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1654" w:rsidRPr="00D962D9" w:rsidRDefault="00C81654" w:rsidP="00E907B9">
      <w:pPr>
        <w:rPr>
          <w:sz w:val="24"/>
          <w:szCs w:val="24"/>
          <w:lang w:eastAsia="zh-CN"/>
        </w:rPr>
      </w:pPr>
      <w:bookmarkStart w:id="0" w:name="_Toc430443362"/>
      <w:bookmarkStart w:id="1" w:name="_Toc430590483"/>
      <w:bookmarkStart w:id="2" w:name="_Toc431269245"/>
      <w:bookmarkStart w:id="3" w:name="_Toc81041928"/>
      <w:bookmarkStart w:id="4" w:name="_Toc81106334"/>
      <w:bookmarkStart w:id="5" w:name="_Toc81109672"/>
      <w:bookmarkStart w:id="6" w:name="_Toc81109944"/>
      <w:bookmarkStart w:id="7" w:name="_Toc81303504"/>
    </w:p>
    <w:p w:rsidR="00C81654" w:rsidRPr="00D962D9" w:rsidRDefault="00C81654" w:rsidP="00E907B9">
      <w:pPr>
        <w:rPr>
          <w:sz w:val="24"/>
          <w:szCs w:val="24"/>
          <w:lang w:eastAsia="zh-CN"/>
        </w:rPr>
      </w:pPr>
    </w:p>
    <w:p w:rsidR="00C81654" w:rsidRPr="00D962D9" w:rsidRDefault="00C81654" w:rsidP="00E907B9">
      <w:pPr>
        <w:rPr>
          <w:rFonts w:eastAsia="Times New Roman"/>
          <w:sz w:val="24"/>
          <w:szCs w:val="24"/>
        </w:rPr>
      </w:pPr>
    </w:p>
    <w:p w:rsidR="00C81654" w:rsidRPr="00D962D9" w:rsidRDefault="00C81654" w:rsidP="00E907B9">
      <w:pPr>
        <w:rPr>
          <w:rFonts w:eastAsia="Times New Roman"/>
          <w:sz w:val="24"/>
          <w:szCs w:val="24"/>
        </w:rPr>
      </w:pPr>
    </w:p>
    <w:p w:rsidR="00C81654" w:rsidRPr="00D962D9" w:rsidRDefault="00C81654" w:rsidP="00E907B9">
      <w:pPr>
        <w:rPr>
          <w:rFonts w:eastAsia="Times New Roman"/>
          <w:sz w:val="24"/>
          <w:szCs w:val="24"/>
        </w:rPr>
      </w:pPr>
    </w:p>
    <w:p w:rsidR="00C81654" w:rsidRPr="00D962D9" w:rsidRDefault="00C81654" w:rsidP="00E907B9">
      <w:pPr>
        <w:rPr>
          <w:rFonts w:eastAsia="Times New Roman"/>
          <w:sz w:val="24"/>
          <w:szCs w:val="24"/>
        </w:rPr>
      </w:pPr>
    </w:p>
    <w:p w:rsidR="00C81654" w:rsidRPr="00D962D9" w:rsidRDefault="00C81654" w:rsidP="00E907B9">
      <w:pPr>
        <w:rPr>
          <w:rFonts w:eastAsia="Times New Roman"/>
          <w:sz w:val="24"/>
          <w:szCs w:val="24"/>
        </w:rPr>
      </w:pPr>
    </w:p>
    <w:p w:rsidR="00C81654" w:rsidRPr="00D962D9" w:rsidRDefault="00C81654" w:rsidP="00E907B9">
      <w:pPr>
        <w:rPr>
          <w:rFonts w:eastAsia="Times New Roman"/>
          <w:sz w:val="24"/>
          <w:szCs w:val="24"/>
        </w:rPr>
      </w:pPr>
    </w:p>
    <w:p w:rsidR="00C81654" w:rsidRPr="00D962D9" w:rsidRDefault="00C81654" w:rsidP="00E907B9">
      <w:pPr>
        <w:rPr>
          <w:rFonts w:eastAsia="Times New Roman"/>
          <w:sz w:val="24"/>
          <w:szCs w:val="24"/>
        </w:rPr>
      </w:pPr>
    </w:p>
    <w:p w:rsidR="00C81654" w:rsidRPr="00D962D9" w:rsidRDefault="00C81654" w:rsidP="00E907B9">
      <w:pPr>
        <w:rPr>
          <w:rFonts w:eastAsia="Times New Roman"/>
          <w:sz w:val="24"/>
          <w:szCs w:val="24"/>
        </w:rPr>
      </w:pPr>
    </w:p>
    <w:p w:rsidR="00C81654" w:rsidRPr="00D962D9" w:rsidRDefault="00C81654" w:rsidP="00E907B9">
      <w:pPr>
        <w:rPr>
          <w:rFonts w:eastAsia="Times New Roman"/>
          <w:sz w:val="24"/>
          <w:szCs w:val="24"/>
        </w:rPr>
      </w:pPr>
    </w:p>
    <w:p w:rsidR="00C81654" w:rsidRPr="00D962D9" w:rsidRDefault="00C81654" w:rsidP="00E907B9">
      <w:pPr>
        <w:rPr>
          <w:rFonts w:eastAsia="Times New Roman"/>
          <w:sz w:val="24"/>
          <w:szCs w:val="24"/>
        </w:rPr>
      </w:pPr>
    </w:p>
    <w:p w:rsidR="00C81654" w:rsidRPr="00D962D9" w:rsidRDefault="00C81654" w:rsidP="00E907B9">
      <w:pPr>
        <w:rPr>
          <w:rFonts w:eastAsia="Times New Roman"/>
          <w:sz w:val="24"/>
          <w:szCs w:val="24"/>
        </w:rPr>
      </w:pPr>
    </w:p>
    <w:tbl>
      <w:tblPr>
        <w:tblW w:w="10089" w:type="dxa"/>
        <w:tblLook w:val="01E0"/>
      </w:tblPr>
      <w:tblGrid>
        <w:gridCol w:w="10089"/>
      </w:tblGrid>
      <w:tr w:rsidR="00C81654" w:rsidRPr="00D962D9">
        <w:tc>
          <w:tcPr>
            <w:tcW w:w="10089" w:type="dxa"/>
          </w:tcPr>
          <w:p w:rsidR="00C81654" w:rsidRPr="00CA0271" w:rsidRDefault="00C81654" w:rsidP="00E907B9">
            <w:pPr>
              <w:spacing w:before="380" w:line="280" w:lineRule="exact"/>
              <w:jc w:val="right"/>
              <w:rPr>
                <w:rFonts w:ascii="Tahoma" w:hAnsi="Tahoma" w:cs="Tahoma"/>
                <w:b/>
                <w:bCs/>
                <w:iCs/>
                <w:color w:val="243285"/>
                <w:sz w:val="36"/>
                <w:szCs w:val="36"/>
                <w:lang w:eastAsia="zh-CN"/>
              </w:rPr>
            </w:pPr>
            <w:r w:rsidRPr="00CA0271">
              <w:rPr>
                <w:rFonts w:ascii="Tahoma" w:hAnsi="Tahoma" w:cs="Tahoma"/>
                <w:b/>
                <w:bCs/>
                <w:iCs/>
                <w:color w:val="243285"/>
                <w:sz w:val="36"/>
                <w:szCs w:val="36"/>
              </w:rPr>
              <w:t xml:space="preserve">ITU-R  </w:t>
            </w:r>
            <w:r w:rsidRPr="00CA0271">
              <w:rPr>
                <w:rFonts w:ascii="Tahoma" w:hAnsi="Tahoma" w:cs="Tahoma"/>
                <w:b/>
                <w:bCs/>
                <w:iCs/>
                <w:color w:val="243285"/>
                <w:sz w:val="36"/>
                <w:szCs w:val="36"/>
                <w:lang w:eastAsia="zh-CN"/>
              </w:rPr>
              <w:t>M</w:t>
            </w:r>
            <w:r w:rsidRPr="00CA0271">
              <w:rPr>
                <w:rFonts w:ascii="Tahoma" w:hAnsi="Tahoma" w:cs="Tahoma"/>
                <w:b/>
                <w:bCs/>
                <w:iCs/>
                <w:color w:val="243285"/>
                <w:sz w:val="36"/>
                <w:szCs w:val="36"/>
              </w:rPr>
              <w:t>.</w:t>
            </w:r>
            <w:r w:rsidRPr="00CA0271">
              <w:rPr>
                <w:rFonts w:ascii="Tahoma" w:hAnsi="Tahoma" w:cs="Tahoma"/>
                <w:b/>
                <w:bCs/>
                <w:iCs/>
                <w:color w:val="243285"/>
                <w:sz w:val="36"/>
                <w:szCs w:val="36"/>
                <w:lang w:eastAsia="zh-CN"/>
              </w:rPr>
              <w:t xml:space="preserve">1850 </w:t>
            </w:r>
            <w:r w:rsidRPr="00AB0A69">
              <w:rPr>
                <w:rFonts w:ascii="SimHei" w:eastAsia="SimHei" w:hAnsi="Tahoma" w:cs="Tahoma" w:hint="eastAsia"/>
                <w:b/>
                <w:bCs/>
                <w:iCs/>
                <w:color w:val="243285"/>
                <w:sz w:val="36"/>
                <w:szCs w:val="36"/>
                <w:lang w:eastAsia="zh-CN"/>
              </w:rPr>
              <w:t>建议书</w:t>
            </w:r>
          </w:p>
          <w:p w:rsidR="00C81654" w:rsidRPr="00CA0271" w:rsidRDefault="00C81654" w:rsidP="00E907B9">
            <w:pPr>
              <w:spacing w:before="80" w:line="280" w:lineRule="exact"/>
              <w:jc w:val="right"/>
              <w:rPr>
                <w:rFonts w:ascii="Tahoma" w:hAnsi="Tahoma" w:cs="Tahoma"/>
                <w:b/>
                <w:bCs/>
                <w:iCs/>
                <w:color w:val="243285"/>
                <w:szCs w:val="22"/>
              </w:rPr>
            </w:pPr>
            <w:r w:rsidRPr="00CA0271">
              <w:rPr>
                <w:rFonts w:ascii="Tahoma" w:hAnsi="Tahoma" w:cs="Tahoma"/>
                <w:b/>
                <w:bCs/>
                <w:iCs/>
                <w:color w:val="243285"/>
                <w:szCs w:val="22"/>
              </w:rPr>
              <w:t>(</w:t>
            </w:r>
            <w:r w:rsidRPr="00CA0271">
              <w:rPr>
                <w:rFonts w:ascii="Tahoma" w:hAnsi="Tahoma" w:cs="Tahoma"/>
                <w:b/>
                <w:bCs/>
                <w:iCs/>
                <w:color w:val="243285"/>
                <w:szCs w:val="22"/>
                <w:lang w:eastAsia="zh-CN"/>
              </w:rPr>
              <w:t>01</w:t>
            </w:r>
            <w:r w:rsidRPr="00CA0271">
              <w:rPr>
                <w:rFonts w:ascii="Tahoma" w:hAnsi="Tahoma" w:cs="Tahoma"/>
                <w:b/>
                <w:bCs/>
                <w:iCs/>
                <w:color w:val="243285"/>
                <w:szCs w:val="22"/>
              </w:rPr>
              <w:t>/</w:t>
            </w:r>
            <w:r w:rsidRPr="00CA0271">
              <w:rPr>
                <w:rFonts w:ascii="Tahoma" w:hAnsi="Tahoma" w:cs="Tahoma"/>
                <w:b/>
                <w:bCs/>
                <w:iCs/>
                <w:color w:val="243285"/>
                <w:szCs w:val="22"/>
                <w:lang w:eastAsia="zh-CN"/>
              </w:rPr>
              <w:t>2010</w:t>
            </w:r>
            <w:r w:rsidRPr="00CA0271">
              <w:rPr>
                <w:rFonts w:ascii="Tahoma" w:hAnsi="Tahoma" w:cs="Tahoma"/>
                <w:b/>
                <w:bCs/>
                <w:iCs/>
                <w:color w:val="243285"/>
                <w:szCs w:val="22"/>
              </w:rPr>
              <w:t>)</w:t>
            </w:r>
          </w:p>
        </w:tc>
      </w:tr>
      <w:tr w:rsidR="00C81654" w:rsidRPr="00D962D9">
        <w:tc>
          <w:tcPr>
            <w:tcW w:w="10089" w:type="dxa"/>
          </w:tcPr>
          <w:p w:rsidR="00C81654" w:rsidRPr="00D962D9" w:rsidRDefault="00C81654" w:rsidP="00E907B9">
            <w:pPr>
              <w:spacing w:before="80" w:line="500" w:lineRule="exact"/>
              <w:jc w:val="right"/>
              <w:rPr>
                <w:rFonts w:ascii="Tahoma" w:hAnsi="Tahoma" w:cs="Tahoma"/>
                <w:b/>
                <w:bCs/>
                <w:iCs/>
                <w:color w:val="243285"/>
                <w:sz w:val="24"/>
                <w:szCs w:val="24"/>
                <w:lang w:eastAsia="zh-CN"/>
              </w:rPr>
            </w:pPr>
          </w:p>
          <w:p w:rsidR="00C81654" w:rsidRPr="00AB0A69" w:rsidRDefault="00C81654" w:rsidP="001C7075">
            <w:pPr>
              <w:spacing w:before="80" w:line="500" w:lineRule="exact"/>
              <w:jc w:val="right"/>
              <w:rPr>
                <w:rFonts w:ascii="Tahoma" w:hAnsi="Tahoma" w:cs="Tahoma"/>
                <w:b/>
                <w:bCs/>
                <w:color w:val="243285"/>
                <w:sz w:val="44"/>
                <w:szCs w:val="44"/>
                <w:lang w:val="en-US" w:eastAsia="zh-CN"/>
              </w:rPr>
            </w:pPr>
            <w:r w:rsidRPr="00AB0A69">
              <w:rPr>
                <w:rFonts w:ascii="SimHei" w:eastAsia="SimHei" w:hAnsi="SimSun" w:cs="SimSun" w:hint="eastAsia"/>
                <w:b/>
                <w:bCs/>
                <w:color w:val="243285"/>
                <w:sz w:val="44"/>
                <w:szCs w:val="44"/>
                <w:lang w:val="en-GB" w:eastAsia="zh-CN"/>
              </w:rPr>
              <w:t>国际移动通信</w:t>
            </w:r>
            <w:r w:rsidRPr="00AB0A69">
              <w:rPr>
                <w:rFonts w:ascii="Tahoma" w:hAnsi="Tahoma" w:cs="Tahoma"/>
                <w:b/>
                <w:bCs/>
                <w:color w:val="243285"/>
                <w:sz w:val="44"/>
                <w:szCs w:val="44"/>
                <w:lang w:val="en-GB" w:eastAsia="zh-CN"/>
              </w:rPr>
              <w:t>-2000</w:t>
            </w:r>
            <w:r w:rsidR="00CA0271" w:rsidRPr="00AB0A69">
              <w:rPr>
                <w:rFonts w:ascii="SimSun" w:hAnsi="SimSun" w:cs="SimSun"/>
                <w:b/>
                <w:bCs/>
                <w:color w:val="243285"/>
                <w:sz w:val="44"/>
                <w:szCs w:val="44"/>
                <w:lang w:val="en-GB" w:eastAsia="zh-CN"/>
              </w:rPr>
              <w:t>(</w:t>
            </w:r>
            <w:r w:rsidRPr="00AB0A69">
              <w:rPr>
                <w:rFonts w:ascii="Tahoma" w:hAnsi="Tahoma" w:cs="Tahoma"/>
                <w:b/>
                <w:bCs/>
                <w:color w:val="243285"/>
                <w:sz w:val="44"/>
                <w:szCs w:val="44"/>
                <w:lang w:val="en-GB" w:eastAsia="zh-CN"/>
              </w:rPr>
              <w:t>IMT-2000</w:t>
            </w:r>
            <w:r w:rsidR="00CA0271" w:rsidRPr="00AB0A69">
              <w:rPr>
                <w:rFonts w:ascii="SimSun" w:hAnsi="SimSun" w:cs="SimSun"/>
                <w:b/>
                <w:bCs/>
                <w:color w:val="243285"/>
                <w:sz w:val="44"/>
                <w:szCs w:val="44"/>
                <w:lang w:val="en-GB" w:eastAsia="zh-CN"/>
              </w:rPr>
              <w:t>)</w:t>
            </w:r>
            <w:r w:rsidRPr="00AB0A69">
              <w:rPr>
                <w:rFonts w:ascii="Tahoma" w:hAnsi="Tahoma" w:cs="Tahoma"/>
                <w:b/>
                <w:bCs/>
                <w:color w:val="243285"/>
                <w:sz w:val="44"/>
                <w:szCs w:val="44"/>
                <w:lang w:val="en-GB" w:eastAsia="zh-CN"/>
              </w:rPr>
              <w:br/>
            </w:r>
            <w:r w:rsidRPr="00AB0A69">
              <w:rPr>
                <w:rFonts w:ascii="SimHei" w:eastAsia="SimHei" w:hAnsi="SimSun" w:cs="SimSun" w:hint="eastAsia"/>
                <w:b/>
                <w:bCs/>
                <w:color w:val="243285"/>
                <w:sz w:val="44"/>
                <w:szCs w:val="44"/>
                <w:lang w:val="en-GB" w:eastAsia="zh-CN"/>
              </w:rPr>
              <w:t>卫星部分</w:t>
            </w:r>
            <w:r w:rsidR="00ED7831" w:rsidRPr="00AB0A69">
              <w:rPr>
                <w:rFonts w:ascii="SimHei" w:eastAsia="SimHei" w:hAnsi="SimSun" w:cs="SimSun" w:hint="eastAsia"/>
                <w:b/>
                <w:bCs/>
                <w:color w:val="243285"/>
                <w:sz w:val="44"/>
                <w:szCs w:val="44"/>
                <w:lang w:val="en-GB" w:eastAsia="zh-CN"/>
              </w:rPr>
              <w:t>无线电接口</w:t>
            </w:r>
            <w:r w:rsidR="00AB0A69">
              <w:rPr>
                <w:rFonts w:ascii="SimHei" w:eastAsia="SimHei" w:hAnsi="SimSun" w:cs="SimSun"/>
                <w:b/>
                <w:bCs/>
                <w:color w:val="243285"/>
                <w:sz w:val="44"/>
                <w:szCs w:val="44"/>
                <w:lang w:val="en-GB" w:eastAsia="zh-CN"/>
              </w:rPr>
              <w:br/>
            </w:r>
            <w:r w:rsidRPr="00AB0A69">
              <w:rPr>
                <w:rFonts w:ascii="SimHei" w:eastAsia="SimHei" w:hAnsi="SimSun" w:cs="SimSun" w:hint="eastAsia"/>
                <w:b/>
                <w:bCs/>
                <w:color w:val="243285"/>
                <w:sz w:val="44"/>
                <w:szCs w:val="44"/>
                <w:lang w:val="en-GB" w:eastAsia="zh-CN"/>
              </w:rPr>
              <w:t>的详细</w:t>
            </w:r>
            <w:r w:rsidR="00D27571" w:rsidRPr="00AB0A69">
              <w:rPr>
                <w:rFonts w:ascii="SimHei" w:eastAsia="SimHei" w:hAnsi="SimSun" w:cs="SimSun" w:hint="eastAsia"/>
                <w:b/>
                <w:bCs/>
                <w:color w:val="243285"/>
                <w:sz w:val="44"/>
                <w:szCs w:val="44"/>
                <w:lang w:val="en-GB" w:eastAsia="zh-CN"/>
              </w:rPr>
              <w:t>技术要求</w:t>
            </w:r>
          </w:p>
          <w:p w:rsidR="00C81654" w:rsidRPr="00D962D9" w:rsidRDefault="00C81654" w:rsidP="00E907B9">
            <w:pPr>
              <w:spacing w:before="80" w:line="500" w:lineRule="exact"/>
              <w:jc w:val="right"/>
              <w:rPr>
                <w:rFonts w:ascii="Tahoma" w:hAnsi="Tahoma" w:cs="Tahoma"/>
                <w:b/>
                <w:bCs/>
                <w:iCs/>
                <w:color w:val="243285"/>
                <w:sz w:val="24"/>
                <w:szCs w:val="24"/>
                <w:lang w:val="en-US" w:eastAsia="zh-CN"/>
              </w:rPr>
            </w:pPr>
            <w:r w:rsidRPr="00D962D9">
              <w:rPr>
                <w:rFonts w:ascii="Tahoma" w:hAnsi="Tahoma" w:cs="Tahoma"/>
                <w:b/>
                <w:bCs/>
                <w:iCs/>
                <w:color w:val="243285"/>
                <w:sz w:val="24"/>
                <w:szCs w:val="24"/>
                <w:lang w:val="en-US" w:eastAsia="zh-CN"/>
              </w:rPr>
              <w:t xml:space="preserve"> </w:t>
            </w:r>
          </w:p>
        </w:tc>
      </w:tr>
      <w:tr w:rsidR="00C81654" w:rsidRPr="00D962D9">
        <w:tc>
          <w:tcPr>
            <w:tcW w:w="10089" w:type="dxa"/>
          </w:tcPr>
          <w:p w:rsidR="00C81654" w:rsidRPr="00D962D9" w:rsidRDefault="00C81654" w:rsidP="00E907B9">
            <w:pPr>
              <w:spacing w:before="80" w:line="280" w:lineRule="exact"/>
              <w:ind w:right="640"/>
              <w:rPr>
                <w:rFonts w:ascii="Tahoma" w:hAnsi="Tahoma" w:cs="Tahoma"/>
                <w:b/>
                <w:bCs/>
                <w:iCs/>
                <w:color w:val="243285"/>
                <w:sz w:val="24"/>
                <w:szCs w:val="24"/>
                <w:lang w:val="en-US" w:eastAsia="zh-CN"/>
              </w:rPr>
            </w:pPr>
          </w:p>
          <w:p w:rsidR="00C81654" w:rsidRPr="00D962D9" w:rsidRDefault="00C81654" w:rsidP="00E907B9">
            <w:pPr>
              <w:spacing w:before="80" w:line="280" w:lineRule="exact"/>
              <w:ind w:right="640"/>
              <w:rPr>
                <w:rFonts w:ascii="Tahoma" w:hAnsi="Tahoma" w:cs="Tahoma"/>
                <w:b/>
                <w:bCs/>
                <w:iCs/>
                <w:color w:val="243285"/>
                <w:sz w:val="24"/>
                <w:szCs w:val="24"/>
                <w:lang w:val="en-US" w:eastAsia="zh-CN"/>
              </w:rPr>
            </w:pPr>
          </w:p>
          <w:p w:rsidR="00C81654" w:rsidRPr="00D962D9" w:rsidRDefault="00C81654" w:rsidP="00E907B9">
            <w:pPr>
              <w:spacing w:before="80" w:after="180" w:line="360" w:lineRule="exact"/>
              <w:ind w:right="720"/>
              <w:rPr>
                <w:rFonts w:ascii="Tahoma" w:hAnsi="Tahoma" w:cs="Tahoma"/>
                <w:b/>
                <w:bCs/>
                <w:iCs/>
                <w:color w:val="243285"/>
                <w:sz w:val="24"/>
                <w:szCs w:val="24"/>
                <w:lang w:val="en-US" w:eastAsia="zh-CN"/>
              </w:rPr>
            </w:pPr>
          </w:p>
          <w:p w:rsidR="00C81654" w:rsidRPr="00CA0271" w:rsidRDefault="00C81654" w:rsidP="00E907B9">
            <w:pPr>
              <w:spacing w:before="80" w:after="180" w:line="360" w:lineRule="exact"/>
              <w:jc w:val="right"/>
              <w:rPr>
                <w:rFonts w:ascii="Tahoma" w:hAnsi="Tahoma" w:cs="Tahoma"/>
                <w:b/>
                <w:bCs/>
                <w:iCs/>
                <w:color w:val="243285"/>
                <w:sz w:val="36"/>
                <w:szCs w:val="36"/>
                <w:lang w:val="en-US" w:eastAsia="zh-CN"/>
              </w:rPr>
            </w:pPr>
            <w:r w:rsidRPr="00CA0271">
              <w:rPr>
                <w:rFonts w:ascii="Tahoma" w:hAnsi="Tahoma" w:cs="Tahoma"/>
                <w:b/>
                <w:bCs/>
                <w:iCs/>
                <w:color w:val="243285"/>
                <w:sz w:val="36"/>
                <w:szCs w:val="36"/>
                <w:lang w:val="en-US" w:eastAsia="zh-CN"/>
              </w:rPr>
              <w:t>M</w:t>
            </w:r>
            <w:r w:rsidRPr="00AB0A69">
              <w:rPr>
                <w:rFonts w:ascii="SimHei" w:eastAsia="SimHei" w:hAnsi="Tahoma" w:cs="Tahoma" w:hint="eastAsia"/>
                <w:b/>
                <w:bCs/>
                <w:iCs/>
                <w:color w:val="243285"/>
                <w:sz w:val="36"/>
                <w:szCs w:val="36"/>
                <w:lang w:val="en-US" w:eastAsia="zh-CN"/>
              </w:rPr>
              <w:t>系列</w:t>
            </w:r>
          </w:p>
          <w:p w:rsidR="00F47CF7" w:rsidRPr="00AB0A69" w:rsidRDefault="00F47CF7" w:rsidP="00E907B9">
            <w:pPr>
              <w:spacing w:before="80" w:line="360" w:lineRule="exact"/>
              <w:jc w:val="right"/>
              <w:rPr>
                <w:rFonts w:ascii="SimHei" w:eastAsia="SimHei" w:hAnsi="Tahoma" w:cs="Tahoma"/>
                <w:b/>
                <w:bCs/>
                <w:iCs/>
                <w:color w:val="243285"/>
                <w:sz w:val="36"/>
                <w:szCs w:val="36"/>
                <w:lang w:val="en-US" w:eastAsia="zh-CN"/>
              </w:rPr>
            </w:pPr>
            <w:r w:rsidRPr="00AB0A69">
              <w:rPr>
                <w:rFonts w:ascii="SimHei" w:eastAsia="SimHei" w:hAnsi="Tahoma" w:cs="Tahoma" w:hint="eastAsia"/>
                <w:b/>
                <w:bCs/>
                <w:iCs/>
                <w:color w:val="243285"/>
                <w:sz w:val="36"/>
                <w:szCs w:val="36"/>
                <w:lang w:val="en-US" w:eastAsia="zh-CN"/>
              </w:rPr>
              <w:t>移动、无线电测定</w:t>
            </w:r>
            <w:r w:rsidR="00C81654" w:rsidRPr="00AB0A69">
              <w:rPr>
                <w:rFonts w:ascii="SimHei" w:eastAsia="SimHei" w:hAnsi="Tahoma" w:cs="Tahoma" w:hint="eastAsia"/>
                <w:b/>
                <w:bCs/>
                <w:iCs/>
                <w:color w:val="243285"/>
                <w:sz w:val="36"/>
                <w:szCs w:val="36"/>
                <w:lang w:val="en-US" w:eastAsia="zh-CN"/>
              </w:rPr>
              <w:t>、业余</w:t>
            </w:r>
          </w:p>
          <w:p w:rsidR="00C81654" w:rsidRPr="00AB0A69" w:rsidRDefault="00F47CF7" w:rsidP="00E907B9">
            <w:pPr>
              <w:spacing w:before="80" w:line="360" w:lineRule="exact"/>
              <w:jc w:val="right"/>
              <w:rPr>
                <w:rFonts w:ascii="SimHei" w:eastAsia="SimHei" w:hAnsi="Tahoma" w:cs="Tahoma"/>
                <w:b/>
                <w:bCs/>
                <w:iCs/>
                <w:color w:val="243285"/>
                <w:sz w:val="36"/>
                <w:szCs w:val="36"/>
                <w:lang w:val="en-US" w:eastAsia="zh-CN"/>
              </w:rPr>
            </w:pPr>
            <w:r w:rsidRPr="00AB0A69">
              <w:rPr>
                <w:rFonts w:ascii="SimHei" w:eastAsia="SimHei" w:hAnsi="Tahoma" w:cs="Tahoma" w:hint="eastAsia"/>
                <w:b/>
                <w:bCs/>
                <w:iCs/>
                <w:color w:val="243285"/>
                <w:sz w:val="36"/>
                <w:szCs w:val="36"/>
                <w:lang w:val="en-US" w:eastAsia="zh-CN"/>
              </w:rPr>
              <w:t>无线电以及</w:t>
            </w:r>
            <w:r w:rsidR="00C81654" w:rsidRPr="00AB0A69">
              <w:rPr>
                <w:rFonts w:ascii="SimHei" w:eastAsia="SimHei" w:hAnsi="Tahoma" w:cs="Tahoma" w:hint="eastAsia"/>
                <w:b/>
                <w:bCs/>
                <w:iCs/>
                <w:color w:val="243285"/>
                <w:sz w:val="36"/>
                <w:szCs w:val="36"/>
                <w:lang w:val="en-US" w:eastAsia="zh-CN"/>
              </w:rPr>
              <w:t>相关卫星业务</w:t>
            </w:r>
          </w:p>
          <w:p w:rsidR="00C81654" w:rsidRPr="00D962D9" w:rsidRDefault="00C81654" w:rsidP="00E907B9">
            <w:pPr>
              <w:spacing w:before="80" w:line="360" w:lineRule="exact"/>
              <w:jc w:val="right"/>
              <w:rPr>
                <w:rFonts w:ascii="Tahoma" w:hAnsi="Tahoma" w:cs="Tahoma"/>
                <w:b/>
                <w:bCs/>
                <w:iCs/>
                <w:color w:val="243285"/>
                <w:sz w:val="24"/>
                <w:szCs w:val="24"/>
                <w:lang w:val="en-US" w:eastAsia="zh-CN"/>
              </w:rPr>
            </w:pPr>
          </w:p>
        </w:tc>
      </w:tr>
    </w:tbl>
    <w:p w:rsidR="00C81654" w:rsidRPr="00D962D9" w:rsidRDefault="00C81654" w:rsidP="00E907B9">
      <w:pPr>
        <w:spacing w:before="80"/>
        <w:rPr>
          <w:rFonts w:eastAsia="Times New Roman"/>
          <w:i/>
          <w:sz w:val="24"/>
          <w:szCs w:val="24"/>
          <w:lang w:val="en-US" w:eastAsia="zh-CN"/>
        </w:rPr>
      </w:pPr>
    </w:p>
    <w:p w:rsidR="00C81654" w:rsidRPr="00D962D9" w:rsidRDefault="00C81654" w:rsidP="00E907B9">
      <w:pPr>
        <w:spacing w:before="80"/>
        <w:rPr>
          <w:rFonts w:eastAsia="Times New Roman"/>
          <w:i/>
          <w:sz w:val="24"/>
          <w:szCs w:val="24"/>
          <w:lang w:val="en-US" w:eastAsia="zh-CN"/>
        </w:rPr>
      </w:pPr>
    </w:p>
    <w:p w:rsidR="00C81654" w:rsidRPr="00D962D9" w:rsidRDefault="00C81654" w:rsidP="00E907B9">
      <w:pPr>
        <w:spacing w:before="80"/>
        <w:rPr>
          <w:rFonts w:eastAsia="Times New Roman"/>
          <w:i/>
          <w:sz w:val="24"/>
          <w:szCs w:val="24"/>
          <w:lang w:val="en-US" w:eastAsia="zh-CN"/>
        </w:rPr>
      </w:pPr>
    </w:p>
    <w:p w:rsidR="00C81654" w:rsidRPr="00D962D9" w:rsidRDefault="00C81654" w:rsidP="00E907B9">
      <w:pPr>
        <w:spacing w:before="80"/>
        <w:rPr>
          <w:rFonts w:eastAsia="Times New Roman"/>
          <w:i/>
          <w:sz w:val="24"/>
          <w:szCs w:val="24"/>
          <w:lang w:val="en-US" w:eastAsia="zh-CN"/>
        </w:rPr>
      </w:pPr>
    </w:p>
    <w:p w:rsidR="00C81654" w:rsidRPr="00D962D9" w:rsidRDefault="00C81654" w:rsidP="00E907B9">
      <w:pPr>
        <w:spacing w:before="80"/>
        <w:rPr>
          <w:rFonts w:eastAsia="Times New Roman"/>
          <w:i/>
          <w:sz w:val="24"/>
          <w:szCs w:val="24"/>
          <w:lang w:val="en-US" w:eastAsia="zh-CN"/>
        </w:rPr>
      </w:pPr>
    </w:p>
    <w:p w:rsidR="00C81654" w:rsidRPr="00CA0271" w:rsidRDefault="00C81654" w:rsidP="00CA0271">
      <w:pPr>
        <w:keepNext/>
        <w:keepLines/>
        <w:tabs>
          <w:tab w:val="clear" w:pos="794"/>
          <w:tab w:val="clear" w:pos="1191"/>
          <w:tab w:val="clear" w:pos="1588"/>
          <w:tab w:val="clear" w:pos="1985"/>
        </w:tabs>
        <w:spacing w:before="240"/>
        <w:rPr>
          <w:sz w:val="24"/>
          <w:szCs w:val="24"/>
          <w:lang w:val="en-US" w:eastAsia="zh-CN"/>
        </w:rPr>
        <w:sectPr w:rsidR="00C81654" w:rsidRPr="00CA0271" w:rsidSect="001C7075">
          <w:headerReference w:type="even" r:id="rId7"/>
          <w:headerReference w:type="default" r:id="rId8"/>
          <w:pgSz w:w="11907" w:h="16834" w:code="9"/>
          <w:pgMar w:top="1418" w:right="1134" w:bottom="1134" w:left="1134" w:header="720" w:footer="482" w:gutter="0"/>
          <w:paperSrc w:first="15" w:other="15"/>
          <w:cols w:space="720"/>
        </w:sectPr>
      </w:pPr>
    </w:p>
    <w:p w:rsidR="00AB0A69" w:rsidRPr="00586EF8" w:rsidRDefault="00AB0A69" w:rsidP="00A76C67">
      <w:pPr>
        <w:pStyle w:val="Heading1"/>
        <w:spacing w:before="360"/>
        <w:jc w:val="center"/>
        <w:rPr>
          <w:lang w:val="en-US" w:eastAsia="zh-CN"/>
        </w:rPr>
      </w:pPr>
      <w:r>
        <w:rPr>
          <w:rFonts w:hint="eastAsia"/>
          <w:lang w:val="fr-CH" w:eastAsia="zh-CN"/>
        </w:rPr>
        <w:lastRenderedPageBreak/>
        <w:t>前言</w:t>
      </w:r>
    </w:p>
    <w:p w:rsidR="00AB0A69" w:rsidRPr="00355C93" w:rsidRDefault="00AB0A69" w:rsidP="00AB0A69">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AB0A69" w:rsidRPr="00355C93" w:rsidRDefault="00AB0A69" w:rsidP="00AB0A69">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AB0A69" w:rsidRPr="00A76C67" w:rsidRDefault="00AB0A69" w:rsidP="00A76C67">
      <w:pPr>
        <w:spacing w:before="720"/>
        <w:jc w:val="center"/>
        <w:rPr>
          <w:b/>
          <w:bCs/>
          <w:lang w:val="en-US" w:eastAsia="zh-CN"/>
        </w:rPr>
      </w:pPr>
      <w:r w:rsidRPr="00A76C67">
        <w:rPr>
          <w:rFonts w:hint="eastAsia"/>
          <w:b/>
          <w:bCs/>
          <w:lang w:val="en-US" w:eastAsia="zh-CN"/>
        </w:rPr>
        <w:t>知识产权政策（</w:t>
      </w:r>
      <w:r w:rsidRPr="00A76C67">
        <w:rPr>
          <w:b/>
          <w:bCs/>
          <w:lang w:val="en-US" w:eastAsia="zh-CN"/>
        </w:rPr>
        <w:t>IPR</w:t>
      </w:r>
      <w:r w:rsidRPr="00A76C67">
        <w:rPr>
          <w:rFonts w:hint="eastAsia"/>
          <w:b/>
          <w:bCs/>
          <w:lang w:val="en-US" w:eastAsia="zh-CN"/>
        </w:rPr>
        <w:t>）</w:t>
      </w:r>
    </w:p>
    <w:p w:rsidR="00AB0A69" w:rsidRPr="00355C93" w:rsidRDefault="00AB0A69" w:rsidP="00AB0A69">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sz w:val="20"/>
          <w:lang w:val="en-US" w:eastAsia="zh-CN"/>
        </w:rPr>
        <w:t>1</w:t>
      </w:r>
      <w:r w:rsidRPr="00355C93">
        <w:rPr>
          <w:rFonts w:hint="eastAsia"/>
          <w:sz w:val="20"/>
          <w:lang w:val="en-US" w:eastAsia="zh-CN"/>
        </w:rPr>
        <w:t>号决议的附件</w:t>
      </w:r>
      <w:r w:rsidRPr="00355C93">
        <w:rPr>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9"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AB0A69" w:rsidRDefault="00AB0A69" w:rsidP="00AB0A69">
      <w:pPr>
        <w:jc w:val="center"/>
        <w:rPr>
          <w:lang w:val="en-US" w:eastAsia="zh-CN"/>
        </w:rPr>
      </w:pPr>
    </w:p>
    <w:p w:rsidR="00AB0A69" w:rsidRDefault="00AB0A69" w:rsidP="00AB0A69">
      <w:pPr>
        <w:jc w:val="center"/>
        <w:rPr>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tblPr>
      <w:tblGrid>
        <w:gridCol w:w="960"/>
        <w:gridCol w:w="8788"/>
      </w:tblGrid>
      <w:tr w:rsidR="00AB0A69" w:rsidTr="00A20D58">
        <w:tc>
          <w:tcPr>
            <w:tcW w:w="9748" w:type="dxa"/>
            <w:gridSpan w:val="2"/>
            <w:tcBorders>
              <w:top w:val="single" w:sz="12" w:space="0" w:color="000000"/>
            </w:tcBorders>
          </w:tcPr>
          <w:p w:rsidR="00AB0A69" w:rsidRPr="00C12100" w:rsidRDefault="00AB0A69" w:rsidP="00A20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bCs/>
                <w:lang w:val="en-US" w:eastAsia="zh-CN"/>
              </w:rPr>
              <w:t>ITU-R</w:t>
            </w:r>
            <w:r w:rsidRPr="00C12100">
              <w:rPr>
                <w:rFonts w:hint="eastAsia"/>
                <w:bCs/>
                <w:lang w:val="en-US" w:eastAsia="zh-CN"/>
              </w:rPr>
              <w:t>系列建议书</w:t>
            </w:r>
          </w:p>
          <w:p w:rsidR="00AB0A69" w:rsidRPr="00F128B0" w:rsidRDefault="00AB0A69" w:rsidP="00A20D58">
            <w:pPr>
              <w:jc w:val="center"/>
              <w:rPr>
                <w:sz w:val="18"/>
                <w:szCs w:val="18"/>
                <w:lang w:val="en-US" w:eastAsia="zh-CN"/>
              </w:rPr>
            </w:pPr>
            <w:r w:rsidRPr="00F128B0">
              <w:rPr>
                <w:rFonts w:hint="eastAsia"/>
                <w:sz w:val="18"/>
                <w:szCs w:val="18"/>
                <w:lang w:val="en-US" w:eastAsia="zh-CN"/>
              </w:rPr>
              <w:t>（也可在线查询</w:t>
            </w:r>
            <w:r w:rsidRPr="00F128B0">
              <w:rPr>
                <w:sz w:val="18"/>
                <w:szCs w:val="18"/>
                <w:lang w:val="en-US" w:eastAsia="zh-CN"/>
              </w:rPr>
              <w:t xml:space="preserve"> </w:t>
            </w:r>
            <w:hyperlink r:id="rId10"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AB0A69" w:rsidRPr="00355C93" w:rsidTr="00A20D58">
        <w:tc>
          <w:tcPr>
            <w:tcW w:w="960" w:type="dxa"/>
          </w:tcPr>
          <w:p w:rsidR="00AB0A69" w:rsidRPr="00355C93" w:rsidRDefault="00AB0A69" w:rsidP="00A20D58">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AB0A69" w:rsidRPr="00355C93" w:rsidRDefault="00AB0A69" w:rsidP="00A20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lang w:val="en-US"/>
              </w:rPr>
            </w:pPr>
            <w:r w:rsidRPr="00355C93">
              <w:rPr>
                <w:rFonts w:ascii="SimSun" w:hAnsi="SimSun" w:hint="eastAsia"/>
                <w:bCs/>
                <w:lang w:val="en-US" w:eastAsia="zh-CN"/>
              </w:rPr>
              <w:t>标题</w:t>
            </w:r>
          </w:p>
        </w:tc>
      </w:tr>
      <w:tr w:rsidR="00AB0A69" w:rsidRPr="00355C93" w:rsidTr="00A20D58">
        <w:tc>
          <w:tcPr>
            <w:tcW w:w="960" w:type="dxa"/>
          </w:tcPr>
          <w:p w:rsidR="00AB0A69" w:rsidRPr="00355C93" w:rsidRDefault="00AB0A69" w:rsidP="00A20D58">
            <w:pPr>
              <w:spacing w:before="30" w:after="30"/>
              <w:ind w:left="57"/>
              <w:jc w:val="left"/>
              <w:rPr>
                <w:b/>
                <w:bCs/>
                <w:sz w:val="20"/>
                <w:lang w:val="en-US"/>
              </w:rPr>
            </w:pPr>
            <w:r w:rsidRPr="00355C93">
              <w:rPr>
                <w:b/>
                <w:bCs/>
                <w:sz w:val="20"/>
                <w:lang w:val="en-US"/>
              </w:rPr>
              <w:t>BO</w:t>
            </w:r>
          </w:p>
        </w:tc>
        <w:tc>
          <w:tcPr>
            <w:tcW w:w="8788" w:type="dxa"/>
          </w:tcPr>
          <w:p w:rsidR="00AB0A69" w:rsidRPr="00355C93" w:rsidRDefault="00AB0A69" w:rsidP="00A20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lang w:val="en-US"/>
              </w:rPr>
            </w:pPr>
            <w:r w:rsidRPr="00355C93">
              <w:rPr>
                <w:rFonts w:hint="eastAsia"/>
                <w:b w:val="0"/>
                <w:bCs/>
                <w:lang w:val="en-US" w:eastAsia="zh-CN"/>
              </w:rPr>
              <w:t>卫星传送</w:t>
            </w:r>
          </w:p>
        </w:tc>
      </w:tr>
      <w:tr w:rsidR="00AB0A69" w:rsidRPr="00355C93" w:rsidTr="00A20D58">
        <w:tc>
          <w:tcPr>
            <w:tcW w:w="960" w:type="dxa"/>
          </w:tcPr>
          <w:p w:rsidR="00AB0A69" w:rsidRPr="00355C93" w:rsidRDefault="00AB0A69" w:rsidP="00A20D58">
            <w:pPr>
              <w:spacing w:before="30" w:after="30"/>
              <w:ind w:left="57"/>
              <w:jc w:val="left"/>
              <w:rPr>
                <w:b/>
                <w:bCs/>
                <w:sz w:val="20"/>
                <w:lang w:val="en-US"/>
              </w:rPr>
            </w:pPr>
            <w:r w:rsidRPr="00355C93">
              <w:rPr>
                <w:b/>
                <w:bCs/>
                <w:sz w:val="20"/>
                <w:lang w:val="en-US"/>
              </w:rPr>
              <w:t>BR</w:t>
            </w:r>
          </w:p>
        </w:tc>
        <w:tc>
          <w:tcPr>
            <w:tcW w:w="8788" w:type="dxa"/>
          </w:tcPr>
          <w:p w:rsidR="00AB0A69" w:rsidRPr="00355C93" w:rsidRDefault="00AB0A69" w:rsidP="00A20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lang w:val="en-US" w:eastAsia="zh-CN"/>
              </w:rPr>
            </w:pPr>
            <w:r w:rsidRPr="00355C93">
              <w:rPr>
                <w:rFonts w:hint="eastAsia"/>
                <w:b w:val="0"/>
                <w:lang w:val="en-US" w:eastAsia="zh-CN"/>
              </w:rPr>
              <w:t>用于制作、存档和播出的录制；电视电影</w:t>
            </w:r>
          </w:p>
        </w:tc>
      </w:tr>
      <w:tr w:rsidR="00AB0A69" w:rsidRPr="00355C93" w:rsidTr="00A20D58">
        <w:tc>
          <w:tcPr>
            <w:tcW w:w="960" w:type="dxa"/>
          </w:tcPr>
          <w:p w:rsidR="00AB0A69" w:rsidRPr="00355C93" w:rsidRDefault="00AB0A69" w:rsidP="00A20D58">
            <w:pPr>
              <w:spacing w:before="30" w:after="30"/>
              <w:ind w:left="57"/>
              <w:jc w:val="left"/>
              <w:rPr>
                <w:b/>
                <w:bCs/>
                <w:sz w:val="20"/>
                <w:lang w:val="en-US"/>
              </w:rPr>
            </w:pPr>
            <w:r w:rsidRPr="00355C93">
              <w:rPr>
                <w:b/>
                <w:bCs/>
                <w:sz w:val="20"/>
                <w:lang w:val="en-US"/>
              </w:rPr>
              <w:t>BS</w:t>
            </w:r>
          </w:p>
        </w:tc>
        <w:tc>
          <w:tcPr>
            <w:tcW w:w="8788" w:type="dxa"/>
          </w:tcPr>
          <w:p w:rsidR="00AB0A69" w:rsidRPr="00355C93" w:rsidRDefault="00AB0A69" w:rsidP="00A20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lang w:val="en-US"/>
              </w:rPr>
            </w:pPr>
            <w:r w:rsidRPr="00355C93">
              <w:rPr>
                <w:rFonts w:hint="eastAsia"/>
                <w:b w:val="0"/>
                <w:lang w:val="en-US" w:eastAsia="zh-CN"/>
              </w:rPr>
              <w:t>广播业务（声音）</w:t>
            </w:r>
          </w:p>
        </w:tc>
      </w:tr>
      <w:tr w:rsidR="00AB0A69" w:rsidRPr="00355C93" w:rsidTr="00A20D58">
        <w:tc>
          <w:tcPr>
            <w:tcW w:w="960" w:type="dxa"/>
          </w:tcPr>
          <w:p w:rsidR="00AB0A69" w:rsidRPr="00355C93" w:rsidRDefault="00AB0A69" w:rsidP="00A20D58">
            <w:pPr>
              <w:spacing w:before="30" w:after="30"/>
              <w:ind w:left="57"/>
              <w:jc w:val="left"/>
              <w:rPr>
                <w:b/>
                <w:bCs/>
                <w:sz w:val="20"/>
                <w:lang w:val="en-US"/>
              </w:rPr>
            </w:pPr>
            <w:r w:rsidRPr="00355C93">
              <w:rPr>
                <w:b/>
                <w:bCs/>
                <w:sz w:val="20"/>
                <w:lang w:val="en-US"/>
              </w:rPr>
              <w:t>BT</w:t>
            </w:r>
          </w:p>
        </w:tc>
        <w:tc>
          <w:tcPr>
            <w:tcW w:w="8788" w:type="dxa"/>
          </w:tcPr>
          <w:p w:rsidR="00AB0A69" w:rsidRPr="00355C93" w:rsidRDefault="00AB0A69" w:rsidP="00A20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lang w:val="en-US"/>
              </w:rPr>
            </w:pPr>
            <w:r w:rsidRPr="00355C93">
              <w:rPr>
                <w:rFonts w:hint="eastAsia"/>
                <w:b w:val="0"/>
                <w:lang w:val="en-US" w:eastAsia="zh-CN"/>
              </w:rPr>
              <w:t>广播业务（电视）</w:t>
            </w:r>
          </w:p>
        </w:tc>
      </w:tr>
      <w:tr w:rsidR="00AB0A69" w:rsidRPr="00355C93" w:rsidTr="00A20D58">
        <w:tc>
          <w:tcPr>
            <w:tcW w:w="960" w:type="dxa"/>
            <w:tcBorders>
              <w:bottom w:val="nil"/>
            </w:tcBorders>
          </w:tcPr>
          <w:p w:rsidR="00AB0A69" w:rsidRPr="00355C93" w:rsidRDefault="00AB0A69" w:rsidP="00A20D58">
            <w:pPr>
              <w:spacing w:before="30" w:after="30"/>
              <w:ind w:left="57"/>
              <w:jc w:val="left"/>
              <w:rPr>
                <w:b/>
                <w:bCs/>
                <w:sz w:val="20"/>
                <w:lang w:val="fr-CH"/>
              </w:rPr>
            </w:pPr>
            <w:r w:rsidRPr="00355C93">
              <w:rPr>
                <w:b/>
                <w:bCs/>
                <w:sz w:val="20"/>
                <w:lang w:val="fr-CH"/>
              </w:rPr>
              <w:t>F</w:t>
            </w:r>
          </w:p>
        </w:tc>
        <w:tc>
          <w:tcPr>
            <w:tcW w:w="8788" w:type="dxa"/>
            <w:tcBorders>
              <w:bottom w:val="nil"/>
            </w:tcBorders>
          </w:tcPr>
          <w:p w:rsidR="00AB0A69" w:rsidRPr="00355C93" w:rsidRDefault="00AB0A69" w:rsidP="00A20D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fr-CH"/>
              </w:rPr>
            </w:pPr>
            <w:r w:rsidRPr="00355C93">
              <w:rPr>
                <w:rFonts w:hint="eastAsia"/>
                <w:lang w:val="fr-CH" w:eastAsia="zh-CN"/>
              </w:rPr>
              <w:t>固定业务</w:t>
            </w:r>
          </w:p>
        </w:tc>
      </w:tr>
      <w:tr w:rsidR="00AB0A69" w:rsidRPr="00355C93" w:rsidTr="00A20D58">
        <w:tc>
          <w:tcPr>
            <w:tcW w:w="960" w:type="dxa"/>
            <w:tcBorders>
              <w:top w:val="nil"/>
              <w:bottom w:val="nil"/>
            </w:tcBorders>
            <w:shd w:val="clear" w:color="auto" w:fill="F3F3F3"/>
          </w:tcPr>
          <w:p w:rsidR="00AB0A69" w:rsidRPr="00F128B0" w:rsidRDefault="00AB0A69" w:rsidP="00A20D58">
            <w:pPr>
              <w:spacing w:before="30" w:after="30"/>
              <w:ind w:left="57"/>
              <w:jc w:val="left"/>
              <w:rPr>
                <w:b/>
                <w:bCs/>
                <w:sz w:val="20"/>
                <w:lang w:val="en-US"/>
              </w:rPr>
            </w:pPr>
            <w:r w:rsidRPr="00D5727D">
              <w:rPr>
                <w:b/>
                <w:bCs/>
                <w:color w:val="000080"/>
                <w:sz w:val="20"/>
                <w:lang w:val="en-US"/>
              </w:rPr>
              <w:t>M</w:t>
            </w:r>
          </w:p>
        </w:tc>
        <w:tc>
          <w:tcPr>
            <w:tcW w:w="8788" w:type="dxa"/>
            <w:tcBorders>
              <w:top w:val="nil"/>
              <w:bottom w:val="nil"/>
            </w:tcBorders>
            <w:shd w:val="clear" w:color="auto" w:fill="F3F3F3"/>
          </w:tcPr>
          <w:p w:rsidR="00AB0A69" w:rsidRPr="00DA0EB3" w:rsidRDefault="00AB0A69" w:rsidP="00A20D58">
            <w:pPr>
              <w:spacing w:before="30" w:after="30"/>
              <w:jc w:val="left"/>
              <w:rPr>
                <w:b/>
                <w:bCs/>
                <w:color w:val="000080"/>
                <w:sz w:val="20"/>
                <w:lang w:val="en-US" w:eastAsia="zh-CN"/>
              </w:rPr>
            </w:pPr>
            <w:r w:rsidRPr="00DA0EB3">
              <w:rPr>
                <w:rFonts w:hint="eastAsia"/>
                <w:b/>
                <w:bCs/>
                <w:color w:val="000080"/>
                <w:sz w:val="20"/>
                <w:lang w:val="en-US" w:eastAsia="zh-CN"/>
              </w:rPr>
              <w:t>移动、无线电定位、业余和相关卫星业务</w:t>
            </w:r>
          </w:p>
        </w:tc>
      </w:tr>
      <w:tr w:rsidR="00AB0A69" w:rsidRPr="00355C93" w:rsidTr="00A20D58">
        <w:tc>
          <w:tcPr>
            <w:tcW w:w="960" w:type="dxa"/>
            <w:tcBorders>
              <w:top w:val="nil"/>
            </w:tcBorders>
          </w:tcPr>
          <w:p w:rsidR="00AB0A69" w:rsidRPr="00355C93" w:rsidRDefault="00AB0A69" w:rsidP="00A20D58">
            <w:pPr>
              <w:spacing w:before="30" w:after="30"/>
              <w:ind w:left="57"/>
              <w:jc w:val="left"/>
              <w:rPr>
                <w:b/>
                <w:bCs/>
                <w:sz w:val="20"/>
                <w:lang w:val="fr-CH"/>
              </w:rPr>
            </w:pPr>
            <w:r w:rsidRPr="00355C93">
              <w:rPr>
                <w:b/>
                <w:bCs/>
                <w:sz w:val="20"/>
                <w:lang w:val="fr-CH"/>
              </w:rPr>
              <w:t>P</w:t>
            </w:r>
          </w:p>
        </w:tc>
        <w:tc>
          <w:tcPr>
            <w:tcW w:w="8788" w:type="dxa"/>
            <w:tcBorders>
              <w:top w:val="nil"/>
            </w:tcBorders>
          </w:tcPr>
          <w:p w:rsidR="00AB0A69" w:rsidRPr="00355C93" w:rsidRDefault="00AB0A69" w:rsidP="00A20D58">
            <w:pPr>
              <w:spacing w:before="30" w:after="30"/>
              <w:jc w:val="left"/>
              <w:rPr>
                <w:sz w:val="20"/>
                <w:lang w:val="fr-CH"/>
              </w:rPr>
            </w:pPr>
            <w:r w:rsidRPr="00355C93">
              <w:rPr>
                <w:rFonts w:hint="eastAsia"/>
                <w:sz w:val="20"/>
                <w:lang w:val="fr-CH" w:eastAsia="zh-CN"/>
              </w:rPr>
              <w:t>无线电波传播</w:t>
            </w:r>
          </w:p>
        </w:tc>
      </w:tr>
      <w:tr w:rsidR="00AB0A69" w:rsidRPr="00355C93" w:rsidTr="00A20D58">
        <w:tc>
          <w:tcPr>
            <w:tcW w:w="960" w:type="dxa"/>
          </w:tcPr>
          <w:p w:rsidR="00AB0A69" w:rsidRPr="00355C93" w:rsidRDefault="00AB0A69" w:rsidP="00A20D58">
            <w:pPr>
              <w:spacing w:before="30" w:after="30"/>
              <w:ind w:left="57"/>
              <w:jc w:val="left"/>
              <w:rPr>
                <w:b/>
                <w:bCs/>
                <w:sz w:val="20"/>
                <w:lang w:val="en-US"/>
              </w:rPr>
            </w:pPr>
            <w:r w:rsidRPr="00355C93">
              <w:rPr>
                <w:b/>
                <w:bCs/>
                <w:sz w:val="20"/>
                <w:lang w:val="en-US"/>
              </w:rPr>
              <w:t>RA</w:t>
            </w:r>
          </w:p>
        </w:tc>
        <w:tc>
          <w:tcPr>
            <w:tcW w:w="8788" w:type="dxa"/>
          </w:tcPr>
          <w:p w:rsidR="00AB0A69" w:rsidRPr="00355C93" w:rsidRDefault="00AB0A69" w:rsidP="00A20D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355C93">
              <w:rPr>
                <w:rFonts w:hint="eastAsia"/>
                <w:lang w:val="en-US" w:eastAsia="zh-CN"/>
              </w:rPr>
              <w:t>射电天文</w:t>
            </w:r>
          </w:p>
        </w:tc>
      </w:tr>
      <w:tr w:rsidR="00AB0A69" w:rsidRPr="00355C93" w:rsidTr="00A20D58">
        <w:tc>
          <w:tcPr>
            <w:tcW w:w="960" w:type="dxa"/>
            <w:tcBorders>
              <w:bottom w:val="nil"/>
            </w:tcBorders>
          </w:tcPr>
          <w:p w:rsidR="00AB0A69" w:rsidRPr="00355C93" w:rsidRDefault="00AB0A69" w:rsidP="00A20D58">
            <w:pPr>
              <w:spacing w:before="30" w:after="30"/>
              <w:ind w:left="57"/>
              <w:jc w:val="left"/>
              <w:rPr>
                <w:b/>
                <w:bCs/>
                <w:sz w:val="20"/>
                <w:lang w:val="en-US"/>
              </w:rPr>
            </w:pPr>
            <w:r w:rsidRPr="00355C93">
              <w:rPr>
                <w:b/>
                <w:bCs/>
                <w:sz w:val="20"/>
                <w:lang w:val="en-US"/>
              </w:rPr>
              <w:t>RS</w:t>
            </w:r>
          </w:p>
        </w:tc>
        <w:tc>
          <w:tcPr>
            <w:tcW w:w="8788" w:type="dxa"/>
            <w:tcBorders>
              <w:bottom w:val="nil"/>
            </w:tcBorders>
          </w:tcPr>
          <w:p w:rsidR="00AB0A69" w:rsidRPr="00355C93" w:rsidRDefault="00AB0A69" w:rsidP="00A20D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355C93">
              <w:rPr>
                <w:rFonts w:hint="eastAsia"/>
                <w:lang w:val="en-US" w:eastAsia="zh-CN"/>
              </w:rPr>
              <w:t>遥感系统</w:t>
            </w:r>
          </w:p>
        </w:tc>
      </w:tr>
      <w:tr w:rsidR="00AB0A69" w:rsidRPr="00355C93" w:rsidTr="00A20D58">
        <w:tc>
          <w:tcPr>
            <w:tcW w:w="960" w:type="dxa"/>
            <w:tcBorders>
              <w:top w:val="nil"/>
              <w:bottom w:val="nil"/>
            </w:tcBorders>
            <w:shd w:val="clear" w:color="auto" w:fill="FFFFFF"/>
          </w:tcPr>
          <w:p w:rsidR="00AB0A69" w:rsidRPr="00F128B0" w:rsidRDefault="00AB0A69" w:rsidP="00A20D58">
            <w:pPr>
              <w:spacing w:before="30" w:after="30"/>
              <w:ind w:left="57"/>
              <w:jc w:val="left"/>
              <w:rPr>
                <w:b/>
                <w:bCs/>
                <w:color w:val="000080"/>
                <w:sz w:val="20"/>
                <w:lang w:val="en-US"/>
              </w:rPr>
            </w:pPr>
            <w:r w:rsidRPr="00D5727D">
              <w:rPr>
                <w:b/>
                <w:bCs/>
                <w:sz w:val="20"/>
                <w:lang w:val="en-US"/>
              </w:rPr>
              <w:t>S</w:t>
            </w:r>
          </w:p>
        </w:tc>
        <w:tc>
          <w:tcPr>
            <w:tcW w:w="8788" w:type="dxa"/>
            <w:tcBorders>
              <w:top w:val="nil"/>
              <w:bottom w:val="nil"/>
            </w:tcBorders>
            <w:shd w:val="clear" w:color="auto" w:fill="FFFFFF"/>
          </w:tcPr>
          <w:p w:rsidR="00AB0A69" w:rsidRPr="00D5727D" w:rsidRDefault="00AB0A69" w:rsidP="00A20D58">
            <w:pPr>
              <w:spacing w:before="30" w:after="30"/>
              <w:jc w:val="left"/>
              <w:rPr>
                <w:sz w:val="20"/>
                <w:lang w:val="fr-CH" w:eastAsia="zh-CN"/>
              </w:rPr>
            </w:pPr>
            <w:r w:rsidRPr="00D5727D">
              <w:rPr>
                <w:rFonts w:hint="eastAsia"/>
                <w:sz w:val="20"/>
                <w:lang w:val="fr-CH" w:eastAsia="zh-CN"/>
              </w:rPr>
              <w:t>卫星固定业务</w:t>
            </w:r>
          </w:p>
        </w:tc>
      </w:tr>
      <w:tr w:rsidR="00AB0A69" w:rsidRPr="00355C93" w:rsidTr="00A20D58">
        <w:tc>
          <w:tcPr>
            <w:tcW w:w="960" w:type="dxa"/>
            <w:tcBorders>
              <w:top w:val="nil"/>
            </w:tcBorders>
          </w:tcPr>
          <w:p w:rsidR="00AB0A69" w:rsidRPr="00355C93" w:rsidRDefault="00AB0A69" w:rsidP="00A20D58">
            <w:pPr>
              <w:spacing w:before="30" w:after="30"/>
              <w:ind w:left="57"/>
              <w:jc w:val="left"/>
              <w:rPr>
                <w:b/>
                <w:bCs/>
                <w:sz w:val="20"/>
                <w:lang w:val="en-US"/>
              </w:rPr>
            </w:pPr>
            <w:r w:rsidRPr="00355C93">
              <w:rPr>
                <w:b/>
                <w:bCs/>
                <w:sz w:val="20"/>
                <w:lang w:val="en-US"/>
              </w:rPr>
              <w:t>SA</w:t>
            </w:r>
          </w:p>
        </w:tc>
        <w:tc>
          <w:tcPr>
            <w:tcW w:w="8788" w:type="dxa"/>
            <w:tcBorders>
              <w:top w:val="nil"/>
            </w:tcBorders>
          </w:tcPr>
          <w:p w:rsidR="00AB0A69" w:rsidRPr="00355C93" w:rsidRDefault="00AB0A69" w:rsidP="00A20D58">
            <w:pPr>
              <w:spacing w:before="30" w:after="30"/>
              <w:jc w:val="left"/>
              <w:rPr>
                <w:sz w:val="20"/>
                <w:lang w:val="en-US"/>
              </w:rPr>
            </w:pPr>
            <w:r w:rsidRPr="00355C93">
              <w:rPr>
                <w:rFonts w:hint="eastAsia"/>
                <w:sz w:val="20"/>
                <w:lang w:val="en-US" w:eastAsia="zh-CN"/>
              </w:rPr>
              <w:t>空间应用和气象</w:t>
            </w:r>
          </w:p>
        </w:tc>
      </w:tr>
      <w:tr w:rsidR="00AB0A69" w:rsidRPr="00355C93" w:rsidTr="00A20D58">
        <w:tc>
          <w:tcPr>
            <w:tcW w:w="960" w:type="dxa"/>
          </w:tcPr>
          <w:p w:rsidR="00AB0A69" w:rsidRPr="00355C93" w:rsidRDefault="00AB0A69" w:rsidP="00A20D58">
            <w:pPr>
              <w:spacing w:before="30" w:after="30"/>
              <w:ind w:left="57"/>
              <w:jc w:val="left"/>
              <w:rPr>
                <w:b/>
                <w:bCs/>
                <w:sz w:val="20"/>
                <w:lang w:val="en-US"/>
              </w:rPr>
            </w:pPr>
            <w:r w:rsidRPr="00355C93">
              <w:rPr>
                <w:b/>
                <w:bCs/>
                <w:sz w:val="20"/>
                <w:lang w:val="en-US"/>
              </w:rPr>
              <w:t>SF</w:t>
            </w:r>
          </w:p>
        </w:tc>
        <w:tc>
          <w:tcPr>
            <w:tcW w:w="8788" w:type="dxa"/>
          </w:tcPr>
          <w:p w:rsidR="00AB0A69" w:rsidRPr="00355C93" w:rsidRDefault="00AB0A69" w:rsidP="00A20D58">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AB0A69" w:rsidRPr="00355C93" w:rsidTr="00A20D58">
        <w:tc>
          <w:tcPr>
            <w:tcW w:w="960" w:type="dxa"/>
          </w:tcPr>
          <w:p w:rsidR="00AB0A69" w:rsidRPr="00355C93" w:rsidRDefault="00AB0A69" w:rsidP="00A20D58">
            <w:pPr>
              <w:spacing w:before="30" w:after="30"/>
              <w:ind w:left="57"/>
              <w:jc w:val="left"/>
              <w:rPr>
                <w:b/>
                <w:bCs/>
                <w:sz w:val="20"/>
                <w:lang w:val="en-US"/>
              </w:rPr>
            </w:pPr>
            <w:r w:rsidRPr="00355C93">
              <w:rPr>
                <w:b/>
                <w:bCs/>
                <w:sz w:val="20"/>
                <w:lang w:val="en-US"/>
              </w:rPr>
              <w:t>SM</w:t>
            </w:r>
          </w:p>
        </w:tc>
        <w:tc>
          <w:tcPr>
            <w:tcW w:w="8788" w:type="dxa"/>
          </w:tcPr>
          <w:p w:rsidR="00AB0A69" w:rsidRPr="00355C93" w:rsidRDefault="00AB0A69" w:rsidP="00A20D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355C93">
              <w:rPr>
                <w:rFonts w:hint="eastAsia"/>
                <w:lang w:val="en-US" w:eastAsia="zh-CN"/>
              </w:rPr>
              <w:t>频谱管理</w:t>
            </w:r>
          </w:p>
        </w:tc>
      </w:tr>
      <w:tr w:rsidR="00AB0A69" w:rsidRPr="00355C93" w:rsidTr="00A20D58">
        <w:tc>
          <w:tcPr>
            <w:tcW w:w="960" w:type="dxa"/>
          </w:tcPr>
          <w:p w:rsidR="00AB0A69" w:rsidRPr="00355C93" w:rsidRDefault="00AB0A69" w:rsidP="00A20D58">
            <w:pPr>
              <w:spacing w:before="30" w:after="30"/>
              <w:ind w:left="57"/>
              <w:jc w:val="left"/>
              <w:rPr>
                <w:b/>
                <w:bCs/>
                <w:sz w:val="20"/>
                <w:lang w:val="en-US"/>
              </w:rPr>
            </w:pPr>
            <w:r w:rsidRPr="00355C93">
              <w:rPr>
                <w:b/>
                <w:bCs/>
                <w:sz w:val="20"/>
                <w:lang w:val="en-US"/>
              </w:rPr>
              <w:t>SNG</w:t>
            </w:r>
          </w:p>
        </w:tc>
        <w:tc>
          <w:tcPr>
            <w:tcW w:w="8788" w:type="dxa"/>
          </w:tcPr>
          <w:p w:rsidR="00AB0A69" w:rsidRPr="00355C93" w:rsidRDefault="00AB0A69" w:rsidP="00A20D58">
            <w:pPr>
              <w:spacing w:before="30" w:after="30"/>
              <w:jc w:val="left"/>
              <w:rPr>
                <w:sz w:val="20"/>
                <w:lang w:val="en-US"/>
              </w:rPr>
            </w:pPr>
            <w:r w:rsidRPr="00355C93">
              <w:rPr>
                <w:rFonts w:hint="eastAsia"/>
                <w:sz w:val="20"/>
                <w:lang w:val="en-US" w:eastAsia="zh-CN"/>
              </w:rPr>
              <w:t>卫星新闻采集</w:t>
            </w:r>
          </w:p>
        </w:tc>
      </w:tr>
      <w:tr w:rsidR="00AB0A69" w:rsidRPr="00355C93" w:rsidTr="00A20D58">
        <w:tc>
          <w:tcPr>
            <w:tcW w:w="960" w:type="dxa"/>
          </w:tcPr>
          <w:p w:rsidR="00AB0A69" w:rsidRPr="00355C93" w:rsidRDefault="00AB0A69" w:rsidP="00A20D58">
            <w:pPr>
              <w:spacing w:before="30" w:after="30"/>
              <w:ind w:left="57"/>
              <w:jc w:val="left"/>
              <w:rPr>
                <w:b/>
                <w:bCs/>
                <w:sz w:val="20"/>
                <w:lang w:val="en-US"/>
              </w:rPr>
            </w:pPr>
            <w:r w:rsidRPr="00355C93">
              <w:rPr>
                <w:b/>
                <w:bCs/>
                <w:sz w:val="20"/>
                <w:lang w:val="en-US"/>
              </w:rPr>
              <w:t>TF</w:t>
            </w:r>
          </w:p>
        </w:tc>
        <w:tc>
          <w:tcPr>
            <w:tcW w:w="8788" w:type="dxa"/>
          </w:tcPr>
          <w:p w:rsidR="00AB0A69" w:rsidRPr="00355C93" w:rsidRDefault="00AB0A69" w:rsidP="00A20D58">
            <w:pPr>
              <w:spacing w:before="30" w:after="30"/>
              <w:jc w:val="left"/>
              <w:rPr>
                <w:sz w:val="20"/>
                <w:lang w:val="en-US" w:eastAsia="zh-CN"/>
              </w:rPr>
            </w:pPr>
            <w:r w:rsidRPr="00355C93">
              <w:rPr>
                <w:rFonts w:hint="eastAsia"/>
                <w:sz w:val="20"/>
                <w:lang w:val="en-US" w:eastAsia="zh-CN"/>
              </w:rPr>
              <w:t>时间信号和频率标准发射</w:t>
            </w:r>
          </w:p>
        </w:tc>
      </w:tr>
      <w:tr w:rsidR="00AB0A69" w:rsidRPr="00355C93" w:rsidTr="00A20D58">
        <w:tc>
          <w:tcPr>
            <w:tcW w:w="960" w:type="dxa"/>
            <w:tcBorders>
              <w:bottom w:val="single" w:sz="12" w:space="0" w:color="000000"/>
            </w:tcBorders>
          </w:tcPr>
          <w:p w:rsidR="00AB0A69" w:rsidRPr="00355C93" w:rsidRDefault="00AB0A69" w:rsidP="00A20D58">
            <w:pPr>
              <w:spacing w:before="30" w:after="30"/>
              <w:ind w:left="57"/>
              <w:jc w:val="left"/>
              <w:rPr>
                <w:b/>
                <w:bCs/>
                <w:sz w:val="20"/>
                <w:lang w:val="en-US"/>
              </w:rPr>
            </w:pPr>
            <w:r w:rsidRPr="00355C93">
              <w:rPr>
                <w:b/>
                <w:bCs/>
                <w:sz w:val="20"/>
                <w:lang w:val="en-US"/>
              </w:rPr>
              <w:t>V</w:t>
            </w:r>
          </w:p>
        </w:tc>
        <w:tc>
          <w:tcPr>
            <w:tcW w:w="8788" w:type="dxa"/>
            <w:tcBorders>
              <w:bottom w:val="single" w:sz="12" w:space="0" w:color="000000"/>
            </w:tcBorders>
          </w:tcPr>
          <w:p w:rsidR="00AB0A69" w:rsidRPr="00355C93" w:rsidRDefault="00AB0A69" w:rsidP="00A20D58">
            <w:pPr>
              <w:spacing w:before="30" w:after="180"/>
              <w:jc w:val="left"/>
              <w:rPr>
                <w:sz w:val="20"/>
                <w:lang w:val="en-US"/>
              </w:rPr>
            </w:pPr>
            <w:r w:rsidRPr="00355C93">
              <w:rPr>
                <w:rFonts w:hint="eastAsia"/>
                <w:sz w:val="20"/>
                <w:lang w:val="en-US" w:eastAsia="zh-CN"/>
              </w:rPr>
              <w:t>词汇和相关问题</w:t>
            </w:r>
          </w:p>
        </w:tc>
      </w:tr>
    </w:tbl>
    <w:p w:rsidR="00AB0A69" w:rsidRDefault="00AB0A69" w:rsidP="00AB0A69">
      <w:pPr>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9775"/>
      </w:tblGrid>
      <w:tr w:rsidR="00AB0A69" w:rsidTr="00A20D58">
        <w:tc>
          <w:tcPr>
            <w:tcW w:w="9775" w:type="dxa"/>
          </w:tcPr>
          <w:p w:rsidR="00AB0A69" w:rsidRPr="00F128B0" w:rsidRDefault="00AB0A69" w:rsidP="00A20D58">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sz w:val="20"/>
                <w:lang w:eastAsia="zh-CN"/>
              </w:rPr>
              <w:t>ITU-R</w:t>
            </w:r>
            <w:r w:rsidRPr="00355C93">
              <w:rPr>
                <w:rFonts w:eastAsia="STKaiti" w:hint="eastAsia"/>
                <w:sz w:val="20"/>
                <w:lang w:eastAsia="zh-CN"/>
              </w:rPr>
              <w:t>建议书的英文版本根据</w:t>
            </w:r>
            <w:r w:rsidRPr="00355C93">
              <w:rPr>
                <w:rFonts w:eastAsia="STKaiti"/>
                <w:sz w:val="20"/>
                <w:lang w:eastAsia="zh-CN"/>
              </w:rPr>
              <w:t>ITU-R</w:t>
            </w:r>
            <w:r w:rsidRPr="00355C93">
              <w:rPr>
                <w:rFonts w:eastAsia="STKaiti" w:hint="eastAsia"/>
                <w:sz w:val="20"/>
                <w:lang w:eastAsia="zh-CN"/>
              </w:rPr>
              <w:t>第</w:t>
            </w:r>
            <w:r w:rsidRPr="00355C93">
              <w:rPr>
                <w:rFonts w:eastAsia="STKaiti"/>
                <w:sz w:val="20"/>
                <w:lang w:eastAsia="zh-CN"/>
              </w:rPr>
              <w:t>1</w:t>
            </w:r>
            <w:r w:rsidRPr="00355C93">
              <w:rPr>
                <w:rFonts w:eastAsia="STKaiti" w:hint="eastAsia"/>
                <w:sz w:val="20"/>
                <w:lang w:eastAsia="zh-CN"/>
              </w:rPr>
              <w:t>号决议详述的程序予以批准。</w:t>
            </w:r>
          </w:p>
        </w:tc>
      </w:tr>
    </w:tbl>
    <w:p w:rsidR="00AB0A69" w:rsidRPr="00355C93" w:rsidRDefault="00AB0A69" w:rsidP="00A76C67">
      <w:pPr>
        <w:tabs>
          <w:tab w:val="left" w:pos="9540"/>
        </w:tabs>
        <w:spacing w:before="48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sz w:val="20"/>
          <w:lang w:eastAsia="zh-CN"/>
        </w:rPr>
        <w:t>20</w:t>
      </w:r>
      <w:r>
        <w:rPr>
          <w:sz w:val="20"/>
          <w:lang w:eastAsia="zh-CN"/>
        </w:rPr>
        <w:t>10</w:t>
      </w:r>
      <w:r w:rsidRPr="00355C93">
        <w:rPr>
          <w:rFonts w:hint="eastAsia"/>
          <w:sz w:val="20"/>
          <w:lang w:eastAsia="zh-CN"/>
        </w:rPr>
        <w:t>年，日内瓦</w:t>
      </w:r>
    </w:p>
    <w:p w:rsidR="00AB0A69" w:rsidRDefault="00AB0A69" w:rsidP="00AB0A69">
      <w:pPr>
        <w:rPr>
          <w:szCs w:val="24"/>
          <w:lang w:eastAsia="zh-CN"/>
        </w:rPr>
      </w:pPr>
    </w:p>
    <w:p w:rsidR="00AB0A69" w:rsidRPr="00A613D0" w:rsidRDefault="00AB0A69" w:rsidP="00A76C67">
      <w:pPr>
        <w:spacing w:before="240"/>
        <w:jc w:val="center"/>
        <w:rPr>
          <w:sz w:val="20"/>
          <w:lang w:val="en-US" w:eastAsia="zh-CN"/>
        </w:rPr>
      </w:pPr>
      <w:r w:rsidRPr="00A613D0">
        <w:rPr>
          <w:sz w:val="20"/>
          <w:lang w:val="en-US"/>
        </w:rPr>
        <w:sym w:font="Symbol" w:char="F0E3"/>
      </w:r>
      <w:r w:rsidRPr="00A613D0">
        <w:rPr>
          <w:sz w:val="20"/>
          <w:lang w:val="en-US" w:eastAsia="zh-CN"/>
        </w:rPr>
        <w:t xml:space="preserve"> ITU </w:t>
      </w:r>
      <w:bookmarkStart w:id="8" w:name="iiannee"/>
      <w:bookmarkEnd w:id="8"/>
      <w:r w:rsidRPr="00A613D0">
        <w:rPr>
          <w:sz w:val="20"/>
          <w:lang w:val="en-US" w:eastAsia="zh-CN"/>
        </w:rPr>
        <w:t>20</w:t>
      </w:r>
      <w:r>
        <w:rPr>
          <w:sz w:val="20"/>
          <w:lang w:val="en-US" w:eastAsia="zh-CN"/>
        </w:rPr>
        <w:t>10</w:t>
      </w:r>
    </w:p>
    <w:p w:rsidR="00AB0A69" w:rsidRPr="00C13155" w:rsidRDefault="00AB0A69" w:rsidP="00AB0A69">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hint="eastAsia"/>
          <w:sz w:val="18"/>
          <w:szCs w:val="18"/>
          <w:lang w:eastAsia="zh-CN"/>
        </w:rPr>
        <w:t>未经国际电联书面许可，不得以任何手段复制本出版物的任何部分</w:t>
      </w:r>
      <w:r>
        <w:rPr>
          <w:rFonts w:ascii="SimSun" w:hAnsi="SimSun" w:hint="eastAsia"/>
          <w:sz w:val="18"/>
          <w:szCs w:val="18"/>
          <w:lang w:eastAsia="zh-CN"/>
        </w:rPr>
        <w:t>。</w:t>
      </w:r>
    </w:p>
    <w:p w:rsidR="00C81654" w:rsidRPr="00D962D9" w:rsidRDefault="00C81654" w:rsidP="00D93890">
      <w:pPr>
        <w:spacing w:before="160"/>
        <w:rPr>
          <w:i/>
          <w:sz w:val="24"/>
          <w:szCs w:val="24"/>
          <w:lang w:val="en-US" w:eastAsia="zh-CN"/>
        </w:rPr>
        <w:sectPr w:rsidR="00C81654" w:rsidRPr="00D962D9" w:rsidSect="00A76C67">
          <w:headerReference w:type="even" r:id="rId11"/>
          <w:headerReference w:type="default" r:id="rId12"/>
          <w:pgSz w:w="11907" w:h="16834" w:code="9"/>
          <w:pgMar w:top="1089" w:right="1089" w:bottom="284" w:left="1089" w:header="720" w:footer="482" w:gutter="0"/>
          <w:paperSrc w:first="15" w:other="15"/>
          <w:pgNumType w:fmt="lowerRoman" w:start="2"/>
          <w:cols w:space="720"/>
        </w:sectPr>
      </w:pPr>
    </w:p>
    <w:p w:rsidR="00C81654" w:rsidRPr="00A76C67" w:rsidRDefault="00C81654" w:rsidP="00A76C67">
      <w:pPr>
        <w:pStyle w:val="RecNoBR"/>
        <w:spacing w:before="240"/>
        <w:rPr>
          <w:lang w:eastAsia="zh-CN"/>
        </w:rPr>
      </w:pPr>
      <w:bookmarkStart w:id="9" w:name="irecnoe"/>
      <w:bookmarkEnd w:id="9"/>
      <w:r w:rsidRPr="00A76C67">
        <w:rPr>
          <w:lang w:eastAsia="zh-CN"/>
        </w:rPr>
        <w:lastRenderedPageBreak/>
        <w:t>ITU-R  M.1850</w:t>
      </w:r>
      <w:r w:rsidR="00CA0271" w:rsidRPr="00A76C67">
        <w:rPr>
          <w:rFonts w:hint="eastAsia"/>
          <w:lang w:eastAsia="zh-CN"/>
        </w:rPr>
        <w:t>建议书</w:t>
      </w:r>
    </w:p>
    <w:p w:rsidR="00C81654" w:rsidRPr="00A431E0" w:rsidRDefault="00C81654" w:rsidP="00A76C67">
      <w:pPr>
        <w:pStyle w:val="RectitleBR"/>
        <w:rPr>
          <w:lang w:val="en-US" w:eastAsia="zh-CN"/>
        </w:rPr>
      </w:pPr>
      <w:r w:rsidRPr="00A76C67">
        <w:rPr>
          <w:rFonts w:hint="eastAsia"/>
          <w:lang w:eastAsia="zh-CN"/>
        </w:rPr>
        <w:t>国际移动通信</w:t>
      </w:r>
      <w:r w:rsidRPr="00A431E0">
        <w:rPr>
          <w:lang w:val="en-GB" w:eastAsia="zh-CN"/>
        </w:rPr>
        <w:t>-2000</w:t>
      </w:r>
      <w:r w:rsidR="00CA0271" w:rsidRPr="00A431E0">
        <w:rPr>
          <w:lang w:val="en-GB" w:eastAsia="zh-CN"/>
        </w:rPr>
        <w:t>(</w:t>
      </w:r>
      <w:r w:rsidRPr="00A431E0">
        <w:rPr>
          <w:lang w:val="en-GB" w:eastAsia="zh-CN"/>
        </w:rPr>
        <w:t>IMT-2000</w:t>
      </w:r>
      <w:r w:rsidR="00CA0271" w:rsidRPr="00A431E0">
        <w:rPr>
          <w:lang w:val="en-GB" w:eastAsia="zh-CN"/>
        </w:rPr>
        <w:t>)</w:t>
      </w:r>
      <w:r w:rsidRPr="00A431E0">
        <w:rPr>
          <w:rFonts w:hint="eastAsia"/>
          <w:lang w:val="en-GB" w:eastAsia="zh-CN"/>
        </w:rPr>
        <w:t>卫星部分</w:t>
      </w:r>
      <w:r w:rsidR="00AB0A69">
        <w:rPr>
          <w:lang w:val="en-GB" w:eastAsia="zh-CN"/>
        </w:rPr>
        <w:br/>
      </w:r>
      <w:r w:rsidR="00ED7831">
        <w:rPr>
          <w:rFonts w:hint="eastAsia"/>
          <w:lang w:val="en-GB" w:eastAsia="zh-CN"/>
        </w:rPr>
        <w:t>无线电接口</w:t>
      </w:r>
      <w:r w:rsidRPr="00A431E0">
        <w:rPr>
          <w:rFonts w:hint="eastAsia"/>
          <w:lang w:val="en-GB" w:eastAsia="zh-CN"/>
        </w:rPr>
        <w:t>的详细</w:t>
      </w:r>
      <w:r w:rsidR="00D27571">
        <w:rPr>
          <w:rFonts w:hint="eastAsia"/>
          <w:lang w:val="en-GB" w:eastAsia="zh-CN"/>
        </w:rPr>
        <w:t>技术要求</w:t>
      </w:r>
      <w:r w:rsidRPr="00A431E0">
        <w:rPr>
          <w:rStyle w:val="FootnoteReference"/>
          <w:b w:val="0"/>
          <w:bCs/>
          <w:sz w:val="28"/>
          <w:szCs w:val="28"/>
          <w:lang w:val="en-US" w:eastAsia="zh-CN"/>
        </w:rPr>
        <w:footnoteReference w:customMarkFollows="1" w:id="1"/>
        <w:sym w:font="Symbol" w:char="F02A"/>
      </w:r>
    </w:p>
    <w:p w:rsidR="00C81654" w:rsidRPr="00D962D9" w:rsidRDefault="00C81654" w:rsidP="00D93890">
      <w:pPr>
        <w:pStyle w:val="Recdate"/>
        <w:spacing w:before="240"/>
        <w:rPr>
          <w:sz w:val="24"/>
          <w:szCs w:val="24"/>
          <w:lang w:val="en-US" w:eastAsia="zh-CN"/>
        </w:rPr>
      </w:pPr>
    </w:p>
    <w:p w:rsidR="00C81654" w:rsidRPr="00A431E0" w:rsidRDefault="00C81654" w:rsidP="00D93890">
      <w:pPr>
        <w:pStyle w:val="Recdate"/>
        <w:spacing w:before="240"/>
        <w:rPr>
          <w:szCs w:val="22"/>
          <w:lang w:val="en-US" w:eastAsia="zh-CN"/>
        </w:rPr>
      </w:pPr>
      <w:r w:rsidRPr="00A431E0">
        <w:rPr>
          <w:szCs w:val="22"/>
          <w:lang w:val="en-US" w:eastAsia="zh-CN"/>
        </w:rPr>
        <w:t>(2010)</w:t>
      </w:r>
    </w:p>
    <w:p w:rsidR="00C81654" w:rsidRPr="00A76C67" w:rsidRDefault="00C81654" w:rsidP="00A76C67">
      <w:pPr>
        <w:pStyle w:val="Heading1"/>
        <w:spacing w:before="120"/>
        <w:rPr>
          <w:sz w:val="20"/>
          <w:lang w:val="en-US" w:eastAsia="zh-CN"/>
        </w:rPr>
      </w:pPr>
      <w:r w:rsidRPr="00A76C67">
        <w:rPr>
          <w:rFonts w:hint="eastAsia"/>
          <w:sz w:val="20"/>
          <w:lang w:val="en-US" w:eastAsia="zh-CN"/>
        </w:rPr>
        <w:t>范围</w:t>
      </w:r>
    </w:p>
    <w:p w:rsidR="00C81654" w:rsidRPr="00A431E0" w:rsidRDefault="00C81654" w:rsidP="00A431E0">
      <w:pPr>
        <w:pStyle w:val="Summary"/>
        <w:spacing w:after="0"/>
        <w:ind w:firstLineChars="200" w:firstLine="400"/>
        <w:rPr>
          <w:sz w:val="20"/>
          <w:lang w:val="en-US" w:eastAsia="zh-CN"/>
        </w:rPr>
      </w:pPr>
      <w:r w:rsidRPr="00A431E0">
        <w:rPr>
          <w:rFonts w:hint="eastAsia"/>
          <w:sz w:val="20"/>
          <w:lang w:val="en-US" w:eastAsia="zh-CN"/>
        </w:rPr>
        <w:t>本建议</w:t>
      </w:r>
      <w:r w:rsidR="0024162D">
        <w:rPr>
          <w:rFonts w:hint="eastAsia"/>
          <w:sz w:val="20"/>
          <w:lang w:val="en-US" w:eastAsia="zh-CN"/>
        </w:rPr>
        <w:t>书</w:t>
      </w:r>
      <w:r w:rsidR="008336EF">
        <w:rPr>
          <w:rFonts w:hint="eastAsia"/>
          <w:sz w:val="20"/>
          <w:lang w:val="en-US" w:eastAsia="zh-CN"/>
        </w:rPr>
        <w:t>提出</w:t>
      </w:r>
      <w:r w:rsidRPr="00A431E0">
        <w:rPr>
          <w:rFonts w:hint="eastAsia"/>
          <w:sz w:val="20"/>
          <w:lang w:val="en-US" w:eastAsia="zh-CN"/>
        </w:rPr>
        <w:t>了</w:t>
      </w:r>
      <w:r w:rsidRPr="00A431E0">
        <w:rPr>
          <w:sz w:val="20"/>
          <w:lang w:val="en-US" w:eastAsia="zh-CN"/>
        </w:rPr>
        <w:t>IMT-2000</w:t>
      </w:r>
      <w:r w:rsidR="002C56F8">
        <w:rPr>
          <w:rFonts w:hint="eastAsia"/>
          <w:sz w:val="20"/>
          <w:lang w:val="en-US" w:eastAsia="zh-CN"/>
        </w:rPr>
        <w:t>卫星无线电接口的</w:t>
      </w:r>
      <w:r w:rsidR="00F255A5">
        <w:rPr>
          <w:rFonts w:hint="eastAsia"/>
          <w:sz w:val="20"/>
          <w:lang w:val="en-US" w:eastAsia="zh-CN"/>
        </w:rPr>
        <w:t>技术要求</w:t>
      </w:r>
      <w:r w:rsidR="002C56F8">
        <w:rPr>
          <w:rFonts w:hint="eastAsia"/>
          <w:sz w:val="20"/>
          <w:lang w:val="en-US" w:eastAsia="zh-CN"/>
        </w:rPr>
        <w:t>，</w:t>
      </w:r>
      <w:r w:rsidRPr="00A431E0">
        <w:rPr>
          <w:rFonts w:hint="eastAsia"/>
          <w:sz w:val="20"/>
          <w:lang w:val="en-US" w:eastAsia="zh-CN"/>
        </w:rPr>
        <w:t>最初</w:t>
      </w:r>
      <w:r w:rsidR="004A5A44">
        <w:rPr>
          <w:rFonts w:hint="eastAsia"/>
          <w:sz w:val="20"/>
          <w:lang w:val="en-US" w:eastAsia="zh-CN"/>
        </w:rPr>
        <w:t>的依据是</w:t>
      </w:r>
      <w:r w:rsidR="002C56F8">
        <w:rPr>
          <w:rFonts w:hint="eastAsia"/>
          <w:sz w:val="20"/>
          <w:lang w:val="en-US" w:eastAsia="zh-CN"/>
        </w:rPr>
        <w:t>国际电联</w:t>
      </w:r>
      <w:r w:rsidRPr="00A431E0">
        <w:rPr>
          <w:rFonts w:hint="eastAsia"/>
          <w:sz w:val="20"/>
          <w:lang w:val="en-US" w:eastAsia="zh-CN"/>
        </w:rPr>
        <w:t>之外</w:t>
      </w:r>
      <w:r w:rsidR="004A5A44">
        <w:rPr>
          <w:rFonts w:hint="eastAsia"/>
          <w:sz w:val="20"/>
          <w:lang w:val="en-US" w:eastAsia="zh-CN"/>
        </w:rPr>
        <w:t>的</w:t>
      </w:r>
      <w:r w:rsidRPr="00A431E0">
        <w:rPr>
          <w:rFonts w:hint="eastAsia"/>
          <w:sz w:val="20"/>
          <w:lang w:val="en-US" w:eastAsia="zh-CN"/>
        </w:rPr>
        <w:t>活动成果</w:t>
      </w:r>
      <w:r w:rsidR="004A5A44">
        <w:rPr>
          <w:rFonts w:hint="eastAsia"/>
          <w:sz w:val="20"/>
          <w:lang w:val="en-US" w:eastAsia="zh-CN"/>
        </w:rPr>
        <w:t>所</w:t>
      </w:r>
      <w:r w:rsidRPr="00A431E0">
        <w:rPr>
          <w:rFonts w:hint="eastAsia"/>
          <w:sz w:val="20"/>
          <w:lang w:val="en-US" w:eastAsia="zh-CN"/>
        </w:rPr>
        <w:t>确认的一些关键特性。</w:t>
      </w:r>
    </w:p>
    <w:p w:rsidR="00C81654" w:rsidRPr="00244626" w:rsidRDefault="00C81654" w:rsidP="00A431E0">
      <w:pPr>
        <w:pStyle w:val="Summary"/>
        <w:ind w:firstLineChars="200" w:firstLine="400"/>
        <w:rPr>
          <w:sz w:val="24"/>
          <w:szCs w:val="24"/>
          <w:lang w:val="en-US" w:eastAsia="zh-CN"/>
        </w:rPr>
      </w:pPr>
      <w:r w:rsidRPr="00A431E0">
        <w:rPr>
          <w:rFonts w:hint="eastAsia"/>
          <w:sz w:val="20"/>
          <w:lang w:val="en-US" w:eastAsia="zh-CN"/>
        </w:rPr>
        <w:t>这些卫星无线电接口支持</w:t>
      </w:r>
      <w:r w:rsidRPr="00A431E0">
        <w:rPr>
          <w:sz w:val="20"/>
          <w:lang w:val="en-US" w:eastAsia="zh-CN"/>
        </w:rPr>
        <w:t>IMT-2000</w:t>
      </w:r>
      <w:r w:rsidR="0062026D">
        <w:rPr>
          <w:rFonts w:hint="eastAsia"/>
          <w:sz w:val="20"/>
          <w:lang w:val="en-US" w:eastAsia="zh-CN"/>
        </w:rPr>
        <w:t>的特性与设计参数，</w:t>
      </w:r>
      <w:r w:rsidRPr="00A431E0">
        <w:rPr>
          <w:rFonts w:hint="eastAsia"/>
          <w:sz w:val="20"/>
          <w:lang w:val="en-US" w:eastAsia="zh-CN"/>
        </w:rPr>
        <w:t>包括确保全</w:t>
      </w:r>
      <w:r w:rsidR="0062026D">
        <w:rPr>
          <w:rFonts w:hint="eastAsia"/>
          <w:sz w:val="20"/>
          <w:lang w:val="en-US" w:eastAsia="zh-CN"/>
        </w:rPr>
        <w:t>球</w:t>
      </w:r>
      <w:r w:rsidRPr="00A431E0">
        <w:rPr>
          <w:rFonts w:hint="eastAsia"/>
          <w:sz w:val="20"/>
          <w:lang w:val="en-US" w:eastAsia="zh-CN"/>
        </w:rPr>
        <w:t>兼容性、国际漫游和接入高速数据业务的</w:t>
      </w:r>
      <w:r w:rsidR="0062026D">
        <w:rPr>
          <w:rFonts w:hint="eastAsia"/>
          <w:sz w:val="20"/>
          <w:lang w:val="en-US" w:eastAsia="zh-CN"/>
        </w:rPr>
        <w:t>能力</w:t>
      </w:r>
      <w:r w:rsidRPr="00A431E0">
        <w:rPr>
          <w:rFonts w:hint="eastAsia"/>
          <w:sz w:val="20"/>
          <w:lang w:val="en-US" w:eastAsia="zh-CN"/>
        </w:rPr>
        <w:t>。</w:t>
      </w:r>
    </w:p>
    <w:p w:rsidR="00C81654" w:rsidRPr="00A431E0" w:rsidRDefault="00C81654" w:rsidP="00D07EB3">
      <w:pPr>
        <w:jc w:val="center"/>
        <w:rPr>
          <w:szCs w:val="22"/>
          <w:lang w:eastAsia="zh-CN"/>
        </w:rPr>
      </w:pPr>
      <w:r w:rsidRPr="00A431E0">
        <w:rPr>
          <w:rFonts w:hint="eastAsia"/>
          <w:szCs w:val="22"/>
          <w:lang w:eastAsia="zh-CN"/>
        </w:rPr>
        <w:t>目录</w:t>
      </w:r>
    </w:p>
    <w:p w:rsidR="00C81654" w:rsidRPr="00A431E0" w:rsidRDefault="00C81654" w:rsidP="00450DA2">
      <w:pPr>
        <w:pStyle w:val="toc0"/>
        <w:rPr>
          <w:rFonts w:ascii="STKaiti" w:eastAsia="STKaiti" w:hAnsi="STKaiti"/>
          <w:i w:val="0"/>
          <w:szCs w:val="22"/>
          <w:lang w:eastAsia="zh-CN"/>
        </w:rPr>
      </w:pPr>
      <w:r w:rsidRPr="00A431E0">
        <w:rPr>
          <w:szCs w:val="22"/>
          <w:lang w:eastAsia="zh-CN"/>
        </w:rPr>
        <w:tab/>
      </w:r>
      <w:r w:rsidRPr="00A431E0">
        <w:rPr>
          <w:rFonts w:ascii="STKaiti" w:eastAsia="STKaiti" w:hAnsi="STKaiti" w:hint="eastAsia"/>
          <w:i w:val="0"/>
          <w:szCs w:val="22"/>
          <w:lang w:eastAsia="zh-CN"/>
        </w:rPr>
        <w:t>页</w:t>
      </w:r>
      <w:r w:rsidR="00A431E0" w:rsidRPr="00A431E0">
        <w:rPr>
          <w:rFonts w:ascii="STKaiti" w:eastAsia="STKaiti" w:hAnsi="STKaiti" w:hint="eastAsia"/>
          <w:i w:val="0"/>
          <w:szCs w:val="22"/>
          <w:lang w:eastAsia="zh-CN"/>
        </w:rPr>
        <w:t>码</w:t>
      </w:r>
    </w:p>
    <w:p w:rsidR="00C81654" w:rsidRPr="002C56F8" w:rsidRDefault="00C81654" w:rsidP="00272917">
      <w:pPr>
        <w:pStyle w:val="TOC1"/>
        <w:spacing w:before="160"/>
        <w:ind w:right="992"/>
        <w:rPr>
          <w:noProof/>
          <w:szCs w:val="22"/>
          <w:lang w:val="fr-FR" w:eastAsia="zh-CN"/>
        </w:rPr>
      </w:pPr>
      <w:r w:rsidRPr="002C56F8">
        <w:rPr>
          <w:noProof/>
          <w:szCs w:val="22"/>
          <w:lang w:val="fr-FR" w:eastAsia="zh-CN"/>
        </w:rPr>
        <w:t>1</w:t>
      </w:r>
      <w:r w:rsidRPr="002C56F8">
        <w:rPr>
          <w:noProof/>
          <w:szCs w:val="22"/>
          <w:lang w:val="fr-FR" w:eastAsia="zh-CN"/>
        </w:rPr>
        <w:tab/>
      </w:r>
      <w:r w:rsidRPr="002C56F8">
        <w:rPr>
          <w:rFonts w:ascii="SimSun" w:hAnsi="SimSun" w:cs="SimSun" w:hint="eastAsia"/>
          <w:noProof/>
          <w:szCs w:val="22"/>
          <w:lang w:eastAsia="zh-CN"/>
        </w:rPr>
        <w:t>引言</w:t>
      </w:r>
      <w:r w:rsidRPr="002C56F8">
        <w:rPr>
          <w:noProof/>
          <w:szCs w:val="22"/>
          <w:lang w:val="fr-FR" w:eastAsia="zh-CN"/>
        </w:rPr>
        <w:tab/>
      </w:r>
      <w:r w:rsidRPr="002C56F8">
        <w:rPr>
          <w:noProof/>
          <w:szCs w:val="22"/>
          <w:lang w:val="fr-FR" w:eastAsia="zh-CN"/>
        </w:rPr>
        <w:tab/>
        <w:t>2</w:t>
      </w:r>
    </w:p>
    <w:p w:rsidR="00C81654" w:rsidRPr="002C56F8" w:rsidRDefault="00C81654" w:rsidP="001E4686">
      <w:pPr>
        <w:pStyle w:val="TOC1"/>
        <w:spacing w:before="90"/>
        <w:ind w:right="992"/>
        <w:rPr>
          <w:noProof/>
          <w:szCs w:val="22"/>
          <w:lang w:val="fr-FR" w:eastAsia="zh-CN"/>
        </w:rPr>
      </w:pPr>
      <w:r w:rsidRPr="002C56F8">
        <w:rPr>
          <w:noProof/>
          <w:szCs w:val="22"/>
          <w:lang w:val="fr-FR" w:eastAsia="zh-CN"/>
        </w:rPr>
        <w:t>2</w:t>
      </w:r>
      <w:r w:rsidRPr="002C56F8">
        <w:rPr>
          <w:noProof/>
          <w:szCs w:val="22"/>
          <w:lang w:val="fr-FR" w:eastAsia="zh-CN"/>
        </w:rPr>
        <w:tab/>
      </w:r>
      <w:r w:rsidRPr="002C56F8">
        <w:rPr>
          <w:rFonts w:hint="eastAsia"/>
          <w:noProof/>
          <w:szCs w:val="22"/>
          <w:lang w:val="fr-FR" w:eastAsia="zh-CN"/>
        </w:rPr>
        <w:t>相关</w:t>
      </w:r>
      <w:r w:rsidR="0024162D" w:rsidRPr="002C56F8">
        <w:rPr>
          <w:rFonts w:hint="eastAsia"/>
          <w:noProof/>
          <w:szCs w:val="22"/>
          <w:lang w:val="fr-FR" w:eastAsia="zh-CN"/>
        </w:rPr>
        <w:t>建议书</w:t>
      </w:r>
      <w:r w:rsidRPr="002C56F8">
        <w:rPr>
          <w:noProof/>
          <w:szCs w:val="22"/>
          <w:lang w:val="fr-FR" w:eastAsia="zh-CN"/>
        </w:rPr>
        <w:tab/>
      </w:r>
      <w:r w:rsidRPr="002C56F8">
        <w:rPr>
          <w:noProof/>
          <w:szCs w:val="22"/>
          <w:lang w:val="fr-FR" w:eastAsia="zh-CN"/>
        </w:rPr>
        <w:tab/>
        <w:t>3</w:t>
      </w:r>
    </w:p>
    <w:p w:rsidR="00C81654" w:rsidRPr="002C56F8" w:rsidRDefault="00C81654" w:rsidP="00450DA2">
      <w:pPr>
        <w:pStyle w:val="TOC1"/>
        <w:spacing w:before="90"/>
        <w:ind w:right="992"/>
        <w:rPr>
          <w:noProof/>
          <w:szCs w:val="22"/>
          <w:lang w:eastAsia="zh-CN"/>
        </w:rPr>
      </w:pPr>
      <w:r w:rsidRPr="002C56F8">
        <w:rPr>
          <w:noProof/>
          <w:szCs w:val="22"/>
          <w:lang w:eastAsia="zh-CN"/>
        </w:rPr>
        <w:t>3</w:t>
      </w:r>
      <w:r w:rsidRPr="002C56F8">
        <w:rPr>
          <w:noProof/>
          <w:szCs w:val="22"/>
          <w:lang w:eastAsia="zh-CN"/>
        </w:rPr>
        <w:tab/>
      </w:r>
      <w:r w:rsidR="005B0C1C">
        <w:rPr>
          <w:rFonts w:hint="eastAsia"/>
          <w:noProof/>
          <w:szCs w:val="22"/>
          <w:lang w:eastAsia="zh-CN"/>
        </w:rPr>
        <w:t>要</w:t>
      </w:r>
      <w:r w:rsidRPr="002C56F8">
        <w:rPr>
          <w:rFonts w:hint="eastAsia"/>
          <w:noProof/>
          <w:szCs w:val="22"/>
          <w:lang w:eastAsia="zh-CN"/>
        </w:rPr>
        <w:t>考虑</w:t>
      </w:r>
      <w:r w:rsidR="005B0C1C">
        <w:rPr>
          <w:rFonts w:hint="eastAsia"/>
          <w:noProof/>
          <w:szCs w:val="22"/>
          <w:lang w:eastAsia="zh-CN"/>
        </w:rPr>
        <w:t>的问题</w:t>
      </w:r>
      <w:r w:rsidRPr="002C56F8">
        <w:rPr>
          <w:noProof/>
          <w:szCs w:val="22"/>
          <w:lang w:eastAsia="zh-CN"/>
        </w:rPr>
        <w:tab/>
      </w:r>
      <w:r w:rsidRPr="002C56F8">
        <w:rPr>
          <w:noProof/>
          <w:szCs w:val="22"/>
          <w:lang w:eastAsia="zh-CN"/>
        </w:rPr>
        <w:tab/>
        <w:t>4</w:t>
      </w:r>
    </w:p>
    <w:p w:rsidR="00C81654" w:rsidRPr="002C56F8" w:rsidRDefault="00C81654" w:rsidP="00450DA2">
      <w:pPr>
        <w:pStyle w:val="TOC2"/>
        <w:spacing w:before="90"/>
        <w:ind w:right="992"/>
        <w:rPr>
          <w:noProof/>
          <w:szCs w:val="22"/>
          <w:lang w:eastAsia="zh-CN"/>
        </w:rPr>
      </w:pPr>
      <w:r w:rsidRPr="002C56F8">
        <w:rPr>
          <w:noProof/>
          <w:szCs w:val="22"/>
          <w:lang w:eastAsia="zh-CN"/>
        </w:rPr>
        <w:t>3.1</w:t>
      </w:r>
      <w:r w:rsidRPr="002C56F8">
        <w:rPr>
          <w:noProof/>
          <w:szCs w:val="22"/>
          <w:lang w:eastAsia="zh-CN"/>
        </w:rPr>
        <w:tab/>
        <w:t>IMT-2000</w:t>
      </w:r>
      <w:r w:rsidRPr="002C56F8">
        <w:rPr>
          <w:rFonts w:hint="eastAsia"/>
          <w:noProof/>
          <w:szCs w:val="22"/>
          <w:lang w:eastAsia="zh-CN"/>
        </w:rPr>
        <w:t>卫星组成部分的无线电接口</w:t>
      </w:r>
      <w:r w:rsidRPr="002C56F8">
        <w:rPr>
          <w:noProof/>
          <w:szCs w:val="22"/>
          <w:lang w:eastAsia="zh-CN"/>
        </w:rPr>
        <w:tab/>
      </w:r>
      <w:r w:rsidRPr="002C56F8">
        <w:rPr>
          <w:noProof/>
          <w:szCs w:val="22"/>
          <w:lang w:eastAsia="zh-CN"/>
        </w:rPr>
        <w:tab/>
        <w:t>4</w:t>
      </w:r>
    </w:p>
    <w:p w:rsidR="00C81654" w:rsidRPr="002C56F8" w:rsidRDefault="00C81654" w:rsidP="00450DA2">
      <w:pPr>
        <w:pStyle w:val="TOC2"/>
        <w:spacing w:before="90"/>
        <w:ind w:right="992"/>
        <w:rPr>
          <w:noProof/>
          <w:szCs w:val="22"/>
          <w:lang w:eastAsia="zh-CN"/>
        </w:rPr>
      </w:pPr>
      <w:r w:rsidRPr="002C56F8">
        <w:rPr>
          <w:noProof/>
          <w:szCs w:val="22"/>
          <w:lang w:eastAsia="zh-CN"/>
        </w:rPr>
        <w:t>3.2</w:t>
      </w:r>
      <w:r w:rsidRPr="002C56F8">
        <w:rPr>
          <w:noProof/>
          <w:szCs w:val="22"/>
          <w:lang w:eastAsia="zh-CN"/>
        </w:rPr>
        <w:tab/>
      </w:r>
      <w:r w:rsidR="00C027C1" w:rsidRPr="002C56F8">
        <w:rPr>
          <w:rFonts w:ascii="SimSun" w:hAnsi="SimSun" w:cs="SimSun" w:hint="eastAsia"/>
          <w:szCs w:val="22"/>
          <w:lang w:eastAsia="zh-CN"/>
        </w:rPr>
        <w:t>外部研究制定的技术要求材料的</w:t>
      </w:r>
      <w:r w:rsidR="00190758">
        <w:rPr>
          <w:rFonts w:ascii="SimSun" w:hAnsi="SimSun" w:cs="SimSun" w:hint="eastAsia"/>
          <w:szCs w:val="22"/>
          <w:lang w:eastAsia="zh-CN"/>
        </w:rPr>
        <w:t>归并</w:t>
      </w:r>
      <w:r w:rsidRPr="002C56F8">
        <w:rPr>
          <w:noProof/>
          <w:szCs w:val="22"/>
          <w:lang w:eastAsia="zh-CN"/>
        </w:rPr>
        <w:tab/>
      </w:r>
      <w:r w:rsidRPr="002C56F8">
        <w:rPr>
          <w:noProof/>
          <w:szCs w:val="22"/>
          <w:lang w:eastAsia="zh-CN"/>
        </w:rPr>
        <w:tab/>
        <w:t>4</w:t>
      </w:r>
    </w:p>
    <w:p w:rsidR="00C81654" w:rsidRPr="002C56F8" w:rsidRDefault="00C81654" w:rsidP="00450DA2">
      <w:pPr>
        <w:pStyle w:val="TOC2"/>
        <w:spacing w:before="90"/>
        <w:ind w:right="992"/>
        <w:rPr>
          <w:noProof/>
          <w:szCs w:val="22"/>
          <w:lang w:val="fr-FR" w:eastAsia="zh-CN"/>
        </w:rPr>
      </w:pPr>
      <w:r w:rsidRPr="002C56F8">
        <w:rPr>
          <w:noProof/>
          <w:szCs w:val="22"/>
          <w:lang w:val="fr-FR" w:eastAsia="zh-CN"/>
        </w:rPr>
        <w:t>3.3</w:t>
      </w:r>
      <w:r w:rsidRPr="002C56F8">
        <w:rPr>
          <w:noProof/>
          <w:szCs w:val="22"/>
          <w:lang w:val="fr-FR" w:eastAsia="zh-CN"/>
        </w:rPr>
        <w:tab/>
      </w:r>
      <w:r w:rsidR="00C027C1" w:rsidRPr="002C56F8">
        <w:rPr>
          <w:rFonts w:hint="eastAsia"/>
          <w:noProof/>
          <w:szCs w:val="22"/>
          <w:lang w:eastAsia="zh-CN"/>
        </w:rPr>
        <w:t>卫星</w:t>
      </w:r>
      <w:r w:rsidRPr="002C56F8">
        <w:rPr>
          <w:rFonts w:hint="eastAsia"/>
          <w:noProof/>
          <w:szCs w:val="22"/>
          <w:lang w:eastAsia="zh-CN"/>
        </w:rPr>
        <w:t>部分的接口</w:t>
      </w:r>
      <w:r w:rsidRPr="002C56F8">
        <w:rPr>
          <w:noProof/>
          <w:szCs w:val="22"/>
          <w:lang w:val="fr-FR" w:eastAsia="zh-CN"/>
        </w:rPr>
        <w:tab/>
      </w:r>
      <w:r w:rsidRPr="002C56F8">
        <w:rPr>
          <w:noProof/>
          <w:szCs w:val="22"/>
          <w:lang w:val="fr-FR" w:eastAsia="zh-CN"/>
        </w:rPr>
        <w:tab/>
        <w:t>5</w:t>
      </w:r>
    </w:p>
    <w:p w:rsidR="00C81654" w:rsidRPr="002C56F8" w:rsidRDefault="00C81654" w:rsidP="00450DA2">
      <w:pPr>
        <w:pStyle w:val="TOC3"/>
        <w:spacing w:before="90"/>
        <w:ind w:right="992"/>
        <w:rPr>
          <w:noProof/>
          <w:szCs w:val="22"/>
          <w:lang w:val="fr-FR" w:eastAsia="zh-CN"/>
        </w:rPr>
      </w:pPr>
      <w:smartTag w:uri="urn:schemas-microsoft-com:office:smarttags" w:element="chsdate">
        <w:smartTagPr>
          <w:attr w:name="Year" w:val="1899"/>
          <w:attr w:name="Month" w:val="12"/>
          <w:attr w:name="Day" w:val="30"/>
          <w:attr w:name="IsLunarDate" w:val="False"/>
          <w:attr w:name="IsROCDate" w:val="False"/>
        </w:smartTagPr>
        <w:r w:rsidRPr="002C56F8">
          <w:rPr>
            <w:noProof/>
            <w:szCs w:val="22"/>
            <w:lang w:val="fr-FR" w:eastAsia="zh-CN"/>
          </w:rPr>
          <w:t>3.3.1</w:t>
        </w:r>
        <w:r w:rsidRPr="002C56F8">
          <w:rPr>
            <w:noProof/>
            <w:szCs w:val="22"/>
            <w:lang w:val="fr-FR" w:eastAsia="zh-CN"/>
          </w:rPr>
          <w:tab/>
        </w:r>
      </w:smartTag>
      <w:r w:rsidRPr="002C56F8">
        <w:rPr>
          <w:rFonts w:hint="eastAsia"/>
          <w:noProof/>
          <w:szCs w:val="22"/>
          <w:lang w:val="fr-FR" w:eastAsia="zh-CN"/>
        </w:rPr>
        <w:t>无线电接口</w:t>
      </w:r>
      <w:r w:rsidRPr="002C56F8">
        <w:rPr>
          <w:noProof/>
          <w:szCs w:val="22"/>
          <w:lang w:val="fr-FR" w:eastAsia="zh-CN"/>
        </w:rPr>
        <w:tab/>
      </w:r>
      <w:r w:rsidRPr="002C56F8">
        <w:rPr>
          <w:noProof/>
          <w:szCs w:val="22"/>
          <w:lang w:val="fr-FR" w:eastAsia="zh-CN"/>
        </w:rPr>
        <w:tab/>
        <w:t>6</w:t>
      </w:r>
    </w:p>
    <w:p w:rsidR="00C81654" w:rsidRPr="002C56F8" w:rsidRDefault="00C81654" w:rsidP="00450DA2">
      <w:pPr>
        <w:pStyle w:val="TOC3"/>
        <w:spacing w:before="90"/>
        <w:ind w:right="992"/>
        <w:rPr>
          <w:noProof/>
          <w:szCs w:val="22"/>
          <w:lang w:val="fr-FR" w:eastAsia="zh-CN"/>
        </w:rPr>
      </w:pPr>
      <w:smartTag w:uri="urn:schemas-microsoft-com:office:smarttags" w:element="chsdate">
        <w:smartTagPr>
          <w:attr w:name="Year" w:val="1899"/>
          <w:attr w:name="Month" w:val="12"/>
          <w:attr w:name="Day" w:val="30"/>
          <w:attr w:name="IsLunarDate" w:val="False"/>
          <w:attr w:name="IsROCDate" w:val="False"/>
        </w:smartTagPr>
        <w:r w:rsidRPr="002C56F8">
          <w:rPr>
            <w:noProof/>
            <w:szCs w:val="22"/>
            <w:lang w:val="fr-FR" w:eastAsia="zh-CN"/>
          </w:rPr>
          <w:t>3.3.2</w:t>
        </w:r>
        <w:r w:rsidRPr="002C56F8">
          <w:rPr>
            <w:noProof/>
            <w:szCs w:val="22"/>
            <w:lang w:val="fr-FR" w:eastAsia="zh-CN"/>
          </w:rPr>
          <w:tab/>
        </w:r>
      </w:smartTag>
      <w:r w:rsidRPr="002C56F8">
        <w:rPr>
          <w:rFonts w:hint="eastAsia"/>
          <w:noProof/>
          <w:szCs w:val="22"/>
          <w:lang w:val="fr-FR" w:eastAsia="zh-CN"/>
        </w:rPr>
        <w:t>其他接口</w:t>
      </w:r>
      <w:r w:rsidRPr="002C56F8">
        <w:rPr>
          <w:noProof/>
          <w:szCs w:val="22"/>
          <w:lang w:val="fr-FR" w:eastAsia="zh-CN"/>
        </w:rPr>
        <w:tab/>
      </w:r>
      <w:r w:rsidRPr="002C56F8">
        <w:rPr>
          <w:noProof/>
          <w:szCs w:val="22"/>
          <w:lang w:val="fr-FR" w:eastAsia="zh-CN"/>
        </w:rPr>
        <w:tab/>
        <w:t>6</w:t>
      </w:r>
    </w:p>
    <w:p w:rsidR="00C81654" w:rsidRPr="002C56F8" w:rsidRDefault="00C81654" w:rsidP="00450DA2">
      <w:pPr>
        <w:pStyle w:val="TOC1"/>
        <w:spacing w:before="90"/>
        <w:ind w:right="992"/>
        <w:rPr>
          <w:noProof/>
          <w:szCs w:val="22"/>
          <w:lang w:val="fr-FR" w:eastAsia="zh-CN"/>
        </w:rPr>
      </w:pPr>
      <w:r w:rsidRPr="002C56F8">
        <w:rPr>
          <w:noProof/>
          <w:szCs w:val="22"/>
          <w:lang w:val="fr-FR" w:eastAsia="zh-CN"/>
        </w:rPr>
        <w:t>4</w:t>
      </w:r>
      <w:r w:rsidRPr="002C56F8">
        <w:rPr>
          <w:noProof/>
          <w:szCs w:val="22"/>
          <w:lang w:val="fr-FR" w:eastAsia="zh-CN"/>
        </w:rPr>
        <w:tab/>
      </w:r>
      <w:r w:rsidR="007B2EE1">
        <w:rPr>
          <w:rFonts w:hint="eastAsia"/>
          <w:noProof/>
          <w:szCs w:val="22"/>
          <w:lang w:val="fr-FR" w:eastAsia="zh-CN"/>
        </w:rPr>
        <w:t>提出的建议</w:t>
      </w:r>
      <w:r w:rsidR="00CA0271" w:rsidRPr="002C56F8">
        <w:rPr>
          <w:noProof/>
          <w:szCs w:val="22"/>
          <w:lang w:val="fr-FR" w:eastAsia="zh-CN"/>
        </w:rPr>
        <w:t>(</w:t>
      </w:r>
      <w:r w:rsidR="00C027C1" w:rsidRPr="002C56F8">
        <w:rPr>
          <w:rFonts w:hint="eastAsia"/>
          <w:noProof/>
          <w:szCs w:val="22"/>
          <w:lang w:val="fr-FR" w:eastAsia="zh-CN"/>
        </w:rPr>
        <w:t>卫星</w:t>
      </w:r>
      <w:r w:rsidRPr="002C56F8">
        <w:rPr>
          <w:rFonts w:hint="eastAsia"/>
          <w:noProof/>
          <w:szCs w:val="22"/>
          <w:lang w:val="fr-FR" w:eastAsia="zh-CN"/>
        </w:rPr>
        <w:t>部分</w:t>
      </w:r>
      <w:r w:rsidR="00CA0271" w:rsidRPr="002C56F8">
        <w:rPr>
          <w:noProof/>
          <w:szCs w:val="22"/>
          <w:lang w:val="fr-FR" w:eastAsia="zh-CN"/>
        </w:rPr>
        <w:t>)</w:t>
      </w:r>
      <w:r w:rsidRPr="002C56F8">
        <w:rPr>
          <w:noProof/>
          <w:szCs w:val="22"/>
          <w:lang w:val="fr-FR" w:eastAsia="zh-CN"/>
        </w:rPr>
        <w:tab/>
      </w:r>
      <w:r w:rsidRPr="002C56F8">
        <w:rPr>
          <w:noProof/>
          <w:szCs w:val="22"/>
          <w:lang w:val="fr-FR" w:eastAsia="zh-CN"/>
        </w:rPr>
        <w:tab/>
        <w:t>7</w:t>
      </w:r>
    </w:p>
    <w:p w:rsidR="00C81654" w:rsidRPr="002C56F8" w:rsidRDefault="00C81654" w:rsidP="00450DA2">
      <w:pPr>
        <w:pStyle w:val="TOC2"/>
        <w:spacing w:before="90"/>
        <w:ind w:right="992"/>
        <w:rPr>
          <w:noProof/>
          <w:szCs w:val="22"/>
          <w:lang w:val="fr-FR" w:eastAsia="zh-CN"/>
        </w:rPr>
      </w:pPr>
      <w:r w:rsidRPr="002C56F8">
        <w:rPr>
          <w:noProof/>
          <w:szCs w:val="22"/>
          <w:lang w:val="fr-FR" w:eastAsia="zh-CN"/>
        </w:rPr>
        <w:t>4.1</w:t>
      </w:r>
      <w:r w:rsidRPr="002C56F8">
        <w:rPr>
          <w:noProof/>
          <w:szCs w:val="22"/>
          <w:lang w:val="fr-FR" w:eastAsia="zh-CN"/>
        </w:rPr>
        <w:tab/>
      </w:r>
      <w:r w:rsidRPr="002C56F8">
        <w:rPr>
          <w:rFonts w:hint="eastAsia"/>
          <w:noProof/>
          <w:szCs w:val="22"/>
          <w:lang w:val="fr-FR" w:eastAsia="zh-CN"/>
        </w:rPr>
        <w:t>核心网络接口</w:t>
      </w:r>
      <w:r w:rsidRPr="002C56F8">
        <w:rPr>
          <w:noProof/>
          <w:szCs w:val="22"/>
          <w:lang w:val="fr-FR" w:eastAsia="zh-CN"/>
        </w:rPr>
        <w:tab/>
      </w:r>
      <w:r w:rsidRPr="002C56F8">
        <w:rPr>
          <w:noProof/>
          <w:szCs w:val="22"/>
          <w:lang w:val="fr-FR" w:eastAsia="zh-CN"/>
        </w:rPr>
        <w:tab/>
        <w:t>7</w:t>
      </w:r>
    </w:p>
    <w:p w:rsidR="00C81654" w:rsidRPr="002C56F8" w:rsidRDefault="00C81654" w:rsidP="00450DA2">
      <w:pPr>
        <w:pStyle w:val="TOC2"/>
        <w:spacing w:before="90"/>
        <w:ind w:right="992"/>
        <w:rPr>
          <w:noProof/>
          <w:szCs w:val="22"/>
          <w:lang w:val="fr-FR" w:eastAsia="zh-CN"/>
        </w:rPr>
      </w:pPr>
      <w:r w:rsidRPr="002C56F8">
        <w:rPr>
          <w:noProof/>
          <w:szCs w:val="22"/>
          <w:lang w:val="fr-FR" w:eastAsia="zh-CN"/>
        </w:rPr>
        <w:t>4.2</w:t>
      </w:r>
      <w:r w:rsidRPr="002C56F8">
        <w:rPr>
          <w:noProof/>
          <w:szCs w:val="22"/>
          <w:lang w:val="fr-FR" w:eastAsia="zh-CN"/>
        </w:rPr>
        <w:tab/>
      </w:r>
      <w:r w:rsidRPr="002C56F8">
        <w:rPr>
          <w:rFonts w:hint="eastAsia"/>
          <w:noProof/>
          <w:szCs w:val="22"/>
          <w:lang w:val="fr-FR" w:eastAsia="zh-CN"/>
        </w:rPr>
        <w:t>卫星</w:t>
      </w:r>
      <w:r w:rsidRPr="002C56F8">
        <w:rPr>
          <w:noProof/>
          <w:szCs w:val="22"/>
          <w:lang w:val="fr-FR" w:eastAsia="zh-CN"/>
        </w:rPr>
        <w:t>/</w:t>
      </w:r>
      <w:r w:rsidRPr="002C56F8">
        <w:rPr>
          <w:rFonts w:hint="eastAsia"/>
          <w:noProof/>
          <w:szCs w:val="22"/>
          <w:lang w:val="fr-FR" w:eastAsia="zh-CN"/>
        </w:rPr>
        <w:t>地面终端接口</w:t>
      </w:r>
      <w:r w:rsidRPr="002C56F8">
        <w:rPr>
          <w:noProof/>
          <w:szCs w:val="22"/>
          <w:lang w:val="fr-FR" w:eastAsia="zh-CN"/>
        </w:rPr>
        <w:tab/>
      </w:r>
      <w:r w:rsidRPr="002C56F8">
        <w:rPr>
          <w:noProof/>
          <w:szCs w:val="22"/>
          <w:lang w:val="fr-FR" w:eastAsia="zh-CN"/>
        </w:rPr>
        <w:tab/>
        <w:t>7</w:t>
      </w:r>
    </w:p>
    <w:p w:rsidR="00C81654" w:rsidRPr="002C56F8" w:rsidRDefault="00C81654" w:rsidP="00450DA2">
      <w:pPr>
        <w:pStyle w:val="TOC2"/>
        <w:spacing w:before="90"/>
        <w:ind w:right="992"/>
        <w:rPr>
          <w:noProof/>
          <w:szCs w:val="22"/>
          <w:lang w:val="fr-FR" w:eastAsia="zh-CN"/>
        </w:rPr>
      </w:pPr>
      <w:r w:rsidRPr="002C56F8">
        <w:rPr>
          <w:noProof/>
          <w:szCs w:val="22"/>
          <w:lang w:val="fr-FR" w:eastAsia="zh-CN"/>
        </w:rPr>
        <w:t>4.3</w:t>
      </w:r>
      <w:r w:rsidRPr="002C56F8">
        <w:rPr>
          <w:noProof/>
          <w:szCs w:val="22"/>
          <w:lang w:val="fr-FR" w:eastAsia="zh-CN"/>
        </w:rPr>
        <w:tab/>
      </w:r>
      <w:r w:rsidRPr="002C56F8">
        <w:rPr>
          <w:rFonts w:hint="eastAsia"/>
          <w:noProof/>
          <w:szCs w:val="22"/>
          <w:lang w:val="fr-FR" w:eastAsia="zh-CN"/>
        </w:rPr>
        <w:t>卫星无线电接口</w:t>
      </w:r>
      <w:r w:rsidR="00C027C1" w:rsidRPr="002C56F8">
        <w:rPr>
          <w:rFonts w:hint="eastAsia"/>
          <w:noProof/>
          <w:szCs w:val="22"/>
          <w:lang w:val="fr-FR" w:eastAsia="zh-CN"/>
        </w:rPr>
        <w:t>技术要求</w:t>
      </w:r>
      <w:r w:rsidRPr="002C56F8">
        <w:rPr>
          <w:noProof/>
          <w:szCs w:val="22"/>
          <w:lang w:val="fr-FR" w:eastAsia="zh-CN"/>
        </w:rPr>
        <w:tab/>
      </w:r>
      <w:r w:rsidRPr="002C56F8">
        <w:rPr>
          <w:noProof/>
          <w:szCs w:val="22"/>
          <w:lang w:val="fr-FR" w:eastAsia="zh-CN"/>
        </w:rPr>
        <w:tab/>
        <w:t>8</w:t>
      </w:r>
    </w:p>
    <w:p w:rsidR="00C81654" w:rsidRPr="002C56F8" w:rsidRDefault="00C81654" w:rsidP="00450DA2">
      <w:pPr>
        <w:pStyle w:val="TOC3"/>
        <w:spacing w:before="90"/>
        <w:ind w:right="992"/>
        <w:rPr>
          <w:noProof/>
          <w:szCs w:val="22"/>
          <w:lang w:val="fr-FR" w:eastAsia="zh-CN"/>
        </w:rPr>
      </w:pPr>
      <w:smartTag w:uri="urn:schemas-microsoft-com:office:smarttags" w:element="chsdate">
        <w:smartTagPr>
          <w:attr w:name="Year" w:val="1899"/>
          <w:attr w:name="Month" w:val="12"/>
          <w:attr w:name="Day" w:val="30"/>
          <w:attr w:name="IsLunarDate" w:val="False"/>
          <w:attr w:name="IsROCDate" w:val="False"/>
        </w:smartTagPr>
        <w:r w:rsidRPr="002C56F8">
          <w:rPr>
            <w:noProof/>
            <w:szCs w:val="22"/>
            <w:lang w:val="fr-FR" w:eastAsia="zh-CN"/>
          </w:rPr>
          <w:t>4.3.1</w:t>
        </w:r>
        <w:r w:rsidRPr="002C56F8">
          <w:rPr>
            <w:noProof/>
            <w:szCs w:val="22"/>
            <w:lang w:val="fr-FR" w:eastAsia="zh-CN"/>
          </w:rPr>
          <w:tab/>
        </w:r>
      </w:smartTag>
      <w:r w:rsidR="00C027C1" w:rsidRPr="002C56F8">
        <w:rPr>
          <w:rFonts w:ascii="SimSun" w:hAnsi="SimSun" w:cs="SimSun" w:hint="eastAsia"/>
          <w:szCs w:val="22"/>
          <w:lang w:eastAsia="zh-CN"/>
        </w:rPr>
        <w:t>卫星</w:t>
      </w:r>
      <w:r w:rsidR="00ED7831" w:rsidRPr="002C56F8">
        <w:rPr>
          <w:rFonts w:ascii="SimSun" w:hAnsi="SimSun" w:cs="SimSun" w:hint="eastAsia"/>
          <w:szCs w:val="22"/>
          <w:lang w:eastAsia="zh-CN"/>
        </w:rPr>
        <w:t>无线电接口</w:t>
      </w:r>
      <w:r w:rsidR="00C027C1" w:rsidRPr="002C56F8">
        <w:rPr>
          <w:iCs/>
          <w:szCs w:val="22"/>
          <w:lang w:eastAsia="zh-CN"/>
        </w:rPr>
        <w:t>A</w:t>
      </w:r>
      <w:r w:rsidR="00C027C1" w:rsidRPr="002C56F8">
        <w:rPr>
          <w:rFonts w:ascii="SimSun" w:hAnsi="SimSun" w:cs="SimSun" w:hint="eastAsia"/>
          <w:szCs w:val="22"/>
          <w:lang w:eastAsia="zh-CN"/>
        </w:rPr>
        <w:t>的技术要求</w:t>
      </w:r>
      <w:r w:rsidRPr="002C56F8">
        <w:rPr>
          <w:noProof/>
          <w:szCs w:val="22"/>
          <w:lang w:val="fr-FR" w:eastAsia="zh-CN"/>
        </w:rPr>
        <w:tab/>
      </w:r>
      <w:r w:rsidRPr="002C56F8">
        <w:rPr>
          <w:noProof/>
          <w:szCs w:val="22"/>
          <w:lang w:val="fr-FR" w:eastAsia="zh-CN"/>
        </w:rPr>
        <w:tab/>
        <w:t>8</w:t>
      </w:r>
    </w:p>
    <w:p w:rsidR="00C81654" w:rsidRPr="002C56F8" w:rsidRDefault="00C81654" w:rsidP="00450DA2">
      <w:pPr>
        <w:pStyle w:val="TOC3"/>
        <w:spacing w:before="90"/>
        <w:ind w:right="992"/>
        <w:rPr>
          <w:noProof/>
          <w:szCs w:val="22"/>
          <w:lang w:val="fr-FR" w:eastAsia="zh-CN"/>
        </w:rPr>
      </w:pPr>
      <w:smartTag w:uri="urn:schemas-microsoft-com:office:smarttags" w:element="chsdate">
        <w:smartTagPr>
          <w:attr w:name="Year" w:val="1899"/>
          <w:attr w:name="Month" w:val="12"/>
          <w:attr w:name="Day" w:val="30"/>
          <w:attr w:name="IsLunarDate" w:val="False"/>
          <w:attr w:name="IsROCDate" w:val="False"/>
        </w:smartTagPr>
        <w:r w:rsidRPr="002C56F8">
          <w:rPr>
            <w:noProof/>
            <w:szCs w:val="22"/>
            <w:lang w:val="fr-FR" w:eastAsia="zh-CN"/>
          </w:rPr>
          <w:t>4.3.2</w:t>
        </w:r>
        <w:r w:rsidRPr="002C56F8">
          <w:rPr>
            <w:noProof/>
            <w:szCs w:val="22"/>
            <w:lang w:val="fr-FR" w:eastAsia="zh-CN"/>
          </w:rPr>
          <w:tab/>
        </w:r>
      </w:smartTag>
      <w:r w:rsidR="00C027C1" w:rsidRPr="002C56F8">
        <w:rPr>
          <w:rFonts w:ascii="SimSun" w:hAnsi="SimSun" w:cs="SimSun" w:hint="eastAsia"/>
          <w:szCs w:val="22"/>
          <w:lang w:eastAsia="zh-CN"/>
        </w:rPr>
        <w:t>卫星</w:t>
      </w:r>
      <w:r w:rsidR="00ED7831" w:rsidRPr="002C56F8">
        <w:rPr>
          <w:rFonts w:ascii="SimSun" w:hAnsi="SimSun" w:cs="SimSun" w:hint="eastAsia"/>
          <w:szCs w:val="22"/>
          <w:lang w:eastAsia="zh-CN"/>
        </w:rPr>
        <w:t>无线电接口</w:t>
      </w:r>
      <w:r w:rsidR="00C027C1" w:rsidRPr="002C56F8">
        <w:rPr>
          <w:iCs/>
          <w:szCs w:val="22"/>
          <w:lang w:eastAsia="zh-CN"/>
        </w:rPr>
        <w:t>B</w:t>
      </w:r>
      <w:r w:rsidR="00C027C1" w:rsidRPr="002C56F8">
        <w:rPr>
          <w:rFonts w:ascii="SimSun" w:hAnsi="SimSun" w:cs="SimSun" w:hint="eastAsia"/>
          <w:szCs w:val="22"/>
          <w:lang w:eastAsia="zh-CN"/>
        </w:rPr>
        <w:t>的技术要求</w:t>
      </w:r>
      <w:r w:rsidRPr="002C56F8">
        <w:rPr>
          <w:noProof/>
          <w:szCs w:val="22"/>
          <w:lang w:val="fr-FR" w:eastAsia="zh-CN"/>
        </w:rPr>
        <w:tab/>
      </w:r>
      <w:r w:rsidRPr="002C56F8">
        <w:rPr>
          <w:noProof/>
          <w:szCs w:val="22"/>
          <w:lang w:val="fr-FR" w:eastAsia="zh-CN"/>
        </w:rPr>
        <w:tab/>
        <w:t>19</w:t>
      </w:r>
    </w:p>
    <w:p w:rsidR="00C81654" w:rsidRDefault="00C81654" w:rsidP="00450DA2">
      <w:pPr>
        <w:pStyle w:val="TOC3"/>
        <w:spacing w:before="90"/>
        <w:ind w:right="992"/>
        <w:rPr>
          <w:noProof/>
          <w:szCs w:val="22"/>
          <w:lang w:val="fr-FR" w:eastAsia="zh-CN"/>
        </w:rPr>
      </w:pPr>
      <w:smartTag w:uri="urn:schemas-microsoft-com:office:smarttags" w:element="chsdate">
        <w:smartTagPr>
          <w:attr w:name="Year" w:val="1899"/>
          <w:attr w:name="Month" w:val="12"/>
          <w:attr w:name="Day" w:val="30"/>
          <w:attr w:name="IsLunarDate" w:val="False"/>
          <w:attr w:name="IsROCDate" w:val="False"/>
        </w:smartTagPr>
        <w:r w:rsidRPr="002C56F8">
          <w:rPr>
            <w:noProof/>
            <w:szCs w:val="22"/>
            <w:lang w:val="fr-FR" w:eastAsia="zh-CN"/>
          </w:rPr>
          <w:t>4.3.</w:t>
        </w:r>
        <w:r w:rsidRPr="002C56F8">
          <w:rPr>
            <w:noProof/>
            <w:szCs w:val="22"/>
            <w:lang w:val="fr-FR" w:eastAsia="ko-KR"/>
          </w:rPr>
          <w:t>3</w:t>
        </w:r>
        <w:r w:rsidRPr="002C56F8">
          <w:rPr>
            <w:noProof/>
            <w:szCs w:val="22"/>
            <w:lang w:val="fr-FR" w:eastAsia="zh-CN"/>
          </w:rPr>
          <w:tab/>
        </w:r>
      </w:smartTag>
      <w:r w:rsidR="00C027C1" w:rsidRPr="002C56F8">
        <w:rPr>
          <w:rFonts w:ascii="SimSun" w:hAnsi="SimSun" w:cs="SimSun" w:hint="eastAsia"/>
          <w:szCs w:val="22"/>
          <w:lang w:eastAsia="zh-CN"/>
        </w:rPr>
        <w:t>卫星</w:t>
      </w:r>
      <w:r w:rsidR="00ED7831" w:rsidRPr="002C56F8">
        <w:rPr>
          <w:rFonts w:ascii="SimSun" w:hAnsi="SimSun" w:cs="SimSun" w:hint="eastAsia"/>
          <w:szCs w:val="22"/>
          <w:lang w:eastAsia="zh-CN"/>
        </w:rPr>
        <w:t>无线电接口</w:t>
      </w:r>
      <w:r w:rsidR="00C027C1" w:rsidRPr="002C56F8">
        <w:rPr>
          <w:iCs/>
          <w:szCs w:val="22"/>
          <w:lang w:eastAsia="zh-CN"/>
        </w:rPr>
        <w:t>C</w:t>
      </w:r>
      <w:r w:rsidR="00C027C1" w:rsidRPr="002C56F8">
        <w:rPr>
          <w:rFonts w:ascii="SimSun" w:hAnsi="SimSun" w:cs="SimSun" w:hint="eastAsia"/>
          <w:szCs w:val="22"/>
          <w:lang w:eastAsia="zh-CN"/>
        </w:rPr>
        <w:t>的技术要求</w:t>
      </w:r>
      <w:r w:rsidRPr="002C56F8">
        <w:rPr>
          <w:noProof/>
          <w:szCs w:val="22"/>
          <w:lang w:val="fr-FR" w:eastAsia="zh-CN"/>
        </w:rPr>
        <w:tab/>
      </w:r>
      <w:r w:rsidRPr="002C56F8">
        <w:rPr>
          <w:noProof/>
          <w:szCs w:val="22"/>
          <w:lang w:val="fr-FR" w:eastAsia="zh-CN"/>
        </w:rPr>
        <w:tab/>
        <w:t>38</w:t>
      </w:r>
    </w:p>
    <w:p w:rsidR="00AB0A69" w:rsidRPr="009E1331" w:rsidRDefault="00AB0A69" w:rsidP="00AB0A69">
      <w:pPr>
        <w:pStyle w:val="TOC3"/>
        <w:spacing w:before="90"/>
        <w:ind w:right="992"/>
        <w:rPr>
          <w:noProof/>
          <w:sz w:val="24"/>
          <w:szCs w:val="24"/>
          <w:lang w:val="fr-FR" w:eastAsia="zh-CN"/>
        </w:rPr>
      </w:pPr>
      <w:smartTag w:uri="urn:schemas-microsoft-com:office:smarttags" w:element="chsdate">
        <w:smartTagPr>
          <w:attr w:name="IsROCDate" w:val="False"/>
          <w:attr w:name="IsLunarDate" w:val="False"/>
          <w:attr w:name="Day" w:val="30"/>
          <w:attr w:name="Month" w:val="12"/>
          <w:attr w:name="Year" w:val="1899"/>
        </w:smartTagPr>
        <w:r w:rsidRPr="009E1331">
          <w:rPr>
            <w:noProof/>
            <w:szCs w:val="22"/>
            <w:lang w:val="fr-FR" w:eastAsia="zh-CN"/>
          </w:rPr>
          <w:t>4.3.4</w:t>
        </w:r>
        <w:r w:rsidRPr="009E1331">
          <w:rPr>
            <w:noProof/>
            <w:szCs w:val="22"/>
            <w:lang w:val="fr-FR" w:eastAsia="zh-CN"/>
          </w:rPr>
          <w:tab/>
        </w:r>
      </w:smartTag>
      <w:r w:rsidRPr="009E1331">
        <w:rPr>
          <w:rFonts w:hAnsi="SimSun" w:hint="eastAsia"/>
          <w:szCs w:val="22"/>
          <w:lang w:eastAsia="zh-CN"/>
        </w:rPr>
        <w:t>卫星无线电接口</w:t>
      </w:r>
      <w:r>
        <w:rPr>
          <w:szCs w:val="22"/>
          <w:lang w:eastAsia="zh-CN"/>
        </w:rPr>
        <w:t>D</w:t>
      </w:r>
      <w:r w:rsidRPr="009E1331">
        <w:rPr>
          <w:szCs w:val="22"/>
          <w:lang w:eastAsia="zh-CN"/>
        </w:rPr>
        <w:t xml:space="preserve">(SRI-D) </w:t>
      </w:r>
      <w:r w:rsidRPr="009E1331">
        <w:rPr>
          <w:rFonts w:hAnsi="SimSun" w:hint="eastAsia"/>
          <w:szCs w:val="22"/>
          <w:lang w:eastAsia="zh-CN"/>
        </w:rPr>
        <w:t>的技术要求</w:t>
      </w:r>
      <w:r w:rsidRPr="009E1331">
        <w:rPr>
          <w:noProof/>
          <w:szCs w:val="22"/>
          <w:lang w:val="fr-FR" w:eastAsia="zh-CN"/>
        </w:rPr>
        <w:tab/>
      </w:r>
      <w:r w:rsidRPr="009E1331">
        <w:rPr>
          <w:noProof/>
          <w:szCs w:val="22"/>
          <w:lang w:val="fr-FR" w:eastAsia="zh-CN"/>
        </w:rPr>
        <w:tab/>
        <w:t>79</w:t>
      </w:r>
    </w:p>
    <w:p w:rsidR="00C81654" w:rsidRPr="009538CC" w:rsidRDefault="00C81654" w:rsidP="00450DA2">
      <w:pPr>
        <w:pStyle w:val="toc0"/>
        <w:rPr>
          <w:rFonts w:ascii="STKaiti" w:eastAsia="STKaiti" w:hAnsi="STKaiti"/>
          <w:i w:val="0"/>
          <w:szCs w:val="22"/>
          <w:lang w:eastAsia="zh-CN"/>
        </w:rPr>
      </w:pPr>
      <w:r w:rsidRPr="00D962D9">
        <w:rPr>
          <w:sz w:val="24"/>
          <w:szCs w:val="24"/>
          <w:lang w:eastAsia="zh-CN"/>
        </w:rPr>
        <w:br w:type="page"/>
      </w:r>
      <w:r w:rsidRPr="00D962D9">
        <w:rPr>
          <w:sz w:val="24"/>
          <w:szCs w:val="24"/>
          <w:lang w:eastAsia="zh-CN"/>
        </w:rPr>
        <w:lastRenderedPageBreak/>
        <w:tab/>
      </w:r>
      <w:r w:rsidR="009538CC" w:rsidRPr="009538CC">
        <w:rPr>
          <w:rFonts w:ascii="STKaiti" w:eastAsia="STKaiti" w:hAnsi="STKaiti" w:hint="eastAsia"/>
          <w:i w:val="0"/>
          <w:szCs w:val="22"/>
          <w:lang w:eastAsia="zh-CN"/>
        </w:rPr>
        <w:t>页码</w:t>
      </w:r>
    </w:p>
    <w:p w:rsidR="00C81654" w:rsidRPr="009E1331" w:rsidRDefault="00C81654" w:rsidP="00450DA2">
      <w:pPr>
        <w:pStyle w:val="TOC3"/>
        <w:rPr>
          <w:szCs w:val="22"/>
          <w:lang w:val="fr-FR" w:eastAsia="zh-CN"/>
        </w:rPr>
      </w:pPr>
      <w:smartTag w:uri="urn:schemas-microsoft-com:office:smarttags" w:element="chsdate">
        <w:smartTagPr>
          <w:attr w:name="IsROCDate" w:val="False"/>
          <w:attr w:name="IsLunarDate" w:val="False"/>
          <w:attr w:name="Day" w:val="30"/>
          <w:attr w:name="Month" w:val="12"/>
          <w:attr w:name="Year" w:val="1899"/>
        </w:smartTagPr>
        <w:r w:rsidRPr="009E1331">
          <w:rPr>
            <w:szCs w:val="22"/>
            <w:lang w:val="fr-FR" w:eastAsia="zh-CN"/>
          </w:rPr>
          <w:t>4.3.5</w:t>
        </w:r>
        <w:r w:rsidRPr="009E1331">
          <w:rPr>
            <w:szCs w:val="22"/>
            <w:lang w:val="fr-FR" w:eastAsia="zh-CN"/>
          </w:rPr>
          <w:tab/>
        </w:r>
      </w:smartTag>
      <w:r w:rsidR="00C027C1" w:rsidRPr="009E1331">
        <w:rPr>
          <w:rFonts w:hAnsi="SimSun" w:hint="eastAsia"/>
          <w:szCs w:val="22"/>
          <w:lang w:eastAsia="zh-CN"/>
        </w:rPr>
        <w:t>卫星</w:t>
      </w:r>
      <w:r w:rsidR="00ED7831" w:rsidRPr="009E1331">
        <w:rPr>
          <w:rFonts w:hAnsi="SimSun" w:hint="eastAsia"/>
          <w:szCs w:val="22"/>
          <w:lang w:eastAsia="zh-CN"/>
        </w:rPr>
        <w:t>无线电接口</w:t>
      </w:r>
      <w:r w:rsidR="00C027C1" w:rsidRPr="009E1331">
        <w:rPr>
          <w:iCs/>
          <w:szCs w:val="22"/>
          <w:lang w:eastAsia="zh-CN"/>
        </w:rPr>
        <w:t>E</w:t>
      </w:r>
      <w:r w:rsidR="00C027C1" w:rsidRPr="009E1331">
        <w:rPr>
          <w:rFonts w:hAnsi="SimSun" w:hint="eastAsia"/>
          <w:szCs w:val="22"/>
          <w:lang w:eastAsia="zh-CN"/>
        </w:rPr>
        <w:t>的技术要求</w:t>
      </w:r>
      <w:r w:rsidRPr="009E1331">
        <w:rPr>
          <w:szCs w:val="22"/>
          <w:lang w:val="fr-FR" w:eastAsia="zh-CN"/>
        </w:rPr>
        <w:tab/>
      </w:r>
      <w:r w:rsidRPr="009E1331">
        <w:rPr>
          <w:szCs w:val="22"/>
          <w:lang w:val="fr-FR" w:eastAsia="zh-CN"/>
        </w:rPr>
        <w:tab/>
        <w:t>93</w:t>
      </w:r>
    </w:p>
    <w:p w:rsidR="00C81654" w:rsidRPr="009E1331" w:rsidRDefault="00C81654" w:rsidP="00450DA2">
      <w:pPr>
        <w:pStyle w:val="TOC3"/>
        <w:rPr>
          <w:szCs w:val="22"/>
          <w:lang w:val="fr-FR" w:eastAsia="zh-CN"/>
        </w:rPr>
      </w:pPr>
      <w:smartTag w:uri="urn:schemas-microsoft-com:office:smarttags" w:element="chsdate">
        <w:smartTagPr>
          <w:attr w:name="Year" w:val="1899"/>
          <w:attr w:name="Month" w:val="12"/>
          <w:attr w:name="Day" w:val="30"/>
          <w:attr w:name="IsLunarDate" w:val="False"/>
          <w:attr w:name="IsROCDate" w:val="False"/>
        </w:smartTagPr>
        <w:r w:rsidRPr="009E1331">
          <w:rPr>
            <w:szCs w:val="22"/>
            <w:lang w:val="fr-FR" w:eastAsia="zh-CN"/>
          </w:rPr>
          <w:t>4.3.6</w:t>
        </w:r>
        <w:r w:rsidRPr="009E1331">
          <w:rPr>
            <w:szCs w:val="22"/>
            <w:lang w:val="fr-FR" w:eastAsia="zh-CN"/>
          </w:rPr>
          <w:tab/>
        </w:r>
      </w:smartTag>
      <w:r w:rsidR="00C027C1" w:rsidRPr="009E1331">
        <w:rPr>
          <w:rFonts w:hAnsi="SimSun" w:hint="eastAsia"/>
          <w:szCs w:val="22"/>
          <w:lang w:eastAsia="zh-CN"/>
        </w:rPr>
        <w:t>卫星</w:t>
      </w:r>
      <w:r w:rsidR="00ED7831" w:rsidRPr="009E1331">
        <w:rPr>
          <w:rFonts w:hAnsi="SimSun" w:hint="eastAsia"/>
          <w:szCs w:val="22"/>
          <w:lang w:eastAsia="zh-CN"/>
        </w:rPr>
        <w:t>无线电接口</w:t>
      </w:r>
      <w:r w:rsidR="00C027C1" w:rsidRPr="009E1331">
        <w:rPr>
          <w:iCs/>
          <w:szCs w:val="22"/>
          <w:lang w:eastAsia="zh-CN"/>
        </w:rPr>
        <w:t>F</w:t>
      </w:r>
      <w:r w:rsidR="00C027C1" w:rsidRPr="009E1331">
        <w:rPr>
          <w:rFonts w:hAnsi="SimSun" w:hint="eastAsia"/>
          <w:szCs w:val="22"/>
          <w:lang w:eastAsia="zh-CN"/>
        </w:rPr>
        <w:t>的技术要求</w:t>
      </w:r>
      <w:r w:rsidRPr="009E1331">
        <w:rPr>
          <w:szCs w:val="22"/>
          <w:lang w:val="fr-FR" w:eastAsia="zh-CN"/>
        </w:rPr>
        <w:tab/>
      </w:r>
      <w:r w:rsidRPr="009E1331">
        <w:rPr>
          <w:szCs w:val="22"/>
          <w:lang w:val="fr-FR" w:eastAsia="zh-CN"/>
        </w:rPr>
        <w:tab/>
        <w:t>103</w:t>
      </w:r>
    </w:p>
    <w:p w:rsidR="00C81654" w:rsidRPr="009E1331" w:rsidRDefault="00C81654" w:rsidP="00450DA2">
      <w:pPr>
        <w:pStyle w:val="TOC3"/>
        <w:rPr>
          <w:szCs w:val="22"/>
          <w:lang w:val="fr-FR" w:eastAsia="zh-CN"/>
        </w:rPr>
      </w:pPr>
      <w:smartTag w:uri="urn:schemas-microsoft-com:office:smarttags" w:element="chsdate">
        <w:smartTagPr>
          <w:attr w:name="IsROCDate" w:val="False"/>
          <w:attr w:name="IsLunarDate" w:val="False"/>
          <w:attr w:name="Day" w:val="30"/>
          <w:attr w:name="Month" w:val="12"/>
          <w:attr w:name="Year" w:val="1899"/>
        </w:smartTagPr>
        <w:r w:rsidRPr="009E1331">
          <w:rPr>
            <w:szCs w:val="22"/>
            <w:lang w:val="fr-FR" w:eastAsia="zh-CN"/>
          </w:rPr>
          <w:t>4.3.7</w:t>
        </w:r>
        <w:r w:rsidRPr="009E1331">
          <w:rPr>
            <w:szCs w:val="22"/>
            <w:lang w:val="fr-FR" w:eastAsia="zh-CN"/>
          </w:rPr>
          <w:tab/>
        </w:r>
      </w:smartTag>
      <w:r w:rsidR="00C027C1" w:rsidRPr="009E1331">
        <w:rPr>
          <w:rFonts w:hint="eastAsia"/>
          <w:szCs w:val="22"/>
          <w:lang w:eastAsia="zh-CN"/>
        </w:rPr>
        <w:t>卫星无线电接口</w:t>
      </w:r>
      <w:r w:rsidR="00C027C1" w:rsidRPr="009E1331">
        <w:rPr>
          <w:szCs w:val="22"/>
          <w:lang w:eastAsia="zh-CN"/>
        </w:rPr>
        <w:t>G</w:t>
      </w:r>
      <w:r w:rsidR="00C027C1" w:rsidRPr="009E1331">
        <w:rPr>
          <w:rFonts w:hint="eastAsia"/>
          <w:szCs w:val="22"/>
          <w:lang w:eastAsia="zh-CN"/>
        </w:rPr>
        <w:t>的技术要求</w:t>
      </w:r>
      <w:r w:rsidRPr="009E1331">
        <w:rPr>
          <w:szCs w:val="22"/>
          <w:lang w:val="fr-FR" w:eastAsia="zh-CN"/>
        </w:rPr>
        <w:tab/>
      </w:r>
      <w:r w:rsidRPr="009E1331">
        <w:rPr>
          <w:szCs w:val="22"/>
          <w:lang w:val="fr-FR" w:eastAsia="zh-CN"/>
        </w:rPr>
        <w:tab/>
        <w:t>113</w:t>
      </w:r>
    </w:p>
    <w:p w:rsidR="00C81654" w:rsidRPr="009E1331" w:rsidRDefault="00C81654" w:rsidP="00450DA2">
      <w:pPr>
        <w:pStyle w:val="TOC3"/>
        <w:rPr>
          <w:szCs w:val="22"/>
          <w:lang w:val="fr-FR" w:eastAsia="zh-CN"/>
        </w:rPr>
      </w:pPr>
      <w:smartTag w:uri="urn:schemas-microsoft-com:office:smarttags" w:element="chsdate">
        <w:smartTagPr>
          <w:attr w:name="IsROCDate" w:val="False"/>
          <w:attr w:name="IsLunarDate" w:val="False"/>
          <w:attr w:name="Day" w:val="30"/>
          <w:attr w:name="Month" w:val="12"/>
          <w:attr w:name="Year" w:val="1899"/>
        </w:smartTagPr>
        <w:r w:rsidRPr="009E1331">
          <w:rPr>
            <w:szCs w:val="22"/>
            <w:lang w:val="fr-FR" w:eastAsia="zh-CN"/>
          </w:rPr>
          <w:t>4.3.8</w:t>
        </w:r>
        <w:r w:rsidRPr="009E1331">
          <w:rPr>
            <w:szCs w:val="22"/>
            <w:lang w:val="fr-FR" w:eastAsia="zh-CN"/>
          </w:rPr>
          <w:tab/>
        </w:r>
      </w:smartTag>
      <w:r w:rsidR="00C027C1" w:rsidRPr="009E1331">
        <w:rPr>
          <w:rFonts w:hint="eastAsia"/>
          <w:szCs w:val="22"/>
          <w:lang w:eastAsia="zh-CN"/>
        </w:rPr>
        <w:t>卫星无线电接口</w:t>
      </w:r>
      <w:r w:rsidR="009E1331">
        <w:rPr>
          <w:szCs w:val="22"/>
          <w:lang w:eastAsia="zh-CN"/>
        </w:rPr>
        <w:t>H</w:t>
      </w:r>
      <w:r w:rsidR="00C027C1" w:rsidRPr="009E1331">
        <w:rPr>
          <w:rFonts w:hint="eastAsia"/>
          <w:szCs w:val="22"/>
          <w:lang w:eastAsia="zh-CN"/>
        </w:rPr>
        <w:t>的技术要求</w:t>
      </w:r>
      <w:r w:rsidRPr="009E1331">
        <w:rPr>
          <w:szCs w:val="22"/>
          <w:lang w:val="fr-FR" w:eastAsia="zh-CN"/>
        </w:rPr>
        <w:tab/>
      </w:r>
      <w:r w:rsidRPr="009E1331">
        <w:rPr>
          <w:szCs w:val="22"/>
          <w:lang w:val="fr-FR" w:eastAsia="zh-CN"/>
        </w:rPr>
        <w:tab/>
        <w:t>150</w:t>
      </w:r>
    </w:p>
    <w:p w:rsidR="00C81654" w:rsidRPr="009E1331" w:rsidRDefault="00C81654" w:rsidP="006836AF">
      <w:pPr>
        <w:pStyle w:val="TOC1"/>
        <w:rPr>
          <w:szCs w:val="22"/>
          <w:lang w:val="fr-FR" w:eastAsia="zh-CN"/>
        </w:rPr>
      </w:pPr>
      <w:r w:rsidRPr="009E1331">
        <w:rPr>
          <w:szCs w:val="22"/>
          <w:lang w:val="fr-FR" w:eastAsia="zh-CN"/>
        </w:rPr>
        <w:t>5</w:t>
      </w:r>
      <w:r w:rsidRPr="009E1331">
        <w:rPr>
          <w:szCs w:val="22"/>
          <w:lang w:val="fr-FR" w:eastAsia="zh-CN"/>
        </w:rPr>
        <w:tab/>
      </w:r>
      <w:r w:rsidR="00C027C1" w:rsidRPr="009E1331">
        <w:rPr>
          <w:rFonts w:hint="eastAsia"/>
          <w:szCs w:val="22"/>
          <w:lang w:eastAsia="zh-CN"/>
        </w:rPr>
        <w:t>关于来自</w:t>
      </w:r>
      <w:r w:rsidR="00C027C1" w:rsidRPr="009E1331">
        <w:rPr>
          <w:szCs w:val="22"/>
          <w:lang w:eastAsia="zh-CN"/>
        </w:rPr>
        <w:t>IMT-2000</w:t>
      </w:r>
      <w:r w:rsidR="00C027C1" w:rsidRPr="009E1331">
        <w:rPr>
          <w:rFonts w:hint="eastAsia"/>
          <w:szCs w:val="22"/>
          <w:lang w:eastAsia="zh-CN"/>
        </w:rPr>
        <w:t>卫星系统终端的无用</w:t>
      </w:r>
      <w:r w:rsidR="002C56F8" w:rsidRPr="009E1331">
        <w:rPr>
          <w:rFonts w:hint="eastAsia"/>
          <w:szCs w:val="22"/>
          <w:lang w:eastAsia="zh-CN"/>
        </w:rPr>
        <w:t>发射限值</w:t>
      </w:r>
      <w:r w:rsidR="00C027C1" w:rsidRPr="009E1331">
        <w:rPr>
          <w:rFonts w:hint="eastAsia"/>
          <w:szCs w:val="22"/>
          <w:lang w:eastAsia="zh-CN"/>
        </w:rPr>
        <w:t>的建议书</w:t>
      </w:r>
      <w:r w:rsidRPr="009E1331">
        <w:rPr>
          <w:szCs w:val="22"/>
          <w:lang w:val="fr-FR" w:eastAsia="zh-CN"/>
        </w:rPr>
        <w:tab/>
      </w:r>
      <w:r w:rsidRPr="009E1331">
        <w:rPr>
          <w:szCs w:val="22"/>
          <w:lang w:val="fr-FR" w:eastAsia="zh-CN"/>
        </w:rPr>
        <w:tab/>
        <w:t>170</w:t>
      </w:r>
    </w:p>
    <w:p w:rsidR="00C81654" w:rsidRPr="00A431E0" w:rsidRDefault="00C81654" w:rsidP="00450DA2">
      <w:pPr>
        <w:pStyle w:val="TOC1"/>
        <w:rPr>
          <w:szCs w:val="22"/>
          <w:lang w:eastAsia="zh-CN"/>
        </w:rPr>
      </w:pPr>
      <w:r w:rsidRPr="009E1331">
        <w:rPr>
          <w:rFonts w:hint="eastAsia"/>
          <w:szCs w:val="22"/>
          <w:lang w:eastAsia="zh-CN"/>
        </w:rPr>
        <w:t>附件</w:t>
      </w:r>
      <w:r w:rsidRPr="009E1331">
        <w:rPr>
          <w:szCs w:val="22"/>
          <w:lang w:eastAsia="zh-CN"/>
        </w:rPr>
        <w:t xml:space="preserve">1 – </w:t>
      </w:r>
      <w:r w:rsidR="00AB4C62" w:rsidRPr="009E1331">
        <w:rPr>
          <w:rFonts w:hint="eastAsia"/>
          <w:szCs w:val="22"/>
          <w:lang w:eastAsia="zh-CN"/>
        </w:rPr>
        <w:t>缩写</w:t>
      </w:r>
      <w:r w:rsidRPr="009E1331">
        <w:rPr>
          <w:szCs w:val="22"/>
          <w:lang w:eastAsia="zh-CN"/>
        </w:rPr>
        <w:tab/>
      </w:r>
      <w:r w:rsidRPr="009E1331">
        <w:rPr>
          <w:szCs w:val="22"/>
          <w:lang w:eastAsia="zh-CN"/>
        </w:rPr>
        <w:tab/>
        <w:t>170</w:t>
      </w:r>
    </w:p>
    <w:p w:rsidR="00C81654" w:rsidRPr="00D962D9" w:rsidRDefault="00C81654" w:rsidP="001D2EB9">
      <w:pPr>
        <w:rPr>
          <w:sz w:val="24"/>
          <w:szCs w:val="24"/>
          <w:lang w:val="en-US" w:eastAsia="zh-CN"/>
        </w:rPr>
      </w:pPr>
      <w:bookmarkStart w:id="10" w:name="_Toc143516408"/>
    </w:p>
    <w:p w:rsidR="00C81654" w:rsidRPr="00D962D9" w:rsidRDefault="00C81654" w:rsidP="001D2EB9">
      <w:pPr>
        <w:rPr>
          <w:sz w:val="24"/>
          <w:szCs w:val="24"/>
          <w:lang w:val="en-US" w:eastAsia="zh-CN"/>
        </w:rPr>
      </w:pPr>
    </w:p>
    <w:p w:rsidR="00C81654" w:rsidRPr="00D962D9" w:rsidRDefault="00C81654" w:rsidP="001D2EB9">
      <w:pPr>
        <w:rPr>
          <w:sz w:val="24"/>
          <w:szCs w:val="24"/>
          <w:lang w:val="en-US" w:eastAsia="zh-CN"/>
        </w:rPr>
      </w:pPr>
    </w:p>
    <w:p w:rsidR="00C81654" w:rsidRPr="0036069F" w:rsidRDefault="00C81654" w:rsidP="00272917">
      <w:pPr>
        <w:pStyle w:val="Heading1"/>
        <w:rPr>
          <w:szCs w:val="22"/>
          <w:lang w:val="en-US" w:eastAsia="zh-CN"/>
        </w:rPr>
      </w:pPr>
      <w:r w:rsidRPr="0036069F">
        <w:rPr>
          <w:szCs w:val="22"/>
          <w:lang w:val="en-US" w:eastAsia="zh-CN"/>
        </w:rPr>
        <w:t>1</w:t>
      </w:r>
      <w:r w:rsidRPr="0036069F">
        <w:rPr>
          <w:szCs w:val="22"/>
          <w:lang w:val="en-US" w:eastAsia="zh-CN"/>
        </w:rPr>
        <w:tab/>
      </w:r>
      <w:bookmarkEnd w:id="10"/>
      <w:r w:rsidRPr="0036069F">
        <w:rPr>
          <w:rFonts w:ascii="SimSun" w:hAnsi="SimSun" w:cs="SimSun" w:hint="eastAsia"/>
          <w:szCs w:val="22"/>
          <w:lang w:val="en-US" w:eastAsia="zh-CN"/>
        </w:rPr>
        <w:t>引言</w:t>
      </w:r>
      <w:r w:rsidRPr="0036069F">
        <w:rPr>
          <w:szCs w:val="22"/>
          <w:vertAlign w:val="superscript"/>
        </w:rPr>
        <w:footnoteReference w:id="2"/>
      </w:r>
    </w:p>
    <w:p w:rsidR="00C81654" w:rsidRPr="0036069F" w:rsidRDefault="00C81654" w:rsidP="0036069F">
      <w:pPr>
        <w:ind w:firstLineChars="200" w:firstLine="440"/>
        <w:rPr>
          <w:szCs w:val="22"/>
          <w:lang w:val="en-US" w:eastAsia="zh-CN"/>
        </w:rPr>
      </w:pPr>
      <w:r w:rsidRPr="0036069F">
        <w:rPr>
          <w:szCs w:val="22"/>
          <w:lang w:val="en-US" w:eastAsia="zh-CN"/>
        </w:rPr>
        <w:t>IMT-2000</w:t>
      </w:r>
      <w:r w:rsidRPr="0036069F">
        <w:rPr>
          <w:rFonts w:ascii="SimSun" w:hAnsi="SimSun" w:cs="SimSun" w:hint="eastAsia"/>
          <w:szCs w:val="22"/>
          <w:lang w:val="en-US" w:eastAsia="zh-CN"/>
        </w:rPr>
        <w:t>是第</w:t>
      </w:r>
      <w:r w:rsidRPr="0036069F">
        <w:rPr>
          <w:szCs w:val="22"/>
          <w:lang w:val="en-US" w:eastAsia="zh-CN"/>
        </w:rPr>
        <w:t>3</w:t>
      </w:r>
      <w:r w:rsidRPr="0036069F">
        <w:rPr>
          <w:rFonts w:ascii="SimSun" w:hAnsi="SimSun" w:cs="SimSun" w:hint="eastAsia"/>
          <w:szCs w:val="22"/>
          <w:lang w:val="en-US" w:eastAsia="zh-CN"/>
        </w:rPr>
        <w:t>代移动系统，通过一条或</w:t>
      </w:r>
      <w:r w:rsidR="009F4A51">
        <w:rPr>
          <w:rFonts w:ascii="SimSun" w:hAnsi="SimSun" w:cs="SimSun" w:hint="eastAsia"/>
          <w:szCs w:val="22"/>
          <w:lang w:val="en-US" w:eastAsia="zh-CN"/>
        </w:rPr>
        <w:t>多条</w:t>
      </w:r>
      <w:r w:rsidRPr="0036069F">
        <w:rPr>
          <w:rFonts w:ascii="SimSun" w:hAnsi="SimSun" w:cs="SimSun" w:hint="eastAsia"/>
          <w:szCs w:val="22"/>
          <w:lang w:val="en-US" w:eastAsia="zh-CN"/>
        </w:rPr>
        <w:t>无线</w:t>
      </w:r>
      <w:r w:rsidR="009F4A51">
        <w:rPr>
          <w:rFonts w:ascii="SimSun" w:hAnsi="SimSun" w:cs="SimSun" w:hint="eastAsia"/>
          <w:szCs w:val="22"/>
          <w:lang w:val="en-US" w:eastAsia="zh-CN"/>
        </w:rPr>
        <w:t>电</w:t>
      </w:r>
      <w:r w:rsidRPr="0036069F">
        <w:rPr>
          <w:rFonts w:ascii="SimSun" w:hAnsi="SimSun" w:cs="SimSun" w:hint="eastAsia"/>
          <w:szCs w:val="22"/>
          <w:lang w:val="en-US" w:eastAsia="zh-CN"/>
        </w:rPr>
        <w:t>链路提供接入由固定电信网络</w:t>
      </w:r>
      <w:r w:rsidRPr="0036069F">
        <w:rPr>
          <w:szCs w:val="22"/>
          <w:lang w:val="en-US" w:eastAsia="zh-CN"/>
        </w:rPr>
        <w:t>(</w:t>
      </w:r>
      <w:r w:rsidRPr="0036069F">
        <w:rPr>
          <w:rFonts w:ascii="SimSun" w:hAnsi="SimSun" w:cs="SimSun" w:hint="eastAsia"/>
          <w:szCs w:val="22"/>
          <w:lang w:val="en-US" w:eastAsia="zh-CN"/>
        </w:rPr>
        <w:t>例如</w:t>
      </w:r>
      <w:r w:rsidRPr="0036069F">
        <w:rPr>
          <w:szCs w:val="22"/>
          <w:lang w:val="en-US" w:eastAsia="zh-CN"/>
        </w:rPr>
        <w:t>PSTN/ISDN/</w:t>
      </w:r>
      <w:r w:rsidR="001307AF">
        <w:rPr>
          <w:rFonts w:hint="eastAsia"/>
          <w:szCs w:val="22"/>
          <w:lang w:val="en-US" w:eastAsia="zh-CN"/>
        </w:rPr>
        <w:t>网际</w:t>
      </w:r>
      <w:r w:rsidRPr="0036069F">
        <w:rPr>
          <w:rFonts w:ascii="SimSun" w:hAnsi="SimSun" w:cs="SimSun" w:hint="eastAsia"/>
          <w:szCs w:val="22"/>
          <w:lang w:val="en-US" w:eastAsia="zh-CN"/>
        </w:rPr>
        <w:t>协议</w:t>
      </w:r>
      <w:r w:rsidRPr="0036069F">
        <w:rPr>
          <w:szCs w:val="22"/>
          <w:lang w:val="en-US" w:eastAsia="zh-CN"/>
        </w:rPr>
        <w:t>(IP))</w:t>
      </w:r>
      <w:r w:rsidR="009F4A51">
        <w:rPr>
          <w:rFonts w:ascii="SimSun" w:hAnsi="SimSun" w:cs="SimSun" w:hint="eastAsia"/>
          <w:szCs w:val="22"/>
          <w:lang w:val="en-US" w:eastAsia="zh-CN"/>
        </w:rPr>
        <w:t>支持的广泛的电信业务，以及接入移动用户所特有</w:t>
      </w:r>
      <w:r w:rsidRPr="0036069F">
        <w:rPr>
          <w:rFonts w:ascii="SimSun" w:hAnsi="SimSun" w:cs="SimSun" w:hint="eastAsia"/>
          <w:szCs w:val="22"/>
          <w:lang w:val="en-US" w:eastAsia="zh-CN"/>
        </w:rPr>
        <w:t>的</w:t>
      </w:r>
      <w:r w:rsidR="000734BD">
        <w:rPr>
          <w:rFonts w:ascii="SimSun" w:hAnsi="SimSun" w:cs="SimSun" w:hint="eastAsia"/>
          <w:szCs w:val="22"/>
          <w:lang w:val="en-US" w:eastAsia="zh-CN"/>
        </w:rPr>
        <w:t>其他</w:t>
      </w:r>
      <w:r w:rsidRPr="0036069F">
        <w:rPr>
          <w:rFonts w:ascii="SimSun" w:hAnsi="SimSun" w:cs="SimSun" w:hint="eastAsia"/>
          <w:szCs w:val="22"/>
          <w:lang w:val="en-US" w:eastAsia="zh-CN"/>
        </w:rPr>
        <w:t>业务。</w:t>
      </w:r>
    </w:p>
    <w:p w:rsidR="00C81654" w:rsidRPr="0036069F" w:rsidRDefault="00315904" w:rsidP="0036069F">
      <w:pPr>
        <w:ind w:firstLineChars="200" w:firstLine="440"/>
        <w:rPr>
          <w:szCs w:val="22"/>
          <w:lang w:val="en-US" w:eastAsia="zh-CN"/>
        </w:rPr>
      </w:pPr>
      <w:r>
        <w:rPr>
          <w:rFonts w:ascii="SimSun" w:hAnsi="SimSun" w:cs="SimSun" w:hint="eastAsia"/>
          <w:szCs w:val="22"/>
          <w:lang w:val="en-US" w:eastAsia="zh-CN"/>
        </w:rPr>
        <w:t>该系统包括各类</w:t>
      </w:r>
      <w:r w:rsidR="00C81654" w:rsidRPr="0036069F">
        <w:rPr>
          <w:rFonts w:ascii="SimSun" w:hAnsi="SimSun" w:cs="SimSun" w:hint="eastAsia"/>
          <w:szCs w:val="22"/>
          <w:lang w:val="en-US" w:eastAsia="zh-CN"/>
        </w:rPr>
        <w:t>移动终端，</w:t>
      </w:r>
      <w:r>
        <w:rPr>
          <w:rFonts w:ascii="SimSun" w:hAnsi="SimSun" w:cs="SimSun" w:hint="eastAsia"/>
          <w:szCs w:val="22"/>
          <w:lang w:val="en-US" w:eastAsia="zh-CN"/>
        </w:rPr>
        <w:t>与</w:t>
      </w:r>
      <w:r w:rsidR="00C81654" w:rsidRPr="0036069F">
        <w:rPr>
          <w:rFonts w:ascii="SimSun" w:hAnsi="SimSun" w:cs="SimSun" w:hint="eastAsia"/>
          <w:szCs w:val="22"/>
          <w:lang w:val="en-US" w:eastAsia="zh-CN"/>
        </w:rPr>
        <w:t>地面和</w:t>
      </w:r>
      <w:r w:rsidR="00C81654" w:rsidRPr="0036069F">
        <w:rPr>
          <w:szCs w:val="22"/>
          <w:lang w:val="en-US" w:eastAsia="zh-CN"/>
        </w:rPr>
        <w:t>/</w:t>
      </w:r>
      <w:r w:rsidR="00C81654" w:rsidRPr="0036069F">
        <w:rPr>
          <w:rFonts w:ascii="SimSun" w:hAnsi="SimSun" w:cs="SimSun" w:hint="eastAsia"/>
          <w:szCs w:val="22"/>
          <w:lang w:val="en-US" w:eastAsia="zh-CN"/>
        </w:rPr>
        <w:t>或基于卫星的网络</w:t>
      </w:r>
      <w:r>
        <w:rPr>
          <w:rFonts w:ascii="SimSun" w:hAnsi="SimSun" w:cs="SimSun" w:hint="eastAsia"/>
          <w:szCs w:val="22"/>
          <w:lang w:val="en-US" w:eastAsia="zh-CN"/>
        </w:rPr>
        <w:t>相连，可用于</w:t>
      </w:r>
      <w:r w:rsidR="00C81654" w:rsidRPr="0036069F">
        <w:rPr>
          <w:rFonts w:ascii="SimSun" w:hAnsi="SimSun" w:cs="SimSun" w:hint="eastAsia"/>
          <w:szCs w:val="22"/>
          <w:lang w:val="en-US" w:eastAsia="zh-CN"/>
        </w:rPr>
        <w:t>移动应用或固定应用。</w:t>
      </w:r>
    </w:p>
    <w:p w:rsidR="00C81654" w:rsidRPr="0036069F" w:rsidRDefault="00C81654" w:rsidP="0036069F">
      <w:pPr>
        <w:ind w:firstLineChars="200" w:firstLine="440"/>
        <w:rPr>
          <w:szCs w:val="22"/>
          <w:lang w:val="en-US" w:eastAsia="zh-CN"/>
        </w:rPr>
      </w:pPr>
      <w:r w:rsidRPr="0036069F">
        <w:rPr>
          <w:szCs w:val="22"/>
          <w:lang w:val="en-US" w:eastAsia="zh-CN"/>
        </w:rPr>
        <w:t>IMT-2000</w:t>
      </w:r>
      <w:r w:rsidRPr="0036069F">
        <w:rPr>
          <w:rFonts w:ascii="SimSun" w:hAnsi="SimSun" w:cs="SimSun" w:hint="eastAsia"/>
          <w:szCs w:val="22"/>
          <w:lang w:val="en-US" w:eastAsia="zh-CN"/>
        </w:rPr>
        <w:t>的关键特征：</w:t>
      </w:r>
    </w:p>
    <w:p w:rsidR="00C81654" w:rsidRPr="0036069F" w:rsidRDefault="00C81654" w:rsidP="00535E9A">
      <w:pPr>
        <w:spacing w:before="80"/>
        <w:rPr>
          <w:szCs w:val="22"/>
          <w:lang w:val="en-US" w:eastAsia="zh-CN"/>
        </w:rPr>
      </w:pPr>
      <w:r w:rsidRPr="0036069F">
        <w:rPr>
          <w:szCs w:val="22"/>
          <w:lang w:val="en-US" w:eastAsia="zh-CN"/>
        </w:rPr>
        <w:t>–</w:t>
      </w:r>
      <w:r w:rsidRPr="0036069F">
        <w:rPr>
          <w:szCs w:val="22"/>
          <w:lang w:val="en-US" w:eastAsia="zh-CN"/>
        </w:rPr>
        <w:tab/>
      </w:r>
      <w:r w:rsidRPr="0036069F">
        <w:rPr>
          <w:rFonts w:ascii="SimSun" w:hAnsi="SimSun" w:cs="SimSun" w:hint="eastAsia"/>
          <w:szCs w:val="22"/>
          <w:lang w:val="en-US" w:eastAsia="zh-CN"/>
        </w:rPr>
        <w:t>全球范围</w:t>
      </w:r>
      <w:r w:rsidR="007D16B6">
        <w:rPr>
          <w:rFonts w:ascii="SimSun" w:hAnsi="SimSun" w:cs="SimSun" w:hint="eastAsia"/>
          <w:szCs w:val="22"/>
          <w:lang w:val="en-US" w:eastAsia="zh-CN"/>
        </w:rPr>
        <w:t>内产品设计</w:t>
      </w:r>
      <w:r w:rsidRPr="0036069F">
        <w:rPr>
          <w:rFonts w:ascii="SimSun" w:hAnsi="SimSun" w:cs="SimSun" w:hint="eastAsia"/>
          <w:szCs w:val="22"/>
          <w:lang w:val="en-US" w:eastAsia="zh-CN"/>
        </w:rPr>
        <w:t>的高度</w:t>
      </w:r>
      <w:r w:rsidR="007D16B6">
        <w:rPr>
          <w:rFonts w:ascii="SimSun" w:hAnsi="SimSun" w:cs="SimSun" w:hint="eastAsia"/>
          <w:szCs w:val="22"/>
          <w:lang w:val="en-US" w:eastAsia="zh-CN"/>
        </w:rPr>
        <w:t>通用性</w:t>
      </w:r>
      <w:r w:rsidRPr="0036069F">
        <w:rPr>
          <w:rFonts w:ascii="SimSun" w:hAnsi="SimSun" w:cs="SimSun" w:hint="eastAsia"/>
          <w:szCs w:val="22"/>
          <w:lang w:val="en-US" w:eastAsia="zh-CN"/>
        </w:rPr>
        <w:t>；</w:t>
      </w:r>
    </w:p>
    <w:p w:rsidR="00C81654" w:rsidRPr="001C0B22" w:rsidRDefault="00C81654" w:rsidP="00535E9A">
      <w:pPr>
        <w:spacing w:before="80"/>
        <w:rPr>
          <w:szCs w:val="22"/>
          <w:lang w:val="en-US" w:eastAsia="zh-CN"/>
        </w:rPr>
      </w:pPr>
      <w:r w:rsidRPr="001C0B22">
        <w:rPr>
          <w:szCs w:val="22"/>
          <w:lang w:val="en-US" w:eastAsia="zh-CN"/>
        </w:rPr>
        <w:t>–</w:t>
      </w:r>
      <w:r w:rsidRPr="001C0B22">
        <w:rPr>
          <w:szCs w:val="22"/>
          <w:lang w:val="en-US" w:eastAsia="zh-CN"/>
        </w:rPr>
        <w:tab/>
        <w:t xml:space="preserve">IMT-2000 </w:t>
      </w:r>
      <w:r w:rsidRPr="001C0B22">
        <w:rPr>
          <w:rFonts w:hAnsi="SimSun" w:hint="eastAsia"/>
          <w:szCs w:val="22"/>
          <w:lang w:val="en-US" w:eastAsia="zh-CN"/>
        </w:rPr>
        <w:t>内以及与固定网络间业务的兼容性；</w:t>
      </w:r>
    </w:p>
    <w:p w:rsidR="00C81654" w:rsidRPr="0036069F" w:rsidRDefault="00C81654" w:rsidP="00535E9A">
      <w:pPr>
        <w:spacing w:before="80"/>
        <w:rPr>
          <w:szCs w:val="22"/>
          <w:lang w:val="en-US" w:eastAsia="zh-CN"/>
        </w:rPr>
      </w:pPr>
      <w:r w:rsidRPr="0036069F">
        <w:rPr>
          <w:szCs w:val="22"/>
          <w:lang w:val="en-US" w:eastAsia="zh-CN"/>
        </w:rPr>
        <w:t>–</w:t>
      </w:r>
      <w:r w:rsidRPr="0036069F">
        <w:rPr>
          <w:szCs w:val="22"/>
          <w:lang w:val="en-US" w:eastAsia="zh-CN"/>
        </w:rPr>
        <w:tab/>
      </w:r>
      <w:r w:rsidRPr="0036069F">
        <w:rPr>
          <w:rFonts w:ascii="SimSun" w:hAnsi="SimSun" w:cs="SimSun" w:hint="eastAsia"/>
          <w:szCs w:val="22"/>
          <w:lang w:val="en-US" w:eastAsia="zh-CN"/>
        </w:rPr>
        <w:t>高质量；</w:t>
      </w:r>
    </w:p>
    <w:p w:rsidR="00C81654" w:rsidRPr="0036069F" w:rsidRDefault="00C81654" w:rsidP="00535E9A">
      <w:pPr>
        <w:spacing w:before="80"/>
        <w:rPr>
          <w:szCs w:val="22"/>
          <w:lang w:val="en-US" w:eastAsia="zh-CN"/>
        </w:rPr>
      </w:pPr>
      <w:r w:rsidRPr="0036069F">
        <w:rPr>
          <w:szCs w:val="22"/>
          <w:lang w:val="en-US" w:eastAsia="zh-CN"/>
        </w:rPr>
        <w:t>–</w:t>
      </w:r>
      <w:r w:rsidRPr="0036069F">
        <w:rPr>
          <w:szCs w:val="22"/>
          <w:lang w:val="en-US" w:eastAsia="zh-CN"/>
        </w:rPr>
        <w:tab/>
      </w:r>
      <w:r w:rsidRPr="0036069F">
        <w:rPr>
          <w:rFonts w:ascii="SimSun" w:hAnsi="SimSun" w:cs="SimSun" w:hint="eastAsia"/>
          <w:szCs w:val="22"/>
          <w:lang w:val="en-US" w:eastAsia="zh-CN"/>
        </w:rPr>
        <w:t>全球范围应用的小型终端；</w:t>
      </w:r>
    </w:p>
    <w:p w:rsidR="00C81654" w:rsidRPr="0036069F" w:rsidRDefault="00C81654" w:rsidP="00535E9A">
      <w:pPr>
        <w:spacing w:before="80"/>
        <w:rPr>
          <w:szCs w:val="22"/>
          <w:lang w:val="en-US" w:eastAsia="zh-CN"/>
        </w:rPr>
      </w:pPr>
      <w:r w:rsidRPr="0036069F">
        <w:rPr>
          <w:szCs w:val="22"/>
          <w:lang w:val="en-US" w:eastAsia="zh-CN"/>
        </w:rPr>
        <w:t>–</w:t>
      </w:r>
      <w:r w:rsidRPr="0036069F">
        <w:rPr>
          <w:szCs w:val="22"/>
          <w:lang w:val="en-US" w:eastAsia="zh-CN"/>
        </w:rPr>
        <w:tab/>
      </w:r>
      <w:r w:rsidRPr="0036069F">
        <w:rPr>
          <w:rFonts w:ascii="SimSun" w:hAnsi="SimSun" w:cs="SimSun" w:hint="eastAsia"/>
          <w:szCs w:val="22"/>
          <w:lang w:val="en-US" w:eastAsia="zh-CN"/>
        </w:rPr>
        <w:t>全球范围的漫游功能；</w:t>
      </w:r>
    </w:p>
    <w:p w:rsidR="00C81654" w:rsidRPr="0036069F" w:rsidRDefault="00C81654" w:rsidP="00535E9A">
      <w:pPr>
        <w:spacing w:before="80"/>
        <w:rPr>
          <w:szCs w:val="22"/>
          <w:lang w:val="en-US" w:eastAsia="zh-CN"/>
        </w:rPr>
      </w:pPr>
      <w:r w:rsidRPr="0036069F">
        <w:rPr>
          <w:szCs w:val="22"/>
          <w:lang w:val="en-US" w:eastAsia="zh-CN"/>
        </w:rPr>
        <w:t>–</w:t>
      </w:r>
      <w:r w:rsidRPr="0036069F">
        <w:rPr>
          <w:szCs w:val="22"/>
          <w:lang w:val="en-US" w:eastAsia="zh-CN"/>
        </w:rPr>
        <w:tab/>
      </w:r>
      <w:r w:rsidRPr="0036069F">
        <w:rPr>
          <w:rFonts w:ascii="SimSun" w:hAnsi="SimSun" w:cs="SimSun" w:hint="eastAsia"/>
          <w:szCs w:val="22"/>
          <w:lang w:val="en-US" w:eastAsia="zh-CN"/>
        </w:rPr>
        <w:t>多媒体应用的能力</w:t>
      </w:r>
      <w:r w:rsidR="007D16B6">
        <w:rPr>
          <w:rFonts w:ascii="SimSun" w:hAnsi="SimSun" w:cs="SimSun" w:hint="eastAsia"/>
          <w:szCs w:val="22"/>
          <w:lang w:val="en-US" w:eastAsia="zh-CN"/>
        </w:rPr>
        <w:t>，</w:t>
      </w:r>
      <w:r w:rsidRPr="0036069F">
        <w:rPr>
          <w:rFonts w:ascii="SimSun" w:hAnsi="SimSun" w:cs="SimSun" w:hint="eastAsia"/>
          <w:szCs w:val="22"/>
          <w:lang w:val="en-US" w:eastAsia="zh-CN"/>
        </w:rPr>
        <w:t>以及广泛的业务和终端。</w:t>
      </w:r>
    </w:p>
    <w:p w:rsidR="00C81654" w:rsidRPr="0036069F" w:rsidRDefault="00C81654" w:rsidP="0036069F">
      <w:pPr>
        <w:ind w:firstLineChars="200" w:firstLine="440"/>
        <w:rPr>
          <w:szCs w:val="22"/>
          <w:lang w:val="en-US" w:eastAsia="zh-CN"/>
        </w:rPr>
      </w:pPr>
      <w:r w:rsidRPr="0036069F">
        <w:rPr>
          <w:szCs w:val="22"/>
          <w:lang w:val="en-US" w:eastAsia="zh-CN"/>
        </w:rPr>
        <w:t xml:space="preserve">IMT-2000 </w:t>
      </w:r>
      <w:r w:rsidRPr="0036069F">
        <w:rPr>
          <w:rFonts w:ascii="SimSun" w:hAnsi="SimSun" w:cs="SimSun" w:hint="eastAsia"/>
          <w:szCs w:val="22"/>
          <w:lang w:val="en-US" w:eastAsia="zh-CN"/>
        </w:rPr>
        <w:t>由一系列互为依赖的</w:t>
      </w:r>
      <w:r w:rsidR="0024162D">
        <w:rPr>
          <w:rFonts w:ascii="SimSun" w:hAnsi="SimSun" w:cs="SimSun" w:hint="eastAsia"/>
          <w:szCs w:val="22"/>
          <w:lang w:val="en-US" w:eastAsia="zh-CN"/>
        </w:rPr>
        <w:t>建议书</w:t>
      </w:r>
      <w:r w:rsidR="007D16B6">
        <w:rPr>
          <w:rFonts w:ascii="SimSun" w:hAnsi="SimSun" w:cs="SimSun" w:hint="eastAsia"/>
          <w:szCs w:val="22"/>
          <w:lang w:val="en-US" w:eastAsia="zh-CN"/>
        </w:rPr>
        <w:t>做出</w:t>
      </w:r>
      <w:r w:rsidRPr="0036069F">
        <w:rPr>
          <w:rFonts w:ascii="SimSun" w:hAnsi="SimSun" w:cs="SimSun" w:hint="eastAsia"/>
          <w:szCs w:val="22"/>
          <w:lang w:val="en-US" w:eastAsia="zh-CN"/>
        </w:rPr>
        <w:t>规定，本</w:t>
      </w:r>
      <w:r w:rsidR="0024162D">
        <w:rPr>
          <w:rFonts w:ascii="SimSun" w:hAnsi="SimSun" w:cs="SimSun" w:hint="eastAsia"/>
          <w:szCs w:val="22"/>
          <w:lang w:val="en-US" w:eastAsia="zh-CN"/>
        </w:rPr>
        <w:t>建议书</w:t>
      </w:r>
      <w:r w:rsidRPr="0036069F">
        <w:rPr>
          <w:rFonts w:ascii="SimSun" w:hAnsi="SimSun" w:cs="SimSun" w:hint="eastAsia"/>
          <w:szCs w:val="22"/>
          <w:lang w:val="en-US" w:eastAsia="zh-CN"/>
        </w:rPr>
        <w:t>为其中之一。</w:t>
      </w:r>
    </w:p>
    <w:p w:rsidR="00C81654" w:rsidRPr="0036069F" w:rsidRDefault="00C81654" w:rsidP="0036069F">
      <w:pPr>
        <w:ind w:firstLineChars="200" w:firstLine="440"/>
        <w:rPr>
          <w:szCs w:val="22"/>
          <w:lang w:val="en-US" w:eastAsia="zh-CN"/>
        </w:rPr>
      </w:pPr>
      <w:r w:rsidRPr="0036069F">
        <w:rPr>
          <w:szCs w:val="22"/>
          <w:lang w:val="en-US" w:eastAsia="zh-CN"/>
        </w:rPr>
        <w:t>ITU</w:t>
      </w:r>
      <w:r w:rsidRPr="0036069F">
        <w:rPr>
          <w:szCs w:val="22"/>
          <w:lang w:val="en-US" w:eastAsia="zh-CN"/>
        </w:rPr>
        <w:noBreakHyphen/>
        <w:t>R M.1457</w:t>
      </w:r>
      <w:r w:rsidR="0024162D">
        <w:rPr>
          <w:rFonts w:ascii="SimSun" w:hAnsi="SimSun" w:cs="SimSun" w:hint="eastAsia"/>
          <w:szCs w:val="22"/>
          <w:lang w:val="en-US" w:eastAsia="zh-CN"/>
        </w:rPr>
        <w:t>建议书</w:t>
      </w:r>
      <w:r w:rsidR="001C0B22">
        <w:rPr>
          <w:rFonts w:ascii="SimSun" w:hAnsi="SimSun" w:cs="SimSun" w:hint="eastAsia"/>
          <w:szCs w:val="22"/>
          <w:lang w:val="en-US" w:eastAsia="zh-CN"/>
        </w:rPr>
        <w:t>是</w:t>
      </w:r>
      <w:r w:rsidR="007A485F">
        <w:rPr>
          <w:rFonts w:ascii="SimSun" w:hAnsi="SimSun" w:cs="SimSun" w:hint="eastAsia"/>
          <w:szCs w:val="22"/>
          <w:lang w:val="en-US" w:eastAsia="zh-CN"/>
        </w:rPr>
        <w:t>对</w:t>
      </w:r>
      <w:r w:rsidRPr="0036069F">
        <w:rPr>
          <w:szCs w:val="22"/>
          <w:lang w:val="en-US" w:eastAsia="zh-CN"/>
        </w:rPr>
        <w:t>ITU</w:t>
      </w:r>
      <w:r w:rsidR="0036069F" w:rsidRPr="0036069F">
        <w:rPr>
          <w:szCs w:val="22"/>
          <w:lang w:val="en-US" w:eastAsia="zh-CN"/>
        </w:rPr>
        <w:t>-</w:t>
      </w:r>
      <w:r w:rsidRPr="0036069F">
        <w:rPr>
          <w:szCs w:val="22"/>
          <w:lang w:val="en-US" w:eastAsia="zh-CN"/>
        </w:rPr>
        <w:t>R M.1225</w:t>
      </w:r>
      <w:r w:rsidR="0024162D">
        <w:rPr>
          <w:rFonts w:ascii="SimSun" w:hAnsi="SimSun" w:cs="SimSun" w:hint="eastAsia"/>
          <w:szCs w:val="22"/>
          <w:lang w:val="en-US" w:eastAsia="zh-CN"/>
        </w:rPr>
        <w:t>建议书</w:t>
      </w:r>
      <w:r w:rsidRPr="0036069F">
        <w:rPr>
          <w:rFonts w:ascii="SimSun" w:hAnsi="SimSun" w:cs="SimSun" w:hint="eastAsia"/>
          <w:szCs w:val="22"/>
          <w:lang w:val="en-US" w:eastAsia="zh-CN"/>
        </w:rPr>
        <w:t>规定</w:t>
      </w:r>
      <w:r w:rsidR="007A485F">
        <w:rPr>
          <w:rFonts w:ascii="SimSun" w:hAnsi="SimSun" w:cs="SimSun" w:hint="eastAsia"/>
          <w:szCs w:val="22"/>
          <w:lang w:val="en-US" w:eastAsia="zh-CN"/>
        </w:rPr>
        <w:t>的</w:t>
      </w:r>
      <w:r w:rsidR="007A485F" w:rsidRPr="0036069F">
        <w:rPr>
          <w:szCs w:val="22"/>
          <w:lang w:val="en-US" w:eastAsia="zh-CN"/>
        </w:rPr>
        <w:t>IMT-2000</w:t>
      </w:r>
      <w:r w:rsidR="007A485F" w:rsidRPr="0036069F">
        <w:rPr>
          <w:rFonts w:hint="eastAsia"/>
          <w:szCs w:val="22"/>
          <w:lang w:val="en-US" w:eastAsia="zh-CN"/>
        </w:rPr>
        <w:t>无线电接口</w:t>
      </w:r>
      <w:r w:rsidR="001C0B22">
        <w:rPr>
          <w:rFonts w:hint="eastAsia"/>
          <w:szCs w:val="22"/>
          <w:lang w:val="en-US" w:eastAsia="zh-CN"/>
        </w:rPr>
        <w:t>做出</w:t>
      </w:r>
      <w:r w:rsidR="00742173">
        <w:rPr>
          <w:rFonts w:hint="eastAsia"/>
          <w:szCs w:val="22"/>
          <w:lang w:val="en-US" w:eastAsia="zh-CN"/>
        </w:rPr>
        <w:t>详细说明</w:t>
      </w:r>
      <w:r w:rsidR="001C0B22">
        <w:rPr>
          <w:rFonts w:hint="eastAsia"/>
          <w:szCs w:val="22"/>
          <w:lang w:val="en-US" w:eastAsia="zh-CN"/>
        </w:rPr>
        <w:t>的</w:t>
      </w:r>
      <w:r w:rsidR="00742173">
        <w:rPr>
          <w:rFonts w:hint="eastAsia"/>
          <w:szCs w:val="22"/>
          <w:lang w:val="en-US" w:eastAsia="zh-CN"/>
        </w:rPr>
        <w:t>程序</w:t>
      </w:r>
      <w:r w:rsidR="001C0B22">
        <w:rPr>
          <w:rFonts w:hint="eastAsia"/>
          <w:szCs w:val="22"/>
          <w:lang w:val="en-US" w:eastAsia="zh-CN"/>
        </w:rPr>
        <w:t>的</w:t>
      </w:r>
      <w:r w:rsidR="00742173">
        <w:rPr>
          <w:rFonts w:hint="eastAsia"/>
          <w:szCs w:val="22"/>
          <w:lang w:val="en-US" w:eastAsia="zh-CN"/>
        </w:rPr>
        <w:t>其中</w:t>
      </w:r>
      <w:r w:rsidR="001C0B22">
        <w:rPr>
          <w:rFonts w:hint="eastAsia"/>
          <w:szCs w:val="22"/>
          <w:lang w:val="en-US" w:eastAsia="zh-CN"/>
        </w:rPr>
        <w:t>一部分</w:t>
      </w:r>
      <w:r w:rsidR="007A485F">
        <w:rPr>
          <w:rFonts w:ascii="SimSun" w:hAnsi="SimSun" w:cs="SimSun" w:hint="eastAsia"/>
          <w:szCs w:val="22"/>
          <w:lang w:val="en-US" w:eastAsia="zh-CN"/>
        </w:rPr>
        <w:t>。</w:t>
      </w:r>
      <w:r w:rsidR="007A485F" w:rsidRPr="0036069F">
        <w:rPr>
          <w:szCs w:val="22"/>
          <w:lang w:val="en-US" w:eastAsia="zh-CN"/>
        </w:rPr>
        <w:t>ITU</w:t>
      </w:r>
      <w:r w:rsidR="007A485F" w:rsidRPr="0036069F">
        <w:rPr>
          <w:szCs w:val="22"/>
          <w:lang w:val="en-US" w:eastAsia="zh-CN"/>
        </w:rPr>
        <w:noBreakHyphen/>
        <w:t>R M.1457</w:t>
      </w:r>
      <w:r w:rsidR="007A485F">
        <w:rPr>
          <w:rFonts w:ascii="SimSun" w:hAnsi="SimSun" w:cs="SimSun" w:hint="eastAsia"/>
          <w:szCs w:val="22"/>
          <w:lang w:val="en-US" w:eastAsia="zh-CN"/>
        </w:rPr>
        <w:t>建议书</w:t>
      </w:r>
      <w:r w:rsidR="001C0B22">
        <w:rPr>
          <w:rFonts w:hint="eastAsia"/>
          <w:szCs w:val="22"/>
          <w:lang w:val="en-US" w:eastAsia="zh-CN"/>
        </w:rPr>
        <w:t>提出</w:t>
      </w:r>
      <w:r w:rsidR="007A485F">
        <w:rPr>
          <w:rFonts w:hint="eastAsia"/>
          <w:szCs w:val="22"/>
          <w:lang w:val="en-US" w:eastAsia="zh-CN"/>
        </w:rPr>
        <w:t>了</w:t>
      </w:r>
      <w:r w:rsidRPr="0036069F">
        <w:rPr>
          <w:szCs w:val="22"/>
          <w:lang w:val="en-US" w:eastAsia="zh-CN"/>
        </w:rPr>
        <w:t>IMT</w:t>
      </w:r>
      <w:r w:rsidRPr="0036069F">
        <w:rPr>
          <w:szCs w:val="22"/>
          <w:lang w:val="en-US" w:eastAsia="zh-CN"/>
        </w:rPr>
        <w:noBreakHyphen/>
        <w:t>2000</w:t>
      </w:r>
      <w:r w:rsidR="007A485F">
        <w:rPr>
          <w:rFonts w:hint="eastAsia"/>
          <w:szCs w:val="22"/>
          <w:lang w:val="en-US" w:eastAsia="zh-CN"/>
        </w:rPr>
        <w:t>地面</w:t>
      </w:r>
      <w:r w:rsidRPr="0036069F">
        <w:rPr>
          <w:rFonts w:hint="eastAsia"/>
          <w:szCs w:val="22"/>
          <w:lang w:val="en-US" w:eastAsia="zh-CN"/>
        </w:rPr>
        <w:t>无线电接口的详细</w:t>
      </w:r>
      <w:r w:rsidR="005459EA">
        <w:rPr>
          <w:rFonts w:hint="eastAsia"/>
          <w:szCs w:val="22"/>
          <w:lang w:val="en-US" w:eastAsia="zh-CN"/>
        </w:rPr>
        <w:t>技术要求</w:t>
      </w:r>
      <w:r w:rsidRPr="0036069F">
        <w:rPr>
          <w:rFonts w:hint="eastAsia"/>
          <w:szCs w:val="22"/>
          <w:lang w:val="en-US" w:eastAsia="zh-CN"/>
        </w:rPr>
        <w:t>。</w:t>
      </w:r>
    </w:p>
    <w:p w:rsidR="00C81654" w:rsidRDefault="001C0B22" w:rsidP="0036069F">
      <w:pPr>
        <w:ind w:firstLineChars="200" w:firstLine="440"/>
        <w:rPr>
          <w:szCs w:val="22"/>
          <w:lang w:val="en-US" w:eastAsia="zh-CN"/>
        </w:rPr>
      </w:pPr>
      <w:r w:rsidRPr="0036069F">
        <w:rPr>
          <w:rFonts w:hint="eastAsia"/>
          <w:szCs w:val="22"/>
          <w:lang w:val="en-US" w:eastAsia="zh-CN"/>
        </w:rPr>
        <w:t>本</w:t>
      </w:r>
      <w:r>
        <w:rPr>
          <w:rFonts w:hint="eastAsia"/>
          <w:szCs w:val="22"/>
          <w:lang w:val="en-US" w:eastAsia="zh-CN"/>
        </w:rPr>
        <w:t>建议书</w:t>
      </w:r>
      <w:r>
        <w:rPr>
          <w:rFonts w:ascii="SimSun" w:hAnsi="SimSun" w:cs="SimSun" w:hint="eastAsia"/>
          <w:szCs w:val="22"/>
          <w:lang w:val="en-US" w:eastAsia="zh-CN"/>
        </w:rPr>
        <w:t>是对</w:t>
      </w:r>
      <w:r w:rsidRPr="0036069F">
        <w:rPr>
          <w:szCs w:val="22"/>
          <w:lang w:val="en-US" w:eastAsia="zh-CN"/>
        </w:rPr>
        <w:t>ITU-R M.1225</w:t>
      </w:r>
      <w:r>
        <w:rPr>
          <w:rFonts w:ascii="SimSun" w:hAnsi="SimSun" w:cs="SimSun" w:hint="eastAsia"/>
          <w:szCs w:val="22"/>
          <w:lang w:val="en-US" w:eastAsia="zh-CN"/>
        </w:rPr>
        <w:t>建议书</w:t>
      </w:r>
      <w:r w:rsidRPr="0036069F">
        <w:rPr>
          <w:rFonts w:ascii="SimSun" w:hAnsi="SimSun" w:cs="SimSun" w:hint="eastAsia"/>
          <w:szCs w:val="22"/>
          <w:lang w:val="en-US" w:eastAsia="zh-CN"/>
        </w:rPr>
        <w:t>规定</w:t>
      </w:r>
      <w:r>
        <w:rPr>
          <w:rFonts w:ascii="SimSun" w:hAnsi="SimSun" w:cs="SimSun" w:hint="eastAsia"/>
          <w:szCs w:val="22"/>
          <w:lang w:val="en-US" w:eastAsia="zh-CN"/>
        </w:rPr>
        <w:t>的</w:t>
      </w:r>
      <w:r w:rsidRPr="0036069F">
        <w:rPr>
          <w:szCs w:val="22"/>
          <w:lang w:val="en-US" w:eastAsia="zh-CN"/>
        </w:rPr>
        <w:t>IMT-2000</w:t>
      </w:r>
      <w:r w:rsidRPr="0036069F">
        <w:rPr>
          <w:rFonts w:hint="eastAsia"/>
          <w:szCs w:val="22"/>
          <w:lang w:val="en-US" w:eastAsia="zh-CN"/>
        </w:rPr>
        <w:t>无线电接口</w:t>
      </w:r>
      <w:r>
        <w:rPr>
          <w:rFonts w:hint="eastAsia"/>
          <w:szCs w:val="22"/>
          <w:lang w:val="en-US" w:eastAsia="zh-CN"/>
        </w:rPr>
        <w:t>做出详细</w:t>
      </w:r>
      <w:r w:rsidR="00742173">
        <w:rPr>
          <w:rFonts w:hint="eastAsia"/>
          <w:szCs w:val="22"/>
          <w:lang w:val="en-US" w:eastAsia="zh-CN"/>
        </w:rPr>
        <w:t>说明</w:t>
      </w:r>
      <w:r>
        <w:rPr>
          <w:rFonts w:hint="eastAsia"/>
          <w:szCs w:val="22"/>
          <w:lang w:val="en-US" w:eastAsia="zh-CN"/>
        </w:rPr>
        <w:t>的</w:t>
      </w:r>
      <w:r w:rsidR="00742173">
        <w:rPr>
          <w:rFonts w:hint="eastAsia"/>
          <w:szCs w:val="22"/>
          <w:lang w:val="en-US" w:eastAsia="zh-CN"/>
        </w:rPr>
        <w:t>程序</w:t>
      </w:r>
      <w:r>
        <w:rPr>
          <w:rFonts w:hint="eastAsia"/>
          <w:szCs w:val="22"/>
          <w:lang w:val="en-US" w:eastAsia="zh-CN"/>
        </w:rPr>
        <w:t>的最后一部分。</w:t>
      </w:r>
      <w:r>
        <w:rPr>
          <w:rFonts w:ascii="SimSun" w:hAnsi="SimSun" w:cs="SimSun" w:hint="eastAsia"/>
          <w:szCs w:val="22"/>
          <w:lang w:val="en-US" w:eastAsia="zh-CN"/>
        </w:rPr>
        <w:t>本建议书提出了</w:t>
      </w:r>
      <w:r w:rsidRPr="0036069F">
        <w:rPr>
          <w:szCs w:val="22"/>
          <w:lang w:val="en-US" w:eastAsia="zh-CN"/>
        </w:rPr>
        <w:t>IMT-2000</w:t>
      </w:r>
      <w:r w:rsidR="00C81654" w:rsidRPr="0036069F">
        <w:rPr>
          <w:rFonts w:hint="eastAsia"/>
          <w:szCs w:val="22"/>
          <w:lang w:val="en-US" w:eastAsia="zh-CN"/>
        </w:rPr>
        <w:t>卫星无线电接口的</w:t>
      </w:r>
      <w:r w:rsidRPr="0036069F">
        <w:rPr>
          <w:rFonts w:hint="eastAsia"/>
          <w:szCs w:val="22"/>
          <w:lang w:val="en-US" w:eastAsia="zh-CN"/>
        </w:rPr>
        <w:t>详细</w:t>
      </w:r>
      <w:r w:rsidR="005459EA">
        <w:rPr>
          <w:rFonts w:hint="eastAsia"/>
          <w:szCs w:val="22"/>
          <w:lang w:val="en-US" w:eastAsia="zh-CN"/>
        </w:rPr>
        <w:t>技术要求</w:t>
      </w:r>
      <w:r>
        <w:rPr>
          <w:rFonts w:hint="eastAsia"/>
          <w:szCs w:val="22"/>
          <w:lang w:val="en-US" w:eastAsia="zh-CN"/>
        </w:rPr>
        <w:t>。</w:t>
      </w:r>
    </w:p>
    <w:p w:rsidR="00742173" w:rsidRPr="0036069F" w:rsidRDefault="00742173" w:rsidP="0036069F">
      <w:pPr>
        <w:ind w:firstLineChars="200" w:firstLine="440"/>
        <w:rPr>
          <w:szCs w:val="22"/>
          <w:lang w:val="en-US" w:eastAsia="zh-CN"/>
        </w:rPr>
      </w:pPr>
      <w:r>
        <w:rPr>
          <w:rFonts w:hint="eastAsia"/>
          <w:szCs w:val="22"/>
          <w:lang w:val="en-US" w:eastAsia="zh-CN"/>
        </w:rPr>
        <w:t>本建议书对卫星无线电接口所做的更新和改进一直遵循既定的形成和复审程序，以确保符合</w:t>
      </w:r>
      <w:r>
        <w:rPr>
          <w:szCs w:val="22"/>
          <w:lang w:val="en-US" w:eastAsia="zh-CN"/>
        </w:rPr>
        <w:t>IMT-2000</w:t>
      </w:r>
      <w:r>
        <w:rPr>
          <w:rFonts w:hint="eastAsia"/>
          <w:szCs w:val="22"/>
          <w:lang w:val="en-US" w:eastAsia="zh-CN"/>
        </w:rPr>
        <w:t>的原有目的和目标，</w:t>
      </w:r>
      <w:r w:rsidR="00CD2272">
        <w:rPr>
          <w:rFonts w:hint="eastAsia"/>
          <w:szCs w:val="22"/>
          <w:lang w:val="en-US" w:eastAsia="zh-CN"/>
        </w:rPr>
        <w:t>同时不忘满足全球市场日新月异的要求。</w:t>
      </w:r>
    </w:p>
    <w:p w:rsidR="00C81654" w:rsidRPr="0036069F" w:rsidRDefault="00C81654" w:rsidP="0036069F">
      <w:pPr>
        <w:ind w:firstLineChars="200" w:firstLine="440"/>
        <w:rPr>
          <w:szCs w:val="22"/>
          <w:lang w:val="en-US" w:eastAsia="zh-CN"/>
        </w:rPr>
      </w:pPr>
      <w:r w:rsidRPr="0036069F">
        <w:rPr>
          <w:rFonts w:hint="eastAsia"/>
          <w:szCs w:val="22"/>
          <w:lang w:val="en-US" w:eastAsia="zh-CN"/>
        </w:rPr>
        <w:t>通过更新现有技术、</w:t>
      </w:r>
      <w:r w:rsidR="0028184A">
        <w:rPr>
          <w:rFonts w:hint="eastAsia"/>
          <w:szCs w:val="22"/>
          <w:lang w:val="en-US" w:eastAsia="zh-CN"/>
        </w:rPr>
        <w:t>统一</w:t>
      </w:r>
      <w:r w:rsidRPr="0036069F">
        <w:rPr>
          <w:rFonts w:hint="eastAsia"/>
          <w:szCs w:val="22"/>
          <w:lang w:val="en-US" w:eastAsia="zh-CN"/>
        </w:rPr>
        <w:t>现有接口并</w:t>
      </w:r>
      <w:r w:rsidR="0028184A">
        <w:rPr>
          <w:rFonts w:hint="eastAsia"/>
          <w:szCs w:val="22"/>
          <w:lang w:val="en-US" w:eastAsia="zh-CN"/>
        </w:rPr>
        <w:t>注意</w:t>
      </w:r>
      <w:r w:rsidRPr="0036069F">
        <w:rPr>
          <w:rFonts w:hint="eastAsia"/>
          <w:szCs w:val="22"/>
          <w:lang w:val="en-US" w:eastAsia="zh-CN"/>
        </w:rPr>
        <w:t>新</w:t>
      </w:r>
      <w:r w:rsidR="0028184A">
        <w:rPr>
          <w:rFonts w:hint="eastAsia"/>
          <w:szCs w:val="22"/>
          <w:lang w:val="en-US" w:eastAsia="zh-CN"/>
        </w:rPr>
        <w:t>的</w:t>
      </w:r>
      <w:r w:rsidRPr="0036069F">
        <w:rPr>
          <w:rFonts w:hint="eastAsia"/>
          <w:szCs w:val="22"/>
          <w:lang w:val="en-US" w:eastAsia="zh-CN"/>
        </w:rPr>
        <w:t>机制，</w:t>
      </w:r>
      <w:r w:rsidRPr="0036069F">
        <w:rPr>
          <w:szCs w:val="22"/>
          <w:lang w:val="en-US" w:eastAsia="zh-CN"/>
        </w:rPr>
        <w:t>IMT-2000</w:t>
      </w:r>
      <w:r w:rsidR="0028184A">
        <w:rPr>
          <w:rFonts w:hint="eastAsia"/>
          <w:szCs w:val="22"/>
          <w:lang w:val="en-US" w:eastAsia="zh-CN"/>
        </w:rPr>
        <w:t>仍</w:t>
      </w:r>
      <w:r w:rsidRPr="0036069F">
        <w:rPr>
          <w:rFonts w:hint="eastAsia"/>
          <w:szCs w:val="22"/>
          <w:lang w:val="en-US" w:eastAsia="zh-CN"/>
        </w:rPr>
        <w:t>会</w:t>
      </w:r>
      <w:r w:rsidR="0028184A">
        <w:rPr>
          <w:rFonts w:hint="eastAsia"/>
          <w:szCs w:val="22"/>
          <w:lang w:val="en-US" w:eastAsia="zh-CN"/>
        </w:rPr>
        <w:t>处</w:t>
      </w:r>
      <w:r w:rsidRPr="0036069F">
        <w:rPr>
          <w:rFonts w:hint="eastAsia"/>
          <w:szCs w:val="22"/>
          <w:lang w:val="en-US" w:eastAsia="zh-CN"/>
        </w:rPr>
        <w:t>在移动无线电技术</w:t>
      </w:r>
      <w:r w:rsidR="0028184A">
        <w:rPr>
          <w:rFonts w:hint="eastAsia"/>
          <w:szCs w:val="22"/>
          <w:lang w:val="en-US" w:eastAsia="zh-CN"/>
        </w:rPr>
        <w:t>的</w:t>
      </w:r>
      <w:r w:rsidRPr="0036069F">
        <w:rPr>
          <w:rFonts w:hint="eastAsia"/>
          <w:szCs w:val="22"/>
          <w:lang w:val="en-US" w:eastAsia="zh-CN"/>
        </w:rPr>
        <w:t>最前沿。</w:t>
      </w:r>
    </w:p>
    <w:p w:rsidR="00C81654" w:rsidRPr="00FD30C6" w:rsidRDefault="00C853DE" w:rsidP="00C853DE">
      <w:pPr>
        <w:pStyle w:val="Heading1"/>
        <w:spacing w:before="0"/>
        <w:rPr>
          <w:szCs w:val="22"/>
          <w:lang w:val="en-US" w:eastAsia="zh-CN"/>
        </w:rPr>
      </w:pPr>
      <w:r>
        <w:rPr>
          <w:szCs w:val="22"/>
          <w:lang w:val="en-US" w:eastAsia="zh-CN"/>
        </w:rPr>
        <w:br w:type="page"/>
      </w:r>
      <w:r w:rsidR="00C81654" w:rsidRPr="00FD30C6">
        <w:rPr>
          <w:szCs w:val="22"/>
          <w:lang w:val="en-US" w:eastAsia="zh-CN"/>
        </w:rPr>
        <w:lastRenderedPageBreak/>
        <w:t xml:space="preserve">2  </w:t>
      </w:r>
      <w:r w:rsidR="00535E9A">
        <w:rPr>
          <w:szCs w:val="22"/>
          <w:lang w:val="en-US" w:eastAsia="zh-CN"/>
        </w:rPr>
        <w:tab/>
      </w:r>
      <w:r w:rsidR="00C81654" w:rsidRPr="00FD30C6">
        <w:rPr>
          <w:rFonts w:hint="eastAsia"/>
          <w:szCs w:val="22"/>
          <w:lang w:val="en-US" w:eastAsia="zh-CN"/>
        </w:rPr>
        <w:t>相关</w:t>
      </w:r>
      <w:r w:rsidR="0024162D">
        <w:rPr>
          <w:rFonts w:hint="eastAsia"/>
          <w:szCs w:val="22"/>
          <w:lang w:val="en-US" w:eastAsia="zh-CN"/>
        </w:rPr>
        <w:t>建议书</w:t>
      </w:r>
    </w:p>
    <w:p w:rsidR="00C81654" w:rsidRPr="00FD30C6" w:rsidRDefault="00EB0EC6" w:rsidP="00A20D58">
      <w:pPr>
        <w:ind w:firstLineChars="216" w:firstLine="475"/>
        <w:rPr>
          <w:szCs w:val="22"/>
          <w:lang w:val="en-US" w:eastAsia="zh-CN"/>
        </w:rPr>
      </w:pPr>
      <w:r>
        <w:rPr>
          <w:rFonts w:hint="eastAsia"/>
          <w:szCs w:val="22"/>
          <w:lang w:val="en-US" w:eastAsia="zh-CN"/>
        </w:rPr>
        <w:t>下列</w:t>
      </w:r>
      <w:r w:rsidRPr="00FD30C6">
        <w:rPr>
          <w:rFonts w:hint="eastAsia"/>
          <w:szCs w:val="22"/>
          <w:lang w:val="en-US" w:eastAsia="zh-CN"/>
        </w:rPr>
        <w:t>现有</w:t>
      </w:r>
      <w:r>
        <w:rPr>
          <w:rFonts w:hint="eastAsia"/>
          <w:szCs w:val="22"/>
          <w:lang w:val="en-US" w:eastAsia="zh-CN"/>
        </w:rPr>
        <w:t>的</w:t>
      </w:r>
      <w:r w:rsidRPr="00FD30C6">
        <w:rPr>
          <w:szCs w:val="22"/>
          <w:lang w:val="en-US" w:eastAsia="zh-CN"/>
        </w:rPr>
        <w:t>IMT-2000</w:t>
      </w:r>
      <w:r>
        <w:rPr>
          <w:rFonts w:hint="eastAsia"/>
          <w:szCs w:val="22"/>
          <w:lang w:val="en-US" w:eastAsia="zh-CN"/>
        </w:rPr>
        <w:t>建议书被认为对制定本</w:t>
      </w:r>
      <w:r w:rsidR="0024162D">
        <w:rPr>
          <w:rFonts w:hint="eastAsia"/>
          <w:szCs w:val="22"/>
          <w:lang w:val="en-US" w:eastAsia="zh-CN"/>
        </w:rPr>
        <w:t>建议书</w:t>
      </w:r>
      <w:r>
        <w:rPr>
          <w:rFonts w:hint="eastAsia"/>
          <w:szCs w:val="22"/>
          <w:lang w:val="en-US" w:eastAsia="zh-CN"/>
        </w:rPr>
        <w:t>具有重要</w:t>
      </w:r>
      <w:r w:rsidR="00B4197A">
        <w:rPr>
          <w:rFonts w:hint="eastAsia"/>
          <w:szCs w:val="22"/>
          <w:lang w:val="en-US" w:eastAsia="zh-CN"/>
        </w:rPr>
        <w:t>意义</w:t>
      </w:r>
      <w:r w:rsidR="00C81654" w:rsidRPr="00FD30C6">
        <w:rPr>
          <w:rFonts w:hint="eastAsia"/>
          <w:szCs w:val="22"/>
          <w:lang w:val="en-US" w:eastAsia="zh-CN"/>
        </w:rPr>
        <w:t>：</w:t>
      </w:r>
    </w:p>
    <w:p w:rsidR="00C81654" w:rsidRPr="00FD30C6" w:rsidRDefault="0024162D" w:rsidP="001E4686">
      <w:pPr>
        <w:spacing w:before="100"/>
        <w:rPr>
          <w:szCs w:val="22"/>
          <w:lang w:val="en-US" w:eastAsia="zh-CN"/>
        </w:rPr>
      </w:pPr>
      <w:r>
        <w:rPr>
          <w:szCs w:val="22"/>
          <w:lang w:val="en-US" w:eastAsia="zh-CN"/>
        </w:rPr>
        <w:t>ITU-R M.68</w:t>
      </w:r>
      <w:r w:rsidR="00535E9A">
        <w:rPr>
          <w:szCs w:val="22"/>
          <w:lang w:val="en-US" w:eastAsia="zh-CN"/>
        </w:rPr>
        <w:t>7</w:t>
      </w:r>
      <w:r w:rsidR="00FD30C6" w:rsidRPr="00FD30C6">
        <w:rPr>
          <w:rFonts w:hint="eastAsia"/>
          <w:szCs w:val="22"/>
          <w:lang w:val="en-US" w:eastAsia="zh-CN"/>
        </w:rPr>
        <w:t>建议书：</w:t>
      </w:r>
      <w:r w:rsidR="00FD30C6" w:rsidRPr="00FD30C6">
        <w:rPr>
          <w:szCs w:val="22"/>
          <w:lang w:val="en-US" w:eastAsia="zh-CN"/>
        </w:rPr>
        <w:tab/>
      </w:r>
      <w:r w:rsidR="0065488C">
        <w:rPr>
          <w:szCs w:val="22"/>
          <w:lang w:val="en-US" w:eastAsia="zh-CN"/>
        </w:rPr>
        <w:tab/>
      </w:r>
      <w:r w:rsidR="0065488C">
        <w:rPr>
          <w:szCs w:val="22"/>
          <w:lang w:val="en-US" w:eastAsia="zh-CN"/>
        </w:rPr>
        <w:tab/>
      </w:r>
      <w:r w:rsidR="00C81654" w:rsidRPr="00FD30C6">
        <w:rPr>
          <w:rFonts w:ascii="SimSun" w:hAnsi="SimSun" w:cs="SimSun" w:hint="eastAsia"/>
          <w:szCs w:val="22"/>
          <w:lang w:val="en-GB" w:eastAsia="zh-CN"/>
        </w:rPr>
        <w:t>国际移动通信</w:t>
      </w:r>
      <w:r w:rsidR="005B0C1C">
        <w:rPr>
          <w:szCs w:val="22"/>
          <w:lang w:val="en-GB" w:eastAsia="zh-CN"/>
        </w:rPr>
        <w:t>-</w:t>
      </w:r>
      <w:r w:rsidR="00C81654" w:rsidRPr="00FD30C6">
        <w:rPr>
          <w:szCs w:val="22"/>
          <w:lang w:val="en-GB" w:eastAsia="zh-CN"/>
        </w:rPr>
        <w:t>2000</w:t>
      </w:r>
      <w:r w:rsidR="00CA0271" w:rsidRPr="00FD30C6">
        <w:rPr>
          <w:rFonts w:ascii="SimSun" w:hAnsi="SimSun" w:cs="SimSun"/>
          <w:szCs w:val="22"/>
          <w:lang w:val="en-GB" w:eastAsia="zh-CN"/>
        </w:rPr>
        <w:t>(</w:t>
      </w:r>
      <w:r w:rsidR="00C81654" w:rsidRPr="00FD30C6">
        <w:rPr>
          <w:szCs w:val="22"/>
          <w:lang w:val="en-GB" w:eastAsia="zh-CN"/>
        </w:rPr>
        <w:t>IMT-2000</w:t>
      </w:r>
      <w:r w:rsidR="00CA0271" w:rsidRPr="00FD30C6">
        <w:rPr>
          <w:rFonts w:ascii="SimSun" w:hAnsi="SimSun" w:cs="SimSun"/>
          <w:szCs w:val="22"/>
          <w:lang w:val="en-GB" w:eastAsia="zh-CN"/>
        </w:rPr>
        <w:t>)</w:t>
      </w:r>
    </w:p>
    <w:p w:rsidR="00C81654" w:rsidRPr="00FD30C6" w:rsidRDefault="00C81654" w:rsidP="001E4686">
      <w:pPr>
        <w:spacing w:before="100"/>
        <w:ind w:left="3600" w:hanging="3600"/>
        <w:rPr>
          <w:szCs w:val="22"/>
          <w:lang w:val="en-US" w:eastAsia="zh-CN"/>
        </w:rPr>
      </w:pPr>
      <w:r w:rsidRPr="00FD30C6">
        <w:rPr>
          <w:szCs w:val="22"/>
          <w:lang w:val="en-US" w:eastAsia="zh-CN"/>
        </w:rPr>
        <w:t>ITU-R M.816</w:t>
      </w:r>
      <w:r w:rsidR="00FD30C6" w:rsidRPr="00FD30C6">
        <w:rPr>
          <w:rFonts w:hint="eastAsia"/>
          <w:szCs w:val="22"/>
          <w:lang w:val="en-US" w:eastAsia="zh-CN"/>
        </w:rPr>
        <w:t>建议书：</w:t>
      </w:r>
      <w:r w:rsidRPr="00FD30C6">
        <w:rPr>
          <w:szCs w:val="22"/>
          <w:lang w:val="en-US" w:eastAsia="zh-CN"/>
        </w:rPr>
        <w:tab/>
      </w:r>
      <w:r w:rsidRPr="00FD30C6">
        <w:rPr>
          <w:rFonts w:ascii="SimSun" w:hAnsi="SimSun" w:cs="SimSun" w:hint="eastAsia"/>
          <w:szCs w:val="22"/>
          <w:lang w:val="en-GB" w:eastAsia="zh-CN"/>
        </w:rPr>
        <w:t>得到支持的国际移动通信</w:t>
      </w:r>
      <w:r w:rsidR="005B0C1C">
        <w:rPr>
          <w:szCs w:val="22"/>
          <w:lang w:val="en-GB" w:eastAsia="zh-CN"/>
        </w:rPr>
        <w:t>-</w:t>
      </w:r>
      <w:r w:rsidRPr="00FD30C6">
        <w:rPr>
          <w:szCs w:val="22"/>
          <w:lang w:val="en-GB" w:eastAsia="zh-CN"/>
        </w:rPr>
        <w:t>2000</w:t>
      </w:r>
      <w:r w:rsidR="00CA0271" w:rsidRPr="00FD30C6">
        <w:rPr>
          <w:rFonts w:ascii="SimSun" w:hAnsi="SimSun" w:cs="SimSun"/>
          <w:szCs w:val="22"/>
          <w:lang w:val="en-GB" w:eastAsia="zh-CN"/>
        </w:rPr>
        <w:t>(</w:t>
      </w:r>
      <w:r w:rsidRPr="00FD30C6">
        <w:rPr>
          <w:szCs w:val="22"/>
          <w:lang w:val="en-GB" w:eastAsia="zh-CN"/>
        </w:rPr>
        <w:t>IMT-2000</w:t>
      </w:r>
      <w:r w:rsidR="00CA0271" w:rsidRPr="00FD30C6">
        <w:rPr>
          <w:rFonts w:ascii="SimSun" w:hAnsi="SimSun" w:cs="SimSun"/>
          <w:szCs w:val="22"/>
          <w:lang w:val="en-GB" w:eastAsia="zh-CN"/>
        </w:rPr>
        <w:t>)</w:t>
      </w:r>
      <w:r w:rsidRPr="00FD30C6">
        <w:rPr>
          <w:rFonts w:ascii="SimSun" w:hAnsi="SimSun" w:cs="SimSun" w:hint="eastAsia"/>
          <w:szCs w:val="22"/>
          <w:lang w:val="en-GB" w:eastAsia="zh-CN"/>
        </w:rPr>
        <w:t>业务的框架</w:t>
      </w:r>
    </w:p>
    <w:p w:rsidR="00C81654" w:rsidRPr="00FD30C6" w:rsidRDefault="00C81654" w:rsidP="001E4686">
      <w:pPr>
        <w:spacing w:before="100"/>
        <w:ind w:left="3600" w:hanging="3600"/>
        <w:rPr>
          <w:szCs w:val="22"/>
          <w:lang w:val="en-US" w:eastAsia="zh-CN"/>
        </w:rPr>
      </w:pPr>
      <w:r w:rsidRPr="00FD30C6">
        <w:rPr>
          <w:szCs w:val="22"/>
          <w:lang w:val="en-US" w:eastAsia="zh-CN"/>
        </w:rPr>
        <w:t>ITU-R M.81</w:t>
      </w:r>
      <w:r w:rsidR="00535E9A">
        <w:rPr>
          <w:szCs w:val="22"/>
          <w:lang w:val="en-US" w:eastAsia="zh-CN"/>
        </w:rPr>
        <w:t>7</w:t>
      </w:r>
      <w:r w:rsidR="00FD30C6" w:rsidRPr="00FD30C6">
        <w:rPr>
          <w:rFonts w:hint="eastAsia"/>
          <w:szCs w:val="22"/>
          <w:lang w:val="en-US" w:eastAsia="zh-CN"/>
        </w:rPr>
        <w:t>建议书：</w:t>
      </w:r>
      <w:r w:rsidRPr="00FD30C6">
        <w:rPr>
          <w:szCs w:val="22"/>
          <w:lang w:val="en-US" w:eastAsia="zh-CN"/>
        </w:rPr>
        <w:tab/>
      </w:r>
      <w:r w:rsidRPr="00FD30C6">
        <w:rPr>
          <w:rFonts w:ascii="SimSun" w:hAnsi="SimSun" w:cs="SimSun" w:hint="eastAsia"/>
          <w:szCs w:val="22"/>
          <w:lang w:val="en-GB" w:eastAsia="zh-CN"/>
        </w:rPr>
        <w:t>国际移动通信</w:t>
      </w:r>
      <w:r w:rsidR="005B0C1C">
        <w:rPr>
          <w:szCs w:val="22"/>
          <w:lang w:val="en-GB" w:eastAsia="zh-CN"/>
        </w:rPr>
        <w:t>-</w:t>
      </w:r>
      <w:r w:rsidRPr="00FD30C6">
        <w:rPr>
          <w:szCs w:val="22"/>
          <w:lang w:val="en-GB" w:eastAsia="zh-CN"/>
        </w:rPr>
        <w:t>2000</w:t>
      </w:r>
      <w:r w:rsidR="00CA0271" w:rsidRPr="00FD30C6">
        <w:rPr>
          <w:rFonts w:ascii="SimSun" w:hAnsi="SimSun" w:cs="SimSun"/>
          <w:szCs w:val="22"/>
          <w:lang w:val="en-GB" w:eastAsia="zh-CN"/>
        </w:rPr>
        <w:t>(</w:t>
      </w:r>
      <w:r w:rsidRPr="00FD30C6">
        <w:rPr>
          <w:szCs w:val="22"/>
          <w:lang w:val="en-GB" w:eastAsia="zh-CN"/>
        </w:rPr>
        <w:t>IMT-2000</w:t>
      </w:r>
      <w:r w:rsidR="00CA0271" w:rsidRPr="00FD30C6">
        <w:rPr>
          <w:rFonts w:ascii="SimSun" w:hAnsi="SimSun" w:cs="SimSun"/>
          <w:szCs w:val="22"/>
          <w:lang w:val="en-GB" w:eastAsia="zh-CN"/>
        </w:rPr>
        <w:t>)</w:t>
      </w:r>
      <w:r w:rsidRPr="00FD30C6">
        <w:rPr>
          <w:rFonts w:ascii="SimSun" w:hAnsi="SimSun" w:cs="SimSun" w:hint="eastAsia"/>
          <w:szCs w:val="22"/>
          <w:lang w:val="en-GB" w:eastAsia="zh-CN"/>
        </w:rPr>
        <w:t>网络体系结构</w:t>
      </w:r>
    </w:p>
    <w:p w:rsidR="00C81654" w:rsidRPr="00FD30C6" w:rsidRDefault="00C81654" w:rsidP="001E4686">
      <w:pPr>
        <w:spacing w:before="100"/>
        <w:ind w:left="3600" w:hanging="3600"/>
        <w:rPr>
          <w:szCs w:val="22"/>
          <w:lang w:val="en-US" w:eastAsia="zh-CN"/>
        </w:rPr>
      </w:pPr>
      <w:r w:rsidRPr="00FD30C6">
        <w:rPr>
          <w:szCs w:val="22"/>
          <w:lang w:val="en-US" w:eastAsia="zh-CN"/>
        </w:rPr>
        <w:t>ITU-R M.818</w:t>
      </w:r>
      <w:r w:rsidR="00FD30C6" w:rsidRPr="00FD30C6">
        <w:rPr>
          <w:rFonts w:hint="eastAsia"/>
          <w:szCs w:val="22"/>
          <w:lang w:val="en-US" w:eastAsia="zh-CN"/>
        </w:rPr>
        <w:t>建议书：</w:t>
      </w:r>
      <w:r w:rsidRPr="00FD30C6">
        <w:rPr>
          <w:szCs w:val="22"/>
          <w:lang w:val="en-US" w:eastAsia="zh-CN"/>
        </w:rPr>
        <w:tab/>
      </w:r>
      <w:r w:rsidRPr="00FD30C6">
        <w:rPr>
          <w:rFonts w:ascii="SimSun" w:hAnsi="SimSun" w:cs="SimSun" w:hint="eastAsia"/>
          <w:szCs w:val="22"/>
          <w:lang w:val="en-GB" w:eastAsia="zh-CN"/>
        </w:rPr>
        <w:t>国际移动通信</w:t>
      </w:r>
      <w:r w:rsidR="005B0C1C">
        <w:rPr>
          <w:szCs w:val="22"/>
          <w:lang w:val="en-GB" w:eastAsia="zh-CN"/>
        </w:rPr>
        <w:t>-</w:t>
      </w:r>
      <w:r w:rsidRPr="00FD30C6">
        <w:rPr>
          <w:szCs w:val="22"/>
          <w:lang w:val="en-GB" w:eastAsia="zh-CN"/>
        </w:rPr>
        <w:t>2000</w:t>
      </w:r>
      <w:r w:rsidR="00CA0271" w:rsidRPr="00FD30C6">
        <w:rPr>
          <w:rFonts w:ascii="SimSun" w:hAnsi="SimSun" w:cs="SimSun"/>
          <w:szCs w:val="22"/>
          <w:lang w:val="en-GB" w:eastAsia="zh-CN"/>
        </w:rPr>
        <w:t>(</w:t>
      </w:r>
      <w:r w:rsidRPr="00FD30C6">
        <w:rPr>
          <w:szCs w:val="22"/>
          <w:lang w:val="en-GB" w:eastAsia="zh-CN"/>
        </w:rPr>
        <w:t>IMT-2000</w:t>
      </w:r>
      <w:r w:rsidR="00CA0271" w:rsidRPr="00FD30C6">
        <w:rPr>
          <w:rFonts w:ascii="SimSun" w:hAnsi="SimSun" w:cs="SimSun"/>
          <w:szCs w:val="22"/>
          <w:lang w:val="en-GB" w:eastAsia="zh-CN"/>
        </w:rPr>
        <w:t>)</w:t>
      </w:r>
      <w:r w:rsidRPr="00FD30C6">
        <w:rPr>
          <w:rFonts w:ascii="SimSun" w:hAnsi="SimSun" w:cs="SimSun" w:hint="eastAsia"/>
          <w:szCs w:val="22"/>
          <w:lang w:val="en-GB" w:eastAsia="zh-CN"/>
        </w:rPr>
        <w:t>系统内的卫星操作</w:t>
      </w:r>
    </w:p>
    <w:p w:rsidR="00C81654" w:rsidRPr="00FD30C6" w:rsidRDefault="00C81654" w:rsidP="001E4686">
      <w:pPr>
        <w:spacing w:before="100"/>
        <w:ind w:left="3600" w:hanging="3600"/>
        <w:rPr>
          <w:szCs w:val="22"/>
          <w:lang w:val="en-US" w:eastAsia="zh-CN"/>
        </w:rPr>
      </w:pPr>
      <w:r w:rsidRPr="00FD30C6">
        <w:rPr>
          <w:szCs w:val="22"/>
          <w:lang w:val="en-US" w:eastAsia="zh-CN"/>
        </w:rPr>
        <w:t>ITU-R M.819</w:t>
      </w:r>
      <w:r w:rsidR="00FD30C6" w:rsidRPr="00FD30C6">
        <w:rPr>
          <w:rFonts w:hint="eastAsia"/>
          <w:szCs w:val="22"/>
          <w:lang w:val="en-US" w:eastAsia="zh-CN"/>
        </w:rPr>
        <w:t>建议书：</w:t>
      </w:r>
      <w:r w:rsidRPr="00FD30C6">
        <w:rPr>
          <w:szCs w:val="22"/>
          <w:lang w:val="en-US" w:eastAsia="zh-CN"/>
        </w:rPr>
        <w:tab/>
      </w:r>
      <w:r w:rsidRPr="00FD30C6">
        <w:rPr>
          <w:rFonts w:ascii="SimSun" w:hAnsi="SimSun" w:cs="SimSun" w:hint="eastAsia"/>
          <w:szCs w:val="22"/>
          <w:lang w:val="en-GB" w:eastAsia="zh-CN"/>
        </w:rPr>
        <w:t>发展中国家的国际移动通信</w:t>
      </w:r>
      <w:r w:rsidR="005B0C1C">
        <w:rPr>
          <w:szCs w:val="22"/>
          <w:lang w:val="en-GB" w:eastAsia="zh-CN"/>
        </w:rPr>
        <w:t>-</w:t>
      </w:r>
      <w:r w:rsidRPr="00FD30C6">
        <w:rPr>
          <w:szCs w:val="22"/>
          <w:lang w:val="en-GB" w:eastAsia="zh-CN"/>
        </w:rPr>
        <w:t xml:space="preserve"> 2000</w:t>
      </w:r>
      <w:r w:rsidR="00CA0271" w:rsidRPr="00FD30C6">
        <w:rPr>
          <w:rFonts w:ascii="SimSun" w:hAnsi="SimSun" w:cs="SimSun"/>
          <w:szCs w:val="22"/>
          <w:lang w:val="en-GB" w:eastAsia="zh-CN"/>
        </w:rPr>
        <w:t>(</w:t>
      </w:r>
      <w:r w:rsidRPr="00FD30C6">
        <w:rPr>
          <w:szCs w:val="22"/>
          <w:lang w:val="en-GB" w:eastAsia="zh-CN"/>
        </w:rPr>
        <w:t>IMT-2000</w:t>
      </w:r>
      <w:r w:rsidR="00CA0271" w:rsidRPr="00FD30C6">
        <w:rPr>
          <w:rFonts w:ascii="SimSun" w:hAnsi="SimSun" w:cs="SimSun"/>
          <w:szCs w:val="22"/>
          <w:lang w:val="en-GB" w:eastAsia="zh-CN"/>
        </w:rPr>
        <w:t>)</w:t>
      </w:r>
    </w:p>
    <w:p w:rsidR="00C81654" w:rsidRPr="00FD30C6" w:rsidRDefault="00C81654" w:rsidP="001E4686">
      <w:pPr>
        <w:spacing w:before="100"/>
        <w:ind w:left="3600" w:hanging="3600"/>
        <w:rPr>
          <w:szCs w:val="22"/>
          <w:lang w:val="en-US" w:eastAsia="zh-CN"/>
        </w:rPr>
      </w:pPr>
      <w:r w:rsidRPr="00FD30C6">
        <w:rPr>
          <w:szCs w:val="22"/>
          <w:lang w:val="en-US" w:eastAsia="zh-CN"/>
        </w:rPr>
        <w:t>ITU-R M.1034</w:t>
      </w:r>
      <w:r w:rsidR="00FD30C6" w:rsidRPr="00FD30C6">
        <w:rPr>
          <w:rFonts w:hint="eastAsia"/>
          <w:szCs w:val="22"/>
          <w:lang w:val="en-US" w:eastAsia="zh-CN"/>
        </w:rPr>
        <w:t>建议书：</w:t>
      </w:r>
      <w:r w:rsidRPr="00FD30C6">
        <w:rPr>
          <w:szCs w:val="22"/>
          <w:lang w:val="en-US" w:eastAsia="zh-CN"/>
        </w:rPr>
        <w:tab/>
      </w:r>
      <w:r w:rsidRPr="00FD30C6">
        <w:rPr>
          <w:rFonts w:ascii="SimSun" w:hAnsi="SimSun" w:cs="SimSun" w:hint="eastAsia"/>
          <w:szCs w:val="22"/>
          <w:lang w:val="en-GB" w:eastAsia="zh-CN"/>
        </w:rPr>
        <w:t>国际移动通信</w:t>
      </w:r>
      <w:r w:rsidR="005B0C1C">
        <w:rPr>
          <w:szCs w:val="22"/>
          <w:lang w:val="en-GB" w:eastAsia="zh-CN"/>
        </w:rPr>
        <w:t>-</w:t>
      </w:r>
      <w:r w:rsidRPr="00FD30C6">
        <w:rPr>
          <w:szCs w:val="22"/>
          <w:lang w:val="en-GB" w:eastAsia="zh-CN"/>
        </w:rPr>
        <w:t>2000</w:t>
      </w:r>
      <w:r w:rsidR="00CA0271" w:rsidRPr="00FD30C6">
        <w:rPr>
          <w:rFonts w:ascii="SimSun" w:hAnsi="SimSun" w:cs="SimSun"/>
          <w:szCs w:val="22"/>
          <w:lang w:val="en-GB" w:eastAsia="zh-CN"/>
        </w:rPr>
        <w:t>(</w:t>
      </w:r>
      <w:r w:rsidRPr="00FD30C6">
        <w:rPr>
          <w:szCs w:val="22"/>
          <w:lang w:val="en-GB" w:eastAsia="zh-CN"/>
        </w:rPr>
        <w:t>IMT-2000</w:t>
      </w:r>
      <w:r w:rsidR="00CA0271" w:rsidRPr="00FD30C6">
        <w:rPr>
          <w:rFonts w:ascii="SimSun" w:hAnsi="SimSun" w:cs="SimSun"/>
          <w:szCs w:val="22"/>
          <w:lang w:val="en-GB" w:eastAsia="zh-CN"/>
        </w:rPr>
        <w:t>)</w:t>
      </w:r>
      <w:r w:rsidR="00ED7831">
        <w:rPr>
          <w:rFonts w:ascii="SimSun" w:hAnsi="SimSun" w:cs="SimSun" w:hint="eastAsia"/>
          <w:szCs w:val="22"/>
          <w:lang w:val="en-GB" w:eastAsia="zh-CN"/>
        </w:rPr>
        <w:t>无线电接口</w:t>
      </w:r>
      <w:r w:rsidRPr="00FD30C6">
        <w:rPr>
          <w:rFonts w:ascii="SimSun" w:hAnsi="SimSun" w:cs="SimSun" w:hint="eastAsia"/>
          <w:szCs w:val="22"/>
          <w:lang w:val="en-GB" w:eastAsia="zh-CN"/>
        </w:rPr>
        <w:t>的要求</w:t>
      </w:r>
    </w:p>
    <w:p w:rsidR="00C81654" w:rsidRPr="00FD30C6" w:rsidRDefault="00C81654" w:rsidP="001E4686">
      <w:pPr>
        <w:spacing w:before="100"/>
        <w:ind w:left="3600" w:hanging="3600"/>
        <w:rPr>
          <w:szCs w:val="22"/>
          <w:lang w:val="en-US" w:eastAsia="zh-CN"/>
        </w:rPr>
      </w:pPr>
      <w:r w:rsidRPr="00FD30C6">
        <w:rPr>
          <w:szCs w:val="22"/>
          <w:lang w:val="en-US" w:eastAsia="zh-CN"/>
        </w:rPr>
        <w:t>ITU-R M.1035</w:t>
      </w:r>
      <w:r w:rsidR="00FD30C6" w:rsidRPr="00FD30C6">
        <w:rPr>
          <w:rFonts w:hint="eastAsia"/>
          <w:szCs w:val="22"/>
          <w:lang w:val="en-US" w:eastAsia="zh-CN"/>
        </w:rPr>
        <w:t>建议书：</w:t>
      </w:r>
      <w:r w:rsidRPr="00FD30C6">
        <w:rPr>
          <w:szCs w:val="22"/>
          <w:lang w:val="en-US" w:eastAsia="zh-CN"/>
        </w:rPr>
        <w:tab/>
      </w:r>
      <w:r w:rsidRPr="00FD30C6">
        <w:rPr>
          <w:rFonts w:ascii="SimSun" w:hAnsi="SimSun" w:cs="SimSun" w:hint="eastAsia"/>
          <w:szCs w:val="22"/>
          <w:lang w:val="en-GB" w:eastAsia="zh-CN"/>
        </w:rPr>
        <w:t>国际移动通信</w:t>
      </w:r>
      <w:r w:rsidR="005B0C1C">
        <w:rPr>
          <w:szCs w:val="22"/>
          <w:lang w:val="en-GB" w:eastAsia="zh-CN"/>
        </w:rPr>
        <w:t>-</w:t>
      </w:r>
      <w:r w:rsidRPr="00FD30C6">
        <w:rPr>
          <w:szCs w:val="22"/>
          <w:lang w:val="en-GB" w:eastAsia="zh-CN"/>
        </w:rPr>
        <w:t>2000</w:t>
      </w:r>
      <w:r w:rsidR="00CA0271" w:rsidRPr="00FD30C6">
        <w:rPr>
          <w:rFonts w:ascii="SimSun" w:hAnsi="SimSun" w:cs="SimSun"/>
          <w:szCs w:val="22"/>
          <w:lang w:val="en-GB" w:eastAsia="zh-CN"/>
        </w:rPr>
        <w:t>(</w:t>
      </w:r>
      <w:r w:rsidRPr="00FD30C6">
        <w:rPr>
          <w:szCs w:val="22"/>
          <w:lang w:val="en-GB" w:eastAsia="zh-CN"/>
        </w:rPr>
        <w:t>IMT-2000</w:t>
      </w:r>
      <w:r w:rsidR="00CA0271" w:rsidRPr="00FD30C6">
        <w:rPr>
          <w:rFonts w:ascii="SimSun" w:hAnsi="SimSun" w:cs="SimSun"/>
          <w:szCs w:val="22"/>
          <w:lang w:val="en-GB" w:eastAsia="zh-CN"/>
        </w:rPr>
        <w:t>)</w:t>
      </w:r>
      <w:r w:rsidR="00ED7831">
        <w:rPr>
          <w:rFonts w:ascii="SimSun" w:hAnsi="SimSun" w:cs="SimSun" w:hint="eastAsia"/>
          <w:szCs w:val="22"/>
          <w:lang w:val="en-GB" w:eastAsia="zh-CN"/>
        </w:rPr>
        <w:t>无线电接口</w:t>
      </w:r>
      <w:r w:rsidRPr="00FD30C6">
        <w:rPr>
          <w:rFonts w:ascii="SimSun" w:hAnsi="SimSun" w:cs="SimSun" w:hint="eastAsia"/>
          <w:szCs w:val="22"/>
          <w:lang w:val="en-GB" w:eastAsia="zh-CN"/>
        </w:rPr>
        <w:t>和无线</w:t>
      </w:r>
      <w:r w:rsidR="00535E9A">
        <w:rPr>
          <w:rFonts w:ascii="SimSun" w:hAnsi="SimSun" w:cs="SimSun" w:hint="eastAsia"/>
          <w:szCs w:val="22"/>
          <w:lang w:val="en-GB" w:eastAsia="zh-CN"/>
        </w:rPr>
        <w:t>电</w:t>
      </w:r>
      <w:r w:rsidRPr="00FD30C6">
        <w:rPr>
          <w:rFonts w:ascii="SimSun" w:hAnsi="SimSun" w:cs="SimSun" w:hint="eastAsia"/>
          <w:szCs w:val="22"/>
          <w:lang w:val="en-GB" w:eastAsia="zh-CN"/>
        </w:rPr>
        <w:t>子系统功能框架</w:t>
      </w:r>
    </w:p>
    <w:p w:rsidR="00C81654" w:rsidRPr="00FD30C6" w:rsidRDefault="00C81654" w:rsidP="001E4686">
      <w:pPr>
        <w:spacing w:before="100"/>
        <w:ind w:left="3600" w:hanging="3600"/>
        <w:rPr>
          <w:szCs w:val="22"/>
          <w:lang w:val="en-US" w:eastAsia="zh-CN"/>
        </w:rPr>
      </w:pPr>
      <w:r w:rsidRPr="00FD30C6">
        <w:rPr>
          <w:szCs w:val="22"/>
          <w:lang w:val="en-US" w:eastAsia="zh-CN"/>
        </w:rPr>
        <w:t>ITU-R M.1036</w:t>
      </w:r>
      <w:r w:rsidR="00FD30C6" w:rsidRPr="00FD30C6">
        <w:rPr>
          <w:rFonts w:hint="eastAsia"/>
          <w:szCs w:val="22"/>
          <w:lang w:val="en-US" w:eastAsia="zh-CN"/>
        </w:rPr>
        <w:t>建议书：</w:t>
      </w:r>
      <w:r w:rsidRPr="00FD30C6">
        <w:rPr>
          <w:szCs w:val="22"/>
          <w:lang w:val="en-US" w:eastAsia="zh-CN"/>
        </w:rPr>
        <w:tab/>
      </w:r>
      <w:r w:rsidRPr="00FD30C6">
        <w:rPr>
          <w:rFonts w:ascii="SimSun" w:hAnsi="SimSun" w:cs="SimSun" w:hint="eastAsia"/>
          <w:szCs w:val="22"/>
          <w:lang w:val="en-GB" w:eastAsia="zh-CN"/>
        </w:rPr>
        <w:t>在</w:t>
      </w:r>
      <w:r w:rsidR="00535E9A">
        <w:rPr>
          <w:szCs w:val="22"/>
          <w:lang w:val="en-GB" w:eastAsia="zh-CN"/>
        </w:rPr>
        <w:t>1 885</w:t>
      </w:r>
      <w:r w:rsidRPr="00FD30C6">
        <w:rPr>
          <w:szCs w:val="22"/>
          <w:lang w:val="en-GB" w:eastAsia="zh-CN"/>
        </w:rPr>
        <w:t>-2 025</w:t>
      </w:r>
      <w:r w:rsidR="002C56F8">
        <w:rPr>
          <w:szCs w:val="22"/>
          <w:lang w:val="en-GB" w:eastAsia="zh-CN"/>
        </w:rPr>
        <w:t xml:space="preserve"> MHz</w:t>
      </w:r>
      <w:r w:rsidR="00535E9A">
        <w:rPr>
          <w:rFonts w:ascii="SimSun" w:hAnsi="SimSun" w:cs="SimSun" w:hint="eastAsia"/>
          <w:szCs w:val="22"/>
          <w:lang w:val="en-GB" w:eastAsia="zh-CN"/>
        </w:rPr>
        <w:t>和</w:t>
      </w:r>
      <w:r w:rsidRPr="00FD30C6">
        <w:rPr>
          <w:szCs w:val="22"/>
          <w:lang w:val="en-GB" w:eastAsia="zh-CN"/>
        </w:rPr>
        <w:t>2</w:t>
      </w:r>
      <w:r w:rsidRPr="00FD30C6">
        <w:rPr>
          <w:szCs w:val="22"/>
          <w:lang w:val="en-US" w:eastAsia="zh-CN"/>
        </w:rPr>
        <w:t> </w:t>
      </w:r>
      <w:r w:rsidRPr="00FD30C6">
        <w:rPr>
          <w:szCs w:val="22"/>
          <w:lang w:val="en-GB" w:eastAsia="zh-CN"/>
        </w:rPr>
        <w:t>110-2</w:t>
      </w:r>
      <w:r w:rsidRPr="00FD30C6">
        <w:rPr>
          <w:szCs w:val="22"/>
          <w:lang w:val="en-US" w:eastAsia="zh-CN"/>
        </w:rPr>
        <w:t> </w:t>
      </w:r>
      <w:r w:rsidRPr="00FD30C6">
        <w:rPr>
          <w:szCs w:val="22"/>
          <w:lang w:val="en-GB" w:eastAsia="zh-CN"/>
        </w:rPr>
        <w:t>200</w:t>
      </w:r>
      <w:r w:rsidR="002C56F8">
        <w:rPr>
          <w:szCs w:val="22"/>
          <w:lang w:val="en-US" w:eastAsia="zh-CN"/>
        </w:rPr>
        <w:t xml:space="preserve"> MHz</w:t>
      </w:r>
      <w:r w:rsidR="00FE0CD0">
        <w:rPr>
          <w:rFonts w:ascii="SimSun" w:hAnsi="SimSun" w:cs="SimSun" w:hint="eastAsia"/>
          <w:szCs w:val="22"/>
          <w:lang w:val="en-GB" w:eastAsia="zh-CN"/>
        </w:rPr>
        <w:t>频带</w:t>
      </w:r>
      <w:r w:rsidR="005B0C1C">
        <w:rPr>
          <w:rFonts w:ascii="SimSun" w:hAnsi="SimSun" w:cs="SimSun" w:hint="eastAsia"/>
          <w:szCs w:val="22"/>
          <w:lang w:val="en-GB" w:eastAsia="zh-CN"/>
        </w:rPr>
        <w:t>内</w:t>
      </w:r>
      <w:r w:rsidRPr="00FD30C6">
        <w:rPr>
          <w:rFonts w:ascii="SimSun" w:hAnsi="SimSun" w:cs="SimSun" w:hint="eastAsia"/>
          <w:szCs w:val="22"/>
          <w:lang w:val="en-GB" w:eastAsia="zh-CN"/>
        </w:rPr>
        <w:t>实施国际移动通信</w:t>
      </w:r>
      <w:r w:rsidRPr="00FD30C6">
        <w:rPr>
          <w:szCs w:val="22"/>
          <w:lang w:val="en-GB" w:eastAsia="zh-CN"/>
        </w:rPr>
        <w:t xml:space="preserve"> </w:t>
      </w:r>
      <w:r w:rsidR="005B0C1C">
        <w:rPr>
          <w:szCs w:val="22"/>
          <w:lang w:val="en-GB" w:eastAsia="zh-CN"/>
        </w:rPr>
        <w:t>-</w:t>
      </w:r>
      <w:r w:rsidRPr="00FD30C6">
        <w:rPr>
          <w:szCs w:val="22"/>
          <w:lang w:val="en-GB" w:eastAsia="zh-CN"/>
        </w:rPr>
        <w:t xml:space="preserve"> 2000</w:t>
      </w:r>
      <w:r w:rsidR="00CA0271" w:rsidRPr="00FD30C6">
        <w:rPr>
          <w:rFonts w:ascii="SimSun" w:hAnsi="SimSun" w:cs="SimSun"/>
          <w:szCs w:val="22"/>
          <w:lang w:val="en-GB" w:eastAsia="zh-CN"/>
        </w:rPr>
        <w:t>(</w:t>
      </w:r>
      <w:r w:rsidRPr="00FD30C6">
        <w:rPr>
          <w:szCs w:val="22"/>
          <w:lang w:val="en-GB" w:eastAsia="zh-CN"/>
        </w:rPr>
        <w:t>IMT-2000</w:t>
      </w:r>
      <w:r w:rsidR="00CA0271" w:rsidRPr="00FD30C6">
        <w:rPr>
          <w:rFonts w:ascii="SimSun" w:hAnsi="SimSun" w:cs="SimSun"/>
          <w:szCs w:val="22"/>
          <w:lang w:val="en-GB" w:eastAsia="zh-CN"/>
        </w:rPr>
        <w:t>)</w:t>
      </w:r>
      <w:r w:rsidRPr="00FD30C6">
        <w:rPr>
          <w:rFonts w:ascii="SimSun" w:hAnsi="SimSun" w:cs="SimSun" w:hint="eastAsia"/>
          <w:szCs w:val="22"/>
          <w:lang w:val="en-GB" w:eastAsia="zh-CN"/>
        </w:rPr>
        <w:t>的频率安排</w:t>
      </w:r>
    </w:p>
    <w:p w:rsidR="00C81654" w:rsidRPr="00FD30C6" w:rsidRDefault="0024162D" w:rsidP="001E4686">
      <w:pPr>
        <w:spacing w:before="100"/>
        <w:ind w:left="3600" w:hanging="3600"/>
        <w:rPr>
          <w:szCs w:val="22"/>
          <w:lang w:val="en-US" w:eastAsia="zh-CN"/>
        </w:rPr>
      </w:pPr>
      <w:r>
        <w:rPr>
          <w:szCs w:val="22"/>
          <w:lang w:val="en-US" w:eastAsia="zh-CN"/>
        </w:rPr>
        <w:t>ITU-R M.116</w:t>
      </w:r>
      <w:r w:rsidR="00535E9A">
        <w:rPr>
          <w:szCs w:val="22"/>
          <w:lang w:val="en-US" w:eastAsia="zh-CN"/>
        </w:rPr>
        <w:t>7</w:t>
      </w:r>
      <w:r w:rsidR="00FD30C6" w:rsidRPr="00FD30C6">
        <w:rPr>
          <w:rFonts w:hint="eastAsia"/>
          <w:szCs w:val="22"/>
          <w:lang w:val="en-US" w:eastAsia="zh-CN"/>
        </w:rPr>
        <w:t>建议书：</w:t>
      </w:r>
      <w:r w:rsidR="00C81654" w:rsidRPr="00FD30C6">
        <w:rPr>
          <w:szCs w:val="22"/>
          <w:lang w:val="en-US" w:eastAsia="zh-CN"/>
        </w:rPr>
        <w:tab/>
      </w:r>
      <w:r w:rsidR="00C81654" w:rsidRPr="00FD30C6">
        <w:rPr>
          <w:rFonts w:ascii="SimSun" w:hAnsi="SimSun" w:cs="SimSun" w:hint="eastAsia"/>
          <w:szCs w:val="22"/>
          <w:lang w:val="en-GB" w:eastAsia="zh-CN"/>
        </w:rPr>
        <w:t>国际移动通信</w:t>
      </w:r>
      <w:r w:rsidR="005B0C1C">
        <w:rPr>
          <w:szCs w:val="22"/>
          <w:lang w:val="en-GB" w:eastAsia="zh-CN"/>
        </w:rPr>
        <w:t>-</w:t>
      </w:r>
      <w:r w:rsidR="00C81654" w:rsidRPr="00FD30C6">
        <w:rPr>
          <w:szCs w:val="22"/>
          <w:lang w:val="en-GB" w:eastAsia="zh-CN"/>
        </w:rPr>
        <w:t>2000</w:t>
      </w:r>
      <w:r w:rsidR="00CA0271" w:rsidRPr="00FD30C6">
        <w:rPr>
          <w:rFonts w:ascii="SimSun" w:hAnsi="SimSun" w:cs="SimSun"/>
          <w:szCs w:val="22"/>
          <w:lang w:val="en-GB" w:eastAsia="zh-CN"/>
        </w:rPr>
        <w:t>(</w:t>
      </w:r>
      <w:r w:rsidR="00C81654" w:rsidRPr="00FD30C6">
        <w:rPr>
          <w:szCs w:val="22"/>
          <w:lang w:val="en-GB" w:eastAsia="zh-CN"/>
        </w:rPr>
        <w:t>IMT-2000</w:t>
      </w:r>
      <w:r w:rsidR="00CA0271" w:rsidRPr="00FD30C6">
        <w:rPr>
          <w:rFonts w:ascii="SimSun" w:hAnsi="SimSun" w:cs="SimSun"/>
          <w:szCs w:val="22"/>
          <w:lang w:val="en-GB" w:eastAsia="zh-CN"/>
        </w:rPr>
        <w:t>)</w:t>
      </w:r>
      <w:r w:rsidR="00C81654" w:rsidRPr="00FD30C6">
        <w:rPr>
          <w:rFonts w:ascii="SimSun" w:hAnsi="SimSun" w:cs="SimSun" w:hint="eastAsia"/>
          <w:szCs w:val="22"/>
          <w:lang w:val="en-GB" w:eastAsia="zh-CN"/>
        </w:rPr>
        <w:t>卫星部分的框架</w:t>
      </w:r>
    </w:p>
    <w:p w:rsidR="00C81654" w:rsidRPr="00FD30C6" w:rsidRDefault="00C81654" w:rsidP="001E4686">
      <w:pPr>
        <w:spacing w:before="100"/>
        <w:ind w:left="3600" w:hanging="3600"/>
        <w:rPr>
          <w:szCs w:val="22"/>
          <w:lang w:val="en-US" w:eastAsia="zh-CN"/>
        </w:rPr>
      </w:pPr>
      <w:r w:rsidRPr="00FD30C6">
        <w:rPr>
          <w:szCs w:val="22"/>
          <w:lang w:val="en-US" w:eastAsia="zh-CN"/>
        </w:rPr>
        <w:t>ITU-R M.1224</w:t>
      </w:r>
      <w:r w:rsidR="00FD30C6" w:rsidRPr="00FD30C6">
        <w:rPr>
          <w:rFonts w:hint="eastAsia"/>
          <w:szCs w:val="22"/>
          <w:lang w:val="en-US" w:eastAsia="zh-CN"/>
        </w:rPr>
        <w:t>建议书：</w:t>
      </w:r>
      <w:r w:rsidRPr="00FD30C6">
        <w:rPr>
          <w:szCs w:val="22"/>
          <w:lang w:val="en-US" w:eastAsia="zh-CN"/>
        </w:rPr>
        <w:tab/>
      </w:r>
      <w:r w:rsidRPr="00FD30C6">
        <w:rPr>
          <w:rFonts w:ascii="SimSun" w:hAnsi="SimSun" w:cs="SimSun" w:hint="eastAsia"/>
          <w:szCs w:val="22"/>
          <w:lang w:val="en-GB" w:eastAsia="zh-CN"/>
        </w:rPr>
        <w:t>国际移动通信</w:t>
      </w:r>
      <w:r w:rsidR="005B0C1C">
        <w:rPr>
          <w:szCs w:val="22"/>
          <w:lang w:val="en-GB" w:eastAsia="zh-CN"/>
        </w:rPr>
        <w:t>-</w:t>
      </w:r>
      <w:r w:rsidRPr="00FD30C6">
        <w:rPr>
          <w:szCs w:val="22"/>
          <w:lang w:val="en-GB" w:eastAsia="zh-CN"/>
        </w:rPr>
        <w:t>2000</w:t>
      </w:r>
      <w:r w:rsidR="00535E9A" w:rsidRPr="00FD30C6">
        <w:rPr>
          <w:rFonts w:ascii="SimSun" w:hAnsi="SimSun" w:cs="SimSun"/>
          <w:szCs w:val="22"/>
          <w:lang w:val="en-GB" w:eastAsia="zh-CN"/>
        </w:rPr>
        <w:t>(</w:t>
      </w:r>
      <w:r w:rsidR="00535E9A" w:rsidRPr="00FD30C6">
        <w:rPr>
          <w:szCs w:val="22"/>
          <w:lang w:val="en-GB" w:eastAsia="zh-CN"/>
        </w:rPr>
        <w:t>IMT-2000</w:t>
      </w:r>
      <w:r w:rsidR="00535E9A" w:rsidRPr="00FD30C6">
        <w:rPr>
          <w:rFonts w:ascii="SimSun" w:hAnsi="SimSun" w:cs="SimSun"/>
          <w:szCs w:val="22"/>
          <w:lang w:val="en-GB" w:eastAsia="zh-CN"/>
        </w:rPr>
        <w:t>)</w:t>
      </w:r>
      <w:r w:rsidRPr="00FD30C6">
        <w:rPr>
          <w:rFonts w:ascii="SimSun" w:hAnsi="SimSun" w:cs="SimSun" w:hint="eastAsia"/>
          <w:szCs w:val="22"/>
          <w:lang w:val="en-GB" w:eastAsia="zh-CN"/>
        </w:rPr>
        <w:t>术语词汇</w:t>
      </w:r>
    </w:p>
    <w:p w:rsidR="00C81654" w:rsidRPr="00FD30C6" w:rsidRDefault="00C81654" w:rsidP="001E4686">
      <w:pPr>
        <w:spacing w:before="100"/>
        <w:ind w:left="3600" w:hanging="3600"/>
        <w:rPr>
          <w:szCs w:val="22"/>
          <w:lang w:val="en-US" w:eastAsia="zh-CN"/>
        </w:rPr>
      </w:pPr>
      <w:r w:rsidRPr="00FD30C6">
        <w:rPr>
          <w:szCs w:val="22"/>
          <w:lang w:val="en-US" w:eastAsia="zh-CN"/>
        </w:rPr>
        <w:t>ITU-R M.1225</w:t>
      </w:r>
      <w:r w:rsidR="00FD30C6" w:rsidRPr="00FD30C6">
        <w:rPr>
          <w:rFonts w:hint="eastAsia"/>
          <w:szCs w:val="22"/>
          <w:lang w:val="en-US" w:eastAsia="zh-CN"/>
        </w:rPr>
        <w:t>建议书：</w:t>
      </w:r>
      <w:r w:rsidRPr="00FD30C6">
        <w:rPr>
          <w:szCs w:val="22"/>
          <w:lang w:val="en-US" w:eastAsia="zh-CN"/>
        </w:rPr>
        <w:tab/>
      </w:r>
      <w:r w:rsidRPr="00FD30C6">
        <w:rPr>
          <w:rFonts w:ascii="SimSun" w:hAnsi="SimSun" w:cs="SimSun" w:hint="eastAsia"/>
          <w:szCs w:val="22"/>
          <w:lang w:val="en-GB" w:eastAsia="zh-CN"/>
        </w:rPr>
        <w:t>评估</w:t>
      </w:r>
      <w:r w:rsidRPr="00FD30C6">
        <w:rPr>
          <w:szCs w:val="22"/>
          <w:lang w:val="en-GB" w:eastAsia="zh-CN"/>
        </w:rPr>
        <w:t>IMT-2000</w:t>
      </w:r>
      <w:r w:rsidRPr="00FD30C6">
        <w:rPr>
          <w:rFonts w:ascii="SimSun" w:hAnsi="SimSun" w:cs="SimSun" w:hint="eastAsia"/>
          <w:szCs w:val="22"/>
          <w:lang w:val="en-GB" w:eastAsia="zh-CN"/>
        </w:rPr>
        <w:t>的无线电传输技术的指南</w:t>
      </w:r>
    </w:p>
    <w:p w:rsidR="00C81654" w:rsidRPr="00FD30C6" w:rsidRDefault="00C81654" w:rsidP="001E4686">
      <w:pPr>
        <w:spacing w:before="100"/>
        <w:rPr>
          <w:szCs w:val="22"/>
          <w:lang w:val="en-US" w:eastAsia="zh-CN"/>
        </w:rPr>
      </w:pPr>
      <w:r w:rsidRPr="00FD30C6">
        <w:rPr>
          <w:szCs w:val="22"/>
          <w:lang w:val="en-US" w:eastAsia="zh-CN"/>
        </w:rPr>
        <w:t>ITU-R M.1308</w:t>
      </w:r>
      <w:r w:rsidR="00FD30C6" w:rsidRPr="00FD30C6">
        <w:rPr>
          <w:rFonts w:hint="eastAsia"/>
          <w:szCs w:val="22"/>
          <w:lang w:val="en-US" w:eastAsia="zh-CN"/>
        </w:rPr>
        <w:t>建议书：</w:t>
      </w:r>
      <w:r w:rsidR="00FD30C6" w:rsidRPr="00FD30C6">
        <w:rPr>
          <w:szCs w:val="22"/>
          <w:lang w:val="en-US" w:eastAsia="zh-CN"/>
        </w:rPr>
        <w:tab/>
      </w:r>
      <w:r w:rsidRPr="00FD30C6">
        <w:rPr>
          <w:szCs w:val="22"/>
          <w:lang w:val="en-US" w:eastAsia="zh-CN"/>
        </w:rPr>
        <w:tab/>
      </w:r>
      <w:r w:rsidRPr="00FD30C6">
        <w:rPr>
          <w:rFonts w:ascii="SimSun" w:hAnsi="SimSun" w:cs="SimSun" w:hint="eastAsia"/>
          <w:szCs w:val="22"/>
          <w:lang w:val="en-GB" w:eastAsia="zh-CN"/>
        </w:rPr>
        <w:t>陆地移动系统向</w:t>
      </w:r>
      <w:r w:rsidRPr="00FD30C6">
        <w:rPr>
          <w:szCs w:val="22"/>
          <w:lang w:val="en-GB" w:eastAsia="zh-CN"/>
        </w:rPr>
        <w:t>IMT-2000</w:t>
      </w:r>
      <w:r w:rsidRPr="00FD30C6">
        <w:rPr>
          <w:rFonts w:ascii="SimSun" w:hAnsi="SimSun" w:cs="SimSun" w:hint="eastAsia"/>
          <w:szCs w:val="22"/>
          <w:lang w:val="en-GB" w:eastAsia="zh-CN"/>
        </w:rPr>
        <w:t>的演进</w:t>
      </w:r>
    </w:p>
    <w:p w:rsidR="00C81654" w:rsidRPr="00FD30C6" w:rsidRDefault="00C81654" w:rsidP="001E4686">
      <w:pPr>
        <w:spacing w:before="100"/>
        <w:ind w:left="3600" w:hanging="3600"/>
        <w:rPr>
          <w:szCs w:val="22"/>
          <w:lang w:val="en-US" w:eastAsia="zh-CN"/>
        </w:rPr>
      </w:pPr>
      <w:r w:rsidRPr="00FD30C6">
        <w:rPr>
          <w:szCs w:val="22"/>
          <w:lang w:val="en-US" w:eastAsia="zh-CN"/>
        </w:rPr>
        <w:t>ITU-R M.1311</w:t>
      </w:r>
      <w:r w:rsidR="00FD30C6" w:rsidRPr="00FD30C6">
        <w:rPr>
          <w:rFonts w:hint="eastAsia"/>
          <w:szCs w:val="22"/>
          <w:lang w:val="en-US" w:eastAsia="zh-CN"/>
        </w:rPr>
        <w:t>建议书：</w:t>
      </w:r>
      <w:r w:rsidRPr="00FD30C6">
        <w:rPr>
          <w:szCs w:val="22"/>
          <w:lang w:val="en-US" w:eastAsia="zh-CN"/>
        </w:rPr>
        <w:tab/>
      </w:r>
      <w:r w:rsidRPr="00FD30C6">
        <w:rPr>
          <w:rFonts w:ascii="SimSun" w:hAnsi="SimSun" w:cs="SimSun" w:hint="eastAsia"/>
          <w:szCs w:val="22"/>
          <w:lang w:val="en-GB" w:eastAsia="zh-CN"/>
        </w:rPr>
        <w:t>在</w:t>
      </w:r>
      <w:r w:rsidRPr="00FD30C6">
        <w:rPr>
          <w:szCs w:val="22"/>
          <w:lang w:val="en-GB" w:eastAsia="zh-CN"/>
        </w:rPr>
        <w:t>IMT-2000</w:t>
      </w:r>
      <w:r w:rsidRPr="00FD30C6">
        <w:rPr>
          <w:rFonts w:ascii="SimSun" w:hAnsi="SimSun" w:cs="SimSun" w:hint="eastAsia"/>
          <w:szCs w:val="22"/>
          <w:lang w:val="en-GB" w:eastAsia="zh-CN"/>
        </w:rPr>
        <w:t>中的模块化和无线</w:t>
      </w:r>
      <w:r w:rsidR="00DF0D0B">
        <w:rPr>
          <w:rFonts w:ascii="SimSun" w:hAnsi="SimSun" w:cs="SimSun" w:hint="eastAsia"/>
          <w:szCs w:val="22"/>
          <w:lang w:val="en-GB" w:eastAsia="zh-CN"/>
        </w:rPr>
        <w:t>电</w:t>
      </w:r>
      <w:r w:rsidRPr="00FD30C6">
        <w:rPr>
          <w:rFonts w:ascii="SimSun" w:hAnsi="SimSun" w:cs="SimSun" w:hint="eastAsia"/>
          <w:szCs w:val="22"/>
          <w:lang w:val="en-GB" w:eastAsia="zh-CN"/>
        </w:rPr>
        <w:t>通用性框架</w:t>
      </w:r>
    </w:p>
    <w:p w:rsidR="00C81654" w:rsidRPr="00FD30C6" w:rsidRDefault="00C81654" w:rsidP="001E4686">
      <w:pPr>
        <w:spacing w:before="100"/>
        <w:ind w:left="3600" w:hanging="3600"/>
        <w:rPr>
          <w:szCs w:val="22"/>
          <w:lang w:val="en-US" w:eastAsia="zh-CN"/>
        </w:rPr>
      </w:pPr>
      <w:r w:rsidRPr="00FD30C6">
        <w:rPr>
          <w:szCs w:val="22"/>
          <w:lang w:val="en-US" w:eastAsia="zh-CN"/>
        </w:rPr>
        <w:t>ITU-R M.1343</w:t>
      </w:r>
      <w:r w:rsidR="00FD30C6" w:rsidRPr="00FD30C6">
        <w:rPr>
          <w:rFonts w:hint="eastAsia"/>
          <w:szCs w:val="22"/>
          <w:lang w:val="en-US" w:eastAsia="zh-CN"/>
        </w:rPr>
        <w:t>建议书：</w:t>
      </w:r>
      <w:r w:rsidRPr="00FD30C6">
        <w:rPr>
          <w:szCs w:val="22"/>
          <w:lang w:val="en-US" w:eastAsia="zh-CN"/>
        </w:rPr>
        <w:tab/>
      </w:r>
      <w:r w:rsidRPr="00FD30C6">
        <w:rPr>
          <w:szCs w:val="22"/>
          <w:lang w:val="en-GB" w:eastAsia="zh-CN"/>
        </w:rPr>
        <w:t>1-3</w:t>
      </w:r>
      <w:r w:rsidR="002C56F8">
        <w:rPr>
          <w:szCs w:val="22"/>
          <w:lang w:val="en-US" w:eastAsia="zh-CN"/>
        </w:rPr>
        <w:t xml:space="preserve"> GHz</w:t>
      </w:r>
      <w:r w:rsidR="00FE0CD0">
        <w:rPr>
          <w:rFonts w:ascii="SimSun" w:hAnsi="SimSun" w:cs="SimSun" w:hint="eastAsia"/>
          <w:szCs w:val="22"/>
          <w:lang w:val="en-GB" w:eastAsia="zh-CN"/>
        </w:rPr>
        <w:t>频带</w:t>
      </w:r>
      <w:r w:rsidRPr="00FD30C6">
        <w:rPr>
          <w:rFonts w:ascii="SimSun" w:hAnsi="SimSun" w:cs="SimSun" w:hint="eastAsia"/>
          <w:szCs w:val="22"/>
          <w:lang w:val="en-GB" w:eastAsia="zh-CN"/>
        </w:rPr>
        <w:t>内用于全球非对地静止卫星移动业务系统的移动地球站的基本技术要求</w:t>
      </w:r>
    </w:p>
    <w:p w:rsidR="00C81654" w:rsidRPr="00FD30C6" w:rsidRDefault="00C81654" w:rsidP="001E4686">
      <w:pPr>
        <w:spacing w:before="100"/>
        <w:ind w:left="3600" w:hanging="3600"/>
        <w:rPr>
          <w:szCs w:val="22"/>
          <w:lang w:val="en-US" w:eastAsia="zh-CN"/>
        </w:rPr>
      </w:pPr>
      <w:r w:rsidRPr="00FD30C6">
        <w:rPr>
          <w:szCs w:val="22"/>
          <w:lang w:val="en-US" w:eastAsia="zh-CN"/>
        </w:rPr>
        <w:t>ITU-R M.1457</w:t>
      </w:r>
      <w:r w:rsidR="00FD30C6" w:rsidRPr="00FD30C6">
        <w:rPr>
          <w:rFonts w:hint="eastAsia"/>
          <w:szCs w:val="22"/>
          <w:lang w:val="en-US" w:eastAsia="zh-CN"/>
        </w:rPr>
        <w:t>建议书：</w:t>
      </w:r>
      <w:r w:rsidRPr="00FD30C6">
        <w:rPr>
          <w:szCs w:val="22"/>
          <w:lang w:val="en-US" w:eastAsia="zh-CN"/>
        </w:rPr>
        <w:tab/>
      </w:r>
      <w:r w:rsidRPr="00FD30C6">
        <w:rPr>
          <w:rFonts w:ascii="SimSun" w:hAnsi="SimSun" w:cs="SimSun" w:hint="eastAsia"/>
          <w:szCs w:val="22"/>
          <w:lang w:val="en-GB" w:eastAsia="zh-CN"/>
        </w:rPr>
        <w:t>国际移动通信</w:t>
      </w:r>
      <w:r w:rsidRPr="00FD30C6">
        <w:rPr>
          <w:szCs w:val="22"/>
          <w:lang w:val="en-GB" w:eastAsia="zh-CN"/>
        </w:rPr>
        <w:t xml:space="preserve"> – 2000</w:t>
      </w:r>
      <w:r w:rsidR="00CA0271" w:rsidRPr="00FD30C6">
        <w:rPr>
          <w:rFonts w:ascii="SimSun" w:hAnsi="SimSun" w:cs="SimSun"/>
          <w:szCs w:val="22"/>
          <w:lang w:val="en-GB" w:eastAsia="zh-CN"/>
        </w:rPr>
        <w:t>(</w:t>
      </w:r>
      <w:r w:rsidRPr="00FD30C6">
        <w:rPr>
          <w:szCs w:val="22"/>
          <w:lang w:val="en-GB" w:eastAsia="zh-CN"/>
        </w:rPr>
        <w:t>IMT-2000</w:t>
      </w:r>
      <w:r w:rsidR="00CA0271" w:rsidRPr="00FD30C6">
        <w:rPr>
          <w:rFonts w:ascii="SimSun" w:hAnsi="SimSun" w:cs="SimSun"/>
          <w:szCs w:val="22"/>
          <w:lang w:val="en-GB" w:eastAsia="zh-CN"/>
        </w:rPr>
        <w:t>)</w:t>
      </w:r>
      <w:r w:rsidR="00ED7831">
        <w:rPr>
          <w:rFonts w:ascii="SimSun" w:hAnsi="SimSun" w:cs="SimSun" w:hint="eastAsia"/>
          <w:szCs w:val="22"/>
          <w:lang w:val="en-GB" w:eastAsia="zh-CN"/>
        </w:rPr>
        <w:t>无线电接口</w:t>
      </w:r>
      <w:r w:rsidRPr="00FD30C6">
        <w:rPr>
          <w:rFonts w:ascii="SimSun" w:hAnsi="SimSun" w:cs="SimSun" w:hint="eastAsia"/>
          <w:szCs w:val="22"/>
          <w:lang w:val="en-GB" w:eastAsia="zh-CN"/>
        </w:rPr>
        <w:t>的详细</w:t>
      </w:r>
      <w:r w:rsidR="005459EA">
        <w:rPr>
          <w:rFonts w:ascii="SimSun" w:hAnsi="SimSun" w:cs="SimSun" w:hint="eastAsia"/>
          <w:szCs w:val="22"/>
          <w:lang w:val="en-GB" w:eastAsia="zh-CN"/>
        </w:rPr>
        <w:t>技术要求</w:t>
      </w:r>
    </w:p>
    <w:p w:rsidR="00C81654" w:rsidRPr="00FD30C6" w:rsidRDefault="0024162D" w:rsidP="001E4686">
      <w:pPr>
        <w:spacing w:before="100"/>
        <w:ind w:left="3600" w:hanging="3600"/>
        <w:rPr>
          <w:szCs w:val="22"/>
          <w:lang w:val="en-US" w:eastAsia="zh-CN"/>
        </w:rPr>
      </w:pPr>
      <w:r>
        <w:rPr>
          <w:szCs w:val="22"/>
          <w:lang w:val="en-US" w:eastAsia="zh-CN"/>
        </w:rPr>
        <w:t>ITU-R M.1480</w:t>
      </w:r>
      <w:r w:rsidR="00FD30C6" w:rsidRPr="00FD30C6">
        <w:rPr>
          <w:rFonts w:hint="eastAsia"/>
          <w:szCs w:val="22"/>
          <w:lang w:val="en-US" w:eastAsia="zh-CN"/>
        </w:rPr>
        <w:t>建议书：</w:t>
      </w:r>
      <w:r w:rsidR="00C81654" w:rsidRPr="00FD30C6">
        <w:rPr>
          <w:szCs w:val="22"/>
          <w:lang w:val="en-US" w:eastAsia="zh-CN"/>
        </w:rPr>
        <w:tab/>
      </w:r>
      <w:r w:rsidR="00C81654" w:rsidRPr="00FD30C6">
        <w:rPr>
          <w:rFonts w:ascii="SimSun" w:hAnsi="SimSun" w:cs="SimSun" w:hint="eastAsia"/>
          <w:szCs w:val="22"/>
          <w:lang w:val="en-GB" w:eastAsia="zh-CN"/>
        </w:rPr>
        <w:t>实施卫星全球移动个人通信</w:t>
      </w:r>
      <w:r w:rsidR="00CA0271" w:rsidRPr="00FD30C6">
        <w:rPr>
          <w:rFonts w:ascii="SimSun" w:hAnsi="SimSun" w:cs="SimSun"/>
          <w:szCs w:val="22"/>
          <w:lang w:val="en-GB" w:eastAsia="zh-CN"/>
        </w:rPr>
        <w:t>(</w:t>
      </w:r>
      <w:r w:rsidR="00C81654" w:rsidRPr="00FD30C6">
        <w:rPr>
          <w:szCs w:val="22"/>
          <w:lang w:val="en-GB" w:eastAsia="zh-CN"/>
        </w:rPr>
        <w:t>GMPCS</w:t>
      </w:r>
      <w:r w:rsidR="00CA0271" w:rsidRPr="00FD30C6">
        <w:rPr>
          <w:rFonts w:ascii="SimSun" w:hAnsi="SimSun" w:cs="SimSun"/>
          <w:szCs w:val="22"/>
          <w:lang w:val="en-GB" w:eastAsia="zh-CN"/>
        </w:rPr>
        <w:t>)</w:t>
      </w:r>
      <w:r w:rsidR="00C81654" w:rsidRPr="00FD30C6">
        <w:rPr>
          <w:rFonts w:ascii="SimSun" w:hAnsi="SimSun" w:cs="SimSun" w:hint="eastAsia"/>
          <w:szCs w:val="22"/>
          <w:lang w:val="en-GB" w:eastAsia="zh-CN"/>
        </w:rPr>
        <w:t>的对地静止卫星移动系统的移动地球站的基本技术要求</w:t>
      </w:r>
      <w:r w:rsidR="00C81654" w:rsidRPr="00FD30C6">
        <w:rPr>
          <w:szCs w:val="22"/>
          <w:lang w:val="en-GB" w:eastAsia="zh-CN"/>
        </w:rPr>
        <w:t xml:space="preserve"> </w:t>
      </w:r>
      <w:r w:rsidR="005B0C1C">
        <w:rPr>
          <w:szCs w:val="22"/>
          <w:lang w:val="en-GB" w:eastAsia="zh-CN"/>
        </w:rPr>
        <w:t>—</w:t>
      </w:r>
      <w:r w:rsidR="00C81654" w:rsidRPr="00FD30C6">
        <w:rPr>
          <w:szCs w:val="22"/>
          <w:lang w:val="en-GB" w:eastAsia="zh-CN"/>
        </w:rPr>
        <w:t xml:space="preserve"> 1-3</w:t>
      </w:r>
      <w:r w:rsidR="002C56F8">
        <w:rPr>
          <w:szCs w:val="22"/>
          <w:lang w:val="en-US" w:eastAsia="zh-CN"/>
        </w:rPr>
        <w:t xml:space="preserve"> GHz</w:t>
      </w:r>
      <w:r w:rsidR="00C81654" w:rsidRPr="00FD30C6">
        <w:rPr>
          <w:rFonts w:ascii="SimSun" w:hAnsi="SimSun" w:cs="SimSun" w:hint="eastAsia"/>
          <w:szCs w:val="22"/>
          <w:lang w:val="en-GB" w:eastAsia="zh-CN"/>
        </w:rPr>
        <w:t>范围</w:t>
      </w:r>
      <w:r w:rsidR="00DF0D0B">
        <w:rPr>
          <w:rFonts w:ascii="SimSun" w:hAnsi="SimSun" w:cs="SimSun" w:hint="eastAsia"/>
          <w:szCs w:val="22"/>
          <w:lang w:val="en-GB" w:eastAsia="zh-CN"/>
        </w:rPr>
        <w:t>内</w:t>
      </w:r>
      <w:r w:rsidR="00C81654" w:rsidRPr="00FD30C6">
        <w:rPr>
          <w:rFonts w:ascii="SimSun" w:hAnsi="SimSun" w:cs="SimSun" w:hint="eastAsia"/>
          <w:szCs w:val="22"/>
          <w:lang w:val="en-GB" w:eastAsia="zh-CN"/>
        </w:rPr>
        <w:t>部分</w:t>
      </w:r>
      <w:r w:rsidR="00FE0CD0">
        <w:rPr>
          <w:rFonts w:ascii="SimSun" w:hAnsi="SimSun" w:cs="SimSun" w:hint="eastAsia"/>
          <w:szCs w:val="22"/>
          <w:lang w:val="en-GB" w:eastAsia="zh-CN"/>
        </w:rPr>
        <w:t>频带</w:t>
      </w:r>
      <w:r w:rsidR="00C81654" w:rsidRPr="00FD30C6">
        <w:rPr>
          <w:rFonts w:ascii="SimSun" w:hAnsi="SimSun" w:cs="SimSun" w:hint="eastAsia"/>
          <w:szCs w:val="22"/>
          <w:lang w:val="en-GB" w:eastAsia="zh-CN"/>
        </w:rPr>
        <w:t>的谅解备忘录</w:t>
      </w:r>
      <w:r w:rsidR="009A6A61">
        <w:rPr>
          <w:rFonts w:ascii="SimSun" w:hAnsi="SimSun" w:cs="SimSun" w:hint="eastAsia"/>
          <w:szCs w:val="22"/>
          <w:lang w:val="en-GB" w:eastAsia="zh-CN"/>
        </w:rPr>
        <w:t>安排</w:t>
      </w:r>
    </w:p>
    <w:p w:rsidR="00C81654" w:rsidRPr="00FD30C6" w:rsidRDefault="00C81654" w:rsidP="0030340F">
      <w:pPr>
        <w:spacing w:before="100"/>
        <w:rPr>
          <w:szCs w:val="22"/>
          <w:lang w:val="en-US" w:eastAsia="zh-CN"/>
        </w:rPr>
      </w:pPr>
      <w:r w:rsidRPr="00FD30C6">
        <w:rPr>
          <w:szCs w:val="22"/>
          <w:lang w:val="en-US" w:eastAsia="zh-CN"/>
        </w:rPr>
        <w:t>ITU-R SM.329</w:t>
      </w:r>
      <w:r w:rsidR="00FD30C6" w:rsidRPr="00FD30C6">
        <w:rPr>
          <w:rFonts w:hint="eastAsia"/>
          <w:szCs w:val="22"/>
          <w:lang w:val="en-US" w:eastAsia="zh-CN"/>
        </w:rPr>
        <w:t>建议书：</w:t>
      </w:r>
      <w:r w:rsidRPr="00FD30C6">
        <w:rPr>
          <w:szCs w:val="22"/>
          <w:lang w:val="en-US" w:eastAsia="zh-CN"/>
        </w:rPr>
        <w:tab/>
      </w:r>
      <w:r w:rsidR="00FD30C6" w:rsidRPr="00FD30C6">
        <w:rPr>
          <w:szCs w:val="22"/>
          <w:lang w:val="en-US" w:eastAsia="zh-CN"/>
        </w:rPr>
        <w:tab/>
      </w:r>
      <w:r w:rsidR="0024162D">
        <w:rPr>
          <w:rFonts w:hint="eastAsia"/>
          <w:szCs w:val="22"/>
          <w:lang w:val="en-US" w:eastAsia="zh-CN"/>
        </w:rPr>
        <w:t>杂散</w:t>
      </w:r>
      <w:r w:rsidRPr="00FD30C6">
        <w:rPr>
          <w:rFonts w:hint="eastAsia"/>
          <w:szCs w:val="22"/>
          <w:lang w:val="en-US" w:eastAsia="zh-CN"/>
        </w:rPr>
        <w:t>域内的无用</w:t>
      </w:r>
      <w:r w:rsidR="002C56F8">
        <w:rPr>
          <w:rFonts w:hint="eastAsia"/>
          <w:szCs w:val="22"/>
          <w:lang w:val="en-US" w:eastAsia="zh-CN"/>
        </w:rPr>
        <w:t>发射</w:t>
      </w:r>
    </w:p>
    <w:p w:rsidR="00C81654" w:rsidRPr="00FD30C6" w:rsidRDefault="00C81654" w:rsidP="0030340F">
      <w:pPr>
        <w:spacing w:before="100"/>
        <w:rPr>
          <w:szCs w:val="22"/>
          <w:lang w:val="en-US" w:eastAsia="zh-CN"/>
        </w:rPr>
      </w:pPr>
      <w:r w:rsidRPr="00FD30C6">
        <w:rPr>
          <w:szCs w:val="22"/>
          <w:lang w:val="en-US" w:eastAsia="zh-CN"/>
        </w:rPr>
        <w:t>ITU-T Q.1701</w:t>
      </w:r>
      <w:r w:rsidR="00FD30C6" w:rsidRPr="00FD30C6">
        <w:rPr>
          <w:rFonts w:hint="eastAsia"/>
          <w:szCs w:val="22"/>
          <w:lang w:val="en-US" w:eastAsia="zh-CN"/>
        </w:rPr>
        <w:t>建议书：</w:t>
      </w:r>
      <w:r w:rsidRPr="00FD30C6">
        <w:rPr>
          <w:szCs w:val="22"/>
          <w:lang w:val="en-US" w:eastAsia="zh-CN"/>
        </w:rPr>
        <w:tab/>
      </w:r>
      <w:r w:rsidR="00FD30C6" w:rsidRPr="00FD30C6">
        <w:rPr>
          <w:szCs w:val="22"/>
          <w:lang w:val="en-US" w:eastAsia="zh-CN"/>
        </w:rPr>
        <w:tab/>
      </w:r>
      <w:r w:rsidRPr="00FD30C6">
        <w:rPr>
          <w:szCs w:val="22"/>
          <w:lang w:val="en-US" w:eastAsia="zh-CN"/>
        </w:rPr>
        <w:t xml:space="preserve">IMT-2000 </w:t>
      </w:r>
      <w:r w:rsidRPr="00FD30C6">
        <w:rPr>
          <w:rFonts w:hint="eastAsia"/>
          <w:szCs w:val="22"/>
          <w:lang w:val="en-US" w:eastAsia="zh-CN"/>
        </w:rPr>
        <w:t>网</w:t>
      </w:r>
      <w:r w:rsidR="00347B03">
        <w:rPr>
          <w:rFonts w:hint="eastAsia"/>
          <w:szCs w:val="22"/>
          <w:lang w:val="en-US" w:eastAsia="zh-CN"/>
        </w:rPr>
        <w:t>络的体系结构</w:t>
      </w:r>
    </w:p>
    <w:p w:rsidR="00C81654" w:rsidRPr="00FD30C6" w:rsidRDefault="00C81654" w:rsidP="0030340F">
      <w:pPr>
        <w:spacing w:before="100"/>
        <w:rPr>
          <w:szCs w:val="22"/>
          <w:lang w:val="en-US" w:eastAsia="zh-CN"/>
        </w:rPr>
      </w:pPr>
      <w:r w:rsidRPr="00FD30C6">
        <w:rPr>
          <w:szCs w:val="22"/>
          <w:lang w:val="en-US" w:eastAsia="zh-CN"/>
        </w:rPr>
        <w:t>ITU-T</w:t>
      </w:r>
      <w:r w:rsidR="00FD30C6" w:rsidRPr="00FD30C6">
        <w:rPr>
          <w:szCs w:val="22"/>
          <w:lang w:val="en-US" w:eastAsia="zh-CN"/>
        </w:rPr>
        <w:t xml:space="preserve"> </w:t>
      </w:r>
      <w:r w:rsidRPr="00FD30C6">
        <w:rPr>
          <w:szCs w:val="22"/>
          <w:lang w:val="en-US" w:eastAsia="zh-CN"/>
        </w:rPr>
        <w:t>Q.1711</w:t>
      </w:r>
      <w:r w:rsidR="00FD30C6" w:rsidRPr="00FD30C6">
        <w:rPr>
          <w:rFonts w:hint="eastAsia"/>
          <w:szCs w:val="22"/>
          <w:lang w:val="en-US" w:eastAsia="zh-CN"/>
        </w:rPr>
        <w:t>建议书：</w:t>
      </w:r>
      <w:r w:rsidRPr="00FD30C6">
        <w:rPr>
          <w:szCs w:val="22"/>
          <w:lang w:val="en-US" w:eastAsia="zh-CN"/>
        </w:rPr>
        <w:tab/>
      </w:r>
      <w:r w:rsidR="00FD30C6" w:rsidRPr="00FD30C6">
        <w:rPr>
          <w:szCs w:val="22"/>
          <w:lang w:val="en-US" w:eastAsia="zh-CN"/>
        </w:rPr>
        <w:tab/>
      </w:r>
      <w:r w:rsidRPr="00FD30C6">
        <w:rPr>
          <w:szCs w:val="22"/>
          <w:lang w:val="en-US" w:eastAsia="zh-CN"/>
        </w:rPr>
        <w:t>IMT-2000</w:t>
      </w:r>
      <w:r w:rsidRPr="00FD30C6">
        <w:rPr>
          <w:rFonts w:hint="eastAsia"/>
          <w:szCs w:val="22"/>
          <w:lang w:val="en-US" w:eastAsia="zh-CN"/>
        </w:rPr>
        <w:t>的网络功能模型</w:t>
      </w:r>
    </w:p>
    <w:p w:rsidR="00C81654" w:rsidRPr="00FD30C6" w:rsidRDefault="00C81654" w:rsidP="0030340F">
      <w:pPr>
        <w:spacing w:before="100"/>
        <w:rPr>
          <w:szCs w:val="22"/>
          <w:lang w:val="en-US" w:eastAsia="zh-CN"/>
        </w:rPr>
      </w:pPr>
      <w:r w:rsidRPr="00FD30C6">
        <w:rPr>
          <w:szCs w:val="22"/>
          <w:lang w:val="en-US" w:eastAsia="zh-CN"/>
        </w:rPr>
        <w:t>ITU-T</w:t>
      </w:r>
      <w:r w:rsidR="00FD30C6" w:rsidRPr="00FD30C6">
        <w:rPr>
          <w:szCs w:val="22"/>
          <w:lang w:val="en-US" w:eastAsia="zh-CN"/>
        </w:rPr>
        <w:t xml:space="preserve"> </w:t>
      </w:r>
      <w:r w:rsidRPr="00FD30C6">
        <w:rPr>
          <w:szCs w:val="22"/>
          <w:lang w:val="en-US" w:eastAsia="zh-CN"/>
        </w:rPr>
        <w:t>Q.1721</w:t>
      </w:r>
      <w:r w:rsidR="00FD30C6" w:rsidRPr="00FD30C6">
        <w:rPr>
          <w:rFonts w:hint="eastAsia"/>
          <w:szCs w:val="22"/>
          <w:lang w:val="en-US" w:eastAsia="zh-CN"/>
        </w:rPr>
        <w:t>建议书：</w:t>
      </w:r>
      <w:r w:rsidRPr="00FD30C6">
        <w:rPr>
          <w:szCs w:val="22"/>
          <w:lang w:val="en-US" w:eastAsia="zh-CN"/>
        </w:rPr>
        <w:tab/>
      </w:r>
      <w:r w:rsidR="00FD30C6" w:rsidRPr="00FD30C6">
        <w:rPr>
          <w:szCs w:val="22"/>
          <w:lang w:val="en-US" w:eastAsia="zh-CN"/>
        </w:rPr>
        <w:tab/>
      </w:r>
      <w:r w:rsidRPr="00FD30C6">
        <w:rPr>
          <w:szCs w:val="22"/>
          <w:lang w:val="en-US" w:eastAsia="zh-CN"/>
        </w:rPr>
        <w:t>IMT-2000</w:t>
      </w:r>
      <w:r w:rsidR="00347B03">
        <w:rPr>
          <w:rFonts w:hint="eastAsia"/>
          <w:szCs w:val="22"/>
          <w:lang w:val="en-US" w:eastAsia="zh-CN"/>
        </w:rPr>
        <w:t>能力集</w:t>
      </w:r>
      <w:r w:rsidRPr="00FD30C6">
        <w:rPr>
          <w:szCs w:val="22"/>
          <w:lang w:val="en-US" w:eastAsia="zh-CN"/>
        </w:rPr>
        <w:t>1</w:t>
      </w:r>
      <w:r w:rsidR="00347B03">
        <w:rPr>
          <w:rFonts w:hint="eastAsia"/>
          <w:szCs w:val="22"/>
          <w:lang w:val="en-US" w:eastAsia="zh-CN"/>
        </w:rPr>
        <w:t>的信息流</w:t>
      </w:r>
      <w:r w:rsidRPr="00FD30C6">
        <w:rPr>
          <w:szCs w:val="22"/>
          <w:lang w:val="en-US" w:eastAsia="zh-CN"/>
        </w:rPr>
        <w:t xml:space="preserve"> </w:t>
      </w:r>
    </w:p>
    <w:p w:rsidR="00C81654" w:rsidRPr="00FD30C6" w:rsidRDefault="00C81654" w:rsidP="0030340F">
      <w:pPr>
        <w:spacing w:before="100"/>
        <w:ind w:left="3600" w:hanging="3600"/>
        <w:rPr>
          <w:szCs w:val="22"/>
          <w:lang w:val="en-US" w:eastAsia="zh-CN"/>
        </w:rPr>
      </w:pPr>
      <w:r w:rsidRPr="00FD30C6">
        <w:rPr>
          <w:szCs w:val="22"/>
          <w:lang w:val="en-US" w:eastAsia="zh-CN"/>
        </w:rPr>
        <w:t>ITU-T</w:t>
      </w:r>
      <w:r w:rsidR="00FD30C6" w:rsidRPr="00FD30C6">
        <w:rPr>
          <w:szCs w:val="22"/>
          <w:lang w:val="en-US" w:eastAsia="zh-CN"/>
        </w:rPr>
        <w:t xml:space="preserve"> </w:t>
      </w:r>
      <w:r w:rsidRPr="00FD30C6">
        <w:rPr>
          <w:szCs w:val="22"/>
          <w:lang w:val="en-US" w:eastAsia="zh-CN"/>
        </w:rPr>
        <w:t>Q.1731</w:t>
      </w:r>
      <w:r w:rsidR="00FD30C6" w:rsidRPr="00FD30C6">
        <w:rPr>
          <w:rFonts w:hint="eastAsia"/>
          <w:szCs w:val="22"/>
          <w:lang w:val="en-US" w:eastAsia="zh-CN"/>
        </w:rPr>
        <w:t>建议书：</w:t>
      </w:r>
      <w:r w:rsidRPr="00FD30C6">
        <w:rPr>
          <w:szCs w:val="22"/>
          <w:lang w:val="en-US" w:eastAsia="zh-CN"/>
        </w:rPr>
        <w:tab/>
        <w:t xml:space="preserve">IMT-2000 </w:t>
      </w:r>
      <w:r w:rsidRPr="00FD30C6">
        <w:rPr>
          <w:rFonts w:hint="eastAsia"/>
          <w:szCs w:val="22"/>
          <w:lang w:val="en-US" w:eastAsia="zh-CN"/>
        </w:rPr>
        <w:t>第</w:t>
      </w:r>
      <w:r w:rsidRPr="00FD30C6">
        <w:rPr>
          <w:szCs w:val="22"/>
          <w:lang w:val="en-US" w:eastAsia="zh-CN"/>
        </w:rPr>
        <w:t>2</w:t>
      </w:r>
      <w:r w:rsidRPr="00FD30C6">
        <w:rPr>
          <w:rFonts w:hint="eastAsia"/>
          <w:szCs w:val="22"/>
          <w:lang w:val="en-US" w:eastAsia="zh-CN"/>
        </w:rPr>
        <w:t>层无线电接口的</w:t>
      </w:r>
      <w:r w:rsidR="00347B03">
        <w:rPr>
          <w:rFonts w:hint="eastAsia"/>
          <w:szCs w:val="22"/>
          <w:lang w:val="en-US" w:eastAsia="zh-CN"/>
        </w:rPr>
        <w:t>与</w:t>
      </w:r>
      <w:r w:rsidRPr="00FD30C6">
        <w:rPr>
          <w:rFonts w:hint="eastAsia"/>
          <w:szCs w:val="22"/>
          <w:lang w:val="en-US" w:eastAsia="zh-CN"/>
        </w:rPr>
        <w:t>无线电</w:t>
      </w:r>
      <w:r w:rsidR="00347B03">
        <w:rPr>
          <w:rFonts w:hint="eastAsia"/>
          <w:szCs w:val="22"/>
          <w:lang w:val="en-US" w:eastAsia="zh-CN"/>
        </w:rPr>
        <w:t>技术无关的</w:t>
      </w:r>
      <w:r w:rsidRPr="00FD30C6">
        <w:rPr>
          <w:rFonts w:hint="eastAsia"/>
          <w:szCs w:val="22"/>
          <w:lang w:val="en-US" w:eastAsia="zh-CN"/>
        </w:rPr>
        <w:t>要求</w:t>
      </w:r>
      <w:r w:rsidRPr="00FD30C6">
        <w:rPr>
          <w:szCs w:val="22"/>
          <w:lang w:val="en-US" w:eastAsia="zh-CN"/>
        </w:rPr>
        <w:t xml:space="preserve"> </w:t>
      </w:r>
    </w:p>
    <w:p w:rsidR="00A20D58" w:rsidRDefault="00A20D58" w:rsidP="00EB0EC6">
      <w:pPr>
        <w:rPr>
          <w:szCs w:val="22"/>
          <w:lang w:val="en-US" w:eastAsia="zh-CN"/>
        </w:rPr>
      </w:pPr>
    </w:p>
    <w:p w:rsidR="00C81654" w:rsidRPr="00FD30C6" w:rsidRDefault="00C81654" w:rsidP="00A20D58">
      <w:pPr>
        <w:ind w:firstLine="462"/>
        <w:rPr>
          <w:szCs w:val="22"/>
          <w:lang w:val="en-US" w:eastAsia="zh-CN"/>
        </w:rPr>
      </w:pPr>
      <w:r w:rsidRPr="00FD30C6">
        <w:rPr>
          <w:rFonts w:hint="eastAsia"/>
          <w:szCs w:val="22"/>
          <w:lang w:val="en-US" w:eastAsia="zh-CN"/>
        </w:rPr>
        <w:t>陆地移动</w:t>
      </w:r>
      <w:r w:rsidR="00CA0271" w:rsidRPr="00FD30C6">
        <w:rPr>
          <w:szCs w:val="22"/>
          <w:lang w:val="en-US" w:eastAsia="zh-CN"/>
        </w:rPr>
        <w:t>(</w:t>
      </w:r>
      <w:r w:rsidRPr="00FD30C6">
        <w:rPr>
          <w:rFonts w:hint="eastAsia"/>
          <w:szCs w:val="22"/>
          <w:lang w:val="en-US" w:eastAsia="zh-CN"/>
        </w:rPr>
        <w:t>包括</w:t>
      </w:r>
      <w:r w:rsidR="00473B0A">
        <w:rPr>
          <w:rFonts w:hint="eastAsia"/>
          <w:szCs w:val="22"/>
          <w:lang w:val="en-US" w:eastAsia="zh-CN"/>
        </w:rPr>
        <w:t>无线接入</w:t>
      </w:r>
      <w:r w:rsidR="00CA0271" w:rsidRPr="00FD30C6">
        <w:rPr>
          <w:szCs w:val="22"/>
          <w:lang w:val="en-US" w:eastAsia="zh-CN"/>
        </w:rPr>
        <w:t>)</w:t>
      </w:r>
      <w:r w:rsidRPr="00FD30C6">
        <w:rPr>
          <w:rFonts w:hint="eastAsia"/>
          <w:szCs w:val="22"/>
          <w:lang w:val="en-US" w:eastAsia="zh-CN"/>
        </w:rPr>
        <w:t>手册第</w:t>
      </w:r>
      <w:r w:rsidRPr="00FD30C6">
        <w:rPr>
          <w:szCs w:val="22"/>
          <w:lang w:val="en-US" w:eastAsia="zh-CN"/>
        </w:rPr>
        <w:t>2</w:t>
      </w:r>
      <w:r w:rsidRPr="00FD30C6">
        <w:rPr>
          <w:rFonts w:hint="eastAsia"/>
          <w:szCs w:val="22"/>
          <w:lang w:val="en-US" w:eastAsia="zh-CN"/>
        </w:rPr>
        <w:t>卷</w:t>
      </w:r>
      <w:r w:rsidR="00EB0EC6">
        <w:rPr>
          <w:szCs w:val="22"/>
          <w:lang w:val="en-US" w:eastAsia="zh-CN"/>
        </w:rPr>
        <w:t xml:space="preserve"> — </w:t>
      </w:r>
      <w:r w:rsidR="00EB0EC6">
        <w:rPr>
          <w:rFonts w:hint="eastAsia"/>
          <w:szCs w:val="22"/>
          <w:lang w:val="en-US" w:eastAsia="zh-CN"/>
        </w:rPr>
        <w:t>向</w:t>
      </w:r>
      <w:r w:rsidRPr="00FD30C6">
        <w:rPr>
          <w:szCs w:val="22"/>
          <w:lang w:val="en-US" w:eastAsia="zh-CN"/>
        </w:rPr>
        <w:t>IMT-2000/FPLMTS</w:t>
      </w:r>
      <w:r w:rsidR="009A6A61">
        <w:rPr>
          <w:rFonts w:hint="eastAsia"/>
          <w:szCs w:val="22"/>
          <w:lang w:val="en-US" w:eastAsia="zh-CN"/>
        </w:rPr>
        <w:t>演变</w:t>
      </w:r>
      <w:r w:rsidR="00EB0EC6">
        <w:rPr>
          <w:rFonts w:hint="eastAsia"/>
          <w:szCs w:val="22"/>
          <w:lang w:val="en-US" w:eastAsia="zh-CN"/>
        </w:rPr>
        <w:t>的原则和方法</w:t>
      </w:r>
      <w:r w:rsidRPr="00FD30C6">
        <w:rPr>
          <w:rFonts w:hint="eastAsia"/>
          <w:szCs w:val="22"/>
          <w:lang w:val="en-US" w:eastAsia="zh-CN"/>
        </w:rPr>
        <w:t>的原理与方法。</w:t>
      </w:r>
    </w:p>
    <w:p w:rsidR="00C81654" w:rsidRPr="00FD30C6" w:rsidRDefault="0065488C" w:rsidP="00C853DE">
      <w:pPr>
        <w:pStyle w:val="Heading1"/>
        <w:spacing w:before="0"/>
        <w:rPr>
          <w:szCs w:val="22"/>
          <w:lang w:val="en-US" w:eastAsia="zh-CN"/>
        </w:rPr>
      </w:pPr>
      <w:bookmarkStart w:id="11" w:name="_Toc143516411"/>
      <w:r>
        <w:rPr>
          <w:szCs w:val="22"/>
          <w:lang w:val="en-US" w:eastAsia="zh-CN"/>
        </w:rPr>
        <w:br w:type="page"/>
      </w:r>
      <w:r w:rsidR="00C81654" w:rsidRPr="00FD30C6">
        <w:rPr>
          <w:szCs w:val="22"/>
          <w:lang w:val="en-US" w:eastAsia="zh-CN"/>
        </w:rPr>
        <w:lastRenderedPageBreak/>
        <w:t>3</w:t>
      </w:r>
      <w:r w:rsidR="00C81654" w:rsidRPr="00FD30C6">
        <w:rPr>
          <w:szCs w:val="22"/>
          <w:lang w:val="en-US" w:eastAsia="zh-CN"/>
        </w:rPr>
        <w:tab/>
      </w:r>
      <w:bookmarkEnd w:id="11"/>
      <w:r w:rsidR="005B0C1C">
        <w:rPr>
          <w:rFonts w:ascii="SimSun" w:hAnsi="SimSun" w:cs="SimSun" w:hint="eastAsia"/>
          <w:szCs w:val="22"/>
          <w:lang w:val="en-US" w:eastAsia="zh-CN"/>
        </w:rPr>
        <w:t>要考虑的问题</w:t>
      </w:r>
    </w:p>
    <w:p w:rsidR="00C81654" w:rsidRPr="00FD30C6" w:rsidRDefault="00C81654" w:rsidP="000E4A88">
      <w:pPr>
        <w:pStyle w:val="Heading2"/>
        <w:rPr>
          <w:szCs w:val="22"/>
          <w:lang w:val="en-US" w:eastAsia="zh-CN"/>
        </w:rPr>
      </w:pPr>
      <w:bookmarkStart w:id="12" w:name="_Toc143516412"/>
      <w:r w:rsidRPr="00FD30C6">
        <w:rPr>
          <w:szCs w:val="22"/>
          <w:lang w:val="en-US" w:eastAsia="zh-CN"/>
        </w:rPr>
        <w:t>3.1</w:t>
      </w:r>
      <w:r w:rsidRPr="00FD30C6">
        <w:rPr>
          <w:szCs w:val="22"/>
          <w:lang w:val="en-US" w:eastAsia="zh-CN"/>
        </w:rPr>
        <w:tab/>
        <w:t>IMT-2000</w:t>
      </w:r>
      <w:bookmarkEnd w:id="12"/>
      <w:r w:rsidRPr="00FD30C6">
        <w:rPr>
          <w:rFonts w:hint="eastAsia"/>
          <w:szCs w:val="22"/>
          <w:lang w:val="en-US" w:eastAsia="zh-CN"/>
        </w:rPr>
        <w:t>卫星组成部分的无线电接口</w:t>
      </w:r>
    </w:p>
    <w:p w:rsidR="00C81654" w:rsidRPr="0036069F" w:rsidRDefault="005B0C1C" w:rsidP="0036069F">
      <w:pPr>
        <w:ind w:firstLineChars="200" w:firstLine="440"/>
        <w:rPr>
          <w:szCs w:val="22"/>
          <w:lang w:val="en-US" w:eastAsia="zh-CN"/>
        </w:rPr>
      </w:pPr>
      <w:r>
        <w:rPr>
          <w:szCs w:val="22"/>
          <w:lang w:val="en-US" w:eastAsia="zh-CN"/>
        </w:rPr>
        <w:t>IMT-2000</w:t>
      </w:r>
      <w:r w:rsidR="00C81654" w:rsidRPr="0036069F">
        <w:rPr>
          <w:rFonts w:hint="eastAsia"/>
          <w:szCs w:val="22"/>
          <w:lang w:val="en-US" w:eastAsia="zh-CN"/>
        </w:rPr>
        <w:t>由地面部分和卫星部分</w:t>
      </w:r>
      <w:r>
        <w:rPr>
          <w:rFonts w:hint="eastAsia"/>
          <w:szCs w:val="22"/>
          <w:lang w:val="en-US" w:eastAsia="zh-CN"/>
        </w:rPr>
        <w:t>的无线电接口</w:t>
      </w:r>
      <w:r w:rsidR="00C81654" w:rsidRPr="0036069F">
        <w:rPr>
          <w:rFonts w:hint="eastAsia"/>
          <w:szCs w:val="22"/>
          <w:lang w:val="en-US" w:eastAsia="zh-CN"/>
        </w:rPr>
        <w:t>组成。本</w:t>
      </w:r>
      <w:r w:rsidR="0024162D">
        <w:rPr>
          <w:rFonts w:hint="eastAsia"/>
          <w:szCs w:val="22"/>
          <w:lang w:val="en-US" w:eastAsia="zh-CN"/>
        </w:rPr>
        <w:t>建议书</w:t>
      </w:r>
      <w:r w:rsidR="00C81654" w:rsidRPr="0036069F">
        <w:rPr>
          <w:rFonts w:hint="eastAsia"/>
          <w:szCs w:val="22"/>
          <w:lang w:val="en-US" w:eastAsia="zh-CN"/>
        </w:rPr>
        <w:t>提供</w:t>
      </w:r>
      <w:r w:rsidR="0016397C">
        <w:rPr>
          <w:rFonts w:hint="eastAsia"/>
          <w:szCs w:val="22"/>
          <w:lang w:val="en-US" w:eastAsia="zh-CN"/>
        </w:rPr>
        <w:t>的资料涵盖并规定了</w:t>
      </w:r>
      <w:r w:rsidR="0016397C" w:rsidRPr="0036069F">
        <w:rPr>
          <w:szCs w:val="22"/>
          <w:lang w:val="en-US" w:eastAsia="zh-CN"/>
        </w:rPr>
        <w:t>IMT-2000</w:t>
      </w:r>
      <w:r w:rsidR="0016397C" w:rsidRPr="0036069F">
        <w:rPr>
          <w:rFonts w:hint="eastAsia"/>
          <w:szCs w:val="22"/>
          <w:lang w:val="en-US" w:eastAsia="zh-CN"/>
        </w:rPr>
        <w:t>的所有</w:t>
      </w:r>
      <w:r w:rsidR="00C81654" w:rsidRPr="0036069F">
        <w:rPr>
          <w:rFonts w:hint="eastAsia"/>
          <w:szCs w:val="22"/>
          <w:lang w:val="en-US" w:eastAsia="zh-CN"/>
        </w:rPr>
        <w:t>卫星</w:t>
      </w:r>
      <w:r w:rsidR="00ED7831">
        <w:rPr>
          <w:rFonts w:hint="eastAsia"/>
          <w:szCs w:val="22"/>
          <w:lang w:val="en-US" w:eastAsia="zh-CN"/>
        </w:rPr>
        <w:t>无线电接口</w:t>
      </w:r>
      <w:r w:rsidR="00C81654" w:rsidRPr="0036069F">
        <w:rPr>
          <w:rFonts w:hint="eastAsia"/>
          <w:szCs w:val="22"/>
          <w:lang w:val="en-US" w:eastAsia="zh-CN"/>
        </w:rPr>
        <w:t>。</w:t>
      </w:r>
    </w:p>
    <w:p w:rsidR="00C81654" w:rsidRPr="0036069F" w:rsidRDefault="00C81654" w:rsidP="0036069F">
      <w:pPr>
        <w:ind w:firstLineChars="200" w:firstLine="440"/>
        <w:rPr>
          <w:szCs w:val="22"/>
          <w:lang w:val="en-US" w:eastAsia="zh-CN"/>
        </w:rPr>
      </w:pPr>
      <w:r w:rsidRPr="0036069F">
        <w:rPr>
          <w:rFonts w:hint="eastAsia"/>
          <w:szCs w:val="22"/>
          <w:lang w:val="en-US" w:eastAsia="zh-CN"/>
        </w:rPr>
        <w:t>由于卫星系统设计和</w:t>
      </w:r>
      <w:r w:rsidR="006B545F">
        <w:rPr>
          <w:rFonts w:hint="eastAsia"/>
          <w:szCs w:val="22"/>
          <w:lang w:val="en-US" w:eastAsia="zh-CN"/>
        </w:rPr>
        <w:t>部署</w:t>
      </w:r>
      <w:r w:rsidRPr="0036069F">
        <w:rPr>
          <w:rFonts w:hint="eastAsia"/>
          <w:szCs w:val="22"/>
          <w:lang w:val="en-US" w:eastAsia="zh-CN"/>
        </w:rPr>
        <w:t>方面的诸多限制，对</w:t>
      </w:r>
      <w:r w:rsidRPr="0036069F">
        <w:rPr>
          <w:szCs w:val="22"/>
          <w:lang w:val="en-US" w:eastAsia="zh-CN"/>
        </w:rPr>
        <w:t>IMT</w:t>
      </w:r>
      <w:r w:rsidRPr="0036069F">
        <w:rPr>
          <w:szCs w:val="22"/>
          <w:lang w:val="en-US" w:eastAsia="zh-CN"/>
        </w:rPr>
        <w:noBreakHyphen/>
        <w:t>2000</w:t>
      </w:r>
      <w:r w:rsidRPr="0036069F">
        <w:rPr>
          <w:rFonts w:hint="eastAsia"/>
          <w:szCs w:val="22"/>
          <w:lang w:val="en-US" w:eastAsia="zh-CN"/>
        </w:rPr>
        <w:t>来说要求有</w:t>
      </w:r>
      <w:r w:rsidR="00190758">
        <w:rPr>
          <w:rFonts w:hint="eastAsia"/>
          <w:szCs w:val="22"/>
          <w:lang w:val="en-US" w:eastAsia="zh-CN"/>
        </w:rPr>
        <w:t>好几</w:t>
      </w:r>
      <w:r w:rsidRPr="0036069F">
        <w:rPr>
          <w:rFonts w:hint="eastAsia"/>
          <w:szCs w:val="22"/>
          <w:lang w:val="en-US" w:eastAsia="zh-CN"/>
        </w:rPr>
        <w:t>个卫星无线电接口</w:t>
      </w:r>
      <w:r w:rsidR="00CA0271" w:rsidRPr="0036069F">
        <w:rPr>
          <w:szCs w:val="22"/>
          <w:lang w:val="en-US" w:eastAsia="zh-CN"/>
        </w:rPr>
        <w:t>(</w:t>
      </w:r>
      <w:r w:rsidR="00EF1F61">
        <w:rPr>
          <w:rFonts w:hint="eastAsia"/>
          <w:szCs w:val="22"/>
          <w:lang w:val="en-US" w:eastAsia="zh-CN"/>
        </w:rPr>
        <w:t>更多的考虑</w:t>
      </w:r>
      <w:r w:rsidRPr="0036069F">
        <w:rPr>
          <w:rFonts w:hint="eastAsia"/>
          <w:szCs w:val="22"/>
          <w:lang w:val="en-US" w:eastAsia="zh-CN"/>
        </w:rPr>
        <w:t>见</w:t>
      </w:r>
      <w:r w:rsidRPr="0036069F">
        <w:rPr>
          <w:szCs w:val="22"/>
          <w:lang w:val="en-US" w:eastAsia="zh-CN"/>
        </w:rPr>
        <w:t>ITU-R M.1167</w:t>
      </w:r>
      <w:r w:rsidR="0024162D">
        <w:rPr>
          <w:rFonts w:hint="eastAsia"/>
          <w:szCs w:val="22"/>
          <w:lang w:val="en-US" w:eastAsia="zh-CN"/>
        </w:rPr>
        <w:t>建议书</w:t>
      </w:r>
      <w:r w:rsidR="00CA0271" w:rsidRPr="0036069F">
        <w:rPr>
          <w:szCs w:val="22"/>
          <w:lang w:val="en-US" w:eastAsia="zh-CN"/>
        </w:rPr>
        <w:t>)</w:t>
      </w:r>
      <w:r w:rsidR="00CA0271" w:rsidRPr="0036069F">
        <w:rPr>
          <w:rFonts w:hint="eastAsia"/>
          <w:szCs w:val="22"/>
          <w:lang w:val="en-US" w:eastAsia="zh-CN"/>
        </w:rPr>
        <w:t>。</w:t>
      </w:r>
    </w:p>
    <w:p w:rsidR="00C81654" w:rsidRPr="0036069F" w:rsidRDefault="00274983" w:rsidP="0036069F">
      <w:pPr>
        <w:ind w:firstLineChars="200" w:firstLine="440"/>
        <w:rPr>
          <w:szCs w:val="22"/>
          <w:lang w:val="en-US" w:eastAsia="zh-CN"/>
        </w:rPr>
      </w:pPr>
      <w:r>
        <w:rPr>
          <w:rFonts w:hint="eastAsia"/>
          <w:szCs w:val="22"/>
          <w:lang w:val="en-US" w:eastAsia="zh-CN"/>
        </w:rPr>
        <w:t>由于</w:t>
      </w:r>
      <w:r w:rsidR="00C81654" w:rsidRPr="0036069F">
        <w:rPr>
          <w:rFonts w:hint="eastAsia"/>
          <w:szCs w:val="22"/>
          <w:lang w:val="en-US" w:eastAsia="zh-CN"/>
        </w:rPr>
        <w:t>卫星系统的资源</w:t>
      </w:r>
      <w:r>
        <w:rPr>
          <w:rFonts w:hint="eastAsia"/>
          <w:szCs w:val="22"/>
          <w:lang w:val="en-US" w:eastAsia="zh-CN"/>
        </w:rPr>
        <w:t>有限</w:t>
      </w:r>
      <w:r w:rsidR="00CA0271" w:rsidRPr="0036069F">
        <w:rPr>
          <w:szCs w:val="22"/>
          <w:lang w:val="en-US" w:eastAsia="zh-CN"/>
        </w:rPr>
        <w:t>(</w:t>
      </w:r>
      <w:r w:rsidR="00C81654" w:rsidRPr="0036069F">
        <w:rPr>
          <w:rFonts w:hint="eastAsia"/>
          <w:szCs w:val="22"/>
          <w:lang w:val="en-US" w:eastAsia="zh-CN"/>
        </w:rPr>
        <w:t>如</w:t>
      </w:r>
      <w:r>
        <w:rPr>
          <w:rFonts w:hint="eastAsia"/>
          <w:szCs w:val="22"/>
          <w:lang w:val="en-US" w:eastAsia="zh-CN"/>
        </w:rPr>
        <w:t>功率</w:t>
      </w:r>
      <w:r w:rsidR="00C81654" w:rsidRPr="0036069F">
        <w:rPr>
          <w:rFonts w:hint="eastAsia"/>
          <w:szCs w:val="22"/>
          <w:lang w:val="en-US" w:eastAsia="zh-CN"/>
        </w:rPr>
        <w:t>和频谱</w:t>
      </w:r>
      <w:r>
        <w:rPr>
          <w:rFonts w:hint="eastAsia"/>
          <w:szCs w:val="22"/>
          <w:lang w:val="en-US" w:eastAsia="zh-CN"/>
        </w:rPr>
        <w:t>受到</w:t>
      </w:r>
      <w:r w:rsidR="00C81654" w:rsidRPr="0036069F">
        <w:rPr>
          <w:rFonts w:hint="eastAsia"/>
          <w:szCs w:val="22"/>
          <w:lang w:val="en-US" w:eastAsia="zh-CN"/>
        </w:rPr>
        <w:t>限制</w:t>
      </w:r>
      <w:r w:rsidR="00CA0271" w:rsidRPr="0036069F">
        <w:rPr>
          <w:szCs w:val="22"/>
          <w:lang w:val="en-US" w:eastAsia="zh-CN"/>
        </w:rPr>
        <w:t>)</w:t>
      </w:r>
      <w:r w:rsidR="00C81654" w:rsidRPr="0036069F">
        <w:rPr>
          <w:rFonts w:hint="eastAsia"/>
          <w:szCs w:val="22"/>
          <w:lang w:val="en-US" w:eastAsia="zh-CN"/>
        </w:rPr>
        <w:t>，其无线电接口</w:t>
      </w:r>
      <w:r w:rsidRPr="0036069F">
        <w:rPr>
          <w:rFonts w:hint="eastAsia"/>
          <w:szCs w:val="22"/>
          <w:lang w:val="en-US" w:eastAsia="zh-CN"/>
        </w:rPr>
        <w:t>因此</w:t>
      </w:r>
      <w:r w:rsidR="00C81654" w:rsidRPr="0036069F">
        <w:rPr>
          <w:rFonts w:hint="eastAsia"/>
          <w:szCs w:val="22"/>
          <w:lang w:val="en-US" w:eastAsia="zh-CN"/>
        </w:rPr>
        <w:t>主要是根据</w:t>
      </w:r>
      <w:r>
        <w:rPr>
          <w:rFonts w:hint="eastAsia"/>
          <w:szCs w:val="22"/>
          <w:lang w:val="en-US" w:eastAsia="zh-CN"/>
        </w:rPr>
        <w:t>总的系统优化程序</w:t>
      </w:r>
      <w:r w:rsidR="00C81654" w:rsidRPr="0036069F">
        <w:rPr>
          <w:rFonts w:hint="eastAsia"/>
          <w:szCs w:val="22"/>
          <w:lang w:val="en-US" w:eastAsia="zh-CN"/>
        </w:rPr>
        <w:t>规定的，并受制于市场需求和商业目标。为卫星和地面这两种</w:t>
      </w:r>
      <w:r w:rsidR="00C81654" w:rsidRPr="0036069F">
        <w:rPr>
          <w:szCs w:val="22"/>
          <w:lang w:val="en-US" w:eastAsia="zh-CN"/>
        </w:rPr>
        <w:t>IMT-2000</w:t>
      </w:r>
      <w:r w:rsidR="00C81654" w:rsidRPr="0036069F">
        <w:rPr>
          <w:rFonts w:hint="eastAsia"/>
          <w:szCs w:val="22"/>
          <w:lang w:val="en-US" w:eastAsia="zh-CN"/>
        </w:rPr>
        <w:t>设备设置一</w:t>
      </w:r>
      <w:r w:rsidR="00C63CDD" w:rsidRPr="0036069F">
        <w:rPr>
          <w:rFonts w:hint="eastAsia"/>
          <w:szCs w:val="22"/>
          <w:lang w:val="en-US" w:eastAsia="zh-CN"/>
        </w:rPr>
        <w:t>种共用接口</w:t>
      </w:r>
      <w:r>
        <w:rPr>
          <w:rFonts w:hint="eastAsia"/>
          <w:szCs w:val="22"/>
          <w:lang w:val="en-US" w:eastAsia="zh-CN"/>
        </w:rPr>
        <w:t>，</w:t>
      </w:r>
      <w:r w:rsidR="00C63CDD" w:rsidRPr="0036069F">
        <w:rPr>
          <w:rFonts w:hint="eastAsia"/>
          <w:szCs w:val="22"/>
          <w:lang w:val="en-US" w:eastAsia="zh-CN"/>
        </w:rPr>
        <w:t>从技术层面而言</w:t>
      </w:r>
      <w:r w:rsidR="00853332">
        <w:rPr>
          <w:rFonts w:hint="eastAsia"/>
          <w:szCs w:val="22"/>
          <w:lang w:val="en-US" w:eastAsia="zh-CN"/>
        </w:rPr>
        <w:t>一般是</w:t>
      </w:r>
      <w:r>
        <w:rPr>
          <w:rFonts w:hint="eastAsia"/>
          <w:szCs w:val="22"/>
          <w:lang w:val="en-US" w:eastAsia="zh-CN"/>
        </w:rPr>
        <w:t>不</w:t>
      </w:r>
      <w:r w:rsidR="00853332">
        <w:rPr>
          <w:rFonts w:hint="eastAsia"/>
          <w:szCs w:val="22"/>
          <w:lang w:val="en-US" w:eastAsia="zh-CN"/>
        </w:rPr>
        <w:t>现实的</w:t>
      </w:r>
      <w:r w:rsidR="00C63CDD" w:rsidRPr="0036069F">
        <w:rPr>
          <w:rFonts w:hint="eastAsia"/>
          <w:szCs w:val="22"/>
          <w:lang w:val="en-US" w:eastAsia="zh-CN"/>
        </w:rPr>
        <w:t>，</w:t>
      </w:r>
      <w:r w:rsidR="00853332">
        <w:rPr>
          <w:rFonts w:hint="eastAsia"/>
          <w:szCs w:val="22"/>
          <w:lang w:val="en-US" w:eastAsia="zh-CN"/>
        </w:rPr>
        <w:t>从商业</w:t>
      </w:r>
      <w:r w:rsidRPr="0036069F">
        <w:rPr>
          <w:rFonts w:hint="eastAsia"/>
          <w:szCs w:val="22"/>
          <w:lang w:val="en-US" w:eastAsia="zh-CN"/>
        </w:rPr>
        <w:t>观点看</w:t>
      </w:r>
      <w:r w:rsidR="00C63CDD" w:rsidRPr="0036069F">
        <w:rPr>
          <w:rFonts w:hint="eastAsia"/>
          <w:szCs w:val="22"/>
          <w:lang w:val="en-US" w:eastAsia="zh-CN"/>
        </w:rPr>
        <w:t>一般是不可</w:t>
      </w:r>
      <w:r w:rsidR="00853332">
        <w:rPr>
          <w:rFonts w:hint="eastAsia"/>
          <w:szCs w:val="22"/>
          <w:lang w:val="en-US" w:eastAsia="zh-CN"/>
        </w:rPr>
        <w:t>行</w:t>
      </w:r>
      <w:r w:rsidR="00C81654" w:rsidRPr="0036069F">
        <w:rPr>
          <w:rFonts w:hint="eastAsia"/>
          <w:szCs w:val="22"/>
          <w:lang w:val="en-US" w:eastAsia="zh-CN"/>
        </w:rPr>
        <w:t>的。</w:t>
      </w:r>
      <w:r w:rsidR="00853332">
        <w:rPr>
          <w:rFonts w:hint="eastAsia"/>
          <w:szCs w:val="22"/>
          <w:lang w:val="en-US" w:eastAsia="zh-CN"/>
        </w:rPr>
        <w:t>但</w:t>
      </w:r>
      <w:r w:rsidR="00C81654" w:rsidRPr="0036069F">
        <w:rPr>
          <w:rFonts w:hint="eastAsia"/>
          <w:szCs w:val="22"/>
          <w:lang w:val="en-US" w:eastAsia="zh-CN"/>
        </w:rPr>
        <w:t>不管怎么说，在设计和开发</w:t>
      </w:r>
      <w:r w:rsidR="00C81654" w:rsidRPr="0036069F">
        <w:rPr>
          <w:szCs w:val="22"/>
          <w:lang w:val="en-US" w:eastAsia="zh-CN"/>
        </w:rPr>
        <w:t>IMT-2000</w:t>
      </w:r>
      <w:r w:rsidR="00C81654" w:rsidRPr="0036069F">
        <w:rPr>
          <w:rFonts w:hint="eastAsia"/>
          <w:szCs w:val="22"/>
          <w:lang w:val="en-US" w:eastAsia="zh-CN"/>
        </w:rPr>
        <w:t>卫星系统时，都希望与地面</w:t>
      </w:r>
      <w:r w:rsidR="00853332">
        <w:rPr>
          <w:rFonts w:hint="eastAsia"/>
          <w:szCs w:val="22"/>
          <w:lang w:val="en-US" w:eastAsia="zh-CN"/>
        </w:rPr>
        <w:t>部分</w:t>
      </w:r>
      <w:r w:rsidR="00C81654" w:rsidRPr="0036069F">
        <w:rPr>
          <w:rFonts w:hint="eastAsia"/>
          <w:szCs w:val="22"/>
          <w:lang w:val="en-US" w:eastAsia="zh-CN"/>
        </w:rPr>
        <w:t>获得尽可能</w:t>
      </w:r>
      <w:r w:rsidR="00853332">
        <w:rPr>
          <w:rFonts w:hint="eastAsia"/>
          <w:szCs w:val="22"/>
          <w:lang w:val="en-US" w:eastAsia="zh-CN"/>
        </w:rPr>
        <w:t>高</w:t>
      </w:r>
      <w:r w:rsidR="00C81654" w:rsidRPr="0036069F">
        <w:rPr>
          <w:rFonts w:hint="eastAsia"/>
          <w:szCs w:val="22"/>
          <w:lang w:val="en-US" w:eastAsia="zh-CN"/>
        </w:rPr>
        <w:t>的</w:t>
      </w:r>
      <w:r w:rsidR="00853332">
        <w:rPr>
          <w:rFonts w:hint="eastAsia"/>
          <w:szCs w:val="22"/>
          <w:lang w:val="en-US" w:eastAsia="zh-CN"/>
        </w:rPr>
        <w:t>通用</w:t>
      </w:r>
      <w:r w:rsidR="00C81654" w:rsidRPr="0036069F">
        <w:rPr>
          <w:rFonts w:hint="eastAsia"/>
          <w:szCs w:val="22"/>
          <w:lang w:val="en-US" w:eastAsia="zh-CN"/>
        </w:rPr>
        <w:t>性。</w:t>
      </w:r>
    </w:p>
    <w:p w:rsidR="00C81654" w:rsidRPr="0036069F" w:rsidRDefault="00C81654" w:rsidP="0036069F">
      <w:pPr>
        <w:ind w:firstLineChars="200" w:firstLine="440"/>
        <w:rPr>
          <w:szCs w:val="22"/>
          <w:lang w:val="en-US" w:eastAsia="zh-CN"/>
        </w:rPr>
      </w:pPr>
      <w:r w:rsidRPr="0036069F">
        <w:rPr>
          <w:rFonts w:hint="eastAsia"/>
          <w:szCs w:val="22"/>
          <w:lang w:val="en-US" w:eastAsia="zh-CN"/>
        </w:rPr>
        <w:t>由于</w:t>
      </w:r>
      <w:r w:rsidRPr="0036069F">
        <w:rPr>
          <w:szCs w:val="22"/>
          <w:lang w:val="en-US" w:eastAsia="zh-CN"/>
        </w:rPr>
        <w:t>IMT-2000</w:t>
      </w:r>
      <w:r w:rsidRPr="0036069F">
        <w:rPr>
          <w:rFonts w:hint="eastAsia"/>
          <w:szCs w:val="22"/>
          <w:lang w:val="en-US" w:eastAsia="zh-CN"/>
        </w:rPr>
        <w:t>卫星系统在技术设计和商业目标之间存在着很强的依赖性，所以就要求卫星无线电接口的规范具有很大的灵活性。</w:t>
      </w:r>
      <w:r w:rsidRPr="0036069F">
        <w:rPr>
          <w:szCs w:val="22"/>
          <w:lang w:val="en-US" w:eastAsia="zh-CN"/>
        </w:rPr>
        <w:t xml:space="preserve"> </w:t>
      </w:r>
      <w:r w:rsidRPr="0036069F">
        <w:rPr>
          <w:rFonts w:hint="eastAsia"/>
          <w:szCs w:val="22"/>
          <w:lang w:val="en-US" w:eastAsia="zh-CN"/>
        </w:rPr>
        <w:t>尽管如此，为了适应市场需求、商业目标、技术发展和运行以及与地面</w:t>
      </w:r>
      <w:r w:rsidRPr="0036069F">
        <w:rPr>
          <w:szCs w:val="22"/>
          <w:lang w:val="en-US" w:eastAsia="zh-CN"/>
        </w:rPr>
        <w:t>IMT-2000</w:t>
      </w:r>
      <w:r w:rsidRPr="0036069F">
        <w:rPr>
          <w:rFonts w:hint="eastAsia"/>
          <w:szCs w:val="22"/>
          <w:lang w:val="en-US" w:eastAsia="zh-CN"/>
        </w:rPr>
        <w:t>系统最大化的</w:t>
      </w:r>
      <w:r w:rsidR="00853332">
        <w:rPr>
          <w:rFonts w:hint="eastAsia"/>
          <w:szCs w:val="22"/>
          <w:lang w:val="en-US" w:eastAsia="zh-CN"/>
        </w:rPr>
        <w:t>通用</w:t>
      </w:r>
      <w:r w:rsidRPr="0036069F">
        <w:rPr>
          <w:rFonts w:hint="eastAsia"/>
          <w:szCs w:val="22"/>
          <w:lang w:val="en-US" w:eastAsia="zh-CN"/>
        </w:rPr>
        <w:t>性，这些规范还是要做进一步修改和更新。</w:t>
      </w:r>
    </w:p>
    <w:p w:rsidR="00C81654" w:rsidRPr="0036069F" w:rsidRDefault="00C81654" w:rsidP="0036069F">
      <w:pPr>
        <w:ind w:firstLineChars="200" w:firstLine="440"/>
        <w:rPr>
          <w:szCs w:val="22"/>
          <w:lang w:val="en-US" w:eastAsia="zh-CN"/>
        </w:rPr>
      </w:pPr>
      <w:bookmarkStart w:id="13" w:name="_Toc143516413"/>
      <w:r w:rsidRPr="0036069F">
        <w:rPr>
          <w:szCs w:val="22"/>
          <w:lang w:val="en-US" w:eastAsia="zh-CN"/>
        </w:rPr>
        <w:t>ITU</w:t>
      </w:r>
      <w:r w:rsidR="00CA0271" w:rsidRPr="0036069F">
        <w:rPr>
          <w:szCs w:val="22"/>
          <w:lang w:val="en-US" w:eastAsia="zh-CN"/>
        </w:rPr>
        <w:t>-</w:t>
      </w:r>
      <w:r w:rsidRPr="0036069F">
        <w:rPr>
          <w:szCs w:val="22"/>
          <w:lang w:val="en-US" w:eastAsia="zh-CN"/>
        </w:rPr>
        <w:t>R M.1457</w:t>
      </w:r>
      <w:r w:rsidR="0024162D">
        <w:rPr>
          <w:rFonts w:hint="eastAsia"/>
          <w:szCs w:val="22"/>
          <w:lang w:val="en-US" w:eastAsia="zh-CN"/>
        </w:rPr>
        <w:t>建议书</w:t>
      </w:r>
      <w:r w:rsidRPr="0036069F">
        <w:rPr>
          <w:rFonts w:hint="eastAsia"/>
          <w:szCs w:val="22"/>
          <w:lang w:val="en-US" w:eastAsia="zh-CN"/>
        </w:rPr>
        <w:t>的</w:t>
      </w:r>
      <w:r w:rsidR="00274983">
        <w:rPr>
          <w:rFonts w:hint="eastAsia"/>
          <w:szCs w:val="22"/>
          <w:lang w:val="en-US" w:eastAsia="zh-CN"/>
        </w:rPr>
        <w:t>第</w:t>
      </w:r>
      <w:r w:rsidRPr="0036069F">
        <w:rPr>
          <w:szCs w:val="22"/>
          <w:lang w:val="en-US" w:eastAsia="zh-CN"/>
        </w:rPr>
        <w:t>5</w:t>
      </w:r>
      <w:r w:rsidR="00274983">
        <w:rPr>
          <w:rFonts w:hint="eastAsia"/>
          <w:szCs w:val="22"/>
          <w:lang w:val="en-US" w:eastAsia="zh-CN"/>
        </w:rPr>
        <w:t>节</w:t>
      </w:r>
      <w:r w:rsidRPr="0036069F">
        <w:rPr>
          <w:rFonts w:hint="eastAsia"/>
          <w:szCs w:val="22"/>
          <w:lang w:val="en-US" w:eastAsia="zh-CN"/>
        </w:rPr>
        <w:t>详细阐述了地面部分的无线电接口。本</w:t>
      </w:r>
      <w:r w:rsidR="0024162D">
        <w:rPr>
          <w:rFonts w:hint="eastAsia"/>
          <w:szCs w:val="22"/>
          <w:lang w:val="en-US" w:eastAsia="zh-CN"/>
        </w:rPr>
        <w:t>建议书</w:t>
      </w:r>
      <w:r w:rsidRPr="0036069F">
        <w:rPr>
          <w:rFonts w:hint="eastAsia"/>
          <w:szCs w:val="22"/>
          <w:lang w:val="en-US" w:eastAsia="zh-CN"/>
        </w:rPr>
        <w:t>的</w:t>
      </w:r>
      <w:r w:rsidR="00274983">
        <w:rPr>
          <w:rFonts w:hint="eastAsia"/>
          <w:szCs w:val="22"/>
          <w:lang w:val="en-US" w:eastAsia="zh-CN"/>
        </w:rPr>
        <w:t>第</w:t>
      </w:r>
      <w:r w:rsidRPr="0036069F">
        <w:rPr>
          <w:szCs w:val="22"/>
          <w:lang w:val="en-US" w:eastAsia="zh-CN"/>
        </w:rPr>
        <w:t>4</w:t>
      </w:r>
      <w:r w:rsidR="00274983">
        <w:rPr>
          <w:rFonts w:hint="eastAsia"/>
          <w:szCs w:val="22"/>
          <w:lang w:val="en-US" w:eastAsia="zh-CN"/>
        </w:rPr>
        <w:t>节</w:t>
      </w:r>
      <w:r w:rsidRPr="0036069F">
        <w:rPr>
          <w:rFonts w:hint="eastAsia"/>
          <w:szCs w:val="22"/>
          <w:lang w:val="en-US" w:eastAsia="zh-CN"/>
        </w:rPr>
        <w:t>详细阐述了卫星部分的无线电接口。</w:t>
      </w:r>
    </w:p>
    <w:p w:rsidR="00C81654" w:rsidRPr="00FD30C6" w:rsidRDefault="00C81654" w:rsidP="008C1B20">
      <w:pPr>
        <w:pStyle w:val="Heading2"/>
        <w:rPr>
          <w:szCs w:val="22"/>
          <w:lang w:val="en-US" w:eastAsia="zh-CN"/>
        </w:rPr>
      </w:pPr>
      <w:r w:rsidRPr="00FD30C6">
        <w:rPr>
          <w:szCs w:val="22"/>
          <w:lang w:val="en-US" w:eastAsia="zh-CN"/>
        </w:rPr>
        <w:t>3.2</w:t>
      </w:r>
      <w:r w:rsidRPr="00FD30C6">
        <w:rPr>
          <w:szCs w:val="22"/>
          <w:lang w:val="en-US" w:eastAsia="zh-CN"/>
        </w:rPr>
        <w:tab/>
      </w:r>
      <w:bookmarkEnd w:id="13"/>
      <w:r w:rsidRPr="00FD30C6">
        <w:rPr>
          <w:rFonts w:ascii="SimSun" w:hAnsi="SimSun" w:cs="SimSun" w:hint="eastAsia"/>
          <w:szCs w:val="22"/>
          <w:lang w:val="en-US" w:eastAsia="zh-CN"/>
        </w:rPr>
        <w:t>外部研究制定的技术要求材料的</w:t>
      </w:r>
      <w:r w:rsidR="00190758">
        <w:rPr>
          <w:rFonts w:ascii="SimSun" w:hAnsi="SimSun" w:cs="SimSun" w:hint="eastAsia"/>
          <w:szCs w:val="22"/>
          <w:lang w:val="en-US" w:eastAsia="zh-CN"/>
        </w:rPr>
        <w:t>归并</w:t>
      </w:r>
    </w:p>
    <w:p w:rsidR="00C81654" w:rsidRPr="0036069F" w:rsidRDefault="00C81654" w:rsidP="0036069F">
      <w:pPr>
        <w:ind w:firstLineChars="200" w:firstLine="440"/>
        <w:rPr>
          <w:szCs w:val="22"/>
          <w:lang w:val="en-US" w:eastAsia="zh-CN"/>
        </w:rPr>
      </w:pPr>
      <w:r w:rsidRPr="0036069F">
        <w:rPr>
          <w:szCs w:val="22"/>
          <w:lang w:val="en-US" w:eastAsia="zh-CN"/>
        </w:rPr>
        <w:t>IMT-2000</w:t>
      </w:r>
      <w:r w:rsidRPr="0036069F">
        <w:rPr>
          <w:rFonts w:hint="eastAsia"/>
          <w:szCs w:val="22"/>
          <w:lang w:val="en-US" w:eastAsia="zh-CN"/>
        </w:rPr>
        <w:t>是一个全球参与开发活动的系统，本</w:t>
      </w:r>
      <w:r w:rsidR="0024162D">
        <w:rPr>
          <w:rFonts w:hint="eastAsia"/>
          <w:szCs w:val="22"/>
          <w:lang w:val="en-US" w:eastAsia="zh-CN"/>
        </w:rPr>
        <w:t>建议书</w:t>
      </w:r>
      <w:r w:rsidR="004862EB">
        <w:rPr>
          <w:rFonts w:hint="eastAsia"/>
          <w:szCs w:val="22"/>
          <w:lang w:val="en-US" w:eastAsia="zh-CN"/>
        </w:rPr>
        <w:t>提出</w:t>
      </w:r>
      <w:r w:rsidRPr="0036069F">
        <w:rPr>
          <w:rFonts w:hint="eastAsia"/>
          <w:szCs w:val="22"/>
          <w:lang w:val="en-US" w:eastAsia="zh-CN"/>
        </w:rPr>
        <w:t>的</w:t>
      </w:r>
      <w:r w:rsidRPr="0036069F">
        <w:rPr>
          <w:szCs w:val="22"/>
          <w:lang w:val="en-US" w:eastAsia="zh-CN"/>
        </w:rPr>
        <w:t>IMT-2000</w:t>
      </w:r>
      <w:r w:rsidR="00ED7831">
        <w:rPr>
          <w:rFonts w:hint="eastAsia"/>
          <w:szCs w:val="22"/>
          <w:lang w:val="en-US" w:eastAsia="zh-CN"/>
        </w:rPr>
        <w:t>无线电接口</w:t>
      </w:r>
      <w:r w:rsidRPr="0036069F">
        <w:rPr>
          <w:rFonts w:hint="eastAsia"/>
          <w:szCs w:val="22"/>
          <w:lang w:val="en-US" w:eastAsia="zh-CN"/>
        </w:rPr>
        <w:t>技术要求</w:t>
      </w:r>
      <w:r w:rsidR="004862EB">
        <w:rPr>
          <w:rFonts w:hint="eastAsia"/>
          <w:szCs w:val="22"/>
          <w:lang w:val="en-US" w:eastAsia="zh-CN"/>
        </w:rPr>
        <w:t>是</w:t>
      </w:r>
      <w:r w:rsidRPr="0036069F">
        <w:rPr>
          <w:rFonts w:hint="eastAsia"/>
          <w:szCs w:val="22"/>
          <w:lang w:val="en-US" w:eastAsia="zh-CN"/>
        </w:rPr>
        <w:t>由</w:t>
      </w:r>
      <w:r w:rsidR="00853332">
        <w:rPr>
          <w:rFonts w:hint="eastAsia"/>
          <w:szCs w:val="22"/>
          <w:lang w:val="en-US" w:eastAsia="zh-CN"/>
        </w:rPr>
        <w:t>国际电联</w:t>
      </w:r>
      <w:r w:rsidRPr="0036069F">
        <w:rPr>
          <w:rFonts w:hint="eastAsia"/>
          <w:szCs w:val="22"/>
          <w:lang w:val="en-US" w:eastAsia="zh-CN"/>
        </w:rPr>
        <w:t>与</w:t>
      </w:r>
      <w:r w:rsidR="00ED7831">
        <w:rPr>
          <w:rFonts w:hint="eastAsia"/>
          <w:szCs w:val="22"/>
          <w:lang w:val="en-US" w:eastAsia="zh-CN"/>
        </w:rPr>
        <w:t>无线电接口</w:t>
      </w:r>
      <w:r w:rsidRPr="0036069F">
        <w:rPr>
          <w:rFonts w:hint="eastAsia"/>
          <w:szCs w:val="22"/>
          <w:lang w:val="en-US" w:eastAsia="zh-CN"/>
        </w:rPr>
        <w:t>技术倡议组织、全球合作计划组织和区域标准研发组织</w:t>
      </w:r>
      <w:r w:rsidRPr="0036069F">
        <w:rPr>
          <w:szCs w:val="22"/>
          <w:lang w:val="en-US" w:eastAsia="zh-CN"/>
        </w:rPr>
        <w:t>(SDO)</w:t>
      </w:r>
      <w:r w:rsidRPr="0036069F">
        <w:rPr>
          <w:rFonts w:hint="eastAsia"/>
          <w:szCs w:val="22"/>
          <w:lang w:val="en-US" w:eastAsia="zh-CN"/>
        </w:rPr>
        <w:t>合作研究</w:t>
      </w:r>
      <w:r w:rsidR="00675C1E">
        <w:rPr>
          <w:rFonts w:hint="eastAsia"/>
          <w:szCs w:val="22"/>
          <w:lang w:val="en-US" w:eastAsia="zh-CN"/>
        </w:rPr>
        <w:t>制</w:t>
      </w:r>
      <w:r w:rsidRPr="0036069F">
        <w:rPr>
          <w:rFonts w:hint="eastAsia"/>
          <w:szCs w:val="22"/>
          <w:lang w:val="en-US" w:eastAsia="zh-CN"/>
        </w:rPr>
        <w:t>定的。</w:t>
      </w:r>
      <w:r w:rsidR="00853332">
        <w:rPr>
          <w:rFonts w:hint="eastAsia"/>
          <w:szCs w:val="22"/>
          <w:lang w:val="en-US" w:eastAsia="zh-CN"/>
        </w:rPr>
        <w:t>国际电联</w:t>
      </w:r>
      <w:r w:rsidRPr="0036069F">
        <w:rPr>
          <w:rFonts w:hint="eastAsia"/>
          <w:szCs w:val="22"/>
          <w:lang w:val="en-US" w:eastAsia="zh-CN"/>
        </w:rPr>
        <w:t>提供了全球性的和整个框架和要求，并与这些组织联合制定了全球性的核心技术要求。标准细节已由这些</w:t>
      </w:r>
      <w:r w:rsidR="00853332">
        <w:rPr>
          <w:rFonts w:hint="eastAsia"/>
          <w:szCs w:val="22"/>
          <w:lang w:val="en-US" w:eastAsia="zh-CN"/>
        </w:rPr>
        <w:t>经认可</w:t>
      </w:r>
      <w:r w:rsidRPr="0036069F">
        <w:rPr>
          <w:rFonts w:hint="eastAsia"/>
          <w:szCs w:val="22"/>
          <w:lang w:val="en-US" w:eastAsia="zh-CN"/>
        </w:rPr>
        <w:t>的外部组织</w:t>
      </w:r>
      <w:r w:rsidRPr="0036069F">
        <w:rPr>
          <w:szCs w:val="22"/>
          <w:lang w:val="en-US" w:eastAsia="zh-CN"/>
        </w:rPr>
        <w:t>(</w:t>
      </w:r>
      <w:r w:rsidRPr="0036069F">
        <w:rPr>
          <w:rFonts w:hint="eastAsia"/>
          <w:szCs w:val="22"/>
          <w:lang w:val="en-US" w:eastAsia="zh-CN"/>
        </w:rPr>
        <w:t>见注</w:t>
      </w:r>
      <w:r w:rsidRPr="0036069F">
        <w:rPr>
          <w:szCs w:val="22"/>
          <w:lang w:val="en-US" w:eastAsia="zh-CN"/>
        </w:rPr>
        <w:t> 1)</w:t>
      </w:r>
      <w:r w:rsidRPr="0036069F">
        <w:rPr>
          <w:rFonts w:hint="eastAsia"/>
          <w:szCs w:val="22"/>
          <w:lang w:val="en-US" w:eastAsia="zh-CN"/>
        </w:rPr>
        <w:t>与</w:t>
      </w:r>
      <w:r w:rsidR="00ED7831">
        <w:rPr>
          <w:rFonts w:hint="eastAsia"/>
          <w:szCs w:val="22"/>
          <w:lang w:val="en-US" w:eastAsia="zh-CN"/>
        </w:rPr>
        <w:t>无线电接口</w:t>
      </w:r>
      <w:r w:rsidRPr="0036069F">
        <w:rPr>
          <w:rFonts w:hint="eastAsia"/>
          <w:szCs w:val="22"/>
          <w:lang w:val="en-US" w:eastAsia="zh-CN"/>
        </w:rPr>
        <w:t>技术倡议组织和全球合作计划组织一同着手制定。因此本</w:t>
      </w:r>
      <w:r w:rsidR="0024162D">
        <w:rPr>
          <w:rFonts w:hint="eastAsia"/>
          <w:szCs w:val="22"/>
          <w:lang w:val="en-US" w:eastAsia="zh-CN"/>
        </w:rPr>
        <w:t>建议书</w:t>
      </w:r>
      <w:r w:rsidR="0006311A">
        <w:rPr>
          <w:rFonts w:hint="eastAsia"/>
          <w:szCs w:val="22"/>
          <w:lang w:val="en-US" w:eastAsia="zh-CN"/>
        </w:rPr>
        <w:t>大量引用了</w:t>
      </w:r>
      <w:r w:rsidRPr="0036069F">
        <w:rPr>
          <w:rFonts w:hint="eastAsia"/>
          <w:szCs w:val="22"/>
          <w:lang w:val="en-US" w:eastAsia="zh-CN"/>
        </w:rPr>
        <w:t>外部研究制定的技术要求。</w:t>
      </w:r>
    </w:p>
    <w:p w:rsidR="00C81654" w:rsidRPr="0065488C" w:rsidRDefault="00C81654" w:rsidP="0065488C">
      <w:pPr>
        <w:rPr>
          <w:sz w:val="20"/>
          <w:lang w:val="en-US" w:eastAsia="zh-CN"/>
        </w:rPr>
      </w:pPr>
      <w:r w:rsidRPr="0065488C">
        <w:rPr>
          <w:rFonts w:hint="eastAsia"/>
          <w:sz w:val="20"/>
          <w:lang w:val="en-US" w:eastAsia="zh-CN"/>
        </w:rPr>
        <w:t>注</w:t>
      </w:r>
      <w:r w:rsidRPr="0065488C">
        <w:rPr>
          <w:sz w:val="20"/>
          <w:lang w:val="en-US" w:eastAsia="zh-CN"/>
        </w:rPr>
        <w:t xml:space="preserve">1 — </w:t>
      </w:r>
      <w:r w:rsidRPr="0065488C">
        <w:rPr>
          <w:rFonts w:hint="eastAsia"/>
          <w:sz w:val="20"/>
          <w:lang w:val="en-US" w:eastAsia="zh-CN"/>
        </w:rPr>
        <w:t>本文件中</w:t>
      </w:r>
      <w:r w:rsidRPr="00656982">
        <w:rPr>
          <w:rFonts w:ascii="SimSun" w:hint="eastAsia"/>
          <w:sz w:val="20"/>
          <w:lang w:val="en-US" w:eastAsia="zh-CN"/>
        </w:rPr>
        <w:t>“</w:t>
      </w:r>
      <w:r w:rsidR="00853332">
        <w:rPr>
          <w:rFonts w:hint="eastAsia"/>
          <w:sz w:val="20"/>
          <w:lang w:val="en-US" w:eastAsia="zh-CN"/>
        </w:rPr>
        <w:t>经认可</w:t>
      </w:r>
      <w:r w:rsidRPr="0065488C">
        <w:rPr>
          <w:rFonts w:hint="eastAsia"/>
          <w:sz w:val="20"/>
          <w:lang w:val="en-US" w:eastAsia="zh-CN"/>
        </w:rPr>
        <w:t>的组织</w:t>
      </w:r>
      <w:r w:rsidRPr="00656982">
        <w:rPr>
          <w:rFonts w:ascii="SimSun" w:hint="eastAsia"/>
          <w:sz w:val="20"/>
          <w:lang w:val="en-US" w:eastAsia="zh-CN"/>
        </w:rPr>
        <w:t>”</w:t>
      </w:r>
      <w:r w:rsidR="00656982">
        <w:rPr>
          <w:rFonts w:hint="eastAsia"/>
          <w:sz w:val="20"/>
          <w:lang w:val="en-US" w:eastAsia="zh-CN"/>
        </w:rPr>
        <w:t>意为具有法定资格</w:t>
      </w:r>
      <w:r w:rsidRPr="0065488C">
        <w:rPr>
          <w:rFonts w:hint="eastAsia"/>
          <w:sz w:val="20"/>
          <w:lang w:val="en-US" w:eastAsia="zh-CN"/>
        </w:rPr>
        <w:t>、固定秘书</w:t>
      </w:r>
      <w:r w:rsidR="00E43C1E">
        <w:rPr>
          <w:rFonts w:hint="eastAsia"/>
          <w:sz w:val="20"/>
          <w:lang w:val="en-US" w:eastAsia="zh-CN"/>
        </w:rPr>
        <w:t>处</w:t>
      </w:r>
      <w:r w:rsidRPr="0065488C">
        <w:rPr>
          <w:rFonts w:hint="eastAsia"/>
          <w:sz w:val="20"/>
          <w:lang w:val="en-US" w:eastAsia="zh-CN"/>
        </w:rPr>
        <w:t>、指定代表以及采用开放、公正和</w:t>
      </w:r>
      <w:r w:rsidR="00656982">
        <w:rPr>
          <w:rFonts w:hint="eastAsia"/>
          <w:sz w:val="20"/>
          <w:lang w:val="en-US" w:eastAsia="zh-CN"/>
        </w:rPr>
        <w:t>文档记录齐全</w:t>
      </w:r>
      <w:r w:rsidRPr="0065488C">
        <w:rPr>
          <w:rFonts w:hint="eastAsia"/>
          <w:sz w:val="20"/>
          <w:lang w:val="en-US" w:eastAsia="zh-CN"/>
        </w:rPr>
        <w:t>的工作方式的组织。</w:t>
      </w:r>
    </w:p>
    <w:p w:rsidR="00C81654" w:rsidRPr="0036069F" w:rsidRDefault="00C81654" w:rsidP="0036069F">
      <w:pPr>
        <w:ind w:firstLineChars="200" w:firstLine="440"/>
        <w:rPr>
          <w:szCs w:val="22"/>
          <w:lang w:val="en-US" w:eastAsia="zh-CN"/>
        </w:rPr>
      </w:pPr>
      <w:r w:rsidRPr="0036069F">
        <w:rPr>
          <w:rFonts w:hint="eastAsia"/>
          <w:szCs w:val="22"/>
          <w:lang w:val="en-US" w:eastAsia="zh-CN"/>
        </w:rPr>
        <w:t>这一方法被认为是保证在</w:t>
      </w:r>
      <w:r w:rsidR="00656982">
        <w:rPr>
          <w:rFonts w:hint="eastAsia"/>
          <w:szCs w:val="22"/>
          <w:lang w:val="en-US" w:eastAsia="zh-CN"/>
        </w:rPr>
        <w:t>国际电联</w:t>
      </w:r>
      <w:r w:rsidRPr="0036069F">
        <w:rPr>
          <w:rFonts w:hint="eastAsia"/>
          <w:szCs w:val="22"/>
          <w:lang w:val="en-US" w:eastAsia="zh-CN"/>
        </w:rPr>
        <w:t>制定的</w:t>
      </w:r>
      <w:r w:rsidR="00C71961">
        <w:rPr>
          <w:rFonts w:hint="eastAsia"/>
          <w:szCs w:val="22"/>
          <w:lang w:val="en-US" w:eastAsia="zh-CN"/>
        </w:rPr>
        <w:t>紧张的</w:t>
      </w:r>
      <w:r w:rsidRPr="0036069F">
        <w:rPr>
          <w:rFonts w:hint="eastAsia"/>
          <w:szCs w:val="22"/>
          <w:lang w:val="en-US" w:eastAsia="zh-CN"/>
        </w:rPr>
        <w:t>时间</w:t>
      </w:r>
      <w:r w:rsidR="00C71961" w:rsidRPr="0036069F">
        <w:rPr>
          <w:rFonts w:hint="eastAsia"/>
          <w:szCs w:val="22"/>
          <w:lang w:val="en-US" w:eastAsia="zh-CN"/>
        </w:rPr>
        <w:t>计划</w:t>
      </w:r>
      <w:r w:rsidRPr="0036069F">
        <w:rPr>
          <w:rFonts w:hint="eastAsia"/>
          <w:szCs w:val="22"/>
          <w:lang w:val="en-US" w:eastAsia="zh-CN"/>
        </w:rPr>
        <w:t>内完成本</w:t>
      </w:r>
      <w:r w:rsidR="0024162D">
        <w:rPr>
          <w:rFonts w:hint="eastAsia"/>
          <w:szCs w:val="22"/>
          <w:lang w:val="en-US" w:eastAsia="zh-CN"/>
        </w:rPr>
        <w:t>建议书</w:t>
      </w:r>
      <w:r w:rsidR="00C71961">
        <w:rPr>
          <w:rFonts w:hint="eastAsia"/>
          <w:szCs w:val="22"/>
          <w:lang w:val="en-US" w:eastAsia="zh-CN"/>
        </w:rPr>
        <w:t>最为合适的解决方法，同时也是主管部门、运营商</w:t>
      </w:r>
      <w:r w:rsidRPr="0036069F">
        <w:rPr>
          <w:rFonts w:hint="eastAsia"/>
          <w:szCs w:val="22"/>
          <w:lang w:val="en-US" w:eastAsia="zh-CN"/>
        </w:rPr>
        <w:t>和制造商的需要。</w:t>
      </w:r>
    </w:p>
    <w:p w:rsidR="00C81654" w:rsidRPr="0036069F" w:rsidRDefault="00C81654" w:rsidP="0036069F">
      <w:pPr>
        <w:ind w:firstLineChars="200" w:firstLine="440"/>
        <w:rPr>
          <w:szCs w:val="22"/>
          <w:lang w:val="en-US" w:eastAsia="zh-CN"/>
        </w:rPr>
      </w:pPr>
      <w:r w:rsidRPr="0036069F">
        <w:rPr>
          <w:rFonts w:hint="eastAsia"/>
          <w:szCs w:val="22"/>
          <w:lang w:val="en-US" w:eastAsia="zh-CN"/>
        </w:rPr>
        <w:t>在构思本</w:t>
      </w:r>
      <w:r w:rsidR="0024162D">
        <w:rPr>
          <w:rFonts w:hint="eastAsia"/>
          <w:szCs w:val="22"/>
          <w:lang w:val="en-US" w:eastAsia="zh-CN"/>
        </w:rPr>
        <w:t>建议书</w:t>
      </w:r>
      <w:r w:rsidRPr="0036069F">
        <w:rPr>
          <w:rFonts w:hint="eastAsia"/>
          <w:szCs w:val="22"/>
          <w:lang w:val="en-US" w:eastAsia="zh-CN"/>
        </w:rPr>
        <w:t>时</w:t>
      </w:r>
      <w:r w:rsidR="00D92A79">
        <w:rPr>
          <w:rFonts w:hint="eastAsia"/>
          <w:szCs w:val="22"/>
          <w:lang w:val="en-US" w:eastAsia="zh-CN"/>
        </w:rPr>
        <w:t>充分利用</w:t>
      </w:r>
      <w:r w:rsidRPr="0036069F">
        <w:rPr>
          <w:rFonts w:hint="eastAsia"/>
          <w:szCs w:val="22"/>
          <w:lang w:val="en-US" w:eastAsia="zh-CN"/>
        </w:rPr>
        <w:t>了这一工作方法的</w:t>
      </w:r>
      <w:r w:rsidR="00D92A79">
        <w:rPr>
          <w:rFonts w:hint="eastAsia"/>
          <w:szCs w:val="22"/>
          <w:lang w:val="en-US" w:eastAsia="zh-CN"/>
        </w:rPr>
        <w:t>优势，</w:t>
      </w:r>
      <w:r w:rsidRPr="0036069F">
        <w:rPr>
          <w:rFonts w:hint="eastAsia"/>
          <w:szCs w:val="22"/>
          <w:lang w:val="en-US" w:eastAsia="zh-CN"/>
        </w:rPr>
        <w:t>全球标准化的时间</w:t>
      </w:r>
      <w:r w:rsidR="00D92A79">
        <w:rPr>
          <w:rFonts w:hint="eastAsia"/>
          <w:szCs w:val="22"/>
          <w:lang w:val="en-US" w:eastAsia="zh-CN"/>
        </w:rPr>
        <w:t>进度</w:t>
      </w:r>
      <w:r w:rsidR="00190758">
        <w:rPr>
          <w:rFonts w:hint="eastAsia"/>
          <w:szCs w:val="22"/>
          <w:lang w:val="en-US" w:eastAsia="zh-CN"/>
        </w:rPr>
        <w:t>因此</w:t>
      </w:r>
      <w:r w:rsidRPr="0036069F">
        <w:rPr>
          <w:rFonts w:hint="eastAsia"/>
          <w:szCs w:val="22"/>
          <w:lang w:val="en-US" w:eastAsia="zh-CN"/>
        </w:rPr>
        <w:t>得以保证。本</w:t>
      </w:r>
      <w:r w:rsidR="0024162D">
        <w:rPr>
          <w:rFonts w:hint="eastAsia"/>
          <w:szCs w:val="22"/>
          <w:lang w:val="en-US" w:eastAsia="zh-CN"/>
        </w:rPr>
        <w:t>建议书</w:t>
      </w:r>
      <w:r w:rsidRPr="0036069F">
        <w:rPr>
          <w:rFonts w:hint="eastAsia"/>
          <w:szCs w:val="22"/>
          <w:lang w:val="en-US" w:eastAsia="zh-CN"/>
        </w:rPr>
        <w:t>的</w:t>
      </w:r>
      <w:r w:rsidR="00304C9E">
        <w:rPr>
          <w:rFonts w:hint="eastAsia"/>
          <w:szCs w:val="22"/>
          <w:lang w:val="en-US" w:eastAsia="zh-CN"/>
        </w:rPr>
        <w:t>主要部分</w:t>
      </w:r>
      <w:r w:rsidRPr="0036069F">
        <w:rPr>
          <w:rFonts w:hint="eastAsia"/>
          <w:szCs w:val="22"/>
          <w:lang w:val="en-US" w:eastAsia="zh-CN"/>
        </w:rPr>
        <w:t>由</w:t>
      </w:r>
      <w:r w:rsidR="004862EB">
        <w:rPr>
          <w:rFonts w:hint="eastAsia"/>
          <w:szCs w:val="22"/>
          <w:lang w:val="en-US" w:eastAsia="zh-CN"/>
        </w:rPr>
        <w:t>国际电联</w:t>
      </w:r>
      <w:r w:rsidR="00C71961">
        <w:rPr>
          <w:rFonts w:hint="eastAsia"/>
          <w:szCs w:val="22"/>
          <w:lang w:val="en-US" w:eastAsia="zh-CN"/>
        </w:rPr>
        <w:t>制定，给出了每种</w:t>
      </w:r>
      <w:r w:rsidR="00ED7831">
        <w:rPr>
          <w:rFonts w:hint="eastAsia"/>
          <w:szCs w:val="22"/>
          <w:lang w:val="en-US" w:eastAsia="zh-CN"/>
        </w:rPr>
        <w:t>无线电接口</w:t>
      </w:r>
      <w:r w:rsidR="00C71961">
        <w:rPr>
          <w:rFonts w:hint="eastAsia"/>
          <w:szCs w:val="22"/>
          <w:lang w:val="en-US" w:eastAsia="zh-CN"/>
        </w:rPr>
        <w:t>更详细</w:t>
      </w:r>
      <w:r w:rsidRPr="0036069F">
        <w:rPr>
          <w:rFonts w:hint="eastAsia"/>
          <w:szCs w:val="22"/>
          <w:lang w:val="en-US" w:eastAsia="zh-CN"/>
        </w:rPr>
        <w:t>资料</w:t>
      </w:r>
      <w:r w:rsidR="00C71961">
        <w:rPr>
          <w:rFonts w:hint="eastAsia"/>
          <w:szCs w:val="22"/>
          <w:lang w:val="en-US" w:eastAsia="zh-CN"/>
        </w:rPr>
        <w:t>的具体位置</w:t>
      </w:r>
      <w:r w:rsidRPr="0036069F">
        <w:rPr>
          <w:rFonts w:hint="eastAsia"/>
          <w:szCs w:val="22"/>
          <w:lang w:val="en-US" w:eastAsia="zh-CN"/>
        </w:rPr>
        <w:t>。</w:t>
      </w:r>
      <w:r w:rsidR="00096F31">
        <w:rPr>
          <w:rFonts w:hint="eastAsia"/>
          <w:szCs w:val="22"/>
          <w:lang w:val="en-US" w:eastAsia="zh-CN"/>
        </w:rPr>
        <w:t>含有这种详细资料的</w:t>
      </w:r>
      <w:r w:rsidR="00304C9E">
        <w:rPr>
          <w:rFonts w:hint="eastAsia"/>
          <w:szCs w:val="22"/>
          <w:lang w:val="en-US" w:eastAsia="zh-CN"/>
        </w:rPr>
        <w:t>个小节</w:t>
      </w:r>
      <w:r w:rsidRPr="0036069F">
        <w:rPr>
          <w:rFonts w:hint="eastAsia"/>
          <w:szCs w:val="22"/>
          <w:lang w:val="en-US" w:eastAsia="zh-CN"/>
        </w:rPr>
        <w:t>由</w:t>
      </w:r>
      <w:r w:rsidR="00675C1E">
        <w:rPr>
          <w:rFonts w:hint="eastAsia"/>
          <w:szCs w:val="22"/>
          <w:lang w:val="en-US" w:eastAsia="zh-CN"/>
        </w:rPr>
        <w:t>国际电联</w:t>
      </w:r>
      <w:r w:rsidRPr="0036069F">
        <w:rPr>
          <w:rFonts w:hint="eastAsia"/>
          <w:szCs w:val="22"/>
          <w:lang w:val="en-US" w:eastAsia="zh-CN"/>
        </w:rPr>
        <w:t>和</w:t>
      </w:r>
      <w:r w:rsidR="00675C1E">
        <w:rPr>
          <w:rFonts w:hint="eastAsia"/>
          <w:szCs w:val="22"/>
          <w:lang w:val="en-US" w:eastAsia="zh-CN"/>
        </w:rPr>
        <w:t>经认可</w:t>
      </w:r>
      <w:r w:rsidRPr="0036069F">
        <w:rPr>
          <w:rFonts w:hint="eastAsia"/>
          <w:szCs w:val="22"/>
          <w:lang w:val="en-US" w:eastAsia="zh-CN"/>
        </w:rPr>
        <w:t>的外部组织</w:t>
      </w:r>
      <w:r w:rsidR="00096F31">
        <w:rPr>
          <w:rFonts w:hint="eastAsia"/>
          <w:szCs w:val="22"/>
          <w:lang w:val="en-US" w:eastAsia="zh-CN"/>
        </w:rPr>
        <w:t>合作制定。这种引用</w:t>
      </w:r>
      <w:r w:rsidRPr="0036069F">
        <w:rPr>
          <w:rFonts w:hint="eastAsia"/>
          <w:szCs w:val="22"/>
          <w:lang w:val="en-US" w:eastAsia="zh-CN"/>
        </w:rPr>
        <w:t>资料的</w:t>
      </w:r>
      <w:r w:rsidR="00096F31">
        <w:rPr>
          <w:rFonts w:hint="eastAsia"/>
          <w:szCs w:val="22"/>
          <w:lang w:val="en-US" w:eastAsia="zh-CN"/>
        </w:rPr>
        <w:t>方法</w:t>
      </w:r>
      <w:r w:rsidRPr="0036069F">
        <w:rPr>
          <w:rFonts w:hint="eastAsia"/>
          <w:szCs w:val="22"/>
          <w:lang w:val="en-US" w:eastAsia="zh-CN"/>
        </w:rPr>
        <w:t>保证</w:t>
      </w:r>
      <w:r w:rsidR="00096F31">
        <w:rPr>
          <w:rFonts w:hint="eastAsia"/>
          <w:szCs w:val="22"/>
          <w:lang w:val="en-US" w:eastAsia="zh-CN"/>
        </w:rPr>
        <w:t>了</w:t>
      </w:r>
      <w:r w:rsidRPr="0036069F">
        <w:rPr>
          <w:rFonts w:hint="eastAsia"/>
          <w:szCs w:val="22"/>
          <w:lang w:val="en-US" w:eastAsia="zh-CN"/>
        </w:rPr>
        <w:t>本</w:t>
      </w:r>
      <w:r w:rsidR="0024162D">
        <w:rPr>
          <w:rFonts w:hint="eastAsia"/>
          <w:szCs w:val="22"/>
          <w:lang w:val="en-US" w:eastAsia="zh-CN"/>
        </w:rPr>
        <w:t>建议书</w:t>
      </w:r>
      <w:r w:rsidR="00096F31">
        <w:rPr>
          <w:rFonts w:hint="eastAsia"/>
          <w:szCs w:val="22"/>
          <w:lang w:val="en-US" w:eastAsia="zh-CN"/>
        </w:rPr>
        <w:t>中高水平的部分及时完成，而</w:t>
      </w:r>
      <w:r w:rsidRPr="0036069F">
        <w:rPr>
          <w:rFonts w:hint="eastAsia"/>
          <w:szCs w:val="22"/>
          <w:lang w:val="en-US" w:eastAsia="zh-CN"/>
        </w:rPr>
        <w:t>修改</w:t>
      </w:r>
      <w:r w:rsidR="00096F31">
        <w:rPr>
          <w:rFonts w:hint="eastAsia"/>
          <w:szCs w:val="22"/>
          <w:lang w:val="en-US" w:eastAsia="zh-CN"/>
        </w:rPr>
        <w:t>管理</w:t>
      </w:r>
      <w:r w:rsidRPr="0036069F">
        <w:rPr>
          <w:rFonts w:hint="eastAsia"/>
          <w:szCs w:val="22"/>
          <w:lang w:val="en-US" w:eastAsia="zh-CN"/>
        </w:rPr>
        <w:t>程序、</w:t>
      </w:r>
      <w:r w:rsidR="00096F31">
        <w:rPr>
          <w:rFonts w:hint="eastAsia"/>
          <w:szCs w:val="22"/>
          <w:lang w:val="en-US" w:eastAsia="zh-CN"/>
        </w:rPr>
        <w:t>转化</w:t>
      </w:r>
      <w:r w:rsidRPr="0036069F">
        <w:rPr>
          <w:szCs w:val="22"/>
          <w:lang w:val="en-US" w:eastAsia="zh-CN"/>
        </w:rPr>
        <w:t>(</w:t>
      </w:r>
      <w:r w:rsidR="00096F31">
        <w:rPr>
          <w:rFonts w:hint="eastAsia"/>
          <w:szCs w:val="22"/>
          <w:lang w:val="en-US" w:eastAsia="zh-CN"/>
        </w:rPr>
        <w:t>将核心技术要求变为</w:t>
      </w:r>
      <w:r w:rsidR="00096F31">
        <w:rPr>
          <w:szCs w:val="22"/>
          <w:lang w:val="en-US" w:eastAsia="zh-CN"/>
        </w:rPr>
        <w:t>SDO</w:t>
      </w:r>
      <w:r w:rsidR="00096F31">
        <w:rPr>
          <w:rFonts w:hint="eastAsia"/>
          <w:szCs w:val="22"/>
          <w:lang w:val="en-US" w:eastAsia="zh-CN"/>
        </w:rPr>
        <w:t>的成果</w:t>
      </w:r>
      <w:r w:rsidRPr="0036069F">
        <w:rPr>
          <w:szCs w:val="22"/>
          <w:lang w:val="en-US" w:eastAsia="zh-CN"/>
        </w:rPr>
        <w:t>)</w:t>
      </w:r>
      <w:r w:rsidRPr="0036069F">
        <w:rPr>
          <w:rFonts w:hint="eastAsia"/>
          <w:szCs w:val="22"/>
          <w:lang w:val="en-US" w:eastAsia="zh-CN"/>
        </w:rPr>
        <w:t>和</w:t>
      </w:r>
      <w:r w:rsidR="00096F31">
        <w:rPr>
          <w:rFonts w:hint="eastAsia"/>
          <w:szCs w:val="22"/>
          <w:lang w:val="en-US" w:eastAsia="zh-CN"/>
        </w:rPr>
        <w:t>公开征询程序则</w:t>
      </w:r>
      <w:r w:rsidRPr="0036069F">
        <w:rPr>
          <w:rFonts w:hint="eastAsia"/>
          <w:szCs w:val="22"/>
          <w:lang w:val="en-US" w:eastAsia="zh-CN"/>
        </w:rPr>
        <w:t>由</w:t>
      </w:r>
      <w:r w:rsidR="00675C1E">
        <w:rPr>
          <w:rFonts w:hint="eastAsia"/>
          <w:szCs w:val="22"/>
          <w:lang w:val="en-US" w:eastAsia="zh-CN"/>
        </w:rPr>
        <w:t>经认可</w:t>
      </w:r>
      <w:r w:rsidRPr="0036069F">
        <w:rPr>
          <w:rFonts w:hint="eastAsia"/>
          <w:szCs w:val="22"/>
          <w:lang w:val="en-US" w:eastAsia="zh-CN"/>
        </w:rPr>
        <w:t>的外部组织</w:t>
      </w:r>
      <w:r w:rsidR="00304C9E">
        <w:rPr>
          <w:rFonts w:hint="eastAsia"/>
          <w:szCs w:val="22"/>
          <w:lang w:val="en-US" w:eastAsia="zh-CN"/>
        </w:rPr>
        <w:t>在其内部承担</w:t>
      </w:r>
      <w:r w:rsidRPr="0036069F">
        <w:rPr>
          <w:rFonts w:hint="eastAsia"/>
          <w:szCs w:val="22"/>
          <w:lang w:val="en-US" w:eastAsia="zh-CN"/>
        </w:rPr>
        <w:t>。</w:t>
      </w:r>
    </w:p>
    <w:p w:rsidR="00C81654" w:rsidRPr="0036069F" w:rsidRDefault="00304C9E" w:rsidP="0036069F">
      <w:pPr>
        <w:ind w:firstLineChars="200" w:firstLine="440"/>
        <w:rPr>
          <w:szCs w:val="22"/>
          <w:lang w:val="en-US" w:eastAsia="zh-CN"/>
        </w:rPr>
      </w:pPr>
      <w:r>
        <w:rPr>
          <w:rFonts w:hint="eastAsia"/>
          <w:szCs w:val="22"/>
          <w:lang w:val="en-US" w:eastAsia="zh-CN"/>
        </w:rPr>
        <w:t>考虑到需要尽量避免工作重复以及需要促进和支持日常维护与更新程序，</w:t>
      </w:r>
      <w:r w:rsidR="00C81654" w:rsidRPr="0036069F">
        <w:rPr>
          <w:rFonts w:hint="eastAsia"/>
          <w:szCs w:val="22"/>
          <w:lang w:val="en-US" w:eastAsia="zh-CN"/>
        </w:rPr>
        <w:t>从</w:t>
      </w:r>
      <w:r>
        <w:rPr>
          <w:rFonts w:hint="eastAsia"/>
          <w:szCs w:val="22"/>
          <w:lang w:val="en-US" w:eastAsia="zh-CN"/>
        </w:rPr>
        <w:t>经认可的外部组织收到的详细</w:t>
      </w:r>
      <w:r w:rsidR="00C81654" w:rsidRPr="0036069F">
        <w:rPr>
          <w:rFonts w:hint="eastAsia"/>
          <w:szCs w:val="22"/>
          <w:lang w:val="en-US" w:eastAsia="zh-CN"/>
        </w:rPr>
        <w:t>技术要求的结构一般不</w:t>
      </w:r>
      <w:r>
        <w:rPr>
          <w:rFonts w:hint="eastAsia"/>
          <w:szCs w:val="22"/>
          <w:lang w:val="en-US" w:eastAsia="zh-CN"/>
        </w:rPr>
        <w:t>做改动</w:t>
      </w:r>
      <w:r w:rsidR="00C81654" w:rsidRPr="0036069F">
        <w:rPr>
          <w:rFonts w:hint="eastAsia"/>
          <w:szCs w:val="22"/>
          <w:lang w:val="en-US" w:eastAsia="zh-CN"/>
        </w:rPr>
        <w:t>直接采纳。</w:t>
      </w:r>
    </w:p>
    <w:p w:rsidR="00C81654" w:rsidRPr="0036069F" w:rsidRDefault="0065488C" w:rsidP="0036069F">
      <w:pPr>
        <w:ind w:firstLineChars="200" w:firstLine="440"/>
        <w:rPr>
          <w:szCs w:val="22"/>
          <w:lang w:val="en-US" w:eastAsia="zh-CN"/>
        </w:rPr>
      </w:pPr>
      <w:r>
        <w:rPr>
          <w:szCs w:val="22"/>
          <w:lang w:val="en-US" w:eastAsia="zh-CN"/>
        </w:rPr>
        <w:br w:type="page"/>
      </w:r>
      <w:r w:rsidR="00732F93">
        <w:rPr>
          <w:rFonts w:hint="eastAsia"/>
          <w:szCs w:val="22"/>
          <w:lang w:val="en-US" w:eastAsia="zh-CN"/>
        </w:rPr>
        <w:lastRenderedPageBreak/>
        <w:t>完成</w:t>
      </w:r>
      <w:r w:rsidR="00ED7831">
        <w:rPr>
          <w:rFonts w:hint="eastAsia"/>
          <w:szCs w:val="22"/>
          <w:lang w:val="en-US" w:eastAsia="zh-CN"/>
        </w:rPr>
        <w:t>无线电接口</w:t>
      </w:r>
      <w:r w:rsidR="00C81654" w:rsidRPr="0036069F">
        <w:rPr>
          <w:rFonts w:hint="eastAsia"/>
          <w:szCs w:val="22"/>
          <w:lang w:val="en-US" w:eastAsia="zh-CN"/>
        </w:rPr>
        <w:t>的详细技术要求</w:t>
      </w:r>
      <w:r w:rsidR="00732F93">
        <w:rPr>
          <w:rFonts w:hint="eastAsia"/>
          <w:szCs w:val="22"/>
          <w:lang w:val="en-US" w:eastAsia="zh-CN"/>
        </w:rPr>
        <w:t>在很大程度上应借鉴经</w:t>
      </w:r>
      <w:r w:rsidR="00C81654" w:rsidRPr="0036069F">
        <w:rPr>
          <w:rFonts w:hint="eastAsia"/>
          <w:szCs w:val="22"/>
          <w:lang w:val="en-US" w:eastAsia="zh-CN"/>
        </w:rPr>
        <w:t>认可的外部组织的工作，</w:t>
      </w:r>
      <w:r w:rsidR="00BE392A">
        <w:rPr>
          <w:rFonts w:hint="eastAsia"/>
          <w:szCs w:val="22"/>
          <w:lang w:val="en-US" w:eastAsia="zh-CN"/>
        </w:rPr>
        <w:t>这种原则上的一致意见不仅突出了国际电联</w:t>
      </w:r>
      <w:r w:rsidR="00C81654" w:rsidRPr="0036069F">
        <w:rPr>
          <w:rFonts w:hint="eastAsia"/>
          <w:szCs w:val="22"/>
          <w:lang w:val="en-US" w:eastAsia="zh-CN"/>
        </w:rPr>
        <w:t>在先进电信技术发展中</w:t>
      </w:r>
      <w:r w:rsidR="00BE392A">
        <w:rPr>
          <w:rFonts w:hint="eastAsia"/>
          <w:szCs w:val="22"/>
          <w:lang w:val="en-US" w:eastAsia="zh-CN"/>
        </w:rPr>
        <w:t>所</w:t>
      </w:r>
      <w:r w:rsidR="00C81654" w:rsidRPr="0036069F">
        <w:rPr>
          <w:rFonts w:hint="eastAsia"/>
          <w:szCs w:val="22"/>
          <w:lang w:val="en-US" w:eastAsia="zh-CN"/>
        </w:rPr>
        <w:t>起</w:t>
      </w:r>
      <w:r w:rsidR="00BE392A">
        <w:rPr>
          <w:rFonts w:hint="eastAsia"/>
          <w:szCs w:val="22"/>
          <w:lang w:val="en-US" w:eastAsia="zh-CN"/>
        </w:rPr>
        <w:t>的激励</w:t>
      </w:r>
      <w:r w:rsidR="00C81654" w:rsidRPr="0036069F">
        <w:rPr>
          <w:rFonts w:hint="eastAsia"/>
          <w:szCs w:val="22"/>
          <w:lang w:val="en-US" w:eastAsia="zh-CN"/>
        </w:rPr>
        <w:t>、协调和</w:t>
      </w:r>
      <w:r w:rsidR="00BE392A">
        <w:rPr>
          <w:rFonts w:hint="eastAsia"/>
          <w:szCs w:val="22"/>
          <w:lang w:val="en-US" w:eastAsia="zh-CN"/>
        </w:rPr>
        <w:t>促进等</w:t>
      </w:r>
      <w:r w:rsidR="00C81654" w:rsidRPr="0036069F">
        <w:rPr>
          <w:rFonts w:hint="eastAsia"/>
          <w:szCs w:val="22"/>
          <w:lang w:val="en-US" w:eastAsia="zh-CN"/>
        </w:rPr>
        <w:t>催化剂</w:t>
      </w:r>
      <w:r w:rsidR="00BE392A">
        <w:rPr>
          <w:rFonts w:hint="eastAsia"/>
          <w:szCs w:val="22"/>
          <w:lang w:val="en-US" w:eastAsia="zh-CN"/>
        </w:rPr>
        <w:t>作用</w:t>
      </w:r>
      <w:r w:rsidR="00C81654" w:rsidRPr="0036069F">
        <w:rPr>
          <w:rFonts w:hint="eastAsia"/>
          <w:szCs w:val="22"/>
          <w:lang w:val="en-US" w:eastAsia="zh-CN"/>
        </w:rPr>
        <w:t>，</w:t>
      </w:r>
      <w:r w:rsidR="00BE392A">
        <w:rPr>
          <w:rFonts w:hint="eastAsia"/>
          <w:szCs w:val="22"/>
          <w:lang w:val="en-US" w:eastAsia="zh-CN"/>
        </w:rPr>
        <w:t>还突出了国际电联在制定本建议书和面向</w:t>
      </w:r>
      <w:r w:rsidR="00BE392A">
        <w:rPr>
          <w:szCs w:val="22"/>
          <w:lang w:val="en-US" w:eastAsia="zh-CN"/>
        </w:rPr>
        <w:t>21</w:t>
      </w:r>
      <w:r w:rsidR="00190758">
        <w:rPr>
          <w:rFonts w:hint="eastAsia"/>
          <w:szCs w:val="22"/>
          <w:lang w:val="en-US" w:eastAsia="zh-CN"/>
        </w:rPr>
        <w:t>世纪</w:t>
      </w:r>
      <w:r w:rsidR="00BE392A">
        <w:rPr>
          <w:rFonts w:hint="eastAsia"/>
          <w:szCs w:val="22"/>
          <w:lang w:val="en-US" w:eastAsia="zh-CN"/>
        </w:rPr>
        <w:t>的其他电信标准</w:t>
      </w:r>
      <w:r w:rsidR="00F378E6">
        <w:rPr>
          <w:rFonts w:hint="eastAsia"/>
          <w:szCs w:val="22"/>
          <w:lang w:val="en-US" w:eastAsia="zh-CN"/>
        </w:rPr>
        <w:t>中体现</w:t>
      </w:r>
      <w:r w:rsidR="00190758">
        <w:rPr>
          <w:rFonts w:hint="eastAsia"/>
          <w:szCs w:val="22"/>
          <w:lang w:val="en-US" w:eastAsia="zh-CN"/>
        </w:rPr>
        <w:t>出的</w:t>
      </w:r>
      <w:r w:rsidR="00F378E6">
        <w:rPr>
          <w:rFonts w:hint="eastAsia"/>
          <w:szCs w:val="22"/>
          <w:lang w:val="en-US" w:eastAsia="zh-CN"/>
        </w:rPr>
        <w:t>的具有前瞻性的灵活</w:t>
      </w:r>
      <w:r w:rsidR="00CB6F8C">
        <w:rPr>
          <w:rFonts w:hint="eastAsia"/>
          <w:szCs w:val="22"/>
          <w:lang w:val="en-US" w:eastAsia="zh-CN"/>
        </w:rPr>
        <w:t>姿态</w:t>
      </w:r>
      <w:r w:rsidR="00C81654" w:rsidRPr="0036069F">
        <w:rPr>
          <w:rFonts w:hint="eastAsia"/>
          <w:szCs w:val="22"/>
          <w:lang w:val="en-US" w:eastAsia="zh-CN"/>
        </w:rPr>
        <w:t>。</w:t>
      </w:r>
    </w:p>
    <w:p w:rsidR="00C81654" w:rsidRPr="00FD30C6" w:rsidRDefault="00C81654" w:rsidP="008C1B20">
      <w:pPr>
        <w:pStyle w:val="Heading2"/>
        <w:rPr>
          <w:szCs w:val="22"/>
          <w:lang w:val="en-US" w:eastAsia="zh-CN"/>
        </w:rPr>
      </w:pPr>
      <w:bookmarkStart w:id="14" w:name="_Toc143516414"/>
      <w:r w:rsidRPr="00FD30C6">
        <w:rPr>
          <w:szCs w:val="22"/>
          <w:lang w:val="en-US" w:eastAsia="zh-CN"/>
        </w:rPr>
        <w:t>3.3</w:t>
      </w:r>
      <w:r w:rsidRPr="00FD30C6">
        <w:rPr>
          <w:szCs w:val="22"/>
          <w:lang w:val="en-US" w:eastAsia="zh-CN"/>
        </w:rPr>
        <w:tab/>
      </w:r>
      <w:bookmarkEnd w:id="14"/>
      <w:r w:rsidRPr="00FD30C6">
        <w:rPr>
          <w:rFonts w:ascii="SimSun" w:hAnsi="SimSun" w:cs="SimSun" w:hint="eastAsia"/>
          <w:szCs w:val="22"/>
          <w:lang w:val="en-US" w:eastAsia="zh-CN"/>
        </w:rPr>
        <w:t>卫星部分</w:t>
      </w:r>
      <w:r w:rsidR="00C027C1">
        <w:rPr>
          <w:rFonts w:ascii="SimSun" w:hAnsi="SimSun" w:cs="SimSun" w:hint="eastAsia"/>
          <w:szCs w:val="22"/>
          <w:lang w:val="en-US" w:eastAsia="zh-CN"/>
        </w:rPr>
        <w:t>的</w:t>
      </w:r>
      <w:r w:rsidRPr="00FD30C6">
        <w:rPr>
          <w:rFonts w:ascii="SimSun" w:hAnsi="SimSun" w:cs="SimSun" w:hint="eastAsia"/>
          <w:szCs w:val="22"/>
          <w:lang w:val="en-US" w:eastAsia="zh-CN"/>
        </w:rPr>
        <w:t>接口</w:t>
      </w:r>
    </w:p>
    <w:p w:rsidR="00C81654" w:rsidRPr="0036069F" w:rsidRDefault="00C81654" w:rsidP="0036069F">
      <w:pPr>
        <w:ind w:firstLineChars="200" w:firstLine="440"/>
        <w:rPr>
          <w:szCs w:val="22"/>
          <w:lang w:val="en-US" w:eastAsia="zh-CN"/>
        </w:rPr>
      </w:pPr>
      <w:r w:rsidRPr="0036069F">
        <w:rPr>
          <w:rFonts w:hint="eastAsia"/>
          <w:szCs w:val="22"/>
          <w:lang w:val="en-US" w:eastAsia="zh-CN"/>
        </w:rPr>
        <w:t>地面部分和卫星部分互为</w:t>
      </w:r>
      <w:r w:rsidR="00190758">
        <w:rPr>
          <w:rFonts w:hint="eastAsia"/>
          <w:szCs w:val="22"/>
          <w:lang w:val="en-US" w:eastAsia="zh-CN"/>
        </w:rPr>
        <w:t>补充</w:t>
      </w:r>
      <w:r w:rsidRPr="0036069F">
        <w:rPr>
          <w:rFonts w:hint="eastAsia"/>
          <w:szCs w:val="22"/>
          <w:lang w:val="en-US" w:eastAsia="zh-CN"/>
        </w:rPr>
        <w:t>，地面部分向</w:t>
      </w:r>
      <w:r w:rsidR="00190758">
        <w:rPr>
          <w:rFonts w:hint="eastAsia"/>
          <w:szCs w:val="22"/>
          <w:lang w:val="en-US" w:eastAsia="zh-CN"/>
        </w:rPr>
        <w:t>人口密度较高、被认为能够较经济地</w:t>
      </w:r>
      <w:r w:rsidR="004D68FB">
        <w:rPr>
          <w:rFonts w:hint="eastAsia"/>
          <w:szCs w:val="22"/>
          <w:lang w:val="en-US" w:eastAsia="zh-CN"/>
        </w:rPr>
        <w:t>采用</w:t>
      </w:r>
      <w:r w:rsidR="00190758">
        <w:rPr>
          <w:rFonts w:hint="eastAsia"/>
          <w:szCs w:val="22"/>
          <w:lang w:val="en-US" w:eastAsia="zh-CN"/>
        </w:rPr>
        <w:t>地面系统</w:t>
      </w:r>
      <w:r w:rsidR="004D68FB">
        <w:rPr>
          <w:rFonts w:hint="eastAsia"/>
          <w:szCs w:val="22"/>
          <w:lang w:val="en-US" w:eastAsia="zh-CN"/>
        </w:rPr>
        <w:t>的</w:t>
      </w:r>
      <w:r w:rsidR="00190758">
        <w:rPr>
          <w:rFonts w:hint="eastAsia"/>
          <w:szCs w:val="22"/>
          <w:lang w:val="en-US" w:eastAsia="zh-CN"/>
        </w:rPr>
        <w:t>大面积地域</w:t>
      </w:r>
      <w:r w:rsidR="004D68FB">
        <w:rPr>
          <w:rFonts w:hint="eastAsia"/>
          <w:szCs w:val="22"/>
          <w:lang w:val="en-US" w:eastAsia="zh-CN"/>
        </w:rPr>
        <w:t>提供</w:t>
      </w:r>
      <w:r w:rsidRPr="0036069F">
        <w:rPr>
          <w:rFonts w:hint="eastAsia"/>
          <w:szCs w:val="22"/>
          <w:lang w:val="en-US" w:eastAsia="zh-CN"/>
        </w:rPr>
        <w:t>覆盖，而卫星部分则</w:t>
      </w:r>
      <w:r w:rsidR="008E140E">
        <w:rPr>
          <w:rFonts w:hint="eastAsia"/>
          <w:szCs w:val="22"/>
          <w:lang w:val="en-US" w:eastAsia="zh-CN"/>
        </w:rPr>
        <w:t>靠</w:t>
      </w:r>
      <w:r w:rsidR="008E140E" w:rsidRPr="0036069F">
        <w:rPr>
          <w:rFonts w:hint="eastAsia"/>
          <w:szCs w:val="22"/>
          <w:lang w:val="en-US" w:eastAsia="zh-CN"/>
        </w:rPr>
        <w:t>全球覆盖</w:t>
      </w:r>
      <w:r w:rsidRPr="0036069F">
        <w:rPr>
          <w:rFonts w:hint="eastAsia"/>
          <w:szCs w:val="22"/>
          <w:lang w:val="en-US" w:eastAsia="zh-CN"/>
        </w:rPr>
        <w:t>向</w:t>
      </w:r>
      <w:r w:rsidR="000734BD">
        <w:rPr>
          <w:rFonts w:hint="eastAsia"/>
          <w:szCs w:val="22"/>
          <w:lang w:val="en-US" w:eastAsia="zh-CN"/>
        </w:rPr>
        <w:t>其他</w:t>
      </w:r>
      <w:r w:rsidRPr="0036069F">
        <w:rPr>
          <w:rFonts w:hint="eastAsia"/>
          <w:szCs w:val="22"/>
          <w:lang w:val="en-US" w:eastAsia="zh-CN"/>
        </w:rPr>
        <w:t>地域</w:t>
      </w:r>
      <w:r w:rsidR="008E140E">
        <w:rPr>
          <w:rFonts w:hint="eastAsia"/>
          <w:szCs w:val="22"/>
          <w:lang w:val="en-US" w:eastAsia="zh-CN"/>
        </w:rPr>
        <w:t>提供服</w:t>
      </w:r>
      <w:r w:rsidRPr="0036069F">
        <w:rPr>
          <w:rFonts w:hint="eastAsia"/>
          <w:szCs w:val="22"/>
          <w:lang w:val="en-US" w:eastAsia="zh-CN"/>
        </w:rPr>
        <w:t>务。因此</w:t>
      </w:r>
      <w:r w:rsidRPr="0036069F">
        <w:rPr>
          <w:szCs w:val="22"/>
          <w:lang w:val="en-US" w:eastAsia="zh-CN"/>
        </w:rPr>
        <w:t>IMT-2000</w:t>
      </w:r>
      <w:r w:rsidR="008E140E">
        <w:rPr>
          <w:rFonts w:hint="eastAsia"/>
          <w:szCs w:val="22"/>
          <w:lang w:val="en-US" w:eastAsia="zh-CN"/>
        </w:rPr>
        <w:t>无所不在的覆盖只有</w:t>
      </w:r>
      <w:r w:rsidRPr="0036069F">
        <w:rPr>
          <w:rFonts w:hint="eastAsia"/>
          <w:szCs w:val="22"/>
          <w:lang w:val="en-US" w:eastAsia="zh-CN"/>
        </w:rPr>
        <w:t>通过卫星和地面</w:t>
      </w:r>
      <w:r w:rsidR="00ED7831">
        <w:rPr>
          <w:rFonts w:hint="eastAsia"/>
          <w:szCs w:val="22"/>
          <w:lang w:val="en-US" w:eastAsia="zh-CN"/>
        </w:rPr>
        <w:t>无线电接口</w:t>
      </w:r>
      <w:r w:rsidRPr="0036069F">
        <w:rPr>
          <w:rFonts w:hint="eastAsia"/>
          <w:szCs w:val="22"/>
          <w:lang w:val="en-US" w:eastAsia="zh-CN"/>
        </w:rPr>
        <w:t>的结合</w:t>
      </w:r>
      <w:r w:rsidR="008E140E">
        <w:rPr>
          <w:rFonts w:hint="eastAsia"/>
          <w:szCs w:val="22"/>
          <w:lang w:val="en-US" w:eastAsia="zh-CN"/>
        </w:rPr>
        <w:t>才能</w:t>
      </w:r>
      <w:r w:rsidRPr="0036069F">
        <w:rPr>
          <w:rFonts w:hint="eastAsia"/>
          <w:szCs w:val="22"/>
          <w:lang w:val="en-US" w:eastAsia="zh-CN"/>
        </w:rPr>
        <w:t>实现。</w:t>
      </w:r>
    </w:p>
    <w:p w:rsidR="00C81654" w:rsidRPr="0036069F" w:rsidRDefault="004D68FB" w:rsidP="0036069F">
      <w:pPr>
        <w:ind w:firstLineChars="200" w:firstLine="440"/>
        <w:rPr>
          <w:szCs w:val="22"/>
          <w:lang w:val="en-US" w:eastAsia="zh-CN"/>
        </w:rPr>
      </w:pPr>
      <w:r>
        <w:rPr>
          <w:rFonts w:hint="eastAsia"/>
          <w:szCs w:val="22"/>
          <w:lang w:val="en-US" w:eastAsia="zh-CN"/>
        </w:rPr>
        <w:t>为了涵盖之一应用</w:t>
      </w:r>
      <w:r w:rsidR="00C81654" w:rsidRPr="0036069F">
        <w:rPr>
          <w:rFonts w:hint="eastAsia"/>
          <w:szCs w:val="22"/>
          <w:lang w:val="en-US" w:eastAsia="zh-CN"/>
        </w:rPr>
        <w:t>范围，本</w:t>
      </w:r>
      <w:r w:rsidR="0024162D">
        <w:rPr>
          <w:rFonts w:hint="eastAsia"/>
          <w:szCs w:val="22"/>
          <w:lang w:val="en-US" w:eastAsia="zh-CN"/>
        </w:rPr>
        <w:t>建议书</w:t>
      </w:r>
      <w:r>
        <w:rPr>
          <w:rFonts w:hint="eastAsia"/>
          <w:szCs w:val="22"/>
          <w:lang w:val="en-US" w:eastAsia="zh-CN"/>
        </w:rPr>
        <w:t>在注意到国际用途自然要通过</w:t>
      </w:r>
      <w:r w:rsidRPr="0036069F">
        <w:rPr>
          <w:rFonts w:hint="eastAsia"/>
          <w:szCs w:val="22"/>
          <w:lang w:val="en-US" w:eastAsia="zh-CN"/>
        </w:rPr>
        <w:t>卫星系统的全球覆盖</w:t>
      </w:r>
      <w:r>
        <w:rPr>
          <w:rFonts w:hint="eastAsia"/>
          <w:szCs w:val="22"/>
          <w:lang w:val="en-US" w:eastAsia="zh-CN"/>
        </w:rPr>
        <w:t>来保证的同时，</w:t>
      </w:r>
      <w:r w:rsidR="00C81654" w:rsidRPr="0036069F">
        <w:rPr>
          <w:rFonts w:hint="eastAsia"/>
          <w:szCs w:val="22"/>
          <w:lang w:val="en-US" w:eastAsia="zh-CN"/>
        </w:rPr>
        <w:t>描述</w:t>
      </w:r>
      <w:r>
        <w:rPr>
          <w:rFonts w:hint="eastAsia"/>
          <w:szCs w:val="22"/>
          <w:lang w:val="en-US" w:eastAsia="zh-CN"/>
        </w:rPr>
        <w:t>了获得世界范围的兼容性必须考虑的</w:t>
      </w:r>
      <w:r w:rsidR="00C81654" w:rsidRPr="0036069F">
        <w:rPr>
          <w:rFonts w:hint="eastAsia"/>
          <w:szCs w:val="22"/>
          <w:lang w:val="en-US" w:eastAsia="zh-CN"/>
        </w:rPr>
        <w:t>那</w:t>
      </w:r>
      <w:r>
        <w:rPr>
          <w:rFonts w:hint="eastAsia"/>
          <w:szCs w:val="22"/>
          <w:lang w:val="en-US" w:eastAsia="zh-CN"/>
        </w:rPr>
        <w:t>部分内容</w:t>
      </w:r>
      <w:r w:rsidR="00C81654" w:rsidRPr="0036069F">
        <w:rPr>
          <w:rFonts w:hint="eastAsia"/>
          <w:szCs w:val="22"/>
          <w:lang w:val="en-US" w:eastAsia="zh-CN"/>
        </w:rPr>
        <w:t>。该描述包括所有卫星部分接口</w:t>
      </w:r>
      <w:r>
        <w:rPr>
          <w:rFonts w:hint="eastAsia"/>
          <w:szCs w:val="22"/>
          <w:lang w:val="en-US" w:eastAsia="zh-CN"/>
        </w:rPr>
        <w:t>要</w:t>
      </w:r>
      <w:r w:rsidR="00C81654" w:rsidRPr="0036069F">
        <w:rPr>
          <w:rFonts w:hint="eastAsia"/>
          <w:szCs w:val="22"/>
          <w:lang w:val="en-US" w:eastAsia="zh-CN"/>
        </w:rPr>
        <w:t>考虑</w:t>
      </w:r>
      <w:r>
        <w:rPr>
          <w:rFonts w:hint="eastAsia"/>
          <w:szCs w:val="22"/>
          <w:lang w:val="en-US" w:eastAsia="zh-CN"/>
        </w:rPr>
        <w:t>的问题</w:t>
      </w:r>
      <w:r w:rsidR="00C81654" w:rsidRPr="0036069F">
        <w:rPr>
          <w:rFonts w:hint="eastAsia"/>
          <w:szCs w:val="22"/>
          <w:lang w:val="en-US" w:eastAsia="zh-CN"/>
        </w:rPr>
        <w:t>。</w:t>
      </w:r>
    </w:p>
    <w:p w:rsidR="00C81654" w:rsidRPr="0036069F" w:rsidRDefault="00C81654" w:rsidP="0036069F">
      <w:pPr>
        <w:ind w:firstLineChars="200" w:firstLine="440"/>
        <w:rPr>
          <w:szCs w:val="22"/>
          <w:lang w:val="en-US" w:eastAsia="zh-CN"/>
        </w:rPr>
      </w:pPr>
      <w:r w:rsidRPr="0036069F">
        <w:rPr>
          <w:rFonts w:hint="eastAsia"/>
          <w:szCs w:val="22"/>
          <w:lang w:val="en-US" w:eastAsia="zh-CN"/>
        </w:rPr>
        <w:t>图</w:t>
      </w:r>
      <w:r w:rsidRPr="0036069F">
        <w:rPr>
          <w:szCs w:val="22"/>
          <w:lang w:val="en-US" w:eastAsia="zh-CN"/>
        </w:rPr>
        <w:t>1</w:t>
      </w:r>
      <w:r w:rsidR="00021910">
        <w:rPr>
          <w:rFonts w:hint="eastAsia"/>
          <w:szCs w:val="22"/>
          <w:lang w:val="en-US" w:eastAsia="zh-CN"/>
        </w:rPr>
        <w:t>是根据</w:t>
      </w:r>
      <w:r w:rsidRPr="0036069F">
        <w:rPr>
          <w:szCs w:val="22"/>
          <w:lang w:val="en-US" w:eastAsia="zh-CN"/>
        </w:rPr>
        <w:t>ITU-R M.818</w:t>
      </w:r>
      <w:r w:rsidRPr="0036069F">
        <w:rPr>
          <w:rFonts w:hint="eastAsia"/>
          <w:szCs w:val="22"/>
          <w:lang w:val="en-US" w:eastAsia="zh-CN"/>
        </w:rPr>
        <w:t>建议</w:t>
      </w:r>
      <w:r w:rsidR="0024162D">
        <w:rPr>
          <w:rFonts w:hint="eastAsia"/>
          <w:szCs w:val="22"/>
          <w:lang w:val="en-US" w:eastAsia="zh-CN"/>
        </w:rPr>
        <w:t>书</w:t>
      </w:r>
      <w:r w:rsidRPr="0036069F">
        <w:rPr>
          <w:rFonts w:hint="eastAsia"/>
          <w:szCs w:val="22"/>
          <w:lang w:val="en-US" w:eastAsia="zh-CN"/>
        </w:rPr>
        <w:t>的图</w:t>
      </w:r>
      <w:r w:rsidRPr="0036069F">
        <w:rPr>
          <w:szCs w:val="22"/>
          <w:lang w:val="en-US" w:eastAsia="zh-CN"/>
        </w:rPr>
        <w:t>1</w:t>
      </w:r>
      <w:r w:rsidR="00021910">
        <w:rPr>
          <w:rFonts w:hint="eastAsia"/>
          <w:szCs w:val="22"/>
          <w:lang w:val="en-US" w:eastAsia="zh-CN"/>
        </w:rPr>
        <w:t>绘制</w:t>
      </w:r>
      <w:r w:rsidR="004D68FB">
        <w:rPr>
          <w:rFonts w:hint="eastAsia"/>
          <w:szCs w:val="22"/>
          <w:lang w:val="en-US" w:eastAsia="zh-CN"/>
        </w:rPr>
        <w:t>的，它示</w:t>
      </w:r>
      <w:r w:rsidRPr="0036069F">
        <w:rPr>
          <w:rFonts w:hint="eastAsia"/>
          <w:szCs w:val="22"/>
          <w:lang w:val="en-US" w:eastAsia="zh-CN"/>
        </w:rPr>
        <w:t>出了</w:t>
      </w:r>
      <w:r w:rsidRPr="0036069F">
        <w:rPr>
          <w:szCs w:val="22"/>
          <w:lang w:val="en-US" w:eastAsia="zh-CN"/>
        </w:rPr>
        <w:t>IMT-2000</w:t>
      </w:r>
      <w:r w:rsidRPr="0036069F">
        <w:rPr>
          <w:rFonts w:hint="eastAsia"/>
          <w:szCs w:val="22"/>
          <w:lang w:val="en-US" w:eastAsia="zh-CN"/>
        </w:rPr>
        <w:t>卫星部分的各种接口。</w:t>
      </w:r>
    </w:p>
    <w:p w:rsidR="00C81654" w:rsidRPr="00D962D9" w:rsidRDefault="00C81654" w:rsidP="00450DA2">
      <w:pPr>
        <w:rPr>
          <w:sz w:val="24"/>
          <w:szCs w:val="24"/>
          <w:lang w:val="en-US" w:eastAsia="zh-CN"/>
        </w:rPr>
      </w:pPr>
    </w:p>
    <w:p w:rsidR="00C81654" w:rsidRPr="00C96365" w:rsidRDefault="00C81654" w:rsidP="00AD441B">
      <w:pPr>
        <w:spacing w:before="480" w:after="80"/>
        <w:jc w:val="center"/>
        <w:rPr>
          <w:rFonts w:cs="SimSun"/>
          <w:sz w:val="18"/>
          <w:szCs w:val="18"/>
          <w:lang w:val="en-US" w:eastAsia="zh-CN"/>
        </w:rPr>
      </w:pPr>
      <w:r w:rsidRPr="00C96365">
        <w:rPr>
          <w:rFonts w:hAnsi="SimSun" w:cs="SimSun" w:hint="eastAsia"/>
          <w:sz w:val="18"/>
          <w:szCs w:val="18"/>
          <w:lang w:val="en-US" w:eastAsia="zh-CN"/>
        </w:rPr>
        <w:t>图</w:t>
      </w:r>
      <w:r w:rsidRPr="00C96365">
        <w:rPr>
          <w:rFonts w:cs="SimSun"/>
          <w:sz w:val="18"/>
          <w:szCs w:val="18"/>
          <w:lang w:val="en-US" w:eastAsia="zh-CN"/>
        </w:rPr>
        <w:t>1</w:t>
      </w:r>
    </w:p>
    <w:p w:rsidR="00C81654" w:rsidRPr="00C96365" w:rsidRDefault="00C81654" w:rsidP="00AD441B">
      <w:pPr>
        <w:spacing w:before="0" w:after="120"/>
        <w:jc w:val="center"/>
        <w:rPr>
          <w:b/>
          <w:sz w:val="18"/>
          <w:szCs w:val="18"/>
          <w:lang w:val="en-US" w:eastAsia="zh-CN"/>
        </w:rPr>
      </w:pPr>
      <w:r w:rsidRPr="00C96365">
        <w:rPr>
          <w:b/>
          <w:sz w:val="18"/>
          <w:szCs w:val="18"/>
          <w:lang w:val="en-US" w:eastAsia="zh-CN"/>
        </w:rPr>
        <w:t>IMT-2000</w:t>
      </w:r>
      <w:r w:rsidRPr="00C96365">
        <w:rPr>
          <w:rFonts w:hint="eastAsia"/>
          <w:b/>
          <w:sz w:val="18"/>
          <w:szCs w:val="18"/>
          <w:lang w:val="en-US" w:eastAsia="zh-CN"/>
        </w:rPr>
        <w:t>卫星部分中的接口</w:t>
      </w:r>
    </w:p>
    <w:p w:rsidR="00AD441B" w:rsidRPr="00450DA2" w:rsidRDefault="00C07726" w:rsidP="00AD441B">
      <w:pPr>
        <w:jc w:val="center"/>
      </w:pPr>
      <w:r>
        <w:rPr>
          <w:noProof/>
          <w:lang w:val="en-US" w:eastAsia="zh-CN"/>
        </w:rPr>
      </w:r>
      <w:r w:rsidR="00A435FA">
        <w:pict>
          <v:group id="_x0000_s1027" editas="canvas" style="width:382.55pt;height:269.2pt;mso-position-horizontal-relative:char;mso-position-vertical-relative:line" coordorigin=",47" coordsize="7651,538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top:47;width:7651;height:5384" o:preferrelative="f">
              <v:fill o:detectmouseclick="t"/>
              <v:path o:extrusionok="t" o:connecttype="none"/>
              <o:lock v:ext="edit" text="t"/>
            </v:shape>
            <v:rect id="_x0000_s1029" style="position:absolute;left:29;top:2564;width:3033;height:1600" stroked="f"/>
            <v:shape id="_x0000_s1030" style="position:absolute;left:25;top:2558;width:3037;height:1606" coordsize="3037,1606" path="m,l,1606r3037,l3037,,,,4,10r3029,l3027,6r,1595l3033,1597,4,1597r6,4l10,6,4,10,,xe" fillcolor="black" stroked="f">
              <v:path arrowok="t"/>
            </v:shape>
            <v:rect id="_x0000_s1031" style="position:absolute;left:6810;top:5085;width:599;height:205" stroked="f"/>
            <v:rect id="_x0000_s1032" style="position:absolute;left:6825;top:5027;width:746;height:270" filled="f" stroked="f"/>
            <v:rect id="_x0000_s1033" style="position:absolute;left:6825;top:5084;width:467;height:250;mso-wrap-style:none" filled="f" stroked="f">
              <v:textbox inset="0,0,0,0">
                <w:txbxContent>
                  <w:p w:rsidR="000D3FD4" w:rsidRPr="00364C33" w:rsidRDefault="000D3FD4" w:rsidP="00AD441B">
                    <w:pPr>
                      <w:spacing w:before="0"/>
                      <w:rPr>
                        <w:sz w:val="14"/>
                        <w:szCs w:val="14"/>
                        <w:lang w:eastAsia="zh-CN"/>
                      </w:rPr>
                    </w:pPr>
                    <w:r>
                      <w:rPr>
                        <w:color w:val="000000"/>
                        <w:sz w:val="14"/>
                        <w:szCs w:val="14"/>
                        <w:lang w:eastAsia="zh-CN"/>
                      </w:rPr>
                      <w:t>1850-01</w:t>
                    </w:r>
                  </w:p>
                </w:txbxContent>
              </v:textbox>
            </v:rect>
            <v:rect id="_x0000_s1034" style="position:absolute;left:7184;top:5084;width:60;height:207;mso-wrap-style:none" filled="f" stroked="f">
              <v:textbox style="mso-fit-shape-to-text:t" inset="0,0,0,0">
                <w:txbxContent>
                  <w:p w:rsidR="000D3FD4" w:rsidRDefault="000D3FD4" w:rsidP="00AD441B">
                    <w:pPr>
                      <w:spacing w:before="0"/>
                    </w:pPr>
                    <w:r>
                      <w:rPr>
                        <w:color w:val="000000"/>
                        <w:sz w:val="18"/>
                        <w:szCs w:val="18"/>
                      </w:rPr>
                      <w:t>-</w:t>
                    </w:r>
                  </w:p>
                </w:txbxContent>
              </v:textbox>
            </v:rect>
            <v:rect id="_x0000_s1035" style="position:absolute;left:7423;top:5058;width:56;height:253;mso-wrap-style:none" filled="f" stroked="f">
              <v:textbox style="mso-fit-shape-to-text:t" inset="0,0,0,0">
                <w:txbxContent>
                  <w:p w:rsidR="000D3FD4" w:rsidRDefault="000D3FD4" w:rsidP="00AD441B">
                    <w:pPr>
                      <w:spacing w:before="0"/>
                    </w:pPr>
                    <w:r>
                      <w:rPr>
                        <w:color w:val="000000"/>
                      </w:rPr>
                      <w:t xml:space="preserve"> </w:t>
                    </w:r>
                  </w:p>
                </w:txbxContent>
              </v:textbox>
            </v:rect>
            <v:shape id="_x0000_s1036" style="position:absolute;left:726;top:377;width:352;height:344" coordsize="352,344" path="m91,l,261r268,83l352,89,91,r,10l347,93r-4,-4l262,340r6,-5l6,256r5,5l96,4r-5,6l91,xe" fillcolor="black" stroked="f">
              <v:path arrowok="t"/>
            </v:shape>
            <v:shape id="_x0000_s1037" style="position:absolute;left:723;top:410;width:52;height:98" coordsize="52,98" path="m52,98l9,,,,43,98r9,xe" fillcolor="black" stroked="f">
              <v:path arrowok="t"/>
            </v:shape>
            <v:shape id="_x0000_s1038" style="position:absolute;left:675;top:503;width:104;height:70" coordsize="104,70" path="m94,l,60,9,70,104,9,94,xe" fillcolor="black" stroked="f">
              <v:path arrowok="t"/>
            </v:shape>
            <v:shape id="_x0000_s1039" style="position:absolute;left:1031;top:531;width:95;height:65" coordsize="95,65" path="m10,65l95,9,85,,,55,10,65xe" fillcolor="black" stroked="f">
              <v:path arrowok="t"/>
            </v:shape>
            <v:shape id="_x0000_s1040" style="position:absolute;left:1031;top:586;width:47;height:103" coordsize="47,103" path="m,l38,103r9,l10,,,xe" fillcolor="black" stroked="f">
              <v:path arrowok="t"/>
            </v:shape>
            <v:shape id="_x0000_s1041" style="position:absolute;left:1031;top:586;width:66;height:33" coordsize="66,33" path="m,10l66,33r,-9l,,,10xe" fillcolor="black" stroked="f">
              <v:path arrowok="t"/>
            </v:shape>
            <v:shape id="_x0000_s1042" style="position:absolute;left:793;top:443;width:214;height:209" coordsize="214,209" path="m10,74l5,84r,8l,97r,23l5,125r,14l10,143r,5l15,153r,9l20,162r4,5l24,171r9,10l39,181r19,19l63,200r4,4l72,204r10,5l133,209r5,-5l148,204r4,-4l157,200r10,-10l172,190r23,-23l195,162r9,-9l210,153r,-10l214,143r,-59l210,78r,-9l204,65r,-5l195,51r,-5l172,23r-5,l157,13r,-4l142,9,133,3r-14,l114,,101,,95,3,76,3,72,9r-5,l63,13r-5,l48,23r-6,l24,42r,4l20,51r,4l15,60r-5,l10,78r,-4l20,84r,-6l20,69r4,l24,60r5,-5l29,51r4,-5l33,42r9,l42,32r6,l58,23r5,l67,19r5,l76,13r19,l101,9r13,l119,13r14,l142,19r6,l148,23r9,l167,32r5,l185,46r,5l195,60r,5l201,69r,9l204,84r,55l204,134r-3,9l195,143r,10l185,162r,5l172,181r-5,l157,190r-5,l148,195r-10,l133,200r-51,l72,195r-5,l63,190r-5,l39,171r-6,l33,167r-4,-5l29,153r-5,l20,148r,-5l15,139r,-14l10,120r,-23l15,92r,-8l20,84,10,74xe" fillcolor="black" stroked="f">
              <v:path arrowok="t"/>
            </v:shape>
            <v:shape id="_x0000_s1043" style="position:absolute;left:856;top:364;width:194;height:69" coordsize="194,69" path="m,9l194,69r,-10l,,,9xe" fillcolor="black" stroked="f">
              <v:path arrowok="t"/>
            </v:shape>
            <v:shape id="_x0000_s1044" style="position:absolute;left:120;top:233;width:222;height:219" coordsize="222,219" path="m56,l,164r166,55l222,56,56,r,9l218,60r-5,-4l161,213r5,-3l5,158r5,6l61,4,56,9,56,xe" fillcolor="black" stroked="f">
              <v:path arrowok="t"/>
            </v:shape>
            <v:shape id="_x0000_s1045" style="position:absolute;left:172;top:260;width:67;height:62" coordsize="67,62" path="m14,l,47,48,62,67,15,14,xe" fillcolor="black" stroked="f">
              <v:path arrowok="t"/>
            </v:shape>
            <v:shape id="_x0000_s1046" style="position:absolute;left:167;top:257;width:77;height:69" coordsize="77,69" path="m19,l,50,53,69,77,18,19,r,9l72,23,67,18,47,65r6,-5l5,46r4,4l24,3,19,9,19,xe" fillcolor="black" stroked="f">
              <v:path arrowok="t"/>
            </v:shape>
            <v:shape id="_x0000_s1047" style="position:absolute;left:253;top:284;width:66;height:61" coordsize="66,61" path="m19,l,47,47,61,66,14,19,xe" fillcolor="black" stroked="f">
              <v:path arrowok="t"/>
            </v:shape>
            <v:shape id="_x0000_s1048" style="position:absolute;left:247;top:280;width:76;height:70" coordsize="76,70" path="m25,l,51,53,70,76,18,25,r,9l72,23,67,18,48,65r5,-5l6,46r4,5l29,4,25,9,25,xe" fillcolor="black" stroked="f">
              <v:path arrowok="t"/>
            </v:shape>
            <v:shape id="_x0000_s1049" style="position:absolute;left:148;top:340;width:62;height:60" coordsize="62,60" path="m15,l,47,48,60,62,14,15,xe" fillcolor="black" stroked="f">
              <v:path arrowok="t"/>
            </v:shape>
            <v:shape id="_x0000_s1050" style="position:absolute;left:144;top:335;width:70;height:71" coordsize="70,71" path="m19,l,52,52,71,70,19,19,r,10l66,23,61,19,47,65r5,-3l4,46r6,6l23,5r-4,5l19,xe" fillcolor="black" stroked="f">
              <v:path arrowok="t"/>
            </v:shape>
            <v:shape id="_x0000_s1051" style="position:absolute;left:229;top:368;width:61;height:55" coordsize="61,55" path="m15,l,42,47,55,61,13,15,xe" fillcolor="black" stroked="f">
              <v:path arrowok="t"/>
            </v:shape>
            <v:shape id="_x0000_s1052" style="position:absolute;left:223;top:364;width:72;height:65" coordsize="72,65" path="m21,l,46,53,65,72,17,21,r,9l67,23,63,17,49,59r4,-3l6,42r5,4l24,4,21,9,21,xe" fillcolor="black" stroked="f">
              <v:path arrowok="t"/>
            </v:shape>
            <v:shape id="_x0000_s1053" style="position:absolute;left:314;top:293;width:224;height:219" coordsize="224,219" path="m58,l,163r167,56l224,57,58,r,10l218,61r-4,-4l161,215r6,-5l5,159r4,4l62,5r-4,5l58,xe" fillcolor="black" stroked="f">
              <v:path arrowok="t"/>
            </v:shape>
            <v:shape id="_x0000_s1054" style="position:absolute;left:366;top:322;width:62;height:59" coordsize="62,59" path="m16,l,46,48,59,62,13,16,xe" fillcolor="black" stroked="f">
              <v:path arrowok="t"/>
            </v:shape>
            <v:shape id="_x0000_s1055" style="position:absolute;left:362;top:317;width:70;height:70" coordsize="70,70" path="m20,l,51,52,70,70,18,20,r,9l66,23,61,18,47,64r5,-4l4,47r6,4l23,5,20,9,20,xe" fillcolor="black" stroked="f">
              <v:path arrowok="t"/>
            </v:shape>
            <v:shape id="_x0000_s1056" style="position:absolute;left:448;top:345;width:66;height:61" coordsize="66,61" path="m13,l,46,47,61,66,13,13,xe" fillcolor="black" stroked="f">
              <v:path arrowok="t"/>
            </v:shape>
            <v:shape id="_x0000_s1057" style="position:absolute;left:442;top:340;width:76;height:70" coordsize="76,70" path="m19,l,51,53,70,76,18,19,r,10l72,24,67,18,49,66r4,-6l6,47r3,4l24,5r-5,5l19,xe" fillcolor="black" stroked="f">
              <v:path arrowok="t"/>
            </v:shape>
            <v:shape id="_x0000_s1058" style="position:absolute;left:342;top:400;width:58;height:62" coordsize="58,62" path="m15,l,46,43,62,58,14,15,xe" fillcolor="black" stroked="f">
              <v:path arrowok="t"/>
            </v:shape>
            <v:shape id="_x0000_s1059" style="position:absolute;left:338;top:397;width:66;height:69" coordsize="66,69" path="m19,l,49,47,69,66,17,19,r,9l62,23,57,17,44,65r3,-6l4,46r6,3l24,3,19,9,19,xe" fillcolor="black" stroked="f">
              <v:path arrowok="t"/>
            </v:shape>
            <v:shape id="_x0000_s1060" style="position:absolute;left:419;top:429;width:66;height:56" coordsize="66,56" path="m19,l,41,53,56,66,14,19,xe" fillcolor="black" stroked="f">
              <v:path arrowok="t"/>
            </v:shape>
            <v:shape id="_x0000_s1061" style="position:absolute;left:414;top:423;width:77;height:66" coordsize="77,66" path="m24,l,47,58,66,77,20,24,r,10l71,23,67,20,52,62r6,-6l5,43r4,4l28,6r-4,4l24,xe" fillcolor="black" stroked="f">
              <v:path arrowok="t"/>
            </v:shape>
            <v:shape id="_x0000_s1062" style="position:absolute;left:509;top:354;width:223;height:219" coordsize="223,219" path="m52,l,163r166,56l223,56,52,r,10l217,60r-3,-4l161,214r5,-5l5,158r4,5l57,4r-5,6l52,xe" fillcolor="black" stroked="f">
              <v:path arrowok="t"/>
            </v:shape>
            <v:shape id="_x0000_s1063" style="position:absolute;left:561;top:381;width:62;height:62" coordsize="62,62" path="m14,l,48,48,62,62,16,14,xe" fillcolor="black" stroked="f">
              <v:path arrowok="t"/>
            </v:shape>
            <v:shape id="_x0000_s1064" style="position:absolute;left:557;top:377;width:71;height:69" coordsize="71,69" path="m18,l,52,52,69,71,20,18,r,10l66,23,61,20,47,66r5,-6l4,46r5,6l24,4r-6,6l18,xe" fillcolor="black" stroked="f">
              <v:path arrowok="t"/>
            </v:shape>
            <v:shape id="_x0000_s1065" style="position:absolute;left:641;top:406;width:62;height:64" coordsize="62,64" path="m15,l,46,48,64,62,14,15,xe" fillcolor="black" stroked="f">
              <v:path arrowok="t"/>
            </v:shape>
            <v:shape id="_x0000_s1066" style="position:absolute;left:637;top:400;width:72;height:75" coordsize="72,75" path="m19,l,52,52,75,72,20,19,r,10l66,23,63,20,47,70r5,-4l4,46r6,6l23,6r-4,4l19,xe" fillcolor="black" stroked="f">
              <v:path arrowok="t"/>
            </v:shape>
            <v:shape id="_x0000_s1067" style="position:absolute;left:532;top:462;width:62;height:59" coordsize="62,59" path="m15,l,46,49,59,62,17,15,xe" fillcolor="black" stroked="f">
              <v:path arrowok="t"/>
            </v:shape>
            <v:shape id="_x0000_s1068" style="position:absolute;left:528;top:456;width:72;height:71" coordsize="72,71" path="m19,l,52,53,71,72,23,19,r,10l66,29,61,23,47,65r6,-4l4,47r6,5l23,6r-4,4l19,xe" fillcolor="black" stroked="f">
              <v:path arrowok="t"/>
            </v:shape>
            <v:shape id="_x0000_s1069" style="position:absolute;left:613;top:489;width:66;height:61" coordsize="66,61" path="m15,l,42,53,61,66,14,15,xe" fillcolor="black" stroked="f">
              <v:path arrowok="t"/>
            </v:shape>
            <v:shape id="_x0000_s1070" style="position:absolute;left:609;top:485;width:75;height:69" coordsize="75,69" path="m19,l,46,57,69,75,18,19,r,9l70,23,66,18,51,65r6,-5l4,42r5,4l23,4,19,9,19,xe" fillcolor="black" stroked="f">
              <v:path arrowok="t"/>
            </v:shape>
            <v:shape id="_x0000_s1071" style="position:absolute;left:1069;top:531;width:222;height:213" coordsize="222,213" path="m57,l,158r166,55l222,55,57,r,9l219,60r-6,-5l161,210r5,-6l4,154r5,4l62,4,57,9,57,xe" fillcolor="black" stroked="f">
              <v:path arrowok="t"/>
            </v:shape>
            <v:shape id="_x0000_s1072" style="position:absolute;left:1121;top:554;width:61;height:65" coordsize="61,65" path="m14,l,47,48,65,61,19,14,xe" fillcolor="black" stroked="f">
              <v:path arrowok="t"/>
            </v:shape>
            <v:shape id="_x0000_s1073" style="position:absolute;left:1116;top:550;width:71;height:74" coordsize="71,74" path="m19,l,51,53,74,71,23,19,r,8l66,27,62,23,47,69r6,-5l5,46r5,5l24,4,19,8,19,xe" fillcolor="black" stroked="f">
              <v:path arrowok="t"/>
            </v:shape>
            <v:shape id="_x0000_s1074" style="position:absolute;left:1201;top:582;width:68;height:61" coordsize="68,61" path="m15,l,46,53,61,68,14,15,xe" fillcolor="black" stroked="f">
              <v:path arrowok="t"/>
            </v:shape>
            <v:shape id="_x0000_s1075" style="position:absolute;left:1197;top:577;width:75;height:70" coordsize="75,70" path="m19,l,51,57,70,75,19,19,r,9l72,24,66,19,52,66r5,-5l4,47r5,4l24,5,19,9,19,xe" fillcolor="black" stroked="f">
              <v:path arrowok="t"/>
            </v:shape>
            <v:shape id="_x0000_s1076" style="position:absolute;left:1093;top:638;width:66;height:60" coordsize="66,60" path="m19,l,41,52,60,66,14,19,xe" fillcolor="black" stroked="f">
              <v:path arrowok="t"/>
            </v:shape>
            <v:shape id="_x0000_s1077" style="position:absolute;left:1087;top:633;width:76;height:69" coordsize="76,69" path="m25,l,46,58,69,76,19,25,r,10l72,23,67,19,53,65r5,-4l6,42r4,4l29,5r-4,5l25,xe" fillcolor="black" stroked="f">
              <v:path arrowok="t"/>
            </v:shape>
            <v:shape id="_x0000_s1078" style="position:absolute;left:1178;top:661;width:62;height:60" coordsize="62,60" path="m14,l,47,47,60,62,18,14,xe" fillcolor="black" stroked="f">
              <v:path arrowok="t"/>
            </v:shape>
            <v:shape id="_x0000_s1079" style="position:absolute;left:1173;top:656;width:72;height:70" coordsize="72,70" path="m19,l,52,52,70,72,23,19,r,10l67,29,62,23,48,65r4,-4l5,46r4,6l24,5r-5,5l19,xe" fillcolor="black" stroked="f">
              <v:path arrowok="t"/>
            </v:shape>
            <v:shape id="_x0000_s1080" style="position:absolute;left:1263;top:591;width:224;height:215" coordsize="224,215" path="m52,l,159r166,56l224,56,52,r,10l218,61r-4,-5l162,209r4,-4l6,153r3,6l57,5r-5,5l52,xe" fillcolor="black" stroked="f">
              <v:path arrowok="t"/>
            </v:shape>
            <v:shape id="_x0000_s1081" style="position:absolute;left:1315;top:614;width:63;height:61" coordsize="63,61" path="m14,l,47,48,61,63,14,14,xe" fillcolor="black" stroked="f">
              <v:path arrowok="t"/>
            </v:shape>
            <v:shape id="_x0000_s1082" style="position:absolute;left:1311;top:610;width:71;height:69" coordsize="71,69" path="m18,l,51,52,69,71,18,18,r,9l67,23,61,18,48,65r4,-4l4,46r5,5l24,4,18,9,18,xe" fillcolor="black" stroked="f">
              <v:path arrowok="t"/>
            </v:shape>
            <v:shape id="_x0000_s1083" style="position:absolute;left:1397;top:638;width:60;height:64" coordsize="60,64" path="m13,l,51,47,64,60,18,13,xe" fillcolor="black" stroked="f">
              <v:path arrowok="t"/>
            </v:shape>
            <v:shape id="_x0000_s1084" style="position:absolute;left:1391;top:633;width:72;height:75" coordsize="72,75" path="m19,l,56,53,75,72,23,19,r,10l66,28,62,23,47,69r6,-4l6,52r4,4l24,5r-5,5l19,xe" fillcolor="black" stroked="f">
              <v:path arrowok="t"/>
            </v:shape>
            <v:shape id="_x0000_s1085" style="position:absolute;left:1288;top:698;width:61;height:56" coordsize="61,56" path="m13,l,43,47,56,61,14,13,xe" fillcolor="black" stroked="f">
              <v:path arrowok="t"/>
            </v:shape>
            <v:shape id="_x0000_s1086" style="position:absolute;left:1282;top:694;width:72;height:65" coordsize="72,65" path="m19,l,47,53,65,72,18,19,r,8l67,23,62,18,47,60r6,-4l6,41r3,6l24,4,19,8,19,xe" fillcolor="black" stroked="f">
              <v:path arrowok="t"/>
            </v:shape>
            <v:shape id="_x0000_s1087" style="position:absolute;left:1368;top:721;width:66;height:62" coordsize="66,62" path="m14,l,46,52,62,66,14,14,xe" fillcolor="black" stroked="f">
              <v:path arrowok="t"/>
            </v:shape>
            <v:shape id="_x0000_s1088" style="position:absolute;left:1363;top:717;width:75;height:70" coordsize="75,70" path="m19,l,50,57,70,75,18,19,r,9l71,24,66,18,52,66r5,-6l5,47r4,3l24,4,19,9,19,xe" fillcolor="black" stroked="f">
              <v:path arrowok="t"/>
            </v:shape>
            <v:shape id="_x0000_s1089" style="position:absolute;left:1457;top:652;width:224;height:213" coordsize="224,213" path="m53,l,158r167,55l224,56,53,r,9l219,60r-4,-4l162,209r5,-5l6,154r5,4l58,4,53,9,53,xe" fillcolor="black" stroked="f">
              <v:path arrowok="t"/>
            </v:shape>
            <v:shape id="_x0000_s1090" style="position:absolute;left:1510;top:675;width:62;height:66" coordsize="62,66" path="m14,l,46,47,66,62,19,14,xe" fillcolor="black" stroked="f">
              <v:path arrowok="t"/>
            </v:shape>
            <v:shape id="_x0000_s1091" style="position:absolute;left:1506;top:671;width:70;height:73" coordsize="70,73" path="m18,l,50,51,73,70,23,18,r,8l66,27,60,23,47,70r4,-6l4,46r5,4l23,4,18,8,18,xe" fillcolor="black" stroked="f">
              <v:path arrowok="t"/>
            </v:shape>
            <v:shape id="_x0000_s1092" style="position:absolute;left:1590;top:702;width:63;height:62" coordsize="63,62" path="m16,l,48,48,62,63,15,16,xe" fillcolor="black" stroked="f">
              <v:path arrowok="t"/>
            </v:shape>
            <v:shape id="_x0000_s1093" style="position:absolute;left:1587;top:698;width:69;height:69" coordsize="69,69" path="m19,l,52,51,69,69,19,19,r,10l66,23,61,19,46,66r5,-5l3,46r6,6l23,4r-4,6l19,xe" fillcolor="black" stroked="f">
              <v:path arrowok="t"/>
            </v:shape>
            <v:shape id="_x0000_s1094" style="position:absolute;left:1481;top:759;width:62;height:56" coordsize="62,56" path="m16,l,41,48,56,62,14,16,xe" fillcolor="black" stroked="f">
              <v:path arrowok="t"/>
            </v:shape>
            <v:shape id="_x0000_s1095" style="position:absolute;left:1477;top:754;width:70;height:65" coordsize="70,65" path="m20,l,46,52,65,70,19,20,r,10l66,23,62,19,47,61r5,-5l4,42r6,4l23,5r-3,5l20,xe" fillcolor="black" stroked="f">
              <v:path arrowok="t"/>
            </v:shape>
            <v:shape id="_x0000_s1096" style="position:absolute;left:1563;top:783;width:66;height:59" coordsize="66,59" path="m13,l,46,52,59,66,17,13,xe" fillcolor="black" stroked="f">
              <v:path arrowok="t"/>
            </v:shape>
            <v:shape id="_x0000_s1097" style="position:absolute;left:1557;top:777;width:76;height:71" coordsize="76,71" path="m19,l,52,58,71,76,23,19,r,10l72,29,67,23,53,65r5,-4l6,47r3,5l24,6r-5,4l19,xe" fillcolor="black" stroked="f">
              <v:path arrowok="t"/>
            </v:shape>
            <v:shape id="_x0000_s1098" style="position:absolute;left:703;top:485;width:66;height:32" coordsize="66,32" path="m,9l66,32r,-9l,,,9xe" fillcolor="black" stroked="f">
              <v:path arrowok="t"/>
            </v:shape>
            <v:shape id="_x0000_s1099" style="position:absolute;left:931;top:247;width:110;height:107" coordsize="110,107" path="m,37l,56,4,79,19,93r19,10l57,107,81,98,95,84,105,65r5,-19l105,28,90,10,72,,47,,29,5,10,19,,37xe" fillcolor="black" stroked="f">
              <v:path arrowok="t"/>
            </v:shape>
            <v:shape id="_x0000_s1100" style="position:absolute;left:922;top:237;width:119;height:117" coordsize="119,117" path="m9,43l,43,,80r4,l4,89r5,l28,108r,5l43,113r,4l85,117r,-4l90,108r9,l99,103r5,l104,98r5,l109,89r5,l114,80r5,-5l119,33r-5,l109,29r,-6l99,15r,-5l95,10r,-5l81,5r4,l75,,43,r,5l32,5r,5l23,10r,5l19,15r,5l9,29r-5,l4,47,9,43r,9l13,47r,-9l19,38r,-9l28,29r,-6l32,23r,-3l43,20r,-5l52,15r,-5l75,10r,5l81,15r4,l85,20r5,l90,23r9,l99,29r5,4l104,43r5,l109,75r5,-5l104,70r,10l99,80r,9l95,89r,5l90,94r,4l85,103r-10,l75,108r-28,l52,108r-9,-5l38,103r,-5l28,98,19,89r,-9l13,80r,-10l9,70,9,52r,-9xe" fillcolor="black" stroked="f">
              <v:path arrowok="t"/>
            </v:shape>
            <v:shape id="_x0000_s1101" style="position:absolute;left:737;top:675;width:198;height:158" coordsize="198,158" path="m161,154r5,-5l9,102r5,10l95,46,32,27r6,6l47,4r-5,6l194,60r-5,-4l185,79r4,-4l132,60r29,94l170,158,142,66r-4,3l194,84r4,-28l42,,29,33,85,51,80,42,,108r170,50l161,154xe" fillcolor="black" stroked="f">
              <v:path arrowok="t"/>
            </v:shape>
            <v:shape id="_x0000_s1102" style="position:absolute;left:1003;top:122;width:41;height:102" coordsize="41,102" path="m33,l,102r9,l41,,33,xe" fillcolor="black" stroked="f">
              <v:path arrowok="t"/>
            </v:shape>
            <v:shape id="_x0000_s1103" style="position:absolute;left:822;top:182;width:85;height:158" coordsize="85,158" path="m47,5r,9l53,14r4,4l57,23r9,9l66,42r6,5l72,51r4,4l76,93r5,-5l72,88r,10l66,98r,9l62,111r-5,l57,116r-4,l53,121r-6,l47,125r-4,5l38,130r-4,5l29,135r-5,5l19,140r-6,4l,144r,9l4,149r6,4l10,140r3,-5l13,121r6,-5l19,107r5,-5l24,93r5,-5l29,75r5,-5l34,60r4,-5l38,47r5,-5l43,32r4,-4l47,18r6,-4l53,9r4,l47,5r10,l47,,43,9r,5l38,18r,10l34,32r,10l29,47r,8l24,60r,10l19,75r,13l13,93r,9l10,107r,9l4,121r,14l,140r,13l,158r10,-5l13,153r6,-4l24,149r5,-5l34,144r4,-4l43,140r4,-5l57,135r,-5l62,130r,-5l66,125r,-4l72,121r,-10l76,107r5,l81,98r4,-5l85,55,81,51r,-4l76,42r,-10l66,23r,-5l62,14r,-9l57,5,47,5xe" fillcolor="black" stroked="f">
              <v:path arrowok="t"/>
            </v:shape>
            <v:shape id="_x0000_s1104" style="position:absolute;left:1054;top:260;width:91;height:163" coordsize="91,163" path="m86,l67,r,6l58,6r,4l49,10r,5l39,15r,5l24,33r-9,l15,43,9,47r-3,l6,66,9,62,,62,,94r6,l6,113r3,l9,117r6,4l15,127r4,4l19,137r5,3l24,150r6,l33,160r6,3l43,154r,-14l49,137r,-16l53,117r,-9l58,104r,-10l62,90r,-15l67,71r,-9l72,57r,-10l77,43r,-10l81,29r,-9l86,15r,-5l91,10,86,r,10l81,,77,10r,5l72,20r,9l67,33r,10l62,47r,10l58,62r,9l53,75r,15l49,94r,10l43,108r,9l39,121r,16l33,140r,14l43,150r-4,l39,140r-6,l30,137r,-6l24,127r,-6l19,117r,-13l15,104r,-19l9,85,9,71r6,-5l15,57r4,l19,47r5,-4l39,29r10,l49,24r9,l58,20r9,l67,15r10,l77,10r9,l86,xe" fillcolor="black" stroked="f">
              <v:path arrowok="t"/>
            </v:shape>
            <v:shape id="_x0000_s1105" style="position:absolute;left:898;top:214;width:171;height:163" coordsize="171,163" path="m9,56l,56r,56l5,112r,5l9,121r,5l19,136r,8l28,144r9,10l43,154r4,5l56,159r,4l114,163r,-4l128,159r,-5l133,150r10,l143,144r3,l146,136r10,l156,126r6,-5l162,117r9,-9l171,66r-6,-5l165,56r-3,-4l162,38r-6,l146,28,133,15r-5,l123,10r-4,l114,5r-5,l114,5,105,,52,r,5l47,5r-4,5l37,10r-9,9l19,19r,9l9,38r,5l5,46r,15l9,56r,10l14,61r,-15l19,43r,-5l28,28r9,-9l43,19r4,-4l62,15r,-5l105,10r,5l109,15r5,l119,19r4,l128,23r5,l138,28r,10l146,38r,8l152,46r,6l156,56r,5l162,66r,42l165,103r-9,l156,112r-4,5l152,121r-6,5l138,136r-5,l133,140r-5,4l119,144r,6l105,150r,4l62,154r5,l56,150r-9,l43,144r-6,l28,136,19,126r,-5l14,117r,-14l9,103,9,66,9,56xe" fillcolor="black" stroked="f">
              <v:path arrowok="t"/>
            </v:shape>
            <v:shape id="_x0000_s1106" style="position:absolute;left:941;top:708;width:156;height:107" coordsize="156,107" path="m156,18l146,13r-3,l137,9r-9,l122,4r-9,l109,,62,,56,4r-9,l47,13r,-4l53,9,43,9r-6,4l28,13r,10l19,33r,3l13,42r-4,l9,56,4,59r,16l,79r,28l9,98r4,-6l19,92r5,-4l28,88r5,-4l37,84r6,-5l47,79r6,-4l56,75r6,-6l66,69r5,-4l76,65r4,-6l85,59,95,51r5,l103,46r6,l113,42r6,l122,36r6,l132,33r5,l143,27r9,l156,18r-10,9l152,18r-9,l137,23r-5,l128,27r-6,l119,33r-6,l109,36r-6,l100,42r-5,l85,51r-5,l76,56r-5,l66,59r-4,l56,65r-3,l47,69r-4,l37,75r-4,l28,79r-4,l19,84r-6,l9,88,,88,,98,4,92r5,6l9,79r4,-4l13,59r6,-3l19,51r5,l24,42r4,-6l28,33,37,23r6,-5l53,18r3,l56,13,62,9r47,l113,13r9,l128,18r9,l143,23r3,l146,27r10,-9xe" fillcolor="black" stroked="f">
              <v:path arrowok="t"/>
            </v:shape>
            <v:shape id="_x0000_s1107" style="position:absolute;left:641;top:586;width:101;height:155" coordsize="101,155" path="m6,10r13,l25,15r9,l34,19r14,l53,24r6,l62,28r,5l72,33r10,9l82,47r3,10l85,52r,5l85,52r,5l91,61r,42l85,103r,13l82,122r,9l77,135r,10l85,145r,-5l82,140r,-5l77,131r,-5l72,122r,-6l68,112r,-4l62,103r,-4l59,93r,-4l53,85r,-5l43,70r,-4l38,61r,-4l34,52r,-5l29,42r,-4l25,33r,-5l19,24r,-5l15,15r,-5l10,,6,10,6,,,10r6,l6,15r4,4l10,24r5,4l15,33r4,5l19,42r6,5l25,52r4,5l29,61r5,5l34,70r9,10l43,85r5,4l48,93r5,6l53,103r6,5l59,112r3,4l62,122r6,4l68,131r4,4l72,140r5,9l82,155r3,-10l85,135r6,-4l91,122r5,-6l96,112r5,l101,61,96,57r,-5l96,47r,5l96,47r-5,l91,42,85,38r,-10l77,28,72,24r,-5l62,19,59,15r-6,l48,10r-5,l43,5,25,5,19,,6,r,10xe" fillcolor="black" stroked="f">
              <v:path arrowok="t"/>
            </v:shape>
            <v:shape id="_x0000_s1108" style="position:absolute;left:5116;top:2237;width:831;height:811" coordsize="831,811" path="m10,811l831,10,821,,,801r10,10xe" fillcolor="black" stroked="f">
              <v:path arrowok="t"/>
            </v:shape>
            <v:rect id="_x0000_s1109" style="position:absolute;left:5457;top:2531;width:185;height:10" fillcolor="black" stroked="f"/>
            <v:rect id="_x0000_s1110" style="position:absolute;left:5467;top:2545;width:10;height:149" fillcolor="black" stroked="f"/>
            <v:shape id="_x0000_s1111" style="position:absolute;left:5192;top:2312;width:807;height:792" coordsize="807,792" path="m,749r85,20l152,777r123,15l375,787r85,-18l532,746r67,-29l646,680r38,-32l745,554r,-5l774,494r19,-69l807,344r,-98l797,140,768,,,749r14,l768,14r-9,-4l787,140r10,106l797,344r-13,81l764,494r-28,55l736,544r-62,94l636,671r-48,36l593,707r-61,29l460,759r-85,18l275,782,152,769,85,759,10,740r4,9l,749xe" fillcolor="black" stroked="f">
              <v:path arrowok="t"/>
            </v:shape>
            <v:shape id="_x0000_s1112" style="position:absolute;left:5230;top:3061;width:1077;height:452" coordsize="1077,452" path="m15,442r4,10l669,10r-10,l1064,452r3,-10l15,442,,452r1077,l664,,,452,15,442xe" fillcolor="black" stroked="f">
              <v:path arrowok="t"/>
            </v:shape>
            <v:shape id="_x0000_s1113" style="position:absolute;left:4215;top:307;width:352;height:340" coordsize="352,340" path="m90,l,256r265,84l352,84,90,r,10l346,90r-4,-6l261,336r4,-5l5,251r4,5l95,5r-5,5l90,xe" fillcolor="black" stroked="f">
              <v:path arrowok="t"/>
            </v:shape>
            <v:shape id="_x0000_s1114" style="position:absolute;left:4210;top:335;width:52;height:102" coordsize="52,102" path="m52,102l10,,,,42,102r10,xe" fillcolor="black" stroked="f">
              <v:path arrowok="t"/>
            </v:shape>
            <v:shape id="_x0000_s1115" style="position:absolute;left:4162;top:429;width:105;height:69" coordsize="105,69" path="m95,l,60r11,9l105,8,95,xe" fillcolor="black" stroked="f">
              <v:path arrowok="t"/>
            </v:shape>
            <v:shape id="_x0000_s1116" style="position:absolute;left:4518;top:456;width:95;height:65" coordsize="95,65" path="m9,65l95,10,86,,,56r9,9xe" fillcolor="black" stroked="f">
              <v:path arrowok="t"/>
            </v:shape>
            <v:shape id="_x0000_s1117" style="position:absolute;left:4518;top:517;width:49;height:97" coordsize="49,97" path="m,l39,97r10,l9,,,xe" fillcolor="black" stroked="f">
              <v:path arrowok="t"/>
            </v:shape>
            <v:shape id="_x0000_s1118" style="position:absolute;left:4518;top:517;width:67;height:28" coordsize="67,28" path="m,10l67,28r,-10l,,,10xe" fillcolor="black" stroked="f">
              <v:path arrowok="t"/>
            </v:shape>
            <v:shape id="_x0000_s1119" style="position:absolute;left:4281;top:373;width:214;height:204" coordsize="214,204" path="m9,70l5,79r,14l,97r,15l5,116r,14l9,135r,9l14,148r,10l24,158r,4l48,185r4,l61,195r,5l71,200r10,4l133,204r4,-4l148,200r4,-5l157,195r10,-10l171,185r24,-23l195,158r9,-10l209,148r,-9l214,139r,-60l209,73r,-9l204,60r,-4l195,47r,-6l171,18r-4,l157,8r,-4l143,4,133,,81,,77,4r-6,l67,8r-6,l58,14r-6,l48,18r-5,l24,37r,4l18,47r,3l14,56r-5,l9,73r,-3l18,79r,-6l18,64r6,l24,56r5,-6l29,47r5,-6l34,37r9,l43,27r5,l52,24r6,l61,18r6,l71,14r6,l81,8r52,l143,14r5,l148,18r9,l167,27r4,l186,41r,6l195,56r,4l199,64r,9l204,79r,56l204,130r-5,9l195,139r,9l186,158r,4l171,177r-4,l157,185r-5,l148,190r-11,l133,195r-52,l71,190r,-5l61,185r-9,-8l48,177,34,162r,-4l24,148r-6,-4l18,135r-4,-5l14,116,9,112,9,97r5,-4l14,79r4,l9,70xe" fillcolor="black" stroked="f">
              <v:path arrowok="t"/>
            </v:shape>
            <v:shape id="_x0000_s1120" style="position:absolute;left:4342;top:289;width:195;height:69" coordsize="195,69" path="m,9l195,69r,-8l,,,9xe" fillcolor="black" stroked="f">
              <v:path arrowok="t"/>
            </v:shape>
            <v:shape id="_x0000_s1121" style="position:absolute;left:3608;top:158;width:222;height:219" coordsize="222,219" path="m56,l,164r170,55l222,56,56,r,10l218,61r-5,-5l165,215r5,-5l3,159r6,5l61,6r-5,4l56,xe" fillcolor="black" stroked="f">
              <v:path arrowok="t"/>
            </v:shape>
            <v:shape id="_x0000_s1122" style="position:absolute;left:3659;top:187;width:67;height:60" coordsize="67,60" path="m15,l,46,48,60,67,13,15,xe" fillcolor="black" stroked="f">
              <v:path arrowok="t"/>
            </v:shape>
            <v:shape id="_x0000_s1123" style="position:absolute;left:3655;top:182;width:75;height:70" coordsize="75,70" path="m19,l,51,52,70,75,18,19,r,9l71,23,66,18,48,65r4,-5l4,47r5,4l23,5,19,9,19,xe" fillcolor="black" stroked="f">
              <v:path arrowok="t"/>
            </v:shape>
            <v:shape id="_x0000_s1124" style="position:absolute;left:3740;top:210;width:66;height:65" coordsize="66,65" path="m19,l,47,53,65,66,19,19,xe" fillcolor="black" stroked="f">
              <v:path arrowok="t"/>
            </v:shape>
            <v:shape id="_x0000_s1125" style="position:absolute;left:3736;top:205;width:76;height:75" coordsize="76,75" path="m23,l,52,57,75,76,24,23,r,9l70,28,66,24,51,70r6,-5l4,47r6,5l28,5,23,9,23,xe" fillcolor="black" stroked="f">
              <v:path arrowok="t"/>
            </v:shape>
            <v:shape id="_x0000_s1126" style="position:absolute;left:3636;top:266;width:62;height:60" coordsize="62,60" path="m14,l,46,47,60,62,18,14,xe" fillcolor="black" stroked="f">
              <v:path arrowok="t"/>
            </v:shape>
            <v:shape id="_x0000_s1127" style="position:absolute;left:3631;top:260;width:72;height:71" coordsize="72,71" path="m19,l,52,52,71,72,24,19,r,10l67,29,62,24,47,66r5,-4l5,47r4,5l24,6r-5,4l19,xe" fillcolor="black" stroked="f">
              <v:path arrowok="t"/>
            </v:shape>
            <v:shape id="_x0000_s1128" style="position:absolute;left:3717;top:293;width:61;height:61" coordsize="61,61" path="m13,l,42,47,61,61,14,13,xe" fillcolor="black" stroked="f">
              <v:path arrowok="t"/>
            </v:shape>
            <v:shape id="_x0000_s1129" style="position:absolute;left:3712;top:289;width:71;height:69" coordsize="71,69" path="m18,l,46,52,69,71,18,18,r,9l66,23,61,18,47,65r5,-4l5,42r4,4l24,4,18,9,18,xe" fillcolor="black" stroked="f">
              <v:path arrowok="t"/>
            </v:shape>
            <v:shape id="_x0000_s1130" style="position:absolute;left:3802;top:219;width:222;height:218" coordsize="222,218" path="m57,l,162r171,56l222,56,57,r,10l219,61r-6,-5l166,214r5,-4l4,158r6,4l61,5r-4,5l57,xe" fillcolor="black" stroked="f">
              <v:path arrowok="t"/>
            </v:shape>
            <v:shape id="_x0000_s1131" style="position:absolute;left:3855;top:247;width:66;height:60" coordsize="66,60" path="m13,l,46,47,60,66,13,13,xe" fillcolor="black" stroked="f">
              <v:path arrowok="t"/>
            </v:shape>
            <v:shape id="_x0000_s1132" style="position:absolute;left:3849;top:242;width:76;height:70" coordsize="76,70" path="m19,l,51,53,70,76,18,19,r,10l72,24,66,18,47,65r6,-4l6,47r4,4l24,5r-5,5l19,xe" fillcolor="black" stroked="f">
              <v:path arrowok="t"/>
            </v:shape>
            <v:shape id="_x0000_s1133" style="position:absolute;left:3934;top:270;width:67;height:65" coordsize="67,65" path="m15,l,47,48,65,67,14,15,xe" fillcolor="black" stroked="f">
              <v:path arrowok="t"/>
            </v:shape>
            <v:shape id="_x0000_s1134" style="position:absolute;left:3930;top:266;width:75;height:74" coordsize="75,74" path="m19,l,51,52,74,75,18,19,r,9l71,23,67,18,47,69r5,-4l4,46r5,5l24,4,19,9,19,xe" fillcolor="black" stroked="f">
              <v:path arrowok="t"/>
            </v:shape>
            <v:shape id="_x0000_s1135" style="position:absolute;left:3830;top:326;width:62;height:61" coordsize="62,61" path="m15,l,47,48,61,62,19,15,xe" fillcolor="black" stroked="f">
              <v:path arrowok="t"/>
            </v:shape>
            <v:shape id="_x0000_s1136" style="position:absolute;left:3826;top:322;width:70;height:69" coordsize="70,69" path="m19,l,51,52,69,70,23,19,r,9l66,28,61,23,47,65r5,-6l4,46r6,5l23,4,19,9,19,xe" fillcolor="black" stroked="f">
              <v:path arrowok="t"/>
            </v:shape>
            <v:shape id="_x0000_s1137" style="position:absolute;left:3911;top:354;width:62;height:60" coordsize="62,60" path="m14,l,43,47,60,62,14,14,xe" fillcolor="black" stroked="f">
              <v:path arrowok="t"/>
            </v:shape>
            <v:shape id="_x0000_s1138" style="position:absolute;left:3906;top:350;width:71;height:70" coordsize="71,70" path="m19,l,47,52,70,71,18,19,r,8l67,23,62,18,48,64r4,-4l5,41r4,6l24,4,19,8,19,xe" fillcolor="black" stroked="f">
              <v:path arrowok="t"/>
            </v:shape>
            <v:shape id="_x0000_s1139" style="position:absolute;left:3997;top:280;width:223;height:218" coordsize="223,218" path="m57,l,163r165,55l223,55,57,r,9l218,60r-5,-5l160,214r5,-5l4,157r4,6l61,4,57,9,57,xe" fillcolor="black" stroked="f">
              <v:path arrowok="t"/>
            </v:shape>
            <v:shape id="_x0000_s1140" style="position:absolute;left:4048;top:307;width:63;height:61" coordsize="63,61" path="m16,l,47,48,61,63,15,16,xe" fillcolor="black" stroked="f">
              <v:path arrowok="t"/>
            </v:shape>
            <v:shape id="_x0000_s1141" style="position:absolute;left:4045;top:303;width:69;height:70" coordsize="69,70" path="m19,l,51,51,70,69,19,19,r,9l66,23,61,19,46,65r5,-4l3,47r6,4l22,4,19,9,19,xe" fillcolor="black" stroked="f">
              <v:path arrowok="t"/>
            </v:shape>
            <v:shape id="_x0000_s1142" style="position:absolute;left:4130;top:331;width:66;height:66" coordsize="66,66" path="m13,l,46,47,66,66,19,13,xe" fillcolor="black" stroked="f">
              <v:path arrowok="t"/>
            </v:shape>
            <v:shape id="_x0000_s1143" style="position:absolute;left:4124;top:326;width:77;height:74" coordsize="77,74" path="m19,l,51,53,74,77,24,19,r,9l72,28,66,24,49,71r4,-6l6,47r4,4l24,5,19,9,19,xe" fillcolor="black" stroked="f">
              <v:path arrowok="t"/>
            </v:shape>
            <v:shape id="_x0000_s1144" style="position:absolute;left:4021;top:391;width:66;height:55" coordsize="66,55" path="m13,l,42,52,55,66,15,13,xe" fillcolor="black" stroked="f">
              <v:path arrowok="t"/>
            </v:shape>
            <v:shape id="_x0000_s1145" style="position:absolute;left:4015;top:387;width:76;height:65" coordsize="76,65" path="m19,l,46,58,65,76,19,19,r,10l72,23,67,19,52,59r6,-3l6,42r3,4l24,4r-5,6l19,xe" fillcolor="black" stroked="f">
              <v:path arrowok="t"/>
            </v:shape>
            <v:shape id="_x0000_s1146" style="position:absolute;left:4101;top:414;width:66;height:61" coordsize="66,61" path="m13,l,48,52,61,66,19,13,xe" fillcolor="black" stroked="f">
              <v:path arrowok="t"/>
            </v:shape>
            <v:shape id="_x0000_s1147" style="position:absolute;left:4096;top:410;width:77;height:69" coordsize="77,69" path="m18,l,52,57,69,77,23,18,r,10l71,27,66,23,52,65r5,-5l5,46r5,6l24,4r-6,6l18,xe" fillcolor="black" stroked="f">
              <v:path arrowok="t"/>
            </v:shape>
            <v:shape id="_x0000_s1148" style="position:absolute;left:4557;top:456;width:222;height:219" coordsize="222,219" path="m56,l,163r170,56l222,56,56,r,10l217,61r-4,-5l166,215r4,-5l4,158r6,5l61,6r-5,4l56,xe" fillcolor="black" stroked="f">
              <v:path arrowok="t"/>
            </v:shape>
            <v:shape id="_x0000_s1149" style="position:absolute;left:4609;top:479;width:67;height:66" coordsize="67,66" path="m14,l,52,47,66,67,19,14,xe" fillcolor="black" stroked="f">
              <v:path arrowok="t"/>
            </v:shape>
            <v:shape id="_x0000_s1150" style="position:absolute;left:4604;top:475;width:76;height:75" coordsize="76,75" path="m19,l,56,52,75,76,23,19,r,10l72,28,66,23,47,70r5,-5l5,52r4,4l23,4r-4,6l19,xe" fillcolor="black" stroked="f">
              <v:path arrowok="t"/>
            </v:shape>
            <v:shape id="_x0000_s1151" style="position:absolute;left:4689;top:508;width:66;height:60" coordsize="66,60" path="m15,l,46,53,60,66,13,15,xe" fillcolor="black" stroked="f">
              <v:path arrowok="t"/>
            </v:shape>
            <v:shape id="_x0000_s1152" style="position:absolute;left:4685;top:503;width:76;height:70" coordsize="76,70" path="m19,l,51,57,70,76,18,19,r,9l70,24,66,18,51,65r6,-5l4,47r5,4l23,5,19,9,19,xe" fillcolor="black" stroked="f">
              <v:path arrowok="t"/>
            </v:shape>
            <v:shape id="_x0000_s1153" style="position:absolute;left:4585;top:563;width:61;height:61" coordsize="61,61" path="m14,l,47,48,61,61,14,14,xe" fillcolor="black" stroked="f">
              <v:path arrowok="t"/>
            </v:shape>
            <v:shape id="_x0000_s1154" style="position:absolute;left:4580;top:558;width:71;height:70" coordsize="71,70" path="m19,l,52,53,70,71,19,19,r,10l66,24,62,19,47,66r6,-5l5,47r5,5l24,5r-5,5l19,xe" fillcolor="black" stroked="f">
              <v:path arrowok="t"/>
            </v:shape>
            <v:shape id="_x0000_s1155" style="position:absolute;left:4665;top:586;width:62;height:61" coordsize="62,61" path="m15,l,47,48,61,62,19,15,xe" fillcolor="black" stroked="f">
              <v:path arrowok="t"/>
            </v:shape>
            <v:shape id="_x0000_s1156" style="position:absolute;left:4660;top:582;width:72;height:70" coordsize="72,70" path="m20,l,51,53,70,72,23,20,r,9l67,28,63,23,48,65r5,-4l5,46r5,5l25,4,20,9,20,xe" fillcolor="black" stroked="f">
              <v:path arrowok="t"/>
            </v:shape>
            <v:shape id="_x0000_s1157" style="position:absolute;left:4751;top:517;width:223;height:218" coordsize="223,218" path="m51,l,162r166,56l223,56,51,r,10l219,60r-6,-4l160,214r6,-5l4,158r6,4l57,4r-6,6l51,xe" fillcolor="black" stroked="f">
              <v:path arrowok="t"/>
            </v:shape>
            <v:shape id="_x0000_s1158" style="position:absolute;left:4802;top:540;width:62;height:65" coordsize="62,65" path="m16,l,46,49,65,62,18,16,xe" fillcolor="black" stroked="f">
              <v:path arrowok="t"/>
            </v:shape>
            <v:shape id="_x0000_s1159" style="position:absolute;left:4798;top:535;width:72;height:75" coordsize="72,75" path="m20,l,51,53,75,72,23,20,r,10l66,28,63,23,47,70r6,-4l4,47r6,4l24,5r-4,5l20,xe" fillcolor="black" stroked="f">
              <v:path arrowok="t"/>
            </v:shape>
            <v:shape id="_x0000_s1160" style="position:absolute;left:4884;top:568;width:67;height:60" coordsize="67,60" path="m14,l,46,48,60,67,14,14,xe" fillcolor="black" stroked="f">
              <v:path arrowok="t"/>
            </v:shape>
            <v:shape id="_x0000_s1161" style="position:absolute;left:4879;top:563;width:75;height:70" coordsize="75,70" path="m19,l,51,53,70,75,19,19,r,10l72,23,66,19,48,65r5,-4l5,47r4,4l25,5r-6,5l19,xe" fillcolor="black" stroked="f">
              <v:path arrowok="t"/>
            </v:shape>
            <v:shape id="_x0000_s1162" style="position:absolute;left:4774;top:624;width:62;height:61" coordsize="62,61" path="m15,l,42,48,61,62,14,15,xe" fillcolor="black" stroked="f">
              <v:path arrowok="t"/>
            </v:shape>
            <v:shape id="_x0000_s1163" style="position:absolute;left:4770;top:619;width:71;height:70" coordsize="71,70" path="m19,l,47,52,70,71,19,19,r,9l66,24,62,19,48,66r4,-6l4,42r5,5l23,5,19,9,19,xe" fillcolor="black" stroked="f">
              <v:path arrowok="t"/>
            </v:shape>
            <v:shape id="_x0000_s1164" style="position:absolute;left:4855;top:647;width:66;height:61" coordsize="66,61" path="m15,l,47,53,61,66,19,15,xe" fillcolor="black" stroked="f">
              <v:path arrowok="t"/>
            </v:shape>
            <v:shape id="_x0000_s1165" style="position:absolute;left:4851;top:643;width:76;height:69" coordsize="76,69" path="m19,l,51,57,69,76,23,19,r,9l70,28,66,23,53,65r4,-6l4,46r6,5l23,4,19,9,19,xe" fillcolor="black" stroked="f">
              <v:path arrowok="t"/>
            </v:shape>
            <v:shape id="_x0000_s1166" style="position:absolute;left:4945;top:577;width:223;height:219" coordsize="223,219" path="m53,l,164r167,55l223,56,53,r,9l218,61r-5,-5l162,215r5,-5l6,158r3,6l57,5,53,9,53,xe" fillcolor="black" stroked="f">
              <v:path arrowok="t"/>
            </v:shape>
            <v:shape id="_x0000_s1167" style="position:absolute;left:4998;top:601;width:62;height:65" coordsize="62,65" path="m14,l,51,47,65,62,18,14,xe" fillcolor="black" stroked="f">
              <v:path arrowok="t"/>
            </v:shape>
            <v:shape id="_x0000_s1168" style="position:absolute;left:4993;top:596;width:71;height:75" coordsize="71,75" path="m19,l,56,52,75,71,23,19,r,9l67,28,61,23,47,70r5,-5l5,51r4,5l24,5,19,9,19,xe" fillcolor="black" stroked="f">
              <v:path arrowok="t"/>
            </v:shape>
            <v:shape id="_x0000_s1169" style="position:absolute;left:5079;top:628;width:66;height:61" coordsize="66,61" path="m13,l,47,47,61,66,15,13,xe" fillcolor="black" stroked="f">
              <v:path arrowok="t"/>
            </v:shape>
            <v:shape id="_x0000_s1170" style="position:absolute;left:5073;top:624;width:76;height:70" coordsize="76,70" path="m19,l,51,53,70,76,19,19,r,9l72,23,66,19,48,65r5,-4l6,47r4,4l24,4,19,9,19,xe" fillcolor="black" stroked="f">
              <v:path arrowok="t"/>
            </v:shape>
            <v:shape id="_x0000_s1171" style="position:absolute;left:4974;top:685;width:56;height:59" coordsize="56,59" path="m14,l,46,43,59,56,13,14,xe" fillcolor="black" stroked="f">
              <v:path arrowok="t"/>
            </v:shape>
            <v:shape id="_x0000_s1172" style="position:absolute;left:4970;top:679;width:66;height:71" coordsize="66,71" path="m18,l,52,47,71,66,19,18,r,10l60,23,56,19,42,65r5,-3l4,47r5,5l23,6r-5,4l18,xe" fillcolor="black" stroked="f">
              <v:path arrowok="t"/>
            </v:shape>
            <v:shape id="_x0000_s1173" style="position:absolute;left:5049;top:708;width:67;height:59" coordsize="67,59" path="m15,l,46,53,59,67,18,15,xe" fillcolor="black" stroked="f">
              <v:path arrowok="t"/>
            </v:shape>
            <v:shape id="_x0000_s1174" style="position:absolute;left:5045;top:702;width:76;height:71" coordsize="76,71" path="m19,l,52,57,71,76,24,19,r,10l71,29,67,24,52,65r5,-3l4,48r5,4l24,6r-5,4l19,xe" fillcolor="black" stroked="f">
              <v:path arrowok="t"/>
            </v:shape>
            <v:shape id="_x0000_s1175" style="position:absolute;left:4190;top:414;width:67;height:29" coordsize="67,29" path="m,9l67,29r,-10l,,,9xe" fillcolor="black" stroked="f">
              <v:path arrowok="t"/>
            </v:shape>
            <v:shape id="_x0000_s1176" style="position:absolute;left:4418;top:173;width:109;height:107" coordsize="109,107" path="m,37l,56,6,79,20,93r19,9l58,107r23,-5l96,87r9,-18l109,46,105,27,90,9,72,,49,,30,4,11,18,,37xe" fillcolor="black" stroked="f">
              <v:path arrowok="t"/>
            </v:shape>
            <v:shape id="_x0000_s1177" style="position:absolute;left:4408;top:164;width:119;height:116" coordsize="119,116" path="m10,41l,41,,78r6,l6,88r4,l30,106r,5l44,111r,5l87,116r,-5l91,106r5,l106,96r4,l110,93r5,l115,83r4,-5l119,36r-4,l115,32r-5,-5l110,18r-4,l106,13r-6,l100,9r-4,l96,4,82,4r5,l77,,44,r,4l34,4r,5l25,9r,4l21,13r,5l10,27r-4,l6,46r4,-5l10,50r6,-4l16,36r5,l21,27r9,l30,23r4,l34,18r10,l44,13r9,l53,9r24,l77,13r5,l87,13r,5l91,18r,5l96,23r,4l100,27r6,5l106,46r4,l110,78r5,-5l106,73r,10l100,83r,5l96,88r,8l91,96r-4,6l77,102r,4l49,106r4,l44,102r-4,l40,96r-10,l21,88r,-10l16,78r,-9l10,69r,-19l10,41xe" fillcolor="black" stroked="f">
              <v:path arrowok="t"/>
            </v:shape>
            <v:shape id="_x0000_s1178" style="position:absolute;left:4224;top:605;width:205;height:159" coordsize="205,159" path="m161,154r5,-5l9,97r6,10l94,47,33,23r5,5l47,5,43,9,200,56r-6,-5l184,80r6,-6l134,56r27,98l171,159,142,61r-4,5l190,84,205,51,43,,28,28,86,51,81,42,,103r171,56l161,154xe" fillcolor="black" stroked="f">
              <v:path arrowok="t"/>
            </v:shape>
            <v:shape id="_x0000_s1179" style="position:absolute;left:4490;top:47;width:43;height:102" coordsize="43,102" path="m33,l,102r9,l43,,33,xe" fillcolor="black" stroked="f">
              <v:path arrowok="t"/>
            </v:shape>
            <v:shape id="_x0000_s1180" style="position:absolute;left:4310;top:108;width:85;height:158" coordsize="85,158" path="m48,10r8,4l56,18r5,5l61,33r5,l66,41r5,l71,46r4,4l75,97r5,-5l71,92r,10l66,106r-5,l61,111r-5,l56,116r-4,l52,121r-4,l48,125r-6,4l38,129r-6,5l29,134r-6,5l19,139r-5,5l,144r,8l5,149r3,3l8,139r6,-5l14,121r5,-5l19,106r4,-4l23,92r6,-4l29,74r3,-5l32,60r6,-4l38,46r4,-5l42,33r6,-6l48,18r4,-4l52,10r4,l48,10,56,,48,,42,10r,4l38,18r,9l32,33r,8l29,46r,10l23,60r,9l19,74r,14l14,92r,10l8,106r,10l5,121r,13l,139r,13l,158r8,-6l14,152r5,-3l23,149r6,-5l32,144r6,-5l42,139r6,-5l56,134r,-5l61,129r,-4l66,125r,-4l71,121r,-5l75,116r,-10l80,102r5,-5l85,50,80,46r,-13l75,33r,-10l71,23,66,18r,-4l56,,48,10xe" fillcolor="black" stroked="f">
              <v:path arrowok="t"/>
            </v:shape>
            <v:shape id="_x0000_s1181" style="position:absolute;left:4542;top:187;width:94;height:167" coordsize="94,167" path="m91,l76,,71,4r-4,l62,9r-5,l52,13r-9,l43,18r-9,l34,23r-6,l28,27r-3,l25,32r-6,l19,37r-4,l15,42r-6,l9,50,4,55r,10l9,60,,60,,93r4,l4,106r5,5l9,125r6,l15,135r4,l19,139r9,9l28,153r6,10l38,167r5,-9l43,139r5,-4l48,125r4,-5l52,111r5,-5l57,97r5,-4l62,83r5,-4l67,70r4,-5l71,55r5,-5l76,46r5,-4l81,32r4,-5l85,18r6,-5l91,9r3,l91,r,9l85,,81,9r,4l76,18r,9l71,32r,10l67,46r,4l62,55r,10l57,70r,9l52,83r,10l48,97r,9l43,111r,9l38,125r,10l34,139r,19l43,153r-5,l38,148,28,139r,-14l25,125r,-9l19,116r,-5l15,106r,-23l9,83,9,70r6,-5l15,55r4,-5l25,50r,-4l28,46r,-4l34,42r,-5l43,32r,-5l52,27r,-4l57,18r5,l67,13r4,l76,9r15,l91,xe" fillcolor="black" stroked="f">
              <v:path arrowok="t"/>
            </v:shape>
            <v:shape id="_x0000_s1182" style="position:absolute;left:4385;top:141;width:172;height:166" coordsize="172,166" path="m10,55l,55r,56l5,111r,5l10,119r,6l14,129r,10l20,139r,4l29,143r,9l39,152r5,5l48,157r5,5l57,162r,4l105,166r5,-4l119,162r10,-10l133,152r28,-27l161,119r11,-8l172,64r-6,-5l166,55r-5,-5l161,46r-4,-5l157,36r-9,-9l148,23r-6,l133,13r-4,l123,8r-4,l114,4r-4,l114,4,105,,63,,57,4,44,4r,4l33,8r,5l20,27r-6,l14,36,5,46r,13l10,55r,9l14,59r,-13l23,36r6,l29,27r4,-4l44,23r,-6l53,17r,-4l57,13,63,8r42,l105,13r5,l114,13r5,4l123,17r6,6l133,23r,9l138,32r,4l148,36r,5l152,46r,4l157,55r,4l161,64r,47l166,106r-9,l157,116r-5,3l152,125r-19,18l129,143r-10,9l110,152r-5,5l63,157r4,l57,152r-4,l48,148r-4,l39,143,29,134r,-5l23,129r-3,-4l20,119r-6,-3l14,101r-4,l10,64r,-9xe" fillcolor="black" stroked="f">
              <v:path arrowok="t"/>
            </v:shape>
            <v:shape id="_x0000_s1183" style="position:absolute;left:4429;top:633;width:156;height:108" coordsize="156,108" path="m156,19r-9,-5l141,14r-3,-4l128,10,122,5r-9,l108,,61,,56,5r-9,l47,14r,-4l51,10r-9,l38,14r-10,l28,23r-5,5l19,28r,10l13,42r,4l9,52r,4l4,56r,19l,79r,29l9,98r4,-5l19,93r4,-5l28,88r4,-4l38,84r4,-5l47,79r4,-4l56,75r5,-6l66,69r4,-4l75,65r4,-4l85,61r9,-9l98,52r6,-6l108,46r5,-4l117,42r5,-4l128,38r4,-5l138,33r3,-5l151,28r5,-9l147,28r4,-9l141,19r-3,4l132,23r-4,5l122,28r-5,5l113,33r-5,5l104,38r-6,4l94,42,85,52r-6,l75,56r-5,l66,61r-5,l56,65r-5,l47,69r-5,l38,75r-6,l28,79r-5,l19,84r-6,l9,88,,88,,98,4,93r5,5l9,79r4,-4l13,65r6,l19,52r4,-6l23,42r5,-4l32,38r,-10l38,23r4,-4l51,19r5,l56,14r5,-4l108,10r5,4l122,14r6,5l138,19r3,4l147,23r,5l156,19xe" fillcolor="black" stroked="f">
              <v:path arrowok="t"/>
            </v:shape>
            <v:shape id="_x0000_s1184" style="position:absolute;left:4130;top:512;width:99;height:154" coordsize="99,154" path="m4,9r14,l23,15r9,l32,19r15,l52,23r4,l60,28r,5l71,33r9,9l80,46r5,10l85,51r,5l85,51r,5l90,61r,41l85,102r,14l80,121r,10l75,135r,9l85,144r,-4l80,140r,-5l75,131r,-5l71,121r,-5l66,112r,-5l60,102r,-4l56,93r,-4l52,84r,-5l43,70r,-5l37,61r,-5l32,51r,-5l27,42r,-4l23,33r,-5l18,23r,-4l13,15r,-6l9,,4,9,4,,,9r4,l4,15r5,4l9,23r4,5l13,33r5,5l18,42r5,4l23,51r4,5l27,61r5,4l32,70r11,9l43,84r4,5l47,93r5,5l52,102r4,5l56,112r4,4l60,121r6,5l66,131r5,4l71,140r4,9l80,154r5,-10l85,135r5,-4l90,121r4,-5l94,112r5,l99,61,94,56r,-5l94,46r,5l94,46r-4,l90,42,85,38r,-10l75,28,71,23r,-4l60,19,56,15r-4,l47,9r-4,l43,5,23,5,18,,4,r,9xe" fillcolor="black" stroked="f">
              <v:path arrowok="t"/>
            </v:shape>
            <v:shape id="_x0000_s1185" style="position:absolute;left:5771;top:3522;width:52;height:130" coordsize="52,130" path="m52,130l24,,,130r52,xe" fillcolor="black" strokeweight=".05pt">
              <v:path arrowok="t"/>
            </v:shape>
            <v:shape id="_x0000_s1186" style="position:absolute;left:5795;top:3610;width:1499;height:302" coordsize="1499,302" path="m,l,302r1499,l1499,294,5,294r4,3l9,,,xe" fillcolor="black" stroked="f">
              <v:path arrowok="t"/>
            </v:shape>
            <v:shape id="_x0000_s1187" style="position:absolute;left:7270;top:3880;width:133;height:51" coordsize="133,51" path="m,51l133,27,,,,51xe" fillcolor="black" strokeweight=".05pt">
              <v:path arrowok="t"/>
            </v:shape>
            <v:shape id="_x0000_s1188" style="position:absolute;left:4348;top:898;width:1053;height:1554" coordsize="1053,1554" path="m,9l731,786r4,-8l279,805r764,749l1053,1544,294,805r-6,9l744,786,10,,,9xe" fillcolor="black" stroked="f">
              <v:path arrowok="t"/>
            </v:shape>
            <v:shape id="_x0000_s1189" style="position:absolute;left:4305;top:856;width:109;height:113" coordsize="109,113" path="m109,75l,,71,113,109,75xe" fillcolor="black" strokeweight=".05pt">
              <v:path arrowok="t"/>
            </v:shape>
            <v:shape id="_x0000_s1190" style="position:absolute;left:5344;top:2401;width:113;height:111" coordsize="113,111" path="m,38r113,73l38,,,38xe" fillcolor="black" strokeweight=".05pt">
              <v:path arrowok="t"/>
            </v:shape>
            <v:shape id="_x0000_s1191" style="position:absolute;left:3081;top:898;width:1053;height:1554" coordsize="1053,1554" path="m1043,l308,786r456,28l758,805,,1544r9,10l774,805,318,778r4,8l1053,9,1043,xe" fillcolor="black" stroked="f">
              <v:path arrowok="t"/>
            </v:shape>
            <v:shape id="_x0000_s1192" style="position:absolute;left:4064;top:856;width:113;height:113" coordsize="113,113" path="m,75l113,,42,113,,75xe" fillcolor="black" strokeweight=".05pt">
              <v:path arrowok="t"/>
            </v:shape>
            <v:shape id="_x0000_s1193" style="position:absolute;left:3024;top:2401;width:113;height:111" coordsize="113,111" path="m113,38l,111,75,r38,38xe" fillcolor="black" strokeweight=".05pt">
              <v:path arrowok="t"/>
            </v:shape>
            <v:shape id="_x0000_s1194" style="position:absolute;left:1629;top:466;width:24;height:13" coordsize="24,13" path="m,9r4,l24,13r,-9l4,,,,,9xe" fillcolor="black" stroked="f">
              <v:path arrowok="t"/>
            </v:shape>
            <v:shape id="_x0000_s1195" style="position:absolute;left:1662;top:470;width:19;height:15" coordsize="19,15" path="m,9r19,6l19,5,,,,9xe" fillcolor="black" stroked="f">
              <v:path arrowok="t"/>
            </v:shape>
            <v:rect id="_x0000_s1196" style="position:absolute;left:1690;top:479;width:19;height:10" fillcolor="black" stroked="f"/>
            <v:shape id="_x0000_s1197" style="position:absolute;left:1719;top:485;width:14;height:13" coordsize="14,13" path="m,9r14,4l14,4,,,,9xe" fillcolor="black" stroked="f">
              <v:path arrowok="t"/>
            </v:shape>
            <v:shape id="_x0000_s1198" style="position:absolute;left:1743;top:489;width:19;height:14" coordsize="19,14" path="m,9r19,5l19,5,,,,9xe" fillcolor="black" stroked="f">
              <v:path arrowok="t"/>
            </v:shape>
            <v:rect id="_x0000_s1199" style="position:absolute;left:1771;top:498;width:20;height:10" fillcolor="black" stroked="f"/>
            <v:shape id="_x0000_s1200" style="position:absolute;left:1799;top:503;width:19;height:14" coordsize="19,14" path="m,9r19,5l19,5,,,,9xe" fillcolor="black" stroked="f">
              <v:path arrowok="t"/>
            </v:shape>
            <v:shape id="_x0000_s1201" style="position:absolute;left:1828;top:508;width:19;height:13" coordsize="19,13" path="m,9r19,4l19,4,,,,9xe" fillcolor="black" stroked="f">
              <v:path arrowok="t"/>
            </v:shape>
            <v:shape id="_x0000_s1202" style="position:absolute;left:1857;top:512;width:18;height:15" coordsize="18,15" path="m,9r18,6l18,5,,,,9xe" fillcolor="black" stroked="f">
              <v:path arrowok="t"/>
            </v:shape>
            <v:shape id="_x0000_s1203" style="position:absolute;left:1884;top:521;width:20;height:14" coordsize="20,14" path="m,10r20,4l20,6,,,,10xe" fillcolor="black" stroked="f">
              <v:path arrowok="t"/>
            </v:shape>
            <v:shape id="_x0000_s1204" style="position:absolute;left:1913;top:527;width:15;height:13" coordsize="15,13" path="m,8r15,5l15,4,,,,8xe" fillcolor="black" stroked="f">
              <v:path arrowok="t"/>
            </v:shape>
            <v:shape id="_x0000_s1205" style="position:absolute;left:1937;top:531;width:19;height:14" coordsize="19,14" path="m,9r19,5l19,4,,,,9xe" fillcolor="black" stroked="f">
              <v:path arrowok="t"/>
            </v:shape>
            <v:shape id="_x0000_s1206" style="position:absolute;left:1966;top:540;width:18;height:14" coordsize="18,14" path="m,10r18,4l18,5,,,,10xe" fillcolor="black" stroked="f">
              <v:path arrowok="t"/>
            </v:shape>
            <v:shape id="_x0000_s1207" style="position:absolute;left:1994;top:545;width:19;height:13" coordsize="19,13" path="m,9r19,4l19,5,,,,9xe" fillcolor="black" stroked="f">
              <v:path arrowok="t"/>
            </v:shape>
            <v:shape id="_x0000_s1208" style="position:absolute;left:2022;top:550;width:20;height:13" coordsize="20,13" path="m,8r20,5l20,4,,,,8xe" fillcolor="black" stroked="f">
              <v:path arrowok="t"/>
            </v:shape>
            <v:shape id="_x0000_s1209" style="position:absolute;left:2051;top:558;width:18;height:15" coordsize="18,15" path="m,10r18,5l18,5,,,,10xe" fillcolor="black" stroked="f">
              <v:path arrowok="t"/>
            </v:shape>
            <v:shape id="_x0000_s1210" style="position:absolute;left:2080;top:563;width:19;height:14" coordsize="19,14" path="m,10r19,4l19,5,,,,10xe" fillcolor="black" stroked="f">
              <v:path arrowok="t"/>
            </v:shape>
            <v:shape id="_x0000_s1211" style="position:absolute;left:2109;top:568;width:13;height:14" coordsize="13,14" path="m,9r13,5l13,5,,,,9xe" fillcolor="black" stroked="f">
              <v:path arrowok="t"/>
            </v:shape>
            <v:rect id="_x0000_s1212" style="position:absolute;left:2132;top:577;width:19;height:9" fillcolor="black" stroked="f"/>
            <v:shape id="_x0000_s1213" style="position:absolute;left:2160;top:582;width:18;height:14" coordsize="18,14" path="m,9r18,5l18,4,,,,9xe" fillcolor="black" stroked="f">
              <v:path arrowok="t"/>
            </v:shape>
            <v:shape id="_x0000_s1214" style="position:absolute;left:2188;top:586;width:20;height:15" coordsize="20,15" path="m,10r20,5l20,5,,,,10xe" fillcolor="black" stroked="f">
              <v:path arrowok="t"/>
            </v:shape>
            <v:shape id="_x0000_s1215" style="position:absolute;left:2218;top:591;width:18;height:14" coordsize="18,14" path="m,10r18,4l18,5,,,,10xe" fillcolor="black" stroked="f">
              <v:path arrowok="t"/>
            </v:shape>
            <v:shape id="_x0000_s1216" style="position:absolute;left:2246;top:601;width:19;height:13" coordsize="19,13" path="m,9r19,4l19,4,,,,9xe" fillcolor="black" stroked="f">
              <v:path arrowok="t"/>
            </v:shape>
            <v:shape id="_x0000_s1217" style="position:absolute;left:2274;top:605;width:19;height:14" coordsize="19,14" path="m,9r19,5l19,5,,,,9xe" fillcolor="black" stroked="f">
              <v:path arrowok="t"/>
            </v:shape>
            <v:shape id="_x0000_s1218" style="position:absolute;left:2303;top:610;width:13;height:14" coordsize="13,14" path="m,9r13,5l13,4,,,,9xe" fillcolor="black" stroked="f">
              <v:path arrowok="t"/>
            </v:shape>
            <v:shape id="_x0000_s1219" style="position:absolute;left:2327;top:619;width:18;height:14" coordsize="18,14" path="m,9r18,5l18,5,,,,9xe" fillcolor="black" stroked="f">
              <v:path arrowok="t"/>
            </v:shape>
            <v:shape id="_x0000_s1220" style="position:absolute;left:2355;top:624;width:19;height:14" coordsize="19,14" path="m,9r19,5l19,4,,,,9xe" fillcolor="black" stroked="f">
              <v:path arrowok="t"/>
            </v:shape>
            <v:shape id="_x0000_s1221" style="position:absolute;left:2384;top:628;width:19;height:15" coordsize="19,15" path="m,10r19,5l19,5,,,,10xe" fillcolor="black" stroked="f">
              <v:path arrowok="t"/>
            </v:shape>
            <v:shape id="_x0000_s1222" style="position:absolute;left:2412;top:638;width:18;height:14" coordsize="18,14" path="m,9r18,5l18,5,,,,9xe" fillcolor="black" stroked="f">
              <v:path arrowok="t"/>
            </v:shape>
            <v:shape id="_x0000_s1223" style="position:absolute;left:2440;top:643;width:19;height:13" coordsize="19,13" path="m,9r19,4l19,4,,,,9xe" fillcolor="black" stroked="f">
              <v:path arrowok="t"/>
            </v:shape>
            <v:shape id="_x0000_s1224" style="position:absolute;left:2469;top:647;width:18;height:14" coordsize="18,14" path="m,9r18,5l18,5,,,,9xe" fillcolor="black" stroked="f">
              <v:path arrowok="t"/>
            </v:shape>
            <v:rect id="_x0000_s1225" style="position:absolute;left:2496;top:656;width:16;height:10" fillcolor="black" stroked="f"/>
            <v:shape id="_x0000_s1226" style="position:absolute;left:2521;top:661;width:19;height:14" coordsize="19,14" path="m,10r19,4l19,5,,,,10xe" fillcolor="black" stroked="f">
              <v:path arrowok="t"/>
            </v:shape>
            <v:shape id="_x0000_s1227" style="position:absolute;left:2549;top:666;width:19;height:13" coordsize="19,13" path="m,9r19,4l19,5,,,,9xe" fillcolor="black" stroked="f">
              <v:path arrowok="t"/>
            </v:shape>
            <v:rect id="_x0000_s1228" style="position:absolute;left:2578;top:675;width:18;height:10" fillcolor="black" stroked="f"/>
            <v:shape id="_x0000_s1229" style="position:absolute;left:2606;top:679;width:19;height:15" coordsize="19,15" path="m,10r19,5l19,6,,,,10xe" fillcolor="black" stroked="f">
              <v:path arrowok="t"/>
            </v:shape>
            <v:shape id="_x0000_s1230" style="position:absolute;left:2634;top:685;width:20;height:13" coordsize="20,13" path="m,9r20,4l20,4,,,,9xe" fillcolor="black" stroked="f">
              <v:path arrowok="t"/>
            </v:shape>
            <v:shape id="_x0000_s1231" style="position:absolute;left:2663;top:689;width:18;height:13" coordsize="18,13" path="m,9r18,4l18,5,9,5r,4l15,5,,,,9xe" fillcolor="black" stroked="f">
              <v:path arrowok="t"/>
            </v:shape>
            <v:shape id="_x0000_s1232" style="position:absolute;left:2658;top:724;width:20;height:24" coordsize="20,24" path="m20,14l10,,,9,10,24,20,14xe" fillcolor="black" stroked="f">
              <v:path arrowok="t"/>
            </v:shape>
            <v:shape id="_x0000_s1233" style="position:absolute;left:2644;top:700;width:19;height:19" coordsize="19,19" path="m19,19l10,,,,10,19r9,xe" fillcolor="black" stroked="f">
              <v:path arrowok="t"/>
            </v:shape>
            <v:shape id="_x0000_s1234" style="position:absolute;left:2630;top:677;width:19;height:19" coordsize="19,19" path="m19,19l9,,,,9,19r10,xe" fillcolor="black" stroked="f">
              <v:path arrowok="t"/>
            </v:shape>
            <v:shape id="_x0000_s1235" style="position:absolute;left:2621;top:650;width:18;height:23" coordsize="18,23" path="m18,13l9,,,10,9,23,18,13xe" fillcolor="black" stroked="f">
              <v:path arrowok="t"/>
            </v:shape>
            <v:shape id="_x0000_s1236" style="position:absolute;left:2606;top:627;width:19;height:17" coordsize="19,17" path="m19,17l9,,,,9,17r10,xe" fillcolor="black" stroked="f">
              <v:path arrowok="t"/>
            </v:shape>
            <v:shape id="_x0000_s1237" style="position:absolute;left:2592;top:598;width:19;height:23" coordsize="19,23" path="m19,14l10,,,10,10,23r9,-9xe" fillcolor="black" stroked="f">
              <v:path arrowok="t"/>
            </v:shape>
            <v:shape id="_x0000_s1238" style="position:absolute;left:2583;top:575;width:19;height:23" coordsize="19,23" path="m19,14l9,,,10,9,23,19,14xe" fillcolor="black" stroked="f">
              <v:path arrowok="t"/>
            </v:shape>
            <v:shape id="_x0000_s1239" style="position:absolute;left:2568;top:552;width:20;height:19" coordsize="20,19" path="m20,19l10,,,,10,19r10,xe" fillcolor="black" stroked="f">
              <v:path arrowok="t"/>
            </v:shape>
            <v:shape id="_x0000_s1240" style="position:absolute;left:2554;top:524;width:18;height:23" coordsize="18,23" path="m18,14l9,,,9,9,23r9,-9xe" fillcolor="black" stroked="f">
              <v:path arrowok="t"/>
            </v:shape>
            <v:shape id="_x0000_s1241" style="position:absolute;left:2544;top:501;width:15;height:19" coordsize="15,19" path="m15,19l10,,,,5,19r10,xe" fillcolor="black" stroked="f">
              <v:path arrowok="t"/>
            </v:shape>
            <v:shape id="_x0000_s1242" style="position:absolute;left:2530;top:478;width:19;height:18" coordsize="19,18" path="m19,18l10,,,,10,18r9,xe" fillcolor="black" stroked="f">
              <v:path arrowok="t"/>
            </v:shape>
            <v:shape id="_x0000_s1243" style="position:absolute;left:2516;top:450;width:19;height:23" coordsize="19,23" path="m19,13l9,,,8,9,23,19,13xe" fillcolor="black" stroked="f">
              <v:path arrowok="t"/>
            </v:shape>
            <v:shape id="_x0000_s1244" style="position:absolute;left:2506;top:426;width:15;height:19" coordsize="15,19" path="m15,19l10,,,,6,19r9,xe" fillcolor="black" stroked="f">
              <v:path arrowok="t"/>
            </v:shape>
            <v:shape id="_x0000_s1245" style="position:absolute;left:2493;top:403;width:19;height:18" coordsize="19,18" path="m19,18l9,,,,9,18r10,xe" fillcolor="black" stroked="f">
              <v:path arrowok="t"/>
            </v:shape>
            <v:shape id="_x0000_s1246" style="position:absolute;left:2478;top:375;width:18;height:23" coordsize="18,23" path="m18,14l9,,,10,9,23r9,-9xe" fillcolor="black" stroked="f">
              <v:path arrowok="t"/>
            </v:shape>
            <v:shape id="_x0000_s1247" style="position:absolute;left:2474;top:362;width:19;height:13" coordsize="19,13" path="m9,8l9,3,4,8r15,5l19,3,,,,8r9,xe" fillcolor="black" stroked="f">
              <v:path arrowok="t"/>
            </v:shape>
            <v:shape id="_x0000_s1248" style="position:absolute;left:2502;top:365;width:19;height:15" coordsize="19,15" path="m,10r19,5l19,5,,,,10xe" fillcolor="black" stroked="f">
              <v:path arrowok="t"/>
            </v:shape>
            <v:shape id="_x0000_s1249" style="position:absolute;left:2530;top:375;width:14;height:14" coordsize="14,14" path="m,10r14,4l14,5,,,,10xe" fillcolor="black" stroked="f">
              <v:path arrowok="t"/>
            </v:shape>
            <v:shape id="_x0000_s1250" style="position:absolute;left:2554;top:380;width:18;height:18" coordsize="18,18" path="m,9r18,9l18,9,,,,9xe" fillcolor="black" stroked="f">
              <v:path arrowok="t"/>
            </v:shape>
            <v:shape id="_x0000_s1251" style="position:absolute;left:2583;top:389;width:19;height:14" coordsize="19,14" path="m,9r19,5l19,4,,,,9xe" fillcolor="black" stroked="f">
              <v:path arrowok="t"/>
            </v:shape>
            <v:shape id="_x0000_s1252" style="position:absolute;left:2611;top:398;width:19;height:14" coordsize="19,14" path="m,10r19,4l19,5,,,,10xe" fillcolor="black" stroked="f">
              <v:path arrowok="t"/>
            </v:shape>
            <v:shape id="_x0000_s1253" style="position:absolute;left:2639;top:403;width:19;height:14" coordsize="19,14" path="m,9r19,5l19,5,,,,9xe" fillcolor="black" stroked="f">
              <v:path arrowok="t"/>
            </v:shape>
            <v:shape id="_x0000_s1254" style="position:absolute;left:2668;top:412;width:13;height:14" coordsize="13,14" path="m,9r13,5l13,5,,,,9xe" fillcolor="black" stroked="f">
              <v:path arrowok="t"/>
            </v:shape>
            <v:shape id="_x0000_s1255" style="position:absolute;left:2691;top:417;width:20;height:14" coordsize="20,14" path="m,9r20,5l20,4,,,,9xe" fillcolor="black" stroked="f">
              <v:path arrowok="t"/>
            </v:shape>
            <v:shape id="_x0000_s1256" style="position:absolute;left:2721;top:426;width:18;height:14" coordsize="18,14" path="m,9r18,5l18,5,,,,9xe" fillcolor="black" stroked="f">
              <v:path arrowok="t"/>
            </v:shape>
            <v:shape id="_x0000_s1257" style="position:absolute;left:2748;top:435;width:20;height:15" coordsize="20,15" path="m,10r20,5l20,5,,,,10xe" fillcolor="black" stroked="f">
              <v:path arrowok="t"/>
            </v:shape>
            <v:shape id="_x0000_s1258" style="position:absolute;left:2777;top:440;width:19;height:14" coordsize="19,14" path="m,10r19,4l19,5,,,,10xe" fillcolor="black" stroked="f">
              <v:path arrowok="t"/>
            </v:shape>
            <v:shape id="_x0000_s1259" style="position:absolute;left:2800;top:450;width:19;height:13" coordsize="19,13" path="m,8r19,5l19,4,,,,8xe" fillcolor="black" stroked="f">
              <v:path arrowok="t"/>
            </v:shape>
            <v:shape id="_x0000_s1260" style="position:absolute;left:2830;top:454;width:18;height:14" coordsize="18,14" path="m,9r18,5l18,4,,,,9xe" fillcolor="black" stroked="f">
              <v:path arrowok="t"/>
            </v:shape>
            <v:shape id="_x0000_s1261" style="position:absolute;left:2858;top:463;width:19;height:15" coordsize="19,15" path="m,10r19,5l19,5,,,,10xe" fillcolor="black" stroked="f">
              <v:path arrowok="t"/>
            </v:shape>
            <v:shape id="_x0000_s1262" style="position:absolute;left:2886;top:468;width:20;height:19" coordsize="20,19" path="m,10r20,9l20,10,,,,10xe" fillcolor="black" stroked="f">
              <v:path arrowok="t"/>
            </v:shape>
            <v:shape id="_x0000_s1263" style="position:absolute;left:2915;top:478;width:15;height:13" coordsize="15,13" path="m,9r15,4l15,3,,,,9xe" fillcolor="black" stroked="f">
              <v:path arrowok="t"/>
            </v:shape>
            <v:shape id="_x0000_s1264" style="position:absolute;left:2939;top:487;width:17;height:14" coordsize="17,14" path="m,9r17,5l17,4,,,,9xe" fillcolor="black" stroked="f">
              <v:path arrowok="t"/>
            </v:shape>
            <v:shape id="_x0000_s1265" style="position:absolute;left:2967;top:491;width:19;height:14" coordsize="19,14" path="m,10r19,4l19,5,,,,10xe" fillcolor="black" stroked="f">
              <v:path arrowok="t"/>
            </v:shape>
            <v:shape id="_x0000_s1266" style="position:absolute;left:2996;top:501;width:19;height:13" coordsize="19,13" path="m,9r19,4l19,4,,,,9xe" fillcolor="black" stroked="f">
              <v:path arrowok="t"/>
            </v:shape>
            <v:shape id="_x0000_s1267" style="position:absolute;left:3024;top:505;width:19;height:15" coordsize="19,15" path="m,9r19,6l19,5,,,,9xe" fillcolor="black" stroked="f">
              <v:path arrowok="t"/>
            </v:shape>
            <v:shape id="_x0000_s1268" style="position:absolute;left:3052;top:514;width:13;height:15" coordsize="13,15" path="m,10r13,5l13,6,,,,10xe" fillcolor="black" stroked="f">
              <v:path arrowok="t"/>
            </v:shape>
            <v:shape id="_x0000_s1269" style="position:absolute;left:3075;top:524;width:20;height:14" coordsize="20,14" path="m,9r20,5l20,5,,,,9xe" fillcolor="black" stroked="f">
              <v:path arrowok="t"/>
            </v:shape>
            <v:shape id="_x0000_s1270" style="position:absolute;left:3105;top:529;width:19;height:14" coordsize="19,14" path="m,9r19,5l19,4,,,,9xe" fillcolor="black" stroked="f">
              <v:path arrowok="t"/>
            </v:shape>
            <v:shape id="_x0000_s1271" style="position:absolute;left:3133;top:538;width:19;height:14" coordsize="19,14" path="m,9r19,5l19,5,,,,9xe" fillcolor="black" stroked="f">
              <v:path arrowok="t"/>
            </v:shape>
            <v:shape id="_x0000_s1272" style="position:absolute;left:3161;top:543;width:19;height:13" coordsize="19,13" path="m,9r19,4l19,4,,,,9xe" fillcolor="black" stroked="f">
              <v:path arrowok="t"/>
            </v:shape>
            <v:shape id="_x0000_s1273" style="position:absolute;left:3190;top:552;width:14;height:14" coordsize="14,14" path="m,9r14,5l14,4,,,,9xe" fillcolor="black" stroked="f">
              <v:path arrowok="t"/>
            </v:shape>
            <v:shape id="_x0000_s1274" style="position:absolute;left:3214;top:556;width:19;height:19" coordsize="19,19" path="m,10r19,9l19,10,,,,10xe" fillcolor="black" stroked="f">
              <v:path arrowok="t"/>
            </v:shape>
            <v:shape id="_x0000_s1275" style="position:absolute;left:3242;top:566;width:19;height:13" coordsize="19,13" path="m,9r19,4l19,5,,,,9xe" fillcolor="black" stroked="f">
              <v:path arrowok="t"/>
            </v:shape>
            <v:shape id="_x0000_s1276" style="position:absolute;left:3271;top:575;width:19;height:14" coordsize="19,14" path="m,10r19,4l19,4,,,,10xe" fillcolor="black" stroked="f">
              <v:path arrowok="t"/>
            </v:shape>
            <v:shape id="_x0000_s1277" style="position:absolute;left:3299;top:579;width:19;height:15" coordsize="19,15" path="m,10r19,5l19,6,,,,10xe" fillcolor="black" stroked="f">
              <v:path arrowok="t"/>
            </v:shape>
            <v:shape id="_x0000_s1278" style="position:absolute;left:3323;top:589;width:19;height:13" coordsize="19,13" path="m,9r19,4l19,5,,,,9xe" fillcolor="black" stroked="f">
              <v:path arrowok="t"/>
            </v:shape>
            <v:shape id="_x0000_s1279" style="position:absolute;left:3351;top:594;width:19;height:14" coordsize="19,14" path="m,8r19,6l19,4,,,,8xe" fillcolor="black" stroked="f">
              <v:path arrowok="t"/>
            </v:shape>
            <v:shape id="_x0000_s1280" style="position:absolute;left:3380;top:602;width:19;height:15" coordsize="19,15" path="m,10r19,5l19,6,,,,10xe" fillcolor="black" stroked="f">
              <v:path arrowok="t"/>
            </v:shape>
            <v:shape id="_x0000_s1281" style="position:absolute;left:3408;top:612;width:19;height:15" coordsize="19,15" path="m,9r19,6l19,5,,,,9xe" fillcolor="black" stroked="f">
              <v:path arrowok="t"/>
            </v:shape>
            <v:shape id="_x0000_s1282" style="position:absolute;left:3436;top:617;width:16;height:14" coordsize="16,14" path="m,10r16,4l16,4,,,,10xe" fillcolor="black" stroked="f">
              <v:path arrowok="t"/>
            </v:shape>
            <v:shape id="_x0000_s1283" style="position:absolute;left:3461;top:627;width:18;height:13" coordsize="18,13" path="m,8r18,5l18,4,,,,8xe" fillcolor="black" stroked="f">
              <v:path arrowok="t"/>
            </v:shape>
            <v:shape id="_x0000_s1284" style="position:absolute;left:3489;top:631;width:19;height:13" coordsize="19,13" path="m,9r13,4l19,13r,-9l13,4,,,,9xe" fillcolor="black" stroked="f">
              <v:path arrowok="t"/>
            </v:shape>
            <v:shape id="_x0000_s1285" style="position:absolute;left:1563;top:510;width:133;height:56" coordsize="133,56" path="m118,56l,,133,4,118,56xe" fillcolor="black" strokeweight=".05pt">
              <v:path arrowok="t"/>
            </v:shape>
            <v:shape id="_x0000_s1286" style="position:absolute;left:3465;top:602;width:133;height:58" coordsize="133,58" path="m14,l133,58,,52,14,xe" fillcolor="black" strokeweight=".05pt">
              <v:path arrowok="t"/>
            </v:shape>
            <v:rect id="_x0000_s1287" style="position:absolute;left:1928;top:2738;width:1015;height:498" stroked="f"/>
            <v:shape id="_x0000_s1288" style="position:absolute;left:1923;top:2733;width:1020;height:503" coordsize="1020,503" path="m,l,503r1020,l1020,,,,5,10r1011,l1010,5r,492l1016,494,5,494r4,3l9,5,5,10,,xe" fillcolor="black" stroked="f">
              <v:path arrowok="t"/>
            </v:shape>
            <v:rect id="_x0000_s1289" style="position:absolute;left:134;top:2738;width:1020;height:498" stroked="f"/>
            <v:rect id="_x0000_s1290" style="position:absolute;left:130;top:2738;width:8;height:18" fillcolor="black" stroked="f"/>
            <v:rect id="_x0000_s1291" style="position:absolute;left:130;top:2766;width:8;height:19" fillcolor="black" stroked="f"/>
            <v:rect id="_x0000_s1292" style="position:absolute;left:130;top:2795;width:8;height:17" fillcolor="black" stroked="f"/>
            <v:rect id="_x0000_s1293" style="position:absolute;left:130;top:2821;width:8;height:20" fillcolor="black" stroked="f"/>
            <v:rect id="_x0000_s1294" style="position:absolute;left:130;top:2850;width:8;height:18" fillcolor="black" stroked="f"/>
            <v:rect id="_x0000_s1295" style="position:absolute;left:130;top:2877;width:8;height:19" fillcolor="black" stroked="f"/>
            <v:rect id="_x0000_s1296" style="position:absolute;left:130;top:2906;width:8;height:19" fillcolor="black" stroked="f"/>
            <v:rect id="_x0000_s1297" style="position:absolute;left:130;top:2933;width:8;height:19" fillcolor="black" stroked="f"/>
            <v:rect id="_x0000_s1298" style="position:absolute;left:130;top:2961;width:8;height:18" fillcolor="black" stroked="f"/>
            <v:rect id="_x0000_s1299" style="position:absolute;left:130;top:2989;width:8;height:19" fillcolor="black" stroked="f"/>
            <v:rect id="_x0000_s1300" style="position:absolute;left:130;top:3017;width:8;height:19" fillcolor="black" stroked="f"/>
            <v:rect id="_x0000_s1301" style="position:absolute;left:130;top:3045;width:8;height:19" fillcolor="black" stroked="f"/>
            <v:rect id="_x0000_s1302" style="position:absolute;left:130;top:3073;width:8;height:19" fillcolor="black" stroked="f"/>
            <v:rect id="_x0000_s1303" style="position:absolute;left:130;top:3100;width:8;height:19" fillcolor="black" stroked="f"/>
            <v:rect id="_x0000_s1304" style="position:absolute;left:130;top:3129;width:8;height:19" fillcolor="black" stroked="f"/>
            <v:rect id="_x0000_s1305" style="position:absolute;left:130;top:3157;width:8;height:18" fillcolor="black" stroked="f"/>
            <v:rect id="_x0000_s1306" style="position:absolute;left:130;top:3185;width:8;height:19" fillcolor="black" stroked="f"/>
            <v:rect id="_x0000_s1307" style="position:absolute;left:130;top:3213;width:8;height:17" fillcolor="black" stroked="f"/>
            <v:rect id="_x0000_s1308" style="position:absolute;left:144;top:3227;width:19;height:9" fillcolor="black" stroked="f"/>
            <v:rect id="_x0000_s1309" style="position:absolute;left:172;top:3227;width:19;height:9" fillcolor="black" stroked="f"/>
            <v:rect id="_x0000_s1310" style="position:absolute;left:200;top:3227;width:20;height:9" fillcolor="black" stroked="f"/>
            <v:rect id="_x0000_s1311" style="position:absolute;left:229;top:3227;width:18;height:9" fillcolor="black" stroked="f"/>
            <v:rect id="_x0000_s1312" style="position:absolute;left:257;top:3227;width:19;height:9" fillcolor="black" stroked="f"/>
            <v:rect id="_x0000_s1313" style="position:absolute;left:286;top:3227;width:19;height:9" fillcolor="black" stroked="f"/>
            <v:rect id="_x0000_s1314" style="position:absolute;left:314;top:3227;width:19;height:9" fillcolor="black" stroked="f"/>
            <v:rect id="_x0000_s1315" style="position:absolute;left:342;top:3227;width:20;height:9" fillcolor="black" stroked="f"/>
            <v:rect id="_x0000_s1316" style="position:absolute;left:372;top:3227;width:18;height:9" fillcolor="black" stroked="f"/>
            <v:rect id="_x0000_s1317" style="position:absolute;left:400;top:3227;width:19;height:9" fillcolor="black" stroked="f"/>
            <v:rect id="_x0000_s1318" style="position:absolute;left:428;top:3227;width:20;height:9" fillcolor="black" stroked="f"/>
            <v:rect id="_x0000_s1319" style="position:absolute;left:457;top:3227;width:18;height:9" fillcolor="black" stroked="f"/>
            <v:rect id="_x0000_s1320" style="position:absolute;left:485;top:3227;width:19;height:9" fillcolor="black" stroked="f"/>
            <v:rect id="_x0000_s1321" style="position:absolute;left:514;top:3227;width:18;height:9" fillcolor="black" stroked="f"/>
            <v:rect id="_x0000_s1322" style="position:absolute;left:541;top:3227;width:20;height:9" fillcolor="black" stroked="f"/>
            <v:rect id="_x0000_s1323" style="position:absolute;left:570;top:3227;width:19;height:9" fillcolor="black" stroked="f"/>
            <v:rect id="_x0000_s1324" style="position:absolute;left:600;top:3227;width:18;height:9" fillcolor="black" stroked="f"/>
            <v:rect id="_x0000_s1325" style="position:absolute;left:628;top:3227;width:19;height:9" fillcolor="black" stroked="f"/>
            <v:rect id="_x0000_s1326" style="position:absolute;left:656;top:3227;width:19;height:9" fillcolor="black" stroked="f"/>
            <v:rect id="_x0000_s1327" style="position:absolute;left:684;top:3227;width:19;height:9" fillcolor="black" stroked="f"/>
            <v:rect id="_x0000_s1328" style="position:absolute;left:713;top:3227;width:19;height:9" fillcolor="black" stroked="f"/>
            <v:rect id="_x0000_s1329" style="position:absolute;left:742;top:3227;width:18;height:9" fillcolor="black" stroked="f"/>
            <v:rect id="_x0000_s1330" style="position:absolute;left:769;top:3227;width:20;height:9" fillcolor="black" stroked="f"/>
            <v:rect id="_x0000_s1331" style="position:absolute;left:798;top:3227;width:19;height:9" fillcolor="black" stroked="f"/>
            <v:rect id="_x0000_s1332" style="position:absolute;left:826;top:3227;width:20;height:9" fillcolor="black" stroked="f"/>
            <v:rect id="_x0000_s1333" style="position:absolute;left:856;top:3227;width:19;height:9" fillcolor="black" stroked="f"/>
            <v:rect id="_x0000_s1334" style="position:absolute;left:884;top:3227;width:19;height:9" fillcolor="black" stroked="f"/>
            <v:rect id="_x0000_s1335" style="position:absolute;left:912;top:3227;width:19;height:9" fillcolor="black" stroked="f"/>
            <v:rect id="_x0000_s1336" style="position:absolute;left:941;top:3227;width:19;height:9" fillcolor="black" stroked="f"/>
            <v:rect id="_x0000_s1337" style="position:absolute;left:969;top:3227;width:19;height:9" fillcolor="black" stroked="f"/>
            <v:rect id="_x0000_s1338" style="position:absolute;left:997;top:3227;width:20;height:9" fillcolor="black" stroked="f"/>
            <v:rect id="_x0000_s1339" style="position:absolute;left:1026;top:3227;width:18;height:9" fillcolor="black" stroked="f"/>
            <v:rect id="_x0000_s1340" style="position:absolute;left:1054;top:3227;width:19;height:9" fillcolor="black" stroked="f"/>
            <v:rect id="_x0000_s1341" style="position:absolute;left:1084;top:3227;width:19;height:9" fillcolor="black" stroked="f"/>
            <v:rect id="_x0000_s1342" style="position:absolute;left:1112;top:3227;width:19;height:9" fillcolor="black" stroked="f"/>
            <v:shape id="_x0000_s1343" style="position:absolute;left:1140;top:3222;width:14;height:14" coordsize="14,14" path="m,14r14,l14,,5,r,8l10,5,,5r,9xe" fillcolor="black" stroked="f">
              <v:path arrowok="t"/>
            </v:shape>
            <v:rect id="_x0000_s1344" style="position:absolute;left:1145;top:3194;width:9;height:19" fillcolor="black" stroked="f"/>
            <v:rect id="_x0000_s1345" style="position:absolute;left:1145;top:3165;width:9;height:20" fillcolor="black" stroked="f"/>
            <v:rect id="_x0000_s1346" style="position:absolute;left:1145;top:3139;width:9;height:18" fillcolor="black" stroked="f"/>
            <v:rect id="_x0000_s1347" style="position:absolute;left:1145;top:3110;width:9;height:19" fillcolor="black" stroked="f"/>
            <v:rect id="_x0000_s1348" style="position:absolute;left:1145;top:3083;width:9;height:17" fillcolor="black" stroked="f"/>
            <v:rect id="_x0000_s1349" style="position:absolute;left:1145;top:3054;width:9;height:19" fillcolor="black" stroked="f"/>
            <v:rect id="_x0000_s1350" style="position:absolute;left:1145;top:3026;width:9;height:19" fillcolor="black" stroked="f"/>
            <v:rect id="_x0000_s1351" style="position:absolute;left:1145;top:2999;width:9;height:18" fillcolor="black" stroked="f"/>
            <v:rect id="_x0000_s1352" style="position:absolute;left:1145;top:2971;width:9;height:18" fillcolor="black" stroked="f"/>
            <v:rect id="_x0000_s1353" style="position:absolute;left:1145;top:2943;width:9;height:18" fillcolor="black" stroked="f"/>
            <v:rect id="_x0000_s1354" style="position:absolute;left:1145;top:2915;width:9;height:18" fillcolor="black" stroked="f"/>
            <v:rect id="_x0000_s1355" style="position:absolute;left:1145;top:2886;width:9;height:20" fillcolor="black" stroked="f"/>
            <v:rect id="_x0000_s1356" style="position:absolute;left:1145;top:2860;width:9;height:17" fillcolor="black" stroked="f"/>
            <v:rect id="_x0000_s1357" style="position:absolute;left:1145;top:2831;width:9;height:19" fillcolor="black" stroked="f"/>
            <v:rect id="_x0000_s1358" style="position:absolute;left:1145;top:2804;width:9;height:17" fillcolor="black" stroked="f"/>
            <v:rect id="_x0000_s1359" style="position:absolute;left:1145;top:2775;width:9;height:20" fillcolor="black" stroked="f"/>
            <v:rect id="_x0000_s1360" style="position:absolute;left:1145;top:2748;width:9;height:18" fillcolor="black" stroked="f"/>
            <v:rect id="_x0000_s1361" style="position:absolute;left:1131;top:2733;width:19;height:10" fillcolor="black" stroked="f"/>
            <v:rect id="_x0000_s1362" style="position:absolute;left:1103;top:2733;width:18;height:10" fillcolor="black" stroked="f"/>
            <v:rect id="_x0000_s1363" style="position:absolute;left:1073;top:2733;width:20;height:10" fillcolor="black" stroked="f"/>
            <v:rect id="_x0000_s1364" style="position:absolute;left:1044;top:2733;width:19;height:10" fillcolor="black" stroked="f"/>
            <v:rect id="_x0000_s1365" style="position:absolute;left:1017;top:2733;width:19;height:10" fillcolor="black" stroked="f"/>
            <v:rect id="_x0000_s1366" style="position:absolute;left:988;top:2733;width:19;height:10" fillcolor="black" stroked="f"/>
            <v:rect id="_x0000_s1367" style="position:absolute;left:960;top:2733;width:18;height:10" fillcolor="black" stroked="f"/>
            <v:rect id="_x0000_s1368" style="position:absolute;left:931;top:2733;width:19;height:10" fillcolor="black" stroked="f"/>
            <v:rect id="_x0000_s1369" style="position:absolute;left:903;top:2733;width:19;height:10" fillcolor="black" stroked="f"/>
            <v:rect id="_x0000_s1370" style="position:absolute;left:875;top:2733;width:19;height:10" fillcolor="black" stroked="f"/>
            <v:rect id="_x0000_s1371" style="position:absolute;left:846;top:2733;width:19;height:10" fillcolor="black" stroked="f"/>
            <v:rect id="_x0000_s1372" style="position:absolute;left:817;top:2733;width:18;height:10" fillcolor="black" stroked="f"/>
            <v:rect id="_x0000_s1373" style="position:absolute;left:789;top:2733;width:19;height:10" fillcolor="black" stroked="f"/>
            <v:rect id="_x0000_s1374" style="position:absolute;left:760;top:2733;width:19;height:10" fillcolor="black" stroked="f"/>
            <v:rect id="_x0000_s1375" style="position:absolute;left:732;top:2733;width:19;height:10" fillcolor="black" stroked="f"/>
            <v:rect id="_x0000_s1376" style="position:absolute;left:703;top:2733;width:20;height:10" fillcolor="black" stroked="f"/>
            <v:rect id="_x0000_s1377" style="position:absolute;left:675;top:2733;width:19;height:10" fillcolor="black" stroked="f"/>
            <v:rect id="_x0000_s1378" style="position:absolute;left:647;top:2733;width:19;height:10" fillcolor="black" stroked="f"/>
            <v:rect id="_x0000_s1379" style="position:absolute;left:618;top:2733;width:19;height:10" fillcolor="black" stroked="f"/>
            <v:rect id="_x0000_s1380" style="position:absolute;left:589;top:2733;width:20;height:10" fillcolor="black" stroked="f"/>
            <v:rect id="_x0000_s1381" style="position:absolute;left:561;top:2733;width:20;height:10" fillcolor="black" stroked="f"/>
            <v:rect id="_x0000_s1382" style="position:absolute;left:532;top:2733;width:19;height:10" fillcolor="black" stroked="f"/>
            <v:rect id="_x0000_s1383" style="position:absolute;left:504;top:2733;width:19;height:10" fillcolor="black" stroked="f"/>
            <v:rect id="_x0000_s1384" style="position:absolute;left:475;top:2733;width:20;height:10" fillcolor="black" stroked="f"/>
            <v:rect id="_x0000_s1385" style="position:absolute;left:448;top:2733;width:18;height:10" fillcolor="black" stroked="f"/>
            <v:rect id="_x0000_s1386" style="position:absolute;left:419;top:2733;width:19;height:10" fillcolor="black" stroked="f"/>
            <v:rect id="_x0000_s1387" style="position:absolute;left:390;top:2733;width:19;height:10" fillcolor="black" stroked="f"/>
            <v:rect id="_x0000_s1388" style="position:absolute;left:362;top:2733;width:20;height:10" fillcolor="black" stroked="f"/>
            <v:rect id="_x0000_s1389" style="position:absolute;left:333;top:2733;width:20;height:10" fillcolor="black" stroked="f"/>
            <v:rect id="_x0000_s1390" style="position:absolute;left:305;top:2733;width:18;height:10" fillcolor="black" stroked="f"/>
            <v:rect id="_x0000_s1391" style="position:absolute;left:276;top:2733;width:19;height:10" fillcolor="black" stroked="f"/>
            <v:rect id="_x0000_s1392" style="position:absolute;left:247;top:2733;width:20;height:10" fillcolor="black" stroked="f"/>
            <v:rect id="_x0000_s1393" style="position:absolute;left:220;top:2733;width:19;height:10" fillcolor="black" stroked="f"/>
            <v:rect id="_x0000_s1394" style="position:absolute;left:191;top:2733;width:19;height:10" fillcolor="black" stroked="f"/>
            <v:rect id="_x0000_s1395" style="position:absolute;left:163;top:2733;width:18;height:10" fillcolor="black" stroked="f"/>
            <v:rect id="_x0000_s1396" style="position:absolute;left:134;top:2733;width:20;height:10" fillcolor="black" stroked="f"/>
            <v:shape id="_x0000_s1397" style="position:absolute;left:637;top:2720;width:10;height:23" coordsize="10,23" path="m10,23l10,,,,,18r,5l10,23xe" fillcolor="black" stroked="f">
              <v:path arrowok="t"/>
            </v:shape>
            <v:rect id="_x0000_s1398" style="position:absolute;left:637;top:2691;width:10;height:19" fillcolor="black" stroked="f"/>
            <v:rect id="_x0000_s1399" style="position:absolute;left:637;top:2664;width:10;height:18" fillcolor="black" stroked="f"/>
            <v:rect id="_x0000_s1400" style="position:absolute;left:637;top:2635;width:10;height:20" fillcolor="black" stroked="f"/>
            <v:rect id="_x0000_s1401" style="position:absolute;left:637;top:2608;width:10;height:19" fillcolor="black" stroked="f"/>
            <v:rect id="_x0000_s1402" style="position:absolute;left:637;top:2580;width:10;height:18" fillcolor="black" stroked="f"/>
            <v:rect id="_x0000_s1403" style="position:absolute;left:637;top:2552;width:10;height:18" fillcolor="black" stroked="f"/>
            <v:rect id="_x0000_s1404" style="position:absolute;left:637;top:2524;width:10;height:19" fillcolor="black" stroked="f"/>
            <v:rect id="_x0000_s1405" style="position:absolute;left:637;top:2497;width:10;height:19" fillcolor="black" stroked="f"/>
            <v:rect id="_x0000_s1406" style="position:absolute;left:637;top:2468;width:10;height:19" fillcolor="black" stroked="f"/>
            <v:rect id="_x0000_s1407" style="position:absolute;left:637;top:2441;width:10;height:17" fillcolor="black" stroked="f"/>
            <v:rect id="_x0000_s1408" style="position:absolute;left:637;top:2412;width:10;height:19" fillcolor="black" stroked="f"/>
            <v:rect id="_x0000_s1409" style="position:absolute;left:637;top:2385;width:10;height:18" fillcolor="black" stroked="f"/>
            <v:rect id="_x0000_s1410" style="position:absolute;left:637;top:2357;width:10;height:19" fillcolor="black" stroked="f"/>
            <v:rect id="_x0000_s1411" style="position:absolute;left:637;top:2329;width:10;height:18" fillcolor="black" stroked="f"/>
            <v:rect id="_x0000_s1412" style="position:absolute;left:637;top:2301;width:10;height:18" fillcolor="black" stroked="f"/>
            <v:rect id="_x0000_s1413" style="position:absolute;left:637;top:2273;width:10;height:18" fillcolor="black" stroked="f"/>
            <v:rect id="_x0000_s1414" style="position:absolute;left:637;top:2245;width:10;height:19" fillcolor="black" stroked="f"/>
            <v:rect id="_x0000_s1415" style="position:absolute;left:637;top:2218;width:10;height:18" fillcolor="black" stroked="f"/>
            <v:shape id="_x0000_s1416" style="position:absolute;left:637;top:2185;width:10;height:23" coordsize="10,23" path="m10,23l10,,,,,4,,23r10,xe" fillcolor="black" stroked="f">
              <v:path arrowok="t"/>
            </v:shape>
            <v:shape id="_x0000_s1417" style="position:absolute;left:461;top:2179;width:24;height:29" coordsize="24,29" path="m,10r5,5l14,29,24,20,14,6,11,,,10xe" fillcolor="black" stroked="f">
              <v:path arrowok="t"/>
            </v:shape>
            <v:shape id="_x0000_s1418" style="position:absolute;left:481;top:2212;width:18;height:19" coordsize="18,19" path="m,l10,19r8,l10,,,xe" fillcolor="black" stroked="f">
              <v:path arrowok="t"/>
            </v:shape>
            <v:shape id="_x0000_s1419" style="position:absolute;left:495;top:2236;width:19;height:18" coordsize="19,18" path="m,l9,18r10,l9,,,xe" fillcolor="black" stroked="f">
              <v:path arrowok="t"/>
            </v:shape>
            <v:shape id="_x0000_s1420" style="position:absolute;left:509;top:2259;width:19;height:19" coordsize="19,19" path="m,l9,19r10,l9,,,xe" fillcolor="black" stroked="f">
              <v:path arrowok="t"/>
            </v:shape>
            <v:shape id="_x0000_s1421" style="position:absolute;left:528;top:2282;width:19;height:19" coordsize="19,19" path="m,l10,19r9,l10,,,xe" fillcolor="black" stroked="f">
              <v:path arrowok="t"/>
            </v:shape>
            <v:shape id="_x0000_s1422" style="position:absolute;left:541;top:2306;width:20;height:23" coordsize="20,23" path="m,8l10,23,20,13,10,,,8xe" fillcolor="black" stroked="f">
              <v:path arrowok="t"/>
            </v:shape>
            <v:shape id="_x0000_s1423" style="position:absolute;left:557;top:2329;width:18;height:23" coordsize="18,23" path="m,8l9,23r9,-9l9,,,8xe" fillcolor="black" stroked="f">
              <v:path arrowok="t"/>
            </v:shape>
            <v:shape id="_x0000_s1424" style="position:absolute;left:570;top:2352;width:19;height:24" coordsize="19,24" path="m,8l11,24,19,14,11,,,8xe" fillcolor="black" stroked="f">
              <v:path arrowok="t"/>
            </v:shape>
            <v:shape id="_x0000_s1425" style="position:absolute;left:585;top:2376;width:19;height:23" coordsize="19,23" path="m,9l9,23,19,13,9,,,9xe" fillcolor="black" stroked="f">
              <v:path arrowok="t"/>
            </v:shape>
            <v:shape id="_x0000_s1426" style="position:absolute;left:600;top:2403;width:18;height:19" coordsize="18,19" path="m,l9,19r9,l9,,,xe" fillcolor="black" stroked="f">
              <v:path arrowok="t"/>
            </v:shape>
            <v:shape id="_x0000_s1427" style="position:absolute;left:613;top:2426;width:19;height:19" coordsize="19,19" path="m,l10,19r9,l10,,,xe" fillcolor="black" stroked="f">
              <v:path arrowok="t"/>
            </v:shape>
            <v:shape id="_x0000_s1428" style="position:absolute;left:628;top:2445;width:23;height:23" coordsize="23,23" path="m,9l13,23,23,19,13,9,9,13r10,l9,,,9xe" fillcolor="black" stroked="f">
              <v:path arrowok="t"/>
            </v:shape>
            <v:shape id="_x0000_s1429" style="position:absolute;left:647;top:2431;width:19;height:23" coordsize="19,23" path="m9,23l19,10,9,,,14r9,9xe" fillcolor="black" stroked="f">
              <v:path arrowok="t"/>
            </v:shape>
            <v:shape id="_x0000_s1430" style="position:absolute;left:660;top:2408;width:19;height:23" coordsize="19,23" path="m10,23l19,10,10,,,14r10,9xe" fillcolor="black" stroked="f">
              <v:path arrowok="t"/>
            </v:shape>
            <v:shape id="_x0000_s1431" style="position:absolute;left:675;top:2385;width:19;height:23" coordsize="19,23" path="m9,23l19,8,9,,,14r9,9xe" fillcolor="black" stroked="f">
              <v:path arrowok="t"/>
            </v:shape>
            <v:shape id="_x0000_s1432" style="position:absolute;left:689;top:2360;width:20;height:25" coordsize="20,25" path="m11,25l20,10,11,,,16r11,9xe" fillcolor="black" stroked="f">
              <v:path arrowok="t"/>
            </v:shape>
            <v:shape id="_x0000_s1433" style="position:absolute;left:703;top:2337;width:20;height:20" coordsize="20,20" path="m10,20l20,,10,,,20r10,xe" fillcolor="black" stroked="f">
              <v:path arrowok="t"/>
            </v:shape>
            <v:shape id="_x0000_s1434" style="position:absolute;left:718;top:2314;width:19;height:20" coordsize="19,20" path="m8,20l19,,8,,,20r8,xe" fillcolor="black" stroked="f">
              <v:path arrowok="t"/>
            </v:shape>
            <v:shape id="_x0000_s1435" style="position:absolute;left:732;top:2287;width:19;height:24" coordsize="19,24" path="m10,24l19,9,10,,,14,10,24xe" fillcolor="black" stroked="f">
              <v:path arrowok="t"/>
            </v:shape>
            <v:shape id="_x0000_s1436" style="position:absolute;left:746;top:2264;width:20;height:23" coordsize="20,23" path="m10,23l20,9,10,,,14r10,9xe" fillcolor="black" stroked="f">
              <v:path arrowok="t"/>
            </v:shape>
            <v:shape id="_x0000_s1437" style="position:absolute;left:760;top:2241;width:19;height:23" coordsize="19,23" path="m9,23l19,8,9,,,13,9,23xe" fillcolor="black" stroked="f">
              <v:path arrowok="t"/>
            </v:shape>
            <v:shape id="_x0000_s1438" style="position:absolute;left:775;top:2218;width:18;height:23" coordsize="18,23" path="m9,23l18,8,9,,,13,9,23xe" fillcolor="black" stroked="f">
              <v:path arrowok="t"/>
            </v:shape>
            <v:shape id="_x0000_s1439" style="position:absolute;left:789;top:2194;width:19;height:18" coordsize="19,18" path="m9,18l19,,9,,,18r9,xe" fillcolor="black" stroked="f">
              <v:path arrowok="t"/>
            </v:shape>
            <v:shape id="_x0000_s1440" style="position:absolute;left:808;top:2179;width:9;height:10" coordsize="9,10" path="m9,10l,,9,10xe" fillcolor="black" stroked="f">
              <v:path arrowok="t"/>
            </v:shape>
            <v:rect id="_x0000_s1441" style="position:absolute;left:2421;top:2185;width:9;height:558" fillcolor="black" stroked="f"/>
            <v:shape id="_x0000_s1442" style="position:absolute;left:2250;top:2179;width:352;height:289" coordsize="352,289" path="m,10l176,289,352,10,342,,171,279r9,l10,,,10xe" fillcolor="black" stroked="f">
              <v:path arrowok="t"/>
            </v:shape>
            <v:shape id="_x0000_s1443" style="position:absolute;left:1154;top:2961;width:134;height:51" coordsize="134,51" path="m134,l,28,134,51,134,xe" fillcolor="black" strokeweight=".05pt">
              <v:path arrowok="t"/>
            </v:shape>
            <v:rect id="_x0000_s1444" style="position:absolute;left:1259;top:2984;width:582;height:10" fillcolor="black" stroked="f"/>
            <v:shape id="_x0000_s1445" style="position:absolute;left:1781;top:2961;width:132;height:51" coordsize="132,51" path="m,51l132,28,,,,51xe" fillcolor="black" strokeweight=".05pt">
              <v:path arrowok="t"/>
            </v:shape>
            <v:shape id="_x0000_s1446" style="position:absolute;left:898;top:5083;width:24;height:9" coordsize="24,9" path="m24,l,,,9r19,l24,9,24,xe" fillcolor="black" stroked="f">
              <v:path arrowok="t"/>
            </v:shape>
            <v:rect id="_x0000_s1447" style="position:absolute;left:869;top:5083;width:19;height:9" fillcolor="black" stroked="f"/>
            <v:rect id="_x0000_s1448" style="position:absolute;left:841;top:5083;width:19;height:9" fillcolor="black" stroked="f"/>
            <v:rect id="_x0000_s1449" style="position:absolute;left:813;top:5083;width:19;height:9" fillcolor="black" stroked="f"/>
            <v:rect id="_x0000_s1450" style="position:absolute;left:785;top:5083;width:18;height:9" fillcolor="black" stroked="f"/>
            <v:rect id="_x0000_s1451" style="position:absolute;left:756;top:5083;width:19;height:9" fillcolor="black" stroked="f"/>
            <v:rect id="_x0000_s1452" style="position:absolute;left:726;top:5083;width:20;height:9" fillcolor="black" stroked="f"/>
            <v:rect id="_x0000_s1453" style="position:absolute;left:700;top:5083;width:18;height:9" fillcolor="black" stroked="f"/>
            <v:rect id="_x0000_s1454" style="position:absolute;left:670;top:5083;width:19;height:9" fillcolor="black" stroked="f"/>
            <v:rect id="_x0000_s1455" style="position:absolute;left:642;top:5083;width:18;height:9" fillcolor="black" stroked="f"/>
            <v:rect id="_x0000_s1456" style="position:absolute;left:613;top:5083;width:19;height:9" fillcolor="black" stroked="f"/>
            <v:rect id="_x0000_s1457" style="position:absolute;left:585;top:5083;width:19;height:9" fillcolor="black" stroked="f"/>
            <v:rect id="_x0000_s1458" style="position:absolute;left:557;top:5083;width:18;height:9" fillcolor="black" stroked="f"/>
            <v:rect id="_x0000_s1459" style="position:absolute;left:528;top:5083;width:19;height:9" fillcolor="black" stroked="f"/>
            <v:rect id="_x0000_s1460" style="position:absolute;left:500;top:5083;width:18;height:9" fillcolor="black" stroked="f"/>
            <v:rect id="_x0000_s1461" style="position:absolute;left:472;top:5083;width:19;height:9" fillcolor="black" stroked="f"/>
            <v:rect id="_x0000_s1462" style="position:absolute;left:442;top:5083;width:19;height:9" fillcolor="black" stroked="f"/>
            <v:rect id="_x0000_s1463" style="position:absolute;left:414;top:5083;width:18;height:9" fillcolor="black" stroked="f"/>
            <v:rect id="_x0000_s1464" style="position:absolute;left:385;top:5083;width:19;height:9" fillcolor="black" stroked="f"/>
            <v:rect id="_x0000_s1465" style="position:absolute;left:357;top:5083;width:19;height:9" fillcolor="black" stroked="f"/>
            <v:rect id="_x0000_s1466" style="position:absolute;left:329;top:5083;width:19;height:9" fillcolor="black" stroked="f"/>
            <v:rect id="_x0000_s1467" style="position:absolute;left:300;top:5083;width:19;height:9" fillcolor="black" stroked="f"/>
            <v:rect id="_x0000_s1468" style="position:absolute;left:272;top:5083;width:18;height:9" fillcolor="black" stroked="f"/>
            <v:rect id="_x0000_s1469" style="position:absolute;left:244;top:5083;width:19;height:9" fillcolor="black" stroked="f"/>
            <v:rect id="_x0000_s1470" style="position:absolute;left:214;top:5083;width:20;height:9" fillcolor="black" stroked="f"/>
            <v:rect id="_x0000_s1471" style="position:absolute;left:186;top:5083;width:19;height:9" fillcolor="black" stroked="f"/>
            <v:rect id="_x0000_s1472" style="position:absolute;left:157;top:5083;width:19;height:9" fillcolor="black" stroked="f"/>
            <v:rect id="_x0000_s1473" style="position:absolute;left:130;top:5083;width:18;height:9" fillcolor="black" stroked="f"/>
            <v:rect id="_x0000_s1474" style="position:absolute;left:101;top:5083;width:19;height:9" fillcolor="black" stroked="f"/>
            <v:rect id="_x0000_s1475" style="position:absolute;left:72;top:5083;width:19;height:9" fillcolor="black" stroked="f"/>
            <v:rect id="_x0000_s1476" style="position:absolute;left:44;top:5083;width:19;height:9" fillcolor="black" stroked="f"/>
            <v:rect id="_x0000_s1477" style="position:absolute;left:16;top:5083;width:19;height:9" fillcolor="black" stroked="f"/>
            <v:shape id="_x0000_s1478" style="position:absolute;left:6;top:5083;width:0;height:9" coordsize="0,9" path="m,l,9,,xe" fillcolor="black" stroked="f">
              <v:path arrowok="t"/>
            </v:shape>
            <v:rect id="_x0000_s1479" style="position:absolute;left:2099;top:2795;width:736;height:270" filled="f" stroked="f"/>
            <v:rect id="_x0000_s1480" style="position:absolute;left:2099;top:2857;width:721;height:233;mso-wrap-style:none" filled="f" stroked="f">
              <v:textbox style="mso-fit-shape-to-text:t" inset="0,0,0,0">
                <w:txbxContent>
                  <w:p w:rsidR="000D3FD4" w:rsidRDefault="000D3FD4" w:rsidP="00AD441B">
                    <w:pPr>
                      <w:spacing w:before="0"/>
                    </w:pPr>
                    <w:r>
                      <w:rPr>
                        <w:rFonts w:ascii="SimSun" w:cs="SimSun" w:hint="eastAsia"/>
                        <w:color w:val="000000"/>
                        <w:sz w:val="18"/>
                        <w:szCs w:val="18"/>
                      </w:rPr>
                      <w:t>卫星模块</w:t>
                    </w:r>
                  </w:p>
                </w:txbxContent>
              </v:textbox>
            </v:rect>
            <v:rect id="_x0000_s1481" style="position:absolute;left:2813;top:2826;width:56;height:253;mso-wrap-style:none" filled="f" stroked="f">
              <v:textbox style="mso-fit-shape-to-text:t" inset="0,0,0,0">
                <w:txbxContent>
                  <w:p w:rsidR="000D3FD4" w:rsidRDefault="000D3FD4" w:rsidP="00AD441B">
                    <w:pPr>
                      <w:spacing w:before="0"/>
                    </w:pPr>
                    <w:r>
                      <w:rPr>
                        <w:color w:val="000000"/>
                      </w:rPr>
                      <w:t xml:space="preserve"> </w:t>
                    </w:r>
                  </w:p>
                </w:txbxContent>
              </v:textbox>
            </v:rect>
            <v:rect id="_x0000_s1482" style="position:absolute;left:2122;top:2994;width:675;height:270" filled="f" stroked="f"/>
            <v:rect id="_x0000_s1483" style="position:absolute;left:2122;top:3036;width:56;height:253;mso-wrap-style:none" filled="f" stroked="f">
              <v:textbox style="mso-fit-shape-to-text:t" inset="0,0,0,0">
                <w:txbxContent>
                  <w:p w:rsidR="000D3FD4" w:rsidRDefault="000D3FD4" w:rsidP="00AD441B">
                    <w:pPr>
                      <w:spacing w:before="0"/>
                    </w:pPr>
                    <w:r>
                      <w:rPr>
                        <w:color w:val="000000"/>
                      </w:rPr>
                      <w:t xml:space="preserve"> </w:t>
                    </w:r>
                  </w:p>
                </w:txbxContent>
              </v:textbox>
            </v:rect>
            <v:rect id="_x0000_s1484" style="position:absolute;left:223;top:2795;width:927;height:270" filled="f" stroked="f"/>
            <v:rect id="_x0000_s1485" style="position:absolute;left:223;top:2857;width:721;height:233;mso-wrap-style:none" filled="f" stroked="f">
              <v:textbox style="mso-fit-shape-to-text:t" inset="0,0,0,0">
                <w:txbxContent>
                  <w:p w:rsidR="000D3FD4" w:rsidRDefault="000D3FD4" w:rsidP="00AD441B">
                    <w:pPr>
                      <w:spacing w:before="0"/>
                    </w:pPr>
                    <w:r>
                      <w:rPr>
                        <w:rFonts w:ascii="SimSun" w:cs="SimSun" w:hint="eastAsia"/>
                        <w:color w:val="000000"/>
                        <w:sz w:val="18"/>
                        <w:szCs w:val="18"/>
                      </w:rPr>
                      <w:t>地面模块</w:t>
                    </w:r>
                  </w:p>
                </w:txbxContent>
              </v:textbox>
            </v:rect>
            <v:rect id="_x0000_s1486" style="position:absolute;left:938;top:2826;width:56;height:253;mso-wrap-style:none" filled="f" stroked="f">
              <v:textbox style="mso-fit-shape-to-text:t" inset="0,0,0,0">
                <w:txbxContent>
                  <w:p w:rsidR="000D3FD4" w:rsidRDefault="000D3FD4" w:rsidP="00AD441B">
                    <w:pPr>
                      <w:spacing w:before="0"/>
                    </w:pPr>
                    <w:r>
                      <w:rPr>
                        <w:color w:val="000000"/>
                      </w:rPr>
                      <w:t xml:space="preserve"> </w:t>
                    </w:r>
                  </w:p>
                </w:txbxContent>
              </v:textbox>
            </v:rect>
            <v:rect id="_x0000_s1487" style="position:absolute;left:329;top:2994;width:675;height:270" filled="f" stroked="f"/>
            <v:rect id="_x0000_s1488" style="position:absolute;left:329;top:3036;width:56;height:253;mso-wrap-style:none" filled="f" stroked="f">
              <v:textbox style="mso-fit-shape-to-text:t" inset="0,0,0,0">
                <w:txbxContent>
                  <w:p w:rsidR="000D3FD4" w:rsidRDefault="000D3FD4" w:rsidP="00AD441B">
                    <w:pPr>
                      <w:spacing w:before="0"/>
                    </w:pPr>
                    <w:r>
                      <w:rPr>
                        <w:color w:val="000000"/>
                      </w:rPr>
                      <w:t xml:space="preserve"> </w:t>
                    </w:r>
                  </w:p>
                </w:txbxContent>
              </v:textbox>
            </v:rect>
            <v:rect id="_x0000_s1489" style="position:absolute;left:1050;top:4301;width:1182;height:271" filled="f" stroked="f"/>
            <v:rect id="_x0000_s1490" style="position:absolute;left:1102;top:4213;width:721;height:233;mso-wrap-style:none" filled="f" stroked="f">
              <v:textbox style="mso-fit-shape-to-text:t" inset="0,0,0,0">
                <w:txbxContent>
                  <w:p w:rsidR="000D3FD4" w:rsidRDefault="000D3FD4" w:rsidP="00AD441B">
                    <w:pPr>
                      <w:spacing w:before="0"/>
                    </w:pPr>
                    <w:r>
                      <w:rPr>
                        <w:rFonts w:ascii="SimSun" w:cs="SimSun" w:hint="eastAsia"/>
                        <w:color w:val="000000"/>
                        <w:sz w:val="18"/>
                        <w:szCs w:val="18"/>
                      </w:rPr>
                      <w:t>用户终端</w:t>
                    </w:r>
                  </w:p>
                </w:txbxContent>
              </v:textbox>
            </v:rect>
            <v:rect id="_x0000_s1491" style="position:absolute;left:1764;top:4333;width:56;height:253;mso-wrap-style:none" filled="f" stroked="f">
              <v:textbox style="mso-fit-shape-to-text:t" inset="0,0,0,0">
                <w:txbxContent>
                  <w:p w:rsidR="000D3FD4" w:rsidRDefault="000D3FD4" w:rsidP="00AD441B">
                    <w:pPr>
                      <w:spacing w:before="0"/>
                    </w:pPr>
                    <w:r>
                      <w:rPr>
                        <w:color w:val="000000"/>
                      </w:rPr>
                      <w:t xml:space="preserve"> </w:t>
                    </w:r>
                  </w:p>
                </w:txbxContent>
              </v:textbox>
            </v:rect>
            <v:rect id="_x0000_s1492" style="position:absolute;left:2323;top:1473;width:1238;height:271" filled="f" stroked="f"/>
            <v:rect id="_x0000_s1493" style="position:absolute;left:2323;top:1536;width:1081;height:233;mso-wrap-style:none" filled="f" stroked="f">
              <v:textbox style="mso-fit-shape-to-text:t" inset="0,0,0,0">
                <w:txbxContent>
                  <w:p w:rsidR="000D3FD4" w:rsidRDefault="000D3FD4" w:rsidP="00AD441B">
                    <w:pPr>
                      <w:spacing w:before="0"/>
                    </w:pPr>
                    <w:r>
                      <w:rPr>
                        <w:rFonts w:ascii="SimSun" w:cs="SimSun" w:hint="eastAsia"/>
                        <w:color w:val="000000"/>
                        <w:sz w:val="18"/>
                        <w:szCs w:val="18"/>
                      </w:rPr>
                      <w:t>业务链路接口</w:t>
                    </w:r>
                  </w:p>
                </w:txbxContent>
              </v:textbox>
            </v:rect>
            <v:rect id="_x0000_s1494" style="position:absolute;left:3394;top:1504;width:56;height:253;mso-wrap-style:none" filled="f" stroked="f">
              <v:textbox style="mso-fit-shape-to-text:t" inset="0,0,0,0">
                <w:txbxContent>
                  <w:p w:rsidR="000D3FD4" w:rsidRDefault="000D3FD4" w:rsidP="00AD441B">
                    <w:pPr>
                      <w:spacing w:before="0"/>
                    </w:pPr>
                    <w:r>
                      <w:rPr>
                        <w:color w:val="000000"/>
                      </w:rPr>
                      <w:t xml:space="preserve"> </w:t>
                    </w:r>
                  </w:p>
                </w:txbxContent>
              </v:textbox>
            </v:rect>
            <v:rect id="_x0000_s1495" style="position:absolute;left:2639;top:1672;width:780;height:271" filled="f" stroked="f"/>
            <v:rect id="_x0000_s1496" style="position:absolute;left:2639;top:1714;width:56;height:253;mso-wrap-style:none" filled="f" stroked="f">
              <v:textbox style="mso-fit-shape-to-text:t" inset="0,0,0,0">
                <w:txbxContent>
                  <w:p w:rsidR="000D3FD4" w:rsidRDefault="000D3FD4" w:rsidP="00AD441B">
                    <w:pPr>
                      <w:spacing w:before="0"/>
                    </w:pPr>
                    <w:r>
                      <w:rPr>
                        <w:color w:val="000000"/>
                      </w:rPr>
                      <w:t xml:space="preserve"> </w:t>
                    </w:r>
                  </w:p>
                </w:txbxContent>
              </v:textbox>
            </v:rect>
            <v:rect id="_x0000_s1497" style="position:absolute;left:2132;top:766;width:1153;height:271" filled="f" stroked="f"/>
            <v:rect id="_x0000_s1498" style="position:absolute;left:2132;top:829;width:1081;height:233;mso-wrap-style:none" filled="f" stroked="f">
              <v:textbox style="mso-fit-shape-to-text:t" inset="0,0,0,0">
                <w:txbxContent>
                  <w:p w:rsidR="000D3FD4" w:rsidRDefault="000D3FD4" w:rsidP="00AD441B">
                    <w:pPr>
                      <w:spacing w:before="0"/>
                    </w:pPr>
                    <w:r>
                      <w:rPr>
                        <w:rFonts w:ascii="SimSun" w:cs="SimSun" w:hint="eastAsia"/>
                        <w:color w:val="000000"/>
                        <w:sz w:val="18"/>
                        <w:szCs w:val="18"/>
                      </w:rPr>
                      <w:t>星间链路接口</w:t>
                    </w:r>
                  </w:p>
                </w:txbxContent>
              </v:textbox>
            </v:rect>
            <v:rect id="_x0000_s1499" style="position:absolute;left:3204;top:797;width:56;height:253;mso-wrap-style:none" filled="f" stroked="f">
              <v:textbox style="mso-fit-shape-to-text:t" inset="0,0,0,0">
                <w:txbxContent>
                  <w:p w:rsidR="000D3FD4" w:rsidRDefault="000D3FD4" w:rsidP="00AD441B">
                    <w:pPr>
                      <w:spacing w:before="0"/>
                    </w:pPr>
                    <w:r>
                      <w:rPr>
                        <w:color w:val="000000"/>
                      </w:rPr>
                      <w:t xml:space="preserve"> </w:t>
                    </w:r>
                  </w:p>
                </w:txbxContent>
              </v:textbox>
            </v:rect>
            <v:rect id="_x0000_s1500" style="position:absolute;left:2136;top:965;width:1149;height:271" filled="f" stroked="f"/>
            <v:rect id="_x0000_s1501" style="position:absolute;left:2136;top:1007;width:56;height:253;mso-wrap-style:none" filled="f" stroked="f">
              <v:textbox style="mso-fit-shape-to-text:t" inset="0,0,0,0">
                <w:txbxContent>
                  <w:p w:rsidR="000D3FD4" w:rsidRDefault="000D3FD4" w:rsidP="00AD441B">
                    <w:pPr>
                      <w:spacing w:before="0"/>
                    </w:pPr>
                    <w:r>
                      <w:rPr>
                        <w:color w:val="000000"/>
                      </w:rPr>
                      <w:t xml:space="preserve"> </w:t>
                    </w:r>
                  </w:p>
                </w:txbxContent>
              </v:textbox>
            </v:rect>
            <v:rect id="_x0000_s1502" style="position:absolute;left:5182;top:1473;width:1415;height:360" filled="f" stroked="f"/>
            <v:rect id="_x0000_s1503" style="position:absolute;left:5182;top:1535;width:1081;height:233;mso-wrap-style:none" filled="f" stroked="f">
              <v:textbox style="mso-fit-shape-to-text:t" inset="0,0,0,0">
                <w:txbxContent>
                  <w:p w:rsidR="000D3FD4" w:rsidRDefault="000D3FD4" w:rsidP="00AD441B">
                    <w:pPr>
                      <w:spacing w:before="0"/>
                    </w:pPr>
                    <w:r>
                      <w:rPr>
                        <w:rFonts w:ascii="SimSun" w:cs="SimSun" w:hint="eastAsia"/>
                        <w:color w:val="000000"/>
                        <w:sz w:val="18"/>
                        <w:szCs w:val="18"/>
                      </w:rPr>
                      <w:t>馈</w:t>
                    </w:r>
                    <w:r>
                      <w:rPr>
                        <w:rFonts w:ascii="SimSun" w:cs="SimSun" w:hint="eastAsia"/>
                        <w:color w:val="000000"/>
                        <w:sz w:val="18"/>
                        <w:szCs w:val="18"/>
                        <w:lang w:eastAsia="zh-CN"/>
                      </w:rPr>
                      <w:t>线</w:t>
                    </w:r>
                    <w:r>
                      <w:rPr>
                        <w:rFonts w:ascii="SimSun" w:cs="SimSun" w:hint="eastAsia"/>
                        <w:color w:val="000000"/>
                        <w:sz w:val="18"/>
                        <w:szCs w:val="18"/>
                      </w:rPr>
                      <w:t>链路接口</w:t>
                    </w:r>
                  </w:p>
                </w:txbxContent>
              </v:textbox>
            </v:rect>
            <v:rect id="_x0000_s1504" style="position:absolute;left:6253;top:1503;width:56;height:253;mso-wrap-style:none" filled="f" stroked="f">
              <v:textbox style="mso-fit-shape-to-text:t" inset="0,0,0,0">
                <w:txbxContent>
                  <w:p w:rsidR="000D3FD4" w:rsidRDefault="000D3FD4" w:rsidP="00AD441B">
                    <w:pPr>
                      <w:spacing w:before="0"/>
                    </w:pPr>
                    <w:r>
                      <w:rPr>
                        <w:color w:val="000000"/>
                      </w:rPr>
                      <w:t xml:space="preserve"> </w:t>
                    </w:r>
                  </w:p>
                </w:txbxContent>
              </v:textbox>
            </v:rect>
            <v:rect id="_x0000_s1505" style="position:absolute;left:5277;top:1672;width:780;height:271" filled="f" stroked="f"/>
            <v:rect id="_x0000_s1506" style="position:absolute;left:5277;top:1714;width:56;height:253;mso-wrap-style:none" filled="f" stroked="f">
              <v:textbox style="mso-fit-shape-to-text:t" inset="0,0,0,0">
                <w:txbxContent>
                  <w:p w:rsidR="000D3FD4" w:rsidRDefault="000D3FD4" w:rsidP="00AD441B">
                    <w:pPr>
                      <w:spacing w:before="0"/>
                    </w:pPr>
                    <w:r>
                      <w:rPr>
                        <w:color w:val="000000"/>
                      </w:rPr>
                      <w:t xml:space="preserve"> </w:t>
                    </w:r>
                  </w:p>
                </w:txbxContent>
              </v:textbox>
            </v:rect>
            <v:rect id="_x0000_s1507" style="position:absolute;left:6108;top:2640;width:1543;height:271" filled="f" stroked="f"/>
            <v:rect id="_x0000_s1508" style="position:absolute;left:6108;top:2704;width:901;height:233;mso-wrap-style:none" filled="f" stroked="f">
              <v:textbox style="mso-fit-shape-to-text:t" inset="0,0,0,0">
                <w:txbxContent>
                  <w:p w:rsidR="000D3FD4" w:rsidRDefault="000D3FD4" w:rsidP="00AD441B">
                    <w:pPr>
                      <w:spacing w:before="0"/>
                    </w:pPr>
                    <w:r>
                      <w:rPr>
                        <w:rFonts w:ascii="SimSun" w:cs="SimSun" w:hint="eastAsia"/>
                        <w:color w:val="000000"/>
                        <w:sz w:val="18"/>
                        <w:szCs w:val="18"/>
                      </w:rPr>
                      <w:t>陆</w:t>
                    </w:r>
                    <w:r>
                      <w:rPr>
                        <w:rFonts w:ascii="SimSun" w:cs="SimSun" w:hint="eastAsia"/>
                        <w:color w:val="000000"/>
                        <w:sz w:val="18"/>
                        <w:szCs w:val="18"/>
                        <w:lang w:eastAsia="zh-CN"/>
                      </w:rPr>
                      <w:t>地</w:t>
                    </w:r>
                    <w:r>
                      <w:rPr>
                        <w:rFonts w:ascii="SimSun" w:cs="SimSun" w:hint="eastAsia"/>
                        <w:color w:val="000000"/>
                        <w:sz w:val="18"/>
                        <w:szCs w:val="18"/>
                      </w:rPr>
                      <w:t>地球站</w:t>
                    </w:r>
                  </w:p>
                </w:txbxContent>
              </v:textbox>
            </v:rect>
            <v:rect id="_x0000_s1509" style="position:absolute;left:7001;top:2672;width:56;height:253;mso-wrap-style:none" filled="f" stroked="f">
              <v:textbox style="mso-fit-shape-to-text:t" inset="0,0,0,0">
                <w:txbxContent>
                  <w:p w:rsidR="000D3FD4" w:rsidRDefault="000D3FD4" w:rsidP="00AD441B">
                    <w:pPr>
                      <w:spacing w:before="0"/>
                    </w:pPr>
                    <w:r>
                      <w:rPr>
                        <w:color w:val="000000"/>
                      </w:rPr>
                      <w:t xml:space="preserve"> </w:t>
                    </w:r>
                  </w:p>
                </w:txbxContent>
              </v:textbox>
            </v:rect>
            <v:rect id="_x0000_s1510" style="position:absolute;left:6691;top:3324;width:467;height:270" filled="f" stroked="f"/>
            <v:rect id="_x0000_s1511" style="position:absolute;left:6691;top:3365;width:56;height:253;mso-wrap-style:none" filled="f" stroked="f">
              <v:textbox style="mso-fit-shape-to-text:t" inset="0,0,0,0">
                <w:txbxContent>
                  <w:p w:rsidR="000D3FD4" w:rsidRDefault="000D3FD4" w:rsidP="00AD441B">
                    <w:pPr>
                      <w:spacing w:before="0"/>
                    </w:pPr>
                    <w:r>
                      <w:rPr>
                        <w:color w:val="000000"/>
                      </w:rPr>
                      <w:t xml:space="preserve"> </w:t>
                    </w:r>
                  </w:p>
                </w:txbxContent>
              </v:textbox>
            </v:rect>
            <v:rect id="_x0000_s1512" style="position:absolute;left:6245;top:3525;width:1243;height:316" filled="f" stroked="f"/>
            <v:rect id="_x0000_s1513" style="position:absolute;left:6244;top:3586;width:1081;height:233;mso-wrap-style:none" filled="f" stroked="f">
              <v:textbox style="mso-fit-shape-to-text:t" inset="0,0,0,0">
                <w:txbxContent>
                  <w:p w:rsidR="000D3FD4" w:rsidRDefault="000D3FD4" w:rsidP="00AD441B">
                    <w:pPr>
                      <w:spacing w:before="0"/>
                    </w:pPr>
                    <w:r>
                      <w:rPr>
                        <w:rFonts w:ascii="SimSun" w:cs="SimSun" w:hint="eastAsia"/>
                        <w:color w:val="000000"/>
                        <w:sz w:val="18"/>
                        <w:szCs w:val="18"/>
                      </w:rPr>
                      <w:t>核心网络接口</w:t>
                    </w:r>
                  </w:p>
                </w:txbxContent>
              </v:textbox>
            </v:rect>
            <v:rect id="_x0000_s1514" style="position:absolute;left:7315;top:3555;width:56;height:253;mso-wrap-style:none" filled="f" stroked="f">
              <v:textbox style="mso-fit-shape-to-text:t" inset="0,0,0,0">
                <w:txbxContent>
                  <w:p w:rsidR="000D3FD4" w:rsidRDefault="000D3FD4" w:rsidP="00AD441B">
                    <w:pPr>
                      <w:spacing w:before="0"/>
                    </w:pPr>
                    <w:r>
                      <w:rPr>
                        <w:color w:val="000000"/>
                      </w:rPr>
                      <w:t xml:space="preserve"> </w:t>
                    </w:r>
                  </w:p>
                </w:txbxContent>
              </v:textbox>
            </v:rect>
            <v:rect id="_x0000_s1515" style="position:absolute;left:6554;top:3724;width:779;height:271" filled="f" stroked="f"/>
            <v:rect id="_x0000_s1516" style="position:absolute;left:6553;top:3766;width:56;height:253;mso-wrap-style:none" filled="f" stroked="f">
              <v:textbox style="mso-fit-shape-to-text:t" inset="0,0,0,0">
                <w:txbxContent>
                  <w:p w:rsidR="000D3FD4" w:rsidRDefault="000D3FD4" w:rsidP="00AD441B">
                    <w:pPr>
                      <w:spacing w:before="0"/>
                    </w:pPr>
                    <w:r>
                      <w:rPr>
                        <w:color w:val="000000"/>
                      </w:rPr>
                      <w:t xml:space="preserve"> </w:t>
                    </w:r>
                  </w:p>
                </w:txbxContent>
              </v:textbox>
            </v:rect>
            <v:rect id="_x0000_s1517" style="position:absolute;left:978;top:5004;width:2099;height:270" filled="f" stroked="f"/>
            <v:rect id="_x0000_s1518" style="position:absolute;left:1000;top:4954;width:901;height:233;mso-wrap-style:none" filled="f" stroked="f">
              <v:textbox style="mso-fit-shape-to-text:t" inset="0,0,0,0">
                <w:txbxContent>
                  <w:p w:rsidR="000D3FD4" w:rsidRDefault="000D3FD4" w:rsidP="00AD441B">
                    <w:pPr>
                      <w:spacing w:before="0"/>
                    </w:pPr>
                    <w:r>
                      <w:rPr>
                        <w:rFonts w:ascii="SimSun" w:cs="SimSun" w:hint="eastAsia"/>
                        <w:color w:val="000000"/>
                        <w:sz w:val="18"/>
                        <w:szCs w:val="18"/>
                      </w:rPr>
                      <w:t>可选择实施</w:t>
                    </w:r>
                  </w:p>
                </w:txbxContent>
              </v:textbox>
            </v:rect>
            <v:rect id="_x0000_s1519" style="position:absolute;left:1871;top:5034;width:56;height:253;mso-wrap-style:none" filled="f" stroked="f">
              <v:textbox style="mso-fit-shape-to-text:t" inset="0,0,0,0">
                <w:txbxContent>
                  <w:p w:rsidR="000D3FD4" w:rsidRDefault="000D3FD4" w:rsidP="00AD441B">
                    <w:pPr>
                      <w:spacing w:before="0"/>
                    </w:pPr>
                    <w:r>
                      <w:rPr>
                        <w:color w:val="000000"/>
                      </w:rPr>
                      <w:t xml:space="preserve"> </w:t>
                    </w:r>
                  </w:p>
                </w:txbxContent>
              </v:textbox>
            </v:rect>
            <v:rect id="_x0000_s1520" style="position:absolute;left:5600;top:547;width:1140;height:271" filled="f" stroked="f"/>
            <v:rect id="_x0000_s1521" style="position:absolute;left:5600;top:611;width:541;height:233;mso-wrap-style:none" filled="f" stroked="f">
              <v:textbox style="mso-fit-shape-to-text:t" inset="0,0,0,0">
                <w:txbxContent>
                  <w:p w:rsidR="000D3FD4" w:rsidRDefault="000D3FD4" w:rsidP="00AD441B">
                    <w:pPr>
                      <w:spacing w:before="0"/>
                    </w:pPr>
                    <w:r>
                      <w:rPr>
                        <w:rFonts w:ascii="SimSun" w:cs="SimSun" w:hint="eastAsia"/>
                        <w:color w:val="000000"/>
                        <w:sz w:val="18"/>
                        <w:szCs w:val="18"/>
                      </w:rPr>
                      <w:t>空间站</w:t>
                    </w:r>
                  </w:p>
                </w:txbxContent>
              </v:textbox>
            </v:rect>
            <v:rect id="_x0000_s1522" style="position:absolute;left:6135;top:579;width:56;height:253;mso-wrap-style:none" filled="f" stroked="f">
              <v:textbox style="mso-fit-shape-to-text:t" inset="0,0,0,0">
                <w:txbxContent>
                  <w:p w:rsidR="000D3FD4" w:rsidRDefault="000D3FD4" w:rsidP="00AD441B">
                    <w:pPr>
                      <w:spacing w:before="0"/>
                    </w:pPr>
                    <w:r>
                      <w:rPr>
                        <w:color w:val="000000"/>
                      </w:rPr>
                      <w:t xml:space="preserve"> </w:t>
                    </w:r>
                  </w:p>
                </w:txbxContent>
              </v:textbox>
            </v:rect>
            <v:rect id="_x0000_s1523" style="position:absolute;left:5940;top:1431;width:941;height:271" filled="f" stroked="f"/>
            <v:rect id="_x0000_s1524" style="position:absolute;left:5400;top:1161;width:321;height:360" filled="f" stroked="f"/>
            <v:rect id="_x0000_s1525" style="position:absolute;left:879;top:3473;width:1572;height:271" filled="f" stroked="f"/>
            <v:rect id="_x0000_s1526" style="position:absolute;left:879;top:3537;width:361;height:233;mso-wrap-style:none" filled="f" stroked="f">
              <v:textbox style="mso-fit-shape-to-text:t" inset="0,0,0,0">
                <w:txbxContent>
                  <w:p w:rsidR="000D3FD4" w:rsidRDefault="000D3FD4" w:rsidP="00AD441B">
                    <w:pPr>
                      <w:spacing w:before="0"/>
                    </w:pPr>
                    <w:r>
                      <w:rPr>
                        <w:rFonts w:ascii="SimSun" w:cs="SimSun" w:hint="eastAsia"/>
                        <w:color w:val="000000"/>
                        <w:sz w:val="18"/>
                        <w:szCs w:val="18"/>
                      </w:rPr>
                      <w:t>卫星</w:t>
                    </w:r>
                  </w:p>
                </w:txbxContent>
              </v:textbox>
            </v:rect>
            <v:rect id="_x0000_s1527" style="position:absolute;left:1236;top:3531;width:51;height:207;mso-wrap-style:none" filled="f" stroked="f">
              <v:textbox style="mso-fit-shape-to-text:t" inset="0,0,0,0">
                <w:txbxContent>
                  <w:p w:rsidR="000D3FD4" w:rsidRDefault="000D3FD4" w:rsidP="00AD441B">
                    <w:pPr>
                      <w:spacing w:before="0"/>
                    </w:pPr>
                    <w:r>
                      <w:rPr>
                        <w:color w:val="000000"/>
                        <w:sz w:val="18"/>
                        <w:szCs w:val="18"/>
                      </w:rPr>
                      <w:t>/</w:t>
                    </w:r>
                  </w:p>
                </w:txbxContent>
              </v:textbox>
            </v:rect>
            <v:rect id="_x0000_s1528" style="position:absolute;left:1286;top:3537;width:1081;height:233;mso-wrap-style:none" filled="f" stroked="f">
              <v:textbox style="mso-fit-shape-to-text:t" inset="0,0,0,0">
                <w:txbxContent>
                  <w:p w:rsidR="000D3FD4" w:rsidRDefault="000D3FD4" w:rsidP="00AD441B">
                    <w:pPr>
                      <w:spacing w:before="0"/>
                    </w:pPr>
                    <w:r>
                      <w:rPr>
                        <w:rFonts w:ascii="SimSun" w:cs="SimSun" w:hint="eastAsia"/>
                        <w:color w:val="000000"/>
                        <w:sz w:val="18"/>
                        <w:szCs w:val="18"/>
                      </w:rPr>
                      <w:t>地面终端接口</w:t>
                    </w:r>
                  </w:p>
                </w:txbxContent>
              </v:textbox>
            </v:rect>
            <v:rect id="_x0000_s1529" style="position:absolute;left:2357;top:3505;width:56;height:253;mso-wrap-style:none" filled="f" stroked="f">
              <v:textbox style="mso-fit-shape-to-text:t" inset="0,0,0,0">
                <w:txbxContent>
                  <w:p w:rsidR="000D3FD4" w:rsidRDefault="000D3FD4" w:rsidP="00AD441B">
                    <w:pPr>
                      <w:spacing w:before="0"/>
                    </w:pPr>
                    <w:r>
                      <w:rPr>
                        <w:color w:val="000000"/>
                      </w:rPr>
                      <w:t xml:space="preserve"> </w:t>
                    </w:r>
                  </w:p>
                </w:txbxContent>
              </v:textbox>
            </v:rect>
            <v:rect id="_x0000_s1530" style="position:absolute;left:903;top:3678;width:1510;height:270" filled="f" stroked="f"/>
            <v:rect id="_x0000_s1531" style="position:absolute;left:903;top:3719;width:56;height:253;mso-wrap-style:none" filled="f" stroked="f">
              <v:textbox style="mso-fit-shape-to-text:t" inset="0,0,0,0">
                <w:txbxContent>
                  <w:p w:rsidR="000D3FD4" w:rsidRDefault="000D3FD4" w:rsidP="00AD441B">
                    <w:pPr>
                      <w:spacing w:before="0"/>
                    </w:pPr>
                    <w:r>
                      <w:rPr>
                        <w:color w:val="000000"/>
                      </w:rPr>
                      <w:t xml:space="preserve"> </w:t>
                    </w:r>
                  </w:p>
                </w:txbxContent>
              </v:textbox>
            </v:rect>
            <w10:wrap type="none"/>
            <w10:anchorlock/>
          </v:group>
        </w:pict>
      </w:r>
    </w:p>
    <w:p w:rsidR="00C81654" w:rsidRPr="00D962D9" w:rsidRDefault="00C81654" w:rsidP="008C1B20">
      <w:pPr>
        <w:jc w:val="center"/>
        <w:rPr>
          <w:sz w:val="24"/>
          <w:szCs w:val="24"/>
        </w:rPr>
      </w:pPr>
    </w:p>
    <w:p w:rsidR="00C81654" w:rsidRPr="0065488C" w:rsidRDefault="00C81654" w:rsidP="00DA0EB3">
      <w:pPr>
        <w:pStyle w:val="Heading3"/>
        <w:rPr>
          <w:lang w:val="en-US" w:eastAsia="zh-CN"/>
        </w:rPr>
      </w:pPr>
      <w:bookmarkStart w:id="15" w:name="_Toc143516415"/>
      <w:r w:rsidRPr="00D962D9">
        <w:rPr>
          <w:sz w:val="24"/>
          <w:szCs w:val="24"/>
          <w:lang w:eastAsia="zh-CN"/>
        </w:rPr>
        <w:br w:type="page"/>
      </w:r>
      <w:smartTag w:uri="urn:schemas-microsoft-com:office:smarttags" w:element="chsdate">
        <w:smartTagPr>
          <w:attr w:name="IsROCDate" w:val="False"/>
          <w:attr w:name="IsLunarDate" w:val="False"/>
          <w:attr w:name="Day" w:val="30"/>
          <w:attr w:name="Month" w:val="12"/>
          <w:attr w:name="Year" w:val="1899"/>
        </w:smartTagPr>
        <w:r w:rsidRPr="0065488C">
          <w:rPr>
            <w:lang w:val="en-US" w:eastAsia="zh-CN"/>
          </w:rPr>
          <w:lastRenderedPageBreak/>
          <w:t>3.3.1</w:t>
        </w:r>
        <w:r w:rsidRPr="0065488C">
          <w:rPr>
            <w:lang w:val="en-US" w:eastAsia="zh-CN"/>
          </w:rPr>
          <w:tab/>
        </w:r>
      </w:smartTag>
      <w:r w:rsidRPr="0065488C">
        <w:rPr>
          <w:rFonts w:hint="eastAsia"/>
          <w:lang w:val="en-US" w:eastAsia="zh-CN"/>
        </w:rPr>
        <w:t>无线电接口</w:t>
      </w:r>
      <w:bookmarkEnd w:id="15"/>
    </w:p>
    <w:p w:rsidR="00C81654" w:rsidRPr="00714B64" w:rsidRDefault="00C81654" w:rsidP="00714B64">
      <w:pPr>
        <w:pStyle w:val="Headingb"/>
        <w:tabs>
          <w:tab w:val="clear" w:pos="794"/>
          <w:tab w:val="clear" w:pos="1191"/>
          <w:tab w:val="left" w:pos="993"/>
        </w:tabs>
        <w:rPr>
          <w:szCs w:val="2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714B64">
          <w:rPr>
            <w:szCs w:val="22"/>
            <w:lang w:val="en-US" w:eastAsia="zh-CN"/>
          </w:rPr>
          <w:t>3.3.1</w:t>
        </w:r>
      </w:smartTag>
      <w:r w:rsidRPr="00714B64">
        <w:rPr>
          <w:szCs w:val="22"/>
          <w:lang w:val="en-US" w:eastAsia="zh-CN"/>
        </w:rPr>
        <w:t>.1</w:t>
      </w:r>
      <w:r w:rsidRPr="00714B64">
        <w:rPr>
          <w:szCs w:val="22"/>
          <w:lang w:val="en-US" w:eastAsia="zh-CN"/>
        </w:rPr>
        <w:tab/>
      </w:r>
      <w:r w:rsidR="001625E6" w:rsidRPr="00714B64">
        <w:rPr>
          <w:rFonts w:hint="eastAsia"/>
          <w:szCs w:val="22"/>
          <w:lang w:val="en-US" w:eastAsia="zh-CN"/>
        </w:rPr>
        <w:t>业务链路</w:t>
      </w:r>
      <w:r w:rsidRPr="00714B64">
        <w:rPr>
          <w:rFonts w:hint="eastAsia"/>
          <w:szCs w:val="22"/>
          <w:lang w:val="en-US" w:eastAsia="zh-CN"/>
        </w:rPr>
        <w:t>接口</w:t>
      </w:r>
      <w:r w:rsidRPr="00714B64">
        <w:rPr>
          <w:szCs w:val="22"/>
          <w:lang w:val="en-US" w:eastAsia="zh-CN"/>
        </w:rPr>
        <w:t xml:space="preserve"> </w:t>
      </w:r>
    </w:p>
    <w:p w:rsidR="00C81654" w:rsidRPr="0036069F" w:rsidRDefault="001625E6" w:rsidP="0036069F">
      <w:pPr>
        <w:ind w:firstLineChars="200" w:firstLine="440"/>
        <w:rPr>
          <w:szCs w:val="22"/>
          <w:lang w:val="en-US" w:eastAsia="zh-CN"/>
        </w:rPr>
      </w:pPr>
      <w:r>
        <w:rPr>
          <w:rFonts w:hint="eastAsia"/>
          <w:szCs w:val="22"/>
          <w:lang w:val="en-US" w:eastAsia="zh-CN"/>
        </w:rPr>
        <w:t>业务链路</w:t>
      </w:r>
      <w:r w:rsidR="00C81654" w:rsidRPr="0036069F">
        <w:rPr>
          <w:rFonts w:hint="eastAsia"/>
          <w:szCs w:val="22"/>
          <w:lang w:val="en-US" w:eastAsia="zh-CN"/>
        </w:rPr>
        <w:t>接口是移动地面站</w:t>
      </w:r>
      <w:r w:rsidR="00C81654" w:rsidRPr="0036069F">
        <w:rPr>
          <w:szCs w:val="22"/>
          <w:lang w:val="en-US" w:eastAsia="zh-CN"/>
        </w:rPr>
        <w:t>(MES)</w:t>
      </w:r>
      <w:r w:rsidR="00CA0271" w:rsidRPr="0036069F">
        <w:rPr>
          <w:szCs w:val="22"/>
          <w:lang w:val="en-US" w:eastAsia="zh-CN"/>
        </w:rPr>
        <w:t>(</w:t>
      </w:r>
      <w:r w:rsidR="00C81654" w:rsidRPr="0036069F">
        <w:rPr>
          <w:rFonts w:hint="eastAsia"/>
          <w:szCs w:val="22"/>
          <w:lang w:val="en-US" w:eastAsia="zh-CN"/>
        </w:rPr>
        <w:t>用户终端</w:t>
      </w:r>
      <w:r w:rsidR="00CA0271" w:rsidRPr="0036069F">
        <w:rPr>
          <w:szCs w:val="22"/>
          <w:lang w:val="en-US" w:eastAsia="zh-CN"/>
        </w:rPr>
        <w:t>(</w:t>
      </w:r>
      <w:r w:rsidR="00C81654" w:rsidRPr="0036069F">
        <w:rPr>
          <w:szCs w:val="22"/>
          <w:lang w:val="en-US" w:eastAsia="zh-CN"/>
        </w:rPr>
        <w:t>UT</w:t>
      </w:r>
      <w:r w:rsidR="00CA0271" w:rsidRPr="0036069F">
        <w:rPr>
          <w:szCs w:val="22"/>
          <w:lang w:val="en-US" w:eastAsia="zh-CN"/>
        </w:rPr>
        <w:t>)</w:t>
      </w:r>
      <w:r w:rsidR="00C81654" w:rsidRPr="0036069F">
        <w:rPr>
          <w:rFonts w:hint="eastAsia"/>
          <w:szCs w:val="22"/>
          <w:lang w:val="en-US" w:eastAsia="zh-CN"/>
        </w:rPr>
        <w:t>的卫星模块</w:t>
      </w:r>
      <w:r w:rsidR="00CA0271" w:rsidRPr="0036069F">
        <w:rPr>
          <w:szCs w:val="22"/>
          <w:lang w:val="en-US" w:eastAsia="zh-CN"/>
        </w:rPr>
        <w:t>)</w:t>
      </w:r>
      <w:r w:rsidR="00C81654" w:rsidRPr="0036069F">
        <w:rPr>
          <w:rFonts w:hint="eastAsia"/>
          <w:szCs w:val="22"/>
          <w:lang w:val="en-US" w:eastAsia="zh-CN"/>
        </w:rPr>
        <w:t>和空间站之间的无线电接口。</w:t>
      </w:r>
    </w:p>
    <w:p w:rsidR="00C81654" w:rsidRPr="001625E6" w:rsidRDefault="00C81654" w:rsidP="00714B64">
      <w:pPr>
        <w:pStyle w:val="Headingb"/>
        <w:tabs>
          <w:tab w:val="clear" w:pos="794"/>
          <w:tab w:val="clear" w:pos="1191"/>
          <w:tab w:val="left" w:pos="993"/>
        </w:tabs>
        <w:rPr>
          <w:szCs w:val="2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1625E6">
          <w:rPr>
            <w:szCs w:val="22"/>
            <w:lang w:val="en-US" w:eastAsia="zh-CN"/>
          </w:rPr>
          <w:t>3.3.1</w:t>
        </w:r>
      </w:smartTag>
      <w:r w:rsidRPr="001625E6">
        <w:rPr>
          <w:szCs w:val="22"/>
          <w:lang w:val="en-US" w:eastAsia="zh-CN"/>
        </w:rPr>
        <w:t>.2</w:t>
      </w:r>
      <w:r w:rsidRPr="001625E6">
        <w:rPr>
          <w:szCs w:val="22"/>
          <w:lang w:val="en-US" w:eastAsia="zh-CN"/>
        </w:rPr>
        <w:tab/>
      </w:r>
      <w:r w:rsidR="001625E6" w:rsidRPr="00714B64">
        <w:rPr>
          <w:rFonts w:hint="eastAsia"/>
          <w:szCs w:val="22"/>
          <w:lang w:val="en-US" w:eastAsia="zh-CN"/>
        </w:rPr>
        <w:t>馈线链路</w:t>
      </w:r>
      <w:r w:rsidRPr="00714B64">
        <w:rPr>
          <w:rFonts w:hint="eastAsia"/>
          <w:szCs w:val="22"/>
          <w:lang w:val="en-US" w:eastAsia="zh-CN"/>
        </w:rPr>
        <w:t>接口</w:t>
      </w:r>
    </w:p>
    <w:p w:rsidR="00C81654" w:rsidRPr="0036069F" w:rsidRDefault="001625E6" w:rsidP="0036069F">
      <w:pPr>
        <w:ind w:firstLineChars="200" w:firstLine="440"/>
        <w:rPr>
          <w:szCs w:val="22"/>
          <w:lang w:val="en-US" w:eastAsia="zh-CN"/>
        </w:rPr>
      </w:pPr>
      <w:r>
        <w:rPr>
          <w:rFonts w:hint="eastAsia"/>
          <w:szCs w:val="22"/>
          <w:lang w:val="en-US" w:eastAsia="zh-CN"/>
        </w:rPr>
        <w:t>馈线链路</w:t>
      </w:r>
      <w:r w:rsidR="00C81654" w:rsidRPr="0036069F">
        <w:rPr>
          <w:rFonts w:hint="eastAsia"/>
          <w:szCs w:val="22"/>
          <w:lang w:val="en-US" w:eastAsia="zh-CN"/>
        </w:rPr>
        <w:t>接口是空间站与</w:t>
      </w:r>
      <w:r w:rsidR="00C2179F">
        <w:rPr>
          <w:rFonts w:hint="eastAsia"/>
          <w:szCs w:val="22"/>
          <w:lang w:val="en-US" w:eastAsia="zh-CN"/>
        </w:rPr>
        <w:t>陆地地球站</w:t>
      </w:r>
      <w:r w:rsidR="00C81654" w:rsidRPr="0036069F">
        <w:rPr>
          <w:szCs w:val="22"/>
          <w:lang w:val="en-US" w:eastAsia="zh-CN"/>
        </w:rPr>
        <w:t>(LES)</w:t>
      </w:r>
      <w:r w:rsidR="00C81654" w:rsidRPr="0036069F">
        <w:rPr>
          <w:rFonts w:hint="eastAsia"/>
          <w:szCs w:val="22"/>
          <w:lang w:val="en-US" w:eastAsia="zh-CN"/>
        </w:rPr>
        <w:t>之间的</w:t>
      </w:r>
      <w:r w:rsidR="00ED7831">
        <w:rPr>
          <w:rFonts w:hint="eastAsia"/>
          <w:szCs w:val="22"/>
          <w:lang w:val="en-US" w:eastAsia="zh-CN"/>
        </w:rPr>
        <w:t>无线电接口</w:t>
      </w:r>
      <w:r w:rsidR="00C81654" w:rsidRPr="0036069F">
        <w:rPr>
          <w:rFonts w:hint="eastAsia"/>
          <w:szCs w:val="22"/>
          <w:lang w:val="en-US" w:eastAsia="zh-CN"/>
        </w:rPr>
        <w:t>。</w:t>
      </w:r>
      <w:r>
        <w:rPr>
          <w:rFonts w:hint="eastAsia"/>
          <w:szCs w:val="22"/>
          <w:lang w:val="en-US" w:eastAsia="zh-CN"/>
        </w:rPr>
        <w:t>馈线链路</w:t>
      </w:r>
      <w:r w:rsidR="00C81654" w:rsidRPr="0036069F">
        <w:rPr>
          <w:rFonts w:hint="eastAsia"/>
          <w:szCs w:val="22"/>
          <w:lang w:val="en-US" w:eastAsia="zh-CN"/>
        </w:rPr>
        <w:t>类似于用于载荷去</w:t>
      </w:r>
      <w:r w:rsidR="00C81654" w:rsidRPr="0036069F">
        <w:rPr>
          <w:szCs w:val="22"/>
          <w:lang w:val="en-US" w:eastAsia="zh-CN"/>
        </w:rPr>
        <w:t>/</w:t>
      </w:r>
      <w:r w:rsidR="00C81654" w:rsidRPr="0036069F">
        <w:rPr>
          <w:rFonts w:hint="eastAsia"/>
          <w:szCs w:val="22"/>
          <w:lang w:val="en-US" w:eastAsia="zh-CN"/>
        </w:rPr>
        <w:t>来地面基站</w:t>
      </w:r>
      <w:r w:rsidR="00C81654" w:rsidRPr="0036069F">
        <w:rPr>
          <w:szCs w:val="22"/>
          <w:lang w:val="en-US" w:eastAsia="zh-CN"/>
        </w:rPr>
        <w:t>(BS)</w:t>
      </w:r>
      <w:r w:rsidR="00C81654" w:rsidRPr="0036069F">
        <w:rPr>
          <w:rFonts w:hint="eastAsia"/>
          <w:szCs w:val="22"/>
          <w:lang w:val="en-US" w:eastAsia="zh-CN"/>
        </w:rPr>
        <w:t>业务流的回程固定链路</w:t>
      </w:r>
      <w:r w:rsidR="00C2179F">
        <w:rPr>
          <w:rFonts w:hint="eastAsia"/>
          <w:szCs w:val="22"/>
          <w:lang w:val="en-US" w:eastAsia="zh-CN"/>
        </w:rPr>
        <w:t>上所用</w:t>
      </w:r>
      <w:r w:rsidR="00C81654" w:rsidRPr="0036069F">
        <w:rPr>
          <w:rFonts w:hint="eastAsia"/>
          <w:szCs w:val="22"/>
          <w:lang w:val="en-US" w:eastAsia="zh-CN"/>
        </w:rPr>
        <w:t>的</w:t>
      </w:r>
      <w:r w:rsidR="00ED7831">
        <w:rPr>
          <w:rFonts w:hint="eastAsia"/>
          <w:szCs w:val="22"/>
          <w:lang w:val="en-US" w:eastAsia="zh-CN"/>
        </w:rPr>
        <w:t>无线电接口</w:t>
      </w:r>
      <w:r w:rsidR="00950E46">
        <w:rPr>
          <w:rFonts w:hint="eastAsia"/>
          <w:szCs w:val="22"/>
          <w:lang w:val="en-US" w:eastAsia="zh-CN"/>
        </w:rPr>
        <w:t>。在</w:t>
      </w:r>
      <w:r w:rsidR="00C81654" w:rsidRPr="0036069F">
        <w:rPr>
          <w:rFonts w:hint="eastAsia"/>
          <w:szCs w:val="22"/>
          <w:lang w:val="en-US" w:eastAsia="zh-CN"/>
        </w:rPr>
        <w:t>设计一个卫星系统时，</w:t>
      </w:r>
      <w:r w:rsidR="00950E46">
        <w:rPr>
          <w:rFonts w:hint="eastAsia"/>
          <w:szCs w:val="22"/>
          <w:lang w:val="en-US" w:eastAsia="zh-CN"/>
        </w:rPr>
        <w:t>会出现</w:t>
      </w:r>
      <w:r w:rsidR="008159A9">
        <w:rPr>
          <w:rFonts w:hint="eastAsia"/>
          <w:szCs w:val="22"/>
          <w:lang w:val="en-US" w:eastAsia="zh-CN"/>
        </w:rPr>
        <w:t>根据具体系统实施</w:t>
      </w:r>
      <w:r>
        <w:rPr>
          <w:rFonts w:hint="eastAsia"/>
          <w:szCs w:val="22"/>
          <w:lang w:val="en-US" w:eastAsia="zh-CN"/>
        </w:rPr>
        <w:t>馈线链路</w:t>
      </w:r>
      <w:r w:rsidR="00C81654" w:rsidRPr="0036069F">
        <w:rPr>
          <w:rFonts w:hint="eastAsia"/>
          <w:szCs w:val="22"/>
          <w:lang w:val="en-US" w:eastAsia="zh-CN"/>
        </w:rPr>
        <w:t>的</w:t>
      </w:r>
      <w:r w:rsidR="008159A9">
        <w:rPr>
          <w:rFonts w:hint="eastAsia"/>
          <w:szCs w:val="22"/>
          <w:lang w:val="en-US" w:eastAsia="zh-CN"/>
        </w:rPr>
        <w:t>情况，因为</w:t>
      </w:r>
      <w:r w:rsidR="00C81654" w:rsidRPr="0036069F">
        <w:rPr>
          <w:rFonts w:hint="eastAsia"/>
          <w:szCs w:val="22"/>
          <w:lang w:val="en-US" w:eastAsia="zh-CN"/>
        </w:rPr>
        <w:t>：</w:t>
      </w:r>
    </w:p>
    <w:p w:rsidR="00C81654" w:rsidRPr="0036069F" w:rsidRDefault="00C81654" w:rsidP="008C1B20">
      <w:pPr>
        <w:pStyle w:val="enumlev1"/>
        <w:rPr>
          <w:szCs w:val="22"/>
          <w:lang w:val="en-US" w:eastAsia="zh-CN"/>
        </w:rPr>
      </w:pPr>
      <w:r w:rsidRPr="0036069F">
        <w:rPr>
          <w:szCs w:val="22"/>
          <w:lang w:val="en-US" w:eastAsia="zh-CN"/>
        </w:rPr>
        <w:t>–</w:t>
      </w:r>
      <w:r w:rsidRPr="0036069F">
        <w:rPr>
          <w:szCs w:val="22"/>
          <w:lang w:val="en-US" w:eastAsia="zh-CN"/>
        </w:rPr>
        <w:tab/>
      </w:r>
      <w:r w:rsidR="001625E6">
        <w:rPr>
          <w:rFonts w:ascii="SimSun" w:hAnsi="SimSun" w:cs="SimSun" w:hint="eastAsia"/>
          <w:szCs w:val="22"/>
          <w:lang w:val="en-US" w:eastAsia="zh-CN"/>
        </w:rPr>
        <w:t>馈线链路</w:t>
      </w:r>
      <w:r w:rsidRPr="0036069F">
        <w:rPr>
          <w:rFonts w:ascii="SimSun" w:hAnsi="SimSun" w:cs="SimSun" w:hint="eastAsia"/>
          <w:szCs w:val="22"/>
          <w:lang w:val="en-US" w:eastAsia="zh-CN"/>
        </w:rPr>
        <w:t>可</w:t>
      </w:r>
      <w:r w:rsidR="00950E46">
        <w:rPr>
          <w:rFonts w:ascii="SimSun" w:hAnsi="SimSun" w:cs="SimSun" w:hint="eastAsia"/>
          <w:szCs w:val="22"/>
          <w:lang w:val="en-US" w:eastAsia="zh-CN"/>
        </w:rPr>
        <w:t>在</w:t>
      </w:r>
      <w:r w:rsidRPr="0036069F">
        <w:rPr>
          <w:rFonts w:ascii="SimSun" w:hAnsi="SimSun" w:cs="SimSun" w:hint="eastAsia"/>
          <w:szCs w:val="22"/>
          <w:lang w:val="en-US" w:eastAsia="zh-CN"/>
        </w:rPr>
        <w:t>那些规定用于</w:t>
      </w:r>
      <w:r w:rsidRPr="0036069F">
        <w:rPr>
          <w:szCs w:val="22"/>
          <w:lang w:val="en-US" w:eastAsia="zh-CN"/>
        </w:rPr>
        <w:t>IMT</w:t>
      </w:r>
      <w:r w:rsidRPr="0036069F">
        <w:rPr>
          <w:szCs w:val="22"/>
          <w:lang w:val="en-US" w:eastAsia="zh-CN"/>
        </w:rPr>
        <w:noBreakHyphen/>
        <w:t>2000</w:t>
      </w:r>
      <w:r w:rsidRPr="0036069F">
        <w:rPr>
          <w:rFonts w:ascii="SimSun" w:hAnsi="SimSun" w:cs="SimSun" w:hint="eastAsia"/>
          <w:szCs w:val="22"/>
          <w:lang w:val="en-US" w:eastAsia="zh-CN"/>
        </w:rPr>
        <w:t>以外的</w:t>
      </w:r>
      <w:r w:rsidR="00950E46">
        <w:rPr>
          <w:rFonts w:ascii="SimSun" w:hAnsi="SimSun" w:cs="SimSun" w:hint="eastAsia"/>
          <w:szCs w:val="22"/>
          <w:lang w:val="en-US" w:eastAsia="zh-CN"/>
        </w:rPr>
        <w:t>若干频带中的</w:t>
      </w:r>
      <w:r w:rsidRPr="0036069F">
        <w:rPr>
          <w:rFonts w:ascii="SimSun" w:hAnsi="SimSun" w:cs="SimSun" w:hint="eastAsia"/>
          <w:szCs w:val="22"/>
          <w:lang w:val="en-US" w:eastAsia="zh-CN"/>
        </w:rPr>
        <w:t>任</w:t>
      </w:r>
      <w:r w:rsidR="00950E46">
        <w:rPr>
          <w:rFonts w:ascii="SimSun" w:hAnsi="SimSun" w:cs="SimSun" w:hint="eastAsia"/>
          <w:szCs w:val="22"/>
          <w:lang w:val="en-US" w:eastAsia="zh-CN"/>
        </w:rPr>
        <w:t>一频带内工作</w:t>
      </w:r>
      <w:r w:rsidRPr="0036069F">
        <w:rPr>
          <w:rFonts w:ascii="SimSun" w:hAnsi="SimSun" w:cs="SimSun" w:hint="eastAsia"/>
          <w:szCs w:val="22"/>
          <w:lang w:val="en-US" w:eastAsia="zh-CN"/>
        </w:rPr>
        <w:t>；</w:t>
      </w:r>
    </w:p>
    <w:p w:rsidR="00C81654" w:rsidRPr="0036069F" w:rsidRDefault="00C81654" w:rsidP="008C1B20">
      <w:pPr>
        <w:pStyle w:val="enumlev1"/>
        <w:rPr>
          <w:szCs w:val="22"/>
          <w:lang w:val="en-US" w:eastAsia="zh-CN"/>
        </w:rPr>
      </w:pPr>
      <w:r w:rsidRPr="0036069F">
        <w:rPr>
          <w:szCs w:val="22"/>
          <w:lang w:val="en-US" w:eastAsia="zh-CN"/>
        </w:rPr>
        <w:t>–</w:t>
      </w:r>
      <w:r w:rsidRPr="0036069F">
        <w:rPr>
          <w:szCs w:val="22"/>
          <w:lang w:val="en-US" w:eastAsia="zh-CN"/>
        </w:rPr>
        <w:tab/>
      </w:r>
      <w:r w:rsidR="008159A9">
        <w:rPr>
          <w:rFonts w:ascii="SimSun" w:hAnsi="SimSun" w:cs="SimSun" w:hint="eastAsia"/>
          <w:szCs w:val="22"/>
          <w:lang w:val="en-US" w:eastAsia="zh-CN"/>
        </w:rPr>
        <w:t>每条</w:t>
      </w:r>
      <w:r w:rsidR="001625E6">
        <w:rPr>
          <w:rFonts w:ascii="SimSun" w:hAnsi="SimSun" w:cs="SimSun" w:hint="eastAsia"/>
          <w:szCs w:val="22"/>
          <w:lang w:val="en-US" w:eastAsia="zh-CN"/>
        </w:rPr>
        <w:t>馈线链路</w:t>
      </w:r>
      <w:r w:rsidR="008159A9">
        <w:rPr>
          <w:rFonts w:ascii="SimSun" w:hAnsi="SimSun" w:cs="SimSun" w:hint="eastAsia"/>
          <w:szCs w:val="22"/>
          <w:lang w:val="en-US" w:eastAsia="zh-CN"/>
        </w:rPr>
        <w:t>都有自己的问题</w:t>
      </w:r>
      <w:r w:rsidRPr="0036069F">
        <w:rPr>
          <w:rFonts w:ascii="SimSun" w:hAnsi="SimSun" w:cs="SimSun" w:hint="eastAsia"/>
          <w:szCs w:val="22"/>
          <w:lang w:val="en-US" w:eastAsia="zh-CN"/>
        </w:rPr>
        <w:t>，有些与卫星系统结构相关，有些与工作频带相关。</w:t>
      </w:r>
    </w:p>
    <w:p w:rsidR="00C81654" w:rsidRPr="0036069F" w:rsidRDefault="00950E46" w:rsidP="0036069F">
      <w:pPr>
        <w:ind w:firstLineChars="200" w:firstLine="440"/>
        <w:rPr>
          <w:szCs w:val="22"/>
          <w:lang w:val="en-US" w:eastAsia="zh-CN"/>
        </w:rPr>
      </w:pPr>
      <w:r>
        <w:rPr>
          <w:rFonts w:hint="eastAsia"/>
          <w:szCs w:val="22"/>
          <w:lang w:val="en-US" w:eastAsia="zh-CN"/>
        </w:rPr>
        <w:t>因此</w:t>
      </w:r>
      <w:r w:rsidR="001625E6">
        <w:rPr>
          <w:rFonts w:hint="eastAsia"/>
          <w:szCs w:val="22"/>
          <w:lang w:val="en-US" w:eastAsia="zh-CN"/>
        </w:rPr>
        <w:t>馈线链路</w:t>
      </w:r>
      <w:r w:rsidR="00C81654" w:rsidRPr="0036069F">
        <w:rPr>
          <w:rFonts w:hint="eastAsia"/>
          <w:szCs w:val="22"/>
          <w:lang w:val="en-US" w:eastAsia="zh-CN"/>
        </w:rPr>
        <w:t>接口</w:t>
      </w:r>
      <w:r>
        <w:rPr>
          <w:rFonts w:hint="eastAsia"/>
          <w:szCs w:val="22"/>
          <w:lang w:val="en-US" w:eastAsia="zh-CN"/>
        </w:rPr>
        <w:t>主要是</w:t>
      </w:r>
      <w:r w:rsidR="00C81654" w:rsidRPr="0036069F">
        <w:rPr>
          <w:rFonts w:hint="eastAsia"/>
          <w:szCs w:val="22"/>
          <w:lang w:val="en-US" w:eastAsia="zh-CN"/>
        </w:rPr>
        <w:t>系统内</w:t>
      </w:r>
      <w:r>
        <w:rPr>
          <w:rFonts w:hint="eastAsia"/>
          <w:szCs w:val="22"/>
          <w:lang w:val="en-US" w:eastAsia="zh-CN"/>
        </w:rPr>
        <w:t>的</w:t>
      </w:r>
      <w:r w:rsidR="00C81654" w:rsidRPr="0036069F">
        <w:rPr>
          <w:rFonts w:hint="eastAsia"/>
          <w:szCs w:val="22"/>
          <w:lang w:val="en-US" w:eastAsia="zh-CN"/>
        </w:rPr>
        <w:t>技术要求，可以看</w:t>
      </w:r>
      <w:r>
        <w:rPr>
          <w:rFonts w:hint="eastAsia"/>
          <w:szCs w:val="22"/>
          <w:lang w:val="en-US" w:eastAsia="zh-CN"/>
        </w:rPr>
        <w:t>做</w:t>
      </w:r>
      <w:r w:rsidR="00C81654" w:rsidRPr="0036069F">
        <w:rPr>
          <w:rFonts w:hint="eastAsia"/>
          <w:szCs w:val="22"/>
          <w:lang w:val="en-US" w:eastAsia="zh-CN"/>
        </w:rPr>
        <w:t>实施</w:t>
      </w:r>
      <w:r>
        <w:rPr>
          <w:rFonts w:hint="eastAsia"/>
          <w:szCs w:val="22"/>
          <w:lang w:val="en-US" w:eastAsia="zh-CN"/>
        </w:rPr>
        <w:t>问题</w:t>
      </w:r>
      <w:r w:rsidR="00C81654" w:rsidRPr="0036069F">
        <w:rPr>
          <w:rFonts w:hint="eastAsia"/>
          <w:szCs w:val="22"/>
          <w:lang w:val="en-US" w:eastAsia="zh-CN"/>
        </w:rPr>
        <w:t>。</w:t>
      </w:r>
      <w:r w:rsidR="00C81654" w:rsidRPr="0036069F">
        <w:rPr>
          <w:szCs w:val="22"/>
          <w:lang w:val="en-US" w:eastAsia="zh-CN"/>
        </w:rPr>
        <w:t>ITU-R M.1167</w:t>
      </w:r>
      <w:r w:rsidR="0024162D">
        <w:rPr>
          <w:rFonts w:hint="eastAsia"/>
          <w:szCs w:val="22"/>
          <w:lang w:val="en-US" w:eastAsia="zh-CN"/>
        </w:rPr>
        <w:t>建议书</w:t>
      </w:r>
      <w:r w:rsidR="004D0015">
        <w:rPr>
          <w:rFonts w:hint="eastAsia"/>
          <w:szCs w:val="22"/>
          <w:lang w:val="en-US" w:eastAsia="zh-CN"/>
        </w:rPr>
        <w:t>探讨了这一问题</w:t>
      </w:r>
      <w:r w:rsidR="00C81654" w:rsidRPr="0036069F">
        <w:rPr>
          <w:rFonts w:hint="eastAsia"/>
          <w:szCs w:val="22"/>
          <w:lang w:val="en-US" w:eastAsia="zh-CN"/>
        </w:rPr>
        <w:t>，该</w:t>
      </w:r>
      <w:r w:rsidR="0024162D">
        <w:rPr>
          <w:rFonts w:hint="eastAsia"/>
          <w:szCs w:val="22"/>
          <w:lang w:val="en-US" w:eastAsia="zh-CN"/>
        </w:rPr>
        <w:t>建议</w:t>
      </w:r>
      <w:r w:rsidR="004D0015">
        <w:rPr>
          <w:rFonts w:hint="eastAsia"/>
          <w:szCs w:val="22"/>
          <w:lang w:val="en-US" w:eastAsia="zh-CN"/>
        </w:rPr>
        <w:t>表明</w:t>
      </w:r>
      <w:r w:rsidR="00C81654" w:rsidRPr="004D0015">
        <w:rPr>
          <w:rFonts w:ascii="SimSun" w:hint="eastAsia"/>
          <w:szCs w:val="22"/>
          <w:lang w:val="en-US" w:eastAsia="zh-CN"/>
        </w:rPr>
        <w:t>“</w:t>
      </w:r>
      <w:r w:rsidR="00C81654" w:rsidRPr="0036069F">
        <w:rPr>
          <w:rFonts w:hint="eastAsia"/>
          <w:szCs w:val="22"/>
          <w:lang w:val="en-US" w:eastAsia="zh-CN"/>
        </w:rPr>
        <w:t>卫星与</w:t>
      </w:r>
      <w:r w:rsidR="004D0015">
        <w:rPr>
          <w:rFonts w:hint="eastAsia"/>
          <w:szCs w:val="22"/>
          <w:lang w:val="en-US" w:eastAsia="zh-CN"/>
        </w:rPr>
        <w:t>陆地地球站</w:t>
      </w:r>
      <w:r w:rsidR="00C81654" w:rsidRPr="0036069F">
        <w:rPr>
          <w:rFonts w:hint="eastAsia"/>
          <w:szCs w:val="22"/>
          <w:lang w:val="en-US" w:eastAsia="zh-CN"/>
        </w:rPr>
        <w:t>之间的</w:t>
      </w:r>
      <w:r w:rsidR="00ED7831">
        <w:rPr>
          <w:rFonts w:hint="eastAsia"/>
          <w:szCs w:val="22"/>
          <w:lang w:val="en-US" w:eastAsia="zh-CN"/>
        </w:rPr>
        <w:t>无线电接口</w:t>
      </w:r>
      <w:r w:rsidR="004D0015" w:rsidRPr="0036069F">
        <w:rPr>
          <w:szCs w:val="22"/>
          <w:lang w:val="en-US" w:eastAsia="zh-CN"/>
        </w:rPr>
        <w:t>(</w:t>
      </w:r>
      <w:r w:rsidR="004D0015" w:rsidRPr="0036069F">
        <w:rPr>
          <w:rFonts w:hint="eastAsia"/>
          <w:szCs w:val="22"/>
          <w:lang w:val="en-US" w:eastAsia="zh-CN"/>
        </w:rPr>
        <w:t>即</w:t>
      </w:r>
      <w:r w:rsidR="004D0015">
        <w:rPr>
          <w:rFonts w:hint="eastAsia"/>
          <w:szCs w:val="22"/>
          <w:lang w:val="en-US" w:eastAsia="zh-CN"/>
        </w:rPr>
        <w:t>馈线链路</w:t>
      </w:r>
      <w:r w:rsidR="004D0015" w:rsidRPr="0036069F">
        <w:rPr>
          <w:szCs w:val="22"/>
          <w:lang w:val="en-US" w:eastAsia="zh-CN"/>
        </w:rPr>
        <w:t>)</w:t>
      </w:r>
      <w:r w:rsidR="00C81654" w:rsidRPr="0036069F">
        <w:rPr>
          <w:rFonts w:hint="eastAsia"/>
          <w:szCs w:val="22"/>
          <w:lang w:val="en-US" w:eastAsia="zh-CN"/>
        </w:rPr>
        <w:t>不</w:t>
      </w:r>
      <w:r w:rsidR="004D0015">
        <w:rPr>
          <w:rFonts w:hint="eastAsia"/>
          <w:szCs w:val="22"/>
          <w:lang w:val="en-US" w:eastAsia="zh-CN"/>
        </w:rPr>
        <w:t>属于</w:t>
      </w:r>
      <w:r w:rsidR="00C81654" w:rsidRPr="0036069F">
        <w:rPr>
          <w:szCs w:val="22"/>
          <w:lang w:val="en-US" w:eastAsia="zh-CN"/>
        </w:rPr>
        <w:t>IMT-2000</w:t>
      </w:r>
      <w:r w:rsidR="00C81654" w:rsidRPr="0036069F">
        <w:rPr>
          <w:rFonts w:hint="eastAsia"/>
          <w:szCs w:val="22"/>
          <w:lang w:val="en-US" w:eastAsia="zh-CN"/>
        </w:rPr>
        <w:t>标准化</w:t>
      </w:r>
      <w:r w:rsidR="004D0015">
        <w:rPr>
          <w:rFonts w:hint="eastAsia"/>
          <w:szCs w:val="22"/>
          <w:lang w:val="en-US" w:eastAsia="zh-CN"/>
        </w:rPr>
        <w:t>的范围</w:t>
      </w:r>
      <w:r w:rsidR="00C81654" w:rsidRPr="004D0015">
        <w:rPr>
          <w:rFonts w:ascii="SimSun" w:hint="eastAsia"/>
          <w:szCs w:val="22"/>
          <w:lang w:val="en-US" w:eastAsia="zh-CN"/>
        </w:rPr>
        <w:t>”</w:t>
      </w:r>
      <w:r w:rsidR="00A16F3E">
        <w:rPr>
          <w:rFonts w:ascii="SimSun" w:hAnsi="SimSun" w:hint="eastAsia"/>
          <w:szCs w:val="22"/>
          <w:lang w:val="en-US" w:eastAsia="zh-CN"/>
        </w:rPr>
        <w:t>。</w:t>
      </w:r>
      <w:r w:rsidR="00C81654" w:rsidRPr="0036069F">
        <w:rPr>
          <w:rFonts w:hint="eastAsia"/>
          <w:szCs w:val="22"/>
          <w:lang w:val="en-US" w:eastAsia="zh-CN"/>
        </w:rPr>
        <w:t>所以这一接口的技术要求</w:t>
      </w:r>
      <w:r w:rsidR="00A16F3E">
        <w:rPr>
          <w:rFonts w:hint="eastAsia"/>
          <w:szCs w:val="22"/>
          <w:lang w:val="en-US" w:eastAsia="zh-CN"/>
        </w:rPr>
        <w:t>超出了</w:t>
      </w:r>
      <w:r w:rsidR="00C81654" w:rsidRPr="0036069F">
        <w:rPr>
          <w:rFonts w:hint="eastAsia"/>
          <w:szCs w:val="22"/>
          <w:lang w:val="en-US" w:eastAsia="zh-CN"/>
        </w:rPr>
        <w:t>本</w:t>
      </w:r>
      <w:r w:rsidR="0024162D">
        <w:rPr>
          <w:rFonts w:hint="eastAsia"/>
          <w:szCs w:val="22"/>
          <w:lang w:val="en-US" w:eastAsia="zh-CN"/>
        </w:rPr>
        <w:t>建议书</w:t>
      </w:r>
      <w:r w:rsidR="002112FA">
        <w:rPr>
          <w:rFonts w:hint="eastAsia"/>
          <w:szCs w:val="22"/>
          <w:lang w:val="en-US" w:eastAsia="zh-CN"/>
        </w:rPr>
        <w:t>的范围</w:t>
      </w:r>
      <w:r w:rsidR="00C81654" w:rsidRPr="0036069F">
        <w:rPr>
          <w:rFonts w:hint="eastAsia"/>
          <w:szCs w:val="22"/>
          <w:lang w:val="en-US" w:eastAsia="zh-CN"/>
        </w:rPr>
        <w:t>。</w:t>
      </w:r>
    </w:p>
    <w:p w:rsidR="00C81654" w:rsidRPr="00FD30C6" w:rsidRDefault="00C81654" w:rsidP="00714B64">
      <w:pPr>
        <w:pStyle w:val="Headingb"/>
        <w:tabs>
          <w:tab w:val="clear" w:pos="794"/>
          <w:tab w:val="clear" w:pos="1191"/>
          <w:tab w:val="left" w:pos="993"/>
        </w:tabs>
        <w:rPr>
          <w:szCs w:val="22"/>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FD30C6">
          <w:rPr>
            <w:szCs w:val="22"/>
            <w:lang w:val="en-US" w:eastAsia="zh-CN"/>
          </w:rPr>
          <w:t>3.3.1</w:t>
        </w:r>
      </w:smartTag>
      <w:r w:rsidRPr="00FD30C6">
        <w:rPr>
          <w:szCs w:val="22"/>
          <w:lang w:val="en-US" w:eastAsia="zh-CN"/>
        </w:rPr>
        <w:t>.3</w:t>
      </w:r>
      <w:r w:rsidRPr="00FD30C6">
        <w:rPr>
          <w:szCs w:val="22"/>
          <w:lang w:val="en-US" w:eastAsia="zh-CN"/>
        </w:rPr>
        <w:tab/>
      </w:r>
      <w:r w:rsidRPr="00714B64">
        <w:rPr>
          <w:rFonts w:hint="eastAsia"/>
          <w:szCs w:val="22"/>
          <w:lang w:val="en-US" w:eastAsia="zh-CN"/>
        </w:rPr>
        <w:t>星间链路接口</w:t>
      </w:r>
    </w:p>
    <w:p w:rsidR="00C81654" w:rsidRPr="0036069F" w:rsidRDefault="00C81654" w:rsidP="0036069F">
      <w:pPr>
        <w:ind w:firstLineChars="200" w:firstLine="440"/>
        <w:rPr>
          <w:szCs w:val="22"/>
          <w:lang w:val="en-US" w:eastAsia="zh-CN"/>
        </w:rPr>
      </w:pPr>
      <w:r w:rsidRPr="0036069F">
        <w:rPr>
          <w:rFonts w:hint="eastAsia"/>
          <w:szCs w:val="22"/>
          <w:lang w:val="en-US" w:eastAsia="zh-CN"/>
        </w:rPr>
        <w:t>星间链路接口是两个空间站之间的接口，注意有些系统可能不用这一接口。</w:t>
      </w:r>
      <w:r w:rsidR="002112FA">
        <w:rPr>
          <w:rFonts w:hint="eastAsia"/>
          <w:szCs w:val="22"/>
          <w:lang w:val="en-US" w:eastAsia="zh-CN"/>
        </w:rPr>
        <w:t>上文在</w:t>
      </w:r>
      <w:r w:rsidR="001625E6">
        <w:rPr>
          <w:rFonts w:hint="eastAsia"/>
          <w:szCs w:val="22"/>
          <w:lang w:val="en-US" w:eastAsia="zh-CN"/>
        </w:rPr>
        <w:t>馈线链路</w:t>
      </w:r>
      <w:r w:rsidRPr="0036069F">
        <w:rPr>
          <w:rFonts w:hint="eastAsia"/>
          <w:szCs w:val="22"/>
          <w:lang w:val="en-US" w:eastAsia="zh-CN"/>
        </w:rPr>
        <w:t>接口</w:t>
      </w:r>
      <w:r w:rsidR="00441EEC">
        <w:rPr>
          <w:rFonts w:hint="eastAsia"/>
          <w:szCs w:val="22"/>
          <w:lang w:val="en-US" w:eastAsia="zh-CN"/>
        </w:rPr>
        <w:t>部分</w:t>
      </w:r>
      <w:r w:rsidRPr="0036069F">
        <w:rPr>
          <w:rFonts w:hint="eastAsia"/>
          <w:szCs w:val="22"/>
          <w:lang w:val="en-US" w:eastAsia="zh-CN"/>
        </w:rPr>
        <w:t>讨论</w:t>
      </w:r>
      <w:r w:rsidR="002112FA">
        <w:rPr>
          <w:rFonts w:hint="eastAsia"/>
          <w:szCs w:val="22"/>
          <w:lang w:val="en-US" w:eastAsia="zh-CN"/>
        </w:rPr>
        <w:t>的问题</w:t>
      </w:r>
      <w:r w:rsidR="00441EEC">
        <w:rPr>
          <w:rFonts w:hint="eastAsia"/>
          <w:szCs w:val="22"/>
          <w:lang w:val="en-US" w:eastAsia="zh-CN"/>
        </w:rPr>
        <w:t>在这儿也同样存在</w:t>
      </w:r>
      <w:r w:rsidRPr="0036069F">
        <w:rPr>
          <w:rFonts w:hint="eastAsia"/>
          <w:szCs w:val="22"/>
          <w:lang w:val="en-US" w:eastAsia="zh-CN"/>
        </w:rPr>
        <w:t>，</w:t>
      </w:r>
      <w:r w:rsidR="00441EEC">
        <w:rPr>
          <w:rFonts w:hint="eastAsia"/>
          <w:szCs w:val="22"/>
          <w:lang w:val="en-US" w:eastAsia="zh-CN"/>
        </w:rPr>
        <w:t>因此星间链路</w:t>
      </w:r>
      <w:r w:rsidR="00441EEC" w:rsidRPr="0036069F">
        <w:rPr>
          <w:rFonts w:hint="eastAsia"/>
          <w:szCs w:val="22"/>
          <w:lang w:val="en-US" w:eastAsia="zh-CN"/>
        </w:rPr>
        <w:t>接口</w:t>
      </w:r>
      <w:r w:rsidR="00441EEC">
        <w:rPr>
          <w:rFonts w:hint="eastAsia"/>
          <w:szCs w:val="22"/>
          <w:lang w:val="en-US" w:eastAsia="zh-CN"/>
        </w:rPr>
        <w:t>主要是</w:t>
      </w:r>
      <w:r w:rsidR="00441EEC" w:rsidRPr="0036069F">
        <w:rPr>
          <w:rFonts w:hint="eastAsia"/>
          <w:szCs w:val="22"/>
          <w:lang w:val="en-US" w:eastAsia="zh-CN"/>
        </w:rPr>
        <w:t>系统内</w:t>
      </w:r>
      <w:r w:rsidR="00441EEC">
        <w:rPr>
          <w:rFonts w:hint="eastAsia"/>
          <w:szCs w:val="22"/>
          <w:lang w:val="en-US" w:eastAsia="zh-CN"/>
        </w:rPr>
        <w:t>的</w:t>
      </w:r>
      <w:r w:rsidR="00441EEC" w:rsidRPr="0036069F">
        <w:rPr>
          <w:rFonts w:hint="eastAsia"/>
          <w:szCs w:val="22"/>
          <w:lang w:val="en-US" w:eastAsia="zh-CN"/>
        </w:rPr>
        <w:t>技术要求，可以看</w:t>
      </w:r>
      <w:r w:rsidR="00441EEC">
        <w:rPr>
          <w:rFonts w:hint="eastAsia"/>
          <w:szCs w:val="22"/>
          <w:lang w:val="en-US" w:eastAsia="zh-CN"/>
        </w:rPr>
        <w:t>做</w:t>
      </w:r>
      <w:r w:rsidR="00441EEC" w:rsidRPr="0036069F">
        <w:rPr>
          <w:rFonts w:hint="eastAsia"/>
          <w:szCs w:val="22"/>
          <w:lang w:val="en-US" w:eastAsia="zh-CN"/>
        </w:rPr>
        <w:t>实施</w:t>
      </w:r>
      <w:r w:rsidR="00441EEC">
        <w:rPr>
          <w:rFonts w:hint="eastAsia"/>
          <w:szCs w:val="22"/>
          <w:lang w:val="en-US" w:eastAsia="zh-CN"/>
        </w:rPr>
        <w:t>问题</w:t>
      </w:r>
      <w:r w:rsidR="00441EEC" w:rsidRPr="0036069F">
        <w:rPr>
          <w:rFonts w:hint="eastAsia"/>
          <w:szCs w:val="22"/>
          <w:lang w:val="en-US" w:eastAsia="zh-CN"/>
        </w:rPr>
        <w:t>。</w:t>
      </w:r>
      <w:r w:rsidRPr="0036069F">
        <w:rPr>
          <w:rFonts w:hint="eastAsia"/>
          <w:szCs w:val="22"/>
          <w:lang w:val="en-US" w:eastAsia="zh-CN"/>
        </w:rPr>
        <w:t>所以这一接口的技术要求</w:t>
      </w:r>
      <w:r w:rsidR="00441EEC">
        <w:rPr>
          <w:rFonts w:hint="eastAsia"/>
          <w:szCs w:val="22"/>
          <w:lang w:val="en-US" w:eastAsia="zh-CN"/>
        </w:rPr>
        <w:t>超出了</w:t>
      </w:r>
      <w:r w:rsidRPr="0036069F">
        <w:rPr>
          <w:rFonts w:hint="eastAsia"/>
          <w:szCs w:val="22"/>
          <w:lang w:val="en-US" w:eastAsia="zh-CN"/>
        </w:rPr>
        <w:t>本</w:t>
      </w:r>
      <w:r w:rsidR="0024162D">
        <w:rPr>
          <w:rFonts w:hint="eastAsia"/>
          <w:szCs w:val="22"/>
          <w:lang w:val="en-US" w:eastAsia="zh-CN"/>
        </w:rPr>
        <w:t>建议书</w:t>
      </w:r>
      <w:r w:rsidR="00441EEC">
        <w:rPr>
          <w:rFonts w:hint="eastAsia"/>
          <w:szCs w:val="22"/>
          <w:lang w:val="en-US" w:eastAsia="zh-CN"/>
        </w:rPr>
        <w:t>的范围</w:t>
      </w:r>
      <w:r w:rsidRPr="0036069F">
        <w:rPr>
          <w:rFonts w:hint="eastAsia"/>
          <w:szCs w:val="22"/>
          <w:lang w:val="en-US" w:eastAsia="zh-CN"/>
        </w:rPr>
        <w:t>。</w:t>
      </w:r>
    </w:p>
    <w:p w:rsidR="00C81654" w:rsidRPr="00FD30C6" w:rsidRDefault="00C81654" w:rsidP="008C1B20">
      <w:pPr>
        <w:pStyle w:val="Heading3"/>
        <w:rPr>
          <w:szCs w:val="22"/>
          <w:lang w:val="en-US" w:eastAsia="zh-CN"/>
        </w:rPr>
      </w:pPr>
      <w:bookmarkStart w:id="16" w:name="_Toc143516416"/>
      <w:smartTag w:uri="urn:schemas-microsoft-com:office:smarttags" w:element="chsdate">
        <w:smartTagPr>
          <w:attr w:name="Year" w:val="1899"/>
          <w:attr w:name="Month" w:val="12"/>
          <w:attr w:name="Day" w:val="30"/>
          <w:attr w:name="IsLunarDate" w:val="False"/>
          <w:attr w:name="IsROCDate" w:val="False"/>
        </w:smartTagPr>
        <w:r w:rsidRPr="00FD30C6">
          <w:rPr>
            <w:szCs w:val="22"/>
            <w:lang w:val="en-US" w:eastAsia="zh-CN"/>
          </w:rPr>
          <w:t>3.3.2</w:t>
        </w:r>
        <w:r w:rsidRPr="00FD30C6">
          <w:rPr>
            <w:szCs w:val="22"/>
            <w:lang w:val="en-US" w:eastAsia="zh-CN"/>
          </w:rPr>
          <w:tab/>
        </w:r>
      </w:smartTag>
      <w:bookmarkEnd w:id="16"/>
      <w:r w:rsidR="000734BD">
        <w:rPr>
          <w:rFonts w:ascii="SimSun" w:hAnsi="SimSun" w:cs="SimSun" w:hint="eastAsia"/>
          <w:szCs w:val="22"/>
          <w:lang w:val="en-US" w:eastAsia="zh-CN"/>
        </w:rPr>
        <w:t>其他</w:t>
      </w:r>
      <w:r w:rsidRPr="00FD30C6">
        <w:rPr>
          <w:rFonts w:ascii="SimSun" w:hAnsi="SimSun" w:cs="SimSun" w:hint="eastAsia"/>
          <w:szCs w:val="22"/>
          <w:lang w:val="en-US" w:eastAsia="zh-CN"/>
        </w:rPr>
        <w:t>接口</w:t>
      </w:r>
    </w:p>
    <w:p w:rsidR="00C81654" w:rsidRPr="0036069F" w:rsidRDefault="002B131F" w:rsidP="0036069F">
      <w:pPr>
        <w:ind w:firstLineChars="200" w:firstLine="440"/>
        <w:rPr>
          <w:szCs w:val="22"/>
          <w:lang w:val="en-US" w:eastAsia="zh-CN"/>
        </w:rPr>
      </w:pPr>
      <w:r>
        <w:rPr>
          <w:rFonts w:hint="eastAsia"/>
          <w:szCs w:val="22"/>
          <w:lang w:val="en-US" w:eastAsia="zh-CN"/>
        </w:rPr>
        <w:t>人们</w:t>
      </w:r>
      <w:r w:rsidR="00C81654" w:rsidRPr="0036069F">
        <w:rPr>
          <w:rFonts w:hint="eastAsia"/>
          <w:szCs w:val="22"/>
          <w:lang w:val="en-US" w:eastAsia="zh-CN"/>
        </w:rPr>
        <w:t>认为</w:t>
      </w:r>
      <w:r w:rsidR="00441EEC">
        <w:rPr>
          <w:rFonts w:hint="eastAsia"/>
          <w:szCs w:val="22"/>
          <w:lang w:val="en-US" w:eastAsia="zh-CN"/>
        </w:rPr>
        <w:t>，下文所述</w:t>
      </w:r>
      <w:r>
        <w:rPr>
          <w:rFonts w:hint="eastAsia"/>
          <w:szCs w:val="22"/>
          <w:lang w:val="en-US" w:eastAsia="zh-CN"/>
        </w:rPr>
        <w:t>的</w:t>
      </w:r>
      <w:r w:rsidR="00C81654" w:rsidRPr="0036069F">
        <w:rPr>
          <w:rFonts w:hint="eastAsia"/>
          <w:szCs w:val="22"/>
          <w:lang w:val="en-US" w:eastAsia="zh-CN"/>
        </w:rPr>
        <w:t>核心网络</w:t>
      </w:r>
      <w:r w:rsidR="00C81654" w:rsidRPr="0036069F">
        <w:rPr>
          <w:szCs w:val="22"/>
          <w:lang w:val="en-US" w:eastAsia="zh-CN"/>
        </w:rPr>
        <w:t>(CN)</w:t>
      </w:r>
      <w:r w:rsidR="00441EEC">
        <w:rPr>
          <w:rFonts w:hint="eastAsia"/>
          <w:szCs w:val="22"/>
          <w:lang w:val="en-US" w:eastAsia="zh-CN"/>
        </w:rPr>
        <w:t>接口</w:t>
      </w:r>
      <w:r w:rsidR="00C81654" w:rsidRPr="0036069F">
        <w:rPr>
          <w:rFonts w:hint="eastAsia"/>
          <w:szCs w:val="22"/>
          <w:lang w:val="en-US" w:eastAsia="zh-CN"/>
        </w:rPr>
        <w:t>和卫星</w:t>
      </w:r>
      <w:r w:rsidR="00C81654" w:rsidRPr="0036069F">
        <w:rPr>
          <w:szCs w:val="22"/>
          <w:lang w:val="en-US" w:eastAsia="zh-CN"/>
        </w:rPr>
        <w:t>/</w:t>
      </w:r>
      <w:r w:rsidR="00C81654" w:rsidRPr="0036069F">
        <w:rPr>
          <w:rFonts w:hint="eastAsia"/>
          <w:szCs w:val="22"/>
          <w:lang w:val="en-US" w:eastAsia="zh-CN"/>
        </w:rPr>
        <w:t>地面终端接口都不是</w:t>
      </w:r>
      <w:r w:rsidR="00ED7831">
        <w:rPr>
          <w:rFonts w:hint="eastAsia"/>
          <w:szCs w:val="22"/>
          <w:lang w:val="en-US" w:eastAsia="zh-CN"/>
        </w:rPr>
        <w:t>无线电接口</w:t>
      </w:r>
      <w:r>
        <w:rPr>
          <w:rFonts w:hint="eastAsia"/>
          <w:szCs w:val="22"/>
          <w:lang w:val="en-US" w:eastAsia="zh-CN"/>
        </w:rPr>
        <w:t>。</w:t>
      </w:r>
      <w:r w:rsidR="00C81654" w:rsidRPr="0036069F">
        <w:rPr>
          <w:rFonts w:hint="eastAsia"/>
          <w:szCs w:val="22"/>
          <w:lang w:val="en-US" w:eastAsia="zh-CN"/>
        </w:rPr>
        <w:t>但是</w:t>
      </w:r>
      <w:r>
        <w:rPr>
          <w:rFonts w:hint="eastAsia"/>
          <w:szCs w:val="22"/>
          <w:lang w:val="en-US" w:eastAsia="zh-CN"/>
        </w:rPr>
        <w:t>大家也认为</w:t>
      </w:r>
      <w:r w:rsidR="00C81654" w:rsidRPr="0036069F">
        <w:rPr>
          <w:rFonts w:hint="eastAsia"/>
          <w:szCs w:val="22"/>
          <w:lang w:val="en-US" w:eastAsia="zh-CN"/>
        </w:rPr>
        <w:t>它们对卫星</w:t>
      </w:r>
      <w:r w:rsidR="00ED7831">
        <w:rPr>
          <w:rFonts w:hint="eastAsia"/>
          <w:szCs w:val="22"/>
          <w:lang w:val="en-US" w:eastAsia="zh-CN"/>
        </w:rPr>
        <w:t>无线电接口</w:t>
      </w:r>
      <w:r w:rsidR="00C81654" w:rsidRPr="0036069F">
        <w:rPr>
          <w:rFonts w:hint="eastAsia"/>
          <w:szCs w:val="22"/>
          <w:lang w:val="en-US" w:eastAsia="zh-CN"/>
        </w:rPr>
        <w:t>的设计和</w:t>
      </w:r>
      <w:r>
        <w:rPr>
          <w:rFonts w:hint="eastAsia"/>
          <w:szCs w:val="22"/>
          <w:lang w:val="en-US" w:eastAsia="zh-CN"/>
        </w:rPr>
        <w:t>规范</w:t>
      </w:r>
      <w:r w:rsidR="00C81654" w:rsidRPr="0036069F">
        <w:rPr>
          <w:rFonts w:hint="eastAsia"/>
          <w:szCs w:val="22"/>
          <w:lang w:val="en-US" w:eastAsia="zh-CN"/>
        </w:rPr>
        <w:t>以及全球范围的</w:t>
      </w:r>
      <w:r>
        <w:rPr>
          <w:rFonts w:hint="eastAsia"/>
          <w:szCs w:val="22"/>
          <w:lang w:val="en-US" w:eastAsia="zh-CN"/>
        </w:rPr>
        <w:t>工作</w:t>
      </w:r>
      <w:r w:rsidR="00C81654" w:rsidRPr="0036069F">
        <w:rPr>
          <w:rFonts w:hint="eastAsia"/>
          <w:szCs w:val="22"/>
          <w:lang w:val="en-US" w:eastAsia="zh-CN"/>
        </w:rPr>
        <w:t>兼容性有着直接的影响。</w:t>
      </w:r>
      <w:r w:rsidR="000734BD">
        <w:rPr>
          <w:rFonts w:hint="eastAsia"/>
          <w:szCs w:val="22"/>
          <w:lang w:val="en-US" w:eastAsia="zh-CN"/>
        </w:rPr>
        <w:t>其他</w:t>
      </w:r>
      <w:r w:rsidR="00C81654" w:rsidRPr="0036069F">
        <w:rPr>
          <w:szCs w:val="22"/>
          <w:lang w:val="en-US" w:eastAsia="zh-CN"/>
        </w:rPr>
        <w:t>IMT-2000</w:t>
      </w:r>
      <w:r w:rsidR="0024162D">
        <w:rPr>
          <w:rFonts w:hint="eastAsia"/>
          <w:szCs w:val="22"/>
          <w:lang w:val="en-US" w:eastAsia="zh-CN"/>
        </w:rPr>
        <w:t>建议书</w:t>
      </w:r>
      <w:r>
        <w:rPr>
          <w:rFonts w:hint="eastAsia"/>
          <w:szCs w:val="22"/>
          <w:lang w:val="en-US" w:eastAsia="zh-CN"/>
        </w:rPr>
        <w:t>也都提到了</w:t>
      </w:r>
      <w:r w:rsidR="00C81654" w:rsidRPr="0036069F">
        <w:rPr>
          <w:rFonts w:hint="eastAsia"/>
          <w:szCs w:val="22"/>
          <w:lang w:val="en-US" w:eastAsia="zh-CN"/>
        </w:rPr>
        <w:t>这些接口。</w:t>
      </w:r>
    </w:p>
    <w:p w:rsidR="00C81654" w:rsidRPr="00FD30C6" w:rsidRDefault="00C81654" w:rsidP="00714B64">
      <w:pPr>
        <w:pStyle w:val="Headingb"/>
        <w:tabs>
          <w:tab w:val="clear" w:pos="794"/>
          <w:tab w:val="clear" w:pos="1191"/>
          <w:tab w:val="left" w:pos="993"/>
        </w:tabs>
        <w:rPr>
          <w:szCs w:val="22"/>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FD30C6">
          <w:rPr>
            <w:szCs w:val="22"/>
            <w:lang w:val="en-US" w:eastAsia="zh-CN"/>
          </w:rPr>
          <w:t>3.3.2</w:t>
        </w:r>
      </w:smartTag>
      <w:r w:rsidRPr="00FD30C6">
        <w:rPr>
          <w:szCs w:val="22"/>
          <w:lang w:val="en-US" w:eastAsia="zh-CN"/>
        </w:rPr>
        <w:t>.1</w:t>
      </w:r>
      <w:r w:rsidRPr="00FD30C6">
        <w:rPr>
          <w:szCs w:val="22"/>
          <w:lang w:val="en-US" w:eastAsia="zh-CN"/>
        </w:rPr>
        <w:tab/>
        <w:t xml:space="preserve">CN </w:t>
      </w:r>
      <w:r w:rsidRPr="00714B64">
        <w:rPr>
          <w:rFonts w:hint="eastAsia"/>
          <w:szCs w:val="22"/>
          <w:lang w:val="en-US" w:eastAsia="zh-CN"/>
        </w:rPr>
        <w:t>接口</w:t>
      </w:r>
    </w:p>
    <w:p w:rsidR="00C81654" w:rsidRPr="0036069F" w:rsidRDefault="00C81654" w:rsidP="0036069F">
      <w:pPr>
        <w:ind w:firstLineChars="200" w:firstLine="440"/>
        <w:rPr>
          <w:szCs w:val="22"/>
          <w:lang w:val="en-US" w:eastAsia="zh-CN"/>
        </w:rPr>
      </w:pPr>
      <w:r w:rsidRPr="0036069F">
        <w:rPr>
          <w:szCs w:val="22"/>
          <w:lang w:val="en-US" w:eastAsia="zh-CN"/>
        </w:rPr>
        <w:t>CN</w:t>
      </w:r>
      <w:r w:rsidRPr="0036069F">
        <w:rPr>
          <w:rFonts w:hint="eastAsia"/>
          <w:szCs w:val="22"/>
          <w:lang w:val="en-US" w:eastAsia="zh-CN"/>
        </w:rPr>
        <w:t>接口是</w:t>
      </w:r>
      <w:r w:rsidRPr="0036069F">
        <w:rPr>
          <w:szCs w:val="22"/>
          <w:lang w:val="en-US" w:eastAsia="zh-CN"/>
        </w:rPr>
        <w:t>LES</w:t>
      </w:r>
      <w:r w:rsidR="002B131F">
        <w:rPr>
          <w:szCs w:val="22"/>
          <w:lang w:val="en-US" w:eastAsia="zh-CN"/>
        </w:rPr>
        <w:t>(</w:t>
      </w:r>
      <w:r w:rsidR="002B131F">
        <w:rPr>
          <w:rFonts w:hint="eastAsia"/>
          <w:szCs w:val="22"/>
          <w:lang w:val="en-US" w:eastAsia="zh-CN"/>
        </w:rPr>
        <w:t>陆地地球站</w:t>
      </w:r>
      <w:r w:rsidR="002B131F">
        <w:rPr>
          <w:szCs w:val="22"/>
          <w:lang w:val="en-US" w:eastAsia="zh-CN"/>
        </w:rPr>
        <w:t>)</w:t>
      </w:r>
      <w:r w:rsidRPr="0036069F">
        <w:rPr>
          <w:rFonts w:hint="eastAsia"/>
          <w:szCs w:val="22"/>
          <w:lang w:val="en-US" w:eastAsia="zh-CN"/>
        </w:rPr>
        <w:t>无线</w:t>
      </w:r>
      <w:r w:rsidR="002B131F">
        <w:rPr>
          <w:rFonts w:hint="eastAsia"/>
          <w:szCs w:val="22"/>
          <w:lang w:val="en-US" w:eastAsia="zh-CN"/>
        </w:rPr>
        <w:t>电</w:t>
      </w:r>
      <w:r w:rsidRPr="0036069F">
        <w:rPr>
          <w:rFonts w:hint="eastAsia"/>
          <w:szCs w:val="22"/>
          <w:lang w:val="en-US" w:eastAsia="zh-CN"/>
        </w:rPr>
        <w:t>接入部分与</w:t>
      </w:r>
      <w:r w:rsidRPr="0036069F">
        <w:rPr>
          <w:szCs w:val="22"/>
          <w:lang w:val="en-US" w:eastAsia="zh-CN"/>
        </w:rPr>
        <w:t>CN</w:t>
      </w:r>
      <w:r w:rsidRPr="0036069F">
        <w:rPr>
          <w:rFonts w:hint="eastAsia"/>
          <w:szCs w:val="22"/>
          <w:lang w:val="en-US" w:eastAsia="zh-CN"/>
        </w:rPr>
        <w:t>之间的接口。</w:t>
      </w:r>
    </w:p>
    <w:p w:rsidR="00C81654" w:rsidRPr="0036069F" w:rsidRDefault="00C5234A" w:rsidP="0036069F">
      <w:pPr>
        <w:ind w:firstLineChars="200" w:firstLine="440"/>
        <w:rPr>
          <w:szCs w:val="22"/>
          <w:lang w:val="en-US" w:eastAsia="zh-CN"/>
        </w:rPr>
      </w:pPr>
      <w:r>
        <w:rPr>
          <w:rFonts w:hint="eastAsia"/>
          <w:szCs w:val="22"/>
          <w:lang w:val="en-US" w:eastAsia="zh-CN"/>
        </w:rPr>
        <w:t>下文描述了卫星部分连</w:t>
      </w:r>
      <w:r w:rsidR="00C81654" w:rsidRPr="0036069F">
        <w:rPr>
          <w:rFonts w:hint="eastAsia"/>
          <w:szCs w:val="22"/>
          <w:lang w:val="en-US" w:eastAsia="zh-CN"/>
        </w:rPr>
        <w:t>至</w:t>
      </w:r>
      <w:r w:rsidR="00C81654" w:rsidRPr="0036069F">
        <w:rPr>
          <w:szCs w:val="22"/>
          <w:lang w:val="en-US" w:eastAsia="zh-CN"/>
        </w:rPr>
        <w:t>CN</w:t>
      </w:r>
      <w:r w:rsidR="00C81654" w:rsidRPr="0036069F">
        <w:rPr>
          <w:rFonts w:hint="eastAsia"/>
          <w:szCs w:val="22"/>
          <w:lang w:val="en-US" w:eastAsia="zh-CN"/>
        </w:rPr>
        <w:t>的一种可能的结构</w:t>
      </w:r>
      <w:r>
        <w:rPr>
          <w:rFonts w:hint="eastAsia"/>
          <w:szCs w:val="22"/>
          <w:lang w:val="en-US" w:eastAsia="zh-CN"/>
        </w:rPr>
        <w:t>，</w:t>
      </w:r>
      <w:r w:rsidR="00C81654" w:rsidRPr="0036069F">
        <w:rPr>
          <w:rFonts w:hint="eastAsia"/>
          <w:szCs w:val="22"/>
          <w:lang w:val="en-US" w:eastAsia="zh-CN"/>
        </w:rPr>
        <w:t>示于图</w:t>
      </w:r>
      <w:r w:rsidR="00C81654" w:rsidRPr="0036069F">
        <w:rPr>
          <w:szCs w:val="22"/>
          <w:lang w:val="en-US" w:eastAsia="zh-CN"/>
        </w:rPr>
        <w:t>2</w:t>
      </w:r>
      <w:r w:rsidR="00C81654" w:rsidRPr="0036069F">
        <w:rPr>
          <w:rFonts w:hint="eastAsia"/>
          <w:szCs w:val="22"/>
          <w:lang w:val="en-US" w:eastAsia="zh-CN"/>
        </w:rPr>
        <w:t>。这一结构与地面部分有些可兼容。此例中用于卫星部分的</w:t>
      </w:r>
      <w:r w:rsidR="00C81654" w:rsidRPr="0036069F">
        <w:rPr>
          <w:szCs w:val="22"/>
          <w:lang w:val="en-US" w:eastAsia="zh-CN"/>
        </w:rPr>
        <w:t>CN</w:t>
      </w:r>
      <w:r w:rsidR="00C81654" w:rsidRPr="0036069F">
        <w:rPr>
          <w:rFonts w:hint="eastAsia"/>
          <w:szCs w:val="22"/>
          <w:lang w:val="en-US" w:eastAsia="zh-CN"/>
        </w:rPr>
        <w:t>接口称为</w:t>
      </w:r>
      <w:r w:rsidR="00C81654" w:rsidRPr="0036069F">
        <w:rPr>
          <w:szCs w:val="22"/>
          <w:lang w:val="en-US" w:eastAsia="zh-CN"/>
        </w:rPr>
        <w:t>Ius</w:t>
      </w:r>
      <w:r w:rsidR="00C81654" w:rsidRPr="0036069F">
        <w:rPr>
          <w:rFonts w:hint="eastAsia"/>
          <w:szCs w:val="22"/>
          <w:lang w:val="en-US" w:eastAsia="zh-CN"/>
        </w:rPr>
        <w:t>。</w:t>
      </w:r>
      <w:r w:rsidR="00C81654" w:rsidRPr="0036069F">
        <w:rPr>
          <w:szCs w:val="22"/>
          <w:lang w:val="en-US" w:eastAsia="zh-CN"/>
        </w:rPr>
        <w:t>Ius</w:t>
      </w:r>
      <w:r w:rsidR="00C81654" w:rsidRPr="0036069F">
        <w:rPr>
          <w:rFonts w:hint="eastAsia"/>
          <w:szCs w:val="22"/>
          <w:lang w:val="en-US" w:eastAsia="zh-CN"/>
        </w:rPr>
        <w:t>接口的功能类似于</w:t>
      </w:r>
      <w:r>
        <w:rPr>
          <w:szCs w:val="22"/>
          <w:lang w:val="en-US" w:eastAsia="zh-CN"/>
        </w:rPr>
        <w:t>ITU-R M.1457</w:t>
      </w:r>
      <w:r>
        <w:rPr>
          <w:rFonts w:hint="eastAsia"/>
          <w:szCs w:val="22"/>
          <w:lang w:val="en-US" w:eastAsia="zh-CN"/>
        </w:rPr>
        <w:t>建议书</w:t>
      </w:r>
      <w:r w:rsidR="00274983">
        <w:rPr>
          <w:rFonts w:hint="eastAsia"/>
          <w:szCs w:val="22"/>
          <w:lang w:val="en-US" w:eastAsia="zh-CN"/>
        </w:rPr>
        <w:t>第</w:t>
      </w:r>
      <w:r w:rsidR="00C81654" w:rsidRPr="0036069F">
        <w:rPr>
          <w:szCs w:val="22"/>
          <w:lang w:val="en-US" w:eastAsia="zh-CN"/>
        </w:rPr>
        <w:t>5.1</w:t>
      </w:r>
      <w:r w:rsidR="00C81654" w:rsidRPr="0036069F">
        <w:rPr>
          <w:rFonts w:hint="eastAsia"/>
          <w:szCs w:val="22"/>
          <w:lang w:val="en-US" w:eastAsia="zh-CN"/>
        </w:rPr>
        <w:t>和</w:t>
      </w:r>
      <w:r w:rsidR="00274983">
        <w:rPr>
          <w:rFonts w:hint="eastAsia"/>
          <w:szCs w:val="22"/>
          <w:lang w:val="en-US" w:eastAsia="zh-CN"/>
        </w:rPr>
        <w:t>第</w:t>
      </w:r>
      <w:r w:rsidR="00C81654" w:rsidRPr="0036069F">
        <w:rPr>
          <w:szCs w:val="22"/>
          <w:lang w:val="en-US" w:eastAsia="zh-CN"/>
        </w:rPr>
        <w:t>5.3</w:t>
      </w:r>
      <w:r w:rsidR="00274983">
        <w:rPr>
          <w:rFonts w:hint="eastAsia"/>
          <w:szCs w:val="22"/>
          <w:lang w:val="en-US" w:eastAsia="zh-CN"/>
        </w:rPr>
        <w:t>节</w:t>
      </w:r>
      <w:r w:rsidR="00C81654" w:rsidRPr="0036069F">
        <w:rPr>
          <w:rFonts w:hint="eastAsia"/>
          <w:szCs w:val="22"/>
          <w:lang w:val="en-US" w:eastAsia="zh-CN"/>
        </w:rPr>
        <w:t>描述的</w:t>
      </w:r>
      <w:r w:rsidR="00C81654" w:rsidRPr="0036069F">
        <w:rPr>
          <w:szCs w:val="22"/>
          <w:lang w:val="en-US" w:eastAsia="zh-CN"/>
        </w:rPr>
        <w:t>Iu</w:t>
      </w:r>
      <w:r w:rsidR="00473B0A">
        <w:rPr>
          <w:rFonts w:hint="eastAsia"/>
          <w:szCs w:val="22"/>
          <w:lang w:val="en-US" w:eastAsia="zh-CN"/>
        </w:rPr>
        <w:t>接口的功能，且设计时将尽可能</w:t>
      </w:r>
      <w:r w:rsidR="00C81654" w:rsidRPr="0036069F">
        <w:rPr>
          <w:rFonts w:hint="eastAsia"/>
          <w:szCs w:val="22"/>
          <w:lang w:val="en-US" w:eastAsia="zh-CN"/>
        </w:rPr>
        <w:t>与</w:t>
      </w:r>
      <w:r w:rsidR="00C81654" w:rsidRPr="0036069F">
        <w:rPr>
          <w:szCs w:val="22"/>
          <w:lang w:val="en-US" w:eastAsia="zh-CN"/>
        </w:rPr>
        <w:t>Iu</w:t>
      </w:r>
      <w:r w:rsidR="00C81654" w:rsidRPr="0036069F">
        <w:rPr>
          <w:rFonts w:hint="eastAsia"/>
          <w:szCs w:val="22"/>
          <w:lang w:val="en-US" w:eastAsia="zh-CN"/>
        </w:rPr>
        <w:t>接口</w:t>
      </w:r>
      <w:r w:rsidR="00473B0A">
        <w:rPr>
          <w:rFonts w:hint="eastAsia"/>
          <w:szCs w:val="22"/>
          <w:lang w:val="en-US" w:eastAsia="zh-CN"/>
        </w:rPr>
        <w:t>有更强的</w:t>
      </w:r>
      <w:r w:rsidR="00C81654" w:rsidRPr="0036069F">
        <w:rPr>
          <w:rFonts w:hint="eastAsia"/>
          <w:szCs w:val="22"/>
          <w:lang w:val="en-US" w:eastAsia="zh-CN"/>
        </w:rPr>
        <w:t>共性，以便与</w:t>
      </w:r>
      <w:r w:rsidR="00C81654" w:rsidRPr="0036069F">
        <w:rPr>
          <w:szCs w:val="22"/>
          <w:lang w:val="en-US" w:eastAsia="zh-CN"/>
        </w:rPr>
        <w:t>Iu</w:t>
      </w:r>
      <w:r w:rsidR="00C81654" w:rsidRPr="0036069F">
        <w:rPr>
          <w:rFonts w:hint="eastAsia"/>
          <w:szCs w:val="22"/>
          <w:lang w:val="en-US" w:eastAsia="zh-CN"/>
        </w:rPr>
        <w:t>接口兼容。</w:t>
      </w:r>
    </w:p>
    <w:p w:rsidR="00C81654" w:rsidRPr="0036069F" w:rsidRDefault="00C81654" w:rsidP="0036069F">
      <w:pPr>
        <w:ind w:firstLineChars="200" w:firstLine="440"/>
        <w:rPr>
          <w:szCs w:val="22"/>
          <w:lang w:val="en-US" w:eastAsia="zh-CN"/>
        </w:rPr>
      </w:pPr>
      <w:r w:rsidRPr="0036069F">
        <w:rPr>
          <w:rFonts w:hint="eastAsia"/>
          <w:szCs w:val="22"/>
          <w:lang w:val="en-US" w:eastAsia="zh-CN"/>
        </w:rPr>
        <w:t>卫星</w:t>
      </w:r>
      <w:r w:rsidR="00473B0A">
        <w:rPr>
          <w:rFonts w:hint="eastAsia"/>
          <w:szCs w:val="22"/>
          <w:lang w:val="en-US" w:eastAsia="zh-CN"/>
        </w:rPr>
        <w:t>无线电接入</w:t>
      </w:r>
      <w:r w:rsidRPr="0036069F">
        <w:rPr>
          <w:rFonts w:hint="eastAsia"/>
          <w:szCs w:val="22"/>
          <w:lang w:val="en-US" w:eastAsia="zh-CN"/>
        </w:rPr>
        <w:t>网络</w:t>
      </w:r>
      <w:r w:rsidRPr="0036069F">
        <w:rPr>
          <w:szCs w:val="22"/>
          <w:lang w:val="en-US" w:eastAsia="zh-CN"/>
        </w:rPr>
        <w:t>(SRAN)</w:t>
      </w:r>
      <w:r w:rsidRPr="0036069F">
        <w:rPr>
          <w:rFonts w:hint="eastAsia"/>
          <w:szCs w:val="22"/>
          <w:lang w:val="en-US" w:eastAsia="zh-CN"/>
        </w:rPr>
        <w:t>由陆地地球站和卫星以及</w:t>
      </w:r>
      <w:r w:rsidR="001625E6">
        <w:rPr>
          <w:rFonts w:hint="eastAsia"/>
          <w:szCs w:val="22"/>
          <w:lang w:val="en-US" w:eastAsia="zh-CN"/>
        </w:rPr>
        <w:t>馈线链路</w:t>
      </w:r>
      <w:r w:rsidRPr="0036069F">
        <w:rPr>
          <w:rFonts w:hint="eastAsia"/>
          <w:szCs w:val="22"/>
          <w:lang w:val="en-US" w:eastAsia="zh-CN"/>
        </w:rPr>
        <w:t>和星间链路</w:t>
      </w:r>
      <w:r w:rsidRPr="0036069F">
        <w:rPr>
          <w:szCs w:val="22"/>
          <w:lang w:val="en-US" w:eastAsia="zh-CN"/>
        </w:rPr>
        <w:t>(</w:t>
      </w:r>
      <w:r w:rsidRPr="0036069F">
        <w:rPr>
          <w:rFonts w:hint="eastAsia"/>
          <w:szCs w:val="22"/>
          <w:lang w:val="en-US" w:eastAsia="zh-CN"/>
        </w:rPr>
        <w:t>如果有</w:t>
      </w:r>
      <w:r w:rsidR="0063310E">
        <w:rPr>
          <w:rFonts w:hint="eastAsia"/>
          <w:szCs w:val="22"/>
          <w:lang w:val="en-US" w:eastAsia="zh-CN"/>
        </w:rPr>
        <w:t>的话</w:t>
      </w:r>
      <w:r w:rsidRPr="0036069F">
        <w:rPr>
          <w:szCs w:val="22"/>
          <w:lang w:val="en-US" w:eastAsia="zh-CN"/>
        </w:rPr>
        <w:t>)</w:t>
      </w:r>
      <w:r w:rsidRPr="0036069F">
        <w:rPr>
          <w:rFonts w:hint="eastAsia"/>
          <w:szCs w:val="22"/>
          <w:lang w:val="en-US" w:eastAsia="zh-CN"/>
        </w:rPr>
        <w:t>共同组成。</w:t>
      </w:r>
      <w:r w:rsidRPr="0036069F">
        <w:rPr>
          <w:szCs w:val="22"/>
          <w:lang w:val="en-US" w:eastAsia="zh-CN"/>
        </w:rPr>
        <w:t>SRAN</w:t>
      </w:r>
      <w:r w:rsidRPr="0036069F">
        <w:rPr>
          <w:rFonts w:hint="eastAsia"/>
          <w:szCs w:val="22"/>
          <w:lang w:val="en-US" w:eastAsia="zh-CN"/>
        </w:rPr>
        <w:t>用</w:t>
      </w:r>
      <w:r w:rsidRPr="0036069F">
        <w:rPr>
          <w:szCs w:val="22"/>
          <w:lang w:val="en-US" w:eastAsia="zh-CN"/>
        </w:rPr>
        <w:t>Ius</w:t>
      </w:r>
      <w:r w:rsidRPr="0036069F">
        <w:rPr>
          <w:rFonts w:hint="eastAsia"/>
          <w:szCs w:val="22"/>
          <w:lang w:val="en-US" w:eastAsia="zh-CN"/>
        </w:rPr>
        <w:t>接口与</w:t>
      </w:r>
      <w:r w:rsidRPr="0036069F">
        <w:rPr>
          <w:szCs w:val="22"/>
          <w:lang w:val="en-US" w:eastAsia="zh-CN"/>
        </w:rPr>
        <w:t>CN</w:t>
      </w:r>
      <w:r w:rsidRPr="0036069F">
        <w:rPr>
          <w:rFonts w:hint="eastAsia"/>
          <w:szCs w:val="22"/>
          <w:lang w:val="en-US" w:eastAsia="zh-CN"/>
        </w:rPr>
        <w:t>通信，用</w:t>
      </w:r>
      <w:r w:rsidRPr="0036069F">
        <w:rPr>
          <w:szCs w:val="22"/>
          <w:lang w:val="en-US" w:eastAsia="zh-CN"/>
        </w:rPr>
        <w:t>Uus</w:t>
      </w:r>
      <w:r w:rsidRPr="0036069F">
        <w:rPr>
          <w:rFonts w:hint="eastAsia"/>
          <w:szCs w:val="22"/>
          <w:lang w:val="en-US" w:eastAsia="zh-CN"/>
        </w:rPr>
        <w:t>接口与用于卫星业务设备的</w:t>
      </w:r>
      <w:r w:rsidR="005B2F45">
        <w:rPr>
          <w:rFonts w:hint="eastAsia"/>
          <w:szCs w:val="22"/>
          <w:lang w:val="en-US" w:eastAsia="zh-CN"/>
        </w:rPr>
        <w:t>用户终端</w:t>
      </w:r>
      <w:r w:rsidRPr="0036069F">
        <w:rPr>
          <w:rFonts w:hint="eastAsia"/>
          <w:szCs w:val="22"/>
          <w:lang w:val="en-US" w:eastAsia="zh-CN"/>
        </w:rPr>
        <w:t>通信。</w:t>
      </w:r>
      <w:r w:rsidRPr="0036069F">
        <w:rPr>
          <w:szCs w:val="22"/>
          <w:lang w:val="en-US" w:eastAsia="zh-CN"/>
        </w:rPr>
        <w:t>Uus</w:t>
      </w:r>
      <w:r w:rsidRPr="0036069F">
        <w:rPr>
          <w:rFonts w:hint="eastAsia"/>
          <w:szCs w:val="22"/>
          <w:lang w:val="en-US" w:eastAsia="zh-CN"/>
        </w:rPr>
        <w:t>接口是</w:t>
      </w:r>
      <w:r w:rsidR="00274983">
        <w:rPr>
          <w:rFonts w:hint="eastAsia"/>
          <w:szCs w:val="22"/>
          <w:lang w:val="en-US" w:eastAsia="zh-CN"/>
        </w:rPr>
        <w:t>第</w:t>
      </w:r>
      <w:r w:rsidR="005B2F45">
        <w:rPr>
          <w:szCs w:val="22"/>
          <w:lang w:val="en-US" w:eastAsia="zh-CN"/>
        </w:rPr>
        <w:t>4</w:t>
      </w:r>
      <w:r w:rsidRPr="0036069F">
        <w:rPr>
          <w:szCs w:val="22"/>
          <w:lang w:val="en-US" w:eastAsia="zh-CN"/>
        </w:rPr>
        <w:t>.3</w:t>
      </w:r>
      <w:r w:rsidR="00274983">
        <w:rPr>
          <w:rFonts w:hint="eastAsia"/>
          <w:szCs w:val="22"/>
          <w:lang w:val="en-US" w:eastAsia="zh-CN"/>
        </w:rPr>
        <w:t>节</w:t>
      </w:r>
      <w:r w:rsidRPr="0036069F">
        <w:rPr>
          <w:rFonts w:hint="eastAsia"/>
          <w:szCs w:val="22"/>
          <w:lang w:val="en-US" w:eastAsia="zh-CN"/>
        </w:rPr>
        <w:t>中说明的卫星业务链路</w:t>
      </w:r>
      <w:r w:rsidR="00ED7831">
        <w:rPr>
          <w:rFonts w:hint="eastAsia"/>
          <w:szCs w:val="22"/>
          <w:lang w:val="en-US" w:eastAsia="zh-CN"/>
        </w:rPr>
        <w:t>无线电接口</w:t>
      </w:r>
      <w:r w:rsidRPr="0036069F">
        <w:rPr>
          <w:rFonts w:hint="eastAsia"/>
          <w:szCs w:val="22"/>
          <w:lang w:val="en-US" w:eastAsia="zh-CN"/>
        </w:rPr>
        <w:t>。</w:t>
      </w:r>
    </w:p>
    <w:p w:rsidR="00C81654" w:rsidRPr="0036069F" w:rsidRDefault="00C81654" w:rsidP="0036069F">
      <w:pPr>
        <w:ind w:firstLineChars="200" w:firstLine="440"/>
        <w:rPr>
          <w:szCs w:val="22"/>
          <w:lang w:val="en-US" w:eastAsia="zh-CN"/>
        </w:rPr>
      </w:pPr>
      <w:r w:rsidRPr="0036069F">
        <w:rPr>
          <w:rFonts w:hint="eastAsia"/>
          <w:szCs w:val="22"/>
          <w:lang w:val="en-US" w:eastAsia="zh-CN"/>
        </w:rPr>
        <w:t>由于</w:t>
      </w:r>
      <w:r w:rsidRPr="0036069F">
        <w:rPr>
          <w:szCs w:val="22"/>
          <w:lang w:val="en-US" w:eastAsia="zh-CN"/>
        </w:rPr>
        <w:t>IMT-2000</w:t>
      </w:r>
      <w:r w:rsidRPr="0036069F">
        <w:rPr>
          <w:rFonts w:hint="eastAsia"/>
          <w:szCs w:val="22"/>
          <w:lang w:val="en-US" w:eastAsia="zh-CN"/>
        </w:rPr>
        <w:t>的卫星部分通常是全球性的，因此不必提供从一个卫星网络的</w:t>
      </w:r>
      <w:r w:rsidRPr="0036069F">
        <w:rPr>
          <w:szCs w:val="22"/>
          <w:lang w:val="en-US" w:eastAsia="zh-CN"/>
        </w:rPr>
        <w:t>SRAN</w:t>
      </w:r>
      <w:r w:rsidRPr="0036069F">
        <w:rPr>
          <w:rFonts w:hint="eastAsia"/>
          <w:szCs w:val="22"/>
          <w:lang w:val="en-US" w:eastAsia="zh-CN"/>
        </w:rPr>
        <w:t>至另一卫星网络的</w:t>
      </w:r>
      <w:r w:rsidRPr="0036069F">
        <w:rPr>
          <w:szCs w:val="22"/>
          <w:lang w:val="en-US" w:eastAsia="zh-CN"/>
        </w:rPr>
        <w:t>SRAN</w:t>
      </w:r>
      <w:r w:rsidRPr="0036069F">
        <w:rPr>
          <w:rFonts w:hint="eastAsia"/>
          <w:szCs w:val="22"/>
          <w:lang w:val="en-US" w:eastAsia="zh-CN"/>
        </w:rPr>
        <w:t>的接口。同一卫星网络的</w:t>
      </w:r>
      <w:r w:rsidRPr="0036069F">
        <w:rPr>
          <w:szCs w:val="22"/>
          <w:lang w:val="en-US" w:eastAsia="zh-CN"/>
        </w:rPr>
        <w:t>LES</w:t>
      </w:r>
      <w:r w:rsidRPr="0036069F">
        <w:rPr>
          <w:rFonts w:hint="eastAsia"/>
          <w:szCs w:val="22"/>
          <w:lang w:val="en-US" w:eastAsia="zh-CN"/>
        </w:rPr>
        <w:t>间的接口是卫星网络的内部实施</w:t>
      </w:r>
      <w:r w:rsidR="005B2F45">
        <w:rPr>
          <w:rFonts w:hint="eastAsia"/>
          <w:szCs w:val="22"/>
          <w:lang w:val="en-US" w:eastAsia="zh-CN"/>
        </w:rPr>
        <w:t>问题</w:t>
      </w:r>
      <w:r w:rsidRPr="0036069F">
        <w:rPr>
          <w:rFonts w:hint="eastAsia"/>
          <w:szCs w:val="22"/>
          <w:lang w:val="en-US" w:eastAsia="zh-CN"/>
        </w:rPr>
        <w:t>，因此这一接口不需要标准化。</w:t>
      </w:r>
    </w:p>
    <w:p w:rsidR="00C81654" w:rsidRPr="00AD441B" w:rsidRDefault="00C81654" w:rsidP="0065488C">
      <w:pPr>
        <w:tabs>
          <w:tab w:val="clear" w:pos="794"/>
          <w:tab w:val="clear" w:pos="1191"/>
          <w:tab w:val="clear" w:pos="1588"/>
          <w:tab w:val="clear" w:pos="1985"/>
        </w:tabs>
        <w:overflowPunct/>
        <w:autoSpaceDE/>
        <w:autoSpaceDN/>
        <w:adjustRightInd/>
        <w:spacing w:before="0"/>
        <w:jc w:val="center"/>
        <w:textAlignment w:val="auto"/>
        <w:rPr>
          <w:rFonts w:ascii="SimSun" w:cs="SimSun"/>
          <w:sz w:val="18"/>
          <w:szCs w:val="18"/>
          <w:lang w:val="en-US" w:eastAsia="zh-CN"/>
        </w:rPr>
      </w:pPr>
      <w:r w:rsidRPr="00D962D9">
        <w:rPr>
          <w:sz w:val="24"/>
          <w:szCs w:val="24"/>
          <w:lang w:val="en-US" w:eastAsia="zh-CN"/>
        </w:rPr>
        <w:br w:type="page"/>
      </w:r>
      <w:r w:rsidRPr="00AD441B">
        <w:rPr>
          <w:rFonts w:ascii="SimSun" w:hAnsi="SimSun" w:cs="SimSun" w:hint="eastAsia"/>
          <w:sz w:val="18"/>
          <w:szCs w:val="18"/>
          <w:lang w:val="en-US" w:eastAsia="zh-CN"/>
        </w:rPr>
        <w:lastRenderedPageBreak/>
        <w:t>图</w:t>
      </w:r>
      <w:r w:rsidRPr="0065488C">
        <w:rPr>
          <w:sz w:val="18"/>
          <w:szCs w:val="18"/>
          <w:lang w:val="en-US" w:eastAsia="zh-CN"/>
        </w:rPr>
        <w:t>2</w:t>
      </w:r>
    </w:p>
    <w:p w:rsidR="00C81654" w:rsidRPr="00AD441B" w:rsidRDefault="00C81654" w:rsidP="00AD441B">
      <w:pPr>
        <w:spacing w:before="0" w:after="120"/>
        <w:jc w:val="center"/>
        <w:rPr>
          <w:b/>
          <w:sz w:val="18"/>
          <w:szCs w:val="18"/>
          <w:lang w:val="en-US" w:eastAsia="zh-CN"/>
        </w:rPr>
      </w:pPr>
      <w:r w:rsidRPr="00AD441B">
        <w:rPr>
          <w:rFonts w:hint="eastAsia"/>
          <w:b/>
          <w:sz w:val="18"/>
          <w:szCs w:val="18"/>
          <w:lang w:val="en-US" w:eastAsia="zh-CN"/>
        </w:rPr>
        <w:t>卫星网络接口结构举例</w:t>
      </w:r>
    </w:p>
    <w:p w:rsidR="007E0302" w:rsidRDefault="00C07726" w:rsidP="007E0302">
      <w:pPr>
        <w:pStyle w:val="FigureNo"/>
      </w:pPr>
      <w:r>
        <w:rPr>
          <w:noProof/>
          <w:lang w:val="en-US" w:eastAsia="zh-CN"/>
        </w:rPr>
        <w:pict>
          <v:rect id="_x0000_s1532" style="position:absolute;left:0;text-align:left;margin-left:303.05pt;margin-top:191.65pt;width:23.35pt;height:8.05pt;z-index:251588096;mso-wrap-style:none" filled="f" stroked="f">
            <v:textbox style="mso-fit-shape-to-text:t" inset="0,0,0,0">
              <w:txbxContent>
                <w:p w:rsidR="000D3FD4" w:rsidRDefault="000D3FD4" w:rsidP="007E0302">
                  <w:pPr>
                    <w:spacing w:before="0"/>
                  </w:pPr>
                  <w:r>
                    <w:rPr>
                      <w:caps/>
                      <w:color w:val="24282B"/>
                      <w:sz w:val="14"/>
                      <w:szCs w:val="14"/>
                    </w:rPr>
                    <w:t>1850-02</w:t>
                  </w:r>
                </w:p>
              </w:txbxContent>
            </v:textbox>
          </v:rect>
        </w:pict>
      </w:r>
      <w:r>
        <w:rPr>
          <w:noProof/>
          <w:lang w:val="en-US" w:eastAsia="zh-CN"/>
        </w:rPr>
      </w:r>
      <w:r w:rsidR="00A435FA">
        <w:pict>
          <v:group id="_x0000_s1533" editas="canvas" style="width:135.45pt;height:173.3pt;mso-position-horizontal-relative:char;mso-position-vertical-relative:line" coordorigin="720,988" coordsize="2709,3466">
            <o:lock v:ext="edit" aspectratio="t"/>
            <v:shape id="_x0000_s1534" type="#_x0000_t75" style="position:absolute;left:720;top:988;width:2709;height:3466" o:preferrelative="f">
              <v:fill o:detectmouseclick="t"/>
              <v:path o:extrusionok="t" o:connecttype="none"/>
              <o:lock v:ext="edit" text="t"/>
            </v:shape>
            <v:line id="_x0000_s1535" style="position:absolute" from="2119,1703" to="2119,3608" strokecolor="#24282b" strokeweight=".6pt">
              <v:stroke joinstyle="miter" endcap="square"/>
            </v:line>
            <v:rect id="_x0000_s1536" style="position:absolute;left:810;top:988;width:2619;height:715" strokecolor="#24282b" strokeweight=".6pt">
              <v:stroke endcap="square"/>
            </v:rect>
            <v:rect id="_x0000_s1537" style="position:absolute;left:810;top:2298;width:2619;height:715" strokecolor="#24282b" strokeweight=".6pt">
              <v:stroke endcap="square"/>
            </v:rect>
            <v:rect id="_x0000_s1538" style="position:absolute;left:1643;top:3608;width:953;height:715" strokecolor="#24282b" strokeweight=".6pt">
              <v:stroke endcap="square"/>
            </v:rect>
            <v:line id="_x0000_s1539" style="position:absolute" from="1941,2001" to="2298,2001" strokecolor="#24282b" strokeweight=".6pt">
              <v:stroke joinstyle="miter" endcap="square"/>
            </v:line>
            <v:line id="_x0000_s1540" style="position:absolute" from="1941,3310" to="2298,3310" strokecolor="#24282b" strokeweight=".6pt">
              <v:stroke joinstyle="miter" endcap="square"/>
            </v:line>
            <v:rect id="_x0000_s1541" style="position:absolute;left:1988;top:1226;width:306;height:253;mso-wrap-style:none" filled="f" stroked="f">
              <v:textbox style="mso-fit-shape-to-text:t" inset="0,0,0,0">
                <w:txbxContent>
                  <w:p w:rsidR="000D3FD4" w:rsidRDefault="000D3FD4" w:rsidP="007E0302">
                    <w:pPr>
                      <w:spacing w:before="0"/>
                    </w:pPr>
                    <w:r>
                      <w:rPr>
                        <w:caps/>
                        <w:color w:val="24282B"/>
                      </w:rPr>
                      <w:t>CN</w:t>
                    </w:r>
                  </w:p>
                </w:txbxContent>
              </v:textbox>
            </v:rect>
            <v:rect id="_x0000_s1542" style="position:absolute;left:1857;top:2560;width:587;height:253;mso-wrap-style:none" filled="f" stroked="f">
              <v:textbox style="mso-fit-shape-to-text:t" inset="0,0,0,0">
                <w:txbxContent>
                  <w:p w:rsidR="000D3FD4" w:rsidRDefault="000D3FD4" w:rsidP="007E0302">
                    <w:pPr>
                      <w:spacing w:before="0"/>
                    </w:pPr>
                    <w:r>
                      <w:rPr>
                        <w:caps/>
                        <w:color w:val="24282B"/>
                      </w:rPr>
                      <w:t>SRAN</w:t>
                    </w:r>
                  </w:p>
                </w:txbxContent>
              </v:textbox>
            </v:rect>
            <v:rect id="_x0000_s1543" style="position:absolute;left:1988;top:3870;width:294;height:253;mso-wrap-style:none" filled="f" stroked="f">
              <v:textbox style="mso-fit-shape-to-text:t" inset="0,0,0,0">
                <w:txbxContent>
                  <w:p w:rsidR="000D3FD4" w:rsidRDefault="000D3FD4" w:rsidP="007E0302">
                    <w:pPr>
                      <w:spacing w:before="0"/>
                    </w:pPr>
                    <w:r>
                      <w:rPr>
                        <w:caps/>
                        <w:color w:val="24282B"/>
                      </w:rPr>
                      <w:t>UT</w:t>
                    </w:r>
                  </w:p>
                </w:txbxContent>
              </v:textbox>
            </v:rect>
            <v:rect id="_x0000_s1544" style="position:absolute;left:2393;top:1881;width:74;height:253;mso-wrap-style:none" filled="f" stroked="f">
              <v:textbox style="mso-fit-shape-to-text:t" inset="0,0,0,0">
                <w:txbxContent>
                  <w:p w:rsidR="000D3FD4" w:rsidRDefault="000D3FD4" w:rsidP="007E0302">
                    <w:pPr>
                      <w:spacing w:before="0"/>
                    </w:pPr>
                    <w:r>
                      <w:rPr>
                        <w:caps/>
                        <w:color w:val="24282B"/>
                      </w:rPr>
                      <w:t>I</w:t>
                    </w:r>
                  </w:p>
                </w:txbxContent>
              </v:textbox>
            </v:rect>
            <v:rect id="_x0000_s1545" style="position:absolute;left:2453;top:2001;width:154;height:138;mso-wrap-style:none" filled="f" stroked="f">
              <v:textbox style="mso-fit-shape-to-text:t" inset="0,0,0,0">
                <w:txbxContent>
                  <w:p w:rsidR="000D3FD4" w:rsidRDefault="000D3FD4" w:rsidP="007E0302">
                    <w:pPr>
                      <w:spacing w:before="0"/>
                    </w:pPr>
                    <w:r>
                      <w:rPr>
                        <w:caps/>
                        <w:color w:val="24282B"/>
                        <w:sz w:val="12"/>
                        <w:szCs w:val="12"/>
                      </w:rPr>
                      <w:t>us</w:t>
                    </w:r>
                  </w:p>
                </w:txbxContent>
              </v:textbox>
            </v:rect>
            <v:rect id="_x0000_s1546" style="position:absolute;left:2357;top:3191;width:159;height:253;mso-wrap-style:none" filled="f" stroked="f">
              <v:textbox style="mso-fit-shape-to-text:t" inset="0,0,0,0">
                <w:txbxContent>
                  <w:p w:rsidR="000D3FD4" w:rsidRDefault="000D3FD4" w:rsidP="007E0302">
                    <w:pPr>
                      <w:spacing w:before="0"/>
                    </w:pPr>
                    <w:r>
                      <w:rPr>
                        <w:caps/>
                        <w:color w:val="24282B"/>
                      </w:rPr>
                      <w:t>U</w:t>
                    </w:r>
                  </w:p>
                </w:txbxContent>
              </v:textbox>
            </v:rect>
            <v:rect id="_x0000_s1547" style="position:absolute;left:2500;top:3299;width:154;height:138;mso-wrap-style:none" filled="f" stroked="f">
              <v:textbox style="mso-fit-shape-to-text:t" inset="0,0,0,0">
                <w:txbxContent>
                  <w:p w:rsidR="000D3FD4" w:rsidRDefault="000D3FD4" w:rsidP="007E0302">
                    <w:pPr>
                      <w:spacing w:before="0"/>
                    </w:pPr>
                    <w:r>
                      <w:rPr>
                        <w:caps/>
                        <w:color w:val="24282B"/>
                        <w:sz w:val="12"/>
                        <w:szCs w:val="12"/>
                      </w:rPr>
                      <w:t>us</w:t>
                    </w:r>
                  </w:p>
                </w:txbxContent>
              </v:textbox>
            </v:rect>
            <w10:wrap type="none"/>
            <w10:anchorlock/>
          </v:group>
        </w:pict>
      </w:r>
    </w:p>
    <w:p w:rsidR="00C81654" w:rsidRPr="00D962D9" w:rsidRDefault="00C81654" w:rsidP="00D07EB3">
      <w:pPr>
        <w:pStyle w:val="FigureNo"/>
        <w:rPr>
          <w:sz w:val="24"/>
          <w:szCs w:val="24"/>
        </w:rPr>
      </w:pPr>
    </w:p>
    <w:p w:rsidR="00C81654" w:rsidRPr="00D962D9" w:rsidRDefault="00C81654" w:rsidP="0030340F">
      <w:pPr>
        <w:rPr>
          <w:sz w:val="24"/>
          <w:szCs w:val="24"/>
          <w:lang w:eastAsia="zh-CN"/>
        </w:rPr>
      </w:pPr>
    </w:p>
    <w:p w:rsidR="00C81654" w:rsidRPr="00714B64" w:rsidRDefault="00C81654" w:rsidP="00714B64">
      <w:pPr>
        <w:pStyle w:val="Headingb"/>
        <w:tabs>
          <w:tab w:val="clear" w:pos="794"/>
          <w:tab w:val="clear" w:pos="1191"/>
          <w:tab w:val="left" w:pos="993"/>
        </w:tabs>
        <w:rPr>
          <w:szCs w:val="22"/>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714B64">
          <w:rPr>
            <w:szCs w:val="22"/>
            <w:lang w:val="en-US" w:eastAsia="zh-CN"/>
          </w:rPr>
          <w:t>3.3.2</w:t>
        </w:r>
      </w:smartTag>
      <w:r w:rsidRPr="00714B64">
        <w:rPr>
          <w:szCs w:val="22"/>
          <w:lang w:val="en-US" w:eastAsia="zh-CN"/>
        </w:rPr>
        <w:t>.2</w:t>
      </w:r>
      <w:r w:rsidRPr="00714B64">
        <w:rPr>
          <w:szCs w:val="22"/>
          <w:lang w:val="en-US" w:eastAsia="zh-CN"/>
        </w:rPr>
        <w:tab/>
      </w:r>
      <w:r w:rsidRPr="00714B64">
        <w:rPr>
          <w:rFonts w:hint="eastAsia"/>
          <w:szCs w:val="22"/>
          <w:lang w:val="en-US" w:eastAsia="zh-CN"/>
        </w:rPr>
        <w:t>卫星</w:t>
      </w:r>
      <w:r w:rsidRPr="00714B64">
        <w:rPr>
          <w:szCs w:val="22"/>
          <w:lang w:val="en-US" w:eastAsia="zh-CN"/>
        </w:rPr>
        <w:t>/</w:t>
      </w:r>
      <w:r w:rsidRPr="00714B64">
        <w:rPr>
          <w:rFonts w:hint="eastAsia"/>
          <w:szCs w:val="22"/>
          <w:lang w:val="en-US" w:eastAsia="zh-CN"/>
        </w:rPr>
        <w:t>地面终端接口</w:t>
      </w:r>
    </w:p>
    <w:p w:rsidR="00C81654" w:rsidRPr="0036069F" w:rsidRDefault="00C81654" w:rsidP="0036069F">
      <w:pPr>
        <w:ind w:firstLineChars="200" w:firstLine="440"/>
        <w:rPr>
          <w:szCs w:val="22"/>
          <w:lang w:val="en-US" w:eastAsia="zh-CN"/>
        </w:rPr>
      </w:pPr>
      <w:r w:rsidRPr="0036069F">
        <w:rPr>
          <w:rFonts w:hint="eastAsia"/>
          <w:szCs w:val="22"/>
          <w:lang w:val="en-US" w:eastAsia="zh-CN"/>
        </w:rPr>
        <w:t>卫星</w:t>
      </w:r>
      <w:r w:rsidRPr="0036069F">
        <w:rPr>
          <w:szCs w:val="22"/>
          <w:lang w:val="en-US" w:eastAsia="zh-CN"/>
        </w:rPr>
        <w:t>/</w:t>
      </w:r>
      <w:r w:rsidRPr="0036069F">
        <w:rPr>
          <w:rFonts w:hint="eastAsia"/>
          <w:szCs w:val="22"/>
          <w:lang w:val="en-US" w:eastAsia="zh-CN"/>
        </w:rPr>
        <w:t>地面终端接口是卫星与用户终端上地面模块之间的接口。</w:t>
      </w:r>
      <w:r w:rsidR="00116483">
        <w:rPr>
          <w:rFonts w:hint="eastAsia"/>
          <w:szCs w:val="22"/>
          <w:lang w:val="en-US" w:eastAsia="zh-CN"/>
        </w:rPr>
        <w:t>对于将</w:t>
      </w:r>
      <w:r w:rsidRPr="0036069F">
        <w:rPr>
          <w:szCs w:val="22"/>
          <w:lang w:val="en-US" w:eastAsia="zh-CN"/>
        </w:rPr>
        <w:t>IMT-2000</w:t>
      </w:r>
      <w:r w:rsidRPr="0036069F">
        <w:rPr>
          <w:rFonts w:hint="eastAsia"/>
          <w:szCs w:val="22"/>
          <w:lang w:val="en-US" w:eastAsia="zh-CN"/>
        </w:rPr>
        <w:t>卫星部分和地面部分</w:t>
      </w:r>
      <w:r w:rsidR="00116483">
        <w:rPr>
          <w:rFonts w:hint="eastAsia"/>
          <w:szCs w:val="22"/>
          <w:lang w:val="en-US" w:eastAsia="zh-CN"/>
        </w:rPr>
        <w:t>合并在一起的</w:t>
      </w:r>
      <w:r w:rsidRPr="0036069F">
        <w:rPr>
          <w:rFonts w:hint="eastAsia"/>
          <w:szCs w:val="22"/>
          <w:lang w:val="en-US" w:eastAsia="zh-CN"/>
        </w:rPr>
        <w:t>终端，需要确定两个部分如何在一起工作以及它们之间是否需要接口。</w:t>
      </w:r>
    </w:p>
    <w:p w:rsidR="00C81654" w:rsidRPr="00116483" w:rsidRDefault="00C81654" w:rsidP="0036069F">
      <w:pPr>
        <w:ind w:firstLineChars="200" w:firstLine="440"/>
        <w:rPr>
          <w:szCs w:val="22"/>
          <w:lang w:val="en-US" w:eastAsia="zh-CN"/>
        </w:rPr>
      </w:pPr>
      <w:r w:rsidRPr="00116483">
        <w:rPr>
          <w:rFonts w:hint="eastAsia"/>
          <w:szCs w:val="22"/>
          <w:lang w:val="en-US" w:eastAsia="zh-CN"/>
        </w:rPr>
        <w:t>例如</w:t>
      </w:r>
      <w:r w:rsidRPr="00116483">
        <w:rPr>
          <w:szCs w:val="22"/>
          <w:lang w:val="en-US" w:eastAsia="zh-CN"/>
        </w:rPr>
        <w:t>ITU-R M.818</w:t>
      </w:r>
      <w:r w:rsidR="0024162D" w:rsidRPr="00116483">
        <w:rPr>
          <w:rFonts w:hint="eastAsia"/>
          <w:szCs w:val="22"/>
          <w:lang w:val="en-US" w:eastAsia="zh-CN"/>
        </w:rPr>
        <w:t>建议书</w:t>
      </w:r>
      <w:r w:rsidR="00116483">
        <w:rPr>
          <w:rFonts w:hint="eastAsia"/>
          <w:szCs w:val="22"/>
          <w:lang w:val="en-US" w:eastAsia="zh-CN"/>
        </w:rPr>
        <w:t>强调</w:t>
      </w:r>
      <w:r w:rsidRPr="00116483">
        <w:rPr>
          <w:rFonts w:ascii="SimSun" w:hint="eastAsia"/>
          <w:szCs w:val="22"/>
          <w:lang w:val="en-US" w:eastAsia="zh-CN"/>
        </w:rPr>
        <w:t>“</w:t>
      </w:r>
      <w:r w:rsidR="00116483">
        <w:rPr>
          <w:rFonts w:ascii="SimSun" w:hAnsi="SimSun" w:hint="eastAsia"/>
          <w:szCs w:val="22"/>
          <w:lang w:val="en-US" w:eastAsia="zh-CN"/>
        </w:rPr>
        <w:t>应制定某种协议，以确定对某一给定呼叫该用地面部分还是该用卫星部分</w:t>
      </w:r>
      <w:r w:rsidRPr="00116483">
        <w:rPr>
          <w:rFonts w:ascii="SimSun" w:hint="eastAsia"/>
          <w:szCs w:val="22"/>
          <w:lang w:val="en-US" w:eastAsia="zh-CN"/>
        </w:rPr>
        <w:t>”</w:t>
      </w:r>
      <w:r w:rsidRPr="00116483">
        <w:rPr>
          <w:rFonts w:hint="eastAsia"/>
          <w:szCs w:val="22"/>
          <w:lang w:val="en-US" w:eastAsia="zh-CN"/>
        </w:rPr>
        <w:t>。</w:t>
      </w:r>
      <w:r w:rsidRPr="00116483">
        <w:rPr>
          <w:szCs w:val="22"/>
          <w:lang w:val="en-US" w:eastAsia="zh-CN"/>
        </w:rPr>
        <w:t xml:space="preserve"> ITU</w:t>
      </w:r>
      <w:r w:rsidRPr="00116483">
        <w:rPr>
          <w:szCs w:val="22"/>
          <w:lang w:val="en-US" w:eastAsia="zh-CN"/>
        </w:rPr>
        <w:noBreakHyphen/>
        <w:t xml:space="preserve">R M.1167 </w:t>
      </w:r>
      <w:r w:rsidR="0024162D" w:rsidRPr="00116483">
        <w:rPr>
          <w:rFonts w:hint="eastAsia"/>
          <w:szCs w:val="22"/>
          <w:lang w:val="en-US" w:eastAsia="zh-CN"/>
        </w:rPr>
        <w:t>建议书</w:t>
      </w:r>
      <w:r w:rsidR="00116483">
        <w:rPr>
          <w:rFonts w:hint="eastAsia"/>
          <w:szCs w:val="22"/>
          <w:lang w:val="en-US" w:eastAsia="zh-CN"/>
        </w:rPr>
        <w:t>也</w:t>
      </w:r>
      <w:r w:rsidRPr="00116483">
        <w:rPr>
          <w:rFonts w:hint="eastAsia"/>
          <w:szCs w:val="22"/>
          <w:lang w:val="en-US" w:eastAsia="zh-CN"/>
        </w:rPr>
        <w:t>认为</w:t>
      </w:r>
      <w:r w:rsidRPr="00116483">
        <w:rPr>
          <w:rFonts w:ascii="SimSun" w:hint="eastAsia"/>
          <w:szCs w:val="22"/>
          <w:lang w:val="en-US" w:eastAsia="zh-CN"/>
        </w:rPr>
        <w:t>“</w:t>
      </w:r>
      <w:r w:rsidRPr="00116483">
        <w:rPr>
          <w:szCs w:val="22"/>
          <w:lang w:val="en-US" w:eastAsia="zh-CN"/>
        </w:rPr>
        <w:t>IMT</w:t>
      </w:r>
      <w:r w:rsidRPr="00116483">
        <w:rPr>
          <w:szCs w:val="22"/>
          <w:lang w:val="en-US" w:eastAsia="zh-CN"/>
        </w:rPr>
        <w:noBreakHyphen/>
        <w:t>2000</w:t>
      </w:r>
      <w:r w:rsidRPr="00116483">
        <w:rPr>
          <w:rFonts w:hint="eastAsia"/>
          <w:szCs w:val="22"/>
          <w:lang w:val="en-US" w:eastAsia="zh-CN"/>
        </w:rPr>
        <w:t>用户</w:t>
      </w:r>
      <w:r w:rsidR="00960D92">
        <w:rPr>
          <w:rFonts w:hint="eastAsia"/>
          <w:szCs w:val="22"/>
          <w:lang w:val="en-US" w:eastAsia="zh-CN"/>
        </w:rPr>
        <w:t>应该不必</w:t>
      </w:r>
      <w:r w:rsidR="007D10CC">
        <w:rPr>
          <w:rFonts w:hint="eastAsia"/>
          <w:szCs w:val="22"/>
          <w:lang w:val="en-US" w:eastAsia="zh-CN"/>
        </w:rPr>
        <w:t>非得</w:t>
      </w:r>
      <w:r w:rsidRPr="00116483">
        <w:rPr>
          <w:rFonts w:hint="eastAsia"/>
          <w:szCs w:val="22"/>
          <w:lang w:val="en-US" w:eastAsia="zh-CN"/>
        </w:rPr>
        <w:t>要求终端接入卫星或地面部分</w:t>
      </w:r>
      <w:r w:rsidRPr="00116483">
        <w:rPr>
          <w:rFonts w:ascii="SimSun" w:hint="eastAsia"/>
          <w:szCs w:val="22"/>
          <w:lang w:val="en-US" w:eastAsia="zh-CN"/>
        </w:rPr>
        <w:t>”</w:t>
      </w:r>
      <w:r w:rsidR="00116483">
        <w:rPr>
          <w:rFonts w:ascii="SimSun" w:hAnsi="SimSun" w:hint="eastAsia"/>
          <w:szCs w:val="22"/>
          <w:lang w:val="en-US" w:eastAsia="zh-CN"/>
        </w:rPr>
        <w:t>，并认为</w:t>
      </w:r>
      <w:r w:rsidRPr="00116483">
        <w:rPr>
          <w:rFonts w:ascii="SimSun" w:hint="eastAsia"/>
          <w:szCs w:val="22"/>
          <w:lang w:val="en-US" w:eastAsia="zh-CN"/>
        </w:rPr>
        <w:t>“</w:t>
      </w:r>
      <w:r w:rsidR="00116483">
        <w:rPr>
          <w:rFonts w:hint="eastAsia"/>
          <w:szCs w:val="22"/>
          <w:lang w:val="en-US" w:eastAsia="zh-CN"/>
        </w:rPr>
        <w:t>为了促进</w:t>
      </w:r>
      <w:r w:rsidRPr="00116483">
        <w:rPr>
          <w:rFonts w:hint="eastAsia"/>
          <w:szCs w:val="22"/>
          <w:lang w:val="en-US" w:eastAsia="zh-CN"/>
        </w:rPr>
        <w:t>漫游，</w:t>
      </w:r>
      <w:r w:rsidR="00960D92">
        <w:rPr>
          <w:rFonts w:ascii="SimSun" w:hAnsi="SimSun" w:hint="eastAsia"/>
          <w:szCs w:val="22"/>
          <w:lang w:val="en-US" w:eastAsia="zh-CN"/>
        </w:rPr>
        <w:t>特别重要的是</w:t>
      </w:r>
      <w:r w:rsidR="00116483">
        <w:rPr>
          <w:rFonts w:hint="eastAsia"/>
          <w:szCs w:val="22"/>
          <w:lang w:val="en-US" w:eastAsia="zh-CN"/>
        </w:rPr>
        <w:t>只拨单一的</w:t>
      </w:r>
      <w:r w:rsidR="007D10CC">
        <w:rPr>
          <w:rFonts w:hint="eastAsia"/>
          <w:szCs w:val="22"/>
          <w:lang w:val="en-US" w:eastAsia="zh-CN"/>
        </w:rPr>
        <w:t>一个号码就能</w:t>
      </w:r>
      <w:r w:rsidR="00116483">
        <w:rPr>
          <w:rFonts w:hint="eastAsia"/>
          <w:szCs w:val="22"/>
          <w:lang w:val="en-US" w:eastAsia="zh-CN"/>
        </w:rPr>
        <w:t>通达用户</w:t>
      </w:r>
      <w:r w:rsidRPr="00116483">
        <w:rPr>
          <w:rFonts w:hint="eastAsia"/>
          <w:szCs w:val="22"/>
          <w:lang w:val="en-US" w:eastAsia="zh-CN"/>
        </w:rPr>
        <w:t>，</w:t>
      </w:r>
      <w:r w:rsidR="00E05BFF">
        <w:rPr>
          <w:rFonts w:hint="eastAsia"/>
          <w:szCs w:val="22"/>
          <w:lang w:val="en-US" w:eastAsia="zh-CN"/>
        </w:rPr>
        <w:t>而</w:t>
      </w:r>
      <w:r w:rsidRPr="00116483">
        <w:rPr>
          <w:rFonts w:hint="eastAsia"/>
          <w:szCs w:val="22"/>
          <w:lang w:val="en-US" w:eastAsia="zh-CN"/>
        </w:rPr>
        <w:t>不管</w:t>
      </w:r>
      <w:r w:rsidR="00E05BFF">
        <w:rPr>
          <w:rFonts w:hint="eastAsia"/>
          <w:szCs w:val="22"/>
          <w:lang w:val="en-US" w:eastAsia="zh-CN"/>
        </w:rPr>
        <w:t>当时</w:t>
      </w:r>
      <w:r w:rsidRPr="00116483">
        <w:rPr>
          <w:rFonts w:hint="eastAsia"/>
          <w:szCs w:val="22"/>
          <w:lang w:val="en-US" w:eastAsia="zh-CN"/>
        </w:rPr>
        <w:t>移动终端是接入地面部分还是卫星部分</w:t>
      </w:r>
      <w:r w:rsidRPr="00116483">
        <w:rPr>
          <w:rFonts w:ascii="SimSun" w:hint="eastAsia"/>
          <w:szCs w:val="22"/>
          <w:lang w:val="en-US" w:eastAsia="zh-CN"/>
        </w:rPr>
        <w:t>”</w:t>
      </w:r>
      <w:r w:rsidRPr="00116483">
        <w:rPr>
          <w:rFonts w:ascii="SimSun" w:hAnsi="SimSun" w:hint="eastAsia"/>
          <w:szCs w:val="22"/>
          <w:lang w:val="en-US" w:eastAsia="zh-CN"/>
        </w:rPr>
        <w:t>。</w:t>
      </w:r>
    </w:p>
    <w:p w:rsidR="00C81654" w:rsidRPr="00FD30C6" w:rsidRDefault="00C81654" w:rsidP="00DA0EB3">
      <w:pPr>
        <w:pStyle w:val="Heading1"/>
        <w:rPr>
          <w:lang w:val="en-US" w:eastAsia="zh-CN"/>
        </w:rPr>
      </w:pPr>
      <w:bookmarkStart w:id="17" w:name="_Toc143516433"/>
      <w:r w:rsidRPr="00FD30C6">
        <w:rPr>
          <w:lang w:val="en-US" w:eastAsia="zh-CN"/>
        </w:rPr>
        <w:t>4</w:t>
      </w:r>
      <w:r w:rsidRPr="00FD30C6">
        <w:rPr>
          <w:lang w:val="en-US" w:eastAsia="zh-CN"/>
        </w:rPr>
        <w:tab/>
      </w:r>
      <w:bookmarkEnd w:id="17"/>
      <w:r w:rsidR="007B2EE1">
        <w:rPr>
          <w:rFonts w:hint="eastAsia"/>
          <w:lang w:val="en-US" w:eastAsia="zh-CN"/>
        </w:rPr>
        <w:t>提出的</w:t>
      </w:r>
      <w:r w:rsidR="0024162D">
        <w:rPr>
          <w:rFonts w:ascii="SimSun" w:hAnsi="SimSun" w:cs="SimSun" w:hint="eastAsia"/>
          <w:lang w:eastAsia="zh-CN"/>
        </w:rPr>
        <w:t>建议</w:t>
      </w:r>
      <w:r w:rsidRPr="00FD30C6">
        <w:rPr>
          <w:lang w:val="en-US" w:eastAsia="zh-CN"/>
        </w:rPr>
        <w:t>(</w:t>
      </w:r>
      <w:r w:rsidRPr="00FD30C6">
        <w:rPr>
          <w:rFonts w:ascii="SimSun" w:hAnsi="SimSun" w:cs="SimSun" w:hint="eastAsia"/>
          <w:lang w:eastAsia="zh-CN"/>
        </w:rPr>
        <w:t>卫星部分</w:t>
      </w:r>
      <w:r w:rsidRPr="00FD30C6">
        <w:rPr>
          <w:lang w:val="en-US" w:eastAsia="zh-CN"/>
        </w:rPr>
        <w:t>)</w:t>
      </w:r>
    </w:p>
    <w:p w:rsidR="00C81654" w:rsidRPr="0036069F" w:rsidRDefault="007B2EE1" w:rsidP="0036069F">
      <w:pPr>
        <w:ind w:firstLineChars="200" w:firstLine="440"/>
        <w:rPr>
          <w:szCs w:val="22"/>
          <w:lang w:val="en-US" w:eastAsia="zh-CN"/>
        </w:rPr>
      </w:pPr>
      <w:r>
        <w:rPr>
          <w:rFonts w:hint="eastAsia"/>
          <w:szCs w:val="22"/>
          <w:lang w:val="en-US" w:eastAsia="zh-CN"/>
        </w:rPr>
        <w:t>国际电联</w:t>
      </w:r>
      <w:r w:rsidR="00C81654" w:rsidRPr="0036069F">
        <w:rPr>
          <w:rFonts w:hint="eastAsia"/>
          <w:szCs w:val="22"/>
          <w:lang w:val="en-US" w:eastAsia="zh-CN"/>
        </w:rPr>
        <w:t>无线电通信全会</w:t>
      </w:r>
      <w:r w:rsidR="0024162D">
        <w:rPr>
          <w:rFonts w:hint="eastAsia"/>
          <w:szCs w:val="22"/>
          <w:lang w:val="en-US" w:eastAsia="zh-CN"/>
        </w:rPr>
        <w:t>建议</w:t>
      </w:r>
      <w:r w:rsidR="00274983">
        <w:rPr>
          <w:rFonts w:hint="eastAsia"/>
          <w:szCs w:val="22"/>
          <w:lang w:val="en-US" w:eastAsia="zh-CN"/>
        </w:rPr>
        <w:t>第</w:t>
      </w:r>
      <w:r w:rsidR="003D312C">
        <w:rPr>
          <w:szCs w:val="22"/>
          <w:lang w:val="en-US" w:eastAsia="zh-CN"/>
        </w:rPr>
        <w:t>4</w:t>
      </w:r>
      <w:r w:rsidR="00C81654" w:rsidRPr="0036069F">
        <w:rPr>
          <w:szCs w:val="22"/>
          <w:lang w:val="en-US" w:eastAsia="zh-CN"/>
        </w:rPr>
        <w:t>.1</w:t>
      </w:r>
      <w:r w:rsidR="00C81654" w:rsidRPr="0036069F">
        <w:rPr>
          <w:rFonts w:hint="eastAsia"/>
          <w:szCs w:val="22"/>
          <w:lang w:val="en-US" w:eastAsia="zh-CN"/>
        </w:rPr>
        <w:t>和</w:t>
      </w:r>
      <w:r w:rsidR="00274983">
        <w:rPr>
          <w:rFonts w:hint="eastAsia"/>
          <w:szCs w:val="22"/>
          <w:lang w:val="en-US" w:eastAsia="zh-CN"/>
        </w:rPr>
        <w:t>第</w:t>
      </w:r>
      <w:r w:rsidR="003D312C">
        <w:rPr>
          <w:szCs w:val="22"/>
          <w:lang w:val="en-US" w:eastAsia="zh-CN"/>
        </w:rPr>
        <w:t>4</w:t>
      </w:r>
      <w:r w:rsidR="00C81654" w:rsidRPr="0036069F">
        <w:rPr>
          <w:szCs w:val="22"/>
          <w:lang w:val="en-US" w:eastAsia="zh-CN"/>
        </w:rPr>
        <w:t>.2</w:t>
      </w:r>
      <w:r w:rsidR="00274983">
        <w:rPr>
          <w:rFonts w:hint="eastAsia"/>
          <w:szCs w:val="22"/>
          <w:lang w:val="en-US" w:eastAsia="zh-CN"/>
        </w:rPr>
        <w:t>节</w:t>
      </w:r>
      <w:r w:rsidR="00C81654" w:rsidRPr="0036069F">
        <w:rPr>
          <w:rFonts w:hint="eastAsia"/>
          <w:szCs w:val="22"/>
          <w:lang w:val="en-US" w:eastAsia="zh-CN"/>
        </w:rPr>
        <w:t>中描述的原则应</w:t>
      </w:r>
      <w:r w:rsidR="003D312C">
        <w:rPr>
          <w:rFonts w:hint="eastAsia"/>
          <w:szCs w:val="22"/>
          <w:lang w:val="en-US" w:eastAsia="zh-CN"/>
        </w:rPr>
        <w:t>适</w:t>
      </w:r>
      <w:r w:rsidR="00C81654" w:rsidRPr="0036069F">
        <w:rPr>
          <w:rFonts w:hint="eastAsia"/>
          <w:szCs w:val="22"/>
          <w:lang w:val="en-US" w:eastAsia="zh-CN"/>
        </w:rPr>
        <w:t>用于提供</w:t>
      </w:r>
      <w:r w:rsidR="00C81654" w:rsidRPr="0036069F">
        <w:rPr>
          <w:szCs w:val="22"/>
          <w:lang w:val="en-US" w:eastAsia="zh-CN"/>
        </w:rPr>
        <w:t>IMT-2000</w:t>
      </w:r>
      <w:r w:rsidR="00C81654" w:rsidRPr="0036069F">
        <w:rPr>
          <w:rFonts w:hint="eastAsia"/>
          <w:szCs w:val="22"/>
          <w:lang w:val="en-US" w:eastAsia="zh-CN"/>
        </w:rPr>
        <w:t>卫星部分的卫星系统。这</w:t>
      </w:r>
      <w:r w:rsidR="003D312C">
        <w:rPr>
          <w:rFonts w:hint="eastAsia"/>
          <w:szCs w:val="22"/>
          <w:lang w:val="en-US" w:eastAsia="zh-CN"/>
        </w:rPr>
        <w:t>两</w:t>
      </w:r>
      <w:r w:rsidR="00C81654" w:rsidRPr="0036069F">
        <w:rPr>
          <w:rFonts w:hint="eastAsia"/>
          <w:szCs w:val="22"/>
          <w:lang w:val="en-US" w:eastAsia="zh-CN"/>
        </w:rPr>
        <w:t>节描述</w:t>
      </w:r>
      <w:r w:rsidR="003D312C">
        <w:rPr>
          <w:rFonts w:hint="eastAsia"/>
          <w:szCs w:val="22"/>
          <w:lang w:val="en-US" w:eastAsia="zh-CN"/>
        </w:rPr>
        <w:t>了</w:t>
      </w:r>
      <w:r w:rsidR="00C81654" w:rsidRPr="0036069F">
        <w:rPr>
          <w:rFonts w:hint="eastAsia"/>
          <w:szCs w:val="22"/>
          <w:lang w:val="en-US" w:eastAsia="zh-CN"/>
        </w:rPr>
        <w:t>核心网络接口</w:t>
      </w:r>
      <w:r w:rsidR="003D312C">
        <w:rPr>
          <w:rFonts w:hint="eastAsia"/>
          <w:szCs w:val="22"/>
          <w:lang w:val="en-US" w:eastAsia="zh-CN"/>
        </w:rPr>
        <w:t>和</w:t>
      </w:r>
      <w:r w:rsidR="003D312C" w:rsidRPr="0036069F">
        <w:rPr>
          <w:rFonts w:hint="eastAsia"/>
          <w:szCs w:val="22"/>
          <w:lang w:val="en-US" w:eastAsia="zh-CN"/>
        </w:rPr>
        <w:t>卫星</w:t>
      </w:r>
      <w:r w:rsidR="003D312C" w:rsidRPr="0036069F">
        <w:rPr>
          <w:szCs w:val="22"/>
          <w:lang w:val="en-US" w:eastAsia="zh-CN"/>
        </w:rPr>
        <w:t>/</w:t>
      </w:r>
      <w:r w:rsidR="003D312C" w:rsidRPr="0036069F">
        <w:rPr>
          <w:rFonts w:hint="eastAsia"/>
          <w:szCs w:val="22"/>
          <w:lang w:val="en-US" w:eastAsia="zh-CN"/>
        </w:rPr>
        <w:t>地面终端接口</w:t>
      </w:r>
      <w:r w:rsidR="00C81654" w:rsidRPr="0036069F">
        <w:rPr>
          <w:rFonts w:hint="eastAsia"/>
          <w:szCs w:val="22"/>
          <w:lang w:val="en-US" w:eastAsia="zh-CN"/>
        </w:rPr>
        <w:t>的基本功能和特性</w:t>
      </w:r>
      <w:r w:rsidR="00CA0271" w:rsidRPr="0036069F">
        <w:rPr>
          <w:rFonts w:hint="eastAsia"/>
          <w:szCs w:val="22"/>
          <w:lang w:val="en-US" w:eastAsia="zh-CN"/>
        </w:rPr>
        <w:t>。</w:t>
      </w:r>
    </w:p>
    <w:p w:rsidR="00C81654" w:rsidRPr="0036069F" w:rsidRDefault="003D312C" w:rsidP="0036069F">
      <w:pPr>
        <w:ind w:firstLineChars="200" w:firstLine="440"/>
        <w:rPr>
          <w:szCs w:val="22"/>
          <w:lang w:val="en-US" w:eastAsia="zh-CN"/>
        </w:rPr>
      </w:pPr>
      <w:r>
        <w:rPr>
          <w:rFonts w:hint="eastAsia"/>
          <w:szCs w:val="22"/>
          <w:lang w:val="en-US" w:eastAsia="zh-CN"/>
        </w:rPr>
        <w:t>国际电联</w:t>
      </w:r>
      <w:r w:rsidR="00C81654" w:rsidRPr="0036069F">
        <w:rPr>
          <w:rFonts w:hint="eastAsia"/>
          <w:szCs w:val="22"/>
          <w:lang w:val="en-US" w:eastAsia="zh-CN"/>
        </w:rPr>
        <w:t>无线电通信全会建议</w:t>
      </w:r>
      <w:r w:rsidR="00274983">
        <w:rPr>
          <w:rFonts w:hint="eastAsia"/>
          <w:szCs w:val="22"/>
          <w:lang w:val="en-US" w:eastAsia="zh-CN"/>
        </w:rPr>
        <w:t>第</w:t>
      </w:r>
      <w:r w:rsidR="007D10CC">
        <w:rPr>
          <w:szCs w:val="22"/>
          <w:lang w:val="en-US" w:eastAsia="zh-CN"/>
        </w:rPr>
        <w:t>4</w:t>
      </w:r>
      <w:r w:rsidR="00C81654" w:rsidRPr="0036069F">
        <w:rPr>
          <w:szCs w:val="22"/>
          <w:lang w:val="en-US" w:eastAsia="zh-CN"/>
        </w:rPr>
        <w:t>.3</w:t>
      </w:r>
      <w:r w:rsidR="00274983">
        <w:rPr>
          <w:rFonts w:hint="eastAsia"/>
          <w:szCs w:val="22"/>
          <w:lang w:val="en-US" w:eastAsia="zh-CN"/>
        </w:rPr>
        <w:t>节</w:t>
      </w:r>
      <w:r w:rsidR="00C81654" w:rsidRPr="0036069F">
        <w:rPr>
          <w:rFonts w:hint="eastAsia"/>
          <w:szCs w:val="22"/>
          <w:lang w:val="en-US" w:eastAsia="zh-CN"/>
        </w:rPr>
        <w:t>中描述的</w:t>
      </w:r>
      <w:r w:rsidR="00ED7831">
        <w:rPr>
          <w:rFonts w:hint="eastAsia"/>
          <w:szCs w:val="22"/>
          <w:lang w:val="en-US" w:eastAsia="zh-CN"/>
        </w:rPr>
        <w:t>无线电接口</w:t>
      </w:r>
      <w:r w:rsidR="00C81654" w:rsidRPr="0036069F">
        <w:rPr>
          <w:rFonts w:hint="eastAsia"/>
          <w:szCs w:val="22"/>
          <w:lang w:val="en-US" w:eastAsia="zh-CN"/>
        </w:rPr>
        <w:t>应成为</w:t>
      </w:r>
      <w:r w:rsidR="00C81654" w:rsidRPr="0036069F">
        <w:rPr>
          <w:szCs w:val="22"/>
          <w:lang w:val="en-US" w:eastAsia="zh-CN"/>
        </w:rPr>
        <w:t xml:space="preserve"> IMT-2000</w:t>
      </w:r>
      <w:r w:rsidR="00C81654" w:rsidRPr="0036069F">
        <w:rPr>
          <w:rFonts w:hint="eastAsia"/>
          <w:szCs w:val="22"/>
          <w:lang w:val="en-US" w:eastAsia="zh-CN"/>
        </w:rPr>
        <w:t>卫星部分</w:t>
      </w:r>
      <w:r w:rsidR="00960D92">
        <w:rPr>
          <w:rFonts w:hint="eastAsia"/>
          <w:szCs w:val="22"/>
          <w:lang w:val="en-US" w:eastAsia="zh-CN"/>
        </w:rPr>
        <w:t>的无线电接口</w:t>
      </w:r>
      <w:r w:rsidR="00C81654" w:rsidRPr="0036069F">
        <w:rPr>
          <w:rFonts w:hint="eastAsia"/>
          <w:szCs w:val="22"/>
          <w:lang w:val="en-US" w:eastAsia="zh-CN"/>
        </w:rPr>
        <w:t>。</w:t>
      </w:r>
    </w:p>
    <w:p w:rsidR="00C81654" w:rsidRPr="00DA0EB3" w:rsidRDefault="00C81654" w:rsidP="00DA0EB3">
      <w:pPr>
        <w:pStyle w:val="Heading2"/>
        <w:rPr>
          <w:lang w:eastAsia="zh-CN"/>
        </w:rPr>
      </w:pPr>
      <w:bookmarkStart w:id="18" w:name="_Toc143516434"/>
      <w:r w:rsidRPr="00DA0EB3">
        <w:rPr>
          <w:lang w:eastAsia="zh-CN"/>
        </w:rPr>
        <w:t>4.1</w:t>
      </w:r>
      <w:r w:rsidRPr="00DA0EB3">
        <w:rPr>
          <w:lang w:eastAsia="zh-CN"/>
        </w:rPr>
        <w:tab/>
      </w:r>
      <w:bookmarkEnd w:id="18"/>
      <w:r w:rsidRPr="00DA0EB3">
        <w:rPr>
          <w:rFonts w:hint="eastAsia"/>
          <w:lang w:eastAsia="zh-CN"/>
        </w:rPr>
        <w:t>核心网络接口</w:t>
      </w:r>
    </w:p>
    <w:p w:rsidR="00C81654" w:rsidRPr="0036069F" w:rsidRDefault="003D312C" w:rsidP="0036069F">
      <w:pPr>
        <w:ind w:firstLineChars="200" w:firstLine="440"/>
        <w:rPr>
          <w:szCs w:val="22"/>
          <w:lang w:val="en-US" w:eastAsia="zh-CN"/>
        </w:rPr>
      </w:pPr>
      <w:r w:rsidRPr="0036069F">
        <w:rPr>
          <w:rFonts w:hint="eastAsia"/>
          <w:szCs w:val="22"/>
          <w:lang w:val="en-US" w:eastAsia="zh-CN"/>
        </w:rPr>
        <w:t>卫星部分</w:t>
      </w:r>
      <w:r>
        <w:rPr>
          <w:rFonts w:hint="eastAsia"/>
          <w:szCs w:val="22"/>
          <w:lang w:val="en-US" w:eastAsia="zh-CN"/>
        </w:rPr>
        <w:t>连至</w:t>
      </w:r>
      <w:r w:rsidRPr="0036069F">
        <w:rPr>
          <w:rFonts w:hint="eastAsia"/>
          <w:szCs w:val="22"/>
          <w:lang w:val="en-US" w:eastAsia="zh-CN"/>
        </w:rPr>
        <w:t>核心网络</w:t>
      </w:r>
      <w:r>
        <w:rPr>
          <w:rFonts w:hint="eastAsia"/>
          <w:szCs w:val="22"/>
          <w:lang w:val="en-US" w:eastAsia="zh-CN"/>
        </w:rPr>
        <w:t>的方式应与连至</w:t>
      </w:r>
      <w:r w:rsidR="00C81654" w:rsidRPr="0036069F">
        <w:rPr>
          <w:rFonts w:hint="eastAsia"/>
          <w:szCs w:val="22"/>
          <w:lang w:val="en-US" w:eastAsia="zh-CN"/>
        </w:rPr>
        <w:t>地面部分</w:t>
      </w:r>
      <w:r>
        <w:rPr>
          <w:rFonts w:hint="eastAsia"/>
          <w:szCs w:val="22"/>
          <w:lang w:val="en-US" w:eastAsia="zh-CN"/>
        </w:rPr>
        <w:t>的方式</w:t>
      </w:r>
      <w:r w:rsidR="00C81654" w:rsidRPr="0036069F">
        <w:rPr>
          <w:rFonts w:hint="eastAsia"/>
          <w:szCs w:val="22"/>
          <w:lang w:val="en-US" w:eastAsia="zh-CN"/>
        </w:rPr>
        <w:t>类似。</w:t>
      </w:r>
      <w:r w:rsidR="00453A6E">
        <w:rPr>
          <w:rFonts w:hint="eastAsia"/>
          <w:szCs w:val="22"/>
          <w:lang w:val="en-US" w:eastAsia="zh-CN"/>
        </w:rPr>
        <w:t>这样，</w:t>
      </w:r>
      <w:r w:rsidR="00C81654" w:rsidRPr="0036069F">
        <w:rPr>
          <w:szCs w:val="22"/>
          <w:lang w:val="en-US" w:eastAsia="zh-CN"/>
        </w:rPr>
        <w:t>IMT</w:t>
      </w:r>
      <w:r w:rsidR="00C81654" w:rsidRPr="0036069F">
        <w:rPr>
          <w:szCs w:val="22"/>
          <w:lang w:val="en-US" w:eastAsia="zh-CN"/>
        </w:rPr>
        <w:noBreakHyphen/>
        <w:t xml:space="preserve">2000 </w:t>
      </w:r>
      <w:r w:rsidR="00453A6E">
        <w:rPr>
          <w:rFonts w:hint="eastAsia"/>
          <w:szCs w:val="22"/>
          <w:lang w:val="en-US" w:eastAsia="zh-CN"/>
        </w:rPr>
        <w:t>的主要要求，</w:t>
      </w:r>
      <w:r w:rsidR="001A0F60">
        <w:rPr>
          <w:rFonts w:hint="eastAsia"/>
          <w:szCs w:val="22"/>
          <w:lang w:val="en-US" w:eastAsia="zh-CN"/>
        </w:rPr>
        <w:t>如适当的呼叫路由、自动网络漫游、</w:t>
      </w:r>
      <w:r w:rsidR="00C81654" w:rsidRPr="0036069F">
        <w:rPr>
          <w:rFonts w:hint="eastAsia"/>
          <w:szCs w:val="22"/>
          <w:lang w:val="en-US" w:eastAsia="zh-CN"/>
        </w:rPr>
        <w:t>共</w:t>
      </w:r>
      <w:r w:rsidR="001A0F60">
        <w:rPr>
          <w:rFonts w:hint="eastAsia"/>
          <w:szCs w:val="22"/>
          <w:lang w:val="en-US" w:eastAsia="zh-CN"/>
        </w:rPr>
        <w:t>同的</w:t>
      </w:r>
      <w:r w:rsidR="00C81654" w:rsidRPr="0036069F">
        <w:rPr>
          <w:rFonts w:hint="eastAsia"/>
          <w:szCs w:val="22"/>
          <w:lang w:val="en-US" w:eastAsia="zh-CN"/>
        </w:rPr>
        <w:t>计费</w:t>
      </w:r>
      <w:r w:rsidR="001A0F60">
        <w:rPr>
          <w:rFonts w:hint="eastAsia"/>
          <w:szCs w:val="22"/>
          <w:lang w:val="en-US" w:eastAsia="zh-CN"/>
        </w:rPr>
        <w:t>方式</w:t>
      </w:r>
      <w:r w:rsidR="00453A6E">
        <w:rPr>
          <w:rFonts w:hint="eastAsia"/>
          <w:szCs w:val="22"/>
          <w:lang w:val="en-US" w:eastAsia="zh-CN"/>
        </w:rPr>
        <w:t>等</w:t>
      </w:r>
      <w:r w:rsidR="00C81654" w:rsidRPr="0036069F">
        <w:rPr>
          <w:rFonts w:hint="eastAsia"/>
          <w:szCs w:val="22"/>
          <w:lang w:val="en-US" w:eastAsia="zh-CN"/>
        </w:rPr>
        <w:t>，</w:t>
      </w:r>
      <w:r w:rsidR="00453A6E">
        <w:rPr>
          <w:rFonts w:hint="eastAsia"/>
          <w:szCs w:val="22"/>
          <w:lang w:val="en-US" w:eastAsia="zh-CN"/>
        </w:rPr>
        <w:t>就能在考虑</w:t>
      </w:r>
      <w:r w:rsidR="00C81654" w:rsidRPr="0036069F">
        <w:rPr>
          <w:rFonts w:hint="eastAsia"/>
          <w:szCs w:val="22"/>
          <w:lang w:val="en-US" w:eastAsia="zh-CN"/>
        </w:rPr>
        <w:t>技术和市场的影响</w:t>
      </w:r>
      <w:r w:rsidR="00453A6E">
        <w:rPr>
          <w:rFonts w:hint="eastAsia"/>
          <w:szCs w:val="22"/>
          <w:lang w:val="en-US" w:eastAsia="zh-CN"/>
        </w:rPr>
        <w:t>的同时</w:t>
      </w:r>
      <w:r w:rsidR="001A0F60">
        <w:rPr>
          <w:rFonts w:hint="eastAsia"/>
          <w:szCs w:val="22"/>
          <w:lang w:val="en-US" w:eastAsia="zh-CN"/>
        </w:rPr>
        <w:t>获得</w:t>
      </w:r>
      <w:r w:rsidR="00C81654" w:rsidRPr="0036069F">
        <w:rPr>
          <w:rFonts w:hint="eastAsia"/>
          <w:szCs w:val="22"/>
          <w:lang w:val="en-US" w:eastAsia="zh-CN"/>
        </w:rPr>
        <w:t>支持。但</w:t>
      </w:r>
      <w:r w:rsidR="00694400">
        <w:rPr>
          <w:rFonts w:hint="eastAsia"/>
          <w:szCs w:val="22"/>
          <w:lang w:val="en-US" w:eastAsia="zh-CN"/>
        </w:rPr>
        <w:t>为了</w:t>
      </w:r>
      <w:r w:rsidR="00C81654" w:rsidRPr="0036069F">
        <w:rPr>
          <w:rFonts w:hint="eastAsia"/>
          <w:szCs w:val="22"/>
          <w:lang w:val="en-US" w:eastAsia="zh-CN"/>
        </w:rPr>
        <w:t>支持</w:t>
      </w:r>
      <w:r w:rsidR="00694400">
        <w:rPr>
          <w:rFonts w:hint="eastAsia"/>
          <w:szCs w:val="22"/>
          <w:lang w:val="en-US" w:eastAsia="zh-CN"/>
        </w:rPr>
        <w:t>某种</w:t>
      </w:r>
      <w:r w:rsidR="00C81654" w:rsidRPr="0036069F">
        <w:rPr>
          <w:rFonts w:hint="eastAsia"/>
          <w:szCs w:val="22"/>
          <w:lang w:val="en-US" w:eastAsia="zh-CN"/>
        </w:rPr>
        <w:t>特</w:t>
      </w:r>
      <w:r w:rsidR="00694400">
        <w:rPr>
          <w:rFonts w:hint="eastAsia"/>
          <w:szCs w:val="22"/>
          <w:lang w:val="en-US" w:eastAsia="zh-CN"/>
        </w:rPr>
        <w:t>定</w:t>
      </w:r>
      <w:r w:rsidR="00C81654" w:rsidRPr="0036069F">
        <w:rPr>
          <w:rFonts w:hint="eastAsia"/>
          <w:szCs w:val="22"/>
          <w:lang w:val="en-US" w:eastAsia="zh-CN"/>
        </w:rPr>
        <w:t>的卫星</w:t>
      </w:r>
      <w:r w:rsidR="00ED7831">
        <w:rPr>
          <w:rFonts w:hint="eastAsia"/>
          <w:szCs w:val="22"/>
          <w:lang w:val="en-US" w:eastAsia="zh-CN"/>
        </w:rPr>
        <w:t>无线电接口</w:t>
      </w:r>
      <w:r w:rsidR="00694400">
        <w:rPr>
          <w:rFonts w:hint="eastAsia"/>
          <w:szCs w:val="22"/>
          <w:lang w:val="en-US" w:eastAsia="zh-CN"/>
        </w:rPr>
        <w:t>，可能也需要</w:t>
      </w:r>
      <w:r w:rsidR="00BD5887">
        <w:rPr>
          <w:rFonts w:hint="eastAsia"/>
          <w:szCs w:val="22"/>
          <w:lang w:val="en-US" w:eastAsia="zh-CN"/>
        </w:rPr>
        <w:t>存在</w:t>
      </w:r>
      <w:r w:rsidR="00694400">
        <w:rPr>
          <w:rFonts w:hint="eastAsia"/>
          <w:szCs w:val="22"/>
          <w:lang w:val="en-US" w:eastAsia="zh-CN"/>
        </w:rPr>
        <w:t>某些差别</w:t>
      </w:r>
      <w:r w:rsidR="00C81654" w:rsidRPr="0036069F">
        <w:rPr>
          <w:rFonts w:hint="eastAsia"/>
          <w:szCs w:val="22"/>
          <w:lang w:val="en-US" w:eastAsia="zh-CN"/>
        </w:rPr>
        <w:t>。</w:t>
      </w:r>
    </w:p>
    <w:p w:rsidR="00C81654" w:rsidRPr="00DA0EB3" w:rsidRDefault="00C81654" w:rsidP="00DA0EB3">
      <w:pPr>
        <w:pStyle w:val="Heading2"/>
        <w:rPr>
          <w:lang w:eastAsia="zh-CN"/>
        </w:rPr>
      </w:pPr>
      <w:bookmarkStart w:id="19" w:name="_Toc143516435"/>
      <w:r w:rsidRPr="00DA0EB3">
        <w:rPr>
          <w:lang w:eastAsia="zh-CN"/>
        </w:rPr>
        <w:t>4.2</w:t>
      </w:r>
      <w:r w:rsidRPr="00DA0EB3">
        <w:rPr>
          <w:lang w:eastAsia="zh-CN"/>
        </w:rPr>
        <w:tab/>
      </w:r>
      <w:bookmarkEnd w:id="19"/>
      <w:r w:rsidRPr="00DA0EB3">
        <w:rPr>
          <w:rFonts w:hint="eastAsia"/>
          <w:lang w:eastAsia="zh-CN"/>
        </w:rPr>
        <w:t>卫星</w:t>
      </w:r>
      <w:r w:rsidRPr="00DA0EB3">
        <w:rPr>
          <w:lang w:eastAsia="zh-CN"/>
        </w:rPr>
        <w:t>/</w:t>
      </w:r>
      <w:r w:rsidRPr="00DA0EB3">
        <w:rPr>
          <w:rFonts w:hint="eastAsia"/>
          <w:lang w:eastAsia="zh-CN"/>
        </w:rPr>
        <w:t>地面终端接口</w:t>
      </w:r>
    </w:p>
    <w:p w:rsidR="00C81654" w:rsidRPr="0036069F" w:rsidRDefault="00C81654" w:rsidP="0036069F">
      <w:pPr>
        <w:ind w:firstLineChars="200" w:firstLine="440"/>
        <w:rPr>
          <w:szCs w:val="22"/>
          <w:lang w:val="en-US" w:eastAsia="zh-CN"/>
        </w:rPr>
      </w:pPr>
      <w:r w:rsidRPr="0036069F">
        <w:rPr>
          <w:szCs w:val="22"/>
          <w:lang w:val="en-US" w:eastAsia="zh-CN"/>
        </w:rPr>
        <w:t>IMT-2000</w:t>
      </w:r>
      <w:r w:rsidRPr="0036069F">
        <w:rPr>
          <w:rFonts w:hint="eastAsia"/>
          <w:szCs w:val="22"/>
          <w:lang w:val="en-US" w:eastAsia="zh-CN"/>
        </w:rPr>
        <w:t>卫星用户终端将提供一种或一种以上操作模式：卫星模式</w:t>
      </w:r>
      <w:r w:rsidR="00453A6E" w:rsidRPr="0036069F">
        <w:rPr>
          <w:rFonts w:hint="eastAsia"/>
          <w:szCs w:val="22"/>
          <w:lang w:val="en-US" w:eastAsia="zh-CN"/>
        </w:rPr>
        <w:t>一种</w:t>
      </w:r>
      <w:r w:rsidR="00453A6E">
        <w:rPr>
          <w:rFonts w:hint="eastAsia"/>
          <w:szCs w:val="22"/>
          <w:lang w:val="en-US" w:eastAsia="zh-CN"/>
        </w:rPr>
        <w:t>，</w:t>
      </w:r>
      <w:r w:rsidR="00453A6E" w:rsidRPr="0036069F">
        <w:rPr>
          <w:rFonts w:hint="eastAsia"/>
          <w:szCs w:val="22"/>
          <w:lang w:val="en-US" w:eastAsia="zh-CN"/>
        </w:rPr>
        <w:t>地面模式</w:t>
      </w:r>
      <w:r w:rsidRPr="0036069F">
        <w:rPr>
          <w:rFonts w:hint="eastAsia"/>
          <w:szCs w:val="22"/>
          <w:lang w:val="en-US" w:eastAsia="zh-CN"/>
        </w:rPr>
        <w:t>可能</w:t>
      </w:r>
      <w:r w:rsidR="00453A6E">
        <w:rPr>
          <w:rFonts w:hint="eastAsia"/>
          <w:szCs w:val="22"/>
          <w:lang w:val="en-US" w:eastAsia="zh-CN"/>
        </w:rPr>
        <w:t>有</w:t>
      </w:r>
      <w:r w:rsidRPr="0036069F">
        <w:rPr>
          <w:rFonts w:hint="eastAsia"/>
          <w:szCs w:val="22"/>
          <w:lang w:val="en-US" w:eastAsia="zh-CN"/>
        </w:rPr>
        <w:t>一种或一种以上</w:t>
      </w:r>
      <w:r w:rsidR="00453A6E">
        <w:rPr>
          <w:rFonts w:hint="eastAsia"/>
          <w:szCs w:val="22"/>
          <w:lang w:val="en-US" w:eastAsia="zh-CN"/>
        </w:rPr>
        <w:t>。如果执行了某</w:t>
      </w:r>
      <w:r w:rsidRPr="0036069F">
        <w:rPr>
          <w:rFonts w:hint="eastAsia"/>
          <w:szCs w:val="22"/>
          <w:lang w:val="en-US" w:eastAsia="zh-CN"/>
        </w:rPr>
        <w:t>种地面模式，终端应能</w:t>
      </w:r>
      <w:r w:rsidR="00453A6E">
        <w:rPr>
          <w:rFonts w:hint="eastAsia"/>
          <w:szCs w:val="22"/>
          <w:lang w:val="en-US" w:eastAsia="zh-CN"/>
        </w:rPr>
        <w:t>自动</w:t>
      </w:r>
      <w:r w:rsidRPr="0036069F">
        <w:rPr>
          <w:rFonts w:hint="eastAsia"/>
          <w:szCs w:val="22"/>
          <w:lang w:val="en-US" w:eastAsia="zh-CN"/>
        </w:rPr>
        <w:t>选择</w:t>
      </w:r>
      <w:r w:rsidR="00453A6E">
        <w:rPr>
          <w:rFonts w:hint="eastAsia"/>
          <w:szCs w:val="22"/>
          <w:lang w:val="en-US" w:eastAsia="zh-CN"/>
        </w:rPr>
        <w:t>卫星或地面</w:t>
      </w:r>
      <w:r w:rsidRPr="0036069F">
        <w:rPr>
          <w:rFonts w:hint="eastAsia"/>
          <w:szCs w:val="22"/>
          <w:lang w:val="en-US" w:eastAsia="zh-CN"/>
        </w:rPr>
        <w:t>操作</w:t>
      </w:r>
      <w:r w:rsidR="00453A6E">
        <w:rPr>
          <w:rFonts w:hint="eastAsia"/>
          <w:szCs w:val="22"/>
          <w:lang w:val="en-US" w:eastAsia="zh-CN"/>
        </w:rPr>
        <w:t>模式，</w:t>
      </w:r>
      <w:r w:rsidRPr="0036069F">
        <w:rPr>
          <w:rFonts w:hint="eastAsia"/>
          <w:szCs w:val="22"/>
          <w:lang w:val="en-US" w:eastAsia="zh-CN"/>
        </w:rPr>
        <w:t>或</w:t>
      </w:r>
      <w:r w:rsidR="00453A6E">
        <w:rPr>
          <w:rFonts w:hint="eastAsia"/>
          <w:szCs w:val="22"/>
          <w:lang w:val="en-US" w:eastAsia="zh-CN"/>
        </w:rPr>
        <w:t>在</w:t>
      </w:r>
      <w:r w:rsidRPr="0036069F">
        <w:rPr>
          <w:rFonts w:hint="eastAsia"/>
          <w:szCs w:val="22"/>
          <w:lang w:val="en-US" w:eastAsia="zh-CN"/>
        </w:rPr>
        <w:t>用户控制</w:t>
      </w:r>
      <w:r w:rsidR="00453A6E">
        <w:rPr>
          <w:rFonts w:hint="eastAsia"/>
          <w:szCs w:val="22"/>
          <w:lang w:val="en-US" w:eastAsia="zh-CN"/>
        </w:rPr>
        <w:t>下做出选择</w:t>
      </w:r>
      <w:r w:rsidRPr="0036069F">
        <w:rPr>
          <w:rFonts w:hint="eastAsia"/>
          <w:szCs w:val="22"/>
          <w:lang w:val="en-US" w:eastAsia="zh-CN"/>
        </w:rPr>
        <w:t>。</w:t>
      </w:r>
    </w:p>
    <w:p w:rsidR="00C81654" w:rsidRPr="00D962D9" w:rsidRDefault="00C81654">
      <w:pPr>
        <w:tabs>
          <w:tab w:val="clear" w:pos="794"/>
          <w:tab w:val="clear" w:pos="1191"/>
          <w:tab w:val="clear" w:pos="1588"/>
          <w:tab w:val="clear" w:pos="1985"/>
        </w:tabs>
        <w:overflowPunct/>
        <w:autoSpaceDE/>
        <w:autoSpaceDN/>
        <w:adjustRightInd/>
        <w:spacing w:before="0"/>
        <w:jc w:val="left"/>
        <w:textAlignment w:val="auto"/>
        <w:rPr>
          <w:sz w:val="24"/>
          <w:szCs w:val="24"/>
          <w:lang w:val="en-US" w:eastAsia="zh-CN"/>
        </w:rPr>
      </w:pPr>
    </w:p>
    <w:p w:rsidR="00C81654" w:rsidRPr="0036069F" w:rsidRDefault="005833DB" w:rsidP="0036069F">
      <w:pPr>
        <w:ind w:firstLineChars="200" w:firstLine="440"/>
        <w:rPr>
          <w:szCs w:val="22"/>
          <w:lang w:val="en-US" w:eastAsia="zh-CN"/>
        </w:rPr>
      </w:pPr>
      <w:r>
        <w:rPr>
          <w:szCs w:val="22"/>
          <w:lang w:val="en-US" w:eastAsia="zh-CN"/>
        </w:rPr>
        <w:br w:type="page"/>
      </w:r>
      <w:r w:rsidR="00C81654" w:rsidRPr="0036069F">
        <w:rPr>
          <w:rFonts w:hint="eastAsia"/>
          <w:szCs w:val="22"/>
          <w:lang w:val="en-US" w:eastAsia="zh-CN"/>
        </w:rPr>
        <w:lastRenderedPageBreak/>
        <w:t>卫星</w:t>
      </w:r>
      <w:r w:rsidR="00C81654" w:rsidRPr="0036069F">
        <w:rPr>
          <w:szCs w:val="22"/>
          <w:lang w:val="en-US" w:eastAsia="zh-CN"/>
        </w:rPr>
        <w:t>/</w:t>
      </w:r>
      <w:r w:rsidR="00C81654" w:rsidRPr="0036069F">
        <w:rPr>
          <w:rFonts w:hint="eastAsia"/>
          <w:szCs w:val="22"/>
          <w:lang w:val="en-US" w:eastAsia="zh-CN"/>
        </w:rPr>
        <w:t>地面终端接口执行下述功能：</w:t>
      </w:r>
    </w:p>
    <w:p w:rsidR="00C81654" w:rsidRPr="0036069F" w:rsidRDefault="00C81654" w:rsidP="004E2809">
      <w:pPr>
        <w:pStyle w:val="enumlev1"/>
        <w:rPr>
          <w:szCs w:val="22"/>
          <w:lang w:val="en-US" w:eastAsia="zh-CN"/>
        </w:rPr>
      </w:pPr>
      <w:r w:rsidRPr="0036069F">
        <w:rPr>
          <w:szCs w:val="22"/>
          <w:lang w:val="en-US" w:eastAsia="zh-CN"/>
        </w:rPr>
        <w:t>–</w:t>
      </w:r>
      <w:r w:rsidRPr="0036069F">
        <w:rPr>
          <w:szCs w:val="22"/>
          <w:lang w:val="en-US" w:eastAsia="zh-CN"/>
        </w:rPr>
        <w:tab/>
      </w:r>
      <w:r w:rsidR="00E914C1">
        <w:rPr>
          <w:rFonts w:hAnsi="SimSun" w:cs="SimSun" w:hint="eastAsia"/>
          <w:szCs w:val="22"/>
          <w:lang w:val="en-US" w:eastAsia="zh-CN"/>
        </w:rPr>
        <w:t>提供地面网络和卫星网络中的</w:t>
      </w:r>
      <w:r w:rsidR="00D57878">
        <w:rPr>
          <w:rFonts w:hAnsi="SimSun" w:cs="SimSun" w:hint="eastAsia"/>
          <w:szCs w:val="22"/>
          <w:lang w:val="en-US" w:eastAsia="zh-CN"/>
        </w:rPr>
        <w:t>承载业务</w:t>
      </w:r>
      <w:r w:rsidR="00E914C1">
        <w:rPr>
          <w:rFonts w:hAnsi="SimSun" w:cs="SimSun" w:hint="eastAsia"/>
          <w:szCs w:val="22"/>
          <w:lang w:val="en-US" w:eastAsia="zh-CN"/>
        </w:rPr>
        <w:t>协商</w:t>
      </w:r>
      <w:r w:rsidRPr="0036069F">
        <w:rPr>
          <w:rFonts w:hAnsi="SimSun" w:cs="SimSun" w:hint="eastAsia"/>
          <w:szCs w:val="22"/>
          <w:lang w:val="en-US" w:eastAsia="zh-CN"/>
        </w:rPr>
        <w:t>能力；</w:t>
      </w:r>
    </w:p>
    <w:p w:rsidR="00C81654" w:rsidRPr="0036069F" w:rsidRDefault="00C81654" w:rsidP="004E2809">
      <w:pPr>
        <w:pStyle w:val="enumlev1"/>
        <w:rPr>
          <w:szCs w:val="22"/>
          <w:lang w:val="en-US" w:eastAsia="zh-CN"/>
        </w:rPr>
      </w:pPr>
      <w:r w:rsidRPr="0036069F">
        <w:rPr>
          <w:szCs w:val="22"/>
          <w:lang w:val="en-US" w:eastAsia="zh-CN"/>
        </w:rPr>
        <w:t>–</w:t>
      </w:r>
      <w:r w:rsidRPr="0036069F">
        <w:rPr>
          <w:szCs w:val="22"/>
          <w:lang w:val="en-US" w:eastAsia="zh-CN"/>
        </w:rPr>
        <w:tab/>
      </w:r>
      <w:r w:rsidRPr="0036069F">
        <w:rPr>
          <w:rFonts w:hAnsi="SimSun" w:cs="SimSun" w:hint="eastAsia"/>
          <w:szCs w:val="22"/>
          <w:lang w:val="en-US" w:eastAsia="zh-CN"/>
        </w:rPr>
        <w:t>支持地面网络和卫星网络之间的漫游；</w:t>
      </w:r>
    </w:p>
    <w:p w:rsidR="00C81654" w:rsidRPr="0036069F" w:rsidRDefault="00C81654" w:rsidP="004E2809">
      <w:pPr>
        <w:pStyle w:val="enumlev1"/>
        <w:rPr>
          <w:szCs w:val="22"/>
          <w:lang w:val="en-US" w:eastAsia="zh-CN"/>
        </w:rPr>
      </w:pPr>
      <w:r w:rsidRPr="0036069F">
        <w:rPr>
          <w:szCs w:val="22"/>
          <w:lang w:val="en-US" w:eastAsia="zh-CN"/>
        </w:rPr>
        <w:t>–</w:t>
      </w:r>
      <w:r w:rsidRPr="0036069F">
        <w:rPr>
          <w:szCs w:val="22"/>
          <w:lang w:val="en-US" w:eastAsia="zh-CN"/>
        </w:rPr>
        <w:tab/>
      </w:r>
      <w:r w:rsidR="00E914C1">
        <w:rPr>
          <w:rFonts w:hAnsi="SimSun" w:cs="SimSun" w:hint="eastAsia"/>
          <w:szCs w:val="22"/>
          <w:lang w:val="en-US" w:eastAsia="zh-CN"/>
        </w:rPr>
        <w:t>按照</w:t>
      </w:r>
      <w:r w:rsidRPr="0036069F">
        <w:rPr>
          <w:szCs w:val="22"/>
          <w:lang w:val="en-US" w:eastAsia="zh-CN"/>
        </w:rPr>
        <w:t xml:space="preserve">IMT-2000 </w:t>
      </w:r>
      <w:r w:rsidR="0024162D">
        <w:rPr>
          <w:rFonts w:hAnsi="SimSun" w:cs="SimSun" w:hint="eastAsia"/>
          <w:szCs w:val="22"/>
          <w:lang w:val="en-US" w:eastAsia="zh-CN"/>
        </w:rPr>
        <w:t>建议书</w:t>
      </w:r>
      <w:r w:rsidR="00E914C1">
        <w:rPr>
          <w:rFonts w:hAnsi="SimSun" w:cs="SimSun" w:hint="eastAsia"/>
          <w:szCs w:val="22"/>
          <w:lang w:val="en-US" w:eastAsia="zh-CN"/>
        </w:rPr>
        <w:t>确定业务管理和配置</w:t>
      </w:r>
      <w:r w:rsidRPr="0036069F">
        <w:rPr>
          <w:rFonts w:hAnsi="SimSun" w:cs="SimSun" w:hint="eastAsia"/>
          <w:szCs w:val="22"/>
          <w:lang w:val="en-US" w:eastAsia="zh-CN"/>
        </w:rPr>
        <w:t>。</w:t>
      </w:r>
    </w:p>
    <w:p w:rsidR="00C81654" w:rsidRPr="0036069F" w:rsidRDefault="00C81654" w:rsidP="0036069F">
      <w:pPr>
        <w:ind w:firstLineChars="200" w:firstLine="440"/>
        <w:rPr>
          <w:szCs w:val="24"/>
          <w:lang w:eastAsia="zh-CN"/>
        </w:rPr>
      </w:pPr>
      <w:r w:rsidRPr="0036069F">
        <w:rPr>
          <w:rFonts w:hAnsi="SimSun" w:cs="SimSun" w:hint="eastAsia"/>
          <w:szCs w:val="24"/>
          <w:lang w:eastAsia="zh-CN"/>
        </w:rPr>
        <w:t>地面部分和卫星部分之间的切换不是</w:t>
      </w:r>
      <w:r w:rsidRPr="0036069F">
        <w:rPr>
          <w:szCs w:val="24"/>
          <w:lang w:eastAsia="zh-CN"/>
        </w:rPr>
        <w:t>IMT-2000</w:t>
      </w:r>
      <w:r w:rsidRPr="0036069F">
        <w:rPr>
          <w:rFonts w:hAnsi="SimSun" w:cs="SimSun" w:hint="eastAsia"/>
          <w:szCs w:val="24"/>
          <w:lang w:eastAsia="zh-CN"/>
        </w:rPr>
        <w:t>的要求。它是由网络</w:t>
      </w:r>
      <w:r w:rsidR="00E914C1">
        <w:rPr>
          <w:rFonts w:hAnsi="SimSun" w:cs="SimSun" w:hint="eastAsia"/>
          <w:szCs w:val="24"/>
          <w:lang w:eastAsia="zh-CN"/>
        </w:rPr>
        <w:t>运营商</w:t>
      </w:r>
      <w:r w:rsidRPr="0036069F">
        <w:rPr>
          <w:rFonts w:hAnsi="SimSun" w:cs="SimSun" w:hint="eastAsia"/>
          <w:szCs w:val="24"/>
          <w:lang w:eastAsia="zh-CN"/>
        </w:rPr>
        <w:t>决定是否实施地面部分和卫星部分之间的切换。如果不实施切换，地面部分和卫星部分之间的漫游可以仅为一种转换功能，即如果一个用户终端失去其地面网络的连接，它会在卫星网络中找到连接。</w:t>
      </w:r>
    </w:p>
    <w:p w:rsidR="00C81654" w:rsidRPr="0036069F" w:rsidRDefault="0025054C" w:rsidP="0036069F">
      <w:pPr>
        <w:ind w:firstLineChars="200" w:firstLine="440"/>
        <w:rPr>
          <w:rFonts w:hAnsi="SimSun" w:cs="SimSun"/>
          <w:szCs w:val="24"/>
          <w:lang w:eastAsia="zh-CN"/>
        </w:rPr>
      </w:pPr>
      <w:r>
        <w:rPr>
          <w:rFonts w:hAnsi="SimSun" w:cs="SimSun" w:hint="eastAsia"/>
          <w:szCs w:val="24"/>
          <w:lang w:eastAsia="zh-CN"/>
        </w:rPr>
        <w:t>在地面数据库和卫星数据库之间</w:t>
      </w:r>
      <w:r w:rsidRPr="0036069F">
        <w:rPr>
          <w:rFonts w:hAnsi="SimSun" w:cs="SimSun" w:hint="eastAsia"/>
          <w:szCs w:val="24"/>
          <w:lang w:eastAsia="zh-CN"/>
        </w:rPr>
        <w:t>采用标准位置更新程序</w:t>
      </w:r>
      <w:r>
        <w:rPr>
          <w:rFonts w:hAnsi="SimSun" w:cs="SimSun" w:hint="eastAsia"/>
          <w:szCs w:val="24"/>
          <w:lang w:eastAsia="zh-CN"/>
        </w:rPr>
        <w:t>来登记和更新</w:t>
      </w:r>
      <w:r w:rsidR="00E914C1">
        <w:rPr>
          <w:rFonts w:hAnsi="SimSun" w:cs="SimSun" w:hint="eastAsia"/>
          <w:szCs w:val="24"/>
          <w:lang w:eastAsia="zh-CN"/>
        </w:rPr>
        <w:t>终端</w:t>
      </w:r>
      <w:r>
        <w:rPr>
          <w:rFonts w:hAnsi="SimSun" w:cs="SimSun" w:hint="eastAsia"/>
          <w:szCs w:val="24"/>
          <w:lang w:eastAsia="zh-CN"/>
        </w:rPr>
        <w:t>所在</w:t>
      </w:r>
      <w:r w:rsidR="00E914C1">
        <w:rPr>
          <w:rFonts w:hAnsi="SimSun" w:cs="SimSun" w:hint="eastAsia"/>
          <w:szCs w:val="24"/>
          <w:lang w:eastAsia="zh-CN"/>
        </w:rPr>
        <w:t>位置，</w:t>
      </w:r>
      <w:r>
        <w:rPr>
          <w:rFonts w:hAnsi="SimSun" w:cs="SimSun" w:hint="eastAsia"/>
          <w:szCs w:val="24"/>
          <w:lang w:eastAsia="zh-CN"/>
        </w:rPr>
        <w:t>以反映在</w:t>
      </w:r>
      <w:r w:rsidR="00E914C1">
        <w:rPr>
          <w:rFonts w:hAnsi="SimSun" w:cs="SimSun" w:hint="eastAsia"/>
          <w:szCs w:val="24"/>
          <w:lang w:eastAsia="zh-CN"/>
        </w:rPr>
        <w:t>不同的公众</w:t>
      </w:r>
      <w:r w:rsidR="00C81654" w:rsidRPr="0036069F">
        <w:rPr>
          <w:rFonts w:hAnsi="SimSun" w:cs="SimSun" w:hint="eastAsia"/>
          <w:szCs w:val="24"/>
          <w:lang w:eastAsia="zh-CN"/>
        </w:rPr>
        <w:t>地面移动网络</w:t>
      </w:r>
      <w:r w:rsidR="00C81654" w:rsidRPr="0036069F">
        <w:rPr>
          <w:rFonts w:hAnsi="SimSun" w:cs="SimSun"/>
          <w:szCs w:val="24"/>
          <w:lang w:eastAsia="zh-CN"/>
        </w:rPr>
        <w:t>(PLMN)</w:t>
      </w:r>
      <w:r w:rsidR="00C81654" w:rsidRPr="0036069F">
        <w:rPr>
          <w:rFonts w:hAnsi="SimSun" w:cs="SimSun" w:hint="eastAsia"/>
          <w:szCs w:val="24"/>
          <w:lang w:eastAsia="zh-CN"/>
        </w:rPr>
        <w:t>之间位置</w:t>
      </w:r>
      <w:r>
        <w:rPr>
          <w:rFonts w:hAnsi="SimSun" w:cs="SimSun" w:hint="eastAsia"/>
          <w:szCs w:val="24"/>
          <w:lang w:eastAsia="zh-CN"/>
        </w:rPr>
        <w:t>的变化</w:t>
      </w:r>
      <w:r w:rsidR="00C81654" w:rsidRPr="0036069F">
        <w:rPr>
          <w:rFonts w:hAnsi="SimSun" w:cs="SimSun" w:hint="eastAsia"/>
          <w:szCs w:val="24"/>
          <w:lang w:eastAsia="zh-CN"/>
        </w:rPr>
        <w:t>。</w:t>
      </w:r>
    </w:p>
    <w:p w:rsidR="00C81654" w:rsidRPr="0036069F" w:rsidRDefault="00C81654" w:rsidP="0036069F">
      <w:pPr>
        <w:ind w:firstLineChars="200" w:firstLine="440"/>
        <w:rPr>
          <w:rFonts w:hAnsi="SimSun" w:cs="SimSun"/>
          <w:szCs w:val="24"/>
          <w:lang w:eastAsia="zh-CN"/>
        </w:rPr>
      </w:pPr>
      <w:r w:rsidRPr="0036069F">
        <w:rPr>
          <w:rFonts w:hAnsi="SimSun" w:cs="SimSun" w:hint="eastAsia"/>
          <w:szCs w:val="24"/>
          <w:lang w:eastAsia="zh-CN"/>
        </w:rPr>
        <w:t>对于地面网络和卫星网络之间的漫游，因为两个网络可分别</w:t>
      </w:r>
      <w:r w:rsidR="003F1A13">
        <w:rPr>
          <w:rFonts w:hAnsi="SimSun" w:cs="SimSun" w:hint="eastAsia"/>
          <w:szCs w:val="24"/>
          <w:lang w:eastAsia="zh-CN"/>
        </w:rPr>
        <w:t>看做</w:t>
      </w:r>
      <w:r w:rsidRPr="0036069F">
        <w:rPr>
          <w:rFonts w:hAnsi="SimSun" w:cs="SimSun" w:hint="eastAsia"/>
          <w:szCs w:val="24"/>
          <w:lang w:eastAsia="zh-CN"/>
        </w:rPr>
        <w:t>是</w:t>
      </w:r>
      <w:r w:rsidRPr="0036069F">
        <w:rPr>
          <w:rFonts w:hAnsi="SimSun" w:cs="SimSun"/>
          <w:szCs w:val="24"/>
          <w:lang w:eastAsia="zh-CN"/>
        </w:rPr>
        <w:t xml:space="preserve"> PLMN</w:t>
      </w:r>
      <w:r w:rsidRPr="0036069F">
        <w:rPr>
          <w:rFonts w:hAnsi="SimSun" w:cs="SimSun" w:hint="eastAsia"/>
          <w:szCs w:val="24"/>
          <w:lang w:eastAsia="zh-CN"/>
        </w:rPr>
        <w:t>，所以可采用</w:t>
      </w:r>
      <w:r w:rsidRPr="0036069F">
        <w:rPr>
          <w:rFonts w:hAnsi="SimSun" w:cs="SimSun"/>
          <w:szCs w:val="24"/>
          <w:lang w:eastAsia="zh-CN"/>
        </w:rPr>
        <w:t>PLMN</w:t>
      </w:r>
      <w:r w:rsidRPr="0036069F">
        <w:rPr>
          <w:rFonts w:hAnsi="SimSun" w:cs="SimSun" w:hint="eastAsia"/>
          <w:szCs w:val="24"/>
          <w:lang w:eastAsia="zh-CN"/>
        </w:rPr>
        <w:t>中使用的标准位置更新程序。</w:t>
      </w:r>
      <w:r w:rsidR="00507505">
        <w:rPr>
          <w:rFonts w:hAnsi="SimSun" w:cs="SimSun" w:hint="eastAsia"/>
          <w:szCs w:val="24"/>
          <w:lang w:eastAsia="zh-CN"/>
        </w:rPr>
        <w:t>例如</w:t>
      </w:r>
      <w:r w:rsidRPr="0036069F">
        <w:rPr>
          <w:rFonts w:hAnsi="SimSun" w:cs="SimSun" w:hint="eastAsia"/>
          <w:szCs w:val="24"/>
          <w:lang w:eastAsia="zh-CN"/>
        </w:rPr>
        <w:t>，当一用户从地面网络覆盖区漫游到卫星覆盖区，</w:t>
      </w:r>
      <w:r w:rsidR="00507505">
        <w:rPr>
          <w:rFonts w:hAnsi="SimSun" w:cs="SimSun" w:hint="eastAsia"/>
          <w:szCs w:val="24"/>
          <w:lang w:eastAsia="zh-CN"/>
        </w:rPr>
        <w:t>采用的是对</w:t>
      </w:r>
      <w:r w:rsidR="00507505">
        <w:rPr>
          <w:rFonts w:hAnsi="SimSun" w:cs="SimSun"/>
          <w:szCs w:val="24"/>
          <w:lang w:eastAsia="zh-CN"/>
        </w:rPr>
        <w:t>P</w:t>
      </w:r>
      <w:r w:rsidR="00507505" w:rsidRPr="0036069F">
        <w:rPr>
          <w:rFonts w:hAnsi="SimSun" w:cs="SimSun"/>
          <w:szCs w:val="24"/>
          <w:lang w:eastAsia="zh-CN"/>
        </w:rPr>
        <w:t>LMN</w:t>
      </w:r>
      <w:r w:rsidR="00507505" w:rsidRPr="0036069F">
        <w:rPr>
          <w:rFonts w:hAnsi="SimSun" w:cs="SimSun" w:hint="eastAsia"/>
          <w:szCs w:val="24"/>
          <w:lang w:eastAsia="zh-CN"/>
        </w:rPr>
        <w:t>之间</w:t>
      </w:r>
      <w:r w:rsidR="00507505">
        <w:rPr>
          <w:rFonts w:hAnsi="SimSun" w:cs="SimSun" w:hint="eastAsia"/>
          <w:szCs w:val="24"/>
          <w:lang w:eastAsia="zh-CN"/>
        </w:rPr>
        <w:t>的</w:t>
      </w:r>
      <w:r w:rsidR="00507505" w:rsidRPr="0036069F">
        <w:rPr>
          <w:rFonts w:hAnsi="SimSun" w:cs="SimSun" w:hint="eastAsia"/>
          <w:szCs w:val="24"/>
          <w:lang w:eastAsia="zh-CN"/>
        </w:rPr>
        <w:t>漫游</w:t>
      </w:r>
      <w:r w:rsidR="00507505">
        <w:rPr>
          <w:rFonts w:hAnsi="SimSun" w:cs="SimSun" w:hint="eastAsia"/>
          <w:szCs w:val="24"/>
          <w:lang w:eastAsia="zh-CN"/>
        </w:rPr>
        <w:t>进行检测并启动</w:t>
      </w:r>
      <w:r w:rsidRPr="0036069F">
        <w:rPr>
          <w:rFonts w:hAnsi="SimSun" w:cs="SimSun" w:hint="eastAsia"/>
          <w:szCs w:val="24"/>
          <w:lang w:eastAsia="zh-CN"/>
        </w:rPr>
        <w:t>位置更新</w:t>
      </w:r>
      <w:r w:rsidR="00507505">
        <w:rPr>
          <w:rFonts w:hAnsi="SimSun" w:cs="SimSun" w:hint="eastAsia"/>
          <w:szCs w:val="24"/>
          <w:lang w:eastAsia="zh-CN"/>
        </w:rPr>
        <w:t>的标准程序</w:t>
      </w:r>
      <w:r w:rsidRPr="0036069F">
        <w:rPr>
          <w:rFonts w:hAnsi="SimSun" w:cs="SimSun" w:hint="eastAsia"/>
          <w:szCs w:val="24"/>
          <w:lang w:eastAsia="zh-CN"/>
        </w:rPr>
        <w:t>。当一用户从卫星网络覆盖区漫游到地面网络覆盖区，且终端将地面网络</w:t>
      </w:r>
      <w:r w:rsidR="00507505">
        <w:rPr>
          <w:rFonts w:hAnsi="SimSun" w:cs="SimSun" w:hint="eastAsia"/>
          <w:szCs w:val="24"/>
          <w:lang w:eastAsia="zh-CN"/>
        </w:rPr>
        <w:t>配置</w:t>
      </w:r>
      <w:r w:rsidRPr="0036069F">
        <w:rPr>
          <w:rFonts w:hAnsi="SimSun" w:cs="SimSun" w:hint="eastAsia"/>
          <w:szCs w:val="24"/>
          <w:lang w:eastAsia="zh-CN"/>
        </w:rPr>
        <w:t>作为优选网络</w:t>
      </w:r>
      <w:r w:rsidR="00507505">
        <w:rPr>
          <w:rFonts w:hAnsi="SimSun" w:cs="SimSun" w:hint="eastAsia"/>
          <w:szCs w:val="24"/>
          <w:lang w:eastAsia="zh-CN"/>
        </w:rPr>
        <w:t>时</w:t>
      </w:r>
      <w:r w:rsidRPr="0036069F">
        <w:rPr>
          <w:rFonts w:hAnsi="SimSun" w:cs="SimSun" w:hint="eastAsia"/>
          <w:szCs w:val="24"/>
          <w:lang w:eastAsia="zh-CN"/>
        </w:rPr>
        <w:t>，</w:t>
      </w:r>
      <w:r w:rsidR="00507505">
        <w:rPr>
          <w:rFonts w:hAnsi="SimSun" w:cs="SimSun" w:hint="eastAsia"/>
          <w:szCs w:val="24"/>
          <w:lang w:eastAsia="zh-CN"/>
        </w:rPr>
        <w:t>与</w:t>
      </w:r>
      <w:r w:rsidR="00507505" w:rsidRPr="0036069F">
        <w:rPr>
          <w:rFonts w:hAnsi="SimSun" w:cs="SimSun"/>
          <w:szCs w:val="24"/>
          <w:lang w:eastAsia="zh-CN"/>
        </w:rPr>
        <w:t>PLMN</w:t>
      </w:r>
      <w:r w:rsidR="00507505" w:rsidRPr="0036069F">
        <w:rPr>
          <w:rFonts w:hAnsi="SimSun" w:cs="SimSun" w:hint="eastAsia"/>
          <w:szCs w:val="24"/>
          <w:lang w:eastAsia="zh-CN"/>
        </w:rPr>
        <w:t>之间漫游</w:t>
      </w:r>
      <w:r w:rsidR="00507505">
        <w:rPr>
          <w:rFonts w:hAnsi="SimSun" w:cs="SimSun" w:hint="eastAsia"/>
          <w:szCs w:val="24"/>
          <w:lang w:eastAsia="zh-CN"/>
        </w:rPr>
        <w:t>所用程序类似，</w:t>
      </w:r>
      <w:r w:rsidRPr="0036069F">
        <w:rPr>
          <w:rFonts w:hAnsi="SimSun" w:cs="SimSun" w:hint="eastAsia"/>
          <w:szCs w:val="24"/>
          <w:lang w:eastAsia="zh-CN"/>
        </w:rPr>
        <w:t>终端将通过</w:t>
      </w:r>
      <w:r w:rsidR="00507505">
        <w:rPr>
          <w:rFonts w:hAnsi="SimSun" w:cs="SimSun" w:hint="eastAsia"/>
          <w:szCs w:val="24"/>
          <w:lang w:eastAsia="zh-CN"/>
        </w:rPr>
        <w:t>采用检测并启动</w:t>
      </w:r>
      <w:r w:rsidR="00507505" w:rsidRPr="0036069F">
        <w:rPr>
          <w:rFonts w:hAnsi="SimSun" w:cs="SimSun" w:hint="eastAsia"/>
          <w:szCs w:val="24"/>
          <w:lang w:eastAsia="zh-CN"/>
        </w:rPr>
        <w:t>位置更新</w:t>
      </w:r>
      <w:r w:rsidR="00507505">
        <w:rPr>
          <w:rFonts w:hAnsi="SimSun" w:cs="SimSun" w:hint="eastAsia"/>
          <w:szCs w:val="24"/>
          <w:lang w:eastAsia="zh-CN"/>
        </w:rPr>
        <w:t>的</w:t>
      </w:r>
      <w:r w:rsidRPr="0036069F">
        <w:rPr>
          <w:rFonts w:hAnsi="SimSun" w:cs="SimSun" w:hint="eastAsia"/>
          <w:szCs w:val="24"/>
          <w:lang w:eastAsia="zh-CN"/>
        </w:rPr>
        <w:t>程序</w:t>
      </w:r>
      <w:r w:rsidR="00507505">
        <w:rPr>
          <w:rFonts w:hAnsi="SimSun" w:cs="SimSun" w:hint="eastAsia"/>
          <w:szCs w:val="24"/>
          <w:lang w:eastAsia="zh-CN"/>
        </w:rPr>
        <w:t>在</w:t>
      </w:r>
      <w:r w:rsidRPr="0036069F">
        <w:rPr>
          <w:rFonts w:hAnsi="SimSun" w:cs="SimSun" w:hint="eastAsia"/>
          <w:szCs w:val="24"/>
          <w:lang w:eastAsia="zh-CN"/>
        </w:rPr>
        <w:t>地面网络</w:t>
      </w:r>
      <w:r w:rsidR="00507505">
        <w:rPr>
          <w:rFonts w:hAnsi="SimSun" w:cs="SimSun" w:hint="eastAsia"/>
          <w:szCs w:val="24"/>
          <w:lang w:eastAsia="zh-CN"/>
        </w:rPr>
        <w:t>登记</w:t>
      </w:r>
      <w:r w:rsidRPr="0036069F">
        <w:rPr>
          <w:rFonts w:hAnsi="SimSun" w:cs="SimSun" w:hint="eastAsia"/>
          <w:szCs w:val="24"/>
          <w:lang w:eastAsia="zh-CN"/>
        </w:rPr>
        <w:t>。</w:t>
      </w:r>
    </w:p>
    <w:p w:rsidR="00C81654" w:rsidRPr="0036069F" w:rsidRDefault="00C81654" w:rsidP="0036069F">
      <w:pPr>
        <w:ind w:firstLineChars="200" w:firstLine="440"/>
        <w:rPr>
          <w:rFonts w:hAnsi="SimSun" w:cs="SimSun"/>
          <w:szCs w:val="24"/>
          <w:lang w:eastAsia="zh-CN"/>
        </w:rPr>
      </w:pPr>
      <w:r w:rsidRPr="0036069F">
        <w:rPr>
          <w:rFonts w:hAnsi="SimSun" w:cs="SimSun" w:hint="eastAsia"/>
          <w:szCs w:val="24"/>
          <w:lang w:eastAsia="zh-CN"/>
        </w:rPr>
        <w:t>应</w:t>
      </w:r>
      <w:r w:rsidR="00DB0444">
        <w:rPr>
          <w:rFonts w:hAnsi="SimSun" w:cs="SimSun" w:hint="eastAsia"/>
          <w:szCs w:val="24"/>
          <w:lang w:eastAsia="zh-CN"/>
        </w:rPr>
        <w:t>有可能采用一个</w:t>
      </w:r>
      <w:r w:rsidRPr="0036069F">
        <w:rPr>
          <w:rFonts w:hAnsi="SimSun" w:cs="SimSun" w:hint="eastAsia"/>
          <w:szCs w:val="24"/>
          <w:lang w:eastAsia="zh-CN"/>
        </w:rPr>
        <w:t>单</w:t>
      </w:r>
      <w:r w:rsidR="00DB0444">
        <w:rPr>
          <w:rFonts w:hAnsi="SimSun" w:cs="SimSun" w:hint="eastAsia"/>
          <w:szCs w:val="24"/>
          <w:lang w:eastAsia="zh-CN"/>
        </w:rPr>
        <w:t>一的</w:t>
      </w:r>
      <w:r w:rsidRPr="0036069F">
        <w:rPr>
          <w:rFonts w:hAnsi="SimSun" w:cs="SimSun" w:hint="eastAsia"/>
          <w:szCs w:val="24"/>
          <w:lang w:eastAsia="zh-CN"/>
        </w:rPr>
        <w:t>号码</w:t>
      </w:r>
      <w:r w:rsidR="00DB0444">
        <w:rPr>
          <w:rFonts w:hAnsi="SimSun" w:cs="SimSun" w:hint="eastAsia"/>
          <w:szCs w:val="24"/>
          <w:lang w:eastAsia="zh-CN"/>
        </w:rPr>
        <w:t>对某一</w:t>
      </w:r>
      <w:r w:rsidRPr="0036069F">
        <w:rPr>
          <w:rFonts w:hAnsi="SimSun" w:cs="SimSun"/>
          <w:szCs w:val="24"/>
          <w:lang w:eastAsia="zh-CN"/>
        </w:rPr>
        <w:t>IMT-2000</w:t>
      </w:r>
      <w:r w:rsidRPr="0036069F">
        <w:rPr>
          <w:rFonts w:hAnsi="SimSun" w:cs="SimSun" w:hint="eastAsia"/>
          <w:szCs w:val="24"/>
          <w:lang w:eastAsia="zh-CN"/>
        </w:rPr>
        <w:t>终端</w:t>
      </w:r>
      <w:r w:rsidR="00DB0444">
        <w:rPr>
          <w:rFonts w:hAnsi="SimSun" w:cs="SimSun" w:hint="eastAsia"/>
          <w:szCs w:val="24"/>
          <w:lang w:eastAsia="zh-CN"/>
        </w:rPr>
        <w:t>进行寻址</w:t>
      </w:r>
      <w:r w:rsidRPr="0036069F">
        <w:rPr>
          <w:rFonts w:hAnsi="SimSun" w:cs="SimSun" w:hint="eastAsia"/>
          <w:szCs w:val="24"/>
          <w:lang w:eastAsia="zh-CN"/>
        </w:rPr>
        <w:t>，而不</w:t>
      </w:r>
      <w:r w:rsidR="00DB0444">
        <w:rPr>
          <w:rFonts w:hAnsi="SimSun" w:cs="SimSun" w:hint="eastAsia"/>
          <w:szCs w:val="24"/>
          <w:lang w:eastAsia="zh-CN"/>
        </w:rPr>
        <w:t>管</w:t>
      </w:r>
      <w:r w:rsidRPr="0036069F">
        <w:rPr>
          <w:rFonts w:hAnsi="SimSun" w:cs="SimSun" w:hint="eastAsia"/>
          <w:szCs w:val="24"/>
          <w:lang w:eastAsia="zh-CN"/>
        </w:rPr>
        <w:t>该终端当</w:t>
      </w:r>
      <w:r w:rsidR="00DB0444">
        <w:rPr>
          <w:rFonts w:hAnsi="SimSun" w:cs="SimSun" w:hint="eastAsia"/>
          <w:szCs w:val="24"/>
          <w:lang w:eastAsia="zh-CN"/>
        </w:rPr>
        <w:t>时</w:t>
      </w:r>
      <w:r w:rsidRPr="0036069F">
        <w:rPr>
          <w:rFonts w:hAnsi="SimSun" w:cs="SimSun" w:hint="eastAsia"/>
          <w:szCs w:val="24"/>
          <w:lang w:eastAsia="zh-CN"/>
        </w:rPr>
        <w:t>采用的是哪一部分</w:t>
      </w:r>
      <w:r w:rsidRPr="0036069F">
        <w:rPr>
          <w:rFonts w:hAnsi="SimSun" w:cs="SimSun"/>
          <w:szCs w:val="24"/>
          <w:lang w:eastAsia="zh-CN"/>
        </w:rPr>
        <w:t>(</w:t>
      </w:r>
      <w:r w:rsidRPr="0036069F">
        <w:rPr>
          <w:rFonts w:hAnsi="SimSun" w:cs="SimSun" w:hint="eastAsia"/>
          <w:szCs w:val="24"/>
          <w:lang w:eastAsia="zh-CN"/>
        </w:rPr>
        <w:t>地面或卫星</w:t>
      </w:r>
      <w:r w:rsidRPr="0036069F">
        <w:rPr>
          <w:rFonts w:hAnsi="SimSun" w:cs="SimSun"/>
          <w:szCs w:val="24"/>
          <w:lang w:eastAsia="zh-CN"/>
        </w:rPr>
        <w:t>)</w:t>
      </w:r>
      <w:r w:rsidRPr="0036069F">
        <w:rPr>
          <w:rFonts w:hAnsi="SimSun" w:cs="SimSun" w:hint="eastAsia"/>
          <w:szCs w:val="24"/>
          <w:lang w:eastAsia="zh-CN"/>
        </w:rPr>
        <w:t>。</w:t>
      </w:r>
    </w:p>
    <w:p w:rsidR="00C81654" w:rsidRPr="00FD30C6" w:rsidRDefault="00C81654" w:rsidP="00307F75">
      <w:pPr>
        <w:pStyle w:val="Heading2"/>
        <w:rPr>
          <w:szCs w:val="22"/>
          <w:lang w:val="en-US" w:eastAsia="zh-CN"/>
        </w:rPr>
      </w:pPr>
      <w:bookmarkStart w:id="20" w:name="_Toc143516436"/>
      <w:r w:rsidRPr="00FD30C6">
        <w:rPr>
          <w:szCs w:val="22"/>
          <w:lang w:val="en-US" w:eastAsia="zh-CN"/>
        </w:rPr>
        <w:t>4.3</w:t>
      </w:r>
      <w:r w:rsidRPr="00FD30C6">
        <w:rPr>
          <w:szCs w:val="22"/>
          <w:lang w:val="en-US" w:eastAsia="zh-CN"/>
        </w:rPr>
        <w:tab/>
      </w:r>
      <w:bookmarkEnd w:id="20"/>
      <w:r w:rsidRPr="00FD30C6">
        <w:rPr>
          <w:rFonts w:ascii="SimSun" w:hAnsi="SimSun" w:cs="SimSun" w:hint="eastAsia"/>
          <w:szCs w:val="22"/>
          <w:lang w:val="en-US" w:eastAsia="zh-CN"/>
        </w:rPr>
        <w:t>卫星</w:t>
      </w:r>
      <w:r w:rsidR="00ED7831">
        <w:rPr>
          <w:rFonts w:ascii="SimSun" w:hAnsi="SimSun" w:cs="SimSun" w:hint="eastAsia"/>
          <w:szCs w:val="22"/>
          <w:lang w:val="en-US" w:eastAsia="zh-CN"/>
        </w:rPr>
        <w:t>无线电接口</w:t>
      </w:r>
      <w:r w:rsidRPr="00FD30C6">
        <w:rPr>
          <w:rFonts w:ascii="SimSun" w:hAnsi="SimSun" w:cs="SimSun" w:hint="eastAsia"/>
          <w:szCs w:val="22"/>
          <w:lang w:val="en-US" w:eastAsia="zh-CN"/>
        </w:rPr>
        <w:t>技术要求</w:t>
      </w:r>
    </w:p>
    <w:p w:rsidR="00C81654" w:rsidRPr="0036069F" w:rsidRDefault="00C81654" w:rsidP="0036069F">
      <w:pPr>
        <w:ind w:firstLineChars="200" w:firstLine="440"/>
        <w:rPr>
          <w:rFonts w:hAnsi="SimSun" w:cs="SimSun"/>
          <w:szCs w:val="24"/>
          <w:lang w:eastAsia="zh-CN"/>
        </w:rPr>
      </w:pPr>
      <w:r w:rsidRPr="0036069F">
        <w:rPr>
          <w:rFonts w:hAnsi="SimSun" w:cs="SimSun" w:hint="eastAsia"/>
          <w:szCs w:val="24"/>
          <w:lang w:eastAsia="zh-CN"/>
        </w:rPr>
        <w:t>各卫星</w:t>
      </w:r>
      <w:r w:rsidR="00ED7831">
        <w:rPr>
          <w:rFonts w:hAnsi="SimSun" w:cs="SimSun" w:hint="eastAsia"/>
          <w:szCs w:val="24"/>
          <w:lang w:eastAsia="zh-CN"/>
        </w:rPr>
        <w:t>无线电接口</w:t>
      </w:r>
      <w:r w:rsidRPr="0036069F">
        <w:rPr>
          <w:rFonts w:hAnsi="SimSun" w:cs="SimSun" w:hint="eastAsia"/>
          <w:szCs w:val="24"/>
          <w:lang w:eastAsia="zh-CN"/>
        </w:rPr>
        <w:t>的技术要求由以下</w:t>
      </w:r>
      <w:r w:rsidR="0025054C">
        <w:rPr>
          <w:rFonts w:hAnsi="SimSun" w:cs="SimSun" w:hint="eastAsia"/>
          <w:szCs w:val="24"/>
          <w:lang w:eastAsia="zh-CN"/>
        </w:rPr>
        <w:t>小节</w:t>
      </w:r>
      <w:r w:rsidRPr="0036069F">
        <w:rPr>
          <w:rFonts w:hAnsi="SimSun" w:cs="SimSun" w:hint="eastAsia"/>
          <w:szCs w:val="24"/>
          <w:lang w:eastAsia="zh-CN"/>
        </w:rPr>
        <w:t>给出。这些仅包括与业务链路接口相关的部分；</w:t>
      </w:r>
      <w:r w:rsidR="001625E6">
        <w:rPr>
          <w:rFonts w:hAnsi="SimSun" w:cs="SimSun" w:hint="eastAsia"/>
          <w:szCs w:val="24"/>
          <w:lang w:eastAsia="zh-CN"/>
        </w:rPr>
        <w:t>馈线链路</w:t>
      </w:r>
      <w:r w:rsidRPr="0036069F">
        <w:rPr>
          <w:rFonts w:hAnsi="SimSun" w:cs="SimSun" w:hint="eastAsia"/>
          <w:szCs w:val="24"/>
          <w:lang w:eastAsia="zh-CN"/>
        </w:rPr>
        <w:t>和星间链路接口不在本</w:t>
      </w:r>
      <w:r w:rsidR="0024162D">
        <w:rPr>
          <w:rFonts w:hAnsi="SimSun" w:cs="SimSun" w:hint="eastAsia"/>
          <w:szCs w:val="24"/>
          <w:lang w:eastAsia="zh-CN"/>
        </w:rPr>
        <w:t>建议书</w:t>
      </w:r>
      <w:r w:rsidRPr="0036069F">
        <w:rPr>
          <w:rFonts w:hAnsi="SimSun" w:cs="SimSun" w:hint="eastAsia"/>
          <w:szCs w:val="24"/>
          <w:lang w:eastAsia="zh-CN"/>
        </w:rPr>
        <w:t>中规定。</w:t>
      </w:r>
    </w:p>
    <w:p w:rsidR="00C81654" w:rsidRPr="0036069F" w:rsidRDefault="00C81654" w:rsidP="0036069F">
      <w:pPr>
        <w:ind w:firstLineChars="200" w:firstLine="440"/>
        <w:rPr>
          <w:rFonts w:hAnsi="SimSun" w:cs="SimSun"/>
          <w:szCs w:val="24"/>
          <w:lang w:eastAsia="zh-CN"/>
        </w:rPr>
      </w:pPr>
      <w:r w:rsidRPr="0036069F">
        <w:rPr>
          <w:rFonts w:hAnsi="SimSun" w:cs="SimSun" w:hint="eastAsia"/>
          <w:szCs w:val="24"/>
          <w:lang w:eastAsia="zh-CN"/>
        </w:rPr>
        <w:t>由于</w:t>
      </w:r>
      <w:r w:rsidR="00ED7831">
        <w:rPr>
          <w:rFonts w:hAnsi="SimSun" w:cs="SimSun" w:hint="eastAsia"/>
          <w:szCs w:val="24"/>
          <w:lang w:eastAsia="zh-CN"/>
        </w:rPr>
        <w:t>无线电接口</w:t>
      </w:r>
      <w:r w:rsidRPr="0036069F">
        <w:rPr>
          <w:rFonts w:hAnsi="SimSun" w:cs="SimSun" w:hint="eastAsia"/>
          <w:szCs w:val="24"/>
          <w:lang w:eastAsia="zh-CN"/>
        </w:rPr>
        <w:t>设计</w:t>
      </w:r>
      <w:r w:rsidR="00805004">
        <w:rPr>
          <w:rFonts w:hAnsi="SimSun" w:cs="SimSun" w:hint="eastAsia"/>
          <w:szCs w:val="24"/>
          <w:lang w:eastAsia="zh-CN"/>
        </w:rPr>
        <w:t>与整个卫星系统优化之间有很强的依赖性，本节除包括</w:t>
      </w:r>
      <w:r w:rsidR="00ED7831">
        <w:rPr>
          <w:rFonts w:hAnsi="SimSun" w:cs="SimSun" w:hint="eastAsia"/>
          <w:szCs w:val="24"/>
          <w:lang w:eastAsia="zh-CN"/>
        </w:rPr>
        <w:t>无线电接口</w:t>
      </w:r>
      <w:r w:rsidRPr="0036069F">
        <w:rPr>
          <w:rFonts w:hAnsi="SimSun" w:cs="SimSun" w:hint="eastAsia"/>
          <w:szCs w:val="24"/>
          <w:lang w:eastAsia="zh-CN"/>
        </w:rPr>
        <w:t>的</w:t>
      </w:r>
      <w:r w:rsidR="00805004">
        <w:rPr>
          <w:rFonts w:hAnsi="SimSun" w:cs="SimSun" w:hint="eastAsia"/>
          <w:szCs w:val="24"/>
          <w:lang w:eastAsia="zh-CN"/>
        </w:rPr>
        <w:t>射频</w:t>
      </w:r>
      <w:r w:rsidRPr="0036069F">
        <w:rPr>
          <w:rFonts w:hAnsi="SimSun" w:cs="SimSun" w:hint="eastAsia"/>
          <w:szCs w:val="24"/>
          <w:lang w:eastAsia="zh-CN"/>
        </w:rPr>
        <w:t>和基带技术要求</w:t>
      </w:r>
      <w:r w:rsidR="005F30ED">
        <w:rPr>
          <w:rFonts w:hAnsi="SimSun" w:cs="SimSun" w:hint="eastAsia"/>
          <w:szCs w:val="24"/>
          <w:lang w:eastAsia="zh-CN"/>
        </w:rPr>
        <w:t>，也包括</w:t>
      </w:r>
      <w:r w:rsidRPr="0036069F">
        <w:rPr>
          <w:rFonts w:hAnsi="SimSun" w:cs="SimSun" w:hint="eastAsia"/>
          <w:szCs w:val="24"/>
          <w:lang w:eastAsia="zh-CN"/>
        </w:rPr>
        <w:t>结构和系统描述。</w:t>
      </w:r>
    </w:p>
    <w:p w:rsidR="00C81654" w:rsidRPr="00FD30C6" w:rsidRDefault="00C81654" w:rsidP="00307F75">
      <w:pPr>
        <w:pStyle w:val="Heading3"/>
        <w:rPr>
          <w:szCs w:val="22"/>
          <w:lang w:val="en-US" w:eastAsia="zh-CN"/>
        </w:rPr>
      </w:pPr>
      <w:bookmarkStart w:id="21" w:name="_Toc143516437"/>
      <w:smartTag w:uri="urn:schemas-microsoft-com:office:smarttags" w:element="chsdate">
        <w:smartTagPr>
          <w:attr w:name="Year" w:val="1899"/>
          <w:attr w:name="Month" w:val="12"/>
          <w:attr w:name="Day" w:val="30"/>
          <w:attr w:name="IsLunarDate" w:val="False"/>
          <w:attr w:name="IsROCDate" w:val="False"/>
        </w:smartTagPr>
        <w:r w:rsidRPr="00FD30C6">
          <w:rPr>
            <w:szCs w:val="22"/>
            <w:lang w:val="en-US" w:eastAsia="zh-CN"/>
          </w:rPr>
          <w:t>4.3.1</w:t>
        </w:r>
        <w:r w:rsidRPr="00FD30C6">
          <w:rPr>
            <w:szCs w:val="22"/>
            <w:lang w:val="en-US" w:eastAsia="zh-CN"/>
          </w:rPr>
          <w:tab/>
        </w:r>
      </w:smartTag>
      <w:bookmarkEnd w:id="21"/>
      <w:r w:rsidRPr="00FD30C6">
        <w:rPr>
          <w:rFonts w:ascii="SimSun" w:hAnsi="SimSun" w:cs="SimSun" w:hint="eastAsia"/>
          <w:szCs w:val="22"/>
          <w:lang w:val="en-US" w:eastAsia="zh-CN"/>
        </w:rPr>
        <w:t>卫星</w:t>
      </w:r>
      <w:r w:rsidR="00ED7831">
        <w:rPr>
          <w:rFonts w:ascii="SimSun" w:hAnsi="SimSun" w:cs="SimSun" w:hint="eastAsia"/>
          <w:szCs w:val="22"/>
          <w:lang w:val="en-US" w:eastAsia="zh-CN"/>
        </w:rPr>
        <w:t>无线电接口</w:t>
      </w:r>
      <w:r w:rsidRPr="005F30ED">
        <w:rPr>
          <w:iCs/>
          <w:szCs w:val="22"/>
          <w:lang w:val="en-US" w:eastAsia="zh-CN"/>
        </w:rPr>
        <w:t>A</w:t>
      </w:r>
      <w:r w:rsidRPr="00FD30C6">
        <w:rPr>
          <w:rFonts w:ascii="SimSun" w:hAnsi="SimSun" w:cs="SimSun" w:hint="eastAsia"/>
          <w:szCs w:val="22"/>
          <w:lang w:val="en-US" w:eastAsia="zh-CN"/>
        </w:rPr>
        <w:t>的技术要求</w:t>
      </w:r>
    </w:p>
    <w:p w:rsidR="00C81654" w:rsidRPr="0036069F" w:rsidRDefault="005F30ED" w:rsidP="0036069F">
      <w:pPr>
        <w:ind w:firstLineChars="200" w:firstLine="440"/>
        <w:rPr>
          <w:rFonts w:hAnsi="SimSun" w:cs="SimSun"/>
          <w:szCs w:val="24"/>
          <w:lang w:eastAsia="zh-CN"/>
        </w:rPr>
      </w:pPr>
      <w:r>
        <w:rPr>
          <w:rFonts w:hAnsi="SimSun" w:cs="SimSun" w:hint="eastAsia"/>
          <w:szCs w:val="24"/>
          <w:lang w:eastAsia="zh-CN"/>
        </w:rPr>
        <w:t>卫星宽带码分多址</w:t>
      </w:r>
      <w:r>
        <w:rPr>
          <w:rFonts w:hAnsi="SimSun" w:cs="SimSun"/>
          <w:szCs w:val="24"/>
          <w:lang w:eastAsia="zh-CN"/>
        </w:rPr>
        <w:t>(</w:t>
      </w:r>
      <w:r w:rsidR="00C81654" w:rsidRPr="0036069F">
        <w:rPr>
          <w:rFonts w:hAnsi="SimSun" w:cs="SimSun"/>
          <w:szCs w:val="24"/>
          <w:lang w:eastAsia="zh-CN"/>
        </w:rPr>
        <w:t>SW-CDMA</w:t>
      </w:r>
      <w:r>
        <w:rPr>
          <w:rFonts w:hAnsi="SimSun" w:cs="SimSun"/>
          <w:szCs w:val="24"/>
          <w:lang w:eastAsia="zh-CN"/>
        </w:rPr>
        <w:t>)</w:t>
      </w:r>
      <w:r w:rsidR="00C81654" w:rsidRPr="0036069F">
        <w:rPr>
          <w:rFonts w:hAnsi="SimSun" w:cs="SimSun" w:hint="eastAsia"/>
          <w:szCs w:val="24"/>
          <w:lang w:eastAsia="zh-CN"/>
        </w:rPr>
        <w:t>是</w:t>
      </w:r>
      <w:r>
        <w:rPr>
          <w:rFonts w:hAnsi="SimSun" w:cs="SimSun" w:hint="eastAsia"/>
          <w:szCs w:val="24"/>
          <w:lang w:eastAsia="zh-CN"/>
        </w:rPr>
        <w:t>用于满足</w:t>
      </w:r>
      <w:r w:rsidR="00C81654" w:rsidRPr="0036069F">
        <w:rPr>
          <w:rFonts w:hAnsi="SimSun" w:cs="SimSun" w:hint="eastAsia"/>
          <w:szCs w:val="24"/>
          <w:lang w:eastAsia="zh-CN"/>
        </w:rPr>
        <w:t>第三代</w:t>
      </w:r>
      <w:r w:rsidR="00C81654" w:rsidRPr="0036069F">
        <w:rPr>
          <w:rFonts w:hAnsi="SimSun" w:cs="SimSun"/>
          <w:szCs w:val="24"/>
          <w:lang w:eastAsia="zh-CN"/>
        </w:rPr>
        <w:t>(</w:t>
      </w:r>
      <w:smartTag w:uri="urn:schemas-microsoft-com:office:smarttags" w:element="chmetcnv">
        <w:smartTagPr>
          <w:attr w:name="UnitName" w:val="g"/>
          <w:attr w:name="SourceValue" w:val="3"/>
          <w:attr w:name="HasSpace" w:val="False"/>
          <w:attr w:name="Negative" w:val="False"/>
          <w:attr w:name="NumberType" w:val="1"/>
          <w:attr w:name="TCSC" w:val="0"/>
        </w:smartTagPr>
        <w:r w:rsidR="00C81654" w:rsidRPr="0036069F">
          <w:rPr>
            <w:rFonts w:hAnsi="SimSun" w:cs="SimSun"/>
            <w:szCs w:val="24"/>
            <w:lang w:eastAsia="zh-CN"/>
          </w:rPr>
          <w:t>3G</w:t>
        </w:r>
      </w:smartTag>
      <w:r w:rsidR="00C81654" w:rsidRPr="0036069F">
        <w:rPr>
          <w:rFonts w:hAnsi="SimSun" w:cs="SimSun"/>
          <w:szCs w:val="24"/>
          <w:lang w:eastAsia="zh-CN"/>
        </w:rPr>
        <w:t>)</w:t>
      </w:r>
      <w:r>
        <w:rPr>
          <w:rFonts w:hAnsi="SimSun" w:cs="SimSun" w:hint="eastAsia"/>
          <w:szCs w:val="24"/>
          <w:lang w:eastAsia="zh-CN"/>
        </w:rPr>
        <w:t>无线通信系统</w:t>
      </w:r>
      <w:r w:rsidR="00C81654" w:rsidRPr="0036069F">
        <w:rPr>
          <w:rFonts w:hAnsi="SimSun" w:cs="SimSun" w:hint="eastAsia"/>
          <w:szCs w:val="24"/>
          <w:lang w:eastAsia="zh-CN"/>
        </w:rPr>
        <w:t>卫星部分要求的一种卫星</w:t>
      </w:r>
      <w:r w:rsidR="00ED7831">
        <w:rPr>
          <w:rFonts w:hAnsi="SimSun" w:cs="SimSun" w:hint="eastAsia"/>
          <w:szCs w:val="24"/>
          <w:lang w:eastAsia="zh-CN"/>
        </w:rPr>
        <w:t>无线电接口</w:t>
      </w:r>
      <w:r w:rsidR="00C81654" w:rsidRPr="0036069F">
        <w:rPr>
          <w:rFonts w:hAnsi="SimSun" w:cs="SimSun" w:hint="eastAsia"/>
          <w:szCs w:val="24"/>
          <w:lang w:eastAsia="zh-CN"/>
        </w:rPr>
        <w:t>。</w:t>
      </w:r>
      <w:r>
        <w:rPr>
          <w:rFonts w:hAnsi="SimSun" w:cs="SimSun"/>
          <w:szCs w:val="24"/>
          <w:lang w:eastAsia="zh-CN"/>
        </w:rPr>
        <w:t>SW-CDMA</w:t>
      </w:r>
      <w:r w:rsidR="00ED7831">
        <w:rPr>
          <w:rFonts w:hAnsi="SimSun" w:cs="SimSun" w:hint="eastAsia"/>
          <w:szCs w:val="24"/>
          <w:lang w:eastAsia="zh-CN"/>
        </w:rPr>
        <w:t>无线电接口</w:t>
      </w:r>
      <w:r w:rsidR="00C81654" w:rsidRPr="0036069F">
        <w:rPr>
          <w:rFonts w:hAnsi="SimSun" w:cs="SimSun" w:hint="eastAsia"/>
          <w:szCs w:val="24"/>
          <w:lang w:eastAsia="zh-CN"/>
        </w:rPr>
        <w:t>目前正由</w:t>
      </w:r>
      <w:r>
        <w:rPr>
          <w:rFonts w:hAnsi="SimSun" w:cs="SimSun"/>
          <w:szCs w:val="24"/>
          <w:lang w:eastAsia="zh-CN"/>
        </w:rPr>
        <w:t>ETSI SES</w:t>
      </w:r>
      <w:r w:rsidR="00C81654" w:rsidRPr="0036069F">
        <w:rPr>
          <w:rFonts w:hAnsi="SimSun" w:cs="SimSun" w:hint="eastAsia"/>
          <w:szCs w:val="24"/>
          <w:lang w:eastAsia="zh-CN"/>
        </w:rPr>
        <w:t>技术委员会作为</w:t>
      </w:r>
      <w:r w:rsidR="00C81654" w:rsidRPr="0036069F">
        <w:rPr>
          <w:rFonts w:hAnsi="SimSun" w:cs="SimSun"/>
          <w:szCs w:val="24"/>
          <w:lang w:eastAsia="zh-CN"/>
        </w:rPr>
        <w:t>IMT-2000</w:t>
      </w:r>
      <w:r w:rsidR="00C81654" w:rsidRPr="0036069F">
        <w:rPr>
          <w:rFonts w:hAnsi="SimSun" w:cs="SimSun" w:hint="eastAsia"/>
          <w:szCs w:val="24"/>
          <w:lang w:eastAsia="zh-CN"/>
        </w:rPr>
        <w:t>卫星</w:t>
      </w:r>
      <w:r w:rsidR="00ED7831">
        <w:rPr>
          <w:rFonts w:hAnsi="SimSun" w:cs="SimSun" w:hint="eastAsia"/>
          <w:szCs w:val="24"/>
          <w:lang w:eastAsia="zh-CN"/>
        </w:rPr>
        <w:t>无线电接口</w:t>
      </w:r>
      <w:r>
        <w:rPr>
          <w:rFonts w:hAnsi="SimSun" w:cs="SimSun" w:hint="eastAsia"/>
          <w:szCs w:val="24"/>
          <w:lang w:eastAsia="zh-CN"/>
        </w:rPr>
        <w:t>系列</w:t>
      </w:r>
      <w:r w:rsidR="00C81654" w:rsidRPr="0036069F">
        <w:rPr>
          <w:rFonts w:hAnsi="SimSun" w:cs="SimSun" w:hint="eastAsia"/>
          <w:szCs w:val="24"/>
          <w:lang w:eastAsia="zh-CN"/>
        </w:rPr>
        <w:t>中的一种</w:t>
      </w:r>
      <w:r>
        <w:rPr>
          <w:rFonts w:hAnsi="SimSun" w:cs="SimSun" w:hint="eastAsia"/>
          <w:szCs w:val="24"/>
          <w:lang w:eastAsia="zh-CN"/>
        </w:rPr>
        <w:t>非强制性</w:t>
      </w:r>
      <w:r w:rsidR="00C81654" w:rsidRPr="0036069F">
        <w:rPr>
          <w:rFonts w:hAnsi="SimSun" w:cs="SimSun" w:hint="eastAsia"/>
          <w:szCs w:val="24"/>
          <w:lang w:eastAsia="zh-CN"/>
        </w:rPr>
        <w:t>标准对其进行评价。</w:t>
      </w:r>
    </w:p>
    <w:p w:rsidR="00C81654" w:rsidRPr="0036069F" w:rsidRDefault="00C81654" w:rsidP="0036069F">
      <w:pPr>
        <w:ind w:firstLineChars="200" w:firstLine="440"/>
        <w:rPr>
          <w:rFonts w:hAnsi="SimSun" w:cs="SimSun"/>
          <w:szCs w:val="24"/>
          <w:lang w:eastAsia="zh-CN"/>
        </w:rPr>
      </w:pPr>
      <w:r w:rsidRPr="0036069F">
        <w:rPr>
          <w:rFonts w:hAnsi="SimSun" w:cs="SimSun"/>
          <w:szCs w:val="24"/>
          <w:lang w:eastAsia="zh-CN"/>
        </w:rPr>
        <w:t>SW-CDMA</w:t>
      </w:r>
      <w:r w:rsidR="006338F3">
        <w:rPr>
          <w:rFonts w:hAnsi="SimSun" w:cs="SimSun" w:hint="eastAsia"/>
          <w:szCs w:val="24"/>
          <w:lang w:eastAsia="zh-CN"/>
        </w:rPr>
        <w:t>以</w:t>
      </w:r>
      <w:r w:rsidR="005F30ED">
        <w:rPr>
          <w:rFonts w:hAnsi="SimSun" w:cs="SimSun"/>
          <w:szCs w:val="24"/>
          <w:lang w:eastAsia="zh-CN"/>
        </w:rPr>
        <w:t>IMT-2000 CDMA</w:t>
      </w:r>
      <w:r w:rsidRPr="0036069F">
        <w:rPr>
          <w:rFonts w:hAnsi="SimSun" w:cs="SimSun" w:hint="eastAsia"/>
          <w:szCs w:val="24"/>
          <w:lang w:eastAsia="zh-CN"/>
        </w:rPr>
        <w:t>直接扩谱地面</w:t>
      </w:r>
      <w:r w:rsidR="00ED7831">
        <w:rPr>
          <w:rFonts w:hAnsi="SimSun" w:cs="SimSun" w:hint="eastAsia"/>
          <w:szCs w:val="24"/>
          <w:lang w:eastAsia="zh-CN"/>
        </w:rPr>
        <w:t>无线电接口</w:t>
      </w:r>
      <w:r w:rsidR="005F30ED">
        <w:rPr>
          <w:rFonts w:hAnsi="SimSun" w:cs="SimSun"/>
          <w:szCs w:val="24"/>
          <w:lang w:eastAsia="zh-CN"/>
        </w:rPr>
        <w:t>[</w:t>
      </w:r>
      <w:r w:rsidR="005F30ED">
        <w:rPr>
          <w:rFonts w:hAnsi="SimSun" w:cs="SimSun" w:hint="eastAsia"/>
          <w:szCs w:val="24"/>
          <w:lang w:eastAsia="zh-CN"/>
        </w:rPr>
        <w:t>通用地面无线电接入</w:t>
      </w:r>
      <w:r w:rsidR="00651232">
        <w:rPr>
          <w:rFonts w:hAnsi="SimSun" w:cs="SimSun"/>
          <w:szCs w:val="24"/>
          <w:lang w:eastAsia="zh-CN"/>
        </w:rPr>
        <w:t>(</w:t>
      </w:r>
      <w:r w:rsidR="00651232" w:rsidRPr="0036069F">
        <w:rPr>
          <w:rFonts w:hAnsi="SimSun" w:cs="SimSun"/>
          <w:szCs w:val="24"/>
          <w:lang w:eastAsia="zh-CN"/>
        </w:rPr>
        <w:t>UTRA</w:t>
      </w:r>
      <w:r w:rsidR="00651232">
        <w:rPr>
          <w:rFonts w:hAnsi="SimSun" w:cs="SimSun"/>
          <w:szCs w:val="24"/>
          <w:lang w:eastAsia="zh-CN"/>
        </w:rPr>
        <w:t>)</w:t>
      </w:r>
      <w:r w:rsidR="005F30ED">
        <w:rPr>
          <w:rFonts w:hAnsi="SimSun" w:cs="SimSun" w:hint="eastAsia"/>
          <w:szCs w:val="24"/>
          <w:lang w:eastAsia="zh-CN"/>
        </w:rPr>
        <w:t>频分</w:t>
      </w:r>
      <w:r w:rsidR="00651232">
        <w:rPr>
          <w:rFonts w:hAnsi="SimSun" w:cs="SimSun" w:hint="eastAsia"/>
          <w:szCs w:val="24"/>
          <w:lang w:eastAsia="zh-CN"/>
        </w:rPr>
        <w:t>双工</w:t>
      </w:r>
      <w:r w:rsidR="00651232">
        <w:rPr>
          <w:rFonts w:hAnsi="SimSun" w:cs="SimSun"/>
          <w:szCs w:val="24"/>
          <w:lang w:eastAsia="zh-CN"/>
        </w:rPr>
        <w:t>(</w:t>
      </w:r>
      <w:r w:rsidRPr="0036069F">
        <w:rPr>
          <w:rFonts w:hAnsi="SimSun" w:cs="SimSun"/>
          <w:szCs w:val="24"/>
          <w:lang w:eastAsia="zh-CN"/>
        </w:rPr>
        <w:t>FDD</w:t>
      </w:r>
      <w:r w:rsidR="005F30ED">
        <w:rPr>
          <w:rFonts w:hAnsi="SimSun" w:cs="SimSun"/>
          <w:szCs w:val="24"/>
          <w:lang w:eastAsia="zh-CN"/>
        </w:rPr>
        <w:t>)</w:t>
      </w:r>
      <w:r w:rsidR="00D44E8F">
        <w:rPr>
          <w:rFonts w:hAnsi="SimSun" w:cs="SimSun" w:hint="eastAsia"/>
          <w:szCs w:val="24"/>
          <w:lang w:eastAsia="zh-CN"/>
        </w:rPr>
        <w:t>或</w:t>
      </w:r>
      <w:r w:rsidR="005F30ED">
        <w:rPr>
          <w:rFonts w:hAnsi="SimSun" w:cs="SimSun" w:hint="eastAsia"/>
          <w:szCs w:val="24"/>
          <w:lang w:eastAsia="zh-CN"/>
        </w:rPr>
        <w:t>宽带码分多址</w:t>
      </w:r>
      <w:r w:rsidR="005F30ED">
        <w:rPr>
          <w:rFonts w:hAnsi="SimSun" w:cs="SimSun"/>
          <w:szCs w:val="24"/>
          <w:lang w:eastAsia="zh-CN"/>
        </w:rPr>
        <w:t>(</w:t>
      </w:r>
      <w:r w:rsidRPr="0036069F">
        <w:rPr>
          <w:rFonts w:hAnsi="SimSun" w:cs="SimSun"/>
          <w:szCs w:val="24"/>
          <w:lang w:eastAsia="zh-CN"/>
        </w:rPr>
        <w:t>WCDMA)</w:t>
      </w:r>
      <w:r w:rsidR="005F30ED">
        <w:rPr>
          <w:rFonts w:hAnsi="SimSun" w:cs="SimSun"/>
          <w:szCs w:val="24"/>
          <w:lang w:eastAsia="zh-CN"/>
        </w:rPr>
        <w:t>]</w:t>
      </w:r>
      <w:r w:rsidR="006338F3" w:rsidRPr="006338F3">
        <w:rPr>
          <w:rFonts w:hAnsi="SimSun" w:cs="SimSun"/>
          <w:szCs w:val="24"/>
          <w:lang w:eastAsia="zh-CN"/>
        </w:rPr>
        <w:t xml:space="preserve"> </w:t>
      </w:r>
      <w:r w:rsidR="006338F3">
        <w:rPr>
          <w:rFonts w:hAnsi="SimSun" w:cs="SimSun" w:hint="eastAsia"/>
          <w:szCs w:val="24"/>
          <w:lang w:eastAsia="zh-CN"/>
        </w:rPr>
        <w:t>为基础，在卫星环境中做出适应性改动</w:t>
      </w:r>
      <w:r w:rsidRPr="0036069F">
        <w:rPr>
          <w:rFonts w:hAnsi="SimSun" w:cs="SimSun"/>
          <w:szCs w:val="24"/>
          <w:lang w:eastAsia="zh-CN"/>
        </w:rPr>
        <w:t>(</w:t>
      </w:r>
      <w:r w:rsidRPr="0036069F">
        <w:rPr>
          <w:rFonts w:hAnsi="SimSun" w:cs="SimSun" w:hint="eastAsia"/>
          <w:szCs w:val="24"/>
          <w:lang w:eastAsia="zh-CN"/>
        </w:rPr>
        <w:t>见</w:t>
      </w:r>
      <w:r w:rsidR="007D10CC">
        <w:rPr>
          <w:rFonts w:hAnsi="SimSun" w:cs="SimSun"/>
          <w:szCs w:val="24"/>
          <w:lang w:eastAsia="zh-CN"/>
        </w:rPr>
        <w:t>ITU-R M.1457</w:t>
      </w:r>
      <w:r w:rsidR="007D10CC">
        <w:rPr>
          <w:rFonts w:hAnsi="SimSun" w:cs="SimSun" w:hint="eastAsia"/>
          <w:szCs w:val="24"/>
          <w:lang w:eastAsia="zh-CN"/>
        </w:rPr>
        <w:t>建议书</w:t>
      </w:r>
      <w:r w:rsidR="00274983">
        <w:rPr>
          <w:rFonts w:hint="eastAsia"/>
          <w:szCs w:val="22"/>
          <w:lang w:val="en-US" w:eastAsia="zh-CN"/>
        </w:rPr>
        <w:t>第</w:t>
      </w:r>
      <w:r w:rsidRPr="0036069F">
        <w:rPr>
          <w:rFonts w:hAnsi="SimSun" w:cs="SimSun"/>
          <w:szCs w:val="24"/>
          <w:lang w:eastAsia="zh-CN"/>
        </w:rPr>
        <w:t>5.1</w:t>
      </w:r>
      <w:r w:rsidR="00274983">
        <w:rPr>
          <w:rFonts w:hAnsi="SimSun" w:cs="SimSun" w:hint="eastAsia"/>
          <w:szCs w:val="24"/>
          <w:lang w:eastAsia="zh-CN"/>
        </w:rPr>
        <w:t>节</w:t>
      </w:r>
      <w:r w:rsidRPr="0036069F">
        <w:rPr>
          <w:rFonts w:hAnsi="SimSun" w:cs="SimSun"/>
          <w:szCs w:val="24"/>
          <w:lang w:eastAsia="zh-CN"/>
        </w:rPr>
        <w:t>)</w:t>
      </w:r>
      <w:r w:rsidRPr="0036069F">
        <w:rPr>
          <w:rFonts w:hAnsi="SimSun" w:cs="SimSun" w:hint="eastAsia"/>
          <w:szCs w:val="24"/>
          <w:lang w:eastAsia="zh-CN"/>
        </w:rPr>
        <w:t>。其目的是对相同核心网络的再用和对</w:t>
      </w:r>
      <w:r w:rsidRPr="0036069F">
        <w:rPr>
          <w:rFonts w:hAnsi="SimSun" w:cs="SimSun"/>
          <w:szCs w:val="24"/>
          <w:lang w:eastAsia="zh-CN"/>
        </w:rPr>
        <w:t>Iu</w:t>
      </w:r>
      <w:r w:rsidRPr="0036069F">
        <w:rPr>
          <w:rFonts w:hAnsi="SimSun" w:cs="SimSun" w:hint="eastAsia"/>
          <w:szCs w:val="24"/>
          <w:lang w:eastAsia="zh-CN"/>
        </w:rPr>
        <w:t>和</w:t>
      </w:r>
      <w:r w:rsidRPr="0036069F">
        <w:rPr>
          <w:rFonts w:hAnsi="SimSun" w:cs="SimSun"/>
          <w:szCs w:val="24"/>
          <w:lang w:eastAsia="zh-CN"/>
        </w:rPr>
        <w:t>Cu</w:t>
      </w:r>
      <w:r w:rsidRPr="0036069F">
        <w:rPr>
          <w:rFonts w:hAnsi="SimSun" w:cs="SimSun" w:hint="eastAsia"/>
          <w:szCs w:val="24"/>
          <w:lang w:eastAsia="zh-CN"/>
        </w:rPr>
        <w:t>接口的</w:t>
      </w:r>
      <w:r w:rsidR="00ED7831">
        <w:rPr>
          <w:rFonts w:hAnsi="SimSun" w:cs="SimSun" w:hint="eastAsia"/>
          <w:szCs w:val="24"/>
          <w:lang w:eastAsia="zh-CN"/>
        </w:rPr>
        <w:t>无线电接口</w:t>
      </w:r>
      <w:r w:rsidRPr="0036069F">
        <w:rPr>
          <w:rFonts w:hAnsi="SimSun" w:cs="SimSun" w:hint="eastAsia"/>
          <w:szCs w:val="24"/>
          <w:lang w:eastAsia="zh-CN"/>
        </w:rPr>
        <w:t>技术要求的再用。仅</w:t>
      </w:r>
      <w:r w:rsidR="006338F3">
        <w:rPr>
          <w:rFonts w:hAnsi="SimSun" w:cs="SimSun" w:hint="eastAsia"/>
          <w:szCs w:val="24"/>
          <w:lang w:eastAsia="zh-CN"/>
        </w:rPr>
        <w:t>改动</w:t>
      </w:r>
      <w:r w:rsidR="00D44E8F">
        <w:rPr>
          <w:rFonts w:hAnsi="SimSun" w:cs="SimSun"/>
          <w:szCs w:val="24"/>
          <w:lang w:eastAsia="zh-CN"/>
        </w:rPr>
        <w:t>Uu</w:t>
      </w:r>
      <w:r w:rsidRPr="0036069F">
        <w:rPr>
          <w:rFonts w:hAnsi="SimSun" w:cs="SimSun" w:hint="eastAsia"/>
          <w:szCs w:val="24"/>
          <w:lang w:eastAsia="zh-CN"/>
        </w:rPr>
        <w:t>接口</w:t>
      </w:r>
      <w:r w:rsidR="006338F3">
        <w:rPr>
          <w:rFonts w:hAnsi="SimSun" w:cs="SimSun" w:hint="eastAsia"/>
          <w:szCs w:val="24"/>
          <w:lang w:eastAsia="zh-CN"/>
        </w:rPr>
        <w:t>以</w:t>
      </w:r>
      <w:r w:rsidRPr="0036069F">
        <w:rPr>
          <w:rFonts w:hAnsi="SimSun" w:cs="SimSun" w:hint="eastAsia"/>
          <w:szCs w:val="24"/>
          <w:lang w:eastAsia="zh-CN"/>
        </w:rPr>
        <w:t>适应卫星环境。</w:t>
      </w:r>
    </w:p>
    <w:p w:rsidR="00C81654" w:rsidRPr="0036069F" w:rsidRDefault="00C81654" w:rsidP="0036069F">
      <w:pPr>
        <w:ind w:firstLineChars="200" w:firstLine="440"/>
        <w:rPr>
          <w:rFonts w:hAnsi="SimSun" w:cs="SimSun"/>
          <w:szCs w:val="24"/>
          <w:lang w:eastAsia="zh-CN"/>
        </w:rPr>
      </w:pPr>
      <w:r w:rsidRPr="0036069F">
        <w:rPr>
          <w:rFonts w:hAnsi="SimSun" w:cs="SimSun"/>
          <w:szCs w:val="24"/>
          <w:lang w:eastAsia="zh-CN"/>
        </w:rPr>
        <w:t>SW-CDMA</w:t>
      </w:r>
      <w:r w:rsidRPr="0036069F">
        <w:rPr>
          <w:rFonts w:hAnsi="SimSun" w:cs="SimSun" w:hint="eastAsia"/>
          <w:szCs w:val="24"/>
          <w:lang w:eastAsia="zh-CN"/>
        </w:rPr>
        <w:t>操作于</w:t>
      </w:r>
      <w:r w:rsidRPr="0036069F">
        <w:rPr>
          <w:rFonts w:hAnsi="SimSun" w:cs="SimSun"/>
          <w:szCs w:val="24"/>
          <w:lang w:eastAsia="zh-CN"/>
        </w:rPr>
        <w:t>FDD</w:t>
      </w:r>
      <w:r w:rsidRPr="0036069F">
        <w:rPr>
          <w:rFonts w:hAnsi="SimSun" w:cs="SimSun" w:hint="eastAsia"/>
          <w:szCs w:val="24"/>
          <w:lang w:eastAsia="zh-CN"/>
        </w:rPr>
        <w:t>模式，对各传输方向</w:t>
      </w:r>
      <w:r w:rsidRPr="0036069F">
        <w:rPr>
          <w:rFonts w:hAnsi="SimSun" w:cs="SimSun"/>
          <w:szCs w:val="24"/>
          <w:lang w:eastAsia="zh-CN"/>
        </w:rPr>
        <w:t>RF</w:t>
      </w:r>
      <w:r w:rsidRPr="0036069F">
        <w:rPr>
          <w:rFonts w:hAnsi="SimSun" w:cs="SimSun" w:hint="eastAsia"/>
          <w:szCs w:val="24"/>
          <w:lang w:eastAsia="zh-CN"/>
        </w:rPr>
        <w:t>信道带宽可以是</w:t>
      </w:r>
      <w:r w:rsidRPr="0036069F">
        <w:rPr>
          <w:rFonts w:hAnsi="SimSun" w:cs="SimSun"/>
          <w:szCs w:val="24"/>
          <w:lang w:eastAsia="zh-CN"/>
        </w:rPr>
        <w:t>2.350</w:t>
      </w:r>
      <w:r w:rsidRPr="0036069F">
        <w:rPr>
          <w:rFonts w:hAnsi="SimSun" w:cs="SimSun" w:hint="eastAsia"/>
          <w:szCs w:val="24"/>
          <w:lang w:eastAsia="zh-CN"/>
        </w:rPr>
        <w:t>或</w:t>
      </w:r>
      <w:r w:rsidRPr="0036069F">
        <w:rPr>
          <w:rFonts w:hAnsi="SimSun" w:cs="SimSun"/>
          <w:szCs w:val="24"/>
          <w:lang w:eastAsia="zh-CN"/>
        </w:rPr>
        <w:t>4.700</w:t>
      </w:r>
      <w:r w:rsidR="002C56F8">
        <w:rPr>
          <w:rFonts w:hAnsi="SimSun" w:cs="SimSun"/>
          <w:szCs w:val="24"/>
          <w:lang w:eastAsia="zh-CN"/>
        </w:rPr>
        <w:t xml:space="preserve"> MHz</w:t>
      </w:r>
      <w:r w:rsidRPr="0036069F">
        <w:rPr>
          <w:rFonts w:hAnsi="SimSun" w:cs="SimSun" w:hint="eastAsia"/>
          <w:szCs w:val="24"/>
          <w:lang w:eastAsia="zh-CN"/>
        </w:rPr>
        <w:t>。半速率</w:t>
      </w:r>
      <w:r w:rsidRPr="0036069F">
        <w:rPr>
          <w:rFonts w:hAnsi="SimSun" w:cs="SimSun"/>
          <w:szCs w:val="24"/>
          <w:lang w:eastAsia="zh-CN"/>
        </w:rPr>
        <w:t>2.350</w:t>
      </w:r>
      <w:r w:rsidR="002C56F8">
        <w:rPr>
          <w:rFonts w:hAnsi="SimSun" w:cs="SimSun"/>
          <w:szCs w:val="24"/>
          <w:lang w:eastAsia="zh-CN"/>
        </w:rPr>
        <w:t xml:space="preserve"> MHz</w:t>
      </w:r>
      <w:r w:rsidR="00651232">
        <w:rPr>
          <w:rFonts w:hAnsi="SimSun" w:cs="SimSun" w:hint="eastAsia"/>
          <w:szCs w:val="24"/>
          <w:lang w:eastAsia="zh-CN"/>
        </w:rPr>
        <w:t>选项</w:t>
      </w:r>
      <w:r w:rsidRPr="0036069F">
        <w:rPr>
          <w:rFonts w:hAnsi="SimSun" w:cs="SimSun" w:hint="eastAsia"/>
          <w:szCs w:val="24"/>
          <w:lang w:eastAsia="zh-CN"/>
        </w:rPr>
        <w:t>提供了</w:t>
      </w:r>
      <w:r w:rsidR="00651232">
        <w:rPr>
          <w:rFonts w:hAnsi="SimSun" w:cs="SimSun" w:hint="eastAsia"/>
          <w:szCs w:val="24"/>
          <w:lang w:eastAsia="zh-CN"/>
        </w:rPr>
        <w:t>更为精细的</w:t>
      </w:r>
      <w:r w:rsidRPr="0036069F">
        <w:rPr>
          <w:rFonts w:hAnsi="SimSun" w:cs="SimSun" w:hint="eastAsia"/>
          <w:szCs w:val="24"/>
          <w:lang w:eastAsia="zh-CN"/>
        </w:rPr>
        <w:t>频谱</w:t>
      </w:r>
      <w:r w:rsidR="00651232">
        <w:rPr>
          <w:rFonts w:hAnsi="SimSun" w:cs="SimSun" w:hint="eastAsia"/>
          <w:szCs w:val="24"/>
          <w:lang w:eastAsia="zh-CN"/>
        </w:rPr>
        <w:t>颗粒度</w:t>
      </w:r>
      <w:r w:rsidRPr="0036069F">
        <w:rPr>
          <w:rFonts w:hAnsi="SimSun" w:cs="SimSun" w:hint="eastAsia"/>
          <w:szCs w:val="24"/>
          <w:lang w:eastAsia="zh-CN"/>
        </w:rPr>
        <w:t>，从而允许不同系统间易于频谱共用。</w:t>
      </w:r>
    </w:p>
    <w:p w:rsidR="00C81654" w:rsidRPr="0036069F" w:rsidRDefault="00C81654" w:rsidP="0036069F">
      <w:pPr>
        <w:ind w:firstLineChars="200" w:firstLine="440"/>
        <w:rPr>
          <w:rFonts w:hAnsi="SimSun" w:cs="SimSun"/>
          <w:szCs w:val="24"/>
          <w:lang w:eastAsia="zh-CN"/>
        </w:rPr>
      </w:pPr>
      <w:r w:rsidRPr="0036069F">
        <w:rPr>
          <w:rFonts w:hAnsi="SimSun" w:cs="SimSun"/>
          <w:szCs w:val="24"/>
          <w:lang w:eastAsia="zh-CN"/>
        </w:rPr>
        <w:t>SW-CDMA</w:t>
      </w:r>
      <w:r w:rsidRPr="0036069F">
        <w:rPr>
          <w:rFonts w:hAnsi="SimSun" w:cs="SimSun" w:hint="eastAsia"/>
          <w:szCs w:val="24"/>
          <w:lang w:eastAsia="zh-CN"/>
        </w:rPr>
        <w:t>提供从</w:t>
      </w:r>
      <w:r w:rsidRPr="0036069F">
        <w:rPr>
          <w:rFonts w:hAnsi="SimSun" w:cs="SimSun"/>
          <w:szCs w:val="24"/>
          <w:lang w:eastAsia="zh-CN"/>
        </w:rPr>
        <w:t>1.2</w:t>
      </w:r>
      <w:r w:rsidRPr="0036069F">
        <w:rPr>
          <w:rFonts w:hAnsi="SimSun" w:cs="SimSun" w:hint="eastAsia"/>
          <w:szCs w:val="24"/>
          <w:lang w:eastAsia="zh-CN"/>
        </w:rPr>
        <w:t>至</w:t>
      </w:r>
      <w:r w:rsidRPr="0036069F">
        <w:rPr>
          <w:rFonts w:hAnsi="SimSun" w:cs="SimSun"/>
          <w:szCs w:val="24"/>
          <w:lang w:eastAsia="zh-CN"/>
        </w:rPr>
        <w:t>144 kbit/s</w:t>
      </w:r>
      <w:r w:rsidRPr="0036069F">
        <w:rPr>
          <w:rFonts w:hAnsi="SimSun" w:cs="SimSun" w:hint="eastAsia"/>
          <w:szCs w:val="24"/>
          <w:lang w:eastAsia="zh-CN"/>
        </w:rPr>
        <w:t>的广泛的</w:t>
      </w:r>
      <w:r w:rsidR="00651232">
        <w:rPr>
          <w:rFonts w:hAnsi="SimSun" w:cs="SimSun" w:hint="eastAsia"/>
          <w:szCs w:val="24"/>
          <w:lang w:eastAsia="zh-CN"/>
        </w:rPr>
        <w:t>承载</w:t>
      </w:r>
      <w:r w:rsidRPr="0036069F">
        <w:rPr>
          <w:rFonts w:hAnsi="SimSun" w:cs="SimSun" w:hint="eastAsia"/>
          <w:szCs w:val="24"/>
          <w:lang w:eastAsia="zh-CN"/>
        </w:rPr>
        <w:t>业务。高质量的电信业务</w:t>
      </w:r>
      <w:r w:rsidR="0087359F">
        <w:rPr>
          <w:rFonts w:hAnsi="SimSun" w:cs="SimSun" w:hint="eastAsia"/>
          <w:szCs w:val="24"/>
          <w:lang w:eastAsia="zh-CN"/>
        </w:rPr>
        <w:t>得到</w:t>
      </w:r>
      <w:r w:rsidRPr="0036069F">
        <w:rPr>
          <w:rFonts w:hAnsi="SimSun" w:cs="SimSun" w:hint="eastAsia"/>
          <w:szCs w:val="24"/>
          <w:lang w:eastAsia="zh-CN"/>
        </w:rPr>
        <w:t>支持</w:t>
      </w:r>
      <w:r w:rsidR="0087359F">
        <w:rPr>
          <w:rFonts w:hAnsi="SimSun" w:cs="SimSun" w:hint="eastAsia"/>
          <w:szCs w:val="24"/>
          <w:lang w:eastAsia="zh-CN"/>
        </w:rPr>
        <w:t>，包括</w:t>
      </w:r>
      <w:r w:rsidRPr="0036069F">
        <w:rPr>
          <w:rFonts w:hAnsi="SimSun" w:cs="SimSun" w:hint="eastAsia"/>
          <w:szCs w:val="24"/>
          <w:lang w:eastAsia="zh-CN"/>
        </w:rPr>
        <w:t>全球覆盖卫星环境中话音质量的电话和数据业务。</w:t>
      </w:r>
      <w:r w:rsidRPr="0036069F">
        <w:rPr>
          <w:rFonts w:hAnsi="SimSun" w:cs="SimSun"/>
          <w:szCs w:val="24"/>
          <w:lang w:eastAsia="zh-CN"/>
        </w:rPr>
        <w:t>SW</w:t>
      </w:r>
      <w:r w:rsidRPr="0036069F">
        <w:rPr>
          <w:rFonts w:hAnsi="SimSun" w:cs="SimSun"/>
          <w:szCs w:val="24"/>
          <w:lang w:eastAsia="zh-CN"/>
        </w:rPr>
        <w:noBreakHyphen/>
        <w:t>CDM</w:t>
      </w:r>
      <w:r w:rsidR="0087359F">
        <w:rPr>
          <w:rFonts w:hAnsi="SimSun" w:cs="SimSun"/>
          <w:szCs w:val="24"/>
          <w:lang w:eastAsia="zh-CN"/>
        </w:rPr>
        <w:t>A</w:t>
      </w:r>
      <w:r w:rsidRPr="0036069F">
        <w:rPr>
          <w:rFonts w:hAnsi="SimSun" w:cs="SimSun" w:hint="eastAsia"/>
          <w:szCs w:val="24"/>
          <w:lang w:eastAsia="zh-CN"/>
        </w:rPr>
        <w:t>与前面所述的地面</w:t>
      </w:r>
      <w:r w:rsidR="00ED7831">
        <w:rPr>
          <w:rFonts w:hAnsi="SimSun" w:cs="SimSun" w:hint="eastAsia"/>
          <w:szCs w:val="24"/>
          <w:lang w:eastAsia="zh-CN"/>
        </w:rPr>
        <w:t>无线电接口</w:t>
      </w:r>
      <w:r w:rsidRPr="0036069F">
        <w:rPr>
          <w:rFonts w:hAnsi="SimSun" w:cs="SimSun" w:hint="eastAsia"/>
          <w:szCs w:val="24"/>
          <w:lang w:eastAsia="zh-CN"/>
        </w:rPr>
        <w:t>有差别的方面概要如下：</w:t>
      </w:r>
    </w:p>
    <w:p w:rsidR="00C81654" w:rsidRPr="0087359F" w:rsidRDefault="00C81654" w:rsidP="0036069F">
      <w:pPr>
        <w:pStyle w:val="enumlev1"/>
        <w:rPr>
          <w:szCs w:val="22"/>
          <w:lang w:eastAsia="zh-CN"/>
        </w:rPr>
      </w:pPr>
      <w:r w:rsidRPr="0087359F">
        <w:rPr>
          <w:szCs w:val="22"/>
          <w:lang w:eastAsia="zh-CN"/>
        </w:rPr>
        <w:t xml:space="preserve">—  </w:t>
      </w:r>
      <w:r w:rsidR="000E20D0" w:rsidRPr="0087359F">
        <w:rPr>
          <w:szCs w:val="22"/>
          <w:lang w:eastAsia="zh-CN"/>
        </w:rPr>
        <w:tab/>
      </w:r>
      <w:r w:rsidRPr="0036069F">
        <w:rPr>
          <w:rFonts w:hint="eastAsia"/>
          <w:szCs w:val="22"/>
          <w:lang w:val="en-US" w:eastAsia="zh-CN"/>
        </w:rPr>
        <w:t>所支持的最高比特速率限于</w:t>
      </w:r>
      <w:r w:rsidRPr="0087359F">
        <w:rPr>
          <w:szCs w:val="22"/>
          <w:lang w:eastAsia="zh-CN"/>
        </w:rPr>
        <w:t>144 kbit/s</w:t>
      </w:r>
      <w:r w:rsidR="0087359F">
        <w:rPr>
          <w:rFonts w:hint="eastAsia"/>
          <w:szCs w:val="22"/>
          <w:lang w:val="en-US" w:eastAsia="zh-CN"/>
        </w:rPr>
        <w:t>。</w:t>
      </w:r>
    </w:p>
    <w:p w:rsidR="00C81654" w:rsidRPr="0036069F" w:rsidRDefault="00273D36" w:rsidP="0036069F">
      <w:pPr>
        <w:pStyle w:val="enumlev1"/>
        <w:rPr>
          <w:szCs w:val="22"/>
          <w:lang w:val="en-US" w:eastAsia="zh-CN"/>
        </w:rPr>
      </w:pPr>
      <w:r w:rsidRPr="00714B64">
        <w:rPr>
          <w:szCs w:val="22"/>
          <w:lang w:eastAsia="zh-CN"/>
        </w:rPr>
        <w:br w:type="page"/>
      </w:r>
      <w:r w:rsidR="00C81654" w:rsidRPr="0036069F">
        <w:rPr>
          <w:szCs w:val="22"/>
          <w:lang w:val="en-US" w:eastAsia="zh-CN"/>
        </w:rPr>
        <w:lastRenderedPageBreak/>
        <w:t xml:space="preserve">—  </w:t>
      </w:r>
      <w:r w:rsidR="000E20D0">
        <w:rPr>
          <w:szCs w:val="22"/>
          <w:lang w:val="en-US" w:eastAsia="zh-CN"/>
        </w:rPr>
        <w:tab/>
      </w:r>
      <w:r w:rsidR="0087359F">
        <w:rPr>
          <w:rFonts w:hint="eastAsia"/>
          <w:szCs w:val="22"/>
          <w:lang w:val="en-US" w:eastAsia="zh-CN"/>
        </w:rPr>
        <w:t>在</w:t>
      </w:r>
      <w:r w:rsidR="0087359F" w:rsidRPr="0036069F">
        <w:rPr>
          <w:rFonts w:hint="eastAsia"/>
          <w:szCs w:val="22"/>
          <w:lang w:val="en-US" w:eastAsia="zh-CN"/>
        </w:rPr>
        <w:t>提供卫星分集的星座</w:t>
      </w:r>
      <w:r w:rsidR="0087359F">
        <w:rPr>
          <w:rFonts w:hint="eastAsia"/>
          <w:szCs w:val="22"/>
          <w:lang w:val="en-US" w:eastAsia="zh-CN"/>
        </w:rPr>
        <w:t>中采用</w:t>
      </w:r>
      <w:r w:rsidR="00C81654" w:rsidRPr="0036069F">
        <w:rPr>
          <w:rFonts w:hint="eastAsia"/>
          <w:szCs w:val="22"/>
          <w:lang w:val="en-US" w:eastAsia="zh-CN"/>
        </w:rPr>
        <w:t>永久软切换前向链路操作</w:t>
      </w:r>
      <w:r w:rsidR="0025054C">
        <w:rPr>
          <w:rFonts w:hint="eastAsia"/>
          <w:szCs w:val="22"/>
          <w:lang w:val="en-US" w:eastAsia="zh-CN"/>
        </w:rPr>
        <w:t>。</w:t>
      </w:r>
    </w:p>
    <w:p w:rsidR="00C81654" w:rsidRPr="0036069F" w:rsidRDefault="00C81654" w:rsidP="004A62BF">
      <w:pPr>
        <w:pStyle w:val="enumlev1"/>
        <w:ind w:left="0" w:firstLine="0"/>
        <w:rPr>
          <w:szCs w:val="22"/>
          <w:lang w:val="en-US" w:eastAsia="zh-CN"/>
        </w:rPr>
      </w:pPr>
      <w:r w:rsidRPr="0036069F">
        <w:rPr>
          <w:szCs w:val="22"/>
          <w:lang w:val="en-US" w:eastAsia="zh-CN"/>
        </w:rPr>
        <w:t xml:space="preserve">—  </w:t>
      </w:r>
      <w:r w:rsidR="000E20D0">
        <w:rPr>
          <w:szCs w:val="22"/>
          <w:lang w:val="en-US" w:eastAsia="zh-CN"/>
        </w:rPr>
        <w:tab/>
      </w:r>
      <w:r w:rsidR="00A9583C">
        <w:rPr>
          <w:rFonts w:hint="eastAsia"/>
          <w:szCs w:val="22"/>
          <w:lang w:val="en-US" w:eastAsia="zh-CN"/>
        </w:rPr>
        <w:t>在</w:t>
      </w:r>
      <w:r w:rsidR="00A9583C" w:rsidRPr="0036069F">
        <w:rPr>
          <w:rFonts w:hint="eastAsia"/>
          <w:szCs w:val="22"/>
          <w:lang w:val="en-US" w:eastAsia="zh-CN"/>
        </w:rPr>
        <w:t>提供卫星分集的星座</w:t>
      </w:r>
      <w:r w:rsidR="00A9583C">
        <w:rPr>
          <w:rFonts w:hint="eastAsia"/>
          <w:szCs w:val="22"/>
          <w:lang w:val="en-US" w:eastAsia="zh-CN"/>
        </w:rPr>
        <w:t>中合并</w:t>
      </w:r>
      <w:r w:rsidRPr="0036069F">
        <w:rPr>
          <w:rFonts w:hint="eastAsia"/>
          <w:szCs w:val="22"/>
          <w:lang w:val="en-US" w:eastAsia="zh-CN"/>
        </w:rPr>
        <w:t>永久反向链路卫星分集</w:t>
      </w:r>
      <w:r w:rsidR="00A9583C">
        <w:rPr>
          <w:rFonts w:hint="eastAsia"/>
          <w:szCs w:val="22"/>
          <w:lang w:val="en-US" w:eastAsia="zh-CN"/>
        </w:rPr>
        <w:t>。</w:t>
      </w:r>
    </w:p>
    <w:p w:rsidR="00C81654" w:rsidRPr="0036069F" w:rsidRDefault="00C81654" w:rsidP="0036069F">
      <w:pPr>
        <w:pStyle w:val="enumlev1"/>
        <w:rPr>
          <w:szCs w:val="22"/>
          <w:lang w:val="en-US" w:eastAsia="zh-CN"/>
        </w:rPr>
      </w:pPr>
      <w:r w:rsidRPr="0036069F">
        <w:rPr>
          <w:szCs w:val="22"/>
          <w:lang w:val="en-US" w:eastAsia="zh-CN"/>
        </w:rPr>
        <w:t xml:space="preserve">—  </w:t>
      </w:r>
      <w:r w:rsidR="000E20D0">
        <w:rPr>
          <w:szCs w:val="22"/>
          <w:lang w:val="en-US" w:eastAsia="zh-CN"/>
        </w:rPr>
        <w:tab/>
      </w:r>
      <w:r w:rsidR="001625E6">
        <w:rPr>
          <w:rFonts w:hint="eastAsia"/>
          <w:szCs w:val="22"/>
          <w:lang w:val="en-US" w:eastAsia="zh-CN"/>
        </w:rPr>
        <w:t>馈线链路</w:t>
      </w:r>
      <w:r w:rsidRPr="0036069F">
        <w:rPr>
          <w:szCs w:val="22"/>
          <w:lang w:val="en-US" w:eastAsia="zh-CN"/>
        </w:rPr>
        <w:t>(</w:t>
      </w:r>
      <w:r w:rsidR="00A9583C">
        <w:rPr>
          <w:rFonts w:hint="eastAsia"/>
          <w:szCs w:val="22"/>
          <w:lang w:val="en-US" w:eastAsia="zh-CN"/>
        </w:rPr>
        <w:t>网关</w:t>
      </w:r>
      <w:r w:rsidRPr="0036069F">
        <w:rPr>
          <w:szCs w:val="22"/>
          <w:lang w:val="en-US" w:eastAsia="zh-CN"/>
        </w:rPr>
        <w:t>-</w:t>
      </w:r>
      <w:r w:rsidRPr="0036069F">
        <w:rPr>
          <w:rFonts w:hint="eastAsia"/>
          <w:szCs w:val="22"/>
          <w:lang w:val="en-US" w:eastAsia="zh-CN"/>
        </w:rPr>
        <w:t>卫星</w:t>
      </w:r>
      <w:r w:rsidRPr="0036069F">
        <w:rPr>
          <w:szCs w:val="22"/>
          <w:lang w:val="en-US" w:eastAsia="zh-CN"/>
        </w:rPr>
        <w:t>)</w:t>
      </w:r>
      <w:r w:rsidRPr="0036069F">
        <w:rPr>
          <w:rFonts w:hint="eastAsia"/>
          <w:szCs w:val="22"/>
          <w:lang w:val="en-US" w:eastAsia="zh-CN"/>
        </w:rPr>
        <w:t>和卫星至用户链路</w:t>
      </w:r>
      <w:r w:rsidR="0038540E">
        <w:rPr>
          <w:rFonts w:hint="eastAsia"/>
          <w:szCs w:val="22"/>
          <w:lang w:val="en-US" w:eastAsia="zh-CN"/>
        </w:rPr>
        <w:t>的</w:t>
      </w:r>
      <w:r w:rsidRPr="0036069F">
        <w:rPr>
          <w:rFonts w:hint="eastAsia"/>
          <w:szCs w:val="22"/>
          <w:lang w:val="en-US" w:eastAsia="zh-CN"/>
        </w:rPr>
        <w:t>波束中心多普勒预补偿</w:t>
      </w:r>
      <w:r w:rsidR="00A9583C">
        <w:rPr>
          <w:rFonts w:hint="eastAsia"/>
          <w:szCs w:val="22"/>
          <w:lang w:val="en-US" w:eastAsia="zh-CN"/>
        </w:rPr>
        <w:t>。</w:t>
      </w:r>
    </w:p>
    <w:p w:rsidR="00C81654" w:rsidRPr="0036069F" w:rsidRDefault="00C81654" w:rsidP="0036069F">
      <w:pPr>
        <w:pStyle w:val="enumlev1"/>
        <w:rPr>
          <w:szCs w:val="22"/>
          <w:lang w:val="en-US" w:eastAsia="zh-CN"/>
        </w:rPr>
      </w:pPr>
      <w:r w:rsidRPr="0036069F">
        <w:rPr>
          <w:szCs w:val="22"/>
          <w:lang w:val="en-US" w:eastAsia="zh-CN"/>
        </w:rPr>
        <w:t xml:space="preserve">—  </w:t>
      </w:r>
      <w:r w:rsidR="000E20D0">
        <w:rPr>
          <w:szCs w:val="22"/>
          <w:lang w:val="en-US" w:eastAsia="zh-CN"/>
        </w:rPr>
        <w:tab/>
      </w:r>
      <w:r w:rsidRPr="0036069F">
        <w:rPr>
          <w:rFonts w:hint="eastAsia"/>
          <w:szCs w:val="22"/>
          <w:lang w:val="en-US" w:eastAsia="zh-CN"/>
        </w:rPr>
        <w:t>两步骤</w:t>
      </w:r>
      <w:r w:rsidRPr="0036069F">
        <w:rPr>
          <w:szCs w:val="22"/>
          <w:lang w:val="en-US" w:eastAsia="zh-CN"/>
        </w:rPr>
        <w:t>(</w:t>
      </w:r>
      <w:r w:rsidR="0038540E">
        <w:rPr>
          <w:rFonts w:hint="eastAsia"/>
          <w:szCs w:val="22"/>
          <w:lang w:val="en-US" w:eastAsia="zh-CN"/>
        </w:rPr>
        <w:t>不同于</w:t>
      </w:r>
      <w:r w:rsidRPr="0036069F">
        <w:rPr>
          <w:rFonts w:hint="eastAsia"/>
          <w:szCs w:val="22"/>
          <w:lang w:val="en-US" w:eastAsia="zh-CN"/>
        </w:rPr>
        <w:t>地面的三步骤</w:t>
      </w:r>
      <w:r w:rsidRPr="0036069F">
        <w:rPr>
          <w:szCs w:val="22"/>
          <w:lang w:val="en-US" w:eastAsia="zh-CN"/>
        </w:rPr>
        <w:t>)</w:t>
      </w:r>
      <w:r w:rsidRPr="0036069F">
        <w:rPr>
          <w:rFonts w:hint="eastAsia"/>
          <w:szCs w:val="22"/>
          <w:lang w:val="en-US" w:eastAsia="zh-CN"/>
        </w:rPr>
        <w:t>前向链路捕获</w:t>
      </w:r>
      <w:r w:rsidR="0038540E">
        <w:rPr>
          <w:rFonts w:hint="eastAsia"/>
          <w:szCs w:val="22"/>
          <w:lang w:val="en-US" w:eastAsia="zh-CN"/>
        </w:rPr>
        <w:t>程序</w:t>
      </w:r>
      <w:r w:rsidR="00A9583C">
        <w:rPr>
          <w:rFonts w:hint="eastAsia"/>
          <w:szCs w:val="22"/>
          <w:lang w:val="en-US" w:eastAsia="zh-CN"/>
        </w:rPr>
        <w:t>。</w:t>
      </w:r>
    </w:p>
    <w:p w:rsidR="00C81654" w:rsidRPr="0036069F" w:rsidRDefault="00C81654" w:rsidP="0036069F">
      <w:pPr>
        <w:pStyle w:val="enumlev1"/>
        <w:rPr>
          <w:szCs w:val="22"/>
          <w:lang w:val="en-US" w:eastAsia="zh-CN"/>
        </w:rPr>
      </w:pPr>
      <w:r w:rsidRPr="0036069F">
        <w:rPr>
          <w:szCs w:val="22"/>
          <w:lang w:val="en-US" w:eastAsia="zh-CN"/>
        </w:rPr>
        <w:t xml:space="preserve">—  </w:t>
      </w:r>
      <w:r w:rsidR="000E20D0">
        <w:rPr>
          <w:szCs w:val="22"/>
          <w:lang w:val="en-US" w:eastAsia="zh-CN"/>
        </w:rPr>
        <w:tab/>
      </w:r>
      <w:r w:rsidR="0038540E">
        <w:rPr>
          <w:rFonts w:hint="eastAsia"/>
          <w:szCs w:val="22"/>
          <w:lang w:val="en-US" w:eastAsia="zh-CN"/>
        </w:rPr>
        <w:t>提高频谱颗粒</w:t>
      </w:r>
      <w:r w:rsidRPr="0036069F">
        <w:rPr>
          <w:rFonts w:hint="eastAsia"/>
          <w:szCs w:val="22"/>
          <w:lang w:val="en-US" w:eastAsia="zh-CN"/>
        </w:rPr>
        <w:t>度的可选半码片速率模式</w:t>
      </w:r>
      <w:r w:rsidR="00A9583C">
        <w:rPr>
          <w:rFonts w:hint="eastAsia"/>
          <w:szCs w:val="22"/>
          <w:lang w:val="en-US" w:eastAsia="zh-CN"/>
        </w:rPr>
        <w:t>。</w:t>
      </w:r>
    </w:p>
    <w:p w:rsidR="00C81654" w:rsidRPr="0036069F" w:rsidRDefault="00C81654" w:rsidP="0036069F">
      <w:pPr>
        <w:pStyle w:val="enumlev1"/>
        <w:rPr>
          <w:szCs w:val="22"/>
          <w:lang w:val="en-US" w:eastAsia="zh-CN"/>
        </w:rPr>
      </w:pPr>
      <w:r w:rsidRPr="0036069F">
        <w:rPr>
          <w:szCs w:val="22"/>
          <w:lang w:val="en-US" w:eastAsia="zh-CN"/>
        </w:rPr>
        <w:t xml:space="preserve">—  </w:t>
      </w:r>
      <w:r w:rsidR="000E20D0">
        <w:rPr>
          <w:szCs w:val="22"/>
          <w:lang w:val="en-US" w:eastAsia="zh-CN"/>
        </w:rPr>
        <w:tab/>
      </w:r>
      <w:r w:rsidRPr="0036069F">
        <w:rPr>
          <w:rFonts w:hint="eastAsia"/>
          <w:szCs w:val="22"/>
          <w:lang w:val="en-US" w:eastAsia="zh-CN"/>
        </w:rPr>
        <w:t>为提高建筑物内的穿透性引入的大功率寻呼信道</w:t>
      </w:r>
      <w:r w:rsidR="00A9583C">
        <w:rPr>
          <w:rFonts w:hint="eastAsia"/>
          <w:szCs w:val="22"/>
          <w:lang w:val="en-US" w:eastAsia="zh-CN"/>
        </w:rPr>
        <w:t>。</w:t>
      </w:r>
    </w:p>
    <w:p w:rsidR="00C81654" w:rsidRPr="0036069F" w:rsidRDefault="00C81654" w:rsidP="0036069F">
      <w:pPr>
        <w:pStyle w:val="enumlev1"/>
        <w:rPr>
          <w:szCs w:val="22"/>
          <w:lang w:val="en-US" w:eastAsia="zh-CN"/>
        </w:rPr>
      </w:pPr>
      <w:r w:rsidRPr="0036069F">
        <w:rPr>
          <w:szCs w:val="22"/>
          <w:lang w:val="en-US" w:eastAsia="zh-CN"/>
        </w:rPr>
        <w:t xml:space="preserve">—  </w:t>
      </w:r>
      <w:r w:rsidR="000E20D0">
        <w:rPr>
          <w:szCs w:val="22"/>
          <w:lang w:val="en-US" w:eastAsia="zh-CN"/>
        </w:rPr>
        <w:tab/>
      </w:r>
      <w:r w:rsidRPr="0036069F">
        <w:rPr>
          <w:rFonts w:hint="eastAsia"/>
          <w:szCs w:val="22"/>
          <w:lang w:val="en-US" w:eastAsia="zh-CN"/>
        </w:rPr>
        <w:t>通信信道中采用可选</w:t>
      </w:r>
      <w:r w:rsidRPr="0036069F">
        <w:rPr>
          <w:szCs w:val="22"/>
          <w:lang w:val="en-US" w:eastAsia="zh-CN"/>
        </w:rPr>
        <w:t>(</w:t>
      </w:r>
      <w:r w:rsidR="0038540E">
        <w:rPr>
          <w:rFonts w:hint="eastAsia"/>
          <w:szCs w:val="22"/>
          <w:lang w:val="en-US" w:eastAsia="zh-CN"/>
        </w:rPr>
        <w:t>非</w:t>
      </w:r>
      <w:r w:rsidRPr="0036069F">
        <w:rPr>
          <w:rFonts w:hint="eastAsia"/>
          <w:szCs w:val="22"/>
          <w:lang w:val="en-US" w:eastAsia="zh-CN"/>
        </w:rPr>
        <w:t>标准</w:t>
      </w:r>
      <w:r w:rsidRPr="0036069F">
        <w:rPr>
          <w:szCs w:val="22"/>
          <w:lang w:val="en-US" w:eastAsia="zh-CN"/>
        </w:rPr>
        <w:t>)</w:t>
      </w:r>
      <w:r w:rsidRPr="0036069F">
        <w:rPr>
          <w:rFonts w:hint="eastAsia"/>
          <w:szCs w:val="22"/>
          <w:lang w:val="en-US" w:eastAsia="zh-CN"/>
        </w:rPr>
        <w:t>方式的</w:t>
      </w:r>
      <w:r w:rsidR="008336EF">
        <w:rPr>
          <w:rFonts w:hint="eastAsia"/>
          <w:szCs w:val="22"/>
          <w:lang w:val="en-US" w:eastAsia="zh-CN"/>
        </w:rPr>
        <w:t>导频符号</w:t>
      </w:r>
      <w:r w:rsidR="00A9583C">
        <w:rPr>
          <w:rFonts w:hint="eastAsia"/>
          <w:szCs w:val="22"/>
          <w:lang w:val="en-US" w:eastAsia="zh-CN"/>
        </w:rPr>
        <w:t>。</w:t>
      </w:r>
    </w:p>
    <w:p w:rsidR="00C81654" w:rsidRPr="0036069F" w:rsidRDefault="00C81654" w:rsidP="0036069F">
      <w:pPr>
        <w:pStyle w:val="enumlev1"/>
        <w:rPr>
          <w:szCs w:val="22"/>
          <w:lang w:val="en-US" w:eastAsia="zh-CN"/>
        </w:rPr>
      </w:pPr>
      <w:r w:rsidRPr="0036069F">
        <w:rPr>
          <w:szCs w:val="22"/>
          <w:lang w:val="en-US" w:eastAsia="zh-CN"/>
        </w:rPr>
        <w:t xml:space="preserve">—  </w:t>
      </w:r>
      <w:r w:rsidR="000E20D0">
        <w:rPr>
          <w:szCs w:val="22"/>
          <w:lang w:val="en-US" w:eastAsia="zh-CN"/>
        </w:rPr>
        <w:tab/>
      </w:r>
      <w:r w:rsidR="0038540E">
        <w:rPr>
          <w:rFonts w:hint="eastAsia"/>
          <w:szCs w:val="22"/>
          <w:lang w:val="en-US" w:eastAsia="zh-CN"/>
        </w:rPr>
        <w:t>采用</w:t>
      </w:r>
      <w:r w:rsidRPr="0036069F">
        <w:rPr>
          <w:rFonts w:hint="eastAsia"/>
          <w:szCs w:val="22"/>
          <w:lang w:val="en-US" w:eastAsia="zh-CN"/>
        </w:rPr>
        <w:t>多级预测功率</w:t>
      </w:r>
      <w:r w:rsidR="0038540E">
        <w:rPr>
          <w:rFonts w:hint="eastAsia"/>
          <w:szCs w:val="22"/>
          <w:lang w:val="en-US" w:eastAsia="zh-CN"/>
        </w:rPr>
        <w:t>控制</w:t>
      </w:r>
      <w:r w:rsidRPr="0036069F">
        <w:rPr>
          <w:rFonts w:hint="eastAsia"/>
          <w:szCs w:val="22"/>
          <w:lang w:val="en-US" w:eastAsia="zh-CN"/>
        </w:rPr>
        <w:t>环</w:t>
      </w:r>
      <w:r w:rsidR="0038540E">
        <w:rPr>
          <w:rFonts w:hint="eastAsia"/>
          <w:szCs w:val="22"/>
          <w:lang w:val="en-US" w:eastAsia="zh-CN"/>
        </w:rPr>
        <w:t>来</w:t>
      </w:r>
      <w:r w:rsidRPr="0036069F">
        <w:rPr>
          <w:rFonts w:hint="eastAsia"/>
          <w:szCs w:val="22"/>
          <w:lang w:val="en-US" w:eastAsia="zh-CN"/>
        </w:rPr>
        <w:t>降低功率控制</w:t>
      </w:r>
      <w:r w:rsidR="0038540E">
        <w:rPr>
          <w:rFonts w:hint="eastAsia"/>
          <w:szCs w:val="22"/>
          <w:lang w:val="en-US" w:eastAsia="zh-CN"/>
        </w:rPr>
        <w:t>频次以对付长传输延迟</w:t>
      </w:r>
      <w:r w:rsidR="00A9583C">
        <w:rPr>
          <w:rFonts w:hint="eastAsia"/>
          <w:szCs w:val="22"/>
          <w:lang w:val="en-US" w:eastAsia="zh-CN"/>
        </w:rPr>
        <w:t>。</w:t>
      </w:r>
    </w:p>
    <w:p w:rsidR="00C81654" w:rsidRPr="0036069F" w:rsidRDefault="00C81654" w:rsidP="0036069F">
      <w:pPr>
        <w:pStyle w:val="enumlev1"/>
        <w:rPr>
          <w:szCs w:val="22"/>
          <w:lang w:val="en-US" w:eastAsia="zh-CN"/>
        </w:rPr>
      </w:pPr>
      <w:r w:rsidRPr="0036069F">
        <w:rPr>
          <w:szCs w:val="22"/>
          <w:lang w:val="en-US" w:eastAsia="zh-CN"/>
        </w:rPr>
        <w:t xml:space="preserve">—  </w:t>
      </w:r>
      <w:r w:rsidR="000E20D0">
        <w:rPr>
          <w:szCs w:val="22"/>
          <w:lang w:val="en-US" w:eastAsia="zh-CN"/>
        </w:rPr>
        <w:tab/>
      </w:r>
      <w:r w:rsidR="0038540E">
        <w:rPr>
          <w:rFonts w:hint="eastAsia"/>
          <w:szCs w:val="22"/>
          <w:lang w:val="en-US" w:eastAsia="zh-CN"/>
        </w:rPr>
        <w:t>前向链路中较</w:t>
      </w:r>
      <w:r w:rsidRPr="0036069F">
        <w:rPr>
          <w:rFonts w:hint="eastAsia"/>
          <w:szCs w:val="22"/>
          <w:lang w:val="en-US" w:eastAsia="zh-CN"/>
        </w:rPr>
        <w:t>短</w:t>
      </w:r>
      <w:r w:rsidR="0038540E">
        <w:rPr>
          <w:rFonts w:hint="eastAsia"/>
          <w:szCs w:val="22"/>
          <w:lang w:val="en-US" w:eastAsia="zh-CN"/>
        </w:rPr>
        <w:t>的</w:t>
      </w:r>
      <w:r w:rsidRPr="0036069F">
        <w:rPr>
          <w:rFonts w:hint="eastAsia"/>
          <w:szCs w:val="22"/>
          <w:lang w:val="en-US" w:eastAsia="zh-CN"/>
        </w:rPr>
        <w:t>扰码序列长度</w:t>
      </w:r>
      <w:r w:rsidRPr="0036069F">
        <w:rPr>
          <w:szCs w:val="22"/>
          <w:lang w:val="en-US" w:eastAsia="zh-CN"/>
        </w:rPr>
        <w:t xml:space="preserve">(2 </w:t>
      </w:r>
      <w:smartTag w:uri="urn:schemas-microsoft-com:office:smarttags" w:element="chmetcnv">
        <w:smartTagPr>
          <w:attr w:name="UnitName" w:val="码"/>
          <w:attr w:name="SourceValue" w:val="560"/>
          <w:attr w:name="HasSpace" w:val="True"/>
          <w:attr w:name="Negative" w:val="False"/>
          <w:attr w:name="NumberType" w:val="1"/>
          <w:attr w:name="TCSC" w:val="0"/>
        </w:smartTagPr>
        <w:r w:rsidRPr="0036069F">
          <w:rPr>
            <w:szCs w:val="22"/>
            <w:lang w:val="en-US" w:eastAsia="zh-CN"/>
          </w:rPr>
          <w:t xml:space="preserve">560 </w:t>
        </w:r>
        <w:r w:rsidRPr="0036069F">
          <w:rPr>
            <w:rFonts w:hint="eastAsia"/>
            <w:szCs w:val="22"/>
            <w:lang w:val="en-US" w:eastAsia="zh-CN"/>
          </w:rPr>
          <w:t>码</w:t>
        </w:r>
      </w:smartTag>
      <w:r w:rsidRPr="0036069F">
        <w:rPr>
          <w:rFonts w:hint="eastAsia"/>
          <w:szCs w:val="22"/>
          <w:lang w:val="en-US" w:eastAsia="zh-CN"/>
        </w:rPr>
        <w:t>片</w:t>
      </w:r>
      <w:r w:rsidRPr="0036069F">
        <w:rPr>
          <w:szCs w:val="22"/>
          <w:lang w:val="en-US" w:eastAsia="zh-CN"/>
        </w:rPr>
        <w:t>)</w:t>
      </w:r>
      <w:r w:rsidR="00A9583C">
        <w:rPr>
          <w:rFonts w:hint="eastAsia"/>
          <w:szCs w:val="22"/>
          <w:lang w:val="en-US" w:eastAsia="zh-CN"/>
        </w:rPr>
        <w:t>。</w:t>
      </w:r>
    </w:p>
    <w:p w:rsidR="00C81654" w:rsidRPr="0036069F" w:rsidRDefault="00C81654" w:rsidP="0036069F">
      <w:pPr>
        <w:pStyle w:val="enumlev1"/>
        <w:rPr>
          <w:szCs w:val="22"/>
          <w:lang w:val="en-US" w:eastAsia="zh-CN"/>
        </w:rPr>
      </w:pPr>
      <w:r w:rsidRPr="0036069F">
        <w:rPr>
          <w:szCs w:val="22"/>
          <w:lang w:val="en-US" w:eastAsia="zh-CN"/>
        </w:rPr>
        <w:t xml:space="preserve">—  </w:t>
      </w:r>
      <w:r w:rsidR="000E20D0">
        <w:rPr>
          <w:szCs w:val="22"/>
          <w:lang w:val="en-US" w:eastAsia="zh-CN"/>
        </w:rPr>
        <w:tab/>
      </w:r>
      <w:r w:rsidRPr="0036069F">
        <w:rPr>
          <w:rFonts w:hint="eastAsia"/>
          <w:szCs w:val="22"/>
          <w:lang w:val="en-US" w:eastAsia="zh-CN"/>
        </w:rPr>
        <w:t>前向链路中的短扰码序列</w:t>
      </w:r>
      <w:r w:rsidRPr="0036069F">
        <w:rPr>
          <w:szCs w:val="22"/>
          <w:lang w:val="en-US" w:eastAsia="zh-CN"/>
        </w:rPr>
        <w:t>(</w:t>
      </w:r>
      <w:smartTag w:uri="urn:schemas-microsoft-com:office:smarttags" w:element="chmetcnv">
        <w:smartTagPr>
          <w:attr w:name="UnitName" w:val="码"/>
          <w:attr w:name="SourceValue" w:val="256"/>
          <w:attr w:name="HasSpace" w:val="True"/>
          <w:attr w:name="Negative" w:val="False"/>
          <w:attr w:name="NumberType" w:val="1"/>
          <w:attr w:name="TCSC" w:val="0"/>
        </w:smartTagPr>
        <w:r w:rsidRPr="0036069F">
          <w:rPr>
            <w:szCs w:val="22"/>
            <w:lang w:val="en-US" w:eastAsia="zh-CN"/>
          </w:rPr>
          <w:t xml:space="preserve">256 </w:t>
        </w:r>
        <w:r w:rsidRPr="0036069F">
          <w:rPr>
            <w:rFonts w:hint="eastAsia"/>
            <w:szCs w:val="22"/>
            <w:lang w:val="en-US" w:eastAsia="zh-CN"/>
          </w:rPr>
          <w:t>码</w:t>
        </w:r>
      </w:smartTag>
      <w:r w:rsidRPr="0036069F">
        <w:rPr>
          <w:rFonts w:hint="eastAsia"/>
          <w:szCs w:val="22"/>
          <w:lang w:val="en-US" w:eastAsia="zh-CN"/>
        </w:rPr>
        <w:t>片</w:t>
      </w:r>
      <w:r w:rsidRPr="0036069F">
        <w:rPr>
          <w:szCs w:val="22"/>
          <w:lang w:val="en-US" w:eastAsia="zh-CN"/>
        </w:rPr>
        <w:t>)</w:t>
      </w:r>
      <w:r w:rsidRPr="0036069F">
        <w:rPr>
          <w:rFonts w:hint="eastAsia"/>
          <w:szCs w:val="22"/>
          <w:lang w:val="en-US" w:eastAsia="zh-CN"/>
        </w:rPr>
        <w:t>的可选使用</w:t>
      </w:r>
      <w:r w:rsidR="0056323F">
        <w:rPr>
          <w:rFonts w:hint="eastAsia"/>
          <w:szCs w:val="22"/>
          <w:lang w:val="en-US" w:eastAsia="zh-CN"/>
        </w:rPr>
        <w:t>在</w:t>
      </w:r>
      <w:r w:rsidRPr="0036069F">
        <w:rPr>
          <w:rFonts w:hint="eastAsia"/>
          <w:szCs w:val="22"/>
          <w:lang w:val="en-US" w:eastAsia="zh-CN"/>
        </w:rPr>
        <w:t>单用户终端层面</w:t>
      </w:r>
      <w:r w:rsidR="0056323F">
        <w:rPr>
          <w:rFonts w:hint="eastAsia"/>
          <w:szCs w:val="22"/>
          <w:lang w:val="en-US" w:eastAsia="zh-CN"/>
        </w:rPr>
        <w:t>减轻了</w:t>
      </w:r>
      <w:r w:rsidRPr="0036069F">
        <w:rPr>
          <w:szCs w:val="22"/>
          <w:lang w:val="en-US" w:eastAsia="zh-CN"/>
        </w:rPr>
        <w:t>CDMA</w:t>
      </w:r>
      <w:r w:rsidR="0056323F">
        <w:rPr>
          <w:rFonts w:hint="eastAsia"/>
          <w:szCs w:val="22"/>
          <w:lang w:val="en-US" w:eastAsia="zh-CN"/>
        </w:rPr>
        <w:t>干扰</w:t>
      </w:r>
      <w:r w:rsidR="00A9583C">
        <w:rPr>
          <w:rFonts w:hint="eastAsia"/>
          <w:szCs w:val="22"/>
          <w:lang w:val="en-US" w:eastAsia="zh-CN"/>
        </w:rPr>
        <w:t>。</w:t>
      </w:r>
    </w:p>
    <w:p w:rsidR="00C81654" w:rsidRPr="0036069F" w:rsidRDefault="00C81654" w:rsidP="0036069F">
      <w:pPr>
        <w:pStyle w:val="enumlev1"/>
        <w:rPr>
          <w:szCs w:val="22"/>
          <w:lang w:val="en-US" w:eastAsia="zh-CN"/>
        </w:rPr>
      </w:pPr>
      <w:r w:rsidRPr="0036069F">
        <w:rPr>
          <w:szCs w:val="22"/>
          <w:lang w:val="en-US" w:eastAsia="zh-CN"/>
        </w:rPr>
        <w:t xml:space="preserve">—  </w:t>
      </w:r>
      <w:r w:rsidR="000E20D0">
        <w:rPr>
          <w:szCs w:val="22"/>
          <w:lang w:val="en-US" w:eastAsia="zh-CN"/>
        </w:rPr>
        <w:tab/>
      </w:r>
      <w:r w:rsidR="00E9648D">
        <w:rPr>
          <w:rFonts w:hint="eastAsia"/>
          <w:szCs w:val="22"/>
          <w:lang w:val="en-US" w:eastAsia="zh-CN"/>
        </w:rPr>
        <w:t>较长的随机接入前缀</w:t>
      </w:r>
      <w:r w:rsidRPr="0036069F">
        <w:rPr>
          <w:rFonts w:hint="eastAsia"/>
          <w:szCs w:val="22"/>
          <w:lang w:val="en-US" w:eastAsia="zh-CN"/>
        </w:rPr>
        <w:t>序列。</w:t>
      </w:r>
    </w:p>
    <w:p w:rsidR="00C81654" w:rsidRPr="0036069F" w:rsidRDefault="00E9648D" w:rsidP="0036069F">
      <w:pPr>
        <w:ind w:firstLineChars="200" w:firstLine="440"/>
        <w:rPr>
          <w:rFonts w:hAnsi="SimSun" w:cs="SimSun"/>
          <w:szCs w:val="24"/>
          <w:lang w:eastAsia="zh-CN"/>
        </w:rPr>
      </w:pPr>
      <w:r>
        <w:rPr>
          <w:rFonts w:hAnsi="SimSun" w:cs="SimSun"/>
          <w:szCs w:val="24"/>
          <w:lang w:eastAsia="zh-CN"/>
        </w:rPr>
        <w:t>SW-CDMA</w:t>
      </w:r>
      <w:r w:rsidR="00C81654" w:rsidRPr="0036069F">
        <w:rPr>
          <w:rFonts w:hAnsi="SimSun" w:cs="SimSun" w:hint="eastAsia"/>
          <w:szCs w:val="24"/>
          <w:lang w:eastAsia="zh-CN"/>
        </w:rPr>
        <w:t>提供与地面</w:t>
      </w:r>
      <w:r w:rsidR="00ED7831">
        <w:rPr>
          <w:rFonts w:hAnsi="SimSun" w:cs="SimSun" w:hint="eastAsia"/>
          <w:szCs w:val="24"/>
          <w:lang w:eastAsia="zh-CN"/>
        </w:rPr>
        <w:t>无线电接口</w:t>
      </w:r>
      <w:r>
        <w:rPr>
          <w:rFonts w:hAnsi="SimSun" w:cs="SimSun" w:hint="eastAsia"/>
          <w:szCs w:val="24"/>
          <w:lang w:eastAsia="zh-CN"/>
        </w:rPr>
        <w:t>之间最大程度的</w:t>
      </w:r>
      <w:r w:rsidR="00C81654" w:rsidRPr="0036069F">
        <w:rPr>
          <w:rFonts w:hAnsi="SimSun" w:cs="SimSun" w:hint="eastAsia"/>
          <w:szCs w:val="24"/>
          <w:lang w:eastAsia="zh-CN"/>
        </w:rPr>
        <w:t>通</w:t>
      </w:r>
      <w:r>
        <w:rPr>
          <w:rFonts w:hAnsi="SimSun" w:cs="SimSun" w:hint="eastAsia"/>
          <w:szCs w:val="24"/>
          <w:lang w:eastAsia="zh-CN"/>
        </w:rPr>
        <w:t>用</w:t>
      </w:r>
      <w:r w:rsidR="00C81654" w:rsidRPr="0036069F">
        <w:rPr>
          <w:rFonts w:hAnsi="SimSun" w:cs="SimSun" w:hint="eastAsia"/>
          <w:szCs w:val="24"/>
          <w:lang w:eastAsia="zh-CN"/>
        </w:rPr>
        <w:t>性，使</w:t>
      </w:r>
      <w:r>
        <w:rPr>
          <w:rFonts w:hAnsi="SimSun" w:cs="SimSun"/>
          <w:szCs w:val="24"/>
          <w:lang w:eastAsia="zh-CN"/>
        </w:rPr>
        <w:t>IMT-2000</w:t>
      </w:r>
      <w:r w:rsidR="00C81654" w:rsidRPr="0036069F">
        <w:rPr>
          <w:rFonts w:hAnsi="SimSun" w:cs="SimSun" w:hint="eastAsia"/>
          <w:szCs w:val="24"/>
          <w:lang w:eastAsia="zh-CN"/>
        </w:rPr>
        <w:t>地面部分</w:t>
      </w:r>
      <w:r>
        <w:rPr>
          <w:rFonts w:hAnsi="SimSun" w:cs="SimSun" w:hint="eastAsia"/>
          <w:szCs w:val="24"/>
          <w:lang w:eastAsia="zh-CN"/>
        </w:rPr>
        <w:t>与</w:t>
      </w:r>
      <w:r w:rsidR="00C81654" w:rsidRPr="0036069F">
        <w:rPr>
          <w:rFonts w:hAnsi="SimSun" w:cs="SimSun" w:hint="eastAsia"/>
          <w:szCs w:val="24"/>
          <w:lang w:eastAsia="zh-CN"/>
        </w:rPr>
        <w:t>卫星部分之间</w:t>
      </w:r>
      <w:r>
        <w:rPr>
          <w:rFonts w:hAnsi="SimSun" w:cs="SimSun" w:hint="eastAsia"/>
          <w:szCs w:val="24"/>
          <w:lang w:eastAsia="zh-CN"/>
        </w:rPr>
        <w:t>的</w:t>
      </w:r>
      <w:r w:rsidR="00C81654" w:rsidRPr="0036069F">
        <w:rPr>
          <w:rFonts w:hAnsi="SimSun" w:cs="SimSun" w:hint="eastAsia"/>
          <w:szCs w:val="24"/>
          <w:lang w:eastAsia="zh-CN"/>
        </w:rPr>
        <w:t>互操作</w:t>
      </w:r>
      <w:r>
        <w:rPr>
          <w:rFonts w:hAnsi="SimSun" w:cs="SimSun" w:hint="eastAsia"/>
          <w:szCs w:val="24"/>
          <w:lang w:eastAsia="zh-CN"/>
        </w:rPr>
        <w:t>更为容易</w:t>
      </w:r>
      <w:r w:rsidR="00C81654" w:rsidRPr="0036069F">
        <w:rPr>
          <w:rFonts w:hAnsi="SimSun" w:cs="SimSun" w:hint="eastAsia"/>
          <w:szCs w:val="24"/>
          <w:lang w:eastAsia="zh-CN"/>
        </w:rPr>
        <w:t>。</w:t>
      </w:r>
    </w:p>
    <w:p w:rsidR="00C81654" w:rsidRPr="00DA0EB3" w:rsidRDefault="00C81654" w:rsidP="00DA0EB3">
      <w:pPr>
        <w:pStyle w:val="Headingb"/>
        <w:rPr>
          <w:szCs w:val="22"/>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DA0EB3">
          <w:rPr>
            <w:szCs w:val="22"/>
            <w:lang w:val="en-US" w:eastAsia="zh-CN"/>
          </w:rPr>
          <w:t>4.3.1</w:t>
        </w:r>
      </w:smartTag>
      <w:r w:rsidRPr="00DA0EB3">
        <w:rPr>
          <w:szCs w:val="22"/>
          <w:lang w:val="en-US" w:eastAsia="zh-CN"/>
        </w:rPr>
        <w:t>.1</w:t>
      </w:r>
      <w:r w:rsidRPr="00DA0EB3">
        <w:rPr>
          <w:szCs w:val="22"/>
          <w:lang w:val="en-US" w:eastAsia="zh-CN"/>
        </w:rPr>
        <w:tab/>
      </w:r>
      <w:r w:rsidRPr="00DA0EB3">
        <w:rPr>
          <w:rFonts w:hAnsi="SimSun" w:hint="eastAsia"/>
          <w:szCs w:val="22"/>
          <w:lang w:val="en-US" w:eastAsia="zh-CN"/>
        </w:rPr>
        <w:t>结构描述</w:t>
      </w:r>
    </w:p>
    <w:p w:rsidR="00C81654" w:rsidRPr="00714B64" w:rsidRDefault="00C81654" w:rsidP="00714B64">
      <w:pPr>
        <w:pStyle w:val="Headingb"/>
        <w:tabs>
          <w:tab w:val="clear" w:pos="794"/>
          <w:tab w:val="clear" w:pos="1191"/>
          <w:tab w:val="left" w:pos="993"/>
        </w:tabs>
        <w:rPr>
          <w:szCs w:val="2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714B64">
          <w:rPr>
            <w:szCs w:val="22"/>
            <w:lang w:val="en-US" w:eastAsia="zh-CN"/>
          </w:rPr>
          <w:t>4.3.1</w:t>
        </w:r>
      </w:smartTag>
      <w:r w:rsidRPr="00714B64">
        <w:rPr>
          <w:szCs w:val="22"/>
          <w:lang w:val="en-US" w:eastAsia="zh-CN"/>
        </w:rPr>
        <w:t>.1.1</w:t>
      </w:r>
      <w:r w:rsidRPr="00714B64">
        <w:rPr>
          <w:szCs w:val="22"/>
          <w:lang w:val="en-US" w:eastAsia="zh-CN"/>
        </w:rPr>
        <w:tab/>
      </w:r>
      <w:r w:rsidRPr="00714B64">
        <w:rPr>
          <w:rFonts w:hint="eastAsia"/>
          <w:szCs w:val="22"/>
          <w:lang w:val="en-US" w:eastAsia="zh-CN"/>
        </w:rPr>
        <w:t>信道结构</w:t>
      </w:r>
    </w:p>
    <w:p w:rsidR="00C81654" w:rsidRPr="0036069F" w:rsidRDefault="00C81654" w:rsidP="0036069F">
      <w:pPr>
        <w:ind w:firstLineChars="200" w:firstLine="440"/>
        <w:rPr>
          <w:rFonts w:hAnsi="SimSun" w:cs="SimSun"/>
          <w:szCs w:val="24"/>
          <w:lang w:eastAsia="zh-CN"/>
        </w:rPr>
      </w:pPr>
      <w:r w:rsidRPr="0036069F">
        <w:rPr>
          <w:rFonts w:hAnsi="SimSun" w:cs="SimSun" w:hint="eastAsia"/>
          <w:szCs w:val="24"/>
          <w:lang w:eastAsia="zh-CN"/>
        </w:rPr>
        <w:t>本</w:t>
      </w:r>
      <w:r w:rsidR="00ED7831">
        <w:rPr>
          <w:rFonts w:hAnsi="SimSun" w:cs="SimSun" w:hint="eastAsia"/>
          <w:szCs w:val="24"/>
          <w:lang w:eastAsia="zh-CN"/>
        </w:rPr>
        <w:t>无线电接口</w:t>
      </w:r>
      <w:r w:rsidRPr="0036069F">
        <w:rPr>
          <w:rFonts w:hAnsi="SimSun" w:cs="SimSun" w:hint="eastAsia"/>
          <w:szCs w:val="24"/>
          <w:lang w:eastAsia="zh-CN"/>
        </w:rPr>
        <w:t>技术要求仅针对业务链路，</w:t>
      </w:r>
      <w:r w:rsidR="001625E6">
        <w:rPr>
          <w:rFonts w:hAnsi="SimSun" w:cs="SimSun" w:hint="eastAsia"/>
          <w:szCs w:val="24"/>
          <w:lang w:eastAsia="zh-CN"/>
        </w:rPr>
        <w:t>馈线链路</w:t>
      </w:r>
      <w:r w:rsidRPr="0036069F">
        <w:rPr>
          <w:rFonts w:hAnsi="SimSun" w:cs="SimSun" w:hint="eastAsia"/>
          <w:szCs w:val="24"/>
          <w:lang w:eastAsia="zh-CN"/>
        </w:rPr>
        <w:t>不在其中。</w:t>
      </w:r>
    </w:p>
    <w:p w:rsidR="00C81654" w:rsidRPr="0036069F" w:rsidRDefault="00C81654" w:rsidP="0036069F">
      <w:pPr>
        <w:ind w:firstLineChars="200" w:firstLine="440"/>
        <w:rPr>
          <w:rFonts w:hAnsi="SimSun" w:cs="SimSun"/>
          <w:szCs w:val="24"/>
          <w:lang w:eastAsia="zh-CN"/>
        </w:rPr>
      </w:pPr>
      <w:r w:rsidRPr="0036069F">
        <w:rPr>
          <w:rFonts w:hAnsi="SimSun" w:cs="SimSun" w:hint="eastAsia"/>
          <w:szCs w:val="24"/>
          <w:lang w:eastAsia="zh-CN"/>
        </w:rPr>
        <w:t>业务链路由卫星站</w:t>
      </w:r>
      <w:r w:rsidR="00E9648D">
        <w:rPr>
          <w:rFonts w:hAnsi="SimSun" w:cs="SimSun" w:hint="eastAsia"/>
          <w:szCs w:val="24"/>
          <w:lang w:eastAsia="zh-CN"/>
        </w:rPr>
        <w:t>与</w:t>
      </w:r>
      <w:r w:rsidRPr="0036069F">
        <w:rPr>
          <w:rFonts w:hAnsi="SimSun" w:cs="SimSun"/>
          <w:szCs w:val="24"/>
          <w:lang w:eastAsia="zh-CN"/>
        </w:rPr>
        <w:t>MES</w:t>
      </w:r>
      <w:r w:rsidR="00E9648D">
        <w:rPr>
          <w:rFonts w:hAnsi="SimSun" w:cs="SimSun"/>
          <w:szCs w:val="24"/>
          <w:lang w:eastAsia="zh-CN"/>
        </w:rPr>
        <w:t>(</w:t>
      </w:r>
      <w:r w:rsidR="00E9648D">
        <w:rPr>
          <w:rFonts w:hAnsi="SimSun" w:cs="SimSun" w:hint="eastAsia"/>
          <w:szCs w:val="24"/>
          <w:lang w:eastAsia="zh-CN"/>
        </w:rPr>
        <w:t>移动地球站</w:t>
      </w:r>
      <w:r w:rsidR="00E9648D">
        <w:rPr>
          <w:rFonts w:hAnsi="SimSun" w:cs="SimSun"/>
          <w:szCs w:val="24"/>
          <w:lang w:eastAsia="zh-CN"/>
        </w:rPr>
        <w:t>)</w:t>
      </w:r>
      <w:r w:rsidRPr="0036069F">
        <w:rPr>
          <w:rFonts w:hAnsi="SimSun" w:cs="SimSun" w:hint="eastAsia"/>
          <w:szCs w:val="24"/>
          <w:lang w:eastAsia="zh-CN"/>
        </w:rPr>
        <w:t>之间的一条前向链路和反方向的一条反向链路组成。</w:t>
      </w:r>
    </w:p>
    <w:p w:rsidR="00C81654" w:rsidRPr="004A62BF" w:rsidRDefault="00C81654" w:rsidP="004A62BF">
      <w:pPr>
        <w:ind w:firstLineChars="200" w:firstLine="440"/>
        <w:rPr>
          <w:rFonts w:hAnsi="SimSun" w:cs="SimSun"/>
          <w:szCs w:val="24"/>
          <w:lang w:eastAsia="zh-CN"/>
        </w:rPr>
      </w:pPr>
      <w:r w:rsidRPr="0036069F">
        <w:rPr>
          <w:rFonts w:hAnsi="SimSun" w:cs="SimSun" w:hint="eastAsia"/>
          <w:szCs w:val="24"/>
          <w:lang w:eastAsia="zh-CN"/>
        </w:rPr>
        <w:t>在物理层，</w:t>
      </w:r>
      <w:r w:rsidR="00E9648D" w:rsidRPr="0036069F">
        <w:rPr>
          <w:rFonts w:hAnsi="SimSun" w:cs="SimSun" w:hint="eastAsia"/>
          <w:szCs w:val="24"/>
          <w:lang w:eastAsia="zh-CN"/>
        </w:rPr>
        <w:t>流向</w:t>
      </w:r>
      <w:r w:rsidR="00E9648D" w:rsidRPr="0036069F">
        <w:rPr>
          <w:rFonts w:hAnsi="SimSun" w:cs="SimSun"/>
          <w:szCs w:val="24"/>
          <w:lang w:eastAsia="zh-CN"/>
        </w:rPr>
        <w:t>MES</w:t>
      </w:r>
      <w:r w:rsidR="00E9648D">
        <w:rPr>
          <w:rFonts w:hAnsi="SimSun" w:cs="SimSun" w:hint="eastAsia"/>
          <w:szCs w:val="24"/>
          <w:lang w:eastAsia="zh-CN"/>
        </w:rPr>
        <w:t>和</w:t>
      </w:r>
      <w:r w:rsidR="00E9648D" w:rsidRPr="0036069F">
        <w:rPr>
          <w:rFonts w:hAnsi="SimSun" w:cs="SimSun" w:hint="eastAsia"/>
          <w:szCs w:val="24"/>
          <w:lang w:eastAsia="zh-CN"/>
        </w:rPr>
        <w:t>从</w:t>
      </w:r>
      <w:r w:rsidR="00E9648D" w:rsidRPr="0036069F">
        <w:rPr>
          <w:rFonts w:hAnsi="SimSun" w:cs="SimSun"/>
          <w:szCs w:val="24"/>
          <w:lang w:eastAsia="zh-CN"/>
        </w:rPr>
        <w:t>MES</w:t>
      </w:r>
      <w:r w:rsidR="00E9648D" w:rsidRPr="0036069F">
        <w:rPr>
          <w:rFonts w:hAnsi="SimSun" w:cs="SimSun" w:hint="eastAsia"/>
          <w:szCs w:val="24"/>
          <w:lang w:eastAsia="zh-CN"/>
        </w:rPr>
        <w:t>流出</w:t>
      </w:r>
      <w:r w:rsidR="00E9648D">
        <w:rPr>
          <w:rFonts w:hAnsi="SimSun" w:cs="SimSun" w:hint="eastAsia"/>
          <w:szCs w:val="24"/>
          <w:lang w:eastAsia="zh-CN"/>
        </w:rPr>
        <w:t>的</w:t>
      </w:r>
      <w:r w:rsidRPr="0036069F">
        <w:rPr>
          <w:rFonts w:hAnsi="SimSun" w:cs="SimSun" w:hint="eastAsia"/>
          <w:szCs w:val="24"/>
          <w:lang w:eastAsia="zh-CN"/>
        </w:rPr>
        <w:t>信息</w:t>
      </w:r>
      <w:r w:rsidR="00E9648D">
        <w:rPr>
          <w:rFonts w:hAnsi="SimSun" w:cs="SimSun" w:hint="eastAsia"/>
          <w:szCs w:val="24"/>
          <w:lang w:eastAsia="zh-CN"/>
        </w:rPr>
        <w:t>由</w:t>
      </w:r>
      <w:r w:rsidRPr="0036069F">
        <w:rPr>
          <w:rFonts w:hAnsi="SimSun" w:cs="SimSun"/>
          <w:szCs w:val="24"/>
          <w:lang w:eastAsia="zh-CN"/>
        </w:rPr>
        <w:t>ITU-R</w:t>
      </w:r>
      <w:r w:rsidR="0024162D">
        <w:rPr>
          <w:rFonts w:hAnsi="SimSun" w:cs="SimSun"/>
          <w:szCs w:val="24"/>
          <w:lang w:eastAsia="zh-CN"/>
        </w:rPr>
        <w:t xml:space="preserve"> </w:t>
      </w:r>
      <w:r w:rsidRPr="0036069F">
        <w:rPr>
          <w:rFonts w:hAnsi="SimSun" w:cs="SimSun"/>
          <w:szCs w:val="24"/>
          <w:lang w:eastAsia="zh-CN"/>
        </w:rPr>
        <w:t>M.1035</w:t>
      </w:r>
      <w:r w:rsidR="0024162D">
        <w:rPr>
          <w:rFonts w:hAnsi="SimSun" w:cs="SimSun" w:hint="eastAsia"/>
          <w:szCs w:val="24"/>
          <w:lang w:eastAsia="zh-CN"/>
        </w:rPr>
        <w:t>建议书</w:t>
      </w:r>
      <w:r w:rsidR="00E9648D">
        <w:rPr>
          <w:rFonts w:hAnsi="SimSun" w:cs="SimSun" w:hint="eastAsia"/>
          <w:szCs w:val="24"/>
          <w:lang w:eastAsia="zh-CN"/>
        </w:rPr>
        <w:t>规定的</w:t>
      </w:r>
      <w:r w:rsidR="004A62BF">
        <w:rPr>
          <w:rFonts w:hAnsi="SimSun" w:cs="SimSun" w:hint="eastAsia"/>
          <w:szCs w:val="24"/>
          <w:lang w:eastAsia="zh-CN"/>
        </w:rPr>
        <w:t>逻辑信道传送。那些逻辑信道是用物理信道作为承载</w:t>
      </w:r>
      <w:r w:rsidRPr="0036069F">
        <w:rPr>
          <w:rFonts w:hAnsi="SimSun" w:cs="SimSun" w:hint="eastAsia"/>
          <w:szCs w:val="24"/>
          <w:lang w:eastAsia="zh-CN"/>
        </w:rPr>
        <w:t>媒体的，如表</w:t>
      </w:r>
      <w:r w:rsidRPr="0036069F">
        <w:rPr>
          <w:rFonts w:hAnsi="SimSun" w:cs="SimSun"/>
          <w:szCs w:val="24"/>
          <w:lang w:eastAsia="zh-CN"/>
        </w:rPr>
        <w:t>1</w:t>
      </w:r>
      <w:r w:rsidRPr="0036069F">
        <w:rPr>
          <w:rFonts w:hAnsi="SimSun" w:cs="SimSun" w:hint="eastAsia"/>
          <w:szCs w:val="24"/>
          <w:lang w:eastAsia="zh-CN"/>
        </w:rPr>
        <w:t>所示。</w:t>
      </w:r>
    </w:p>
    <w:p w:rsidR="00C81654" w:rsidRPr="004007A4" w:rsidRDefault="000734BD" w:rsidP="00D07EB3">
      <w:pPr>
        <w:pStyle w:val="TableNo"/>
        <w:rPr>
          <w:lang w:val="en-US" w:eastAsia="zh-CN"/>
        </w:rPr>
      </w:pPr>
      <w:r>
        <w:rPr>
          <w:rFonts w:ascii="SimSun" w:hAnsi="SimSun" w:cs="SimSun" w:hint="eastAsia"/>
          <w:lang w:val="en-US" w:eastAsia="zh-CN"/>
        </w:rPr>
        <w:t>表</w:t>
      </w:r>
      <w:r w:rsidR="00C81654" w:rsidRPr="004007A4">
        <w:rPr>
          <w:lang w:val="en-US" w:eastAsia="zh-CN"/>
        </w:rPr>
        <w:t>1</w:t>
      </w:r>
    </w:p>
    <w:p w:rsidR="00C81654" w:rsidRPr="004007A4" w:rsidRDefault="00C81654" w:rsidP="00307F75">
      <w:pPr>
        <w:pStyle w:val="Tabletitle"/>
        <w:rPr>
          <w:lang w:val="en-US" w:eastAsia="zh-CN"/>
        </w:rPr>
      </w:pPr>
      <w:r w:rsidRPr="004007A4">
        <w:rPr>
          <w:rFonts w:ascii="SimSun" w:hAnsi="SimSun" w:cs="SimSun" w:hint="eastAsia"/>
          <w:lang w:val="en-US" w:eastAsia="zh-CN"/>
        </w:rPr>
        <w:t>物理信道至逻辑信道的映射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41"/>
        <w:gridCol w:w="3119"/>
        <w:gridCol w:w="2041"/>
      </w:tblGrid>
      <w:tr w:rsidR="00C81654" w:rsidRPr="004A62BF">
        <w:trPr>
          <w:cantSplit/>
          <w:jc w:val="center"/>
        </w:trPr>
        <w:tc>
          <w:tcPr>
            <w:tcW w:w="2041" w:type="dxa"/>
          </w:tcPr>
          <w:p w:rsidR="00C81654" w:rsidRPr="004A62BF" w:rsidRDefault="00C81654" w:rsidP="004A62BF">
            <w:pPr>
              <w:pStyle w:val="tw"/>
              <w:spacing w:before="48" w:after="48"/>
              <w:jc w:val="center"/>
              <w:rPr>
                <w:b/>
                <w:sz w:val="20"/>
              </w:rPr>
            </w:pPr>
            <w:r w:rsidRPr="004A62BF">
              <w:rPr>
                <w:rFonts w:ascii="SimSun" w:hAnsi="SimSun" w:cs="SimSun" w:hint="eastAsia"/>
                <w:b/>
                <w:sz w:val="20"/>
              </w:rPr>
              <w:t>逻辑信道</w:t>
            </w:r>
          </w:p>
        </w:tc>
        <w:tc>
          <w:tcPr>
            <w:tcW w:w="3119" w:type="dxa"/>
          </w:tcPr>
          <w:p w:rsidR="00C81654" w:rsidRPr="004A62BF" w:rsidRDefault="00C81654" w:rsidP="004A62BF">
            <w:pPr>
              <w:pStyle w:val="tw"/>
              <w:spacing w:before="48" w:after="48"/>
              <w:jc w:val="center"/>
              <w:rPr>
                <w:b/>
                <w:sz w:val="20"/>
              </w:rPr>
            </w:pPr>
            <w:r w:rsidRPr="004A62BF">
              <w:rPr>
                <w:rFonts w:ascii="SimSun" w:hAnsi="SimSun" w:cs="SimSun" w:hint="eastAsia"/>
                <w:b/>
                <w:sz w:val="20"/>
              </w:rPr>
              <w:t>物理信道</w:t>
            </w:r>
          </w:p>
        </w:tc>
        <w:tc>
          <w:tcPr>
            <w:tcW w:w="2041" w:type="dxa"/>
          </w:tcPr>
          <w:p w:rsidR="00C81654" w:rsidRPr="004A62BF" w:rsidRDefault="00C81654" w:rsidP="004A62BF">
            <w:pPr>
              <w:pStyle w:val="tw"/>
              <w:spacing w:before="48" w:after="48"/>
              <w:jc w:val="center"/>
              <w:rPr>
                <w:b/>
                <w:sz w:val="20"/>
              </w:rPr>
            </w:pPr>
            <w:r w:rsidRPr="004A62BF">
              <w:rPr>
                <w:rFonts w:ascii="SimSun" w:hAnsi="SimSun" w:cs="SimSun" w:hint="eastAsia"/>
                <w:b/>
                <w:sz w:val="20"/>
              </w:rPr>
              <w:t>方向</w:t>
            </w:r>
          </w:p>
        </w:tc>
      </w:tr>
      <w:tr w:rsidR="00C81654" w:rsidRPr="004007A4">
        <w:trPr>
          <w:cantSplit/>
          <w:jc w:val="center"/>
        </w:trPr>
        <w:tc>
          <w:tcPr>
            <w:tcW w:w="2041" w:type="dxa"/>
          </w:tcPr>
          <w:p w:rsidR="00C81654" w:rsidRPr="004007A4" w:rsidRDefault="00C81654" w:rsidP="004A62BF">
            <w:pPr>
              <w:pStyle w:val="Tabletext"/>
              <w:spacing w:beforeLines="20" w:afterLines="20"/>
              <w:jc w:val="center"/>
            </w:pPr>
            <w:r w:rsidRPr="004007A4">
              <w:t>BCCH</w:t>
            </w:r>
          </w:p>
        </w:tc>
        <w:tc>
          <w:tcPr>
            <w:tcW w:w="3119" w:type="dxa"/>
          </w:tcPr>
          <w:p w:rsidR="00C81654" w:rsidRPr="004007A4" w:rsidRDefault="00D44E8F" w:rsidP="004A62BF">
            <w:pPr>
              <w:pStyle w:val="Tabletext"/>
              <w:spacing w:beforeLines="20" w:afterLines="20"/>
              <w:jc w:val="center"/>
            </w:pPr>
            <w:r>
              <w:rPr>
                <w:rFonts w:ascii="SimSun" w:hAnsi="SimSun" w:cs="SimSun" w:hint="eastAsia"/>
                <w:lang w:eastAsia="zh-CN"/>
              </w:rPr>
              <w:t>主</w:t>
            </w:r>
            <w:r w:rsidR="00C81654" w:rsidRPr="004007A4">
              <w:t>CCPCH</w:t>
            </w:r>
          </w:p>
        </w:tc>
        <w:tc>
          <w:tcPr>
            <w:tcW w:w="2041" w:type="dxa"/>
          </w:tcPr>
          <w:p w:rsidR="00C81654" w:rsidRPr="004007A4" w:rsidRDefault="00C81654" w:rsidP="004A62BF">
            <w:pPr>
              <w:pStyle w:val="tw"/>
              <w:spacing w:before="48" w:after="48"/>
              <w:jc w:val="center"/>
              <w:rPr>
                <w:sz w:val="20"/>
              </w:rPr>
            </w:pPr>
            <w:r w:rsidRPr="004007A4">
              <w:rPr>
                <w:rFonts w:ascii="SimSun" w:hAnsi="SimSun" w:cs="SimSun" w:hint="eastAsia"/>
                <w:sz w:val="20"/>
              </w:rPr>
              <w:t>前向</w:t>
            </w:r>
          </w:p>
        </w:tc>
      </w:tr>
      <w:tr w:rsidR="00C81654" w:rsidRPr="004007A4">
        <w:trPr>
          <w:cantSplit/>
          <w:jc w:val="center"/>
        </w:trPr>
        <w:tc>
          <w:tcPr>
            <w:tcW w:w="2041" w:type="dxa"/>
          </w:tcPr>
          <w:p w:rsidR="00C81654" w:rsidRPr="004007A4" w:rsidRDefault="00C81654" w:rsidP="004A62BF">
            <w:pPr>
              <w:pStyle w:val="Tabletext"/>
              <w:spacing w:beforeLines="20" w:afterLines="20"/>
              <w:jc w:val="center"/>
            </w:pPr>
            <w:r w:rsidRPr="004007A4">
              <w:t>FACH</w:t>
            </w:r>
            <w:r w:rsidRPr="004007A4">
              <w:br/>
              <w:t>PCH</w:t>
            </w:r>
          </w:p>
        </w:tc>
        <w:tc>
          <w:tcPr>
            <w:tcW w:w="3119" w:type="dxa"/>
          </w:tcPr>
          <w:p w:rsidR="00C81654" w:rsidRPr="004007A4" w:rsidRDefault="00D44E8F" w:rsidP="004A62BF">
            <w:pPr>
              <w:pStyle w:val="Tabletext"/>
              <w:spacing w:beforeLines="20" w:afterLines="20"/>
              <w:jc w:val="center"/>
            </w:pPr>
            <w:r>
              <w:rPr>
                <w:rFonts w:ascii="SimSun" w:hAnsi="SimSun" w:cs="SimSun" w:hint="eastAsia"/>
                <w:lang w:eastAsia="zh-CN"/>
              </w:rPr>
              <w:t>次</w:t>
            </w:r>
            <w:r w:rsidR="00C81654" w:rsidRPr="004007A4">
              <w:t>CCPCH</w:t>
            </w:r>
          </w:p>
        </w:tc>
        <w:tc>
          <w:tcPr>
            <w:tcW w:w="2041" w:type="dxa"/>
          </w:tcPr>
          <w:p w:rsidR="00C81654" w:rsidRPr="004007A4" w:rsidRDefault="00C81654" w:rsidP="004A62BF">
            <w:pPr>
              <w:pStyle w:val="tw"/>
              <w:spacing w:before="48" w:after="48"/>
              <w:jc w:val="center"/>
              <w:rPr>
                <w:sz w:val="20"/>
              </w:rPr>
            </w:pPr>
            <w:r w:rsidRPr="004007A4">
              <w:rPr>
                <w:rFonts w:ascii="SimSun" w:hAnsi="SimSun" w:cs="SimSun" w:hint="eastAsia"/>
                <w:sz w:val="20"/>
              </w:rPr>
              <w:t>前向</w:t>
            </w:r>
          </w:p>
        </w:tc>
      </w:tr>
      <w:tr w:rsidR="00C81654" w:rsidRPr="004007A4">
        <w:trPr>
          <w:cantSplit/>
          <w:jc w:val="center"/>
        </w:trPr>
        <w:tc>
          <w:tcPr>
            <w:tcW w:w="2041" w:type="dxa"/>
          </w:tcPr>
          <w:p w:rsidR="00C81654" w:rsidRPr="004007A4" w:rsidRDefault="00C81654" w:rsidP="004A62BF">
            <w:pPr>
              <w:pStyle w:val="Tabletext"/>
              <w:spacing w:beforeLines="20" w:afterLines="20"/>
              <w:jc w:val="center"/>
            </w:pPr>
            <w:r w:rsidRPr="004007A4">
              <w:t>DSCH</w:t>
            </w:r>
          </w:p>
        </w:tc>
        <w:tc>
          <w:tcPr>
            <w:tcW w:w="3119" w:type="dxa"/>
          </w:tcPr>
          <w:p w:rsidR="00C81654" w:rsidRPr="004007A4" w:rsidRDefault="00C81654" w:rsidP="004A62BF">
            <w:pPr>
              <w:pStyle w:val="Tabletext"/>
              <w:spacing w:beforeLines="20" w:afterLines="20"/>
              <w:jc w:val="center"/>
            </w:pPr>
            <w:r w:rsidRPr="004007A4">
              <w:t>PDSCH</w:t>
            </w:r>
            <w:r w:rsidRPr="004007A4">
              <w:br/>
              <w:t>PDSCCH</w:t>
            </w:r>
          </w:p>
        </w:tc>
        <w:tc>
          <w:tcPr>
            <w:tcW w:w="2041" w:type="dxa"/>
          </w:tcPr>
          <w:p w:rsidR="00C81654" w:rsidRPr="004007A4" w:rsidRDefault="00C81654" w:rsidP="004A62BF">
            <w:pPr>
              <w:pStyle w:val="tw"/>
              <w:spacing w:before="48" w:after="48"/>
              <w:jc w:val="center"/>
              <w:rPr>
                <w:sz w:val="20"/>
              </w:rPr>
            </w:pPr>
            <w:r w:rsidRPr="004007A4">
              <w:rPr>
                <w:rFonts w:ascii="SimSun" w:hAnsi="SimSun" w:cs="SimSun" w:hint="eastAsia"/>
                <w:sz w:val="20"/>
              </w:rPr>
              <w:t>前向</w:t>
            </w:r>
            <w:r w:rsidRPr="004007A4">
              <w:rPr>
                <w:sz w:val="20"/>
              </w:rPr>
              <w:br/>
            </w:r>
            <w:r w:rsidRPr="004007A4">
              <w:rPr>
                <w:rFonts w:ascii="SimSun" w:hAnsi="SimSun" w:cs="SimSun" w:hint="eastAsia"/>
                <w:sz w:val="20"/>
              </w:rPr>
              <w:t>前向</w:t>
            </w:r>
          </w:p>
        </w:tc>
      </w:tr>
      <w:tr w:rsidR="00C81654" w:rsidRPr="004007A4">
        <w:trPr>
          <w:cantSplit/>
          <w:jc w:val="center"/>
        </w:trPr>
        <w:tc>
          <w:tcPr>
            <w:tcW w:w="2041" w:type="dxa"/>
          </w:tcPr>
          <w:p w:rsidR="00C81654" w:rsidRPr="004007A4" w:rsidRDefault="00C81654" w:rsidP="004A62BF">
            <w:pPr>
              <w:pStyle w:val="Tabletext"/>
              <w:spacing w:beforeLines="20" w:afterLines="20"/>
              <w:jc w:val="center"/>
            </w:pPr>
            <w:r w:rsidRPr="004007A4">
              <w:t>RACH</w:t>
            </w:r>
            <w:r w:rsidRPr="004007A4">
              <w:br/>
              <w:t>RTCH</w:t>
            </w:r>
          </w:p>
        </w:tc>
        <w:tc>
          <w:tcPr>
            <w:tcW w:w="3119" w:type="dxa"/>
          </w:tcPr>
          <w:p w:rsidR="00C81654" w:rsidRPr="004007A4" w:rsidRDefault="00C81654" w:rsidP="004A62BF">
            <w:pPr>
              <w:pStyle w:val="Tabletext"/>
              <w:spacing w:beforeLines="20" w:afterLines="20"/>
              <w:jc w:val="center"/>
            </w:pPr>
            <w:r w:rsidRPr="004007A4">
              <w:t>PRACH</w:t>
            </w:r>
          </w:p>
        </w:tc>
        <w:tc>
          <w:tcPr>
            <w:tcW w:w="2041" w:type="dxa"/>
          </w:tcPr>
          <w:p w:rsidR="00C81654" w:rsidRPr="004007A4" w:rsidRDefault="00C81654" w:rsidP="004A62BF">
            <w:pPr>
              <w:pStyle w:val="tw"/>
              <w:spacing w:before="48" w:after="48"/>
              <w:jc w:val="center"/>
              <w:rPr>
                <w:sz w:val="20"/>
              </w:rPr>
            </w:pPr>
            <w:r w:rsidRPr="004007A4">
              <w:rPr>
                <w:rFonts w:ascii="SimSun" w:hAnsi="SimSun" w:cs="SimSun" w:hint="eastAsia"/>
                <w:sz w:val="20"/>
              </w:rPr>
              <w:t>反向</w:t>
            </w:r>
          </w:p>
        </w:tc>
      </w:tr>
      <w:tr w:rsidR="00C81654" w:rsidRPr="004007A4">
        <w:trPr>
          <w:cantSplit/>
          <w:jc w:val="center"/>
        </w:trPr>
        <w:tc>
          <w:tcPr>
            <w:tcW w:w="2041" w:type="dxa"/>
          </w:tcPr>
          <w:p w:rsidR="00C81654" w:rsidRPr="004007A4" w:rsidRDefault="00C81654" w:rsidP="004A62BF">
            <w:pPr>
              <w:pStyle w:val="Tabletext"/>
              <w:spacing w:beforeLines="20" w:afterLines="20"/>
              <w:jc w:val="center"/>
            </w:pPr>
            <w:r w:rsidRPr="004007A4">
              <w:t>DCCH</w:t>
            </w:r>
          </w:p>
        </w:tc>
        <w:tc>
          <w:tcPr>
            <w:tcW w:w="3119" w:type="dxa"/>
          </w:tcPr>
          <w:p w:rsidR="00C81654" w:rsidRPr="004007A4" w:rsidRDefault="00C81654" w:rsidP="004A62BF">
            <w:pPr>
              <w:pStyle w:val="Tabletext"/>
              <w:spacing w:beforeLines="20" w:afterLines="20"/>
              <w:jc w:val="center"/>
            </w:pPr>
            <w:r w:rsidRPr="004007A4">
              <w:t>DPDCH</w:t>
            </w:r>
          </w:p>
        </w:tc>
        <w:tc>
          <w:tcPr>
            <w:tcW w:w="2041" w:type="dxa"/>
          </w:tcPr>
          <w:p w:rsidR="00C81654" w:rsidRPr="004007A4" w:rsidRDefault="00C81654" w:rsidP="004A62BF">
            <w:pPr>
              <w:pStyle w:val="tw"/>
              <w:spacing w:before="48" w:after="48"/>
              <w:jc w:val="center"/>
              <w:rPr>
                <w:sz w:val="20"/>
              </w:rPr>
            </w:pPr>
            <w:r w:rsidRPr="004007A4">
              <w:rPr>
                <w:rFonts w:ascii="SimSun" w:hAnsi="SimSun" w:cs="SimSun" w:hint="eastAsia"/>
                <w:sz w:val="20"/>
              </w:rPr>
              <w:t>双向</w:t>
            </w:r>
          </w:p>
        </w:tc>
      </w:tr>
      <w:tr w:rsidR="00C81654" w:rsidRPr="004007A4">
        <w:trPr>
          <w:cantSplit/>
          <w:jc w:val="center"/>
        </w:trPr>
        <w:tc>
          <w:tcPr>
            <w:tcW w:w="2041" w:type="dxa"/>
          </w:tcPr>
          <w:p w:rsidR="00C81654" w:rsidRPr="004007A4" w:rsidRDefault="00C81654" w:rsidP="004A62BF">
            <w:pPr>
              <w:pStyle w:val="Tabletext"/>
              <w:spacing w:beforeLines="20" w:afterLines="20"/>
              <w:jc w:val="center"/>
            </w:pPr>
            <w:r w:rsidRPr="004007A4">
              <w:t>DTCH</w:t>
            </w:r>
          </w:p>
        </w:tc>
        <w:tc>
          <w:tcPr>
            <w:tcW w:w="3119" w:type="dxa"/>
          </w:tcPr>
          <w:p w:rsidR="00C81654" w:rsidRPr="004007A4" w:rsidRDefault="00C81654" w:rsidP="004A62BF">
            <w:pPr>
              <w:pStyle w:val="Tabletext"/>
              <w:spacing w:beforeLines="20" w:afterLines="20"/>
              <w:jc w:val="center"/>
            </w:pPr>
            <w:r w:rsidRPr="004007A4">
              <w:t>DPDCH</w:t>
            </w:r>
          </w:p>
        </w:tc>
        <w:tc>
          <w:tcPr>
            <w:tcW w:w="2041" w:type="dxa"/>
          </w:tcPr>
          <w:p w:rsidR="00C81654" w:rsidRPr="004007A4" w:rsidRDefault="00C81654" w:rsidP="004A62BF">
            <w:pPr>
              <w:pStyle w:val="tw"/>
              <w:spacing w:before="48" w:after="48"/>
              <w:jc w:val="center"/>
              <w:rPr>
                <w:sz w:val="20"/>
              </w:rPr>
            </w:pPr>
            <w:r w:rsidRPr="004007A4">
              <w:rPr>
                <w:rFonts w:ascii="SimSun" w:hAnsi="SimSun" w:cs="SimSun" w:hint="eastAsia"/>
                <w:sz w:val="20"/>
              </w:rPr>
              <w:t>双向</w:t>
            </w:r>
          </w:p>
        </w:tc>
      </w:tr>
      <w:tr w:rsidR="00C81654" w:rsidRPr="004007A4">
        <w:trPr>
          <w:cantSplit/>
          <w:jc w:val="center"/>
        </w:trPr>
        <w:tc>
          <w:tcPr>
            <w:tcW w:w="2041" w:type="dxa"/>
          </w:tcPr>
          <w:p w:rsidR="00C81654" w:rsidRPr="004007A4" w:rsidRDefault="008E47D8" w:rsidP="004A62BF">
            <w:pPr>
              <w:pStyle w:val="Tabletext"/>
              <w:spacing w:beforeLines="20" w:afterLines="20"/>
              <w:jc w:val="center"/>
            </w:pPr>
            <w:r>
              <w:rPr>
                <w:rFonts w:ascii="SimSun" w:hAnsi="SimSun" w:cs="SimSun" w:hint="eastAsia"/>
                <w:lang w:val="en-US"/>
              </w:rPr>
              <w:t>第</w:t>
            </w:r>
            <w:r>
              <w:rPr>
                <w:rFonts w:ascii="SimSun" w:hAnsi="SimSun" w:cs="SimSun"/>
                <w:lang w:val="en-US"/>
              </w:rPr>
              <w:t>1</w:t>
            </w:r>
            <w:r>
              <w:rPr>
                <w:rFonts w:ascii="SimSun" w:hAnsi="SimSun" w:cs="SimSun" w:hint="eastAsia"/>
                <w:lang w:val="en-US"/>
              </w:rPr>
              <w:t>层</w:t>
            </w:r>
            <w:r w:rsidR="00C81654" w:rsidRPr="004007A4">
              <w:rPr>
                <w:rFonts w:ascii="SimSun" w:hAnsi="SimSun" w:cs="SimSun" w:hint="eastAsia"/>
                <w:lang w:val="en-US"/>
              </w:rPr>
              <w:t>信令</w:t>
            </w:r>
          </w:p>
        </w:tc>
        <w:tc>
          <w:tcPr>
            <w:tcW w:w="3119" w:type="dxa"/>
          </w:tcPr>
          <w:p w:rsidR="00C81654" w:rsidRPr="004007A4" w:rsidRDefault="00C81654" w:rsidP="004A62BF">
            <w:pPr>
              <w:pStyle w:val="Tabletext"/>
              <w:spacing w:beforeLines="20" w:afterLines="20"/>
              <w:jc w:val="center"/>
            </w:pPr>
            <w:r w:rsidRPr="004007A4">
              <w:t>DPCCH</w:t>
            </w:r>
          </w:p>
        </w:tc>
        <w:tc>
          <w:tcPr>
            <w:tcW w:w="2041" w:type="dxa"/>
          </w:tcPr>
          <w:p w:rsidR="00C81654" w:rsidRPr="004007A4" w:rsidRDefault="00C81654" w:rsidP="004A62BF">
            <w:pPr>
              <w:pStyle w:val="tw"/>
              <w:spacing w:before="48" w:after="48"/>
              <w:jc w:val="center"/>
              <w:rPr>
                <w:sz w:val="20"/>
              </w:rPr>
            </w:pPr>
            <w:r w:rsidRPr="004007A4">
              <w:rPr>
                <w:rFonts w:ascii="SimSun" w:hAnsi="SimSun" w:cs="SimSun" w:hint="eastAsia"/>
                <w:sz w:val="20"/>
              </w:rPr>
              <w:t>双向</w:t>
            </w:r>
          </w:p>
        </w:tc>
      </w:tr>
    </w:tbl>
    <w:p w:rsidR="00C81654" w:rsidRPr="00D962D9" w:rsidRDefault="00C81654" w:rsidP="00D07EB3">
      <w:pPr>
        <w:pStyle w:val="Tablefin"/>
        <w:rPr>
          <w:sz w:val="24"/>
          <w:szCs w:val="24"/>
        </w:rPr>
      </w:pPr>
    </w:p>
    <w:p w:rsidR="00C81654" w:rsidRPr="0036069F" w:rsidRDefault="00E9648D" w:rsidP="0036069F">
      <w:pPr>
        <w:ind w:firstLineChars="200" w:firstLine="440"/>
        <w:rPr>
          <w:rFonts w:hAnsi="SimSun" w:cs="SimSun"/>
          <w:szCs w:val="24"/>
          <w:lang w:eastAsia="zh-CN"/>
        </w:rPr>
      </w:pPr>
      <w:r>
        <w:rPr>
          <w:rFonts w:hAnsi="SimSun" w:cs="SimSun" w:hint="eastAsia"/>
          <w:szCs w:val="24"/>
          <w:lang w:val="en-GB" w:eastAsia="zh-CN"/>
        </w:rPr>
        <w:t>预计</w:t>
      </w:r>
      <w:r w:rsidR="00C81654" w:rsidRPr="0036069F">
        <w:rPr>
          <w:rFonts w:hAnsi="SimSun" w:cs="SimSun" w:hint="eastAsia"/>
          <w:szCs w:val="24"/>
          <w:lang w:eastAsia="zh-CN"/>
        </w:rPr>
        <w:t>在前向有两条广播物理信道，</w:t>
      </w:r>
      <w:r>
        <w:rPr>
          <w:rFonts w:hAnsi="SimSun" w:cs="SimSun" w:hint="eastAsia"/>
          <w:szCs w:val="24"/>
          <w:lang w:eastAsia="zh-CN"/>
        </w:rPr>
        <w:t>即</w:t>
      </w:r>
      <w:r w:rsidR="00935DFB">
        <w:rPr>
          <w:rFonts w:hAnsi="SimSun" w:cs="SimSun" w:hint="eastAsia"/>
          <w:szCs w:val="24"/>
          <w:lang w:eastAsia="zh-CN"/>
        </w:rPr>
        <w:t>主</w:t>
      </w:r>
      <w:r w:rsidR="00C81654" w:rsidRPr="0036069F">
        <w:rPr>
          <w:rFonts w:hAnsi="SimSun" w:cs="SimSun" w:hint="eastAsia"/>
          <w:szCs w:val="24"/>
          <w:lang w:eastAsia="zh-CN"/>
        </w:rPr>
        <w:t>和</w:t>
      </w:r>
      <w:r w:rsidR="00935DFB">
        <w:rPr>
          <w:rFonts w:hAnsi="SimSun" w:cs="SimSun" w:hint="eastAsia"/>
          <w:szCs w:val="24"/>
          <w:lang w:eastAsia="zh-CN"/>
        </w:rPr>
        <w:t>次</w:t>
      </w:r>
      <w:r w:rsidR="00C81654" w:rsidRPr="0036069F">
        <w:rPr>
          <w:rFonts w:hAnsi="SimSun" w:cs="SimSun" w:hint="eastAsia"/>
          <w:szCs w:val="24"/>
          <w:lang w:eastAsia="zh-CN"/>
        </w:rPr>
        <w:t>公共控制物理信道</w:t>
      </w:r>
      <w:r>
        <w:rPr>
          <w:rFonts w:hAnsi="SimSun" w:cs="SimSun"/>
          <w:szCs w:val="24"/>
          <w:lang w:eastAsia="zh-CN"/>
        </w:rPr>
        <w:t>(</w:t>
      </w:r>
      <w:r w:rsidR="00C81654" w:rsidRPr="0036069F">
        <w:rPr>
          <w:rFonts w:hAnsi="SimSun" w:cs="SimSun"/>
          <w:szCs w:val="24"/>
          <w:lang w:eastAsia="zh-CN"/>
        </w:rPr>
        <w:t>CCPCH</w:t>
      </w:r>
      <w:r>
        <w:rPr>
          <w:rFonts w:hAnsi="SimSun" w:cs="SimSun"/>
          <w:szCs w:val="24"/>
          <w:lang w:eastAsia="zh-CN"/>
        </w:rPr>
        <w:t>)</w:t>
      </w:r>
      <w:r w:rsidR="00C81654" w:rsidRPr="0036069F">
        <w:rPr>
          <w:rFonts w:hAnsi="SimSun" w:cs="SimSun" w:hint="eastAsia"/>
          <w:szCs w:val="24"/>
          <w:lang w:eastAsia="zh-CN"/>
        </w:rPr>
        <w:t>。</w:t>
      </w:r>
      <w:r w:rsidR="00935DFB">
        <w:rPr>
          <w:rFonts w:hAnsi="SimSun" w:cs="SimSun" w:hint="eastAsia"/>
          <w:szCs w:val="24"/>
          <w:lang w:eastAsia="zh-CN"/>
        </w:rPr>
        <w:t>主</w:t>
      </w:r>
      <w:r w:rsidR="00C81654" w:rsidRPr="0036069F">
        <w:rPr>
          <w:rFonts w:hAnsi="SimSun" w:cs="SimSun"/>
          <w:szCs w:val="24"/>
          <w:lang w:eastAsia="zh-CN"/>
        </w:rPr>
        <w:t>CCPCH</w:t>
      </w:r>
      <w:r w:rsidR="00C81654" w:rsidRPr="0036069F">
        <w:rPr>
          <w:rFonts w:hAnsi="SimSun" w:cs="SimSun" w:hint="eastAsia"/>
          <w:szCs w:val="24"/>
          <w:lang w:eastAsia="zh-CN"/>
        </w:rPr>
        <w:t>支持</w:t>
      </w:r>
      <w:r w:rsidRPr="0036069F">
        <w:rPr>
          <w:rFonts w:hAnsi="SimSun" w:cs="SimSun" w:hint="eastAsia"/>
          <w:szCs w:val="24"/>
          <w:lang w:eastAsia="zh-CN"/>
        </w:rPr>
        <w:t>用于广播系统和波束专用信息</w:t>
      </w:r>
      <w:r>
        <w:rPr>
          <w:rFonts w:hAnsi="SimSun" w:cs="SimSun" w:hint="eastAsia"/>
          <w:szCs w:val="24"/>
          <w:lang w:eastAsia="zh-CN"/>
        </w:rPr>
        <w:t>的</w:t>
      </w:r>
      <w:r w:rsidR="00C81654" w:rsidRPr="0036069F">
        <w:rPr>
          <w:rFonts w:hAnsi="SimSun" w:cs="SimSun" w:hint="eastAsia"/>
          <w:szCs w:val="24"/>
          <w:lang w:eastAsia="zh-CN"/>
        </w:rPr>
        <w:t>广播控制信道</w:t>
      </w:r>
      <w:r w:rsidR="00C81654" w:rsidRPr="0036069F">
        <w:rPr>
          <w:rFonts w:hAnsi="SimSun" w:cs="SimSun"/>
          <w:szCs w:val="24"/>
          <w:lang w:eastAsia="zh-CN"/>
        </w:rPr>
        <w:t>(BCCH)</w:t>
      </w:r>
      <w:r w:rsidR="00C81654" w:rsidRPr="0036069F">
        <w:rPr>
          <w:rFonts w:hAnsi="SimSun" w:cs="SimSun" w:hint="eastAsia"/>
          <w:szCs w:val="24"/>
          <w:lang w:eastAsia="zh-CN"/>
        </w:rPr>
        <w:t>。</w:t>
      </w:r>
      <w:r w:rsidR="00935DFB">
        <w:rPr>
          <w:rFonts w:hAnsi="SimSun" w:cs="SimSun" w:hint="eastAsia"/>
          <w:szCs w:val="24"/>
          <w:lang w:eastAsia="zh-CN"/>
        </w:rPr>
        <w:t>次</w:t>
      </w:r>
      <w:r w:rsidR="00C81654" w:rsidRPr="0036069F">
        <w:rPr>
          <w:rFonts w:hAnsi="SimSun" w:cs="SimSun"/>
          <w:szCs w:val="24"/>
          <w:lang w:eastAsia="zh-CN"/>
        </w:rPr>
        <w:t>CCPCH</w:t>
      </w:r>
      <w:r w:rsidR="00C81654" w:rsidRPr="0036069F">
        <w:rPr>
          <w:rFonts w:hAnsi="SimSun" w:cs="SimSun" w:hint="eastAsia"/>
          <w:szCs w:val="24"/>
          <w:lang w:eastAsia="zh-CN"/>
        </w:rPr>
        <w:t>支持两条</w:t>
      </w:r>
      <w:r w:rsidRPr="0036069F">
        <w:rPr>
          <w:rFonts w:hAnsi="SimSun" w:cs="SimSun" w:hint="eastAsia"/>
          <w:szCs w:val="24"/>
          <w:lang w:eastAsia="zh-CN"/>
        </w:rPr>
        <w:t>逻辑信道</w:t>
      </w:r>
      <w:r>
        <w:rPr>
          <w:rFonts w:hAnsi="SimSun" w:cs="SimSun" w:hint="eastAsia"/>
          <w:szCs w:val="24"/>
          <w:lang w:eastAsia="zh-CN"/>
        </w:rPr>
        <w:t>，也就是</w:t>
      </w:r>
      <w:r w:rsidR="00C81654" w:rsidRPr="0036069F">
        <w:rPr>
          <w:rFonts w:hAnsi="SimSun" w:cs="SimSun" w:hint="eastAsia"/>
          <w:szCs w:val="24"/>
          <w:lang w:eastAsia="zh-CN"/>
        </w:rPr>
        <w:t>前向接入信道</w:t>
      </w:r>
      <w:r w:rsidR="00C81654" w:rsidRPr="0036069F">
        <w:rPr>
          <w:rFonts w:hAnsi="SimSun" w:cs="SimSun"/>
          <w:szCs w:val="24"/>
          <w:lang w:eastAsia="zh-CN"/>
        </w:rPr>
        <w:t>(FACH)</w:t>
      </w:r>
      <w:r>
        <w:rPr>
          <w:rFonts w:hAnsi="SimSun" w:cs="SimSun" w:hint="eastAsia"/>
          <w:szCs w:val="24"/>
          <w:lang w:eastAsia="zh-CN"/>
        </w:rPr>
        <w:t>和寻呼信道</w:t>
      </w:r>
      <w:r>
        <w:rPr>
          <w:rFonts w:hAnsi="SimSun" w:cs="SimSun"/>
          <w:szCs w:val="24"/>
          <w:lang w:eastAsia="zh-CN"/>
        </w:rPr>
        <w:t>(PCH)</w:t>
      </w:r>
      <w:r w:rsidR="004A62BF">
        <w:rPr>
          <w:rFonts w:hAnsi="SimSun" w:cs="SimSun" w:hint="eastAsia"/>
          <w:szCs w:val="24"/>
          <w:lang w:eastAsia="zh-CN"/>
        </w:rPr>
        <w:t>。在</w:t>
      </w:r>
      <w:r w:rsidR="00C81654" w:rsidRPr="0036069F">
        <w:rPr>
          <w:rFonts w:hAnsi="SimSun" w:cs="SimSun" w:hint="eastAsia"/>
          <w:szCs w:val="24"/>
          <w:lang w:eastAsia="zh-CN"/>
        </w:rPr>
        <w:t>知道</w:t>
      </w:r>
      <w:r w:rsidR="00C81654" w:rsidRPr="0036069F">
        <w:rPr>
          <w:rFonts w:hAnsi="SimSun" w:cs="SimSun"/>
          <w:szCs w:val="24"/>
          <w:lang w:eastAsia="zh-CN"/>
        </w:rPr>
        <w:t>MES</w:t>
      </w:r>
      <w:r w:rsidR="00C81654" w:rsidRPr="0036069F">
        <w:rPr>
          <w:rFonts w:hAnsi="SimSun" w:cs="SimSun" w:hint="eastAsia"/>
          <w:szCs w:val="24"/>
          <w:lang w:eastAsia="zh-CN"/>
        </w:rPr>
        <w:t>的位置时</w:t>
      </w:r>
      <w:r w:rsidR="004A62BF">
        <w:rPr>
          <w:rFonts w:hAnsi="SimSun" w:cs="SimSun" w:hint="eastAsia"/>
          <w:szCs w:val="24"/>
          <w:lang w:eastAsia="zh-CN"/>
        </w:rPr>
        <w:t>由</w:t>
      </w:r>
      <w:r w:rsidR="004A62BF" w:rsidRPr="0036069F">
        <w:rPr>
          <w:rFonts w:hAnsi="SimSun" w:cs="SimSun"/>
          <w:szCs w:val="24"/>
          <w:lang w:eastAsia="zh-CN"/>
        </w:rPr>
        <w:t>FACH</w:t>
      </w:r>
      <w:r w:rsidR="00C81654" w:rsidRPr="0036069F">
        <w:rPr>
          <w:rFonts w:hAnsi="SimSun" w:cs="SimSun" w:hint="eastAsia"/>
          <w:szCs w:val="24"/>
          <w:lang w:eastAsia="zh-CN"/>
        </w:rPr>
        <w:t>向</w:t>
      </w:r>
      <w:r w:rsidR="004A62BF">
        <w:rPr>
          <w:rFonts w:hAnsi="SimSun" w:cs="SimSun" w:hint="eastAsia"/>
          <w:szCs w:val="24"/>
          <w:lang w:eastAsia="zh-CN"/>
        </w:rPr>
        <w:t>该</w:t>
      </w:r>
      <w:r w:rsidR="00C81654" w:rsidRPr="0036069F">
        <w:rPr>
          <w:rFonts w:hAnsi="SimSun" w:cs="SimSun" w:hint="eastAsia"/>
          <w:szCs w:val="24"/>
          <w:lang w:eastAsia="zh-CN"/>
        </w:rPr>
        <w:t>确定的</w:t>
      </w:r>
      <w:r w:rsidR="00C81654" w:rsidRPr="0036069F">
        <w:rPr>
          <w:rFonts w:hAnsi="SimSun" w:cs="SimSun"/>
          <w:szCs w:val="24"/>
          <w:lang w:eastAsia="zh-CN"/>
        </w:rPr>
        <w:t>MES</w:t>
      </w:r>
      <w:r w:rsidR="00C81654" w:rsidRPr="0036069F">
        <w:rPr>
          <w:rFonts w:hAnsi="SimSun" w:cs="SimSun" w:hint="eastAsia"/>
          <w:szCs w:val="24"/>
          <w:lang w:eastAsia="zh-CN"/>
        </w:rPr>
        <w:t>传送控制信息</w:t>
      </w:r>
      <w:r w:rsidR="004A62BF">
        <w:rPr>
          <w:rFonts w:hAnsi="SimSun" w:cs="SimSun" w:hint="eastAsia"/>
          <w:szCs w:val="24"/>
          <w:lang w:eastAsia="zh-CN"/>
        </w:rPr>
        <w:t>，而</w:t>
      </w:r>
      <w:r w:rsidR="004A62BF">
        <w:rPr>
          <w:rFonts w:hAnsi="SimSun" w:cs="SimSun"/>
          <w:szCs w:val="24"/>
          <w:lang w:eastAsia="zh-CN"/>
        </w:rPr>
        <w:t>PCH</w:t>
      </w:r>
      <w:r w:rsidR="004A62BF">
        <w:rPr>
          <w:rFonts w:hAnsi="SimSun" w:cs="SimSun" w:hint="eastAsia"/>
          <w:szCs w:val="24"/>
          <w:lang w:eastAsia="zh-CN"/>
        </w:rPr>
        <w:t>则作为</w:t>
      </w:r>
      <w:r w:rsidR="00C81654" w:rsidRPr="0036069F">
        <w:rPr>
          <w:rFonts w:hAnsi="SimSun" w:cs="SimSun" w:hint="eastAsia"/>
          <w:szCs w:val="24"/>
          <w:lang w:eastAsia="zh-CN"/>
        </w:rPr>
        <w:t>高穿透性寻呼信道。</w:t>
      </w:r>
    </w:p>
    <w:p w:rsidR="00C81654" w:rsidRPr="0036069F" w:rsidRDefault="00C81654" w:rsidP="0036069F">
      <w:pPr>
        <w:ind w:firstLineChars="200" w:firstLine="440"/>
        <w:rPr>
          <w:rFonts w:hAnsi="SimSun" w:cs="SimSun"/>
          <w:szCs w:val="24"/>
          <w:lang w:eastAsia="zh-CN"/>
        </w:rPr>
      </w:pPr>
      <w:r w:rsidRPr="0036069F">
        <w:rPr>
          <w:rFonts w:hAnsi="SimSun" w:cs="SimSun" w:hint="eastAsia"/>
          <w:szCs w:val="24"/>
          <w:lang w:eastAsia="zh-CN"/>
        </w:rPr>
        <w:t>物理随机接入信道</w:t>
      </w:r>
      <w:r w:rsidRPr="0036069F">
        <w:rPr>
          <w:rFonts w:hAnsi="SimSun" w:cs="SimSun"/>
          <w:szCs w:val="24"/>
          <w:lang w:eastAsia="zh-CN"/>
        </w:rPr>
        <w:t>(PRACH)</w:t>
      </w:r>
      <w:r w:rsidRPr="0036069F">
        <w:rPr>
          <w:rFonts w:hAnsi="SimSun" w:cs="SimSun" w:hint="eastAsia"/>
          <w:szCs w:val="24"/>
          <w:lang w:eastAsia="zh-CN"/>
        </w:rPr>
        <w:t>支持随机接入信道</w:t>
      </w:r>
      <w:r w:rsidRPr="0036069F">
        <w:rPr>
          <w:rFonts w:hAnsi="SimSun" w:cs="SimSun"/>
          <w:szCs w:val="24"/>
          <w:lang w:eastAsia="zh-CN"/>
        </w:rPr>
        <w:t>(RACH)</w:t>
      </w:r>
      <w:r w:rsidR="00E140E6">
        <w:rPr>
          <w:rFonts w:hAnsi="SimSun" w:cs="SimSun" w:hint="eastAsia"/>
          <w:szCs w:val="24"/>
          <w:lang w:eastAsia="zh-CN"/>
        </w:rPr>
        <w:t>和</w:t>
      </w:r>
      <w:r w:rsidR="00E140E6" w:rsidRPr="0036069F">
        <w:rPr>
          <w:rFonts w:hAnsi="SimSun" w:cs="SimSun" w:hint="eastAsia"/>
          <w:szCs w:val="24"/>
          <w:lang w:eastAsia="zh-CN"/>
        </w:rPr>
        <w:t>随机业务信道</w:t>
      </w:r>
      <w:r w:rsidR="00E140E6" w:rsidRPr="0036069F">
        <w:rPr>
          <w:rFonts w:hAnsi="SimSun" w:cs="SimSun"/>
          <w:szCs w:val="24"/>
          <w:lang w:eastAsia="zh-CN"/>
        </w:rPr>
        <w:t>(RTCH)</w:t>
      </w:r>
      <w:r w:rsidR="00E140E6">
        <w:rPr>
          <w:rFonts w:hAnsi="SimSun" w:cs="SimSun" w:hint="eastAsia"/>
          <w:szCs w:val="24"/>
          <w:lang w:eastAsia="zh-CN"/>
        </w:rPr>
        <w:t>。</w:t>
      </w:r>
      <w:r w:rsidR="00E140E6" w:rsidRPr="0036069F">
        <w:rPr>
          <w:rFonts w:hAnsi="SimSun" w:cs="SimSun"/>
          <w:szCs w:val="24"/>
          <w:lang w:eastAsia="zh-CN"/>
        </w:rPr>
        <w:t>RACH</w:t>
      </w:r>
      <w:r w:rsidRPr="0036069F">
        <w:rPr>
          <w:rFonts w:hAnsi="SimSun" w:cs="SimSun" w:hint="eastAsia"/>
          <w:szCs w:val="24"/>
          <w:lang w:eastAsia="zh-CN"/>
        </w:rPr>
        <w:t>运载控制</w:t>
      </w:r>
      <w:r w:rsidR="00E140E6">
        <w:rPr>
          <w:rFonts w:hAnsi="SimSun" w:cs="SimSun" w:hint="eastAsia"/>
          <w:szCs w:val="24"/>
          <w:lang w:eastAsia="zh-CN"/>
        </w:rPr>
        <w:t>信息，</w:t>
      </w:r>
      <w:r w:rsidRPr="0036069F">
        <w:rPr>
          <w:rFonts w:hAnsi="SimSun" w:cs="SimSun"/>
          <w:szCs w:val="24"/>
          <w:lang w:eastAsia="zh-CN"/>
        </w:rPr>
        <w:t>RTCH</w:t>
      </w:r>
      <w:r w:rsidRPr="0036069F">
        <w:rPr>
          <w:rFonts w:hAnsi="SimSun" w:cs="SimSun" w:hint="eastAsia"/>
          <w:szCs w:val="24"/>
          <w:lang w:eastAsia="zh-CN"/>
        </w:rPr>
        <w:t>运载短用户分组。</w:t>
      </w:r>
    </w:p>
    <w:p w:rsidR="00C81654" w:rsidRPr="0036069F" w:rsidRDefault="00C81654" w:rsidP="0036069F">
      <w:pPr>
        <w:ind w:firstLineChars="200" w:firstLine="440"/>
        <w:rPr>
          <w:rFonts w:hAnsi="SimSun" w:cs="SimSun"/>
          <w:szCs w:val="24"/>
          <w:lang w:eastAsia="zh-CN"/>
        </w:rPr>
      </w:pPr>
      <w:r w:rsidRPr="0036069F">
        <w:rPr>
          <w:rFonts w:hAnsi="SimSun" w:cs="SimSun" w:hint="eastAsia"/>
          <w:szCs w:val="24"/>
          <w:lang w:eastAsia="zh-CN"/>
        </w:rPr>
        <w:lastRenderedPageBreak/>
        <w:t>专用物理控制信道</w:t>
      </w:r>
      <w:r w:rsidRPr="0036069F">
        <w:rPr>
          <w:rFonts w:hAnsi="SimSun" w:cs="SimSun"/>
          <w:szCs w:val="24"/>
          <w:lang w:eastAsia="zh-CN"/>
        </w:rPr>
        <w:t>(DPCCH)</w:t>
      </w:r>
      <w:r w:rsidRPr="0036069F">
        <w:rPr>
          <w:rFonts w:hAnsi="SimSun" w:cs="SimSun" w:hint="eastAsia"/>
          <w:szCs w:val="24"/>
          <w:lang w:eastAsia="zh-CN"/>
        </w:rPr>
        <w:t>用于运载</w:t>
      </w:r>
      <w:r w:rsidR="00E140E6">
        <w:rPr>
          <w:rFonts w:hAnsi="SimSun" w:cs="SimSun" w:hint="eastAsia"/>
          <w:szCs w:val="24"/>
          <w:lang w:eastAsia="zh-CN"/>
        </w:rPr>
        <w:t>第</w:t>
      </w:r>
      <w:r w:rsidR="00E140E6">
        <w:rPr>
          <w:rFonts w:hAnsi="SimSun" w:cs="SimSun"/>
          <w:szCs w:val="24"/>
          <w:lang w:eastAsia="zh-CN"/>
        </w:rPr>
        <w:t>1</w:t>
      </w:r>
      <w:r w:rsidR="00E140E6">
        <w:rPr>
          <w:rFonts w:hAnsi="SimSun" w:cs="SimSun" w:hint="eastAsia"/>
          <w:szCs w:val="24"/>
          <w:lang w:eastAsia="zh-CN"/>
        </w:rPr>
        <w:t>层</w:t>
      </w:r>
      <w:r w:rsidRPr="0036069F">
        <w:rPr>
          <w:rFonts w:hAnsi="SimSun" w:cs="SimSun" w:hint="eastAsia"/>
          <w:szCs w:val="24"/>
          <w:lang w:eastAsia="zh-CN"/>
        </w:rPr>
        <w:t>信令数据。</w:t>
      </w:r>
    </w:p>
    <w:p w:rsidR="00C81654" w:rsidRPr="0036069F" w:rsidRDefault="00C81654" w:rsidP="0036069F">
      <w:pPr>
        <w:ind w:firstLineChars="200" w:firstLine="440"/>
        <w:rPr>
          <w:rFonts w:hAnsi="SimSun" w:cs="SimSun"/>
          <w:szCs w:val="24"/>
          <w:lang w:eastAsia="zh-CN"/>
        </w:rPr>
      </w:pPr>
      <w:r w:rsidRPr="0036069F">
        <w:rPr>
          <w:rFonts w:hAnsi="SimSun" w:cs="SimSun" w:hint="eastAsia"/>
          <w:szCs w:val="24"/>
          <w:lang w:eastAsia="zh-CN"/>
        </w:rPr>
        <w:t>专用物理数据信道</w:t>
      </w:r>
      <w:r w:rsidRPr="0036069F">
        <w:rPr>
          <w:rFonts w:hAnsi="SimSun" w:cs="SimSun"/>
          <w:szCs w:val="24"/>
          <w:lang w:eastAsia="zh-CN"/>
        </w:rPr>
        <w:t>(DPDCH)</w:t>
      </w:r>
      <w:r w:rsidR="00347BE5">
        <w:rPr>
          <w:rFonts w:hAnsi="SimSun" w:cs="SimSun" w:hint="eastAsia"/>
          <w:szCs w:val="24"/>
          <w:lang w:eastAsia="zh-CN"/>
        </w:rPr>
        <w:t>不是</w:t>
      </w:r>
      <w:r w:rsidRPr="0036069F">
        <w:rPr>
          <w:rFonts w:hAnsi="SimSun" w:cs="SimSun" w:hint="eastAsia"/>
          <w:szCs w:val="24"/>
          <w:lang w:eastAsia="zh-CN"/>
        </w:rPr>
        <w:t>控制通过专用控制信道</w:t>
      </w:r>
      <w:r w:rsidRPr="0036069F">
        <w:rPr>
          <w:rFonts w:hAnsi="SimSun" w:cs="SimSun"/>
          <w:szCs w:val="24"/>
          <w:lang w:eastAsia="zh-CN"/>
        </w:rPr>
        <w:t>(DCCH)</w:t>
      </w:r>
      <w:r w:rsidRPr="0036069F">
        <w:rPr>
          <w:rFonts w:hAnsi="SimSun" w:cs="SimSun" w:hint="eastAsia"/>
          <w:szCs w:val="24"/>
          <w:lang w:eastAsia="zh-CN"/>
        </w:rPr>
        <w:t>传送</w:t>
      </w:r>
      <w:r w:rsidR="00D57878">
        <w:rPr>
          <w:rFonts w:hAnsi="SimSun" w:cs="SimSun" w:hint="eastAsia"/>
          <w:szCs w:val="24"/>
          <w:lang w:eastAsia="zh-CN"/>
        </w:rPr>
        <w:t>的</w:t>
      </w:r>
      <w:r w:rsidR="00D57878" w:rsidRPr="0036069F">
        <w:rPr>
          <w:rFonts w:hAnsi="SimSun" w:cs="SimSun" w:hint="eastAsia"/>
          <w:szCs w:val="24"/>
          <w:lang w:eastAsia="zh-CN"/>
        </w:rPr>
        <w:t>较高层信令</w:t>
      </w:r>
      <w:r w:rsidR="00D57878">
        <w:rPr>
          <w:rFonts w:hAnsi="SimSun" w:cs="SimSun" w:hint="eastAsia"/>
          <w:szCs w:val="24"/>
          <w:lang w:eastAsia="zh-CN"/>
        </w:rPr>
        <w:t>等信息，</w:t>
      </w:r>
      <w:r w:rsidR="00347BE5">
        <w:rPr>
          <w:rFonts w:hAnsi="SimSun" w:cs="SimSun" w:hint="eastAsia"/>
          <w:szCs w:val="24"/>
          <w:lang w:eastAsia="zh-CN"/>
        </w:rPr>
        <w:t>就是</w:t>
      </w:r>
      <w:r w:rsidRPr="0036069F">
        <w:rPr>
          <w:rFonts w:hAnsi="SimSun" w:cs="SimSun" w:hint="eastAsia"/>
          <w:szCs w:val="24"/>
          <w:lang w:eastAsia="zh-CN"/>
        </w:rPr>
        <w:t>控制通过专用业务信道</w:t>
      </w:r>
      <w:r w:rsidRPr="0036069F">
        <w:rPr>
          <w:rFonts w:hAnsi="SimSun" w:cs="SimSun"/>
          <w:szCs w:val="24"/>
          <w:lang w:eastAsia="zh-CN"/>
        </w:rPr>
        <w:t>(DTCH)</w:t>
      </w:r>
      <w:r w:rsidRPr="0036069F">
        <w:rPr>
          <w:rFonts w:hAnsi="SimSun" w:cs="SimSun" w:hint="eastAsia"/>
          <w:szCs w:val="24"/>
          <w:lang w:eastAsia="zh-CN"/>
        </w:rPr>
        <w:t>传送的双向用户数据。</w:t>
      </w:r>
    </w:p>
    <w:p w:rsidR="00C81654" w:rsidRPr="0036069F" w:rsidRDefault="00C81654" w:rsidP="0036069F">
      <w:pPr>
        <w:ind w:firstLineChars="200" w:firstLine="440"/>
        <w:rPr>
          <w:rFonts w:hAnsi="SimSun" w:cs="SimSun"/>
          <w:szCs w:val="24"/>
          <w:lang w:eastAsia="zh-CN"/>
        </w:rPr>
      </w:pPr>
      <w:r w:rsidRPr="0036069F">
        <w:rPr>
          <w:rFonts w:hAnsi="SimSun" w:cs="SimSun" w:hint="eastAsia"/>
          <w:szCs w:val="24"/>
          <w:lang w:eastAsia="zh-CN"/>
        </w:rPr>
        <w:t>可利用以上</w:t>
      </w:r>
      <w:r w:rsidR="00D57878">
        <w:rPr>
          <w:rFonts w:hAnsi="SimSun" w:cs="SimSun" w:hint="eastAsia"/>
          <w:szCs w:val="24"/>
          <w:lang w:eastAsia="zh-CN"/>
        </w:rPr>
        <w:t>承载业务</w:t>
      </w:r>
      <w:r w:rsidRPr="0036069F">
        <w:rPr>
          <w:rFonts w:hAnsi="SimSun" w:cs="SimSun" w:hint="eastAsia"/>
          <w:szCs w:val="24"/>
          <w:lang w:eastAsia="zh-CN"/>
        </w:rPr>
        <w:t>提供电路交换业务和分组数据业务。在前向链路</w:t>
      </w:r>
      <w:r w:rsidR="00A235F0">
        <w:rPr>
          <w:rFonts w:hAnsi="SimSun" w:cs="SimSun" w:hint="eastAsia"/>
          <w:szCs w:val="24"/>
          <w:lang w:eastAsia="zh-CN"/>
        </w:rPr>
        <w:t>上</w:t>
      </w:r>
      <w:r w:rsidRPr="0036069F">
        <w:rPr>
          <w:rFonts w:hAnsi="SimSun" w:cs="SimSun" w:hint="eastAsia"/>
          <w:szCs w:val="24"/>
          <w:lang w:eastAsia="zh-CN"/>
        </w:rPr>
        <w:t>，分组业务</w:t>
      </w:r>
      <w:r w:rsidR="00A235F0">
        <w:rPr>
          <w:rFonts w:hAnsi="SimSun" w:cs="SimSun" w:hint="eastAsia"/>
          <w:szCs w:val="24"/>
          <w:lang w:eastAsia="zh-CN"/>
        </w:rPr>
        <w:t>不是由</w:t>
      </w:r>
      <w:r w:rsidRPr="0036069F">
        <w:rPr>
          <w:rFonts w:hAnsi="SimSun" w:cs="SimSun"/>
          <w:szCs w:val="24"/>
          <w:lang w:eastAsia="zh-CN"/>
        </w:rPr>
        <w:t xml:space="preserve">FACH </w:t>
      </w:r>
      <w:r w:rsidRPr="0036069F">
        <w:rPr>
          <w:rFonts w:hAnsi="SimSun" w:cs="SimSun" w:hint="eastAsia"/>
          <w:szCs w:val="24"/>
          <w:lang w:eastAsia="zh-CN"/>
        </w:rPr>
        <w:t>信道</w:t>
      </w:r>
      <w:r w:rsidR="00A235F0">
        <w:rPr>
          <w:rFonts w:hAnsi="SimSun" w:cs="SimSun" w:hint="eastAsia"/>
          <w:szCs w:val="24"/>
          <w:lang w:eastAsia="zh-CN"/>
        </w:rPr>
        <w:t>支持</w:t>
      </w:r>
      <w:r w:rsidRPr="0036069F">
        <w:rPr>
          <w:rFonts w:hAnsi="SimSun" w:cs="SimSun" w:hint="eastAsia"/>
          <w:szCs w:val="24"/>
          <w:lang w:eastAsia="zh-CN"/>
        </w:rPr>
        <w:t>，</w:t>
      </w:r>
      <w:r w:rsidR="00A235F0">
        <w:rPr>
          <w:rFonts w:hAnsi="SimSun" w:cs="SimSun" w:hint="eastAsia"/>
          <w:szCs w:val="24"/>
          <w:lang w:eastAsia="zh-CN"/>
        </w:rPr>
        <w:t>就是由吞吐量要求更高的专用信道支持。</w:t>
      </w:r>
      <w:r w:rsidR="00A235F0" w:rsidRPr="0036069F">
        <w:rPr>
          <w:rFonts w:hAnsi="SimSun" w:cs="SimSun"/>
          <w:szCs w:val="24"/>
          <w:lang w:eastAsia="zh-CN"/>
        </w:rPr>
        <w:t>FACH</w:t>
      </w:r>
      <w:r w:rsidR="00A235F0">
        <w:rPr>
          <w:rFonts w:hAnsi="SimSun" w:cs="SimSun" w:hint="eastAsia"/>
          <w:szCs w:val="24"/>
          <w:lang w:eastAsia="zh-CN"/>
        </w:rPr>
        <w:t>是一种在</w:t>
      </w:r>
      <w:r w:rsidRPr="0036069F">
        <w:rPr>
          <w:rFonts w:hAnsi="SimSun" w:cs="SimSun" w:hint="eastAsia"/>
          <w:szCs w:val="24"/>
          <w:lang w:eastAsia="zh-CN"/>
        </w:rPr>
        <w:t>同</w:t>
      </w:r>
      <w:r w:rsidR="00A235F0">
        <w:rPr>
          <w:rFonts w:hAnsi="SimSun" w:cs="SimSun" w:hint="eastAsia"/>
          <w:szCs w:val="24"/>
          <w:lang w:eastAsia="zh-CN"/>
        </w:rPr>
        <w:t>一连接上利用时分复用结构支持多用户业务的</w:t>
      </w:r>
      <w:r w:rsidRPr="0036069F">
        <w:rPr>
          <w:rFonts w:hAnsi="SimSun" w:cs="SimSun" w:hint="eastAsia"/>
          <w:szCs w:val="24"/>
          <w:lang w:eastAsia="zh-CN"/>
        </w:rPr>
        <w:t>下行链路共用信道</w:t>
      </w:r>
      <w:r w:rsidRPr="0036069F">
        <w:rPr>
          <w:rFonts w:hAnsi="SimSun" w:cs="SimSun"/>
          <w:szCs w:val="24"/>
          <w:lang w:eastAsia="zh-CN"/>
        </w:rPr>
        <w:t>(DSCH)</w:t>
      </w:r>
      <w:r w:rsidRPr="0036069F">
        <w:rPr>
          <w:rFonts w:hAnsi="SimSun" w:cs="SimSun" w:hint="eastAsia"/>
          <w:szCs w:val="24"/>
          <w:lang w:eastAsia="zh-CN"/>
        </w:rPr>
        <w:t>。在反向链路</w:t>
      </w:r>
      <w:r w:rsidR="007F2A4A">
        <w:rPr>
          <w:rFonts w:hAnsi="SimSun" w:cs="SimSun" w:hint="eastAsia"/>
          <w:szCs w:val="24"/>
          <w:lang w:eastAsia="zh-CN"/>
        </w:rPr>
        <w:t>上，</w:t>
      </w:r>
      <w:r w:rsidRPr="0036069F">
        <w:rPr>
          <w:rFonts w:hAnsi="SimSun" w:cs="SimSun" w:hint="eastAsia"/>
          <w:szCs w:val="24"/>
          <w:lang w:eastAsia="zh-CN"/>
        </w:rPr>
        <w:t>偶发的短用户分组的传输可利用</w:t>
      </w:r>
      <w:r w:rsidRPr="0036069F">
        <w:rPr>
          <w:rFonts w:hAnsi="SimSun" w:cs="SimSun"/>
          <w:szCs w:val="24"/>
          <w:lang w:eastAsia="zh-CN"/>
        </w:rPr>
        <w:t>RACH</w:t>
      </w:r>
      <w:r w:rsidRPr="0036069F">
        <w:rPr>
          <w:rFonts w:hAnsi="SimSun" w:cs="SimSun" w:hint="eastAsia"/>
          <w:szCs w:val="24"/>
          <w:lang w:eastAsia="zh-CN"/>
        </w:rPr>
        <w:t>信道</w:t>
      </w:r>
      <w:r w:rsidR="007F2A4A">
        <w:rPr>
          <w:rFonts w:hAnsi="SimSun" w:cs="SimSun" w:hint="eastAsia"/>
          <w:szCs w:val="24"/>
          <w:lang w:eastAsia="zh-CN"/>
        </w:rPr>
        <w:t>来支持</w:t>
      </w:r>
      <w:r w:rsidRPr="0036069F">
        <w:rPr>
          <w:rFonts w:hAnsi="SimSun" w:cs="SimSun" w:hint="eastAsia"/>
          <w:szCs w:val="24"/>
          <w:lang w:eastAsia="zh-CN"/>
        </w:rPr>
        <w:t>。对于非偶发的，但仍为适中</w:t>
      </w:r>
      <w:r w:rsidR="008E5043">
        <w:rPr>
          <w:rFonts w:hAnsi="SimSun" w:cs="SimSun" w:hint="eastAsia"/>
          <w:szCs w:val="24"/>
          <w:lang w:eastAsia="zh-CN"/>
        </w:rPr>
        <w:t>吞吐</w:t>
      </w:r>
      <w:r w:rsidRPr="0036069F">
        <w:rPr>
          <w:rFonts w:hAnsi="SimSun" w:cs="SimSun" w:hint="eastAsia"/>
          <w:szCs w:val="24"/>
          <w:lang w:eastAsia="zh-CN"/>
        </w:rPr>
        <w:t>量和</w:t>
      </w:r>
      <w:r w:rsidRPr="0036069F">
        <w:rPr>
          <w:rFonts w:hAnsi="SimSun" w:cs="SimSun"/>
          <w:szCs w:val="24"/>
          <w:lang w:eastAsia="zh-CN"/>
        </w:rPr>
        <w:t>/</w:t>
      </w:r>
      <w:r w:rsidRPr="0036069F">
        <w:rPr>
          <w:rFonts w:hAnsi="SimSun" w:cs="SimSun" w:hint="eastAsia"/>
          <w:szCs w:val="24"/>
          <w:lang w:eastAsia="zh-CN"/>
        </w:rPr>
        <w:t>或低占空比的分组业务，将由</w:t>
      </w:r>
      <w:r w:rsidRPr="0036069F">
        <w:rPr>
          <w:rFonts w:hAnsi="SimSun" w:cs="SimSun"/>
          <w:szCs w:val="24"/>
          <w:lang w:eastAsia="zh-CN"/>
        </w:rPr>
        <w:t>LES</w:t>
      </w:r>
      <w:r w:rsidR="008E5043">
        <w:rPr>
          <w:rFonts w:hAnsi="SimSun" w:cs="SimSun" w:hint="eastAsia"/>
          <w:szCs w:val="24"/>
          <w:lang w:eastAsia="zh-CN"/>
        </w:rPr>
        <w:t>向用户分配一特别的代</w:t>
      </w:r>
      <w:r w:rsidRPr="0036069F">
        <w:rPr>
          <w:rFonts w:hAnsi="SimSun" w:cs="SimSun" w:hint="eastAsia"/>
          <w:szCs w:val="24"/>
          <w:lang w:eastAsia="zh-CN"/>
        </w:rPr>
        <w:t>码以避免与</w:t>
      </w:r>
      <w:r w:rsidRPr="0036069F">
        <w:rPr>
          <w:rFonts w:hAnsi="SimSun" w:cs="SimSun"/>
          <w:szCs w:val="24"/>
          <w:lang w:eastAsia="zh-CN"/>
        </w:rPr>
        <w:t>RACH</w:t>
      </w:r>
      <w:r w:rsidRPr="0036069F">
        <w:rPr>
          <w:rFonts w:hAnsi="SimSun" w:cs="SimSun" w:hint="eastAsia"/>
          <w:szCs w:val="24"/>
          <w:lang w:eastAsia="zh-CN"/>
        </w:rPr>
        <w:t>信道上的</w:t>
      </w:r>
      <w:r w:rsidR="000734BD">
        <w:rPr>
          <w:rFonts w:hAnsi="SimSun" w:cs="SimSun" w:hint="eastAsia"/>
          <w:szCs w:val="24"/>
          <w:lang w:eastAsia="zh-CN"/>
        </w:rPr>
        <w:t>其他</w:t>
      </w:r>
      <w:r w:rsidR="008E5043">
        <w:rPr>
          <w:rFonts w:hAnsi="SimSun" w:cs="SimSun" w:hint="eastAsia"/>
          <w:szCs w:val="24"/>
          <w:lang w:eastAsia="zh-CN"/>
        </w:rPr>
        <w:t>用户发生代</w:t>
      </w:r>
      <w:r w:rsidRPr="0036069F">
        <w:rPr>
          <w:rFonts w:hAnsi="SimSun" w:cs="SimSun" w:hint="eastAsia"/>
          <w:szCs w:val="24"/>
          <w:lang w:eastAsia="zh-CN"/>
        </w:rPr>
        <w:t>码碰撞。在这种情况</w:t>
      </w:r>
      <w:r w:rsidRPr="0036069F">
        <w:rPr>
          <w:rFonts w:hAnsi="SimSun" w:cs="SimSun"/>
          <w:szCs w:val="24"/>
          <w:lang w:eastAsia="zh-CN"/>
        </w:rPr>
        <w:t> </w:t>
      </w:r>
      <w:r w:rsidRPr="0036069F">
        <w:rPr>
          <w:rFonts w:hAnsi="SimSun" w:cs="SimSun"/>
          <w:szCs w:val="24"/>
          <w:lang w:eastAsia="zh-CN"/>
        </w:rPr>
        <w:t>RTCH</w:t>
      </w:r>
      <w:r w:rsidRPr="0036069F">
        <w:rPr>
          <w:rFonts w:hAnsi="SimSun" w:cs="SimSun" w:hint="eastAsia"/>
          <w:szCs w:val="24"/>
          <w:lang w:eastAsia="zh-CN"/>
        </w:rPr>
        <w:t>仍映射成如</w:t>
      </w:r>
      <w:r w:rsidRPr="0036069F">
        <w:rPr>
          <w:rFonts w:hAnsi="SimSun" w:cs="SimSun"/>
          <w:szCs w:val="24"/>
          <w:lang w:eastAsia="zh-CN"/>
        </w:rPr>
        <w:t>RACH</w:t>
      </w:r>
      <w:r w:rsidR="00181A63">
        <w:rPr>
          <w:rFonts w:hAnsi="SimSun" w:cs="SimSun" w:hint="eastAsia"/>
          <w:szCs w:val="24"/>
          <w:lang w:eastAsia="zh-CN"/>
        </w:rPr>
        <w:t>型</w:t>
      </w:r>
      <w:r w:rsidRPr="0036069F">
        <w:rPr>
          <w:rFonts w:hAnsi="SimSun" w:cs="SimSun" w:hint="eastAsia"/>
          <w:szCs w:val="24"/>
          <w:lang w:eastAsia="zh-CN"/>
        </w:rPr>
        <w:t>的物理信道。但数据部分可能是可变长度的</w:t>
      </w:r>
      <w:r w:rsidRPr="0036069F">
        <w:rPr>
          <w:rFonts w:hAnsi="SimSun" w:cs="SimSun"/>
          <w:szCs w:val="24"/>
          <w:lang w:eastAsia="zh-CN"/>
        </w:rPr>
        <w:t>(</w:t>
      </w:r>
      <w:r w:rsidRPr="0036069F">
        <w:rPr>
          <w:rFonts w:hAnsi="SimSun" w:cs="SimSun" w:hint="eastAsia"/>
          <w:szCs w:val="24"/>
          <w:lang w:eastAsia="zh-CN"/>
        </w:rPr>
        <w:t>不论什么情况都是物理层帧长度的倍数</w:t>
      </w:r>
      <w:r w:rsidRPr="0036069F">
        <w:rPr>
          <w:rFonts w:hAnsi="SimSun" w:cs="SimSun"/>
          <w:szCs w:val="24"/>
          <w:lang w:eastAsia="zh-CN"/>
        </w:rPr>
        <w:t>)</w:t>
      </w:r>
      <w:r w:rsidRPr="0036069F">
        <w:rPr>
          <w:rFonts w:hAnsi="SimSun" w:cs="SimSun" w:hint="eastAsia"/>
          <w:szCs w:val="24"/>
          <w:lang w:eastAsia="zh-CN"/>
        </w:rPr>
        <w:t>。对于反向链路上的较高</w:t>
      </w:r>
      <w:r w:rsidR="00181A63">
        <w:rPr>
          <w:rFonts w:hAnsi="SimSun" w:cs="SimSun" w:hint="eastAsia"/>
          <w:szCs w:val="24"/>
          <w:lang w:eastAsia="zh-CN"/>
        </w:rPr>
        <w:t>吞吐</w:t>
      </w:r>
      <w:r w:rsidRPr="0036069F">
        <w:rPr>
          <w:rFonts w:hAnsi="SimSun" w:cs="SimSun" w:hint="eastAsia"/>
          <w:szCs w:val="24"/>
          <w:lang w:eastAsia="zh-CN"/>
        </w:rPr>
        <w:t>量分组信道，会分配一对</w:t>
      </w:r>
      <w:r w:rsidRPr="0036069F">
        <w:rPr>
          <w:rFonts w:hAnsi="SimSun" w:cs="SimSun"/>
          <w:szCs w:val="24"/>
          <w:lang w:eastAsia="zh-CN"/>
        </w:rPr>
        <w:t>DPCCH/DPDCH</w:t>
      </w:r>
      <w:r w:rsidRPr="0036069F">
        <w:rPr>
          <w:rFonts w:hAnsi="SimSun" w:cs="SimSun" w:hint="eastAsia"/>
          <w:szCs w:val="24"/>
          <w:lang w:eastAsia="zh-CN"/>
        </w:rPr>
        <w:t>。</w:t>
      </w:r>
      <w:r w:rsidRPr="0036069F">
        <w:rPr>
          <w:rFonts w:hAnsi="SimSun" w:cs="SimSun"/>
          <w:szCs w:val="24"/>
          <w:lang w:eastAsia="zh-CN"/>
        </w:rPr>
        <w:t>DPDCH</w:t>
      </w:r>
      <w:r w:rsidR="00181A63">
        <w:rPr>
          <w:rFonts w:hAnsi="SimSun" w:cs="SimSun" w:hint="eastAsia"/>
          <w:szCs w:val="24"/>
          <w:lang w:eastAsia="zh-CN"/>
        </w:rPr>
        <w:t>仅在分组</w:t>
      </w:r>
      <w:r w:rsidRPr="0036069F">
        <w:rPr>
          <w:rFonts w:hAnsi="SimSun" w:cs="SimSun" w:hint="eastAsia"/>
          <w:szCs w:val="24"/>
          <w:lang w:eastAsia="zh-CN"/>
        </w:rPr>
        <w:t>队</w:t>
      </w:r>
      <w:r w:rsidR="00181A63">
        <w:rPr>
          <w:rFonts w:hAnsi="SimSun" w:cs="SimSun" w:hint="eastAsia"/>
          <w:szCs w:val="24"/>
          <w:lang w:eastAsia="zh-CN"/>
        </w:rPr>
        <w:t>列</w:t>
      </w:r>
      <w:r w:rsidRPr="0036069F">
        <w:rPr>
          <w:rFonts w:hAnsi="SimSun" w:cs="SimSun" w:hint="eastAsia"/>
          <w:szCs w:val="24"/>
          <w:lang w:eastAsia="zh-CN"/>
        </w:rPr>
        <w:t>不是空的</w:t>
      </w:r>
      <w:r w:rsidR="00181A63">
        <w:rPr>
          <w:rFonts w:hAnsi="SimSun" w:cs="SimSun" w:hint="eastAsia"/>
          <w:szCs w:val="24"/>
          <w:lang w:eastAsia="zh-CN"/>
        </w:rPr>
        <w:t>时</w:t>
      </w:r>
      <w:r w:rsidRPr="0036069F">
        <w:rPr>
          <w:rFonts w:hAnsi="SimSun" w:cs="SimSun" w:hint="eastAsia"/>
          <w:szCs w:val="24"/>
          <w:lang w:eastAsia="zh-CN"/>
        </w:rPr>
        <w:t>才发送。在这种情况</w:t>
      </w:r>
      <w:r w:rsidR="00357C17">
        <w:rPr>
          <w:rFonts w:hAnsi="SimSun" w:cs="SimSun" w:hint="eastAsia"/>
          <w:szCs w:val="24"/>
          <w:lang w:eastAsia="zh-CN"/>
        </w:rPr>
        <w:t>下，</w:t>
      </w:r>
      <w:r w:rsidRPr="0036069F">
        <w:rPr>
          <w:rFonts w:hAnsi="SimSun" w:cs="SimSun" w:hint="eastAsia"/>
          <w:szCs w:val="24"/>
          <w:lang w:eastAsia="zh-CN"/>
        </w:rPr>
        <w:t>一个分组</w:t>
      </w:r>
      <w:r w:rsidR="00357C17">
        <w:rPr>
          <w:rFonts w:hAnsi="SimSun" w:cs="SimSun" w:hint="eastAsia"/>
          <w:szCs w:val="24"/>
          <w:lang w:eastAsia="zh-CN"/>
        </w:rPr>
        <w:t>也</w:t>
      </w:r>
      <w:r w:rsidRPr="0036069F">
        <w:rPr>
          <w:rFonts w:hAnsi="SimSun" w:cs="SimSun" w:hint="eastAsia"/>
          <w:szCs w:val="24"/>
          <w:lang w:eastAsia="zh-CN"/>
        </w:rPr>
        <w:t>可</w:t>
      </w:r>
      <w:r w:rsidR="00357C17">
        <w:rPr>
          <w:rFonts w:hAnsi="SimSun" w:cs="SimSun" w:hint="eastAsia"/>
          <w:szCs w:val="24"/>
          <w:lang w:eastAsia="zh-CN"/>
        </w:rPr>
        <w:t>能</w:t>
      </w:r>
      <w:r w:rsidRPr="0036069F">
        <w:rPr>
          <w:rFonts w:hAnsi="SimSun" w:cs="SimSun" w:hint="eastAsia"/>
          <w:szCs w:val="24"/>
          <w:lang w:eastAsia="zh-CN"/>
        </w:rPr>
        <w:t>扩展到多个物理层帧。这种情况也支持速率</w:t>
      </w:r>
      <w:r w:rsidR="00357C17">
        <w:rPr>
          <w:rFonts w:hAnsi="SimSun" w:cs="SimSun" w:hint="eastAsia"/>
          <w:szCs w:val="24"/>
          <w:lang w:eastAsia="zh-CN"/>
        </w:rPr>
        <w:t>捷变</w:t>
      </w:r>
      <w:r w:rsidRPr="0036069F">
        <w:rPr>
          <w:rFonts w:hAnsi="SimSun" w:cs="SimSun" w:hint="eastAsia"/>
          <w:szCs w:val="24"/>
          <w:lang w:eastAsia="zh-CN"/>
        </w:rPr>
        <w:t>。</w:t>
      </w:r>
    </w:p>
    <w:p w:rsidR="00C81654" w:rsidRPr="0036069F" w:rsidRDefault="00434396" w:rsidP="0036069F">
      <w:pPr>
        <w:ind w:firstLineChars="200" w:firstLine="440"/>
        <w:rPr>
          <w:rFonts w:hAnsi="SimSun" w:cs="SimSun"/>
          <w:szCs w:val="24"/>
          <w:lang w:eastAsia="zh-CN"/>
        </w:rPr>
      </w:pPr>
      <w:r>
        <w:rPr>
          <w:rFonts w:hAnsi="SimSun" w:cs="SimSun" w:hint="eastAsia"/>
          <w:szCs w:val="24"/>
          <w:lang w:eastAsia="zh-CN"/>
        </w:rPr>
        <w:t>预计会出现</w:t>
      </w:r>
      <w:r w:rsidR="00C81654" w:rsidRPr="0036069F">
        <w:rPr>
          <w:rFonts w:hAnsi="SimSun" w:cs="SimSun" w:hint="eastAsia"/>
          <w:szCs w:val="24"/>
          <w:lang w:eastAsia="zh-CN"/>
        </w:rPr>
        <w:t>一种高</w:t>
      </w:r>
      <w:r>
        <w:rPr>
          <w:rFonts w:hAnsi="SimSun" w:cs="SimSun" w:hint="eastAsia"/>
          <w:szCs w:val="24"/>
          <w:lang w:eastAsia="zh-CN"/>
        </w:rPr>
        <w:t>穿透性</w:t>
      </w:r>
      <w:r w:rsidR="00C81654" w:rsidRPr="0036069F">
        <w:rPr>
          <w:rFonts w:hAnsi="SimSun" w:cs="SimSun" w:hint="eastAsia"/>
          <w:szCs w:val="24"/>
          <w:lang w:eastAsia="zh-CN"/>
        </w:rPr>
        <w:t>消息</w:t>
      </w:r>
      <w:r>
        <w:rPr>
          <w:rFonts w:hAnsi="SimSun" w:cs="SimSun" w:hint="eastAsia"/>
          <w:szCs w:val="24"/>
          <w:lang w:eastAsia="zh-CN"/>
        </w:rPr>
        <w:t>发送</w:t>
      </w:r>
      <w:r w:rsidR="00C81654" w:rsidRPr="0036069F">
        <w:rPr>
          <w:rFonts w:hAnsi="SimSun" w:cs="SimSun" w:hint="eastAsia"/>
          <w:szCs w:val="24"/>
          <w:lang w:eastAsia="zh-CN"/>
        </w:rPr>
        <w:t>业务</w:t>
      </w:r>
      <w:r>
        <w:rPr>
          <w:rFonts w:hAnsi="SimSun" w:cs="SimSun" w:hint="eastAsia"/>
          <w:szCs w:val="24"/>
          <w:lang w:eastAsia="zh-CN"/>
        </w:rPr>
        <w:t>，是</w:t>
      </w:r>
      <w:r w:rsidR="00C81654" w:rsidRPr="0036069F">
        <w:rPr>
          <w:rFonts w:hAnsi="SimSun" w:cs="SimSun" w:hint="eastAsia"/>
          <w:szCs w:val="24"/>
          <w:lang w:eastAsia="zh-CN"/>
        </w:rPr>
        <w:t>一种支持</w:t>
      </w:r>
      <w:r>
        <w:rPr>
          <w:rFonts w:hAnsi="SimSun" w:cs="SimSun" w:hint="eastAsia"/>
          <w:szCs w:val="24"/>
          <w:lang w:eastAsia="zh-CN"/>
        </w:rPr>
        <w:t>几十字节</w:t>
      </w:r>
      <w:r w:rsidR="00C81654" w:rsidRPr="0036069F">
        <w:rPr>
          <w:rFonts w:hAnsi="SimSun" w:cs="SimSun" w:hint="eastAsia"/>
          <w:szCs w:val="24"/>
          <w:lang w:eastAsia="zh-CN"/>
        </w:rPr>
        <w:t>消息</w:t>
      </w:r>
      <w:r>
        <w:rPr>
          <w:rFonts w:hAnsi="SimSun" w:cs="SimSun" w:hint="eastAsia"/>
          <w:szCs w:val="24"/>
          <w:lang w:eastAsia="zh-CN"/>
        </w:rPr>
        <w:t>的低数据速率</w:t>
      </w:r>
      <w:r w:rsidR="00C81654" w:rsidRPr="0036069F">
        <w:rPr>
          <w:rFonts w:hAnsi="SimSun" w:cs="SimSun" w:hint="eastAsia"/>
          <w:szCs w:val="24"/>
          <w:lang w:eastAsia="zh-CN"/>
        </w:rPr>
        <w:t>单方向业务</w:t>
      </w:r>
      <w:r w:rsidR="00C81654" w:rsidRPr="0036069F">
        <w:rPr>
          <w:rFonts w:hAnsi="SimSun" w:cs="SimSun"/>
          <w:szCs w:val="24"/>
          <w:lang w:eastAsia="zh-CN"/>
        </w:rPr>
        <w:t>(</w:t>
      </w:r>
      <w:r w:rsidR="00C81654" w:rsidRPr="0036069F">
        <w:rPr>
          <w:rFonts w:hAnsi="SimSun" w:cs="SimSun" w:hint="eastAsia"/>
          <w:szCs w:val="24"/>
          <w:lang w:eastAsia="zh-CN"/>
        </w:rPr>
        <w:t>在前向方向，即卫星站</w:t>
      </w:r>
      <w:r w:rsidR="00274983">
        <w:rPr>
          <w:rFonts w:hAnsi="SimSun" w:cs="SimSun" w:hint="eastAsia"/>
          <w:szCs w:val="24"/>
          <w:lang w:eastAsia="zh-CN"/>
        </w:rPr>
        <w:t>和</w:t>
      </w:r>
      <w:r w:rsidR="00C81654" w:rsidRPr="0036069F">
        <w:rPr>
          <w:rFonts w:hAnsi="SimSun" w:cs="SimSun"/>
          <w:szCs w:val="24"/>
          <w:lang w:eastAsia="zh-CN"/>
        </w:rPr>
        <w:t>MES</w:t>
      </w:r>
      <w:r w:rsidR="00C81654" w:rsidRPr="0036069F">
        <w:rPr>
          <w:rFonts w:hAnsi="SimSun" w:cs="SimSun" w:hint="eastAsia"/>
          <w:szCs w:val="24"/>
          <w:lang w:eastAsia="zh-CN"/>
        </w:rPr>
        <w:t>之间</w:t>
      </w:r>
      <w:r w:rsidR="00C81654" w:rsidRPr="0036069F">
        <w:rPr>
          <w:rFonts w:hAnsi="SimSun" w:cs="SimSun"/>
          <w:szCs w:val="24"/>
          <w:lang w:eastAsia="zh-CN"/>
        </w:rPr>
        <w:t>)</w:t>
      </w:r>
      <w:r w:rsidR="00C81654" w:rsidRPr="0036069F">
        <w:rPr>
          <w:rFonts w:hAnsi="SimSun" w:cs="SimSun" w:hint="eastAsia"/>
          <w:szCs w:val="24"/>
          <w:lang w:eastAsia="zh-CN"/>
        </w:rPr>
        <w:t>。其</w:t>
      </w:r>
      <w:r>
        <w:rPr>
          <w:rFonts w:hAnsi="SimSun" w:cs="SimSun" w:hint="eastAsia"/>
          <w:szCs w:val="24"/>
          <w:lang w:eastAsia="zh-CN"/>
        </w:rPr>
        <w:t>主要应用范围是针对</w:t>
      </w:r>
      <w:r w:rsidRPr="0036069F">
        <w:rPr>
          <w:rFonts w:hAnsi="SimSun" w:cs="SimSun" w:hint="eastAsia"/>
          <w:szCs w:val="24"/>
          <w:lang w:eastAsia="zh-CN"/>
        </w:rPr>
        <w:t>建筑物内</w:t>
      </w:r>
      <w:r w:rsidR="00C81654" w:rsidRPr="0036069F">
        <w:rPr>
          <w:rFonts w:hAnsi="SimSun" w:cs="SimSun"/>
          <w:szCs w:val="24"/>
          <w:lang w:eastAsia="zh-CN"/>
        </w:rPr>
        <w:t>MES</w:t>
      </w:r>
      <w:r>
        <w:rPr>
          <w:rFonts w:hAnsi="SimSun" w:cs="SimSun" w:hint="eastAsia"/>
          <w:szCs w:val="24"/>
          <w:lang w:eastAsia="zh-CN"/>
        </w:rPr>
        <w:t>的</w:t>
      </w:r>
      <w:r w:rsidRPr="0036069F">
        <w:rPr>
          <w:rFonts w:hAnsi="SimSun" w:cs="SimSun" w:hint="eastAsia"/>
          <w:szCs w:val="24"/>
          <w:lang w:eastAsia="zh-CN"/>
        </w:rPr>
        <w:t>寻呼业务或</w:t>
      </w:r>
      <w:r w:rsidR="00C81654" w:rsidRPr="0036069F">
        <w:rPr>
          <w:rFonts w:hAnsi="SimSun" w:cs="SimSun" w:hint="eastAsia"/>
          <w:szCs w:val="24"/>
          <w:lang w:eastAsia="zh-CN"/>
        </w:rPr>
        <w:t>铃声提示。</w:t>
      </w:r>
    </w:p>
    <w:p w:rsidR="00C81654" w:rsidRPr="0036069F" w:rsidRDefault="008E47D8" w:rsidP="0036069F">
      <w:pPr>
        <w:ind w:firstLineChars="200" w:firstLine="440"/>
        <w:rPr>
          <w:rFonts w:hAnsi="SimSun" w:cs="SimSun"/>
          <w:szCs w:val="24"/>
          <w:lang w:eastAsia="zh-CN"/>
        </w:rPr>
      </w:pPr>
      <w:r>
        <w:rPr>
          <w:rFonts w:hAnsi="SimSun" w:cs="SimSun" w:hint="eastAsia"/>
          <w:szCs w:val="24"/>
          <w:lang w:eastAsia="zh-CN"/>
        </w:rPr>
        <w:t>除</w:t>
      </w:r>
      <w:r w:rsidR="00C81654" w:rsidRPr="0036069F">
        <w:rPr>
          <w:rFonts w:hAnsi="SimSun" w:cs="SimSun"/>
          <w:szCs w:val="24"/>
          <w:lang w:eastAsia="zh-CN"/>
        </w:rPr>
        <w:t>ITU-R</w:t>
      </w:r>
      <w:r w:rsidR="0024162D">
        <w:rPr>
          <w:rFonts w:hAnsi="SimSun" w:cs="SimSun"/>
          <w:szCs w:val="24"/>
          <w:lang w:eastAsia="zh-CN"/>
        </w:rPr>
        <w:t xml:space="preserve"> </w:t>
      </w:r>
      <w:r w:rsidR="00C81654" w:rsidRPr="0036069F">
        <w:rPr>
          <w:rFonts w:hAnsi="SimSun" w:cs="SimSun"/>
          <w:szCs w:val="24"/>
          <w:lang w:eastAsia="zh-CN"/>
        </w:rPr>
        <w:t>M.1035</w:t>
      </w:r>
      <w:r w:rsidR="0024162D" w:rsidRPr="0024162D">
        <w:rPr>
          <w:rFonts w:hAnsi="SimSun" w:cs="SimSun" w:hint="eastAsia"/>
          <w:szCs w:val="24"/>
          <w:lang w:eastAsia="zh-CN"/>
        </w:rPr>
        <w:t>建议书</w:t>
      </w:r>
      <w:r>
        <w:rPr>
          <w:rFonts w:hAnsi="SimSun" w:cs="SimSun" w:hint="eastAsia"/>
          <w:szCs w:val="24"/>
          <w:lang w:eastAsia="zh-CN"/>
        </w:rPr>
        <w:t>规定</w:t>
      </w:r>
      <w:r w:rsidR="00C81654" w:rsidRPr="0036069F">
        <w:rPr>
          <w:rFonts w:hAnsi="SimSun" w:cs="SimSun" w:hint="eastAsia"/>
          <w:szCs w:val="24"/>
          <w:lang w:eastAsia="zh-CN"/>
        </w:rPr>
        <w:t>的</w:t>
      </w:r>
      <w:r>
        <w:rPr>
          <w:rFonts w:hAnsi="SimSun" w:cs="SimSun" w:hint="eastAsia"/>
          <w:szCs w:val="24"/>
          <w:lang w:eastAsia="zh-CN"/>
        </w:rPr>
        <w:t>信道外，</w:t>
      </w:r>
      <w:r w:rsidR="00C81654" w:rsidRPr="0036069F">
        <w:rPr>
          <w:rFonts w:hAnsi="SimSun" w:cs="SimSun" w:hint="eastAsia"/>
          <w:szCs w:val="24"/>
          <w:lang w:eastAsia="zh-CN"/>
        </w:rPr>
        <w:t>还</w:t>
      </w:r>
      <w:r>
        <w:rPr>
          <w:rFonts w:hAnsi="SimSun" w:cs="SimSun" w:hint="eastAsia"/>
          <w:szCs w:val="24"/>
          <w:lang w:eastAsia="zh-CN"/>
        </w:rPr>
        <w:t>为第</w:t>
      </w:r>
      <w:r>
        <w:rPr>
          <w:rFonts w:hAnsi="SimSun" w:cs="SimSun"/>
          <w:szCs w:val="24"/>
          <w:lang w:eastAsia="zh-CN"/>
        </w:rPr>
        <w:t>1</w:t>
      </w:r>
      <w:r>
        <w:rPr>
          <w:rFonts w:hAnsi="SimSun" w:cs="SimSun" w:hint="eastAsia"/>
          <w:szCs w:val="24"/>
          <w:lang w:eastAsia="zh-CN"/>
        </w:rPr>
        <w:t>层</w:t>
      </w:r>
      <w:r w:rsidRPr="0036069F">
        <w:rPr>
          <w:rFonts w:hAnsi="SimSun" w:cs="SimSun" w:hint="eastAsia"/>
          <w:szCs w:val="24"/>
          <w:lang w:eastAsia="zh-CN"/>
        </w:rPr>
        <w:t>信令</w:t>
      </w:r>
      <w:r w:rsidR="00C81654" w:rsidRPr="0036069F">
        <w:rPr>
          <w:rFonts w:hAnsi="SimSun" w:cs="SimSun" w:hint="eastAsia"/>
          <w:szCs w:val="24"/>
          <w:lang w:eastAsia="zh-CN"/>
        </w:rPr>
        <w:t>引入了一条专用物理信道。它载荷的基准</w:t>
      </w:r>
      <w:r w:rsidR="008336EF">
        <w:rPr>
          <w:rFonts w:hAnsi="SimSun" w:cs="SimSun" w:hint="eastAsia"/>
          <w:szCs w:val="24"/>
          <w:lang w:eastAsia="zh-CN"/>
        </w:rPr>
        <w:t>符号</w:t>
      </w:r>
      <w:r w:rsidR="00C81654" w:rsidRPr="0036069F">
        <w:rPr>
          <w:rFonts w:hAnsi="SimSun" w:cs="SimSun" w:hint="eastAsia"/>
          <w:szCs w:val="24"/>
          <w:lang w:eastAsia="zh-CN"/>
        </w:rPr>
        <w:t>用于信道</w:t>
      </w:r>
      <w:r>
        <w:rPr>
          <w:rFonts w:hAnsi="SimSun" w:cs="SimSun" w:hint="eastAsia"/>
          <w:szCs w:val="24"/>
          <w:lang w:eastAsia="zh-CN"/>
        </w:rPr>
        <w:t>评估</w:t>
      </w:r>
      <w:r w:rsidR="00C81654" w:rsidRPr="0036069F">
        <w:rPr>
          <w:rFonts w:hAnsi="SimSun" w:cs="SimSun" w:hint="eastAsia"/>
          <w:szCs w:val="24"/>
          <w:lang w:eastAsia="zh-CN"/>
        </w:rPr>
        <w:t>和同步。</w:t>
      </w:r>
    </w:p>
    <w:p w:rsidR="00C81654" w:rsidRPr="00714B64" w:rsidRDefault="00C81654" w:rsidP="00714B64">
      <w:pPr>
        <w:pStyle w:val="Headingb"/>
        <w:tabs>
          <w:tab w:val="clear" w:pos="794"/>
          <w:tab w:val="clear" w:pos="1191"/>
          <w:tab w:val="left" w:pos="993"/>
        </w:tabs>
        <w:rPr>
          <w:szCs w:val="2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714B64">
          <w:rPr>
            <w:szCs w:val="22"/>
            <w:lang w:val="en-US" w:eastAsia="zh-CN"/>
          </w:rPr>
          <w:t>4.3.1</w:t>
        </w:r>
      </w:smartTag>
      <w:r w:rsidRPr="00714B64">
        <w:rPr>
          <w:szCs w:val="22"/>
          <w:lang w:val="en-US" w:eastAsia="zh-CN"/>
        </w:rPr>
        <w:t>.1.2</w:t>
      </w:r>
      <w:r w:rsidRPr="00714B64">
        <w:rPr>
          <w:szCs w:val="22"/>
          <w:lang w:val="en-US" w:eastAsia="zh-CN"/>
        </w:rPr>
        <w:tab/>
      </w:r>
      <w:r w:rsidRPr="00714B64">
        <w:rPr>
          <w:rFonts w:hint="eastAsia"/>
          <w:szCs w:val="22"/>
          <w:lang w:val="en-US" w:eastAsia="zh-CN"/>
        </w:rPr>
        <w:t>星座</w:t>
      </w:r>
    </w:p>
    <w:p w:rsidR="00C81654" w:rsidRPr="0036069F" w:rsidRDefault="00C81654" w:rsidP="0036069F">
      <w:pPr>
        <w:ind w:firstLineChars="200" w:firstLine="440"/>
        <w:rPr>
          <w:rFonts w:hAnsi="SimSun" w:cs="SimSun"/>
          <w:szCs w:val="24"/>
          <w:lang w:eastAsia="zh-CN"/>
        </w:rPr>
      </w:pPr>
      <w:r w:rsidRPr="0036069F">
        <w:rPr>
          <w:rFonts w:hAnsi="SimSun" w:cs="SimSun"/>
          <w:szCs w:val="24"/>
          <w:lang w:eastAsia="zh-CN"/>
        </w:rPr>
        <w:t>SW-CDMA</w:t>
      </w:r>
      <w:r w:rsidR="008E47D8">
        <w:rPr>
          <w:rFonts w:hAnsi="SimSun" w:cs="SimSun" w:hint="eastAsia"/>
          <w:szCs w:val="24"/>
          <w:lang w:eastAsia="zh-CN"/>
        </w:rPr>
        <w:t>未限定</w:t>
      </w:r>
      <w:r w:rsidRPr="0036069F">
        <w:rPr>
          <w:rFonts w:hAnsi="SimSun" w:cs="SimSun" w:hint="eastAsia"/>
          <w:szCs w:val="24"/>
          <w:lang w:eastAsia="zh-CN"/>
        </w:rPr>
        <w:t>任何特殊的星座。它设计为采用</w:t>
      </w:r>
      <w:r w:rsidRPr="0036069F">
        <w:rPr>
          <w:rFonts w:hAnsi="SimSun" w:cs="SimSun"/>
          <w:szCs w:val="24"/>
          <w:lang w:eastAsia="zh-CN"/>
        </w:rPr>
        <w:t>LEO</w:t>
      </w:r>
      <w:r w:rsidRPr="0036069F">
        <w:rPr>
          <w:rFonts w:hAnsi="SimSun" w:cs="SimSun" w:hint="eastAsia"/>
          <w:szCs w:val="24"/>
          <w:lang w:eastAsia="zh-CN"/>
        </w:rPr>
        <w:t>、</w:t>
      </w:r>
      <w:r w:rsidRPr="0036069F">
        <w:rPr>
          <w:rFonts w:hAnsi="SimSun" w:cs="SimSun"/>
          <w:szCs w:val="24"/>
          <w:lang w:eastAsia="zh-CN"/>
        </w:rPr>
        <w:t>MEO</w:t>
      </w:r>
      <w:r w:rsidRPr="0036069F">
        <w:rPr>
          <w:rFonts w:hAnsi="SimSun" w:cs="SimSun" w:hint="eastAsia"/>
          <w:szCs w:val="24"/>
          <w:lang w:eastAsia="zh-CN"/>
        </w:rPr>
        <w:t>、</w:t>
      </w:r>
      <w:r w:rsidRPr="0036069F">
        <w:rPr>
          <w:rFonts w:hAnsi="SimSun" w:cs="SimSun"/>
          <w:szCs w:val="24"/>
          <w:lang w:eastAsia="zh-CN"/>
        </w:rPr>
        <w:t>GEO</w:t>
      </w:r>
      <w:r w:rsidRPr="0036069F">
        <w:rPr>
          <w:rFonts w:hAnsi="SimSun" w:cs="SimSun" w:hint="eastAsia"/>
          <w:szCs w:val="24"/>
          <w:lang w:eastAsia="zh-CN"/>
        </w:rPr>
        <w:t>或</w:t>
      </w:r>
      <w:r w:rsidRPr="0036069F">
        <w:rPr>
          <w:rFonts w:hAnsi="SimSun" w:cs="SimSun"/>
          <w:szCs w:val="24"/>
          <w:lang w:eastAsia="zh-CN"/>
        </w:rPr>
        <w:t>HEO</w:t>
      </w:r>
      <w:r w:rsidRPr="0036069F">
        <w:rPr>
          <w:rFonts w:hAnsi="SimSun" w:cs="SimSun" w:hint="eastAsia"/>
          <w:szCs w:val="24"/>
          <w:lang w:eastAsia="zh-CN"/>
        </w:rPr>
        <w:t>星座来支持。</w:t>
      </w:r>
    </w:p>
    <w:p w:rsidR="00C81654" w:rsidRPr="0036069F" w:rsidRDefault="00866CFF" w:rsidP="0036069F">
      <w:pPr>
        <w:ind w:firstLineChars="200" w:firstLine="440"/>
        <w:rPr>
          <w:rFonts w:hAnsi="SimSun" w:cs="SimSun"/>
          <w:szCs w:val="24"/>
          <w:lang w:eastAsia="zh-CN"/>
        </w:rPr>
      </w:pPr>
      <w:r>
        <w:rPr>
          <w:rFonts w:hAnsi="SimSun" w:cs="SimSun" w:hint="eastAsia"/>
          <w:szCs w:val="24"/>
          <w:lang w:eastAsia="zh-CN"/>
        </w:rPr>
        <w:t>虽然多个</w:t>
      </w:r>
      <w:r w:rsidR="00C81654" w:rsidRPr="0036069F">
        <w:rPr>
          <w:rFonts w:hAnsi="SimSun" w:cs="SimSun" w:hint="eastAsia"/>
          <w:szCs w:val="24"/>
          <w:lang w:eastAsia="zh-CN"/>
        </w:rPr>
        <w:t>卫星</w:t>
      </w:r>
      <w:r>
        <w:rPr>
          <w:rFonts w:hAnsi="SimSun" w:cs="SimSun" w:hint="eastAsia"/>
          <w:szCs w:val="24"/>
          <w:lang w:eastAsia="zh-CN"/>
        </w:rPr>
        <w:t>的</w:t>
      </w:r>
      <w:r w:rsidR="00C81654" w:rsidRPr="0036069F">
        <w:rPr>
          <w:rFonts w:hAnsi="SimSun" w:cs="SimSun" w:hint="eastAsia"/>
          <w:szCs w:val="24"/>
          <w:lang w:eastAsia="zh-CN"/>
        </w:rPr>
        <w:t>分集</w:t>
      </w:r>
      <w:r>
        <w:rPr>
          <w:rFonts w:hAnsi="SimSun" w:cs="SimSun" w:hint="eastAsia"/>
          <w:szCs w:val="24"/>
          <w:lang w:eastAsia="zh-CN"/>
        </w:rPr>
        <w:t>可确保</w:t>
      </w:r>
      <w:r w:rsidR="00C81654" w:rsidRPr="0036069F">
        <w:rPr>
          <w:rFonts w:hAnsi="SimSun" w:cs="SimSun" w:hint="eastAsia"/>
          <w:szCs w:val="24"/>
          <w:lang w:eastAsia="zh-CN"/>
        </w:rPr>
        <w:t>最佳</w:t>
      </w:r>
      <w:r>
        <w:rPr>
          <w:rFonts w:hAnsi="SimSun" w:cs="SimSun" w:hint="eastAsia"/>
          <w:szCs w:val="24"/>
          <w:lang w:eastAsia="zh-CN"/>
        </w:rPr>
        <w:t>的</w:t>
      </w:r>
      <w:r w:rsidR="00C81654" w:rsidRPr="0036069F">
        <w:rPr>
          <w:rFonts w:hAnsi="SimSun" w:cs="SimSun" w:hint="eastAsia"/>
          <w:szCs w:val="24"/>
          <w:lang w:eastAsia="zh-CN"/>
        </w:rPr>
        <w:t>系统性能，但不</w:t>
      </w:r>
      <w:r>
        <w:rPr>
          <w:rFonts w:hAnsi="SimSun" w:cs="SimSun" w:hint="eastAsia"/>
          <w:szCs w:val="24"/>
          <w:lang w:eastAsia="zh-CN"/>
        </w:rPr>
        <w:t>能将其视</w:t>
      </w:r>
      <w:r w:rsidR="00C81654" w:rsidRPr="0036069F">
        <w:rPr>
          <w:rFonts w:hAnsi="SimSun" w:cs="SimSun" w:hint="eastAsia"/>
          <w:szCs w:val="24"/>
          <w:lang w:eastAsia="zh-CN"/>
        </w:rPr>
        <w:t>为强制性系统要求。</w:t>
      </w:r>
    </w:p>
    <w:p w:rsidR="00C81654" w:rsidRPr="00714B64" w:rsidRDefault="00C81654" w:rsidP="00714B64">
      <w:pPr>
        <w:pStyle w:val="Headingb"/>
        <w:tabs>
          <w:tab w:val="clear" w:pos="794"/>
          <w:tab w:val="clear" w:pos="1191"/>
          <w:tab w:val="left" w:pos="993"/>
        </w:tabs>
        <w:rPr>
          <w:szCs w:val="22"/>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714B64">
          <w:rPr>
            <w:szCs w:val="22"/>
            <w:lang w:val="en-US" w:eastAsia="zh-CN"/>
          </w:rPr>
          <w:t>4.3.1</w:t>
        </w:r>
      </w:smartTag>
      <w:r w:rsidRPr="00714B64">
        <w:rPr>
          <w:szCs w:val="22"/>
          <w:lang w:val="en-US" w:eastAsia="zh-CN"/>
        </w:rPr>
        <w:t>.1.3</w:t>
      </w:r>
      <w:r w:rsidRPr="00714B64">
        <w:rPr>
          <w:szCs w:val="22"/>
          <w:lang w:val="en-US" w:eastAsia="zh-CN"/>
        </w:rPr>
        <w:tab/>
      </w:r>
      <w:r w:rsidRPr="00714B64">
        <w:rPr>
          <w:rFonts w:hint="eastAsia"/>
          <w:szCs w:val="22"/>
          <w:lang w:val="en-US" w:eastAsia="zh-CN"/>
        </w:rPr>
        <w:t>卫星</w:t>
      </w:r>
    </w:p>
    <w:p w:rsidR="00C81654" w:rsidRPr="0036069F" w:rsidRDefault="00C81654" w:rsidP="0036069F">
      <w:pPr>
        <w:ind w:firstLineChars="200" w:firstLine="440"/>
        <w:rPr>
          <w:rFonts w:hAnsi="SimSun" w:cs="SimSun"/>
          <w:szCs w:val="24"/>
          <w:lang w:eastAsia="zh-CN"/>
        </w:rPr>
      </w:pPr>
      <w:r w:rsidRPr="0036069F">
        <w:rPr>
          <w:rFonts w:hAnsi="SimSun" w:cs="SimSun"/>
          <w:szCs w:val="24"/>
          <w:lang w:eastAsia="zh-CN"/>
        </w:rPr>
        <w:t>SW-CDMA</w:t>
      </w:r>
      <w:r w:rsidR="00F71B22">
        <w:rPr>
          <w:rFonts w:hAnsi="SimSun" w:cs="SimSun" w:hint="eastAsia"/>
          <w:szCs w:val="24"/>
          <w:lang w:eastAsia="zh-CN"/>
        </w:rPr>
        <w:t>为限定</w:t>
      </w:r>
      <w:r w:rsidRPr="0036069F">
        <w:rPr>
          <w:rFonts w:hAnsi="SimSun" w:cs="SimSun" w:hint="eastAsia"/>
          <w:szCs w:val="24"/>
          <w:lang w:eastAsia="zh-CN"/>
        </w:rPr>
        <w:t>任何特殊的卫星结构。它</w:t>
      </w:r>
      <w:r w:rsidR="00F71B22">
        <w:rPr>
          <w:rFonts w:hAnsi="SimSun" w:cs="SimSun" w:hint="eastAsia"/>
          <w:szCs w:val="24"/>
          <w:lang w:eastAsia="zh-CN"/>
        </w:rPr>
        <w:t>不是</w:t>
      </w:r>
      <w:r w:rsidRPr="0036069F">
        <w:rPr>
          <w:rFonts w:hAnsi="SimSun" w:cs="SimSun" w:hint="eastAsia"/>
          <w:szCs w:val="24"/>
          <w:lang w:eastAsia="zh-CN"/>
        </w:rPr>
        <w:t>可</w:t>
      </w:r>
      <w:r w:rsidR="002579A0">
        <w:rPr>
          <w:rFonts w:hAnsi="SimSun" w:cs="SimSun" w:hint="eastAsia"/>
          <w:szCs w:val="24"/>
          <w:lang w:eastAsia="zh-CN"/>
        </w:rPr>
        <w:t>在</w:t>
      </w:r>
      <w:r w:rsidRPr="0036069F">
        <w:rPr>
          <w:rFonts w:hAnsi="SimSun" w:cs="SimSun" w:hint="eastAsia"/>
          <w:szCs w:val="24"/>
          <w:lang w:eastAsia="zh-CN"/>
        </w:rPr>
        <w:t>弯管透明卫星转发器</w:t>
      </w:r>
      <w:r w:rsidR="00F71B22">
        <w:rPr>
          <w:rFonts w:hAnsi="SimSun" w:cs="SimSun" w:hint="eastAsia"/>
          <w:szCs w:val="24"/>
          <w:lang w:eastAsia="zh-CN"/>
        </w:rPr>
        <w:t>上</w:t>
      </w:r>
      <w:r w:rsidR="002579A0">
        <w:rPr>
          <w:rFonts w:hAnsi="SimSun" w:cs="SimSun" w:hint="eastAsia"/>
          <w:szCs w:val="24"/>
          <w:lang w:eastAsia="zh-CN"/>
        </w:rPr>
        <w:t>运行</w:t>
      </w:r>
      <w:r w:rsidRPr="0036069F">
        <w:rPr>
          <w:rFonts w:hAnsi="SimSun" w:cs="SimSun" w:hint="eastAsia"/>
          <w:szCs w:val="24"/>
          <w:lang w:eastAsia="zh-CN"/>
        </w:rPr>
        <w:t>，</w:t>
      </w:r>
      <w:r w:rsidR="00F71B22">
        <w:rPr>
          <w:rFonts w:hAnsi="SimSun" w:cs="SimSun" w:hint="eastAsia"/>
          <w:szCs w:val="24"/>
          <w:lang w:eastAsia="zh-CN"/>
        </w:rPr>
        <w:t>就是</w:t>
      </w:r>
      <w:r w:rsidRPr="0036069F">
        <w:rPr>
          <w:rFonts w:hAnsi="SimSun" w:cs="SimSun" w:hint="eastAsia"/>
          <w:szCs w:val="24"/>
          <w:lang w:eastAsia="zh-CN"/>
        </w:rPr>
        <w:t>可</w:t>
      </w:r>
      <w:r w:rsidR="00632B8E">
        <w:rPr>
          <w:rFonts w:hAnsi="SimSun" w:cs="SimSun" w:hint="eastAsia"/>
          <w:szCs w:val="24"/>
          <w:lang w:eastAsia="zh-CN"/>
        </w:rPr>
        <w:t>通过可</w:t>
      </w:r>
      <w:r w:rsidRPr="0036069F">
        <w:rPr>
          <w:rFonts w:hAnsi="SimSun" w:cs="SimSun" w:hint="eastAsia"/>
          <w:szCs w:val="24"/>
          <w:lang w:eastAsia="zh-CN"/>
        </w:rPr>
        <w:t>再生转发器结构</w:t>
      </w:r>
      <w:r w:rsidR="002579A0">
        <w:rPr>
          <w:rFonts w:hAnsi="SimSun" w:cs="SimSun" w:hint="eastAsia"/>
          <w:szCs w:val="24"/>
          <w:lang w:eastAsia="zh-CN"/>
        </w:rPr>
        <w:t>运行</w:t>
      </w:r>
      <w:r w:rsidRPr="0036069F">
        <w:rPr>
          <w:rFonts w:hAnsi="SimSun" w:cs="SimSun" w:hint="eastAsia"/>
          <w:szCs w:val="24"/>
          <w:lang w:eastAsia="zh-CN"/>
        </w:rPr>
        <w:t>。对于反向链路，</w:t>
      </w:r>
      <w:r w:rsidR="009C32F5">
        <w:rPr>
          <w:rFonts w:hAnsi="SimSun" w:cs="SimSun" w:hint="eastAsia"/>
          <w:szCs w:val="24"/>
          <w:lang w:eastAsia="zh-CN"/>
        </w:rPr>
        <w:t>采用</w:t>
      </w:r>
      <w:r w:rsidRPr="0036069F">
        <w:rPr>
          <w:rFonts w:hAnsi="SimSun" w:cs="SimSun" w:hint="eastAsia"/>
          <w:szCs w:val="24"/>
          <w:lang w:eastAsia="zh-CN"/>
        </w:rPr>
        <w:t>卫星通路分集</w:t>
      </w:r>
      <w:r w:rsidR="009C32F5">
        <w:rPr>
          <w:rFonts w:hAnsi="SimSun" w:cs="SimSun" w:hint="eastAsia"/>
          <w:szCs w:val="24"/>
          <w:lang w:eastAsia="zh-CN"/>
        </w:rPr>
        <w:t>则需要</w:t>
      </w:r>
      <w:r w:rsidRPr="0036069F">
        <w:rPr>
          <w:rFonts w:hAnsi="SimSun" w:cs="SimSun" w:hint="eastAsia"/>
          <w:szCs w:val="24"/>
          <w:lang w:eastAsia="zh-CN"/>
        </w:rPr>
        <w:t>弯管转发器</w:t>
      </w:r>
      <w:r w:rsidR="009C32F5">
        <w:rPr>
          <w:rFonts w:hAnsi="SimSun" w:cs="SimSun" w:hint="eastAsia"/>
          <w:szCs w:val="24"/>
          <w:lang w:eastAsia="zh-CN"/>
        </w:rPr>
        <w:t>，就</w:t>
      </w:r>
      <w:r w:rsidRPr="0036069F">
        <w:rPr>
          <w:rFonts w:hAnsi="SimSun" w:cs="SimSun" w:hint="eastAsia"/>
          <w:szCs w:val="24"/>
          <w:lang w:eastAsia="zh-CN"/>
        </w:rPr>
        <w:t>像地面</w:t>
      </w:r>
      <w:r w:rsidR="009C32F5">
        <w:rPr>
          <w:rFonts w:hAnsi="SimSun" w:cs="SimSun" w:hint="eastAsia"/>
          <w:szCs w:val="24"/>
          <w:lang w:eastAsia="zh-CN"/>
        </w:rPr>
        <w:t>设备要进行</w:t>
      </w:r>
      <w:r w:rsidRPr="0036069F">
        <w:rPr>
          <w:rFonts w:hAnsi="SimSun" w:cs="SimSun" w:hint="eastAsia"/>
          <w:szCs w:val="24"/>
          <w:lang w:eastAsia="zh-CN"/>
        </w:rPr>
        <w:t>解调</w:t>
      </w:r>
      <w:r w:rsidR="009C32F5">
        <w:rPr>
          <w:rFonts w:hAnsi="SimSun" w:cs="SimSun" w:hint="eastAsia"/>
          <w:szCs w:val="24"/>
          <w:lang w:eastAsia="zh-CN"/>
        </w:rPr>
        <w:t>一样</w:t>
      </w:r>
      <w:r w:rsidRPr="0036069F">
        <w:rPr>
          <w:rFonts w:hAnsi="SimSun" w:cs="SimSun" w:hint="eastAsia"/>
          <w:szCs w:val="24"/>
          <w:lang w:eastAsia="zh-CN"/>
        </w:rPr>
        <w:t>。</w:t>
      </w:r>
    </w:p>
    <w:p w:rsidR="00C81654" w:rsidRPr="00FD30C6" w:rsidRDefault="00C81654" w:rsidP="00714B64">
      <w:pPr>
        <w:pStyle w:val="Headingb"/>
        <w:tabs>
          <w:tab w:val="clear" w:pos="794"/>
          <w:tab w:val="clear" w:pos="1191"/>
          <w:tab w:val="left" w:pos="993"/>
        </w:tabs>
        <w:rPr>
          <w:szCs w:val="22"/>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FD30C6">
          <w:rPr>
            <w:szCs w:val="22"/>
            <w:lang w:val="en-US" w:eastAsia="zh-CN"/>
          </w:rPr>
          <w:t>4.3.1</w:t>
        </w:r>
      </w:smartTag>
      <w:r w:rsidRPr="00FD30C6">
        <w:rPr>
          <w:szCs w:val="22"/>
          <w:lang w:val="en-US" w:eastAsia="zh-CN"/>
        </w:rPr>
        <w:t>.2</w:t>
      </w:r>
      <w:r w:rsidRPr="00FD30C6">
        <w:rPr>
          <w:szCs w:val="22"/>
          <w:lang w:val="en-US" w:eastAsia="zh-CN"/>
        </w:rPr>
        <w:tab/>
      </w:r>
      <w:r w:rsidRPr="00714B64">
        <w:rPr>
          <w:rFonts w:hint="eastAsia"/>
          <w:szCs w:val="22"/>
          <w:lang w:val="en-US" w:eastAsia="zh-CN"/>
        </w:rPr>
        <w:t>系统描述</w:t>
      </w:r>
    </w:p>
    <w:p w:rsidR="00C81654" w:rsidRPr="00714B64" w:rsidRDefault="00C81654" w:rsidP="00714B64">
      <w:pPr>
        <w:pStyle w:val="Headingb"/>
        <w:tabs>
          <w:tab w:val="clear" w:pos="794"/>
          <w:tab w:val="clear" w:pos="1191"/>
          <w:tab w:val="left" w:pos="993"/>
        </w:tabs>
        <w:rPr>
          <w:szCs w:val="22"/>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714B64">
          <w:rPr>
            <w:szCs w:val="22"/>
            <w:lang w:val="en-US" w:eastAsia="zh-CN"/>
          </w:rPr>
          <w:t>4.3.1</w:t>
        </w:r>
      </w:smartTag>
      <w:r w:rsidRPr="00714B64">
        <w:rPr>
          <w:szCs w:val="22"/>
          <w:lang w:val="en-US" w:eastAsia="zh-CN"/>
        </w:rPr>
        <w:t>.2.1</w:t>
      </w:r>
      <w:r w:rsidRPr="00714B64">
        <w:rPr>
          <w:szCs w:val="22"/>
          <w:lang w:val="en-US" w:eastAsia="zh-CN"/>
        </w:rPr>
        <w:tab/>
      </w:r>
      <w:r w:rsidRPr="00714B64">
        <w:rPr>
          <w:rFonts w:hint="eastAsia"/>
          <w:szCs w:val="22"/>
          <w:lang w:val="en-US" w:eastAsia="zh-CN"/>
        </w:rPr>
        <w:t>业务特性</w:t>
      </w:r>
    </w:p>
    <w:p w:rsidR="00C81654" w:rsidRPr="0036069F" w:rsidRDefault="00C81654" w:rsidP="0036069F">
      <w:pPr>
        <w:ind w:firstLineChars="200" w:firstLine="440"/>
        <w:rPr>
          <w:rFonts w:hAnsi="SimSun" w:cs="SimSun"/>
          <w:szCs w:val="24"/>
          <w:lang w:eastAsia="zh-CN"/>
        </w:rPr>
      </w:pPr>
      <w:r w:rsidRPr="0036069F">
        <w:rPr>
          <w:rFonts w:hAnsi="SimSun" w:cs="SimSun" w:hint="eastAsia"/>
          <w:szCs w:val="24"/>
          <w:lang w:eastAsia="zh-CN"/>
        </w:rPr>
        <w:t>根据</w:t>
      </w:r>
      <w:r w:rsidRPr="0036069F">
        <w:rPr>
          <w:rFonts w:hAnsi="SimSun" w:cs="SimSun"/>
          <w:szCs w:val="24"/>
          <w:lang w:eastAsia="zh-CN"/>
        </w:rPr>
        <w:t>MES</w:t>
      </w:r>
      <w:r w:rsidRPr="0036069F">
        <w:rPr>
          <w:rFonts w:hAnsi="SimSun" w:cs="SimSun" w:hint="eastAsia"/>
          <w:szCs w:val="24"/>
          <w:lang w:eastAsia="zh-CN"/>
        </w:rPr>
        <w:t>的类别，</w:t>
      </w:r>
      <w:r w:rsidRPr="0036069F">
        <w:rPr>
          <w:rFonts w:hAnsi="SimSun" w:cs="SimSun"/>
          <w:szCs w:val="24"/>
          <w:lang w:eastAsia="zh-CN"/>
        </w:rPr>
        <w:t>SW-CDMA</w:t>
      </w:r>
      <w:r w:rsidRPr="0036069F">
        <w:rPr>
          <w:rFonts w:hAnsi="SimSun" w:cs="SimSun" w:hint="eastAsia"/>
          <w:szCs w:val="24"/>
          <w:lang w:eastAsia="zh-CN"/>
        </w:rPr>
        <w:t>支持从</w:t>
      </w:r>
      <w:r w:rsidRPr="0036069F">
        <w:rPr>
          <w:rFonts w:hAnsi="SimSun" w:cs="SimSun"/>
          <w:szCs w:val="24"/>
          <w:lang w:eastAsia="zh-CN"/>
        </w:rPr>
        <w:t>1.2</w:t>
      </w:r>
      <w:r w:rsidRPr="0036069F">
        <w:rPr>
          <w:rFonts w:hAnsi="SimSun" w:cs="SimSun"/>
          <w:szCs w:val="24"/>
          <w:lang w:eastAsia="zh-CN"/>
        </w:rPr>
        <w:t> </w:t>
      </w:r>
      <w:r w:rsidRPr="0036069F">
        <w:rPr>
          <w:rFonts w:hAnsi="SimSun" w:cs="SimSun"/>
          <w:szCs w:val="24"/>
          <w:lang w:eastAsia="zh-CN"/>
        </w:rPr>
        <w:t>kbit/s</w:t>
      </w:r>
      <w:r w:rsidR="00E663A0">
        <w:rPr>
          <w:rFonts w:hAnsi="SimSun" w:cs="SimSun" w:hint="eastAsia"/>
          <w:szCs w:val="24"/>
          <w:lang w:eastAsia="zh-CN"/>
        </w:rPr>
        <w:t>至最高</w:t>
      </w:r>
      <w:r w:rsidRPr="0036069F">
        <w:rPr>
          <w:rFonts w:hAnsi="SimSun" w:cs="SimSun"/>
          <w:szCs w:val="24"/>
          <w:lang w:eastAsia="zh-CN"/>
        </w:rPr>
        <w:t>144</w:t>
      </w:r>
      <w:r w:rsidRPr="0036069F">
        <w:rPr>
          <w:rFonts w:hAnsi="SimSun" w:cs="SimSun"/>
          <w:szCs w:val="24"/>
          <w:lang w:eastAsia="zh-CN"/>
        </w:rPr>
        <w:t> </w:t>
      </w:r>
      <w:r w:rsidRPr="0036069F">
        <w:rPr>
          <w:rFonts w:hAnsi="SimSun" w:cs="SimSun"/>
          <w:szCs w:val="24"/>
          <w:lang w:eastAsia="zh-CN"/>
        </w:rPr>
        <w:t>kbit/s</w:t>
      </w:r>
      <w:r w:rsidR="00E663A0">
        <w:rPr>
          <w:rFonts w:hAnsi="SimSun" w:cs="SimSun" w:hint="eastAsia"/>
          <w:szCs w:val="24"/>
          <w:lang w:eastAsia="zh-CN"/>
        </w:rPr>
        <w:t>的承载业务</w:t>
      </w:r>
      <w:r w:rsidRPr="0036069F">
        <w:rPr>
          <w:rFonts w:hAnsi="SimSun" w:cs="SimSun" w:hint="eastAsia"/>
          <w:szCs w:val="24"/>
          <w:lang w:eastAsia="zh-CN"/>
        </w:rPr>
        <w:t>，相应</w:t>
      </w:r>
      <w:r w:rsidR="00E663A0">
        <w:rPr>
          <w:rFonts w:hAnsi="SimSun" w:cs="SimSun" w:hint="eastAsia"/>
          <w:szCs w:val="24"/>
          <w:lang w:eastAsia="zh-CN"/>
        </w:rPr>
        <w:t>的</w:t>
      </w:r>
      <w:r w:rsidRPr="0036069F">
        <w:rPr>
          <w:rFonts w:hAnsi="SimSun" w:cs="SimSun" w:hint="eastAsia"/>
          <w:szCs w:val="24"/>
          <w:lang w:eastAsia="zh-CN"/>
        </w:rPr>
        <w:t>最大</w:t>
      </w:r>
      <w:r w:rsidR="00E663A0">
        <w:rPr>
          <w:rFonts w:hAnsi="SimSun" w:cs="SimSun" w:hint="eastAsia"/>
          <w:szCs w:val="24"/>
          <w:lang w:eastAsia="zh-CN"/>
        </w:rPr>
        <w:t>比特差错率</w:t>
      </w:r>
      <w:r w:rsidR="00E663A0">
        <w:rPr>
          <w:rFonts w:hAnsi="SimSun" w:cs="SimSun"/>
          <w:szCs w:val="24"/>
          <w:lang w:eastAsia="zh-CN"/>
        </w:rPr>
        <w:t>(</w:t>
      </w:r>
      <w:r w:rsidR="00E663A0" w:rsidRPr="0036069F">
        <w:rPr>
          <w:rFonts w:hAnsi="SimSun" w:cs="SimSun"/>
          <w:szCs w:val="24"/>
          <w:lang w:eastAsia="zh-CN"/>
        </w:rPr>
        <w:t>BER</w:t>
      </w:r>
      <w:r w:rsidR="00E663A0">
        <w:rPr>
          <w:rFonts w:hAnsi="SimSun" w:cs="SimSun"/>
          <w:szCs w:val="24"/>
          <w:lang w:eastAsia="zh-CN"/>
        </w:rPr>
        <w:t>)</w:t>
      </w:r>
      <w:r w:rsidRPr="0036069F">
        <w:rPr>
          <w:rFonts w:hAnsi="SimSun" w:cs="SimSun" w:hint="eastAsia"/>
          <w:szCs w:val="24"/>
          <w:lang w:eastAsia="zh-CN"/>
        </w:rPr>
        <w:t>在</w:t>
      </w:r>
      <w:r w:rsidR="008417DF" w:rsidRPr="00450DA2">
        <w:rPr>
          <w:lang w:eastAsia="zh-CN"/>
        </w:rPr>
        <w:t xml:space="preserve">1 </w:t>
      </w:r>
      <w:r w:rsidR="008417DF">
        <w:rPr>
          <w:szCs w:val="22"/>
        </w:rPr>
        <w:sym w:font="Symbol" w:char="F0B4"/>
      </w:r>
      <w:r w:rsidR="008417DF" w:rsidRPr="00450DA2">
        <w:rPr>
          <w:lang w:eastAsia="zh-CN"/>
        </w:rPr>
        <w:t xml:space="preserve"> 10</w:t>
      </w:r>
      <w:r w:rsidR="008417DF" w:rsidRPr="00D07EB3">
        <w:rPr>
          <w:vertAlign w:val="superscript"/>
          <w:lang w:eastAsia="zh-CN"/>
        </w:rPr>
        <w:t>–3</w:t>
      </w:r>
      <w:r w:rsidR="008417DF">
        <w:rPr>
          <w:rFonts w:hint="eastAsia"/>
          <w:lang w:eastAsia="zh-CN"/>
        </w:rPr>
        <w:t>至</w:t>
      </w:r>
      <w:r w:rsidR="008417DF" w:rsidRPr="00450DA2">
        <w:rPr>
          <w:lang w:eastAsia="zh-CN"/>
        </w:rPr>
        <w:t xml:space="preserve">1 </w:t>
      </w:r>
      <w:r w:rsidR="008417DF">
        <w:rPr>
          <w:szCs w:val="22"/>
        </w:rPr>
        <w:sym w:font="Symbol" w:char="F0B4"/>
      </w:r>
      <w:r w:rsidR="008417DF" w:rsidRPr="00450DA2">
        <w:rPr>
          <w:lang w:eastAsia="zh-CN"/>
        </w:rPr>
        <w:t xml:space="preserve"> 10</w:t>
      </w:r>
      <w:r w:rsidR="008417DF" w:rsidRPr="00D07EB3">
        <w:rPr>
          <w:vertAlign w:val="superscript"/>
          <w:lang w:eastAsia="zh-CN"/>
        </w:rPr>
        <w:t>–6</w:t>
      </w:r>
      <w:r w:rsidR="00E663A0">
        <w:rPr>
          <w:rFonts w:hAnsi="SimSun" w:cs="SimSun" w:hint="eastAsia"/>
          <w:szCs w:val="24"/>
          <w:lang w:eastAsia="zh-CN"/>
        </w:rPr>
        <w:t>之间</w:t>
      </w:r>
      <w:r w:rsidRPr="0036069F">
        <w:rPr>
          <w:rFonts w:hAnsi="SimSun" w:cs="SimSun" w:hint="eastAsia"/>
          <w:szCs w:val="24"/>
          <w:lang w:eastAsia="zh-CN"/>
        </w:rPr>
        <w:t>。</w:t>
      </w:r>
    </w:p>
    <w:p w:rsidR="00C81654" w:rsidRPr="0036069F" w:rsidRDefault="00C81654" w:rsidP="0036069F">
      <w:pPr>
        <w:ind w:firstLineChars="200" w:firstLine="440"/>
        <w:rPr>
          <w:rFonts w:hAnsi="SimSun" w:cs="SimSun"/>
          <w:szCs w:val="24"/>
          <w:lang w:eastAsia="zh-CN"/>
        </w:rPr>
      </w:pPr>
      <w:r w:rsidRPr="0036069F">
        <w:rPr>
          <w:rFonts w:hAnsi="SimSun" w:cs="SimSun" w:hint="eastAsia"/>
          <w:szCs w:val="24"/>
          <w:lang w:eastAsia="zh-CN"/>
        </w:rPr>
        <w:t>最大允许</w:t>
      </w:r>
      <w:r w:rsidR="00E663A0">
        <w:rPr>
          <w:rFonts w:hAnsi="SimSun" w:cs="SimSun" w:hint="eastAsia"/>
          <w:szCs w:val="24"/>
          <w:lang w:eastAsia="zh-CN"/>
        </w:rPr>
        <w:t>延迟为不超过</w:t>
      </w:r>
      <w:r w:rsidRPr="0036069F">
        <w:rPr>
          <w:rFonts w:hAnsi="SimSun" w:cs="SimSun"/>
          <w:szCs w:val="24"/>
          <w:lang w:eastAsia="zh-CN"/>
        </w:rPr>
        <w:t>400 ms</w:t>
      </w:r>
      <w:r w:rsidRPr="0036069F">
        <w:rPr>
          <w:rFonts w:hAnsi="SimSun" w:cs="SimSun" w:hint="eastAsia"/>
          <w:szCs w:val="24"/>
          <w:lang w:eastAsia="zh-CN"/>
        </w:rPr>
        <w:t>，与上面提到的任</w:t>
      </w:r>
      <w:r w:rsidR="00B219B3">
        <w:rPr>
          <w:rFonts w:hAnsi="SimSun" w:cs="SimSun" w:hint="eastAsia"/>
          <w:szCs w:val="24"/>
          <w:lang w:eastAsia="zh-CN"/>
        </w:rPr>
        <w:t>一</w:t>
      </w:r>
      <w:r w:rsidRPr="0036069F">
        <w:rPr>
          <w:rFonts w:hAnsi="SimSun" w:cs="SimSun" w:hint="eastAsia"/>
          <w:szCs w:val="24"/>
          <w:lang w:eastAsia="zh-CN"/>
        </w:rPr>
        <w:t>卫星星座兼容。</w:t>
      </w:r>
    </w:p>
    <w:p w:rsidR="00C81654" w:rsidRPr="00714B64" w:rsidRDefault="00C81654" w:rsidP="00714B64">
      <w:pPr>
        <w:pStyle w:val="Headingb"/>
        <w:tabs>
          <w:tab w:val="clear" w:pos="794"/>
          <w:tab w:val="clear" w:pos="1191"/>
          <w:tab w:val="left" w:pos="993"/>
        </w:tabs>
        <w:rPr>
          <w:szCs w:val="22"/>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714B64">
          <w:rPr>
            <w:szCs w:val="22"/>
            <w:lang w:val="en-US" w:eastAsia="zh-CN"/>
          </w:rPr>
          <w:t>4.3.1</w:t>
        </w:r>
      </w:smartTag>
      <w:r w:rsidRPr="00714B64">
        <w:rPr>
          <w:szCs w:val="22"/>
          <w:lang w:val="en-US" w:eastAsia="zh-CN"/>
        </w:rPr>
        <w:t>.2.2</w:t>
      </w:r>
      <w:r w:rsidRPr="00714B64">
        <w:rPr>
          <w:szCs w:val="22"/>
          <w:lang w:val="en-US" w:eastAsia="zh-CN"/>
        </w:rPr>
        <w:tab/>
      </w:r>
      <w:r w:rsidRPr="00714B64">
        <w:rPr>
          <w:rFonts w:hint="eastAsia"/>
          <w:szCs w:val="22"/>
          <w:lang w:val="en-US" w:eastAsia="zh-CN"/>
        </w:rPr>
        <w:t>系统特性</w:t>
      </w:r>
    </w:p>
    <w:p w:rsidR="00C81654" w:rsidRPr="0036069F" w:rsidRDefault="00C81654" w:rsidP="0036069F">
      <w:pPr>
        <w:ind w:firstLineChars="200" w:firstLine="440"/>
        <w:rPr>
          <w:rFonts w:hAnsi="SimSun" w:cs="SimSun"/>
          <w:szCs w:val="24"/>
          <w:lang w:eastAsia="zh-CN"/>
        </w:rPr>
      </w:pPr>
      <w:r w:rsidRPr="0036069F">
        <w:rPr>
          <w:rFonts w:hAnsi="SimSun" w:cs="SimSun" w:hint="eastAsia"/>
          <w:szCs w:val="24"/>
          <w:lang w:eastAsia="zh-CN"/>
        </w:rPr>
        <w:t>前向链路和反向链路都支持两种扩展速率，即</w:t>
      </w:r>
      <w:r w:rsidRPr="0036069F">
        <w:rPr>
          <w:rFonts w:hAnsi="SimSun" w:cs="SimSun"/>
          <w:szCs w:val="24"/>
          <w:lang w:eastAsia="zh-CN"/>
        </w:rPr>
        <w:t>3.840</w:t>
      </w:r>
      <w:r w:rsidRPr="0036069F">
        <w:rPr>
          <w:rFonts w:hAnsi="SimSun" w:cs="SimSun"/>
          <w:szCs w:val="24"/>
          <w:lang w:eastAsia="zh-CN"/>
        </w:rPr>
        <w:t> </w:t>
      </w:r>
      <w:r w:rsidRPr="0036069F">
        <w:rPr>
          <w:rFonts w:hAnsi="SimSun" w:cs="SimSun"/>
          <w:szCs w:val="24"/>
          <w:lang w:eastAsia="zh-CN"/>
        </w:rPr>
        <w:t>Mchip/s(</w:t>
      </w:r>
      <w:r w:rsidRPr="0036069F">
        <w:rPr>
          <w:rFonts w:hAnsi="SimSun" w:cs="SimSun" w:hint="eastAsia"/>
          <w:szCs w:val="24"/>
          <w:lang w:eastAsia="zh-CN"/>
        </w:rPr>
        <w:t>全码片速率</w:t>
      </w:r>
      <w:r w:rsidRPr="0036069F">
        <w:rPr>
          <w:rFonts w:hAnsi="SimSun" w:cs="SimSun"/>
          <w:szCs w:val="24"/>
          <w:lang w:eastAsia="zh-CN"/>
        </w:rPr>
        <w:t>)</w:t>
      </w:r>
      <w:r w:rsidR="00274983">
        <w:rPr>
          <w:rFonts w:hAnsi="SimSun" w:cs="SimSun" w:hint="eastAsia"/>
          <w:szCs w:val="24"/>
          <w:lang w:eastAsia="zh-CN"/>
        </w:rPr>
        <w:t>和</w:t>
      </w:r>
      <w:r w:rsidRPr="0036069F">
        <w:rPr>
          <w:rFonts w:hAnsi="SimSun" w:cs="SimSun"/>
          <w:szCs w:val="24"/>
          <w:lang w:eastAsia="zh-CN"/>
        </w:rPr>
        <w:t>1.920 Mchip/s(</w:t>
      </w:r>
      <w:r w:rsidRPr="0036069F">
        <w:rPr>
          <w:rFonts w:hAnsi="SimSun" w:cs="SimSun" w:hint="eastAsia"/>
          <w:szCs w:val="24"/>
          <w:lang w:eastAsia="zh-CN"/>
        </w:rPr>
        <w:t>半码片速率</w:t>
      </w:r>
      <w:r w:rsidRPr="0036069F">
        <w:rPr>
          <w:rFonts w:hAnsi="SimSun" w:cs="SimSun"/>
          <w:szCs w:val="24"/>
          <w:lang w:eastAsia="zh-CN"/>
        </w:rPr>
        <w:t>)</w:t>
      </w:r>
      <w:r w:rsidRPr="0036069F">
        <w:rPr>
          <w:rFonts w:hAnsi="SimSun" w:cs="SimSun" w:hint="eastAsia"/>
          <w:szCs w:val="24"/>
          <w:lang w:eastAsia="zh-CN"/>
        </w:rPr>
        <w:t>。</w:t>
      </w:r>
    </w:p>
    <w:p w:rsidR="00C81654" w:rsidRPr="0036069F" w:rsidRDefault="00C81654" w:rsidP="0036069F">
      <w:pPr>
        <w:ind w:firstLineChars="200" w:firstLine="440"/>
        <w:rPr>
          <w:rFonts w:hAnsi="SimSun" w:cs="SimSun"/>
          <w:szCs w:val="24"/>
          <w:lang w:eastAsia="zh-CN"/>
        </w:rPr>
      </w:pPr>
      <w:r w:rsidRPr="0036069F">
        <w:rPr>
          <w:rFonts w:hAnsi="SimSun" w:cs="SimSun" w:hint="eastAsia"/>
          <w:szCs w:val="24"/>
          <w:lang w:eastAsia="zh-CN"/>
        </w:rPr>
        <w:t>传输以帧的形式组织进行。对于</w:t>
      </w:r>
      <w:r w:rsidR="003161BF">
        <w:rPr>
          <w:rFonts w:hAnsi="SimSun" w:cs="SimSun"/>
          <w:szCs w:val="24"/>
          <w:lang w:eastAsia="zh-CN"/>
        </w:rPr>
        <w:t>3.840 Mchip/s</w:t>
      </w:r>
      <w:r w:rsidR="003161BF">
        <w:rPr>
          <w:rFonts w:hAnsi="SimSun" w:cs="SimSun" w:hint="eastAsia"/>
          <w:szCs w:val="24"/>
          <w:lang w:eastAsia="zh-CN"/>
        </w:rPr>
        <w:t>选项，</w:t>
      </w:r>
      <w:r w:rsidRPr="0036069F">
        <w:rPr>
          <w:rFonts w:hAnsi="SimSun" w:cs="SimSun" w:hint="eastAsia"/>
          <w:szCs w:val="24"/>
          <w:lang w:eastAsia="zh-CN"/>
        </w:rPr>
        <w:t>帧周期为</w:t>
      </w:r>
      <w:r w:rsidRPr="0036069F">
        <w:rPr>
          <w:rFonts w:hAnsi="SimSun" w:cs="SimSun"/>
          <w:szCs w:val="24"/>
          <w:lang w:eastAsia="zh-CN"/>
        </w:rPr>
        <w:t>10</w:t>
      </w:r>
      <w:r w:rsidRPr="0036069F">
        <w:rPr>
          <w:rFonts w:hAnsi="SimSun" w:cs="SimSun"/>
          <w:szCs w:val="24"/>
          <w:lang w:eastAsia="zh-CN"/>
        </w:rPr>
        <w:t> </w:t>
      </w:r>
      <w:r w:rsidRPr="0036069F">
        <w:rPr>
          <w:rFonts w:hAnsi="SimSun" w:cs="SimSun"/>
          <w:szCs w:val="24"/>
          <w:lang w:eastAsia="zh-CN"/>
        </w:rPr>
        <w:t>ms</w:t>
      </w:r>
      <w:r w:rsidRPr="0036069F">
        <w:rPr>
          <w:rFonts w:hAnsi="SimSun" w:cs="SimSun" w:hint="eastAsia"/>
          <w:szCs w:val="24"/>
          <w:lang w:eastAsia="zh-CN"/>
        </w:rPr>
        <w:t>，而</w:t>
      </w:r>
      <w:r w:rsidR="003161BF">
        <w:rPr>
          <w:rFonts w:hAnsi="SimSun" w:cs="SimSun" w:hint="eastAsia"/>
          <w:szCs w:val="24"/>
          <w:lang w:eastAsia="zh-CN"/>
        </w:rPr>
        <w:t>对于</w:t>
      </w:r>
      <w:r w:rsidRPr="0036069F">
        <w:rPr>
          <w:rFonts w:hAnsi="SimSun" w:cs="SimSun"/>
          <w:szCs w:val="24"/>
          <w:lang w:eastAsia="zh-CN"/>
        </w:rPr>
        <w:t>1.920</w:t>
      </w:r>
      <w:r w:rsidRPr="0036069F">
        <w:rPr>
          <w:rFonts w:hAnsi="SimSun" w:cs="SimSun"/>
          <w:szCs w:val="24"/>
          <w:lang w:eastAsia="zh-CN"/>
        </w:rPr>
        <w:t> </w:t>
      </w:r>
      <w:r w:rsidRPr="0036069F">
        <w:rPr>
          <w:rFonts w:hAnsi="SimSun" w:cs="SimSun"/>
          <w:szCs w:val="24"/>
          <w:lang w:eastAsia="zh-CN"/>
        </w:rPr>
        <w:t>Mchip/s</w:t>
      </w:r>
      <w:r w:rsidR="003161BF">
        <w:rPr>
          <w:rFonts w:hAnsi="SimSun" w:cs="SimSun" w:hint="eastAsia"/>
          <w:szCs w:val="24"/>
          <w:lang w:eastAsia="zh-CN"/>
        </w:rPr>
        <w:t>则</w:t>
      </w:r>
      <w:r w:rsidRPr="0036069F">
        <w:rPr>
          <w:rFonts w:hAnsi="SimSun" w:cs="SimSun" w:hint="eastAsia"/>
          <w:szCs w:val="24"/>
          <w:lang w:eastAsia="zh-CN"/>
        </w:rPr>
        <w:t>为</w:t>
      </w:r>
      <w:r w:rsidRPr="0036069F">
        <w:rPr>
          <w:rFonts w:hAnsi="SimSun" w:cs="SimSun"/>
          <w:szCs w:val="24"/>
          <w:lang w:eastAsia="zh-CN"/>
        </w:rPr>
        <w:t xml:space="preserve"> 20</w:t>
      </w:r>
      <w:r w:rsidRPr="0036069F">
        <w:rPr>
          <w:rFonts w:hAnsi="SimSun" w:cs="SimSun"/>
          <w:szCs w:val="24"/>
          <w:lang w:eastAsia="zh-CN"/>
        </w:rPr>
        <w:t> </w:t>
      </w:r>
      <w:r w:rsidRPr="0036069F">
        <w:rPr>
          <w:rFonts w:hAnsi="SimSun" w:cs="SimSun"/>
          <w:szCs w:val="24"/>
          <w:lang w:eastAsia="zh-CN"/>
        </w:rPr>
        <w:t>ms</w:t>
      </w:r>
      <w:r w:rsidR="003161BF">
        <w:rPr>
          <w:rFonts w:hAnsi="SimSun" w:cs="SimSun" w:hint="eastAsia"/>
          <w:szCs w:val="24"/>
          <w:lang w:eastAsia="zh-CN"/>
        </w:rPr>
        <w:t>。</w:t>
      </w:r>
      <w:r w:rsidRPr="0036069F">
        <w:rPr>
          <w:rFonts w:hAnsi="SimSun" w:cs="SimSun" w:hint="eastAsia"/>
          <w:szCs w:val="24"/>
          <w:lang w:eastAsia="zh-CN"/>
        </w:rPr>
        <w:t>帧按分层结构组成。</w:t>
      </w:r>
      <w:r w:rsidR="003161BF">
        <w:rPr>
          <w:rFonts w:hAnsi="SimSun" w:cs="SimSun" w:hint="eastAsia"/>
          <w:szCs w:val="24"/>
          <w:lang w:eastAsia="zh-CN"/>
        </w:rPr>
        <w:t>每一</w:t>
      </w:r>
      <w:r w:rsidRPr="0036069F">
        <w:rPr>
          <w:rFonts w:hAnsi="SimSun" w:cs="SimSun" w:hint="eastAsia"/>
          <w:szCs w:val="24"/>
          <w:lang w:eastAsia="zh-CN"/>
        </w:rPr>
        <w:t>复帧</w:t>
      </w:r>
      <w:r w:rsidRPr="0036069F">
        <w:rPr>
          <w:rFonts w:hAnsi="SimSun" w:cs="SimSun"/>
          <w:szCs w:val="24"/>
          <w:lang w:eastAsia="zh-CN"/>
        </w:rPr>
        <w:t>(MF)</w:t>
      </w:r>
      <w:r w:rsidRPr="0036069F">
        <w:rPr>
          <w:rFonts w:hAnsi="SimSun" w:cs="SimSun" w:hint="eastAsia"/>
          <w:szCs w:val="24"/>
          <w:lang w:eastAsia="zh-CN"/>
        </w:rPr>
        <w:t>由</w:t>
      </w:r>
      <w:r w:rsidRPr="0036069F">
        <w:rPr>
          <w:rFonts w:hAnsi="SimSun" w:cs="SimSun"/>
          <w:szCs w:val="24"/>
          <w:lang w:eastAsia="zh-CN"/>
        </w:rPr>
        <w:t>8</w:t>
      </w:r>
      <w:r w:rsidRPr="0036069F">
        <w:rPr>
          <w:rFonts w:hAnsi="SimSun" w:cs="SimSun" w:hint="eastAsia"/>
          <w:szCs w:val="24"/>
          <w:lang w:eastAsia="zh-CN"/>
        </w:rPr>
        <w:t>帧</w:t>
      </w:r>
      <w:r w:rsidRPr="0036069F">
        <w:rPr>
          <w:rFonts w:hAnsi="SimSun" w:cs="SimSun"/>
          <w:szCs w:val="24"/>
          <w:lang w:eastAsia="zh-CN"/>
        </w:rPr>
        <w:t>(</w:t>
      </w:r>
      <w:r w:rsidRPr="0036069F">
        <w:rPr>
          <w:rFonts w:hAnsi="SimSun" w:cs="SimSun" w:hint="eastAsia"/>
          <w:szCs w:val="24"/>
          <w:lang w:eastAsia="zh-CN"/>
        </w:rPr>
        <w:t>全速率选择</w:t>
      </w:r>
      <w:r w:rsidRPr="0036069F">
        <w:rPr>
          <w:rFonts w:hAnsi="SimSun" w:cs="SimSun"/>
          <w:szCs w:val="24"/>
          <w:lang w:eastAsia="zh-CN"/>
        </w:rPr>
        <w:t>)</w:t>
      </w:r>
      <w:r w:rsidRPr="0036069F">
        <w:rPr>
          <w:rFonts w:hAnsi="SimSun" w:cs="SimSun" w:hint="eastAsia"/>
          <w:szCs w:val="24"/>
          <w:lang w:eastAsia="zh-CN"/>
        </w:rPr>
        <w:t>或</w:t>
      </w:r>
      <w:r w:rsidRPr="0036069F">
        <w:rPr>
          <w:rFonts w:hAnsi="SimSun" w:cs="SimSun"/>
          <w:szCs w:val="24"/>
          <w:lang w:eastAsia="zh-CN"/>
        </w:rPr>
        <w:t>4</w:t>
      </w:r>
      <w:r w:rsidRPr="0036069F">
        <w:rPr>
          <w:rFonts w:hAnsi="SimSun" w:cs="SimSun" w:hint="eastAsia"/>
          <w:szCs w:val="24"/>
          <w:lang w:eastAsia="zh-CN"/>
        </w:rPr>
        <w:t>帧</w:t>
      </w:r>
      <w:r w:rsidRPr="0036069F">
        <w:rPr>
          <w:rFonts w:hAnsi="SimSun" w:cs="SimSun"/>
          <w:szCs w:val="24"/>
          <w:lang w:eastAsia="zh-CN"/>
        </w:rPr>
        <w:t>(</w:t>
      </w:r>
      <w:r w:rsidRPr="0036069F">
        <w:rPr>
          <w:rFonts w:hAnsi="SimSun" w:cs="SimSun" w:hint="eastAsia"/>
          <w:szCs w:val="24"/>
          <w:lang w:eastAsia="zh-CN"/>
        </w:rPr>
        <w:t>半速率选择</w:t>
      </w:r>
      <w:r w:rsidRPr="0036069F">
        <w:rPr>
          <w:rFonts w:hAnsi="SimSun" w:cs="SimSun"/>
          <w:szCs w:val="24"/>
          <w:lang w:eastAsia="zh-CN"/>
        </w:rPr>
        <w:t>)</w:t>
      </w:r>
      <w:r w:rsidRPr="0036069F">
        <w:rPr>
          <w:rFonts w:hAnsi="SimSun" w:cs="SimSun" w:hint="eastAsia"/>
          <w:szCs w:val="24"/>
          <w:lang w:eastAsia="zh-CN"/>
        </w:rPr>
        <w:t>构成。</w:t>
      </w:r>
      <w:r w:rsidRPr="0036069F">
        <w:rPr>
          <w:rFonts w:hAnsi="SimSun" w:cs="SimSun"/>
          <w:szCs w:val="24"/>
          <w:lang w:eastAsia="zh-CN"/>
        </w:rPr>
        <w:t>MF</w:t>
      </w:r>
      <w:r w:rsidRPr="0036069F">
        <w:rPr>
          <w:rFonts w:hAnsi="SimSun" w:cs="SimSun" w:hint="eastAsia"/>
          <w:szCs w:val="24"/>
          <w:lang w:eastAsia="zh-CN"/>
        </w:rPr>
        <w:t>的周期是</w:t>
      </w:r>
      <w:r w:rsidRPr="0036069F">
        <w:rPr>
          <w:rFonts w:hAnsi="SimSun" w:cs="SimSun"/>
          <w:szCs w:val="24"/>
          <w:lang w:eastAsia="zh-CN"/>
        </w:rPr>
        <w:t xml:space="preserve"> 80</w:t>
      </w:r>
      <w:r w:rsidRPr="0036069F">
        <w:rPr>
          <w:rFonts w:hAnsi="SimSun" w:cs="SimSun"/>
          <w:szCs w:val="24"/>
          <w:lang w:eastAsia="zh-CN"/>
        </w:rPr>
        <w:t> </w:t>
      </w:r>
      <w:r w:rsidRPr="0036069F">
        <w:rPr>
          <w:rFonts w:hAnsi="SimSun" w:cs="SimSun"/>
          <w:szCs w:val="24"/>
          <w:lang w:eastAsia="zh-CN"/>
        </w:rPr>
        <w:t>ms</w:t>
      </w:r>
      <w:r w:rsidRPr="0036069F">
        <w:rPr>
          <w:rFonts w:hAnsi="SimSun" w:cs="SimSun" w:hint="eastAsia"/>
          <w:szCs w:val="24"/>
          <w:lang w:eastAsia="zh-CN"/>
        </w:rPr>
        <w:t>。复帧再构成超帧</w:t>
      </w:r>
      <w:r w:rsidRPr="0036069F">
        <w:rPr>
          <w:rFonts w:hAnsi="SimSun" w:cs="SimSun"/>
          <w:szCs w:val="24"/>
          <w:lang w:eastAsia="zh-CN"/>
        </w:rPr>
        <w:t>(SF)</w:t>
      </w:r>
      <w:r w:rsidRPr="0036069F">
        <w:rPr>
          <w:rFonts w:hAnsi="SimSun" w:cs="SimSun" w:hint="eastAsia"/>
          <w:szCs w:val="24"/>
          <w:lang w:eastAsia="zh-CN"/>
        </w:rPr>
        <w:t>。</w:t>
      </w:r>
      <w:r w:rsidR="00465E4E">
        <w:rPr>
          <w:rFonts w:hAnsi="SimSun" w:cs="SimSun" w:hint="eastAsia"/>
          <w:szCs w:val="24"/>
          <w:lang w:eastAsia="zh-CN"/>
        </w:rPr>
        <w:t>每一</w:t>
      </w:r>
      <w:r w:rsidRPr="0036069F">
        <w:rPr>
          <w:rFonts w:hAnsi="SimSun" w:cs="SimSun" w:hint="eastAsia"/>
          <w:szCs w:val="24"/>
          <w:lang w:eastAsia="zh-CN"/>
        </w:rPr>
        <w:t>超帧由</w:t>
      </w:r>
      <w:r w:rsidRPr="0036069F">
        <w:rPr>
          <w:rFonts w:hAnsi="SimSun" w:cs="SimSun"/>
          <w:szCs w:val="24"/>
          <w:lang w:eastAsia="zh-CN"/>
        </w:rPr>
        <w:t>9</w:t>
      </w:r>
      <w:r w:rsidR="00465E4E">
        <w:rPr>
          <w:rFonts w:hAnsi="SimSun" w:cs="SimSun" w:hint="eastAsia"/>
          <w:szCs w:val="24"/>
          <w:lang w:eastAsia="zh-CN"/>
        </w:rPr>
        <w:t>复帧</w:t>
      </w:r>
      <w:r w:rsidRPr="0036069F">
        <w:rPr>
          <w:rFonts w:hAnsi="SimSun" w:cs="SimSun" w:hint="eastAsia"/>
          <w:szCs w:val="24"/>
          <w:lang w:eastAsia="zh-CN"/>
        </w:rPr>
        <w:t>构成</w:t>
      </w:r>
      <w:r w:rsidR="00465E4E">
        <w:rPr>
          <w:rFonts w:hAnsi="SimSun" w:cs="SimSun" w:hint="eastAsia"/>
          <w:szCs w:val="24"/>
          <w:lang w:eastAsia="zh-CN"/>
        </w:rPr>
        <w:t>，</w:t>
      </w:r>
      <w:r w:rsidRPr="0036069F">
        <w:rPr>
          <w:rFonts w:hAnsi="SimSun" w:cs="SimSun" w:hint="eastAsia"/>
          <w:szCs w:val="24"/>
          <w:lang w:eastAsia="zh-CN"/>
        </w:rPr>
        <w:t>周期为</w:t>
      </w:r>
      <w:r w:rsidRPr="0036069F">
        <w:rPr>
          <w:rFonts w:hAnsi="SimSun" w:cs="SimSun"/>
          <w:szCs w:val="24"/>
          <w:lang w:eastAsia="zh-CN"/>
        </w:rPr>
        <w:t>720 ms</w:t>
      </w:r>
      <w:r w:rsidRPr="0036069F">
        <w:rPr>
          <w:rFonts w:hAnsi="SimSun" w:cs="SimSun" w:hint="eastAsia"/>
          <w:szCs w:val="24"/>
          <w:lang w:eastAsia="zh-CN"/>
        </w:rPr>
        <w:t>。</w:t>
      </w:r>
    </w:p>
    <w:p w:rsidR="00C81654" w:rsidRPr="0036069F" w:rsidRDefault="00C81654" w:rsidP="0036069F">
      <w:pPr>
        <w:ind w:firstLineChars="200" w:firstLine="440"/>
        <w:rPr>
          <w:rFonts w:hAnsi="SimSun" w:cs="SimSun"/>
          <w:szCs w:val="24"/>
          <w:lang w:eastAsia="zh-CN"/>
        </w:rPr>
      </w:pPr>
      <w:r w:rsidRPr="0036069F">
        <w:rPr>
          <w:rFonts w:hAnsi="SimSun" w:cs="SimSun" w:hint="eastAsia"/>
          <w:szCs w:val="24"/>
          <w:lang w:eastAsia="zh-CN"/>
        </w:rPr>
        <w:t>闭环功率控制是对前向链路和反向链路二者实施的。</w:t>
      </w:r>
      <w:r w:rsidR="00465E4E">
        <w:rPr>
          <w:rFonts w:hAnsi="SimSun" w:cs="SimSun" w:hint="eastAsia"/>
          <w:szCs w:val="24"/>
          <w:lang w:eastAsia="zh-CN"/>
        </w:rPr>
        <w:t>设置</w:t>
      </w:r>
      <w:r w:rsidRPr="0036069F">
        <w:rPr>
          <w:rFonts w:hAnsi="SimSun" w:cs="SimSun" w:hint="eastAsia"/>
          <w:szCs w:val="24"/>
          <w:lang w:eastAsia="zh-CN"/>
        </w:rPr>
        <w:t>这一闭环</w:t>
      </w:r>
      <w:r w:rsidR="00465E4E">
        <w:rPr>
          <w:rFonts w:hAnsi="SimSun" w:cs="SimSun" w:hint="eastAsia"/>
          <w:szCs w:val="24"/>
          <w:lang w:eastAsia="zh-CN"/>
        </w:rPr>
        <w:t>的动因是要</w:t>
      </w:r>
      <w:r w:rsidRPr="0036069F">
        <w:rPr>
          <w:rFonts w:hAnsi="SimSun" w:cs="SimSun" w:hint="eastAsia"/>
          <w:szCs w:val="24"/>
          <w:lang w:eastAsia="zh-CN"/>
        </w:rPr>
        <w:t>在</w:t>
      </w:r>
      <w:r w:rsidRPr="0036069F">
        <w:rPr>
          <w:rFonts w:hAnsi="SimSun" w:cs="SimSun"/>
          <w:szCs w:val="24"/>
          <w:lang w:eastAsia="zh-CN"/>
        </w:rPr>
        <w:t>RAKE</w:t>
      </w:r>
      <w:r w:rsidRPr="0036069F">
        <w:rPr>
          <w:rFonts w:hAnsi="SimSun" w:cs="SimSun" w:hint="eastAsia"/>
          <w:szCs w:val="24"/>
          <w:lang w:eastAsia="zh-CN"/>
        </w:rPr>
        <w:t>分支</w:t>
      </w:r>
      <w:r w:rsidR="00465E4E">
        <w:rPr>
          <w:rFonts w:hAnsi="SimSun" w:cs="SimSun" w:hint="eastAsia"/>
          <w:szCs w:val="24"/>
          <w:lang w:eastAsia="zh-CN"/>
        </w:rPr>
        <w:t>之后结合</w:t>
      </w:r>
      <w:r w:rsidRPr="0036069F">
        <w:rPr>
          <w:rFonts w:hAnsi="SimSun" w:cs="SimSun" w:hint="eastAsia"/>
          <w:szCs w:val="24"/>
          <w:lang w:eastAsia="zh-CN"/>
        </w:rPr>
        <w:t>目标值设置被测</w:t>
      </w:r>
      <w:r w:rsidRPr="0036069F">
        <w:rPr>
          <w:rFonts w:hAnsi="SimSun" w:cs="SimSun"/>
          <w:szCs w:val="24"/>
          <w:lang w:eastAsia="zh-CN"/>
        </w:rPr>
        <w:t>SNIR</w:t>
      </w:r>
      <w:r w:rsidRPr="0036069F">
        <w:rPr>
          <w:rFonts w:hAnsi="SimSun" w:cs="SimSun" w:hint="eastAsia"/>
          <w:szCs w:val="24"/>
          <w:lang w:eastAsia="zh-CN"/>
        </w:rPr>
        <w:t>值。目标值</w:t>
      </w:r>
      <w:r w:rsidR="00713A6C">
        <w:rPr>
          <w:rFonts w:hAnsi="SimSun" w:cs="SimSun" w:hint="eastAsia"/>
          <w:szCs w:val="24"/>
          <w:lang w:eastAsia="zh-CN"/>
        </w:rPr>
        <w:t>本身</w:t>
      </w:r>
      <w:r w:rsidRPr="0036069F">
        <w:rPr>
          <w:rFonts w:hAnsi="SimSun" w:cs="SimSun" w:hint="eastAsia"/>
          <w:szCs w:val="24"/>
          <w:lang w:eastAsia="zh-CN"/>
        </w:rPr>
        <w:t>是</w:t>
      </w:r>
      <w:r w:rsidR="00713A6C">
        <w:rPr>
          <w:rFonts w:hAnsi="SimSun" w:cs="SimSun" w:hint="eastAsia"/>
          <w:szCs w:val="24"/>
          <w:lang w:eastAsia="zh-CN"/>
        </w:rPr>
        <w:t>由</w:t>
      </w:r>
      <w:r w:rsidR="00713A6C" w:rsidRPr="0036069F">
        <w:rPr>
          <w:rFonts w:hAnsi="SimSun" w:cs="SimSun" w:hint="eastAsia"/>
          <w:szCs w:val="24"/>
          <w:lang w:eastAsia="zh-CN"/>
        </w:rPr>
        <w:t>较慢的外控制环</w:t>
      </w:r>
      <w:r w:rsidR="00713A6C">
        <w:rPr>
          <w:rFonts w:hAnsi="SimSun" w:cs="SimSun" w:hint="eastAsia"/>
          <w:szCs w:val="24"/>
          <w:lang w:eastAsia="zh-CN"/>
        </w:rPr>
        <w:t>根据</w:t>
      </w:r>
      <w:r w:rsidR="00465E4E">
        <w:rPr>
          <w:rFonts w:hAnsi="SimSun" w:cs="SimSun" w:hint="eastAsia"/>
          <w:szCs w:val="24"/>
          <w:lang w:eastAsia="zh-CN"/>
        </w:rPr>
        <w:t>帧差错率</w:t>
      </w:r>
      <w:r w:rsidR="00465E4E">
        <w:rPr>
          <w:rFonts w:hAnsi="SimSun" w:cs="SimSun"/>
          <w:szCs w:val="24"/>
          <w:lang w:eastAsia="zh-CN"/>
        </w:rPr>
        <w:t>(</w:t>
      </w:r>
      <w:r w:rsidRPr="0036069F">
        <w:rPr>
          <w:rFonts w:hAnsi="SimSun" w:cs="SimSun"/>
          <w:szCs w:val="24"/>
          <w:lang w:eastAsia="zh-CN"/>
        </w:rPr>
        <w:t>FER</w:t>
      </w:r>
      <w:r w:rsidR="00465E4E">
        <w:rPr>
          <w:rFonts w:hAnsi="SimSun" w:cs="SimSun"/>
          <w:szCs w:val="24"/>
          <w:lang w:eastAsia="zh-CN"/>
        </w:rPr>
        <w:t>)</w:t>
      </w:r>
      <w:r w:rsidRPr="0036069F">
        <w:rPr>
          <w:rFonts w:hAnsi="SimSun" w:cs="SimSun" w:hint="eastAsia"/>
          <w:szCs w:val="24"/>
          <w:lang w:eastAsia="zh-CN"/>
        </w:rPr>
        <w:t>测量</w:t>
      </w:r>
      <w:r w:rsidR="00713A6C">
        <w:rPr>
          <w:rFonts w:hAnsi="SimSun" w:cs="SimSun" w:hint="eastAsia"/>
          <w:szCs w:val="24"/>
          <w:lang w:eastAsia="zh-CN"/>
        </w:rPr>
        <w:t>值以</w:t>
      </w:r>
      <w:r w:rsidRPr="0036069F">
        <w:rPr>
          <w:rFonts w:hAnsi="SimSun" w:cs="SimSun" w:hint="eastAsia"/>
          <w:szCs w:val="24"/>
          <w:lang w:eastAsia="zh-CN"/>
        </w:rPr>
        <w:t>自适应</w:t>
      </w:r>
      <w:r w:rsidR="00713A6C">
        <w:rPr>
          <w:rFonts w:hAnsi="SimSun" w:cs="SimSun" w:hint="eastAsia"/>
          <w:szCs w:val="24"/>
          <w:lang w:eastAsia="zh-CN"/>
        </w:rPr>
        <w:t>方式</w:t>
      </w:r>
      <w:r w:rsidRPr="0036069F">
        <w:rPr>
          <w:rFonts w:hAnsi="SimSun" w:cs="SimSun" w:hint="eastAsia"/>
          <w:szCs w:val="24"/>
          <w:lang w:eastAsia="zh-CN"/>
        </w:rPr>
        <w:t>修改的。为支持</w:t>
      </w:r>
      <w:r w:rsidRPr="0036069F">
        <w:rPr>
          <w:rFonts w:hAnsi="SimSun" w:cs="SimSun"/>
          <w:szCs w:val="24"/>
          <w:lang w:eastAsia="zh-CN"/>
        </w:rPr>
        <w:t>FER</w:t>
      </w:r>
      <w:r w:rsidRPr="0036069F">
        <w:rPr>
          <w:rFonts w:hAnsi="SimSun" w:cs="SimSun" w:hint="eastAsia"/>
          <w:szCs w:val="24"/>
          <w:lang w:eastAsia="zh-CN"/>
        </w:rPr>
        <w:t>测量</w:t>
      </w:r>
      <w:r w:rsidR="00FE052F">
        <w:rPr>
          <w:rFonts w:hAnsi="SimSun" w:cs="SimSun" w:hint="eastAsia"/>
          <w:szCs w:val="24"/>
          <w:lang w:eastAsia="zh-CN"/>
        </w:rPr>
        <w:t>值，</w:t>
      </w:r>
      <w:r w:rsidRPr="0036069F">
        <w:rPr>
          <w:rFonts w:hAnsi="SimSun" w:cs="SimSun" w:hint="eastAsia"/>
          <w:szCs w:val="24"/>
          <w:lang w:eastAsia="zh-CN"/>
        </w:rPr>
        <w:t>在每帧的数据上附加</w:t>
      </w:r>
      <w:r w:rsidRPr="0036069F">
        <w:rPr>
          <w:rFonts w:hAnsi="SimSun" w:cs="SimSun"/>
          <w:szCs w:val="24"/>
          <w:lang w:eastAsia="zh-CN"/>
        </w:rPr>
        <w:t>8</w:t>
      </w:r>
      <w:r w:rsidRPr="0036069F">
        <w:rPr>
          <w:rFonts w:hAnsi="SimSun" w:cs="SimSun" w:hint="eastAsia"/>
          <w:szCs w:val="24"/>
          <w:lang w:eastAsia="zh-CN"/>
        </w:rPr>
        <w:t>比特</w:t>
      </w:r>
      <w:r w:rsidRPr="0036069F">
        <w:rPr>
          <w:rFonts w:hAnsi="SimSun" w:cs="SimSun"/>
          <w:szCs w:val="24"/>
          <w:lang w:eastAsia="zh-CN"/>
        </w:rPr>
        <w:t>(</w:t>
      </w:r>
      <w:r w:rsidRPr="0036069F">
        <w:rPr>
          <w:rFonts w:hAnsi="SimSun" w:cs="SimSun" w:hint="eastAsia"/>
          <w:szCs w:val="24"/>
          <w:lang w:eastAsia="zh-CN"/>
        </w:rPr>
        <w:t>对</w:t>
      </w:r>
      <w:r w:rsidRPr="0036069F">
        <w:rPr>
          <w:rFonts w:hAnsi="SimSun" w:cs="SimSun"/>
          <w:szCs w:val="24"/>
          <w:lang w:eastAsia="zh-CN"/>
        </w:rPr>
        <w:t>2</w:t>
      </w:r>
      <w:r w:rsidRPr="0036069F">
        <w:rPr>
          <w:rFonts w:hAnsi="SimSun" w:cs="SimSun"/>
          <w:szCs w:val="24"/>
          <w:lang w:eastAsia="zh-CN"/>
        </w:rPr>
        <w:t> </w:t>
      </w:r>
      <w:r w:rsidRPr="0036069F">
        <w:rPr>
          <w:rFonts w:hAnsi="SimSun" w:cs="SimSun"/>
          <w:szCs w:val="24"/>
          <w:lang w:eastAsia="zh-CN"/>
        </w:rPr>
        <w:t>400 bit/s</w:t>
      </w:r>
      <w:r w:rsidRPr="0036069F">
        <w:rPr>
          <w:rFonts w:hAnsi="SimSun" w:cs="SimSun" w:hint="eastAsia"/>
          <w:szCs w:val="24"/>
          <w:lang w:eastAsia="zh-CN"/>
        </w:rPr>
        <w:t>为</w:t>
      </w:r>
      <w:r w:rsidRPr="0036069F">
        <w:rPr>
          <w:rFonts w:hAnsi="SimSun" w:cs="SimSun"/>
          <w:szCs w:val="24"/>
          <w:lang w:eastAsia="zh-CN"/>
        </w:rPr>
        <w:t>4</w:t>
      </w:r>
      <w:r w:rsidRPr="0036069F">
        <w:rPr>
          <w:rFonts w:hAnsi="SimSun" w:cs="SimSun" w:hint="eastAsia"/>
          <w:szCs w:val="24"/>
          <w:lang w:eastAsia="zh-CN"/>
        </w:rPr>
        <w:t>比特</w:t>
      </w:r>
      <w:r w:rsidRPr="0036069F">
        <w:rPr>
          <w:rFonts w:hAnsi="SimSun" w:cs="SimSun"/>
          <w:szCs w:val="24"/>
          <w:lang w:eastAsia="zh-CN"/>
        </w:rPr>
        <w:t>)</w:t>
      </w:r>
      <w:r w:rsidR="00FE052F" w:rsidRPr="0036069F">
        <w:rPr>
          <w:rFonts w:hAnsi="SimSun" w:cs="SimSun" w:hint="eastAsia"/>
          <w:szCs w:val="24"/>
          <w:lang w:eastAsia="zh-CN"/>
        </w:rPr>
        <w:t>的</w:t>
      </w:r>
      <w:r w:rsidR="00FE052F">
        <w:rPr>
          <w:rFonts w:hAnsi="SimSun" w:cs="SimSun" w:hint="eastAsia"/>
          <w:szCs w:val="24"/>
          <w:lang w:eastAsia="zh-CN"/>
        </w:rPr>
        <w:t>循环冗余检验码</w:t>
      </w:r>
      <w:r w:rsidR="00FE052F">
        <w:rPr>
          <w:rFonts w:hAnsi="SimSun" w:cs="SimSun"/>
          <w:szCs w:val="24"/>
          <w:lang w:eastAsia="zh-CN"/>
        </w:rPr>
        <w:t>(</w:t>
      </w:r>
      <w:r w:rsidR="00FE052F" w:rsidRPr="0036069F">
        <w:rPr>
          <w:rFonts w:hAnsi="SimSun" w:cs="SimSun"/>
          <w:szCs w:val="24"/>
          <w:lang w:eastAsia="zh-CN"/>
        </w:rPr>
        <w:t>CRC</w:t>
      </w:r>
      <w:r w:rsidR="00FE052F">
        <w:rPr>
          <w:rFonts w:hAnsi="SimSun" w:cs="SimSun"/>
          <w:szCs w:val="24"/>
          <w:lang w:eastAsia="zh-CN"/>
        </w:rPr>
        <w:t>)</w:t>
      </w:r>
      <w:r w:rsidRPr="0036069F">
        <w:rPr>
          <w:rFonts w:hAnsi="SimSun" w:cs="SimSun" w:hint="eastAsia"/>
          <w:szCs w:val="24"/>
          <w:lang w:eastAsia="zh-CN"/>
        </w:rPr>
        <w:t>。</w:t>
      </w:r>
    </w:p>
    <w:p w:rsidR="00C81654" w:rsidRPr="0036069F" w:rsidRDefault="0065488C" w:rsidP="0036069F">
      <w:pPr>
        <w:ind w:firstLineChars="200" w:firstLine="440"/>
        <w:rPr>
          <w:rFonts w:hAnsi="SimSun" w:cs="SimSun"/>
          <w:szCs w:val="24"/>
          <w:lang w:eastAsia="zh-CN"/>
        </w:rPr>
      </w:pPr>
      <w:r>
        <w:rPr>
          <w:rFonts w:hAnsi="SimSun" w:cs="SimSun"/>
          <w:szCs w:val="24"/>
          <w:lang w:eastAsia="zh-CN"/>
        </w:rPr>
        <w:br w:type="page"/>
      </w:r>
      <w:r w:rsidR="00C81654" w:rsidRPr="0036069F">
        <w:rPr>
          <w:rFonts w:hAnsi="SimSun" w:cs="SimSun" w:hint="eastAsia"/>
          <w:szCs w:val="24"/>
          <w:lang w:eastAsia="zh-CN"/>
        </w:rPr>
        <w:lastRenderedPageBreak/>
        <w:t>对分组传输和在呼叫建立阶段的功率起始设置提供开环功率控制。</w:t>
      </w:r>
    </w:p>
    <w:p w:rsidR="00C81654" w:rsidRPr="0036069F" w:rsidRDefault="00C81654" w:rsidP="0036069F">
      <w:pPr>
        <w:ind w:firstLineChars="200" w:firstLine="440"/>
        <w:rPr>
          <w:rFonts w:hAnsi="SimSun" w:cs="SimSun"/>
          <w:szCs w:val="24"/>
          <w:lang w:eastAsia="zh-CN"/>
        </w:rPr>
      </w:pPr>
      <w:r w:rsidRPr="0036069F">
        <w:rPr>
          <w:rFonts w:hAnsi="SimSun" w:cs="SimSun" w:hint="eastAsia"/>
          <w:szCs w:val="24"/>
          <w:lang w:eastAsia="zh-CN"/>
        </w:rPr>
        <w:t>通过编码和交织的串接支持三种基本业务等级：</w:t>
      </w:r>
    </w:p>
    <w:p w:rsidR="00C81654" w:rsidRPr="0036069F" w:rsidRDefault="00C81654" w:rsidP="000F4223">
      <w:pPr>
        <w:pStyle w:val="enumlev1"/>
        <w:rPr>
          <w:szCs w:val="22"/>
          <w:lang w:eastAsia="zh-CN"/>
        </w:rPr>
      </w:pPr>
      <w:r w:rsidRPr="0036069F">
        <w:rPr>
          <w:szCs w:val="22"/>
          <w:lang w:eastAsia="zh-CN"/>
        </w:rPr>
        <w:t>—</w:t>
      </w:r>
      <w:r w:rsidRPr="0036069F">
        <w:rPr>
          <w:szCs w:val="22"/>
          <w:lang w:eastAsia="zh-CN"/>
        </w:rPr>
        <w:tab/>
      </w:r>
      <w:r w:rsidRPr="0036069F">
        <w:rPr>
          <w:rFonts w:ascii="SimSun" w:hAnsi="SimSun" w:cs="SimSun" w:hint="eastAsia"/>
          <w:szCs w:val="22"/>
          <w:lang w:eastAsia="zh-CN"/>
        </w:rPr>
        <w:t>采用内部编码</w:t>
      </w:r>
      <w:r w:rsidRPr="0036069F">
        <w:rPr>
          <w:szCs w:val="22"/>
          <w:lang w:eastAsia="zh-CN"/>
        </w:rPr>
        <w:t xml:space="preserve">(1/3 </w:t>
      </w:r>
      <w:r w:rsidRPr="0036069F">
        <w:rPr>
          <w:rFonts w:ascii="SimSun" w:hAnsi="SimSun" w:cs="SimSun" w:hint="eastAsia"/>
          <w:szCs w:val="22"/>
          <w:lang w:eastAsia="zh-CN"/>
        </w:rPr>
        <w:t>卷积速率，多项式</w:t>
      </w:r>
      <w:r w:rsidRPr="0036069F">
        <w:rPr>
          <w:szCs w:val="22"/>
          <w:lang w:eastAsia="zh-CN"/>
        </w:rPr>
        <w:t>557</w:t>
      </w:r>
      <w:r w:rsidRPr="0036069F">
        <w:rPr>
          <w:rFonts w:ascii="SimSun" w:hAnsi="SimSun" w:cs="SimSun" w:hint="eastAsia"/>
          <w:szCs w:val="22"/>
          <w:lang w:eastAsia="zh-CN"/>
        </w:rPr>
        <w:t>、</w:t>
      </w:r>
      <w:r w:rsidRPr="0036069F">
        <w:rPr>
          <w:szCs w:val="22"/>
          <w:lang w:eastAsia="zh-CN"/>
        </w:rPr>
        <w:t>663</w:t>
      </w:r>
      <w:r w:rsidRPr="0036069F">
        <w:rPr>
          <w:rFonts w:ascii="SimSun" w:hAnsi="SimSun" w:cs="SimSun" w:hint="eastAsia"/>
          <w:szCs w:val="22"/>
          <w:lang w:eastAsia="zh-CN"/>
        </w:rPr>
        <w:t>、</w:t>
      </w:r>
      <w:r w:rsidRPr="0036069F">
        <w:rPr>
          <w:szCs w:val="22"/>
          <w:lang w:eastAsia="zh-CN"/>
        </w:rPr>
        <w:t>711)</w:t>
      </w:r>
      <w:r w:rsidRPr="0036069F">
        <w:rPr>
          <w:rFonts w:ascii="SimSun" w:hAnsi="SimSun" w:cs="SimSun" w:hint="eastAsia"/>
          <w:szCs w:val="22"/>
          <w:lang w:eastAsia="zh-CN"/>
        </w:rPr>
        <w:t>和只进行交织的标准业务，目标</w:t>
      </w:r>
      <w:r w:rsidR="008417DF">
        <w:rPr>
          <w:szCs w:val="22"/>
          <w:lang w:eastAsia="zh-CN"/>
        </w:rPr>
        <w:t>BER</w:t>
      </w:r>
      <w:r w:rsidRPr="0036069F">
        <w:rPr>
          <w:rFonts w:ascii="SimSun" w:hAnsi="SimSun" w:cs="SimSun" w:hint="eastAsia"/>
          <w:szCs w:val="22"/>
          <w:lang w:eastAsia="zh-CN"/>
        </w:rPr>
        <w:t>等于</w:t>
      </w:r>
      <w:r w:rsidRPr="0036069F">
        <w:rPr>
          <w:szCs w:val="22"/>
          <w:lang w:eastAsia="zh-CN"/>
        </w:rPr>
        <w:t xml:space="preserve">1 </w:t>
      </w:r>
      <w:r w:rsidRPr="0036069F">
        <w:rPr>
          <w:rFonts w:ascii="Symbol" w:hAnsi="Symbol"/>
          <w:szCs w:val="22"/>
          <w:lang w:eastAsia="zh-CN"/>
        </w:rPr>
        <w:t></w:t>
      </w:r>
      <w:r w:rsidRPr="0036069F">
        <w:rPr>
          <w:szCs w:val="22"/>
          <w:lang w:eastAsia="zh-CN"/>
        </w:rPr>
        <w:t xml:space="preserve"> 10</w:t>
      </w:r>
      <w:r w:rsidRPr="0036069F">
        <w:rPr>
          <w:szCs w:val="22"/>
          <w:vertAlign w:val="superscript"/>
          <w:lang w:eastAsia="zh-CN"/>
        </w:rPr>
        <w:t>–3</w:t>
      </w:r>
      <w:r w:rsidRPr="0036069F">
        <w:rPr>
          <w:rFonts w:ascii="SimSun" w:hAnsi="SimSun" w:cs="SimSun" w:hint="eastAsia"/>
          <w:szCs w:val="22"/>
          <w:lang w:eastAsia="zh-CN"/>
        </w:rPr>
        <w:t>；</w:t>
      </w:r>
    </w:p>
    <w:p w:rsidR="00C81654" w:rsidRPr="0036069F" w:rsidRDefault="00C81654" w:rsidP="000F4223">
      <w:pPr>
        <w:pStyle w:val="enumlev1"/>
        <w:rPr>
          <w:szCs w:val="22"/>
          <w:lang w:eastAsia="zh-CN"/>
        </w:rPr>
      </w:pPr>
      <w:r w:rsidRPr="0036069F">
        <w:rPr>
          <w:szCs w:val="22"/>
          <w:lang w:eastAsia="zh-CN"/>
        </w:rPr>
        <w:t>—</w:t>
      </w:r>
      <w:r w:rsidRPr="0036069F">
        <w:rPr>
          <w:szCs w:val="22"/>
          <w:lang w:eastAsia="zh-CN"/>
        </w:rPr>
        <w:tab/>
      </w:r>
      <w:r w:rsidRPr="0036069F">
        <w:rPr>
          <w:rFonts w:ascii="SimSun" w:hAnsi="SimSun" w:cs="SimSun" w:hint="eastAsia"/>
          <w:spacing w:val="-4"/>
          <w:szCs w:val="22"/>
          <w:lang w:eastAsia="zh-CN"/>
        </w:rPr>
        <w:t>采用内部编码和交织加外</w:t>
      </w:r>
      <w:r w:rsidRPr="0036069F">
        <w:rPr>
          <w:spacing w:val="-4"/>
          <w:szCs w:val="22"/>
          <w:lang w:eastAsia="zh-CN"/>
        </w:rPr>
        <w:t>RS</w:t>
      </w:r>
      <w:r w:rsidRPr="0036069F">
        <w:rPr>
          <w:rFonts w:ascii="SimSun" w:hAnsi="SimSun" w:cs="SimSun" w:hint="eastAsia"/>
          <w:spacing w:val="-4"/>
          <w:szCs w:val="22"/>
          <w:lang w:eastAsia="zh-CN"/>
        </w:rPr>
        <w:t>编码和交织</w:t>
      </w:r>
      <w:r w:rsidRPr="0036069F">
        <w:rPr>
          <w:spacing w:val="-4"/>
          <w:szCs w:val="22"/>
          <w:lang w:eastAsia="zh-CN"/>
        </w:rPr>
        <w:t>(</w:t>
      </w:r>
      <w:r w:rsidRPr="0036069F">
        <w:rPr>
          <w:rFonts w:ascii="SimSun" w:hAnsi="SimSun" w:cs="SimSun" w:hint="eastAsia"/>
          <w:spacing w:val="-4"/>
          <w:szCs w:val="22"/>
          <w:lang w:eastAsia="zh-CN"/>
        </w:rPr>
        <w:t>或可选</w:t>
      </w:r>
      <w:r w:rsidRPr="0036069F">
        <w:rPr>
          <w:spacing w:val="-4"/>
          <w:szCs w:val="22"/>
          <w:lang w:eastAsia="zh-CN"/>
        </w:rPr>
        <w:t>Turbo</w:t>
      </w:r>
      <w:r w:rsidRPr="0036069F">
        <w:rPr>
          <w:rFonts w:ascii="SimSun" w:hAnsi="SimSun" w:cs="SimSun" w:hint="eastAsia"/>
          <w:spacing w:val="-4"/>
          <w:szCs w:val="22"/>
          <w:lang w:eastAsia="zh-CN"/>
        </w:rPr>
        <w:t>编码</w:t>
      </w:r>
      <w:r w:rsidRPr="0036069F">
        <w:rPr>
          <w:spacing w:val="-4"/>
          <w:szCs w:val="22"/>
          <w:lang w:eastAsia="zh-CN"/>
        </w:rPr>
        <w:t>)</w:t>
      </w:r>
      <w:r w:rsidRPr="0036069F">
        <w:rPr>
          <w:rFonts w:ascii="SimSun" w:hAnsi="SimSun" w:cs="SimSun" w:hint="eastAsia"/>
          <w:spacing w:val="-4"/>
          <w:szCs w:val="22"/>
          <w:lang w:eastAsia="zh-CN"/>
        </w:rPr>
        <w:t>的高质量业务。目标</w:t>
      </w:r>
      <w:r w:rsidRPr="0036069F">
        <w:rPr>
          <w:spacing w:val="-4"/>
          <w:szCs w:val="22"/>
          <w:lang w:eastAsia="zh-CN"/>
        </w:rPr>
        <w:t>BER</w:t>
      </w:r>
      <w:r w:rsidR="008417DF">
        <w:rPr>
          <w:rFonts w:ascii="SimSun" w:hAnsi="SimSun" w:cs="SimSun" w:hint="eastAsia"/>
          <w:spacing w:val="-4"/>
          <w:szCs w:val="22"/>
          <w:lang w:eastAsia="zh-CN"/>
        </w:rPr>
        <w:t>等于</w:t>
      </w:r>
      <w:r w:rsidRPr="0036069F">
        <w:rPr>
          <w:spacing w:val="-4"/>
          <w:szCs w:val="22"/>
          <w:lang w:eastAsia="zh-CN"/>
        </w:rPr>
        <w:t xml:space="preserve">1 </w:t>
      </w:r>
      <w:r w:rsidRPr="0036069F">
        <w:rPr>
          <w:rFonts w:ascii="Symbol" w:hAnsi="Symbol"/>
          <w:spacing w:val="-4"/>
          <w:szCs w:val="22"/>
          <w:lang w:eastAsia="zh-CN"/>
        </w:rPr>
        <w:t></w:t>
      </w:r>
      <w:r w:rsidRPr="0036069F">
        <w:rPr>
          <w:spacing w:val="-4"/>
          <w:szCs w:val="22"/>
          <w:lang w:eastAsia="zh-CN"/>
        </w:rPr>
        <w:t xml:space="preserve"> 10</w:t>
      </w:r>
      <w:r w:rsidRPr="0036069F">
        <w:rPr>
          <w:spacing w:val="-4"/>
          <w:szCs w:val="22"/>
          <w:vertAlign w:val="superscript"/>
          <w:lang w:eastAsia="zh-CN"/>
        </w:rPr>
        <w:t>–6</w:t>
      </w:r>
      <w:r w:rsidRPr="0036069F">
        <w:rPr>
          <w:rFonts w:ascii="SimSun" w:hAnsi="SimSun" w:cs="SimSun" w:hint="eastAsia"/>
          <w:spacing w:val="-4"/>
          <w:szCs w:val="22"/>
          <w:lang w:eastAsia="zh-CN"/>
        </w:rPr>
        <w:t>；</w:t>
      </w:r>
    </w:p>
    <w:p w:rsidR="00C81654" w:rsidRPr="0036069F" w:rsidRDefault="00C81654" w:rsidP="000F4223">
      <w:pPr>
        <w:pStyle w:val="enumlev1"/>
        <w:rPr>
          <w:szCs w:val="22"/>
          <w:lang w:eastAsia="zh-CN"/>
        </w:rPr>
      </w:pPr>
      <w:r w:rsidRPr="0036069F">
        <w:rPr>
          <w:szCs w:val="22"/>
          <w:lang w:eastAsia="zh-CN"/>
        </w:rPr>
        <w:t>—</w:t>
      </w:r>
      <w:r w:rsidRPr="0036069F">
        <w:rPr>
          <w:szCs w:val="22"/>
          <w:lang w:eastAsia="zh-CN"/>
        </w:rPr>
        <w:tab/>
      </w:r>
      <w:r w:rsidRPr="0036069F">
        <w:rPr>
          <w:rFonts w:ascii="SimSun" w:hAnsi="SimSun" w:cs="SimSun" w:hint="eastAsia"/>
          <w:szCs w:val="22"/>
          <w:lang w:eastAsia="zh-CN"/>
        </w:rPr>
        <w:t>采用业务专用编码的业务。对于这些业务在</w:t>
      </w:r>
      <w:r w:rsidR="00ED7831">
        <w:rPr>
          <w:rFonts w:ascii="SimSun" w:hAnsi="SimSun" w:cs="SimSun" w:hint="eastAsia"/>
          <w:szCs w:val="22"/>
          <w:lang w:eastAsia="zh-CN"/>
        </w:rPr>
        <w:t>无线电接口</w:t>
      </w:r>
      <w:r w:rsidRPr="0036069F">
        <w:rPr>
          <w:rFonts w:ascii="SimSun" w:hAnsi="SimSun" w:cs="SimSun" w:hint="eastAsia"/>
          <w:szCs w:val="22"/>
          <w:lang w:eastAsia="zh-CN"/>
        </w:rPr>
        <w:t>上不采用专用的</w:t>
      </w:r>
      <w:r w:rsidRPr="0036069F">
        <w:rPr>
          <w:szCs w:val="22"/>
          <w:lang w:eastAsia="zh-CN"/>
        </w:rPr>
        <w:t>FEC</w:t>
      </w:r>
      <w:r w:rsidRPr="0036069F">
        <w:rPr>
          <w:rFonts w:ascii="SimSun" w:hAnsi="SimSun" w:cs="SimSun" w:hint="eastAsia"/>
          <w:szCs w:val="22"/>
          <w:lang w:eastAsia="zh-CN"/>
        </w:rPr>
        <w:t>编码技术。可能</w:t>
      </w:r>
      <w:r w:rsidRPr="0036069F">
        <w:rPr>
          <w:szCs w:val="22"/>
          <w:lang w:eastAsia="zh-CN"/>
        </w:rPr>
        <w:t>FEC</w:t>
      </w:r>
      <w:r w:rsidRPr="0036069F">
        <w:rPr>
          <w:rFonts w:ascii="SimSun" w:hAnsi="SimSun" w:cs="SimSun" w:hint="eastAsia"/>
          <w:szCs w:val="22"/>
          <w:lang w:eastAsia="zh-CN"/>
        </w:rPr>
        <w:t>编码完全在较高层控制。</w:t>
      </w:r>
    </w:p>
    <w:p w:rsidR="00C81654" w:rsidRPr="0036069F" w:rsidRDefault="00C81654" w:rsidP="0036069F">
      <w:pPr>
        <w:ind w:firstLineChars="200" w:firstLine="440"/>
        <w:rPr>
          <w:rFonts w:hAnsi="SimSun" w:cs="SimSun"/>
          <w:szCs w:val="24"/>
          <w:lang w:eastAsia="zh-CN"/>
        </w:rPr>
      </w:pPr>
      <w:r w:rsidRPr="0036069F">
        <w:rPr>
          <w:rFonts w:hAnsi="SimSun" w:cs="SimSun" w:hint="eastAsia"/>
          <w:szCs w:val="24"/>
          <w:lang w:eastAsia="zh-CN"/>
        </w:rPr>
        <w:t>这些类别可满足卫星业务的各种</w:t>
      </w:r>
      <w:r w:rsidRPr="0036069F">
        <w:rPr>
          <w:rFonts w:hAnsi="SimSun" w:cs="SimSun"/>
          <w:szCs w:val="24"/>
          <w:lang w:eastAsia="zh-CN"/>
        </w:rPr>
        <w:t>QoS</w:t>
      </w:r>
      <w:r w:rsidRPr="0036069F">
        <w:rPr>
          <w:rFonts w:hAnsi="SimSun" w:cs="SimSun" w:hint="eastAsia"/>
          <w:szCs w:val="24"/>
          <w:lang w:eastAsia="zh-CN"/>
        </w:rPr>
        <w:t>要求且如果通过选择业务专用码还可进一步提高</w:t>
      </w:r>
      <w:r w:rsidRPr="0036069F">
        <w:rPr>
          <w:rFonts w:hAnsi="SimSun" w:cs="SimSun"/>
          <w:szCs w:val="24"/>
          <w:lang w:eastAsia="zh-CN"/>
        </w:rPr>
        <w:t>QoS</w:t>
      </w:r>
      <w:r w:rsidRPr="0036069F">
        <w:rPr>
          <w:rFonts w:hAnsi="SimSun" w:cs="SimSun" w:hint="eastAsia"/>
          <w:szCs w:val="24"/>
          <w:lang w:eastAsia="zh-CN"/>
        </w:rPr>
        <w:t>。</w:t>
      </w:r>
    </w:p>
    <w:p w:rsidR="00C81654" w:rsidRPr="0036069F" w:rsidRDefault="00C81654" w:rsidP="0036069F">
      <w:pPr>
        <w:ind w:firstLineChars="200" w:firstLine="440"/>
        <w:rPr>
          <w:rFonts w:hAnsi="SimSun" w:cs="SimSun"/>
          <w:szCs w:val="24"/>
          <w:lang w:eastAsia="zh-CN"/>
        </w:rPr>
      </w:pPr>
      <w:r w:rsidRPr="0036069F">
        <w:rPr>
          <w:rFonts w:hAnsi="SimSun" w:cs="SimSun" w:hint="eastAsia"/>
          <w:szCs w:val="24"/>
          <w:lang w:eastAsia="zh-CN"/>
        </w:rPr>
        <w:t>根据实际数据速率，交织方式在呼叫建立时可忽略不计。交织深度的取值范围是帧周期的整数倍。交织块在一个功率两列的若干列上每行写一次，指数取决于实际数据速率。在接收时，交织块以洗牌顺序每列读一次，即以倒序读二进制列指数。</w:t>
      </w:r>
    </w:p>
    <w:p w:rsidR="00C81654" w:rsidRPr="000E20D0" w:rsidRDefault="00C81654" w:rsidP="000F4223">
      <w:pPr>
        <w:pStyle w:val="Headingb"/>
        <w:rPr>
          <w:szCs w:val="22"/>
          <w:lang w:val="en-US" w:eastAsia="zh-CN"/>
        </w:rPr>
      </w:pPr>
      <w:r w:rsidRPr="000E20D0">
        <w:rPr>
          <w:rFonts w:ascii="SimSun" w:hAnsi="SimSun" w:cs="SimSun" w:hint="eastAsia"/>
          <w:szCs w:val="22"/>
          <w:lang w:val="en-US" w:eastAsia="zh-CN"/>
        </w:rPr>
        <w:t>接入描述</w:t>
      </w:r>
      <w:r w:rsidRPr="000E20D0">
        <w:rPr>
          <w:szCs w:val="22"/>
          <w:lang w:val="en-US" w:eastAsia="zh-CN"/>
        </w:rPr>
        <w:t xml:space="preserve"> — </w:t>
      </w:r>
      <w:r w:rsidRPr="000E20D0">
        <w:rPr>
          <w:rFonts w:ascii="SimSun" w:hAnsi="SimSun" w:cs="SimSun" w:hint="eastAsia"/>
          <w:szCs w:val="22"/>
          <w:lang w:val="en-US" w:eastAsia="zh-CN"/>
        </w:rPr>
        <w:t>前向链路</w:t>
      </w:r>
    </w:p>
    <w:p w:rsidR="00C81654" w:rsidRPr="0036069F" w:rsidRDefault="00C81654" w:rsidP="0036069F">
      <w:pPr>
        <w:ind w:firstLineChars="200" w:firstLine="440"/>
        <w:rPr>
          <w:rFonts w:hAnsi="SimSun" w:cs="SimSun"/>
          <w:szCs w:val="24"/>
          <w:lang w:eastAsia="zh-CN"/>
        </w:rPr>
      </w:pPr>
      <w:r w:rsidRPr="0065488C">
        <w:rPr>
          <w:rFonts w:hAnsi="SimSun" w:cs="SimSun"/>
          <w:i/>
          <w:szCs w:val="24"/>
          <w:lang w:eastAsia="zh-CN"/>
        </w:rPr>
        <w:t>DPDCH/DPCCH</w:t>
      </w:r>
      <w:r w:rsidRPr="0036069F">
        <w:rPr>
          <w:rFonts w:hAnsi="SimSun" w:cs="SimSun"/>
          <w:szCs w:val="24"/>
          <w:lang w:eastAsia="zh-CN"/>
        </w:rPr>
        <w:t> – </w:t>
      </w:r>
      <w:r w:rsidRPr="0036069F">
        <w:rPr>
          <w:rFonts w:hAnsi="SimSun" w:cs="SimSun"/>
          <w:szCs w:val="24"/>
          <w:lang w:eastAsia="zh-CN"/>
        </w:rPr>
        <w:t>The DPDCH/DPCCH</w:t>
      </w:r>
      <w:r w:rsidRPr="0036069F">
        <w:rPr>
          <w:rFonts w:hAnsi="SimSun" w:cs="SimSun" w:hint="eastAsia"/>
          <w:szCs w:val="24"/>
          <w:lang w:eastAsia="zh-CN"/>
        </w:rPr>
        <w:t>的帧结构示于图</w:t>
      </w:r>
      <w:r w:rsidR="0024162D">
        <w:rPr>
          <w:rFonts w:hAnsi="SimSun" w:cs="SimSun"/>
          <w:szCs w:val="24"/>
          <w:lang w:eastAsia="zh-CN"/>
        </w:rPr>
        <w:t>3</w:t>
      </w:r>
      <w:r w:rsidRPr="0036069F">
        <w:rPr>
          <w:rFonts w:hAnsi="SimSun" w:cs="SimSun" w:hint="eastAsia"/>
          <w:szCs w:val="24"/>
          <w:lang w:eastAsia="zh-CN"/>
        </w:rPr>
        <w:t>。每帧分为</w:t>
      </w:r>
      <w:r w:rsidRPr="0036069F">
        <w:rPr>
          <w:rFonts w:hAnsi="SimSun" w:cs="SimSun"/>
          <w:szCs w:val="24"/>
          <w:lang w:eastAsia="zh-CN"/>
        </w:rPr>
        <w:t>15</w:t>
      </w:r>
      <w:r w:rsidR="00E30562">
        <w:rPr>
          <w:rFonts w:hAnsi="SimSun" w:cs="SimSun" w:hint="eastAsia"/>
          <w:szCs w:val="24"/>
          <w:lang w:eastAsia="zh-CN"/>
        </w:rPr>
        <w:t>时隙而每</w:t>
      </w:r>
      <w:r w:rsidRPr="0036069F">
        <w:rPr>
          <w:rFonts w:hAnsi="SimSun" w:cs="SimSun" w:hint="eastAsia"/>
          <w:szCs w:val="24"/>
          <w:lang w:eastAsia="zh-CN"/>
        </w:rPr>
        <w:t>时隙载荷着时分复用的</w:t>
      </w:r>
      <w:r w:rsidRPr="0036069F">
        <w:rPr>
          <w:rFonts w:hAnsi="SimSun" w:cs="SimSun"/>
          <w:szCs w:val="24"/>
          <w:lang w:eastAsia="zh-CN"/>
        </w:rPr>
        <w:t>DPDCH</w:t>
      </w:r>
      <w:r w:rsidRPr="0036069F">
        <w:rPr>
          <w:rFonts w:hAnsi="SimSun" w:cs="SimSun" w:hint="eastAsia"/>
          <w:szCs w:val="24"/>
          <w:lang w:eastAsia="zh-CN"/>
        </w:rPr>
        <w:t>和相应的</w:t>
      </w:r>
      <w:r w:rsidRPr="0036069F">
        <w:rPr>
          <w:rFonts w:hAnsi="SimSun" w:cs="SimSun"/>
          <w:szCs w:val="24"/>
          <w:lang w:eastAsia="zh-CN"/>
        </w:rPr>
        <w:t>DPCCH</w:t>
      </w:r>
      <w:r w:rsidRPr="0036069F">
        <w:rPr>
          <w:rFonts w:hAnsi="SimSun" w:cs="SimSun" w:hint="eastAsia"/>
          <w:szCs w:val="24"/>
          <w:lang w:eastAsia="zh-CN"/>
        </w:rPr>
        <w:t>。</w:t>
      </w:r>
    </w:p>
    <w:p w:rsidR="00C81654" w:rsidRPr="00D962D9" w:rsidRDefault="00C81654" w:rsidP="000F4223">
      <w:pPr>
        <w:rPr>
          <w:sz w:val="24"/>
          <w:szCs w:val="24"/>
          <w:lang w:val="en-US" w:eastAsia="zh-CN"/>
        </w:rPr>
      </w:pPr>
    </w:p>
    <w:p w:rsidR="00C81654" w:rsidRPr="007E0302" w:rsidRDefault="00C81654" w:rsidP="007E0302">
      <w:pPr>
        <w:spacing w:before="480" w:after="80"/>
        <w:jc w:val="center"/>
        <w:rPr>
          <w:sz w:val="18"/>
          <w:szCs w:val="18"/>
          <w:lang w:val="en-US" w:eastAsia="zh-CN"/>
        </w:rPr>
      </w:pPr>
      <w:r w:rsidRPr="007E0302">
        <w:rPr>
          <w:rFonts w:hAnsi="SimSun" w:hint="eastAsia"/>
          <w:sz w:val="18"/>
          <w:szCs w:val="18"/>
          <w:lang w:val="en-US" w:eastAsia="zh-CN"/>
        </w:rPr>
        <w:t>图</w:t>
      </w:r>
      <w:r w:rsidRPr="007E0302">
        <w:rPr>
          <w:sz w:val="18"/>
          <w:szCs w:val="18"/>
          <w:lang w:val="en-US" w:eastAsia="zh-CN"/>
        </w:rPr>
        <w:t>3</w:t>
      </w:r>
    </w:p>
    <w:p w:rsidR="00C81654" w:rsidRDefault="00C81654" w:rsidP="007E0302">
      <w:pPr>
        <w:spacing w:before="0" w:after="120"/>
        <w:jc w:val="center"/>
        <w:rPr>
          <w:b/>
          <w:sz w:val="18"/>
          <w:szCs w:val="18"/>
          <w:lang w:val="en-US" w:eastAsia="zh-CN"/>
        </w:rPr>
      </w:pPr>
      <w:r w:rsidRPr="007E0302">
        <w:rPr>
          <w:rFonts w:hint="eastAsia"/>
          <w:b/>
          <w:sz w:val="18"/>
          <w:szCs w:val="18"/>
          <w:lang w:val="en-US" w:eastAsia="zh-CN"/>
        </w:rPr>
        <w:t>用于前向链路专用物理信道</w:t>
      </w:r>
      <w:r w:rsidRPr="007E0302">
        <w:rPr>
          <w:b/>
          <w:sz w:val="18"/>
          <w:szCs w:val="18"/>
          <w:lang w:val="en-US" w:eastAsia="zh-CN"/>
        </w:rPr>
        <w:t>(DPDCH/DPCCH)</w:t>
      </w:r>
      <w:r w:rsidRPr="007E0302">
        <w:rPr>
          <w:rFonts w:hint="eastAsia"/>
          <w:b/>
          <w:sz w:val="18"/>
          <w:szCs w:val="18"/>
          <w:lang w:val="en-US" w:eastAsia="zh-CN"/>
        </w:rPr>
        <w:t>的帧结构</w:t>
      </w:r>
    </w:p>
    <w:p w:rsidR="00DA0EB3" w:rsidRPr="00DA0EB3" w:rsidRDefault="00C07726" w:rsidP="007E0302">
      <w:pPr>
        <w:spacing w:before="0" w:after="120"/>
        <w:jc w:val="center"/>
        <w:rPr>
          <w:b/>
          <w:sz w:val="18"/>
          <w:szCs w:val="18"/>
          <w:lang w:val="en-US" w:eastAsia="zh-CN"/>
        </w:rPr>
      </w:pPr>
      <w:r>
        <w:rPr>
          <w:noProof/>
          <w:lang w:val="en-US" w:eastAsia="zh-CN"/>
        </w:rPr>
        <w:pict>
          <v:rect id="_x0000_s1548" style="position:absolute;left:0;text-align:left;margin-left:193.25pt;margin-top:11.7pt;width:91.95pt;height:13.45pt;z-index:251587072;mso-wrap-style:none" filled="f" stroked="f">
            <v:textbox inset="0,0,0,0">
              <w:txbxContent>
                <w:p w:rsidR="000D3FD4" w:rsidRDefault="000D3FD4" w:rsidP="00E914C1">
                  <w:pPr>
                    <w:spacing w:before="0"/>
                  </w:pPr>
                  <w:r w:rsidRPr="00E914C1">
                    <w:rPr>
                      <w:i/>
                      <w:color w:val="000000"/>
                      <w:sz w:val="18"/>
                      <w:szCs w:val="18"/>
                      <w:lang w:eastAsia="zh-CN"/>
                    </w:rPr>
                    <w:t>T</w:t>
                  </w:r>
                  <w:r w:rsidRPr="00E914C1">
                    <w:rPr>
                      <w:i/>
                      <w:color w:val="000000"/>
                      <w:sz w:val="18"/>
                      <w:szCs w:val="18"/>
                      <w:vertAlign w:val="subscript"/>
                      <w:lang w:eastAsia="zh-CN"/>
                    </w:rPr>
                    <w:t>s</w:t>
                  </w:r>
                  <w:r>
                    <w:rPr>
                      <w:color w:val="000000"/>
                      <w:sz w:val="18"/>
                      <w:szCs w:val="18"/>
                    </w:rPr>
                    <w:t xml:space="preserve"> = 0.666 ms</w:t>
                  </w:r>
                  <w:r>
                    <w:rPr>
                      <w:rFonts w:hint="eastAsia"/>
                      <w:color w:val="000000"/>
                      <w:sz w:val="18"/>
                      <w:szCs w:val="18"/>
                      <w:lang w:eastAsia="zh-CN"/>
                    </w:rPr>
                    <w:t>或</w:t>
                  </w:r>
                  <w:r>
                    <w:rPr>
                      <w:color w:val="000000"/>
                      <w:sz w:val="18"/>
                      <w:szCs w:val="18"/>
                    </w:rPr>
                    <w:t xml:space="preserve">1.333 ms </w:t>
                  </w:r>
                </w:p>
              </w:txbxContent>
            </v:textbox>
          </v:rect>
        </w:pict>
      </w:r>
    </w:p>
    <w:p w:rsidR="007E0302" w:rsidRPr="00450DA2" w:rsidRDefault="00C07726" w:rsidP="007E0302">
      <w:pPr>
        <w:pStyle w:val="FigureNo"/>
        <w:spacing w:before="80"/>
      </w:pPr>
      <w:r>
        <w:rPr>
          <w:noProof/>
          <w:lang w:val="en-US" w:eastAsia="zh-CN"/>
        </w:rPr>
      </w:r>
      <w:r w:rsidR="00A435FA">
        <w:pict>
          <v:group id="_x0000_s1549" editas="canvas" style="width:320.1pt;height:178.75pt;mso-position-horizontal-relative:char;mso-position-vertical-relative:line" coordorigin=",37" coordsize="6402,3575">
            <o:lock v:ext="edit" aspectratio="t"/>
            <v:shape id="_x0000_s1550" type="#_x0000_t75" style="position:absolute;top:37;width:6402;height:3575" o:preferrelative="f">
              <v:fill o:detectmouseclick="t"/>
              <v:path o:extrusionok="t" o:connecttype="none"/>
              <o:lock v:ext="edit" text="t"/>
            </v:shape>
            <v:rect id="_x0000_s1551" style="position:absolute;left:5682;top:3345;width:574;height:194" stroked="f"/>
            <v:rect id="_x0000_s1552" style="position:absolute;left:5682;top:3345;width:720;height:267" filled="f" stroked="f"/>
            <v:rect id="_x0000_s1553" style="position:absolute;left:5682;top:3350;width:467;height:255;mso-wrap-style:none" filled="f" stroked="f">
              <v:textbox inset="0,0,0,0">
                <w:txbxContent>
                  <w:p w:rsidR="000D3FD4" w:rsidRPr="00447621" w:rsidRDefault="000D3FD4" w:rsidP="0025054C">
                    <w:pPr>
                      <w:spacing w:before="0"/>
                      <w:rPr>
                        <w:sz w:val="14"/>
                        <w:szCs w:val="14"/>
                        <w:lang w:eastAsia="zh-CN"/>
                      </w:rPr>
                    </w:pPr>
                    <w:r>
                      <w:rPr>
                        <w:caps/>
                        <w:color w:val="000000"/>
                        <w:sz w:val="14"/>
                        <w:szCs w:val="14"/>
                        <w:lang w:eastAsia="zh-CN"/>
                      </w:rPr>
                      <w:t>1850-03</w:t>
                    </w:r>
                  </w:p>
                </w:txbxContent>
              </v:textbox>
            </v:rect>
            <v:shape id="_x0000_s1554" style="position:absolute;left:5;top:661;width:6251;height:492" coordsize="6251,492" path="m,l,492r6251,l6251,,,,4,13r6243,l6238,4r,484l6247,474,4,474r9,14l13,4,4,13,,xe" fillcolor="black" stroked="f">
              <v:path arrowok="t"/>
            </v:shape>
            <v:rect id="_x0000_s1555" style="position:absolute;left:3210;top:2333;width:753;height:18" fillcolor="black" stroked="f"/>
            <v:rect id="_x0000_s1556" style="position:absolute;left:3963;top:2333;width:73;height:18" fillcolor="black" stroked="f"/>
            <v:rect id="_x0000_s1557" style="position:absolute;left:4072;top:2333;width:73;height:18" fillcolor="black" stroked="f"/>
            <v:rect id="_x0000_s1558" style="position:absolute;left:4182;top:2333;width:72;height:18" fillcolor="black" stroked="f"/>
            <v:rect id="_x0000_s1559" style="position:absolute;left:4291;top:2333;width:73;height:18" fillcolor="black" stroked="f"/>
            <v:rect id="_x0000_s1560" style="position:absolute;left:4400;top:2333;width:73;height:18" fillcolor="black" stroked="f"/>
            <v:rect id="_x0000_s1561" style="position:absolute;left:4510;top:2333;width:73;height:18" fillcolor="black" stroked="f"/>
            <v:rect id="_x0000_s1562" style="position:absolute;left:4619;top:2333;width:73;height:18" fillcolor="black" stroked="f"/>
            <v:rect id="_x0000_s1563" style="position:absolute;left:4729;top:2333;width:73;height:18" fillcolor="black" stroked="f"/>
            <v:rect id="_x0000_s1564" style="position:absolute;left:4838;top:2333;width:73;height:18" fillcolor="black" stroked="f"/>
            <v:rect id="_x0000_s1565" style="position:absolute;left:4948;top:2333;width:73;height:18" fillcolor="black" stroked="f"/>
            <v:rect id="_x0000_s1566" style="position:absolute;left:5057;top:2333;width:73;height:18" fillcolor="black" stroked="f"/>
            <v:rect id="_x0000_s1567" style="position:absolute;left:5166;top:2333;width:73;height:18" fillcolor="black" stroked="f"/>
            <v:rect id="_x0000_s1568" style="position:absolute;left:5276;top:2333;width:73;height:18" fillcolor="black" stroked="f"/>
            <v:rect id="_x0000_s1569" style="position:absolute;left:5385;top:2333;width:73;height:18" fillcolor="black" stroked="f"/>
            <v:rect id="_x0000_s1570" style="position:absolute;left:5495;top:2333;width:4;height:18" fillcolor="black" stroked="f"/>
            <v:shape id="_x0000_s1571" style="position:absolute;left:5499;top:2333;width:757;height:497" coordsize="757,497" path="m,18r753,l744,9r,479l753,483,,483r,14l757,492,757,4,,,,18xe" fillcolor="black" stroked="f">
              <v:path arrowok="t"/>
            </v:shape>
            <v:rect id="_x0000_s1572" style="position:absolute;left:5426;top:2816;width:73;height:18" fillcolor="black" stroked="f"/>
            <v:rect id="_x0000_s1573" style="position:absolute;left:5317;top:2816;width:73;height:18" fillcolor="black" stroked="f"/>
            <v:rect id="_x0000_s1574" style="position:absolute;left:5208;top:2816;width:72;height:18" fillcolor="black" stroked="f"/>
            <v:rect id="_x0000_s1575" style="position:absolute;left:5098;top:2816;width:73;height:18" fillcolor="black" stroked="f"/>
            <v:rect id="_x0000_s1576" style="position:absolute;left:4989;top:2816;width:73;height:18" fillcolor="black" stroked="f"/>
            <v:rect id="_x0000_s1577" style="position:absolute;left:4879;top:2816;width:73;height:18" fillcolor="black" stroked="f"/>
            <v:rect id="_x0000_s1578" style="position:absolute;left:4770;top:2816;width:73;height:18" fillcolor="black" stroked="f"/>
            <v:rect id="_x0000_s1579" style="position:absolute;left:4660;top:2816;width:73;height:18" fillcolor="black" stroked="f"/>
            <v:rect id="_x0000_s1580" style="position:absolute;left:4551;top:2816;width:73;height:18" fillcolor="black" stroked="f"/>
            <v:rect id="_x0000_s1581" style="position:absolute;left:4441;top:2816;width:73;height:18" fillcolor="black" stroked="f"/>
            <v:rect id="_x0000_s1582" style="position:absolute;left:4332;top:2816;width:73;height:18" fillcolor="black" stroked="f"/>
            <v:rect id="_x0000_s1583" style="position:absolute;left:4223;top:2816;width:73;height:18" fillcolor="black" stroked="f"/>
            <v:rect id="_x0000_s1584" style="position:absolute;left:4113;top:2816;width:73;height:18" fillcolor="black" stroked="f"/>
            <v:rect id="_x0000_s1585" style="position:absolute;left:4004;top:2816;width:73;height:18" fillcolor="black" stroked="f"/>
            <v:rect id="_x0000_s1586" style="position:absolute;left:3963;top:2816;width:4;height:18" fillcolor="black" stroked="f"/>
            <v:rect id="_x0000_s1587" style="position:absolute;left:3210;top:2816;width:753;height:18" fillcolor="black" stroked="f"/>
            <v:rect id="_x0000_s1588" style="position:absolute;left:3137;top:2816;width:73;height:18" fillcolor="black" stroked="f"/>
            <v:rect id="_x0000_s1589" style="position:absolute;left:3028;top:2816;width:73;height:18" fillcolor="black" stroked="f"/>
            <v:rect id="_x0000_s1590" style="position:absolute;left:2918;top:2816;width:73;height:18" fillcolor="black" stroked="f"/>
            <v:rect id="_x0000_s1591" style="position:absolute;left:2809;top:2816;width:73;height:18" fillcolor="black" stroked="f"/>
            <v:rect id="_x0000_s1592" style="position:absolute;left:2700;top:2816;width:72;height:18" fillcolor="black" stroked="f"/>
            <v:rect id="_x0000_s1593" style="position:absolute;left:2590;top:2816;width:73;height:18" fillcolor="black" stroked="f"/>
            <v:rect id="_x0000_s1594" style="position:absolute;left:2481;top:2816;width:73;height:18" fillcolor="black" stroked="f"/>
            <v:rect id="_x0000_s1595" style="position:absolute;left:2371;top:2816;width:73;height:18" fillcolor="black" stroked="f"/>
            <v:rect id="_x0000_s1596" style="position:absolute;left:2262;top:2816;width:73;height:18" fillcolor="black" stroked="f"/>
            <v:rect id="_x0000_s1597" style="position:absolute;left:2152;top:2816;width:73;height:18" fillcolor="black" stroked="f"/>
            <v:rect id="_x0000_s1598" style="position:absolute;left:2043;top:2816;width:73;height:18" fillcolor="black" stroked="f"/>
            <v:rect id="_x0000_s1599" style="position:absolute;left:1933;top:2816;width:73;height:18" fillcolor="black" stroked="f"/>
            <v:rect id="_x0000_s1600" style="position:absolute;left:1824;top:2816;width:73;height:18" fillcolor="black" stroked="f"/>
            <v:rect id="_x0000_s1601" style="position:absolute;left:1715;top:2816;width:73;height:18" fillcolor="black" stroked="f"/>
            <v:rect id="_x0000_s1602" style="position:absolute;left:1605;top:2816;width:73;height:18" fillcolor="black" stroked="f"/>
            <v:rect id="_x0000_s1603" style="position:absolute;left:1509;top:2816;width:60;height:18" fillcolor="black" stroked="f"/>
            <v:shape id="_x0000_s1604" style="position:absolute;left:5;top:2333;width:1504;height:497" coordsize="1504,497" path="m1504,483l4,483r9,5l13,9,4,18r1500,l1504,,,4,,492r1504,5l1504,483xe" fillcolor="black" stroked="f">
              <v:path arrowok="t"/>
            </v:shape>
            <v:rect id="_x0000_s1605" style="position:absolute;left:1509;top:2333;width:73;height:18" fillcolor="black" stroked="f"/>
            <v:rect id="_x0000_s1606" style="position:absolute;left:1619;top:2333;width:73;height:18" fillcolor="black" stroked="f"/>
            <v:rect id="_x0000_s1607" style="position:absolute;left:1728;top:2333;width:73;height:18" fillcolor="black" stroked="f"/>
            <v:rect id="_x0000_s1608" style="position:absolute;left:1838;top:2333;width:73;height:18" fillcolor="black" stroked="f"/>
            <v:rect id="_x0000_s1609" style="position:absolute;left:1947;top:2333;width:73;height:18" fillcolor="black" stroked="f"/>
            <v:rect id="_x0000_s1610" style="position:absolute;left:2057;top:2333;width:73;height:18" fillcolor="black" stroked="f"/>
            <v:rect id="_x0000_s1611" style="position:absolute;left:2166;top:2333;width:73;height:18" fillcolor="black" stroked="f"/>
            <v:rect id="_x0000_s1612" style="position:absolute;left:2275;top:2333;width:73;height:18" fillcolor="black" stroked="f"/>
            <v:rect id="_x0000_s1613" style="position:absolute;left:2385;top:2333;width:73;height:18" fillcolor="black" stroked="f"/>
            <v:rect id="_x0000_s1614" style="position:absolute;left:2494;top:2333;width:73;height:18" fillcolor="black" stroked="f"/>
            <v:rect id="_x0000_s1615" style="position:absolute;left:2604;top:2333;width:73;height:18" fillcolor="black" stroked="f"/>
            <v:rect id="_x0000_s1616" style="position:absolute;left:2713;top:2333;width:73;height:18" fillcolor="black" stroked="f"/>
            <v:rect id="_x0000_s1617" style="position:absolute;left:2823;top:2333;width:73;height:18" fillcolor="black" stroked="f"/>
            <v:rect id="_x0000_s1618" style="position:absolute;left:2932;top:2333;width:73;height:18" fillcolor="black" stroked="f"/>
            <v:rect id="_x0000_s1619" style="position:absolute;left:3042;top:2333;width:72;height:18" fillcolor="black" stroked="f"/>
            <v:rect id="_x0000_s1620" style="position:absolute;left:3151;top:2333;width:59;height:18" fillcolor="black" stroked="f"/>
            <v:rect id="_x0000_s1621" style="position:absolute;left:752;top:665;width:19;height:484" fillcolor="black" stroked="f"/>
            <v:rect id="_x0000_s1622" style="position:absolute;left:1500;top:665;width:18;height:484" fillcolor="black" stroked="f"/>
            <v:rect id="_x0000_s1623" style="position:absolute;left:752;top:2342;width:19;height:479" fillcolor="black" stroked="f"/>
            <v:rect id="_x0000_s1624" style="position:absolute;left:1500;top:2342;width:18;height:479" fillcolor="black" stroked="f"/>
            <v:rect id="_x0000_s1625" style="position:absolute;left:3201;top:2342;width:18;height:479" fillcolor="black" stroked="f"/>
            <v:rect id="_x0000_s1626" style="position:absolute;left:3954;top:2342;width:18;height:479" fillcolor="black" stroked="f"/>
            <v:rect id="_x0000_s1627" style="position:absolute;left:5490;top:2342;width:18;height:479" fillcolor="black" stroked="f"/>
            <v:shape id="_x0000_s1628" style="position:absolute;left:6188;top:1144;width:64;height:36" coordsize="64,36" path="m64,l,27r,9l64,9,64,xe" fillcolor="black" stroked="f">
              <v:path arrowok="t"/>
            </v:shape>
            <v:shape id="_x0000_s1629" style="position:absolute;left:6106;top:1180;width:64;height:45" coordsize="64,45" path="m64,l,36r,9l64,14,64,xe" fillcolor="black" stroked="f">
              <v:path arrowok="t"/>
            </v:shape>
            <v:shape id="_x0000_s1630" style="position:absolute;left:6024;top:1225;width:68;height:41" coordsize="68,41" path="m68,l,32r,9l68,9,68,xe" fillcolor="black" stroked="f">
              <v:path arrowok="t"/>
            </v:shape>
            <v:shape id="_x0000_s1631" style="position:absolute;left:5946;top:1266;width:64;height:41" coordsize="64,41" path="m64,l,32r,9l64,14,64,xe" fillcolor="black" stroked="f">
              <v:path arrowok="t"/>
            </v:shape>
            <v:shape id="_x0000_s1632" style="position:absolute;left:5864;top:1307;width:64;height:45" coordsize="64,45" path="m64,l,36r,9l64,9,64,xe" fillcolor="black" stroked="f">
              <v:path arrowok="t"/>
            </v:shape>
            <v:shape id="_x0000_s1633" style="position:absolute;left:5782;top:1352;width:68;height:41" coordsize="68,41" path="m68,l,32r,9l68,9,68,xe" fillcolor="black" stroked="f">
              <v:path arrowok="t"/>
            </v:shape>
            <v:shape id="_x0000_s1634" style="position:absolute;left:5705;top:1393;width:63;height:40" coordsize="63,40" path="m63,l,31r,9l63,9,63,xe" fillcolor="black" stroked="f">
              <v:path arrowok="t"/>
            </v:shape>
            <v:shape id="_x0000_s1635" style="position:absolute;left:5622;top:1433;width:64;height:46" coordsize="64,46" path="m64,l,37r,9l64,9,64,xe" fillcolor="black" stroked="f">
              <v:path arrowok="t"/>
            </v:shape>
            <v:shape id="_x0000_s1636" style="position:absolute;left:5540;top:1479;width:64;height:40" coordsize="64,40" path="m64,l,31r,9l64,9,64,xe" fillcolor="black" stroked="f">
              <v:path arrowok="t"/>
            </v:shape>
            <v:shape id="_x0000_s1637" style="position:absolute;left:5463;top:1519;width:64;height:41" coordsize="64,41" path="m64,l,32r,9l64,9,64,xe" fillcolor="black" stroked="f">
              <v:path arrowok="t"/>
            </v:shape>
            <v:shape id="_x0000_s1638" style="position:absolute;left:5381;top:1560;width:64;height:45" coordsize="64,45" path="m64,l,36r,9l64,9,64,xe" fillcolor="black" stroked="f">
              <v:path arrowok="t"/>
            </v:shape>
            <v:shape id="_x0000_s1639" style="position:absolute;left:5299;top:1605;width:64;height:41" coordsize="64,41" path="m64,l,32r,9l64,9,64,xe" fillcolor="black" stroked="f">
              <v:path arrowok="t"/>
            </v:shape>
            <v:shape id="_x0000_s1640" style="position:absolute;left:5221;top:1646;width:64;height:40" coordsize="64,40" path="m64,l,31r,9l64,9,64,xe" fillcolor="black" stroked="f">
              <v:path arrowok="t"/>
            </v:shape>
            <v:shape id="_x0000_s1641" style="position:absolute;left:5139;top:1686;width:64;height:46" coordsize="64,46" path="m64,l,37r,9l64,9,64,xe" fillcolor="black" stroked="f">
              <v:path arrowok="t"/>
            </v:shape>
            <v:shape id="_x0000_s1642" style="position:absolute;left:5057;top:1732;width:64;height:40" coordsize="64,40" path="m64,l,31r,9l64,9,64,xe" fillcolor="black" stroked="f">
              <v:path arrowok="t"/>
            </v:shape>
            <v:shape id="_x0000_s1643" style="position:absolute;left:4975;top:1772;width:68;height:41" coordsize="68,41" path="m68,l,32r,9l68,9,68,xe" fillcolor="black" stroked="f">
              <v:path arrowok="t"/>
            </v:shape>
            <v:shape id="_x0000_s1644" style="position:absolute;left:4897;top:1813;width:64;height:45" coordsize="64,45" path="m64,l,36r,9l64,9,64,xe" fillcolor="black" stroked="f">
              <v:path arrowok="t"/>
            </v:shape>
            <v:shape id="_x0000_s1645" style="position:absolute;left:4815;top:1858;width:64;height:41" coordsize="64,41" path="m64,l,32r,9l64,9,64,xe" fillcolor="black" stroked="f">
              <v:path arrowok="t"/>
            </v:shape>
            <v:shape id="_x0000_s1646" style="position:absolute;left:4733;top:1899;width:69;height:41" coordsize="69,41" path="m69,l,32r,9l69,9,69,xe" fillcolor="black" stroked="f">
              <v:path arrowok="t"/>
            </v:shape>
            <v:shape id="_x0000_s1647" style="position:absolute;left:4656;top:1940;width:64;height:45" coordsize="64,45" path="m64,l,36r,9l64,9,64,xe" fillcolor="black" stroked="f">
              <v:path arrowok="t"/>
            </v:shape>
            <v:shape id="_x0000_s1648" style="position:absolute;left:4574;top:1985;width:64;height:40" coordsize="64,40" path="m64,l,31r,9l64,9,64,xe" fillcolor="black" stroked="f">
              <v:path arrowok="t"/>
            </v:shape>
            <v:shape id="_x0000_s1649" style="position:absolute;left:4492;top:2025;width:68;height:41" coordsize="68,41" path="m68,l,32r,9l68,9,68,xe" fillcolor="black" stroked="f">
              <v:path arrowok="t"/>
            </v:shape>
            <v:shape id="_x0000_s1650" style="position:absolute;left:4414;top:2066;width:64;height:45" coordsize="64,45" path="m64,l,36r,9l64,9,64,xe" fillcolor="black" stroked="f">
              <v:path arrowok="t"/>
            </v:shape>
            <v:shape id="_x0000_s1651" style="position:absolute;left:4332;top:2111;width:64;height:41" coordsize="64,41" path="m64,l,32r,9l64,9,64,xe" fillcolor="black" stroked="f">
              <v:path arrowok="t"/>
            </v:shape>
            <v:shape id="_x0000_s1652" style="position:absolute;left:4250;top:2152;width:64;height:41" coordsize="64,41" path="m64,l,32r,9l64,9,64,xe" fillcolor="black" stroked="f">
              <v:path arrowok="t"/>
            </v:shape>
            <v:shape id="_x0000_s1653" style="position:absolute;left:4172;top:2193;width:64;height:45" coordsize="64,45" path="m64,l,36r,9l64,9,64,xe" fillcolor="black" stroked="f">
              <v:path arrowok="t"/>
            </v:shape>
            <v:shape id="_x0000_s1654" style="position:absolute;left:4090;top:2238;width:64;height:41" coordsize="64,41" path="m64,l,31,,41,64,9,64,xe" fillcolor="black" stroked="f">
              <v:path arrowok="t"/>
            </v:shape>
            <v:shape id="_x0000_s1655" style="position:absolute;left:4008;top:2279;width:64;height:40" coordsize="64,40" path="m64,l,31r,9l64,9,64,xe" fillcolor="black" stroked="f">
              <v:path arrowok="t"/>
            </v:shape>
            <v:shape id="_x0000_s1656" style="position:absolute;left:3963;top:2319;width:32;height:27" coordsize="32,27" path="m32,l,18r,9l32,9,32,xe" fillcolor="black" stroked="f">
              <v:path arrowok="t"/>
            </v:shape>
            <v:shape id="_x0000_s1657" style="position:absolute;left:9;top:1144;width:69;height:32" coordsize="69,32" path="m,9l69,32r,-5l,,,9xe" fillcolor="black" stroked="f">
              <v:path arrowok="t"/>
            </v:shape>
            <v:shape id="_x0000_s1658" style="position:absolute;left:96;top:1171;width:68;height:41" coordsize="68,41" path="m,9l68,41r,-14l,,,9xe" fillcolor="black" stroked="f">
              <v:path arrowok="t"/>
            </v:shape>
            <v:shape id="_x0000_s1659" style="position:absolute;left:178;top:1203;width:68;height:36" coordsize="68,36" path="m,13l68,36r,-5l,,,13xe" fillcolor="black" stroked="f">
              <v:path arrowok="t"/>
            </v:shape>
            <v:shape id="_x0000_s1660" style="position:absolute;left:260;top:1234;width:68;height:37" coordsize="68,37" path="m,10l68,37r,-9l,,,10xe" fillcolor="black" stroked="f">
              <v:path arrowok="t"/>
            </v:shape>
            <v:shape id="_x0000_s1661" style="position:absolute;left:347;top:1266;width:68;height:36" coordsize="68,36" path="m,14l68,36r,-9l,,,14xe" fillcolor="black" stroked="f">
              <v:path arrowok="t"/>
            </v:shape>
            <v:shape id="_x0000_s1662" style="position:absolute;left:438;top:1298;width:64;height:36" coordsize="64,36" path="m,9l64,36r,-9l,,,9xe" fillcolor="black" stroked="f">
              <v:path arrowok="t"/>
            </v:shape>
            <v:shape id="_x0000_s1663" style="position:absolute;left:520;top:1329;width:68;height:37" coordsize="68,37" path="m,9l68,37r,-9l,,,9xe" fillcolor="black" stroked="f">
              <v:path arrowok="t"/>
            </v:shape>
            <v:shape id="_x0000_s1664" style="position:absolute;left:602;top:1361;width:68;height:36" coordsize="68,36" path="m,9l68,36r,-9l,,,9xe" fillcolor="black" stroked="f">
              <v:path arrowok="t"/>
            </v:shape>
            <v:shape id="_x0000_s1665" style="position:absolute;left:689;top:1397;width:68;height:32" coordsize="68,32" path="m,9l68,32r,-9l,,,9xe" fillcolor="black" stroked="f">
              <v:path arrowok="t"/>
            </v:shape>
            <v:shape id="_x0000_s1666" style="position:absolute;left:775;top:1429;width:64;height:31" coordsize="64,31" path="m,9l64,31r,-9l,,,9xe" fillcolor="black" stroked="f">
              <v:path arrowok="t"/>
            </v:shape>
            <v:shape id="_x0000_s1667" style="position:absolute;left:862;top:1460;width:68;height:32" coordsize="68,32" path="m,10l68,32r,-9l,,,10xe" fillcolor="black" stroked="f">
              <v:path arrowok="t"/>
            </v:shape>
            <v:shape id="_x0000_s1668" style="position:absolute;left:944;top:1492;width:68;height:32" coordsize="68,32" path="m,9l68,32r,-9l,,,9xe" fillcolor="black" stroked="f">
              <v:path arrowok="t"/>
            </v:shape>
            <v:shape id="_x0000_s1669" style="position:absolute;left:1031;top:1524;width:63;height:36" coordsize="63,36" path="m,9l63,36r,-9l,,,9xe" fillcolor="black" stroked="f">
              <v:path arrowok="t"/>
            </v:shape>
            <v:shape id="_x0000_s1670" style="position:absolute;left:1113;top:1555;width:68;height:37" coordsize="68,37" path="m,9l68,37r,-10l,,,9xe" fillcolor="black" stroked="f">
              <v:path arrowok="t"/>
            </v:shape>
            <v:shape id="_x0000_s1671" style="position:absolute;left:1199;top:1587;width:69;height:36" coordsize="69,36" path="m,9l69,36r,-9l,,,9xe" fillcolor="black" stroked="f">
              <v:path arrowok="t"/>
            </v:shape>
            <v:shape id="_x0000_s1672" style="position:absolute;left:1286;top:1619;width:68;height:36" coordsize="68,36" path="m,9l68,36r,-9l,,,9xe" fillcolor="black" stroked="f">
              <v:path arrowok="t"/>
            </v:shape>
            <v:shape id="_x0000_s1673" style="position:absolute;left:1368;top:1650;width:68;height:36" coordsize="68,36" path="m,9l68,36r,-9l,,,9xe" fillcolor="black" stroked="f">
              <v:path arrowok="t"/>
            </v:shape>
            <v:shape id="_x0000_s1674" style="position:absolute;left:1455;top:1682;width:68;height:36" coordsize="68,36" path="m,9l68,36r,-9l,,,9xe" fillcolor="black" stroked="f">
              <v:path arrowok="t"/>
            </v:shape>
            <v:shape id="_x0000_s1675" style="position:absolute;left:1541;top:1714;width:69;height:36" coordsize="69,36" path="m,9l69,36r,-9l,,,9xe" fillcolor="black" stroked="f">
              <v:path arrowok="t"/>
            </v:shape>
            <v:shape id="_x0000_s1676" style="position:absolute;left:1623;top:1745;width:69;height:36" coordsize="69,36" path="m,9l69,36r,-9l,,,9xe" fillcolor="black" stroked="f">
              <v:path arrowok="t"/>
            </v:shape>
            <v:shape id="_x0000_s1677" style="position:absolute;left:1710;top:1777;width:68;height:36" coordsize="68,36" path="m,9l68,36r,-9l,,,9xe" fillcolor="black" stroked="f">
              <v:path arrowok="t"/>
            </v:shape>
            <v:shape id="_x0000_s1678" style="position:absolute;left:1797;top:1808;width:68;height:37" coordsize="68,37" path="m,10l68,37r,-9l,,,10xe" fillcolor="black" stroked="f">
              <v:path arrowok="t"/>
            </v:shape>
            <v:shape id="_x0000_s1679" style="position:absolute;left:1883;top:1845;width:69;height:31" coordsize="69,31" path="m,9l69,31r,-9l,,,9xe" fillcolor="black" stroked="f">
              <v:path arrowok="t"/>
            </v:shape>
            <v:shape id="_x0000_s1680" style="position:absolute;left:1965;top:1876;width:69;height:32" coordsize="69,32" path="m,9l69,32r,-9l,,,9xe" fillcolor="black" stroked="f">
              <v:path arrowok="t"/>
            </v:shape>
            <v:shape id="_x0000_s1681" style="position:absolute;left:2052;top:1908;width:68;height:32" coordsize="68,32" path="m,9l68,32r,-9l,,,9xe" fillcolor="black" stroked="f">
              <v:path arrowok="t"/>
            </v:shape>
            <v:shape id="_x0000_s1682" style="position:absolute;left:2139;top:1940;width:68;height:31" coordsize="68,31" path="m,9l68,31r,-9l,,,9xe" fillcolor="black" stroked="f">
              <v:path arrowok="t"/>
            </v:shape>
            <v:shape id="_x0000_s1683" style="position:absolute;left:2221;top:1971;width:68;height:32" coordsize="68,32" path="m,9l68,32r,-9l,,,9xe" fillcolor="black" stroked="f">
              <v:path arrowok="t"/>
            </v:shape>
            <v:shape id="_x0000_s1684" style="position:absolute;left:2307;top:2003;width:69;height:36" coordsize="69,36" path="m,9l69,36r,-9l,,,9xe" fillcolor="black" stroked="f">
              <v:path arrowok="t"/>
            </v:shape>
            <v:shape id="_x0000_s1685" style="position:absolute;left:2394;top:2034;width:68;height:37" coordsize="68,37" path="m,9l68,37r,-9l,,,9xe" fillcolor="black" stroked="f">
              <v:path arrowok="t"/>
            </v:shape>
            <v:shape id="_x0000_s1686" style="position:absolute;left:2481;top:2066;width:68;height:36" coordsize="68,36" path="m,9l68,36r,-9l,,,9xe" fillcolor="black" stroked="f">
              <v:path arrowok="t"/>
            </v:shape>
            <v:shape id="_x0000_s1687" style="position:absolute;left:2563;top:2098;width:68;height:36" coordsize="68,36" path="m,9l68,36r,-9l,,,9xe" fillcolor="black" stroked="f">
              <v:path arrowok="t"/>
            </v:shape>
            <v:shape id="_x0000_s1688" style="position:absolute;left:2649;top:2129;width:69;height:37" coordsize="69,37" path="m,9l69,37r,-10l,,,9xe" fillcolor="black" stroked="f">
              <v:path arrowok="t"/>
            </v:shape>
            <v:shape id="_x0000_s1689" style="position:absolute;left:2736;top:2161;width:68;height:36" coordsize="68,36" path="m,9l68,36r,-9l,,,9xe" fillcolor="black" stroked="f">
              <v:path arrowok="t"/>
            </v:shape>
            <v:shape id="_x0000_s1690" style="position:absolute;left:2818;top:2193;width:68;height:36" coordsize="68,36" path="m,9l68,36r,-9l,,,9xe" fillcolor="black" stroked="f">
              <v:path arrowok="t"/>
            </v:shape>
            <v:shape id="_x0000_s1691" style="position:absolute;left:2905;top:2224;width:68;height:36" coordsize="68,36" path="m,9l68,36r,-9l,,,9xe" fillcolor="black" stroked="f">
              <v:path arrowok="t"/>
            </v:shape>
            <v:shape id="_x0000_s1692" style="position:absolute;left:2991;top:2256;width:69;height:36" coordsize="69,36" path="m,9l69,36r,-9l,,,9xe" fillcolor="black" stroked="f">
              <v:path arrowok="t"/>
            </v:shape>
            <v:shape id="_x0000_s1693" style="position:absolute;left:3078;top:2292;width:64;height:32" coordsize="64,32" path="m,9l64,32r,-9l,,,9xe" fillcolor="black" stroked="f">
              <v:path arrowok="t"/>
            </v:shape>
            <v:shape id="_x0000_s1694" style="position:absolute;left:3160;top:2324;width:50;height:22" coordsize="50,22" path="m,9l50,22r,-9l,,,9xe" fillcolor="black" stroked="f">
              <v:path arrowok="t"/>
            </v:shape>
            <v:rect id="_x0000_s1695" style="position:absolute;left:36;top:529;width:1451;height:9" fillcolor="black" stroked="f"/>
            <v:shape id="_x0000_s1696" style="position:absolute;left:32;top:511;width:114;height:46" coordsize="114,46" path="m114,l,23,114,46,114,xe" fillcolor="black" stroked="f">
              <v:path arrowok="t"/>
            </v:shape>
            <v:shape id="_x0000_s1697" style="position:absolute;left:18;top:507;width:128;height:54" coordsize="128,54" path="m128,l,27,128,54,128,r-5,4l123,50r5,-5l14,22r,9l128,9,123,4,128,xe" fillcolor="black" stroked="f">
              <v:path arrowok="t"/>
            </v:shape>
            <v:shape id="_x0000_s1698" style="position:absolute;left:1373;top:511;width:114;height:46" coordsize="114,46" path="m,l114,23,,46,,xe" fillcolor="black" stroked="f">
              <v:path arrowok="t"/>
            </v:shape>
            <v:shape id="_x0000_s1699" style="position:absolute;left:1368;top:507;width:141;height:54" coordsize="141,54" path="m9,4l5,9,119,31r,-9l5,45r4,5l9,4,,,,54,141,27,,,9,4xe" fillcolor="black" stroked="f">
              <v:path arrowok="t"/>
            </v:shape>
            <v:rect id="_x0000_s1700" style="position:absolute;left:1537;top:529;width:4687;height:9" fillcolor="black" stroked="f"/>
            <v:shape id="_x0000_s1701" style="position:absolute;left:1537;top:511;width:114;height:46" coordsize="114,46" path="m114,l,23,114,46,114,xe" fillcolor="black" stroked="f">
              <v:path arrowok="t"/>
            </v:shape>
            <v:shape id="_x0000_s1702" style="position:absolute;left:1514;top:507;width:141;height:54" coordsize="141,54" path="m141,l,27,141,54,141,r-9,4l132,50r5,-5l23,22r,9l137,9,132,4,141,xe" fillcolor="black" stroked="f">
              <v:path arrowok="t"/>
            </v:shape>
            <v:shape id="_x0000_s1703" style="position:absolute;left:6115;top:511;width:109;height:46" coordsize="109,46" path="m,l109,23,,46,,xe" fillcolor="black" stroked="f">
              <v:path arrowok="t"/>
            </v:shape>
            <v:shape id="_x0000_s1704" style="position:absolute;left:6110;top:507;width:133;height:54" coordsize="133,54" path="m10,4l5,9,114,31r,-9l5,45r5,5l10,4,,,,54,133,27,,,10,4xe" fillcolor="black" stroked="f">
              <v:path arrowok="t"/>
            </v:shape>
            <v:rect id="_x0000_s1705" style="position:absolute;left:5;top:213;width:9;height:452" fillcolor="black" stroked="f"/>
            <v:rect id="_x0000_s1706" style="position:absolute;left:1505;top:480;width:9;height:185" fillcolor="black" stroked="f"/>
            <v:rect id="_x0000_s1707" style="position:absolute;left:6247;top:213;width:9;height:452" fillcolor="black" stroked="f"/>
            <v:rect id="_x0000_s1708" style="position:absolute;left:36;top:263;width:6188;height:9" fillcolor="black" stroked="f"/>
            <v:shape id="_x0000_s1709" style="position:absolute;left:32;top:245;width:114;height:45" coordsize="114,45" path="m114,l,22,114,45,114,xe" fillcolor="black" stroked="f">
              <v:path arrowok="t"/>
            </v:shape>
            <v:shape id="_x0000_s1710" style="position:absolute;left:18;top:240;width:128;height:54" coordsize="128,54" path="m128,l,27,128,54,128,r-5,5l123,50r5,-5l14,23r,9l128,9,123,5,128,xe" fillcolor="black" stroked="f">
              <v:path arrowok="t"/>
            </v:shape>
            <v:shape id="_x0000_s1711" style="position:absolute;left:6115;top:245;width:109;height:45" coordsize="109,45" path="m,l109,22,,45,,xe" fillcolor="black" stroked="f">
              <v:path arrowok="t"/>
            </v:shape>
            <v:shape id="_x0000_s1712" style="position:absolute;left:6110;top:240;width:133;height:54" coordsize="133,54" path="m10,5l5,9,114,32r,-9l5,45r5,5l10,5,,,,54,133,27,,,10,5xe" fillcolor="black" stroked="f">
              <v:path arrowok="t"/>
            </v:shape>
            <v:rect id="_x0000_s1713" style="position:absolute;left:36;top:3110;width:6188;height:9" fillcolor="black" stroked="f"/>
            <v:shape id="_x0000_s1714" style="position:absolute;left:32;top:3092;width:114;height:41" coordsize="114,41" path="m114,l,23,114,41,114,xe" fillcolor="black" stroked="f">
              <v:path arrowok="t"/>
            </v:shape>
            <v:shape id="_x0000_s1715" style="position:absolute;left:9;top:3088;width:137;height:49" coordsize="137,49" path="m137,l,27,137,49,137,r-5,4l132,45r5,-5l23,22r,9l137,9,132,4,137,xe" fillcolor="black" stroked="f">
              <v:path arrowok="t"/>
            </v:shape>
            <v:shape id="_x0000_s1716" style="position:absolute;left:6115;top:3092;width:109;height:41" coordsize="109,41" path="m,l109,23,,41,,xe" fillcolor="black" stroked="f">
              <v:path arrowok="t"/>
            </v:shape>
            <v:shape id="_x0000_s1717" style="position:absolute;left:6110;top:3088;width:137;height:49" coordsize="137,49" path="m10,4l5,9,114,31r,-9l5,40r5,5l10,4,,,,49,137,27,,,10,4xe" fillcolor="black" stroked="f">
              <v:path arrowok="t"/>
            </v:shape>
            <v:rect id="_x0000_s1718" style="position:absolute;left:5;top:2821;width:9;height:343" fillcolor="black" stroked="f"/>
            <v:rect id="_x0000_s1719" style="position:absolute;left:6247;top:2821;width:9;height:343" fillcolor="black" stroked="f"/>
            <v:rect id="_x0000_s1720" style="position:absolute;left:793;top:737;width:789;height:208" filled="f" stroked="f"/>
            <v:rect id="_x0000_s1721" style="position:absolute;left:789;top:737;width:679;height:161;mso-wrap-style:none" filled="f" stroked="f">
              <v:textbox style="mso-fit-shape-to-text:t" inset="0,0,0,0">
                <w:txbxContent>
                  <w:p w:rsidR="000D3FD4" w:rsidRDefault="000D3FD4" w:rsidP="0025054C">
                    <w:pPr>
                      <w:spacing w:before="0"/>
                    </w:pPr>
                    <w:r>
                      <w:rPr>
                        <w:caps/>
                        <w:color w:val="000000"/>
                        <w:sz w:val="14"/>
                        <w:szCs w:val="14"/>
                      </w:rPr>
                      <w:t>TPC + FCH</w:t>
                    </w:r>
                  </w:p>
                </w:txbxContent>
              </v:textbox>
            </v:rect>
            <v:rect id="_x0000_s1722" style="position:absolute;left:971;top:900;width:511;height:203" filled="f" stroked="f"/>
            <v:rect id="_x0000_s1723" style="position:absolute;left:1017;top:914;width:243;height:383" filled="f" stroked="f">
              <v:textbox inset="0,0,0,0">
                <w:txbxContent>
                  <w:p w:rsidR="000D3FD4" w:rsidRPr="0025054C" w:rsidRDefault="000D3FD4" w:rsidP="0025054C">
                    <w:pPr>
                      <w:spacing w:before="0"/>
                      <w:rPr>
                        <w:lang w:eastAsia="zh-CN"/>
                      </w:rPr>
                    </w:pPr>
                    <w:r w:rsidRPr="0025054C">
                      <w:rPr>
                        <w:caps/>
                        <w:color w:val="000000"/>
                        <w:szCs w:val="18"/>
                        <w:lang w:eastAsia="zh-CN"/>
                      </w:rPr>
                      <w:t>bit</w:t>
                    </w:r>
                  </w:p>
                </w:txbxContent>
              </v:textbox>
            </v:rect>
            <v:rect id="_x0000_s1724" style="position:absolute;left:479;top:326;width:711;height:267" filled="f" stroked="f"/>
            <v:rect id="_x0000_s1725" style="position:absolute;left:474;top:331;width:734;height:253;mso-wrap-style:none" filled="f" stroked="f">
              <v:textbox style="mso-fit-shape-to-text:t" inset="0,0,0,0">
                <w:txbxContent>
                  <w:p w:rsidR="000D3FD4" w:rsidRDefault="000D3FD4" w:rsidP="0025054C">
                    <w:pPr>
                      <w:spacing w:before="0"/>
                    </w:pPr>
                    <w:r>
                      <w:rPr>
                        <w:caps/>
                        <w:color w:val="000000"/>
                        <w:szCs w:val="18"/>
                      </w:rPr>
                      <w:t>DPCCH</w:t>
                    </w:r>
                  </w:p>
                </w:txbxContent>
              </v:textbox>
            </v:rect>
            <v:rect id="_x0000_s1726" style="position:absolute;left:3593;top:326;width:721;height:267" filled="f" stroked="f"/>
            <v:rect id="_x0000_s1727" style="position:absolute;left:3593;top:331;width:746;height:253;mso-wrap-style:none" filled="f" stroked="f">
              <v:textbox style="mso-fit-shape-to-text:t" inset="0,0,0,0">
                <w:txbxContent>
                  <w:p w:rsidR="000D3FD4" w:rsidRDefault="000D3FD4" w:rsidP="0025054C">
                    <w:pPr>
                      <w:spacing w:before="0"/>
                    </w:pPr>
                    <w:r>
                      <w:rPr>
                        <w:caps/>
                        <w:color w:val="000000"/>
                        <w:szCs w:val="18"/>
                      </w:rPr>
                      <w:t>DPDCH</w:t>
                    </w:r>
                  </w:p>
                </w:txbxContent>
              </v:textbox>
            </v:rect>
            <v:rect id="_x0000_s1728" style="position:absolute;left:2225;top:37;width:187;height:266" filled="f" stroked="f"/>
            <v:rect id="_x0000_s1729" style="position:absolute;left:2321;top:123;width:109;height:189" filled="f" stroked="f"/>
            <v:rect id="_x0000_s1730" style="position:absolute;left:2371;top:37;width:1966;height:266" filled="f" stroked="f"/>
            <v:rect id="_x0000_s1731" style="position:absolute;left:2421;top:2843;width:187;height:267" filled="f" stroked="f"/>
            <v:rect id="_x0000_s1732" style="position:absolute;left:2517;top:2929;width:96;height:190" filled="f" stroked="f"/>
            <v:rect id="_x0000_s1733" style="position:absolute;left:2554;top:2843;width:1532;height:267" filled="f" stroked="f"/>
            <v:rect id="_x0000_s1734" style="position:absolute;left:3292;top:2514;width:593;height:203" filled="f" stroked="f"/>
            <v:rect id="_x0000_s1735" style="position:absolute;left:3389;top:2476;width:536;height:285;mso-wrap-style:none" filled="f" stroked="f">
              <v:textbox style="mso-fit-shape-to-text:t" inset="0,0,0,0">
                <w:txbxContent>
                  <w:p w:rsidR="000D3FD4" w:rsidRDefault="000D3FD4" w:rsidP="0025054C">
                    <w:pPr>
                      <w:spacing w:before="0"/>
                      <w:rPr>
                        <w:lang w:eastAsia="zh-CN"/>
                      </w:rPr>
                    </w:pPr>
                    <w:r>
                      <w:rPr>
                        <w:rFonts w:ascii="SimSun" w:cs="SimSun" w:hint="eastAsia"/>
                        <w:caps/>
                        <w:color w:val="000000"/>
                        <w:szCs w:val="18"/>
                      </w:rPr>
                      <w:t>时隙</w:t>
                    </w:r>
                    <w:r w:rsidRPr="00E914C1">
                      <w:rPr>
                        <w:rFonts w:ascii="SimSun" w:cs="SimSun"/>
                        <w:i/>
                        <w:color w:val="000000"/>
                        <w:sz w:val="18"/>
                        <w:szCs w:val="18"/>
                        <w:lang w:eastAsia="zh-CN"/>
                      </w:rPr>
                      <w:t>i</w:t>
                    </w:r>
                  </w:p>
                </w:txbxContent>
              </v:textbox>
            </v:rect>
            <v:rect id="_x0000_s1736" style="position:absolute;left:3707;top:2518;width:105;height:212" filled="f" stroked="f"/>
            <v:rect id="_x0000_s1737" style="position:absolute;left:825;top:2514;width:671;height:203" filled="f" stroked="f"/>
            <v:rect id="_x0000_s1738" style="position:absolute;left:922;top:2461;width:531;height:285;mso-wrap-style:none" filled="f" stroked="f">
              <v:textbox style="mso-fit-shape-to-text:t" inset="0,0,0,0">
                <w:txbxContent>
                  <w:p w:rsidR="000D3FD4" w:rsidRDefault="000D3FD4" w:rsidP="0025054C">
                    <w:pPr>
                      <w:spacing w:before="0"/>
                      <w:rPr>
                        <w:lang w:eastAsia="zh-CN"/>
                      </w:rPr>
                    </w:pPr>
                    <w:r>
                      <w:rPr>
                        <w:rFonts w:ascii="SimSun" w:cs="SimSun" w:hint="eastAsia"/>
                        <w:caps/>
                        <w:color w:val="000000"/>
                        <w:szCs w:val="18"/>
                      </w:rPr>
                      <w:t>时隙</w:t>
                    </w:r>
                    <w:r>
                      <w:rPr>
                        <w:rFonts w:ascii="SimSun" w:cs="SimSun"/>
                        <w:color w:val="000000"/>
                        <w:sz w:val="18"/>
                        <w:szCs w:val="18"/>
                        <w:lang w:eastAsia="zh-CN"/>
                      </w:rPr>
                      <w:t>2</w:t>
                    </w:r>
                  </w:p>
                </w:txbxContent>
              </v:textbox>
            </v:rect>
            <v:rect id="_x0000_s1739" style="position:absolute;left:78;top:2514;width:670;height:203" filled="f" stroked="f"/>
            <v:rect id="_x0000_s1740" style="position:absolute;left:190;top:2476;width:531;height:285;mso-wrap-style:none" filled="f" stroked="f">
              <v:textbox style="mso-fit-shape-to-text:t" inset="0,0,0,0">
                <w:txbxContent>
                  <w:p w:rsidR="000D3FD4" w:rsidRDefault="000D3FD4" w:rsidP="0025054C">
                    <w:pPr>
                      <w:spacing w:before="0"/>
                      <w:rPr>
                        <w:lang w:eastAsia="zh-CN"/>
                      </w:rPr>
                    </w:pPr>
                    <w:r>
                      <w:rPr>
                        <w:rFonts w:ascii="SimSun" w:cs="SimSun" w:hint="eastAsia"/>
                        <w:caps/>
                        <w:color w:val="000000"/>
                        <w:szCs w:val="18"/>
                      </w:rPr>
                      <w:t>时隙</w:t>
                    </w:r>
                    <w:r>
                      <w:rPr>
                        <w:rFonts w:ascii="SimSun" w:cs="SimSun"/>
                        <w:color w:val="000000"/>
                        <w:sz w:val="18"/>
                        <w:szCs w:val="18"/>
                        <w:lang w:eastAsia="zh-CN"/>
                      </w:rPr>
                      <w:t>1</w:t>
                    </w:r>
                  </w:p>
                </w:txbxContent>
              </v:textbox>
            </v:rect>
            <v:rect id="_x0000_s1741" style="position:absolute;left:5527;top:2514;width:748;height:203" filled="f" stroked="f"/>
            <v:rect id="_x0000_s1742" style="position:absolute;left:5594;top:2446;width:621;height:285;mso-wrap-style:none" filled="f" stroked="f">
              <v:textbox style="mso-fit-shape-to-text:t" inset="0,0,0,0">
                <w:txbxContent>
                  <w:p w:rsidR="000D3FD4" w:rsidRDefault="000D3FD4" w:rsidP="0025054C">
                    <w:pPr>
                      <w:spacing w:before="0"/>
                      <w:rPr>
                        <w:lang w:eastAsia="zh-CN"/>
                      </w:rPr>
                    </w:pPr>
                    <w:r>
                      <w:rPr>
                        <w:rFonts w:ascii="SimSun" w:cs="SimSun" w:hint="eastAsia"/>
                        <w:caps/>
                        <w:color w:val="000000"/>
                        <w:szCs w:val="18"/>
                      </w:rPr>
                      <w:t>时隙</w:t>
                    </w:r>
                    <w:r>
                      <w:rPr>
                        <w:rFonts w:ascii="SimSun" w:cs="SimSun"/>
                        <w:color w:val="000000"/>
                        <w:sz w:val="18"/>
                        <w:szCs w:val="18"/>
                        <w:lang w:eastAsia="zh-CN"/>
                      </w:rPr>
                      <w:t>15</w:t>
                    </w:r>
                  </w:p>
                </w:txbxContent>
              </v:textbox>
            </v:rect>
            <v:rect id="_x0000_s1743" style="position:absolute;left:196;top:701;width:506;height:208" filled="f" stroked="f"/>
            <v:rect id="_x0000_s1744" style="position:absolute;left:192;top:719;width:441;height:285;mso-wrap-style:none" filled="f" stroked="f">
              <v:textbox style="mso-fit-shape-to-text:t" inset="0,0,0,0">
                <w:txbxContent>
                  <w:p w:rsidR="000D3FD4" w:rsidRDefault="000D3FD4" w:rsidP="0025054C">
                    <w:pPr>
                      <w:spacing w:before="0"/>
                      <w:rPr>
                        <w:lang w:eastAsia="zh-CN"/>
                      </w:rPr>
                    </w:pPr>
                    <w:r>
                      <w:rPr>
                        <w:rFonts w:ascii="SimSun" w:cs="SimSun" w:hint="eastAsia"/>
                        <w:caps/>
                        <w:color w:val="000000"/>
                        <w:szCs w:val="18"/>
                        <w:lang w:eastAsia="zh-CN"/>
                      </w:rPr>
                      <w:t>导频</w:t>
                    </w:r>
                  </w:p>
                </w:txbxContent>
              </v:textbox>
            </v:rect>
            <v:rect id="_x0000_s1745" style="position:absolute;left:192;top:909;width:524;height:208" filled="f" stroked="f"/>
            <v:rect id="_x0000_s1746" style="position:absolute;left:192;top:927;width:441;height:285;mso-wrap-style:none" filled="f" stroked="f">
              <v:textbox style="mso-fit-shape-to-text:t" inset="0,0,0,0">
                <w:txbxContent>
                  <w:p w:rsidR="000D3FD4" w:rsidRDefault="000D3FD4" w:rsidP="0025054C">
                    <w:pPr>
                      <w:spacing w:before="0"/>
                    </w:pPr>
                    <w:r>
                      <w:rPr>
                        <w:rFonts w:ascii="SimSun" w:cs="SimSun" w:hint="eastAsia"/>
                        <w:caps/>
                        <w:color w:val="000000"/>
                        <w:szCs w:val="18"/>
                      </w:rPr>
                      <w:t>符号</w:t>
                    </w:r>
                  </w:p>
                </w:txbxContent>
              </v:textbox>
            </v:rect>
            <v:rect id="_x0000_s1747" style="position:absolute;left:3443;top:810;width:351;height:208" filled="f" stroked="f"/>
            <v:rect id="_x0000_s1748" style="position:absolute;left:3443;top:828;width:441;height:285;mso-wrap-style:none" filled="f" stroked="f">
              <v:textbox style="mso-fit-shape-to-text:t" inset="0,0,0,0">
                <w:txbxContent>
                  <w:p w:rsidR="000D3FD4" w:rsidRDefault="000D3FD4" w:rsidP="0025054C">
                    <w:pPr>
                      <w:spacing w:before="0"/>
                    </w:pPr>
                    <w:r>
                      <w:rPr>
                        <w:rFonts w:ascii="SimSun" w:cs="SimSun" w:hint="eastAsia"/>
                        <w:caps/>
                        <w:color w:val="000000"/>
                        <w:szCs w:val="18"/>
                      </w:rPr>
                      <w:t>数据</w:t>
                    </w:r>
                  </w:p>
                </w:txbxContent>
              </v:textbox>
            </v:rect>
            <v:rect id="_x0000_s1749" style="position:absolute;left:2402;top:2893;width:1398;height:269;mso-wrap-style:none" filled="f" stroked="f">
              <v:textbox inset="0,0,0,0">
                <w:txbxContent>
                  <w:p w:rsidR="000D3FD4" w:rsidRDefault="000D3FD4" w:rsidP="0025054C">
                    <w:pPr>
                      <w:spacing w:before="0"/>
                    </w:pPr>
                    <w:r w:rsidRPr="00E914C1">
                      <w:rPr>
                        <w:i/>
                        <w:caps/>
                        <w:color w:val="000000"/>
                        <w:szCs w:val="18"/>
                        <w:lang w:eastAsia="zh-CN"/>
                      </w:rPr>
                      <w:t>T</w:t>
                    </w:r>
                    <w:r>
                      <w:rPr>
                        <w:i/>
                        <w:color w:val="000000"/>
                        <w:sz w:val="18"/>
                        <w:szCs w:val="18"/>
                        <w:vertAlign w:val="subscript"/>
                        <w:lang w:eastAsia="zh-CN"/>
                      </w:rPr>
                      <w:t>f</w:t>
                    </w:r>
                    <w:r>
                      <w:rPr>
                        <w:color w:val="000000"/>
                        <w:sz w:val="18"/>
                        <w:szCs w:val="18"/>
                      </w:rPr>
                      <w:t xml:space="preserve"> =</w:t>
                    </w:r>
                    <w:r>
                      <w:rPr>
                        <w:color w:val="000000"/>
                        <w:sz w:val="18"/>
                        <w:szCs w:val="18"/>
                        <w:lang w:eastAsia="zh-CN"/>
                      </w:rPr>
                      <w:t xml:space="preserve"> 10</w:t>
                    </w:r>
                    <w:r>
                      <w:rPr>
                        <w:color w:val="000000"/>
                        <w:sz w:val="18"/>
                        <w:szCs w:val="18"/>
                      </w:rPr>
                      <w:t xml:space="preserve"> ms</w:t>
                    </w:r>
                    <w:r>
                      <w:rPr>
                        <w:rFonts w:hint="eastAsia"/>
                        <w:color w:val="000000"/>
                        <w:sz w:val="18"/>
                        <w:szCs w:val="18"/>
                        <w:lang w:eastAsia="zh-CN"/>
                      </w:rPr>
                      <w:t>或</w:t>
                    </w:r>
                    <w:r>
                      <w:rPr>
                        <w:color w:val="000000"/>
                        <w:sz w:val="18"/>
                        <w:szCs w:val="18"/>
                        <w:lang w:eastAsia="zh-CN"/>
                      </w:rPr>
                      <w:t>20</w:t>
                    </w:r>
                    <w:r>
                      <w:rPr>
                        <w:color w:val="000000"/>
                        <w:sz w:val="18"/>
                        <w:szCs w:val="18"/>
                      </w:rPr>
                      <w:t xml:space="preserve"> ms </w:t>
                    </w:r>
                  </w:p>
                </w:txbxContent>
              </v:textbox>
            </v:rect>
            <w10:wrap type="none"/>
            <w10:anchorlock/>
          </v:group>
        </w:pict>
      </w:r>
    </w:p>
    <w:p w:rsidR="00C81654" w:rsidRPr="00D962D9" w:rsidRDefault="00C81654" w:rsidP="000F4223">
      <w:pPr>
        <w:rPr>
          <w:sz w:val="24"/>
          <w:szCs w:val="24"/>
          <w:lang w:eastAsia="zh-CN"/>
        </w:rPr>
      </w:pPr>
    </w:p>
    <w:p w:rsidR="00C81654" w:rsidRPr="0036069F" w:rsidRDefault="00E663A0" w:rsidP="0036069F">
      <w:pPr>
        <w:ind w:firstLineChars="200" w:firstLine="440"/>
        <w:rPr>
          <w:rFonts w:hAnsi="SimSun" w:cs="SimSun"/>
          <w:szCs w:val="24"/>
          <w:lang w:eastAsia="zh-CN"/>
        </w:rPr>
      </w:pPr>
      <w:r>
        <w:rPr>
          <w:rFonts w:hAnsi="SimSun" w:cs="SimSun"/>
          <w:szCs w:val="24"/>
          <w:lang w:eastAsia="zh-CN"/>
        </w:rPr>
        <w:t>DPCCH</w:t>
      </w:r>
      <w:r w:rsidR="00C81654" w:rsidRPr="0036069F">
        <w:rPr>
          <w:rFonts w:hAnsi="SimSun" w:cs="SimSun" w:hint="eastAsia"/>
          <w:szCs w:val="24"/>
          <w:lang w:eastAsia="zh-CN"/>
        </w:rPr>
        <w:t>载荷着可选</w:t>
      </w:r>
      <w:r w:rsidR="00C81654" w:rsidRPr="0036069F">
        <w:rPr>
          <w:rFonts w:hAnsi="SimSun" w:cs="SimSun"/>
          <w:szCs w:val="24"/>
          <w:lang w:eastAsia="zh-CN"/>
        </w:rPr>
        <w:t>(</w:t>
      </w:r>
      <w:r w:rsidR="00C81654" w:rsidRPr="0036069F">
        <w:rPr>
          <w:rFonts w:hAnsi="SimSun" w:cs="SimSun" w:hint="eastAsia"/>
          <w:szCs w:val="24"/>
          <w:lang w:eastAsia="zh-CN"/>
        </w:rPr>
        <w:t>见注</w:t>
      </w:r>
      <w:r w:rsidR="00C81654" w:rsidRPr="0036069F">
        <w:rPr>
          <w:rFonts w:hAnsi="SimSun" w:cs="SimSun"/>
          <w:szCs w:val="24"/>
          <w:lang w:eastAsia="zh-CN"/>
        </w:rPr>
        <w:t> </w:t>
      </w:r>
      <w:r w:rsidR="00C81654" w:rsidRPr="0036069F">
        <w:rPr>
          <w:rFonts w:hAnsi="SimSun" w:cs="SimSun"/>
          <w:szCs w:val="24"/>
          <w:lang w:eastAsia="zh-CN"/>
        </w:rPr>
        <w:t>1)</w:t>
      </w:r>
      <w:r w:rsidR="00C81654" w:rsidRPr="0036069F">
        <w:rPr>
          <w:rFonts w:hAnsi="SimSun" w:cs="SimSun" w:hint="eastAsia"/>
          <w:szCs w:val="24"/>
          <w:lang w:eastAsia="zh-CN"/>
        </w:rPr>
        <w:t>基准</w:t>
      </w:r>
      <w:r w:rsidR="00C81654" w:rsidRPr="0036069F">
        <w:rPr>
          <w:rFonts w:hAnsi="SimSun" w:cs="SimSun"/>
          <w:szCs w:val="24"/>
          <w:lang w:eastAsia="zh-CN"/>
        </w:rPr>
        <w:t>(</w:t>
      </w:r>
      <w:r w:rsidR="008336EF">
        <w:rPr>
          <w:rFonts w:hAnsi="SimSun" w:cs="SimSun" w:hint="eastAsia"/>
          <w:szCs w:val="24"/>
          <w:lang w:eastAsia="zh-CN"/>
        </w:rPr>
        <w:t>导频</w:t>
      </w:r>
      <w:r w:rsidR="00C81654" w:rsidRPr="0036069F">
        <w:rPr>
          <w:rFonts w:hAnsi="SimSun" w:cs="SimSun"/>
          <w:szCs w:val="24"/>
          <w:lang w:eastAsia="zh-CN"/>
        </w:rPr>
        <w:t>)</w:t>
      </w:r>
      <w:r w:rsidR="008336EF">
        <w:rPr>
          <w:rFonts w:hAnsi="SimSun" w:cs="SimSun" w:hint="eastAsia"/>
          <w:szCs w:val="24"/>
          <w:lang w:eastAsia="zh-CN"/>
        </w:rPr>
        <w:t>符号</w:t>
      </w:r>
      <w:r w:rsidR="00C81654" w:rsidRPr="0036069F">
        <w:rPr>
          <w:rFonts w:hAnsi="SimSun" w:cs="SimSun" w:hint="eastAsia"/>
          <w:szCs w:val="24"/>
          <w:lang w:eastAsia="zh-CN"/>
        </w:rPr>
        <w:t>、功率控制信息字段</w:t>
      </w:r>
      <w:r w:rsidR="00C81654" w:rsidRPr="0036069F">
        <w:rPr>
          <w:rFonts w:hAnsi="SimSun" w:cs="SimSun"/>
          <w:szCs w:val="24"/>
          <w:lang w:eastAsia="zh-CN"/>
        </w:rPr>
        <w:t>(TPC)</w:t>
      </w:r>
      <w:r w:rsidR="00C81654" w:rsidRPr="0036069F">
        <w:rPr>
          <w:rFonts w:hAnsi="SimSun" w:cs="SimSun" w:hint="eastAsia"/>
          <w:szCs w:val="24"/>
          <w:lang w:eastAsia="zh-CN"/>
        </w:rPr>
        <w:t>和指示实际</w:t>
      </w:r>
      <w:r w:rsidR="00C81654" w:rsidRPr="0036069F">
        <w:rPr>
          <w:rFonts w:hAnsi="SimSun" w:cs="SimSun"/>
          <w:szCs w:val="24"/>
          <w:lang w:eastAsia="zh-CN"/>
        </w:rPr>
        <w:t>DPDCH</w:t>
      </w:r>
      <w:r w:rsidR="00C81654" w:rsidRPr="0036069F">
        <w:rPr>
          <w:rFonts w:hAnsi="SimSun" w:cs="SimSun" w:hint="eastAsia"/>
          <w:szCs w:val="24"/>
          <w:lang w:eastAsia="zh-CN"/>
        </w:rPr>
        <w:t>格式和速度的帧控制报头</w:t>
      </w:r>
      <w:r w:rsidR="00C81654" w:rsidRPr="0036069F">
        <w:rPr>
          <w:rFonts w:hAnsi="SimSun" w:cs="SimSun"/>
          <w:szCs w:val="24"/>
          <w:lang w:eastAsia="zh-CN"/>
        </w:rPr>
        <w:t>(FCH)</w:t>
      </w:r>
      <w:r w:rsidR="00C81654" w:rsidRPr="0036069F">
        <w:rPr>
          <w:rFonts w:hAnsi="SimSun" w:cs="SimSun" w:hint="eastAsia"/>
          <w:szCs w:val="24"/>
          <w:lang w:eastAsia="zh-CN"/>
        </w:rPr>
        <w:t>。基准</w:t>
      </w:r>
      <w:r w:rsidR="008336EF">
        <w:rPr>
          <w:rFonts w:hAnsi="SimSun" w:cs="SimSun" w:hint="eastAsia"/>
          <w:szCs w:val="24"/>
          <w:lang w:eastAsia="zh-CN"/>
        </w:rPr>
        <w:t>导频符号</w:t>
      </w:r>
      <w:r w:rsidR="00C81654" w:rsidRPr="0036069F">
        <w:rPr>
          <w:rFonts w:hAnsi="SimSun" w:cs="SimSun" w:hint="eastAsia"/>
          <w:szCs w:val="24"/>
          <w:lang w:eastAsia="zh-CN"/>
        </w:rPr>
        <w:t>是可选的。</w:t>
      </w:r>
    </w:p>
    <w:p w:rsidR="00C81654" w:rsidRPr="0036069F" w:rsidRDefault="00E663A0" w:rsidP="0036069F">
      <w:pPr>
        <w:ind w:firstLineChars="200" w:firstLine="440"/>
        <w:rPr>
          <w:rFonts w:hAnsi="SimSun" w:cs="SimSun"/>
          <w:szCs w:val="24"/>
          <w:lang w:eastAsia="zh-CN"/>
        </w:rPr>
      </w:pPr>
      <w:r>
        <w:rPr>
          <w:rFonts w:hAnsi="SimSun" w:cs="SimSun"/>
          <w:szCs w:val="24"/>
          <w:lang w:eastAsia="zh-CN"/>
        </w:rPr>
        <w:t>DPDCH</w:t>
      </w:r>
      <w:r w:rsidR="00C81654" w:rsidRPr="0036069F">
        <w:rPr>
          <w:rFonts w:hAnsi="SimSun" w:cs="SimSun" w:hint="eastAsia"/>
          <w:szCs w:val="24"/>
          <w:lang w:eastAsia="zh-CN"/>
        </w:rPr>
        <w:t>的格式和数据速率在通信时可按帧改变：</w:t>
      </w:r>
      <w:r w:rsidR="00C81654" w:rsidRPr="0036069F">
        <w:rPr>
          <w:rFonts w:hAnsi="SimSun" w:cs="SimSun"/>
          <w:szCs w:val="24"/>
          <w:lang w:eastAsia="zh-CN"/>
        </w:rPr>
        <w:t xml:space="preserve">MES </w:t>
      </w:r>
      <w:r w:rsidR="00C81654" w:rsidRPr="0036069F">
        <w:rPr>
          <w:rFonts w:hAnsi="SimSun" w:cs="SimSun" w:hint="eastAsia"/>
          <w:szCs w:val="24"/>
          <w:lang w:eastAsia="zh-CN"/>
        </w:rPr>
        <w:t>可检测来自</w:t>
      </w:r>
      <w:r w:rsidR="00C81654" w:rsidRPr="0036069F">
        <w:rPr>
          <w:rFonts w:hAnsi="SimSun" w:cs="SimSun"/>
          <w:szCs w:val="24"/>
          <w:lang w:eastAsia="zh-CN"/>
        </w:rPr>
        <w:t>FCH</w:t>
      </w:r>
      <w:r w:rsidR="00C81654" w:rsidRPr="0036069F">
        <w:rPr>
          <w:rFonts w:hAnsi="SimSun" w:cs="SimSun" w:hint="eastAsia"/>
          <w:szCs w:val="24"/>
          <w:lang w:eastAsia="zh-CN"/>
        </w:rPr>
        <w:t>的当前帧的格式和速度。甚至在有些帧中可以没有</w:t>
      </w:r>
      <w:r w:rsidR="00C81654" w:rsidRPr="0036069F">
        <w:rPr>
          <w:rFonts w:hAnsi="SimSun" w:cs="SimSun"/>
          <w:szCs w:val="24"/>
          <w:lang w:eastAsia="zh-CN"/>
        </w:rPr>
        <w:t>DPDCH</w:t>
      </w:r>
      <w:r w:rsidR="00C81654" w:rsidRPr="0036069F">
        <w:rPr>
          <w:rFonts w:hAnsi="SimSun" w:cs="SimSun" w:hint="eastAsia"/>
          <w:szCs w:val="24"/>
          <w:lang w:eastAsia="zh-CN"/>
        </w:rPr>
        <w:t>当</w:t>
      </w:r>
      <w:r w:rsidR="00C81654" w:rsidRPr="0036069F">
        <w:rPr>
          <w:rFonts w:hAnsi="SimSun" w:cs="SimSun"/>
          <w:szCs w:val="24"/>
          <w:lang w:eastAsia="zh-CN"/>
        </w:rPr>
        <w:t>DPDCH</w:t>
      </w:r>
      <w:r w:rsidR="00C81654" w:rsidRPr="0036069F">
        <w:rPr>
          <w:rFonts w:hAnsi="SimSun" w:cs="SimSun" w:hint="eastAsia"/>
          <w:szCs w:val="24"/>
          <w:lang w:eastAsia="zh-CN"/>
        </w:rPr>
        <w:t>的数据速率改变时，</w:t>
      </w:r>
      <w:r w:rsidR="00C81654" w:rsidRPr="0036069F">
        <w:rPr>
          <w:rFonts w:hAnsi="SimSun" w:cs="SimSun"/>
          <w:szCs w:val="24"/>
          <w:lang w:eastAsia="zh-CN"/>
        </w:rPr>
        <w:t>DPDCH</w:t>
      </w:r>
      <w:r w:rsidR="00274983">
        <w:rPr>
          <w:rFonts w:hAnsi="SimSun" w:cs="SimSun" w:hint="eastAsia"/>
          <w:szCs w:val="24"/>
          <w:lang w:eastAsia="zh-CN"/>
        </w:rPr>
        <w:t>和</w:t>
      </w:r>
      <w:r>
        <w:rPr>
          <w:rFonts w:hAnsi="SimSun" w:cs="SimSun"/>
          <w:szCs w:val="24"/>
          <w:lang w:eastAsia="zh-CN"/>
        </w:rPr>
        <w:t>DPCCH</w:t>
      </w:r>
      <w:r w:rsidR="00C81654" w:rsidRPr="0036069F">
        <w:rPr>
          <w:rFonts w:hAnsi="SimSun" w:cs="SimSun" w:hint="eastAsia"/>
          <w:szCs w:val="24"/>
          <w:lang w:eastAsia="zh-CN"/>
        </w:rPr>
        <w:t>的相对功率电平也改变。</w:t>
      </w:r>
    </w:p>
    <w:p w:rsidR="00C81654" w:rsidRPr="0036069F" w:rsidRDefault="00273D36" w:rsidP="0065488C">
      <w:pPr>
        <w:ind w:firstLineChars="200" w:firstLine="440"/>
        <w:rPr>
          <w:rFonts w:hAnsi="SimSun" w:cs="SimSun"/>
          <w:szCs w:val="24"/>
          <w:lang w:eastAsia="zh-CN"/>
        </w:rPr>
      </w:pPr>
      <w:r>
        <w:rPr>
          <w:rFonts w:hAnsi="SimSun" w:cs="SimSun"/>
          <w:szCs w:val="24"/>
          <w:lang w:eastAsia="zh-CN"/>
        </w:rPr>
        <w:br w:type="page"/>
      </w:r>
      <w:r w:rsidR="00C81654" w:rsidRPr="0036069F">
        <w:rPr>
          <w:rFonts w:hAnsi="SimSun" w:cs="SimSun"/>
          <w:szCs w:val="24"/>
          <w:lang w:eastAsia="zh-CN"/>
        </w:rPr>
        <w:lastRenderedPageBreak/>
        <w:t>TCP</w:t>
      </w:r>
      <w:r w:rsidR="00C81654" w:rsidRPr="0036069F">
        <w:rPr>
          <w:rFonts w:hAnsi="SimSun" w:cs="SimSun" w:hint="eastAsia"/>
          <w:szCs w:val="24"/>
          <w:lang w:eastAsia="zh-CN"/>
        </w:rPr>
        <w:t>信息字段由两个比特组成。因为是较大的环路</w:t>
      </w:r>
      <w:r w:rsidR="00E663A0">
        <w:rPr>
          <w:rFonts w:hAnsi="SimSun" w:cs="SimSun" w:hint="eastAsia"/>
          <w:szCs w:val="24"/>
          <w:lang w:eastAsia="zh-CN"/>
        </w:rPr>
        <w:t>延迟</w:t>
      </w:r>
      <w:r w:rsidR="00C81654" w:rsidRPr="0036069F">
        <w:rPr>
          <w:rFonts w:hAnsi="SimSun" w:cs="SimSun"/>
          <w:szCs w:val="24"/>
          <w:lang w:eastAsia="zh-CN"/>
        </w:rPr>
        <w:t>TPC</w:t>
      </w:r>
      <w:r w:rsidR="00C81654" w:rsidRPr="0036069F">
        <w:rPr>
          <w:rFonts w:hAnsi="SimSun" w:cs="SimSun" w:hint="eastAsia"/>
          <w:szCs w:val="24"/>
          <w:lang w:eastAsia="zh-CN"/>
        </w:rPr>
        <w:t>功能仅每帧指令一次增加</w:t>
      </w:r>
      <w:r w:rsidR="00C81654" w:rsidRPr="0036069F">
        <w:rPr>
          <w:rFonts w:hAnsi="SimSun" w:cs="SimSun"/>
          <w:szCs w:val="24"/>
          <w:lang w:eastAsia="zh-CN"/>
        </w:rPr>
        <w:t>/</w:t>
      </w:r>
      <w:r w:rsidR="00C81654" w:rsidRPr="0036069F">
        <w:rPr>
          <w:rFonts w:hAnsi="SimSun" w:cs="SimSun" w:hint="eastAsia"/>
          <w:szCs w:val="24"/>
          <w:lang w:eastAsia="zh-CN"/>
        </w:rPr>
        <w:t>减小就足够了。但是，多电平环路可使变成信道条件的反应更快。为此目的又为每帧分配了一个附加比特。</w:t>
      </w:r>
    </w:p>
    <w:p w:rsidR="00C81654" w:rsidRPr="0036069F" w:rsidRDefault="00C81654" w:rsidP="0036069F">
      <w:pPr>
        <w:ind w:firstLineChars="200" w:firstLine="440"/>
        <w:rPr>
          <w:rFonts w:hAnsi="SimSun" w:cs="SimSun"/>
          <w:szCs w:val="24"/>
          <w:lang w:eastAsia="zh-CN"/>
        </w:rPr>
      </w:pPr>
      <w:r w:rsidRPr="0036069F">
        <w:rPr>
          <w:rFonts w:hAnsi="SimSun" w:cs="SimSun"/>
          <w:szCs w:val="24"/>
          <w:lang w:eastAsia="zh-CN"/>
        </w:rPr>
        <w:t>FCH</w:t>
      </w:r>
      <w:r w:rsidRPr="0036069F">
        <w:rPr>
          <w:rFonts w:hAnsi="SimSun" w:cs="SimSun" w:hint="eastAsia"/>
          <w:szCs w:val="24"/>
          <w:lang w:eastAsia="zh-CN"/>
        </w:rPr>
        <w:t>信息字段由三个比特组成。由这</w:t>
      </w:r>
      <w:r w:rsidRPr="0036069F">
        <w:rPr>
          <w:rFonts w:hAnsi="SimSun" w:cs="SimSun"/>
          <w:szCs w:val="24"/>
          <w:lang w:eastAsia="zh-CN"/>
        </w:rPr>
        <w:t>3</w:t>
      </w:r>
      <w:r w:rsidRPr="0036069F">
        <w:rPr>
          <w:rFonts w:hAnsi="SimSun" w:cs="SimSun" w:hint="eastAsia"/>
          <w:szCs w:val="24"/>
          <w:lang w:eastAsia="zh-CN"/>
        </w:rPr>
        <w:t>个比特可寻址到八种不同的</w:t>
      </w:r>
      <w:r w:rsidRPr="0036069F">
        <w:rPr>
          <w:rFonts w:hAnsi="SimSun" w:cs="SimSun"/>
          <w:szCs w:val="24"/>
          <w:lang w:eastAsia="zh-CN"/>
        </w:rPr>
        <w:t>DPDCH</w:t>
      </w:r>
      <w:r w:rsidRPr="0036069F">
        <w:rPr>
          <w:rFonts w:hAnsi="SimSun" w:cs="SimSun" w:hint="eastAsia"/>
          <w:szCs w:val="24"/>
          <w:lang w:eastAsia="zh-CN"/>
        </w:rPr>
        <w:t>格式：由于可能的</w:t>
      </w:r>
      <w:r w:rsidRPr="0036069F">
        <w:rPr>
          <w:rFonts w:hAnsi="SimSun" w:cs="SimSun"/>
          <w:szCs w:val="24"/>
          <w:lang w:eastAsia="zh-CN"/>
        </w:rPr>
        <w:t>DPDCH</w:t>
      </w:r>
      <w:r w:rsidRPr="0036069F">
        <w:rPr>
          <w:rFonts w:hAnsi="SimSun" w:cs="SimSun" w:hint="eastAsia"/>
          <w:szCs w:val="24"/>
          <w:lang w:eastAsia="zh-CN"/>
        </w:rPr>
        <w:t>格式多于八种，</w:t>
      </w:r>
      <w:r w:rsidRPr="0036069F">
        <w:rPr>
          <w:rFonts w:hAnsi="SimSun" w:cs="SimSun"/>
          <w:szCs w:val="24"/>
          <w:lang w:eastAsia="zh-CN"/>
        </w:rPr>
        <w:t>FCH</w:t>
      </w:r>
      <w:r w:rsidRPr="0036069F">
        <w:rPr>
          <w:rFonts w:hAnsi="SimSun" w:cs="SimSun" w:hint="eastAsia"/>
          <w:szCs w:val="24"/>
          <w:lang w:eastAsia="zh-CN"/>
        </w:rPr>
        <w:t>将从在呼叫建立协议期间规定的可用格式的子集中实际选择一种数据格式。</w:t>
      </w:r>
    </w:p>
    <w:p w:rsidR="00C81654" w:rsidRPr="0036069F" w:rsidRDefault="00C81654" w:rsidP="0036069F">
      <w:pPr>
        <w:ind w:firstLineChars="200" w:firstLine="440"/>
        <w:rPr>
          <w:rFonts w:hAnsi="SimSun" w:cs="SimSun"/>
          <w:szCs w:val="24"/>
          <w:lang w:eastAsia="zh-CN"/>
        </w:rPr>
      </w:pPr>
      <w:r w:rsidRPr="0036069F">
        <w:rPr>
          <w:rFonts w:hAnsi="SimSun" w:cs="SimSun"/>
          <w:szCs w:val="24"/>
          <w:lang w:eastAsia="zh-CN"/>
        </w:rPr>
        <w:t>TPC</w:t>
      </w:r>
      <w:r w:rsidRPr="0036069F">
        <w:rPr>
          <w:rFonts w:hAnsi="SimSun" w:cs="SimSun" w:hint="eastAsia"/>
          <w:szCs w:val="24"/>
          <w:lang w:eastAsia="zh-CN"/>
        </w:rPr>
        <w:t>和</w:t>
      </w:r>
      <w:r w:rsidRPr="0036069F">
        <w:rPr>
          <w:rFonts w:hAnsi="SimSun" w:cs="SimSun"/>
          <w:szCs w:val="24"/>
          <w:lang w:eastAsia="zh-CN"/>
        </w:rPr>
        <w:t>FCH</w:t>
      </w:r>
      <w:r w:rsidRPr="0036069F">
        <w:rPr>
          <w:rFonts w:hAnsi="SimSun" w:cs="SimSun" w:hint="eastAsia"/>
          <w:szCs w:val="24"/>
          <w:lang w:eastAsia="zh-CN"/>
        </w:rPr>
        <w:t>比特通过将得到的</w:t>
      </w:r>
      <w:r w:rsidRPr="0036069F">
        <w:rPr>
          <w:rFonts w:hAnsi="SimSun" w:cs="SimSun"/>
          <w:szCs w:val="24"/>
          <w:lang w:eastAsia="zh-CN"/>
        </w:rPr>
        <w:t>5</w:t>
      </w:r>
      <w:r w:rsidRPr="0036069F">
        <w:rPr>
          <w:rFonts w:hAnsi="SimSun" w:cs="SimSun" w:hint="eastAsia"/>
          <w:szCs w:val="24"/>
          <w:lang w:eastAsia="zh-CN"/>
        </w:rPr>
        <w:t>比特字映射为一个属于</w:t>
      </w:r>
      <w:r w:rsidRPr="0036069F">
        <w:rPr>
          <w:rFonts w:hAnsi="SimSun" w:cs="SimSun"/>
          <w:szCs w:val="24"/>
          <w:lang w:eastAsia="zh-CN"/>
        </w:rPr>
        <w:t>32</w:t>
      </w:r>
      <w:r w:rsidRPr="0036069F">
        <w:rPr>
          <w:rFonts w:hAnsi="SimSun" w:cs="SimSun" w:hint="eastAsia"/>
          <w:szCs w:val="24"/>
          <w:lang w:eastAsia="zh-CN"/>
        </w:rPr>
        <w:t>序列一族的</w:t>
      </w:r>
      <w:r w:rsidRPr="0036069F">
        <w:rPr>
          <w:rFonts w:hAnsi="SimSun" w:cs="SimSun"/>
          <w:szCs w:val="24"/>
          <w:lang w:eastAsia="zh-CN"/>
        </w:rPr>
        <w:t>15</w:t>
      </w:r>
      <w:r w:rsidRPr="0036069F">
        <w:rPr>
          <w:rFonts w:hAnsi="SimSun" w:cs="SimSun" w:hint="eastAsia"/>
          <w:szCs w:val="24"/>
          <w:lang w:eastAsia="zh-CN"/>
        </w:rPr>
        <w:t>比特长序列</w:t>
      </w:r>
      <w:r w:rsidRPr="0036069F">
        <w:rPr>
          <w:rFonts w:hAnsi="SimSun" w:cs="SimSun"/>
          <w:szCs w:val="24"/>
          <w:lang w:eastAsia="zh-CN"/>
        </w:rPr>
        <w:t>(</w:t>
      </w:r>
      <w:r w:rsidRPr="0036069F">
        <w:rPr>
          <w:rFonts w:hAnsi="SimSun" w:cs="SimSun" w:hint="eastAsia"/>
          <w:szCs w:val="24"/>
          <w:lang w:eastAsia="zh-CN"/>
        </w:rPr>
        <w:t>码字</w:t>
      </w:r>
      <w:r w:rsidRPr="0036069F">
        <w:rPr>
          <w:rFonts w:hAnsi="SimSun" w:cs="SimSun"/>
          <w:szCs w:val="24"/>
          <w:lang w:eastAsia="zh-CN"/>
        </w:rPr>
        <w:t>)</w:t>
      </w:r>
      <w:r w:rsidRPr="0036069F">
        <w:rPr>
          <w:rFonts w:hAnsi="SimSun" w:cs="SimSun" w:hint="eastAsia"/>
          <w:szCs w:val="24"/>
          <w:lang w:eastAsia="zh-CN"/>
        </w:rPr>
        <w:t>被编在一起。建议的长度为</w:t>
      </w:r>
      <w:r w:rsidRPr="0036069F">
        <w:rPr>
          <w:rFonts w:hAnsi="SimSun" w:cs="SimSun"/>
          <w:szCs w:val="24"/>
          <w:lang w:eastAsia="zh-CN"/>
        </w:rPr>
        <w:t>15</w:t>
      </w:r>
      <w:r w:rsidRPr="0036069F">
        <w:rPr>
          <w:rFonts w:hAnsi="SimSun" w:cs="SimSun" w:hint="eastAsia"/>
          <w:szCs w:val="24"/>
          <w:lang w:eastAsia="zh-CN"/>
        </w:rPr>
        <w:t>比特的序列族可通过长度</w:t>
      </w:r>
      <w:r w:rsidRPr="0036069F">
        <w:rPr>
          <w:rFonts w:hAnsi="SimSun" w:cs="SimSun"/>
          <w:szCs w:val="24"/>
          <w:lang w:eastAsia="zh-CN"/>
        </w:rPr>
        <w:t xml:space="preserve">24 </w:t>
      </w:r>
      <w:r w:rsidRPr="0036069F">
        <w:rPr>
          <w:rFonts w:hAnsi="SimSun" w:cs="SimSun"/>
          <w:szCs w:val="24"/>
          <w:lang w:eastAsia="zh-CN"/>
        </w:rPr>
        <w:t>–</w:t>
      </w:r>
      <w:r w:rsidRPr="0036069F">
        <w:rPr>
          <w:rFonts w:hAnsi="SimSun" w:cs="SimSun"/>
          <w:szCs w:val="24"/>
          <w:lang w:eastAsia="zh-CN"/>
        </w:rPr>
        <w:t xml:space="preserve"> 1</w:t>
      </w:r>
      <w:r w:rsidRPr="0036069F">
        <w:rPr>
          <w:rFonts w:hAnsi="SimSun" w:cs="SimSun" w:hint="eastAsia"/>
          <w:szCs w:val="24"/>
          <w:lang w:eastAsia="zh-CN"/>
        </w:rPr>
        <w:t>的</w:t>
      </w:r>
      <w:r w:rsidRPr="0036069F">
        <w:rPr>
          <w:rFonts w:hAnsi="SimSun" w:cs="SimSun"/>
          <w:szCs w:val="24"/>
          <w:lang w:eastAsia="zh-CN"/>
        </w:rPr>
        <w:t>ML</w:t>
      </w:r>
      <w:r w:rsidRPr="0036069F">
        <w:rPr>
          <w:rFonts w:hAnsi="SimSun" w:cs="SimSun" w:hint="eastAsia"/>
          <w:szCs w:val="24"/>
          <w:lang w:eastAsia="zh-CN"/>
        </w:rPr>
        <w:t>序列的全部</w:t>
      </w:r>
      <w:r w:rsidRPr="0036069F">
        <w:rPr>
          <w:rFonts w:hAnsi="SimSun" w:cs="SimSun"/>
          <w:szCs w:val="24"/>
          <w:lang w:eastAsia="zh-CN"/>
        </w:rPr>
        <w:t>15</w:t>
      </w:r>
      <w:r w:rsidRPr="0036069F">
        <w:rPr>
          <w:rFonts w:hAnsi="SimSun" w:cs="SimSun" w:hint="eastAsia"/>
          <w:szCs w:val="24"/>
          <w:lang w:eastAsia="zh-CN"/>
        </w:rPr>
        <w:t>循环移位加上全零序列加上所有以前序列的对映来获得。可用序列的总数是</w:t>
      </w:r>
      <w:r w:rsidRPr="0036069F">
        <w:rPr>
          <w:rFonts w:hAnsi="SimSun" w:cs="SimSun"/>
          <w:szCs w:val="24"/>
          <w:lang w:eastAsia="zh-CN"/>
        </w:rPr>
        <w:t>32</w:t>
      </w:r>
      <w:r w:rsidRPr="0036069F">
        <w:rPr>
          <w:rFonts w:hAnsi="SimSun" w:cs="SimSun" w:hint="eastAsia"/>
          <w:szCs w:val="24"/>
          <w:lang w:eastAsia="zh-CN"/>
        </w:rPr>
        <w:t>。序列间的互相关既可是</w:t>
      </w:r>
      <w:r w:rsidRPr="0036069F">
        <w:rPr>
          <w:rFonts w:hAnsi="SimSun" w:cs="SimSun"/>
          <w:szCs w:val="24"/>
          <w:lang w:eastAsia="zh-CN"/>
        </w:rPr>
        <w:t xml:space="preserve"> </w:t>
      </w:r>
      <w:r w:rsidRPr="0036069F">
        <w:rPr>
          <w:rFonts w:hAnsi="SimSun" w:cs="SimSun" w:hint="eastAsia"/>
          <w:szCs w:val="24"/>
          <w:lang w:eastAsia="zh-CN"/>
        </w:rPr>
        <w:t></w:t>
      </w:r>
      <w:r w:rsidRPr="0036069F">
        <w:rPr>
          <w:rFonts w:hAnsi="SimSun" w:cs="SimSun"/>
          <w:szCs w:val="24"/>
          <w:lang w:eastAsia="zh-CN"/>
        </w:rPr>
        <w:t xml:space="preserve">1 </w:t>
      </w:r>
      <w:r w:rsidRPr="0036069F">
        <w:rPr>
          <w:rFonts w:hAnsi="SimSun" w:cs="SimSun" w:hint="eastAsia"/>
          <w:szCs w:val="24"/>
          <w:lang w:eastAsia="zh-CN"/>
        </w:rPr>
        <w:t>也可是</w:t>
      </w:r>
      <w:r w:rsidRPr="0036069F">
        <w:rPr>
          <w:rFonts w:hAnsi="SimSun" w:cs="SimSun"/>
          <w:szCs w:val="24"/>
          <w:lang w:eastAsia="zh-CN"/>
        </w:rPr>
        <w:t xml:space="preserve"> </w:t>
      </w:r>
      <w:r w:rsidRPr="0036069F">
        <w:rPr>
          <w:rFonts w:hAnsi="SimSun" w:cs="SimSun"/>
          <w:szCs w:val="24"/>
          <w:lang w:eastAsia="zh-CN"/>
        </w:rPr>
        <w:t>–</w:t>
      </w:r>
      <w:r w:rsidRPr="0036069F">
        <w:rPr>
          <w:rFonts w:hAnsi="SimSun" w:cs="SimSun"/>
          <w:szCs w:val="24"/>
          <w:lang w:eastAsia="zh-CN"/>
        </w:rPr>
        <w:t>15</w:t>
      </w:r>
      <w:r w:rsidRPr="0036069F">
        <w:rPr>
          <w:rFonts w:hAnsi="SimSun" w:cs="SimSun" w:hint="eastAsia"/>
          <w:szCs w:val="24"/>
          <w:lang w:eastAsia="zh-CN"/>
        </w:rPr>
        <w:t>。这些序列可以是几乎正交的也可以是对映的。</w:t>
      </w:r>
    </w:p>
    <w:p w:rsidR="00C81654" w:rsidRPr="0065488C" w:rsidRDefault="00C81654" w:rsidP="0065488C">
      <w:pPr>
        <w:rPr>
          <w:rFonts w:hAnsi="SimSun" w:cs="SimSun"/>
          <w:sz w:val="20"/>
          <w:lang w:eastAsia="zh-CN"/>
        </w:rPr>
      </w:pPr>
      <w:r w:rsidRPr="0065488C">
        <w:rPr>
          <w:rFonts w:hAnsi="SimSun" w:cs="SimSun" w:hint="eastAsia"/>
          <w:sz w:val="20"/>
          <w:lang w:eastAsia="zh-CN"/>
        </w:rPr>
        <w:t>注</w:t>
      </w:r>
      <w:r w:rsidRPr="0065488C">
        <w:rPr>
          <w:rFonts w:hAnsi="SimSun" w:cs="SimSun"/>
          <w:sz w:val="20"/>
          <w:lang w:eastAsia="zh-CN"/>
        </w:rPr>
        <w:t xml:space="preserve">1 </w:t>
      </w:r>
      <w:r w:rsidRPr="0065488C">
        <w:rPr>
          <w:rFonts w:hAnsi="SimSun" w:cs="SimSun"/>
          <w:sz w:val="20"/>
          <w:lang w:eastAsia="zh-CN"/>
        </w:rPr>
        <w:t>—</w:t>
      </w:r>
      <w:r w:rsidRPr="0065488C">
        <w:rPr>
          <w:rFonts w:hAnsi="SimSun" w:cs="SimSun"/>
          <w:sz w:val="20"/>
          <w:lang w:eastAsia="zh-CN"/>
        </w:rPr>
        <w:t xml:space="preserve"> </w:t>
      </w:r>
      <w:r w:rsidRPr="0065488C">
        <w:rPr>
          <w:rFonts w:hAnsi="SimSun" w:cs="SimSun" w:hint="eastAsia"/>
          <w:sz w:val="20"/>
          <w:lang w:eastAsia="zh-CN"/>
        </w:rPr>
        <w:t>典型的信道估算通过在单个</w:t>
      </w:r>
      <w:r w:rsidRPr="0065488C">
        <w:rPr>
          <w:rFonts w:hAnsi="SimSun" w:cs="SimSun"/>
          <w:sz w:val="20"/>
          <w:lang w:eastAsia="zh-CN"/>
        </w:rPr>
        <w:t>DPCCH</w:t>
      </w:r>
      <w:r w:rsidRPr="0065488C">
        <w:rPr>
          <w:rFonts w:hAnsi="SimSun" w:cs="SimSun" w:hint="eastAsia"/>
          <w:sz w:val="20"/>
          <w:lang w:eastAsia="zh-CN"/>
        </w:rPr>
        <w:t>中不需</w:t>
      </w:r>
      <w:r w:rsidR="008336EF">
        <w:rPr>
          <w:rFonts w:hAnsi="SimSun" w:cs="SimSun" w:hint="eastAsia"/>
          <w:sz w:val="20"/>
          <w:lang w:eastAsia="zh-CN"/>
        </w:rPr>
        <w:t>导频符号</w:t>
      </w:r>
      <w:r w:rsidRPr="0065488C">
        <w:rPr>
          <w:rFonts w:hAnsi="SimSun" w:cs="SimSun" w:hint="eastAsia"/>
          <w:sz w:val="20"/>
          <w:lang w:eastAsia="zh-CN"/>
        </w:rPr>
        <w:t>的</w:t>
      </w:r>
      <w:r w:rsidRPr="0065488C">
        <w:rPr>
          <w:rFonts w:hAnsi="SimSun" w:cs="SimSun"/>
          <w:sz w:val="20"/>
          <w:lang w:eastAsia="zh-CN"/>
        </w:rPr>
        <w:t>CCPCH</w:t>
      </w:r>
      <w:r w:rsidRPr="0065488C">
        <w:rPr>
          <w:rFonts w:hAnsi="SimSun" w:cs="SimSun" w:hint="eastAsia"/>
          <w:sz w:val="20"/>
          <w:lang w:eastAsia="zh-CN"/>
        </w:rPr>
        <w:t>来完成。</w:t>
      </w:r>
    </w:p>
    <w:p w:rsidR="00C81654" w:rsidRPr="0036069F" w:rsidRDefault="00C81654" w:rsidP="0036069F">
      <w:pPr>
        <w:ind w:firstLineChars="200" w:firstLine="440"/>
        <w:rPr>
          <w:rFonts w:hAnsi="SimSun" w:cs="SimSun"/>
          <w:szCs w:val="24"/>
          <w:lang w:eastAsia="zh-CN"/>
        </w:rPr>
      </w:pPr>
      <w:r w:rsidRPr="0065488C">
        <w:rPr>
          <w:rFonts w:hAnsi="SimSun" w:cs="SimSun"/>
          <w:i/>
          <w:szCs w:val="24"/>
          <w:lang w:eastAsia="zh-CN"/>
        </w:rPr>
        <w:t>CCPCH</w:t>
      </w:r>
      <w:r w:rsidRPr="0036069F">
        <w:rPr>
          <w:rFonts w:hAnsi="SimSun" w:cs="SimSun"/>
          <w:szCs w:val="24"/>
          <w:lang w:eastAsia="zh-CN"/>
        </w:rPr>
        <w:t xml:space="preserve"> </w:t>
      </w:r>
      <w:r w:rsidRPr="0036069F">
        <w:rPr>
          <w:rFonts w:hAnsi="SimSun" w:cs="SimSun"/>
          <w:szCs w:val="24"/>
          <w:lang w:eastAsia="zh-CN"/>
        </w:rPr>
        <w:t>—</w:t>
      </w:r>
      <w:r w:rsidRPr="0036069F">
        <w:rPr>
          <w:rFonts w:hAnsi="SimSun" w:cs="SimSun"/>
          <w:szCs w:val="24"/>
          <w:lang w:eastAsia="zh-CN"/>
        </w:rPr>
        <w:t xml:space="preserve"> </w:t>
      </w:r>
      <w:r w:rsidR="00935DFB">
        <w:rPr>
          <w:rFonts w:hAnsi="SimSun" w:cs="SimSun" w:hint="eastAsia"/>
          <w:szCs w:val="24"/>
          <w:lang w:eastAsia="zh-CN"/>
        </w:rPr>
        <w:t>主</w:t>
      </w:r>
      <w:r w:rsidRPr="0036069F">
        <w:rPr>
          <w:rFonts w:hAnsi="SimSun" w:cs="SimSun" w:hint="eastAsia"/>
          <w:szCs w:val="24"/>
          <w:lang w:eastAsia="zh-CN"/>
        </w:rPr>
        <w:t>和</w:t>
      </w:r>
      <w:r w:rsidR="00935DFB">
        <w:rPr>
          <w:rFonts w:hAnsi="SimSun" w:cs="SimSun" w:hint="eastAsia"/>
          <w:szCs w:val="24"/>
          <w:lang w:eastAsia="zh-CN"/>
        </w:rPr>
        <w:t>次</w:t>
      </w:r>
      <w:r w:rsidRPr="0036069F">
        <w:rPr>
          <w:rFonts w:hAnsi="SimSun" w:cs="SimSun"/>
          <w:szCs w:val="24"/>
          <w:lang w:eastAsia="zh-CN"/>
        </w:rPr>
        <w:t>CCPCH</w:t>
      </w:r>
      <w:r w:rsidRPr="0036069F">
        <w:rPr>
          <w:rFonts w:hAnsi="SimSun" w:cs="SimSun" w:hint="eastAsia"/>
          <w:szCs w:val="24"/>
          <w:lang w:eastAsia="zh-CN"/>
        </w:rPr>
        <w:t>的帧结构示于图</w:t>
      </w:r>
      <w:r w:rsidRPr="0036069F">
        <w:rPr>
          <w:rFonts w:hAnsi="SimSun" w:cs="SimSun"/>
          <w:szCs w:val="24"/>
          <w:lang w:eastAsia="zh-CN"/>
        </w:rPr>
        <w:t>4</w:t>
      </w:r>
      <w:r w:rsidRPr="0036069F">
        <w:rPr>
          <w:rFonts w:hAnsi="SimSun" w:cs="SimSun" w:hint="eastAsia"/>
          <w:szCs w:val="24"/>
          <w:lang w:eastAsia="zh-CN"/>
        </w:rPr>
        <w:t>。</w:t>
      </w:r>
    </w:p>
    <w:p w:rsidR="00C81654" w:rsidRPr="0036069F" w:rsidRDefault="00D44E8F" w:rsidP="0036069F">
      <w:pPr>
        <w:ind w:firstLineChars="200" w:firstLine="440"/>
        <w:rPr>
          <w:rFonts w:hAnsi="SimSun" w:cs="SimSun"/>
          <w:szCs w:val="24"/>
          <w:lang w:eastAsia="zh-CN"/>
        </w:rPr>
      </w:pPr>
      <w:r>
        <w:rPr>
          <w:rFonts w:hAnsi="SimSun" w:cs="SimSun" w:hint="eastAsia"/>
          <w:szCs w:val="24"/>
          <w:lang w:eastAsia="zh-CN"/>
        </w:rPr>
        <w:t>主</w:t>
      </w:r>
      <w:r w:rsidR="00C81654" w:rsidRPr="0036069F">
        <w:rPr>
          <w:rFonts w:hAnsi="SimSun" w:cs="SimSun"/>
          <w:szCs w:val="24"/>
          <w:lang w:eastAsia="zh-CN"/>
        </w:rPr>
        <w:t>CCPCH</w:t>
      </w:r>
      <w:r w:rsidR="00C81654" w:rsidRPr="0036069F">
        <w:rPr>
          <w:rFonts w:hAnsi="SimSun" w:cs="SimSun" w:hint="eastAsia"/>
          <w:szCs w:val="24"/>
          <w:lang w:eastAsia="zh-CN"/>
        </w:rPr>
        <w:t>是以固定传输速率</w:t>
      </w:r>
      <w:r w:rsidR="00C81654" w:rsidRPr="0036069F">
        <w:rPr>
          <w:rFonts w:hAnsi="SimSun" w:cs="SimSun"/>
          <w:szCs w:val="24"/>
          <w:lang w:eastAsia="zh-CN"/>
        </w:rPr>
        <w:t>(</w:t>
      </w:r>
      <w:r w:rsidR="00C81654" w:rsidRPr="0036069F">
        <w:rPr>
          <w:rFonts w:hAnsi="SimSun" w:cs="SimSun" w:hint="eastAsia"/>
          <w:szCs w:val="24"/>
          <w:lang w:eastAsia="zh-CN"/>
        </w:rPr>
        <w:t>全码片速率选择时为</w:t>
      </w:r>
      <w:r w:rsidR="00C81654" w:rsidRPr="0036069F">
        <w:rPr>
          <w:rFonts w:hAnsi="SimSun" w:cs="SimSun"/>
          <w:szCs w:val="24"/>
          <w:lang w:eastAsia="zh-CN"/>
        </w:rPr>
        <w:t xml:space="preserve">15 kbit/s </w:t>
      </w:r>
      <w:r w:rsidR="00C81654" w:rsidRPr="0036069F">
        <w:rPr>
          <w:rFonts w:hAnsi="SimSun" w:cs="SimSun" w:hint="eastAsia"/>
          <w:szCs w:val="24"/>
          <w:lang w:eastAsia="zh-CN"/>
        </w:rPr>
        <w:t>而半码片速率选择时为</w:t>
      </w:r>
      <w:r w:rsidR="00C81654" w:rsidRPr="0036069F">
        <w:rPr>
          <w:rFonts w:hAnsi="SimSun" w:cs="SimSun"/>
          <w:szCs w:val="24"/>
          <w:lang w:eastAsia="zh-CN"/>
        </w:rPr>
        <w:t xml:space="preserve"> 7.5</w:t>
      </w:r>
      <w:r w:rsidR="00C81654" w:rsidRPr="0036069F">
        <w:rPr>
          <w:rFonts w:hAnsi="SimSun" w:cs="SimSun"/>
          <w:szCs w:val="24"/>
          <w:lang w:eastAsia="zh-CN"/>
        </w:rPr>
        <w:t> </w:t>
      </w:r>
      <w:r w:rsidR="00C81654" w:rsidRPr="0036069F">
        <w:rPr>
          <w:rFonts w:hAnsi="SimSun" w:cs="SimSun"/>
          <w:szCs w:val="24"/>
          <w:lang w:eastAsia="zh-CN"/>
        </w:rPr>
        <w:t>kbit/s)</w:t>
      </w:r>
      <w:r w:rsidR="00C81654" w:rsidRPr="0036069F">
        <w:rPr>
          <w:rFonts w:hAnsi="SimSun" w:cs="SimSun" w:hint="eastAsia"/>
          <w:szCs w:val="24"/>
          <w:lang w:eastAsia="zh-CN"/>
        </w:rPr>
        <w:t>连续发送的。它用于载荷</w:t>
      </w:r>
      <w:r w:rsidR="00C81654" w:rsidRPr="0036069F">
        <w:rPr>
          <w:rFonts w:hAnsi="SimSun" w:cs="SimSun"/>
          <w:szCs w:val="24"/>
          <w:lang w:eastAsia="zh-CN"/>
        </w:rPr>
        <w:t>BCH</w:t>
      </w:r>
      <w:r w:rsidR="00C81654" w:rsidRPr="0036069F">
        <w:rPr>
          <w:rFonts w:hAnsi="SimSun" w:cs="SimSun" w:hint="eastAsia"/>
          <w:szCs w:val="24"/>
          <w:lang w:eastAsia="zh-CN"/>
        </w:rPr>
        <w:t>和帧同步字</w:t>
      </w:r>
      <w:r w:rsidR="00C81654" w:rsidRPr="0036069F">
        <w:rPr>
          <w:rFonts w:hAnsi="SimSun" w:cs="SimSun"/>
          <w:szCs w:val="24"/>
          <w:lang w:eastAsia="zh-CN"/>
        </w:rPr>
        <w:t>(FSW)</w:t>
      </w:r>
      <w:r w:rsidR="00C81654" w:rsidRPr="0036069F">
        <w:rPr>
          <w:rFonts w:hAnsi="SimSun" w:cs="SimSun" w:hint="eastAsia"/>
          <w:szCs w:val="24"/>
          <w:lang w:eastAsia="zh-CN"/>
        </w:rPr>
        <w:t>。</w:t>
      </w:r>
    </w:p>
    <w:p w:rsidR="00C81654" w:rsidRPr="00D962D9" w:rsidRDefault="00C81654" w:rsidP="00D12AC9">
      <w:pPr>
        <w:pStyle w:val="ts"/>
        <w:spacing w:beforeLines="10"/>
        <w:rPr>
          <w:sz w:val="24"/>
          <w:szCs w:val="24"/>
        </w:rPr>
      </w:pPr>
    </w:p>
    <w:p w:rsidR="00C81654" w:rsidRPr="007E0302" w:rsidRDefault="00C81654" w:rsidP="007E0302">
      <w:pPr>
        <w:spacing w:before="480" w:after="80"/>
        <w:jc w:val="center"/>
        <w:rPr>
          <w:rFonts w:ascii="SimSun" w:hAnsi="SimSun" w:cs="SimSun"/>
          <w:sz w:val="18"/>
          <w:szCs w:val="18"/>
          <w:lang w:val="en-US" w:eastAsia="zh-CN"/>
        </w:rPr>
      </w:pPr>
      <w:r w:rsidRPr="007E0302">
        <w:rPr>
          <w:rFonts w:ascii="SimSun" w:hAnsi="SimSun" w:cs="SimSun" w:hint="eastAsia"/>
          <w:sz w:val="18"/>
          <w:szCs w:val="18"/>
          <w:lang w:val="en-US" w:eastAsia="zh-CN"/>
        </w:rPr>
        <w:t>图</w:t>
      </w:r>
      <w:r w:rsidRPr="007E0302">
        <w:rPr>
          <w:rFonts w:ascii="SimSun" w:hAnsi="SimSun" w:cs="SimSun"/>
          <w:sz w:val="18"/>
          <w:szCs w:val="18"/>
          <w:lang w:val="en-US" w:eastAsia="zh-CN"/>
        </w:rPr>
        <w:t>4</w:t>
      </w:r>
    </w:p>
    <w:p w:rsidR="00C81654" w:rsidRPr="007E0302" w:rsidRDefault="00C81654" w:rsidP="007E0302">
      <w:pPr>
        <w:spacing w:before="0" w:after="120"/>
        <w:jc w:val="center"/>
        <w:rPr>
          <w:b/>
          <w:sz w:val="18"/>
          <w:szCs w:val="18"/>
          <w:lang w:val="en-US" w:eastAsia="zh-CN"/>
        </w:rPr>
      </w:pPr>
      <w:r w:rsidRPr="007E0302">
        <w:rPr>
          <w:rFonts w:hAnsi="SimSun" w:hint="eastAsia"/>
          <w:b/>
          <w:sz w:val="18"/>
          <w:szCs w:val="18"/>
          <w:lang w:val="en-US" w:eastAsia="zh-CN"/>
        </w:rPr>
        <w:t>用于公共控制物理信道</w:t>
      </w:r>
      <w:r w:rsidRPr="007E0302">
        <w:rPr>
          <w:b/>
          <w:sz w:val="18"/>
          <w:szCs w:val="18"/>
          <w:lang w:val="en-US" w:eastAsia="zh-CN"/>
        </w:rPr>
        <w:t>(CCPCH)</w:t>
      </w:r>
      <w:r w:rsidRPr="007E0302">
        <w:rPr>
          <w:rFonts w:hAnsi="SimSun" w:hint="eastAsia"/>
          <w:b/>
          <w:sz w:val="18"/>
          <w:szCs w:val="18"/>
          <w:lang w:val="en-US" w:eastAsia="zh-CN"/>
        </w:rPr>
        <w:t>的帧结构</w:t>
      </w:r>
    </w:p>
    <w:p w:rsidR="00C81654" w:rsidRPr="00D962D9" w:rsidRDefault="00C07726" w:rsidP="00EB40A4">
      <w:pPr>
        <w:pStyle w:val="FigureNo"/>
        <w:rPr>
          <w:sz w:val="24"/>
          <w:szCs w:val="24"/>
        </w:rPr>
      </w:pPr>
      <w:r>
        <w:rPr>
          <w:noProof/>
          <w:lang w:val="en-US" w:eastAsia="zh-CN"/>
        </w:rPr>
      </w:r>
      <w:r w:rsidR="00A435FA">
        <w:rPr>
          <w:sz w:val="24"/>
          <w:szCs w:val="24"/>
        </w:rPr>
        <w:pict>
          <v:group id="_x0000_s1750" editas="canvas" style="width:327pt;height:169.6pt;mso-position-horizontal-relative:char;mso-position-vertical-relative:line" coordsize="6540,3392">
            <o:lock v:ext="edit" aspectratio="t"/>
            <v:shape id="_x0000_s1751" type="#_x0000_t75" style="position:absolute;width:6540;height:3392" o:preferrelative="f">
              <v:fill o:detectmouseclick="t"/>
              <v:path o:extrusionok="t" o:connecttype="none"/>
              <o:lock v:ext="edit" text="t"/>
            </v:shape>
            <v:rect id="_x0000_s1752" style="position:absolute;left:5804;top:3114;width:587;height:202" stroked="f"/>
            <v:rect id="_x0000_s1753" style="position:absolute;left:5804;top:3114;width:736;height:278" filled="f" stroked="f"/>
            <v:rect id="_x0000_s1754" style="position:absolute;left:5804;top:3123;width:467;height:211;mso-wrap-style:none" filled="f" stroked="f">
              <v:textbox inset="0,0,0,0">
                <w:txbxContent>
                  <w:p w:rsidR="000D3FD4" w:rsidRPr="0093441B" w:rsidRDefault="000D3FD4" w:rsidP="007E0302">
                    <w:pPr>
                      <w:spacing w:before="0"/>
                      <w:rPr>
                        <w:sz w:val="14"/>
                        <w:szCs w:val="14"/>
                        <w:lang w:eastAsia="zh-CN"/>
                      </w:rPr>
                    </w:pPr>
                    <w:r>
                      <w:rPr>
                        <w:caps/>
                        <w:color w:val="000000"/>
                        <w:sz w:val="14"/>
                        <w:szCs w:val="14"/>
                        <w:lang w:eastAsia="zh-CN"/>
                      </w:rPr>
                      <w:t>1850-04</w:t>
                    </w:r>
                  </w:p>
                </w:txbxContent>
              </v:textbox>
            </v:rect>
            <v:shape id="_x0000_s1755" style="position:absolute;left:494;top:316;width:5897;height:514" coordsize="5897,514" path="m,l,514r5897,l5897,,,,4,15r5888,l5883,5r,504l5892,500,4,500r14,9l18,5,4,15,,xe" fillcolor="black" stroked="f">
              <v:path arrowok="t"/>
            </v:shape>
            <v:shape id="_x0000_s1756" style="position:absolute;left:3279;top:2059;width:3112;height:523" coordsize="3112,523" path="m,19r3107,l3098,9r,504l3107,504,,504r,19l3112,518r,-513l,,,19xe" fillcolor="black" stroked="f">
              <v:path arrowok="t"/>
            </v:shape>
            <v:rect id="_x0000_s1757" style="position:absolute;left:3205;top:2563;width:74;height:19" fillcolor="black" stroked="f"/>
            <v:rect id="_x0000_s1758" style="position:absolute;left:3093;top:2563;width:75;height:19" fillcolor="black" stroked="f"/>
            <v:rect id="_x0000_s1759" style="position:absolute;left:2981;top:2563;width:75;height:19" fillcolor="black" stroked="f"/>
            <v:rect id="_x0000_s1760" style="position:absolute;left:2869;top:2563;width:75;height:19" fillcolor="black" stroked="f"/>
            <v:rect id="_x0000_s1761" style="position:absolute;left:2758;top:2563;width:74;height:19" fillcolor="black" stroked="f"/>
            <v:rect id="_x0000_s1762" style="position:absolute;left:2646;top:2563;width:74;height:19" fillcolor="black" stroked="f"/>
            <v:rect id="_x0000_s1763" style="position:absolute;left:2534;top:2563;width:75;height:19" fillcolor="black" stroked="f"/>
            <v:rect id="_x0000_s1764" style="position:absolute;left:2422;top:2563;width:75;height:19" fillcolor="black" stroked="f"/>
            <v:rect id="_x0000_s1765" style="position:absolute;left:2310;top:2563;width:75;height:19" fillcolor="black" stroked="f"/>
            <v:rect id="_x0000_s1766" style="position:absolute;left:2199;top:2563;width:74;height:19" fillcolor="black" stroked="f"/>
            <v:rect id="_x0000_s1767" style="position:absolute;left:2087;top:2563;width:74;height:19" fillcolor="black" stroked="f"/>
            <v:rect id="_x0000_s1768" style="position:absolute;left:1975;top:2563;width:75;height:19" fillcolor="black" stroked="f"/>
            <v:rect id="_x0000_s1769" style="position:absolute;left:1863;top:2563;width:75;height:19" fillcolor="black" stroked="f"/>
            <v:rect id="_x0000_s1770" style="position:absolute;left:1751;top:2563;width:75;height:19" fillcolor="black" stroked="f"/>
            <v:rect id="_x0000_s1771" style="position:absolute;left:1640;top:2563;width:74;height:19" fillcolor="black" stroked="f"/>
            <v:rect id="_x0000_s1772" style="position:absolute;left:1542;top:2563;width:60;height:19" fillcolor="black" stroked="f"/>
            <v:shape id="_x0000_s1773" style="position:absolute;left:5;top:2059;width:1537;height:523" coordsize="1537,523" path="m1537,504l4,504r10,9l14,9,4,19r1533,l1537,,,5,,518r1537,5l1537,504xe" fillcolor="black" stroked="f">
              <v:path arrowok="t"/>
            </v:shape>
            <v:rect id="_x0000_s1774" style="position:absolute;left:1542;top:2059;width:74;height:19" fillcolor="black" stroked="f"/>
            <v:rect id="_x0000_s1775" style="position:absolute;left:1654;top:2059;width:74;height:19" fillcolor="black" stroked="f"/>
            <v:rect id="_x0000_s1776" style="position:absolute;left:1765;top:2059;width:75;height:19" fillcolor="black" stroked="f"/>
            <v:rect id="_x0000_s1777" style="position:absolute;left:1877;top:2059;width:75;height:19" fillcolor="black" stroked="f"/>
            <v:rect id="_x0000_s1778" style="position:absolute;left:1989;top:2059;width:75;height:19" fillcolor="black" stroked="f"/>
            <v:rect id="_x0000_s1779" style="position:absolute;left:2101;top:2059;width:74;height:19" fillcolor="black" stroked="f"/>
            <v:rect id="_x0000_s1780" style="position:absolute;left:2213;top:2059;width:74;height:19" fillcolor="black" stroked="f"/>
            <v:rect id="_x0000_s1781" style="position:absolute;left:2324;top:2059;width:75;height:19" fillcolor="black" stroked="f"/>
            <v:rect id="_x0000_s1782" style="position:absolute;left:2436;top:2059;width:75;height:19" fillcolor="black" stroked="f"/>
            <v:rect id="_x0000_s1783" style="position:absolute;left:2548;top:2059;width:75;height:19" fillcolor="black" stroked="f"/>
            <v:rect id="_x0000_s1784" style="position:absolute;left:2660;top:2059;width:74;height:19" fillcolor="black" stroked="f"/>
            <v:rect id="_x0000_s1785" style="position:absolute;left:2772;top:2059;width:74;height:19" fillcolor="black" stroked="f"/>
            <v:rect id="_x0000_s1786" style="position:absolute;left:2883;top:2059;width:75;height:19" fillcolor="black" stroked="f"/>
            <v:rect id="_x0000_s1787" style="position:absolute;left:2995;top:2059;width:75;height:19" fillcolor="black" stroked="f"/>
            <v:rect id="_x0000_s1788" style="position:absolute;left:3107;top:2059;width:75;height:19" fillcolor="black" stroked="f"/>
            <v:rect id="_x0000_s1789" style="position:absolute;left:3219;top:2059;width:60;height:19" fillcolor="black" stroked="f"/>
            <v:rect id="_x0000_s1790" style="position:absolute;left:769;top:2068;width:18;height:504" fillcolor="black" stroked="f"/>
            <v:rect id="_x0000_s1791" style="position:absolute;left:1533;top:2068;width:18;height:504" fillcolor="black" stroked="f"/>
            <v:rect id="_x0000_s1792" style="position:absolute;left:3270;top:2068;width:19;height:504" fillcolor="black" stroked="f"/>
            <v:rect id="_x0000_s1793" style="position:absolute;left:4039;top:2068;width:18;height:504" fillcolor="black" stroked="f"/>
            <v:rect id="_x0000_s1794" style="position:absolute;left:5608;top:2068;width:19;height:504" fillcolor="black" stroked="f"/>
            <v:shape id="_x0000_s1795" style="position:absolute;left:6321;top:820;width:65;height:43" coordsize="65,43" path="m65,l,33,,43,65,10,65,xe" fillcolor="black" stroked="f">
              <v:path arrowok="t"/>
            </v:shape>
            <v:shape id="_x0000_s1796" style="position:absolute;left:6237;top:863;width:66;height:47" coordsize="66,47" path="m66,l,37,,47,66,9,66,xe" fillcolor="black" stroked="f">
              <v:path arrowok="t"/>
            </v:shape>
            <v:shape id="_x0000_s1797" style="position:absolute;left:6153;top:910;width:70;height:42" coordsize="70,42" path="m70,l,33r,9l70,9,70,xe" fillcolor="black" stroked="f">
              <v:path arrowok="t"/>
            </v:shape>
            <v:shape id="_x0000_s1798" style="position:absolute;left:6074;top:952;width:65;height:43" coordsize="65,43" path="m65,l,33,,43,65,10,65,xe" fillcolor="black" stroked="f">
              <v:path arrowok="t"/>
            </v:shape>
            <v:shape id="_x0000_s1799" style="position:absolute;left:5990;top:995;width:66;height:47" coordsize="66,47" path="m66,l,37,,47,66,9,66,xe" fillcolor="black" stroked="f">
              <v:path arrowok="t"/>
            </v:shape>
            <v:shape id="_x0000_s1800" style="position:absolute;left:5907;top:1042;width:69;height:42" coordsize="69,42" path="m69,l,33r,9l69,9,69,xe" fillcolor="black" stroked="f">
              <v:path arrowok="t"/>
            </v:shape>
            <v:shape id="_x0000_s1801" style="position:absolute;left:5827;top:1084;width:66;height:42" coordsize="66,42" path="m66,l,33r,9l66,9,66,xe" fillcolor="black" stroked="f">
              <v:path arrowok="t"/>
            </v:shape>
            <v:shape id="_x0000_s1802" style="position:absolute;left:5744;top:1126;width:65;height:48" coordsize="65,48" path="m65,l,38,,48,65,10,65,xe" fillcolor="black" stroked="f">
              <v:path arrowok="t"/>
            </v:shape>
            <v:shape id="_x0000_s1803" style="position:absolute;left:5660;top:1174;width:65;height:42" coordsize="65,42" path="m65,l,32,,42,65,9,65,xe" fillcolor="black" stroked="f">
              <v:path arrowok="t"/>
            </v:shape>
            <v:shape id="_x0000_s1804" style="position:absolute;left:5581;top:1216;width:65;height:42" coordsize="65,42" path="m65,l,33r,9l65,9,65,xe" fillcolor="black" stroked="f">
              <v:path arrowok="t"/>
            </v:shape>
            <v:shape id="_x0000_s1805" style="position:absolute;left:5497;top:1258;width:65;height:47" coordsize="65,47" path="m65,l,38r,9l65,10,65,xe" fillcolor="black" stroked="f">
              <v:path arrowok="t"/>
            </v:shape>
            <v:shape id="_x0000_s1806" style="position:absolute;left:5413;top:1305;width:65;height:43" coordsize="65,43" path="m65,l,33,,43,65,10,65,xe" fillcolor="black" stroked="f">
              <v:path arrowok="t"/>
            </v:shape>
            <v:shape id="_x0000_s1807" style="position:absolute;left:5334;top:1348;width:65;height:42" coordsize="65,42" path="m65,l,33r,9l65,9,65,xe" fillcolor="black" stroked="f">
              <v:path arrowok="t"/>
            </v:shape>
            <v:shape id="_x0000_s1808" style="position:absolute;left:5250;top:1390;width:65;height:47" coordsize="65,47" path="m65,l,38r,9l65,10,65,xe" fillcolor="black" stroked="f">
              <v:path arrowok="t"/>
            </v:shape>
            <v:shape id="_x0000_s1809" style="position:absolute;left:5166;top:1437;width:65;height:43" coordsize="65,43" path="m65,l,33,,43,65,10,65,xe" fillcolor="black" stroked="f">
              <v:path arrowok="t"/>
            </v:shape>
            <v:shape id="_x0000_s1810" style="position:absolute;left:5082;top:1480;width:70;height:37" coordsize="70,37" path="m70,l,33r,4l70,9,70,xe" fillcolor="black" stroked="f">
              <v:path arrowok="t"/>
            </v:shape>
            <v:shape id="_x0000_s1811" style="position:absolute;left:5003;top:1517;width:65;height:47" coordsize="65,47" path="m65,l,43r,4l65,14,65,xe" fillcolor="black" stroked="f">
              <v:path arrowok="t"/>
            </v:shape>
            <v:shape id="_x0000_s1812" style="position:absolute;left:4919;top:1564;width:65;height:43" coordsize="65,43" path="m65,l,38r,5l65,15,65,xe" fillcolor="black" stroked="f">
              <v:path arrowok="t"/>
            </v:shape>
            <v:shape id="_x0000_s1813" style="position:absolute;left:4835;top:1607;width:70;height:42" coordsize="70,42" path="m70,l,37r,5l70,14,70,xe" fillcolor="black" stroked="f">
              <v:path arrowok="t"/>
            </v:shape>
            <v:shape id="_x0000_s1814" style="position:absolute;left:4756;top:1649;width:65;height:47" coordsize="65,47" path="m65,l,43r,4l65,10,65,xe" fillcolor="black" stroked="f">
              <v:path arrowok="t"/>
            </v:shape>
            <v:shape id="_x0000_s1815" style="position:absolute;left:4672;top:1696;width:65;height:43" coordsize="65,43" path="m65,l,33,,43,65,10,65,xe" fillcolor="black" stroked="f">
              <v:path arrowok="t"/>
            </v:shape>
            <v:shape id="_x0000_s1816" style="position:absolute;left:4588;top:1739;width:70;height:42" coordsize="70,42" path="m70,l,33r,9l70,9,70,xe" fillcolor="black" stroked="f">
              <v:path arrowok="t"/>
            </v:shape>
            <v:shape id="_x0000_s1817" style="position:absolute;left:4509;top:1781;width:65;height:47" coordsize="65,47" path="m65,l,38r,9l65,9,65,xe" fillcolor="black" stroked="f">
              <v:path arrowok="t"/>
            </v:shape>
            <v:shape id="_x0000_s1818" style="position:absolute;left:4425;top:1828;width:65;height:43" coordsize="65,43" path="m65,l,33,,43,65,10,65,xe" fillcolor="black" stroked="f">
              <v:path arrowok="t"/>
            </v:shape>
            <v:shape id="_x0000_s1819" style="position:absolute;left:4341;top:1871;width:66;height:42" coordsize="66,42" path="m66,l,32,,42,66,9,66,xe" fillcolor="black" stroked="f">
              <v:path arrowok="t"/>
            </v:shape>
            <v:shape id="_x0000_s1820" style="position:absolute;left:4262;top:1913;width:65;height:47" coordsize="65,47" path="m65,l,38r,9l65,9,65,xe" fillcolor="black" stroked="f">
              <v:path arrowok="t"/>
            </v:shape>
            <v:shape id="_x0000_s1821" style="position:absolute;left:4178;top:1960;width:66;height:42" coordsize="66,42" path="m66,l,33r,9l66,9,66,xe" fillcolor="black" stroked="f">
              <v:path arrowok="t"/>
            </v:shape>
            <v:shape id="_x0000_s1822" style="position:absolute;left:4095;top:2002;width:65;height:43" coordsize="65,43" path="m65,l,33,,43,65,10,65,xe" fillcolor="black" stroked="f">
              <v:path arrowok="t"/>
            </v:shape>
            <v:shape id="_x0000_s1823" style="position:absolute;left:4048;top:2045;width:33;height:28" coordsize="33,28" path="m33,l,19r,9l33,9,33,xe" fillcolor="black" stroked="f">
              <v:path arrowok="t"/>
            </v:shape>
            <v:shape id="_x0000_s1824" style="position:absolute;left:9;top:820;width:70;height:38" coordsize="70,38" path="m,10l70,38r,-9l,,,10xe" fillcolor="black" stroked="f">
              <v:path arrowok="t"/>
            </v:shape>
            <v:shape id="_x0000_s1825" style="position:absolute;left:98;top:853;width:70;height:38" coordsize="70,38" path="m,10l70,38r,-9l,,,10xe" fillcolor="black" stroked="f">
              <v:path arrowok="t"/>
            </v:shape>
            <v:shape id="_x0000_s1826" style="position:absolute;left:182;top:886;width:70;height:38" coordsize="70,38" path="m,10l70,38r,-9l,,,10xe" fillcolor="black" stroked="f">
              <v:path arrowok="t"/>
            </v:shape>
            <v:shape id="_x0000_s1827" style="position:absolute;left:266;top:919;width:69;height:38" coordsize="69,38" path="m,10l69,38r,-10l,,,10xe" fillcolor="black" stroked="f">
              <v:path arrowok="t"/>
            </v:shape>
            <v:shape id="_x0000_s1828" style="position:absolute;left:354;top:952;width:70;height:38" coordsize="70,38" path="m,10l70,38r,-10l,,,10xe" fillcolor="black" stroked="f">
              <v:path arrowok="t"/>
            </v:shape>
            <v:shape id="_x0000_s1829" style="position:absolute;left:447;top:985;width:65;height:38" coordsize="65,38" path="m,10l65,38r,-10l,,,10xe" fillcolor="black" stroked="f">
              <v:path arrowok="t"/>
            </v:shape>
            <v:shape id="_x0000_s1830" style="position:absolute;left:531;top:1018;width:70;height:38" coordsize="70,38" path="m,10l70,38r,-10l,,,10xe" fillcolor="black" stroked="f">
              <v:path arrowok="t"/>
            </v:shape>
            <v:shape id="_x0000_s1831" style="position:absolute;left:615;top:1051;width:70;height:38" coordsize="70,38" path="m,9l70,38r,-10l,,,9xe" fillcolor="black" stroked="f">
              <v:path arrowok="t"/>
            </v:shape>
            <v:shape id="_x0000_s1832" style="position:absolute;left:703;top:1089;width:70;height:33" coordsize="70,33" path="m,9l70,33r,-10l,,,9xe" fillcolor="black" stroked="f">
              <v:path arrowok="t"/>
            </v:shape>
            <v:shape id="_x0000_s1833" style="position:absolute;left:792;top:1122;width:65;height:33" coordsize="65,33" path="m,9l65,33r,-10l,,,9xe" fillcolor="black" stroked="f">
              <v:path arrowok="t"/>
            </v:shape>
            <v:shape id="_x0000_s1834" style="position:absolute;left:880;top:1155;width:70;height:33" coordsize="70,33" path="m,9l70,33r,-10l,,,9xe" fillcolor="black" stroked="f">
              <v:path arrowok="t"/>
            </v:shape>
            <v:shape id="_x0000_s1835" style="position:absolute;left:964;top:1188;width:70;height:33" coordsize="70,33" path="m,9l70,33r,-10l,,,9xe" fillcolor="black" stroked="f">
              <v:path arrowok="t"/>
            </v:shape>
            <v:shape id="_x0000_s1836" style="position:absolute;left:1053;top:1221;width:65;height:37" coordsize="65,37" path="m,9l65,37r,-9l,,,9xe" fillcolor="black" stroked="f">
              <v:path arrowok="t"/>
            </v:shape>
            <v:shape id="_x0000_s1837" style="position:absolute;left:1137;top:1254;width:69;height:37" coordsize="69,37" path="m,9l69,37r,-9l,,,9xe" fillcolor="black" stroked="f">
              <v:path arrowok="t"/>
            </v:shape>
            <v:shape id="_x0000_s1838" style="position:absolute;left:1225;top:1287;width:70;height:37" coordsize="70,37" path="m,9l70,37r,-9l,,,9xe" fillcolor="black" stroked="f">
              <v:path arrowok="t"/>
            </v:shape>
            <v:shape id="_x0000_s1839" style="position:absolute;left:1314;top:1320;width:69;height:37" coordsize="69,37" path="m,9l69,37r,-9l,,,9xe" fillcolor="black" stroked="f">
              <v:path arrowok="t"/>
            </v:shape>
            <v:shape id="_x0000_s1840" style="position:absolute;left:1397;top:1352;width:70;height:38" coordsize="70,38" path="m,10l70,38r,-9l,,,10xe" fillcolor="black" stroked="f">
              <v:path arrowok="t"/>
            </v:shape>
            <v:shape id="_x0000_s1841" style="position:absolute;left:1486;top:1385;width:70;height:38" coordsize="70,38" path="m,10l70,38r,-9l,,,10xe" fillcolor="black" stroked="f">
              <v:path arrowok="t"/>
            </v:shape>
            <v:shape id="_x0000_s1842" style="position:absolute;left:1574;top:1418;width:70;height:38" coordsize="70,38" path="m,10l70,38r,-9l,,,10xe" fillcolor="black" stroked="f">
              <v:path arrowok="t"/>
            </v:shape>
            <v:shape id="_x0000_s1843" style="position:absolute;left:1658;top:1451;width:70;height:38" coordsize="70,38" path="m,10l70,38r,-9l,,,10xe" fillcolor="black" stroked="f">
              <v:path arrowok="t"/>
            </v:shape>
            <v:shape id="_x0000_s1844" style="position:absolute;left:1747;top:1484;width:70;height:33" coordsize="70,33" path="m,10l70,33r,-4l,,,10xe" fillcolor="black" stroked="f">
              <v:path arrowok="t"/>
            </v:shape>
            <v:shape id="_x0000_s1845" style="position:absolute;left:1835;top:1517;width:70;height:38" coordsize="70,38" path="m,10l70,38r,-14l,,,10xe" fillcolor="black" stroked="f">
              <v:path arrowok="t"/>
            </v:shape>
            <v:shape id="_x0000_s1846" style="position:absolute;left:1924;top:1555;width:70;height:28" coordsize="70,28" path="m,9l70,28r,-4l,,,9xe" fillcolor="black" stroked="f">
              <v:path arrowok="t"/>
            </v:shape>
            <v:shape id="_x0000_s1847" style="position:absolute;left:2008;top:1583;width:70;height:38" coordsize="70,38" path="m,14l70,38r,-14l,,,14xe" fillcolor="black" stroked="f">
              <v:path arrowok="t"/>
            </v:shape>
            <v:shape id="_x0000_s1848" style="position:absolute;left:2096;top:1621;width:70;height:28" coordsize="70,28" path="m,9l70,28r,-5l,,,9xe" fillcolor="black" stroked="f">
              <v:path arrowok="t"/>
            </v:shape>
            <v:shape id="_x0000_s1849" style="position:absolute;left:2185;top:1649;width:70;height:33" coordsize="70,33" path="m,10l70,33r,-9l,,,10xe" fillcolor="black" stroked="f">
              <v:path arrowok="t"/>
            </v:shape>
            <v:shape id="_x0000_s1850" style="position:absolute;left:2269;top:1682;width:69;height:33" coordsize="69,33" path="m,14l69,33r,-9l,,,14xe" fillcolor="black" stroked="f">
              <v:path arrowok="t"/>
            </v:shape>
            <v:shape id="_x0000_s1851" style="position:absolute;left:2357;top:1715;width:70;height:38" coordsize="70,38" path="m,10l70,38r,-10l,,,10xe" fillcolor="black" stroked="f">
              <v:path arrowok="t"/>
            </v:shape>
            <v:shape id="_x0000_s1852" style="position:absolute;left:2446;top:1748;width:69;height:38" coordsize="69,38" path="m,14l69,38r,-10l,,,14xe" fillcolor="black" stroked="f">
              <v:path arrowok="t"/>
            </v:shape>
            <v:shape id="_x0000_s1853" style="position:absolute;left:2534;top:1781;width:70;height:38" coordsize="70,38" path="m,9l70,38r,-10l,,,9xe" fillcolor="black" stroked="f">
              <v:path arrowok="t"/>
            </v:shape>
            <v:shape id="_x0000_s1854" style="position:absolute;left:2618;top:1814;width:70;height:38" coordsize="70,38" path="m,9l70,38r,-10l,,,9xe" fillcolor="black" stroked="f">
              <v:path arrowok="t"/>
            </v:shape>
            <v:shape id="_x0000_s1855" style="position:absolute;left:2706;top:1847;width:70;height:38" coordsize="70,38" path="m,9l70,38r,-10l,,,9xe" fillcolor="black" stroked="f">
              <v:path arrowok="t"/>
            </v:shape>
            <v:shape id="_x0000_s1856" style="position:absolute;left:2795;top:1880;width:70;height:38" coordsize="70,38" path="m,9l70,38r,-10l,,,9xe" fillcolor="black" stroked="f">
              <v:path arrowok="t"/>
            </v:shape>
            <v:shape id="_x0000_s1857" style="position:absolute;left:2879;top:1913;width:70;height:38" coordsize="70,38" path="m,9l70,38r,-10l,,,9xe" fillcolor="black" stroked="f">
              <v:path arrowok="t"/>
            </v:shape>
            <v:shape id="_x0000_s1858" style="position:absolute;left:2967;top:1946;width:70;height:38" coordsize="70,38" path="m,9l70,38r,-10l,,,9xe" fillcolor="black" stroked="f">
              <v:path arrowok="t"/>
            </v:shape>
            <v:shape id="_x0000_s1859" style="position:absolute;left:3056;top:1979;width:70;height:37" coordsize="70,37" path="m,9l70,37r,-9l,,,9xe" fillcolor="black" stroked="f">
              <v:path arrowok="t"/>
            </v:shape>
            <v:shape id="_x0000_s1860" style="position:absolute;left:3144;top:2016;width:65;height:33" coordsize="65,33" path="m,10l65,33r,-9l,,,10xe" fillcolor="black" stroked="f">
              <v:path arrowok="t"/>
            </v:shape>
            <v:shape id="_x0000_s1861" style="position:absolute;left:3228;top:2049;width:51;height:24" coordsize="51,24" path="m,10l51,24r,-9l,,,10xe" fillcolor="black" stroked="f">
              <v:path arrowok="t"/>
            </v:shape>
            <v:rect id="_x0000_s1862" style="position:absolute;left:37;top:2874;width:6321;height:9" fillcolor="black" stroked="f"/>
            <v:shape id="_x0000_s1863" style="position:absolute;left:33;top:2855;width:116;height:42" coordsize="116,42" path="m116,l,23,116,42,116,xe" fillcolor="black" stroked="f">
              <v:path arrowok="t"/>
            </v:shape>
            <v:shape id="_x0000_s1864" style="position:absolute;left:9;top:2850;width:140;height:52" coordsize="140,52" path="m140,l,28,140,52,140,r-5,5l135,47r5,-5l24,24r,9l140,9,135,5,140,xe" fillcolor="black" stroked="f">
              <v:path arrowok="t"/>
            </v:shape>
            <v:shape id="_x0000_s1865" style="position:absolute;left:6247;top:2855;width:111;height:42" coordsize="111,42" path="m,l111,23,,42,,xe" fillcolor="black" stroked="f">
              <v:path arrowok="t"/>
            </v:shape>
            <v:shape id="_x0000_s1866" style="position:absolute;left:6242;top:2850;width:140;height:52" coordsize="140,52" path="m9,5l5,9,116,33r,-9l5,42r4,5l9,5,,,,52,140,28,,,9,5xe" fillcolor="black" stroked="f">
              <v:path arrowok="t"/>
            </v:shape>
            <v:rect id="_x0000_s1867" style="position:absolute;left:5;top:2572;width:9;height:358" fillcolor="black" stroked="f"/>
            <v:rect id="_x0000_s1868" style="position:absolute;left:6382;top:2572;width:9;height:358" fillcolor="black" stroked="f"/>
            <v:shape id="_x0000_s1869" style="position:absolute;left:5;top:43;width:503;height:787" coordsize="503,787" path="m,787r503,l503,,,,,787r14,-5l14,5,4,10r489,l489,5r,777l493,773,4,773r10,9l,787xe" fillcolor="black" stroked="f">
              <v:path arrowok="t"/>
            </v:shape>
            <v:rect id="_x0000_s1870" style="position:absolute;left:3433;top:321;width:19;height:504" fillcolor="black" stroked="f"/>
            <v:rect id="_x0000_s1871" style="position:absolute;left:2473;top:2596;width:191;height:278" filled="f" stroked="f"/>
            <v:rect id="_x0000_s1872" style="position:absolute;left:2473;top:2600;width:135;height:253;mso-wrap-style:none" filled="f" stroked="f">
              <v:textbox style="mso-fit-shape-to-text:t" inset="0,0,0,0">
                <w:txbxContent>
                  <w:p w:rsidR="000D3FD4" w:rsidRDefault="000D3FD4" w:rsidP="007E0302">
                    <w:pPr>
                      <w:spacing w:before="0"/>
                    </w:pPr>
                    <w:r>
                      <w:rPr>
                        <w:caps/>
                        <w:color w:val="000000"/>
                        <w:szCs w:val="18"/>
                      </w:rPr>
                      <w:t>T</w:t>
                    </w:r>
                  </w:p>
                </w:txbxContent>
              </v:textbox>
            </v:rect>
            <v:rect id="_x0000_s1873" style="position:absolute;left:2571;top:2685;width:98;height:198" filled="f" stroked="f"/>
            <v:rect id="_x0000_s1874" style="position:absolute;left:2571;top:2685;width:94;height:161;mso-wrap-style:none" filled="f" stroked="f">
              <v:textbox style="mso-fit-shape-to-text:t" inset="0,0,0,0">
                <w:txbxContent>
                  <w:p w:rsidR="000D3FD4" w:rsidRDefault="000D3FD4" w:rsidP="007E0302">
                    <w:pPr>
                      <w:spacing w:before="0"/>
                    </w:pPr>
                    <w:r>
                      <w:rPr>
                        <w:i/>
                        <w:iCs/>
                        <w:caps/>
                        <w:color w:val="000000"/>
                        <w:sz w:val="14"/>
                        <w:szCs w:val="14"/>
                      </w:rPr>
                      <w:t>f</w:t>
                    </w:r>
                  </w:p>
                </w:txbxContent>
              </v:textbox>
            </v:rect>
            <v:rect id="_x0000_s1875" style="position:absolute;left:2609;top:2596;width:1565;height:278" filled="f" stroked="f"/>
            <v:rect id="_x0000_s1876" style="position:absolute;left:2609;top:2615;width:883;height:253;mso-wrap-style:none" filled="f" stroked="f">
              <v:textbox style="mso-fit-shape-to-text:t" inset="0,0,0,0">
                <w:txbxContent>
                  <w:p w:rsidR="000D3FD4" w:rsidRDefault="000D3FD4" w:rsidP="007E0302">
                    <w:pPr>
                      <w:spacing w:before="0"/>
                    </w:pPr>
                    <w:r>
                      <w:rPr>
                        <w:caps/>
                        <w:color w:val="000000"/>
                        <w:szCs w:val="18"/>
                      </w:rPr>
                      <w:t xml:space="preserve">  = 10 ms </w:t>
                    </w:r>
                  </w:p>
                </w:txbxContent>
              </v:textbox>
            </v:rect>
            <v:rect id="_x0000_s1877" style="position:absolute;left:3438;top:2619;width:221;height:285;mso-wrap-style:none" filled="f" stroked="f">
              <v:textbox style="mso-fit-shape-to-text:t" inset="0,0,0,0">
                <w:txbxContent>
                  <w:p w:rsidR="000D3FD4" w:rsidRDefault="000D3FD4" w:rsidP="007E0302">
                    <w:pPr>
                      <w:spacing w:before="0"/>
                    </w:pPr>
                    <w:r>
                      <w:rPr>
                        <w:rFonts w:ascii="SimSun" w:cs="SimSun" w:hint="eastAsia"/>
                        <w:caps/>
                        <w:color w:val="000000"/>
                        <w:szCs w:val="18"/>
                      </w:rPr>
                      <w:t>或</w:t>
                    </w:r>
                  </w:p>
                </w:txbxContent>
              </v:textbox>
            </v:rect>
            <v:rect id="_x0000_s1878" style="position:absolute;left:3610;top:2615;width:648;height:253;mso-wrap-style:none" filled="f" stroked="f">
              <v:textbox style="mso-fit-shape-to-text:t" inset="0,0,0,0">
                <w:txbxContent>
                  <w:p w:rsidR="000D3FD4" w:rsidRDefault="000D3FD4" w:rsidP="007E0302">
                    <w:pPr>
                      <w:spacing w:before="0"/>
                    </w:pPr>
                    <w:r>
                      <w:rPr>
                        <w:caps/>
                        <w:color w:val="000000"/>
                        <w:szCs w:val="18"/>
                      </w:rPr>
                      <w:t xml:space="preserve"> 20 ms</w:t>
                    </w:r>
                  </w:p>
                </w:txbxContent>
              </v:textbox>
            </v:rect>
            <v:rect id="_x0000_s1879" style="position:absolute;left:3363;top:2247;width:606;height:217" filled="f" stroked="f"/>
            <v:rect id="_x0000_s1880" style="position:absolute;left:3410;top:2214;width:531;height:285;mso-wrap-style:none" filled="f" stroked="f">
              <v:textbox style="mso-fit-shape-to-text:t" inset="0,0,0,0">
                <w:txbxContent>
                  <w:p w:rsidR="000D3FD4" w:rsidRDefault="000D3FD4" w:rsidP="007E0302">
                    <w:pPr>
                      <w:spacing w:before="0"/>
                      <w:rPr>
                        <w:lang w:eastAsia="zh-CN"/>
                      </w:rPr>
                    </w:pPr>
                    <w:r>
                      <w:rPr>
                        <w:rFonts w:ascii="SimSun" w:cs="SimSun" w:hint="eastAsia"/>
                        <w:caps/>
                        <w:color w:val="000000"/>
                        <w:szCs w:val="18"/>
                      </w:rPr>
                      <w:t>时隙</w:t>
                    </w:r>
                    <w:r w:rsidRPr="0025054C">
                      <w:rPr>
                        <w:rFonts w:ascii="SimSun" w:cs="SimSun"/>
                        <w:i/>
                        <w:color w:val="000000"/>
                        <w:sz w:val="18"/>
                        <w:szCs w:val="18"/>
                        <w:lang w:eastAsia="zh-CN"/>
                      </w:rPr>
                      <w:t>i</w:t>
                    </w:r>
                  </w:p>
                </w:txbxContent>
              </v:textbox>
            </v:rect>
            <v:rect id="_x0000_s1881" style="position:absolute;left:3810;top:2247;width:108;height:222" filled="f" stroked="f"/>
            <v:rect id="_x0000_s1882" style="position:absolute;left:843;top:2247;width:685;height:217" filled="f" stroked="f"/>
            <v:rect id="_x0000_s1883" style="position:absolute;left:950;top:2214;width:531;height:285;mso-wrap-style:none" filled="f" stroked="f">
              <v:textbox style="mso-fit-shape-to-text:t" inset="0,0,0,0">
                <w:txbxContent>
                  <w:p w:rsidR="000D3FD4" w:rsidRDefault="000D3FD4" w:rsidP="007E0302">
                    <w:pPr>
                      <w:spacing w:before="0"/>
                      <w:rPr>
                        <w:lang w:eastAsia="zh-CN"/>
                      </w:rPr>
                    </w:pPr>
                    <w:r>
                      <w:rPr>
                        <w:rFonts w:ascii="SimSun" w:cs="SimSun" w:hint="eastAsia"/>
                        <w:caps/>
                        <w:color w:val="000000"/>
                        <w:szCs w:val="18"/>
                      </w:rPr>
                      <w:t>时隙</w:t>
                    </w:r>
                    <w:r w:rsidRPr="0025054C">
                      <w:rPr>
                        <w:color w:val="000000"/>
                        <w:sz w:val="18"/>
                        <w:szCs w:val="18"/>
                        <w:lang w:eastAsia="zh-CN"/>
                      </w:rPr>
                      <w:t>2</w:t>
                    </w:r>
                  </w:p>
                </w:txbxContent>
              </v:textbox>
            </v:rect>
            <v:rect id="_x0000_s1884" style="position:absolute;left:79;top:2247;width:685;height:217" filled="f" stroked="f"/>
            <v:rect id="_x0000_s1885" style="position:absolute;left:186;top:2214;width:531;height:285;mso-wrap-style:none" filled="f" stroked="f">
              <v:textbox style="mso-fit-shape-to-text:t" inset="0,0,0,0">
                <w:txbxContent>
                  <w:p w:rsidR="000D3FD4" w:rsidRDefault="000D3FD4" w:rsidP="007E0302">
                    <w:pPr>
                      <w:spacing w:before="0"/>
                      <w:rPr>
                        <w:lang w:eastAsia="zh-CN"/>
                      </w:rPr>
                    </w:pPr>
                    <w:r>
                      <w:rPr>
                        <w:rFonts w:ascii="SimSun" w:cs="SimSun" w:hint="eastAsia"/>
                        <w:caps/>
                        <w:color w:val="000000"/>
                        <w:szCs w:val="18"/>
                      </w:rPr>
                      <w:t>时隙</w:t>
                    </w:r>
                    <w:r w:rsidRPr="0025054C">
                      <w:rPr>
                        <w:color w:val="000000"/>
                        <w:sz w:val="18"/>
                        <w:szCs w:val="18"/>
                        <w:lang w:eastAsia="zh-CN"/>
                      </w:rPr>
                      <w:t>1</w:t>
                    </w:r>
                  </w:p>
                </w:txbxContent>
              </v:textbox>
            </v:rect>
            <v:rect id="_x0000_s1886" style="position:absolute;left:5646;top:2247;width:764;height:217" filled="f" stroked="f"/>
            <v:rect id="_x0000_s1887" style="position:absolute;left:5738;top:2214;width:621;height:285;mso-wrap-style:none" filled="f" stroked="f">
              <v:textbox style="mso-fit-shape-to-text:t" inset="0,0,0,0">
                <w:txbxContent>
                  <w:p w:rsidR="000D3FD4" w:rsidRDefault="000D3FD4" w:rsidP="007E0302">
                    <w:pPr>
                      <w:spacing w:before="0"/>
                      <w:rPr>
                        <w:lang w:eastAsia="zh-CN"/>
                      </w:rPr>
                    </w:pPr>
                    <w:r>
                      <w:rPr>
                        <w:rFonts w:ascii="SimSun" w:cs="SimSun" w:hint="eastAsia"/>
                        <w:caps/>
                        <w:color w:val="000000"/>
                        <w:szCs w:val="18"/>
                      </w:rPr>
                      <w:t>时隙</w:t>
                    </w:r>
                    <w:r w:rsidRPr="0025054C">
                      <w:rPr>
                        <w:color w:val="000000"/>
                        <w:sz w:val="18"/>
                        <w:szCs w:val="18"/>
                        <w:lang w:eastAsia="zh-CN"/>
                      </w:rPr>
                      <w:t>15</w:t>
                    </w:r>
                  </w:p>
                </w:txbxContent>
              </v:textbox>
            </v:rect>
            <v:rect id="_x0000_s1888" style="position:absolute;left:51;top:180;width:401;height:285;mso-wrap-style:none" filled="f" stroked="f">
              <v:textbox style="mso-fit-shape-to-text:t" inset="0,0,0,0">
                <w:txbxContent>
                  <w:p w:rsidR="000D3FD4" w:rsidRDefault="000D3FD4" w:rsidP="007E0302">
                    <w:pPr>
                      <w:spacing w:before="0"/>
                      <w:rPr>
                        <w:lang w:eastAsia="zh-CN"/>
                      </w:rPr>
                    </w:pPr>
                    <w:r>
                      <w:rPr>
                        <w:rFonts w:ascii="SimSun" w:cs="SimSun" w:hint="eastAsia"/>
                        <w:caps/>
                        <w:color w:val="000000"/>
                        <w:szCs w:val="18"/>
                      </w:rPr>
                      <w:t>导</w:t>
                    </w:r>
                    <w:r>
                      <w:rPr>
                        <w:rFonts w:ascii="SimSun" w:cs="SimSun" w:hint="eastAsia"/>
                        <w:color w:val="000000"/>
                        <w:sz w:val="18"/>
                        <w:szCs w:val="18"/>
                        <w:lang w:eastAsia="zh-CN"/>
                      </w:rPr>
                      <w:t>频</w:t>
                    </w:r>
                  </w:p>
                </w:txbxContent>
              </v:textbox>
            </v:rect>
            <v:rect id="_x0000_s1889" style="position:absolute;left:51;top:415;width:441;height:285;mso-wrap-style:none" filled="f" stroked="f">
              <v:textbox style="mso-fit-shape-to-text:t" inset="0,0,0,0">
                <w:txbxContent>
                  <w:p w:rsidR="000D3FD4" w:rsidRDefault="000D3FD4" w:rsidP="007E0302">
                    <w:pPr>
                      <w:spacing w:before="0"/>
                    </w:pPr>
                    <w:r>
                      <w:rPr>
                        <w:rFonts w:ascii="SimSun" w:cs="SimSun" w:hint="eastAsia"/>
                        <w:caps/>
                        <w:color w:val="000000"/>
                        <w:szCs w:val="18"/>
                      </w:rPr>
                      <w:t>符号</w:t>
                    </w:r>
                  </w:p>
                </w:txbxContent>
              </v:textbox>
            </v:rect>
            <v:rect id="_x0000_s1890" style="position:absolute;left:4435;top:472;width:968;height:216" filled="f" stroked="f"/>
            <v:rect id="_x0000_s1891" style="position:absolute;left:4612;top:491;width:831;height:285;mso-wrap-style:none" filled="f" stroked="f">
              <v:textbox style="mso-fit-shape-to-text:t" inset="0,0,0,0">
                <w:txbxContent>
                  <w:p w:rsidR="000D3FD4" w:rsidRDefault="000D3FD4" w:rsidP="007E0302">
                    <w:pPr>
                      <w:spacing w:before="0"/>
                    </w:pPr>
                    <w:r>
                      <w:rPr>
                        <w:rFonts w:ascii="SimSun" w:cs="SimSun"/>
                        <w:caps/>
                        <w:color w:val="000000"/>
                        <w:szCs w:val="18"/>
                        <w:lang w:eastAsia="zh-CN"/>
                      </w:rPr>
                      <w:t>5</w:t>
                    </w:r>
                    <w:r>
                      <w:rPr>
                        <w:rFonts w:ascii="SimSun" w:cs="SimSun" w:hint="eastAsia"/>
                        <w:color w:val="000000"/>
                        <w:sz w:val="18"/>
                        <w:szCs w:val="18"/>
                      </w:rPr>
                      <w:t>数据符号</w:t>
                    </w:r>
                  </w:p>
                </w:txbxContent>
              </v:textbox>
            </v:rect>
            <v:rect id="_x0000_s1892" style="position:absolute;left:1463;top:472;width:1024;height:216" filled="f" stroked="f"/>
            <v:rect id="_x0000_s1893" style="position:absolute;left:1463;top:486;width:978;height:234;mso-wrap-style:none" filled="f" stroked="f">
              <v:textbox inset="0,0,0,0">
                <w:txbxContent>
                  <w:p w:rsidR="000D3FD4" w:rsidRDefault="000D3FD4" w:rsidP="007E0302">
                    <w:pPr>
                      <w:spacing w:before="0"/>
                    </w:pPr>
                    <w:r>
                      <w:rPr>
                        <w:caps/>
                        <w:color w:val="000000"/>
                        <w:szCs w:val="18"/>
                      </w:rPr>
                      <w:t>4 FSW</w:t>
                    </w:r>
                    <w:r>
                      <w:rPr>
                        <w:rFonts w:ascii="SimSun" w:cs="SimSun" w:hint="eastAsia"/>
                        <w:color w:val="000000"/>
                        <w:sz w:val="18"/>
                        <w:szCs w:val="18"/>
                      </w:rPr>
                      <w:t>符号</w:t>
                    </w:r>
                    <w:r>
                      <w:rPr>
                        <w:color w:val="000000"/>
                        <w:sz w:val="18"/>
                        <w:szCs w:val="18"/>
                      </w:rPr>
                      <w:t xml:space="preserve"> </w:t>
                    </w:r>
                  </w:p>
                </w:txbxContent>
              </v:textbox>
            </v:rect>
            <v:rect id="_x0000_s1894" style="position:absolute;left:2040;top:491;width:100;height:373;mso-wrap-style:none" filled="f" stroked="f">
              <v:textbox style="mso-fit-shape-to-text:t" inset="0,0,0,0">
                <w:txbxContent>
                  <w:p w:rsidR="000D3FD4" w:rsidRPr="0025054C" w:rsidRDefault="000D3FD4" w:rsidP="0025054C"/>
                </w:txbxContent>
              </v:textbox>
            </v:rect>
            <w10:wrap type="none"/>
            <w10:anchorlock/>
          </v:group>
        </w:pict>
      </w:r>
    </w:p>
    <w:p w:rsidR="00C81654" w:rsidRPr="00D962D9" w:rsidRDefault="00C81654" w:rsidP="00D12AC9">
      <w:pPr>
        <w:spacing w:beforeLines="10"/>
        <w:rPr>
          <w:sz w:val="24"/>
          <w:szCs w:val="24"/>
          <w:lang w:eastAsia="zh-CN"/>
        </w:rPr>
      </w:pPr>
    </w:p>
    <w:p w:rsidR="00C81654" w:rsidRPr="0036069F" w:rsidRDefault="00C81654" w:rsidP="0036069F">
      <w:pPr>
        <w:ind w:firstLineChars="200" w:firstLine="440"/>
        <w:rPr>
          <w:rFonts w:hAnsi="SimSun" w:cs="SimSun"/>
          <w:szCs w:val="24"/>
          <w:lang w:eastAsia="zh-CN"/>
        </w:rPr>
      </w:pPr>
      <w:r w:rsidRPr="0036069F">
        <w:rPr>
          <w:rFonts w:hAnsi="SimSun" w:cs="SimSun" w:hint="eastAsia"/>
          <w:szCs w:val="24"/>
          <w:lang w:eastAsia="zh-CN"/>
        </w:rPr>
        <w:t>对于该信道的</w:t>
      </w:r>
      <w:r w:rsidR="00935DFB">
        <w:rPr>
          <w:rFonts w:hAnsi="SimSun" w:cs="SimSun" w:hint="eastAsia"/>
          <w:szCs w:val="24"/>
          <w:lang w:eastAsia="zh-CN"/>
        </w:rPr>
        <w:t>主</w:t>
      </w:r>
      <w:r w:rsidRPr="0036069F">
        <w:rPr>
          <w:rFonts w:hAnsi="SimSun" w:cs="SimSun"/>
          <w:szCs w:val="24"/>
          <w:lang w:eastAsia="zh-CN"/>
        </w:rPr>
        <w:t>CCPCH</w:t>
      </w:r>
      <w:r w:rsidRPr="0036069F">
        <w:rPr>
          <w:rFonts w:hAnsi="SimSun" w:cs="SimSun" w:hint="eastAsia"/>
          <w:szCs w:val="24"/>
          <w:lang w:eastAsia="zh-CN"/>
        </w:rPr>
        <w:t>信道编码对所有波束和卫星都是相同的且所有</w:t>
      </w:r>
      <w:r w:rsidRPr="0036069F">
        <w:rPr>
          <w:rFonts w:hAnsi="SimSun" w:cs="SimSun"/>
          <w:szCs w:val="24"/>
          <w:lang w:eastAsia="zh-CN"/>
        </w:rPr>
        <w:t>MES</w:t>
      </w:r>
      <w:r w:rsidRPr="0036069F">
        <w:rPr>
          <w:rFonts w:hAnsi="SimSun" w:cs="SimSun" w:hint="eastAsia"/>
          <w:szCs w:val="24"/>
          <w:lang w:eastAsia="zh-CN"/>
        </w:rPr>
        <w:t>都知道。用到两个不同的</w:t>
      </w:r>
      <w:r w:rsidRPr="0036069F">
        <w:rPr>
          <w:rFonts w:hAnsi="SimSun" w:cs="SimSun"/>
          <w:szCs w:val="24"/>
          <w:lang w:eastAsia="zh-CN"/>
        </w:rPr>
        <w:t>FSW</w:t>
      </w:r>
      <w:r w:rsidRPr="0036069F">
        <w:rPr>
          <w:rFonts w:hAnsi="SimSun" w:cs="SimSun" w:hint="eastAsia"/>
          <w:szCs w:val="24"/>
          <w:lang w:eastAsia="zh-CN"/>
        </w:rPr>
        <w:t>。一个</w:t>
      </w:r>
      <w:r w:rsidRPr="0036069F">
        <w:rPr>
          <w:rFonts w:hAnsi="SimSun" w:cs="SimSun"/>
          <w:szCs w:val="24"/>
          <w:lang w:eastAsia="zh-CN"/>
        </w:rPr>
        <w:t>FSW</w:t>
      </w:r>
      <w:r w:rsidRPr="0036069F">
        <w:rPr>
          <w:rFonts w:hAnsi="SimSun" w:cs="SimSun" w:hint="eastAsia"/>
          <w:szCs w:val="24"/>
          <w:lang w:eastAsia="zh-CN"/>
        </w:rPr>
        <w:t>是用于除每</w:t>
      </w:r>
      <w:r w:rsidRPr="0036069F">
        <w:rPr>
          <w:rFonts w:hAnsi="SimSun" w:cs="SimSun"/>
          <w:szCs w:val="24"/>
          <w:lang w:eastAsia="zh-CN"/>
        </w:rPr>
        <w:t>MF</w:t>
      </w:r>
      <w:r w:rsidRPr="0036069F">
        <w:rPr>
          <w:rFonts w:hAnsi="SimSun" w:cs="SimSun" w:hint="eastAsia"/>
          <w:szCs w:val="24"/>
          <w:lang w:eastAsia="zh-CN"/>
        </w:rPr>
        <w:t>的第一帧的所有帧，而</w:t>
      </w:r>
      <w:r w:rsidRPr="0036069F">
        <w:rPr>
          <w:rFonts w:hAnsi="SimSun" w:cs="SimSun"/>
          <w:szCs w:val="24"/>
          <w:lang w:eastAsia="zh-CN"/>
        </w:rPr>
        <w:t>MF</w:t>
      </w:r>
      <w:r w:rsidRPr="0036069F">
        <w:rPr>
          <w:rFonts w:hAnsi="SimSun" w:cs="SimSun" w:hint="eastAsia"/>
          <w:szCs w:val="24"/>
          <w:lang w:eastAsia="zh-CN"/>
        </w:rPr>
        <w:t>的第一帧是利用另一</w:t>
      </w:r>
      <w:r w:rsidRPr="0036069F">
        <w:rPr>
          <w:rFonts w:hAnsi="SimSun" w:cs="SimSun"/>
          <w:szCs w:val="24"/>
          <w:lang w:eastAsia="zh-CN"/>
        </w:rPr>
        <w:t>FSW</w:t>
      </w:r>
      <w:r w:rsidRPr="0036069F">
        <w:rPr>
          <w:rFonts w:hAnsi="SimSun" w:cs="SimSun" w:hint="eastAsia"/>
          <w:szCs w:val="24"/>
          <w:lang w:eastAsia="zh-CN"/>
        </w:rPr>
        <w:t>。可见在</w:t>
      </w:r>
      <w:r w:rsidRPr="0036069F">
        <w:rPr>
          <w:rFonts w:hAnsi="SimSun" w:cs="SimSun"/>
          <w:szCs w:val="24"/>
          <w:lang w:eastAsia="zh-CN"/>
        </w:rPr>
        <w:t xml:space="preserve"> CCPCH</w:t>
      </w:r>
      <w:r w:rsidRPr="0036069F">
        <w:rPr>
          <w:rFonts w:hAnsi="SimSun" w:cs="SimSun" w:hint="eastAsia"/>
          <w:szCs w:val="24"/>
          <w:lang w:eastAsia="zh-CN"/>
        </w:rPr>
        <w:t>上没有采用</w:t>
      </w:r>
      <w:r w:rsidR="008336EF">
        <w:rPr>
          <w:rFonts w:hAnsi="SimSun" w:cs="SimSun" w:hint="eastAsia"/>
          <w:szCs w:val="24"/>
          <w:lang w:eastAsia="zh-CN"/>
        </w:rPr>
        <w:t>导频符号</w:t>
      </w:r>
      <w:r w:rsidRPr="0036069F">
        <w:rPr>
          <w:rFonts w:hAnsi="SimSun" w:cs="SimSun" w:hint="eastAsia"/>
          <w:szCs w:val="24"/>
          <w:lang w:eastAsia="zh-CN"/>
        </w:rPr>
        <w:t>。假设为此采用了公共</w:t>
      </w:r>
      <w:r w:rsidR="008336EF">
        <w:rPr>
          <w:rFonts w:hAnsi="SimSun" w:cs="SimSun" w:hint="eastAsia"/>
          <w:szCs w:val="24"/>
          <w:lang w:eastAsia="zh-CN"/>
        </w:rPr>
        <w:t>导频</w:t>
      </w:r>
      <w:r w:rsidRPr="0036069F">
        <w:rPr>
          <w:rFonts w:hAnsi="SimSun" w:cs="SimSun" w:hint="eastAsia"/>
          <w:szCs w:val="24"/>
          <w:lang w:eastAsia="zh-CN"/>
        </w:rPr>
        <w:t>。</w:t>
      </w:r>
    </w:p>
    <w:p w:rsidR="00C81654" w:rsidRPr="0036069F" w:rsidRDefault="00935DFB" w:rsidP="0036069F">
      <w:pPr>
        <w:ind w:firstLineChars="200" w:firstLine="440"/>
        <w:rPr>
          <w:rFonts w:hAnsi="SimSun" w:cs="SimSun"/>
          <w:szCs w:val="24"/>
          <w:lang w:eastAsia="zh-CN"/>
        </w:rPr>
      </w:pPr>
      <w:r>
        <w:rPr>
          <w:rFonts w:hAnsi="SimSun" w:cs="SimSun" w:hint="eastAsia"/>
          <w:szCs w:val="24"/>
          <w:lang w:eastAsia="zh-CN"/>
        </w:rPr>
        <w:t>次</w:t>
      </w:r>
      <w:r w:rsidR="00C81654" w:rsidRPr="0036069F">
        <w:rPr>
          <w:rFonts w:hAnsi="SimSun" w:cs="SimSun"/>
          <w:szCs w:val="24"/>
          <w:lang w:eastAsia="zh-CN"/>
        </w:rPr>
        <w:t>CCPCH</w:t>
      </w:r>
      <w:r w:rsidR="00C81654" w:rsidRPr="0036069F">
        <w:rPr>
          <w:rFonts w:hAnsi="SimSun" w:cs="SimSun" w:hint="eastAsia"/>
          <w:szCs w:val="24"/>
          <w:lang w:eastAsia="zh-CN"/>
        </w:rPr>
        <w:t>载荷寻呼信道</w:t>
      </w:r>
      <w:r w:rsidR="00C81654" w:rsidRPr="0036069F">
        <w:rPr>
          <w:rFonts w:hAnsi="SimSun" w:cs="SimSun"/>
          <w:szCs w:val="24"/>
          <w:lang w:eastAsia="zh-CN"/>
        </w:rPr>
        <w:t>(PCH)</w:t>
      </w:r>
      <w:r w:rsidR="00C81654" w:rsidRPr="0036069F">
        <w:rPr>
          <w:rFonts w:hAnsi="SimSun" w:cs="SimSun" w:hint="eastAsia"/>
          <w:szCs w:val="24"/>
          <w:lang w:eastAsia="zh-CN"/>
        </w:rPr>
        <w:t>和前向接入信道</w:t>
      </w:r>
      <w:r w:rsidR="00C81654" w:rsidRPr="0036069F">
        <w:rPr>
          <w:rFonts w:hAnsi="SimSun" w:cs="SimSun"/>
          <w:szCs w:val="24"/>
          <w:lang w:eastAsia="zh-CN"/>
        </w:rPr>
        <w:t>(FACH)</w:t>
      </w:r>
      <w:r w:rsidR="00C81654" w:rsidRPr="0036069F">
        <w:rPr>
          <w:rFonts w:hAnsi="SimSun" w:cs="SimSun" w:hint="eastAsia"/>
          <w:szCs w:val="24"/>
          <w:lang w:eastAsia="zh-CN"/>
        </w:rPr>
        <w:t>。该信道也是恒定速率信道且仅在用户业务出现时才传送。在</w:t>
      </w:r>
      <w:r>
        <w:rPr>
          <w:rFonts w:hAnsi="SimSun" w:cs="SimSun" w:hint="eastAsia"/>
          <w:szCs w:val="24"/>
          <w:lang w:eastAsia="zh-CN"/>
        </w:rPr>
        <w:t>次</w:t>
      </w:r>
      <w:r w:rsidR="00C81654" w:rsidRPr="0036069F">
        <w:rPr>
          <w:rFonts w:hAnsi="SimSun" w:cs="SimSun"/>
          <w:szCs w:val="24"/>
          <w:lang w:eastAsia="zh-CN"/>
        </w:rPr>
        <w:t>CCPCH</w:t>
      </w:r>
      <w:r w:rsidR="00C81654" w:rsidRPr="0036069F">
        <w:rPr>
          <w:rFonts w:hAnsi="SimSun" w:cs="SimSun" w:hint="eastAsia"/>
          <w:szCs w:val="24"/>
          <w:lang w:eastAsia="zh-CN"/>
        </w:rPr>
        <w:t>，</w:t>
      </w:r>
      <w:r w:rsidR="00C81654" w:rsidRPr="0036069F">
        <w:rPr>
          <w:rFonts w:hAnsi="SimSun" w:cs="SimSun"/>
          <w:szCs w:val="24"/>
          <w:lang w:eastAsia="zh-CN"/>
        </w:rPr>
        <w:t>FACH</w:t>
      </w:r>
      <w:r w:rsidR="00C81654" w:rsidRPr="0036069F">
        <w:rPr>
          <w:rFonts w:hAnsi="SimSun" w:cs="SimSun" w:hint="eastAsia"/>
          <w:szCs w:val="24"/>
          <w:lang w:eastAsia="zh-CN"/>
        </w:rPr>
        <w:t>和</w:t>
      </w:r>
      <w:r w:rsidR="00C81654" w:rsidRPr="0036069F">
        <w:rPr>
          <w:rFonts w:hAnsi="SimSun" w:cs="SimSun"/>
          <w:szCs w:val="24"/>
          <w:lang w:eastAsia="zh-CN"/>
        </w:rPr>
        <w:t>PCH</w:t>
      </w:r>
      <w:r w:rsidR="00C81654" w:rsidRPr="0036069F">
        <w:rPr>
          <w:rFonts w:hAnsi="SimSun" w:cs="SimSun" w:hint="eastAsia"/>
          <w:szCs w:val="24"/>
          <w:lang w:eastAsia="zh-CN"/>
        </w:rPr>
        <w:t>是在</w:t>
      </w:r>
      <w:r w:rsidR="00C81654" w:rsidRPr="0036069F">
        <w:rPr>
          <w:rFonts w:hAnsi="SimSun" w:cs="SimSun"/>
          <w:szCs w:val="24"/>
          <w:lang w:eastAsia="zh-CN"/>
        </w:rPr>
        <w:t>SF</w:t>
      </w:r>
      <w:r w:rsidR="00C81654" w:rsidRPr="0036069F">
        <w:rPr>
          <w:rFonts w:hAnsi="SimSun" w:cs="SimSun" w:hint="eastAsia"/>
          <w:szCs w:val="24"/>
          <w:lang w:eastAsia="zh-CN"/>
        </w:rPr>
        <w:t>结构内按一帧一帧时间复用的。帧的设置使</w:t>
      </w:r>
      <w:r w:rsidR="00C81654" w:rsidRPr="0036069F">
        <w:rPr>
          <w:rFonts w:hAnsi="SimSun" w:cs="SimSun"/>
          <w:szCs w:val="24"/>
          <w:lang w:eastAsia="zh-CN"/>
        </w:rPr>
        <w:t>FACH</w:t>
      </w:r>
      <w:r w:rsidR="00274983">
        <w:rPr>
          <w:rFonts w:hAnsi="SimSun" w:cs="SimSun" w:hint="eastAsia"/>
          <w:szCs w:val="24"/>
          <w:lang w:eastAsia="zh-CN"/>
        </w:rPr>
        <w:t>和</w:t>
      </w:r>
      <w:r w:rsidR="00C81654" w:rsidRPr="0036069F">
        <w:rPr>
          <w:rFonts w:hAnsi="SimSun" w:cs="SimSun"/>
          <w:szCs w:val="24"/>
          <w:lang w:eastAsia="zh-CN"/>
        </w:rPr>
        <w:t>PCH</w:t>
      </w:r>
      <w:r w:rsidR="00C81654" w:rsidRPr="0036069F">
        <w:rPr>
          <w:rFonts w:hAnsi="SimSun" w:cs="SimSun" w:hint="eastAsia"/>
          <w:szCs w:val="24"/>
          <w:lang w:eastAsia="zh-CN"/>
        </w:rPr>
        <w:t>可分别在</w:t>
      </w:r>
      <w:r w:rsidR="00C81654" w:rsidRPr="0036069F">
        <w:rPr>
          <w:rFonts w:hAnsi="SimSun" w:cs="SimSun"/>
          <w:szCs w:val="24"/>
          <w:lang w:eastAsia="zh-CN"/>
        </w:rPr>
        <w:t>BCCH</w:t>
      </w:r>
      <w:r w:rsidR="00C81654" w:rsidRPr="0036069F">
        <w:rPr>
          <w:rFonts w:hAnsi="SimSun" w:cs="SimSun" w:hint="eastAsia"/>
          <w:szCs w:val="24"/>
          <w:lang w:eastAsia="zh-CN"/>
        </w:rPr>
        <w:t>上广播。在</w:t>
      </w:r>
      <w:r>
        <w:rPr>
          <w:rFonts w:hAnsi="SimSun" w:cs="SimSun" w:hint="eastAsia"/>
          <w:szCs w:val="24"/>
          <w:lang w:eastAsia="zh-CN"/>
        </w:rPr>
        <w:t>主</w:t>
      </w:r>
      <w:r w:rsidR="00C81654" w:rsidRPr="0036069F">
        <w:rPr>
          <w:rFonts w:hAnsi="SimSun" w:cs="SimSun" w:hint="eastAsia"/>
          <w:szCs w:val="24"/>
          <w:lang w:eastAsia="zh-CN"/>
        </w:rPr>
        <w:t>和</w:t>
      </w:r>
      <w:r>
        <w:rPr>
          <w:rFonts w:hAnsi="SimSun" w:cs="SimSun" w:hint="eastAsia"/>
          <w:szCs w:val="24"/>
          <w:lang w:eastAsia="zh-CN"/>
        </w:rPr>
        <w:t>次</w:t>
      </w:r>
      <w:r w:rsidR="00C81654" w:rsidRPr="0036069F">
        <w:rPr>
          <w:rFonts w:hAnsi="SimSun" w:cs="SimSun"/>
          <w:szCs w:val="24"/>
          <w:lang w:eastAsia="zh-CN"/>
        </w:rPr>
        <w:t xml:space="preserve">CCPCH </w:t>
      </w:r>
      <w:r w:rsidR="00C81654" w:rsidRPr="0036069F">
        <w:rPr>
          <w:rFonts w:hAnsi="SimSun" w:cs="SimSun" w:hint="eastAsia"/>
          <w:szCs w:val="24"/>
          <w:lang w:eastAsia="zh-CN"/>
        </w:rPr>
        <w:t>中不执行功率控制策略。</w:t>
      </w:r>
    </w:p>
    <w:p w:rsidR="00C81654" w:rsidRPr="0036069F" w:rsidRDefault="00C81654" w:rsidP="0036069F">
      <w:pPr>
        <w:ind w:firstLineChars="200" w:firstLine="440"/>
        <w:rPr>
          <w:rFonts w:hAnsi="SimSun" w:cs="SimSun"/>
          <w:szCs w:val="24"/>
          <w:lang w:eastAsia="zh-CN"/>
        </w:rPr>
      </w:pPr>
      <w:r w:rsidRPr="0065488C">
        <w:rPr>
          <w:rFonts w:hAnsi="SimSun" w:cs="SimSun"/>
          <w:i/>
          <w:szCs w:val="24"/>
          <w:lang w:eastAsia="zh-CN"/>
        </w:rPr>
        <w:t>PDSCH/PDSCCH</w:t>
      </w:r>
      <w:r w:rsidRPr="0036069F">
        <w:rPr>
          <w:rFonts w:hAnsi="SimSun" w:cs="SimSun"/>
          <w:szCs w:val="24"/>
          <w:lang w:eastAsia="zh-CN"/>
        </w:rPr>
        <w:t xml:space="preserve"> </w:t>
      </w:r>
      <w:r w:rsidRPr="0036069F">
        <w:rPr>
          <w:rFonts w:hAnsi="SimSun" w:cs="SimSun"/>
          <w:szCs w:val="24"/>
          <w:lang w:eastAsia="zh-CN"/>
        </w:rPr>
        <w:t>—</w:t>
      </w:r>
      <w:r w:rsidRPr="0036069F">
        <w:rPr>
          <w:rFonts w:hAnsi="SimSun" w:cs="SimSun"/>
          <w:szCs w:val="24"/>
          <w:lang w:eastAsia="zh-CN"/>
        </w:rPr>
        <w:t xml:space="preserve"> </w:t>
      </w:r>
      <w:r w:rsidRPr="0036069F">
        <w:rPr>
          <w:rFonts w:hAnsi="SimSun" w:cs="SimSun" w:hint="eastAsia"/>
          <w:szCs w:val="24"/>
          <w:lang w:eastAsia="zh-CN"/>
        </w:rPr>
        <w:t>物理下行链路共用信道</w:t>
      </w:r>
      <w:r w:rsidRPr="0036069F">
        <w:rPr>
          <w:rFonts w:hAnsi="SimSun" w:cs="SimSun"/>
          <w:szCs w:val="24"/>
          <w:lang w:eastAsia="zh-CN"/>
        </w:rPr>
        <w:t>(PDSCH)</w:t>
      </w:r>
      <w:r w:rsidRPr="0036069F">
        <w:rPr>
          <w:rFonts w:hAnsi="SimSun" w:cs="SimSun" w:hint="eastAsia"/>
          <w:szCs w:val="24"/>
          <w:lang w:eastAsia="zh-CN"/>
        </w:rPr>
        <w:t>载荷至</w:t>
      </w:r>
      <w:r w:rsidRPr="0036069F">
        <w:rPr>
          <w:rFonts w:hAnsi="SimSun" w:cs="SimSun"/>
          <w:szCs w:val="24"/>
          <w:lang w:eastAsia="zh-CN"/>
        </w:rPr>
        <w:t>MES</w:t>
      </w:r>
      <w:r w:rsidRPr="0036069F">
        <w:rPr>
          <w:rFonts w:hAnsi="SimSun" w:cs="SimSun" w:hint="eastAsia"/>
          <w:szCs w:val="24"/>
          <w:lang w:eastAsia="zh-CN"/>
        </w:rPr>
        <w:t>的分组数据，对每一用户无需分配一可能会带来下行链路编码短缺的永久</w:t>
      </w:r>
      <w:r w:rsidRPr="0036069F">
        <w:rPr>
          <w:rFonts w:hAnsi="SimSun" w:cs="SimSun"/>
          <w:szCs w:val="24"/>
          <w:lang w:eastAsia="zh-CN"/>
        </w:rPr>
        <w:t>DCH</w:t>
      </w:r>
      <w:r w:rsidRPr="0036069F">
        <w:rPr>
          <w:rFonts w:hAnsi="SimSun" w:cs="SimSun" w:hint="eastAsia"/>
          <w:szCs w:val="24"/>
          <w:lang w:eastAsia="zh-CN"/>
        </w:rPr>
        <w:t>。</w:t>
      </w:r>
      <w:r w:rsidRPr="0036069F">
        <w:rPr>
          <w:rFonts w:hAnsi="SimSun" w:cs="SimSun"/>
          <w:szCs w:val="24"/>
          <w:lang w:eastAsia="zh-CN"/>
        </w:rPr>
        <w:t>PDSCH</w:t>
      </w:r>
      <w:r w:rsidRPr="0036069F">
        <w:rPr>
          <w:rFonts w:hAnsi="SimSun" w:cs="SimSun" w:hint="eastAsia"/>
          <w:szCs w:val="24"/>
          <w:lang w:eastAsia="zh-CN"/>
        </w:rPr>
        <w:t>信道采用</w:t>
      </w:r>
      <w:r w:rsidRPr="0036069F">
        <w:rPr>
          <w:rFonts w:hAnsi="SimSun" w:cs="SimSun"/>
          <w:szCs w:val="24"/>
          <w:lang w:eastAsia="zh-CN"/>
        </w:rPr>
        <w:t>OVSF</w:t>
      </w:r>
      <w:r w:rsidRPr="0036069F">
        <w:rPr>
          <w:rFonts w:hAnsi="SimSun" w:cs="SimSun" w:hint="eastAsia"/>
          <w:szCs w:val="24"/>
          <w:lang w:eastAsia="zh-CN"/>
        </w:rPr>
        <w:t>码树的一个分枝。每帧一个</w:t>
      </w:r>
      <w:r w:rsidRPr="0036069F">
        <w:rPr>
          <w:rFonts w:hAnsi="SimSun" w:cs="SimSun"/>
          <w:szCs w:val="24"/>
          <w:lang w:eastAsia="zh-CN"/>
        </w:rPr>
        <w:t>MES</w:t>
      </w:r>
      <w:r w:rsidRPr="0036069F">
        <w:rPr>
          <w:rFonts w:hAnsi="SimSun" w:cs="SimSun" w:hint="eastAsia"/>
          <w:szCs w:val="24"/>
          <w:lang w:eastAsia="zh-CN"/>
        </w:rPr>
        <w:t>适于码分枝的较低</w:t>
      </w:r>
      <w:r w:rsidRPr="0036069F">
        <w:rPr>
          <w:rFonts w:hAnsi="SimSun" w:cs="SimSun"/>
          <w:szCs w:val="24"/>
          <w:lang w:eastAsia="zh-CN"/>
        </w:rPr>
        <w:t>SF</w:t>
      </w:r>
      <w:r w:rsidRPr="0036069F">
        <w:rPr>
          <w:rFonts w:hAnsi="SimSun" w:cs="SimSun" w:hint="eastAsia"/>
          <w:szCs w:val="24"/>
          <w:lang w:eastAsia="zh-CN"/>
        </w:rPr>
        <w:t>节点</w:t>
      </w:r>
      <w:r w:rsidRPr="0036069F">
        <w:rPr>
          <w:rFonts w:hAnsi="SimSun" w:cs="SimSun"/>
          <w:szCs w:val="24"/>
          <w:lang w:eastAsia="zh-CN"/>
        </w:rPr>
        <w:t>(</w:t>
      </w:r>
      <w:r w:rsidRPr="0036069F">
        <w:rPr>
          <w:rFonts w:hAnsi="SimSun" w:cs="SimSun" w:hint="eastAsia"/>
          <w:szCs w:val="24"/>
          <w:lang w:eastAsia="zh-CN"/>
        </w:rPr>
        <w:t>即枝根</w:t>
      </w:r>
      <w:r w:rsidRPr="0036069F">
        <w:rPr>
          <w:rFonts w:hAnsi="SimSun" w:cs="SimSun"/>
          <w:szCs w:val="24"/>
          <w:lang w:eastAsia="zh-CN"/>
        </w:rPr>
        <w:t>)</w:t>
      </w:r>
      <w:r w:rsidRPr="0036069F">
        <w:rPr>
          <w:rFonts w:hAnsi="SimSun" w:cs="SimSun" w:hint="eastAsia"/>
          <w:szCs w:val="24"/>
          <w:lang w:eastAsia="zh-CN"/>
        </w:rPr>
        <w:t>的情况采用。每帧多个</w:t>
      </w:r>
      <w:r w:rsidRPr="0036069F">
        <w:rPr>
          <w:rFonts w:hAnsi="SimSun" w:cs="SimSun"/>
          <w:szCs w:val="24"/>
          <w:lang w:eastAsia="zh-CN"/>
        </w:rPr>
        <w:t>MES</w:t>
      </w:r>
      <w:r w:rsidRPr="0036069F">
        <w:rPr>
          <w:rFonts w:hAnsi="SimSun" w:cs="SimSun" w:hint="eastAsia"/>
          <w:szCs w:val="24"/>
          <w:lang w:eastAsia="zh-CN"/>
        </w:rPr>
        <w:t>在采用较高的超帧因子的情况</w:t>
      </w:r>
      <w:r w:rsidRPr="0036069F">
        <w:rPr>
          <w:rFonts w:hAnsi="SimSun" w:cs="SimSun"/>
          <w:szCs w:val="24"/>
          <w:lang w:eastAsia="zh-CN"/>
        </w:rPr>
        <w:t>(</w:t>
      </w:r>
      <w:r w:rsidRPr="0036069F">
        <w:rPr>
          <w:rFonts w:hAnsi="SimSun" w:cs="SimSun" w:hint="eastAsia"/>
          <w:szCs w:val="24"/>
          <w:lang w:eastAsia="zh-CN"/>
        </w:rPr>
        <w:t>即在分枝树中的较低节点</w:t>
      </w:r>
      <w:r w:rsidRPr="0036069F">
        <w:rPr>
          <w:rFonts w:hAnsi="SimSun" w:cs="SimSun"/>
          <w:szCs w:val="24"/>
          <w:lang w:eastAsia="zh-CN"/>
        </w:rPr>
        <w:t>)</w:t>
      </w:r>
      <w:r w:rsidRPr="0036069F">
        <w:rPr>
          <w:rFonts w:hAnsi="SimSun" w:cs="SimSun" w:hint="eastAsia"/>
          <w:szCs w:val="24"/>
          <w:lang w:eastAsia="zh-CN"/>
        </w:rPr>
        <w:t>通过码复用可代为适用。所有</w:t>
      </w:r>
      <w:r w:rsidRPr="0036069F">
        <w:rPr>
          <w:rFonts w:hAnsi="SimSun" w:cs="SimSun"/>
          <w:szCs w:val="24"/>
          <w:lang w:eastAsia="zh-CN"/>
        </w:rPr>
        <w:t xml:space="preserve"> PDSCH </w:t>
      </w:r>
      <w:r w:rsidRPr="0036069F">
        <w:rPr>
          <w:rFonts w:hAnsi="SimSun" w:cs="SimSun" w:hint="eastAsia"/>
          <w:szCs w:val="24"/>
          <w:lang w:eastAsia="zh-CN"/>
        </w:rPr>
        <w:t>信道共用一个物理下行链路共用控制信道</w:t>
      </w:r>
      <w:r w:rsidRPr="0036069F">
        <w:rPr>
          <w:rFonts w:hAnsi="SimSun" w:cs="SimSun"/>
          <w:szCs w:val="24"/>
          <w:lang w:eastAsia="zh-CN"/>
        </w:rPr>
        <w:t>(PDSCCH)</w:t>
      </w:r>
      <w:r w:rsidRPr="0036069F">
        <w:rPr>
          <w:rFonts w:hAnsi="SimSun" w:cs="SimSun" w:hint="eastAsia"/>
          <w:szCs w:val="24"/>
          <w:lang w:eastAsia="zh-CN"/>
        </w:rPr>
        <w:t>它以码复用的方式传送并载荷码指配、所有用户的</w:t>
      </w:r>
      <w:r w:rsidRPr="0036069F">
        <w:rPr>
          <w:rFonts w:hAnsi="SimSun" w:cs="SimSun"/>
          <w:szCs w:val="24"/>
          <w:lang w:eastAsia="zh-CN"/>
        </w:rPr>
        <w:t>FCH</w:t>
      </w:r>
      <w:r w:rsidRPr="0036069F">
        <w:rPr>
          <w:rFonts w:hAnsi="SimSun" w:cs="SimSun" w:hint="eastAsia"/>
          <w:szCs w:val="24"/>
          <w:lang w:eastAsia="zh-CN"/>
        </w:rPr>
        <w:t>和</w:t>
      </w:r>
      <w:r w:rsidRPr="0036069F">
        <w:rPr>
          <w:rFonts w:hAnsi="SimSun" w:cs="SimSun"/>
          <w:szCs w:val="24"/>
          <w:lang w:eastAsia="zh-CN"/>
        </w:rPr>
        <w:t>TPC</w:t>
      </w:r>
      <w:r w:rsidRPr="0036069F">
        <w:rPr>
          <w:rFonts w:hAnsi="SimSun" w:cs="SimSun" w:hint="eastAsia"/>
          <w:szCs w:val="24"/>
          <w:lang w:eastAsia="zh-CN"/>
        </w:rPr>
        <w:t>信息。</w:t>
      </w:r>
    </w:p>
    <w:p w:rsidR="00C81654" w:rsidRPr="00D962D9" w:rsidRDefault="00C81654">
      <w:pPr>
        <w:tabs>
          <w:tab w:val="clear" w:pos="794"/>
          <w:tab w:val="clear" w:pos="1191"/>
          <w:tab w:val="clear" w:pos="1588"/>
          <w:tab w:val="clear" w:pos="1985"/>
        </w:tabs>
        <w:overflowPunct/>
        <w:autoSpaceDE/>
        <w:autoSpaceDN/>
        <w:adjustRightInd/>
        <w:spacing w:before="0"/>
        <w:jc w:val="left"/>
        <w:textAlignment w:val="auto"/>
        <w:rPr>
          <w:b/>
          <w:sz w:val="24"/>
          <w:szCs w:val="24"/>
          <w:lang w:val="en-US" w:eastAsia="zh-CN"/>
        </w:rPr>
      </w:pPr>
      <w:r w:rsidRPr="00D962D9">
        <w:rPr>
          <w:sz w:val="24"/>
          <w:szCs w:val="24"/>
          <w:lang w:val="en-US" w:eastAsia="zh-CN"/>
        </w:rPr>
        <w:br w:type="page"/>
      </w:r>
    </w:p>
    <w:p w:rsidR="00C81654" w:rsidRPr="0036069F" w:rsidRDefault="00C81654" w:rsidP="000F4223">
      <w:pPr>
        <w:pStyle w:val="Headingb"/>
        <w:rPr>
          <w:szCs w:val="22"/>
          <w:lang w:val="en-US" w:eastAsia="zh-CN"/>
        </w:rPr>
      </w:pPr>
      <w:r w:rsidRPr="0036069F">
        <w:rPr>
          <w:rFonts w:ascii="SimSun" w:hAnsi="SimSun" w:cs="SimSun" w:hint="eastAsia"/>
          <w:szCs w:val="22"/>
          <w:lang w:val="en-US" w:eastAsia="zh-CN"/>
        </w:rPr>
        <w:lastRenderedPageBreak/>
        <w:t>调制和扩展</w:t>
      </w:r>
    </w:p>
    <w:p w:rsidR="00C81654" w:rsidRPr="0036069F" w:rsidRDefault="00C81654" w:rsidP="0036069F">
      <w:pPr>
        <w:ind w:firstLineChars="200" w:firstLine="440"/>
        <w:rPr>
          <w:rFonts w:hAnsi="SimSun" w:cs="SimSun"/>
          <w:szCs w:val="24"/>
          <w:lang w:eastAsia="zh-CN"/>
        </w:rPr>
      </w:pPr>
      <w:r w:rsidRPr="0036069F">
        <w:rPr>
          <w:rFonts w:hAnsi="SimSun" w:cs="SimSun" w:hint="eastAsia"/>
          <w:szCs w:val="24"/>
          <w:lang w:eastAsia="zh-CN"/>
        </w:rPr>
        <w:t>调制方式</w:t>
      </w:r>
      <w:r w:rsidRPr="0036069F">
        <w:rPr>
          <w:rFonts w:hAnsi="SimSun" w:cs="SimSun"/>
          <w:szCs w:val="24"/>
          <w:lang w:eastAsia="zh-CN"/>
        </w:rPr>
        <w:t>(</w:t>
      </w:r>
      <w:r w:rsidRPr="0036069F">
        <w:rPr>
          <w:rFonts w:hAnsi="SimSun" w:cs="SimSun" w:hint="eastAsia"/>
          <w:szCs w:val="24"/>
          <w:lang w:eastAsia="zh-CN"/>
        </w:rPr>
        <w:t>见图</w:t>
      </w:r>
      <w:r w:rsidR="0024162D">
        <w:rPr>
          <w:rFonts w:hAnsi="SimSun" w:cs="SimSun"/>
          <w:szCs w:val="24"/>
          <w:lang w:eastAsia="zh-CN"/>
        </w:rPr>
        <w:t>5</w:t>
      </w:r>
      <w:r w:rsidRPr="0036069F">
        <w:rPr>
          <w:rFonts w:hAnsi="SimSun" w:cs="SimSun"/>
          <w:szCs w:val="24"/>
          <w:lang w:eastAsia="zh-CN"/>
        </w:rPr>
        <w:t>)</w:t>
      </w:r>
      <w:r w:rsidRPr="0036069F">
        <w:rPr>
          <w:rFonts w:hAnsi="SimSun" w:cs="SimSun" w:hint="eastAsia"/>
          <w:szCs w:val="24"/>
          <w:lang w:eastAsia="zh-CN"/>
        </w:rPr>
        <w:t>是各比特对映射为</w:t>
      </w:r>
      <w:r w:rsidRPr="0036069F">
        <w:rPr>
          <w:rFonts w:hAnsi="SimSun" w:cs="SimSun"/>
          <w:szCs w:val="24"/>
          <w:lang w:eastAsia="zh-CN"/>
        </w:rPr>
        <w:t>I</w:t>
      </w:r>
      <w:r w:rsidRPr="0036069F">
        <w:rPr>
          <w:rFonts w:hAnsi="SimSun" w:cs="SimSun" w:hint="eastAsia"/>
          <w:szCs w:val="24"/>
          <w:lang w:eastAsia="zh-CN"/>
        </w:rPr>
        <w:t>和</w:t>
      </w:r>
      <w:r w:rsidRPr="0036069F">
        <w:rPr>
          <w:rFonts w:hAnsi="SimSun" w:cs="SimSun"/>
          <w:szCs w:val="24"/>
          <w:lang w:eastAsia="zh-CN"/>
        </w:rPr>
        <w:t>Q</w:t>
      </w:r>
      <w:r w:rsidRPr="0036069F">
        <w:rPr>
          <w:rFonts w:hAnsi="SimSun" w:cs="SimSun" w:hint="eastAsia"/>
          <w:szCs w:val="24"/>
          <w:lang w:eastAsia="zh-CN"/>
        </w:rPr>
        <w:t>分支的</w:t>
      </w:r>
      <w:r w:rsidRPr="0036069F">
        <w:rPr>
          <w:rFonts w:hAnsi="SimSun" w:cs="SimSun"/>
          <w:szCs w:val="24"/>
          <w:lang w:eastAsia="zh-CN"/>
        </w:rPr>
        <w:t>QPSK</w:t>
      </w:r>
      <w:r w:rsidRPr="0036069F">
        <w:rPr>
          <w:rFonts w:hAnsi="SimSun" w:cs="SimSun" w:hint="eastAsia"/>
          <w:szCs w:val="24"/>
          <w:lang w:eastAsia="zh-CN"/>
        </w:rPr>
        <w:t>。在此之后以相同的信道编码</w:t>
      </w:r>
      <w:r w:rsidRPr="0036069F">
        <w:rPr>
          <w:rFonts w:hAnsi="SimSun" w:cs="SimSun"/>
          <w:szCs w:val="24"/>
          <w:lang w:eastAsia="zh-CN"/>
        </w:rPr>
        <w:t>cch</w:t>
      </w:r>
      <w:r w:rsidRPr="0036069F">
        <w:rPr>
          <w:rFonts w:hAnsi="SimSun" w:cs="SimSun" w:hint="eastAsia"/>
          <w:szCs w:val="24"/>
          <w:lang w:eastAsia="zh-CN"/>
        </w:rPr>
        <w:t>扩展至码片速率，并通过相同的波束专用完整扰码</w:t>
      </w:r>
      <w:r w:rsidRPr="0036069F">
        <w:rPr>
          <w:rFonts w:hAnsi="SimSun" w:cs="SimSun"/>
          <w:szCs w:val="24"/>
          <w:lang w:eastAsia="zh-CN"/>
        </w:rPr>
        <w:t>cscramb</w:t>
      </w:r>
      <w:r w:rsidRPr="0036069F">
        <w:rPr>
          <w:rFonts w:hAnsi="SimSun" w:cs="SimSun" w:hint="eastAsia"/>
          <w:szCs w:val="24"/>
          <w:lang w:eastAsia="zh-CN"/>
        </w:rPr>
        <w:t>进行扰码。</w:t>
      </w:r>
    </w:p>
    <w:p w:rsidR="00C81654" w:rsidRPr="0036069F" w:rsidRDefault="00C81654" w:rsidP="0036069F">
      <w:pPr>
        <w:ind w:firstLineChars="200" w:firstLine="440"/>
        <w:rPr>
          <w:rFonts w:hAnsi="SimSun" w:cs="SimSun"/>
          <w:szCs w:val="24"/>
          <w:lang w:eastAsia="zh-CN"/>
        </w:rPr>
      </w:pPr>
      <w:r w:rsidRPr="0036069F">
        <w:rPr>
          <w:rFonts w:hAnsi="SimSun" w:cs="SimSun" w:hint="eastAsia"/>
          <w:szCs w:val="24"/>
          <w:lang w:eastAsia="zh-CN"/>
        </w:rPr>
        <w:t>对于较低用户数据速率</w:t>
      </w:r>
      <w:r w:rsidRPr="0036069F">
        <w:rPr>
          <w:rFonts w:hAnsi="SimSun" w:cs="SimSun"/>
          <w:szCs w:val="24"/>
          <w:lang w:eastAsia="zh-CN"/>
        </w:rPr>
        <w:t>(</w:t>
      </w:r>
      <w:r w:rsidRPr="0036069F">
        <w:rPr>
          <w:rFonts w:cs="SimSun"/>
          <w:szCs w:val="22"/>
          <w:lang w:eastAsia="zh-CN"/>
        </w:rPr>
        <w:sym w:font="Symbol" w:char="F0A3"/>
      </w:r>
      <w:r w:rsidRPr="0036069F">
        <w:rPr>
          <w:rFonts w:hAnsi="SimSun" w:cs="SimSun"/>
          <w:szCs w:val="24"/>
          <w:lang w:eastAsia="zh-CN"/>
        </w:rPr>
        <w:t> </w:t>
      </w:r>
      <w:r w:rsidRPr="0036069F">
        <w:rPr>
          <w:rFonts w:hAnsi="SimSun" w:cs="SimSun"/>
          <w:szCs w:val="24"/>
          <w:lang w:eastAsia="zh-CN"/>
        </w:rPr>
        <w:t>4 800 bit/s)</w:t>
      </w:r>
      <w:r w:rsidRPr="0036069F">
        <w:rPr>
          <w:rFonts w:hAnsi="SimSun" w:cs="SimSun" w:hint="eastAsia"/>
          <w:szCs w:val="24"/>
          <w:lang w:eastAsia="zh-CN"/>
        </w:rPr>
        <w:t>，代之</w:t>
      </w:r>
      <w:r w:rsidRPr="0036069F">
        <w:rPr>
          <w:rFonts w:hAnsi="SimSun" w:cs="SimSun"/>
          <w:szCs w:val="24"/>
          <w:lang w:eastAsia="zh-CN"/>
        </w:rPr>
        <w:t xml:space="preserve">QPSK </w:t>
      </w:r>
      <w:r w:rsidRPr="0036069F">
        <w:rPr>
          <w:rFonts w:hAnsi="SimSun" w:cs="SimSun" w:hint="eastAsia"/>
          <w:szCs w:val="24"/>
          <w:lang w:eastAsia="zh-CN"/>
        </w:rPr>
        <w:t>调制而采用</w:t>
      </w:r>
      <w:r w:rsidRPr="0036069F">
        <w:rPr>
          <w:rFonts w:hAnsi="SimSun" w:cs="SimSun"/>
          <w:szCs w:val="24"/>
          <w:lang w:eastAsia="zh-CN"/>
        </w:rPr>
        <w:t xml:space="preserve">BPSK </w:t>
      </w:r>
      <w:r w:rsidRPr="0036069F">
        <w:rPr>
          <w:rFonts w:hAnsi="SimSun" w:cs="SimSun" w:hint="eastAsia"/>
          <w:szCs w:val="24"/>
          <w:lang w:eastAsia="zh-CN"/>
        </w:rPr>
        <w:t>调制以减小对相位误差的敏感度。</w:t>
      </w:r>
    </w:p>
    <w:p w:rsidR="00C81654" w:rsidRPr="0036069F" w:rsidRDefault="00C81654" w:rsidP="0036069F">
      <w:pPr>
        <w:ind w:firstLineChars="200" w:firstLine="440"/>
        <w:rPr>
          <w:rFonts w:hAnsi="SimSun" w:cs="SimSun"/>
          <w:szCs w:val="24"/>
          <w:lang w:eastAsia="zh-CN"/>
        </w:rPr>
      </w:pPr>
      <w:r w:rsidRPr="0036069F">
        <w:rPr>
          <w:rFonts w:hAnsi="SimSun" w:cs="SimSun" w:hint="eastAsia"/>
          <w:szCs w:val="24"/>
          <w:lang w:eastAsia="zh-CN"/>
        </w:rPr>
        <w:t>短扩展码的选用允许在</w:t>
      </w:r>
      <w:r w:rsidRPr="0036069F">
        <w:rPr>
          <w:rFonts w:hAnsi="SimSun" w:cs="SimSun"/>
          <w:szCs w:val="24"/>
          <w:lang w:eastAsia="zh-CN"/>
        </w:rPr>
        <w:t>MES</w:t>
      </w:r>
      <w:r w:rsidRPr="0036069F">
        <w:rPr>
          <w:rFonts w:hAnsi="SimSun" w:cs="SimSun" w:hint="eastAsia"/>
          <w:szCs w:val="24"/>
          <w:lang w:eastAsia="zh-CN"/>
        </w:rPr>
        <w:t>中实施线性最低输出能量</w:t>
      </w:r>
      <w:r w:rsidRPr="0036069F">
        <w:rPr>
          <w:rFonts w:hAnsi="SimSun" w:cs="SimSun"/>
          <w:szCs w:val="24"/>
          <w:lang w:eastAsia="zh-CN"/>
        </w:rPr>
        <w:t>(MOE)</w:t>
      </w:r>
      <w:r w:rsidRPr="0036069F">
        <w:rPr>
          <w:rFonts w:hAnsi="SimSun" w:cs="SimSun" w:hint="eastAsia"/>
          <w:szCs w:val="24"/>
          <w:lang w:eastAsia="zh-CN"/>
        </w:rPr>
        <w:t>自适应</w:t>
      </w:r>
      <w:r w:rsidRPr="0036069F">
        <w:rPr>
          <w:rFonts w:hAnsi="SimSun" w:cs="SimSun"/>
          <w:szCs w:val="24"/>
          <w:lang w:eastAsia="zh-CN"/>
        </w:rPr>
        <w:t xml:space="preserve"> CDMA </w:t>
      </w:r>
      <w:r w:rsidRPr="0036069F">
        <w:rPr>
          <w:rFonts w:hAnsi="SimSun" w:cs="SimSun" w:hint="eastAsia"/>
          <w:szCs w:val="24"/>
          <w:lang w:eastAsia="zh-CN"/>
        </w:rPr>
        <w:t>解调器。</w:t>
      </w:r>
      <w:r w:rsidRPr="0036069F">
        <w:rPr>
          <w:rFonts w:hAnsi="SimSun" w:cs="SimSun"/>
          <w:szCs w:val="24"/>
          <w:lang w:eastAsia="zh-CN"/>
        </w:rPr>
        <w:t xml:space="preserve">CDMA MOE </w:t>
      </w:r>
      <w:r w:rsidRPr="0036069F">
        <w:rPr>
          <w:rFonts w:hAnsi="SimSun" w:cs="SimSun" w:hint="eastAsia"/>
          <w:szCs w:val="24"/>
          <w:lang w:eastAsia="zh-CN"/>
        </w:rPr>
        <w:t>检测器的选用是为了增加系统容量和</w:t>
      </w:r>
      <w:r w:rsidRPr="0036069F">
        <w:rPr>
          <w:rFonts w:hAnsi="SimSun" w:cs="SimSun"/>
          <w:szCs w:val="24"/>
          <w:lang w:eastAsia="zh-CN"/>
        </w:rPr>
        <w:t>/</w:t>
      </w:r>
      <w:r w:rsidRPr="0036069F">
        <w:rPr>
          <w:rFonts w:hAnsi="SimSun" w:cs="SimSun" w:hint="eastAsia"/>
          <w:szCs w:val="24"/>
          <w:lang w:eastAsia="zh-CN"/>
        </w:rPr>
        <w:t>或在对空间段不产生影响的情况下提高业务质量。</w:t>
      </w:r>
    </w:p>
    <w:p w:rsidR="00C81654" w:rsidRPr="00D962D9" w:rsidRDefault="00C81654" w:rsidP="000F4223">
      <w:pPr>
        <w:rPr>
          <w:sz w:val="24"/>
          <w:szCs w:val="24"/>
          <w:lang w:val="en-US" w:eastAsia="zh-CN"/>
        </w:rPr>
      </w:pPr>
    </w:p>
    <w:p w:rsidR="00C81654" w:rsidRPr="007E0302" w:rsidRDefault="00C81654" w:rsidP="007E0302">
      <w:pPr>
        <w:spacing w:before="480" w:after="80"/>
        <w:jc w:val="center"/>
        <w:rPr>
          <w:sz w:val="18"/>
          <w:szCs w:val="18"/>
          <w:lang w:val="en-US" w:eastAsia="zh-CN"/>
        </w:rPr>
      </w:pPr>
      <w:r w:rsidRPr="007E0302">
        <w:rPr>
          <w:rFonts w:hAnsi="SimSun" w:hint="eastAsia"/>
          <w:sz w:val="18"/>
          <w:szCs w:val="18"/>
          <w:lang w:val="en-US" w:eastAsia="zh-CN"/>
        </w:rPr>
        <w:t>图</w:t>
      </w:r>
      <w:r w:rsidR="000734BD">
        <w:rPr>
          <w:sz w:val="18"/>
          <w:szCs w:val="18"/>
          <w:lang w:val="en-US" w:eastAsia="zh-CN"/>
        </w:rPr>
        <w:t>5</w:t>
      </w:r>
    </w:p>
    <w:p w:rsidR="00C81654" w:rsidRPr="007E0302" w:rsidRDefault="00C81654" w:rsidP="007E0302">
      <w:pPr>
        <w:spacing w:before="0" w:after="120"/>
        <w:jc w:val="center"/>
        <w:rPr>
          <w:b/>
          <w:sz w:val="18"/>
          <w:szCs w:val="18"/>
          <w:lang w:val="en-US" w:eastAsia="zh-CN"/>
        </w:rPr>
      </w:pPr>
      <w:r w:rsidRPr="007E0302">
        <w:rPr>
          <w:rFonts w:hAnsi="SimSun" w:hint="eastAsia"/>
          <w:b/>
          <w:sz w:val="18"/>
          <w:szCs w:val="18"/>
          <w:lang w:val="en-US" w:eastAsia="zh-CN"/>
        </w:rPr>
        <w:t>用于前向链路物理信道的</w:t>
      </w:r>
      <w:r w:rsidRPr="007E0302">
        <w:rPr>
          <w:b/>
          <w:sz w:val="18"/>
          <w:szCs w:val="18"/>
          <w:lang w:val="en-US" w:eastAsia="zh-CN"/>
        </w:rPr>
        <w:t>QPSK</w:t>
      </w:r>
      <w:r w:rsidRPr="007E0302">
        <w:rPr>
          <w:rFonts w:hAnsi="SimSun" w:hint="eastAsia"/>
          <w:b/>
          <w:sz w:val="18"/>
          <w:szCs w:val="18"/>
          <w:lang w:val="en-US" w:eastAsia="zh-CN"/>
        </w:rPr>
        <w:t>调制</w:t>
      </w:r>
      <w:r w:rsidRPr="007E0302">
        <w:rPr>
          <w:b/>
          <w:sz w:val="18"/>
          <w:szCs w:val="18"/>
          <w:lang w:val="en-US" w:eastAsia="zh-CN"/>
        </w:rPr>
        <w:t>/BPSK</w:t>
      </w:r>
      <w:r w:rsidRPr="007E0302">
        <w:rPr>
          <w:rFonts w:hAnsi="SimSun" w:hint="eastAsia"/>
          <w:b/>
          <w:sz w:val="18"/>
          <w:szCs w:val="18"/>
          <w:lang w:val="en-US" w:eastAsia="zh-CN"/>
        </w:rPr>
        <w:t>扩展</w:t>
      </w:r>
    </w:p>
    <w:p w:rsidR="007E0302" w:rsidRPr="00450DA2" w:rsidRDefault="00C07726" w:rsidP="007E0302">
      <w:pPr>
        <w:pStyle w:val="FigureNo"/>
      </w:pPr>
      <w:r>
        <w:rPr>
          <w:noProof/>
          <w:lang w:val="en-US" w:eastAsia="zh-CN"/>
        </w:rPr>
      </w:r>
      <w:r w:rsidR="00A435FA">
        <w:pict>
          <v:group id="_x0000_s1895" editas="canvas" style="width:422.5pt;height:179.25pt;mso-position-horizontal-relative:char;mso-position-vertical-relative:line" coordsize="8450,3585">
            <o:lock v:ext="edit" aspectratio="t"/>
            <v:shape id="_x0000_s1896" type="#_x0000_t75" style="position:absolute;width:8450;height:3585" o:preferrelative="f">
              <v:fill o:detectmouseclick="t"/>
              <v:path o:extrusionok="t" o:connecttype="none"/>
              <o:lock v:ext="edit" text="t"/>
            </v:shape>
            <v:rect id="_x0000_s1897" style="position:absolute;left:7692;top:3307;width:604;height:207" stroked="f"/>
            <v:rect id="_x0000_s1898" style="position:absolute;left:7692;top:3307;width:758;height:278" filled="f" stroked="f"/>
            <v:rect id="_x0000_s1899" style="position:absolute;left:7692;top:3312;width:467;height:224;mso-wrap-style:none" filled="f" stroked="f">
              <v:textbox inset="0,0,0,0">
                <w:txbxContent>
                  <w:p w:rsidR="000D3FD4" w:rsidRPr="0093441B" w:rsidRDefault="000D3FD4" w:rsidP="007E0302">
                    <w:pPr>
                      <w:spacing w:before="0"/>
                      <w:rPr>
                        <w:sz w:val="14"/>
                        <w:szCs w:val="14"/>
                        <w:lang w:eastAsia="zh-CN"/>
                      </w:rPr>
                    </w:pPr>
                    <w:r>
                      <w:rPr>
                        <w:caps/>
                        <w:color w:val="000000"/>
                        <w:sz w:val="14"/>
                        <w:szCs w:val="14"/>
                        <w:lang w:eastAsia="zh-CN"/>
                      </w:rPr>
                      <w:t>1850-05</w:t>
                    </w:r>
                  </w:p>
                </w:txbxContent>
              </v:textbox>
            </v:rect>
            <v:shape id="_x0000_s1900" style="position:absolute;left:7087;top:1176;width:360;height:352" coordsize="360,352" path="m,174r,33l5,216r,5l10,230r,14l14,249r5,9l24,263r5,9l38,282r5,9l62,310r10,5l82,324r9,5l96,334r14,4l115,338r5,5l134,343r10,5l168,348r5,4l182,348r29,l221,343r5,l235,338r15,l254,334r10,-5l269,324r9,-4l288,310r10,-5l312,291r5,-9l326,272r5,-9l336,258r5,-9l346,244r,-14l350,221r,-5l355,207r,-29l360,169r-5,-5l355,141r-5,-10l350,117r-4,-4l346,108,341,94r-5,-5l331,80,322,70r-5,-9l298,42,288,37,278,28r-9,-5l264,18,254,14,250,9r-15,l226,4r-5,l211,,144,,134,4r-14,l115,9r-5,l96,14r-5,4l82,23,72,33,62,37,38,61r-4,9l24,80r-5,9l14,94r-4,14l10,113r-5,4l5,131,,141r,33l19,174r,-33l24,131r,-4l29,122r,-14l34,103r4,-5l43,89,53,80,58,70,72,56,82,51r9,-9l101,37r5,-4l110,28r15,l130,23r4,l144,18r34,l211,18r10,5l226,23r9,5l240,28r5,5l254,37r5,5l269,47r9,9l288,61r10,9l302,80r10,9l317,98r5,5l326,108r,14l331,127r,4l336,141r,23l341,178r5,-9l336,174r,33l331,216r,5l326,230r,5l322,240r-5,9l312,254r-5,9l298,272r-5,10l288,287r-10,4l269,301r-10,4l254,310r-9,5l240,320r-5,l226,324r-5,l211,329r-33,l173,338r9,-4l168,329r-24,l134,324r-4,l125,320r-15,l106,315r-5,-5l91,305r-9,-9l72,291,62,282,58,272,48,263r-5,-9l38,249r-4,-9l29,235r,-5l24,221r,-5l19,207r,-33l,174xe" fillcolor="black" stroked="f">
              <v:path arrowok="t"/>
            </v:shape>
            <v:shape id="_x0000_s1901" style="position:absolute;left:7145;top:1227;width:249;height:250" coordsize="249,250" path="m240,l,240r9,10l249,10,240,xe" fillcolor="black" stroked="f">
              <v:path arrowok="t"/>
            </v:shape>
            <v:shape id="_x0000_s1902" style="position:absolute;left:7145;top:1227;width:249;height:245" coordsize="249,245" path="m,10l240,245r9,-9l9,,,10xe" fillcolor="black" stroked="f">
              <v:path arrowok="t"/>
            </v:shape>
            <v:shape id="_x0000_s1903" style="position:absolute;left:3920;top:70;width:360;height:348" coordsize="360,348" path="m,169r,33l5,211r,5l10,226r,14l15,244r4,10l24,259r5,9l39,277r4,10l63,306r9,4l82,320r9,4l96,329r15,5l115,334r5,5l135,339r9,4l168,343r5,5l183,343r28,l221,339r5,l235,334r15,l254,329r10,-5l269,320r9,-5l288,306r10,-5l312,287r5,-10l326,268r5,-9l336,254r5,-10l346,240r,-14l350,216r,-5l355,202r,-28l360,164r-5,-4l355,136r-5,-9l350,113r-4,-5l346,103,341,89r-5,-5l331,75r-9,-9l317,56,298,42,288,33,278,23r-9,-4l264,19,254,9,250,4r-15,l226,r-5,l211,,144,r-9,l120,r-5,4l111,4,96,9,91,19r-9,l72,28r-9,5l39,56,34,66,24,75r-5,9l15,89r-5,14l10,108r-5,5l5,127,,136r,33l19,169r,-33l24,127r,-5l29,117r,-14l34,99r5,-5l43,84,53,75r5,-9l72,51,82,47r9,-5l101,33r5,-5l111,23r14,l130,19r5,l144,19r34,l211,19r10,l226,19r9,4l240,23r5,5l254,33r5,9l269,42r9,9l288,56r10,10l302,75r10,9l317,94r5,5l326,103r,14l331,122r,5l336,136r,24l341,174r5,-10l336,169r,33l331,211r,5l326,226r,4l322,235r-5,9l312,249r-5,10l298,268r-5,9l288,282r-10,5l269,296r-10,5l254,306r-9,4l240,315r-5,l226,320r-5,l211,324r-33,l173,334r10,-5l168,324r-24,l135,320r-5,l125,315r-14,l106,310r-5,-4l91,301,82,291,72,287,63,277r-5,-9l48,259,43,249r-4,-5l34,235r-5,-5l29,226,24,216r,-5l19,202r,-33l,169xe" fillcolor="black" stroked="f">
              <v:path arrowok="t"/>
            </v:shape>
            <v:shape id="_x0000_s1904" style="position:absolute;left:3973;top:117;width:249;height:244" coordsize="249,244" path="m240,l,235r10,9l249,9,240,xe" fillcolor="black" stroked="f">
              <v:path arrowok="t"/>
            </v:shape>
            <v:shape id="_x0000_s1905" style="position:absolute;left:3973;top:117;width:249;height:244" coordsize="249,244" path="m,9l240,244r9,-9l10,,,9xe" fillcolor="black" stroked="f">
              <v:path arrowok="t"/>
            </v:shape>
            <v:shape id="_x0000_s1906" style="position:absolute;left:3920;top:2281;width:360;height:353" coordsize="360,353" path="m,175r,32l5,217r,5l10,231r,14l15,250r4,9l24,264r5,9l39,283r4,9l63,311r9,5l82,325r9,5l96,335r15,4l115,339r5,5l135,344r9,5l168,349r5,4l183,349r28,l221,344r5,l235,339r15,l254,335r10,-5l269,325r9,-5l288,311r10,-5l312,292r5,-9l326,273r5,-9l336,259r5,-9l346,245r,-14l350,222r,-5l355,207r,-28l360,170r-5,-5l355,142r-5,-10l350,118r-4,-5l346,109,341,95r-5,-5l331,80r-9,-9l317,62,298,43,288,38,278,29r-9,-5l264,19,254,15r-4,-5l235,10,226,5r-5,l211,,144,r-9,5l120,5r-5,5l111,10,96,15r-5,4l82,24,72,33r-9,5l39,62r-5,9l24,80,19,90r-4,5l10,109r,4l5,118r,14l,142r,33l19,175r,-33l24,132r,-5l29,123r,-14l34,104r5,-5l43,90,53,80r5,-9l72,57,82,52r9,-9l101,38r5,-5l111,29r14,l130,24r5,l144,19r34,l211,19r10,5l226,24r9,5l240,29r5,4l254,38r5,5l269,47r9,10l288,62r10,9l302,80r10,10l317,99r5,5l326,109r,14l331,127r,5l336,142r,23l341,179r5,-9l336,175r,32l331,217r,5l326,231r,5l322,240r-5,10l312,255r-5,9l298,273r-5,10l288,287r-10,5l269,302r-10,4l254,311r-9,5l240,320r-5,l226,325r-5,l211,330r-33,l173,339r10,-4l168,330r-24,l135,325r-5,l125,320r-14,l106,316r-5,-5l91,306r-9,-9l72,292r-9,-9l58,273,48,264r-5,-9l39,250,34,240r-5,-4l29,231r-5,-9l24,217,19,207r,-32l,175xe" fillcolor="black" stroked="f">
              <v:path arrowok="t"/>
            </v:shape>
            <v:shape id="_x0000_s1907" style="position:absolute;left:3973;top:2338;width:249;height:245" coordsize="249,245" path="m240,l,235r10,10l249,9,240,xe" fillcolor="black" stroked="f">
              <v:path arrowok="t"/>
            </v:shape>
            <v:shape id="_x0000_s1908" style="position:absolute;left:3973;top:2338;width:249;height:245" coordsize="249,245" path="m,9l240,245r9,-10l10,,,9xe" fillcolor="black" stroked="f">
              <v:path arrowok="t"/>
            </v:shape>
            <v:rect id="_x0000_s1909" style="position:absolute;left:3421;top:1345;width:677;height:9" fillcolor="black" stroked="f"/>
            <v:rect id="_x0000_s1910" style="position:absolute;top:1345;width:705;height:9" fillcolor="black" stroked="f"/>
            <v:shape id="_x0000_s1911" style="position:absolute;left:585;top:1331;width:120;height:42" coordsize="120,42" path="m,42l120,19,,,,42xe" fillcolor="black" stroked="f">
              <v:path arrowok="t"/>
            </v:shape>
            <v:shape id="_x0000_s1912" style="position:absolute;left:581;top:1326;width:148;height:52" coordsize="148,52" path="m,52l148,24,,,,52,9,47,9,5,4,10,124,28r,-9l4,42r5,5l,52xe" fillcolor="black" stroked="f">
              <v:path arrowok="t"/>
            </v:shape>
            <v:rect id="_x0000_s1913" style="position:absolute;left:7437;top:1345;width:850;height:9" fillcolor="black" stroked="f"/>
            <v:shape id="_x0000_s1914" style="position:absolute;left:8171;top:1331;width:116;height:42" coordsize="116,42" path="m,l116,19,,42,,xe" fillcolor="black" stroked="f">
              <v:path arrowok="t"/>
            </v:shape>
            <v:shape id="_x0000_s1915" style="position:absolute;left:8167;top:1326;width:144;height:52" coordsize="144,52" path="m9,5l4,10,120,28r,-9l4,42r5,5l9,5,,,,52,144,24,,,9,5xe" fillcolor="black" stroked="f">
              <v:path arrowok="t"/>
            </v:shape>
            <v:rect id="_x0000_s1916" style="position:absolute;left:2687;top:992;width:739;height:725" stroked="f"/>
            <v:shape id="_x0000_s1917" style="position:absolute;left:2682;top:987;width:744;height:730" coordsize="744,730" path="m,l,730r744,l744,,,,5,14r734,l730,5r,720l739,716,5,716r10,9l15,5,5,14,,xe" fillcolor="black" stroked="f">
              <v:path arrowok="t"/>
            </v:shape>
            <v:rect id="_x0000_s1918" style="position:absolute;left:6075;top:1345;width:177;height:9" fillcolor="black" stroked="f"/>
            <v:rect id="_x0000_s1919" style="position:absolute;left:6161;top:1270;width:5;height:164" fillcolor="black" stroked="f"/>
            <v:rect id="_x0000_s1920" style="position:absolute;left:6027;top:1213;width:283;height:283" stroked="f"/>
            <v:shape id="_x0000_s1921" style="position:absolute;left:6022;top:1209;width:288;height:287" coordsize="288,287" path="m,l,287r288,l288,,,,5,14r278,l273,4r,278l283,272,5,272r4,10l9,4,5,14,,xe" fillcolor="black" stroked="f">
              <v:path arrowok="t"/>
            </v:shape>
            <v:rect id="_x0000_s1922" style="position:absolute;left:6674;top:2154;width:1195;height:951" stroked="f"/>
            <v:shape id="_x0000_s1923" style="position:absolute;left:6670;top:2150;width:1199;height:955" coordsize="1199,955" path="m,l,955r1199,l1199,,,,4,14r1190,l1185,4r,946l1194,941,4,941r10,9l14,4,4,14,,xe" fillcolor="black" stroked="f">
              <v:path arrowok="t"/>
            </v:shape>
            <v:rect id="_x0000_s1924" style="position:absolute;left:4952;top:2319;width:686;height:282" stroked="f"/>
            <v:shape id="_x0000_s1925" style="position:absolute;left:4947;top:2314;width:691;height:287" coordsize="691,287" path="m,l,287r691,l691,,,,5,14r681,l677,5r,278l686,273,5,273r9,10l14,5,5,14,,xe" fillcolor="black" stroked="f">
              <v:path arrowok="t"/>
            </v:shape>
            <v:rect id="_x0000_s1926" style="position:absolute;left:763;top:1044;width:628;height:616" stroked="f"/>
            <v:shape id="_x0000_s1927" style="position:absolute;left:758;top:1039;width:633;height:621" coordsize="633,621" path="m,l,621r633,l633,,,,5,14r624,l619,5r,612l629,607,5,607r10,10l15,5,5,14,,xe" fillcolor="black" stroked="f">
              <v:path arrowok="t"/>
            </v:shape>
            <v:shape id="_x0000_s1928" style="position:absolute;left:1387;top:234;width:2485;height:1012" coordsize="2485,1012" path="m,1012r796,l796,5r-5,5l2485,10r,-10l787,r,1007l791,1003,,1003r,9xe" fillcolor="black" stroked="f">
              <v:path arrowok="t"/>
            </v:shape>
            <v:shape id="_x0000_s1929" style="position:absolute;left:3757;top:216;width:115;height:47" coordsize="115,47" path="m,l115,23,,47,,xe" fillcolor="black" stroked="f">
              <v:path arrowok="t"/>
            </v:shape>
            <v:shape id="_x0000_s1930" style="position:absolute;left:3752;top:211;width:139;height:56" coordsize="139,56" path="m10,5l5,9,120,33r,-10l5,47r5,5l10,5,,,,56,139,28,,,10,5xe" fillcolor="black" stroked="f">
              <v:path arrowok="t"/>
            </v:shape>
            <v:shape id="_x0000_s1931" style="position:absolute;left:1387;top:1458;width:2485;height:1007" coordsize="2485,1007" path="m,9r791,l787,5r,1002l2485,1007r,-9l791,998r5,4l796,,,,,9xe" fillcolor="black" stroked="f">
              <v:path arrowok="t"/>
            </v:shape>
            <v:shape id="_x0000_s1932" style="position:absolute;left:3757;top:2437;width:115;height:47" coordsize="115,47" path="m,47l115,23,,,,47xe" fillcolor="black" stroked="f">
              <v:path arrowok="t"/>
            </v:shape>
            <v:shape id="_x0000_s1933" style="position:absolute;left:3752;top:2432;width:139;height:56" coordsize="139,56" path="m,56l139,28,,,,56,10,52,10,5,5,9,120,33r,-9l5,47r5,5l,56xe" fillcolor="black" stroked="f">
              <v:path arrowok="t"/>
            </v:shape>
            <v:rect id="_x0000_s1934" style="position:absolute;left:4270;top:2456;width:624;height:9" fillcolor="black" stroked="f"/>
            <v:shape id="_x0000_s1935" style="position:absolute;left:4774;top:2437;width:120;height:47" coordsize="120,47" path="m,l120,23,,47,,xe" fillcolor="black" stroked="f">
              <v:path arrowok="t"/>
            </v:shape>
            <v:shape id="_x0000_s1936" style="position:absolute;left:4769;top:2432;width:149;height:56" coordsize="149,56" path="m10,5l5,9,125,33r,-9l5,47r5,5l10,5,,,,56,149,28,,,10,5xe" fillcolor="black" stroked="f">
              <v:path arrowok="t"/>
            </v:shape>
            <v:rect id="_x0000_s1937" style="position:absolute;left:6305;top:1345;width:739;height:9" fillcolor="black" stroked="f"/>
            <v:shape id="_x0000_s1938" style="position:absolute;left:6924;top:1331;width:120;height:42" coordsize="120,42" path="m,l120,19,,42,,xe" fillcolor="black" stroked="f">
              <v:path arrowok="t"/>
            </v:shape>
            <v:shape id="_x0000_s1939" style="position:absolute;left:6919;top:1326;width:149;height:52" coordsize="149,52" path="m10,5l5,10,125,28r,-9l5,42r5,5l10,5,,,,52,149,24,,,10,5xe" fillcolor="black" stroked="f">
              <v:path arrowok="t"/>
            </v:shape>
            <v:shape id="_x0000_s1940" style="position:absolute;left:4270;top:234;width:1901;height:923" coordsize="1901,923" path="m,10r1896,l1896,5r,918l1901,923,1901,,,,,10xe" fillcolor="black" stroked="f">
              <v:path arrowok="t"/>
            </v:shape>
            <v:shape id="_x0000_s1941" style="position:absolute;left:6147;top:1044;width:43;height:113" coordsize="43,113" path="m43,l19,113,,,43,xe" fillcolor="black" stroked="f">
              <v:path arrowok="t"/>
            </v:shape>
            <v:shape id="_x0000_s1942" style="position:absolute;left:6142;top:1039;width:48;height:141" coordsize="48,141" path="m48,10l43,5,24,118r5,l5,5r,5l48,10,48,,,,24,141,48,r,10xe" fillcolor="black" stroked="f">
              <v:path arrowok="t"/>
            </v:shape>
            <v:shape id="_x0000_s1943" style="position:absolute;left:5628;top:1547;width:543;height:918" coordsize="543,918" path="m,918r543,l543,r-5,l538,913r,-4l,909r,9xe" fillcolor="black" stroked="f">
              <v:path arrowok="t"/>
            </v:shape>
            <v:shape id="_x0000_s1944" style="position:absolute;left:6147;top:1547;width:43;height:113" coordsize="43,113" path="m,113l19,,43,113,,113xe" fillcolor="black" stroked="f">
              <v:path arrowok="t"/>
            </v:shape>
            <v:shape id="_x0000_s1945" style="position:absolute;left:6142;top:1524;width:48;height:141" coordsize="48,141" path="m5,132r,4l29,23r-5,l43,136r5,-4l5,132,,141r48,l24,,,141r5,-9xe" fillcolor="black" stroked="f">
              <v:path arrowok="t"/>
            </v:shape>
            <v:rect id="_x0000_s1946" style="position:absolute;left:7265;top:1576;width:9;height:578" fillcolor="black" stroked="f"/>
            <v:shape id="_x0000_s1947" style="position:absolute;left:7245;top:1576;width:48;height:112" coordsize="48,112" path="m,112l24,,48,112,,112xe" fillcolor="black" stroked="f">
              <v:path arrowok="t"/>
            </v:shape>
            <v:shape id="_x0000_s1948" style="position:absolute;left:7241;top:1557;width:57;height:136" coordsize="57,136" path="m4,127r5,4l33,19r-9,l48,131r4,-4l4,127,,136r57,l28,,,136r4,-9xe" fillcolor="black" stroked="f">
              <v:path arrowok="t"/>
            </v:shape>
            <v:rect id="_x0000_s1949" style="position:absolute;left:4093;top:460;width:10;height:1774" fillcolor="black" stroked="f"/>
            <v:shape id="_x0000_s1950" style="position:absolute;left:4079;top:460;width:43;height:118" coordsize="43,118" path="m,118l19,,43,118,,118xe" fillcolor="black" stroked="f">
              <v:path arrowok="t"/>
            </v:shape>
            <v:shape id="_x0000_s1951" style="position:absolute;left:4074;top:437;width:53;height:146" coordsize="53,146" path="m5,136r4,5l29,23r-10,l43,141r5,-5l5,136,,146r53,l24,,,146,5,136xe" fillcolor="black" stroked="f">
              <v:path arrowok="t"/>
            </v:shape>
            <v:oval id="_x0000_s1952" style="position:absolute;left:4074;top:1326;width:62;height:61" fillcolor="black" strokeweight=".25pt"/>
            <v:rect id="_x0000_s1953" style="position:absolute;left:6099;top:1345;width:129;height:9" fillcolor="black" stroked="f"/>
            <v:rect id="_x0000_s1954" style="position:absolute;left:6161;top:1289;width:5;height:127" fillcolor="black" stroked="f"/>
            <v:rect id="_x0000_s1955" style="position:absolute;left:5221;top:2371;width:239;height:277" filled="f" stroked="f"/>
            <v:rect id="_x0000_s1956" style="position:absolute;left:5221;top:2376;width:111;height:253;mso-wrap-style:none" filled="f" stroked="f">
              <v:textbox style="mso-fit-shape-to-text:t" inset="0,0,0,0">
                <w:txbxContent>
                  <w:p w:rsidR="000D3FD4" w:rsidRDefault="000D3FD4" w:rsidP="007E0302">
                    <w:pPr>
                      <w:spacing w:before="0"/>
                    </w:pPr>
                    <w:r>
                      <w:rPr>
                        <w:caps/>
                        <w:color w:val="000000"/>
                        <w:szCs w:val="18"/>
                      </w:rPr>
                      <w:t>*</w:t>
                    </w:r>
                  </w:p>
                </w:txbxContent>
              </v:textbox>
            </v:rect>
            <v:rect id="_x0000_s1957" style="position:absolute;left:5312;top:2376;width:86;height:253;mso-wrap-style:none" filled="f" stroked="f">
              <v:textbox style="mso-fit-shape-to-text:t" inset="0,0,0,0">
                <w:txbxContent>
                  <w:p w:rsidR="000D3FD4" w:rsidRDefault="000D3FD4" w:rsidP="007E0302">
                    <w:pPr>
                      <w:spacing w:before="0"/>
                    </w:pPr>
                    <w:r>
                      <w:rPr>
                        <w:caps/>
                        <w:color w:val="000000"/>
                        <w:szCs w:val="18"/>
                      </w:rPr>
                      <w:t>j</w:t>
                    </w:r>
                  </w:p>
                </w:txbxContent>
              </v:textbox>
            </v:rect>
            <v:rect id="_x0000_s1958" style="position:absolute;left:950;top:1232;width:365;height:278" filled="f" stroked="f"/>
            <v:rect id="_x0000_s1959" style="position:absolute;left:950;top:1237;width:306;height:253;mso-wrap-style:none" filled="f" stroked="f">
              <v:textbox style="mso-fit-shape-to-text:t" inset="0,0,0,0">
                <w:txbxContent>
                  <w:p w:rsidR="000D3FD4" w:rsidRDefault="000D3FD4" w:rsidP="007E0302">
                    <w:pPr>
                      <w:spacing w:before="0"/>
                    </w:pPr>
                    <w:r>
                      <w:rPr>
                        <w:caps/>
                        <w:color w:val="000000"/>
                        <w:szCs w:val="18"/>
                      </w:rPr>
                      <w:t>S/P</w:t>
                    </w:r>
                  </w:p>
                </w:txbxContent>
              </v:textbox>
            </v:rect>
            <v:rect id="_x0000_s1960" style="position:absolute;left:2697;top:1161;width:830;height:278" filled="f" stroked="f"/>
            <v:rect id="_x0000_s1961" style="position:absolute;left:2839;top:1135;width:441;height:519;mso-wrap-style:none" filled="f" stroked="f">
              <v:textbox style="mso-fit-shape-to-text:t" inset="0,0,0,0">
                <w:txbxContent>
                  <w:p w:rsidR="000D3FD4" w:rsidRDefault="000D3FD4" w:rsidP="007E0302">
                    <w:pPr>
                      <w:spacing w:before="0"/>
                      <w:rPr>
                        <w:rFonts w:ascii="SimSun" w:cs="SimSun"/>
                        <w:color w:val="000000"/>
                        <w:sz w:val="18"/>
                        <w:szCs w:val="18"/>
                        <w:lang w:eastAsia="zh-CN"/>
                      </w:rPr>
                    </w:pPr>
                    <w:r>
                      <w:rPr>
                        <w:rFonts w:ascii="SimSun" w:cs="SimSun" w:hint="eastAsia"/>
                        <w:caps/>
                        <w:color w:val="000000"/>
                        <w:szCs w:val="18"/>
                      </w:rPr>
                      <w:t>信道</w:t>
                    </w:r>
                  </w:p>
                  <w:p w:rsidR="000D3FD4" w:rsidRDefault="000D3FD4" w:rsidP="007E0302">
                    <w:pPr>
                      <w:spacing w:before="0"/>
                    </w:pPr>
                    <w:r>
                      <w:rPr>
                        <w:rFonts w:ascii="SimSun" w:cs="SimSun" w:hint="eastAsia"/>
                        <w:color w:val="000000"/>
                        <w:sz w:val="18"/>
                        <w:szCs w:val="18"/>
                      </w:rPr>
                      <w:t>编码</w:t>
                    </w:r>
                  </w:p>
                </w:txbxContent>
              </v:textbox>
            </v:rect>
            <v:rect id="_x0000_s1962" style="position:absolute;left:6938;top:2305;width:821;height:278" filled="f" stroked="f"/>
            <v:rect id="_x0000_s1963" style="position:absolute;left:6910;top:2498;width:881;height:285;mso-wrap-style:none" filled="f" stroked="f">
              <v:textbox style="mso-fit-shape-to-text:t" inset="0,0,0,0">
                <w:txbxContent>
                  <w:p w:rsidR="000D3FD4" w:rsidRDefault="000D3FD4" w:rsidP="007E0302">
                    <w:pPr>
                      <w:spacing w:before="0"/>
                    </w:pPr>
                    <w:r>
                      <w:rPr>
                        <w:rFonts w:ascii="SimSun" w:cs="SimSun" w:hint="eastAsia"/>
                        <w:caps/>
                        <w:color w:val="000000"/>
                        <w:szCs w:val="18"/>
                      </w:rPr>
                      <w:t>复数扰码</w:t>
                    </w:r>
                  </w:p>
                </w:txbxContent>
              </v:textbox>
            </v:rect>
            <w10:wrap type="none"/>
            <w10:anchorlock/>
          </v:group>
        </w:pict>
      </w:r>
    </w:p>
    <w:p w:rsidR="00C81654" w:rsidRPr="00D962D9" w:rsidRDefault="00C81654" w:rsidP="0030340F">
      <w:pPr>
        <w:rPr>
          <w:sz w:val="24"/>
          <w:szCs w:val="24"/>
        </w:rPr>
      </w:pPr>
    </w:p>
    <w:p w:rsidR="00C81654" w:rsidRPr="0036069F" w:rsidRDefault="00C81654" w:rsidP="000F4223">
      <w:pPr>
        <w:pStyle w:val="Headingb"/>
        <w:rPr>
          <w:szCs w:val="22"/>
          <w:lang w:val="en-US" w:eastAsia="zh-CN"/>
        </w:rPr>
      </w:pPr>
      <w:r w:rsidRPr="0036069F">
        <w:rPr>
          <w:rFonts w:ascii="SimSun" w:hAnsi="SimSun" w:cs="SimSun" w:hint="eastAsia"/>
          <w:szCs w:val="22"/>
          <w:lang w:val="en-US" w:eastAsia="zh-CN"/>
        </w:rPr>
        <w:t>编码配置和同步</w:t>
      </w:r>
    </w:p>
    <w:p w:rsidR="00C81654" w:rsidRPr="0036069F" w:rsidRDefault="00C81654" w:rsidP="008560A9">
      <w:pPr>
        <w:ind w:firstLineChars="200" w:firstLine="440"/>
        <w:rPr>
          <w:rFonts w:hAnsi="SimSun" w:cs="SimSun"/>
          <w:szCs w:val="24"/>
          <w:lang w:eastAsia="zh-CN"/>
        </w:rPr>
      </w:pPr>
      <w:r w:rsidRPr="0065488C">
        <w:rPr>
          <w:rFonts w:ascii="STKaiti" w:eastAsia="STKaiti" w:hAnsi="STKaiti" w:cs="SimSun" w:hint="eastAsia"/>
          <w:szCs w:val="24"/>
          <w:lang w:eastAsia="zh-CN"/>
        </w:rPr>
        <w:t>扰码</w:t>
      </w:r>
      <w:r w:rsidRPr="0036069F">
        <w:rPr>
          <w:rFonts w:hAnsi="SimSun" w:cs="SimSun"/>
          <w:szCs w:val="24"/>
          <w:lang w:eastAsia="zh-CN"/>
        </w:rPr>
        <w:t xml:space="preserve"> </w:t>
      </w:r>
      <w:r w:rsidRPr="0036069F">
        <w:rPr>
          <w:rFonts w:hAnsi="SimSun" w:cs="SimSun"/>
          <w:szCs w:val="24"/>
          <w:lang w:eastAsia="zh-CN"/>
        </w:rPr>
        <w:t>—</w:t>
      </w:r>
      <w:r w:rsidRPr="0036069F">
        <w:rPr>
          <w:rFonts w:hAnsi="SimSun" w:cs="SimSun"/>
          <w:szCs w:val="24"/>
          <w:lang w:eastAsia="zh-CN"/>
        </w:rPr>
        <w:t xml:space="preserve"> </w:t>
      </w:r>
      <w:r w:rsidRPr="0036069F">
        <w:rPr>
          <w:rFonts w:hAnsi="SimSun" w:cs="SimSun" w:hint="eastAsia"/>
          <w:szCs w:val="24"/>
          <w:lang w:eastAsia="zh-CN"/>
        </w:rPr>
        <w:t>扰码是一个长</w:t>
      </w:r>
      <w:r w:rsidRPr="0036069F">
        <w:rPr>
          <w:rFonts w:hAnsi="SimSun" w:cs="SimSun"/>
          <w:szCs w:val="24"/>
          <w:lang w:eastAsia="zh-CN"/>
        </w:rPr>
        <w:t>2</w:t>
      </w:r>
      <w:r w:rsidRPr="0036069F">
        <w:rPr>
          <w:rFonts w:hAnsi="SimSun" w:cs="SimSun"/>
          <w:szCs w:val="24"/>
          <w:lang w:eastAsia="zh-CN"/>
        </w:rPr>
        <w:t> </w:t>
      </w:r>
      <w:smartTag w:uri="urn:schemas-microsoft-com:office:smarttags" w:element="chmetcnv">
        <w:smartTagPr>
          <w:attr w:name="UnitName" w:val="码"/>
          <w:attr w:name="SourceValue" w:val="560"/>
          <w:attr w:name="HasSpace" w:val="False"/>
          <w:attr w:name="Negative" w:val="False"/>
          <w:attr w:name="NumberType" w:val="1"/>
          <w:attr w:name="TCSC" w:val="0"/>
        </w:smartTagPr>
        <w:r w:rsidRPr="0036069F">
          <w:rPr>
            <w:rFonts w:hAnsi="SimSun" w:cs="SimSun"/>
            <w:szCs w:val="24"/>
            <w:lang w:eastAsia="zh-CN"/>
          </w:rPr>
          <w:t>560</w:t>
        </w:r>
        <w:r w:rsidRPr="0036069F">
          <w:rPr>
            <w:rFonts w:hAnsi="SimSun" w:cs="SimSun" w:hint="eastAsia"/>
            <w:szCs w:val="24"/>
            <w:lang w:eastAsia="zh-CN"/>
          </w:rPr>
          <w:t>码</w:t>
        </w:r>
      </w:smartTag>
      <w:r w:rsidRPr="0036069F">
        <w:rPr>
          <w:rFonts w:hAnsi="SimSun" w:cs="SimSun" w:hint="eastAsia"/>
          <w:szCs w:val="24"/>
          <w:lang w:eastAsia="zh-CN"/>
        </w:rPr>
        <w:t>片的完全四进制序列。基于</w:t>
      </w:r>
      <w:r w:rsidRPr="0036069F">
        <w:rPr>
          <w:rFonts w:hAnsi="SimSun" w:cs="SimSun"/>
          <w:szCs w:val="24"/>
          <w:lang w:eastAsia="zh-CN"/>
        </w:rPr>
        <w:t>MOE</w:t>
      </w:r>
      <w:r w:rsidRPr="0036069F">
        <w:rPr>
          <w:rFonts w:hAnsi="SimSun" w:cs="SimSun" w:hint="eastAsia"/>
          <w:szCs w:val="24"/>
          <w:lang w:eastAsia="zh-CN"/>
        </w:rPr>
        <w:t>的情况可选择</w:t>
      </w:r>
      <w:r w:rsidRPr="0036069F">
        <w:rPr>
          <w:rFonts w:hAnsi="SimSun" w:cs="SimSun"/>
          <w:szCs w:val="24"/>
          <w:lang w:eastAsia="zh-CN"/>
        </w:rPr>
        <w:t xml:space="preserve"> CDMA </w:t>
      </w:r>
      <w:r w:rsidRPr="0036069F">
        <w:rPr>
          <w:rFonts w:hAnsi="SimSun" w:cs="SimSun" w:hint="eastAsia"/>
          <w:szCs w:val="24"/>
          <w:lang w:eastAsia="zh-CN"/>
        </w:rPr>
        <w:t>干扰平滑在</w:t>
      </w:r>
      <w:r w:rsidRPr="0036069F">
        <w:rPr>
          <w:rFonts w:hAnsi="SimSun" w:cs="SimSun"/>
          <w:szCs w:val="24"/>
          <w:lang w:eastAsia="zh-CN"/>
        </w:rPr>
        <w:t xml:space="preserve"> MES</w:t>
      </w:r>
      <w:r w:rsidRPr="0036069F">
        <w:rPr>
          <w:rFonts w:hAnsi="SimSun" w:cs="SimSun" w:hint="eastAsia"/>
          <w:szCs w:val="24"/>
          <w:lang w:eastAsia="zh-CN"/>
        </w:rPr>
        <w:t>进行，并看好采用较短</w:t>
      </w:r>
      <w:r w:rsidRPr="0036069F">
        <w:rPr>
          <w:rFonts w:hAnsi="SimSun" w:cs="SimSun"/>
          <w:szCs w:val="24"/>
          <w:lang w:eastAsia="zh-CN"/>
        </w:rPr>
        <w:t>(</w:t>
      </w:r>
      <w:smartTag w:uri="urn:schemas-microsoft-com:office:smarttags" w:element="chmetcnv">
        <w:smartTagPr>
          <w:attr w:name="UnitName" w:val="码"/>
          <w:attr w:name="SourceValue" w:val="256"/>
          <w:attr w:name="HasSpace" w:val="True"/>
          <w:attr w:name="Negative" w:val="False"/>
          <w:attr w:name="NumberType" w:val="1"/>
          <w:attr w:name="TCSC" w:val="0"/>
        </w:smartTagPr>
        <w:r w:rsidRPr="0036069F">
          <w:rPr>
            <w:rFonts w:hAnsi="SimSun" w:cs="SimSun"/>
            <w:szCs w:val="24"/>
            <w:lang w:eastAsia="zh-CN"/>
          </w:rPr>
          <w:t xml:space="preserve">256 </w:t>
        </w:r>
        <w:r w:rsidRPr="0036069F">
          <w:rPr>
            <w:rFonts w:hAnsi="SimSun" w:cs="SimSun" w:hint="eastAsia"/>
            <w:szCs w:val="24"/>
            <w:lang w:eastAsia="zh-CN"/>
          </w:rPr>
          <w:t>码</w:t>
        </w:r>
      </w:smartTag>
      <w:r w:rsidRPr="0036069F">
        <w:rPr>
          <w:rFonts w:hAnsi="SimSun" w:cs="SimSun" w:hint="eastAsia"/>
          <w:szCs w:val="24"/>
          <w:lang w:eastAsia="zh-CN"/>
        </w:rPr>
        <w:t>片</w:t>
      </w:r>
      <w:r w:rsidRPr="0036069F">
        <w:rPr>
          <w:rFonts w:hAnsi="SimSun" w:cs="SimSun"/>
          <w:szCs w:val="24"/>
          <w:lang w:eastAsia="zh-CN"/>
        </w:rPr>
        <w:t>)</w:t>
      </w:r>
      <w:r w:rsidRPr="0036069F">
        <w:rPr>
          <w:rFonts w:hAnsi="SimSun" w:cs="SimSun" w:hint="eastAsia"/>
          <w:szCs w:val="24"/>
          <w:lang w:eastAsia="zh-CN"/>
        </w:rPr>
        <w:t>实际扰码。</w:t>
      </w:r>
    </w:p>
    <w:p w:rsidR="00C81654" w:rsidRPr="0036069F" w:rsidRDefault="00C81654" w:rsidP="0036069F">
      <w:pPr>
        <w:ind w:firstLineChars="200" w:firstLine="440"/>
        <w:rPr>
          <w:rFonts w:hAnsi="SimSun" w:cs="SimSun"/>
          <w:szCs w:val="24"/>
          <w:lang w:eastAsia="zh-CN"/>
        </w:rPr>
      </w:pPr>
      <w:r w:rsidRPr="0036069F">
        <w:rPr>
          <w:rFonts w:hAnsi="SimSun" w:cs="SimSun" w:hint="eastAsia"/>
          <w:szCs w:val="24"/>
          <w:lang w:eastAsia="zh-CN"/>
        </w:rPr>
        <w:t>相同的扰码</w:t>
      </w:r>
      <w:r w:rsidRPr="0036069F">
        <w:rPr>
          <w:rFonts w:hAnsi="SimSun" w:cs="SimSun"/>
          <w:szCs w:val="24"/>
          <w:lang w:eastAsia="zh-CN"/>
        </w:rPr>
        <w:t>(</w:t>
      </w:r>
      <w:r w:rsidRPr="0036069F">
        <w:rPr>
          <w:rFonts w:hAnsi="SimSun" w:cs="SimSun" w:hint="eastAsia"/>
          <w:szCs w:val="24"/>
          <w:lang w:eastAsia="zh-CN"/>
        </w:rPr>
        <w:t>用固定数量的码片错开</w:t>
      </w:r>
      <w:r w:rsidRPr="0036069F">
        <w:rPr>
          <w:rFonts w:hAnsi="SimSun" w:cs="SimSun"/>
          <w:szCs w:val="24"/>
          <w:lang w:eastAsia="zh-CN"/>
        </w:rPr>
        <w:t>)</w:t>
      </w:r>
      <w:r w:rsidRPr="0036069F">
        <w:rPr>
          <w:rFonts w:hAnsi="SimSun" w:cs="SimSun" w:hint="eastAsia"/>
          <w:szCs w:val="24"/>
          <w:lang w:eastAsia="zh-CN"/>
        </w:rPr>
        <w:t>对一给定卫星的各波束可再用。给各空间飞行器指配不同的扰码组。如果一给定空间飞行器由相同频隙上的不同</w:t>
      </w:r>
      <w:r w:rsidRPr="0036069F">
        <w:rPr>
          <w:rFonts w:hAnsi="SimSun" w:cs="SimSun"/>
          <w:szCs w:val="24"/>
          <w:lang w:eastAsia="zh-CN"/>
        </w:rPr>
        <w:t>LES</w:t>
      </w:r>
      <w:r w:rsidRPr="0036069F">
        <w:rPr>
          <w:rFonts w:hAnsi="SimSun" w:cs="SimSun" w:hint="eastAsia"/>
          <w:szCs w:val="24"/>
          <w:lang w:eastAsia="zh-CN"/>
        </w:rPr>
        <w:t>接入的话，它们必须相互同步或它们应使用不同的扰码。依据轨道参数，在相同区域非同时可见的卫星中可再用扰码序列。根据若干政策也根据星座和载荷</w:t>
      </w:r>
      <w:r w:rsidRPr="0036069F">
        <w:rPr>
          <w:rFonts w:hAnsi="SimSun" w:cs="SimSun"/>
          <w:szCs w:val="24"/>
          <w:lang w:eastAsia="zh-CN"/>
        </w:rPr>
        <w:t>(</w:t>
      </w:r>
      <w:r w:rsidRPr="0036069F">
        <w:rPr>
          <w:rFonts w:hAnsi="SimSun" w:cs="SimSun" w:hint="eastAsia"/>
          <w:szCs w:val="24"/>
          <w:lang w:eastAsia="zh-CN"/>
        </w:rPr>
        <w:t>透明或再生</w:t>
      </w:r>
      <w:r w:rsidRPr="0036069F">
        <w:rPr>
          <w:rFonts w:hAnsi="SimSun" w:cs="SimSun"/>
          <w:szCs w:val="24"/>
          <w:lang w:eastAsia="zh-CN"/>
        </w:rPr>
        <w:t>)</w:t>
      </w:r>
      <w:r w:rsidRPr="0036069F">
        <w:rPr>
          <w:rFonts w:hAnsi="SimSun" w:cs="SimSun" w:hint="eastAsia"/>
          <w:szCs w:val="24"/>
          <w:lang w:eastAsia="zh-CN"/>
        </w:rPr>
        <w:t>的类型和</w:t>
      </w:r>
      <w:r w:rsidRPr="0036069F">
        <w:rPr>
          <w:rFonts w:hAnsi="SimSun" w:cs="SimSun"/>
          <w:szCs w:val="24"/>
          <w:lang w:eastAsia="zh-CN"/>
        </w:rPr>
        <w:t>LES</w:t>
      </w:r>
      <w:r w:rsidRPr="0036069F">
        <w:rPr>
          <w:rFonts w:hAnsi="SimSun" w:cs="SimSun" w:hint="eastAsia"/>
          <w:szCs w:val="24"/>
          <w:lang w:eastAsia="zh-CN"/>
        </w:rPr>
        <w:t>站的同步精度共同完成扰码的指配。</w:t>
      </w:r>
    </w:p>
    <w:p w:rsidR="00C81654" w:rsidRPr="0036069F" w:rsidRDefault="00E914C1" w:rsidP="0036069F">
      <w:pPr>
        <w:ind w:firstLineChars="200" w:firstLine="440"/>
        <w:rPr>
          <w:rFonts w:hAnsi="SimSun" w:cs="SimSun"/>
          <w:szCs w:val="24"/>
          <w:lang w:eastAsia="zh-CN"/>
        </w:rPr>
      </w:pPr>
      <w:r>
        <w:rPr>
          <w:rFonts w:hAnsi="SimSun" w:cs="SimSun"/>
          <w:szCs w:val="24"/>
          <w:lang w:eastAsia="zh-CN"/>
        </w:rPr>
        <w:t>CCPCH</w:t>
      </w:r>
      <w:r w:rsidR="00C81654" w:rsidRPr="0036069F">
        <w:rPr>
          <w:rFonts w:hAnsi="SimSun" w:cs="SimSun" w:hint="eastAsia"/>
          <w:szCs w:val="24"/>
          <w:lang w:eastAsia="zh-CN"/>
        </w:rPr>
        <w:t>公共</w:t>
      </w:r>
      <w:r w:rsidR="008336EF">
        <w:rPr>
          <w:rFonts w:hAnsi="SimSun" w:cs="SimSun" w:hint="eastAsia"/>
          <w:szCs w:val="24"/>
          <w:lang w:eastAsia="zh-CN"/>
        </w:rPr>
        <w:t>导频</w:t>
      </w:r>
      <w:r w:rsidR="00C81654" w:rsidRPr="0036069F">
        <w:rPr>
          <w:rFonts w:hAnsi="SimSun" w:cs="SimSun" w:hint="eastAsia"/>
          <w:szCs w:val="24"/>
          <w:lang w:eastAsia="zh-CN"/>
        </w:rPr>
        <w:t>需要支持起始码和频率捕获且支持卫星分集操作。对于支持自适应天线会需要在公共</w:t>
      </w:r>
      <w:r w:rsidR="008336EF">
        <w:rPr>
          <w:rFonts w:hAnsi="SimSun" w:cs="SimSun" w:hint="eastAsia"/>
          <w:szCs w:val="24"/>
          <w:lang w:eastAsia="zh-CN"/>
        </w:rPr>
        <w:t>导频</w:t>
      </w:r>
      <w:r w:rsidR="00C81654" w:rsidRPr="0036069F">
        <w:rPr>
          <w:rFonts w:hAnsi="SimSun" w:cs="SimSun" w:hint="eastAsia"/>
          <w:szCs w:val="24"/>
          <w:lang w:eastAsia="zh-CN"/>
        </w:rPr>
        <w:t>之外选用基准</w:t>
      </w:r>
      <w:r w:rsidR="008336EF">
        <w:rPr>
          <w:rFonts w:hAnsi="SimSun" w:cs="SimSun" w:hint="eastAsia"/>
          <w:szCs w:val="24"/>
          <w:lang w:eastAsia="zh-CN"/>
        </w:rPr>
        <w:t>符号</w:t>
      </w:r>
      <w:r w:rsidR="00C81654" w:rsidRPr="0036069F">
        <w:rPr>
          <w:rFonts w:hAnsi="SimSun" w:cs="SimSun" w:hint="eastAsia"/>
          <w:szCs w:val="24"/>
          <w:lang w:eastAsia="zh-CN"/>
        </w:rPr>
        <w:t>。</w:t>
      </w:r>
    </w:p>
    <w:p w:rsidR="00C81654" w:rsidRPr="0036069F" w:rsidRDefault="00C81654" w:rsidP="008560A9">
      <w:pPr>
        <w:ind w:firstLineChars="200" w:firstLine="440"/>
        <w:rPr>
          <w:rFonts w:hAnsi="SimSun" w:cs="SimSun"/>
          <w:szCs w:val="24"/>
          <w:lang w:eastAsia="zh-CN"/>
        </w:rPr>
      </w:pPr>
      <w:r w:rsidRPr="0065488C">
        <w:rPr>
          <w:rFonts w:ascii="STKaiti" w:eastAsia="STKaiti" w:hAnsi="STKaiti" w:cs="SimSun" w:hint="eastAsia"/>
          <w:szCs w:val="24"/>
          <w:lang w:eastAsia="zh-CN"/>
        </w:rPr>
        <w:t>信道编码</w:t>
      </w:r>
      <w:r w:rsidRPr="0036069F">
        <w:rPr>
          <w:rFonts w:hAnsi="SimSun" w:cs="SimSun"/>
          <w:szCs w:val="24"/>
          <w:lang w:eastAsia="zh-CN"/>
        </w:rPr>
        <w:t xml:space="preserve"> </w:t>
      </w:r>
      <w:r w:rsidRPr="0036069F">
        <w:rPr>
          <w:rFonts w:hAnsi="SimSun" w:cs="SimSun"/>
          <w:szCs w:val="24"/>
          <w:lang w:eastAsia="zh-CN"/>
        </w:rPr>
        <w:t>—</w:t>
      </w:r>
      <w:r w:rsidRPr="0036069F">
        <w:rPr>
          <w:rFonts w:hAnsi="SimSun" w:cs="SimSun"/>
          <w:szCs w:val="24"/>
          <w:lang w:eastAsia="zh-CN"/>
        </w:rPr>
        <w:t xml:space="preserve"> </w:t>
      </w:r>
      <w:r w:rsidRPr="0036069F">
        <w:rPr>
          <w:rFonts w:hAnsi="SimSun" w:cs="SimSun" w:hint="eastAsia"/>
          <w:szCs w:val="24"/>
          <w:lang w:eastAsia="zh-CN"/>
        </w:rPr>
        <w:t>信道编码属于正交可变扩展因子</w:t>
      </w:r>
      <w:r w:rsidRPr="0036069F">
        <w:rPr>
          <w:rFonts w:hAnsi="SimSun" w:cs="SimSun"/>
          <w:szCs w:val="24"/>
          <w:lang w:eastAsia="zh-CN"/>
        </w:rPr>
        <w:t>(OVSF)</w:t>
      </w:r>
      <w:r w:rsidRPr="0036069F">
        <w:rPr>
          <w:rFonts w:hAnsi="SimSun" w:cs="SimSun" w:hint="eastAsia"/>
          <w:szCs w:val="24"/>
          <w:lang w:eastAsia="zh-CN"/>
        </w:rPr>
        <w:t>家族。这些编码在不同速率和扩展因子的前向链路信道之间保持正交性。注意</w:t>
      </w:r>
      <w:r w:rsidRPr="0036069F">
        <w:rPr>
          <w:rFonts w:hAnsi="SimSun" w:cs="SimSun"/>
          <w:szCs w:val="24"/>
          <w:lang w:eastAsia="zh-CN"/>
        </w:rPr>
        <w:t>CCPCH</w:t>
      </w:r>
      <w:r w:rsidRPr="0036069F">
        <w:rPr>
          <w:rFonts w:hAnsi="SimSun" w:cs="SimSun" w:hint="eastAsia"/>
          <w:szCs w:val="24"/>
          <w:lang w:eastAsia="zh-CN"/>
        </w:rPr>
        <w:t>与</w:t>
      </w:r>
      <w:r w:rsidRPr="0036069F">
        <w:rPr>
          <w:rFonts w:hAnsi="SimSun" w:cs="SimSun"/>
          <w:szCs w:val="24"/>
          <w:lang w:eastAsia="zh-CN"/>
        </w:rPr>
        <w:t>DPDCH</w:t>
      </w:r>
      <w:r w:rsidRPr="0036069F">
        <w:rPr>
          <w:rFonts w:hAnsi="SimSun" w:cs="SimSun" w:hint="eastAsia"/>
          <w:szCs w:val="24"/>
          <w:lang w:eastAsia="zh-CN"/>
        </w:rPr>
        <w:t>的不同仅在于信道编码</w:t>
      </w:r>
      <w:r w:rsidRPr="0036069F">
        <w:rPr>
          <w:rFonts w:hAnsi="SimSun" w:cs="SimSun"/>
          <w:szCs w:val="24"/>
          <w:lang w:eastAsia="zh-CN"/>
        </w:rPr>
        <w:t>(</w:t>
      </w:r>
      <w:r w:rsidRPr="0036069F">
        <w:rPr>
          <w:rFonts w:hAnsi="SimSun" w:cs="SimSun" w:hint="eastAsia"/>
          <w:szCs w:val="24"/>
          <w:lang w:eastAsia="zh-CN"/>
        </w:rPr>
        <w:t>见注</w:t>
      </w:r>
      <w:r w:rsidRPr="0036069F">
        <w:rPr>
          <w:rFonts w:hAnsi="SimSun" w:cs="SimSun"/>
          <w:szCs w:val="24"/>
          <w:lang w:eastAsia="zh-CN"/>
        </w:rPr>
        <w:t> </w:t>
      </w:r>
      <w:r w:rsidRPr="0036069F">
        <w:rPr>
          <w:rFonts w:hAnsi="SimSun" w:cs="SimSun"/>
          <w:szCs w:val="24"/>
          <w:lang w:eastAsia="zh-CN"/>
        </w:rPr>
        <w:t>2)</w:t>
      </w:r>
      <w:r w:rsidRPr="0036069F">
        <w:rPr>
          <w:rFonts w:hAnsi="SimSun" w:cs="SimSun" w:hint="eastAsia"/>
          <w:szCs w:val="24"/>
          <w:lang w:eastAsia="zh-CN"/>
        </w:rPr>
        <w:t>，它们与相应的地面</w:t>
      </w:r>
      <w:r w:rsidR="00ED7831">
        <w:rPr>
          <w:rFonts w:hAnsi="SimSun" w:cs="SimSun" w:hint="eastAsia"/>
          <w:szCs w:val="24"/>
          <w:lang w:eastAsia="zh-CN"/>
        </w:rPr>
        <w:t>无线电接口</w:t>
      </w:r>
      <w:r w:rsidRPr="0036069F">
        <w:rPr>
          <w:rFonts w:hAnsi="SimSun" w:cs="SimSun" w:hint="eastAsia"/>
          <w:szCs w:val="24"/>
          <w:lang w:eastAsia="zh-CN"/>
        </w:rPr>
        <w:t>不同</w:t>
      </w:r>
      <w:r w:rsidRPr="0036069F">
        <w:rPr>
          <w:rFonts w:hAnsi="SimSun" w:cs="SimSun"/>
          <w:szCs w:val="24"/>
          <w:lang w:eastAsia="zh-CN"/>
        </w:rPr>
        <w:t xml:space="preserve"> CCPCH</w:t>
      </w:r>
      <w:r w:rsidRPr="0036069F">
        <w:rPr>
          <w:rFonts w:hAnsi="SimSun" w:cs="SimSun" w:hint="eastAsia"/>
          <w:szCs w:val="24"/>
          <w:lang w:eastAsia="zh-CN"/>
        </w:rPr>
        <w:t>是与</w:t>
      </w:r>
      <w:r w:rsidRPr="0036069F">
        <w:rPr>
          <w:rFonts w:hAnsi="SimSun" w:cs="SimSun"/>
          <w:szCs w:val="24"/>
          <w:lang w:eastAsia="zh-CN"/>
        </w:rPr>
        <w:t>DPDCH</w:t>
      </w:r>
      <w:r w:rsidRPr="0036069F">
        <w:rPr>
          <w:rFonts w:hAnsi="SimSun" w:cs="SimSun" w:hint="eastAsia"/>
          <w:szCs w:val="24"/>
          <w:lang w:eastAsia="zh-CN"/>
        </w:rPr>
        <w:t>正交的。</w:t>
      </w:r>
    </w:p>
    <w:p w:rsidR="00C81654" w:rsidRPr="0036069F" w:rsidRDefault="00273D36" w:rsidP="0036069F">
      <w:pPr>
        <w:ind w:firstLineChars="200" w:firstLine="440"/>
        <w:rPr>
          <w:rFonts w:hAnsi="SimSun" w:cs="SimSun"/>
          <w:szCs w:val="24"/>
          <w:lang w:eastAsia="zh-CN"/>
        </w:rPr>
      </w:pPr>
      <w:r>
        <w:rPr>
          <w:rFonts w:hAnsi="SimSun" w:cs="SimSun"/>
          <w:szCs w:val="24"/>
          <w:lang w:eastAsia="zh-CN"/>
        </w:rPr>
        <w:br w:type="page"/>
      </w:r>
      <w:r w:rsidR="00C81654" w:rsidRPr="0036069F">
        <w:rPr>
          <w:rFonts w:hAnsi="SimSun" w:cs="SimSun"/>
          <w:szCs w:val="24"/>
          <w:lang w:eastAsia="zh-CN"/>
        </w:rPr>
        <w:lastRenderedPageBreak/>
        <w:t xml:space="preserve">OVSF </w:t>
      </w:r>
      <w:r w:rsidR="00C81654" w:rsidRPr="0036069F">
        <w:rPr>
          <w:rFonts w:hAnsi="SimSun" w:cs="SimSun" w:hint="eastAsia"/>
          <w:szCs w:val="24"/>
          <w:lang w:eastAsia="zh-CN"/>
        </w:rPr>
        <w:t>码可采用图</w:t>
      </w:r>
      <w:r w:rsidR="00C81654" w:rsidRPr="0036069F">
        <w:rPr>
          <w:rFonts w:hAnsi="SimSun" w:cs="SimSun"/>
          <w:szCs w:val="24"/>
          <w:lang w:eastAsia="zh-CN"/>
        </w:rPr>
        <w:t>6</w:t>
      </w:r>
      <w:r w:rsidR="00C81654" w:rsidRPr="0036069F">
        <w:rPr>
          <w:rFonts w:hAnsi="SimSun" w:cs="SimSun" w:hint="eastAsia"/>
          <w:szCs w:val="24"/>
          <w:lang w:eastAsia="zh-CN"/>
        </w:rPr>
        <w:t>的码树来规定。</w:t>
      </w:r>
    </w:p>
    <w:p w:rsidR="00C81654" w:rsidRPr="0036069F" w:rsidRDefault="00C81654" w:rsidP="00273D36">
      <w:pPr>
        <w:ind w:firstLine="434"/>
        <w:rPr>
          <w:lang w:eastAsia="zh-CN"/>
        </w:rPr>
      </w:pPr>
      <w:r w:rsidRPr="0036069F">
        <w:rPr>
          <w:rFonts w:hint="eastAsia"/>
          <w:lang w:eastAsia="zh-CN"/>
        </w:rPr>
        <w:t>码树中的各层规定了长度为</w:t>
      </w:r>
      <w:r w:rsidRPr="0036069F">
        <w:rPr>
          <w:lang w:eastAsia="zh-CN"/>
        </w:rPr>
        <w:t>Sfi</w:t>
      </w:r>
      <w:r w:rsidRPr="0036069F">
        <w:rPr>
          <w:rFonts w:hint="eastAsia"/>
          <w:lang w:eastAsia="zh-CN"/>
        </w:rPr>
        <w:t>的信道编码。码树中的所有编码在相同的波束中不同时采用。如果和仅因从专用码至根的通路上无</w:t>
      </w:r>
      <w:r w:rsidR="000734BD">
        <w:rPr>
          <w:rFonts w:hint="eastAsia"/>
          <w:lang w:eastAsia="zh-CN"/>
        </w:rPr>
        <w:t>其他</w:t>
      </w:r>
      <w:r w:rsidRPr="0036069F">
        <w:rPr>
          <w:rFonts w:hint="eastAsia"/>
          <w:lang w:eastAsia="zh-CN"/>
        </w:rPr>
        <w:t>编码或在下面子树中采用，那么一个波束中可用一种编码。</w:t>
      </w:r>
      <w:r w:rsidRPr="00273D36">
        <w:rPr>
          <w:rFonts w:hint="eastAsia"/>
          <w:lang w:eastAsia="zh-CN"/>
        </w:rPr>
        <w:t>这就是说可变信道编码数不是固定的，而是取决于各物理信道的速率和扩展因子。</w:t>
      </w:r>
    </w:p>
    <w:p w:rsidR="00C81654" w:rsidRPr="000734BD" w:rsidRDefault="00C81654" w:rsidP="000F4223">
      <w:pPr>
        <w:pStyle w:val="Note"/>
        <w:spacing w:before="120"/>
        <w:rPr>
          <w:lang w:eastAsia="zh-CN"/>
        </w:rPr>
      </w:pPr>
      <w:r w:rsidRPr="000734BD">
        <w:rPr>
          <w:rFonts w:ascii="SimSun" w:hAnsi="SimSun" w:cs="SimSun" w:hint="eastAsia"/>
          <w:lang w:eastAsia="zh-CN"/>
        </w:rPr>
        <w:t>注</w:t>
      </w:r>
      <w:r w:rsidRPr="00273D36">
        <w:rPr>
          <w:lang w:eastAsia="zh-CN"/>
        </w:rPr>
        <w:t>1</w:t>
      </w:r>
      <w:r w:rsidR="000734BD">
        <w:rPr>
          <w:i/>
          <w:iCs/>
          <w:lang w:eastAsia="zh-CN"/>
        </w:rPr>
        <w:t xml:space="preserve"> </w:t>
      </w:r>
      <w:r w:rsidRPr="000734BD">
        <w:rPr>
          <w:lang w:eastAsia="zh-CN"/>
        </w:rPr>
        <w:t>— CCPCH</w:t>
      </w:r>
      <w:r w:rsidRPr="000734BD">
        <w:rPr>
          <w:rFonts w:ascii="SimSun" w:hAnsi="SimSun" w:cs="SimSun" w:hint="eastAsia"/>
          <w:lang w:eastAsia="zh-CN"/>
        </w:rPr>
        <w:t>共用相同的</w:t>
      </w:r>
      <w:r w:rsidRPr="000734BD">
        <w:rPr>
          <w:lang w:eastAsia="zh-CN"/>
        </w:rPr>
        <w:t>DPDCH</w:t>
      </w:r>
      <w:r w:rsidRPr="000734BD">
        <w:rPr>
          <w:rFonts w:ascii="SimSun" w:hAnsi="SimSun" w:cs="SimSun" w:hint="eastAsia"/>
          <w:lang w:eastAsia="zh-CN"/>
        </w:rPr>
        <w:t>扰码。</w:t>
      </w:r>
    </w:p>
    <w:p w:rsidR="00C81654" w:rsidRPr="007E0302" w:rsidRDefault="00C81654" w:rsidP="007E0302">
      <w:pPr>
        <w:spacing w:before="480" w:after="80"/>
        <w:jc w:val="center"/>
        <w:rPr>
          <w:sz w:val="18"/>
          <w:szCs w:val="18"/>
          <w:lang w:val="en-US" w:eastAsia="zh-CN"/>
        </w:rPr>
      </w:pPr>
      <w:r w:rsidRPr="007E0302">
        <w:rPr>
          <w:rFonts w:hAnsi="SimSun" w:hint="eastAsia"/>
          <w:sz w:val="18"/>
          <w:szCs w:val="18"/>
          <w:lang w:val="en-US" w:eastAsia="zh-CN"/>
        </w:rPr>
        <w:t>图</w:t>
      </w:r>
      <w:r w:rsidRPr="007E0302">
        <w:rPr>
          <w:sz w:val="18"/>
          <w:szCs w:val="18"/>
          <w:lang w:val="en-US" w:eastAsia="zh-CN"/>
        </w:rPr>
        <w:t>6</w:t>
      </w:r>
    </w:p>
    <w:p w:rsidR="00C81654" w:rsidRPr="007E0302" w:rsidRDefault="00C81654" w:rsidP="007E0302">
      <w:pPr>
        <w:spacing w:before="0" w:after="120"/>
        <w:jc w:val="center"/>
        <w:rPr>
          <w:b/>
          <w:sz w:val="18"/>
          <w:szCs w:val="18"/>
          <w:lang w:val="en-US" w:eastAsia="zh-CN"/>
        </w:rPr>
      </w:pPr>
      <w:r w:rsidRPr="007E0302">
        <w:rPr>
          <w:rFonts w:hAnsi="SimSun" w:hint="eastAsia"/>
          <w:b/>
          <w:sz w:val="18"/>
          <w:szCs w:val="18"/>
          <w:lang w:val="en-US" w:eastAsia="zh-CN"/>
        </w:rPr>
        <w:t>用于</w:t>
      </w:r>
      <w:r w:rsidRPr="007E0302">
        <w:rPr>
          <w:b/>
          <w:sz w:val="18"/>
          <w:szCs w:val="18"/>
          <w:lang w:val="en-US" w:eastAsia="zh-CN"/>
        </w:rPr>
        <w:t>OVSF</w:t>
      </w:r>
      <w:r w:rsidRPr="007E0302">
        <w:rPr>
          <w:rFonts w:hAnsi="SimSun" w:hint="eastAsia"/>
          <w:b/>
          <w:sz w:val="18"/>
          <w:szCs w:val="18"/>
          <w:lang w:val="en-US" w:eastAsia="zh-CN"/>
        </w:rPr>
        <w:t>码的码树形成</w:t>
      </w:r>
    </w:p>
    <w:p w:rsidR="00C81654" w:rsidRPr="00D962D9" w:rsidRDefault="00C07726" w:rsidP="00EB40A4">
      <w:pPr>
        <w:pStyle w:val="FigureNo"/>
        <w:rPr>
          <w:sz w:val="24"/>
          <w:szCs w:val="24"/>
        </w:rPr>
      </w:pPr>
      <w:r>
        <w:rPr>
          <w:noProof/>
          <w:lang w:val="en-US" w:eastAsia="zh-CN"/>
        </w:rPr>
      </w:r>
      <w:r w:rsidR="00A435FA">
        <w:rPr>
          <w:sz w:val="24"/>
          <w:szCs w:val="24"/>
        </w:rPr>
        <w:pict>
          <v:group id="_x0000_s1964" editas="canvas" style="width:252.75pt;height:170.95pt;mso-position-horizontal-relative:char;mso-position-vertical-relative:line" coordorigin=",1012" coordsize="5055,3419">
            <o:lock v:ext="edit" aspectratio="t"/>
            <v:shape id="_x0000_s1965" type="#_x0000_t75" style="position:absolute;top:1012;width:5055;height:3419" o:preferrelative="f">
              <v:fill o:detectmouseclick="t"/>
              <v:path o:extrusionok="t" o:connecttype="none"/>
              <o:lock v:ext="edit" text="t"/>
            </v:shape>
            <v:line id="_x0000_s1966" style="position:absolute" from="24,2466" to="1013,2466" strokecolor="#24282b" strokeweight=".6pt">
              <v:stroke joinstyle="miter"/>
            </v:line>
            <v:shape id="_x0000_s1967" style="position:absolute;left:2359;top:1298;width:2253;height:370" coordsize="189,31" path="m189,l34,r,l,,,31e" filled="f" strokecolor="#24282b" strokeweight=".6pt">
              <v:stroke joinstyle="miter"/>
              <v:path arrowok="t"/>
            </v:shape>
            <v:shape id="_x0000_s1968" style="position:absolute;left:2359;top:1668;width:2265;height:285" coordsize="190,24" path="m190,24l,24,,e" filled="f" strokecolor="#24282b" strokeweight=".6pt">
              <v:stroke joinstyle="miter"/>
              <v:path arrowok="t"/>
            </v:shape>
            <v:shape id="_x0000_s1969" style="position:absolute;left:1013;top:1668;width:1335;height:798" coordsize="112,67" path="m112,l29,r,l,,,67e" filled="f" strokecolor="#24282b" strokeweight=".6pt">
              <v:stroke joinstyle="miter"/>
              <v:path arrowok="t"/>
            </v:shape>
            <v:shape id="_x0000_s1970" style="position:absolute;left:1013;top:2466;width:1299;height:881" coordsize="109,74" path="m109,74l,74,,e" filled="f" strokecolor="#24282b" strokeweight=".6pt">
              <v:stroke joinstyle="miter"/>
              <v:path arrowok="t"/>
            </v:shape>
            <v:shape id="_x0000_s1971" style="position:absolute;left:2312;top:2954;width:2300;height:393" coordsize="193,33" path="m193,l37,r,l,,,33e" filled="f" strokecolor="#24282b" strokeweight=".6pt">
              <v:stroke joinstyle="miter"/>
              <v:path arrowok="t"/>
            </v:shape>
            <v:shape id="_x0000_s1972" style="position:absolute;left:2312;top:3347;width:2300;height:417" coordsize="193,35" path="m193,35l39,35r,l,35,,e" filled="f" strokecolor="#24282b" strokeweight=".6pt">
              <v:stroke joinstyle="miter"/>
              <v:path arrowok="t"/>
            </v:shape>
            <v:shape id="_x0000_s1973" style="position:absolute;left:4612;top:2632;width:369;height:667" coordsize="31,56" path="m31,l,,,56r31,e" filled="f" strokecolor="#24282b" strokeweight=".6pt">
              <v:stroke joinstyle="miter"/>
              <v:path arrowok="t"/>
            </v:shape>
            <v:shape id="_x0000_s1974" style="position:absolute;left:4624;top:3442;width:369;height:655" coordsize="31,55" path="m31,l,,,55r31,e" filled="f" strokecolor="#24282b" strokeweight=".6pt">
              <v:stroke joinstyle="miter"/>
              <v:path arrowok="t"/>
            </v:shape>
            <v:shape id="_x0000_s1975" style="position:absolute;left:4624;top:1763;width:345;height:381" coordsize="29,32" path="m29,l,,,32r29,e" filled="f" strokecolor="#24282b" strokeweight=".6pt">
              <v:stroke joinstyle="miter"/>
              <v:path arrowok="t"/>
            </v:shape>
            <v:shape id="_x0000_s1976" style="position:absolute;left:4612;top:1084;width:357;height:417" coordsize="30,35" path="m30,l,,,35r30,e" filled="f" strokecolor="#24282b" strokeweight=".6pt">
              <v:stroke joinstyle="miter"/>
              <v:path arrowok="t"/>
            </v:shape>
            <v:rect id="_x0000_s1977" style="position:absolute;left:4540;top:4252;width:467;height:179;mso-wrap-style:none" filled="f" stroked="f">
              <v:textbox style="mso-next-textbox:#_x0000_s1977" inset="0,0,0,0">
                <w:txbxContent>
                  <w:p w:rsidR="000D3FD4" w:rsidRDefault="000D3FD4" w:rsidP="007E0302">
                    <w:pPr>
                      <w:spacing w:before="0"/>
                    </w:pPr>
                    <w:r>
                      <w:rPr>
                        <w:caps/>
                        <w:color w:val="24282B"/>
                        <w:sz w:val="14"/>
                        <w:szCs w:val="14"/>
                      </w:rPr>
                      <w:t>1850-06</w:t>
                    </w:r>
                  </w:p>
                </w:txbxContent>
              </v:textbox>
            </v:rect>
            <v:rect id="_x0000_s1978" style="position:absolute;left:2860;top:1012;width:1353;height:253;mso-wrap-style:none" filled="f" stroked="f">
              <v:textbox style="mso-next-textbox:#_x0000_s1978;mso-fit-shape-to-text:t" inset="0,0,0,0">
                <w:txbxContent>
                  <w:p w:rsidR="000D3FD4" w:rsidRDefault="000D3FD4" w:rsidP="007E0302">
                    <w:pPr>
                      <w:spacing w:before="0"/>
                    </w:pPr>
                    <w:r>
                      <w:rPr>
                        <w:caps/>
                        <w:color w:val="24282B"/>
                      </w:rPr>
                      <w:t>C  = (1, 1, 1, 1)</w:t>
                    </w:r>
                  </w:p>
                </w:txbxContent>
              </v:textbox>
            </v:rect>
            <v:rect id="_x0000_s1979" style="position:absolute;left:2991;top:1120;width:151;height:138;mso-wrap-style:none" filled="f" stroked="f">
              <v:textbox style="mso-next-textbox:#_x0000_s1979;mso-fit-shape-to-text:t" inset="0,0,0,0">
                <w:txbxContent>
                  <w:p w:rsidR="000D3FD4" w:rsidRDefault="000D3FD4" w:rsidP="007E0302">
                    <w:pPr>
                      <w:spacing w:before="0"/>
                    </w:pPr>
                    <w:r>
                      <w:rPr>
                        <w:caps/>
                        <w:color w:val="24282B"/>
                        <w:sz w:val="12"/>
                        <w:szCs w:val="12"/>
                      </w:rPr>
                      <w:t>4,1</w:t>
                    </w:r>
                  </w:p>
                </w:txbxContent>
              </v:textbox>
            </v:rect>
            <v:rect id="_x0000_s1980" style="position:absolute;left:2777;top:1679;width:1518;height:253;mso-wrap-style:none" filled="f" stroked="f">
              <v:textbox style="mso-next-textbox:#_x0000_s1980;mso-fit-shape-to-text:t" inset="0,0,0,0">
                <w:txbxContent>
                  <w:p w:rsidR="000D3FD4" w:rsidRDefault="000D3FD4" w:rsidP="007E0302">
                    <w:pPr>
                      <w:spacing w:before="0"/>
                    </w:pPr>
                    <w:r>
                      <w:rPr>
                        <w:caps/>
                        <w:color w:val="24282B"/>
                      </w:rPr>
                      <w:t>C = (1, 1, –1, –1)</w:t>
                    </w:r>
                  </w:p>
                </w:txbxContent>
              </v:textbox>
            </v:rect>
            <v:rect id="_x0000_s1981" style="position:absolute;left:2908;top:1787;width:181;height:138;mso-wrap-style:none" filled="f" stroked="f">
              <v:textbox style="mso-next-textbox:#_x0000_s1981;mso-fit-shape-to-text:t" inset="0,0,0,0">
                <w:txbxContent>
                  <w:p w:rsidR="000D3FD4" w:rsidRDefault="000D3FD4" w:rsidP="007E0302">
                    <w:pPr>
                      <w:spacing w:before="0"/>
                    </w:pPr>
                    <w:r>
                      <w:rPr>
                        <w:caps/>
                        <w:color w:val="24282B"/>
                        <w:sz w:val="12"/>
                        <w:szCs w:val="12"/>
                      </w:rPr>
                      <w:t>4, 2</w:t>
                    </w:r>
                  </w:p>
                </w:txbxContent>
              </v:textbox>
            </v:rect>
            <v:rect id="_x0000_s1982" style="position:absolute;left:1192;top:1381;width:913;height:253;mso-wrap-style:none" filled="f" stroked="f">
              <v:textbox style="mso-next-textbox:#_x0000_s1982;mso-fit-shape-to-text:t" inset="0,0,0,0">
                <w:txbxContent>
                  <w:p w:rsidR="000D3FD4" w:rsidRDefault="000D3FD4" w:rsidP="007E0302">
                    <w:pPr>
                      <w:spacing w:before="0"/>
                    </w:pPr>
                    <w:r>
                      <w:rPr>
                        <w:caps/>
                        <w:color w:val="24282B"/>
                      </w:rPr>
                      <w:t>C  = (1, 1)</w:t>
                    </w:r>
                  </w:p>
                </w:txbxContent>
              </v:textbox>
            </v:rect>
            <v:rect id="_x0000_s1983" style="position:absolute;left:1323;top:1501;width:151;height:138;mso-wrap-style:none" filled="f" stroked="f">
              <v:textbox style="mso-next-textbox:#_x0000_s1983;mso-fit-shape-to-text:t" inset="0,0,0,0">
                <w:txbxContent>
                  <w:p w:rsidR="000D3FD4" w:rsidRDefault="000D3FD4" w:rsidP="007E0302">
                    <w:pPr>
                      <w:spacing w:before="0"/>
                    </w:pPr>
                    <w:r>
                      <w:rPr>
                        <w:caps/>
                        <w:color w:val="24282B"/>
                        <w:sz w:val="12"/>
                        <w:szCs w:val="12"/>
                      </w:rPr>
                      <w:t>2,1</w:t>
                    </w:r>
                  </w:p>
                </w:txbxContent>
              </v:textbox>
            </v:rect>
            <v:rect id="_x0000_s1984" style="position:absolute;left:155;top:2179;width:693;height:253;mso-wrap-style:none" filled="f" stroked="f">
              <v:textbox style="mso-next-textbox:#_x0000_s1984;mso-fit-shape-to-text:t" inset="0,0,0,0">
                <w:txbxContent>
                  <w:p w:rsidR="000D3FD4" w:rsidRDefault="000D3FD4" w:rsidP="007E0302">
                    <w:pPr>
                      <w:spacing w:before="0"/>
                    </w:pPr>
                    <w:r>
                      <w:rPr>
                        <w:caps/>
                        <w:color w:val="24282B"/>
                      </w:rPr>
                      <w:t>C  = (1)</w:t>
                    </w:r>
                  </w:p>
                </w:txbxContent>
              </v:textbox>
            </v:rect>
            <v:rect id="_x0000_s1985" style="position:absolute;left:286;top:2299;width:151;height:138;mso-wrap-style:none" filled="f" stroked="f">
              <v:textbox style="mso-next-textbox:#_x0000_s1985;mso-fit-shape-to-text:t" inset="0,0,0,0">
                <w:txbxContent>
                  <w:p w:rsidR="000D3FD4" w:rsidRDefault="000D3FD4" w:rsidP="007E0302">
                    <w:pPr>
                      <w:spacing w:before="0"/>
                    </w:pPr>
                    <w:r>
                      <w:rPr>
                        <w:caps/>
                        <w:color w:val="24282B"/>
                        <w:sz w:val="12"/>
                        <w:szCs w:val="12"/>
                      </w:rPr>
                      <w:t>1,1</w:t>
                    </w:r>
                  </w:p>
                </w:txbxContent>
              </v:textbox>
            </v:rect>
            <v:rect id="_x0000_s1986" style="position:absolute;left:1144;top:3073;width:1023;height:253;mso-wrap-style:none" filled="f" stroked="f">
              <v:textbox style="mso-next-textbox:#_x0000_s1986;mso-fit-shape-to-text:t" inset="0,0,0,0">
                <w:txbxContent>
                  <w:p w:rsidR="000D3FD4" w:rsidRDefault="000D3FD4" w:rsidP="007E0302">
                    <w:pPr>
                      <w:spacing w:before="0"/>
                    </w:pPr>
                    <w:r>
                      <w:rPr>
                        <w:caps/>
                        <w:color w:val="24282B"/>
                      </w:rPr>
                      <w:t>C  = (1, –1)</w:t>
                    </w:r>
                  </w:p>
                </w:txbxContent>
              </v:textbox>
            </v:rect>
            <v:rect id="_x0000_s1987" style="position:absolute;left:1275;top:3180;width:151;height:138;mso-wrap-style:none" filled="f" stroked="f">
              <v:textbox style="mso-next-textbox:#_x0000_s1987;mso-fit-shape-to-text:t" inset="0,0,0,0">
                <w:txbxContent>
                  <w:p w:rsidR="000D3FD4" w:rsidRDefault="000D3FD4" w:rsidP="007E0302">
                    <w:pPr>
                      <w:spacing w:before="0"/>
                    </w:pPr>
                    <w:r>
                      <w:rPr>
                        <w:caps/>
                        <w:color w:val="24282B"/>
                        <w:sz w:val="12"/>
                        <w:szCs w:val="12"/>
                      </w:rPr>
                      <w:t>2,2</w:t>
                    </w:r>
                  </w:p>
                </w:txbxContent>
              </v:textbox>
            </v:rect>
            <v:rect id="_x0000_s1988" style="position:absolute;left:2729;top:2668;width:1518;height:253;mso-wrap-style:none" filled="f" stroked="f">
              <v:textbox style="mso-next-textbox:#_x0000_s1988;mso-fit-shape-to-text:t" inset="0,0,0,0">
                <w:txbxContent>
                  <w:p w:rsidR="000D3FD4" w:rsidRDefault="000D3FD4" w:rsidP="007E0302">
                    <w:pPr>
                      <w:spacing w:before="0"/>
                    </w:pPr>
                    <w:r>
                      <w:rPr>
                        <w:caps/>
                        <w:color w:val="24282B"/>
                      </w:rPr>
                      <w:t>C = (1, –1, 1, –1)</w:t>
                    </w:r>
                  </w:p>
                </w:txbxContent>
              </v:textbox>
            </v:rect>
            <v:rect id="_x0000_s1989" style="position:absolute;left:2860;top:2787;width:181;height:138;mso-wrap-style:none" filled="f" stroked="f">
              <v:textbox style="mso-next-textbox:#_x0000_s1989;mso-fit-shape-to-text:t" inset="0,0,0,0">
                <w:txbxContent>
                  <w:p w:rsidR="000D3FD4" w:rsidRDefault="000D3FD4" w:rsidP="007E0302">
                    <w:pPr>
                      <w:spacing w:before="0"/>
                    </w:pPr>
                    <w:r>
                      <w:rPr>
                        <w:caps/>
                        <w:color w:val="24282B"/>
                        <w:sz w:val="12"/>
                        <w:szCs w:val="12"/>
                      </w:rPr>
                      <w:t>4, 3</w:t>
                    </w:r>
                  </w:p>
                </w:txbxContent>
              </v:textbox>
            </v:rect>
            <v:rect id="_x0000_s1990" style="position:absolute;left:2741;top:3478;width:1518;height:253;mso-wrap-style:none" filled="f" stroked="f">
              <v:textbox style="mso-next-textbox:#_x0000_s1990;mso-fit-shape-to-text:t" inset="0,0,0,0">
                <w:txbxContent>
                  <w:p w:rsidR="000D3FD4" w:rsidRDefault="000D3FD4" w:rsidP="007E0302">
                    <w:pPr>
                      <w:spacing w:before="0"/>
                    </w:pPr>
                    <w:r>
                      <w:rPr>
                        <w:caps/>
                        <w:color w:val="24282B"/>
                      </w:rPr>
                      <w:t>C = (1, –1, –1, 1)</w:t>
                    </w:r>
                  </w:p>
                </w:txbxContent>
              </v:textbox>
            </v:rect>
            <v:rect id="_x0000_s1991" style="position:absolute;left:2872;top:3585;width:181;height:138;mso-wrap-style:none" filled="f" stroked="f">
              <v:textbox style="mso-next-textbox:#_x0000_s1991;mso-fit-shape-to-text:t" inset="0,0,0,0">
                <w:txbxContent>
                  <w:p w:rsidR="000D3FD4" w:rsidRDefault="000D3FD4" w:rsidP="007E0302">
                    <w:pPr>
                      <w:spacing w:before="0"/>
                    </w:pPr>
                    <w:r>
                      <w:rPr>
                        <w:caps/>
                        <w:color w:val="24282B"/>
                        <w:sz w:val="12"/>
                        <w:szCs w:val="12"/>
                      </w:rPr>
                      <w:t>4, 4</w:t>
                    </w:r>
                  </w:p>
                </w:txbxContent>
              </v:textbox>
            </v:rect>
            <v:rect id="_x0000_s1992" style="position:absolute;left:393;top:3907;width:245;height:253;mso-wrap-style:none" filled="f" stroked="f">
              <v:textbox style="mso-next-textbox:#_x0000_s1992;mso-fit-shape-to-text:t" inset="0,0,0,0">
                <w:txbxContent>
                  <w:p w:rsidR="000D3FD4" w:rsidRDefault="000D3FD4" w:rsidP="007E0302">
                    <w:pPr>
                      <w:spacing w:before="0"/>
                    </w:pPr>
                    <w:r>
                      <w:rPr>
                        <w:caps/>
                        <w:color w:val="24282B"/>
                      </w:rPr>
                      <w:t>SF</w:t>
                    </w:r>
                  </w:p>
                </w:txbxContent>
              </v:textbox>
            </v:rect>
            <v:rect id="_x0000_s1993" style="position:absolute;left:608;top:4014;width:61;height:138;mso-wrap-style:none" filled="f" stroked="f">
              <v:textbox style="mso-next-textbox:#_x0000_s1993;mso-fit-shape-to-text:t" inset="0,0,0,0">
                <w:txbxContent>
                  <w:p w:rsidR="000D3FD4" w:rsidRDefault="000D3FD4" w:rsidP="007E0302">
                    <w:pPr>
                      <w:spacing w:before="0"/>
                    </w:pPr>
                    <w:r>
                      <w:rPr>
                        <w:caps/>
                        <w:color w:val="24282B"/>
                        <w:sz w:val="12"/>
                        <w:szCs w:val="12"/>
                      </w:rPr>
                      <w:t>1</w:t>
                    </w:r>
                  </w:p>
                </w:txbxContent>
              </v:textbox>
            </v:rect>
            <v:rect id="_x0000_s1994" style="position:absolute;left:1561;top:3907;width:245;height:253;mso-wrap-style:none" filled="f" stroked="f">
              <v:textbox style="mso-next-textbox:#_x0000_s1994;mso-fit-shape-to-text:t" inset="0,0,0,0">
                <w:txbxContent>
                  <w:p w:rsidR="000D3FD4" w:rsidRDefault="000D3FD4" w:rsidP="007E0302">
                    <w:pPr>
                      <w:spacing w:before="0"/>
                    </w:pPr>
                    <w:r>
                      <w:rPr>
                        <w:caps/>
                        <w:color w:val="24282B"/>
                      </w:rPr>
                      <w:t>SF</w:t>
                    </w:r>
                  </w:p>
                </w:txbxContent>
              </v:textbox>
            </v:rect>
            <v:rect id="_x0000_s1995" style="position:absolute;left:1776;top:4014;width:61;height:138;mso-wrap-style:none" filled="f" stroked="f">
              <v:textbox style="mso-next-textbox:#_x0000_s1995;mso-fit-shape-to-text:t" inset="0,0,0,0">
                <w:txbxContent>
                  <w:p w:rsidR="000D3FD4" w:rsidRDefault="000D3FD4" w:rsidP="007E0302">
                    <w:pPr>
                      <w:spacing w:before="0"/>
                    </w:pPr>
                    <w:r>
                      <w:rPr>
                        <w:caps/>
                        <w:color w:val="24282B"/>
                        <w:sz w:val="12"/>
                        <w:szCs w:val="12"/>
                      </w:rPr>
                      <w:t>2</w:t>
                    </w:r>
                  </w:p>
                </w:txbxContent>
              </v:textbox>
            </v:rect>
            <v:rect id="_x0000_s1996" style="position:absolute;left:2717;top:3907;width:245;height:253;mso-wrap-style:none" filled="f" stroked="f">
              <v:textbox style="mso-next-textbox:#_x0000_s1996;mso-fit-shape-to-text:t" inset="0,0,0,0">
                <w:txbxContent>
                  <w:p w:rsidR="000D3FD4" w:rsidRDefault="000D3FD4" w:rsidP="007E0302">
                    <w:pPr>
                      <w:spacing w:before="0"/>
                    </w:pPr>
                    <w:r>
                      <w:rPr>
                        <w:caps/>
                        <w:color w:val="24282B"/>
                      </w:rPr>
                      <w:t>SF</w:t>
                    </w:r>
                  </w:p>
                </w:txbxContent>
              </v:textbox>
            </v:rect>
            <v:rect id="_x0000_s1997" style="position:absolute;left:2931;top:4014;width:61;height:138;mso-wrap-style:none" filled="f" stroked="f">
              <v:textbox style="mso-next-textbox:#_x0000_s1997;mso-fit-shape-to-text:t" inset="0,0,0,0">
                <w:txbxContent>
                  <w:p w:rsidR="000D3FD4" w:rsidRDefault="000D3FD4" w:rsidP="007E0302">
                    <w:pPr>
                      <w:spacing w:before="0"/>
                    </w:pPr>
                    <w:r>
                      <w:rPr>
                        <w:caps/>
                        <w:color w:val="24282B"/>
                        <w:sz w:val="12"/>
                        <w:szCs w:val="12"/>
                      </w:rPr>
                      <w:t>4</w:t>
                    </w:r>
                  </w:p>
                </w:txbxContent>
              </v:textbox>
            </v:rect>
            <w10:wrap type="none"/>
            <w10:anchorlock/>
          </v:group>
        </w:pict>
      </w:r>
    </w:p>
    <w:p w:rsidR="00C81654" w:rsidRPr="0036069F" w:rsidRDefault="00C81654" w:rsidP="000F4223">
      <w:pPr>
        <w:pStyle w:val="Headingb"/>
        <w:rPr>
          <w:szCs w:val="22"/>
          <w:lang w:val="en-US" w:eastAsia="zh-CN"/>
        </w:rPr>
      </w:pPr>
      <w:r w:rsidRPr="0036069F">
        <w:rPr>
          <w:rFonts w:ascii="SimSun" w:hAnsi="SimSun" w:cs="SimSun" w:hint="eastAsia"/>
          <w:szCs w:val="22"/>
          <w:lang w:val="en-US" w:eastAsia="zh-CN"/>
        </w:rPr>
        <w:t>捕获和同步</w:t>
      </w:r>
    </w:p>
    <w:p w:rsidR="00C81654" w:rsidRPr="0036069F" w:rsidRDefault="00C81654" w:rsidP="0036069F">
      <w:pPr>
        <w:ind w:firstLineChars="200" w:firstLine="440"/>
        <w:rPr>
          <w:rFonts w:hAnsi="SimSun" w:cs="SimSun"/>
          <w:szCs w:val="24"/>
          <w:lang w:eastAsia="zh-CN"/>
        </w:rPr>
      </w:pPr>
      <w:r w:rsidRPr="0036069F">
        <w:rPr>
          <w:rFonts w:hAnsi="SimSun" w:cs="SimSun" w:hint="eastAsia"/>
          <w:szCs w:val="24"/>
          <w:lang w:eastAsia="zh-CN"/>
        </w:rPr>
        <w:t>在</w:t>
      </w:r>
      <w:r w:rsidRPr="0036069F">
        <w:rPr>
          <w:rFonts w:hAnsi="SimSun" w:cs="SimSun"/>
          <w:szCs w:val="24"/>
          <w:lang w:eastAsia="zh-CN"/>
        </w:rPr>
        <w:t>MES</w:t>
      </w:r>
      <w:r w:rsidRPr="0036069F">
        <w:rPr>
          <w:rFonts w:hAnsi="SimSun" w:cs="SimSun" w:hint="eastAsia"/>
          <w:szCs w:val="24"/>
          <w:lang w:eastAsia="zh-CN"/>
        </w:rPr>
        <w:t>，起始捕获通过公共</w:t>
      </w:r>
      <w:r w:rsidR="008336EF">
        <w:rPr>
          <w:rFonts w:hAnsi="SimSun" w:cs="SimSun" w:hint="eastAsia"/>
          <w:szCs w:val="24"/>
          <w:lang w:eastAsia="zh-CN"/>
        </w:rPr>
        <w:t>导频</w:t>
      </w:r>
      <w:r w:rsidRPr="0036069F">
        <w:rPr>
          <w:rFonts w:hAnsi="SimSun" w:cs="SimSun" w:hint="eastAsia"/>
          <w:szCs w:val="24"/>
          <w:lang w:eastAsia="zh-CN"/>
        </w:rPr>
        <w:t>进行。该</w:t>
      </w:r>
      <w:r w:rsidR="008336EF">
        <w:rPr>
          <w:rFonts w:hAnsi="SimSun" w:cs="SimSun" w:hint="eastAsia"/>
          <w:szCs w:val="24"/>
          <w:lang w:eastAsia="zh-CN"/>
        </w:rPr>
        <w:t>导频</w:t>
      </w:r>
      <w:r w:rsidRPr="0036069F">
        <w:rPr>
          <w:rFonts w:hAnsi="SimSun" w:cs="SimSun" w:hint="eastAsia"/>
          <w:szCs w:val="24"/>
          <w:lang w:eastAsia="zh-CN"/>
        </w:rPr>
        <w:t>是以低速率已知方式调制的且其信道化的编码是已知的</w:t>
      </w:r>
      <w:r w:rsidRPr="0036069F">
        <w:rPr>
          <w:rFonts w:hAnsi="SimSun" w:cs="SimSun"/>
          <w:szCs w:val="24"/>
          <w:lang w:eastAsia="zh-CN"/>
        </w:rPr>
        <w:t>(</w:t>
      </w:r>
      <w:r w:rsidRPr="0036069F">
        <w:rPr>
          <w:rFonts w:hAnsi="SimSun" w:cs="SimSun" w:hint="eastAsia"/>
          <w:szCs w:val="24"/>
          <w:lang w:eastAsia="zh-CN"/>
        </w:rPr>
        <w:t>典型的是全零序列码</w:t>
      </w:r>
      <w:r w:rsidRPr="0036069F">
        <w:rPr>
          <w:rFonts w:hAnsi="SimSun" w:cs="SimSun"/>
          <w:szCs w:val="24"/>
          <w:lang w:eastAsia="zh-CN"/>
        </w:rPr>
        <w:t>)</w:t>
      </w:r>
      <w:r w:rsidRPr="0036069F">
        <w:rPr>
          <w:rFonts w:hAnsi="SimSun" w:cs="SimSun" w:hint="eastAsia"/>
          <w:szCs w:val="24"/>
          <w:lang w:eastAsia="zh-CN"/>
        </w:rPr>
        <w:t>。已知方式调制的公共</w:t>
      </w:r>
      <w:r w:rsidR="008336EF">
        <w:rPr>
          <w:rFonts w:hAnsi="SimSun" w:cs="SimSun" w:hint="eastAsia"/>
          <w:szCs w:val="24"/>
          <w:lang w:eastAsia="zh-CN"/>
        </w:rPr>
        <w:t>导频</w:t>
      </w:r>
      <w:r w:rsidRPr="0036069F">
        <w:rPr>
          <w:rFonts w:hAnsi="SimSun" w:cs="SimSun" w:hint="eastAsia"/>
          <w:szCs w:val="24"/>
          <w:lang w:eastAsia="zh-CN"/>
        </w:rPr>
        <w:t>为了支持卫星分集操作其作用范围延伸到整个信号周期。开机后，</w:t>
      </w:r>
      <w:r w:rsidRPr="0036069F">
        <w:rPr>
          <w:rFonts w:hAnsi="SimSun" w:cs="SimSun"/>
          <w:szCs w:val="24"/>
          <w:lang w:eastAsia="zh-CN"/>
        </w:rPr>
        <w:t>MES</w:t>
      </w:r>
      <w:r w:rsidRPr="0036069F">
        <w:rPr>
          <w:rFonts w:hAnsi="SimSun" w:cs="SimSun" w:hint="eastAsia"/>
          <w:szCs w:val="24"/>
          <w:lang w:eastAsia="zh-CN"/>
        </w:rPr>
        <w:t>搜寻公共</w:t>
      </w:r>
      <w:r w:rsidR="008336EF">
        <w:rPr>
          <w:rFonts w:hAnsi="SimSun" w:cs="SimSun" w:hint="eastAsia"/>
          <w:szCs w:val="24"/>
          <w:lang w:eastAsia="zh-CN"/>
        </w:rPr>
        <w:t>导频</w:t>
      </w:r>
      <w:r w:rsidRPr="0036069F">
        <w:rPr>
          <w:rFonts w:hAnsi="SimSun" w:cs="SimSun" w:hint="eastAsia"/>
          <w:szCs w:val="24"/>
          <w:lang w:eastAsia="zh-CN"/>
        </w:rPr>
        <w:t>的扰码。</w:t>
      </w:r>
    </w:p>
    <w:p w:rsidR="00C81654" w:rsidRPr="0036069F" w:rsidRDefault="00C81654" w:rsidP="0036069F">
      <w:pPr>
        <w:ind w:firstLineChars="200" w:firstLine="440"/>
        <w:rPr>
          <w:rFonts w:hAnsi="SimSun" w:cs="SimSun"/>
          <w:szCs w:val="24"/>
          <w:lang w:eastAsia="zh-CN"/>
        </w:rPr>
      </w:pPr>
      <w:r w:rsidRPr="0036069F">
        <w:rPr>
          <w:rFonts w:hAnsi="SimSun" w:cs="SimSun" w:hint="eastAsia"/>
          <w:szCs w:val="24"/>
          <w:lang w:eastAsia="zh-CN"/>
        </w:rPr>
        <w:t>该搜寻的效率和起始捕获的收敛速度取决于搜寻的编码数和候选卫星知道的可能的</w:t>
      </w:r>
      <w:r w:rsidRPr="0036069F">
        <w:rPr>
          <w:rFonts w:hAnsi="SimSun" w:cs="SimSun"/>
          <w:szCs w:val="24"/>
          <w:lang w:eastAsia="zh-CN"/>
        </w:rPr>
        <w:t>MES</w:t>
      </w:r>
      <w:r w:rsidRPr="0036069F">
        <w:rPr>
          <w:rFonts w:hAnsi="SimSun" w:cs="SimSun" w:hint="eastAsia"/>
          <w:szCs w:val="24"/>
          <w:lang w:eastAsia="zh-CN"/>
        </w:rPr>
        <w:t>。对不同卫星波束建议采用错开的扰码序列将有助于减小起始捕获时间。不同卫星间扰码序列的再用也是减小起始搜寻空间范围的一种方法。</w:t>
      </w:r>
    </w:p>
    <w:p w:rsidR="00C81654" w:rsidRPr="0036069F" w:rsidRDefault="00C81654" w:rsidP="0036069F">
      <w:pPr>
        <w:ind w:firstLineChars="200" w:firstLine="440"/>
        <w:rPr>
          <w:rFonts w:hAnsi="SimSun" w:cs="SimSun"/>
          <w:szCs w:val="24"/>
          <w:lang w:eastAsia="zh-CN"/>
        </w:rPr>
      </w:pPr>
      <w:r w:rsidRPr="0036069F">
        <w:rPr>
          <w:rFonts w:hAnsi="SimSun" w:cs="SimSun" w:hint="eastAsia"/>
          <w:szCs w:val="24"/>
          <w:lang w:eastAsia="zh-CN"/>
        </w:rPr>
        <w:t>一旦请求一</w:t>
      </w:r>
      <w:r w:rsidR="008336EF">
        <w:rPr>
          <w:rFonts w:hAnsi="SimSun" w:cs="SimSun" w:hint="eastAsia"/>
          <w:szCs w:val="24"/>
          <w:lang w:eastAsia="zh-CN"/>
        </w:rPr>
        <w:t>导频</w:t>
      </w:r>
      <w:r w:rsidRPr="0036069F">
        <w:rPr>
          <w:rFonts w:hAnsi="SimSun" w:cs="SimSun" w:hint="eastAsia"/>
          <w:szCs w:val="24"/>
          <w:lang w:eastAsia="zh-CN"/>
        </w:rPr>
        <w:t>，</w:t>
      </w:r>
      <w:r w:rsidR="00935DFB">
        <w:rPr>
          <w:rFonts w:hAnsi="SimSun" w:cs="SimSun" w:hint="eastAsia"/>
          <w:szCs w:val="24"/>
          <w:lang w:eastAsia="zh-CN"/>
        </w:rPr>
        <w:t>主</w:t>
      </w:r>
      <w:r w:rsidRPr="0036069F">
        <w:rPr>
          <w:rFonts w:hAnsi="SimSun" w:cs="SimSun"/>
          <w:szCs w:val="24"/>
          <w:lang w:eastAsia="zh-CN"/>
        </w:rPr>
        <w:t>CCPCH</w:t>
      </w:r>
      <w:r w:rsidRPr="0036069F">
        <w:rPr>
          <w:rFonts w:hAnsi="SimSun" w:cs="SimSun" w:hint="eastAsia"/>
          <w:szCs w:val="24"/>
          <w:lang w:eastAsia="zh-CN"/>
        </w:rPr>
        <w:t>可去扩展且</w:t>
      </w:r>
      <w:r w:rsidRPr="0036069F">
        <w:rPr>
          <w:rFonts w:hAnsi="SimSun" w:cs="SimSun"/>
          <w:szCs w:val="24"/>
          <w:lang w:eastAsia="zh-CN"/>
        </w:rPr>
        <w:t>BCCH</w:t>
      </w:r>
      <w:r w:rsidRPr="0036069F">
        <w:rPr>
          <w:rFonts w:hAnsi="SimSun" w:cs="SimSun" w:hint="eastAsia"/>
          <w:szCs w:val="24"/>
          <w:lang w:eastAsia="zh-CN"/>
        </w:rPr>
        <w:t>复原。这样在候选卫星列表上保持专用信息和相应的扰码以加速</w:t>
      </w:r>
      <w:r w:rsidR="000734BD">
        <w:rPr>
          <w:rFonts w:hAnsi="SimSun" w:cs="SimSun" w:hint="eastAsia"/>
          <w:szCs w:val="24"/>
          <w:lang w:eastAsia="zh-CN"/>
        </w:rPr>
        <w:t>其他</w:t>
      </w:r>
      <w:r w:rsidRPr="0036069F">
        <w:rPr>
          <w:rFonts w:hAnsi="SimSun" w:cs="SimSun" w:hint="eastAsia"/>
          <w:szCs w:val="24"/>
          <w:lang w:eastAsia="zh-CN"/>
        </w:rPr>
        <w:t>卫星的捕获。</w:t>
      </w:r>
    </w:p>
    <w:p w:rsidR="00C81654" w:rsidRPr="0036069F" w:rsidRDefault="00C81654" w:rsidP="000F4223">
      <w:pPr>
        <w:pStyle w:val="Headingb"/>
        <w:rPr>
          <w:szCs w:val="22"/>
          <w:lang w:val="en-US" w:eastAsia="zh-CN"/>
        </w:rPr>
      </w:pPr>
      <w:r w:rsidRPr="0036069F">
        <w:rPr>
          <w:rFonts w:ascii="SimSun" w:hAnsi="SimSun" w:cs="SimSun" w:hint="eastAsia"/>
          <w:szCs w:val="22"/>
          <w:lang w:val="en-US" w:eastAsia="zh-CN"/>
        </w:rPr>
        <w:t>切换</w:t>
      </w:r>
    </w:p>
    <w:p w:rsidR="00C81654" w:rsidRPr="0036069F" w:rsidRDefault="00C81654" w:rsidP="0036069F">
      <w:pPr>
        <w:ind w:firstLineChars="200" w:firstLine="440"/>
        <w:rPr>
          <w:rFonts w:hAnsi="SimSun" w:cs="SimSun"/>
          <w:szCs w:val="24"/>
          <w:lang w:eastAsia="zh-CN"/>
        </w:rPr>
      </w:pPr>
      <w:r w:rsidRPr="0036069F">
        <w:rPr>
          <w:rFonts w:hAnsi="SimSun" w:cs="SimSun" w:hint="eastAsia"/>
          <w:szCs w:val="24"/>
          <w:lang w:eastAsia="zh-CN"/>
        </w:rPr>
        <w:t>已知四种可能的切换情况：波束切换、卫星切换、</w:t>
      </w:r>
      <w:r w:rsidRPr="0036069F">
        <w:rPr>
          <w:rFonts w:hAnsi="SimSun" w:cs="SimSun"/>
          <w:szCs w:val="24"/>
          <w:lang w:eastAsia="zh-CN"/>
        </w:rPr>
        <w:t>LES</w:t>
      </w:r>
      <w:r w:rsidRPr="0036069F">
        <w:rPr>
          <w:rFonts w:hAnsi="SimSun" w:cs="SimSun" w:hint="eastAsia"/>
          <w:szCs w:val="24"/>
          <w:lang w:eastAsia="zh-CN"/>
        </w:rPr>
        <w:t>切换和频率切换。</w:t>
      </w:r>
    </w:p>
    <w:p w:rsidR="00C81654" w:rsidRPr="0036069F" w:rsidRDefault="00C81654" w:rsidP="008560A9">
      <w:pPr>
        <w:ind w:firstLineChars="200" w:firstLine="440"/>
        <w:rPr>
          <w:rFonts w:hAnsi="SimSun" w:cs="SimSun"/>
          <w:szCs w:val="24"/>
          <w:lang w:eastAsia="zh-CN"/>
        </w:rPr>
      </w:pPr>
      <w:r w:rsidRPr="0065488C">
        <w:rPr>
          <w:rFonts w:ascii="STKaiti" w:eastAsia="STKaiti" w:hAnsi="STKaiti" w:cs="SimSun" w:hint="eastAsia"/>
          <w:szCs w:val="24"/>
          <w:lang w:eastAsia="zh-CN"/>
        </w:rPr>
        <w:t>波束切换</w:t>
      </w:r>
      <w:r w:rsidRPr="0036069F">
        <w:rPr>
          <w:rFonts w:hAnsi="SimSun" w:cs="SimSun"/>
          <w:szCs w:val="24"/>
          <w:lang w:eastAsia="zh-CN"/>
        </w:rPr>
        <w:t xml:space="preserve"> </w:t>
      </w:r>
      <w:r w:rsidRPr="0036069F">
        <w:rPr>
          <w:rFonts w:hAnsi="SimSun" w:cs="SimSun"/>
          <w:szCs w:val="24"/>
          <w:lang w:eastAsia="zh-CN"/>
        </w:rPr>
        <w:t>—</w:t>
      </w:r>
      <w:r w:rsidRPr="0036069F">
        <w:rPr>
          <w:rFonts w:hAnsi="SimSun" w:cs="SimSun"/>
          <w:szCs w:val="24"/>
          <w:lang w:eastAsia="zh-CN"/>
        </w:rPr>
        <w:t xml:space="preserve"> MES </w:t>
      </w:r>
      <w:r w:rsidRPr="0036069F">
        <w:rPr>
          <w:rFonts w:hAnsi="SimSun" w:cs="SimSun" w:hint="eastAsia"/>
          <w:szCs w:val="24"/>
          <w:lang w:eastAsia="zh-CN"/>
        </w:rPr>
        <w:t>始终测量从相邻波束接收到的去扩展</w:t>
      </w:r>
      <w:r w:rsidR="008336EF">
        <w:rPr>
          <w:rFonts w:hAnsi="SimSun" w:cs="SimSun" w:hint="eastAsia"/>
          <w:szCs w:val="24"/>
          <w:lang w:eastAsia="zh-CN"/>
        </w:rPr>
        <w:t>导频</w:t>
      </w:r>
      <w:r w:rsidRPr="0036069F">
        <w:rPr>
          <w:rFonts w:hAnsi="SimSun" w:cs="SimSun" w:hint="eastAsia"/>
          <w:szCs w:val="24"/>
          <w:lang w:eastAsia="zh-CN"/>
        </w:rPr>
        <w:t>的</w:t>
      </w:r>
      <w:r w:rsidRPr="0036069F">
        <w:rPr>
          <w:rFonts w:hAnsi="SimSun" w:cs="SimSun"/>
          <w:szCs w:val="24"/>
          <w:lang w:eastAsia="zh-CN"/>
        </w:rPr>
        <w:t xml:space="preserve"> C/(N </w:t>
      </w:r>
      <w:r w:rsidR="008417DF">
        <w:rPr>
          <w:lang w:eastAsia="zh-CN"/>
        </w:rPr>
        <w:t>+</w:t>
      </w:r>
      <w:r w:rsidRPr="0036069F">
        <w:rPr>
          <w:rFonts w:hAnsi="SimSun" w:cs="SimSun"/>
          <w:szCs w:val="24"/>
          <w:lang w:eastAsia="zh-CN"/>
        </w:rPr>
        <w:t xml:space="preserve"> I)</w:t>
      </w:r>
      <w:r w:rsidRPr="0036069F">
        <w:rPr>
          <w:rFonts w:hAnsi="SimSun" w:cs="SimSun" w:hint="eastAsia"/>
          <w:szCs w:val="24"/>
          <w:lang w:eastAsia="zh-CN"/>
        </w:rPr>
        <w:t>并向</w:t>
      </w:r>
      <w:r w:rsidRPr="0036069F">
        <w:rPr>
          <w:rFonts w:hAnsi="SimSun" w:cs="SimSun"/>
          <w:szCs w:val="24"/>
          <w:lang w:eastAsia="zh-CN"/>
        </w:rPr>
        <w:t xml:space="preserve"> LES</w:t>
      </w:r>
      <w:r w:rsidRPr="0036069F">
        <w:rPr>
          <w:rFonts w:hAnsi="SimSun" w:cs="SimSun" w:hint="eastAsia"/>
          <w:szCs w:val="24"/>
          <w:lang w:eastAsia="zh-CN"/>
        </w:rPr>
        <w:t>报告测试结果。当波束</w:t>
      </w:r>
      <w:r w:rsidR="008336EF">
        <w:rPr>
          <w:rFonts w:hAnsi="SimSun" w:cs="SimSun" w:hint="eastAsia"/>
          <w:szCs w:val="24"/>
          <w:lang w:eastAsia="zh-CN"/>
        </w:rPr>
        <w:t>导频</w:t>
      </w:r>
      <w:r w:rsidRPr="0036069F">
        <w:rPr>
          <w:rFonts w:hAnsi="SimSun" w:cs="SimSun" w:hint="eastAsia"/>
          <w:szCs w:val="24"/>
          <w:lang w:eastAsia="zh-CN"/>
        </w:rPr>
        <w:t>的质量接近系统门限水平时，</w:t>
      </w:r>
      <w:r w:rsidRPr="0036069F">
        <w:rPr>
          <w:rFonts w:hAnsi="SimSun" w:cs="SimSun"/>
          <w:szCs w:val="24"/>
          <w:lang w:eastAsia="zh-CN"/>
        </w:rPr>
        <w:t xml:space="preserve">LES </w:t>
      </w:r>
      <w:r w:rsidRPr="0036069F">
        <w:rPr>
          <w:rFonts w:hAnsi="SimSun" w:cs="SimSun" w:hint="eastAsia"/>
          <w:szCs w:val="24"/>
          <w:lang w:eastAsia="zh-CN"/>
        </w:rPr>
        <w:t>典型地起始波束切换程序。根据</w:t>
      </w:r>
      <w:r w:rsidRPr="0036069F">
        <w:rPr>
          <w:rFonts w:hAnsi="SimSun" w:cs="SimSun"/>
          <w:szCs w:val="24"/>
          <w:lang w:eastAsia="zh-CN"/>
        </w:rPr>
        <w:t xml:space="preserve">MES </w:t>
      </w:r>
      <w:r w:rsidR="008336EF">
        <w:rPr>
          <w:rFonts w:hAnsi="SimSun" w:cs="SimSun" w:hint="eastAsia"/>
          <w:szCs w:val="24"/>
          <w:lang w:eastAsia="zh-CN"/>
        </w:rPr>
        <w:t>导频</w:t>
      </w:r>
      <w:r w:rsidRPr="0036069F">
        <w:rPr>
          <w:rFonts w:hAnsi="SimSun" w:cs="SimSun" w:hint="eastAsia"/>
          <w:szCs w:val="24"/>
          <w:lang w:eastAsia="zh-CN"/>
        </w:rPr>
        <w:t>报告，</w:t>
      </w:r>
      <w:r w:rsidRPr="0036069F">
        <w:rPr>
          <w:rFonts w:hAnsi="SimSun" w:cs="SimSun"/>
          <w:szCs w:val="24"/>
          <w:lang w:eastAsia="zh-CN"/>
        </w:rPr>
        <w:t xml:space="preserve">LES </w:t>
      </w:r>
      <w:r w:rsidRPr="0036069F">
        <w:rPr>
          <w:rFonts w:hAnsi="SimSun" w:cs="SimSun" w:hint="eastAsia"/>
          <w:szCs w:val="24"/>
          <w:lang w:eastAsia="zh-CN"/>
        </w:rPr>
        <w:t>将决定向两个不同波束</w:t>
      </w:r>
      <w:r w:rsidRPr="0036069F">
        <w:rPr>
          <w:rFonts w:hAnsi="SimSun" w:cs="SimSun"/>
          <w:szCs w:val="24"/>
          <w:lang w:eastAsia="zh-CN"/>
        </w:rPr>
        <w:t>(</w:t>
      </w:r>
      <w:r w:rsidRPr="0036069F">
        <w:rPr>
          <w:rFonts w:hAnsi="SimSun" w:cs="SimSun" w:hint="eastAsia"/>
          <w:szCs w:val="24"/>
          <w:lang w:eastAsia="zh-CN"/>
        </w:rPr>
        <w:t>软波束切换</w:t>
      </w:r>
      <w:r w:rsidRPr="0036069F">
        <w:rPr>
          <w:rFonts w:hAnsi="SimSun" w:cs="SimSun"/>
          <w:szCs w:val="24"/>
          <w:lang w:eastAsia="zh-CN"/>
        </w:rPr>
        <w:t>)</w:t>
      </w:r>
      <w:r w:rsidRPr="0036069F">
        <w:rPr>
          <w:rFonts w:hAnsi="SimSun" w:cs="SimSun" w:hint="eastAsia"/>
          <w:szCs w:val="24"/>
          <w:lang w:eastAsia="zh-CN"/>
        </w:rPr>
        <w:t>发送相同的信道且命令</w:t>
      </w:r>
      <w:r w:rsidRPr="0036069F">
        <w:rPr>
          <w:rFonts w:hAnsi="SimSun" w:cs="SimSun"/>
          <w:szCs w:val="24"/>
          <w:lang w:eastAsia="zh-CN"/>
        </w:rPr>
        <w:t xml:space="preserve"> MES </w:t>
      </w:r>
      <w:r w:rsidRPr="0036069F">
        <w:rPr>
          <w:rFonts w:hAnsi="SimSun" w:cs="SimSun" w:hint="eastAsia"/>
          <w:szCs w:val="24"/>
          <w:lang w:eastAsia="zh-CN"/>
        </w:rPr>
        <w:t>增加一个分支解调这一额外增加的信号。</w:t>
      </w:r>
      <w:r w:rsidRPr="0036069F">
        <w:rPr>
          <w:rFonts w:hAnsi="SimSun" w:cs="SimSun"/>
          <w:szCs w:val="24"/>
          <w:lang w:eastAsia="zh-CN"/>
        </w:rPr>
        <w:t xml:space="preserve">LES </w:t>
      </w:r>
      <w:r w:rsidRPr="0036069F">
        <w:rPr>
          <w:rFonts w:hAnsi="SimSun" w:cs="SimSun" w:hint="eastAsia"/>
          <w:szCs w:val="24"/>
          <w:lang w:eastAsia="zh-CN"/>
        </w:rPr>
        <w:t>一旦接收到收到该新信号的确认后，立即释放旧的波束连接。</w:t>
      </w:r>
    </w:p>
    <w:p w:rsidR="00C81654" w:rsidRPr="0065488C" w:rsidRDefault="00273D36" w:rsidP="008560A9">
      <w:pPr>
        <w:spacing w:beforeLines="60"/>
        <w:ind w:firstLineChars="200" w:firstLine="440"/>
        <w:rPr>
          <w:szCs w:val="22"/>
          <w:lang w:eastAsia="zh-CN"/>
        </w:rPr>
      </w:pPr>
      <w:r>
        <w:rPr>
          <w:rFonts w:ascii="STKaiti" w:eastAsia="STKaiti" w:hAnsi="STKaiti" w:cs="SimSun"/>
          <w:szCs w:val="22"/>
          <w:lang w:eastAsia="zh-CN"/>
        </w:rPr>
        <w:br w:type="page"/>
      </w:r>
      <w:r w:rsidR="00C81654" w:rsidRPr="0065488C">
        <w:rPr>
          <w:rFonts w:ascii="STKaiti" w:eastAsia="STKaiti" w:hAnsi="STKaiti" w:cs="SimSun" w:hint="eastAsia"/>
          <w:szCs w:val="22"/>
          <w:lang w:eastAsia="zh-CN"/>
        </w:rPr>
        <w:lastRenderedPageBreak/>
        <w:t>星间切换</w:t>
      </w:r>
      <w:r w:rsidR="00C81654" w:rsidRPr="0065488C">
        <w:rPr>
          <w:szCs w:val="22"/>
          <w:lang w:eastAsia="zh-CN"/>
        </w:rPr>
        <w:t xml:space="preserve"> — </w:t>
      </w:r>
      <w:r w:rsidR="00C81654" w:rsidRPr="0065488C">
        <w:rPr>
          <w:rFonts w:ascii="SimSun" w:hAnsi="SimSun" w:cs="SimSun" w:hint="eastAsia"/>
          <w:szCs w:val="22"/>
          <w:lang w:eastAsia="zh-CN"/>
        </w:rPr>
        <w:t>该程序模拟了波束间切换的。唯一的不同是</w:t>
      </w:r>
      <w:r w:rsidR="00C81654" w:rsidRPr="0065488C">
        <w:rPr>
          <w:szCs w:val="22"/>
          <w:lang w:eastAsia="zh-CN"/>
        </w:rPr>
        <w:t xml:space="preserve">MES </w:t>
      </w:r>
      <w:r w:rsidR="00C81654" w:rsidRPr="0065488C">
        <w:rPr>
          <w:rFonts w:ascii="SimSun" w:hAnsi="SimSun" w:cs="SimSun" w:hint="eastAsia"/>
          <w:szCs w:val="22"/>
          <w:lang w:eastAsia="zh-CN"/>
        </w:rPr>
        <w:t>还要搜寻不同的</w:t>
      </w:r>
      <w:r w:rsidR="008336EF">
        <w:rPr>
          <w:rFonts w:ascii="SimSun" w:hAnsi="SimSun" w:cs="SimSun" w:hint="eastAsia"/>
          <w:szCs w:val="22"/>
          <w:lang w:eastAsia="zh-CN"/>
        </w:rPr>
        <w:t>导频</w:t>
      </w:r>
      <w:r w:rsidR="00C81654" w:rsidRPr="0065488C">
        <w:rPr>
          <w:rFonts w:ascii="SimSun" w:hAnsi="SimSun" w:cs="SimSun" w:hint="eastAsia"/>
          <w:szCs w:val="22"/>
          <w:lang w:eastAsia="zh-CN"/>
        </w:rPr>
        <w:t>扰码。如果检测到一个新的</w:t>
      </w:r>
      <w:r w:rsidR="008336EF">
        <w:rPr>
          <w:rFonts w:ascii="SimSun" w:hAnsi="SimSun" w:cs="SimSun" w:hint="eastAsia"/>
          <w:szCs w:val="22"/>
          <w:lang w:eastAsia="zh-CN"/>
        </w:rPr>
        <w:t>导频</w:t>
      </w:r>
      <w:r w:rsidR="00C81654" w:rsidRPr="0065488C">
        <w:rPr>
          <w:rFonts w:ascii="SimSun" w:hAnsi="SimSun" w:cs="SimSun" w:hint="eastAsia"/>
          <w:szCs w:val="22"/>
          <w:lang w:eastAsia="zh-CN"/>
        </w:rPr>
        <w:t>扰码，该测量要返回向</w:t>
      </w:r>
      <w:r w:rsidR="00C81654" w:rsidRPr="0065488C">
        <w:rPr>
          <w:szCs w:val="22"/>
          <w:lang w:eastAsia="zh-CN"/>
        </w:rPr>
        <w:t>LES</w:t>
      </w:r>
      <w:r w:rsidR="00C81654" w:rsidRPr="0065488C">
        <w:rPr>
          <w:rFonts w:ascii="SimSun" w:hAnsi="SimSun" w:cs="SimSun" w:hint="eastAsia"/>
          <w:szCs w:val="22"/>
          <w:lang w:eastAsia="zh-CN"/>
        </w:rPr>
        <w:t>报告，该</w:t>
      </w:r>
      <w:r w:rsidR="00C81654" w:rsidRPr="0065488C">
        <w:rPr>
          <w:szCs w:val="22"/>
          <w:lang w:eastAsia="zh-CN"/>
        </w:rPr>
        <w:t xml:space="preserve">LES </w:t>
      </w:r>
      <w:r w:rsidR="00C81654" w:rsidRPr="0065488C">
        <w:rPr>
          <w:rFonts w:ascii="SimSun" w:hAnsi="SimSun" w:cs="SimSun" w:hint="eastAsia"/>
          <w:szCs w:val="22"/>
          <w:lang w:eastAsia="zh-CN"/>
        </w:rPr>
        <w:t>通过向不同卫星发送相同的信号来决定利用卫星分集。</w:t>
      </w:r>
    </w:p>
    <w:p w:rsidR="00C81654" w:rsidRPr="0036069F" w:rsidRDefault="00C81654" w:rsidP="0036069F">
      <w:pPr>
        <w:ind w:firstLineChars="200" w:firstLine="440"/>
        <w:rPr>
          <w:rFonts w:hAnsi="SimSun" w:cs="SimSun"/>
          <w:szCs w:val="24"/>
          <w:lang w:eastAsia="zh-CN"/>
        </w:rPr>
      </w:pPr>
      <w:r w:rsidRPr="0036069F">
        <w:rPr>
          <w:rFonts w:hAnsi="SimSun" w:cs="SimSun" w:hint="eastAsia"/>
          <w:szCs w:val="24"/>
          <w:lang w:eastAsia="zh-CN"/>
        </w:rPr>
        <w:t>当卫星星座提供多径分集时，有助于操作移动用户进入永久软切换模式。在这种情况</w:t>
      </w:r>
      <w:r w:rsidRPr="0036069F">
        <w:rPr>
          <w:rFonts w:hAnsi="SimSun" w:cs="SimSun"/>
          <w:szCs w:val="24"/>
          <w:lang w:eastAsia="zh-CN"/>
        </w:rPr>
        <w:t xml:space="preserve">LES </w:t>
      </w:r>
      <w:r w:rsidRPr="0036069F">
        <w:rPr>
          <w:rFonts w:hAnsi="SimSun" w:cs="SimSun" w:hint="eastAsia"/>
          <w:szCs w:val="24"/>
          <w:lang w:eastAsia="zh-CN"/>
        </w:rPr>
        <w:t>将相同的信道结合成最强卫星分集路径。</w:t>
      </w:r>
      <w:r w:rsidRPr="0036069F">
        <w:rPr>
          <w:rFonts w:hAnsi="SimSun" w:cs="SimSun"/>
          <w:szCs w:val="24"/>
          <w:lang w:eastAsia="zh-CN"/>
        </w:rPr>
        <w:t xml:space="preserve">MES </w:t>
      </w:r>
      <w:r w:rsidRPr="0036069F">
        <w:rPr>
          <w:rFonts w:hAnsi="SimSun" w:cs="SimSun" w:hint="eastAsia"/>
          <w:szCs w:val="24"/>
          <w:lang w:eastAsia="zh-CN"/>
        </w:rPr>
        <w:t>通过最大结合比利用路径分集。</w:t>
      </w:r>
    </w:p>
    <w:p w:rsidR="00C81654" w:rsidRPr="0036069F" w:rsidRDefault="00C81654" w:rsidP="0036069F">
      <w:pPr>
        <w:ind w:firstLineChars="200" w:firstLine="440"/>
        <w:rPr>
          <w:rFonts w:hAnsi="SimSun" w:cs="SimSun"/>
          <w:szCs w:val="24"/>
          <w:lang w:eastAsia="zh-CN"/>
        </w:rPr>
      </w:pPr>
      <w:r w:rsidRPr="0065488C">
        <w:rPr>
          <w:rFonts w:hAnsi="SimSun" w:cs="SimSun"/>
          <w:i/>
          <w:szCs w:val="24"/>
          <w:lang w:eastAsia="zh-CN"/>
        </w:rPr>
        <w:t>LES</w:t>
      </w:r>
      <w:r w:rsidRPr="0065488C">
        <w:rPr>
          <w:rFonts w:ascii="STKaiti" w:eastAsia="STKaiti" w:hAnsi="STKaiti" w:cs="SimSun" w:hint="eastAsia"/>
          <w:szCs w:val="24"/>
          <w:lang w:eastAsia="zh-CN"/>
        </w:rPr>
        <w:t>间切换</w:t>
      </w:r>
      <w:r w:rsidRPr="0036069F">
        <w:rPr>
          <w:rFonts w:hAnsi="SimSun" w:cs="SimSun"/>
          <w:szCs w:val="24"/>
          <w:lang w:eastAsia="zh-CN"/>
        </w:rPr>
        <w:t xml:space="preserve"> </w:t>
      </w:r>
      <w:r w:rsidRPr="0036069F">
        <w:rPr>
          <w:rFonts w:hAnsi="SimSun" w:cs="SimSun"/>
          <w:szCs w:val="24"/>
          <w:lang w:eastAsia="zh-CN"/>
        </w:rPr>
        <w:t>—</w:t>
      </w:r>
      <w:r w:rsidRPr="0036069F">
        <w:rPr>
          <w:rFonts w:hAnsi="SimSun" w:cs="SimSun"/>
          <w:szCs w:val="24"/>
          <w:lang w:eastAsia="zh-CN"/>
        </w:rPr>
        <w:t xml:space="preserve"> </w:t>
      </w:r>
      <w:r w:rsidRPr="0036069F">
        <w:rPr>
          <w:rFonts w:hAnsi="SimSun" w:cs="SimSun" w:hint="eastAsia"/>
          <w:szCs w:val="24"/>
          <w:lang w:eastAsia="zh-CN"/>
        </w:rPr>
        <w:t>依据星座特性有些情况会需要</w:t>
      </w:r>
      <w:r w:rsidRPr="0036069F">
        <w:rPr>
          <w:rFonts w:hAnsi="SimSun" w:cs="SimSun"/>
          <w:szCs w:val="24"/>
          <w:lang w:eastAsia="zh-CN"/>
        </w:rPr>
        <w:t>LES</w:t>
      </w:r>
      <w:r w:rsidRPr="0036069F">
        <w:rPr>
          <w:rFonts w:hAnsi="SimSun" w:cs="SimSun" w:hint="eastAsia"/>
          <w:szCs w:val="24"/>
          <w:lang w:eastAsia="zh-CN"/>
        </w:rPr>
        <w:t>间切换。</w:t>
      </w:r>
      <w:r w:rsidRPr="0036069F">
        <w:rPr>
          <w:rFonts w:hAnsi="SimSun" w:cs="SimSun"/>
          <w:szCs w:val="24"/>
          <w:lang w:eastAsia="zh-CN"/>
        </w:rPr>
        <w:t>LES</w:t>
      </w:r>
      <w:r w:rsidRPr="0036069F">
        <w:rPr>
          <w:rFonts w:hAnsi="SimSun" w:cs="SimSun" w:hint="eastAsia"/>
          <w:szCs w:val="24"/>
          <w:lang w:eastAsia="zh-CN"/>
        </w:rPr>
        <w:t>间切换应在</w:t>
      </w:r>
      <w:r w:rsidRPr="0036069F">
        <w:rPr>
          <w:rFonts w:hAnsi="SimSun" w:cs="SimSun"/>
          <w:szCs w:val="24"/>
          <w:lang w:eastAsia="zh-CN"/>
        </w:rPr>
        <w:t>LES</w:t>
      </w:r>
      <w:r w:rsidRPr="0036069F">
        <w:rPr>
          <w:rFonts w:hAnsi="SimSun" w:cs="SimSun" w:hint="eastAsia"/>
          <w:szCs w:val="24"/>
          <w:lang w:eastAsia="zh-CN"/>
        </w:rPr>
        <w:t>间有协议。特别是当新</w:t>
      </w:r>
      <w:r w:rsidRPr="0036069F">
        <w:rPr>
          <w:rFonts w:hAnsi="SimSun" w:cs="SimSun"/>
          <w:szCs w:val="24"/>
          <w:lang w:eastAsia="zh-CN"/>
        </w:rPr>
        <w:t>LES</w:t>
      </w:r>
      <w:r w:rsidRPr="0036069F">
        <w:rPr>
          <w:rFonts w:hAnsi="SimSun" w:cs="SimSun" w:hint="eastAsia"/>
          <w:szCs w:val="24"/>
          <w:lang w:eastAsia="zh-CN"/>
        </w:rPr>
        <w:t>开始向移动台发送其载波的同时旧</w:t>
      </w:r>
      <w:r w:rsidRPr="0036069F">
        <w:rPr>
          <w:rFonts w:hAnsi="SimSun" w:cs="SimSun"/>
          <w:szCs w:val="24"/>
          <w:lang w:eastAsia="zh-CN"/>
        </w:rPr>
        <w:t>LES</w:t>
      </w:r>
      <w:r w:rsidRPr="0036069F">
        <w:rPr>
          <w:rFonts w:hAnsi="SimSun" w:cs="SimSun" w:hint="eastAsia"/>
          <w:szCs w:val="24"/>
          <w:lang w:eastAsia="zh-CN"/>
        </w:rPr>
        <w:t>命令搜寻新</w:t>
      </w:r>
      <w:r w:rsidRPr="0036069F">
        <w:rPr>
          <w:rFonts w:hAnsi="SimSun" w:cs="SimSun"/>
          <w:szCs w:val="24"/>
          <w:lang w:eastAsia="zh-CN"/>
        </w:rPr>
        <w:t>LES</w:t>
      </w:r>
      <w:r w:rsidRPr="0036069F">
        <w:rPr>
          <w:rFonts w:hAnsi="SimSun" w:cs="SimSun" w:hint="eastAsia"/>
          <w:szCs w:val="24"/>
          <w:lang w:eastAsia="zh-CN"/>
        </w:rPr>
        <w:t>信号。当</w:t>
      </w:r>
      <w:r w:rsidRPr="0036069F">
        <w:rPr>
          <w:rFonts w:hAnsi="SimSun" w:cs="SimSun"/>
          <w:szCs w:val="24"/>
          <w:lang w:eastAsia="zh-CN"/>
        </w:rPr>
        <w:t>MES</w:t>
      </w:r>
      <w:r w:rsidRPr="0036069F">
        <w:rPr>
          <w:rFonts w:hAnsi="SimSun" w:cs="SimSun" w:hint="eastAsia"/>
          <w:szCs w:val="24"/>
          <w:lang w:eastAsia="zh-CN"/>
        </w:rPr>
        <w:t>确认旧</w:t>
      </w:r>
      <w:r w:rsidRPr="0036069F">
        <w:rPr>
          <w:rFonts w:hAnsi="SimSun" w:cs="SimSun"/>
          <w:szCs w:val="24"/>
          <w:lang w:eastAsia="zh-CN"/>
        </w:rPr>
        <w:t>LES</w:t>
      </w:r>
      <w:r w:rsidRPr="0036069F">
        <w:rPr>
          <w:rFonts w:hAnsi="SimSun" w:cs="SimSun" w:hint="eastAsia"/>
          <w:szCs w:val="24"/>
          <w:lang w:eastAsia="zh-CN"/>
        </w:rPr>
        <w:t>也收到来自新的</w:t>
      </w:r>
      <w:r w:rsidRPr="0036069F">
        <w:rPr>
          <w:rFonts w:hAnsi="SimSun" w:cs="SimSun"/>
          <w:szCs w:val="24"/>
          <w:lang w:eastAsia="zh-CN"/>
        </w:rPr>
        <w:t>LES</w:t>
      </w:r>
      <w:r w:rsidRPr="0036069F">
        <w:rPr>
          <w:rFonts w:hAnsi="SimSun" w:cs="SimSun" w:hint="eastAsia"/>
          <w:szCs w:val="24"/>
          <w:lang w:eastAsia="zh-CN"/>
        </w:rPr>
        <w:t>的，则旧</w:t>
      </w:r>
      <w:r w:rsidRPr="0036069F">
        <w:rPr>
          <w:rFonts w:hAnsi="SimSun" w:cs="SimSun"/>
          <w:szCs w:val="24"/>
          <w:lang w:eastAsia="zh-CN"/>
        </w:rPr>
        <w:t>LES</w:t>
      </w:r>
      <w:r w:rsidRPr="0036069F">
        <w:rPr>
          <w:rFonts w:hAnsi="SimSun" w:cs="SimSun" w:hint="eastAsia"/>
          <w:szCs w:val="24"/>
          <w:lang w:eastAsia="zh-CN"/>
        </w:rPr>
        <w:t>停止向</w:t>
      </w:r>
      <w:r w:rsidRPr="0036069F">
        <w:rPr>
          <w:rFonts w:hAnsi="SimSun" w:cs="SimSun"/>
          <w:szCs w:val="24"/>
          <w:lang w:eastAsia="zh-CN"/>
        </w:rPr>
        <w:t>MS</w:t>
      </w:r>
      <w:r w:rsidRPr="0036069F">
        <w:rPr>
          <w:rFonts w:hAnsi="SimSun" w:cs="SimSun" w:hint="eastAsia"/>
          <w:szCs w:val="24"/>
          <w:lang w:eastAsia="zh-CN"/>
        </w:rPr>
        <w:t>的发送。</w:t>
      </w:r>
    </w:p>
    <w:p w:rsidR="00C81654" w:rsidRPr="0036069F" w:rsidRDefault="00C81654" w:rsidP="008560A9">
      <w:pPr>
        <w:ind w:firstLineChars="200" w:firstLine="440"/>
        <w:rPr>
          <w:rFonts w:hAnsi="SimSun" w:cs="SimSun"/>
          <w:szCs w:val="24"/>
          <w:lang w:eastAsia="zh-CN"/>
        </w:rPr>
      </w:pPr>
      <w:r w:rsidRPr="0065488C">
        <w:rPr>
          <w:rFonts w:ascii="STKaiti" w:eastAsia="STKaiti" w:hAnsi="STKaiti" w:cs="SimSun" w:hint="eastAsia"/>
          <w:szCs w:val="24"/>
          <w:lang w:eastAsia="zh-CN"/>
        </w:rPr>
        <w:t>频率间切换</w:t>
      </w:r>
      <w:r w:rsidRPr="0036069F">
        <w:rPr>
          <w:rFonts w:hAnsi="SimSun" w:cs="SimSun"/>
          <w:szCs w:val="24"/>
          <w:lang w:eastAsia="zh-CN"/>
        </w:rPr>
        <w:t xml:space="preserve"> </w:t>
      </w:r>
      <w:r w:rsidRPr="0036069F">
        <w:rPr>
          <w:rFonts w:hAnsi="SimSun" w:cs="SimSun"/>
          <w:szCs w:val="24"/>
          <w:lang w:eastAsia="zh-CN"/>
        </w:rPr>
        <w:t>—</w:t>
      </w:r>
      <w:r w:rsidRPr="0036069F">
        <w:rPr>
          <w:rFonts w:hAnsi="SimSun" w:cs="SimSun"/>
          <w:szCs w:val="24"/>
          <w:lang w:eastAsia="zh-CN"/>
        </w:rPr>
        <w:t xml:space="preserve"> </w:t>
      </w:r>
      <w:r w:rsidRPr="0036069F">
        <w:rPr>
          <w:rFonts w:hAnsi="SimSun" w:cs="SimSun" w:hint="eastAsia"/>
          <w:szCs w:val="24"/>
          <w:lang w:eastAsia="zh-CN"/>
        </w:rPr>
        <w:t>仅支持频率间的硬切换。该切换既可是</w:t>
      </w:r>
      <w:r w:rsidR="00A9583C">
        <w:rPr>
          <w:rFonts w:hAnsi="SimSun" w:cs="SimSun" w:hint="eastAsia"/>
          <w:szCs w:val="24"/>
          <w:lang w:eastAsia="zh-CN"/>
        </w:rPr>
        <w:t>网关</w:t>
      </w:r>
      <w:r w:rsidRPr="0036069F">
        <w:rPr>
          <w:rFonts w:hAnsi="SimSun" w:cs="SimSun" w:hint="eastAsia"/>
          <w:szCs w:val="24"/>
          <w:lang w:eastAsia="zh-CN"/>
        </w:rPr>
        <w:t>之内的也可是</w:t>
      </w:r>
      <w:r w:rsidR="00A9583C">
        <w:rPr>
          <w:rFonts w:hAnsi="SimSun" w:cs="SimSun" w:hint="eastAsia"/>
          <w:szCs w:val="24"/>
          <w:lang w:eastAsia="zh-CN"/>
        </w:rPr>
        <w:t>网关</w:t>
      </w:r>
      <w:r w:rsidRPr="0036069F">
        <w:rPr>
          <w:rFonts w:hAnsi="SimSun" w:cs="SimSun" w:hint="eastAsia"/>
          <w:szCs w:val="24"/>
          <w:lang w:eastAsia="zh-CN"/>
        </w:rPr>
        <w:t>之间的。</w:t>
      </w:r>
    </w:p>
    <w:p w:rsidR="00C81654" w:rsidRPr="0036069F" w:rsidRDefault="00C81654" w:rsidP="000F4223">
      <w:pPr>
        <w:pStyle w:val="Headingb"/>
        <w:rPr>
          <w:szCs w:val="22"/>
          <w:lang w:val="en-US" w:eastAsia="zh-CN"/>
        </w:rPr>
      </w:pPr>
      <w:r w:rsidRPr="0036069F">
        <w:rPr>
          <w:rFonts w:ascii="SimSun" w:hAnsi="SimSun" w:cs="SimSun" w:hint="eastAsia"/>
          <w:szCs w:val="22"/>
          <w:lang w:val="en-US" w:eastAsia="zh-CN"/>
        </w:rPr>
        <w:t>接入描述</w:t>
      </w:r>
      <w:r w:rsidRPr="0036069F">
        <w:rPr>
          <w:szCs w:val="22"/>
          <w:lang w:val="en-US" w:eastAsia="zh-CN"/>
        </w:rPr>
        <w:t xml:space="preserve"> — </w:t>
      </w:r>
      <w:r w:rsidRPr="0036069F">
        <w:rPr>
          <w:rFonts w:ascii="SimSun" w:hAnsi="SimSun" w:cs="SimSun" w:hint="eastAsia"/>
          <w:szCs w:val="22"/>
          <w:lang w:val="en-US" w:eastAsia="zh-CN"/>
        </w:rPr>
        <w:t>反向链路</w:t>
      </w:r>
    </w:p>
    <w:p w:rsidR="00C81654" w:rsidRPr="0036069F" w:rsidRDefault="00C81654" w:rsidP="0036069F">
      <w:pPr>
        <w:ind w:firstLineChars="200" w:firstLine="440"/>
        <w:rPr>
          <w:rFonts w:hAnsi="SimSun" w:cs="SimSun"/>
          <w:szCs w:val="24"/>
          <w:lang w:eastAsia="zh-CN"/>
        </w:rPr>
      </w:pPr>
      <w:r w:rsidRPr="0065488C">
        <w:rPr>
          <w:rFonts w:hAnsi="SimSun" w:cs="SimSun"/>
          <w:i/>
          <w:szCs w:val="24"/>
          <w:lang w:eastAsia="zh-CN"/>
        </w:rPr>
        <w:t>DPDCH/DPCCH</w:t>
      </w:r>
      <w:r w:rsidRPr="0065488C">
        <w:rPr>
          <w:rFonts w:ascii="STKaiti" w:eastAsia="STKaiti" w:hAnsi="STKaiti" w:cs="SimSun" w:hint="eastAsia"/>
          <w:szCs w:val="24"/>
          <w:lang w:eastAsia="zh-CN"/>
        </w:rPr>
        <w:t>帧结构</w:t>
      </w:r>
      <w:r w:rsidRPr="0036069F">
        <w:rPr>
          <w:rFonts w:hAnsi="SimSun" w:cs="SimSun"/>
          <w:szCs w:val="24"/>
          <w:lang w:eastAsia="zh-CN"/>
        </w:rPr>
        <w:t xml:space="preserve"> </w:t>
      </w:r>
      <w:r w:rsidRPr="0036069F">
        <w:rPr>
          <w:rFonts w:hAnsi="SimSun" w:cs="SimSun"/>
          <w:szCs w:val="24"/>
          <w:lang w:eastAsia="zh-CN"/>
        </w:rPr>
        <w:t>—</w:t>
      </w:r>
      <w:r w:rsidRPr="0036069F">
        <w:rPr>
          <w:rFonts w:hAnsi="SimSun" w:cs="SimSun"/>
          <w:szCs w:val="24"/>
          <w:lang w:eastAsia="zh-CN"/>
        </w:rPr>
        <w:t xml:space="preserve"> DPDCH/DPCCH</w:t>
      </w:r>
      <w:r w:rsidRPr="0036069F">
        <w:rPr>
          <w:rFonts w:hAnsi="SimSun" w:cs="SimSun" w:hint="eastAsia"/>
          <w:szCs w:val="24"/>
          <w:lang w:eastAsia="zh-CN"/>
        </w:rPr>
        <w:t>在反向链路中的帧结构</w:t>
      </w:r>
      <w:r w:rsidRPr="0036069F">
        <w:rPr>
          <w:rFonts w:hAnsi="SimSun" w:cs="SimSun"/>
          <w:szCs w:val="24"/>
          <w:lang w:eastAsia="zh-CN"/>
        </w:rPr>
        <w:t>(</w:t>
      </w:r>
      <w:r w:rsidRPr="0036069F">
        <w:rPr>
          <w:rFonts w:hAnsi="SimSun" w:cs="SimSun" w:hint="eastAsia"/>
          <w:szCs w:val="24"/>
          <w:lang w:eastAsia="zh-CN"/>
        </w:rPr>
        <w:t>见图</w:t>
      </w:r>
      <w:r w:rsidR="0024162D">
        <w:rPr>
          <w:rFonts w:hAnsi="SimSun" w:cs="SimSun"/>
          <w:szCs w:val="24"/>
          <w:lang w:eastAsia="zh-CN"/>
        </w:rPr>
        <w:t>7</w:t>
      </w:r>
      <w:r w:rsidRPr="0036069F">
        <w:rPr>
          <w:rFonts w:hAnsi="SimSun" w:cs="SimSun"/>
          <w:szCs w:val="24"/>
          <w:lang w:eastAsia="zh-CN"/>
        </w:rPr>
        <w:t>)</w:t>
      </w:r>
      <w:r w:rsidRPr="0036069F">
        <w:rPr>
          <w:rFonts w:hAnsi="SimSun" w:cs="SimSun" w:hint="eastAsia"/>
          <w:szCs w:val="24"/>
          <w:lang w:eastAsia="zh-CN"/>
        </w:rPr>
        <w:t>与前向链路中相同。但不同于前向链路的是</w:t>
      </w:r>
      <w:r w:rsidRPr="0036069F">
        <w:rPr>
          <w:rFonts w:hAnsi="SimSun" w:cs="SimSun"/>
          <w:szCs w:val="24"/>
          <w:lang w:eastAsia="zh-CN"/>
        </w:rPr>
        <w:t>DPDCH</w:t>
      </w:r>
      <w:r w:rsidRPr="0036069F">
        <w:rPr>
          <w:rFonts w:hAnsi="SimSun" w:cs="SimSun" w:hint="eastAsia"/>
          <w:szCs w:val="24"/>
          <w:lang w:eastAsia="zh-CN"/>
        </w:rPr>
        <w:t>和</w:t>
      </w:r>
      <w:r w:rsidRPr="0036069F">
        <w:rPr>
          <w:rFonts w:hAnsi="SimSun" w:cs="SimSun"/>
          <w:szCs w:val="24"/>
          <w:lang w:eastAsia="zh-CN"/>
        </w:rPr>
        <w:t>DPCCH</w:t>
      </w:r>
      <w:r w:rsidRPr="0036069F">
        <w:rPr>
          <w:rFonts w:hAnsi="SimSun" w:cs="SimSun" w:hint="eastAsia"/>
          <w:szCs w:val="24"/>
          <w:lang w:eastAsia="zh-CN"/>
        </w:rPr>
        <w:t>编码的且不是时分复用的。</w:t>
      </w:r>
    </w:p>
    <w:p w:rsidR="00C81654" w:rsidRPr="007E0302" w:rsidRDefault="00C81654" w:rsidP="007E0302">
      <w:pPr>
        <w:spacing w:before="480" w:after="80"/>
        <w:jc w:val="center"/>
        <w:rPr>
          <w:sz w:val="18"/>
          <w:szCs w:val="18"/>
          <w:lang w:val="en-US" w:eastAsia="zh-CN"/>
        </w:rPr>
      </w:pPr>
      <w:r w:rsidRPr="007E0302">
        <w:rPr>
          <w:rFonts w:hAnsi="SimSun" w:hint="eastAsia"/>
          <w:sz w:val="18"/>
          <w:szCs w:val="18"/>
          <w:lang w:val="en-US" w:eastAsia="zh-CN"/>
        </w:rPr>
        <w:t>图</w:t>
      </w:r>
      <w:r w:rsidRPr="007E0302">
        <w:rPr>
          <w:sz w:val="18"/>
          <w:szCs w:val="18"/>
          <w:lang w:val="en-US" w:eastAsia="zh-CN"/>
        </w:rPr>
        <w:t>7</w:t>
      </w:r>
    </w:p>
    <w:p w:rsidR="00C81654" w:rsidRPr="007E0302" w:rsidRDefault="00C81654" w:rsidP="007E0302">
      <w:pPr>
        <w:spacing w:before="0" w:after="120"/>
        <w:jc w:val="center"/>
        <w:rPr>
          <w:b/>
          <w:sz w:val="18"/>
          <w:szCs w:val="18"/>
          <w:lang w:val="en-US" w:eastAsia="zh-CN"/>
        </w:rPr>
      </w:pPr>
      <w:r w:rsidRPr="007E0302">
        <w:rPr>
          <w:rFonts w:hAnsi="SimSun" w:hint="eastAsia"/>
          <w:b/>
          <w:sz w:val="18"/>
          <w:szCs w:val="18"/>
          <w:lang w:val="en-US" w:eastAsia="zh-CN"/>
        </w:rPr>
        <w:t>反向链路专用物理信道</w:t>
      </w:r>
      <w:r w:rsidRPr="007E0302">
        <w:rPr>
          <w:b/>
          <w:sz w:val="18"/>
          <w:szCs w:val="18"/>
          <w:lang w:val="en-US" w:eastAsia="zh-CN"/>
        </w:rPr>
        <w:t>(DPDCH/DPCCH)</w:t>
      </w:r>
      <w:r w:rsidRPr="007E0302">
        <w:rPr>
          <w:rFonts w:hAnsi="SimSun" w:hint="eastAsia"/>
          <w:b/>
          <w:sz w:val="18"/>
          <w:szCs w:val="18"/>
          <w:lang w:val="en-US" w:eastAsia="zh-CN"/>
        </w:rPr>
        <w:t>的帧结构</w:t>
      </w:r>
    </w:p>
    <w:p w:rsidR="007E0302" w:rsidRPr="00450DA2" w:rsidRDefault="00C07726" w:rsidP="007E0302">
      <w:pPr>
        <w:pStyle w:val="FigureNo"/>
      </w:pPr>
      <w:r>
        <w:rPr>
          <w:noProof/>
          <w:lang w:val="en-US" w:eastAsia="zh-CN"/>
        </w:rPr>
      </w:r>
      <w:r w:rsidR="00A435FA">
        <w:pict>
          <v:group id="_x0000_s1998" editas="canvas" style="width:336.95pt;height:214.4pt;mso-position-horizontal-relative:char;mso-position-vertical-relative:line" coordsize="6739,4288">
            <o:lock v:ext="edit" aspectratio="t"/>
            <v:shape id="_x0000_s1999" type="#_x0000_t75" style="position:absolute;width:6739;height:4288" o:preferrelative="f">
              <v:fill o:detectmouseclick="t"/>
              <v:path o:extrusionok="t" o:connecttype="none"/>
              <o:lock v:ext="edit" text="t"/>
            </v:shape>
            <v:rect id="_x0000_s2000" style="position:absolute;left:5981;top:4007;width:605;height:209" fillcolor="#e5e5e5" stroked="f"/>
            <v:rect id="_x0000_s2001" style="position:absolute;left:5981;top:4007;width:758;height:281" stroked="f"/>
            <v:rect id="_x0000_s2002" style="position:absolute;left:5992;top:3954;width:467;height:179;mso-wrap-style:none" filled="f" stroked="f">
              <v:textbox inset="0,0,0,0">
                <w:txbxContent>
                  <w:p w:rsidR="000D3FD4" w:rsidRPr="0093441B" w:rsidRDefault="000D3FD4" w:rsidP="008336EF">
                    <w:pPr>
                      <w:spacing w:before="0"/>
                      <w:rPr>
                        <w:sz w:val="14"/>
                        <w:szCs w:val="14"/>
                        <w:lang w:eastAsia="zh-CN"/>
                      </w:rPr>
                    </w:pPr>
                    <w:r>
                      <w:rPr>
                        <w:caps/>
                        <w:color w:val="000000"/>
                        <w:sz w:val="14"/>
                        <w:szCs w:val="14"/>
                        <w:lang w:eastAsia="zh-CN"/>
                      </w:rPr>
                      <w:t>1850-07</w:t>
                    </w:r>
                  </w:p>
                </w:txbxContent>
              </v:textbox>
            </v:rect>
            <v:shape id="_x0000_s2003" style="position:absolute;left:883;top:1185;width:5703;height:514" coordsize="5703,514" path="m,l,514r5703,l5703,,,,,15r5698,l5688,5r,504l5698,499,,499r10,10l10,5,,15,,xe" fillcolor="black" stroked="f">
              <v:path arrowok="t"/>
            </v:shape>
            <v:rect id="_x0000_s2004" style="position:absolute;left:3379;top:2943;width:792;height:19" fillcolor="black" stroked="f"/>
            <v:rect id="_x0000_s2005" style="position:absolute;left:4171;top:2943;width:77;height:19" fillcolor="black" stroked="f"/>
            <v:rect id="_x0000_s2006" style="position:absolute;left:4286;top:2943;width:77;height:19" fillcolor="black" stroked="f"/>
            <v:rect id="_x0000_s2007" style="position:absolute;left:4402;top:2943;width:76;height:19" fillcolor="black" stroked="f"/>
            <v:rect id="_x0000_s2008" style="position:absolute;left:4517;top:2943;width:77;height:19" fillcolor="black" stroked="f"/>
            <v:rect id="_x0000_s2009" style="position:absolute;left:4632;top:2943;width:77;height:19" fillcolor="black" stroked="f"/>
            <v:rect id="_x0000_s2010" style="position:absolute;left:4747;top:2943;width:77;height:19" fillcolor="black" stroked="f"/>
            <v:rect id="_x0000_s2011" style="position:absolute;left:4862;top:2943;width:77;height:19" fillcolor="black" stroked="f"/>
            <v:rect id="_x0000_s2012" style="position:absolute;left:4978;top:2943;width:76;height:19" fillcolor="black" stroked="f"/>
            <v:rect id="_x0000_s2013" style="position:absolute;left:5093;top:2943;width:77;height:19" fillcolor="black" stroked="f"/>
            <v:rect id="_x0000_s2014" style="position:absolute;left:5208;top:2943;width:77;height:19" fillcolor="black" stroked="f"/>
            <v:rect id="_x0000_s2015" style="position:absolute;left:5323;top:2943;width:77;height:19" fillcolor="black" stroked="f"/>
            <v:rect id="_x0000_s2016" style="position:absolute;left:5438;top:2943;width:77;height:19" fillcolor="black" stroked="f"/>
            <v:rect id="_x0000_s2017" style="position:absolute;left:5554;top:2943;width:76;height:19" fillcolor="black" stroked="f"/>
            <v:rect id="_x0000_s2018" style="position:absolute;left:5669;top:2943;width:77;height:19" fillcolor="black" stroked="f"/>
            <v:rect id="_x0000_s2019" style="position:absolute;left:5784;top:2943;width:5;height:19" fillcolor="black" stroked="f"/>
            <v:shape id="_x0000_s2020" style="position:absolute;left:5789;top:2943;width:797;height:523" coordsize="797,523" path="m,19r792,l782,14r,499l792,504,,504r,19l797,518,797,5,,,,19xe" fillcolor="black" stroked="f">
              <v:path arrowok="t"/>
            </v:shape>
            <v:rect id="_x0000_s2021" style="position:absolute;left:5712;top:3447;width:77;height:19" fillcolor="black" stroked="f"/>
            <v:rect id="_x0000_s2022" style="position:absolute;left:5597;top:3447;width:77;height:19" fillcolor="black" stroked="f"/>
            <v:rect id="_x0000_s2023" style="position:absolute;left:5482;top:3447;width:76;height:19" fillcolor="black" stroked="f"/>
            <v:rect id="_x0000_s2024" style="position:absolute;left:5366;top:3447;width:77;height:19" fillcolor="black" stroked="f"/>
            <v:rect id="_x0000_s2025" style="position:absolute;left:5251;top:3447;width:77;height:19" fillcolor="black" stroked="f"/>
            <v:rect id="_x0000_s2026" style="position:absolute;left:5136;top:3447;width:77;height:19" fillcolor="black" stroked="f"/>
            <v:rect id="_x0000_s2027" style="position:absolute;left:5021;top:3447;width:77;height:19" fillcolor="black" stroked="f"/>
            <v:rect id="_x0000_s2028" style="position:absolute;left:4906;top:3447;width:76;height:19" fillcolor="black" stroked="f"/>
            <v:rect id="_x0000_s2029" style="position:absolute;left:4790;top:3447;width:77;height:19" fillcolor="black" stroked="f"/>
            <v:rect id="_x0000_s2030" style="position:absolute;left:4675;top:3447;width:77;height:19" fillcolor="black" stroked="f"/>
            <v:rect id="_x0000_s2031" style="position:absolute;left:4560;top:3447;width:77;height:19" fillcolor="black" stroked="f"/>
            <v:rect id="_x0000_s2032" style="position:absolute;left:4445;top:3447;width:77;height:19" fillcolor="black" stroked="f"/>
            <v:rect id="_x0000_s2033" style="position:absolute;left:4330;top:3447;width:76;height:19" fillcolor="black" stroked="f"/>
            <v:rect id="_x0000_s2034" style="position:absolute;left:4214;top:3447;width:77;height:19" fillcolor="black" stroked="f"/>
            <v:rect id="_x0000_s2035" style="position:absolute;left:4171;top:3447;width:5;height:19" fillcolor="black" stroked="f"/>
            <v:rect id="_x0000_s2036" style="position:absolute;left:3379;top:3447;width:792;height:19" fillcolor="black" stroked="f"/>
            <v:rect id="_x0000_s2037" style="position:absolute;left:3302;top:3447;width:77;height:19" fillcolor="black" stroked="f"/>
            <v:rect id="_x0000_s2038" style="position:absolute;left:3187;top:3447;width:77;height:19" fillcolor="black" stroked="f"/>
            <v:rect id="_x0000_s2039" style="position:absolute;left:3072;top:3447;width:77;height:19" fillcolor="black" stroked="f"/>
            <v:rect id="_x0000_s2040" style="position:absolute;left:2957;top:3447;width:77;height:19" fillcolor="black" stroked="f"/>
            <v:rect id="_x0000_s2041" style="position:absolute;left:2842;top:3447;width:76;height:19" fillcolor="black" stroked="f"/>
            <v:rect id="_x0000_s2042" style="position:absolute;left:2726;top:3447;width:77;height:19" fillcolor="black" stroked="f"/>
            <v:rect id="_x0000_s2043" style="position:absolute;left:2611;top:3447;width:77;height:19" fillcolor="black" stroked="f"/>
            <v:rect id="_x0000_s2044" style="position:absolute;left:2496;top:3447;width:77;height:19" fillcolor="black" stroked="f"/>
            <v:rect id="_x0000_s2045" style="position:absolute;left:2381;top:3447;width:77;height:19" fillcolor="black" stroked="f"/>
            <v:rect id="_x0000_s2046" style="position:absolute;left:2266;top:3447;width:76;height:19" fillcolor="black" stroked="f"/>
            <v:rect id="_x0000_s2047" style="position:absolute;left:2150;top:3447;width:77;height:19" fillcolor="black" stroked="f"/>
            <v:rect id="_x0000_s3072" style="position:absolute;left:2035;top:3447;width:77;height:19" fillcolor="black" stroked="f"/>
            <v:rect id="_x0000_s3073" style="position:absolute;left:1920;top:3447;width:77;height:19" fillcolor="black" stroked="f"/>
            <v:rect id="_x0000_s3074" style="position:absolute;left:1805;top:3447;width:77;height:19" fillcolor="black" stroked="f"/>
            <v:rect id="_x0000_s3075" style="position:absolute;left:1690;top:3447;width:76;height:19" fillcolor="black" stroked="f"/>
            <v:rect id="_x0000_s3076" style="position:absolute;left:1589;top:3447;width:62;height:19" fillcolor="black" stroked="f"/>
            <v:shape id="_x0000_s3077" style="position:absolute;left:5;top:2943;width:1584;height:523" coordsize="1584,523" path="m1584,504l5,504r9,9l14,14,5,19r1579,l1584,,,5,,518r1584,5l1584,504xe" fillcolor="black" stroked="f">
              <v:path arrowok="t"/>
            </v:shape>
            <v:rect id="_x0000_s3078" style="position:absolute;left:1589;top:2943;width:77;height:19" fillcolor="black" stroked="f"/>
            <v:rect id="_x0000_s3079" style="position:absolute;left:1704;top:2943;width:77;height:19" fillcolor="black" stroked="f"/>
            <v:rect id="_x0000_s3080" style="position:absolute;left:1819;top:2943;width:77;height:19" fillcolor="black" stroked="f"/>
            <v:rect id="_x0000_s3081" style="position:absolute;left:1934;top:2943;width:77;height:19" fillcolor="black" stroked="f"/>
            <v:rect id="_x0000_s3082" style="position:absolute;left:2050;top:2943;width:76;height:19" fillcolor="black" stroked="f"/>
            <v:rect id="_x0000_s3083" style="position:absolute;left:2165;top:2943;width:77;height:19" fillcolor="black" stroked="f"/>
            <v:rect id="_x0000_s3084" style="position:absolute;left:2280;top:2943;width:77;height:19" fillcolor="black" stroked="f"/>
            <v:rect id="_x0000_s3085" style="position:absolute;left:2395;top:2943;width:77;height:19" fillcolor="black" stroked="f"/>
            <v:rect id="_x0000_s3086" style="position:absolute;left:2510;top:2943;width:77;height:19" fillcolor="black" stroked="f"/>
            <v:rect id="_x0000_s3087" style="position:absolute;left:2626;top:2943;width:76;height:19" fillcolor="black" stroked="f"/>
            <v:rect id="_x0000_s3088" style="position:absolute;left:2741;top:2943;width:77;height:19" fillcolor="black" stroked="f"/>
            <v:rect id="_x0000_s3089" style="position:absolute;left:2856;top:2943;width:77;height:19" fillcolor="black" stroked="f"/>
            <v:rect id="_x0000_s3090" style="position:absolute;left:2971;top:2943;width:77;height:19" fillcolor="black" stroked="f"/>
            <v:rect id="_x0000_s3091" style="position:absolute;left:3086;top:2943;width:77;height:19" fillcolor="black" stroked="f"/>
            <v:rect id="_x0000_s3092" style="position:absolute;left:3202;top:2943;width:76;height:19" fillcolor="black" stroked="f"/>
            <v:rect id="_x0000_s3093" style="position:absolute;left:3317;top:2943;width:62;height:19" fillcolor="black" stroked="f"/>
            <v:rect id="_x0000_s3094" style="position:absolute;left:5429;top:1190;width:19;height:504" fillcolor="black" stroked="f"/>
            <v:rect id="_x0000_s3095" style="position:absolute;left:792;top:2957;width:19;height:499" fillcolor="black" stroked="f"/>
            <v:rect id="_x0000_s3096" style="position:absolute;left:1579;top:2957;width:19;height:499" fillcolor="black" stroked="f"/>
            <v:rect id="_x0000_s3097" style="position:absolute;left:3370;top:2957;width:19;height:499" fillcolor="black" stroked="f"/>
            <v:rect id="_x0000_s3098" style="position:absolute;left:4162;top:2957;width:19;height:499" fillcolor="black" stroked="f"/>
            <v:rect id="_x0000_s3099" style="position:absolute;left:5779;top:2957;width:19;height:499" fillcolor="black" stroked="f"/>
            <v:shape id="_x0000_s3100" style="position:absolute;left:6514;top:1689;width:67;height:43" coordsize="67,43" path="m67,l,33,,43,67,10,67,xe" fillcolor="black" stroked="f">
              <v:path arrowok="t"/>
            </v:shape>
            <v:shape id="_x0000_s3101" style="position:absolute;left:6427;top:1732;width:67;height:47" coordsize="67,47" path="m67,l,38r,9l67,9,67,xe" fillcolor="black" stroked="f">
              <v:path arrowok="t"/>
            </v:shape>
            <v:shape id="_x0000_s3102" style="position:absolute;left:6346;top:1779;width:67;height:43" coordsize="67,43" path="m67,l,34r,9l67,10,67,xe" fillcolor="black" stroked="f">
              <v:path arrowok="t"/>
            </v:shape>
            <v:shape id="_x0000_s3103" style="position:absolute;left:6259;top:1822;width:67;height:48" coordsize="67,48" path="m67,l,38,,48,67,10,67,xe" fillcolor="black" stroked="f">
              <v:path arrowok="t"/>
            </v:shape>
            <v:shape id="_x0000_s3104" style="position:absolute;left:6173;top:1865;width:67;height:47" coordsize="67,47" path="m67,l,38r,9l67,9,67,xe" fillcolor="black" stroked="f">
              <v:path arrowok="t"/>
            </v:shape>
            <v:shape id="_x0000_s3105" style="position:absolute;left:6086;top:1912;width:72;height:43" coordsize="72,43" path="m72,l,34r,9l72,10,72,xe" fillcolor="black" stroked="f">
              <v:path arrowok="t"/>
            </v:shape>
            <v:shape id="_x0000_s3106" style="position:absolute;left:6005;top:1955;width:67;height:48" coordsize="67,48" path="m67,l,38,,48,67,10,67,xe" fillcolor="black" stroked="f">
              <v:path arrowok="t"/>
            </v:shape>
            <v:shape id="_x0000_s3107" style="position:absolute;left:5918;top:2003;width:68;height:42" coordsize="68,42" path="m68,l,33r,9l68,9,68,xe" fillcolor="black" stroked="f">
              <v:path arrowok="t"/>
            </v:shape>
            <v:shape id="_x0000_s3108" style="position:absolute;left:5832;top:2045;width:72;height:43" coordsize="72,43" path="m72,l,34r,9l72,10,72,xe" fillcolor="black" stroked="f">
              <v:path arrowok="t"/>
            </v:shape>
            <v:shape id="_x0000_s3109" style="position:absolute;left:5750;top:2088;width:68;height:48" coordsize="68,48" path="m68,l,38,,48,68,10,68,xe" fillcolor="black" stroked="f">
              <v:path arrowok="t"/>
            </v:shape>
            <v:shape id="_x0000_s3110" style="position:absolute;left:5664;top:2136;width:67;height:42" coordsize="67,42" path="m67,l,33r,9l67,9,67,xe" fillcolor="black" stroked="f">
              <v:path arrowok="t"/>
            </v:shape>
            <v:shape id="_x0000_s3111" style="position:absolute;left:5578;top:2178;width:72;height:43" coordsize="72,43" path="m72,l,34r,9l72,10,72,xe" fillcolor="black" stroked="f">
              <v:path arrowok="t"/>
            </v:shape>
            <v:shape id="_x0000_s3112" style="position:absolute;left:5496;top:2221;width:67;height:48" coordsize="67,48" path="m67,l,38,,48,67,10,67,xe" fillcolor="black" stroked="f">
              <v:path arrowok="t"/>
            </v:shape>
            <v:shape id="_x0000_s3113" style="position:absolute;left:5410;top:2269;width:67;height:42" coordsize="67,42" path="m67,l,33r,9l67,9,67,xe" fillcolor="black" stroked="f">
              <v:path arrowok="t"/>
            </v:shape>
            <v:shape id="_x0000_s3114" style="position:absolute;left:5323;top:2311;width:72;height:48" coordsize="72,48" path="m72,l,38,,48,72,10,72,xe" fillcolor="black" stroked="f">
              <v:path arrowok="t"/>
            </v:shape>
            <v:shape id="_x0000_s3115" style="position:absolute;left:5242;top:2354;width:67;height:48" coordsize="67,48" path="m67,l,38,,48,67,10,67,xe" fillcolor="black" stroked="f">
              <v:path arrowok="t"/>
            </v:shape>
            <v:shape id="_x0000_s3116" style="position:absolute;left:5155;top:2402;width:67;height:42" coordsize="67,42" path="m67,l,33r,9l67,9,67,xe" fillcolor="black" stroked="f">
              <v:path arrowok="t"/>
            </v:shape>
            <v:shape id="_x0000_s3117" style="position:absolute;left:5069;top:2444;width:72;height:48" coordsize="72,48" path="m72,l,38,,48,72,10,72,xe" fillcolor="black" stroked="f">
              <v:path arrowok="t"/>
            </v:shape>
            <v:shape id="_x0000_s3118" style="position:absolute;left:4987;top:2487;width:67;height:48" coordsize="67,48" path="m67,l,33,,48,67,10,67,xe" fillcolor="black" stroked="f">
              <v:path arrowok="t"/>
            </v:shape>
            <v:shape id="_x0000_s3119" style="position:absolute;left:4901;top:2535;width:67;height:42" coordsize="67,42" path="m67,l,33r,9l67,9,67,xe" fillcolor="black" stroked="f">
              <v:path arrowok="t"/>
            </v:shape>
            <v:shape id="_x0000_s3120" style="position:absolute;left:4814;top:2577;width:72;height:48" coordsize="72,48" path="m72,l,38,,48,72,10,72,xe" fillcolor="black" stroked="f">
              <v:path arrowok="t"/>
            </v:shape>
            <v:shape id="_x0000_s3121" style="position:absolute;left:4733;top:2625;width:67;height:38" coordsize="67,38" path="m67,l,33r,5l67,9,67,xe" fillcolor="black" stroked="f">
              <v:path arrowok="t"/>
            </v:shape>
            <v:shape id="_x0000_s3122" style="position:absolute;left:4646;top:2663;width:68;height:43" coordsize="68,43" path="m68,l,38r,5l68,14,68,xe" fillcolor="black" stroked="f">
              <v:path arrowok="t"/>
            </v:shape>
            <v:shape id="_x0000_s3123" style="position:absolute;left:4560;top:2706;width:67;height:47" coordsize="67,47" path="m67,l,42r,5l67,14,67,xe" fillcolor="black" stroked="f">
              <v:path arrowok="t"/>
            </v:shape>
            <v:shape id="_x0000_s3124" style="position:absolute;left:4478;top:2753;width:68;height:43" coordsize="68,43" path="m68,l,38r,5l68,14,68,xe" fillcolor="black" stroked="f">
              <v:path arrowok="t"/>
            </v:shape>
            <v:shape id="_x0000_s3125" style="position:absolute;left:4392;top:2796;width:67;height:47" coordsize="67,47" path="m67,l,33,,47,67,9,67,xe" fillcolor="black" stroked="f">
              <v:path arrowok="t"/>
            </v:shape>
            <v:shape id="_x0000_s3126" style="position:absolute;left:4306;top:2843;width:67;height:43" coordsize="67,43" path="m67,l,34r,9l67,5,67,xe" fillcolor="black" stroked="f">
              <v:path arrowok="t"/>
            </v:shape>
            <v:shape id="_x0000_s3127" style="position:absolute;left:4224;top:2886;width:67;height:48" coordsize="67,48" path="m67,l,33,,48,67,10,67,xe" fillcolor="black" stroked="f">
              <v:path arrowok="t"/>
            </v:shape>
            <v:shape id="_x0000_s3128" style="position:absolute;left:4171;top:2934;width:34;height:23" coordsize="34,23" path="m34,l,14r,9l34,4,34,xe" fillcolor="black" stroked="f">
              <v:path arrowok="t"/>
            </v:shape>
            <v:shape id="_x0000_s3129" style="position:absolute;left:893;top:1699;width:67;height:42" coordsize="67,42" path="m,9l67,42r,-9l,,,9xe" fillcolor="black" stroked="f">
              <v:path arrowok="t"/>
            </v:shape>
            <v:shape id="_x0000_s3130" style="position:absolute;left:979;top:1741;width:72;height:43" coordsize="72,43" path="m,10l72,43r,-9l,,,10xe" fillcolor="black" stroked="f">
              <v:path arrowok="t"/>
            </v:shape>
            <v:shape id="_x0000_s3131" style="position:absolute;left:1066;top:1784;width:67;height:43" coordsize="67,43" path="m,10l67,43r,-10l,,,10xe" fillcolor="black" stroked="f">
              <v:path arrowok="t"/>
            </v:shape>
            <v:shape id="_x0000_s3132" style="position:absolute;left:1147;top:1827;width:72;height:47" coordsize="72,47" path="m,9l72,47r,-9l,,,9xe" fillcolor="black" stroked="f">
              <v:path arrowok="t"/>
            </v:shape>
            <v:shape id="_x0000_s3133" style="position:absolute;left:1234;top:1870;width:72;height:47" coordsize="72,47" path="m,9l72,47r,-9l,,,9xe" fillcolor="black" stroked="f">
              <v:path arrowok="t"/>
            </v:shape>
            <v:shape id="_x0000_s3134" style="position:absolute;left:1320;top:1912;width:67;height:48" coordsize="67,48" path="m,10l67,48r,-10l,,,10xe" fillcolor="black" stroked="f">
              <v:path arrowok="t"/>
            </v:shape>
            <v:shape id="_x0000_s3135" style="position:absolute;left:1406;top:1955;width:68;height:48" coordsize="68,48" path="m,10l68,48r,-10l,,,10xe" fillcolor="black" stroked="f">
              <v:path arrowok="t"/>
            </v:shape>
            <v:shape id="_x0000_s3136" style="position:absolute;left:1493;top:2003;width:67;height:42" coordsize="67,42" path="m,9l67,42r,-9l,,,9xe" fillcolor="black" stroked="f">
              <v:path arrowok="t"/>
            </v:shape>
            <v:shape id="_x0000_s3137" style="position:absolute;left:1579;top:2045;width:67;height:43" coordsize="67,43" path="m,10l67,43r,-9l,,,10xe" fillcolor="black" stroked="f">
              <v:path arrowok="t"/>
            </v:shape>
            <v:shape id="_x0000_s3138" style="position:absolute;left:1661;top:2088;width:72;height:43" coordsize="72,43" path="m,10l72,43r,-10l,,,10xe" fillcolor="black" stroked="f">
              <v:path arrowok="t"/>
            </v:shape>
            <v:shape id="_x0000_s3139" style="position:absolute;left:1747;top:2131;width:67;height:43" coordsize="67,43" path="m,9l67,43r,-10l,,,9xe" fillcolor="black" stroked="f">
              <v:path arrowok="t"/>
            </v:shape>
            <v:shape id="_x0000_s3140" style="position:absolute;left:1834;top:2174;width:67;height:42" coordsize="67,42" path="m,9l67,42r,-9l,,,9xe" fillcolor="black" stroked="f">
              <v:path arrowok="t"/>
            </v:shape>
            <v:shape id="_x0000_s3141" style="position:absolute;left:1920;top:2216;width:67;height:43" coordsize="67,43" path="m,10l67,43r,-9l,,,10xe" fillcolor="black" stroked="f">
              <v:path arrowok="t"/>
            </v:shape>
            <v:shape id="_x0000_s3142" style="position:absolute;left:2006;top:2259;width:68;height:43" coordsize="68,43" path="m,10l68,43r,-10l,,,10xe" fillcolor="black" stroked="f">
              <v:path arrowok="t"/>
            </v:shape>
            <v:shape id="_x0000_s3143" style="position:absolute;left:2088;top:2302;width:72;height:43" coordsize="72,43" path="m,9l72,43r,-10l,,,9xe" fillcolor="black" stroked="f">
              <v:path arrowok="t"/>
            </v:shape>
            <v:shape id="_x0000_s3144" style="position:absolute;left:2174;top:2345;width:72;height:42" coordsize="72,42" path="m,9l72,42r,-9l,,,9xe" fillcolor="black" stroked="f">
              <v:path arrowok="t"/>
            </v:shape>
            <v:shape id="_x0000_s3145" style="position:absolute;left:2261;top:2387;width:67;height:48" coordsize="67,48" path="m,10l67,48r,-10l,,,10xe" fillcolor="black" stroked="f">
              <v:path arrowok="t"/>
            </v:shape>
            <v:shape id="_x0000_s3146" style="position:absolute;left:2347;top:2430;width:67;height:48" coordsize="67,48" path="m,10l67,48r,-10l,,,10xe" fillcolor="black" stroked="f">
              <v:path arrowok="t"/>
            </v:shape>
            <v:shape id="_x0000_s3147" style="position:absolute;left:2434;top:2473;width:67;height:47" coordsize="67,47" path="m,9l67,47r,-9l,,,9xe" fillcolor="black" stroked="f">
              <v:path arrowok="t"/>
            </v:shape>
            <v:shape id="_x0000_s3148" style="position:absolute;left:2520;top:2520;width:67;height:43" coordsize="67,43" path="m,10l67,43r,-9l,,,10xe" fillcolor="black" stroked="f">
              <v:path arrowok="t"/>
            </v:shape>
            <v:shape id="_x0000_s3149" style="position:absolute;left:2602;top:2563;width:72;height:43" coordsize="72,43" path="m,5l72,43r,-14l,,,5xe" fillcolor="black" stroked="f">
              <v:path arrowok="t"/>
            </v:shape>
            <v:shape id="_x0000_s3150" style="position:absolute;left:2688;top:2606;width:67;height:43" coordsize="67,43" path="m,9l67,43r,-15l,,,9xe" fillcolor="black" stroked="f">
              <v:path arrowok="t"/>
            </v:shape>
            <v:shape id="_x0000_s3151" style="position:absolute;left:2774;top:2649;width:68;height:38" coordsize="68,38" path="m,9l68,38r,-5l,,,9xe" fillcolor="black" stroked="f">
              <v:path arrowok="t"/>
            </v:shape>
            <v:shape id="_x0000_s3152" style="position:absolute;left:2861;top:2687;width:67;height:42" coordsize="67,42" path="m,14l67,42r,-4l,,,14xe" fillcolor="black" stroked="f">
              <v:path arrowok="t"/>
            </v:shape>
            <v:shape id="_x0000_s3153" style="position:absolute;left:2947;top:2729;width:67;height:43" coordsize="67,43" path="m,15l67,43r,-5l,,,15xe" fillcolor="black" stroked="f">
              <v:path arrowok="t"/>
            </v:shape>
            <v:shape id="_x0000_s3154" style="position:absolute;left:3029;top:2772;width:72;height:48" coordsize="72,48" path="m,10l72,48r,-15l,,,10xe" fillcolor="black" stroked="f">
              <v:path arrowok="t"/>
            </v:shape>
            <v:shape id="_x0000_s3155" style="position:absolute;left:3115;top:2820;width:72;height:42" coordsize="72,42" path="m,4l72,42r,-14l,,,4xe" fillcolor="black" stroked="f">
              <v:path arrowok="t"/>
            </v:shape>
            <v:shape id="_x0000_s3156" style="position:absolute;left:3202;top:2862;width:67;height:38" coordsize="67,38" path="m,5l67,38r,-9l,,,5xe" fillcolor="black" stroked="f">
              <v:path arrowok="t"/>
            </v:shape>
            <v:shape id="_x0000_s3157" style="position:absolute;left:3288;top:2900;width:67;height:43" coordsize="67,43" path="m,10l67,43r,-9l,,,10xe" fillcolor="black" stroked="f">
              <v:path arrowok="t"/>
            </v:shape>
            <v:shape id="_x0000_s3158" style="position:absolute;left:3370;top:2943;width:14;height:14" coordsize="14,14" path="m,14r4,l14,5,9,,,14xe" fillcolor="black" stroked="f">
              <v:path arrowok="t"/>
            </v:shape>
            <v:rect id="_x0000_s3159" style="position:absolute;left:917;top:1043;width:5635;height:9" fillcolor="black" stroked="f"/>
            <v:shape id="_x0000_s3160" style="position:absolute;left:917;top:1024;width:120;height:47" coordsize="120,47" path="m120,l,24,120,47,120,xe" fillcolor="black" stroked="f">
              <v:path arrowok="t"/>
            </v:shape>
            <v:shape id="_x0000_s3161" style="position:absolute;left:893;top:1019;width:149;height:57" coordsize="149,57" path="m149,l,29,149,57,149,,139,5r,47l144,48,24,24r,9l144,10,139,5,149,xe" fillcolor="black" stroked="f">
              <v:path arrowok="t"/>
            </v:shape>
            <v:shape id="_x0000_s3162" style="position:absolute;left:6437;top:1024;width:115;height:47" coordsize="115,47" path="m,l115,24,,47,,xe" fillcolor="black" stroked="f">
              <v:path arrowok="t"/>
            </v:shape>
            <v:shape id="_x0000_s3163" style="position:absolute;left:6432;top:1019;width:139;height:57" coordsize="139,57" path="m10,5l5,10,120,33r,-9l5,48r5,4l10,5,,,,57,139,29,,,10,5xe" fillcolor="black" stroked="f">
              <v:path arrowok="t"/>
            </v:shape>
            <v:rect id="_x0000_s3164" style="position:absolute;left:883;top:991;width:5;height:199" fillcolor="black" stroked="f"/>
            <v:rect id="_x0000_s3165" style="position:absolute;left:38;top:3760;width:6514;height:10" fillcolor="black" stroked="f"/>
            <v:shape id="_x0000_s3166" style="position:absolute;left:34;top:3741;width:120;height:48" coordsize="120,48" path="m120,l,24,120,48,120,xe" fillcolor="black" stroked="f">
              <v:path arrowok="t"/>
            </v:shape>
            <v:shape id="_x0000_s3167" style="position:absolute;left:19;top:3736;width:135;height:57" coordsize="135,57" path="m135,l,29,135,57,135,r-5,5l130,53r5,-5l15,24r,10l135,10,130,5,135,xe" fillcolor="black" stroked="f">
              <v:path arrowok="t"/>
            </v:shape>
            <v:shape id="_x0000_s3168" style="position:absolute;left:6437;top:3741;width:115;height:48" coordsize="115,48" path="m,l115,24,,48,,xe" fillcolor="black" stroked="f">
              <v:path arrowok="t"/>
            </v:shape>
            <v:shape id="_x0000_s3169" style="position:absolute;left:6432;top:3736;width:139;height:57" coordsize="139,57" path="m10,5l5,10,120,34r,-10l5,48r5,5l10,5,,,,57,139,29,,,10,5xe" fillcolor="black" stroked="f">
              <v:path arrowok="t"/>
            </v:shape>
            <v:rect id="_x0000_s3170" style="position:absolute;left:5;top:3456;width:9;height:366" fillcolor="black" stroked="f"/>
            <v:rect id="_x0000_s3171" style="position:absolute;left:6576;top:3456;width:10;height:366" fillcolor="black" stroked="f"/>
            <v:rect id="_x0000_s3172" style="position:absolute;left:6576;top:991;width:10;height:199" fillcolor="black" stroked="f"/>
            <v:shape id="_x0000_s3173" style="position:absolute;left:898;top:64;width:5702;height:509" coordsize="5702,509" path="m,l,509r5702,l5702,,,,4,15r5693,l5688,5r,499l5697,499,4,499r10,5l14,5,4,15,,xe" fillcolor="black" stroked="f">
              <v:path arrowok="t"/>
            </v:shape>
            <v:rect id="_x0000_s3174" style="position:absolute;left:110;top:1342;width:749;height:280" filled="f" stroked="f"/>
            <v:rect id="_x0000_s3175" style="position:absolute;left:106;top:1347;width:734;height:253;mso-wrap-style:none" filled="f" stroked="f">
              <v:textbox style="mso-fit-shape-to-text:t" inset="0,0,0,0">
                <w:txbxContent>
                  <w:p w:rsidR="000D3FD4" w:rsidRDefault="000D3FD4" w:rsidP="008336EF">
                    <w:pPr>
                      <w:spacing w:before="0"/>
                    </w:pPr>
                    <w:r>
                      <w:rPr>
                        <w:caps/>
                        <w:color w:val="000000"/>
                        <w:szCs w:val="18"/>
                      </w:rPr>
                      <w:t>DPCCH</w:t>
                    </w:r>
                  </w:p>
                </w:txbxContent>
              </v:textbox>
            </v:rect>
            <v:rect id="_x0000_s3176" style="position:absolute;left:101;top:278;width:758;height:280" filled="f" stroked="f"/>
            <v:rect id="_x0000_s3177" style="position:absolute;left:101;top:283;width:746;height:253;mso-wrap-style:none" filled="f" stroked="f">
              <v:textbox style="mso-fit-shape-to-text:t" inset="0,0,0,0">
                <w:txbxContent>
                  <w:p w:rsidR="000D3FD4" w:rsidRDefault="000D3FD4" w:rsidP="008336EF">
                    <w:pPr>
                      <w:spacing w:before="0"/>
                    </w:pPr>
                    <w:r>
                      <w:rPr>
                        <w:caps/>
                        <w:color w:val="000000"/>
                        <w:szCs w:val="18"/>
                      </w:rPr>
                      <w:t>DPDCH</w:t>
                    </w:r>
                  </w:p>
                </w:txbxContent>
              </v:textbox>
            </v:rect>
            <v:rect id="_x0000_s3178" style="position:absolute;left:5688;top:1276;width:797;height:218" filled="f" stroked="f"/>
            <v:rect id="_x0000_s3179" style="position:absolute;left:5688;top:1280;width:893;height:253;mso-wrap-style:none" filled="f" stroked="f">
              <v:textbox style="mso-fit-shape-to-text:t" inset="0,0,0,0">
                <w:txbxContent>
                  <w:p w:rsidR="000D3FD4" w:rsidRDefault="000D3FD4" w:rsidP="008336EF">
                    <w:pPr>
                      <w:spacing w:before="0"/>
                    </w:pPr>
                    <w:r>
                      <w:rPr>
                        <w:caps/>
                        <w:color w:val="000000"/>
                        <w:szCs w:val="18"/>
                      </w:rPr>
                      <w:t>TCP/FCH</w:t>
                    </w:r>
                  </w:p>
                </w:txbxContent>
              </v:textbox>
            </v:rect>
            <v:rect id="_x0000_s3180" style="position:absolute;left:5798;top:1470;width:629;height:319" filled="f" stroked="f"/>
            <v:rect id="_x0000_s3181" style="position:absolute;left:5884;top:1491;width:346;height:253;mso-wrap-style:none" filled="f" stroked="f">
              <v:textbox style="mso-fit-shape-to-text:t" inset="0,0,0,0">
                <w:txbxContent>
                  <w:p w:rsidR="000D3FD4" w:rsidRDefault="000D3FD4" w:rsidP="008336EF">
                    <w:pPr>
                      <w:spacing w:before="0"/>
                    </w:pPr>
                    <w:r>
                      <w:rPr>
                        <w:caps/>
                        <w:color w:val="000000"/>
                        <w:szCs w:val="18"/>
                      </w:rPr>
                      <w:t>1</w:t>
                    </w:r>
                    <w:r>
                      <w:rPr>
                        <w:color w:val="000000"/>
                        <w:sz w:val="18"/>
                        <w:szCs w:val="18"/>
                        <w:lang w:eastAsia="zh-CN"/>
                      </w:rPr>
                      <w:t xml:space="preserve"> bit</w:t>
                    </w:r>
                    <w:r>
                      <w:rPr>
                        <w:color w:val="000000"/>
                        <w:sz w:val="18"/>
                        <w:szCs w:val="18"/>
                      </w:rPr>
                      <w:t xml:space="preserve"> </w:t>
                    </w:r>
                  </w:p>
                </w:txbxContent>
              </v:textbox>
            </v:rect>
            <v:rect id="_x0000_s3182" style="position:absolute;left:2765;top:791;width:197;height:280" filled="f" stroked="f"/>
            <v:rect id="_x0000_s3183" style="position:absolute;left:2866;top:881;width:115;height:200" filled="f" stroked="f"/>
            <v:rect id="_x0000_s3184" style="position:absolute;left:2923;top:791;width:2069;height:280" filled="f" stroked="f"/>
            <v:rect id="_x0000_s3185" style="position:absolute;left:2549;top:3485;width:197;height:280" filled="f" stroked="f"/>
            <v:rect id="_x0000_s3186" style="position:absolute;left:2650;top:3575;width:100;height:199" filled="f" stroked="f"/>
            <v:rect id="_x0000_s3187" style="position:absolute;left:2688;top:3485;width:1613;height:280" filled="f" stroked="f"/>
            <v:rect id="_x0000_s3188" style="position:absolute;left:3101;top:3497;width:1476;height:217;mso-wrap-style:none" filled="f" stroked="f">
              <v:textbox inset="0,0,0,0">
                <w:txbxContent>
                  <w:p w:rsidR="000D3FD4" w:rsidRPr="008336EF" w:rsidRDefault="000D3FD4" w:rsidP="008336EF">
                    <w:pPr>
                      <w:spacing w:before="0"/>
                    </w:pPr>
                    <w:r>
                      <w:rPr>
                        <w:caps/>
                        <w:color w:val="000000"/>
                        <w:szCs w:val="18"/>
                      </w:rPr>
                      <w:t xml:space="preserve"> </w:t>
                    </w:r>
                    <w:r w:rsidRPr="008336EF">
                      <w:rPr>
                        <w:i/>
                        <w:color w:val="000000"/>
                        <w:sz w:val="18"/>
                        <w:szCs w:val="18"/>
                      </w:rPr>
                      <w:t xml:space="preserve"> </w:t>
                    </w:r>
                    <w:r w:rsidRPr="008336EF">
                      <w:rPr>
                        <w:i/>
                        <w:color w:val="000000"/>
                        <w:sz w:val="18"/>
                        <w:szCs w:val="18"/>
                        <w:lang w:eastAsia="zh-CN"/>
                      </w:rPr>
                      <w:t>T</w:t>
                    </w:r>
                    <w:r w:rsidRPr="008336EF">
                      <w:rPr>
                        <w:i/>
                        <w:color w:val="000000"/>
                        <w:sz w:val="18"/>
                        <w:szCs w:val="18"/>
                        <w:vertAlign w:val="subscript"/>
                        <w:lang w:eastAsia="zh-CN"/>
                      </w:rPr>
                      <w:t>f</w:t>
                    </w:r>
                    <w:r w:rsidRPr="008336EF">
                      <w:rPr>
                        <w:color w:val="000000"/>
                        <w:sz w:val="18"/>
                        <w:szCs w:val="18"/>
                        <w:lang w:eastAsia="zh-CN"/>
                      </w:rPr>
                      <w:t xml:space="preserve"> </w:t>
                    </w:r>
                    <w:r w:rsidRPr="008336EF">
                      <w:rPr>
                        <w:color w:val="000000"/>
                        <w:sz w:val="18"/>
                        <w:szCs w:val="18"/>
                      </w:rPr>
                      <w:t>= 10 ms</w:t>
                    </w:r>
                    <w:r w:rsidRPr="008336EF">
                      <w:rPr>
                        <w:rFonts w:hint="eastAsia"/>
                        <w:color w:val="000000"/>
                        <w:sz w:val="18"/>
                        <w:szCs w:val="18"/>
                        <w:lang w:eastAsia="zh-CN"/>
                      </w:rPr>
                      <w:t>或</w:t>
                    </w:r>
                    <w:r w:rsidRPr="008336EF">
                      <w:rPr>
                        <w:color w:val="000000"/>
                        <w:sz w:val="18"/>
                        <w:szCs w:val="18"/>
                        <w:lang w:eastAsia="zh-CN"/>
                      </w:rPr>
                      <w:t>20 ms</w:t>
                    </w:r>
                    <w:r w:rsidRPr="008336EF">
                      <w:rPr>
                        <w:color w:val="000000"/>
                        <w:sz w:val="18"/>
                        <w:szCs w:val="18"/>
                      </w:rPr>
                      <w:t xml:space="preserve"> </w:t>
                    </w:r>
                  </w:p>
                </w:txbxContent>
              </v:textbox>
            </v:rect>
            <v:rect id="_x0000_s3189" style="position:absolute;left:3466;top:3128;width:676;height:219" filled="f" stroked="f"/>
            <v:rect id="_x0000_s3190" style="position:absolute;left:3522;top:3104;width:531;height:285;mso-wrap-style:none" filled="f" stroked="f">
              <v:textbox style="mso-fit-shape-to-text:t" inset="0,0,0,0">
                <w:txbxContent>
                  <w:p w:rsidR="000D3FD4" w:rsidRDefault="000D3FD4" w:rsidP="008336EF">
                    <w:pPr>
                      <w:spacing w:before="0"/>
                      <w:rPr>
                        <w:lang w:eastAsia="zh-CN"/>
                      </w:rPr>
                    </w:pPr>
                    <w:r>
                      <w:rPr>
                        <w:rFonts w:ascii="SimSun" w:cs="SimSun" w:hint="eastAsia"/>
                        <w:caps/>
                        <w:color w:val="000000"/>
                        <w:szCs w:val="18"/>
                      </w:rPr>
                      <w:t>时隙</w:t>
                    </w:r>
                    <w:r w:rsidRPr="008336EF">
                      <w:rPr>
                        <w:rFonts w:ascii="SimSun" w:cs="SimSun"/>
                        <w:i/>
                        <w:color w:val="000000"/>
                        <w:sz w:val="18"/>
                        <w:szCs w:val="18"/>
                        <w:lang w:eastAsia="zh-CN"/>
                      </w:rPr>
                      <w:t>i</w:t>
                    </w:r>
                  </w:p>
                </w:txbxContent>
              </v:textbox>
            </v:rect>
            <v:rect id="_x0000_s3191" style="position:absolute;left:3931;top:3138;width:111;height:223" filled="f" stroked="f"/>
            <v:rect id="_x0000_s3192" style="position:absolute;left:869;top:3128;width:705;height:219" filled="f" stroked="f"/>
            <v:rect id="_x0000_s3193" style="position:absolute;left:956;top:3077;width:531;height:285;mso-wrap-style:none" filled="f" stroked="f">
              <v:textbox style="mso-fit-shape-to-text:t" inset="0,0,0,0">
                <w:txbxContent>
                  <w:p w:rsidR="000D3FD4" w:rsidRDefault="000D3FD4" w:rsidP="008336EF">
                    <w:pPr>
                      <w:spacing w:before="0"/>
                      <w:rPr>
                        <w:lang w:eastAsia="zh-CN"/>
                      </w:rPr>
                    </w:pPr>
                    <w:r>
                      <w:rPr>
                        <w:rFonts w:ascii="SimSun" w:cs="SimSun" w:hint="eastAsia"/>
                        <w:caps/>
                        <w:color w:val="000000"/>
                        <w:szCs w:val="18"/>
                      </w:rPr>
                      <w:t>时隙</w:t>
                    </w:r>
                    <w:r>
                      <w:rPr>
                        <w:rFonts w:ascii="SimSun" w:cs="SimSun"/>
                        <w:color w:val="000000"/>
                        <w:sz w:val="18"/>
                        <w:szCs w:val="18"/>
                        <w:lang w:eastAsia="zh-CN"/>
                      </w:rPr>
                      <w:t>2</w:t>
                    </w:r>
                  </w:p>
                </w:txbxContent>
              </v:textbox>
            </v:rect>
            <v:rect id="_x0000_s3194" style="position:absolute;left:82;top:3128;width:705;height:219" filled="f" stroked="f"/>
            <v:rect id="_x0000_s3195" style="position:absolute;left:179;top:3078;width:531;height:246;mso-wrap-style:none" filled="f" stroked="f">
              <v:textbox inset="0,0,0,0">
                <w:txbxContent>
                  <w:p w:rsidR="000D3FD4" w:rsidRDefault="000D3FD4" w:rsidP="008336EF">
                    <w:pPr>
                      <w:spacing w:before="0"/>
                      <w:rPr>
                        <w:lang w:eastAsia="zh-CN"/>
                      </w:rPr>
                    </w:pPr>
                    <w:r>
                      <w:rPr>
                        <w:rFonts w:ascii="SimSun" w:cs="SimSun" w:hint="eastAsia"/>
                        <w:caps/>
                        <w:color w:val="000000"/>
                        <w:szCs w:val="18"/>
                      </w:rPr>
                      <w:t>时隙</w:t>
                    </w:r>
                    <w:r>
                      <w:rPr>
                        <w:rFonts w:ascii="SimSun" w:cs="SimSun"/>
                        <w:color w:val="000000"/>
                        <w:sz w:val="18"/>
                        <w:szCs w:val="18"/>
                        <w:lang w:eastAsia="zh-CN"/>
                      </w:rPr>
                      <w:t>1</w:t>
                    </w:r>
                  </w:p>
                </w:txbxContent>
              </v:textbox>
            </v:rect>
            <v:rect id="_x0000_s3196" style="position:absolute;left:5818;top:3128;width:787;height:219" filled="f" stroked="f"/>
            <v:rect id="_x0000_s3197" style="position:absolute;left:5949;top:3089;width:621;height:285;mso-wrap-style:none" filled="f" stroked="f">
              <v:textbox style="mso-fit-shape-to-text:t" inset="0,0,0,0">
                <w:txbxContent>
                  <w:p w:rsidR="000D3FD4" w:rsidRDefault="000D3FD4" w:rsidP="008336EF">
                    <w:pPr>
                      <w:spacing w:before="0"/>
                      <w:rPr>
                        <w:lang w:eastAsia="zh-CN"/>
                      </w:rPr>
                    </w:pPr>
                    <w:r>
                      <w:rPr>
                        <w:rFonts w:ascii="SimSun" w:cs="SimSun" w:hint="eastAsia"/>
                        <w:caps/>
                        <w:color w:val="000000"/>
                        <w:szCs w:val="18"/>
                      </w:rPr>
                      <w:t>时隙</w:t>
                    </w:r>
                    <w:r>
                      <w:rPr>
                        <w:rFonts w:ascii="SimSun" w:cs="SimSun"/>
                        <w:color w:val="000000"/>
                        <w:sz w:val="18"/>
                        <w:szCs w:val="18"/>
                        <w:lang w:eastAsia="zh-CN"/>
                      </w:rPr>
                      <w:t>15</w:t>
                    </w:r>
                  </w:p>
                </w:txbxContent>
              </v:textbox>
            </v:rect>
            <v:rect id="_x0000_s3198" style="position:absolute;left:2861;top:1252;width:921;height:218" filled="f" stroked="f"/>
            <v:rect id="_x0000_s3199" style="position:absolute;left:2861;top:1271;width:881;height:285;mso-wrap-style:none" filled="f" stroked="f">
              <v:textbox style="mso-fit-shape-to-text:t" inset="0,0,0,0">
                <w:txbxContent>
                  <w:p w:rsidR="000D3FD4" w:rsidRDefault="000D3FD4" w:rsidP="008336EF">
                    <w:pPr>
                      <w:spacing w:before="0"/>
                    </w:pPr>
                    <w:r>
                      <w:rPr>
                        <w:rFonts w:ascii="SimSun" w:cs="SimSun" w:hint="eastAsia"/>
                        <w:caps/>
                        <w:color w:val="000000"/>
                        <w:szCs w:val="18"/>
                      </w:rPr>
                      <w:t>基准符号</w:t>
                    </w:r>
                  </w:p>
                </w:txbxContent>
              </v:textbox>
            </v:rect>
            <v:rect id="_x0000_s3200" style="position:absolute;left:2918;top:1447;width:951;height:218" filled="f" stroked="f"/>
            <v:rect id="_x0000_s3201" style="position:absolute;left:2951;top:1495;width:506;height:179" filled="f" stroked="f">
              <v:textbox inset="0,0,0,0">
                <w:txbxContent>
                  <w:p w:rsidR="000D3FD4" w:rsidRDefault="000D3FD4" w:rsidP="008336EF">
                    <w:pPr>
                      <w:spacing w:before="0"/>
                      <w:rPr>
                        <w:lang w:eastAsia="zh-CN"/>
                      </w:rPr>
                    </w:pPr>
                    <w:r>
                      <w:rPr>
                        <w:caps/>
                        <w:color w:val="000000"/>
                        <w:szCs w:val="18"/>
                        <w:lang w:eastAsia="zh-CN"/>
                      </w:rPr>
                      <w:t xml:space="preserve"> 9 bit</w:t>
                    </w:r>
                  </w:p>
                </w:txbxContent>
              </v:textbox>
            </v:rect>
            <v:rect id="_x0000_s3202" style="position:absolute;left:3586;top:102;width:369;height:219" filled="f" stroked="f"/>
            <v:rect id="_x0000_s3203" style="position:absolute;left:3586;top:117;width:441;height:285;mso-wrap-style:none" filled="f" stroked="f">
              <v:textbox style="mso-fit-shape-to-text:t" inset="0,0,0,0">
                <w:txbxContent>
                  <w:p w:rsidR="000D3FD4" w:rsidRDefault="000D3FD4" w:rsidP="008336EF">
                    <w:pPr>
                      <w:spacing w:before="0"/>
                    </w:pPr>
                    <w:r>
                      <w:rPr>
                        <w:rFonts w:ascii="SimSun" w:cs="SimSun" w:hint="eastAsia"/>
                        <w:caps/>
                        <w:color w:val="000000"/>
                        <w:szCs w:val="18"/>
                      </w:rPr>
                      <w:t>数据</w:t>
                    </w:r>
                  </w:p>
                </w:txbxContent>
              </v:textbox>
            </v:rect>
            <v:rect id="_x0000_s3204" style="position:absolute;left:3408;top:330;width:173;height:219" filled="f" stroked="f"/>
            <v:rect id="_x0000_s3205" style="position:absolute;left:3600;top:288;width:1262;height:304" filled="f" stroked="f"/>
            <v:rect id="_x0000_s3206" style="position:absolute;left:3595;top:307;width:56;height:253;mso-wrap-style:none" filled="f" stroked="f">
              <v:textbox style="mso-fit-shape-to-text:t" inset="0,0,0,0">
                <w:txbxContent>
                  <w:p w:rsidR="000D3FD4" w:rsidRDefault="000D3FD4" w:rsidP="008336EF">
                    <w:pPr>
                      <w:spacing w:before="0"/>
                    </w:pPr>
                    <w:r>
                      <w:rPr>
                        <w:caps/>
                        <w:color w:val="000000"/>
                        <w:szCs w:val="18"/>
                      </w:rPr>
                      <w:t xml:space="preserve"> </w:t>
                    </w:r>
                  </w:p>
                </w:txbxContent>
              </v:textbox>
            </v:rect>
            <v:rect id="_x0000_s3207" style="position:absolute;left:3471;top:300;width:652;height:257;mso-wrap-style:none" filled="f" stroked="f">
              <v:textbox style="mso-fit-shape-to-text:t" inset="0,0,0,0">
                <w:txbxContent>
                  <w:p w:rsidR="000D3FD4" w:rsidRDefault="000D3FD4" w:rsidP="008336EF">
                    <w:pPr>
                      <w:spacing w:before="0"/>
                      <w:rPr>
                        <w:lang w:eastAsia="zh-CN"/>
                      </w:rPr>
                    </w:pPr>
                    <w:r w:rsidRPr="00727E62">
                      <w:rPr>
                        <w:i/>
                        <w:caps/>
                        <w:color w:val="000000"/>
                        <w:szCs w:val="18"/>
                        <w:lang w:eastAsia="zh-CN"/>
                      </w:rPr>
                      <w:t>N</w:t>
                    </w:r>
                    <w:r>
                      <w:rPr>
                        <w:i/>
                        <w:color w:val="000000"/>
                        <w:sz w:val="18"/>
                        <w:szCs w:val="18"/>
                        <w:lang w:eastAsia="zh-CN"/>
                      </w:rPr>
                      <w:t xml:space="preserve"> </w:t>
                    </w:r>
                    <w:r w:rsidRPr="008336EF">
                      <w:rPr>
                        <w:rFonts w:ascii="SimSun" w:cs="SimSun" w:hint="eastAsia"/>
                        <w:color w:val="000000"/>
                        <w:sz w:val="18"/>
                        <w:szCs w:val="18"/>
                        <w:vertAlign w:val="subscript"/>
                      </w:rPr>
                      <w:t>数据</w:t>
                    </w:r>
                    <w:r>
                      <w:rPr>
                        <w:rFonts w:ascii="SimSun" w:cs="SimSun"/>
                        <w:color w:val="000000"/>
                        <w:sz w:val="18"/>
                        <w:szCs w:val="18"/>
                        <w:lang w:eastAsia="zh-CN"/>
                      </w:rPr>
                      <w:t xml:space="preserve"> </w:t>
                    </w:r>
                    <w:r w:rsidRPr="008336EF">
                      <w:rPr>
                        <w:color w:val="000000"/>
                        <w:sz w:val="18"/>
                        <w:szCs w:val="18"/>
                        <w:lang w:eastAsia="zh-CN"/>
                      </w:rPr>
                      <w:t>bit</w:t>
                    </w:r>
                  </w:p>
                </w:txbxContent>
              </v:textbox>
            </v:rect>
            <v:rect id="_x0000_s3208" style="position:absolute;left:2801;top:797;width:1989;height:217;mso-wrap-style:none" filled="f" stroked="f">
              <v:textbox inset="0,0,0,0">
                <w:txbxContent>
                  <w:p w:rsidR="000D3FD4" w:rsidRPr="008336EF" w:rsidRDefault="000D3FD4" w:rsidP="008336EF">
                    <w:pPr>
                      <w:spacing w:before="0"/>
                    </w:pPr>
                    <w:r>
                      <w:rPr>
                        <w:caps/>
                        <w:color w:val="000000"/>
                        <w:szCs w:val="18"/>
                      </w:rPr>
                      <w:t xml:space="preserve"> </w:t>
                    </w:r>
                    <w:r w:rsidRPr="008336EF">
                      <w:rPr>
                        <w:i/>
                        <w:color w:val="000000"/>
                        <w:sz w:val="18"/>
                        <w:szCs w:val="18"/>
                      </w:rPr>
                      <w:t xml:space="preserve"> </w:t>
                    </w:r>
                    <w:r w:rsidRPr="008336EF">
                      <w:rPr>
                        <w:i/>
                        <w:color w:val="000000"/>
                        <w:sz w:val="18"/>
                        <w:szCs w:val="18"/>
                        <w:lang w:eastAsia="zh-CN"/>
                      </w:rPr>
                      <w:t>T</w:t>
                    </w:r>
                    <w:r>
                      <w:rPr>
                        <w:i/>
                        <w:color w:val="000000"/>
                        <w:sz w:val="18"/>
                        <w:szCs w:val="18"/>
                        <w:vertAlign w:val="subscript"/>
                        <w:lang w:eastAsia="zh-CN"/>
                      </w:rPr>
                      <w:t>S</w:t>
                    </w:r>
                    <w:r w:rsidRPr="008336EF">
                      <w:rPr>
                        <w:color w:val="000000"/>
                        <w:sz w:val="18"/>
                        <w:szCs w:val="18"/>
                        <w:lang w:eastAsia="zh-CN"/>
                      </w:rPr>
                      <w:t xml:space="preserve"> </w:t>
                    </w:r>
                    <w:r w:rsidRPr="008336EF">
                      <w:rPr>
                        <w:color w:val="000000"/>
                        <w:sz w:val="18"/>
                        <w:szCs w:val="18"/>
                      </w:rPr>
                      <w:t xml:space="preserve">= </w:t>
                    </w:r>
                    <w:r>
                      <w:rPr>
                        <w:rFonts w:ascii="TimesNewRoman" w:hAnsi="TimesNewRoman" w:cs="TimesNewRoman"/>
                        <w:color w:val="24282B"/>
                        <w:sz w:val="19"/>
                        <w:szCs w:val="19"/>
                        <w:lang w:val="en-US" w:eastAsia="zh-CN"/>
                      </w:rPr>
                      <w:t>0.666 ms</w:t>
                    </w:r>
                    <w:r w:rsidRPr="008336EF">
                      <w:rPr>
                        <w:rFonts w:hint="eastAsia"/>
                        <w:color w:val="000000"/>
                        <w:sz w:val="18"/>
                        <w:szCs w:val="18"/>
                        <w:lang w:eastAsia="zh-CN"/>
                      </w:rPr>
                      <w:t>或</w:t>
                    </w:r>
                    <w:r>
                      <w:rPr>
                        <w:color w:val="000000"/>
                        <w:sz w:val="18"/>
                        <w:szCs w:val="18"/>
                      </w:rPr>
                      <w:t>1.333 ms</w:t>
                    </w:r>
                    <w:r w:rsidRPr="008336EF">
                      <w:rPr>
                        <w:color w:val="000000"/>
                        <w:sz w:val="18"/>
                        <w:szCs w:val="18"/>
                      </w:rPr>
                      <w:t xml:space="preserve"> </w:t>
                    </w:r>
                  </w:p>
                </w:txbxContent>
              </v:textbox>
            </v:rect>
            <w10:wrap type="none"/>
            <w10:anchorlock/>
          </v:group>
        </w:pict>
      </w:r>
    </w:p>
    <w:p w:rsidR="00C81654" w:rsidRPr="0036069F" w:rsidRDefault="00C81654" w:rsidP="0036069F">
      <w:pPr>
        <w:ind w:firstLineChars="200" w:firstLine="440"/>
        <w:rPr>
          <w:rFonts w:hAnsi="SimSun" w:cs="SimSun"/>
          <w:szCs w:val="24"/>
          <w:lang w:eastAsia="zh-CN"/>
        </w:rPr>
      </w:pPr>
      <w:r w:rsidRPr="0036069F">
        <w:rPr>
          <w:rFonts w:hAnsi="SimSun" w:cs="SimSun" w:hint="eastAsia"/>
          <w:szCs w:val="24"/>
          <w:lang w:eastAsia="zh-CN"/>
        </w:rPr>
        <w:t>在</w:t>
      </w:r>
      <w:r w:rsidRPr="0036069F">
        <w:rPr>
          <w:rFonts w:hAnsi="SimSun" w:cs="SimSun"/>
          <w:szCs w:val="24"/>
          <w:lang w:eastAsia="zh-CN"/>
        </w:rPr>
        <w:t>DPCCH</w:t>
      </w:r>
      <w:r w:rsidRPr="0036069F">
        <w:rPr>
          <w:rFonts w:hAnsi="SimSun" w:cs="SimSun" w:hint="eastAsia"/>
          <w:szCs w:val="24"/>
          <w:lang w:eastAsia="zh-CN"/>
        </w:rPr>
        <w:t>中，</w:t>
      </w:r>
      <w:r w:rsidRPr="0036069F">
        <w:rPr>
          <w:rFonts w:hAnsi="SimSun" w:cs="SimSun"/>
          <w:szCs w:val="24"/>
          <w:lang w:eastAsia="zh-CN"/>
        </w:rPr>
        <w:t>TCP/FCH</w:t>
      </w:r>
      <w:r w:rsidRPr="0036069F">
        <w:rPr>
          <w:rFonts w:hAnsi="SimSun" w:cs="SimSun" w:hint="eastAsia"/>
          <w:szCs w:val="24"/>
          <w:lang w:eastAsia="zh-CN"/>
        </w:rPr>
        <w:t>信息字段与在前向链路中的功能相同。正如在前向链路中的，这些比特映射为一个属于</w:t>
      </w:r>
      <w:r w:rsidRPr="0036069F">
        <w:rPr>
          <w:rFonts w:hAnsi="SimSun" w:cs="SimSun"/>
          <w:szCs w:val="24"/>
          <w:lang w:eastAsia="zh-CN"/>
        </w:rPr>
        <w:t>32</w:t>
      </w:r>
      <w:r w:rsidRPr="0036069F">
        <w:rPr>
          <w:rFonts w:hAnsi="SimSun" w:cs="SimSun" w:hint="eastAsia"/>
          <w:szCs w:val="24"/>
          <w:lang w:eastAsia="zh-CN"/>
        </w:rPr>
        <w:t>序列一族的序列。建议的长度为</w:t>
      </w:r>
      <w:r w:rsidRPr="0036069F">
        <w:rPr>
          <w:rFonts w:hAnsi="SimSun" w:cs="SimSun"/>
          <w:szCs w:val="24"/>
          <w:lang w:eastAsia="zh-CN"/>
        </w:rPr>
        <w:t>15</w:t>
      </w:r>
      <w:r w:rsidRPr="0036069F">
        <w:rPr>
          <w:rFonts w:hAnsi="SimSun" w:cs="SimSun" w:hint="eastAsia"/>
          <w:szCs w:val="24"/>
          <w:lang w:eastAsia="zh-CN"/>
        </w:rPr>
        <w:t>比特的序列族可通过长度</w:t>
      </w:r>
      <w:r w:rsidRPr="0036069F">
        <w:rPr>
          <w:rFonts w:hAnsi="SimSun" w:cs="SimSun"/>
          <w:szCs w:val="24"/>
          <w:lang w:eastAsia="zh-CN"/>
        </w:rPr>
        <w:t xml:space="preserve">24 </w:t>
      </w:r>
      <w:r w:rsidRPr="0036069F">
        <w:rPr>
          <w:rFonts w:hAnsi="SimSun" w:cs="SimSun"/>
          <w:szCs w:val="24"/>
          <w:lang w:eastAsia="zh-CN"/>
        </w:rPr>
        <w:t>–</w:t>
      </w:r>
      <w:r w:rsidRPr="0036069F">
        <w:rPr>
          <w:rFonts w:hAnsi="SimSun" w:cs="SimSun"/>
          <w:szCs w:val="24"/>
          <w:lang w:eastAsia="zh-CN"/>
        </w:rPr>
        <w:t xml:space="preserve"> 1</w:t>
      </w:r>
      <w:r w:rsidRPr="0036069F">
        <w:rPr>
          <w:rFonts w:hAnsi="SimSun" w:cs="SimSun" w:hint="eastAsia"/>
          <w:szCs w:val="24"/>
          <w:lang w:eastAsia="zh-CN"/>
        </w:rPr>
        <w:t>的</w:t>
      </w:r>
      <w:r w:rsidRPr="0036069F">
        <w:rPr>
          <w:rFonts w:hAnsi="SimSun" w:cs="SimSun"/>
          <w:szCs w:val="24"/>
          <w:lang w:eastAsia="zh-CN"/>
        </w:rPr>
        <w:t>ML</w:t>
      </w:r>
      <w:r w:rsidRPr="0036069F">
        <w:rPr>
          <w:rFonts w:hAnsi="SimSun" w:cs="SimSun" w:hint="eastAsia"/>
          <w:szCs w:val="24"/>
          <w:lang w:eastAsia="zh-CN"/>
        </w:rPr>
        <w:t>序列的全部</w:t>
      </w:r>
      <w:r w:rsidRPr="0036069F">
        <w:rPr>
          <w:rFonts w:hAnsi="SimSun" w:cs="SimSun"/>
          <w:szCs w:val="24"/>
          <w:lang w:eastAsia="zh-CN"/>
        </w:rPr>
        <w:t>15</w:t>
      </w:r>
      <w:r w:rsidRPr="0036069F">
        <w:rPr>
          <w:rFonts w:hAnsi="SimSun" w:cs="SimSun" w:hint="eastAsia"/>
          <w:szCs w:val="24"/>
          <w:lang w:eastAsia="zh-CN"/>
        </w:rPr>
        <w:t>循环移位加上全零序列加上所有以前序列的对映来获得。这些序列可以是几乎正交的也可以是对映的。</w:t>
      </w:r>
    </w:p>
    <w:p w:rsidR="00C81654" w:rsidRPr="0036069F" w:rsidRDefault="00C81654" w:rsidP="0036069F">
      <w:pPr>
        <w:ind w:firstLineChars="200" w:firstLine="440"/>
        <w:rPr>
          <w:rFonts w:hAnsi="SimSun" w:cs="SimSun"/>
          <w:szCs w:val="24"/>
          <w:lang w:eastAsia="zh-CN"/>
        </w:rPr>
      </w:pPr>
      <w:r w:rsidRPr="0036069F">
        <w:rPr>
          <w:rFonts w:hAnsi="SimSun" w:cs="SimSun" w:hint="eastAsia"/>
          <w:szCs w:val="24"/>
          <w:lang w:eastAsia="zh-CN"/>
        </w:rPr>
        <w:t>表</w:t>
      </w:r>
      <w:r w:rsidR="0024162D">
        <w:rPr>
          <w:rFonts w:hAnsi="SimSun" w:cs="SimSun"/>
          <w:szCs w:val="24"/>
          <w:lang w:eastAsia="zh-CN"/>
        </w:rPr>
        <w:t>2</w:t>
      </w:r>
      <w:r w:rsidRPr="0036069F">
        <w:rPr>
          <w:rFonts w:hAnsi="SimSun" w:cs="SimSun" w:hint="eastAsia"/>
          <w:szCs w:val="24"/>
          <w:lang w:eastAsia="zh-CN"/>
        </w:rPr>
        <w:t>中描述了基准比特图形。阴影部分可</w:t>
      </w:r>
      <w:r w:rsidR="00E30562">
        <w:rPr>
          <w:rFonts w:hAnsi="SimSun" w:cs="SimSun" w:hint="eastAsia"/>
          <w:szCs w:val="24"/>
          <w:lang w:eastAsia="zh-CN"/>
        </w:rPr>
        <w:t>用做</w:t>
      </w:r>
      <w:r w:rsidRPr="0036069F">
        <w:rPr>
          <w:rFonts w:hAnsi="SimSun" w:cs="SimSun" w:hint="eastAsia"/>
          <w:szCs w:val="24"/>
          <w:lang w:eastAsia="zh-CN"/>
        </w:rPr>
        <w:t>帧同步字。不同于帧同步字的</w:t>
      </w:r>
      <w:r w:rsidR="008336EF">
        <w:rPr>
          <w:rFonts w:hAnsi="SimSun" w:cs="SimSun" w:hint="eastAsia"/>
          <w:szCs w:val="24"/>
          <w:lang w:eastAsia="zh-CN"/>
        </w:rPr>
        <w:t>导频</w:t>
      </w:r>
      <w:r w:rsidRPr="0036069F">
        <w:rPr>
          <w:rFonts w:hAnsi="SimSun" w:cs="SimSun" w:hint="eastAsia"/>
          <w:szCs w:val="24"/>
          <w:lang w:eastAsia="zh-CN"/>
        </w:rPr>
        <w:t>比特值将为</w:t>
      </w:r>
      <w:r w:rsidRPr="0036069F">
        <w:rPr>
          <w:rFonts w:hAnsi="SimSun" w:cs="SimSun"/>
          <w:szCs w:val="24"/>
          <w:lang w:eastAsia="zh-CN"/>
        </w:rPr>
        <w:t>1</w:t>
      </w:r>
      <w:r w:rsidRPr="0036069F">
        <w:rPr>
          <w:rFonts w:hAnsi="SimSun" w:cs="SimSun" w:hint="eastAsia"/>
          <w:szCs w:val="24"/>
          <w:lang w:eastAsia="zh-CN"/>
        </w:rPr>
        <w:t>。帧同步字倒置后标明一个</w:t>
      </w:r>
      <w:r w:rsidRPr="0036069F">
        <w:rPr>
          <w:rFonts w:hAnsi="SimSun" w:cs="SimSun"/>
          <w:szCs w:val="24"/>
          <w:lang w:eastAsia="zh-CN"/>
        </w:rPr>
        <w:t>MF</w:t>
      </w:r>
      <w:r w:rsidRPr="0036069F">
        <w:rPr>
          <w:rFonts w:hAnsi="SimSun" w:cs="SimSun" w:hint="eastAsia"/>
          <w:szCs w:val="24"/>
          <w:lang w:eastAsia="zh-CN"/>
        </w:rPr>
        <w:t>的开始。</w:t>
      </w:r>
    </w:p>
    <w:p w:rsidR="00C81654" w:rsidRPr="0036069F" w:rsidRDefault="00C81654" w:rsidP="0036069F">
      <w:pPr>
        <w:ind w:firstLineChars="200" w:firstLine="440"/>
        <w:rPr>
          <w:rFonts w:hAnsi="SimSun" w:cs="SimSun"/>
          <w:szCs w:val="24"/>
          <w:lang w:eastAsia="zh-CN"/>
        </w:rPr>
      </w:pPr>
      <w:r w:rsidRPr="0036069F">
        <w:rPr>
          <w:rFonts w:hAnsi="SimSun" w:cs="SimSun" w:hint="eastAsia"/>
          <w:szCs w:val="24"/>
          <w:lang w:eastAsia="zh-CN"/>
        </w:rPr>
        <w:t>基准</w:t>
      </w:r>
      <w:r w:rsidR="008336EF">
        <w:rPr>
          <w:rFonts w:hAnsi="SimSun" w:cs="SimSun" w:hint="eastAsia"/>
          <w:szCs w:val="24"/>
          <w:lang w:eastAsia="zh-CN"/>
        </w:rPr>
        <w:t>符号</w:t>
      </w:r>
      <w:r w:rsidRPr="0036069F">
        <w:rPr>
          <w:rFonts w:hAnsi="SimSun" w:cs="SimSun" w:hint="eastAsia"/>
          <w:szCs w:val="24"/>
          <w:lang w:eastAsia="zh-CN"/>
        </w:rPr>
        <w:t>的速率，</w:t>
      </w:r>
      <w:r w:rsidRPr="0036069F">
        <w:rPr>
          <w:rFonts w:hAnsi="SimSun" w:cs="SimSun"/>
          <w:szCs w:val="24"/>
          <w:lang w:eastAsia="zh-CN"/>
        </w:rPr>
        <w:t>TPC/FCH</w:t>
      </w:r>
      <w:r w:rsidRPr="0036069F">
        <w:rPr>
          <w:rFonts w:hAnsi="SimSun" w:cs="SimSun" w:hint="eastAsia"/>
          <w:szCs w:val="24"/>
          <w:lang w:eastAsia="zh-CN"/>
        </w:rPr>
        <w:t>比特是固定的且全码片速率选择时等于</w:t>
      </w:r>
      <w:r w:rsidRPr="0036069F">
        <w:rPr>
          <w:rFonts w:hAnsi="SimSun" w:cs="SimSun"/>
          <w:szCs w:val="24"/>
          <w:lang w:eastAsia="zh-CN"/>
        </w:rPr>
        <w:t xml:space="preserve">15 kbit/s </w:t>
      </w:r>
      <w:r w:rsidRPr="0036069F">
        <w:rPr>
          <w:rFonts w:hAnsi="SimSun" w:cs="SimSun" w:hint="eastAsia"/>
          <w:szCs w:val="24"/>
          <w:lang w:eastAsia="zh-CN"/>
        </w:rPr>
        <w:t>而半码片速率选择时等于</w:t>
      </w:r>
      <w:r w:rsidRPr="0036069F">
        <w:rPr>
          <w:rFonts w:hAnsi="SimSun" w:cs="SimSun"/>
          <w:szCs w:val="24"/>
          <w:lang w:eastAsia="zh-CN"/>
        </w:rPr>
        <w:t>7.5 kbit/s</w:t>
      </w:r>
      <w:r w:rsidRPr="0036069F">
        <w:rPr>
          <w:rFonts w:hAnsi="SimSun" w:cs="SimSun" w:hint="eastAsia"/>
          <w:szCs w:val="24"/>
          <w:lang w:eastAsia="zh-CN"/>
        </w:rPr>
        <w:t>。</w:t>
      </w:r>
    </w:p>
    <w:p w:rsidR="00C81654" w:rsidRPr="0036069F" w:rsidRDefault="00C81654" w:rsidP="0036069F">
      <w:pPr>
        <w:ind w:firstLineChars="200" w:firstLine="440"/>
        <w:rPr>
          <w:rFonts w:hAnsi="SimSun" w:cs="SimSun"/>
          <w:szCs w:val="24"/>
          <w:lang w:eastAsia="zh-CN"/>
        </w:rPr>
      </w:pPr>
      <w:r w:rsidRPr="0036069F">
        <w:rPr>
          <w:rFonts w:hAnsi="SimSun" w:cs="SimSun" w:hint="eastAsia"/>
          <w:szCs w:val="24"/>
          <w:lang w:eastAsia="zh-CN"/>
        </w:rPr>
        <w:t>与前向链路类似，分别用于</w:t>
      </w:r>
      <w:r w:rsidRPr="0036069F">
        <w:rPr>
          <w:rFonts w:hAnsi="SimSun" w:cs="SimSun"/>
          <w:szCs w:val="24"/>
          <w:lang w:eastAsia="zh-CN"/>
        </w:rPr>
        <w:t>TPC</w:t>
      </w:r>
      <w:r w:rsidRPr="0036069F">
        <w:rPr>
          <w:rFonts w:hAnsi="SimSun" w:cs="SimSun" w:hint="eastAsia"/>
          <w:szCs w:val="24"/>
          <w:lang w:eastAsia="zh-CN"/>
        </w:rPr>
        <w:t>和</w:t>
      </w:r>
      <w:r w:rsidRPr="0036069F">
        <w:rPr>
          <w:rFonts w:hAnsi="SimSun" w:cs="SimSun"/>
          <w:szCs w:val="24"/>
          <w:lang w:eastAsia="zh-CN"/>
        </w:rPr>
        <w:t>FCH</w:t>
      </w:r>
      <w:r w:rsidRPr="0036069F">
        <w:rPr>
          <w:rFonts w:hAnsi="SimSun" w:cs="SimSun" w:hint="eastAsia"/>
          <w:szCs w:val="24"/>
          <w:lang w:eastAsia="zh-CN"/>
        </w:rPr>
        <w:t>功能的</w:t>
      </w:r>
      <w:r w:rsidRPr="0036069F">
        <w:rPr>
          <w:rFonts w:hAnsi="SimSun" w:cs="SimSun"/>
          <w:szCs w:val="24"/>
          <w:lang w:eastAsia="zh-CN"/>
        </w:rPr>
        <w:t>2</w:t>
      </w:r>
      <w:r w:rsidRPr="0036069F">
        <w:rPr>
          <w:rFonts w:hAnsi="SimSun" w:cs="SimSun" w:hint="eastAsia"/>
          <w:szCs w:val="24"/>
          <w:lang w:eastAsia="zh-CN"/>
        </w:rPr>
        <w:t>和</w:t>
      </w:r>
      <w:r w:rsidRPr="0036069F">
        <w:rPr>
          <w:rFonts w:hAnsi="SimSun" w:cs="SimSun"/>
          <w:szCs w:val="24"/>
          <w:lang w:eastAsia="zh-CN"/>
        </w:rPr>
        <w:t>3</w:t>
      </w:r>
      <w:r w:rsidRPr="0036069F">
        <w:rPr>
          <w:rFonts w:hAnsi="SimSun" w:cs="SimSun" w:hint="eastAsia"/>
          <w:szCs w:val="24"/>
          <w:lang w:eastAsia="zh-CN"/>
        </w:rPr>
        <w:t>比特将每帧发送。</w:t>
      </w:r>
    </w:p>
    <w:p w:rsidR="00C81654" w:rsidRPr="000734BD" w:rsidRDefault="00C81654" w:rsidP="000734BD">
      <w:pPr>
        <w:pStyle w:val="enumlev1"/>
        <w:ind w:left="720" w:hanging="720"/>
        <w:rPr>
          <w:szCs w:val="22"/>
          <w:lang w:val="en-US" w:eastAsia="zh-CN"/>
        </w:rPr>
      </w:pPr>
      <w:r w:rsidRPr="000734BD">
        <w:rPr>
          <w:szCs w:val="22"/>
          <w:lang w:eastAsia="zh-CN"/>
        </w:rPr>
        <w:t xml:space="preserve">—  </w:t>
      </w:r>
      <w:r w:rsidR="000734BD">
        <w:rPr>
          <w:szCs w:val="22"/>
          <w:lang w:eastAsia="zh-CN"/>
        </w:rPr>
        <w:tab/>
      </w:r>
      <w:r w:rsidRPr="000734BD">
        <w:rPr>
          <w:rFonts w:ascii="SimSun" w:hAnsi="SimSun" w:cs="SimSun" w:hint="eastAsia"/>
          <w:szCs w:val="22"/>
          <w:lang w:eastAsia="zh-CN"/>
        </w:rPr>
        <w:t>每</w:t>
      </w:r>
      <w:r w:rsidRPr="000734BD">
        <w:rPr>
          <w:szCs w:val="22"/>
          <w:lang w:eastAsia="zh-CN"/>
        </w:rPr>
        <w:t xml:space="preserve"> DPDCH </w:t>
      </w:r>
      <w:r w:rsidRPr="000734BD">
        <w:rPr>
          <w:rFonts w:ascii="SimSun" w:hAnsi="SimSun" w:cs="SimSun" w:hint="eastAsia"/>
          <w:szCs w:val="22"/>
          <w:lang w:eastAsia="zh-CN"/>
        </w:rPr>
        <w:t>时隙的比特数与物理信道的扩展因子</w:t>
      </w:r>
      <w:r w:rsidRPr="000734BD">
        <w:rPr>
          <w:szCs w:val="22"/>
          <w:lang w:eastAsia="zh-CN"/>
        </w:rPr>
        <w:t>SF</w:t>
      </w:r>
      <w:r w:rsidRPr="000734BD">
        <w:rPr>
          <w:rFonts w:ascii="SimSun" w:hAnsi="SimSun" w:cs="SimSun" w:hint="eastAsia"/>
          <w:szCs w:val="22"/>
          <w:lang w:eastAsia="zh-CN"/>
        </w:rPr>
        <w:t>有关，</w:t>
      </w:r>
      <w:r w:rsidRPr="000734BD">
        <w:rPr>
          <w:szCs w:val="22"/>
          <w:lang w:eastAsia="zh-CN"/>
        </w:rPr>
        <w:t xml:space="preserve">SF </w:t>
      </w:r>
      <w:r w:rsidRPr="000734BD">
        <w:rPr>
          <w:rFonts w:ascii="Symbol" w:hAnsi="Symbol"/>
          <w:szCs w:val="22"/>
          <w:lang w:eastAsia="zh-CN"/>
        </w:rPr>
        <w:t></w:t>
      </w:r>
      <w:r w:rsidRPr="000734BD">
        <w:rPr>
          <w:szCs w:val="22"/>
          <w:lang w:eastAsia="zh-CN"/>
        </w:rPr>
        <w:t xml:space="preserve"> 256/2</w:t>
      </w:r>
      <w:r w:rsidRPr="000734BD">
        <w:rPr>
          <w:i/>
          <w:position w:val="6"/>
          <w:szCs w:val="22"/>
          <w:lang w:eastAsia="zh-CN"/>
        </w:rPr>
        <w:t>k</w:t>
      </w:r>
      <w:r w:rsidRPr="000734BD">
        <w:rPr>
          <w:szCs w:val="22"/>
          <w:lang w:eastAsia="zh-CN"/>
        </w:rPr>
        <w:t xml:space="preserve"> </w:t>
      </w:r>
      <w:r w:rsidRPr="000734BD">
        <w:rPr>
          <w:rFonts w:ascii="SimSun" w:hAnsi="SimSun" w:cs="SimSun" w:hint="eastAsia"/>
          <w:szCs w:val="22"/>
          <w:lang w:eastAsia="zh-CN"/>
        </w:rPr>
        <w:t>其中</w:t>
      </w:r>
      <w:r w:rsidRPr="000734BD">
        <w:rPr>
          <w:szCs w:val="22"/>
          <w:lang w:eastAsia="zh-CN"/>
        </w:rPr>
        <w:t> </w:t>
      </w:r>
      <w:r w:rsidRPr="000734BD">
        <w:rPr>
          <w:i/>
          <w:szCs w:val="22"/>
          <w:lang w:eastAsia="zh-CN"/>
        </w:rPr>
        <w:t>k</w:t>
      </w:r>
      <w:r w:rsidRPr="000734BD">
        <w:rPr>
          <w:szCs w:val="22"/>
          <w:lang w:eastAsia="zh-CN"/>
        </w:rPr>
        <w:t> </w:t>
      </w:r>
      <w:r w:rsidRPr="000734BD">
        <w:rPr>
          <w:rFonts w:ascii="Symbol" w:hAnsi="Symbol"/>
          <w:szCs w:val="22"/>
          <w:lang w:eastAsia="zh-CN"/>
        </w:rPr>
        <w:t></w:t>
      </w:r>
      <w:r w:rsidRPr="000734BD">
        <w:rPr>
          <w:szCs w:val="22"/>
          <w:lang w:eastAsia="zh-CN"/>
        </w:rPr>
        <w:t> 0</w:t>
      </w:r>
      <w:r w:rsidRPr="000734BD">
        <w:rPr>
          <w:rFonts w:ascii="SimSun" w:hAnsi="SimSun" w:cs="SimSun" w:hint="eastAsia"/>
          <w:szCs w:val="22"/>
          <w:lang w:eastAsia="zh-CN"/>
        </w:rPr>
        <w:t>，</w:t>
      </w:r>
      <w:r w:rsidRPr="000734BD">
        <w:rPr>
          <w:szCs w:val="22"/>
          <w:lang w:eastAsia="zh-CN"/>
        </w:rPr>
        <w:t>….</w:t>
      </w:r>
      <w:r w:rsidRPr="000734BD">
        <w:rPr>
          <w:rFonts w:ascii="SimSun" w:hAnsi="SimSun" w:cs="SimSun" w:hint="eastAsia"/>
          <w:szCs w:val="22"/>
          <w:lang w:eastAsia="zh-CN"/>
        </w:rPr>
        <w:t>，</w:t>
      </w:r>
      <w:r w:rsidRPr="000734BD">
        <w:rPr>
          <w:szCs w:val="22"/>
          <w:lang w:eastAsia="zh-CN"/>
        </w:rPr>
        <w:t>4</w:t>
      </w:r>
      <w:r w:rsidRPr="000734BD">
        <w:rPr>
          <w:rFonts w:ascii="SimSun" w:hAnsi="SimSun" w:cs="SimSun" w:hint="eastAsia"/>
          <w:szCs w:val="22"/>
          <w:lang w:eastAsia="zh-CN"/>
        </w:rPr>
        <w:t>。这样扩展因子的大小可从</w:t>
      </w:r>
      <w:r w:rsidRPr="000734BD">
        <w:rPr>
          <w:szCs w:val="22"/>
          <w:lang w:eastAsia="zh-CN"/>
        </w:rPr>
        <w:t>256</w:t>
      </w:r>
      <w:r w:rsidRPr="000734BD">
        <w:rPr>
          <w:rFonts w:ascii="SimSun" w:hAnsi="SimSun" w:cs="SimSun" w:hint="eastAsia"/>
          <w:szCs w:val="22"/>
          <w:lang w:eastAsia="zh-CN"/>
        </w:rPr>
        <w:t>减小至</w:t>
      </w:r>
      <w:r w:rsidRPr="000734BD">
        <w:rPr>
          <w:szCs w:val="22"/>
          <w:lang w:eastAsia="zh-CN"/>
        </w:rPr>
        <w:t>16</w:t>
      </w:r>
      <w:r w:rsidRPr="000734BD">
        <w:rPr>
          <w:rFonts w:ascii="SimSun" w:hAnsi="SimSun" w:cs="SimSun" w:hint="eastAsia"/>
          <w:szCs w:val="22"/>
          <w:lang w:eastAsia="zh-CN"/>
        </w:rPr>
        <w:t>。</w:t>
      </w:r>
    </w:p>
    <w:p w:rsidR="00C81654" w:rsidRPr="000734BD" w:rsidRDefault="00C81654" w:rsidP="000F4223">
      <w:pPr>
        <w:pStyle w:val="TableNo"/>
        <w:rPr>
          <w:lang w:val="en-US"/>
        </w:rPr>
      </w:pPr>
      <w:r w:rsidRPr="00D962D9">
        <w:rPr>
          <w:sz w:val="24"/>
          <w:szCs w:val="24"/>
          <w:lang w:val="en-US" w:eastAsia="zh-CN"/>
        </w:rPr>
        <w:br w:type="page"/>
      </w:r>
      <w:r w:rsidR="000734BD">
        <w:rPr>
          <w:rFonts w:hAnsi="SimSun" w:hint="eastAsia"/>
          <w:lang w:val="en-US" w:eastAsia="zh-CN"/>
        </w:rPr>
        <w:lastRenderedPageBreak/>
        <w:t>表</w:t>
      </w:r>
      <w:r w:rsidRPr="000734BD">
        <w:rPr>
          <w:lang w:val="en-US"/>
        </w:rPr>
        <w:t>2</w:t>
      </w:r>
    </w:p>
    <w:p w:rsidR="00C81654" w:rsidRPr="004007A4" w:rsidRDefault="00C81654" w:rsidP="000F4223">
      <w:pPr>
        <w:pStyle w:val="Tabletitle"/>
        <w:rPr>
          <w:lang w:val="en-US"/>
        </w:rPr>
      </w:pPr>
      <w:r w:rsidRPr="004007A4">
        <w:rPr>
          <w:rFonts w:ascii="SimSun" w:hAnsi="SimSun" w:cs="SimSun" w:hint="eastAsia"/>
          <w:lang w:val="en-US"/>
        </w:rPr>
        <w:t>用于</w:t>
      </w:r>
      <w:r w:rsidRPr="004007A4">
        <w:rPr>
          <w:lang w:val="en-US"/>
        </w:rPr>
        <w:t xml:space="preserve"> DPCCH</w:t>
      </w:r>
      <w:r w:rsidRPr="004007A4">
        <w:rPr>
          <w:rFonts w:ascii="SimSun" w:hAnsi="SimSun" w:cs="SimSun" w:hint="eastAsia"/>
          <w:lang w:val="en-US"/>
        </w:rPr>
        <w:t>的基准比特图形</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567"/>
        <w:gridCol w:w="567"/>
        <w:gridCol w:w="567"/>
        <w:gridCol w:w="567"/>
        <w:gridCol w:w="567"/>
        <w:gridCol w:w="567"/>
        <w:gridCol w:w="567"/>
        <w:gridCol w:w="567"/>
        <w:gridCol w:w="567"/>
      </w:tblGrid>
      <w:tr w:rsidR="00C81654" w:rsidRPr="004007A4">
        <w:trPr>
          <w:cantSplit/>
          <w:jc w:val="center"/>
        </w:trPr>
        <w:tc>
          <w:tcPr>
            <w:tcW w:w="1701" w:type="dxa"/>
            <w:tcBorders>
              <w:tl2br w:val="single" w:sz="4" w:space="0" w:color="808080"/>
            </w:tcBorders>
          </w:tcPr>
          <w:p w:rsidR="00C81654" w:rsidRPr="004007A4" w:rsidRDefault="00C81654" w:rsidP="000F4223">
            <w:pPr>
              <w:pStyle w:val="Tablehead"/>
              <w:jc w:val="right"/>
            </w:pPr>
            <w:r w:rsidRPr="004007A4">
              <w:rPr>
                <w:rFonts w:ascii="SimSun" w:hAnsi="SimSun" w:cs="SimSun" w:hint="eastAsia"/>
                <w:lang w:val="en-US"/>
              </w:rPr>
              <w:t>比特编号</w:t>
            </w:r>
          </w:p>
          <w:p w:rsidR="00C81654" w:rsidRPr="004007A4" w:rsidRDefault="00C81654" w:rsidP="000F4223">
            <w:pPr>
              <w:pStyle w:val="Tablehead"/>
              <w:jc w:val="left"/>
            </w:pPr>
            <w:r w:rsidRPr="004007A4">
              <w:rPr>
                <w:rFonts w:ascii="SimSun" w:hAnsi="SimSun" w:cs="SimSun" w:hint="eastAsia"/>
                <w:lang w:val="en-US"/>
              </w:rPr>
              <w:t>时隙编号</w:t>
            </w:r>
          </w:p>
        </w:tc>
        <w:tc>
          <w:tcPr>
            <w:tcW w:w="567" w:type="dxa"/>
            <w:tcBorders>
              <w:bottom w:val="nil"/>
              <w:right w:val="nil"/>
            </w:tcBorders>
            <w:vAlign w:val="center"/>
          </w:tcPr>
          <w:p w:rsidR="00C81654" w:rsidRPr="004007A4" w:rsidRDefault="00C81654" w:rsidP="00EB40A4">
            <w:pPr>
              <w:pStyle w:val="Tablehead"/>
            </w:pPr>
            <w:r w:rsidRPr="004007A4">
              <w:t>0</w:t>
            </w:r>
          </w:p>
        </w:tc>
        <w:tc>
          <w:tcPr>
            <w:tcW w:w="567" w:type="dxa"/>
            <w:tcBorders>
              <w:left w:val="nil"/>
              <w:right w:val="nil"/>
            </w:tcBorders>
            <w:shd w:val="pct15" w:color="auto" w:fill="FFFFFF"/>
            <w:vAlign w:val="center"/>
          </w:tcPr>
          <w:p w:rsidR="00C81654" w:rsidRPr="004007A4" w:rsidRDefault="00C81654" w:rsidP="00EB40A4">
            <w:pPr>
              <w:pStyle w:val="Tablehead"/>
            </w:pPr>
            <w:r w:rsidRPr="004007A4">
              <w:t>1</w:t>
            </w:r>
          </w:p>
        </w:tc>
        <w:tc>
          <w:tcPr>
            <w:tcW w:w="567" w:type="dxa"/>
            <w:tcBorders>
              <w:left w:val="nil"/>
              <w:bottom w:val="nil"/>
              <w:right w:val="nil"/>
            </w:tcBorders>
            <w:vAlign w:val="center"/>
          </w:tcPr>
          <w:p w:rsidR="00C81654" w:rsidRPr="004007A4" w:rsidRDefault="00C81654" w:rsidP="00EB40A4">
            <w:pPr>
              <w:pStyle w:val="Tablehead"/>
            </w:pPr>
            <w:r w:rsidRPr="004007A4">
              <w:t>2</w:t>
            </w:r>
          </w:p>
        </w:tc>
        <w:tc>
          <w:tcPr>
            <w:tcW w:w="567" w:type="dxa"/>
            <w:tcBorders>
              <w:left w:val="nil"/>
              <w:right w:val="nil"/>
            </w:tcBorders>
            <w:shd w:val="pct15" w:color="auto" w:fill="FFFFFF"/>
            <w:vAlign w:val="center"/>
          </w:tcPr>
          <w:p w:rsidR="00C81654" w:rsidRPr="004007A4" w:rsidRDefault="00C81654" w:rsidP="00EB40A4">
            <w:pPr>
              <w:pStyle w:val="Tablehead"/>
            </w:pPr>
            <w:r w:rsidRPr="004007A4">
              <w:t>3</w:t>
            </w:r>
          </w:p>
        </w:tc>
        <w:tc>
          <w:tcPr>
            <w:tcW w:w="567" w:type="dxa"/>
            <w:tcBorders>
              <w:left w:val="nil"/>
              <w:bottom w:val="nil"/>
              <w:right w:val="nil"/>
            </w:tcBorders>
            <w:vAlign w:val="center"/>
          </w:tcPr>
          <w:p w:rsidR="00C81654" w:rsidRPr="004007A4" w:rsidRDefault="00C81654" w:rsidP="00EB40A4">
            <w:pPr>
              <w:pStyle w:val="Tablehead"/>
            </w:pPr>
            <w:r w:rsidRPr="004007A4">
              <w:t>4</w:t>
            </w:r>
          </w:p>
        </w:tc>
        <w:tc>
          <w:tcPr>
            <w:tcW w:w="567" w:type="dxa"/>
            <w:tcBorders>
              <w:left w:val="nil"/>
              <w:right w:val="nil"/>
            </w:tcBorders>
            <w:shd w:val="pct15" w:color="auto" w:fill="FFFFFF"/>
            <w:vAlign w:val="center"/>
          </w:tcPr>
          <w:p w:rsidR="00C81654" w:rsidRPr="004007A4" w:rsidRDefault="00C81654" w:rsidP="00EB40A4">
            <w:pPr>
              <w:pStyle w:val="Tablehead"/>
            </w:pPr>
            <w:r w:rsidRPr="004007A4">
              <w:t>5</w:t>
            </w:r>
          </w:p>
        </w:tc>
        <w:tc>
          <w:tcPr>
            <w:tcW w:w="567" w:type="dxa"/>
            <w:tcBorders>
              <w:left w:val="nil"/>
              <w:bottom w:val="nil"/>
              <w:right w:val="nil"/>
            </w:tcBorders>
            <w:vAlign w:val="center"/>
          </w:tcPr>
          <w:p w:rsidR="00C81654" w:rsidRPr="004007A4" w:rsidRDefault="00C81654" w:rsidP="00EB40A4">
            <w:pPr>
              <w:pStyle w:val="Tablehead"/>
            </w:pPr>
            <w:r w:rsidRPr="004007A4">
              <w:t>6</w:t>
            </w:r>
          </w:p>
        </w:tc>
        <w:tc>
          <w:tcPr>
            <w:tcW w:w="56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81654" w:rsidRPr="004007A4" w:rsidRDefault="00C81654" w:rsidP="00EB40A4">
            <w:pPr>
              <w:pStyle w:val="Tablehead"/>
            </w:pPr>
            <w:r w:rsidRPr="004007A4">
              <w:t>7</w:t>
            </w:r>
          </w:p>
        </w:tc>
        <w:tc>
          <w:tcPr>
            <w:tcW w:w="567" w:type="dxa"/>
            <w:tcBorders>
              <w:left w:val="single" w:sz="4" w:space="0" w:color="808080"/>
            </w:tcBorders>
            <w:vAlign w:val="center"/>
          </w:tcPr>
          <w:p w:rsidR="00C81654" w:rsidRPr="004007A4" w:rsidRDefault="00C81654" w:rsidP="00EB40A4">
            <w:pPr>
              <w:pStyle w:val="Tablehead"/>
            </w:pPr>
            <w:r w:rsidRPr="004007A4">
              <w:t>8</w:t>
            </w:r>
          </w:p>
        </w:tc>
      </w:tr>
      <w:tr w:rsidR="00C81654" w:rsidRPr="004007A4">
        <w:trPr>
          <w:cantSplit/>
          <w:jc w:val="center"/>
        </w:trPr>
        <w:tc>
          <w:tcPr>
            <w:tcW w:w="1701" w:type="dxa"/>
          </w:tcPr>
          <w:p w:rsidR="00C81654" w:rsidRPr="004007A4" w:rsidRDefault="00C81654" w:rsidP="00EB40A4">
            <w:pPr>
              <w:pStyle w:val="Tabletext"/>
              <w:jc w:val="center"/>
            </w:pPr>
            <w:r w:rsidRPr="004007A4">
              <w:t>1</w:t>
            </w:r>
            <w:r w:rsidRPr="004007A4">
              <w:br/>
              <w:t>2</w:t>
            </w:r>
            <w:r w:rsidRPr="004007A4">
              <w:br/>
              <w:t>3</w:t>
            </w:r>
            <w:r w:rsidRPr="004007A4">
              <w:br/>
              <w:t>4</w:t>
            </w:r>
            <w:r w:rsidRPr="004007A4">
              <w:br/>
              <w:t>5</w:t>
            </w:r>
            <w:r w:rsidRPr="004007A4">
              <w:br/>
              <w:t>6</w:t>
            </w:r>
            <w:r w:rsidRPr="004007A4">
              <w:br/>
              <w:t>7</w:t>
            </w:r>
            <w:r w:rsidRPr="004007A4">
              <w:br/>
              <w:t>8</w:t>
            </w:r>
            <w:r w:rsidRPr="004007A4">
              <w:br/>
              <w:t>9</w:t>
            </w:r>
            <w:r w:rsidRPr="004007A4">
              <w:br/>
              <w:t>10</w:t>
            </w:r>
            <w:r w:rsidRPr="004007A4">
              <w:br/>
              <w:t>11</w:t>
            </w:r>
            <w:r w:rsidRPr="004007A4">
              <w:br/>
              <w:t>12</w:t>
            </w:r>
            <w:r w:rsidRPr="004007A4">
              <w:br/>
              <w:t>13</w:t>
            </w:r>
            <w:r w:rsidRPr="004007A4">
              <w:br/>
              <w:t>14</w:t>
            </w:r>
            <w:r w:rsidRPr="004007A4">
              <w:br/>
              <w:t>15</w:t>
            </w:r>
          </w:p>
        </w:tc>
        <w:tc>
          <w:tcPr>
            <w:tcW w:w="567" w:type="dxa"/>
            <w:tcBorders>
              <w:right w:val="nil"/>
            </w:tcBorders>
          </w:tcPr>
          <w:p w:rsidR="00C81654" w:rsidRPr="004007A4" w:rsidRDefault="00C81654" w:rsidP="00EB40A4">
            <w:pPr>
              <w:pStyle w:val="Tabletext"/>
              <w:jc w:val="center"/>
            </w:pPr>
            <w:r w:rsidRPr="004007A4">
              <w:t>1</w:t>
            </w:r>
            <w:r w:rsidRPr="004007A4">
              <w:br/>
              <w:t>1</w:t>
            </w:r>
            <w:r w:rsidRPr="004007A4">
              <w:br/>
              <w:t>1</w:t>
            </w:r>
            <w:r w:rsidRPr="004007A4">
              <w:br/>
              <w:t>1</w:t>
            </w:r>
            <w:r w:rsidRPr="004007A4">
              <w:br/>
              <w:t>1</w:t>
            </w:r>
            <w:r w:rsidRPr="004007A4">
              <w:br/>
              <w:t>1</w:t>
            </w:r>
            <w:r w:rsidRPr="004007A4">
              <w:br/>
              <w:t>1</w:t>
            </w:r>
            <w:r w:rsidRPr="004007A4">
              <w:br/>
              <w:t>1</w:t>
            </w:r>
            <w:r w:rsidRPr="004007A4">
              <w:br/>
              <w:t>1</w:t>
            </w:r>
            <w:r w:rsidRPr="004007A4">
              <w:br/>
              <w:t>1</w:t>
            </w:r>
            <w:r w:rsidRPr="004007A4">
              <w:br/>
              <w:t>1</w:t>
            </w:r>
            <w:r w:rsidRPr="004007A4">
              <w:br/>
              <w:t>1</w:t>
            </w:r>
            <w:r w:rsidRPr="004007A4">
              <w:br/>
              <w:t>1</w:t>
            </w:r>
            <w:r w:rsidRPr="004007A4">
              <w:br/>
              <w:t>1</w:t>
            </w:r>
            <w:r w:rsidRPr="004007A4">
              <w:br/>
              <w:t>1</w:t>
            </w:r>
          </w:p>
        </w:tc>
        <w:tc>
          <w:tcPr>
            <w:tcW w:w="567" w:type="dxa"/>
            <w:tcBorders>
              <w:left w:val="nil"/>
              <w:right w:val="nil"/>
            </w:tcBorders>
            <w:shd w:val="pct15" w:color="auto" w:fill="FFFFFF"/>
          </w:tcPr>
          <w:p w:rsidR="00C81654" w:rsidRPr="004007A4" w:rsidRDefault="00C81654" w:rsidP="00EB40A4">
            <w:pPr>
              <w:pStyle w:val="Tabletext"/>
              <w:jc w:val="center"/>
            </w:pPr>
            <w:r w:rsidRPr="004007A4">
              <w:t>1</w:t>
            </w:r>
            <w:r w:rsidRPr="004007A4">
              <w:br/>
              <w:t>1</w:t>
            </w:r>
            <w:r w:rsidRPr="004007A4">
              <w:br/>
              <w:t>0</w:t>
            </w:r>
            <w:r w:rsidRPr="004007A4">
              <w:br/>
              <w:t>0</w:t>
            </w:r>
            <w:r w:rsidRPr="004007A4">
              <w:br/>
              <w:t>1</w:t>
            </w:r>
            <w:r w:rsidRPr="004007A4">
              <w:br/>
              <w:t>0</w:t>
            </w:r>
            <w:r w:rsidRPr="004007A4">
              <w:br/>
              <w:t>0</w:t>
            </w:r>
            <w:r w:rsidRPr="004007A4">
              <w:br/>
              <w:t>1</w:t>
            </w:r>
            <w:r w:rsidRPr="004007A4">
              <w:br/>
              <w:t>0</w:t>
            </w:r>
            <w:r w:rsidRPr="004007A4">
              <w:br/>
              <w:t>1</w:t>
            </w:r>
            <w:r w:rsidRPr="004007A4">
              <w:br/>
              <w:t>0</w:t>
            </w:r>
            <w:r w:rsidRPr="004007A4">
              <w:br/>
              <w:t>0</w:t>
            </w:r>
            <w:r w:rsidRPr="004007A4">
              <w:br/>
              <w:t>0</w:t>
            </w:r>
            <w:r w:rsidRPr="004007A4">
              <w:br/>
              <w:t>1</w:t>
            </w:r>
            <w:r w:rsidRPr="004007A4">
              <w:br/>
              <w:t>0</w:t>
            </w:r>
          </w:p>
        </w:tc>
        <w:tc>
          <w:tcPr>
            <w:tcW w:w="567" w:type="dxa"/>
            <w:tcBorders>
              <w:left w:val="nil"/>
              <w:right w:val="nil"/>
            </w:tcBorders>
          </w:tcPr>
          <w:p w:rsidR="00C81654" w:rsidRPr="004007A4" w:rsidRDefault="00C81654" w:rsidP="00EB40A4">
            <w:pPr>
              <w:pStyle w:val="Tabletext"/>
              <w:jc w:val="center"/>
            </w:pPr>
            <w:r w:rsidRPr="004007A4">
              <w:t>1</w:t>
            </w:r>
            <w:r w:rsidRPr="004007A4">
              <w:br/>
              <w:t>1</w:t>
            </w:r>
            <w:r w:rsidRPr="004007A4">
              <w:br/>
              <w:t>1</w:t>
            </w:r>
            <w:r w:rsidRPr="004007A4">
              <w:br/>
              <w:t>1</w:t>
            </w:r>
            <w:r w:rsidRPr="004007A4">
              <w:br/>
              <w:t>1</w:t>
            </w:r>
            <w:r w:rsidRPr="004007A4">
              <w:br/>
              <w:t>1</w:t>
            </w:r>
            <w:r w:rsidRPr="004007A4">
              <w:br/>
              <w:t>1</w:t>
            </w:r>
            <w:r w:rsidRPr="004007A4">
              <w:br/>
              <w:t>1</w:t>
            </w:r>
            <w:r w:rsidRPr="004007A4">
              <w:br/>
              <w:t>1</w:t>
            </w:r>
            <w:r w:rsidRPr="004007A4">
              <w:br/>
              <w:t>1</w:t>
            </w:r>
            <w:r w:rsidRPr="004007A4">
              <w:br/>
              <w:t>1</w:t>
            </w:r>
            <w:r w:rsidRPr="004007A4">
              <w:br/>
              <w:t>1</w:t>
            </w:r>
            <w:r w:rsidRPr="004007A4">
              <w:br/>
              <w:t>1</w:t>
            </w:r>
            <w:r w:rsidRPr="004007A4">
              <w:br/>
              <w:t>1</w:t>
            </w:r>
            <w:r w:rsidRPr="004007A4">
              <w:br/>
              <w:t>1</w:t>
            </w:r>
          </w:p>
        </w:tc>
        <w:tc>
          <w:tcPr>
            <w:tcW w:w="567" w:type="dxa"/>
            <w:tcBorders>
              <w:left w:val="nil"/>
              <w:right w:val="nil"/>
            </w:tcBorders>
            <w:shd w:val="pct15" w:color="auto" w:fill="FFFFFF"/>
          </w:tcPr>
          <w:p w:rsidR="00C81654" w:rsidRPr="004007A4" w:rsidRDefault="00C81654" w:rsidP="00EB40A4">
            <w:pPr>
              <w:pStyle w:val="Tabletext"/>
              <w:jc w:val="center"/>
            </w:pPr>
            <w:r w:rsidRPr="004007A4">
              <w:t>0</w:t>
            </w:r>
            <w:r w:rsidRPr="004007A4">
              <w:br/>
              <w:t>0</w:t>
            </w:r>
            <w:r w:rsidRPr="004007A4">
              <w:br/>
              <w:t>0</w:t>
            </w:r>
            <w:r w:rsidRPr="004007A4">
              <w:br/>
              <w:t>1</w:t>
            </w:r>
            <w:r w:rsidRPr="004007A4">
              <w:br/>
              <w:t>1</w:t>
            </w:r>
            <w:r w:rsidRPr="004007A4">
              <w:br/>
              <w:t>1</w:t>
            </w:r>
            <w:r w:rsidRPr="004007A4">
              <w:br/>
              <w:t>1</w:t>
            </w:r>
            <w:r w:rsidRPr="004007A4">
              <w:br/>
              <w:t>0</w:t>
            </w:r>
            <w:r w:rsidRPr="004007A4">
              <w:br/>
              <w:t>1</w:t>
            </w:r>
            <w:r w:rsidRPr="004007A4">
              <w:br/>
              <w:t>0</w:t>
            </w:r>
            <w:r w:rsidRPr="004007A4">
              <w:br/>
              <w:t>0</w:t>
            </w:r>
            <w:r w:rsidRPr="004007A4">
              <w:br/>
              <w:t>1</w:t>
            </w:r>
            <w:r w:rsidRPr="004007A4">
              <w:br/>
              <w:t>0</w:t>
            </w:r>
            <w:r w:rsidRPr="004007A4">
              <w:br/>
              <w:t>0</w:t>
            </w:r>
            <w:r w:rsidRPr="004007A4">
              <w:br/>
              <w:t>0</w:t>
            </w:r>
          </w:p>
        </w:tc>
        <w:tc>
          <w:tcPr>
            <w:tcW w:w="567" w:type="dxa"/>
            <w:tcBorders>
              <w:left w:val="nil"/>
              <w:right w:val="nil"/>
            </w:tcBorders>
          </w:tcPr>
          <w:p w:rsidR="00C81654" w:rsidRPr="004007A4" w:rsidRDefault="00C81654" w:rsidP="00EB40A4">
            <w:pPr>
              <w:pStyle w:val="Tabletext"/>
              <w:jc w:val="center"/>
            </w:pPr>
            <w:r w:rsidRPr="004007A4">
              <w:t>1</w:t>
            </w:r>
            <w:r w:rsidRPr="004007A4">
              <w:br/>
              <w:t>1</w:t>
            </w:r>
            <w:r w:rsidRPr="004007A4">
              <w:br/>
              <w:t>1</w:t>
            </w:r>
            <w:r w:rsidRPr="004007A4">
              <w:br/>
              <w:t>1</w:t>
            </w:r>
            <w:r w:rsidRPr="004007A4">
              <w:br/>
              <w:t>1</w:t>
            </w:r>
            <w:r w:rsidRPr="004007A4">
              <w:br/>
              <w:t>1</w:t>
            </w:r>
            <w:r w:rsidRPr="004007A4">
              <w:br/>
              <w:t>1</w:t>
            </w:r>
            <w:r w:rsidRPr="004007A4">
              <w:br/>
              <w:t>1</w:t>
            </w:r>
            <w:r w:rsidRPr="004007A4">
              <w:br/>
              <w:t>1</w:t>
            </w:r>
            <w:r w:rsidRPr="004007A4">
              <w:br/>
              <w:t>1</w:t>
            </w:r>
            <w:r w:rsidRPr="004007A4">
              <w:br/>
              <w:t>1</w:t>
            </w:r>
            <w:r w:rsidRPr="004007A4">
              <w:br/>
              <w:t>1</w:t>
            </w:r>
            <w:r w:rsidRPr="004007A4">
              <w:br/>
              <w:t>1</w:t>
            </w:r>
            <w:r w:rsidRPr="004007A4">
              <w:br/>
              <w:t>1</w:t>
            </w:r>
            <w:r w:rsidRPr="004007A4">
              <w:br/>
              <w:t>1</w:t>
            </w:r>
          </w:p>
        </w:tc>
        <w:tc>
          <w:tcPr>
            <w:tcW w:w="567" w:type="dxa"/>
            <w:tcBorders>
              <w:left w:val="nil"/>
              <w:right w:val="nil"/>
            </w:tcBorders>
            <w:shd w:val="pct15" w:color="auto" w:fill="FFFFFF"/>
          </w:tcPr>
          <w:p w:rsidR="00C81654" w:rsidRPr="004007A4" w:rsidRDefault="00C81654" w:rsidP="00EB40A4">
            <w:pPr>
              <w:pStyle w:val="Tabletext"/>
              <w:jc w:val="center"/>
            </w:pPr>
            <w:r w:rsidRPr="004007A4">
              <w:t>0</w:t>
            </w:r>
            <w:r w:rsidRPr="004007A4">
              <w:br/>
              <w:t>1</w:t>
            </w:r>
            <w:r w:rsidRPr="004007A4">
              <w:br/>
              <w:t>1</w:t>
            </w:r>
            <w:r w:rsidRPr="004007A4">
              <w:br/>
              <w:t>1</w:t>
            </w:r>
            <w:r w:rsidRPr="004007A4">
              <w:br/>
              <w:t>0</w:t>
            </w:r>
            <w:r w:rsidRPr="004007A4">
              <w:br/>
              <w:t>0</w:t>
            </w:r>
            <w:r w:rsidRPr="004007A4">
              <w:br/>
              <w:t>1</w:t>
            </w:r>
            <w:r w:rsidRPr="004007A4">
              <w:br/>
              <w:t>1</w:t>
            </w:r>
            <w:r w:rsidRPr="004007A4">
              <w:br/>
              <w:t>1</w:t>
            </w:r>
            <w:r w:rsidRPr="004007A4">
              <w:br/>
              <w:t>0</w:t>
            </w:r>
            <w:r w:rsidRPr="004007A4">
              <w:br/>
              <w:t>0</w:t>
            </w:r>
            <w:r w:rsidRPr="004007A4">
              <w:br/>
              <w:t>0</w:t>
            </w:r>
            <w:r w:rsidRPr="004007A4">
              <w:br/>
              <w:t>1</w:t>
            </w:r>
            <w:r w:rsidRPr="004007A4">
              <w:br/>
              <w:t>1</w:t>
            </w:r>
            <w:r w:rsidRPr="004007A4">
              <w:br/>
              <w:t>1</w:t>
            </w:r>
          </w:p>
        </w:tc>
        <w:tc>
          <w:tcPr>
            <w:tcW w:w="567" w:type="dxa"/>
            <w:tcBorders>
              <w:left w:val="nil"/>
              <w:right w:val="nil"/>
            </w:tcBorders>
          </w:tcPr>
          <w:p w:rsidR="00C81654" w:rsidRPr="004007A4" w:rsidRDefault="00C81654" w:rsidP="00EB40A4">
            <w:pPr>
              <w:pStyle w:val="Tabletext"/>
              <w:jc w:val="center"/>
            </w:pPr>
            <w:r w:rsidRPr="004007A4">
              <w:t>1</w:t>
            </w:r>
            <w:r w:rsidRPr="004007A4">
              <w:br/>
              <w:t>1</w:t>
            </w:r>
            <w:r w:rsidRPr="004007A4">
              <w:br/>
              <w:t>1</w:t>
            </w:r>
            <w:r w:rsidRPr="004007A4">
              <w:br/>
              <w:t>1</w:t>
            </w:r>
            <w:r w:rsidRPr="004007A4">
              <w:br/>
              <w:t>1</w:t>
            </w:r>
            <w:r w:rsidRPr="004007A4">
              <w:br/>
              <w:t>1</w:t>
            </w:r>
            <w:r w:rsidRPr="004007A4">
              <w:br/>
              <w:t>1</w:t>
            </w:r>
            <w:r w:rsidRPr="004007A4">
              <w:br/>
              <w:t>1</w:t>
            </w:r>
            <w:r w:rsidRPr="004007A4">
              <w:br/>
              <w:t>1</w:t>
            </w:r>
            <w:r w:rsidRPr="004007A4">
              <w:br/>
              <w:t>1</w:t>
            </w:r>
            <w:r w:rsidRPr="004007A4">
              <w:br/>
              <w:t>1</w:t>
            </w:r>
            <w:r w:rsidRPr="004007A4">
              <w:br/>
              <w:t>1</w:t>
            </w:r>
            <w:r w:rsidRPr="004007A4">
              <w:br/>
              <w:t>1</w:t>
            </w:r>
            <w:r w:rsidRPr="004007A4">
              <w:br/>
              <w:t>1</w:t>
            </w:r>
            <w:r w:rsidRPr="004007A4">
              <w:br/>
              <w:t>1</w:t>
            </w:r>
          </w:p>
        </w:tc>
        <w:tc>
          <w:tcPr>
            <w:tcW w:w="567" w:type="dxa"/>
            <w:tcBorders>
              <w:top w:val="single" w:sz="4" w:space="0" w:color="000000"/>
              <w:left w:val="single" w:sz="4" w:space="0" w:color="000000"/>
              <w:bottom w:val="single" w:sz="4" w:space="0" w:color="000000"/>
              <w:right w:val="single" w:sz="4" w:space="0" w:color="000000"/>
            </w:tcBorders>
            <w:shd w:val="pct15" w:color="auto" w:fill="FFFFFF"/>
          </w:tcPr>
          <w:p w:rsidR="00C81654" w:rsidRPr="004007A4" w:rsidRDefault="00C81654" w:rsidP="00EB40A4">
            <w:pPr>
              <w:pStyle w:val="Tabletext"/>
              <w:jc w:val="center"/>
            </w:pPr>
            <w:r w:rsidRPr="004007A4">
              <w:t>1</w:t>
            </w:r>
            <w:r w:rsidRPr="004007A4">
              <w:br/>
              <w:t>0</w:t>
            </w:r>
            <w:r w:rsidRPr="004007A4">
              <w:br/>
              <w:t>0</w:t>
            </w:r>
            <w:r w:rsidRPr="004007A4">
              <w:br/>
              <w:t>1</w:t>
            </w:r>
            <w:r w:rsidRPr="004007A4">
              <w:br/>
              <w:t>0</w:t>
            </w:r>
            <w:r w:rsidRPr="004007A4">
              <w:br/>
              <w:t>1</w:t>
            </w:r>
            <w:r w:rsidRPr="004007A4">
              <w:br/>
              <w:t>0</w:t>
            </w:r>
            <w:r w:rsidRPr="004007A4">
              <w:br/>
              <w:t>1</w:t>
            </w:r>
            <w:r w:rsidRPr="004007A4">
              <w:br/>
              <w:t>0</w:t>
            </w:r>
            <w:r w:rsidRPr="004007A4">
              <w:br/>
              <w:t>0</w:t>
            </w:r>
            <w:r w:rsidRPr="004007A4">
              <w:br/>
              <w:t>0</w:t>
            </w:r>
            <w:r w:rsidRPr="004007A4">
              <w:br/>
              <w:t>0</w:t>
            </w:r>
            <w:r w:rsidRPr="004007A4">
              <w:br/>
              <w:t>1</w:t>
            </w:r>
            <w:r w:rsidRPr="004007A4">
              <w:br/>
              <w:t>0</w:t>
            </w:r>
            <w:r w:rsidRPr="004007A4">
              <w:br/>
              <w:t>1</w:t>
            </w:r>
          </w:p>
        </w:tc>
        <w:tc>
          <w:tcPr>
            <w:tcW w:w="567" w:type="dxa"/>
            <w:tcBorders>
              <w:left w:val="nil"/>
            </w:tcBorders>
          </w:tcPr>
          <w:p w:rsidR="00C81654" w:rsidRPr="004007A4" w:rsidRDefault="00C81654" w:rsidP="00EB40A4">
            <w:pPr>
              <w:pStyle w:val="Tabletext"/>
              <w:jc w:val="center"/>
            </w:pPr>
            <w:r w:rsidRPr="004007A4">
              <w:t>1</w:t>
            </w:r>
            <w:r w:rsidRPr="004007A4">
              <w:br/>
              <w:t>1</w:t>
            </w:r>
            <w:r w:rsidRPr="004007A4">
              <w:br/>
              <w:t>1</w:t>
            </w:r>
            <w:r w:rsidRPr="004007A4">
              <w:br/>
              <w:t>1</w:t>
            </w:r>
            <w:r w:rsidRPr="004007A4">
              <w:br/>
              <w:t>1</w:t>
            </w:r>
            <w:r w:rsidRPr="004007A4">
              <w:br/>
              <w:t>1</w:t>
            </w:r>
            <w:r w:rsidRPr="004007A4">
              <w:br/>
              <w:t>1</w:t>
            </w:r>
            <w:r w:rsidRPr="004007A4">
              <w:br/>
              <w:t>1</w:t>
            </w:r>
            <w:r w:rsidRPr="004007A4">
              <w:br/>
              <w:t>1</w:t>
            </w:r>
            <w:r w:rsidRPr="004007A4">
              <w:br/>
              <w:t>1</w:t>
            </w:r>
            <w:r w:rsidRPr="004007A4">
              <w:br/>
              <w:t>1</w:t>
            </w:r>
            <w:r w:rsidRPr="004007A4">
              <w:br/>
              <w:t>1</w:t>
            </w:r>
            <w:r w:rsidRPr="004007A4">
              <w:br/>
              <w:t>1</w:t>
            </w:r>
            <w:r w:rsidRPr="004007A4">
              <w:br/>
              <w:t>1</w:t>
            </w:r>
            <w:r w:rsidRPr="004007A4">
              <w:br/>
              <w:t>1</w:t>
            </w:r>
          </w:p>
        </w:tc>
      </w:tr>
    </w:tbl>
    <w:p w:rsidR="00C81654" w:rsidRPr="00D962D9" w:rsidRDefault="00C81654" w:rsidP="00EB40A4">
      <w:pPr>
        <w:pStyle w:val="Tablefin"/>
        <w:rPr>
          <w:sz w:val="24"/>
          <w:szCs w:val="24"/>
        </w:rPr>
      </w:pPr>
    </w:p>
    <w:p w:rsidR="00C81654" w:rsidRPr="000E20D0" w:rsidRDefault="00C81654" w:rsidP="000E20D0">
      <w:pPr>
        <w:ind w:firstLineChars="200" w:firstLine="440"/>
        <w:rPr>
          <w:rFonts w:hAnsi="SimSun" w:cs="SimSun"/>
          <w:szCs w:val="24"/>
          <w:lang w:eastAsia="zh-CN"/>
        </w:rPr>
      </w:pPr>
      <w:r w:rsidRPr="000E20D0">
        <w:rPr>
          <w:rFonts w:hAnsi="SimSun" w:cs="SimSun"/>
          <w:szCs w:val="24"/>
          <w:lang w:eastAsia="zh-CN"/>
        </w:rPr>
        <w:t>PRACH</w:t>
      </w:r>
      <w:r w:rsidRPr="000E20D0">
        <w:rPr>
          <w:rFonts w:hAnsi="SimSun" w:cs="SimSun" w:hint="eastAsia"/>
          <w:szCs w:val="24"/>
          <w:lang w:eastAsia="zh-CN"/>
        </w:rPr>
        <w:t>帧结构</w:t>
      </w:r>
      <w:r w:rsidRPr="000E20D0">
        <w:rPr>
          <w:rFonts w:hAnsi="SimSun" w:cs="SimSun"/>
          <w:szCs w:val="24"/>
          <w:lang w:eastAsia="zh-CN"/>
        </w:rPr>
        <w:t xml:space="preserve"> </w:t>
      </w:r>
      <w:r w:rsidRPr="000E20D0">
        <w:rPr>
          <w:rFonts w:hAnsi="SimSun" w:cs="SimSun"/>
          <w:szCs w:val="24"/>
          <w:lang w:eastAsia="zh-CN"/>
        </w:rPr>
        <w:t>—</w:t>
      </w:r>
      <w:r w:rsidRPr="000E20D0">
        <w:rPr>
          <w:rFonts w:hAnsi="SimSun" w:cs="SimSun"/>
          <w:szCs w:val="24"/>
          <w:lang w:eastAsia="zh-CN"/>
        </w:rPr>
        <w:t xml:space="preserve"> PRACH</w:t>
      </w:r>
      <w:r w:rsidRPr="000E20D0">
        <w:rPr>
          <w:rFonts w:hAnsi="SimSun" w:cs="SimSun" w:hint="eastAsia"/>
          <w:szCs w:val="24"/>
          <w:lang w:eastAsia="zh-CN"/>
        </w:rPr>
        <w:t>的帧结构示于图</w:t>
      </w:r>
      <w:r w:rsidRPr="000E20D0">
        <w:rPr>
          <w:rFonts w:hAnsi="SimSun" w:cs="SimSun"/>
          <w:szCs w:val="24"/>
          <w:lang w:eastAsia="zh-CN"/>
        </w:rPr>
        <w:t>8</w:t>
      </w:r>
      <w:r w:rsidRPr="000E20D0">
        <w:rPr>
          <w:rFonts w:hAnsi="SimSun" w:cs="SimSun" w:hint="eastAsia"/>
          <w:szCs w:val="24"/>
          <w:lang w:eastAsia="zh-CN"/>
        </w:rPr>
        <w:t>。</w:t>
      </w:r>
    </w:p>
    <w:p w:rsidR="00C81654" w:rsidRPr="00D962D9" w:rsidRDefault="00C81654" w:rsidP="000F4223">
      <w:pPr>
        <w:rPr>
          <w:sz w:val="24"/>
          <w:szCs w:val="24"/>
          <w:lang w:val="en-US" w:eastAsia="zh-CN"/>
        </w:rPr>
      </w:pPr>
    </w:p>
    <w:p w:rsidR="00C81654" w:rsidRPr="005813AB" w:rsidRDefault="00C81654" w:rsidP="005813AB">
      <w:pPr>
        <w:spacing w:before="480" w:after="80"/>
        <w:jc w:val="center"/>
        <w:rPr>
          <w:sz w:val="18"/>
          <w:szCs w:val="18"/>
          <w:lang w:val="en-US" w:eastAsia="zh-CN"/>
        </w:rPr>
      </w:pPr>
      <w:r w:rsidRPr="005813AB">
        <w:rPr>
          <w:rFonts w:hAnsi="SimSun" w:hint="eastAsia"/>
          <w:sz w:val="18"/>
          <w:szCs w:val="18"/>
          <w:lang w:val="en-US" w:eastAsia="zh-CN"/>
        </w:rPr>
        <w:t>图</w:t>
      </w:r>
      <w:r w:rsidRPr="005813AB">
        <w:rPr>
          <w:sz w:val="18"/>
          <w:szCs w:val="18"/>
          <w:lang w:val="en-US" w:eastAsia="zh-CN"/>
        </w:rPr>
        <w:t>8</w:t>
      </w:r>
    </w:p>
    <w:p w:rsidR="00C81654" w:rsidRPr="005813AB" w:rsidRDefault="00C81654" w:rsidP="005813AB">
      <w:pPr>
        <w:spacing w:before="0" w:after="120"/>
        <w:jc w:val="center"/>
        <w:rPr>
          <w:b/>
          <w:sz w:val="18"/>
          <w:szCs w:val="18"/>
          <w:lang w:val="en-US" w:eastAsia="zh-CN"/>
        </w:rPr>
      </w:pPr>
      <w:r w:rsidRPr="005813AB">
        <w:rPr>
          <w:rFonts w:hint="eastAsia"/>
          <w:b/>
          <w:sz w:val="18"/>
          <w:szCs w:val="18"/>
          <w:lang w:val="en-US" w:eastAsia="zh-CN"/>
        </w:rPr>
        <w:t>物理随机接入信道</w:t>
      </w:r>
      <w:r w:rsidRPr="005813AB">
        <w:rPr>
          <w:b/>
          <w:sz w:val="18"/>
          <w:szCs w:val="18"/>
          <w:lang w:val="en-US" w:eastAsia="zh-CN"/>
        </w:rPr>
        <w:t>(PRACH)</w:t>
      </w:r>
      <w:r w:rsidRPr="005813AB">
        <w:rPr>
          <w:rFonts w:hint="eastAsia"/>
          <w:b/>
          <w:sz w:val="18"/>
          <w:szCs w:val="18"/>
          <w:lang w:val="en-US" w:eastAsia="zh-CN"/>
        </w:rPr>
        <w:t>的帧结构</w:t>
      </w:r>
    </w:p>
    <w:p w:rsidR="005813AB" w:rsidRPr="00450DA2" w:rsidRDefault="00C07726" w:rsidP="005813AB">
      <w:pPr>
        <w:pStyle w:val="FigureNo"/>
      </w:pPr>
      <w:r>
        <w:rPr>
          <w:noProof/>
          <w:lang w:val="en-US" w:eastAsia="zh-CN"/>
        </w:rPr>
      </w:r>
      <w:r w:rsidR="00A435FA">
        <w:pict>
          <v:group id="_x0000_s3209" editas="canvas" style="width:417.85pt;height:64.4pt;mso-position-horizontal-relative:char;mso-position-vertical-relative:line" coordsize="8357,1288">
            <o:lock v:ext="edit" aspectratio="t"/>
            <v:shape id="_x0000_s3210" type="#_x0000_t75" style="position:absolute;width:8357;height:1288" o:preferrelative="f">
              <v:fill o:detectmouseclick="t"/>
              <v:path o:extrusionok="t" o:connecttype="none"/>
              <o:lock v:ext="edit" text="t"/>
            </v:shape>
            <v:rect id="_x0000_s3211" style="position:absolute;left:7690;top:1045;width:532;height:176" stroked="f"/>
            <v:rect id="_x0000_s3212" style="position:absolute;left:7690;top:1045;width:667;height:243" filled="f" stroked="f"/>
            <v:rect id="_x0000_s3213" style="position:absolute;left:7690;top:1049;width:467;height:183;mso-wrap-style:none" filled="f" stroked="f">
              <v:textbox inset="0,0,0,0">
                <w:txbxContent>
                  <w:p w:rsidR="000D3FD4" w:rsidRPr="00575443" w:rsidRDefault="000D3FD4" w:rsidP="005813AB">
                    <w:pPr>
                      <w:spacing w:before="0"/>
                      <w:rPr>
                        <w:sz w:val="14"/>
                        <w:szCs w:val="14"/>
                        <w:lang w:eastAsia="zh-CN"/>
                      </w:rPr>
                    </w:pPr>
                    <w:r>
                      <w:rPr>
                        <w:caps/>
                        <w:color w:val="000000"/>
                        <w:sz w:val="14"/>
                        <w:szCs w:val="14"/>
                        <w:lang w:eastAsia="zh-CN"/>
                      </w:rPr>
                      <w:t>1850-08</w:t>
                    </w:r>
                  </w:p>
                </w:txbxContent>
              </v:textbox>
            </v:rect>
            <v:shape id="_x0000_s3214" style="position:absolute;top:333;width:8227;height:553" coordsize="8227,553" path="m,l,553r8227,l8227,,,,4,8r8218,l8218,4r,544l8222,544,4,544r4,4l8,4,4,8,,xe" fillcolor="black" stroked="f">
              <v:path arrowok="t"/>
            </v:shape>
            <v:rect id="_x0000_s3215" style="position:absolute;left:1993;top:337;width:9;height:544" fillcolor="black" stroked="f"/>
            <v:rect id="_x0000_s3216" style="position:absolute;top:190;width:8;height:147" fillcolor="black" stroked="f"/>
            <v:rect id="_x0000_s3217" style="position:absolute;left:8218;top:190;width:9;height:147" fillcolor="black" stroked="f"/>
            <v:rect id="_x0000_s3218" style="position:absolute;left:30;top:257;width:1917;height:9" fillcolor="black" stroked="f"/>
            <v:shape id="_x0000_s3219" style="position:absolute;left:1841;top:245;width:106;height:37" coordsize="106,37" path="m,37l106,16,,,,37xe" fillcolor="black" stroked="f">
              <v:path arrowok="t"/>
            </v:shape>
            <v:shape id="_x0000_s3220" style="position:absolute;left:1837;top:240;width:131;height:47" coordsize="131,47" path="m,47l131,21,,,,47,8,42,8,5,4,9,110,26r,-9l4,38r4,4l,47xe" fillcolor="black" stroked="f">
              <v:path arrowok="t"/>
            </v:shape>
            <v:shape id="_x0000_s3221" style="position:absolute;left:30;top:245;width:101;height:37" coordsize="101,37" path="m101,37l,16,101,r,37xe" fillcolor="black" stroked="f">
              <v:path arrowok="t"/>
            </v:shape>
            <v:shape id="_x0000_s3222" style="position:absolute;left:8;top:240;width:127;height:47" coordsize="127,47" path="m119,42r4,-4l22,17r,9l123,9,119,5r,37l127,47,127,,,21,127,47r-8,-5xe" fillcolor="black" stroked="f">
              <v:path arrowok="t"/>
            </v:shape>
            <v:rect id="_x0000_s3223" style="position:absolute;left:2044;top:257;width:6153;height:9" fillcolor="black" stroked="f"/>
            <v:shape id="_x0000_s3224" style="position:absolute;left:8096;top:245;width:101;height:37" coordsize="101,37" path="m,37l101,16,,,,37xe" fillcolor="black" stroked="f">
              <v:path arrowok="t"/>
            </v:shape>
            <v:shape id="_x0000_s3225" style="position:absolute;left:8091;top:240;width:127;height:47" coordsize="127,47" path="m,47l127,21,,,,47,9,42,9,5,5,9,106,26r,-9l5,38r4,4l,47xe" fillcolor="black" stroked="f">
              <v:path arrowok="t"/>
            </v:shape>
            <v:shape id="_x0000_s3226" style="position:absolute;left:2044;top:245;width:106;height:37" coordsize="106,37" path="m106,37l,16,106,r,37xe" fillcolor="black" stroked="f">
              <v:path arrowok="t"/>
            </v:shape>
            <v:shape id="_x0000_s3227" style="position:absolute;left:2023;top:240;width:131;height:47" coordsize="131,47" path="m122,42r5,-4l21,17r,9l127,9,122,5r,37l131,47,131,,,21,131,47r-9,-5xe" fillcolor="black" stroked="f">
              <v:path arrowok="t"/>
            </v:shape>
            <v:rect id="_x0000_s3228" style="position:absolute;left:1993;top:190;width:9;height:147" fillcolor="black" stroked="f"/>
            <v:rect id="_x0000_s3229" style="position:absolute;left:562;top:530;width:1068;height:247" filled="f" stroked="f"/>
            <v:rect id="_x0000_s3230" style="position:absolute;left:562;top:550;width:641;height:208;mso-wrap-style:none" filled="f" stroked="f">
              <v:textbox style="mso-fit-shape-to-text:t" inset="0,0,0,0">
                <w:txbxContent>
                  <w:p w:rsidR="000D3FD4" w:rsidRDefault="000D3FD4" w:rsidP="005813AB">
                    <w:pPr>
                      <w:spacing w:before="0"/>
                    </w:pPr>
                    <w:r>
                      <w:rPr>
                        <w:rFonts w:ascii="SimSun" w:cs="SimSun" w:hint="eastAsia"/>
                        <w:caps/>
                        <w:color w:val="000000"/>
                        <w:sz w:val="16"/>
                        <w:szCs w:val="16"/>
                      </w:rPr>
                      <w:t>报头部分</w:t>
                    </w:r>
                  </w:p>
                </w:txbxContent>
              </v:textbox>
            </v:rect>
            <v:rect id="_x0000_s3231" style="position:absolute;left:4819;top:530;width:743;height:247" filled="f" stroked="f"/>
            <v:rect id="_x0000_s3232" style="position:absolute;left:4819;top:550;width:641;height:208;mso-wrap-style:none" filled="f" stroked="f">
              <v:textbox style="mso-fit-shape-to-text:t" inset="0,0,0,0">
                <w:txbxContent>
                  <w:p w:rsidR="000D3FD4" w:rsidRDefault="000D3FD4" w:rsidP="005813AB">
                    <w:pPr>
                      <w:spacing w:before="0"/>
                    </w:pPr>
                    <w:r>
                      <w:rPr>
                        <w:rFonts w:ascii="SimSun" w:cs="SimSun" w:hint="eastAsia"/>
                        <w:caps/>
                        <w:color w:val="000000"/>
                        <w:sz w:val="16"/>
                        <w:szCs w:val="16"/>
                      </w:rPr>
                      <w:t>数据部分</w:t>
                    </w:r>
                  </w:p>
                </w:txbxContent>
              </v:textbox>
            </v:rect>
            <v:rect id="_x0000_s3233" style="position:absolute;left:642;top:10;width:874;height:247" filled="f" stroked="f"/>
            <v:rect id="_x0000_s3234" style="position:absolute;left:883;top:31;width:557;height:179" filled="f" stroked="f">
              <v:textbox inset="0,0,0,0">
                <w:txbxContent>
                  <w:p w:rsidR="000D3FD4" w:rsidRDefault="000D3FD4" w:rsidP="005813AB">
                    <w:pPr>
                      <w:spacing w:before="0"/>
                    </w:pPr>
                    <w:r>
                      <w:rPr>
                        <w:rFonts w:ascii="SimSun" w:cs="SimSun"/>
                        <w:caps/>
                        <w:color w:val="000000"/>
                        <w:sz w:val="16"/>
                        <w:szCs w:val="16"/>
                        <w:lang w:eastAsia="zh-CN"/>
                      </w:rPr>
                      <w:t>48</w:t>
                    </w:r>
                    <w:r>
                      <w:rPr>
                        <w:rFonts w:ascii="SimSun" w:cs="SimSun" w:hint="eastAsia"/>
                        <w:color w:val="000000"/>
                        <w:sz w:val="16"/>
                        <w:szCs w:val="16"/>
                      </w:rPr>
                      <w:t>符号</w:t>
                    </w:r>
                  </w:p>
                </w:txbxContent>
              </v:textbox>
            </v:rect>
            <v:rect id="_x0000_s3235" style="position:absolute;left:4865;top:10;width:625;height:247" filled="f" stroked="f"/>
            <v:rect id="_x0000_s3236" style="position:absolute;left:5025;top:31;width:375;height:329" filled="f" stroked="f">
              <v:textbox inset="0,0,0,0">
                <w:txbxContent>
                  <w:p w:rsidR="000D3FD4" w:rsidRDefault="000D3FD4" w:rsidP="005813AB">
                    <w:pPr>
                      <w:spacing w:before="0"/>
                    </w:pPr>
                    <w:r>
                      <w:rPr>
                        <w:rFonts w:ascii="SimSun" w:cs="SimSun"/>
                        <w:caps/>
                        <w:color w:val="000000"/>
                        <w:sz w:val="16"/>
                        <w:szCs w:val="16"/>
                        <w:lang w:eastAsia="zh-CN"/>
                      </w:rPr>
                      <w:t>1</w:t>
                    </w:r>
                    <w:r>
                      <w:rPr>
                        <w:rFonts w:ascii="SimSun" w:cs="SimSun" w:hint="eastAsia"/>
                        <w:color w:val="000000"/>
                        <w:sz w:val="16"/>
                        <w:szCs w:val="16"/>
                      </w:rPr>
                      <w:t>帧</w:t>
                    </w:r>
                  </w:p>
                </w:txbxContent>
              </v:textbox>
            </v:rect>
            <w10:wrap type="none"/>
            <w10:anchorlock/>
          </v:group>
        </w:pict>
      </w:r>
    </w:p>
    <w:p w:rsidR="00C81654" w:rsidRPr="00D962D9" w:rsidRDefault="00C81654" w:rsidP="00450DA2">
      <w:pPr>
        <w:rPr>
          <w:sz w:val="24"/>
          <w:szCs w:val="24"/>
        </w:rPr>
      </w:pPr>
    </w:p>
    <w:p w:rsidR="00C81654" w:rsidRPr="000E20D0" w:rsidRDefault="002C56F8" w:rsidP="000E20D0">
      <w:pPr>
        <w:ind w:firstLineChars="200" w:firstLine="440"/>
        <w:rPr>
          <w:rFonts w:hAnsi="SimSun" w:cs="SimSun"/>
          <w:szCs w:val="24"/>
          <w:lang w:eastAsia="zh-CN"/>
        </w:rPr>
      </w:pPr>
      <w:r>
        <w:rPr>
          <w:rFonts w:hAnsi="SimSun" w:cs="SimSun" w:hint="eastAsia"/>
          <w:szCs w:val="24"/>
          <w:lang w:eastAsia="zh-CN"/>
        </w:rPr>
        <w:t>报头</w:t>
      </w:r>
      <w:r w:rsidR="00C81654" w:rsidRPr="000E20D0">
        <w:rPr>
          <w:rFonts w:hAnsi="SimSun" w:cs="SimSun" w:hint="eastAsia"/>
          <w:szCs w:val="24"/>
          <w:lang w:eastAsia="zh-CN"/>
        </w:rPr>
        <w:t>部分的构成是通过将一个</w:t>
      </w:r>
      <w:r w:rsidR="00C81654" w:rsidRPr="000E20D0">
        <w:rPr>
          <w:rFonts w:hAnsi="SimSun" w:cs="SimSun"/>
          <w:szCs w:val="24"/>
          <w:lang w:eastAsia="zh-CN"/>
        </w:rPr>
        <w:t>48</w:t>
      </w:r>
      <w:r w:rsidR="008336EF">
        <w:rPr>
          <w:rFonts w:hAnsi="SimSun" w:cs="SimSun" w:hint="eastAsia"/>
          <w:szCs w:val="24"/>
          <w:lang w:eastAsia="zh-CN"/>
        </w:rPr>
        <w:t>符号</w:t>
      </w:r>
      <w:r w:rsidR="00C81654" w:rsidRPr="000E20D0">
        <w:rPr>
          <w:rFonts w:hAnsi="SimSun" w:cs="SimSun" w:hint="eastAsia"/>
          <w:szCs w:val="24"/>
          <w:lang w:eastAsia="zh-CN"/>
        </w:rPr>
        <w:t>的码字调制在一个周期为</w:t>
      </w:r>
      <w:smartTag w:uri="urn:schemas-microsoft-com:office:smarttags" w:element="chmetcnv">
        <w:smartTagPr>
          <w:attr w:name="TCSC" w:val="0"/>
          <w:attr w:name="NumberType" w:val="1"/>
          <w:attr w:name="Negative" w:val="False"/>
          <w:attr w:name="HasSpace" w:val="False"/>
          <w:attr w:name="SourceValue" w:val="256"/>
          <w:attr w:name="UnitName" w:val="码"/>
        </w:smartTagPr>
        <w:r w:rsidR="00C81654" w:rsidRPr="000E20D0">
          <w:rPr>
            <w:rFonts w:hAnsi="SimSun" w:cs="SimSun"/>
            <w:szCs w:val="24"/>
            <w:lang w:eastAsia="zh-CN"/>
          </w:rPr>
          <w:t>256</w:t>
        </w:r>
        <w:r w:rsidR="00C81654" w:rsidRPr="000E20D0">
          <w:rPr>
            <w:rFonts w:hAnsi="SimSun" w:cs="SimSun" w:hint="eastAsia"/>
            <w:szCs w:val="24"/>
            <w:lang w:eastAsia="zh-CN"/>
          </w:rPr>
          <w:t>码</w:t>
        </w:r>
      </w:smartTag>
      <w:r w:rsidR="00C81654" w:rsidRPr="000E20D0">
        <w:rPr>
          <w:rFonts w:hAnsi="SimSun" w:cs="SimSun" w:hint="eastAsia"/>
          <w:szCs w:val="24"/>
          <w:lang w:eastAsia="zh-CN"/>
        </w:rPr>
        <w:t>片的扩展码上形成的。</w:t>
      </w:r>
    </w:p>
    <w:p w:rsidR="00C81654" w:rsidRPr="000E20D0" w:rsidRDefault="00C81654" w:rsidP="000E20D0">
      <w:pPr>
        <w:ind w:firstLineChars="200" w:firstLine="440"/>
        <w:rPr>
          <w:rFonts w:hAnsi="SimSun" w:cs="SimSun"/>
          <w:szCs w:val="24"/>
          <w:lang w:eastAsia="zh-CN"/>
        </w:rPr>
      </w:pPr>
      <w:r w:rsidRPr="000E20D0">
        <w:rPr>
          <w:rFonts w:hAnsi="SimSun" w:cs="SimSun" w:hint="eastAsia"/>
          <w:szCs w:val="24"/>
          <w:lang w:eastAsia="zh-CN"/>
        </w:rPr>
        <w:t>这</w:t>
      </w:r>
      <w:r w:rsidRPr="000E20D0">
        <w:rPr>
          <w:rFonts w:hAnsi="SimSun" w:cs="SimSun"/>
          <w:szCs w:val="24"/>
          <w:lang w:eastAsia="zh-CN"/>
        </w:rPr>
        <w:t>48</w:t>
      </w:r>
      <w:r w:rsidR="008336EF">
        <w:rPr>
          <w:rFonts w:hAnsi="SimSun" w:cs="SimSun" w:hint="eastAsia"/>
          <w:szCs w:val="24"/>
          <w:lang w:eastAsia="zh-CN"/>
        </w:rPr>
        <w:t>符号</w:t>
      </w:r>
      <w:r w:rsidRPr="000E20D0">
        <w:rPr>
          <w:rFonts w:hAnsi="SimSun" w:cs="SimSun" w:hint="eastAsia"/>
          <w:szCs w:val="24"/>
          <w:lang w:eastAsia="zh-CN"/>
        </w:rPr>
        <w:t>码字的</w:t>
      </w:r>
      <w:r w:rsidR="002C56F8">
        <w:rPr>
          <w:rFonts w:hAnsi="SimSun" w:cs="SimSun" w:hint="eastAsia"/>
          <w:szCs w:val="24"/>
          <w:lang w:eastAsia="zh-CN"/>
        </w:rPr>
        <w:t>报头</w:t>
      </w:r>
      <w:r w:rsidRPr="000E20D0">
        <w:rPr>
          <w:rFonts w:hAnsi="SimSun" w:cs="SimSun" w:hint="eastAsia"/>
          <w:szCs w:val="24"/>
          <w:lang w:eastAsia="zh-CN"/>
        </w:rPr>
        <w:t>码是由</w:t>
      </w:r>
      <w:r w:rsidRPr="000E20D0">
        <w:rPr>
          <w:rFonts w:hAnsi="SimSun" w:cs="SimSun"/>
          <w:szCs w:val="24"/>
          <w:lang w:eastAsia="zh-CN"/>
        </w:rPr>
        <w:t>MES</w:t>
      </w:r>
      <w:r w:rsidRPr="000E20D0">
        <w:rPr>
          <w:rFonts w:hAnsi="SimSun" w:cs="SimSun" w:hint="eastAsia"/>
          <w:szCs w:val="24"/>
          <w:lang w:eastAsia="zh-CN"/>
        </w:rPr>
        <w:t>在一小组四进制码字中随机选取的。扩展码是在用于随机接入的有效扩展码中随机选取的。有效扩展码的相关信息在</w:t>
      </w:r>
      <w:r w:rsidRPr="000E20D0">
        <w:rPr>
          <w:rFonts w:hAnsi="SimSun" w:cs="SimSun"/>
          <w:szCs w:val="24"/>
          <w:lang w:eastAsia="zh-CN"/>
        </w:rPr>
        <w:t>BCCH</w:t>
      </w:r>
      <w:r w:rsidRPr="000E20D0">
        <w:rPr>
          <w:rFonts w:hAnsi="SimSun" w:cs="SimSun" w:hint="eastAsia"/>
          <w:szCs w:val="24"/>
          <w:lang w:eastAsia="zh-CN"/>
        </w:rPr>
        <w:t>信道上给出。</w:t>
      </w:r>
    </w:p>
    <w:p w:rsidR="00C81654" w:rsidRPr="000E20D0" w:rsidRDefault="00C81654" w:rsidP="000E20D0">
      <w:pPr>
        <w:ind w:firstLineChars="200" w:firstLine="440"/>
        <w:rPr>
          <w:rFonts w:hAnsi="SimSun" w:cs="SimSun"/>
          <w:szCs w:val="24"/>
          <w:lang w:eastAsia="zh-CN"/>
        </w:rPr>
      </w:pPr>
      <w:r w:rsidRPr="000E20D0">
        <w:rPr>
          <w:rFonts w:hAnsi="SimSun" w:cs="SimSun"/>
          <w:szCs w:val="24"/>
          <w:lang w:eastAsia="zh-CN"/>
        </w:rPr>
        <w:t>RACH</w:t>
      </w:r>
      <w:r w:rsidRPr="000E20D0">
        <w:rPr>
          <w:rFonts w:hAnsi="SimSun" w:cs="SimSun" w:hint="eastAsia"/>
          <w:szCs w:val="24"/>
          <w:lang w:eastAsia="zh-CN"/>
        </w:rPr>
        <w:t>突发的数据部分实际是由为相干解调载荷基准</w:t>
      </w:r>
      <w:r w:rsidR="008336EF">
        <w:rPr>
          <w:rFonts w:hAnsi="SimSun" w:cs="SimSun" w:hint="eastAsia"/>
          <w:szCs w:val="24"/>
          <w:lang w:eastAsia="zh-CN"/>
        </w:rPr>
        <w:t>符号</w:t>
      </w:r>
      <w:r w:rsidRPr="000E20D0">
        <w:rPr>
          <w:rFonts w:hAnsi="SimSun" w:cs="SimSun" w:hint="eastAsia"/>
          <w:szCs w:val="24"/>
          <w:lang w:eastAsia="zh-CN"/>
        </w:rPr>
        <w:t>和与</w:t>
      </w:r>
      <w:r w:rsidRPr="000E20D0">
        <w:rPr>
          <w:rFonts w:hAnsi="SimSun" w:cs="SimSun"/>
          <w:szCs w:val="24"/>
          <w:lang w:eastAsia="zh-CN"/>
        </w:rPr>
        <w:t>I</w:t>
      </w:r>
      <w:r w:rsidRPr="000E20D0">
        <w:rPr>
          <w:rFonts w:hAnsi="SimSun" w:cs="SimSun" w:hint="eastAsia"/>
          <w:szCs w:val="24"/>
          <w:lang w:eastAsia="zh-CN"/>
        </w:rPr>
        <w:t>分支数据速率和格式有关的</w:t>
      </w:r>
      <w:r w:rsidRPr="000E20D0">
        <w:rPr>
          <w:rFonts w:hAnsi="SimSun" w:cs="SimSun"/>
          <w:szCs w:val="24"/>
          <w:lang w:eastAsia="zh-CN"/>
        </w:rPr>
        <w:t xml:space="preserve">FCH </w:t>
      </w:r>
      <w:r w:rsidRPr="000E20D0">
        <w:rPr>
          <w:rFonts w:hAnsi="SimSun" w:cs="SimSun" w:hint="eastAsia"/>
          <w:szCs w:val="24"/>
          <w:lang w:eastAsia="zh-CN"/>
        </w:rPr>
        <w:t>报告的一个</w:t>
      </w:r>
      <w:r w:rsidRPr="000E20D0">
        <w:rPr>
          <w:rFonts w:hAnsi="SimSun" w:cs="SimSun"/>
          <w:szCs w:val="24"/>
          <w:lang w:eastAsia="zh-CN"/>
        </w:rPr>
        <w:t>I</w:t>
      </w:r>
      <w:r w:rsidRPr="000E20D0">
        <w:rPr>
          <w:rFonts w:hAnsi="SimSun" w:cs="SimSun" w:hint="eastAsia"/>
          <w:szCs w:val="24"/>
          <w:lang w:eastAsia="zh-CN"/>
        </w:rPr>
        <w:t>传输分支上的数据信道和一个</w:t>
      </w:r>
      <w:r w:rsidRPr="000E20D0">
        <w:rPr>
          <w:rFonts w:hAnsi="SimSun" w:cs="SimSun"/>
          <w:szCs w:val="24"/>
          <w:lang w:eastAsia="zh-CN"/>
        </w:rPr>
        <w:t>Q</w:t>
      </w:r>
      <w:r w:rsidRPr="000E20D0">
        <w:rPr>
          <w:rFonts w:hAnsi="SimSun" w:cs="SimSun" w:hint="eastAsia"/>
          <w:szCs w:val="24"/>
          <w:lang w:eastAsia="zh-CN"/>
        </w:rPr>
        <w:t>传输分支上的相关控制信道组成。</w:t>
      </w:r>
      <w:r w:rsidR="002C56F8">
        <w:rPr>
          <w:rFonts w:hAnsi="SimSun" w:cs="SimSun" w:hint="eastAsia"/>
          <w:szCs w:val="24"/>
          <w:lang w:eastAsia="zh-CN"/>
        </w:rPr>
        <w:t>报头</w:t>
      </w:r>
      <w:r w:rsidRPr="000E20D0">
        <w:rPr>
          <w:rFonts w:hAnsi="SimSun" w:cs="SimSun" w:hint="eastAsia"/>
          <w:szCs w:val="24"/>
          <w:lang w:eastAsia="zh-CN"/>
        </w:rPr>
        <w:t>部分的数据速率不是固定的，而根据码片速率选择可等于</w:t>
      </w:r>
      <w:r w:rsidRPr="000E20D0">
        <w:rPr>
          <w:rFonts w:hAnsi="SimSun" w:cs="SimSun"/>
          <w:szCs w:val="24"/>
          <w:lang w:eastAsia="zh-CN"/>
        </w:rPr>
        <w:t>15</w:t>
      </w:r>
      <w:r w:rsidRPr="000E20D0">
        <w:rPr>
          <w:rFonts w:hAnsi="SimSun" w:cs="SimSun"/>
          <w:szCs w:val="24"/>
          <w:lang w:eastAsia="zh-CN"/>
        </w:rPr>
        <w:t> </w:t>
      </w:r>
      <w:r w:rsidRPr="000E20D0">
        <w:rPr>
          <w:rFonts w:hAnsi="SimSun" w:cs="SimSun" w:hint="eastAsia"/>
          <w:szCs w:val="24"/>
          <w:lang w:eastAsia="zh-CN"/>
        </w:rPr>
        <w:t>千</w:t>
      </w:r>
      <w:r w:rsidR="008336EF">
        <w:rPr>
          <w:rFonts w:hAnsi="SimSun" w:cs="SimSun" w:hint="eastAsia"/>
          <w:szCs w:val="24"/>
          <w:lang w:eastAsia="zh-CN"/>
        </w:rPr>
        <w:t>符号</w:t>
      </w:r>
      <w:r w:rsidRPr="000E20D0">
        <w:rPr>
          <w:rFonts w:hAnsi="SimSun" w:cs="SimSun"/>
          <w:szCs w:val="24"/>
          <w:lang w:eastAsia="zh-CN"/>
        </w:rPr>
        <w:t>/s</w:t>
      </w:r>
      <w:r w:rsidR="00D44E8F">
        <w:rPr>
          <w:rFonts w:hAnsi="SimSun" w:cs="SimSun" w:hint="eastAsia"/>
          <w:szCs w:val="24"/>
          <w:lang w:eastAsia="zh-CN"/>
        </w:rPr>
        <w:t>或</w:t>
      </w:r>
      <w:r w:rsidRPr="000E20D0">
        <w:rPr>
          <w:rFonts w:hAnsi="SimSun" w:cs="SimSun"/>
          <w:szCs w:val="24"/>
          <w:lang w:eastAsia="zh-CN"/>
        </w:rPr>
        <w:t>7.5</w:t>
      </w:r>
      <w:r w:rsidRPr="000E20D0">
        <w:rPr>
          <w:rFonts w:hAnsi="SimSun" w:cs="SimSun" w:hint="eastAsia"/>
          <w:szCs w:val="24"/>
          <w:lang w:eastAsia="zh-CN"/>
        </w:rPr>
        <w:t>千</w:t>
      </w:r>
      <w:r w:rsidR="008336EF">
        <w:rPr>
          <w:rFonts w:hAnsi="SimSun" w:cs="SimSun" w:hint="eastAsia"/>
          <w:szCs w:val="24"/>
          <w:lang w:eastAsia="zh-CN"/>
        </w:rPr>
        <w:t>符号</w:t>
      </w:r>
      <w:r w:rsidRPr="000E20D0">
        <w:rPr>
          <w:rFonts w:hAnsi="SimSun" w:cs="SimSun"/>
          <w:szCs w:val="24"/>
          <w:lang w:eastAsia="zh-CN"/>
        </w:rPr>
        <w:t>/s</w:t>
      </w:r>
      <w:r w:rsidRPr="000E20D0">
        <w:rPr>
          <w:rFonts w:hAnsi="SimSun" w:cs="SimSun" w:hint="eastAsia"/>
          <w:szCs w:val="24"/>
          <w:lang w:eastAsia="zh-CN"/>
        </w:rPr>
        <w:t>。</w:t>
      </w:r>
      <w:r w:rsidRPr="000E20D0">
        <w:rPr>
          <w:rFonts w:hAnsi="SimSun" w:cs="SimSun"/>
          <w:szCs w:val="24"/>
          <w:lang w:eastAsia="zh-CN"/>
        </w:rPr>
        <w:t>RACH</w:t>
      </w:r>
      <w:r w:rsidRPr="000E20D0">
        <w:rPr>
          <w:rFonts w:hAnsi="SimSun" w:cs="SimSun" w:hint="eastAsia"/>
          <w:szCs w:val="24"/>
          <w:lang w:eastAsia="zh-CN"/>
        </w:rPr>
        <w:t>突发数据部分的长度等于一帧的长度</w:t>
      </w:r>
      <w:r w:rsidRPr="000E20D0">
        <w:rPr>
          <w:rFonts w:hAnsi="SimSun" w:cs="SimSun"/>
          <w:szCs w:val="24"/>
          <w:lang w:eastAsia="zh-CN"/>
        </w:rPr>
        <w:t>(</w:t>
      </w:r>
      <w:r w:rsidRPr="000E20D0">
        <w:rPr>
          <w:rFonts w:hAnsi="SimSun" w:cs="SimSun" w:hint="eastAsia"/>
          <w:szCs w:val="24"/>
          <w:lang w:eastAsia="zh-CN"/>
        </w:rPr>
        <w:t>即</w:t>
      </w:r>
      <w:r w:rsidRPr="000E20D0">
        <w:rPr>
          <w:rFonts w:hAnsi="SimSun" w:cs="SimSun"/>
          <w:szCs w:val="24"/>
          <w:lang w:eastAsia="zh-CN"/>
        </w:rPr>
        <w:t>10 ms</w:t>
      </w:r>
      <w:r w:rsidRPr="000E20D0">
        <w:rPr>
          <w:rFonts w:hAnsi="SimSun" w:cs="SimSun" w:hint="eastAsia"/>
          <w:szCs w:val="24"/>
          <w:lang w:eastAsia="zh-CN"/>
        </w:rPr>
        <w:t>或</w:t>
      </w:r>
      <w:r w:rsidRPr="000E20D0">
        <w:rPr>
          <w:rFonts w:hAnsi="SimSun" w:cs="SimSun"/>
          <w:szCs w:val="24"/>
          <w:lang w:eastAsia="zh-CN"/>
        </w:rPr>
        <w:t>20</w:t>
      </w:r>
      <w:r w:rsidRPr="000E20D0">
        <w:rPr>
          <w:rFonts w:hAnsi="SimSun" w:cs="SimSun"/>
          <w:szCs w:val="24"/>
          <w:lang w:eastAsia="zh-CN"/>
        </w:rPr>
        <w:t> </w:t>
      </w:r>
      <w:r w:rsidRPr="000E20D0">
        <w:rPr>
          <w:rFonts w:hAnsi="SimSun" w:cs="SimSun"/>
          <w:szCs w:val="24"/>
          <w:lang w:eastAsia="zh-CN"/>
        </w:rPr>
        <w:t>ms</w:t>
      </w:r>
      <w:r w:rsidRPr="000E20D0">
        <w:rPr>
          <w:rFonts w:hAnsi="SimSun" w:cs="SimSun" w:hint="eastAsia"/>
          <w:szCs w:val="24"/>
          <w:lang w:eastAsia="zh-CN"/>
        </w:rPr>
        <w:t>，根据码片速率选择</w:t>
      </w:r>
      <w:r w:rsidRPr="000E20D0">
        <w:rPr>
          <w:rFonts w:hAnsi="SimSun" w:cs="SimSun"/>
          <w:szCs w:val="24"/>
          <w:lang w:eastAsia="zh-CN"/>
        </w:rPr>
        <w:t>)</w:t>
      </w:r>
      <w:r w:rsidRPr="000E20D0">
        <w:rPr>
          <w:rFonts w:hAnsi="SimSun" w:cs="SimSun" w:hint="eastAsia"/>
          <w:szCs w:val="24"/>
          <w:lang w:eastAsia="zh-CN"/>
        </w:rPr>
        <w:t>。</w:t>
      </w:r>
    </w:p>
    <w:p w:rsidR="00C81654" w:rsidRPr="000E20D0" w:rsidRDefault="00C81654" w:rsidP="000E20D0">
      <w:pPr>
        <w:ind w:firstLineChars="200" w:firstLine="440"/>
        <w:rPr>
          <w:rFonts w:hAnsi="SimSun" w:cs="SimSun"/>
          <w:szCs w:val="24"/>
          <w:lang w:eastAsia="zh-CN"/>
        </w:rPr>
      </w:pPr>
      <w:r w:rsidRPr="000E20D0">
        <w:rPr>
          <w:rFonts w:hAnsi="SimSun" w:cs="SimSun"/>
          <w:szCs w:val="24"/>
          <w:lang w:eastAsia="zh-CN"/>
        </w:rPr>
        <w:t>RACH</w:t>
      </w:r>
      <w:r w:rsidRPr="000E20D0">
        <w:rPr>
          <w:rFonts w:hAnsi="SimSun" w:cs="SimSun" w:hint="eastAsia"/>
          <w:szCs w:val="24"/>
          <w:lang w:eastAsia="zh-CN"/>
        </w:rPr>
        <w:t>信道上不支持分集组合。</w:t>
      </w:r>
    </w:p>
    <w:p w:rsidR="00C81654" w:rsidRPr="000E20D0" w:rsidRDefault="00C81654" w:rsidP="008560A9">
      <w:pPr>
        <w:ind w:firstLineChars="200" w:firstLine="440"/>
        <w:rPr>
          <w:rFonts w:hAnsi="SimSun" w:cs="SimSun"/>
          <w:szCs w:val="24"/>
          <w:lang w:eastAsia="zh-CN"/>
        </w:rPr>
      </w:pPr>
      <w:r w:rsidRPr="0065488C">
        <w:rPr>
          <w:rFonts w:ascii="STKaiti" w:eastAsia="STKaiti" w:hAnsi="STKaiti" w:cs="SimSun" w:hint="eastAsia"/>
          <w:szCs w:val="24"/>
          <w:lang w:eastAsia="zh-CN"/>
        </w:rPr>
        <w:t>调制和扩展</w:t>
      </w:r>
      <w:r w:rsidRPr="000E20D0">
        <w:rPr>
          <w:rFonts w:hAnsi="SimSun" w:cs="SimSun"/>
          <w:szCs w:val="24"/>
          <w:lang w:eastAsia="zh-CN"/>
        </w:rPr>
        <w:t xml:space="preserve"> </w:t>
      </w:r>
      <w:r w:rsidRPr="000E20D0">
        <w:rPr>
          <w:rFonts w:hAnsi="SimSun" w:cs="SimSun"/>
          <w:szCs w:val="24"/>
          <w:lang w:eastAsia="zh-CN"/>
        </w:rPr>
        <w:t>—</w:t>
      </w:r>
      <w:r w:rsidRPr="000E20D0">
        <w:rPr>
          <w:rFonts w:hAnsi="SimSun" w:cs="SimSun"/>
          <w:szCs w:val="24"/>
          <w:lang w:eastAsia="zh-CN"/>
        </w:rPr>
        <w:t xml:space="preserve"> </w:t>
      </w:r>
      <w:r w:rsidRPr="000E20D0">
        <w:rPr>
          <w:rFonts w:hAnsi="SimSun" w:cs="SimSun" w:hint="eastAsia"/>
          <w:szCs w:val="24"/>
          <w:lang w:eastAsia="zh-CN"/>
        </w:rPr>
        <w:t>反向链路中使用的调制</w:t>
      </w:r>
      <w:r w:rsidRPr="000E20D0">
        <w:rPr>
          <w:rFonts w:hAnsi="SimSun" w:cs="SimSun"/>
          <w:szCs w:val="24"/>
          <w:lang w:eastAsia="zh-CN"/>
        </w:rPr>
        <w:t>/</w:t>
      </w:r>
      <w:r w:rsidRPr="000E20D0">
        <w:rPr>
          <w:rFonts w:hAnsi="SimSun" w:cs="SimSun" w:hint="eastAsia"/>
          <w:szCs w:val="24"/>
          <w:lang w:eastAsia="zh-CN"/>
        </w:rPr>
        <w:t>扩展码示于</w:t>
      </w:r>
      <w:r w:rsidR="000734BD">
        <w:rPr>
          <w:rFonts w:hAnsi="SimSun" w:cs="SimSun" w:hint="eastAsia"/>
          <w:szCs w:val="24"/>
          <w:lang w:eastAsia="zh-CN"/>
        </w:rPr>
        <w:t>图</w:t>
      </w:r>
      <w:r w:rsidR="0024162D">
        <w:rPr>
          <w:rFonts w:hAnsi="SimSun" w:cs="SimSun"/>
          <w:szCs w:val="24"/>
          <w:lang w:eastAsia="zh-CN"/>
        </w:rPr>
        <w:t>9</w:t>
      </w:r>
      <w:r w:rsidRPr="000E20D0">
        <w:rPr>
          <w:rFonts w:hAnsi="SimSun" w:cs="SimSun" w:hint="eastAsia"/>
          <w:szCs w:val="24"/>
          <w:lang w:eastAsia="zh-CN"/>
        </w:rPr>
        <w:t>。数据调制为</w:t>
      </w:r>
      <w:r w:rsidRPr="000E20D0">
        <w:rPr>
          <w:rFonts w:hAnsi="SimSun" w:cs="SimSun"/>
          <w:szCs w:val="24"/>
          <w:lang w:eastAsia="zh-CN"/>
        </w:rPr>
        <w:t xml:space="preserve"> BPSK</w:t>
      </w:r>
      <w:r w:rsidRPr="000E20D0">
        <w:rPr>
          <w:rFonts w:hAnsi="SimSun" w:cs="SimSun" w:hint="eastAsia"/>
          <w:szCs w:val="24"/>
          <w:lang w:eastAsia="zh-CN"/>
        </w:rPr>
        <w:t>，其中</w:t>
      </w:r>
      <w:r w:rsidRPr="000E20D0">
        <w:rPr>
          <w:rFonts w:hAnsi="SimSun" w:cs="SimSun"/>
          <w:szCs w:val="24"/>
          <w:lang w:eastAsia="zh-CN"/>
        </w:rPr>
        <w:t xml:space="preserve"> DPDCH</w:t>
      </w:r>
      <w:r w:rsidR="00274983">
        <w:rPr>
          <w:rFonts w:hAnsi="SimSun" w:cs="SimSun" w:hint="eastAsia"/>
          <w:szCs w:val="24"/>
          <w:lang w:eastAsia="zh-CN"/>
        </w:rPr>
        <w:t>和</w:t>
      </w:r>
      <w:r w:rsidRPr="000E20D0">
        <w:rPr>
          <w:rFonts w:hAnsi="SimSun" w:cs="SimSun"/>
          <w:szCs w:val="24"/>
          <w:lang w:eastAsia="zh-CN"/>
        </w:rPr>
        <w:t xml:space="preserve">DPCCH </w:t>
      </w:r>
      <w:r w:rsidRPr="000E20D0">
        <w:rPr>
          <w:rFonts w:hAnsi="SimSun" w:cs="SimSun" w:hint="eastAsia"/>
          <w:szCs w:val="24"/>
          <w:lang w:eastAsia="zh-CN"/>
        </w:rPr>
        <w:t>分别映射到载波</w:t>
      </w:r>
      <w:r w:rsidRPr="000E20D0">
        <w:rPr>
          <w:rFonts w:hAnsi="SimSun" w:cs="SimSun"/>
          <w:szCs w:val="24"/>
          <w:lang w:eastAsia="zh-CN"/>
        </w:rPr>
        <w:t>I</w:t>
      </w:r>
      <w:r w:rsidRPr="000E20D0">
        <w:rPr>
          <w:rFonts w:hAnsi="SimSun" w:cs="SimSun" w:hint="eastAsia"/>
          <w:szCs w:val="24"/>
          <w:lang w:eastAsia="zh-CN"/>
        </w:rPr>
        <w:t>和</w:t>
      </w:r>
      <w:r w:rsidRPr="000E20D0">
        <w:rPr>
          <w:rFonts w:hAnsi="SimSun" w:cs="SimSun"/>
          <w:szCs w:val="24"/>
          <w:lang w:eastAsia="zh-CN"/>
        </w:rPr>
        <w:t>Q</w:t>
      </w:r>
      <w:r w:rsidRPr="000E20D0">
        <w:rPr>
          <w:rFonts w:hAnsi="SimSun" w:cs="SimSun" w:hint="eastAsia"/>
          <w:szCs w:val="24"/>
          <w:lang w:eastAsia="zh-CN"/>
        </w:rPr>
        <w:t>分支上。</w:t>
      </w:r>
      <w:r w:rsidRPr="000E20D0">
        <w:rPr>
          <w:rFonts w:hAnsi="SimSun" w:cs="SimSun"/>
          <w:szCs w:val="24"/>
          <w:lang w:eastAsia="zh-CN"/>
        </w:rPr>
        <w:t>I</w:t>
      </w:r>
      <w:r w:rsidRPr="000E20D0">
        <w:rPr>
          <w:rFonts w:hAnsi="SimSun" w:cs="SimSun" w:hint="eastAsia"/>
          <w:szCs w:val="24"/>
          <w:lang w:eastAsia="zh-CN"/>
        </w:rPr>
        <w:t>和</w:t>
      </w:r>
      <w:r w:rsidRPr="000E20D0">
        <w:rPr>
          <w:rFonts w:hAnsi="SimSun" w:cs="SimSun"/>
          <w:szCs w:val="24"/>
          <w:lang w:eastAsia="zh-CN"/>
        </w:rPr>
        <w:t>Q</w:t>
      </w:r>
      <w:r w:rsidRPr="000E20D0">
        <w:rPr>
          <w:rFonts w:hAnsi="SimSun" w:cs="SimSun" w:hint="eastAsia"/>
          <w:szCs w:val="24"/>
          <w:lang w:eastAsia="zh-CN"/>
        </w:rPr>
        <w:t>分支此后用两种不同的信道编码</w:t>
      </w:r>
      <w:r w:rsidRPr="000E20D0">
        <w:rPr>
          <w:rFonts w:hAnsi="SimSun" w:cs="SimSun"/>
          <w:szCs w:val="24"/>
          <w:lang w:eastAsia="zh-CN"/>
        </w:rPr>
        <w:t xml:space="preserve">cD/cC </w:t>
      </w:r>
      <w:r w:rsidRPr="000E20D0">
        <w:rPr>
          <w:rFonts w:hAnsi="SimSun" w:cs="SimSun" w:hint="eastAsia"/>
          <w:szCs w:val="24"/>
          <w:lang w:eastAsia="zh-CN"/>
        </w:rPr>
        <w:t>扩展至码片速率并接着用</w:t>
      </w:r>
      <w:r w:rsidRPr="000E20D0">
        <w:rPr>
          <w:rFonts w:hAnsi="SimSun" w:cs="SimSun"/>
          <w:szCs w:val="24"/>
          <w:lang w:eastAsia="zh-CN"/>
        </w:rPr>
        <w:t xml:space="preserve">MS </w:t>
      </w:r>
      <w:r w:rsidRPr="000E20D0">
        <w:rPr>
          <w:rFonts w:hAnsi="SimSun" w:cs="SimSun" w:hint="eastAsia"/>
          <w:szCs w:val="24"/>
          <w:lang w:eastAsia="zh-CN"/>
        </w:rPr>
        <w:t>专用完整四相扰码进行完全扰码。</w:t>
      </w:r>
    </w:p>
    <w:p w:rsidR="00C81654" w:rsidRPr="005813AB" w:rsidRDefault="00C81654" w:rsidP="0065488C">
      <w:pPr>
        <w:tabs>
          <w:tab w:val="clear" w:pos="794"/>
          <w:tab w:val="clear" w:pos="1191"/>
          <w:tab w:val="clear" w:pos="1588"/>
          <w:tab w:val="clear" w:pos="1985"/>
        </w:tabs>
        <w:overflowPunct/>
        <w:autoSpaceDE/>
        <w:autoSpaceDN/>
        <w:adjustRightInd/>
        <w:spacing w:before="360" w:after="120"/>
        <w:jc w:val="center"/>
        <w:textAlignment w:val="auto"/>
        <w:rPr>
          <w:sz w:val="18"/>
          <w:szCs w:val="18"/>
          <w:lang w:val="en-US" w:eastAsia="zh-CN"/>
        </w:rPr>
      </w:pPr>
      <w:r w:rsidRPr="00D962D9">
        <w:rPr>
          <w:sz w:val="24"/>
          <w:szCs w:val="24"/>
          <w:lang w:val="en-US" w:eastAsia="zh-CN"/>
        </w:rPr>
        <w:br w:type="page"/>
      </w:r>
      <w:r w:rsidR="005813AB" w:rsidRPr="005813AB">
        <w:rPr>
          <w:rFonts w:hAnsi="SimSun" w:hint="eastAsia"/>
          <w:sz w:val="18"/>
          <w:szCs w:val="18"/>
          <w:lang w:val="en-US" w:eastAsia="zh-CN"/>
        </w:rPr>
        <w:lastRenderedPageBreak/>
        <w:t>图</w:t>
      </w:r>
      <w:r w:rsidRPr="005813AB">
        <w:rPr>
          <w:sz w:val="18"/>
          <w:szCs w:val="18"/>
          <w:lang w:val="en-US" w:eastAsia="zh-CN"/>
        </w:rPr>
        <w:t>9</w:t>
      </w:r>
    </w:p>
    <w:p w:rsidR="00C81654" w:rsidRPr="005813AB" w:rsidRDefault="00C81654" w:rsidP="005813AB">
      <w:pPr>
        <w:spacing w:before="0" w:after="120"/>
        <w:jc w:val="center"/>
        <w:rPr>
          <w:b/>
          <w:sz w:val="18"/>
          <w:szCs w:val="18"/>
          <w:lang w:val="en-US" w:eastAsia="zh-CN"/>
        </w:rPr>
      </w:pPr>
      <w:r w:rsidRPr="005813AB">
        <w:rPr>
          <w:rFonts w:hAnsi="SimSun" w:hint="eastAsia"/>
          <w:b/>
          <w:sz w:val="18"/>
          <w:szCs w:val="18"/>
          <w:lang w:val="en-US" w:eastAsia="zh-CN"/>
        </w:rPr>
        <w:t>用于专用物理信道的反向链路扩展调制方式</w:t>
      </w:r>
      <w:r w:rsidRPr="005813AB">
        <w:rPr>
          <w:b/>
          <w:sz w:val="18"/>
          <w:szCs w:val="18"/>
          <w:lang w:val="en-US" w:eastAsia="zh-CN"/>
        </w:rPr>
        <w:t>a)</w:t>
      </w:r>
      <w:r w:rsidRPr="005813AB">
        <w:rPr>
          <w:rFonts w:hAnsi="SimSun" w:hint="eastAsia"/>
          <w:b/>
          <w:sz w:val="18"/>
          <w:szCs w:val="18"/>
          <w:lang w:val="en-US" w:eastAsia="zh-CN"/>
        </w:rPr>
        <w:t>及其复数表示</w:t>
      </w:r>
      <w:r w:rsidRPr="005813AB">
        <w:rPr>
          <w:b/>
          <w:sz w:val="18"/>
          <w:szCs w:val="18"/>
          <w:lang w:val="en-US" w:eastAsia="zh-CN"/>
        </w:rPr>
        <w:t>b)</w:t>
      </w:r>
    </w:p>
    <w:p w:rsidR="005813AB" w:rsidRPr="00EB40A4" w:rsidRDefault="00C07726" w:rsidP="005813AB">
      <w:pPr>
        <w:pStyle w:val="Figure"/>
      </w:pPr>
      <w:r>
        <w:rPr>
          <w:noProof/>
          <w:lang w:val="en-US" w:eastAsia="zh-CN"/>
        </w:rPr>
      </w:r>
      <w:r w:rsidR="00A435FA">
        <w:pict>
          <v:group id="_x0000_s3237" editas="canvas" style="width:398.8pt;height:432.55pt;mso-position-horizontal-relative:char;mso-position-vertical-relative:line" coordorigin=",56" coordsize="7976,8651">
            <o:lock v:ext="edit" aspectratio="t"/>
            <v:shape id="_x0000_s3238" type="#_x0000_t75" style="position:absolute;top:56;width:7976;height:8651" o:preferrelative="f">
              <v:fill o:detectmouseclick="t"/>
              <v:path o:extrusionok="t" o:connecttype="none"/>
              <o:lock v:ext="edit" text="t"/>
            </v:shape>
            <v:rect id="_x0000_s3239" style="position:absolute;left:3089;top:209;width:774;height:572" stroked="f"/>
            <v:shape id="_x0000_s3240" style="position:absolute;left:3084;top:205;width:779;height:576" coordsize="779,576" path="m,l,576r779,l779,,,,5,13r769,l765,4r,567l774,562,5,562r8,9l13,4,5,13,,xe" fillcolor="black" stroked="f">
              <v:path arrowok="t"/>
            </v:shape>
            <v:shape id="_x0000_s3241" style="position:absolute;left:3777;top:1422;width:2714;height:3095" coordsize="2714,3095" path="m,3095r2714,l2714,r-8,l2706,3091r4,-6l,3085r,10xe" fillcolor="black" stroked="f">
              <v:path arrowok="t"/>
            </v:shape>
            <v:shape id="_x0000_s3242" style="position:absolute;left:6465;top:1422;width:45;height:105" coordsize="45,105" path="m,105l22,,45,105,,105xe" fillcolor="black" stroked="f">
              <v:path arrowok="t"/>
            </v:shape>
            <v:shape id="_x0000_s3243" style="position:absolute;left:6459;top:1405;width:56;height:127" coordsize="56,127" path="m6,117r4,5l32,17r-8,l46,122r5,-5l6,117,,127r56,l28,,,127,6,117xe" fillcolor="black" stroked="f">
              <v:path arrowok="t"/>
            </v:shape>
            <v:rect id="_x0000_s3244" style="position:absolute;left:4331;top:3329;width:9;height:1030" fillcolor="black" stroked="f"/>
            <v:shape id="_x0000_s3245" style="position:absolute;left:4313;top:3329;width:44;height:105" coordsize="44,105" path="m44,105l22,,,105r44,xe" fillcolor="black" stroked="f">
              <v:path arrowok="t"/>
            </v:shape>
            <v:shape id="_x0000_s3246" style="position:absolute;left:4308;top:3312;width:55;height:126" coordsize="55,126" path="m55,126l27,,,126r55,l49,118r-44,l10,122,32,17r-9,l45,122r4,-4l55,126xe" fillcolor="black" stroked="f">
              <v:path arrowok="t"/>
            </v:shape>
            <v:shape id="_x0000_s3247" style="position:absolute;left:4313;top:4255;width:44;height:104" coordsize="44,104" path="m44,l22,104,,,44,xe" fillcolor="black" stroked="f">
              <v:path arrowok="t"/>
            </v:shape>
            <v:shape id="_x0000_s3248" style="position:absolute;left:4308;top:4250;width:55;height:126" coordsize="55,126" path="m49,9l45,5,23,109r9,l10,5,5,9r44,l55,,,,27,126,55,,49,9xe" fillcolor="black" stroked="f">
              <v:path arrowok="t"/>
            </v:shape>
            <v:oval id="_x0000_s3249" style="position:absolute;left:3458;top:3975;width:59;height:54" fillcolor="black" strokeweight=".05pt"/>
            <v:rect id="_x0000_s3250" style="position:absolute;left:3481;top:3457;width:8;height:540" fillcolor="black" stroked="f"/>
            <v:shape id="_x0000_s3251" style="position:absolute;left:3461;top:3457;width:45;height:107" coordsize="45,107" path="m,107l23,,45,107,,107xe" fillcolor="black" stroked="f">
              <v:path arrowok="t"/>
            </v:shape>
            <v:shape id="_x0000_s3252" style="position:absolute;left:3458;top:3434;width:54;height:135" coordsize="54,135" path="m3,127r5,3l31,23r-8,l45,130r3,-3l3,127,,135r54,l26,,,135r3,-8xe" fillcolor="black" stroked="f">
              <v:path arrowok="t"/>
            </v:shape>
            <v:oval id="_x0000_s3253" style="position:absolute;left:3458;top:2684;width:59;height:57" fillcolor="black" strokeweight=".05pt"/>
            <v:rect id="_x0000_s3254" style="position:absolute;left:3481;top:2169;width:8;height:540" fillcolor="black" stroked="f"/>
            <v:shape id="_x0000_s3255" style="position:absolute;left:3461;top:2169;width:45;height:104" coordsize="45,104" path="m,104l23,,45,104,,104xe" fillcolor="black" stroked="f">
              <v:path arrowok="t"/>
            </v:shape>
            <v:shape id="_x0000_s3256" style="position:absolute;left:3458;top:2152;width:54;height:126" coordsize="54,126" path="m3,117r5,4l31,17r-8,l45,121r3,-4l3,117,,126r54,l26,,,126r3,-9xe" fillcolor="black" stroked="f">
              <v:path arrowok="t"/>
            </v:shape>
            <v:oval id="_x0000_s3257" style="position:absolute;left:3458;top:1318;width:59;height:58" fillcolor="black" strokeweight=".05pt"/>
            <v:rect id="_x0000_s3258" style="position:absolute;left:3481;top:803;width:8;height:541" fillcolor="black" stroked="f"/>
            <v:shape id="_x0000_s3259" style="position:absolute;left:3461;top:803;width:45;height:104" coordsize="45,104" path="m,104l23,,45,104,,104xe" fillcolor="black" stroked="f">
              <v:path arrowok="t"/>
            </v:shape>
            <v:shape id="_x0000_s3260" style="position:absolute;left:3458;top:785;width:54;height:126" coordsize="54,126" path="m3,118r5,4l31,18r-8,l45,122r3,-4l3,118,,126r54,l26,,,126r3,-8xe" fillcolor="black" stroked="f">
              <v:path arrowok="t"/>
            </v:shape>
            <v:shape id="_x0000_s3261" style="position:absolute;left:2282;top:488;width:752;height:1375" coordsize="752,1375" path="m752,1366r-747,l10,1371,10,5,5,9r747,l752,,,,,1375r752,l752,1366xe" fillcolor="black" stroked="f">
              <v:path arrowok="t"/>
            </v:shape>
            <v:shape id="_x0000_s3262" style="position:absolute;left:2926;top:1837;width:108;height:43" coordsize="108,43" path="m,43l108,22,,,,43xe" fillcolor="black" stroked="f">
              <v:path arrowok="t"/>
            </v:shape>
            <v:shape id="_x0000_s3263" style="position:absolute;left:2922;top:1832;width:130;height:52" coordsize="130,52" path="m,52l130,27,,,,52,9,48,9,5,4,9,112,31r,-9l4,44r5,4l,52xe" fillcolor="black" stroked="f">
              <v:path arrowok="t"/>
            </v:shape>
            <v:shape id="_x0000_s3264" style="position:absolute;left:2926;top:471;width:108;height:43" coordsize="108,43" path="m,l108,22,,43,,xe" fillcolor="black" stroked="f">
              <v:path arrowok="t"/>
            </v:shape>
            <v:shape id="_x0000_s3265" style="position:absolute;left:2922;top:466;width:130;height:53" coordsize="130,53" path="m9,5l4,9,112,31r,-9l4,44r5,4l9,5,,,,53,130,27,,,9,5xe" fillcolor="black" stroked="f">
              <v:path arrowok="t"/>
            </v:shape>
            <v:oval id="_x0000_s3266" style="position:absolute;left:1143;top:56;width:60;height:54" fillcolor="black" strokeweight=".05pt"/>
            <v:rect id="_x0000_s3267" style="position:absolute;left:1166;top:82;width:9;height:773" fillcolor="black" stroked="f"/>
            <v:shape id="_x0000_s3268" style="position:absolute;left:1148;top:745;width:45;height:110" coordsize="45,110" path="m45,l23,110,,,45,xe" fillcolor="black" stroked="f">
              <v:path arrowok="t"/>
            </v:shape>
            <v:shape id="_x0000_s3269" style="position:absolute;left:1143;top:741;width:54;height:135" coordsize="54,135" path="m50,10l46,4,23,114r9,l10,4,5,10r45,l54,,,,28,135,54,,50,10xe" fillcolor="black" stroked="f">
              <v:path arrowok="t"/>
            </v:shape>
            <v:shape id="_x0000_s3270" style="position:absolute;left:3858;top:488;width:2633;height:546" coordsize="2633,546" path="m,9r2629,l2625,5r,541l2633,546,2633,,,,,9xe" fillcolor="black" stroked="f">
              <v:path arrowok="t"/>
            </v:shape>
            <v:shape id="_x0000_s3271" style="position:absolute;left:6465;top:929;width:45;height:105" coordsize="45,105" path="m45,l22,105,,,45,xe" fillcolor="black" stroked="f">
              <v:path arrowok="t"/>
            </v:shape>
            <v:shape id="_x0000_s3272" style="position:absolute;left:6459;top:925;width:56;height:127" coordsize="56,127" path="m51,8l46,4,24,109r8,l10,4,6,8r45,l56,,,,28,127,56,,51,8xe" fillcolor="black" stroked="f">
              <v:path arrowok="t"/>
            </v:shape>
            <v:oval id="_x0000_s3273" style="position:absolute;left:4173;top:4373;width:325;height:315" stroked="f"/>
            <v:shape id="_x0000_s3274" style="position:absolute;left:4165;top:4364;width:336;height:327" coordsize="336,327" path="m,162r,30l4,201r,4l8,214r,12l12,231r6,9l22,245r4,8l35,262r5,8l57,288r10,4l75,301r10,4l89,311r14,3l107,314r6,5l125,319r10,4l157,323r3,4l170,323r28,l206,319r5,l220,314r13,l238,311r9,-6l251,301r10,-5l269,288r10,-4l292,270r4,-8l305,253r6,-8l314,240r5,-9l323,226r,-12l328,205r,-4l332,192r,-27l336,157r-4,-4l332,131r-4,-9l328,109r-5,-5l323,100,319,87r-5,-4l311,74,301,65r-5,-8l279,39,269,34r-8,-8l251,22r-4,-4l238,12,233,9r-13,l211,4r-5,l198,,135,,125,4r-12,l107,9r-4,l89,12r-4,6l75,22r-8,9l57,34,35,57r-4,8l22,74r-4,9l12,87,8,100r,4l4,109r,13l,131r,31l18,162r,-31l22,122r,-4l26,113r,-13l31,96r4,-4l40,83,50,74r3,-9l67,53r8,-5l85,39r9,-5l98,31r5,-5l116,26r5,-4l125,22r10,-4l166,18r32,l206,22r5,l220,26r4,l229,31r9,3l243,39r8,4l261,53r8,4l279,65r4,9l292,83r4,9l301,96r4,4l305,113r6,5l311,122r3,9l314,153r5,12l323,157r-9,5l314,192r-3,9l311,205r-6,9l305,218r-4,5l296,231r-4,4l288,245r-9,8l273,262r-4,4l261,270r-10,10l243,284r-5,4l229,292r-5,4l220,296r-9,5l206,301r-8,4l166,305r-6,9l170,311r-13,-6l135,305r-10,-4l121,301r-5,-5l103,296r-5,-4l94,288r-9,-4l75,274r-8,-4l57,262r-4,-9l44,245,40,235r-5,-4l31,223r-5,-5l26,214r-4,-9l22,201r-4,-9l18,162,,162xe" fillcolor="black" stroked="f">
              <v:path arrowok="t"/>
            </v:shape>
            <v:shape id="_x0000_s3275" style="position:absolute;left:4218;top:4412;width:235;height:226" coordsize="235,226" path="m226,l,218r9,8l235,9,226,xe" fillcolor="black" stroked="f">
              <v:path arrowok="t"/>
            </v:shape>
            <v:shape id="_x0000_s3276" style="position:absolute;left:4218;top:4412;width:235;height:226" coordsize="235,226" path="m,9l226,226r9,-8l9,,,9xe" fillcolor="black" stroked="f">
              <v:path arrowok="t"/>
            </v:shape>
            <v:rect id="_x0000_s3277" style="position:absolute;left:6329;top:1086;width:324;height:315" stroked="f"/>
            <v:shape id="_x0000_s3278" style="position:absolute;left:6325;top:1083;width:328;height:318" coordsize="328,318" path="m,l,318r328,l328,,,,4,12r321,l316,3r,310l325,304,4,304r10,9l14,3,4,12,,xe" fillcolor="black" stroked="f">
              <v:path arrowok="t"/>
            </v:shape>
            <v:rect id="_x0000_s3279" style="position:absolute;left:6380;top:1239;width:215;height:9" fillcolor="black" stroked="f"/>
            <v:rect id="_x0000_s3280" style="position:absolute;left:6483;top:1138;width:8;height:210" fillcolor="black" stroked="f"/>
            <v:rect id="_x0000_s3281" style="position:absolute;left:5160;top:2322;width:324;height:314" stroked="f"/>
            <v:shape id="_x0000_s3282" style="position:absolute;left:5154;top:2317;width:330;height:319" coordsize="330,319" path="m,l,319r330,l330,,,,6,13r319,l316,5r,310l325,306,6,306r8,9l14,5,6,13,,xe" fillcolor="black" stroked="f">
              <v:path arrowok="t"/>
            </v:shape>
            <v:rect id="_x0000_s3283" style="position:absolute;left:5213;top:2474;width:211;height:9" fillcolor="black" stroked="f"/>
            <v:rect id="_x0000_s3284" style="position:absolute;left:5316;top:2378;width:10;height:205" fillcolor="black" stroked="f"/>
            <v:shape id="_x0000_s3285" style="position:absolute;left:3858;top:1854;width:1463;height:441" coordsize="1463,441" path="m,9r1458,l1455,5r,436l1463,441,1463,,,,,9xe" fillcolor="black" stroked="f">
              <v:path arrowok="t"/>
            </v:shape>
            <v:shape id="_x0000_s3286" style="position:absolute;left:5295;top:2191;width:44;height:104" coordsize="44,104" path="m44,l21,104,,,44,xe" fillcolor="black" stroked="f">
              <v:path arrowok="t"/>
            </v:shape>
            <v:shape id="_x0000_s3287" style="position:absolute;left:5290;top:2186;width:54;height:127" coordsize="54,127" path="m49,9l45,5,23,109r8,l8,5,5,9r44,l54,,,,26,127,54,,49,9xe" fillcolor="black" stroked="f">
              <v:path arrowok="t"/>
            </v:shape>
            <v:shape id="_x0000_s3288" style="position:absolute;left:3777;top:2657;width:1544;height:494" coordsize="1544,494" path="m,494r1544,l1544,r-8,l1536,489r3,-5l,484r,10xe" fillcolor="black" stroked="f">
              <v:path arrowok="t"/>
            </v:shape>
            <v:shape id="_x0000_s3289" style="position:absolute;left:5295;top:2657;width:44;height:106" coordsize="44,106" path="m,106l21,,44,106,,106xe" fillcolor="black" stroked="f">
              <v:path arrowok="t"/>
            </v:shape>
            <v:shape id="_x0000_s3290" style="position:absolute;left:5290;top:2640;width:54;height:127" coordsize="54,127" path="m5,117r3,6l31,17r-8,l45,123r4,-6l5,117,,127r54,l26,,,127,5,117xe" fillcolor="black" stroked="f">
              <v:path arrowok="t"/>
            </v:shape>
            <v:oval id="_x0000_s3291" style="position:absolute;left:4173;top:2989;width:325;height:315" stroked="f"/>
            <v:shape id="_x0000_s3292" style="position:absolute;left:4165;top:2980;width:336;height:327" coordsize="336,327" path="m,161r,31l4,200r,6l8,215r,12l12,231r6,10l22,245r4,8l35,262r5,9l57,288r10,4l75,302r10,4l89,310r14,5l107,315r6,4l125,319r10,4l157,323r3,4l170,323r28,l206,319r5,l220,315r13,l238,310r9,-4l251,302r10,-5l269,288r10,-4l292,271r4,-9l305,253r6,-8l314,241r5,-10l323,227r,-12l328,206r,-6l332,192r,-26l336,157r-4,-4l332,131r-4,-9l328,110r-5,-4l323,100,319,88r-5,-4l311,75,301,66r-5,-9l279,39,269,35r-8,-8l251,22r-4,-4l238,14,233,9r-13,l211,5r-5,l198,,135,,125,5r-12,l107,9r-4,l89,14r-4,4l75,22r-8,8l57,35,35,57r-4,9l22,75r-4,9l12,88,8,100r,6l4,110r,12l,131r,30l18,161r,-30l22,122r,-4l26,114r,-14l31,96r4,-5l40,84,50,75r3,-9l67,53r8,-4l85,39r9,-4l98,30r5,-3l116,27r5,-5l125,22r10,-4l166,18r32,l206,22r5,l220,27r4,l229,30r9,5l243,39r8,6l261,53r8,4l279,66r4,9l292,84r4,7l301,96r4,4l305,114r6,4l311,122r3,9l314,153r5,13l323,157r-9,4l314,192r-3,8l311,206r-6,9l305,219r-4,3l296,231r-4,6l288,245r-9,8l273,262r-4,4l261,271r-10,9l243,284r-5,4l229,292r-5,5l220,297r-9,5l206,302r-8,4l166,306r-6,9l170,310r-13,-4l135,306r-10,-4l121,302r-5,-5l103,297r-5,-5l94,288r-9,-4l75,276r-8,-5l57,262r-4,-9l44,245r-4,-8l35,231r-4,-9l26,219r,-4l22,206r,-6l18,192r,-31l,161xe" fillcolor="black" stroked="f">
              <v:path arrowok="t"/>
            </v:shape>
            <v:shape id="_x0000_s3293" style="position:absolute;left:4218;top:3033;width:235;height:227" coordsize="235,227" path="m226,l,218r9,9l235,8,226,xe" fillcolor="black" stroked="f">
              <v:path arrowok="t"/>
            </v:shape>
            <v:shape id="_x0000_s3294" style="position:absolute;left:4218;top:3033;width:235;height:227" coordsize="235,227" path="m,8l226,227r9,-9l9,,,8xe" fillcolor="black" stroked="f">
              <v:path arrowok="t"/>
            </v:shape>
            <v:rect id="_x0000_s3295" style="position:absolute;left:1463;top:1187;width:824;height:8" fillcolor="black" stroked="f"/>
            <v:shape id="_x0000_s3296" style="position:absolute;left:4;top:1165;width:49;height:48" coordsize="49,48" path="m24,l6,3,,22,6,44r18,4l41,44,49,22,41,3,24,xe" fillcolor="black" strokeweight=".05pt">
              <v:path arrowok="t"/>
            </v:shape>
            <v:rect id="_x0000_s3297" style="position:absolute;left:28;top:1187;width:692;height:8" fillcolor="black" stroked="f"/>
            <v:shape id="_x0000_s3298" style="position:absolute;left:613;top:1168;width:107;height:41" coordsize="107,41" path="m,l107,22,,41,,xe" fillcolor="black" stroked="f">
              <v:path arrowok="t"/>
            </v:shape>
            <v:shape id="_x0000_s3299" style="position:absolute;left:608;top:1165;width:136;height:48" coordsize="136,48" path="m9,3l5,9,112,30r,-8l5,40r4,4l9,3,,,,48,136,25,,,9,3xe" fillcolor="black" stroked="f">
              <v:path arrowok="t"/>
            </v:shape>
            <v:rect id="_x0000_s3300" style="position:absolute;left:5479;top:2474;width:2309;height:9" fillcolor="black" stroked="f"/>
            <v:shape id="_x0000_s3301" style="position:absolute;left:7680;top:2456;width:108;height:44" coordsize="108,44" path="m,l108,22,,44,,xe" fillcolor="black" stroked="f">
              <v:path arrowok="t"/>
            </v:shape>
            <v:shape id="_x0000_s3302" style="position:absolute;left:7676;top:2452;width:130;height:53" coordsize="130,53" path="m9,4l4,9,112,31r,-9l4,43r5,5l9,4,,,,53,130,26,,,9,4xe" fillcolor="black" stroked="f">
              <v:path arrowok="t"/>
            </v:shape>
            <v:rect id="_x0000_s3303" style="position:absolute;left:6650;top:1234;width:1138;height:10" fillcolor="black" stroked="f"/>
            <v:shape id="_x0000_s3304" style="position:absolute;left:7680;top:1217;width:108;height:43" coordsize="108,43" path="m,l108,22,,43,,xe" fillcolor="black" stroked="f">
              <v:path arrowok="t"/>
            </v:shape>
            <v:shape id="_x0000_s3305" style="position:absolute;left:7676;top:1213;width:130;height:52" coordsize="130,52" path="m9,4l4,8,112,31r,-10l4,43r5,4l9,4,,,,52,130,26,,,9,4xe" fillcolor="black" stroked="f">
              <v:path arrowok="t"/>
            </v:shape>
            <v:oval id="_x0000_s3306" style="position:absolute;left:6622;top:1217;width:60;height:59" fillcolor="black" strokeweight=".05pt"/>
            <v:rect id="_x0000_s3307" style="position:absolute;left:1463;top:3841;width:824;height:8" fillcolor="black" stroked="f"/>
            <v:oval id="_x0000_s3308" style="position:absolute;left:3458;top:5468;width:59;height:54" fillcolor="black" strokeweight=".05pt"/>
            <v:rect id="_x0000_s3309" style="position:absolute;left:3481;top:4822;width:8;height:672" fillcolor="black" stroked="f"/>
            <v:shape id="_x0000_s3310" style="position:absolute;left:3461;top:4822;width:45;height:109" coordsize="45,109" path="m,109l23,,45,109,,109xe" fillcolor="black" stroked="f">
              <v:path arrowok="t"/>
            </v:shape>
            <v:shape id="_x0000_s3311" style="position:absolute;left:3458;top:4800;width:54;height:136" coordsize="54,136" path="m3,127r5,4l31,22r-8,l45,131r3,-4l3,127,,136r54,l26,,,136r3,-9xe" fillcolor="black" stroked="f">
              <v:path arrowok="t"/>
            </v:shape>
            <v:oval id="_x0000_s3312" style="position:absolute;left:1148;top:4927;width:55;height:53" fillcolor="black" strokeweight=".05pt"/>
            <v:rect id="_x0000_s3313" style="position:absolute;left:1166;top:4155;width:9;height:798" fillcolor="black" stroked="f"/>
            <v:shape id="_x0000_s3314" style="position:absolute;left:1148;top:4155;width:45;height:104" coordsize="45,104" path="m,104l23,,45,104,,104xe" fillcolor="black" stroked="f">
              <v:path arrowok="t"/>
            </v:shape>
            <v:shape id="_x0000_s3315" style="position:absolute;left:1143;top:4137;width:54;height:127" coordsize="54,127" path="m5,118r5,4l32,18r-9,l46,122r4,-4l5,118,,127r54,l28,,,127r5,-9xe" fillcolor="black" stroked="f">
              <v:path arrowok="t"/>
            </v:shape>
            <v:rect id="_x0000_s3316" style="position:absolute;left:4363;top:3892;width:585;height:10" fillcolor="black" stroked="f"/>
            <v:shape id="_x0000_s3317" style="position:absolute;left:4363;top:3875;width:107;height:39" coordsize="107,39" path="m107,39l,22,107,r,39xe" fillcolor="black" stroked="f">
              <v:path arrowok="t"/>
            </v:shape>
            <v:shape id="_x0000_s3318" style="position:absolute;left:4340;top:3871;width:136;height:48" coordsize="136,48" path="m126,43r4,-4l23,21r,10l130,9,126,4r,39l136,48,136,,,26,136,48,126,43xe" fillcolor="black" stroked="f">
              <v:path arrowok="t"/>
            </v:shape>
            <v:rect id="_x0000_s3319" style="position:absolute;left:6595;top:898;width:103;height:9" fillcolor="black" stroked="f"/>
            <v:rect id="_x0000_s3320" style="position:absolute;left:6645;top:855;width:8;height:100" fillcolor="black" stroked="f"/>
            <v:rect id="_x0000_s3321" style="position:absolute;left:6595;top:1571;width:103;height:8" fillcolor="black" stroked="f"/>
            <v:rect id="_x0000_s3322" style="position:absolute;left:5424;top:2138;width:109;height:9" fillcolor="black" stroked="f"/>
            <v:rect id="_x0000_s3323" style="position:absolute;left:5474;top:2090;width:10;height:105" fillcolor="black" stroked="f"/>
            <v:rect id="_x0000_s3324" style="position:absolute;left:5424;top:2806;width:109;height:9" fillcolor="black" stroked="f"/>
            <v:oval id="_x0000_s3325" style="position:absolute;left:3566;top:6860;width:217;height:211" stroked="f"/>
            <v:shape id="_x0000_s3326" style="position:absolute;left:3556;top:6852;width:229;height:222" coordsize="229,222" path="m,109r,22l6,139r,13l10,157r,4l14,166r,4l23,178r9,9l45,200r5,-3l45,200r10,9l59,209r4,4l77,213r4,5l104,218r5,4l117,218r19,l144,213r14,l163,209r3,l176,200r4,l194,187r-5,-5l194,187r13,-13l207,170r10,-9l217,157r4,-5l221,139r5,-8l226,112r3,-8l226,100r,-22l221,74r,-13l217,56r,-5l207,43r-3,5l207,43,194,30,176,12r-4,l166,8r-3,l158,4r-14,l136,,81,,77,4,63,4,59,8r-4,l41,21r-5,l23,35r,4l10,51r,5l6,61r,13l,78r,31l18,109r,-22l23,82r,-12l28,66r,-5l41,48r,-5l45,39r5,l63,27r5,l73,21r13,l91,17r22,l136,17r8,4l149,21r5,6l158,27r5,3l166,30r10,9l180,35r-4,4l189,51r5,5l198,61r,5l204,70r,12l207,87r,13l212,112r5,-8l207,109r,22l204,139r,4l198,148r,4l189,161r,5l186,170r-6,4l176,178r-4,4l166,182r-8,10l154,192r-5,5l144,197r-8,3l113,200r-4,9l117,205r-13,-5l91,200r-5,-3l73,197r-5,-5l63,192r-4,-5l55,182,41,170r-5,4l41,170r-9,-9l32,157r-4,-5l28,148r-5,-5l23,139r-5,-8l18,109,,109xe" fillcolor="black" stroked="f">
              <v:path arrowok="t"/>
            </v:shape>
            <v:shape id="_x0000_s3327" style="position:absolute;left:3588;top:6887;width:162;height:152" coordsize="162,152" path="m154,l,143r9,9l162,8,154,xe" fillcolor="black" stroked="f">
              <v:path arrowok="t"/>
            </v:shape>
            <v:shape id="_x0000_s3328" style="position:absolute;left:3588;top:6887;width:162;height:152" coordsize="162,152" path="m,8l154,152r8,-9l9,,,8xe" fillcolor="black" stroked="f">
              <v:path arrowok="t"/>
            </v:shape>
            <v:rect id="_x0000_s3329" style="position:absolute;left:3084;top:6956;width:428;height:8" fillcolor="black" stroked="f"/>
            <v:shape id="_x0000_s3330" style="position:absolute;left:3399;top:6939;width:113;height:44" coordsize="113,44" path="m,l113,22,,44,,xe" fillcolor="black" stroked="f">
              <v:path arrowok="t"/>
            </v:shape>
            <v:shape id="_x0000_s3331" style="position:absolute;left:3394;top:6934;width:140;height:53" coordsize="140,53" path="m9,5l5,10,118,30r,-8l5,45r4,4l9,5,,,,53,140,27,,,9,5xe" fillcolor="black" stroked="f">
              <v:path arrowok="t"/>
            </v:shape>
            <v:rect id="_x0000_s3332" style="position:absolute;left:3084;top:7756;width:428;height:8" fillcolor="black" stroked="f"/>
            <v:shape id="_x0000_s3333" style="position:absolute;left:3399;top:7742;width:113;height:39" coordsize="113,39" path="m,l113,17,,39,,xe" fillcolor="black" stroked="f">
              <v:path arrowok="t"/>
            </v:shape>
            <v:shape id="_x0000_s3334" style="position:absolute;left:3394;top:7737;width:140;height:48" coordsize="140,48" path="m9,5l5,9,118,27r,-8l5,40r4,4l9,5,,,,48,140,22,,,9,5xe" fillcolor="black" stroked="f">
              <v:path arrowok="t"/>
            </v:shape>
            <v:oval id="_x0000_s3335" style="position:absolute;left:5452;top:7231;width:189;height:189" stroked="f"/>
            <v:shape id="_x0000_s3336" style="position:absolute;left:5443;top:7222;width:203;height:201" coordsize="203,201" path="m,101r,30l4,135r,10l13,153r5,l13,158r9,8l31,174r5,6l41,174r-5,6l45,189r8,l59,192r4,l67,197r23,l94,201r9,-4l131,197r3,-5l140,192r4,-3l153,184r4,-4l162,180r10,-10l180,162r,-4l184,153r5,-8l194,140r,-5l197,131r,-26l203,97r-6,-5l197,66r-3,-4l194,58r-5,-5l184,43r-4,-3l180,35,162,19r-5,l153,14,144,9,140,4r-6,l131,,67,,63,4r-4,l53,9r-8,l36,19r5,3l36,19,13,40r5,3l13,43,4,53r,9l,66r,35l18,101r,-27l22,70r,-8l27,58,22,53r5,l31,49,45,35r4,-4l53,27r10,l67,22r4,l77,19r22,l122,19r4,3l131,22r3,5l144,22r-4,5l148,35r5,l162,43r,6l172,58r3,-5l172,62r3,4l175,70r5,4l180,92r4,13l189,97r-9,4l180,123r-5,4l175,131r-3,4l175,145r-3,-5l162,150r,3l157,158r5,4l157,158r-4,4l148,162r-8,8l144,174r-10,-4l131,174r-5,l122,180r-23,l94,189r9,-5l90,180r-13,l71,174r-4,l63,170r-10,l49,166r-4,-4l41,158r-5,4l41,158,31,150r-4,-5l22,145r5,-5l22,135r,-8l18,123r,-22l,101xe" fillcolor="black" stroked="f">
              <v:path arrowok="t"/>
            </v:shape>
            <v:shape id="_x0000_s3337" style="position:absolute;left:5474;top:7253;width:141;height:139" coordsize="141,139" path="m131,l,131r10,8l141,9,131,xe" fillcolor="black" stroked="f">
              <v:path arrowok="t"/>
            </v:shape>
            <v:shape id="_x0000_s3338" style="position:absolute;left:5474;top:7253;width:141;height:139" coordsize="141,139" path="m,9l131,139r10,-8l10,,,9xe" fillcolor="black" stroked="f">
              <v:path arrowok="t"/>
            </v:shape>
            <v:rect id="_x0000_s3339" style="position:absolute;left:5528;top:6961;width:9;height:257" fillcolor="black" stroked="f"/>
            <v:shape id="_x0000_s3340" style="position:absolute;left:5510;top:7114;width:42;height:104" coordsize="42,104" path="m42,l23,104,,,42,xe" fillcolor="black" stroked="f">
              <v:path arrowok="t"/>
            </v:shape>
            <v:shape id="_x0000_s3341" style="position:absolute;left:5506;top:7110;width:49;height:131" coordsize="49,131" path="m46,8l40,4,22,108r9,l8,4,4,8r42,l49,,,,27,131,49,,46,8xe" fillcolor="black" stroked="f">
              <v:path arrowok="t"/>
            </v:shape>
            <v:rect id="_x0000_s3342" style="position:absolute;left:5637;top:7319;width:958;height:8" fillcolor="black" stroked="f"/>
            <v:shape id="_x0000_s3343" style="position:absolute;left:6483;top:7302;width:112;height:43" coordsize="112,43" path="m,l112,21,,43,,xe" fillcolor="black" stroked="f">
              <v:path arrowok="t"/>
            </v:shape>
            <v:shape id="_x0000_s3344" style="position:absolute;left:6479;top:7296;width:139;height:53" coordsize="139,53" path="m8,6l4,10,116,31r,-8l4,45r4,4l8,6,,,,53,139,27,,,8,6xe" fillcolor="black" stroked="f">
              <v:path arrowok="t"/>
            </v:shape>
            <v:rect id="_x0000_s3345" style="position:absolute;left:4812;top:7319;width:612;height:8" fillcolor="black" stroked="f"/>
            <v:shape id="_x0000_s3346" style="position:absolute;left:5313;top:7302;width:111;height:43" coordsize="111,43" path="m,l111,21,,43,,xe" fillcolor="black" stroked="f">
              <v:path arrowok="t"/>
            </v:shape>
            <v:shape id="_x0000_s3347" style="position:absolute;left:5308;top:7296;width:139;height:53" coordsize="139,53" path="m8,6l5,10,116,31r,-8l5,45r3,4l8,6,,,,53,139,27,,,8,6xe" fillcolor="black" stroked="f">
              <v:path arrowok="t"/>
            </v:shape>
            <v:rect id="_x0000_s3348" style="position:absolute;left:3777;top:7756;width:293;height:8" fillcolor="black" stroked="f"/>
            <v:shape id="_x0000_s3349" style="position:absolute;left:3958;top:7742;width:112;height:39" coordsize="112,39" path="m,l112,17,,39,,xe" fillcolor="black" stroked="f">
              <v:path arrowok="t"/>
            </v:shape>
            <v:shape id="_x0000_s3350" style="position:absolute;left:3953;top:7737;width:139;height:48" coordsize="139,48" path="m8,5l5,9,117,27r,-8l5,40r3,4l8,5,,,,48,139,22,,,8,5xe" fillcolor="black" stroked="f">
              <v:path arrowok="t"/>
            </v:shape>
            <v:rect id="_x0000_s3351" style="position:absolute;left:4124;top:7581;width:270;height:366" stroked="f"/>
            <v:shape id="_x0000_s3352" style="position:absolute;left:4119;top:7576;width:275;height:371" coordsize="275,371" path="m,l,371r275,l275,,,,5,12r265,l262,5r,362l270,358,5,358r9,9l14,5,5,12,,xe" fillcolor="black" stroked="f">
              <v:path arrowok="t"/>
            </v:shape>
            <v:rect id="_x0000_s3353" style="position:absolute;left:3665;top:6559;width:8;height:258" fillcolor="black" stroked="f"/>
            <v:shape id="_x0000_s3354" style="position:absolute;left:3647;top:6708;width:45;height:109" coordsize="45,109" path="m45,l22,109,,,45,xe" fillcolor="black" stroked="f">
              <v:path arrowok="t"/>
            </v:shape>
            <v:shape id="_x0000_s3355" style="position:absolute;left:3642;top:6703;width:55;height:135" coordsize="55,135" path="m50,8l45,5,23,114r8,l9,5,5,8r45,l55,,,,27,135,55,,50,8xe" fillcolor="black" stroked="f">
              <v:path arrowok="t"/>
            </v:shape>
            <v:oval id="_x0000_s3356" style="position:absolute;left:4790;top:7302;width:54;height:52" fillcolor="black" strokeweight=".05pt"/>
            <v:shape id="_x0000_s3357" style="position:absolute;left:3777;top:6956;width:1041;height:808" coordsize="1041,808" path="m,8r1035,l1031,5r,798l1035,800r-423,l612,808r429,l1041,,,,,8xe" fillcolor="black" stroked="f">
              <v:path arrowok="t"/>
            </v:shape>
            <v:oval id="_x0000_s3358" style="position:absolute;left:4547;top:7672;width:190;height:185" stroked="f"/>
            <v:shape id="_x0000_s3359" style="position:absolute;left:4539;top:7664;width:201;height:196" coordsize="201,196" path="m,95r,31l3,131r,8l12,148r6,l12,152r10,9l30,170r5,4l40,170r-5,4l43,182r10,l57,186r5,l66,192r23,l93,196r10,-4l130,192r4,-6l138,186r5,-4l152,178r4,-4l160,174r10,-9l179,157r,-5l184,148r4,-9l192,135r,-4l197,126r,-26l201,92r-4,-6l197,65r-5,-4l192,55r-4,-4l188,43r-9,-9l174,39r5,-5l170,26r-4,-5l156,12r-4,5l152,12,143,4r-9,l130,,66,,62,4r-9,l49,8r-6,l30,21r-8,9l8,43r,5l3,51r,10l,65,,95r18,l18,73r4,-3l22,61r3,-6l25,51,40,39,35,34r5,5l53,26r4,l62,21r9,l75,17r23,l121,17r4,4l134,21r4,5l143,21r,5l148,30r8,9l160,34r-4,5l160,43r6,5l170,51r,10l174,65r,5l179,73r,13l184,100r4,-8l179,95r,22l174,121r,5l170,131r4,8l170,135r-10,8l160,148r-4,4l160,157r-4,-5l152,157r-4,l138,165r5,5l134,165r-4,5l125,170r-4,4l98,174r-5,8l103,178,89,174r-14,l71,170r-5,l62,165r-9,l49,161r-6,-4l40,152r-5,5l40,152,30,143r-5,-4l22,139r3,-4l22,131r,-10l18,117r,-22l,95xe" fillcolor="black" stroked="f">
              <v:path arrowok="t"/>
            </v:shape>
            <v:shape id="_x0000_s3360" style="position:absolute;left:4569;top:7694;width:140;height:135" coordsize="140,135" path="m130,l,127r10,8l140,9,130,xe" fillcolor="black" stroked="f">
              <v:path arrowok="t"/>
            </v:shape>
            <v:shape id="_x0000_s3361" style="position:absolute;left:4569;top:7694;width:140;height:135" coordsize="140,135" path="m,9l130,135r10,-8l10,,,9xe" fillcolor="black" stroked="f">
              <v:path arrowok="t"/>
            </v:shape>
            <v:oval id="_x0000_s3362" style="position:absolute;left:3566;top:7659;width:217;height:210" stroked="f"/>
            <v:shape id="_x0000_s3363" style="position:absolute;left:3556;top:7650;width:229;height:223" coordsize="229,223" path="m,109r,22l6,140r,13l10,157r,5l14,166r,5l23,179r9,9l45,200r5,-4l45,200r10,10l59,210r4,4l77,214r4,4l104,218r5,5l117,218r19,l144,214r14,l163,210r3,l176,200r4,l194,188r-5,-4l194,188r13,-13l207,171r10,-9l217,157r4,-4l221,140r5,-9l226,114r3,-8l226,100r,-21l221,75r,-13l217,57r,-4l207,44r-3,4l207,44,194,31,176,14r-4,l166,9r-3,l158,4r-14,l136,,81,,77,4,63,4,59,9r-4,l41,22r-5,l23,35r,5l10,53r,4l6,62r,13l,79r,30l18,109r,-22l23,84r,-15l28,65r,-3l41,48r,-4l45,40r5,l63,26r5,l73,22r13,l91,18r22,l136,18r8,4l149,22r5,4l158,26r5,5l166,31r10,9l180,35r-4,5l189,53r5,4l198,62r,3l204,69r,15l207,87r,13l212,114r5,-8l207,109r,22l204,140r,5l198,149r,4l189,162r,4l186,171r-6,4l176,179r-4,5l166,184r-8,8l154,192r-5,4l144,196r-8,4l113,200r-4,10l117,206r-13,-6l91,200r-5,-4l73,196r-5,-4l63,192r-4,-4l55,184,41,171r-5,4l41,171r-9,-9l32,157r-4,-4l28,149r-5,-4l23,140r-5,-9l18,109,,109xe" fillcolor="black" stroked="f">
              <v:path arrowok="t"/>
            </v:shape>
            <v:shape id="_x0000_s3364" style="position:absolute;left:3588;top:7685;width:162;height:153" coordsize="162,153" path="m154,l,144r9,9l162,9,154,xe" fillcolor="black" stroked="f">
              <v:path arrowok="t"/>
            </v:shape>
            <v:shape id="_x0000_s3365" style="position:absolute;left:3588;top:7685;width:162;height:153" coordsize="162,153" path="m,9l154,153r8,-9l9,,,9xe" fillcolor="black" stroked="f">
              <v:path arrowok="t"/>
            </v:shape>
            <v:rect id="_x0000_s3366" style="position:absolute;left:3665;top:7427;width:8;height:188" fillcolor="black" stroked="f"/>
            <v:shape id="_x0000_s3367" style="position:absolute;left:3647;top:7506;width:45;height:109" coordsize="45,109" path="m45,l22,109,,,45,xe" fillcolor="black" stroked="f">
              <v:path arrowok="t"/>
            </v:shape>
            <v:shape id="_x0000_s3368" style="position:absolute;left:3642;top:7502;width:55;height:135" coordsize="55,135" path="m50,9l45,4,23,113r8,l9,4,5,9r45,l55,,,,27,135,55,,50,9xe" fillcolor="black" stroked="f">
              <v:path arrowok="t"/>
            </v:shape>
            <v:rect id="_x0000_s3369" style="position:absolute;left:4637;top:7890;width:9;height:188" fillcolor="black" stroked="f"/>
            <v:shape id="_x0000_s3370" style="position:absolute;left:4620;top:7890;width:44;height:105" coordsize="44,105" path="m44,105l22,,,105r44,xe" fillcolor="black" stroked="f">
              <v:path arrowok="t"/>
            </v:shape>
            <v:shape id="_x0000_s3371" style="position:absolute;left:4614;top:7873;width:55;height:126" coordsize="55,126" path="m55,126l28,,,126r55,l50,118r-44,l10,122,32,17r-9,l46,122r4,-4l55,126xe" fillcolor="black" stroked="f">
              <v:path arrowok="t"/>
            </v:shape>
            <v:rect id="_x0000_s3372" style="position:absolute;left:3089;top:1575;width:774;height:572" stroked="f"/>
            <v:shape id="_x0000_s3373" style="position:absolute;left:3084;top:1571;width:779;height:576" coordsize="779,576" path="m,l,576r779,l779,,,,5,12r769,l765,4r,567l774,562,5,562r8,9l13,4,5,12,,xe" fillcolor="black" stroked="f">
              <v:path arrowok="t"/>
            </v:shape>
            <v:rect id="_x0000_s3374" style="position:absolute;left:775;top:907;width:773;height:568" stroked="f"/>
            <v:shape id="_x0000_s3375" style="position:absolute;left:769;top:903;width:779;height:572" coordsize="779,572" path="m,l,572r779,l779,,,,6,13r769,l766,4r,563l775,558,6,558r9,9l15,4,6,13,,xe" fillcolor="black" stroked="f">
              <v:path arrowok="t"/>
            </v:shape>
            <v:shape id="_x0000_s3376" style="position:absolute;left:4;top:3819;width:49;height:47" coordsize="49,47" path="m24,l6,7,,25,6,43r18,4l41,43,49,25,41,7,24,xe" fillcolor="black" strokeweight=".05pt">
              <v:path arrowok="t"/>
            </v:shape>
            <v:rect id="_x0000_s3377" style="position:absolute;left:28;top:3841;width:692;height:8" fillcolor="black" stroked="f"/>
            <v:shape id="_x0000_s3378" style="position:absolute;left:613;top:3822;width:107;height:44" coordsize="107,44" path="m,l107,22,,44,,xe" fillcolor="black" stroked="f">
              <v:path arrowok="t"/>
            </v:shape>
            <v:shape id="_x0000_s3379" style="position:absolute;left:608;top:3819;width:130;height:52" coordsize="130,52" path="m9,3l5,7,112,30r,-8l5,43r4,4l9,3,,,,52,130,25,,,9,3xe" fillcolor="black" stroked="f">
              <v:path arrowok="t"/>
            </v:shape>
            <v:rect id="_x0000_s3380" style="position:absolute;left:775;top:3561;width:773;height:572" stroked="f"/>
            <v:shape id="_x0000_s3381" style="position:absolute;left:769;top:3557;width:779;height:576" coordsize="779,576" path="m,l,576r779,l779,,,,6,12r769,l766,4r,567l775,562,6,562r9,9l15,4,6,12,,xe" fillcolor="black" stroked="f">
              <v:path arrowok="t"/>
            </v:shape>
            <v:shape id="_x0000_s3382" style="position:absolute;left:2282;top:3141;width:752;height:1376" coordsize="752,1376" path="m752,1366r-747,l10,1372,10,5,5,10r747,l752,,,,,1376r752,l752,1366xe" fillcolor="black" stroked="f">
              <v:path arrowok="t"/>
            </v:shape>
            <v:shape id="_x0000_s3383" style="position:absolute;left:2926;top:4490;width:108;height:44" coordsize="108,44" path="m,44l108,23,,,,44xe" fillcolor="black" stroked="f">
              <v:path arrowok="t"/>
            </v:shape>
            <v:shape id="_x0000_s3384" style="position:absolute;left:2922;top:4486;width:130;height:52" coordsize="130,52" path="m,52l130,27,,,,52,9,48,9,4,4,9,112,31r,-10l4,43r5,5l,52xe" fillcolor="black" stroked="f">
              <v:path arrowok="t"/>
            </v:shape>
            <v:shape id="_x0000_s3385" style="position:absolute;left:2926;top:3125;width:108;height:43" coordsize="108,43" path="m,l108,21,,43,,xe" fillcolor="black" stroked="f">
              <v:path arrowok="t"/>
            </v:shape>
            <v:shape id="_x0000_s3386" style="position:absolute;left:2922;top:3120;width:130;height:52" coordsize="130,52" path="m9,5l4,9,112,31r,-10l4,44r5,4l9,5,,,,52,130,26,,,9,5xe" fillcolor="black" stroked="f">
              <v:path arrowok="t"/>
            </v:shape>
            <v:rect id="_x0000_s3387" style="position:absolute;left:3089;top:2863;width:774;height:571" stroked="f"/>
            <v:shape id="_x0000_s3388" style="position:absolute;left:3084;top:2857;width:779;height:577" coordsize="779,577" path="m,l,577r779,l779,,,,5,14r769,l765,6r,567l774,564,5,564r8,9l13,6,5,14,,xe" fillcolor="black" stroked="f">
              <v:path arrowok="t"/>
            </v:shape>
            <v:rect id="_x0000_s3389" style="position:absolute;left:3089;top:4228;width:774;height:572" stroked="f"/>
            <v:shape id="_x0000_s3390" style="position:absolute;left:3084;top:4225;width:779;height:575" coordsize="779,575" path="m,l,575r779,l779,,,,5,12r769,l765,3r,568l774,562,5,562r8,9l13,3,5,12,,xe" fillcolor="black" stroked="f">
              <v:path arrowok="t"/>
            </v:shape>
            <v:rect id="_x0000_s3391" style="position:absolute;left:3343;top:884;width:141;height:378;rotation:270;mso-wrap-style:none" filled="f" stroked="f">
              <v:textbox style="layout-flow:vertical;mso-layout-flow-alt:bottom-to-top;mso-next-textbox:#_x0000_s3391;mso-fit-shape-to-text:t" inset="0,0,0,0">
                <w:txbxContent>
                  <w:p w:rsidR="000D3FD4" w:rsidRDefault="000D3FD4" w:rsidP="005813AB">
                    <w:pPr>
                      <w:spacing w:before="0"/>
                      <w:rPr>
                        <w:lang w:eastAsia="zh-CN"/>
                      </w:rPr>
                    </w:pPr>
                    <w:r>
                      <w:rPr>
                        <w:caps/>
                        <w:color w:val="000000"/>
                        <w:sz w:val="16"/>
                        <w:szCs w:val="16"/>
                      </w:rPr>
                      <w:t>C</w:t>
                    </w:r>
                    <w:r w:rsidRPr="00430E30">
                      <w:rPr>
                        <w:color w:val="000000"/>
                        <w:sz w:val="16"/>
                        <w:szCs w:val="16"/>
                        <w:vertAlign w:val="superscript"/>
                        <w:lang w:eastAsia="zh-CN"/>
                      </w:rPr>
                      <w:t>I</w:t>
                    </w:r>
                  </w:p>
                </w:txbxContent>
              </v:textbox>
            </v:rect>
            <v:rect id="_x0000_s3392" style="position:absolute;left:4002;top:8388;width:213;height:227" filled="f" stroked="f"/>
            <v:rect id="_x0000_s3393" style="position:absolute;left:3957;top:8393;width:179;height:188" filled="f" stroked="f">
              <v:textbox style="mso-next-textbox:#_x0000_s3393" inset="0,0,0,0">
                <w:txbxContent>
                  <w:p w:rsidR="000D3FD4" w:rsidRDefault="000D3FD4" w:rsidP="005813AB">
                    <w:pPr>
                      <w:spacing w:before="0"/>
                    </w:pPr>
                    <w:r>
                      <w:rPr>
                        <w:caps/>
                        <w:color w:val="000000"/>
                        <w:sz w:val="16"/>
                        <w:szCs w:val="16"/>
                      </w:rPr>
                      <w:t>b)</w:t>
                    </w:r>
                  </w:p>
                </w:txbxContent>
              </v:textbox>
            </v:rect>
            <v:rect id="_x0000_s3394" style="position:absolute;left:4143;top:8368;width:56;height:253;mso-wrap-style:none" filled="f" stroked="f">
              <v:textbox style="mso-next-textbox:#_x0000_s3394;mso-fit-shape-to-text:t" inset="0,0,0,0">
                <w:txbxContent>
                  <w:p w:rsidR="000D3FD4" w:rsidRDefault="000D3FD4" w:rsidP="005813AB">
                    <w:pPr>
                      <w:spacing w:before="0"/>
                    </w:pPr>
                    <w:r>
                      <w:rPr>
                        <w:caps/>
                        <w:color w:val="000000"/>
                      </w:rPr>
                      <w:t xml:space="preserve"> </w:t>
                    </w:r>
                  </w:p>
                </w:txbxContent>
              </v:textbox>
            </v:rect>
            <v:rect id="_x0000_s3395" style="position:absolute;left:4007;top:5656;width:203;height:228" filled="f" stroked="f"/>
            <v:rect id="_x0000_s3396" style="position:absolute;left:4006;top:5662;width:169;height:184;mso-wrap-style:none" filled="f" stroked="f">
              <v:textbox style="mso-next-textbox:#_x0000_s3396;mso-fit-shape-to-text:t" inset="0,0,0,0">
                <w:txbxContent>
                  <w:p w:rsidR="000D3FD4" w:rsidRDefault="000D3FD4" w:rsidP="005813AB">
                    <w:pPr>
                      <w:spacing w:before="0"/>
                    </w:pPr>
                    <w:r>
                      <w:rPr>
                        <w:caps/>
                        <w:color w:val="000000"/>
                        <w:sz w:val="16"/>
                        <w:szCs w:val="16"/>
                      </w:rPr>
                      <w:t>a)</w:t>
                    </w:r>
                  </w:p>
                </w:txbxContent>
              </v:textbox>
            </v:rect>
            <v:rect id="_x0000_s3397" style="position:absolute;left:4138;top:5637;width:56;height:253;mso-wrap-style:none" filled="f" stroked="f">
              <v:textbox style="mso-next-textbox:#_x0000_s3397;mso-fit-shape-to-text:t" inset="0,0,0,0">
                <w:txbxContent>
                  <w:p w:rsidR="000D3FD4" w:rsidRDefault="000D3FD4" w:rsidP="005813AB">
                    <w:pPr>
                      <w:spacing w:before="0"/>
                    </w:pPr>
                    <w:r>
                      <w:rPr>
                        <w:caps/>
                        <w:color w:val="000000"/>
                      </w:rPr>
                      <w:t xml:space="preserve"> </w:t>
                    </w:r>
                  </w:p>
                </w:txbxContent>
              </v:textbox>
            </v:rect>
            <v:rect id="_x0000_s3398" style="position:absolute;left:4015;top:6791;width:120;height:228" filled="f" stroked="f"/>
            <v:rect id="_x0000_s3399" style="position:absolute;left:4015;top:6797;width:54;height:184;mso-wrap-style:none" filled="f" stroked="f">
              <v:textbox style="mso-next-textbox:#_x0000_s3399;mso-fit-shape-to-text:t" inset="0,0,0,0">
                <w:txbxContent>
                  <w:p w:rsidR="000D3FD4" w:rsidRDefault="000D3FD4" w:rsidP="005813AB">
                    <w:pPr>
                      <w:spacing w:before="0"/>
                    </w:pPr>
                    <w:r>
                      <w:rPr>
                        <w:caps/>
                        <w:color w:val="000000"/>
                        <w:sz w:val="16"/>
                        <w:szCs w:val="16"/>
                      </w:rPr>
                      <w:t>I</w:t>
                    </w:r>
                  </w:p>
                </w:txbxContent>
              </v:textbox>
            </v:rect>
            <v:rect id="_x0000_s3400" style="position:absolute;left:4072;top:6772;width:56;height:253;mso-wrap-style:none" filled="f" stroked="f">
              <v:textbox style="mso-next-textbox:#_x0000_s3400;mso-fit-shape-to-text:t" inset="0,0,0,0">
                <w:txbxContent>
                  <w:p w:rsidR="000D3FD4" w:rsidRDefault="000D3FD4" w:rsidP="005813AB">
                    <w:pPr>
                      <w:spacing w:before="0"/>
                    </w:pPr>
                    <w:r>
                      <w:rPr>
                        <w:caps/>
                        <w:color w:val="000000"/>
                      </w:rPr>
                      <w:t xml:space="preserve"> </w:t>
                    </w:r>
                  </w:p>
                </w:txbxContent>
              </v:textbox>
            </v:rect>
            <v:rect id="_x0000_s3401" style="position:absolute;left:3849;top:7537;width:191;height:228" filled="f" stroked="f"/>
            <v:rect id="_x0000_s3402" style="position:absolute;left:3849;top:7543;width:116;height:184;mso-wrap-style:none" filled="f" stroked="f">
              <v:textbox style="mso-next-textbox:#_x0000_s3402;mso-fit-shape-to-text:t" inset="0,0,0,0">
                <w:txbxContent>
                  <w:p w:rsidR="000D3FD4" w:rsidRDefault="000D3FD4" w:rsidP="005813AB">
                    <w:pPr>
                      <w:spacing w:before="0"/>
                    </w:pPr>
                    <w:r>
                      <w:rPr>
                        <w:caps/>
                        <w:color w:val="000000"/>
                        <w:sz w:val="16"/>
                        <w:szCs w:val="16"/>
                      </w:rPr>
                      <w:t>Q</w:t>
                    </w:r>
                  </w:p>
                </w:txbxContent>
              </v:textbox>
            </v:rect>
            <v:rect id="_x0000_s3403" style="position:absolute;left:3972;top:7518;width:56;height:253;mso-wrap-style:none" filled="f" stroked="f">
              <v:textbox style="mso-next-textbox:#_x0000_s3403;mso-fit-shape-to-text:t" inset="0,0,0,0">
                <w:txbxContent>
                  <w:p w:rsidR="000D3FD4" w:rsidRDefault="000D3FD4" w:rsidP="005813AB">
                    <w:pPr>
                      <w:spacing w:before="0"/>
                    </w:pPr>
                    <w:r>
                      <w:rPr>
                        <w:caps/>
                        <w:color w:val="000000"/>
                      </w:rPr>
                      <w:t xml:space="preserve"> </w:t>
                    </w:r>
                  </w:p>
                </w:txbxContent>
              </v:textbox>
            </v:rect>
            <v:rect id="_x0000_s3404" style="position:absolute;left:4191;top:7664;width:205;height:227" filled="f" stroked="f"/>
            <v:rect id="_x0000_s3405" style="position:absolute;left:4191;top:7669;width:143;height:184;mso-wrap-style:none" filled="f" stroked="f">
              <v:textbox style="mso-next-textbox:#_x0000_s3405;mso-fit-shape-to-text:t" inset="0,0,0,0">
                <w:txbxContent>
                  <w:p w:rsidR="000D3FD4" w:rsidRDefault="000D3FD4" w:rsidP="005813AB">
                    <w:pPr>
                      <w:spacing w:before="0"/>
                    </w:pPr>
                    <w:r>
                      <w:rPr>
                        <w:caps/>
                        <w:color w:val="000000"/>
                        <w:sz w:val="16"/>
                        <w:szCs w:val="16"/>
                      </w:rPr>
                      <w:t>*j</w:t>
                    </w:r>
                  </w:p>
                </w:txbxContent>
              </v:textbox>
            </v:rect>
            <v:rect id="_x0000_s3406" style="position:absolute;left:4324;top:7644;width:56;height:253;mso-wrap-style:none" filled="f" stroked="f">
              <v:textbox style="mso-next-textbox:#_x0000_s3406;mso-fit-shape-to-text:t" inset="0,0,0,0">
                <w:txbxContent>
                  <w:p w:rsidR="000D3FD4" w:rsidRDefault="000D3FD4" w:rsidP="005813AB">
                    <w:pPr>
                      <w:spacing w:before="0"/>
                    </w:pPr>
                    <w:r>
                      <w:rPr>
                        <w:caps/>
                        <w:color w:val="000000"/>
                      </w:rPr>
                      <w:t xml:space="preserve"> </w:t>
                    </w:r>
                  </w:p>
                </w:txbxContent>
              </v:textbox>
            </v:rect>
            <v:rect id="_x0000_s3407" style="position:absolute;left:85;top:990;width:641;height:228" filled="f" stroked="f"/>
            <v:rect id="_x0000_s3408" style="position:absolute;left:85;top:996;width:543;height:184;mso-wrap-style:none" filled="f" stroked="f">
              <v:textbox style="mso-next-textbox:#_x0000_s3408;mso-fit-shape-to-text:t" inset="0,0,0,0">
                <w:txbxContent>
                  <w:p w:rsidR="000D3FD4" w:rsidRDefault="000D3FD4" w:rsidP="005813AB">
                    <w:pPr>
                      <w:spacing w:before="0"/>
                    </w:pPr>
                    <w:r>
                      <w:rPr>
                        <w:caps/>
                        <w:color w:val="000000"/>
                        <w:sz w:val="16"/>
                        <w:szCs w:val="16"/>
                      </w:rPr>
                      <w:t>DPDCH</w:t>
                    </w:r>
                  </w:p>
                </w:txbxContent>
              </v:textbox>
            </v:rect>
            <v:rect id="_x0000_s3409" style="position:absolute;left:659;top:971;width:56;height:253;mso-wrap-style:none" filled="f" stroked="f">
              <v:textbox style="mso-next-textbox:#_x0000_s3409;mso-fit-shape-to-text:t" inset="0,0,0,0">
                <w:txbxContent>
                  <w:p w:rsidR="000D3FD4" w:rsidRDefault="000D3FD4" w:rsidP="005813AB">
                    <w:pPr>
                      <w:spacing w:before="0"/>
                    </w:pPr>
                    <w:r>
                      <w:rPr>
                        <w:caps/>
                        <w:color w:val="000000"/>
                      </w:rPr>
                      <w:t xml:space="preserve"> </w:t>
                    </w:r>
                  </w:p>
                </w:txbxContent>
              </v:textbox>
            </v:rect>
            <v:rect id="_x0000_s3410" style="position:absolute;left:91;top:3644;width:630;height:228" filled="f" stroked="f"/>
            <v:rect id="_x0000_s3411" style="position:absolute;left:89;top:3650;width:534;height:184;mso-wrap-style:none" filled="f" stroked="f">
              <v:textbox style="mso-next-textbox:#_x0000_s3411;mso-fit-shape-to-text:t" inset="0,0,0,0">
                <w:txbxContent>
                  <w:p w:rsidR="000D3FD4" w:rsidRDefault="000D3FD4" w:rsidP="005813AB">
                    <w:pPr>
                      <w:spacing w:before="0"/>
                    </w:pPr>
                    <w:r>
                      <w:rPr>
                        <w:caps/>
                        <w:color w:val="000000"/>
                        <w:sz w:val="16"/>
                        <w:szCs w:val="16"/>
                      </w:rPr>
                      <w:t>DPCCH</w:t>
                    </w:r>
                  </w:p>
                </w:txbxContent>
              </v:textbox>
            </v:rect>
            <v:rect id="_x0000_s3412" style="position:absolute;left:654;top:3625;width:56;height:253;mso-wrap-style:none" filled="f" stroked="f">
              <v:textbox style="mso-next-textbox:#_x0000_s3412;mso-fit-shape-to-text:t" inset="0,0,0,0">
                <w:txbxContent>
                  <w:p w:rsidR="000D3FD4" w:rsidRDefault="000D3FD4" w:rsidP="005813AB">
                    <w:pPr>
                      <w:spacing w:before="0"/>
                    </w:pPr>
                    <w:r>
                      <w:rPr>
                        <w:caps/>
                        <w:color w:val="000000"/>
                      </w:rPr>
                      <w:t xml:space="preserve"> </w:t>
                    </w:r>
                  </w:p>
                </w:txbxContent>
              </v:textbox>
            </v:rect>
            <v:rect id="_x0000_s3413" style="position:absolute;left:971;top:219;width:387;height:378;rotation:270;mso-wrap-style:none" filled="f" stroked="f">
              <v:textbox style="layout-flow:vertical;mso-layout-flow-alt:bottom-to-top;mso-next-textbox:#_x0000_s3413;mso-fit-shape-to-text:t" inset="0,0,0,0">
                <w:txbxContent>
                  <w:p w:rsidR="000D3FD4" w:rsidRDefault="000D3FD4" w:rsidP="005813AB">
                    <w:pPr>
                      <w:spacing w:before="0"/>
                    </w:pPr>
                    <w:r>
                      <w:rPr>
                        <w:caps/>
                        <w:color w:val="000000"/>
                        <w:sz w:val="16"/>
                        <w:szCs w:val="16"/>
                      </w:rPr>
                      <w:t>WH 1</w:t>
                    </w:r>
                  </w:p>
                </w:txbxContent>
              </v:textbox>
            </v:rect>
            <v:rect id="_x0000_s3414" style="position:absolute;left:850;top:195;width:253;height:56;rotation:270;mso-wrap-style:none" filled="f" stroked="f">
              <v:textbox style="mso-next-textbox:#_x0000_s3414;mso-fit-shape-to-text:t" inset="0,0,0,0">
                <w:txbxContent>
                  <w:p w:rsidR="000D3FD4" w:rsidRDefault="000D3FD4" w:rsidP="005813AB">
                    <w:pPr>
                      <w:spacing w:before="0"/>
                    </w:pPr>
                    <w:r>
                      <w:rPr>
                        <w:caps/>
                        <w:color w:val="000000"/>
                      </w:rPr>
                      <w:t xml:space="preserve"> </w:t>
                    </w:r>
                  </w:p>
                </w:txbxContent>
              </v:textbox>
            </v:rect>
            <v:rect id="_x0000_s3415" style="position:absolute;left:2426;top:6864;width:640;height:228" filled="f" stroked="f"/>
            <v:rect id="_x0000_s3416" style="position:absolute;left:2426;top:6870;width:543;height:184;mso-wrap-style:none" filled="f" stroked="f">
              <v:textbox style="mso-next-textbox:#_x0000_s3416;mso-fit-shape-to-text:t" inset="0,0,0,0">
                <w:txbxContent>
                  <w:p w:rsidR="000D3FD4" w:rsidRDefault="000D3FD4" w:rsidP="005813AB">
                    <w:pPr>
                      <w:spacing w:before="0"/>
                    </w:pPr>
                    <w:r>
                      <w:rPr>
                        <w:caps/>
                        <w:color w:val="000000"/>
                        <w:sz w:val="16"/>
                        <w:szCs w:val="16"/>
                      </w:rPr>
                      <w:t>DPDCH</w:t>
                    </w:r>
                  </w:p>
                </w:txbxContent>
              </v:textbox>
            </v:rect>
            <v:rect id="_x0000_s3417" style="position:absolute;left:3000;top:6846;width:56;height:253;mso-wrap-style:none" filled="f" stroked="f">
              <v:textbox style="mso-next-textbox:#_x0000_s3417;mso-fit-shape-to-text:t" inset="0,0,0,0">
                <w:txbxContent>
                  <w:p w:rsidR="000D3FD4" w:rsidRDefault="000D3FD4" w:rsidP="005813AB">
                    <w:pPr>
                      <w:spacing w:before="0"/>
                    </w:pPr>
                    <w:r>
                      <w:rPr>
                        <w:caps/>
                        <w:color w:val="000000"/>
                      </w:rPr>
                      <w:t xml:space="preserve"> </w:t>
                    </w:r>
                  </w:p>
                </w:txbxContent>
              </v:textbox>
            </v:rect>
            <v:rect id="_x0000_s3418" style="position:absolute;left:2431;top:7664;width:631;height:227" filled="f" stroked="f"/>
            <v:rect id="_x0000_s3419" style="position:absolute;left:2430;top:7669;width:534;height:184;mso-wrap-style:none" filled="f" stroked="f">
              <v:textbox style="mso-next-textbox:#_x0000_s3419;mso-fit-shape-to-text:t" inset="0,0,0,0">
                <w:txbxContent>
                  <w:p w:rsidR="000D3FD4" w:rsidRDefault="000D3FD4" w:rsidP="005813AB">
                    <w:pPr>
                      <w:spacing w:before="0"/>
                    </w:pPr>
                    <w:r>
                      <w:rPr>
                        <w:caps/>
                        <w:color w:val="000000"/>
                        <w:sz w:val="16"/>
                        <w:szCs w:val="16"/>
                      </w:rPr>
                      <w:t>DPCCH</w:t>
                    </w:r>
                  </w:p>
                </w:txbxContent>
              </v:textbox>
            </v:rect>
            <v:rect id="_x0000_s3420" style="position:absolute;left:2995;top:7644;width:56;height:253;mso-wrap-style:none" filled="f" stroked="f">
              <v:textbox style="mso-next-textbox:#_x0000_s3420;mso-fit-shape-to-text:t" inset="0,0,0,0">
                <w:txbxContent>
                  <w:p w:rsidR="000D3FD4" w:rsidRDefault="000D3FD4" w:rsidP="005813AB">
                    <w:pPr>
                      <w:spacing w:before="0"/>
                    </w:pPr>
                    <w:r>
                      <w:rPr>
                        <w:caps/>
                        <w:color w:val="000000"/>
                      </w:rPr>
                      <w:t xml:space="preserve"> </w:t>
                    </w:r>
                  </w:p>
                </w:txbxContent>
              </v:textbox>
            </v:rect>
            <v:rect id="_x0000_s3421" style="position:absolute;left:3506;top:6376;width:399;height:227" filled="f" stroked="f"/>
            <v:rect id="_x0000_s3422" style="position:absolute;left:3506;top:6381;width:320;height:184;mso-wrap-style:none" filled="f" stroked="f">
              <v:textbox style="mso-next-textbox:#_x0000_s3422;mso-fit-shape-to-text:t" inset="0,0,0,0">
                <w:txbxContent>
                  <w:p w:rsidR="000D3FD4" w:rsidRDefault="000D3FD4" w:rsidP="005813AB">
                    <w:pPr>
                      <w:spacing w:before="0"/>
                    </w:pPr>
                    <w:r>
                      <w:rPr>
                        <w:caps/>
                        <w:color w:val="000000"/>
                        <w:sz w:val="16"/>
                        <w:szCs w:val="16"/>
                      </w:rPr>
                      <w:t>WHi</w:t>
                    </w:r>
                  </w:p>
                </w:txbxContent>
              </v:textbox>
            </v:rect>
            <v:rect id="_x0000_s3423" style="position:absolute;left:3838;top:6356;width:56;height:253;mso-wrap-style:none" filled="f" stroked="f">
              <v:textbox style="mso-next-textbox:#_x0000_s3423;mso-fit-shape-to-text:t" inset="0,0,0,0">
                <w:txbxContent>
                  <w:p w:rsidR="000D3FD4" w:rsidRDefault="000D3FD4" w:rsidP="005813AB">
                    <w:pPr>
                      <w:spacing w:before="0"/>
                    </w:pPr>
                    <w:r>
                      <w:rPr>
                        <w:caps/>
                        <w:color w:val="000000"/>
                      </w:rPr>
                      <w:t xml:space="preserve"> </w:t>
                    </w:r>
                  </w:p>
                </w:txbxContent>
              </v:textbox>
            </v:rect>
            <v:rect id="_x0000_s3424" style="position:absolute;left:3506;top:7226;width:399;height:228" filled="f" stroked="f"/>
            <v:rect id="_x0000_s3425" style="position:absolute;left:3506;top:7232;width:329;height:184;mso-wrap-style:none" filled="f" stroked="f">
              <v:textbox style="mso-next-textbox:#_x0000_s3425;mso-fit-shape-to-text:t" inset="0,0,0,0">
                <w:txbxContent>
                  <w:p w:rsidR="000D3FD4" w:rsidRDefault="000D3FD4" w:rsidP="005813AB">
                    <w:pPr>
                      <w:spacing w:before="0"/>
                    </w:pPr>
                    <w:r>
                      <w:rPr>
                        <w:caps/>
                        <w:color w:val="000000"/>
                        <w:sz w:val="16"/>
                        <w:szCs w:val="16"/>
                      </w:rPr>
                      <w:t>WHj</w:t>
                    </w:r>
                  </w:p>
                </w:txbxContent>
              </v:textbox>
            </v:rect>
            <v:rect id="_x0000_s3426" style="position:absolute;left:3839;top:7208;width:56;height:253;mso-wrap-style:none" filled="f" stroked="f">
              <v:textbox style="mso-next-textbox:#_x0000_s3426;mso-fit-shape-to-text:t" inset="0,0,0,0">
                <w:txbxContent>
                  <w:p w:rsidR="000D3FD4" w:rsidRDefault="000D3FD4" w:rsidP="005813AB">
                    <w:pPr>
                      <w:spacing w:before="0"/>
                    </w:pPr>
                    <w:r>
                      <w:rPr>
                        <w:caps/>
                        <w:color w:val="000000"/>
                      </w:rPr>
                      <w:t xml:space="preserve"> </w:t>
                    </w:r>
                  </w:p>
                </w:txbxContent>
              </v:textbox>
            </v:rect>
            <v:rect id="_x0000_s3427" style="position:absolute;left:5276;top:6756;width:181;height:227" filled="f" stroked="f"/>
            <v:rect id="_x0000_s3428" style="position:absolute;left:5276;top:6761;width:107;height:184;mso-wrap-style:none" filled="f" stroked="f">
              <v:textbox style="mso-next-textbox:#_x0000_s3428;mso-fit-shape-to-text:t" inset="0,0,0,0">
                <w:txbxContent>
                  <w:p w:rsidR="000D3FD4" w:rsidRDefault="000D3FD4" w:rsidP="005813AB">
                    <w:pPr>
                      <w:spacing w:before="0"/>
                    </w:pPr>
                    <w:r>
                      <w:rPr>
                        <w:caps/>
                        <w:color w:val="000000"/>
                        <w:sz w:val="16"/>
                        <w:szCs w:val="16"/>
                      </w:rPr>
                      <w:t>C</w:t>
                    </w:r>
                  </w:p>
                </w:txbxContent>
              </v:textbox>
            </v:rect>
            <v:rect id="_x0000_s3429" style="position:absolute;left:5389;top:6736;width:56;height:253;mso-wrap-style:none" filled="f" stroked="f">
              <v:textbox style="mso-next-textbox:#_x0000_s3429;mso-fit-shape-to-text:t" inset="0,0,0,0">
                <w:txbxContent>
                  <w:p w:rsidR="000D3FD4" w:rsidRDefault="000D3FD4" w:rsidP="005813AB">
                    <w:pPr>
                      <w:spacing w:before="0"/>
                    </w:pPr>
                    <w:r>
                      <w:rPr>
                        <w:caps/>
                        <w:color w:val="000000"/>
                      </w:rPr>
                      <w:t xml:space="preserve"> </w:t>
                    </w:r>
                  </w:p>
                </w:txbxContent>
              </v:textbox>
            </v:rect>
            <v:rect id="_x0000_s3430" style="position:absolute;left:5389;top:6725;width:100;height:176" filled="f" stroked="f"/>
            <v:rect id="_x0000_s3431" style="position:absolute;left:5389;top:6729;width:40;height:138;mso-wrap-style:none" filled="f" stroked="f">
              <v:textbox style="mso-next-textbox:#_x0000_s3431;mso-fit-shape-to-text:t" inset="0,0,0,0">
                <w:txbxContent>
                  <w:p w:rsidR="000D3FD4" w:rsidRDefault="000D3FD4" w:rsidP="005813AB">
                    <w:pPr>
                      <w:spacing w:before="0"/>
                    </w:pPr>
                    <w:r>
                      <w:rPr>
                        <w:caps/>
                        <w:color w:val="000000"/>
                        <w:sz w:val="12"/>
                        <w:szCs w:val="12"/>
                      </w:rPr>
                      <w:t>I</w:t>
                    </w:r>
                  </w:p>
                </w:txbxContent>
              </v:textbox>
            </v:rect>
            <v:rect id="_x0000_s3432" style="position:absolute;left:5432;top:6671;width:56;height:253;mso-wrap-style:none" filled="f" stroked="f">
              <v:textbox style="mso-next-textbox:#_x0000_s3432;mso-fit-shape-to-text:t" inset="0,0,0,0">
                <w:txbxContent>
                  <w:p w:rsidR="000D3FD4" w:rsidRDefault="000D3FD4" w:rsidP="005813AB">
                    <w:pPr>
                      <w:spacing w:before="0"/>
                    </w:pPr>
                    <w:r>
                      <w:rPr>
                        <w:caps/>
                        <w:color w:val="000000"/>
                      </w:rPr>
                      <w:t xml:space="preserve"> </w:t>
                    </w:r>
                  </w:p>
                </w:txbxContent>
              </v:textbox>
            </v:rect>
            <v:rect id="_x0000_s3433" style="position:absolute;left:5433;top:6756;width:327;height:227" filled="f" stroked="f"/>
            <v:rect id="_x0000_s3434" style="position:absolute;left:5433;top:6761;width:260;height:184;mso-wrap-style:none" filled="f" stroked="f">
              <v:textbox style="mso-next-textbox:#_x0000_s3434;mso-fit-shape-to-text:t" inset="0,0,0,0">
                <w:txbxContent>
                  <w:p w:rsidR="000D3FD4" w:rsidRDefault="000D3FD4" w:rsidP="005813AB">
                    <w:pPr>
                      <w:spacing w:before="0"/>
                    </w:pPr>
                    <w:r>
                      <w:rPr>
                        <w:caps/>
                        <w:color w:val="000000"/>
                        <w:sz w:val="16"/>
                        <w:szCs w:val="16"/>
                      </w:rPr>
                      <w:t>+jC</w:t>
                    </w:r>
                  </w:p>
                </w:txbxContent>
              </v:textbox>
            </v:rect>
            <v:rect id="_x0000_s3435" style="position:absolute;left:5690;top:6736;width:56;height:253;mso-wrap-style:none" filled="f" stroked="f">
              <v:textbox style="mso-next-textbox:#_x0000_s3435;mso-fit-shape-to-text:t" inset="0,0,0,0">
                <w:txbxContent>
                  <w:p w:rsidR="000D3FD4" w:rsidRDefault="000D3FD4" w:rsidP="005813AB">
                    <w:pPr>
                      <w:spacing w:before="0"/>
                    </w:pPr>
                    <w:r>
                      <w:rPr>
                        <w:caps/>
                        <w:color w:val="000000"/>
                      </w:rPr>
                      <w:t xml:space="preserve"> </w:t>
                    </w:r>
                  </w:p>
                </w:txbxContent>
              </v:textbox>
            </v:rect>
            <v:rect id="_x0000_s3436" style="position:absolute;left:5690;top:6725;width:145;height:176" filled="f" stroked="f"/>
            <v:rect id="_x0000_s3437" style="position:absolute;left:5690;top:6729;width:87;height:138;mso-wrap-style:none" filled="f" stroked="f">
              <v:textbox style="mso-next-textbox:#_x0000_s3437;mso-fit-shape-to-text:t" inset="0,0,0,0">
                <w:txbxContent>
                  <w:p w:rsidR="000D3FD4" w:rsidRDefault="000D3FD4" w:rsidP="005813AB">
                    <w:pPr>
                      <w:spacing w:before="0"/>
                    </w:pPr>
                    <w:r>
                      <w:rPr>
                        <w:caps/>
                        <w:color w:val="000000"/>
                        <w:sz w:val="12"/>
                        <w:szCs w:val="12"/>
                      </w:rPr>
                      <w:t>Q</w:t>
                    </w:r>
                  </w:p>
                </w:txbxContent>
              </v:textbox>
            </v:rect>
            <v:rect id="_x0000_s3438" style="position:absolute;left:5785;top:6671;width:56;height:253;mso-wrap-style:none" filled="f" stroked="f">
              <v:textbox style="mso-next-textbox:#_x0000_s3438;mso-fit-shape-to-text:t" inset="0,0,0,0">
                <w:txbxContent>
                  <w:p w:rsidR="000D3FD4" w:rsidRDefault="000D3FD4" w:rsidP="005813AB">
                    <w:pPr>
                      <w:spacing w:before="0"/>
                    </w:pPr>
                    <w:r>
                      <w:rPr>
                        <w:caps/>
                        <w:color w:val="000000"/>
                      </w:rPr>
                      <w:t xml:space="preserve"> </w:t>
                    </w:r>
                  </w:p>
                </w:txbxContent>
              </v:textbox>
            </v:rect>
            <v:rect id="_x0000_s3439" style="position:absolute;left:4948;top:7122;width:383;height:228" filled="f" stroked="f"/>
            <v:rect id="_x0000_s3440" style="position:absolute;left:4948;top:7128;width:322;height:184;mso-wrap-style:none" filled="f" stroked="f">
              <v:textbox style="mso-next-textbox:#_x0000_s3440;mso-fit-shape-to-text:t" inset="0,0,0,0">
                <w:txbxContent>
                  <w:p w:rsidR="000D3FD4" w:rsidRDefault="000D3FD4" w:rsidP="005813AB">
                    <w:pPr>
                      <w:spacing w:before="0"/>
                    </w:pPr>
                    <w:r>
                      <w:rPr>
                        <w:caps/>
                        <w:color w:val="000000"/>
                        <w:sz w:val="16"/>
                        <w:szCs w:val="16"/>
                      </w:rPr>
                      <w:t>I+jQ</w:t>
                    </w:r>
                  </w:p>
                </w:txbxContent>
              </v:textbox>
            </v:rect>
            <v:rect id="_x0000_s3441" style="position:absolute;left:5270;top:7103;width:56;height:253;mso-wrap-style:none" filled="f" stroked="f">
              <v:textbox style="mso-next-textbox:#_x0000_s3441;mso-fit-shape-to-text:t" inset="0,0,0,0">
                <w:txbxContent>
                  <w:p w:rsidR="000D3FD4" w:rsidRDefault="000D3FD4" w:rsidP="005813AB">
                    <w:pPr>
                      <w:spacing w:before="0"/>
                    </w:pPr>
                    <w:r>
                      <w:rPr>
                        <w:caps/>
                        <w:color w:val="000000"/>
                      </w:rPr>
                      <w:t xml:space="preserve"> </w:t>
                    </w:r>
                  </w:p>
                </w:txbxContent>
              </v:textbox>
            </v:rect>
            <v:rect id="_x0000_s3442" style="position:absolute;left:3251;top:397;width:545;height:228" filled="f" stroked="f"/>
            <v:rect id="_x0000_s3443" style="position:absolute;left:3335;top:381;width:321;height:208;mso-wrap-style:none" filled="f" stroked="f">
              <v:textbox style="mso-next-textbox:#_x0000_s3443;mso-fit-shape-to-text:t" inset="0,0,0,0">
                <w:txbxContent>
                  <w:p w:rsidR="000D3FD4" w:rsidRDefault="000D3FD4" w:rsidP="005813AB">
                    <w:pPr>
                      <w:spacing w:before="0"/>
                    </w:pPr>
                    <w:r>
                      <w:rPr>
                        <w:rFonts w:ascii="SimSun" w:cs="SimSun" w:hint="eastAsia"/>
                        <w:caps/>
                        <w:color w:val="000000"/>
                        <w:sz w:val="16"/>
                        <w:szCs w:val="16"/>
                      </w:rPr>
                      <w:t>扩展</w:t>
                    </w:r>
                  </w:p>
                </w:txbxContent>
              </v:textbox>
            </v:rect>
            <v:rect id="_x0000_s3444" style="position:absolute;left:3251;top:1763;width:545;height:228" filled="f" stroked="f"/>
            <v:rect id="_x0000_s3445" style="position:absolute;left:3320;top:1753;width:321;height:208;mso-wrap-style:none" filled="f" stroked="f">
              <v:textbox style="mso-next-textbox:#_x0000_s3445;mso-fit-shape-to-text:t" inset="0,0,0,0">
                <w:txbxContent>
                  <w:p w:rsidR="000D3FD4" w:rsidRDefault="000D3FD4" w:rsidP="005813AB">
                    <w:pPr>
                      <w:spacing w:before="0"/>
                    </w:pPr>
                    <w:r>
                      <w:rPr>
                        <w:rFonts w:ascii="SimSun" w:cs="SimSun" w:hint="eastAsia"/>
                        <w:caps/>
                        <w:color w:val="000000"/>
                        <w:sz w:val="16"/>
                        <w:szCs w:val="16"/>
                      </w:rPr>
                      <w:t>扩展</w:t>
                    </w:r>
                  </w:p>
                </w:txbxContent>
              </v:textbox>
            </v:rect>
            <v:rect id="_x0000_s3446" style="position:absolute;left:3251;top:3050;width:545;height:228" filled="f" stroked="f"/>
            <v:rect id="_x0000_s3447" style="position:absolute;left:3304;top:3029;width:321;height:208;mso-wrap-style:none" filled="f" stroked="f">
              <v:textbox style="mso-next-textbox:#_x0000_s3447;mso-fit-shape-to-text:t" inset="0,0,0,0">
                <w:txbxContent>
                  <w:p w:rsidR="000D3FD4" w:rsidRDefault="000D3FD4" w:rsidP="005813AB">
                    <w:pPr>
                      <w:spacing w:before="0"/>
                    </w:pPr>
                    <w:r>
                      <w:rPr>
                        <w:rFonts w:ascii="SimSun" w:cs="SimSun" w:hint="eastAsia"/>
                        <w:caps/>
                        <w:color w:val="000000"/>
                        <w:sz w:val="16"/>
                        <w:szCs w:val="16"/>
                      </w:rPr>
                      <w:t>扩展</w:t>
                    </w:r>
                  </w:p>
                </w:txbxContent>
              </v:textbox>
            </v:rect>
            <v:rect id="_x0000_s3448" style="position:absolute;left:3251;top:4417;width:545;height:228" filled="f" stroked="f"/>
            <v:rect id="_x0000_s3449" style="position:absolute;left:3319;top:4399;width:321;height:208;mso-wrap-style:none" filled="f" stroked="f">
              <v:textbox style="mso-next-textbox:#_x0000_s3449;mso-fit-shape-to-text:t" inset="0,0,0,0">
                <w:txbxContent>
                  <w:p w:rsidR="000D3FD4" w:rsidRDefault="000D3FD4" w:rsidP="005813AB">
                    <w:pPr>
                      <w:spacing w:before="0"/>
                    </w:pPr>
                    <w:r>
                      <w:rPr>
                        <w:rFonts w:ascii="SimSun" w:cs="SimSun" w:hint="eastAsia"/>
                        <w:caps/>
                        <w:color w:val="000000"/>
                        <w:sz w:val="16"/>
                        <w:szCs w:val="16"/>
                      </w:rPr>
                      <w:t>扩展</w:t>
                    </w:r>
                  </w:p>
                </w:txbxContent>
              </v:textbox>
            </v:rect>
            <v:rect id="_x0000_s3450" style="position:absolute;left:3160;top:5975;width:1104;height:227" filled="f" stroked="f"/>
            <v:rect id="_x0000_s3451" style="position:absolute;left:3160;top:5997;width:801;height:208;mso-wrap-style:none" filled="f" stroked="f">
              <v:textbox style="mso-next-textbox:#_x0000_s3451;mso-fit-shape-to-text:t" inset="0,0,0,0">
                <w:txbxContent>
                  <w:p w:rsidR="000D3FD4" w:rsidRDefault="000D3FD4" w:rsidP="005813AB">
                    <w:pPr>
                      <w:spacing w:before="0"/>
                    </w:pPr>
                    <w:r>
                      <w:rPr>
                        <w:rFonts w:ascii="SimSun" w:cs="SimSun" w:hint="eastAsia"/>
                        <w:caps/>
                        <w:color w:val="000000"/>
                        <w:sz w:val="16"/>
                        <w:szCs w:val="16"/>
                      </w:rPr>
                      <w:t>信道化编码</w:t>
                    </w:r>
                  </w:p>
                </w:txbxContent>
              </v:textbox>
            </v:rect>
            <v:rect id="_x0000_s3452" style="position:absolute;left:4007;top:5967;width:56;height:253;mso-wrap-style:none" filled="f" stroked="f">
              <v:textbox style="mso-next-textbox:#_x0000_s3452;mso-fit-shape-to-text:t" inset="0,0,0,0">
                <w:txbxContent>
                  <w:p w:rsidR="000D3FD4" w:rsidRDefault="000D3FD4" w:rsidP="005813AB">
                    <w:pPr>
                      <w:spacing w:before="0"/>
                    </w:pPr>
                    <w:r>
                      <w:rPr>
                        <w:caps/>
                        <w:color w:val="000000"/>
                      </w:rPr>
                      <w:t xml:space="preserve"> </w:t>
                    </w:r>
                  </w:p>
                </w:txbxContent>
              </v:textbox>
            </v:rect>
            <v:rect id="_x0000_s3453" style="position:absolute;left:3188;top:6162;width:1045;height:227" filled="f" stroked="f"/>
            <v:rect id="_x0000_s3454" style="position:absolute;left:3264;top:6168;width:516;height:184;mso-wrap-style:none" filled="f" stroked="f">
              <v:textbox style="mso-next-textbox:#_x0000_s3454;mso-fit-shape-to-text:t" inset="0,0,0,0">
                <w:txbxContent>
                  <w:p w:rsidR="000D3FD4" w:rsidRDefault="000D3FD4" w:rsidP="005813AB">
                    <w:pPr>
                      <w:spacing w:before="0"/>
                    </w:pPr>
                    <w:r>
                      <w:rPr>
                        <w:caps/>
                        <w:color w:val="000000"/>
                        <w:sz w:val="16"/>
                        <w:szCs w:val="16"/>
                      </w:rPr>
                      <w:t>(OVSF)</w:t>
                    </w:r>
                  </w:p>
                </w:txbxContent>
              </v:textbox>
            </v:rect>
            <v:rect id="_x0000_s3455" style="position:absolute;left:3732;top:6143;width:56;height:253;mso-wrap-style:none" filled="f" stroked="f">
              <v:textbox style="mso-next-textbox:#_x0000_s3455;mso-fit-shape-to-text:t" inset="0,0,0,0">
                <w:txbxContent>
                  <w:p w:rsidR="000D3FD4" w:rsidRDefault="000D3FD4" w:rsidP="005813AB">
                    <w:pPr>
                      <w:spacing w:before="0"/>
                    </w:pPr>
                    <w:r>
                      <w:rPr>
                        <w:caps/>
                        <w:color w:val="000000"/>
                      </w:rPr>
                      <w:t xml:space="preserve"> </w:t>
                    </w:r>
                  </w:p>
                </w:txbxContent>
              </v:textbox>
            </v:rect>
            <v:rect id="_x0000_s3456" style="position:absolute;left:6870;top:1005;width:694;height:228" filled="f" stroked="f"/>
            <v:rect id="_x0000_s3457" style="position:absolute;left:7011;top:1029;width:374;height:208;mso-wrap-style:none" filled="f" stroked="f">
              <v:textbox style="mso-next-textbox:#_x0000_s3457;mso-fit-shape-to-text:t" inset="0,0,0,0">
                <w:txbxContent>
                  <w:p w:rsidR="000D3FD4" w:rsidRDefault="000D3FD4" w:rsidP="005813AB">
                    <w:pPr>
                      <w:spacing w:before="0"/>
                    </w:pPr>
                    <w:r w:rsidRPr="00430E30">
                      <w:rPr>
                        <w:caps/>
                        <w:color w:val="000000"/>
                        <w:sz w:val="16"/>
                        <w:szCs w:val="16"/>
                        <w:lang w:eastAsia="zh-CN"/>
                      </w:rPr>
                      <w:t>I</w:t>
                    </w:r>
                    <w:r>
                      <w:rPr>
                        <w:rFonts w:ascii="SimSun" w:cs="SimSun" w:hint="eastAsia"/>
                        <w:color w:val="000000"/>
                        <w:sz w:val="16"/>
                        <w:szCs w:val="16"/>
                      </w:rPr>
                      <w:t>信道</w:t>
                    </w:r>
                  </w:p>
                </w:txbxContent>
              </v:textbox>
            </v:rect>
            <v:rect id="_x0000_s3458" style="position:absolute;left:7350;top:999;width:56;height:253;mso-wrap-style:none" filled="f" stroked="f">
              <v:textbox style="mso-next-textbox:#_x0000_s3458;mso-fit-shape-to-text:t" inset="0,0,0,0">
                <w:txbxContent>
                  <w:p w:rsidR="000D3FD4" w:rsidRDefault="000D3FD4" w:rsidP="005813AB">
                    <w:pPr>
                      <w:spacing w:before="0"/>
                    </w:pPr>
                    <w:r>
                      <w:rPr>
                        <w:caps/>
                        <w:color w:val="000000"/>
                      </w:rPr>
                      <w:t xml:space="preserve"> </w:t>
                    </w:r>
                  </w:p>
                </w:txbxContent>
              </v:textbox>
            </v:rect>
            <v:rect id="_x0000_s3459" style="position:absolute;left:936;top:1090;width:547;height:228" filled="f" stroked="f"/>
            <v:rect id="_x0000_s3460" style="position:absolute;left:936;top:1114;width:321;height:208;mso-wrap-style:none" filled="f" stroked="f">
              <v:textbox style="mso-next-textbox:#_x0000_s3460;mso-fit-shape-to-text:t" inset="0,0,0,0">
                <w:txbxContent>
                  <w:p w:rsidR="000D3FD4" w:rsidRDefault="000D3FD4" w:rsidP="005813AB">
                    <w:pPr>
                      <w:spacing w:before="0"/>
                    </w:pPr>
                    <w:r>
                      <w:rPr>
                        <w:rFonts w:ascii="SimSun" w:cs="SimSun" w:hint="eastAsia"/>
                        <w:caps/>
                        <w:color w:val="000000"/>
                        <w:sz w:val="16"/>
                        <w:szCs w:val="16"/>
                      </w:rPr>
                      <w:t>扩展</w:t>
                    </w:r>
                  </w:p>
                </w:txbxContent>
              </v:textbox>
            </v:rect>
            <v:rect id="_x0000_s3461" style="position:absolute;left:4516;top:3679;width:401;height:227" filled="f" stroked="f"/>
            <v:rect id="_x0000_s3462" style="position:absolute;left:4515;top:3702;width:321;height:208;mso-wrap-style:none" filled="f" stroked="f">
              <v:textbox style="mso-next-textbox:#_x0000_s3462;mso-fit-shape-to-text:t" inset="0,0,0,0">
                <w:txbxContent>
                  <w:p w:rsidR="000D3FD4" w:rsidRDefault="000D3FD4" w:rsidP="005813AB">
                    <w:pPr>
                      <w:spacing w:before="0"/>
                    </w:pPr>
                    <w:r>
                      <w:rPr>
                        <w:rFonts w:ascii="SimSun" w:cs="SimSun" w:hint="eastAsia"/>
                        <w:caps/>
                        <w:color w:val="000000"/>
                        <w:sz w:val="16"/>
                        <w:szCs w:val="16"/>
                      </w:rPr>
                      <w:t>增益</w:t>
                    </w:r>
                  </w:p>
                </w:txbxContent>
              </v:textbox>
            </v:rect>
            <v:rect id="_x0000_s3463" style="position:absolute;left:4461;top:8078;width:401;height:228" filled="f" stroked="f"/>
            <v:rect id="_x0000_s3464" style="position:absolute;left:4461;top:8101;width:321;height:208;mso-wrap-style:none" filled="f" stroked="f">
              <v:textbox style="mso-next-textbox:#_x0000_s3464;mso-fit-shape-to-text:t" inset="0,0,0,0">
                <w:txbxContent>
                  <w:p w:rsidR="000D3FD4" w:rsidRDefault="000D3FD4" w:rsidP="005813AB">
                    <w:pPr>
                      <w:spacing w:before="0"/>
                    </w:pPr>
                    <w:r>
                      <w:rPr>
                        <w:rFonts w:ascii="SimSun" w:cs="SimSun" w:hint="eastAsia"/>
                        <w:caps/>
                        <w:color w:val="000000"/>
                        <w:sz w:val="16"/>
                        <w:szCs w:val="16"/>
                      </w:rPr>
                      <w:t>增益</w:t>
                    </w:r>
                  </w:p>
                </w:txbxContent>
              </v:textbox>
            </v:rect>
            <v:rect id="_x0000_s3465" style="position:absolute;left:4800;top:8071;width:56;height:253;mso-wrap-style:none" filled="f" stroked="f">
              <v:textbox style="mso-next-textbox:#_x0000_s3465;mso-fit-shape-to-text:t" inset="0,0,0,0">
                <w:txbxContent>
                  <w:p w:rsidR="000D3FD4" w:rsidRDefault="000D3FD4" w:rsidP="005813AB">
                    <w:pPr>
                      <w:spacing w:before="0"/>
                    </w:pPr>
                    <w:r>
                      <w:rPr>
                        <w:caps/>
                        <w:color w:val="000000"/>
                      </w:rPr>
                      <w:t xml:space="preserve"> </w:t>
                    </w:r>
                  </w:p>
                </w:txbxContent>
              </v:textbox>
            </v:rect>
            <v:rect id="_x0000_s3466" style="position:absolute;left:936;top:3749;width:547;height:227" filled="f" stroked="f"/>
            <v:rect id="_x0000_s3467" style="position:absolute;left:936;top:3772;width:321;height:208;mso-wrap-style:none" filled="f" stroked="f">
              <v:textbox style="mso-next-textbox:#_x0000_s3467;mso-fit-shape-to-text:t" inset="0,0,0,0">
                <w:txbxContent>
                  <w:p w:rsidR="000D3FD4" w:rsidRDefault="000D3FD4" w:rsidP="005813AB">
                    <w:pPr>
                      <w:spacing w:before="0"/>
                    </w:pPr>
                    <w:r>
                      <w:rPr>
                        <w:rFonts w:ascii="SimSun" w:cs="SimSun" w:hint="eastAsia"/>
                        <w:caps/>
                        <w:color w:val="000000"/>
                        <w:sz w:val="16"/>
                        <w:szCs w:val="16"/>
                      </w:rPr>
                      <w:t>扩展</w:t>
                    </w:r>
                  </w:p>
                </w:txbxContent>
              </v:textbox>
            </v:rect>
            <v:rect id="_x0000_s3468" style="position:absolute;left:1275;top:3742;width:56;height:253;mso-wrap-style:none" filled="f" stroked="f">
              <v:textbox style="mso-next-textbox:#_x0000_s3468;mso-fit-shape-to-text:t" inset="0,0,0,0">
                <w:txbxContent>
                  <w:p w:rsidR="000D3FD4" w:rsidRDefault="000D3FD4" w:rsidP="005813AB">
                    <w:pPr>
                      <w:spacing w:before="0"/>
                    </w:pPr>
                    <w:r>
                      <w:rPr>
                        <w:caps/>
                        <w:color w:val="000000"/>
                      </w:rPr>
                      <w:t xml:space="preserve"> </w:t>
                    </w:r>
                  </w:p>
                </w:txbxContent>
              </v:textbox>
            </v:rect>
            <v:rect id="_x0000_s3469" style="position:absolute;left:3323;top:2271;width:179;height:378;rotation:270;mso-wrap-style:none" filled="f" stroked="f">
              <v:textbox style="layout-flow:vertical;mso-layout-flow-alt:bottom-to-top;mso-next-textbox:#_x0000_s3469;mso-fit-shape-to-text:t" inset="0,0,0,0">
                <w:txbxContent>
                  <w:p w:rsidR="000D3FD4" w:rsidRDefault="000D3FD4" w:rsidP="005813AB">
                    <w:pPr>
                      <w:spacing w:before="0"/>
                      <w:rPr>
                        <w:lang w:eastAsia="zh-CN"/>
                      </w:rPr>
                    </w:pPr>
                    <w:r>
                      <w:rPr>
                        <w:caps/>
                        <w:color w:val="000000"/>
                        <w:sz w:val="16"/>
                        <w:szCs w:val="16"/>
                      </w:rPr>
                      <w:t>C</w:t>
                    </w:r>
                    <w:r w:rsidRPr="00727E62">
                      <w:rPr>
                        <w:color w:val="000000"/>
                        <w:sz w:val="16"/>
                        <w:szCs w:val="16"/>
                        <w:vertAlign w:val="superscript"/>
                        <w:lang w:eastAsia="zh-CN"/>
                      </w:rPr>
                      <w:t>O</w:t>
                    </w:r>
                  </w:p>
                </w:txbxContent>
              </v:textbox>
            </v:rect>
            <v:rect id="_x0000_s3470" style="position:absolute;left:3097;top:2345;width:253;height:56;rotation:270;mso-wrap-style:none" filled="f" stroked="f">
              <v:textbox style="mso-next-textbox:#_x0000_s3470;mso-fit-shape-to-text:t" inset="0,0,0,0">
                <w:txbxContent>
                  <w:p w:rsidR="000D3FD4" w:rsidRDefault="000D3FD4" w:rsidP="005813AB">
                    <w:pPr>
                      <w:spacing w:before="0"/>
                    </w:pPr>
                    <w:r>
                      <w:rPr>
                        <w:caps/>
                        <w:color w:val="000000"/>
                      </w:rPr>
                      <w:t xml:space="preserve"> </w:t>
                    </w:r>
                  </w:p>
                </w:txbxContent>
              </v:textbox>
            </v:rect>
            <v:rect id="_x0000_s3471" style="position:absolute;left:3343;top:3570;width:141;height:378;rotation:270;mso-wrap-style:none" filled="f" stroked="f">
              <v:textbox style="layout-flow:vertical;mso-layout-flow-alt:bottom-to-top;mso-next-textbox:#_x0000_s3471;mso-fit-shape-to-text:t" inset="0,0,0,0">
                <w:txbxContent>
                  <w:p w:rsidR="000D3FD4" w:rsidRDefault="000D3FD4" w:rsidP="005813AB">
                    <w:pPr>
                      <w:spacing w:before="0"/>
                      <w:rPr>
                        <w:lang w:eastAsia="zh-CN"/>
                      </w:rPr>
                    </w:pPr>
                    <w:r>
                      <w:rPr>
                        <w:caps/>
                        <w:color w:val="000000"/>
                        <w:sz w:val="16"/>
                        <w:szCs w:val="16"/>
                      </w:rPr>
                      <w:t>C</w:t>
                    </w:r>
                    <w:r w:rsidRPr="00727E62">
                      <w:rPr>
                        <w:color w:val="000000"/>
                        <w:sz w:val="16"/>
                        <w:szCs w:val="16"/>
                        <w:vertAlign w:val="superscript"/>
                        <w:lang w:eastAsia="zh-CN"/>
                      </w:rPr>
                      <w:t>I</w:t>
                    </w:r>
                  </w:p>
                </w:txbxContent>
              </v:textbox>
            </v:rect>
            <v:rect id="_x0000_s3472" style="position:absolute;left:3097;top:3743;width:253;height:56;rotation:270;mso-wrap-style:none" filled="f" stroked="f">
              <v:textbox style="mso-next-textbox:#_x0000_s3472;mso-fit-shape-to-text:t" inset="0,0,0,0">
                <w:txbxContent>
                  <w:p w:rsidR="000D3FD4" w:rsidRDefault="000D3FD4" w:rsidP="005813AB">
                    <w:pPr>
                      <w:spacing w:before="0"/>
                    </w:pPr>
                    <w:r>
                      <w:rPr>
                        <w:caps/>
                        <w:color w:val="000000"/>
                      </w:rPr>
                      <w:t xml:space="preserve"> </w:t>
                    </w:r>
                  </w:p>
                </w:txbxContent>
              </v:textbox>
            </v:rect>
            <v:rect id="_x0000_s3473" style="position:absolute;left:3021;top:3706;width:253;height:56;rotation:270;mso-wrap-style:none" filled="f" stroked="f">
              <v:textbox style="mso-next-textbox:#_x0000_s3473;mso-fit-shape-to-text:t" inset="0,0,0,0">
                <w:txbxContent>
                  <w:p w:rsidR="000D3FD4" w:rsidRDefault="000D3FD4" w:rsidP="005813AB">
                    <w:pPr>
                      <w:spacing w:before="0"/>
                    </w:pPr>
                    <w:r>
                      <w:rPr>
                        <w:caps/>
                        <w:color w:val="000000"/>
                      </w:rPr>
                      <w:t xml:space="preserve"> </w:t>
                    </w:r>
                  </w:p>
                </w:txbxContent>
              </v:textbox>
            </v:rect>
            <v:rect id="_x0000_s3474" style="position:absolute;left:3326;top:5057;width:179;height:378;rotation:270;mso-wrap-style:none" filled="f" stroked="f">
              <v:textbox style="layout-flow:vertical;mso-layout-flow-alt:bottom-to-top;mso-next-textbox:#_x0000_s3474;mso-fit-shape-to-text:t" inset="0,0,0,0">
                <w:txbxContent>
                  <w:p w:rsidR="000D3FD4" w:rsidRDefault="000D3FD4" w:rsidP="005813AB">
                    <w:pPr>
                      <w:spacing w:before="0"/>
                      <w:rPr>
                        <w:lang w:eastAsia="zh-CN"/>
                      </w:rPr>
                    </w:pPr>
                    <w:r>
                      <w:rPr>
                        <w:caps/>
                        <w:color w:val="000000"/>
                        <w:sz w:val="16"/>
                        <w:szCs w:val="16"/>
                      </w:rPr>
                      <w:t>C</w:t>
                    </w:r>
                    <w:r w:rsidRPr="00727E62">
                      <w:rPr>
                        <w:color w:val="000000"/>
                        <w:sz w:val="16"/>
                        <w:szCs w:val="16"/>
                        <w:vertAlign w:val="superscript"/>
                        <w:lang w:eastAsia="zh-CN"/>
                      </w:rPr>
                      <w:t>O</w:t>
                    </w:r>
                  </w:p>
                </w:txbxContent>
              </v:textbox>
            </v:rect>
            <v:rect id="_x0000_s3475" style="position:absolute;left:946;top:4332;width:387;height:378;rotation:270;mso-wrap-style:none" filled="f" stroked="f">
              <v:textbox style="layout-flow:vertical;mso-layout-flow-alt:bottom-to-top;mso-next-textbox:#_x0000_s3475;mso-fit-shape-to-text:t" inset="0,0,0,0">
                <w:txbxContent>
                  <w:p w:rsidR="000D3FD4" w:rsidRDefault="000D3FD4" w:rsidP="005813AB">
                    <w:pPr>
                      <w:spacing w:before="0"/>
                    </w:pPr>
                    <w:r>
                      <w:rPr>
                        <w:caps/>
                        <w:color w:val="000000"/>
                        <w:sz w:val="16"/>
                        <w:szCs w:val="16"/>
                      </w:rPr>
                      <w:t>WH 2</w:t>
                    </w:r>
                  </w:p>
                </w:txbxContent>
              </v:textbox>
            </v:rect>
            <v:rect id="_x0000_s3476" style="position:absolute;left:826;top:4358;width:253;height:56;rotation:270;mso-wrap-style:none" filled="f" stroked="f">
              <v:textbox style="mso-next-textbox:#_x0000_s3476;mso-fit-shape-to-text:t" inset="0,0,0,0">
                <w:txbxContent>
                  <w:p w:rsidR="000D3FD4" w:rsidRDefault="000D3FD4" w:rsidP="005813AB">
                    <w:pPr>
                      <w:spacing w:before="0"/>
                    </w:pPr>
                    <w:r>
                      <w:rPr>
                        <w:caps/>
                        <w:color w:val="000000"/>
                      </w:rPr>
                      <w:t xml:space="preserve"> </w:t>
                    </w:r>
                  </w:p>
                </w:txbxContent>
              </v:textbox>
            </v:rect>
            <v:rect id="_x0000_s3477" style="position:absolute;left:7442;top:8524;width:534;height:183;mso-wrap-style:none" filled="f" stroked="f">
              <v:textbox style="mso-next-textbox:#_x0000_s3477" inset="0,0,0,0">
                <w:txbxContent>
                  <w:p w:rsidR="000D3FD4" w:rsidRDefault="000D3FD4" w:rsidP="005813AB">
                    <w:pPr>
                      <w:spacing w:before="0"/>
                      <w:rPr>
                        <w:lang w:eastAsia="zh-CN"/>
                      </w:rPr>
                    </w:pPr>
                    <w:r>
                      <w:rPr>
                        <w:caps/>
                        <w:color w:val="000000"/>
                        <w:sz w:val="16"/>
                        <w:szCs w:val="16"/>
                        <w:lang w:eastAsia="zh-CN"/>
                      </w:rPr>
                      <w:t>1850-09</w:t>
                    </w:r>
                  </w:p>
                </w:txbxContent>
              </v:textbox>
            </v:rect>
            <w10:wrap type="none"/>
            <w10:anchorlock/>
          </v:group>
        </w:pict>
      </w:r>
    </w:p>
    <w:p w:rsidR="00C81654" w:rsidRPr="00D962D9" w:rsidRDefault="00C81654" w:rsidP="00450DA2">
      <w:pPr>
        <w:rPr>
          <w:sz w:val="24"/>
          <w:szCs w:val="24"/>
        </w:rPr>
      </w:pPr>
    </w:p>
    <w:p w:rsidR="00C81654" w:rsidRPr="000E20D0" w:rsidRDefault="00C81654" w:rsidP="000E20D0">
      <w:pPr>
        <w:ind w:firstLineChars="200" w:firstLine="440"/>
        <w:rPr>
          <w:rFonts w:hAnsi="SimSun" w:cs="SimSun"/>
          <w:szCs w:val="24"/>
          <w:lang w:eastAsia="zh-CN"/>
        </w:rPr>
      </w:pPr>
      <w:r w:rsidRPr="000E20D0">
        <w:rPr>
          <w:rFonts w:hAnsi="SimSun" w:cs="SimSun" w:hint="eastAsia"/>
          <w:szCs w:val="24"/>
          <w:lang w:eastAsia="zh-CN"/>
        </w:rPr>
        <w:t>扰码长度为一帧</w:t>
      </w:r>
      <w:r w:rsidRPr="000E20D0">
        <w:rPr>
          <w:rFonts w:hAnsi="SimSun" w:cs="SimSun"/>
          <w:szCs w:val="24"/>
          <w:lang w:eastAsia="zh-CN"/>
        </w:rPr>
        <w:t xml:space="preserve">(38 </w:t>
      </w:r>
      <w:smartTag w:uri="urn:schemas-microsoft-com:office:smarttags" w:element="chmetcnv">
        <w:smartTagPr>
          <w:attr w:name="UnitName" w:val="码"/>
          <w:attr w:name="SourceValue" w:val="400"/>
          <w:attr w:name="HasSpace" w:val="False"/>
          <w:attr w:name="Negative" w:val="False"/>
          <w:attr w:name="NumberType" w:val="1"/>
          <w:attr w:name="TCSC" w:val="0"/>
        </w:smartTagPr>
        <w:r w:rsidRPr="000E20D0">
          <w:rPr>
            <w:rFonts w:hAnsi="SimSun" w:cs="SimSun"/>
            <w:szCs w:val="24"/>
            <w:lang w:eastAsia="zh-CN"/>
          </w:rPr>
          <w:t>400</w:t>
        </w:r>
        <w:r w:rsidRPr="000E20D0">
          <w:rPr>
            <w:rFonts w:hAnsi="SimSun" w:cs="SimSun" w:hint="eastAsia"/>
            <w:szCs w:val="24"/>
            <w:lang w:eastAsia="zh-CN"/>
          </w:rPr>
          <w:t>码</w:t>
        </w:r>
      </w:smartTag>
      <w:r w:rsidRPr="000E20D0">
        <w:rPr>
          <w:rFonts w:hAnsi="SimSun" w:cs="SimSun" w:hint="eastAsia"/>
          <w:szCs w:val="24"/>
          <w:lang w:eastAsia="zh-CN"/>
        </w:rPr>
        <w:t>片</w:t>
      </w:r>
      <w:r w:rsidRPr="000E20D0">
        <w:rPr>
          <w:rFonts w:hAnsi="SimSun" w:cs="SimSun"/>
          <w:szCs w:val="24"/>
          <w:lang w:eastAsia="zh-CN"/>
        </w:rPr>
        <w:t>)</w:t>
      </w:r>
      <w:r w:rsidRPr="000E20D0">
        <w:rPr>
          <w:rFonts w:hAnsi="SimSun" w:cs="SimSun" w:hint="eastAsia"/>
          <w:szCs w:val="24"/>
          <w:lang w:eastAsia="zh-CN"/>
        </w:rPr>
        <w:t>。针对短码</w:t>
      </w:r>
      <w:r w:rsidRPr="000E20D0">
        <w:rPr>
          <w:rFonts w:hAnsi="SimSun" w:cs="SimSun"/>
          <w:szCs w:val="24"/>
          <w:lang w:eastAsia="zh-CN"/>
        </w:rPr>
        <w:t>(256)</w:t>
      </w:r>
      <w:r w:rsidRPr="000E20D0">
        <w:rPr>
          <w:rFonts w:hAnsi="SimSun" w:cs="SimSun" w:hint="eastAsia"/>
          <w:szCs w:val="24"/>
          <w:lang w:eastAsia="zh-CN"/>
        </w:rPr>
        <w:t>的选择与结合采用一种基于</w:t>
      </w:r>
      <w:r w:rsidRPr="000E20D0">
        <w:rPr>
          <w:rFonts w:hAnsi="SimSun" w:cs="SimSun"/>
          <w:szCs w:val="24"/>
          <w:lang w:eastAsia="zh-CN"/>
        </w:rPr>
        <w:t>MMSE</w:t>
      </w:r>
      <w:r w:rsidRPr="000E20D0">
        <w:rPr>
          <w:rFonts w:hAnsi="SimSun" w:cs="SimSun" w:hint="eastAsia"/>
          <w:szCs w:val="24"/>
          <w:lang w:eastAsia="zh-CN"/>
        </w:rPr>
        <w:t>的干扰减小技术进行评价。扰码序列与技术要求</w:t>
      </w:r>
      <w:r w:rsidRPr="000E20D0">
        <w:rPr>
          <w:rFonts w:hAnsi="SimSun" w:cs="SimSun"/>
          <w:szCs w:val="24"/>
          <w:lang w:eastAsia="zh-CN"/>
        </w:rPr>
        <w:t>TS25.213(</w:t>
      </w:r>
      <w:r w:rsidRPr="000E20D0">
        <w:rPr>
          <w:rFonts w:hAnsi="SimSun" w:cs="SimSun" w:hint="eastAsia"/>
          <w:szCs w:val="24"/>
          <w:lang w:eastAsia="zh-CN"/>
        </w:rPr>
        <w:t>由</w:t>
      </w:r>
      <w:r w:rsidRPr="000E20D0">
        <w:rPr>
          <w:rFonts w:hAnsi="SimSun" w:cs="SimSun"/>
          <w:szCs w:val="24"/>
          <w:lang w:eastAsia="zh-CN"/>
        </w:rPr>
        <w:t>3GPP</w:t>
      </w:r>
      <w:r w:rsidRPr="000E20D0">
        <w:rPr>
          <w:rFonts w:hAnsi="SimSun" w:cs="SimSun" w:hint="eastAsia"/>
          <w:szCs w:val="24"/>
          <w:lang w:eastAsia="zh-CN"/>
        </w:rPr>
        <w:t>制定</w:t>
      </w:r>
      <w:r w:rsidRPr="000E20D0">
        <w:rPr>
          <w:rFonts w:hAnsi="SimSun" w:cs="SimSun"/>
          <w:szCs w:val="24"/>
          <w:lang w:eastAsia="zh-CN"/>
        </w:rPr>
        <w:t>)</w:t>
      </w:r>
      <w:r w:rsidRPr="000E20D0">
        <w:rPr>
          <w:rFonts w:hAnsi="SimSun" w:cs="SimSun" w:hint="eastAsia"/>
          <w:szCs w:val="24"/>
          <w:lang w:eastAsia="zh-CN"/>
        </w:rPr>
        <w:t>中规定的相同。</w:t>
      </w:r>
    </w:p>
    <w:p w:rsidR="00C81654" w:rsidRPr="000E20D0" w:rsidRDefault="00C81654" w:rsidP="000E20D0">
      <w:pPr>
        <w:ind w:firstLineChars="200" w:firstLine="440"/>
        <w:rPr>
          <w:rFonts w:hAnsi="SimSun" w:cs="SimSun"/>
          <w:szCs w:val="24"/>
          <w:lang w:eastAsia="zh-CN"/>
        </w:rPr>
      </w:pPr>
      <w:r w:rsidRPr="000E20D0">
        <w:rPr>
          <w:rFonts w:hAnsi="SimSun" w:cs="SimSun" w:hint="eastAsia"/>
          <w:szCs w:val="24"/>
          <w:lang w:eastAsia="zh-CN"/>
        </w:rPr>
        <w:t>扰码是由</w:t>
      </w:r>
      <w:r w:rsidRPr="000E20D0">
        <w:rPr>
          <w:rFonts w:hAnsi="SimSun" w:cs="SimSun"/>
          <w:szCs w:val="24"/>
          <w:lang w:eastAsia="zh-CN"/>
        </w:rPr>
        <w:t>LES</w:t>
      </w:r>
      <w:r w:rsidRPr="000E20D0">
        <w:rPr>
          <w:rFonts w:hAnsi="SimSun" w:cs="SimSun" w:hint="eastAsia"/>
          <w:szCs w:val="24"/>
          <w:lang w:eastAsia="zh-CN"/>
        </w:rPr>
        <w:t>以半永久方式指配给</w:t>
      </w:r>
      <w:r w:rsidRPr="000E20D0">
        <w:rPr>
          <w:rFonts w:hAnsi="SimSun" w:cs="SimSun"/>
          <w:szCs w:val="24"/>
          <w:lang w:eastAsia="zh-CN"/>
        </w:rPr>
        <w:t>MES</w:t>
      </w:r>
      <w:r w:rsidRPr="000E20D0">
        <w:rPr>
          <w:rFonts w:hAnsi="SimSun" w:cs="SimSun" w:hint="eastAsia"/>
          <w:szCs w:val="24"/>
          <w:lang w:eastAsia="zh-CN"/>
        </w:rPr>
        <w:t>的。</w:t>
      </w:r>
    </w:p>
    <w:p w:rsidR="00C81654" w:rsidRPr="000E20D0" w:rsidRDefault="00C81654" w:rsidP="000E20D0">
      <w:pPr>
        <w:ind w:firstLineChars="200" w:firstLine="440"/>
        <w:rPr>
          <w:rFonts w:hAnsi="SimSun" w:cs="SimSun"/>
          <w:szCs w:val="24"/>
          <w:lang w:eastAsia="zh-CN"/>
        </w:rPr>
      </w:pPr>
      <w:r w:rsidRPr="000E20D0">
        <w:rPr>
          <w:rFonts w:hAnsi="SimSun" w:cs="SimSun" w:hint="eastAsia"/>
          <w:szCs w:val="24"/>
          <w:lang w:eastAsia="zh-CN"/>
        </w:rPr>
        <w:t>信道编码与前向链路的</w:t>
      </w:r>
      <w:r w:rsidRPr="000E20D0">
        <w:rPr>
          <w:rFonts w:hAnsi="SimSun" w:cs="SimSun"/>
          <w:szCs w:val="24"/>
          <w:lang w:eastAsia="zh-CN"/>
        </w:rPr>
        <w:t>OVSF</w:t>
      </w:r>
      <w:r w:rsidRPr="000E20D0">
        <w:rPr>
          <w:rFonts w:hAnsi="SimSun" w:cs="SimSun" w:hint="eastAsia"/>
          <w:szCs w:val="24"/>
          <w:lang w:eastAsia="zh-CN"/>
        </w:rPr>
        <w:t>码相同。</w:t>
      </w:r>
    </w:p>
    <w:p w:rsidR="00C81654" w:rsidRPr="00714B64" w:rsidRDefault="00C81654" w:rsidP="00714B64">
      <w:pPr>
        <w:pStyle w:val="Headingb"/>
        <w:tabs>
          <w:tab w:val="clear" w:pos="794"/>
          <w:tab w:val="clear" w:pos="1191"/>
          <w:tab w:val="left" w:pos="993"/>
        </w:tabs>
        <w:rPr>
          <w:szCs w:val="2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714B64">
          <w:rPr>
            <w:szCs w:val="22"/>
            <w:lang w:val="en-US" w:eastAsia="zh-CN"/>
          </w:rPr>
          <w:t>4.3.1</w:t>
        </w:r>
      </w:smartTag>
      <w:r w:rsidRPr="00714B64">
        <w:rPr>
          <w:szCs w:val="22"/>
          <w:lang w:val="en-US" w:eastAsia="zh-CN"/>
        </w:rPr>
        <w:t>.2.3</w:t>
      </w:r>
      <w:r w:rsidRPr="00714B64">
        <w:rPr>
          <w:szCs w:val="22"/>
          <w:lang w:val="en-US" w:eastAsia="zh-CN"/>
        </w:rPr>
        <w:tab/>
      </w:r>
      <w:r w:rsidRPr="00714B64">
        <w:rPr>
          <w:rFonts w:hint="eastAsia"/>
          <w:szCs w:val="22"/>
          <w:lang w:val="en-US" w:eastAsia="zh-CN"/>
        </w:rPr>
        <w:t>终端特性</w:t>
      </w:r>
    </w:p>
    <w:p w:rsidR="00C81654" w:rsidRPr="000E20D0" w:rsidRDefault="00C81654" w:rsidP="000E20D0">
      <w:pPr>
        <w:ind w:firstLineChars="200" w:firstLine="440"/>
        <w:rPr>
          <w:rFonts w:hAnsi="SimSun" w:cs="SimSun"/>
          <w:szCs w:val="24"/>
          <w:lang w:eastAsia="zh-CN"/>
        </w:rPr>
      </w:pPr>
      <w:r w:rsidRPr="000E20D0">
        <w:rPr>
          <w:rFonts w:hAnsi="SimSun" w:cs="SimSun"/>
          <w:szCs w:val="24"/>
          <w:lang w:eastAsia="zh-CN"/>
        </w:rPr>
        <w:t>SW-CDMA</w:t>
      </w:r>
      <w:r w:rsidRPr="000E20D0">
        <w:rPr>
          <w:rFonts w:hAnsi="SimSun" w:cs="SimSun" w:hint="eastAsia"/>
          <w:szCs w:val="24"/>
          <w:lang w:eastAsia="zh-CN"/>
        </w:rPr>
        <w:t>支持四类</w:t>
      </w:r>
      <w:r w:rsidRPr="000E20D0">
        <w:rPr>
          <w:rFonts w:hAnsi="SimSun" w:cs="SimSun"/>
          <w:szCs w:val="24"/>
          <w:lang w:eastAsia="zh-CN"/>
        </w:rPr>
        <w:t>MES</w:t>
      </w:r>
      <w:r w:rsidRPr="000E20D0">
        <w:rPr>
          <w:rFonts w:hAnsi="SimSun" w:cs="SimSun" w:hint="eastAsia"/>
          <w:szCs w:val="24"/>
          <w:lang w:eastAsia="zh-CN"/>
        </w:rPr>
        <w:t>：手持式</w:t>
      </w:r>
      <w:r w:rsidRPr="000E20D0">
        <w:rPr>
          <w:rFonts w:hAnsi="SimSun" w:cs="SimSun"/>
          <w:szCs w:val="24"/>
          <w:lang w:eastAsia="zh-CN"/>
        </w:rPr>
        <w:t>(H)</w:t>
      </w:r>
      <w:r w:rsidRPr="000E20D0">
        <w:rPr>
          <w:rFonts w:hAnsi="SimSun" w:cs="SimSun" w:hint="eastAsia"/>
          <w:szCs w:val="24"/>
          <w:lang w:eastAsia="zh-CN"/>
        </w:rPr>
        <w:t>、车载式</w:t>
      </w:r>
      <w:r w:rsidRPr="000E20D0">
        <w:rPr>
          <w:rFonts w:hAnsi="SimSun" w:cs="SimSun"/>
          <w:szCs w:val="24"/>
          <w:lang w:eastAsia="zh-CN"/>
        </w:rPr>
        <w:t>(V)</w:t>
      </w:r>
      <w:r w:rsidRPr="000E20D0">
        <w:rPr>
          <w:rFonts w:hAnsi="SimSun" w:cs="SimSun" w:hint="eastAsia"/>
          <w:szCs w:val="24"/>
          <w:lang w:eastAsia="zh-CN"/>
        </w:rPr>
        <w:t>、可搬移式</w:t>
      </w:r>
      <w:r w:rsidRPr="000E20D0">
        <w:rPr>
          <w:rFonts w:hAnsi="SimSun" w:cs="SimSun"/>
          <w:szCs w:val="24"/>
          <w:lang w:eastAsia="zh-CN"/>
        </w:rPr>
        <w:t>(T)</w:t>
      </w:r>
      <w:r w:rsidRPr="000E20D0">
        <w:rPr>
          <w:rFonts w:hAnsi="SimSun" w:cs="SimSun" w:hint="eastAsia"/>
          <w:szCs w:val="24"/>
          <w:lang w:eastAsia="zh-CN"/>
        </w:rPr>
        <w:t>和固定式</w:t>
      </w:r>
      <w:r w:rsidRPr="000E20D0">
        <w:rPr>
          <w:rFonts w:hAnsi="SimSun" w:cs="SimSun"/>
          <w:szCs w:val="24"/>
          <w:lang w:eastAsia="zh-CN"/>
        </w:rPr>
        <w:t>(F)</w:t>
      </w:r>
      <w:r w:rsidRPr="000E20D0">
        <w:rPr>
          <w:rFonts w:hAnsi="SimSun" w:cs="SimSun" w:hint="eastAsia"/>
          <w:szCs w:val="24"/>
          <w:lang w:eastAsia="zh-CN"/>
        </w:rPr>
        <w:t>。表</w:t>
      </w:r>
      <w:r w:rsidR="0024162D">
        <w:rPr>
          <w:rFonts w:hAnsi="SimSun" w:cs="SimSun"/>
          <w:szCs w:val="24"/>
          <w:lang w:eastAsia="zh-CN"/>
        </w:rPr>
        <w:t>3</w:t>
      </w:r>
      <w:r w:rsidRPr="000E20D0">
        <w:rPr>
          <w:rFonts w:hAnsi="SimSun" w:cs="SimSun" w:hint="eastAsia"/>
          <w:szCs w:val="24"/>
          <w:lang w:eastAsia="zh-CN"/>
        </w:rPr>
        <w:t>给出了终端特性与终端类别的对应关系。</w:t>
      </w:r>
    </w:p>
    <w:p w:rsidR="00C81654" w:rsidRPr="00DA0EB3" w:rsidRDefault="00C81654" w:rsidP="00DA0EB3">
      <w:pPr>
        <w:pStyle w:val="TableNo"/>
        <w:spacing w:before="0"/>
        <w:rPr>
          <w:rFonts w:hAnsi="SimSun"/>
          <w:lang w:val="en-US" w:eastAsia="zh-CN"/>
        </w:rPr>
      </w:pPr>
      <w:r w:rsidRPr="00D962D9">
        <w:rPr>
          <w:sz w:val="24"/>
          <w:szCs w:val="24"/>
          <w:lang w:eastAsia="zh-CN"/>
        </w:rPr>
        <w:br w:type="page"/>
      </w:r>
      <w:r w:rsidR="000734BD" w:rsidRPr="00DA0EB3">
        <w:rPr>
          <w:rFonts w:hAnsi="SimSun" w:hint="eastAsia"/>
          <w:lang w:val="en-US" w:eastAsia="zh-CN"/>
        </w:rPr>
        <w:lastRenderedPageBreak/>
        <w:t>表</w:t>
      </w:r>
      <w:r w:rsidRPr="00DA0EB3">
        <w:rPr>
          <w:rFonts w:hAnsi="SimSun"/>
          <w:lang w:val="en-US" w:eastAsia="zh-CN"/>
        </w:rPr>
        <w:t>3</w:t>
      </w:r>
    </w:p>
    <w:p w:rsidR="00C81654" w:rsidRPr="004007A4" w:rsidRDefault="00D57878" w:rsidP="000112B6">
      <w:pPr>
        <w:pStyle w:val="Tabletitle"/>
      </w:pPr>
      <w:r>
        <w:rPr>
          <w:rFonts w:ascii="SimSun" w:hAnsi="SimSun" w:cs="SimSun" w:hint="eastAsia"/>
          <w:lang w:val="en-US"/>
        </w:rPr>
        <w:t>承载业务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2835"/>
        <w:gridCol w:w="2835"/>
      </w:tblGrid>
      <w:tr w:rsidR="00C81654" w:rsidRPr="004007A4">
        <w:trPr>
          <w:jc w:val="center"/>
        </w:trPr>
        <w:tc>
          <w:tcPr>
            <w:tcW w:w="2835" w:type="dxa"/>
          </w:tcPr>
          <w:p w:rsidR="00C81654" w:rsidRPr="004007A4" w:rsidRDefault="00C81654" w:rsidP="00DA0EB3">
            <w:pPr>
              <w:pStyle w:val="Tablehead"/>
            </w:pPr>
            <w:r w:rsidRPr="004007A4">
              <w:rPr>
                <w:rFonts w:ascii="SimSun" w:hAnsi="SimSun" w:cs="SimSun" w:hint="eastAsia"/>
              </w:rPr>
              <w:t>载体数据速率</w:t>
            </w:r>
            <w:r w:rsidRPr="004007A4">
              <w:t xml:space="preserve"> </w:t>
            </w:r>
            <w:r w:rsidRPr="004007A4">
              <w:br/>
              <w:t>(kbit/s)</w:t>
            </w:r>
          </w:p>
        </w:tc>
        <w:tc>
          <w:tcPr>
            <w:tcW w:w="2835" w:type="dxa"/>
          </w:tcPr>
          <w:p w:rsidR="00C81654" w:rsidRPr="004007A4" w:rsidRDefault="00C81654" w:rsidP="00DA0EB3">
            <w:pPr>
              <w:pStyle w:val="Tablehead"/>
            </w:pPr>
            <w:r w:rsidRPr="004007A4">
              <w:rPr>
                <w:rFonts w:ascii="SimSun" w:hAnsi="SimSun" w:cs="SimSun" w:hint="eastAsia"/>
              </w:rPr>
              <w:t>支持的</w:t>
            </w:r>
            <w:r w:rsidRPr="004007A4">
              <w:t>QoS</w:t>
            </w:r>
          </w:p>
        </w:tc>
        <w:tc>
          <w:tcPr>
            <w:tcW w:w="2835" w:type="dxa"/>
          </w:tcPr>
          <w:p w:rsidR="00C81654" w:rsidRPr="004007A4" w:rsidRDefault="00C81654" w:rsidP="00DA0EB3">
            <w:pPr>
              <w:pStyle w:val="Tablehead"/>
            </w:pPr>
            <w:r w:rsidRPr="004007A4">
              <w:t>MES</w:t>
            </w:r>
            <w:r w:rsidRPr="004007A4">
              <w:rPr>
                <w:rFonts w:ascii="SimSun" w:hAnsi="SimSun" w:cs="SimSun" w:hint="eastAsia"/>
              </w:rPr>
              <w:t>类别</w:t>
            </w:r>
          </w:p>
        </w:tc>
      </w:tr>
      <w:tr w:rsidR="00C81654" w:rsidRPr="004007A4">
        <w:trPr>
          <w:jc w:val="center"/>
        </w:trPr>
        <w:tc>
          <w:tcPr>
            <w:tcW w:w="2835" w:type="dxa"/>
          </w:tcPr>
          <w:p w:rsidR="00C81654" w:rsidRPr="004007A4" w:rsidRDefault="00C81654" w:rsidP="00EB40A4">
            <w:pPr>
              <w:pStyle w:val="Tabletext"/>
              <w:jc w:val="center"/>
            </w:pPr>
            <w:r w:rsidRPr="004007A4">
              <w:t>1.2</w:t>
            </w:r>
          </w:p>
        </w:tc>
        <w:tc>
          <w:tcPr>
            <w:tcW w:w="2835" w:type="dxa"/>
          </w:tcPr>
          <w:p w:rsidR="00C81654" w:rsidRPr="004007A4" w:rsidRDefault="00C81654" w:rsidP="00EB40A4">
            <w:pPr>
              <w:pStyle w:val="Tabletext"/>
              <w:jc w:val="center"/>
            </w:pPr>
            <w:r w:rsidRPr="004007A4">
              <w:t>10</w:t>
            </w:r>
            <w:r w:rsidRPr="004007A4">
              <w:rPr>
                <w:vertAlign w:val="superscript"/>
              </w:rPr>
              <w:t>–6</w:t>
            </w:r>
          </w:p>
        </w:tc>
        <w:tc>
          <w:tcPr>
            <w:tcW w:w="2835" w:type="dxa"/>
          </w:tcPr>
          <w:p w:rsidR="00C81654" w:rsidRPr="004007A4" w:rsidRDefault="00C81654" w:rsidP="00EB40A4">
            <w:pPr>
              <w:pStyle w:val="Tabletext"/>
              <w:jc w:val="center"/>
            </w:pPr>
            <w:r w:rsidRPr="004007A4">
              <w:t>H,V,T,F</w:t>
            </w:r>
          </w:p>
        </w:tc>
      </w:tr>
      <w:tr w:rsidR="00C81654" w:rsidRPr="004007A4">
        <w:trPr>
          <w:jc w:val="center"/>
        </w:trPr>
        <w:tc>
          <w:tcPr>
            <w:tcW w:w="2835" w:type="dxa"/>
          </w:tcPr>
          <w:p w:rsidR="00C81654" w:rsidRPr="004007A4" w:rsidRDefault="00C81654" w:rsidP="00EB40A4">
            <w:pPr>
              <w:pStyle w:val="Tabletext"/>
              <w:jc w:val="center"/>
            </w:pPr>
            <w:r w:rsidRPr="004007A4">
              <w:t>2.4</w:t>
            </w:r>
          </w:p>
        </w:tc>
        <w:tc>
          <w:tcPr>
            <w:tcW w:w="2835" w:type="dxa"/>
          </w:tcPr>
          <w:p w:rsidR="00C81654" w:rsidRPr="004007A4" w:rsidRDefault="00C81654" w:rsidP="00EB40A4">
            <w:pPr>
              <w:pStyle w:val="Tabletext"/>
              <w:jc w:val="center"/>
            </w:pPr>
            <w:r w:rsidRPr="004007A4">
              <w:t>10</w:t>
            </w:r>
            <w:r w:rsidRPr="004007A4">
              <w:rPr>
                <w:vertAlign w:val="superscript"/>
              </w:rPr>
              <w:t>–3</w:t>
            </w:r>
            <w:r w:rsidRPr="004007A4">
              <w:t>, 10</w:t>
            </w:r>
            <w:r w:rsidRPr="004007A4">
              <w:rPr>
                <w:vertAlign w:val="superscript"/>
              </w:rPr>
              <w:t>–5</w:t>
            </w:r>
            <w:r w:rsidRPr="004007A4">
              <w:t>, 10</w:t>
            </w:r>
            <w:r w:rsidRPr="004007A4">
              <w:rPr>
                <w:vertAlign w:val="superscript"/>
              </w:rPr>
              <w:t>–6</w:t>
            </w:r>
          </w:p>
        </w:tc>
        <w:tc>
          <w:tcPr>
            <w:tcW w:w="2835" w:type="dxa"/>
          </w:tcPr>
          <w:p w:rsidR="00C81654" w:rsidRPr="004007A4" w:rsidRDefault="00C81654" w:rsidP="00EB40A4">
            <w:pPr>
              <w:pStyle w:val="Tabletext"/>
              <w:jc w:val="center"/>
            </w:pPr>
            <w:r w:rsidRPr="004007A4">
              <w:t>H,V,T,F</w:t>
            </w:r>
          </w:p>
        </w:tc>
      </w:tr>
      <w:tr w:rsidR="00C81654" w:rsidRPr="004007A4">
        <w:trPr>
          <w:jc w:val="center"/>
        </w:trPr>
        <w:tc>
          <w:tcPr>
            <w:tcW w:w="2835" w:type="dxa"/>
          </w:tcPr>
          <w:p w:rsidR="00C81654" w:rsidRPr="004007A4" w:rsidRDefault="00C81654" w:rsidP="00EB40A4">
            <w:pPr>
              <w:pStyle w:val="Tabletext"/>
              <w:jc w:val="center"/>
            </w:pPr>
            <w:r w:rsidRPr="004007A4">
              <w:t>4.8</w:t>
            </w:r>
          </w:p>
        </w:tc>
        <w:tc>
          <w:tcPr>
            <w:tcW w:w="2835" w:type="dxa"/>
          </w:tcPr>
          <w:p w:rsidR="00C81654" w:rsidRPr="004007A4" w:rsidRDefault="00C81654" w:rsidP="00EB40A4">
            <w:pPr>
              <w:pStyle w:val="Tabletext"/>
              <w:jc w:val="center"/>
            </w:pPr>
            <w:r w:rsidRPr="004007A4">
              <w:t>10</w:t>
            </w:r>
            <w:r w:rsidRPr="004007A4">
              <w:rPr>
                <w:vertAlign w:val="superscript"/>
              </w:rPr>
              <w:t>–3</w:t>
            </w:r>
            <w:r w:rsidRPr="004007A4">
              <w:t>, 10</w:t>
            </w:r>
            <w:r w:rsidRPr="004007A4">
              <w:rPr>
                <w:vertAlign w:val="superscript"/>
              </w:rPr>
              <w:t>–5</w:t>
            </w:r>
            <w:r w:rsidRPr="004007A4">
              <w:t>, 10</w:t>
            </w:r>
            <w:r w:rsidRPr="004007A4">
              <w:rPr>
                <w:vertAlign w:val="superscript"/>
              </w:rPr>
              <w:t>–6</w:t>
            </w:r>
          </w:p>
        </w:tc>
        <w:tc>
          <w:tcPr>
            <w:tcW w:w="2835" w:type="dxa"/>
          </w:tcPr>
          <w:p w:rsidR="00C81654" w:rsidRPr="004007A4" w:rsidRDefault="00C81654" w:rsidP="00EB40A4">
            <w:pPr>
              <w:pStyle w:val="Tabletext"/>
              <w:jc w:val="center"/>
            </w:pPr>
            <w:r w:rsidRPr="004007A4">
              <w:t>H,V,T,F</w:t>
            </w:r>
          </w:p>
        </w:tc>
      </w:tr>
      <w:tr w:rsidR="00C81654" w:rsidRPr="004007A4">
        <w:trPr>
          <w:jc w:val="center"/>
        </w:trPr>
        <w:tc>
          <w:tcPr>
            <w:tcW w:w="2835" w:type="dxa"/>
          </w:tcPr>
          <w:p w:rsidR="00C81654" w:rsidRPr="004007A4" w:rsidRDefault="00C81654" w:rsidP="00EB40A4">
            <w:pPr>
              <w:pStyle w:val="Tabletext"/>
              <w:jc w:val="center"/>
            </w:pPr>
            <w:r w:rsidRPr="004007A4">
              <w:t>9.6</w:t>
            </w:r>
          </w:p>
        </w:tc>
        <w:tc>
          <w:tcPr>
            <w:tcW w:w="2835" w:type="dxa"/>
          </w:tcPr>
          <w:p w:rsidR="00C81654" w:rsidRPr="004007A4" w:rsidRDefault="00C81654" w:rsidP="00EB40A4">
            <w:pPr>
              <w:pStyle w:val="Tabletext"/>
              <w:jc w:val="center"/>
            </w:pPr>
            <w:r w:rsidRPr="004007A4">
              <w:t>10</w:t>
            </w:r>
            <w:r w:rsidRPr="004007A4">
              <w:rPr>
                <w:vertAlign w:val="superscript"/>
              </w:rPr>
              <w:t>–3</w:t>
            </w:r>
            <w:r w:rsidRPr="004007A4">
              <w:t>, 10</w:t>
            </w:r>
            <w:r w:rsidRPr="004007A4">
              <w:rPr>
                <w:vertAlign w:val="superscript"/>
              </w:rPr>
              <w:t>–5</w:t>
            </w:r>
            <w:r w:rsidRPr="004007A4">
              <w:t>, 10</w:t>
            </w:r>
            <w:r w:rsidRPr="004007A4">
              <w:rPr>
                <w:vertAlign w:val="superscript"/>
              </w:rPr>
              <w:t>–6</w:t>
            </w:r>
          </w:p>
        </w:tc>
        <w:tc>
          <w:tcPr>
            <w:tcW w:w="2835" w:type="dxa"/>
          </w:tcPr>
          <w:p w:rsidR="00C81654" w:rsidRPr="004007A4" w:rsidRDefault="00C81654" w:rsidP="00EB40A4">
            <w:pPr>
              <w:pStyle w:val="Tabletext"/>
              <w:jc w:val="center"/>
            </w:pPr>
            <w:r w:rsidRPr="004007A4">
              <w:t>H,V,T,F</w:t>
            </w:r>
          </w:p>
        </w:tc>
      </w:tr>
      <w:tr w:rsidR="00C81654" w:rsidRPr="004007A4">
        <w:trPr>
          <w:jc w:val="center"/>
        </w:trPr>
        <w:tc>
          <w:tcPr>
            <w:tcW w:w="2835" w:type="dxa"/>
          </w:tcPr>
          <w:p w:rsidR="00C81654" w:rsidRPr="004007A4" w:rsidRDefault="00C81654" w:rsidP="00EB40A4">
            <w:pPr>
              <w:pStyle w:val="Tabletext"/>
              <w:jc w:val="center"/>
            </w:pPr>
            <w:r w:rsidRPr="004007A4">
              <w:t>16</w:t>
            </w:r>
          </w:p>
        </w:tc>
        <w:tc>
          <w:tcPr>
            <w:tcW w:w="2835" w:type="dxa"/>
          </w:tcPr>
          <w:p w:rsidR="00C81654" w:rsidRPr="004007A4" w:rsidRDefault="00C81654" w:rsidP="00EB40A4">
            <w:pPr>
              <w:pStyle w:val="Tabletext"/>
              <w:jc w:val="center"/>
            </w:pPr>
            <w:r w:rsidRPr="004007A4">
              <w:t>10</w:t>
            </w:r>
            <w:r w:rsidRPr="004007A4">
              <w:rPr>
                <w:vertAlign w:val="superscript"/>
              </w:rPr>
              <w:t>–3</w:t>
            </w:r>
            <w:r w:rsidRPr="004007A4">
              <w:t>, 10</w:t>
            </w:r>
            <w:r w:rsidRPr="004007A4">
              <w:rPr>
                <w:vertAlign w:val="superscript"/>
              </w:rPr>
              <w:t>–5</w:t>
            </w:r>
            <w:r w:rsidRPr="004007A4">
              <w:t>, 10</w:t>
            </w:r>
            <w:r w:rsidRPr="004007A4">
              <w:rPr>
                <w:vertAlign w:val="superscript"/>
              </w:rPr>
              <w:t>–6</w:t>
            </w:r>
          </w:p>
        </w:tc>
        <w:tc>
          <w:tcPr>
            <w:tcW w:w="2835" w:type="dxa"/>
          </w:tcPr>
          <w:p w:rsidR="00C81654" w:rsidRPr="004007A4" w:rsidRDefault="00C81654" w:rsidP="00EB40A4">
            <w:pPr>
              <w:pStyle w:val="Tabletext"/>
              <w:jc w:val="center"/>
            </w:pPr>
            <w:r w:rsidRPr="004007A4">
              <w:t>H,V,T,F</w:t>
            </w:r>
          </w:p>
        </w:tc>
      </w:tr>
      <w:tr w:rsidR="00C81654" w:rsidRPr="004007A4">
        <w:trPr>
          <w:jc w:val="center"/>
        </w:trPr>
        <w:tc>
          <w:tcPr>
            <w:tcW w:w="2835" w:type="dxa"/>
          </w:tcPr>
          <w:p w:rsidR="00C81654" w:rsidRPr="004007A4" w:rsidRDefault="00C81654" w:rsidP="00EB40A4">
            <w:pPr>
              <w:pStyle w:val="Tabletext"/>
              <w:jc w:val="center"/>
            </w:pPr>
            <w:r w:rsidRPr="004007A4">
              <w:t>32</w:t>
            </w:r>
          </w:p>
        </w:tc>
        <w:tc>
          <w:tcPr>
            <w:tcW w:w="2835" w:type="dxa"/>
          </w:tcPr>
          <w:p w:rsidR="00C81654" w:rsidRPr="004007A4" w:rsidRDefault="00C81654" w:rsidP="00EB40A4">
            <w:pPr>
              <w:pStyle w:val="Tabletext"/>
              <w:jc w:val="center"/>
            </w:pPr>
            <w:r w:rsidRPr="004007A4">
              <w:t>10–3, 10–5, 10–6</w:t>
            </w:r>
          </w:p>
        </w:tc>
        <w:tc>
          <w:tcPr>
            <w:tcW w:w="2835" w:type="dxa"/>
          </w:tcPr>
          <w:p w:rsidR="00C81654" w:rsidRPr="004007A4" w:rsidRDefault="00C81654" w:rsidP="00EB40A4">
            <w:pPr>
              <w:pStyle w:val="Tabletext"/>
              <w:jc w:val="center"/>
            </w:pPr>
            <w:r w:rsidRPr="004007A4">
              <w:t>V,T,F</w:t>
            </w:r>
          </w:p>
        </w:tc>
      </w:tr>
      <w:tr w:rsidR="00C81654" w:rsidRPr="004007A4">
        <w:trPr>
          <w:jc w:val="center"/>
        </w:trPr>
        <w:tc>
          <w:tcPr>
            <w:tcW w:w="2835" w:type="dxa"/>
          </w:tcPr>
          <w:p w:rsidR="00C81654" w:rsidRPr="004007A4" w:rsidRDefault="00C81654" w:rsidP="00EB40A4">
            <w:pPr>
              <w:pStyle w:val="Tabletext"/>
              <w:jc w:val="center"/>
            </w:pPr>
            <w:r w:rsidRPr="004007A4">
              <w:t>64</w:t>
            </w:r>
          </w:p>
        </w:tc>
        <w:tc>
          <w:tcPr>
            <w:tcW w:w="2835" w:type="dxa"/>
          </w:tcPr>
          <w:p w:rsidR="00C81654" w:rsidRPr="004007A4" w:rsidRDefault="00C81654" w:rsidP="00EB40A4">
            <w:pPr>
              <w:pStyle w:val="Tabletext"/>
              <w:jc w:val="center"/>
            </w:pPr>
            <w:r w:rsidRPr="004007A4">
              <w:t>10–5, 10–6</w:t>
            </w:r>
          </w:p>
        </w:tc>
        <w:tc>
          <w:tcPr>
            <w:tcW w:w="2835" w:type="dxa"/>
          </w:tcPr>
          <w:p w:rsidR="00C81654" w:rsidRPr="004007A4" w:rsidRDefault="00C81654" w:rsidP="00EB40A4">
            <w:pPr>
              <w:pStyle w:val="Tabletext"/>
              <w:jc w:val="center"/>
            </w:pPr>
            <w:r w:rsidRPr="004007A4">
              <w:t>V,T,F</w:t>
            </w:r>
          </w:p>
        </w:tc>
      </w:tr>
      <w:tr w:rsidR="00C81654" w:rsidRPr="004007A4">
        <w:trPr>
          <w:jc w:val="center"/>
        </w:trPr>
        <w:tc>
          <w:tcPr>
            <w:tcW w:w="2835" w:type="dxa"/>
          </w:tcPr>
          <w:p w:rsidR="00C81654" w:rsidRPr="004007A4" w:rsidRDefault="00C81654" w:rsidP="00EB40A4">
            <w:pPr>
              <w:pStyle w:val="Tabletext"/>
              <w:jc w:val="center"/>
            </w:pPr>
            <w:r w:rsidRPr="004007A4">
              <w:t>144</w:t>
            </w:r>
          </w:p>
        </w:tc>
        <w:tc>
          <w:tcPr>
            <w:tcW w:w="2835" w:type="dxa"/>
          </w:tcPr>
          <w:p w:rsidR="00C81654" w:rsidRPr="004007A4" w:rsidRDefault="00C81654" w:rsidP="00EB40A4">
            <w:pPr>
              <w:pStyle w:val="Tabletext"/>
              <w:jc w:val="center"/>
            </w:pPr>
            <w:r w:rsidRPr="004007A4">
              <w:t>10–5, 10–6</w:t>
            </w:r>
          </w:p>
        </w:tc>
        <w:tc>
          <w:tcPr>
            <w:tcW w:w="2835" w:type="dxa"/>
          </w:tcPr>
          <w:p w:rsidR="00C81654" w:rsidRPr="004007A4" w:rsidRDefault="00C81654" w:rsidP="00EB40A4">
            <w:pPr>
              <w:pStyle w:val="Tabletext"/>
              <w:jc w:val="center"/>
            </w:pPr>
            <w:r w:rsidRPr="004007A4">
              <w:t>T,F</w:t>
            </w:r>
          </w:p>
        </w:tc>
      </w:tr>
    </w:tbl>
    <w:p w:rsidR="00C81654" w:rsidRPr="00D962D9" w:rsidRDefault="00C81654" w:rsidP="00EB40A4">
      <w:pPr>
        <w:pStyle w:val="Tablefin"/>
        <w:rPr>
          <w:sz w:val="24"/>
          <w:szCs w:val="24"/>
        </w:rPr>
      </w:pPr>
    </w:p>
    <w:p w:rsidR="00C81654" w:rsidRPr="00714B64" w:rsidRDefault="00C81654" w:rsidP="00714B64">
      <w:pPr>
        <w:pStyle w:val="Headingb"/>
        <w:tabs>
          <w:tab w:val="clear" w:pos="794"/>
          <w:tab w:val="clear" w:pos="1191"/>
          <w:tab w:val="left" w:pos="993"/>
        </w:tabs>
        <w:rPr>
          <w:szCs w:val="22"/>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714B64">
          <w:rPr>
            <w:szCs w:val="22"/>
            <w:lang w:val="en-US" w:eastAsia="zh-CN"/>
          </w:rPr>
          <w:t>4.3.1</w:t>
        </w:r>
      </w:smartTag>
      <w:r w:rsidRPr="00714B64">
        <w:rPr>
          <w:szCs w:val="22"/>
          <w:lang w:val="en-US" w:eastAsia="zh-CN"/>
        </w:rPr>
        <w:t>.2.4</w:t>
      </w:r>
      <w:r w:rsidRPr="00714B64">
        <w:rPr>
          <w:szCs w:val="22"/>
          <w:lang w:val="en-US" w:eastAsia="zh-CN"/>
        </w:rPr>
        <w:tab/>
        <w:t xml:space="preserve">RF </w:t>
      </w:r>
      <w:r w:rsidRPr="00714B64">
        <w:rPr>
          <w:rFonts w:hint="eastAsia"/>
          <w:szCs w:val="22"/>
          <w:lang w:val="en-US" w:eastAsia="zh-CN"/>
        </w:rPr>
        <w:t>技术要求</w:t>
      </w:r>
    </w:p>
    <w:p w:rsidR="00C81654" w:rsidRPr="00714B64" w:rsidRDefault="00C81654" w:rsidP="00714B64">
      <w:pPr>
        <w:pStyle w:val="Headingb"/>
        <w:tabs>
          <w:tab w:val="clear" w:pos="794"/>
          <w:tab w:val="clear" w:pos="1191"/>
          <w:tab w:val="left" w:pos="993"/>
        </w:tabs>
        <w:rPr>
          <w:szCs w:val="22"/>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714B64">
          <w:rPr>
            <w:szCs w:val="22"/>
            <w:lang w:val="en-US" w:eastAsia="zh-CN"/>
          </w:rPr>
          <w:t>4.3.1</w:t>
        </w:r>
      </w:smartTag>
      <w:r w:rsidRPr="00714B64">
        <w:rPr>
          <w:szCs w:val="22"/>
          <w:lang w:val="en-US" w:eastAsia="zh-CN"/>
        </w:rPr>
        <w:t>.2.5</w:t>
      </w:r>
      <w:r w:rsidRPr="00714B64">
        <w:rPr>
          <w:szCs w:val="22"/>
          <w:lang w:val="en-US" w:eastAsia="zh-CN"/>
        </w:rPr>
        <w:tab/>
      </w:r>
      <w:r w:rsidRPr="00714B64">
        <w:rPr>
          <w:rFonts w:hint="eastAsia"/>
          <w:szCs w:val="22"/>
          <w:lang w:val="en-US" w:eastAsia="zh-CN"/>
        </w:rPr>
        <w:t>卫星站</w:t>
      </w:r>
    </w:p>
    <w:p w:rsidR="00C81654" w:rsidRPr="000E20D0" w:rsidRDefault="00C81654" w:rsidP="000E20D0">
      <w:pPr>
        <w:ind w:firstLineChars="200" w:firstLine="440"/>
        <w:rPr>
          <w:rFonts w:hAnsi="SimSun" w:cs="SimSun"/>
          <w:szCs w:val="24"/>
          <w:lang w:eastAsia="zh-CN"/>
        </w:rPr>
      </w:pPr>
      <w:r w:rsidRPr="000E20D0">
        <w:rPr>
          <w:rFonts w:hAnsi="SimSun" w:cs="SimSun" w:hint="eastAsia"/>
          <w:szCs w:val="24"/>
          <w:lang w:eastAsia="zh-CN"/>
        </w:rPr>
        <w:t>卫星站</w:t>
      </w:r>
      <w:r w:rsidRPr="000E20D0">
        <w:rPr>
          <w:rFonts w:hAnsi="SimSun" w:cs="SimSun"/>
          <w:szCs w:val="24"/>
          <w:lang w:eastAsia="zh-CN"/>
        </w:rPr>
        <w:t xml:space="preserve"> RF </w:t>
      </w:r>
      <w:r w:rsidRPr="000E20D0">
        <w:rPr>
          <w:rFonts w:hAnsi="SimSun" w:cs="SimSun" w:hint="eastAsia"/>
          <w:szCs w:val="24"/>
          <w:lang w:eastAsia="zh-CN"/>
        </w:rPr>
        <w:t>技术要求取决于实际空间段的结构。</w:t>
      </w:r>
    </w:p>
    <w:p w:rsidR="00C81654" w:rsidRPr="00714B64" w:rsidRDefault="00C81654" w:rsidP="00714B64">
      <w:pPr>
        <w:pStyle w:val="Headingb"/>
        <w:tabs>
          <w:tab w:val="clear" w:pos="794"/>
          <w:tab w:val="clear" w:pos="1191"/>
          <w:tab w:val="left" w:pos="993"/>
        </w:tabs>
        <w:rPr>
          <w:szCs w:val="22"/>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714B64">
          <w:rPr>
            <w:szCs w:val="22"/>
            <w:lang w:val="en-US" w:eastAsia="zh-CN"/>
          </w:rPr>
          <w:t>4.3.1</w:t>
        </w:r>
      </w:smartTag>
      <w:r w:rsidRPr="00714B64">
        <w:rPr>
          <w:szCs w:val="22"/>
          <w:lang w:val="en-US" w:eastAsia="zh-CN"/>
        </w:rPr>
        <w:t>.2.6</w:t>
      </w:r>
      <w:r w:rsidRPr="00714B64">
        <w:rPr>
          <w:szCs w:val="22"/>
          <w:lang w:val="en-US" w:eastAsia="zh-CN"/>
        </w:rPr>
        <w:tab/>
        <w:t>MES</w:t>
      </w:r>
    </w:p>
    <w:p w:rsidR="00C81654" w:rsidRPr="000E20D0" w:rsidRDefault="00C81654" w:rsidP="000E20D0">
      <w:pPr>
        <w:ind w:firstLineChars="200" w:firstLine="440"/>
        <w:rPr>
          <w:rFonts w:hAnsi="SimSun" w:cs="SimSun"/>
          <w:szCs w:val="24"/>
          <w:lang w:eastAsia="zh-CN"/>
        </w:rPr>
      </w:pPr>
      <w:r w:rsidRPr="000E20D0">
        <w:rPr>
          <w:rFonts w:hAnsi="SimSun" w:cs="SimSun" w:hint="eastAsia"/>
          <w:szCs w:val="24"/>
          <w:lang w:eastAsia="zh-CN"/>
        </w:rPr>
        <w:t>表</w:t>
      </w:r>
      <w:r w:rsidRPr="000E20D0">
        <w:rPr>
          <w:rFonts w:hAnsi="SimSun" w:cs="SimSun"/>
          <w:szCs w:val="24"/>
          <w:lang w:eastAsia="zh-CN"/>
        </w:rPr>
        <w:t>4</w:t>
      </w:r>
      <w:r w:rsidRPr="000E20D0">
        <w:rPr>
          <w:rFonts w:hAnsi="SimSun" w:cs="SimSun" w:hint="eastAsia"/>
          <w:szCs w:val="24"/>
          <w:lang w:eastAsia="zh-CN"/>
        </w:rPr>
        <w:t>给出了用于不同</w:t>
      </w:r>
      <w:r w:rsidRPr="000E20D0">
        <w:rPr>
          <w:rFonts w:hAnsi="SimSun" w:cs="SimSun"/>
          <w:szCs w:val="24"/>
          <w:lang w:eastAsia="zh-CN"/>
        </w:rPr>
        <w:t>MES</w:t>
      </w:r>
      <w:r w:rsidRPr="000E20D0">
        <w:rPr>
          <w:rFonts w:hAnsi="SimSun" w:cs="SimSun" w:hint="eastAsia"/>
          <w:szCs w:val="24"/>
          <w:lang w:eastAsia="zh-CN"/>
        </w:rPr>
        <w:t>类别的</w:t>
      </w:r>
      <w:r w:rsidRPr="000E20D0">
        <w:rPr>
          <w:rFonts w:hAnsi="SimSun" w:cs="SimSun"/>
          <w:szCs w:val="24"/>
          <w:lang w:eastAsia="zh-CN"/>
        </w:rPr>
        <w:t>RF</w:t>
      </w:r>
      <w:r w:rsidRPr="000E20D0">
        <w:rPr>
          <w:rFonts w:hAnsi="SimSun" w:cs="SimSun" w:hint="eastAsia"/>
          <w:szCs w:val="24"/>
          <w:lang w:eastAsia="zh-CN"/>
        </w:rPr>
        <w:t>技术要求。</w:t>
      </w:r>
    </w:p>
    <w:p w:rsidR="00C81654" w:rsidRPr="004007A4" w:rsidRDefault="000734BD" w:rsidP="00EB40A4">
      <w:pPr>
        <w:pStyle w:val="TableNo"/>
      </w:pPr>
      <w:r>
        <w:rPr>
          <w:rFonts w:ascii="SimSun" w:hAnsi="SimSun" w:cs="SimSun" w:hint="eastAsia"/>
          <w:lang w:eastAsia="zh-CN"/>
        </w:rPr>
        <w:t>表</w:t>
      </w:r>
      <w:r w:rsidR="00C81654" w:rsidRPr="004007A4">
        <w:t>4</w:t>
      </w:r>
    </w:p>
    <w:p w:rsidR="00C81654" w:rsidRPr="004007A4" w:rsidRDefault="00C81654" w:rsidP="000112B6">
      <w:pPr>
        <w:pStyle w:val="Tabletitle"/>
      </w:pPr>
      <w:r w:rsidRPr="004007A4">
        <w:t xml:space="preserve">MES RF </w:t>
      </w:r>
      <w:r w:rsidRPr="004007A4">
        <w:rPr>
          <w:rFonts w:ascii="SimSun" w:hAnsi="SimSun" w:cs="SimSun" w:hint="eastAsia"/>
        </w:rPr>
        <w:t>技术要求</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36"/>
        <w:gridCol w:w="1701"/>
        <w:gridCol w:w="1701"/>
        <w:gridCol w:w="1701"/>
      </w:tblGrid>
      <w:tr w:rsidR="00C81654" w:rsidRPr="00714B64">
        <w:trPr>
          <w:jc w:val="center"/>
        </w:trPr>
        <w:tc>
          <w:tcPr>
            <w:tcW w:w="4536" w:type="dxa"/>
            <w:vMerge w:val="restart"/>
            <w:tcBorders>
              <w:left w:val="single" w:sz="4" w:space="0" w:color="auto"/>
            </w:tcBorders>
            <w:vAlign w:val="center"/>
          </w:tcPr>
          <w:p w:rsidR="00C81654" w:rsidRPr="00714B64" w:rsidRDefault="00C81654" w:rsidP="000112B6">
            <w:pPr>
              <w:pStyle w:val="Tablehead"/>
            </w:pPr>
            <w:r w:rsidRPr="00714B64">
              <w:t xml:space="preserve">RF </w:t>
            </w:r>
            <w:r w:rsidRPr="00714B64">
              <w:rPr>
                <w:rFonts w:ascii="SimSun" w:hAnsi="SimSun" w:cs="SimSun" w:hint="eastAsia"/>
                <w:lang w:val="en-US"/>
              </w:rPr>
              <w:t>参数</w:t>
            </w:r>
          </w:p>
        </w:tc>
        <w:tc>
          <w:tcPr>
            <w:tcW w:w="5103" w:type="dxa"/>
            <w:gridSpan w:val="3"/>
            <w:vAlign w:val="center"/>
          </w:tcPr>
          <w:p w:rsidR="00C81654" w:rsidRPr="00714B64" w:rsidRDefault="00C81654" w:rsidP="000112B6">
            <w:pPr>
              <w:pStyle w:val="Tablehead"/>
            </w:pPr>
            <w:r w:rsidRPr="00714B64">
              <w:t xml:space="preserve">MES </w:t>
            </w:r>
            <w:r w:rsidRPr="00714B64">
              <w:rPr>
                <w:rFonts w:ascii="SimSun" w:hAnsi="SimSun" w:cs="SimSun" w:hint="eastAsia"/>
                <w:lang w:val="en-US"/>
              </w:rPr>
              <w:t>类别</w:t>
            </w:r>
          </w:p>
        </w:tc>
      </w:tr>
      <w:tr w:rsidR="00C81654" w:rsidRPr="00714B64">
        <w:trPr>
          <w:jc w:val="center"/>
        </w:trPr>
        <w:tc>
          <w:tcPr>
            <w:tcW w:w="4536" w:type="dxa"/>
            <w:vMerge/>
            <w:tcBorders>
              <w:left w:val="single" w:sz="4" w:space="0" w:color="auto"/>
            </w:tcBorders>
            <w:vAlign w:val="center"/>
          </w:tcPr>
          <w:p w:rsidR="00C81654" w:rsidRPr="00714B64" w:rsidRDefault="00C81654" w:rsidP="00EB40A4">
            <w:pPr>
              <w:pStyle w:val="Tablehead"/>
            </w:pPr>
          </w:p>
        </w:tc>
        <w:tc>
          <w:tcPr>
            <w:tcW w:w="1701" w:type="dxa"/>
            <w:vAlign w:val="center"/>
          </w:tcPr>
          <w:p w:rsidR="00C81654" w:rsidRPr="00714B64" w:rsidRDefault="00C81654" w:rsidP="00EB40A4">
            <w:pPr>
              <w:pStyle w:val="Tablehead"/>
            </w:pPr>
            <w:r w:rsidRPr="00714B64">
              <w:t>H</w:t>
            </w:r>
          </w:p>
        </w:tc>
        <w:tc>
          <w:tcPr>
            <w:tcW w:w="1701" w:type="dxa"/>
            <w:vAlign w:val="center"/>
          </w:tcPr>
          <w:p w:rsidR="00C81654" w:rsidRPr="00714B64" w:rsidRDefault="00C81654" w:rsidP="00EB40A4">
            <w:pPr>
              <w:pStyle w:val="Tablehead"/>
            </w:pPr>
            <w:r w:rsidRPr="00714B64">
              <w:t>V</w:t>
            </w:r>
          </w:p>
        </w:tc>
        <w:tc>
          <w:tcPr>
            <w:tcW w:w="1701" w:type="dxa"/>
            <w:vAlign w:val="center"/>
          </w:tcPr>
          <w:p w:rsidR="00C81654" w:rsidRPr="00714B64" w:rsidRDefault="00C81654" w:rsidP="00EB40A4">
            <w:pPr>
              <w:pStyle w:val="Tablehead"/>
            </w:pPr>
            <w:r w:rsidRPr="00714B64">
              <w:t>T</w:t>
            </w:r>
          </w:p>
        </w:tc>
      </w:tr>
      <w:tr w:rsidR="00C81654" w:rsidRPr="00714B64">
        <w:trPr>
          <w:jc w:val="center"/>
        </w:trPr>
        <w:tc>
          <w:tcPr>
            <w:tcW w:w="4536" w:type="dxa"/>
            <w:tcBorders>
              <w:left w:val="single" w:sz="4" w:space="0" w:color="auto"/>
            </w:tcBorders>
          </w:tcPr>
          <w:p w:rsidR="00C81654" w:rsidRPr="00714B64" w:rsidRDefault="00C81654" w:rsidP="000112B6">
            <w:pPr>
              <w:pStyle w:val="tw"/>
              <w:spacing w:beforeLines="0" w:afterLines="0"/>
              <w:rPr>
                <w:sz w:val="20"/>
              </w:rPr>
            </w:pPr>
            <w:r w:rsidRPr="00714B64">
              <w:rPr>
                <w:rFonts w:ascii="SimSun" w:hAnsi="SimSun" w:cs="SimSun" w:hint="eastAsia"/>
                <w:sz w:val="20"/>
              </w:rPr>
              <w:t>信道带宽</w:t>
            </w:r>
            <w:r w:rsidRPr="00714B64">
              <w:rPr>
                <w:sz w:val="20"/>
              </w:rPr>
              <w:t>(kHz)</w:t>
            </w:r>
          </w:p>
        </w:tc>
        <w:tc>
          <w:tcPr>
            <w:tcW w:w="1701" w:type="dxa"/>
          </w:tcPr>
          <w:p w:rsidR="00C81654" w:rsidRPr="00714B64" w:rsidRDefault="00C81654" w:rsidP="00EB40A4">
            <w:pPr>
              <w:pStyle w:val="Tabletext"/>
              <w:jc w:val="center"/>
            </w:pPr>
            <w:r w:rsidRPr="00714B64">
              <w:t>2 350</w:t>
            </w:r>
            <w:r w:rsidRPr="00714B64">
              <w:rPr>
                <w:vertAlign w:val="superscript"/>
              </w:rPr>
              <w:t>(1)</w:t>
            </w:r>
            <w:r w:rsidRPr="00714B64">
              <w:t>, 4 700</w:t>
            </w:r>
            <w:r w:rsidRPr="00714B64">
              <w:rPr>
                <w:vertAlign w:val="superscript"/>
              </w:rPr>
              <w:t>(2)</w:t>
            </w:r>
          </w:p>
        </w:tc>
        <w:tc>
          <w:tcPr>
            <w:tcW w:w="1701" w:type="dxa"/>
          </w:tcPr>
          <w:p w:rsidR="00C81654" w:rsidRPr="00714B64" w:rsidRDefault="00C81654" w:rsidP="00EB40A4">
            <w:pPr>
              <w:pStyle w:val="Tabletext"/>
              <w:jc w:val="center"/>
            </w:pPr>
            <w:r w:rsidRPr="00714B64">
              <w:t>2 350</w:t>
            </w:r>
            <w:r w:rsidRPr="00714B64">
              <w:rPr>
                <w:vertAlign w:val="superscript"/>
              </w:rPr>
              <w:t>(1)</w:t>
            </w:r>
            <w:r w:rsidRPr="00714B64">
              <w:t>, 4 700</w:t>
            </w:r>
            <w:r w:rsidRPr="00714B64">
              <w:rPr>
                <w:vertAlign w:val="superscript"/>
              </w:rPr>
              <w:t>(2)</w:t>
            </w:r>
          </w:p>
        </w:tc>
        <w:tc>
          <w:tcPr>
            <w:tcW w:w="1701" w:type="dxa"/>
          </w:tcPr>
          <w:p w:rsidR="00C81654" w:rsidRPr="00714B64" w:rsidRDefault="00C81654" w:rsidP="00EB40A4">
            <w:pPr>
              <w:pStyle w:val="Tabletext"/>
              <w:jc w:val="center"/>
            </w:pPr>
            <w:r w:rsidRPr="00714B64">
              <w:t>2 350</w:t>
            </w:r>
            <w:r w:rsidRPr="00714B64">
              <w:rPr>
                <w:vertAlign w:val="superscript"/>
              </w:rPr>
              <w:t>(1)</w:t>
            </w:r>
            <w:r w:rsidRPr="00714B64">
              <w:t>, 4 700</w:t>
            </w:r>
            <w:r w:rsidRPr="00714B64">
              <w:rPr>
                <w:vertAlign w:val="superscript"/>
              </w:rPr>
              <w:t>(2)</w:t>
            </w:r>
          </w:p>
        </w:tc>
      </w:tr>
      <w:tr w:rsidR="00C81654" w:rsidRPr="00714B64">
        <w:trPr>
          <w:jc w:val="center"/>
        </w:trPr>
        <w:tc>
          <w:tcPr>
            <w:tcW w:w="4536" w:type="dxa"/>
            <w:tcBorders>
              <w:left w:val="single" w:sz="4" w:space="0" w:color="auto"/>
            </w:tcBorders>
          </w:tcPr>
          <w:p w:rsidR="00C81654" w:rsidRPr="00714B64" w:rsidRDefault="00C81654" w:rsidP="000112B6">
            <w:pPr>
              <w:pStyle w:val="tw"/>
              <w:spacing w:beforeLines="0" w:afterLines="0"/>
              <w:rPr>
                <w:sz w:val="20"/>
              </w:rPr>
            </w:pPr>
            <w:r w:rsidRPr="00714B64">
              <w:rPr>
                <w:rFonts w:ascii="SimSun" w:hAnsi="SimSun" w:cs="SimSun" w:hint="eastAsia"/>
                <w:sz w:val="20"/>
              </w:rPr>
              <w:t>上行链路频率稳定度</w:t>
            </w:r>
            <w:r w:rsidRPr="00714B64">
              <w:rPr>
                <w:sz w:val="20"/>
              </w:rPr>
              <w:t>(ppm)</w:t>
            </w:r>
          </w:p>
        </w:tc>
        <w:tc>
          <w:tcPr>
            <w:tcW w:w="1701" w:type="dxa"/>
          </w:tcPr>
          <w:p w:rsidR="00C81654" w:rsidRPr="00714B64" w:rsidRDefault="00C81654" w:rsidP="00EB40A4">
            <w:pPr>
              <w:pStyle w:val="Tabletext"/>
              <w:jc w:val="center"/>
            </w:pPr>
            <w:r w:rsidRPr="00714B64">
              <w:t>3</w:t>
            </w:r>
          </w:p>
        </w:tc>
        <w:tc>
          <w:tcPr>
            <w:tcW w:w="1701" w:type="dxa"/>
          </w:tcPr>
          <w:p w:rsidR="00C81654" w:rsidRPr="00714B64" w:rsidRDefault="00C81654" w:rsidP="00EB40A4">
            <w:pPr>
              <w:pStyle w:val="Tabletext"/>
              <w:jc w:val="center"/>
            </w:pPr>
            <w:r w:rsidRPr="00714B64">
              <w:t>3</w:t>
            </w:r>
          </w:p>
        </w:tc>
        <w:tc>
          <w:tcPr>
            <w:tcW w:w="1701" w:type="dxa"/>
          </w:tcPr>
          <w:p w:rsidR="00C81654" w:rsidRPr="00714B64" w:rsidRDefault="00C81654" w:rsidP="00EB40A4">
            <w:pPr>
              <w:pStyle w:val="Tabletext"/>
              <w:jc w:val="center"/>
            </w:pPr>
            <w:r w:rsidRPr="00714B64">
              <w:t>3</w:t>
            </w:r>
          </w:p>
        </w:tc>
      </w:tr>
      <w:tr w:rsidR="00C81654" w:rsidRPr="00714B64">
        <w:trPr>
          <w:jc w:val="center"/>
        </w:trPr>
        <w:tc>
          <w:tcPr>
            <w:tcW w:w="4536" w:type="dxa"/>
            <w:tcBorders>
              <w:left w:val="single" w:sz="4" w:space="0" w:color="auto"/>
            </w:tcBorders>
          </w:tcPr>
          <w:p w:rsidR="00C81654" w:rsidRPr="00714B64" w:rsidRDefault="00C81654" w:rsidP="000112B6">
            <w:pPr>
              <w:pStyle w:val="tw"/>
              <w:spacing w:beforeLines="0" w:afterLines="0"/>
              <w:rPr>
                <w:sz w:val="20"/>
              </w:rPr>
            </w:pPr>
            <w:r w:rsidRPr="00714B64">
              <w:rPr>
                <w:rFonts w:ascii="SimSun" w:hAnsi="SimSun" w:cs="SimSun" w:hint="eastAsia"/>
                <w:sz w:val="20"/>
              </w:rPr>
              <w:t>下行链路频率稳定度</w:t>
            </w:r>
            <w:r w:rsidRPr="00714B64">
              <w:rPr>
                <w:sz w:val="20"/>
              </w:rPr>
              <w:t>(ppm)</w:t>
            </w:r>
          </w:p>
        </w:tc>
        <w:tc>
          <w:tcPr>
            <w:tcW w:w="1701" w:type="dxa"/>
          </w:tcPr>
          <w:p w:rsidR="00C81654" w:rsidRPr="00714B64" w:rsidRDefault="00C81654" w:rsidP="00EB40A4">
            <w:pPr>
              <w:pStyle w:val="Tabletext"/>
              <w:jc w:val="center"/>
            </w:pPr>
            <w:r w:rsidRPr="00714B64">
              <w:t>0.5</w:t>
            </w:r>
          </w:p>
        </w:tc>
        <w:tc>
          <w:tcPr>
            <w:tcW w:w="1701" w:type="dxa"/>
          </w:tcPr>
          <w:p w:rsidR="00C81654" w:rsidRPr="00714B64" w:rsidRDefault="00C81654" w:rsidP="00EB40A4">
            <w:pPr>
              <w:pStyle w:val="Tabletext"/>
              <w:jc w:val="center"/>
            </w:pPr>
            <w:r w:rsidRPr="00714B64">
              <w:t>0.5</w:t>
            </w:r>
          </w:p>
        </w:tc>
        <w:tc>
          <w:tcPr>
            <w:tcW w:w="1701" w:type="dxa"/>
          </w:tcPr>
          <w:p w:rsidR="00C81654" w:rsidRPr="00714B64" w:rsidRDefault="00C81654" w:rsidP="00EB40A4">
            <w:pPr>
              <w:pStyle w:val="Tabletext"/>
              <w:jc w:val="center"/>
            </w:pPr>
            <w:r w:rsidRPr="00714B64">
              <w:t>0.5</w:t>
            </w:r>
          </w:p>
        </w:tc>
      </w:tr>
      <w:tr w:rsidR="00C81654" w:rsidRPr="00714B64">
        <w:trPr>
          <w:jc w:val="center"/>
        </w:trPr>
        <w:tc>
          <w:tcPr>
            <w:tcW w:w="4536" w:type="dxa"/>
            <w:tcBorders>
              <w:left w:val="single" w:sz="4" w:space="0" w:color="auto"/>
            </w:tcBorders>
          </w:tcPr>
          <w:p w:rsidR="00C81654" w:rsidRPr="00714B64" w:rsidRDefault="00C81654" w:rsidP="000112B6">
            <w:pPr>
              <w:pStyle w:val="tw"/>
              <w:spacing w:beforeLines="0" w:afterLines="0"/>
              <w:rPr>
                <w:sz w:val="20"/>
              </w:rPr>
            </w:pPr>
            <w:r w:rsidRPr="00714B64">
              <w:rPr>
                <w:rFonts w:ascii="SimSun" w:hAnsi="SimSun" w:cs="SimSun" w:hint="eastAsia"/>
                <w:sz w:val="20"/>
              </w:rPr>
              <w:t>最大</w:t>
            </w:r>
            <w:r w:rsidRPr="00714B64">
              <w:rPr>
                <w:sz w:val="20"/>
              </w:rPr>
              <w:t xml:space="preserve"> </w:t>
            </w:r>
            <w:r w:rsidR="002C56F8" w:rsidRPr="00714B64">
              <w:rPr>
                <w:sz w:val="20"/>
              </w:rPr>
              <w:t>e.i.r.p.</w:t>
            </w:r>
            <w:r w:rsidRPr="00714B64">
              <w:rPr>
                <w:sz w:val="20"/>
              </w:rPr>
              <w:t>(</w:t>
            </w:r>
            <w:r w:rsidR="002C56F8" w:rsidRPr="00714B64">
              <w:rPr>
                <w:sz w:val="20"/>
              </w:rPr>
              <w:t xml:space="preserve"> dB</w:t>
            </w:r>
            <w:r w:rsidRPr="00714B64">
              <w:rPr>
                <w:sz w:val="20"/>
              </w:rPr>
              <w:t>W)</w:t>
            </w:r>
          </w:p>
        </w:tc>
        <w:tc>
          <w:tcPr>
            <w:tcW w:w="1701" w:type="dxa"/>
          </w:tcPr>
          <w:p w:rsidR="00C81654" w:rsidRPr="00714B64" w:rsidRDefault="00C81654" w:rsidP="00EB40A4">
            <w:pPr>
              <w:pStyle w:val="Tabletext"/>
              <w:jc w:val="center"/>
            </w:pPr>
            <w:r w:rsidRPr="00714B64">
              <w:t>3.0</w:t>
            </w:r>
          </w:p>
        </w:tc>
        <w:tc>
          <w:tcPr>
            <w:tcW w:w="1701" w:type="dxa"/>
          </w:tcPr>
          <w:p w:rsidR="00C81654" w:rsidRPr="00714B64" w:rsidRDefault="00C81654" w:rsidP="00EB40A4">
            <w:pPr>
              <w:pStyle w:val="Tabletext"/>
              <w:jc w:val="center"/>
            </w:pPr>
            <w:r w:rsidRPr="00714B64">
              <w:t>16.0</w:t>
            </w:r>
          </w:p>
        </w:tc>
        <w:tc>
          <w:tcPr>
            <w:tcW w:w="1701" w:type="dxa"/>
          </w:tcPr>
          <w:p w:rsidR="00C81654" w:rsidRPr="00714B64" w:rsidRDefault="00C81654" w:rsidP="00EB40A4">
            <w:pPr>
              <w:pStyle w:val="Tabletext"/>
              <w:jc w:val="center"/>
            </w:pPr>
            <w:r w:rsidRPr="00714B64">
              <w:t>16.0</w:t>
            </w:r>
          </w:p>
        </w:tc>
      </w:tr>
      <w:tr w:rsidR="00C81654" w:rsidRPr="00714B64">
        <w:trPr>
          <w:jc w:val="center"/>
        </w:trPr>
        <w:tc>
          <w:tcPr>
            <w:tcW w:w="4536" w:type="dxa"/>
            <w:tcBorders>
              <w:left w:val="single" w:sz="4" w:space="0" w:color="auto"/>
            </w:tcBorders>
          </w:tcPr>
          <w:p w:rsidR="00C81654" w:rsidRPr="00714B64" w:rsidRDefault="00C81654" w:rsidP="000112B6">
            <w:pPr>
              <w:pStyle w:val="tw"/>
              <w:spacing w:beforeLines="0" w:afterLines="0"/>
              <w:rPr>
                <w:sz w:val="20"/>
                <w:lang w:val="fr-FR"/>
              </w:rPr>
            </w:pPr>
            <w:r w:rsidRPr="00714B64">
              <w:rPr>
                <w:rFonts w:ascii="SimSun" w:hAnsi="SimSun" w:cs="SimSun" w:hint="eastAsia"/>
                <w:sz w:val="20"/>
              </w:rPr>
              <w:t>每信道平均</w:t>
            </w:r>
            <w:r w:rsidR="002C56F8" w:rsidRPr="00714B64">
              <w:rPr>
                <w:sz w:val="20"/>
                <w:lang w:val="fr-FR"/>
              </w:rPr>
              <w:t>e.i.r.p.</w:t>
            </w:r>
            <w:r w:rsidRPr="00714B64">
              <w:rPr>
                <w:sz w:val="20"/>
                <w:lang w:val="fr-FR"/>
              </w:rPr>
              <w:t>(</w:t>
            </w:r>
            <w:r w:rsidR="002C56F8" w:rsidRPr="00714B64">
              <w:rPr>
                <w:sz w:val="20"/>
                <w:lang w:val="fr-FR"/>
              </w:rPr>
              <w:t xml:space="preserve"> dB</w:t>
            </w:r>
            <w:r w:rsidRPr="00714B64">
              <w:rPr>
                <w:sz w:val="20"/>
                <w:lang w:val="fr-FR"/>
              </w:rPr>
              <w:t>W)</w:t>
            </w:r>
          </w:p>
        </w:tc>
        <w:tc>
          <w:tcPr>
            <w:tcW w:w="1701" w:type="dxa"/>
          </w:tcPr>
          <w:p w:rsidR="00C81654" w:rsidRPr="00714B64" w:rsidRDefault="00C81654" w:rsidP="00EB40A4">
            <w:pPr>
              <w:pStyle w:val="Tabletext"/>
              <w:jc w:val="center"/>
              <w:rPr>
                <w:vertAlign w:val="superscript"/>
              </w:rPr>
            </w:pPr>
            <w:r w:rsidRPr="00714B64">
              <w:rPr>
                <w:vertAlign w:val="superscript"/>
              </w:rPr>
              <w:t>(3)</w:t>
            </w:r>
          </w:p>
        </w:tc>
        <w:tc>
          <w:tcPr>
            <w:tcW w:w="1701" w:type="dxa"/>
          </w:tcPr>
          <w:p w:rsidR="00C81654" w:rsidRPr="00714B64" w:rsidRDefault="00C81654" w:rsidP="00EB40A4">
            <w:pPr>
              <w:pStyle w:val="Tabletext"/>
              <w:jc w:val="center"/>
              <w:rPr>
                <w:vertAlign w:val="superscript"/>
              </w:rPr>
            </w:pPr>
            <w:r w:rsidRPr="00714B64">
              <w:rPr>
                <w:vertAlign w:val="superscript"/>
              </w:rPr>
              <w:t>(3)</w:t>
            </w:r>
          </w:p>
        </w:tc>
        <w:tc>
          <w:tcPr>
            <w:tcW w:w="1701" w:type="dxa"/>
          </w:tcPr>
          <w:p w:rsidR="00C81654" w:rsidRPr="00714B64" w:rsidRDefault="00C81654" w:rsidP="00EB40A4">
            <w:pPr>
              <w:pStyle w:val="Tabletext"/>
              <w:jc w:val="center"/>
              <w:rPr>
                <w:vertAlign w:val="superscript"/>
              </w:rPr>
            </w:pPr>
            <w:r w:rsidRPr="00714B64">
              <w:rPr>
                <w:vertAlign w:val="superscript"/>
              </w:rPr>
              <w:t>(3)</w:t>
            </w:r>
          </w:p>
        </w:tc>
      </w:tr>
      <w:tr w:rsidR="00C81654" w:rsidRPr="00714B64">
        <w:trPr>
          <w:jc w:val="center"/>
        </w:trPr>
        <w:tc>
          <w:tcPr>
            <w:tcW w:w="4536" w:type="dxa"/>
            <w:tcBorders>
              <w:left w:val="single" w:sz="4" w:space="0" w:color="auto"/>
            </w:tcBorders>
          </w:tcPr>
          <w:p w:rsidR="00C81654" w:rsidRPr="00714B64" w:rsidRDefault="00C81654" w:rsidP="000112B6">
            <w:pPr>
              <w:pStyle w:val="tw"/>
              <w:spacing w:beforeLines="0" w:afterLines="0"/>
              <w:rPr>
                <w:sz w:val="20"/>
              </w:rPr>
            </w:pPr>
            <w:r w:rsidRPr="00714B64">
              <w:rPr>
                <w:rFonts w:ascii="SimSun" w:hAnsi="SimSun" w:cs="SimSun" w:hint="eastAsia"/>
                <w:sz w:val="20"/>
              </w:rPr>
              <w:t>天线增益</w:t>
            </w:r>
            <w:r w:rsidRPr="00714B64">
              <w:rPr>
                <w:sz w:val="20"/>
              </w:rPr>
              <w:t>(</w:t>
            </w:r>
            <w:r w:rsidR="002C56F8" w:rsidRPr="00714B64">
              <w:rPr>
                <w:sz w:val="20"/>
              </w:rPr>
              <w:t xml:space="preserve"> dB</w:t>
            </w:r>
            <w:r w:rsidRPr="00714B64">
              <w:rPr>
                <w:sz w:val="20"/>
              </w:rPr>
              <w:t>i)</w:t>
            </w:r>
          </w:p>
        </w:tc>
        <w:tc>
          <w:tcPr>
            <w:tcW w:w="1701" w:type="dxa"/>
          </w:tcPr>
          <w:p w:rsidR="00C81654" w:rsidRPr="00714B64" w:rsidRDefault="00C81654" w:rsidP="00EB40A4">
            <w:pPr>
              <w:pStyle w:val="Tabletext"/>
              <w:jc w:val="center"/>
            </w:pPr>
            <w:r w:rsidRPr="00714B64">
              <w:t>– 1.0</w:t>
            </w:r>
          </w:p>
        </w:tc>
        <w:tc>
          <w:tcPr>
            <w:tcW w:w="1701" w:type="dxa"/>
          </w:tcPr>
          <w:p w:rsidR="00C81654" w:rsidRPr="00714B64" w:rsidRDefault="00C81654" w:rsidP="00EB40A4">
            <w:pPr>
              <w:pStyle w:val="Tabletext"/>
              <w:jc w:val="center"/>
            </w:pPr>
            <w:r w:rsidRPr="00714B64">
              <w:t>2.0</w:t>
            </w:r>
            <w:r w:rsidRPr="00714B64">
              <w:rPr>
                <w:vertAlign w:val="superscript"/>
              </w:rPr>
              <w:t>(4)</w:t>
            </w:r>
            <w:r w:rsidRPr="00714B64">
              <w:t>, 8.0</w:t>
            </w:r>
            <w:r w:rsidRPr="00714B64">
              <w:rPr>
                <w:vertAlign w:val="superscript"/>
              </w:rPr>
              <w:t>(5)</w:t>
            </w:r>
          </w:p>
        </w:tc>
        <w:tc>
          <w:tcPr>
            <w:tcW w:w="1701" w:type="dxa"/>
          </w:tcPr>
          <w:p w:rsidR="00C81654" w:rsidRPr="00714B64" w:rsidRDefault="00C81654" w:rsidP="00EB40A4">
            <w:pPr>
              <w:pStyle w:val="Tabletext"/>
              <w:jc w:val="center"/>
            </w:pPr>
            <w:r w:rsidRPr="00714B64">
              <w:t>4.0</w:t>
            </w:r>
            <w:r w:rsidRPr="00714B64">
              <w:rPr>
                <w:vertAlign w:val="superscript"/>
              </w:rPr>
              <w:t>(4)</w:t>
            </w:r>
            <w:r w:rsidRPr="00714B64">
              <w:t>, 25.0</w:t>
            </w:r>
            <w:r w:rsidRPr="00714B64">
              <w:rPr>
                <w:vertAlign w:val="superscript"/>
              </w:rPr>
              <w:t>(5)</w:t>
            </w:r>
          </w:p>
        </w:tc>
      </w:tr>
      <w:tr w:rsidR="00C81654" w:rsidRPr="00714B64">
        <w:trPr>
          <w:jc w:val="center"/>
        </w:trPr>
        <w:tc>
          <w:tcPr>
            <w:tcW w:w="4536" w:type="dxa"/>
            <w:tcBorders>
              <w:left w:val="single" w:sz="4" w:space="0" w:color="auto"/>
            </w:tcBorders>
          </w:tcPr>
          <w:p w:rsidR="00C81654" w:rsidRPr="00714B64" w:rsidRDefault="00C81654" w:rsidP="000112B6">
            <w:pPr>
              <w:pStyle w:val="tw"/>
              <w:spacing w:beforeLines="0" w:afterLines="0"/>
              <w:rPr>
                <w:sz w:val="20"/>
              </w:rPr>
            </w:pPr>
            <w:r w:rsidRPr="00714B64">
              <w:rPr>
                <w:rFonts w:ascii="SimSun" w:hAnsi="SimSun" w:cs="SimSun" w:hint="eastAsia"/>
                <w:sz w:val="20"/>
              </w:rPr>
              <w:t>功率控制范围</w:t>
            </w:r>
            <w:r w:rsidRPr="00714B64">
              <w:rPr>
                <w:sz w:val="20"/>
              </w:rPr>
              <w:t>(</w:t>
            </w:r>
            <w:r w:rsidR="002C56F8" w:rsidRPr="00714B64">
              <w:rPr>
                <w:sz w:val="20"/>
              </w:rPr>
              <w:t xml:space="preserve"> dB</w:t>
            </w:r>
            <w:r w:rsidRPr="00714B64">
              <w:rPr>
                <w:sz w:val="20"/>
              </w:rPr>
              <w:t>)</w:t>
            </w:r>
          </w:p>
        </w:tc>
        <w:tc>
          <w:tcPr>
            <w:tcW w:w="1701" w:type="dxa"/>
          </w:tcPr>
          <w:p w:rsidR="00C81654" w:rsidRPr="00714B64" w:rsidRDefault="00C81654" w:rsidP="00EB40A4">
            <w:pPr>
              <w:pStyle w:val="Tabletext"/>
              <w:jc w:val="center"/>
            </w:pPr>
            <w:r w:rsidRPr="00714B64">
              <w:t>20.0</w:t>
            </w:r>
          </w:p>
        </w:tc>
        <w:tc>
          <w:tcPr>
            <w:tcW w:w="1701" w:type="dxa"/>
          </w:tcPr>
          <w:p w:rsidR="00C81654" w:rsidRPr="00714B64" w:rsidRDefault="00C81654" w:rsidP="00EB40A4">
            <w:pPr>
              <w:pStyle w:val="Tabletext"/>
              <w:jc w:val="center"/>
            </w:pPr>
            <w:r w:rsidRPr="00714B64">
              <w:t>20.0</w:t>
            </w:r>
          </w:p>
        </w:tc>
        <w:tc>
          <w:tcPr>
            <w:tcW w:w="1701" w:type="dxa"/>
          </w:tcPr>
          <w:p w:rsidR="00C81654" w:rsidRPr="00714B64" w:rsidRDefault="00C81654" w:rsidP="00EB40A4">
            <w:pPr>
              <w:pStyle w:val="Tabletext"/>
              <w:jc w:val="center"/>
            </w:pPr>
            <w:r w:rsidRPr="00714B64">
              <w:t>20.0</w:t>
            </w:r>
          </w:p>
        </w:tc>
      </w:tr>
      <w:tr w:rsidR="00C81654" w:rsidRPr="00714B64">
        <w:trPr>
          <w:jc w:val="center"/>
        </w:trPr>
        <w:tc>
          <w:tcPr>
            <w:tcW w:w="4536" w:type="dxa"/>
            <w:tcBorders>
              <w:left w:val="single" w:sz="4" w:space="0" w:color="auto"/>
            </w:tcBorders>
          </w:tcPr>
          <w:p w:rsidR="00C81654" w:rsidRPr="00714B64" w:rsidRDefault="00C81654" w:rsidP="000112B6">
            <w:pPr>
              <w:pStyle w:val="tw"/>
              <w:spacing w:beforeLines="0" w:afterLines="0"/>
              <w:rPr>
                <w:sz w:val="20"/>
              </w:rPr>
            </w:pPr>
            <w:r w:rsidRPr="00714B64">
              <w:rPr>
                <w:rFonts w:ascii="SimSun" w:hAnsi="SimSun" w:cs="SimSun" w:hint="eastAsia"/>
                <w:sz w:val="20"/>
              </w:rPr>
              <w:t>功率控制步长</w:t>
            </w:r>
            <w:r w:rsidRPr="00714B64">
              <w:rPr>
                <w:sz w:val="20"/>
              </w:rPr>
              <w:t>(</w:t>
            </w:r>
            <w:r w:rsidR="002C56F8" w:rsidRPr="00714B64">
              <w:rPr>
                <w:sz w:val="20"/>
              </w:rPr>
              <w:t xml:space="preserve"> dB</w:t>
            </w:r>
            <w:r w:rsidRPr="00714B64">
              <w:rPr>
                <w:sz w:val="20"/>
              </w:rPr>
              <w:t>)</w:t>
            </w:r>
          </w:p>
        </w:tc>
        <w:tc>
          <w:tcPr>
            <w:tcW w:w="1701" w:type="dxa"/>
          </w:tcPr>
          <w:p w:rsidR="00C81654" w:rsidRPr="00714B64" w:rsidRDefault="00C81654" w:rsidP="00EB40A4">
            <w:pPr>
              <w:pStyle w:val="Tabletext"/>
              <w:jc w:val="center"/>
            </w:pPr>
            <w:r w:rsidRPr="00714B64">
              <w:t>0.2-1</w:t>
            </w:r>
          </w:p>
        </w:tc>
        <w:tc>
          <w:tcPr>
            <w:tcW w:w="1701" w:type="dxa"/>
          </w:tcPr>
          <w:p w:rsidR="00C81654" w:rsidRPr="00714B64" w:rsidRDefault="00C81654" w:rsidP="00EB40A4">
            <w:pPr>
              <w:pStyle w:val="Tabletext"/>
              <w:jc w:val="center"/>
            </w:pPr>
            <w:r w:rsidRPr="00714B64">
              <w:t>0.2-1</w:t>
            </w:r>
          </w:p>
        </w:tc>
        <w:tc>
          <w:tcPr>
            <w:tcW w:w="1701" w:type="dxa"/>
          </w:tcPr>
          <w:p w:rsidR="00C81654" w:rsidRPr="00714B64" w:rsidRDefault="00C81654" w:rsidP="00EB40A4">
            <w:pPr>
              <w:pStyle w:val="Tabletext"/>
              <w:jc w:val="center"/>
            </w:pPr>
            <w:r w:rsidRPr="00714B64">
              <w:t>0.2-1</w:t>
            </w:r>
          </w:p>
        </w:tc>
      </w:tr>
      <w:tr w:rsidR="00C81654" w:rsidRPr="00714B64">
        <w:trPr>
          <w:jc w:val="center"/>
        </w:trPr>
        <w:tc>
          <w:tcPr>
            <w:tcW w:w="4536" w:type="dxa"/>
            <w:tcBorders>
              <w:left w:val="single" w:sz="4" w:space="0" w:color="auto"/>
            </w:tcBorders>
          </w:tcPr>
          <w:p w:rsidR="00C81654" w:rsidRPr="00714B64" w:rsidRDefault="00C81654" w:rsidP="000112B6">
            <w:pPr>
              <w:pStyle w:val="tw"/>
              <w:spacing w:beforeLines="0" w:afterLines="0"/>
              <w:rPr>
                <w:sz w:val="20"/>
              </w:rPr>
            </w:pPr>
            <w:r w:rsidRPr="00714B64">
              <w:rPr>
                <w:rFonts w:ascii="SimSun" w:hAnsi="SimSun" w:cs="SimSun" w:hint="eastAsia"/>
                <w:sz w:val="20"/>
              </w:rPr>
              <w:t>功率控制速率</w:t>
            </w:r>
            <w:r w:rsidRPr="00714B64">
              <w:rPr>
                <w:sz w:val="20"/>
              </w:rPr>
              <w:t>(Hz)</w:t>
            </w:r>
          </w:p>
        </w:tc>
        <w:tc>
          <w:tcPr>
            <w:tcW w:w="1701" w:type="dxa"/>
          </w:tcPr>
          <w:p w:rsidR="00C81654" w:rsidRPr="00714B64" w:rsidRDefault="00C81654" w:rsidP="00EB40A4">
            <w:pPr>
              <w:pStyle w:val="Tabletext"/>
              <w:jc w:val="center"/>
            </w:pPr>
            <w:r w:rsidRPr="00714B64">
              <w:t>50 </w:t>
            </w:r>
            <w:r w:rsidRPr="00714B64">
              <w:sym w:font="Symbol" w:char="F0B8"/>
            </w:r>
            <w:r w:rsidRPr="00714B64">
              <w:t> 100</w:t>
            </w:r>
          </w:p>
        </w:tc>
        <w:tc>
          <w:tcPr>
            <w:tcW w:w="1701" w:type="dxa"/>
          </w:tcPr>
          <w:p w:rsidR="00C81654" w:rsidRPr="00714B64" w:rsidRDefault="00C81654" w:rsidP="00EB40A4">
            <w:pPr>
              <w:pStyle w:val="Tabletext"/>
              <w:jc w:val="center"/>
            </w:pPr>
            <w:r w:rsidRPr="00714B64">
              <w:t>50 </w:t>
            </w:r>
            <w:r w:rsidRPr="00714B64">
              <w:sym w:font="Symbol" w:char="F0B8"/>
            </w:r>
            <w:r w:rsidRPr="00714B64">
              <w:t>100</w:t>
            </w:r>
          </w:p>
        </w:tc>
        <w:tc>
          <w:tcPr>
            <w:tcW w:w="1701" w:type="dxa"/>
          </w:tcPr>
          <w:p w:rsidR="00C81654" w:rsidRPr="00714B64" w:rsidRDefault="00C81654" w:rsidP="00EB40A4">
            <w:pPr>
              <w:pStyle w:val="Tabletext"/>
              <w:jc w:val="center"/>
            </w:pPr>
            <w:r w:rsidRPr="00714B64">
              <w:t>50 </w:t>
            </w:r>
            <w:r w:rsidRPr="00714B64">
              <w:sym w:font="Symbol" w:char="F0B8"/>
            </w:r>
            <w:r w:rsidRPr="00714B64">
              <w:t>100</w:t>
            </w:r>
          </w:p>
        </w:tc>
      </w:tr>
      <w:tr w:rsidR="00C81654" w:rsidRPr="00714B64">
        <w:trPr>
          <w:jc w:val="center"/>
        </w:trPr>
        <w:tc>
          <w:tcPr>
            <w:tcW w:w="4536" w:type="dxa"/>
            <w:tcBorders>
              <w:left w:val="single" w:sz="4" w:space="0" w:color="auto"/>
            </w:tcBorders>
          </w:tcPr>
          <w:p w:rsidR="00C81654" w:rsidRPr="00714B64" w:rsidRDefault="00C81654" w:rsidP="000112B6">
            <w:pPr>
              <w:pStyle w:val="tw"/>
              <w:spacing w:beforeLines="0" w:afterLines="0"/>
              <w:rPr>
                <w:sz w:val="20"/>
              </w:rPr>
            </w:pPr>
            <w:r w:rsidRPr="00714B64">
              <w:rPr>
                <w:rFonts w:ascii="SimSun" w:hAnsi="SimSun" w:cs="SimSun" w:hint="eastAsia"/>
                <w:sz w:val="20"/>
              </w:rPr>
              <w:t>发</w:t>
            </w:r>
            <w:r w:rsidRPr="00714B64">
              <w:rPr>
                <w:sz w:val="20"/>
              </w:rPr>
              <w:t>/</w:t>
            </w:r>
            <w:r w:rsidRPr="00714B64">
              <w:rPr>
                <w:rFonts w:ascii="SimSun" w:hAnsi="SimSun" w:cs="SimSun" w:hint="eastAsia"/>
                <w:sz w:val="20"/>
              </w:rPr>
              <w:t>收隔离度</w:t>
            </w:r>
            <w:r w:rsidRPr="00714B64">
              <w:rPr>
                <w:sz w:val="20"/>
              </w:rPr>
              <w:t>(</w:t>
            </w:r>
            <w:r w:rsidR="002C56F8" w:rsidRPr="00714B64">
              <w:rPr>
                <w:sz w:val="20"/>
              </w:rPr>
              <w:t xml:space="preserve"> dB</w:t>
            </w:r>
            <w:r w:rsidRPr="00714B64">
              <w:rPr>
                <w:sz w:val="20"/>
              </w:rPr>
              <w:t>)</w:t>
            </w:r>
          </w:p>
        </w:tc>
        <w:tc>
          <w:tcPr>
            <w:tcW w:w="1701" w:type="dxa"/>
          </w:tcPr>
          <w:p w:rsidR="00C81654" w:rsidRPr="00714B64" w:rsidRDefault="00C81654" w:rsidP="00EB40A4">
            <w:pPr>
              <w:pStyle w:val="Tabletext"/>
              <w:jc w:val="center"/>
            </w:pPr>
            <w:r w:rsidRPr="00714B64">
              <w:t>&gt; 169</w:t>
            </w:r>
          </w:p>
        </w:tc>
        <w:tc>
          <w:tcPr>
            <w:tcW w:w="1701" w:type="dxa"/>
          </w:tcPr>
          <w:p w:rsidR="00C81654" w:rsidRPr="00714B64" w:rsidRDefault="00C81654" w:rsidP="00EB40A4">
            <w:pPr>
              <w:pStyle w:val="Tabletext"/>
              <w:jc w:val="center"/>
            </w:pPr>
            <w:r w:rsidRPr="00714B64">
              <w:t>&gt; 169</w:t>
            </w:r>
          </w:p>
        </w:tc>
        <w:tc>
          <w:tcPr>
            <w:tcW w:w="1701" w:type="dxa"/>
          </w:tcPr>
          <w:p w:rsidR="00C81654" w:rsidRPr="00714B64" w:rsidRDefault="00C81654" w:rsidP="00EB40A4">
            <w:pPr>
              <w:pStyle w:val="Tabletext"/>
              <w:jc w:val="center"/>
            </w:pPr>
            <w:r w:rsidRPr="00714B64">
              <w:t>&gt; 169</w:t>
            </w:r>
          </w:p>
        </w:tc>
      </w:tr>
      <w:tr w:rsidR="00C81654" w:rsidRPr="00714B64">
        <w:trPr>
          <w:jc w:val="center"/>
        </w:trPr>
        <w:tc>
          <w:tcPr>
            <w:tcW w:w="4536" w:type="dxa"/>
            <w:tcBorders>
              <w:left w:val="single" w:sz="4" w:space="0" w:color="auto"/>
            </w:tcBorders>
          </w:tcPr>
          <w:p w:rsidR="00C81654" w:rsidRPr="00714B64" w:rsidRDefault="00C81654" w:rsidP="000112B6">
            <w:pPr>
              <w:pStyle w:val="tw"/>
              <w:spacing w:beforeLines="0" w:afterLines="0"/>
              <w:rPr>
                <w:sz w:val="20"/>
                <w:lang w:val="fr-FR"/>
              </w:rPr>
            </w:pPr>
            <w:r w:rsidRPr="00714B64">
              <w:rPr>
                <w:i/>
                <w:sz w:val="20"/>
                <w:lang w:val="fr-FR"/>
              </w:rPr>
              <w:t>G</w:t>
            </w:r>
            <w:r w:rsidRPr="00714B64">
              <w:rPr>
                <w:sz w:val="20"/>
                <w:lang w:val="fr-FR"/>
              </w:rPr>
              <w:t>/</w:t>
            </w:r>
            <w:r w:rsidRPr="00714B64">
              <w:rPr>
                <w:i/>
                <w:sz w:val="20"/>
                <w:lang w:val="fr-FR"/>
              </w:rPr>
              <w:t>T</w:t>
            </w:r>
            <w:r w:rsidRPr="00714B64">
              <w:rPr>
                <w:sz w:val="20"/>
                <w:lang w:val="fr-FR"/>
              </w:rPr>
              <w:t>(</w:t>
            </w:r>
            <w:r w:rsidR="002C56F8" w:rsidRPr="00714B64">
              <w:rPr>
                <w:sz w:val="20"/>
                <w:lang w:val="fr-FR"/>
              </w:rPr>
              <w:t xml:space="preserve"> dB</w:t>
            </w:r>
            <w:r w:rsidRPr="00714B64">
              <w:rPr>
                <w:sz w:val="20"/>
                <w:lang w:val="fr-FR"/>
              </w:rPr>
              <w:t>/K)</w:t>
            </w:r>
          </w:p>
        </w:tc>
        <w:tc>
          <w:tcPr>
            <w:tcW w:w="1701" w:type="dxa"/>
          </w:tcPr>
          <w:p w:rsidR="00C81654" w:rsidRPr="00714B64" w:rsidRDefault="00C81654" w:rsidP="00EB40A4">
            <w:pPr>
              <w:pStyle w:val="Tabletext"/>
              <w:jc w:val="center"/>
            </w:pPr>
            <w:r w:rsidRPr="00714B64">
              <w:t>–23.0</w:t>
            </w:r>
            <w:r w:rsidRPr="00714B64">
              <w:rPr>
                <w:vertAlign w:val="superscript"/>
              </w:rPr>
              <w:t>(4)</w:t>
            </w:r>
            <w:r w:rsidRPr="00714B64">
              <w:t>, –23.0</w:t>
            </w:r>
            <w:r w:rsidRPr="00714B64">
              <w:rPr>
                <w:vertAlign w:val="superscript"/>
              </w:rPr>
              <w:t>(5)</w:t>
            </w:r>
          </w:p>
        </w:tc>
        <w:tc>
          <w:tcPr>
            <w:tcW w:w="1701" w:type="dxa"/>
          </w:tcPr>
          <w:p w:rsidR="00C81654" w:rsidRPr="00714B64" w:rsidRDefault="00C81654" w:rsidP="00EB40A4">
            <w:pPr>
              <w:pStyle w:val="Tabletext"/>
              <w:jc w:val="center"/>
            </w:pPr>
            <w:r w:rsidRPr="00714B64">
              <w:t>–23.5</w:t>
            </w:r>
            <w:r w:rsidRPr="00714B64">
              <w:rPr>
                <w:vertAlign w:val="superscript"/>
              </w:rPr>
              <w:t>(4)</w:t>
            </w:r>
            <w:r w:rsidRPr="00714B64">
              <w:t>, –20.0</w:t>
            </w:r>
            <w:r w:rsidRPr="00714B64">
              <w:rPr>
                <w:vertAlign w:val="superscript"/>
              </w:rPr>
              <w:t>(5)</w:t>
            </w:r>
          </w:p>
        </w:tc>
        <w:tc>
          <w:tcPr>
            <w:tcW w:w="1701" w:type="dxa"/>
          </w:tcPr>
          <w:p w:rsidR="00C81654" w:rsidRPr="00714B64" w:rsidRDefault="00C81654" w:rsidP="00EB40A4">
            <w:pPr>
              <w:pStyle w:val="Tabletext"/>
              <w:jc w:val="center"/>
            </w:pPr>
            <w:r w:rsidRPr="00714B64">
              <w:t>–23.5</w:t>
            </w:r>
            <w:r w:rsidRPr="00714B64">
              <w:rPr>
                <w:vertAlign w:val="superscript"/>
              </w:rPr>
              <w:t>(4)</w:t>
            </w:r>
            <w:r w:rsidRPr="00714B64">
              <w:t>, –20.0</w:t>
            </w:r>
            <w:r w:rsidRPr="00714B64">
              <w:rPr>
                <w:vertAlign w:val="superscript"/>
              </w:rPr>
              <w:t>(5)</w:t>
            </w:r>
          </w:p>
        </w:tc>
      </w:tr>
      <w:tr w:rsidR="00C81654" w:rsidRPr="00714B64">
        <w:trPr>
          <w:jc w:val="center"/>
        </w:trPr>
        <w:tc>
          <w:tcPr>
            <w:tcW w:w="4536" w:type="dxa"/>
            <w:tcBorders>
              <w:left w:val="single" w:sz="4" w:space="0" w:color="auto"/>
            </w:tcBorders>
          </w:tcPr>
          <w:p w:rsidR="00C81654" w:rsidRPr="00714B64" w:rsidRDefault="00C81654" w:rsidP="000112B6">
            <w:pPr>
              <w:pStyle w:val="tw"/>
              <w:spacing w:beforeLines="0" w:afterLines="0"/>
              <w:rPr>
                <w:sz w:val="20"/>
              </w:rPr>
            </w:pPr>
            <w:r w:rsidRPr="00714B64">
              <w:rPr>
                <w:rFonts w:ascii="SimSun" w:hAnsi="SimSun" w:cs="SimSun" w:hint="eastAsia"/>
                <w:sz w:val="20"/>
              </w:rPr>
              <w:t>多普勒漂移补偿</w:t>
            </w:r>
          </w:p>
        </w:tc>
        <w:tc>
          <w:tcPr>
            <w:tcW w:w="1701" w:type="dxa"/>
          </w:tcPr>
          <w:p w:rsidR="00C81654" w:rsidRPr="00714B64" w:rsidRDefault="00C81654" w:rsidP="000112B6">
            <w:pPr>
              <w:pStyle w:val="tw"/>
              <w:spacing w:beforeLines="0" w:afterLines="0"/>
              <w:jc w:val="center"/>
              <w:rPr>
                <w:sz w:val="20"/>
              </w:rPr>
            </w:pPr>
            <w:r w:rsidRPr="00714B64">
              <w:rPr>
                <w:rFonts w:ascii="SimSun" w:hAnsi="SimSun" w:cs="SimSun" w:hint="eastAsia"/>
                <w:sz w:val="20"/>
              </w:rPr>
              <w:t>采用</w:t>
            </w:r>
          </w:p>
        </w:tc>
        <w:tc>
          <w:tcPr>
            <w:tcW w:w="1701" w:type="dxa"/>
          </w:tcPr>
          <w:p w:rsidR="00C81654" w:rsidRPr="00714B64" w:rsidRDefault="00C81654" w:rsidP="000112B6">
            <w:pPr>
              <w:pStyle w:val="tw"/>
              <w:spacing w:beforeLines="0" w:afterLines="0"/>
              <w:jc w:val="center"/>
              <w:rPr>
                <w:sz w:val="20"/>
              </w:rPr>
            </w:pPr>
            <w:r w:rsidRPr="00714B64">
              <w:rPr>
                <w:rFonts w:ascii="SimSun" w:hAnsi="SimSun" w:cs="SimSun" w:hint="eastAsia"/>
                <w:sz w:val="20"/>
              </w:rPr>
              <w:t>采用</w:t>
            </w:r>
          </w:p>
        </w:tc>
        <w:tc>
          <w:tcPr>
            <w:tcW w:w="1701" w:type="dxa"/>
          </w:tcPr>
          <w:p w:rsidR="00C81654" w:rsidRPr="00714B64" w:rsidRDefault="00C81654" w:rsidP="000112B6">
            <w:pPr>
              <w:pStyle w:val="tw"/>
              <w:spacing w:beforeLines="0" w:afterLines="0"/>
              <w:jc w:val="center"/>
              <w:rPr>
                <w:sz w:val="20"/>
              </w:rPr>
            </w:pPr>
            <w:r w:rsidRPr="00714B64">
              <w:rPr>
                <w:rFonts w:ascii="SimSun" w:hAnsi="SimSun" w:cs="SimSun" w:hint="eastAsia"/>
                <w:sz w:val="20"/>
              </w:rPr>
              <w:t>不可用</w:t>
            </w:r>
          </w:p>
        </w:tc>
      </w:tr>
      <w:tr w:rsidR="00C81654" w:rsidRPr="00714B64">
        <w:trPr>
          <w:jc w:val="center"/>
        </w:trPr>
        <w:tc>
          <w:tcPr>
            <w:tcW w:w="4536" w:type="dxa"/>
            <w:tcBorders>
              <w:left w:val="single" w:sz="4" w:space="0" w:color="auto"/>
            </w:tcBorders>
          </w:tcPr>
          <w:p w:rsidR="00C81654" w:rsidRPr="00714B64" w:rsidRDefault="00C81654" w:rsidP="000112B6">
            <w:pPr>
              <w:pStyle w:val="tw"/>
              <w:spacing w:beforeLines="0" w:afterLines="0"/>
              <w:rPr>
                <w:sz w:val="20"/>
              </w:rPr>
            </w:pPr>
            <w:r w:rsidRPr="00714B64">
              <w:rPr>
                <w:rFonts w:ascii="SimSun" w:hAnsi="SimSun" w:cs="SimSun" w:hint="eastAsia"/>
                <w:sz w:val="20"/>
              </w:rPr>
              <w:t>移动性限制</w:t>
            </w:r>
            <w:r w:rsidRPr="00714B64">
              <w:rPr>
                <w:sz w:val="20"/>
              </w:rPr>
              <w:t>(</w:t>
            </w:r>
            <w:r w:rsidRPr="00714B64">
              <w:rPr>
                <w:rFonts w:ascii="SimSun" w:hAnsi="SimSun" w:cs="SimSun" w:hint="eastAsia"/>
                <w:sz w:val="20"/>
              </w:rPr>
              <w:t>最高速度</w:t>
            </w:r>
            <w:r w:rsidRPr="00714B64">
              <w:rPr>
                <w:sz w:val="20"/>
              </w:rPr>
              <w:t>)(km/h)</w:t>
            </w:r>
          </w:p>
        </w:tc>
        <w:tc>
          <w:tcPr>
            <w:tcW w:w="1701" w:type="dxa"/>
          </w:tcPr>
          <w:p w:rsidR="00C81654" w:rsidRPr="00714B64" w:rsidRDefault="00C81654" w:rsidP="000112B6">
            <w:pPr>
              <w:pStyle w:val="Tabletext"/>
              <w:widowControl w:val="0"/>
              <w:overflowPunct/>
              <w:autoSpaceDE/>
              <w:autoSpaceDN/>
              <w:adjustRightInd/>
              <w:jc w:val="center"/>
              <w:textAlignment w:val="auto"/>
            </w:pPr>
            <w:r w:rsidRPr="00714B64">
              <w:t>250</w:t>
            </w:r>
            <w:r w:rsidRPr="00714B64">
              <w:rPr>
                <w:vertAlign w:val="superscript"/>
              </w:rPr>
              <w:t>(1)</w:t>
            </w:r>
            <w:r w:rsidRPr="00714B64">
              <w:t>, 500</w:t>
            </w:r>
            <w:r w:rsidRPr="00714B64">
              <w:rPr>
                <w:vertAlign w:val="superscript"/>
              </w:rPr>
              <w:t>(2)</w:t>
            </w:r>
          </w:p>
        </w:tc>
        <w:tc>
          <w:tcPr>
            <w:tcW w:w="1701" w:type="dxa"/>
          </w:tcPr>
          <w:p w:rsidR="00C81654" w:rsidRPr="00714B64" w:rsidRDefault="00C81654" w:rsidP="000112B6">
            <w:pPr>
              <w:pStyle w:val="Tabletext"/>
              <w:widowControl w:val="0"/>
              <w:overflowPunct/>
              <w:autoSpaceDE/>
              <w:autoSpaceDN/>
              <w:adjustRightInd/>
              <w:jc w:val="center"/>
              <w:textAlignment w:val="auto"/>
            </w:pPr>
            <w:r w:rsidRPr="00714B64">
              <w:t>250</w:t>
            </w:r>
            <w:r w:rsidRPr="00714B64">
              <w:rPr>
                <w:vertAlign w:val="superscript"/>
              </w:rPr>
              <w:t>(1)</w:t>
            </w:r>
            <w:r w:rsidRPr="00714B64">
              <w:t>, 500</w:t>
            </w:r>
            <w:r w:rsidRPr="00714B64">
              <w:rPr>
                <w:vertAlign w:val="superscript"/>
              </w:rPr>
              <w:t>(2)</w:t>
            </w:r>
          </w:p>
        </w:tc>
        <w:tc>
          <w:tcPr>
            <w:tcW w:w="1701" w:type="dxa"/>
          </w:tcPr>
          <w:p w:rsidR="00C81654" w:rsidRPr="00714B64" w:rsidRDefault="00C81654" w:rsidP="000112B6">
            <w:pPr>
              <w:pStyle w:val="Tabletext"/>
              <w:widowControl w:val="0"/>
              <w:overflowPunct/>
              <w:autoSpaceDE/>
              <w:autoSpaceDN/>
              <w:adjustRightInd/>
              <w:jc w:val="center"/>
              <w:textAlignment w:val="auto"/>
            </w:pPr>
            <w:r w:rsidRPr="00714B64">
              <w:rPr>
                <w:rFonts w:ascii="SimSun" w:hAnsi="SimSun" w:cs="SimSun" w:hint="eastAsia"/>
              </w:rPr>
              <w:t>不可用</w:t>
            </w:r>
          </w:p>
        </w:tc>
      </w:tr>
      <w:tr w:rsidR="00C81654" w:rsidRPr="00714B64">
        <w:tblPrEx>
          <w:tblBorders>
            <w:top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4"/>
            <w:tcBorders>
              <w:top w:val="nil"/>
              <w:left w:val="nil"/>
              <w:bottom w:val="nil"/>
              <w:right w:val="nil"/>
            </w:tcBorders>
          </w:tcPr>
          <w:p w:rsidR="00C81654" w:rsidRPr="00714B64" w:rsidRDefault="00C81654" w:rsidP="000112B6">
            <w:pPr>
              <w:pStyle w:val="Tablelegend"/>
              <w:rPr>
                <w:lang w:val="en-US" w:eastAsia="zh-CN"/>
              </w:rPr>
            </w:pPr>
            <w:r w:rsidRPr="00714B64">
              <w:rPr>
                <w:vertAlign w:val="superscript"/>
                <w:lang w:val="en-US"/>
              </w:rPr>
              <w:t>(1)</w:t>
            </w:r>
            <w:r w:rsidRPr="00714B64">
              <w:rPr>
                <w:lang w:val="en-US"/>
              </w:rPr>
              <w:tab/>
            </w:r>
            <w:r w:rsidRPr="00714B64">
              <w:rPr>
                <w:rFonts w:ascii="SimSun" w:hAnsi="SimSun" w:cs="SimSun" w:hint="eastAsia"/>
                <w:lang w:val="en-US"/>
              </w:rPr>
              <w:t>半速率选择</w:t>
            </w:r>
            <w:r w:rsidR="008417DF" w:rsidRPr="00714B64">
              <w:rPr>
                <w:lang w:val="en-US"/>
              </w:rPr>
              <w:t>(1.920 Mchip/s)</w:t>
            </w:r>
            <w:r w:rsidR="008417DF" w:rsidRPr="00714B64">
              <w:rPr>
                <w:rFonts w:hint="eastAsia"/>
                <w:lang w:val="en-US" w:eastAsia="zh-CN"/>
              </w:rPr>
              <w:t>。</w:t>
            </w:r>
          </w:p>
          <w:p w:rsidR="00C81654" w:rsidRPr="00714B64" w:rsidRDefault="00C81654" w:rsidP="000112B6">
            <w:pPr>
              <w:pStyle w:val="Tablelegend"/>
              <w:rPr>
                <w:lang w:val="en-US" w:eastAsia="zh-CN"/>
              </w:rPr>
            </w:pPr>
            <w:r w:rsidRPr="00714B64">
              <w:rPr>
                <w:vertAlign w:val="superscript"/>
                <w:lang w:val="en-US"/>
              </w:rPr>
              <w:t>(2)</w:t>
            </w:r>
            <w:r w:rsidRPr="00714B64">
              <w:rPr>
                <w:lang w:val="en-US"/>
              </w:rPr>
              <w:tab/>
            </w:r>
            <w:r w:rsidRPr="00714B64">
              <w:rPr>
                <w:rFonts w:ascii="SimSun" w:hAnsi="SimSun" w:cs="SimSun" w:hint="eastAsia"/>
                <w:lang w:val="en-US"/>
              </w:rPr>
              <w:t>全速率选择</w:t>
            </w:r>
            <w:r w:rsidR="008417DF" w:rsidRPr="00714B64">
              <w:rPr>
                <w:lang w:val="en-US"/>
              </w:rPr>
              <w:t>(3.840 Mchip/s)</w:t>
            </w:r>
            <w:r w:rsidR="008417DF" w:rsidRPr="00714B64">
              <w:rPr>
                <w:rFonts w:hint="eastAsia"/>
                <w:lang w:val="en-US" w:eastAsia="zh-CN"/>
              </w:rPr>
              <w:t>。</w:t>
            </w:r>
          </w:p>
          <w:p w:rsidR="00C81654" w:rsidRPr="00714B64" w:rsidRDefault="00C81654" w:rsidP="000112B6">
            <w:pPr>
              <w:pStyle w:val="Tablelegend"/>
              <w:rPr>
                <w:lang w:val="en-US"/>
              </w:rPr>
            </w:pPr>
            <w:r w:rsidRPr="00714B64">
              <w:rPr>
                <w:vertAlign w:val="superscript"/>
                <w:lang w:val="en-US"/>
              </w:rPr>
              <w:t>(3)</w:t>
            </w:r>
            <w:r w:rsidRPr="00714B64">
              <w:rPr>
                <w:lang w:val="en-US"/>
              </w:rPr>
              <w:tab/>
            </w:r>
            <w:r w:rsidRPr="00714B64">
              <w:rPr>
                <w:rFonts w:ascii="SimSun" w:hAnsi="SimSun" w:cs="SimSun" w:hint="eastAsia"/>
                <w:lang w:val="en-US"/>
              </w:rPr>
              <w:t>取决于卫星站特性。</w:t>
            </w:r>
          </w:p>
          <w:p w:rsidR="00C81654" w:rsidRPr="00714B64" w:rsidRDefault="00C81654" w:rsidP="000112B6">
            <w:pPr>
              <w:pStyle w:val="Tablelegend"/>
              <w:rPr>
                <w:lang w:val="en-US"/>
              </w:rPr>
            </w:pPr>
            <w:r w:rsidRPr="00714B64">
              <w:rPr>
                <w:vertAlign w:val="superscript"/>
                <w:lang w:val="en-US"/>
              </w:rPr>
              <w:t>(4)</w:t>
            </w:r>
            <w:r w:rsidRPr="00714B64">
              <w:rPr>
                <w:lang w:val="en-US"/>
              </w:rPr>
              <w:tab/>
            </w:r>
            <w:r w:rsidRPr="00714B64">
              <w:rPr>
                <w:rFonts w:ascii="SimSun" w:hAnsi="SimSun" w:cs="SimSun" w:hint="eastAsia"/>
                <w:lang w:val="en-US"/>
              </w:rPr>
              <w:t>对</w:t>
            </w:r>
            <w:r w:rsidRPr="00714B64">
              <w:rPr>
                <w:lang w:val="en-US"/>
              </w:rPr>
              <w:t xml:space="preserve"> LEO </w:t>
            </w:r>
            <w:r w:rsidRPr="00714B64">
              <w:rPr>
                <w:rFonts w:ascii="SimSun" w:hAnsi="SimSun" w:cs="SimSun" w:hint="eastAsia"/>
                <w:lang w:val="en-US"/>
              </w:rPr>
              <w:t>星座的典型值。</w:t>
            </w:r>
          </w:p>
          <w:p w:rsidR="00C81654" w:rsidRPr="00714B64" w:rsidRDefault="00C81654" w:rsidP="000112B6">
            <w:pPr>
              <w:pStyle w:val="Tablelegend"/>
              <w:rPr>
                <w:lang w:val="en-US"/>
              </w:rPr>
            </w:pPr>
            <w:r w:rsidRPr="00714B64">
              <w:rPr>
                <w:vertAlign w:val="superscript"/>
                <w:lang w:val="en-US"/>
              </w:rPr>
              <w:t>(5)</w:t>
            </w:r>
            <w:r w:rsidRPr="00714B64">
              <w:rPr>
                <w:lang w:val="en-US"/>
              </w:rPr>
              <w:tab/>
            </w:r>
            <w:r w:rsidRPr="00714B64">
              <w:rPr>
                <w:rFonts w:ascii="SimSun" w:hAnsi="SimSun" w:cs="SimSun" w:hint="eastAsia"/>
                <w:lang w:val="en-US"/>
              </w:rPr>
              <w:t>对</w:t>
            </w:r>
            <w:r w:rsidRPr="00714B64">
              <w:rPr>
                <w:lang w:val="en-US"/>
              </w:rPr>
              <w:t xml:space="preserve">GEO </w:t>
            </w:r>
            <w:r w:rsidRPr="00714B64">
              <w:rPr>
                <w:rFonts w:ascii="SimSun" w:hAnsi="SimSun" w:cs="SimSun" w:hint="eastAsia"/>
                <w:lang w:val="en-US"/>
              </w:rPr>
              <w:t>星座的典型值。</w:t>
            </w:r>
          </w:p>
        </w:tc>
      </w:tr>
    </w:tbl>
    <w:p w:rsidR="00C81654" w:rsidRPr="000E20D0" w:rsidRDefault="00C81654" w:rsidP="004560CC">
      <w:pPr>
        <w:pStyle w:val="Headingb"/>
        <w:rPr>
          <w:szCs w:val="22"/>
          <w:lang w:val="en-US"/>
        </w:rPr>
      </w:pPr>
      <w:r w:rsidRPr="000E20D0">
        <w:rPr>
          <w:rFonts w:ascii="SimSun" w:hAnsi="SimSun" w:cs="SimSun" w:hint="eastAsia"/>
          <w:szCs w:val="22"/>
          <w:lang w:val="en-US"/>
        </w:rPr>
        <w:lastRenderedPageBreak/>
        <w:t>基带技术要求</w:t>
      </w:r>
    </w:p>
    <w:p w:rsidR="00C81654" w:rsidRPr="000E20D0" w:rsidRDefault="00C81654" w:rsidP="000E20D0">
      <w:pPr>
        <w:ind w:firstLineChars="200" w:firstLine="440"/>
        <w:rPr>
          <w:rFonts w:hAnsi="SimSun" w:cs="SimSun"/>
          <w:szCs w:val="24"/>
          <w:lang w:eastAsia="zh-CN"/>
        </w:rPr>
      </w:pPr>
      <w:r w:rsidRPr="000E20D0">
        <w:rPr>
          <w:rFonts w:hAnsi="SimSun" w:cs="SimSun" w:hint="eastAsia"/>
          <w:szCs w:val="24"/>
          <w:lang w:eastAsia="zh-CN"/>
        </w:rPr>
        <w:t>表</w:t>
      </w:r>
      <w:r w:rsidRPr="000E20D0">
        <w:rPr>
          <w:rFonts w:hAnsi="SimSun" w:cs="SimSun"/>
          <w:szCs w:val="24"/>
          <w:lang w:eastAsia="zh-CN"/>
        </w:rPr>
        <w:t>5</w:t>
      </w:r>
      <w:r w:rsidRPr="000E20D0">
        <w:rPr>
          <w:rFonts w:hAnsi="SimSun" w:cs="SimSun" w:hint="eastAsia"/>
          <w:szCs w:val="24"/>
          <w:lang w:eastAsia="zh-CN"/>
        </w:rPr>
        <w:t>提供了基带技术要求。</w:t>
      </w:r>
    </w:p>
    <w:p w:rsidR="00C81654" w:rsidRPr="004007A4" w:rsidRDefault="000734BD" w:rsidP="00EB40A4">
      <w:pPr>
        <w:pStyle w:val="TableNo"/>
        <w:rPr>
          <w:sz w:val="22"/>
          <w:szCs w:val="22"/>
        </w:rPr>
      </w:pPr>
      <w:r>
        <w:rPr>
          <w:rFonts w:ascii="SimSun" w:hAnsi="SimSun" w:cs="SimSun" w:hint="eastAsia"/>
          <w:sz w:val="22"/>
          <w:szCs w:val="22"/>
          <w:lang w:eastAsia="zh-CN"/>
        </w:rPr>
        <w:t>表</w:t>
      </w:r>
      <w:r w:rsidR="00C81654" w:rsidRPr="004007A4">
        <w:rPr>
          <w:sz w:val="22"/>
          <w:szCs w:val="22"/>
        </w:rPr>
        <w:t>5</w:t>
      </w:r>
    </w:p>
    <w:p w:rsidR="00C81654" w:rsidRPr="004007A4" w:rsidRDefault="00C81654" w:rsidP="004560CC">
      <w:pPr>
        <w:pStyle w:val="Tabletitle"/>
        <w:rPr>
          <w:sz w:val="22"/>
          <w:szCs w:val="22"/>
        </w:rPr>
      </w:pPr>
      <w:r w:rsidRPr="004007A4">
        <w:rPr>
          <w:rFonts w:ascii="SimSun" w:hAnsi="SimSun" w:cs="SimSun" w:hint="eastAsia"/>
          <w:sz w:val="22"/>
          <w:szCs w:val="22"/>
          <w:lang w:val="en-US"/>
        </w:rPr>
        <w:t>基带特性</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7"/>
        <w:gridCol w:w="3969"/>
        <w:gridCol w:w="4253"/>
      </w:tblGrid>
      <w:tr w:rsidR="00C81654" w:rsidRPr="00714B64">
        <w:trPr>
          <w:jc w:val="center"/>
        </w:trPr>
        <w:tc>
          <w:tcPr>
            <w:tcW w:w="1417" w:type="dxa"/>
            <w:shd w:val="clear" w:color="auto" w:fill="FFFFFF"/>
          </w:tcPr>
          <w:p w:rsidR="00C81654" w:rsidRPr="00714B64" w:rsidRDefault="00C81654" w:rsidP="00EB40A4">
            <w:pPr>
              <w:pStyle w:val="Tabletext"/>
              <w:jc w:val="left"/>
            </w:pPr>
            <w:r w:rsidRPr="00714B64">
              <w:t>BB-1</w:t>
            </w:r>
          </w:p>
        </w:tc>
        <w:tc>
          <w:tcPr>
            <w:tcW w:w="3969" w:type="dxa"/>
            <w:shd w:val="clear" w:color="auto" w:fill="FFFFFF"/>
          </w:tcPr>
          <w:p w:rsidR="00C81654" w:rsidRPr="00714B64" w:rsidRDefault="00C81654" w:rsidP="004560CC">
            <w:pPr>
              <w:pStyle w:val="tw"/>
              <w:spacing w:beforeLines="0" w:afterLines="0"/>
              <w:rPr>
                <w:sz w:val="20"/>
                <w:lang w:val="fr-FR"/>
              </w:rPr>
            </w:pPr>
            <w:r w:rsidRPr="00714B64">
              <w:rPr>
                <w:rFonts w:ascii="SimSun" w:hAnsi="SimSun" w:cs="SimSun" w:hint="eastAsia"/>
                <w:sz w:val="20"/>
                <w:lang w:val="fr-FR"/>
              </w:rPr>
              <w:t>多址接入</w:t>
            </w:r>
          </w:p>
        </w:tc>
        <w:tc>
          <w:tcPr>
            <w:tcW w:w="4253" w:type="dxa"/>
            <w:shd w:val="clear" w:color="auto" w:fill="FFFFFF"/>
          </w:tcPr>
          <w:p w:rsidR="00C81654" w:rsidRPr="00714B64" w:rsidRDefault="00C81654" w:rsidP="004560CC">
            <w:pPr>
              <w:pStyle w:val="tw"/>
              <w:spacing w:beforeLines="0" w:afterLines="0"/>
              <w:rPr>
                <w:sz w:val="20"/>
                <w:lang w:val="fr-FR"/>
              </w:rPr>
            </w:pPr>
          </w:p>
        </w:tc>
      </w:tr>
      <w:tr w:rsidR="00C81654" w:rsidRPr="00714B64">
        <w:trPr>
          <w:jc w:val="center"/>
        </w:trPr>
        <w:tc>
          <w:tcPr>
            <w:tcW w:w="1417" w:type="dxa"/>
            <w:shd w:val="clear" w:color="auto" w:fill="FFFFFF"/>
          </w:tcPr>
          <w:p w:rsidR="00C81654" w:rsidRPr="00714B64" w:rsidRDefault="00C81654" w:rsidP="00EB40A4">
            <w:pPr>
              <w:pStyle w:val="Tabletext"/>
              <w:jc w:val="left"/>
            </w:pPr>
            <w:r w:rsidRPr="00714B64">
              <w:tab/>
              <w:t>BB-1.1</w:t>
            </w:r>
          </w:p>
        </w:tc>
        <w:tc>
          <w:tcPr>
            <w:tcW w:w="3969" w:type="dxa"/>
            <w:shd w:val="clear" w:color="auto" w:fill="FFFFFF"/>
          </w:tcPr>
          <w:p w:rsidR="00C81654" w:rsidRPr="00714B64" w:rsidRDefault="00C81654" w:rsidP="004560CC">
            <w:pPr>
              <w:pStyle w:val="tw"/>
              <w:spacing w:beforeLines="0" w:afterLines="0"/>
              <w:rPr>
                <w:sz w:val="20"/>
                <w:lang w:val="fr-FR"/>
              </w:rPr>
            </w:pPr>
            <w:r w:rsidRPr="00714B64">
              <w:rPr>
                <w:rFonts w:ascii="SimSun" w:hAnsi="SimSun" w:cs="SimSun" w:hint="eastAsia"/>
                <w:sz w:val="20"/>
                <w:lang w:val="fr-FR"/>
              </w:rPr>
              <w:t>技术</w:t>
            </w:r>
          </w:p>
        </w:tc>
        <w:tc>
          <w:tcPr>
            <w:tcW w:w="4253" w:type="dxa"/>
            <w:shd w:val="clear" w:color="auto" w:fill="FFFFFF"/>
          </w:tcPr>
          <w:p w:rsidR="00C81654" w:rsidRPr="00714B64" w:rsidRDefault="00C81654" w:rsidP="00714B64">
            <w:pPr>
              <w:pStyle w:val="tw"/>
              <w:spacing w:beforeLines="0" w:afterLines="0"/>
              <w:jc w:val="center"/>
              <w:rPr>
                <w:sz w:val="20"/>
              </w:rPr>
            </w:pPr>
            <w:r w:rsidRPr="00714B64">
              <w:rPr>
                <w:rFonts w:ascii="SimSun" w:hAnsi="SimSun" w:cs="SimSun" w:hint="eastAsia"/>
                <w:sz w:val="20"/>
              </w:rPr>
              <w:t>直接序列</w:t>
            </w:r>
            <w:r w:rsidRPr="00714B64">
              <w:rPr>
                <w:sz w:val="20"/>
              </w:rPr>
              <w:t xml:space="preserve"> CDMA</w:t>
            </w:r>
          </w:p>
        </w:tc>
      </w:tr>
      <w:tr w:rsidR="00C81654" w:rsidRPr="0070452E">
        <w:trPr>
          <w:jc w:val="center"/>
        </w:trPr>
        <w:tc>
          <w:tcPr>
            <w:tcW w:w="1417" w:type="dxa"/>
            <w:shd w:val="clear" w:color="auto" w:fill="FFFFFF"/>
          </w:tcPr>
          <w:p w:rsidR="00C81654" w:rsidRPr="00714B64" w:rsidRDefault="00C81654" w:rsidP="00EB40A4">
            <w:pPr>
              <w:pStyle w:val="Tabletext"/>
              <w:jc w:val="left"/>
            </w:pPr>
            <w:r w:rsidRPr="00714B64">
              <w:tab/>
              <w:t>BB-1.2</w:t>
            </w:r>
          </w:p>
        </w:tc>
        <w:tc>
          <w:tcPr>
            <w:tcW w:w="3969" w:type="dxa"/>
            <w:shd w:val="clear" w:color="auto" w:fill="FFFFFF"/>
          </w:tcPr>
          <w:p w:rsidR="00C81654" w:rsidRPr="00714B64" w:rsidRDefault="00C81654" w:rsidP="004560CC">
            <w:pPr>
              <w:pStyle w:val="tw"/>
              <w:spacing w:beforeLines="0" w:afterLines="0"/>
              <w:rPr>
                <w:sz w:val="20"/>
              </w:rPr>
            </w:pPr>
            <w:r w:rsidRPr="00714B64">
              <w:rPr>
                <w:rFonts w:ascii="SimSun" w:hAnsi="SimSun" w:cs="SimSun" w:hint="eastAsia"/>
                <w:sz w:val="20"/>
              </w:rPr>
              <w:t>码片速率</w:t>
            </w:r>
            <w:r w:rsidRPr="00714B64">
              <w:rPr>
                <w:sz w:val="20"/>
              </w:rPr>
              <w:t>(</w:t>
            </w:r>
            <w:r w:rsidRPr="00714B64">
              <w:rPr>
                <w:rFonts w:ascii="SimSun" w:hAnsi="SimSun" w:cs="SimSun" w:hint="eastAsia"/>
                <w:sz w:val="20"/>
              </w:rPr>
              <w:t>此处适合的</w:t>
            </w:r>
            <w:r w:rsidRPr="00714B64">
              <w:rPr>
                <w:sz w:val="20"/>
              </w:rPr>
              <w:t>)</w:t>
            </w:r>
          </w:p>
        </w:tc>
        <w:tc>
          <w:tcPr>
            <w:tcW w:w="4253" w:type="dxa"/>
            <w:shd w:val="clear" w:color="auto" w:fill="FFFFFF"/>
          </w:tcPr>
          <w:p w:rsidR="00C81654" w:rsidRPr="00714B64" w:rsidRDefault="00C81654" w:rsidP="00714B64">
            <w:pPr>
              <w:pStyle w:val="tw"/>
              <w:spacing w:beforeLines="0" w:afterLines="0"/>
              <w:jc w:val="center"/>
              <w:rPr>
                <w:sz w:val="20"/>
              </w:rPr>
            </w:pPr>
            <w:r w:rsidRPr="00714B64">
              <w:rPr>
                <w:sz w:val="20"/>
              </w:rPr>
              <w:t>1.920 Mchip/s</w:t>
            </w:r>
            <w:r w:rsidRPr="00714B64">
              <w:rPr>
                <w:sz w:val="20"/>
              </w:rPr>
              <w:br/>
            </w:r>
            <w:r w:rsidRPr="00714B64">
              <w:rPr>
                <w:rFonts w:ascii="SimSun" w:hAnsi="SimSun" w:cs="SimSun" w:hint="eastAsia"/>
                <w:sz w:val="20"/>
              </w:rPr>
              <w:t>或</w:t>
            </w:r>
            <w:r w:rsidRPr="00714B64">
              <w:rPr>
                <w:sz w:val="20"/>
              </w:rPr>
              <w:br/>
              <w:t>3.840 Mchip/s</w:t>
            </w:r>
          </w:p>
        </w:tc>
      </w:tr>
      <w:tr w:rsidR="00C81654" w:rsidRPr="00714B64">
        <w:trPr>
          <w:jc w:val="center"/>
        </w:trPr>
        <w:tc>
          <w:tcPr>
            <w:tcW w:w="1417" w:type="dxa"/>
            <w:shd w:val="clear" w:color="auto" w:fill="FFFFFF"/>
          </w:tcPr>
          <w:p w:rsidR="00C81654" w:rsidRPr="00714B64" w:rsidRDefault="00C81654" w:rsidP="00EB40A4">
            <w:pPr>
              <w:pStyle w:val="Tabletext"/>
              <w:jc w:val="left"/>
            </w:pPr>
            <w:r w:rsidRPr="00714B64">
              <w:rPr>
                <w:lang w:val="en-US"/>
              </w:rPr>
              <w:tab/>
            </w:r>
            <w:r w:rsidRPr="00714B64">
              <w:t>BB-1.3</w:t>
            </w:r>
          </w:p>
        </w:tc>
        <w:tc>
          <w:tcPr>
            <w:tcW w:w="3969" w:type="dxa"/>
            <w:shd w:val="clear" w:color="auto" w:fill="FFFFFF"/>
          </w:tcPr>
          <w:p w:rsidR="00C81654" w:rsidRPr="00714B64" w:rsidRDefault="00C81654" w:rsidP="004560CC">
            <w:pPr>
              <w:pStyle w:val="tw"/>
              <w:spacing w:beforeLines="0" w:afterLines="0"/>
              <w:rPr>
                <w:sz w:val="20"/>
              </w:rPr>
            </w:pPr>
            <w:r w:rsidRPr="00714B64">
              <w:rPr>
                <w:rFonts w:ascii="SimSun" w:hAnsi="SimSun" w:cs="SimSun" w:hint="eastAsia"/>
                <w:sz w:val="20"/>
              </w:rPr>
              <w:t>时隙</w:t>
            </w:r>
            <w:r w:rsidRPr="00714B64">
              <w:rPr>
                <w:sz w:val="20"/>
              </w:rPr>
              <w:t>(</w:t>
            </w:r>
            <w:r w:rsidRPr="00714B64">
              <w:rPr>
                <w:rFonts w:ascii="SimSun" w:hAnsi="SimSun" w:cs="SimSun" w:hint="eastAsia"/>
                <w:sz w:val="20"/>
              </w:rPr>
              <w:t>此处适合的</w:t>
            </w:r>
            <w:r w:rsidRPr="00714B64">
              <w:rPr>
                <w:sz w:val="20"/>
              </w:rPr>
              <w:t>)</w:t>
            </w:r>
          </w:p>
        </w:tc>
        <w:tc>
          <w:tcPr>
            <w:tcW w:w="4253" w:type="dxa"/>
            <w:shd w:val="clear" w:color="auto" w:fill="FFFFFF"/>
          </w:tcPr>
          <w:p w:rsidR="00C81654" w:rsidRPr="00714B64" w:rsidRDefault="00C81654" w:rsidP="004560CC">
            <w:pPr>
              <w:pStyle w:val="tw"/>
              <w:spacing w:beforeLines="0" w:afterLines="0"/>
              <w:rPr>
                <w:sz w:val="20"/>
              </w:rPr>
            </w:pPr>
            <w:r w:rsidRPr="00714B64">
              <w:rPr>
                <w:rFonts w:ascii="SimSun" w:hAnsi="SimSun" w:cs="SimSun" w:hint="eastAsia"/>
                <w:sz w:val="20"/>
              </w:rPr>
              <w:t>每帧</w:t>
            </w:r>
            <w:r w:rsidRPr="00714B64">
              <w:rPr>
                <w:sz w:val="20"/>
              </w:rPr>
              <w:t xml:space="preserve">15 </w:t>
            </w:r>
            <w:r w:rsidRPr="00714B64">
              <w:rPr>
                <w:rFonts w:ascii="SimSun" w:hAnsi="SimSun" w:cs="SimSun" w:hint="eastAsia"/>
                <w:sz w:val="20"/>
              </w:rPr>
              <w:t>时隙</w:t>
            </w:r>
          </w:p>
        </w:tc>
      </w:tr>
      <w:tr w:rsidR="00C81654" w:rsidRPr="00714B64">
        <w:trPr>
          <w:jc w:val="center"/>
        </w:trPr>
        <w:tc>
          <w:tcPr>
            <w:tcW w:w="1417" w:type="dxa"/>
            <w:shd w:val="clear" w:color="auto" w:fill="FFFFFF"/>
          </w:tcPr>
          <w:p w:rsidR="00C81654" w:rsidRPr="00714B64" w:rsidRDefault="00C81654" w:rsidP="00EB40A4">
            <w:pPr>
              <w:pStyle w:val="Tabletext"/>
              <w:jc w:val="left"/>
            </w:pPr>
            <w:r w:rsidRPr="00714B64">
              <w:t>BB-2</w:t>
            </w:r>
          </w:p>
        </w:tc>
        <w:tc>
          <w:tcPr>
            <w:tcW w:w="3969" w:type="dxa"/>
            <w:shd w:val="clear" w:color="auto" w:fill="FFFFFF"/>
          </w:tcPr>
          <w:p w:rsidR="00C81654" w:rsidRPr="00714B64" w:rsidRDefault="00C81654" w:rsidP="004560CC">
            <w:pPr>
              <w:pStyle w:val="tw"/>
              <w:spacing w:beforeLines="0" w:afterLines="0"/>
              <w:rPr>
                <w:sz w:val="20"/>
              </w:rPr>
            </w:pPr>
            <w:r w:rsidRPr="00714B64">
              <w:rPr>
                <w:rFonts w:ascii="SimSun" w:hAnsi="SimSun" w:cs="SimSun" w:hint="eastAsia"/>
                <w:sz w:val="20"/>
              </w:rPr>
              <w:t>调制类型</w:t>
            </w:r>
          </w:p>
        </w:tc>
        <w:tc>
          <w:tcPr>
            <w:tcW w:w="4253" w:type="dxa"/>
            <w:shd w:val="clear" w:color="auto" w:fill="FFFFFF"/>
          </w:tcPr>
          <w:p w:rsidR="00C81654" w:rsidRPr="00714B64" w:rsidRDefault="00C81654" w:rsidP="004560CC">
            <w:pPr>
              <w:pStyle w:val="tw"/>
              <w:spacing w:beforeLines="0" w:afterLines="0"/>
              <w:rPr>
                <w:sz w:val="20"/>
              </w:rPr>
            </w:pPr>
            <w:r w:rsidRPr="00714B64">
              <w:rPr>
                <w:sz w:val="20"/>
              </w:rPr>
              <w:t xml:space="preserve">—  </w:t>
            </w:r>
            <w:r w:rsidRPr="00714B64">
              <w:rPr>
                <w:rFonts w:ascii="SimSun" w:hAnsi="SimSun" w:cs="SimSun" w:hint="eastAsia"/>
                <w:sz w:val="20"/>
              </w:rPr>
              <w:t>上行链路中双码</w:t>
            </w:r>
            <w:r w:rsidRPr="00714B64">
              <w:rPr>
                <w:sz w:val="20"/>
              </w:rPr>
              <w:t xml:space="preserve"> BPSK</w:t>
            </w:r>
          </w:p>
          <w:p w:rsidR="00C81654" w:rsidRPr="00714B64" w:rsidRDefault="00C81654" w:rsidP="004560CC">
            <w:pPr>
              <w:pStyle w:val="tw"/>
              <w:spacing w:beforeLines="0" w:afterLines="0"/>
              <w:rPr>
                <w:sz w:val="20"/>
              </w:rPr>
            </w:pPr>
            <w:r w:rsidRPr="00714B64">
              <w:rPr>
                <w:sz w:val="20"/>
              </w:rPr>
              <w:t xml:space="preserve">—  </w:t>
            </w:r>
            <w:r w:rsidRPr="00714B64">
              <w:rPr>
                <w:rFonts w:ascii="SimSun" w:hAnsi="SimSun" w:cs="SimSun" w:hint="eastAsia"/>
                <w:sz w:val="20"/>
              </w:rPr>
              <w:t>下行链路中</w:t>
            </w:r>
            <w:r w:rsidRPr="00714B64">
              <w:rPr>
                <w:sz w:val="20"/>
              </w:rPr>
              <w:t>QPSK</w:t>
            </w:r>
            <w:r w:rsidR="00D44E8F" w:rsidRPr="00714B64">
              <w:rPr>
                <w:rFonts w:hint="eastAsia"/>
                <w:sz w:val="20"/>
              </w:rPr>
              <w:t>或</w:t>
            </w:r>
            <w:r w:rsidRPr="00714B64">
              <w:rPr>
                <w:sz w:val="20"/>
              </w:rPr>
              <w:t>BPSK</w:t>
            </w:r>
          </w:p>
        </w:tc>
      </w:tr>
      <w:tr w:rsidR="00C81654" w:rsidRPr="00714B64">
        <w:trPr>
          <w:jc w:val="center"/>
        </w:trPr>
        <w:tc>
          <w:tcPr>
            <w:tcW w:w="1417" w:type="dxa"/>
            <w:shd w:val="clear" w:color="auto" w:fill="FFFFFF"/>
          </w:tcPr>
          <w:p w:rsidR="00C81654" w:rsidRPr="00714B64" w:rsidRDefault="00C81654" w:rsidP="00EB40A4">
            <w:pPr>
              <w:pStyle w:val="Tabletext"/>
              <w:jc w:val="left"/>
            </w:pPr>
            <w:r w:rsidRPr="00714B64">
              <w:t>BB-3</w:t>
            </w:r>
          </w:p>
        </w:tc>
        <w:tc>
          <w:tcPr>
            <w:tcW w:w="3969" w:type="dxa"/>
            <w:shd w:val="clear" w:color="auto" w:fill="FFFFFF"/>
          </w:tcPr>
          <w:p w:rsidR="00C81654" w:rsidRPr="00714B64" w:rsidRDefault="00C81654" w:rsidP="004560CC">
            <w:pPr>
              <w:pStyle w:val="tw"/>
              <w:spacing w:beforeLines="0" w:afterLines="0"/>
              <w:rPr>
                <w:sz w:val="20"/>
              </w:rPr>
            </w:pPr>
            <w:r w:rsidRPr="00714B64">
              <w:rPr>
                <w:rFonts w:ascii="SimSun" w:hAnsi="SimSun" w:cs="SimSun" w:hint="eastAsia"/>
                <w:sz w:val="20"/>
              </w:rPr>
              <w:t>动态信道分配</w:t>
            </w:r>
            <w:r w:rsidRPr="00714B64">
              <w:rPr>
                <w:sz w:val="20"/>
              </w:rPr>
              <w:t>(</w:t>
            </w:r>
            <w:r w:rsidRPr="00714B64">
              <w:rPr>
                <w:rFonts w:ascii="SimSun" w:hAnsi="SimSun" w:cs="SimSun" w:hint="eastAsia"/>
                <w:sz w:val="20"/>
              </w:rPr>
              <w:t>是</w:t>
            </w:r>
            <w:r w:rsidRPr="00714B64">
              <w:rPr>
                <w:sz w:val="20"/>
              </w:rPr>
              <w:t>/</w:t>
            </w:r>
            <w:r w:rsidRPr="00714B64">
              <w:rPr>
                <w:rFonts w:ascii="SimSun" w:hAnsi="SimSun" w:cs="SimSun" w:hint="eastAsia"/>
                <w:sz w:val="20"/>
              </w:rPr>
              <w:t>否</w:t>
            </w:r>
            <w:r w:rsidRPr="00714B64">
              <w:rPr>
                <w:sz w:val="20"/>
              </w:rPr>
              <w:t>)</w:t>
            </w:r>
          </w:p>
        </w:tc>
        <w:tc>
          <w:tcPr>
            <w:tcW w:w="4253" w:type="dxa"/>
            <w:shd w:val="clear" w:color="auto" w:fill="FFFFFF"/>
          </w:tcPr>
          <w:p w:rsidR="00C81654" w:rsidRPr="00714B64" w:rsidRDefault="00C81654" w:rsidP="004560CC">
            <w:pPr>
              <w:pStyle w:val="tw"/>
              <w:spacing w:beforeLines="0" w:afterLines="0"/>
              <w:rPr>
                <w:sz w:val="20"/>
              </w:rPr>
            </w:pPr>
            <w:r w:rsidRPr="00714B64">
              <w:rPr>
                <w:rFonts w:ascii="SimSun" w:hAnsi="SimSun" w:cs="SimSun" w:hint="eastAsia"/>
                <w:sz w:val="20"/>
              </w:rPr>
              <w:t>否</w:t>
            </w:r>
          </w:p>
        </w:tc>
      </w:tr>
      <w:tr w:rsidR="00C81654" w:rsidRPr="00714B64">
        <w:trPr>
          <w:jc w:val="center"/>
        </w:trPr>
        <w:tc>
          <w:tcPr>
            <w:tcW w:w="1417" w:type="dxa"/>
            <w:shd w:val="clear" w:color="auto" w:fill="FFFFFF"/>
          </w:tcPr>
          <w:p w:rsidR="00C81654" w:rsidRPr="00714B64" w:rsidRDefault="00C81654" w:rsidP="00EB40A4">
            <w:pPr>
              <w:pStyle w:val="Tabletext"/>
              <w:jc w:val="left"/>
            </w:pPr>
            <w:r w:rsidRPr="00714B64">
              <w:t>BB-4</w:t>
            </w:r>
          </w:p>
        </w:tc>
        <w:tc>
          <w:tcPr>
            <w:tcW w:w="3969" w:type="dxa"/>
            <w:shd w:val="clear" w:color="auto" w:fill="FFFFFF"/>
          </w:tcPr>
          <w:p w:rsidR="00C81654" w:rsidRPr="00714B64" w:rsidRDefault="00C81654" w:rsidP="004560CC">
            <w:pPr>
              <w:pStyle w:val="tw"/>
              <w:spacing w:beforeLines="0" w:afterLines="0"/>
              <w:rPr>
                <w:sz w:val="20"/>
              </w:rPr>
            </w:pPr>
            <w:r w:rsidRPr="00714B64">
              <w:rPr>
                <w:rFonts w:ascii="SimSun" w:hAnsi="SimSun" w:cs="SimSun" w:hint="eastAsia"/>
                <w:sz w:val="20"/>
              </w:rPr>
              <w:t>双工方式</w:t>
            </w:r>
            <w:r w:rsidRPr="00714B64">
              <w:rPr>
                <w:sz w:val="20"/>
              </w:rPr>
              <w:t>(</w:t>
            </w:r>
            <w:r w:rsidRPr="00714B64">
              <w:rPr>
                <w:rFonts w:ascii="SimSun" w:hAnsi="SimSun" w:cs="SimSun" w:hint="eastAsia"/>
                <w:sz w:val="20"/>
              </w:rPr>
              <w:t>例如</w:t>
            </w:r>
            <w:r w:rsidRPr="00714B64">
              <w:rPr>
                <w:sz w:val="20"/>
              </w:rPr>
              <w:t xml:space="preserve"> FDD</w:t>
            </w:r>
            <w:r w:rsidRPr="00714B64">
              <w:rPr>
                <w:rFonts w:ascii="SimSun" w:hAnsi="SimSun" w:cs="SimSun" w:hint="eastAsia"/>
                <w:sz w:val="20"/>
              </w:rPr>
              <w:t>、</w:t>
            </w:r>
            <w:r w:rsidRPr="00714B64">
              <w:rPr>
                <w:sz w:val="20"/>
              </w:rPr>
              <w:t xml:space="preserve"> TDD)</w:t>
            </w:r>
          </w:p>
        </w:tc>
        <w:tc>
          <w:tcPr>
            <w:tcW w:w="4253" w:type="dxa"/>
            <w:shd w:val="clear" w:color="auto" w:fill="FFFFFF"/>
          </w:tcPr>
          <w:p w:rsidR="00C81654" w:rsidRPr="00714B64" w:rsidRDefault="00C81654" w:rsidP="004560CC">
            <w:pPr>
              <w:pStyle w:val="tw"/>
              <w:spacing w:beforeLines="0" w:afterLines="0"/>
              <w:rPr>
                <w:sz w:val="20"/>
              </w:rPr>
            </w:pPr>
            <w:r w:rsidRPr="00714B64">
              <w:rPr>
                <w:sz w:val="20"/>
              </w:rPr>
              <w:t>FDD</w:t>
            </w:r>
          </w:p>
        </w:tc>
      </w:tr>
      <w:tr w:rsidR="00C81654" w:rsidRPr="00714B64">
        <w:trPr>
          <w:jc w:val="center"/>
        </w:trPr>
        <w:tc>
          <w:tcPr>
            <w:tcW w:w="1417" w:type="dxa"/>
            <w:shd w:val="clear" w:color="auto" w:fill="FFFFFF"/>
          </w:tcPr>
          <w:p w:rsidR="00C81654" w:rsidRPr="00714B64" w:rsidRDefault="00C81654" w:rsidP="00EB40A4">
            <w:pPr>
              <w:pStyle w:val="Tabletext"/>
              <w:jc w:val="left"/>
            </w:pPr>
            <w:r w:rsidRPr="00714B64">
              <w:t>BB-5</w:t>
            </w:r>
          </w:p>
        </w:tc>
        <w:tc>
          <w:tcPr>
            <w:tcW w:w="3969" w:type="dxa"/>
            <w:shd w:val="clear" w:color="auto" w:fill="FFFFFF"/>
          </w:tcPr>
          <w:p w:rsidR="00C81654" w:rsidRPr="00714B64" w:rsidRDefault="00C81654" w:rsidP="004560CC">
            <w:pPr>
              <w:pStyle w:val="tw"/>
              <w:spacing w:beforeLines="0" w:afterLines="0"/>
              <w:rPr>
                <w:sz w:val="20"/>
              </w:rPr>
            </w:pPr>
            <w:r w:rsidRPr="00714B64">
              <w:rPr>
                <w:sz w:val="20"/>
              </w:rPr>
              <w:t>FEC</w:t>
            </w:r>
          </w:p>
        </w:tc>
        <w:tc>
          <w:tcPr>
            <w:tcW w:w="4253" w:type="dxa"/>
            <w:shd w:val="clear" w:color="auto" w:fill="FFFFFF"/>
          </w:tcPr>
          <w:p w:rsidR="00C81654" w:rsidRPr="00714B64" w:rsidRDefault="00C81654" w:rsidP="00714B64">
            <w:pPr>
              <w:pStyle w:val="tw"/>
              <w:spacing w:beforeLines="0" w:afterLines="0"/>
              <w:ind w:left="343" w:hanging="343"/>
              <w:rPr>
                <w:sz w:val="20"/>
              </w:rPr>
            </w:pPr>
            <w:r w:rsidRPr="00714B64">
              <w:rPr>
                <w:sz w:val="20"/>
              </w:rPr>
              <w:t xml:space="preserve">—  </w:t>
            </w:r>
            <w:r w:rsidRPr="00714B64">
              <w:rPr>
                <w:rFonts w:ascii="SimSun" w:hAnsi="SimSun" w:cs="SimSun" w:hint="eastAsia"/>
                <w:sz w:val="20"/>
              </w:rPr>
              <w:t>标准质量：编码速率</w:t>
            </w:r>
            <w:r w:rsidRPr="00714B64">
              <w:rPr>
                <w:sz w:val="20"/>
              </w:rPr>
              <w:t xml:space="preserve"> 1/3</w:t>
            </w:r>
            <w:r w:rsidR="00D44E8F" w:rsidRPr="00714B64">
              <w:rPr>
                <w:rFonts w:hint="eastAsia"/>
                <w:sz w:val="20"/>
              </w:rPr>
              <w:t>或</w:t>
            </w:r>
            <w:r w:rsidRPr="00714B64">
              <w:rPr>
                <w:sz w:val="20"/>
              </w:rPr>
              <w:t xml:space="preserve">1/2 </w:t>
            </w:r>
            <w:r w:rsidRPr="00714B64">
              <w:rPr>
                <w:rFonts w:ascii="SimSun" w:hAnsi="SimSun" w:cs="SimSun" w:hint="eastAsia"/>
                <w:sz w:val="20"/>
              </w:rPr>
              <w:t>约束长度</w:t>
            </w:r>
            <w:r w:rsidRPr="00714B64">
              <w:rPr>
                <w:sz w:val="20"/>
              </w:rPr>
              <w:t xml:space="preserve"> </w:t>
            </w:r>
            <w:r w:rsidRPr="00714B64">
              <w:rPr>
                <w:i/>
                <w:sz w:val="20"/>
              </w:rPr>
              <w:t>k</w:t>
            </w:r>
            <w:r w:rsidRPr="00714B64">
              <w:rPr>
                <w:sz w:val="20"/>
              </w:rPr>
              <w:t> </w:t>
            </w:r>
            <w:r w:rsidRPr="00714B64">
              <w:rPr>
                <w:rFonts w:ascii="Symbol" w:hAnsi="Symbol"/>
                <w:sz w:val="20"/>
              </w:rPr>
              <w:t></w:t>
            </w:r>
            <w:r w:rsidRPr="00714B64">
              <w:rPr>
                <w:sz w:val="20"/>
              </w:rPr>
              <w:t> 9</w:t>
            </w:r>
            <w:r w:rsidRPr="00714B64">
              <w:rPr>
                <w:rFonts w:ascii="SimSun" w:hAnsi="SimSun" w:cs="SimSun" w:hint="eastAsia"/>
                <w:sz w:val="20"/>
              </w:rPr>
              <w:t>的卷积码。可变重复穿孔以满足所需信息速率</w:t>
            </w:r>
          </w:p>
          <w:p w:rsidR="00C81654" w:rsidRPr="00714B64" w:rsidRDefault="00C81654" w:rsidP="00714B64">
            <w:pPr>
              <w:pStyle w:val="tw"/>
              <w:spacing w:beforeLines="0" w:afterLines="0"/>
              <w:ind w:left="385" w:hanging="385"/>
              <w:rPr>
                <w:sz w:val="20"/>
              </w:rPr>
            </w:pPr>
            <w:r w:rsidRPr="00714B64">
              <w:rPr>
                <w:sz w:val="20"/>
              </w:rPr>
              <w:t>—  GF(2</w:t>
            </w:r>
            <w:r w:rsidRPr="00714B64">
              <w:rPr>
                <w:sz w:val="20"/>
                <w:vertAlign w:val="superscript"/>
              </w:rPr>
              <w:t>8</w:t>
            </w:r>
            <w:r w:rsidRPr="00714B64">
              <w:rPr>
                <w:sz w:val="20"/>
              </w:rPr>
              <w:t>)</w:t>
            </w:r>
            <w:r w:rsidRPr="00714B64">
              <w:rPr>
                <w:rFonts w:ascii="SimSun" w:hAnsi="SimSun" w:cs="SimSun" w:hint="eastAsia"/>
                <w:sz w:val="20"/>
              </w:rPr>
              <w:t>的高质量级联</w:t>
            </w:r>
            <w:r w:rsidRPr="00714B64">
              <w:rPr>
                <w:sz w:val="20"/>
              </w:rPr>
              <w:t xml:space="preserve"> RS </w:t>
            </w:r>
            <w:r w:rsidRPr="00714B64">
              <w:rPr>
                <w:rFonts w:ascii="SimSun" w:hAnsi="SimSun" w:cs="SimSun" w:hint="eastAsia"/>
                <w:sz w:val="20"/>
              </w:rPr>
              <w:t>码，与速率为</w:t>
            </w:r>
            <w:r w:rsidRPr="00714B64">
              <w:rPr>
                <w:sz w:val="20"/>
              </w:rPr>
              <w:t>1/3</w:t>
            </w:r>
            <w:r w:rsidRPr="00714B64">
              <w:rPr>
                <w:rFonts w:ascii="SimSun" w:hAnsi="SimSun" w:cs="SimSun" w:hint="eastAsia"/>
                <w:sz w:val="20"/>
              </w:rPr>
              <w:t>或</w:t>
            </w:r>
            <w:r w:rsidRPr="00714B64">
              <w:rPr>
                <w:sz w:val="20"/>
              </w:rPr>
              <w:t>1/2</w:t>
            </w:r>
            <w:r w:rsidRPr="00714B64">
              <w:rPr>
                <w:rFonts w:ascii="SimSun" w:hAnsi="SimSun" w:cs="SimSun" w:hint="eastAsia"/>
                <w:sz w:val="20"/>
              </w:rPr>
              <w:t>，约束长度</w:t>
            </w:r>
            <w:r w:rsidRPr="00714B64">
              <w:rPr>
                <w:sz w:val="20"/>
              </w:rPr>
              <w:t xml:space="preserve"> </w:t>
            </w:r>
            <w:r w:rsidRPr="00714B64">
              <w:rPr>
                <w:i/>
                <w:sz w:val="20"/>
              </w:rPr>
              <w:t>k</w:t>
            </w:r>
            <w:r w:rsidRPr="00714B64">
              <w:rPr>
                <w:sz w:val="20"/>
              </w:rPr>
              <w:t> </w:t>
            </w:r>
            <w:r w:rsidRPr="00714B64">
              <w:rPr>
                <w:rFonts w:ascii="Symbol" w:hAnsi="Symbol"/>
                <w:sz w:val="20"/>
              </w:rPr>
              <w:t></w:t>
            </w:r>
            <w:r w:rsidRPr="00714B64">
              <w:rPr>
                <w:sz w:val="20"/>
              </w:rPr>
              <w:t> 9</w:t>
            </w:r>
            <w:r w:rsidRPr="00714B64">
              <w:rPr>
                <w:rFonts w:ascii="SimSun" w:hAnsi="SimSun" w:cs="SimSun" w:hint="eastAsia"/>
                <w:sz w:val="20"/>
              </w:rPr>
              <w:t>的内部卷积码级联。</w:t>
            </w:r>
            <w:r w:rsidRPr="00714B64">
              <w:rPr>
                <w:sz w:val="20"/>
              </w:rPr>
              <w:t xml:space="preserve">Turbo </w:t>
            </w:r>
            <w:r w:rsidRPr="00714B64">
              <w:rPr>
                <w:rFonts w:ascii="SimSun" w:hAnsi="SimSun" w:cs="SimSun" w:hint="eastAsia"/>
                <w:sz w:val="20"/>
              </w:rPr>
              <w:t>编码器作为可选</w:t>
            </w:r>
          </w:p>
        </w:tc>
      </w:tr>
      <w:tr w:rsidR="00C81654" w:rsidRPr="00714B64">
        <w:trPr>
          <w:jc w:val="center"/>
        </w:trPr>
        <w:tc>
          <w:tcPr>
            <w:tcW w:w="1417" w:type="dxa"/>
            <w:shd w:val="clear" w:color="auto" w:fill="FFFFFF"/>
          </w:tcPr>
          <w:p w:rsidR="00C81654" w:rsidRPr="00714B64" w:rsidRDefault="00C81654" w:rsidP="00EB40A4">
            <w:pPr>
              <w:pStyle w:val="Tabletext"/>
              <w:jc w:val="left"/>
            </w:pPr>
            <w:r w:rsidRPr="00714B64">
              <w:t>BB-6</w:t>
            </w:r>
          </w:p>
        </w:tc>
        <w:tc>
          <w:tcPr>
            <w:tcW w:w="3969" w:type="dxa"/>
            <w:shd w:val="clear" w:color="auto" w:fill="FFFFFF"/>
          </w:tcPr>
          <w:p w:rsidR="00C81654" w:rsidRPr="00714B64" w:rsidRDefault="00C81654" w:rsidP="004560CC">
            <w:pPr>
              <w:pStyle w:val="tw"/>
              <w:spacing w:beforeLines="0" w:afterLines="0"/>
              <w:rPr>
                <w:sz w:val="20"/>
              </w:rPr>
            </w:pPr>
            <w:r w:rsidRPr="00714B64">
              <w:rPr>
                <w:rFonts w:ascii="SimSun" w:hAnsi="SimSun" w:cs="SimSun" w:hint="eastAsia"/>
                <w:sz w:val="20"/>
              </w:rPr>
              <w:t>交织</w:t>
            </w:r>
          </w:p>
        </w:tc>
        <w:tc>
          <w:tcPr>
            <w:tcW w:w="4253" w:type="dxa"/>
            <w:shd w:val="clear" w:color="auto" w:fill="FFFFFF"/>
          </w:tcPr>
          <w:p w:rsidR="00C81654" w:rsidRPr="00714B64" w:rsidRDefault="00C81654" w:rsidP="00714B64">
            <w:pPr>
              <w:pStyle w:val="tw"/>
              <w:tabs>
                <w:tab w:val="left" w:pos="401"/>
              </w:tabs>
              <w:spacing w:beforeLines="0" w:afterLines="0"/>
              <w:rPr>
                <w:sz w:val="20"/>
              </w:rPr>
            </w:pPr>
            <w:r w:rsidRPr="00714B64">
              <w:rPr>
                <w:sz w:val="20"/>
              </w:rPr>
              <w:t xml:space="preserve">—  </w:t>
            </w:r>
            <w:r w:rsidR="00714B64">
              <w:rPr>
                <w:sz w:val="20"/>
              </w:rPr>
              <w:tab/>
            </w:r>
            <w:r w:rsidRPr="00714B64">
              <w:rPr>
                <w:rFonts w:ascii="SimSun" w:hAnsi="SimSun" w:cs="SimSun" w:hint="eastAsia"/>
                <w:sz w:val="20"/>
              </w:rPr>
              <w:t>以帧为基础交织</w:t>
            </w:r>
            <w:r w:rsidRPr="00714B64">
              <w:rPr>
                <w:sz w:val="20"/>
              </w:rPr>
              <w:t>(</w:t>
            </w:r>
            <w:r w:rsidRPr="00714B64">
              <w:rPr>
                <w:rFonts w:ascii="SimSun" w:hAnsi="SimSun" w:cs="SimSun" w:hint="eastAsia"/>
                <w:sz w:val="20"/>
              </w:rPr>
              <w:t>缺省</w:t>
            </w:r>
            <w:r w:rsidRPr="00714B64">
              <w:rPr>
                <w:sz w:val="20"/>
              </w:rPr>
              <w:t>)</w:t>
            </w:r>
          </w:p>
          <w:p w:rsidR="00C81654" w:rsidRPr="00714B64" w:rsidRDefault="00C81654" w:rsidP="00714B64">
            <w:pPr>
              <w:pStyle w:val="tw"/>
              <w:tabs>
                <w:tab w:val="left" w:pos="401"/>
              </w:tabs>
              <w:spacing w:beforeLines="0" w:afterLines="0"/>
              <w:rPr>
                <w:sz w:val="20"/>
              </w:rPr>
            </w:pPr>
            <w:r w:rsidRPr="00714B64">
              <w:rPr>
                <w:sz w:val="20"/>
              </w:rPr>
              <w:t xml:space="preserve">—  </w:t>
            </w:r>
            <w:r w:rsidR="00714B64">
              <w:rPr>
                <w:sz w:val="20"/>
              </w:rPr>
              <w:tab/>
            </w:r>
            <w:r w:rsidRPr="00714B64">
              <w:rPr>
                <w:rFonts w:ascii="SimSun" w:hAnsi="SimSun" w:cs="SimSun" w:hint="eastAsia"/>
                <w:sz w:val="20"/>
              </w:rPr>
              <w:t>以复帧为基础交织</w:t>
            </w:r>
            <w:r w:rsidRPr="00714B64">
              <w:rPr>
                <w:sz w:val="20"/>
              </w:rPr>
              <w:t>(</w:t>
            </w:r>
            <w:r w:rsidRPr="00714B64">
              <w:rPr>
                <w:rFonts w:ascii="SimSun" w:hAnsi="SimSun" w:cs="SimSun" w:hint="eastAsia"/>
                <w:sz w:val="20"/>
              </w:rPr>
              <w:t>可选</w:t>
            </w:r>
            <w:r w:rsidRPr="00714B64">
              <w:rPr>
                <w:sz w:val="20"/>
              </w:rPr>
              <w:t>)</w:t>
            </w:r>
          </w:p>
        </w:tc>
      </w:tr>
      <w:tr w:rsidR="00C81654" w:rsidRPr="00714B64">
        <w:trPr>
          <w:jc w:val="center"/>
        </w:trPr>
        <w:tc>
          <w:tcPr>
            <w:tcW w:w="1417" w:type="dxa"/>
            <w:shd w:val="clear" w:color="auto" w:fill="FFFFFF"/>
          </w:tcPr>
          <w:p w:rsidR="00C81654" w:rsidRPr="00714B64" w:rsidRDefault="00C81654" w:rsidP="00EB40A4">
            <w:pPr>
              <w:pStyle w:val="Tabletext"/>
              <w:jc w:val="left"/>
              <w:rPr>
                <w:lang w:eastAsia="zh-CN"/>
              </w:rPr>
            </w:pPr>
            <w:r w:rsidRPr="00714B64">
              <w:rPr>
                <w:lang w:eastAsia="zh-CN"/>
              </w:rPr>
              <w:t>BB-7</w:t>
            </w:r>
          </w:p>
        </w:tc>
        <w:tc>
          <w:tcPr>
            <w:tcW w:w="3969" w:type="dxa"/>
            <w:shd w:val="clear" w:color="auto" w:fill="FFFFFF"/>
          </w:tcPr>
          <w:p w:rsidR="00C81654" w:rsidRPr="00714B64" w:rsidRDefault="00C81654" w:rsidP="004560CC">
            <w:pPr>
              <w:pStyle w:val="tw"/>
              <w:spacing w:beforeLines="0" w:afterLines="0"/>
              <w:rPr>
                <w:sz w:val="20"/>
              </w:rPr>
            </w:pPr>
            <w:r w:rsidRPr="00714B64">
              <w:rPr>
                <w:rFonts w:ascii="SimSun" w:hAnsi="SimSun" w:cs="SimSun" w:hint="eastAsia"/>
                <w:sz w:val="20"/>
              </w:rPr>
              <w:t>卫星间同步要求</w:t>
            </w:r>
            <w:r w:rsidRPr="00714B64">
              <w:rPr>
                <w:sz w:val="20"/>
              </w:rPr>
              <w:t>(</w:t>
            </w:r>
            <w:r w:rsidRPr="00714B64">
              <w:rPr>
                <w:rFonts w:ascii="SimSun" w:hAnsi="SimSun" w:cs="SimSun" w:hint="eastAsia"/>
                <w:sz w:val="20"/>
              </w:rPr>
              <w:t>是</w:t>
            </w:r>
            <w:r w:rsidRPr="00714B64">
              <w:rPr>
                <w:sz w:val="20"/>
              </w:rPr>
              <w:t>/</w:t>
            </w:r>
            <w:r w:rsidRPr="00714B64">
              <w:rPr>
                <w:rFonts w:ascii="SimSun" w:hAnsi="SimSun" w:cs="SimSun" w:hint="eastAsia"/>
                <w:sz w:val="20"/>
              </w:rPr>
              <w:t>否</w:t>
            </w:r>
            <w:r w:rsidRPr="00714B64">
              <w:rPr>
                <w:sz w:val="20"/>
              </w:rPr>
              <w:t>)</w:t>
            </w:r>
          </w:p>
        </w:tc>
        <w:tc>
          <w:tcPr>
            <w:tcW w:w="4253" w:type="dxa"/>
            <w:shd w:val="clear" w:color="auto" w:fill="FFFFFF"/>
          </w:tcPr>
          <w:p w:rsidR="00C81654" w:rsidRPr="00714B64" w:rsidRDefault="00C81654" w:rsidP="00714B64">
            <w:pPr>
              <w:pStyle w:val="tw"/>
              <w:tabs>
                <w:tab w:val="left" w:pos="401"/>
              </w:tabs>
              <w:spacing w:beforeLines="0" w:afterLines="0"/>
              <w:rPr>
                <w:sz w:val="20"/>
              </w:rPr>
            </w:pPr>
            <w:r w:rsidRPr="00714B64">
              <w:rPr>
                <w:sz w:val="20"/>
              </w:rPr>
              <w:t xml:space="preserve">—  </w:t>
            </w:r>
            <w:r w:rsidR="00714B64">
              <w:rPr>
                <w:sz w:val="20"/>
              </w:rPr>
              <w:tab/>
            </w:r>
            <w:r w:rsidRPr="00714B64">
              <w:rPr>
                <w:rFonts w:ascii="SimSun" w:hAnsi="SimSun" w:cs="SimSun" w:hint="eastAsia"/>
                <w:sz w:val="20"/>
              </w:rPr>
              <w:t>工作于不同卫星</w:t>
            </w:r>
            <w:r w:rsidRPr="00714B64">
              <w:rPr>
                <w:sz w:val="20"/>
              </w:rPr>
              <w:t>BS</w:t>
            </w:r>
            <w:r w:rsidRPr="00714B64">
              <w:rPr>
                <w:rFonts w:ascii="SimSun" w:hAnsi="SimSun" w:cs="SimSun" w:hint="eastAsia"/>
                <w:sz w:val="20"/>
              </w:rPr>
              <w:t>间无需同步</w:t>
            </w:r>
          </w:p>
          <w:p w:rsidR="00C81654" w:rsidRPr="00714B64" w:rsidRDefault="00C81654" w:rsidP="00714B64">
            <w:pPr>
              <w:pStyle w:val="tw"/>
              <w:tabs>
                <w:tab w:val="left" w:pos="401"/>
              </w:tabs>
              <w:spacing w:beforeLines="0" w:afterLines="0"/>
              <w:rPr>
                <w:sz w:val="20"/>
              </w:rPr>
            </w:pPr>
            <w:r w:rsidRPr="00714B64">
              <w:rPr>
                <w:sz w:val="20"/>
              </w:rPr>
              <w:t xml:space="preserve">—  </w:t>
            </w:r>
            <w:r w:rsidR="00714B64">
              <w:rPr>
                <w:sz w:val="20"/>
              </w:rPr>
              <w:tab/>
            </w:r>
            <w:r w:rsidRPr="00714B64">
              <w:rPr>
                <w:rFonts w:ascii="SimSun" w:hAnsi="SimSun" w:cs="SimSun" w:hint="eastAsia"/>
                <w:sz w:val="20"/>
              </w:rPr>
              <w:t>工作于相同卫星</w:t>
            </w:r>
            <w:r w:rsidRPr="00714B64">
              <w:rPr>
                <w:sz w:val="20"/>
              </w:rPr>
              <w:t>BS</w:t>
            </w:r>
            <w:r w:rsidRPr="00714B64">
              <w:rPr>
                <w:rFonts w:ascii="SimSun" w:hAnsi="SimSun" w:cs="SimSun" w:hint="eastAsia"/>
                <w:sz w:val="20"/>
              </w:rPr>
              <w:t>间需要同步</w:t>
            </w:r>
          </w:p>
        </w:tc>
      </w:tr>
    </w:tbl>
    <w:p w:rsidR="00C81654" w:rsidRPr="00D962D9" w:rsidRDefault="00C81654" w:rsidP="00EB40A4">
      <w:pPr>
        <w:pStyle w:val="Tablefin"/>
        <w:rPr>
          <w:sz w:val="24"/>
          <w:szCs w:val="24"/>
          <w:lang w:eastAsia="zh-CN"/>
        </w:rPr>
      </w:pPr>
    </w:p>
    <w:p w:rsidR="00C81654" w:rsidRPr="00D962D9" w:rsidRDefault="00C81654" w:rsidP="001D2EB9">
      <w:pPr>
        <w:rPr>
          <w:sz w:val="24"/>
          <w:szCs w:val="24"/>
          <w:lang w:val="en-US" w:eastAsia="zh-CN"/>
        </w:rPr>
      </w:pPr>
      <w:bookmarkStart w:id="22" w:name="_Toc143516438"/>
    </w:p>
    <w:p w:rsidR="00C81654" w:rsidRPr="000E20D0" w:rsidRDefault="00C81654" w:rsidP="004560CC">
      <w:pPr>
        <w:pStyle w:val="Headingb"/>
        <w:rPr>
          <w:szCs w:val="22"/>
          <w:lang w:val="en-US" w:eastAsia="zh-CN"/>
        </w:rPr>
      </w:pPr>
      <w:r w:rsidRPr="000E20D0">
        <w:rPr>
          <w:rFonts w:ascii="SimSun" w:hAnsi="SimSun" w:cs="SimSun" w:hint="eastAsia"/>
          <w:szCs w:val="22"/>
          <w:lang w:val="en-US" w:eastAsia="zh-CN"/>
        </w:rPr>
        <w:t>详细技术要求</w:t>
      </w:r>
    </w:p>
    <w:p w:rsidR="00C81654" w:rsidRPr="000E20D0" w:rsidRDefault="00C81654" w:rsidP="000E20D0">
      <w:pPr>
        <w:ind w:firstLineChars="200" w:firstLine="440"/>
        <w:rPr>
          <w:rFonts w:hAnsi="SimSun" w:cs="SimSun"/>
          <w:szCs w:val="24"/>
          <w:lang w:eastAsia="zh-CN"/>
        </w:rPr>
      </w:pPr>
      <w:r w:rsidRPr="000E20D0">
        <w:rPr>
          <w:rFonts w:hAnsi="SimSun" w:cs="SimSun"/>
          <w:szCs w:val="24"/>
          <w:lang w:eastAsia="zh-CN"/>
        </w:rPr>
        <w:t>SW-CDMA</w:t>
      </w:r>
      <w:r w:rsidR="00ED7831">
        <w:rPr>
          <w:rFonts w:hAnsi="SimSun" w:cs="SimSun" w:hint="eastAsia"/>
          <w:szCs w:val="24"/>
          <w:lang w:eastAsia="zh-CN"/>
        </w:rPr>
        <w:t>无线电接口</w:t>
      </w:r>
      <w:r w:rsidRPr="000E20D0">
        <w:rPr>
          <w:rFonts w:hAnsi="SimSun" w:cs="SimSun" w:hint="eastAsia"/>
          <w:szCs w:val="24"/>
          <w:lang w:eastAsia="zh-CN"/>
        </w:rPr>
        <w:t>详细技术要求基于以下一组文件：</w:t>
      </w:r>
    </w:p>
    <w:p w:rsidR="00C81654" w:rsidRPr="000E20D0" w:rsidRDefault="00C81654" w:rsidP="004560CC">
      <w:pPr>
        <w:pStyle w:val="enumlev1"/>
        <w:rPr>
          <w:szCs w:val="22"/>
          <w:lang w:val="en-US" w:eastAsia="zh-CN"/>
        </w:rPr>
      </w:pPr>
      <w:r w:rsidRPr="000E20D0">
        <w:rPr>
          <w:szCs w:val="22"/>
          <w:lang w:val="en-US" w:eastAsia="zh-CN"/>
        </w:rPr>
        <w:t>–</w:t>
      </w:r>
      <w:r w:rsidRPr="000E20D0">
        <w:rPr>
          <w:szCs w:val="22"/>
          <w:lang w:val="en-US" w:eastAsia="zh-CN"/>
        </w:rPr>
        <w:tab/>
      </w:r>
      <w:r w:rsidRPr="0065488C">
        <w:rPr>
          <w:rFonts w:ascii="STKaiti" w:eastAsia="STKaiti" w:hAnsi="STKaiti" w:cs="SimSun" w:hint="eastAsia"/>
          <w:iCs/>
          <w:szCs w:val="22"/>
          <w:lang w:val="en-US" w:eastAsia="zh-CN"/>
        </w:rPr>
        <w:t>物理层</w:t>
      </w:r>
      <w:r w:rsidRPr="000E20D0">
        <w:rPr>
          <w:rFonts w:ascii="SimSun" w:hAnsi="SimSun" w:cs="SimSun" w:hint="eastAsia"/>
          <w:iCs/>
          <w:szCs w:val="22"/>
          <w:lang w:val="en-US" w:eastAsia="zh-CN"/>
        </w:rPr>
        <w:t>：多数</w:t>
      </w:r>
      <w:r w:rsidRPr="000E20D0">
        <w:rPr>
          <w:iCs/>
          <w:szCs w:val="22"/>
          <w:lang w:val="en-US" w:eastAsia="zh-CN"/>
        </w:rPr>
        <w:t>SW-CDMA</w:t>
      </w:r>
      <w:r w:rsidRPr="000E20D0">
        <w:rPr>
          <w:rFonts w:ascii="SimSun" w:hAnsi="SimSun" w:cs="SimSun" w:hint="eastAsia"/>
          <w:iCs/>
          <w:szCs w:val="22"/>
          <w:lang w:val="en-US" w:eastAsia="zh-CN"/>
        </w:rPr>
        <w:t>文件的新近版本都是从</w:t>
      </w:r>
      <w:r w:rsidRPr="000E20D0">
        <w:rPr>
          <w:iCs/>
          <w:szCs w:val="22"/>
          <w:lang w:val="en-US" w:eastAsia="zh-CN"/>
        </w:rPr>
        <w:t>25.200 </w:t>
      </w:r>
      <w:r w:rsidRPr="000E20D0">
        <w:rPr>
          <w:rFonts w:ascii="SimSun" w:hAnsi="SimSun" w:cs="SimSun" w:hint="eastAsia"/>
          <w:iCs/>
          <w:szCs w:val="22"/>
          <w:lang w:val="en-US" w:eastAsia="zh-CN"/>
        </w:rPr>
        <w:t>系列导出</w:t>
      </w:r>
      <w:r w:rsidRPr="000E20D0">
        <w:rPr>
          <w:iCs/>
          <w:szCs w:val="22"/>
          <w:lang w:val="en-US" w:eastAsia="zh-CN"/>
        </w:rPr>
        <w:t>(</w:t>
      </w:r>
      <w:r w:rsidRPr="000E20D0">
        <w:rPr>
          <w:rFonts w:ascii="SimSun" w:hAnsi="SimSun" w:cs="SimSun" w:hint="eastAsia"/>
          <w:iCs/>
          <w:szCs w:val="22"/>
          <w:lang w:val="en-US" w:eastAsia="zh-CN"/>
        </w:rPr>
        <w:t>见注</w:t>
      </w:r>
      <w:r w:rsidRPr="000E20D0">
        <w:rPr>
          <w:iCs/>
          <w:szCs w:val="22"/>
          <w:lang w:val="en-US" w:eastAsia="zh-CN"/>
        </w:rPr>
        <w:t>1)</w:t>
      </w:r>
      <w:r w:rsidRPr="000E20D0">
        <w:rPr>
          <w:rFonts w:ascii="SimSun" w:hAnsi="SimSun" w:cs="SimSun" w:hint="eastAsia"/>
          <w:iCs/>
          <w:szCs w:val="22"/>
          <w:lang w:val="en-US" w:eastAsia="zh-CN"/>
        </w:rPr>
        <w:t>。</w:t>
      </w:r>
    </w:p>
    <w:p w:rsidR="00C81654" w:rsidRPr="000E20D0" w:rsidRDefault="00C81654" w:rsidP="004560CC">
      <w:pPr>
        <w:pStyle w:val="enumlev1"/>
        <w:rPr>
          <w:szCs w:val="22"/>
          <w:lang w:val="en-US" w:eastAsia="zh-CN"/>
        </w:rPr>
      </w:pPr>
      <w:r w:rsidRPr="000E20D0">
        <w:rPr>
          <w:szCs w:val="22"/>
          <w:lang w:val="en-US" w:eastAsia="zh-CN"/>
        </w:rPr>
        <w:t>–</w:t>
      </w:r>
      <w:r w:rsidRPr="000E20D0">
        <w:rPr>
          <w:szCs w:val="22"/>
          <w:lang w:val="en-US" w:eastAsia="zh-CN"/>
        </w:rPr>
        <w:tab/>
      </w:r>
      <w:r w:rsidRPr="0065488C">
        <w:rPr>
          <w:rFonts w:ascii="STKaiti" w:eastAsia="STKaiti" w:hAnsi="STKaiti" w:cs="SimSun" w:hint="eastAsia"/>
          <w:iCs/>
          <w:szCs w:val="22"/>
          <w:lang w:val="en-US" w:eastAsia="zh-CN"/>
        </w:rPr>
        <w:t>协议</w:t>
      </w:r>
      <w:r w:rsidRPr="000E20D0">
        <w:rPr>
          <w:rFonts w:ascii="SimSun" w:hAnsi="SimSun" w:cs="SimSun" w:hint="eastAsia"/>
          <w:iCs/>
          <w:szCs w:val="22"/>
          <w:lang w:val="en-US" w:eastAsia="zh-CN"/>
        </w:rPr>
        <w:t>：</w:t>
      </w:r>
      <w:r w:rsidRPr="000E20D0">
        <w:rPr>
          <w:iCs/>
          <w:szCs w:val="22"/>
          <w:lang w:val="en-US" w:eastAsia="zh-CN"/>
        </w:rPr>
        <w:t xml:space="preserve">25.300 </w:t>
      </w:r>
      <w:r w:rsidRPr="000E20D0">
        <w:rPr>
          <w:rFonts w:ascii="SimSun" w:hAnsi="SimSun" w:cs="SimSun" w:hint="eastAsia"/>
          <w:iCs/>
          <w:szCs w:val="22"/>
          <w:lang w:val="en-US" w:eastAsia="zh-CN"/>
        </w:rPr>
        <w:t>技术要求草案的最新版本</w:t>
      </w:r>
      <w:r w:rsidRPr="000E20D0">
        <w:rPr>
          <w:iCs/>
          <w:szCs w:val="22"/>
          <w:lang w:val="en-US" w:eastAsia="zh-CN"/>
        </w:rPr>
        <w:t>(</w:t>
      </w:r>
      <w:r w:rsidRPr="000E20D0">
        <w:rPr>
          <w:rFonts w:ascii="SimSun" w:hAnsi="SimSun" w:cs="SimSun" w:hint="eastAsia"/>
          <w:iCs/>
          <w:szCs w:val="22"/>
          <w:lang w:val="en-US" w:eastAsia="zh-CN"/>
        </w:rPr>
        <w:t>见注</w:t>
      </w:r>
      <w:r w:rsidRPr="000E20D0">
        <w:rPr>
          <w:iCs/>
          <w:szCs w:val="22"/>
          <w:lang w:val="en-US" w:eastAsia="zh-CN"/>
        </w:rPr>
        <w:t>2)</w:t>
      </w:r>
      <w:r w:rsidRPr="000E20D0">
        <w:rPr>
          <w:rFonts w:ascii="SimSun" w:hAnsi="SimSun" w:cs="SimSun" w:hint="eastAsia"/>
          <w:iCs/>
          <w:szCs w:val="22"/>
          <w:lang w:val="en-US" w:eastAsia="zh-CN"/>
        </w:rPr>
        <w:t>。</w:t>
      </w:r>
    </w:p>
    <w:p w:rsidR="00C81654" w:rsidRPr="000E20D0" w:rsidRDefault="00C81654" w:rsidP="004560CC">
      <w:pPr>
        <w:pStyle w:val="Note"/>
        <w:rPr>
          <w:lang w:val="en-US" w:eastAsia="zh-CN"/>
        </w:rPr>
      </w:pPr>
      <w:r w:rsidRPr="000E20D0">
        <w:rPr>
          <w:rFonts w:ascii="SimSun" w:hAnsi="SimSun" w:cs="SimSun" w:hint="eastAsia"/>
          <w:lang w:val="en-US" w:eastAsia="zh-CN"/>
        </w:rPr>
        <w:t>注</w:t>
      </w:r>
      <w:r w:rsidRPr="000E20D0">
        <w:rPr>
          <w:i/>
          <w:iCs/>
          <w:lang w:val="en-US" w:eastAsia="zh-CN"/>
        </w:rPr>
        <w:t>1</w:t>
      </w:r>
      <w:r w:rsidRPr="000E20D0">
        <w:rPr>
          <w:lang w:val="en-US" w:eastAsia="zh-CN"/>
        </w:rPr>
        <w:t xml:space="preserve"> — </w:t>
      </w:r>
      <w:r w:rsidRPr="000E20D0">
        <w:rPr>
          <w:rFonts w:ascii="SimSun" w:hAnsi="SimSun" w:cs="SimSun" w:hint="eastAsia"/>
          <w:lang w:val="en-US" w:eastAsia="zh-CN"/>
        </w:rPr>
        <w:t>这一组详细技术要求目前在</w:t>
      </w:r>
      <w:r w:rsidRPr="000E20D0">
        <w:rPr>
          <w:lang w:val="en-US" w:eastAsia="zh-CN"/>
        </w:rPr>
        <w:t xml:space="preserve"> ETSI TC-SES S-UMTS</w:t>
      </w:r>
      <w:r w:rsidRPr="000E20D0">
        <w:rPr>
          <w:rFonts w:ascii="SimSun" w:hAnsi="SimSun" w:cs="SimSun" w:hint="eastAsia"/>
          <w:lang w:val="en-US" w:eastAsia="zh-CN"/>
        </w:rPr>
        <w:t>工作组内以</w:t>
      </w:r>
      <w:r w:rsidRPr="000E20D0">
        <w:rPr>
          <w:lang w:val="en-US" w:eastAsia="zh-CN"/>
        </w:rPr>
        <w:t>IMT-2000</w:t>
      </w:r>
      <w:r w:rsidRPr="000E20D0">
        <w:rPr>
          <w:rFonts w:ascii="SimSun" w:hAnsi="SimSun" w:cs="SimSun" w:hint="eastAsia"/>
          <w:lang w:val="en-US" w:eastAsia="zh-CN"/>
        </w:rPr>
        <w:t>卫星</w:t>
      </w:r>
      <w:r w:rsidR="00ED7831">
        <w:rPr>
          <w:rFonts w:ascii="SimSun" w:hAnsi="SimSun" w:cs="SimSun" w:hint="eastAsia"/>
          <w:lang w:val="en-US" w:eastAsia="zh-CN"/>
        </w:rPr>
        <w:t>无线电接口</w:t>
      </w:r>
      <w:r w:rsidRPr="000E20D0">
        <w:rPr>
          <w:rFonts w:ascii="SimSun" w:hAnsi="SimSun" w:cs="SimSun" w:hint="eastAsia"/>
          <w:lang w:val="en-US" w:eastAsia="zh-CN"/>
        </w:rPr>
        <w:t>自愿提供标准族中的部分正精心制定。该技术要求也将提供</w:t>
      </w:r>
      <w:r w:rsidRPr="000E20D0">
        <w:rPr>
          <w:lang w:val="en-US" w:eastAsia="zh-CN"/>
        </w:rPr>
        <w:t>SW-CDMA</w:t>
      </w:r>
      <w:r w:rsidRPr="000E20D0">
        <w:rPr>
          <w:rFonts w:ascii="SimSun" w:hAnsi="SimSun" w:cs="SimSun" w:hint="eastAsia"/>
          <w:lang w:val="en-US" w:eastAsia="zh-CN"/>
        </w:rPr>
        <w:t>空中接口物理层的一般描述。</w:t>
      </w:r>
    </w:p>
    <w:p w:rsidR="00C81654" w:rsidRPr="000E20D0" w:rsidRDefault="00C81654" w:rsidP="004560CC">
      <w:pPr>
        <w:pStyle w:val="Note"/>
        <w:rPr>
          <w:lang w:val="en-US" w:eastAsia="zh-CN"/>
        </w:rPr>
      </w:pPr>
      <w:r w:rsidRPr="000E20D0">
        <w:rPr>
          <w:rFonts w:ascii="SimSun" w:hAnsi="SimSun" w:cs="SimSun" w:hint="eastAsia"/>
          <w:lang w:val="en-US"/>
        </w:rPr>
        <w:t>注</w:t>
      </w:r>
      <w:r w:rsidRPr="000E20D0">
        <w:rPr>
          <w:i/>
          <w:iCs/>
          <w:lang w:val="en-US"/>
        </w:rPr>
        <w:t xml:space="preserve">2 </w:t>
      </w:r>
      <w:r w:rsidRPr="000E20D0">
        <w:rPr>
          <w:lang w:val="en-US"/>
        </w:rPr>
        <w:t xml:space="preserve">— </w:t>
      </w:r>
      <w:r w:rsidRPr="000E20D0">
        <w:rPr>
          <w:rFonts w:ascii="SimSun" w:hAnsi="SimSun" w:cs="SimSun" w:hint="eastAsia"/>
          <w:lang w:val="en-US"/>
        </w:rPr>
        <w:t>正在</w:t>
      </w:r>
      <w:r w:rsidRPr="000E20D0">
        <w:rPr>
          <w:lang w:val="en-US"/>
        </w:rPr>
        <w:t>3GPP RAN TSG</w:t>
      </w:r>
      <w:r w:rsidRPr="000E20D0">
        <w:rPr>
          <w:rFonts w:ascii="SimSun" w:hAnsi="SimSun" w:cs="SimSun" w:hint="eastAsia"/>
          <w:lang w:val="en-US"/>
        </w:rPr>
        <w:t>中研究制定。该文件可从下面网址找到：</w:t>
      </w:r>
      <w:hyperlink r:id="rId13" w:history="1">
        <w:r w:rsidRPr="000E20D0">
          <w:rPr>
            <w:rStyle w:val="Hyperlink"/>
            <w:lang w:val="en-US"/>
          </w:rPr>
          <w:t>http://www.3gpp.org/RAN</w:t>
        </w:r>
      </w:hyperlink>
      <w:r w:rsidR="00274983">
        <w:rPr>
          <w:rFonts w:hint="eastAsia"/>
          <w:lang w:val="en-US"/>
        </w:rPr>
        <w:t>和</w:t>
      </w:r>
      <w:hyperlink r:id="rId14" w:history="1">
        <w:r w:rsidRPr="000E20D0">
          <w:rPr>
            <w:rStyle w:val="Hyperlink"/>
            <w:lang w:val="en-US"/>
          </w:rPr>
          <w:t>http://www.3gpp.org/RAN4-Radio-performance-and</w:t>
        </w:r>
      </w:hyperlink>
      <w:r w:rsidRPr="000E20D0">
        <w:rPr>
          <w:rFonts w:ascii="SimSun" w:hAnsi="SimSun" w:cs="SimSun" w:hint="eastAsia"/>
          <w:lang w:val="en-US"/>
        </w:rPr>
        <w:t>。</w:t>
      </w:r>
      <w:r w:rsidRPr="000E20D0">
        <w:rPr>
          <w:rFonts w:ascii="SimSun" w:hAnsi="SimSun" w:cs="SimSun" w:hint="eastAsia"/>
          <w:lang w:val="en-US" w:eastAsia="zh-CN"/>
        </w:rPr>
        <w:t>该技术要求描述的文件</w:t>
      </w:r>
      <w:r w:rsidRPr="000E20D0">
        <w:rPr>
          <w:lang w:val="en-US" w:eastAsia="zh-CN"/>
        </w:rPr>
        <w:t>3GPP TSG RAN WG 4</w:t>
      </w:r>
      <w:r w:rsidRPr="000E20D0">
        <w:rPr>
          <w:rFonts w:ascii="SimSun" w:hAnsi="SimSun" w:cs="SimSun" w:hint="eastAsia"/>
          <w:lang w:val="en-US" w:eastAsia="zh-CN"/>
        </w:rPr>
        <w:t>正在制定。</w:t>
      </w:r>
    </w:p>
    <w:p w:rsidR="00C81654" w:rsidRPr="00D962D9" w:rsidRDefault="00C81654" w:rsidP="004560CC">
      <w:pPr>
        <w:pStyle w:val="Heading3"/>
        <w:rPr>
          <w:sz w:val="24"/>
          <w:szCs w:val="24"/>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D962D9">
          <w:rPr>
            <w:sz w:val="24"/>
            <w:szCs w:val="24"/>
            <w:lang w:val="en-US" w:eastAsia="zh-CN"/>
          </w:rPr>
          <w:t>4.3.2</w:t>
        </w:r>
        <w:r w:rsidRPr="00D962D9">
          <w:rPr>
            <w:sz w:val="24"/>
            <w:szCs w:val="24"/>
            <w:lang w:val="en-US" w:eastAsia="zh-CN"/>
          </w:rPr>
          <w:tab/>
        </w:r>
      </w:smartTag>
      <w:bookmarkEnd w:id="22"/>
      <w:r w:rsidRPr="00D962D9">
        <w:rPr>
          <w:rFonts w:ascii="SimSun" w:hAnsi="SimSun" w:cs="SimSun" w:hint="eastAsia"/>
          <w:sz w:val="24"/>
          <w:szCs w:val="24"/>
          <w:lang w:val="en-US" w:eastAsia="zh-CN"/>
        </w:rPr>
        <w:t>卫星</w:t>
      </w:r>
      <w:r w:rsidR="00ED7831">
        <w:rPr>
          <w:rFonts w:ascii="SimSun" w:hAnsi="SimSun" w:cs="SimSun" w:hint="eastAsia"/>
          <w:sz w:val="24"/>
          <w:szCs w:val="24"/>
          <w:lang w:val="en-US" w:eastAsia="zh-CN"/>
        </w:rPr>
        <w:t>无线电接口</w:t>
      </w:r>
      <w:r w:rsidRPr="009E1331">
        <w:rPr>
          <w:iCs/>
          <w:sz w:val="24"/>
          <w:szCs w:val="24"/>
          <w:lang w:val="en-US" w:eastAsia="zh-CN"/>
        </w:rPr>
        <w:t>B</w:t>
      </w:r>
      <w:r w:rsidRPr="00D962D9">
        <w:rPr>
          <w:rFonts w:ascii="SimSun" w:hAnsi="SimSun" w:cs="SimSun" w:hint="eastAsia"/>
          <w:sz w:val="24"/>
          <w:szCs w:val="24"/>
          <w:lang w:val="en-US" w:eastAsia="zh-CN"/>
        </w:rPr>
        <w:t>的技术要求</w:t>
      </w:r>
    </w:p>
    <w:p w:rsidR="00C81654" w:rsidRPr="000E20D0" w:rsidRDefault="00C81654" w:rsidP="000E20D0">
      <w:pPr>
        <w:ind w:firstLineChars="200" w:firstLine="440"/>
        <w:rPr>
          <w:szCs w:val="22"/>
          <w:lang w:eastAsia="zh-CN"/>
        </w:rPr>
      </w:pPr>
      <w:r w:rsidRPr="000E20D0">
        <w:rPr>
          <w:szCs w:val="22"/>
          <w:lang w:eastAsia="zh-CN"/>
        </w:rPr>
        <w:t>W-C/TDMA</w:t>
      </w:r>
      <w:r w:rsidR="0099550B">
        <w:rPr>
          <w:szCs w:val="22"/>
          <w:lang w:eastAsia="zh-CN"/>
        </w:rPr>
        <w:t>(</w:t>
      </w:r>
      <w:r w:rsidR="0099550B">
        <w:rPr>
          <w:rFonts w:hint="eastAsia"/>
          <w:szCs w:val="22"/>
          <w:lang w:eastAsia="zh-CN"/>
        </w:rPr>
        <w:t>宽带码</w:t>
      </w:r>
      <w:r w:rsidR="0099550B">
        <w:rPr>
          <w:szCs w:val="22"/>
          <w:lang w:eastAsia="zh-CN"/>
        </w:rPr>
        <w:t>/</w:t>
      </w:r>
      <w:r w:rsidR="0099550B">
        <w:rPr>
          <w:rFonts w:hint="eastAsia"/>
          <w:szCs w:val="22"/>
          <w:lang w:eastAsia="zh-CN"/>
        </w:rPr>
        <w:t>时分多址</w:t>
      </w:r>
      <w:r w:rsidR="0099550B">
        <w:rPr>
          <w:szCs w:val="22"/>
          <w:lang w:eastAsia="zh-CN"/>
        </w:rPr>
        <w:t>)</w:t>
      </w:r>
      <w:r w:rsidRPr="000E20D0">
        <w:rPr>
          <w:rFonts w:ascii="SimSun" w:hAnsi="SimSun" w:cs="SimSun" w:hint="eastAsia"/>
          <w:szCs w:val="22"/>
          <w:lang w:eastAsia="zh-CN"/>
        </w:rPr>
        <w:t>是为满足第三代</w:t>
      </w:r>
      <w:r w:rsidRPr="000E20D0">
        <w:rPr>
          <w:szCs w:val="22"/>
          <w:lang w:eastAsia="zh-CN"/>
        </w:rPr>
        <w:t>(</w:t>
      </w:r>
      <w:smartTag w:uri="urn:schemas-microsoft-com:office:smarttags" w:element="chmetcnv">
        <w:smartTagPr>
          <w:attr w:name="UnitName" w:val="g"/>
          <w:attr w:name="SourceValue" w:val="3"/>
          <w:attr w:name="HasSpace" w:val="False"/>
          <w:attr w:name="Negative" w:val="False"/>
          <w:attr w:name="NumberType" w:val="1"/>
          <w:attr w:name="TCSC" w:val="0"/>
        </w:smartTagPr>
        <w:r w:rsidRPr="000E20D0">
          <w:rPr>
            <w:szCs w:val="22"/>
            <w:lang w:eastAsia="zh-CN"/>
          </w:rPr>
          <w:t>3G</w:t>
        </w:r>
      </w:smartTag>
      <w:r w:rsidRPr="000E20D0">
        <w:rPr>
          <w:szCs w:val="22"/>
          <w:lang w:eastAsia="zh-CN"/>
        </w:rPr>
        <w:t>)</w:t>
      </w:r>
      <w:r w:rsidRPr="000E20D0">
        <w:rPr>
          <w:rFonts w:ascii="SimSun" w:hAnsi="SimSun" w:cs="SimSun" w:hint="eastAsia"/>
          <w:szCs w:val="22"/>
          <w:lang w:eastAsia="zh-CN"/>
        </w:rPr>
        <w:t>无线通信系统</w:t>
      </w:r>
      <w:r w:rsidRPr="000E20D0">
        <w:rPr>
          <w:szCs w:val="22"/>
          <w:lang w:eastAsia="zh-CN"/>
        </w:rPr>
        <w:t>(</w:t>
      </w:r>
      <w:r w:rsidRPr="000E20D0">
        <w:rPr>
          <w:rFonts w:ascii="SimSun" w:hAnsi="SimSun" w:cs="SimSun" w:hint="eastAsia"/>
          <w:szCs w:val="22"/>
          <w:lang w:eastAsia="zh-CN"/>
        </w:rPr>
        <w:t>见注</w:t>
      </w:r>
      <w:r w:rsidRPr="000E20D0">
        <w:rPr>
          <w:szCs w:val="22"/>
          <w:lang w:eastAsia="zh-CN"/>
        </w:rPr>
        <w:t> 1)</w:t>
      </w:r>
      <w:r w:rsidRPr="000E20D0">
        <w:rPr>
          <w:rFonts w:ascii="SimSun" w:hAnsi="SimSun" w:cs="SimSun" w:hint="eastAsia"/>
          <w:szCs w:val="22"/>
          <w:lang w:eastAsia="zh-CN"/>
        </w:rPr>
        <w:t>的卫星部分的要求而设计的一种卫星</w:t>
      </w:r>
      <w:r w:rsidR="00ED7831">
        <w:rPr>
          <w:rFonts w:ascii="SimSun" w:hAnsi="SimSun" w:cs="SimSun" w:hint="eastAsia"/>
          <w:szCs w:val="22"/>
          <w:lang w:eastAsia="zh-CN"/>
        </w:rPr>
        <w:t>无线电接口</w:t>
      </w:r>
      <w:r w:rsidRPr="000E20D0">
        <w:rPr>
          <w:rFonts w:ascii="SimSun" w:hAnsi="SimSun" w:cs="SimSun" w:hint="eastAsia"/>
          <w:szCs w:val="22"/>
          <w:lang w:eastAsia="zh-CN"/>
        </w:rPr>
        <w:t>。</w:t>
      </w:r>
    </w:p>
    <w:p w:rsidR="00C81654" w:rsidRPr="000E20D0" w:rsidRDefault="00C81654" w:rsidP="00DA0EB3">
      <w:pPr>
        <w:tabs>
          <w:tab w:val="clear" w:pos="794"/>
          <w:tab w:val="clear" w:pos="1191"/>
          <w:tab w:val="clear" w:pos="1588"/>
          <w:tab w:val="clear" w:pos="1985"/>
        </w:tabs>
        <w:overflowPunct/>
        <w:autoSpaceDE/>
        <w:autoSpaceDN/>
        <w:adjustRightInd/>
        <w:spacing w:before="0"/>
        <w:ind w:firstLineChars="169" w:firstLine="406"/>
        <w:jc w:val="left"/>
        <w:textAlignment w:val="auto"/>
        <w:rPr>
          <w:rFonts w:hAnsi="SimSun" w:cs="SimSun"/>
          <w:szCs w:val="24"/>
          <w:lang w:eastAsia="zh-CN"/>
        </w:rPr>
      </w:pPr>
      <w:r w:rsidRPr="00D962D9">
        <w:rPr>
          <w:sz w:val="24"/>
          <w:szCs w:val="24"/>
          <w:lang w:eastAsia="zh-CN"/>
        </w:rPr>
        <w:br w:type="page"/>
      </w:r>
      <w:r w:rsidRPr="000E20D0">
        <w:rPr>
          <w:rFonts w:hAnsi="SimSun" w:cs="SimSun"/>
          <w:szCs w:val="24"/>
          <w:lang w:eastAsia="zh-CN"/>
        </w:rPr>
        <w:lastRenderedPageBreak/>
        <w:t>W-C/TDMA</w:t>
      </w:r>
      <w:r w:rsidR="00ED7831">
        <w:rPr>
          <w:rFonts w:hAnsi="SimSun" w:cs="SimSun" w:hint="eastAsia"/>
          <w:szCs w:val="24"/>
          <w:lang w:eastAsia="zh-CN"/>
        </w:rPr>
        <w:t>无线电接口</w:t>
      </w:r>
      <w:r w:rsidR="0024162D" w:rsidRPr="0024162D">
        <w:rPr>
          <w:rFonts w:hAnsi="SimSun" w:cs="SimSun" w:hint="eastAsia"/>
          <w:szCs w:val="24"/>
          <w:lang w:eastAsia="zh-CN"/>
        </w:rPr>
        <w:t>建议书</w:t>
      </w:r>
      <w:r w:rsidRPr="000E20D0">
        <w:rPr>
          <w:rFonts w:hAnsi="SimSun" w:cs="SimSun" w:hint="eastAsia"/>
          <w:szCs w:val="24"/>
          <w:lang w:eastAsia="zh-CN"/>
        </w:rPr>
        <w:t>要符合</w:t>
      </w:r>
      <w:r w:rsidR="00ED7831">
        <w:rPr>
          <w:rFonts w:hAnsi="SimSun" w:cs="SimSun" w:hint="eastAsia"/>
          <w:szCs w:val="24"/>
          <w:lang w:eastAsia="zh-CN"/>
        </w:rPr>
        <w:t>无线电接口</w:t>
      </w:r>
      <w:r w:rsidRPr="000E20D0">
        <w:rPr>
          <w:rFonts w:hAnsi="SimSun" w:cs="SimSun"/>
          <w:szCs w:val="24"/>
          <w:lang w:eastAsia="zh-CN"/>
        </w:rPr>
        <w:t>CN</w:t>
      </w:r>
      <w:r w:rsidRPr="000E20D0">
        <w:rPr>
          <w:rFonts w:hAnsi="SimSun" w:cs="SimSun" w:hint="eastAsia"/>
          <w:szCs w:val="24"/>
          <w:lang w:eastAsia="zh-CN"/>
        </w:rPr>
        <w:t>和对</w:t>
      </w:r>
      <w:r w:rsidRPr="000E20D0">
        <w:rPr>
          <w:rFonts w:hAnsi="SimSun" w:cs="SimSun"/>
          <w:szCs w:val="24"/>
          <w:lang w:eastAsia="zh-CN"/>
        </w:rPr>
        <w:t>Iu</w:t>
      </w:r>
      <w:r w:rsidRPr="000E20D0">
        <w:rPr>
          <w:rFonts w:hAnsi="SimSun" w:cs="SimSun" w:hint="eastAsia"/>
          <w:szCs w:val="24"/>
          <w:lang w:eastAsia="zh-CN"/>
        </w:rPr>
        <w:t>和</w:t>
      </w:r>
      <w:r w:rsidRPr="000E20D0">
        <w:rPr>
          <w:rFonts w:hAnsi="SimSun" w:cs="SimSun"/>
          <w:szCs w:val="24"/>
          <w:lang w:eastAsia="zh-CN"/>
        </w:rPr>
        <w:t>Cu</w:t>
      </w:r>
      <w:r w:rsidRPr="000E20D0">
        <w:rPr>
          <w:rFonts w:hAnsi="SimSun" w:cs="SimSun" w:hint="eastAsia"/>
          <w:szCs w:val="24"/>
          <w:lang w:eastAsia="zh-CN"/>
        </w:rPr>
        <w:t>接口的相关技术要求。</w:t>
      </w:r>
    </w:p>
    <w:p w:rsidR="00C81654" w:rsidRPr="000E20D0" w:rsidRDefault="00C81654" w:rsidP="000E20D0">
      <w:pPr>
        <w:ind w:firstLineChars="200" w:firstLine="440"/>
        <w:rPr>
          <w:rFonts w:hAnsi="SimSun" w:cs="SimSun"/>
          <w:szCs w:val="24"/>
          <w:lang w:eastAsia="zh-CN"/>
        </w:rPr>
      </w:pPr>
      <w:r w:rsidRPr="000E20D0">
        <w:rPr>
          <w:rFonts w:hAnsi="SimSun" w:cs="SimSun"/>
          <w:szCs w:val="24"/>
          <w:lang w:eastAsia="zh-CN"/>
        </w:rPr>
        <w:t>W-C/TDMA</w:t>
      </w:r>
      <w:r w:rsidRPr="000E20D0">
        <w:rPr>
          <w:rFonts w:hAnsi="SimSun" w:cs="SimSun" w:hint="eastAsia"/>
          <w:szCs w:val="24"/>
          <w:lang w:eastAsia="zh-CN"/>
        </w:rPr>
        <w:t>是基于一种混合编码以及对各传输方向</w:t>
      </w:r>
      <w:r w:rsidRPr="000E20D0">
        <w:rPr>
          <w:rFonts w:hAnsi="SimSun" w:cs="SimSun"/>
          <w:szCs w:val="24"/>
          <w:lang w:eastAsia="zh-CN"/>
        </w:rPr>
        <w:t>RF</w:t>
      </w:r>
      <w:r w:rsidRPr="000E20D0">
        <w:rPr>
          <w:rFonts w:hAnsi="SimSun" w:cs="SimSun" w:hint="eastAsia"/>
          <w:szCs w:val="24"/>
          <w:lang w:eastAsia="zh-CN"/>
        </w:rPr>
        <w:t>信道带宽可以是</w:t>
      </w:r>
      <w:r w:rsidRPr="000E20D0">
        <w:rPr>
          <w:rFonts w:hAnsi="SimSun" w:cs="SimSun"/>
          <w:szCs w:val="24"/>
          <w:lang w:eastAsia="zh-CN"/>
        </w:rPr>
        <w:t>2.350</w:t>
      </w:r>
      <w:r w:rsidRPr="000E20D0">
        <w:rPr>
          <w:rFonts w:hAnsi="SimSun" w:cs="SimSun" w:hint="eastAsia"/>
          <w:szCs w:val="24"/>
          <w:lang w:eastAsia="zh-CN"/>
        </w:rPr>
        <w:t>或</w:t>
      </w:r>
      <w:r w:rsidRPr="000E20D0">
        <w:rPr>
          <w:rFonts w:hAnsi="SimSun" w:cs="SimSun"/>
          <w:szCs w:val="24"/>
          <w:lang w:eastAsia="zh-CN"/>
        </w:rPr>
        <w:t>4.700</w:t>
      </w:r>
      <w:r w:rsidR="002C56F8">
        <w:rPr>
          <w:rFonts w:hAnsi="SimSun" w:cs="SimSun"/>
          <w:szCs w:val="24"/>
          <w:lang w:eastAsia="zh-CN"/>
        </w:rPr>
        <w:t xml:space="preserve"> MHz</w:t>
      </w:r>
      <w:r w:rsidRPr="000E20D0">
        <w:rPr>
          <w:rFonts w:hAnsi="SimSun" w:cs="SimSun"/>
          <w:szCs w:val="24"/>
          <w:lang w:eastAsia="zh-CN"/>
        </w:rPr>
        <w:t xml:space="preserve"> </w:t>
      </w:r>
      <w:r w:rsidRPr="000E20D0">
        <w:rPr>
          <w:rFonts w:hAnsi="SimSun" w:cs="SimSun" w:hint="eastAsia"/>
          <w:szCs w:val="24"/>
          <w:lang w:eastAsia="zh-CN"/>
        </w:rPr>
        <w:t>的时分多址</w:t>
      </w:r>
      <w:r w:rsidRPr="000E20D0">
        <w:rPr>
          <w:rFonts w:hAnsi="SimSun" w:cs="SimSun"/>
          <w:szCs w:val="24"/>
          <w:lang w:eastAsia="zh-CN"/>
        </w:rPr>
        <w:t>(C/TDMA)</w:t>
      </w:r>
      <w:r w:rsidRPr="000E20D0">
        <w:rPr>
          <w:rFonts w:hAnsi="SimSun" w:cs="SimSun" w:hint="eastAsia"/>
          <w:szCs w:val="24"/>
          <w:lang w:eastAsia="zh-CN"/>
        </w:rPr>
        <w:t>技术。</w:t>
      </w:r>
    </w:p>
    <w:p w:rsidR="00C81654" w:rsidRPr="000E20D0" w:rsidRDefault="00C81654" w:rsidP="000E20D0">
      <w:pPr>
        <w:ind w:firstLineChars="200" w:firstLine="440"/>
        <w:rPr>
          <w:rFonts w:hAnsi="SimSun" w:cs="SimSun"/>
          <w:szCs w:val="24"/>
          <w:lang w:eastAsia="zh-CN"/>
        </w:rPr>
      </w:pPr>
      <w:r w:rsidRPr="000E20D0">
        <w:rPr>
          <w:rFonts w:hAnsi="SimSun" w:cs="SimSun"/>
          <w:szCs w:val="24"/>
          <w:lang w:eastAsia="zh-CN"/>
        </w:rPr>
        <w:t xml:space="preserve">W-C/TDMA </w:t>
      </w:r>
      <w:r w:rsidRPr="000E20D0">
        <w:rPr>
          <w:rFonts w:hAnsi="SimSun" w:cs="SimSun" w:hint="eastAsia"/>
          <w:szCs w:val="24"/>
          <w:lang w:eastAsia="zh-CN"/>
        </w:rPr>
        <w:t>的特性是时隙化的结构，上行链路的准同步操作导致单个、多波束卫星系统的最大无线资源的准正交分隔。</w:t>
      </w:r>
    </w:p>
    <w:p w:rsidR="00C81654" w:rsidRPr="000E20D0" w:rsidRDefault="00C81654" w:rsidP="000E20D0">
      <w:pPr>
        <w:ind w:firstLineChars="200" w:firstLine="440"/>
        <w:rPr>
          <w:rFonts w:hAnsi="SimSun" w:cs="SimSun"/>
          <w:szCs w:val="24"/>
          <w:lang w:eastAsia="zh-CN"/>
        </w:rPr>
      </w:pPr>
      <w:r w:rsidRPr="000E20D0">
        <w:rPr>
          <w:rFonts w:hAnsi="SimSun" w:cs="SimSun" w:hint="eastAsia"/>
          <w:szCs w:val="24"/>
          <w:lang w:eastAsia="zh-CN"/>
        </w:rPr>
        <w:t>根据相关的</w:t>
      </w:r>
      <w:r w:rsidRPr="000E20D0">
        <w:rPr>
          <w:rFonts w:hAnsi="SimSun" w:cs="SimSun"/>
          <w:szCs w:val="24"/>
          <w:lang w:eastAsia="zh-CN"/>
        </w:rPr>
        <w:t>IMT-2000</w:t>
      </w:r>
      <w:r w:rsidRPr="000E20D0">
        <w:rPr>
          <w:rFonts w:hAnsi="SimSun" w:cs="SimSun" w:hint="eastAsia"/>
          <w:szCs w:val="24"/>
          <w:lang w:eastAsia="zh-CN"/>
        </w:rPr>
        <w:t>卫星频带的规则，基带双工方式是</w:t>
      </w:r>
      <w:r w:rsidRPr="000E20D0">
        <w:rPr>
          <w:rFonts w:hAnsi="SimSun" w:cs="SimSun"/>
          <w:szCs w:val="24"/>
          <w:lang w:eastAsia="zh-CN"/>
        </w:rPr>
        <w:t>FDD</w:t>
      </w:r>
      <w:r w:rsidRPr="000E20D0">
        <w:rPr>
          <w:rFonts w:hAnsi="SimSun" w:cs="SimSun" w:hint="eastAsia"/>
          <w:szCs w:val="24"/>
          <w:lang w:eastAsia="zh-CN"/>
        </w:rPr>
        <w:t>的：然而</w:t>
      </w:r>
      <w:r w:rsidRPr="000E20D0">
        <w:rPr>
          <w:rFonts w:hAnsi="SimSun" w:cs="SimSun"/>
          <w:szCs w:val="24"/>
          <w:lang w:eastAsia="zh-CN"/>
        </w:rPr>
        <w:t xml:space="preserve"> TDD/FDD</w:t>
      </w:r>
      <w:r w:rsidRPr="000E20D0">
        <w:rPr>
          <w:rFonts w:hAnsi="SimSun" w:cs="SimSun" w:hint="eastAsia"/>
          <w:szCs w:val="24"/>
          <w:lang w:eastAsia="zh-CN"/>
        </w:rPr>
        <w:t>方式中的哪一个还要看传输发生在相关接收的不同时隙中和不同的频带中。半速率选择提供了更细的频谱细化和与码片同步相关的增强以及对具有高多普勒漂移的信道的跟踪。</w:t>
      </w:r>
    </w:p>
    <w:p w:rsidR="00C81654" w:rsidRPr="000E20D0" w:rsidRDefault="00C81654" w:rsidP="000E20D0">
      <w:pPr>
        <w:ind w:firstLineChars="200" w:firstLine="440"/>
        <w:rPr>
          <w:rFonts w:hAnsi="SimSun" w:cs="SimSun"/>
          <w:szCs w:val="24"/>
          <w:lang w:eastAsia="zh-CN"/>
        </w:rPr>
      </w:pPr>
      <w:r w:rsidRPr="000E20D0">
        <w:rPr>
          <w:rFonts w:hAnsi="SimSun" w:cs="SimSun"/>
          <w:szCs w:val="24"/>
          <w:lang w:eastAsia="zh-CN"/>
        </w:rPr>
        <w:t xml:space="preserve">W-C/TDMA </w:t>
      </w:r>
      <w:r w:rsidRPr="000E20D0">
        <w:rPr>
          <w:rFonts w:hAnsi="SimSun" w:cs="SimSun" w:hint="eastAsia"/>
          <w:szCs w:val="24"/>
          <w:lang w:eastAsia="zh-CN"/>
        </w:rPr>
        <w:t>提供一个从</w:t>
      </w:r>
      <w:r w:rsidRPr="000E20D0">
        <w:rPr>
          <w:rFonts w:hAnsi="SimSun" w:cs="SimSun"/>
          <w:szCs w:val="24"/>
          <w:lang w:eastAsia="zh-CN"/>
        </w:rPr>
        <w:t>1.2 kbit/s</w:t>
      </w:r>
      <w:r w:rsidRPr="000E20D0">
        <w:rPr>
          <w:rFonts w:hAnsi="SimSun" w:cs="SimSun" w:hint="eastAsia"/>
          <w:szCs w:val="24"/>
          <w:lang w:eastAsia="zh-CN"/>
        </w:rPr>
        <w:t>高至</w:t>
      </w:r>
      <w:r w:rsidRPr="000E20D0">
        <w:rPr>
          <w:rFonts w:hAnsi="SimSun" w:cs="SimSun"/>
          <w:szCs w:val="24"/>
          <w:lang w:eastAsia="zh-CN"/>
        </w:rPr>
        <w:t xml:space="preserve"> 144 kbit/s</w:t>
      </w:r>
      <w:r w:rsidRPr="000E20D0">
        <w:rPr>
          <w:rFonts w:hAnsi="SimSun" w:cs="SimSun" w:hint="eastAsia"/>
          <w:szCs w:val="24"/>
          <w:lang w:eastAsia="zh-CN"/>
        </w:rPr>
        <w:t>的宽泛的</w:t>
      </w:r>
      <w:r w:rsidR="00D57878">
        <w:rPr>
          <w:rFonts w:hAnsi="SimSun" w:cs="SimSun" w:hint="eastAsia"/>
          <w:szCs w:val="24"/>
          <w:lang w:eastAsia="zh-CN"/>
        </w:rPr>
        <w:t>承载业务</w:t>
      </w:r>
      <w:r w:rsidRPr="000E20D0">
        <w:rPr>
          <w:rFonts w:hAnsi="SimSun" w:cs="SimSun" w:hint="eastAsia"/>
          <w:szCs w:val="24"/>
          <w:lang w:eastAsia="zh-CN"/>
        </w:rPr>
        <w:t>。可支持包括话音质量的电话和全球覆盖卫星环境的数据业务的高质量电信业务。</w:t>
      </w:r>
      <w:r w:rsidRPr="000E20D0">
        <w:rPr>
          <w:rFonts w:hAnsi="SimSun" w:cs="SimSun"/>
          <w:szCs w:val="24"/>
          <w:lang w:eastAsia="zh-CN"/>
        </w:rPr>
        <w:t>W</w:t>
      </w:r>
      <w:r w:rsidR="008417DF">
        <w:rPr>
          <w:rFonts w:hAnsi="SimSun" w:cs="SimSun"/>
          <w:szCs w:val="24"/>
          <w:lang w:eastAsia="zh-CN"/>
        </w:rPr>
        <w:t>-</w:t>
      </w:r>
      <w:r w:rsidRPr="000E20D0">
        <w:rPr>
          <w:rFonts w:hAnsi="SimSun" w:cs="SimSun"/>
          <w:szCs w:val="24"/>
          <w:lang w:eastAsia="zh-CN"/>
        </w:rPr>
        <w:t>C/TDMA</w:t>
      </w:r>
      <w:r w:rsidRPr="000E20D0">
        <w:rPr>
          <w:rFonts w:hAnsi="SimSun" w:cs="SimSun" w:hint="eastAsia"/>
          <w:szCs w:val="24"/>
          <w:lang w:eastAsia="zh-CN"/>
        </w:rPr>
        <w:t>支持诸如高渗透寻呼信道措施的卫星环境的额外专用特性。</w:t>
      </w:r>
    </w:p>
    <w:p w:rsidR="00C81654" w:rsidRPr="000E20D0" w:rsidRDefault="00C81654" w:rsidP="000E20D0">
      <w:pPr>
        <w:ind w:firstLineChars="200" w:firstLine="440"/>
        <w:rPr>
          <w:rFonts w:hAnsi="SimSun" w:cs="SimSun"/>
          <w:szCs w:val="24"/>
          <w:lang w:eastAsia="zh-CN"/>
        </w:rPr>
      </w:pPr>
      <w:r w:rsidRPr="000E20D0">
        <w:rPr>
          <w:lang w:eastAsia="zh-CN"/>
        </w:rPr>
        <w:t xml:space="preserve">W-C/TDMA </w:t>
      </w:r>
      <w:r w:rsidRPr="000E20D0">
        <w:rPr>
          <w:rFonts w:hint="eastAsia"/>
          <w:lang w:eastAsia="zh-CN"/>
        </w:rPr>
        <w:t>有吸引力的主要特性概要如下：</w:t>
      </w:r>
    </w:p>
    <w:p w:rsidR="00C81654" w:rsidRPr="0070452E" w:rsidRDefault="00C81654" w:rsidP="000E20D0">
      <w:pPr>
        <w:pStyle w:val="enumlev1"/>
        <w:rPr>
          <w:szCs w:val="22"/>
          <w:lang w:eastAsia="zh-CN"/>
        </w:rPr>
      </w:pPr>
      <w:r w:rsidRPr="0070452E">
        <w:rPr>
          <w:szCs w:val="22"/>
          <w:lang w:eastAsia="zh-CN"/>
        </w:rPr>
        <w:t xml:space="preserve">—  </w:t>
      </w:r>
      <w:r w:rsidR="000E20D0" w:rsidRPr="0070452E">
        <w:rPr>
          <w:szCs w:val="22"/>
          <w:lang w:eastAsia="zh-CN"/>
        </w:rPr>
        <w:tab/>
      </w:r>
      <w:r w:rsidRPr="0070452E">
        <w:rPr>
          <w:szCs w:val="22"/>
          <w:lang w:eastAsia="zh-CN"/>
        </w:rPr>
        <w:t xml:space="preserve">W-C/TDMA </w:t>
      </w:r>
      <w:r w:rsidRPr="000E20D0">
        <w:rPr>
          <w:rFonts w:hint="eastAsia"/>
          <w:szCs w:val="22"/>
          <w:lang w:val="en-US" w:eastAsia="zh-CN"/>
        </w:rPr>
        <w:t>在窄带上提供优质的</w:t>
      </w:r>
      <w:r w:rsidRPr="0070452E">
        <w:rPr>
          <w:szCs w:val="22"/>
          <w:lang w:eastAsia="zh-CN"/>
        </w:rPr>
        <w:t>TDMA</w:t>
      </w:r>
      <w:r w:rsidRPr="000E20D0">
        <w:rPr>
          <w:rFonts w:hint="eastAsia"/>
          <w:szCs w:val="22"/>
          <w:lang w:val="en-US" w:eastAsia="zh-CN"/>
        </w:rPr>
        <w:t>或</w:t>
      </w:r>
      <w:r w:rsidRPr="0070452E">
        <w:rPr>
          <w:szCs w:val="22"/>
          <w:lang w:eastAsia="zh-CN"/>
        </w:rPr>
        <w:t xml:space="preserve">FDMA </w:t>
      </w:r>
      <w:r w:rsidRPr="000E20D0">
        <w:rPr>
          <w:rFonts w:hint="eastAsia"/>
          <w:szCs w:val="22"/>
          <w:lang w:val="en-US" w:eastAsia="zh-CN"/>
        </w:rPr>
        <w:t>系统。</w:t>
      </w:r>
    </w:p>
    <w:p w:rsidR="00C81654" w:rsidRPr="0070452E" w:rsidRDefault="00C81654" w:rsidP="000E20D0">
      <w:pPr>
        <w:pStyle w:val="enumlev1"/>
        <w:rPr>
          <w:szCs w:val="22"/>
          <w:lang w:eastAsia="zh-CN"/>
        </w:rPr>
      </w:pPr>
      <w:r w:rsidRPr="000E20D0">
        <w:rPr>
          <w:lang w:eastAsia="zh-CN"/>
        </w:rPr>
        <w:t xml:space="preserve">—  </w:t>
      </w:r>
      <w:r w:rsidR="000E20D0">
        <w:rPr>
          <w:lang w:eastAsia="zh-CN"/>
        </w:rPr>
        <w:tab/>
      </w:r>
      <w:r w:rsidRPr="000E20D0">
        <w:rPr>
          <w:rFonts w:hint="eastAsia"/>
          <w:lang w:eastAsia="zh-CN"/>
        </w:rPr>
        <w:t>支持</w:t>
      </w:r>
      <w:r w:rsidRPr="000E20D0">
        <w:rPr>
          <w:lang w:eastAsia="zh-CN"/>
        </w:rPr>
        <w:t xml:space="preserve"> FDD/TDD </w:t>
      </w:r>
      <w:r w:rsidRPr="000E20D0">
        <w:rPr>
          <w:rFonts w:hint="eastAsia"/>
          <w:lang w:eastAsia="zh-CN"/>
        </w:rPr>
        <w:t>模式的操作，仅要求终端具有较低要求的天线双工器。</w:t>
      </w:r>
    </w:p>
    <w:p w:rsidR="00C81654" w:rsidRPr="000E20D0" w:rsidRDefault="00C81654" w:rsidP="000E20D0">
      <w:pPr>
        <w:pStyle w:val="enumlev1"/>
        <w:ind w:left="791" w:hanging="791"/>
        <w:rPr>
          <w:szCs w:val="22"/>
          <w:lang w:val="en-US" w:eastAsia="zh-CN"/>
        </w:rPr>
      </w:pPr>
      <w:r w:rsidRPr="000E20D0">
        <w:rPr>
          <w:szCs w:val="22"/>
          <w:lang w:val="en-US" w:eastAsia="zh-CN"/>
        </w:rPr>
        <w:t xml:space="preserve">—  </w:t>
      </w:r>
      <w:r w:rsidR="000E20D0">
        <w:rPr>
          <w:szCs w:val="22"/>
          <w:lang w:val="en-US" w:eastAsia="zh-CN"/>
        </w:rPr>
        <w:tab/>
      </w:r>
      <w:r w:rsidR="000E20D0">
        <w:rPr>
          <w:szCs w:val="22"/>
          <w:lang w:val="en-US" w:eastAsia="zh-CN"/>
        </w:rPr>
        <w:tab/>
      </w:r>
      <w:r w:rsidRPr="000E20D0">
        <w:rPr>
          <w:rFonts w:hint="eastAsia"/>
          <w:szCs w:val="22"/>
          <w:lang w:val="en-US" w:eastAsia="zh-CN"/>
        </w:rPr>
        <w:t>应感谢</w:t>
      </w:r>
      <w:r w:rsidRPr="000E20D0">
        <w:rPr>
          <w:szCs w:val="22"/>
          <w:lang w:val="en-US" w:eastAsia="zh-CN"/>
        </w:rPr>
        <w:t>CDM/CDMA</w:t>
      </w:r>
      <w:r w:rsidRPr="000E20D0">
        <w:rPr>
          <w:rFonts w:hint="eastAsia"/>
          <w:szCs w:val="22"/>
          <w:lang w:val="en-US" w:eastAsia="zh-CN"/>
        </w:rPr>
        <w:t>的最高端的无线资源的高比例的正交分隔</w:t>
      </w:r>
      <w:r w:rsidRPr="000E20D0">
        <w:rPr>
          <w:szCs w:val="22"/>
          <w:lang w:val="en-US" w:eastAsia="zh-CN"/>
        </w:rPr>
        <w:t>(TDM/TDMA)</w:t>
      </w:r>
      <w:r w:rsidRPr="000E20D0">
        <w:rPr>
          <w:rFonts w:hint="eastAsia"/>
          <w:szCs w:val="22"/>
          <w:lang w:val="en-US" w:eastAsia="zh-CN"/>
        </w:rPr>
        <w:t>，它提供了资源分配更多的灵活性。</w:t>
      </w:r>
    </w:p>
    <w:p w:rsidR="00C81654" w:rsidRPr="000E20D0" w:rsidRDefault="00C81654" w:rsidP="000E20D0">
      <w:pPr>
        <w:pStyle w:val="enumlev1"/>
        <w:rPr>
          <w:szCs w:val="22"/>
          <w:lang w:val="en-US" w:eastAsia="zh-CN"/>
        </w:rPr>
      </w:pPr>
      <w:r w:rsidRPr="000E20D0">
        <w:rPr>
          <w:szCs w:val="22"/>
          <w:lang w:val="en-US" w:eastAsia="zh-CN"/>
        </w:rPr>
        <w:t xml:space="preserve">—  </w:t>
      </w:r>
      <w:r w:rsidR="000E20D0">
        <w:rPr>
          <w:szCs w:val="22"/>
          <w:lang w:val="en-US" w:eastAsia="zh-CN"/>
        </w:rPr>
        <w:tab/>
      </w:r>
      <w:r w:rsidRPr="000E20D0">
        <w:rPr>
          <w:rFonts w:hint="eastAsia"/>
          <w:szCs w:val="22"/>
          <w:lang w:val="en-US" w:eastAsia="zh-CN"/>
        </w:rPr>
        <w:t>允许全频率再用，简化了频率规划。</w:t>
      </w:r>
    </w:p>
    <w:p w:rsidR="00C81654" w:rsidRPr="000E20D0" w:rsidRDefault="00C81654" w:rsidP="000E20D0">
      <w:pPr>
        <w:pStyle w:val="enumlev1"/>
        <w:rPr>
          <w:szCs w:val="22"/>
          <w:lang w:val="en-US" w:eastAsia="zh-CN"/>
        </w:rPr>
      </w:pPr>
      <w:r w:rsidRPr="000E20D0">
        <w:rPr>
          <w:szCs w:val="22"/>
          <w:lang w:val="en-US" w:eastAsia="zh-CN"/>
        </w:rPr>
        <w:t xml:space="preserve">—  </w:t>
      </w:r>
      <w:r w:rsidR="000E20D0">
        <w:rPr>
          <w:szCs w:val="22"/>
          <w:lang w:val="en-US" w:eastAsia="zh-CN"/>
        </w:rPr>
        <w:tab/>
      </w:r>
      <w:r w:rsidRPr="000E20D0">
        <w:rPr>
          <w:rFonts w:hint="eastAsia"/>
          <w:szCs w:val="22"/>
          <w:lang w:val="en-US" w:eastAsia="zh-CN"/>
        </w:rPr>
        <w:t>与窄带系统比较用户数据速率更细的细化措施避免了高峰值平均功率。</w:t>
      </w:r>
    </w:p>
    <w:p w:rsidR="00C81654" w:rsidRPr="000E20D0" w:rsidRDefault="00C81654" w:rsidP="000E20D0">
      <w:pPr>
        <w:pStyle w:val="enumlev1"/>
        <w:rPr>
          <w:szCs w:val="22"/>
          <w:lang w:val="en-US" w:eastAsia="zh-CN"/>
        </w:rPr>
      </w:pPr>
      <w:r w:rsidRPr="000E20D0">
        <w:rPr>
          <w:szCs w:val="22"/>
          <w:lang w:val="en-US" w:eastAsia="zh-CN"/>
        </w:rPr>
        <w:t>—</w:t>
      </w:r>
      <w:r w:rsidR="000E20D0">
        <w:rPr>
          <w:szCs w:val="22"/>
          <w:lang w:val="en-US" w:eastAsia="zh-CN"/>
        </w:rPr>
        <w:tab/>
      </w:r>
      <w:r w:rsidRPr="000E20D0">
        <w:rPr>
          <w:rFonts w:hint="eastAsia"/>
          <w:szCs w:val="22"/>
          <w:lang w:val="en-US" w:eastAsia="zh-CN"/>
        </w:rPr>
        <w:t>无外加方式的精确的用户定位措施。</w:t>
      </w:r>
    </w:p>
    <w:p w:rsidR="00C81654" w:rsidRPr="000E20D0" w:rsidRDefault="00C81654" w:rsidP="000E20D0">
      <w:pPr>
        <w:pStyle w:val="enumlev1"/>
        <w:rPr>
          <w:szCs w:val="22"/>
          <w:lang w:val="en-US" w:eastAsia="zh-CN"/>
        </w:rPr>
      </w:pPr>
      <w:r w:rsidRPr="000E20D0">
        <w:rPr>
          <w:szCs w:val="22"/>
          <w:lang w:val="en-US" w:eastAsia="zh-CN"/>
        </w:rPr>
        <w:t>—</w:t>
      </w:r>
      <w:r w:rsidR="000E20D0">
        <w:rPr>
          <w:szCs w:val="22"/>
          <w:lang w:val="en-US" w:eastAsia="zh-CN"/>
        </w:rPr>
        <w:tab/>
      </w:r>
      <w:r w:rsidRPr="000E20D0">
        <w:rPr>
          <w:rFonts w:hint="eastAsia"/>
          <w:szCs w:val="22"/>
          <w:lang w:val="en-US" w:eastAsia="zh-CN"/>
        </w:rPr>
        <w:t>支持高渗透消息业务。</w:t>
      </w:r>
    </w:p>
    <w:p w:rsidR="00C81654" w:rsidRPr="00243981" w:rsidRDefault="00C81654" w:rsidP="004560CC">
      <w:pPr>
        <w:pStyle w:val="Note"/>
        <w:rPr>
          <w:lang w:val="en-US" w:eastAsia="zh-CN"/>
        </w:rPr>
      </w:pPr>
      <w:r w:rsidRPr="00243981">
        <w:rPr>
          <w:rFonts w:ascii="SimSun" w:hAnsi="SimSun" w:cs="SimSun" w:hint="eastAsia"/>
          <w:noProof/>
          <w:lang w:eastAsia="zh-CN"/>
        </w:rPr>
        <w:t>注</w:t>
      </w:r>
      <w:r w:rsidRPr="00243981">
        <w:rPr>
          <w:i/>
          <w:iCs/>
          <w:lang w:eastAsia="zh-CN"/>
        </w:rPr>
        <w:t>1</w:t>
      </w:r>
      <w:r w:rsidRPr="00243981">
        <w:rPr>
          <w:lang w:eastAsia="zh-CN"/>
        </w:rPr>
        <w:t xml:space="preserve"> — W-C/TDMA</w:t>
      </w:r>
      <w:r w:rsidR="00ED7831">
        <w:rPr>
          <w:rFonts w:ascii="SimSun" w:hAnsi="SimSun" w:cs="SimSun" w:hint="eastAsia"/>
          <w:lang w:eastAsia="zh-CN"/>
        </w:rPr>
        <w:t>无线电接口</w:t>
      </w:r>
      <w:r w:rsidRPr="00243981">
        <w:rPr>
          <w:rFonts w:ascii="SimSun" w:hAnsi="SimSun" w:cs="SimSun" w:hint="eastAsia"/>
          <w:lang w:eastAsia="zh-CN"/>
        </w:rPr>
        <w:t>目前正由</w:t>
      </w:r>
      <w:r w:rsidRPr="00243981">
        <w:rPr>
          <w:lang w:eastAsia="zh-CN"/>
        </w:rPr>
        <w:t>(ETSI)SES</w:t>
      </w:r>
      <w:r w:rsidRPr="00243981">
        <w:rPr>
          <w:rFonts w:ascii="SimSun" w:hAnsi="SimSun" w:cs="SimSun" w:hint="eastAsia"/>
          <w:lang w:eastAsia="zh-CN"/>
        </w:rPr>
        <w:t>技术委员会以</w:t>
      </w:r>
      <w:r w:rsidRPr="00243981">
        <w:rPr>
          <w:lang w:eastAsia="zh-CN"/>
        </w:rPr>
        <w:t>IMT-2000</w:t>
      </w:r>
      <w:r w:rsidRPr="00243981">
        <w:rPr>
          <w:rFonts w:ascii="SimSun" w:hAnsi="SimSun" w:cs="SimSun" w:hint="eastAsia"/>
          <w:lang w:eastAsia="zh-CN"/>
        </w:rPr>
        <w:t>卫星</w:t>
      </w:r>
      <w:r w:rsidR="00ED7831">
        <w:rPr>
          <w:rFonts w:ascii="SimSun" w:hAnsi="SimSun" w:cs="SimSun" w:hint="eastAsia"/>
          <w:lang w:eastAsia="zh-CN"/>
        </w:rPr>
        <w:t>无线电接口</w:t>
      </w:r>
      <w:r w:rsidRPr="00243981">
        <w:rPr>
          <w:rFonts w:ascii="SimSun" w:hAnsi="SimSun" w:cs="SimSun" w:hint="eastAsia"/>
          <w:lang w:eastAsia="zh-CN"/>
        </w:rPr>
        <w:t>自愿提供标准族中的部分做评价。</w:t>
      </w:r>
    </w:p>
    <w:p w:rsidR="00C81654" w:rsidRPr="00714B64" w:rsidRDefault="00C81654" w:rsidP="00714B64">
      <w:pPr>
        <w:pStyle w:val="Headingb"/>
        <w:tabs>
          <w:tab w:val="clear" w:pos="794"/>
          <w:tab w:val="left" w:pos="993"/>
        </w:tabs>
        <w:rPr>
          <w:szCs w:val="22"/>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714B64">
          <w:rPr>
            <w:szCs w:val="22"/>
            <w:lang w:val="en-US" w:eastAsia="zh-CN"/>
          </w:rPr>
          <w:t>4.3.2</w:t>
        </w:r>
      </w:smartTag>
      <w:r w:rsidRPr="00714B64">
        <w:rPr>
          <w:szCs w:val="22"/>
          <w:lang w:val="en-US" w:eastAsia="zh-CN"/>
        </w:rPr>
        <w:t>.1</w:t>
      </w:r>
      <w:r w:rsidRPr="00714B64">
        <w:rPr>
          <w:szCs w:val="22"/>
          <w:lang w:val="en-US" w:eastAsia="zh-CN"/>
        </w:rPr>
        <w:tab/>
      </w:r>
      <w:r w:rsidRPr="00714B64">
        <w:rPr>
          <w:rFonts w:hAnsi="SimSun" w:hint="eastAsia"/>
          <w:szCs w:val="22"/>
          <w:lang w:val="en-US" w:eastAsia="zh-CN"/>
        </w:rPr>
        <w:t>结构描述</w:t>
      </w:r>
    </w:p>
    <w:p w:rsidR="00C81654" w:rsidRPr="00714B64" w:rsidRDefault="00C81654" w:rsidP="00714B64">
      <w:pPr>
        <w:pStyle w:val="Headingb"/>
        <w:tabs>
          <w:tab w:val="clear" w:pos="794"/>
          <w:tab w:val="left" w:pos="993"/>
        </w:tabs>
        <w:rPr>
          <w:szCs w:val="22"/>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714B64">
          <w:rPr>
            <w:szCs w:val="22"/>
            <w:lang w:val="en-US" w:eastAsia="zh-CN"/>
          </w:rPr>
          <w:t>4.3.2</w:t>
        </w:r>
      </w:smartTag>
      <w:r w:rsidRPr="00714B64">
        <w:rPr>
          <w:szCs w:val="22"/>
          <w:lang w:val="en-US" w:eastAsia="zh-CN"/>
        </w:rPr>
        <w:t>.1.1</w:t>
      </w:r>
      <w:r w:rsidRPr="00714B64">
        <w:rPr>
          <w:szCs w:val="22"/>
          <w:lang w:val="en-US" w:eastAsia="zh-CN"/>
        </w:rPr>
        <w:tab/>
      </w:r>
      <w:r w:rsidRPr="00714B64">
        <w:rPr>
          <w:rFonts w:hint="eastAsia"/>
          <w:szCs w:val="22"/>
          <w:lang w:val="en-US" w:eastAsia="zh-CN"/>
        </w:rPr>
        <w:t>信道结构</w:t>
      </w:r>
    </w:p>
    <w:p w:rsidR="00C81654" w:rsidRPr="00243981" w:rsidRDefault="00C81654" w:rsidP="00243981">
      <w:pPr>
        <w:ind w:firstLineChars="200" w:firstLine="440"/>
        <w:rPr>
          <w:rFonts w:hAnsi="SimSun" w:cs="SimSun"/>
          <w:szCs w:val="24"/>
          <w:lang w:eastAsia="zh-CN"/>
        </w:rPr>
      </w:pPr>
      <w:r w:rsidRPr="00243981">
        <w:rPr>
          <w:rFonts w:hAnsi="SimSun" w:cs="SimSun" w:hint="eastAsia"/>
          <w:szCs w:val="24"/>
          <w:lang w:eastAsia="zh-CN"/>
        </w:rPr>
        <w:t>该</w:t>
      </w:r>
      <w:r w:rsidR="00ED7831">
        <w:rPr>
          <w:rFonts w:hAnsi="SimSun" w:cs="SimSun" w:hint="eastAsia"/>
          <w:szCs w:val="24"/>
          <w:lang w:eastAsia="zh-CN"/>
        </w:rPr>
        <w:t>无线电接口</w:t>
      </w:r>
      <w:r w:rsidRPr="00243981">
        <w:rPr>
          <w:rFonts w:hAnsi="SimSun" w:cs="SimSun" w:hint="eastAsia"/>
          <w:szCs w:val="24"/>
          <w:lang w:eastAsia="zh-CN"/>
        </w:rPr>
        <w:t>技术要求只涉及业务链路，</w:t>
      </w:r>
      <w:r w:rsidR="001625E6">
        <w:rPr>
          <w:rFonts w:hAnsi="SimSun" w:cs="SimSun" w:hint="eastAsia"/>
          <w:szCs w:val="24"/>
          <w:lang w:eastAsia="zh-CN"/>
        </w:rPr>
        <w:t>馈线链路</w:t>
      </w:r>
      <w:r w:rsidRPr="00243981">
        <w:rPr>
          <w:rFonts w:hAnsi="SimSun" w:cs="SimSun" w:hint="eastAsia"/>
          <w:szCs w:val="24"/>
          <w:lang w:eastAsia="zh-CN"/>
        </w:rPr>
        <w:t>不作为本要求的一部分。</w:t>
      </w:r>
    </w:p>
    <w:p w:rsidR="00C81654" w:rsidRPr="00243981" w:rsidRDefault="00C81654" w:rsidP="00243981">
      <w:pPr>
        <w:ind w:firstLineChars="200" w:firstLine="440"/>
        <w:rPr>
          <w:rFonts w:hAnsi="SimSun" w:cs="SimSun"/>
          <w:szCs w:val="24"/>
          <w:lang w:eastAsia="zh-CN"/>
        </w:rPr>
      </w:pPr>
      <w:r w:rsidRPr="00243981">
        <w:rPr>
          <w:rFonts w:hAnsi="SimSun" w:cs="SimSun" w:hint="eastAsia"/>
          <w:szCs w:val="24"/>
          <w:lang w:eastAsia="zh-CN"/>
        </w:rPr>
        <w:t>该业务链路由卫星站和</w:t>
      </w:r>
      <w:r w:rsidRPr="00243981">
        <w:rPr>
          <w:rFonts w:hAnsi="SimSun" w:cs="SimSun"/>
          <w:szCs w:val="24"/>
          <w:lang w:eastAsia="zh-CN"/>
        </w:rPr>
        <w:t>MES</w:t>
      </w:r>
      <w:r w:rsidRPr="00243981">
        <w:rPr>
          <w:rFonts w:hAnsi="SimSun" w:cs="SimSun" w:hint="eastAsia"/>
          <w:szCs w:val="24"/>
          <w:lang w:eastAsia="zh-CN"/>
        </w:rPr>
        <w:t>之间的前向链路和相反方向的反向链路组成。</w:t>
      </w:r>
    </w:p>
    <w:p w:rsidR="00C81654" w:rsidRPr="00243981" w:rsidRDefault="00C81654" w:rsidP="00243981">
      <w:pPr>
        <w:ind w:firstLineChars="200" w:firstLine="440"/>
        <w:rPr>
          <w:rFonts w:hAnsi="SimSun" w:cs="SimSun"/>
          <w:szCs w:val="24"/>
          <w:lang w:eastAsia="zh-CN"/>
        </w:rPr>
      </w:pPr>
      <w:r w:rsidRPr="00243981">
        <w:rPr>
          <w:rFonts w:hAnsi="SimSun" w:cs="SimSun" w:hint="eastAsia"/>
          <w:szCs w:val="24"/>
          <w:lang w:eastAsia="zh-CN"/>
        </w:rPr>
        <w:t>在物理层，信息流传向和来自</w:t>
      </w:r>
      <w:r w:rsidRPr="00243981">
        <w:rPr>
          <w:rFonts w:hAnsi="SimSun" w:cs="SimSun"/>
          <w:szCs w:val="24"/>
          <w:lang w:eastAsia="zh-CN"/>
        </w:rPr>
        <w:t xml:space="preserve">MES </w:t>
      </w:r>
      <w:r w:rsidRPr="00243981">
        <w:rPr>
          <w:rFonts w:hAnsi="SimSun" w:cs="SimSun" w:hint="eastAsia"/>
          <w:szCs w:val="24"/>
          <w:lang w:eastAsia="zh-CN"/>
        </w:rPr>
        <w:t>正如</w:t>
      </w:r>
      <w:r w:rsidRPr="00243981">
        <w:rPr>
          <w:rFonts w:hAnsi="SimSun" w:cs="SimSun"/>
          <w:szCs w:val="24"/>
          <w:lang w:eastAsia="zh-CN"/>
        </w:rPr>
        <w:t>ITU-R M.1035</w:t>
      </w:r>
      <w:r w:rsidR="0024162D" w:rsidRPr="0024162D">
        <w:rPr>
          <w:rFonts w:hAnsi="SimSun" w:cs="SimSun" w:hint="eastAsia"/>
          <w:szCs w:val="24"/>
          <w:lang w:eastAsia="zh-CN"/>
        </w:rPr>
        <w:t>建议书</w:t>
      </w:r>
      <w:r w:rsidRPr="00243981">
        <w:rPr>
          <w:rFonts w:hAnsi="SimSun" w:cs="SimSun" w:hint="eastAsia"/>
          <w:szCs w:val="24"/>
          <w:lang w:eastAsia="zh-CN"/>
        </w:rPr>
        <w:t>中规定的由逻辑信道传递。</w:t>
      </w:r>
    </w:p>
    <w:p w:rsidR="00C81654" w:rsidRPr="00243981" w:rsidRDefault="00C81654" w:rsidP="00243981">
      <w:pPr>
        <w:ind w:firstLineChars="200" w:firstLine="440"/>
        <w:rPr>
          <w:rFonts w:hAnsi="SimSun" w:cs="SimSun"/>
          <w:szCs w:val="24"/>
          <w:lang w:eastAsia="zh-CN"/>
        </w:rPr>
      </w:pPr>
      <w:r w:rsidRPr="00243981">
        <w:rPr>
          <w:rFonts w:hAnsi="SimSun" w:cs="SimSun" w:hint="eastAsia"/>
          <w:szCs w:val="24"/>
          <w:lang w:eastAsia="zh-CN"/>
        </w:rPr>
        <w:t>那些逻辑信道用物理信道作承载媒体。</w:t>
      </w:r>
    </w:p>
    <w:p w:rsidR="00C81654" w:rsidRPr="00243981" w:rsidRDefault="00C81654" w:rsidP="00243981">
      <w:pPr>
        <w:ind w:firstLineChars="200" w:firstLine="440"/>
        <w:rPr>
          <w:rFonts w:hAnsi="SimSun" w:cs="SimSun"/>
          <w:szCs w:val="24"/>
          <w:lang w:eastAsia="zh-CN"/>
        </w:rPr>
      </w:pPr>
      <w:r w:rsidRPr="00243981">
        <w:rPr>
          <w:rFonts w:hAnsi="SimSun" w:cs="SimSun"/>
          <w:szCs w:val="24"/>
          <w:lang w:eastAsia="zh-CN"/>
        </w:rPr>
        <w:t>W</w:t>
      </w:r>
      <w:r w:rsidRPr="00243981">
        <w:rPr>
          <w:rFonts w:hAnsi="SimSun" w:cs="SimSun"/>
          <w:szCs w:val="24"/>
          <w:lang w:eastAsia="zh-CN"/>
        </w:rPr>
        <w:noBreakHyphen/>
        <w:t>C/TDMA</w:t>
      </w:r>
      <w:r w:rsidRPr="00243981">
        <w:rPr>
          <w:rFonts w:hAnsi="SimSun" w:cs="SimSun" w:hint="eastAsia"/>
          <w:szCs w:val="24"/>
          <w:lang w:eastAsia="zh-CN"/>
        </w:rPr>
        <w:t>采用了与地面</w:t>
      </w:r>
      <w:r w:rsidR="00ED7831">
        <w:rPr>
          <w:rFonts w:hAnsi="SimSun" w:cs="SimSun" w:hint="eastAsia"/>
          <w:szCs w:val="24"/>
          <w:lang w:eastAsia="zh-CN"/>
        </w:rPr>
        <w:t>无线电接口</w:t>
      </w:r>
      <w:r w:rsidRPr="00243981">
        <w:rPr>
          <w:rFonts w:hAnsi="SimSun" w:cs="SimSun" w:hint="eastAsia"/>
          <w:szCs w:val="24"/>
          <w:lang w:eastAsia="zh-CN"/>
        </w:rPr>
        <w:t>相同的物理信道结构。物理信道与逻辑信道之间的对应关系示于表</w:t>
      </w:r>
      <w:r w:rsidR="0024162D">
        <w:rPr>
          <w:rFonts w:hAnsi="SimSun" w:cs="SimSun"/>
          <w:szCs w:val="24"/>
          <w:lang w:eastAsia="zh-CN"/>
        </w:rPr>
        <w:t>6</w:t>
      </w:r>
      <w:r w:rsidRPr="00243981">
        <w:rPr>
          <w:rFonts w:hAnsi="SimSun" w:cs="SimSun" w:hint="eastAsia"/>
          <w:szCs w:val="24"/>
          <w:lang w:eastAsia="zh-CN"/>
        </w:rPr>
        <w:t>。</w:t>
      </w:r>
    </w:p>
    <w:p w:rsidR="00C81654" w:rsidRPr="00243981" w:rsidRDefault="00C81654" w:rsidP="00243981">
      <w:pPr>
        <w:ind w:firstLineChars="200" w:firstLine="440"/>
        <w:rPr>
          <w:rFonts w:hAnsi="SimSun" w:cs="SimSun"/>
          <w:szCs w:val="24"/>
          <w:lang w:eastAsia="zh-CN"/>
        </w:rPr>
      </w:pPr>
      <w:r w:rsidRPr="00243981">
        <w:rPr>
          <w:rFonts w:hAnsi="SimSun" w:cs="SimSun" w:hint="eastAsia"/>
          <w:szCs w:val="24"/>
          <w:lang w:eastAsia="zh-CN"/>
        </w:rPr>
        <w:t>已知在前向有两个广播物理信道，</w:t>
      </w:r>
      <w:r w:rsidR="00935DFB">
        <w:rPr>
          <w:rFonts w:hAnsi="SimSun" w:cs="SimSun" w:hint="eastAsia"/>
          <w:szCs w:val="24"/>
          <w:lang w:eastAsia="zh-CN"/>
        </w:rPr>
        <w:t>主</w:t>
      </w:r>
      <w:r w:rsidRPr="00243981">
        <w:rPr>
          <w:rFonts w:hAnsi="SimSun" w:cs="SimSun" w:hint="eastAsia"/>
          <w:szCs w:val="24"/>
          <w:lang w:eastAsia="zh-CN"/>
        </w:rPr>
        <w:t>和</w:t>
      </w:r>
      <w:r w:rsidR="00935DFB">
        <w:rPr>
          <w:rFonts w:hAnsi="SimSun" w:cs="SimSun" w:hint="eastAsia"/>
          <w:szCs w:val="24"/>
          <w:lang w:eastAsia="zh-CN"/>
        </w:rPr>
        <w:t>次</w:t>
      </w:r>
      <w:r w:rsidRPr="00243981">
        <w:rPr>
          <w:rFonts w:hAnsi="SimSun" w:cs="SimSun" w:hint="eastAsia"/>
          <w:szCs w:val="24"/>
          <w:lang w:eastAsia="zh-CN"/>
        </w:rPr>
        <w:t>公共控制物理信道，</w:t>
      </w:r>
      <w:r w:rsidRPr="00243981">
        <w:rPr>
          <w:rFonts w:hAnsi="SimSun" w:cs="SimSun"/>
          <w:szCs w:val="24"/>
          <w:lang w:eastAsia="zh-CN"/>
        </w:rPr>
        <w:t>P/S-CCPCH</w:t>
      </w:r>
      <w:r w:rsidRPr="00243981">
        <w:rPr>
          <w:rFonts w:hAnsi="SimSun" w:cs="SimSun" w:hint="eastAsia"/>
          <w:szCs w:val="24"/>
          <w:lang w:eastAsia="zh-CN"/>
        </w:rPr>
        <w:t>。</w:t>
      </w:r>
    </w:p>
    <w:p w:rsidR="00C81654" w:rsidRPr="00243981" w:rsidRDefault="00D44E8F" w:rsidP="00243981">
      <w:pPr>
        <w:ind w:firstLineChars="200" w:firstLine="440"/>
        <w:rPr>
          <w:rFonts w:hAnsi="SimSun" w:cs="SimSun"/>
          <w:szCs w:val="24"/>
          <w:lang w:eastAsia="zh-CN"/>
        </w:rPr>
      </w:pPr>
      <w:r>
        <w:rPr>
          <w:rFonts w:hAnsi="SimSun" w:cs="SimSun" w:hint="eastAsia"/>
          <w:szCs w:val="24"/>
          <w:lang w:eastAsia="zh-CN"/>
        </w:rPr>
        <w:t>主</w:t>
      </w:r>
      <w:r w:rsidR="00C81654" w:rsidRPr="00243981">
        <w:rPr>
          <w:rFonts w:hAnsi="SimSun" w:cs="SimSun"/>
          <w:szCs w:val="24"/>
          <w:lang w:eastAsia="zh-CN"/>
        </w:rPr>
        <w:t>CCPCH</w:t>
      </w:r>
      <w:r w:rsidR="00C81654" w:rsidRPr="00243981">
        <w:rPr>
          <w:rFonts w:hAnsi="SimSun" w:cs="SimSun" w:hint="eastAsia"/>
          <w:szCs w:val="24"/>
          <w:lang w:eastAsia="zh-CN"/>
        </w:rPr>
        <w:t>支持用于广播系统和波束专用信息的广播控制信道。</w:t>
      </w:r>
    </w:p>
    <w:p w:rsidR="00C81654" w:rsidRPr="00243981" w:rsidRDefault="00D44E8F" w:rsidP="00243981">
      <w:pPr>
        <w:ind w:firstLineChars="200" w:firstLine="440"/>
        <w:rPr>
          <w:rFonts w:hAnsi="SimSun" w:cs="SimSun"/>
          <w:szCs w:val="24"/>
          <w:lang w:eastAsia="zh-CN"/>
        </w:rPr>
      </w:pPr>
      <w:r>
        <w:rPr>
          <w:rFonts w:hAnsi="SimSun" w:cs="SimSun" w:hint="eastAsia"/>
          <w:szCs w:val="24"/>
          <w:lang w:eastAsia="zh-CN"/>
        </w:rPr>
        <w:t>次</w:t>
      </w:r>
      <w:r w:rsidR="00C81654" w:rsidRPr="00243981">
        <w:rPr>
          <w:rFonts w:hAnsi="SimSun" w:cs="SimSun"/>
          <w:szCs w:val="24"/>
          <w:lang w:eastAsia="zh-CN"/>
        </w:rPr>
        <w:t>CCPCH</w:t>
      </w:r>
      <w:r w:rsidR="00C81654" w:rsidRPr="00243981">
        <w:rPr>
          <w:rFonts w:hAnsi="SimSun" w:cs="SimSun" w:hint="eastAsia"/>
          <w:szCs w:val="24"/>
          <w:lang w:eastAsia="zh-CN"/>
        </w:rPr>
        <w:t>支持当</w:t>
      </w:r>
      <w:r w:rsidR="00C81654" w:rsidRPr="00243981">
        <w:rPr>
          <w:rFonts w:hAnsi="SimSun" w:cs="SimSun"/>
          <w:szCs w:val="24"/>
          <w:lang w:eastAsia="zh-CN"/>
        </w:rPr>
        <w:t>MES</w:t>
      </w:r>
      <w:r w:rsidR="00C81654" w:rsidRPr="00243981">
        <w:rPr>
          <w:rFonts w:hAnsi="SimSun" w:cs="SimSun" w:hint="eastAsia"/>
          <w:szCs w:val="24"/>
          <w:lang w:eastAsia="zh-CN"/>
        </w:rPr>
        <w:t>位置已知时载荷至该确定的</w:t>
      </w:r>
      <w:r w:rsidR="00C81654" w:rsidRPr="00243981">
        <w:rPr>
          <w:rFonts w:hAnsi="SimSun" w:cs="SimSun"/>
          <w:szCs w:val="24"/>
          <w:lang w:eastAsia="zh-CN"/>
        </w:rPr>
        <w:t>MES</w:t>
      </w:r>
      <w:r w:rsidR="00C81654" w:rsidRPr="00243981">
        <w:rPr>
          <w:rFonts w:hAnsi="SimSun" w:cs="SimSun" w:hint="eastAsia"/>
          <w:szCs w:val="24"/>
          <w:lang w:eastAsia="zh-CN"/>
        </w:rPr>
        <w:t>的控制信息的两个称为前向接入信道</w:t>
      </w:r>
      <w:r w:rsidR="00C81654" w:rsidRPr="00243981">
        <w:rPr>
          <w:rFonts w:hAnsi="SimSun" w:cs="SimSun"/>
          <w:szCs w:val="24"/>
          <w:lang w:eastAsia="zh-CN"/>
        </w:rPr>
        <w:t>(FACH)</w:t>
      </w:r>
      <w:r w:rsidR="00C81654" w:rsidRPr="00243981">
        <w:rPr>
          <w:rFonts w:hAnsi="SimSun" w:cs="SimSun" w:hint="eastAsia"/>
          <w:szCs w:val="24"/>
          <w:lang w:eastAsia="zh-CN"/>
        </w:rPr>
        <w:t>的逻辑信道。</w:t>
      </w:r>
    </w:p>
    <w:p w:rsidR="00C81654" w:rsidRPr="00243981" w:rsidRDefault="0099550B" w:rsidP="00243981">
      <w:pPr>
        <w:ind w:firstLineChars="200" w:firstLine="440"/>
        <w:rPr>
          <w:rFonts w:hAnsi="SimSun" w:cs="SimSun"/>
          <w:szCs w:val="24"/>
          <w:lang w:eastAsia="zh-CN"/>
        </w:rPr>
      </w:pPr>
      <w:r>
        <w:rPr>
          <w:rFonts w:hAnsi="SimSun" w:cs="SimSun"/>
          <w:szCs w:val="24"/>
          <w:lang w:eastAsia="zh-CN"/>
        </w:rPr>
        <w:br w:type="page"/>
      </w:r>
      <w:r w:rsidR="00C81654" w:rsidRPr="00243981">
        <w:rPr>
          <w:rFonts w:hAnsi="SimSun" w:cs="SimSun" w:hint="eastAsia"/>
          <w:szCs w:val="24"/>
          <w:lang w:eastAsia="zh-CN"/>
        </w:rPr>
        <w:lastRenderedPageBreak/>
        <w:t>物理随机接入信道</w:t>
      </w:r>
      <w:r w:rsidR="00C81654" w:rsidRPr="00243981">
        <w:rPr>
          <w:rFonts w:hAnsi="SimSun" w:cs="SimSun"/>
          <w:szCs w:val="24"/>
          <w:lang w:eastAsia="zh-CN"/>
        </w:rPr>
        <w:t>(PRACH)</w:t>
      </w:r>
      <w:r w:rsidR="00C81654" w:rsidRPr="00243981">
        <w:rPr>
          <w:rFonts w:hAnsi="SimSun" w:cs="SimSun" w:hint="eastAsia"/>
          <w:szCs w:val="24"/>
          <w:lang w:eastAsia="zh-CN"/>
        </w:rPr>
        <w:t>支持载荷控制信息的随机接入信道</w:t>
      </w:r>
      <w:r w:rsidR="00C81654" w:rsidRPr="00243981">
        <w:rPr>
          <w:rFonts w:hAnsi="SimSun" w:cs="SimSun"/>
          <w:szCs w:val="24"/>
          <w:lang w:eastAsia="zh-CN"/>
        </w:rPr>
        <w:t>(RACH)</w:t>
      </w:r>
      <w:r w:rsidR="00C81654" w:rsidRPr="00243981">
        <w:rPr>
          <w:rFonts w:hAnsi="SimSun" w:cs="SimSun" w:hint="eastAsia"/>
          <w:szCs w:val="24"/>
          <w:lang w:eastAsia="zh-CN"/>
        </w:rPr>
        <w:t>和载荷短用户分组的随机业务信道</w:t>
      </w:r>
      <w:r w:rsidR="00C81654" w:rsidRPr="00243981">
        <w:rPr>
          <w:rFonts w:hAnsi="SimSun" w:cs="SimSun"/>
          <w:szCs w:val="24"/>
          <w:lang w:eastAsia="zh-CN"/>
        </w:rPr>
        <w:t>(RTCH)</w:t>
      </w:r>
      <w:r w:rsidR="00C81654" w:rsidRPr="00243981">
        <w:rPr>
          <w:rFonts w:hAnsi="SimSun" w:cs="SimSun" w:hint="eastAsia"/>
          <w:szCs w:val="24"/>
          <w:lang w:eastAsia="zh-CN"/>
        </w:rPr>
        <w:t>。</w:t>
      </w:r>
    </w:p>
    <w:p w:rsidR="00C81654" w:rsidRPr="004007A4" w:rsidRDefault="000734BD" w:rsidP="00EB40A4">
      <w:pPr>
        <w:pStyle w:val="TableNo"/>
        <w:rPr>
          <w:lang w:val="en-US" w:eastAsia="zh-CN"/>
        </w:rPr>
      </w:pPr>
      <w:r>
        <w:rPr>
          <w:rFonts w:hint="eastAsia"/>
          <w:lang w:val="en-US" w:eastAsia="zh-CN"/>
        </w:rPr>
        <w:t>表</w:t>
      </w:r>
      <w:r w:rsidR="00C81654" w:rsidRPr="004007A4">
        <w:rPr>
          <w:lang w:val="en-US" w:eastAsia="zh-CN"/>
        </w:rPr>
        <w:t>6</w:t>
      </w:r>
    </w:p>
    <w:p w:rsidR="00C81654" w:rsidRPr="004007A4" w:rsidRDefault="00C81654" w:rsidP="004560CC">
      <w:pPr>
        <w:pStyle w:val="Tabletitle"/>
        <w:rPr>
          <w:lang w:val="en-US" w:eastAsia="zh-CN"/>
        </w:rPr>
      </w:pPr>
      <w:r w:rsidRPr="004007A4">
        <w:rPr>
          <w:rFonts w:ascii="SimSun" w:hAnsi="SimSun" w:cs="SimSun" w:hint="eastAsia"/>
          <w:lang w:val="en-US" w:eastAsia="zh-CN"/>
        </w:rPr>
        <w:t>物理信道与逻辑信道的对应关系</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5"/>
        <w:gridCol w:w="3686"/>
        <w:gridCol w:w="2268"/>
      </w:tblGrid>
      <w:tr w:rsidR="00C81654" w:rsidRPr="004007A4">
        <w:trPr>
          <w:cantSplit/>
          <w:jc w:val="center"/>
        </w:trPr>
        <w:tc>
          <w:tcPr>
            <w:tcW w:w="3685" w:type="dxa"/>
          </w:tcPr>
          <w:p w:rsidR="00C81654" w:rsidRPr="004007A4" w:rsidRDefault="00C81654" w:rsidP="00DA0EB3">
            <w:pPr>
              <w:pStyle w:val="Tablehead"/>
            </w:pPr>
            <w:r w:rsidRPr="004007A4">
              <w:rPr>
                <w:rFonts w:hint="eastAsia"/>
              </w:rPr>
              <w:t>逻辑信道</w:t>
            </w:r>
          </w:p>
        </w:tc>
        <w:tc>
          <w:tcPr>
            <w:tcW w:w="3686" w:type="dxa"/>
          </w:tcPr>
          <w:p w:rsidR="00C81654" w:rsidRPr="004007A4" w:rsidRDefault="00C81654" w:rsidP="00DA0EB3">
            <w:pPr>
              <w:pStyle w:val="Tablehead"/>
            </w:pPr>
            <w:r w:rsidRPr="004007A4">
              <w:rPr>
                <w:rFonts w:hint="eastAsia"/>
              </w:rPr>
              <w:t>物理信道</w:t>
            </w:r>
          </w:p>
        </w:tc>
        <w:tc>
          <w:tcPr>
            <w:tcW w:w="2268" w:type="dxa"/>
          </w:tcPr>
          <w:p w:rsidR="00C81654" w:rsidRPr="004007A4" w:rsidRDefault="00C81654" w:rsidP="00DA0EB3">
            <w:pPr>
              <w:pStyle w:val="Tablehead"/>
            </w:pPr>
            <w:r w:rsidRPr="004007A4">
              <w:rPr>
                <w:rFonts w:hint="eastAsia"/>
              </w:rPr>
              <w:t>方</w:t>
            </w:r>
            <w:r w:rsidRPr="004007A4">
              <w:t xml:space="preserve">    </w:t>
            </w:r>
            <w:r w:rsidRPr="004007A4">
              <w:rPr>
                <w:rFonts w:hint="eastAsia"/>
              </w:rPr>
              <w:t>向</w:t>
            </w:r>
          </w:p>
        </w:tc>
      </w:tr>
      <w:tr w:rsidR="00C81654" w:rsidRPr="004007A4">
        <w:trPr>
          <w:cantSplit/>
          <w:jc w:val="center"/>
        </w:trPr>
        <w:tc>
          <w:tcPr>
            <w:tcW w:w="3685" w:type="dxa"/>
          </w:tcPr>
          <w:p w:rsidR="00C81654" w:rsidRPr="004007A4" w:rsidRDefault="00C81654" w:rsidP="00EB40A4">
            <w:pPr>
              <w:pStyle w:val="Tabletext"/>
              <w:jc w:val="center"/>
            </w:pPr>
            <w:r w:rsidRPr="004007A4">
              <w:t>BCCH</w:t>
            </w:r>
          </w:p>
        </w:tc>
        <w:tc>
          <w:tcPr>
            <w:tcW w:w="3686" w:type="dxa"/>
          </w:tcPr>
          <w:p w:rsidR="00C81654" w:rsidRPr="004007A4" w:rsidRDefault="00D44E8F" w:rsidP="00EB40A4">
            <w:pPr>
              <w:pStyle w:val="Tabletext"/>
              <w:jc w:val="center"/>
            </w:pPr>
            <w:r>
              <w:rPr>
                <w:rFonts w:ascii="SimSun" w:hAnsi="SimSun" w:cs="SimSun" w:hint="eastAsia"/>
                <w:lang w:eastAsia="zh-CN"/>
              </w:rPr>
              <w:t>主</w:t>
            </w:r>
            <w:r w:rsidR="00C81654" w:rsidRPr="004007A4">
              <w:t>CCPCH</w:t>
            </w:r>
          </w:p>
        </w:tc>
        <w:tc>
          <w:tcPr>
            <w:tcW w:w="2268" w:type="dxa"/>
          </w:tcPr>
          <w:p w:rsidR="00C81654" w:rsidRPr="004007A4" w:rsidRDefault="00C81654" w:rsidP="00D12AC9">
            <w:pPr>
              <w:pStyle w:val="tw"/>
              <w:spacing w:beforeLines="30" w:afterLines="30"/>
              <w:jc w:val="center"/>
              <w:rPr>
                <w:sz w:val="20"/>
              </w:rPr>
            </w:pPr>
            <w:r w:rsidRPr="004007A4">
              <w:rPr>
                <w:rFonts w:ascii="SimSun" w:hAnsi="SimSun" w:cs="SimSun" w:hint="eastAsia"/>
                <w:sz w:val="20"/>
              </w:rPr>
              <w:t>前向</w:t>
            </w:r>
          </w:p>
        </w:tc>
      </w:tr>
      <w:tr w:rsidR="00C81654" w:rsidRPr="004007A4">
        <w:trPr>
          <w:cantSplit/>
          <w:jc w:val="center"/>
        </w:trPr>
        <w:tc>
          <w:tcPr>
            <w:tcW w:w="3685" w:type="dxa"/>
          </w:tcPr>
          <w:p w:rsidR="00C81654" w:rsidRPr="004007A4" w:rsidRDefault="00C81654" w:rsidP="00EB40A4">
            <w:pPr>
              <w:pStyle w:val="Tabletext"/>
              <w:jc w:val="center"/>
            </w:pPr>
            <w:r w:rsidRPr="004007A4">
              <w:t>FACH</w:t>
            </w:r>
          </w:p>
        </w:tc>
        <w:tc>
          <w:tcPr>
            <w:tcW w:w="3686" w:type="dxa"/>
          </w:tcPr>
          <w:p w:rsidR="00C81654" w:rsidRPr="004007A4" w:rsidRDefault="00D44E8F" w:rsidP="00EB40A4">
            <w:pPr>
              <w:pStyle w:val="Tabletext"/>
              <w:jc w:val="center"/>
            </w:pPr>
            <w:r>
              <w:rPr>
                <w:rFonts w:ascii="SimSun" w:hAnsi="SimSun" w:cs="SimSun" w:hint="eastAsia"/>
                <w:lang w:eastAsia="zh-CN"/>
              </w:rPr>
              <w:t>次</w:t>
            </w:r>
            <w:r w:rsidR="00C81654" w:rsidRPr="004007A4">
              <w:t>CCPCH</w:t>
            </w:r>
          </w:p>
        </w:tc>
        <w:tc>
          <w:tcPr>
            <w:tcW w:w="2268" w:type="dxa"/>
          </w:tcPr>
          <w:p w:rsidR="00C81654" w:rsidRPr="004007A4" w:rsidRDefault="00C81654" w:rsidP="00D12AC9">
            <w:pPr>
              <w:pStyle w:val="tw"/>
              <w:spacing w:beforeLines="30" w:afterLines="30"/>
              <w:jc w:val="center"/>
              <w:rPr>
                <w:sz w:val="20"/>
              </w:rPr>
            </w:pPr>
            <w:r w:rsidRPr="004007A4">
              <w:rPr>
                <w:rFonts w:ascii="SimSun" w:hAnsi="SimSun" w:cs="SimSun" w:hint="eastAsia"/>
                <w:sz w:val="20"/>
              </w:rPr>
              <w:t>前向</w:t>
            </w:r>
          </w:p>
        </w:tc>
      </w:tr>
      <w:tr w:rsidR="00C81654" w:rsidRPr="004007A4">
        <w:trPr>
          <w:cantSplit/>
          <w:jc w:val="center"/>
        </w:trPr>
        <w:tc>
          <w:tcPr>
            <w:tcW w:w="3685" w:type="dxa"/>
          </w:tcPr>
          <w:p w:rsidR="00C81654" w:rsidRPr="004007A4" w:rsidRDefault="00C81654" w:rsidP="00EB40A4">
            <w:pPr>
              <w:pStyle w:val="Tabletext"/>
              <w:jc w:val="center"/>
            </w:pPr>
            <w:r w:rsidRPr="004007A4">
              <w:t>Pilot</w:t>
            </w:r>
          </w:p>
        </w:tc>
        <w:tc>
          <w:tcPr>
            <w:tcW w:w="3686" w:type="dxa"/>
          </w:tcPr>
          <w:p w:rsidR="00C81654" w:rsidRPr="004007A4" w:rsidRDefault="00C81654" w:rsidP="00EB40A4">
            <w:pPr>
              <w:pStyle w:val="Tabletext"/>
              <w:jc w:val="center"/>
            </w:pPr>
            <w:r w:rsidRPr="004007A4">
              <w:t>PI-CCPCH</w:t>
            </w:r>
          </w:p>
        </w:tc>
        <w:tc>
          <w:tcPr>
            <w:tcW w:w="2268" w:type="dxa"/>
          </w:tcPr>
          <w:p w:rsidR="00C81654" w:rsidRPr="004007A4" w:rsidRDefault="00C81654" w:rsidP="00D12AC9">
            <w:pPr>
              <w:pStyle w:val="tw"/>
              <w:spacing w:beforeLines="30" w:afterLines="30"/>
              <w:jc w:val="center"/>
              <w:rPr>
                <w:sz w:val="20"/>
              </w:rPr>
            </w:pPr>
            <w:r w:rsidRPr="004007A4">
              <w:rPr>
                <w:rFonts w:ascii="SimSun" w:hAnsi="SimSun" w:cs="SimSun" w:hint="eastAsia"/>
                <w:sz w:val="20"/>
              </w:rPr>
              <w:t>前向</w:t>
            </w:r>
          </w:p>
        </w:tc>
      </w:tr>
      <w:tr w:rsidR="00C81654" w:rsidRPr="004007A4">
        <w:trPr>
          <w:cantSplit/>
          <w:jc w:val="center"/>
        </w:trPr>
        <w:tc>
          <w:tcPr>
            <w:tcW w:w="3685" w:type="dxa"/>
          </w:tcPr>
          <w:p w:rsidR="00C81654" w:rsidRPr="004007A4" w:rsidRDefault="00C81654" w:rsidP="00EB40A4">
            <w:pPr>
              <w:pStyle w:val="Tabletext"/>
              <w:jc w:val="center"/>
            </w:pPr>
            <w:r w:rsidRPr="004007A4">
              <w:t>PCH</w:t>
            </w:r>
          </w:p>
        </w:tc>
        <w:tc>
          <w:tcPr>
            <w:tcW w:w="3686" w:type="dxa"/>
          </w:tcPr>
          <w:p w:rsidR="00C81654" w:rsidRPr="004007A4" w:rsidRDefault="00C81654" w:rsidP="00EB40A4">
            <w:pPr>
              <w:pStyle w:val="Tabletext"/>
              <w:jc w:val="center"/>
            </w:pPr>
            <w:r w:rsidRPr="004007A4">
              <w:t>HP-CCPCH</w:t>
            </w:r>
          </w:p>
        </w:tc>
        <w:tc>
          <w:tcPr>
            <w:tcW w:w="2268" w:type="dxa"/>
          </w:tcPr>
          <w:p w:rsidR="00C81654" w:rsidRPr="004007A4" w:rsidRDefault="00C81654" w:rsidP="00D12AC9">
            <w:pPr>
              <w:pStyle w:val="tw"/>
              <w:spacing w:beforeLines="30" w:afterLines="30"/>
              <w:jc w:val="center"/>
              <w:rPr>
                <w:sz w:val="20"/>
              </w:rPr>
            </w:pPr>
            <w:r w:rsidRPr="004007A4">
              <w:rPr>
                <w:rFonts w:ascii="SimSun" w:hAnsi="SimSun" w:cs="SimSun" w:hint="eastAsia"/>
                <w:sz w:val="20"/>
              </w:rPr>
              <w:t>前向</w:t>
            </w:r>
          </w:p>
        </w:tc>
      </w:tr>
      <w:tr w:rsidR="00C81654" w:rsidRPr="004007A4">
        <w:trPr>
          <w:cantSplit/>
          <w:jc w:val="center"/>
        </w:trPr>
        <w:tc>
          <w:tcPr>
            <w:tcW w:w="3685" w:type="dxa"/>
          </w:tcPr>
          <w:p w:rsidR="00C81654" w:rsidRPr="004007A4" w:rsidRDefault="00C81654" w:rsidP="00EB40A4">
            <w:pPr>
              <w:pStyle w:val="Tabletext"/>
              <w:jc w:val="center"/>
            </w:pPr>
            <w:r w:rsidRPr="004007A4">
              <w:t>RACH</w:t>
            </w:r>
            <w:r w:rsidRPr="004007A4">
              <w:br/>
              <w:t>RTCH</w:t>
            </w:r>
          </w:p>
        </w:tc>
        <w:tc>
          <w:tcPr>
            <w:tcW w:w="3686" w:type="dxa"/>
          </w:tcPr>
          <w:p w:rsidR="00C81654" w:rsidRPr="004007A4" w:rsidRDefault="00C81654" w:rsidP="00EB40A4">
            <w:pPr>
              <w:pStyle w:val="Tabletext"/>
              <w:jc w:val="center"/>
            </w:pPr>
            <w:r w:rsidRPr="004007A4">
              <w:t>PRACH</w:t>
            </w:r>
          </w:p>
        </w:tc>
        <w:tc>
          <w:tcPr>
            <w:tcW w:w="2268" w:type="dxa"/>
          </w:tcPr>
          <w:p w:rsidR="00C81654" w:rsidRPr="004007A4" w:rsidRDefault="00C81654" w:rsidP="00D12AC9">
            <w:pPr>
              <w:pStyle w:val="tw"/>
              <w:spacing w:beforeLines="30" w:afterLines="30"/>
              <w:jc w:val="center"/>
              <w:rPr>
                <w:sz w:val="20"/>
              </w:rPr>
            </w:pPr>
            <w:r w:rsidRPr="004007A4">
              <w:rPr>
                <w:rFonts w:ascii="SimSun" w:hAnsi="SimSun" w:cs="SimSun" w:hint="eastAsia"/>
                <w:sz w:val="20"/>
              </w:rPr>
              <w:t>反向</w:t>
            </w:r>
          </w:p>
        </w:tc>
      </w:tr>
      <w:tr w:rsidR="00C81654" w:rsidRPr="004007A4">
        <w:trPr>
          <w:cantSplit/>
          <w:jc w:val="center"/>
        </w:trPr>
        <w:tc>
          <w:tcPr>
            <w:tcW w:w="3685" w:type="dxa"/>
          </w:tcPr>
          <w:p w:rsidR="00C81654" w:rsidRPr="004007A4" w:rsidRDefault="00C81654" w:rsidP="00EB40A4">
            <w:pPr>
              <w:pStyle w:val="Tabletext"/>
              <w:jc w:val="center"/>
            </w:pPr>
            <w:r w:rsidRPr="004007A4">
              <w:t>DCCH</w:t>
            </w:r>
          </w:p>
        </w:tc>
        <w:tc>
          <w:tcPr>
            <w:tcW w:w="3686" w:type="dxa"/>
          </w:tcPr>
          <w:p w:rsidR="00C81654" w:rsidRPr="004007A4" w:rsidRDefault="00C81654" w:rsidP="00EB40A4">
            <w:pPr>
              <w:pStyle w:val="Tabletext"/>
              <w:jc w:val="center"/>
            </w:pPr>
            <w:r w:rsidRPr="004007A4">
              <w:t>DDPCH</w:t>
            </w:r>
          </w:p>
        </w:tc>
        <w:tc>
          <w:tcPr>
            <w:tcW w:w="2268" w:type="dxa"/>
          </w:tcPr>
          <w:p w:rsidR="00C81654" w:rsidRPr="004007A4" w:rsidRDefault="00C81654" w:rsidP="00D12AC9">
            <w:pPr>
              <w:pStyle w:val="tw"/>
              <w:spacing w:beforeLines="30" w:afterLines="30"/>
              <w:jc w:val="center"/>
              <w:rPr>
                <w:sz w:val="20"/>
              </w:rPr>
            </w:pPr>
            <w:r w:rsidRPr="004007A4">
              <w:rPr>
                <w:rFonts w:ascii="SimSun" w:hAnsi="SimSun" w:cs="SimSun" w:hint="eastAsia"/>
                <w:sz w:val="20"/>
              </w:rPr>
              <w:t>双向</w:t>
            </w:r>
          </w:p>
        </w:tc>
      </w:tr>
      <w:tr w:rsidR="00C81654" w:rsidRPr="004007A4">
        <w:trPr>
          <w:cantSplit/>
          <w:jc w:val="center"/>
        </w:trPr>
        <w:tc>
          <w:tcPr>
            <w:tcW w:w="3685" w:type="dxa"/>
          </w:tcPr>
          <w:p w:rsidR="00C81654" w:rsidRPr="004007A4" w:rsidRDefault="00C81654" w:rsidP="00EB40A4">
            <w:pPr>
              <w:pStyle w:val="Tabletext"/>
              <w:jc w:val="center"/>
            </w:pPr>
            <w:r w:rsidRPr="004007A4">
              <w:t>DTCH</w:t>
            </w:r>
          </w:p>
        </w:tc>
        <w:tc>
          <w:tcPr>
            <w:tcW w:w="3686" w:type="dxa"/>
          </w:tcPr>
          <w:p w:rsidR="00C81654" w:rsidRPr="004007A4" w:rsidRDefault="00C81654" w:rsidP="00EB40A4">
            <w:pPr>
              <w:pStyle w:val="Tabletext"/>
              <w:jc w:val="center"/>
            </w:pPr>
            <w:r w:rsidRPr="004007A4">
              <w:t>DDPCH</w:t>
            </w:r>
          </w:p>
        </w:tc>
        <w:tc>
          <w:tcPr>
            <w:tcW w:w="2268" w:type="dxa"/>
          </w:tcPr>
          <w:p w:rsidR="00C81654" w:rsidRPr="004007A4" w:rsidRDefault="00C81654" w:rsidP="00D12AC9">
            <w:pPr>
              <w:pStyle w:val="tw"/>
              <w:spacing w:beforeLines="30" w:afterLines="30"/>
              <w:jc w:val="center"/>
              <w:rPr>
                <w:sz w:val="20"/>
              </w:rPr>
            </w:pPr>
            <w:r w:rsidRPr="004007A4">
              <w:rPr>
                <w:rFonts w:ascii="SimSun" w:hAnsi="SimSun" w:cs="SimSun" w:hint="eastAsia"/>
                <w:sz w:val="20"/>
              </w:rPr>
              <w:t>双向</w:t>
            </w:r>
          </w:p>
        </w:tc>
      </w:tr>
      <w:tr w:rsidR="00C81654" w:rsidRPr="004007A4">
        <w:trPr>
          <w:cantSplit/>
          <w:jc w:val="center"/>
        </w:trPr>
        <w:tc>
          <w:tcPr>
            <w:tcW w:w="3685" w:type="dxa"/>
          </w:tcPr>
          <w:p w:rsidR="00C81654" w:rsidRPr="004007A4" w:rsidRDefault="00E140E6" w:rsidP="004560CC">
            <w:pPr>
              <w:pStyle w:val="Tabletext"/>
              <w:jc w:val="center"/>
              <w:rPr>
                <w:lang w:val="en-US"/>
              </w:rPr>
            </w:pPr>
            <w:r>
              <w:rPr>
                <w:rFonts w:ascii="SimSun" w:hAnsi="SimSun" w:cs="SimSun" w:hint="eastAsia"/>
                <w:lang w:val="en-US"/>
              </w:rPr>
              <w:t>第</w:t>
            </w:r>
            <w:r>
              <w:rPr>
                <w:rFonts w:ascii="SimSun" w:hAnsi="SimSun" w:cs="SimSun"/>
                <w:lang w:val="en-US"/>
              </w:rPr>
              <w:t>1</w:t>
            </w:r>
            <w:r>
              <w:rPr>
                <w:rFonts w:ascii="SimSun" w:hAnsi="SimSun" w:cs="SimSun" w:hint="eastAsia"/>
                <w:lang w:val="en-US"/>
              </w:rPr>
              <w:t>层</w:t>
            </w:r>
            <w:r w:rsidR="00C81654" w:rsidRPr="004007A4">
              <w:rPr>
                <w:rFonts w:ascii="SimSun" w:hAnsi="SimSun" w:cs="SimSun" w:hint="eastAsia"/>
                <w:lang w:val="en-US"/>
              </w:rPr>
              <w:t>信令和</w:t>
            </w:r>
            <w:r w:rsidR="008336EF">
              <w:rPr>
                <w:rFonts w:ascii="SimSun" w:hAnsi="SimSun" w:cs="SimSun" w:hint="eastAsia"/>
                <w:lang w:val="en-US"/>
              </w:rPr>
              <w:t>导频符号</w:t>
            </w:r>
          </w:p>
        </w:tc>
        <w:tc>
          <w:tcPr>
            <w:tcW w:w="3686" w:type="dxa"/>
          </w:tcPr>
          <w:p w:rsidR="00C81654" w:rsidRPr="004007A4" w:rsidRDefault="00C81654" w:rsidP="00EB40A4">
            <w:pPr>
              <w:pStyle w:val="Tabletext"/>
              <w:jc w:val="center"/>
            </w:pPr>
            <w:r w:rsidRPr="004007A4">
              <w:t>DCPCH</w:t>
            </w:r>
          </w:p>
        </w:tc>
        <w:tc>
          <w:tcPr>
            <w:tcW w:w="2268" w:type="dxa"/>
          </w:tcPr>
          <w:p w:rsidR="00C81654" w:rsidRPr="004007A4" w:rsidRDefault="00C81654" w:rsidP="00D12AC9">
            <w:pPr>
              <w:pStyle w:val="tw"/>
              <w:spacing w:beforeLines="30" w:afterLines="30"/>
              <w:jc w:val="center"/>
              <w:rPr>
                <w:sz w:val="20"/>
              </w:rPr>
            </w:pPr>
            <w:r w:rsidRPr="004007A4">
              <w:rPr>
                <w:rFonts w:ascii="SimSun" w:hAnsi="SimSun" w:cs="SimSun" w:hint="eastAsia"/>
                <w:sz w:val="20"/>
              </w:rPr>
              <w:t>双向</w:t>
            </w:r>
          </w:p>
        </w:tc>
      </w:tr>
    </w:tbl>
    <w:p w:rsidR="00C81654" w:rsidRPr="00D962D9" w:rsidRDefault="00C81654" w:rsidP="00EB40A4">
      <w:pPr>
        <w:pStyle w:val="Tablefin"/>
        <w:rPr>
          <w:sz w:val="24"/>
          <w:szCs w:val="24"/>
        </w:rPr>
      </w:pPr>
    </w:p>
    <w:p w:rsidR="00C81654" w:rsidRPr="00243981" w:rsidRDefault="00C81654" w:rsidP="00243981">
      <w:pPr>
        <w:ind w:firstLineChars="200" w:firstLine="440"/>
        <w:rPr>
          <w:rFonts w:hAnsi="SimSun" w:cs="SimSun"/>
          <w:szCs w:val="24"/>
          <w:lang w:eastAsia="zh-CN"/>
        </w:rPr>
      </w:pPr>
      <w:r w:rsidRPr="00243981">
        <w:rPr>
          <w:rFonts w:hAnsi="SimSun" w:cs="SimSun" w:hint="eastAsia"/>
          <w:szCs w:val="24"/>
          <w:lang w:eastAsia="zh-CN"/>
        </w:rPr>
        <w:t>专用物理控制信道</w:t>
      </w:r>
      <w:r w:rsidRPr="00243981">
        <w:rPr>
          <w:rFonts w:hAnsi="SimSun" w:cs="SimSun"/>
          <w:szCs w:val="24"/>
          <w:lang w:eastAsia="zh-CN"/>
        </w:rPr>
        <w:t>(DCPCH)</w:t>
      </w:r>
      <w:r w:rsidRPr="00243981">
        <w:rPr>
          <w:rFonts w:hAnsi="SimSun" w:cs="SimSun" w:hint="eastAsia"/>
          <w:szCs w:val="24"/>
          <w:lang w:eastAsia="zh-CN"/>
        </w:rPr>
        <w:t>用于</w:t>
      </w:r>
      <w:r w:rsidR="00E140E6">
        <w:rPr>
          <w:rFonts w:hAnsi="SimSun" w:cs="SimSun" w:hint="eastAsia"/>
          <w:szCs w:val="24"/>
          <w:lang w:eastAsia="zh-CN"/>
        </w:rPr>
        <w:t>第</w:t>
      </w:r>
      <w:r w:rsidR="00E140E6">
        <w:rPr>
          <w:rFonts w:hAnsi="SimSun" w:cs="SimSun"/>
          <w:szCs w:val="24"/>
          <w:lang w:eastAsia="zh-CN"/>
        </w:rPr>
        <w:t>1</w:t>
      </w:r>
      <w:r w:rsidR="00E140E6">
        <w:rPr>
          <w:rFonts w:hAnsi="SimSun" w:cs="SimSun" w:hint="eastAsia"/>
          <w:szCs w:val="24"/>
          <w:lang w:eastAsia="zh-CN"/>
        </w:rPr>
        <w:t>层</w:t>
      </w:r>
      <w:r w:rsidRPr="00243981">
        <w:rPr>
          <w:rFonts w:hAnsi="SimSun" w:cs="SimSun" w:hint="eastAsia"/>
          <w:szCs w:val="24"/>
          <w:lang w:eastAsia="zh-CN"/>
        </w:rPr>
        <w:t>信令。</w:t>
      </w:r>
    </w:p>
    <w:p w:rsidR="00C81654" w:rsidRPr="00243981" w:rsidRDefault="00C81654" w:rsidP="00243981">
      <w:pPr>
        <w:ind w:firstLineChars="200" w:firstLine="440"/>
        <w:rPr>
          <w:rFonts w:hAnsi="SimSun" w:cs="SimSun"/>
          <w:szCs w:val="24"/>
          <w:lang w:eastAsia="zh-CN"/>
        </w:rPr>
      </w:pPr>
      <w:r w:rsidRPr="00243981">
        <w:rPr>
          <w:rFonts w:hAnsi="SimSun" w:cs="SimSun" w:hint="eastAsia"/>
          <w:szCs w:val="24"/>
          <w:lang w:eastAsia="zh-CN"/>
        </w:rPr>
        <w:t>专用物理控制信道</w:t>
      </w:r>
      <w:r w:rsidRPr="00243981">
        <w:rPr>
          <w:rFonts w:hAnsi="SimSun" w:cs="SimSun"/>
          <w:szCs w:val="24"/>
          <w:lang w:eastAsia="zh-CN"/>
        </w:rPr>
        <w:t>(DDPCH)</w:t>
      </w:r>
      <w:r w:rsidRPr="00243981">
        <w:rPr>
          <w:rFonts w:hAnsi="SimSun" w:cs="SimSun" w:hint="eastAsia"/>
          <w:szCs w:val="24"/>
          <w:lang w:eastAsia="zh-CN"/>
        </w:rPr>
        <w:t>用于载荷控制信息，诸如较高层的信令通过专用控制信道</w:t>
      </w:r>
      <w:r w:rsidRPr="00243981">
        <w:rPr>
          <w:rFonts w:hAnsi="SimSun" w:cs="SimSun"/>
          <w:szCs w:val="24"/>
          <w:lang w:eastAsia="zh-CN"/>
        </w:rPr>
        <w:t>(DCCH)</w:t>
      </w:r>
      <w:r w:rsidRPr="00243981">
        <w:rPr>
          <w:rFonts w:hAnsi="SimSun" w:cs="SimSun" w:hint="eastAsia"/>
          <w:szCs w:val="24"/>
          <w:lang w:eastAsia="zh-CN"/>
        </w:rPr>
        <w:t>传送和通过专用业务信道</w:t>
      </w:r>
      <w:r w:rsidRPr="00243981">
        <w:rPr>
          <w:rFonts w:hAnsi="SimSun" w:cs="SimSun"/>
          <w:szCs w:val="24"/>
          <w:lang w:eastAsia="zh-CN"/>
        </w:rPr>
        <w:t>(DTCH)</w:t>
      </w:r>
      <w:r w:rsidRPr="00243981">
        <w:rPr>
          <w:rFonts w:hAnsi="SimSun" w:cs="SimSun" w:hint="eastAsia"/>
          <w:szCs w:val="24"/>
          <w:lang w:eastAsia="zh-CN"/>
        </w:rPr>
        <w:t>传送双向用户数据。</w:t>
      </w:r>
    </w:p>
    <w:p w:rsidR="00C81654" w:rsidRPr="00243981" w:rsidRDefault="00C81654" w:rsidP="00243981">
      <w:pPr>
        <w:ind w:firstLineChars="200" w:firstLine="440"/>
        <w:rPr>
          <w:rFonts w:hAnsi="SimSun" w:cs="SimSun"/>
          <w:szCs w:val="24"/>
          <w:lang w:eastAsia="zh-CN"/>
        </w:rPr>
      </w:pPr>
      <w:r w:rsidRPr="00243981">
        <w:rPr>
          <w:rFonts w:hAnsi="SimSun" w:cs="SimSun" w:hint="eastAsia"/>
          <w:szCs w:val="24"/>
          <w:lang w:eastAsia="zh-CN"/>
        </w:rPr>
        <w:t>以上</w:t>
      </w:r>
      <w:r w:rsidR="00D57878">
        <w:rPr>
          <w:rFonts w:hAnsi="SimSun" w:cs="SimSun" w:hint="eastAsia"/>
          <w:szCs w:val="24"/>
          <w:lang w:eastAsia="zh-CN"/>
        </w:rPr>
        <w:t>承载业务</w:t>
      </w:r>
      <w:r w:rsidRPr="00243981">
        <w:rPr>
          <w:rFonts w:hAnsi="SimSun" w:cs="SimSun" w:hint="eastAsia"/>
          <w:szCs w:val="24"/>
          <w:lang w:eastAsia="zh-CN"/>
        </w:rPr>
        <w:t>可提供电路交换业务和分组数据业务。</w:t>
      </w:r>
    </w:p>
    <w:p w:rsidR="00C81654" w:rsidRPr="00243981" w:rsidRDefault="00C81654" w:rsidP="00243981">
      <w:pPr>
        <w:ind w:firstLineChars="200" w:firstLine="440"/>
        <w:rPr>
          <w:rFonts w:hAnsi="SimSun" w:cs="SimSun"/>
          <w:szCs w:val="24"/>
          <w:lang w:eastAsia="zh-CN"/>
        </w:rPr>
      </w:pPr>
      <w:r w:rsidRPr="00243981">
        <w:rPr>
          <w:rFonts w:hAnsi="SimSun" w:cs="SimSun" w:hint="eastAsia"/>
          <w:szCs w:val="24"/>
          <w:lang w:eastAsia="zh-CN"/>
        </w:rPr>
        <w:t>采用时分复用结构多用户业务可支持相同的连接。</w:t>
      </w:r>
    </w:p>
    <w:p w:rsidR="00C81654" w:rsidRPr="00243981" w:rsidRDefault="00C81654" w:rsidP="00243981">
      <w:pPr>
        <w:ind w:firstLineChars="200" w:firstLine="440"/>
        <w:rPr>
          <w:rFonts w:hAnsi="SimSun" w:cs="SimSun"/>
          <w:szCs w:val="24"/>
          <w:lang w:eastAsia="zh-CN"/>
        </w:rPr>
      </w:pPr>
      <w:r w:rsidRPr="00243981">
        <w:rPr>
          <w:rFonts w:hAnsi="SimSun" w:cs="SimSun" w:hint="eastAsia"/>
          <w:szCs w:val="24"/>
          <w:lang w:eastAsia="zh-CN"/>
        </w:rPr>
        <w:t>关于已介绍的专用物理控制信道支持</w:t>
      </w:r>
      <w:r w:rsidRPr="00243981">
        <w:rPr>
          <w:rFonts w:hAnsi="SimSun" w:cs="SimSun"/>
          <w:szCs w:val="24"/>
          <w:lang w:eastAsia="zh-CN"/>
        </w:rPr>
        <w:t xml:space="preserve"> HP-CCPCH</w:t>
      </w:r>
      <w:r w:rsidRPr="00243981">
        <w:rPr>
          <w:rFonts w:hAnsi="SimSun" w:cs="SimSun" w:hint="eastAsia"/>
          <w:szCs w:val="24"/>
          <w:lang w:eastAsia="zh-CN"/>
        </w:rPr>
        <w:t>前向链路中的高渗透寻呼信道、主要目的作为寻呼业务</w:t>
      </w:r>
      <w:r w:rsidR="00D44E8F">
        <w:rPr>
          <w:rFonts w:hAnsi="SimSun" w:cs="SimSun" w:hint="eastAsia"/>
          <w:szCs w:val="24"/>
          <w:lang w:eastAsia="zh-CN"/>
        </w:rPr>
        <w:t>或</w:t>
      </w:r>
      <w:r w:rsidRPr="00243981">
        <w:rPr>
          <w:rFonts w:hAnsi="SimSun" w:cs="SimSun"/>
          <w:szCs w:val="24"/>
          <w:lang w:eastAsia="zh-CN"/>
        </w:rPr>
        <w:t>MES</w:t>
      </w:r>
      <w:r w:rsidRPr="00243981">
        <w:rPr>
          <w:rFonts w:hAnsi="SimSun" w:cs="SimSun" w:hint="eastAsia"/>
          <w:szCs w:val="24"/>
          <w:lang w:eastAsia="zh-CN"/>
        </w:rPr>
        <w:t>位置处于建筑物内的铃声提示的低数据速率业务。</w:t>
      </w:r>
    </w:p>
    <w:p w:rsidR="00C81654" w:rsidRPr="00714B64" w:rsidRDefault="00C81654" w:rsidP="00714B64">
      <w:pPr>
        <w:pStyle w:val="Headingb"/>
        <w:tabs>
          <w:tab w:val="clear" w:pos="794"/>
          <w:tab w:val="left" w:pos="993"/>
        </w:tabs>
        <w:rPr>
          <w:szCs w:val="22"/>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714B64">
          <w:rPr>
            <w:szCs w:val="22"/>
            <w:lang w:val="en-US" w:eastAsia="zh-CN"/>
          </w:rPr>
          <w:t>4.3.2</w:t>
        </w:r>
      </w:smartTag>
      <w:r w:rsidRPr="00714B64">
        <w:rPr>
          <w:szCs w:val="22"/>
          <w:lang w:val="en-US" w:eastAsia="zh-CN"/>
        </w:rPr>
        <w:t>.1.2</w:t>
      </w:r>
      <w:r w:rsidRPr="00714B64">
        <w:rPr>
          <w:szCs w:val="22"/>
          <w:lang w:val="en-US" w:eastAsia="zh-CN"/>
        </w:rPr>
        <w:tab/>
      </w:r>
      <w:r w:rsidRPr="00714B64">
        <w:rPr>
          <w:rFonts w:hint="eastAsia"/>
          <w:szCs w:val="22"/>
          <w:lang w:val="en-US" w:eastAsia="zh-CN"/>
        </w:rPr>
        <w:t>星座</w:t>
      </w:r>
    </w:p>
    <w:p w:rsidR="00C81654" w:rsidRPr="00243981" w:rsidRDefault="00C81654" w:rsidP="00243981">
      <w:pPr>
        <w:ind w:firstLineChars="200" w:firstLine="440"/>
        <w:rPr>
          <w:rFonts w:hAnsi="SimSun" w:cs="SimSun"/>
          <w:szCs w:val="24"/>
          <w:lang w:eastAsia="zh-CN"/>
        </w:rPr>
      </w:pPr>
      <w:r w:rsidRPr="00243981">
        <w:rPr>
          <w:rFonts w:hAnsi="SimSun" w:cs="SimSun"/>
          <w:szCs w:val="24"/>
          <w:lang w:eastAsia="zh-CN"/>
        </w:rPr>
        <w:t>W</w:t>
      </w:r>
      <w:r w:rsidRPr="00243981">
        <w:rPr>
          <w:rFonts w:hAnsi="SimSun" w:cs="SimSun"/>
          <w:szCs w:val="24"/>
          <w:lang w:eastAsia="zh-CN"/>
        </w:rPr>
        <w:noBreakHyphen/>
        <w:t>C/TDMA</w:t>
      </w:r>
      <w:r w:rsidRPr="00243981">
        <w:rPr>
          <w:rFonts w:hAnsi="SimSun" w:cs="SimSun" w:hint="eastAsia"/>
          <w:szCs w:val="24"/>
          <w:lang w:eastAsia="zh-CN"/>
        </w:rPr>
        <w:t>并不强求任何特殊的星座。它设计于支持</w:t>
      </w:r>
      <w:r w:rsidRPr="00243981">
        <w:rPr>
          <w:rFonts w:hAnsi="SimSun" w:cs="SimSun"/>
          <w:szCs w:val="24"/>
          <w:lang w:eastAsia="zh-CN"/>
        </w:rPr>
        <w:t>LEO</w:t>
      </w:r>
      <w:r w:rsidRPr="00243981">
        <w:rPr>
          <w:rFonts w:hAnsi="SimSun" w:cs="SimSun" w:hint="eastAsia"/>
          <w:szCs w:val="24"/>
          <w:lang w:eastAsia="zh-CN"/>
        </w:rPr>
        <w:t>、</w:t>
      </w:r>
      <w:r w:rsidRPr="00243981">
        <w:rPr>
          <w:rFonts w:hAnsi="SimSun" w:cs="SimSun"/>
          <w:szCs w:val="24"/>
          <w:lang w:eastAsia="zh-CN"/>
        </w:rPr>
        <w:t>MEO</w:t>
      </w:r>
      <w:r w:rsidRPr="00243981">
        <w:rPr>
          <w:rFonts w:hAnsi="SimSun" w:cs="SimSun" w:hint="eastAsia"/>
          <w:szCs w:val="24"/>
          <w:lang w:eastAsia="zh-CN"/>
        </w:rPr>
        <w:t>、</w:t>
      </w:r>
      <w:r w:rsidRPr="00243981">
        <w:rPr>
          <w:rFonts w:hAnsi="SimSun" w:cs="SimSun"/>
          <w:szCs w:val="24"/>
          <w:lang w:eastAsia="zh-CN"/>
        </w:rPr>
        <w:t>GEO</w:t>
      </w:r>
      <w:r w:rsidRPr="00243981">
        <w:rPr>
          <w:rFonts w:hAnsi="SimSun" w:cs="SimSun" w:hint="eastAsia"/>
          <w:szCs w:val="24"/>
          <w:lang w:eastAsia="zh-CN"/>
        </w:rPr>
        <w:t>或</w:t>
      </w:r>
      <w:r w:rsidRPr="00243981">
        <w:rPr>
          <w:rFonts w:hAnsi="SimSun" w:cs="SimSun"/>
          <w:szCs w:val="24"/>
          <w:lang w:eastAsia="zh-CN"/>
        </w:rPr>
        <w:t>HEO</w:t>
      </w:r>
      <w:r w:rsidRPr="00243981">
        <w:rPr>
          <w:rFonts w:hAnsi="SimSun" w:cs="SimSun" w:hint="eastAsia"/>
          <w:szCs w:val="24"/>
          <w:lang w:eastAsia="zh-CN"/>
        </w:rPr>
        <w:t>星座。</w:t>
      </w:r>
    </w:p>
    <w:p w:rsidR="00C81654" w:rsidRPr="00243981" w:rsidRDefault="00C81654" w:rsidP="00243981">
      <w:pPr>
        <w:ind w:firstLineChars="200" w:firstLine="440"/>
        <w:rPr>
          <w:rFonts w:hAnsi="SimSun" w:cs="SimSun"/>
          <w:szCs w:val="24"/>
          <w:lang w:eastAsia="zh-CN"/>
        </w:rPr>
      </w:pPr>
      <w:r w:rsidRPr="00243981">
        <w:rPr>
          <w:rFonts w:hAnsi="SimSun" w:cs="SimSun" w:hint="eastAsia"/>
          <w:szCs w:val="24"/>
          <w:lang w:eastAsia="zh-CN"/>
        </w:rPr>
        <w:t>尽管多个点波束覆盖将保证得到最佳的系统性能，但是将不作为强制性的系统要求。</w:t>
      </w:r>
    </w:p>
    <w:p w:rsidR="00C81654" w:rsidRPr="00714B64" w:rsidRDefault="00C81654" w:rsidP="00714B64">
      <w:pPr>
        <w:pStyle w:val="Headingb"/>
        <w:tabs>
          <w:tab w:val="clear" w:pos="794"/>
          <w:tab w:val="left" w:pos="993"/>
        </w:tabs>
        <w:rPr>
          <w:szCs w:val="22"/>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714B64">
          <w:rPr>
            <w:szCs w:val="22"/>
            <w:lang w:val="en-US" w:eastAsia="zh-CN"/>
          </w:rPr>
          <w:t>4.3.2</w:t>
        </w:r>
      </w:smartTag>
      <w:r w:rsidRPr="00714B64">
        <w:rPr>
          <w:szCs w:val="22"/>
          <w:lang w:val="en-US" w:eastAsia="zh-CN"/>
        </w:rPr>
        <w:t>.1.3</w:t>
      </w:r>
      <w:r w:rsidRPr="00714B64">
        <w:rPr>
          <w:szCs w:val="22"/>
          <w:lang w:val="en-US" w:eastAsia="zh-CN"/>
        </w:rPr>
        <w:tab/>
      </w:r>
      <w:r w:rsidRPr="00714B64">
        <w:rPr>
          <w:rFonts w:hint="eastAsia"/>
          <w:szCs w:val="22"/>
          <w:lang w:val="en-US" w:eastAsia="zh-CN"/>
        </w:rPr>
        <w:t>卫星</w:t>
      </w:r>
    </w:p>
    <w:p w:rsidR="00C81654" w:rsidRPr="00243981" w:rsidRDefault="00C81654" w:rsidP="00243981">
      <w:pPr>
        <w:ind w:firstLineChars="200" w:firstLine="440"/>
        <w:rPr>
          <w:rFonts w:hAnsi="SimSun" w:cs="SimSun"/>
          <w:szCs w:val="24"/>
          <w:lang w:eastAsia="zh-CN"/>
        </w:rPr>
      </w:pPr>
      <w:r w:rsidRPr="00243981">
        <w:rPr>
          <w:rFonts w:hAnsi="SimSun" w:cs="SimSun"/>
          <w:szCs w:val="24"/>
          <w:lang w:eastAsia="zh-CN"/>
        </w:rPr>
        <w:t>W-C/TDMA</w:t>
      </w:r>
      <w:r w:rsidRPr="00243981">
        <w:rPr>
          <w:rFonts w:hAnsi="SimSun" w:cs="SimSun" w:hint="eastAsia"/>
          <w:szCs w:val="24"/>
          <w:lang w:eastAsia="zh-CN"/>
        </w:rPr>
        <w:t>并不强求任何特殊的卫星结构。它即可以操作于弯管透明卫星转发器也可以是再生转发器结构的。</w:t>
      </w:r>
    </w:p>
    <w:p w:rsidR="00C81654" w:rsidRPr="0070452E" w:rsidRDefault="00C81654" w:rsidP="00714B64">
      <w:pPr>
        <w:pStyle w:val="Headingb"/>
        <w:tabs>
          <w:tab w:val="clear" w:pos="794"/>
          <w:tab w:val="left" w:pos="993"/>
        </w:tabs>
        <w:rPr>
          <w:szCs w:val="22"/>
          <w:lang w:eastAsia="zh-CN"/>
        </w:rPr>
      </w:pPr>
      <w:smartTag w:uri="urn:schemas-microsoft-com:office:smarttags" w:element="chsdate">
        <w:smartTagPr>
          <w:attr w:name="Year" w:val="1899"/>
          <w:attr w:name="Month" w:val="12"/>
          <w:attr w:name="Day" w:val="30"/>
          <w:attr w:name="IsLunarDate" w:val="False"/>
          <w:attr w:name="IsROCDate" w:val="False"/>
        </w:smartTagPr>
        <w:r w:rsidRPr="0070452E">
          <w:rPr>
            <w:szCs w:val="22"/>
            <w:lang w:eastAsia="zh-CN"/>
          </w:rPr>
          <w:t>4.3.2</w:t>
        </w:r>
      </w:smartTag>
      <w:r w:rsidRPr="0070452E">
        <w:rPr>
          <w:szCs w:val="22"/>
          <w:lang w:eastAsia="zh-CN"/>
        </w:rPr>
        <w:t>.2</w:t>
      </w:r>
      <w:r w:rsidRPr="0070452E">
        <w:rPr>
          <w:szCs w:val="22"/>
          <w:lang w:eastAsia="zh-CN"/>
        </w:rPr>
        <w:tab/>
      </w:r>
      <w:r w:rsidRPr="00714B64">
        <w:rPr>
          <w:rFonts w:hint="eastAsia"/>
          <w:szCs w:val="22"/>
          <w:lang w:val="en-US" w:eastAsia="zh-CN"/>
        </w:rPr>
        <w:t>系统描述</w:t>
      </w:r>
    </w:p>
    <w:p w:rsidR="00C81654" w:rsidRPr="0070452E" w:rsidRDefault="00C81654" w:rsidP="00714B64">
      <w:pPr>
        <w:pStyle w:val="Headingb"/>
        <w:tabs>
          <w:tab w:val="clear" w:pos="794"/>
          <w:tab w:val="left" w:pos="993"/>
        </w:tabs>
        <w:rPr>
          <w:szCs w:val="22"/>
          <w:lang w:eastAsia="zh-CN"/>
        </w:rPr>
      </w:pPr>
      <w:smartTag w:uri="urn:schemas-microsoft-com:office:smarttags" w:element="chsdate">
        <w:smartTagPr>
          <w:attr w:name="Year" w:val="1899"/>
          <w:attr w:name="Month" w:val="12"/>
          <w:attr w:name="Day" w:val="30"/>
          <w:attr w:name="IsLunarDate" w:val="False"/>
          <w:attr w:name="IsROCDate" w:val="False"/>
        </w:smartTagPr>
        <w:r w:rsidRPr="0070452E">
          <w:rPr>
            <w:szCs w:val="22"/>
            <w:lang w:eastAsia="zh-CN"/>
          </w:rPr>
          <w:t>4.3.2</w:t>
        </w:r>
      </w:smartTag>
      <w:r w:rsidRPr="0070452E">
        <w:rPr>
          <w:szCs w:val="22"/>
          <w:lang w:eastAsia="zh-CN"/>
        </w:rPr>
        <w:t>.2.1</w:t>
      </w:r>
      <w:r w:rsidRPr="0070452E">
        <w:rPr>
          <w:szCs w:val="22"/>
          <w:lang w:eastAsia="zh-CN"/>
        </w:rPr>
        <w:tab/>
      </w:r>
      <w:r w:rsidRPr="00714B64">
        <w:rPr>
          <w:rFonts w:hint="eastAsia"/>
          <w:szCs w:val="22"/>
          <w:lang w:val="en-US" w:eastAsia="zh-CN"/>
        </w:rPr>
        <w:t>业务特性</w:t>
      </w:r>
    </w:p>
    <w:p w:rsidR="00C81654" w:rsidRPr="00243981" w:rsidRDefault="00C81654" w:rsidP="00243981">
      <w:pPr>
        <w:ind w:firstLineChars="200" w:firstLine="440"/>
        <w:rPr>
          <w:rFonts w:hAnsi="SimSun" w:cs="SimSun"/>
          <w:szCs w:val="24"/>
          <w:lang w:eastAsia="zh-CN"/>
        </w:rPr>
      </w:pPr>
      <w:r w:rsidRPr="00243981">
        <w:rPr>
          <w:rFonts w:hAnsi="SimSun" w:cs="SimSun" w:hint="eastAsia"/>
          <w:szCs w:val="24"/>
          <w:lang w:eastAsia="zh-CN"/>
        </w:rPr>
        <w:t>根据</w:t>
      </w:r>
      <w:r w:rsidRPr="00243981">
        <w:rPr>
          <w:rFonts w:hAnsi="SimSun" w:cs="SimSun"/>
          <w:szCs w:val="24"/>
          <w:lang w:eastAsia="zh-CN"/>
        </w:rPr>
        <w:t>MES</w:t>
      </w:r>
      <w:r w:rsidRPr="00243981">
        <w:rPr>
          <w:rFonts w:hAnsi="SimSun" w:cs="SimSun" w:hint="eastAsia"/>
          <w:szCs w:val="24"/>
          <w:lang w:eastAsia="zh-CN"/>
        </w:rPr>
        <w:t>的类别，</w:t>
      </w:r>
      <w:r w:rsidRPr="00243981">
        <w:rPr>
          <w:rFonts w:hAnsi="SimSun" w:cs="SimSun"/>
          <w:szCs w:val="24"/>
          <w:lang w:eastAsia="zh-CN"/>
        </w:rPr>
        <w:t xml:space="preserve">W-C/TDMA </w:t>
      </w:r>
      <w:r w:rsidRPr="00243981">
        <w:rPr>
          <w:rFonts w:hAnsi="SimSun" w:cs="SimSun" w:hint="eastAsia"/>
          <w:szCs w:val="24"/>
          <w:lang w:eastAsia="zh-CN"/>
        </w:rPr>
        <w:t>支持从</w:t>
      </w:r>
      <w:r w:rsidRPr="00243981">
        <w:rPr>
          <w:rFonts w:hAnsi="SimSun" w:cs="SimSun"/>
          <w:szCs w:val="24"/>
          <w:lang w:eastAsia="zh-CN"/>
        </w:rPr>
        <w:t>1.2</w:t>
      </w:r>
      <w:r w:rsidRPr="00243981">
        <w:rPr>
          <w:rFonts w:hAnsi="SimSun" w:cs="SimSun"/>
          <w:szCs w:val="24"/>
          <w:lang w:eastAsia="zh-CN"/>
        </w:rPr>
        <w:t> </w:t>
      </w:r>
      <w:r w:rsidRPr="00243981">
        <w:rPr>
          <w:rFonts w:hAnsi="SimSun" w:cs="SimSun"/>
          <w:szCs w:val="24"/>
          <w:lang w:eastAsia="zh-CN"/>
        </w:rPr>
        <w:t xml:space="preserve">kbit/s </w:t>
      </w:r>
      <w:r w:rsidRPr="00243981">
        <w:rPr>
          <w:rFonts w:hAnsi="SimSun" w:cs="SimSun" w:hint="eastAsia"/>
          <w:szCs w:val="24"/>
          <w:lang w:eastAsia="zh-CN"/>
        </w:rPr>
        <w:t>高至</w:t>
      </w:r>
      <w:r w:rsidRPr="00243981">
        <w:rPr>
          <w:rFonts w:hAnsi="SimSun" w:cs="SimSun"/>
          <w:szCs w:val="24"/>
          <w:lang w:eastAsia="zh-CN"/>
        </w:rPr>
        <w:t xml:space="preserve"> 144</w:t>
      </w:r>
      <w:r w:rsidRPr="00243981">
        <w:rPr>
          <w:rFonts w:hAnsi="SimSun" w:cs="SimSun"/>
          <w:szCs w:val="24"/>
          <w:lang w:eastAsia="zh-CN"/>
        </w:rPr>
        <w:t> </w:t>
      </w:r>
      <w:r w:rsidRPr="00243981">
        <w:rPr>
          <w:rFonts w:hAnsi="SimSun" w:cs="SimSun"/>
          <w:szCs w:val="24"/>
          <w:lang w:eastAsia="zh-CN"/>
        </w:rPr>
        <w:t xml:space="preserve">kbit/s </w:t>
      </w:r>
      <w:r w:rsidRPr="00243981">
        <w:rPr>
          <w:rFonts w:hAnsi="SimSun" w:cs="SimSun" w:hint="eastAsia"/>
          <w:szCs w:val="24"/>
          <w:lang w:eastAsia="zh-CN"/>
        </w:rPr>
        <w:t>相应最大</w:t>
      </w:r>
      <w:r w:rsidRPr="00243981">
        <w:rPr>
          <w:rFonts w:hAnsi="SimSun" w:cs="SimSun"/>
          <w:szCs w:val="24"/>
          <w:lang w:eastAsia="zh-CN"/>
        </w:rPr>
        <w:t xml:space="preserve"> BER </w:t>
      </w:r>
      <w:r w:rsidRPr="00243981">
        <w:rPr>
          <w:rFonts w:hAnsi="SimSun" w:cs="SimSun" w:hint="eastAsia"/>
          <w:szCs w:val="24"/>
          <w:lang w:eastAsia="zh-CN"/>
        </w:rPr>
        <w:t>在</w:t>
      </w:r>
      <w:r w:rsidR="0099550B" w:rsidRPr="00450DA2">
        <w:t xml:space="preserve">1 </w:t>
      </w:r>
      <w:r w:rsidR="0099550B">
        <w:rPr>
          <w:szCs w:val="22"/>
        </w:rPr>
        <w:sym w:font="Symbol" w:char="F0B4"/>
      </w:r>
      <w:r w:rsidR="0099550B" w:rsidRPr="00450DA2">
        <w:t xml:space="preserve"> 10</w:t>
      </w:r>
      <w:r w:rsidR="0099550B" w:rsidRPr="002F660F">
        <w:rPr>
          <w:vertAlign w:val="superscript"/>
        </w:rPr>
        <w:t>–3</w:t>
      </w:r>
      <w:r w:rsidR="0099550B" w:rsidRPr="00450DA2">
        <w:t xml:space="preserve"> </w:t>
      </w:r>
      <w:r w:rsidR="0099550B">
        <w:rPr>
          <w:rFonts w:hint="eastAsia"/>
          <w:lang w:eastAsia="zh-CN"/>
        </w:rPr>
        <w:t>至</w:t>
      </w:r>
      <w:r w:rsidR="0099550B" w:rsidRPr="00450DA2">
        <w:t xml:space="preserve">1 </w:t>
      </w:r>
      <w:r w:rsidR="0099550B">
        <w:rPr>
          <w:szCs w:val="22"/>
        </w:rPr>
        <w:sym w:font="Symbol" w:char="F0B4"/>
      </w:r>
      <w:r w:rsidR="0099550B" w:rsidRPr="00450DA2">
        <w:t xml:space="preserve"> 10</w:t>
      </w:r>
      <w:r w:rsidR="0099550B" w:rsidRPr="002F660F">
        <w:rPr>
          <w:vertAlign w:val="superscript"/>
        </w:rPr>
        <w:t>–6</w:t>
      </w:r>
      <w:r w:rsidRPr="00243981">
        <w:rPr>
          <w:rFonts w:hAnsi="SimSun" w:cs="SimSun" w:hint="eastAsia"/>
          <w:szCs w:val="24"/>
          <w:lang w:eastAsia="zh-CN"/>
        </w:rPr>
        <w:t>范围内的承载业务。</w:t>
      </w:r>
    </w:p>
    <w:p w:rsidR="00C81654" w:rsidRPr="00243981" w:rsidRDefault="00C81654" w:rsidP="00243981">
      <w:pPr>
        <w:ind w:firstLineChars="200" w:firstLine="440"/>
        <w:rPr>
          <w:rFonts w:hAnsi="SimSun" w:cs="SimSun"/>
          <w:szCs w:val="24"/>
          <w:lang w:eastAsia="zh-CN"/>
        </w:rPr>
      </w:pPr>
      <w:r w:rsidRPr="00243981">
        <w:rPr>
          <w:rFonts w:hAnsi="SimSun" w:cs="SimSun" w:hint="eastAsia"/>
          <w:szCs w:val="24"/>
          <w:lang w:eastAsia="zh-CN"/>
        </w:rPr>
        <w:t>最大允许</w:t>
      </w:r>
      <w:r w:rsidR="00E663A0">
        <w:rPr>
          <w:rFonts w:hAnsi="SimSun" w:cs="SimSun" w:hint="eastAsia"/>
          <w:szCs w:val="24"/>
          <w:lang w:eastAsia="zh-CN"/>
        </w:rPr>
        <w:t>延迟不超过</w:t>
      </w:r>
      <w:r w:rsidRPr="00243981">
        <w:rPr>
          <w:rFonts w:hAnsi="SimSun" w:cs="SimSun"/>
          <w:szCs w:val="24"/>
          <w:lang w:eastAsia="zh-CN"/>
        </w:rPr>
        <w:t>400</w:t>
      </w:r>
      <w:r w:rsidRPr="00243981">
        <w:rPr>
          <w:rFonts w:hAnsi="SimSun" w:cs="SimSun"/>
          <w:szCs w:val="24"/>
          <w:lang w:eastAsia="zh-CN"/>
        </w:rPr>
        <w:t> </w:t>
      </w:r>
      <w:r w:rsidRPr="00243981">
        <w:rPr>
          <w:rFonts w:hAnsi="SimSun" w:cs="SimSun"/>
          <w:szCs w:val="24"/>
          <w:lang w:eastAsia="zh-CN"/>
        </w:rPr>
        <w:t>ms</w:t>
      </w:r>
      <w:r w:rsidRPr="00243981">
        <w:rPr>
          <w:rFonts w:hAnsi="SimSun" w:cs="SimSun" w:hint="eastAsia"/>
          <w:szCs w:val="24"/>
          <w:lang w:eastAsia="zh-CN"/>
        </w:rPr>
        <w:t>，兼容上述任何一种卫星星座。</w:t>
      </w:r>
    </w:p>
    <w:p w:rsidR="00C81654" w:rsidRPr="00714B64" w:rsidRDefault="0099550B" w:rsidP="00714B64">
      <w:pPr>
        <w:pStyle w:val="Headingb"/>
        <w:tabs>
          <w:tab w:val="clear" w:pos="794"/>
          <w:tab w:val="left" w:pos="993"/>
        </w:tabs>
        <w:rPr>
          <w:szCs w:val="22"/>
          <w:lang w:val="en-US" w:eastAsia="zh-CN"/>
        </w:rPr>
      </w:pPr>
      <w:r w:rsidRPr="00AB0A69">
        <w:rPr>
          <w:sz w:val="24"/>
          <w:szCs w:val="24"/>
          <w:lang w:eastAsia="zh-CN"/>
        </w:rPr>
        <w:br w:type="page"/>
      </w:r>
      <w:smartTag w:uri="urn:schemas-microsoft-com:office:smarttags" w:element="chsdate">
        <w:smartTagPr>
          <w:attr w:name="Year" w:val="1899"/>
          <w:attr w:name="Month" w:val="12"/>
          <w:attr w:name="Day" w:val="30"/>
          <w:attr w:name="IsLunarDate" w:val="False"/>
          <w:attr w:name="IsROCDate" w:val="False"/>
        </w:smartTagPr>
        <w:r w:rsidR="00C81654" w:rsidRPr="00714B64">
          <w:rPr>
            <w:szCs w:val="22"/>
            <w:lang w:val="en-US" w:eastAsia="zh-CN"/>
          </w:rPr>
          <w:lastRenderedPageBreak/>
          <w:t>4.3.2</w:t>
        </w:r>
      </w:smartTag>
      <w:r w:rsidR="00C81654" w:rsidRPr="00714B64">
        <w:rPr>
          <w:szCs w:val="22"/>
          <w:lang w:val="en-US" w:eastAsia="zh-CN"/>
        </w:rPr>
        <w:t>.2.2</w:t>
      </w:r>
      <w:r w:rsidR="00C81654" w:rsidRPr="00714B64">
        <w:rPr>
          <w:szCs w:val="22"/>
          <w:lang w:val="en-US" w:eastAsia="zh-CN"/>
        </w:rPr>
        <w:tab/>
      </w:r>
      <w:r w:rsidR="00C81654" w:rsidRPr="00714B64">
        <w:rPr>
          <w:rFonts w:hint="eastAsia"/>
          <w:szCs w:val="22"/>
          <w:lang w:val="en-US" w:eastAsia="zh-CN"/>
        </w:rPr>
        <w:t>系统特性</w:t>
      </w:r>
    </w:p>
    <w:p w:rsidR="00C81654" w:rsidRPr="00243981" w:rsidRDefault="00C81654" w:rsidP="00243981">
      <w:pPr>
        <w:ind w:firstLineChars="200" w:firstLine="440"/>
        <w:rPr>
          <w:rFonts w:hAnsi="SimSun" w:cs="SimSun"/>
          <w:szCs w:val="24"/>
          <w:lang w:eastAsia="zh-CN"/>
        </w:rPr>
      </w:pPr>
      <w:r w:rsidRPr="00243981">
        <w:rPr>
          <w:rFonts w:hAnsi="SimSun" w:cs="SimSun" w:hint="eastAsia"/>
          <w:szCs w:val="24"/>
          <w:lang w:eastAsia="zh-CN"/>
        </w:rPr>
        <w:t>在前向和反向链路中可支持两种扩展速率，</w:t>
      </w:r>
      <w:r w:rsidRPr="00243981">
        <w:rPr>
          <w:rFonts w:hAnsi="SimSun" w:cs="SimSun"/>
          <w:szCs w:val="24"/>
          <w:lang w:eastAsia="zh-CN"/>
        </w:rPr>
        <w:t>3.840</w:t>
      </w:r>
      <w:r w:rsidRPr="00243981">
        <w:rPr>
          <w:rFonts w:hAnsi="SimSun" w:cs="SimSun"/>
          <w:szCs w:val="24"/>
          <w:lang w:eastAsia="zh-CN"/>
        </w:rPr>
        <w:t> </w:t>
      </w:r>
      <w:r w:rsidRPr="00243981">
        <w:rPr>
          <w:rFonts w:hAnsi="SimSun" w:cs="SimSun"/>
          <w:szCs w:val="24"/>
          <w:lang w:eastAsia="zh-CN"/>
        </w:rPr>
        <w:t>Mchip/s(</w:t>
      </w:r>
      <w:r w:rsidRPr="00243981">
        <w:rPr>
          <w:rFonts w:hAnsi="SimSun" w:cs="SimSun" w:hint="eastAsia"/>
          <w:szCs w:val="24"/>
          <w:lang w:eastAsia="zh-CN"/>
        </w:rPr>
        <w:t>全速率</w:t>
      </w:r>
      <w:r w:rsidRPr="00243981">
        <w:rPr>
          <w:rFonts w:hAnsi="SimSun" w:cs="SimSun"/>
          <w:szCs w:val="24"/>
          <w:lang w:eastAsia="zh-CN"/>
        </w:rPr>
        <w:t>)</w:t>
      </w:r>
      <w:r w:rsidR="00274983">
        <w:rPr>
          <w:rFonts w:hAnsi="SimSun" w:cs="SimSun" w:hint="eastAsia"/>
          <w:szCs w:val="24"/>
          <w:lang w:eastAsia="zh-CN"/>
        </w:rPr>
        <w:t>和</w:t>
      </w:r>
      <w:r w:rsidRPr="00243981">
        <w:rPr>
          <w:rFonts w:hAnsi="SimSun" w:cs="SimSun"/>
          <w:szCs w:val="24"/>
          <w:lang w:eastAsia="zh-CN"/>
        </w:rPr>
        <w:t>1.920 Mchip/s(</w:t>
      </w:r>
      <w:r w:rsidRPr="00243981">
        <w:rPr>
          <w:rFonts w:hAnsi="SimSun" w:cs="SimSun" w:hint="eastAsia"/>
          <w:szCs w:val="24"/>
          <w:lang w:eastAsia="zh-CN"/>
        </w:rPr>
        <w:t>半速率</w:t>
      </w:r>
      <w:r w:rsidRPr="00243981">
        <w:rPr>
          <w:rFonts w:hAnsi="SimSun" w:cs="SimSun"/>
          <w:szCs w:val="24"/>
          <w:lang w:eastAsia="zh-CN"/>
        </w:rPr>
        <w:t>)</w:t>
      </w:r>
      <w:r w:rsidRPr="00243981">
        <w:rPr>
          <w:rFonts w:hAnsi="SimSun" w:cs="SimSun" w:hint="eastAsia"/>
          <w:szCs w:val="24"/>
          <w:lang w:eastAsia="zh-CN"/>
        </w:rPr>
        <w:t>。</w:t>
      </w:r>
    </w:p>
    <w:p w:rsidR="00C81654" w:rsidRPr="00243981" w:rsidRDefault="00C81654" w:rsidP="00243981">
      <w:pPr>
        <w:ind w:firstLineChars="200" w:firstLine="440"/>
        <w:rPr>
          <w:rFonts w:hAnsi="SimSun" w:cs="SimSun"/>
          <w:szCs w:val="24"/>
          <w:lang w:eastAsia="zh-CN"/>
        </w:rPr>
      </w:pPr>
      <w:r w:rsidRPr="00243981">
        <w:rPr>
          <w:rFonts w:hAnsi="SimSun" w:cs="SimSun" w:hint="eastAsia"/>
          <w:szCs w:val="24"/>
          <w:lang w:eastAsia="zh-CN"/>
        </w:rPr>
        <w:t>闭环功率控制是在前向和反向链路上实施。驱动这一闭环为了在</w:t>
      </w:r>
      <w:r w:rsidRPr="00243981">
        <w:rPr>
          <w:rFonts w:hAnsi="SimSun" w:cs="SimSun"/>
          <w:szCs w:val="24"/>
          <w:lang w:eastAsia="zh-CN"/>
        </w:rPr>
        <w:t>RAKE</w:t>
      </w:r>
      <w:r w:rsidRPr="00243981">
        <w:rPr>
          <w:rFonts w:hAnsi="SimSun" w:cs="SimSun" w:hint="eastAsia"/>
          <w:szCs w:val="24"/>
          <w:lang w:eastAsia="zh-CN"/>
        </w:rPr>
        <w:t>值与目标值结合之后设置被测</w:t>
      </w:r>
      <w:r w:rsidRPr="00243981">
        <w:rPr>
          <w:rFonts w:hAnsi="SimSun" w:cs="SimSun"/>
          <w:szCs w:val="24"/>
          <w:lang w:eastAsia="zh-CN"/>
        </w:rPr>
        <w:t xml:space="preserve"> SNIR</w:t>
      </w:r>
      <w:r w:rsidRPr="00243981">
        <w:rPr>
          <w:rFonts w:hAnsi="SimSun" w:cs="SimSun" w:hint="eastAsia"/>
          <w:szCs w:val="24"/>
          <w:lang w:eastAsia="zh-CN"/>
        </w:rPr>
        <w:t>值。目标值是通过基于</w:t>
      </w:r>
      <w:r w:rsidRPr="00243981">
        <w:rPr>
          <w:rFonts w:hAnsi="SimSun" w:cs="SimSun"/>
          <w:szCs w:val="24"/>
          <w:lang w:eastAsia="zh-CN"/>
        </w:rPr>
        <w:t xml:space="preserve"> FER </w:t>
      </w:r>
      <w:r w:rsidRPr="00243981">
        <w:rPr>
          <w:rFonts w:hAnsi="SimSun" w:cs="SimSun" w:hint="eastAsia"/>
          <w:szCs w:val="24"/>
          <w:lang w:eastAsia="zh-CN"/>
        </w:rPr>
        <w:t>测量的较慢的外控制环自适应修改的。为支持</w:t>
      </w:r>
      <w:r w:rsidRPr="00243981">
        <w:rPr>
          <w:rFonts w:hAnsi="SimSun" w:cs="SimSun"/>
          <w:szCs w:val="24"/>
          <w:lang w:eastAsia="zh-CN"/>
        </w:rPr>
        <w:t xml:space="preserve"> FER </w:t>
      </w:r>
      <w:r w:rsidRPr="00243981">
        <w:rPr>
          <w:rFonts w:hAnsi="SimSun" w:cs="SimSun" w:hint="eastAsia"/>
          <w:szCs w:val="24"/>
          <w:lang w:eastAsia="zh-CN"/>
        </w:rPr>
        <w:t>测量在每帧的数据上附加</w:t>
      </w:r>
      <w:r w:rsidRPr="00243981">
        <w:rPr>
          <w:rFonts w:hAnsi="SimSun" w:cs="SimSun"/>
          <w:szCs w:val="24"/>
          <w:lang w:eastAsia="zh-CN"/>
        </w:rPr>
        <w:t>8</w:t>
      </w:r>
      <w:r w:rsidRPr="00243981">
        <w:rPr>
          <w:rFonts w:hAnsi="SimSun" w:cs="SimSun" w:hint="eastAsia"/>
          <w:szCs w:val="24"/>
          <w:lang w:eastAsia="zh-CN"/>
        </w:rPr>
        <w:t>比特的</w:t>
      </w:r>
      <w:r w:rsidRPr="00243981">
        <w:rPr>
          <w:rFonts w:hAnsi="SimSun" w:cs="SimSun"/>
          <w:szCs w:val="24"/>
          <w:lang w:eastAsia="zh-CN"/>
        </w:rPr>
        <w:t>CRC(</w:t>
      </w:r>
      <w:r w:rsidRPr="00243981">
        <w:rPr>
          <w:rFonts w:hAnsi="SimSun" w:cs="SimSun" w:hint="eastAsia"/>
          <w:szCs w:val="24"/>
          <w:lang w:eastAsia="zh-CN"/>
        </w:rPr>
        <w:t>对</w:t>
      </w:r>
      <w:r w:rsidRPr="00243981">
        <w:rPr>
          <w:rFonts w:hAnsi="SimSun" w:cs="SimSun"/>
          <w:szCs w:val="24"/>
          <w:lang w:eastAsia="zh-CN"/>
        </w:rPr>
        <w:t>2</w:t>
      </w:r>
      <w:r w:rsidRPr="00243981">
        <w:rPr>
          <w:rFonts w:hAnsi="SimSun" w:cs="SimSun"/>
          <w:szCs w:val="24"/>
          <w:lang w:eastAsia="zh-CN"/>
        </w:rPr>
        <w:t> </w:t>
      </w:r>
      <w:r w:rsidRPr="00243981">
        <w:rPr>
          <w:rFonts w:hAnsi="SimSun" w:cs="SimSun"/>
          <w:szCs w:val="24"/>
          <w:lang w:eastAsia="zh-CN"/>
        </w:rPr>
        <w:t>400 bit/s</w:t>
      </w:r>
      <w:r w:rsidRPr="00243981">
        <w:rPr>
          <w:rFonts w:hAnsi="SimSun" w:cs="SimSun" w:hint="eastAsia"/>
          <w:szCs w:val="24"/>
          <w:lang w:eastAsia="zh-CN"/>
        </w:rPr>
        <w:t>为</w:t>
      </w:r>
      <w:r w:rsidRPr="00243981">
        <w:rPr>
          <w:rFonts w:hAnsi="SimSun" w:cs="SimSun"/>
          <w:szCs w:val="24"/>
          <w:lang w:eastAsia="zh-CN"/>
        </w:rPr>
        <w:t>4</w:t>
      </w:r>
      <w:r w:rsidRPr="00243981">
        <w:rPr>
          <w:rFonts w:hAnsi="SimSun" w:cs="SimSun" w:hint="eastAsia"/>
          <w:szCs w:val="24"/>
          <w:lang w:eastAsia="zh-CN"/>
        </w:rPr>
        <w:t>比特</w:t>
      </w:r>
      <w:r w:rsidRPr="00243981">
        <w:rPr>
          <w:rFonts w:hAnsi="SimSun" w:cs="SimSun"/>
          <w:szCs w:val="24"/>
          <w:lang w:eastAsia="zh-CN"/>
        </w:rPr>
        <w:t>)</w:t>
      </w:r>
      <w:r w:rsidRPr="00243981">
        <w:rPr>
          <w:rFonts w:hAnsi="SimSun" w:cs="SimSun" w:hint="eastAsia"/>
          <w:szCs w:val="24"/>
          <w:lang w:eastAsia="zh-CN"/>
        </w:rPr>
        <w:t>。</w:t>
      </w:r>
    </w:p>
    <w:p w:rsidR="00C81654" w:rsidRPr="00243981" w:rsidRDefault="00C81654" w:rsidP="00243981">
      <w:pPr>
        <w:ind w:firstLineChars="200" w:firstLine="440"/>
        <w:rPr>
          <w:rFonts w:hAnsi="SimSun" w:cs="SimSun"/>
          <w:szCs w:val="24"/>
          <w:lang w:eastAsia="zh-CN"/>
        </w:rPr>
      </w:pPr>
      <w:r w:rsidRPr="00243981">
        <w:rPr>
          <w:rFonts w:hAnsi="SimSun" w:cs="SimSun" w:hint="eastAsia"/>
          <w:szCs w:val="24"/>
          <w:lang w:eastAsia="zh-CN"/>
        </w:rPr>
        <w:t>对分组传输和在呼叫建立阶段的功率起始设置提供开环功率控制。</w:t>
      </w:r>
    </w:p>
    <w:p w:rsidR="00C81654" w:rsidRPr="00243981" w:rsidRDefault="00C81654" w:rsidP="00243981">
      <w:pPr>
        <w:ind w:firstLineChars="200" w:firstLine="440"/>
        <w:rPr>
          <w:rFonts w:hAnsi="SimSun" w:cs="SimSun"/>
          <w:szCs w:val="24"/>
          <w:lang w:eastAsia="zh-CN"/>
        </w:rPr>
      </w:pPr>
      <w:r w:rsidRPr="00243981">
        <w:rPr>
          <w:rFonts w:hAnsi="SimSun" w:cs="SimSun" w:hint="eastAsia"/>
          <w:szCs w:val="24"/>
          <w:lang w:eastAsia="zh-CN"/>
        </w:rPr>
        <w:t>通过编码和交织的串接支持三种基本业务等级：</w:t>
      </w:r>
    </w:p>
    <w:p w:rsidR="00C81654" w:rsidRPr="00243981" w:rsidRDefault="00C81654" w:rsidP="00243981">
      <w:pPr>
        <w:pStyle w:val="enumlev1"/>
        <w:ind w:left="791" w:hanging="791"/>
        <w:rPr>
          <w:szCs w:val="22"/>
          <w:lang w:val="en-US" w:eastAsia="zh-CN"/>
        </w:rPr>
      </w:pPr>
      <w:r w:rsidRPr="00243981">
        <w:rPr>
          <w:szCs w:val="22"/>
          <w:lang w:val="en-US" w:eastAsia="zh-CN"/>
        </w:rPr>
        <w:t xml:space="preserve">—  </w:t>
      </w:r>
      <w:r w:rsidR="00243981">
        <w:rPr>
          <w:szCs w:val="22"/>
          <w:lang w:val="en-US" w:eastAsia="zh-CN"/>
        </w:rPr>
        <w:tab/>
      </w:r>
      <w:r w:rsidRPr="00243981">
        <w:rPr>
          <w:rFonts w:hint="eastAsia"/>
          <w:szCs w:val="22"/>
          <w:lang w:val="en-US" w:eastAsia="zh-CN"/>
        </w:rPr>
        <w:t>采用内部编码</w:t>
      </w:r>
      <w:r w:rsidRPr="00243981">
        <w:rPr>
          <w:szCs w:val="22"/>
          <w:lang w:val="en-US" w:eastAsia="zh-CN"/>
        </w:rPr>
        <w:t xml:space="preserve">(1/3 </w:t>
      </w:r>
      <w:r w:rsidRPr="00243981">
        <w:rPr>
          <w:rFonts w:hint="eastAsia"/>
          <w:szCs w:val="22"/>
          <w:lang w:val="en-US" w:eastAsia="zh-CN"/>
        </w:rPr>
        <w:t>卷积速率，多项式</w:t>
      </w:r>
      <w:r w:rsidRPr="00243981">
        <w:rPr>
          <w:szCs w:val="22"/>
          <w:lang w:val="en-US" w:eastAsia="zh-CN"/>
        </w:rPr>
        <w:t>557</w:t>
      </w:r>
      <w:r w:rsidRPr="00243981">
        <w:rPr>
          <w:rFonts w:hint="eastAsia"/>
          <w:szCs w:val="22"/>
          <w:lang w:val="en-US" w:eastAsia="zh-CN"/>
        </w:rPr>
        <w:t>、</w:t>
      </w:r>
      <w:r w:rsidRPr="00243981">
        <w:rPr>
          <w:szCs w:val="22"/>
          <w:lang w:val="en-US" w:eastAsia="zh-CN"/>
        </w:rPr>
        <w:t>663</w:t>
      </w:r>
      <w:r w:rsidRPr="00243981">
        <w:rPr>
          <w:rFonts w:hint="eastAsia"/>
          <w:szCs w:val="22"/>
          <w:lang w:val="en-US" w:eastAsia="zh-CN"/>
        </w:rPr>
        <w:t>、</w:t>
      </w:r>
      <w:r w:rsidRPr="00243981">
        <w:rPr>
          <w:szCs w:val="22"/>
          <w:lang w:val="en-US" w:eastAsia="zh-CN"/>
        </w:rPr>
        <w:t>711)</w:t>
      </w:r>
      <w:r w:rsidRPr="00243981">
        <w:rPr>
          <w:rFonts w:hint="eastAsia"/>
          <w:szCs w:val="22"/>
          <w:lang w:val="en-US" w:eastAsia="zh-CN"/>
        </w:rPr>
        <w:t>和只进行交织的标准业务，目标</w:t>
      </w:r>
      <w:r w:rsidRPr="00243981">
        <w:rPr>
          <w:szCs w:val="22"/>
          <w:lang w:val="en-US" w:eastAsia="zh-CN"/>
        </w:rPr>
        <w:t xml:space="preserve"> BER </w:t>
      </w:r>
      <w:r w:rsidRPr="00243981">
        <w:rPr>
          <w:rFonts w:hint="eastAsia"/>
          <w:szCs w:val="22"/>
          <w:lang w:val="en-US" w:eastAsia="zh-CN"/>
        </w:rPr>
        <w:t>等于</w:t>
      </w:r>
      <w:r w:rsidR="0099550B" w:rsidRPr="00450DA2">
        <w:rPr>
          <w:lang w:eastAsia="zh-CN"/>
        </w:rPr>
        <w:t xml:space="preserve">1 </w:t>
      </w:r>
      <w:r w:rsidR="0099550B">
        <w:rPr>
          <w:szCs w:val="22"/>
        </w:rPr>
        <w:sym w:font="Symbol" w:char="F0B4"/>
      </w:r>
      <w:r w:rsidR="0099550B" w:rsidRPr="00450DA2">
        <w:rPr>
          <w:lang w:eastAsia="zh-CN"/>
        </w:rPr>
        <w:t xml:space="preserve"> 10</w:t>
      </w:r>
      <w:r w:rsidR="0099550B" w:rsidRPr="002F660F">
        <w:rPr>
          <w:vertAlign w:val="superscript"/>
          <w:lang w:eastAsia="zh-CN"/>
        </w:rPr>
        <w:t>–3</w:t>
      </w:r>
      <w:r w:rsidRPr="00243981">
        <w:rPr>
          <w:rFonts w:hint="eastAsia"/>
          <w:szCs w:val="22"/>
          <w:lang w:val="en-US" w:eastAsia="zh-CN"/>
        </w:rPr>
        <w:t>；</w:t>
      </w:r>
    </w:p>
    <w:p w:rsidR="00C81654" w:rsidRPr="00243981" w:rsidRDefault="00C81654" w:rsidP="00243981">
      <w:pPr>
        <w:pStyle w:val="enumlev1"/>
        <w:ind w:left="791" w:hanging="791"/>
        <w:rPr>
          <w:szCs w:val="22"/>
          <w:lang w:val="en-US" w:eastAsia="zh-CN"/>
        </w:rPr>
      </w:pPr>
      <w:r w:rsidRPr="00243981">
        <w:rPr>
          <w:lang w:eastAsia="zh-CN"/>
        </w:rPr>
        <w:t xml:space="preserve">—  </w:t>
      </w:r>
      <w:r w:rsidR="00243981">
        <w:rPr>
          <w:lang w:eastAsia="zh-CN"/>
        </w:rPr>
        <w:tab/>
      </w:r>
      <w:r w:rsidRPr="00243981">
        <w:rPr>
          <w:rFonts w:hint="eastAsia"/>
          <w:lang w:eastAsia="zh-CN"/>
        </w:rPr>
        <w:t>采用内部编码和交织加外</w:t>
      </w:r>
      <w:r w:rsidRPr="00243981">
        <w:rPr>
          <w:lang w:eastAsia="zh-CN"/>
        </w:rPr>
        <w:t xml:space="preserve"> RS </w:t>
      </w:r>
      <w:r w:rsidRPr="00243981">
        <w:rPr>
          <w:rFonts w:hint="eastAsia"/>
          <w:lang w:eastAsia="zh-CN"/>
        </w:rPr>
        <w:t>编码和交织的高质量业务。内部解码之后的目标</w:t>
      </w:r>
      <w:r w:rsidRPr="00243981">
        <w:rPr>
          <w:lang w:eastAsia="zh-CN"/>
        </w:rPr>
        <w:t>BER</w:t>
      </w:r>
      <w:r w:rsidR="008417DF">
        <w:rPr>
          <w:rFonts w:hint="eastAsia"/>
          <w:lang w:eastAsia="zh-CN"/>
        </w:rPr>
        <w:t>等于</w:t>
      </w:r>
      <w:r w:rsidR="0099550B" w:rsidRPr="00450DA2">
        <w:rPr>
          <w:lang w:eastAsia="zh-CN"/>
        </w:rPr>
        <w:t xml:space="preserve">1 </w:t>
      </w:r>
      <w:r w:rsidR="0099550B">
        <w:rPr>
          <w:szCs w:val="22"/>
        </w:rPr>
        <w:sym w:font="Symbol" w:char="F0B4"/>
      </w:r>
      <w:r w:rsidR="0099550B" w:rsidRPr="00450DA2">
        <w:rPr>
          <w:lang w:eastAsia="zh-CN"/>
        </w:rPr>
        <w:t xml:space="preserve"> 10</w:t>
      </w:r>
      <w:r w:rsidR="0099550B" w:rsidRPr="002F660F">
        <w:rPr>
          <w:vertAlign w:val="superscript"/>
          <w:lang w:eastAsia="zh-CN"/>
        </w:rPr>
        <w:t>–6</w:t>
      </w:r>
      <w:r w:rsidRPr="00243981">
        <w:rPr>
          <w:rFonts w:hint="eastAsia"/>
          <w:lang w:eastAsia="zh-CN"/>
        </w:rPr>
        <w:t>；</w:t>
      </w:r>
    </w:p>
    <w:p w:rsidR="00C81654" w:rsidRPr="00243981" w:rsidRDefault="00C81654" w:rsidP="00243981">
      <w:pPr>
        <w:ind w:firstLineChars="200" w:firstLine="440"/>
        <w:rPr>
          <w:rFonts w:hAnsi="SimSun" w:cs="SimSun"/>
          <w:szCs w:val="24"/>
          <w:lang w:eastAsia="zh-CN"/>
        </w:rPr>
      </w:pPr>
      <w:r w:rsidRPr="00243981">
        <w:rPr>
          <w:rFonts w:hAnsi="SimSun" w:cs="SimSun" w:hint="eastAsia"/>
          <w:szCs w:val="24"/>
          <w:lang w:eastAsia="zh-CN"/>
        </w:rPr>
        <w:t>采用业务专用编码的业务。对于这些业务在</w:t>
      </w:r>
      <w:r w:rsidR="00ED7831">
        <w:rPr>
          <w:rFonts w:hAnsi="SimSun" w:cs="SimSun" w:hint="eastAsia"/>
          <w:szCs w:val="24"/>
          <w:lang w:eastAsia="zh-CN"/>
        </w:rPr>
        <w:t>无线电接口</w:t>
      </w:r>
      <w:r w:rsidRPr="00243981">
        <w:rPr>
          <w:rFonts w:hAnsi="SimSun" w:cs="SimSun" w:hint="eastAsia"/>
          <w:szCs w:val="24"/>
          <w:lang w:eastAsia="zh-CN"/>
        </w:rPr>
        <w:t>上不采用专用的</w:t>
      </w:r>
      <w:r w:rsidRPr="00243981">
        <w:rPr>
          <w:rFonts w:hAnsi="SimSun" w:cs="SimSun"/>
          <w:szCs w:val="24"/>
          <w:lang w:eastAsia="zh-CN"/>
        </w:rPr>
        <w:t xml:space="preserve">FEC </w:t>
      </w:r>
      <w:r w:rsidRPr="00243981">
        <w:rPr>
          <w:rFonts w:hAnsi="SimSun" w:cs="SimSun" w:hint="eastAsia"/>
          <w:szCs w:val="24"/>
          <w:lang w:eastAsia="zh-CN"/>
        </w:rPr>
        <w:t>编码技术。可能</w:t>
      </w:r>
      <w:r w:rsidRPr="00243981">
        <w:rPr>
          <w:rFonts w:hAnsi="SimSun" w:cs="SimSun"/>
          <w:szCs w:val="24"/>
          <w:lang w:eastAsia="zh-CN"/>
        </w:rPr>
        <w:t>FEC</w:t>
      </w:r>
      <w:r w:rsidRPr="00243981">
        <w:rPr>
          <w:rFonts w:hAnsi="SimSun" w:cs="SimSun" w:hint="eastAsia"/>
          <w:szCs w:val="24"/>
          <w:lang w:eastAsia="zh-CN"/>
        </w:rPr>
        <w:t>编码完全在较高层控制。</w:t>
      </w:r>
    </w:p>
    <w:p w:rsidR="00C81654" w:rsidRPr="00243981" w:rsidRDefault="00C81654" w:rsidP="00243981">
      <w:pPr>
        <w:ind w:firstLineChars="200" w:firstLine="440"/>
        <w:rPr>
          <w:rFonts w:hAnsi="SimSun" w:cs="SimSun"/>
          <w:szCs w:val="24"/>
          <w:lang w:eastAsia="zh-CN"/>
        </w:rPr>
      </w:pPr>
      <w:r w:rsidRPr="00243981">
        <w:rPr>
          <w:rFonts w:hAnsi="SimSun" w:cs="SimSun" w:hint="eastAsia"/>
          <w:szCs w:val="24"/>
          <w:lang w:eastAsia="zh-CN"/>
        </w:rPr>
        <w:t>这些等级可满足卫星业务的各种</w:t>
      </w:r>
      <w:r w:rsidRPr="00243981">
        <w:rPr>
          <w:rFonts w:hAnsi="SimSun" w:cs="SimSun"/>
          <w:szCs w:val="24"/>
          <w:lang w:eastAsia="zh-CN"/>
        </w:rPr>
        <w:t>QoS</w:t>
      </w:r>
      <w:r w:rsidRPr="00243981">
        <w:rPr>
          <w:rFonts w:hAnsi="SimSun" w:cs="SimSun" w:hint="eastAsia"/>
          <w:szCs w:val="24"/>
          <w:lang w:eastAsia="zh-CN"/>
        </w:rPr>
        <w:t>要求且如果通过选择业务专用码还可进一步提高</w:t>
      </w:r>
      <w:r w:rsidRPr="00243981">
        <w:rPr>
          <w:rFonts w:hAnsi="SimSun" w:cs="SimSun"/>
          <w:szCs w:val="24"/>
          <w:lang w:eastAsia="zh-CN"/>
        </w:rPr>
        <w:t>QoS</w:t>
      </w:r>
      <w:r w:rsidRPr="00243981">
        <w:rPr>
          <w:rFonts w:hAnsi="SimSun" w:cs="SimSun" w:hint="eastAsia"/>
          <w:szCs w:val="24"/>
          <w:lang w:eastAsia="zh-CN"/>
        </w:rPr>
        <w:t>。</w:t>
      </w:r>
    </w:p>
    <w:p w:rsidR="00C81654" w:rsidRPr="00243981" w:rsidRDefault="00C81654" w:rsidP="00243981">
      <w:pPr>
        <w:ind w:firstLineChars="200" w:firstLine="440"/>
        <w:rPr>
          <w:rFonts w:hAnsi="SimSun" w:cs="SimSun"/>
          <w:szCs w:val="24"/>
          <w:lang w:eastAsia="zh-CN"/>
        </w:rPr>
      </w:pPr>
      <w:r w:rsidRPr="00243981">
        <w:rPr>
          <w:rFonts w:hAnsi="SimSun" w:cs="SimSun" w:hint="eastAsia"/>
          <w:szCs w:val="24"/>
          <w:lang w:eastAsia="zh-CN"/>
        </w:rPr>
        <w:t>根据实际数据速率，交织方式在呼叫建立时可忽略不计。交织深度的取值范围是帧周期的整数倍。交织块在一个功率两列的若干列上每行写一次，指数取决于实际数据速率。在接收时，交织块以洗牌顺序每列读一次，即以倒序读二进制列指数。</w:t>
      </w:r>
    </w:p>
    <w:p w:rsidR="00C81654" w:rsidRPr="00243981" w:rsidRDefault="00C81654" w:rsidP="003C5845">
      <w:pPr>
        <w:pStyle w:val="Headingb"/>
        <w:rPr>
          <w:szCs w:val="22"/>
          <w:lang w:val="en-US" w:eastAsia="zh-CN"/>
        </w:rPr>
      </w:pPr>
      <w:r w:rsidRPr="00243981">
        <w:rPr>
          <w:rFonts w:ascii="SimSun" w:hAnsi="SimSun" w:cs="SimSun" w:hint="eastAsia"/>
          <w:szCs w:val="22"/>
          <w:lang w:val="en-US" w:eastAsia="zh-CN"/>
        </w:rPr>
        <w:t>卫星分集</w:t>
      </w:r>
    </w:p>
    <w:p w:rsidR="00C81654" w:rsidRPr="007C7ECD" w:rsidRDefault="00C81654" w:rsidP="007C7ECD">
      <w:pPr>
        <w:ind w:firstLineChars="200" w:firstLine="440"/>
        <w:rPr>
          <w:szCs w:val="22"/>
          <w:lang w:val="en-US" w:eastAsia="zh-CN"/>
        </w:rPr>
      </w:pPr>
      <w:r w:rsidRPr="007C7ECD">
        <w:rPr>
          <w:rFonts w:ascii="SimSun" w:hAnsi="SimSun" w:cs="SimSun" w:hint="eastAsia"/>
          <w:szCs w:val="22"/>
          <w:lang w:val="en-US" w:eastAsia="zh-CN"/>
        </w:rPr>
        <w:t>在多卫星覆盖的情况，</w:t>
      </w:r>
      <w:r w:rsidRPr="007C7ECD">
        <w:rPr>
          <w:szCs w:val="22"/>
          <w:lang w:val="en-US" w:eastAsia="zh-CN"/>
        </w:rPr>
        <w:t>LES</w:t>
      </w:r>
      <w:r w:rsidRPr="007C7ECD">
        <w:rPr>
          <w:rFonts w:ascii="SimSun" w:hAnsi="SimSun" w:cs="SimSun" w:hint="eastAsia"/>
          <w:szCs w:val="22"/>
          <w:lang w:val="en-US" w:eastAsia="zh-CN"/>
        </w:rPr>
        <w:t>可决定卫星覆盖的反向链路信号与通过初始卫星接收到的反向链路的信号结合以改善</w:t>
      </w:r>
      <w:r w:rsidRPr="007C7ECD">
        <w:rPr>
          <w:szCs w:val="22"/>
          <w:lang w:val="en-US" w:eastAsia="zh-CN"/>
        </w:rPr>
        <w:t>SNIR</w:t>
      </w:r>
      <w:r w:rsidRPr="007C7ECD">
        <w:rPr>
          <w:rFonts w:ascii="SimSun" w:hAnsi="SimSun" w:cs="SimSun" w:hint="eastAsia"/>
          <w:szCs w:val="22"/>
          <w:lang w:val="en-US" w:eastAsia="zh-CN"/>
        </w:rPr>
        <w:t>和减小阴影概率。由于准同步操作受限于初始卫星，用户异步接收第二卫星解调器导致的</w:t>
      </w:r>
      <w:r w:rsidRPr="007C7ECD">
        <w:rPr>
          <w:szCs w:val="22"/>
          <w:lang w:val="en-US" w:eastAsia="zh-CN"/>
        </w:rPr>
        <w:t>SIR</w:t>
      </w:r>
      <w:r w:rsidRPr="007C7ECD">
        <w:rPr>
          <w:rFonts w:ascii="SimSun" w:hAnsi="SimSun" w:cs="SimSun" w:hint="eastAsia"/>
          <w:szCs w:val="22"/>
          <w:lang w:val="en-US" w:eastAsia="zh-CN"/>
        </w:rPr>
        <w:t>一般较低。尽管这些</w:t>
      </w:r>
      <w:r w:rsidRPr="007C7ECD">
        <w:rPr>
          <w:szCs w:val="22"/>
          <w:lang w:val="en-US" w:eastAsia="zh-CN"/>
        </w:rPr>
        <w:t>SIR</w:t>
      </w:r>
      <w:r w:rsidRPr="007C7ECD">
        <w:rPr>
          <w:rFonts w:ascii="SimSun" w:hAnsi="SimSun" w:cs="SimSun" w:hint="eastAsia"/>
          <w:szCs w:val="22"/>
          <w:lang w:val="en-US" w:eastAsia="zh-CN"/>
        </w:rPr>
        <w:t>有偏差，但仍能表示结合可用于增加反向链路功率效率和容量的技术来自最大比率的实际增益。</w:t>
      </w:r>
    </w:p>
    <w:p w:rsidR="00C81654" w:rsidRPr="00243981" w:rsidRDefault="00C81654" w:rsidP="00243981">
      <w:pPr>
        <w:pStyle w:val="Headingb"/>
        <w:rPr>
          <w:sz w:val="24"/>
          <w:szCs w:val="24"/>
          <w:lang w:val="en-US" w:eastAsia="zh-CN"/>
        </w:rPr>
      </w:pPr>
      <w:r w:rsidRPr="00D962D9">
        <w:rPr>
          <w:rFonts w:hint="eastAsia"/>
          <w:lang w:val="en-US" w:eastAsia="zh-CN"/>
        </w:rPr>
        <w:t>接入描述</w:t>
      </w:r>
    </w:p>
    <w:p w:rsidR="00C81654" w:rsidRPr="00C8550D" w:rsidRDefault="00C81654" w:rsidP="00C8550D">
      <w:pPr>
        <w:ind w:firstLineChars="200" w:firstLine="440"/>
        <w:rPr>
          <w:rFonts w:hAnsi="SimSun" w:cs="SimSun"/>
          <w:szCs w:val="24"/>
          <w:lang w:eastAsia="zh-CN"/>
        </w:rPr>
      </w:pPr>
      <w:r w:rsidRPr="00C8550D">
        <w:rPr>
          <w:rFonts w:hAnsi="SimSun" w:cs="SimSun" w:hint="eastAsia"/>
          <w:szCs w:val="24"/>
          <w:lang w:eastAsia="zh-CN"/>
        </w:rPr>
        <w:t>在卫星站至</w:t>
      </w:r>
      <w:r w:rsidRPr="00C8550D">
        <w:rPr>
          <w:rFonts w:hAnsi="SimSun" w:cs="SimSun"/>
          <w:szCs w:val="24"/>
          <w:lang w:eastAsia="zh-CN"/>
        </w:rPr>
        <w:t>MES</w:t>
      </w:r>
      <w:r w:rsidRPr="00C8550D">
        <w:rPr>
          <w:rFonts w:hAnsi="SimSun" w:cs="SimSun" w:hint="eastAsia"/>
          <w:szCs w:val="24"/>
          <w:lang w:eastAsia="zh-CN"/>
        </w:rPr>
        <w:t>的前向链路中采用一正交</w:t>
      </w:r>
      <w:r w:rsidRPr="00C8550D">
        <w:rPr>
          <w:rFonts w:hAnsi="SimSun" w:cs="SimSun"/>
          <w:szCs w:val="24"/>
          <w:lang w:eastAsia="zh-CN"/>
        </w:rPr>
        <w:t>CTDM</w:t>
      </w:r>
      <w:r w:rsidRPr="00C8550D">
        <w:rPr>
          <w:rFonts w:hAnsi="SimSun" w:cs="SimSun" w:hint="eastAsia"/>
          <w:szCs w:val="24"/>
          <w:lang w:eastAsia="zh-CN"/>
        </w:rPr>
        <w:t>。在从</w:t>
      </w:r>
      <w:r w:rsidRPr="00C8550D">
        <w:rPr>
          <w:rFonts w:hAnsi="SimSun" w:cs="SimSun"/>
          <w:szCs w:val="24"/>
          <w:lang w:eastAsia="zh-CN"/>
        </w:rPr>
        <w:t>MES</w:t>
      </w:r>
      <w:r w:rsidRPr="00C8550D">
        <w:rPr>
          <w:rFonts w:hAnsi="SimSun" w:cs="SimSun" w:hint="eastAsia"/>
          <w:szCs w:val="24"/>
          <w:lang w:eastAsia="zh-CN"/>
        </w:rPr>
        <w:t>卫星站的反向链路中采用准同步</w:t>
      </w:r>
      <w:r w:rsidRPr="00C8550D">
        <w:rPr>
          <w:rFonts w:hAnsi="SimSun" w:cs="SimSun"/>
          <w:szCs w:val="24"/>
          <w:lang w:eastAsia="zh-CN"/>
        </w:rPr>
        <w:t xml:space="preserve"> W-C/TDMA</w:t>
      </w:r>
      <w:r w:rsidRPr="00C8550D">
        <w:rPr>
          <w:rFonts w:hAnsi="SimSun" w:cs="SimSun" w:hint="eastAsia"/>
          <w:szCs w:val="24"/>
          <w:lang w:eastAsia="zh-CN"/>
        </w:rPr>
        <w:t>。</w:t>
      </w:r>
    </w:p>
    <w:p w:rsidR="00C81654" w:rsidRPr="00C8550D" w:rsidRDefault="00C81654" w:rsidP="00C8550D">
      <w:pPr>
        <w:ind w:firstLineChars="200" w:firstLine="440"/>
        <w:rPr>
          <w:rFonts w:hAnsi="SimSun" w:cs="SimSun"/>
          <w:szCs w:val="24"/>
          <w:lang w:eastAsia="zh-CN"/>
        </w:rPr>
      </w:pPr>
      <w:r w:rsidRPr="00C8550D">
        <w:rPr>
          <w:rFonts w:hAnsi="SimSun" w:cs="SimSun" w:hint="eastAsia"/>
          <w:szCs w:val="24"/>
          <w:lang w:eastAsia="zh-CN"/>
        </w:rPr>
        <w:t>按帧组织传输，如图</w:t>
      </w:r>
      <w:r w:rsidR="0024162D">
        <w:rPr>
          <w:rFonts w:hAnsi="SimSun" w:cs="SimSun"/>
          <w:szCs w:val="24"/>
          <w:lang w:eastAsia="zh-CN"/>
        </w:rPr>
        <w:t>10</w:t>
      </w:r>
      <w:r w:rsidRPr="00C8550D">
        <w:rPr>
          <w:rFonts w:hAnsi="SimSun" w:cs="SimSun" w:hint="eastAsia"/>
          <w:szCs w:val="24"/>
          <w:lang w:eastAsia="zh-CN"/>
        </w:rPr>
        <w:t>所示。帧周期为</w:t>
      </w:r>
      <w:r w:rsidRPr="00C8550D">
        <w:rPr>
          <w:rFonts w:hAnsi="SimSun" w:cs="SimSun"/>
          <w:szCs w:val="24"/>
          <w:lang w:eastAsia="zh-CN"/>
        </w:rPr>
        <w:t>20</w:t>
      </w:r>
      <w:r w:rsidRPr="00C8550D">
        <w:rPr>
          <w:rFonts w:hAnsi="SimSun" w:cs="SimSun"/>
          <w:szCs w:val="24"/>
          <w:lang w:eastAsia="zh-CN"/>
        </w:rPr>
        <w:t> </w:t>
      </w:r>
      <w:r w:rsidRPr="00C8550D">
        <w:rPr>
          <w:rFonts w:hAnsi="SimSun" w:cs="SimSun"/>
          <w:szCs w:val="24"/>
          <w:lang w:eastAsia="zh-CN"/>
        </w:rPr>
        <w:t xml:space="preserve">ms </w:t>
      </w:r>
      <w:r w:rsidRPr="00C8550D">
        <w:rPr>
          <w:rFonts w:hAnsi="SimSun" w:cs="SimSun" w:hint="eastAsia"/>
          <w:szCs w:val="24"/>
          <w:lang w:eastAsia="zh-CN"/>
        </w:rPr>
        <w:t>且细分为</w:t>
      </w:r>
      <w:r w:rsidRPr="00C8550D">
        <w:rPr>
          <w:rFonts w:hAnsi="SimSun" w:cs="SimSun"/>
          <w:szCs w:val="24"/>
          <w:lang w:eastAsia="zh-CN"/>
        </w:rPr>
        <w:t>8</w:t>
      </w:r>
      <w:r w:rsidR="00E30562">
        <w:rPr>
          <w:rFonts w:hAnsi="SimSun" w:cs="SimSun" w:hint="eastAsia"/>
          <w:szCs w:val="24"/>
          <w:lang w:eastAsia="zh-CN"/>
        </w:rPr>
        <w:t>时隙</w:t>
      </w:r>
      <w:r w:rsidRPr="00C8550D">
        <w:rPr>
          <w:rFonts w:hAnsi="SimSun" w:cs="SimSun" w:hint="eastAsia"/>
          <w:szCs w:val="24"/>
          <w:lang w:eastAsia="zh-CN"/>
        </w:rPr>
        <w:t>。帧又以</w:t>
      </w:r>
      <w:r w:rsidRPr="00C8550D">
        <w:rPr>
          <w:rFonts w:hAnsi="SimSun" w:cs="SimSun"/>
          <w:szCs w:val="24"/>
          <w:lang w:eastAsia="zh-CN"/>
        </w:rPr>
        <w:t>8</w:t>
      </w:r>
      <w:r w:rsidRPr="00C8550D">
        <w:rPr>
          <w:rFonts w:hAnsi="SimSun" w:cs="SimSun" w:hint="eastAsia"/>
          <w:szCs w:val="24"/>
          <w:lang w:eastAsia="zh-CN"/>
        </w:rPr>
        <w:t>个普通帧加一个超帧构成一个复帧</w:t>
      </w:r>
      <w:r w:rsidRPr="00C8550D">
        <w:rPr>
          <w:rFonts w:hAnsi="SimSun" w:cs="SimSun"/>
          <w:szCs w:val="24"/>
          <w:lang w:eastAsia="zh-CN"/>
        </w:rPr>
        <w:t>(MF</w:t>
      </w:r>
      <w:r w:rsidRPr="00C8550D">
        <w:rPr>
          <w:rFonts w:hAnsi="SimSun" w:cs="SimSun" w:hint="eastAsia"/>
          <w:szCs w:val="24"/>
          <w:lang w:eastAsia="zh-CN"/>
        </w:rPr>
        <w:t>，周期为</w:t>
      </w:r>
      <w:r w:rsidRPr="00C8550D">
        <w:rPr>
          <w:rFonts w:hAnsi="SimSun" w:cs="SimSun"/>
          <w:szCs w:val="24"/>
          <w:lang w:eastAsia="zh-CN"/>
        </w:rPr>
        <w:t>180 ms)</w:t>
      </w:r>
      <w:r w:rsidRPr="00C8550D">
        <w:rPr>
          <w:rFonts w:hAnsi="SimSun" w:cs="SimSun" w:hint="eastAsia"/>
          <w:szCs w:val="24"/>
          <w:lang w:eastAsia="zh-CN"/>
        </w:rPr>
        <w:t>。</w:t>
      </w:r>
    </w:p>
    <w:p w:rsidR="00C81654" w:rsidRPr="00C8550D" w:rsidRDefault="00C81654" w:rsidP="00C8550D">
      <w:pPr>
        <w:ind w:firstLineChars="200" w:firstLine="440"/>
        <w:rPr>
          <w:rFonts w:hAnsi="SimSun" w:cs="SimSun"/>
          <w:szCs w:val="24"/>
          <w:lang w:eastAsia="zh-CN"/>
        </w:rPr>
      </w:pPr>
      <w:r w:rsidRPr="00C8550D">
        <w:rPr>
          <w:rFonts w:hAnsi="SimSun" w:cs="SimSun" w:hint="eastAsia"/>
          <w:szCs w:val="24"/>
          <w:lang w:eastAsia="zh-CN"/>
        </w:rPr>
        <w:t>同步业务和异步业务</w:t>
      </w:r>
      <w:r w:rsidRPr="00C8550D">
        <w:rPr>
          <w:rFonts w:hAnsi="SimSun" w:cs="SimSun"/>
          <w:szCs w:val="24"/>
          <w:lang w:eastAsia="zh-CN"/>
        </w:rPr>
        <w:t>(</w:t>
      </w:r>
      <w:r w:rsidRPr="00C8550D">
        <w:rPr>
          <w:rFonts w:hAnsi="SimSun" w:cs="SimSun" w:hint="eastAsia"/>
          <w:szCs w:val="24"/>
          <w:lang w:eastAsia="zh-CN"/>
        </w:rPr>
        <w:t>起始接入</w:t>
      </w:r>
      <w:r w:rsidRPr="00C8550D">
        <w:rPr>
          <w:rFonts w:hAnsi="SimSun" w:cs="SimSun"/>
          <w:szCs w:val="24"/>
          <w:lang w:eastAsia="zh-CN"/>
        </w:rPr>
        <w:t>)</w:t>
      </w:r>
      <w:r w:rsidR="00E30562">
        <w:rPr>
          <w:rFonts w:hAnsi="SimSun" w:cs="SimSun" w:hint="eastAsia"/>
          <w:szCs w:val="24"/>
          <w:lang w:eastAsia="zh-CN"/>
        </w:rPr>
        <w:t>之间的共存是由一分隔逼近控制的，其可用资源在时间上分开成两</w:t>
      </w:r>
      <w:r w:rsidRPr="00C8550D">
        <w:rPr>
          <w:rFonts w:hAnsi="SimSun" w:cs="SimSun" w:hint="eastAsia"/>
          <w:szCs w:val="24"/>
          <w:lang w:eastAsia="zh-CN"/>
        </w:rPr>
        <w:t>帧，各帧保留其自身特殊的用途。</w:t>
      </w:r>
    </w:p>
    <w:p w:rsidR="00C81654" w:rsidRPr="00C8550D" w:rsidRDefault="00C81654" w:rsidP="00C8550D">
      <w:pPr>
        <w:ind w:firstLineChars="200" w:firstLine="440"/>
        <w:rPr>
          <w:rFonts w:hAnsi="SimSun" w:cs="SimSun"/>
          <w:szCs w:val="24"/>
          <w:lang w:eastAsia="zh-CN"/>
        </w:rPr>
      </w:pPr>
      <w:r w:rsidRPr="00C8550D">
        <w:rPr>
          <w:rFonts w:hAnsi="SimSun" w:cs="SimSun" w:hint="eastAsia"/>
          <w:szCs w:val="24"/>
          <w:lang w:eastAsia="zh-CN"/>
        </w:rPr>
        <w:t>前向链路帧</w:t>
      </w:r>
      <w:r w:rsidRPr="00C8550D">
        <w:rPr>
          <w:rFonts w:hAnsi="SimSun" w:cs="SimSun"/>
          <w:szCs w:val="24"/>
          <w:lang w:eastAsia="zh-CN"/>
        </w:rPr>
        <w:t>0</w:t>
      </w:r>
      <w:r w:rsidRPr="00C8550D">
        <w:rPr>
          <w:rFonts w:hAnsi="SimSun" w:cs="SimSun" w:hint="eastAsia"/>
          <w:szCs w:val="24"/>
          <w:lang w:eastAsia="zh-CN"/>
        </w:rPr>
        <w:t>专用于广播公共功能</w:t>
      </w:r>
      <w:r w:rsidRPr="00C8550D">
        <w:rPr>
          <w:rFonts w:hAnsi="SimSun" w:cs="SimSun"/>
          <w:szCs w:val="24"/>
          <w:lang w:eastAsia="zh-CN"/>
        </w:rPr>
        <w:t>(</w:t>
      </w:r>
      <w:r w:rsidRPr="00C8550D">
        <w:rPr>
          <w:rFonts w:hAnsi="SimSun" w:cs="SimSun" w:hint="eastAsia"/>
          <w:szCs w:val="24"/>
          <w:lang w:eastAsia="zh-CN"/>
        </w:rPr>
        <w:t>寻呼、高渗透消息信道、同步等</w:t>
      </w:r>
      <w:r w:rsidRPr="00C8550D">
        <w:rPr>
          <w:rFonts w:hAnsi="SimSun" w:cs="SimSun"/>
          <w:szCs w:val="24"/>
          <w:lang w:eastAsia="zh-CN"/>
        </w:rPr>
        <w:t>)</w:t>
      </w:r>
      <w:r w:rsidRPr="00C8550D">
        <w:rPr>
          <w:rFonts w:hAnsi="SimSun" w:cs="SimSun" w:hint="eastAsia"/>
          <w:szCs w:val="24"/>
          <w:lang w:eastAsia="zh-CN"/>
        </w:rPr>
        <w:t>。</w:t>
      </w:r>
    </w:p>
    <w:p w:rsidR="00C81654" w:rsidRPr="00C8550D" w:rsidRDefault="00C81654" w:rsidP="00C8550D">
      <w:pPr>
        <w:ind w:firstLineChars="200" w:firstLine="440"/>
        <w:rPr>
          <w:rFonts w:hAnsi="SimSun" w:cs="SimSun"/>
          <w:szCs w:val="24"/>
          <w:lang w:eastAsia="zh-CN"/>
        </w:rPr>
      </w:pPr>
      <w:r w:rsidRPr="00C8550D">
        <w:rPr>
          <w:rFonts w:hAnsi="SimSun" w:cs="SimSun" w:hint="eastAsia"/>
          <w:szCs w:val="24"/>
          <w:lang w:eastAsia="zh-CN"/>
        </w:rPr>
        <w:t>各</w:t>
      </w:r>
      <w:r w:rsidRPr="00C8550D">
        <w:rPr>
          <w:rFonts w:hAnsi="SimSun" w:cs="SimSun"/>
          <w:szCs w:val="24"/>
          <w:lang w:eastAsia="zh-CN"/>
        </w:rPr>
        <w:t>MF(</w:t>
      </w:r>
      <w:r w:rsidRPr="00C8550D">
        <w:rPr>
          <w:rFonts w:hAnsi="SimSun" w:cs="SimSun" w:hint="eastAsia"/>
          <w:szCs w:val="24"/>
          <w:lang w:eastAsia="zh-CN"/>
        </w:rPr>
        <w:t>帧</w:t>
      </w:r>
      <w:r w:rsidRPr="00C8550D">
        <w:rPr>
          <w:rFonts w:hAnsi="SimSun" w:cs="SimSun"/>
          <w:szCs w:val="24"/>
          <w:lang w:eastAsia="zh-CN"/>
        </w:rPr>
        <w:t>0)</w:t>
      </w:r>
      <w:r w:rsidR="00E30562">
        <w:rPr>
          <w:rFonts w:hAnsi="SimSun" w:cs="SimSun" w:hint="eastAsia"/>
          <w:szCs w:val="24"/>
          <w:lang w:eastAsia="zh-CN"/>
        </w:rPr>
        <w:t>中的第一帧保留用做</w:t>
      </w:r>
      <w:r w:rsidRPr="00C8550D">
        <w:rPr>
          <w:rFonts w:hAnsi="SimSun" w:cs="SimSun" w:hint="eastAsia"/>
          <w:szCs w:val="24"/>
          <w:lang w:eastAsia="zh-CN"/>
        </w:rPr>
        <w:t>异步业务：在反向业务中，在各复帧中的帧</w:t>
      </w:r>
      <w:r w:rsidRPr="00C8550D">
        <w:rPr>
          <w:rFonts w:hAnsi="SimSun" w:cs="SimSun"/>
          <w:szCs w:val="24"/>
          <w:lang w:eastAsia="zh-CN"/>
        </w:rPr>
        <w:t>0</w:t>
      </w:r>
      <w:r w:rsidRPr="00C8550D">
        <w:rPr>
          <w:rFonts w:hAnsi="SimSun" w:cs="SimSun" w:hint="eastAsia"/>
          <w:szCs w:val="24"/>
          <w:lang w:eastAsia="zh-CN"/>
        </w:rPr>
        <w:t>由</w:t>
      </w:r>
      <w:r w:rsidRPr="00C8550D">
        <w:rPr>
          <w:rFonts w:hAnsi="SimSun" w:cs="SimSun"/>
          <w:szCs w:val="24"/>
          <w:lang w:eastAsia="zh-CN"/>
        </w:rPr>
        <w:t xml:space="preserve"> MES</w:t>
      </w:r>
      <w:r w:rsidRPr="00C8550D">
        <w:rPr>
          <w:rFonts w:hAnsi="SimSun" w:cs="SimSun" w:hint="eastAsia"/>
          <w:szCs w:val="24"/>
          <w:lang w:eastAsia="zh-CN"/>
        </w:rPr>
        <w:t>异步发送分组如</w:t>
      </w:r>
      <w:r w:rsidR="000734BD">
        <w:rPr>
          <w:rFonts w:hAnsi="SimSun" w:cs="SimSun" w:hint="eastAsia"/>
          <w:szCs w:val="24"/>
          <w:lang w:eastAsia="zh-CN"/>
        </w:rPr>
        <w:t>图</w:t>
      </w:r>
      <w:r w:rsidR="0099550B">
        <w:rPr>
          <w:rFonts w:hAnsi="SimSun" w:cs="SimSun"/>
          <w:szCs w:val="24"/>
          <w:lang w:eastAsia="zh-CN"/>
        </w:rPr>
        <w:t>11</w:t>
      </w:r>
      <w:r w:rsidRPr="00C8550D">
        <w:rPr>
          <w:rFonts w:hAnsi="SimSun" w:cs="SimSun" w:hint="eastAsia"/>
          <w:szCs w:val="24"/>
          <w:lang w:eastAsia="zh-CN"/>
        </w:rPr>
        <w:t>所示。</w:t>
      </w:r>
    </w:p>
    <w:p w:rsidR="00C81654" w:rsidRPr="00C8550D" w:rsidRDefault="00C81654" w:rsidP="008560A9">
      <w:pPr>
        <w:ind w:firstLineChars="200" w:firstLine="440"/>
        <w:rPr>
          <w:rFonts w:hAnsi="SimSun" w:cs="SimSun"/>
          <w:szCs w:val="24"/>
          <w:lang w:eastAsia="zh-CN"/>
        </w:rPr>
      </w:pPr>
      <w:r w:rsidRPr="0099550B">
        <w:rPr>
          <w:rFonts w:ascii="STKaiti" w:eastAsia="STKaiti" w:hAnsi="STKaiti" w:cs="SimSun" w:hint="eastAsia"/>
          <w:szCs w:val="24"/>
          <w:lang w:eastAsia="zh-CN"/>
        </w:rPr>
        <w:t>突发</w:t>
      </w:r>
      <w:r w:rsidRPr="00C8550D">
        <w:rPr>
          <w:rFonts w:hAnsi="SimSun" w:cs="SimSun"/>
          <w:szCs w:val="24"/>
          <w:lang w:eastAsia="zh-CN"/>
        </w:rPr>
        <w:t xml:space="preserve"> </w:t>
      </w:r>
      <w:r w:rsidRPr="00C8550D">
        <w:rPr>
          <w:rFonts w:hAnsi="SimSun" w:cs="SimSun"/>
          <w:szCs w:val="24"/>
          <w:lang w:eastAsia="zh-CN"/>
        </w:rPr>
        <w:t>—</w:t>
      </w:r>
      <w:r w:rsidRPr="00C8550D">
        <w:rPr>
          <w:rFonts w:hAnsi="SimSun" w:cs="SimSun"/>
          <w:szCs w:val="24"/>
          <w:lang w:eastAsia="zh-CN"/>
        </w:rPr>
        <w:t xml:space="preserve"> </w:t>
      </w:r>
      <w:r w:rsidRPr="00C8550D">
        <w:rPr>
          <w:rFonts w:hAnsi="SimSun" w:cs="SimSun" w:hint="eastAsia"/>
          <w:szCs w:val="24"/>
          <w:lang w:eastAsia="zh-CN"/>
        </w:rPr>
        <w:t>以突发形式发生的传输可以是一</w:t>
      </w:r>
      <w:r w:rsidR="00E30562">
        <w:rPr>
          <w:rFonts w:hAnsi="SimSun" w:cs="SimSun" w:hint="eastAsia"/>
          <w:szCs w:val="24"/>
          <w:lang w:eastAsia="zh-CN"/>
        </w:rPr>
        <w:t>时隙</w:t>
      </w:r>
      <w:r w:rsidRPr="00C8550D">
        <w:rPr>
          <w:rFonts w:hAnsi="SimSun" w:cs="SimSun" w:hint="eastAsia"/>
          <w:szCs w:val="24"/>
          <w:lang w:eastAsia="zh-CN"/>
        </w:rPr>
        <w:t>长也可延长为时隙的整数倍。</w:t>
      </w:r>
    </w:p>
    <w:p w:rsidR="00243981" w:rsidRDefault="00243981" w:rsidP="00956A9D">
      <w:pPr>
        <w:pStyle w:val="ts"/>
        <w:rPr>
          <w:rFonts w:ascii="SimSun" w:cs="SimSun"/>
          <w:sz w:val="24"/>
          <w:szCs w:val="24"/>
        </w:rPr>
      </w:pPr>
    </w:p>
    <w:p w:rsidR="00C81654" w:rsidRPr="005813AB" w:rsidRDefault="0099550B" w:rsidP="00DA0EB3">
      <w:pPr>
        <w:spacing w:before="0" w:after="80"/>
        <w:jc w:val="center"/>
        <w:rPr>
          <w:sz w:val="18"/>
          <w:szCs w:val="18"/>
          <w:lang w:val="en-US" w:eastAsia="zh-CN"/>
        </w:rPr>
      </w:pPr>
      <w:r>
        <w:rPr>
          <w:rFonts w:hAnsi="SimSun"/>
          <w:sz w:val="18"/>
          <w:szCs w:val="18"/>
          <w:lang w:val="en-US" w:eastAsia="zh-CN"/>
        </w:rPr>
        <w:br w:type="page"/>
      </w:r>
      <w:r w:rsidR="00C81654" w:rsidRPr="005813AB">
        <w:rPr>
          <w:rFonts w:hAnsi="SimSun" w:hint="eastAsia"/>
          <w:sz w:val="18"/>
          <w:szCs w:val="18"/>
          <w:lang w:val="en-US" w:eastAsia="zh-CN"/>
        </w:rPr>
        <w:lastRenderedPageBreak/>
        <w:t>图</w:t>
      </w:r>
      <w:r w:rsidR="00C81654" w:rsidRPr="005813AB">
        <w:rPr>
          <w:sz w:val="18"/>
          <w:szCs w:val="18"/>
          <w:lang w:val="en-US" w:eastAsia="zh-CN"/>
        </w:rPr>
        <w:t>10</w:t>
      </w:r>
    </w:p>
    <w:p w:rsidR="00C81654" w:rsidRPr="005813AB" w:rsidRDefault="00C81654" w:rsidP="00956A9D">
      <w:pPr>
        <w:jc w:val="center"/>
        <w:rPr>
          <w:b/>
          <w:sz w:val="18"/>
          <w:szCs w:val="18"/>
          <w:lang w:val="en-US" w:eastAsia="zh-CN"/>
        </w:rPr>
      </w:pPr>
      <w:r w:rsidRPr="005813AB">
        <w:rPr>
          <w:rFonts w:hint="eastAsia"/>
          <w:b/>
          <w:sz w:val="18"/>
          <w:szCs w:val="18"/>
          <w:lang w:val="en-US" w:eastAsia="zh-CN"/>
        </w:rPr>
        <w:t>前向链路和反向链路的帧结构</w:t>
      </w:r>
    </w:p>
    <w:p w:rsidR="00C81654" w:rsidRPr="00D962D9" w:rsidRDefault="00C07726" w:rsidP="00EB40A4">
      <w:pPr>
        <w:pStyle w:val="FigureNo"/>
        <w:rPr>
          <w:sz w:val="24"/>
          <w:szCs w:val="24"/>
        </w:rPr>
      </w:pPr>
      <w:r>
        <w:rPr>
          <w:noProof/>
          <w:lang w:val="en-US" w:eastAsia="zh-CN"/>
        </w:rPr>
      </w:r>
      <w:r w:rsidR="00A435FA">
        <w:rPr>
          <w:sz w:val="24"/>
          <w:szCs w:val="24"/>
        </w:rPr>
        <w:pict>
          <v:group id="_x0000_s3478" editas="canvas" style="width:394.5pt;height:213.8pt;mso-position-horizontal-relative:char;mso-position-vertical-relative:line" coordorigin=",64" coordsize="7890,4276">
            <o:lock v:ext="edit" aspectratio="t"/>
            <v:shape id="_x0000_s3479" type="#_x0000_t75" style="position:absolute;top:64;width:7890;height:4276" o:preferrelative="f">
              <v:fill o:detectmouseclick="t"/>
              <v:path o:extrusionok="t" o:connecttype="none"/>
              <o:lock v:ext="edit" text="t"/>
            </v:shape>
            <v:shape id="_x0000_s3480" style="position:absolute;left:4372;top:2285;width:72;height:33" coordsize="72,33" path="m,10l72,33r,-10l,,,10xe" fillcolor="black" stroked="f">
              <v:path arrowok="t"/>
            </v:shape>
            <v:shape id="_x0000_s3481" style="position:absolute;left:4462;top:2314;width:73;height:26" coordsize="73,26" path="m,7l73,26r,-9l,,,7xe" fillcolor="black" stroked="f">
              <v:path arrowok="t"/>
            </v:shape>
            <v:shape id="_x0000_s3482" style="position:absolute;left:4555;top:2340;width:76;height:29" coordsize="76,29" path="m,10l76,29r,-9l,,,10xe" fillcolor="black" stroked="f">
              <v:path arrowok="t"/>
            </v:shape>
            <v:shape id="_x0000_s3483" style="position:absolute;left:4646;top:2363;width:76;height:33" coordsize="76,33" path="m,10l76,33r,-9l,,,10xe" fillcolor="black" stroked="f">
              <v:path arrowok="t"/>
            </v:shape>
            <v:shape id="_x0000_s3484" style="position:absolute;left:4743;top:2392;width:71;height:33" coordsize="71,33" path="m,10l71,33r,-10l,,,10xe" fillcolor="black" stroked="f">
              <v:path arrowok="t"/>
            </v:shape>
            <v:shape id="_x0000_s3485" style="position:absolute;left:4833;top:2420;width:72;height:32" coordsize="72,32" path="m,8l72,32r,-9l,,,8xe" fillcolor="black" stroked="f">
              <v:path arrowok="t"/>
            </v:shape>
            <v:shape id="_x0000_s3486" style="position:absolute;left:4924;top:2448;width:73;height:32" coordsize="73,32" path="m,9l73,32r,-9l,,,9xe" fillcolor="black" stroked="f">
              <v:path arrowok="t"/>
            </v:shape>
            <v:shape id="_x0000_s3487" style="position:absolute;left:5015;top:2475;width:73;height:28" coordsize="73,28" path="m,10l73,28r,-9l,,,10xe" fillcolor="black" stroked="f">
              <v:path arrowok="t"/>
            </v:shape>
            <v:shape id="_x0000_s3488" style="position:absolute;left:5107;top:2503;width:71;height:28" coordsize="71,28" path="m,10l71,28r,-9l,,,10xe" fillcolor="black" stroked="f">
              <v:path arrowok="t"/>
            </v:shape>
            <v:shape id="_x0000_s3489" style="position:absolute;left:5198;top:2527;width:77;height:33" coordsize="77,33" path="m,9l77,33r,-10l,,,9xe" fillcolor="black" stroked="f">
              <v:path arrowok="t"/>
            </v:shape>
            <v:shape id="_x0000_s3490" style="position:absolute;left:5288;top:2555;width:78;height:31" coordsize="78,31" path="m,8l78,31r,-8l,,,8xe" fillcolor="black" stroked="f">
              <v:path arrowok="t"/>
            </v:shape>
            <v:shape id="_x0000_s3491" style="position:absolute;left:5380;top:2583;width:76;height:32" coordsize="76,32" path="m,9l76,32r,-10l,,,9xe" fillcolor="black" stroked="f">
              <v:path arrowok="t"/>
            </v:shape>
            <v:shape id="_x0000_s3492" style="position:absolute;left:5476;top:2609;width:71;height:29" coordsize="71,29" path="m,10l71,29r,-10l,,,10xe" fillcolor="black" stroked="f">
              <v:path arrowok="t"/>
            </v:shape>
            <v:shape id="_x0000_s3493" style="position:absolute;left:5567;top:2638;width:73;height:29" coordsize="73,29" path="m,10l73,29r,-10l,,,10xe" fillcolor="black" stroked="f">
              <v:path arrowok="t"/>
            </v:shape>
            <v:shape id="_x0000_s3494" style="position:absolute;left:5658;top:2661;width:73;height:32" coordsize="73,32" path="m,10l73,32r,-9l,,,10xe" fillcolor="black" stroked="f">
              <v:path arrowok="t"/>
            </v:shape>
            <v:shape id="_x0000_s3495" style="position:absolute;left:5750;top:2690;width:72;height:32" coordsize="72,32" path="m,9l72,32r,-9l,,,9xe" fillcolor="black" stroked="f">
              <v:path arrowok="t"/>
            </v:shape>
            <v:shape id="_x0000_s3496" style="position:absolute;left:5841;top:2716;width:71;height:33" coordsize="71,33" path="m,10l71,33r,-9l,,,10xe" fillcolor="black" stroked="f">
              <v:path arrowok="t"/>
            </v:shape>
            <v:shape id="_x0000_s3497" style="position:absolute;left:5932;top:2745;width:77;height:28" coordsize="77,28" path="m,10l77,28r,-10l,,,10xe" fillcolor="black" stroked="f">
              <v:path arrowok="t"/>
            </v:shape>
            <v:shape id="_x0000_s3498" style="position:absolute;left:6022;top:2773;width:78;height:28" coordsize="78,28" path="m,9l78,28r,-10l,,,9xe" fillcolor="black" stroked="f">
              <v:path arrowok="t"/>
            </v:shape>
            <v:shape id="_x0000_s3499" style="position:absolute;left:6119;top:2796;width:73;height:32" coordsize="73,32" path="m,9l73,32r,-9l,,,9xe" fillcolor="black" stroked="f">
              <v:path arrowok="t"/>
            </v:shape>
            <v:shape id="_x0000_s3500" style="position:absolute;left:6210;top:2824;width:72;height:32" coordsize="72,32" path="m,9l72,32r,-9l,,,9xe" fillcolor="black" stroked="f">
              <v:path arrowok="t"/>
            </v:shape>
            <v:shape id="_x0000_s3501" style="position:absolute;left:6302;top:2851;width:71;height:33" coordsize="71,33" path="m,10l71,33r,-10l,,,10xe" fillcolor="black" stroked="f">
              <v:path arrowok="t"/>
            </v:shape>
            <v:shape id="_x0000_s3502" style="position:absolute;left:6393;top:2880;width:72;height:33" coordsize="72,33" path="m,9l72,33r,-10l,,,9xe" fillcolor="black" stroked="f">
              <v:path arrowok="t"/>
            </v:shape>
            <v:shape id="_x0000_s3503" style="position:absolute;left:6484;top:2907;width:72;height:29" coordsize="72,29" path="m,9l72,29r,-10l,,,9xe" fillcolor="black" stroked="f">
              <v:path arrowok="t"/>
            </v:shape>
            <v:shape id="_x0000_s3504" style="position:absolute;left:6575;top:2936;width:77;height:26" coordsize="77,26" path="m,9l77,26r,-8l,,,9xe" fillcolor="black" stroked="f">
              <v:path arrowok="t"/>
            </v:shape>
            <v:shape id="_x0000_s3505" style="position:absolute;left:6667;top:2959;width:76;height:32" coordsize="76,32" path="m,9l76,32r,-10l,,,9xe" fillcolor="black" stroked="f">
              <v:path arrowok="t"/>
            </v:shape>
            <v:shape id="_x0000_s3506" style="position:absolute;left:6762;top:2987;width:73;height:33" coordsize="73,33" path="m,8l73,33r,-10l,,,8xe" fillcolor="black" stroked="f">
              <v:path arrowok="t"/>
            </v:shape>
            <v:shape id="_x0000_s3507" style="position:absolute;left:6853;top:3014;width:73;height:33" coordsize="73,33" path="m,10l73,33r,-10l,,,10xe" fillcolor="black" stroked="f">
              <v:path arrowok="t"/>
            </v:shape>
            <v:shape id="_x0000_s3508" style="position:absolute;left:6945;top:3043;width:71;height:26" coordsize="71,26" path="m,8l71,26r,-8l,,,8xe" fillcolor="black" stroked="f">
              <v:path arrowok="t"/>
            </v:shape>
            <v:shape id="_x0000_s3509" style="position:absolute;left:7036;top:3069;width:71;height:29" coordsize="71,29" path="m,10l71,29r,-9l,,,10xe" fillcolor="black" stroked="f">
              <v:path arrowok="t"/>
            </v:shape>
            <v:shape id="_x0000_s3510" style="position:absolute;left:7126;top:3093;width:73;height:33" coordsize="73,33" path="m,9l73,33r,-10l,,,9xe" fillcolor="black" stroked="f">
              <v:path arrowok="t"/>
            </v:shape>
            <v:shape id="_x0000_s3511" style="position:absolute;left:7218;top:3121;width:76;height:33" coordsize="76,33" path="m,10l76,33r,-10l,,,10xe" fillcolor="black" stroked="f">
              <v:path arrowok="t"/>
            </v:shape>
            <v:shape id="_x0000_s3512" style="position:absolute;left:7310;top:3149;width:38;height:19" coordsize="38,19" path="m,9l38,19,38,9,,,,9xe" fillcolor="black" stroked="f">
              <v:path arrowok="t"/>
            </v:shape>
            <v:rect id="_x0000_s3513" style="position:absolute;left:3096;top:3707;width:9;height:357" fillcolor="black" stroked="f"/>
            <v:rect id="_x0000_s3514" style="position:absolute;left:3946;top:3707;width:8;height:357" fillcolor="black" stroked="f"/>
            <v:shape id="_x0000_s3515" style="position:absolute;left:547;top:3158;width:6806;height:553" coordsize="6806,553" path="m6801,14l6790,4r,545l6801,539,6,539r9,10l15,4,6,14r6795,l6806,,,,,553r6806,l6806,r-5,14xe" fillcolor="black" stroked="f">
              <v:path arrowok="t"/>
            </v:shape>
            <v:shape id="_x0000_s3516" style="position:absolute;left:3446;top:2285;width:72;height:33" coordsize="72,33" path="m72,l,23,,33,72,10,72,xe" fillcolor="black" stroked="f">
              <v:path arrowok="t"/>
            </v:shape>
            <v:shape id="_x0000_s3517" style="position:absolute;left:3355;top:2314;width:73;height:26" coordsize="73,26" path="m73,l,17r,9l73,7,73,xe" fillcolor="black" stroked="f">
              <v:path arrowok="t"/>
            </v:shape>
            <v:shape id="_x0000_s3518" style="position:absolute;left:3259;top:2340;width:77;height:29" coordsize="77,29" path="m77,l,20r,9l77,10,77,xe" fillcolor="black" stroked="f">
              <v:path arrowok="t"/>
            </v:shape>
            <v:shape id="_x0000_s3519" style="position:absolute;left:3168;top:2363;width:76;height:33" coordsize="76,33" path="m76,l,24r,9l76,10,76,xe" fillcolor="black" stroked="f">
              <v:path arrowok="t"/>
            </v:shape>
            <v:shape id="_x0000_s3520" style="position:absolute;left:3076;top:2392;width:73;height:33" coordsize="73,33" path="m73,l,23,,33,73,10,73,xe" fillcolor="black" stroked="f">
              <v:path arrowok="t"/>
            </v:shape>
            <v:shape id="_x0000_s3521" style="position:absolute;left:2985;top:2420;width:72;height:32" coordsize="72,32" path="m72,l,23r,9l72,8,72,xe" fillcolor="black" stroked="f">
              <v:path arrowok="t"/>
            </v:shape>
            <v:shape id="_x0000_s3522" style="position:absolute;left:2894;top:2448;width:72;height:27" coordsize="72,27" path="m72,l,19r,8l72,9,72,xe" fillcolor="black" stroked="f">
              <v:path arrowok="t"/>
            </v:shape>
            <v:shape id="_x0000_s3523" style="position:absolute;left:2802;top:2471;width:73;height:32" coordsize="73,32" path="m73,l,23r,9l73,9,73,xe" fillcolor="black" stroked="f">
              <v:path arrowok="t"/>
            </v:shape>
            <v:shape id="_x0000_s3524" style="position:absolute;left:2712;top:2498;width:72;height:33" coordsize="72,33" path="m72,l,24r,9l72,10,72,xe" fillcolor="black" stroked="f">
              <v:path arrowok="t"/>
            </v:shape>
            <v:shape id="_x0000_s3525" style="position:absolute;left:2615;top:2527;width:77;height:33" coordsize="77,33" path="m77,l,23,,33,77,9,77,xe" fillcolor="black" stroked="f">
              <v:path arrowok="t"/>
            </v:shape>
            <v:shape id="_x0000_s3526" style="position:absolute;left:2524;top:2555;width:78;height:28" coordsize="78,28" path="m78,l,18,,28,78,8,78,xe" fillcolor="black" stroked="f">
              <v:path arrowok="t"/>
            </v:shape>
            <v:shape id="_x0000_s3527" style="position:absolute;left:2434;top:2583;width:71;height:26" coordsize="71,26" path="m71,l,18r,8l71,9,71,xe" fillcolor="black" stroked="f">
              <v:path arrowok="t"/>
            </v:shape>
            <v:shape id="_x0000_s3528" style="position:absolute;left:2343;top:2605;width:71;height:33" coordsize="71,33" path="m71,l,23,,33,71,10,71,xe" fillcolor="black" stroked="f">
              <v:path arrowok="t"/>
            </v:shape>
            <v:shape id="_x0000_s3529" style="position:absolute;left:2250;top:2634;width:73;height:33" coordsize="73,33" path="m73,l,23,,33,73,8,73,xe" fillcolor="black" stroked="f">
              <v:path arrowok="t"/>
            </v:shape>
            <v:shape id="_x0000_s3530" style="position:absolute;left:2159;top:2661;width:73;height:32" coordsize="73,32" path="m73,l,23r,9l73,10,73,xe" fillcolor="black" stroked="f">
              <v:path arrowok="t"/>
            </v:shape>
            <v:shape id="_x0000_s3531" style="position:absolute;left:2068;top:2690;width:72;height:26" coordsize="72,26" path="m72,l,17r,9l72,9,72,xe" fillcolor="black" stroked="f">
              <v:path arrowok="t"/>
            </v:shape>
            <v:shape id="_x0000_s3532" style="position:absolute;left:1972;top:2713;width:77;height:32" coordsize="77,32" path="m77,l,23r,9l77,9,77,xe" fillcolor="black" stroked="f">
              <v:path arrowok="t"/>
            </v:shape>
            <v:shape id="_x0000_s3533" style="position:absolute;left:1881;top:2740;width:77;height:33" coordsize="77,33" path="m77,l,23,,33,77,9,77,xe" fillcolor="black" stroked="f">
              <v:path arrowok="t"/>
            </v:shape>
            <v:shape id="_x0000_s3534" style="position:absolute;left:1790;top:2768;width:72;height:33" coordsize="72,33" path="m72,l,23,,33,72,10,72,xe" fillcolor="black" stroked="f">
              <v:path arrowok="t"/>
            </v:shape>
            <v:shape id="_x0000_s3535" style="position:absolute;left:1700;top:2796;width:71;height:28" coordsize="71,28" path="m71,l,18,,28,71,9,71,xe" fillcolor="black" stroked="f">
              <v:path arrowok="t"/>
            </v:shape>
            <v:shape id="_x0000_s3536" style="position:absolute;left:1608;top:2824;width:72;height:27" coordsize="72,27" path="m72,l,19r,8l72,9,72,xe" fillcolor="black" stroked="f">
              <v:path arrowok="t"/>
            </v:shape>
            <v:shape id="_x0000_s3537" style="position:absolute;left:1517;top:2847;width:73;height:33" coordsize="73,33" path="m73,l,24r,9l73,9,73,xe" fillcolor="black" stroked="f">
              <v:path arrowok="t"/>
            </v:shape>
            <v:shape id="_x0000_s3538" style="position:absolute;left:1421;top:2874;width:76;height:33" coordsize="76,33" path="m76,l,24r,9l76,10,76,xe" fillcolor="black" stroked="f">
              <v:path arrowok="t"/>
            </v:shape>
            <v:shape id="_x0000_s3539" style="position:absolute;left:1330;top:2903;width:76;height:33" coordsize="76,33" path="m76,l,23,,33,76,10,76,xe" fillcolor="black" stroked="f">
              <v:path arrowok="t"/>
            </v:shape>
            <v:shape id="_x0000_s3540" style="position:absolute;left:1238;top:2931;width:77;height:28" coordsize="77,28" path="m77,l,18,,28,77,8,77,xe" fillcolor="black" stroked="f">
              <v:path arrowok="t"/>
            </v:shape>
            <v:shape id="_x0000_s3541" style="position:absolute;left:1147;top:2959;width:72;height:28" coordsize="72,28" path="m72,l,19r,9l72,9,72,xe" fillcolor="black" stroked="f">
              <v:path arrowok="t"/>
            </v:shape>
            <v:shape id="_x0000_s3542" style="position:absolute;left:1055;top:2981;width:73;height:33" coordsize="73,33" path="m73,l,23,,33,73,10,73,xe" fillcolor="black" stroked="f">
              <v:path arrowok="t"/>
            </v:shape>
            <v:shape id="_x0000_s3543" style="position:absolute;left:964;top:3010;width:73;height:33" coordsize="73,33" path="m73,l,23,,33,73,10,73,xe" fillcolor="black" stroked="f">
              <v:path arrowok="t"/>
            </v:shape>
            <v:shape id="_x0000_s3544" style="position:absolute;left:874;top:3037;width:71;height:29" coordsize="71,29" path="m71,l,19,,29,71,10,71,xe" fillcolor="black" stroked="f">
              <v:path arrowok="t"/>
            </v:shape>
            <v:shape id="_x0000_s3545" style="position:absolute;left:777;top:3066;width:77;height:27" coordsize="77,27" path="m77,l,18r,9l77,9,77,xe" fillcolor="black" stroked="f">
              <v:path arrowok="t"/>
            </v:shape>
            <v:shape id="_x0000_s3546" style="position:absolute;left:686;top:3089;width:78;height:32" coordsize="78,32" path="m78,l,23r,9l78,9,78,xe" fillcolor="black" stroked="f">
              <v:path arrowok="t"/>
            </v:shape>
            <v:shape id="_x0000_s3547" style="position:absolute;left:596;top:3116;width:71;height:33" coordsize="71,33" path="m71,l,23,,33,71,10,71,xe" fillcolor="black" stroked="f">
              <v:path arrowok="t"/>
            </v:shape>
            <v:shape id="_x0000_s3548" style="position:absolute;left:556;top:3144;width:20;height:14" coordsize="20,14" path="m20,l,5r,9l20,10,20,xe" fillcolor="black" stroked="f">
              <v:path arrowok="t"/>
            </v:shape>
            <v:rect id="_x0000_s3549" style="position:absolute;left:3129;top:4004;width:783;height:9" fillcolor="black" stroked="f"/>
            <v:shape id="_x0000_s3550" style="position:absolute;left:3129;top:3985;width:115;height:46" coordsize="115,46" path="m115,l,23,115,46,115,xe" fillcolor="black" stroked="f">
              <v:path arrowok="t"/>
            </v:shape>
            <v:shape id="_x0000_s3551" style="position:absolute;left:3110;top:3980;width:139;height:57" coordsize="139,57" path="m139,l,28,139,57,139,,129,5r,46l134,47,19,24r,9l134,9,129,5,139,xe" fillcolor="black" stroked="f">
              <v:path arrowok="t"/>
            </v:shape>
            <v:shape id="_x0000_s3552" style="position:absolute;left:3796;top:3985;width:116;height:46" coordsize="116,46" path="m,l116,23,,46,,xe" fillcolor="black" stroked="f">
              <v:path arrowok="t"/>
            </v:shape>
            <v:shape id="_x0000_s3553" style="position:absolute;left:3792;top:3980;width:138;height:57" coordsize="138,57" path="m10,5l4,9,120,33r,-9l4,47r6,4l10,5,,,,57,138,28,,,10,5xe" fillcolor="black" stroked="f">
              <v:path arrowok="t"/>
            </v:shape>
            <v:rect id="_x0000_s3554" style="position:absolute;left:1392;top:3162;width:19;height:545" fillcolor="black" stroked="f"/>
            <v:rect id="_x0000_s3555" style="position:absolute;left:2242;top:3162;width:18;height:545" fillcolor="black" stroked="f"/>
            <v:rect id="_x0000_s3556" style="position:absolute;left:3091;top:3162;width:19;height:545" fillcolor="black" stroked="f"/>
            <v:rect id="_x0000_s3557" style="position:absolute;left:3940;top:3162;width:20;height:545" fillcolor="black" stroked="f"/>
            <v:rect id="_x0000_s3558" style="position:absolute;left:4790;top:3162;width:20;height:545" fillcolor="black" stroked="f"/>
            <v:rect id="_x0000_s3559" style="position:absolute;left:5640;top:3162;width:18;height:545" fillcolor="black" stroked="f"/>
            <v:rect id="_x0000_s3560" style="position:absolute;left:6489;top:3162;width:19;height:545" fillcolor="black" stroked="f"/>
            <v:rect id="_x0000_s3561" style="position:absolute;left:3514;top:1987;width:8;height:359" fillcolor="black" stroked="f"/>
            <v:rect id="_x0000_s3562" style="position:absolute;left:4363;top:1987;width:9;height:359" fillcolor="black" stroked="f"/>
            <v:shape id="_x0000_s3563" style="position:absolute;left:115;top:1440;width:7655;height:553" coordsize="7655,553" path="m7650,14l7641,4r,543l7650,538,5,538r9,9l14,4,5,14r7645,l7655,,,,,553r7655,l7655,r-5,14xe" fillcolor="black" stroked="f">
              <v:path arrowok="t"/>
            </v:shape>
            <v:rect id="_x0000_s3564" style="position:absolute;left:3547;top:2285;width:787;height:10" fillcolor="black" stroked="f"/>
            <v:shape id="_x0000_s3565" style="position:absolute;left:3547;top:2266;width:115;height:48" coordsize="115,48" path="m115,l,24,115,48,115,xe" fillcolor="black" stroked="f">
              <v:path arrowok="t"/>
            </v:shape>
            <v:shape id="_x0000_s3566" style="position:absolute;left:3527;top:2262;width:139;height:56" coordsize="139,56" path="m139,l,28,139,56,139,r-8,4l131,52r4,-6l20,23r,10l135,10,131,4,139,xe" fillcolor="black" stroked="f">
              <v:path arrowok="t"/>
            </v:shape>
            <v:shape id="_x0000_s3567" style="position:absolute;left:4214;top:2266;width:120;height:48" coordsize="120,48" path="m,l120,24,,48,,xe" fillcolor="black" stroked="f">
              <v:path arrowok="t"/>
            </v:shape>
            <v:shape id="_x0000_s3568" style="position:absolute;left:4208;top:2262;width:150;height:56" coordsize="150,56" path="m10,4l6,10,126,33r,-10l6,46r4,6l10,4,,,,56,150,28,,,10,4xe" fillcolor="black" stroked="f">
              <v:path arrowok="t"/>
            </v:shape>
            <v:rect id="_x0000_s3569" style="position:absolute;left:960;top:1444;width:19;height:543" fillcolor="black" stroked="f"/>
            <v:rect id="_x0000_s3570" style="position:absolute;left:1810;top:1444;width:18;height:543" fillcolor="black" stroked="f"/>
            <v:rect id="_x0000_s3571" style="position:absolute;left:2658;top:1444;width:20;height:543" fillcolor="black" stroked="f"/>
            <v:rect id="_x0000_s3572" style="position:absolute;left:3508;top:1444;width:19;height:543" fillcolor="black" stroked="f"/>
            <v:rect id="_x0000_s3573" style="position:absolute;left:4358;top:1444;width:19;height:543" fillcolor="black" stroked="f"/>
            <v:rect id="_x0000_s3574" style="position:absolute;left:5208;top:1444;width:18;height:543" fillcolor="black" stroked="f"/>
            <v:rect id="_x0000_s3575" style="position:absolute;left:6056;top:1444;width:20;height:543" fillcolor="black" stroked="f"/>
            <v:rect id="_x0000_s3576" style="position:absolute;left:6906;top:1444;width:20;height:543" fillcolor="black" stroked="f"/>
            <v:rect id="_x0000_s3577" style="position:absolute;left:3514;top:344;width:8;height:358" fillcolor="black" stroked="f"/>
            <v:rect id="_x0000_s3578" style="position:absolute;left:4363;top:344;width:9;height:358" fillcolor="black" stroked="f"/>
            <v:rect id="_x0000_s3579" style="position:absolute;top:334;width:7880;height:18" fillcolor="black" stroked="f"/>
            <v:rect id="_x0000_s3580" style="position:absolute;left:3547;top:640;width:787;height:10" fillcolor="black" stroked="f"/>
            <v:shape id="_x0000_s3581" style="position:absolute;left:3547;top:622;width:115;height:47" coordsize="115,47" path="m115,l,24,115,47,115,xe" fillcolor="black" stroked="f">
              <v:path arrowok="t"/>
            </v:shape>
            <v:shape id="_x0000_s3582" style="position:absolute;left:3527;top:617;width:139;height:56" coordsize="139,56" path="m139,l,29,139,56,139,r-8,5l131,52r4,-5l20,23r,10l135,10,131,5,139,xe" fillcolor="black" stroked="f">
              <v:path arrowok="t"/>
            </v:shape>
            <v:shape id="_x0000_s3583" style="position:absolute;left:4214;top:622;width:120;height:47" coordsize="120,47" path="m,l120,24,,47,,xe" fillcolor="black" stroked="f">
              <v:path arrowok="t"/>
            </v:shape>
            <v:shape id="_x0000_s3584" style="position:absolute;left:4208;top:617;width:150;height:56" coordsize="150,56" path="m10,5l6,10,126,33r,-10l6,47r4,5l10,5,,,,56,150,29,,,10,5xe" fillcolor="black" stroked="f">
              <v:path arrowok="t"/>
            </v:shape>
            <v:rect id="_x0000_s3585" style="position:absolute;left:954;top:64;width:30;height:280" fillcolor="black" stroked="f"/>
            <v:rect id="_x0000_s3586" style="position:absolute;left:1804;top:64;width:30;height:280" fillcolor="black" stroked="f"/>
            <v:rect id="_x0000_s3587" style="position:absolute;left:2654;top:64;width:28;height:280" fillcolor="black" stroked="f"/>
            <v:rect id="_x0000_s3588" style="position:absolute;left:3504;top:64;width:28;height:280" fillcolor="black" stroked="f"/>
            <v:rect id="_x0000_s3589" style="position:absolute;left:4352;top:64;width:30;height:280" fillcolor="black" stroked="f"/>
            <v:rect id="_x0000_s3590" style="position:absolute;left:5202;top:64;width:30;height:280" fillcolor="black" stroked="f"/>
            <v:rect id="_x0000_s3591" style="position:absolute;left:6052;top:64;width:29;height:280" fillcolor="black" stroked="f"/>
            <v:rect id="_x0000_s3592" style="position:absolute;left:6902;top:64;width:28;height:280" fillcolor="black" stroked="f"/>
            <v:rect id="_x0000_s3593" style="position:absolute;left:106;top:64;width:28;height:280" fillcolor="black" stroked="f"/>
            <v:rect id="_x0000_s3594" style="position:absolute;left:7752;top:64;width:28;height:280" fillcolor="black" stroked="f"/>
            <v:shape id="_x0000_s3595" style="position:absolute;left:4372;top:650;width:77;height:29" coordsize="77,29" path="m,9l77,29r,-10l,,,9xe" fillcolor="black" stroked="f">
              <v:path arrowok="t"/>
            </v:shape>
            <v:shape id="_x0000_s3596" style="position:absolute;left:4462;top:673;width:78;height:24" coordsize="78,24" path="m,9l78,24r,-9l,,,9xe" fillcolor="black" stroked="f">
              <v:path arrowok="t"/>
            </v:shape>
            <v:shape id="_x0000_s3597" style="position:absolute;left:4559;top:692;width:72;height:28" coordsize="72,28" path="m,10l72,28r,-9l,,,10xe" fillcolor="black" stroked="f">
              <v:path arrowok="t"/>
            </v:shape>
            <v:shape id="_x0000_s3598" style="position:absolute;left:4651;top:715;width:76;height:29" coordsize="76,29" path="m,10l76,29r,-10l,,,10xe" fillcolor="black" stroked="f">
              <v:path arrowok="t"/>
            </v:shape>
            <v:shape id="_x0000_s3599" style="position:absolute;left:4746;top:738;width:73;height:23" coordsize="73,23" path="m,9l73,23r,-8l,,,9xe" fillcolor="black" stroked="f">
              <v:path arrowok="t"/>
            </v:shape>
            <v:shape id="_x0000_s3600" style="position:absolute;left:4838;top:757;width:76;height:29" coordsize="76,29" path="m,10l76,29r,-10l,,,10xe" fillcolor="black" stroked="f">
              <v:path arrowok="t"/>
            </v:shape>
            <v:shape id="_x0000_s3601" style="position:absolute;left:4934;top:780;width:71;height:29" coordsize="71,29" path="m,10l71,29r,-10l,,,10xe" fillcolor="black" stroked="f">
              <v:path arrowok="t"/>
            </v:shape>
            <v:shape id="_x0000_s3602" style="position:absolute;left:5025;top:799;width:76;height:28" coordsize="76,28" path="m,10l76,28r,-10l,,,10xe" fillcolor="black" stroked="f">
              <v:path arrowok="t"/>
            </v:shape>
            <v:shape id="_x0000_s3603" style="position:absolute;left:5122;top:822;width:71;height:28" coordsize="71,28" path="m,10l71,28r,-9l,,,10xe" fillcolor="black" stroked="f">
              <v:path arrowok="t"/>
            </v:shape>
            <v:shape id="_x0000_s3604" style="position:absolute;left:5212;top:845;width:76;height:23" coordsize="76,23" path="m,10l76,23r,-9l,,,10xe" fillcolor="black" stroked="f">
              <v:path arrowok="t"/>
            </v:shape>
            <v:shape id="_x0000_s3605" style="position:absolute;left:5309;top:864;width:71;height:28" coordsize="71,28" path="m,10l71,28r,-10l,,,10xe" fillcolor="black" stroked="f">
              <v:path arrowok="t"/>
            </v:shape>
            <v:shape id="_x0000_s3606" style="position:absolute;left:5400;top:887;width:76;height:28" coordsize="76,28" path="m,10l76,28r,-10l,,,10xe" fillcolor="black" stroked="f">
              <v:path arrowok="t"/>
            </v:shape>
            <v:shape id="_x0000_s3607" style="position:absolute;left:5490;top:910;width:77;height:24" coordsize="77,24" path="m,10l77,24r,-10l,,,10xe" fillcolor="black" stroked="f">
              <v:path arrowok="t"/>
            </v:shape>
            <v:shape id="_x0000_s3608" style="position:absolute;left:5587;top:929;width:71;height:28" coordsize="71,28" path="m,9l71,28r,-10l,,,9xe" fillcolor="black" stroked="f">
              <v:path arrowok="t"/>
            </v:shape>
            <v:shape id="_x0000_s3609" style="position:absolute;left:5678;top:952;width:77;height:28" coordsize="77,28" path="m,9l77,28r,-10l,,,9xe" fillcolor="black" stroked="f">
              <v:path arrowok="t"/>
            </v:shape>
            <v:shape id="_x0000_s3610" style="position:absolute;left:5774;top:975;width:71;height:24" coordsize="71,24" path="m,10l71,24r,-9l,,,10xe" fillcolor="black" stroked="f">
              <v:path arrowok="t"/>
            </v:shape>
            <v:shape id="_x0000_s3611" style="position:absolute;left:5865;top:993;width:77;height:29" coordsize="77,29" path="m,10l77,29r,-10l,,,10xe" fillcolor="black" stroked="f">
              <v:path arrowok="t"/>
            </v:shape>
            <v:shape id="_x0000_s3612" style="position:absolute;left:5961;top:1016;width:72;height:29" coordsize="72,29" path="m,10l72,29r,-10l,,,10xe" fillcolor="black" stroked="f">
              <v:path arrowok="t"/>
            </v:shape>
            <v:shape id="_x0000_s3613" style="position:absolute;left:6052;top:1035;width:77;height:29" coordsize="77,29" path="m,10l77,29r,-9l,,,10xe" fillcolor="black" stroked="f">
              <v:path arrowok="t"/>
            </v:shape>
            <v:shape id="_x0000_s3614" style="position:absolute;left:6148;top:1058;width:72;height:29" coordsize="72,29" path="m,10l72,29r,-9l,,,10xe" fillcolor="black" stroked="f">
              <v:path arrowok="t"/>
            </v:shape>
            <v:shape id="_x0000_s3615" style="position:absolute;left:6239;top:1081;width:77;height:25" coordsize="77,25" path="m,10l77,25r,-9l,,,10xe" fillcolor="black" stroked="f">
              <v:path arrowok="t"/>
            </v:shape>
            <v:shape id="_x0000_s3616" style="position:absolute;left:6336;top:1101;width:71;height:28" coordsize="71,28" path="m,9l71,28r,-9l,,,9xe" fillcolor="black" stroked="f">
              <v:path arrowok="t"/>
            </v:shape>
            <v:shape id="_x0000_s3617" style="position:absolute;left:6426;top:1123;width:78;height:29" coordsize="78,29" path="m,10l78,29r,-9l,,,10xe" fillcolor="black" stroked="f">
              <v:path arrowok="t"/>
            </v:shape>
            <v:shape id="_x0000_s3618" style="position:absolute;left:6517;top:1147;width:77;height:23" coordsize="77,23" path="m,9l77,23r,-8l,,,9xe" fillcolor="black" stroked="f">
              <v:path arrowok="t"/>
            </v:shape>
            <v:shape id="_x0000_s3619" style="position:absolute;left:6614;top:1166;width:71;height:27" coordsize="71,27" path="m,9l71,27r,-8l,,,9xe" fillcolor="black" stroked="f">
              <v:path arrowok="t"/>
            </v:shape>
            <v:shape id="_x0000_s3620" style="position:absolute;left:6704;top:1189;width:77;height:28" coordsize="77,28" path="m,9l77,28r,-9l,,,9xe" fillcolor="black" stroked="f">
              <v:path arrowok="t"/>
            </v:shape>
            <v:shape id="_x0000_s3621" style="position:absolute;left:6801;top:1212;width:71;height:23" coordsize="71,23" path="m,9l71,23r,-9l,,,9xe" fillcolor="black" stroked="f">
              <v:path arrowok="t"/>
            </v:shape>
            <v:shape id="_x0000_s3622" style="position:absolute;left:6892;top:1231;width:77;height:27" coordsize="77,27" path="m,9l77,27r,-8l,,,9xe" fillcolor="black" stroked="f">
              <v:path arrowok="t"/>
            </v:shape>
            <v:shape id="_x0000_s3623" style="position:absolute;left:6988;top:1254;width:71;height:24" coordsize="71,24" path="m,9l71,24r,-10l,,,9xe" fillcolor="black" stroked="f">
              <v:path arrowok="t"/>
            </v:shape>
            <v:shape id="_x0000_s3624" style="position:absolute;left:7079;top:1273;width:77;height:27" coordsize="77,27" path="m,8l77,27r,-9l,,,8xe" fillcolor="black" stroked="f">
              <v:path arrowok="t"/>
            </v:shape>
            <v:shape id="_x0000_s3625" style="position:absolute;left:7175;top:1296;width:72;height:27" coordsize="72,27" path="m,8l72,27r,-9l,,,8xe" fillcolor="black" stroked="f">
              <v:path arrowok="t"/>
            </v:shape>
            <v:shape id="_x0000_s3626" style="position:absolute;left:7266;top:1320;width:77;height:23" coordsize="77,23" path="m,8l77,23r,-10l,,,8xe" fillcolor="black" stroked="f">
              <v:path arrowok="t"/>
            </v:shape>
            <v:shape id="_x0000_s3627" style="position:absolute;left:7361;top:1337;width:73;height:29" coordsize="73,29" path="m,9l73,29r,-10l,,,9xe" fillcolor="black" stroked="f">
              <v:path arrowok="t"/>
            </v:shape>
            <v:shape id="_x0000_s3628" style="position:absolute;left:7454;top:1361;width:76;height:27" coordsize="76,27" path="m,8l76,27r,-9l,,,8xe" fillcolor="black" stroked="f">
              <v:path arrowok="t"/>
            </v:shape>
            <v:shape id="_x0000_s3629" style="position:absolute;left:7545;top:1385;width:76;height:23" coordsize="76,23" path="m,9l76,23r,-10l,,,9xe" fillcolor="black" stroked="f">
              <v:path arrowok="t"/>
            </v:shape>
            <v:shape id="_x0000_s3630" style="position:absolute;left:7642;top:1402;width:71;height:29" coordsize="71,29" path="m,9l71,29r,-10l,,,9xe" fillcolor="black" stroked="f">
              <v:path arrowok="t"/>
            </v:shape>
            <v:shape id="_x0000_s3631" style="position:absolute;left:7732;top:1427;width:33;height:17" coordsize="33,17" path="m,7l33,17,33,7,,,,7xe" fillcolor="black" stroked="f">
              <v:path arrowok="t"/>
            </v:shape>
            <v:shape id="_x0000_s3632" style="position:absolute;left:3446;top:646;width:76;height:27" coordsize="76,27" path="m76,l,18r,9l76,9,76,xe" fillcolor="black" stroked="f">
              <v:path arrowok="t"/>
            </v:shape>
            <v:shape id="_x0000_s3633" style="position:absolute;left:3355;top:669;width:76;height:23" coordsize="76,23" path="m76,l,13,,23,76,10,76,xe" fillcolor="black" stroked="f">
              <v:path arrowok="t"/>
            </v:shape>
            <v:shape id="_x0000_s3634" style="position:absolute;left:3263;top:688;width:73;height:27" coordsize="73,27" path="m73,l,17,,27,73,9,73,xe" fillcolor="black" stroked="f">
              <v:path arrowok="t"/>
            </v:shape>
            <v:shape id="_x0000_s3635" style="position:absolute;left:3168;top:711;width:76;height:27" coordsize="76,27" path="m76,l,17,,27,76,9,76,xe" fillcolor="black" stroked="f">
              <v:path arrowok="t"/>
            </v:shape>
            <v:shape id="_x0000_s3636" style="position:absolute;left:3076;top:734;width:73;height:23" coordsize="73,23" path="m73,l,13,,23,73,10,73,xe" fillcolor="black" stroked="f">
              <v:path arrowok="t"/>
            </v:shape>
            <v:shape id="_x0000_s3637" style="position:absolute;left:2979;top:753;width:78;height:27" coordsize="78,27" path="m78,l,17,,27,78,8,78,xe" fillcolor="black" stroked="f">
              <v:path arrowok="t"/>
            </v:shape>
            <v:shape id="_x0000_s3638" style="position:absolute;left:2889;top:776;width:72;height:27" coordsize="72,27" path="m72,l,18r,9l72,10,72,xe" fillcolor="black" stroked="f">
              <v:path arrowok="t"/>
            </v:shape>
            <v:shape id="_x0000_s3639" style="position:absolute;left:2793;top:799;width:76;height:23" coordsize="76,23" path="m76,l,14r,9l76,10,76,xe" fillcolor="black" stroked="f">
              <v:path arrowok="t"/>
            </v:shape>
            <v:shape id="_x0000_s3640" style="position:absolute;left:2701;top:817;width:73;height:28" coordsize="73,28" path="m73,l,18,,28,73,10,73,xe" fillcolor="black" stroked="f">
              <v:path arrowok="t"/>
            </v:shape>
            <v:shape id="_x0000_s3641" style="position:absolute;left:2606;top:841;width:76;height:27" coordsize="76,27" path="m76,l,18r,9l76,9,76,xe" fillcolor="black" stroked="f">
              <v:path arrowok="t"/>
            </v:shape>
            <v:shape id="_x0000_s3642" style="position:absolute;left:2514;top:864;width:77;height:23" coordsize="77,23" path="m77,l,14r,9l77,10,77,xe" fillcolor="black" stroked="f">
              <v:path arrowok="t"/>
            </v:shape>
            <v:shape id="_x0000_s3643" style="position:absolute;left:2424;top:882;width:72;height:28" coordsize="72,28" path="m72,l,19r,9l72,10,72,xe" fillcolor="black" stroked="f">
              <v:path arrowok="t"/>
            </v:shape>
            <v:shape id="_x0000_s3644" style="position:absolute;left:2327;top:905;width:77;height:29" coordsize="77,29" path="m77,l,19,,29,77,10,77,xe" fillcolor="black" stroked="f">
              <v:path arrowok="t"/>
            </v:shape>
            <v:shape id="_x0000_s3645" style="position:absolute;left:2236;top:929;width:73;height:23" coordsize="73,23" path="m73,l,14r,9l73,9,73,xe" fillcolor="black" stroked="f">
              <v:path arrowok="t"/>
            </v:shape>
            <v:shape id="_x0000_s3646" style="position:absolute;left:2140;top:947;width:77;height:28" coordsize="77,28" path="m77,l,20r,8l77,10,77,xe" fillcolor="black" stroked="f">
              <v:path arrowok="t"/>
            </v:shape>
            <v:shape id="_x0000_s3647" style="position:absolute;left:2049;top:970;width:73;height:29" coordsize="73,29" path="m73,l,20r,9l73,10,73,xe" fillcolor="black" stroked="f">
              <v:path arrowok="t"/>
            </v:shape>
            <v:shape id="_x0000_s3648" style="position:absolute;left:1954;top:993;width:76;height:23" coordsize="76,23" path="m76,l,15r,8l76,10,76,xe" fillcolor="black" stroked="f">
              <v:path arrowok="t"/>
            </v:shape>
            <v:shape id="_x0000_s3649" style="position:absolute;left:1862;top:1012;width:72;height:29" coordsize="72,29" path="m72,l,20r,9l72,10,72,xe" fillcolor="black" stroked="f">
              <v:path arrowok="t"/>
            </v:shape>
            <v:shape id="_x0000_s3650" style="position:absolute;left:1767;top:1035;width:77;height:29" coordsize="77,29" path="m77,l,20r,9l77,10,77,xe" fillcolor="black" stroked="f">
              <v:path arrowok="t"/>
            </v:shape>
            <v:shape id="_x0000_s3651" style="position:absolute;left:1675;top:1058;width:77;height:23" coordsize="77,23" path="m77,l,16r,7l77,10,77,xe" fillcolor="black" stroked="f">
              <v:path arrowok="t"/>
            </v:shape>
            <v:shape id="_x0000_s3652" style="position:absolute;left:1584;top:1078;width:73;height:28" coordsize="73,28" path="m73,l,19r,9l73,9,73,xe" fillcolor="black" stroked="f">
              <v:path arrowok="t"/>
            </v:shape>
            <v:shape id="_x0000_s3653" style="position:absolute;left:1487;top:1101;width:78;height:28" coordsize="78,28" path="m78,l,19r,9l78,9,78,xe" fillcolor="black" stroked="f">
              <v:path arrowok="t"/>
            </v:shape>
            <v:shape id="_x0000_s3654" style="position:absolute;left:1397;top:1123;width:72;height:24" coordsize="72,24" path="m72,l,15r,9l72,10,72,xe" fillcolor="black" stroked="f">
              <v:path arrowok="t"/>
            </v:shape>
            <v:shape id="_x0000_s3655" style="position:absolute;left:1301;top:1143;width:76;height:27" coordsize="76,27" path="m76,l,19r,8l76,9,76,xe" fillcolor="black" stroked="f">
              <v:path arrowok="t"/>
            </v:shape>
            <v:shape id="_x0000_s3656" style="position:absolute;left:1209;top:1166;width:73;height:27" coordsize="73,27" path="m73,l,19r,8l73,9,73,xe" fillcolor="black" stroked="f">
              <v:path arrowok="t"/>
            </v:shape>
            <v:shape id="_x0000_s3657" style="position:absolute;left:1114;top:1189;width:76;height:23" coordsize="76,23" path="m76,l,14r,9l76,9,76,xe" fillcolor="black" stroked="f">
              <v:path arrowok="t"/>
            </v:shape>
            <v:shape id="_x0000_s3658" style="position:absolute;left:1022;top:1208;width:73;height:27" coordsize="73,27" path="m73,l,18r,9l73,9,73,xe" fillcolor="black" stroked="f">
              <v:path arrowok="t"/>
            </v:shape>
            <v:shape id="_x0000_s3659" style="position:absolute;left:927;top:1231;width:76;height:27" coordsize="76,27" path="m76,l,19r,8l76,9,76,xe" fillcolor="black" stroked="f">
              <v:path arrowok="t"/>
            </v:shape>
            <v:shape id="_x0000_s3660" style="position:absolute;left:835;top:1254;width:72;height:24" coordsize="72,24" path="m72,l,14,,24,72,9,72,xe" fillcolor="black" stroked="f">
              <v:path arrowok="t"/>
            </v:shape>
            <v:shape id="_x0000_s3661" style="position:absolute;left:740;top:1273;width:76;height:27" coordsize="76,27" path="m76,l,18r,9l76,8,76,xe" fillcolor="black" stroked="f">
              <v:path arrowok="t"/>
            </v:shape>
            <v:shape id="_x0000_s3662" style="position:absolute;left:648;top:1296;width:77;height:27" coordsize="77,27" path="m77,l,18r,9l77,8,77,xe" fillcolor="black" stroked="f">
              <v:path arrowok="t"/>
            </v:shape>
            <v:shape id="_x0000_s3663" style="position:absolute;left:556;top:1320;width:73;height:23" coordsize="73,23" path="m73,l,13,,23,73,8,73,xe" fillcolor="black" stroked="f">
              <v:path arrowok="t"/>
            </v:shape>
            <v:shape id="_x0000_s3664" style="position:absolute;left:461;top:1337;width:77;height:29" coordsize="77,29" path="m77,l,19,,29,77,9,77,xe" fillcolor="black" stroked="f">
              <v:path arrowok="t"/>
            </v:shape>
            <v:shape id="_x0000_s3665" style="position:absolute;left:369;top:1361;width:72;height:27" coordsize="72,27" path="m72,l,18r,9l72,8,72,xe" fillcolor="black" stroked="f">
              <v:path arrowok="t"/>
            </v:shape>
            <v:shape id="_x0000_s3666" style="position:absolute;left:273;top:1385;width:78;height:23" coordsize="78,23" path="m78,l,13,,23,78,9,78,xe" fillcolor="black" stroked="f">
              <v:path arrowok="t"/>
            </v:shape>
            <v:shape id="_x0000_s3667" style="position:absolute;left:183;top:1402;width:71;height:29" coordsize="71,29" path="m71,l,19,,29,71,9,71,xe" fillcolor="black" stroked="f">
              <v:path arrowok="t"/>
            </v:shape>
            <v:shape id="_x0000_s3668" style="position:absolute;left:129;top:1427;width:34;height:17" coordsize="34,17" path="m34,l,7,,17,34,7,34,xe" fillcolor="black" stroked="f">
              <v:path arrowok="t"/>
            </v:shape>
            <v:rect id="_x0000_s3669" style="position:absolute;left:3284;top:3800;width:625;height:271" filled="f" stroked="f"/>
            <v:rect id="_x0000_s3670" style="position:absolute;left:3284;top:3806;width:648;height:253;mso-wrap-style:none" filled="f" stroked="f">
              <v:textbox style="mso-fit-shape-to-text:t" inset="0,0,0,0">
                <w:txbxContent>
                  <w:p w:rsidR="000D3FD4" w:rsidRDefault="000D3FD4" w:rsidP="005813AB">
                    <w:pPr>
                      <w:spacing w:before="0"/>
                    </w:pPr>
                    <w:r>
                      <w:rPr>
                        <w:caps/>
                        <w:color w:val="000000"/>
                        <w:szCs w:val="18"/>
                      </w:rPr>
                      <w:t>2.5 ms</w:t>
                    </w:r>
                  </w:p>
                </w:txbxContent>
              </v:textbox>
            </v:rect>
            <v:rect id="_x0000_s3671" style="position:absolute;left:3763;top:3779;width:56;height:253;mso-wrap-style:none" filled="f" stroked="f">
              <v:textbox style="mso-fit-shape-to-text:t" inset="0,0,0,0">
                <w:txbxContent>
                  <w:p w:rsidR="000D3FD4" w:rsidRDefault="000D3FD4" w:rsidP="005813AB">
                    <w:pPr>
                      <w:spacing w:before="0"/>
                    </w:pPr>
                    <w:r>
                      <w:rPr>
                        <w:caps/>
                        <w:color w:val="000000"/>
                      </w:rPr>
                      <w:t xml:space="preserve"> </w:t>
                    </w:r>
                  </w:p>
                </w:txbxContent>
              </v:textbox>
            </v:rect>
            <v:rect id="_x0000_s3672" style="position:absolute;left:1502;top:3390;width:701;height:211" filled="f" stroked="f"/>
            <v:rect id="_x0000_s3673" style="position:absolute;left:1502;top:3412;width:321;height:208;mso-wrap-style:none" filled="f" stroked="f">
              <v:textbox style="mso-fit-shape-to-text:t" inset="0,0,0,0">
                <w:txbxContent>
                  <w:p w:rsidR="000D3FD4" w:rsidRDefault="000D3FD4" w:rsidP="005813AB">
                    <w:pPr>
                      <w:spacing w:before="0"/>
                    </w:pPr>
                    <w:r>
                      <w:rPr>
                        <w:rFonts w:ascii="SimSun" w:cs="SimSun" w:hint="eastAsia"/>
                        <w:caps/>
                        <w:color w:val="000000"/>
                        <w:sz w:val="16"/>
                        <w:szCs w:val="16"/>
                      </w:rPr>
                      <w:t>时隙</w:t>
                    </w:r>
                  </w:p>
                </w:txbxContent>
              </v:textbox>
            </v:rect>
            <v:rect id="_x0000_s3674" style="position:absolute;left:1822;top:3407;width:121;height:184;mso-wrap-style:none" filled="f" stroked="f">
              <v:textbox style="mso-fit-shape-to-text:t" inset="0,0,0,0">
                <w:txbxContent>
                  <w:p w:rsidR="000D3FD4" w:rsidRDefault="000D3FD4" w:rsidP="005813AB">
                    <w:pPr>
                      <w:spacing w:before="0"/>
                    </w:pPr>
                    <w:r>
                      <w:rPr>
                        <w:caps/>
                        <w:color w:val="000000"/>
                        <w:sz w:val="16"/>
                        <w:szCs w:val="16"/>
                      </w:rPr>
                      <w:t xml:space="preserve"> 1</w:t>
                    </w:r>
                  </w:p>
                </w:txbxContent>
              </v:textbox>
            </v:rect>
            <v:rect id="_x0000_s3675" style="position:absolute;left:1982;top:3363;width:56;height:253;mso-wrap-style:none" filled="f" stroked="f">
              <v:textbox style="mso-fit-shape-to-text:t" inset="0,0,0,0">
                <w:txbxContent>
                  <w:p w:rsidR="000D3FD4" w:rsidRDefault="000D3FD4" w:rsidP="005813AB">
                    <w:pPr>
                      <w:spacing w:before="0"/>
                    </w:pPr>
                    <w:r>
                      <w:rPr>
                        <w:caps/>
                        <w:color w:val="000000"/>
                      </w:rPr>
                      <w:t xml:space="preserve"> </w:t>
                    </w:r>
                  </w:p>
                </w:txbxContent>
              </v:textbox>
            </v:rect>
            <v:rect id="_x0000_s3676" style="position:absolute;left:648;top:3390;width:701;height:211" filled="f" stroked="f"/>
            <v:rect id="_x0000_s3677" style="position:absolute;left:648;top:3412;width:321;height:208;mso-wrap-style:none" filled="f" stroked="f">
              <v:textbox style="mso-fit-shape-to-text:t" inset="0,0,0,0">
                <w:txbxContent>
                  <w:p w:rsidR="000D3FD4" w:rsidRDefault="000D3FD4" w:rsidP="005813AB">
                    <w:pPr>
                      <w:spacing w:before="0"/>
                    </w:pPr>
                    <w:r>
                      <w:rPr>
                        <w:rFonts w:ascii="SimSun" w:cs="SimSun" w:hint="eastAsia"/>
                        <w:caps/>
                        <w:color w:val="000000"/>
                        <w:sz w:val="16"/>
                        <w:szCs w:val="16"/>
                      </w:rPr>
                      <w:t>时隙</w:t>
                    </w:r>
                  </w:p>
                </w:txbxContent>
              </v:textbox>
            </v:rect>
            <v:rect id="_x0000_s3678" style="position:absolute;left:968;top:3407;width:121;height:184;mso-wrap-style:none" filled="f" stroked="f">
              <v:textbox style="mso-fit-shape-to-text:t" inset="0,0,0,0">
                <w:txbxContent>
                  <w:p w:rsidR="000D3FD4" w:rsidRDefault="000D3FD4" w:rsidP="005813AB">
                    <w:pPr>
                      <w:spacing w:before="0"/>
                    </w:pPr>
                    <w:r>
                      <w:rPr>
                        <w:caps/>
                        <w:color w:val="000000"/>
                        <w:sz w:val="16"/>
                        <w:szCs w:val="16"/>
                      </w:rPr>
                      <w:t xml:space="preserve"> 0</w:t>
                    </w:r>
                  </w:p>
                </w:txbxContent>
              </v:textbox>
            </v:rect>
            <v:rect id="_x0000_s3679" style="position:absolute;left:1128;top:3363;width:56;height:253;mso-wrap-style:none" filled="f" stroked="f">
              <v:textbox style="mso-fit-shape-to-text:t" inset="0,0,0,0">
                <w:txbxContent>
                  <w:p w:rsidR="000D3FD4" w:rsidRDefault="000D3FD4" w:rsidP="005813AB">
                    <w:pPr>
                      <w:spacing w:before="0"/>
                    </w:pPr>
                    <w:r>
                      <w:rPr>
                        <w:caps/>
                        <w:color w:val="000000"/>
                      </w:rPr>
                      <w:t xml:space="preserve"> </w:t>
                    </w:r>
                  </w:p>
                </w:txbxContent>
              </v:textbox>
            </v:rect>
            <v:rect id="_x0000_s3680" style="position:absolute;left:2352;top:3390;width:701;height:211" filled="f" stroked="f"/>
            <v:rect id="_x0000_s3681" style="position:absolute;left:2352;top:3412;width:321;height:208;mso-wrap-style:none" filled="f" stroked="f">
              <v:textbox style="mso-fit-shape-to-text:t" inset="0,0,0,0">
                <w:txbxContent>
                  <w:p w:rsidR="000D3FD4" w:rsidRDefault="000D3FD4" w:rsidP="005813AB">
                    <w:pPr>
                      <w:spacing w:before="0"/>
                    </w:pPr>
                    <w:r>
                      <w:rPr>
                        <w:rFonts w:ascii="SimSun" w:cs="SimSun" w:hint="eastAsia"/>
                        <w:caps/>
                        <w:color w:val="000000"/>
                        <w:sz w:val="16"/>
                        <w:szCs w:val="16"/>
                      </w:rPr>
                      <w:t>时隙</w:t>
                    </w:r>
                  </w:p>
                </w:txbxContent>
              </v:textbox>
            </v:rect>
            <v:rect id="_x0000_s3682" style="position:absolute;left:2672;top:3407;width:121;height:184;mso-wrap-style:none" filled="f" stroked="f">
              <v:textbox style="mso-fit-shape-to-text:t" inset="0,0,0,0">
                <w:txbxContent>
                  <w:p w:rsidR="000D3FD4" w:rsidRDefault="000D3FD4" w:rsidP="005813AB">
                    <w:pPr>
                      <w:spacing w:before="0"/>
                    </w:pPr>
                    <w:r>
                      <w:rPr>
                        <w:caps/>
                        <w:color w:val="000000"/>
                        <w:sz w:val="16"/>
                        <w:szCs w:val="16"/>
                      </w:rPr>
                      <w:t xml:space="preserve"> 2</w:t>
                    </w:r>
                  </w:p>
                </w:txbxContent>
              </v:textbox>
            </v:rect>
            <v:rect id="_x0000_s3683" style="position:absolute;left:2832;top:3363;width:56;height:253;mso-wrap-style:none" filled="f" stroked="f">
              <v:textbox style="mso-fit-shape-to-text:t" inset="0,0,0,0">
                <w:txbxContent>
                  <w:p w:rsidR="000D3FD4" w:rsidRDefault="000D3FD4" w:rsidP="005813AB">
                    <w:pPr>
                      <w:spacing w:before="0"/>
                    </w:pPr>
                    <w:r>
                      <w:rPr>
                        <w:caps/>
                        <w:color w:val="000000"/>
                      </w:rPr>
                      <w:t xml:space="preserve"> </w:t>
                    </w:r>
                  </w:p>
                </w:txbxContent>
              </v:textbox>
            </v:rect>
            <v:rect id="_x0000_s3684" style="position:absolute;left:3201;top:3390;width:702;height:211" filled="f" stroked="f"/>
            <v:rect id="_x0000_s3685" style="position:absolute;left:3202;top:3412;width:321;height:208;mso-wrap-style:none" filled="f" stroked="f">
              <v:textbox style="mso-fit-shape-to-text:t" inset="0,0,0,0">
                <w:txbxContent>
                  <w:p w:rsidR="000D3FD4" w:rsidRDefault="000D3FD4" w:rsidP="005813AB">
                    <w:pPr>
                      <w:spacing w:before="0"/>
                    </w:pPr>
                    <w:r>
                      <w:rPr>
                        <w:rFonts w:ascii="SimSun" w:cs="SimSun" w:hint="eastAsia"/>
                        <w:caps/>
                        <w:color w:val="000000"/>
                        <w:sz w:val="16"/>
                        <w:szCs w:val="16"/>
                      </w:rPr>
                      <w:t>时隙</w:t>
                    </w:r>
                  </w:p>
                </w:txbxContent>
              </v:textbox>
            </v:rect>
            <v:rect id="_x0000_s3686" style="position:absolute;left:3522;top:3407;width:121;height:184;mso-wrap-style:none" filled="f" stroked="f">
              <v:textbox style="mso-fit-shape-to-text:t" inset="0,0,0,0">
                <w:txbxContent>
                  <w:p w:rsidR="000D3FD4" w:rsidRDefault="000D3FD4" w:rsidP="005813AB">
                    <w:pPr>
                      <w:spacing w:before="0"/>
                    </w:pPr>
                    <w:r>
                      <w:rPr>
                        <w:caps/>
                        <w:color w:val="000000"/>
                        <w:sz w:val="16"/>
                        <w:szCs w:val="16"/>
                      </w:rPr>
                      <w:t xml:space="preserve"> 3</w:t>
                    </w:r>
                  </w:p>
                </w:txbxContent>
              </v:textbox>
            </v:rect>
            <v:rect id="_x0000_s3687" style="position:absolute;left:3682;top:3363;width:56;height:253;mso-wrap-style:none" filled="f" stroked="f">
              <v:textbox style="mso-fit-shape-to-text:t" inset="0,0,0,0">
                <w:txbxContent>
                  <w:p w:rsidR="000D3FD4" w:rsidRDefault="000D3FD4" w:rsidP="005813AB">
                    <w:pPr>
                      <w:spacing w:before="0"/>
                    </w:pPr>
                    <w:r>
                      <w:rPr>
                        <w:caps/>
                        <w:color w:val="000000"/>
                      </w:rPr>
                      <w:t xml:space="preserve"> </w:t>
                    </w:r>
                  </w:p>
                </w:txbxContent>
              </v:textbox>
            </v:rect>
            <v:rect id="_x0000_s3688" style="position:absolute;left:4046;top:3390;width:701;height:211" filled="f" stroked="f"/>
            <v:rect id="_x0000_s3689" style="position:absolute;left:4046;top:3412;width:321;height:208;mso-wrap-style:none" filled="f" stroked="f">
              <v:textbox style="mso-fit-shape-to-text:t" inset="0,0,0,0">
                <w:txbxContent>
                  <w:p w:rsidR="000D3FD4" w:rsidRDefault="000D3FD4" w:rsidP="005813AB">
                    <w:pPr>
                      <w:spacing w:before="0"/>
                    </w:pPr>
                    <w:r>
                      <w:rPr>
                        <w:rFonts w:ascii="SimSun" w:cs="SimSun" w:hint="eastAsia"/>
                        <w:caps/>
                        <w:color w:val="000000"/>
                        <w:sz w:val="16"/>
                        <w:szCs w:val="16"/>
                      </w:rPr>
                      <w:t>时隙</w:t>
                    </w:r>
                  </w:p>
                </w:txbxContent>
              </v:textbox>
            </v:rect>
            <v:rect id="_x0000_s3690" style="position:absolute;left:4366;top:3407;width:121;height:184;mso-wrap-style:none" filled="f" stroked="f">
              <v:textbox style="mso-fit-shape-to-text:t" inset="0,0,0,0">
                <w:txbxContent>
                  <w:p w:rsidR="000D3FD4" w:rsidRDefault="000D3FD4" w:rsidP="005813AB">
                    <w:pPr>
                      <w:spacing w:before="0"/>
                    </w:pPr>
                    <w:r>
                      <w:rPr>
                        <w:caps/>
                        <w:color w:val="000000"/>
                        <w:sz w:val="16"/>
                        <w:szCs w:val="16"/>
                      </w:rPr>
                      <w:t xml:space="preserve"> 4</w:t>
                    </w:r>
                  </w:p>
                </w:txbxContent>
              </v:textbox>
            </v:rect>
            <v:rect id="_x0000_s3691" style="position:absolute;left:4526;top:3363;width:56;height:253;mso-wrap-style:none" filled="f" stroked="f">
              <v:textbox style="mso-fit-shape-to-text:t" inset="0,0,0,0">
                <w:txbxContent>
                  <w:p w:rsidR="000D3FD4" w:rsidRDefault="000D3FD4" w:rsidP="005813AB">
                    <w:pPr>
                      <w:spacing w:before="0"/>
                    </w:pPr>
                    <w:r>
                      <w:rPr>
                        <w:caps/>
                        <w:color w:val="000000"/>
                      </w:rPr>
                      <w:t xml:space="preserve"> </w:t>
                    </w:r>
                  </w:p>
                </w:txbxContent>
              </v:textbox>
            </v:rect>
            <v:rect id="_x0000_s3692" style="position:absolute;left:4895;top:3390;width:702;height:211" filled="f" stroked="f"/>
            <v:rect id="_x0000_s3693" style="position:absolute;left:4896;top:3412;width:321;height:208;mso-wrap-style:none" filled="f" stroked="f">
              <v:textbox style="mso-fit-shape-to-text:t" inset="0,0,0,0">
                <w:txbxContent>
                  <w:p w:rsidR="000D3FD4" w:rsidRDefault="000D3FD4" w:rsidP="005813AB">
                    <w:pPr>
                      <w:spacing w:before="0"/>
                    </w:pPr>
                    <w:r>
                      <w:rPr>
                        <w:rFonts w:ascii="SimSun" w:cs="SimSun" w:hint="eastAsia"/>
                        <w:caps/>
                        <w:color w:val="000000"/>
                        <w:sz w:val="16"/>
                        <w:szCs w:val="16"/>
                      </w:rPr>
                      <w:t>时隙</w:t>
                    </w:r>
                  </w:p>
                </w:txbxContent>
              </v:textbox>
            </v:rect>
            <v:rect id="_x0000_s3694" style="position:absolute;left:5216;top:3407;width:121;height:184;mso-wrap-style:none" filled="f" stroked="f">
              <v:textbox style="mso-fit-shape-to-text:t" inset="0,0,0,0">
                <w:txbxContent>
                  <w:p w:rsidR="000D3FD4" w:rsidRDefault="000D3FD4" w:rsidP="005813AB">
                    <w:pPr>
                      <w:spacing w:before="0"/>
                    </w:pPr>
                    <w:r>
                      <w:rPr>
                        <w:caps/>
                        <w:color w:val="000000"/>
                        <w:sz w:val="16"/>
                        <w:szCs w:val="16"/>
                      </w:rPr>
                      <w:t xml:space="preserve"> 5</w:t>
                    </w:r>
                  </w:p>
                </w:txbxContent>
              </v:textbox>
            </v:rect>
            <v:rect id="_x0000_s3695" style="position:absolute;left:5376;top:3363;width:56;height:253;mso-wrap-style:none" filled="f" stroked="f">
              <v:textbox style="mso-fit-shape-to-text:t" inset="0,0,0,0">
                <w:txbxContent>
                  <w:p w:rsidR="000D3FD4" w:rsidRDefault="000D3FD4" w:rsidP="005813AB">
                    <w:pPr>
                      <w:spacing w:before="0"/>
                    </w:pPr>
                    <w:r>
                      <w:rPr>
                        <w:caps/>
                        <w:color w:val="000000"/>
                      </w:rPr>
                      <w:t xml:space="preserve"> </w:t>
                    </w:r>
                  </w:p>
                </w:txbxContent>
              </v:textbox>
            </v:rect>
            <v:rect id="_x0000_s3696" style="position:absolute;left:5750;top:3390;width:701;height:211" filled="f" stroked="f"/>
            <v:rect id="_x0000_s3697" style="position:absolute;left:5750;top:3412;width:321;height:208;mso-wrap-style:none" filled="f" stroked="f">
              <v:textbox style="mso-fit-shape-to-text:t" inset="0,0,0,0">
                <w:txbxContent>
                  <w:p w:rsidR="000D3FD4" w:rsidRDefault="000D3FD4" w:rsidP="005813AB">
                    <w:pPr>
                      <w:spacing w:before="0"/>
                    </w:pPr>
                    <w:r>
                      <w:rPr>
                        <w:rFonts w:ascii="SimSun" w:cs="SimSun" w:hint="eastAsia"/>
                        <w:caps/>
                        <w:color w:val="000000"/>
                        <w:sz w:val="16"/>
                        <w:szCs w:val="16"/>
                      </w:rPr>
                      <w:t>时隙</w:t>
                    </w:r>
                  </w:p>
                </w:txbxContent>
              </v:textbox>
            </v:rect>
            <v:rect id="_x0000_s3698" style="position:absolute;left:6070;top:3407;width:121;height:184;mso-wrap-style:none" filled="f" stroked="f">
              <v:textbox style="mso-fit-shape-to-text:t" inset="0,0,0,0">
                <w:txbxContent>
                  <w:p w:rsidR="000D3FD4" w:rsidRDefault="000D3FD4" w:rsidP="005813AB">
                    <w:pPr>
                      <w:spacing w:before="0"/>
                    </w:pPr>
                    <w:r>
                      <w:rPr>
                        <w:caps/>
                        <w:color w:val="000000"/>
                        <w:sz w:val="16"/>
                        <w:szCs w:val="16"/>
                      </w:rPr>
                      <w:t xml:space="preserve"> 6</w:t>
                    </w:r>
                  </w:p>
                </w:txbxContent>
              </v:textbox>
            </v:rect>
            <v:rect id="_x0000_s3699" style="position:absolute;left:6230;top:3363;width:56;height:253;mso-wrap-style:none" filled="f" stroked="f">
              <v:textbox style="mso-fit-shape-to-text:t" inset="0,0,0,0">
                <w:txbxContent>
                  <w:p w:rsidR="000D3FD4" w:rsidRDefault="000D3FD4" w:rsidP="005813AB">
                    <w:pPr>
                      <w:spacing w:before="0"/>
                    </w:pPr>
                    <w:r>
                      <w:rPr>
                        <w:caps/>
                        <w:color w:val="000000"/>
                      </w:rPr>
                      <w:t xml:space="preserve"> </w:t>
                    </w:r>
                  </w:p>
                </w:txbxContent>
              </v:textbox>
            </v:rect>
            <v:rect id="_x0000_s3700" style="position:absolute;left:6599;top:3390;width:702;height:211" filled="f" stroked="f"/>
            <v:rect id="_x0000_s3701" style="position:absolute;left:6600;top:3412;width:321;height:208;mso-wrap-style:none" filled="f" stroked="f">
              <v:textbox style="mso-fit-shape-to-text:t" inset="0,0,0,0">
                <w:txbxContent>
                  <w:p w:rsidR="000D3FD4" w:rsidRDefault="000D3FD4" w:rsidP="005813AB">
                    <w:pPr>
                      <w:spacing w:before="0"/>
                    </w:pPr>
                    <w:r>
                      <w:rPr>
                        <w:rFonts w:ascii="SimSun" w:cs="SimSun" w:hint="eastAsia"/>
                        <w:caps/>
                        <w:color w:val="000000"/>
                        <w:sz w:val="16"/>
                        <w:szCs w:val="16"/>
                      </w:rPr>
                      <w:t>时隙</w:t>
                    </w:r>
                  </w:p>
                </w:txbxContent>
              </v:textbox>
            </v:rect>
            <v:rect id="_x0000_s3702" style="position:absolute;left:6920;top:3407;width:121;height:184;mso-wrap-style:none" filled="f" stroked="f">
              <v:textbox style="mso-fit-shape-to-text:t" inset="0,0,0,0">
                <w:txbxContent>
                  <w:p w:rsidR="000D3FD4" w:rsidRDefault="000D3FD4" w:rsidP="005813AB">
                    <w:pPr>
                      <w:spacing w:before="0"/>
                    </w:pPr>
                    <w:r>
                      <w:rPr>
                        <w:caps/>
                        <w:color w:val="000000"/>
                        <w:sz w:val="16"/>
                        <w:szCs w:val="16"/>
                      </w:rPr>
                      <w:t xml:space="preserve"> 7</w:t>
                    </w:r>
                  </w:p>
                </w:txbxContent>
              </v:textbox>
            </v:rect>
            <v:rect id="_x0000_s3703" style="position:absolute;left:7080;top:3363;width:56;height:253;mso-wrap-style:none" filled="f" stroked="f">
              <v:textbox style="mso-fit-shape-to-text:t" inset="0,0,0,0">
                <w:txbxContent>
                  <w:p w:rsidR="000D3FD4" w:rsidRDefault="000D3FD4" w:rsidP="005813AB">
                    <w:pPr>
                      <w:spacing w:before="0"/>
                    </w:pPr>
                    <w:r>
                      <w:rPr>
                        <w:caps/>
                        <w:color w:val="000000"/>
                      </w:rPr>
                      <w:t xml:space="preserve"> </w:t>
                    </w:r>
                  </w:p>
                </w:txbxContent>
              </v:textbox>
            </v:rect>
            <v:rect id="_x0000_s3704" style="position:absolute;left:1195;top:1584;width:462;height:211" filled="f" stroked="f"/>
            <v:rect id="_x0000_s3705" style="position:absolute;left:1195;top:1626;width:56;height:253;mso-wrap-style:none" filled="f" stroked="f">
              <v:textbox style="mso-fit-shape-to-text:t" inset="0,0,0,0">
                <w:txbxContent>
                  <w:p w:rsidR="000D3FD4" w:rsidRDefault="000D3FD4" w:rsidP="005813AB">
                    <w:pPr>
                      <w:spacing w:before="0"/>
                    </w:pPr>
                    <w:r>
                      <w:rPr>
                        <w:caps/>
                        <w:color w:val="000000"/>
                      </w:rPr>
                      <w:t xml:space="preserve"> </w:t>
                    </w:r>
                  </w:p>
                </w:txbxContent>
              </v:textbox>
            </v:rect>
            <v:rect id="_x0000_s3706" style="position:absolute;left:1220;top:1660;width:311;height:285;mso-wrap-style:none" filled="f" stroked="f">
              <v:textbox style="mso-fit-shape-to-text:t" inset="0,0,0,0">
                <w:txbxContent>
                  <w:p w:rsidR="000D3FD4" w:rsidRDefault="000D3FD4" w:rsidP="005813AB">
                    <w:pPr>
                      <w:spacing w:before="0"/>
                      <w:rPr>
                        <w:lang w:eastAsia="zh-CN"/>
                      </w:rPr>
                    </w:pPr>
                    <w:r>
                      <w:rPr>
                        <w:rFonts w:ascii="SimSun" w:cs="SimSun" w:hint="eastAsia"/>
                        <w:caps/>
                        <w:color w:val="000000"/>
                        <w:szCs w:val="18"/>
                      </w:rPr>
                      <w:t>帧</w:t>
                    </w:r>
                    <w:r>
                      <w:rPr>
                        <w:rFonts w:ascii="SimSun" w:cs="SimSun"/>
                        <w:color w:val="000000"/>
                        <w:sz w:val="18"/>
                        <w:szCs w:val="18"/>
                        <w:lang w:eastAsia="zh-CN"/>
                      </w:rPr>
                      <w:t>1</w:t>
                    </w:r>
                  </w:p>
                </w:txbxContent>
              </v:textbox>
            </v:rect>
            <v:rect id="_x0000_s3707" style="position:absolute;left:1560;top:1753;width:56;height:253;mso-wrap-style:none" filled="f" stroked="f">
              <v:textbox style="mso-fit-shape-to-text:t" inset="0,0,0,0">
                <w:txbxContent>
                  <w:p w:rsidR="000D3FD4" w:rsidRDefault="000D3FD4" w:rsidP="005813AB">
                    <w:pPr>
                      <w:spacing w:before="0"/>
                    </w:pPr>
                    <w:r>
                      <w:rPr>
                        <w:caps/>
                        <w:color w:val="000000"/>
                      </w:rPr>
                      <w:t xml:space="preserve"> </w:t>
                    </w:r>
                  </w:p>
                </w:txbxContent>
              </v:textbox>
            </v:rect>
            <v:rect id="_x0000_s3708" style="position:absolute;left:336;top:1584;width:462;height:211" filled="f" stroked="f"/>
            <v:rect id="_x0000_s3709" style="position:absolute;left:337;top:1626;width:56;height:253;mso-wrap-style:none" filled="f" stroked="f">
              <v:textbox style="mso-fit-shape-to-text:t" inset="0,0,0,0">
                <w:txbxContent>
                  <w:p w:rsidR="000D3FD4" w:rsidRDefault="000D3FD4" w:rsidP="005813AB">
                    <w:pPr>
                      <w:spacing w:before="0"/>
                    </w:pPr>
                    <w:r>
                      <w:rPr>
                        <w:caps/>
                        <w:color w:val="000000"/>
                      </w:rPr>
                      <w:t xml:space="preserve"> </w:t>
                    </w:r>
                  </w:p>
                </w:txbxContent>
              </v:textbox>
            </v:rect>
            <v:rect id="_x0000_s3710" style="position:absolute;left:365;top:1761;width:413;height:210" filled="f" stroked="f"/>
            <v:rect id="_x0000_s3711" style="position:absolute;left:365;top:1660;width:311;height:285;mso-wrap-style:none" filled="f" stroked="f">
              <v:textbox style="mso-fit-shape-to-text:t" inset="0,0,0,0">
                <w:txbxContent>
                  <w:p w:rsidR="000D3FD4" w:rsidRDefault="000D3FD4" w:rsidP="005813AB">
                    <w:pPr>
                      <w:spacing w:before="0"/>
                      <w:rPr>
                        <w:lang w:eastAsia="zh-CN"/>
                      </w:rPr>
                    </w:pPr>
                    <w:r>
                      <w:rPr>
                        <w:rFonts w:ascii="SimSun" w:cs="SimSun" w:hint="eastAsia"/>
                        <w:caps/>
                        <w:color w:val="000000"/>
                        <w:szCs w:val="18"/>
                      </w:rPr>
                      <w:t>帧</w:t>
                    </w:r>
                    <w:r>
                      <w:rPr>
                        <w:rFonts w:ascii="SimSun" w:cs="SimSun"/>
                        <w:color w:val="000000"/>
                        <w:sz w:val="18"/>
                        <w:szCs w:val="18"/>
                        <w:lang w:eastAsia="zh-CN"/>
                      </w:rPr>
                      <w:t>0</w:t>
                    </w:r>
                  </w:p>
                </w:txbxContent>
              </v:textbox>
            </v:rect>
            <v:rect id="_x0000_s3712" style="position:absolute;left:706;top:1753;width:56;height:253;mso-wrap-style:none" filled="f" stroked="f">
              <v:textbox style="mso-fit-shape-to-text:t" inset="0,0,0,0">
                <w:txbxContent>
                  <w:p w:rsidR="000D3FD4" w:rsidRDefault="000D3FD4" w:rsidP="005813AB">
                    <w:pPr>
                      <w:spacing w:before="0"/>
                    </w:pPr>
                    <w:r>
                      <w:rPr>
                        <w:caps/>
                        <w:color w:val="000000"/>
                      </w:rPr>
                      <w:t xml:space="preserve"> </w:t>
                    </w:r>
                  </w:p>
                </w:txbxContent>
              </v:textbox>
            </v:rect>
            <v:rect id="_x0000_s3713" style="position:absolute;left:2039;top:1584;width:462;height:211" filled="f" stroked="f"/>
            <v:rect id="_x0000_s3714" style="position:absolute;left:2040;top:1626;width:56;height:253;mso-wrap-style:none" filled="f" stroked="f">
              <v:textbox style="mso-fit-shape-to-text:t" inset="0,0,0,0">
                <w:txbxContent>
                  <w:p w:rsidR="000D3FD4" w:rsidRDefault="000D3FD4" w:rsidP="005813AB">
                    <w:pPr>
                      <w:spacing w:before="0"/>
                    </w:pPr>
                    <w:r>
                      <w:rPr>
                        <w:caps/>
                        <w:color w:val="000000"/>
                      </w:rPr>
                      <w:t xml:space="preserve"> </w:t>
                    </w:r>
                  </w:p>
                </w:txbxContent>
              </v:textbox>
            </v:rect>
            <v:rect id="_x0000_s3715" style="position:absolute;left:2064;top:1761;width:413;height:210" filled="f" stroked="f"/>
            <v:rect id="_x0000_s3716" style="position:absolute;left:2064;top:1660;width:311;height:285;mso-wrap-style:none" filled="f" stroked="f">
              <v:textbox style="mso-fit-shape-to-text:t" inset="0,0,0,0">
                <w:txbxContent>
                  <w:p w:rsidR="000D3FD4" w:rsidRDefault="000D3FD4" w:rsidP="005813AB">
                    <w:pPr>
                      <w:spacing w:before="0"/>
                      <w:rPr>
                        <w:lang w:eastAsia="zh-CN"/>
                      </w:rPr>
                    </w:pPr>
                    <w:r>
                      <w:rPr>
                        <w:rFonts w:ascii="SimSun" w:cs="SimSun" w:hint="eastAsia"/>
                        <w:caps/>
                        <w:color w:val="000000"/>
                        <w:szCs w:val="18"/>
                      </w:rPr>
                      <w:t>帧</w:t>
                    </w:r>
                    <w:r>
                      <w:rPr>
                        <w:rFonts w:ascii="SimSun" w:cs="SimSun"/>
                        <w:color w:val="000000"/>
                        <w:sz w:val="18"/>
                        <w:szCs w:val="18"/>
                        <w:lang w:eastAsia="zh-CN"/>
                      </w:rPr>
                      <w:t>2</w:t>
                    </w:r>
                  </w:p>
                </w:txbxContent>
              </v:textbox>
            </v:rect>
            <v:rect id="_x0000_s3717" style="position:absolute;left:2894;top:1584;width:461;height:211" filled="f" stroked="f"/>
            <v:rect id="_x0000_s3718" style="position:absolute;left:2894;top:1626;width:56;height:253;mso-wrap-style:none" filled="f" stroked="f">
              <v:textbox style="mso-fit-shape-to-text:t" inset="0,0,0,0">
                <w:txbxContent>
                  <w:p w:rsidR="000D3FD4" w:rsidRDefault="000D3FD4" w:rsidP="005813AB">
                    <w:pPr>
                      <w:spacing w:before="0"/>
                    </w:pPr>
                    <w:r>
                      <w:rPr>
                        <w:caps/>
                        <w:color w:val="000000"/>
                      </w:rPr>
                      <w:t xml:space="preserve"> </w:t>
                    </w:r>
                  </w:p>
                </w:txbxContent>
              </v:textbox>
            </v:rect>
            <v:rect id="_x0000_s3719" style="position:absolute;left:2918;top:1761;width:413;height:210" filled="f" stroked="f"/>
            <v:rect id="_x0000_s3720" style="position:absolute;left:2918;top:1660;width:311;height:285;mso-wrap-style:none" filled="f" stroked="f">
              <v:textbox style="mso-fit-shape-to-text:t" inset="0,0,0,0">
                <w:txbxContent>
                  <w:p w:rsidR="000D3FD4" w:rsidRDefault="000D3FD4" w:rsidP="005813AB">
                    <w:pPr>
                      <w:spacing w:before="0"/>
                      <w:rPr>
                        <w:lang w:eastAsia="zh-CN"/>
                      </w:rPr>
                    </w:pPr>
                    <w:r>
                      <w:rPr>
                        <w:rFonts w:ascii="SimSun" w:cs="SimSun" w:hint="eastAsia"/>
                        <w:caps/>
                        <w:color w:val="000000"/>
                        <w:szCs w:val="18"/>
                      </w:rPr>
                      <w:t>帧</w:t>
                    </w:r>
                    <w:r>
                      <w:rPr>
                        <w:rFonts w:ascii="SimSun" w:cs="SimSun"/>
                        <w:color w:val="000000"/>
                        <w:sz w:val="18"/>
                        <w:szCs w:val="18"/>
                        <w:lang w:eastAsia="zh-CN"/>
                      </w:rPr>
                      <w:t>3</w:t>
                    </w:r>
                  </w:p>
                </w:txbxContent>
              </v:textbox>
            </v:rect>
            <v:rect id="_x0000_s3721" style="position:absolute;left:3225;top:1753;width:56;height:253;mso-wrap-style:none" filled="f" stroked="f">
              <v:textbox style="mso-fit-shape-to-text:t" inset="0,0,0,0">
                <w:txbxContent>
                  <w:p w:rsidR="000D3FD4" w:rsidRDefault="000D3FD4" w:rsidP="005813AB">
                    <w:pPr>
                      <w:spacing w:before="0"/>
                    </w:pPr>
                    <w:r>
                      <w:rPr>
                        <w:caps/>
                        <w:color w:val="000000"/>
                      </w:rPr>
                      <w:t xml:space="preserve"> </w:t>
                    </w:r>
                  </w:p>
                </w:txbxContent>
              </v:textbox>
            </v:rect>
            <v:rect id="_x0000_s3722" style="position:absolute;left:3739;top:1584;width:461;height:211" filled="f" stroked="f"/>
            <v:rect id="_x0000_s3723" style="position:absolute;left:3739;top:1626;width:56;height:253;mso-wrap-style:none" filled="f" stroked="f">
              <v:textbox style="mso-fit-shape-to-text:t" inset="0,0,0,0">
                <w:txbxContent>
                  <w:p w:rsidR="000D3FD4" w:rsidRDefault="000D3FD4" w:rsidP="005813AB">
                    <w:pPr>
                      <w:spacing w:before="0"/>
                    </w:pPr>
                    <w:r>
                      <w:rPr>
                        <w:caps/>
                        <w:color w:val="000000"/>
                      </w:rPr>
                      <w:t xml:space="preserve"> </w:t>
                    </w:r>
                  </w:p>
                </w:txbxContent>
              </v:textbox>
            </v:rect>
            <v:rect id="_x0000_s3724" style="position:absolute;left:3762;top:1761;width:413;height:210" filled="f" stroked="f"/>
            <v:rect id="_x0000_s3725" style="position:absolute;left:3762;top:1660;width:311;height:285;mso-wrap-style:none" filled="f" stroked="f">
              <v:textbox style="mso-fit-shape-to-text:t" inset="0,0,0,0">
                <w:txbxContent>
                  <w:p w:rsidR="000D3FD4" w:rsidRDefault="000D3FD4" w:rsidP="005813AB">
                    <w:pPr>
                      <w:spacing w:before="0"/>
                      <w:rPr>
                        <w:lang w:eastAsia="zh-CN"/>
                      </w:rPr>
                    </w:pPr>
                    <w:r>
                      <w:rPr>
                        <w:rFonts w:ascii="SimSun" w:cs="SimSun" w:hint="eastAsia"/>
                        <w:caps/>
                        <w:color w:val="000000"/>
                        <w:szCs w:val="18"/>
                      </w:rPr>
                      <w:t>帧</w:t>
                    </w:r>
                    <w:r>
                      <w:rPr>
                        <w:rFonts w:ascii="SimSun" w:cs="SimSun"/>
                        <w:color w:val="000000"/>
                        <w:sz w:val="18"/>
                        <w:szCs w:val="18"/>
                        <w:lang w:eastAsia="zh-CN"/>
                      </w:rPr>
                      <w:t>4</w:t>
                    </w:r>
                  </w:p>
                </w:txbxContent>
              </v:textbox>
            </v:rect>
            <v:rect id="_x0000_s3726" style="position:absolute;left:3943;top:1779;width:56;height:253;mso-wrap-style:none" filled="f" stroked="f">
              <v:textbox style="mso-fit-shape-to-text:t" inset="0,0,0,0">
                <w:txbxContent>
                  <w:p w:rsidR="000D3FD4" w:rsidRDefault="000D3FD4" w:rsidP="005813AB">
                    <w:pPr>
                      <w:spacing w:before="0"/>
                    </w:pPr>
                    <w:r>
                      <w:rPr>
                        <w:caps/>
                        <w:color w:val="000000"/>
                        <w:szCs w:val="18"/>
                      </w:rPr>
                      <w:t xml:space="preserve"> </w:t>
                    </w:r>
                  </w:p>
                </w:txbxContent>
              </v:textbox>
            </v:rect>
            <v:rect id="_x0000_s3727" style="position:absolute;left:4114;top:1753;width:56;height:253;mso-wrap-style:none" filled="f" stroked="f">
              <v:textbox style="mso-fit-shape-to-text:t" inset="0,0,0,0">
                <w:txbxContent>
                  <w:p w:rsidR="000D3FD4" w:rsidRDefault="000D3FD4" w:rsidP="005813AB">
                    <w:pPr>
                      <w:spacing w:before="0"/>
                    </w:pPr>
                    <w:r>
                      <w:rPr>
                        <w:caps/>
                        <w:color w:val="000000"/>
                      </w:rPr>
                      <w:t xml:space="preserve"> </w:t>
                    </w:r>
                  </w:p>
                </w:txbxContent>
              </v:textbox>
            </v:rect>
            <v:rect id="_x0000_s3728" style="position:absolute;left:4583;top:1584;width:461;height:211" filled="f" stroked="f"/>
            <v:rect id="_x0000_s3729" style="position:absolute;left:4584;top:1626;width:56;height:253;mso-wrap-style:none" filled="f" stroked="f">
              <v:textbox style="mso-fit-shape-to-text:t" inset="0,0,0,0">
                <w:txbxContent>
                  <w:p w:rsidR="000D3FD4" w:rsidRDefault="000D3FD4" w:rsidP="005813AB">
                    <w:pPr>
                      <w:spacing w:before="0"/>
                    </w:pPr>
                    <w:r>
                      <w:rPr>
                        <w:caps/>
                        <w:color w:val="000000"/>
                      </w:rPr>
                      <w:t xml:space="preserve"> </w:t>
                    </w:r>
                  </w:p>
                </w:txbxContent>
              </v:textbox>
            </v:rect>
            <v:rect id="_x0000_s3730" style="position:absolute;left:4612;top:1761;width:413;height:210" filled="f" stroked="f"/>
            <v:rect id="_x0000_s3731" style="position:absolute;left:4612;top:1660;width:311;height:285;mso-wrap-style:none" filled="f" stroked="f">
              <v:textbox style="mso-fit-shape-to-text:t" inset="0,0,0,0">
                <w:txbxContent>
                  <w:p w:rsidR="000D3FD4" w:rsidRDefault="000D3FD4" w:rsidP="005813AB">
                    <w:pPr>
                      <w:spacing w:before="0"/>
                      <w:rPr>
                        <w:lang w:eastAsia="zh-CN"/>
                      </w:rPr>
                    </w:pPr>
                    <w:r>
                      <w:rPr>
                        <w:rFonts w:ascii="SimSun" w:cs="SimSun" w:hint="eastAsia"/>
                        <w:caps/>
                        <w:color w:val="000000"/>
                        <w:szCs w:val="18"/>
                      </w:rPr>
                      <w:t>帧</w:t>
                    </w:r>
                    <w:r>
                      <w:rPr>
                        <w:rFonts w:ascii="SimSun" w:cs="SimSun"/>
                        <w:color w:val="000000"/>
                        <w:sz w:val="18"/>
                        <w:szCs w:val="18"/>
                        <w:lang w:eastAsia="zh-CN"/>
                      </w:rPr>
                      <w:t>5</w:t>
                    </w:r>
                  </w:p>
                </w:txbxContent>
              </v:textbox>
            </v:rect>
            <v:rect id="_x0000_s3732" style="position:absolute;left:4953;top:1753;width:56;height:253;mso-wrap-style:none" filled="f" stroked="f">
              <v:textbox style="mso-fit-shape-to-text:t" inset="0,0,0,0">
                <w:txbxContent>
                  <w:p w:rsidR="000D3FD4" w:rsidRDefault="000D3FD4" w:rsidP="005813AB">
                    <w:pPr>
                      <w:spacing w:before="0"/>
                    </w:pPr>
                    <w:r>
                      <w:rPr>
                        <w:caps/>
                        <w:color w:val="000000"/>
                      </w:rPr>
                      <w:t xml:space="preserve"> </w:t>
                    </w:r>
                  </w:p>
                </w:txbxContent>
              </v:textbox>
            </v:rect>
            <v:rect id="_x0000_s3733" style="position:absolute;left:5437;top:1584;width:462;height:211" filled="f" stroked="f"/>
            <v:rect id="_x0000_s3734" style="position:absolute;left:5466;top:1761;width:413;height:210" filled="f" stroked="f"/>
            <v:rect id="_x0000_s3735" style="position:absolute;left:5466;top:1660;width:311;height:285;mso-wrap-style:none" filled="f" stroked="f">
              <v:textbox style="mso-fit-shape-to-text:t" inset="0,0,0,0">
                <w:txbxContent>
                  <w:p w:rsidR="000D3FD4" w:rsidRDefault="000D3FD4" w:rsidP="005813AB">
                    <w:pPr>
                      <w:spacing w:before="0"/>
                      <w:rPr>
                        <w:lang w:eastAsia="zh-CN"/>
                      </w:rPr>
                    </w:pPr>
                    <w:r>
                      <w:rPr>
                        <w:rFonts w:ascii="SimSun" w:cs="SimSun" w:hint="eastAsia"/>
                        <w:caps/>
                        <w:color w:val="000000"/>
                        <w:szCs w:val="18"/>
                      </w:rPr>
                      <w:t>帧</w:t>
                    </w:r>
                    <w:r>
                      <w:rPr>
                        <w:rFonts w:ascii="SimSun" w:cs="SimSun"/>
                        <w:color w:val="000000"/>
                        <w:sz w:val="18"/>
                        <w:szCs w:val="18"/>
                        <w:lang w:eastAsia="zh-CN"/>
                      </w:rPr>
                      <w:t>6</w:t>
                    </w:r>
                  </w:p>
                </w:txbxContent>
              </v:textbox>
            </v:rect>
            <v:rect id="_x0000_s3736" style="position:absolute;left:6287;top:1584;width:462;height:211" filled="f" stroked="f"/>
            <v:rect id="_x0000_s3737" style="position:absolute;left:6288;top:1626;width:56;height:253;mso-wrap-style:none" filled="f" stroked="f">
              <v:textbox style="mso-fit-shape-to-text:t" inset="0,0,0,0">
                <w:txbxContent>
                  <w:p w:rsidR="000D3FD4" w:rsidRDefault="000D3FD4" w:rsidP="005813AB">
                    <w:pPr>
                      <w:spacing w:before="0"/>
                    </w:pPr>
                    <w:r>
                      <w:rPr>
                        <w:caps/>
                        <w:color w:val="000000"/>
                      </w:rPr>
                      <w:t xml:space="preserve"> </w:t>
                    </w:r>
                  </w:p>
                </w:txbxContent>
              </v:textbox>
            </v:rect>
            <v:rect id="_x0000_s3738" style="position:absolute;left:6316;top:1761;width:413;height:210" filled="f" stroked="f"/>
            <v:rect id="_x0000_s3739" style="position:absolute;left:6316;top:1660;width:311;height:285;mso-wrap-style:none" filled="f" stroked="f">
              <v:textbox style="mso-fit-shape-to-text:t" inset="0,0,0,0">
                <w:txbxContent>
                  <w:p w:rsidR="000D3FD4" w:rsidRDefault="000D3FD4" w:rsidP="005813AB">
                    <w:pPr>
                      <w:spacing w:before="0"/>
                      <w:rPr>
                        <w:lang w:eastAsia="zh-CN"/>
                      </w:rPr>
                    </w:pPr>
                    <w:r>
                      <w:rPr>
                        <w:rFonts w:ascii="SimSun" w:cs="SimSun" w:hint="eastAsia"/>
                        <w:caps/>
                        <w:color w:val="000000"/>
                        <w:szCs w:val="18"/>
                      </w:rPr>
                      <w:t>帧</w:t>
                    </w:r>
                    <w:r>
                      <w:rPr>
                        <w:rFonts w:ascii="SimSun" w:cs="SimSun"/>
                        <w:color w:val="000000"/>
                        <w:sz w:val="18"/>
                        <w:szCs w:val="18"/>
                        <w:lang w:eastAsia="zh-CN"/>
                      </w:rPr>
                      <w:t>7</w:t>
                    </w:r>
                  </w:p>
                </w:txbxContent>
              </v:textbox>
            </v:rect>
            <v:rect id="_x0000_s3740" style="position:absolute;left:6657;top:1753;width:56;height:253;mso-wrap-style:none" filled="f" stroked="f">
              <v:textbox style="mso-fit-shape-to-text:t" inset="0,0,0,0">
                <w:txbxContent>
                  <w:p w:rsidR="000D3FD4" w:rsidRDefault="000D3FD4" w:rsidP="005813AB">
                    <w:pPr>
                      <w:spacing w:before="0"/>
                    </w:pPr>
                    <w:r>
                      <w:rPr>
                        <w:caps/>
                        <w:color w:val="000000"/>
                      </w:rPr>
                      <w:t xml:space="preserve"> </w:t>
                    </w:r>
                  </w:p>
                </w:txbxContent>
              </v:textbox>
            </v:rect>
            <v:rect id="_x0000_s3741" style="position:absolute;left:7141;top:1584;width:462;height:211" filled="f" stroked="f"/>
            <v:rect id="_x0000_s3742" style="position:absolute;left:7142;top:1626;width:56;height:253;mso-wrap-style:none" filled="f" stroked="f">
              <v:textbox style="mso-fit-shape-to-text:t" inset="0,0,0,0">
                <w:txbxContent>
                  <w:p w:rsidR="000D3FD4" w:rsidRDefault="000D3FD4" w:rsidP="005813AB">
                    <w:pPr>
                      <w:spacing w:before="0"/>
                    </w:pPr>
                    <w:r>
                      <w:rPr>
                        <w:caps/>
                        <w:color w:val="000000"/>
                      </w:rPr>
                      <w:t xml:space="preserve"> </w:t>
                    </w:r>
                  </w:p>
                </w:txbxContent>
              </v:textbox>
            </v:rect>
            <v:rect id="_x0000_s3743" style="position:absolute;left:7166;top:1761;width:413;height:210" filled="f" stroked="f"/>
            <v:rect id="_x0000_s3744" style="position:absolute;left:7166;top:1660;width:311;height:285;mso-wrap-style:none" filled="f" stroked="f">
              <v:textbox style="mso-fit-shape-to-text:t" inset="0,0,0,0">
                <w:txbxContent>
                  <w:p w:rsidR="000D3FD4" w:rsidRDefault="000D3FD4" w:rsidP="005813AB">
                    <w:pPr>
                      <w:spacing w:before="0"/>
                      <w:rPr>
                        <w:lang w:eastAsia="zh-CN"/>
                      </w:rPr>
                    </w:pPr>
                    <w:r>
                      <w:rPr>
                        <w:rFonts w:ascii="SimSun" w:cs="SimSun" w:hint="eastAsia"/>
                        <w:caps/>
                        <w:color w:val="000000"/>
                        <w:szCs w:val="18"/>
                      </w:rPr>
                      <w:t>帧</w:t>
                    </w:r>
                    <w:r>
                      <w:rPr>
                        <w:rFonts w:ascii="SimSun" w:cs="SimSun"/>
                        <w:color w:val="000000"/>
                        <w:sz w:val="18"/>
                        <w:szCs w:val="18"/>
                        <w:lang w:eastAsia="zh-CN"/>
                      </w:rPr>
                      <w:t>8</w:t>
                    </w:r>
                  </w:p>
                </w:txbxContent>
              </v:textbox>
            </v:rect>
            <v:rect id="_x0000_s3745" style="position:absolute;left:7347;top:1779;width:56;height:253;mso-wrap-style:none" filled="f" stroked="f">
              <v:textbox style="mso-fit-shape-to-text:t" inset="0,0,0,0">
                <w:txbxContent>
                  <w:p w:rsidR="000D3FD4" w:rsidRDefault="000D3FD4" w:rsidP="005813AB">
                    <w:pPr>
                      <w:spacing w:before="0"/>
                    </w:pPr>
                    <w:r>
                      <w:rPr>
                        <w:caps/>
                        <w:color w:val="000000"/>
                        <w:szCs w:val="18"/>
                      </w:rPr>
                      <w:t xml:space="preserve"> </w:t>
                    </w:r>
                  </w:p>
                </w:txbxContent>
              </v:textbox>
            </v:rect>
            <v:rect id="_x0000_s3746" style="position:absolute;left:3829;top:2319;width:602;height:271" filled="f" stroked="f"/>
            <v:rect id="_x0000_s3747" style="position:absolute;left:3830;top:2343;width:221;height:285;mso-wrap-style:none" filled="f" stroked="f">
              <v:textbox style="mso-fit-shape-to-text:t" inset="0,0,0,0">
                <w:txbxContent>
                  <w:p w:rsidR="000D3FD4" w:rsidRDefault="000D3FD4" w:rsidP="005813AB">
                    <w:pPr>
                      <w:spacing w:before="0"/>
                    </w:pPr>
                    <w:r>
                      <w:rPr>
                        <w:rFonts w:ascii="SimSun" w:cs="SimSun" w:hint="eastAsia"/>
                        <w:caps/>
                        <w:color w:val="000000"/>
                        <w:szCs w:val="18"/>
                      </w:rPr>
                      <w:t>帧</w:t>
                    </w:r>
                  </w:p>
                </w:txbxContent>
              </v:textbox>
            </v:rect>
            <v:rect id="_x0000_s3748" style="position:absolute;left:4011;top:2312;width:56;height:253;mso-wrap-style:none" filled="f" stroked="f">
              <v:textbox style="mso-fit-shape-to-text:t" inset="0,0,0,0">
                <w:txbxContent>
                  <w:p w:rsidR="000D3FD4" w:rsidRDefault="000D3FD4" w:rsidP="005813AB">
                    <w:pPr>
                      <w:spacing w:before="0"/>
                    </w:pPr>
                    <w:r>
                      <w:rPr>
                        <w:caps/>
                        <w:color w:val="000000"/>
                      </w:rPr>
                      <w:t xml:space="preserve"> </w:t>
                    </w:r>
                  </w:p>
                </w:txbxContent>
              </v:textbox>
            </v:rect>
            <v:rect id="_x0000_s3749" style="position:absolute;left:3725;top:2819;width:572;height:271" filled="f" stroked="f"/>
            <v:rect id="_x0000_s3750" style="position:absolute;left:3725;top:2826;width:593;height:253;mso-wrap-style:none" filled="f" stroked="f">
              <v:textbox style="mso-fit-shape-to-text:t" inset="0,0,0,0">
                <w:txbxContent>
                  <w:p w:rsidR="000D3FD4" w:rsidRDefault="000D3FD4" w:rsidP="005813AB">
                    <w:pPr>
                      <w:spacing w:before="0"/>
                    </w:pPr>
                    <w:r>
                      <w:rPr>
                        <w:caps/>
                        <w:color w:val="000000"/>
                        <w:szCs w:val="18"/>
                      </w:rPr>
                      <w:t>20 ms</w:t>
                    </w:r>
                  </w:p>
                </w:txbxContent>
              </v:textbox>
            </v:rect>
            <v:rect id="_x0000_s3751" style="position:absolute;left:4159;top:2800;width:56;height:253;mso-wrap-style:none" filled="f" stroked="f">
              <v:textbox style="mso-fit-shape-to-text:t" inset="0,0,0,0">
                <w:txbxContent>
                  <w:p w:rsidR="000D3FD4" w:rsidRDefault="000D3FD4" w:rsidP="005813AB">
                    <w:pPr>
                      <w:spacing w:before="0"/>
                    </w:pPr>
                    <w:r>
                      <w:rPr>
                        <w:caps/>
                        <w:color w:val="000000"/>
                      </w:rPr>
                      <w:t xml:space="preserve"> </w:t>
                    </w:r>
                  </w:p>
                </w:txbxContent>
              </v:textbox>
            </v:rect>
            <v:rect id="_x0000_s3752" style="position:absolute;left:3725;top:656;width:1003;height:270" filled="f" stroked="f"/>
            <v:rect id="_x0000_s3753" style="position:absolute;left:3725;top:681;width:441;height:285;mso-wrap-style:none" filled="f" stroked="f">
              <v:textbox style="mso-fit-shape-to-text:t" inset="0,0,0,0">
                <w:txbxContent>
                  <w:p w:rsidR="000D3FD4" w:rsidRDefault="000D3FD4" w:rsidP="005813AB">
                    <w:pPr>
                      <w:spacing w:before="0"/>
                    </w:pPr>
                    <w:r>
                      <w:rPr>
                        <w:rFonts w:ascii="SimSun" w:cs="SimSun" w:hint="eastAsia"/>
                        <w:caps/>
                        <w:color w:val="000000"/>
                        <w:szCs w:val="18"/>
                      </w:rPr>
                      <w:t>复帧</w:t>
                    </w:r>
                  </w:p>
                </w:txbxContent>
              </v:textbox>
            </v:rect>
            <v:rect id="_x0000_s3754" style="position:absolute;left:4086;top:649;width:56;height:253;mso-wrap-style:none" filled="f" stroked="f">
              <v:textbox style="mso-fit-shape-to-text:t" inset="0,0,0,0">
                <w:txbxContent>
                  <w:p w:rsidR="000D3FD4" w:rsidRDefault="000D3FD4" w:rsidP="005813AB">
                    <w:pPr>
                      <w:spacing w:before="0"/>
                    </w:pPr>
                    <w:r>
                      <w:rPr>
                        <w:caps/>
                        <w:color w:val="000000"/>
                      </w:rPr>
                      <w:t xml:space="preserve"> </w:t>
                    </w:r>
                  </w:p>
                </w:txbxContent>
              </v:textbox>
            </v:rect>
            <v:rect id="_x0000_s3755" style="position:absolute;left:3268;top:1162;width:1594;height:270" filled="f" stroked="f"/>
            <v:rect id="_x0000_s3756" style="position:absolute;left:3269;top:1180;width:1048;height:253;mso-wrap-style:none" filled="f" stroked="f">
              <v:textbox style="mso-fit-shape-to-text:t" inset="0,0,0,0">
                <w:txbxContent>
                  <w:p w:rsidR="000D3FD4" w:rsidRDefault="000D3FD4" w:rsidP="005813AB">
                    <w:pPr>
                      <w:spacing w:before="0"/>
                    </w:pPr>
                    <w:r>
                      <w:rPr>
                        <w:caps/>
                        <w:color w:val="000000"/>
                        <w:szCs w:val="18"/>
                      </w:rPr>
                      <w:t xml:space="preserve">180 ms = 9 </w:t>
                    </w:r>
                  </w:p>
                </w:txbxContent>
              </v:textbox>
            </v:rect>
            <v:rect id="_x0000_s3757" style="position:absolute;left:4169;top:1186;width:221;height:285;mso-wrap-style:none" filled="f" stroked="f">
              <v:textbox style="mso-fit-shape-to-text:t" inset="0,0,0,0">
                <w:txbxContent>
                  <w:p w:rsidR="000D3FD4" w:rsidRDefault="000D3FD4" w:rsidP="005813AB">
                    <w:pPr>
                      <w:spacing w:before="0"/>
                    </w:pPr>
                    <w:r>
                      <w:rPr>
                        <w:rFonts w:ascii="SimSun" w:cs="SimSun" w:hint="eastAsia"/>
                        <w:caps/>
                        <w:color w:val="000000"/>
                        <w:szCs w:val="18"/>
                      </w:rPr>
                      <w:t>帧</w:t>
                    </w:r>
                  </w:p>
                </w:txbxContent>
              </v:textbox>
            </v:rect>
            <v:rect id="_x0000_s3758" style="position:absolute;left:4349;top:1154;width:56;height:253;mso-wrap-style:none" filled="f" stroked="f">
              <v:textbox style="mso-fit-shape-to-text:t" inset="0,0,0,0">
                <w:txbxContent>
                  <w:p w:rsidR="000D3FD4" w:rsidRDefault="000D3FD4" w:rsidP="005813AB">
                    <w:pPr>
                      <w:spacing w:before="0"/>
                    </w:pPr>
                    <w:r>
                      <w:rPr>
                        <w:caps/>
                        <w:color w:val="000000"/>
                      </w:rPr>
                      <w:t xml:space="preserve"> </w:t>
                    </w:r>
                  </w:p>
                </w:txbxContent>
              </v:textbox>
            </v:rect>
            <v:rect id="_x0000_s3759" style="position:absolute;left:7200;top:3962;width:641;height:221" filled="f" stroked="f">
              <v:textbox style="mso-next-textbox:#_x0000_s3759" inset="0,0,0,0">
                <w:txbxContent>
                  <w:p w:rsidR="000D3FD4" w:rsidRPr="00575443" w:rsidRDefault="000D3FD4" w:rsidP="005813AB">
                    <w:pPr>
                      <w:spacing w:before="0"/>
                      <w:rPr>
                        <w:sz w:val="14"/>
                        <w:szCs w:val="14"/>
                        <w:lang w:eastAsia="zh-CN"/>
                      </w:rPr>
                    </w:pPr>
                    <w:r w:rsidRPr="00575443">
                      <w:rPr>
                        <w:caps/>
                        <w:color w:val="000000"/>
                        <w:sz w:val="14"/>
                        <w:szCs w:val="14"/>
                        <w:lang w:eastAsia="zh-CN"/>
                      </w:rPr>
                      <w:t>1850-10</w:t>
                    </w:r>
                  </w:p>
                </w:txbxContent>
              </v:textbox>
            </v:rect>
            <w10:wrap type="none"/>
            <w10:anchorlock/>
          </v:group>
        </w:pict>
      </w:r>
    </w:p>
    <w:p w:rsidR="00C81654" w:rsidRPr="00D962D9" w:rsidRDefault="00C81654" w:rsidP="00D74850">
      <w:pPr>
        <w:rPr>
          <w:sz w:val="24"/>
          <w:szCs w:val="24"/>
        </w:rPr>
      </w:pPr>
    </w:p>
    <w:p w:rsidR="00C81654" w:rsidRPr="00D962D9" w:rsidRDefault="00C81654" w:rsidP="00D74850">
      <w:pPr>
        <w:rPr>
          <w:sz w:val="24"/>
          <w:szCs w:val="24"/>
        </w:rPr>
      </w:pPr>
    </w:p>
    <w:p w:rsidR="00C81654" w:rsidRPr="00D962D9" w:rsidRDefault="00A435FA" w:rsidP="00EB40A4">
      <w:pPr>
        <w:pStyle w:val="FigureNo"/>
        <w:rPr>
          <w:sz w:val="24"/>
          <w:szCs w:val="24"/>
        </w:rPr>
      </w:pPr>
      <w:r>
        <w:object w:dxaOrig="6521" w:dyaOrig="5819">
          <v:shape id="_x0000_i1035" type="#_x0000_t75" style="width:326.25pt;height:4in" o:ole="">
            <v:imagedata r:id="rId15" o:title=""/>
          </v:shape>
          <o:OLEObject Type="Embed" ProgID="CorelDRAW.Graphic.14" ShapeID="_x0000_i1035" DrawAspect="Content" ObjectID="_1349608855" r:id="rId16"/>
        </w:object>
      </w:r>
    </w:p>
    <w:p w:rsidR="00C81654" w:rsidRPr="00C8550D" w:rsidRDefault="00C81654" w:rsidP="0099550B">
      <w:pPr>
        <w:tabs>
          <w:tab w:val="clear" w:pos="794"/>
          <w:tab w:val="clear" w:pos="1191"/>
          <w:tab w:val="clear" w:pos="1588"/>
          <w:tab w:val="clear" w:pos="1985"/>
        </w:tabs>
        <w:overflowPunct/>
        <w:autoSpaceDE/>
        <w:autoSpaceDN/>
        <w:adjustRightInd/>
        <w:spacing w:before="0"/>
        <w:ind w:firstLineChars="200" w:firstLine="480"/>
        <w:jc w:val="left"/>
        <w:textAlignment w:val="auto"/>
        <w:rPr>
          <w:rFonts w:hAnsi="SimSun" w:cs="SimSun"/>
          <w:szCs w:val="24"/>
          <w:lang w:eastAsia="zh-CN"/>
        </w:rPr>
      </w:pPr>
      <w:r w:rsidRPr="00D962D9">
        <w:rPr>
          <w:sz w:val="24"/>
          <w:szCs w:val="24"/>
          <w:lang w:val="en-US" w:eastAsia="zh-CN"/>
        </w:rPr>
        <w:br w:type="page"/>
      </w:r>
      <w:r w:rsidRPr="00C8550D">
        <w:rPr>
          <w:rFonts w:hAnsi="SimSun" w:cs="SimSun" w:hint="eastAsia"/>
          <w:szCs w:val="24"/>
          <w:lang w:eastAsia="zh-CN"/>
        </w:rPr>
        <w:lastRenderedPageBreak/>
        <w:t>在同步业务的情况，突发可延长为时隙的整数倍，但不需邻接。</w:t>
      </w:r>
    </w:p>
    <w:p w:rsidR="00C81654" w:rsidRPr="00C8550D" w:rsidRDefault="00C81654" w:rsidP="00C8550D">
      <w:pPr>
        <w:ind w:firstLineChars="200" w:firstLine="440"/>
        <w:rPr>
          <w:rFonts w:hAnsi="SimSun" w:cs="SimSun"/>
          <w:szCs w:val="24"/>
          <w:lang w:eastAsia="zh-CN"/>
        </w:rPr>
      </w:pPr>
      <w:r w:rsidRPr="00C8550D">
        <w:rPr>
          <w:rFonts w:hAnsi="SimSun" w:cs="SimSun" w:hint="eastAsia"/>
          <w:szCs w:val="24"/>
          <w:lang w:eastAsia="zh-CN"/>
        </w:rPr>
        <w:t>在异步业务的情况，突发是以非时隙化的帧传送的，以随机次数试探而不影响相邻帧。</w:t>
      </w:r>
    </w:p>
    <w:p w:rsidR="00C81654" w:rsidRPr="00C8550D" w:rsidRDefault="00C81654" w:rsidP="00C8550D">
      <w:pPr>
        <w:ind w:firstLineChars="200" w:firstLine="440"/>
        <w:rPr>
          <w:rFonts w:hAnsi="SimSun" w:cs="SimSun"/>
          <w:szCs w:val="24"/>
          <w:lang w:eastAsia="zh-CN"/>
        </w:rPr>
      </w:pPr>
      <w:r w:rsidRPr="00C8550D">
        <w:rPr>
          <w:rFonts w:hAnsi="SimSun" w:cs="SimSun" w:hint="eastAsia"/>
          <w:szCs w:val="24"/>
          <w:lang w:eastAsia="zh-CN"/>
        </w:rPr>
        <w:t>已知有两种大小的突发：短的，容纳</w:t>
      </w:r>
      <w:r w:rsidRPr="00C8550D">
        <w:rPr>
          <w:rFonts w:hAnsi="SimSun" w:cs="SimSun"/>
          <w:szCs w:val="24"/>
          <w:lang w:eastAsia="zh-CN"/>
        </w:rPr>
        <w:t>160</w:t>
      </w:r>
      <w:r w:rsidRPr="00C8550D">
        <w:rPr>
          <w:rFonts w:hAnsi="SimSun" w:cs="SimSun" w:hint="eastAsia"/>
          <w:szCs w:val="24"/>
          <w:lang w:eastAsia="zh-CN"/>
        </w:rPr>
        <w:t>字节而长的容纳</w:t>
      </w:r>
      <w:r w:rsidRPr="00C8550D">
        <w:rPr>
          <w:rFonts w:hAnsi="SimSun" w:cs="SimSun"/>
          <w:szCs w:val="24"/>
          <w:lang w:eastAsia="zh-CN"/>
        </w:rPr>
        <w:t>320</w:t>
      </w:r>
      <w:r w:rsidRPr="00C8550D">
        <w:rPr>
          <w:rFonts w:hAnsi="SimSun" w:cs="SimSun" w:hint="eastAsia"/>
          <w:szCs w:val="24"/>
          <w:lang w:eastAsia="zh-CN"/>
        </w:rPr>
        <w:t>字节。</w:t>
      </w:r>
    </w:p>
    <w:p w:rsidR="00C81654" w:rsidRPr="00C8550D" w:rsidRDefault="00C81654" w:rsidP="00C8550D">
      <w:pPr>
        <w:ind w:firstLineChars="200" w:firstLine="440"/>
        <w:rPr>
          <w:rFonts w:hAnsi="SimSun" w:cs="SimSun"/>
          <w:szCs w:val="24"/>
          <w:lang w:eastAsia="zh-CN"/>
        </w:rPr>
      </w:pPr>
      <w:r w:rsidRPr="00C8550D">
        <w:rPr>
          <w:rFonts w:hAnsi="SimSun" w:cs="SimSun" w:hint="eastAsia"/>
          <w:szCs w:val="24"/>
          <w:lang w:eastAsia="zh-CN"/>
        </w:rPr>
        <w:t>突发的时长取决于被选码片速率和扩展因子。</w:t>
      </w:r>
    </w:p>
    <w:p w:rsidR="00C81654" w:rsidRPr="00C8550D" w:rsidRDefault="00C81654" w:rsidP="00C8550D">
      <w:pPr>
        <w:ind w:firstLineChars="200" w:firstLine="440"/>
        <w:rPr>
          <w:rFonts w:hAnsi="SimSun" w:cs="SimSun"/>
          <w:szCs w:val="24"/>
          <w:lang w:eastAsia="zh-CN"/>
        </w:rPr>
      </w:pPr>
      <w:r w:rsidRPr="00C8550D">
        <w:rPr>
          <w:rFonts w:hAnsi="SimSun" w:cs="SimSun" w:hint="eastAsia"/>
          <w:szCs w:val="24"/>
          <w:lang w:eastAsia="zh-CN"/>
        </w:rPr>
        <w:t>突发的大小和扩展因子由</w:t>
      </w:r>
      <w:r w:rsidRPr="00C8550D">
        <w:rPr>
          <w:rFonts w:hAnsi="SimSun" w:cs="SimSun"/>
          <w:szCs w:val="24"/>
          <w:lang w:eastAsia="zh-CN"/>
        </w:rPr>
        <w:t xml:space="preserve">LES </w:t>
      </w:r>
      <w:r w:rsidRPr="00C8550D">
        <w:rPr>
          <w:rFonts w:hAnsi="SimSun" w:cs="SimSun" w:hint="eastAsia"/>
          <w:szCs w:val="24"/>
          <w:lang w:eastAsia="zh-CN"/>
        </w:rPr>
        <w:t>控制并在通话期间不能修改。信息速率可按一个突发一个突发地改变。</w:t>
      </w:r>
    </w:p>
    <w:p w:rsidR="00C81654" w:rsidRPr="00D0332B" w:rsidRDefault="00C81654" w:rsidP="00956A9D">
      <w:pPr>
        <w:pStyle w:val="Headingb"/>
        <w:rPr>
          <w:szCs w:val="22"/>
          <w:lang w:val="en-US" w:eastAsia="zh-CN"/>
        </w:rPr>
      </w:pPr>
      <w:r w:rsidRPr="00D0332B">
        <w:rPr>
          <w:rFonts w:ascii="SimSun" w:hAnsi="SimSun" w:cs="SimSun" w:hint="eastAsia"/>
          <w:szCs w:val="22"/>
          <w:lang w:val="en-US" w:eastAsia="zh-CN"/>
        </w:rPr>
        <w:t>前向链路</w:t>
      </w:r>
    </w:p>
    <w:p w:rsidR="00C81654" w:rsidRPr="00C8550D" w:rsidRDefault="00C81654" w:rsidP="00C8550D">
      <w:pPr>
        <w:ind w:firstLineChars="200" w:firstLine="440"/>
        <w:rPr>
          <w:rFonts w:hAnsi="SimSun" w:cs="SimSun"/>
          <w:szCs w:val="24"/>
          <w:lang w:eastAsia="zh-CN"/>
        </w:rPr>
      </w:pPr>
      <w:r w:rsidRPr="0099550B">
        <w:rPr>
          <w:rFonts w:hAnsi="SimSun" w:cs="SimSun"/>
          <w:i/>
          <w:szCs w:val="24"/>
          <w:lang w:eastAsia="zh-CN"/>
        </w:rPr>
        <w:t>DCPCH/DDPCH</w:t>
      </w:r>
      <w:r w:rsidRPr="00C8550D">
        <w:rPr>
          <w:rFonts w:hAnsi="SimSun" w:cs="SimSun"/>
          <w:szCs w:val="24"/>
          <w:lang w:eastAsia="zh-CN"/>
        </w:rPr>
        <w:t xml:space="preserve"> </w:t>
      </w:r>
      <w:r w:rsidR="0099550B">
        <w:rPr>
          <w:rFonts w:hAnsi="SimSun" w:cs="SimSun"/>
          <w:szCs w:val="24"/>
          <w:lang w:eastAsia="zh-CN"/>
        </w:rPr>
        <w:t>—</w:t>
      </w:r>
      <w:r w:rsidR="0099550B">
        <w:rPr>
          <w:rFonts w:hAnsi="SimSun" w:cs="SimSun"/>
          <w:szCs w:val="24"/>
          <w:lang w:eastAsia="zh-CN"/>
        </w:rPr>
        <w:t xml:space="preserve"> </w:t>
      </w:r>
      <w:r w:rsidRPr="00C8550D">
        <w:rPr>
          <w:rFonts w:hAnsi="SimSun" w:cs="SimSun" w:hint="eastAsia"/>
          <w:szCs w:val="24"/>
          <w:lang w:eastAsia="zh-CN"/>
        </w:rPr>
        <w:t>在前向链路</w:t>
      </w:r>
      <w:r w:rsidRPr="00C8550D">
        <w:rPr>
          <w:rFonts w:hAnsi="SimSun" w:cs="SimSun"/>
          <w:szCs w:val="24"/>
          <w:lang w:eastAsia="zh-CN"/>
        </w:rPr>
        <w:t xml:space="preserve"> DCPCH</w:t>
      </w:r>
      <w:r w:rsidR="00274983">
        <w:rPr>
          <w:rFonts w:hAnsi="SimSun" w:cs="SimSun" w:hint="eastAsia"/>
          <w:szCs w:val="24"/>
          <w:lang w:eastAsia="zh-CN"/>
        </w:rPr>
        <w:t>和</w:t>
      </w:r>
      <w:r w:rsidRPr="00C8550D">
        <w:rPr>
          <w:rFonts w:hAnsi="SimSun" w:cs="SimSun"/>
          <w:szCs w:val="24"/>
          <w:lang w:eastAsia="zh-CN"/>
        </w:rPr>
        <w:t xml:space="preserve">DDPCH </w:t>
      </w:r>
      <w:r w:rsidRPr="00C8550D">
        <w:rPr>
          <w:rFonts w:hAnsi="SimSun" w:cs="SimSun" w:hint="eastAsia"/>
          <w:szCs w:val="24"/>
          <w:lang w:eastAsia="zh-CN"/>
        </w:rPr>
        <w:t>复用在相同的突发中</w:t>
      </w:r>
      <w:r w:rsidRPr="00C8550D">
        <w:rPr>
          <w:rFonts w:hAnsi="SimSun" w:cs="SimSun"/>
          <w:szCs w:val="24"/>
          <w:lang w:eastAsia="zh-CN"/>
        </w:rPr>
        <w:t>(</w:t>
      </w:r>
      <w:r w:rsidRPr="00C8550D">
        <w:rPr>
          <w:rFonts w:hAnsi="SimSun" w:cs="SimSun" w:hint="eastAsia"/>
          <w:szCs w:val="24"/>
          <w:lang w:eastAsia="zh-CN"/>
        </w:rPr>
        <w:t>前向链路专用突发</w:t>
      </w:r>
      <w:r w:rsidRPr="00C8550D">
        <w:rPr>
          <w:rFonts w:hAnsi="SimSun" w:cs="SimSun"/>
          <w:szCs w:val="24"/>
          <w:lang w:eastAsia="zh-CN"/>
        </w:rPr>
        <w:t>)</w:t>
      </w:r>
      <w:r w:rsidRPr="00C8550D">
        <w:rPr>
          <w:rFonts w:hAnsi="SimSun" w:cs="SimSun" w:hint="eastAsia"/>
          <w:szCs w:val="24"/>
          <w:lang w:eastAsia="zh-CN"/>
        </w:rPr>
        <w:t>。突发结构示于图</w:t>
      </w:r>
      <w:r w:rsidRPr="00C8550D">
        <w:rPr>
          <w:rFonts w:hAnsi="SimSun" w:cs="SimSun"/>
          <w:szCs w:val="24"/>
          <w:lang w:eastAsia="zh-CN"/>
        </w:rPr>
        <w:t>12</w:t>
      </w:r>
      <w:r w:rsidRPr="00C8550D">
        <w:rPr>
          <w:rFonts w:hAnsi="SimSun" w:cs="SimSun" w:hint="eastAsia"/>
          <w:szCs w:val="24"/>
          <w:lang w:eastAsia="zh-CN"/>
        </w:rPr>
        <w:t>。</w:t>
      </w:r>
    </w:p>
    <w:p w:rsidR="00C81654" w:rsidRPr="00C8550D" w:rsidRDefault="00C81654" w:rsidP="00C8550D">
      <w:pPr>
        <w:ind w:firstLineChars="200" w:firstLine="440"/>
        <w:rPr>
          <w:rFonts w:hAnsi="SimSun" w:cs="SimSun"/>
          <w:szCs w:val="24"/>
          <w:lang w:eastAsia="zh-CN"/>
        </w:rPr>
      </w:pPr>
      <w:r w:rsidRPr="00C8550D">
        <w:rPr>
          <w:rFonts w:hAnsi="SimSun" w:cs="SimSun"/>
          <w:szCs w:val="24"/>
          <w:lang w:eastAsia="zh-CN"/>
        </w:rPr>
        <w:t>DPCCH</w:t>
      </w:r>
      <w:r w:rsidRPr="00C8550D">
        <w:rPr>
          <w:rFonts w:hAnsi="SimSun" w:cs="SimSun" w:hint="eastAsia"/>
          <w:szCs w:val="24"/>
          <w:lang w:eastAsia="zh-CN"/>
        </w:rPr>
        <w:t>载荷基准</w:t>
      </w:r>
      <w:r w:rsidRPr="00C8550D">
        <w:rPr>
          <w:rFonts w:hAnsi="SimSun" w:cs="SimSun"/>
          <w:szCs w:val="24"/>
          <w:lang w:eastAsia="zh-CN"/>
        </w:rPr>
        <w:t>(</w:t>
      </w:r>
      <w:r w:rsidR="008336EF">
        <w:rPr>
          <w:rFonts w:hAnsi="SimSun" w:cs="SimSun" w:hint="eastAsia"/>
          <w:szCs w:val="24"/>
          <w:lang w:eastAsia="zh-CN"/>
        </w:rPr>
        <w:t>导频</w:t>
      </w:r>
      <w:r w:rsidRPr="00C8550D">
        <w:rPr>
          <w:rFonts w:hAnsi="SimSun" w:cs="SimSun"/>
          <w:szCs w:val="24"/>
          <w:lang w:eastAsia="zh-CN"/>
        </w:rPr>
        <w:t>)</w:t>
      </w:r>
      <w:r w:rsidR="008336EF">
        <w:rPr>
          <w:rFonts w:hAnsi="SimSun" w:cs="SimSun" w:hint="eastAsia"/>
          <w:szCs w:val="24"/>
          <w:lang w:eastAsia="zh-CN"/>
        </w:rPr>
        <w:t>符号</w:t>
      </w:r>
      <w:r w:rsidRPr="00C8550D">
        <w:rPr>
          <w:rFonts w:hAnsi="SimSun" w:cs="SimSun" w:hint="eastAsia"/>
          <w:szCs w:val="24"/>
          <w:lang w:eastAsia="zh-CN"/>
        </w:rPr>
        <w:t>、功率控制信息字段</w:t>
      </w:r>
      <w:r w:rsidRPr="00C8550D">
        <w:rPr>
          <w:rFonts w:hAnsi="SimSun" w:cs="SimSun"/>
          <w:szCs w:val="24"/>
          <w:lang w:eastAsia="zh-CN"/>
        </w:rPr>
        <w:t>(TPC)</w:t>
      </w:r>
      <w:r w:rsidRPr="00C8550D">
        <w:rPr>
          <w:rFonts w:hAnsi="SimSun" w:cs="SimSun" w:hint="eastAsia"/>
          <w:szCs w:val="24"/>
          <w:lang w:eastAsia="zh-CN"/>
        </w:rPr>
        <w:t>、指示实际编码速率和时间与频率控制信息字段</w:t>
      </w:r>
      <w:r w:rsidRPr="00C8550D">
        <w:rPr>
          <w:rFonts w:hAnsi="SimSun" w:cs="SimSun"/>
          <w:szCs w:val="24"/>
          <w:lang w:eastAsia="zh-CN"/>
        </w:rPr>
        <w:t>(TFC)</w:t>
      </w:r>
      <w:r w:rsidRPr="00C8550D">
        <w:rPr>
          <w:rFonts w:hAnsi="SimSun" w:cs="SimSun" w:hint="eastAsia"/>
          <w:szCs w:val="24"/>
          <w:lang w:eastAsia="zh-CN"/>
        </w:rPr>
        <w:t>准同步操作所需的帧控制报头</w:t>
      </w:r>
      <w:r w:rsidRPr="00C8550D">
        <w:rPr>
          <w:rFonts w:hAnsi="SimSun" w:cs="SimSun"/>
          <w:szCs w:val="24"/>
          <w:lang w:eastAsia="zh-CN"/>
        </w:rPr>
        <w:t>(FCH)</w:t>
      </w:r>
      <w:r w:rsidRPr="00C8550D">
        <w:rPr>
          <w:rFonts w:hAnsi="SimSun" w:cs="SimSun" w:hint="eastAsia"/>
          <w:szCs w:val="24"/>
          <w:lang w:eastAsia="zh-CN"/>
        </w:rPr>
        <w:t>。</w:t>
      </w:r>
    </w:p>
    <w:p w:rsidR="00C81654" w:rsidRPr="00D962D9" w:rsidRDefault="00C81654" w:rsidP="00450DA2">
      <w:pPr>
        <w:rPr>
          <w:sz w:val="24"/>
          <w:szCs w:val="24"/>
          <w:lang w:val="en-US" w:eastAsia="zh-CN"/>
        </w:rPr>
      </w:pPr>
    </w:p>
    <w:p w:rsidR="00C81654" w:rsidRPr="005813AB" w:rsidRDefault="00C81654" w:rsidP="005813AB">
      <w:pPr>
        <w:spacing w:before="480" w:after="80"/>
        <w:jc w:val="center"/>
        <w:rPr>
          <w:sz w:val="18"/>
          <w:szCs w:val="18"/>
          <w:lang w:val="en-US" w:eastAsia="zh-CN"/>
        </w:rPr>
      </w:pPr>
      <w:r w:rsidRPr="005813AB">
        <w:rPr>
          <w:rFonts w:hAnsi="SimSun" w:hint="eastAsia"/>
          <w:sz w:val="18"/>
          <w:szCs w:val="18"/>
          <w:lang w:val="en-US" w:eastAsia="zh-CN"/>
        </w:rPr>
        <w:t>图</w:t>
      </w:r>
      <w:r w:rsidRPr="005813AB">
        <w:rPr>
          <w:sz w:val="18"/>
          <w:szCs w:val="18"/>
          <w:lang w:val="en-US" w:eastAsia="zh-CN"/>
        </w:rPr>
        <w:t>12</w:t>
      </w:r>
    </w:p>
    <w:p w:rsidR="00C81654" w:rsidRPr="005813AB" w:rsidRDefault="00C81654" w:rsidP="005813AB">
      <w:pPr>
        <w:spacing w:before="0" w:after="120"/>
        <w:jc w:val="center"/>
        <w:rPr>
          <w:b/>
          <w:sz w:val="18"/>
          <w:szCs w:val="18"/>
          <w:lang w:val="en-US" w:eastAsia="zh-CN"/>
        </w:rPr>
      </w:pPr>
      <w:r w:rsidRPr="005813AB">
        <w:rPr>
          <w:rFonts w:hint="eastAsia"/>
          <w:b/>
          <w:sz w:val="18"/>
          <w:szCs w:val="18"/>
          <w:lang w:val="en-US" w:eastAsia="zh-CN"/>
        </w:rPr>
        <w:t>前向链路专用突发</w:t>
      </w:r>
    </w:p>
    <w:p w:rsidR="00C81654" w:rsidRPr="00D962D9" w:rsidRDefault="00C07726" w:rsidP="00EB40A4">
      <w:pPr>
        <w:pStyle w:val="FigureNo"/>
        <w:rPr>
          <w:sz w:val="24"/>
          <w:szCs w:val="24"/>
        </w:rPr>
      </w:pPr>
      <w:r>
        <w:rPr>
          <w:noProof/>
          <w:sz w:val="24"/>
          <w:szCs w:val="24"/>
          <w:lang w:val="en-US" w:eastAsia="zh-CN"/>
        </w:rPr>
        <w:drawing>
          <wp:inline distT="0" distB="0" distL="0" distR="0">
            <wp:extent cx="3695700" cy="2133600"/>
            <wp:effectExtent l="19050" t="0" r="0" b="0"/>
            <wp:docPr id="12" name="Picture 314"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58"/>
                    <pic:cNvPicPr>
                      <a:picLocks noChangeAspect="1" noChangeArrowheads="1"/>
                    </pic:cNvPicPr>
                  </pic:nvPicPr>
                  <pic:blipFill>
                    <a:blip r:embed="rId17"/>
                    <a:srcRect/>
                    <a:stretch>
                      <a:fillRect/>
                    </a:stretch>
                  </pic:blipFill>
                  <pic:spPr bwMode="auto">
                    <a:xfrm>
                      <a:off x="0" y="0"/>
                      <a:ext cx="3695700" cy="2133600"/>
                    </a:xfrm>
                    <a:prstGeom prst="rect">
                      <a:avLst/>
                    </a:prstGeom>
                    <a:noFill/>
                    <a:ln w="9525">
                      <a:noFill/>
                      <a:miter lim="800000"/>
                      <a:headEnd/>
                      <a:tailEnd/>
                    </a:ln>
                  </pic:spPr>
                </pic:pic>
              </a:graphicData>
            </a:graphic>
          </wp:inline>
        </w:drawing>
      </w:r>
    </w:p>
    <w:p w:rsidR="00C81654" w:rsidRPr="00D962D9" w:rsidRDefault="00C07726" w:rsidP="00450DA2">
      <w:pPr>
        <w:rPr>
          <w:sz w:val="24"/>
          <w:szCs w:val="24"/>
        </w:rPr>
      </w:pPr>
      <w:r>
        <w:rPr>
          <w:noProof/>
          <w:lang w:val="en-US" w:eastAsia="zh-CN"/>
        </w:rPr>
        <w:pict>
          <v:rect id="_x0000_s3760" style="position:absolute;left:0;text-align:left;margin-left:358.3pt;margin-top:5.55pt;width:23.35pt;height:9.7pt;z-index:251589120;mso-wrap-style:none" filled="f" stroked="f">
            <v:textbox inset="0,0,0,0">
              <w:txbxContent>
                <w:p w:rsidR="000D3FD4" w:rsidRPr="00F30137" w:rsidRDefault="000D3FD4" w:rsidP="00961D7A">
                  <w:pPr>
                    <w:spacing w:before="0"/>
                    <w:rPr>
                      <w:sz w:val="14"/>
                      <w:szCs w:val="14"/>
                      <w:lang w:eastAsia="zh-CN"/>
                    </w:rPr>
                  </w:pPr>
                  <w:r>
                    <w:rPr>
                      <w:color w:val="000000"/>
                      <w:sz w:val="14"/>
                      <w:szCs w:val="14"/>
                      <w:lang w:eastAsia="zh-CN"/>
                    </w:rPr>
                    <w:t>1850-12</w:t>
                  </w:r>
                </w:p>
              </w:txbxContent>
            </v:textbox>
          </v:rect>
        </w:pict>
      </w:r>
    </w:p>
    <w:p w:rsidR="00C81654" w:rsidRPr="00C8550D" w:rsidRDefault="00C81654" w:rsidP="00C8550D">
      <w:pPr>
        <w:ind w:firstLineChars="200" w:firstLine="440"/>
        <w:rPr>
          <w:rFonts w:hAnsi="SimSun" w:cs="SimSun"/>
          <w:szCs w:val="24"/>
          <w:lang w:eastAsia="zh-CN"/>
        </w:rPr>
      </w:pPr>
      <w:r w:rsidRPr="00C8550D">
        <w:rPr>
          <w:rFonts w:hAnsi="SimSun" w:cs="SimSun" w:hint="eastAsia"/>
          <w:szCs w:val="24"/>
          <w:lang w:eastAsia="zh-CN"/>
        </w:rPr>
        <w:t>前向链路公共突发载荷</w:t>
      </w:r>
      <w:r w:rsidRPr="00C8550D">
        <w:rPr>
          <w:rFonts w:hAnsi="SimSun" w:cs="SimSun"/>
          <w:szCs w:val="24"/>
          <w:lang w:eastAsia="zh-CN"/>
        </w:rPr>
        <w:t>CCPCH</w:t>
      </w:r>
      <w:r w:rsidRPr="00C8550D">
        <w:rPr>
          <w:rFonts w:hAnsi="SimSun" w:cs="SimSun" w:hint="eastAsia"/>
          <w:szCs w:val="24"/>
          <w:lang w:eastAsia="zh-CN"/>
        </w:rPr>
        <w:t>。其结构示于图</w:t>
      </w:r>
      <w:r w:rsidRPr="00C8550D">
        <w:rPr>
          <w:rFonts w:hAnsi="SimSun" w:cs="SimSun"/>
          <w:szCs w:val="24"/>
          <w:lang w:eastAsia="zh-CN"/>
        </w:rPr>
        <w:t>13</w:t>
      </w:r>
      <w:r w:rsidRPr="00C8550D">
        <w:rPr>
          <w:rFonts w:hAnsi="SimSun" w:cs="SimSun" w:hint="eastAsia"/>
          <w:szCs w:val="24"/>
          <w:lang w:eastAsia="zh-CN"/>
        </w:rPr>
        <w:t>。</w:t>
      </w:r>
    </w:p>
    <w:p w:rsidR="00C81654" w:rsidRPr="00D962D9" w:rsidRDefault="00C81654">
      <w:pPr>
        <w:tabs>
          <w:tab w:val="clear" w:pos="794"/>
          <w:tab w:val="clear" w:pos="1191"/>
          <w:tab w:val="clear" w:pos="1588"/>
          <w:tab w:val="clear" w:pos="1985"/>
        </w:tabs>
        <w:overflowPunct/>
        <w:autoSpaceDE/>
        <w:autoSpaceDN/>
        <w:adjustRightInd/>
        <w:spacing w:before="0"/>
        <w:jc w:val="left"/>
        <w:textAlignment w:val="auto"/>
        <w:rPr>
          <w:sz w:val="24"/>
          <w:szCs w:val="24"/>
          <w:lang w:val="en-US" w:eastAsia="zh-CN"/>
        </w:rPr>
      </w:pPr>
    </w:p>
    <w:p w:rsidR="00C81654" w:rsidRPr="005813AB" w:rsidRDefault="00C81654" w:rsidP="00714B64">
      <w:pPr>
        <w:pStyle w:val="FigureNo"/>
        <w:spacing w:before="0"/>
        <w:rPr>
          <w:lang w:val="en-US" w:eastAsia="zh-CN"/>
        </w:rPr>
      </w:pPr>
      <w:r w:rsidRPr="00D962D9">
        <w:rPr>
          <w:sz w:val="24"/>
          <w:szCs w:val="24"/>
          <w:lang w:eastAsia="zh-CN"/>
        </w:rPr>
        <w:br w:type="page"/>
      </w:r>
      <w:r w:rsidRPr="005813AB">
        <w:rPr>
          <w:rFonts w:hAnsi="SimSun" w:hint="eastAsia"/>
          <w:lang w:val="en-US" w:eastAsia="zh-CN"/>
        </w:rPr>
        <w:lastRenderedPageBreak/>
        <w:t>图</w:t>
      </w:r>
      <w:r w:rsidRPr="005813AB">
        <w:rPr>
          <w:lang w:val="en-US" w:eastAsia="zh-CN"/>
        </w:rPr>
        <w:t>13</w:t>
      </w:r>
    </w:p>
    <w:p w:rsidR="00C81654" w:rsidRPr="005813AB" w:rsidRDefault="00C81654" w:rsidP="00956A9D">
      <w:pPr>
        <w:jc w:val="center"/>
        <w:rPr>
          <w:b/>
          <w:sz w:val="18"/>
          <w:szCs w:val="18"/>
          <w:lang w:val="en-US" w:eastAsia="zh-CN"/>
        </w:rPr>
      </w:pPr>
      <w:r w:rsidRPr="005813AB">
        <w:rPr>
          <w:rFonts w:hint="eastAsia"/>
          <w:b/>
          <w:sz w:val="18"/>
          <w:szCs w:val="18"/>
          <w:lang w:val="en-US" w:eastAsia="zh-CN"/>
        </w:rPr>
        <w:t>前向链路公共突发</w:t>
      </w:r>
    </w:p>
    <w:p w:rsidR="00C81654" w:rsidRPr="00D962D9" w:rsidRDefault="00C07726" w:rsidP="00EB40A4">
      <w:pPr>
        <w:pStyle w:val="FigureNo"/>
        <w:rPr>
          <w:sz w:val="24"/>
          <w:szCs w:val="24"/>
        </w:rPr>
      </w:pPr>
      <w:r>
        <w:rPr>
          <w:noProof/>
          <w:sz w:val="24"/>
          <w:szCs w:val="24"/>
          <w:lang w:val="en-US" w:eastAsia="zh-CN"/>
        </w:rPr>
        <w:drawing>
          <wp:inline distT="0" distB="0" distL="0" distR="0">
            <wp:extent cx="3667125" cy="2085975"/>
            <wp:effectExtent l="19050" t="0" r="9525" b="0"/>
            <wp:docPr id="13" name="Picture 381"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59"/>
                    <pic:cNvPicPr>
                      <a:picLocks noChangeAspect="1" noChangeArrowheads="1"/>
                    </pic:cNvPicPr>
                  </pic:nvPicPr>
                  <pic:blipFill>
                    <a:blip r:embed="rId18"/>
                    <a:srcRect/>
                    <a:stretch>
                      <a:fillRect/>
                    </a:stretch>
                  </pic:blipFill>
                  <pic:spPr bwMode="auto">
                    <a:xfrm>
                      <a:off x="0" y="0"/>
                      <a:ext cx="3667125" cy="2085975"/>
                    </a:xfrm>
                    <a:prstGeom prst="rect">
                      <a:avLst/>
                    </a:prstGeom>
                    <a:noFill/>
                    <a:ln w="9525">
                      <a:noFill/>
                      <a:miter lim="800000"/>
                      <a:headEnd/>
                      <a:tailEnd/>
                    </a:ln>
                  </pic:spPr>
                </pic:pic>
              </a:graphicData>
            </a:graphic>
          </wp:inline>
        </w:drawing>
      </w:r>
    </w:p>
    <w:p w:rsidR="00C81654" w:rsidRPr="00D962D9" w:rsidRDefault="00C07726" w:rsidP="00450DA2">
      <w:pPr>
        <w:rPr>
          <w:sz w:val="24"/>
          <w:szCs w:val="24"/>
        </w:rPr>
      </w:pPr>
      <w:r>
        <w:rPr>
          <w:noProof/>
          <w:lang w:val="en-US" w:eastAsia="zh-CN"/>
        </w:rPr>
        <w:pict>
          <v:rect id="_x0000_s3761" style="position:absolute;left:0;text-align:left;margin-left:359.05pt;margin-top:5.35pt;width:23.35pt;height:9.7pt;z-index:251591168;mso-wrap-style:none" filled="f" stroked="f">
            <v:textbox inset="0,0,0,0">
              <w:txbxContent>
                <w:p w:rsidR="000D3FD4" w:rsidRPr="00F30137" w:rsidRDefault="000D3FD4" w:rsidP="00961D7A">
                  <w:pPr>
                    <w:spacing w:before="0"/>
                    <w:rPr>
                      <w:sz w:val="14"/>
                      <w:szCs w:val="14"/>
                      <w:lang w:eastAsia="zh-CN"/>
                    </w:rPr>
                  </w:pPr>
                  <w:r w:rsidRPr="00F30137">
                    <w:rPr>
                      <w:color w:val="000000"/>
                      <w:sz w:val="14"/>
                      <w:szCs w:val="14"/>
                      <w:lang w:eastAsia="zh-CN"/>
                    </w:rPr>
                    <w:t>1850-</w:t>
                  </w:r>
                  <w:r>
                    <w:rPr>
                      <w:color w:val="000000"/>
                      <w:sz w:val="14"/>
                      <w:szCs w:val="14"/>
                      <w:lang w:eastAsia="zh-CN"/>
                    </w:rPr>
                    <w:t>13</w:t>
                  </w:r>
                </w:p>
              </w:txbxContent>
            </v:textbox>
          </v:rect>
        </w:pict>
      </w:r>
    </w:p>
    <w:p w:rsidR="00C81654" w:rsidRPr="00D962D9" w:rsidRDefault="00C81654" w:rsidP="00450DA2">
      <w:pPr>
        <w:rPr>
          <w:sz w:val="24"/>
          <w:szCs w:val="24"/>
        </w:rPr>
      </w:pPr>
    </w:p>
    <w:p w:rsidR="00C81654" w:rsidRPr="00C8550D" w:rsidRDefault="00C81654" w:rsidP="00C8550D">
      <w:pPr>
        <w:ind w:firstLineChars="200" w:firstLine="440"/>
        <w:rPr>
          <w:rFonts w:hAnsi="SimSun" w:cs="SimSun"/>
          <w:szCs w:val="24"/>
          <w:lang w:eastAsia="zh-CN"/>
        </w:rPr>
      </w:pPr>
      <w:r w:rsidRPr="00C8550D">
        <w:rPr>
          <w:rFonts w:hAnsi="SimSun" w:cs="SimSun" w:hint="eastAsia"/>
          <w:szCs w:val="24"/>
          <w:lang w:eastAsia="zh-CN"/>
        </w:rPr>
        <w:t>前向链路同步突发载荷高渗透寻呼信道</w:t>
      </w:r>
      <w:r w:rsidRPr="00C8550D">
        <w:rPr>
          <w:rFonts w:hAnsi="SimSun" w:cs="SimSun"/>
          <w:szCs w:val="24"/>
          <w:lang w:eastAsia="zh-CN"/>
        </w:rPr>
        <w:t>(HP-CCPCH)</w:t>
      </w:r>
      <w:r w:rsidRPr="00C8550D">
        <w:rPr>
          <w:rFonts w:hAnsi="SimSun" w:cs="SimSun" w:hint="eastAsia"/>
          <w:szCs w:val="24"/>
          <w:lang w:eastAsia="zh-CN"/>
        </w:rPr>
        <w:t>。其结构示于图</w:t>
      </w:r>
      <w:r w:rsidRPr="00C8550D">
        <w:rPr>
          <w:rFonts w:hAnsi="SimSun" w:cs="SimSun"/>
          <w:szCs w:val="24"/>
          <w:lang w:eastAsia="zh-CN"/>
        </w:rPr>
        <w:t>14</w:t>
      </w:r>
      <w:r w:rsidRPr="00C8550D">
        <w:rPr>
          <w:rFonts w:hAnsi="SimSun" w:cs="SimSun" w:hint="eastAsia"/>
          <w:szCs w:val="24"/>
          <w:lang w:eastAsia="zh-CN"/>
        </w:rPr>
        <w:t>。</w:t>
      </w:r>
    </w:p>
    <w:p w:rsidR="00C81654" w:rsidRPr="00D962D9" w:rsidRDefault="00C81654" w:rsidP="00450DA2">
      <w:pPr>
        <w:rPr>
          <w:sz w:val="24"/>
          <w:szCs w:val="24"/>
          <w:lang w:eastAsia="zh-CN"/>
        </w:rPr>
      </w:pPr>
    </w:p>
    <w:p w:rsidR="00C81654" w:rsidRPr="005813AB" w:rsidRDefault="00C81654" w:rsidP="005813AB">
      <w:pPr>
        <w:spacing w:before="480" w:after="80"/>
        <w:jc w:val="center"/>
        <w:rPr>
          <w:sz w:val="18"/>
          <w:szCs w:val="18"/>
          <w:lang w:val="en-US" w:eastAsia="zh-CN"/>
        </w:rPr>
      </w:pPr>
      <w:r w:rsidRPr="005813AB">
        <w:rPr>
          <w:rFonts w:hAnsi="SimSun" w:hint="eastAsia"/>
          <w:sz w:val="18"/>
          <w:szCs w:val="18"/>
          <w:lang w:val="en-US" w:eastAsia="zh-CN"/>
        </w:rPr>
        <w:t>图</w:t>
      </w:r>
      <w:r w:rsidR="005813AB" w:rsidRPr="005813AB">
        <w:rPr>
          <w:sz w:val="18"/>
          <w:szCs w:val="18"/>
          <w:lang w:val="en-US" w:eastAsia="zh-CN"/>
        </w:rPr>
        <w:t>14</w:t>
      </w:r>
    </w:p>
    <w:p w:rsidR="00C81654" w:rsidRPr="005813AB" w:rsidRDefault="00C81654" w:rsidP="00956A9D">
      <w:pPr>
        <w:jc w:val="center"/>
        <w:rPr>
          <w:b/>
          <w:sz w:val="18"/>
          <w:szCs w:val="18"/>
          <w:lang w:val="en-US" w:eastAsia="zh-CN"/>
        </w:rPr>
      </w:pPr>
      <w:r w:rsidRPr="005813AB">
        <w:rPr>
          <w:rFonts w:hint="eastAsia"/>
          <w:b/>
          <w:sz w:val="18"/>
          <w:szCs w:val="18"/>
          <w:lang w:val="en-US" w:eastAsia="zh-CN"/>
        </w:rPr>
        <w:t>前向链路同步突发</w:t>
      </w:r>
    </w:p>
    <w:p w:rsidR="00C81654" w:rsidRPr="00D962D9" w:rsidRDefault="00C07726" w:rsidP="00EB40A4">
      <w:pPr>
        <w:pStyle w:val="FigureNo"/>
        <w:rPr>
          <w:sz w:val="24"/>
          <w:szCs w:val="24"/>
        </w:rPr>
      </w:pPr>
      <w:r>
        <w:rPr>
          <w:noProof/>
          <w:sz w:val="24"/>
          <w:szCs w:val="24"/>
          <w:lang w:val="en-US" w:eastAsia="zh-CN"/>
        </w:rPr>
        <w:drawing>
          <wp:inline distT="0" distB="0" distL="0" distR="0">
            <wp:extent cx="3724275" cy="2085975"/>
            <wp:effectExtent l="19050" t="0" r="9525" b="0"/>
            <wp:docPr id="14" name="Picture 385" descr="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60"/>
                    <pic:cNvPicPr>
                      <a:picLocks noChangeAspect="1" noChangeArrowheads="1"/>
                    </pic:cNvPicPr>
                  </pic:nvPicPr>
                  <pic:blipFill>
                    <a:blip r:embed="rId19"/>
                    <a:srcRect/>
                    <a:stretch>
                      <a:fillRect/>
                    </a:stretch>
                  </pic:blipFill>
                  <pic:spPr bwMode="auto">
                    <a:xfrm>
                      <a:off x="0" y="0"/>
                      <a:ext cx="3724275" cy="2085975"/>
                    </a:xfrm>
                    <a:prstGeom prst="rect">
                      <a:avLst/>
                    </a:prstGeom>
                    <a:noFill/>
                    <a:ln w="9525">
                      <a:noFill/>
                      <a:miter lim="800000"/>
                      <a:headEnd/>
                      <a:tailEnd/>
                    </a:ln>
                  </pic:spPr>
                </pic:pic>
              </a:graphicData>
            </a:graphic>
          </wp:inline>
        </w:drawing>
      </w:r>
    </w:p>
    <w:p w:rsidR="00C81654" w:rsidRPr="0099550B" w:rsidRDefault="00C07726" w:rsidP="0099550B">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noProof/>
          <w:lang w:val="en-US" w:eastAsia="zh-CN"/>
        </w:rPr>
        <w:pict>
          <v:rect id="_x0000_s3762" style="position:absolute;margin-left:359.05pt;margin-top:3.55pt;width:23.35pt;height:9.7pt;z-index:251590144;mso-wrap-style:none" filled="f" stroked="f">
            <v:textbox inset="0,0,0,0">
              <w:txbxContent>
                <w:p w:rsidR="000D3FD4" w:rsidRPr="00F30137" w:rsidRDefault="000D3FD4" w:rsidP="00961D7A">
                  <w:pPr>
                    <w:spacing w:before="0"/>
                    <w:rPr>
                      <w:sz w:val="14"/>
                      <w:szCs w:val="14"/>
                      <w:lang w:eastAsia="zh-CN"/>
                    </w:rPr>
                  </w:pPr>
                  <w:r w:rsidRPr="00F30137">
                    <w:rPr>
                      <w:color w:val="000000"/>
                      <w:sz w:val="14"/>
                      <w:szCs w:val="14"/>
                      <w:lang w:eastAsia="zh-CN"/>
                    </w:rPr>
                    <w:t>1850-1</w:t>
                  </w:r>
                  <w:r>
                    <w:rPr>
                      <w:color w:val="000000"/>
                      <w:sz w:val="14"/>
                      <w:szCs w:val="14"/>
                      <w:lang w:eastAsia="zh-CN"/>
                    </w:rPr>
                    <w:t>4</w:t>
                  </w:r>
                </w:p>
              </w:txbxContent>
            </v:textbox>
          </v:rect>
        </w:pict>
      </w:r>
      <w:r w:rsidR="00C81654" w:rsidRPr="00D962D9">
        <w:rPr>
          <w:sz w:val="24"/>
          <w:szCs w:val="24"/>
          <w:lang w:eastAsia="zh-CN"/>
        </w:rPr>
        <w:br w:type="page"/>
      </w:r>
      <w:r w:rsidR="00C81654" w:rsidRPr="0099550B">
        <w:rPr>
          <w:rFonts w:hint="eastAsia"/>
          <w:b/>
          <w:lang w:val="en-US" w:eastAsia="zh-CN"/>
        </w:rPr>
        <w:lastRenderedPageBreak/>
        <w:t>反向链路</w:t>
      </w:r>
    </w:p>
    <w:p w:rsidR="00C81654" w:rsidRPr="00C8550D" w:rsidRDefault="00C81654" w:rsidP="00C8550D">
      <w:pPr>
        <w:ind w:firstLineChars="200" w:firstLine="440"/>
        <w:rPr>
          <w:rFonts w:hAnsi="SimSun" w:cs="SimSun"/>
          <w:szCs w:val="24"/>
          <w:lang w:eastAsia="zh-CN"/>
        </w:rPr>
      </w:pPr>
      <w:r w:rsidRPr="00C8550D">
        <w:rPr>
          <w:rFonts w:hAnsi="SimSun" w:cs="SimSun" w:hint="eastAsia"/>
          <w:szCs w:val="24"/>
          <w:lang w:eastAsia="zh-CN"/>
        </w:rPr>
        <w:t>已知反向链路有两种结构的突发：随机接入突发和反向链路专用突发。它们的结构分别示于图</w:t>
      </w:r>
      <w:r w:rsidRPr="00C8550D">
        <w:rPr>
          <w:rFonts w:hAnsi="SimSun" w:cs="SimSun"/>
          <w:szCs w:val="24"/>
          <w:lang w:eastAsia="zh-CN"/>
        </w:rPr>
        <w:t>15</w:t>
      </w:r>
      <w:r w:rsidRPr="00C8550D">
        <w:rPr>
          <w:rFonts w:hAnsi="SimSun" w:cs="SimSun" w:hint="eastAsia"/>
          <w:szCs w:val="24"/>
          <w:lang w:eastAsia="zh-CN"/>
        </w:rPr>
        <w:t>和</w:t>
      </w:r>
      <w:r w:rsidR="005813AB">
        <w:rPr>
          <w:rFonts w:hAnsi="SimSun" w:cs="SimSun" w:hint="eastAsia"/>
          <w:szCs w:val="24"/>
          <w:lang w:eastAsia="zh-CN"/>
        </w:rPr>
        <w:t>图</w:t>
      </w:r>
      <w:r w:rsidRPr="00C8550D">
        <w:rPr>
          <w:rFonts w:hAnsi="SimSun" w:cs="SimSun"/>
          <w:szCs w:val="24"/>
          <w:lang w:eastAsia="zh-CN"/>
        </w:rPr>
        <w:t>16</w:t>
      </w:r>
      <w:r w:rsidRPr="00C8550D">
        <w:rPr>
          <w:rFonts w:hAnsi="SimSun" w:cs="SimSun" w:hint="eastAsia"/>
          <w:szCs w:val="24"/>
          <w:lang w:eastAsia="zh-CN"/>
        </w:rPr>
        <w:t>。</w:t>
      </w:r>
    </w:p>
    <w:p w:rsidR="00C81654" w:rsidRPr="005813AB" w:rsidRDefault="00C81654" w:rsidP="005813AB">
      <w:pPr>
        <w:spacing w:before="480" w:after="80"/>
        <w:jc w:val="center"/>
        <w:rPr>
          <w:sz w:val="18"/>
          <w:szCs w:val="18"/>
          <w:lang w:val="en-US" w:eastAsia="zh-CN"/>
        </w:rPr>
      </w:pPr>
      <w:r w:rsidRPr="005813AB">
        <w:rPr>
          <w:rFonts w:hAnsi="SimSun" w:hint="eastAsia"/>
          <w:sz w:val="18"/>
          <w:szCs w:val="18"/>
          <w:lang w:val="en-US" w:eastAsia="zh-CN"/>
        </w:rPr>
        <w:t>图</w:t>
      </w:r>
      <w:r w:rsidRPr="005813AB">
        <w:rPr>
          <w:sz w:val="18"/>
          <w:szCs w:val="18"/>
          <w:lang w:val="en-US" w:eastAsia="zh-CN"/>
        </w:rPr>
        <w:t>15</w:t>
      </w:r>
    </w:p>
    <w:p w:rsidR="00C81654" w:rsidRPr="005813AB" w:rsidRDefault="00C81654" w:rsidP="002D0567">
      <w:pPr>
        <w:jc w:val="center"/>
        <w:rPr>
          <w:b/>
          <w:sz w:val="18"/>
          <w:szCs w:val="18"/>
          <w:lang w:val="en-US" w:eastAsia="zh-CN"/>
        </w:rPr>
      </w:pPr>
      <w:r w:rsidRPr="005813AB">
        <w:rPr>
          <w:rFonts w:hint="eastAsia"/>
          <w:b/>
          <w:sz w:val="18"/>
          <w:szCs w:val="18"/>
          <w:lang w:val="en-US" w:eastAsia="zh-CN"/>
        </w:rPr>
        <w:t>反向链路随机接入突发</w:t>
      </w:r>
    </w:p>
    <w:p w:rsidR="00C81654" w:rsidRPr="00D962D9" w:rsidRDefault="00C07726" w:rsidP="00EB40A4">
      <w:pPr>
        <w:pStyle w:val="FigureNo"/>
        <w:rPr>
          <w:noProof/>
          <w:sz w:val="24"/>
          <w:szCs w:val="24"/>
          <w:lang w:val="en-US" w:eastAsia="zh-CN"/>
        </w:rPr>
      </w:pPr>
      <w:r>
        <w:rPr>
          <w:noProof/>
          <w:sz w:val="24"/>
          <w:szCs w:val="24"/>
          <w:lang w:val="en-US" w:eastAsia="zh-CN"/>
        </w:rPr>
        <w:drawing>
          <wp:inline distT="0" distB="0" distL="0" distR="0">
            <wp:extent cx="3705225" cy="2152650"/>
            <wp:effectExtent l="19050" t="0" r="9525" b="0"/>
            <wp:docPr id="15" name="Picture 389"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61"/>
                    <pic:cNvPicPr>
                      <a:picLocks noChangeAspect="1" noChangeArrowheads="1"/>
                    </pic:cNvPicPr>
                  </pic:nvPicPr>
                  <pic:blipFill>
                    <a:blip r:embed="rId20"/>
                    <a:srcRect/>
                    <a:stretch>
                      <a:fillRect/>
                    </a:stretch>
                  </pic:blipFill>
                  <pic:spPr bwMode="auto">
                    <a:xfrm>
                      <a:off x="0" y="0"/>
                      <a:ext cx="3705225" cy="2152650"/>
                    </a:xfrm>
                    <a:prstGeom prst="rect">
                      <a:avLst/>
                    </a:prstGeom>
                    <a:noFill/>
                    <a:ln w="9525">
                      <a:noFill/>
                      <a:miter lim="800000"/>
                      <a:headEnd/>
                      <a:tailEnd/>
                    </a:ln>
                  </pic:spPr>
                </pic:pic>
              </a:graphicData>
            </a:graphic>
          </wp:inline>
        </w:drawing>
      </w:r>
    </w:p>
    <w:p w:rsidR="00C81654" w:rsidRPr="00D962D9" w:rsidRDefault="00C07726" w:rsidP="00D74850">
      <w:pPr>
        <w:rPr>
          <w:sz w:val="24"/>
          <w:szCs w:val="24"/>
          <w:lang w:val="en-US" w:eastAsia="zh-CN"/>
        </w:rPr>
      </w:pPr>
      <w:r>
        <w:rPr>
          <w:noProof/>
          <w:lang w:val="en-US" w:eastAsia="zh-CN"/>
        </w:rPr>
        <w:pict>
          <v:rect id="_x0000_s3763" style="position:absolute;left:0;text-align:left;margin-left:361.3pt;margin-top:2.1pt;width:23.35pt;height:9.7pt;z-index:251593216;mso-wrap-style:none" filled="f" stroked="f">
            <v:textbox inset="0,0,0,0">
              <w:txbxContent>
                <w:p w:rsidR="000D3FD4" w:rsidRPr="00F30137" w:rsidRDefault="000D3FD4" w:rsidP="00961D7A">
                  <w:pPr>
                    <w:spacing w:before="0"/>
                    <w:rPr>
                      <w:sz w:val="14"/>
                      <w:szCs w:val="14"/>
                      <w:lang w:eastAsia="zh-CN"/>
                    </w:rPr>
                  </w:pPr>
                  <w:r w:rsidRPr="00F30137">
                    <w:rPr>
                      <w:color w:val="000000"/>
                      <w:sz w:val="14"/>
                      <w:szCs w:val="14"/>
                      <w:lang w:eastAsia="zh-CN"/>
                    </w:rPr>
                    <w:t>1850-1</w:t>
                  </w:r>
                  <w:r>
                    <w:rPr>
                      <w:color w:val="000000"/>
                      <w:sz w:val="14"/>
                      <w:szCs w:val="14"/>
                      <w:lang w:eastAsia="zh-CN"/>
                    </w:rPr>
                    <w:t>5</w:t>
                  </w:r>
                </w:p>
              </w:txbxContent>
            </v:textbox>
          </v:rect>
        </w:pict>
      </w:r>
    </w:p>
    <w:p w:rsidR="00C81654" w:rsidRPr="00D962D9" w:rsidRDefault="00C81654" w:rsidP="00D74850">
      <w:pPr>
        <w:rPr>
          <w:sz w:val="24"/>
          <w:szCs w:val="24"/>
          <w:lang w:val="en-US" w:eastAsia="zh-CN"/>
        </w:rPr>
      </w:pPr>
    </w:p>
    <w:p w:rsidR="00C81654" w:rsidRPr="00D0332B" w:rsidRDefault="00C81654" w:rsidP="00D0332B">
      <w:pPr>
        <w:spacing w:before="480" w:after="80"/>
        <w:jc w:val="center"/>
        <w:rPr>
          <w:sz w:val="18"/>
          <w:szCs w:val="18"/>
          <w:lang w:val="en-US" w:eastAsia="zh-CN"/>
        </w:rPr>
      </w:pPr>
      <w:r w:rsidRPr="00D0332B">
        <w:rPr>
          <w:rFonts w:hAnsi="SimSun" w:hint="eastAsia"/>
          <w:sz w:val="18"/>
          <w:szCs w:val="18"/>
          <w:lang w:val="en-US" w:eastAsia="zh-CN"/>
        </w:rPr>
        <w:t>图</w:t>
      </w:r>
      <w:r w:rsidR="005813AB" w:rsidRPr="00D0332B">
        <w:rPr>
          <w:sz w:val="18"/>
          <w:szCs w:val="18"/>
          <w:lang w:val="en-US" w:eastAsia="zh-CN"/>
        </w:rPr>
        <w:t>16</w:t>
      </w:r>
    </w:p>
    <w:p w:rsidR="00C81654" w:rsidRPr="00D0332B" w:rsidRDefault="00C81654" w:rsidP="002D0567">
      <w:pPr>
        <w:jc w:val="center"/>
        <w:rPr>
          <w:b/>
          <w:sz w:val="18"/>
          <w:szCs w:val="18"/>
          <w:lang w:val="en-US" w:eastAsia="zh-CN"/>
        </w:rPr>
      </w:pPr>
      <w:r w:rsidRPr="00D0332B">
        <w:rPr>
          <w:rFonts w:hint="eastAsia"/>
          <w:b/>
          <w:sz w:val="18"/>
          <w:szCs w:val="18"/>
          <w:lang w:val="en-US" w:eastAsia="zh-CN"/>
        </w:rPr>
        <w:t>反向链路专用突发</w:t>
      </w:r>
    </w:p>
    <w:p w:rsidR="00C81654" w:rsidRPr="00D962D9" w:rsidRDefault="00C07726" w:rsidP="00EB40A4">
      <w:pPr>
        <w:pStyle w:val="FigureNo"/>
        <w:rPr>
          <w:sz w:val="24"/>
          <w:szCs w:val="24"/>
        </w:rPr>
      </w:pPr>
      <w:r>
        <w:rPr>
          <w:noProof/>
          <w:sz w:val="24"/>
          <w:szCs w:val="24"/>
          <w:lang w:val="en-US" w:eastAsia="zh-CN"/>
        </w:rPr>
        <w:drawing>
          <wp:inline distT="0" distB="0" distL="0" distR="0">
            <wp:extent cx="3714750" cy="2143125"/>
            <wp:effectExtent l="19050" t="0" r="0" b="0"/>
            <wp:docPr id="16" name="Picture 393"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62"/>
                    <pic:cNvPicPr>
                      <a:picLocks noChangeAspect="1" noChangeArrowheads="1"/>
                    </pic:cNvPicPr>
                  </pic:nvPicPr>
                  <pic:blipFill>
                    <a:blip r:embed="rId21"/>
                    <a:srcRect/>
                    <a:stretch>
                      <a:fillRect/>
                    </a:stretch>
                  </pic:blipFill>
                  <pic:spPr bwMode="auto">
                    <a:xfrm>
                      <a:off x="0" y="0"/>
                      <a:ext cx="3714750" cy="2143125"/>
                    </a:xfrm>
                    <a:prstGeom prst="rect">
                      <a:avLst/>
                    </a:prstGeom>
                    <a:noFill/>
                    <a:ln w="9525">
                      <a:noFill/>
                      <a:miter lim="800000"/>
                      <a:headEnd/>
                      <a:tailEnd/>
                    </a:ln>
                  </pic:spPr>
                </pic:pic>
              </a:graphicData>
            </a:graphic>
          </wp:inline>
        </w:drawing>
      </w:r>
    </w:p>
    <w:p w:rsidR="00C81654" w:rsidRPr="00D962D9" w:rsidRDefault="00C07726">
      <w:pPr>
        <w:tabs>
          <w:tab w:val="clear" w:pos="794"/>
          <w:tab w:val="clear" w:pos="1191"/>
          <w:tab w:val="clear" w:pos="1588"/>
          <w:tab w:val="clear" w:pos="1985"/>
        </w:tabs>
        <w:overflowPunct/>
        <w:autoSpaceDE/>
        <w:autoSpaceDN/>
        <w:adjustRightInd/>
        <w:spacing w:before="0"/>
        <w:jc w:val="left"/>
        <w:textAlignment w:val="auto"/>
        <w:rPr>
          <w:b/>
          <w:sz w:val="24"/>
          <w:szCs w:val="24"/>
        </w:rPr>
      </w:pPr>
      <w:r>
        <w:rPr>
          <w:noProof/>
          <w:lang w:val="en-US" w:eastAsia="zh-CN"/>
        </w:rPr>
        <w:pict>
          <v:rect id="_x0000_s3764" style="position:absolute;margin-left:361.3pt;margin-top:6.6pt;width:23.35pt;height:9.7pt;z-index:251592192;mso-wrap-style:none" filled="f" stroked="f">
            <v:textbox inset="0,0,0,0">
              <w:txbxContent>
                <w:p w:rsidR="000D3FD4" w:rsidRPr="00F30137" w:rsidRDefault="000D3FD4" w:rsidP="00961D7A">
                  <w:pPr>
                    <w:spacing w:before="0"/>
                    <w:rPr>
                      <w:sz w:val="14"/>
                      <w:szCs w:val="14"/>
                      <w:lang w:eastAsia="zh-CN"/>
                    </w:rPr>
                  </w:pPr>
                  <w:r w:rsidRPr="00F30137">
                    <w:rPr>
                      <w:color w:val="000000"/>
                      <w:sz w:val="14"/>
                      <w:szCs w:val="14"/>
                      <w:lang w:eastAsia="zh-CN"/>
                    </w:rPr>
                    <w:t>1850-1</w:t>
                  </w:r>
                  <w:r>
                    <w:rPr>
                      <w:color w:val="000000"/>
                      <w:sz w:val="14"/>
                      <w:szCs w:val="14"/>
                      <w:lang w:eastAsia="zh-CN"/>
                    </w:rPr>
                    <w:t>6</w:t>
                  </w:r>
                </w:p>
              </w:txbxContent>
            </v:textbox>
          </v:rect>
        </w:pict>
      </w:r>
      <w:r w:rsidR="00C81654" w:rsidRPr="00D962D9">
        <w:rPr>
          <w:sz w:val="24"/>
          <w:szCs w:val="24"/>
        </w:rPr>
        <w:br w:type="page"/>
      </w:r>
    </w:p>
    <w:p w:rsidR="00C81654" w:rsidRPr="00D0332B" w:rsidRDefault="00C81654" w:rsidP="002D0567">
      <w:pPr>
        <w:pStyle w:val="Headingb"/>
        <w:rPr>
          <w:szCs w:val="22"/>
          <w:lang w:val="en-US" w:eastAsia="zh-CN"/>
        </w:rPr>
      </w:pPr>
      <w:r w:rsidRPr="00D0332B">
        <w:rPr>
          <w:rFonts w:ascii="SimSun" w:hAnsi="SimSun" w:cs="SimSun" w:hint="eastAsia"/>
          <w:szCs w:val="22"/>
          <w:lang w:val="en-US" w:eastAsia="zh-CN"/>
        </w:rPr>
        <w:lastRenderedPageBreak/>
        <w:t>突发参数的规定</w:t>
      </w:r>
    </w:p>
    <w:p w:rsidR="00C81654" w:rsidRPr="00C8550D" w:rsidRDefault="00C81654" w:rsidP="00C8550D">
      <w:pPr>
        <w:ind w:firstLineChars="200" w:firstLine="440"/>
        <w:rPr>
          <w:rFonts w:hAnsi="SimSun" w:cs="SimSun"/>
          <w:szCs w:val="24"/>
          <w:lang w:eastAsia="zh-CN"/>
        </w:rPr>
      </w:pPr>
      <w:r w:rsidRPr="00C8550D">
        <w:rPr>
          <w:rFonts w:hAnsi="SimSun" w:cs="SimSun" w:hint="eastAsia"/>
          <w:szCs w:val="24"/>
          <w:lang w:eastAsia="zh-CN"/>
        </w:rPr>
        <w:t>表</w:t>
      </w:r>
      <w:r w:rsidRPr="00C8550D">
        <w:rPr>
          <w:rFonts w:hAnsi="SimSun" w:cs="SimSun"/>
          <w:szCs w:val="24"/>
          <w:lang w:eastAsia="zh-CN"/>
        </w:rPr>
        <w:t>7</w:t>
      </w:r>
      <w:r w:rsidR="0099550B">
        <w:rPr>
          <w:rFonts w:hAnsi="SimSun" w:cs="SimSun" w:hint="eastAsia"/>
          <w:szCs w:val="24"/>
          <w:lang w:eastAsia="zh-CN"/>
        </w:rPr>
        <w:t>至</w:t>
      </w:r>
      <w:r w:rsidR="000734BD">
        <w:rPr>
          <w:rFonts w:hAnsi="SimSun" w:cs="SimSun" w:hint="eastAsia"/>
          <w:szCs w:val="24"/>
          <w:lang w:eastAsia="zh-CN"/>
        </w:rPr>
        <w:t>表</w:t>
      </w:r>
      <w:r w:rsidRPr="00C8550D">
        <w:rPr>
          <w:rFonts w:hAnsi="SimSun" w:cs="SimSun"/>
          <w:szCs w:val="24"/>
          <w:lang w:eastAsia="zh-CN"/>
        </w:rPr>
        <w:t>11</w:t>
      </w:r>
      <w:r w:rsidRPr="00C8550D">
        <w:rPr>
          <w:rFonts w:hAnsi="SimSun" w:cs="SimSun" w:hint="eastAsia"/>
          <w:szCs w:val="24"/>
          <w:lang w:eastAsia="zh-CN"/>
        </w:rPr>
        <w:t>规定了突发的参数。</w:t>
      </w:r>
    </w:p>
    <w:p w:rsidR="00C81654" w:rsidRPr="004007A4" w:rsidRDefault="00C81654" w:rsidP="007C7ECD">
      <w:pPr>
        <w:pStyle w:val="ts"/>
        <w:spacing w:before="360" w:after="120"/>
        <w:rPr>
          <w:sz w:val="20"/>
        </w:rPr>
      </w:pPr>
      <w:r w:rsidRPr="004007A4">
        <w:rPr>
          <w:rFonts w:ascii="SimSun" w:hAnsi="SimSun" w:cs="SimSun" w:hint="eastAsia"/>
          <w:sz w:val="20"/>
        </w:rPr>
        <w:t>表</w:t>
      </w:r>
      <w:r w:rsidRPr="004007A4">
        <w:rPr>
          <w:sz w:val="20"/>
        </w:rPr>
        <w:t>7</w:t>
      </w:r>
    </w:p>
    <w:p w:rsidR="00C81654" w:rsidRPr="007C7ECD" w:rsidRDefault="00C81654" w:rsidP="007C7ECD">
      <w:pPr>
        <w:pStyle w:val="tsa"/>
        <w:spacing w:after="120"/>
        <w:rPr>
          <w:b/>
          <w:sz w:val="20"/>
        </w:rPr>
      </w:pPr>
      <w:r w:rsidRPr="007C7ECD">
        <w:rPr>
          <w:rFonts w:ascii="SimSun" w:hAnsi="SimSun" w:cs="SimSun" w:hint="eastAsia"/>
          <w:b/>
          <w:sz w:val="20"/>
        </w:rPr>
        <w:t>前向链路专用突发</w:t>
      </w:r>
    </w:p>
    <w:tbl>
      <w:tblPr>
        <w:tblW w:w="0" w:type="auto"/>
        <w:jc w:val="center"/>
        <w:tblBorders>
          <w:top w:val="single" w:sz="6" w:space="0" w:color="auto"/>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843"/>
        <w:gridCol w:w="1180"/>
        <w:gridCol w:w="1088"/>
        <w:gridCol w:w="1304"/>
        <w:gridCol w:w="1134"/>
        <w:gridCol w:w="1304"/>
      </w:tblGrid>
      <w:tr w:rsidR="00C81654" w:rsidRPr="004007A4">
        <w:trPr>
          <w:cantSplit/>
          <w:jc w:val="center"/>
        </w:trPr>
        <w:tc>
          <w:tcPr>
            <w:tcW w:w="3023" w:type="dxa"/>
            <w:gridSpan w:val="2"/>
            <w:vMerge w:val="restart"/>
            <w:tcBorders>
              <w:top w:val="single" w:sz="6" w:space="0" w:color="auto"/>
            </w:tcBorders>
          </w:tcPr>
          <w:p w:rsidR="00C81654" w:rsidRPr="004007A4" w:rsidRDefault="00C81654" w:rsidP="00D12AC9">
            <w:pPr>
              <w:pStyle w:val="tw"/>
              <w:spacing w:beforeLines="30" w:afterLines="30"/>
              <w:rPr>
                <w:sz w:val="20"/>
              </w:rPr>
            </w:pPr>
          </w:p>
        </w:tc>
        <w:tc>
          <w:tcPr>
            <w:tcW w:w="2392" w:type="dxa"/>
            <w:gridSpan w:val="2"/>
            <w:tcBorders>
              <w:top w:val="single" w:sz="6" w:space="0" w:color="auto"/>
            </w:tcBorders>
          </w:tcPr>
          <w:p w:rsidR="00C81654" w:rsidRPr="0099550B" w:rsidRDefault="00C81654" w:rsidP="00D12AC9">
            <w:pPr>
              <w:pStyle w:val="tw"/>
              <w:spacing w:beforeLines="30" w:afterLines="30"/>
              <w:jc w:val="center"/>
              <w:rPr>
                <w:b/>
                <w:sz w:val="20"/>
              </w:rPr>
            </w:pPr>
            <w:r w:rsidRPr="0099550B">
              <w:rPr>
                <w:rFonts w:ascii="SimSun" w:hAnsi="SimSun" w:cs="SimSun" w:hint="eastAsia"/>
                <w:b/>
                <w:sz w:val="20"/>
              </w:rPr>
              <w:t>短</w:t>
            </w:r>
            <w:r w:rsidRPr="0099550B">
              <w:rPr>
                <w:b/>
                <w:sz w:val="20"/>
              </w:rPr>
              <w:t xml:space="preserve"> </w:t>
            </w:r>
            <w:r w:rsidRPr="0099550B">
              <w:rPr>
                <w:rFonts w:ascii="SimSun" w:hAnsi="SimSun" w:cs="SimSun" w:hint="eastAsia"/>
                <w:b/>
                <w:sz w:val="20"/>
              </w:rPr>
              <w:t>突</w:t>
            </w:r>
            <w:r w:rsidRPr="0099550B">
              <w:rPr>
                <w:b/>
                <w:sz w:val="20"/>
              </w:rPr>
              <w:t xml:space="preserve"> </w:t>
            </w:r>
            <w:r w:rsidRPr="0099550B">
              <w:rPr>
                <w:rFonts w:ascii="SimSun" w:hAnsi="SimSun" w:cs="SimSun" w:hint="eastAsia"/>
                <w:b/>
                <w:sz w:val="20"/>
              </w:rPr>
              <w:t>发</w:t>
            </w:r>
          </w:p>
        </w:tc>
        <w:tc>
          <w:tcPr>
            <w:tcW w:w="2438" w:type="dxa"/>
            <w:gridSpan w:val="2"/>
            <w:tcBorders>
              <w:top w:val="single" w:sz="6" w:space="0" w:color="auto"/>
            </w:tcBorders>
          </w:tcPr>
          <w:p w:rsidR="00C81654" w:rsidRPr="0099550B" w:rsidRDefault="00C81654" w:rsidP="00D12AC9">
            <w:pPr>
              <w:pStyle w:val="tw"/>
              <w:spacing w:beforeLines="30" w:afterLines="30"/>
              <w:jc w:val="center"/>
              <w:rPr>
                <w:b/>
                <w:sz w:val="20"/>
              </w:rPr>
            </w:pPr>
            <w:r w:rsidRPr="0099550B">
              <w:rPr>
                <w:rFonts w:ascii="SimSun" w:hAnsi="SimSun" w:cs="SimSun" w:hint="eastAsia"/>
                <w:b/>
                <w:sz w:val="20"/>
              </w:rPr>
              <w:t>长</w:t>
            </w:r>
            <w:r w:rsidRPr="0099550B">
              <w:rPr>
                <w:b/>
                <w:sz w:val="20"/>
              </w:rPr>
              <w:t xml:space="preserve"> </w:t>
            </w:r>
            <w:r w:rsidRPr="0099550B">
              <w:rPr>
                <w:rFonts w:ascii="SimSun" w:hAnsi="SimSun" w:cs="SimSun" w:hint="eastAsia"/>
                <w:b/>
                <w:sz w:val="20"/>
              </w:rPr>
              <w:t>突</w:t>
            </w:r>
            <w:r w:rsidRPr="0099550B">
              <w:rPr>
                <w:b/>
                <w:sz w:val="20"/>
              </w:rPr>
              <w:t xml:space="preserve"> </w:t>
            </w:r>
            <w:r w:rsidRPr="0099550B">
              <w:rPr>
                <w:rFonts w:ascii="SimSun" w:hAnsi="SimSun" w:cs="SimSun" w:hint="eastAsia"/>
                <w:b/>
                <w:sz w:val="20"/>
              </w:rPr>
              <w:t>发</w:t>
            </w:r>
          </w:p>
        </w:tc>
      </w:tr>
      <w:tr w:rsidR="00C81654" w:rsidRPr="004007A4">
        <w:trPr>
          <w:cantSplit/>
          <w:jc w:val="center"/>
        </w:trPr>
        <w:tc>
          <w:tcPr>
            <w:tcW w:w="3023" w:type="dxa"/>
            <w:gridSpan w:val="2"/>
            <w:vMerge/>
          </w:tcPr>
          <w:p w:rsidR="00C81654" w:rsidRPr="004007A4" w:rsidRDefault="00C81654" w:rsidP="00D12AC9">
            <w:pPr>
              <w:pStyle w:val="tw"/>
              <w:spacing w:beforeLines="30" w:afterLines="30"/>
              <w:rPr>
                <w:sz w:val="20"/>
              </w:rPr>
            </w:pPr>
          </w:p>
        </w:tc>
        <w:tc>
          <w:tcPr>
            <w:tcW w:w="1088" w:type="dxa"/>
          </w:tcPr>
          <w:p w:rsidR="00C81654" w:rsidRPr="0099550B" w:rsidRDefault="008336EF" w:rsidP="00D12AC9">
            <w:pPr>
              <w:pStyle w:val="tw"/>
              <w:spacing w:beforeLines="30" w:afterLines="30"/>
              <w:jc w:val="center"/>
              <w:rPr>
                <w:b/>
                <w:sz w:val="20"/>
              </w:rPr>
            </w:pPr>
            <w:r>
              <w:rPr>
                <w:rFonts w:ascii="SimSun" w:hAnsi="SimSun" w:cs="SimSun" w:hint="eastAsia"/>
                <w:b/>
                <w:sz w:val="20"/>
              </w:rPr>
              <w:t>符号</w:t>
            </w:r>
          </w:p>
        </w:tc>
        <w:tc>
          <w:tcPr>
            <w:tcW w:w="1304" w:type="dxa"/>
          </w:tcPr>
          <w:p w:rsidR="00C81654" w:rsidRPr="0099550B" w:rsidRDefault="00C81654" w:rsidP="00D12AC9">
            <w:pPr>
              <w:pStyle w:val="tw"/>
              <w:spacing w:beforeLines="30" w:afterLines="30"/>
              <w:jc w:val="center"/>
              <w:rPr>
                <w:b/>
                <w:sz w:val="20"/>
              </w:rPr>
            </w:pPr>
            <w:r w:rsidRPr="0099550B">
              <w:rPr>
                <w:rFonts w:ascii="SimSun" w:hAnsi="SimSun" w:cs="SimSun" w:hint="eastAsia"/>
                <w:b/>
                <w:sz w:val="20"/>
              </w:rPr>
              <w:t>百分比</w:t>
            </w:r>
          </w:p>
        </w:tc>
        <w:tc>
          <w:tcPr>
            <w:tcW w:w="1134" w:type="dxa"/>
          </w:tcPr>
          <w:p w:rsidR="00C81654" w:rsidRPr="0099550B" w:rsidRDefault="008336EF" w:rsidP="00D12AC9">
            <w:pPr>
              <w:pStyle w:val="tw"/>
              <w:spacing w:beforeLines="30" w:afterLines="30"/>
              <w:jc w:val="center"/>
              <w:rPr>
                <w:b/>
                <w:sz w:val="20"/>
              </w:rPr>
            </w:pPr>
            <w:r>
              <w:rPr>
                <w:rFonts w:ascii="SimSun" w:hAnsi="SimSun" w:cs="SimSun" w:hint="eastAsia"/>
                <w:b/>
                <w:sz w:val="20"/>
              </w:rPr>
              <w:t>符号</w:t>
            </w:r>
          </w:p>
        </w:tc>
        <w:tc>
          <w:tcPr>
            <w:tcW w:w="1304" w:type="dxa"/>
          </w:tcPr>
          <w:p w:rsidR="00C81654" w:rsidRPr="0099550B" w:rsidRDefault="00C81654" w:rsidP="00D12AC9">
            <w:pPr>
              <w:pStyle w:val="tw"/>
              <w:spacing w:beforeLines="30" w:afterLines="30"/>
              <w:jc w:val="center"/>
              <w:rPr>
                <w:b/>
                <w:sz w:val="20"/>
              </w:rPr>
            </w:pPr>
            <w:r w:rsidRPr="0099550B">
              <w:rPr>
                <w:rFonts w:ascii="SimSun" w:hAnsi="SimSun" w:cs="SimSun" w:hint="eastAsia"/>
                <w:b/>
                <w:sz w:val="20"/>
              </w:rPr>
              <w:t>百分比</w:t>
            </w:r>
          </w:p>
        </w:tc>
      </w:tr>
      <w:tr w:rsidR="00C81654" w:rsidRPr="004007A4">
        <w:trPr>
          <w:jc w:val="center"/>
        </w:trPr>
        <w:tc>
          <w:tcPr>
            <w:tcW w:w="1843" w:type="dxa"/>
          </w:tcPr>
          <w:p w:rsidR="00C81654" w:rsidRPr="004007A4" w:rsidRDefault="00C81654" w:rsidP="00961D7A">
            <w:pPr>
              <w:pStyle w:val="tw"/>
              <w:spacing w:beforeLines="0" w:afterLines="0"/>
              <w:jc w:val="center"/>
              <w:rPr>
                <w:sz w:val="20"/>
              </w:rPr>
            </w:pPr>
            <w:r w:rsidRPr="004007A4">
              <w:rPr>
                <w:rFonts w:ascii="SimSun" w:hAnsi="SimSun" w:cs="SimSun" w:hint="eastAsia"/>
                <w:sz w:val="20"/>
              </w:rPr>
              <w:t>总数</w:t>
            </w:r>
          </w:p>
        </w:tc>
        <w:tc>
          <w:tcPr>
            <w:tcW w:w="1180" w:type="dxa"/>
          </w:tcPr>
          <w:p w:rsidR="00C81654" w:rsidRPr="004007A4" w:rsidRDefault="00C81654" w:rsidP="00961D7A">
            <w:pPr>
              <w:pStyle w:val="tw"/>
              <w:spacing w:beforeLines="0" w:afterLines="0"/>
              <w:jc w:val="center"/>
              <w:rPr>
                <w:sz w:val="20"/>
              </w:rPr>
            </w:pPr>
            <w:r w:rsidRPr="004007A4">
              <w:rPr>
                <w:sz w:val="20"/>
              </w:rPr>
              <w:t>N</w:t>
            </w:r>
            <w:r w:rsidRPr="004007A4">
              <w:rPr>
                <w:position w:val="-4"/>
                <w:sz w:val="20"/>
              </w:rPr>
              <w:t>OFD</w:t>
            </w:r>
          </w:p>
        </w:tc>
        <w:tc>
          <w:tcPr>
            <w:tcW w:w="1088" w:type="dxa"/>
          </w:tcPr>
          <w:p w:rsidR="00C81654" w:rsidRPr="004007A4" w:rsidRDefault="00C81654" w:rsidP="00961D7A">
            <w:pPr>
              <w:pStyle w:val="tw"/>
              <w:spacing w:beforeLines="0" w:afterLines="0"/>
              <w:jc w:val="center"/>
              <w:rPr>
                <w:sz w:val="20"/>
              </w:rPr>
            </w:pPr>
            <w:r w:rsidRPr="004007A4">
              <w:rPr>
                <w:sz w:val="20"/>
              </w:rPr>
              <w:t>160</w:t>
            </w:r>
          </w:p>
        </w:tc>
        <w:tc>
          <w:tcPr>
            <w:tcW w:w="1304" w:type="dxa"/>
          </w:tcPr>
          <w:p w:rsidR="00C81654" w:rsidRPr="004007A4" w:rsidRDefault="00C81654" w:rsidP="00961D7A">
            <w:pPr>
              <w:pStyle w:val="tw"/>
              <w:spacing w:beforeLines="0" w:afterLines="0"/>
              <w:jc w:val="center"/>
              <w:rPr>
                <w:sz w:val="20"/>
              </w:rPr>
            </w:pPr>
            <w:r w:rsidRPr="004007A4">
              <w:rPr>
                <w:sz w:val="20"/>
              </w:rPr>
              <w:t>100</w:t>
            </w:r>
          </w:p>
        </w:tc>
        <w:tc>
          <w:tcPr>
            <w:tcW w:w="1134" w:type="dxa"/>
          </w:tcPr>
          <w:p w:rsidR="00C81654" w:rsidRPr="004007A4" w:rsidRDefault="00C81654" w:rsidP="00961D7A">
            <w:pPr>
              <w:pStyle w:val="tw"/>
              <w:spacing w:beforeLines="0" w:afterLines="0"/>
              <w:jc w:val="center"/>
              <w:rPr>
                <w:sz w:val="20"/>
              </w:rPr>
            </w:pPr>
            <w:r w:rsidRPr="004007A4">
              <w:rPr>
                <w:sz w:val="20"/>
              </w:rPr>
              <w:t>320</w:t>
            </w:r>
          </w:p>
        </w:tc>
        <w:tc>
          <w:tcPr>
            <w:tcW w:w="1304" w:type="dxa"/>
          </w:tcPr>
          <w:p w:rsidR="00C81654" w:rsidRPr="004007A4" w:rsidRDefault="00C81654" w:rsidP="00961D7A">
            <w:pPr>
              <w:pStyle w:val="tw"/>
              <w:spacing w:beforeLines="0" w:afterLines="0"/>
              <w:jc w:val="center"/>
              <w:rPr>
                <w:sz w:val="20"/>
              </w:rPr>
            </w:pPr>
            <w:r w:rsidRPr="004007A4">
              <w:rPr>
                <w:sz w:val="20"/>
              </w:rPr>
              <w:t>100</w:t>
            </w:r>
          </w:p>
        </w:tc>
      </w:tr>
      <w:tr w:rsidR="00C81654" w:rsidRPr="004007A4">
        <w:trPr>
          <w:jc w:val="center"/>
        </w:trPr>
        <w:tc>
          <w:tcPr>
            <w:tcW w:w="1843" w:type="dxa"/>
          </w:tcPr>
          <w:p w:rsidR="00C81654" w:rsidRPr="004007A4" w:rsidRDefault="00C81654" w:rsidP="00961D7A">
            <w:pPr>
              <w:pStyle w:val="tw"/>
              <w:spacing w:beforeLines="0" w:afterLines="0"/>
              <w:jc w:val="center"/>
              <w:rPr>
                <w:sz w:val="20"/>
              </w:rPr>
            </w:pPr>
            <w:r w:rsidRPr="004007A4">
              <w:rPr>
                <w:rFonts w:ascii="SimSun" w:hAnsi="SimSun" w:cs="SimSun" w:hint="eastAsia"/>
                <w:sz w:val="20"/>
              </w:rPr>
              <w:t>数据</w:t>
            </w:r>
          </w:p>
        </w:tc>
        <w:tc>
          <w:tcPr>
            <w:tcW w:w="1180" w:type="dxa"/>
          </w:tcPr>
          <w:p w:rsidR="00C81654" w:rsidRPr="004007A4" w:rsidRDefault="00C81654" w:rsidP="00961D7A">
            <w:pPr>
              <w:pStyle w:val="tw"/>
              <w:spacing w:beforeLines="0" w:afterLines="0"/>
              <w:jc w:val="center"/>
              <w:rPr>
                <w:sz w:val="20"/>
              </w:rPr>
            </w:pPr>
            <w:r w:rsidRPr="004007A4">
              <w:rPr>
                <w:sz w:val="20"/>
              </w:rPr>
              <w:t>N</w:t>
            </w:r>
            <w:r w:rsidRPr="004007A4">
              <w:rPr>
                <w:position w:val="-4"/>
                <w:sz w:val="20"/>
              </w:rPr>
              <w:t>DFD</w:t>
            </w:r>
          </w:p>
        </w:tc>
        <w:tc>
          <w:tcPr>
            <w:tcW w:w="1088" w:type="dxa"/>
          </w:tcPr>
          <w:p w:rsidR="00C81654" w:rsidRPr="004007A4" w:rsidRDefault="00C81654" w:rsidP="00961D7A">
            <w:pPr>
              <w:pStyle w:val="tw"/>
              <w:spacing w:beforeLines="0" w:afterLines="0"/>
              <w:jc w:val="center"/>
              <w:rPr>
                <w:sz w:val="20"/>
              </w:rPr>
            </w:pPr>
            <w:r w:rsidRPr="004007A4">
              <w:rPr>
                <w:sz w:val="20"/>
              </w:rPr>
              <w:t>112</w:t>
            </w:r>
          </w:p>
        </w:tc>
        <w:tc>
          <w:tcPr>
            <w:tcW w:w="1304" w:type="dxa"/>
          </w:tcPr>
          <w:p w:rsidR="00C81654" w:rsidRPr="004007A4" w:rsidRDefault="00C81654" w:rsidP="00961D7A">
            <w:pPr>
              <w:pStyle w:val="tw"/>
              <w:spacing w:beforeLines="0" w:afterLines="0"/>
              <w:jc w:val="center"/>
              <w:rPr>
                <w:sz w:val="20"/>
              </w:rPr>
            </w:pPr>
            <w:r w:rsidRPr="004007A4">
              <w:rPr>
                <w:sz w:val="20"/>
              </w:rPr>
              <w:t>70</w:t>
            </w:r>
          </w:p>
        </w:tc>
        <w:tc>
          <w:tcPr>
            <w:tcW w:w="1134" w:type="dxa"/>
          </w:tcPr>
          <w:p w:rsidR="00C81654" w:rsidRPr="004007A4" w:rsidRDefault="00C81654" w:rsidP="00961D7A">
            <w:pPr>
              <w:pStyle w:val="tw"/>
              <w:spacing w:beforeLines="0" w:afterLines="0"/>
              <w:jc w:val="center"/>
              <w:rPr>
                <w:sz w:val="20"/>
              </w:rPr>
            </w:pPr>
            <w:r w:rsidRPr="004007A4">
              <w:rPr>
                <w:sz w:val="20"/>
              </w:rPr>
              <w:t>256</w:t>
            </w:r>
          </w:p>
        </w:tc>
        <w:tc>
          <w:tcPr>
            <w:tcW w:w="1304" w:type="dxa"/>
          </w:tcPr>
          <w:p w:rsidR="00C81654" w:rsidRPr="004007A4" w:rsidRDefault="00C81654" w:rsidP="00961D7A">
            <w:pPr>
              <w:pStyle w:val="tw"/>
              <w:spacing w:beforeLines="0" w:afterLines="0"/>
              <w:jc w:val="center"/>
              <w:rPr>
                <w:sz w:val="20"/>
              </w:rPr>
            </w:pPr>
            <w:r w:rsidRPr="004007A4">
              <w:rPr>
                <w:sz w:val="20"/>
              </w:rPr>
              <w:t>80</w:t>
            </w:r>
          </w:p>
        </w:tc>
      </w:tr>
      <w:tr w:rsidR="00C81654" w:rsidRPr="004007A4">
        <w:trPr>
          <w:jc w:val="center"/>
        </w:trPr>
        <w:tc>
          <w:tcPr>
            <w:tcW w:w="1843" w:type="dxa"/>
          </w:tcPr>
          <w:p w:rsidR="00C81654" w:rsidRPr="004007A4" w:rsidRDefault="00C81654" w:rsidP="00961D7A">
            <w:pPr>
              <w:pStyle w:val="tw"/>
              <w:spacing w:beforeLines="0" w:afterLines="0"/>
              <w:jc w:val="center"/>
              <w:rPr>
                <w:sz w:val="20"/>
              </w:rPr>
            </w:pPr>
            <w:r w:rsidRPr="004007A4">
              <w:rPr>
                <w:sz w:val="20"/>
              </w:rPr>
              <w:t>(</w:t>
            </w:r>
            <w:r w:rsidR="008336EF">
              <w:rPr>
                <w:rFonts w:ascii="SimSun" w:hAnsi="SimSun" w:cs="SimSun" w:hint="eastAsia"/>
                <w:sz w:val="20"/>
              </w:rPr>
              <w:t>导频</w:t>
            </w:r>
            <w:r w:rsidRPr="004007A4">
              <w:rPr>
                <w:sz w:val="20"/>
              </w:rPr>
              <w:t>)</w:t>
            </w:r>
          </w:p>
        </w:tc>
        <w:tc>
          <w:tcPr>
            <w:tcW w:w="1180" w:type="dxa"/>
          </w:tcPr>
          <w:p w:rsidR="00C81654" w:rsidRPr="004007A4" w:rsidRDefault="00C81654" w:rsidP="00961D7A">
            <w:pPr>
              <w:pStyle w:val="tw"/>
              <w:spacing w:beforeLines="0" w:afterLines="0"/>
              <w:jc w:val="center"/>
              <w:rPr>
                <w:sz w:val="20"/>
              </w:rPr>
            </w:pPr>
            <w:r w:rsidRPr="004007A4">
              <w:rPr>
                <w:sz w:val="20"/>
              </w:rPr>
              <w:t>(N</w:t>
            </w:r>
            <w:r w:rsidRPr="004007A4">
              <w:rPr>
                <w:position w:val="-4"/>
                <w:sz w:val="20"/>
              </w:rPr>
              <w:t>PFD</w:t>
            </w:r>
            <w:r w:rsidRPr="004007A4">
              <w:rPr>
                <w:sz w:val="20"/>
              </w:rPr>
              <w:t>)</w:t>
            </w:r>
          </w:p>
        </w:tc>
        <w:tc>
          <w:tcPr>
            <w:tcW w:w="1088" w:type="dxa"/>
          </w:tcPr>
          <w:p w:rsidR="00C81654" w:rsidRPr="004007A4" w:rsidRDefault="00C81654" w:rsidP="00961D7A">
            <w:pPr>
              <w:pStyle w:val="tw"/>
              <w:spacing w:beforeLines="0" w:afterLines="0"/>
              <w:jc w:val="center"/>
              <w:rPr>
                <w:sz w:val="20"/>
              </w:rPr>
            </w:pPr>
            <w:r w:rsidRPr="004007A4">
              <w:rPr>
                <w:sz w:val="20"/>
              </w:rPr>
              <w:t>(16)</w:t>
            </w:r>
          </w:p>
        </w:tc>
        <w:tc>
          <w:tcPr>
            <w:tcW w:w="1304" w:type="dxa"/>
          </w:tcPr>
          <w:p w:rsidR="00C81654" w:rsidRPr="004007A4" w:rsidRDefault="00C81654" w:rsidP="00961D7A">
            <w:pPr>
              <w:pStyle w:val="tw"/>
              <w:spacing w:beforeLines="0" w:afterLines="0"/>
              <w:jc w:val="center"/>
              <w:rPr>
                <w:sz w:val="20"/>
              </w:rPr>
            </w:pPr>
            <w:r w:rsidRPr="004007A4">
              <w:rPr>
                <w:sz w:val="20"/>
              </w:rPr>
              <w:t>(10)</w:t>
            </w:r>
          </w:p>
        </w:tc>
        <w:tc>
          <w:tcPr>
            <w:tcW w:w="1134" w:type="dxa"/>
          </w:tcPr>
          <w:p w:rsidR="00C81654" w:rsidRPr="004007A4" w:rsidRDefault="00C81654" w:rsidP="00961D7A">
            <w:pPr>
              <w:pStyle w:val="tw"/>
              <w:spacing w:beforeLines="0" w:afterLines="0"/>
              <w:jc w:val="center"/>
              <w:rPr>
                <w:sz w:val="20"/>
              </w:rPr>
            </w:pPr>
            <w:r w:rsidRPr="004007A4">
              <w:rPr>
                <w:sz w:val="20"/>
              </w:rPr>
              <w:t>(32)</w:t>
            </w:r>
          </w:p>
        </w:tc>
        <w:tc>
          <w:tcPr>
            <w:tcW w:w="1304" w:type="dxa"/>
          </w:tcPr>
          <w:p w:rsidR="00C81654" w:rsidRPr="004007A4" w:rsidRDefault="00C81654" w:rsidP="00961D7A">
            <w:pPr>
              <w:pStyle w:val="tw"/>
              <w:spacing w:beforeLines="0" w:afterLines="0"/>
              <w:jc w:val="center"/>
              <w:rPr>
                <w:sz w:val="20"/>
              </w:rPr>
            </w:pPr>
            <w:r w:rsidRPr="004007A4">
              <w:rPr>
                <w:sz w:val="20"/>
              </w:rPr>
              <w:t>(10)</w:t>
            </w:r>
          </w:p>
        </w:tc>
      </w:tr>
      <w:tr w:rsidR="00C81654" w:rsidRPr="004007A4">
        <w:trPr>
          <w:jc w:val="center"/>
        </w:trPr>
        <w:tc>
          <w:tcPr>
            <w:tcW w:w="1843" w:type="dxa"/>
          </w:tcPr>
          <w:p w:rsidR="00C81654" w:rsidRPr="004007A4" w:rsidRDefault="00C81654" w:rsidP="00961D7A">
            <w:pPr>
              <w:pStyle w:val="tw"/>
              <w:spacing w:beforeLines="0" w:afterLines="0"/>
              <w:jc w:val="center"/>
              <w:rPr>
                <w:sz w:val="20"/>
              </w:rPr>
            </w:pPr>
            <w:r w:rsidRPr="004007A4">
              <w:rPr>
                <w:sz w:val="20"/>
              </w:rPr>
              <w:t>FCH</w:t>
            </w:r>
          </w:p>
        </w:tc>
        <w:tc>
          <w:tcPr>
            <w:tcW w:w="1180" w:type="dxa"/>
          </w:tcPr>
          <w:p w:rsidR="00C81654" w:rsidRPr="004007A4" w:rsidRDefault="00C81654" w:rsidP="00961D7A">
            <w:pPr>
              <w:pStyle w:val="tw"/>
              <w:spacing w:beforeLines="0" w:afterLines="0"/>
              <w:jc w:val="center"/>
              <w:rPr>
                <w:sz w:val="20"/>
              </w:rPr>
            </w:pPr>
            <w:r w:rsidRPr="004007A4">
              <w:rPr>
                <w:sz w:val="20"/>
              </w:rPr>
              <w:t>N</w:t>
            </w:r>
            <w:r w:rsidRPr="004007A4">
              <w:rPr>
                <w:position w:val="-4"/>
                <w:sz w:val="20"/>
              </w:rPr>
              <w:t>FFD</w:t>
            </w:r>
          </w:p>
        </w:tc>
        <w:tc>
          <w:tcPr>
            <w:tcW w:w="1088" w:type="dxa"/>
          </w:tcPr>
          <w:p w:rsidR="00C81654" w:rsidRPr="004007A4" w:rsidRDefault="00C81654" w:rsidP="00961D7A">
            <w:pPr>
              <w:pStyle w:val="tw"/>
              <w:spacing w:beforeLines="0" w:afterLines="0"/>
              <w:jc w:val="center"/>
              <w:rPr>
                <w:sz w:val="20"/>
              </w:rPr>
            </w:pPr>
            <w:r w:rsidRPr="004007A4">
              <w:rPr>
                <w:sz w:val="20"/>
              </w:rPr>
              <w:t>16</w:t>
            </w:r>
          </w:p>
        </w:tc>
        <w:tc>
          <w:tcPr>
            <w:tcW w:w="1304" w:type="dxa"/>
          </w:tcPr>
          <w:p w:rsidR="00C81654" w:rsidRPr="004007A4" w:rsidRDefault="00C81654" w:rsidP="00961D7A">
            <w:pPr>
              <w:pStyle w:val="tw"/>
              <w:spacing w:beforeLines="0" w:afterLines="0"/>
              <w:jc w:val="center"/>
              <w:rPr>
                <w:sz w:val="20"/>
              </w:rPr>
            </w:pPr>
            <w:r w:rsidRPr="004007A4">
              <w:rPr>
                <w:sz w:val="20"/>
              </w:rPr>
              <w:t>10</w:t>
            </w:r>
          </w:p>
        </w:tc>
        <w:tc>
          <w:tcPr>
            <w:tcW w:w="1134" w:type="dxa"/>
          </w:tcPr>
          <w:p w:rsidR="00C81654" w:rsidRPr="004007A4" w:rsidRDefault="00C81654" w:rsidP="00961D7A">
            <w:pPr>
              <w:pStyle w:val="tw"/>
              <w:spacing w:beforeLines="0" w:afterLines="0"/>
              <w:jc w:val="center"/>
              <w:rPr>
                <w:sz w:val="20"/>
              </w:rPr>
            </w:pPr>
            <w:r w:rsidRPr="004007A4">
              <w:rPr>
                <w:sz w:val="20"/>
              </w:rPr>
              <w:t>16</w:t>
            </w:r>
          </w:p>
        </w:tc>
        <w:tc>
          <w:tcPr>
            <w:tcW w:w="1304" w:type="dxa"/>
          </w:tcPr>
          <w:p w:rsidR="00C81654" w:rsidRPr="004007A4" w:rsidRDefault="00C81654" w:rsidP="00961D7A">
            <w:pPr>
              <w:pStyle w:val="tw"/>
              <w:spacing w:beforeLines="0" w:afterLines="0"/>
              <w:jc w:val="center"/>
              <w:rPr>
                <w:sz w:val="20"/>
              </w:rPr>
            </w:pPr>
            <w:r w:rsidRPr="004007A4">
              <w:rPr>
                <w:sz w:val="20"/>
              </w:rPr>
              <w:t>5</w:t>
            </w:r>
          </w:p>
        </w:tc>
      </w:tr>
      <w:tr w:rsidR="00C81654" w:rsidRPr="004007A4">
        <w:trPr>
          <w:jc w:val="center"/>
        </w:trPr>
        <w:tc>
          <w:tcPr>
            <w:tcW w:w="1843" w:type="dxa"/>
          </w:tcPr>
          <w:p w:rsidR="00C81654" w:rsidRPr="004007A4" w:rsidRDefault="00C81654" w:rsidP="00961D7A">
            <w:pPr>
              <w:pStyle w:val="tw"/>
              <w:spacing w:beforeLines="0" w:afterLines="0"/>
              <w:jc w:val="center"/>
              <w:rPr>
                <w:sz w:val="20"/>
              </w:rPr>
            </w:pPr>
            <w:r w:rsidRPr="004007A4">
              <w:rPr>
                <w:sz w:val="20"/>
              </w:rPr>
              <w:t>TPC</w:t>
            </w:r>
          </w:p>
        </w:tc>
        <w:tc>
          <w:tcPr>
            <w:tcW w:w="1180" w:type="dxa"/>
          </w:tcPr>
          <w:p w:rsidR="00C81654" w:rsidRPr="004007A4" w:rsidRDefault="00C81654" w:rsidP="00961D7A">
            <w:pPr>
              <w:pStyle w:val="tw"/>
              <w:spacing w:beforeLines="0" w:afterLines="0"/>
              <w:jc w:val="center"/>
              <w:rPr>
                <w:sz w:val="20"/>
              </w:rPr>
            </w:pPr>
            <w:r w:rsidRPr="004007A4">
              <w:rPr>
                <w:sz w:val="20"/>
              </w:rPr>
              <w:t>N</w:t>
            </w:r>
            <w:r w:rsidRPr="004007A4">
              <w:rPr>
                <w:position w:val="-4"/>
                <w:sz w:val="20"/>
              </w:rPr>
              <w:t>TPD</w:t>
            </w:r>
          </w:p>
        </w:tc>
        <w:tc>
          <w:tcPr>
            <w:tcW w:w="1088" w:type="dxa"/>
          </w:tcPr>
          <w:p w:rsidR="00C81654" w:rsidRPr="004007A4" w:rsidRDefault="00C81654" w:rsidP="00961D7A">
            <w:pPr>
              <w:pStyle w:val="tw"/>
              <w:spacing w:beforeLines="0" w:afterLines="0"/>
              <w:jc w:val="center"/>
              <w:rPr>
                <w:sz w:val="20"/>
              </w:rPr>
            </w:pPr>
            <w:r w:rsidRPr="004007A4">
              <w:rPr>
                <w:sz w:val="20"/>
              </w:rPr>
              <w:t>8</w:t>
            </w:r>
          </w:p>
        </w:tc>
        <w:tc>
          <w:tcPr>
            <w:tcW w:w="1304" w:type="dxa"/>
          </w:tcPr>
          <w:p w:rsidR="00C81654" w:rsidRPr="004007A4" w:rsidRDefault="00C81654" w:rsidP="00961D7A">
            <w:pPr>
              <w:pStyle w:val="tw"/>
              <w:spacing w:beforeLines="0" w:afterLines="0"/>
              <w:jc w:val="center"/>
              <w:rPr>
                <w:sz w:val="20"/>
              </w:rPr>
            </w:pPr>
            <w:r w:rsidRPr="004007A4">
              <w:rPr>
                <w:sz w:val="20"/>
              </w:rPr>
              <w:t>5</w:t>
            </w:r>
          </w:p>
        </w:tc>
        <w:tc>
          <w:tcPr>
            <w:tcW w:w="1134" w:type="dxa"/>
          </w:tcPr>
          <w:p w:rsidR="00C81654" w:rsidRPr="004007A4" w:rsidRDefault="00C81654" w:rsidP="00961D7A">
            <w:pPr>
              <w:pStyle w:val="tw"/>
              <w:spacing w:beforeLines="0" w:afterLines="0"/>
              <w:jc w:val="center"/>
              <w:rPr>
                <w:sz w:val="20"/>
              </w:rPr>
            </w:pPr>
            <w:r w:rsidRPr="004007A4">
              <w:rPr>
                <w:sz w:val="20"/>
              </w:rPr>
              <w:t>8</w:t>
            </w:r>
          </w:p>
        </w:tc>
        <w:tc>
          <w:tcPr>
            <w:tcW w:w="1304" w:type="dxa"/>
          </w:tcPr>
          <w:p w:rsidR="00C81654" w:rsidRPr="004007A4" w:rsidRDefault="00C81654" w:rsidP="00961D7A">
            <w:pPr>
              <w:pStyle w:val="tw"/>
              <w:spacing w:beforeLines="0" w:afterLines="0"/>
              <w:jc w:val="center"/>
              <w:rPr>
                <w:sz w:val="20"/>
              </w:rPr>
            </w:pPr>
            <w:r w:rsidRPr="004007A4">
              <w:rPr>
                <w:sz w:val="20"/>
              </w:rPr>
              <w:t>2.5</w:t>
            </w:r>
          </w:p>
        </w:tc>
      </w:tr>
      <w:tr w:rsidR="00C81654" w:rsidRPr="004007A4">
        <w:trPr>
          <w:jc w:val="center"/>
        </w:trPr>
        <w:tc>
          <w:tcPr>
            <w:tcW w:w="1843" w:type="dxa"/>
          </w:tcPr>
          <w:p w:rsidR="00C81654" w:rsidRPr="004007A4" w:rsidRDefault="00C81654" w:rsidP="00961D7A">
            <w:pPr>
              <w:pStyle w:val="tw"/>
              <w:spacing w:beforeLines="0" w:afterLines="0"/>
              <w:jc w:val="center"/>
              <w:rPr>
                <w:sz w:val="20"/>
              </w:rPr>
            </w:pPr>
            <w:r w:rsidRPr="004007A4">
              <w:rPr>
                <w:sz w:val="20"/>
              </w:rPr>
              <w:t>TFC</w:t>
            </w:r>
          </w:p>
        </w:tc>
        <w:tc>
          <w:tcPr>
            <w:tcW w:w="1180" w:type="dxa"/>
          </w:tcPr>
          <w:p w:rsidR="00C81654" w:rsidRPr="004007A4" w:rsidRDefault="00C81654" w:rsidP="00961D7A">
            <w:pPr>
              <w:pStyle w:val="tw"/>
              <w:spacing w:beforeLines="0" w:afterLines="0"/>
              <w:jc w:val="center"/>
              <w:rPr>
                <w:sz w:val="20"/>
              </w:rPr>
            </w:pPr>
            <w:r w:rsidRPr="004007A4">
              <w:rPr>
                <w:sz w:val="20"/>
              </w:rPr>
              <w:t>N</w:t>
            </w:r>
            <w:r w:rsidRPr="004007A4">
              <w:rPr>
                <w:position w:val="-4"/>
                <w:sz w:val="20"/>
              </w:rPr>
              <w:t>TFD</w:t>
            </w:r>
          </w:p>
        </w:tc>
        <w:tc>
          <w:tcPr>
            <w:tcW w:w="1088" w:type="dxa"/>
          </w:tcPr>
          <w:p w:rsidR="00C81654" w:rsidRPr="004007A4" w:rsidRDefault="00C81654" w:rsidP="00961D7A">
            <w:pPr>
              <w:pStyle w:val="tw"/>
              <w:spacing w:beforeLines="0" w:afterLines="0"/>
              <w:jc w:val="center"/>
              <w:rPr>
                <w:sz w:val="20"/>
              </w:rPr>
            </w:pPr>
            <w:r w:rsidRPr="004007A4">
              <w:rPr>
                <w:sz w:val="20"/>
              </w:rPr>
              <w:t>8</w:t>
            </w:r>
          </w:p>
        </w:tc>
        <w:tc>
          <w:tcPr>
            <w:tcW w:w="1304" w:type="dxa"/>
          </w:tcPr>
          <w:p w:rsidR="00C81654" w:rsidRPr="004007A4" w:rsidRDefault="00C81654" w:rsidP="00961D7A">
            <w:pPr>
              <w:pStyle w:val="tw"/>
              <w:spacing w:beforeLines="0" w:afterLines="0"/>
              <w:jc w:val="center"/>
              <w:rPr>
                <w:sz w:val="20"/>
              </w:rPr>
            </w:pPr>
            <w:r w:rsidRPr="004007A4">
              <w:rPr>
                <w:sz w:val="20"/>
              </w:rPr>
              <w:t>5</w:t>
            </w:r>
          </w:p>
        </w:tc>
        <w:tc>
          <w:tcPr>
            <w:tcW w:w="1134" w:type="dxa"/>
          </w:tcPr>
          <w:p w:rsidR="00C81654" w:rsidRPr="004007A4" w:rsidRDefault="00C81654" w:rsidP="00961D7A">
            <w:pPr>
              <w:pStyle w:val="tw"/>
              <w:spacing w:beforeLines="0" w:afterLines="0"/>
              <w:jc w:val="center"/>
              <w:rPr>
                <w:sz w:val="20"/>
              </w:rPr>
            </w:pPr>
            <w:r w:rsidRPr="004007A4">
              <w:rPr>
                <w:sz w:val="20"/>
              </w:rPr>
              <w:t>8</w:t>
            </w:r>
          </w:p>
        </w:tc>
        <w:tc>
          <w:tcPr>
            <w:tcW w:w="1304" w:type="dxa"/>
          </w:tcPr>
          <w:p w:rsidR="00C81654" w:rsidRPr="004007A4" w:rsidRDefault="00C81654" w:rsidP="00961D7A">
            <w:pPr>
              <w:pStyle w:val="tw"/>
              <w:spacing w:beforeLines="0" w:afterLines="0"/>
              <w:jc w:val="center"/>
              <w:rPr>
                <w:sz w:val="20"/>
              </w:rPr>
            </w:pPr>
            <w:r w:rsidRPr="004007A4">
              <w:rPr>
                <w:sz w:val="20"/>
              </w:rPr>
              <w:t>2.5</w:t>
            </w:r>
          </w:p>
        </w:tc>
      </w:tr>
      <w:tr w:rsidR="00C81654" w:rsidRPr="004007A4">
        <w:trPr>
          <w:jc w:val="center"/>
        </w:trPr>
        <w:tc>
          <w:tcPr>
            <w:tcW w:w="1843" w:type="dxa"/>
          </w:tcPr>
          <w:p w:rsidR="00C81654" w:rsidRPr="004007A4" w:rsidRDefault="00C81654" w:rsidP="00961D7A">
            <w:pPr>
              <w:pStyle w:val="tw"/>
              <w:spacing w:beforeLines="0" w:afterLines="0"/>
              <w:jc w:val="center"/>
              <w:rPr>
                <w:sz w:val="20"/>
              </w:rPr>
            </w:pPr>
            <w:r w:rsidRPr="004007A4">
              <w:rPr>
                <w:rFonts w:ascii="SimSun" w:hAnsi="SimSun" w:cs="SimSun" w:hint="eastAsia"/>
                <w:sz w:val="20"/>
              </w:rPr>
              <w:t>总开销</w:t>
            </w:r>
          </w:p>
        </w:tc>
        <w:tc>
          <w:tcPr>
            <w:tcW w:w="1180" w:type="dxa"/>
          </w:tcPr>
          <w:p w:rsidR="00C81654" w:rsidRPr="004007A4" w:rsidRDefault="00C81654" w:rsidP="00961D7A">
            <w:pPr>
              <w:pStyle w:val="tw"/>
              <w:spacing w:beforeLines="0" w:afterLines="0"/>
              <w:jc w:val="center"/>
              <w:rPr>
                <w:sz w:val="20"/>
              </w:rPr>
            </w:pPr>
          </w:p>
        </w:tc>
        <w:tc>
          <w:tcPr>
            <w:tcW w:w="1088" w:type="dxa"/>
          </w:tcPr>
          <w:p w:rsidR="00C81654" w:rsidRPr="004007A4" w:rsidRDefault="00C81654" w:rsidP="00961D7A">
            <w:pPr>
              <w:pStyle w:val="tw"/>
              <w:spacing w:beforeLines="0" w:afterLines="0"/>
              <w:jc w:val="center"/>
              <w:rPr>
                <w:sz w:val="20"/>
              </w:rPr>
            </w:pPr>
            <w:r w:rsidRPr="004007A4">
              <w:rPr>
                <w:sz w:val="20"/>
              </w:rPr>
              <w:t>48</w:t>
            </w:r>
          </w:p>
        </w:tc>
        <w:tc>
          <w:tcPr>
            <w:tcW w:w="1304" w:type="dxa"/>
          </w:tcPr>
          <w:p w:rsidR="00C81654" w:rsidRPr="004007A4" w:rsidRDefault="00C81654" w:rsidP="00961D7A">
            <w:pPr>
              <w:pStyle w:val="tw"/>
              <w:spacing w:beforeLines="0" w:afterLines="0"/>
              <w:jc w:val="center"/>
              <w:rPr>
                <w:sz w:val="20"/>
              </w:rPr>
            </w:pPr>
            <w:r w:rsidRPr="004007A4">
              <w:rPr>
                <w:sz w:val="20"/>
              </w:rPr>
              <w:t>30</w:t>
            </w:r>
          </w:p>
        </w:tc>
        <w:tc>
          <w:tcPr>
            <w:tcW w:w="1134" w:type="dxa"/>
          </w:tcPr>
          <w:p w:rsidR="00C81654" w:rsidRPr="004007A4" w:rsidRDefault="00C81654" w:rsidP="00961D7A">
            <w:pPr>
              <w:pStyle w:val="tw"/>
              <w:spacing w:beforeLines="0" w:afterLines="0"/>
              <w:jc w:val="center"/>
              <w:rPr>
                <w:sz w:val="20"/>
              </w:rPr>
            </w:pPr>
            <w:r w:rsidRPr="004007A4">
              <w:rPr>
                <w:sz w:val="20"/>
              </w:rPr>
              <w:t>64</w:t>
            </w:r>
          </w:p>
        </w:tc>
        <w:tc>
          <w:tcPr>
            <w:tcW w:w="1304" w:type="dxa"/>
          </w:tcPr>
          <w:p w:rsidR="00C81654" w:rsidRPr="004007A4" w:rsidRDefault="00C81654" w:rsidP="00961D7A">
            <w:pPr>
              <w:pStyle w:val="tw"/>
              <w:spacing w:beforeLines="0" w:afterLines="0"/>
              <w:jc w:val="center"/>
              <w:rPr>
                <w:sz w:val="20"/>
              </w:rPr>
            </w:pPr>
            <w:r w:rsidRPr="004007A4">
              <w:rPr>
                <w:sz w:val="20"/>
              </w:rPr>
              <w:t>20</w:t>
            </w:r>
          </w:p>
        </w:tc>
      </w:tr>
    </w:tbl>
    <w:p w:rsidR="00961D7A" w:rsidRDefault="00961D7A" w:rsidP="007C7ECD">
      <w:pPr>
        <w:pStyle w:val="ts"/>
        <w:spacing w:before="360" w:after="120"/>
        <w:rPr>
          <w:rFonts w:hAnsi="SimSun" w:cs="SimSun"/>
          <w:sz w:val="20"/>
        </w:rPr>
      </w:pPr>
    </w:p>
    <w:p w:rsidR="00C81654" w:rsidRPr="007C7ECD" w:rsidRDefault="00C81654" w:rsidP="007C7ECD">
      <w:pPr>
        <w:pStyle w:val="ts"/>
        <w:spacing w:before="360" w:after="120"/>
        <w:rPr>
          <w:rFonts w:cs="SimSun"/>
          <w:sz w:val="20"/>
        </w:rPr>
      </w:pPr>
      <w:r w:rsidRPr="007C7ECD">
        <w:rPr>
          <w:rFonts w:hAnsi="SimSun" w:cs="SimSun" w:hint="eastAsia"/>
          <w:sz w:val="20"/>
        </w:rPr>
        <w:t>表</w:t>
      </w:r>
      <w:r w:rsidRPr="007C7ECD">
        <w:rPr>
          <w:sz w:val="20"/>
        </w:rPr>
        <w:t>8</w:t>
      </w:r>
    </w:p>
    <w:p w:rsidR="00C81654" w:rsidRPr="007C7ECD" w:rsidRDefault="00C81654" w:rsidP="007C7ECD">
      <w:pPr>
        <w:pStyle w:val="tsa"/>
        <w:spacing w:after="120"/>
        <w:rPr>
          <w:rFonts w:ascii="SimSun" w:cs="SimSun"/>
          <w:b/>
          <w:sz w:val="20"/>
        </w:rPr>
      </w:pPr>
      <w:r w:rsidRPr="007C7ECD">
        <w:rPr>
          <w:rFonts w:ascii="SimSun" w:hAnsi="SimSun" w:cs="SimSun" w:hint="eastAsia"/>
          <w:b/>
          <w:sz w:val="20"/>
        </w:rPr>
        <w:t>前向链路公共控制突发</w:t>
      </w:r>
    </w:p>
    <w:tbl>
      <w:tblPr>
        <w:tblW w:w="0" w:type="auto"/>
        <w:jc w:val="center"/>
        <w:tblBorders>
          <w:top w:val="single" w:sz="6" w:space="0" w:color="auto"/>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843"/>
        <w:gridCol w:w="1180"/>
        <w:gridCol w:w="1088"/>
        <w:gridCol w:w="1304"/>
        <w:gridCol w:w="1134"/>
        <w:gridCol w:w="1304"/>
      </w:tblGrid>
      <w:tr w:rsidR="00C81654" w:rsidRPr="004007A4">
        <w:trPr>
          <w:cantSplit/>
          <w:jc w:val="center"/>
        </w:trPr>
        <w:tc>
          <w:tcPr>
            <w:tcW w:w="3023" w:type="dxa"/>
            <w:gridSpan w:val="2"/>
            <w:vMerge w:val="restart"/>
            <w:tcBorders>
              <w:top w:val="single" w:sz="4" w:space="0" w:color="000000"/>
              <w:left w:val="single" w:sz="4" w:space="0" w:color="000000"/>
              <w:bottom w:val="single" w:sz="4" w:space="0" w:color="000000"/>
              <w:right w:val="single" w:sz="4" w:space="0" w:color="000000"/>
            </w:tcBorders>
          </w:tcPr>
          <w:p w:rsidR="00C81654" w:rsidRPr="004007A4" w:rsidRDefault="00C81654" w:rsidP="00D12AC9">
            <w:pPr>
              <w:pStyle w:val="tw"/>
              <w:spacing w:beforeLines="30" w:afterLines="30"/>
              <w:rPr>
                <w:sz w:val="20"/>
              </w:rPr>
            </w:pPr>
          </w:p>
        </w:tc>
        <w:tc>
          <w:tcPr>
            <w:tcW w:w="2392" w:type="dxa"/>
            <w:gridSpan w:val="2"/>
            <w:tcBorders>
              <w:top w:val="single" w:sz="4" w:space="0" w:color="000000"/>
              <w:left w:val="single" w:sz="4" w:space="0" w:color="000000"/>
              <w:bottom w:val="single" w:sz="4" w:space="0" w:color="000000"/>
              <w:right w:val="single" w:sz="4" w:space="0" w:color="000000"/>
            </w:tcBorders>
          </w:tcPr>
          <w:p w:rsidR="00C81654" w:rsidRPr="0099550B" w:rsidRDefault="00C81654" w:rsidP="00D12AC9">
            <w:pPr>
              <w:pStyle w:val="tw"/>
              <w:spacing w:beforeLines="30" w:afterLines="30"/>
              <w:jc w:val="center"/>
              <w:rPr>
                <w:b/>
                <w:sz w:val="20"/>
              </w:rPr>
            </w:pPr>
            <w:r w:rsidRPr="0099550B">
              <w:rPr>
                <w:rFonts w:ascii="SimSun" w:hAnsi="SimSun" w:cs="SimSun" w:hint="eastAsia"/>
                <w:b/>
                <w:sz w:val="20"/>
              </w:rPr>
              <w:t>短</w:t>
            </w:r>
            <w:r w:rsidRPr="0099550B">
              <w:rPr>
                <w:b/>
                <w:sz w:val="20"/>
              </w:rPr>
              <w:t xml:space="preserve"> </w:t>
            </w:r>
            <w:r w:rsidRPr="0099550B">
              <w:rPr>
                <w:rFonts w:ascii="SimSun" w:hAnsi="SimSun" w:cs="SimSun" w:hint="eastAsia"/>
                <w:b/>
                <w:sz w:val="20"/>
              </w:rPr>
              <w:t>突</w:t>
            </w:r>
            <w:r w:rsidRPr="0099550B">
              <w:rPr>
                <w:b/>
                <w:sz w:val="20"/>
              </w:rPr>
              <w:t xml:space="preserve"> </w:t>
            </w:r>
            <w:r w:rsidRPr="0099550B">
              <w:rPr>
                <w:rFonts w:ascii="SimSun" w:hAnsi="SimSun" w:cs="SimSun" w:hint="eastAsia"/>
                <w:b/>
                <w:sz w:val="20"/>
              </w:rPr>
              <w:t>发</w:t>
            </w:r>
          </w:p>
        </w:tc>
        <w:tc>
          <w:tcPr>
            <w:tcW w:w="2438" w:type="dxa"/>
            <w:gridSpan w:val="2"/>
            <w:tcBorders>
              <w:top w:val="single" w:sz="4" w:space="0" w:color="000000"/>
              <w:left w:val="single" w:sz="4" w:space="0" w:color="000000"/>
              <w:bottom w:val="single" w:sz="4" w:space="0" w:color="000000"/>
              <w:right w:val="single" w:sz="4" w:space="0" w:color="000000"/>
            </w:tcBorders>
          </w:tcPr>
          <w:p w:rsidR="00C81654" w:rsidRPr="0099550B" w:rsidRDefault="00C81654" w:rsidP="00D12AC9">
            <w:pPr>
              <w:pStyle w:val="tw"/>
              <w:spacing w:beforeLines="30" w:afterLines="30"/>
              <w:jc w:val="center"/>
              <w:rPr>
                <w:b/>
                <w:sz w:val="20"/>
              </w:rPr>
            </w:pPr>
            <w:r w:rsidRPr="0099550B">
              <w:rPr>
                <w:rFonts w:ascii="SimSun" w:hAnsi="SimSun" w:cs="SimSun" w:hint="eastAsia"/>
                <w:b/>
                <w:sz w:val="20"/>
              </w:rPr>
              <w:t>长</w:t>
            </w:r>
            <w:r w:rsidRPr="0099550B">
              <w:rPr>
                <w:b/>
                <w:sz w:val="20"/>
              </w:rPr>
              <w:t xml:space="preserve"> </w:t>
            </w:r>
            <w:r w:rsidRPr="0099550B">
              <w:rPr>
                <w:rFonts w:ascii="SimSun" w:hAnsi="SimSun" w:cs="SimSun" w:hint="eastAsia"/>
                <w:b/>
                <w:sz w:val="20"/>
              </w:rPr>
              <w:t>突</w:t>
            </w:r>
            <w:r w:rsidRPr="0099550B">
              <w:rPr>
                <w:b/>
                <w:sz w:val="20"/>
              </w:rPr>
              <w:t xml:space="preserve"> </w:t>
            </w:r>
            <w:r w:rsidRPr="0099550B">
              <w:rPr>
                <w:rFonts w:ascii="SimSun" w:hAnsi="SimSun" w:cs="SimSun" w:hint="eastAsia"/>
                <w:b/>
                <w:sz w:val="20"/>
              </w:rPr>
              <w:t>发</w:t>
            </w:r>
          </w:p>
        </w:tc>
      </w:tr>
      <w:tr w:rsidR="00C81654" w:rsidRPr="004007A4">
        <w:trPr>
          <w:cantSplit/>
          <w:jc w:val="center"/>
        </w:trPr>
        <w:tc>
          <w:tcPr>
            <w:tcW w:w="3023" w:type="dxa"/>
            <w:gridSpan w:val="2"/>
            <w:vMerge/>
            <w:tcBorders>
              <w:top w:val="single" w:sz="4" w:space="0" w:color="000000"/>
              <w:left w:val="single" w:sz="4" w:space="0" w:color="000000"/>
              <w:bottom w:val="single" w:sz="4" w:space="0" w:color="000000"/>
              <w:right w:val="single" w:sz="4" w:space="0" w:color="000000"/>
            </w:tcBorders>
          </w:tcPr>
          <w:p w:rsidR="00C81654" w:rsidRPr="004007A4" w:rsidRDefault="00C81654" w:rsidP="00D12AC9">
            <w:pPr>
              <w:pStyle w:val="tw"/>
              <w:spacing w:beforeLines="30" w:afterLines="30"/>
              <w:rPr>
                <w:sz w:val="20"/>
              </w:rPr>
            </w:pPr>
          </w:p>
        </w:tc>
        <w:tc>
          <w:tcPr>
            <w:tcW w:w="1088" w:type="dxa"/>
            <w:tcBorders>
              <w:top w:val="single" w:sz="4" w:space="0" w:color="000000"/>
              <w:left w:val="single" w:sz="4" w:space="0" w:color="000000"/>
              <w:bottom w:val="single" w:sz="4" w:space="0" w:color="000000"/>
              <w:right w:val="single" w:sz="4" w:space="0" w:color="000000"/>
            </w:tcBorders>
          </w:tcPr>
          <w:p w:rsidR="00C81654" w:rsidRPr="0099550B" w:rsidRDefault="008336EF" w:rsidP="00D12AC9">
            <w:pPr>
              <w:pStyle w:val="tw"/>
              <w:spacing w:beforeLines="30" w:afterLines="30"/>
              <w:jc w:val="center"/>
              <w:rPr>
                <w:b/>
                <w:sz w:val="20"/>
              </w:rPr>
            </w:pPr>
            <w:r>
              <w:rPr>
                <w:rFonts w:ascii="SimSun" w:hAnsi="SimSun" w:cs="SimSun" w:hint="eastAsia"/>
                <w:b/>
                <w:sz w:val="20"/>
              </w:rPr>
              <w:t>符号</w:t>
            </w:r>
          </w:p>
        </w:tc>
        <w:tc>
          <w:tcPr>
            <w:tcW w:w="1304" w:type="dxa"/>
            <w:tcBorders>
              <w:top w:val="single" w:sz="4" w:space="0" w:color="000000"/>
              <w:left w:val="single" w:sz="4" w:space="0" w:color="000000"/>
              <w:bottom w:val="single" w:sz="4" w:space="0" w:color="000000"/>
              <w:right w:val="single" w:sz="4" w:space="0" w:color="000000"/>
            </w:tcBorders>
          </w:tcPr>
          <w:p w:rsidR="00C81654" w:rsidRPr="0099550B" w:rsidRDefault="00C81654" w:rsidP="00D12AC9">
            <w:pPr>
              <w:pStyle w:val="tw"/>
              <w:spacing w:beforeLines="30" w:afterLines="30"/>
              <w:jc w:val="center"/>
              <w:rPr>
                <w:b/>
                <w:sz w:val="20"/>
              </w:rPr>
            </w:pPr>
            <w:r w:rsidRPr="0099550B">
              <w:rPr>
                <w:rFonts w:ascii="SimSun" w:hAnsi="SimSun" w:cs="SimSun" w:hint="eastAsia"/>
                <w:b/>
                <w:sz w:val="20"/>
              </w:rPr>
              <w:t>百分比</w:t>
            </w:r>
          </w:p>
        </w:tc>
        <w:tc>
          <w:tcPr>
            <w:tcW w:w="1134" w:type="dxa"/>
            <w:tcBorders>
              <w:top w:val="single" w:sz="4" w:space="0" w:color="000000"/>
              <w:left w:val="single" w:sz="4" w:space="0" w:color="000000"/>
              <w:bottom w:val="single" w:sz="4" w:space="0" w:color="000000"/>
              <w:right w:val="single" w:sz="4" w:space="0" w:color="000000"/>
            </w:tcBorders>
          </w:tcPr>
          <w:p w:rsidR="00C81654" w:rsidRPr="0099550B" w:rsidRDefault="008336EF" w:rsidP="00D12AC9">
            <w:pPr>
              <w:pStyle w:val="tw"/>
              <w:spacing w:beforeLines="30" w:afterLines="30"/>
              <w:jc w:val="center"/>
              <w:rPr>
                <w:b/>
                <w:sz w:val="20"/>
              </w:rPr>
            </w:pPr>
            <w:r>
              <w:rPr>
                <w:rFonts w:ascii="SimSun" w:hAnsi="SimSun" w:cs="SimSun" w:hint="eastAsia"/>
                <w:b/>
                <w:sz w:val="20"/>
              </w:rPr>
              <w:t>符号</w:t>
            </w:r>
          </w:p>
        </w:tc>
        <w:tc>
          <w:tcPr>
            <w:tcW w:w="1304" w:type="dxa"/>
            <w:tcBorders>
              <w:top w:val="single" w:sz="4" w:space="0" w:color="000000"/>
              <w:left w:val="single" w:sz="4" w:space="0" w:color="000000"/>
              <w:bottom w:val="single" w:sz="4" w:space="0" w:color="000000"/>
              <w:right w:val="single" w:sz="4" w:space="0" w:color="000000"/>
            </w:tcBorders>
          </w:tcPr>
          <w:p w:rsidR="00C81654" w:rsidRPr="0099550B" w:rsidRDefault="00C81654" w:rsidP="00D12AC9">
            <w:pPr>
              <w:pStyle w:val="tw"/>
              <w:spacing w:beforeLines="30" w:afterLines="30"/>
              <w:jc w:val="center"/>
              <w:rPr>
                <w:b/>
                <w:sz w:val="20"/>
              </w:rPr>
            </w:pPr>
            <w:r w:rsidRPr="0099550B">
              <w:rPr>
                <w:rFonts w:ascii="SimSun" w:hAnsi="SimSun" w:cs="SimSun" w:hint="eastAsia"/>
                <w:b/>
                <w:sz w:val="20"/>
              </w:rPr>
              <w:t>百分比</w:t>
            </w:r>
          </w:p>
        </w:tc>
      </w:tr>
      <w:tr w:rsidR="00C81654" w:rsidRPr="004007A4">
        <w:trPr>
          <w:jc w:val="center"/>
        </w:trPr>
        <w:tc>
          <w:tcPr>
            <w:tcW w:w="1843"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r w:rsidRPr="004007A4">
              <w:rPr>
                <w:rFonts w:ascii="SimSun" w:hAnsi="SimSun" w:cs="SimSun" w:hint="eastAsia"/>
                <w:sz w:val="20"/>
              </w:rPr>
              <w:t>总数</w:t>
            </w:r>
          </w:p>
        </w:tc>
        <w:tc>
          <w:tcPr>
            <w:tcW w:w="1180"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r w:rsidRPr="004007A4">
              <w:rPr>
                <w:sz w:val="20"/>
              </w:rPr>
              <w:t>N</w:t>
            </w:r>
            <w:r w:rsidRPr="004007A4">
              <w:rPr>
                <w:position w:val="-4"/>
                <w:sz w:val="20"/>
              </w:rPr>
              <w:t>OFC</w:t>
            </w:r>
          </w:p>
        </w:tc>
        <w:tc>
          <w:tcPr>
            <w:tcW w:w="1088"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r w:rsidRPr="004007A4">
              <w:rPr>
                <w:sz w:val="20"/>
              </w:rPr>
              <w:t>160</w:t>
            </w:r>
          </w:p>
        </w:tc>
        <w:tc>
          <w:tcPr>
            <w:tcW w:w="1304"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r w:rsidRPr="004007A4">
              <w:rPr>
                <w:sz w:val="20"/>
              </w:rPr>
              <w:t>100</w:t>
            </w:r>
          </w:p>
        </w:tc>
        <w:tc>
          <w:tcPr>
            <w:tcW w:w="1134"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r w:rsidRPr="004007A4">
              <w:rPr>
                <w:sz w:val="20"/>
              </w:rPr>
              <w:t>320</w:t>
            </w:r>
          </w:p>
        </w:tc>
        <w:tc>
          <w:tcPr>
            <w:tcW w:w="1304"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r w:rsidRPr="004007A4">
              <w:rPr>
                <w:sz w:val="20"/>
              </w:rPr>
              <w:t>100</w:t>
            </w:r>
          </w:p>
        </w:tc>
      </w:tr>
      <w:tr w:rsidR="00C81654" w:rsidRPr="004007A4">
        <w:trPr>
          <w:jc w:val="center"/>
        </w:trPr>
        <w:tc>
          <w:tcPr>
            <w:tcW w:w="1843"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r w:rsidRPr="004007A4">
              <w:rPr>
                <w:rFonts w:ascii="SimSun" w:hAnsi="SimSun" w:cs="SimSun" w:hint="eastAsia"/>
                <w:sz w:val="20"/>
              </w:rPr>
              <w:t>数据</w:t>
            </w:r>
          </w:p>
        </w:tc>
        <w:tc>
          <w:tcPr>
            <w:tcW w:w="1180"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r w:rsidRPr="004007A4">
              <w:rPr>
                <w:sz w:val="20"/>
              </w:rPr>
              <w:t>N</w:t>
            </w:r>
            <w:r w:rsidRPr="004007A4">
              <w:rPr>
                <w:position w:val="-4"/>
                <w:sz w:val="20"/>
              </w:rPr>
              <w:t>DFC</w:t>
            </w:r>
          </w:p>
        </w:tc>
        <w:tc>
          <w:tcPr>
            <w:tcW w:w="1088"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r w:rsidRPr="004007A4">
              <w:rPr>
                <w:sz w:val="20"/>
              </w:rPr>
              <w:t>144</w:t>
            </w:r>
          </w:p>
        </w:tc>
        <w:tc>
          <w:tcPr>
            <w:tcW w:w="1304"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r w:rsidRPr="004007A4">
              <w:rPr>
                <w:sz w:val="20"/>
              </w:rPr>
              <w:t>90</w:t>
            </w:r>
          </w:p>
        </w:tc>
        <w:tc>
          <w:tcPr>
            <w:tcW w:w="1134"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r w:rsidRPr="004007A4">
              <w:rPr>
                <w:sz w:val="20"/>
              </w:rPr>
              <w:t>304</w:t>
            </w:r>
          </w:p>
        </w:tc>
        <w:tc>
          <w:tcPr>
            <w:tcW w:w="1304"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r w:rsidRPr="004007A4">
              <w:rPr>
                <w:sz w:val="20"/>
              </w:rPr>
              <w:t>95</w:t>
            </w:r>
          </w:p>
        </w:tc>
      </w:tr>
      <w:tr w:rsidR="00C81654" w:rsidRPr="004007A4">
        <w:trPr>
          <w:jc w:val="center"/>
        </w:trPr>
        <w:tc>
          <w:tcPr>
            <w:tcW w:w="1843"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r w:rsidRPr="004007A4">
              <w:rPr>
                <w:sz w:val="20"/>
              </w:rPr>
              <w:t>FCH</w:t>
            </w:r>
          </w:p>
        </w:tc>
        <w:tc>
          <w:tcPr>
            <w:tcW w:w="1180"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r w:rsidRPr="004007A4">
              <w:rPr>
                <w:sz w:val="20"/>
              </w:rPr>
              <w:t>N</w:t>
            </w:r>
            <w:r w:rsidRPr="004007A4">
              <w:rPr>
                <w:position w:val="-4"/>
                <w:sz w:val="20"/>
              </w:rPr>
              <w:t>FFC</w:t>
            </w:r>
          </w:p>
        </w:tc>
        <w:tc>
          <w:tcPr>
            <w:tcW w:w="1088"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r w:rsidRPr="004007A4">
              <w:rPr>
                <w:sz w:val="20"/>
              </w:rPr>
              <w:t>16</w:t>
            </w:r>
          </w:p>
        </w:tc>
        <w:tc>
          <w:tcPr>
            <w:tcW w:w="1304"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r w:rsidRPr="004007A4">
              <w:rPr>
                <w:sz w:val="20"/>
              </w:rPr>
              <w:t>10</w:t>
            </w:r>
          </w:p>
        </w:tc>
        <w:tc>
          <w:tcPr>
            <w:tcW w:w="1134"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r w:rsidRPr="004007A4">
              <w:rPr>
                <w:sz w:val="20"/>
              </w:rPr>
              <w:t>16</w:t>
            </w:r>
          </w:p>
        </w:tc>
        <w:tc>
          <w:tcPr>
            <w:tcW w:w="1304"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r w:rsidRPr="004007A4">
              <w:rPr>
                <w:sz w:val="20"/>
              </w:rPr>
              <w:t>5</w:t>
            </w:r>
          </w:p>
        </w:tc>
      </w:tr>
      <w:tr w:rsidR="00C81654" w:rsidRPr="004007A4">
        <w:trPr>
          <w:jc w:val="center"/>
        </w:trPr>
        <w:tc>
          <w:tcPr>
            <w:tcW w:w="1843"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r w:rsidRPr="004007A4">
              <w:rPr>
                <w:rFonts w:ascii="SimSun" w:hAnsi="SimSun" w:cs="SimSun" w:hint="eastAsia"/>
                <w:sz w:val="20"/>
              </w:rPr>
              <w:t>总开销</w:t>
            </w:r>
          </w:p>
        </w:tc>
        <w:tc>
          <w:tcPr>
            <w:tcW w:w="1180"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p>
        </w:tc>
        <w:tc>
          <w:tcPr>
            <w:tcW w:w="1088"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r w:rsidRPr="004007A4">
              <w:rPr>
                <w:sz w:val="20"/>
              </w:rPr>
              <w:t>16</w:t>
            </w:r>
          </w:p>
        </w:tc>
        <w:tc>
          <w:tcPr>
            <w:tcW w:w="1304"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r w:rsidRPr="004007A4">
              <w:rPr>
                <w:sz w:val="20"/>
              </w:rPr>
              <w:t>10</w:t>
            </w:r>
          </w:p>
        </w:tc>
        <w:tc>
          <w:tcPr>
            <w:tcW w:w="1134"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r w:rsidRPr="004007A4">
              <w:rPr>
                <w:sz w:val="20"/>
              </w:rPr>
              <w:t>16</w:t>
            </w:r>
          </w:p>
        </w:tc>
        <w:tc>
          <w:tcPr>
            <w:tcW w:w="1304"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r w:rsidRPr="004007A4">
              <w:rPr>
                <w:sz w:val="20"/>
              </w:rPr>
              <w:t>5</w:t>
            </w:r>
          </w:p>
        </w:tc>
      </w:tr>
    </w:tbl>
    <w:p w:rsidR="00961D7A" w:rsidRDefault="00961D7A" w:rsidP="007C7ECD">
      <w:pPr>
        <w:pStyle w:val="ts"/>
        <w:spacing w:before="360" w:after="120"/>
        <w:rPr>
          <w:rFonts w:hAnsi="SimSun" w:cs="SimSun"/>
          <w:sz w:val="20"/>
        </w:rPr>
      </w:pPr>
    </w:p>
    <w:p w:rsidR="00C81654" w:rsidRPr="007C7ECD" w:rsidRDefault="00C81654" w:rsidP="007C7ECD">
      <w:pPr>
        <w:pStyle w:val="ts"/>
        <w:spacing w:before="360" w:after="120"/>
        <w:rPr>
          <w:rFonts w:hAnsi="SimSun" w:cs="SimSun"/>
          <w:sz w:val="20"/>
        </w:rPr>
      </w:pPr>
      <w:r w:rsidRPr="007C7ECD">
        <w:rPr>
          <w:rFonts w:hAnsi="SimSun" w:cs="SimSun" w:hint="eastAsia"/>
          <w:sz w:val="20"/>
        </w:rPr>
        <w:t>表</w:t>
      </w:r>
      <w:r w:rsidRPr="007C7ECD">
        <w:rPr>
          <w:rFonts w:hAnsi="SimSun" w:cs="SimSun"/>
          <w:sz w:val="20"/>
        </w:rPr>
        <w:t>9</w:t>
      </w:r>
    </w:p>
    <w:p w:rsidR="00C81654" w:rsidRPr="007C7ECD" w:rsidRDefault="00C81654" w:rsidP="007C7ECD">
      <w:pPr>
        <w:pStyle w:val="tsa"/>
        <w:spacing w:after="120"/>
        <w:rPr>
          <w:rFonts w:ascii="SimSun" w:cs="SimSun"/>
          <w:b/>
          <w:sz w:val="20"/>
        </w:rPr>
      </w:pPr>
      <w:r w:rsidRPr="007C7ECD">
        <w:rPr>
          <w:rFonts w:ascii="SimSun" w:hAnsi="SimSun" w:cs="SimSun" w:hint="eastAsia"/>
          <w:b/>
          <w:sz w:val="20"/>
        </w:rPr>
        <w:t>前向链路同步突发</w:t>
      </w:r>
    </w:p>
    <w:tbl>
      <w:tblPr>
        <w:tblW w:w="0" w:type="auto"/>
        <w:jc w:val="center"/>
        <w:tblBorders>
          <w:top w:val="single" w:sz="6" w:space="0" w:color="auto"/>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843"/>
        <w:gridCol w:w="1180"/>
        <w:gridCol w:w="1088"/>
        <w:gridCol w:w="1304"/>
      </w:tblGrid>
      <w:tr w:rsidR="00C81654" w:rsidRPr="004007A4">
        <w:trPr>
          <w:cantSplit/>
          <w:jc w:val="center"/>
        </w:trPr>
        <w:tc>
          <w:tcPr>
            <w:tcW w:w="3023" w:type="dxa"/>
            <w:gridSpan w:val="2"/>
            <w:vMerge w:val="restart"/>
            <w:tcBorders>
              <w:top w:val="single" w:sz="4" w:space="0" w:color="000000"/>
              <w:left w:val="single" w:sz="4" w:space="0" w:color="000000"/>
              <w:bottom w:val="single" w:sz="4" w:space="0" w:color="000000"/>
              <w:right w:val="single" w:sz="4" w:space="0" w:color="000000"/>
            </w:tcBorders>
          </w:tcPr>
          <w:p w:rsidR="00C81654" w:rsidRPr="004007A4" w:rsidRDefault="00C81654" w:rsidP="00D12AC9">
            <w:pPr>
              <w:pStyle w:val="tw"/>
              <w:spacing w:beforeLines="30" w:afterLines="30"/>
              <w:jc w:val="center"/>
              <w:rPr>
                <w:sz w:val="20"/>
              </w:rPr>
            </w:pPr>
          </w:p>
        </w:tc>
        <w:tc>
          <w:tcPr>
            <w:tcW w:w="2392" w:type="dxa"/>
            <w:gridSpan w:val="2"/>
            <w:tcBorders>
              <w:top w:val="single" w:sz="4" w:space="0" w:color="000000"/>
              <w:left w:val="single" w:sz="4" w:space="0" w:color="000000"/>
              <w:bottom w:val="single" w:sz="4" w:space="0" w:color="000000"/>
              <w:right w:val="single" w:sz="4" w:space="0" w:color="000000"/>
            </w:tcBorders>
          </w:tcPr>
          <w:p w:rsidR="00C81654" w:rsidRPr="0099550B" w:rsidRDefault="00C81654" w:rsidP="00D12AC9">
            <w:pPr>
              <w:pStyle w:val="tw"/>
              <w:spacing w:beforeLines="30" w:afterLines="30"/>
              <w:jc w:val="center"/>
              <w:rPr>
                <w:b/>
                <w:sz w:val="20"/>
              </w:rPr>
            </w:pPr>
            <w:r w:rsidRPr="0099550B">
              <w:rPr>
                <w:rFonts w:ascii="SimSun" w:hAnsi="SimSun" w:cs="SimSun" w:hint="eastAsia"/>
                <w:b/>
                <w:sz w:val="20"/>
              </w:rPr>
              <w:t>短</w:t>
            </w:r>
            <w:r w:rsidRPr="0099550B">
              <w:rPr>
                <w:b/>
                <w:sz w:val="20"/>
              </w:rPr>
              <w:t xml:space="preserve"> </w:t>
            </w:r>
            <w:r w:rsidRPr="0099550B">
              <w:rPr>
                <w:rFonts w:ascii="SimSun" w:hAnsi="SimSun" w:cs="SimSun" w:hint="eastAsia"/>
                <w:b/>
                <w:sz w:val="20"/>
              </w:rPr>
              <w:t>突</w:t>
            </w:r>
            <w:r w:rsidRPr="0099550B">
              <w:rPr>
                <w:b/>
                <w:sz w:val="20"/>
              </w:rPr>
              <w:t xml:space="preserve"> </w:t>
            </w:r>
            <w:r w:rsidRPr="0099550B">
              <w:rPr>
                <w:rFonts w:ascii="SimSun" w:hAnsi="SimSun" w:cs="SimSun" w:hint="eastAsia"/>
                <w:b/>
                <w:sz w:val="20"/>
              </w:rPr>
              <w:t>发</w:t>
            </w:r>
          </w:p>
        </w:tc>
      </w:tr>
      <w:tr w:rsidR="00C81654" w:rsidRPr="004007A4">
        <w:trPr>
          <w:cantSplit/>
          <w:jc w:val="center"/>
        </w:trPr>
        <w:tc>
          <w:tcPr>
            <w:tcW w:w="3023" w:type="dxa"/>
            <w:gridSpan w:val="2"/>
            <w:vMerge/>
            <w:tcBorders>
              <w:top w:val="single" w:sz="4" w:space="0" w:color="000000"/>
              <w:left w:val="single" w:sz="4" w:space="0" w:color="000000"/>
              <w:bottom w:val="single" w:sz="4" w:space="0" w:color="000000"/>
              <w:right w:val="single" w:sz="4" w:space="0" w:color="000000"/>
            </w:tcBorders>
          </w:tcPr>
          <w:p w:rsidR="00C81654" w:rsidRPr="004007A4" w:rsidRDefault="00C81654" w:rsidP="00D12AC9">
            <w:pPr>
              <w:pStyle w:val="tw"/>
              <w:spacing w:beforeLines="30" w:afterLines="30"/>
              <w:jc w:val="center"/>
              <w:rPr>
                <w:sz w:val="20"/>
              </w:rPr>
            </w:pPr>
          </w:p>
        </w:tc>
        <w:tc>
          <w:tcPr>
            <w:tcW w:w="1088" w:type="dxa"/>
            <w:tcBorders>
              <w:top w:val="single" w:sz="4" w:space="0" w:color="000000"/>
              <w:left w:val="single" w:sz="4" w:space="0" w:color="000000"/>
              <w:bottom w:val="single" w:sz="4" w:space="0" w:color="000000"/>
              <w:right w:val="single" w:sz="4" w:space="0" w:color="000000"/>
            </w:tcBorders>
          </w:tcPr>
          <w:p w:rsidR="00C81654" w:rsidRPr="0099550B" w:rsidRDefault="008336EF" w:rsidP="00D12AC9">
            <w:pPr>
              <w:pStyle w:val="tw"/>
              <w:spacing w:beforeLines="30" w:afterLines="30"/>
              <w:jc w:val="center"/>
              <w:rPr>
                <w:b/>
                <w:sz w:val="20"/>
              </w:rPr>
            </w:pPr>
            <w:r>
              <w:rPr>
                <w:rFonts w:ascii="SimSun" w:hAnsi="SimSun" w:cs="SimSun" w:hint="eastAsia"/>
                <w:b/>
                <w:sz w:val="20"/>
              </w:rPr>
              <w:t>符号</w:t>
            </w:r>
          </w:p>
        </w:tc>
        <w:tc>
          <w:tcPr>
            <w:tcW w:w="1304" w:type="dxa"/>
            <w:tcBorders>
              <w:top w:val="single" w:sz="4" w:space="0" w:color="000000"/>
              <w:left w:val="single" w:sz="4" w:space="0" w:color="000000"/>
              <w:bottom w:val="single" w:sz="4" w:space="0" w:color="000000"/>
              <w:right w:val="single" w:sz="4" w:space="0" w:color="000000"/>
            </w:tcBorders>
          </w:tcPr>
          <w:p w:rsidR="00C81654" w:rsidRPr="0099550B" w:rsidRDefault="00C81654" w:rsidP="00D12AC9">
            <w:pPr>
              <w:pStyle w:val="tw"/>
              <w:spacing w:beforeLines="30" w:afterLines="30"/>
              <w:jc w:val="center"/>
              <w:rPr>
                <w:b/>
                <w:sz w:val="20"/>
              </w:rPr>
            </w:pPr>
            <w:r w:rsidRPr="0099550B">
              <w:rPr>
                <w:rFonts w:ascii="SimSun" w:hAnsi="SimSun" w:cs="SimSun" w:hint="eastAsia"/>
                <w:b/>
                <w:sz w:val="20"/>
              </w:rPr>
              <w:t>百分比</w:t>
            </w:r>
          </w:p>
        </w:tc>
      </w:tr>
      <w:tr w:rsidR="00C81654" w:rsidRPr="004007A4">
        <w:trPr>
          <w:jc w:val="center"/>
        </w:trPr>
        <w:tc>
          <w:tcPr>
            <w:tcW w:w="1843"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r w:rsidRPr="004007A4">
              <w:rPr>
                <w:rFonts w:ascii="SimSun" w:hAnsi="SimSun" w:cs="SimSun" w:hint="eastAsia"/>
                <w:sz w:val="20"/>
              </w:rPr>
              <w:t>总数</w:t>
            </w:r>
          </w:p>
        </w:tc>
        <w:tc>
          <w:tcPr>
            <w:tcW w:w="1180"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r w:rsidRPr="004007A4">
              <w:rPr>
                <w:sz w:val="20"/>
              </w:rPr>
              <w:t>N</w:t>
            </w:r>
            <w:r w:rsidRPr="004007A4">
              <w:rPr>
                <w:position w:val="-4"/>
                <w:sz w:val="20"/>
              </w:rPr>
              <w:t>OFS</w:t>
            </w:r>
          </w:p>
        </w:tc>
        <w:tc>
          <w:tcPr>
            <w:tcW w:w="1088"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r w:rsidRPr="004007A4">
              <w:rPr>
                <w:sz w:val="20"/>
              </w:rPr>
              <w:t>160</w:t>
            </w:r>
          </w:p>
        </w:tc>
        <w:tc>
          <w:tcPr>
            <w:tcW w:w="1304"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r w:rsidRPr="004007A4">
              <w:rPr>
                <w:sz w:val="20"/>
              </w:rPr>
              <w:t>100</w:t>
            </w:r>
          </w:p>
        </w:tc>
      </w:tr>
      <w:tr w:rsidR="00C81654" w:rsidRPr="004007A4">
        <w:trPr>
          <w:jc w:val="center"/>
        </w:trPr>
        <w:tc>
          <w:tcPr>
            <w:tcW w:w="1843"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r w:rsidRPr="004007A4">
              <w:rPr>
                <w:rFonts w:ascii="SimSun" w:hAnsi="SimSun" w:cs="SimSun" w:hint="eastAsia"/>
                <w:sz w:val="20"/>
              </w:rPr>
              <w:t>数据</w:t>
            </w:r>
          </w:p>
        </w:tc>
        <w:tc>
          <w:tcPr>
            <w:tcW w:w="1180"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r w:rsidRPr="004007A4">
              <w:rPr>
                <w:sz w:val="20"/>
              </w:rPr>
              <w:t>N</w:t>
            </w:r>
            <w:r w:rsidRPr="004007A4">
              <w:rPr>
                <w:position w:val="-4"/>
                <w:sz w:val="20"/>
              </w:rPr>
              <w:t>DFS</w:t>
            </w:r>
          </w:p>
        </w:tc>
        <w:tc>
          <w:tcPr>
            <w:tcW w:w="1088"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r w:rsidRPr="004007A4">
              <w:rPr>
                <w:sz w:val="20"/>
              </w:rPr>
              <w:t>112</w:t>
            </w:r>
          </w:p>
        </w:tc>
        <w:tc>
          <w:tcPr>
            <w:tcW w:w="1304"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r w:rsidRPr="004007A4">
              <w:rPr>
                <w:sz w:val="20"/>
              </w:rPr>
              <w:t>70</w:t>
            </w:r>
          </w:p>
        </w:tc>
      </w:tr>
      <w:tr w:rsidR="00C81654" w:rsidRPr="00D962D9">
        <w:trPr>
          <w:jc w:val="center"/>
        </w:trPr>
        <w:tc>
          <w:tcPr>
            <w:tcW w:w="1843"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r w:rsidRPr="004007A4">
              <w:rPr>
                <w:sz w:val="20"/>
              </w:rPr>
              <w:t>SW</w:t>
            </w:r>
          </w:p>
        </w:tc>
        <w:tc>
          <w:tcPr>
            <w:tcW w:w="1180"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r w:rsidRPr="004007A4">
              <w:rPr>
                <w:sz w:val="20"/>
              </w:rPr>
              <w:t>N</w:t>
            </w:r>
            <w:r w:rsidRPr="004007A4">
              <w:rPr>
                <w:position w:val="-4"/>
                <w:sz w:val="20"/>
              </w:rPr>
              <w:t>SWS</w:t>
            </w:r>
          </w:p>
        </w:tc>
        <w:tc>
          <w:tcPr>
            <w:tcW w:w="1088"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r w:rsidRPr="004007A4">
              <w:rPr>
                <w:sz w:val="20"/>
              </w:rPr>
              <w:t>32</w:t>
            </w:r>
          </w:p>
        </w:tc>
        <w:tc>
          <w:tcPr>
            <w:tcW w:w="1304"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r w:rsidRPr="004007A4">
              <w:rPr>
                <w:sz w:val="20"/>
              </w:rPr>
              <w:t>20</w:t>
            </w:r>
          </w:p>
        </w:tc>
      </w:tr>
      <w:tr w:rsidR="00C81654" w:rsidRPr="00D962D9">
        <w:trPr>
          <w:jc w:val="center"/>
        </w:trPr>
        <w:tc>
          <w:tcPr>
            <w:tcW w:w="1843" w:type="dxa"/>
            <w:tcBorders>
              <w:top w:val="single" w:sz="4" w:space="0" w:color="000000"/>
              <w:left w:val="single" w:sz="4" w:space="0" w:color="000000"/>
              <w:bottom w:val="single" w:sz="4" w:space="0" w:color="000000"/>
              <w:right w:val="single" w:sz="4" w:space="0" w:color="000000"/>
            </w:tcBorders>
          </w:tcPr>
          <w:p w:rsidR="00C81654" w:rsidRPr="004007A4" w:rsidRDefault="008336EF" w:rsidP="00961D7A">
            <w:pPr>
              <w:pStyle w:val="tw"/>
              <w:spacing w:beforeLines="0" w:afterLines="0"/>
              <w:jc w:val="center"/>
              <w:rPr>
                <w:sz w:val="20"/>
              </w:rPr>
            </w:pPr>
            <w:r>
              <w:rPr>
                <w:rFonts w:ascii="SimSun" w:hAnsi="SimSun" w:cs="SimSun" w:hint="eastAsia"/>
                <w:sz w:val="20"/>
              </w:rPr>
              <w:t>导频</w:t>
            </w:r>
          </w:p>
        </w:tc>
        <w:tc>
          <w:tcPr>
            <w:tcW w:w="1180"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r w:rsidRPr="004007A4">
              <w:rPr>
                <w:sz w:val="20"/>
              </w:rPr>
              <w:t>N</w:t>
            </w:r>
            <w:r w:rsidRPr="004007A4">
              <w:rPr>
                <w:position w:val="-4"/>
                <w:sz w:val="20"/>
              </w:rPr>
              <w:t>PFS</w:t>
            </w:r>
          </w:p>
        </w:tc>
        <w:tc>
          <w:tcPr>
            <w:tcW w:w="1088"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r w:rsidRPr="004007A4">
              <w:rPr>
                <w:sz w:val="20"/>
              </w:rPr>
              <w:t>16</w:t>
            </w:r>
          </w:p>
        </w:tc>
        <w:tc>
          <w:tcPr>
            <w:tcW w:w="1304"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r w:rsidRPr="004007A4">
              <w:rPr>
                <w:sz w:val="20"/>
              </w:rPr>
              <w:t>10</w:t>
            </w:r>
          </w:p>
        </w:tc>
      </w:tr>
      <w:tr w:rsidR="00C81654" w:rsidRPr="00D962D9">
        <w:trPr>
          <w:jc w:val="center"/>
        </w:trPr>
        <w:tc>
          <w:tcPr>
            <w:tcW w:w="1843"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r w:rsidRPr="004007A4">
              <w:rPr>
                <w:rFonts w:ascii="SimSun" w:hAnsi="SimSun" w:cs="SimSun" w:hint="eastAsia"/>
                <w:sz w:val="20"/>
              </w:rPr>
              <w:t>总开销</w:t>
            </w:r>
          </w:p>
        </w:tc>
        <w:tc>
          <w:tcPr>
            <w:tcW w:w="1180"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p>
        </w:tc>
        <w:tc>
          <w:tcPr>
            <w:tcW w:w="1088"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r w:rsidRPr="004007A4">
              <w:rPr>
                <w:sz w:val="20"/>
              </w:rPr>
              <w:t>48</w:t>
            </w:r>
          </w:p>
        </w:tc>
        <w:tc>
          <w:tcPr>
            <w:tcW w:w="1304"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r w:rsidRPr="004007A4">
              <w:rPr>
                <w:sz w:val="20"/>
              </w:rPr>
              <w:t>30</w:t>
            </w:r>
          </w:p>
        </w:tc>
      </w:tr>
    </w:tbl>
    <w:p w:rsidR="00C81654" w:rsidRPr="004007A4" w:rsidRDefault="00C81654">
      <w:pPr>
        <w:tabs>
          <w:tab w:val="clear" w:pos="794"/>
          <w:tab w:val="clear" w:pos="1191"/>
          <w:tab w:val="clear" w:pos="1588"/>
          <w:tab w:val="clear" w:pos="1985"/>
        </w:tabs>
        <w:overflowPunct/>
        <w:autoSpaceDE/>
        <w:autoSpaceDN/>
        <w:adjustRightInd/>
        <w:spacing w:before="0"/>
        <w:jc w:val="left"/>
        <w:textAlignment w:val="auto"/>
        <w:rPr>
          <w:noProof/>
          <w:sz w:val="20"/>
          <w:lang w:val="en-US" w:eastAsia="zh-CN"/>
        </w:rPr>
      </w:pPr>
      <w:r w:rsidRPr="00D962D9">
        <w:rPr>
          <w:sz w:val="24"/>
          <w:szCs w:val="24"/>
        </w:rPr>
        <w:br w:type="page"/>
      </w:r>
    </w:p>
    <w:p w:rsidR="00C81654" w:rsidRPr="007C7ECD" w:rsidRDefault="00C81654" w:rsidP="007C7ECD">
      <w:pPr>
        <w:pStyle w:val="ts"/>
        <w:spacing w:before="360" w:after="120"/>
        <w:rPr>
          <w:rFonts w:hAnsi="SimSun" w:cs="SimSun"/>
          <w:sz w:val="20"/>
        </w:rPr>
      </w:pPr>
      <w:r w:rsidRPr="007C7ECD">
        <w:rPr>
          <w:rFonts w:hAnsi="SimSun" w:cs="SimSun" w:hint="eastAsia"/>
          <w:sz w:val="20"/>
        </w:rPr>
        <w:lastRenderedPageBreak/>
        <w:t>表</w:t>
      </w:r>
      <w:r w:rsidR="0099550B">
        <w:rPr>
          <w:rFonts w:hAnsi="SimSun" w:cs="SimSun"/>
          <w:sz w:val="20"/>
        </w:rPr>
        <w:t>10</w:t>
      </w:r>
    </w:p>
    <w:p w:rsidR="00C81654" w:rsidRPr="007C7ECD" w:rsidRDefault="00C81654" w:rsidP="007C7ECD">
      <w:pPr>
        <w:pStyle w:val="tsa"/>
        <w:spacing w:after="120"/>
        <w:rPr>
          <w:rFonts w:ascii="SimSun" w:cs="SimSun"/>
          <w:b/>
          <w:sz w:val="20"/>
        </w:rPr>
      </w:pPr>
      <w:r w:rsidRPr="007C7ECD">
        <w:rPr>
          <w:rFonts w:ascii="SimSun" w:hAnsi="SimSun" w:cs="SimSun" w:hint="eastAsia"/>
          <w:b/>
          <w:sz w:val="20"/>
        </w:rPr>
        <w:t>随机接入突发</w:t>
      </w:r>
    </w:p>
    <w:tbl>
      <w:tblPr>
        <w:tblW w:w="0" w:type="auto"/>
        <w:jc w:val="center"/>
        <w:tblBorders>
          <w:top w:val="single" w:sz="6" w:space="0" w:color="auto"/>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843"/>
        <w:gridCol w:w="1180"/>
        <w:gridCol w:w="1088"/>
        <w:gridCol w:w="1304"/>
      </w:tblGrid>
      <w:tr w:rsidR="00C81654" w:rsidRPr="004007A4">
        <w:trPr>
          <w:cantSplit/>
          <w:jc w:val="center"/>
        </w:trPr>
        <w:tc>
          <w:tcPr>
            <w:tcW w:w="3023" w:type="dxa"/>
            <w:gridSpan w:val="2"/>
            <w:vMerge w:val="restart"/>
            <w:tcBorders>
              <w:top w:val="single" w:sz="4" w:space="0" w:color="000000"/>
              <w:left w:val="single" w:sz="4" w:space="0" w:color="000000"/>
              <w:bottom w:val="single" w:sz="4" w:space="0" w:color="000000"/>
              <w:right w:val="single" w:sz="4" w:space="0" w:color="000000"/>
            </w:tcBorders>
          </w:tcPr>
          <w:p w:rsidR="00C81654" w:rsidRPr="004007A4" w:rsidRDefault="00C81654" w:rsidP="00D12AC9">
            <w:pPr>
              <w:pStyle w:val="tw"/>
              <w:spacing w:beforeLines="50" w:afterLines="50"/>
              <w:rPr>
                <w:sz w:val="20"/>
              </w:rPr>
            </w:pPr>
          </w:p>
        </w:tc>
        <w:tc>
          <w:tcPr>
            <w:tcW w:w="2392" w:type="dxa"/>
            <w:gridSpan w:val="2"/>
            <w:tcBorders>
              <w:top w:val="single" w:sz="4" w:space="0" w:color="000000"/>
              <w:left w:val="single" w:sz="4" w:space="0" w:color="000000"/>
              <w:bottom w:val="single" w:sz="4" w:space="0" w:color="000000"/>
              <w:right w:val="single" w:sz="4" w:space="0" w:color="000000"/>
            </w:tcBorders>
          </w:tcPr>
          <w:p w:rsidR="00C81654" w:rsidRPr="004007A4" w:rsidRDefault="00C81654" w:rsidP="00765B7F">
            <w:pPr>
              <w:pStyle w:val="Tablehead"/>
            </w:pPr>
            <w:r w:rsidRPr="004007A4">
              <w:rPr>
                <w:rFonts w:hint="eastAsia"/>
              </w:rPr>
              <w:t>短</w:t>
            </w:r>
            <w:r w:rsidRPr="004007A4">
              <w:t xml:space="preserve"> </w:t>
            </w:r>
            <w:r w:rsidRPr="004007A4">
              <w:rPr>
                <w:rFonts w:hint="eastAsia"/>
              </w:rPr>
              <w:t>突</w:t>
            </w:r>
            <w:r w:rsidRPr="004007A4">
              <w:t xml:space="preserve"> </w:t>
            </w:r>
            <w:r w:rsidRPr="004007A4">
              <w:rPr>
                <w:rFonts w:hint="eastAsia"/>
              </w:rPr>
              <w:t>发</w:t>
            </w:r>
          </w:p>
        </w:tc>
      </w:tr>
      <w:tr w:rsidR="00C81654" w:rsidRPr="004007A4">
        <w:trPr>
          <w:cantSplit/>
          <w:jc w:val="center"/>
        </w:trPr>
        <w:tc>
          <w:tcPr>
            <w:tcW w:w="3023" w:type="dxa"/>
            <w:gridSpan w:val="2"/>
            <w:vMerge/>
            <w:tcBorders>
              <w:top w:val="single" w:sz="4" w:space="0" w:color="000000"/>
              <w:left w:val="single" w:sz="4" w:space="0" w:color="000000"/>
              <w:bottom w:val="single" w:sz="4" w:space="0" w:color="000000"/>
              <w:right w:val="single" w:sz="4" w:space="0" w:color="000000"/>
            </w:tcBorders>
          </w:tcPr>
          <w:p w:rsidR="00C81654" w:rsidRPr="004007A4" w:rsidRDefault="00C81654" w:rsidP="00D12AC9">
            <w:pPr>
              <w:pStyle w:val="tw"/>
              <w:spacing w:beforeLines="50" w:afterLines="50"/>
              <w:rPr>
                <w:sz w:val="20"/>
              </w:rPr>
            </w:pPr>
          </w:p>
        </w:tc>
        <w:tc>
          <w:tcPr>
            <w:tcW w:w="1088" w:type="dxa"/>
            <w:tcBorders>
              <w:top w:val="single" w:sz="4" w:space="0" w:color="000000"/>
              <w:left w:val="single" w:sz="4" w:space="0" w:color="000000"/>
              <w:bottom w:val="single" w:sz="4" w:space="0" w:color="000000"/>
              <w:right w:val="single" w:sz="4" w:space="0" w:color="000000"/>
            </w:tcBorders>
          </w:tcPr>
          <w:p w:rsidR="00C81654" w:rsidRPr="004007A4" w:rsidRDefault="008336EF" w:rsidP="00765B7F">
            <w:pPr>
              <w:pStyle w:val="Tablehead"/>
            </w:pPr>
            <w:r>
              <w:rPr>
                <w:rFonts w:hint="eastAsia"/>
              </w:rPr>
              <w:t>符号</w:t>
            </w:r>
          </w:p>
        </w:tc>
        <w:tc>
          <w:tcPr>
            <w:tcW w:w="1304" w:type="dxa"/>
            <w:tcBorders>
              <w:top w:val="single" w:sz="4" w:space="0" w:color="000000"/>
              <w:left w:val="single" w:sz="4" w:space="0" w:color="000000"/>
              <w:bottom w:val="single" w:sz="4" w:space="0" w:color="000000"/>
              <w:right w:val="single" w:sz="4" w:space="0" w:color="000000"/>
            </w:tcBorders>
          </w:tcPr>
          <w:p w:rsidR="00C81654" w:rsidRPr="004007A4" w:rsidRDefault="00C81654" w:rsidP="00765B7F">
            <w:pPr>
              <w:pStyle w:val="Tablehead"/>
            </w:pPr>
            <w:r w:rsidRPr="004007A4">
              <w:rPr>
                <w:rFonts w:hint="eastAsia"/>
              </w:rPr>
              <w:t>百分比</w:t>
            </w:r>
          </w:p>
        </w:tc>
      </w:tr>
      <w:tr w:rsidR="00C81654" w:rsidRPr="004007A4">
        <w:trPr>
          <w:jc w:val="center"/>
        </w:trPr>
        <w:tc>
          <w:tcPr>
            <w:tcW w:w="1843"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r w:rsidRPr="004007A4">
              <w:rPr>
                <w:rFonts w:ascii="SimSun" w:hAnsi="SimSun" w:cs="SimSun" w:hint="eastAsia"/>
                <w:sz w:val="20"/>
              </w:rPr>
              <w:t>总数</w:t>
            </w:r>
          </w:p>
        </w:tc>
        <w:tc>
          <w:tcPr>
            <w:tcW w:w="1180"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r w:rsidRPr="004007A4">
              <w:rPr>
                <w:sz w:val="20"/>
              </w:rPr>
              <w:t>N</w:t>
            </w:r>
            <w:r w:rsidRPr="004007A4">
              <w:rPr>
                <w:position w:val="-4"/>
                <w:sz w:val="20"/>
              </w:rPr>
              <w:t>ORR</w:t>
            </w:r>
          </w:p>
        </w:tc>
        <w:tc>
          <w:tcPr>
            <w:tcW w:w="1088"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r w:rsidRPr="004007A4">
              <w:rPr>
                <w:sz w:val="20"/>
              </w:rPr>
              <w:t>160</w:t>
            </w:r>
          </w:p>
        </w:tc>
        <w:tc>
          <w:tcPr>
            <w:tcW w:w="1304"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r w:rsidRPr="004007A4">
              <w:rPr>
                <w:sz w:val="20"/>
              </w:rPr>
              <w:t>100</w:t>
            </w:r>
          </w:p>
        </w:tc>
      </w:tr>
      <w:tr w:rsidR="00C81654" w:rsidRPr="004007A4">
        <w:trPr>
          <w:jc w:val="center"/>
        </w:trPr>
        <w:tc>
          <w:tcPr>
            <w:tcW w:w="1843"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r w:rsidRPr="004007A4">
              <w:rPr>
                <w:rFonts w:ascii="SimSun" w:hAnsi="SimSun" w:cs="SimSun" w:hint="eastAsia"/>
                <w:sz w:val="20"/>
              </w:rPr>
              <w:t>数据</w:t>
            </w:r>
          </w:p>
        </w:tc>
        <w:tc>
          <w:tcPr>
            <w:tcW w:w="1180"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r w:rsidRPr="004007A4">
              <w:rPr>
                <w:sz w:val="20"/>
              </w:rPr>
              <w:t>N</w:t>
            </w:r>
            <w:r w:rsidRPr="004007A4">
              <w:rPr>
                <w:position w:val="-4"/>
                <w:sz w:val="20"/>
              </w:rPr>
              <w:t>DRR</w:t>
            </w:r>
          </w:p>
        </w:tc>
        <w:tc>
          <w:tcPr>
            <w:tcW w:w="1088"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r w:rsidRPr="004007A4">
              <w:rPr>
                <w:sz w:val="20"/>
              </w:rPr>
              <w:t>112</w:t>
            </w:r>
          </w:p>
        </w:tc>
        <w:tc>
          <w:tcPr>
            <w:tcW w:w="1304"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r w:rsidRPr="004007A4">
              <w:rPr>
                <w:sz w:val="20"/>
              </w:rPr>
              <w:t>70</w:t>
            </w:r>
          </w:p>
        </w:tc>
      </w:tr>
      <w:tr w:rsidR="00C81654" w:rsidRPr="004007A4">
        <w:trPr>
          <w:jc w:val="center"/>
        </w:trPr>
        <w:tc>
          <w:tcPr>
            <w:tcW w:w="1843"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r w:rsidRPr="004007A4">
              <w:rPr>
                <w:sz w:val="20"/>
              </w:rPr>
              <w:t>SW</w:t>
            </w:r>
          </w:p>
        </w:tc>
        <w:tc>
          <w:tcPr>
            <w:tcW w:w="1180"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r w:rsidRPr="004007A4">
              <w:rPr>
                <w:sz w:val="20"/>
              </w:rPr>
              <w:t>N</w:t>
            </w:r>
            <w:r w:rsidRPr="004007A4">
              <w:rPr>
                <w:position w:val="-4"/>
                <w:sz w:val="20"/>
              </w:rPr>
              <w:t>SRR</w:t>
            </w:r>
          </w:p>
        </w:tc>
        <w:tc>
          <w:tcPr>
            <w:tcW w:w="1088"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r w:rsidRPr="004007A4">
              <w:rPr>
                <w:sz w:val="20"/>
              </w:rPr>
              <w:t>32</w:t>
            </w:r>
          </w:p>
        </w:tc>
        <w:tc>
          <w:tcPr>
            <w:tcW w:w="1304"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r w:rsidRPr="004007A4">
              <w:rPr>
                <w:sz w:val="20"/>
              </w:rPr>
              <w:t>20</w:t>
            </w:r>
          </w:p>
        </w:tc>
      </w:tr>
      <w:tr w:rsidR="00C81654" w:rsidRPr="004007A4">
        <w:trPr>
          <w:jc w:val="center"/>
        </w:trPr>
        <w:tc>
          <w:tcPr>
            <w:tcW w:w="1843" w:type="dxa"/>
            <w:tcBorders>
              <w:top w:val="single" w:sz="4" w:space="0" w:color="000000"/>
              <w:left w:val="single" w:sz="4" w:space="0" w:color="000000"/>
              <w:bottom w:val="single" w:sz="4" w:space="0" w:color="000000"/>
              <w:right w:val="single" w:sz="4" w:space="0" w:color="000000"/>
            </w:tcBorders>
          </w:tcPr>
          <w:p w:rsidR="00C81654" w:rsidRPr="004007A4" w:rsidRDefault="008336EF" w:rsidP="00961D7A">
            <w:pPr>
              <w:pStyle w:val="tw"/>
              <w:spacing w:beforeLines="0" w:afterLines="0"/>
              <w:jc w:val="center"/>
              <w:rPr>
                <w:sz w:val="20"/>
              </w:rPr>
            </w:pPr>
            <w:r>
              <w:rPr>
                <w:rFonts w:ascii="SimSun" w:hAnsi="SimSun" w:cs="SimSun" w:hint="eastAsia"/>
                <w:sz w:val="20"/>
              </w:rPr>
              <w:t>导频</w:t>
            </w:r>
          </w:p>
        </w:tc>
        <w:tc>
          <w:tcPr>
            <w:tcW w:w="1180"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r w:rsidRPr="004007A4">
              <w:rPr>
                <w:sz w:val="20"/>
              </w:rPr>
              <w:t>N</w:t>
            </w:r>
            <w:r w:rsidRPr="004007A4">
              <w:rPr>
                <w:position w:val="-4"/>
                <w:sz w:val="20"/>
              </w:rPr>
              <w:t>PRR</w:t>
            </w:r>
          </w:p>
        </w:tc>
        <w:tc>
          <w:tcPr>
            <w:tcW w:w="1088"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r w:rsidRPr="004007A4">
              <w:rPr>
                <w:sz w:val="20"/>
              </w:rPr>
              <w:t>16</w:t>
            </w:r>
          </w:p>
        </w:tc>
        <w:tc>
          <w:tcPr>
            <w:tcW w:w="1304"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r w:rsidRPr="004007A4">
              <w:rPr>
                <w:sz w:val="20"/>
              </w:rPr>
              <w:t>10</w:t>
            </w:r>
          </w:p>
        </w:tc>
      </w:tr>
      <w:tr w:rsidR="00C81654" w:rsidRPr="004007A4">
        <w:trPr>
          <w:jc w:val="center"/>
        </w:trPr>
        <w:tc>
          <w:tcPr>
            <w:tcW w:w="1843"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r w:rsidRPr="004007A4">
              <w:rPr>
                <w:rFonts w:ascii="SimSun" w:hAnsi="SimSun" w:cs="SimSun" w:hint="eastAsia"/>
                <w:sz w:val="20"/>
              </w:rPr>
              <w:t>总开销</w:t>
            </w:r>
          </w:p>
        </w:tc>
        <w:tc>
          <w:tcPr>
            <w:tcW w:w="1180"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p>
        </w:tc>
        <w:tc>
          <w:tcPr>
            <w:tcW w:w="1088"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r w:rsidRPr="004007A4">
              <w:rPr>
                <w:sz w:val="20"/>
              </w:rPr>
              <w:t>48</w:t>
            </w:r>
          </w:p>
        </w:tc>
        <w:tc>
          <w:tcPr>
            <w:tcW w:w="1304"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r w:rsidRPr="004007A4">
              <w:rPr>
                <w:sz w:val="20"/>
              </w:rPr>
              <w:t>30</w:t>
            </w:r>
          </w:p>
        </w:tc>
      </w:tr>
    </w:tbl>
    <w:p w:rsidR="00C81654" w:rsidRPr="00D962D9" w:rsidRDefault="00C81654" w:rsidP="002D0567">
      <w:pPr>
        <w:rPr>
          <w:sz w:val="24"/>
          <w:szCs w:val="24"/>
          <w:lang w:eastAsia="zh-CN"/>
        </w:rPr>
      </w:pPr>
    </w:p>
    <w:p w:rsidR="00C81654" w:rsidRPr="007C7ECD" w:rsidRDefault="00C81654" w:rsidP="007C7ECD">
      <w:pPr>
        <w:pStyle w:val="ts"/>
        <w:spacing w:before="360" w:after="120"/>
        <w:rPr>
          <w:rFonts w:hAnsi="SimSun" w:cs="SimSun"/>
          <w:sz w:val="20"/>
        </w:rPr>
      </w:pPr>
      <w:r w:rsidRPr="007C7ECD">
        <w:rPr>
          <w:rFonts w:hAnsi="SimSun" w:cs="SimSun" w:hint="eastAsia"/>
          <w:sz w:val="20"/>
        </w:rPr>
        <w:t>表</w:t>
      </w:r>
      <w:r w:rsidR="0099550B">
        <w:rPr>
          <w:rFonts w:hAnsi="SimSun" w:cs="SimSun"/>
          <w:sz w:val="20"/>
        </w:rPr>
        <w:t>11</w:t>
      </w:r>
    </w:p>
    <w:p w:rsidR="00C81654" w:rsidRPr="007C7ECD" w:rsidRDefault="00C81654" w:rsidP="007C7ECD">
      <w:pPr>
        <w:pStyle w:val="tsa"/>
        <w:spacing w:after="120"/>
        <w:rPr>
          <w:rFonts w:ascii="SimSun" w:cs="SimSun"/>
          <w:b/>
          <w:sz w:val="20"/>
        </w:rPr>
      </w:pPr>
      <w:r w:rsidRPr="007C7ECD">
        <w:rPr>
          <w:rFonts w:ascii="SimSun" w:hAnsi="SimSun" w:cs="SimSun" w:hint="eastAsia"/>
          <w:b/>
          <w:sz w:val="20"/>
        </w:rPr>
        <w:t>反向链路专用突发</w:t>
      </w:r>
    </w:p>
    <w:tbl>
      <w:tblPr>
        <w:tblW w:w="0" w:type="auto"/>
        <w:jc w:val="center"/>
        <w:tblBorders>
          <w:top w:val="single" w:sz="6" w:space="0" w:color="auto"/>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843"/>
        <w:gridCol w:w="1180"/>
        <w:gridCol w:w="1088"/>
        <w:gridCol w:w="1304"/>
        <w:gridCol w:w="1134"/>
        <w:gridCol w:w="1304"/>
      </w:tblGrid>
      <w:tr w:rsidR="00C81654" w:rsidRPr="004007A4">
        <w:trPr>
          <w:cantSplit/>
          <w:jc w:val="center"/>
        </w:trPr>
        <w:tc>
          <w:tcPr>
            <w:tcW w:w="3023" w:type="dxa"/>
            <w:gridSpan w:val="2"/>
            <w:vMerge w:val="restart"/>
            <w:tcBorders>
              <w:top w:val="single" w:sz="4" w:space="0" w:color="000000"/>
              <w:left w:val="single" w:sz="4" w:space="0" w:color="000000"/>
              <w:bottom w:val="single" w:sz="4" w:space="0" w:color="000000"/>
              <w:right w:val="single" w:sz="4" w:space="0" w:color="000000"/>
            </w:tcBorders>
          </w:tcPr>
          <w:p w:rsidR="00C81654" w:rsidRPr="004007A4" w:rsidRDefault="00C81654" w:rsidP="00D12AC9">
            <w:pPr>
              <w:pStyle w:val="tw"/>
              <w:spacing w:beforeLines="50" w:afterLines="50"/>
              <w:rPr>
                <w:sz w:val="20"/>
              </w:rPr>
            </w:pPr>
          </w:p>
        </w:tc>
        <w:tc>
          <w:tcPr>
            <w:tcW w:w="2392" w:type="dxa"/>
            <w:gridSpan w:val="2"/>
            <w:tcBorders>
              <w:top w:val="single" w:sz="4" w:space="0" w:color="000000"/>
              <w:left w:val="single" w:sz="4" w:space="0" w:color="000000"/>
              <w:bottom w:val="single" w:sz="4" w:space="0" w:color="000000"/>
              <w:right w:val="single" w:sz="4" w:space="0" w:color="000000"/>
            </w:tcBorders>
          </w:tcPr>
          <w:p w:rsidR="00C81654" w:rsidRPr="004007A4" w:rsidRDefault="00C81654" w:rsidP="00765B7F">
            <w:pPr>
              <w:pStyle w:val="Tablehead"/>
            </w:pPr>
            <w:r w:rsidRPr="004007A4">
              <w:rPr>
                <w:rFonts w:hint="eastAsia"/>
              </w:rPr>
              <w:t>短</w:t>
            </w:r>
            <w:r w:rsidRPr="004007A4">
              <w:t xml:space="preserve"> </w:t>
            </w:r>
            <w:r w:rsidRPr="004007A4">
              <w:rPr>
                <w:rFonts w:hint="eastAsia"/>
              </w:rPr>
              <w:t>突</w:t>
            </w:r>
            <w:r w:rsidRPr="004007A4">
              <w:t xml:space="preserve"> </w:t>
            </w:r>
            <w:r w:rsidRPr="004007A4">
              <w:rPr>
                <w:rFonts w:hint="eastAsia"/>
              </w:rPr>
              <w:t>发</w:t>
            </w:r>
          </w:p>
        </w:tc>
        <w:tc>
          <w:tcPr>
            <w:tcW w:w="2438" w:type="dxa"/>
            <w:gridSpan w:val="2"/>
            <w:tcBorders>
              <w:top w:val="single" w:sz="4" w:space="0" w:color="000000"/>
              <w:left w:val="single" w:sz="4" w:space="0" w:color="000000"/>
              <w:bottom w:val="single" w:sz="4" w:space="0" w:color="000000"/>
              <w:right w:val="single" w:sz="4" w:space="0" w:color="000000"/>
            </w:tcBorders>
          </w:tcPr>
          <w:p w:rsidR="00C81654" w:rsidRPr="004007A4" w:rsidRDefault="00C81654" w:rsidP="00765B7F">
            <w:pPr>
              <w:pStyle w:val="Tablehead"/>
            </w:pPr>
            <w:r w:rsidRPr="004007A4">
              <w:rPr>
                <w:rFonts w:hint="eastAsia"/>
              </w:rPr>
              <w:t>长</w:t>
            </w:r>
            <w:r w:rsidRPr="004007A4">
              <w:t xml:space="preserve"> </w:t>
            </w:r>
            <w:r w:rsidRPr="004007A4">
              <w:rPr>
                <w:rFonts w:hint="eastAsia"/>
              </w:rPr>
              <w:t>突</w:t>
            </w:r>
            <w:r w:rsidRPr="004007A4">
              <w:t xml:space="preserve"> </w:t>
            </w:r>
            <w:r w:rsidRPr="004007A4">
              <w:rPr>
                <w:rFonts w:hint="eastAsia"/>
              </w:rPr>
              <w:t>发</w:t>
            </w:r>
          </w:p>
        </w:tc>
      </w:tr>
      <w:tr w:rsidR="00C81654" w:rsidRPr="004007A4">
        <w:trPr>
          <w:cantSplit/>
          <w:jc w:val="center"/>
        </w:trPr>
        <w:tc>
          <w:tcPr>
            <w:tcW w:w="3023" w:type="dxa"/>
            <w:gridSpan w:val="2"/>
            <w:vMerge/>
            <w:tcBorders>
              <w:top w:val="single" w:sz="4" w:space="0" w:color="000000"/>
              <w:left w:val="single" w:sz="4" w:space="0" w:color="000000"/>
              <w:bottom w:val="single" w:sz="4" w:space="0" w:color="000000"/>
              <w:right w:val="single" w:sz="4" w:space="0" w:color="000000"/>
            </w:tcBorders>
          </w:tcPr>
          <w:p w:rsidR="00C81654" w:rsidRPr="004007A4" w:rsidRDefault="00C81654" w:rsidP="00D12AC9">
            <w:pPr>
              <w:pStyle w:val="tw"/>
              <w:spacing w:beforeLines="50" w:afterLines="50"/>
              <w:rPr>
                <w:sz w:val="20"/>
              </w:rPr>
            </w:pPr>
          </w:p>
        </w:tc>
        <w:tc>
          <w:tcPr>
            <w:tcW w:w="1088" w:type="dxa"/>
            <w:tcBorders>
              <w:top w:val="single" w:sz="4" w:space="0" w:color="000000"/>
              <w:left w:val="single" w:sz="4" w:space="0" w:color="000000"/>
              <w:bottom w:val="single" w:sz="4" w:space="0" w:color="000000"/>
              <w:right w:val="single" w:sz="4" w:space="0" w:color="000000"/>
            </w:tcBorders>
          </w:tcPr>
          <w:p w:rsidR="00C81654" w:rsidRPr="004007A4" w:rsidRDefault="008336EF" w:rsidP="00765B7F">
            <w:pPr>
              <w:pStyle w:val="Tablehead"/>
            </w:pPr>
            <w:r>
              <w:rPr>
                <w:rFonts w:hint="eastAsia"/>
              </w:rPr>
              <w:t>符号</w:t>
            </w:r>
          </w:p>
        </w:tc>
        <w:tc>
          <w:tcPr>
            <w:tcW w:w="1304" w:type="dxa"/>
            <w:tcBorders>
              <w:top w:val="single" w:sz="4" w:space="0" w:color="000000"/>
              <w:left w:val="single" w:sz="4" w:space="0" w:color="000000"/>
              <w:bottom w:val="single" w:sz="4" w:space="0" w:color="000000"/>
              <w:right w:val="single" w:sz="4" w:space="0" w:color="000000"/>
            </w:tcBorders>
          </w:tcPr>
          <w:p w:rsidR="00C81654" w:rsidRPr="004007A4" w:rsidRDefault="00C81654" w:rsidP="00765B7F">
            <w:pPr>
              <w:pStyle w:val="Tablehead"/>
            </w:pPr>
            <w:r w:rsidRPr="004007A4">
              <w:rPr>
                <w:rFonts w:hint="eastAsia"/>
              </w:rPr>
              <w:t>百分比</w:t>
            </w:r>
          </w:p>
        </w:tc>
        <w:tc>
          <w:tcPr>
            <w:tcW w:w="1134" w:type="dxa"/>
            <w:tcBorders>
              <w:top w:val="single" w:sz="4" w:space="0" w:color="000000"/>
              <w:left w:val="single" w:sz="4" w:space="0" w:color="000000"/>
              <w:bottom w:val="single" w:sz="4" w:space="0" w:color="000000"/>
              <w:right w:val="single" w:sz="4" w:space="0" w:color="000000"/>
            </w:tcBorders>
          </w:tcPr>
          <w:p w:rsidR="00C81654" w:rsidRPr="004007A4" w:rsidRDefault="008336EF" w:rsidP="00765B7F">
            <w:pPr>
              <w:pStyle w:val="Tablehead"/>
            </w:pPr>
            <w:r>
              <w:rPr>
                <w:rFonts w:hint="eastAsia"/>
              </w:rPr>
              <w:t>符号</w:t>
            </w:r>
          </w:p>
        </w:tc>
        <w:tc>
          <w:tcPr>
            <w:tcW w:w="1304" w:type="dxa"/>
            <w:tcBorders>
              <w:top w:val="single" w:sz="4" w:space="0" w:color="000000"/>
              <w:left w:val="single" w:sz="4" w:space="0" w:color="000000"/>
              <w:bottom w:val="single" w:sz="4" w:space="0" w:color="000000"/>
              <w:right w:val="single" w:sz="4" w:space="0" w:color="000000"/>
            </w:tcBorders>
          </w:tcPr>
          <w:p w:rsidR="00C81654" w:rsidRPr="004007A4" w:rsidRDefault="00C81654" w:rsidP="00765B7F">
            <w:pPr>
              <w:pStyle w:val="Tablehead"/>
            </w:pPr>
            <w:r w:rsidRPr="004007A4">
              <w:rPr>
                <w:rFonts w:hint="eastAsia"/>
              </w:rPr>
              <w:t>百分比</w:t>
            </w:r>
          </w:p>
        </w:tc>
      </w:tr>
      <w:tr w:rsidR="00C81654" w:rsidRPr="004007A4">
        <w:trPr>
          <w:jc w:val="center"/>
        </w:trPr>
        <w:tc>
          <w:tcPr>
            <w:tcW w:w="1843"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r w:rsidRPr="004007A4">
              <w:rPr>
                <w:rFonts w:ascii="SimSun" w:hAnsi="SimSun" w:cs="SimSun" w:hint="eastAsia"/>
                <w:sz w:val="20"/>
              </w:rPr>
              <w:t>总数</w:t>
            </w:r>
          </w:p>
        </w:tc>
        <w:tc>
          <w:tcPr>
            <w:tcW w:w="1180"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r w:rsidRPr="004007A4">
              <w:rPr>
                <w:sz w:val="20"/>
              </w:rPr>
              <w:t>N</w:t>
            </w:r>
            <w:r w:rsidRPr="004007A4">
              <w:rPr>
                <w:position w:val="-4"/>
                <w:sz w:val="20"/>
              </w:rPr>
              <w:t>ORD</w:t>
            </w:r>
          </w:p>
        </w:tc>
        <w:tc>
          <w:tcPr>
            <w:tcW w:w="1088"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r w:rsidRPr="004007A4">
              <w:rPr>
                <w:sz w:val="20"/>
              </w:rPr>
              <w:t>160</w:t>
            </w:r>
          </w:p>
        </w:tc>
        <w:tc>
          <w:tcPr>
            <w:tcW w:w="1304"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r w:rsidRPr="004007A4">
              <w:rPr>
                <w:sz w:val="20"/>
              </w:rPr>
              <w:t>100</w:t>
            </w:r>
          </w:p>
        </w:tc>
        <w:tc>
          <w:tcPr>
            <w:tcW w:w="1134"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r w:rsidRPr="004007A4">
              <w:rPr>
                <w:sz w:val="20"/>
              </w:rPr>
              <w:t>320</w:t>
            </w:r>
          </w:p>
        </w:tc>
        <w:tc>
          <w:tcPr>
            <w:tcW w:w="1304"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r w:rsidRPr="004007A4">
              <w:rPr>
                <w:sz w:val="20"/>
              </w:rPr>
              <w:t>100</w:t>
            </w:r>
          </w:p>
        </w:tc>
      </w:tr>
      <w:tr w:rsidR="00C81654" w:rsidRPr="004007A4">
        <w:trPr>
          <w:jc w:val="center"/>
        </w:trPr>
        <w:tc>
          <w:tcPr>
            <w:tcW w:w="1843"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r w:rsidRPr="004007A4">
              <w:rPr>
                <w:rFonts w:ascii="SimSun" w:hAnsi="SimSun" w:cs="SimSun" w:hint="eastAsia"/>
                <w:sz w:val="20"/>
              </w:rPr>
              <w:t>数据</w:t>
            </w:r>
          </w:p>
        </w:tc>
        <w:tc>
          <w:tcPr>
            <w:tcW w:w="1180"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r w:rsidRPr="004007A4">
              <w:rPr>
                <w:sz w:val="20"/>
              </w:rPr>
              <w:t>N</w:t>
            </w:r>
            <w:r w:rsidRPr="004007A4">
              <w:rPr>
                <w:position w:val="-4"/>
                <w:sz w:val="20"/>
              </w:rPr>
              <w:t>DRD</w:t>
            </w:r>
          </w:p>
        </w:tc>
        <w:tc>
          <w:tcPr>
            <w:tcW w:w="1088"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r w:rsidRPr="004007A4">
              <w:rPr>
                <w:sz w:val="20"/>
              </w:rPr>
              <w:t>120</w:t>
            </w:r>
          </w:p>
        </w:tc>
        <w:tc>
          <w:tcPr>
            <w:tcW w:w="1304"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r w:rsidRPr="004007A4">
              <w:rPr>
                <w:sz w:val="20"/>
              </w:rPr>
              <w:t>75</w:t>
            </w:r>
          </w:p>
        </w:tc>
        <w:tc>
          <w:tcPr>
            <w:tcW w:w="1134"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r w:rsidRPr="004007A4">
              <w:rPr>
                <w:sz w:val="20"/>
              </w:rPr>
              <w:t>264</w:t>
            </w:r>
          </w:p>
        </w:tc>
        <w:tc>
          <w:tcPr>
            <w:tcW w:w="1304"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r w:rsidRPr="004007A4">
              <w:rPr>
                <w:sz w:val="20"/>
              </w:rPr>
              <w:t>82.5</w:t>
            </w:r>
          </w:p>
        </w:tc>
      </w:tr>
      <w:tr w:rsidR="00C81654" w:rsidRPr="004007A4">
        <w:trPr>
          <w:jc w:val="center"/>
        </w:trPr>
        <w:tc>
          <w:tcPr>
            <w:tcW w:w="1843" w:type="dxa"/>
            <w:tcBorders>
              <w:top w:val="single" w:sz="4" w:space="0" w:color="000000"/>
              <w:left w:val="single" w:sz="4" w:space="0" w:color="000000"/>
              <w:bottom w:val="single" w:sz="4" w:space="0" w:color="000000"/>
              <w:right w:val="single" w:sz="4" w:space="0" w:color="000000"/>
            </w:tcBorders>
          </w:tcPr>
          <w:p w:rsidR="00C81654" w:rsidRPr="004007A4" w:rsidRDefault="008336EF" w:rsidP="00961D7A">
            <w:pPr>
              <w:pStyle w:val="tw"/>
              <w:spacing w:beforeLines="0" w:afterLines="0"/>
              <w:jc w:val="center"/>
              <w:rPr>
                <w:sz w:val="20"/>
              </w:rPr>
            </w:pPr>
            <w:r>
              <w:rPr>
                <w:rFonts w:ascii="SimSun" w:hAnsi="SimSun" w:cs="SimSun" w:hint="eastAsia"/>
                <w:sz w:val="20"/>
              </w:rPr>
              <w:t>导频</w:t>
            </w:r>
          </w:p>
        </w:tc>
        <w:tc>
          <w:tcPr>
            <w:tcW w:w="1180"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r w:rsidRPr="004007A4">
              <w:rPr>
                <w:sz w:val="20"/>
              </w:rPr>
              <w:t>N</w:t>
            </w:r>
            <w:r w:rsidRPr="004007A4">
              <w:rPr>
                <w:position w:val="-4"/>
                <w:sz w:val="20"/>
              </w:rPr>
              <w:t>PRD</w:t>
            </w:r>
          </w:p>
        </w:tc>
        <w:tc>
          <w:tcPr>
            <w:tcW w:w="1088"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r w:rsidRPr="004007A4">
              <w:rPr>
                <w:sz w:val="20"/>
              </w:rPr>
              <w:t>16</w:t>
            </w:r>
          </w:p>
        </w:tc>
        <w:tc>
          <w:tcPr>
            <w:tcW w:w="1304"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r w:rsidRPr="004007A4">
              <w:rPr>
                <w:sz w:val="20"/>
              </w:rPr>
              <w:t>10</w:t>
            </w:r>
          </w:p>
        </w:tc>
        <w:tc>
          <w:tcPr>
            <w:tcW w:w="1134"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r w:rsidRPr="004007A4">
              <w:rPr>
                <w:sz w:val="20"/>
              </w:rPr>
              <w:t>32</w:t>
            </w:r>
          </w:p>
        </w:tc>
        <w:tc>
          <w:tcPr>
            <w:tcW w:w="1304"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r w:rsidRPr="004007A4">
              <w:rPr>
                <w:sz w:val="20"/>
              </w:rPr>
              <w:t>10</w:t>
            </w:r>
          </w:p>
        </w:tc>
      </w:tr>
      <w:tr w:rsidR="00C81654" w:rsidRPr="004007A4">
        <w:trPr>
          <w:jc w:val="center"/>
        </w:trPr>
        <w:tc>
          <w:tcPr>
            <w:tcW w:w="1843"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r w:rsidRPr="004007A4">
              <w:rPr>
                <w:sz w:val="20"/>
              </w:rPr>
              <w:t>FCH</w:t>
            </w:r>
          </w:p>
        </w:tc>
        <w:tc>
          <w:tcPr>
            <w:tcW w:w="1180"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r w:rsidRPr="004007A4">
              <w:rPr>
                <w:sz w:val="20"/>
              </w:rPr>
              <w:t>N</w:t>
            </w:r>
            <w:r w:rsidRPr="004007A4">
              <w:rPr>
                <w:position w:val="-4"/>
                <w:sz w:val="20"/>
              </w:rPr>
              <w:t>FRD</w:t>
            </w:r>
          </w:p>
        </w:tc>
        <w:tc>
          <w:tcPr>
            <w:tcW w:w="1088"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r w:rsidRPr="004007A4">
              <w:rPr>
                <w:sz w:val="20"/>
              </w:rPr>
              <w:t>16</w:t>
            </w:r>
          </w:p>
        </w:tc>
        <w:tc>
          <w:tcPr>
            <w:tcW w:w="1304"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r w:rsidRPr="004007A4">
              <w:rPr>
                <w:sz w:val="20"/>
              </w:rPr>
              <w:t>10</w:t>
            </w:r>
          </w:p>
        </w:tc>
        <w:tc>
          <w:tcPr>
            <w:tcW w:w="1134"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r w:rsidRPr="004007A4">
              <w:rPr>
                <w:sz w:val="20"/>
              </w:rPr>
              <w:t>16</w:t>
            </w:r>
          </w:p>
        </w:tc>
        <w:tc>
          <w:tcPr>
            <w:tcW w:w="1304"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r w:rsidRPr="004007A4">
              <w:rPr>
                <w:sz w:val="20"/>
              </w:rPr>
              <w:t>5</w:t>
            </w:r>
          </w:p>
        </w:tc>
      </w:tr>
      <w:tr w:rsidR="00C81654" w:rsidRPr="004007A4">
        <w:trPr>
          <w:jc w:val="center"/>
        </w:trPr>
        <w:tc>
          <w:tcPr>
            <w:tcW w:w="1843"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r w:rsidRPr="004007A4">
              <w:rPr>
                <w:sz w:val="20"/>
              </w:rPr>
              <w:t>TPC</w:t>
            </w:r>
          </w:p>
        </w:tc>
        <w:tc>
          <w:tcPr>
            <w:tcW w:w="1180"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r w:rsidRPr="004007A4">
              <w:rPr>
                <w:sz w:val="20"/>
              </w:rPr>
              <w:t>N</w:t>
            </w:r>
            <w:r w:rsidRPr="004007A4">
              <w:rPr>
                <w:position w:val="-4"/>
                <w:sz w:val="20"/>
              </w:rPr>
              <w:t>TRD</w:t>
            </w:r>
          </w:p>
        </w:tc>
        <w:tc>
          <w:tcPr>
            <w:tcW w:w="1088"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r w:rsidRPr="004007A4">
              <w:rPr>
                <w:sz w:val="20"/>
              </w:rPr>
              <w:t>8</w:t>
            </w:r>
          </w:p>
        </w:tc>
        <w:tc>
          <w:tcPr>
            <w:tcW w:w="1304"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r w:rsidRPr="004007A4">
              <w:rPr>
                <w:sz w:val="20"/>
              </w:rPr>
              <w:t>5</w:t>
            </w:r>
          </w:p>
        </w:tc>
        <w:tc>
          <w:tcPr>
            <w:tcW w:w="1134"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r w:rsidRPr="004007A4">
              <w:rPr>
                <w:sz w:val="20"/>
              </w:rPr>
              <w:t>8</w:t>
            </w:r>
          </w:p>
        </w:tc>
        <w:tc>
          <w:tcPr>
            <w:tcW w:w="1304"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r w:rsidRPr="004007A4">
              <w:rPr>
                <w:sz w:val="20"/>
              </w:rPr>
              <w:t>2.5</w:t>
            </w:r>
          </w:p>
        </w:tc>
      </w:tr>
      <w:tr w:rsidR="00C81654" w:rsidRPr="004007A4">
        <w:trPr>
          <w:jc w:val="center"/>
        </w:trPr>
        <w:tc>
          <w:tcPr>
            <w:tcW w:w="1843"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r w:rsidRPr="004007A4">
              <w:rPr>
                <w:rFonts w:ascii="SimSun" w:hAnsi="SimSun" w:cs="SimSun" w:hint="eastAsia"/>
                <w:sz w:val="20"/>
              </w:rPr>
              <w:t>总开销</w:t>
            </w:r>
          </w:p>
        </w:tc>
        <w:tc>
          <w:tcPr>
            <w:tcW w:w="1180"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p>
        </w:tc>
        <w:tc>
          <w:tcPr>
            <w:tcW w:w="1088"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r w:rsidRPr="004007A4">
              <w:rPr>
                <w:sz w:val="20"/>
              </w:rPr>
              <w:t>40</w:t>
            </w:r>
          </w:p>
        </w:tc>
        <w:tc>
          <w:tcPr>
            <w:tcW w:w="1304"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r w:rsidRPr="004007A4">
              <w:rPr>
                <w:sz w:val="20"/>
              </w:rPr>
              <w:t>25</w:t>
            </w:r>
          </w:p>
        </w:tc>
        <w:tc>
          <w:tcPr>
            <w:tcW w:w="1134"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r w:rsidRPr="004007A4">
              <w:rPr>
                <w:sz w:val="20"/>
              </w:rPr>
              <w:t>56</w:t>
            </w:r>
          </w:p>
        </w:tc>
        <w:tc>
          <w:tcPr>
            <w:tcW w:w="1304" w:type="dxa"/>
            <w:tcBorders>
              <w:top w:val="single" w:sz="4" w:space="0" w:color="000000"/>
              <w:left w:val="single" w:sz="4" w:space="0" w:color="000000"/>
              <w:bottom w:val="single" w:sz="4" w:space="0" w:color="000000"/>
              <w:right w:val="single" w:sz="4" w:space="0" w:color="000000"/>
            </w:tcBorders>
          </w:tcPr>
          <w:p w:rsidR="00C81654" w:rsidRPr="004007A4" w:rsidRDefault="00C81654" w:rsidP="00961D7A">
            <w:pPr>
              <w:pStyle w:val="tw"/>
              <w:spacing w:beforeLines="0" w:afterLines="0"/>
              <w:jc w:val="center"/>
              <w:rPr>
                <w:sz w:val="20"/>
              </w:rPr>
            </w:pPr>
            <w:r w:rsidRPr="004007A4">
              <w:rPr>
                <w:sz w:val="20"/>
              </w:rPr>
              <w:t>17.5</w:t>
            </w:r>
          </w:p>
        </w:tc>
      </w:tr>
    </w:tbl>
    <w:p w:rsidR="00C81654" w:rsidRPr="00D962D9" w:rsidRDefault="00C81654" w:rsidP="002D0567">
      <w:pPr>
        <w:rPr>
          <w:sz w:val="24"/>
          <w:szCs w:val="24"/>
        </w:rPr>
      </w:pPr>
    </w:p>
    <w:p w:rsidR="00C81654" w:rsidRPr="00D0332B" w:rsidRDefault="00C81654" w:rsidP="002D0567">
      <w:pPr>
        <w:pStyle w:val="Headingb"/>
        <w:rPr>
          <w:szCs w:val="22"/>
          <w:lang w:eastAsia="zh-CN"/>
        </w:rPr>
      </w:pPr>
      <w:r w:rsidRPr="00D0332B">
        <w:rPr>
          <w:rFonts w:ascii="SimSun" w:hAnsi="SimSun" w:cs="SimSun" w:hint="eastAsia"/>
          <w:szCs w:val="22"/>
          <w:lang w:val="en-US" w:eastAsia="zh-CN"/>
        </w:rPr>
        <w:t>信道分配和传输模式</w:t>
      </w:r>
    </w:p>
    <w:p w:rsidR="00C81654" w:rsidRPr="00C8550D" w:rsidRDefault="00C81654" w:rsidP="00C8550D">
      <w:pPr>
        <w:ind w:firstLineChars="200" w:firstLine="440"/>
        <w:rPr>
          <w:rFonts w:hAnsi="SimSun" w:cs="SimSun"/>
          <w:szCs w:val="24"/>
          <w:lang w:eastAsia="zh-CN"/>
        </w:rPr>
      </w:pPr>
      <w:r w:rsidRPr="00C8550D">
        <w:rPr>
          <w:rFonts w:hAnsi="SimSun" w:cs="SimSun" w:hint="eastAsia"/>
          <w:szCs w:val="24"/>
          <w:lang w:eastAsia="zh-CN"/>
        </w:rPr>
        <w:t>扩展码数量的分配与复帧中的时隙数的分配结合构成一个有效信道分配。编码数可以等于</w:t>
      </w:r>
      <w:r w:rsidRPr="00C8550D">
        <w:rPr>
          <w:rFonts w:hAnsi="SimSun" w:cs="SimSun"/>
          <w:szCs w:val="24"/>
          <w:lang w:eastAsia="zh-CN"/>
        </w:rPr>
        <w:t>1</w:t>
      </w:r>
      <w:r w:rsidRPr="00C8550D">
        <w:rPr>
          <w:rFonts w:hAnsi="SimSun" w:cs="SimSun" w:hint="eastAsia"/>
          <w:szCs w:val="24"/>
          <w:lang w:eastAsia="zh-CN"/>
        </w:rPr>
        <w:t>，但若考虑</w:t>
      </w:r>
      <w:r w:rsidRPr="00C8550D">
        <w:rPr>
          <w:rFonts w:hAnsi="SimSun" w:cs="SimSun"/>
          <w:szCs w:val="24"/>
          <w:lang w:eastAsia="zh-CN"/>
        </w:rPr>
        <w:t>MES</w:t>
      </w:r>
      <w:r w:rsidRPr="00C8550D">
        <w:rPr>
          <w:rFonts w:hAnsi="SimSun" w:cs="SimSun" w:hint="eastAsia"/>
          <w:szCs w:val="24"/>
          <w:lang w:eastAsia="zh-CN"/>
        </w:rPr>
        <w:t>具有多码接收和</w:t>
      </w:r>
      <w:r w:rsidRPr="00C8550D">
        <w:rPr>
          <w:rFonts w:hAnsi="SimSun" w:cs="SimSun"/>
          <w:szCs w:val="24"/>
          <w:lang w:eastAsia="zh-CN"/>
        </w:rPr>
        <w:t>/</w:t>
      </w:r>
      <w:r w:rsidRPr="00C8550D">
        <w:rPr>
          <w:rFonts w:hAnsi="SimSun" w:cs="SimSun" w:hint="eastAsia"/>
          <w:szCs w:val="24"/>
          <w:lang w:eastAsia="zh-CN"/>
        </w:rPr>
        <w:t>或传输的能力则可大于</w:t>
      </w:r>
      <w:r w:rsidRPr="00C8550D">
        <w:rPr>
          <w:rFonts w:hAnsi="SimSun" w:cs="SimSun"/>
          <w:szCs w:val="24"/>
          <w:lang w:eastAsia="zh-CN"/>
        </w:rPr>
        <w:t>1</w:t>
      </w:r>
      <w:r w:rsidRPr="00C8550D">
        <w:rPr>
          <w:rFonts w:hAnsi="SimSun" w:cs="SimSun" w:hint="eastAsia"/>
          <w:szCs w:val="24"/>
          <w:lang w:eastAsia="zh-CN"/>
        </w:rPr>
        <w:t>。专用信道的时隙分配限于帧</w:t>
      </w:r>
      <w:r w:rsidRPr="00C8550D">
        <w:rPr>
          <w:rFonts w:hAnsi="SimSun" w:cs="SimSun"/>
          <w:szCs w:val="24"/>
          <w:lang w:eastAsia="zh-CN"/>
        </w:rPr>
        <w:t>1~</w:t>
      </w:r>
      <w:r w:rsidRPr="00C8550D">
        <w:rPr>
          <w:rFonts w:hAnsi="SimSun" w:cs="SimSun" w:hint="eastAsia"/>
          <w:szCs w:val="24"/>
          <w:lang w:eastAsia="zh-CN"/>
        </w:rPr>
        <w:t>帧</w:t>
      </w:r>
      <w:r w:rsidRPr="00C8550D">
        <w:rPr>
          <w:rFonts w:hAnsi="SimSun" w:cs="SimSun"/>
          <w:szCs w:val="24"/>
          <w:lang w:eastAsia="zh-CN"/>
        </w:rPr>
        <w:t>8(</w:t>
      </w:r>
      <w:r w:rsidRPr="00C8550D">
        <w:rPr>
          <w:rFonts w:hAnsi="SimSun" w:cs="SimSun" w:hint="eastAsia"/>
          <w:szCs w:val="24"/>
          <w:lang w:eastAsia="zh-CN"/>
        </w:rPr>
        <w:t>每</w:t>
      </w:r>
      <w:r w:rsidR="00465E4E">
        <w:rPr>
          <w:rFonts w:hAnsi="SimSun" w:cs="SimSun" w:hint="eastAsia"/>
          <w:szCs w:val="24"/>
          <w:lang w:eastAsia="zh-CN"/>
        </w:rPr>
        <w:t>一复帧中</w:t>
      </w:r>
      <w:r w:rsidRPr="00C8550D">
        <w:rPr>
          <w:rFonts w:hAnsi="SimSun" w:cs="SimSun" w:hint="eastAsia"/>
          <w:szCs w:val="24"/>
          <w:lang w:eastAsia="zh-CN"/>
        </w:rPr>
        <w:t>每</w:t>
      </w:r>
      <w:r w:rsidRPr="00C8550D">
        <w:rPr>
          <w:rFonts w:hAnsi="SimSun" w:cs="SimSun"/>
          <w:szCs w:val="24"/>
          <w:lang w:eastAsia="zh-CN"/>
        </w:rPr>
        <w:t>5</w:t>
      </w:r>
      <w:r w:rsidRPr="00C8550D">
        <w:rPr>
          <w:rFonts w:hAnsi="SimSun" w:cs="SimSun" w:hint="eastAsia"/>
          <w:szCs w:val="24"/>
          <w:lang w:eastAsia="zh-CN"/>
        </w:rPr>
        <w:t>帧的帧</w:t>
      </w:r>
      <w:r w:rsidRPr="00C8550D">
        <w:rPr>
          <w:rFonts w:hAnsi="SimSun" w:cs="SimSun"/>
          <w:szCs w:val="24"/>
          <w:lang w:eastAsia="zh-CN"/>
        </w:rPr>
        <w:t>5</w:t>
      </w:r>
      <w:r w:rsidRPr="00C8550D">
        <w:rPr>
          <w:rFonts w:hAnsi="SimSun" w:cs="SimSun" w:hint="eastAsia"/>
          <w:szCs w:val="24"/>
          <w:lang w:eastAsia="zh-CN"/>
        </w:rPr>
        <w:t>为可选</w:t>
      </w:r>
      <w:r w:rsidRPr="00C8550D">
        <w:rPr>
          <w:rFonts w:hAnsi="SimSun" w:cs="SimSun"/>
          <w:szCs w:val="24"/>
          <w:lang w:eastAsia="zh-CN"/>
        </w:rPr>
        <w:t>)</w:t>
      </w:r>
      <w:r w:rsidRPr="00C8550D">
        <w:rPr>
          <w:rFonts w:hAnsi="SimSun" w:cs="SimSun" w:hint="eastAsia"/>
          <w:szCs w:val="24"/>
          <w:lang w:eastAsia="zh-CN"/>
        </w:rPr>
        <w:t>。在通话期间信道分配是有效的。</w:t>
      </w:r>
    </w:p>
    <w:p w:rsidR="00C81654" w:rsidRPr="00C8550D" w:rsidRDefault="00C81654" w:rsidP="00C8550D">
      <w:pPr>
        <w:ind w:firstLineChars="200" w:firstLine="440"/>
        <w:rPr>
          <w:rFonts w:hAnsi="SimSun" w:cs="SimSun"/>
          <w:szCs w:val="24"/>
          <w:lang w:eastAsia="zh-CN"/>
        </w:rPr>
      </w:pPr>
      <w:r w:rsidRPr="00C8550D">
        <w:rPr>
          <w:rFonts w:hAnsi="SimSun" w:cs="SimSun"/>
          <w:szCs w:val="24"/>
          <w:lang w:eastAsia="zh-CN"/>
        </w:rPr>
        <w:t xml:space="preserve">OVSF </w:t>
      </w:r>
      <w:r w:rsidRPr="00C8550D">
        <w:rPr>
          <w:rFonts w:hAnsi="SimSun" w:cs="SimSun" w:hint="eastAsia"/>
          <w:szCs w:val="24"/>
          <w:lang w:eastAsia="zh-CN"/>
        </w:rPr>
        <w:t>码的原理允许带有相应不同扩展因子的正交信道或准正交信道的共存。前向链路和反向链路的扩展码、时隙、突发类型和</w:t>
      </w:r>
      <w:r w:rsidR="000734BD">
        <w:rPr>
          <w:rFonts w:hAnsi="SimSun" w:cs="SimSun" w:hint="eastAsia"/>
          <w:szCs w:val="24"/>
          <w:lang w:eastAsia="zh-CN"/>
        </w:rPr>
        <w:t>其他</w:t>
      </w:r>
      <w:r w:rsidRPr="00C8550D">
        <w:rPr>
          <w:rFonts w:hAnsi="SimSun" w:cs="SimSun" w:hint="eastAsia"/>
          <w:szCs w:val="24"/>
          <w:lang w:eastAsia="zh-CN"/>
        </w:rPr>
        <w:t>链路参数在通话期间由</w:t>
      </w:r>
      <w:r w:rsidRPr="00C8550D">
        <w:rPr>
          <w:rFonts w:hAnsi="SimSun" w:cs="SimSun"/>
          <w:szCs w:val="24"/>
          <w:lang w:eastAsia="zh-CN"/>
        </w:rPr>
        <w:t>LES</w:t>
      </w:r>
      <w:r w:rsidRPr="00C8550D">
        <w:rPr>
          <w:rFonts w:hAnsi="SimSun" w:cs="SimSun" w:hint="eastAsia"/>
          <w:szCs w:val="24"/>
          <w:lang w:eastAsia="zh-CN"/>
        </w:rPr>
        <w:t>分配。建议在通话期间不改变扩展码</w:t>
      </w:r>
      <w:r w:rsidRPr="00C8550D">
        <w:rPr>
          <w:rFonts w:hAnsi="SimSun" w:cs="SimSun"/>
          <w:szCs w:val="24"/>
          <w:lang w:eastAsia="zh-CN"/>
        </w:rPr>
        <w:t>(</w:t>
      </w:r>
      <w:r w:rsidRPr="00C8550D">
        <w:rPr>
          <w:rFonts w:hAnsi="SimSun" w:cs="SimSun" w:hint="eastAsia"/>
          <w:szCs w:val="24"/>
          <w:lang w:eastAsia="zh-CN"/>
        </w:rPr>
        <w:t>扩展因子</w:t>
      </w:r>
      <w:r w:rsidRPr="00C8550D">
        <w:rPr>
          <w:rFonts w:hAnsi="SimSun" w:cs="SimSun"/>
          <w:szCs w:val="24"/>
          <w:lang w:eastAsia="zh-CN"/>
        </w:rPr>
        <w:t>)</w:t>
      </w:r>
      <w:r w:rsidRPr="00C8550D">
        <w:rPr>
          <w:rFonts w:hAnsi="SimSun" w:cs="SimSun" w:hint="eastAsia"/>
          <w:szCs w:val="24"/>
          <w:lang w:eastAsia="zh-CN"/>
        </w:rPr>
        <w:t>。可变速率传输仅由改变编码速率来实现。</w:t>
      </w:r>
    </w:p>
    <w:p w:rsidR="00C81654" w:rsidRPr="00C8550D" w:rsidRDefault="00C81654" w:rsidP="00C8550D">
      <w:pPr>
        <w:ind w:firstLineChars="200" w:firstLine="440"/>
        <w:rPr>
          <w:rFonts w:hAnsi="SimSun" w:cs="SimSun"/>
          <w:szCs w:val="24"/>
          <w:lang w:eastAsia="zh-CN"/>
        </w:rPr>
      </w:pPr>
      <w:r w:rsidRPr="00C8550D">
        <w:rPr>
          <w:rFonts w:hAnsi="SimSun" w:cs="SimSun" w:hint="eastAsia"/>
          <w:szCs w:val="24"/>
          <w:lang w:eastAsia="zh-CN"/>
        </w:rPr>
        <w:t>考虑的不同传输模式：</w:t>
      </w:r>
    </w:p>
    <w:p w:rsidR="00C81654" w:rsidRPr="00D0332B" w:rsidRDefault="00C81654" w:rsidP="00D0332B">
      <w:pPr>
        <w:pStyle w:val="a0"/>
        <w:spacing w:beforeLines="60"/>
        <w:ind w:left="0" w:firstLine="0"/>
        <w:rPr>
          <w:sz w:val="22"/>
          <w:szCs w:val="22"/>
        </w:rPr>
      </w:pPr>
      <w:r w:rsidRPr="00D0332B">
        <w:rPr>
          <w:sz w:val="22"/>
          <w:szCs w:val="22"/>
        </w:rPr>
        <w:t xml:space="preserve">— </w:t>
      </w:r>
      <w:r w:rsidR="00D0332B">
        <w:rPr>
          <w:sz w:val="22"/>
          <w:szCs w:val="22"/>
        </w:rPr>
        <w:tab/>
      </w:r>
      <w:r w:rsidRPr="00D0332B">
        <w:rPr>
          <w:rFonts w:ascii="SimSun" w:hAnsi="SimSun" w:cs="SimSun" w:hint="eastAsia"/>
          <w:sz w:val="22"/>
          <w:szCs w:val="22"/>
        </w:rPr>
        <w:t>双向流动模式传输：前向链路和反向链路上分配一条通信信道。</w:t>
      </w:r>
    </w:p>
    <w:p w:rsidR="00C81654" w:rsidRPr="00D0332B" w:rsidRDefault="00C81654" w:rsidP="00D0332B">
      <w:pPr>
        <w:pStyle w:val="a0"/>
        <w:spacing w:beforeLines="60"/>
        <w:ind w:left="0" w:firstLine="0"/>
        <w:rPr>
          <w:sz w:val="22"/>
          <w:szCs w:val="22"/>
        </w:rPr>
      </w:pPr>
      <w:r w:rsidRPr="00D0332B">
        <w:rPr>
          <w:sz w:val="22"/>
          <w:szCs w:val="22"/>
        </w:rPr>
        <w:t xml:space="preserve">—  </w:t>
      </w:r>
      <w:r w:rsidR="00D0332B">
        <w:rPr>
          <w:sz w:val="22"/>
          <w:szCs w:val="22"/>
        </w:rPr>
        <w:tab/>
      </w:r>
      <w:r w:rsidRPr="00D0332B">
        <w:rPr>
          <w:rFonts w:hint="eastAsia"/>
          <w:sz w:val="22"/>
          <w:szCs w:val="22"/>
        </w:rPr>
        <w:t>前向链路流动模式单向传输：仅在前向链路上分配一条通信信道。</w:t>
      </w:r>
    </w:p>
    <w:p w:rsidR="00C81654" w:rsidRPr="00D0332B" w:rsidRDefault="00C81654" w:rsidP="00D0332B">
      <w:pPr>
        <w:pStyle w:val="a0"/>
        <w:spacing w:beforeLines="60"/>
        <w:ind w:left="0" w:firstLine="0"/>
        <w:rPr>
          <w:sz w:val="22"/>
          <w:szCs w:val="22"/>
        </w:rPr>
      </w:pPr>
      <w:r w:rsidRPr="00D0332B">
        <w:rPr>
          <w:sz w:val="22"/>
          <w:szCs w:val="22"/>
        </w:rPr>
        <w:t xml:space="preserve">—  </w:t>
      </w:r>
      <w:r w:rsidR="00D0332B">
        <w:rPr>
          <w:sz w:val="22"/>
          <w:szCs w:val="22"/>
        </w:rPr>
        <w:tab/>
      </w:r>
      <w:r w:rsidRPr="00D0332B">
        <w:rPr>
          <w:rFonts w:hint="eastAsia"/>
          <w:sz w:val="22"/>
          <w:szCs w:val="22"/>
        </w:rPr>
        <w:t>反向链路流动模式单向传输：由于在前向链路上不可能发送</w:t>
      </w:r>
      <w:r w:rsidRPr="00D0332B">
        <w:rPr>
          <w:sz w:val="22"/>
          <w:szCs w:val="22"/>
        </w:rPr>
        <w:t>TFC</w:t>
      </w:r>
      <w:r w:rsidRPr="00D0332B">
        <w:rPr>
          <w:rFonts w:hint="eastAsia"/>
          <w:sz w:val="22"/>
          <w:szCs w:val="22"/>
        </w:rPr>
        <w:t>指令，因此该模式被禁止。</w:t>
      </w:r>
    </w:p>
    <w:p w:rsidR="00C81654" w:rsidRPr="00D0332B" w:rsidRDefault="00584AA2" w:rsidP="00D0332B">
      <w:pPr>
        <w:pStyle w:val="a0"/>
        <w:spacing w:beforeLines="60"/>
        <w:ind w:left="716" w:hanging="716"/>
        <w:rPr>
          <w:sz w:val="22"/>
          <w:szCs w:val="22"/>
        </w:rPr>
      </w:pPr>
      <w:r>
        <w:br w:type="page"/>
      </w:r>
      <w:r w:rsidR="00C81654" w:rsidRPr="00D0332B">
        <w:lastRenderedPageBreak/>
        <w:t xml:space="preserve">—  </w:t>
      </w:r>
      <w:r w:rsidR="00D0332B">
        <w:tab/>
      </w:r>
      <w:r w:rsidR="00C81654" w:rsidRPr="00D0332B">
        <w:rPr>
          <w:rFonts w:hint="eastAsia"/>
        </w:rPr>
        <w:t>分组数据传输：如果分组的频率相对同一目的地较低时，不分配信道而分组在帧</w:t>
      </w:r>
      <w:r w:rsidR="00C81654" w:rsidRPr="00D0332B">
        <w:t> 0</w:t>
      </w:r>
      <w:r w:rsidR="00C81654" w:rsidRPr="00D0332B">
        <w:rPr>
          <w:rFonts w:hint="eastAsia"/>
        </w:rPr>
        <w:t>中传送。这在双向都有效。</w:t>
      </w:r>
      <w:r w:rsidR="00C81654" w:rsidRPr="00D0332B">
        <w:t>(</w:t>
      </w:r>
      <w:r w:rsidR="00C81654" w:rsidRPr="00D0332B">
        <w:rPr>
          <w:rFonts w:hint="eastAsia"/>
        </w:rPr>
        <w:t>帧</w:t>
      </w:r>
      <w:r w:rsidR="00C81654" w:rsidRPr="00D0332B">
        <w:t>0</w:t>
      </w:r>
      <w:r w:rsidR="00C81654" w:rsidRPr="00D0332B">
        <w:rPr>
          <w:rFonts w:hint="eastAsia"/>
        </w:rPr>
        <w:t>的边缘区假设拥塞发生率较低，则在反向上传输分组更为可取。</w:t>
      </w:r>
      <w:r w:rsidR="00C81654" w:rsidRPr="00D0332B">
        <w:t>)</w:t>
      </w:r>
      <w:r w:rsidR="00C81654" w:rsidRPr="00D0332B">
        <w:rPr>
          <w:rFonts w:hint="eastAsia"/>
        </w:rPr>
        <w:t>如果在一次通话期间可证实至同一目的地的分组频率足够高，则可在帧</w:t>
      </w:r>
      <w:r w:rsidR="00C81654" w:rsidRPr="00D0332B">
        <w:t> 1~</w:t>
      </w:r>
      <w:r w:rsidR="00C81654" w:rsidRPr="00D0332B">
        <w:rPr>
          <w:rFonts w:hint="eastAsia"/>
        </w:rPr>
        <w:t>帧</w:t>
      </w:r>
      <w:r w:rsidR="00C81654" w:rsidRPr="00D0332B">
        <w:t> 8</w:t>
      </w:r>
      <w:r w:rsidR="00C81654" w:rsidRPr="00D0332B">
        <w:rPr>
          <w:rFonts w:hint="eastAsia"/>
        </w:rPr>
        <w:t>中分配一专用信道。</w:t>
      </w:r>
    </w:p>
    <w:p w:rsidR="00C81654" w:rsidRPr="00C8550D" w:rsidRDefault="00C81654" w:rsidP="00C8550D">
      <w:pPr>
        <w:ind w:firstLineChars="200" w:firstLine="440"/>
        <w:rPr>
          <w:rFonts w:hAnsi="SimSun" w:cs="SimSun"/>
          <w:szCs w:val="24"/>
          <w:lang w:eastAsia="zh-CN"/>
        </w:rPr>
      </w:pPr>
      <w:r w:rsidRPr="00C8550D">
        <w:rPr>
          <w:rFonts w:hAnsi="SimSun" w:cs="SimSun" w:hint="eastAsia"/>
          <w:szCs w:val="24"/>
          <w:lang w:eastAsia="zh-CN"/>
        </w:rPr>
        <w:t>为分组数据传输分配专用信道的合理门限的最佳选择是关键性的。选择该门限时应避免特别是在反向链路中的帧</w:t>
      </w:r>
      <w:r w:rsidRPr="00C8550D">
        <w:rPr>
          <w:rFonts w:hAnsi="SimSun" w:cs="SimSun"/>
          <w:szCs w:val="24"/>
          <w:lang w:eastAsia="zh-CN"/>
        </w:rPr>
        <w:t> </w:t>
      </w:r>
      <w:r w:rsidRPr="00C8550D">
        <w:rPr>
          <w:rFonts w:hAnsi="SimSun" w:cs="SimSun"/>
          <w:szCs w:val="24"/>
          <w:lang w:eastAsia="zh-CN"/>
        </w:rPr>
        <w:t xml:space="preserve">0 </w:t>
      </w:r>
      <w:r w:rsidRPr="00C8550D">
        <w:rPr>
          <w:rFonts w:hAnsi="SimSun" w:cs="SimSun" w:hint="eastAsia"/>
          <w:szCs w:val="24"/>
          <w:lang w:eastAsia="zh-CN"/>
        </w:rPr>
        <w:t>的过载和节省卫星功率。无连接分组数据传输不允许功率控制。因此，必须为分组传输所需的较高的链路裕量提供更多的卫星功率。另一方面，信道分配需要的信令开销也需要额外的卫星功率且会减小容量。</w:t>
      </w:r>
    </w:p>
    <w:p w:rsidR="00C81654" w:rsidRPr="0099550B" w:rsidRDefault="00C81654" w:rsidP="002D0567">
      <w:pPr>
        <w:pStyle w:val="Headingb"/>
        <w:rPr>
          <w:szCs w:val="22"/>
          <w:lang w:val="en-US" w:eastAsia="zh-CN"/>
        </w:rPr>
      </w:pPr>
      <w:r w:rsidRPr="0099550B">
        <w:rPr>
          <w:rFonts w:ascii="SimSun" w:hAnsi="SimSun" w:cs="SimSun" w:hint="eastAsia"/>
          <w:szCs w:val="22"/>
          <w:lang w:val="en-US" w:eastAsia="zh-CN"/>
        </w:rPr>
        <w:t>信道编码、速率适配器和业务复用</w:t>
      </w:r>
    </w:p>
    <w:p w:rsidR="00C81654" w:rsidRPr="00C8550D" w:rsidRDefault="00C81654" w:rsidP="00C8550D">
      <w:pPr>
        <w:ind w:firstLineChars="200" w:firstLine="440"/>
        <w:rPr>
          <w:rFonts w:hAnsi="SimSun" w:cs="SimSun"/>
          <w:szCs w:val="24"/>
          <w:lang w:eastAsia="zh-CN"/>
        </w:rPr>
      </w:pPr>
      <w:r w:rsidRPr="00C8550D">
        <w:rPr>
          <w:rFonts w:hAnsi="SimSun" w:cs="SimSun" w:hint="eastAsia"/>
          <w:szCs w:val="24"/>
          <w:lang w:eastAsia="zh-CN"/>
        </w:rPr>
        <w:t>信道编码和业务复用方式示于图</w:t>
      </w:r>
      <w:r w:rsidR="0024162D">
        <w:rPr>
          <w:rFonts w:hAnsi="SimSun" w:cs="SimSun"/>
          <w:szCs w:val="24"/>
          <w:lang w:eastAsia="zh-CN"/>
        </w:rPr>
        <w:t>17</w:t>
      </w:r>
      <w:r w:rsidRPr="00C8550D">
        <w:rPr>
          <w:rFonts w:hAnsi="SimSun" w:cs="SimSun" w:hint="eastAsia"/>
          <w:szCs w:val="24"/>
          <w:lang w:eastAsia="zh-CN"/>
        </w:rPr>
        <w:t>并可用于前向和反向链路的专用物理信道。该图代表一般情况，它用于在单一编码信道中以一单个突发用规定的质量和传输速率只传送一种业务的简单情况也用于在单一编码信道中以一单个突发用不同速率和质量同时传送多种业务的更常见的情况。</w:t>
      </w:r>
    </w:p>
    <w:p w:rsidR="00C81654" w:rsidRPr="009023AA" w:rsidRDefault="00C81654" w:rsidP="009023AA">
      <w:pPr>
        <w:spacing w:before="480" w:after="80"/>
        <w:jc w:val="center"/>
        <w:rPr>
          <w:sz w:val="18"/>
          <w:szCs w:val="18"/>
          <w:lang w:val="en-US" w:eastAsia="zh-CN"/>
        </w:rPr>
      </w:pPr>
      <w:r w:rsidRPr="009023AA">
        <w:rPr>
          <w:rFonts w:hAnsi="SimSun" w:hint="eastAsia"/>
          <w:sz w:val="18"/>
          <w:szCs w:val="18"/>
          <w:lang w:val="en-US" w:eastAsia="zh-CN"/>
        </w:rPr>
        <w:t>图</w:t>
      </w:r>
      <w:r w:rsidR="009023AA" w:rsidRPr="009023AA">
        <w:rPr>
          <w:sz w:val="18"/>
          <w:szCs w:val="18"/>
          <w:lang w:val="en-US" w:eastAsia="zh-CN"/>
        </w:rPr>
        <w:t>17</w:t>
      </w:r>
    </w:p>
    <w:p w:rsidR="00C81654" w:rsidRPr="009023AA" w:rsidRDefault="00C81654" w:rsidP="009023AA">
      <w:pPr>
        <w:jc w:val="center"/>
        <w:rPr>
          <w:b/>
          <w:sz w:val="18"/>
          <w:szCs w:val="18"/>
          <w:lang w:val="en-US" w:eastAsia="zh-CN"/>
        </w:rPr>
      </w:pPr>
      <w:r w:rsidRPr="009023AA">
        <w:rPr>
          <w:rFonts w:hint="eastAsia"/>
          <w:b/>
          <w:sz w:val="18"/>
          <w:szCs w:val="18"/>
          <w:lang w:val="en-US" w:eastAsia="zh-CN"/>
        </w:rPr>
        <w:t>编码和复用方式</w:t>
      </w:r>
    </w:p>
    <w:p w:rsidR="009023AA" w:rsidRPr="00F30137" w:rsidRDefault="00C07726" w:rsidP="009023AA">
      <w:pPr>
        <w:pStyle w:val="FigureNo"/>
        <w:rPr>
          <w:sz w:val="14"/>
          <w:szCs w:val="14"/>
        </w:rPr>
      </w:pPr>
      <w:r>
        <w:rPr>
          <w:noProof/>
          <w:lang w:val="en-US" w:eastAsia="zh-CN"/>
        </w:rPr>
      </w:r>
      <w:r w:rsidR="00A435FA" w:rsidRPr="00C94BB9">
        <w:pict>
          <v:group id="_x0000_s3765" editas="canvas" style="width:421.05pt;height:307.75pt;mso-position-horizontal-relative:char;mso-position-vertical-relative:line" coordorigin="-4" coordsize="8421,6155">
            <o:lock v:ext="edit" aspectratio="t"/>
            <v:shape id="_x0000_s3766" type="#_x0000_t75" style="position:absolute;left:-4;width:8421;height:6155" o:preferrelative="f">
              <v:fill o:detectmouseclick="t"/>
              <v:path o:extrusionok="t" o:connecttype="none"/>
              <o:lock v:ext="edit" text="t"/>
            </v:shape>
            <v:rect id="_x0000_s3767" style="position:absolute;left:7719;top:5887;width:557;height:189" stroked="f"/>
            <v:rect id="_x0000_s3768" style="position:absolute;left:7719;top:5845;width:698;height:252" filled="f" stroked="f"/>
            <v:rect id="_x0000_s3769" style="position:absolute;left:7736;top:5940;width:467;height:215;mso-wrap-style:none" filled="f" stroked="f">
              <v:textbox inset="0,0,0,0">
                <w:txbxContent>
                  <w:p w:rsidR="000D3FD4" w:rsidRPr="00CE117C" w:rsidRDefault="000D3FD4" w:rsidP="009023AA">
                    <w:pPr>
                      <w:spacing w:before="0"/>
                      <w:rPr>
                        <w:sz w:val="14"/>
                        <w:szCs w:val="14"/>
                        <w:lang w:eastAsia="zh-CN"/>
                      </w:rPr>
                    </w:pPr>
                    <w:r w:rsidRPr="00CE117C">
                      <w:rPr>
                        <w:caps/>
                        <w:color w:val="000000"/>
                        <w:sz w:val="14"/>
                        <w:szCs w:val="14"/>
                        <w:lang w:eastAsia="zh-CN"/>
                      </w:rPr>
                      <w:t>1850-17</w:t>
                    </w:r>
                  </w:p>
                </w:txbxContent>
              </v:textbox>
            </v:rect>
            <v:rect id="_x0000_s3770" style="position:absolute;left:1917;top:1087;width:3307;height:9" fillcolor="black" stroked="f"/>
            <v:rect id="_x0000_s3771" style="position:absolute;left:1183;top:330;width:4041;height:9" fillcolor="black" stroked="f"/>
            <v:shape id="_x0000_s3772" style="position:absolute;left:1179;top:707;width:5710;height:1394" coordsize="5710,1394" path="m4434,8r521,l4946,4r,885l4955,885,,885r,509l5710,1394r,-4l4,1390r5,l9,889r-5,l4959,889,4959,,4434,r,8xe" fillcolor="black" stroked="f">
              <v:path arrowok="t"/>
            </v:shape>
            <v:shape id="_x0000_s3773" style="position:absolute;left:3679;top:2978;width:4124;height:1904" coordsize="4124,1904" path="m3599,9r521,l4115,5r,1390l4120,1391,,1391r,513l2424,1904r,-8l4,1896r4,4l8,1395r-4,4l4124,1399,4124,,3599,r,9xe" fillcolor="black" stroked="f">
              <v:path arrowok="t"/>
            </v:shape>
            <v:rect id="_x0000_s3774" style="position:absolute;left:6496;top:5250;width:1722;height:9" fillcolor="black" stroked="f"/>
            <v:rect id="_x0000_s3775" style="position:absolute;left:1183;top:5631;width:4924;height:4" fillcolor="black" stroked="f"/>
            <v:rect id="_x0000_s3776" style="position:absolute;left:1183;top:3864;width:5706;height:8" fillcolor="black" stroked="f"/>
            <v:rect id="_x0000_s3777" style="position:absolute;left:1183;top:3102;width:5706;height:9" fillcolor="black" stroked="f"/>
            <v:rect id="_x0000_s3778" style="position:absolute;left:1183;top:2598;width:5706;height:8" fillcolor="black" stroked="f"/>
            <v:shape id="_x0000_s3779" style="position:absolute;left:5114;top:309;width:123;height:47" coordsize="123,47" path="m,47l123,25,,,,47xe" fillcolor="black" strokeweight=".2pt">
              <v:path arrowok="t"/>
            </v:shape>
            <v:shape id="_x0000_s3780" style="position:absolute;left:5114;top:1070;width:123;height:47" coordsize="123,47" path="m,47l123,22,,,,47xe" fillcolor="black" strokeweight=".2pt">
              <v:path arrowok="t"/>
            </v:shape>
            <v:shape id="_x0000_s3781" style="position:absolute;left:3550;top:1070;width:124;height:47" coordsize="124,47" path="m,47l124,22,,,,47xe" fillcolor="black" strokeweight=".2pt">
              <v:path arrowok="t"/>
            </v:shape>
            <v:shape id="_x0000_s3782" style="position:absolute;left:1992;top:1070;width:119;height:47" coordsize="119,47" path="m,47l119,22,,,,47xe" fillcolor="black" strokeweight=".2pt">
              <v:path arrowok="t"/>
            </v:shape>
            <v:shape id="_x0000_s3783" style="position:absolute;left:1312;top:2076;width:123;height:47" coordsize="123,47" path="m,47l123,25,,,,47xe" fillcolor="black" strokeweight=".2pt">
              <v:path arrowok="t"/>
            </v:shape>
            <v:shape id="_x0000_s3784" style="position:absolute;left:2875;top:2076;width:123;height:47" coordsize="123,47" path="m,47l123,25,,,,47xe" fillcolor="black" strokeweight=".2pt">
              <v:path arrowok="t"/>
            </v:shape>
            <v:shape id="_x0000_s3785" style="position:absolute;left:4438;top:2076;width:124;height:47" coordsize="124,47" path="m,47l124,25,,,,47xe" fillcolor="black" strokeweight=".2pt">
              <v:path arrowok="t"/>
            </v:shape>
            <v:shape id="_x0000_s3786" style="position:absolute;left:6779;top:2076;width:123;height:47" coordsize="123,47" path="m,47l123,25,,,,47xe" fillcolor="black" strokeweight=".2pt">
              <v:path arrowok="t"/>
            </v:shape>
            <v:shape id="_x0000_s3787" style="position:absolute;left:6779;top:2580;width:123;height:47" coordsize="123,47" path="m,47l123,22,,,,47xe" fillcolor="black" strokeweight=".2pt">
              <v:path arrowok="t"/>
            </v:shape>
            <v:shape id="_x0000_s3788" style="position:absolute;left:6779;top:3085;width:123;height:47" coordsize="123,47" path="m,47l123,26,,,,47xe" fillcolor="black" strokeweight=".2pt">
              <v:path arrowok="t"/>
            </v:shape>
            <v:shape id="_x0000_s3789" style="position:absolute;left:3550;top:3085;width:124;height:47" coordsize="124,47" path="m,47l124,26,,,,47xe" fillcolor="black" strokeweight=".2pt">
              <v:path arrowok="t"/>
            </v:shape>
            <v:shape id="_x0000_s3790" style="position:absolute;left:1992;top:3085;width:119;height:47" coordsize="119,47" path="m,47l119,26,,,,47xe" fillcolor="black" strokeweight=".2pt">
              <v:path arrowok="t"/>
            </v:shape>
            <v:shape id="_x0000_s3791" style="position:absolute;left:6779;top:3842;width:123;height:48" coordsize="123,48" path="m,48l123,22,,,,48xe" fillcolor="black" strokeweight=".2pt">
              <v:path arrowok="t"/>
            </v:shape>
            <v:shape id="_x0000_s3792" style="position:absolute;left:3550;top:3842;width:124;height:48" coordsize="124,48" path="m,48l124,22,,,,48xe" fillcolor="black" strokeweight=".2pt">
              <v:path arrowok="t"/>
            </v:shape>
            <v:shape id="_x0000_s3793" style="position:absolute;left:4438;top:4852;width:119;height:51" coordsize="119,51" path="m,51l119,26,,,,51xe" fillcolor="black" strokeweight=".2pt">
              <v:path arrowok="t"/>
            </v:shape>
            <v:shape id="_x0000_s3794" style="position:absolute;left:6001;top:4852;width:120;height:51" coordsize="120,51" path="m,51l120,26,,,,51xe" fillcolor="black" strokeweight=".2pt">
              <v:path arrowok="t"/>
            </v:shape>
            <v:shape id="_x0000_s3795" style="position:absolute;left:6001;top:5609;width:120;height:47" coordsize="120,47" path="m,47l120,26,,,,47xe" fillcolor="black" strokeweight=".2pt">
              <v:path arrowok="t"/>
            </v:shape>
            <v:shape id="_x0000_s3796" style="position:absolute;left:8134;top:5233;width:120;height:47" coordsize="120,47" path="m,47l120,21,,,,47xe" fillcolor="black" strokeweight=".2pt">
              <v:path arrowok="t"/>
            </v:shape>
            <v:shape id="_x0000_s3797" style="position:absolute;left:658;top:202;width:265;height:2357" coordsize="265,2357" path="m265,l,,,2357r265,l265,2348r-261,l9,2353,9,4,4,8r261,l265,xe" fillcolor="black" stroked="f">
              <v:path arrowok="t"/>
            </v:shape>
            <v:shape id="_x0000_s3798" style="position:absolute;left:658;top:3055;width:265;height:2708" coordsize="265,2708" path="m265,l,,,2708r265,l265,2704r-261,l9,2704,9,5,4,9r261,l265,xe" fillcolor="black" stroked="f">
              <v:path arrowok="t"/>
            </v:shape>
            <v:rect id="_x0000_s3799" style="position:absolute;left:2124;top:839;width:1047;height:509" stroked="f"/>
            <v:shape id="_x0000_s3800" style="position:absolute;left:2120;top:835;width:1046;height:513" coordsize="1046,513" path="m,l,513r1046,l1046,,,,4,13r1038,l1037,4r,505l1042,500,4,500r9,9l13,4,4,13,,xe" fillcolor="black" stroked="f">
              <v:path arrowok="t"/>
            </v:shape>
            <v:rect id="_x0000_s3801" style="position:absolute;left:3683;top:839;width:1051;height:509" stroked="f"/>
            <v:shape id="_x0000_s3802" style="position:absolute;left:3679;top:835;width:1055;height:513" coordsize="1055,513" path="m,l,513r1055,l1055,,,,4,13r1047,l1042,4r,505l1051,500,4,500r9,9l13,4,4,13,,xe" fillcolor="black" stroked="f">
              <v:path arrowok="t"/>
            </v:shape>
            <v:shape id="_x0000_s3803" style="position:absolute;left:5251;top:206;width:362;height:1014" coordsize="362,1014" path="m,l,1014,362,762r,-510l,xe" stroked="f">
              <v:path arrowok="t"/>
            </v:shape>
            <v:shape id="_x0000_s3804" style="position:absolute;left:5242;top:189;width:380;height:1048" coordsize="380,1048" path="m,l,1048,380,783r,-518l,,4,26,366,278r-4,-9l362,779r4,-9l4,1022r13,9l17,17,4,26,,xe" fillcolor="black" stroked="f">
              <v:path arrowok="t"/>
            </v:shape>
            <v:rect id="_x0000_s3805" style="position:absolute;left:1444;top:1849;width:1051;height:505" stroked="f"/>
            <v:shape id="_x0000_s3806" style="position:absolute;left:1440;top:1845;width:1055;height:509" coordsize="1055,509" path="m,l,509r1055,l1055,,,,4,8r1047,l1042,4r,500l1051,496,4,496r9,8l13,4,4,8,,xe" fillcolor="black" stroked="f">
              <v:path arrowok="t"/>
            </v:shape>
            <v:rect id="_x0000_s3807" style="position:absolute;left:3012;top:1849;width:1042;height:505" stroked="f"/>
            <v:shape id="_x0000_s3808" style="position:absolute;left:3007;top:1845;width:1047;height:509" coordsize="1047,509" path="m,l,509r1047,l1047,,,,5,8r1037,l1034,4r,500l1042,496,5,496r9,8l14,4,5,8,,xe" fillcolor="black" stroked="f">
              <v:path arrowok="t"/>
            </v:shape>
            <v:rect id="_x0000_s3809" style="position:absolute;left:4571;top:1849;width:1046;height:505" stroked="f"/>
            <v:shape id="_x0000_s3810" style="position:absolute;left:4566;top:1845;width:1051;height:509" coordsize="1051,509" path="m,l,509r1051,l1051,,,,5,8r1042,l1038,4r,500l1047,496,5,496r8,8l13,4,5,8,,xe" fillcolor="black" stroked="f">
              <v:path arrowok="t"/>
            </v:shape>
            <v:rect id="_x0000_s3811" style="position:absolute;left:2124;top:2854;width:1047;height:514" stroked="f"/>
            <v:shape id="_x0000_s3812" style="position:absolute;left:2120;top:2850;width:1046;height:518" coordsize="1046,518" path="m,l,518r1046,l1046,,,,4,13r1038,l1037,4r,509l1042,505,4,505r9,8l13,4,4,13,,xe" fillcolor="black" stroked="f">
              <v:path arrowok="t"/>
            </v:shape>
            <v:rect id="_x0000_s3813" style="position:absolute;left:3683;top:2854;width:1051;height:514" stroked="f"/>
            <v:shape id="_x0000_s3814" style="position:absolute;left:3679;top:2850;width:1055;height:518" coordsize="1055,518" path="m,l,518r1055,l1055,,,,4,13r1047,l1042,4r,509l1051,505,4,505r9,8l13,4,4,13,,xe" fillcolor="black" stroked="f">
              <v:path arrowok="t"/>
            </v:shape>
            <v:rect id="_x0000_s3815" style="position:absolute;left:3683;top:3616;width:1051;height:509" stroked="f"/>
            <v:shape id="_x0000_s3816" style="position:absolute;left:3679;top:3611;width:1055;height:514" coordsize="1055,514" path="m,l,514r1055,l1055,,,,4,13r1047,l1042,5r,505l1051,501,4,501r9,9l13,5,4,13,,xe" fillcolor="black" stroked="f">
              <v:path arrowok="t"/>
            </v:shape>
            <v:rect id="_x0000_s3817" style="position:absolute;left:4571;top:4625;width:1046;height:510" stroked="f"/>
            <v:shape id="_x0000_s3818" style="position:absolute;left:4566;top:4621;width:1051;height:514" coordsize="1051,514" path="m,l,514r1051,l1051,,,,5,13r1042,l1038,4r,505l1047,501,5,501r8,8l13,4,5,13,,xe" fillcolor="black" stroked="f">
              <v:path arrowok="t"/>
            </v:shape>
            <v:shape id="_x0000_s3819" style="position:absolute;left:6134;top:4749;width:362;height:1010" coordsize="362,1010" path="m,l,1010,362,762r,-509l,xe" stroked="f">
              <v:path arrowok="t"/>
            </v:shape>
            <v:shape id="_x0000_s3820" style="position:absolute;left:6121;top:4732;width:384;height:1049" coordsize="384,1049" path="m,l,1049,384,779r,-513l,,4,26,371,278r-5,-8l366,779r5,-9l4,1023r13,4l17,17,4,26,,xe" fillcolor="black" stroked="f">
              <v:path arrowok="t"/>
            </v:shape>
            <v:shape id="_x0000_s3821" style="position:absolute;left:6915;top:1973;width:363;height:2019" coordsize="363,2019" path="m,l,2019,363,1767r,-1515l,xe" stroked="f">
              <v:path arrowok="t"/>
            </v:shape>
            <v:shape id="_x0000_s3822" style="position:absolute;left:6907;top:1956;width:379;height:2053" coordsize="379,2053" path="m,l,2053,379,1788r,-1523l,,4,25,366,278r-4,-9l362,1784r4,-9l4,2028r13,8l17,17,4,25,,xe" fillcolor="black" stroked="f">
              <v:path arrowok="t"/>
            </v:shape>
            <v:rect id="_x0000_s3823" style="position:absolute;left:5807;top:1904;width:905;height:249" filled="f" stroked="f"/>
            <v:rect id="_x0000_s3824" style="position:absolute;left:5803;top:1922;width:441;height:184;mso-wrap-style:none" filled="f" stroked="f">
              <v:textbox style="mso-fit-shape-to-text:t" inset="0,0,0,0">
                <w:txbxContent>
                  <w:p w:rsidR="000D3FD4" w:rsidRDefault="000D3FD4" w:rsidP="009023AA">
                    <w:pPr>
                      <w:spacing w:before="0"/>
                    </w:pPr>
                    <w:r>
                      <w:rPr>
                        <w:caps/>
                        <w:color w:val="000000"/>
                        <w:sz w:val="16"/>
                        <w:szCs w:val="16"/>
                      </w:rPr>
                      <w:t xml:space="preserve">0...512 </w:t>
                    </w:r>
                  </w:p>
                </w:txbxContent>
              </v:textbox>
            </v:rect>
            <v:rect id="_x0000_s3825" style="position:absolute;left:6341;top:1926;width:321;height:208;mso-wrap-style:none" filled="f" stroked="f">
              <v:textbox style="mso-fit-shape-to-text:t" inset="0,0,0,0">
                <w:txbxContent>
                  <w:p w:rsidR="000D3FD4" w:rsidRDefault="000D3FD4" w:rsidP="009023AA">
                    <w:pPr>
                      <w:spacing w:before="0"/>
                    </w:pPr>
                    <w:r>
                      <w:rPr>
                        <w:rFonts w:ascii="SimSun" w:cs="SimSun" w:hint="eastAsia"/>
                        <w:caps/>
                        <w:color w:val="000000"/>
                        <w:sz w:val="16"/>
                        <w:szCs w:val="16"/>
                      </w:rPr>
                      <w:t>比特</w:t>
                    </w:r>
                  </w:p>
                </w:txbxContent>
              </v:textbox>
            </v:rect>
            <v:rect id="_x0000_s3826" style="position:absolute;left:5807;top:2405;width:905;height:252" filled="f" stroked="f"/>
            <v:rect id="_x0000_s3827" style="position:absolute;left:5803;top:2426;width:441;height:184;mso-wrap-style:none" filled="f" stroked="f">
              <v:textbox style="mso-fit-shape-to-text:t" inset="0,0,0,0">
                <w:txbxContent>
                  <w:p w:rsidR="000D3FD4" w:rsidRDefault="000D3FD4" w:rsidP="009023AA">
                    <w:pPr>
                      <w:spacing w:before="0"/>
                    </w:pPr>
                    <w:r>
                      <w:rPr>
                        <w:caps/>
                        <w:color w:val="000000"/>
                        <w:sz w:val="16"/>
                        <w:szCs w:val="16"/>
                      </w:rPr>
                      <w:t xml:space="preserve">0...512 </w:t>
                    </w:r>
                  </w:p>
                </w:txbxContent>
              </v:textbox>
            </v:rect>
            <v:rect id="_x0000_s3828" style="position:absolute;left:6341;top:2431;width:321;height:208;mso-wrap-style:none" filled="f" stroked="f">
              <v:textbox style="mso-fit-shape-to-text:t" inset="0,0,0,0">
                <w:txbxContent>
                  <w:p w:rsidR="000D3FD4" w:rsidRDefault="000D3FD4" w:rsidP="009023AA">
                    <w:pPr>
                      <w:spacing w:before="0"/>
                    </w:pPr>
                    <w:r>
                      <w:rPr>
                        <w:rFonts w:ascii="SimSun" w:cs="SimSun" w:hint="eastAsia"/>
                        <w:caps/>
                        <w:color w:val="000000"/>
                        <w:sz w:val="16"/>
                        <w:szCs w:val="16"/>
                      </w:rPr>
                      <w:t>比特</w:t>
                    </w:r>
                  </w:p>
                </w:txbxContent>
              </v:textbox>
            </v:rect>
            <v:rect id="_x0000_s3829" style="position:absolute;left:5962;top:2910;width:706;height:252" filled="f" stroked="f"/>
            <v:rect id="_x0000_s3830" style="position:absolute;left:5957;top:2927;width:161;height:184;mso-wrap-style:none" filled="f" stroked="f">
              <v:textbox style="mso-fit-shape-to-text:t" inset="0,0,0,0">
                <w:txbxContent>
                  <w:p w:rsidR="000D3FD4" w:rsidRDefault="000D3FD4" w:rsidP="009023AA">
                    <w:pPr>
                      <w:spacing w:before="0"/>
                    </w:pPr>
                    <w:r>
                      <w:rPr>
                        <w:caps/>
                        <w:color w:val="000000"/>
                        <w:sz w:val="16"/>
                        <w:szCs w:val="16"/>
                      </w:rPr>
                      <w:t xml:space="preserve">32 </w:t>
                    </w:r>
                  </w:p>
                </w:txbxContent>
              </v:textbox>
            </v:rect>
            <v:rect id="_x0000_s3831" style="position:absolute;left:6209;top:2931;width:321;height:208;mso-wrap-style:none" filled="f" stroked="f">
              <v:textbox style="mso-fit-shape-to-text:t" inset="0,0,0,0">
                <w:txbxContent>
                  <w:p w:rsidR="000D3FD4" w:rsidRDefault="000D3FD4" w:rsidP="009023AA">
                    <w:pPr>
                      <w:spacing w:before="0"/>
                    </w:pPr>
                    <w:r>
                      <w:rPr>
                        <w:rFonts w:ascii="SimSun" w:cs="SimSun" w:hint="eastAsia"/>
                        <w:caps/>
                        <w:color w:val="000000"/>
                        <w:sz w:val="16"/>
                        <w:szCs w:val="16"/>
                      </w:rPr>
                      <w:t>比特</w:t>
                    </w:r>
                  </w:p>
                </w:txbxContent>
              </v:textbox>
            </v:rect>
            <v:rect id="_x0000_s3832" style="position:absolute;left:5962;top:3667;width:706;height:252" filled="f" stroked="f"/>
            <v:rect id="_x0000_s3833" style="position:absolute;left:5957;top:3684;width:161;height:184;mso-wrap-style:none" filled="f" stroked="f">
              <v:textbox style="mso-fit-shape-to-text:t" inset="0,0,0,0">
                <w:txbxContent>
                  <w:p w:rsidR="000D3FD4" w:rsidRDefault="000D3FD4" w:rsidP="009023AA">
                    <w:pPr>
                      <w:spacing w:before="0"/>
                    </w:pPr>
                    <w:r>
                      <w:rPr>
                        <w:caps/>
                        <w:color w:val="000000"/>
                        <w:sz w:val="16"/>
                        <w:szCs w:val="16"/>
                      </w:rPr>
                      <w:t xml:space="preserve">32 </w:t>
                    </w:r>
                  </w:p>
                </w:txbxContent>
              </v:textbox>
            </v:rect>
            <v:rect id="_x0000_s3834" style="position:absolute;left:6209;top:3688;width:321;height:208;mso-wrap-style:none" filled="f" stroked="f">
              <v:textbox style="mso-fit-shape-to-text:t" inset="0,0,0,0">
                <w:txbxContent>
                  <w:p w:rsidR="000D3FD4" w:rsidRDefault="000D3FD4" w:rsidP="009023AA">
                    <w:pPr>
                      <w:spacing w:before="0"/>
                    </w:pPr>
                    <w:r>
                      <w:rPr>
                        <w:rFonts w:ascii="SimSun" w:cs="SimSun" w:hint="eastAsia"/>
                        <w:caps/>
                        <w:color w:val="000000"/>
                        <w:sz w:val="16"/>
                        <w:szCs w:val="16"/>
                      </w:rPr>
                      <w:t>比特</w:t>
                    </w:r>
                  </w:p>
                </w:txbxContent>
              </v:textbox>
            </v:rect>
            <v:rect id="_x0000_s3835" style="position:absolute;left:6575;top:4899;width:879;height:253" filled="f" stroked="f"/>
            <v:rect id="_x0000_s3836" style="position:absolute;left:6575;top:4951;width:241;height:184;mso-wrap-style:none" filled="f" stroked="f">
              <v:textbox style="mso-fit-shape-to-text:t" inset="0,0,0,0">
                <w:txbxContent>
                  <w:p w:rsidR="000D3FD4" w:rsidRDefault="000D3FD4" w:rsidP="009023AA">
                    <w:pPr>
                      <w:spacing w:before="0"/>
                    </w:pPr>
                    <w:r>
                      <w:rPr>
                        <w:caps/>
                        <w:color w:val="000000"/>
                        <w:sz w:val="16"/>
                        <w:szCs w:val="16"/>
                      </w:rPr>
                      <w:t xml:space="preserve">320 </w:t>
                    </w:r>
                  </w:p>
                </w:txbxContent>
              </v:textbox>
            </v:rect>
            <v:rect id="_x0000_s3837" style="position:absolute;left:6907;top:4955;width:481;height:208;mso-wrap-style:none" filled="f" stroked="f">
              <v:textbox style="mso-fit-shape-to-text:t" inset="0,0,0,0">
                <w:txbxContent>
                  <w:p w:rsidR="000D3FD4" w:rsidRDefault="000D3FD4" w:rsidP="009023AA">
                    <w:pPr>
                      <w:spacing w:before="0"/>
                    </w:pPr>
                    <w:r>
                      <w:rPr>
                        <w:rFonts w:ascii="SimSun" w:cs="SimSun" w:hint="eastAsia"/>
                        <w:caps/>
                        <w:color w:val="000000"/>
                        <w:sz w:val="16"/>
                        <w:szCs w:val="16"/>
                      </w:rPr>
                      <w:t>双比特</w:t>
                    </w:r>
                  </w:p>
                </w:txbxContent>
              </v:textbox>
            </v:rect>
            <v:rect id="_x0000_s3838" style="position:absolute;left:7649;top:5040;width:565;height:253" filled="f" stroked="f"/>
            <v:rect id="_x0000_s3839" style="position:absolute;left:7649;top:5092;width:427;height:184;mso-wrap-style:none" filled="f" stroked="f">
              <v:textbox style="mso-fit-shape-to-text:t" inset="0,0,0,0">
                <w:txbxContent>
                  <w:p w:rsidR="000D3FD4" w:rsidRDefault="000D3FD4" w:rsidP="009023AA">
                    <w:pPr>
                      <w:spacing w:before="0"/>
                    </w:pPr>
                    <w:r>
                      <w:rPr>
                        <w:caps/>
                        <w:color w:val="000000"/>
                        <w:sz w:val="16"/>
                        <w:szCs w:val="16"/>
                      </w:rPr>
                      <w:t>DPCH</w:t>
                    </w:r>
                  </w:p>
                </w:txbxContent>
              </v:textbox>
            </v:rect>
            <v:rect id="_x0000_s3840" style="position:absolute;top:1314;width:693;height:252" filled="f" stroked="f"/>
            <v:rect id="_x0000_s3841" style="position:absolute;left:-4;top:1318;width:543;height:184;mso-wrap-style:none" filled="f" stroked="f">
              <v:textbox style="mso-fit-shape-to-text:t" inset="0,0,0,0">
                <w:txbxContent>
                  <w:p w:rsidR="000D3FD4" w:rsidRDefault="000D3FD4" w:rsidP="009023AA">
                    <w:pPr>
                      <w:spacing w:before="0"/>
                    </w:pPr>
                    <w:r>
                      <w:rPr>
                        <w:caps/>
                        <w:color w:val="000000"/>
                        <w:sz w:val="16"/>
                        <w:szCs w:val="16"/>
                      </w:rPr>
                      <w:t>DDPCH</w:t>
                    </w:r>
                  </w:p>
                </w:txbxContent>
              </v:textbox>
            </v:rect>
            <v:rect id="_x0000_s3842" style="position:absolute;left:9;top:4326;width:684;height:252" filled="f" stroked="f"/>
            <v:rect id="_x0000_s3843" style="position:absolute;left:9;top:4330;width:534;height:184;mso-wrap-style:none" filled="f" stroked="f">
              <v:textbox style="mso-fit-shape-to-text:t" inset="0,0,0,0">
                <w:txbxContent>
                  <w:p w:rsidR="000D3FD4" w:rsidRDefault="000D3FD4" w:rsidP="009023AA">
                    <w:pPr>
                      <w:spacing w:before="0"/>
                    </w:pPr>
                    <w:r>
                      <w:rPr>
                        <w:caps/>
                        <w:color w:val="000000"/>
                        <w:sz w:val="16"/>
                        <w:szCs w:val="16"/>
                      </w:rPr>
                      <w:t>DPCCH</w:t>
                    </w:r>
                  </w:p>
                </w:txbxContent>
              </v:textbox>
            </v:rect>
            <v:rect id="_x0000_s3844" style="position:absolute;left:1183;top:3667;width:963;height:252" filled="f" stroked="f"/>
            <v:rect id="_x0000_s3845" style="position:absolute;left:1183;top:3671;width:758;height:184;mso-wrap-style:none" filled="f" stroked="f">
              <v:textbox style="mso-fit-shape-to-text:t" inset="0,0,0,0">
                <w:txbxContent>
                  <w:p w:rsidR="000D3FD4" w:rsidRDefault="000D3FD4" w:rsidP="009023AA">
                    <w:pPr>
                      <w:spacing w:before="0"/>
                    </w:pPr>
                    <w:r>
                      <w:rPr>
                        <w:caps/>
                        <w:color w:val="000000"/>
                        <w:sz w:val="16"/>
                        <w:szCs w:val="16"/>
                      </w:rPr>
                      <w:t>TPC + TFC</w:t>
                    </w:r>
                  </w:p>
                </w:txbxContent>
              </v:textbox>
            </v:rect>
            <v:rect id="_x0000_s3846" style="position:absolute;left:1183;top:2906;width:433;height:252" filled="f" stroked="f"/>
            <v:rect id="_x0000_s3847" style="position:absolute;left:1183;top:2910;width:312;height:184;mso-wrap-style:none" filled="f" stroked="f">
              <v:textbox style="mso-fit-shape-to-text:t" inset="0,0,0,0">
                <w:txbxContent>
                  <w:p w:rsidR="000D3FD4" w:rsidRDefault="000D3FD4" w:rsidP="009023AA">
                    <w:pPr>
                      <w:spacing w:before="0"/>
                    </w:pPr>
                    <w:r>
                      <w:rPr>
                        <w:caps/>
                        <w:color w:val="000000"/>
                        <w:sz w:val="16"/>
                        <w:szCs w:val="16"/>
                      </w:rPr>
                      <w:t>FCH</w:t>
                    </w:r>
                  </w:p>
                </w:txbxContent>
              </v:textbox>
            </v:rect>
            <v:rect id="_x0000_s3848" style="position:absolute;left:2380;top:899;width:888;height:252" filled="f" stroked="f"/>
            <v:rect id="_x0000_s3849" style="position:absolute;left:2376;top:920;width:321;height:208;mso-wrap-style:none" filled="f" stroked="f">
              <v:textbox style="mso-fit-shape-to-text:t" inset="0,0,0,0">
                <w:txbxContent>
                  <w:p w:rsidR="000D3FD4" w:rsidRDefault="000D3FD4" w:rsidP="009023AA">
                    <w:pPr>
                      <w:spacing w:before="0"/>
                    </w:pPr>
                    <w:r>
                      <w:rPr>
                        <w:rFonts w:ascii="SimSun" w:cs="SimSun" w:hint="eastAsia"/>
                        <w:caps/>
                        <w:color w:val="000000"/>
                        <w:sz w:val="16"/>
                        <w:szCs w:val="16"/>
                      </w:rPr>
                      <w:t>外码</w:t>
                    </w:r>
                  </w:p>
                </w:txbxContent>
              </v:textbox>
            </v:rect>
            <v:rect id="_x0000_s3850" style="position:absolute;left:2438;top:1087;width:300;height:248" filled="f" stroked="f"/>
            <v:rect id="_x0000_s3851" style="position:absolute;left:2438;top:1092;width:196;height:184;mso-wrap-style:none" filled="f" stroked="f">
              <v:textbox style="mso-fit-shape-to-text:t" inset="0,0,0,0">
                <w:txbxContent>
                  <w:p w:rsidR="000D3FD4" w:rsidRDefault="000D3FD4" w:rsidP="009023AA">
                    <w:pPr>
                      <w:spacing w:before="0"/>
                    </w:pPr>
                    <w:r>
                      <w:rPr>
                        <w:caps/>
                        <w:color w:val="000000"/>
                        <w:sz w:val="16"/>
                        <w:szCs w:val="16"/>
                      </w:rPr>
                      <w:t>RS</w:t>
                    </w:r>
                  </w:p>
                </w:txbxContent>
              </v:textbox>
            </v:rect>
            <v:rect id="_x0000_s3852" style="position:absolute;left:3846;top:985;width:888;height:252" filled="f" stroked="f"/>
            <v:rect id="_x0000_s3853" style="position:absolute;left:3995;top:1006;width:321;height:208;mso-wrap-style:none" filled="f" stroked="f">
              <v:textbox style="mso-fit-shape-to-text:t" inset="0,0,0,0">
                <w:txbxContent>
                  <w:p w:rsidR="000D3FD4" w:rsidRDefault="000D3FD4" w:rsidP="009023AA">
                    <w:pPr>
                      <w:spacing w:before="0"/>
                    </w:pPr>
                    <w:r>
                      <w:rPr>
                        <w:rFonts w:ascii="SimSun" w:cs="SimSun" w:hint="eastAsia"/>
                        <w:caps/>
                        <w:color w:val="000000"/>
                        <w:sz w:val="16"/>
                        <w:szCs w:val="16"/>
                      </w:rPr>
                      <w:t>交织</w:t>
                    </w:r>
                  </w:p>
                </w:txbxContent>
              </v:textbox>
            </v:rect>
            <v:rect id="_x0000_s3854" style="position:absolute;left:1616;top:1990;width:870;height:252" filled="f" stroked="f"/>
            <v:rect id="_x0000_s3855" style="position:absolute;left:1616;top:2011;width:641;height:208;mso-wrap-style:none" filled="f" stroked="f">
              <v:textbox style="mso-fit-shape-to-text:t" inset="0,0,0,0">
                <w:txbxContent>
                  <w:p w:rsidR="000D3FD4" w:rsidRDefault="000D3FD4" w:rsidP="009023AA">
                    <w:pPr>
                      <w:spacing w:before="0"/>
                    </w:pPr>
                    <w:r>
                      <w:rPr>
                        <w:rFonts w:ascii="SimSun" w:cs="SimSun" w:hint="eastAsia"/>
                        <w:caps/>
                        <w:color w:val="000000"/>
                        <w:sz w:val="16"/>
                        <w:szCs w:val="16"/>
                      </w:rPr>
                      <w:t>内码卷积</w:t>
                    </w:r>
                  </w:p>
                </w:txbxContent>
              </v:textbox>
            </v:rect>
            <v:rect id="_x0000_s3856" style="position:absolute;left:1572;top:2097;width:958;height:248" filled="f" stroked="f"/>
            <v:rect id="_x0000_s3857" style="position:absolute;left:3184;top:1990;width:848;height:252" filled="f" stroked="f"/>
            <v:rect id="_x0000_s3858" style="position:absolute;left:3184;top:2011;width:641;height:208;mso-wrap-style:none" filled="f" stroked="f">
              <v:textbox style="mso-fit-shape-to-text:t" inset="0,0,0,0">
                <w:txbxContent>
                  <w:p w:rsidR="000D3FD4" w:rsidRDefault="000D3FD4" w:rsidP="009023AA">
                    <w:pPr>
                      <w:spacing w:before="0"/>
                    </w:pPr>
                    <w:r>
                      <w:rPr>
                        <w:rFonts w:ascii="SimSun" w:cs="SimSun" w:hint="eastAsia"/>
                        <w:caps/>
                        <w:color w:val="000000"/>
                        <w:sz w:val="16"/>
                        <w:szCs w:val="16"/>
                      </w:rPr>
                      <w:t>重复压缩</w:t>
                    </w:r>
                  </w:p>
                </w:txbxContent>
              </v:textbox>
            </v:rect>
            <v:rect id="_x0000_s3859" style="position:absolute;left:3175;top:2097;width:892;height:248" filled="f" stroked="f"/>
            <v:rect id="_x0000_s3860" style="position:absolute;left:4734;top:1969;width:888;height:252" filled="f" stroked="f"/>
            <v:rect id="_x0000_s3861" style="position:absolute;left:4734;top:1990;width:321;height:208;mso-wrap-style:none" filled="f" stroked="f">
              <v:textbox style="mso-fit-shape-to-text:t" inset="0,0,0,0">
                <w:txbxContent>
                  <w:p w:rsidR="000D3FD4" w:rsidRDefault="000D3FD4" w:rsidP="009023AA">
                    <w:pPr>
                      <w:spacing w:before="0"/>
                    </w:pPr>
                    <w:r>
                      <w:rPr>
                        <w:rFonts w:ascii="SimSun" w:cs="SimSun" w:hint="eastAsia"/>
                        <w:caps/>
                        <w:color w:val="000000"/>
                        <w:sz w:val="16"/>
                        <w:szCs w:val="16"/>
                      </w:rPr>
                      <w:t>交织</w:t>
                    </w:r>
                  </w:p>
                </w:txbxContent>
              </v:textbox>
            </v:rect>
            <v:rect id="_x0000_s3862" style="position:absolute;left:2424;top:2918;width:901;height:253" filled="f" stroked="f"/>
            <v:rect id="_x0000_s3863" style="position:absolute;left:2424;top:2940;width:481;height:208;mso-wrap-style:none" filled="f" stroked="f">
              <v:textbox style="mso-fit-shape-to-text:t" inset="0,0,0,0">
                <w:txbxContent>
                  <w:p w:rsidR="000D3FD4" w:rsidRDefault="000D3FD4" w:rsidP="009023AA">
                    <w:pPr>
                      <w:spacing w:before="0"/>
                    </w:pPr>
                    <w:r>
                      <w:rPr>
                        <w:rFonts w:ascii="SimSun" w:cs="SimSun" w:hint="eastAsia"/>
                        <w:caps/>
                        <w:color w:val="000000"/>
                        <w:sz w:val="16"/>
                        <w:szCs w:val="16"/>
                      </w:rPr>
                      <w:t>块编码</w:t>
                    </w:r>
                  </w:p>
                </w:txbxContent>
              </v:textbox>
            </v:rect>
            <v:rect id="_x0000_s3864" style="position:absolute;left:2451;top:3102;width:530;height:253" filled="f" stroked="f"/>
            <v:rect id="_x0000_s3865" style="position:absolute;left:2451;top:3107;width:387;height:184;mso-wrap-style:none" filled="f" stroked="f">
              <v:textbox style="mso-fit-shape-to-text:t" inset="0,0,0,0">
                <w:txbxContent>
                  <w:p w:rsidR="000D3FD4" w:rsidRDefault="000D3FD4" w:rsidP="009023AA">
                    <w:pPr>
                      <w:spacing w:before="0"/>
                    </w:pPr>
                    <w:r>
                      <w:rPr>
                        <w:caps/>
                        <w:color w:val="000000"/>
                        <w:sz w:val="16"/>
                        <w:szCs w:val="16"/>
                      </w:rPr>
                      <w:t>(32,6)</w:t>
                    </w:r>
                  </w:p>
                </w:txbxContent>
              </v:textbox>
            </v:rect>
            <v:rect id="_x0000_s3866" style="position:absolute;left:3864;top:3004;width:848;height:252" filled="f" stroked="f"/>
            <v:rect id="_x0000_s3867" style="position:absolute;left:3995;top:3025;width:321;height:208;mso-wrap-style:none" filled="f" stroked="f">
              <v:textbox style="mso-fit-shape-to-text:t" inset="0,0,0,0">
                <w:txbxContent>
                  <w:p w:rsidR="000D3FD4" w:rsidRDefault="000D3FD4" w:rsidP="009023AA">
                    <w:pPr>
                      <w:spacing w:before="0"/>
                    </w:pPr>
                    <w:r>
                      <w:rPr>
                        <w:rFonts w:ascii="SimSun" w:cs="SimSun" w:hint="eastAsia"/>
                        <w:caps/>
                        <w:color w:val="000000"/>
                        <w:sz w:val="16"/>
                        <w:szCs w:val="16"/>
                      </w:rPr>
                      <w:t>重复</w:t>
                    </w:r>
                  </w:p>
                </w:txbxContent>
              </v:textbox>
            </v:rect>
            <v:rect id="_x0000_s3868" style="position:absolute;left:4107;top:3676;width:305;height:252" filled="f" stroked="f"/>
            <v:rect id="_x0000_s3869" style="position:absolute;left:3890;top:3860;width:795;height:252" filled="f" stroked="f"/>
            <v:rect id="_x0000_s3870" style="position:absolute;left:3890;top:3780;width:641;height:208;mso-wrap-style:none" filled="f" stroked="f">
              <v:textbox style="mso-fit-shape-to-text:t" inset="0,0,0,0">
                <w:txbxContent>
                  <w:p w:rsidR="000D3FD4" w:rsidRDefault="000D3FD4" w:rsidP="009023AA">
                    <w:pPr>
                      <w:spacing w:before="0"/>
                    </w:pPr>
                    <w:r>
                      <w:rPr>
                        <w:rFonts w:ascii="SimSun" w:cs="SimSun" w:hint="eastAsia"/>
                        <w:caps/>
                        <w:color w:val="000000"/>
                        <w:sz w:val="16"/>
                        <w:szCs w:val="16"/>
                      </w:rPr>
                      <w:t>比特重复</w:t>
                    </w:r>
                  </w:p>
                </w:txbxContent>
              </v:textbox>
            </v:rect>
            <v:rect id="_x0000_s3871" style="position:absolute;left:4831;top:4690;width:565;height:252" filled="f" stroked="f"/>
            <v:rect id="_x0000_s3872" style="position:absolute;left:4831;top:4711;width:481;height:509;mso-wrap-style:none" filled="f" stroked="f">
              <v:textbox inset="0,0,0,0">
                <w:txbxContent>
                  <w:p w:rsidR="000D3FD4" w:rsidRDefault="000D3FD4" w:rsidP="009023AA">
                    <w:pPr>
                      <w:spacing w:before="0"/>
                      <w:rPr>
                        <w:rFonts w:ascii="SimSun" w:cs="SimSun"/>
                        <w:color w:val="000000"/>
                        <w:sz w:val="16"/>
                        <w:szCs w:val="16"/>
                        <w:lang w:eastAsia="zh-CN"/>
                      </w:rPr>
                    </w:pPr>
                    <w:r>
                      <w:rPr>
                        <w:rFonts w:ascii="SimSun" w:cs="SimSun" w:hint="eastAsia"/>
                        <w:caps/>
                        <w:color w:val="000000"/>
                        <w:sz w:val="16"/>
                        <w:szCs w:val="16"/>
                      </w:rPr>
                      <w:t>比特至</w:t>
                    </w:r>
                  </w:p>
                  <w:p w:rsidR="000D3FD4" w:rsidRDefault="000D3FD4" w:rsidP="009023AA">
                    <w:pPr>
                      <w:spacing w:before="0"/>
                      <w:rPr>
                        <w:lang w:eastAsia="zh-CN"/>
                      </w:rPr>
                    </w:pPr>
                    <w:r>
                      <w:rPr>
                        <w:rFonts w:ascii="SimSun" w:cs="SimSun" w:hint="eastAsia"/>
                        <w:color w:val="000000"/>
                        <w:sz w:val="16"/>
                        <w:szCs w:val="16"/>
                        <w:lang w:eastAsia="zh-CN"/>
                      </w:rPr>
                      <w:t>双比特</w:t>
                    </w:r>
                  </w:p>
                </w:txbxContent>
              </v:textbox>
            </v:rect>
            <v:rect id="_x0000_s3873" style="position:absolute;left:4800;top:4874;width:601;height:252" filled="f" stroked="f"/>
            <v:rect id="_x0000_s3874" style="position:absolute;left:6902;top:5310;width:963;height:252" filled="f" stroked="f"/>
            <v:rect id="_x0000_s3875" style="position:absolute;left:6902;top:5366;width:801;height:208;mso-wrap-style:none" filled="f" stroked="f">
              <v:textbox style="mso-fit-shape-to-text:t" inset="0,0,0,0">
                <w:txbxContent>
                  <w:p w:rsidR="000D3FD4" w:rsidRDefault="000D3FD4" w:rsidP="009023AA">
                    <w:pPr>
                      <w:spacing w:before="0"/>
                    </w:pPr>
                    <w:r>
                      <w:rPr>
                        <w:rFonts w:ascii="SimSun" w:cs="SimSun" w:hint="eastAsia"/>
                        <w:caps/>
                        <w:color w:val="000000"/>
                        <w:sz w:val="16"/>
                        <w:szCs w:val="16"/>
                      </w:rPr>
                      <w:t>至扩展器和</w:t>
                    </w:r>
                  </w:p>
                </w:txbxContent>
              </v:textbox>
            </v:rect>
            <v:rect id="_x0000_s3876" style="position:absolute;left:6907;top:5537;width:1165;height:252" filled="f" stroked="f"/>
            <v:rect id="_x0000_s3877" style="position:absolute;left:7075;top:5592;width:481;height:208;mso-wrap-style:none" filled="f" stroked="f">
              <v:textbox style="mso-fit-shape-to-text:t" inset="0,0,0,0">
                <w:txbxContent>
                  <w:p w:rsidR="000D3FD4" w:rsidRDefault="000D3FD4" w:rsidP="009023AA">
                    <w:pPr>
                      <w:spacing w:before="0"/>
                    </w:pPr>
                    <w:r>
                      <w:rPr>
                        <w:rFonts w:ascii="SimSun" w:cs="SimSun" w:hint="eastAsia"/>
                        <w:caps/>
                        <w:color w:val="000000"/>
                        <w:sz w:val="16"/>
                        <w:szCs w:val="16"/>
                      </w:rPr>
                      <w:t>调制器</w:t>
                    </w:r>
                  </w:p>
                </w:txbxContent>
              </v:textbox>
            </v:rect>
            <v:rect id="_x0000_s3878" style="position:absolute;left:1183;top:5391;width:1661;height:248" filled="f" stroked="f"/>
            <v:rect id="_x0000_s3879" style="position:absolute;left:1183;top:5413;width:641;height:208;mso-wrap-style:none" filled="f" stroked="f">
              <v:textbox style="mso-fit-shape-to-text:t" inset="0,0,0,0">
                <w:txbxContent>
                  <w:p w:rsidR="000D3FD4" w:rsidRDefault="000D3FD4" w:rsidP="009023AA">
                    <w:pPr>
                      <w:spacing w:before="0"/>
                    </w:pPr>
                    <w:r>
                      <w:rPr>
                        <w:rFonts w:ascii="SimSun" w:cs="SimSun" w:hint="eastAsia"/>
                        <w:caps/>
                        <w:color w:val="000000"/>
                        <w:sz w:val="16"/>
                        <w:szCs w:val="16"/>
                      </w:rPr>
                      <w:t>导频符号</w:t>
                    </w:r>
                  </w:p>
                </w:txbxContent>
              </v:textbox>
            </v:rect>
            <v:rect id="_x0000_s3880" style="position:absolute;left:1846;top:5408;width:94;height:184;mso-wrap-style:none" filled="f" stroked="f">
              <v:textbox style="mso-fit-shape-to-text:t" inset="0,0,0,0">
                <w:txbxContent>
                  <w:p w:rsidR="000D3FD4" w:rsidRDefault="000D3FD4" w:rsidP="009023AA">
                    <w:pPr>
                      <w:spacing w:before="0"/>
                    </w:pPr>
                    <w:r>
                      <w:rPr>
                        <w:caps/>
                        <w:color w:val="000000"/>
                        <w:sz w:val="16"/>
                        <w:szCs w:val="16"/>
                      </w:rPr>
                      <w:t xml:space="preserve"> (</w:t>
                    </w:r>
                  </w:p>
                </w:txbxContent>
              </v:textbox>
            </v:rect>
            <v:rect id="_x0000_s3881" style="position:absolute;left:1987;top:5413;width:481;height:208;mso-wrap-style:none" filled="f" stroked="f">
              <v:textbox style="mso-fit-shape-to-text:t" inset="0,0,0,0">
                <w:txbxContent>
                  <w:p w:rsidR="000D3FD4" w:rsidRDefault="000D3FD4" w:rsidP="009023AA">
                    <w:pPr>
                      <w:spacing w:before="0"/>
                    </w:pPr>
                    <w:r>
                      <w:rPr>
                        <w:rFonts w:ascii="SimSun" w:cs="SimSun" w:hint="eastAsia"/>
                        <w:caps/>
                        <w:color w:val="000000"/>
                        <w:sz w:val="16"/>
                        <w:szCs w:val="16"/>
                      </w:rPr>
                      <w:t>双比特</w:t>
                    </w:r>
                  </w:p>
                </w:txbxContent>
              </v:textbox>
            </v:rect>
            <v:rect id="_x0000_s3882" style="position:absolute;left:2482;top:5408;width:54;height:184;mso-wrap-style:none" filled="f" stroked="f">
              <v:textbox style="mso-fit-shape-to-text:t" inset="0,0,0,0">
                <w:txbxContent>
                  <w:p w:rsidR="000D3FD4" w:rsidRDefault="000D3FD4" w:rsidP="009023AA">
                    <w:pPr>
                      <w:spacing w:before="0"/>
                    </w:pPr>
                    <w:r>
                      <w:rPr>
                        <w:caps/>
                        <w:color w:val="000000"/>
                        <w:sz w:val="16"/>
                        <w:szCs w:val="16"/>
                      </w:rPr>
                      <w:t>)</w:t>
                    </w:r>
                  </w:p>
                </w:txbxContent>
              </v:textbox>
            </v:rect>
            <v:rect id="_x0000_s3883" style="position:absolute;left:1183;top:2401;width:990;height:252" filled="f" stroked="f"/>
            <v:rect id="_x0000_s3884" style="position:absolute;left:1183;top:2456;width:481;height:208;mso-wrap-style:none" filled="f" stroked="f">
              <v:textbox style="mso-fit-shape-to-text:t" inset="0,0,0,0">
                <w:txbxContent>
                  <w:p w:rsidR="000D3FD4" w:rsidRDefault="000D3FD4" w:rsidP="009023AA">
                    <w:pPr>
                      <w:spacing w:before="0"/>
                    </w:pPr>
                    <w:r>
                      <w:rPr>
                        <w:rFonts w:ascii="SimSun" w:cs="SimSun" w:hint="eastAsia"/>
                        <w:caps/>
                        <w:color w:val="000000"/>
                        <w:sz w:val="16"/>
                        <w:szCs w:val="16"/>
                      </w:rPr>
                      <w:t>无保护</w:t>
                    </w:r>
                  </w:p>
                </w:txbxContent>
              </v:textbox>
            </v:rect>
            <v:rect id="_x0000_s3885" style="position:absolute;left:1183;top:99;width:2425;height:252" filled="f" stroked="f"/>
            <v:rect id="_x0000_s3886" style="position:absolute;left:1183;top:120;width:641;height:208;mso-wrap-style:none" filled="f" stroked="f">
              <v:textbox style="mso-fit-shape-to-text:t" inset="0,0,0,0">
                <w:txbxContent>
                  <w:p w:rsidR="000D3FD4" w:rsidRDefault="000D3FD4" w:rsidP="009023AA">
                    <w:pPr>
                      <w:spacing w:before="0"/>
                    </w:pPr>
                    <w:r>
                      <w:rPr>
                        <w:rFonts w:ascii="SimSun" w:cs="SimSun" w:hint="eastAsia"/>
                        <w:caps/>
                        <w:color w:val="000000"/>
                        <w:sz w:val="16"/>
                        <w:szCs w:val="16"/>
                      </w:rPr>
                      <w:t>标准质量</w:t>
                    </w:r>
                  </w:p>
                </w:txbxContent>
              </v:textbox>
            </v:rect>
            <v:rect id="_x0000_s3887" style="position:absolute;left:1846;top:116;width:962;height:184;mso-wrap-style:none" filled="f" stroked="f">
              <v:textbox style="mso-fit-shape-to-text:t" inset="0,0,0,0">
                <w:txbxContent>
                  <w:p w:rsidR="000D3FD4" w:rsidRDefault="000D3FD4" w:rsidP="009023AA">
                    <w:pPr>
                      <w:spacing w:before="0"/>
                    </w:pPr>
                    <w:r>
                      <w:rPr>
                        <w:caps/>
                        <w:color w:val="000000"/>
                        <w:sz w:val="16"/>
                        <w:szCs w:val="16"/>
                      </w:rPr>
                      <w:t xml:space="preserve"> (BER &gt; 0.1%)</w:t>
                    </w:r>
                  </w:p>
                </w:txbxContent>
              </v:textbox>
            </v:rect>
            <v:rect id="_x0000_s3888" style="position:absolute;left:1183;top:416;width:1012;height:252" filled="f" stroked="f"/>
            <v:rect id="_x0000_s3889" style="position:absolute;left:1183;top:437;width:481;height:208;mso-wrap-style:none" filled="f" stroked="f">
              <v:textbox style="mso-fit-shape-to-text:t" inset="0,0,0,0">
                <w:txbxContent>
                  <w:p w:rsidR="000D3FD4" w:rsidRDefault="000D3FD4" w:rsidP="009023AA">
                    <w:pPr>
                      <w:spacing w:before="0"/>
                    </w:pPr>
                    <w:r>
                      <w:rPr>
                        <w:rFonts w:ascii="SimSun" w:cs="SimSun" w:hint="eastAsia"/>
                        <w:caps/>
                        <w:color w:val="000000"/>
                        <w:sz w:val="16"/>
                        <w:szCs w:val="16"/>
                      </w:rPr>
                      <w:t>高质量</w:t>
                    </w:r>
                  </w:p>
                </w:txbxContent>
              </v:textbox>
            </v:rect>
            <v:rect id="_x0000_s3890" style="position:absolute;left:1183;top:600;width:1109;height:252" filled="f" stroked="f"/>
            <v:rect id="_x0000_s3891" style="position:absolute;left:1183;top:604;width:562;height:184;mso-wrap-style:none" filled="f" stroked="f">
              <v:textbox style="mso-fit-shape-to-text:t" inset="0,0,0,0">
                <w:txbxContent>
                  <w:p w:rsidR="000D3FD4" w:rsidRDefault="000D3FD4" w:rsidP="009023AA">
                    <w:pPr>
                      <w:spacing w:before="0"/>
                    </w:pPr>
                    <w:r>
                      <w:rPr>
                        <w:caps/>
                        <w:color w:val="000000"/>
                        <w:sz w:val="16"/>
                        <w:szCs w:val="16"/>
                      </w:rPr>
                      <w:t xml:space="preserve">BER &lt; 1 </w:t>
                    </w:r>
                  </w:p>
                </w:txbxContent>
              </v:textbox>
            </v:rect>
            <v:rect id="_x0000_s3892" style="position:absolute;left:1811;top:604;width:321;height:184;mso-wrap-style:none" filled="f" stroked="f">
              <v:textbox style="mso-fit-shape-to-text:t" inset="0,0,0,0">
                <w:txbxContent>
                  <w:p w:rsidR="000D3FD4" w:rsidRDefault="000D3FD4" w:rsidP="009023AA">
                    <w:pPr>
                      <w:spacing w:before="0"/>
                    </w:pPr>
                    <w:r>
                      <w:rPr>
                        <w:caps/>
                        <w:color w:val="000000"/>
                        <w:sz w:val="16"/>
                        <w:szCs w:val="16"/>
                      </w:rPr>
                      <w:t>ppm</w:t>
                    </w:r>
                  </w:p>
                </w:txbxContent>
              </v:textbox>
            </v:rect>
            <w10:wrap type="none"/>
            <w10:anchorlock/>
          </v:group>
        </w:pict>
      </w:r>
    </w:p>
    <w:p w:rsidR="00C81654" w:rsidRPr="00D962D9" w:rsidRDefault="00C81654" w:rsidP="00EB40A4">
      <w:pPr>
        <w:pStyle w:val="FigureNo"/>
        <w:rPr>
          <w:sz w:val="24"/>
          <w:szCs w:val="24"/>
        </w:rPr>
      </w:pPr>
    </w:p>
    <w:p w:rsidR="00C81654" w:rsidRPr="00D962D9" w:rsidRDefault="00C81654" w:rsidP="00450DA2">
      <w:pPr>
        <w:rPr>
          <w:sz w:val="24"/>
          <w:szCs w:val="24"/>
        </w:rPr>
      </w:pPr>
    </w:p>
    <w:p w:rsidR="00C81654" w:rsidRPr="00C8550D" w:rsidRDefault="00C81654" w:rsidP="00C8550D">
      <w:pPr>
        <w:ind w:firstLineChars="200" w:firstLine="440"/>
        <w:rPr>
          <w:rFonts w:hAnsi="SimSun" w:cs="SimSun"/>
          <w:szCs w:val="24"/>
          <w:lang w:eastAsia="zh-CN"/>
        </w:rPr>
      </w:pPr>
      <w:r w:rsidRPr="00C8550D">
        <w:rPr>
          <w:rFonts w:hAnsi="SimSun" w:cs="SimSun" w:hint="eastAsia"/>
          <w:szCs w:val="24"/>
          <w:lang w:eastAsia="zh-CN"/>
        </w:rPr>
        <w:t>用于接收侧的去复用和解码方式在</w:t>
      </w:r>
      <w:r w:rsidRPr="00C8550D">
        <w:rPr>
          <w:rFonts w:hAnsi="SimSun" w:cs="SimSun"/>
          <w:szCs w:val="24"/>
          <w:lang w:eastAsia="zh-CN"/>
        </w:rPr>
        <w:t>FCH</w:t>
      </w:r>
      <w:r w:rsidRPr="00C8550D">
        <w:rPr>
          <w:rFonts w:hAnsi="SimSun" w:cs="SimSun" w:hint="eastAsia"/>
          <w:szCs w:val="24"/>
          <w:lang w:eastAsia="zh-CN"/>
        </w:rPr>
        <w:t>中表明。</w:t>
      </w:r>
    </w:p>
    <w:p w:rsidR="00C81654" w:rsidRPr="009023AA" w:rsidRDefault="00584AA2" w:rsidP="002D0567">
      <w:pPr>
        <w:pStyle w:val="Headingb"/>
        <w:rPr>
          <w:szCs w:val="22"/>
          <w:lang w:val="en-US" w:eastAsia="zh-CN"/>
        </w:rPr>
      </w:pPr>
      <w:r>
        <w:rPr>
          <w:rFonts w:ascii="SimSun" w:cs="SimSun"/>
          <w:szCs w:val="22"/>
          <w:lang w:val="en-US" w:eastAsia="zh-CN"/>
        </w:rPr>
        <w:br w:type="page"/>
      </w:r>
      <w:r w:rsidR="00C81654" w:rsidRPr="009023AA">
        <w:rPr>
          <w:rFonts w:ascii="SimSun" w:hAnsi="SimSun" w:cs="SimSun" w:hint="eastAsia"/>
          <w:szCs w:val="22"/>
          <w:lang w:val="en-US" w:eastAsia="zh-CN"/>
        </w:rPr>
        <w:lastRenderedPageBreak/>
        <w:t>调制和扩展</w:t>
      </w:r>
    </w:p>
    <w:p w:rsidR="00C81654" w:rsidRPr="00C8550D" w:rsidRDefault="00C81654" w:rsidP="00C8550D">
      <w:pPr>
        <w:ind w:firstLineChars="200" w:firstLine="440"/>
        <w:rPr>
          <w:rFonts w:hAnsi="SimSun" w:cs="SimSun"/>
          <w:szCs w:val="24"/>
          <w:lang w:eastAsia="zh-CN"/>
        </w:rPr>
      </w:pPr>
      <w:r w:rsidRPr="00C8550D">
        <w:rPr>
          <w:rFonts w:hAnsi="SimSun" w:cs="SimSun" w:hint="eastAsia"/>
          <w:szCs w:val="24"/>
          <w:lang w:eastAsia="zh-CN"/>
        </w:rPr>
        <w:t>图</w:t>
      </w:r>
      <w:r w:rsidRPr="00C8550D">
        <w:rPr>
          <w:rFonts w:hAnsi="SimSun" w:cs="SimSun"/>
          <w:szCs w:val="24"/>
          <w:lang w:eastAsia="zh-CN"/>
        </w:rPr>
        <w:t>18</w:t>
      </w:r>
      <w:r w:rsidRPr="00C8550D">
        <w:rPr>
          <w:rFonts w:hAnsi="SimSun" w:cs="SimSun" w:hint="eastAsia"/>
          <w:szCs w:val="24"/>
          <w:lang w:eastAsia="zh-CN"/>
        </w:rPr>
        <w:t>分别表示了建议用于前向和反向链路的通用扩展器和调制器。为前向和反向链路建议的扩展和调制方式的原理描述如下：在插入</w:t>
      </w:r>
      <w:r w:rsidRPr="00C8550D">
        <w:rPr>
          <w:rFonts w:hAnsi="SimSun" w:cs="SimSun"/>
          <w:szCs w:val="24"/>
          <w:lang w:eastAsia="zh-CN"/>
        </w:rPr>
        <w:t>(</w:t>
      </w:r>
      <w:r w:rsidRPr="00C8550D">
        <w:rPr>
          <w:rFonts w:hAnsi="SimSun" w:cs="SimSun" w:hint="eastAsia"/>
          <w:szCs w:val="24"/>
          <w:lang w:eastAsia="zh-CN"/>
        </w:rPr>
        <w:t>复用</w:t>
      </w:r>
      <w:r w:rsidRPr="00C8550D">
        <w:rPr>
          <w:rFonts w:hAnsi="SimSun" w:cs="SimSun"/>
          <w:szCs w:val="24"/>
          <w:lang w:eastAsia="zh-CN"/>
        </w:rPr>
        <w:t>)</w:t>
      </w:r>
      <w:r w:rsidR="008336EF">
        <w:rPr>
          <w:rFonts w:hAnsi="SimSun" w:cs="SimSun" w:hint="eastAsia"/>
          <w:szCs w:val="24"/>
          <w:lang w:eastAsia="zh-CN"/>
        </w:rPr>
        <w:t>导频符号</w:t>
      </w:r>
      <w:r w:rsidRPr="00C8550D">
        <w:rPr>
          <w:rFonts w:hAnsi="SimSun" w:cs="SimSun"/>
          <w:szCs w:val="24"/>
          <w:lang w:eastAsia="zh-CN"/>
        </w:rPr>
        <w:t>(</w:t>
      </w:r>
      <w:r w:rsidRPr="00C8550D">
        <w:rPr>
          <w:rFonts w:hAnsi="SimSun" w:cs="SimSun" w:hint="eastAsia"/>
          <w:szCs w:val="24"/>
          <w:lang w:eastAsia="zh-CN"/>
        </w:rPr>
        <w:t>双比特</w:t>
      </w:r>
      <w:r w:rsidRPr="00C8550D">
        <w:rPr>
          <w:rFonts w:hAnsi="SimSun" w:cs="SimSun"/>
          <w:szCs w:val="24"/>
          <w:lang w:eastAsia="zh-CN"/>
        </w:rPr>
        <w:t>)(</w:t>
      </w:r>
      <w:r w:rsidRPr="00C8550D">
        <w:rPr>
          <w:rFonts w:hAnsi="SimSun" w:cs="SimSun" w:hint="eastAsia"/>
          <w:szCs w:val="24"/>
          <w:lang w:eastAsia="zh-CN"/>
        </w:rPr>
        <w:t>如果需要</w:t>
      </w:r>
      <w:r w:rsidRPr="00C8550D">
        <w:rPr>
          <w:rFonts w:hAnsi="SimSun" w:cs="SimSun"/>
          <w:szCs w:val="24"/>
          <w:lang w:eastAsia="zh-CN"/>
        </w:rPr>
        <w:t>)</w:t>
      </w:r>
      <w:r w:rsidRPr="00C8550D">
        <w:rPr>
          <w:rFonts w:hAnsi="SimSun" w:cs="SimSun" w:hint="eastAsia"/>
          <w:szCs w:val="24"/>
          <w:lang w:eastAsia="zh-CN"/>
        </w:rPr>
        <w:t>之后，双比特流分裂为两个双极性数据流，称为</w:t>
      </w:r>
      <w:r w:rsidRPr="00C8550D">
        <w:rPr>
          <w:rFonts w:hAnsi="SimSun" w:cs="SimSun"/>
          <w:szCs w:val="24"/>
          <w:lang w:eastAsia="zh-CN"/>
        </w:rPr>
        <w:t>I</w:t>
      </w:r>
      <w:r w:rsidRPr="00C8550D">
        <w:rPr>
          <w:rFonts w:hAnsi="SimSun" w:cs="SimSun" w:hint="eastAsia"/>
          <w:szCs w:val="24"/>
          <w:lang w:eastAsia="zh-CN"/>
        </w:rPr>
        <w:t>数据流和</w:t>
      </w:r>
      <w:r w:rsidRPr="00C8550D">
        <w:rPr>
          <w:rFonts w:hAnsi="SimSun" w:cs="SimSun"/>
          <w:szCs w:val="24"/>
          <w:lang w:eastAsia="zh-CN"/>
        </w:rPr>
        <w:t>Q</w:t>
      </w:r>
      <w:r w:rsidRPr="00C8550D">
        <w:rPr>
          <w:rFonts w:hAnsi="SimSun" w:cs="SimSun" w:hint="eastAsia"/>
          <w:szCs w:val="24"/>
          <w:lang w:eastAsia="zh-CN"/>
        </w:rPr>
        <w:t>数据流。这些数据，被锁定在</w:t>
      </w:r>
      <w:r w:rsidR="008336EF">
        <w:rPr>
          <w:rFonts w:hAnsi="SimSun" w:cs="SimSun" w:hint="eastAsia"/>
          <w:szCs w:val="24"/>
          <w:lang w:eastAsia="zh-CN"/>
        </w:rPr>
        <w:t>符号</w:t>
      </w:r>
      <w:r w:rsidRPr="00C8550D">
        <w:rPr>
          <w:rFonts w:hAnsi="SimSun" w:cs="SimSun" w:hint="eastAsia"/>
          <w:szCs w:val="24"/>
          <w:lang w:eastAsia="zh-CN"/>
        </w:rPr>
        <w:t>速率，与扩展码矢量表示的</w:t>
      </w:r>
      <w:r w:rsidRPr="00C8550D">
        <w:rPr>
          <w:rFonts w:hAnsi="SimSun" w:cs="SimSun"/>
          <w:szCs w:val="24"/>
          <w:lang w:eastAsia="zh-CN"/>
        </w:rPr>
        <w:t>cs,m</w:t>
      </w:r>
      <w:r w:rsidRPr="00C8550D">
        <w:rPr>
          <w:rFonts w:hAnsi="SimSun" w:cs="SimSun" w:hint="eastAsia"/>
          <w:szCs w:val="24"/>
          <w:lang w:eastAsia="zh-CN"/>
        </w:rPr>
        <w:t>双极性部分复用，这样一个双极性数据取样是一个编码矢量的标量因子。这一操作被称为扩展或信道化。</w:t>
      </w:r>
    </w:p>
    <w:p w:rsidR="00C81654" w:rsidRPr="009023AA" w:rsidRDefault="00C81654" w:rsidP="009023AA">
      <w:pPr>
        <w:spacing w:before="480" w:after="80"/>
        <w:jc w:val="center"/>
        <w:rPr>
          <w:sz w:val="18"/>
          <w:szCs w:val="18"/>
          <w:lang w:val="en-US" w:eastAsia="zh-CN"/>
        </w:rPr>
      </w:pPr>
      <w:r w:rsidRPr="009023AA">
        <w:rPr>
          <w:rFonts w:hAnsi="SimSun" w:hint="eastAsia"/>
          <w:sz w:val="18"/>
          <w:szCs w:val="18"/>
          <w:lang w:val="en-US" w:eastAsia="zh-CN"/>
        </w:rPr>
        <w:t>图</w:t>
      </w:r>
      <w:r w:rsidR="009023AA" w:rsidRPr="009023AA">
        <w:rPr>
          <w:sz w:val="18"/>
          <w:szCs w:val="18"/>
          <w:lang w:val="en-US" w:eastAsia="zh-CN"/>
        </w:rPr>
        <w:t>18</w:t>
      </w:r>
    </w:p>
    <w:p w:rsidR="00C81654" w:rsidRPr="009023AA" w:rsidRDefault="00C81654" w:rsidP="002D0567">
      <w:pPr>
        <w:jc w:val="center"/>
        <w:rPr>
          <w:b/>
          <w:sz w:val="18"/>
          <w:szCs w:val="18"/>
          <w:lang w:val="en-US" w:eastAsia="zh-CN"/>
        </w:rPr>
      </w:pPr>
      <w:r w:rsidRPr="009023AA">
        <w:rPr>
          <w:rFonts w:hint="eastAsia"/>
          <w:b/>
          <w:sz w:val="18"/>
          <w:szCs w:val="18"/>
          <w:lang w:val="en-US" w:eastAsia="zh-CN"/>
        </w:rPr>
        <w:t>前向链路一般扩展器和调制器</w:t>
      </w:r>
    </w:p>
    <w:p w:rsidR="00C81654" w:rsidRPr="009023AA" w:rsidRDefault="00C81654" w:rsidP="009023AA">
      <w:pPr>
        <w:jc w:val="center"/>
        <w:rPr>
          <w:b/>
          <w:sz w:val="18"/>
          <w:szCs w:val="18"/>
          <w:lang w:val="en-US" w:eastAsia="zh-CN"/>
        </w:rPr>
      </w:pPr>
      <w:r w:rsidRPr="009023AA">
        <w:rPr>
          <w:b/>
          <w:sz w:val="18"/>
          <w:szCs w:val="18"/>
          <w:lang w:val="en-US" w:eastAsia="zh-CN"/>
        </w:rPr>
        <w:t>(</w:t>
      </w:r>
      <w:r w:rsidRPr="009023AA">
        <w:rPr>
          <w:rFonts w:hAnsi="SimSun" w:hint="eastAsia"/>
          <w:b/>
          <w:sz w:val="18"/>
          <w:szCs w:val="18"/>
          <w:lang w:val="en-US" w:eastAsia="zh-CN"/>
        </w:rPr>
        <w:t>标明的速率基于</w:t>
      </w:r>
      <w:r w:rsidRPr="009023AA">
        <w:rPr>
          <w:b/>
          <w:sz w:val="18"/>
          <w:szCs w:val="18"/>
          <w:lang w:val="en-US" w:eastAsia="zh-CN"/>
        </w:rPr>
        <w:t>1.920 Mchip/s</w:t>
      </w:r>
      <w:r w:rsidRPr="009023AA">
        <w:rPr>
          <w:rFonts w:hAnsi="SimSun" w:hint="eastAsia"/>
          <w:b/>
          <w:sz w:val="18"/>
          <w:szCs w:val="18"/>
          <w:lang w:val="en-US" w:eastAsia="zh-CN"/>
        </w:rPr>
        <w:t>的选择和</w:t>
      </w:r>
      <w:r w:rsidRPr="009023AA">
        <w:rPr>
          <w:b/>
          <w:sz w:val="18"/>
          <w:szCs w:val="18"/>
          <w:lang w:val="en-US" w:eastAsia="zh-CN"/>
        </w:rPr>
        <w:t>32</w:t>
      </w:r>
      <w:r w:rsidRPr="009023AA">
        <w:rPr>
          <w:rFonts w:hAnsi="SimSun" w:hint="eastAsia"/>
          <w:b/>
          <w:sz w:val="18"/>
          <w:szCs w:val="18"/>
          <w:lang w:val="en-US" w:eastAsia="zh-CN"/>
        </w:rPr>
        <w:t>的扩展因子</w:t>
      </w:r>
      <w:r w:rsidRPr="009023AA">
        <w:rPr>
          <w:b/>
          <w:sz w:val="18"/>
          <w:szCs w:val="18"/>
          <w:lang w:val="en-US" w:eastAsia="zh-CN"/>
        </w:rPr>
        <w:t>)</w:t>
      </w:r>
    </w:p>
    <w:p w:rsidR="009023AA" w:rsidRPr="00450DA2" w:rsidRDefault="00C07726" w:rsidP="009023AA">
      <w:pPr>
        <w:pStyle w:val="FigureNo"/>
      </w:pPr>
      <w:r>
        <w:rPr>
          <w:noProof/>
          <w:lang w:val="en-US" w:eastAsia="zh-CN"/>
        </w:rPr>
      </w:r>
      <w:r w:rsidR="00A435FA">
        <w:pict>
          <v:group id="_x0000_s3893" editas="canvas" style="width:416.55pt;height:306.35pt;mso-position-horizontal-relative:char;mso-position-vertical-relative:line" coordorigin=",-35" coordsize="8331,6127">
            <o:lock v:ext="edit" aspectratio="t"/>
            <v:shape id="_x0000_s3894" type="#_x0000_t75" style="position:absolute;top:-35;width:8331;height:6127" o:preferrelative="f">
              <v:fill o:detectmouseclick="t"/>
              <v:path o:extrusionok="t" o:connecttype="none"/>
              <o:lock v:ext="edit" text="t"/>
            </v:shape>
            <v:rect id="_x0000_s3895" style="position:absolute;left:7739;top:2649;width:240;height:8" fillcolor="black" stroked="f"/>
            <v:rect id="_x0000_s3896" style="position:absolute;left:7739;top:2865;width:240;height:9" fillcolor="black" stroked="f"/>
            <v:shape id="_x0000_s3897" style="position:absolute;left:6517;top:2865;width:628;height:1186" coordsize="1254,2371" path="m,2371r724,l724,9r-7,8l1254,17r,-17l707,r,2361l717,2354,,2354r,17xe" fillcolor="black" stroked="f">
              <v:path arrowok="t"/>
            </v:shape>
            <v:shape id="_x0000_s3898" style="position:absolute;left:7075;top:2849;width:114;height:45" coordsize="227,90" path="m,l227,42,,90,,xe" fillcolor="black" strokeweight=".05pt">
              <v:path arrowok="t"/>
            </v:shape>
            <v:shape id="_x0000_s3899" style="position:absolute;left:7939;top:2849;width:113;height:45" coordsize="228,90" path="m,l228,42,,90,,xe" fillcolor="black" strokeweight=".05pt">
              <v:path arrowok="t"/>
            </v:shape>
            <v:shape id="_x0000_s3900" style="position:absolute;left:5532;top:3568;width:44;height:112" coordsize="89,225" path="m89,225l41,,,225r89,xe" fillcolor="black" strokeweight=".05pt">
              <v:path arrowok="t"/>
            </v:shape>
            <v:shape id="_x0000_s3901" style="position:absolute;left:5243;top:4619;width:109;height:44" coordsize="218,88" path="m,88l218,40,,,,88xe" fillcolor="black" strokeweight=".05pt">
              <v:path arrowok="t"/>
            </v:shape>
            <v:rect id="_x0000_s3902" style="position:absolute;left:4721;top:4635;width:553;height:8" fillcolor="black" stroked="f"/>
            <v:oval id="_x0000_s3903" style="position:absolute;left:5360;top:4453;width:392;height:388" stroked="f"/>
            <v:shape id="_x0000_s3904" style="position:absolute;left:5356;top:4449;width:395;height:391" coordsize="790,781" path="m,387r,72l7,484r10,17l17,516r8,15l32,556r16,40l73,619r8,17l98,653r8,16l121,676r27,25l163,709r16,17l252,758r25,l308,774r58,l391,781r17,-7l464,774r25,-8l505,758r17,l537,749r25,-8l603,726r23,-25l643,694r18,-18l676,669r8,-16l699,636r10,-17l734,596r15,-40l757,531r10,-15l767,501r7,-17l782,459r,-57l790,387r-8,-25l782,305,767,274r,-25l734,177,717,160r-8,-14l684,120r-8,-16l661,97,643,80,626,72,603,47,562,32,537,24,522,17r-17,l489,7,464,,308,,277,17r-25,l179,47,163,64r-15,8l121,97r-15,7l98,120,73,146r-8,14l48,177,17,249r,25l,305r,82l17,387r,-82l32,274r,-25l65,192,81,177r9,-17l113,137r8,-17l138,112,163,89r16,-9l194,64,252,32r25,l308,17r83,l464,17r25,7l505,32r17,l537,40r25,7l586,64r25,25l626,97r17,15l661,120r5,17l693,160r6,17l717,192r32,57l749,274r18,31l767,362r7,25l767,402r,57l757,484r-8,17l749,516r-9,15l734,556r-17,23l693,604r-9,15l666,636r-5,17l643,659r-17,17l611,686r-25,23l562,726r-25,8l522,741r-17,l489,749r-25,9l408,758r-17,8l366,758r-58,l277,741r-25,l194,709,179,694r-16,-8l138,659r-17,-6l113,636,98,619,90,604,65,579,48,556,40,531,32,516r,-15l25,484,17,459r,-72l,387xe" fillcolor="black" stroked="f">
              <v:path arrowok="t"/>
            </v:shape>
            <v:shape id="_x0000_s3905" style="position:absolute;left:5409;top:4498;width:289;height:286" coordsize="578,572" path="m,15l560,572r18,-16l15,,,15xe" fillcolor="black" stroked="f">
              <v:path arrowok="t"/>
            </v:shape>
            <v:shape id="_x0000_s3906" style="position:absolute;left:5409;top:4502;width:289;height:290" coordsize="578,582" path="m560,l,565r15,17l578,16,560,xe" fillcolor="black" stroked="f">
              <v:path arrowok="t"/>
            </v:shape>
            <v:shape id="_x0000_s3907" style="position:absolute;left:5532;top:4832;width:44;height:113" coordsize="89,225" path="m89,225l41,,,225r89,xe" fillcolor="black" strokeweight=".05pt">
              <v:path arrowok="t"/>
            </v:shape>
            <v:rect id="_x0000_s3908" style="position:absolute;left:5548;top:4909;width:8;height:209" fillcolor="black" stroked="f"/>
            <v:shape id="_x0000_s3909" style="position:absolute;left:5243;top:783;width:109;height:44" coordsize="218,88" path="m,88l218,40,,,,88xe" fillcolor="black" strokeweight=".05pt">
              <v:path arrowok="t"/>
            </v:shape>
            <v:rect id="_x0000_s3910" style="position:absolute;left:4721;top:798;width:553;height:9" fillcolor="black" stroked="f"/>
            <v:oval id="_x0000_s3911" style="position:absolute;left:5360;top:618;width:392;height:388" stroked="f"/>
            <v:shape id="_x0000_s3912" style="position:absolute;left:5356;top:613;width:395;height:392" coordsize="790,784" path="m,387r,73l7,484r10,16l17,517r8,15l32,557r16,42l73,622r8,17l98,654r8,15l121,679r27,23l163,711r16,15l252,757r25,l308,774r58,l391,784r17,-10l464,774r25,-8l505,757r17,l537,751r25,-9l603,726r23,-24l643,694r18,-15l676,669r8,-15l699,639r10,-17l734,599r15,-42l757,532r10,-15l767,500r7,-16l782,460r,-56l790,387r-8,-23l782,307,767,275r,-25l734,177,717,162r-8,-17l684,122r-8,-17l661,97,643,82,626,73,603,50,562,33,537,25,522,15r-17,l489,10,464,,308,,277,15r-25,l179,50,163,65r-15,8l121,97r-15,8l98,122,73,145r-8,17l48,177,17,250r,25l,307r,80l17,387r,-80l32,275r,-25l65,195,81,177r9,-15l113,137r8,-15l138,115,163,90r16,-8l194,65,252,33r25,l308,15r83,l464,15r25,10l505,33r17,l537,42r25,8l586,65r25,25l626,97r17,18l661,122r5,15l693,162r6,15l717,195r32,55l749,275r18,32l767,364r7,23l767,404r,56l757,484r-8,16l749,517r-9,15l734,557r-17,25l693,604r-9,18l666,639r-5,15l643,662r-17,17l611,684r-25,27l562,726r-25,8l522,742r-17,l489,751r-25,6l408,757r-17,9l366,757r-58,l277,742r-25,l194,711,179,694,163,684,138,662r-17,-8l113,639,98,622,90,604,65,582,48,557,40,532,32,517r,-17l25,484,17,460r,-73l,387xe" fillcolor="black" stroked="f">
              <v:path arrowok="t"/>
            </v:shape>
            <v:shape id="_x0000_s3913" style="position:absolute;left:5409;top:662;width:289;height:286" coordsize="578,572" path="m,18l560,572r18,-15l15,,,18xe" fillcolor="black" stroked="f">
              <v:path arrowok="t"/>
            </v:shape>
            <v:shape id="_x0000_s3914" style="position:absolute;left:5409;top:665;width:289;height:290" coordsize="578,579" path="m560,l,564r15,15l578,17,560,xe" fillcolor="black" stroked="f">
              <v:path arrowok="t"/>
            </v:shape>
            <v:shape id="_x0000_s3915" style="position:absolute;left:5532;top:996;width:44;height:113" coordsize="89,225" path="m89,225l41,,,225r89,xe" fillcolor="black" strokeweight=".05pt">
              <v:path arrowok="t"/>
            </v:shape>
            <v:rect id="_x0000_s3916" style="position:absolute;left:5548;top:1072;width:8;height:210" fillcolor="black" stroked="f"/>
            <v:shape id="_x0000_s3917" style="position:absolute;left:3389;top:839;width:1038;height:3473" coordsize="2077,6946" path="m,17r693,l686,8,2062,6946r15,l701,,,,,17xe" fillcolor="black" stroked="f">
              <v:path arrowok="t"/>
            </v:shape>
            <v:shape id="_x0000_s3918" style="position:absolute;left:3365;top:1955;width:1009;height:2346" coordsize="2020,4691" path="m,17r742,l735,8,2003,4691r17,l750,,,,,17xe" fillcolor="black" stroked="f">
              <v:path arrowok="t"/>
            </v:shape>
            <v:shape id="_x0000_s3919" style="position:absolute;left:3377;top:1092;width:1076;height:3281" coordsize="2151,6561" path="m,6561r725,l2151,r-15,l710,6552r7,-6l,6546r,15xe" fillcolor="black" stroked="f">
              <v:path arrowok="t"/>
            </v:shape>
            <v:shape id="_x0000_s3920" style="position:absolute;left:3372;top:4832;width:889;height:459" coordsize="1777,917" path="m,917r742,l1777,15,1759,,734,903r8,l,903r,14xe" fillcolor="black" stroked="f">
              <v:path arrowok="t"/>
            </v:shape>
            <v:shape id="_x0000_s3921" style="position:absolute;left:3369;top:4643;width:822;height:36" coordsize="1646,72" path="m,72r742,l1646,15r,-15l742,57,,57,,72xe" fillcolor="black" stroked="f">
              <v:path arrowok="t"/>
            </v:shape>
            <v:shape id="_x0000_s3922" style="position:absolute;left:3380;top:3874;width:892;height:519" coordsize="1785,1039" path="m,16r719,l711,16,1769,1039r16,-15l719,,,,,16xe" fillcolor="black" stroked="f">
              <v:path arrowok="t"/>
            </v:shape>
            <v:shape id="_x0000_s3923" style="position:absolute;left:3372;top:3091;width:966;height:1270" coordsize="1931,2539" path="m,16r719,l709,10,1915,2539r16,l726,,,,,16xe" fillcolor="black" stroked="f">
              <v:path arrowok="t"/>
            </v:shape>
            <v:shape id="_x0000_s3924" style="position:absolute;left:3385;top:1097;width:1026;height:2486" coordsize="2052,4972" path="m,4972r717,l2052,r-15,l701,4964r8,-7l,4957r,15xe" fillcolor="black" stroked="f">
              <v:path arrowok="t"/>
            </v:shape>
            <v:shape id="_x0000_s3925" style="position:absolute;left:3385;top:1101;width:981;height:1705" coordsize="1962,3410" path="m,3410r701,l1962,r-16,l684,3401r10,-8l,3393r,17xe" fillcolor="black" stroked="f">
              <v:path arrowok="t"/>
            </v:shape>
            <v:shape id="_x0000_s3926" style="position:absolute;left:3385;top:533;width:810;height:132" coordsize="1621,265" path="m,17r717,l1621,265r,-15l717,,,,,17xe" fillcolor="black" stroked="f">
              <v:path arrowok="t"/>
            </v:shape>
            <v:shape id="_x0000_s3927" style="position:absolute;left:2562;top:517;width:114;height:45" coordsize="228,89" path="m,89l228,49,,,,89xe" fillcolor="black" strokeweight=".05pt">
              <v:path arrowok="t"/>
            </v:shape>
            <v:rect id="_x0000_s3928" style="position:absolute;left:2212;top:537;width:387;height:7" fillcolor="black" stroked="f"/>
            <v:shape id="_x0000_s3929" style="position:absolute;left:2562;top:815;width:114;height:48" coordsize="228,96" path="m,96l228,48,,,,96xe" fillcolor="black" strokeweight=".05pt">
              <v:path arrowok="t"/>
            </v:shape>
            <v:rect id="_x0000_s3930" style="position:absolute;left:2212;top:835;width:387;height:8" fillcolor="black" stroked="f"/>
            <v:rect id="_x0000_s3931" style="position:absolute;left:7560;top:5643;width:594;height:248" stroked="f"/>
            <v:rect id="_x0000_s3932" style="position:absolute;left:7646;top:5719;width:640;height:234" stroked="f"/>
            <v:shape id="_x0000_s3933" style="position:absolute;left:1429;top:654;width:115;height:48" coordsize="229,95" path="m,95l229,48,,,,95xe" fillcolor="black" strokeweight=".05pt">
              <v:path arrowok="t"/>
            </v:shape>
            <v:rect id="_x0000_s3934" style="position:absolute;left:1079;top:674;width:388;height:8" fillcolor="black" stroked="f"/>
            <v:rect id="_x0000_s3935" style="position:absolute;left:7194;top:2472;width:590;height:584" stroked="f"/>
            <v:shape id="_x0000_s3936" style="position:absolute;left:7189;top:2467;width:595;height:589" coordsize="1191,1178" path="m,l,1178r1191,l1191,,,,10,15r1171,l1176,9r,1159l1181,1161r-1171,l17,1168,17,9r-7,6l,xe" fillcolor="black" stroked="f">
              <v:path arrowok="t"/>
            </v:shape>
            <v:shape id="_x0000_s3937" style="position:absolute;left:6517;top:1468;width:628;height:1189" coordsize="1254,2377" path="m,15r717,l707,8r,2369l1254,2377r,-15l717,2362r7,6l724,,,,,15xe" fillcolor="black" stroked="f">
              <v:path arrowok="t"/>
            </v:shape>
            <v:shape id="_x0000_s3938" style="position:absolute;left:7075;top:2624;width:114;height:48" coordsize="227,96" path="m,96l227,50,,,,96xe" fillcolor="black" strokeweight=".05pt">
              <v:path arrowok="t"/>
            </v:shape>
            <v:shape id="_x0000_s3939" style="position:absolute;left:7947;top:2624;width:114;height:48" coordsize="227,96" path="m,96l227,50,,,,96xe" fillcolor="black" strokeweight=".05pt">
              <v:path arrowok="t"/>
            </v:shape>
            <v:rect id="_x0000_s3940" style="position:absolute;left:1556;top:396;width:737;height:593" stroked="f"/>
            <v:shape id="_x0000_s3941" style="position:absolute;left:1551;top:392;width:742;height:597" coordsize="1483,1193" path="m,l,1193r1483,l1483,,,,9,15r1467,l1468,8r,1176l1476,1176,9,1176r8,8l17,8,9,15,,xe" fillcolor="black" stroked="f">
              <v:path arrowok="t"/>
            </v:shape>
            <v:rect id="_x0000_s3942" style="position:absolute;left:2676;top:396;width:738;height:593" stroked="f"/>
            <v:shape id="_x0000_s3943" style="position:absolute;left:2672;top:392;width:742;height:597" coordsize="1484,1193" path="m,l,1193r1484,l1484,,,,8,15r1466,l1466,8r,1176l1474,1176,8,1176r9,8l17,8,8,15,,xe" fillcolor="black" stroked="f">
              <v:path arrowok="t"/>
            </v:shape>
            <v:shape id="_x0000_s3944" style="position:absolute;left:1894;top:1387;width:49;height:45" coordsize="96,90" path="m48,90l81,80,96,48,81,17,48,,15,17,,48,15,80,48,90xe" fillcolor="black" strokeweight=".05pt">
              <v:path arrowok="t"/>
            </v:shape>
            <v:shape id="_x0000_s3945" style="position:absolute;left:1894;top:1238;width:49;height:48" coordsize="96,95" path="m48,95l81,80,96,47,81,15,48,,15,15,,47,15,80,48,95xe" fillcolor="black" strokeweight=".05pt">
              <v:path arrowok="t"/>
            </v:shape>
            <v:shape id="_x0000_s3946" style="position:absolute;left:1894;top:1090;width:49;height:47" coordsize="96,96" path="m48,96l81,78,96,46,81,15,48,,15,15,,46,15,78,48,96xe" fillcolor="black" strokeweight=".05pt">
              <v:path arrowok="t"/>
            </v:shape>
            <v:shape id="_x0000_s3947" style="position:absolute;left:3010;top:1387;width:49;height:45" coordsize="99,90" path="m48,90l91,80,99,48,91,17,48,,18,17,,48,18,80,48,90xe" fillcolor="black" strokeweight=".05pt">
              <v:path arrowok="t"/>
            </v:shape>
            <v:shape id="_x0000_s3948" style="position:absolute;left:3010;top:1238;width:49;height:48" coordsize="99,95" path="m48,95l91,80,99,47,91,15,48,,18,15,,47,18,80,48,95xe" fillcolor="black" strokeweight=".05pt">
              <v:path arrowok="t"/>
            </v:shape>
            <v:shape id="_x0000_s3949" style="position:absolute;left:3010;top:1090;width:49;height:47" coordsize="99,96" path="m48,96l91,78,99,46,91,15,48,,18,15,,46,18,78,48,96xe" fillcolor="black" strokeweight=".05pt">
              <v:path arrowok="t"/>
            </v:shape>
            <v:shape id="_x0000_s3950" style="position:absolute;left:2562;top:1637;width:114;height:44" coordsize="228,90" path="m,90l228,40,,,,90xe" fillcolor="black" strokeweight=".05pt">
              <v:path arrowok="t"/>
            </v:shape>
            <v:rect id="_x0000_s3951" style="position:absolute;left:2212;top:1653;width:387;height:8" fillcolor="black" stroked="f"/>
            <v:shape id="_x0000_s3952" style="position:absolute;left:2562;top:1935;width:114;height:45" coordsize="228,90" path="m,90l228,48,,,,90xe" fillcolor="black" strokeweight=".05pt">
              <v:path arrowok="t"/>
            </v:shape>
            <v:rect id="_x0000_s3953" style="position:absolute;left:2212;top:1955;width:387;height:9" fillcolor="black" stroked="f"/>
            <v:shape id="_x0000_s3954" style="position:absolute;left:1429;top:1774;width:115;height:44" coordsize="229,88" path="m,88l229,48,,,,88xe" fillcolor="black" strokeweight=".05pt">
              <v:path arrowok="t"/>
            </v:shape>
            <v:rect id="_x0000_s3955" style="position:absolute;left:1079;top:1794;width:388;height:9" fillcolor="black" stroked="f"/>
            <v:rect id="_x0000_s3956" style="position:absolute;left:1556;top:1517;width:737;height:587" stroked="f"/>
            <v:shape id="_x0000_s3957" style="position:absolute;left:1551;top:1512;width:742;height:592" coordsize="1483,1183" path="m,l,1183r1483,l1483,,,,9,15r1467,l1468,9r,1169l1476,1168,9,1168r8,10l17,9,9,15,,xe" fillcolor="black" stroked="f">
              <v:path arrowok="t"/>
            </v:shape>
            <v:rect id="_x0000_s3958" style="position:absolute;left:2676;top:1517;width:738;height:587" stroked="f"/>
            <v:shape id="_x0000_s3959" style="position:absolute;left:2672;top:1512;width:742;height:592" coordsize="1484,1183" path="m,l,1183r1484,l1484,,,,8,15r1466,l1466,9r,1169l1474,1168,8,1168r9,10l17,9,8,15,,xe" fillcolor="black" stroked="f">
              <v:path arrowok="t"/>
            </v:shape>
            <v:shape id="_x0000_s3960" style="position:absolute;left:1894;top:2503;width:49;height:49" coordsize="96,97" path="m48,97l81,80,96,50,81,17,48,,15,17,,50,15,80,48,97xe" fillcolor="black" strokeweight=".05pt">
              <v:path arrowok="t"/>
            </v:shape>
            <v:shape id="_x0000_s3961" style="position:absolute;left:1894;top:2354;width:49;height:48" coordsize="96,95" path="m48,95l81,80,96,47,81,15,48,,15,15,,47,15,80,48,95xe" fillcolor="black" strokeweight=".05pt">
              <v:path arrowok="t"/>
            </v:shape>
            <v:shape id="_x0000_s3962" style="position:absolute;left:1894;top:2205;width:49;height:48" coordsize="96,97" path="m48,97l81,89,96,49,81,17,48,,15,17,,49,15,89r33,8xe" fillcolor="black" strokeweight=".05pt">
              <v:path arrowok="t"/>
            </v:shape>
            <v:shape id="_x0000_s3963" style="position:absolute;left:3010;top:2503;width:49;height:49" coordsize="99,97" path="m48,97l91,80,99,50,91,17,48,,18,17,,50,18,80,48,97xe" fillcolor="black" strokeweight=".05pt">
              <v:path arrowok="t"/>
            </v:shape>
            <v:shape id="_x0000_s3964" style="position:absolute;left:3010;top:2354;width:49;height:48" coordsize="99,95" path="m48,95l91,80,99,47,91,15,48,,18,15,,47,18,80,48,95xe" fillcolor="black" strokeweight=".05pt">
              <v:path arrowok="t"/>
            </v:shape>
            <v:shape id="_x0000_s3965" style="position:absolute;left:3010;top:2205;width:49;height:48" coordsize="99,97" path="m48,97l91,89,99,49,91,17,48,,18,17,,49,18,89r30,8xe" fillcolor="black" strokeweight=".05pt">
              <v:path arrowok="t"/>
            </v:shape>
            <v:shape id="_x0000_s3966" style="position:absolute;left:2562;top:2778;width:114;height:43" coordsize="228,88" path="m,88l228,40,,,,88xe" fillcolor="black" strokeweight=".05pt">
              <v:path arrowok="t"/>
            </v:shape>
            <v:rect id="_x0000_s3967" style="position:absolute;left:2212;top:2793;width:387;height:8" fillcolor="black" stroked="f"/>
            <v:shape id="_x0000_s3968" style="position:absolute;left:2562;top:3076;width:114;height:44" coordsize="228,87" path="m,87l228,46,,,,87xe" fillcolor="black" strokeweight=".05pt">
              <v:path arrowok="t"/>
            </v:shape>
            <v:rect id="_x0000_s3969" style="position:absolute;left:2212;top:3096;width:387;height:8" fillcolor="black" stroked="f"/>
            <v:shape id="_x0000_s3970" style="position:absolute;left:1429;top:2914;width:115;height:45" coordsize="229,89" path="m,89l229,49,,,,89xe" fillcolor="black" strokeweight=".05pt">
              <v:path arrowok="t"/>
            </v:shape>
            <v:rect id="_x0000_s3971" style="position:absolute;left:1079;top:2935;width:388;height:7" fillcolor="black" stroked="f"/>
            <v:rect id="_x0000_s3972" style="position:absolute;left:1556;top:2657;width:737;height:591" stroked="f"/>
            <v:shape id="_x0000_s3973" style="position:absolute;left:1551;top:2652;width:742;height:596" coordsize="1483,1193" path="m,l,1193r1483,l1483,,,,9,17r1467,l1468,9r,1176l1476,1178,9,1178r8,7l17,9,9,17,,xe" fillcolor="black" stroked="f">
              <v:path arrowok="t"/>
            </v:shape>
            <v:rect id="_x0000_s3974" style="position:absolute;left:2676;top:2657;width:738;height:591" stroked="f"/>
            <v:shape id="_x0000_s3975" style="position:absolute;left:2672;top:2652;width:742;height:596" coordsize="1484,1193" path="m,l,1193r1484,l1484,,,,8,17r1466,l1466,9r,1176l1474,1178,8,1178r9,7l17,9,8,17,,xe" fillcolor="black" stroked="f">
              <v:path arrowok="t"/>
            </v:shape>
            <v:shape id="_x0000_s3976" style="position:absolute;left:2562;top:3551;width:114;height:44" coordsize="228,90" path="m,90l228,40,,,,90xe" fillcolor="black" strokeweight=".05pt">
              <v:path arrowok="t"/>
            </v:shape>
            <v:rect id="_x0000_s3977" style="position:absolute;left:2212;top:3568;width:387;height:7" fillcolor="black" stroked="f"/>
            <v:shape id="_x0000_s3978" style="position:absolute;left:2562;top:3849;width:114;height:45" coordsize="228,89" path="m,89l228,49,,,,89xe" fillcolor="black" strokeweight=".05pt">
              <v:path arrowok="t"/>
            </v:shape>
            <v:rect id="_x0000_s3979" style="position:absolute;left:2212;top:3869;width:387;height:8" fillcolor="black" stroked="f"/>
            <v:shape id="_x0000_s3980" style="position:absolute;left:1429;top:3688;width:115;height:44" coordsize="229,87" path="m,87l229,47,,,,87xe" fillcolor="black" strokeweight=".05pt">
              <v:path arrowok="t"/>
            </v:shape>
            <v:rect id="_x0000_s3981" style="position:absolute;left:1079;top:3708;width:388;height:8" fillcolor="black" stroked="f"/>
            <v:rect id="_x0000_s3982" style="position:absolute;left:1556;top:3430;width:737;height:588" stroked="f"/>
            <v:shape id="_x0000_s3983" style="position:absolute;left:1551;top:3426;width:742;height:592" coordsize="1483,1184" path="m,l,1184r1483,l1483,,,,9,16r1467,l1468,10r,1168l1476,1169,9,1169r8,9l17,10,9,16,,xe" fillcolor="black" stroked="f">
              <v:path arrowok="t"/>
            </v:shape>
            <v:rect id="_x0000_s3984" style="position:absolute;left:2676;top:3430;width:738;height:588" stroked="f"/>
            <v:shape id="_x0000_s3985" style="position:absolute;left:2672;top:3426;width:742;height:592" coordsize="1484,1184" path="m,l,1184r1484,l1484,,,,8,16r1466,l1466,10r,1168l1474,1169,8,1169r9,9l17,10,8,16,,xe" fillcolor="black" stroked="f">
              <v:path arrowok="t"/>
            </v:shape>
            <v:shape id="_x0000_s3986" style="position:absolute;left:2562;top:4344;width:114;height:44" coordsize="228,88" path="m,88l228,48,,,,88xe" fillcolor="black" strokeweight=".05pt">
              <v:path arrowok="t"/>
            </v:shape>
            <v:rect id="_x0000_s3987" style="position:absolute;left:2212;top:4365;width:387;height:8" fillcolor="black" stroked="f"/>
            <v:shape id="_x0000_s3988" style="position:absolute;left:2562;top:4643;width:114;height:48" coordsize="228,97" path="m,97l228,47,,,,97xe" fillcolor="black" strokeweight=".05pt">
              <v:path arrowok="t"/>
            </v:shape>
            <v:rect id="_x0000_s3989" style="position:absolute;left:2212;top:4663;width:387;height:8" fillcolor="black" stroked="f"/>
            <v:shape id="_x0000_s3990" style="position:absolute;left:1429;top:4482;width:115;height:47" coordsize="229,96" path="m,96l229,48,,,,96xe" fillcolor="black" strokeweight=".05pt">
              <v:path arrowok="t"/>
            </v:shape>
            <v:rect id="_x0000_s3991" style="position:absolute;left:1079;top:4502;width:388;height:7" fillcolor="black" stroked="f"/>
            <v:rect id="_x0000_s3992" style="position:absolute;left:1556;top:4223;width:737;height:593" stroked="f"/>
            <v:shape id="_x0000_s3993" style="position:absolute;left:1551;top:4220;width:742;height:596" coordsize="1483,1194" path="m,l,1194r1483,l1483,,,,9,17r1467,l1468,8r,1178l1476,1176,9,1176r8,10l17,8,9,17,,xe" fillcolor="black" stroked="f">
              <v:path arrowok="t"/>
            </v:shape>
            <v:rect id="_x0000_s3994" style="position:absolute;left:2676;top:4223;width:738;height:593" stroked="f"/>
            <v:shape id="_x0000_s3995" style="position:absolute;left:2672;top:4220;width:742;height:596" coordsize="1484,1194" path="m,l,1194r1484,l1484,,,,8,17r1466,l1466,8r,1178l1474,1176,8,1176r9,10l17,8,8,17,,xe" fillcolor="black" stroked="f">
              <v:path arrowok="t"/>
            </v:shape>
            <v:shape id="_x0000_s3996" style="position:absolute;left:2537;top:5267;width:115;height:45" coordsize="229,90" path="m,90l229,48,,,,90xe" fillcolor="black" strokeweight=".05pt">
              <v:path arrowok="t"/>
            </v:shape>
            <v:rect id="_x0000_s3997" style="position:absolute;left:1079;top:5287;width:1508;height:9" fillcolor="black" stroked="f"/>
            <v:rect id="_x0000_s3998" style="position:absolute;left:2676;top:5010;width:738;height:588" stroked="f"/>
            <v:shape id="_x0000_s3999" style="position:absolute;left:2672;top:5006;width:742;height:592" coordsize="1484,1184" path="m,l,1184r1484,l1484,,,,8,15r1466,l1466,8r,1168l1474,1168,8,1168r9,8l17,8,8,15,,xe" fillcolor="black" stroked="f">
              <v:path arrowok="t"/>
            </v:shape>
            <v:oval id="_x0000_s4000" style="position:absolute;left:4224;top:4365;width:535;height:528" stroked="f"/>
            <v:shape id="_x0000_s4001" style="position:absolute;left:4220;top:4361;width:538;height:532" coordsize="1075,1064" path="m,532r,73l7,637r10,25l17,685r6,24l40,734r16,57l73,807r15,24l96,847r17,25l187,944r25,15l227,967r25,17l268,999r57,17l348,1032r26,7l399,1039r23,10l454,1056r51,l535,1064r27,-8l609,1056r34,-7l666,1039r25,l717,1032r23,-16l797,999r16,-15l838,967r15,-8l880,944r16,-17l921,912r15,-25l954,872r13,-25l977,831r17,-24l1009,791r16,-57l1040,709r10,-24l1050,662r8,-25l1067,605r,-48l1075,532r-8,-32l1067,452r-9,-32l1050,395r,-25l1040,347r-15,-23l1009,267,994,250,977,225,967,210,954,185,880,113,853,96,838,90,813,73,797,56,740,40,717,25,691,16r-25,l643,10,609,,454,,422,10r-23,6l374,16r-26,9l325,40,268,56,252,73,227,90r-15,6l187,113r-16,17l154,153r-23,17l113,185,96,210r-8,15l73,250,56,267,40,324,23,347r-6,23l17,395,7,420,,452r,80l17,532r,-80l23,420r7,-25l30,370,40,347,56,324,73,282,88,267r16,-25l113,225r18,-23l146,185r25,-15l187,145r17,-15l227,113r17,-8l268,90,285,73,325,56,348,40r26,-7l399,33r23,-8l454,16r81,l609,16r34,9l666,33r25,l717,40r23,16l780,73r17,17l823,105r15,8l863,130r73,72l954,225r7,17l977,267r17,15l1009,324r16,23l1034,370r,25l1040,420r10,32l1050,500r8,32l1050,557r,48l1040,637r-6,25l1034,685r-9,24l1009,734r-15,40l977,791r-16,23l954,831r-18,23l921,872r-18,22l880,912r-17,15l838,944r-15,8l797,967r-17,17l740,999r-23,17l691,1024r-25,l643,1032r-34,7l562,1039r-27,10l505,1039r-51,l422,1032r-23,-8l374,1024r-26,-8l325,999,285,984,268,967,244,952r-17,-8l204,927,131,854,113,831r-9,-17l88,791,73,774,56,734,40,709,30,685r,-23l23,637,17,605r,-73l,532xe" fillcolor="black" stroked="f">
              <v:path arrowok="t"/>
            </v:shape>
            <v:oval id="_x0000_s4002" style="position:absolute;left:4224;top:528;width:535;height:525" stroked="f"/>
            <v:shape id="_x0000_s4003" style="position:absolute;left:4220;top:524;width:538;height:528" coordsize="1075,1056" path="m,524r,72l7,629r10,25l17,677r6,24l40,726r16,55l73,799r15,22l96,839r17,22l187,934r25,17l227,961r25,15l268,991r57,17l348,1023r26,8l399,1031r23,10l454,1048r51,l535,1056r27,-8l609,1048r34,-7l666,1031r25,l717,1023r23,-15l797,991r16,-15l838,961r15,-10l880,934r16,-15l921,903r15,-24l954,861r13,-22l977,821r17,-22l1009,781r16,-55l1040,701r10,-24l1050,654r8,-25l1067,596r,-49l1075,524r-8,-32l1067,444r-17,-50l1050,372r-10,-23l1025,322r-16,-48l994,242,977,227,967,202,936,170,921,147,896,129,880,114,853,97,838,89,813,74,797,57,740,40,717,25,691,17r-25,l643,7,609,,454,,422,7,399,17r-25,l348,25,325,40,268,57,252,74,227,89r-15,8l187,114,96,202r-8,25l73,242,56,274,40,322,23,349r-6,23l17,394,,444r,80l17,524r,-80l30,394r,-22l40,349,56,322,73,274,88,259r16,-17l113,219r91,-90l227,114r17,-7l268,89,285,74,325,57,348,40r26,-6l399,34r23,-9l454,17r81,l609,17r34,8l666,34r25,l717,40r23,17l780,74r17,15l823,107r15,7l863,129r17,18l903,162r18,25l954,219r7,23l977,259r17,15l1009,322r16,27l1034,372r,22l1050,444r,48l1058,524r-8,23l1050,596r-10,33l1034,654r,23l1025,701r-16,25l994,766r-17,15l961,806r-7,15l936,846r-15,15l903,888r-23,15l863,919r-25,15l823,943r-26,18l780,976r-40,15l717,1008r-26,8l666,1016r-23,7l609,1031r-47,l535,1041r-30,-10l454,1031r-32,-8l399,1016r-25,l348,1008,325,991,285,976,268,961,244,943r-17,-9l204,919,131,846,113,821r-9,-15l88,781,73,766,56,726,40,701,30,677r,-23l23,629,17,596r,-72l,524xe" fillcolor="black" stroked="f">
              <v:path arrowok="t"/>
            </v:shape>
            <v:shape id="_x0000_s4004" style="position:absolute;left:3409;top:1036;width:872;height:617" coordsize="1744,1234" path="m,1234r661,l1744,18,1727,,653,1219r8,l,1219r,15xe" fillcolor="black" stroked="f">
              <v:path arrowok="t"/>
            </v:shape>
            <v:shape id="_x0000_s4005" style="position:absolute;left:4127;top:625;width:114;height:49" coordsize="227,97" path="m,90r227,7l23,,,90xe" fillcolor="black" strokeweight=".05pt">
              <v:path arrowok="t"/>
            </v:shape>
            <v:shape id="_x0000_s4006" style="position:absolute;left:4220;top:991;width:89;height:101" coordsize="177,202" path="m73,202l177,,,147r73,55xe" fillcolor="black" strokeweight=".05pt">
              <v:path arrowok="t"/>
            </v:shape>
            <v:shape id="_x0000_s4007" style="position:absolute;left:4326;top:1045;width:61;height:112" coordsize="121,225" path="m88,225l121,,,192r88,33xe" fillcolor="black" strokeweight=".05pt">
              <v:path arrowok="t"/>
            </v:shape>
            <v:shape id="_x0000_s4008" style="position:absolute;left:4374;top:1052;width:50;height:117" coordsize="98,232" path="m91,232l98,,,210r91,22xe" fillcolor="black" strokeweight=".05pt">
              <v:path arrowok="t"/>
            </v:shape>
            <v:shape id="_x0000_s4009" style="position:absolute;left:4411;top:1061;width:45;height:116" coordsize="91,233" path="m91,233l91,,,215r91,18xe" fillcolor="black" strokeweight=".05pt">
              <v:path arrowok="t"/>
            </v:shape>
            <v:shape id="_x0000_s4010" style="position:absolute;left:4191;top:4808;width:103;height:88" coordsize="204,178" path="m65,178l204,,,113r65,65xe" fillcolor="black" strokeweight=".05pt">
              <v:path arrowok="t"/>
            </v:shape>
            <v:shape id="_x0000_s4011" style="position:absolute;left:4110;top:4627;width:114;height:48" coordsize="227,97" path="m,97l227,40,,,,97xe" fillcolor="black" strokeweight=".05pt">
              <v:path arrowok="t"/>
            </v:shape>
            <v:shape id="_x0000_s4012" style="position:absolute;left:4204;top:4329;width:93;height:96" coordsize="187,193" path="m,63l187,193,63,,,63xe" fillcolor="black" strokeweight=".05pt">
              <v:path arrowok="t"/>
            </v:shape>
            <v:shape id="_x0000_s4013" style="position:absolute;left:4281;top:4281;width:69;height:112" coordsize="139,225" path="m,40l139,225,91,,,40xe" fillcolor="black" strokeweight=".05pt">
              <v:path arrowok="t"/>
            </v:shape>
            <v:shape id="_x0000_s4014" style="position:absolute;left:4343;top:4260;width:52;height:113" coordsize="104,227" path="m,25l104,227,89,,,25xe" fillcolor="black" strokeweight=".05pt">
              <v:path arrowok="t"/>
            </v:shape>
            <v:shape id="_x0000_s4015" style="position:absolute;left:4391;top:4248;width:45;height:117" coordsize="90,235" path="m,23l90,235,90,,,23xe" fillcolor="black" strokeweight=".05pt">
              <v:path arrowok="t"/>
            </v:shape>
            <v:oval id="_x0000_s4016" style="position:absolute;left:5360;top:3188;width:392;height:388" stroked="f"/>
            <v:shape id="_x0000_s4017" style="position:absolute;left:5356;top:3184;width:395;height:391" coordsize="790,784" path="m,387r,73l7,484r10,16l17,517r8,17l32,557r16,42l73,622r8,17l98,654r8,15l121,679r27,23l163,711r16,15l252,759r25,l308,774r58,l391,784r17,-10l464,774r25,-6l505,759r17,l537,751r25,-9l603,726r23,-24l643,694r18,-15l676,669r8,-15l699,639r10,-17l734,599r15,-42l757,534r10,-17l767,500r7,-16l782,460r,-56l790,387r-8,-23l782,307,767,275r,-23l734,179,717,162r-8,-17l684,122r-8,-17l661,99,643,82,626,73,603,50,562,33,537,27,522,17r-17,l489,10,464,,308,,277,17r-25,l179,50,163,65r-15,8l121,99r-15,6l98,122,73,145r-8,17l48,179,17,252r,23l,307r,80l17,387r,-80l32,275r,-23l65,195,81,179r9,-17l113,139r8,-17l138,115,163,90r16,-8l194,65,252,33r25,l308,17r83,l464,17r25,10l505,33r17,l537,42r25,8l586,65r25,25l626,99r17,16l661,122r5,17l693,162r6,17l717,195r32,57l749,275r18,32l767,364r7,23l767,404r,56l757,484r-8,16l749,517r-9,17l734,557r-17,25l693,606r-9,16l666,639r-5,15l643,662r-17,17l611,686r-25,25l562,726r-25,8l522,742r-17,l489,751r-25,8l408,759r-17,9l366,759r-58,l277,742r-25,l194,711,179,694r-16,-8l138,662r-17,-8l113,639,98,622,90,606,65,582,48,557,40,534,32,517r,-17l25,484,17,460r,-73l,387xe" fillcolor="black" stroked="f">
              <v:path arrowok="t"/>
            </v:shape>
            <v:shape id="_x0000_s4018" style="position:absolute;left:5409;top:3236;width:289;height:287" coordsize="578,574" path="m,17l560,574r18,-17l15,,,17xe" fillcolor="black" stroked="f">
              <v:path arrowok="t"/>
            </v:shape>
            <v:shape id="_x0000_s4019" style="position:absolute;left:5409;top:3236;width:289;height:291" coordsize="578,581" path="m560,l,564r15,17l578,17,560,xe" fillcolor="black" stroked="f">
              <v:path arrowok="t"/>
            </v:shape>
            <v:shape id="_x0000_s4020" style="position:absolute;left:5243;top:3353;width:113;height:44" coordsize="228,88" path="m,88l228,41,,,,88xe" fillcolor="black" strokeweight=".05pt">
              <v:path arrowok="t"/>
            </v:shape>
            <v:rect id="_x0000_s4021" style="position:absolute;left:5548;top:3644;width:8;height:209" fillcolor="black" stroked="f"/>
            <v:oval id="_x0000_s4022" style="position:absolute;left:5360;top:1874;width:392;height:385" stroked="f"/>
            <v:shape id="_x0000_s4023" style="position:absolute;left:5356;top:1870;width:395;height:388" coordsize="790,776" path="m,389r,73l17,492r,25l48,589r17,16l73,622r25,25l106,662r15,8l148,694r15,8l179,719r73,31l277,750r31,17l366,767r25,9l408,767r56,l489,759r16,-9l522,750r15,-8l562,734r41,-15l626,694r17,-7l661,670r15,-8l684,647r25,-25l717,605r17,-16l767,517r,-25l782,462r,-57l790,389r-8,-26l782,307,767,275r,-25l734,178,717,162r-8,-15l684,121r-8,-14l661,98,643,80,626,75,603,50,562,35,537,25,522,18r-17,l489,8,464,,308,,277,18r-25,l179,50,163,65,148,75,121,98r-15,9l98,121,73,147r-8,15l48,178,17,250r,25l,307r,82l17,389r,-82l32,275r,-25l65,193,81,178r9,-16l113,138r8,-17l138,115,163,90,179,80,194,65,252,35r25,l308,18r83,l464,18r25,7l505,35r17,l537,40r25,10l586,65r25,25l626,98r17,17l661,121r5,17l693,162r6,16l717,193r32,57l749,275r18,32l767,363r7,26l767,405r,57l749,492r,25l717,574r-18,15l693,605r-27,24l661,647r-18,7l626,670r-15,7l586,702r-24,17l537,727r-15,7l505,734r-16,8l464,750r-56,l391,759r-25,-9l308,750,277,734r-25,l194,702,179,687,163,677,138,654r-17,-7l113,629,90,605,81,589,65,574,32,517,17,389,,389xe" fillcolor="black" stroked="f">
              <v:path arrowok="t"/>
            </v:shape>
            <v:shape id="_x0000_s4024" style="position:absolute;left:5409;top:1919;width:289;height:286" coordsize="578,572" path="m,17l560,572r18,-16l15,,,17xe" fillcolor="black" stroked="f">
              <v:path arrowok="t"/>
            </v:shape>
            <v:shape id="_x0000_s4025" style="position:absolute;left:5409;top:1924;width:289;height:289" coordsize="578,580" path="m560,l,563r15,17l578,14,560,xe" fillcolor="black" stroked="f">
              <v:path arrowok="t"/>
            </v:shape>
            <v:shape id="_x0000_s4026" style="position:absolute;left:5532;top:2253;width:44;height:113" coordsize="89,225" path="m89,225l41,,,225r89,xe" fillcolor="black" strokeweight=".05pt">
              <v:path arrowok="t"/>
            </v:shape>
            <v:rect id="_x0000_s4027" style="position:absolute;left:5548;top:2330;width:8;height:209" fillcolor="black" stroked="f"/>
            <v:shape id="_x0000_s4028" style="position:absolute;left:5071;top:803;width:257;height:2579" coordsize="515,5159" path="m,l,5159r515,l515,5142r-505,l16,5149,16,,,xe" fillcolor="black" stroked="f">
              <v:path arrowok="t"/>
            </v:shape>
            <v:shape id="_x0000_s4029" style="position:absolute;left:4949;top:2060;width:343;height:2587" coordsize="686,5173" path="m17,5173l17,9,9,15r677,l686,,,,,5173r17,xe" fillcolor="black" stroked="f">
              <v:path arrowok="t"/>
            </v:shape>
            <v:shape id="_x0000_s4030" style="position:absolute;left:5243;top:2045;width:113;height:43" coordsize="228,86" path="m,86l228,46,,,,86xe" fillcolor="black" strokeweight=".05pt">
              <v:path arrowok="t"/>
            </v:shape>
            <v:shape id="_x0000_s4031" style="position:absolute;left:5735;top:1705;width:616;height:371" coordsize="1231,741" path="m1214,r,734l1222,724,,724r,17l1231,741,1231,r-17,xe" fillcolor="black" stroked="f">
              <v:path arrowok="t"/>
            </v:shape>
            <v:shape id="_x0000_s4032" style="position:absolute;left:5744;top:803;width:607;height:447" coordsize="1214,894" path="m,18r1205,l1197,8r,886l1214,894,1214,,,,,18xe" fillcolor="black" stroked="f">
              <v:path arrowok="t"/>
            </v:shape>
            <v:oval id="_x0000_s4033" style="position:absolute;left:6159;top:1282;width:392;height:384" stroked="f"/>
            <v:shape id="_x0000_s4034" style="position:absolute;left:6155;top:1278;width:395;height:387" coordsize="790,774" path="m,387r,72l16,491r,25l48,589r16,15l73,621r24,23l106,661r16,8l147,692r17,9l179,716r72,33l278,749r31,15l366,764r25,10l407,764r58,l488,756r17,-7l522,749r16,-8l563,734r38,-18l627,692r15,-8l659,669r18,-8l682,644r27,-23l717,604r16,-15l765,516r,-25l783,459r,-57l790,387r-7,-23l783,307,765,274r,-25l733,177,717,162r-8,-17l682,122r-5,-17l659,95,642,80,627,72,601,49,563,32,538,23,522,15r-17,l488,7,465,,309,,278,15r-27,l179,49,164,64r-17,8l122,95r-16,10l97,122,73,145r-9,17l48,177,16,249r,25l,307r,80l16,387r,-80l33,274r,-25l64,194,81,177r8,-15l114,137r8,-15l137,112,164,89r15,-9l195,64,251,32r27,l309,15r82,l465,15r23,8l505,32r17,l538,40r25,9l586,64r25,25l627,95r15,17l659,122r10,15l692,162r8,15l717,194r33,55l750,274r15,33l765,364r8,23l765,402r,57l750,491r,25l717,572r-17,17l692,604r-23,25l659,644r-17,8l627,669r-16,7l586,701r-23,15l538,724r-16,10l505,734r-17,7l465,749r-58,l391,756r-25,-7l309,749,278,734r-27,l195,701,179,684r-15,-8l137,652r-15,-8l114,629,89,604,81,589,64,572,33,516r,-25l16,459r,-72l,387xe" fillcolor="black" stroked="f">
              <v:path arrowok="t"/>
            </v:shape>
            <v:rect id="_x0000_s4035" style="position:absolute;left:6285;top:1347;width:229;height:327" filled="f" stroked="f"/>
            <v:rect id="_x0000_s4036" style="position:absolute;left:6285;top:1355;width:136;height:276;mso-wrap-style:none" filled="f" stroked="f">
              <v:textbox style="mso-fit-shape-to-text:t" inset="0,0,0,0">
                <w:txbxContent>
                  <w:p w:rsidR="000D3FD4" w:rsidRDefault="000D3FD4" w:rsidP="009023AA">
                    <w:pPr>
                      <w:spacing w:before="0"/>
                    </w:pPr>
                    <w:r>
                      <w:rPr>
                        <w:caps/>
                        <w:color w:val="000000"/>
                        <w:sz w:val="24"/>
                        <w:szCs w:val="24"/>
                      </w:rPr>
                      <w:t>+</w:t>
                    </w:r>
                  </w:p>
                </w:txbxContent>
              </v:textbox>
            </v:rect>
            <v:rect id="_x0000_s4037" style="position:absolute;left:6419;top:1408;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shape id="_x0000_s4038" style="position:absolute;left:6322;top:1669;width:45;height:113" coordsize="90,225" path="m90,225l48,,,225r90,xe" fillcolor="black" strokeweight=".05pt">
              <v:path arrowok="t"/>
            </v:shape>
            <v:shape id="_x0000_s4039" style="position:absolute;left:6322;top:1161;width:45;height:114" coordsize="90,227" path="m,l48,227,90,,,xe" fillcolor="black" strokeweight=".05pt">
              <v:path arrowok="t"/>
            </v:shape>
            <v:shape id="_x0000_s4040" style="position:absolute;left:5735;top:4276;width:616;height:371" coordsize="1231,741" path="m1214,r,734l1222,726,,726r,15l1231,741,1231,r-17,xe" fillcolor="black" stroked="f">
              <v:path arrowok="t"/>
            </v:shape>
            <v:shape id="_x0000_s4041" style="position:absolute;left:5744;top:3373;width:607;height:448" coordsize="1214,895" path="m,17r1205,l1197,7r,888l1214,895,1214,,,,,17xe" fillcolor="black" stroked="f">
              <v:path arrowok="t"/>
            </v:shape>
            <v:oval id="_x0000_s4042" style="position:absolute;left:6159;top:3853;width:392;height:388" stroked="f"/>
            <v:shape id="_x0000_s4043" style="position:absolute;left:6155;top:3849;width:395;height:391" coordsize="790,781" path="m,387r,72l8,484r8,15l16,516r7,16l33,556r15,40l73,621r8,15l97,652r9,17l122,676r25,25l164,709r15,17l251,758r27,l309,774r57,l391,781r16,-7l465,774r23,-10l505,758r17,l538,749r25,-8l601,726r26,-25l642,692r17,-16l677,669r5,-17l700,636r9,-15l733,596r17,-40l758,532r7,-16l765,499r8,-15l783,459r,-55l790,387r-7,-23l783,307,765,274r,-25l733,179,717,162r-8,-17l682,122r-5,-17l659,97,642,80,627,72,601,49,563,32,538,23,522,17r-17,l488,7,465,,309,,278,17r-27,l179,49,164,65r-17,7l122,97r-16,8l97,122,73,145r-9,17l48,179,16,249r,25l,307r,80l16,387r,-80l33,274r,-25l64,192,81,179r8,-17l114,137r8,-15l137,112,164,89r15,-9l195,65,251,32r27,l309,17r82,l465,17r23,6l505,32r17,l538,40r25,9l586,65r25,24l627,97r15,15l659,122r10,15l692,162r8,17l717,192r33,57l750,274r15,33l765,364r8,23l765,404r,55l758,484r-8,15l740,532r-7,24l717,579r-25,27l682,621r-13,15l659,652r-17,9l627,676r-16,10l586,709r-23,17l538,734r-16,7l505,741r-17,8l465,758r-58,l391,764r-25,-6l309,758,278,741r-27,l195,709,179,692r-15,-6l137,661r-15,-9l114,636,97,621,89,606,64,579,48,556,41,532,33,516r,-17l23,484,16,459r,-72l,387xe" fillcolor="black" stroked="f">
              <v:path arrowok="t"/>
            </v:shape>
            <v:rect id="_x0000_s4044" style="position:absolute;left:6285;top:3917;width:229;height:328" filled="f" stroked="f"/>
            <v:rect id="_x0000_s4045" style="position:absolute;left:6285;top:3926;width:136;height:276;mso-wrap-style:none" filled="f" stroked="f">
              <v:textbox style="mso-fit-shape-to-text:t" inset="0,0,0,0">
                <w:txbxContent>
                  <w:p w:rsidR="000D3FD4" w:rsidRDefault="000D3FD4" w:rsidP="009023AA">
                    <w:pPr>
                      <w:spacing w:before="0"/>
                    </w:pPr>
                    <w:r>
                      <w:rPr>
                        <w:caps/>
                        <w:color w:val="000000"/>
                        <w:sz w:val="24"/>
                        <w:szCs w:val="24"/>
                      </w:rPr>
                      <w:t>+</w:t>
                    </w:r>
                  </w:p>
                </w:txbxContent>
              </v:textbox>
            </v:rect>
            <v:rect id="_x0000_s4046" style="position:absolute;left:6419;top:3979;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shape id="_x0000_s4047" style="position:absolute;left:6322;top:4240;width:45;height:112" coordsize="90,225" path="m90,225l48,,,225r90,xe" fillcolor="black" strokeweight=".05pt">
              <v:path arrowok="t"/>
            </v:shape>
            <v:shape id="_x0000_s4048" style="position:absolute;left:6322;top:3732;width:45;height:113" coordsize="90,227" path="m,l48,227,90,,,xe" fillcolor="black" strokeweight=".05pt">
              <v:path arrowok="t"/>
            </v:shape>
            <v:shape id="_x0000_s4049" style="position:absolute;left:550;top:448;width:188;height:4146" coordsize="376,8292" path="m359,l180,267r,3626l180,3885,,4150r180,267l180,4408r,3619l359,8292r17,-15l195,8020r,7l195,4408,16,4143r,17l195,3893r,-3626l195,273,376,18,359,xe" fillcolor="black" stroked="f">
              <v:path arrowok="t"/>
            </v:shape>
            <v:shape id="_x0000_s4050" style="position:absolute;left:2379;top:407;width:77;height:110" coordsize="154,220" path="m,50l154,220,81,,,50xe" fillcolor="black" strokeweight=".05pt">
              <v:path arrowok="t"/>
            </v:shape>
            <v:shape id="_x0000_s4051" style="position:absolute;left:2286;top:235;width:137;height:217" coordsize="276,435" path="m276,420l15,,,18,258,435r18,-15xe" fillcolor="black" stroked="f">
              <v:path arrowok="t"/>
            </v:shape>
            <v:group id="_x0000_s4052" style="position:absolute;top:419;width:8294;height:5087" coordorigin=",419" coordsize="8294,5087">
              <v:rect id="_x0000_s4053" style="position:absolute;left:4363;top:638;width:347;height:339" filled="f" stroked="f"/>
              <v:rect id="_x0000_s4054" style="position:absolute;left:4363;top:637;width:203;height:294;mso-wrap-style:none" filled="f" stroked="f">
                <v:textbox style="mso-fit-shape-to-text:t" inset="0,0,0,0">
                  <w:txbxContent>
                    <w:p w:rsidR="000D3FD4" w:rsidRDefault="000D3FD4" w:rsidP="009023AA">
                      <w:pPr>
                        <w:spacing w:before="0"/>
                      </w:pPr>
                      <w:r>
                        <w:rPr>
                          <w:rFonts w:ascii="Symbol" w:hAnsi="Symbol" w:cs="Symbol"/>
                          <w:caps/>
                          <w:color w:val="000000"/>
                          <w:sz w:val="24"/>
                          <w:szCs w:val="24"/>
                        </w:rPr>
                        <w:t></w:t>
                      </w:r>
                      <w:r>
                        <w:rPr>
                          <w:rFonts w:ascii="Symbol" w:hAnsi="Symbol" w:cs="Symbol"/>
                          <w:caps/>
                          <w:color w:val="000000"/>
                          <w:sz w:val="24"/>
                          <w:szCs w:val="24"/>
                        </w:rPr>
                        <w:t></w:t>
                      </w:r>
                    </w:p>
                  </w:txbxContent>
                </v:textbox>
              </v:rect>
              <v:rect id="_x0000_s4055" style="position:absolute;left:4563;top:716;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056" style="position:absolute;left:4566;top:738;width:127;height:234" filled="f" stroked="f"/>
              <v:rect id="_x0000_s4057" style="position:absolute;left:4566;top:744;width:54;height:184;mso-wrap-style:none" filled="f" stroked="f">
                <v:textbox style="mso-fit-shape-to-text:t" inset="0,0,0,0">
                  <w:txbxContent>
                    <w:p w:rsidR="000D3FD4" w:rsidRDefault="000D3FD4" w:rsidP="009023AA">
                      <w:pPr>
                        <w:spacing w:before="0"/>
                      </w:pPr>
                      <w:r>
                        <w:rPr>
                          <w:caps/>
                          <w:color w:val="000000"/>
                          <w:sz w:val="16"/>
                          <w:szCs w:val="16"/>
                        </w:rPr>
                        <w:t>I</w:t>
                      </w:r>
                    </w:p>
                  </w:txbxContent>
                </v:textbox>
              </v:rect>
              <v:rect id="_x0000_s4058" style="position:absolute;left:4617;top:721;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059" style="position:absolute;left:4343;top:4478;width:347;height:339" filled="f" stroked="f"/>
              <v:rect id="_x0000_s4060" style="position:absolute;left:4343;top:4476;width:203;height:294;mso-wrap-style:none" filled="f" stroked="f">
                <v:textbox style="mso-fit-shape-to-text:t" inset="0,0,0,0">
                  <w:txbxContent>
                    <w:p w:rsidR="000D3FD4" w:rsidRDefault="000D3FD4" w:rsidP="009023AA">
                      <w:pPr>
                        <w:spacing w:before="0"/>
                      </w:pPr>
                      <w:r>
                        <w:rPr>
                          <w:rFonts w:ascii="Symbol" w:hAnsi="Symbol" w:cs="Symbol"/>
                          <w:caps/>
                          <w:color w:val="000000"/>
                          <w:sz w:val="24"/>
                          <w:szCs w:val="24"/>
                        </w:rPr>
                        <w:t></w:t>
                      </w:r>
                      <w:r>
                        <w:rPr>
                          <w:rFonts w:ascii="Symbol" w:hAnsi="Symbol" w:cs="Symbol"/>
                          <w:caps/>
                          <w:color w:val="000000"/>
                          <w:sz w:val="24"/>
                          <w:szCs w:val="24"/>
                        </w:rPr>
                        <w:t></w:t>
                      </w:r>
                    </w:p>
                  </w:txbxContent>
                </v:textbox>
              </v:rect>
              <v:rect id="_x0000_s4061" style="position:absolute;left:4543;top:4555;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062" style="position:absolute;left:4542;top:4579;width:192;height:234" filled="f" stroked="f"/>
              <v:rect id="_x0000_s4063" style="position:absolute;left:4542;top:4584;width:116;height:184;mso-wrap-style:none" filled="f" stroked="f">
                <v:textbox style="mso-fit-shape-to-text:t" inset="0,0,0,0">
                  <w:txbxContent>
                    <w:p w:rsidR="000D3FD4" w:rsidRDefault="000D3FD4" w:rsidP="009023AA">
                      <w:pPr>
                        <w:spacing w:before="0"/>
                      </w:pPr>
                      <w:r>
                        <w:rPr>
                          <w:caps/>
                          <w:color w:val="000000"/>
                          <w:sz w:val="16"/>
                          <w:szCs w:val="16"/>
                        </w:rPr>
                        <w:t>Q</w:t>
                      </w:r>
                    </w:p>
                  </w:txbxContent>
                </v:textbox>
              </v:rect>
              <v:rect id="_x0000_s4064" style="position:absolute;left:4653;top:4561;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065" style="position:absolute;left:8101;top:2552;width:129;height:234" filled="f" stroked="f"/>
              <v:rect id="_x0000_s4066" style="position:absolute;left:8101;top:2557;width:54;height:184;mso-wrap-style:none" filled="f" stroked="f">
                <v:textbox style="mso-fit-shape-to-text:t" inset="0,0,0,0">
                  <w:txbxContent>
                    <w:p w:rsidR="000D3FD4" w:rsidRDefault="000D3FD4" w:rsidP="009023AA">
                      <w:pPr>
                        <w:spacing w:before="0"/>
                      </w:pPr>
                      <w:r>
                        <w:rPr>
                          <w:caps/>
                          <w:color w:val="000000"/>
                          <w:sz w:val="16"/>
                          <w:szCs w:val="16"/>
                        </w:rPr>
                        <w:t>I</w:t>
                      </w:r>
                    </w:p>
                  </w:txbxContent>
                </v:textbox>
              </v:rect>
              <v:rect id="_x0000_s4067" style="position:absolute;left:8153;top:2535;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068" style="position:absolute;left:8101;top:2785;width:193;height:236" filled="f" stroked="f"/>
              <v:rect id="_x0000_s4069" style="position:absolute;left:8101;top:2791;width:116;height:184;mso-wrap-style:none" filled="f" stroked="f">
                <v:textbox style="mso-fit-shape-to-text:t" inset="0,0,0,0">
                  <w:txbxContent>
                    <w:p w:rsidR="000D3FD4" w:rsidRDefault="000D3FD4" w:rsidP="009023AA">
                      <w:pPr>
                        <w:spacing w:before="0"/>
                      </w:pPr>
                      <w:r>
                        <w:rPr>
                          <w:caps/>
                          <w:color w:val="000000"/>
                          <w:sz w:val="16"/>
                          <w:szCs w:val="16"/>
                        </w:rPr>
                        <w:t>Q</w:t>
                      </w:r>
                    </w:p>
                  </w:txbxContent>
                </v:textbox>
              </v:rect>
              <v:rect id="_x0000_s4070" style="position:absolute;left:8212;top:2768;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071" style="position:absolute;left:1772;top:609;width:396;height:235" filled="f" stroked="f"/>
              <v:rect id="_x0000_s4072" style="position:absolute;left:1772;top:631;width:321;height:208;mso-wrap-style:none" filled="f" stroked="f">
                <v:textbox style="mso-fit-shape-to-text:t" inset="0,0,0,0">
                  <w:txbxContent>
                    <w:p w:rsidR="000D3FD4" w:rsidRDefault="000D3FD4" w:rsidP="009023AA">
                      <w:pPr>
                        <w:spacing w:before="0"/>
                      </w:pPr>
                      <w:r>
                        <w:rPr>
                          <w:rFonts w:ascii="SimSun" w:cs="SimSun" w:hint="eastAsia"/>
                          <w:caps/>
                          <w:color w:val="000000"/>
                          <w:sz w:val="16"/>
                          <w:szCs w:val="16"/>
                        </w:rPr>
                        <w:t>分裂</w:t>
                      </w:r>
                    </w:p>
                  </w:txbxContent>
                </v:textbox>
              </v:rect>
              <v:rect id="_x0000_s4073" style="position:absolute;left:2078;top:604;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074" style="position:absolute;left:1772;top:1725;width:396;height:235" filled="f" stroked="f"/>
              <v:rect id="_x0000_s4075" style="position:absolute;left:1772;top:1747;width:321;height:208;mso-wrap-style:none" filled="f" stroked="f">
                <v:textbox style="mso-fit-shape-to-text:t" inset="0,0,0,0">
                  <w:txbxContent>
                    <w:p w:rsidR="000D3FD4" w:rsidRDefault="000D3FD4" w:rsidP="009023AA">
                      <w:pPr>
                        <w:spacing w:before="0"/>
                      </w:pPr>
                      <w:r>
                        <w:rPr>
                          <w:rFonts w:ascii="SimSun" w:cs="SimSun" w:hint="eastAsia"/>
                          <w:caps/>
                          <w:color w:val="000000"/>
                          <w:sz w:val="16"/>
                          <w:szCs w:val="16"/>
                        </w:rPr>
                        <w:t>分裂</w:t>
                      </w:r>
                    </w:p>
                  </w:txbxContent>
                </v:textbox>
              </v:rect>
              <v:rect id="_x0000_s4076" style="position:absolute;left:2078;top:1720;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077" style="position:absolute;left:1772;top:2862;width:396;height:235" filled="f" stroked="f"/>
              <v:rect id="_x0000_s4078" style="position:absolute;left:1772;top:2883;width:321;height:208;mso-wrap-style:none" filled="f" stroked="f">
                <v:textbox style="mso-fit-shape-to-text:t" inset="0,0,0,0">
                  <w:txbxContent>
                    <w:p w:rsidR="000D3FD4" w:rsidRDefault="000D3FD4" w:rsidP="009023AA">
                      <w:pPr>
                        <w:spacing w:before="0"/>
                      </w:pPr>
                      <w:r>
                        <w:rPr>
                          <w:rFonts w:ascii="SimSun" w:cs="SimSun" w:hint="eastAsia"/>
                          <w:caps/>
                          <w:color w:val="000000"/>
                          <w:sz w:val="16"/>
                          <w:szCs w:val="16"/>
                        </w:rPr>
                        <w:t>分裂</w:t>
                      </w:r>
                    </w:p>
                  </w:txbxContent>
                </v:textbox>
              </v:rect>
              <v:rect id="_x0000_s4079" style="position:absolute;left:2078;top:2856;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080" style="position:absolute;left:1772;top:3624;width:396;height:234" filled="f" stroked="f"/>
              <v:rect id="_x0000_s4081" style="position:absolute;left:1772;top:3645;width:321;height:208;mso-wrap-style:none" filled="f" stroked="f">
                <v:textbox style="mso-fit-shape-to-text:t" inset="0,0,0,0">
                  <w:txbxContent>
                    <w:p w:rsidR="000D3FD4" w:rsidRDefault="000D3FD4" w:rsidP="009023AA">
                      <w:pPr>
                        <w:spacing w:before="0"/>
                      </w:pPr>
                      <w:r>
                        <w:rPr>
                          <w:rFonts w:ascii="SimSun" w:cs="SimSun" w:hint="eastAsia"/>
                          <w:caps/>
                          <w:color w:val="000000"/>
                          <w:sz w:val="16"/>
                          <w:szCs w:val="16"/>
                        </w:rPr>
                        <w:t>分裂</w:t>
                      </w:r>
                    </w:p>
                  </w:txbxContent>
                </v:textbox>
              </v:rect>
              <v:rect id="_x0000_s4082" style="position:absolute;left:2078;top:3617;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083" style="position:absolute;left:1772;top:4446;width:396;height:234" filled="f" stroked="f"/>
              <v:rect id="_x0000_s4084" style="position:absolute;left:1772;top:4467;width:321;height:208;mso-wrap-style:none" filled="f" stroked="f">
                <v:textbox style="mso-fit-shape-to-text:t" inset="0,0,0,0">
                  <w:txbxContent>
                    <w:p w:rsidR="000D3FD4" w:rsidRDefault="000D3FD4" w:rsidP="009023AA">
                      <w:pPr>
                        <w:spacing w:before="0"/>
                      </w:pPr>
                      <w:r>
                        <w:rPr>
                          <w:rFonts w:ascii="SimSun" w:cs="SimSun" w:hint="eastAsia"/>
                          <w:caps/>
                          <w:color w:val="000000"/>
                          <w:sz w:val="16"/>
                          <w:szCs w:val="16"/>
                        </w:rPr>
                        <w:t>分裂</w:t>
                      </w:r>
                    </w:p>
                  </w:txbxContent>
                </v:textbox>
              </v:rect>
              <v:rect id="_x0000_s4085" style="position:absolute;left:2078;top:4440;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086" style="position:absolute;left:2840;top:436;width:184;height:235" filled="f" stroked="f"/>
              <v:rect id="_x0000_s4087" style="position:absolute;left:2839;top:442;width:107;height:184;mso-wrap-style:none" filled="f" stroked="f">
                <v:textbox style="mso-fit-shape-to-text:t" inset="0,0,0,0">
                  <w:txbxContent>
                    <w:p w:rsidR="000D3FD4" w:rsidRDefault="000D3FD4" w:rsidP="009023AA">
                      <w:pPr>
                        <w:spacing w:before="0"/>
                      </w:pPr>
                      <w:r>
                        <w:rPr>
                          <w:caps/>
                          <w:color w:val="000000"/>
                          <w:sz w:val="16"/>
                          <w:szCs w:val="16"/>
                        </w:rPr>
                        <w:t>C</w:t>
                      </w:r>
                    </w:p>
                  </w:txbxContent>
                </v:textbox>
              </v:rect>
              <v:rect id="_x0000_s4088" style="position:absolute;left:2941;top:419;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089" style="position:absolute;left:2941;top:513;width:123;height:162" filled="f" stroked="f"/>
              <v:rect id="_x0000_s4090" style="position:absolute;left:2941;top:516;width:97;height:138;mso-wrap-style:none" filled="f" stroked="f">
                <v:textbox style="mso-fit-shape-to-text:t" inset="0,0,0,0">
                  <w:txbxContent>
                    <w:p w:rsidR="000D3FD4" w:rsidRDefault="000D3FD4" w:rsidP="009023AA">
                      <w:pPr>
                        <w:spacing w:before="0"/>
                      </w:pPr>
                      <w:r>
                        <w:rPr>
                          <w:caps/>
                          <w:color w:val="000000"/>
                          <w:sz w:val="12"/>
                          <w:szCs w:val="12"/>
                        </w:rPr>
                        <w:t>s,</w:t>
                      </w:r>
                    </w:p>
                  </w:txbxContent>
                </v:textbox>
              </v:rect>
              <v:rect id="_x0000_s4091" style="position:absolute;left:3017;top:462;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092" style="position:absolute;left:3014;top:513;width:148;height:166" filled="f" stroked="f"/>
              <v:rect id="_x0000_s4093" style="position:absolute;left:3014;top:516;width:107;height:138;mso-wrap-style:none" filled="f" stroked="f">
                <v:textbox style="mso-fit-shape-to-text:t" inset="0,0,0,0">
                  <w:txbxContent>
                    <w:p w:rsidR="000D3FD4" w:rsidRDefault="000D3FD4" w:rsidP="009023AA">
                      <w:pPr>
                        <w:spacing w:before="0"/>
                      </w:pPr>
                      <w:r>
                        <w:rPr>
                          <w:caps/>
                          <w:color w:val="000000"/>
                          <w:sz w:val="12"/>
                          <w:szCs w:val="12"/>
                        </w:rPr>
                        <w:t>M</w:t>
                      </w:r>
                    </w:p>
                  </w:txbxContent>
                </v:textbox>
              </v:rect>
              <v:rect id="_x0000_s4094" style="position:absolute;left:3119;top:516;width:31;height:253;mso-wrap-style:none" filled="f" stroked="f">
                <v:textbox style="mso-fit-shape-to-text:t" inset="0,0,0,0">
                  <w:txbxContent>
                    <w:p w:rsidR="000D3FD4" w:rsidRDefault="000D3FD4" w:rsidP="009023AA">
                      <w:pPr>
                        <w:spacing w:before="0"/>
                      </w:pPr>
                      <w:r>
                        <w:rPr>
                          <w:i/>
                          <w:iCs/>
                          <w:caps/>
                          <w:color w:val="000000"/>
                          <w:sz w:val="12"/>
                          <w:szCs w:val="12"/>
                        </w:rPr>
                        <w:t xml:space="preserve"> </w:t>
                      </w:r>
                    </w:p>
                  </w:txbxContent>
                </v:textbox>
              </v:rect>
              <v:rect id="_x0000_s4095" style="position:absolute;left:3112;top:513;width:168;height:162" filled="f" stroked="f"/>
              <v:rect id="_x0000_s4096" style="position:absolute;left:3112;top:516;width:54;height:138;mso-wrap-style:none" filled="f" stroked="f">
                <v:textbox style="mso-fit-shape-to-text:t" inset="0,0,0,0">
                  <w:txbxContent>
                    <w:p w:rsidR="000D3FD4" w:rsidRDefault="000D3FD4" w:rsidP="009023AA">
                      <w:pPr>
                        <w:spacing w:before="0"/>
                      </w:pPr>
                      <w:r>
                        <w:rPr>
                          <w:caps/>
                          <w:color w:val="000000"/>
                          <w:sz w:val="12"/>
                          <w:szCs w:val="12"/>
                        </w:rPr>
                        <w:t>?</w:t>
                      </w:r>
                    </w:p>
                  </w:txbxContent>
                </v:textbox>
              </v:rect>
              <v:rect id="_x0000_s4097" style="position:absolute;left:3166;top:462;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098" style="position:absolute;left:2840;top:702;width:184;height:234" filled="f" stroked="f"/>
              <v:rect id="_x0000_s4099" style="position:absolute;left:2839;top:707;width:107;height:184;mso-wrap-style:none" filled="f" stroked="f">
                <v:textbox style="mso-fit-shape-to-text:t" inset="0,0,0,0">
                  <w:txbxContent>
                    <w:p w:rsidR="000D3FD4" w:rsidRDefault="000D3FD4" w:rsidP="009023AA">
                      <w:pPr>
                        <w:spacing w:before="0"/>
                      </w:pPr>
                      <w:r>
                        <w:rPr>
                          <w:caps/>
                          <w:color w:val="000000"/>
                          <w:sz w:val="16"/>
                          <w:szCs w:val="16"/>
                        </w:rPr>
                        <w:t>C</w:t>
                      </w:r>
                    </w:p>
                  </w:txbxContent>
                </v:textbox>
              </v:rect>
              <v:rect id="_x0000_s4100" style="position:absolute;left:2941;top:685;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101" style="position:absolute;left:2941;top:778;width:123;height:163" filled="f" stroked="f"/>
              <v:rect id="_x0000_s4102" style="position:absolute;left:2941;top:782;width:97;height:138;mso-wrap-style:none" filled="f" stroked="f">
                <v:textbox style="mso-fit-shape-to-text:t" inset="0,0,0,0">
                  <w:txbxContent>
                    <w:p w:rsidR="000D3FD4" w:rsidRDefault="000D3FD4" w:rsidP="009023AA">
                      <w:pPr>
                        <w:spacing w:before="0"/>
                      </w:pPr>
                      <w:r>
                        <w:rPr>
                          <w:caps/>
                          <w:color w:val="000000"/>
                          <w:sz w:val="12"/>
                          <w:szCs w:val="12"/>
                        </w:rPr>
                        <w:t>s,</w:t>
                      </w:r>
                    </w:p>
                  </w:txbxContent>
                </v:textbox>
              </v:rect>
              <v:rect id="_x0000_s4103" style="position:absolute;left:3017;top:728;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104" style="position:absolute;left:3014;top:778;width:148;height:167" filled="f" stroked="f"/>
              <v:rect id="_x0000_s4105" style="position:absolute;left:3014;top:782;width:107;height:138;mso-wrap-style:none" filled="f" stroked="f">
                <v:textbox style="mso-fit-shape-to-text:t" inset="0,0,0,0">
                  <w:txbxContent>
                    <w:p w:rsidR="000D3FD4" w:rsidRDefault="000D3FD4" w:rsidP="009023AA">
                      <w:pPr>
                        <w:spacing w:before="0"/>
                      </w:pPr>
                      <w:r>
                        <w:rPr>
                          <w:caps/>
                          <w:color w:val="000000"/>
                          <w:sz w:val="12"/>
                          <w:szCs w:val="12"/>
                        </w:rPr>
                        <w:t>M</w:t>
                      </w:r>
                    </w:p>
                  </w:txbxContent>
                </v:textbox>
              </v:rect>
              <v:rect id="_x0000_s4106" style="position:absolute;left:3119;top:782;width:31;height:253;mso-wrap-style:none" filled="f" stroked="f">
                <v:textbox style="mso-fit-shape-to-text:t" inset="0,0,0,0">
                  <w:txbxContent>
                    <w:p w:rsidR="000D3FD4" w:rsidRDefault="000D3FD4" w:rsidP="009023AA">
                      <w:pPr>
                        <w:spacing w:before="0"/>
                      </w:pPr>
                      <w:r>
                        <w:rPr>
                          <w:i/>
                          <w:iCs/>
                          <w:caps/>
                          <w:color w:val="000000"/>
                          <w:sz w:val="12"/>
                          <w:szCs w:val="12"/>
                        </w:rPr>
                        <w:t xml:space="preserve"> </w:t>
                      </w:r>
                    </w:p>
                  </w:txbxContent>
                </v:textbox>
              </v:rect>
              <v:rect id="_x0000_s4107" style="position:absolute;left:3112;top:778;width:168;height:163" filled="f" stroked="f"/>
              <v:rect id="_x0000_s4108" style="position:absolute;left:3112;top:782;width:54;height:138;mso-wrap-style:none" filled="f" stroked="f">
                <v:textbox style="mso-fit-shape-to-text:t" inset="0,0,0,0">
                  <w:txbxContent>
                    <w:p w:rsidR="000D3FD4" w:rsidRDefault="000D3FD4" w:rsidP="009023AA">
                      <w:pPr>
                        <w:spacing w:before="0"/>
                      </w:pPr>
                      <w:r>
                        <w:rPr>
                          <w:caps/>
                          <w:color w:val="000000"/>
                          <w:sz w:val="12"/>
                          <w:szCs w:val="12"/>
                        </w:rPr>
                        <w:t>?</w:t>
                      </w:r>
                    </w:p>
                  </w:txbxContent>
                </v:textbox>
              </v:rect>
              <v:rect id="_x0000_s4109" style="position:absolute;left:3166;top:728;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110" style="position:absolute;left:2840;top:1573;width:184;height:234" filled="f" stroked="f"/>
              <v:rect id="_x0000_s4111" style="position:absolute;left:2839;top:1578;width:107;height:184;mso-wrap-style:none" filled="f" stroked="f">
                <v:textbox style="mso-fit-shape-to-text:t" inset="0,0,0,0">
                  <w:txbxContent>
                    <w:p w:rsidR="000D3FD4" w:rsidRDefault="000D3FD4" w:rsidP="009023AA">
                      <w:pPr>
                        <w:spacing w:before="0"/>
                      </w:pPr>
                      <w:r>
                        <w:rPr>
                          <w:caps/>
                          <w:color w:val="000000"/>
                          <w:sz w:val="16"/>
                          <w:szCs w:val="16"/>
                        </w:rPr>
                        <w:t>C</w:t>
                      </w:r>
                    </w:p>
                  </w:txbxContent>
                </v:textbox>
              </v:rect>
              <v:rect id="_x0000_s4112" style="position:absolute;left:2941;top:1555;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113" style="position:absolute;left:2941;top:1649;width:123;height:162" filled="f" stroked="f"/>
              <v:rect id="_x0000_s4114" style="position:absolute;left:2941;top:1653;width:97;height:138;mso-wrap-style:none" filled="f" stroked="f">
                <v:textbox style="mso-fit-shape-to-text:t" inset="0,0,0,0">
                  <w:txbxContent>
                    <w:p w:rsidR="000D3FD4" w:rsidRDefault="000D3FD4" w:rsidP="009023AA">
                      <w:pPr>
                        <w:spacing w:before="0"/>
                      </w:pPr>
                      <w:r>
                        <w:rPr>
                          <w:caps/>
                          <w:color w:val="000000"/>
                          <w:sz w:val="12"/>
                          <w:szCs w:val="12"/>
                        </w:rPr>
                        <w:t>s,</w:t>
                      </w:r>
                    </w:p>
                  </w:txbxContent>
                </v:textbox>
              </v:rect>
              <v:rect id="_x0000_s4115" style="position:absolute;left:3017;top:1600;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116" style="position:absolute;left:3014;top:1649;width:136;height:167" filled="f" stroked="f"/>
              <v:rect id="_x0000_s4117" style="position:absolute;left:3014;top:1653;width:111;height:138;mso-wrap-style:none" filled="f" stroked="f">
                <v:textbox style="mso-fit-shape-to-text:t" inset="0,0,0,0">
                  <w:txbxContent>
                    <w:p w:rsidR="000D3FD4" w:rsidRDefault="000D3FD4" w:rsidP="009023AA">
                      <w:pPr>
                        <w:spacing w:before="0"/>
                      </w:pPr>
                      <w:r>
                        <w:rPr>
                          <w:i/>
                          <w:iCs/>
                          <w:caps/>
                          <w:color w:val="000000"/>
                          <w:sz w:val="12"/>
                          <w:szCs w:val="12"/>
                        </w:rPr>
                        <w:t>m</w:t>
                      </w:r>
                    </w:p>
                  </w:txbxContent>
                </v:textbox>
              </v:rect>
              <v:rect id="_x0000_s4118" style="position:absolute;left:3100;top:1600;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119" style="position:absolute;left:2840;top:1838;width:184;height:235" filled="f" stroked="f"/>
              <v:rect id="_x0000_s4120" style="position:absolute;left:2839;top:1844;width:107;height:184;mso-wrap-style:none" filled="f" stroked="f">
                <v:textbox style="mso-fit-shape-to-text:t" inset="0,0,0,0">
                  <w:txbxContent>
                    <w:p w:rsidR="000D3FD4" w:rsidRDefault="000D3FD4" w:rsidP="009023AA">
                      <w:pPr>
                        <w:spacing w:before="0"/>
                      </w:pPr>
                      <w:r>
                        <w:rPr>
                          <w:caps/>
                          <w:color w:val="000000"/>
                          <w:sz w:val="16"/>
                          <w:szCs w:val="16"/>
                        </w:rPr>
                        <w:t>C</w:t>
                      </w:r>
                    </w:p>
                  </w:txbxContent>
                </v:textbox>
              </v:rect>
              <v:rect id="_x0000_s4121" style="position:absolute;left:2941;top:1821;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122" style="position:absolute;left:2941;top:1915;width:123;height:162" filled="f" stroked="f"/>
              <v:rect id="_x0000_s4123" style="position:absolute;left:2941;top:1918;width:97;height:138;mso-wrap-style:none" filled="f" stroked="f">
                <v:textbox style="mso-fit-shape-to-text:t" inset="0,0,0,0">
                  <w:txbxContent>
                    <w:p w:rsidR="000D3FD4" w:rsidRDefault="000D3FD4" w:rsidP="009023AA">
                      <w:pPr>
                        <w:spacing w:before="0"/>
                      </w:pPr>
                      <w:r>
                        <w:rPr>
                          <w:caps/>
                          <w:color w:val="000000"/>
                          <w:sz w:val="12"/>
                          <w:szCs w:val="12"/>
                        </w:rPr>
                        <w:t>s,</w:t>
                      </w:r>
                    </w:p>
                  </w:txbxContent>
                </v:textbox>
              </v:rect>
              <v:rect id="_x0000_s4124" style="position:absolute;left:3017;top:1864;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125" style="position:absolute;left:3014;top:1915;width:136;height:166" filled="f" stroked="f"/>
              <v:rect id="_x0000_s4126" style="position:absolute;left:3014;top:1918;width:111;height:138;mso-wrap-style:none" filled="f" stroked="f">
                <v:textbox style="mso-fit-shape-to-text:t" inset="0,0,0,0">
                  <w:txbxContent>
                    <w:p w:rsidR="000D3FD4" w:rsidRDefault="000D3FD4" w:rsidP="009023AA">
                      <w:pPr>
                        <w:spacing w:before="0"/>
                      </w:pPr>
                      <w:r>
                        <w:rPr>
                          <w:i/>
                          <w:iCs/>
                          <w:caps/>
                          <w:color w:val="000000"/>
                          <w:sz w:val="12"/>
                          <w:szCs w:val="12"/>
                        </w:rPr>
                        <w:t>m</w:t>
                      </w:r>
                    </w:p>
                  </w:txbxContent>
                </v:textbox>
              </v:rect>
              <v:rect id="_x0000_s4127" style="position:absolute;left:3100;top:1864;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128" style="position:absolute;left:3100;top:1915;width:168;height:162" filled="f" stroked="f"/>
              <v:rect id="_x0000_s4129" style="position:absolute;left:3100;top:1918;width:54;height:138;mso-wrap-style:none" filled="f" stroked="f">
                <v:textbox style="mso-fit-shape-to-text:t" inset="0,0,0,0">
                  <w:txbxContent>
                    <w:p w:rsidR="000D3FD4" w:rsidRDefault="000D3FD4" w:rsidP="009023AA">
                      <w:pPr>
                        <w:spacing w:before="0"/>
                      </w:pPr>
                      <w:r>
                        <w:rPr>
                          <w:caps/>
                          <w:color w:val="000000"/>
                          <w:sz w:val="12"/>
                          <w:szCs w:val="12"/>
                        </w:rPr>
                        <w:t>?</w:t>
                      </w:r>
                    </w:p>
                  </w:txbxContent>
                </v:textbox>
              </v:rect>
              <v:rect id="_x0000_s4130" style="position:absolute;left:3154;top:1864;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131" style="position:absolute;left:2912;top:2713;width:185;height:234" filled="f" stroked="f"/>
              <v:rect id="_x0000_s4132" style="position:absolute;left:2912;top:2718;width:107;height:184;mso-wrap-style:none" filled="f" stroked="f">
                <v:textbox style="mso-fit-shape-to-text:t" inset="0,0,0,0">
                  <w:txbxContent>
                    <w:p w:rsidR="000D3FD4" w:rsidRDefault="000D3FD4" w:rsidP="009023AA">
                      <w:pPr>
                        <w:spacing w:before="0"/>
                      </w:pPr>
                      <w:r>
                        <w:rPr>
                          <w:caps/>
                          <w:color w:val="000000"/>
                          <w:sz w:val="16"/>
                          <w:szCs w:val="16"/>
                        </w:rPr>
                        <w:t>C</w:t>
                      </w:r>
                    </w:p>
                  </w:txbxContent>
                </v:textbox>
              </v:rect>
              <v:rect id="_x0000_s4133" style="position:absolute;left:3014;top:2695;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134" style="position:absolute;left:3014;top:2789;width:180;height:162" filled="f" stroked="f"/>
              <v:rect id="_x0000_s4135" style="position:absolute;left:3014;top:2793;width:157;height:138;mso-wrap-style:none" filled="f" stroked="f">
                <v:textbox style="mso-fit-shape-to-text:t" inset="0,0,0,0">
                  <w:txbxContent>
                    <w:p w:rsidR="000D3FD4" w:rsidRDefault="000D3FD4" w:rsidP="009023AA">
                      <w:pPr>
                        <w:spacing w:before="0"/>
                      </w:pPr>
                      <w:r>
                        <w:rPr>
                          <w:caps/>
                          <w:color w:val="000000"/>
                          <w:sz w:val="12"/>
                          <w:szCs w:val="12"/>
                        </w:rPr>
                        <w:t>s,6</w:t>
                      </w:r>
                    </w:p>
                  </w:txbxContent>
                </v:textbox>
              </v:rect>
              <v:rect id="_x0000_s4136" style="position:absolute;left:3150;top:2739;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137" style="position:absolute;left:2912;top:2979;width:185;height:234" filled="f" stroked="f"/>
              <v:rect id="_x0000_s4138" style="position:absolute;left:2912;top:2984;width:107;height:184;mso-wrap-style:none" filled="f" stroked="f">
                <v:textbox style="mso-fit-shape-to-text:t" inset="0,0,0,0">
                  <w:txbxContent>
                    <w:p w:rsidR="000D3FD4" w:rsidRDefault="000D3FD4" w:rsidP="009023AA">
                      <w:pPr>
                        <w:spacing w:before="0"/>
                      </w:pPr>
                      <w:r>
                        <w:rPr>
                          <w:caps/>
                          <w:color w:val="000000"/>
                          <w:sz w:val="16"/>
                          <w:szCs w:val="16"/>
                        </w:rPr>
                        <w:t>C</w:t>
                      </w:r>
                    </w:p>
                  </w:txbxContent>
                </v:textbox>
              </v:rect>
              <v:rect id="_x0000_s4139" style="position:absolute;left:3014;top:2962;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140" style="position:absolute;left:3014;top:3056;width:180;height:162" filled="f" stroked="f"/>
              <v:rect id="_x0000_s4141" style="position:absolute;left:3014;top:3059;width:157;height:138;mso-wrap-style:none" filled="f" stroked="f">
                <v:textbox style="mso-fit-shape-to-text:t" inset="0,0,0,0">
                  <w:txbxContent>
                    <w:p w:rsidR="000D3FD4" w:rsidRDefault="000D3FD4" w:rsidP="009023AA">
                      <w:pPr>
                        <w:spacing w:before="0"/>
                      </w:pPr>
                      <w:r>
                        <w:rPr>
                          <w:caps/>
                          <w:color w:val="000000"/>
                          <w:sz w:val="12"/>
                          <w:szCs w:val="12"/>
                        </w:rPr>
                        <w:t>s,5</w:t>
                      </w:r>
                    </w:p>
                  </w:txbxContent>
                </v:textbox>
              </v:rect>
              <v:rect id="_x0000_s4142" style="position:absolute;left:3150;top:3005;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143" style="position:absolute;left:2912;top:3487;width:185;height:234" filled="f" stroked="f"/>
              <v:rect id="_x0000_s4144" style="position:absolute;left:2912;top:3492;width:107;height:184;mso-wrap-style:none" filled="f" stroked="f">
                <v:textbox style="mso-fit-shape-to-text:t" inset="0,0,0,0">
                  <w:txbxContent>
                    <w:p w:rsidR="000D3FD4" w:rsidRDefault="000D3FD4" w:rsidP="009023AA">
                      <w:pPr>
                        <w:spacing w:before="0"/>
                      </w:pPr>
                      <w:r>
                        <w:rPr>
                          <w:caps/>
                          <w:color w:val="000000"/>
                          <w:sz w:val="16"/>
                          <w:szCs w:val="16"/>
                        </w:rPr>
                        <w:t>C</w:t>
                      </w:r>
                    </w:p>
                  </w:txbxContent>
                </v:textbox>
              </v:rect>
              <v:rect id="_x0000_s4145" style="position:absolute;left:3014;top:3470;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146" style="position:absolute;left:3014;top:3563;width:180;height:163" filled="f" stroked="f"/>
              <v:rect id="_x0000_s4147" style="position:absolute;left:3014;top:3567;width:157;height:138;mso-wrap-style:none" filled="f" stroked="f">
                <v:textbox style="mso-fit-shape-to-text:t" inset="0,0,0,0">
                  <w:txbxContent>
                    <w:p w:rsidR="000D3FD4" w:rsidRDefault="000D3FD4" w:rsidP="009023AA">
                      <w:pPr>
                        <w:spacing w:before="0"/>
                      </w:pPr>
                      <w:r>
                        <w:rPr>
                          <w:caps/>
                          <w:color w:val="000000"/>
                          <w:sz w:val="12"/>
                          <w:szCs w:val="12"/>
                        </w:rPr>
                        <w:t>s,4</w:t>
                      </w:r>
                    </w:p>
                  </w:txbxContent>
                </v:textbox>
              </v:rect>
              <v:rect id="_x0000_s4148" style="position:absolute;left:3150;top:3513;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149" style="position:absolute;left:2912;top:3753;width:185;height:234" filled="f" stroked="f"/>
              <v:rect id="_x0000_s4150" style="position:absolute;left:2912;top:3757;width:107;height:184;mso-wrap-style:none" filled="f" stroked="f">
                <v:textbox style="mso-fit-shape-to-text:t" inset="0,0,0,0">
                  <w:txbxContent>
                    <w:p w:rsidR="000D3FD4" w:rsidRDefault="000D3FD4" w:rsidP="009023AA">
                      <w:pPr>
                        <w:spacing w:before="0"/>
                      </w:pPr>
                      <w:r>
                        <w:rPr>
                          <w:caps/>
                          <w:color w:val="000000"/>
                          <w:sz w:val="16"/>
                          <w:szCs w:val="16"/>
                        </w:rPr>
                        <w:t>C</w:t>
                      </w:r>
                    </w:p>
                  </w:txbxContent>
                </v:textbox>
              </v:rect>
              <v:rect id="_x0000_s4151" style="position:absolute;left:3014;top:3734;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152" style="position:absolute;left:3014;top:3829;width:180;height:162" filled="f" stroked="f"/>
              <v:rect id="_x0000_s4153" style="position:absolute;left:3014;top:3833;width:157;height:138;mso-wrap-style:none" filled="f" stroked="f">
                <v:textbox style="mso-fit-shape-to-text:t" inset="0,0,0,0">
                  <w:txbxContent>
                    <w:p w:rsidR="000D3FD4" w:rsidRDefault="000D3FD4" w:rsidP="009023AA">
                      <w:pPr>
                        <w:spacing w:before="0"/>
                      </w:pPr>
                      <w:r>
                        <w:rPr>
                          <w:caps/>
                          <w:color w:val="000000"/>
                          <w:sz w:val="12"/>
                          <w:szCs w:val="12"/>
                        </w:rPr>
                        <w:t>s,3</w:t>
                      </w:r>
                    </w:p>
                  </w:txbxContent>
                </v:textbox>
              </v:rect>
              <v:rect id="_x0000_s4154" style="position:absolute;left:3150;top:3779;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155" style="position:absolute;left:2912;top:4284;width:185;height:235" filled="f" stroked="f"/>
              <v:rect id="_x0000_s4156" style="position:absolute;left:2912;top:4290;width:107;height:184;mso-wrap-style:none" filled="f" stroked="f">
                <v:textbox style="mso-fit-shape-to-text:t" inset="0,0,0,0">
                  <w:txbxContent>
                    <w:p w:rsidR="000D3FD4" w:rsidRDefault="000D3FD4" w:rsidP="009023AA">
                      <w:pPr>
                        <w:spacing w:before="0"/>
                      </w:pPr>
                      <w:r>
                        <w:rPr>
                          <w:caps/>
                          <w:color w:val="000000"/>
                          <w:sz w:val="16"/>
                          <w:szCs w:val="16"/>
                        </w:rPr>
                        <w:t>C</w:t>
                      </w:r>
                    </w:p>
                  </w:txbxContent>
                </v:textbox>
              </v:rect>
              <v:rect id="_x0000_s4157" style="position:absolute;left:3014;top:4267;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158" style="position:absolute;left:3014;top:4361;width:180;height:163" filled="f" stroked="f"/>
              <v:rect id="_x0000_s4159" style="position:absolute;left:3014;top:4364;width:157;height:138;mso-wrap-style:none" filled="f" stroked="f">
                <v:textbox style="mso-fit-shape-to-text:t" inset="0,0,0,0">
                  <w:txbxContent>
                    <w:p w:rsidR="000D3FD4" w:rsidRDefault="000D3FD4" w:rsidP="009023AA">
                      <w:pPr>
                        <w:spacing w:before="0"/>
                      </w:pPr>
                      <w:r>
                        <w:rPr>
                          <w:caps/>
                          <w:color w:val="000000"/>
                          <w:sz w:val="12"/>
                          <w:szCs w:val="12"/>
                        </w:rPr>
                        <w:t>s,2</w:t>
                      </w:r>
                    </w:p>
                  </w:txbxContent>
                </v:textbox>
              </v:rect>
              <v:rect id="_x0000_s4160" style="position:absolute;left:3150;top:4311;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161" style="position:absolute;left:2912;top:4550;width:185;height:235" filled="f" stroked="f"/>
              <v:rect id="_x0000_s4162" style="position:absolute;left:2912;top:4555;width:107;height:184;mso-wrap-style:none" filled="f" stroked="f">
                <v:textbox style="mso-fit-shape-to-text:t" inset="0,0,0,0">
                  <w:txbxContent>
                    <w:p w:rsidR="000D3FD4" w:rsidRDefault="000D3FD4" w:rsidP="009023AA">
                      <w:pPr>
                        <w:spacing w:before="0"/>
                      </w:pPr>
                      <w:r>
                        <w:rPr>
                          <w:caps/>
                          <w:color w:val="000000"/>
                          <w:sz w:val="16"/>
                          <w:szCs w:val="16"/>
                        </w:rPr>
                        <w:t>C</w:t>
                      </w:r>
                    </w:p>
                  </w:txbxContent>
                </v:textbox>
              </v:rect>
              <v:rect id="_x0000_s4163" style="position:absolute;left:3014;top:4532;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164" style="position:absolute;left:3014;top:4627;width:180;height:162" filled="f" stroked="f"/>
              <v:rect id="_x0000_s4165" style="position:absolute;left:3014;top:4629;width:157;height:138;mso-wrap-style:none" filled="f" stroked="f">
                <v:textbox style="mso-fit-shape-to-text:t" inset="0,0,0,0">
                  <w:txbxContent>
                    <w:p w:rsidR="000D3FD4" w:rsidRDefault="000D3FD4" w:rsidP="009023AA">
                      <w:pPr>
                        <w:spacing w:before="0"/>
                      </w:pPr>
                      <w:r>
                        <w:rPr>
                          <w:caps/>
                          <w:color w:val="000000"/>
                          <w:sz w:val="12"/>
                          <w:szCs w:val="12"/>
                        </w:rPr>
                        <w:t>s,1</w:t>
                      </w:r>
                    </w:p>
                  </w:txbxContent>
                </v:textbox>
              </v:rect>
              <v:rect id="_x0000_s4166" style="position:absolute;left:3150;top:4576;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167" style="position:absolute;left:2912;top:5183;width:185;height:235" filled="f" stroked="f"/>
              <v:rect id="_x0000_s4168" style="position:absolute;left:2912;top:5188;width:107;height:184;mso-wrap-style:none" filled="f" stroked="f">
                <v:textbox style="mso-fit-shape-to-text:t" inset="0,0,0,0">
                  <w:txbxContent>
                    <w:p w:rsidR="000D3FD4" w:rsidRDefault="000D3FD4" w:rsidP="009023AA">
                      <w:pPr>
                        <w:spacing w:before="0"/>
                      </w:pPr>
                      <w:r>
                        <w:rPr>
                          <w:caps/>
                          <w:color w:val="000000"/>
                          <w:sz w:val="16"/>
                          <w:szCs w:val="16"/>
                        </w:rPr>
                        <w:t>C</w:t>
                      </w:r>
                    </w:p>
                  </w:txbxContent>
                </v:textbox>
              </v:rect>
              <v:rect id="_x0000_s4169" style="position:absolute;left:3014;top:5165;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170" style="position:absolute;left:3014;top:5259;width:180;height:162" filled="f" stroked="f"/>
              <v:rect id="_x0000_s4171" style="position:absolute;left:3014;top:5263;width:157;height:138;mso-wrap-style:none" filled="f" stroked="f">
                <v:textbox style="mso-fit-shape-to-text:t" inset="0,0,0,0">
                  <w:txbxContent>
                    <w:p w:rsidR="000D3FD4" w:rsidRDefault="000D3FD4" w:rsidP="009023AA">
                      <w:pPr>
                        <w:spacing w:before="0"/>
                      </w:pPr>
                      <w:r>
                        <w:rPr>
                          <w:caps/>
                          <w:color w:val="000000"/>
                          <w:sz w:val="12"/>
                          <w:szCs w:val="12"/>
                        </w:rPr>
                        <w:t>s,0</w:t>
                      </w:r>
                    </w:p>
                  </w:txbxContent>
                </v:textbox>
              </v:rect>
              <v:rect id="_x0000_s4172" style="position:absolute;left:3150;top:5210;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173" style="position:absolute;left:5426;top:1250;width:185;height:234" filled="f" stroked="f"/>
              <v:rect id="_x0000_s4174" style="position:absolute;left:5426;top:1255;width:107;height:184;mso-wrap-style:none" filled="f" stroked="f">
                <v:textbox style="mso-fit-shape-to-text:t" inset="0,0,0,0">
                  <w:txbxContent>
                    <w:p w:rsidR="000D3FD4" w:rsidRDefault="000D3FD4" w:rsidP="009023AA">
                      <w:pPr>
                        <w:spacing w:before="0"/>
                      </w:pPr>
                      <w:r>
                        <w:rPr>
                          <w:caps/>
                          <w:color w:val="000000"/>
                          <w:sz w:val="16"/>
                          <w:szCs w:val="16"/>
                        </w:rPr>
                        <w:t>C</w:t>
                      </w:r>
                    </w:p>
                  </w:txbxContent>
                </v:textbox>
              </v:rect>
              <v:rect id="_x0000_s4175" style="position:absolute;left:5528;top:1233;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176" style="position:absolute;left:5528;top:1326;width:115;height:163" filled="f" stroked="f"/>
              <v:rect id="_x0000_s4177" style="position:absolute;left:5528;top:1330;width:111;height:138;mso-wrap-style:none" filled="f" stroked="f">
                <v:textbox style="mso-fit-shape-to-text:t" inset="0,0,0,0">
                  <w:txbxContent>
                    <w:p w:rsidR="000D3FD4" w:rsidRDefault="000D3FD4" w:rsidP="009023AA">
                      <w:pPr>
                        <w:spacing w:before="0"/>
                      </w:pPr>
                      <w:r>
                        <w:rPr>
                          <w:caps/>
                          <w:color w:val="000000"/>
                          <w:sz w:val="12"/>
                          <w:szCs w:val="12"/>
                        </w:rPr>
                        <w:t>r,</w:t>
                      </w:r>
                    </w:p>
                  </w:txbxContent>
                </v:textbox>
              </v:rect>
              <v:rect id="_x0000_s4178" style="position:absolute;left:5592;top:1276;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179" style="position:absolute;left:5596;top:1326;width:111;height:167" filled="f" stroked="f"/>
              <v:rect id="_x0000_s4180" style="position:absolute;left:5596;top:1330;width:92;height:138;mso-wrap-style:none" filled="f" stroked="f">
                <v:textbox style="mso-fit-shape-to-text:t" inset="0,0,0,0">
                  <w:txbxContent>
                    <w:p w:rsidR="000D3FD4" w:rsidRDefault="000D3FD4" w:rsidP="009023AA">
                      <w:pPr>
                        <w:spacing w:before="0"/>
                      </w:pPr>
                      <w:r>
                        <w:rPr>
                          <w:i/>
                          <w:iCs/>
                          <w:caps/>
                          <w:color w:val="000000"/>
                          <w:sz w:val="12"/>
                          <w:szCs w:val="12"/>
                        </w:rPr>
                        <w:t>n</w:t>
                      </w:r>
                    </w:p>
                  </w:txbxContent>
                </v:textbox>
              </v:rect>
              <v:rect id="_x0000_s4181" style="position:absolute;left:5656;top:1276;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182" style="position:absolute;left:5426;top:2519;width:185;height:235" filled="f" stroked="f"/>
              <v:rect id="_x0000_s4183" style="position:absolute;left:5426;top:2524;width:107;height:184;mso-wrap-style:none" filled="f" stroked="f">
                <v:textbox style="mso-fit-shape-to-text:t" inset="0,0,0,0">
                  <w:txbxContent>
                    <w:p w:rsidR="000D3FD4" w:rsidRDefault="000D3FD4" w:rsidP="009023AA">
                      <w:pPr>
                        <w:spacing w:before="0"/>
                      </w:pPr>
                      <w:r>
                        <w:rPr>
                          <w:caps/>
                          <w:color w:val="000000"/>
                          <w:sz w:val="16"/>
                          <w:szCs w:val="16"/>
                        </w:rPr>
                        <w:t>C</w:t>
                      </w:r>
                    </w:p>
                  </w:txbxContent>
                </v:textbox>
              </v:rect>
              <v:rect id="_x0000_s4184" style="position:absolute;left:5528;top:2501;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185" style="position:absolute;left:5528;top:2596;width:115;height:162" filled="f" stroked="f"/>
              <v:rect id="_x0000_s4186" style="position:absolute;left:5528;top:2599;width:111;height:138;mso-wrap-style:none" filled="f" stroked="f">
                <v:textbox style="mso-fit-shape-to-text:t" inset="0,0,0,0">
                  <w:txbxContent>
                    <w:p w:rsidR="000D3FD4" w:rsidRDefault="000D3FD4" w:rsidP="009023AA">
                      <w:pPr>
                        <w:spacing w:before="0"/>
                      </w:pPr>
                      <w:r>
                        <w:rPr>
                          <w:caps/>
                          <w:color w:val="000000"/>
                          <w:sz w:val="12"/>
                          <w:szCs w:val="12"/>
                        </w:rPr>
                        <w:t>r,</w:t>
                      </w:r>
                    </w:p>
                  </w:txbxContent>
                </v:textbox>
              </v:rect>
              <v:rect id="_x0000_s4187" style="position:absolute;left:5592;top:2546;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188" style="position:absolute;left:5596;top:2596;width:111;height:166" filled="f" stroked="f"/>
              <v:rect id="_x0000_s4189" style="position:absolute;left:5596;top:2599;width:92;height:138;mso-wrap-style:none" filled="f" stroked="f">
                <v:textbox style="mso-fit-shape-to-text:t" inset="0,0,0,0">
                  <w:txbxContent>
                    <w:p w:rsidR="000D3FD4" w:rsidRDefault="000D3FD4" w:rsidP="009023AA">
                      <w:pPr>
                        <w:spacing w:before="0"/>
                      </w:pPr>
                      <w:r>
                        <w:rPr>
                          <w:i/>
                          <w:iCs/>
                          <w:caps/>
                          <w:color w:val="000000"/>
                          <w:sz w:val="12"/>
                          <w:szCs w:val="12"/>
                        </w:rPr>
                        <w:t>n</w:t>
                      </w:r>
                    </w:p>
                  </w:txbxContent>
                </v:textbox>
              </v:rect>
              <v:rect id="_x0000_s4190" style="position:absolute;left:5656;top:2546;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191" style="position:absolute;left:5658;top:2596;width:169;height:162" filled="f" stroked="f"/>
              <v:rect id="_x0000_s4192" style="position:absolute;left:5658;top:2599;width:54;height:138;mso-wrap-style:none" filled="f" stroked="f">
                <v:textbox style="mso-fit-shape-to-text:t" inset="0,0,0,0">
                  <w:txbxContent>
                    <w:p w:rsidR="000D3FD4" w:rsidRDefault="000D3FD4" w:rsidP="009023AA">
                      <w:pPr>
                        <w:spacing w:before="0"/>
                      </w:pPr>
                      <w:r>
                        <w:rPr>
                          <w:caps/>
                          <w:color w:val="000000"/>
                          <w:sz w:val="12"/>
                          <w:szCs w:val="12"/>
                        </w:rPr>
                        <w:t>?</w:t>
                      </w:r>
                    </w:p>
                  </w:txbxContent>
                </v:textbox>
              </v:rect>
              <v:rect id="_x0000_s4193" style="position:absolute;left:5712;top:2546;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194" style="position:absolute;left:5426;top:3849;width:185;height:234" filled="f" stroked="f"/>
              <v:rect id="_x0000_s4195" style="position:absolute;left:5426;top:3855;width:107;height:184;mso-wrap-style:none" filled="f" stroked="f">
                <v:textbox style="mso-fit-shape-to-text:t" inset="0,0,0,0">
                  <w:txbxContent>
                    <w:p w:rsidR="000D3FD4" w:rsidRDefault="000D3FD4" w:rsidP="009023AA">
                      <w:pPr>
                        <w:spacing w:before="0"/>
                      </w:pPr>
                      <w:r>
                        <w:rPr>
                          <w:caps/>
                          <w:color w:val="000000"/>
                          <w:sz w:val="16"/>
                          <w:szCs w:val="16"/>
                        </w:rPr>
                        <w:t>C</w:t>
                      </w:r>
                    </w:p>
                  </w:txbxContent>
                </v:textbox>
              </v:rect>
              <v:rect id="_x0000_s4196" style="position:absolute;left:5528;top:3832;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197" style="position:absolute;left:5528;top:3925;width:115;height:163" filled="f" stroked="f"/>
              <v:rect id="_x0000_s4198" style="position:absolute;left:5528;top:3929;width:111;height:138;mso-wrap-style:none" filled="f" stroked="f">
                <v:textbox style="mso-fit-shape-to-text:t" inset="0,0,0,0">
                  <w:txbxContent>
                    <w:p w:rsidR="000D3FD4" w:rsidRDefault="000D3FD4" w:rsidP="009023AA">
                      <w:pPr>
                        <w:spacing w:before="0"/>
                      </w:pPr>
                      <w:r>
                        <w:rPr>
                          <w:caps/>
                          <w:color w:val="000000"/>
                          <w:sz w:val="12"/>
                          <w:szCs w:val="12"/>
                        </w:rPr>
                        <w:t>r,</w:t>
                      </w:r>
                    </w:p>
                  </w:txbxContent>
                </v:textbox>
              </v:rect>
              <v:rect id="_x0000_s4199" style="position:absolute;left:5592;top:3876;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200" style="position:absolute;left:5596;top:3925;width:111;height:167" filled="f" stroked="f"/>
              <v:rect id="_x0000_s4201" style="position:absolute;left:5596;top:3929;width:92;height:138;mso-wrap-style:none" filled="f" stroked="f">
                <v:textbox style="mso-fit-shape-to-text:t" inset="0,0,0,0">
                  <w:txbxContent>
                    <w:p w:rsidR="000D3FD4" w:rsidRDefault="000D3FD4" w:rsidP="009023AA">
                      <w:pPr>
                        <w:spacing w:before="0"/>
                      </w:pPr>
                      <w:r>
                        <w:rPr>
                          <w:i/>
                          <w:iCs/>
                          <w:caps/>
                          <w:color w:val="000000"/>
                          <w:sz w:val="12"/>
                          <w:szCs w:val="12"/>
                        </w:rPr>
                        <w:t>n</w:t>
                      </w:r>
                    </w:p>
                  </w:txbxContent>
                </v:textbox>
              </v:rect>
              <v:rect id="_x0000_s4202" style="position:absolute;left:5656;top:3876;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203" style="position:absolute;left:5658;top:3925;width:169;height:163" filled="f" stroked="f"/>
              <v:rect id="_x0000_s4204" style="position:absolute;left:5658;top:3929;width:54;height:138;mso-wrap-style:none" filled="f" stroked="f">
                <v:textbox style="mso-fit-shape-to-text:t" inset="0,0,0,0">
                  <w:txbxContent>
                    <w:p w:rsidR="000D3FD4" w:rsidRDefault="000D3FD4" w:rsidP="009023AA">
                      <w:pPr>
                        <w:spacing w:before="0"/>
                      </w:pPr>
                      <w:r>
                        <w:rPr>
                          <w:caps/>
                          <w:color w:val="000000"/>
                          <w:sz w:val="12"/>
                          <w:szCs w:val="12"/>
                        </w:rPr>
                        <w:t>?</w:t>
                      </w:r>
                    </w:p>
                  </w:txbxContent>
                </v:textbox>
              </v:rect>
              <v:rect id="_x0000_s4205" style="position:absolute;left:5712;top:3876;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206" style="position:absolute;left:5426;top:5094;width:185;height:234" filled="f" stroked="f"/>
              <v:rect id="_x0000_s4207" style="position:absolute;left:5426;top:5099;width:107;height:184;mso-wrap-style:none" filled="f" stroked="f">
                <v:textbox style="mso-fit-shape-to-text:t" inset="0,0,0,0">
                  <w:txbxContent>
                    <w:p w:rsidR="000D3FD4" w:rsidRDefault="000D3FD4" w:rsidP="009023AA">
                      <w:pPr>
                        <w:spacing w:before="0"/>
                      </w:pPr>
                      <w:r>
                        <w:rPr>
                          <w:caps/>
                          <w:color w:val="000000"/>
                          <w:sz w:val="16"/>
                          <w:szCs w:val="16"/>
                        </w:rPr>
                        <w:t>C</w:t>
                      </w:r>
                    </w:p>
                  </w:txbxContent>
                </v:textbox>
              </v:rect>
              <v:rect id="_x0000_s4208" style="position:absolute;left:5528;top:5076;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209" style="position:absolute;left:5528;top:5170;width:115;height:163" filled="f" stroked="f"/>
              <v:rect id="_x0000_s4210" style="position:absolute;left:5528;top:5174;width:111;height:138;mso-wrap-style:none" filled="f" stroked="f">
                <v:textbox style="mso-fit-shape-to-text:t" inset="0,0,0,0">
                  <w:txbxContent>
                    <w:p w:rsidR="000D3FD4" w:rsidRDefault="000D3FD4" w:rsidP="009023AA">
                      <w:pPr>
                        <w:spacing w:before="0"/>
                      </w:pPr>
                      <w:r>
                        <w:rPr>
                          <w:caps/>
                          <w:color w:val="000000"/>
                          <w:sz w:val="12"/>
                          <w:szCs w:val="12"/>
                        </w:rPr>
                        <w:t>r,</w:t>
                      </w:r>
                    </w:p>
                  </w:txbxContent>
                </v:textbox>
              </v:rect>
              <v:rect id="_x0000_s4211" style="position:absolute;left:5592;top:5120;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212" style="position:absolute;left:5596;top:5170;width:111;height:167" filled="f" stroked="f"/>
              <v:rect id="_x0000_s4213" style="position:absolute;left:5596;top:5174;width:92;height:138;mso-wrap-style:none" filled="f" stroked="f">
                <v:textbox style="mso-fit-shape-to-text:t" inset="0,0,0,0">
                  <w:txbxContent>
                    <w:p w:rsidR="000D3FD4" w:rsidRDefault="000D3FD4" w:rsidP="009023AA">
                      <w:pPr>
                        <w:spacing w:before="0"/>
                      </w:pPr>
                      <w:r>
                        <w:rPr>
                          <w:i/>
                          <w:iCs/>
                          <w:caps/>
                          <w:color w:val="000000"/>
                          <w:sz w:val="12"/>
                          <w:szCs w:val="12"/>
                        </w:rPr>
                        <w:t>n</w:t>
                      </w:r>
                    </w:p>
                  </w:txbxContent>
                </v:textbox>
              </v:rect>
              <v:rect id="_x0000_s4214" style="position:absolute;left:5656;top:5120;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215" style="position:absolute;left:5658;top:5170;width:169;height:163" filled="f" stroked="f"/>
              <v:rect id="_x0000_s4216" style="position:absolute;left:5658;top:5174;width:54;height:138;mso-wrap-style:none" filled="f" stroked="f">
                <v:textbox style="mso-fit-shape-to-text:t" inset="0,0,0,0">
                  <w:txbxContent>
                    <w:p w:rsidR="000D3FD4" w:rsidRDefault="000D3FD4" w:rsidP="009023AA">
                      <w:pPr>
                        <w:spacing w:before="0"/>
                      </w:pPr>
                      <w:r>
                        <w:rPr>
                          <w:caps/>
                          <w:color w:val="000000"/>
                          <w:sz w:val="12"/>
                          <w:szCs w:val="12"/>
                        </w:rPr>
                        <w:t>?</w:t>
                      </w:r>
                    </w:p>
                  </w:txbxContent>
                </v:textbox>
              </v:rect>
              <v:rect id="_x0000_s4217" style="position:absolute;left:5712;top:5120;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218" style="position:absolute;left:803;top:452;width:798;height:234" filled="f" stroked="f"/>
              <v:rect id="_x0000_s4219" style="position:absolute;left:802;top:458;width:876;height:184;mso-wrap-style:none" filled="f" stroked="f">
                <v:textbox style="mso-fit-shape-to-text:t" inset="0,0,0,0">
                  <w:txbxContent>
                    <w:p w:rsidR="000D3FD4" w:rsidRDefault="000D3FD4" w:rsidP="009023AA">
                      <w:pPr>
                        <w:spacing w:before="0"/>
                      </w:pPr>
                      <w:r>
                        <w:rPr>
                          <w:caps/>
                          <w:color w:val="000000"/>
                          <w:sz w:val="16"/>
                          <w:szCs w:val="16"/>
                        </w:rPr>
                        <w:t>60 kdibit/s</w:t>
                      </w:r>
                    </w:p>
                  </w:txbxContent>
                </v:textbox>
              </v:rect>
              <v:rect id="_x0000_s4220" style="position:absolute;left:1455;top:435;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221" style="position:absolute;left:803;top:1553;width:798;height:234" filled="f" stroked="f"/>
              <v:rect id="_x0000_s4222" style="position:absolute;left:802;top:1558;width:876;height:184;mso-wrap-style:none" filled="f" stroked="f">
                <v:textbox style="mso-fit-shape-to-text:t" inset="0,0,0,0">
                  <w:txbxContent>
                    <w:p w:rsidR="000D3FD4" w:rsidRDefault="000D3FD4" w:rsidP="009023AA">
                      <w:pPr>
                        <w:spacing w:before="0"/>
                      </w:pPr>
                      <w:r>
                        <w:rPr>
                          <w:caps/>
                          <w:color w:val="000000"/>
                          <w:sz w:val="16"/>
                          <w:szCs w:val="16"/>
                        </w:rPr>
                        <w:t>60 kdibit/s</w:t>
                      </w:r>
                    </w:p>
                  </w:txbxContent>
                </v:textbox>
              </v:rect>
              <v:rect id="_x0000_s4223" style="position:absolute;left:1455;top:1535;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224" style="position:absolute;left:803;top:2717;width:798;height:234" filled="f" stroked="f"/>
              <v:rect id="_x0000_s4225" style="position:absolute;left:802;top:2722;width:876;height:184;mso-wrap-style:none" filled="f" stroked="f">
                <v:textbox style="mso-fit-shape-to-text:t" inset="0,0,0,0">
                  <w:txbxContent>
                    <w:p w:rsidR="000D3FD4" w:rsidRDefault="000D3FD4" w:rsidP="009023AA">
                      <w:pPr>
                        <w:spacing w:before="0"/>
                      </w:pPr>
                      <w:r>
                        <w:rPr>
                          <w:caps/>
                          <w:color w:val="000000"/>
                          <w:sz w:val="16"/>
                          <w:szCs w:val="16"/>
                        </w:rPr>
                        <w:t>60 kdibit/s</w:t>
                      </w:r>
                    </w:p>
                  </w:txbxContent>
                </v:textbox>
              </v:rect>
              <v:rect id="_x0000_s4226" style="position:absolute;left:1455;top:2699;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227" style="position:absolute;left:803;top:3478;width:798;height:235" filled="f" stroked="f"/>
              <v:rect id="_x0000_s4228" style="position:absolute;left:802;top:3484;width:876;height:184;mso-wrap-style:none" filled="f" stroked="f">
                <v:textbox style="mso-fit-shape-to-text:t" inset="0,0,0,0">
                  <w:txbxContent>
                    <w:p w:rsidR="000D3FD4" w:rsidRDefault="000D3FD4" w:rsidP="009023AA">
                      <w:pPr>
                        <w:spacing w:before="0"/>
                      </w:pPr>
                      <w:r>
                        <w:rPr>
                          <w:caps/>
                          <w:color w:val="000000"/>
                          <w:sz w:val="16"/>
                          <w:szCs w:val="16"/>
                        </w:rPr>
                        <w:t>60 kdibit/s</w:t>
                      </w:r>
                    </w:p>
                  </w:txbxContent>
                </v:textbox>
              </v:rect>
              <v:rect id="_x0000_s4229" style="position:absolute;left:1455;top:3461;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230" style="position:absolute;left:803;top:4308;width:798;height:236" filled="f" stroked="f"/>
              <v:rect id="_x0000_s4231" style="position:absolute;left:802;top:4314;width:876;height:184;mso-wrap-style:none" filled="f" stroked="f">
                <v:textbox style="mso-fit-shape-to-text:t" inset="0,0,0,0">
                  <w:txbxContent>
                    <w:p w:rsidR="000D3FD4" w:rsidRDefault="000D3FD4" w:rsidP="009023AA">
                      <w:pPr>
                        <w:spacing w:before="0"/>
                      </w:pPr>
                      <w:r>
                        <w:rPr>
                          <w:caps/>
                          <w:color w:val="000000"/>
                          <w:sz w:val="16"/>
                          <w:szCs w:val="16"/>
                        </w:rPr>
                        <w:t>60 kdibit/s</w:t>
                      </w:r>
                    </w:p>
                  </w:txbxContent>
                </v:textbox>
              </v:rect>
              <v:rect id="_x0000_s4232" style="position:absolute;left:1455;top:4291;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233" style="position:absolute;left:1406;top:5098;width:665;height:235" filled="f" stroked="f"/>
              <v:rect id="_x0000_s4234" style="position:absolute;left:1406;top:5103;width:707;height:184;mso-wrap-style:none" filled="f" stroked="f">
                <v:textbox style="mso-fit-shape-to-text:t" inset="0,0,0,0">
                  <w:txbxContent>
                    <w:p w:rsidR="000D3FD4" w:rsidRDefault="000D3FD4" w:rsidP="009023AA">
                      <w:pPr>
                        <w:spacing w:before="0"/>
                      </w:pPr>
                      <w:r>
                        <w:rPr>
                          <w:caps/>
                          <w:color w:val="000000"/>
                          <w:sz w:val="16"/>
                          <w:szCs w:val="16"/>
                        </w:rPr>
                        <w:t>60 kbit/s</w:t>
                      </w:r>
                    </w:p>
                  </w:txbxContent>
                </v:textbox>
              </v:rect>
              <v:rect id="_x0000_s4235" style="position:absolute;left:1940;top:5080;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236" style="position:absolute;left:130;top:2293;width:518;height:236" filled="f" stroked="f"/>
              <v:rect id="_x0000_s4237" style="position:absolute;left:130;top:2299;width:427;height:184;mso-wrap-style:none" filled="f" stroked="f">
                <v:textbox style="mso-fit-shape-to-text:t" inset="0,0,0,0">
                  <w:txbxContent>
                    <w:p w:rsidR="000D3FD4" w:rsidRDefault="000D3FD4" w:rsidP="009023AA">
                      <w:pPr>
                        <w:spacing w:before="0"/>
                      </w:pPr>
                      <w:r>
                        <w:rPr>
                          <w:caps/>
                          <w:color w:val="000000"/>
                          <w:sz w:val="16"/>
                          <w:szCs w:val="16"/>
                        </w:rPr>
                        <w:t>DPCH</w:t>
                      </w:r>
                    </w:p>
                  </w:txbxContent>
                </v:textbox>
              </v:rect>
              <v:rect id="_x0000_s4238" style="position:absolute;left:539;top:2276;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239" style="position:absolute;left:225;top:2467;width:322;height:234" filled="f" stroked="f"/>
              <v:rect id="_x0000_s4240" style="position:absolute;left:225;top:2489;width:161;height:208;mso-wrap-style:none" filled="f" stroked="f">
                <v:textbox style="mso-fit-shape-to-text:t" inset="0,0,0,0">
                  <w:txbxContent>
                    <w:p w:rsidR="000D3FD4" w:rsidRDefault="000D3FD4" w:rsidP="009023AA">
                      <w:pPr>
                        <w:spacing w:before="0"/>
                      </w:pPr>
                      <w:r>
                        <w:rPr>
                          <w:rFonts w:ascii="SimSun" w:cs="SimSun" w:hint="eastAsia"/>
                          <w:caps/>
                          <w:color w:val="000000"/>
                          <w:sz w:val="16"/>
                          <w:szCs w:val="16"/>
                        </w:rPr>
                        <w:t>和</w:t>
                      </w:r>
                    </w:p>
                  </w:txbxContent>
                </v:textbox>
              </v:rect>
              <v:rect id="_x0000_s4241" style="position:absolute;left:378;top:2461;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242" style="position:absolute;left:134;top:2640;width:511;height:235" filled="f" stroked="f"/>
              <v:rect id="_x0000_s4243" style="position:absolute;left:134;top:2645;width:418;height:184;mso-wrap-style:none" filled="f" stroked="f">
                <v:textbox style="mso-fit-shape-to-text:t" inset="0,0,0,0">
                  <w:txbxContent>
                    <w:p w:rsidR="000D3FD4" w:rsidRDefault="000D3FD4" w:rsidP="009023AA">
                      <w:pPr>
                        <w:spacing w:before="0"/>
                      </w:pPr>
                      <w:r>
                        <w:rPr>
                          <w:caps/>
                          <w:color w:val="000000"/>
                          <w:sz w:val="16"/>
                          <w:szCs w:val="16"/>
                        </w:rPr>
                        <w:t>CPCH</w:t>
                      </w:r>
                    </w:p>
                  </w:txbxContent>
                </v:textbox>
              </v:rect>
              <v:rect id="_x0000_s4244" style="position:absolute;left:534;top:2622;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245" style="position:absolute;left:134;top:5098;width:832;height:235" filled="f" stroked="f"/>
              <v:rect id="_x0000_s4246" style="position:absolute;left:134;top:5103;width:143;height:184;mso-wrap-style:none" filled="f" stroked="f">
                <v:textbox style="mso-fit-shape-to-text:t" inset="0,0,0,0">
                  <w:txbxContent>
                    <w:p w:rsidR="000D3FD4" w:rsidRDefault="000D3FD4" w:rsidP="009023AA">
                      <w:pPr>
                        <w:spacing w:before="0"/>
                      </w:pPr>
                      <w:r>
                        <w:rPr>
                          <w:caps/>
                          <w:color w:val="000000"/>
                          <w:sz w:val="16"/>
                          <w:szCs w:val="16"/>
                        </w:rPr>
                        <w:t>PI</w:t>
                      </w:r>
                    </w:p>
                  </w:txbxContent>
                </v:textbox>
              </v:rect>
              <v:rect id="_x0000_s4247" style="position:absolute;left:270;top:5103;width:54;height:184;mso-wrap-style:none" filled="f" stroked="f">
                <v:textbox style="mso-fit-shape-to-text:t" inset="0,0,0,0">
                  <w:txbxContent>
                    <w:p w:rsidR="000D3FD4" w:rsidRDefault="000D3FD4" w:rsidP="009023AA">
                      <w:pPr>
                        <w:spacing w:before="0"/>
                      </w:pPr>
                      <w:r>
                        <w:rPr>
                          <w:caps/>
                          <w:color w:val="000000"/>
                          <w:sz w:val="16"/>
                          <w:szCs w:val="16"/>
                        </w:rPr>
                        <w:t>-</w:t>
                      </w:r>
                    </w:p>
                  </w:txbxContent>
                </v:textbox>
              </v:rect>
              <v:rect id="_x0000_s4248" style="position:absolute;left:321;top:5103;width:525;height:184;mso-wrap-style:none" filled="f" stroked="f">
                <v:textbox style="mso-fit-shape-to-text:t" inset="0,0,0,0">
                  <w:txbxContent>
                    <w:p w:rsidR="000D3FD4" w:rsidRDefault="000D3FD4" w:rsidP="009023AA">
                      <w:pPr>
                        <w:spacing w:before="0"/>
                      </w:pPr>
                      <w:r>
                        <w:rPr>
                          <w:caps/>
                          <w:color w:val="000000"/>
                          <w:sz w:val="16"/>
                          <w:szCs w:val="16"/>
                        </w:rPr>
                        <w:t>CCPCH</w:t>
                      </w:r>
                    </w:p>
                  </w:txbxContent>
                </v:textbox>
              </v:rect>
              <v:rect id="_x0000_s4249" style="position:absolute;left:823;top:5080;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250" style="position:absolute;top:5271;width:1137;height:235" filled="f" stroked="f"/>
              <v:rect id="_x0000_s4251" style="position:absolute;top:5288;width:54;height:184;mso-wrap-style:none" filled="f" stroked="f">
                <v:textbox style="mso-fit-shape-to-text:t" inset="0,0,0,0">
                  <w:txbxContent>
                    <w:p w:rsidR="000D3FD4" w:rsidRDefault="000D3FD4" w:rsidP="009023AA">
                      <w:pPr>
                        <w:spacing w:before="0"/>
                      </w:pPr>
                      <w:r>
                        <w:rPr>
                          <w:caps/>
                          <w:color w:val="000000"/>
                          <w:sz w:val="16"/>
                          <w:szCs w:val="16"/>
                        </w:rPr>
                        <w:t>(</w:t>
                      </w:r>
                    </w:p>
                  </w:txbxContent>
                </v:textbox>
              </v:rect>
              <v:rect id="_x0000_s4252" style="position:absolute;left:51;top:5293;width:721;height:208;mso-wrap-style:none" filled="f" stroked="f">
                <v:textbox style="mso-fit-shape-to-text:t" inset="0,0,0,0">
                  <w:txbxContent>
                    <w:p w:rsidR="000D3FD4" w:rsidRDefault="000D3FD4" w:rsidP="009023AA">
                      <w:pPr>
                        <w:spacing w:before="0"/>
                        <w:rPr>
                          <w:lang w:eastAsia="zh-CN"/>
                        </w:rPr>
                      </w:pPr>
                      <w:r>
                        <w:rPr>
                          <w:rFonts w:ascii="SimSun" w:cs="SimSun" w:hint="eastAsia"/>
                          <w:caps/>
                          <w:color w:val="000000"/>
                          <w:sz w:val="16"/>
                          <w:szCs w:val="16"/>
                        </w:rPr>
                        <w:t>公共导频</w:t>
                      </w:r>
                      <w:r>
                        <w:rPr>
                          <w:rFonts w:ascii="SimSun" w:cs="SimSun"/>
                          <w:color w:val="000000"/>
                          <w:sz w:val="16"/>
                          <w:szCs w:val="16"/>
                          <w:lang w:eastAsia="zh-CN"/>
                        </w:rPr>
                        <w:t>)</w:t>
                      </w:r>
                    </w:p>
                  </w:txbxContent>
                </v:textbox>
              </v:rect>
            </v:group>
            <v:rect id="_x0000_s4253" style="position:absolute;left:738;top:5219;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254" style="position:absolute;left:6323;top:1929;width:936;height:247;rotation:270" filled="f" stroked="f">
              <v:textbox style="layout-flow:vertical;mso-layout-flow-alt:bottom-to-top" inset="0,0,0,0">
                <w:txbxContent>
                  <w:p w:rsidR="000D3FD4" w:rsidRDefault="000D3FD4" w:rsidP="009023AA">
                    <w:pPr>
                      <w:spacing w:before="0"/>
                    </w:pPr>
                    <w:r>
                      <w:rPr>
                        <w:caps/>
                        <w:color w:val="000000"/>
                        <w:sz w:val="16"/>
                        <w:szCs w:val="16"/>
                      </w:rPr>
                      <w:t>1.92 M</w:t>
                    </w:r>
                    <w:r>
                      <w:rPr>
                        <w:color w:val="000000"/>
                        <w:sz w:val="16"/>
                        <w:szCs w:val="16"/>
                        <w:lang w:eastAsia="zh-CN"/>
                      </w:rPr>
                      <w:t>chip</w:t>
                    </w:r>
                    <w:r>
                      <w:rPr>
                        <w:color w:val="000000"/>
                        <w:sz w:val="16"/>
                        <w:szCs w:val="16"/>
                      </w:rPr>
                      <w:t>/s</w:t>
                    </w:r>
                  </w:p>
                </w:txbxContent>
              </v:textbox>
            </v:rect>
            <v:rect id="_x0000_s4255" style="position:absolute;left:6544;top:1685;width:253;height:56;rotation:270;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256" style="position:absolute;left:2758;top:174;width:742;height:234" filled="f" stroked="f"/>
            <v:rect id="_x0000_s4257" style="position:absolute;left:2758;top:229;width:641;height:208;mso-wrap-style:none" filled="f" stroked="f">
              <v:textbox style="mso-fit-shape-to-text:t" inset="0,0,0,0">
                <w:txbxContent>
                  <w:p w:rsidR="000D3FD4" w:rsidRDefault="000D3FD4" w:rsidP="009023AA">
                    <w:pPr>
                      <w:spacing w:before="0"/>
                    </w:pPr>
                    <w:r>
                      <w:rPr>
                        <w:rFonts w:ascii="SimSun" w:cs="SimSun" w:hint="eastAsia"/>
                        <w:caps/>
                        <w:color w:val="000000"/>
                        <w:sz w:val="16"/>
                        <w:szCs w:val="16"/>
                      </w:rPr>
                      <w:t>一般扩展</w:t>
                    </w:r>
                  </w:p>
                </w:txbxContent>
              </v:textbox>
            </v:rect>
            <v:rect id="_x0000_s4258" style="position:absolute;left:3370;top:201;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259" style="position:absolute;left:5177;top:174;width:1073;height:234" filled="f" stroked="f"/>
            <v:rect id="_x0000_s4260" style="position:absolute;left:5177;top:196;width:801;height:208;mso-wrap-style:none" filled="f" stroked="f">
              <v:textbox style="mso-fit-shape-to-text:t" inset="0,0,0,0">
                <w:txbxContent>
                  <w:p w:rsidR="000D3FD4" w:rsidRDefault="000D3FD4" w:rsidP="009023AA">
                    <w:pPr>
                      <w:spacing w:before="0"/>
                    </w:pPr>
                    <w:r>
                      <w:rPr>
                        <w:rFonts w:ascii="SimSun" w:cs="SimSun" w:hint="eastAsia"/>
                        <w:caps/>
                        <w:color w:val="000000"/>
                        <w:sz w:val="16"/>
                        <w:szCs w:val="16"/>
                      </w:rPr>
                      <w:t>一般随机化</w:t>
                    </w:r>
                  </w:p>
                </w:txbxContent>
              </v:textbox>
            </v:rect>
            <v:rect id="_x0000_s4261" style="position:absolute;left:5943;top:168;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262" style="position:absolute;left:7303;top:2557;width:498;height:236" filled="f" stroked="f"/>
            <v:rect id="_x0000_s4263" style="position:absolute;left:7303;top:2563;width:410;height:184;mso-wrap-style:none" filled="f" stroked="f">
              <v:textbox style="mso-fit-shape-to-text:t" inset="0,0,0,0">
                <w:txbxContent>
                  <w:p w:rsidR="000D3FD4" w:rsidRDefault="000D3FD4" w:rsidP="009023AA">
                    <w:pPr>
                      <w:spacing w:before="0"/>
                    </w:pPr>
                    <w:r>
                      <w:rPr>
                        <w:caps/>
                        <w:color w:val="000000"/>
                        <w:sz w:val="16"/>
                        <w:szCs w:val="16"/>
                      </w:rPr>
                      <w:t>SRRC</w:t>
                    </w:r>
                  </w:p>
                </w:txbxContent>
              </v:textbox>
            </v:rect>
            <v:rect id="_x0000_s4264" style="position:absolute;left:7694;top:2540;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265" style="position:absolute;left:7302;top:2759;width:459;height:234" filled="f" stroked="f"/>
            <v:rect id="_x0000_s4266" style="position:absolute;left:7302;top:2780;width:481;height:208;mso-wrap-style:none" filled="f" stroked="f">
              <v:textbox style="mso-fit-shape-to-text:t" inset="0,0,0,0">
                <w:txbxContent>
                  <w:p w:rsidR="000D3FD4" w:rsidRDefault="000D3FD4" w:rsidP="009023AA">
                    <w:pPr>
                      <w:spacing w:before="0"/>
                    </w:pPr>
                    <w:r>
                      <w:rPr>
                        <w:rFonts w:ascii="SimSun" w:cs="SimSun" w:hint="eastAsia"/>
                        <w:caps/>
                        <w:color w:val="000000"/>
                        <w:sz w:val="16"/>
                        <w:szCs w:val="16"/>
                      </w:rPr>
                      <w:t>滤波器</w:t>
                    </w:r>
                  </w:p>
                </w:txbxContent>
              </v:textbox>
            </v:rect>
            <v:rect id="_x0000_s4267" style="position:absolute;left:7760;top:2753;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268" style="position:absolute;left:1960;top:65;width:665;height:235" filled="f" stroked="f"/>
            <v:rect id="_x0000_s4269" style="position:absolute;left:1960;top:71;width:707;height:184;mso-wrap-style:none" filled="f" stroked="f">
              <v:textbox style="mso-fit-shape-to-text:t" inset="0,0,0,0">
                <w:txbxContent>
                  <w:p w:rsidR="000D3FD4" w:rsidRDefault="000D3FD4" w:rsidP="009023AA">
                    <w:pPr>
                      <w:spacing w:before="0"/>
                    </w:pPr>
                    <w:r>
                      <w:rPr>
                        <w:caps/>
                        <w:color w:val="000000"/>
                        <w:sz w:val="16"/>
                        <w:szCs w:val="16"/>
                      </w:rPr>
                      <w:t>60 kbit/s</w:t>
                    </w:r>
                  </w:p>
                </w:txbxContent>
              </v:textbox>
            </v:rect>
            <v:rect id="_x0000_s4270" style="position:absolute;left:2494;top:48;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271" style="position:absolute;left:7560;top:5725;width:467;height:215;mso-wrap-style:none" filled="f" stroked="f">
              <v:textbox inset="0,0,0,0">
                <w:txbxContent>
                  <w:p w:rsidR="000D3FD4" w:rsidRPr="00F30137" w:rsidRDefault="000D3FD4" w:rsidP="009023AA">
                    <w:pPr>
                      <w:spacing w:before="0"/>
                      <w:rPr>
                        <w:sz w:val="14"/>
                        <w:szCs w:val="14"/>
                        <w:lang w:eastAsia="zh-CN"/>
                      </w:rPr>
                    </w:pPr>
                    <w:r w:rsidRPr="00F30137">
                      <w:rPr>
                        <w:caps/>
                        <w:color w:val="000000"/>
                        <w:sz w:val="14"/>
                        <w:szCs w:val="14"/>
                        <w:lang w:eastAsia="zh-CN"/>
                      </w:rPr>
                      <w:t>1850-18</w:t>
                    </w:r>
                  </w:p>
                </w:txbxContent>
              </v:textbox>
            </v:rect>
            <w10:wrap type="none"/>
            <w10:anchorlock/>
          </v:group>
        </w:pict>
      </w:r>
    </w:p>
    <w:p w:rsidR="00C81654" w:rsidRPr="00C8550D" w:rsidRDefault="00C81654" w:rsidP="00C8550D">
      <w:pPr>
        <w:ind w:firstLineChars="200" w:firstLine="440"/>
        <w:rPr>
          <w:rFonts w:hAnsi="SimSun" w:cs="SimSun"/>
          <w:szCs w:val="24"/>
          <w:lang w:eastAsia="zh-CN"/>
        </w:rPr>
      </w:pPr>
      <w:r w:rsidRPr="00C8550D">
        <w:rPr>
          <w:rFonts w:hAnsi="SimSun" w:cs="SimSun" w:hint="eastAsia"/>
          <w:szCs w:val="24"/>
          <w:lang w:eastAsia="zh-CN"/>
        </w:rPr>
        <w:t>这些生成的</w:t>
      </w:r>
      <w:r w:rsidRPr="00C8550D">
        <w:rPr>
          <w:rFonts w:hAnsi="SimSun" w:cs="SimSun"/>
          <w:szCs w:val="24"/>
          <w:lang w:eastAsia="zh-CN"/>
        </w:rPr>
        <w:t>I</w:t>
      </w:r>
      <w:r w:rsidRPr="00C8550D">
        <w:rPr>
          <w:rFonts w:hAnsi="SimSun" w:cs="SimSun" w:hint="eastAsia"/>
          <w:szCs w:val="24"/>
          <w:lang w:eastAsia="zh-CN"/>
        </w:rPr>
        <w:t>和</w:t>
      </w:r>
      <w:r w:rsidRPr="00C8550D">
        <w:rPr>
          <w:rFonts w:hAnsi="SimSun" w:cs="SimSun"/>
          <w:szCs w:val="24"/>
          <w:lang w:eastAsia="zh-CN"/>
        </w:rPr>
        <w:t>Q</w:t>
      </w:r>
      <w:r w:rsidRPr="00C8550D">
        <w:rPr>
          <w:rFonts w:hAnsi="SimSun" w:cs="SimSun" w:hint="eastAsia"/>
          <w:szCs w:val="24"/>
          <w:lang w:eastAsia="zh-CN"/>
        </w:rPr>
        <w:t>扩展传输序列用称为随机码，表示为</w:t>
      </w:r>
      <w:r w:rsidRPr="00C8550D">
        <w:rPr>
          <w:rFonts w:hAnsi="SimSun" w:cs="SimSun"/>
          <w:szCs w:val="24"/>
          <w:lang w:eastAsia="zh-CN"/>
        </w:rPr>
        <w:t>cr</w:t>
      </w:r>
      <w:r w:rsidRPr="00C8550D">
        <w:rPr>
          <w:rFonts w:hAnsi="SimSun" w:cs="SimSun" w:hint="eastAsia"/>
          <w:szCs w:val="24"/>
          <w:lang w:eastAsia="zh-CN"/>
        </w:rPr>
        <w:t>，</w:t>
      </w:r>
      <w:r w:rsidRPr="00C8550D">
        <w:rPr>
          <w:rFonts w:hAnsi="SimSun" w:cs="SimSun"/>
          <w:szCs w:val="24"/>
          <w:lang w:eastAsia="zh-CN"/>
        </w:rPr>
        <w:t>n</w:t>
      </w:r>
      <w:r w:rsidRPr="00C8550D">
        <w:rPr>
          <w:rFonts w:hAnsi="SimSun" w:cs="SimSun" w:hint="eastAsia"/>
          <w:szCs w:val="24"/>
          <w:lang w:eastAsia="zh-CN"/>
        </w:rPr>
        <w:t>的双极性</w:t>
      </w:r>
      <w:r w:rsidRPr="00C8550D">
        <w:rPr>
          <w:rFonts w:hAnsi="SimSun" w:cs="SimSun"/>
          <w:szCs w:val="24"/>
          <w:lang w:eastAsia="zh-CN"/>
        </w:rPr>
        <w:t xml:space="preserve"> PN</w:t>
      </w:r>
      <w:r w:rsidRPr="00C8550D">
        <w:rPr>
          <w:rFonts w:hAnsi="SimSun" w:cs="SimSun" w:hint="eastAsia"/>
          <w:szCs w:val="24"/>
          <w:lang w:eastAsia="zh-CN"/>
        </w:rPr>
        <w:t>序列再进行随机化，这样传输信号呈现出接收机的噪声，接收机不是同步的或不再用与扩展码相同的编码。随机化有三种不同的方式：</w:t>
      </w:r>
    </w:p>
    <w:p w:rsidR="00C81654" w:rsidRPr="0099550B" w:rsidRDefault="00C81654" w:rsidP="0099550B">
      <w:pPr>
        <w:spacing w:before="80"/>
        <w:rPr>
          <w:szCs w:val="22"/>
          <w:lang w:eastAsia="zh-CN"/>
        </w:rPr>
      </w:pPr>
      <w:r w:rsidRPr="0099550B">
        <w:rPr>
          <w:szCs w:val="22"/>
          <w:lang w:eastAsia="zh-CN"/>
        </w:rPr>
        <w:t xml:space="preserve">—  </w:t>
      </w:r>
      <w:r w:rsidR="0099550B">
        <w:rPr>
          <w:szCs w:val="22"/>
          <w:lang w:eastAsia="zh-CN"/>
        </w:rPr>
        <w:tab/>
      </w:r>
      <w:r w:rsidRPr="0099550B">
        <w:rPr>
          <w:rFonts w:ascii="SimSun" w:hAnsi="SimSun" w:cs="SimSun" w:hint="eastAsia"/>
          <w:szCs w:val="22"/>
          <w:lang w:eastAsia="zh-CN"/>
        </w:rPr>
        <w:t>采用一单独随机编码的实数随机化；</w:t>
      </w:r>
    </w:p>
    <w:p w:rsidR="00C81654" w:rsidRPr="0099550B" w:rsidRDefault="00C81654" w:rsidP="0099550B">
      <w:pPr>
        <w:spacing w:before="80"/>
        <w:rPr>
          <w:szCs w:val="22"/>
          <w:lang w:eastAsia="zh-CN"/>
        </w:rPr>
      </w:pPr>
      <w:r w:rsidRPr="0099550B">
        <w:rPr>
          <w:szCs w:val="22"/>
          <w:lang w:eastAsia="zh-CN"/>
        </w:rPr>
        <w:t xml:space="preserve">—  </w:t>
      </w:r>
      <w:r w:rsidR="0099550B">
        <w:rPr>
          <w:szCs w:val="22"/>
          <w:lang w:eastAsia="zh-CN"/>
        </w:rPr>
        <w:tab/>
      </w:r>
      <w:r w:rsidRPr="0099550B">
        <w:rPr>
          <w:rFonts w:ascii="SimSun" w:hAnsi="SimSun" w:cs="SimSun" w:hint="eastAsia"/>
          <w:szCs w:val="22"/>
          <w:lang w:eastAsia="zh-CN"/>
        </w:rPr>
        <w:t>采用一对随机编码和整个复数复用的复数随机化；</w:t>
      </w:r>
    </w:p>
    <w:p w:rsidR="00C81654" w:rsidRPr="0099550B" w:rsidRDefault="00C81654" w:rsidP="0099550B">
      <w:pPr>
        <w:spacing w:before="80"/>
        <w:ind w:left="791" w:hanging="791"/>
        <w:rPr>
          <w:szCs w:val="22"/>
          <w:lang w:eastAsia="zh-CN"/>
        </w:rPr>
      </w:pPr>
      <w:r w:rsidRPr="0099550B">
        <w:rPr>
          <w:szCs w:val="22"/>
          <w:lang w:eastAsia="zh-CN"/>
        </w:rPr>
        <w:t xml:space="preserve">—  </w:t>
      </w:r>
      <w:r w:rsidR="0099550B">
        <w:rPr>
          <w:szCs w:val="22"/>
          <w:lang w:eastAsia="zh-CN"/>
        </w:rPr>
        <w:tab/>
      </w:r>
      <w:r w:rsidR="0099550B">
        <w:rPr>
          <w:szCs w:val="22"/>
          <w:lang w:eastAsia="zh-CN"/>
        </w:rPr>
        <w:tab/>
      </w:r>
      <w:r w:rsidRPr="0099550B">
        <w:rPr>
          <w:rFonts w:hint="eastAsia"/>
          <w:szCs w:val="22"/>
          <w:lang w:eastAsia="zh-CN"/>
        </w:rPr>
        <w:t>采用一对随机编码，其中一编码与</w:t>
      </w:r>
      <w:r w:rsidRPr="0099550B">
        <w:rPr>
          <w:szCs w:val="22"/>
          <w:lang w:eastAsia="zh-CN"/>
        </w:rPr>
        <w:t>I</w:t>
      </w:r>
      <w:r w:rsidRPr="0099550B">
        <w:rPr>
          <w:rFonts w:hint="eastAsia"/>
          <w:szCs w:val="22"/>
          <w:lang w:eastAsia="zh-CN"/>
        </w:rPr>
        <w:t>分支信号复用而另一编码与</w:t>
      </w:r>
      <w:r w:rsidRPr="0099550B">
        <w:rPr>
          <w:szCs w:val="22"/>
          <w:lang w:eastAsia="zh-CN"/>
        </w:rPr>
        <w:t>Q</w:t>
      </w:r>
      <w:r w:rsidRPr="0099550B">
        <w:rPr>
          <w:rFonts w:hint="eastAsia"/>
          <w:szCs w:val="22"/>
          <w:lang w:eastAsia="zh-CN"/>
        </w:rPr>
        <w:t>分支信号复用的</w:t>
      </w:r>
      <w:r w:rsidRPr="0099550B">
        <w:rPr>
          <w:szCs w:val="22"/>
          <w:lang w:eastAsia="zh-CN"/>
        </w:rPr>
        <w:t>I/Q</w:t>
      </w:r>
      <w:r w:rsidRPr="0099550B">
        <w:rPr>
          <w:rFonts w:hint="eastAsia"/>
          <w:szCs w:val="22"/>
          <w:lang w:eastAsia="zh-CN"/>
        </w:rPr>
        <w:t>独立随机化。</w:t>
      </w:r>
    </w:p>
    <w:p w:rsidR="00C81654" w:rsidRPr="00C8550D" w:rsidRDefault="00C81654" w:rsidP="00C8550D">
      <w:pPr>
        <w:ind w:firstLineChars="200" w:firstLine="440"/>
        <w:rPr>
          <w:rFonts w:hAnsi="SimSun" w:cs="SimSun"/>
          <w:szCs w:val="24"/>
          <w:lang w:eastAsia="zh-CN"/>
        </w:rPr>
      </w:pPr>
      <w:r w:rsidRPr="00C8550D">
        <w:rPr>
          <w:rFonts w:hAnsi="SimSun" w:cs="SimSun" w:hint="eastAsia"/>
          <w:szCs w:val="24"/>
          <w:lang w:eastAsia="zh-CN"/>
        </w:rPr>
        <w:t>对于</w:t>
      </w:r>
      <w:r w:rsidRPr="00C8550D">
        <w:rPr>
          <w:rFonts w:hAnsi="SimSun" w:cs="SimSun"/>
          <w:szCs w:val="24"/>
          <w:lang w:eastAsia="zh-CN"/>
        </w:rPr>
        <w:t>QPSK</w:t>
      </w:r>
      <w:r w:rsidRPr="00C8550D">
        <w:rPr>
          <w:rFonts w:hAnsi="SimSun" w:cs="SimSun" w:hint="eastAsia"/>
          <w:szCs w:val="24"/>
          <w:lang w:eastAsia="zh-CN"/>
        </w:rPr>
        <w:t>和双</w:t>
      </w:r>
      <w:r w:rsidRPr="00C8550D">
        <w:rPr>
          <w:rFonts w:hAnsi="SimSun" w:cs="SimSun"/>
          <w:szCs w:val="24"/>
          <w:lang w:eastAsia="zh-CN"/>
        </w:rPr>
        <w:t>BPSK</w:t>
      </w:r>
      <w:r w:rsidRPr="00C8550D">
        <w:rPr>
          <w:rFonts w:hAnsi="SimSun" w:cs="SimSun" w:hint="eastAsia"/>
          <w:szCs w:val="24"/>
          <w:lang w:eastAsia="zh-CN"/>
        </w:rPr>
        <w:t>既采用实数随机化也采用复数随机化的可能的编码配置见</w:t>
      </w:r>
      <w:r w:rsidR="000734BD">
        <w:rPr>
          <w:rFonts w:hAnsi="SimSun" w:cs="SimSun" w:hint="eastAsia"/>
          <w:szCs w:val="24"/>
          <w:lang w:eastAsia="zh-CN"/>
        </w:rPr>
        <w:t>表</w:t>
      </w:r>
      <w:r w:rsidRPr="00C8550D">
        <w:rPr>
          <w:rFonts w:hAnsi="SimSun" w:cs="SimSun"/>
          <w:szCs w:val="24"/>
          <w:lang w:eastAsia="zh-CN"/>
        </w:rPr>
        <w:t>12</w:t>
      </w:r>
      <w:r w:rsidRPr="00C8550D">
        <w:rPr>
          <w:rFonts w:hAnsi="SimSun" w:cs="SimSun" w:hint="eastAsia"/>
          <w:szCs w:val="24"/>
          <w:lang w:eastAsia="zh-CN"/>
        </w:rPr>
        <w:t>所列。</w:t>
      </w:r>
    </w:p>
    <w:p w:rsidR="00C81654" w:rsidRPr="007C7ECD" w:rsidRDefault="0099550B" w:rsidP="00765B7F">
      <w:pPr>
        <w:pStyle w:val="TableNo"/>
        <w:spacing w:before="0"/>
        <w:rPr>
          <w:lang w:val="en-US" w:eastAsia="zh-CN"/>
        </w:rPr>
      </w:pPr>
      <w:r>
        <w:rPr>
          <w:rFonts w:ascii="SimSun" w:cs="SimSun"/>
          <w:lang w:eastAsia="zh-CN"/>
        </w:rPr>
        <w:br w:type="page"/>
      </w:r>
      <w:r w:rsidR="000734BD" w:rsidRPr="007C7ECD">
        <w:rPr>
          <w:rFonts w:ascii="SimSun" w:hAnsi="SimSun" w:cs="SimSun" w:hint="eastAsia"/>
          <w:lang w:val="en-US" w:eastAsia="zh-CN"/>
        </w:rPr>
        <w:lastRenderedPageBreak/>
        <w:t>表</w:t>
      </w:r>
      <w:r w:rsidR="00C81654" w:rsidRPr="007C7ECD">
        <w:rPr>
          <w:lang w:val="en-US" w:eastAsia="zh-CN"/>
        </w:rPr>
        <w:t>12</w:t>
      </w:r>
    </w:p>
    <w:p w:rsidR="00C81654" w:rsidRPr="007C7ECD" w:rsidRDefault="00C81654" w:rsidP="007C7ECD">
      <w:pPr>
        <w:pStyle w:val="tsa"/>
        <w:spacing w:after="120"/>
        <w:rPr>
          <w:rFonts w:ascii="SimSun" w:cs="SimSun"/>
          <w:b/>
          <w:sz w:val="20"/>
        </w:rPr>
      </w:pPr>
      <w:r w:rsidRPr="007C7ECD">
        <w:rPr>
          <w:rFonts w:ascii="SimSun" w:hAnsi="SimSun" w:cs="SimSun" w:hint="eastAsia"/>
          <w:b/>
          <w:sz w:val="20"/>
        </w:rPr>
        <w:t>扩展和随机化编码配置</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8"/>
        <w:gridCol w:w="1559"/>
        <w:gridCol w:w="2835"/>
        <w:gridCol w:w="3827"/>
      </w:tblGrid>
      <w:tr w:rsidR="00C81654" w:rsidRPr="004007A4">
        <w:trPr>
          <w:jc w:val="center"/>
        </w:trPr>
        <w:tc>
          <w:tcPr>
            <w:tcW w:w="1418" w:type="dxa"/>
          </w:tcPr>
          <w:p w:rsidR="00C81654" w:rsidRPr="004007A4" w:rsidRDefault="00C81654" w:rsidP="00765B7F">
            <w:pPr>
              <w:pStyle w:val="Tablehead"/>
            </w:pPr>
            <w:r w:rsidRPr="004007A4">
              <w:rPr>
                <w:rFonts w:hint="eastAsia"/>
              </w:rPr>
              <w:t>数据调制</w:t>
            </w:r>
          </w:p>
        </w:tc>
        <w:tc>
          <w:tcPr>
            <w:tcW w:w="1559" w:type="dxa"/>
          </w:tcPr>
          <w:p w:rsidR="00C81654" w:rsidRPr="004007A4" w:rsidRDefault="00C81654" w:rsidP="00765B7F">
            <w:pPr>
              <w:pStyle w:val="Tablehead"/>
            </w:pPr>
            <w:r w:rsidRPr="004007A4">
              <w:rPr>
                <w:rFonts w:hint="eastAsia"/>
              </w:rPr>
              <w:t>扩</w:t>
            </w:r>
            <w:r w:rsidRPr="004007A4">
              <w:t xml:space="preserve"> </w:t>
            </w:r>
            <w:r w:rsidRPr="004007A4">
              <w:rPr>
                <w:rFonts w:hint="eastAsia"/>
              </w:rPr>
              <w:t>展</w:t>
            </w:r>
            <w:r w:rsidRPr="004007A4">
              <w:t xml:space="preserve"> </w:t>
            </w:r>
            <w:r w:rsidRPr="004007A4">
              <w:rPr>
                <w:rFonts w:hint="eastAsia"/>
              </w:rPr>
              <w:t>码</w:t>
            </w:r>
          </w:p>
        </w:tc>
        <w:tc>
          <w:tcPr>
            <w:tcW w:w="2835" w:type="dxa"/>
          </w:tcPr>
          <w:p w:rsidR="00C81654" w:rsidRPr="004007A4" w:rsidRDefault="00C81654" w:rsidP="00765B7F">
            <w:pPr>
              <w:pStyle w:val="Tablehead"/>
            </w:pPr>
            <w:r w:rsidRPr="004007A4">
              <w:rPr>
                <w:rFonts w:hint="eastAsia"/>
              </w:rPr>
              <w:t>随机化编码</w:t>
            </w:r>
          </w:p>
        </w:tc>
        <w:tc>
          <w:tcPr>
            <w:tcW w:w="3827" w:type="dxa"/>
          </w:tcPr>
          <w:p w:rsidR="00C81654" w:rsidRPr="004007A4" w:rsidRDefault="00C81654" w:rsidP="00765B7F">
            <w:pPr>
              <w:pStyle w:val="Tablehead"/>
            </w:pPr>
            <w:r w:rsidRPr="004007A4">
              <w:rPr>
                <w:rFonts w:hint="eastAsia"/>
              </w:rPr>
              <w:t>注释</w:t>
            </w:r>
          </w:p>
        </w:tc>
      </w:tr>
      <w:tr w:rsidR="00C81654" w:rsidRPr="004007A4">
        <w:trPr>
          <w:jc w:val="center"/>
        </w:trPr>
        <w:tc>
          <w:tcPr>
            <w:tcW w:w="1418" w:type="dxa"/>
          </w:tcPr>
          <w:p w:rsidR="00C81654" w:rsidRPr="004007A4" w:rsidRDefault="00C81654" w:rsidP="00EB40A4">
            <w:pPr>
              <w:pStyle w:val="Tabletext"/>
              <w:jc w:val="left"/>
              <w:rPr>
                <w:sz w:val="22"/>
                <w:szCs w:val="22"/>
              </w:rPr>
            </w:pPr>
            <w:r w:rsidRPr="004007A4">
              <w:rPr>
                <w:sz w:val="22"/>
                <w:szCs w:val="22"/>
              </w:rPr>
              <w:t>QPSK</w:t>
            </w:r>
          </w:p>
        </w:tc>
        <w:tc>
          <w:tcPr>
            <w:tcW w:w="1559" w:type="dxa"/>
          </w:tcPr>
          <w:p w:rsidR="00C81654" w:rsidRPr="004007A4" w:rsidRDefault="00C81654" w:rsidP="00EB40A4">
            <w:pPr>
              <w:pStyle w:val="Tabletext"/>
              <w:jc w:val="left"/>
              <w:rPr>
                <w:sz w:val="22"/>
                <w:szCs w:val="22"/>
              </w:rPr>
            </w:pPr>
            <w:r w:rsidRPr="004007A4">
              <w:rPr>
                <w:sz w:val="22"/>
                <w:szCs w:val="22"/>
              </w:rPr>
              <w:t>c</w:t>
            </w:r>
            <w:r w:rsidRPr="004007A4">
              <w:rPr>
                <w:sz w:val="22"/>
                <w:szCs w:val="22"/>
                <w:vertAlign w:val="subscript"/>
              </w:rPr>
              <w:t>s,</w:t>
            </w:r>
            <w:r w:rsidRPr="004007A4">
              <w:rPr>
                <w:i/>
                <w:iCs/>
                <w:sz w:val="22"/>
                <w:szCs w:val="22"/>
                <w:vertAlign w:val="subscript"/>
              </w:rPr>
              <w:t>m</w:t>
            </w:r>
            <w:r w:rsidRPr="004007A4">
              <w:rPr>
                <w:sz w:val="22"/>
                <w:szCs w:val="22"/>
              </w:rPr>
              <w:t xml:space="preserve"> = c</w:t>
            </w:r>
            <w:r w:rsidRPr="004007A4">
              <w:rPr>
                <w:sz w:val="22"/>
                <w:szCs w:val="22"/>
                <w:vertAlign w:val="subscript"/>
              </w:rPr>
              <w:t>s,</w:t>
            </w:r>
            <w:r w:rsidRPr="004007A4">
              <w:rPr>
                <w:i/>
                <w:iCs/>
                <w:sz w:val="22"/>
                <w:szCs w:val="22"/>
                <w:vertAlign w:val="subscript"/>
              </w:rPr>
              <w:t>m</w:t>
            </w:r>
            <w:r w:rsidRPr="004007A4">
              <w:rPr>
                <w:sz w:val="22"/>
                <w:szCs w:val="22"/>
                <w:vertAlign w:val="subscript"/>
              </w:rPr>
              <w:t>–1</w:t>
            </w:r>
          </w:p>
        </w:tc>
        <w:tc>
          <w:tcPr>
            <w:tcW w:w="2835" w:type="dxa"/>
          </w:tcPr>
          <w:p w:rsidR="00C81654" w:rsidRPr="004007A4" w:rsidRDefault="00C81654" w:rsidP="00EB40A4">
            <w:pPr>
              <w:pStyle w:val="Tabletext"/>
              <w:jc w:val="left"/>
              <w:rPr>
                <w:sz w:val="22"/>
                <w:szCs w:val="22"/>
              </w:rPr>
            </w:pPr>
            <w:r w:rsidRPr="004007A4">
              <w:rPr>
                <w:sz w:val="22"/>
                <w:szCs w:val="22"/>
              </w:rPr>
              <w:t>c</w:t>
            </w:r>
            <w:r w:rsidRPr="004007A4">
              <w:rPr>
                <w:sz w:val="22"/>
                <w:szCs w:val="22"/>
                <w:vertAlign w:val="subscript"/>
              </w:rPr>
              <w:t>r,</w:t>
            </w:r>
            <w:r w:rsidRPr="004007A4">
              <w:rPr>
                <w:i/>
                <w:iCs/>
                <w:sz w:val="22"/>
                <w:szCs w:val="22"/>
                <w:vertAlign w:val="subscript"/>
              </w:rPr>
              <w:t>n</w:t>
            </w:r>
            <w:r w:rsidRPr="004007A4">
              <w:rPr>
                <w:sz w:val="22"/>
                <w:szCs w:val="22"/>
              </w:rPr>
              <w:t xml:space="preserve"> = c</w:t>
            </w:r>
            <w:r w:rsidRPr="004007A4">
              <w:rPr>
                <w:sz w:val="22"/>
                <w:szCs w:val="22"/>
                <w:vertAlign w:val="subscript"/>
              </w:rPr>
              <w:t>r,</w:t>
            </w:r>
            <w:r w:rsidRPr="004007A4">
              <w:rPr>
                <w:i/>
                <w:iCs/>
                <w:sz w:val="22"/>
                <w:szCs w:val="22"/>
                <w:vertAlign w:val="subscript"/>
              </w:rPr>
              <w:t>n</w:t>
            </w:r>
            <w:r w:rsidRPr="004007A4">
              <w:rPr>
                <w:sz w:val="22"/>
                <w:szCs w:val="22"/>
                <w:vertAlign w:val="subscript"/>
              </w:rPr>
              <w:t>–3</w:t>
            </w:r>
            <w:r w:rsidRPr="004007A4">
              <w:rPr>
                <w:sz w:val="22"/>
                <w:szCs w:val="22"/>
              </w:rPr>
              <w:t>, c</w:t>
            </w:r>
            <w:r w:rsidRPr="004007A4">
              <w:rPr>
                <w:sz w:val="22"/>
                <w:szCs w:val="22"/>
                <w:vertAlign w:val="subscript"/>
              </w:rPr>
              <w:t>r,</w:t>
            </w:r>
            <w:r w:rsidRPr="004007A4">
              <w:rPr>
                <w:i/>
                <w:iCs/>
                <w:sz w:val="22"/>
                <w:szCs w:val="22"/>
                <w:vertAlign w:val="subscript"/>
              </w:rPr>
              <w:t>n</w:t>
            </w:r>
            <w:r w:rsidRPr="004007A4">
              <w:rPr>
                <w:sz w:val="22"/>
                <w:szCs w:val="22"/>
                <w:vertAlign w:val="subscript"/>
              </w:rPr>
              <w:t>–1</w:t>
            </w:r>
            <w:r w:rsidRPr="004007A4">
              <w:rPr>
                <w:sz w:val="22"/>
                <w:szCs w:val="22"/>
              </w:rPr>
              <w:t xml:space="preserve"> = c</w:t>
            </w:r>
            <w:r w:rsidRPr="004007A4">
              <w:rPr>
                <w:sz w:val="22"/>
                <w:szCs w:val="22"/>
                <w:vertAlign w:val="subscript"/>
              </w:rPr>
              <w:t>r,</w:t>
            </w:r>
            <w:r w:rsidRPr="004007A4">
              <w:rPr>
                <w:i/>
                <w:iCs/>
                <w:sz w:val="22"/>
                <w:szCs w:val="22"/>
                <w:vertAlign w:val="subscript"/>
              </w:rPr>
              <w:t>n</w:t>
            </w:r>
            <w:r w:rsidRPr="004007A4">
              <w:rPr>
                <w:sz w:val="22"/>
                <w:szCs w:val="22"/>
                <w:vertAlign w:val="subscript"/>
              </w:rPr>
              <w:t>–2</w:t>
            </w:r>
            <w:r w:rsidRPr="004007A4">
              <w:rPr>
                <w:sz w:val="22"/>
                <w:szCs w:val="22"/>
              </w:rPr>
              <w:t xml:space="preserve"> = 0</w:t>
            </w:r>
          </w:p>
        </w:tc>
        <w:tc>
          <w:tcPr>
            <w:tcW w:w="3827" w:type="dxa"/>
          </w:tcPr>
          <w:p w:rsidR="00C81654" w:rsidRPr="004007A4" w:rsidRDefault="00C81654" w:rsidP="00D12AC9">
            <w:pPr>
              <w:pStyle w:val="tw"/>
              <w:spacing w:beforeLines="50" w:afterLines="40"/>
              <w:rPr>
                <w:i/>
                <w:sz w:val="22"/>
                <w:szCs w:val="22"/>
              </w:rPr>
            </w:pPr>
            <w:r w:rsidRPr="004007A4">
              <w:rPr>
                <w:rFonts w:ascii="SimSun" w:hAnsi="SimSun" w:cs="SimSun" w:hint="eastAsia"/>
                <w:sz w:val="22"/>
                <w:szCs w:val="22"/>
              </w:rPr>
              <w:t>实数随机化</w:t>
            </w:r>
          </w:p>
        </w:tc>
      </w:tr>
      <w:tr w:rsidR="00C81654" w:rsidRPr="004007A4">
        <w:trPr>
          <w:jc w:val="center"/>
        </w:trPr>
        <w:tc>
          <w:tcPr>
            <w:tcW w:w="1418" w:type="dxa"/>
          </w:tcPr>
          <w:p w:rsidR="00C81654" w:rsidRPr="004007A4" w:rsidRDefault="00C81654" w:rsidP="00EB40A4">
            <w:pPr>
              <w:pStyle w:val="Tabletext"/>
              <w:jc w:val="left"/>
              <w:rPr>
                <w:sz w:val="22"/>
                <w:szCs w:val="22"/>
              </w:rPr>
            </w:pPr>
            <w:r w:rsidRPr="004007A4">
              <w:rPr>
                <w:sz w:val="22"/>
                <w:szCs w:val="22"/>
              </w:rPr>
              <w:t>QPSK</w:t>
            </w:r>
          </w:p>
        </w:tc>
        <w:tc>
          <w:tcPr>
            <w:tcW w:w="1559" w:type="dxa"/>
          </w:tcPr>
          <w:p w:rsidR="00C81654" w:rsidRPr="004007A4" w:rsidRDefault="00C81654" w:rsidP="00EB40A4">
            <w:pPr>
              <w:pStyle w:val="Tabletext"/>
              <w:jc w:val="left"/>
              <w:rPr>
                <w:sz w:val="22"/>
                <w:szCs w:val="22"/>
              </w:rPr>
            </w:pPr>
            <w:r w:rsidRPr="004007A4">
              <w:rPr>
                <w:sz w:val="22"/>
                <w:szCs w:val="22"/>
              </w:rPr>
              <w:t>c</w:t>
            </w:r>
            <w:r w:rsidRPr="004007A4">
              <w:rPr>
                <w:sz w:val="22"/>
                <w:szCs w:val="22"/>
                <w:vertAlign w:val="subscript"/>
              </w:rPr>
              <w:t>s,</w:t>
            </w:r>
            <w:r w:rsidRPr="004007A4">
              <w:rPr>
                <w:i/>
                <w:iCs/>
                <w:sz w:val="22"/>
                <w:szCs w:val="22"/>
                <w:vertAlign w:val="subscript"/>
              </w:rPr>
              <w:t>m</w:t>
            </w:r>
            <w:r w:rsidRPr="004007A4">
              <w:rPr>
                <w:sz w:val="22"/>
                <w:szCs w:val="22"/>
              </w:rPr>
              <w:t xml:space="preserve"> = c</w:t>
            </w:r>
            <w:r w:rsidRPr="004007A4">
              <w:rPr>
                <w:sz w:val="22"/>
                <w:szCs w:val="22"/>
                <w:vertAlign w:val="subscript"/>
              </w:rPr>
              <w:t>s,</w:t>
            </w:r>
            <w:r w:rsidRPr="004007A4">
              <w:rPr>
                <w:i/>
                <w:iCs/>
                <w:sz w:val="22"/>
                <w:szCs w:val="22"/>
                <w:vertAlign w:val="subscript"/>
              </w:rPr>
              <w:t>m</w:t>
            </w:r>
            <w:r w:rsidRPr="004007A4">
              <w:rPr>
                <w:sz w:val="22"/>
                <w:szCs w:val="22"/>
                <w:vertAlign w:val="subscript"/>
              </w:rPr>
              <w:t>–1</w:t>
            </w:r>
          </w:p>
        </w:tc>
        <w:tc>
          <w:tcPr>
            <w:tcW w:w="2835" w:type="dxa"/>
          </w:tcPr>
          <w:p w:rsidR="00C81654" w:rsidRPr="004007A4" w:rsidRDefault="00C81654" w:rsidP="00EB40A4">
            <w:pPr>
              <w:pStyle w:val="Tabletext"/>
              <w:jc w:val="left"/>
              <w:rPr>
                <w:sz w:val="22"/>
                <w:szCs w:val="22"/>
              </w:rPr>
            </w:pPr>
            <w:r w:rsidRPr="004007A4">
              <w:rPr>
                <w:sz w:val="22"/>
                <w:szCs w:val="22"/>
              </w:rPr>
              <w:t>c</w:t>
            </w:r>
            <w:r w:rsidRPr="004007A4">
              <w:rPr>
                <w:sz w:val="22"/>
                <w:szCs w:val="22"/>
                <w:vertAlign w:val="subscript"/>
              </w:rPr>
              <w:t>r,</w:t>
            </w:r>
            <w:r w:rsidRPr="004007A4">
              <w:rPr>
                <w:i/>
                <w:iCs/>
                <w:sz w:val="22"/>
                <w:szCs w:val="22"/>
                <w:vertAlign w:val="subscript"/>
              </w:rPr>
              <w:t>n</w:t>
            </w:r>
            <w:r w:rsidRPr="004007A4">
              <w:rPr>
                <w:sz w:val="22"/>
                <w:szCs w:val="22"/>
              </w:rPr>
              <w:t xml:space="preserve"> = c</w:t>
            </w:r>
            <w:r w:rsidRPr="004007A4">
              <w:rPr>
                <w:sz w:val="22"/>
                <w:szCs w:val="22"/>
                <w:vertAlign w:val="subscript"/>
              </w:rPr>
              <w:t>r,</w:t>
            </w:r>
            <w:r w:rsidRPr="004007A4">
              <w:rPr>
                <w:i/>
                <w:iCs/>
                <w:sz w:val="22"/>
                <w:szCs w:val="22"/>
                <w:vertAlign w:val="subscript"/>
              </w:rPr>
              <w:t>n</w:t>
            </w:r>
            <w:r w:rsidRPr="004007A4">
              <w:rPr>
                <w:sz w:val="22"/>
                <w:szCs w:val="22"/>
                <w:vertAlign w:val="subscript"/>
              </w:rPr>
              <w:t>–2</w:t>
            </w:r>
            <w:r w:rsidRPr="004007A4">
              <w:rPr>
                <w:sz w:val="22"/>
                <w:szCs w:val="22"/>
              </w:rPr>
              <w:t xml:space="preserve"> </w:t>
            </w:r>
            <w:r w:rsidRPr="004007A4">
              <w:rPr>
                <w:sz w:val="22"/>
                <w:szCs w:val="22"/>
              </w:rPr>
              <w:sym w:font="Symbol" w:char="F0B9"/>
            </w:r>
            <w:r w:rsidRPr="004007A4">
              <w:rPr>
                <w:sz w:val="22"/>
                <w:szCs w:val="22"/>
              </w:rPr>
              <w:t xml:space="preserve"> c</w:t>
            </w:r>
            <w:r w:rsidRPr="004007A4">
              <w:rPr>
                <w:sz w:val="22"/>
                <w:szCs w:val="22"/>
                <w:vertAlign w:val="subscript"/>
              </w:rPr>
              <w:t>r,</w:t>
            </w:r>
            <w:r w:rsidRPr="004007A4">
              <w:rPr>
                <w:i/>
                <w:iCs/>
                <w:sz w:val="22"/>
                <w:szCs w:val="22"/>
                <w:vertAlign w:val="subscript"/>
              </w:rPr>
              <w:t>n</w:t>
            </w:r>
            <w:r w:rsidRPr="004007A4">
              <w:rPr>
                <w:sz w:val="22"/>
                <w:szCs w:val="22"/>
                <w:vertAlign w:val="subscript"/>
              </w:rPr>
              <w:t>–1</w:t>
            </w:r>
            <w:r w:rsidRPr="004007A4">
              <w:rPr>
                <w:sz w:val="22"/>
                <w:szCs w:val="22"/>
              </w:rPr>
              <w:t xml:space="preserve"> = c</w:t>
            </w:r>
            <w:r w:rsidRPr="004007A4">
              <w:rPr>
                <w:sz w:val="22"/>
                <w:szCs w:val="22"/>
                <w:vertAlign w:val="subscript"/>
              </w:rPr>
              <w:t>r,</w:t>
            </w:r>
            <w:r w:rsidRPr="004007A4">
              <w:rPr>
                <w:i/>
                <w:iCs/>
                <w:sz w:val="22"/>
                <w:szCs w:val="22"/>
                <w:vertAlign w:val="subscript"/>
              </w:rPr>
              <w:t>n</w:t>
            </w:r>
            <w:r w:rsidRPr="004007A4">
              <w:rPr>
                <w:sz w:val="22"/>
                <w:szCs w:val="22"/>
                <w:vertAlign w:val="subscript"/>
              </w:rPr>
              <w:t>–3</w:t>
            </w:r>
          </w:p>
        </w:tc>
        <w:tc>
          <w:tcPr>
            <w:tcW w:w="3827" w:type="dxa"/>
          </w:tcPr>
          <w:p w:rsidR="00C81654" w:rsidRPr="004007A4" w:rsidRDefault="00C81654" w:rsidP="00D12AC9">
            <w:pPr>
              <w:pStyle w:val="tw"/>
              <w:spacing w:beforeLines="50" w:afterLines="40"/>
              <w:rPr>
                <w:sz w:val="22"/>
                <w:szCs w:val="22"/>
              </w:rPr>
            </w:pPr>
            <w:r w:rsidRPr="004007A4">
              <w:rPr>
                <w:rFonts w:ascii="SimSun" w:hAnsi="SimSun" w:cs="SimSun" w:hint="eastAsia"/>
                <w:sz w:val="22"/>
                <w:szCs w:val="22"/>
              </w:rPr>
              <w:t>复数随机化</w:t>
            </w:r>
          </w:p>
        </w:tc>
      </w:tr>
      <w:tr w:rsidR="00C81654" w:rsidRPr="004007A4">
        <w:trPr>
          <w:jc w:val="center"/>
        </w:trPr>
        <w:tc>
          <w:tcPr>
            <w:tcW w:w="1418" w:type="dxa"/>
          </w:tcPr>
          <w:p w:rsidR="00C81654" w:rsidRPr="004007A4" w:rsidRDefault="00C81654" w:rsidP="00EB40A4">
            <w:pPr>
              <w:pStyle w:val="Tabletext"/>
              <w:jc w:val="left"/>
              <w:rPr>
                <w:sz w:val="22"/>
                <w:szCs w:val="22"/>
              </w:rPr>
            </w:pPr>
            <w:r w:rsidRPr="004007A4">
              <w:rPr>
                <w:rFonts w:ascii="SimSun" w:hAnsi="SimSun" w:cs="SimSun" w:hint="eastAsia"/>
                <w:sz w:val="22"/>
                <w:szCs w:val="22"/>
                <w:lang w:eastAsia="zh-CN"/>
              </w:rPr>
              <w:t>双</w:t>
            </w:r>
            <w:r w:rsidRPr="004007A4">
              <w:rPr>
                <w:sz w:val="22"/>
                <w:szCs w:val="22"/>
              </w:rPr>
              <w:t>BPSK</w:t>
            </w:r>
          </w:p>
        </w:tc>
        <w:tc>
          <w:tcPr>
            <w:tcW w:w="1559" w:type="dxa"/>
          </w:tcPr>
          <w:p w:rsidR="00C81654" w:rsidRPr="004007A4" w:rsidRDefault="00C81654" w:rsidP="00EB40A4">
            <w:pPr>
              <w:pStyle w:val="Tabletext"/>
              <w:jc w:val="left"/>
              <w:rPr>
                <w:sz w:val="22"/>
                <w:szCs w:val="22"/>
              </w:rPr>
            </w:pPr>
            <w:r w:rsidRPr="004007A4">
              <w:rPr>
                <w:sz w:val="22"/>
                <w:szCs w:val="22"/>
              </w:rPr>
              <w:t>c</w:t>
            </w:r>
            <w:r w:rsidRPr="004007A4">
              <w:rPr>
                <w:sz w:val="22"/>
                <w:szCs w:val="22"/>
                <w:vertAlign w:val="subscript"/>
              </w:rPr>
              <w:t>s,</w:t>
            </w:r>
            <w:r w:rsidRPr="004007A4">
              <w:rPr>
                <w:i/>
                <w:iCs/>
                <w:sz w:val="22"/>
                <w:szCs w:val="22"/>
                <w:vertAlign w:val="subscript"/>
              </w:rPr>
              <w:t>m</w:t>
            </w:r>
            <w:r w:rsidRPr="004007A4">
              <w:rPr>
                <w:sz w:val="22"/>
                <w:szCs w:val="22"/>
              </w:rPr>
              <w:t xml:space="preserve"> = c</w:t>
            </w:r>
            <w:r w:rsidRPr="004007A4">
              <w:rPr>
                <w:sz w:val="22"/>
                <w:szCs w:val="22"/>
                <w:vertAlign w:val="subscript"/>
              </w:rPr>
              <w:t>s,</w:t>
            </w:r>
            <w:r w:rsidRPr="004007A4">
              <w:rPr>
                <w:i/>
                <w:iCs/>
                <w:sz w:val="22"/>
                <w:szCs w:val="22"/>
                <w:vertAlign w:val="subscript"/>
              </w:rPr>
              <w:t>m</w:t>
            </w:r>
            <w:r w:rsidRPr="004007A4">
              <w:rPr>
                <w:sz w:val="22"/>
                <w:szCs w:val="22"/>
                <w:vertAlign w:val="subscript"/>
              </w:rPr>
              <w:t>–1</w:t>
            </w:r>
          </w:p>
        </w:tc>
        <w:tc>
          <w:tcPr>
            <w:tcW w:w="2835" w:type="dxa"/>
          </w:tcPr>
          <w:p w:rsidR="00C81654" w:rsidRPr="004007A4" w:rsidRDefault="00C81654" w:rsidP="00EB40A4">
            <w:pPr>
              <w:pStyle w:val="Tabletext"/>
              <w:jc w:val="left"/>
              <w:rPr>
                <w:sz w:val="22"/>
                <w:szCs w:val="22"/>
              </w:rPr>
            </w:pPr>
            <w:r w:rsidRPr="004007A4">
              <w:rPr>
                <w:sz w:val="22"/>
                <w:szCs w:val="22"/>
              </w:rPr>
              <w:t>c</w:t>
            </w:r>
            <w:r w:rsidRPr="004007A4">
              <w:rPr>
                <w:sz w:val="22"/>
                <w:szCs w:val="22"/>
                <w:vertAlign w:val="subscript"/>
              </w:rPr>
              <w:t>r,</w:t>
            </w:r>
            <w:r w:rsidRPr="004007A4">
              <w:rPr>
                <w:i/>
                <w:iCs/>
                <w:sz w:val="22"/>
                <w:szCs w:val="22"/>
                <w:vertAlign w:val="subscript"/>
              </w:rPr>
              <w:t>n</w:t>
            </w:r>
            <w:r w:rsidRPr="004007A4">
              <w:rPr>
                <w:sz w:val="22"/>
                <w:szCs w:val="22"/>
              </w:rPr>
              <w:t xml:space="preserve"> = c</w:t>
            </w:r>
            <w:r w:rsidRPr="004007A4">
              <w:rPr>
                <w:sz w:val="22"/>
                <w:szCs w:val="22"/>
                <w:vertAlign w:val="subscript"/>
              </w:rPr>
              <w:t>r,</w:t>
            </w:r>
            <w:r w:rsidRPr="004007A4">
              <w:rPr>
                <w:i/>
                <w:iCs/>
                <w:sz w:val="22"/>
                <w:szCs w:val="22"/>
                <w:vertAlign w:val="subscript"/>
              </w:rPr>
              <w:t>n</w:t>
            </w:r>
            <w:r w:rsidRPr="004007A4">
              <w:rPr>
                <w:sz w:val="22"/>
                <w:szCs w:val="22"/>
              </w:rPr>
              <w:t>–3, c</w:t>
            </w:r>
            <w:r w:rsidRPr="004007A4">
              <w:rPr>
                <w:sz w:val="22"/>
                <w:szCs w:val="22"/>
                <w:vertAlign w:val="subscript"/>
              </w:rPr>
              <w:t>r,</w:t>
            </w:r>
            <w:r w:rsidRPr="004007A4">
              <w:rPr>
                <w:i/>
                <w:iCs/>
                <w:sz w:val="22"/>
                <w:szCs w:val="22"/>
                <w:vertAlign w:val="subscript"/>
              </w:rPr>
              <w:t>n</w:t>
            </w:r>
            <w:r w:rsidRPr="004007A4">
              <w:rPr>
                <w:sz w:val="22"/>
                <w:szCs w:val="22"/>
                <w:vertAlign w:val="subscript"/>
              </w:rPr>
              <w:t>–1</w:t>
            </w:r>
            <w:r w:rsidRPr="004007A4">
              <w:rPr>
                <w:sz w:val="22"/>
                <w:szCs w:val="22"/>
              </w:rPr>
              <w:t xml:space="preserve"> = c</w:t>
            </w:r>
            <w:r w:rsidRPr="004007A4">
              <w:rPr>
                <w:sz w:val="22"/>
                <w:szCs w:val="22"/>
                <w:vertAlign w:val="subscript"/>
              </w:rPr>
              <w:t>r,</w:t>
            </w:r>
            <w:r w:rsidRPr="004007A4">
              <w:rPr>
                <w:i/>
                <w:iCs/>
                <w:sz w:val="22"/>
                <w:szCs w:val="22"/>
                <w:vertAlign w:val="subscript"/>
              </w:rPr>
              <w:t>n</w:t>
            </w:r>
            <w:r w:rsidRPr="004007A4">
              <w:rPr>
                <w:sz w:val="22"/>
                <w:szCs w:val="22"/>
                <w:vertAlign w:val="subscript"/>
              </w:rPr>
              <w:t>–2</w:t>
            </w:r>
            <w:r w:rsidRPr="004007A4">
              <w:rPr>
                <w:sz w:val="22"/>
                <w:szCs w:val="22"/>
              </w:rPr>
              <w:t xml:space="preserve"> = 0</w:t>
            </w:r>
          </w:p>
        </w:tc>
        <w:tc>
          <w:tcPr>
            <w:tcW w:w="3827" w:type="dxa"/>
          </w:tcPr>
          <w:p w:rsidR="00C81654" w:rsidRPr="004007A4" w:rsidRDefault="00C81654" w:rsidP="00D12AC9">
            <w:pPr>
              <w:pStyle w:val="tw"/>
              <w:spacing w:beforeLines="50" w:afterLines="40"/>
              <w:rPr>
                <w:sz w:val="22"/>
                <w:szCs w:val="22"/>
              </w:rPr>
            </w:pPr>
            <w:r w:rsidRPr="004007A4">
              <w:rPr>
                <w:sz w:val="22"/>
                <w:szCs w:val="22"/>
              </w:rPr>
              <w:t>I</w:t>
            </w:r>
            <w:r w:rsidR="00274983">
              <w:rPr>
                <w:rFonts w:ascii="SimSun" w:hAnsi="SimSun" w:cs="SimSun" w:hint="eastAsia"/>
                <w:sz w:val="22"/>
                <w:szCs w:val="22"/>
              </w:rPr>
              <w:t>和</w:t>
            </w:r>
            <w:r w:rsidRPr="004007A4">
              <w:rPr>
                <w:sz w:val="22"/>
                <w:szCs w:val="22"/>
              </w:rPr>
              <w:t>Q</w:t>
            </w:r>
            <w:r w:rsidRPr="004007A4">
              <w:rPr>
                <w:rFonts w:ascii="SimSun" w:hAnsi="SimSun" w:cs="SimSun" w:hint="eastAsia"/>
                <w:sz w:val="22"/>
                <w:szCs w:val="22"/>
              </w:rPr>
              <w:t>分支上不同的随机化</w:t>
            </w:r>
          </w:p>
        </w:tc>
      </w:tr>
      <w:tr w:rsidR="00C81654" w:rsidRPr="004007A4">
        <w:trPr>
          <w:jc w:val="center"/>
        </w:trPr>
        <w:tc>
          <w:tcPr>
            <w:tcW w:w="1418" w:type="dxa"/>
          </w:tcPr>
          <w:p w:rsidR="00C81654" w:rsidRPr="004007A4" w:rsidRDefault="00C81654" w:rsidP="00EB40A4">
            <w:pPr>
              <w:pStyle w:val="Tabletext"/>
              <w:jc w:val="left"/>
              <w:rPr>
                <w:sz w:val="22"/>
                <w:szCs w:val="22"/>
              </w:rPr>
            </w:pPr>
            <w:r w:rsidRPr="004007A4">
              <w:rPr>
                <w:rFonts w:ascii="SimSun" w:hAnsi="SimSun" w:cs="SimSun" w:hint="eastAsia"/>
                <w:sz w:val="22"/>
                <w:szCs w:val="22"/>
                <w:lang w:eastAsia="zh-CN"/>
              </w:rPr>
              <w:t>双</w:t>
            </w:r>
            <w:r w:rsidRPr="004007A4">
              <w:rPr>
                <w:sz w:val="22"/>
                <w:szCs w:val="22"/>
              </w:rPr>
              <w:t>BPSK</w:t>
            </w:r>
          </w:p>
        </w:tc>
        <w:tc>
          <w:tcPr>
            <w:tcW w:w="1559" w:type="dxa"/>
          </w:tcPr>
          <w:p w:rsidR="00C81654" w:rsidRPr="004007A4" w:rsidRDefault="00C81654" w:rsidP="00EB40A4">
            <w:pPr>
              <w:pStyle w:val="Tabletext"/>
              <w:jc w:val="left"/>
              <w:rPr>
                <w:sz w:val="22"/>
                <w:szCs w:val="22"/>
              </w:rPr>
            </w:pPr>
            <w:r w:rsidRPr="004007A4">
              <w:rPr>
                <w:sz w:val="22"/>
                <w:szCs w:val="22"/>
              </w:rPr>
              <w:t>c</w:t>
            </w:r>
            <w:r w:rsidRPr="004007A4">
              <w:rPr>
                <w:sz w:val="22"/>
                <w:szCs w:val="22"/>
                <w:vertAlign w:val="subscript"/>
              </w:rPr>
              <w:t>s,</w:t>
            </w:r>
            <w:r w:rsidRPr="004007A4">
              <w:rPr>
                <w:i/>
                <w:iCs/>
                <w:sz w:val="22"/>
                <w:szCs w:val="22"/>
                <w:vertAlign w:val="subscript"/>
              </w:rPr>
              <w:t>m</w:t>
            </w:r>
            <w:r w:rsidRPr="004007A4">
              <w:rPr>
                <w:sz w:val="22"/>
                <w:szCs w:val="22"/>
              </w:rPr>
              <w:t xml:space="preserve"> </w:t>
            </w:r>
            <w:r w:rsidRPr="004007A4">
              <w:rPr>
                <w:sz w:val="22"/>
                <w:szCs w:val="22"/>
              </w:rPr>
              <w:sym w:font="Symbol" w:char="F0B9"/>
            </w:r>
            <w:r w:rsidRPr="004007A4">
              <w:rPr>
                <w:sz w:val="22"/>
                <w:szCs w:val="22"/>
              </w:rPr>
              <w:t xml:space="preserve"> c</w:t>
            </w:r>
            <w:r w:rsidRPr="004007A4">
              <w:rPr>
                <w:sz w:val="22"/>
                <w:szCs w:val="22"/>
                <w:vertAlign w:val="subscript"/>
              </w:rPr>
              <w:t>s,</w:t>
            </w:r>
            <w:r w:rsidRPr="004007A4">
              <w:rPr>
                <w:i/>
                <w:iCs/>
                <w:sz w:val="22"/>
                <w:szCs w:val="22"/>
                <w:vertAlign w:val="subscript"/>
              </w:rPr>
              <w:t>m</w:t>
            </w:r>
            <w:r w:rsidRPr="004007A4">
              <w:rPr>
                <w:sz w:val="22"/>
                <w:szCs w:val="22"/>
                <w:vertAlign w:val="subscript"/>
              </w:rPr>
              <w:t>–1</w:t>
            </w:r>
          </w:p>
        </w:tc>
        <w:tc>
          <w:tcPr>
            <w:tcW w:w="2835" w:type="dxa"/>
          </w:tcPr>
          <w:p w:rsidR="00C81654" w:rsidRPr="004007A4" w:rsidRDefault="00C81654" w:rsidP="00EB40A4">
            <w:pPr>
              <w:pStyle w:val="Tabletext"/>
              <w:jc w:val="left"/>
              <w:rPr>
                <w:sz w:val="22"/>
                <w:szCs w:val="22"/>
              </w:rPr>
            </w:pPr>
            <w:r w:rsidRPr="004007A4">
              <w:rPr>
                <w:sz w:val="22"/>
                <w:szCs w:val="22"/>
              </w:rPr>
              <w:t>c</w:t>
            </w:r>
            <w:r w:rsidRPr="004007A4">
              <w:rPr>
                <w:sz w:val="22"/>
                <w:szCs w:val="22"/>
                <w:vertAlign w:val="subscript"/>
              </w:rPr>
              <w:t>r,</w:t>
            </w:r>
            <w:r w:rsidRPr="004007A4">
              <w:rPr>
                <w:i/>
                <w:iCs/>
                <w:sz w:val="22"/>
                <w:szCs w:val="22"/>
                <w:vertAlign w:val="subscript"/>
              </w:rPr>
              <w:t>n</w:t>
            </w:r>
            <w:r w:rsidRPr="004007A4">
              <w:rPr>
                <w:sz w:val="22"/>
                <w:szCs w:val="22"/>
              </w:rPr>
              <w:t xml:space="preserve"> = c</w:t>
            </w:r>
            <w:r w:rsidRPr="004007A4">
              <w:rPr>
                <w:sz w:val="22"/>
                <w:szCs w:val="22"/>
                <w:vertAlign w:val="subscript"/>
              </w:rPr>
              <w:t>r,</w:t>
            </w:r>
            <w:r w:rsidRPr="004007A4">
              <w:rPr>
                <w:i/>
                <w:iCs/>
                <w:sz w:val="22"/>
                <w:szCs w:val="22"/>
                <w:vertAlign w:val="subscript"/>
              </w:rPr>
              <w:t>n</w:t>
            </w:r>
            <w:r w:rsidRPr="004007A4">
              <w:rPr>
                <w:sz w:val="22"/>
                <w:szCs w:val="22"/>
                <w:vertAlign w:val="subscript"/>
              </w:rPr>
              <w:t>–3</w:t>
            </w:r>
            <w:r w:rsidRPr="004007A4">
              <w:rPr>
                <w:sz w:val="22"/>
                <w:szCs w:val="22"/>
              </w:rPr>
              <w:t>, c</w:t>
            </w:r>
            <w:r w:rsidRPr="004007A4">
              <w:rPr>
                <w:sz w:val="22"/>
                <w:szCs w:val="22"/>
                <w:vertAlign w:val="subscript"/>
              </w:rPr>
              <w:t>r,</w:t>
            </w:r>
            <w:r w:rsidRPr="004007A4">
              <w:rPr>
                <w:i/>
                <w:iCs/>
                <w:sz w:val="22"/>
                <w:szCs w:val="22"/>
                <w:vertAlign w:val="subscript"/>
              </w:rPr>
              <w:t>n</w:t>
            </w:r>
            <w:r w:rsidRPr="004007A4">
              <w:rPr>
                <w:sz w:val="22"/>
                <w:szCs w:val="22"/>
                <w:vertAlign w:val="subscript"/>
              </w:rPr>
              <w:t>–1</w:t>
            </w:r>
            <w:r w:rsidRPr="004007A4">
              <w:rPr>
                <w:sz w:val="22"/>
                <w:szCs w:val="22"/>
              </w:rPr>
              <w:t xml:space="preserve"> = c</w:t>
            </w:r>
            <w:r w:rsidRPr="004007A4">
              <w:rPr>
                <w:sz w:val="22"/>
                <w:szCs w:val="22"/>
                <w:vertAlign w:val="subscript"/>
              </w:rPr>
              <w:t>r,</w:t>
            </w:r>
            <w:r w:rsidRPr="004007A4">
              <w:rPr>
                <w:i/>
                <w:iCs/>
                <w:sz w:val="22"/>
                <w:szCs w:val="22"/>
                <w:vertAlign w:val="subscript"/>
              </w:rPr>
              <w:t>n</w:t>
            </w:r>
            <w:r w:rsidRPr="004007A4">
              <w:rPr>
                <w:sz w:val="22"/>
                <w:szCs w:val="22"/>
                <w:vertAlign w:val="subscript"/>
              </w:rPr>
              <w:t>–2</w:t>
            </w:r>
            <w:r w:rsidRPr="004007A4">
              <w:rPr>
                <w:sz w:val="22"/>
                <w:szCs w:val="22"/>
              </w:rPr>
              <w:t xml:space="preserve"> = 0</w:t>
            </w:r>
          </w:p>
        </w:tc>
        <w:tc>
          <w:tcPr>
            <w:tcW w:w="3827" w:type="dxa"/>
          </w:tcPr>
          <w:p w:rsidR="00C81654" w:rsidRPr="004007A4" w:rsidRDefault="00C81654" w:rsidP="00D12AC9">
            <w:pPr>
              <w:pStyle w:val="tw"/>
              <w:spacing w:beforeLines="50" w:afterLines="40"/>
              <w:rPr>
                <w:sz w:val="22"/>
                <w:szCs w:val="22"/>
              </w:rPr>
            </w:pPr>
            <w:r w:rsidRPr="004007A4">
              <w:rPr>
                <w:rFonts w:ascii="SimSun" w:hAnsi="SimSun" w:cs="SimSun" w:hint="eastAsia"/>
                <w:sz w:val="22"/>
                <w:szCs w:val="22"/>
              </w:rPr>
              <w:t>实数随机化</w:t>
            </w:r>
          </w:p>
        </w:tc>
      </w:tr>
      <w:tr w:rsidR="00C81654" w:rsidRPr="004007A4">
        <w:trPr>
          <w:jc w:val="center"/>
        </w:trPr>
        <w:tc>
          <w:tcPr>
            <w:tcW w:w="1418" w:type="dxa"/>
          </w:tcPr>
          <w:p w:rsidR="00C81654" w:rsidRPr="004007A4" w:rsidRDefault="00C81654" w:rsidP="00EB40A4">
            <w:pPr>
              <w:pStyle w:val="Tabletext"/>
              <w:jc w:val="left"/>
              <w:rPr>
                <w:sz w:val="22"/>
                <w:szCs w:val="22"/>
              </w:rPr>
            </w:pPr>
            <w:r w:rsidRPr="004007A4">
              <w:rPr>
                <w:rFonts w:ascii="SimSun" w:hAnsi="SimSun" w:cs="SimSun" w:hint="eastAsia"/>
                <w:sz w:val="22"/>
                <w:szCs w:val="22"/>
                <w:lang w:eastAsia="zh-CN"/>
              </w:rPr>
              <w:t>双</w:t>
            </w:r>
            <w:r w:rsidRPr="004007A4">
              <w:rPr>
                <w:sz w:val="22"/>
                <w:szCs w:val="22"/>
              </w:rPr>
              <w:t>BPSK</w:t>
            </w:r>
          </w:p>
        </w:tc>
        <w:tc>
          <w:tcPr>
            <w:tcW w:w="1559" w:type="dxa"/>
          </w:tcPr>
          <w:p w:rsidR="00C81654" w:rsidRPr="004007A4" w:rsidRDefault="00C81654" w:rsidP="00EB40A4">
            <w:pPr>
              <w:pStyle w:val="Tabletext"/>
              <w:jc w:val="left"/>
              <w:rPr>
                <w:sz w:val="22"/>
                <w:szCs w:val="22"/>
              </w:rPr>
            </w:pPr>
            <w:r w:rsidRPr="004007A4">
              <w:rPr>
                <w:sz w:val="22"/>
                <w:szCs w:val="22"/>
              </w:rPr>
              <w:t>c</w:t>
            </w:r>
            <w:r w:rsidRPr="004007A4">
              <w:rPr>
                <w:sz w:val="22"/>
                <w:szCs w:val="22"/>
                <w:vertAlign w:val="subscript"/>
              </w:rPr>
              <w:t>s,</w:t>
            </w:r>
            <w:r w:rsidRPr="004007A4">
              <w:rPr>
                <w:i/>
                <w:iCs/>
                <w:sz w:val="22"/>
                <w:szCs w:val="22"/>
                <w:vertAlign w:val="subscript"/>
              </w:rPr>
              <w:t>m</w:t>
            </w:r>
            <w:r w:rsidRPr="004007A4">
              <w:rPr>
                <w:sz w:val="22"/>
                <w:szCs w:val="22"/>
              </w:rPr>
              <w:t xml:space="preserve"> </w:t>
            </w:r>
            <w:r w:rsidRPr="004007A4">
              <w:rPr>
                <w:sz w:val="22"/>
                <w:szCs w:val="22"/>
              </w:rPr>
              <w:sym w:font="Symbol" w:char="F0B9"/>
            </w:r>
            <w:r w:rsidRPr="004007A4">
              <w:rPr>
                <w:sz w:val="22"/>
                <w:szCs w:val="22"/>
              </w:rPr>
              <w:t xml:space="preserve"> c</w:t>
            </w:r>
            <w:r w:rsidRPr="004007A4">
              <w:rPr>
                <w:sz w:val="22"/>
                <w:szCs w:val="22"/>
                <w:vertAlign w:val="subscript"/>
              </w:rPr>
              <w:t>s,</w:t>
            </w:r>
            <w:r w:rsidRPr="004007A4">
              <w:rPr>
                <w:i/>
                <w:iCs/>
                <w:sz w:val="22"/>
                <w:szCs w:val="22"/>
                <w:vertAlign w:val="subscript"/>
              </w:rPr>
              <w:t>m</w:t>
            </w:r>
            <w:r w:rsidRPr="004007A4">
              <w:rPr>
                <w:sz w:val="22"/>
                <w:szCs w:val="22"/>
                <w:vertAlign w:val="subscript"/>
              </w:rPr>
              <w:t>–1</w:t>
            </w:r>
          </w:p>
        </w:tc>
        <w:tc>
          <w:tcPr>
            <w:tcW w:w="2835" w:type="dxa"/>
          </w:tcPr>
          <w:p w:rsidR="00C81654" w:rsidRPr="004007A4" w:rsidRDefault="00C81654" w:rsidP="00EB40A4">
            <w:pPr>
              <w:pStyle w:val="Tabletext"/>
              <w:jc w:val="left"/>
              <w:rPr>
                <w:sz w:val="22"/>
                <w:szCs w:val="22"/>
              </w:rPr>
            </w:pPr>
            <w:r w:rsidRPr="004007A4">
              <w:rPr>
                <w:sz w:val="22"/>
                <w:szCs w:val="22"/>
              </w:rPr>
              <w:t>c</w:t>
            </w:r>
            <w:r w:rsidRPr="004007A4">
              <w:rPr>
                <w:sz w:val="22"/>
                <w:szCs w:val="22"/>
                <w:vertAlign w:val="subscript"/>
              </w:rPr>
              <w:t>r,</w:t>
            </w:r>
            <w:r w:rsidRPr="004007A4">
              <w:rPr>
                <w:i/>
                <w:iCs/>
                <w:sz w:val="22"/>
                <w:szCs w:val="22"/>
                <w:vertAlign w:val="subscript"/>
              </w:rPr>
              <w:t>n</w:t>
            </w:r>
            <w:r w:rsidRPr="004007A4">
              <w:rPr>
                <w:sz w:val="22"/>
                <w:szCs w:val="22"/>
              </w:rPr>
              <w:t xml:space="preserve"> = c</w:t>
            </w:r>
            <w:r w:rsidRPr="004007A4">
              <w:rPr>
                <w:sz w:val="22"/>
                <w:szCs w:val="22"/>
                <w:vertAlign w:val="subscript"/>
              </w:rPr>
              <w:t>r,</w:t>
            </w:r>
            <w:r w:rsidRPr="004007A4">
              <w:rPr>
                <w:i/>
                <w:iCs/>
                <w:sz w:val="22"/>
                <w:szCs w:val="22"/>
                <w:vertAlign w:val="subscript"/>
              </w:rPr>
              <w:t>n</w:t>
            </w:r>
            <w:r w:rsidRPr="004007A4">
              <w:rPr>
                <w:sz w:val="22"/>
                <w:szCs w:val="22"/>
                <w:vertAlign w:val="subscript"/>
              </w:rPr>
              <w:t>–2</w:t>
            </w:r>
            <w:r w:rsidRPr="004007A4">
              <w:rPr>
                <w:sz w:val="22"/>
                <w:szCs w:val="22"/>
              </w:rPr>
              <w:t xml:space="preserve"> </w:t>
            </w:r>
            <w:r w:rsidRPr="004007A4">
              <w:rPr>
                <w:sz w:val="22"/>
                <w:szCs w:val="22"/>
              </w:rPr>
              <w:sym w:font="Symbol" w:char="F0B9"/>
            </w:r>
            <w:r w:rsidRPr="004007A4">
              <w:rPr>
                <w:sz w:val="22"/>
                <w:szCs w:val="22"/>
              </w:rPr>
              <w:t xml:space="preserve"> c</w:t>
            </w:r>
            <w:r w:rsidRPr="004007A4">
              <w:rPr>
                <w:sz w:val="22"/>
                <w:szCs w:val="22"/>
                <w:vertAlign w:val="subscript"/>
              </w:rPr>
              <w:t>r,</w:t>
            </w:r>
            <w:r w:rsidRPr="004007A4">
              <w:rPr>
                <w:i/>
                <w:iCs/>
                <w:sz w:val="22"/>
                <w:szCs w:val="22"/>
                <w:vertAlign w:val="subscript"/>
              </w:rPr>
              <w:t>n</w:t>
            </w:r>
            <w:r w:rsidRPr="004007A4">
              <w:rPr>
                <w:sz w:val="22"/>
                <w:szCs w:val="22"/>
                <w:vertAlign w:val="subscript"/>
              </w:rPr>
              <w:t>–1</w:t>
            </w:r>
            <w:r w:rsidRPr="004007A4">
              <w:rPr>
                <w:sz w:val="22"/>
                <w:szCs w:val="22"/>
              </w:rPr>
              <w:t xml:space="preserve"> = c</w:t>
            </w:r>
            <w:r w:rsidRPr="004007A4">
              <w:rPr>
                <w:sz w:val="22"/>
                <w:szCs w:val="22"/>
                <w:vertAlign w:val="subscript"/>
              </w:rPr>
              <w:t>r,</w:t>
            </w:r>
            <w:r w:rsidRPr="004007A4">
              <w:rPr>
                <w:i/>
                <w:iCs/>
                <w:sz w:val="22"/>
                <w:szCs w:val="22"/>
                <w:vertAlign w:val="subscript"/>
              </w:rPr>
              <w:t>n</w:t>
            </w:r>
            <w:r w:rsidRPr="004007A4">
              <w:rPr>
                <w:sz w:val="22"/>
                <w:szCs w:val="22"/>
                <w:vertAlign w:val="subscript"/>
              </w:rPr>
              <w:t>–3</w:t>
            </w:r>
          </w:p>
        </w:tc>
        <w:tc>
          <w:tcPr>
            <w:tcW w:w="3827" w:type="dxa"/>
          </w:tcPr>
          <w:p w:rsidR="00C81654" w:rsidRPr="004007A4" w:rsidRDefault="00C81654" w:rsidP="00D12AC9">
            <w:pPr>
              <w:pStyle w:val="tw"/>
              <w:spacing w:beforeLines="50" w:afterLines="40"/>
              <w:rPr>
                <w:sz w:val="22"/>
                <w:szCs w:val="22"/>
              </w:rPr>
            </w:pPr>
            <w:r w:rsidRPr="004007A4">
              <w:rPr>
                <w:rFonts w:ascii="SimSun" w:hAnsi="SimSun" w:cs="SimSun" w:hint="eastAsia"/>
                <w:sz w:val="22"/>
                <w:szCs w:val="22"/>
              </w:rPr>
              <w:t>复数随机化</w:t>
            </w:r>
          </w:p>
        </w:tc>
      </w:tr>
    </w:tbl>
    <w:p w:rsidR="00C81654" w:rsidRPr="00D962D9" w:rsidRDefault="00C81654" w:rsidP="00EB40A4">
      <w:pPr>
        <w:pStyle w:val="Tablefin"/>
        <w:rPr>
          <w:sz w:val="24"/>
          <w:szCs w:val="24"/>
        </w:rPr>
      </w:pPr>
    </w:p>
    <w:p w:rsidR="00C81654" w:rsidRPr="00D962D9" w:rsidRDefault="00C81654" w:rsidP="000B2927">
      <w:pPr>
        <w:rPr>
          <w:sz w:val="24"/>
          <w:szCs w:val="24"/>
          <w:lang w:val="en-GB"/>
        </w:rPr>
      </w:pPr>
    </w:p>
    <w:p w:rsidR="00C81654" w:rsidRPr="00C8550D" w:rsidRDefault="00C81654" w:rsidP="00C8550D">
      <w:pPr>
        <w:ind w:firstLineChars="200" w:firstLine="440"/>
        <w:rPr>
          <w:rFonts w:hAnsi="SimSun" w:cs="SimSun"/>
          <w:szCs w:val="24"/>
          <w:lang w:eastAsia="zh-CN"/>
        </w:rPr>
      </w:pPr>
      <w:r w:rsidRPr="00C8550D">
        <w:rPr>
          <w:rFonts w:hAnsi="SimSun" w:cs="SimSun" w:hint="eastAsia"/>
          <w:szCs w:val="24"/>
          <w:lang w:eastAsia="zh-CN"/>
        </w:rPr>
        <w:t>与用于相应地面</w:t>
      </w:r>
      <w:r w:rsidR="00ED7831">
        <w:rPr>
          <w:rFonts w:hAnsi="SimSun" w:cs="SimSun" w:hint="eastAsia"/>
          <w:szCs w:val="24"/>
          <w:lang w:eastAsia="zh-CN"/>
        </w:rPr>
        <w:t>无线电接口</w:t>
      </w:r>
      <w:r w:rsidRPr="00C8550D">
        <w:rPr>
          <w:rFonts w:hAnsi="SimSun" w:cs="SimSun" w:hint="eastAsia"/>
          <w:szCs w:val="24"/>
          <w:lang w:eastAsia="zh-CN"/>
        </w:rPr>
        <w:t>的方式一致，建议对于</w:t>
      </w:r>
      <w:r w:rsidRPr="00C8550D">
        <w:rPr>
          <w:rFonts w:hAnsi="SimSun" w:cs="SimSun"/>
          <w:szCs w:val="24"/>
          <w:lang w:eastAsia="zh-CN"/>
        </w:rPr>
        <w:t>1.920 Mchip/s</w:t>
      </w:r>
      <w:r w:rsidRPr="00C8550D">
        <w:rPr>
          <w:rFonts w:hAnsi="SimSun" w:cs="SimSun" w:hint="eastAsia"/>
          <w:szCs w:val="24"/>
          <w:lang w:eastAsia="zh-CN"/>
        </w:rPr>
        <w:t>选择是基于长度为</w:t>
      </w:r>
      <w:r w:rsidRPr="00C8550D">
        <w:rPr>
          <w:rFonts w:hAnsi="SimSun" w:cs="SimSun"/>
          <w:szCs w:val="24"/>
          <w:lang w:eastAsia="zh-CN"/>
        </w:rPr>
        <w:t>128</w:t>
      </w:r>
      <w:r w:rsidRPr="00C8550D">
        <w:rPr>
          <w:rFonts w:hAnsi="SimSun" w:cs="SimSun" w:hint="eastAsia"/>
          <w:szCs w:val="24"/>
          <w:lang w:eastAsia="zh-CN"/>
        </w:rPr>
        <w:t>比特</w:t>
      </w:r>
      <w:r w:rsidRPr="00C8550D">
        <w:rPr>
          <w:rFonts w:hAnsi="SimSun" w:cs="SimSun"/>
          <w:szCs w:val="24"/>
          <w:lang w:eastAsia="zh-CN"/>
        </w:rPr>
        <w:t>Walsh-Hadamard</w:t>
      </w:r>
      <w:r w:rsidRPr="00C8550D">
        <w:rPr>
          <w:rFonts w:hAnsi="SimSun" w:cs="SimSun" w:hint="eastAsia"/>
          <w:szCs w:val="24"/>
          <w:lang w:eastAsia="zh-CN"/>
        </w:rPr>
        <w:t>码组的而对于</w:t>
      </w:r>
      <w:r w:rsidRPr="00C8550D">
        <w:rPr>
          <w:rFonts w:hAnsi="SimSun" w:cs="SimSun"/>
          <w:szCs w:val="24"/>
          <w:lang w:eastAsia="zh-CN"/>
        </w:rPr>
        <w:t>3.840 Mchip/s</w:t>
      </w:r>
      <w:r w:rsidRPr="00C8550D">
        <w:rPr>
          <w:rFonts w:hAnsi="SimSun" w:cs="SimSun" w:hint="eastAsia"/>
          <w:szCs w:val="24"/>
          <w:lang w:eastAsia="zh-CN"/>
        </w:rPr>
        <w:t>选择基于长度为</w:t>
      </w:r>
      <w:r w:rsidRPr="00C8550D">
        <w:rPr>
          <w:rFonts w:hAnsi="SimSun" w:cs="SimSun"/>
          <w:szCs w:val="24"/>
          <w:lang w:eastAsia="zh-CN"/>
        </w:rPr>
        <w:t>256</w:t>
      </w:r>
      <w:r w:rsidRPr="00C8550D">
        <w:rPr>
          <w:rFonts w:hAnsi="SimSun" w:cs="SimSun" w:hint="eastAsia"/>
          <w:szCs w:val="24"/>
          <w:lang w:eastAsia="zh-CN"/>
        </w:rPr>
        <w:t>比特</w:t>
      </w:r>
      <w:r w:rsidRPr="00C8550D">
        <w:rPr>
          <w:rFonts w:hAnsi="SimSun" w:cs="SimSun"/>
          <w:szCs w:val="24"/>
          <w:lang w:eastAsia="zh-CN"/>
        </w:rPr>
        <w:t>Walsh-Hadamard</w:t>
      </w:r>
      <w:r w:rsidRPr="00C8550D">
        <w:rPr>
          <w:rFonts w:hAnsi="SimSun" w:cs="SimSun" w:hint="eastAsia"/>
          <w:szCs w:val="24"/>
          <w:lang w:eastAsia="zh-CN"/>
        </w:rPr>
        <w:t>码组的正交可变扩展因子</w:t>
      </w:r>
      <w:r w:rsidRPr="00C8550D">
        <w:rPr>
          <w:rFonts w:hAnsi="SimSun" w:cs="SimSun"/>
          <w:szCs w:val="24"/>
          <w:lang w:eastAsia="zh-CN"/>
        </w:rPr>
        <w:t>(OVSF)</w:t>
      </w:r>
      <w:r w:rsidRPr="00C8550D">
        <w:rPr>
          <w:rFonts w:hAnsi="SimSun" w:cs="SimSun" w:hint="eastAsia"/>
          <w:szCs w:val="24"/>
          <w:lang w:eastAsia="zh-CN"/>
        </w:rPr>
        <w:t>码。</w:t>
      </w:r>
    </w:p>
    <w:p w:rsidR="00C81654" w:rsidRPr="0099550B" w:rsidRDefault="00C81654" w:rsidP="002D0567">
      <w:pPr>
        <w:pStyle w:val="Headingb"/>
        <w:rPr>
          <w:szCs w:val="22"/>
          <w:lang w:val="en-US" w:eastAsia="zh-CN"/>
        </w:rPr>
      </w:pPr>
      <w:r w:rsidRPr="0099550B">
        <w:rPr>
          <w:rFonts w:ascii="SimSun" w:hAnsi="SimSun" w:cs="SimSun" w:hint="eastAsia"/>
          <w:szCs w:val="22"/>
          <w:lang w:val="en-US" w:eastAsia="zh-CN"/>
        </w:rPr>
        <w:t>前向链路</w:t>
      </w:r>
    </w:p>
    <w:p w:rsidR="00C81654" w:rsidRPr="00C8550D" w:rsidRDefault="00C81654" w:rsidP="00C8550D">
      <w:pPr>
        <w:ind w:firstLineChars="200" w:firstLine="440"/>
        <w:rPr>
          <w:rFonts w:hAnsi="SimSun" w:cs="SimSun"/>
          <w:szCs w:val="24"/>
          <w:lang w:eastAsia="zh-CN"/>
        </w:rPr>
      </w:pPr>
      <w:r w:rsidRPr="00C8550D">
        <w:rPr>
          <w:rFonts w:hAnsi="SimSun" w:cs="SimSun" w:hint="eastAsia"/>
          <w:szCs w:val="24"/>
          <w:lang w:eastAsia="zh-CN"/>
        </w:rPr>
        <w:t>前向链路扩展器和调制器的一般形式示于图</w:t>
      </w:r>
      <w:r w:rsidR="0024162D">
        <w:rPr>
          <w:rFonts w:hAnsi="SimSun" w:cs="SimSun"/>
          <w:szCs w:val="24"/>
          <w:lang w:eastAsia="zh-CN"/>
        </w:rPr>
        <w:t>18</w:t>
      </w:r>
      <w:r w:rsidRPr="00C8550D">
        <w:rPr>
          <w:rFonts w:hAnsi="SimSun" w:cs="SimSun" w:hint="eastAsia"/>
          <w:szCs w:val="24"/>
          <w:lang w:eastAsia="zh-CN"/>
        </w:rPr>
        <w:t>。除了公共</w:t>
      </w:r>
      <w:r w:rsidR="008336EF">
        <w:rPr>
          <w:rFonts w:hAnsi="SimSun" w:cs="SimSun" w:hint="eastAsia"/>
          <w:szCs w:val="24"/>
          <w:lang w:eastAsia="zh-CN"/>
        </w:rPr>
        <w:t>导频</w:t>
      </w:r>
      <w:r w:rsidRPr="00C8550D">
        <w:rPr>
          <w:rFonts w:hAnsi="SimSun" w:cs="SimSun" w:hint="eastAsia"/>
          <w:szCs w:val="24"/>
          <w:lang w:eastAsia="zh-CN"/>
        </w:rPr>
        <w:t>信道</w:t>
      </w:r>
      <w:r w:rsidRPr="00C8550D">
        <w:rPr>
          <w:rFonts w:hAnsi="SimSun" w:cs="SimSun"/>
          <w:szCs w:val="24"/>
          <w:lang w:eastAsia="zh-CN"/>
        </w:rPr>
        <w:t>(PI-CCPCH)</w:t>
      </w:r>
      <w:r w:rsidRPr="00C8550D">
        <w:rPr>
          <w:rFonts w:hAnsi="SimSun" w:cs="SimSun" w:hint="eastAsia"/>
          <w:szCs w:val="24"/>
          <w:lang w:eastAsia="zh-CN"/>
        </w:rPr>
        <w:t>，可采用不同配置的扩展和随机化编码。由于相同的随机化方式应用于所有同时发送的前向链路信道，所以在随机化之前求和。</w:t>
      </w:r>
    </w:p>
    <w:p w:rsidR="00C81654" w:rsidRPr="00C8550D" w:rsidRDefault="00C81654" w:rsidP="00C8550D">
      <w:pPr>
        <w:ind w:firstLineChars="200" w:firstLine="440"/>
        <w:rPr>
          <w:rFonts w:hAnsi="SimSun" w:cs="SimSun"/>
          <w:szCs w:val="24"/>
          <w:lang w:eastAsia="zh-CN"/>
        </w:rPr>
      </w:pPr>
      <w:r w:rsidRPr="00C8550D">
        <w:rPr>
          <w:rFonts w:hAnsi="SimSun" w:cs="SimSun" w:hint="eastAsia"/>
          <w:szCs w:val="24"/>
          <w:lang w:eastAsia="zh-CN"/>
        </w:rPr>
        <w:t>建议可采用</w:t>
      </w:r>
      <w:r w:rsidRPr="00C8550D">
        <w:rPr>
          <w:rFonts w:hAnsi="SimSun" w:cs="SimSun"/>
          <w:szCs w:val="24"/>
          <w:lang w:eastAsia="zh-CN"/>
        </w:rPr>
        <w:t xml:space="preserve">QPSK </w:t>
      </w:r>
      <w:r w:rsidRPr="00C8550D">
        <w:rPr>
          <w:rFonts w:hAnsi="SimSun" w:cs="SimSun" w:hint="eastAsia"/>
          <w:szCs w:val="24"/>
          <w:lang w:eastAsia="zh-CN"/>
        </w:rPr>
        <w:t>也可采用</w:t>
      </w:r>
      <w:r w:rsidRPr="00C8550D">
        <w:rPr>
          <w:rFonts w:hAnsi="SimSun" w:cs="SimSun"/>
          <w:szCs w:val="24"/>
          <w:lang w:eastAsia="zh-CN"/>
        </w:rPr>
        <w:t>BPSK</w:t>
      </w:r>
      <w:r w:rsidRPr="00C8550D">
        <w:rPr>
          <w:rFonts w:hAnsi="SimSun" w:cs="SimSun" w:hint="eastAsia"/>
          <w:szCs w:val="24"/>
          <w:lang w:eastAsia="zh-CN"/>
        </w:rPr>
        <w:t>且对所有</w:t>
      </w:r>
      <w:r w:rsidRPr="00C8550D">
        <w:rPr>
          <w:rFonts w:hAnsi="SimSun" w:cs="SimSun"/>
          <w:szCs w:val="24"/>
          <w:lang w:eastAsia="zh-CN"/>
        </w:rPr>
        <w:t>DPCH</w:t>
      </w:r>
      <w:r w:rsidRPr="00C8550D">
        <w:rPr>
          <w:rFonts w:hAnsi="SimSun" w:cs="SimSun" w:hint="eastAsia"/>
          <w:szCs w:val="24"/>
          <w:lang w:eastAsia="zh-CN"/>
        </w:rPr>
        <w:t>和</w:t>
      </w:r>
      <w:r w:rsidRPr="00C8550D">
        <w:rPr>
          <w:rFonts w:hAnsi="SimSun" w:cs="SimSun"/>
          <w:szCs w:val="24"/>
          <w:lang w:eastAsia="zh-CN"/>
        </w:rPr>
        <w:t>CPCH</w:t>
      </w:r>
      <w:r w:rsidRPr="00C8550D">
        <w:rPr>
          <w:rFonts w:hAnsi="SimSun" w:cs="SimSun" w:hint="eastAsia"/>
          <w:szCs w:val="24"/>
          <w:lang w:eastAsia="zh-CN"/>
        </w:rPr>
        <w:t>采用实数随机化。通常，许多编码信道在前向链路上同时发送至使在此情况循环进行</w:t>
      </w:r>
      <w:r w:rsidRPr="00C8550D">
        <w:rPr>
          <w:rFonts w:hAnsi="SimSun" w:cs="SimSun"/>
          <w:szCs w:val="24"/>
          <w:lang w:eastAsia="zh-CN"/>
        </w:rPr>
        <w:t xml:space="preserve">I/Q </w:t>
      </w:r>
      <w:r w:rsidRPr="00C8550D">
        <w:rPr>
          <w:rFonts w:hAnsi="SimSun" w:cs="SimSun" w:hint="eastAsia"/>
          <w:szCs w:val="24"/>
          <w:lang w:eastAsia="zh-CN"/>
        </w:rPr>
        <w:t>幅度分配。这样实数随机化要求复杂性减至足够小。</w:t>
      </w:r>
    </w:p>
    <w:p w:rsidR="00C81654" w:rsidRPr="00C8550D" w:rsidRDefault="00C81654" w:rsidP="00C8550D">
      <w:pPr>
        <w:ind w:firstLineChars="200" w:firstLine="440"/>
        <w:rPr>
          <w:rFonts w:hAnsi="SimSun" w:cs="SimSun"/>
          <w:szCs w:val="24"/>
          <w:lang w:eastAsia="zh-CN"/>
        </w:rPr>
      </w:pPr>
      <w:r w:rsidRPr="00C8550D">
        <w:rPr>
          <w:rFonts w:hAnsi="SimSun" w:cs="SimSun" w:hint="eastAsia"/>
          <w:szCs w:val="24"/>
          <w:lang w:eastAsia="zh-CN"/>
        </w:rPr>
        <w:t>双</w:t>
      </w:r>
      <w:r w:rsidRPr="00C8550D">
        <w:rPr>
          <w:rFonts w:hAnsi="SimSun" w:cs="SimSun"/>
          <w:szCs w:val="24"/>
          <w:lang w:eastAsia="zh-CN"/>
        </w:rPr>
        <w:t>BPSK</w:t>
      </w:r>
      <w:r w:rsidRPr="00C8550D">
        <w:rPr>
          <w:rFonts w:hAnsi="SimSun" w:cs="SimSun" w:hint="eastAsia"/>
          <w:szCs w:val="24"/>
          <w:lang w:eastAsia="zh-CN"/>
        </w:rPr>
        <w:t>的采用会将正交码信道的数量减少至一半，因为在</w:t>
      </w:r>
      <w:r w:rsidRPr="00C8550D">
        <w:rPr>
          <w:rFonts w:hAnsi="SimSun" w:cs="SimSun"/>
          <w:szCs w:val="24"/>
          <w:lang w:eastAsia="zh-CN"/>
        </w:rPr>
        <w:t>I</w:t>
      </w:r>
      <w:r w:rsidRPr="00C8550D">
        <w:rPr>
          <w:rFonts w:hAnsi="SimSun" w:cs="SimSun" w:hint="eastAsia"/>
          <w:szCs w:val="24"/>
          <w:lang w:eastAsia="zh-CN"/>
        </w:rPr>
        <w:t>和</w:t>
      </w:r>
      <w:r w:rsidRPr="00C8550D">
        <w:rPr>
          <w:rFonts w:hAnsi="SimSun" w:cs="SimSun"/>
          <w:szCs w:val="24"/>
          <w:lang w:eastAsia="zh-CN"/>
        </w:rPr>
        <w:t>Q</w:t>
      </w:r>
      <w:r w:rsidRPr="00C8550D">
        <w:rPr>
          <w:rFonts w:hAnsi="SimSun" w:cs="SimSun" w:hint="eastAsia"/>
          <w:szCs w:val="24"/>
          <w:lang w:eastAsia="zh-CN"/>
        </w:rPr>
        <w:t>分支上采用不同的扩展码。用</w:t>
      </w:r>
      <w:r w:rsidRPr="00C8550D">
        <w:rPr>
          <w:rFonts w:hAnsi="SimSun" w:cs="SimSun"/>
          <w:szCs w:val="24"/>
          <w:lang w:eastAsia="zh-CN"/>
        </w:rPr>
        <w:t xml:space="preserve">I/Q </w:t>
      </w:r>
      <w:r w:rsidRPr="00C8550D">
        <w:rPr>
          <w:rFonts w:hAnsi="SimSun" w:cs="SimSun" w:hint="eastAsia"/>
          <w:szCs w:val="24"/>
          <w:lang w:eastAsia="zh-CN"/>
        </w:rPr>
        <w:t>独立随机化的单独扩展码双</w:t>
      </w:r>
      <w:r w:rsidRPr="00C8550D">
        <w:rPr>
          <w:rFonts w:hAnsi="SimSun" w:cs="SimSun"/>
          <w:szCs w:val="24"/>
          <w:lang w:eastAsia="zh-CN"/>
        </w:rPr>
        <w:t xml:space="preserve">BPSK </w:t>
      </w:r>
      <w:r w:rsidRPr="00C8550D">
        <w:rPr>
          <w:rFonts w:hAnsi="SimSun" w:cs="SimSun" w:hint="eastAsia"/>
          <w:szCs w:val="24"/>
          <w:lang w:eastAsia="zh-CN"/>
        </w:rPr>
        <w:t>代表一种可避免以增加对载波相位误差的敏感度作为代价的上述码本限制。</w:t>
      </w:r>
    </w:p>
    <w:p w:rsidR="00C81654" w:rsidRPr="00C8550D" w:rsidRDefault="00C81654" w:rsidP="00C8550D">
      <w:pPr>
        <w:ind w:firstLineChars="200" w:firstLine="440"/>
        <w:rPr>
          <w:rFonts w:hAnsi="SimSun" w:cs="SimSun"/>
          <w:szCs w:val="24"/>
          <w:lang w:eastAsia="zh-CN"/>
        </w:rPr>
      </w:pPr>
      <w:r w:rsidRPr="00C8550D">
        <w:rPr>
          <w:rFonts w:hAnsi="SimSun" w:cs="SimSun" w:hint="eastAsia"/>
          <w:szCs w:val="24"/>
          <w:lang w:eastAsia="zh-CN"/>
        </w:rPr>
        <w:t>对于同步突发</w:t>
      </w:r>
      <w:r w:rsidRPr="00C8550D">
        <w:rPr>
          <w:rFonts w:hAnsi="SimSun" w:cs="SimSun"/>
          <w:szCs w:val="24"/>
          <w:lang w:eastAsia="zh-CN"/>
        </w:rPr>
        <w:t>(HP-CCPCH)</w:t>
      </w:r>
      <w:r w:rsidRPr="00C8550D">
        <w:rPr>
          <w:rFonts w:hAnsi="SimSun" w:cs="SimSun" w:hint="eastAsia"/>
          <w:szCs w:val="24"/>
          <w:lang w:eastAsia="zh-CN"/>
        </w:rPr>
        <w:t>采用实数随机化的双</w:t>
      </w:r>
      <w:r w:rsidRPr="00C8550D">
        <w:rPr>
          <w:rFonts w:hAnsi="SimSun" w:cs="SimSun"/>
          <w:szCs w:val="24"/>
          <w:lang w:eastAsia="zh-CN"/>
        </w:rPr>
        <w:t>BPSK</w:t>
      </w:r>
      <w:r w:rsidRPr="00C8550D">
        <w:rPr>
          <w:rFonts w:hAnsi="SimSun" w:cs="SimSun" w:hint="eastAsia"/>
          <w:szCs w:val="24"/>
          <w:lang w:eastAsia="zh-CN"/>
        </w:rPr>
        <w:t>。</w:t>
      </w:r>
      <w:r w:rsidRPr="00C8550D">
        <w:rPr>
          <w:rFonts w:hAnsi="SimSun" w:cs="SimSun"/>
          <w:szCs w:val="24"/>
          <w:lang w:eastAsia="zh-CN"/>
        </w:rPr>
        <w:t>PI-CCPCH</w:t>
      </w:r>
      <w:r w:rsidRPr="00C8550D">
        <w:rPr>
          <w:rFonts w:hAnsi="SimSun" w:cs="SimSun" w:hint="eastAsia"/>
          <w:szCs w:val="24"/>
          <w:lang w:eastAsia="zh-CN"/>
        </w:rPr>
        <w:t>映射在全</w:t>
      </w:r>
      <w:r w:rsidRPr="00C8550D">
        <w:rPr>
          <w:rFonts w:hAnsi="SimSun" w:cs="SimSun"/>
          <w:szCs w:val="24"/>
          <w:lang w:eastAsia="zh-CN"/>
        </w:rPr>
        <w:t>1</w:t>
      </w:r>
      <w:r w:rsidRPr="00C8550D">
        <w:rPr>
          <w:rFonts w:hAnsi="SimSun" w:cs="SimSun" w:hint="eastAsia"/>
          <w:szCs w:val="24"/>
          <w:lang w:eastAsia="zh-CN"/>
        </w:rPr>
        <w:t>序列的扩展码</w:t>
      </w:r>
      <w:r w:rsidRPr="00C8550D">
        <w:rPr>
          <w:rFonts w:hAnsi="SimSun" w:cs="SimSun"/>
          <w:szCs w:val="24"/>
          <w:lang w:eastAsia="zh-CN"/>
        </w:rPr>
        <w:t xml:space="preserve">0 </w:t>
      </w:r>
      <w:r w:rsidRPr="00C8550D">
        <w:rPr>
          <w:rFonts w:hAnsi="SimSun" w:cs="SimSun" w:hint="eastAsia"/>
          <w:szCs w:val="24"/>
          <w:lang w:eastAsia="zh-CN"/>
        </w:rPr>
        <w:t>上。</w:t>
      </w:r>
      <w:r w:rsidRPr="00C8550D">
        <w:rPr>
          <w:rFonts w:hAnsi="SimSun" w:cs="SimSun"/>
          <w:szCs w:val="24"/>
          <w:lang w:eastAsia="zh-CN"/>
        </w:rPr>
        <w:t xml:space="preserve">PI-CCPCH </w:t>
      </w:r>
      <w:r w:rsidRPr="00C8550D">
        <w:rPr>
          <w:rFonts w:hAnsi="SimSun" w:cs="SimSun" w:hint="eastAsia"/>
          <w:szCs w:val="24"/>
          <w:lang w:eastAsia="zh-CN"/>
        </w:rPr>
        <w:t>数据只不过是一</w:t>
      </w:r>
      <w:r w:rsidRPr="00C8550D">
        <w:rPr>
          <w:rFonts w:hAnsi="SimSun" w:cs="SimSun"/>
          <w:szCs w:val="24"/>
          <w:lang w:eastAsia="zh-CN"/>
        </w:rPr>
        <w:t>1</w:t>
      </w:r>
      <w:r w:rsidRPr="00C8550D">
        <w:rPr>
          <w:rFonts w:hAnsi="SimSun" w:cs="SimSun"/>
          <w:szCs w:val="24"/>
          <w:lang w:eastAsia="zh-CN"/>
        </w:rPr>
        <w:t> </w:t>
      </w:r>
      <w:r w:rsidRPr="00C8550D">
        <w:rPr>
          <w:rFonts w:hAnsi="SimSun" w:cs="SimSun"/>
          <w:szCs w:val="24"/>
          <w:lang w:eastAsia="zh-CN"/>
        </w:rPr>
        <w:t>s</w:t>
      </w:r>
      <w:r w:rsidRPr="00C8550D">
        <w:rPr>
          <w:rFonts w:hAnsi="SimSun" w:cs="SimSun" w:hint="eastAsia"/>
          <w:szCs w:val="24"/>
          <w:lang w:eastAsia="zh-CN"/>
        </w:rPr>
        <w:t>的无尾序列，在同步突发发送时就从那些时隙终止。因此，</w:t>
      </w:r>
      <w:r w:rsidRPr="00C8550D">
        <w:rPr>
          <w:rFonts w:hAnsi="SimSun" w:cs="SimSun"/>
          <w:szCs w:val="24"/>
          <w:lang w:eastAsia="zh-CN"/>
        </w:rPr>
        <w:t>PI-CCPCH</w:t>
      </w:r>
      <w:r w:rsidRPr="00C8550D">
        <w:rPr>
          <w:rFonts w:hAnsi="SimSun" w:cs="SimSun" w:hint="eastAsia"/>
          <w:szCs w:val="24"/>
          <w:lang w:eastAsia="zh-CN"/>
        </w:rPr>
        <w:t>的随机化编码就是其本身。</w:t>
      </w:r>
    </w:p>
    <w:p w:rsidR="00C81654" w:rsidRPr="0099550B" w:rsidRDefault="00C81654" w:rsidP="002D0567">
      <w:pPr>
        <w:pStyle w:val="Headingb"/>
        <w:rPr>
          <w:szCs w:val="22"/>
          <w:lang w:val="en-US" w:eastAsia="zh-CN"/>
        </w:rPr>
      </w:pPr>
      <w:r w:rsidRPr="0099550B">
        <w:rPr>
          <w:rFonts w:ascii="SimSun" w:hAnsi="SimSun" w:cs="SimSun" w:hint="eastAsia"/>
          <w:szCs w:val="22"/>
          <w:lang w:val="en-US" w:eastAsia="zh-CN"/>
        </w:rPr>
        <w:t>反向链路</w:t>
      </w:r>
    </w:p>
    <w:p w:rsidR="00C81654" w:rsidRPr="00C8550D" w:rsidRDefault="00C81654" w:rsidP="00C8550D">
      <w:pPr>
        <w:ind w:firstLineChars="200" w:firstLine="440"/>
        <w:rPr>
          <w:rFonts w:hAnsi="SimSun" w:cs="SimSun"/>
          <w:szCs w:val="24"/>
          <w:lang w:eastAsia="zh-CN"/>
        </w:rPr>
      </w:pPr>
      <w:r w:rsidRPr="00C8550D">
        <w:rPr>
          <w:rFonts w:hAnsi="SimSun" w:cs="SimSun" w:hint="eastAsia"/>
          <w:szCs w:val="24"/>
          <w:lang w:eastAsia="zh-CN"/>
        </w:rPr>
        <w:t>反向链路扩展器和调制器的一般形式示于</w:t>
      </w:r>
      <w:r w:rsidR="000734BD">
        <w:rPr>
          <w:rFonts w:hAnsi="SimSun" w:cs="SimSun" w:hint="eastAsia"/>
          <w:szCs w:val="24"/>
          <w:lang w:eastAsia="zh-CN"/>
        </w:rPr>
        <w:t>图</w:t>
      </w:r>
      <w:r w:rsidR="00E508D7">
        <w:rPr>
          <w:rFonts w:hAnsi="SimSun" w:cs="SimSun"/>
          <w:szCs w:val="24"/>
          <w:lang w:eastAsia="zh-CN"/>
        </w:rPr>
        <w:t>19</w:t>
      </w:r>
      <w:r w:rsidRPr="00C8550D">
        <w:rPr>
          <w:rFonts w:hAnsi="SimSun" w:cs="SimSun" w:hint="eastAsia"/>
          <w:szCs w:val="24"/>
          <w:lang w:eastAsia="zh-CN"/>
        </w:rPr>
        <w:t>。可采用的扩展和调制编码的不同配置与前向链路的相同。</w:t>
      </w:r>
    </w:p>
    <w:p w:rsidR="00C81654" w:rsidRPr="00C8550D" w:rsidRDefault="00C81654" w:rsidP="00C8550D">
      <w:pPr>
        <w:ind w:firstLineChars="200" w:firstLine="440"/>
        <w:rPr>
          <w:rFonts w:hAnsi="SimSun" w:cs="SimSun"/>
          <w:szCs w:val="24"/>
          <w:lang w:eastAsia="zh-CN"/>
        </w:rPr>
      </w:pPr>
      <w:r w:rsidRPr="00C8550D">
        <w:rPr>
          <w:rFonts w:hAnsi="SimSun" w:cs="SimSun" w:hint="eastAsia"/>
          <w:szCs w:val="24"/>
          <w:lang w:eastAsia="zh-CN"/>
        </w:rPr>
        <w:t>建议可采用</w:t>
      </w:r>
      <w:r w:rsidRPr="00C8550D">
        <w:rPr>
          <w:rFonts w:hAnsi="SimSun" w:cs="SimSun"/>
          <w:szCs w:val="24"/>
          <w:lang w:eastAsia="zh-CN"/>
        </w:rPr>
        <w:t xml:space="preserve"> QPSK </w:t>
      </w:r>
      <w:r w:rsidRPr="00C8550D">
        <w:rPr>
          <w:rFonts w:hAnsi="SimSun" w:cs="SimSun" w:hint="eastAsia"/>
          <w:szCs w:val="24"/>
          <w:lang w:eastAsia="zh-CN"/>
        </w:rPr>
        <w:t>也可采用</w:t>
      </w:r>
      <w:r w:rsidRPr="00C8550D">
        <w:rPr>
          <w:rFonts w:hAnsi="SimSun" w:cs="SimSun"/>
          <w:szCs w:val="24"/>
          <w:lang w:eastAsia="zh-CN"/>
        </w:rPr>
        <w:t>BPSK</w:t>
      </w:r>
      <w:r w:rsidRPr="00C8550D">
        <w:rPr>
          <w:rFonts w:hAnsi="SimSun" w:cs="SimSun" w:hint="eastAsia"/>
          <w:szCs w:val="24"/>
          <w:lang w:eastAsia="zh-CN"/>
        </w:rPr>
        <w:t>数据调制对</w:t>
      </w:r>
      <w:r w:rsidRPr="00C8550D">
        <w:rPr>
          <w:rFonts w:hAnsi="SimSun" w:cs="SimSun"/>
          <w:szCs w:val="24"/>
          <w:lang w:eastAsia="zh-CN"/>
        </w:rPr>
        <w:t xml:space="preserve"> DPCH</w:t>
      </w:r>
      <w:r w:rsidRPr="00C8550D">
        <w:rPr>
          <w:rFonts w:hAnsi="SimSun" w:cs="SimSun" w:hint="eastAsia"/>
          <w:szCs w:val="24"/>
          <w:lang w:eastAsia="zh-CN"/>
        </w:rPr>
        <w:t>二者都采用复数随机化。正交双</w:t>
      </w:r>
      <w:r w:rsidRPr="00C8550D">
        <w:rPr>
          <w:rFonts w:hAnsi="SimSun" w:cs="SimSun"/>
          <w:szCs w:val="24"/>
          <w:lang w:eastAsia="zh-CN"/>
        </w:rPr>
        <w:t>BPSK</w:t>
      </w:r>
      <w:r w:rsidRPr="00C8550D">
        <w:rPr>
          <w:rFonts w:hAnsi="SimSun" w:cs="SimSun" w:hint="eastAsia"/>
          <w:szCs w:val="24"/>
          <w:lang w:eastAsia="zh-CN"/>
        </w:rPr>
        <w:t>的采用会将编码信道的数量减少至一半。采用</w:t>
      </w:r>
      <w:r w:rsidRPr="00C8550D">
        <w:rPr>
          <w:rFonts w:hAnsi="SimSun" w:cs="SimSun"/>
          <w:szCs w:val="24"/>
          <w:lang w:eastAsia="zh-CN"/>
        </w:rPr>
        <w:t>I/Q</w:t>
      </w:r>
      <w:r w:rsidRPr="00C8550D">
        <w:rPr>
          <w:rFonts w:hAnsi="SimSun" w:cs="SimSun" w:hint="eastAsia"/>
          <w:szCs w:val="24"/>
          <w:lang w:eastAsia="zh-CN"/>
        </w:rPr>
        <w:t>独立扩展</w:t>
      </w:r>
      <w:r w:rsidRPr="00C8550D">
        <w:rPr>
          <w:rFonts w:hAnsi="SimSun" w:cs="SimSun"/>
          <w:szCs w:val="24"/>
          <w:lang w:eastAsia="zh-CN"/>
        </w:rPr>
        <w:t>(</w:t>
      </w:r>
      <w:r w:rsidRPr="00C8550D">
        <w:rPr>
          <w:rFonts w:hAnsi="SimSun" w:cs="SimSun" w:hint="eastAsia"/>
          <w:szCs w:val="24"/>
          <w:lang w:eastAsia="zh-CN"/>
        </w:rPr>
        <w:t>无编码信道减少</w:t>
      </w:r>
      <w:r w:rsidRPr="00C8550D">
        <w:rPr>
          <w:rFonts w:hAnsi="SimSun" w:cs="SimSun"/>
          <w:szCs w:val="24"/>
          <w:lang w:eastAsia="zh-CN"/>
        </w:rPr>
        <w:t>)</w:t>
      </w:r>
      <w:r w:rsidRPr="00C8550D">
        <w:rPr>
          <w:rFonts w:hAnsi="SimSun" w:cs="SimSun" w:hint="eastAsia"/>
          <w:szCs w:val="24"/>
          <w:lang w:eastAsia="zh-CN"/>
        </w:rPr>
        <w:t>的双</w:t>
      </w:r>
      <w:r w:rsidRPr="00C8550D">
        <w:rPr>
          <w:rFonts w:hAnsi="SimSun" w:cs="SimSun"/>
          <w:szCs w:val="24"/>
          <w:lang w:eastAsia="zh-CN"/>
        </w:rPr>
        <w:t>BPSK</w:t>
      </w:r>
      <w:r w:rsidRPr="00C8550D">
        <w:rPr>
          <w:rFonts w:hAnsi="SimSun" w:cs="SimSun" w:hint="eastAsia"/>
          <w:szCs w:val="24"/>
          <w:lang w:eastAsia="zh-CN"/>
        </w:rPr>
        <w:t>可考虑为此时码本大小是一关键问题。对随机接入突发</w:t>
      </w:r>
      <w:r w:rsidRPr="00C8550D">
        <w:rPr>
          <w:rFonts w:hAnsi="SimSun" w:cs="SimSun"/>
          <w:szCs w:val="24"/>
          <w:lang w:eastAsia="zh-CN"/>
        </w:rPr>
        <w:t>(PRACH)</w:t>
      </w:r>
      <w:r w:rsidRPr="00C8550D">
        <w:rPr>
          <w:rFonts w:hAnsi="SimSun" w:cs="SimSun" w:hint="eastAsia"/>
          <w:szCs w:val="24"/>
          <w:lang w:eastAsia="zh-CN"/>
        </w:rPr>
        <w:t>建议采用复数随机化这一更强健的双</w:t>
      </w:r>
      <w:r w:rsidRPr="00C8550D">
        <w:rPr>
          <w:rFonts w:hAnsi="SimSun" w:cs="SimSun"/>
          <w:szCs w:val="24"/>
          <w:lang w:eastAsia="zh-CN"/>
        </w:rPr>
        <w:t>BPSK</w:t>
      </w:r>
      <w:r w:rsidRPr="00C8550D">
        <w:rPr>
          <w:rFonts w:hAnsi="SimSun" w:cs="SimSun" w:hint="eastAsia"/>
          <w:szCs w:val="24"/>
          <w:lang w:eastAsia="zh-CN"/>
        </w:rPr>
        <w:t>。</w:t>
      </w:r>
    </w:p>
    <w:p w:rsidR="00C81654" w:rsidRPr="00C8550D" w:rsidRDefault="00C81654" w:rsidP="00C8550D">
      <w:pPr>
        <w:ind w:firstLineChars="200" w:firstLine="440"/>
        <w:rPr>
          <w:rFonts w:hAnsi="SimSun" w:cs="SimSun"/>
          <w:szCs w:val="24"/>
          <w:lang w:eastAsia="zh-CN"/>
        </w:rPr>
      </w:pPr>
      <w:r w:rsidRPr="00C8550D">
        <w:rPr>
          <w:rFonts w:hAnsi="SimSun" w:cs="SimSun" w:hint="eastAsia"/>
          <w:szCs w:val="24"/>
          <w:lang w:eastAsia="zh-CN"/>
        </w:rPr>
        <w:t>与前向链路大大不同，为了减小包络起伏建议采用</w:t>
      </w:r>
      <w:r w:rsidR="00E508D7">
        <w:rPr>
          <w:szCs w:val="22"/>
        </w:rPr>
        <w:sym w:font="Symbol" w:char="F070"/>
      </w:r>
      <w:r w:rsidRPr="00C8550D">
        <w:rPr>
          <w:rFonts w:hAnsi="SimSun" w:cs="SimSun"/>
          <w:szCs w:val="24"/>
          <w:lang w:eastAsia="zh-CN"/>
        </w:rPr>
        <w:t>/4-QPSK</w:t>
      </w:r>
      <w:r w:rsidRPr="00C8550D">
        <w:rPr>
          <w:rFonts w:hAnsi="SimSun" w:cs="SimSun" w:hint="eastAsia"/>
          <w:szCs w:val="24"/>
          <w:lang w:eastAsia="zh-CN"/>
        </w:rPr>
        <w:t>扩展调制。可知预补偿频率调制</w:t>
      </w:r>
      <w:r w:rsidRPr="00C8550D">
        <w:rPr>
          <w:rFonts w:hAnsi="SimSun" w:cs="SimSun"/>
          <w:szCs w:val="24"/>
          <w:lang w:eastAsia="zh-CN"/>
        </w:rPr>
        <w:t>(PFM)</w:t>
      </w:r>
      <w:r w:rsidRPr="00C8550D">
        <w:rPr>
          <w:rFonts w:hAnsi="SimSun" w:cs="SimSun" w:hint="eastAsia"/>
          <w:szCs w:val="24"/>
          <w:lang w:eastAsia="zh-CN"/>
        </w:rPr>
        <w:t>可作为另一种选择。</w:t>
      </w:r>
      <w:r w:rsidRPr="00C8550D">
        <w:rPr>
          <w:rFonts w:hAnsi="SimSun" w:cs="SimSun"/>
          <w:szCs w:val="24"/>
          <w:lang w:eastAsia="zh-CN"/>
        </w:rPr>
        <w:t>PFM</w:t>
      </w:r>
      <w:r w:rsidRPr="00C8550D">
        <w:rPr>
          <w:rFonts w:hAnsi="SimSun" w:cs="SimSun" w:hint="eastAsia"/>
          <w:szCs w:val="24"/>
          <w:lang w:eastAsia="zh-CN"/>
        </w:rPr>
        <w:t>是设计成可与标准奈奎斯特滤波的</w:t>
      </w:r>
      <w:r w:rsidR="00E508D7">
        <w:rPr>
          <w:szCs w:val="22"/>
        </w:rPr>
        <w:sym w:font="Symbol" w:char="F070"/>
      </w:r>
      <w:r w:rsidRPr="00C8550D">
        <w:rPr>
          <w:rFonts w:hAnsi="SimSun" w:cs="SimSun"/>
          <w:szCs w:val="24"/>
          <w:lang w:eastAsia="zh-CN"/>
        </w:rPr>
        <w:t xml:space="preserve">/4-QPSK </w:t>
      </w:r>
      <w:r w:rsidRPr="00C8550D">
        <w:rPr>
          <w:rFonts w:hAnsi="SimSun" w:cs="SimSun" w:hint="eastAsia"/>
          <w:szCs w:val="24"/>
          <w:lang w:eastAsia="zh-CN"/>
        </w:rPr>
        <w:t>接收机一起工作的一种恒定包络调制技术。</w:t>
      </w:r>
      <w:r w:rsidRPr="00C8550D">
        <w:rPr>
          <w:rFonts w:hAnsi="SimSun" w:cs="SimSun"/>
          <w:szCs w:val="24"/>
          <w:lang w:eastAsia="zh-CN"/>
        </w:rPr>
        <w:t>PFM</w:t>
      </w:r>
      <w:r w:rsidRPr="00C8550D">
        <w:rPr>
          <w:rFonts w:hAnsi="SimSun" w:cs="SimSun" w:hint="eastAsia"/>
          <w:szCs w:val="24"/>
          <w:lang w:eastAsia="zh-CN"/>
        </w:rPr>
        <w:t>表现出在邻道</w:t>
      </w:r>
      <w:r w:rsidRPr="00C8550D">
        <w:rPr>
          <w:rFonts w:hAnsi="SimSun" w:cs="SimSun"/>
          <w:szCs w:val="24"/>
          <w:lang w:eastAsia="zh-CN"/>
        </w:rPr>
        <w:t>(</w:t>
      </w:r>
      <w:r w:rsidRPr="00C8550D">
        <w:rPr>
          <w:rFonts w:hAnsi="SimSun" w:cs="SimSun" w:hint="eastAsia"/>
          <w:szCs w:val="24"/>
          <w:lang w:eastAsia="zh-CN"/>
        </w:rPr>
        <w:t>频带</w:t>
      </w:r>
      <w:r w:rsidRPr="00C8550D">
        <w:rPr>
          <w:rFonts w:hAnsi="SimSun" w:cs="SimSun"/>
          <w:szCs w:val="24"/>
          <w:lang w:eastAsia="zh-CN"/>
        </w:rPr>
        <w:t>)</w:t>
      </w:r>
      <w:r w:rsidRPr="00C8550D">
        <w:rPr>
          <w:rFonts w:hAnsi="SimSun" w:cs="SimSun" w:hint="eastAsia"/>
          <w:szCs w:val="24"/>
          <w:lang w:eastAsia="zh-CN"/>
        </w:rPr>
        <w:t>干扰</w:t>
      </w:r>
      <w:r w:rsidRPr="00C8550D">
        <w:rPr>
          <w:rFonts w:hAnsi="SimSun" w:cs="SimSun"/>
          <w:szCs w:val="24"/>
          <w:lang w:eastAsia="zh-CN"/>
        </w:rPr>
        <w:t>(ACI)</w:t>
      </w:r>
      <w:r w:rsidRPr="00C8550D">
        <w:rPr>
          <w:rFonts w:hAnsi="SimSun" w:cs="SimSun" w:hint="eastAsia"/>
          <w:szCs w:val="24"/>
          <w:lang w:eastAsia="zh-CN"/>
        </w:rPr>
        <w:t>、编码信道串话和</w:t>
      </w:r>
      <w:r w:rsidRPr="00C8550D">
        <w:rPr>
          <w:rFonts w:hAnsi="SimSun" w:cs="SimSun"/>
          <w:szCs w:val="24"/>
          <w:lang w:eastAsia="zh-CN"/>
        </w:rPr>
        <w:t>AWGN</w:t>
      </w:r>
      <w:r w:rsidRPr="00C8550D">
        <w:rPr>
          <w:rFonts w:hAnsi="SimSun" w:cs="SimSun" w:hint="eastAsia"/>
          <w:szCs w:val="24"/>
          <w:lang w:eastAsia="zh-CN"/>
        </w:rPr>
        <w:t>条件下的</w:t>
      </w:r>
      <w:r w:rsidRPr="00C8550D">
        <w:rPr>
          <w:rFonts w:hAnsi="SimSun" w:cs="SimSun"/>
          <w:szCs w:val="24"/>
          <w:lang w:eastAsia="zh-CN"/>
        </w:rPr>
        <w:t>BER</w:t>
      </w:r>
      <w:r w:rsidRPr="00C8550D">
        <w:rPr>
          <w:rFonts w:hAnsi="SimSun" w:cs="SimSun" w:hint="eastAsia"/>
          <w:szCs w:val="24"/>
          <w:lang w:eastAsia="zh-CN"/>
        </w:rPr>
        <w:t>性能之间的折衷。</w:t>
      </w:r>
    </w:p>
    <w:p w:rsidR="00C81654" w:rsidRPr="0099550B" w:rsidRDefault="0099550B" w:rsidP="005E2A41">
      <w:pPr>
        <w:jc w:val="center"/>
        <w:rPr>
          <w:sz w:val="18"/>
          <w:szCs w:val="18"/>
          <w:lang w:val="en-US" w:eastAsia="zh-CN"/>
        </w:rPr>
      </w:pPr>
      <w:r>
        <w:rPr>
          <w:rFonts w:ascii="SimSun" w:cs="SimSun"/>
          <w:sz w:val="24"/>
          <w:szCs w:val="24"/>
          <w:lang w:val="en-US" w:eastAsia="zh-CN"/>
        </w:rPr>
        <w:br w:type="page"/>
      </w:r>
      <w:r w:rsidR="00C81654" w:rsidRPr="0099550B">
        <w:rPr>
          <w:rFonts w:ascii="SimSun" w:hAnsi="SimSun" w:cs="SimSun" w:hint="eastAsia"/>
          <w:sz w:val="18"/>
          <w:szCs w:val="18"/>
          <w:lang w:val="en-US" w:eastAsia="zh-CN"/>
        </w:rPr>
        <w:lastRenderedPageBreak/>
        <w:t>图</w:t>
      </w:r>
      <w:r w:rsidR="00C81654" w:rsidRPr="0099550B">
        <w:rPr>
          <w:sz w:val="18"/>
          <w:szCs w:val="18"/>
          <w:lang w:val="en-US" w:eastAsia="zh-CN"/>
        </w:rPr>
        <w:t>19</w:t>
      </w:r>
    </w:p>
    <w:p w:rsidR="00C81654" w:rsidRPr="009023AA" w:rsidRDefault="00C81654" w:rsidP="005E2A41">
      <w:pPr>
        <w:jc w:val="center"/>
        <w:rPr>
          <w:b/>
          <w:sz w:val="18"/>
          <w:szCs w:val="18"/>
          <w:lang w:val="en-US" w:eastAsia="zh-CN"/>
        </w:rPr>
      </w:pPr>
      <w:r w:rsidRPr="009023AA">
        <w:rPr>
          <w:rFonts w:hint="eastAsia"/>
          <w:b/>
          <w:sz w:val="18"/>
          <w:szCs w:val="18"/>
          <w:lang w:val="en-US" w:eastAsia="zh-CN"/>
        </w:rPr>
        <w:t>反向链路一般扩展器和调制器</w:t>
      </w:r>
    </w:p>
    <w:p w:rsidR="00C81654" w:rsidRPr="009023AA" w:rsidRDefault="00C81654" w:rsidP="005E2A41">
      <w:pPr>
        <w:jc w:val="center"/>
        <w:rPr>
          <w:b/>
          <w:sz w:val="18"/>
          <w:szCs w:val="18"/>
          <w:lang w:val="en-US" w:eastAsia="zh-CN"/>
        </w:rPr>
      </w:pPr>
      <w:r w:rsidRPr="009023AA">
        <w:rPr>
          <w:b/>
          <w:sz w:val="18"/>
          <w:szCs w:val="18"/>
          <w:lang w:val="en-US" w:eastAsia="zh-CN"/>
        </w:rPr>
        <w:t>(</w:t>
      </w:r>
      <w:r w:rsidRPr="009023AA">
        <w:rPr>
          <w:rFonts w:hAnsi="SimSun" w:hint="eastAsia"/>
          <w:b/>
          <w:sz w:val="18"/>
          <w:szCs w:val="18"/>
          <w:lang w:val="en-US" w:eastAsia="zh-CN"/>
        </w:rPr>
        <w:t>标明的速率基于</w:t>
      </w:r>
      <w:r w:rsidRPr="009023AA">
        <w:rPr>
          <w:b/>
          <w:sz w:val="18"/>
          <w:szCs w:val="18"/>
          <w:lang w:val="en-US" w:eastAsia="zh-CN"/>
        </w:rPr>
        <w:t>1.920Mchip/s</w:t>
      </w:r>
      <w:r w:rsidRPr="009023AA">
        <w:rPr>
          <w:rFonts w:hAnsi="SimSun" w:hint="eastAsia"/>
          <w:b/>
          <w:sz w:val="18"/>
          <w:szCs w:val="18"/>
          <w:lang w:val="en-US" w:eastAsia="zh-CN"/>
        </w:rPr>
        <w:t>的选择的</w:t>
      </w:r>
      <w:r w:rsidRPr="009023AA">
        <w:rPr>
          <w:b/>
          <w:sz w:val="18"/>
          <w:szCs w:val="18"/>
          <w:lang w:val="en-US" w:eastAsia="zh-CN"/>
        </w:rPr>
        <w:t>32</w:t>
      </w:r>
      <w:r w:rsidRPr="009023AA">
        <w:rPr>
          <w:rFonts w:hAnsi="SimSun" w:hint="eastAsia"/>
          <w:b/>
          <w:sz w:val="18"/>
          <w:szCs w:val="18"/>
          <w:lang w:val="en-US" w:eastAsia="zh-CN"/>
        </w:rPr>
        <w:t>的扩展因子</w:t>
      </w:r>
      <w:r w:rsidRPr="009023AA">
        <w:rPr>
          <w:b/>
          <w:sz w:val="18"/>
          <w:szCs w:val="18"/>
          <w:lang w:val="en-US" w:eastAsia="zh-CN"/>
        </w:rPr>
        <w:t>)</w:t>
      </w:r>
    </w:p>
    <w:p w:rsidR="009023AA" w:rsidRPr="00450DA2" w:rsidRDefault="00C07726" w:rsidP="009023AA">
      <w:pPr>
        <w:pStyle w:val="FigureNo"/>
      </w:pPr>
      <w:r>
        <w:rPr>
          <w:noProof/>
          <w:lang w:val="en-US" w:eastAsia="zh-CN"/>
        </w:rPr>
      </w:r>
      <w:r w:rsidR="00A435FA">
        <w:pict>
          <v:group id="_x0000_s4272" editas="canvas" style="width:418.55pt;height:304.9pt;mso-position-horizontal-relative:char;mso-position-vertical-relative:line" coordorigin=",-92" coordsize="8371,6098">
            <o:lock v:ext="edit" aspectratio="t"/>
            <v:shape id="_x0000_s4273" type="#_x0000_t75" style="position:absolute;top:-92;width:8371;height:6098" o:preferrelative="f">
              <v:fill o:detectmouseclick="t"/>
              <v:path o:extrusionok="t" o:connecttype="none"/>
              <o:lock v:ext="edit" text="t"/>
            </v:shape>
            <v:rect id="_x0000_s4274" style="position:absolute;left:5506;top:1484;width:681;height:9" fillcolor="black" stroked="f"/>
            <v:shape id="_x0000_s4275" style="position:absolute;left:1861;top:2966;width:830;height:1820" coordsize="1660,3639" path="m,18r973,l965,8r,3631l1660,3639r,-16l973,3623r8,8l981,,,,,18xe" fillcolor="black" stroked="f">
              <v:path arrowok="t"/>
            </v:shape>
            <v:shape id="_x0000_s4276" style="position:absolute;left:2642;top:4757;width:115;height:50" coordsize="231,99" path="m,l231,49,,99,,xe" fillcolor="black" strokeweight=".05pt">
              <v:path arrowok="t"/>
            </v:shape>
            <v:shape id="_x0000_s4277" style="position:absolute;left:1861;top:800;width:830;height:1858" coordsize="1660,3714" path="m,3714r981,l981,8r-8,8l1660,16r,-16l965,r,3706l973,3696,,3696r,18xe" fillcolor="black" stroked="f">
              <v:path arrowok="t"/>
            </v:shape>
            <v:rect id="_x0000_s4278" style="position:absolute;left:6838;top:1484;width:243;height:9" fillcolor="black" stroked="f"/>
            <v:rect id="_x0000_s4279" style="position:absolute;left:6838;top:1752;width:243;height:9" fillcolor="black" stroked="f"/>
            <v:shape id="_x0000_s4280" style="position:absolute;left:5600;top:1747;width:640;height:2425" coordsize="1280,4851" path="m,4851r743,l743,9r-9,8l1280,17r,-17l728,r,4843l734,4835,,4835r,16xe" fillcolor="black" stroked="f">
              <v:path arrowok="t"/>
            </v:shape>
            <v:shape id="_x0000_s4281" style="position:absolute;left:6166;top:1723;width:115;height:45" coordsize="230,91" path="m,l230,48,,91,,xe" fillcolor="black" strokeweight=".05pt">
              <v:path arrowok="t"/>
            </v:shape>
            <v:shape id="_x0000_s4282" style="position:absolute;left:7041;top:1731;width:115;height:50" coordsize="230,101" path="m,l230,49,,101,,xe" fillcolor="black" strokeweight=".05pt">
              <v:path arrowok="t"/>
            </v:shape>
            <v:shape id="_x0000_s4283" style="position:absolute;left:4603;top:3672;width:43;height:116" coordsize="88,233" path="m88,233l47,,,233r88,xe" fillcolor="black" strokeweight=".05pt">
              <v:path arrowok="t"/>
            </v:shape>
            <v:shape id="_x0000_s4284" style="position:absolute;left:4309;top:4761;width:115;height:46" coordsize="230,91" path="m,91l230,41,,,,91xe" fillcolor="black" strokeweight=".05pt">
              <v:path arrowok="t"/>
            </v:shape>
            <v:rect id="_x0000_s4285" style="position:absolute;left:3780;top:4778;width:566;height:8" fillcolor="black" stroked="f"/>
            <v:oval id="_x0000_s4286" style="position:absolute;left:4428;top:4591;width:398;height:400" stroked="f"/>
            <v:shape id="_x0000_s4287" style="position:absolute;left:4424;top:4586;width:401;height:404" coordsize="802,810" path="m,401r,75l8,502r10,16l18,535r7,16l33,577r18,41l74,644r8,18l99,675r10,18l123,703r27,24l166,735r15,17l256,786r25,l314,802r57,l398,810r16,-8l472,802r24,-8l513,786r16,l546,778r24,-10l611,752r25,-25l652,719r17,-16l685,693r8,-18l710,662r10,-18l743,618r18,-41l767,551r10,-16l777,518r7,-16l794,476r,-57l802,401r-8,-24l794,318,777,285r,-24l743,184,726,168r-6,-18l693,127r-8,-18l669,101,652,85,636,75,611,52,570,34,546,26,529,18r-16,l496,10,472,,314,,281,18r-25,l181,52,166,68r-16,7l123,101r-14,8l99,127,74,150r-8,18l51,184,18,261r,24l,318r,83l18,401r,-83l33,285r,-24l66,202,82,184,92,168r23,-25l123,127r17,-10l166,93r15,-8l197,68,256,34r25,l314,18r84,l472,18r24,8l513,34r16,l546,42r24,10l595,68r23,25l636,101r16,16l669,127r8,16l702,168r8,16l726,202r35,59l761,285r16,33l777,377r7,24l777,419r,57l767,502r-6,16l761,535r-10,16l743,577r-17,25l702,628r-9,16l677,662r-8,13l652,685r-16,18l618,711r-23,24l570,752r-24,8l529,768r-16,l496,778r-24,8l414,786r-16,8l371,786r-57,l281,768r-25,l197,735,181,719r-15,-8l140,685,123,675r-8,-13l99,644,92,628,66,602,51,577,41,551,33,535r,-17l25,502,18,476r,-75l,401xe" fillcolor="black" stroked="f">
              <v:path arrowok="t"/>
            </v:shape>
            <v:shape id="_x0000_s4288" style="position:absolute;left:4479;top:4636;width:291;height:296" coordsize="584,592" path="m,16l568,592r16,-18l14,,,16xe" fillcolor="black" stroked="f">
              <v:path arrowok="t"/>
            </v:shape>
            <v:shape id="_x0000_s4289" style="position:absolute;left:4479;top:4640;width:291;height:301" coordsize="584,602" path="m568,l,584r14,18l584,18,568,xe" fillcolor="black" stroked="f">
              <v:path arrowok="t"/>
            </v:shape>
            <v:shape id="_x0000_s4290" style="position:absolute;left:4603;top:4982;width:43;height:118" coordsize="88,235" path="m88,235l47,,,235r88,xe" fillcolor="black" strokeweight=".05pt">
              <v:path arrowok="t"/>
            </v:shape>
            <v:rect id="_x0000_s4291" style="position:absolute;left:4623;top:5062;width:8;height:216" fillcolor="black" stroked="f"/>
            <v:shape id="_x0000_s4292" style="position:absolute;left:4309;top:788;width:115;height:45" coordsize="230,91" path="m,91l230,42,,,,91xe" fillcolor="black" strokeweight=".05pt">
              <v:path arrowok="t"/>
            </v:shape>
            <v:rect id="_x0000_s4293" style="position:absolute;left:3780;top:804;width:566;height:8" fillcolor="black" stroked="f"/>
            <v:oval id="_x0000_s4294" style="position:absolute;left:4428;top:617;width:398;height:401" stroked="f"/>
            <v:shape id="_x0000_s4295" style="position:absolute;left:4424;top:612;width:401;height:405" coordsize="802,809" path="m,401r,75l8,501r10,16l18,535r7,16l33,576r18,42l74,643r8,18l99,677r10,16l123,703r27,23l166,736r15,16l256,785r25,l314,801r57,l398,809r16,-8l472,801r24,-6l513,785r16,l546,778r24,-10l611,752r25,-26l652,718r17,-15l685,693r8,-16l710,661r10,-18l743,618r18,-42l767,551r10,-16l777,517r7,-16l794,476r,-58l802,401r-8,-24l794,318,777,284r,-23l743,184,726,168r-6,-18l693,126r-8,-17l669,101,652,85,636,75,611,51,570,34,546,26,529,18r-16,l496,10,472,,314,,281,18r-25,l181,51,166,67r-16,8l123,101r-14,8l99,126,74,150r-8,18l51,184,18,261r,23l,318r,83l18,401r,-83l33,284r,-23l66,201,82,184,92,168r23,-26l123,126r17,-10l166,93r15,-8l197,67,256,34r25,l314,18r84,l472,18r24,8l513,34r16,l546,43r24,8l595,67r23,26l636,101r16,15l669,126r8,16l702,168r8,16l726,201r35,60l761,284r16,34l777,377r7,24l777,418r,58l767,501r-6,16l761,535r-10,16l743,576r-17,26l702,628r-9,15l677,661r-8,16l652,685r-16,18l618,710r-23,26l570,752r-24,8l529,768r-16,l496,778r-24,7l414,785r-16,10l371,785r-57,l281,768r-25,l197,736,181,718r-15,-8l140,685r-17,-8l115,661,99,643,92,628,66,602,51,576,41,551,33,535r,-18l25,501,18,476r,-75l,401xe" fillcolor="black" stroked="f">
              <v:path arrowok="t"/>
            </v:shape>
            <v:shape id="_x0000_s4296" style="position:absolute;left:4479;top:662;width:291;height:296" coordsize="584,592" path="m,15l568,592r16,-16l14,,,15xe" fillcolor="black" stroked="f">
              <v:path arrowok="t"/>
            </v:shape>
            <v:shape id="_x0000_s4297" style="position:absolute;left:4479;top:666;width:291;height:301" coordsize="584,601" path="m568,l,584r14,17l584,17,568,xe" fillcolor="black" stroked="f">
              <v:path arrowok="t"/>
            </v:shape>
            <v:shape id="_x0000_s4298" style="position:absolute;left:4603;top:1010;width:43;height:116" coordsize="88,233" path="m88,233l47,,,233r88,xe" fillcolor="black" strokeweight=".05pt">
              <v:path arrowok="t"/>
            </v:shape>
            <v:rect id="_x0000_s4299" style="position:absolute;left:4623;top:1089;width:8;height:216" fillcolor="black" stroked="f"/>
            <v:rect id="_x0000_s4300" style="position:absolute;left:7380;top:5668;width:516;height:175" stroked="f"/>
            <v:rect id="_x0000_s4301" style="position:absolute;left:7453;top:5650;width:649;height:243" filled="f" stroked="f"/>
            <v:rect id="_x0000_s4302" style="position:absolute;left:6285;top:1305;width:598;height:606" stroked="f"/>
            <v:shape id="_x0000_s4303" style="position:absolute;left:6281;top:1301;width:602;height:610" coordsize="1204,1219" path="m,l,1219r1204,l1204,,,,8,17r1188,l1188,7r,1204l1196,1201,8,1201r7,10l15,7,8,17,,xe" fillcolor="black" stroked="f">
              <v:path arrowok="t"/>
            </v:shape>
            <v:shape id="_x0000_s4304" style="position:absolute;left:7049;top:1464;width:115;height:46" coordsize="230,93" path="m,93l230,50,,,,93xe" fillcolor="black" strokeweight=".05pt">
              <v:path arrowok="t"/>
            </v:shape>
            <v:rect id="_x0000_s4305" style="position:absolute;left:2766;top:508;width:1093;height:613" stroked="f"/>
            <v:shape id="_x0000_s4306" style="position:absolute;left:2761;top:503;width:1098;height:618" coordsize="2197,1235" path="m,l,1235r2197,l2197,,,,10,18r2178,l2182,10r,1217l2188,1218r-2178,l18,1227,18,10r-8,8l,xe" fillcolor="black" stroked="f">
              <v:path arrowok="t"/>
            </v:shape>
            <v:shape id="_x0000_s4307" style="position:absolute;left:1176;top:2771;width:116;height:44" coordsize="230,89" path="m,89l230,47,,,,89xe" fillcolor="black" strokeweight=".05pt">
              <v:path arrowok="t"/>
            </v:shape>
            <v:rect id="_x0000_s4308" style="position:absolute;left:821;top:2792;width:393;height:8" fillcolor="black" stroked="f"/>
            <v:oval id="_x0000_s4309" style="position:absolute;left:4428;top:3280;width:398;height:401" stroked="f"/>
            <v:shape id="_x0000_s4310" style="position:absolute;left:4424;top:3275;width:401;height:405" coordsize="802,809" path="m,400r,75l8,501r10,16l18,534r7,16l33,576r18,41l74,643r8,16l99,675r10,17l123,702r27,24l166,734r15,18l256,785r25,l314,801r57,l398,809r16,-8l472,801r24,-8l513,785r16,l546,775r24,-8l611,752r25,-26l652,716r17,-14l685,692r8,-17l710,659r10,-16l743,617r18,-41l767,550r10,-16l777,517r7,-16l794,475r,-57l802,400r-8,-23l794,317,777,284r,-24l743,183,726,167r-6,-17l693,126r-8,-18l669,98,652,82,636,75,611,51,570,33,546,23,529,17r-16,l496,9,472,,314,,281,17r-25,l181,51,166,67r-16,8l123,98r-14,10l99,126,74,150r-8,17l51,183,18,260r,24l,317r,83l18,400r,-83l33,284r,-24l66,201,82,183,92,167r23,-25l123,126r17,-10l166,92,181,82,197,67,256,33r25,l314,17r84,l472,17r24,6l513,33r16,l546,41r24,10l595,67r23,25l636,98r16,18l669,126r8,16l702,167r8,16l726,201r35,59l761,284r16,33l777,377r7,23l777,418r,57l767,501r-6,16l761,534r-10,16l743,576r-17,24l702,627r-9,16l677,659r-8,16l652,684r-16,18l618,710r-23,24l570,752r-24,7l529,767r-16,l496,775r-24,10l414,785r-16,8l371,785r-57,l281,767r-25,l197,734,181,716r-15,-6l140,684r-17,-9l115,659,99,643,92,627,66,600,51,576,41,550,33,534r,-17l25,501,18,475r,-75l,400xe" fillcolor="black" stroked="f">
              <v:path arrowok="t"/>
            </v:shape>
            <v:shape id="_x0000_s4311" style="position:absolute;left:4479;top:3330;width:291;height:297" coordsize="584,594" path="m,18l568,594r16,-18l14,,,18xe" fillcolor="black" stroked="f">
              <v:path arrowok="t"/>
            </v:shape>
            <v:shape id="_x0000_s4312" style="position:absolute;left:4479;top:3330;width:291;height:301" coordsize="584,602" path="m568,l,584r14,18l584,18,568,xe" fillcolor="black" stroked="f">
              <v:path arrowok="t"/>
            </v:shape>
            <v:shape id="_x0000_s4313" style="position:absolute;left:4313;top:3450;width:111;height:46" coordsize="222,93" path="m,93l222,43,,,,93xe" fillcolor="black" strokeweight=".05pt">
              <v:path arrowok="t"/>
            </v:shape>
            <v:rect id="_x0000_s4314" style="position:absolute;left:4623;top:3752;width:8;height:216" fillcolor="black" stroked="f"/>
            <v:oval id="_x0000_s4315" style="position:absolute;left:4428;top:1918;width:398;height:398" stroked="f"/>
            <v:shape id="_x0000_s4316" style="position:absolute;left:4424;top:1915;width:401;height:400" coordsize="802,801" path="m,401r,75l18,509r,24l51,608r15,18l74,643r25,24l109,685r14,8l150,718r16,8l181,742r75,34l281,776r33,17l371,793r27,8l414,793r58,l496,784r17,-8l529,776r17,-6l570,760r41,-18l636,718r16,-7l669,693r16,-8l693,667r27,-24l726,626r17,-18l777,533r,-24l794,476r,-60l802,401r-8,-26l794,318,777,282r,-23l743,184,726,166r-6,-16l693,124r-8,-15l669,101,652,83,636,77,611,49,570,34,546,26,529,18r-16,l496,8,472,,314,,281,18r-25,l181,49,166,67,150,77r-27,24l109,109,99,124,74,150r-8,16l51,184,18,259r,23l,318r,83l18,401r,-83l33,282r,-23l66,199,82,184,92,166r23,-24l123,124r17,-7l166,91r15,-8l197,67,256,34r25,l314,18r84,l472,18r24,8l513,34r16,l546,42r24,7l595,67r23,24l636,101r16,16l669,124r8,18l702,166r8,18l726,199r35,60l761,282r16,36l777,375r7,26l777,416r,60l761,509r,24l726,592r-16,16l702,626r-25,25l669,667r-17,10l636,693r-18,8l595,726r-25,16l546,752r-17,8l513,760r-17,10l472,776r-58,l398,784r-27,-8l314,776,281,760r-25,l197,726,181,711,166,701,140,677,123,667r-8,-16l92,626,82,608,66,592,33,533,18,401,,401xe" fillcolor="black" stroked="f">
              <v:path arrowok="t"/>
            </v:shape>
            <v:shape id="_x0000_s4317" style="position:absolute;left:4479;top:1965;width:291;height:296" coordsize="584,592" path="m,16l568,592r16,-16l14,,,16xe" fillcolor="black" stroked="f">
              <v:path arrowok="t"/>
            </v:shape>
            <v:shape id="_x0000_s4318" style="position:absolute;left:4479;top:1969;width:291;height:301" coordsize="584,602" path="m568,l,584r14,18l584,15,568,xe" fillcolor="black" stroked="f">
              <v:path arrowok="t"/>
            </v:shape>
            <v:shape id="_x0000_s4319" style="position:absolute;left:4603;top:2311;width:43;height:117" coordsize="88,233" path="m88,233l47,,,233r88,xe" fillcolor="black" strokeweight=".05pt">
              <v:path arrowok="t"/>
            </v:shape>
            <v:rect id="_x0000_s4320" style="position:absolute;left:4623;top:2390;width:8;height:218" fillcolor="black" stroked="f"/>
            <v:shape id="_x0000_s4321" style="position:absolute;left:4135;top:808;width:261;height:2672" coordsize="521,5342" path="m,l,5342r521,l521,5326r-513,l16,5334,16,,,xe" fillcolor="black" stroked="f">
              <v:path arrowok="t"/>
            </v:shape>
            <v:shape id="_x0000_s4322" style="position:absolute;left:4015;top:2111;width:344;height:2680" coordsize="686,5360" path="m17,5360l17,8,7,16r679,l686,,,,,5360r17,xe" fillcolor="black" stroked="f">
              <v:path arrowok="t"/>
            </v:shape>
            <v:shape id="_x0000_s4323" style="position:absolute;left:4313;top:2094;width:111;height:46" coordsize="222,91" path="m,91l222,50,,,,91xe" fillcolor="black" strokeweight=".05pt">
              <v:path arrowok="t"/>
            </v:shape>
            <v:shape id="_x0000_s4324" style="position:absolute;left:4807;top:1744;width:629;height:384" coordsize="1256,767" path="m1239,r,757l1248,750,,750r,17l1256,767,1256,r-17,xe" fillcolor="black" stroked="f">
              <v:path arrowok="t"/>
            </v:shape>
            <v:shape id="_x0000_s4325" style="position:absolute;left:4816;top:808;width:620;height:464" coordsize="1239,927" path="m,17r1231,l1222,8r,919l1239,927,1239,,,,,17xe" fillcolor="black" stroked="f">
              <v:path arrowok="t"/>
            </v:shape>
            <v:oval id="_x0000_s4326" style="position:absolute;left:5237;top:1305;width:398;height:398" stroked="f"/>
            <v:shape id="_x0000_s4327" style="position:absolute;left:5233;top:1301;width:401;height:401" coordsize="802,803" path="m,402r,75l18,509r,25l51,609r16,16l77,643r23,26l110,684r13,8l151,718r15,10l182,744r74,31l283,775r32,18l371,793r27,10l414,793r59,l496,785r18,-10l529,775r18,-6l570,759r41,-15l636,718r16,-8l670,692r17,-8l693,669r27,-26l728,625r16,-16l777,534r,-25l794,477r,-59l802,402r-8,-27l794,317,777,284r,-26l744,183,728,167r-8,-16l693,124r-6,-14l670,100,652,82,636,75,611,51,570,33,547,25,529,17r-15,l496,7,473,,315,,283,17r-27,l182,51,166,67r-15,8l123,100r-13,10l100,124,77,151,67,167,51,183,18,258r,26l,317r,85l18,402r,-85l36,284r,-26l67,199,82,183,92,167r25,-25l123,124r18,-8l166,92,182,82,199,67,256,33r27,l315,17r83,l473,17r23,8l514,33r15,l547,41r23,10l595,67r24,25l636,100r16,16l670,124r7,18l703,167r8,16l728,199r33,59l761,284r16,33l777,375r8,27l777,418r,59l761,509r,25l728,594r-17,15l703,625r-26,26l670,669r-18,7l636,692r-17,8l595,728r-25,16l547,751r-18,8l514,759r-18,10l473,775r-59,l398,785,371,775r-56,l283,759r-27,l199,728,182,710,166,700,141,676r-18,-7l117,651,92,625,82,609,67,594,36,534r,-25l18,477r,-75l,402xe" fillcolor="black" stroked="f">
              <v:path arrowok="t"/>
            </v:shape>
            <v:rect id="_x0000_s4328" style="position:absolute;left:5365;top:1372;width:233;height:338" filled="f" stroked="f"/>
            <v:rect id="_x0000_s4329" style="position:absolute;left:5365;top:1381;width:136;height:276;mso-wrap-style:none" filled="f" stroked="f">
              <v:textbox style="mso-fit-shape-to-text:t" inset="0,0,0,0">
                <w:txbxContent>
                  <w:p w:rsidR="000D3FD4" w:rsidRDefault="000D3FD4" w:rsidP="009023AA">
                    <w:pPr>
                      <w:spacing w:before="0"/>
                    </w:pPr>
                    <w:r>
                      <w:rPr>
                        <w:caps/>
                        <w:color w:val="000000"/>
                        <w:sz w:val="24"/>
                        <w:szCs w:val="24"/>
                      </w:rPr>
                      <w:t>+</w:t>
                    </w:r>
                  </w:p>
                </w:txbxContent>
              </v:textbox>
            </v:rect>
            <v:rect id="_x0000_s4330" style="position:absolute;left:5501;top:1436;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shape id="_x0000_s4331" style="position:absolute;left:5402;top:1706;width:45;height:117" coordsize="90,233" path="m90,233l49,,,233r90,xe" fillcolor="black" strokeweight=".05pt">
              <v:path arrowok="t"/>
            </v:shape>
            <v:shape id="_x0000_s4332" style="position:absolute;left:5402;top:1179;width:45;height:118" coordsize="90,235" path="m,l49,235,90,,,xe" fillcolor="black" strokeweight=".05pt">
              <v:path arrowok="t"/>
            </v:shape>
            <v:shape id="_x0000_s4333" style="position:absolute;left:4807;top:4407;width:629;height:384" coordsize="1256,768" path="m1239,r,758l1248,750,,750r,18l1256,768,1256,r-17,xe" fillcolor="black" stroked="f">
              <v:path arrowok="t"/>
            </v:shape>
            <v:shape id="_x0000_s4334" style="position:absolute;left:4816;top:3472;width:620;height:463" coordsize="1239,928" path="m,16r1231,l1222,8r,920l1239,928,1239,,,,,16xe" fillcolor="black" stroked="f">
              <v:path arrowok="t"/>
            </v:shape>
            <v:oval id="_x0000_s4335" style="position:absolute;left:5237;top:3968;width:398;height:403" stroked="f"/>
            <v:shape id="_x0000_s4336" style="position:absolute;left:5233;top:3964;width:401;height:406" coordsize="802,811" path="m,401r,75l8,501r10,18l18,533r8,18l36,576r15,42l77,643r5,16l100,677r10,16l123,701r28,25l166,734r16,18l256,784r27,l315,801r56,l398,811r16,-10l473,801r23,-8l514,784r15,l547,776r23,-6l611,752r25,-26l652,718r18,-17l687,693r6,-16l711,659r9,-16l744,618r17,-42l769,551r8,-18l777,519r8,-18l794,476r,-59l802,401r-8,-26l794,318,777,282r,-23l744,184,728,166r-8,-16l693,124r-6,-15l670,101,652,83,636,75,611,49,570,32,547,26,529,18r-15,l496,8,473,,315,,283,18r-27,l182,49,166,67r-15,8l123,101r-13,8l100,124,77,150,67,166,51,184,18,259r,23l,318r,83l18,401r,-83l36,282r,-23l67,199,82,184,92,166r25,-24l123,124r18,-7l166,91r16,-8l199,67,256,32r27,l315,18r83,l473,18r23,8l514,32r15,l547,42r23,7l595,67r24,24l636,101r16,16l670,124r7,18l703,166r8,18l728,199r33,60l761,282r16,36l777,375r8,26l777,417r,59l769,501r-8,18l752,551r-8,25l728,602r-25,24l693,643r-16,16l670,677r-18,8l636,701r-17,10l595,734r-25,18l547,760r-18,10l514,770r-18,6l473,784r-59,l398,793r-27,-9l315,784,283,770r-27,l199,734,182,718r-16,-7l141,685r-18,-8l117,659,100,643,92,626,67,602,51,576,41,551,36,533r,-14l26,501,18,476r,-75l,401xe" fillcolor="black" stroked="f">
              <v:path arrowok="t"/>
            </v:shape>
            <v:rect id="_x0000_s4337" style="position:absolute;left:5365;top:4035;width:233;height:339" filled="f" stroked="f"/>
            <v:rect id="_x0000_s4338" style="position:absolute;left:5365;top:4044;width:136;height:276;mso-wrap-style:none" filled="f" stroked="f">
              <v:textbox style="mso-fit-shape-to-text:t" inset="0,0,0,0">
                <w:txbxContent>
                  <w:p w:rsidR="000D3FD4" w:rsidRDefault="000D3FD4" w:rsidP="009023AA">
                    <w:pPr>
                      <w:spacing w:before="0"/>
                    </w:pPr>
                    <w:r>
                      <w:rPr>
                        <w:caps/>
                        <w:color w:val="000000"/>
                        <w:sz w:val="24"/>
                        <w:szCs w:val="24"/>
                      </w:rPr>
                      <w:t>+</w:t>
                    </w:r>
                  </w:p>
                </w:txbxContent>
              </v:textbox>
            </v:rect>
            <v:rect id="_x0000_s4339" style="position:absolute;left:5501;top:4099;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shape id="_x0000_s4340" style="position:absolute;left:5402;top:4370;width:45;height:116" coordsize="90,233" path="m90,233l49,,,233r90,xe" fillcolor="black" strokeweight=".05pt">
              <v:path arrowok="t"/>
            </v:shape>
            <v:shape id="_x0000_s4341" style="position:absolute;left:5402;top:3843;width:45;height:116" coordsize="90,233" path="m,l49,233,90,,,xe" fillcolor="black" strokeweight=".05pt">
              <v:path arrowok="t"/>
            </v:shape>
            <v:rect id="_x0000_s4342" style="position:absolute;left:2766;top:4486;width:1093;height:614" stroked="f"/>
            <v:shape id="_x0000_s4343" style="position:absolute;left:2761;top:4481;width:1098;height:619" coordsize="2197,1238" path="m,l,1238r2197,l2197,,,,10,18r2178,l2182,10r,1218l2188,1220r-2178,l18,1228,18,10r-8,8l,xe" fillcolor="black" stroked="f">
              <v:path arrowok="t"/>
            </v:shape>
            <v:shape id="_x0000_s4344" style="position:absolute;left:2642;top:780;width:115;height:49" coordsize="231,99" path="m,99l231,50,,,,99xe" fillcolor="black" strokeweight=".05pt">
              <v:path arrowok="t"/>
            </v:shape>
            <v:rect id="_x0000_s4345" style="position:absolute;left:1316;top:2507;width:714;height:613" stroked="f"/>
            <v:shape id="_x0000_s4346" style="position:absolute;left:1312;top:2504;width:718;height:616" coordsize="1436,1234" path="m,l,1234r1436,l1436,,,,8,16r1420,l1421,6r,1222l1428,1218,8,1218r10,10l18,6,8,16,,xe" fillcolor="black" stroked="f">
              <v:path arrowok="t"/>
            </v:shape>
            <v:shape id="_x0000_s4347" style="position:absolute;left:6154;top:1464;width:115;height:46" coordsize="230,93" path="m,93l230,50,,,,93xe" fillcolor="black" strokeweight=".05pt">
              <v:path arrowok="t"/>
            </v:shape>
            <v:shape id="_x0000_s4348" style="position:absolute;left:6838;top:3898;width:30;height:8" coordsize="58,16" path="m,16r58,l58,,8,,,,,16xe" fillcolor="black" stroked="f">
              <v:path arrowok="t"/>
            </v:shape>
            <v:rect id="_x0000_s4349" style="position:absolute;left:6876;top:3898;width:24;height:8" fillcolor="black" stroked="f"/>
            <v:rect id="_x0000_s4350" style="position:absolute;left:6909;top:3898;width:25;height:8" fillcolor="black" stroked="f"/>
            <v:rect id="_x0000_s4351" style="position:absolute;left:6942;top:3898;width:24;height:8" fillcolor="black" stroked="f"/>
            <v:rect id="_x0000_s4352" style="position:absolute;left:6975;top:3898;width:25;height:8" fillcolor="black" stroked="f"/>
            <v:rect id="_x0000_s4353" style="position:absolute;left:7007;top:3898;width:26;height:8" fillcolor="black" stroked="f"/>
            <v:rect id="_x0000_s4354" style="position:absolute;left:7041;top:3898;width:25;height:8" fillcolor="black" stroked="f"/>
            <v:rect id="_x0000_s4355" style="position:absolute;left:7074;top:3898;width:25;height:8" fillcolor="black" stroked="f"/>
            <v:rect id="_x0000_s4356" style="position:absolute;left:7107;top:3898;width:24;height:8" fillcolor="black" stroked="f"/>
            <v:rect id="_x0000_s4357" style="position:absolute;left:7140;top:3898;width:24;height:8" fillcolor="black" stroked="f"/>
            <v:rect id="_x0000_s4358" style="position:absolute;left:7173;top:3898;width:24;height:8" fillcolor="black" stroked="f"/>
            <v:rect id="_x0000_s4359" style="position:absolute;left:7205;top:3898;width:26;height:8" fillcolor="black" stroked="f"/>
            <v:rect id="_x0000_s4360" style="position:absolute;left:7239;top:3898;width:25;height:8" fillcolor="black" stroked="f"/>
            <v:rect id="_x0000_s4361" style="position:absolute;left:7272;top:3898;width:25;height:8" fillcolor="black" stroked="f"/>
            <v:rect id="_x0000_s4362" style="position:absolute;left:7306;top:3898;width:23;height:8" fillcolor="black" stroked="f"/>
            <v:rect id="_x0000_s4363" style="position:absolute;left:7338;top:3898;width:25;height:8" fillcolor="black" stroked="f"/>
            <v:rect id="_x0000_s4364" style="position:absolute;left:7371;top:3898;width:24;height:8" fillcolor="black" stroked="f"/>
            <v:rect id="_x0000_s4365" style="position:absolute;left:7404;top:3898;width:25;height:8" fillcolor="black" stroked="f"/>
            <v:rect id="_x0000_s4366" style="position:absolute;left:7437;top:3898;width:25;height:8" fillcolor="black" stroked="f"/>
            <v:rect id="_x0000_s4367" style="position:absolute;left:7470;top:3898;width:25;height:8" fillcolor="black" stroked="f"/>
            <v:rect id="_x0000_s4368" style="position:absolute;left:7503;top:3898;width:25;height:8" fillcolor="black" stroked="f"/>
            <v:rect id="_x0000_s4369" style="position:absolute;left:7536;top:3898;width:25;height:8" fillcolor="black" stroked="f"/>
            <v:rect id="_x0000_s4370" style="position:absolute;left:7569;top:3898;width:24;height:8" fillcolor="black" stroked="f"/>
            <v:rect id="_x0000_s4371" style="position:absolute;left:7602;top:3898;width:25;height:8" fillcolor="black" stroked="f"/>
            <v:rect id="_x0000_s4372" style="position:absolute;left:7634;top:3898;width:26;height:8" fillcolor="black" stroked="f"/>
            <v:rect id="_x0000_s4373" style="position:absolute;left:7669;top:3898;width:23;height:8" fillcolor="black" stroked="f"/>
            <v:rect id="_x0000_s4374" style="position:absolute;left:7701;top:3898;width:25;height:8" fillcolor="black" stroked="f"/>
            <v:rect id="_x0000_s4375" style="position:absolute;left:7734;top:3898;width:24;height:8" fillcolor="black" stroked="f"/>
            <v:rect id="_x0000_s4376" style="position:absolute;left:7767;top:3898;width:25;height:8" fillcolor="black" stroked="f"/>
            <v:rect id="_x0000_s4377" style="position:absolute;left:7800;top:3898;width:25;height:8" fillcolor="black" stroked="f"/>
            <v:rect id="_x0000_s4378" style="position:absolute;left:7833;top:3898;width:25;height:8" fillcolor="black" stroked="f"/>
            <v:rect id="_x0000_s4379" style="position:absolute;left:7867;top:3898;width:24;height:8" fillcolor="black" stroked="f"/>
            <v:rect id="_x0000_s4380" style="position:absolute;left:7899;top:3898;width:25;height:8" fillcolor="black" stroked="f"/>
            <v:shape id="_x0000_s4381" style="position:absolute;left:7933;top:3898;width:0;height:8" coordsize="0,16" path="m,16l,,,16xe" fillcolor="black" stroked="f">
              <v:path arrowok="t"/>
            </v:shape>
            <v:shape id="_x0000_s4382" style="position:absolute;left:6838;top:4164;width:30;height:8" coordsize="58,16" path="m,16r58,l58,,8,,,,,16xe" fillcolor="black" stroked="f">
              <v:path arrowok="t"/>
            </v:shape>
            <v:rect id="_x0000_s4383" style="position:absolute;left:6876;top:4164;width:24;height:8" fillcolor="black" stroked="f"/>
            <v:rect id="_x0000_s4384" style="position:absolute;left:6909;top:4164;width:25;height:8" fillcolor="black" stroked="f"/>
            <v:rect id="_x0000_s4385" style="position:absolute;left:6942;top:4164;width:24;height:8" fillcolor="black" stroked="f"/>
            <v:rect id="_x0000_s4386" style="position:absolute;left:6975;top:4164;width:25;height:8" fillcolor="black" stroked="f"/>
            <v:rect id="_x0000_s4387" style="position:absolute;left:7007;top:4164;width:26;height:8" fillcolor="black" stroked="f"/>
            <v:rect id="_x0000_s4388" style="position:absolute;left:7041;top:4164;width:25;height:8" fillcolor="black" stroked="f"/>
            <v:rect id="_x0000_s4389" style="position:absolute;left:7074;top:4164;width:25;height:8" fillcolor="black" stroked="f"/>
            <v:rect id="_x0000_s4390" style="position:absolute;left:7107;top:4164;width:24;height:8" fillcolor="black" stroked="f"/>
            <v:rect id="_x0000_s4391" style="position:absolute;left:7140;top:4164;width:24;height:8" fillcolor="black" stroked="f"/>
            <v:rect id="_x0000_s4392" style="position:absolute;left:7173;top:4164;width:24;height:8" fillcolor="black" stroked="f"/>
            <v:rect id="_x0000_s4393" style="position:absolute;left:7205;top:4164;width:26;height:8" fillcolor="black" stroked="f"/>
            <v:rect id="_x0000_s4394" style="position:absolute;left:7239;top:4164;width:25;height:8" fillcolor="black" stroked="f"/>
            <v:rect id="_x0000_s4395" style="position:absolute;left:7272;top:4164;width:25;height:8" fillcolor="black" stroked="f"/>
            <v:rect id="_x0000_s4396" style="position:absolute;left:7306;top:4164;width:23;height:8" fillcolor="black" stroked="f"/>
            <v:rect id="_x0000_s4397" style="position:absolute;left:7338;top:4164;width:25;height:8" fillcolor="black" stroked="f"/>
            <v:rect id="_x0000_s4398" style="position:absolute;left:7371;top:4164;width:24;height:8" fillcolor="black" stroked="f"/>
            <v:rect id="_x0000_s4399" style="position:absolute;left:7404;top:4164;width:25;height:8" fillcolor="black" stroked="f"/>
            <v:rect id="_x0000_s4400" style="position:absolute;left:7437;top:4164;width:25;height:8" fillcolor="black" stroked="f"/>
            <v:rect id="_x0000_s4401" style="position:absolute;left:7470;top:4164;width:25;height:8" fillcolor="black" stroked="f"/>
            <v:rect id="_x0000_s4402" style="position:absolute;left:7503;top:4164;width:25;height:8" fillcolor="black" stroked="f"/>
            <v:rect id="_x0000_s4403" style="position:absolute;left:7536;top:4164;width:25;height:8" fillcolor="black" stroked="f"/>
            <v:rect id="_x0000_s4404" style="position:absolute;left:7569;top:4164;width:24;height:8" fillcolor="black" stroked="f"/>
            <v:rect id="_x0000_s4405" style="position:absolute;left:7602;top:4164;width:25;height:8" fillcolor="black" stroked="f"/>
            <v:rect id="_x0000_s4406" style="position:absolute;left:7634;top:4164;width:26;height:8" fillcolor="black" stroked="f"/>
            <v:rect id="_x0000_s4407" style="position:absolute;left:7669;top:4164;width:23;height:8" fillcolor="black" stroked="f"/>
            <v:rect id="_x0000_s4408" style="position:absolute;left:7701;top:4164;width:25;height:8" fillcolor="black" stroked="f"/>
            <v:rect id="_x0000_s4409" style="position:absolute;left:7734;top:4164;width:24;height:8" fillcolor="black" stroked="f"/>
            <v:rect id="_x0000_s4410" style="position:absolute;left:7767;top:4164;width:25;height:8" fillcolor="black" stroked="f"/>
            <v:rect id="_x0000_s4411" style="position:absolute;left:7800;top:4164;width:25;height:8" fillcolor="black" stroked="f"/>
            <v:rect id="_x0000_s4412" style="position:absolute;left:7833;top:4164;width:25;height:8" fillcolor="black" stroked="f"/>
            <v:rect id="_x0000_s4413" style="position:absolute;left:7867;top:4164;width:24;height:8" fillcolor="black" stroked="f"/>
            <v:rect id="_x0000_s4414" style="position:absolute;left:7899;top:4164;width:25;height:8" fillcolor="black" stroked="f"/>
            <v:shape id="_x0000_s4415" style="position:absolute;left:7933;top:4164;width:0;height:8" coordsize="0,16" path="m,16l,,,16xe" fillcolor="black" stroked="f">
              <v:path arrowok="t"/>
            </v:shape>
            <v:shape id="_x0000_s4416" style="position:absolute;left:6158;top:4140;width:111;height:45" coordsize="222,91" path="m,l222,50,,91,,xe" fillcolor="black" strokeweight=".05pt">
              <v:path arrowok="t"/>
            </v:shape>
            <v:shape id="_x0000_s4417" style="position:absolute;left:7919;top:4144;width:116;height:45" coordsize="232,91" path="m,l232,50,,91,,xe" fillcolor="black" strokeweight=".05pt">
              <v:path arrowok="t"/>
            </v:shape>
            <v:rect id="_x0000_s4418" style="position:absolute;left:6273;top:3730;width:599;height:601" stroked="f"/>
            <v:rect id="_x0000_s4419" style="position:absolute;left:6269;top:3730;width:8;height:25" fillcolor="black" stroked="f"/>
            <v:rect id="_x0000_s4420" style="position:absolute;left:6269;top:3764;width:8;height:24" fillcolor="black" stroked="f"/>
            <v:rect id="_x0000_s4421" style="position:absolute;left:6269;top:3796;width:8;height:26" fillcolor="black" stroked="f"/>
            <v:rect id="_x0000_s4422" style="position:absolute;left:6269;top:3831;width:8;height:25" fillcolor="black" stroked="f"/>
            <v:rect id="_x0000_s4423" style="position:absolute;left:6269;top:3863;width:8;height:26" fillcolor="black" stroked="f"/>
            <v:rect id="_x0000_s4424" style="position:absolute;left:6269;top:3898;width:8;height:24" fillcolor="black" stroked="f"/>
            <v:rect id="_x0000_s4425" style="position:absolute;left:6269;top:3931;width:8;height:25" fillcolor="black" stroked="f"/>
            <v:rect id="_x0000_s4426" style="position:absolute;left:6269;top:3964;width:8;height:25" fillcolor="black" stroked="f"/>
            <v:rect id="_x0000_s4427" style="position:absolute;left:6269;top:3998;width:8;height:24" fillcolor="black" stroked="f"/>
            <v:rect id="_x0000_s4428" style="position:absolute;left:6269;top:4031;width:8;height:25" fillcolor="black" stroked="f"/>
            <v:rect id="_x0000_s4429" style="position:absolute;left:6269;top:4064;width:8;height:25" fillcolor="black" stroked="f"/>
            <v:rect id="_x0000_s4430" style="position:absolute;left:6269;top:4098;width:8;height:25" fillcolor="black" stroked="f"/>
            <v:rect id="_x0000_s4431" style="position:absolute;left:6269;top:4131;width:8;height:25" fillcolor="black" stroked="f"/>
            <v:rect id="_x0000_s4432" style="position:absolute;left:6269;top:4164;width:8;height:25" fillcolor="black" stroked="f"/>
            <v:rect id="_x0000_s4433" style="position:absolute;left:6269;top:4198;width:8;height:26" fillcolor="black" stroked="f"/>
            <v:rect id="_x0000_s4434" style="position:absolute;left:6269;top:4230;width:8;height:26" fillcolor="black" stroked="f"/>
            <v:rect id="_x0000_s4435" style="position:absolute;left:6269;top:4265;width:8;height:25" fillcolor="black" stroked="f"/>
            <v:rect id="_x0000_s4436" style="position:absolute;left:6269;top:4298;width:8;height:25" fillcolor="black" stroked="f"/>
            <v:rect id="_x0000_s4437" style="position:absolute;left:6277;top:4323;width:25;height:8" fillcolor="black" stroked="f"/>
            <v:rect id="_x0000_s4438" style="position:absolute;left:6310;top:4323;width:25;height:8" fillcolor="black" stroked="f"/>
            <v:rect id="_x0000_s4439" style="position:absolute;left:6344;top:4323;width:24;height:8" fillcolor="black" stroked="f"/>
            <v:rect id="_x0000_s4440" style="position:absolute;left:6376;top:4323;width:25;height:8" fillcolor="black" stroked="f"/>
            <v:rect id="_x0000_s4441" style="position:absolute;left:6409;top:4323;width:25;height:8" fillcolor="black" stroked="f"/>
            <v:rect id="_x0000_s4442" style="position:absolute;left:6442;top:4323;width:26;height:8" fillcolor="black" stroked="f"/>
            <v:rect id="_x0000_s4443" style="position:absolute;left:6476;top:4323;width:24;height:8" fillcolor="black" stroked="f"/>
            <v:rect id="_x0000_s4444" style="position:absolute;left:6509;top:4323;width:24;height:8" fillcolor="black" stroked="f"/>
            <v:rect id="_x0000_s4445" style="position:absolute;left:6541;top:4323;width:25;height:8" fillcolor="black" stroked="f"/>
            <v:rect id="_x0000_s4446" style="position:absolute;left:6574;top:4323;width:25;height:8" fillcolor="black" stroked="f"/>
            <v:rect id="_x0000_s4447" style="position:absolute;left:6607;top:4323;width:26;height:8" fillcolor="black" stroked="f"/>
            <v:rect id="_x0000_s4448" style="position:absolute;left:6640;top:4323;width:25;height:8" fillcolor="black" stroked="f"/>
            <v:rect id="_x0000_s4449" style="position:absolute;left:6674;top:4323;width:24;height:8" fillcolor="black" stroked="f"/>
            <v:rect id="_x0000_s4450" style="position:absolute;left:6707;top:4323;width:24;height:8" fillcolor="black" stroked="f"/>
            <v:rect id="_x0000_s4451" style="position:absolute;left:6739;top:4323;width:25;height:8" fillcolor="black" stroked="f"/>
            <v:rect id="_x0000_s4452" style="position:absolute;left:6773;top:4323;width:23;height:8" fillcolor="black" stroked="f"/>
            <v:rect id="_x0000_s4453" style="position:absolute;left:6805;top:4323;width:26;height:8" fillcolor="black" stroked="f"/>
            <v:rect id="_x0000_s4454" style="position:absolute;left:6838;top:4323;width:25;height:8" fillcolor="black" stroked="f"/>
            <v:rect id="_x0000_s4455" style="position:absolute;left:6863;top:4298;width:9;height:25" fillcolor="black" stroked="f"/>
            <v:rect id="_x0000_s4456" style="position:absolute;left:6863;top:4265;width:9;height:25" fillcolor="black" stroked="f"/>
            <v:rect id="_x0000_s4457" style="position:absolute;left:6863;top:4230;width:9;height:26" fillcolor="black" stroked="f"/>
            <v:rect id="_x0000_s4458" style="position:absolute;left:6863;top:4198;width:9;height:26" fillcolor="black" stroked="f"/>
            <v:rect id="_x0000_s4459" style="position:absolute;left:6863;top:4164;width:9;height:25" fillcolor="black" stroked="f"/>
            <v:rect id="_x0000_s4460" style="position:absolute;left:6863;top:4131;width:9;height:25" fillcolor="black" stroked="f"/>
            <v:rect id="_x0000_s4461" style="position:absolute;left:6863;top:4098;width:9;height:25" fillcolor="black" stroked="f"/>
            <v:rect id="_x0000_s4462" style="position:absolute;left:6863;top:4064;width:9;height:25" fillcolor="black" stroked="f"/>
            <v:rect id="_x0000_s4463" style="position:absolute;left:6863;top:4031;width:9;height:25" fillcolor="black" stroked="f"/>
            <v:rect id="_x0000_s4464" style="position:absolute;left:6863;top:3998;width:9;height:24" fillcolor="black" stroked="f"/>
            <v:rect id="_x0000_s4465" style="position:absolute;left:6863;top:3964;width:9;height:25" fillcolor="black" stroked="f"/>
            <v:rect id="_x0000_s4466" style="position:absolute;left:6863;top:3931;width:9;height:25" fillcolor="black" stroked="f"/>
            <v:rect id="_x0000_s4467" style="position:absolute;left:6863;top:3898;width:9;height:24" fillcolor="black" stroked="f"/>
            <v:rect id="_x0000_s4468" style="position:absolute;left:6863;top:3863;width:9;height:26" fillcolor="black" stroked="f"/>
            <v:rect id="_x0000_s4469" style="position:absolute;left:6863;top:3831;width:9;height:25" fillcolor="black" stroked="f"/>
            <v:rect id="_x0000_s4470" style="position:absolute;left:6863;top:3796;width:9;height:26" fillcolor="black" stroked="f"/>
            <v:rect id="_x0000_s4471" style="position:absolute;left:6863;top:3764;width:9;height:24" fillcolor="black" stroked="f"/>
            <v:rect id="_x0000_s4472" style="position:absolute;left:6863;top:3730;width:9;height:25" fillcolor="black" stroked="f"/>
            <v:rect id="_x0000_s4473" style="position:absolute;left:6835;top:3726;width:24;height:8" fillcolor="black" stroked="f"/>
            <v:rect id="_x0000_s4474" style="position:absolute;left:6801;top:3726;width:25;height:8" fillcolor="black" stroked="f"/>
            <v:rect id="_x0000_s4475" style="position:absolute;left:6768;top:3726;width:26;height:8" fillcolor="black" stroked="f"/>
            <v:rect id="_x0000_s4476" style="position:absolute;left:6736;top:3726;width:23;height:8" fillcolor="black" stroked="f"/>
            <v:rect id="_x0000_s4477" style="position:absolute;left:6702;top:3726;width:25;height:8" fillcolor="black" stroked="f"/>
            <v:rect id="_x0000_s4478" style="position:absolute;left:6670;top:3726;width:24;height:8" fillcolor="black" stroked="f"/>
            <v:rect id="_x0000_s4479" style="position:absolute;left:6636;top:3726;width:25;height:8" fillcolor="black" stroked="f"/>
            <v:rect id="_x0000_s4480" style="position:absolute;left:6603;top:3726;width:26;height:8" fillcolor="black" stroked="f"/>
            <v:rect id="_x0000_s4481" style="position:absolute;left:6570;top:3726;width:25;height:8" fillcolor="black" stroked="f"/>
            <v:rect id="_x0000_s4482" style="position:absolute;left:6537;top:3726;width:25;height:8" fillcolor="black" stroked="f"/>
            <v:rect id="_x0000_s4483" style="position:absolute;left:6505;top:3726;width:24;height:8" fillcolor="black" stroked="f"/>
            <v:rect id="_x0000_s4484" style="position:absolute;left:6472;top:3726;width:24;height:8" fillcolor="black" stroked="f"/>
            <v:rect id="_x0000_s4485" style="position:absolute;left:6438;top:3726;width:25;height:8" fillcolor="black" stroked="f"/>
            <v:rect id="_x0000_s4486" style="position:absolute;left:6405;top:3726;width:26;height:8" fillcolor="black" stroked="f"/>
            <v:rect id="_x0000_s4487" style="position:absolute;left:6372;top:3726;width:25;height:8" fillcolor="black" stroked="f"/>
            <v:rect id="_x0000_s4488" style="position:absolute;left:6339;top:3726;width:25;height:8" fillcolor="black" stroked="f"/>
            <v:rect id="_x0000_s4489" style="position:absolute;left:6307;top:3726;width:23;height:8" fillcolor="black" stroked="f"/>
            <v:rect id="_x0000_s4490" style="position:absolute;left:6273;top:3726;width:25;height:8" fillcolor="black" stroked="f"/>
            <v:shape id="_x0000_s4491" style="position:absolute;left:7924;top:3872;width:115;height:50" coordsize="231,98" path="m,98l231,51,,,,98xe" fillcolor="black" strokeweight=".05pt">
              <v:path arrowok="t"/>
            </v:shape>
            <v:shape id="_x0000_s4492" style="position:absolute;left:6154;top:3877;width:115;height:45" coordsize="230,89" path="m,89l230,48,,,,89xe" fillcolor="black" strokeweight=".05pt">
              <v:path arrowok="t"/>
            </v:shape>
            <v:shape id="_x0000_s4493" style="position:absolute;left:6059;top:1488;width:8;height:30" coordsize="16,59" path="m,l,59r16,l16,9,16,,,xe" fillcolor="black" stroked="f">
              <v:path arrowok="t"/>
            </v:shape>
            <v:rect id="_x0000_s4494" style="position:absolute;left:6059;top:1526;width:8;height:25" fillcolor="black" stroked="f"/>
            <v:rect id="_x0000_s4495" style="position:absolute;left:6059;top:1560;width:8;height:24" fillcolor="black" stroked="f"/>
            <v:rect id="_x0000_s4496" style="position:absolute;left:6059;top:1593;width:8;height:26" fillcolor="black" stroked="f"/>
            <v:rect id="_x0000_s4497" style="position:absolute;left:6059;top:1626;width:8;height:25" fillcolor="black" stroked="f"/>
            <v:rect id="_x0000_s4498" style="position:absolute;left:6059;top:1660;width:8;height:26" fillcolor="black" stroked="f"/>
            <v:rect id="_x0000_s4499" style="position:absolute;left:6059;top:1693;width:8;height:25" fillcolor="black" stroked="f"/>
            <v:rect id="_x0000_s4500" style="position:absolute;left:6059;top:1727;width:8;height:25" fillcolor="black" stroked="f"/>
            <v:rect id="_x0000_s4501" style="position:absolute;left:6059;top:1761;width:8;height:24" fillcolor="black" stroked="f"/>
            <v:rect id="_x0000_s4502" style="position:absolute;left:6059;top:1793;width:8;height:26" fillcolor="black" stroked="f"/>
            <v:rect id="_x0000_s4503" style="position:absolute;left:6059;top:1828;width:8;height:23" fillcolor="black" stroked="f"/>
            <v:rect id="_x0000_s4504" style="position:absolute;left:6059;top:1860;width:8;height:26" fillcolor="black" stroked="f"/>
            <v:rect id="_x0000_s4505" style="position:absolute;left:6059;top:1894;width:8;height:24" fillcolor="black" stroked="f"/>
            <v:rect id="_x0000_s4506" style="position:absolute;left:6059;top:1927;width:8;height:26" fillcolor="black" stroked="f"/>
            <v:rect id="_x0000_s4507" style="position:absolute;left:6059;top:1960;width:8;height:26" fillcolor="black" stroked="f"/>
            <v:rect id="_x0000_s4508" style="position:absolute;left:6059;top:1993;width:8;height:26" fillcolor="black" stroked="f"/>
            <v:rect id="_x0000_s4509" style="position:absolute;left:6059;top:2027;width:8;height:26" fillcolor="black" stroked="f"/>
            <v:rect id="_x0000_s4510" style="position:absolute;left:6059;top:2061;width:8;height:24" fillcolor="black" stroked="f"/>
            <v:rect id="_x0000_s4511" style="position:absolute;left:6059;top:2094;width:8;height:25" fillcolor="black" stroked="f"/>
            <v:rect id="_x0000_s4512" style="position:absolute;left:6059;top:2128;width:8;height:24" fillcolor="black" stroked="f"/>
            <v:rect id="_x0000_s4513" style="position:absolute;left:6059;top:2160;width:8;height:26" fillcolor="black" stroked="f"/>
            <v:rect id="_x0000_s4514" style="position:absolute;left:6059;top:2195;width:8;height:23" fillcolor="black" stroked="f"/>
            <v:rect id="_x0000_s4515" style="position:absolute;left:6059;top:2227;width:8;height:26" fillcolor="black" stroked="f"/>
            <v:rect id="_x0000_s4516" style="position:absolute;left:6059;top:2261;width:8;height:25" fillcolor="black" stroked="f"/>
            <v:rect id="_x0000_s4517" style="position:absolute;left:6059;top:2294;width:8;height:26" fillcolor="black" stroked="f"/>
            <v:rect id="_x0000_s4518" style="position:absolute;left:6059;top:2328;width:8;height:25" fillcolor="black" stroked="f"/>
            <v:rect id="_x0000_s4519" style="position:absolute;left:6059;top:2362;width:8;height:24" fillcolor="black" stroked="f"/>
            <v:rect id="_x0000_s4520" style="position:absolute;left:6059;top:2395;width:8;height:25" fillcolor="black" stroked="f"/>
            <v:rect id="_x0000_s4521" style="position:absolute;left:6059;top:2428;width:8;height:25" fillcolor="black" stroked="f"/>
            <v:rect id="_x0000_s4522" style="position:absolute;left:6059;top:2461;width:8;height:25" fillcolor="black" stroked="f"/>
            <v:rect id="_x0000_s4523" style="position:absolute;left:6059;top:2495;width:8;height:25" fillcolor="black" stroked="f"/>
            <v:rect id="_x0000_s4524" style="position:absolute;left:6059;top:2528;width:8;height:25" fillcolor="black" stroked="f"/>
            <v:rect id="_x0000_s4525" style="position:absolute;left:6059;top:2562;width:8;height:25" fillcolor="black" stroked="f"/>
            <v:rect id="_x0000_s4526" style="position:absolute;left:6059;top:2594;width:8;height:26" fillcolor="black" stroked="f"/>
            <v:rect id="_x0000_s4527" style="position:absolute;left:6059;top:2628;width:8;height:26" fillcolor="black" stroked="f"/>
            <v:rect id="_x0000_s4528" style="position:absolute;left:6059;top:2662;width:8;height:25" fillcolor="black" stroked="f"/>
            <v:rect id="_x0000_s4529" style="position:absolute;left:6059;top:2695;width:8;height:25" fillcolor="black" stroked="f"/>
            <v:rect id="_x0000_s4530" style="position:absolute;left:6059;top:2729;width:8;height:24" fillcolor="black" stroked="f"/>
            <v:rect id="_x0000_s4531" style="position:absolute;left:6059;top:2762;width:8;height:25" fillcolor="black" stroked="f"/>
            <v:rect id="_x0000_s4532" style="position:absolute;left:6059;top:2795;width:8;height:25" fillcolor="black" stroked="f"/>
            <v:rect id="_x0000_s4533" style="position:absolute;left:6059;top:2829;width:8;height:24" fillcolor="black" stroked="f"/>
            <v:rect id="_x0000_s4534" style="position:absolute;left:6059;top:2862;width:8;height:25" fillcolor="black" stroked="f"/>
            <v:rect id="_x0000_s4535" style="position:absolute;left:6059;top:2895;width:8;height:25" fillcolor="black" stroked="f"/>
            <v:rect id="_x0000_s4536" style="position:absolute;left:6059;top:2929;width:8;height:26" fillcolor="black" stroked="f"/>
            <v:rect id="_x0000_s4537" style="position:absolute;left:6059;top:2962;width:8;height:25" fillcolor="black" stroked="f"/>
            <v:rect id="_x0000_s4538" style="position:absolute;left:6059;top:2996;width:8;height:25" fillcolor="black" stroked="f"/>
            <v:rect id="_x0000_s4539" style="position:absolute;left:6059;top:3030;width:8;height:24" fillcolor="black" stroked="f"/>
            <v:rect id="_x0000_s4540" style="position:absolute;left:6059;top:3062;width:8;height:26" fillcolor="black" stroked="f"/>
            <v:rect id="_x0000_s4541" style="position:absolute;left:6059;top:3096;width:8;height:24" fillcolor="black" stroked="f"/>
            <v:rect id="_x0000_s4542" style="position:absolute;left:6059;top:3129;width:8;height:26" fillcolor="black" stroked="f"/>
            <v:rect id="_x0000_s4543" style="position:absolute;left:6059;top:3162;width:8;height:25" fillcolor="black" stroked="f"/>
            <v:rect id="_x0000_s4544" style="position:absolute;left:6059;top:3196;width:8;height:25" fillcolor="black" stroked="f"/>
            <v:rect id="_x0000_s4545" style="position:absolute;left:6059;top:3229;width:8;height:26" fillcolor="black" stroked="f"/>
            <v:rect id="_x0000_s4546" style="position:absolute;left:6059;top:3263;width:8;height:24" fillcolor="black" stroked="f"/>
            <v:rect id="_x0000_s4547" style="position:absolute;left:6059;top:3296;width:8;height:26" fillcolor="black" stroked="f"/>
            <v:rect id="_x0000_s4548" style="position:absolute;left:6059;top:3330;width:8;height:24" fillcolor="black" stroked="f"/>
            <v:rect id="_x0000_s4549" style="position:absolute;left:6059;top:3363;width:8;height:25" fillcolor="black" stroked="f"/>
            <v:rect id="_x0000_s4550" style="position:absolute;left:6059;top:3397;width:8;height:24" fillcolor="black" stroked="f"/>
            <v:rect id="_x0000_s4551" style="position:absolute;left:6059;top:3429;width:8;height:26" fillcolor="black" stroked="f"/>
            <v:rect id="_x0000_s4552" style="position:absolute;left:6059;top:3464;width:8;height:24" fillcolor="black" stroked="f"/>
            <v:rect id="_x0000_s4553" style="position:absolute;left:6059;top:3496;width:8;height:26" fillcolor="black" stroked="f"/>
            <v:rect id="_x0000_s4554" style="position:absolute;left:6059;top:3530;width:8;height:25" fillcolor="black" stroked="f"/>
            <v:rect id="_x0000_s4555" style="position:absolute;left:6059;top:3563;width:8;height:26" fillcolor="black" stroked="f"/>
            <v:rect id="_x0000_s4556" style="position:absolute;left:6059;top:3597;width:8;height:25" fillcolor="black" stroked="f"/>
            <v:rect id="_x0000_s4557" style="position:absolute;left:6059;top:3631;width:8;height:24" fillcolor="black" stroked="f"/>
            <v:rect id="_x0000_s4558" style="position:absolute;left:6059;top:3663;width:8;height:26" fillcolor="black" stroked="f"/>
            <v:rect id="_x0000_s4559" style="position:absolute;left:6059;top:3697;width:8;height:25" fillcolor="black" stroked="f"/>
            <v:rect id="_x0000_s4560" style="position:absolute;left:6059;top:3730;width:8;height:25" fillcolor="black" stroked="f"/>
            <v:rect id="_x0000_s4561" style="position:absolute;left:6059;top:3764;width:8;height:24" fillcolor="black" stroked="f"/>
            <v:rect id="_x0000_s4562" style="position:absolute;left:6059;top:3796;width:8;height:26" fillcolor="black" stroked="f"/>
            <v:rect id="_x0000_s4563" style="position:absolute;left:6059;top:3831;width:8;height:25" fillcolor="black" stroked="f"/>
            <v:rect id="_x0000_s4564" style="position:absolute;left:6059;top:3863;width:8;height:26" fillcolor="black" stroked="f"/>
            <v:shape id="_x0000_s4565" style="position:absolute;left:6059;top:3898;width:24;height:8" coordsize="49,16" path="m,l,16r49,l49,,8,r8,6l16,,,xe" fillcolor="black" stroked="f">
              <v:path arrowok="t"/>
            </v:shape>
            <v:rect id="_x0000_s4566" style="position:absolute;left:6091;top:3898;width:26;height:8" fillcolor="black" stroked="f"/>
            <v:rect id="_x0000_s4567" style="position:absolute;left:6125;top:3898;width:24;height:8" fillcolor="black" stroked="f"/>
            <v:rect id="_x0000_s4568" style="position:absolute;left:6158;top:3898;width:25;height:8" fillcolor="black" stroked="f"/>
            <v:shape id="_x0000_s4569" style="position:absolute;left:6191;top:3898;width:12;height:8" coordsize="26,16" path="m,16r26,l26,,16,,,,,16xe" fillcolor="black" stroked="f">
              <v:path arrowok="t"/>
            </v:shape>
            <v:shape id="_x0000_s4570" style="position:absolute;left:5959;top:4160;width:29;height:8" coordsize="57,16" path="m,16r57,l57,,10,,,,,16xe" fillcolor="black" stroked="f">
              <v:path arrowok="t"/>
            </v:shape>
            <v:rect id="_x0000_s4571" style="position:absolute;left:5997;top:4160;width:25;height:8" fillcolor="black" stroked="f"/>
            <v:rect id="_x0000_s4572" style="position:absolute;left:6030;top:4160;width:24;height:8" fillcolor="black" stroked="f"/>
            <v:rect id="_x0000_s4573" style="position:absolute;left:6063;top:4160;width:24;height:8" fillcolor="black" stroked="f"/>
            <v:rect id="_x0000_s4574" style="position:absolute;left:6096;top:4160;width:24;height:8" fillcolor="black" stroked="f"/>
            <v:rect id="_x0000_s4575" style="position:absolute;left:6128;top:4160;width:26;height:8" fillcolor="black" stroked="f"/>
            <v:rect id="_x0000_s4576" style="position:absolute;left:6161;top:4160;width:26;height:8" fillcolor="black" stroked="f"/>
            <v:shape id="_x0000_s4577" style="position:absolute;left:6195;top:4160;width:0;height:8" coordsize="0,16" path="m,16l,,,16xe" fillcolor="black" stroked="f">
              <v:path arrowok="t"/>
            </v:shape>
            <v:rect id="_x0000_s4578" style="position:absolute;left:7721;top:1484;width:244;height:9" fillcolor="black" stroked="f"/>
            <v:rect id="_x0000_s4579" style="position:absolute;left:7721;top:1752;width:244;height:9" fillcolor="black" stroked="f"/>
            <v:shape id="_x0000_s4580" style="position:absolute;left:7924;top:1731;width:115;height:50" coordsize="231,101" path="m,l231,49,,101,,xe" fillcolor="black" strokeweight=".05pt">
              <v:path arrowok="t"/>
            </v:shape>
            <v:rect id="_x0000_s4581" style="position:absolute;left:7168;top:1305;width:595;height:606" stroked="f"/>
            <v:shape id="_x0000_s4582" style="position:absolute;left:7164;top:1301;width:599;height:610" coordsize="1198,1219" path="m,l,1219r1198,l1198,,,,8,17r1181,l1181,7r,1204l1189,1201,8,1201r10,10l18,7,8,17,,xe" fillcolor="black" stroked="f">
              <v:path arrowok="t"/>
            </v:shape>
            <v:shape id="_x0000_s4583" style="position:absolute;left:7933;top:1464;width:115;height:46" coordsize="230,93" path="m,93l230,50,,,,93xe" fillcolor="black" strokeweight=".05pt">
              <v:path arrowok="t"/>
            </v:shape>
            <v:shape id="_x0000_s4584" style="position:absolute;left:3297;top:5112;width:50;height:117" coordsize="99,235" path="m99,235l50,,,235r99,xe" fillcolor="black" strokeweight=".05pt">
              <v:path arrowok="t"/>
            </v:shape>
            <v:rect id="_x0000_s4585" style="position:absolute;left:3319;top:5191;width:8;height:218" fillcolor="black" stroked="f"/>
            <v:shape id="_x0000_s4586" style="position:absolute;left:3240;top:370;width:45;height:117" coordsize="90,233" path="m,l49,233,90,,,xe" fillcolor="black" strokeweight=".05pt">
              <v:path arrowok="t"/>
            </v:shape>
            <v:rect id="_x0000_s4587" style="position:absolute;left:3261;top:245;width:8;height:163" fillcolor="black" stroked="f"/>
            <v:shape id="_x0000_s4588" style="position:absolute;left:5836;top:1193;width:131;height:304" coordsize="264,608" path="m16,608l264,,248,,,608r16,xe" fillcolor="black" stroked="f">
              <v:path arrowok="t"/>
            </v:shape>
            <v:rect id="_x0000_s4589" style="position:absolute;left:1527;top:2716;width:402;height:243" filled="f" stroked="f"/>
            <v:rect id="_x0000_s4590" style="position:absolute;left:1527;top:2738;width:321;height:208;mso-wrap-style:none" filled="f" stroked="f">
              <v:textbox style="mso-fit-shape-to-text:t" inset="0,0,0,0">
                <w:txbxContent>
                  <w:p w:rsidR="000D3FD4" w:rsidRDefault="000D3FD4" w:rsidP="009023AA">
                    <w:pPr>
                      <w:spacing w:before="0"/>
                    </w:pPr>
                    <w:r>
                      <w:rPr>
                        <w:rFonts w:ascii="SimSun" w:cs="SimSun" w:hint="eastAsia"/>
                        <w:caps/>
                        <w:color w:val="000000"/>
                        <w:sz w:val="16"/>
                        <w:szCs w:val="16"/>
                      </w:rPr>
                      <w:t>分裂</w:t>
                    </w:r>
                  </w:p>
                </w:txbxContent>
              </v:textbox>
            </v:rect>
            <v:rect id="_x0000_s4591" style="position:absolute;left:1837;top:2710;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592" style="position:absolute;left:8130;top:1422;width:130;height:243" filled="f" stroked="f"/>
            <v:rect id="_x0000_s4593" style="position:absolute;left:8130;top:1427;width:54;height:184;mso-wrap-style:none" filled="f" stroked="f">
              <v:textbox style="mso-fit-shape-to-text:t" inset="0,0,0,0">
                <w:txbxContent>
                  <w:p w:rsidR="000D3FD4" w:rsidRDefault="000D3FD4" w:rsidP="009023AA">
                    <w:pPr>
                      <w:spacing w:before="0"/>
                    </w:pPr>
                    <w:r>
                      <w:rPr>
                        <w:caps/>
                        <w:color w:val="000000"/>
                        <w:sz w:val="16"/>
                        <w:szCs w:val="16"/>
                      </w:rPr>
                      <w:t>I</w:t>
                    </w:r>
                  </w:p>
                </w:txbxContent>
              </v:textbox>
            </v:rect>
            <v:rect id="_x0000_s4594" style="position:absolute;left:8182;top:1403;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595" style="position:absolute;left:8130;top:1660;width:195;height:243" filled="f" stroked="f"/>
            <v:rect id="_x0000_s4596" style="position:absolute;left:8130;top:1666;width:116;height:184;mso-wrap-style:none" filled="f" stroked="f">
              <v:textbox style="mso-fit-shape-to-text:t" inset="0,0,0,0">
                <w:txbxContent>
                  <w:p w:rsidR="000D3FD4" w:rsidRDefault="000D3FD4" w:rsidP="009023AA">
                    <w:pPr>
                      <w:spacing w:before="0"/>
                    </w:pPr>
                    <w:r>
                      <w:rPr>
                        <w:caps/>
                        <w:color w:val="000000"/>
                        <w:sz w:val="16"/>
                        <w:szCs w:val="16"/>
                      </w:rPr>
                      <w:t>Q</w:t>
                    </w:r>
                  </w:p>
                </w:txbxContent>
              </v:textbox>
            </v:rect>
            <v:rect id="_x0000_s4597" style="position:absolute;left:8242;top:1642;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598" style="position:absolute;left:4457;top:1272;width:187;height:243" filled="f" stroked="f"/>
            <v:rect id="_x0000_s4599" style="position:absolute;left:4457;top:1277;width:107;height:184;mso-wrap-style:none" filled="f" stroked="f">
              <v:textbox style="mso-fit-shape-to-text:t" inset="0,0,0,0">
                <w:txbxContent>
                  <w:p w:rsidR="000D3FD4" w:rsidRDefault="000D3FD4" w:rsidP="009023AA">
                    <w:pPr>
                      <w:spacing w:before="0"/>
                    </w:pPr>
                    <w:r>
                      <w:rPr>
                        <w:caps/>
                        <w:color w:val="000000"/>
                        <w:sz w:val="16"/>
                        <w:szCs w:val="16"/>
                      </w:rPr>
                      <w:t>C</w:t>
                    </w:r>
                  </w:p>
                </w:txbxContent>
              </v:textbox>
            </v:rect>
            <v:rect id="_x0000_s4600" style="position:absolute;left:4561;top:1253;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601" style="position:absolute;left:4561;top:1351;width:116;height:168" filled="f" stroked="f"/>
            <v:rect id="_x0000_s4602" style="position:absolute;left:4561;top:1355;width:111;height:138;mso-wrap-style:none" filled="f" stroked="f">
              <v:textbox style="mso-fit-shape-to-text:t" inset="0,0,0,0">
                <w:txbxContent>
                  <w:p w:rsidR="000D3FD4" w:rsidRDefault="000D3FD4" w:rsidP="009023AA">
                    <w:pPr>
                      <w:spacing w:before="0"/>
                    </w:pPr>
                    <w:r>
                      <w:rPr>
                        <w:caps/>
                        <w:color w:val="000000"/>
                        <w:sz w:val="12"/>
                        <w:szCs w:val="12"/>
                      </w:rPr>
                      <w:t>r,</w:t>
                    </w:r>
                  </w:p>
                </w:txbxContent>
              </v:textbox>
            </v:rect>
            <v:rect id="_x0000_s4603" style="position:absolute;left:4626;top:1300;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604" style="position:absolute;left:4631;top:1351;width:112;height:173" filled="f" stroked="f"/>
            <v:rect id="_x0000_s4605" style="position:absolute;left:4631;top:1355;width:81;height:138;mso-wrap-style:none" filled="f" stroked="f">
              <v:textbox style="mso-fit-shape-to-text:t" inset="0,0,0,0">
                <w:txbxContent>
                  <w:p w:rsidR="000D3FD4" w:rsidRPr="00B23414" w:rsidRDefault="000D3FD4" w:rsidP="009023AA">
                    <w:pPr>
                      <w:spacing w:before="0"/>
                    </w:pPr>
                    <w:r>
                      <w:rPr>
                        <w:i/>
                        <w:iCs/>
                        <w:caps/>
                        <w:color w:val="000000"/>
                        <w:sz w:val="12"/>
                        <w:szCs w:val="12"/>
                      </w:rPr>
                      <w:t>n</w:t>
                    </w:r>
                  </w:p>
                </w:txbxContent>
              </v:textbox>
            </v:rect>
            <v:rect id="_x0000_s4606" style="position:absolute;left:4691;top:1300;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607" style="position:absolute;left:4457;top:2587;width:187;height:243" filled="f" stroked="f"/>
            <v:rect id="_x0000_s4608" style="position:absolute;left:4457;top:2592;width:107;height:184;mso-wrap-style:none" filled="f" stroked="f">
              <v:textbox style="mso-fit-shape-to-text:t" inset="0,0,0,0">
                <w:txbxContent>
                  <w:p w:rsidR="000D3FD4" w:rsidRDefault="000D3FD4" w:rsidP="009023AA">
                    <w:pPr>
                      <w:spacing w:before="0"/>
                    </w:pPr>
                    <w:r>
                      <w:rPr>
                        <w:caps/>
                        <w:color w:val="000000"/>
                        <w:sz w:val="16"/>
                        <w:szCs w:val="16"/>
                      </w:rPr>
                      <w:t>C</w:t>
                    </w:r>
                  </w:p>
                </w:txbxContent>
              </v:textbox>
            </v:rect>
            <v:rect id="_x0000_s4609" style="position:absolute;left:4561;top:2569;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610" style="position:absolute;left:4561;top:2666;width:116;height:168" filled="f" stroked="f"/>
            <v:rect id="_x0000_s4611" style="position:absolute;left:4561;top:2669;width:354;height:138" filled="f" stroked="f">
              <v:textbox style="mso-fit-shape-to-text:t" inset="0,0,0,0">
                <w:txbxContent>
                  <w:p w:rsidR="000D3FD4" w:rsidRDefault="000D3FD4" w:rsidP="009023AA">
                    <w:pPr>
                      <w:spacing w:before="0"/>
                      <w:rPr>
                        <w:lang w:eastAsia="zh-CN"/>
                      </w:rPr>
                    </w:pPr>
                    <w:r>
                      <w:rPr>
                        <w:caps/>
                        <w:color w:val="000000"/>
                        <w:sz w:val="12"/>
                        <w:szCs w:val="12"/>
                      </w:rPr>
                      <w:t>r,</w:t>
                    </w:r>
                    <w:r w:rsidRPr="00B23414">
                      <w:rPr>
                        <w:i/>
                        <w:color w:val="000000"/>
                        <w:sz w:val="12"/>
                        <w:szCs w:val="12"/>
                        <w:lang w:eastAsia="zh-CN"/>
                      </w:rPr>
                      <w:t>n</w:t>
                    </w:r>
                    <w:r>
                      <w:rPr>
                        <w:color w:val="000000"/>
                        <w:sz w:val="12"/>
                        <w:szCs w:val="12"/>
                        <w:lang w:eastAsia="zh-CN"/>
                      </w:rPr>
                      <w:t>-1</w:t>
                    </w:r>
                  </w:p>
                </w:txbxContent>
              </v:textbox>
            </v:rect>
            <v:rect id="_x0000_s4612" style="position:absolute;left:4631;top:2666;width:112;height:172" filled="f" stroked="f"/>
            <v:rect id="_x0000_s4613" style="position:absolute;left:4688;top:2666;width:170;height:168" filled="f" stroked="f"/>
            <v:rect id="_x0000_s4614" style="position:absolute;left:4457;top:3964;width:187;height:243" filled="f" stroked="f"/>
            <v:rect id="_x0000_s4615" style="position:absolute;left:4457;top:3969;width:107;height:184;mso-wrap-style:none" filled="f" stroked="f">
              <v:textbox style="mso-fit-shape-to-text:t" inset="0,0,0,0">
                <w:txbxContent>
                  <w:p w:rsidR="000D3FD4" w:rsidRDefault="000D3FD4" w:rsidP="009023AA">
                    <w:pPr>
                      <w:spacing w:before="0"/>
                    </w:pPr>
                    <w:r>
                      <w:rPr>
                        <w:caps/>
                        <w:color w:val="000000"/>
                        <w:sz w:val="16"/>
                        <w:szCs w:val="16"/>
                      </w:rPr>
                      <w:t>C</w:t>
                    </w:r>
                  </w:p>
                </w:txbxContent>
              </v:textbox>
            </v:rect>
            <v:rect id="_x0000_s4616" style="position:absolute;left:4561;top:3945;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617" style="position:absolute;left:4561;top:4043;width:116;height:168" filled="f" stroked="f"/>
            <v:rect id="_x0000_s4618" style="position:absolute;left:4561;top:4047;width:111;height:138;mso-wrap-style:none" filled="f" stroked="f">
              <v:textbox style="mso-fit-shape-to-text:t" inset="0,0,0,0">
                <w:txbxContent>
                  <w:p w:rsidR="000D3FD4" w:rsidRDefault="000D3FD4" w:rsidP="009023AA">
                    <w:pPr>
                      <w:spacing w:before="0"/>
                    </w:pPr>
                    <w:r>
                      <w:rPr>
                        <w:caps/>
                        <w:color w:val="000000"/>
                        <w:sz w:val="12"/>
                        <w:szCs w:val="12"/>
                      </w:rPr>
                      <w:t>r,</w:t>
                    </w:r>
                  </w:p>
                </w:txbxContent>
              </v:textbox>
            </v:rect>
            <v:rect id="_x0000_s4619" style="position:absolute;left:4631;top:4043;width:112;height:173" filled="f" stroked="f"/>
            <v:rect id="_x0000_s4620" style="position:absolute;left:4631;top:4047;width:181;height:138;mso-wrap-style:none" filled="f" stroked="f">
              <v:textbox style="mso-next-textbox:#_x0000_s4620;mso-fit-shape-to-text:t" inset="0,0,0,0">
                <w:txbxContent>
                  <w:p w:rsidR="000D3FD4" w:rsidRPr="00B23414" w:rsidRDefault="000D3FD4" w:rsidP="009023AA">
                    <w:pPr>
                      <w:spacing w:before="0"/>
                      <w:rPr>
                        <w:lang w:eastAsia="zh-CN"/>
                      </w:rPr>
                    </w:pPr>
                    <w:r>
                      <w:rPr>
                        <w:i/>
                        <w:iCs/>
                        <w:caps/>
                        <w:color w:val="000000"/>
                        <w:sz w:val="12"/>
                        <w:szCs w:val="12"/>
                      </w:rPr>
                      <w:t>n</w:t>
                    </w:r>
                    <w:r>
                      <w:rPr>
                        <w:iCs/>
                        <w:color w:val="000000"/>
                        <w:sz w:val="12"/>
                        <w:szCs w:val="12"/>
                        <w:lang w:eastAsia="zh-CN"/>
                      </w:rPr>
                      <w:t>-2</w:t>
                    </w:r>
                  </w:p>
                </w:txbxContent>
              </v:textbox>
            </v:rect>
            <v:rect id="_x0000_s4621" style="position:absolute;left:4688;top:4043;width:170;height:168" filled="f" stroked="f"/>
            <v:rect id="_x0000_s4622" style="position:absolute;left:4457;top:5254;width:187;height:243" filled="f" stroked="f"/>
            <v:rect id="_x0000_s4623" style="position:absolute;left:4457;top:5259;width:107;height:184;mso-wrap-style:none" filled="f" stroked="f">
              <v:textbox style="mso-fit-shape-to-text:t" inset="0,0,0,0">
                <w:txbxContent>
                  <w:p w:rsidR="000D3FD4" w:rsidRDefault="000D3FD4" w:rsidP="009023AA">
                    <w:pPr>
                      <w:spacing w:before="0"/>
                    </w:pPr>
                    <w:r>
                      <w:rPr>
                        <w:caps/>
                        <w:color w:val="000000"/>
                        <w:sz w:val="16"/>
                        <w:szCs w:val="16"/>
                      </w:rPr>
                      <w:t>C</w:t>
                    </w:r>
                  </w:p>
                </w:txbxContent>
              </v:textbox>
            </v:rect>
            <v:rect id="_x0000_s4624" style="position:absolute;left:4561;top:5235;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625" style="position:absolute;left:4561;top:5333;width:116;height:167" filled="f" stroked="f"/>
            <v:rect id="_x0000_s4626" style="position:absolute;left:4561;top:5337;width:111;height:138;mso-wrap-style:none" filled="f" stroked="f">
              <v:textbox style="mso-fit-shape-to-text:t" inset="0,0,0,0">
                <w:txbxContent>
                  <w:p w:rsidR="000D3FD4" w:rsidRDefault="000D3FD4" w:rsidP="009023AA">
                    <w:pPr>
                      <w:spacing w:before="0"/>
                    </w:pPr>
                    <w:r>
                      <w:rPr>
                        <w:caps/>
                        <w:color w:val="000000"/>
                        <w:sz w:val="12"/>
                        <w:szCs w:val="12"/>
                      </w:rPr>
                      <w:t>r,</w:t>
                    </w:r>
                  </w:p>
                </w:txbxContent>
              </v:textbox>
            </v:rect>
            <v:rect id="_x0000_s4627" style="position:absolute;left:4631;top:5333;width:112;height:172" filled="f" stroked="f"/>
            <v:rect id="_x0000_s4628" style="position:absolute;left:4631;top:5337;width:181;height:138;mso-wrap-style:none" filled="f" stroked="f">
              <v:textbox style="mso-next-textbox:#_x0000_s4628;mso-fit-shape-to-text:t" inset="0,0,0,0">
                <w:txbxContent>
                  <w:p w:rsidR="000D3FD4" w:rsidRPr="00B23414" w:rsidRDefault="000D3FD4" w:rsidP="009023AA">
                    <w:pPr>
                      <w:spacing w:before="0"/>
                      <w:rPr>
                        <w:lang w:eastAsia="zh-CN"/>
                      </w:rPr>
                    </w:pPr>
                    <w:r>
                      <w:rPr>
                        <w:i/>
                        <w:iCs/>
                        <w:caps/>
                        <w:color w:val="000000"/>
                        <w:sz w:val="12"/>
                        <w:szCs w:val="12"/>
                      </w:rPr>
                      <w:t>n</w:t>
                    </w:r>
                    <w:r>
                      <w:rPr>
                        <w:iCs/>
                        <w:color w:val="000000"/>
                        <w:sz w:val="12"/>
                        <w:szCs w:val="12"/>
                        <w:lang w:eastAsia="zh-CN"/>
                      </w:rPr>
                      <w:t>-3</w:t>
                    </w:r>
                  </w:p>
                </w:txbxContent>
              </v:textbox>
            </v:rect>
            <v:rect id="_x0000_s4629" style="position:absolute;left:4688;top:5333;width:170;height:167" filled="f" stroked="f"/>
            <v:rect id="_x0000_s4630" style="position:absolute;left:594;top:2579;width:810;height:242" filled="f" stroked="f"/>
            <v:rect id="_x0000_s4631" style="position:absolute;left:594;top:2584;width:876;height:184;mso-wrap-style:none" filled="f" stroked="f">
              <v:textbox style="mso-fit-shape-to-text:t" inset="0,0,0,0">
                <w:txbxContent>
                  <w:p w:rsidR="000D3FD4" w:rsidRDefault="000D3FD4" w:rsidP="009023AA">
                    <w:pPr>
                      <w:spacing w:before="0"/>
                    </w:pPr>
                    <w:r>
                      <w:rPr>
                        <w:caps/>
                        <w:color w:val="000000"/>
                        <w:sz w:val="16"/>
                        <w:szCs w:val="16"/>
                      </w:rPr>
                      <w:t>60 kdibit/s</w:t>
                    </w:r>
                  </w:p>
                </w:txbxContent>
              </v:textbox>
            </v:rect>
            <v:rect id="_x0000_s4632" style="position:absolute;left:1255;top:2560;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633" style="position:absolute;left:1957;top:1644;width:707;height:378;rotation:270;mso-wrap-style:none" filled="f" stroked="f">
              <v:textbox style="layout-flow:vertical;mso-layout-flow-alt:bottom-to-top;mso-fit-shape-to-text:t" inset="0,0,0,0">
                <w:txbxContent>
                  <w:p w:rsidR="000D3FD4" w:rsidRDefault="000D3FD4" w:rsidP="009023AA">
                    <w:pPr>
                      <w:spacing w:before="0"/>
                    </w:pPr>
                    <w:r>
                      <w:rPr>
                        <w:caps/>
                        <w:color w:val="000000"/>
                        <w:sz w:val="16"/>
                        <w:szCs w:val="16"/>
                      </w:rPr>
                      <w:t>60 kbit/s</w:t>
                    </w:r>
                  </w:p>
                </w:txbxContent>
              </v:textbox>
            </v:rect>
            <v:rect id="_x0000_s4634" style="position:absolute;left:2000;top:1523;width:253;height:56;rotation:270;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635" style="position:absolute;left:54;top:2448;width:524;height:243" filled="f" stroked="f"/>
            <v:rect id="_x0000_s4636" style="position:absolute;left:54;top:2454;width:427;height:184;mso-wrap-style:none" filled="f" stroked="f">
              <v:textbox style="mso-fit-shape-to-text:t" inset="0,0,0,0">
                <w:txbxContent>
                  <w:p w:rsidR="000D3FD4" w:rsidRDefault="000D3FD4" w:rsidP="009023AA">
                    <w:pPr>
                      <w:spacing w:before="0"/>
                    </w:pPr>
                    <w:r>
                      <w:rPr>
                        <w:caps/>
                        <w:color w:val="000000"/>
                        <w:sz w:val="16"/>
                        <w:szCs w:val="16"/>
                      </w:rPr>
                      <w:t>DPCH</w:t>
                    </w:r>
                  </w:p>
                </w:txbxContent>
              </v:textbox>
            </v:rect>
            <v:rect id="_x0000_s4637" style="position:absolute;left:467;top:2431;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638" style="position:absolute;left:144;top:2628;width:327;height:243" filled="f" stroked="f"/>
            <v:rect id="_x0000_s4639" style="position:absolute;left:144;top:2651;width:161;height:208;mso-wrap-style:none" filled="f" stroked="f">
              <v:textbox style="mso-fit-shape-to-text:t" inset="0,0,0,0">
                <w:txbxContent>
                  <w:p w:rsidR="000D3FD4" w:rsidRDefault="000D3FD4" w:rsidP="009023AA">
                    <w:pPr>
                      <w:spacing w:before="0"/>
                    </w:pPr>
                    <w:r>
                      <w:rPr>
                        <w:rFonts w:ascii="SimSun" w:cs="SimSun" w:hint="eastAsia"/>
                        <w:caps/>
                        <w:color w:val="000000"/>
                        <w:sz w:val="16"/>
                        <w:szCs w:val="16"/>
                      </w:rPr>
                      <w:t>和</w:t>
                    </w:r>
                  </w:p>
                </w:txbxContent>
              </v:textbox>
            </v:rect>
            <v:rect id="_x0000_s4640" style="position:absolute;left:299;top:2622;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641" style="position:absolute;top:2808;width:637;height:243" filled="f" stroked="f"/>
            <v:rect id="_x0000_s4642" style="position:absolute;top:2813;width:534;height:184;mso-wrap-style:none" filled="f" stroked="f">
              <v:textbox style="mso-fit-shape-to-text:t" inset="0,0,0,0">
                <w:txbxContent>
                  <w:p w:rsidR="000D3FD4" w:rsidRDefault="000D3FD4" w:rsidP="009023AA">
                    <w:pPr>
                      <w:spacing w:before="0"/>
                    </w:pPr>
                    <w:r>
                      <w:rPr>
                        <w:caps/>
                        <w:color w:val="000000"/>
                        <w:sz w:val="16"/>
                        <w:szCs w:val="16"/>
                      </w:rPr>
                      <w:t>PRACH</w:t>
                    </w:r>
                  </w:p>
                </w:txbxContent>
              </v:textbox>
            </v:rect>
            <v:rect id="_x0000_s4643" style="position:absolute;left:517;top:2790;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644" style="position:absolute;left:5703;top:913;width:992;height:243" filled="f" stroked="f"/>
            <v:rect id="_x0000_s4645" style="position:absolute;left:5703;top:963;width:961;height:184;mso-wrap-style:none" filled="f" stroked="f">
              <v:textbox style="mso-fit-shape-to-text:t" inset="0,0,0,0">
                <w:txbxContent>
                  <w:p w:rsidR="000D3FD4" w:rsidRDefault="000D3FD4" w:rsidP="009023AA">
                    <w:pPr>
                      <w:spacing w:before="0"/>
                    </w:pPr>
                    <w:r>
                      <w:rPr>
                        <w:caps/>
                        <w:color w:val="000000"/>
                        <w:sz w:val="16"/>
                        <w:szCs w:val="16"/>
                      </w:rPr>
                      <w:t>1.92 MCHIP/s</w:t>
                    </w:r>
                  </w:p>
                </w:txbxContent>
              </v:textbox>
            </v:rect>
            <v:rect id="_x0000_s4646" style="position:absolute;left:6524;top:940;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647" style="position:absolute;left:4205;top:391;width:1087;height:244" filled="f" stroked="f"/>
            <v:rect id="_x0000_s4648" style="position:absolute;left:4205;top:414;width:801;height:208;mso-wrap-style:none" filled="f" stroked="f">
              <v:textbox style="mso-fit-shape-to-text:t" inset="0,0,0,0">
                <w:txbxContent>
                  <w:p w:rsidR="000D3FD4" w:rsidRDefault="000D3FD4" w:rsidP="009023AA">
                    <w:pPr>
                      <w:spacing w:before="0"/>
                    </w:pPr>
                    <w:r>
                      <w:rPr>
                        <w:rFonts w:ascii="SimSun" w:cs="SimSun" w:hint="eastAsia"/>
                        <w:caps/>
                        <w:color w:val="000000"/>
                        <w:sz w:val="16"/>
                        <w:szCs w:val="16"/>
                      </w:rPr>
                      <w:t>一般随机化</w:t>
                    </w:r>
                  </w:p>
                </w:txbxContent>
              </v:textbox>
            </v:rect>
            <v:rect id="_x0000_s4649" style="position:absolute;left:4981;top:385;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650" style="position:absolute;left:7264;top:1430;width:504;height:244" filled="f" stroked="f"/>
            <v:rect id="_x0000_s4651" style="position:absolute;left:7264;top:1436;width:410;height:184;mso-wrap-style:none" filled="f" stroked="f">
              <v:textbox style="mso-fit-shape-to-text:t" inset="0,0,0,0">
                <w:txbxContent>
                  <w:p w:rsidR="000D3FD4" w:rsidRDefault="000D3FD4" w:rsidP="009023AA">
                    <w:pPr>
                      <w:spacing w:before="0"/>
                    </w:pPr>
                    <w:r>
                      <w:rPr>
                        <w:caps/>
                        <w:color w:val="000000"/>
                        <w:sz w:val="16"/>
                        <w:szCs w:val="16"/>
                      </w:rPr>
                      <w:t>SRRC</w:t>
                    </w:r>
                  </w:p>
                </w:txbxContent>
              </v:textbox>
            </v:rect>
            <v:rect id="_x0000_s4652" style="position:absolute;left:7660;top:1412;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653" style="position:absolute;left:7244;top:1610;width:621;height:242" filled="f" stroked="f"/>
            <v:rect id="_x0000_s4654" style="position:absolute;left:7244;top:1632;width:481;height:208;mso-wrap-style:none" filled="f" stroked="f">
              <v:textbox style="mso-fit-shape-to-text:t" inset="0,0,0,0">
                <w:txbxContent>
                  <w:p w:rsidR="000D3FD4" w:rsidRDefault="000D3FD4" w:rsidP="009023AA">
                    <w:pPr>
                      <w:spacing w:before="0"/>
                    </w:pPr>
                    <w:r>
                      <w:rPr>
                        <w:rFonts w:ascii="SimSun" w:cs="SimSun" w:hint="eastAsia"/>
                        <w:caps/>
                        <w:color w:val="000000"/>
                        <w:sz w:val="16"/>
                        <w:szCs w:val="16"/>
                      </w:rPr>
                      <w:t>滤波器</w:t>
                    </w:r>
                  </w:p>
                </w:txbxContent>
              </v:textbox>
            </v:rect>
            <v:rect id="_x0000_s4655" style="position:absolute;left:7710;top:1604;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656" style="position:absolute;left:8130;top:3835;width:130;height:243" filled="f" stroked="f"/>
            <v:rect id="_x0000_s4657" style="position:absolute;left:8130;top:3841;width:54;height:184;mso-wrap-style:none" filled="f" stroked="f">
              <v:textbox style="mso-fit-shape-to-text:t" inset="0,0,0,0">
                <w:txbxContent>
                  <w:p w:rsidR="000D3FD4" w:rsidRDefault="000D3FD4" w:rsidP="009023AA">
                    <w:pPr>
                      <w:spacing w:before="0"/>
                    </w:pPr>
                    <w:r>
                      <w:rPr>
                        <w:caps/>
                        <w:color w:val="000000"/>
                        <w:sz w:val="16"/>
                        <w:szCs w:val="16"/>
                      </w:rPr>
                      <w:t>I</w:t>
                    </w:r>
                  </w:p>
                </w:txbxContent>
              </v:textbox>
            </v:rect>
            <v:rect id="_x0000_s4658" style="position:absolute;left:8182;top:3817;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659" style="position:absolute;left:8130;top:4077;width:195;height:243" filled="f" stroked="f"/>
            <v:rect id="_x0000_s4660" style="position:absolute;left:8130;top:4082;width:116;height:184;mso-wrap-style:none" filled="f" stroked="f">
              <v:textbox style="mso-fit-shape-to-text:t" inset="0,0,0,0">
                <w:txbxContent>
                  <w:p w:rsidR="000D3FD4" w:rsidRDefault="000D3FD4" w:rsidP="009023AA">
                    <w:pPr>
                      <w:spacing w:before="0"/>
                    </w:pPr>
                    <w:r>
                      <w:rPr>
                        <w:caps/>
                        <w:color w:val="000000"/>
                        <w:sz w:val="16"/>
                        <w:szCs w:val="16"/>
                      </w:rPr>
                      <w:t>Q</w:t>
                    </w:r>
                  </w:p>
                </w:txbxContent>
              </v:textbox>
            </v:rect>
            <v:rect id="_x0000_s4661" style="position:absolute;left:8242;top:4059;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662" style="position:absolute;left:2992;top:4711;width:781;height:243" filled="f" stroked="f"/>
            <v:rect id="_x0000_s4663" style="position:absolute;left:2992;top:4734;width:321;height:208;mso-wrap-style:none" filled="f" stroked="f">
              <v:textbox style="mso-fit-shape-to-text:t" inset="0,0,0,0">
                <w:txbxContent>
                  <w:p w:rsidR="000D3FD4" w:rsidRDefault="000D3FD4" w:rsidP="009023AA">
                    <w:pPr>
                      <w:spacing w:before="0"/>
                    </w:pPr>
                    <w:r>
                      <w:rPr>
                        <w:rFonts w:ascii="SimSun" w:cs="SimSun" w:hint="eastAsia"/>
                        <w:caps/>
                        <w:color w:val="000000"/>
                        <w:sz w:val="16"/>
                        <w:szCs w:val="16"/>
                      </w:rPr>
                      <w:t>扩展</w:t>
                    </w:r>
                  </w:p>
                </w:txbxContent>
              </v:textbox>
            </v:rect>
            <v:rect id="_x0000_s4664" style="position:absolute;left:3302;top:4705;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665" style="position:absolute;left:3112;top:5383;width:186;height:243" filled="f" stroked="f"/>
            <v:rect id="_x0000_s4666" style="position:absolute;left:3112;top:5389;width:107;height:184;mso-wrap-style:none" filled="f" stroked="f">
              <v:textbox style="mso-fit-shape-to-text:t" inset="0,0,0,0">
                <w:txbxContent>
                  <w:p w:rsidR="000D3FD4" w:rsidRDefault="000D3FD4" w:rsidP="009023AA">
                    <w:pPr>
                      <w:spacing w:before="0"/>
                    </w:pPr>
                    <w:r>
                      <w:rPr>
                        <w:caps/>
                        <w:color w:val="000000"/>
                        <w:sz w:val="16"/>
                        <w:szCs w:val="16"/>
                      </w:rPr>
                      <w:t>C</w:t>
                    </w:r>
                  </w:p>
                </w:txbxContent>
              </v:textbox>
            </v:rect>
            <v:rect id="_x0000_s4667" style="position:absolute;left:3215;top:5365;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668" style="position:absolute;left:3215;top:5462;width:125;height:169" filled="f" stroked="f"/>
            <v:rect id="_x0000_s4669" style="position:absolute;left:3215;top:5466;width:97;height:138;mso-wrap-style:none" filled="f" stroked="f">
              <v:textbox style="mso-fit-shape-to-text:t" inset="0,0,0,0">
                <w:txbxContent>
                  <w:p w:rsidR="000D3FD4" w:rsidRDefault="000D3FD4" w:rsidP="009023AA">
                    <w:pPr>
                      <w:spacing w:before="0"/>
                    </w:pPr>
                    <w:r>
                      <w:rPr>
                        <w:caps/>
                        <w:color w:val="000000"/>
                        <w:sz w:val="12"/>
                        <w:szCs w:val="12"/>
                      </w:rPr>
                      <w:t>s,</w:t>
                    </w:r>
                  </w:p>
                </w:txbxContent>
              </v:textbox>
            </v:rect>
            <v:rect id="_x0000_s4670" style="position:absolute;left:3292;top:5411;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671" style="position:absolute;left:3293;top:5462;width:137;height:173" filled="f" stroked="f"/>
            <v:rect id="_x0000_s4672" style="position:absolute;left:3293;top:5466;width:200;height:138;mso-wrap-style:none" filled="f" stroked="f">
              <v:textbox style="mso-fit-shape-to-text:t" inset="0,0,0,0">
                <w:txbxContent>
                  <w:p w:rsidR="000D3FD4" w:rsidRPr="00B23414" w:rsidRDefault="000D3FD4" w:rsidP="009023AA">
                    <w:pPr>
                      <w:spacing w:before="0"/>
                      <w:rPr>
                        <w:lang w:eastAsia="zh-CN"/>
                      </w:rPr>
                    </w:pPr>
                    <w:r>
                      <w:rPr>
                        <w:i/>
                        <w:iCs/>
                        <w:caps/>
                        <w:color w:val="000000"/>
                        <w:sz w:val="12"/>
                        <w:szCs w:val="12"/>
                      </w:rPr>
                      <w:t>m</w:t>
                    </w:r>
                    <w:r>
                      <w:rPr>
                        <w:iCs/>
                        <w:color w:val="000000"/>
                        <w:sz w:val="12"/>
                        <w:szCs w:val="12"/>
                        <w:lang w:eastAsia="zh-CN"/>
                      </w:rPr>
                      <w:t>-1</w:t>
                    </w:r>
                  </w:p>
                </w:txbxContent>
              </v:textbox>
            </v:rect>
            <v:rect id="_x0000_s4673" style="position:absolute;left:3380;top:5411;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674" style="position:absolute;left:3380;top:5462;width:171;height:169" filled="f" stroked="f"/>
            <v:rect id="_x0000_s4675" style="position:absolute;left:3435;top:5411;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676" style="position:absolute;left:2992;top:687;width:781;height:243" filled="f" stroked="f"/>
            <v:rect id="_x0000_s4677" style="position:absolute;left:2992;top:710;width:321;height:208;mso-wrap-style:none" filled="f" stroked="f">
              <v:textbox style="mso-fit-shape-to-text:t" inset="0,0,0,0">
                <w:txbxContent>
                  <w:p w:rsidR="000D3FD4" w:rsidRDefault="000D3FD4" w:rsidP="009023AA">
                    <w:pPr>
                      <w:spacing w:before="0"/>
                    </w:pPr>
                    <w:r>
                      <w:rPr>
                        <w:rFonts w:ascii="SimSun" w:cs="SimSun" w:hint="eastAsia"/>
                        <w:caps/>
                        <w:color w:val="000000"/>
                        <w:sz w:val="16"/>
                        <w:szCs w:val="16"/>
                      </w:rPr>
                      <w:t>扩展</w:t>
                    </w:r>
                  </w:p>
                </w:txbxContent>
              </v:textbox>
            </v:rect>
            <v:rect id="_x0000_s4678" style="position:absolute;left:3302;top:681;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679" style="position:absolute;left:2427;top:4849;width:194;height:243" filled="f" stroked="f"/>
            <v:rect id="_x0000_s4680" style="position:absolute;left:2427;top:4854;width:116;height:184;mso-wrap-style:none" filled="f" stroked="f">
              <v:textbox style="mso-fit-shape-to-text:t" inset="0,0,0,0">
                <w:txbxContent>
                  <w:p w:rsidR="000D3FD4" w:rsidRDefault="000D3FD4" w:rsidP="009023AA">
                    <w:pPr>
                      <w:spacing w:before="0"/>
                    </w:pPr>
                    <w:r>
                      <w:rPr>
                        <w:caps/>
                        <w:color w:val="000000"/>
                        <w:sz w:val="16"/>
                        <w:szCs w:val="16"/>
                      </w:rPr>
                      <w:t>Q</w:t>
                    </w:r>
                  </w:p>
                </w:txbxContent>
              </v:textbox>
            </v:rect>
            <v:rect id="_x0000_s4681" style="position:absolute;left:2539;top:4830;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682" style="position:absolute;left:2485;top:571;width:128;height:242" filled="f" stroked="f"/>
            <v:rect id="_x0000_s4683" style="position:absolute;left:2485;top:576;width:54;height:184;mso-wrap-style:none" filled="f" stroked="f">
              <v:textbox style="mso-fit-shape-to-text:t" inset="0,0,0,0">
                <w:txbxContent>
                  <w:p w:rsidR="000D3FD4" w:rsidRDefault="000D3FD4" w:rsidP="009023AA">
                    <w:pPr>
                      <w:spacing w:before="0"/>
                    </w:pPr>
                    <w:r>
                      <w:rPr>
                        <w:caps/>
                        <w:color w:val="000000"/>
                        <w:sz w:val="16"/>
                        <w:szCs w:val="16"/>
                      </w:rPr>
                      <w:t>I</w:t>
                    </w:r>
                  </w:p>
                </w:txbxContent>
              </v:textbox>
            </v:rect>
            <v:rect id="_x0000_s4684" style="position:absolute;left:2536;top:553;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685" style="position:absolute;left:3112;top:15;width:186;height:244" filled="f" stroked="f"/>
            <v:rect id="_x0000_s4686" style="position:absolute;left:3112;top:21;width:107;height:184;mso-wrap-style:none" filled="f" stroked="f">
              <v:textbox style="mso-fit-shape-to-text:t" inset="0,0,0,0">
                <w:txbxContent>
                  <w:p w:rsidR="000D3FD4" w:rsidRDefault="000D3FD4" w:rsidP="009023AA">
                    <w:pPr>
                      <w:spacing w:before="0"/>
                    </w:pPr>
                    <w:r>
                      <w:rPr>
                        <w:caps/>
                        <w:color w:val="000000"/>
                        <w:sz w:val="16"/>
                        <w:szCs w:val="16"/>
                      </w:rPr>
                      <w:t>C</w:t>
                    </w:r>
                  </w:p>
                </w:txbxContent>
              </v:textbox>
            </v:rect>
            <v:rect id="_x0000_s4687" style="position:absolute;left:3215;top:-3;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688" style="position:absolute;left:3215;top:95;width:125;height:168" filled="f" stroked="f"/>
            <v:rect id="_x0000_s4689" style="position:absolute;left:3215;top:98;width:97;height:138;mso-wrap-style:none" filled="f" stroked="f">
              <v:textbox style="mso-fit-shape-to-text:t" inset="0,0,0,0">
                <w:txbxContent>
                  <w:p w:rsidR="000D3FD4" w:rsidRDefault="000D3FD4" w:rsidP="009023AA">
                    <w:pPr>
                      <w:spacing w:before="0"/>
                    </w:pPr>
                    <w:r>
                      <w:rPr>
                        <w:caps/>
                        <w:color w:val="000000"/>
                        <w:sz w:val="12"/>
                        <w:szCs w:val="12"/>
                      </w:rPr>
                      <w:t>s,</w:t>
                    </w:r>
                  </w:p>
                </w:txbxContent>
              </v:textbox>
            </v:rect>
            <v:rect id="_x0000_s4690" style="position:absolute;left:3292;top:43;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691" style="position:absolute;left:3293;top:95;width:137;height:172" filled="f" stroked="f"/>
            <v:rect id="_x0000_s4692" style="position:absolute;left:3293;top:98;width:100;height:138;mso-wrap-style:none" filled="f" stroked="f">
              <v:textbox style="mso-fit-shape-to-text:t" inset="0,0,0,0">
                <w:txbxContent>
                  <w:p w:rsidR="000D3FD4" w:rsidRDefault="000D3FD4" w:rsidP="009023AA">
                    <w:pPr>
                      <w:spacing w:before="0"/>
                    </w:pPr>
                    <w:r>
                      <w:rPr>
                        <w:i/>
                        <w:iCs/>
                        <w:caps/>
                        <w:color w:val="000000"/>
                        <w:sz w:val="12"/>
                        <w:szCs w:val="12"/>
                      </w:rPr>
                      <w:t>m</w:t>
                    </w:r>
                  </w:p>
                </w:txbxContent>
              </v:textbox>
            </v:rect>
            <v:rect id="_x0000_s4693" style="position:absolute;left:3380;top:43;width:56;height:253;mso-wrap-style:none" filled="f" stroked="f">
              <v:textbox style="mso-fit-shape-to-text:t" inset="0,0,0,0">
                <w:txbxContent>
                  <w:p w:rsidR="000D3FD4" w:rsidRDefault="000D3FD4" w:rsidP="009023AA">
                    <w:pPr>
                      <w:spacing w:before="0"/>
                    </w:pPr>
                    <w:r>
                      <w:rPr>
                        <w:caps/>
                        <w:color w:val="000000"/>
                        <w:szCs w:val="18"/>
                      </w:rPr>
                      <w:t xml:space="preserve"> </w:t>
                    </w:r>
                  </w:p>
                </w:txbxContent>
              </v:textbox>
            </v:rect>
            <v:rect id="_x0000_s4694" style="position:absolute;left:6381;top:3843;width:373;height:167" filled="f" stroked="f"/>
            <v:rect id="_x0000_s4695" style="position:absolute;left:6380;top:3847;width:338;height:184;mso-wrap-style:none" filled="f" stroked="f">
              <v:textbox style="mso-fit-shape-to-text:t" inset="0,0,0,0">
                <w:txbxContent>
                  <w:p w:rsidR="000D3FD4" w:rsidRDefault="000D3FD4" w:rsidP="009023AA">
                    <w:pPr>
                      <w:spacing w:before="0"/>
                    </w:pPr>
                    <w:r>
                      <w:rPr>
                        <w:caps/>
                        <w:color w:val="000000"/>
                        <w:sz w:val="16"/>
                        <w:szCs w:val="16"/>
                      </w:rPr>
                      <w:t>CPM</w:t>
                    </w:r>
                  </w:p>
                </w:txbxContent>
              </v:textbox>
            </v:rect>
            <v:rect id="_x0000_s4696" style="position:absolute;left:6707;top:3847;width:41;height:253;mso-wrap-style:none" filled="f" stroked="f">
              <v:textbox style="mso-fit-shape-to-text:t" inset="0,0,0,0">
                <w:txbxContent>
                  <w:p w:rsidR="000D3FD4" w:rsidRDefault="000D3FD4" w:rsidP="009023AA">
                    <w:pPr>
                      <w:spacing w:before="0"/>
                    </w:pPr>
                    <w:r>
                      <w:rPr>
                        <w:caps/>
                        <w:color w:val="000000"/>
                        <w:sz w:val="16"/>
                        <w:szCs w:val="16"/>
                      </w:rPr>
                      <w:t xml:space="preserve"> </w:t>
                    </w:r>
                  </w:p>
                </w:txbxContent>
              </v:textbox>
            </v:rect>
            <v:rect id="_x0000_s4697" style="position:absolute;left:6389;top:4022;width:398;height:246" filled="f" stroked="f"/>
            <v:rect id="_x0000_s4698" style="position:absolute;left:6389;top:4044;width:321;height:208;mso-wrap-style:none" filled="f" stroked="f">
              <v:textbox style="mso-fit-shape-to-text:t" inset="0,0,0,0">
                <w:txbxContent>
                  <w:p w:rsidR="000D3FD4" w:rsidRDefault="000D3FD4" w:rsidP="009023AA">
                    <w:pPr>
                      <w:spacing w:before="0"/>
                    </w:pPr>
                    <w:r>
                      <w:rPr>
                        <w:rFonts w:ascii="SimSun" w:cs="SimSun" w:hint="eastAsia"/>
                        <w:caps/>
                        <w:color w:val="000000"/>
                        <w:sz w:val="16"/>
                        <w:szCs w:val="16"/>
                      </w:rPr>
                      <w:t>近似</w:t>
                    </w:r>
                  </w:p>
                </w:txbxContent>
              </v:textbox>
            </v:rect>
            <v:rect id="_x0000_s4699" style="position:absolute;left:6699;top:4039;width:41;height:253;mso-wrap-style:none" filled="f" stroked="f">
              <v:textbox style="mso-fit-shape-to-text:t" inset="0,0,0,0">
                <w:txbxContent>
                  <w:p w:rsidR="000D3FD4" w:rsidRDefault="000D3FD4" w:rsidP="009023AA">
                    <w:pPr>
                      <w:spacing w:before="0"/>
                    </w:pPr>
                    <w:r>
                      <w:rPr>
                        <w:caps/>
                        <w:color w:val="000000"/>
                        <w:sz w:val="16"/>
                        <w:szCs w:val="16"/>
                      </w:rPr>
                      <w:t xml:space="preserve"> </w:t>
                    </w:r>
                  </w:p>
                </w:txbxContent>
              </v:textbox>
            </v:rect>
            <v:rect id="_x0000_s4700" style="position:absolute;left:6285;top:1526;width:138;height:175" filled="f" stroked="f"/>
            <v:rect id="_x0000_s4701" style="position:absolute;left:6285;top:1524;width:88;height:196;mso-wrap-style:none" filled="f" stroked="f">
              <v:textbox style="mso-fit-shape-to-text:t" inset="0,0,0,0">
                <w:txbxContent>
                  <w:p w:rsidR="000D3FD4" w:rsidRDefault="000D3FD4" w:rsidP="009023AA">
                    <w:pPr>
                      <w:spacing w:before="0"/>
                    </w:pPr>
                    <w:r>
                      <w:rPr>
                        <w:rFonts w:ascii="Symbol" w:hAnsi="Symbol" w:cs="Symbol"/>
                        <w:caps/>
                        <w:color w:val="000000"/>
                        <w:sz w:val="16"/>
                        <w:szCs w:val="16"/>
                      </w:rPr>
                      <w:t></w:t>
                    </w:r>
                  </w:p>
                </w:txbxContent>
              </v:textbox>
            </v:rect>
            <v:rect id="_x0000_s4702" style="position:absolute;left:6369;top:1542;width:41;height:253;mso-wrap-style:none" filled="f" stroked="f">
              <v:textbox style="mso-fit-shape-to-text:t" inset="0,0,0,0">
                <w:txbxContent>
                  <w:p w:rsidR="000D3FD4" w:rsidRDefault="000D3FD4" w:rsidP="009023AA">
                    <w:pPr>
                      <w:spacing w:before="0"/>
                    </w:pPr>
                    <w:r>
                      <w:rPr>
                        <w:caps/>
                        <w:color w:val="000000"/>
                        <w:sz w:val="16"/>
                        <w:szCs w:val="16"/>
                      </w:rPr>
                      <w:t xml:space="preserve"> </w:t>
                    </w:r>
                  </w:p>
                </w:txbxContent>
              </v:textbox>
            </v:rect>
            <v:rect id="_x0000_s4703" style="position:absolute;left:6393;top:1551;width:577;height:168" filled="f" stroked="f"/>
            <v:rect id="_x0000_s4704" style="position:absolute;left:6393;top:1555;width:458;height:184;mso-wrap-style:none" filled="f" stroked="f">
              <v:textbox style="mso-fit-shape-to-text:t" inset="0,0,0,0">
                <w:txbxContent>
                  <w:p w:rsidR="000D3FD4" w:rsidRDefault="000D3FD4" w:rsidP="009023AA">
                    <w:pPr>
                      <w:spacing w:before="0"/>
                    </w:pPr>
                    <w:r>
                      <w:rPr>
                        <w:caps/>
                        <w:color w:val="000000"/>
                        <w:sz w:val="16"/>
                        <w:szCs w:val="16"/>
                      </w:rPr>
                      <w:t>/4 PSK</w:t>
                    </w:r>
                  </w:p>
                </w:txbxContent>
              </v:textbox>
            </v:rect>
            <v:rect id="_x0000_s4705" style="position:absolute;left:6836;top:1555;width:41;height:253;mso-wrap-style:none" filled="f" stroked="f">
              <v:textbox style="mso-fit-shape-to-text:t" inset="0,0,0,0">
                <w:txbxContent>
                  <w:p w:rsidR="000D3FD4" w:rsidRDefault="000D3FD4" w:rsidP="009023AA">
                    <w:pPr>
                      <w:spacing w:before="0"/>
                    </w:pPr>
                    <w:r>
                      <w:rPr>
                        <w:caps/>
                        <w:color w:val="000000"/>
                        <w:sz w:val="16"/>
                        <w:szCs w:val="16"/>
                      </w:rPr>
                      <w:t xml:space="preserve"> </w:t>
                    </w:r>
                  </w:p>
                </w:txbxContent>
              </v:textbox>
            </v:rect>
            <v:rect id="_x0000_s4706" style="position:absolute;left:7430;top:5622;width:467;height:215;mso-wrap-style:none" filled="f" stroked="f">
              <v:textbox inset="0,0,0,0">
                <w:txbxContent>
                  <w:p w:rsidR="000D3FD4" w:rsidRPr="00F30137" w:rsidRDefault="000D3FD4" w:rsidP="009023AA">
                    <w:pPr>
                      <w:shd w:val="clear" w:color="auto" w:fill="FFFFFF"/>
                      <w:spacing w:before="0"/>
                      <w:rPr>
                        <w:sz w:val="14"/>
                        <w:szCs w:val="14"/>
                        <w:lang w:eastAsia="zh-CN"/>
                      </w:rPr>
                    </w:pPr>
                    <w:r w:rsidRPr="00F30137">
                      <w:rPr>
                        <w:caps/>
                        <w:color w:val="000000"/>
                        <w:sz w:val="14"/>
                        <w:szCs w:val="14"/>
                        <w:lang w:eastAsia="zh-CN"/>
                      </w:rPr>
                      <w:t>1850-19</w:t>
                    </w:r>
                  </w:p>
                </w:txbxContent>
              </v:textbox>
            </v:rect>
            <w10:wrap type="none"/>
            <w10:anchorlock/>
          </v:group>
        </w:pict>
      </w:r>
    </w:p>
    <w:p w:rsidR="00C81654" w:rsidRPr="009023AA" w:rsidRDefault="00C81654" w:rsidP="005E2A41">
      <w:pPr>
        <w:pStyle w:val="Headingb"/>
        <w:rPr>
          <w:szCs w:val="22"/>
          <w:lang w:val="en-US" w:eastAsia="zh-CN"/>
        </w:rPr>
      </w:pPr>
      <w:r w:rsidRPr="009023AA">
        <w:rPr>
          <w:rFonts w:ascii="SimSun" w:hAnsi="SimSun" w:cs="SimSun" w:hint="eastAsia"/>
          <w:szCs w:val="22"/>
          <w:lang w:val="en-US" w:eastAsia="zh-CN"/>
        </w:rPr>
        <w:t>系统的时间和频率基准</w:t>
      </w:r>
    </w:p>
    <w:p w:rsidR="00C81654" w:rsidRPr="00C8550D" w:rsidRDefault="00C81654" w:rsidP="00C8550D">
      <w:pPr>
        <w:ind w:firstLineChars="200" w:firstLine="440"/>
        <w:rPr>
          <w:rFonts w:hAnsi="SimSun" w:cs="SimSun"/>
          <w:szCs w:val="24"/>
          <w:lang w:eastAsia="zh-CN"/>
        </w:rPr>
      </w:pPr>
      <w:r w:rsidRPr="00C8550D">
        <w:rPr>
          <w:rFonts w:hAnsi="SimSun" w:cs="SimSun" w:hint="eastAsia"/>
          <w:szCs w:val="24"/>
          <w:lang w:eastAsia="zh-CN"/>
        </w:rPr>
        <w:t>假设系统的时间和频率基准有效地位于卫星上。这就意味着由卫星相应的标称频率和定时发送该信号。在透明转发器的情况，</w:t>
      </w:r>
      <w:r w:rsidRPr="00C8550D">
        <w:rPr>
          <w:rFonts w:hAnsi="SimSun" w:cs="SimSun"/>
          <w:szCs w:val="24"/>
          <w:lang w:eastAsia="zh-CN"/>
        </w:rPr>
        <w:t xml:space="preserve">LES </w:t>
      </w:r>
      <w:r w:rsidRPr="00C8550D">
        <w:rPr>
          <w:rFonts w:hAnsi="SimSun" w:cs="SimSun" w:hint="eastAsia"/>
          <w:szCs w:val="24"/>
          <w:lang w:eastAsia="zh-CN"/>
        </w:rPr>
        <w:t>对其馈送上行链路的发送时间、频率、码片速率等等进行补偿，因此信号到达所需去的卫星时与标称的系统时间和频率是同步的。在业务链路中会额外采用波束专用时间漂移和多普勒预补偿。对于反向链路假设</w:t>
      </w:r>
      <w:r w:rsidRPr="00C8550D">
        <w:rPr>
          <w:rFonts w:hAnsi="SimSun" w:cs="SimSun"/>
          <w:szCs w:val="24"/>
          <w:lang w:eastAsia="zh-CN"/>
        </w:rPr>
        <w:t xml:space="preserve">LES </w:t>
      </w:r>
      <w:r w:rsidRPr="00C8550D">
        <w:rPr>
          <w:rFonts w:hAnsi="SimSun" w:cs="SimSun" w:hint="eastAsia"/>
          <w:szCs w:val="24"/>
          <w:lang w:eastAsia="zh-CN"/>
        </w:rPr>
        <w:t>各</w:t>
      </w:r>
      <w:r w:rsidRPr="00C8550D">
        <w:rPr>
          <w:rFonts w:hAnsi="SimSun" w:cs="SimSun"/>
          <w:szCs w:val="24"/>
          <w:lang w:eastAsia="zh-CN"/>
        </w:rPr>
        <w:t xml:space="preserve"> MT</w:t>
      </w:r>
      <w:r w:rsidRPr="00C8550D">
        <w:rPr>
          <w:rFonts w:hAnsi="SimSun" w:cs="SimSun" w:hint="eastAsia"/>
          <w:szCs w:val="24"/>
          <w:lang w:eastAsia="zh-CN"/>
        </w:rPr>
        <w:t>的定时，这样反向链路信号到达所需去的卫星时与标称的系统时间和频率是准同步的。在业务链路中会额外采用波束专用时间漂移和频率补偿。</w:t>
      </w:r>
    </w:p>
    <w:p w:rsidR="00C81654" w:rsidRPr="00C8550D" w:rsidRDefault="00C81654" w:rsidP="00C8550D">
      <w:pPr>
        <w:ind w:firstLineChars="200" w:firstLine="440"/>
        <w:rPr>
          <w:rFonts w:hAnsi="SimSun" w:cs="SimSun"/>
          <w:szCs w:val="24"/>
          <w:lang w:eastAsia="zh-CN"/>
        </w:rPr>
      </w:pPr>
      <w:r w:rsidRPr="00C8550D">
        <w:rPr>
          <w:rFonts w:hAnsi="SimSun" w:cs="SimSun" w:hint="eastAsia"/>
          <w:szCs w:val="24"/>
          <w:lang w:eastAsia="zh-CN"/>
        </w:rPr>
        <w:t>由于对所有波束馈送传播时间的变化实际方式是相同的，因此在本文中对馈送下行链路不再提要求。</w:t>
      </w:r>
    </w:p>
    <w:p w:rsidR="00C81654" w:rsidRPr="00E508D7" w:rsidRDefault="00C81654" w:rsidP="005E2A41">
      <w:pPr>
        <w:pStyle w:val="Headingb"/>
        <w:rPr>
          <w:szCs w:val="22"/>
          <w:lang w:val="en-US" w:eastAsia="zh-CN"/>
        </w:rPr>
      </w:pPr>
      <w:bookmarkStart w:id="23" w:name="_Ref420848718"/>
      <w:bookmarkStart w:id="24" w:name="_Toc423322143"/>
      <w:r w:rsidRPr="00E508D7">
        <w:rPr>
          <w:rFonts w:ascii="SimSun" w:hAnsi="SimSun" w:cs="SimSun" w:hint="eastAsia"/>
          <w:szCs w:val="22"/>
          <w:lang w:val="en-US" w:eastAsia="zh-CN"/>
        </w:rPr>
        <w:t>卫星内波束间的同步</w:t>
      </w:r>
      <w:bookmarkEnd w:id="23"/>
      <w:bookmarkEnd w:id="24"/>
    </w:p>
    <w:p w:rsidR="00C81654" w:rsidRPr="00C8550D" w:rsidRDefault="00C81654" w:rsidP="00C8550D">
      <w:pPr>
        <w:ind w:firstLineChars="200" w:firstLine="440"/>
        <w:rPr>
          <w:rFonts w:hAnsi="SimSun" w:cs="SimSun"/>
          <w:szCs w:val="24"/>
          <w:lang w:eastAsia="zh-CN"/>
        </w:rPr>
      </w:pPr>
      <w:r w:rsidRPr="00C8550D">
        <w:rPr>
          <w:rFonts w:hAnsi="SimSun" w:cs="SimSun" w:hint="eastAsia"/>
          <w:szCs w:val="24"/>
          <w:lang w:eastAsia="zh-CN"/>
        </w:rPr>
        <w:t>建议在相同卫星定位的所有波束中保持发送时间</w:t>
      </w:r>
      <w:r w:rsidRPr="00C8550D">
        <w:rPr>
          <w:rFonts w:hAnsi="SimSun" w:cs="SimSun"/>
          <w:szCs w:val="24"/>
          <w:lang w:eastAsia="zh-CN"/>
        </w:rPr>
        <w:t>(</w:t>
      </w:r>
      <w:r w:rsidRPr="00C8550D">
        <w:rPr>
          <w:rFonts w:hAnsi="SimSun" w:cs="SimSun" w:hint="eastAsia"/>
          <w:szCs w:val="24"/>
          <w:lang w:eastAsia="zh-CN"/>
        </w:rPr>
        <w:t>帧结构</w:t>
      </w:r>
      <w:r w:rsidRPr="00C8550D">
        <w:rPr>
          <w:rFonts w:hAnsi="SimSun" w:cs="SimSun"/>
          <w:szCs w:val="24"/>
          <w:lang w:eastAsia="zh-CN"/>
        </w:rPr>
        <w:t>)</w:t>
      </w:r>
      <w:r w:rsidRPr="00C8550D">
        <w:rPr>
          <w:rFonts w:hAnsi="SimSun" w:cs="SimSun" w:hint="eastAsia"/>
          <w:szCs w:val="24"/>
          <w:lang w:eastAsia="zh-CN"/>
        </w:rPr>
        <w:t>。为了允许在相同卫星的所有波束中相同随机化编码的再用有一个仅在几个码片周期量级的很小且有意的固定时间补偿。</w:t>
      </w:r>
    </w:p>
    <w:p w:rsidR="00C81654" w:rsidRPr="00C8550D" w:rsidRDefault="00C81654" w:rsidP="00C8550D">
      <w:pPr>
        <w:ind w:firstLineChars="200" w:firstLine="440"/>
        <w:rPr>
          <w:rFonts w:hAnsi="SimSun" w:cs="SimSun"/>
          <w:szCs w:val="24"/>
          <w:lang w:eastAsia="zh-CN"/>
        </w:rPr>
      </w:pPr>
      <w:r w:rsidRPr="00C8550D">
        <w:rPr>
          <w:rFonts w:hAnsi="SimSun" w:cs="SimSun" w:hint="eastAsia"/>
          <w:szCs w:val="24"/>
          <w:lang w:eastAsia="zh-CN"/>
        </w:rPr>
        <w:t>如果对一颗卫星的所有波束都将采用相同的随机化编码，则来自不同波束到达卫星的信号的反向链路帧结构也需要时间补偿。建议对反向链路帧结构采用相同的时间补偿。</w:t>
      </w:r>
      <w:r w:rsidRPr="00C8550D">
        <w:rPr>
          <w:rFonts w:hAnsi="SimSun" w:cs="SimSun"/>
          <w:szCs w:val="24"/>
          <w:lang w:eastAsia="zh-CN"/>
        </w:rPr>
        <w:t xml:space="preserve">LES </w:t>
      </w:r>
      <w:r w:rsidRPr="00C8550D">
        <w:rPr>
          <w:rFonts w:hAnsi="SimSun" w:cs="SimSun" w:hint="eastAsia"/>
          <w:szCs w:val="24"/>
          <w:lang w:eastAsia="zh-CN"/>
        </w:rPr>
        <w:t>以一种在</w:t>
      </w:r>
      <w:r w:rsidRPr="00C8550D">
        <w:rPr>
          <w:rFonts w:hAnsi="SimSun" w:cs="SimSun"/>
          <w:szCs w:val="24"/>
          <w:lang w:eastAsia="zh-CN"/>
        </w:rPr>
        <w:t>LES</w:t>
      </w:r>
      <w:r w:rsidRPr="00C8550D">
        <w:rPr>
          <w:rFonts w:hAnsi="SimSun" w:cs="SimSun" w:hint="eastAsia"/>
          <w:szCs w:val="24"/>
          <w:lang w:eastAsia="zh-CN"/>
        </w:rPr>
        <w:t>接收机发生的上述补偿控制</w:t>
      </w:r>
      <w:r w:rsidRPr="00C8550D">
        <w:rPr>
          <w:rFonts w:hAnsi="SimSun" w:cs="SimSun"/>
          <w:szCs w:val="24"/>
          <w:lang w:eastAsia="zh-CN"/>
        </w:rPr>
        <w:t xml:space="preserve"> MT</w:t>
      </w:r>
      <w:r w:rsidRPr="00C8550D">
        <w:rPr>
          <w:rFonts w:hAnsi="SimSun" w:cs="SimSun" w:hint="eastAsia"/>
          <w:szCs w:val="24"/>
          <w:lang w:eastAsia="zh-CN"/>
        </w:rPr>
        <w:t>。</w:t>
      </w:r>
    </w:p>
    <w:p w:rsidR="00C81654" w:rsidRPr="00C8550D" w:rsidRDefault="00C81654" w:rsidP="00C8550D">
      <w:pPr>
        <w:ind w:firstLineChars="200" w:firstLine="440"/>
        <w:rPr>
          <w:rFonts w:hAnsi="SimSun" w:cs="SimSun"/>
          <w:szCs w:val="24"/>
          <w:lang w:eastAsia="zh-CN"/>
        </w:rPr>
      </w:pPr>
      <w:r w:rsidRPr="00C8550D">
        <w:rPr>
          <w:rFonts w:hAnsi="SimSun" w:cs="SimSun" w:hint="eastAsia"/>
          <w:szCs w:val="24"/>
          <w:lang w:eastAsia="zh-CN"/>
        </w:rPr>
        <w:t>一般来说，在前向链路和反向链路帧结构之间将有一固定的补偿。</w:t>
      </w:r>
    </w:p>
    <w:p w:rsidR="00C81654" w:rsidRPr="009023AA" w:rsidRDefault="00E508D7" w:rsidP="00765B7F">
      <w:pPr>
        <w:pStyle w:val="Headingb"/>
        <w:spacing w:before="120"/>
        <w:rPr>
          <w:szCs w:val="22"/>
          <w:lang w:val="en-US" w:eastAsia="zh-CN"/>
        </w:rPr>
      </w:pPr>
      <w:r>
        <w:rPr>
          <w:rFonts w:ascii="SimSun" w:cs="SimSun"/>
          <w:szCs w:val="22"/>
          <w:lang w:val="en-US" w:eastAsia="zh-CN"/>
        </w:rPr>
        <w:br w:type="page"/>
      </w:r>
      <w:r w:rsidR="00C81654" w:rsidRPr="009023AA">
        <w:rPr>
          <w:rFonts w:ascii="SimSun" w:hAnsi="SimSun" w:cs="SimSun" w:hint="eastAsia"/>
          <w:szCs w:val="22"/>
          <w:lang w:val="en-US" w:eastAsia="zh-CN"/>
        </w:rPr>
        <w:lastRenderedPageBreak/>
        <w:t>系统范围的星间同步</w:t>
      </w:r>
    </w:p>
    <w:p w:rsidR="00C81654" w:rsidRPr="009023AA" w:rsidRDefault="00C81654" w:rsidP="00C8550D">
      <w:pPr>
        <w:ind w:firstLineChars="200" w:firstLine="440"/>
        <w:rPr>
          <w:rFonts w:hAnsi="SimSun" w:cs="SimSun"/>
          <w:szCs w:val="22"/>
          <w:lang w:eastAsia="zh-CN"/>
        </w:rPr>
      </w:pPr>
      <w:bookmarkStart w:id="25" w:name="_Ref420754296"/>
      <w:bookmarkStart w:id="26" w:name="_Ref420768192"/>
      <w:r w:rsidRPr="009023AA">
        <w:rPr>
          <w:rFonts w:hAnsi="SimSun" w:cs="SimSun" w:hint="eastAsia"/>
          <w:szCs w:val="22"/>
          <w:lang w:eastAsia="zh-CN"/>
        </w:rPr>
        <w:t>建议属于相同</w:t>
      </w:r>
      <w:r w:rsidRPr="009023AA">
        <w:rPr>
          <w:rFonts w:hAnsi="SimSun" w:cs="SimSun"/>
          <w:szCs w:val="22"/>
          <w:lang w:eastAsia="zh-CN"/>
        </w:rPr>
        <w:t>SRAN</w:t>
      </w:r>
      <w:r w:rsidRPr="009023AA">
        <w:rPr>
          <w:rFonts w:hAnsi="SimSun" w:cs="SimSun" w:hint="eastAsia"/>
          <w:szCs w:val="22"/>
          <w:lang w:eastAsia="zh-CN"/>
        </w:rPr>
        <w:t>的所有卫星之间保持时间同步。它就意味着不同卫星的发送与</w:t>
      </w:r>
      <w:r w:rsidR="000734BD">
        <w:rPr>
          <w:rFonts w:hAnsi="SimSun" w:cs="SimSun" w:hint="eastAsia"/>
          <w:szCs w:val="22"/>
          <w:lang w:eastAsia="zh-CN"/>
        </w:rPr>
        <w:t>其他</w:t>
      </w:r>
      <w:r w:rsidRPr="009023AA">
        <w:rPr>
          <w:rFonts w:hAnsi="SimSun" w:cs="SimSun" w:hint="eastAsia"/>
          <w:szCs w:val="22"/>
          <w:lang w:eastAsia="zh-CN"/>
        </w:rPr>
        <w:t>的卫星从帧结构上都应对准，其精度在一个</w:t>
      </w:r>
      <w:r w:rsidRPr="009023AA">
        <w:rPr>
          <w:rFonts w:hAnsi="SimSun" w:cs="SimSun"/>
          <w:szCs w:val="22"/>
          <w:lang w:eastAsia="zh-CN"/>
        </w:rPr>
        <w:t>ms</w:t>
      </w:r>
      <w:r w:rsidRPr="009023AA">
        <w:rPr>
          <w:rFonts w:hAnsi="SimSun" w:cs="SimSun" w:hint="eastAsia"/>
          <w:szCs w:val="22"/>
          <w:lang w:eastAsia="zh-CN"/>
        </w:rPr>
        <w:t>量级。在透明载荷和无星间链路的情况，系统范围的同步可由通过地面网络互连的</w:t>
      </w:r>
      <w:r w:rsidRPr="009023AA">
        <w:rPr>
          <w:rFonts w:hAnsi="SimSun" w:cs="SimSun"/>
          <w:szCs w:val="22"/>
          <w:lang w:eastAsia="zh-CN"/>
        </w:rPr>
        <w:t>LES</w:t>
      </w:r>
      <w:r w:rsidRPr="009023AA">
        <w:rPr>
          <w:rFonts w:hAnsi="SimSun" w:cs="SimSun" w:hint="eastAsia"/>
          <w:szCs w:val="22"/>
          <w:lang w:eastAsia="zh-CN"/>
        </w:rPr>
        <w:t>来保持。卫星对之间时间校准限制了最小可能的帧定时差。相信这对卫星通路分集和切换是有益的。</w:t>
      </w:r>
    </w:p>
    <w:bookmarkEnd w:id="25"/>
    <w:bookmarkEnd w:id="26"/>
    <w:p w:rsidR="00C81654" w:rsidRPr="009023AA" w:rsidRDefault="00C81654" w:rsidP="005E2A41">
      <w:pPr>
        <w:pStyle w:val="Headingb"/>
        <w:rPr>
          <w:szCs w:val="22"/>
          <w:lang w:val="en-US" w:eastAsia="zh-CN"/>
        </w:rPr>
      </w:pPr>
      <w:r w:rsidRPr="009023AA">
        <w:rPr>
          <w:rFonts w:ascii="SimSun" w:hAnsi="SimSun" w:cs="SimSun" w:hint="eastAsia"/>
          <w:szCs w:val="22"/>
          <w:lang w:val="en-US" w:eastAsia="zh-CN"/>
        </w:rPr>
        <w:t>随机化编码的分配</w:t>
      </w:r>
    </w:p>
    <w:p w:rsidR="00C81654" w:rsidRPr="009023AA" w:rsidRDefault="00C81654" w:rsidP="00C8550D">
      <w:pPr>
        <w:ind w:firstLineChars="200" w:firstLine="440"/>
        <w:rPr>
          <w:rFonts w:hAnsi="SimSun" w:cs="SimSun"/>
          <w:szCs w:val="22"/>
          <w:lang w:eastAsia="zh-CN"/>
        </w:rPr>
      </w:pPr>
      <w:r w:rsidRPr="009023AA">
        <w:rPr>
          <w:rFonts w:hAnsi="SimSun" w:cs="SimSun" w:hint="eastAsia"/>
          <w:szCs w:val="22"/>
          <w:lang w:eastAsia="zh-CN"/>
        </w:rPr>
        <w:t>扩展码覆盖随机化的目的是使相邻波束和星间干扰在任何情况任何时间的出现更像噪声。分配下述一般随机编码以接近此目的：</w:t>
      </w:r>
    </w:p>
    <w:p w:rsidR="00C81654" w:rsidRPr="009023AA" w:rsidRDefault="00C81654" w:rsidP="009023AA">
      <w:pPr>
        <w:pStyle w:val="a0"/>
        <w:spacing w:beforeLines="20"/>
        <w:ind w:left="716" w:hanging="716"/>
        <w:rPr>
          <w:spacing w:val="8"/>
          <w:sz w:val="22"/>
          <w:szCs w:val="22"/>
        </w:rPr>
      </w:pPr>
      <w:r w:rsidRPr="009023AA">
        <w:rPr>
          <w:sz w:val="22"/>
          <w:szCs w:val="22"/>
        </w:rPr>
        <w:t xml:space="preserve">—  </w:t>
      </w:r>
      <w:r w:rsidR="009023AA">
        <w:rPr>
          <w:sz w:val="22"/>
          <w:szCs w:val="22"/>
        </w:rPr>
        <w:tab/>
      </w:r>
      <w:r w:rsidR="009023AA">
        <w:rPr>
          <w:sz w:val="22"/>
          <w:szCs w:val="22"/>
        </w:rPr>
        <w:tab/>
      </w:r>
      <w:r w:rsidRPr="009023AA">
        <w:rPr>
          <w:rFonts w:ascii="SimSun" w:hAnsi="SimSun" w:cs="SimSun" w:hint="eastAsia"/>
          <w:spacing w:val="8"/>
          <w:sz w:val="22"/>
          <w:szCs w:val="22"/>
        </w:rPr>
        <w:t>为属于相同</w:t>
      </w:r>
      <w:r w:rsidRPr="009023AA">
        <w:rPr>
          <w:spacing w:val="8"/>
          <w:sz w:val="22"/>
          <w:szCs w:val="22"/>
        </w:rPr>
        <w:t>SRAN</w:t>
      </w:r>
      <w:r w:rsidRPr="009023AA">
        <w:rPr>
          <w:rFonts w:ascii="SimSun" w:hAnsi="SimSun" w:cs="SimSun" w:hint="eastAsia"/>
          <w:spacing w:val="8"/>
          <w:sz w:val="22"/>
          <w:szCs w:val="22"/>
        </w:rPr>
        <w:t>的每颗卫星分配一专用和一共用用于前向链路的随机编码序列</w:t>
      </w:r>
      <w:r w:rsidRPr="009023AA">
        <w:rPr>
          <w:spacing w:val="8"/>
          <w:sz w:val="22"/>
          <w:szCs w:val="22"/>
        </w:rPr>
        <w:t>(</w:t>
      </w:r>
      <w:r w:rsidRPr="009023AA">
        <w:rPr>
          <w:rFonts w:ascii="SimSun" w:hAnsi="SimSun" w:cs="SimSun" w:hint="eastAsia"/>
          <w:spacing w:val="8"/>
          <w:sz w:val="22"/>
          <w:szCs w:val="22"/>
        </w:rPr>
        <w:t>实数随机化</w:t>
      </w:r>
      <w:r w:rsidRPr="009023AA">
        <w:rPr>
          <w:spacing w:val="8"/>
          <w:sz w:val="22"/>
          <w:szCs w:val="22"/>
        </w:rPr>
        <w:t>)</w:t>
      </w:r>
      <w:r w:rsidRPr="009023AA">
        <w:rPr>
          <w:rFonts w:ascii="SimSun" w:hAnsi="SimSun" w:cs="SimSun" w:hint="eastAsia"/>
          <w:spacing w:val="8"/>
          <w:sz w:val="22"/>
          <w:szCs w:val="22"/>
        </w:rPr>
        <w:t>。</w:t>
      </w:r>
    </w:p>
    <w:p w:rsidR="00C81654" w:rsidRPr="009023AA" w:rsidRDefault="00C81654" w:rsidP="009023AA">
      <w:pPr>
        <w:pStyle w:val="a0"/>
        <w:spacing w:beforeLines="20"/>
        <w:ind w:left="716" w:hanging="716"/>
        <w:rPr>
          <w:sz w:val="22"/>
          <w:szCs w:val="22"/>
        </w:rPr>
      </w:pPr>
      <w:r w:rsidRPr="009023AA">
        <w:rPr>
          <w:sz w:val="22"/>
          <w:szCs w:val="22"/>
        </w:rPr>
        <w:t xml:space="preserve">—  </w:t>
      </w:r>
      <w:r w:rsidR="009023AA">
        <w:rPr>
          <w:sz w:val="22"/>
          <w:szCs w:val="22"/>
        </w:rPr>
        <w:tab/>
      </w:r>
      <w:r w:rsidRPr="009023AA">
        <w:rPr>
          <w:rFonts w:hint="eastAsia"/>
          <w:sz w:val="22"/>
          <w:szCs w:val="22"/>
        </w:rPr>
        <w:t>为属于相同</w:t>
      </w:r>
      <w:r w:rsidRPr="009023AA">
        <w:rPr>
          <w:sz w:val="22"/>
          <w:szCs w:val="22"/>
        </w:rPr>
        <w:t>SRAN</w:t>
      </w:r>
      <w:r w:rsidRPr="009023AA">
        <w:rPr>
          <w:rFonts w:hint="eastAsia"/>
          <w:sz w:val="22"/>
          <w:szCs w:val="22"/>
        </w:rPr>
        <w:t>的每颗卫星分配一对用于反向链路的专用随机编码</w:t>
      </w:r>
      <w:r w:rsidRPr="009023AA">
        <w:rPr>
          <w:sz w:val="22"/>
          <w:szCs w:val="22"/>
        </w:rPr>
        <w:t>(</w:t>
      </w:r>
      <w:r w:rsidRPr="009023AA">
        <w:rPr>
          <w:rFonts w:hint="eastAsia"/>
          <w:sz w:val="22"/>
          <w:szCs w:val="22"/>
        </w:rPr>
        <w:t>复数随机化</w:t>
      </w:r>
      <w:r w:rsidRPr="009023AA">
        <w:rPr>
          <w:sz w:val="22"/>
          <w:szCs w:val="22"/>
        </w:rPr>
        <w:t>)</w:t>
      </w:r>
      <w:r w:rsidRPr="009023AA">
        <w:rPr>
          <w:rFonts w:hint="eastAsia"/>
          <w:sz w:val="22"/>
          <w:szCs w:val="22"/>
        </w:rPr>
        <w:t>。</w:t>
      </w:r>
    </w:p>
    <w:p w:rsidR="00C81654" w:rsidRPr="009023AA" w:rsidRDefault="00C81654" w:rsidP="009023AA">
      <w:pPr>
        <w:pStyle w:val="a0"/>
        <w:spacing w:beforeLines="20"/>
        <w:ind w:left="716" w:hanging="716"/>
        <w:rPr>
          <w:sz w:val="22"/>
          <w:szCs w:val="22"/>
        </w:rPr>
      </w:pPr>
      <w:r w:rsidRPr="009023AA">
        <w:rPr>
          <w:sz w:val="22"/>
          <w:szCs w:val="22"/>
        </w:rPr>
        <w:t xml:space="preserve">—  </w:t>
      </w:r>
      <w:r w:rsidR="009023AA">
        <w:rPr>
          <w:sz w:val="22"/>
          <w:szCs w:val="22"/>
        </w:rPr>
        <w:tab/>
      </w:r>
      <w:r w:rsidRPr="009023AA">
        <w:rPr>
          <w:rFonts w:hint="eastAsia"/>
          <w:sz w:val="22"/>
          <w:szCs w:val="22"/>
        </w:rPr>
        <w:t>在</w:t>
      </w:r>
      <w:r w:rsidRPr="009023AA">
        <w:rPr>
          <w:sz w:val="22"/>
          <w:szCs w:val="22"/>
        </w:rPr>
        <w:t xml:space="preserve"> SRAN</w:t>
      </w:r>
      <w:r w:rsidRPr="009023AA">
        <w:rPr>
          <w:rFonts w:hint="eastAsia"/>
          <w:sz w:val="22"/>
          <w:szCs w:val="22"/>
        </w:rPr>
        <w:t>中的专用前向链路随机编码是独特的并用于相同卫星的所有波束的所有前向链路传输</w:t>
      </w:r>
      <w:r w:rsidRPr="009023AA">
        <w:rPr>
          <w:sz w:val="22"/>
          <w:szCs w:val="22"/>
        </w:rPr>
        <w:t>(</w:t>
      </w:r>
      <w:r w:rsidRPr="009023AA">
        <w:rPr>
          <w:rFonts w:hint="eastAsia"/>
          <w:sz w:val="22"/>
          <w:szCs w:val="22"/>
        </w:rPr>
        <w:t>除了同步突发</w:t>
      </w:r>
      <w:r w:rsidRPr="009023AA">
        <w:rPr>
          <w:sz w:val="22"/>
          <w:szCs w:val="22"/>
        </w:rPr>
        <w:t>)</w:t>
      </w:r>
      <w:r w:rsidRPr="009023AA">
        <w:rPr>
          <w:rFonts w:hint="eastAsia"/>
          <w:sz w:val="22"/>
          <w:szCs w:val="22"/>
        </w:rPr>
        <w:t>。</w:t>
      </w:r>
    </w:p>
    <w:p w:rsidR="00C81654" w:rsidRPr="009023AA" w:rsidRDefault="00C81654" w:rsidP="009023AA">
      <w:pPr>
        <w:pStyle w:val="a0"/>
        <w:spacing w:beforeLines="20"/>
        <w:ind w:left="716" w:hanging="716"/>
        <w:rPr>
          <w:sz w:val="22"/>
          <w:szCs w:val="22"/>
        </w:rPr>
      </w:pPr>
      <w:r w:rsidRPr="009023AA">
        <w:rPr>
          <w:sz w:val="22"/>
          <w:szCs w:val="22"/>
        </w:rPr>
        <w:t xml:space="preserve">—  </w:t>
      </w:r>
      <w:r w:rsidR="009023AA">
        <w:rPr>
          <w:sz w:val="22"/>
          <w:szCs w:val="22"/>
        </w:rPr>
        <w:tab/>
      </w:r>
      <w:r w:rsidRPr="009023AA">
        <w:rPr>
          <w:rFonts w:hint="eastAsia"/>
          <w:sz w:val="22"/>
          <w:szCs w:val="22"/>
        </w:rPr>
        <w:t>在</w:t>
      </w:r>
      <w:r w:rsidRPr="009023AA">
        <w:rPr>
          <w:sz w:val="22"/>
          <w:szCs w:val="22"/>
        </w:rPr>
        <w:t>SRAN</w:t>
      </w:r>
      <w:r w:rsidRPr="009023AA">
        <w:rPr>
          <w:rFonts w:hint="eastAsia"/>
          <w:sz w:val="22"/>
          <w:szCs w:val="22"/>
        </w:rPr>
        <w:t>中的专用反向链路随机编码对是独特的并用于相同卫星的所有波束的所有准同步和异步反向链路传输。</w:t>
      </w:r>
    </w:p>
    <w:p w:rsidR="00C81654" w:rsidRPr="009023AA" w:rsidRDefault="00C81654" w:rsidP="009023AA">
      <w:pPr>
        <w:pStyle w:val="a0"/>
        <w:spacing w:beforeLines="20"/>
        <w:ind w:left="716" w:hanging="716"/>
        <w:rPr>
          <w:sz w:val="22"/>
          <w:szCs w:val="22"/>
        </w:rPr>
      </w:pPr>
      <w:r w:rsidRPr="009023AA">
        <w:rPr>
          <w:sz w:val="22"/>
          <w:szCs w:val="22"/>
        </w:rPr>
        <w:t xml:space="preserve">—  </w:t>
      </w:r>
      <w:r w:rsidR="009023AA">
        <w:rPr>
          <w:sz w:val="22"/>
          <w:szCs w:val="22"/>
        </w:rPr>
        <w:tab/>
      </w:r>
      <w:r w:rsidRPr="009023AA">
        <w:rPr>
          <w:rFonts w:hint="eastAsia"/>
          <w:sz w:val="22"/>
          <w:szCs w:val="22"/>
        </w:rPr>
        <w:t>属于相同</w:t>
      </w:r>
      <w:r w:rsidRPr="009023AA">
        <w:rPr>
          <w:sz w:val="22"/>
          <w:szCs w:val="22"/>
        </w:rPr>
        <w:t>SRAN</w:t>
      </w:r>
      <w:r w:rsidRPr="009023AA">
        <w:rPr>
          <w:rFonts w:hint="eastAsia"/>
          <w:sz w:val="22"/>
          <w:szCs w:val="22"/>
        </w:rPr>
        <w:t>的所有卫星的所有波束在前向链路同步突发</w:t>
      </w:r>
      <w:r w:rsidRPr="009023AA">
        <w:rPr>
          <w:sz w:val="22"/>
          <w:szCs w:val="22"/>
        </w:rPr>
        <w:t>(HP-CCPCH)</w:t>
      </w:r>
      <w:r w:rsidRPr="009023AA">
        <w:rPr>
          <w:rFonts w:hint="eastAsia"/>
          <w:sz w:val="22"/>
          <w:szCs w:val="22"/>
        </w:rPr>
        <w:t>上都用一公共编码。</w:t>
      </w:r>
    </w:p>
    <w:p w:rsidR="00C81654" w:rsidRPr="009023AA" w:rsidRDefault="00C81654" w:rsidP="009023AA">
      <w:pPr>
        <w:pStyle w:val="a0"/>
        <w:spacing w:beforeLines="20"/>
        <w:ind w:left="716" w:hanging="716"/>
        <w:rPr>
          <w:sz w:val="22"/>
          <w:szCs w:val="22"/>
        </w:rPr>
      </w:pPr>
      <w:r w:rsidRPr="009023AA">
        <w:rPr>
          <w:sz w:val="22"/>
          <w:szCs w:val="22"/>
        </w:rPr>
        <w:t xml:space="preserve">—  </w:t>
      </w:r>
      <w:r w:rsidR="009023AA">
        <w:rPr>
          <w:sz w:val="22"/>
          <w:szCs w:val="22"/>
        </w:rPr>
        <w:tab/>
      </w:r>
      <w:r w:rsidRPr="009023AA">
        <w:rPr>
          <w:rFonts w:hint="eastAsia"/>
          <w:sz w:val="22"/>
          <w:szCs w:val="22"/>
        </w:rPr>
        <w:t>用于前向链路同步业务和反向链路的准同步业务的专用和公共随机编码的开始与帧</w:t>
      </w:r>
      <w:r w:rsidRPr="009023AA">
        <w:rPr>
          <w:sz w:val="22"/>
          <w:szCs w:val="22"/>
        </w:rPr>
        <w:t>0</w:t>
      </w:r>
      <w:r w:rsidRPr="009023AA">
        <w:rPr>
          <w:rFonts w:hint="eastAsia"/>
          <w:sz w:val="22"/>
          <w:szCs w:val="22"/>
        </w:rPr>
        <w:t>时隙</w:t>
      </w:r>
      <w:r w:rsidRPr="009023AA">
        <w:rPr>
          <w:sz w:val="22"/>
          <w:szCs w:val="22"/>
        </w:rPr>
        <w:t>1</w:t>
      </w:r>
      <w:r w:rsidRPr="009023AA">
        <w:rPr>
          <w:rFonts w:hint="eastAsia"/>
          <w:sz w:val="22"/>
          <w:szCs w:val="22"/>
        </w:rPr>
        <w:t>的</w:t>
      </w:r>
      <w:r w:rsidR="00935DFB">
        <w:rPr>
          <w:rFonts w:hint="eastAsia"/>
          <w:sz w:val="22"/>
          <w:szCs w:val="22"/>
        </w:rPr>
        <w:t>第</w:t>
      </w:r>
      <w:smartTag w:uri="urn:schemas-microsoft-com:office:smarttags" w:element="chmetcnv">
        <w:smartTagPr>
          <w:attr w:name="UnitName" w:val="码"/>
          <w:attr w:name="SourceValue" w:val="1"/>
          <w:attr w:name="HasSpace" w:val="False"/>
          <w:attr w:name="Negative" w:val="False"/>
          <w:attr w:name="NumberType" w:val="3"/>
          <w:attr w:name="TCSC" w:val="1"/>
        </w:smartTagPr>
        <w:r w:rsidR="00935DFB">
          <w:rPr>
            <w:rFonts w:hint="eastAsia"/>
            <w:sz w:val="22"/>
            <w:szCs w:val="22"/>
          </w:rPr>
          <w:t>一</w:t>
        </w:r>
        <w:r w:rsidRPr="009023AA">
          <w:rPr>
            <w:rFonts w:hint="eastAsia"/>
            <w:sz w:val="22"/>
            <w:szCs w:val="22"/>
          </w:rPr>
          <w:t>码</w:t>
        </w:r>
      </w:smartTag>
      <w:r w:rsidRPr="009023AA">
        <w:rPr>
          <w:rFonts w:hint="eastAsia"/>
          <w:sz w:val="22"/>
          <w:szCs w:val="22"/>
        </w:rPr>
        <w:t>片有关。随机码的时钟定时通过前向链路上的</w:t>
      </w:r>
      <w:r w:rsidRPr="009023AA">
        <w:rPr>
          <w:sz w:val="22"/>
          <w:szCs w:val="22"/>
        </w:rPr>
        <w:t xml:space="preserve">HP-CCPCH </w:t>
      </w:r>
      <w:r w:rsidRPr="009023AA">
        <w:rPr>
          <w:rFonts w:hint="eastAsia"/>
          <w:sz w:val="22"/>
          <w:szCs w:val="22"/>
        </w:rPr>
        <w:t>传输的任何周期或准同步业务被中断的反向链路上的异步业务帧来延续的。</w:t>
      </w:r>
    </w:p>
    <w:p w:rsidR="00C81654" w:rsidRPr="009023AA" w:rsidRDefault="00C81654" w:rsidP="009023AA">
      <w:pPr>
        <w:pStyle w:val="a0"/>
        <w:spacing w:beforeLines="20"/>
        <w:ind w:left="716" w:hanging="716"/>
        <w:rPr>
          <w:sz w:val="22"/>
          <w:szCs w:val="22"/>
        </w:rPr>
      </w:pPr>
      <w:r w:rsidRPr="009023AA">
        <w:rPr>
          <w:sz w:val="22"/>
          <w:szCs w:val="22"/>
        </w:rPr>
        <w:t xml:space="preserve">—  </w:t>
      </w:r>
      <w:r w:rsidR="00E508D7">
        <w:rPr>
          <w:sz w:val="22"/>
          <w:szCs w:val="22"/>
        </w:rPr>
        <w:tab/>
      </w:r>
      <w:r w:rsidRPr="009023AA">
        <w:rPr>
          <w:rFonts w:hint="eastAsia"/>
          <w:sz w:val="22"/>
          <w:szCs w:val="22"/>
        </w:rPr>
        <w:t>在异步业务的情况，专用随机编码序列对的开始与随机接入突发的</w:t>
      </w:r>
      <w:r w:rsidR="00935DFB">
        <w:rPr>
          <w:rFonts w:hint="eastAsia"/>
          <w:sz w:val="22"/>
          <w:szCs w:val="22"/>
        </w:rPr>
        <w:t>第</w:t>
      </w:r>
      <w:smartTag w:uri="urn:schemas-microsoft-com:office:smarttags" w:element="chmetcnv">
        <w:smartTagPr>
          <w:attr w:name="UnitName" w:val="码"/>
          <w:attr w:name="SourceValue" w:val="1"/>
          <w:attr w:name="HasSpace" w:val="False"/>
          <w:attr w:name="Negative" w:val="False"/>
          <w:attr w:name="NumberType" w:val="3"/>
          <w:attr w:name="TCSC" w:val="1"/>
        </w:smartTagPr>
        <w:r w:rsidR="00935DFB">
          <w:rPr>
            <w:rFonts w:hint="eastAsia"/>
            <w:sz w:val="22"/>
            <w:szCs w:val="22"/>
          </w:rPr>
          <w:t>一</w:t>
        </w:r>
        <w:r w:rsidRPr="009023AA">
          <w:rPr>
            <w:rFonts w:hint="eastAsia"/>
            <w:sz w:val="22"/>
            <w:szCs w:val="22"/>
          </w:rPr>
          <w:t>码</w:t>
        </w:r>
      </w:smartTag>
      <w:r w:rsidRPr="009023AA">
        <w:rPr>
          <w:rFonts w:hint="eastAsia"/>
          <w:sz w:val="22"/>
          <w:szCs w:val="22"/>
        </w:rPr>
        <w:t>片有关。</w:t>
      </w:r>
    </w:p>
    <w:p w:rsidR="00C81654" w:rsidRPr="00C8550D" w:rsidRDefault="00C81654" w:rsidP="00C8550D">
      <w:pPr>
        <w:ind w:firstLineChars="200" w:firstLine="440"/>
        <w:rPr>
          <w:rFonts w:hAnsi="SimSun" w:cs="SimSun"/>
          <w:szCs w:val="24"/>
          <w:lang w:eastAsia="zh-CN"/>
        </w:rPr>
      </w:pPr>
      <w:r w:rsidRPr="00C8550D">
        <w:rPr>
          <w:rFonts w:hAnsi="SimSun" w:cs="SimSun" w:hint="eastAsia"/>
          <w:szCs w:val="24"/>
          <w:lang w:eastAsia="zh-CN"/>
        </w:rPr>
        <w:t>用于同步突发的公共随机编码的使用简化了前向链路的捕获并允许以最少的系统信息对</w:t>
      </w:r>
      <w:r w:rsidRPr="00C8550D">
        <w:rPr>
          <w:rFonts w:hAnsi="SimSun" w:cs="SimSun"/>
          <w:szCs w:val="24"/>
          <w:lang w:eastAsia="zh-CN"/>
        </w:rPr>
        <w:t xml:space="preserve"> HP-CCPCH </w:t>
      </w:r>
      <w:r w:rsidRPr="00C8550D">
        <w:rPr>
          <w:rFonts w:hAnsi="SimSun" w:cs="SimSun" w:hint="eastAsia"/>
          <w:szCs w:val="24"/>
          <w:lang w:eastAsia="zh-CN"/>
        </w:rPr>
        <w:t>进行编码。在</w:t>
      </w:r>
      <w:r w:rsidRPr="00C8550D">
        <w:rPr>
          <w:rFonts w:hAnsi="SimSun" w:cs="SimSun"/>
          <w:szCs w:val="24"/>
          <w:lang w:eastAsia="zh-CN"/>
        </w:rPr>
        <w:t>HP</w:t>
      </w:r>
      <w:r w:rsidRPr="00C8550D">
        <w:rPr>
          <w:rFonts w:hAnsi="SimSun" w:cs="SimSun"/>
          <w:szCs w:val="24"/>
          <w:lang w:eastAsia="zh-CN"/>
        </w:rPr>
        <w:noBreakHyphen/>
        <w:t xml:space="preserve">CCPCH </w:t>
      </w:r>
      <w:r w:rsidRPr="00C8550D">
        <w:rPr>
          <w:rFonts w:hAnsi="SimSun" w:cs="SimSun" w:hint="eastAsia"/>
          <w:szCs w:val="24"/>
          <w:lang w:eastAsia="zh-CN"/>
        </w:rPr>
        <w:t>接收时去随机化中的附带干扰在这种方式中不可避免。为了减低捕获失败的概率或减小复用卫星情况的区域</w:t>
      </w:r>
      <w:r w:rsidR="00E663A0">
        <w:rPr>
          <w:rFonts w:hAnsi="SimSun" w:cs="SimSun" w:hint="eastAsia"/>
          <w:szCs w:val="24"/>
          <w:lang w:eastAsia="zh-CN"/>
        </w:rPr>
        <w:t>延迟</w:t>
      </w:r>
      <w:r w:rsidRPr="00C8550D">
        <w:rPr>
          <w:rFonts w:hAnsi="SimSun" w:cs="SimSun" w:hint="eastAsia"/>
          <w:szCs w:val="24"/>
          <w:lang w:eastAsia="zh-CN"/>
        </w:rPr>
        <w:t>重合中的消息丢失，建议以在某一时间仅一颗工作的卫星发射满功率的方式，而</w:t>
      </w:r>
      <w:r w:rsidR="000734BD">
        <w:rPr>
          <w:rFonts w:hAnsi="SimSun" w:cs="SimSun" w:hint="eastAsia"/>
          <w:szCs w:val="24"/>
          <w:lang w:eastAsia="zh-CN"/>
        </w:rPr>
        <w:t>其他</w:t>
      </w:r>
      <w:r w:rsidRPr="00C8550D">
        <w:rPr>
          <w:rFonts w:hAnsi="SimSun" w:cs="SimSun" w:hint="eastAsia"/>
          <w:szCs w:val="24"/>
          <w:lang w:eastAsia="zh-CN"/>
        </w:rPr>
        <w:t>卫星由人工改变它们的同步突发的功率约</w:t>
      </w:r>
      <w:r w:rsidRPr="00C8550D">
        <w:rPr>
          <w:rFonts w:hAnsi="SimSun" w:cs="SimSun"/>
          <w:szCs w:val="24"/>
          <w:lang w:eastAsia="zh-CN"/>
        </w:rPr>
        <w:t>6</w:t>
      </w:r>
      <w:r w:rsidR="002C56F8">
        <w:rPr>
          <w:rFonts w:hAnsi="SimSun" w:cs="SimSun"/>
          <w:szCs w:val="24"/>
          <w:lang w:eastAsia="zh-CN"/>
        </w:rPr>
        <w:t xml:space="preserve"> dB</w:t>
      </w:r>
      <w:r w:rsidRPr="00C8550D">
        <w:rPr>
          <w:rFonts w:hAnsi="SimSun" w:cs="SimSun" w:hint="eastAsia"/>
          <w:szCs w:val="24"/>
          <w:lang w:eastAsia="zh-CN"/>
        </w:rPr>
        <w:t>。功率改变仅应用于覆盖</w:t>
      </w:r>
      <w:r w:rsidR="00E663A0">
        <w:rPr>
          <w:rFonts w:hAnsi="SimSun" w:cs="SimSun" w:hint="eastAsia"/>
          <w:szCs w:val="24"/>
          <w:lang w:eastAsia="zh-CN"/>
        </w:rPr>
        <w:t>延迟</w:t>
      </w:r>
      <w:r w:rsidRPr="00C8550D">
        <w:rPr>
          <w:rFonts w:hAnsi="SimSun" w:cs="SimSun" w:hint="eastAsia"/>
          <w:szCs w:val="24"/>
          <w:lang w:eastAsia="zh-CN"/>
        </w:rPr>
        <w:t>重合区域的那些波束。</w:t>
      </w:r>
    </w:p>
    <w:p w:rsidR="00C81654" w:rsidRPr="009023AA" w:rsidRDefault="00C81654" w:rsidP="006F71EF">
      <w:pPr>
        <w:pStyle w:val="Headingb"/>
        <w:rPr>
          <w:szCs w:val="22"/>
          <w:lang w:val="en-US" w:eastAsia="zh-CN"/>
        </w:rPr>
      </w:pPr>
      <w:r w:rsidRPr="009023AA">
        <w:rPr>
          <w:rFonts w:ascii="SimSun" w:hAnsi="SimSun" w:cs="SimSun" w:hint="eastAsia"/>
          <w:szCs w:val="22"/>
          <w:lang w:val="en-US" w:eastAsia="zh-CN"/>
        </w:rPr>
        <w:t>前向链路捕获和同步</w:t>
      </w:r>
    </w:p>
    <w:p w:rsidR="00C81654" w:rsidRPr="00C8550D" w:rsidRDefault="00C81654" w:rsidP="00C8550D">
      <w:pPr>
        <w:ind w:firstLineChars="200" w:firstLine="440"/>
        <w:rPr>
          <w:rFonts w:hAnsi="SimSun" w:cs="SimSun"/>
          <w:szCs w:val="24"/>
          <w:lang w:eastAsia="zh-CN"/>
        </w:rPr>
      </w:pPr>
      <w:r w:rsidRPr="00C8550D">
        <w:rPr>
          <w:rFonts w:hAnsi="SimSun" w:cs="SimSun" w:hint="eastAsia"/>
          <w:szCs w:val="24"/>
          <w:lang w:eastAsia="zh-CN"/>
        </w:rPr>
        <w:t>建议了下述前向链路的捕获和同步程序：</w:t>
      </w:r>
    </w:p>
    <w:p w:rsidR="00C81654" w:rsidRPr="009023AA" w:rsidRDefault="00C81654" w:rsidP="009023AA">
      <w:pPr>
        <w:pStyle w:val="a0"/>
        <w:spacing w:beforeLines="20"/>
        <w:ind w:left="716" w:hanging="716"/>
        <w:rPr>
          <w:sz w:val="22"/>
          <w:szCs w:val="22"/>
        </w:rPr>
      </w:pPr>
      <w:r w:rsidRPr="009023AA">
        <w:rPr>
          <w:sz w:val="22"/>
          <w:szCs w:val="22"/>
        </w:rPr>
        <w:t xml:space="preserve">—  </w:t>
      </w:r>
      <w:r w:rsidR="009023AA">
        <w:rPr>
          <w:sz w:val="22"/>
          <w:szCs w:val="22"/>
        </w:rPr>
        <w:tab/>
      </w:r>
      <w:r w:rsidRPr="009023AA">
        <w:rPr>
          <w:sz w:val="22"/>
          <w:szCs w:val="22"/>
        </w:rPr>
        <w:t xml:space="preserve">MES </w:t>
      </w:r>
      <w:r w:rsidRPr="009023AA">
        <w:rPr>
          <w:rFonts w:hint="eastAsia"/>
          <w:sz w:val="22"/>
          <w:szCs w:val="22"/>
        </w:rPr>
        <w:t>通过采用帧</w:t>
      </w:r>
      <w:r w:rsidRPr="009023AA">
        <w:rPr>
          <w:sz w:val="22"/>
          <w:szCs w:val="22"/>
        </w:rPr>
        <w:t>0</w:t>
      </w:r>
      <w:r w:rsidRPr="009023AA">
        <w:rPr>
          <w:rFonts w:hint="eastAsia"/>
          <w:sz w:val="22"/>
          <w:szCs w:val="22"/>
        </w:rPr>
        <w:t>的时隙</w:t>
      </w:r>
      <w:r w:rsidRPr="009023AA">
        <w:rPr>
          <w:sz w:val="22"/>
          <w:szCs w:val="22"/>
        </w:rPr>
        <w:t>1</w:t>
      </w:r>
      <w:r w:rsidRPr="009023AA">
        <w:rPr>
          <w:rFonts w:hint="eastAsia"/>
          <w:sz w:val="22"/>
          <w:szCs w:val="22"/>
        </w:rPr>
        <w:t>中发射的周期</w:t>
      </w:r>
      <w:r w:rsidRPr="009023AA">
        <w:rPr>
          <w:sz w:val="22"/>
          <w:szCs w:val="22"/>
        </w:rPr>
        <w:t>SW</w:t>
      </w:r>
      <w:r w:rsidRPr="009023AA">
        <w:rPr>
          <w:rFonts w:hint="eastAsia"/>
          <w:sz w:val="22"/>
          <w:szCs w:val="22"/>
        </w:rPr>
        <w:t>起始捕获前向链路同步</w:t>
      </w:r>
      <w:r w:rsidRPr="009023AA">
        <w:rPr>
          <w:sz w:val="22"/>
          <w:szCs w:val="22"/>
        </w:rPr>
        <w:t>(</w:t>
      </w:r>
      <w:r w:rsidRPr="009023AA">
        <w:rPr>
          <w:rFonts w:hint="eastAsia"/>
          <w:sz w:val="22"/>
          <w:szCs w:val="22"/>
        </w:rPr>
        <w:t>时间和频率</w:t>
      </w:r>
      <w:r w:rsidRPr="009023AA">
        <w:rPr>
          <w:sz w:val="22"/>
          <w:szCs w:val="22"/>
        </w:rPr>
        <w:t>)</w:t>
      </w:r>
      <w:r w:rsidRPr="009023AA">
        <w:rPr>
          <w:rFonts w:hint="eastAsia"/>
          <w:sz w:val="22"/>
          <w:szCs w:val="22"/>
        </w:rPr>
        <w:t>。扩展的</w:t>
      </w:r>
      <w:r w:rsidRPr="009023AA">
        <w:rPr>
          <w:sz w:val="22"/>
          <w:szCs w:val="22"/>
        </w:rPr>
        <w:t xml:space="preserve">SW </w:t>
      </w:r>
      <w:r w:rsidRPr="009023AA">
        <w:rPr>
          <w:rFonts w:hint="eastAsia"/>
          <w:sz w:val="22"/>
          <w:szCs w:val="22"/>
        </w:rPr>
        <w:t>的长度为</w:t>
      </w:r>
      <w:r w:rsidRPr="009023AA">
        <w:rPr>
          <w:sz w:val="22"/>
          <w:szCs w:val="22"/>
        </w:rPr>
        <w:t xml:space="preserve"> 32 </w:t>
      </w:r>
      <w:r w:rsidR="00E508D7">
        <w:rPr>
          <w:rFonts w:ascii="SimSun" w:hAnsi="SimSun" w:hint="eastAsia"/>
          <w:sz w:val="22"/>
          <w:szCs w:val="22"/>
        </w:rPr>
        <w:t>×</w:t>
      </w:r>
      <w:r w:rsidRPr="009023AA">
        <w:rPr>
          <w:sz w:val="22"/>
          <w:szCs w:val="22"/>
        </w:rPr>
        <w:t xml:space="preserve"> 30 </w:t>
      </w:r>
      <w:r w:rsidR="00E508D7">
        <w:rPr>
          <w:sz w:val="22"/>
          <w:szCs w:val="22"/>
        </w:rPr>
        <w:t xml:space="preserve">= </w:t>
      </w:r>
      <w:smartTag w:uri="urn:schemas-microsoft-com:office:smarttags" w:element="chmetcnv">
        <w:smartTagPr>
          <w:attr w:name="UnitName" w:val="码"/>
          <w:attr w:name="SourceValue" w:val="960"/>
          <w:attr w:name="HasSpace" w:val="True"/>
          <w:attr w:name="Negative" w:val="False"/>
          <w:attr w:name="NumberType" w:val="1"/>
          <w:attr w:name="TCSC" w:val="0"/>
        </w:smartTagPr>
        <w:r w:rsidRPr="009023AA">
          <w:rPr>
            <w:sz w:val="22"/>
            <w:szCs w:val="22"/>
          </w:rPr>
          <w:t xml:space="preserve">960 </w:t>
        </w:r>
        <w:r w:rsidRPr="009023AA">
          <w:rPr>
            <w:rFonts w:hint="eastAsia"/>
            <w:sz w:val="22"/>
            <w:szCs w:val="22"/>
          </w:rPr>
          <w:t>码</w:t>
        </w:r>
      </w:smartTag>
      <w:r w:rsidRPr="009023AA">
        <w:rPr>
          <w:rFonts w:hint="eastAsia"/>
          <w:sz w:val="22"/>
          <w:szCs w:val="22"/>
        </w:rPr>
        <w:t>片</w:t>
      </w:r>
      <w:r w:rsidRPr="009023AA">
        <w:rPr>
          <w:sz w:val="22"/>
          <w:szCs w:val="22"/>
        </w:rPr>
        <w:t>(</w:t>
      </w:r>
      <w:r w:rsidRPr="009023AA">
        <w:rPr>
          <w:rFonts w:hint="eastAsia"/>
          <w:sz w:val="22"/>
          <w:szCs w:val="22"/>
        </w:rPr>
        <w:t>对应半速率选择</w:t>
      </w:r>
      <w:r w:rsidRPr="009023AA">
        <w:rPr>
          <w:sz w:val="22"/>
          <w:szCs w:val="22"/>
        </w:rPr>
        <w:t>)</w:t>
      </w:r>
      <w:r w:rsidRPr="009023AA">
        <w:rPr>
          <w:rFonts w:hint="eastAsia"/>
          <w:sz w:val="22"/>
          <w:szCs w:val="22"/>
        </w:rPr>
        <w:t>且对所有波束和卫星是共同的。</w:t>
      </w:r>
    </w:p>
    <w:p w:rsidR="00C81654" w:rsidRPr="009023AA" w:rsidRDefault="00C81654" w:rsidP="009023AA">
      <w:pPr>
        <w:pStyle w:val="a0"/>
        <w:spacing w:beforeLines="20"/>
        <w:ind w:left="716" w:hanging="716"/>
        <w:rPr>
          <w:sz w:val="22"/>
          <w:szCs w:val="22"/>
        </w:rPr>
      </w:pPr>
      <w:r w:rsidRPr="009023AA">
        <w:rPr>
          <w:sz w:val="22"/>
          <w:szCs w:val="22"/>
        </w:rPr>
        <w:t xml:space="preserve">—  </w:t>
      </w:r>
      <w:r w:rsidR="009023AA">
        <w:rPr>
          <w:sz w:val="22"/>
          <w:szCs w:val="22"/>
        </w:rPr>
        <w:tab/>
      </w:r>
      <w:r w:rsidRPr="009023AA">
        <w:rPr>
          <w:rFonts w:hint="eastAsia"/>
          <w:sz w:val="22"/>
          <w:szCs w:val="22"/>
        </w:rPr>
        <w:t>如果检测到来自不同的波束或卫星的若干</w:t>
      </w:r>
      <w:r w:rsidRPr="009023AA">
        <w:rPr>
          <w:sz w:val="22"/>
          <w:szCs w:val="22"/>
        </w:rPr>
        <w:t>SW</w:t>
      </w:r>
      <w:r w:rsidRPr="009023AA">
        <w:rPr>
          <w:rFonts w:hint="eastAsia"/>
          <w:sz w:val="22"/>
          <w:szCs w:val="22"/>
        </w:rPr>
        <w:t>，则选择一个相对最大相关峰值建立频率、帧、</w:t>
      </w:r>
      <w:r w:rsidR="008336EF">
        <w:rPr>
          <w:rFonts w:hint="eastAsia"/>
          <w:sz w:val="22"/>
          <w:szCs w:val="22"/>
        </w:rPr>
        <w:t>符号</w:t>
      </w:r>
      <w:r w:rsidRPr="009023AA">
        <w:rPr>
          <w:rFonts w:hint="eastAsia"/>
          <w:sz w:val="22"/>
          <w:szCs w:val="22"/>
        </w:rPr>
        <w:t>和码片的同步。</w:t>
      </w:r>
    </w:p>
    <w:p w:rsidR="00C81654" w:rsidRPr="009023AA" w:rsidRDefault="00C81654" w:rsidP="009023AA">
      <w:pPr>
        <w:pStyle w:val="a0"/>
        <w:spacing w:beforeLines="20"/>
        <w:ind w:left="716" w:hanging="716"/>
        <w:rPr>
          <w:sz w:val="22"/>
          <w:szCs w:val="22"/>
        </w:rPr>
      </w:pPr>
      <w:r w:rsidRPr="009023AA">
        <w:rPr>
          <w:sz w:val="22"/>
          <w:szCs w:val="22"/>
        </w:rPr>
        <w:t xml:space="preserve">—  </w:t>
      </w:r>
      <w:r w:rsidR="009023AA">
        <w:rPr>
          <w:sz w:val="22"/>
          <w:szCs w:val="22"/>
        </w:rPr>
        <w:tab/>
      </w:r>
      <w:r w:rsidR="009023AA">
        <w:rPr>
          <w:sz w:val="22"/>
          <w:szCs w:val="22"/>
        </w:rPr>
        <w:tab/>
      </w:r>
      <w:r w:rsidRPr="009023AA">
        <w:rPr>
          <w:sz w:val="22"/>
          <w:szCs w:val="22"/>
        </w:rPr>
        <w:t xml:space="preserve">MES </w:t>
      </w:r>
      <w:r w:rsidRPr="009023AA">
        <w:rPr>
          <w:rFonts w:hint="eastAsia"/>
          <w:sz w:val="22"/>
          <w:szCs w:val="22"/>
        </w:rPr>
        <w:t>采用公共</w:t>
      </w:r>
      <w:r w:rsidR="008336EF">
        <w:rPr>
          <w:rFonts w:hint="eastAsia"/>
          <w:sz w:val="22"/>
          <w:szCs w:val="22"/>
        </w:rPr>
        <w:t>导频</w:t>
      </w:r>
      <w:r w:rsidRPr="009023AA">
        <w:rPr>
          <w:rFonts w:hint="eastAsia"/>
          <w:sz w:val="22"/>
          <w:szCs w:val="22"/>
        </w:rPr>
        <w:t>信道</w:t>
      </w:r>
      <w:r w:rsidRPr="009023AA">
        <w:rPr>
          <w:sz w:val="22"/>
          <w:szCs w:val="22"/>
        </w:rPr>
        <w:t>(PI-CCPCH)</w:t>
      </w:r>
      <w:r w:rsidRPr="009023AA">
        <w:rPr>
          <w:rFonts w:hint="eastAsia"/>
          <w:sz w:val="22"/>
          <w:szCs w:val="22"/>
        </w:rPr>
        <w:t>对照</w:t>
      </w:r>
      <w:r w:rsidR="00E508D7">
        <w:rPr>
          <w:sz w:val="22"/>
          <w:szCs w:val="22"/>
        </w:rPr>
        <w:t>SRA</w:t>
      </w:r>
      <w:r w:rsidRPr="009023AA">
        <w:rPr>
          <w:rFonts w:hint="eastAsia"/>
          <w:sz w:val="22"/>
          <w:szCs w:val="22"/>
        </w:rPr>
        <w:t>中所有可能采用的随机化序列从相关的接收信号提取对某卫星的独特的随机编码。</w:t>
      </w:r>
    </w:p>
    <w:p w:rsidR="00C81654" w:rsidRPr="009023AA" w:rsidRDefault="00C81654" w:rsidP="009023AA">
      <w:pPr>
        <w:pStyle w:val="a0"/>
        <w:spacing w:beforeLines="20"/>
        <w:ind w:left="716" w:hanging="716"/>
        <w:rPr>
          <w:sz w:val="22"/>
          <w:szCs w:val="22"/>
        </w:rPr>
      </w:pPr>
      <w:r w:rsidRPr="009023AA">
        <w:rPr>
          <w:sz w:val="22"/>
          <w:szCs w:val="22"/>
        </w:rPr>
        <w:t xml:space="preserve">— </w:t>
      </w:r>
      <w:r w:rsidR="009023AA">
        <w:rPr>
          <w:sz w:val="22"/>
          <w:szCs w:val="22"/>
        </w:rPr>
        <w:tab/>
      </w:r>
      <w:r w:rsidRPr="009023AA">
        <w:rPr>
          <w:sz w:val="22"/>
          <w:szCs w:val="22"/>
        </w:rPr>
        <w:t xml:space="preserve"> MES </w:t>
      </w:r>
      <w:r w:rsidRPr="009023AA">
        <w:rPr>
          <w:rFonts w:hint="eastAsia"/>
          <w:sz w:val="22"/>
          <w:szCs w:val="22"/>
        </w:rPr>
        <w:t>采用</w:t>
      </w:r>
      <w:r w:rsidRPr="009023AA">
        <w:rPr>
          <w:sz w:val="22"/>
          <w:szCs w:val="22"/>
        </w:rPr>
        <w:t xml:space="preserve"> PI-CCPCH</w:t>
      </w:r>
      <w:r w:rsidRPr="009023AA">
        <w:rPr>
          <w:rFonts w:hint="eastAsia"/>
          <w:sz w:val="22"/>
          <w:szCs w:val="22"/>
        </w:rPr>
        <w:t>尝试对时间和频率同步的进一步改善。</w:t>
      </w:r>
    </w:p>
    <w:p w:rsidR="00C81654" w:rsidRPr="009023AA" w:rsidRDefault="00C81654" w:rsidP="009023AA">
      <w:pPr>
        <w:pStyle w:val="a0"/>
        <w:spacing w:beforeLines="20"/>
        <w:ind w:left="716" w:hanging="716"/>
        <w:rPr>
          <w:sz w:val="22"/>
          <w:szCs w:val="22"/>
        </w:rPr>
      </w:pPr>
      <w:r w:rsidRPr="009023AA">
        <w:rPr>
          <w:sz w:val="22"/>
          <w:szCs w:val="22"/>
        </w:rPr>
        <w:t xml:space="preserve">—  </w:t>
      </w:r>
      <w:r w:rsidR="009023AA">
        <w:rPr>
          <w:sz w:val="22"/>
          <w:szCs w:val="22"/>
        </w:rPr>
        <w:tab/>
      </w:r>
      <w:r w:rsidRPr="009023AA">
        <w:rPr>
          <w:sz w:val="22"/>
          <w:szCs w:val="22"/>
        </w:rPr>
        <w:t xml:space="preserve">MES </w:t>
      </w:r>
      <w:r w:rsidRPr="009023AA">
        <w:rPr>
          <w:rFonts w:hint="eastAsia"/>
          <w:sz w:val="22"/>
          <w:szCs w:val="22"/>
        </w:rPr>
        <w:t>读取在帧</w:t>
      </w:r>
      <w:r w:rsidRPr="009023AA">
        <w:rPr>
          <w:sz w:val="22"/>
          <w:szCs w:val="22"/>
        </w:rPr>
        <w:t>0</w:t>
      </w:r>
      <w:r w:rsidRPr="009023AA">
        <w:rPr>
          <w:rFonts w:hint="eastAsia"/>
          <w:sz w:val="22"/>
          <w:szCs w:val="22"/>
        </w:rPr>
        <w:t>中</w:t>
      </w:r>
      <w:r w:rsidR="00935DFB">
        <w:rPr>
          <w:rFonts w:hint="eastAsia"/>
          <w:sz w:val="22"/>
          <w:szCs w:val="22"/>
        </w:rPr>
        <w:t>主</w:t>
      </w:r>
      <w:r w:rsidRPr="009023AA">
        <w:rPr>
          <w:sz w:val="22"/>
          <w:szCs w:val="22"/>
        </w:rPr>
        <w:t>CCPCH</w:t>
      </w:r>
      <w:r w:rsidRPr="009023AA">
        <w:rPr>
          <w:rFonts w:hint="eastAsia"/>
          <w:sz w:val="22"/>
          <w:szCs w:val="22"/>
        </w:rPr>
        <w:t>上发送的</w:t>
      </w:r>
      <w:r w:rsidRPr="009023AA">
        <w:rPr>
          <w:sz w:val="22"/>
          <w:szCs w:val="22"/>
        </w:rPr>
        <w:t xml:space="preserve"> BCCH </w:t>
      </w:r>
      <w:r w:rsidRPr="009023AA">
        <w:rPr>
          <w:rFonts w:hint="eastAsia"/>
          <w:sz w:val="22"/>
          <w:szCs w:val="22"/>
        </w:rPr>
        <w:t>以捕获所有相关高层同步和系统信息。</w:t>
      </w:r>
    </w:p>
    <w:p w:rsidR="00C81654" w:rsidRPr="009023AA" w:rsidRDefault="00E508D7" w:rsidP="006F71EF">
      <w:pPr>
        <w:pStyle w:val="Headingb"/>
        <w:rPr>
          <w:szCs w:val="22"/>
          <w:lang w:val="en-US" w:eastAsia="zh-CN"/>
        </w:rPr>
      </w:pPr>
      <w:r>
        <w:rPr>
          <w:rFonts w:ascii="SimSun" w:cs="SimSun"/>
          <w:szCs w:val="22"/>
          <w:lang w:val="en-US" w:eastAsia="zh-CN"/>
        </w:rPr>
        <w:br w:type="page"/>
      </w:r>
      <w:r w:rsidR="00C81654" w:rsidRPr="009023AA">
        <w:rPr>
          <w:rFonts w:ascii="SimSun" w:hAnsi="SimSun" w:cs="SimSun" w:hint="eastAsia"/>
          <w:szCs w:val="22"/>
          <w:lang w:val="en-US" w:eastAsia="zh-CN"/>
        </w:rPr>
        <w:lastRenderedPageBreak/>
        <w:t>反向链路同步捕获</w:t>
      </w:r>
    </w:p>
    <w:p w:rsidR="00C81654" w:rsidRPr="009023AA" w:rsidRDefault="00C81654" w:rsidP="00C8550D">
      <w:pPr>
        <w:ind w:firstLineChars="200" w:firstLine="440"/>
        <w:rPr>
          <w:rFonts w:hAnsi="SimSun" w:cs="SimSun"/>
          <w:szCs w:val="22"/>
          <w:lang w:eastAsia="zh-CN"/>
        </w:rPr>
      </w:pPr>
      <w:r w:rsidRPr="009023AA">
        <w:rPr>
          <w:rFonts w:hAnsi="SimSun" w:cs="SimSun" w:hint="eastAsia"/>
          <w:szCs w:val="22"/>
          <w:lang w:eastAsia="zh-CN"/>
        </w:rPr>
        <w:t>以下程序建议用于起始接入和反向链路的同步捕获和跟踪：</w:t>
      </w:r>
    </w:p>
    <w:p w:rsidR="00C81654" w:rsidRPr="009023AA" w:rsidRDefault="00C81654" w:rsidP="009023AA">
      <w:pPr>
        <w:pStyle w:val="a0"/>
        <w:spacing w:beforeLines="20"/>
        <w:ind w:left="716" w:hanging="716"/>
        <w:rPr>
          <w:sz w:val="22"/>
          <w:szCs w:val="22"/>
        </w:rPr>
      </w:pPr>
      <w:r w:rsidRPr="009023AA">
        <w:rPr>
          <w:sz w:val="22"/>
          <w:szCs w:val="22"/>
        </w:rPr>
        <w:t xml:space="preserve">—  </w:t>
      </w:r>
      <w:r w:rsidR="009023AA">
        <w:rPr>
          <w:sz w:val="22"/>
          <w:szCs w:val="22"/>
        </w:rPr>
        <w:tab/>
      </w:r>
      <w:r w:rsidRPr="009023AA">
        <w:rPr>
          <w:rFonts w:hint="eastAsia"/>
          <w:sz w:val="22"/>
          <w:szCs w:val="22"/>
        </w:rPr>
        <w:t>只在成功建立前向链路同步之后才允许</w:t>
      </w:r>
      <w:r w:rsidRPr="009023AA">
        <w:rPr>
          <w:sz w:val="22"/>
          <w:szCs w:val="22"/>
        </w:rPr>
        <w:t xml:space="preserve">MES </w:t>
      </w:r>
      <w:r w:rsidRPr="009023AA">
        <w:rPr>
          <w:rFonts w:hint="eastAsia"/>
          <w:sz w:val="22"/>
          <w:szCs w:val="22"/>
        </w:rPr>
        <w:t>接入</w:t>
      </w:r>
      <w:r w:rsidRPr="009023AA">
        <w:rPr>
          <w:sz w:val="22"/>
          <w:szCs w:val="22"/>
        </w:rPr>
        <w:t>LES</w:t>
      </w:r>
      <w:r w:rsidRPr="009023AA">
        <w:rPr>
          <w:rFonts w:hint="eastAsia"/>
          <w:sz w:val="22"/>
          <w:szCs w:val="22"/>
        </w:rPr>
        <w:t>。</w:t>
      </w:r>
    </w:p>
    <w:p w:rsidR="00C81654" w:rsidRPr="009023AA" w:rsidRDefault="00C81654" w:rsidP="009023AA">
      <w:pPr>
        <w:pStyle w:val="a0"/>
        <w:spacing w:beforeLines="20"/>
        <w:ind w:left="716" w:hanging="716"/>
        <w:rPr>
          <w:sz w:val="22"/>
          <w:szCs w:val="22"/>
        </w:rPr>
      </w:pPr>
      <w:r w:rsidRPr="009023AA">
        <w:rPr>
          <w:sz w:val="22"/>
          <w:szCs w:val="22"/>
        </w:rPr>
        <w:t xml:space="preserve">— </w:t>
      </w:r>
      <w:r w:rsidR="009023AA">
        <w:rPr>
          <w:sz w:val="22"/>
          <w:szCs w:val="22"/>
        </w:rPr>
        <w:tab/>
      </w:r>
      <w:r w:rsidRPr="009023AA">
        <w:rPr>
          <w:sz w:val="22"/>
          <w:szCs w:val="22"/>
        </w:rPr>
        <w:t xml:space="preserve">MES </w:t>
      </w:r>
      <w:r w:rsidRPr="009023AA">
        <w:rPr>
          <w:rFonts w:hint="eastAsia"/>
          <w:sz w:val="22"/>
          <w:szCs w:val="22"/>
        </w:rPr>
        <w:t>读取帧</w:t>
      </w:r>
      <w:r w:rsidRPr="009023AA">
        <w:rPr>
          <w:sz w:val="22"/>
          <w:szCs w:val="22"/>
        </w:rPr>
        <w:t>0</w:t>
      </w:r>
      <w:r w:rsidRPr="009023AA">
        <w:rPr>
          <w:rFonts w:hint="eastAsia"/>
          <w:sz w:val="22"/>
          <w:szCs w:val="22"/>
        </w:rPr>
        <w:t>中有关瞬时多普勒的信息和由</w:t>
      </w:r>
      <w:r w:rsidRPr="009023AA">
        <w:rPr>
          <w:sz w:val="22"/>
          <w:szCs w:val="22"/>
        </w:rPr>
        <w:t>LES</w:t>
      </w:r>
      <w:r w:rsidRPr="009023AA">
        <w:rPr>
          <w:rFonts w:hint="eastAsia"/>
          <w:sz w:val="22"/>
          <w:szCs w:val="22"/>
        </w:rPr>
        <w:t>广播的波束中心点的</w:t>
      </w:r>
      <w:r w:rsidR="00E663A0">
        <w:rPr>
          <w:rFonts w:hint="eastAsia"/>
          <w:sz w:val="22"/>
          <w:szCs w:val="22"/>
        </w:rPr>
        <w:t>延迟</w:t>
      </w:r>
      <w:r w:rsidRPr="009023AA">
        <w:rPr>
          <w:rFonts w:hint="eastAsia"/>
          <w:sz w:val="22"/>
          <w:szCs w:val="22"/>
        </w:rPr>
        <w:t>。</w:t>
      </w:r>
    </w:p>
    <w:p w:rsidR="00C81654" w:rsidRPr="009023AA" w:rsidRDefault="00C81654" w:rsidP="009023AA">
      <w:pPr>
        <w:pStyle w:val="a0"/>
        <w:spacing w:beforeLines="20"/>
        <w:ind w:left="716" w:hanging="716"/>
        <w:rPr>
          <w:sz w:val="22"/>
          <w:szCs w:val="22"/>
        </w:rPr>
      </w:pPr>
      <w:r w:rsidRPr="009023AA">
        <w:rPr>
          <w:sz w:val="22"/>
          <w:szCs w:val="22"/>
        </w:rPr>
        <w:t xml:space="preserve">—  </w:t>
      </w:r>
      <w:r w:rsidR="009023AA">
        <w:rPr>
          <w:sz w:val="22"/>
          <w:szCs w:val="22"/>
        </w:rPr>
        <w:tab/>
      </w:r>
      <w:r w:rsidRPr="009023AA">
        <w:rPr>
          <w:sz w:val="22"/>
          <w:szCs w:val="22"/>
        </w:rPr>
        <w:t xml:space="preserve">MES </w:t>
      </w:r>
      <w:r w:rsidRPr="009023AA">
        <w:rPr>
          <w:rFonts w:hint="eastAsia"/>
          <w:sz w:val="22"/>
          <w:szCs w:val="22"/>
        </w:rPr>
        <w:t>应用多普勒预补偿和定时超前，这样卫星上就可以接收到最小的多普勒漂移和定时误差的随机接入突发。为此</w:t>
      </w:r>
      <w:r w:rsidRPr="009023AA">
        <w:rPr>
          <w:sz w:val="22"/>
          <w:szCs w:val="22"/>
        </w:rPr>
        <w:t>MES</w:t>
      </w:r>
      <w:r w:rsidRPr="009023AA">
        <w:rPr>
          <w:rFonts w:hint="eastAsia"/>
          <w:sz w:val="22"/>
          <w:szCs w:val="22"/>
        </w:rPr>
        <w:t>使用通过在前向链路上采集的信息计算频率预补偿和突发定时并用于反向链路上。</w:t>
      </w:r>
    </w:p>
    <w:p w:rsidR="00C81654" w:rsidRPr="009023AA" w:rsidRDefault="00C81654" w:rsidP="009023AA">
      <w:pPr>
        <w:pStyle w:val="a0"/>
        <w:spacing w:beforeLines="20"/>
        <w:ind w:left="716" w:hanging="716"/>
        <w:rPr>
          <w:sz w:val="22"/>
          <w:szCs w:val="22"/>
        </w:rPr>
      </w:pPr>
      <w:r w:rsidRPr="009023AA">
        <w:rPr>
          <w:sz w:val="22"/>
          <w:szCs w:val="22"/>
        </w:rPr>
        <w:t xml:space="preserve">—  </w:t>
      </w:r>
      <w:r w:rsidR="009023AA">
        <w:rPr>
          <w:sz w:val="22"/>
          <w:szCs w:val="22"/>
        </w:rPr>
        <w:tab/>
      </w:r>
      <w:r w:rsidRPr="009023AA">
        <w:rPr>
          <w:sz w:val="22"/>
          <w:szCs w:val="22"/>
        </w:rPr>
        <w:t>MES</w:t>
      </w:r>
      <w:r w:rsidRPr="009023AA">
        <w:rPr>
          <w:rFonts w:hint="eastAsia"/>
          <w:sz w:val="22"/>
          <w:szCs w:val="22"/>
        </w:rPr>
        <w:t>在计算好的时间在帧</w:t>
      </w:r>
      <w:r w:rsidRPr="009023AA">
        <w:rPr>
          <w:sz w:val="22"/>
          <w:szCs w:val="22"/>
        </w:rPr>
        <w:t xml:space="preserve"> 0 </w:t>
      </w:r>
      <w:r w:rsidRPr="009023AA">
        <w:rPr>
          <w:rFonts w:hint="eastAsia"/>
          <w:sz w:val="22"/>
          <w:szCs w:val="22"/>
        </w:rPr>
        <w:t>中发送预补偿随机接入突发。</w:t>
      </w:r>
      <w:r w:rsidRPr="009023AA">
        <w:rPr>
          <w:sz w:val="22"/>
          <w:szCs w:val="22"/>
        </w:rPr>
        <w:t>(</w:t>
      </w:r>
      <w:r w:rsidRPr="009023AA">
        <w:rPr>
          <w:rFonts w:hint="eastAsia"/>
          <w:sz w:val="22"/>
          <w:szCs w:val="22"/>
        </w:rPr>
        <w:t>计算好的随机接入突发的定时可额外轻微随机一点以避开异步业务帧中的干扰热点。但这一偏移必须在随机接入突发的内容中表明。</w:t>
      </w:r>
      <w:r w:rsidRPr="009023AA">
        <w:rPr>
          <w:sz w:val="22"/>
          <w:szCs w:val="22"/>
        </w:rPr>
        <w:t>)</w:t>
      </w:r>
    </w:p>
    <w:p w:rsidR="00C81654" w:rsidRPr="009023AA" w:rsidRDefault="00C81654" w:rsidP="009023AA">
      <w:pPr>
        <w:pStyle w:val="a0"/>
        <w:spacing w:beforeLines="20"/>
        <w:ind w:left="716" w:hanging="716"/>
        <w:rPr>
          <w:sz w:val="22"/>
          <w:szCs w:val="22"/>
        </w:rPr>
      </w:pPr>
      <w:r w:rsidRPr="009023AA">
        <w:rPr>
          <w:sz w:val="22"/>
          <w:szCs w:val="22"/>
        </w:rPr>
        <w:t xml:space="preserve">—  </w:t>
      </w:r>
      <w:r w:rsidR="009023AA">
        <w:rPr>
          <w:sz w:val="22"/>
          <w:szCs w:val="22"/>
        </w:rPr>
        <w:tab/>
      </w:r>
      <w:r w:rsidRPr="009023AA">
        <w:rPr>
          <w:rFonts w:hint="eastAsia"/>
          <w:sz w:val="22"/>
          <w:szCs w:val="22"/>
        </w:rPr>
        <w:t>如果</w:t>
      </w:r>
      <w:r w:rsidRPr="009023AA">
        <w:rPr>
          <w:sz w:val="22"/>
          <w:szCs w:val="22"/>
        </w:rPr>
        <w:t>LES</w:t>
      </w:r>
      <w:r w:rsidRPr="009023AA">
        <w:rPr>
          <w:rFonts w:hint="eastAsia"/>
          <w:sz w:val="22"/>
          <w:szCs w:val="22"/>
        </w:rPr>
        <w:t>已成功捕获随机接入突发，它建立了时间和频率</w:t>
      </w:r>
      <w:r w:rsidRPr="009023AA">
        <w:rPr>
          <w:sz w:val="22"/>
          <w:szCs w:val="22"/>
        </w:rPr>
        <w:t>(</w:t>
      </w:r>
      <w:r w:rsidRPr="009023AA">
        <w:rPr>
          <w:rFonts w:hint="eastAsia"/>
          <w:sz w:val="22"/>
          <w:szCs w:val="22"/>
        </w:rPr>
        <w:t>测量了残余定时和多普勒误差</w:t>
      </w:r>
      <w:r w:rsidRPr="009023AA">
        <w:rPr>
          <w:sz w:val="22"/>
          <w:szCs w:val="22"/>
        </w:rPr>
        <w:t>)</w:t>
      </w:r>
      <w:r w:rsidRPr="009023AA">
        <w:rPr>
          <w:rFonts w:hint="eastAsia"/>
          <w:sz w:val="22"/>
          <w:szCs w:val="22"/>
        </w:rPr>
        <w:t>并发送一信道分配，它还用</w:t>
      </w:r>
      <w:r w:rsidRPr="009023AA">
        <w:rPr>
          <w:sz w:val="22"/>
          <w:szCs w:val="22"/>
        </w:rPr>
        <w:t>CCPCH</w:t>
      </w:r>
      <w:r w:rsidRPr="009023AA">
        <w:rPr>
          <w:rFonts w:hint="eastAsia"/>
          <w:sz w:val="22"/>
          <w:szCs w:val="22"/>
        </w:rPr>
        <w:t>向</w:t>
      </w:r>
      <w:r w:rsidRPr="009023AA">
        <w:rPr>
          <w:sz w:val="22"/>
          <w:szCs w:val="22"/>
        </w:rPr>
        <w:t>MES</w:t>
      </w:r>
      <w:r w:rsidRPr="009023AA">
        <w:rPr>
          <w:rFonts w:hint="eastAsia"/>
          <w:sz w:val="22"/>
          <w:szCs w:val="22"/>
        </w:rPr>
        <w:t>发送定时和频率校准。</w:t>
      </w:r>
    </w:p>
    <w:p w:rsidR="00C81654" w:rsidRPr="009023AA" w:rsidRDefault="00C81654" w:rsidP="009023AA">
      <w:pPr>
        <w:pStyle w:val="a0"/>
        <w:spacing w:beforeLines="20"/>
        <w:ind w:left="716" w:hanging="716"/>
        <w:rPr>
          <w:sz w:val="22"/>
          <w:szCs w:val="22"/>
        </w:rPr>
      </w:pPr>
      <w:r w:rsidRPr="009023AA">
        <w:rPr>
          <w:sz w:val="22"/>
          <w:szCs w:val="22"/>
        </w:rPr>
        <w:t xml:space="preserve">—  </w:t>
      </w:r>
      <w:r w:rsidR="009023AA">
        <w:rPr>
          <w:sz w:val="22"/>
          <w:szCs w:val="22"/>
        </w:rPr>
        <w:tab/>
      </w:r>
      <w:r w:rsidRPr="009023AA">
        <w:rPr>
          <w:rFonts w:hint="eastAsia"/>
          <w:sz w:val="22"/>
          <w:szCs w:val="22"/>
        </w:rPr>
        <w:t>在成功接收前向链路消息的基础上，</w:t>
      </w:r>
      <w:r w:rsidRPr="009023AA">
        <w:rPr>
          <w:sz w:val="22"/>
          <w:szCs w:val="22"/>
        </w:rPr>
        <w:t>MES</w:t>
      </w:r>
      <w:r w:rsidRPr="009023AA">
        <w:rPr>
          <w:rFonts w:hint="eastAsia"/>
          <w:sz w:val="22"/>
          <w:szCs w:val="22"/>
        </w:rPr>
        <w:t>校正其多普勒预补偿和码片定时并开始在准同步业务帧中分配的时隙内发送突发。反向链路传输现在可认为与</w:t>
      </w:r>
      <w:r w:rsidR="000734BD">
        <w:rPr>
          <w:rFonts w:hint="eastAsia"/>
          <w:sz w:val="22"/>
          <w:szCs w:val="22"/>
        </w:rPr>
        <w:t>其他</w:t>
      </w:r>
      <w:r w:rsidRPr="009023AA">
        <w:rPr>
          <w:rFonts w:hint="eastAsia"/>
          <w:sz w:val="22"/>
          <w:szCs w:val="22"/>
        </w:rPr>
        <w:t>到达</w:t>
      </w:r>
      <w:r w:rsidRPr="009023AA">
        <w:rPr>
          <w:sz w:val="22"/>
          <w:szCs w:val="22"/>
        </w:rPr>
        <w:t>LES</w:t>
      </w:r>
      <w:r w:rsidRPr="009023AA">
        <w:rPr>
          <w:rFonts w:hint="eastAsia"/>
          <w:sz w:val="22"/>
          <w:szCs w:val="22"/>
        </w:rPr>
        <w:t>的业务是准同步的。反向链路可认为是相对载频和码片时钟的完整多普勒预补偿的。</w:t>
      </w:r>
    </w:p>
    <w:p w:rsidR="00C81654" w:rsidRPr="009023AA" w:rsidRDefault="00C81654" w:rsidP="009023AA">
      <w:pPr>
        <w:pStyle w:val="a0"/>
        <w:spacing w:beforeLines="20"/>
        <w:ind w:left="716" w:hanging="716"/>
        <w:rPr>
          <w:sz w:val="22"/>
          <w:szCs w:val="22"/>
        </w:rPr>
      </w:pPr>
      <w:r w:rsidRPr="009023AA">
        <w:rPr>
          <w:sz w:val="22"/>
          <w:szCs w:val="22"/>
        </w:rPr>
        <w:t xml:space="preserve">—  </w:t>
      </w:r>
      <w:r w:rsidR="009023AA">
        <w:rPr>
          <w:sz w:val="22"/>
          <w:szCs w:val="22"/>
        </w:rPr>
        <w:tab/>
      </w:r>
      <w:r w:rsidRPr="009023AA">
        <w:rPr>
          <w:sz w:val="22"/>
          <w:szCs w:val="22"/>
        </w:rPr>
        <w:t>MES</w:t>
      </w:r>
      <w:r w:rsidRPr="009023AA">
        <w:rPr>
          <w:rFonts w:hint="eastAsia"/>
          <w:sz w:val="22"/>
          <w:szCs w:val="22"/>
        </w:rPr>
        <w:t>继续跟踪前向链路载频和码片定时并根据接收的由</w:t>
      </w:r>
      <w:r w:rsidRPr="009023AA">
        <w:rPr>
          <w:sz w:val="22"/>
          <w:szCs w:val="22"/>
        </w:rPr>
        <w:t>LES</w:t>
      </w:r>
      <w:r w:rsidRPr="009023AA">
        <w:rPr>
          <w:rFonts w:hint="eastAsia"/>
          <w:sz w:val="22"/>
          <w:szCs w:val="22"/>
        </w:rPr>
        <w:t>连接发送的</w:t>
      </w:r>
      <w:r w:rsidRPr="009023AA">
        <w:rPr>
          <w:sz w:val="22"/>
          <w:szCs w:val="22"/>
        </w:rPr>
        <w:t>TFC</w:t>
      </w:r>
      <w:r w:rsidRPr="009023AA">
        <w:rPr>
          <w:rFonts w:hint="eastAsia"/>
          <w:sz w:val="22"/>
          <w:szCs w:val="22"/>
        </w:rPr>
        <w:t>命令校正反向链路载频和码片定时。</w:t>
      </w:r>
    </w:p>
    <w:p w:rsidR="00C81654" w:rsidRPr="00C8550D" w:rsidRDefault="00C81654" w:rsidP="00C8550D">
      <w:pPr>
        <w:ind w:firstLineChars="200" w:firstLine="440"/>
        <w:rPr>
          <w:rFonts w:hAnsi="SimSun" w:cs="SimSun"/>
          <w:szCs w:val="24"/>
          <w:lang w:eastAsia="zh-CN"/>
        </w:rPr>
      </w:pPr>
      <w:r w:rsidRPr="00C8550D">
        <w:rPr>
          <w:rFonts w:hAnsi="SimSun" w:cs="SimSun" w:hint="eastAsia"/>
          <w:szCs w:val="24"/>
          <w:lang w:eastAsia="zh-CN"/>
        </w:rPr>
        <w:t>认识到所要求的精确同步会偶尔丢失</w:t>
      </w:r>
      <w:r w:rsidRPr="00C8550D">
        <w:rPr>
          <w:rFonts w:hAnsi="SimSun" w:cs="SimSun"/>
          <w:szCs w:val="24"/>
          <w:lang w:eastAsia="zh-CN"/>
        </w:rPr>
        <w:t>(</w:t>
      </w:r>
      <w:r w:rsidRPr="00C8550D">
        <w:rPr>
          <w:rFonts w:hAnsi="SimSun" w:cs="SimSun" w:hint="eastAsia"/>
          <w:szCs w:val="24"/>
          <w:lang w:eastAsia="zh-CN"/>
        </w:rPr>
        <w:t>例如由阴影导致的</w:t>
      </w:r>
      <w:r w:rsidRPr="00C8550D">
        <w:rPr>
          <w:rFonts w:hAnsi="SimSun" w:cs="SimSun"/>
          <w:szCs w:val="24"/>
          <w:lang w:eastAsia="zh-CN"/>
        </w:rPr>
        <w:t>)</w:t>
      </w:r>
      <w:r w:rsidRPr="00C8550D">
        <w:rPr>
          <w:rFonts w:hAnsi="SimSun" w:cs="SimSun" w:hint="eastAsia"/>
          <w:szCs w:val="24"/>
          <w:lang w:eastAsia="zh-CN"/>
        </w:rPr>
        <w:t>，为了快速恢复同步还规定了再捕获程序。</w:t>
      </w:r>
    </w:p>
    <w:p w:rsidR="00C81654" w:rsidRPr="00C8550D" w:rsidRDefault="00C81654" w:rsidP="00C8550D">
      <w:pPr>
        <w:ind w:firstLineChars="200" w:firstLine="440"/>
        <w:rPr>
          <w:rFonts w:hAnsi="SimSun" w:cs="SimSun"/>
          <w:szCs w:val="24"/>
          <w:lang w:eastAsia="zh-CN"/>
        </w:rPr>
      </w:pPr>
      <w:r w:rsidRPr="00C8550D">
        <w:rPr>
          <w:rFonts w:hAnsi="SimSun" w:cs="SimSun" w:hint="eastAsia"/>
          <w:szCs w:val="24"/>
          <w:lang w:eastAsia="zh-CN"/>
        </w:rPr>
        <w:t>通过在接收的若干突发上测量的</w:t>
      </w:r>
      <w:r w:rsidRPr="00C8550D">
        <w:rPr>
          <w:rFonts w:hAnsi="SimSun" w:cs="SimSun"/>
          <w:szCs w:val="24"/>
          <w:lang w:eastAsia="zh-CN"/>
        </w:rPr>
        <w:t>BER</w:t>
      </w:r>
      <w:r w:rsidRPr="00C8550D">
        <w:rPr>
          <w:rFonts w:hAnsi="SimSun" w:cs="SimSun" w:hint="eastAsia"/>
          <w:szCs w:val="24"/>
          <w:lang w:eastAsia="zh-CN"/>
        </w:rPr>
        <w:t>超过某一规定门限的实际情况，同步丢失会在</w:t>
      </w:r>
      <w:r w:rsidRPr="00C8550D">
        <w:rPr>
          <w:rFonts w:hAnsi="SimSun" w:cs="SimSun"/>
          <w:szCs w:val="24"/>
          <w:lang w:eastAsia="zh-CN"/>
        </w:rPr>
        <w:t>LES</w:t>
      </w:r>
      <w:r w:rsidRPr="00C8550D">
        <w:rPr>
          <w:rFonts w:hAnsi="SimSun" w:cs="SimSun" w:hint="eastAsia"/>
          <w:szCs w:val="24"/>
          <w:lang w:eastAsia="zh-CN"/>
        </w:rPr>
        <w:t>或</w:t>
      </w:r>
      <w:r w:rsidRPr="00C8550D">
        <w:rPr>
          <w:rFonts w:hAnsi="SimSun" w:cs="SimSun"/>
          <w:szCs w:val="24"/>
          <w:lang w:eastAsia="zh-CN"/>
        </w:rPr>
        <w:t>MES</w:t>
      </w:r>
      <w:r w:rsidR="000734BD">
        <w:rPr>
          <w:rFonts w:hAnsi="SimSun" w:cs="SimSun" w:hint="eastAsia"/>
          <w:szCs w:val="24"/>
          <w:lang w:eastAsia="zh-CN"/>
        </w:rPr>
        <w:t>表</w:t>
      </w:r>
      <w:r w:rsidRPr="00C8550D">
        <w:rPr>
          <w:rFonts w:hAnsi="SimSun" w:cs="SimSun" w:hint="eastAsia"/>
          <w:szCs w:val="24"/>
          <w:lang w:eastAsia="zh-CN"/>
        </w:rPr>
        <w:t>明。同步丢失的情况发生，</w:t>
      </w:r>
      <w:r w:rsidRPr="00C8550D">
        <w:rPr>
          <w:rFonts w:hAnsi="SimSun" w:cs="SimSun"/>
          <w:szCs w:val="24"/>
          <w:lang w:eastAsia="zh-CN"/>
        </w:rPr>
        <w:t xml:space="preserve">LES </w:t>
      </w:r>
      <w:r w:rsidRPr="00C8550D">
        <w:rPr>
          <w:rFonts w:hAnsi="SimSun" w:cs="SimSun" w:hint="eastAsia"/>
          <w:szCs w:val="24"/>
          <w:lang w:eastAsia="zh-CN"/>
        </w:rPr>
        <w:t>会起始一次再捕获程序。再捕获程序类似于前向和反向链路捕获程序且建议如下：</w:t>
      </w:r>
    </w:p>
    <w:p w:rsidR="00C81654" w:rsidRPr="009023AA" w:rsidRDefault="00C81654" w:rsidP="009023AA">
      <w:pPr>
        <w:pStyle w:val="a0"/>
        <w:spacing w:beforeLines="20"/>
        <w:ind w:left="716" w:hanging="716"/>
        <w:rPr>
          <w:sz w:val="22"/>
          <w:szCs w:val="22"/>
        </w:rPr>
      </w:pPr>
      <w:r w:rsidRPr="009023AA">
        <w:rPr>
          <w:sz w:val="22"/>
          <w:szCs w:val="22"/>
        </w:rPr>
        <w:t xml:space="preserve">—  </w:t>
      </w:r>
      <w:r w:rsidR="009023AA">
        <w:rPr>
          <w:sz w:val="22"/>
          <w:szCs w:val="22"/>
        </w:rPr>
        <w:tab/>
      </w:r>
      <w:r w:rsidRPr="009023AA">
        <w:rPr>
          <w:rFonts w:hint="eastAsia"/>
          <w:sz w:val="22"/>
          <w:szCs w:val="22"/>
        </w:rPr>
        <w:t>一旦</w:t>
      </w:r>
      <w:r w:rsidRPr="009023AA">
        <w:rPr>
          <w:sz w:val="22"/>
          <w:szCs w:val="22"/>
        </w:rPr>
        <w:t xml:space="preserve">LES </w:t>
      </w:r>
      <w:r w:rsidRPr="009023AA">
        <w:rPr>
          <w:rFonts w:hint="eastAsia"/>
          <w:sz w:val="22"/>
          <w:szCs w:val="22"/>
        </w:rPr>
        <w:t>丢失反向链路同步，则立即采用专用逻辑控制信道请求再捕获。</w:t>
      </w:r>
    </w:p>
    <w:p w:rsidR="00C81654" w:rsidRPr="009023AA" w:rsidRDefault="00C81654" w:rsidP="009023AA">
      <w:pPr>
        <w:pStyle w:val="a0"/>
        <w:spacing w:beforeLines="20"/>
        <w:ind w:left="716" w:hanging="716"/>
        <w:rPr>
          <w:sz w:val="22"/>
          <w:szCs w:val="22"/>
        </w:rPr>
      </w:pPr>
      <w:r w:rsidRPr="009023AA">
        <w:rPr>
          <w:sz w:val="22"/>
          <w:szCs w:val="22"/>
        </w:rPr>
        <w:t xml:space="preserve">—  </w:t>
      </w:r>
      <w:r w:rsidR="009023AA">
        <w:rPr>
          <w:sz w:val="22"/>
          <w:szCs w:val="22"/>
        </w:rPr>
        <w:tab/>
      </w:r>
      <w:r w:rsidRPr="009023AA">
        <w:rPr>
          <w:rFonts w:hint="eastAsia"/>
          <w:sz w:val="22"/>
          <w:szCs w:val="22"/>
        </w:rPr>
        <w:t>在收到再捕获请求或自身同步丢失指示时，</w:t>
      </w:r>
      <w:r w:rsidRPr="009023AA">
        <w:rPr>
          <w:sz w:val="22"/>
          <w:szCs w:val="22"/>
        </w:rPr>
        <w:t xml:space="preserve">MES </w:t>
      </w:r>
      <w:r w:rsidRPr="009023AA">
        <w:rPr>
          <w:rFonts w:hint="eastAsia"/>
          <w:sz w:val="22"/>
          <w:szCs w:val="22"/>
        </w:rPr>
        <w:t>立即停止发送业务，如果需要，尝试再捕获前向链路同步</w:t>
      </w:r>
      <w:r w:rsidRPr="009023AA">
        <w:rPr>
          <w:sz w:val="22"/>
          <w:szCs w:val="22"/>
        </w:rPr>
        <w:t>(</w:t>
      </w:r>
      <w:r w:rsidRPr="009023AA">
        <w:rPr>
          <w:rFonts w:hint="eastAsia"/>
          <w:sz w:val="22"/>
          <w:szCs w:val="22"/>
        </w:rPr>
        <w:t>使用公共</w:t>
      </w:r>
      <w:r w:rsidR="008336EF">
        <w:rPr>
          <w:rFonts w:hint="eastAsia"/>
          <w:sz w:val="22"/>
          <w:szCs w:val="22"/>
        </w:rPr>
        <w:t>导频</w:t>
      </w:r>
      <w:r w:rsidRPr="009023AA">
        <w:rPr>
          <w:rFonts w:hint="eastAsia"/>
          <w:sz w:val="22"/>
          <w:szCs w:val="22"/>
        </w:rPr>
        <w:t>足以达到此目的</w:t>
      </w:r>
      <w:r w:rsidRPr="009023AA">
        <w:rPr>
          <w:sz w:val="22"/>
          <w:szCs w:val="22"/>
        </w:rPr>
        <w:t>)</w:t>
      </w:r>
      <w:r w:rsidRPr="009023AA">
        <w:rPr>
          <w:rFonts w:hint="eastAsia"/>
          <w:sz w:val="22"/>
          <w:szCs w:val="22"/>
        </w:rPr>
        <w:t>。</w:t>
      </w:r>
    </w:p>
    <w:p w:rsidR="00C81654" w:rsidRPr="009023AA" w:rsidRDefault="00C81654" w:rsidP="009023AA">
      <w:pPr>
        <w:pStyle w:val="a0"/>
        <w:spacing w:beforeLines="20"/>
        <w:ind w:left="716" w:hanging="716"/>
        <w:rPr>
          <w:sz w:val="22"/>
          <w:szCs w:val="22"/>
        </w:rPr>
      </w:pPr>
      <w:r w:rsidRPr="009023AA">
        <w:rPr>
          <w:sz w:val="22"/>
          <w:szCs w:val="22"/>
        </w:rPr>
        <w:t xml:space="preserve">—  </w:t>
      </w:r>
      <w:r w:rsidR="009023AA">
        <w:rPr>
          <w:sz w:val="22"/>
          <w:szCs w:val="22"/>
        </w:rPr>
        <w:tab/>
      </w:r>
      <w:r w:rsidRPr="009023AA">
        <w:rPr>
          <w:rFonts w:hint="eastAsia"/>
          <w:sz w:val="22"/>
          <w:szCs w:val="22"/>
        </w:rPr>
        <w:t>在任何情况，</w:t>
      </w:r>
      <w:r w:rsidRPr="009023AA">
        <w:rPr>
          <w:sz w:val="22"/>
          <w:szCs w:val="22"/>
        </w:rPr>
        <w:t xml:space="preserve">MES </w:t>
      </w:r>
      <w:r w:rsidRPr="009023AA">
        <w:rPr>
          <w:rFonts w:hint="eastAsia"/>
          <w:sz w:val="22"/>
          <w:szCs w:val="22"/>
        </w:rPr>
        <w:t>仅在</w:t>
      </w:r>
      <w:r w:rsidRPr="009023AA">
        <w:rPr>
          <w:sz w:val="22"/>
          <w:szCs w:val="22"/>
        </w:rPr>
        <w:t xml:space="preserve"> LES </w:t>
      </w:r>
      <w:r w:rsidRPr="009023AA">
        <w:rPr>
          <w:rFonts w:hint="eastAsia"/>
          <w:sz w:val="22"/>
          <w:szCs w:val="22"/>
        </w:rPr>
        <w:t>请求时用随机接入突发发送一再捕获消息。</w:t>
      </w:r>
      <w:r w:rsidRPr="009023AA">
        <w:rPr>
          <w:sz w:val="22"/>
          <w:szCs w:val="22"/>
        </w:rPr>
        <w:t>(</w:t>
      </w:r>
      <w:r w:rsidRPr="009023AA">
        <w:rPr>
          <w:rFonts w:hint="eastAsia"/>
          <w:sz w:val="22"/>
          <w:szCs w:val="22"/>
        </w:rPr>
        <w:t>由于定时不定度与起始接入情况比可假设为很小，具有较低阻塞的接近异步业务帧的边缘的特殊部分可用于此目的。</w:t>
      </w:r>
      <w:r w:rsidRPr="009023AA">
        <w:rPr>
          <w:sz w:val="22"/>
          <w:szCs w:val="22"/>
        </w:rPr>
        <w:t>)</w:t>
      </w:r>
    </w:p>
    <w:p w:rsidR="00C81654" w:rsidRPr="009023AA" w:rsidRDefault="00C81654" w:rsidP="009023AA">
      <w:pPr>
        <w:pStyle w:val="a0"/>
        <w:spacing w:beforeLines="20"/>
        <w:ind w:left="716" w:hanging="716"/>
        <w:rPr>
          <w:sz w:val="22"/>
          <w:szCs w:val="22"/>
        </w:rPr>
      </w:pPr>
      <w:r w:rsidRPr="009023AA">
        <w:rPr>
          <w:sz w:val="22"/>
          <w:szCs w:val="22"/>
        </w:rPr>
        <w:t xml:space="preserve">—  </w:t>
      </w:r>
      <w:r w:rsidR="009023AA">
        <w:rPr>
          <w:sz w:val="22"/>
          <w:szCs w:val="22"/>
        </w:rPr>
        <w:tab/>
      </w:r>
      <w:r w:rsidRPr="009023AA">
        <w:rPr>
          <w:rFonts w:hint="eastAsia"/>
          <w:sz w:val="22"/>
          <w:szCs w:val="22"/>
        </w:rPr>
        <w:t>在恢复了全部同步之后，业务传输会继续。</w:t>
      </w:r>
      <w:r w:rsidRPr="009023AA">
        <w:rPr>
          <w:sz w:val="22"/>
          <w:szCs w:val="22"/>
        </w:rPr>
        <w:t xml:space="preserve">LES </w:t>
      </w:r>
      <w:r w:rsidRPr="009023AA">
        <w:rPr>
          <w:rFonts w:hint="eastAsia"/>
          <w:sz w:val="22"/>
          <w:szCs w:val="22"/>
        </w:rPr>
        <w:t>继续发送</w:t>
      </w:r>
      <w:r w:rsidRPr="009023AA">
        <w:rPr>
          <w:sz w:val="22"/>
          <w:szCs w:val="22"/>
        </w:rPr>
        <w:t xml:space="preserve"> TFC </w:t>
      </w:r>
      <w:r w:rsidRPr="009023AA">
        <w:rPr>
          <w:rFonts w:hint="eastAsia"/>
          <w:sz w:val="22"/>
          <w:szCs w:val="22"/>
        </w:rPr>
        <w:t>命令跟踪反向链路同步。</w:t>
      </w:r>
    </w:p>
    <w:p w:rsidR="00C81654" w:rsidRPr="009023AA" w:rsidRDefault="00C81654" w:rsidP="006F71EF">
      <w:pPr>
        <w:pStyle w:val="Headingb"/>
        <w:rPr>
          <w:szCs w:val="22"/>
          <w:lang w:val="en-US" w:eastAsia="zh-CN"/>
        </w:rPr>
      </w:pPr>
      <w:bookmarkStart w:id="27" w:name="_Toc423322152"/>
      <w:r w:rsidRPr="009023AA">
        <w:rPr>
          <w:rFonts w:ascii="SimSun" w:hAnsi="SimSun" w:cs="SimSun" w:hint="eastAsia"/>
          <w:szCs w:val="22"/>
          <w:lang w:val="en-US" w:eastAsia="zh-CN"/>
        </w:rPr>
        <w:t>准同步</w:t>
      </w:r>
      <w:r w:rsidRPr="009023AA">
        <w:rPr>
          <w:szCs w:val="22"/>
          <w:lang w:val="en-US" w:eastAsia="zh-CN"/>
        </w:rPr>
        <w:t xml:space="preserve">W-C/TDMA </w:t>
      </w:r>
      <w:r w:rsidRPr="009023AA">
        <w:rPr>
          <w:rFonts w:ascii="SimSun" w:hAnsi="SimSun" w:cs="SimSun" w:hint="eastAsia"/>
          <w:szCs w:val="22"/>
          <w:lang w:val="en-US" w:eastAsia="zh-CN"/>
        </w:rPr>
        <w:t>反向链路</w:t>
      </w:r>
    </w:p>
    <w:p w:rsidR="00C81654" w:rsidRPr="00C8550D" w:rsidRDefault="00C81654" w:rsidP="00C8550D">
      <w:pPr>
        <w:ind w:firstLineChars="200" w:firstLine="440"/>
        <w:rPr>
          <w:rFonts w:hAnsi="SimSun" w:cs="SimSun"/>
          <w:szCs w:val="24"/>
          <w:lang w:eastAsia="zh-CN"/>
        </w:rPr>
      </w:pPr>
      <w:r w:rsidRPr="00C8550D">
        <w:rPr>
          <w:rFonts w:hAnsi="SimSun" w:cs="SimSun" w:hint="eastAsia"/>
          <w:szCs w:val="24"/>
          <w:lang w:eastAsia="zh-CN"/>
        </w:rPr>
        <w:t>准同步反向链路的优点将波束内的干扰保持在最小，从而允许更大的波束间或卫星间的干扰。缺点是需要</w:t>
      </w:r>
      <w:r w:rsidRPr="00C8550D">
        <w:rPr>
          <w:rFonts w:hAnsi="SimSun" w:cs="SimSun"/>
          <w:szCs w:val="24"/>
          <w:lang w:eastAsia="zh-CN"/>
        </w:rPr>
        <w:t>LES</w:t>
      </w:r>
      <w:r w:rsidRPr="00C8550D">
        <w:rPr>
          <w:rFonts w:hAnsi="SimSun" w:cs="SimSun" w:hint="eastAsia"/>
          <w:szCs w:val="24"/>
          <w:lang w:eastAsia="zh-CN"/>
        </w:rPr>
        <w:t>提供更精确的定时控制。考虑到多卫星通路分集，一颗卫星只有一部分的</w:t>
      </w:r>
      <w:r w:rsidRPr="00C8550D">
        <w:rPr>
          <w:rFonts w:hAnsi="SimSun" w:cs="SimSun"/>
          <w:szCs w:val="24"/>
          <w:lang w:eastAsia="zh-CN"/>
        </w:rPr>
        <w:t xml:space="preserve"> MES </w:t>
      </w:r>
      <w:r w:rsidRPr="00C8550D">
        <w:rPr>
          <w:rFonts w:hAnsi="SimSun" w:cs="SimSun" w:hint="eastAsia"/>
          <w:szCs w:val="24"/>
          <w:lang w:eastAsia="zh-CN"/>
        </w:rPr>
        <w:t>与其同步</w:t>
      </w:r>
      <w:r w:rsidRPr="00C8550D">
        <w:rPr>
          <w:rFonts w:hAnsi="SimSun" w:cs="SimSun"/>
          <w:szCs w:val="24"/>
          <w:lang w:eastAsia="zh-CN"/>
        </w:rPr>
        <w:t>(</w:t>
      </w:r>
      <w:r w:rsidRPr="00C8550D">
        <w:rPr>
          <w:rFonts w:hAnsi="SimSun" w:cs="SimSun" w:hint="eastAsia"/>
          <w:szCs w:val="24"/>
          <w:lang w:eastAsia="zh-CN"/>
        </w:rPr>
        <w:t>由</w:t>
      </w:r>
      <w:r w:rsidRPr="00C8550D">
        <w:rPr>
          <w:rFonts w:hAnsi="SimSun" w:cs="SimSun"/>
          <w:szCs w:val="24"/>
          <w:lang w:eastAsia="zh-CN"/>
        </w:rPr>
        <w:t xml:space="preserve"> SRAN</w:t>
      </w:r>
      <w:r w:rsidRPr="00C8550D">
        <w:rPr>
          <w:rFonts w:hAnsi="SimSun" w:cs="SimSun" w:hint="eastAsia"/>
          <w:szCs w:val="24"/>
          <w:lang w:eastAsia="zh-CN"/>
        </w:rPr>
        <w:t>指配这些</w:t>
      </w:r>
      <w:r w:rsidRPr="00C8550D">
        <w:rPr>
          <w:rFonts w:hAnsi="SimSun" w:cs="SimSun"/>
          <w:szCs w:val="24"/>
          <w:lang w:eastAsia="zh-CN"/>
        </w:rPr>
        <w:t>MES</w:t>
      </w:r>
      <w:r w:rsidRPr="00C8550D">
        <w:rPr>
          <w:rFonts w:hAnsi="SimSun" w:cs="SimSun" w:hint="eastAsia"/>
          <w:szCs w:val="24"/>
          <w:lang w:eastAsia="zh-CN"/>
        </w:rPr>
        <w:t>给这颗卫星</w:t>
      </w:r>
      <w:r w:rsidRPr="00C8550D">
        <w:rPr>
          <w:rFonts w:hAnsi="SimSun" w:cs="SimSun"/>
          <w:szCs w:val="24"/>
          <w:lang w:eastAsia="zh-CN"/>
        </w:rPr>
        <w:t>)</w:t>
      </w:r>
      <w:r w:rsidRPr="00C8550D">
        <w:rPr>
          <w:rFonts w:hAnsi="SimSun" w:cs="SimSun" w:hint="eastAsia"/>
          <w:szCs w:val="24"/>
          <w:lang w:eastAsia="zh-CN"/>
        </w:rPr>
        <w:t>。</w:t>
      </w:r>
      <w:r w:rsidR="000734BD">
        <w:rPr>
          <w:rFonts w:hAnsi="SimSun" w:cs="SimSun" w:hint="eastAsia"/>
          <w:szCs w:val="24"/>
          <w:lang w:eastAsia="zh-CN"/>
        </w:rPr>
        <w:t>其他</w:t>
      </w:r>
      <w:r w:rsidRPr="00C8550D">
        <w:rPr>
          <w:rFonts w:hAnsi="SimSun" w:cs="SimSun"/>
          <w:szCs w:val="24"/>
          <w:lang w:eastAsia="zh-CN"/>
        </w:rPr>
        <w:t xml:space="preserve"> MES</w:t>
      </w:r>
      <w:r w:rsidRPr="00C8550D">
        <w:rPr>
          <w:rFonts w:hAnsi="SimSun" w:cs="SimSun" w:hint="eastAsia"/>
          <w:szCs w:val="24"/>
          <w:lang w:eastAsia="zh-CN"/>
        </w:rPr>
        <w:t>的反向链路信号指配给另外的卫星且只能异步接收。</w:t>
      </w:r>
    </w:p>
    <w:p w:rsidR="00C81654" w:rsidRPr="009023AA" w:rsidRDefault="00E508D7" w:rsidP="006F71EF">
      <w:pPr>
        <w:pStyle w:val="Headingb"/>
        <w:rPr>
          <w:szCs w:val="22"/>
          <w:lang w:val="en-US" w:eastAsia="zh-CN"/>
        </w:rPr>
      </w:pPr>
      <w:r>
        <w:rPr>
          <w:szCs w:val="22"/>
          <w:lang w:val="en-US" w:eastAsia="zh-CN"/>
        </w:rPr>
        <w:br w:type="page"/>
      </w:r>
      <w:r w:rsidR="00C81654" w:rsidRPr="009023AA">
        <w:rPr>
          <w:szCs w:val="22"/>
          <w:lang w:val="en-US" w:eastAsia="zh-CN"/>
        </w:rPr>
        <w:lastRenderedPageBreak/>
        <w:t xml:space="preserve">FDD/TDD </w:t>
      </w:r>
      <w:bookmarkEnd w:id="27"/>
      <w:r w:rsidR="00C81654" w:rsidRPr="009023AA">
        <w:rPr>
          <w:rFonts w:ascii="SimSun" w:hAnsi="SimSun" w:cs="SimSun" w:hint="eastAsia"/>
          <w:szCs w:val="22"/>
          <w:lang w:val="en-US" w:eastAsia="zh-CN"/>
        </w:rPr>
        <w:t>模式操作</w:t>
      </w:r>
    </w:p>
    <w:p w:rsidR="00C81654" w:rsidRPr="00C8550D" w:rsidRDefault="00C81654" w:rsidP="00C8550D">
      <w:pPr>
        <w:ind w:firstLineChars="200" w:firstLine="440"/>
        <w:rPr>
          <w:rFonts w:hAnsi="SimSun" w:cs="SimSun"/>
          <w:szCs w:val="24"/>
          <w:lang w:eastAsia="zh-CN"/>
        </w:rPr>
      </w:pPr>
      <w:r w:rsidRPr="00C8550D">
        <w:rPr>
          <w:rFonts w:hAnsi="SimSun" w:cs="SimSun" w:hint="eastAsia"/>
          <w:szCs w:val="24"/>
          <w:lang w:eastAsia="zh-CN"/>
        </w:rPr>
        <w:t>建议的</w:t>
      </w:r>
      <w:r w:rsidRPr="00C8550D">
        <w:rPr>
          <w:rFonts w:hAnsi="SimSun" w:cs="SimSun"/>
          <w:szCs w:val="24"/>
          <w:lang w:eastAsia="zh-CN"/>
        </w:rPr>
        <w:t xml:space="preserve">W-C/TDMA </w:t>
      </w:r>
      <w:r w:rsidRPr="00C8550D">
        <w:rPr>
          <w:rFonts w:hAnsi="SimSun" w:cs="SimSun" w:hint="eastAsia"/>
          <w:szCs w:val="24"/>
          <w:lang w:eastAsia="zh-CN"/>
        </w:rPr>
        <w:t>方式计划支持频分</w:t>
      </w:r>
      <w:r w:rsidRPr="00C8550D">
        <w:rPr>
          <w:rFonts w:hAnsi="SimSun" w:cs="SimSun"/>
          <w:szCs w:val="24"/>
          <w:lang w:eastAsia="zh-CN"/>
        </w:rPr>
        <w:t>/</w:t>
      </w:r>
      <w:r w:rsidRPr="00C8550D">
        <w:rPr>
          <w:rFonts w:hAnsi="SimSun" w:cs="SimSun" w:hint="eastAsia"/>
          <w:szCs w:val="24"/>
          <w:lang w:eastAsia="zh-CN"/>
        </w:rPr>
        <w:t>时分双工模式操作的终端。由</w:t>
      </w:r>
      <w:r w:rsidRPr="00C8550D">
        <w:rPr>
          <w:rFonts w:hAnsi="SimSun" w:cs="SimSun"/>
          <w:szCs w:val="24"/>
          <w:lang w:eastAsia="zh-CN"/>
        </w:rPr>
        <w:t>ETSI</w:t>
      </w:r>
      <w:r w:rsidRPr="00C8550D">
        <w:rPr>
          <w:rFonts w:hAnsi="SimSun" w:cs="SimSun" w:hint="eastAsia"/>
          <w:szCs w:val="24"/>
          <w:lang w:eastAsia="zh-CN"/>
        </w:rPr>
        <w:t>建议的针对地面部分双向传输的采用相同载波频率的纯</w:t>
      </w:r>
      <w:r w:rsidRPr="00C8550D">
        <w:rPr>
          <w:rFonts w:hAnsi="SimSun" w:cs="SimSun"/>
          <w:szCs w:val="24"/>
          <w:lang w:eastAsia="zh-CN"/>
        </w:rPr>
        <w:t xml:space="preserve"> TDD </w:t>
      </w:r>
      <w:r w:rsidRPr="00C8550D">
        <w:rPr>
          <w:rFonts w:hAnsi="SimSun" w:cs="SimSun" w:hint="eastAsia"/>
          <w:szCs w:val="24"/>
          <w:lang w:eastAsia="zh-CN"/>
        </w:rPr>
        <w:t>模式在此不予考虑。</w:t>
      </w:r>
    </w:p>
    <w:p w:rsidR="00C81654" w:rsidRPr="00C8550D" w:rsidRDefault="00C81654" w:rsidP="00C8550D">
      <w:pPr>
        <w:ind w:firstLineChars="200" w:firstLine="440"/>
        <w:rPr>
          <w:rFonts w:hAnsi="SimSun" w:cs="SimSun"/>
          <w:szCs w:val="24"/>
          <w:lang w:eastAsia="zh-CN"/>
        </w:rPr>
      </w:pPr>
      <w:r w:rsidRPr="00C8550D">
        <w:rPr>
          <w:rFonts w:hAnsi="SimSun" w:cs="SimSun"/>
          <w:szCs w:val="24"/>
          <w:lang w:eastAsia="zh-CN"/>
        </w:rPr>
        <w:t>MES</w:t>
      </w:r>
      <w:r w:rsidRPr="00C8550D">
        <w:rPr>
          <w:rFonts w:hAnsi="SimSun" w:cs="SimSun" w:hint="eastAsia"/>
          <w:szCs w:val="24"/>
          <w:lang w:eastAsia="zh-CN"/>
        </w:rPr>
        <w:t>以不同时间段操作于频分</w:t>
      </w:r>
      <w:r w:rsidRPr="00C8550D">
        <w:rPr>
          <w:rFonts w:hAnsi="SimSun" w:cs="SimSun"/>
          <w:szCs w:val="24"/>
          <w:lang w:eastAsia="zh-CN"/>
        </w:rPr>
        <w:t>/</w:t>
      </w:r>
      <w:r w:rsidRPr="00C8550D">
        <w:rPr>
          <w:rFonts w:hAnsi="SimSun" w:cs="SimSun" w:hint="eastAsia"/>
          <w:szCs w:val="24"/>
          <w:lang w:eastAsia="zh-CN"/>
        </w:rPr>
        <w:t>时分发送和接收信号且在不同的载波频率</w:t>
      </w:r>
      <w:r w:rsidRPr="00C8550D">
        <w:rPr>
          <w:rFonts w:hAnsi="SimSun" w:cs="SimSun"/>
          <w:szCs w:val="24"/>
          <w:lang w:eastAsia="zh-CN"/>
        </w:rPr>
        <w:t xml:space="preserve"> </w:t>
      </w:r>
      <w:r w:rsidRPr="00C8550D">
        <w:rPr>
          <w:rFonts w:hAnsi="SimSun" w:cs="SimSun" w:hint="eastAsia"/>
          <w:szCs w:val="24"/>
          <w:lang w:eastAsia="zh-CN"/>
        </w:rPr>
        <w:t>但始终不会同时进行。这种</w:t>
      </w:r>
      <w:r w:rsidRPr="00C8550D">
        <w:rPr>
          <w:rFonts w:hAnsi="SimSun" w:cs="SimSun"/>
          <w:szCs w:val="24"/>
          <w:lang w:eastAsia="zh-CN"/>
        </w:rPr>
        <w:t>MES</w:t>
      </w:r>
      <w:r w:rsidRPr="00C8550D">
        <w:rPr>
          <w:rFonts w:hAnsi="SimSun" w:cs="SimSun" w:hint="eastAsia"/>
          <w:szCs w:val="24"/>
          <w:lang w:eastAsia="zh-CN"/>
        </w:rPr>
        <w:t>对天线端口的双工器要求较简单。</w:t>
      </w:r>
    </w:p>
    <w:p w:rsidR="00C81654" w:rsidRPr="00C8550D" w:rsidRDefault="00C81654" w:rsidP="00C8550D">
      <w:pPr>
        <w:ind w:firstLineChars="200" w:firstLine="440"/>
        <w:rPr>
          <w:rFonts w:hAnsi="SimSun" w:cs="SimSun"/>
          <w:szCs w:val="24"/>
          <w:lang w:eastAsia="zh-CN"/>
        </w:rPr>
      </w:pPr>
      <w:r w:rsidRPr="00C8550D">
        <w:rPr>
          <w:rFonts w:hAnsi="SimSun" w:cs="SimSun" w:hint="eastAsia"/>
          <w:szCs w:val="24"/>
          <w:lang w:eastAsia="zh-CN"/>
        </w:rPr>
        <w:t>与地面网络大大不同，对于非静止轨道的卫星，在一次连接期间波束足迹内的传播时间会变化很大。为此</w:t>
      </w:r>
      <w:r w:rsidRPr="00C8550D">
        <w:rPr>
          <w:rFonts w:hAnsi="SimSun" w:cs="SimSun"/>
          <w:szCs w:val="24"/>
          <w:lang w:eastAsia="zh-CN"/>
        </w:rPr>
        <w:t>LES</w:t>
      </w:r>
      <w:r w:rsidRPr="00C8550D">
        <w:rPr>
          <w:rFonts w:hAnsi="SimSun" w:cs="SimSun" w:hint="eastAsia"/>
          <w:szCs w:val="24"/>
          <w:lang w:eastAsia="zh-CN"/>
        </w:rPr>
        <w:t>将反向链路定时控制在波束特定的补偿，以保持到达卫星的信号的帧定时。</w:t>
      </w:r>
    </w:p>
    <w:p w:rsidR="00C81654" w:rsidRPr="00C8550D" w:rsidRDefault="00C81654" w:rsidP="00C8550D">
      <w:pPr>
        <w:ind w:firstLineChars="200" w:firstLine="440"/>
        <w:rPr>
          <w:rFonts w:hAnsi="SimSun" w:cs="SimSun"/>
          <w:szCs w:val="24"/>
          <w:lang w:eastAsia="zh-CN"/>
        </w:rPr>
      </w:pPr>
      <w:r w:rsidRPr="00C8550D">
        <w:rPr>
          <w:rFonts w:hAnsi="SimSun" w:cs="SimSun" w:hint="eastAsia"/>
          <w:szCs w:val="24"/>
          <w:lang w:eastAsia="zh-CN"/>
        </w:rPr>
        <w:t>一般来说，在相同波束的前向和反向链路帧结构之间也会有一个不知道但是固定的补偿。当卫星</w:t>
      </w:r>
      <w:r w:rsidRPr="00C8550D">
        <w:rPr>
          <w:rFonts w:hAnsi="SimSun" w:cs="SimSun"/>
          <w:szCs w:val="24"/>
          <w:lang w:eastAsia="zh-CN"/>
        </w:rPr>
        <w:t>(LES)</w:t>
      </w:r>
      <w:r w:rsidRPr="00C8550D">
        <w:rPr>
          <w:rFonts w:hAnsi="SimSun" w:cs="SimSun" w:hint="eastAsia"/>
          <w:szCs w:val="24"/>
          <w:lang w:eastAsia="zh-CN"/>
        </w:rPr>
        <w:t>保持了一固定的反向链路定时时，当通路长度改变时对于一个</w:t>
      </w:r>
      <w:r w:rsidRPr="00C8550D">
        <w:rPr>
          <w:rFonts w:hAnsi="SimSun" w:cs="SimSun"/>
          <w:szCs w:val="24"/>
          <w:lang w:eastAsia="zh-CN"/>
        </w:rPr>
        <w:t xml:space="preserve">MES </w:t>
      </w:r>
      <w:r w:rsidRPr="00C8550D">
        <w:rPr>
          <w:rFonts w:hAnsi="SimSun" w:cs="SimSun" w:hint="eastAsia"/>
          <w:szCs w:val="24"/>
          <w:lang w:eastAsia="zh-CN"/>
        </w:rPr>
        <w:t>的观察者来说反向链路帧定时相对于前向链路的是持续漂移的。</w:t>
      </w:r>
      <w:r w:rsidRPr="00C8550D">
        <w:rPr>
          <w:rFonts w:hAnsi="SimSun" w:cs="SimSun"/>
          <w:szCs w:val="24"/>
          <w:lang w:eastAsia="zh-CN"/>
        </w:rPr>
        <w:t xml:space="preserve">MES </w:t>
      </w:r>
      <w:r w:rsidRPr="00C8550D">
        <w:rPr>
          <w:rFonts w:hAnsi="SimSun" w:cs="SimSun" w:hint="eastAsia"/>
          <w:szCs w:val="24"/>
          <w:lang w:eastAsia="zh-CN"/>
        </w:rPr>
        <w:t>在相同波束的足迹内的停留期间，根据卫星系统帧漂移的变化可高达近</w:t>
      </w:r>
      <w:r w:rsidRPr="00C8550D">
        <w:rPr>
          <w:rFonts w:hAnsi="SimSun" w:cs="SimSun"/>
          <w:szCs w:val="24"/>
          <w:lang w:eastAsia="zh-CN"/>
        </w:rPr>
        <w:t xml:space="preserve"> 12 ms</w:t>
      </w:r>
      <w:r w:rsidRPr="00C8550D">
        <w:rPr>
          <w:rFonts w:hAnsi="SimSun" w:cs="SimSun" w:hint="eastAsia"/>
          <w:szCs w:val="24"/>
          <w:lang w:eastAsia="zh-CN"/>
        </w:rPr>
        <w:t>。</w:t>
      </w:r>
    </w:p>
    <w:p w:rsidR="00C81654" w:rsidRPr="00C8550D" w:rsidRDefault="00C81654" w:rsidP="00C8550D">
      <w:pPr>
        <w:ind w:firstLineChars="200" w:firstLine="440"/>
        <w:rPr>
          <w:rFonts w:hAnsi="SimSun" w:cs="SimSun"/>
          <w:szCs w:val="24"/>
          <w:lang w:eastAsia="zh-CN"/>
        </w:rPr>
      </w:pPr>
      <w:r w:rsidRPr="00C8550D">
        <w:rPr>
          <w:rFonts w:hAnsi="SimSun" w:cs="SimSun" w:hint="eastAsia"/>
          <w:szCs w:val="24"/>
          <w:lang w:eastAsia="zh-CN"/>
        </w:rPr>
        <w:t>操作在</w:t>
      </w:r>
      <w:r w:rsidRPr="00C8550D">
        <w:rPr>
          <w:rFonts w:hAnsi="SimSun" w:cs="SimSun"/>
          <w:szCs w:val="24"/>
          <w:lang w:eastAsia="zh-CN"/>
        </w:rPr>
        <w:t xml:space="preserve">FDD/TDD </w:t>
      </w:r>
      <w:r w:rsidRPr="00C8550D">
        <w:rPr>
          <w:rFonts w:hAnsi="SimSun" w:cs="SimSun" w:hint="eastAsia"/>
          <w:szCs w:val="24"/>
          <w:lang w:eastAsia="zh-CN"/>
        </w:rPr>
        <w:t>的一个</w:t>
      </w:r>
      <w:r w:rsidRPr="00C8550D">
        <w:rPr>
          <w:rFonts w:hAnsi="SimSun" w:cs="SimSun"/>
          <w:szCs w:val="24"/>
          <w:lang w:eastAsia="zh-CN"/>
        </w:rPr>
        <w:t xml:space="preserve">MES </w:t>
      </w:r>
      <w:r w:rsidRPr="00C8550D">
        <w:rPr>
          <w:rFonts w:hAnsi="SimSun" w:cs="SimSun" w:hint="eastAsia"/>
          <w:szCs w:val="24"/>
          <w:lang w:eastAsia="zh-CN"/>
        </w:rPr>
        <w:t>的相对帧补偿意指为避免发送</w:t>
      </w:r>
      <w:r w:rsidRPr="00C8550D">
        <w:rPr>
          <w:rFonts w:hAnsi="SimSun" w:cs="SimSun"/>
          <w:szCs w:val="24"/>
          <w:lang w:eastAsia="zh-CN"/>
        </w:rPr>
        <w:t>/</w:t>
      </w:r>
      <w:r w:rsidRPr="00C8550D">
        <w:rPr>
          <w:rFonts w:hAnsi="SimSun" w:cs="SimSun" w:hint="eastAsia"/>
          <w:szCs w:val="24"/>
          <w:lang w:eastAsia="zh-CN"/>
        </w:rPr>
        <w:t>接收碰撞为时隙再分配时间的要求。</w:t>
      </w:r>
      <w:r w:rsidRPr="00C8550D">
        <w:rPr>
          <w:rFonts w:hAnsi="SimSun" w:cs="SimSun"/>
          <w:szCs w:val="24"/>
          <w:lang w:eastAsia="zh-CN"/>
        </w:rPr>
        <w:t xml:space="preserve">FDD/TDD </w:t>
      </w:r>
      <w:r w:rsidRPr="00C8550D">
        <w:rPr>
          <w:rFonts w:hAnsi="SimSun" w:cs="SimSun" w:hint="eastAsia"/>
          <w:szCs w:val="24"/>
          <w:lang w:eastAsia="zh-CN"/>
        </w:rPr>
        <w:t>模式主要适用于手持终端。</w:t>
      </w:r>
    </w:p>
    <w:p w:rsidR="00C81654" w:rsidRPr="00E508D7" w:rsidRDefault="00C81654" w:rsidP="00785CDC">
      <w:pPr>
        <w:pStyle w:val="Headingb"/>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E508D7">
          <w:rPr>
            <w:szCs w:val="22"/>
            <w:lang w:val="en-US" w:eastAsia="zh-CN"/>
          </w:rPr>
          <w:t>4.3.2</w:t>
        </w:r>
      </w:smartTag>
      <w:r w:rsidRPr="00E508D7">
        <w:rPr>
          <w:szCs w:val="22"/>
          <w:lang w:val="en-US" w:eastAsia="zh-CN"/>
        </w:rPr>
        <w:t>.2.3</w:t>
      </w:r>
      <w:r w:rsidRPr="00E508D7">
        <w:rPr>
          <w:szCs w:val="22"/>
          <w:lang w:val="en-US" w:eastAsia="zh-CN"/>
        </w:rPr>
        <w:tab/>
      </w:r>
      <w:r w:rsidRPr="00E508D7">
        <w:rPr>
          <w:rFonts w:ascii="SimSun" w:hAnsi="SimSun" w:cs="SimSun" w:hint="eastAsia"/>
          <w:szCs w:val="22"/>
          <w:lang w:val="en-US" w:eastAsia="zh-CN"/>
        </w:rPr>
        <w:t>终端特性</w:t>
      </w:r>
    </w:p>
    <w:p w:rsidR="00C81654" w:rsidRDefault="00C81654" w:rsidP="00C8550D">
      <w:pPr>
        <w:ind w:firstLineChars="200" w:firstLine="440"/>
        <w:rPr>
          <w:rFonts w:hAnsi="SimSun" w:cs="SimSun"/>
          <w:szCs w:val="24"/>
          <w:lang w:eastAsia="zh-CN"/>
        </w:rPr>
      </w:pPr>
      <w:r w:rsidRPr="00C8550D">
        <w:rPr>
          <w:rFonts w:hAnsi="SimSun" w:cs="SimSun"/>
          <w:szCs w:val="24"/>
          <w:lang w:eastAsia="zh-CN"/>
        </w:rPr>
        <w:t xml:space="preserve">W-C/TDMA </w:t>
      </w:r>
      <w:r w:rsidRPr="00C8550D">
        <w:rPr>
          <w:rFonts w:hAnsi="SimSun" w:cs="SimSun" w:hint="eastAsia"/>
          <w:szCs w:val="24"/>
          <w:lang w:eastAsia="zh-CN"/>
        </w:rPr>
        <w:t>支持四种类型的</w:t>
      </w:r>
      <w:r w:rsidRPr="00C8550D">
        <w:rPr>
          <w:rFonts w:hAnsi="SimSun" w:cs="SimSun"/>
          <w:szCs w:val="24"/>
          <w:lang w:eastAsia="zh-CN"/>
        </w:rPr>
        <w:t xml:space="preserve"> MES</w:t>
      </w:r>
      <w:r w:rsidRPr="00C8550D">
        <w:rPr>
          <w:rFonts w:hAnsi="SimSun" w:cs="SimSun" w:hint="eastAsia"/>
          <w:szCs w:val="24"/>
          <w:lang w:eastAsia="zh-CN"/>
        </w:rPr>
        <w:t>：手持式</w:t>
      </w:r>
      <w:r w:rsidRPr="00C8550D">
        <w:rPr>
          <w:rFonts w:hAnsi="SimSun" w:cs="SimSun"/>
          <w:szCs w:val="24"/>
          <w:lang w:eastAsia="zh-CN"/>
        </w:rPr>
        <w:t>(H)</w:t>
      </w:r>
      <w:r w:rsidRPr="00C8550D">
        <w:rPr>
          <w:rFonts w:hAnsi="SimSun" w:cs="SimSun" w:hint="eastAsia"/>
          <w:szCs w:val="24"/>
          <w:lang w:eastAsia="zh-CN"/>
        </w:rPr>
        <w:t>、车载式</w:t>
      </w:r>
      <w:r w:rsidRPr="00C8550D">
        <w:rPr>
          <w:rFonts w:hAnsi="SimSun" w:cs="SimSun"/>
          <w:szCs w:val="24"/>
          <w:lang w:eastAsia="zh-CN"/>
        </w:rPr>
        <w:t>(V)</w:t>
      </w:r>
      <w:r w:rsidRPr="00C8550D">
        <w:rPr>
          <w:rFonts w:hAnsi="SimSun" w:cs="SimSun" w:hint="eastAsia"/>
          <w:szCs w:val="24"/>
          <w:lang w:eastAsia="zh-CN"/>
        </w:rPr>
        <w:t>、可搬移式</w:t>
      </w:r>
      <w:r w:rsidRPr="00C8550D">
        <w:rPr>
          <w:rFonts w:hAnsi="SimSun" w:cs="SimSun"/>
          <w:szCs w:val="24"/>
          <w:lang w:eastAsia="zh-CN"/>
        </w:rPr>
        <w:t>(T)</w:t>
      </w:r>
      <w:r w:rsidRPr="00C8550D">
        <w:rPr>
          <w:rFonts w:hAnsi="SimSun" w:cs="SimSun" w:hint="eastAsia"/>
          <w:szCs w:val="24"/>
          <w:lang w:eastAsia="zh-CN"/>
        </w:rPr>
        <w:t>和固定式</w:t>
      </w:r>
      <w:r w:rsidRPr="00C8550D">
        <w:rPr>
          <w:rFonts w:hAnsi="SimSun" w:cs="SimSun"/>
          <w:szCs w:val="24"/>
          <w:lang w:eastAsia="zh-CN"/>
        </w:rPr>
        <w:t>(F)</w:t>
      </w:r>
      <w:r w:rsidRPr="00C8550D">
        <w:rPr>
          <w:rFonts w:hAnsi="SimSun" w:cs="SimSun" w:hint="eastAsia"/>
          <w:szCs w:val="24"/>
          <w:lang w:eastAsia="zh-CN"/>
        </w:rPr>
        <w:t>。表</w:t>
      </w:r>
      <w:r w:rsidR="007C7ECD">
        <w:rPr>
          <w:rFonts w:hAnsi="SimSun" w:cs="SimSun"/>
          <w:szCs w:val="24"/>
          <w:lang w:eastAsia="zh-CN"/>
        </w:rPr>
        <w:t>13</w:t>
      </w:r>
      <w:r w:rsidRPr="00C8550D">
        <w:rPr>
          <w:rFonts w:hAnsi="SimSun" w:cs="SimSun"/>
          <w:szCs w:val="24"/>
          <w:lang w:eastAsia="zh-CN"/>
        </w:rPr>
        <w:t xml:space="preserve"> </w:t>
      </w:r>
      <w:r w:rsidRPr="00C8550D">
        <w:rPr>
          <w:rFonts w:hAnsi="SimSun" w:cs="SimSun" w:hint="eastAsia"/>
          <w:szCs w:val="24"/>
          <w:lang w:eastAsia="zh-CN"/>
        </w:rPr>
        <w:t>给出了终端特性与终端类别的对应关系。</w:t>
      </w:r>
    </w:p>
    <w:p w:rsidR="00584AA2" w:rsidRPr="00C8550D" w:rsidRDefault="00584AA2" w:rsidP="00C8550D">
      <w:pPr>
        <w:ind w:firstLineChars="200" w:firstLine="440"/>
        <w:rPr>
          <w:rFonts w:hAnsi="SimSun" w:cs="SimSun"/>
          <w:szCs w:val="24"/>
          <w:lang w:eastAsia="zh-CN"/>
        </w:rPr>
      </w:pPr>
    </w:p>
    <w:p w:rsidR="00C81654" w:rsidRPr="004007A4" w:rsidRDefault="000734BD" w:rsidP="00916F89">
      <w:pPr>
        <w:pStyle w:val="TableNo"/>
      </w:pPr>
      <w:r>
        <w:rPr>
          <w:rFonts w:ascii="SimSun" w:hAnsi="SimSun" w:cs="SimSun" w:hint="eastAsia"/>
          <w:lang w:eastAsia="zh-CN"/>
        </w:rPr>
        <w:t>表</w:t>
      </w:r>
      <w:r w:rsidR="00C81654" w:rsidRPr="004007A4">
        <w:t>13</w:t>
      </w:r>
    </w:p>
    <w:p w:rsidR="00C81654" w:rsidRPr="004007A4" w:rsidRDefault="00D57878" w:rsidP="006F71EF">
      <w:pPr>
        <w:pStyle w:val="Tabletitle"/>
      </w:pPr>
      <w:r>
        <w:rPr>
          <w:rFonts w:ascii="SimSun" w:hAnsi="SimSun" w:cs="SimSun" w:hint="eastAsia"/>
          <w:lang w:val="en-US"/>
        </w:rPr>
        <w:t>承载业务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2835"/>
        <w:gridCol w:w="2835"/>
      </w:tblGrid>
      <w:tr w:rsidR="00C81654" w:rsidRPr="004007A4">
        <w:trPr>
          <w:jc w:val="center"/>
        </w:trPr>
        <w:tc>
          <w:tcPr>
            <w:tcW w:w="2835" w:type="dxa"/>
          </w:tcPr>
          <w:p w:rsidR="00C81654" w:rsidRPr="004007A4" w:rsidRDefault="00C81654" w:rsidP="00D12AC9">
            <w:pPr>
              <w:pStyle w:val="tw"/>
              <w:spacing w:beforeLines="30" w:afterLines="30"/>
              <w:jc w:val="center"/>
              <w:rPr>
                <w:b/>
                <w:bCs/>
                <w:sz w:val="20"/>
              </w:rPr>
            </w:pPr>
            <w:r w:rsidRPr="004007A4">
              <w:rPr>
                <w:rFonts w:ascii="SimSun" w:hAnsi="SimSun" w:cs="SimSun" w:hint="eastAsia"/>
                <w:b/>
                <w:bCs/>
                <w:sz w:val="20"/>
              </w:rPr>
              <w:t>载体数据速率</w:t>
            </w:r>
            <w:r w:rsidRPr="004007A4">
              <w:rPr>
                <w:b/>
                <w:bCs/>
                <w:sz w:val="20"/>
              </w:rPr>
              <w:t xml:space="preserve"> </w:t>
            </w:r>
            <w:r w:rsidRPr="004007A4">
              <w:rPr>
                <w:b/>
                <w:bCs/>
                <w:sz w:val="20"/>
              </w:rPr>
              <w:br/>
              <w:t>(kbit/s)</w:t>
            </w:r>
          </w:p>
        </w:tc>
        <w:tc>
          <w:tcPr>
            <w:tcW w:w="2835" w:type="dxa"/>
          </w:tcPr>
          <w:p w:rsidR="00C81654" w:rsidRPr="004007A4" w:rsidRDefault="00C81654" w:rsidP="00D12AC9">
            <w:pPr>
              <w:pStyle w:val="tw"/>
              <w:spacing w:beforeLines="30" w:afterLines="30"/>
              <w:jc w:val="center"/>
              <w:rPr>
                <w:b/>
                <w:bCs/>
                <w:sz w:val="20"/>
                <w:lang w:val="fr-FR"/>
              </w:rPr>
            </w:pPr>
            <w:r w:rsidRPr="004007A4">
              <w:rPr>
                <w:rFonts w:ascii="SimSun" w:hAnsi="SimSun" w:cs="SimSun" w:hint="eastAsia"/>
                <w:b/>
                <w:bCs/>
                <w:sz w:val="20"/>
                <w:lang w:val="fr-FR"/>
              </w:rPr>
              <w:t>支持的</w:t>
            </w:r>
            <w:r w:rsidRPr="004007A4">
              <w:rPr>
                <w:b/>
                <w:bCs/>
                <w:sz w:val="20"/>
                <w:lang w:val="fr-FR"/>
              </w:rPr>
              <w:t xml:space="preserve"> QoS</w:t>
            </w:r>
          </w:p>
        </w:tc>
        <w:tc>
          <w:tcPr>
            <w:tcW w:w="2835" w:type="dxa"/>
          </w:tcPr>
          <w:p w:rsidR="00C81654" w:rsidRPr="004007A4" w:rsidRDefault="00C81654" w:rsidP="00D12AC9">
            <w:pPr>
              <w:pStyle w:val="tw"/>
              <w:spacing w:beforeLines="30" w:afterLines="30"/>
              <w:jc w:val="center"/>
              <w:rPr>
                <w:b/>
                <w:bCs/>
                <w:sz w:val="20"/>
                <w:lang w:val="fr-FR"/>
              </w:rPr>
            </w:pPr>
            <w:r w:rsidRPr="004007A4">
              <w:rPr>
                <w:b/>
                <w:bCs/>
                <w:sz w:val="20"/>
                <w:lang w:val="fr-FR"/>
              </w:rPr>
              <w:t xml:space="preserve">MES </w:t>
            </w:r>
            <w:r w:rsidRPr="004007A4">
              <w:rPr>
                <w:rFonts w:ascii="SimSun" w:hAnsi="SimSun" w:cs="SimSun" w:hint="eastAsia"/>
                <w:b/>
                <w:bCs/>
                <w:sz w:val="20"/>
              </w:rPr>
              <w:t>类别</w:t>
            </w:r>
          </w:p>
        </w:tc>
      </w:tr>
      <w:tr w:rsidR="00C81654" w:rsidRPr="004007A4">
        <w:trPr>
          <w:jc w:val="center"/>
        </w:trPr>
        <w:tc>
          <w:tcPr>
            <w:tcW w:w="2835" w:type="dxa"/>
          </w:tcPr>
          <w:p w:rsidR="00C81654" w:rsidRPr="004007A4" w:rsidRDefault="00C81654" w:rsidP="00916F89">
            <w:pPr>
              <w:pStyle w:val="Tabletext"/>
              <w:jc w:val="center"/>
            </w:pPr>
            <w:r w:rsidRPr="004007A4">
              <w:t>1.2</w:t>
            </w:r>
          </w:p>
        </w:tc>
        <w:tc>
          <w:tcPr>
            <w:tcW w:w="2835" w:type="dxa"/>
          </w:tcPr>
          <w:p w:rsidR="00C81654" w:rsidRPr="004007A4" w:rsidRDefault="00C81654" w:rsidP="00916F89">
            <w:pPr>
              <w:pStyle w:val="Tabletext"/>
              <w:jc w:val="center"/>
            </w:pPr>
            <w:r w:rsidRPr="004007A4">
              <w:t>10</w:t>
            </w:r>
            <w:r w:rsidRPr="004007A4">
              <w:rPr>
                <w:vertAlign w:val="superscript"/>
              </w:rPr>
              <w:t>–6</w:t>
            </w:r>
          </w:p>
        </w:tc>
        <w:tc>
          <w:tcPr>
            <w:tcW w:w="2835" w:type="dxa"/>
          </w:tcPr>
          <w:p w:rsidR="00C81654" w:rsidRPr="004007A4" w:rsidRDefault="00C81654" w:rsidP="00916F89">
            <w:pPr>
              <w:pStyle w:val="Tabletext"/>
              <w:jc w:val="center"/>
            </w:pPr>
            <w:r w:rsidRPr="004007A4">
              <w:t>H,V,T,F</w:t>
            </w:r>
          </w:p>
        </w:tc>
      </w:tr>
      <w:tr w:rsidR="00C81654" w:rsidRPr="004007A4">
        <w:trPr>
          <w:jc w:val="center"/>
        </w:trPr>
        <w:tc>
          <w:tcPr>
            <w:tcW w:w="2835" w:type="dxa"/>
          </w:tcPr>
          <w:p w:rsidR="00C81654" w:rsidRPr="004007A4" w:rsidRDefault="00C81654" w:rsidP="00916F89">
            <w:pPr>
              <w:pStyle w:val="Tabletext"/>
              <w:jc w:val="center"/>
            </w:pPr>
            <w:r w:rsidRPr="004007A4">
              <w:t>2.4</w:t>
            </w:r>
          </w:p>
        </w:tc>
        <w:tc>
          <w:tcPr>
            <w:tcW w:w="2835" w:type="dxa"/>
          </w:tcPr>
          <w:p w:rsidR="00C81654" w:rsidRPr="004007A4" w:rsidRDefault="00C81654" w:rsidP="00916F89">
            <w:pPr>
              <w:pStyle w:val="Tabletext"/>
              <w:jc w:val="center"/>
            </w:pPr>
            <w:r w:rsidRPr="004007A4">
              <w:t>10</w:t>
            </w:r>
            <w:r w:rsidRPr="004007A4">
              <w:rPr>
                <w:vertAlign w:val="superscript"/>
              </w:rPr>
              <w:t>–3</w:t>
            </w:r>
            <w:r w:rsidRPr="004007A4">
              <w:t>, 10</w:t>
            </w:r>
            <w:r w:rsidRPr="004007A4">
              <w:rPr>
                <w:vertAlign w:val="superscript"/>
              </w:rPr>
              <w:t>–5</w:t>
            </w:r>
            <w:r w:rsidRPr="004007A4">
              <w:t>, 10</w:t>
            </w:r>
            <w:r w:rsidRPr="004007A4">
              <w:rPr>
                <w:vertAlign w:val="superscript"/>
              </w:rPr>
              <w:t>–6</w:t>
            </w:r>
          </w:p>
        </w:tc>
        <w:tc>
          <w:tcPr>
            <w:tcW w:w="2835" w:type="dxa"/>
          </w:tcPr>
          <w:p w:rsidR="00C81654" w:rsidRPr="004007A4" w:rsidRDefault="00C81654" w:rsidP="00916F89">
            <w:pPr>
              <w:pStyle w:val="Tabletext"/>
              <w:jc w:val="center"/>
            </w:pPr>
            <w:r w:rsidRPr="004007A4">
              <w:t>H,V,T,F</w:t>
            </w:r>
          </w:p>
        </w:tc>
      </w:tr>
      <w:tr w:rsidR="00C81654" w:rsidRPr="004007A4">
        <w:trPr>
          <w:jc w:val="center"/>
        </w:trPr>
        <w:tc>
          <w:tcPr>
            <w:tcW w:w="2835" w:type="dxa"/>
          </w:tcPr>
          <w:p w:rsidR="00C81654" w:rsidRPr="004007A4" w:rsidRDefault="00C81654" w:rsidP="00916F89">
            <w:pPr>
              <w:pStyle w:val="Tabletext"/>
              <w:jc w:val="center"/>
            </w:pPr>
            <w:r w:rsidRPr="004007A4">
              <w:t>4.8</w:t>
            </w:r>
          </w:p>
        </w:tc>
        <w:tc>
          <w:tcPr>
            <w:tcW w:w="2835" w:type="dxa"/>
          </w:tcPr>
          <w:p w:rsidR="00C81654" w:rsidRPr="004007A4" w:rsidRDefault="00C81654" w:rsidP="00916F89">
            <w:pPr>
              <w:pStyle w:val="Tabletext"/>
              <w:jc w:val="center"/>
            </w:pPr>
            <w:r w:rsidRPr="004007A4">
              <w:t>10</w:t>
            </w:r>
            <w:r w:rsidRPr="004007A4">
              <w:rPr>
                <w:vertAlign w:val="superscript"/>
              </w:rPr>
              <w:t>–3</w:t>
            </w:r>
            <w:r w:rsidRPr="004007A4">
              <w:t>, 10</w:t>
            </w:r>
            <w:r w:rsidRPr="004007A4">
              <w:rPr>
                <w:vertAlign w:val="superscript"/>
              </w:rPr>
              <w:t>–5</w:t>
            </w:r>
            <w:r w:rsidRPr="004007A4">
              <w:t>, 10</w:t>
            </w:r>
            <w:r w:rsidRPr="004007A4">
              <w:rPr>
                <w:vertAlign w:val="superscript"/>
              </w:rPr>
              <w:t>–6</w:t>
            </w:r>
          </w:p>
        </w:tc>
        <w:tc>
          <w:tcPr>
            <w:tcW w:w="2835" w:type="dxa"/>
          </w:tcPr>
          <w:p w:rsidR="00C81654" w:rsidRPr="004007A4" w:rsidRDefault="00C81654" w:rsidP="00916F89">
            <w:pPr>
              <w:pStyle w:val="Tabletext"/>
              <w:jc w:val="center"/>
            </w:pPr>
            <w:r w:rsidRPr="004007A4">
              <w:t>H,V,T,F</w:t>
            </w:r>
          </w:p>
        </w:tc>
      </w:tr>
      <w:tr w:rsidR="00C81654" w:rsidRPr="004007A4">
        <w:trPr>
          <w:jc w:val="center"/>
        </w:trPr>
        <w:tc>
          <w:tcPr>
            <w:tcW w:w="2835" w:type="dxa"/>
          </w:tcPr>
          <w:p w:rsidR="00C81654" w:rsidRPr="004007A4" w:rsidRDefault="00C81654" w:rsidP="00916F89">
            <w:pPr>
              <w:pStyle w:val="Tabletext"/>
              <w:jc w:val="center"/>
            </w:pPr>
            <w:r w:rsidRPr="004007A4">
              <w:t>9.6</w:t>
            </w:r>
          </w:p>
        </w:tc>
        <w:tc>
          <w:tcPr>
            <w:tcW w:w="2835" w:type="dxa"/>
          </w:tcPr>
          <w:p w:rsidR="00C81654" w:rsidRPr="004007A4" w:rsidRDefault="00C81654" w:rsidP="00916F89">
            <w:pPr>
              <w:pStyle w:val="Tabletext"/>
              <w:jc w:val="center"/>
            </w:pPr>
            <w:r w:rsidRPr="004007A4">
              <w:t>10</w:t>
            </w:r>
            <w:r w:rsidRPr="004007A4">
              <w:rPr>
                <w:vertAlign w:val="superscript"/>
              </w:rPr>
              <w:t>–3</w:t>
            </w:r>
            <w:r w:rsidRPr="004007A4">
              <w:t>, 10</w:t>
            </w:r>
            <w:r w:rsidRPr="004007A4">
              <w:rPr>
                <w:vertAlign w:val="superscript"/>
              </w:rPr>
              <w:t>–5</w:t>
            </w:r>
            <w:r w:rsidRPr="004007A4">
              <w:t>, 10</w:t>
            </w:r>
            <w:r w:rsidRPr="004007A4">
              <w:rPr>
                <w:vertAlign w:val="superscript"/>
              </w:rPr>
              <w:t>–6</w:t>
            </w:r>
          </w:p>
        </w:tc>
        <w:tc>
          <w:tcPr>
            <w:tcW w:w="2835" w:type="dxa"/>
          </w:tcPr>
          <w:p w:rsidR="00C81654" w:rsidRPr="004007A4" w:rsidRDefault="00C81654" w:rsidP="00916F89">
            <w:pPr>
              <w:pStyle w:val="Tabletext"/>
              <w:jc w:val="center"/>
            </w:pPr>
            <w:r w:rsidRPr="004007A4">
              <w:t>H,V,T,F</w:t>
            </w:r>
          </w:p>
        </w:tc>
      </w:tr>
      <w:tr w:rsidR="00C81654" w:rsidRPr="004007A4">
        <w:trPr>
          <w:jc w:val="center"/>
        </w:trPr>
        <w:tc>
          <w:tcPr>
            <w:tcW w:w="2835" w:type="dxa"/>
          </w:tcPr>
          <w:p w:rsidR="00C81654" w:rsidRPr="004007A4" w:rsidRDefault="00C81654" w:rsidP="00916F89">
            <w:pPr>
              <w:pStyle w:val="Tabletext"/>
              <w:jc w:val="center"/>
            </w:pPr>
            <w:r w:rsidRPr="004007A4">
              <w:t>16</w:t>
            </w:r>
          </w:p>
        </w:tc>
        <w:tc>
          <w:tcPr>
            <w:tcW w:w="2835" w:type="dxa"/>
          </w:tcPr>
          <w:p w:rsidR="00C81654" w:rsidRPr="004007A4" w:rsidRDefault="00C81654" w:rsidP="00916F89">
            <w:pPr>
              <w:pStyle w:val="Tabletext"/>
              <w:jc w:val="center"/>
            </w:pPr>
            <w:r w:rsidRPr="004007A4">
              <w:t>10</w:t>
            </w:r>
            <w:r w:rsidRPr="004007A4">
              <w:rPr>
                <w:vertAlign w:val="superscript"/>
              </w:rPr>
              <w:t>–3</w:t>
            </w:r>
            <w:r w:rsidRPr="004007A4">
              <w:t>, 10</w:t>
            </w:r>
            <w:r w:rsidRPr="004007A4">
              <w:rPr>
                <w:vertAlign w:val="superscript"/>
              </w:rPr>
              <w:t>–5</w:t>
            </w:r>
            <w:r w:rsidRPr="004007A4">
              <w:t>, 10</w:t>
            </w:r>
            <w:r w:rsidRPr="004007A4">
              <w:rPr>
                <w:vertAlign w:val="superscript"/>
              </w:rPr>
              <w:t>–6</w:t>
            </w:r>
          </w:p>
        </w:tc>
        <w:tc>
          <w:tcPr>
            <w:tcW w:w="2835" w:type="dxa"/>
          </w:tcPr>
          <w:p w:rsidR="00C81654" w:rsidRPr="004007A4" w:rsidRDefault="00C81654" w:rsidP="00916F89">
            <w:pPr>
              <w:pStyle w:val="Tabletext"/>
              <w:jc w:val="center"/>
            </w:pPr>
            <w:r w:rsidRPr="004007A4">
              <w:t>H,V,T,F</w:t>
            </w:r>
          </w:p>
        </w:tc>
      </w:tr>
      <w:tr w:rsidR="00C81654" w:rsidRPr="004007A4">
        <w:trPr>
          <w:jc w:val="center"/>
        </w:trPr>
        <w:tc>
          <w:tcPr>
            <w:tcW w:w="2835" w:type="dxa"/>
          </w:tcPr>
          <w:p w:rsidR="00C81654" w:rsidRPr="004007A4" w:rsidRDefault="00C81654" w:rsidP="00916F89">
            <w:pPr>
              <w:pStyle w:val="Tabletext"/>
              <w:jc w:val="center"/>
            </w:pPr>
            <w:r w:rsidRPr="004007A4">
              <w:t>32</w:t>
            </w:r>
          </w:p>
        </w:tc>
        <w:tc>
          <w:tcPr>
            <w:tcW w:w="2835" w:type="dxa"/>
          </w:tcPr>
          <w:p w:rsidR="00C81654" w:rsidRPr="004007A4" w:rsidRDefault="00C81654" w:rsidP="00916F89">
            <w:pPr>
              <w:pStyle w:val="Tabletext"/>
              <w:jc w:val="center"/>
            </w:pPr>
            <w:r w:rsidRPr="004007A4">
              <w:t>10</w:t>
            </w:r>
            <w:r w:rsidRPr="004007A4">
              <w:rPr>
                <w:vertAlign w:val="superscript"/>
              </w:rPr>
              <w:t>–3</w:t>
            </w:r>
            <w:r w:rsidRPr="004007A4">
              <w:t>, 10</w:t>
            </w:r>
            <w:r w:rsidRPr="004007A4">
              <w:rPr>
                <w:vertAlign w:val="superscript"/>
              </w:rPr>
              <w:t>–5</w:t>
            </w:r>
            <w:r w:rsidRPr="004007A4">
              <w:t>, 10</w:t>
            </w:r>
            <w:r w:rsidRPr="004007A4">
              <w:rPr>
                <w:vertAlign w:val="superscript"/>
              </w:rPr>
              <w:t>–6</w:t>
            </w:r>
          </w:p>
        </w:tc>
        <w:tc>
          <w:tcPr>
            <w:tcW w:w="2835" w:type="dxa"/>
          </w:tcPr>
          <w:p w:rsidR="00C81654" w:rsidRPr="004007A4" w:rsidRDefault="00C81654" w:rsidP="00916F89">
            <w:pPr>
              <w:pStyle w:val="Tabletext"/>
              <w:jc w:val="center"/>
            </w:pPr>
            <w:r w:rsidRPr="004007A4">
              <w:t>V,T,F</w:t>
            </w:r>
          </w:p>
        </w:tc>
      </w:tr>
      <w:tr w:rsidR="00C81654" w:rsidRPr="004007A4">
        <w:trPr>
          <w:jc w:val="center"/>
        </w:trPr>
        <w:tc>
          <w:tcPr>
            <w:tcW w:w="2835" w:type="dxa"/>
          </w:tcPr>
          <w:p w:rsidR="00C81654" w:rsidRPr="004007A4" w:rsidRDefault="00C81654" w:rsidP="00916F89">
            <w:pPr>
              <w:pStyle w:val="Tabletext"/>
              <w:jc w:val="center"/>
            </w:pPr>
            <w:r w:rsidRPr="004007A4">
              <w:t>64</w:t>
            </w:r>
          </w:p>
        </w:tc>
        <w:tc>
          <w:tcPr>
            <w:tcW w:w="2835" w:type="dxa"/>
          </w:tcPr>
          <w:p w:rsidR="00C81654" w:rsidRPr="004007A4" w:rsidRDefault="00C81654" w:rsidP="00916F89">
            <w:pPr>
              <w:pStyle w:val="Tabletext"/>
              <w:jc w:val="center"/>
            </w:pPr>
            <w:r w:rsidRPr="004007A4">
              <w:t>10</w:t>
            </w:r>
            <w:r w:rsidRPr="004007A4">
              <w:rPr>
                <w:vertAlign w:val="superscript"/>
              </w:rPr>
              <w:t>–5</w:t>
            </w:r>
            <w:r w:rsidRPr="004007A4">
              <w:t>, 10</w:t>
            </w:r>
            <w:r w:rsidRPr="004007A4">
              <w:rPr>
                <w:vertAlign w:val="superscript"/>
              </w:rPr>
              <w:t>–6</w:t>
            </w:r>
          </w:p>
        </w:tc>
        <w:tc>
          <w:tcPr>
            <w:tcW w:w="2835" w:type="dxa"/>
          </w:tcPr>
          <w:p w:rsidR="00C81654" w:rsidRPr="004007A4" w:rsidRDefault="00C81654" w:rsidP="00916F89">
            <w:pPr>
              <w:pStyle w:val="Tabletext"/>
              <w:jc w:val="center"/>
            </w:pPr>
            <w:r w:rsidRPr="004007A4">
              <w:t>V,T,F</w:t>
            </w:r>
          </w:p>
        </w:tc>
      </w:tr>
      <w:tr w:rsidR="00C81654" w:rsidRPr="004007A4">
        <w:trPr>
          <w:jc w:val="center"/>
        </w:trPr>
        <w:tc>
          <w:tcPr>
            <w:tcW w:w="2835" w:type="dxa"/>
          </w:tcPr>
          <w:p w:rsidR="00C81654" w:rsidRPr="004007A4" w:rsidRDefault="00C81654" w:rsidP="00916F89">
            <w:pPr>
              <w:pStyle w:val="Tabletext"/>
              <w:jc w:val="center"/>
            </w:pPr>
            <w:r w:rsidRPr="004007A4">
              <w:t>144</w:t>
            </w:r>
          </w:p>
        </w:tc>
        <w:tc>
          <w:tcPr>
            <w:tcW w:w="2835" w:type="dxa"/>
          </w:tcPr>
          <w:p w:rsidR="00C81654" w:rsidRPr="004007A4" w:rsidRDefault="00C81654" w:rsidP="00916F89">
            <w:pPr>
              <w:pStyle w:val="Tabletext"/>
              <w:jc w:val="center"/>
            </w:pPr>
            <w:r w:rsidRPr="004007A4">
              <w:t>10</w:t>
            </w:r>
            <w:r w:rsidRPr="004007A4">
              <w:rPr>
                <w:vertAlign w:val="superscript"/>
              </w:rPr>
              <w:t>–5</w:t>
            </w:r>
            <w:r w:rsidRPr="004007A4">
              <w:t>, 10</w:t>
            </w:r>
            <w:r w:rsidRPr="004007A4">
              <w:rPr>
                <w:vertAlign w:val="superscript"/>
              </w:rPr>
              <w:t>–6</w:t>
            </w:r>
          </w:p>
        </w:tc>
        <w:tc>
          <w:tcPr>
            <w:tcW w:w="2835" w:type="dxa"/>
          </w:tcPr>
          <w:p w:rsidR="00C81654" w:rsidRPr="004007A4" w:rsidRDefault="00C81654" w:rsidP="00916F89">
            <w:pPr>
              <w:pStyle w:val="Tabletext"/>
              <w:jc w:val="center"/>
            </w:pPr>
            <w:r w:rsidRPr="004007A4">
              <w:t>T,F</w:t>
            </w:r>
          </w:p>
        </w:tc>
      </w:tr>
    </w:tbl>
    <w:p w:rsidR="00C81654" w:rsidRPr="00D962D9" w:rsidRDefault="00C81654" w:rsidP="00916F89">
      <w:pPr>
        <w:pStyle w:val="Tablefin"/>
        <w:rPr>
          <w:sz w:val="24"/>
          <w:szCs w:val="24"/>
        </w:rPr>
      </w:pPr>
    </w:p>
    <w:p w:rsidR="00C81654" w:rsidRPr="00584AA2" w:rsidRDefault="00C81654" w:rsidP="00584AA2">
      <w:pPr>
        <w:pStyle w:val="Headingb"/>
        <w:tabs>
          <w:tab w:val="clear" w:pos="794"/>
          <w:tab w:val="left" w:pos="994"/>
        </w:tabs>
        <w:rPr>
          <w:szCs w:val="22"/>
          <w:lang w:eastAsia="zh-CN"/>
        </w:rPr>
      </w:pPr>
      <w:r w:rsidRPr="00D962D9">
        <w:rPr>
          <w:lang w:eastAsia="zh-CN"/>
        </w:rPr>
        <w:br w:type="page"/>
      </w:r>
      <w:smartTag w:uri="urn:schemas-microsoft-com:office:smarttags" w:element="chsdate">
        <w:smartTagPr>
          <w:attr w:name="Year" w:val="1899"/>
          <w:attr w:name="Month" w:val="12"/>
          <w:attr w:name="Day" w:val="30"/>
          <w:attr w:name="IsLunarDate" w:val="False"/>
          <w:attr w:name="IsROCDate" w:val="False"/>
        </w:smartTagPr>
        <w:r w:rsidRPr="00584AA2">
          <w:rPr>
            <w:szCs w:val="22"/>
            <w:lang w:eastAsia="zh-CN"/>
          </w:rPr>
          <w:lastRenderedPageBreak/>
          <w:t>4.3.2</w:t>
        </w:r>
      </w:smartTag>
      <w:r w:rsidRPr="00584AA2">
        <w:rPr>
          <w:szCs w:val="22"/>
          <w:lang w:eastAsia="zh-CN"/>
        </w:rPr>
        <w:t>.3</w:t>
      </w:r>
      <w:r w:rsidRPr="00584AA2">
        <w:rPr>
          <w:szCs w:val="22"/>
          <w:lang w:eastAsia="zh-CN"/>
        </w:rPr>
        <w:tab/>
        <w:t xml:space="preserve">RF </w:t>
      </w:r>
      <w:r w:rsidRPr="00584AA2">
        <w:rPr>
          <w:rFonts w:hint="eastAsia"/>
          <w:szCs w:val="22"/>
          <w:lang w:eastAsia="zh-CN"/>
        </w:rPr>
        <w:t>技术要求</w:t>
      </w:r>
    </w:p>
    <w:p w:rsidR="00C81654" w:rsidRPr="00E508D7" w:rsidRDefault="00C81654" w:rsidP="00584AA2">
      <w:pPr>
        <w:pStyle w:val="Headingb"/>
        <w:tabs>
          <w:tab w:val="clear" w:pos="794"/>
          <w:tab w:val="left" w:pos="994"/>
        </w:tabs>
        <w:rPr>
          <w:szCs w:val="22"/>
          <w:lang w:eastAsia="zh-CN"/>
        </w:rPr>
      </w:pPr>
      <w:smartTag w:uri="urn:schemas-microsoft-com:office:smarttags" w:element="chsdate">
        <w:smartTagPr>
          <w:attr w:name="Year" w:val="1899"/>
          <w:attr w:name="Month" w:val="12"/>
          <w:attr w:name="Day" w:val="30"/>
          <w:attr w:name="IsLunarDate" w:val="False"/>
          <w:attr w:name="IsROCDate" w:val="False"/>
        </w:smartTagPr>
        <w:r w:rsidRPr="00E508D7">
          <w:rPr>
            <w:szCs w:val="22"/>
            <w:lang w:eastAsia="zh-CN"/>
          </w:rPr>
          <w:t>4.3.2</w:t>
        </w:r>
      </w:smartTag>
      <w:r w:rsidRPr="00E508D7">
        <w:rPr>
          <w:szCs w:val="22"/>
          <w:lang w:eastAsia="zh-CN"/>
        </w:rPr>
        <w:t>.3.1</w:t>
      </w:r>
      <w:r w:rsidRPr="00E508D7">
        <w:rPr>
          <w:szCs w:val="22"/>
          <w:lang w:eastAsia="zh-CN"/>
        </w:rPr>
        <w:tab/>
      </w:r>
      <w:r w:rsidRPr="00584AA2">
        <w:rPr>
          <w:rFonts w:hint="eastAsia"/>
          <w:szCs w:val="22"/>
          <w:lang w:eastAsia="zh-CN"/>
        </w:rPr>
        <w:t>卫星站</w:t>
      </w:r>
    </w:p>
    <w:p w:rsidR="00C81654" w:rsidRPr="00E508D7" w:rsidRDefault="00C81654" w:rsidP="00C8550D">
      <w:pPr>
        <w:ind w:firstLineChars="200" w:firstLine="440"/>
        <w:rPr>
          <w:rFonts w:hAnsi="SimSun" w:cs="SimSun"/>
          <w:szCs w:val="22"/>
          <w:lang w:eastAsia="zh-CN"/>
        </w:rPr>
      </w:pPr>
      <w:r w:rsidRPr="00E508D7">
        <w:rPr>
          <w:rFonts w:hAnsi="SimSun" w:cs="SimSun" w:hint="eastAsia"/>
          <w:szCs w:val="22"/>
          <w:lang w:eastAsia="zh-CN"/>
        </w:rPr>
        <w:t>卫星站</w:t>
      </w:r>
      <w:r w:rsidRPr="00E508D7">
        <w:rPr>
          <w:rFonts w:hAnsi="SimSun" w:cs="SimSun"/>
          <w:szCs w:val="22"/>
          <w:lang w:eastAsia="zh-CN"/>
        </w:rPr>
        <w:t xml:space="preserve"> RF </w:t>
      </w:r>
      <w:r w:rsidRPr="00E508D7">
        <w:rPr>
          <w:rFonts w:hAnsi="SimSun" w:cs="SimSun" w:hint="eastAsia"/>
          <w:szCs w:val="22"/>
          <w:lang w:eastAsia="zh-CN"/>
        </w:rPr>
        <w:t>技术要求取决于实际空间段的结构。</w:t>
      </w:r>
    </w:p>
    <w:p w:rsidR="00C81654" w:rsidRPr="00584AA2" w:rsidRDefault="00C81654" w:rsidP="00584AA2">
      <w:pPr>
        <w:pStyle w:val="Headingb"/>
        <w:tabs>
          <w:tab w:val="clear" w:pos="794"/>
          <w:tab w:val="left" w:pos="994"/>
        </w:tabs>
        <w:rPr>
          <w:szCs w:val="22"/>
          <w:lang w:eastAsia="zh-CN"/>
        </w:rPr>
      </w:pPr>
      <w:smartTag w:uri="urn:schemas-microsoft-com:office:smarttags" w:element="chsdate">
        <w:smartTagPr>
          <w:attr w:name="Year" w:val="1899"/>
          <w:attr w:name="Month" w:val="12"/>
          <w:attr w:name="Day" w:val="30"/>
          <w:attr w:name="IsLunarDate" w:val="False"/>
          <w:attr w:name="IsROCDate" w:val="False"/>
        </w:smartTagPr>
        <w:r w:rsidRPr="00584AA2">
          <w:rPr>
            <w:szCs w:val="22"/>
            <w:lang w:eastAsia="zh-CN"/>
          </w:rPr>
          <w:t>4.3.2</w:t>
        </w:r>
      </w:smartTag>
      <w:r w:rsidRPr="00584AA2">
        <w:rPr>
          <w:szCs w:val="22"/>
          <w:lang w:eastAsia="zh-CN"/>
        </w:rPr>
        <w:t>.3.2</w:t>
      </w:r>
      <w:r w:rsidRPr="00584AA2">
        <w:rPr>
          <w:szCs w:val="22"/>
          <w:lang w:eastAsia="zh-CN"/>
        </w:rPr>
        <w:tab/>
        <w:t>MES</w:t>
      </w:r>
    </w:p>
    <w:p w:rsidR="00C81654" w:rsidRPr="00C8550D" w:rsidRDefault="00C81654" w:rsidP="00C8550D">
      <w:pPr>
        <w:ind w:firstLineChars="200" w:firstLine="440"/>
        <w:rPr>
          <w:rFonts w:hAnsi="SimSun" w:cs="SimSun"/>
          <w:szCs w:val="24"/>
          <w:lang w:eastAsia="zh-CN"/>
        </w:rPr>
      </w:pPr>
      <w:r w:rsidRPr="00C8550D">
        <w:rPr>
          <w:rFonts w:hAnsi="SimSun" w:cs="SimSun" w:hint="eastAsia"/>
          <w:szCs w:val="24"/>
          <w:lang w:eastAsia="zh-CN"/>
        </w:rPr>
        <w:t>表</w:t>
      </w:r>
      <w:r w:rsidR="007C7ECD">
        <w:rPr>
          <w:rFonts w:hAnsi="SimSun" w:cs="SimSun"/>
          <w:szCs w:val="24"/>
          <w:lang w:eastAsia="zh-CN"/>
        </w:rPr>
        <w:t>14</w:t>
      </w:r>
      <w:r w:rsidRPr="00C8550D">
        <w:rPr>
          <w:rFonts w:hAnsi="SimSun" w:cs="SimSun" w:hint="eastAsia"/>
          <w:szCs w:val="24"/>
          <w:lang w:eastAsia="zh-CN"/>
        </w:rPr>
        <w:t>给出了用于不同</w:t>
      </w:r>
      <w:r w:rsidRPr="00C8550D">
        <w:rPr>
          <w:rFonts w:hAnsi="SimSun" w:cs="SimSun"/>
          <w:szCs w:val="24"/>
          <w:lang w:eastAsia="zh-CN"/>
        </w:rPr>
        <w:t>MES</w:t>
      </w:r>
      <w:r w:rsidRPr="00C8550D">
        <w:rPr>
          <w:rFonts w:hAnsi="SimSun" w:cs="SimSun" w:hint="eastAsia"/>
          <w:szCs w:val="24"/>
          <w:lang w:eastAsia="zh-CN"/>
        </w:rPr>
        <w:t>类别的</w:t>
      </w:r>
      <w:r w:rsidRPr="00C8550D">
        <w:rPr>
          <w:rFonts w:hAnsi="SimSun" w:cs="SimSun"/>
          <w:szCs w:val="24"/>
          <w:lang w:eastAsia="zh-CN"/>
        </w:rPr>
        <w:t>RF</w:t>
      </w:r>
      <w:r w:rsidRPr="00C8550D">
        <w:rPr>
          <w:rFonts w:hAnsi="SimSun" w:cs="SimSun" w:hint="eastAsia"/>
          <w:szCs w:val="24"/>
          <w:lang w:eastAsia="zh-CN"/>
        </w:rPr>
        <w:t>技术要求。</w:t>
      </w:r>
    </w:p>
    <w:p w:rsidR="00C81654" w:rsidRPr="007C7ECD" w:rsidRDefault="00C81654" w:rsidP="00450DA2">
      <w:pPr>
        <w:rPr>
          <w:sz w:val="24"/>
          <w:szCs w:val="24"/>
          <w:lang w:eastAsia="zh-CN"/>
        </w:rPr>
      </w:pPr>
    </w:p>
    <w:p w:rsidR="00C81654" w:rsidRPr="00D962D9" w:rsidRDefault="00C81654" w:rsidP="00450DA2">
      <w:pPr>
        <w:rPr>
          <w:sz w:val="24"/>
          <w:szCs w:val="24"/>
          <w:lang w:val="en-US" w:eastAsia="zh-CN"/>
        </w:rPr>
      </w:pPr>
    </w:p>
    <w:p w:rsidR="00C81654" w:rsidRPr="004007A4" w:rsidRDefault="000734BD" w:rsidP="00916F89">
      <w:pPr>
        <w:pStyle w:val="TableNo"/>
        <w:rPr>
          <w:lang w:eastAsia="zh-CN"/>
        </w:rPr>
      </w:pPr>
      <w:r>
        <w:rPr>
          <w:rFonts w:hint="eastAsia"/>
          <w:lang w:eastAsia="zh-CN"/>
        </w:rPr>
        <w:t>表</w:t>
      </w:r>
      <w:r w:rsidR="00C81654" w:rsidRPr="004007A4">
        <w:rPr>
          <w:lang w:eastAsia="zh-CN"/>
        </w:rPr>
        <w:t>14</w:t>
      </w:r>
    </w:p>
    <w:p w:rsidR="00C81654" w:rsidRPr="004007A4" w:rsidRDefault="00C81654" w:rsidP="006F71EF">
      <w:pPr>
        <w:pStyle w:val="Tabletitle"/>
        <w:rPr>
          <w:lang w:eastAsia="zh-CN"/>
        </w:rPr>
      </w:pPr>
      <w:r w:rsidRPr="004007A4">
        <w:rPr>
          <w:lang w:eastAsia="zh-CN"/>
        </w:rPr>
        <w:t>MES RF</w:t>
      </w:r>
      <w:r w:rsidRPr="004007A4">
        <w:rPr>
          <w:rFonts w:ascii="SimSun" w:hAnsi="SimSun" w:cs="SimSun" w:hint="eastAsia"/>
          <w:lang w:eastAsia="zh-CN"/>
        </w:rPr>
        <w:t>技术要求</w:t>
      </w:r>
    </w:p>
    <w:tbl>
      <w:tblPr>
        <w:tblW w:w="9639" w:type="dxa"/>
        <w:jc w:val="center"/>
        <w:tblBorders>
          <w:top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47"/>
        <w:gridCol w:w="1797"/>
        <w:gridCol w:w="1797"/>
        <w:gridCol w:w="1798"/>
      </w:tblGrid>
      <w:tr w:rsidR="00C81654" w:rsidRPr="004007A4">
        <w:trPr>
          <w:cantSplit/>
          <w:jc w:val="center"/>
        </w:trPr>
        <w:tc>
          <w:tcPr>
            <w:tcW w:w="4247" w:type="dxa"/>
            <w:vMerge w:val="restart"/>
            <w:tcBorders>
              <w:left w:val="single" w:sz="4" w:space="0" w:color="auto"/>
            </w:tcBorders>
            <w:vAlign w:val="center"/>
          </w:tcPr>
          <w:p w:rsidR="00C81654" w:rsidRPr="004007A4" w:rsidRDefault="00C81654" w:rsidP="006F71EF">
            <w:pPr>
              <w:pStyle w:val="Tablehead"/>
              <w:rPr>
                <w:lang w:eastAsia="zh-CN"/>
              </w:rPr>
            </w:pPr>
            <w:r w:rsidRPr="004007A4">
              <w:rPr>
                <w:lang w:eastAsia="zh-CN"/>
              </w:rPr>
              <w:t xml:space="preserve">RF </w:t>
            </w:r>
            <w:r w:rsidRPr="004007A4">
              <w:rPr>
                <w:rFonts w:ascii="SimSun" w:hAnsi="SimSun" w:cs="SimSun" w:hint="eastAsia"/>
                <w:lang w:eastAsia="zh-CN"/>
              </w:rPr>
              <w:t>参数</w:t>
            </w:r>
          </w:p>
        </w:tc>
        <w:tc>
          <w:tcPr>
            <w:tcW w:w="5392" w:type="dxa"/>
            <w:gridSpan w:val="3"/>
            <w:vAlign w:val="center"/>
          </w:tcPr>
          <w:p w:rsidR="00C81654" w:rsidRPr="004007A4" w:rsidRDefault="00C81654" w:rsidP="006F71EF">
            <w:pPr>
              <w:pStyle w:val="Tablehead"/>
              <w:rPr>
                <w:lang w:eastAsia="zh-CN"/>
              </w:rPr>
            </w:pPr>
            <w:r w:rsidRPr="004007A4">
              <w:rPr>
                <w:lang w:eastAsia="zh-CN"/>
              </w:rPr>
              <w:t xml:space="preserve">MES </w:t>
            </w:r>
            <w:r w:rsidRPr="004007A4">
              <w:rPr>
                <w:rFonts w:ascii="SimSun" w:hAnsi="SimSun" w:cs="SimSun" w:hint="eastAsia"/>
                <w:lang w:eastAsia="zh-CN"/>
              </w:rPr>
              <w:t>类别</w:t>
            </w:r>
          </w:p>
        </w:tc>
      </w:tr>
      <w:tr w:rsidR="00C81654" w:rsidRPr="004007A4">
        <w:trPr>
          <w:cantSplit/>
          <w:jc w:val="center"/>
        </w:trPr>
        <w:tc>
          <w:tcPr>
            <w:tcW w:w="4247" w:type="dxa"/>
            <w:vMerge/>
            <w:tcBorders>
              <w:left w:val="single" w:sz="4" w:space="0" w:color="auto"/>
            </w:tcBorders>
            <w:vAlign w:val="center"/>
          </w:tcPr>
          <w:p w:rsidR="00C81654" w:rsidRPr="004007A4" w:rsidRDefault="00C81654" w:rsidP="00916F89">
            <w:pPr>
              <w:pStyle w:val="Tablehead"/>
              <w:rPr>
                <w:lang w:eastAsia="zh-CN"/>
              </w:rPr>
            </w:pPr>
          </w:p>
        </w:tc>
        <w:tc>
          <w:tcPr>
            <w:tcW w:w="1797" w:type="dxa"/>
            <w:vAlign w:val="center"/>
          </w:tcPr>
          <w:p w:rsidR="00C81654" w:rsidRPr="004007A4" w:rsidRDefault="00C81654" w:rsidP="00916F89">
            <w:pPr>
              <w:pStyle w:val="Tablehead"/>
              <w:rPr>
                <w:lang w:eastAsia="zh-CN"/>
              </w:rPr>
            </w:pPr>
            <w:r w:rsidRPr="004007A4">
              <w:rPr>
                <w:lang w:eastAsia="zh-CN"/>
              </w:rPr>
              <w:t>H</w:t>
            </w:r>
          </w:p>
        </w:tc>
        <w:tc>
          <w:tcPr>
            <w:tcW w:w="1797" w:type="dxa"/>
            <w:vAlign w:val="center"/>
          </w:tcPr>
          <w:p w:rsidR="00C81654" w:rsidRPr="004007A4" w:rsidRDefault="00C81654" w:rsidP="00916F89">
            <w:pPr>
              <w:pStyle w:val="Tablehead"/>
              <w:rPr>
                <w:lang w:eastAsia="zh-CN"/>
              </w:rPr>
            </w:pPr>
            <w:r w:rsidRPr="004007A4">
              <w:rPr>
                <w:lang w:eastAsia="zh-CN"/>
              </w:rPr>
              <w:t>V</w:t>
            </w:r>
          </w:p>
        </w:tc>
        <w:tc>
          <w:tcPr>
            <w:tcW w:w="1798" w:type="dxa"/>
            <w:vAlign w:val="center"/>
          </w:tcPr>
          <w:p w:rsidR="00C81654" w:rsidRPr="004007A4" w:rsidRDefault="00C81654" w:rsidP="00916F89">
            <w:pPr>
              <w:pStyle w:val="Tablehead"/>
              <w:rPr>
                <w:lang w:eastAsia="zh-CN"/>
              </w:rPr>
            </w:pPr>
            <w:r w:rsidRPr="004007A4">
              <w:rPr>
                <w:lang w:eastAsia="zh-CN"/>
              </w:rPr>
              <w:t>T</w:t>
            </w:r>
          </w:p>
        </w:tc>
      </w:tr>
      <w:tr w:rsidR="00C81654" w:rsidRPr="004007A4">
        <w:trPr>
          <w:jc w:val="center"/>
        </w:trPr>
        <w:tc>
          <w:tcPr>
            <w:tcW w:w="4247" w:type="dxa"/>
            <w:tcBorders>
              <w:left w:val="single" w:sz="4" w:space="0" w:color="auto"/>
            </w:tcBorders>
          </w:tcPr>
          <w:p w:rsidR="00C81654" w:rsidRPr="004007A4" w:rsidRDefault="00C81654" w:rsidP="006F71EF">
            <w:pPr>
              <w:pStyle w:val="tw"/>
              <w:spacing w:beforeLines="0" w:afterLines="0"/>
              <w:rPr>
                <w:sz w:val="20"/>
              </w:rPr>
            </w:pPr>
            <w:r w:rsidRPr="004007A4">
              <w:rPr>
                <w:rFonts w:ascii="SimSun" w:hAnsi="SimSun" w:cs="SimSun" w:hint="eastAsia"/>
                <w:sz w:val="20"/>
              </w:rPr>
              <w:t>信道带宽</w:t>
            </w:r>
            <w:r w:rsidRPr="004007A4">
              <w:rPr>
                <w:sz w:val="20"/>
              </w:rPr>
              <w:t>(kHz)</w:t>
            </w:r>
          </w:p>
        </w:tc>
        <w:tc>
          <w:tcPr>
            <w:tcW w:w="1797" w:type="dxa"/>
          </w:tcPr>
          <w:p w:rsidR="00C81654" w:rsidRPr="004007A4" w:rsidRDefault="00C81654" w:rsidP="00916F89">
            <w:pPr>
              <w:pStyle w:val="Tabletext"/>
              <w:jc w:val="center"/>
            </w:pPr>
            <w:r w:rsidRPr="004007A4">
              <w:rPr>
                <w:lang w:eastAsia="zh-CN"/>
              </w:rPr>
              <w:t>2 3</w:t>
            </w:r>
            <w:r w:rsidRPr="004007A4">
              <w:t>50</w:t>
            </w:r>
            <w:r w:rsidRPr="004007A4">
              <w:rPr>
                <w:vertAlign w:val="superscript"/>
              </w:rPr>
              <w:t>(1)</w:t>
            </w:r>
            <w:r w:rsidRPr="004007A4">
              <w:t>, 4 700</w:t>
            </w:r>
            <w:r w:rsidRPr="004007A4">
              <w:rPr>
                <w:vertAlign w:val="superscript"/>
              </w:rPr>
              <w:t>(2)</w:t>
            </w:r>
          </w:p>
        </w:tc>
        <w:tc>
          <w:tcPr>
            <w:tcW w:w="1797" w:type="dxa"/>
          </w:tcPr>
          <w:p w:rsidR="00C81654" w:rsidRPr="004007A4" w:rsidRDefault="00C81654" w:rsidP="00916F89">
            <w:pPr>
              <w:pStyle w:val="Tabletext"/>
              <w:jc w:val="center"/>
            </w:pPr>
            <w:r w:rsidRPr="004007A4">
              <w:t>2 350</w:t>
            </w:r>
            <w:r w:rsidRPr="004007A4">
              <w:rPr>
                <w:vertAlign w:val="superscript"/>
              </w:rPr>
              <w:t>(1)</w:t>
            </w:r>
            <w:r w:rsidRPr="004007A4">
              <w:t>, 4 700</w:t>
            </w:r>
            <w:r w:rsidRPr="004007A4">
              <w:rPr>
                <w:vertAlign w:val="superscript"/>
              </w:rPr>
              <w:t>(2)</w:t>
            </w:r>
          </w:p>
        </w:tc>
        <w:tc>
          <w:tcPr>
            <w:tcW w:w="1798" w:type="dxa"/>
          </w:tcPr>
          <w:p w:rsidR="00C81654" w:rsidRPr="004007A4" w:rsidRDefault="00C81654" w:rsidP="00916F89">
            <w:pPr>
              <w:pStyle w:val="Tabletext"/>
              <w:jc w:val="center"/>
            </w:pPr>
            <w:r w:rsidRPr="004007A4">
              <w:t>2 350</w:t>
            </w:r>
            <w:r w:rsidRPr="004007A4">
              <w:rPr>
                <w:vertAlign w:val="superscript"/>
              </w:rPr>
              <w:t>(1)</w:t>
            </w:r>
            <w:r w:rsidRPr="004007A4">
              <w:t>, 4 700</w:t>
            </w:r>
            <w:r w:rsidRPr="004007A4">
              <w:rPr>
                <w:vertAlign w:val="superscript"/>
              </w:rPr>
              <w:t>(2)</w:t>
            </w:r>
          </w:p>
        </w:tc>
      </w:tr>
      <w:tr w:rsidR="00C81654" w:rsidRPr="004007A4">
        <w:trPr>
          <w:jc w:val="center"/>
        </w:trPr>
        <w:tc>
          <w:tcPr>
            <w:tcW w:w="4247" w:type="dxa"/>
            <w:tcBorders>
              <w:left w:val="single" w:sz="4" w:space="0" w:color="auto"/>
            </w:tcBorders>
          </w:tcPr>
          <w:p w:rsidR="00C81654" w:rsidRPr="004007A4" w:rsidRDefault="00C81654" w:rsidP="006F71EF">
            <w:pPr>
              <w:pStyle w:val="tw"/>
              <w:spacing w:beforeLines="0" w:afterLines="0"/>
              <w:rPr>
                <w:sz w:val="20"/>
              </w:rPr>
            </w:pPr>
            <w:r w:rsidRPr="004007A4">
              <w:rPr>
                <w:rFonts w:ascii="SimSun" w:hAnsi="SimSun" w:cs="SimSun" w:hint="eastAsia"/>
                <w:sz w:val="20"/>
              </w:rPr>
              <w:t>上行链路频率稳定度</w:t>
            </w:r>
            <w:r w:rsidRPr="004007A4">
              <w:rPr>
                <w:sz w:val="20"/>
              </w:rPr>
              <w:t>(ppm)</w:t>
            </w:r>
          </w:p>
        </w:tc>
        <w:tc>
          <w:tcPr>
            <w:tcW w:w="1797" w:type="dxa"/>
          </w:tcPr>
          <w:p w:rsidR="00C81654" w:rsidRPr="004007A4" w:rsidRDefault="00C81654" w:rsidP="00916F89">
            <w:pPr>
              <w:pStyle w:val="Tabletext"/>
              <w:jc w:val="center"/>
            </w:pPr>
            <w:r w:rsidRPr="004007A4">
              <w:t>3</w:t>
            </w:r>
          </w:p>
        </w:tc>
        <w:tc>
          <w:tcPr>
            <w:tcW w:w="1797" w:type="dxa"/>
          </w:tcPr>
          <w:p w:rsidR="00C81654" w:rsidRPr="004007A4" w:rsidRDefault="00C81654" w:rsidP="00916F89">
            <w:pPr>
              <w:pStyle w:val="Tabletext"/>
              <w:jc w:val="center"/>
            </w:pPr>
            <w:r w:rsidRPr="004007A4">
              <w:t>3</w:t>
            </w:r>
          </w:p>
        </w:tc>
        <w:tc>
          <w:tcPr>
            <w:tcW w:w="1798" w:type="dxa"/>
          </w:tcPr>
          <w:p w:rsidR="00C81654" w:rsidRPr="004007A4" w:rsidRDefault="00C81654" w:rsidP="00916F89">
            <w:pPr>
              <w:pStyle w:val="Tabletext"/>
              <w:jc w:val="center"/>
            </w:pPr>
            <w:r w:rsidRPr="004007A4">
              <w:t>3</w:t>
            </w:r>
          </w:p>
        </w:tc>
      </w:tr>
      <w:tr w:rsidR="00C81654" w:rsidRPr="004007A4">
        <w:trPr>
          <w:jc w:val="center"/>
        </w:trPr>
        <w:tc>
          <w:tcPr>
            <w:tcW w:w="4247" w:type="dxa"/>
            <w:tcBorders>
              <w:left w:val="single" w:sz="4" w:space="0" w:color="auto"/>
            </w:tcBorders>
          </w:tcPr>
          <w:p w:rsidR="00C81654" w:rsidRPr="004007A4" w:rsidRDefault="00C81654" w:rsidP="006F71EF">
            <w:pPr>
              <w:pStyle w:val="tw"/>
              <w:spacing w:beforeLines="0" w:afterLines="0"/>
              <w:rPr>
                <w:sz w:val="20"/>
              </w:rPr>
            </w:pPr>
            <w:r w:rsidRPr="004007A4">
              <w:rPr>
                <w:rFonts w:ascii="SimSun" w:hAnsi="SimSun" w:cs="SimSun" w:hint="eastAsia"/>
                <w:sz w:val="20"/>
              </w:rPr>
              <w:t>下行链路频率稳定度</w:t>
            </w:r>
            <w:r w:rsidRPr="004007A4">
              <w:rPr>
                <w:sz w:val="20"/>
              </w:rPr>
              <w:t>(ppm)</w:t>
            </w:r>
          </w:p>
        </w:tc>
        <w:tc>
          <w:tcPr>
            <w:tcW w:w="1797" w:type="dxa"/>
          </w:tcPr>
          <w:p w:rsidR="00C81654" w:rsidRPr="004007A4" w:rsidRDefault="00C81654" w:rsidP="00916F89">
            <w:pPr>
              <w:pStyle w:val="Tabletext"/>
              <w:jc w:val="center"/>
            </w:pPr>
            <w:r w:rsidRPr="004007A4">
              <w:t>0.5</w:t>
            </w:r>
          </w:p>
        </w:tc>
        <w:tc>
          <w:tcPr>
            <w:tcW w:w="1797" w:type="dxa"/>
          </w:tcPr>
          <w:p w:rsidR="00C81654" w:rsidRPr="004007A4" w:rsidRDefault="00C81654" w:rsidP="00916F89">
            <w:pPr>
              <w:pStyle w:val="Tabletext"/>
              <w:jc w:val="center"/>
            </w:pPr>
            <w:r w:rsidRPr="004007A4">
              <w:t>0.5</w:t>
            </w:r>
          </w:p>
        </w:tc>
        <w:tc>
          <w:tcPr>
            <w:tcW w:w="1798" w:type="dxa"/>
          </w:tcPr>
          <w:p w:rsidR="00C81654" w:rsidRPr="004007A4" w:rsidRDefault="00C81654" w:rsidP="00916F89">
            <w:pPr>
              <w:pStyle w:val="Tabletext"/>
              <w:jc w:val="center"/>
            </w:pPr>
            <w:r w:rsidRPr="004007A4">
              <w:t>0.5</w:t>
            </w:r>
          </w:p>
        </w:tc>
      </w:tr>
      <w:tr w:rsidR="00C81654" w:rsidRPr="004007A4">
        <w:trPr>
          <w:jc w:val="center"/>
        </w:trPr>
        <w:tc>
          <w:tcPr>
            <w:tcW w:w="4247" w:type="dxa"/>
            <w:tcBorders>
              <w:left w:val="single" w:sz="4" w:space="0" w:color="auto"/>
            </w:tcBorders>
          </w:tcPr>
          <w:p w:rsidR="00C81654" w:rsidRPr="004007A4" w:rsidRDefault="00C81654" w:rsidP="006F71EF">
            <w:pPr>
              <w:pStyle w:val="tw"/>
              <w:spacing w:beforeLines="0" w:afterLines="0"/>
              <w:rPr>
                <w:sz w:val="20"/>
              </w:rPr>
            </w:pPr>
            <w:r w:rsidRPr="004007A4">
              <w:rPr>
                <w:rFonts w:ascii="SimSun" w:hAnsi="SimSun" w:cs="SimSun" w:hint="eastAsia"/>
                <w:sz w:val="20"/>
              </w:rPr>
              <w:t>最大</w:t>
            </w:r>
            <w:r w:rsidRPr="004007A4">
              <w:rPr>
                <w:sz w:val="20"/>
              </w:rPr>
              <w:t xml:space="preserve"> </w:t>
            </w:r>
            <w:r w:rsidR="002C56F8">
              <w:rPr>
                <w:sz w:val="20"/>
              </w:rPr>
              <w:t>e.i.r.p.</w:t>
            </w:r>
            <w:r w:rsidRPr="004007A4">
              <w:rPr>
                <w:sz w:val="20"/>
              </w:rPr>
              <w:t>(</w:t>
            </w:r>
            <w:r w:rsidR="002C56F8">
              <w:rPr>
                <w:sz w:val="20"/>
              </w:rPr>
              <w:t xml:space="preserve"> dB</w:t>
            </w:r>
            <w:r w:rsidRPr="004007A4">
              <w:rPr>
                <w:sz w:val="20"/>
              </w:rPr>
              <w:t>W)</w:t>
            </w:r>
          </w:p>
        </w:tc>
        <w:tc>
          <w:tcPr>
            <w:tcW w:w="1797" w:type="dxa"/>
          </w:tcPr>
          <w:p w:rsidR="00C81654" w:rsidRPr="004007A4" w:rsidRDefault="00C81654" w:rsidP="00916F89">
            <w:pPr>
              <w:pStyle w:val="Tabletext"/>
              <w:jc w:val="center"/>
            </w:pPr>
            <w:r w:rsidRPr="004007A4">
              <w:t>8.0</w:t>
            </w:r>
            <w:r w:rsidRPr="004007A4">
              <w:rPr>
                <w:vertAlign w:val="superscript"/>
              </w:rPr>
              <w:t>(3)</w:t>
            </w:r>
            <w:r w:rsidRPr="004007A4">
              <w:t>, 12.0</w:t>
            </w:r>
            <w:r w:rsidRPr="004007A4">
              <w:rPr>
                <w:vertAlign w:val="superscript"/>
              </w:rPr>
              <w:t>(4)</w:t>
            </w:r>
          </w:p>
        </w:tc>
        <w:tc>
          <w:tcPr>
            <w:tcW w:w="1797" w:type="dxa"/>
          </w:tcPr>
          <w:p w:rsidR="00C81654" w:rsidRPr="004007A4" w:rsidRDefault="00C81654" w:rsidP="00916F89">
            <w:pPr>
              <w:pStyle w:val="Tabletext"/>
              <w:jc w:val="center"/>
            </w:pPr>
            <w:r w:rsidRPr="004007A4">
              <w:t>11.0</w:t>
            </w:r>
            <w:r w:rsidRPr="004007A4">
              <w:rPr>
                <w:vertAlign w:val="superscript"/>
              </w:rPr>
              <w:t>(3)</w:t>
            </w:r>
            <w:r w:rsidRPr="004007A4">
              <w:t>, 18.0</w:t>
            </w:r>
            <w:r w:rsidRPr="004007A4">
              <w:rPr>
                <w:vertAlign w:val="superscript"/>
              </w:rPr>
              <w:t>(4)</w:t>
            </w:r>
          </w:p>
        </w:tc>
        <w:tc>
          <w:tcPr>
            <w:tcW w:w="1798" w:type="dxa"/>
          </w:tcPr>
          <w:p w:rsidR="00C81654" w:rsidRPr="004007A4" w:rsidRDefault="00C81654" w:rsidP="00916F89">
            <w:pPr>
              <w:pStyle w:val="Tabletext"/>
              <w:jc w:val="center"/>
            </w:pPr>
            <w:r w:rsidRPr="004007A4">
              <w:t>20.0</w:t>
            </w:r>
            <w:r w:rsidRPr="004007A4">
              <w:rPr>
                <w:vertAlign w:val="superscript"/>
              </w:rPr>
              <w:t>(3)</w:t>
            </w:r>
            <w:r w:rsidRPr="004007A4">
              <w:t>, 20.0</w:t>
            </w:r>
            <w:r w:rsidRPr="004007A4">
              <w:rPr>
                <w:vertAlign w:val="superscript"/>
              </w:rPr>
              <w:t>(4)</w:t>
            </w:r>
          </w:p>
        </w:tc>
      </w:tr>
      <w:tr w:rsidR="00C81654" w:rsidRPr="004007A4">
        <w:trPr>
          <w:jc w:val="center"/>
        </w:trPr>
        <w:tc>
          <w:tcPr>
            <w:tcW w:w="4247" w:type="dxa"/>
            <w:tcBorders>
              <w:left w:val="single" w:sz="4" w:space="0" w:color="auto"/>
            </w:tcBorders>
          </w:tcPr>
          <w:p w:rsidR="00C81654" w:rsidRPr="004007A4" w:rsidRDefault="00C81654" w:rsidP="006F71EF">
            <w:pPr>
              <w:pStyle w:val="tw"/>
              <w:spacing w:beforeLines="0" w:afterLines="0"/>
              <w:rPr>
                <w:sz w:val="20"/>
                <w:lang w:val="fr-FR"/>
              </w:rPr>
            </w:pPr>
            <w:r w:rsidRPr="004007A4">
              <w:rPr>
                <w:rFonts w:ascii="SimSun" w:hAnsi="SimSun" w:cs="SimSun" w:hint="eastAsia"/>
                <w:sz w:val="20"/>
              </w:rPr>
              <w:t>每信道平均</w:t>
            </w:r>
            <w:r w:rsidR="002C56F8">
              <w:rPr>
                <w:sz w:val="20"/>
                <w:lang w:val="fr-FR"/>
              </w:rPr>
              <w:t>e.i.r.p.</w:t>
            </w:r>
            <w:r w:rsidRPr="004007A4">
              <w:rPr>
                <w:sz w:val="20"/>
                <w:lang w:val="fr-FR"/>
              </w:rPr>
              <w:t>(</w:t>
            </w:r>
            <w:r w:rsidR="002C56F8">
              <w:rPr>
                <w:sz w:val="20"/>
                <w:lang w:val="fr-FR"/>
              </w:rPr>
              <w:t xml:space="preserve"> dB</w:t>
            </w:r>
            <w:r w:rsidRPr="004007A4">
              <w:rPr>
                <w:sz w:val="20"/>
                <w:lang w:val="fr-FR"/>
              </w:rPr>
              <w:t>W)</w:t>
            </w:r>
          </w:p>
        </w:tc>
        <w:tc>
          <w:tcPr>
            <w:tcW w:w="1797" w:type="dxa"/>
          </w:tcPr>
          <w:p w:rsidR="00C81654" w:rsidRPr="004007A4" w:rsidRDefault="00C81654" w:rsidP="00916F89">
            <w:pPr>
              <w:pStyle w:val="Tabletext"/>
              <w:jc w:val="center"/>
              <w:rPr>
                <w:vertAlign w:val="superscript"/>
              </w:rPr>
            </w:pPr>
            <w:r w:rsidRPr="004007A4">
              <w:rPr>
                <w:vertAlign w:val="superscript"/>
              </w:rPr>
              <w:t>(5)</w:t>
            </w:r>
          </w:p>
        </w:tc>
        <w:tc>
          <w:tcPr>
            <w:tcW w:w="1797" w:type="dxa"/>
          </w:tcPr>
          <w:p w:rsidR="00C81654" w:rsidRPr="004007A4" w:rsidRDefault="00C81654" w:rsidP="00916F89">
            <w:pPr>
              <w:pStyle w:val="Tabletext"/>
              <w:jc w:val="center"/>
              <w:rPr>
                <w:vertAlign w:val="superscript"/>
              </w:rPr>
            </w:pPr>
            <w:r w:rsidRPr="004007A4">
              <w:rPr>
                <w:vertAlign w:val="superscript"/>
              </w:rPr>
              <w:t>(5)</w:t>
            </w:r>
          </w:p>
        </w:tc>
        <w:tc>
          <w:tcPr>
            <w:tcW w:w="1798" w:type="dxa"/>
          </w:tcPr>
          <w:p w:rsidR="00C81654" w:rsidRPr="004007A4" w:rsidRDefault="00C81654" w:rsidP="00916F89">
            <w:pPr>
              <w:pStyle w:val="Tabletext"/>
              <w:jc w:val="center"/>
              <w:rPr>
                <w:vertAlign w:val="superscript"/>
              </w:rPr>
            </w:pPr>
            <w:r w:rsidRPr="004007A4">
              <w:rPr>
                <w:vertAlign w:val="superscript"/>
              </w:rPr>
              <w:t>(5)</w:t>
            </w:r>
          </w:p>
        </w:tc>
      </w:tr>
      <w:tr w:rsidR="00C81654" w:rsidRPr="004007A4">
        <w:trPr>
          <w:jc w:val="center"/>
        </w:trPr>
        <w:tc>
          <w:tcPr>
            <w:tcW w:w="4247" w:type="dxa"/>
            <w:tcBorders>
              <w:left w:val="single" w:sz="4" w:space="0" w:color="auto"/>
            </w:tcBorders>
          </w:tcPr>
          <w:p w:rsidR="00C81654" w:rsidRPr="004007A4" w:rsidRDefault="00C81654" w:rsidP="006F71EF">
            <w:pPr>
              <w:pStyle w:val="tw"/>
              <w:spacing w:beforeLines="0" w:afterLines="0"/>
              <w:rPr>
                <w:sz w:val="20"/>
              </w:rPr>
            </w:pPr>
            <w:r w:rsidRPr="004007A4">
              <w:rPr>
                <w:rFonts w:ascii="SimSun" w:hAnsi="SimSun" w:cs="SimSun" w:hint="eastAsia"/>
                <w:sz w:val="20"/>
              </w:rPr>
              <w:t>天线增益</w:t>
            </w:r>
            <w:r w:rsidRPr="004007A4">
              <w:rPr>
                <w:sz w:val="20"/>
              </w:rPr>
              <w:t>(</w:t>
            </w:r>
            <w:r w:rsidR="002C56F8">
              <w:rPr>
                <w:sz w:val="20"/>
              </w:rPr>
              <w:t xml:space="preserve"> dB</w:t>
            </w:r>
            <w:r w:rsidRPr="004007A4">
              <w:rPr>
                <w:sz w:val="20"/>
              </w:rPr>
              <w:t>i)</w:t>
            </w:r>
          </w:p>
        </w:tc>
        <w:tc>
          <w:tcPr>
            <w:tcW w:w="1797" w:type="dxa"/>
          </w:tcPr>
          <w:p w:rsidR="00C81654" w:rsidRPr="004007A4" w:rsidRDefault="00C81654" w:rsidP="00916F89">
            <w:pPr>
              <w:pStyle w:val="Tabletext"/>
              <w:jc w:val="center"/>
            </w:pPr>
            <w:r w:rsidRPr="004007A4">
              <w:t>2.0</w:t>
            </w:r>
          </w:p>
        </w:tc>
        <w:tc>
          <w:tcPr>
            <w:tcW w:w="1797" w:type="dxa"/>
          </w:tcPr>
          <w:p w:rsidR="00C81654" w:rsidRPr="004007A4" w:rsidRDefault="00C81654" w:rsidP="00916F89">
            <w:pPr>
              <w:pStyle w:val="Tabletext"/>
              <w:jc w:val="center"/>
            </w:pPr>
            <w:r w:rsidRPr="004007A4">
              <w:t>2.0</w:t>
            </w:r>
            <w:r w:rsidRPr="004007A4">
              <w:rPr>
                <w:vertAlign w:val="superscript"/>
              </w:rPr>
              <w:t>(6)</w:t>
            </w:r>
            <w:r w:rsidRPr="004007A4">
              <w:t>, 8.0</w:t>
            </w:r>
            <w:r w:rsidRPr="004007A4">
              <w:rPr>
                <w:vertAlign w:val="superscript"/>
              </w:rPr>
              <w:t>(7)</w:t>
            </w:r>
          </w:p>
        </w:tc>
        <w:tc>
          <w:tcPr>
            <w:tcW w:w="1798" w:type="dxa"/>
          </w:tcPr>
          <w:p w:rsidR="00C81654" w:rsidRPr="004007A4" w:rsidRDefault="00C81654" w:rsidP="00916F89">
            <w:pPr>
              <w:pStyle w:val="Tabletext"/>
              <w:jc w:val="center"/>
            </w:pPr>
            <w:r w:rsidRPr="004007A4">
              <w:t>4.0</w:t>
            </w:r>
            <w:r w:rsidRPr="004007A4">
              <w:rPr>
                <w:vertAlign w:val="superscript"/>
              </w:rPr>
              <w:t>(6)</w:t>
            </w:r>
            <w:r w:rsidRPr="004007A4">
              <w:t>, 25.0</w:t>
            </w:r>
            <w:r w:rsidRPr="004007A4">
              <w:rPr>
                <w:vertAlign w:val="superscript"/>
              </w:rPr>
              <w:t>(7)</w:t>
            </w:r>
          </w:p>
        </w:tc>
      </w:tr>
      <w:tr w:rsidR="00C81654" w:rsidRPr="004007A4">
        <w:trPr>
          <w:jc w:val="center"/>
        </w:trPr>
        <w:tc>
          <w:tcPr>
            <w:tcW w:w="4247" w:type="dxa"/>
            <w:tcBorders>
              <w:left w:val="single" w:sz="4" w:space="0" w:color="auto"/>
            </w:tcBorders>
          </w:tcPr>
          <w:p w:rsidR="00C81654" w:rsidRPr="004007A4" w:rsidRDefault="00C81654" w:rsidP="006F71EF">
            <w:pPr>
              <w:pStyle w:val="tw"/>
              <w:spacing w:beforeLines="0" w:afterLines="0"/>
              <w:rPr>
                <w:sz w:val="20"/>
              </w:rPr>
            </w:pPr>
            <w:r w:rsidRPr="004007A4">
              <w:rPr>
                <w:rFonts w:ascii="SimSun" w:hAnsi="SimSun" w:cs="SimSun" w:hint="eastAsia"/>
                <w:sz w:val="20"/>
              </w:rPr>
              <w:t>功率控制范围</w:t>
            </w:r>
            <w:r w:rsidRPr="004007A4">
              <w:rPr>
                <w:sz w:val="20"/>
              </w:rPr>
              <w:t>(</w:t>
            </w:r>
            <w:r w:rsidR="002C56F8">
              <w:rPr>
                <w:sz w:val="20"/>
              </w:rPr>
              <w:t xml:space="preserve"> dB</w:t>
            </w:r>
            <w:r w:rsidRPr="004007A4">
              <w:rPr>
                <w:sz w:val="20"/>
              </w:rPr>
              <w:t>)</w:t>
            </w:r>
          </w:p>
        </w:tc>
        <w:tc>
          <w:tcPr>
            <w:tcW w:w="1797" w:type="dxa"/>
          </w:tcPr>
          <w:p w:rsidR="00C81654" w:rsidRPr="004007A4" w:rsidRDefault="00C81654" w:rsidP="00916F89">
            <w:pPr>
              <w:pStyle w:val="Tabletext"/>
              <w:jc w:val="center"/>
            </w:pPr>
            <w:r w:rsidRPr="004007A4">
              <w:t>20.0</w:t>
            </w:r>
          </w:p>
        </w:tc>
        <w:tc>
          <w:tcPr>
            <w:tcW w:w="1797" w:type="dxa"/>
          </w:tcPr>
          <w:p w:rsidR="00C81654" w:rsidRPr="004007A4" w:rsidRDefault="00C81654" w:rsidP="00916F89">
            <w:pPr>
              <w:pStyle w:val="Tabletext"/>
              <w:jc w:val="center"/>
            </w:pPr>
            <w:r w:rsidRPr="004007A4">
              <w:t>20.0</w:t>
            </w:r>
          </w:p>
        </w:tc>
        <w:tc>
          <w:tcPr>
            <w:tcW w:w="1798" w:type="dxa"/>
          </w:tcPr>
          <w:p w:rsidR="00C81654" w:rsidRPr="004007A4" w:rsidRDefault="00C81654" w:rsidP="00916F89">
            <w:pPr>
              <w:pStyle w:val="Tabletext"/>
              <w:jc w:val="center"/>
            </w:pPr>
            <w:r w:rsidRPr="004007A4">
              <w:t>20.0</w:t>
            </w:r>
          </w:p>
        </w:tc>
      </w:tr>
      <w:tr w:rsidR="00C81654" w:rsidRPr="004007A4">
        <w:trPr>
          <w:jc w:val="center"/>
        </w:trPr>
        <w:tc>
          <w:tcPr>
            <w:tcW w:w="4247" w:type="dxa"/>
            <w:tcBorders>
              <w:left w:val="single" w:sz="4" w:space="0" w:color="auto"/>
            </w:tcBorders>
          </w:tcPr>
          <w:p w:rsidR="00C81654" w:rsidRPr="004007A4" w:rsidRDefault="00C81654" w:rsidP="006F71EF">
            <w:pPr>
              <w:pStyle w:val="tw"/>
              <w:spacing w:beforeLines="0" w:afterLines="0"/>
              <w:rPr>
                <w:sz w:val="20"/>
              </w:rPr>
            </w:pPr>
            <w:r w:rsidRPr="004007A4">
              <w:rPr>
                <w:rFonts w:ascii="SimSun" w:hAnsi="SimSun" w:cs="SimSun" w:hint="eastAsia"/>
                <w:sz w:val="20"/>
              </w:rPr>
              <w:t>功率控制步长</w:t>
            </w:r>
            <w:r w:rsidRPr="004007A4">
              <w:rPr>
                <w:sz w:val="20"/>
              </w:rPr>
              <w:t>(</w:t>
            </w:r>
            <w:r w:rsidR="002C56F8">
              <w:rPr>
                <w:sz w:val="20"/>
              </w:rPr>
              <w:t xml:space="preserve"> dB</w:t>
            </w:r>
            <w:r w:rsidRPr="004007A4">
              <w:rPr>
                <w:sz w:val="20"/>
              </w:rPr>
              <w:t>)</w:t>
            </w:r>
          </w:p>
        </w:tc>
        <w:tc>
          <w:tcPr>
            <w:tcW w:w="1797" w:type="dxa"/>
          </w:tcPr>
          <w:p w:rsidR="00C81654" w:rsidRPr="004007A4" w:rsidRDefault="00C81654" w:rsidP="00916F89">
            <w:pPr>
              <w:pStyle w:val="Tabletext"/>
              <w:jc w:val="center"/>
            </w:pPr>
            <w:r w:rsidRPr="004007A4">
              <w:t>0.2/1</w:t>
            </w:r>
          </w:p>
        </w:tc>
        <w:tc>
          <w:tcPr>
            <w:tcW w:w="1797" w:type="dxa"/>
          </w:tcPr>
          <w:p w:rsidR="00C81654" w:rsidRPr="004007A4" w:rsidRDefault="00C81654" w:rsidP="00916F89">
            <w:pPr>
              <w:pStyle w:val="Tabletext"/>
              <w:jc w:val="center"/>
            </w:pPr>
            <w:r w:rsidRPr="004007A4">
              <w:t>0.2/1</w:t>
            </w:r>
          </w:p>
        </w:tc>
        <w:tc>
          <w:tcPr>
            <w:tcW w:w="1798" w:type="dxa"/>
          </w:tcPr>
          <w:p w:rsidR="00C81654" w:rsidRPr="004007A4" w:rsidRDefault="00C81654" w:rsidP="00916F89">
            <w:pPr>
              <w:pStyle w:val="Tabletext"/>
              <w:jc w:val="center"/>
            </w:pPr>
            <w:r w:rsidRPr="004007A4">
              <w:t>0.2/1</w:t>
            </w:r>
          </w:p>
        </w:tc>
      </w:tr>
      <w:tr w:rsidR="00C81654" w:rsidRPr="004007A4">
        <w:trPr>
          <w:jc w:val="center"/>
        </w:trPr>
        <w:tc>
          <w:tcPr>
            <w:tcW w:w="4247" w:type="dxa"/>
            <w:tcBorders>
              <w:left w:val="single" w:sz="4" w:space="0" w:color="auto"/>
            </w:tcBorders>
          </w:tcPr>
          <w:p w:rsidR="00C81654" w:rsidRPr="004007A4" w:rsidRDefault="00C81654" w:rsidP="006F71EF">
            <w:pPr>
              <w:pStyle w:val="tw"/>
              <w:spacing w:beforeLines="0" w:afterLines="0"/>
              <w:rPr>
                <w:sz w:val="20"/>
              </w:rPr>
            </w:pPr>
            <w:r w:rsidRPr="004007A4">
              <w:rPr>
                <w:rFonts w:ascii="SimSun" w:hAnsi="SimSun" w:cs="SimSun" w:hint="eastAsia"/>
                <w:sz w:val="20"/>
              </w:rPr>
              <w:t>功率控制速率</w:t>
            </w:r>
            <w:r w:rsidRPr="004007A4">
              <w:rPr>
                <w:sz w:val="20"/>
              </w:rPr>
              <w:t>(Hz)</w:t>
            </w:r>
          </w:p>
        </w:tc>
        <w:tc>
          <w:tcPr>
            <w:tcW w:w="1797" w:type="dxa"/>
          </w:tcPr>
          <w:p w:rsidR="00C81654" w:rsidRPr="004007A4" w:rsidRDefault="00C81654" w:rsidP="00916F89">
            <w:pPr>
              <w:pStyle w:val="Tabletext"/>
              <w:jc w:val="center"/>
            </w:pPr>
            <w:r w:rsidRPr="004007A4">
              <w:t>50 </w:t>
            </w:r>
            <w:r w:rsidRPr="004007A4">
              <w:sym w:font="Symbol" w:char="F0B8"/>
            </w:r>
            <w:r w:rsidRPr="004007A4">
              <w:t> 100</w:t>
            </w:r>
          </w:p>
        </w:tc>
        <w:tc>
          <w:tcPr>
            <w:tcW w:w="1797" w:type="dxa"/>
          </w:tcPr>
          <w:p w:rsidR="00C81654" w:rsidRPr="004007A4" w:rsidRDefault="00C81654" w:rsidP="00916F89">
            <w:pPr>
              <w:pStyle w:val="Tabletext"/>
              <w:jc w:val="center"/>
            </w:pPr>
            <w:r w:rsidRPr="004007A4">
              <w:t>50 </w:t>
            </w:r>
            <w:r w:rsidRPr="004007A4">
              <w:sym w:font="Symbol" w:char="F0B8"/>
            </w:r>
            <w:r w:rsidRPr="004007A4">
              <w:t> 100</w:t>
            </w:r>
          </w:p>
        </w:tc>
        <w:tc>
          <w:tcPr>
            <w:tcW w:w="1798" w:type="dxa"/>
          </w:tcPr>
          <w:p w:rsidR="00C81654" w:rsidRPr="004007A4" w:rsidRDefault="00C81654" w:rsidP="00916F89">
            <w:pPr>
              <w:pStyle w:val="Tabletext"/>
              <w:jc w:val="center"/>
            </w:pPr>
            <w:r w:rsidRPr="004007A4">
              <w:t>50 </w:t>
            </w:r>
            <w:r w:rsidRPr="004007A4">
              <w:sym w:font="Symbol" w:char="F0B8"/>
            </w:r>
            <w:r w:rsidRPr="004007A4">
              <w:t> 100</w:t>
            </w:r>
          </w:p>
        </w:tc>
      </w:tr>
      <w:tr w:rsidR="00C81654" w:rsidRPr="004007A4">
        <w:trPr>
          <w:jc w:val="center"/>
        </w:trPr>
        <w:tc>
          <w:tcPr>
            <w:tcW w:w="4247" w:type="dxa"/>
            <w:tcBorders>
              <w:left w:val="single" w:sz="4" w:space="0" w:color="auto"/>
            </w:tcBorders>
          </w:tcPr>
          <w:p w:rsidR="00C81654" w:rsidRPr="004007A4" w:rsidRDefault="00C81654" w:rsidP="006F71EF">
            <w:pPr>
              <w:pStyle w:val="tw"/>
              <w:spacing w:beforeLines="0" w:afterLines="0"/>
              <w:rPr>
                <w:sz w:val="20"/>
              </w:rPr>
            </w:pPr>
            <w:r w:rsidRPr="004007A4">
              <w:rPr>
                <w:rFonts w:ascii="SimSun" w:hAnsi="SimSun" w:cs="SimSun" w:hint="eastAsia"/>
                <w:sz w:val="20"/>
              </w:rPr>
              <w:t>发</w:t>
            </w:r>
            <w:r w:rsidRPr="004007A4">
              <w:rPr>
                <w:sz w:val="20"/>
              </w:rPr>
              <w:t>/</w:t>
            </w:r>
            <w:r w:rsidRPr="004007A4">
              <w:rPr>
                <w:rFonts w:ascii="SimSun" w:hAnsi="SimSun" w:cs="SimSun" w:hint="eastAsia"/>
                <w:sz w:val="20"/>
              </w:rPr>
              <w:t>收隔离度</w:t>
            </w:r>
            <w:r w:rsidRPr="004007A4">
              <w:rPr>
                <w:sz w:val="20"/>
              </w:rPr>
              <w:t>(</w:t>
            </w:r>
            <w:r w:rsidR="002C56F8">
              <w:rPr>
                <w:sz w:val="20"/>
              </w:rPr>
              <w:t xml:space="preserve"> dB</w:t>
            </w:r>
            <w:r w:rsidRPr="004007A4">
              <w:rPr>
                <w:sz w:val="20"/>
              </w:rPr>
              <w:t>)</w:t>
            </w:r>
          </w:p>
        </w:tc>
        <w:tc>
          <w:tcPr>
            <w:tcW w:w="1797" w:type="dxa"/>
          </w:tcPr>
          <w:p w:rsidR="00C81654" w:rsidRPr="004007A4" w:rsidRDefault="00C81654" w:rsidP="00916F89">
            <w:pPr>
              <w:pStyle w:val="Tabletext"/>
              <w:jc w:val="center"/>
            </w:pPr>
            <w:r w:rsidRPr="004007A4">
              <w:t>&gt; 169</w:t>
            </w:r>
          </w:p>
        </w:tc>
        <w:tc>
          <w:tcPr>
            <w:tcW w:w="1797" w:type="dxa"/>
          </w:tcPr>
          <w:p w:rsidR="00C81654" w:rsidRPr="004007A4" w:rsidRDefault="00C81654" w:rsidP="00916F89">
            <w:pPr>
              <w:pStyle w:val="Tabletext"/>
              <w:jc w:val="center"/>
            </w:pPr>
            <w:r w:rsidRPr="004007A4">
              <w:t>&gt; 169</w:t>
            </w:r>
          </w:p>
        </w:tc>
        <w:tc>
          <w:tcPr>
            <w:tcW w:w="1798" w:type="dxa"/>
          </w:tcPr>
          <w:p w:rsidR="00C81654" w:rsidRPr="004007A4" w:rsidRDefault="00C81654" w:rsidP="00916F89">
            <w:pPr>
              <w:pStyle w:val="Tabletext"/>
              <w:jc w:val="center"/>
            </w:pPr>
            <w:r w:rsidRPr="004007A4">
              <w:t>&gt; 169</w:t>
            </w:r>
          </w:p>
        </w:tc>
      </w:tr>
      <w:tr w:rsidR="00C81654" w:rsidRPr="004007A4">
        <w:trPr>
          <w:jc w:val="center"/>
        </w:trPr>
        <w:tc>
          <w:tcPr>
            <w:tcW w:w="4247" w:type="dxa"/>
            <w:tcBorders>
              <w:left w:val="single" w:sz="4" w:space="0" w:color="auto"/>
            </w:tcBorders>
          </w:tcPr>
          <w:p w:rsidR="00C81654" w:rsidRPr="004007A4" w:rsidRDefault="00C81654" w:rsidP="006F71EF">
            <w:pPr>
              <w:pStyle w:val="tw"/>
              <w:spacing w:beforeLines="0" w:afterLines="0"/>
              <w:rPr>
                <w:sz w:val="20"/>
                <w:lang w:val="fr-FR"/>
              </w:rPr>
            </w:pPr>
            <w:r w:rsidRPr="004007A4">
              <w:rPr>
                <w:i/>
                <w:sz w:val="20"/>
                <w:lang w:val="fr-FR"/>
              </w:rPr>
              <w:t>G</w:t>
            </w:r>
            <w:r w:rsidRPr="004007A4">
              <w:rPr>
                <w:sz w:val="20"/>
                <w:lang w:val="fr-FR"/>
              </w:rPr>
              <w:t>/</w:t>
            </w:r>
            <w:r w:rsidRPr="004007A4">
              <w:rPr>
                <w:i/>
                <w:sz w:val="20"/>
                <w:lang w:val="fr-FR"/>
              </w:rPr>
              <w:t>T</w:t>
            </w:r>
            <w:r w:rsidRPr="004007A4">
              <w:rPr>
                <w:sz w:val="20"/>
                <w:lang w:val="fr-FR"/>
              </w:rPr>
              <w:t>(</w:t>
            </w:r>
            <w:r w:rsidR="002C56F8">
              <w:rPr>
                <w:sz w:val="20"/>
                <w:lang w:val="fr-FR"/>
              </w:rPr>
              <w:t xml:space="preserve"> dB</w:t>
            </w:r>
            <w:r w:rsidRPr="004007A4">
              <w:rPr>
                <w:sz w:val="20"/>
                <w:lang w:val="fr-FR"/>
              </w:rPr>
              <w:t>/K)</w:t>
            </w:r>
          </w:p>
        </w:tc>
        <w:tc>
          <w:tcPr>
            <w:tcW w:w="1797" w:type="dxa"/>
          </w:tcPr>
          <w:p w:rsidR="00C81654" w:rsidRPr="004007A4" w:rsidRDefault="00C81654" w:rsidP="00916F89">
            <w:pPr>
              <w:pStyle w:val="Tabletext"/>
              <w:jc w:val="center"/>
            </w:pPr>
            <w:r w:rsidRPr="004007A4">
              <w:t>– 23.0</w:t>
            </w:r>
            <w:r w:rsidRPr="004007A4">
              <w:rPr>
                <w:vertAlign w:val="superscript"/>
              </w:rPr>
              <w:t>(6)</w:t>
            </w:r>
            <w:r w:rsidRPr="004007A4">
              <w:t>, – 22.0</w:t>
            </w:r>
            <w:r w:rsidRPr="004007A4">
              <w:rPr>
                <w:vertAlign w:val="superscript"/>
              </w:rPr>
              <w:t>(7)</w:t>
            </w:r>
          </w:p>
        </w:tc>
        <w:tc>
          <w:tcPr>
            <w:tcW w:w="1797" w:type="dxa"/>
          </w:tcPr>
          <w:p w:rsidR="00C81654" w:rsidRPr="004007A4" w:rsidRDefault="00C81654" w:rsidP="00916F89">
            <w:pPr>
              <w:pStyle w:val="Tabletext"/>
              <w:jc w:val="center"/>
            </w:pPr>
            <w:r w:rsidRPr="004007A4">
              <w:t>– 23.5</w:t>
            </w:r>
            <w:r w:rsidRPr="004007A4">
              <w:rPr>
                <w:vertAlign w:val="superscript"/>
              </w:rPr>
              <w:t>(6)</w:t>
            </w:r>
            <w:r w:rsidRPr="004007A4">
              <w:t>, – 20.0</w:t>
            </w:r>
            <w:r w:rsidRPr="004007A4">
              <w:rPr>
                <w:vertAlign w:val="superscript"/>
              </w:rPr>
              <w:t>(7)</w:t>
            </w:r>
          </w:p>
        </w:tc>
        <w:tc>
          <w:tcPr>
            <w:tcW w:w="1798" w:type="dxa"/>
          </w:tcPr>
          <w:p w:rsidR="00C81654" w:rsidRPr="004007A4" w:rsidRDefault="00C81654" w:rsidP="00916F89">
            <w:pPr>
              <w:pStyle w:val="Tabletext"/>
              <w:jc w:val="center"/>
            </w:pPr>
            <w:r w:rsidRPr="004007A4">
              <w:t>– 23.5</w:t>
            </w:r>
            <w:r w:rsidRPr="004007A4">
              <w:rPr>
                <w:vertAlign w:val="superscript"/>
              </w:rPr>
              <w:t>(6)</w:t>
            </w:r>
            <w:r w:rsidRPr="004007A4">
              <w:t>,– 20.0</w:t>
            </w:r>
            <w:r w:rsidRPr="004007A4">
              <w:rPr>
                <w:vertAlign w:val="superscript"/>
              </w:rPr>
              <w:t>(7)</w:t>
            </w:r>
          </w:p>
        </w:tc>
      </w:tr>
      <w:tr w:rsidR="00C81654" w:rsidRPr="004007A4">
        <w:trPr>
          <w:jc w:val="center"/>
        </w:trPr>
        <w:tc>
          <w:tcPr>
            <w:tcW w:w="4247" w:type="dxa"/>
            <w:tcBorders>
              <w:left w:val="single" w:sz="4" w:space="0" w:color="auto"/>
            </w:tcBorders>
          </w:tcPr>
          <w:p w:rsidR="00C81654" w:rsidRPr="004007A4" w:rsidRDefault="00C81654" w:rsidP="006F71EF">
            <w:pPr>
              <w:pStyle w:val="tw"/>
              <w:spacing w:beforeLines="0" w:afterLines="0"/>
              <w:rPr>
                <w:sz w:val="20"/>
              </w:rPr>
            </w:pPr>
            <w:r w:rsidRPr="004007A4">
              <w:rPr>
                <w:rFonts w:ascii="SimSun" w:hAnsi="SimSun" w:cs="SimSun" w:hint="eastAsia"/>
                <w:sz w:val="20"/>
              </w:rPr>
              <w:t>多普勒漂移补偿</w:t>
            </w:r>
          </w:p>
        </w:tc>
        <w:tc>
          <w:tcPr>
            <w:tcW w:w="1797" w:type="dxa"/>
          </w:tcPr>
          <w:p w:rsidR="00C81654" w:rsidRPr="004007A4" w:rsidRDefault="00C81654" w:rsidP="00E508D7">
            <w:pPr>
              <w:pStyle w:val="tw"/>
              <w:spacing w:beforeLines="0" w:afterLines="0"/>
              <w:jc w:val="center"/>
              <w:rPr>
                <w:sz w:val="20"/>
              </w:rPr>
            </w:pPr>
            <w:r w:rsidRPr="004007A4">
              <w:rPr>
                <w:rFonts w:ascii="SimSun" w:hAnsi="SimSun" w:cs="SimSun" w:hint="eastAsia"/>
                <w:sz w:val="20"/>
              </w:rPr>
              <w:t>采用</w:t>
            </w:r>
          </w:p>
        </w:tc>
        <w:tc>
          <w:tcPr>
            <w:tcW w:w="1797" w:type="dxa"/>
          </w:tcPr>
          <w:p w:rsidR="00C81654" w:rsidRPr="004007A4" w:rsidRDefault="00C81654" w:rsidP="00E508D7">
            <w:pPr>
              <w:pStyle w:val="tw"/>
              <w:spacing w:beforeLines="0" w:afterLines="0"/>
              <w:jc w:val="center"/>
              <w:rPr>
                <w:sz w:val="20"/>
              </w:rPr>
            </w:pPr>
            <w:r w:rsidRPr="004007A4">
              <w:rPr>
                <w:rFonts w:ascii="SimSun" w:hAnsi="SimSun" w:cs="SimSun" w:hint="eastAsia"/>
                <w:sz w:val="20"/>
              </w:rPr>
              <w:t>采用</w:t>
            </w:r>
          </w:p>
        </w:tc>
        <w:tc>
          <w:tcPr>
            <w:tcW w:w="1798" w:type="dxa"/>
          </w:tcPr>
          <w:p w:rsidR="00C81654" w:rsidRPr="004007A4" w:rsidRDefault="00C81654" w:rsidP="00E508D7">
            <w:pPr>
              <w:pStyle w:val="tw"/>
              <w:spacing w:beforeLines="0" w:afterLines="0"/>
              <w:jc w:val="center"/>
              <w:rPr>
                <w:sz w:val="20"/>
              </w:rPr>
            </w:pPr>
            <w:r w:rsidRPr="004007A4">
              <w:rPr>
                <w:rFonts w:ascii="SimSun" w:hAnsi="SimSun" w:cs="SimSun" w:hint="eastAsia"/>
                <w:sz w:val="20"/>
              </w:rPr>
              <w:t>不可用</w:t>
            </w:r>
          </w:p>
        </w:tc>
      </w:tr>
      <w:tr w:rsidR="00C81654" w:rsidRPr="004007A4">
        <w:trPr>
          <w:jc w:val="center"/>
        </w:trPr>
        <w:tc>
          <w:tcPr>
            <w:tcW w:w="4247" w:type="dxa"/>
            <w:tcBorders>
              <w:left w:val="single" w:sz="4" w:space="0" w:color="auto"/>
            </w:tcBorders>
          </w:tcPr>
          <w:p w:rsidR="00C81654" w:rsidRPr="004007A4" w:rsidRDefault="00C81654" w:rsidP="006F71EF">
            <w:pPr>
              <w:pStyle w:val="tw"/>
              <w:spacing w:beforeLines="0" w:afterLines="0"/>
              <w:rPr>
                <w:sz w:val="20"/>
              </w:rPr>
            </w:pPr>
            <w:r w:rsidRPr="004007A4">
              <w:rPr>
                <w:rFonts w:ascii="SimSun" w:hAnsi="SimSun" w:cs="SimSun" w:hint="eastAsia"/>
                <w:sz w:val="20"/>
              </w:rPr>
              <w:t>移动性限制</w:t>
            </w:r>
            <w:r w:rsidRPr="004007A4">
              <w:rPr>
                <w:sz w:val="20"/>
              </w:rPr>
              <w:t>(</w:t>
            </w:r>
            <w:r w:rsidRPr="004007A4">
              <w:rPr>
                <w:rFonts w:ascii="SimSun" w:hAnsi="SimSun" w:cs="SimSun" w:hint="eastAsia"/>
                <w:sz w:val="20"/>
              </w:rPr>
              <w:t>最高速度</w:t>
            </w:r>
            <w:r w:rsidRPr="004007A4">
              <w:rPr>
                <w:sz w:val="20"/>
              </w:rPr>
              <w:t>)(km/h)</w:t>
            </w:r>
          </w:p>
        </w:tc>
        <w:tc>
          <w:tcPr>
            <w:tcW w:w="1797" w:type="dxa"/>
          </w:tcPr>
          <w:p w:rsidR="00C81654" w:rsidRPr="004007A4" w:rsidRDefault="00C81654" w:rsidP="00916F89">
            <w:pPr>
              <w:pStyle w:val="Tabletext"/>
              <w:jc w:val="center"/>
            </w:pPr>
            <w:r w:rsidRPr="004007A4">
              <w:t>250</w:t>
            </w:r>
            <w:r w:rsidRPr="004007A4">
              <w:rPr>
                <w:vertAlign w:val="superscript"/>
              </w:rPr>
              <w:t>(1)</w:t>
            </w:r>
            <w:r w:rsidRPr="004007A4">
              <w:t>, 500</w:t>
            </w:r>
            <w:r w:rsidRPr="004007A4">
              <w:rPr>
                <w:vertAlign w:val="superscript"/>
              </w:rPr>
              <w:t>(2)</w:t>
            </w:r>
          </w:p>
        </w:tc>
        <w:tc>
          <w:tcPr>
            <w:tcW w:w="1797" w:type="dxa"/>
          </w:tcPr>
          <w:p w:rsidR="00C81654" w:rsidRPr="004007A4" w:rsidRDefault="00C81654" w:rsidP="00916F89">
            <w:pPr>
              <w:pStyle w:val="Tabletext"/>
              <w:jc w:val="center"/>
            </w:pPr>
            <w:r w:rsidRPr="004007A4">
              <w:t>250</w:t>
            </w:r>
            <w:r w:rsidRPr="004007A4">
              <w:rPr>
                <w:vertAlign w:val="superscript"/>
              </w:rPr>
              <w:t>(1)</w:t>
            </w:r>
            <w:r w:rsidRPr="004007A4">
              <w:t>, 500</w:t>
            </w:r>
            <w:r w:rsidRPr="004007A4">
              <w:rPr>
                <w:vertAlign w:val="superscript"/>
              </w:rPr>
              <w:t>(2)</w:t>
            </w:r>
          </w:p>
        </w:tc>
        <w:tc>
          <w:tcPr>
            <w:tcW w:w="1798" w:type="dxa"/>
          </w:tcPr>
          <w:p w:rsidR="00C81654" w:rsidRPr="004007A4" w:rsidRDefault="00C81654" w:rsidP="00916F89">
            <w:pPr>
              <w:pStyle w:val="Tabletext"/>
              <w:jc w:val="center"/>
              <w:rPr>
                <w:lang w:eastAsia="zh-CN"/>
              </w:rPr>
            </w:pPr>
            <w:r w:rsidRPr="004007A4">
              <w:rPr>
                <w:rFonts w:ascii="SimSun" w:hAnsi="SimSun" w:cs="SimSun" w:hint="eastAsia"/>
                <w:lang w:eastAsia="zh-CN"/>
              </w:rPr>
              <w:t>不可用</w:t>
            </w:r>
          </w:p>
        </w:tc>
      </w:tr>
      <w:tr w:rsidR="00C81654" w:rsidRPr="004007A4">
        <w:tblPrEx>
          <w:tblBorders>
            <w:top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4"/>
            <w:tcBorders>
              <w:top w:val="nil"/>
              <w:left w:val="nil"/>
              <w:bottom w:val="nil"/>
              <w:right w:val="nil"/>
            </w:tcBorders>
          </w:tcPr>
          <w:p w:rsidR="00C81654" w:rsidRPr="004007A4" w:rsidRDefault="00C81654" w:rsidP="006F71EF">
            <w:pPr>
              <w:pStyle w:val="Tablelegend"/>
              <w:rPr>
                <w:lang w:eastAsia="zh-CN"/>
              </w:rPr>
            </w:pPr>
            <w:r w:rsidRPr="004007A4">
              <w:rPr>
                <w:vertAlign w:val="superscript"/>
              </w:rPr>
              <w:t>(1)</w:t>
            </w:r>
            <w:r w:rsidRPr="004007A4">
              <w:tab/>
            </w:r>
            <w:r w:rsidRPr="004007A4">
              <w:rPr>
                <w:rFonts w:ascii="SimSun" w:hAnsi="SimSun" w:cs="SimSun" w:hint="eastAsia"/>
                <w:lang w:val="en-US" w:eastAsia="zh-CN"/>
              </w:rPr>
              <w:t>在</w:t>
            </w:r>
            <w:r w:rsidRPr="004007A4">
              <w:t>1.920 Mchip/s</w:t>
            </w:r>
            <w:r w:rsidRPr="004007A4">
              <w:rPr>
                <w:rFonts w:ascii="SimSun" w:hAnsi="SimSun" w:cs="SimSun" w:hint="eastAsia"/>
                <w:lang w:val="en-US" w:eastAsia="zh-CN"/>
              </w:rPr>
              <w:t>。</w:t>
            </w:r>
          </w:p>
          <w:p w:rsidR="00C81654" w:rsidRPr="004007A4" w:rsidRDefault="00C81654" w:rsidP="006F71EF">
            <w:pPr>
              <w:pStyle w:val="Tablelegend"/>
              <w:rPr>
                <w:lang w:eastAsia="zh-CN"/>
              </w:rPr>
            </w:pPr>
            <w:r w:rsidRPr="004007A4">
              <w:rPr>
                <w:vertAlign w:val="superscript"/>
              </w:rPr>
              <w:t>(2)</w:t>
            </w:r>
            <w:r w:rsidRPr="004007A4">
              <w:tab/>
            </w:r>
            <w:r w:rsidRPr="004007A4">
              <w:rPr>
                <w:rFonts w:ascii="SimSun" w:hAnsi="SimSun" w:cs="SimSun" w:hint="eastAsia"/>
                <w:lang w:val="en-US" w:eastAsia="zh-CN"/>
              </w:rPr>
              <w:t>在</w:t>
            </w:r>
            <w:r w:rsidRPr="004007A4">
              <w:t>3.840 Mchip/s</w:t>
            </w:r>
            <w:r w:rsidRPr="004007A4">
              <w:rPr>
                <w:rFonts w:ascii="SimSun" w:hAnsi="SimSun" w:cs="SimSun" w:hint="eastAsia"/>
                <w:lang w:val="en-US" w:eastAsia="zh-CN"/>
              </w:rPr>
              <w:t>。</w:t>
            </w:r>
          </w:p>
          <w:p w:rsidR="00C81654" w:rsidRPr="004007A4" w:rsidRDefault="00C81654" w:rsidP="006F71EF">
            <w:pPr>
              <w:pStyle w:val="Tablelegend"/>
              <w:rPr>
                <w:lang w:eastAsia="zh-CN"/>
              </w:rPr>
            </w:pPr>
            <w:r w:rsidRPr="004007A4">
              <w:rPr>
                <w:vertAlign w:val="superscript"/>
              </w:rPr>
              <w:t>(3)</w:t>
            </w:r>
            <w:r w:rsidRPr="004007A4">
              <w:tab/>
              <w:t xml:space="preserve">FDD/TDD </w:t>
            </w:r>
            <w:r w:rsidRPr="004007A4">
              <w:rPr>
                <w:rFonts w:ascii="SimSun" w:hAnsi="SimSun" w:cs="SimSun" w:hint="eastAsia"/>
                <w:lang w:eastAsia="zh-CN"/>
              </w:rPr>
              <w:t>模式。</w:t>
            </w:r>
          </w:p>
          <w:p w:rsidR="00C81654" w:rsidRPr="004007A4" w:rsidRDefault="00C81654" w:rsidP="006F71EF">
            <w:pPr>
              <w:pStyle w:val="Tablelegend"/>
              <w:rPr>
                <w:lang w:eastAsia="zh-CN"/>
              </w:rPr>
            </w:pPr>
            <w:r w:rsidRPr="004007A4">
              <w:rPr>
                <w:vertAlign w:val="superscript"/>
                <w:lang w:eastAsia="zh-CN"/>
              </w:rPr>
              <w:t>(4)</w:t>
            </w:r>
            <w:r w:rsidRPr="004007A4">
              <w:rPr>
                <w:lang w:eastAsia="zh-CN"/>
              </w:rPr>
              <w:tab/>
              <w:t xml:space="preserve">FDD </w:t>
            </w:r>
            <w:r w:rsidRPr="004007A4">
              <w:rPr>
                <w:rFonts w:ascii="SimSun" w:hAnsi="SimSun" w:cs="SimSun" w:hint="eastAsia"/>
                <w:lang w:eastAsia="zh-CN"/>
              </w:rPr>
              <w:t>模式。</w:t>
            </w:r>
          </w:p>
          <w:p w:rsidR="00C81654" w:rsidRPr="004007A4" w:rsidRDefault="00C81654" w:rsidP="006F71EF">
            <w:pPr>
              <w:pStyle w:val="Tablelegend"/>
              <w:rPr>
                <w:lang w:val="en-US" w:eastAsia="zh-CN"/>
              </w:rPr>
            </w:pPr>
            <w:r w:rsidRPr="004007A4">
              <w:rPr>
                <w:vertAlign w:val="superscript"/>
                <w:lang w:val="en-US" w:eastAsia="zh-CN"/>
              </w:rPr>
              <w:t>(5)</w:t>
            </w:r>
            <w:r w:rsidRPr="004007A4">
              <w:rPr>
                <w:lang w:val="en-US" w:eastAsia="zh-CN"/>
              </w:rPr>
              <w:tab/>
            </w:r>
            <w:r w:rsidRPr="004007A4">
              <w:rPr>
                <w:rFonts w:ascii="SimSun" w:hAnsi="SimSun" w:cs="SimSun" w:hint="eastAsia"/>
                <w:lang w:val="en-US" w:eastAsia="zh-CN"/>
              </w:rPr>
              <w:t>取决于卫星站特性。</w:t>
            </w:r>
          </w:p>
          <w:p w:rsidR="00C81654" w:rsidRPr="004007A4" w:rsidRDefault="00C81654" w:rsidP="006F71EF">
            <w:pPr>
              <w:pStyle w:val="Tablelegend"/>
              <w:rPr>
                <w:lang w:val="en-US" w:eastAsia="zh-CN"/>
              </w:rPr>
            </w:pPr>
            <w:r w:rsidRPr="004007A4">
              <w:rPr>
                <w:vertAlign w:val="superscript"/>
                <w:lang w:val="en-US" w:eastAsia="zh-CN"/>
              </w:rPr>
              <w:t>(6)</w:t>
            </w:r>
            <w:r w:rsidRPr="004007A4">
              <w:rPr>
                <w:lang w:val="en-US" w:eastAsia="zh-CN"/>
              </w:rPr>
              <w:tab/>
            </w:r>
            <w:r w:rsidRPr="004007A4">
              <w:rPr>
                <w:rFonts w:ascii="SimSun" w:hAnsi="SimSun" w:cs="SimSun" w:hint="eastAsia"/>
                <w:lang w:val="en-US" w:eastAsia="zh-CN"/>
              </w:rPr>
              <w:t>对</w:t>
            </w:r>
            <w:r w:rsidRPr="004007A4">
              <w:rPr>
                <w:lang w:val="en-US" w:eastAsia="zh-CN"/>
              </w:rPr>
              <w:t xml:space="preserve"> LEO </w:t>
            </w:r>
            <w:r w:rsidRPr="004007A4">
              <w:rPr>
                <w:rFonts w:ascii="SimSun" w:hAnsi="SimSun" w:cs="SimSun" w:hint="eastAsia"/>
                <w:lang w:val="en-US" w:eastAsia="zh-CN"/>
              </w:rPr>
              <w:t>星座的典型值。</w:t>
            </w:r>
          </w:p>
          <w:p w:rsidR="00C81654" w:rsidRPr="004007A4" w:rsidRDefault="00C81654" w:rsidP="006F71EF">
            <w:pPr>
              <w:pStyle w:val="Tablelegend"/>
              <w:rPr>
                <w:lang w:val="en-US"/>
              </w:rPr>
            </w:pPr>
            <w:r w:rsidRPr="004007A4">
              <w:rPr>
                <w:vertAlign w:val="superscript"/>
                <w:lang w:val="en-US"/>
              </w:rPr>
              <w:t>(7)</w:t>
            </w:r>
            <w:r w:rsidRPr="004007A4">
              <w:rPr>
                <w:lang w:val="en-US"/>
              </w:rPr>
              <w:tab/>
            </w:r>
            <w:r w:rsidRPr="004007A4">
              <w:rPr>
                <w:rFonts w:ascii="SimSun" w:hAnsi="SimSun" w:cs="SimSun" w:hint="eastAsia"/>
                <w:lang w:val="en-US"/>
              </w:rPr>
              <w:t>对</w:t>
            </w:r>
            <w:r w:rsidRPr="004007A4">
              <w:rPr>
                <w:lang w:val="en-US"/>
              </w:rPr>
              <w:t xml:space="preserve"> GEO </w:t>
            </w:r>
            <w:r w:rsidRPr="004007A4">
              <w:rPr>
                <w:rFonts w:ascii="SimSun" w:hAnsi="SimSun" w:cs="SimSun" w:hint="eastAsia"/>
                <w:lang w:val="en-US"/>
              </w:rPr>
              <w:t>星座的典型值。</w:t>
            </w:r>
          </w:p>
        </w:tc>
      </w:tr>
    </w:tbl>
    <w:p w:rsidR="00C81654" w:rsidRPr="00D962D9" w:rsidRDefault="00C81654" w:rsidP="00916F89">
      <w:pPr>
        <w:pStyle w:val="Tablefin"/>
        <w:rPr>
          <w:sz w:val="24"/>
          <w:szCs w:val="24"/>
        </w:rPr>
      </w:pPr>
    </w:p>
    <w:p w:rsidR="00C81654" w:rsidRPr="00584AA2" w:rsidRDefault="00C81654" w:rsidP="00584AA2">
      <w:pPr>
        <w:pStyle w:val="Headingb"/>
        <w:tabs>
          <w:tab w:val="clear" w:pos="794"/>
          <w:tab w:val="left" w:pos="994"/>
        </w:tabs>
        <w:rPr>
          <w:szCs w:val="22"/>
          <w:lang w:eastAsia="zh-CN"/>
        </w:rPr>
      </w:pPr>
      <w:r w:rsidRPr="00D962D9">
        <w:rPr>
          <w:sz w:val="24"/>
          <w:szCs w:val="24"/>
          <w:lang w:val="en-US"/>
        </w:rPr>
        <w:br w:type="page"/>
      </w:r>
      <w:smartTag w:uri="urn:schemas-microsoft-com:office:smarttags" w:element="chsdate">
        <w:smartTagPr>
          <w:attr w:name="Year" w:val="1899"/>
          <w:attr w:name="Month" w:val="12"/>
          <w:attr w:name="Day" w:val="30"/>
          <w:attr w:name="IsLunarDate" w:val="False"/>
          <w:attr w:name="IsROCDate" w:val="False"/>
        </w:smartTagPr>
        <w:r w:rsidRPr="00584AA2">
          <w:rPr>
            <w:szCs w:val="22"/>
            <w:lang w:eastAsia="zh-CN"/>
          </w:rPr>
          <w:lastRenderedPageBreak/>
          <w:t>4.3.2</w:t>
        </w:r>
      </w:smartTag>
      <w:r w:rsidRPr="00584AA2">
        <w:rPr>
          <w:szCs w:val="22"/>
          <w:lang w:eastAsia="zh-CN"/>
        </w:rPr>
        <w:t>.4</w:t>
      </w:r>
      <w:r w:rsidRPr="00584AA2">
        <w:rPr>
          <w:szCs w:val="22"/>
          <w:lang w:eastAsia="zh-CN"/>
        </w:rPr>
        <w:tab/>
      </w:r>
      <w:r w:rsidRPr="00584AA2">
        <w:rPr>
          <w:rFonts w:hint="eastAsia"/>
          <w:szCs w:val="22"/>
          <w:lang w:eastAsia="zh-CN"/>
        </w:rPr>
        <w:t>基带技术要求</w:t>
      </w:r>
    </w:p>
    <w:p w:rsidR="00C81654" w:rsidRPr="00C8550D" w:rsidRDefault="00C81654" w:rsidP="00C8550D">
      <w:pPr>
        <w:ind w:firstLineChars="200" w:firstLine="440"/>
        <w:rPr>
          <w:rFonts w:hAnsi="SimSun" w:cs="SimSun"/>
          <w:szCs w:val="24"/>
          <w:lang w:eastAsia="zh-CN"/>
        </w:rPr>
      </w:pPr>
      <w:r w:rsidRPr="00C8550D">
        <w:rPr>
          <w:rFonts w:hAnsi="SimSun" w:cs="SimSun" w:hint="eastAsia"/>
          <w:szCs w:val="24"/>
          <w:lang w:eastAsia="zh-CN"/>
        </w:rPr>
        <w:t>表</w:t>
      </w:r>
      <w:r w:rsidRPr="00C8550D">
        <w:rPr>
          <w:rFonts w:hAnsi="SimSun" w:cs="SimSun"/>
          <w:szCs w:val="24"/>
          <w:lang w:eastAsia="zh-CN"/>
        </w:rPr>
        <w:t>15</w:t>
      </w:r>
      <w:r w:rsidRPr="00C8550D">
        <w:rPr>
          <w:rFonts w:hAnsi="SimSun" w:cs="SimSun" w:hint="eastAsia"/>
          <w:szCs w:val="24"/>
          <w:lang w:eastAsia="zh-CN"/>
        </w:rPr>
        <w:t>中概括了整个</w:t>
      </w:r>
      <w:r w:rsidRPr="00C8550D">
        <w:rPr>
          <w:rFonts w:hAnsi="SimSun" w:cs="SimSun"/>
          <w:szCs w:val="24"/>
          <w:lang w:eastAsia="zh-CN"/>
        </w:rPr>
        <w:t>W-C/TDMA</w:t>
      </w:r>
      <w:r w:rsidRPr="00C8550D">
        <w:rPr>
          <w:rFonts w:hAnsi="SimSun" w:cs="SimSun" w:hint="eastAsia"/>
          <w:szCs w:val="24"/>
          <w:lang w:eastAsia="zh-CN"/>
        </w:rPr>
        <w:t>的基带特性。</w:t>
      </w:r>
    </w:p>
    <w:p w:rsidR="00C81654" w:rsidRPr="00D962D9" w:rsidRDefault="00C81654" w:rsidP="00450DA2">
      <w:pPr>
        <w:rPr>
          <w:sz w:val="24"/>
          <w:szCs w:val="24"/>
          <w:lang w:val="en-US" w:eastAsia="zh-CN"/>
        </w:rPr>
      </w:pPr>
    </w:p>
    <w:p w:rsidR="00C81654" w:rsidRPr="004007A4" w:rsidRDefault="000734BD" w:rsidP="00916F89">
      <w:pPr>
        <w:pStyle w:val="TableNo"/>
      </w:pPr>
      <w:r>
        <w:rPr>
          <w:rFonts w:ascii="SimSun" w:hAnsi="SimSun" w:cs="SimSun" w:hint="eastAsia"/>
          <w:lang w:eastAsia="zh-CN"/>
        </w:rPr>
        <w:t>表</w:t>
      </w:r>
      <w:r w:rsidR="00C81654" w:rsidRPr="004007A4">
        <w:t>15</w:t>
      </w:r>
    </w:p>
    <w:p w:rsidR="00C81654" w:rsidRPr="004007A4" w:rsidRDefault="00C81654" w:rsidP="006F71EF">
      <w:pPr>
        <w:pStyle w:val="Tabletitle"/>
      </w:pPr>
      <w:r w:rsidRPr="004007A4">
        <w:rPr>
          <w:rFonts w:ascii="SimSun" w:hAnsi="SimSun" w:cs="SimSun" w:hint="eastAsia"/>
          <w:lang w:val="en-US"/>
        </w:rPr>
        <w:t>基带特性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4253"/>
        <w:gridCol w:w="3969"/>
      </w:tblGrid>
      <w:tr w:rsidR="00C81654" w:rsidRPr="004007A4">
        <w:trPr>
          <w:jc w:val="center"/>
        </w:trPr>
        <w:tc>
          <w:tcPr>
            <w:tcW w:w="1418" w:type="dxa"/>
            <w:shd w:val="clear" w:color="auto" w:fill="FFFFFF"/>
          </w:tcPr>
          <w:p w:rsidR="00C81654" w:rsidRPr="004007A4" w:rsidRDefault="00C81654" w:rsidP="00E508D7">
            <w:pPr>
              <w:pStyle w:val="tw"/>
              <w:spacing w:beforeLines="40" w:afterLines="30"/>
              <w:rPr>
                <w:sz w:val="20"/>
              </w:rPr>
            </w:pPr>
            <w:r w:rsidRPr="004007A4">
              <w:rPr>
                <w:sz w:val="20"/>
              </w:rPr>
              <w:t>BB-1</w:t>
            </w:r>
          </w:p>
        </w:tc>
        <w:tc>
          <w:tcPr>
            <w:tcW w:w="4253" w:type="dxa"/>
            <w:shd w:val="clear" w:color="auto" w:fill="FFFFFF"/>
          </w:tcPr>
          <w:p w:rsidR="00C81654" w:rsidRPr="004007A4" w:rsidRDefault="00C81654" w:rsidP="00E508D7">
            <w:pPr>
              <w:pStyle w:val="tw"/>
              <w:spacing w:beforeLines="40" w:afterLines="30"/>
              <w:rPr>
                <w:sz w:val="20"/>
                <w:lang w:val="fr-FR"/>
              </w:rPr>
            </w:pPr>
            <w:r w:rsidRPr="004007A4">
              <w:rPr>
                <w:rFonts w:ascii="SimSun" w:hAnsi="SimSun" w:cs="SimSun" w:hint="eastAsia"/>
                <w:sz w:val="20"/>
                <w:lang w:val="fr-FR"/>
              </w:rPr>
              <w:t>多址接入</w:t>
            </w:r>
          </w:p>
        </w:tc>
        <w:tc>
          <w:tcPr>
            <w:tcW w:w="3969" w:type="dxa"/>
            <w:shd w:val="clear" w:color="auto" w:fill="FFFFFF"/>
          </w:tcPr>
          <w:p w:rsidR="00C81654" w:rsidRPr="004007A4" w:rsidRDefault="00C81654" w:rsidP="00E508D7">
            <w:pPr>
              <w:pStyle w:val="tw"/>
              <w:spacing w:beforeLines="40" w:afterLines="30"/>
              <w:rPr>
                <w:sz w:val="20"/>
                <w:lang w:val="fr-FR"/>
              </w:rPr>
            </w:pPr>
          </w:p>
        </w:tc>
      </w:tr>
      <w:tr w:rsidR="00C81654" w:rsidRPr="004007A4">
        <w:trPr>
          <w:jc w:val="center"/>
        </w:trPr>
        <w:tc>
          <w:tcPr>
            <w:tcW w:w="1418" w:type="dxa"/>
            <w:shd w:val="clear" w:color="auto" w:fill="FFFFFF"/>
          </w:tcPr>
          <w:p w:rsidR="00C81654" w:rsidRPr="004007A4" w:rsidRDefault="00C81654" w:rsidP="00765B7F">
            <w:pPr>
              <w:pStyle w:val="tw"/>
              <w:tabs>
                <w:tab w:val="left" w:pos="253"/>
              </w:tabs>
              <w:spacing w:beforeLines="40" w:afterLines="30"/>
              <w:rPr>
                <w:sz w:val="20"/>
                <w:lang w:val="fr-FR"/>
              </w:rPr>
            </w:pPr>
            <w:r w:rsidRPr="004007A4">
              <w:rPr>
                <w:sz w:val="20"/>
                <w:lang w:val="fr-FR"/>
              </w:rPr>
              <w:tab/>
              <w:t>BB-1.1</w:t>
            </w:r>
          </w:p>
        </w:tc>
        <w:tc>
          <w:tcPr>
            <w:tcW w:w="4253" w:type="dxa"/>
            <w:shd w:val="clear" w:color="auto" w:fill="FFFFFF"/>
          </w:tcPr>
          <w:p w:rsidR="00C81654" w:rsidRPr="004007A4" w:rsidRDefault="00C81654" w:rsidP="00D12AC9">
            <w:pPr>
              <w:pStyle w:val="tw"/>
              <w:spacing w:beforeLines="40" w:afterLines="30"/>
              <w:rPr>
                <w:sz w:val="20"/>
                <w:lang w:val="fr-FR"/>
              </w:rPr>
            </w:pPr>
            <w:r w:rsidRPr="004007A4">
              <w:rPr>
                <w:rFonts w:ascii="SimSun" w:hAnsi="SimSun" w:cs="SimSun" w:hint="eastAsia"/>
                <w:sz w:val="20"/>
                <w:lang w:val="fr-FR"/>
              </w:rPr>
              <w:t>技术</w:t>
            </w:r>
          </w:p>
        </w:tc>
        <w:tc>
          <w:tcPr>
            <w:tcW w:w="3969" w:type="dxa"/>
            <w:shd w:val="clear" w:color="auto" w:fill="FFFFFF"/>
          </w:tcPr>
          <w:p w:rsidR="00C81654" w:rsidRPr="004007A4" w:rsidRDefault="00C81654" w:rsidP="004007A4">
            <w:pPr>
              <w:pStyle w:val="tw"/>
              <w:spacing w:beforeLines="40" w:afterLines="30"/>
              <w:ind w:left="400" w:hangingChars="200" w:hanging="400"/>
              <w:jc w:val="left"/>
              <w:rPr>
                <w:sz w:val="20"/>
                <w:lang w:val="fr-FR"/>
              </w:rPr>
            </w:pPr>
            <w:r w:rsidRPr="004007A4">
              <w:rPr>
                <w:rFonts w:ascii="SimSun" w:hAnsi="SimSun" w:cs="SimSun" w:hint="eastAsia"/>
                <w:sz w:val="20"/>
              </w:rPr>
              <w:t>前向链路</w:t>
            </w:r>
            <w:r w:rsidRPr="004007A4">
              <w:rPr>
                <w:rFonts w:ascii="SimSun" w:hAnsi="SimSun" w:cs="SimSun" w:hint="eastAsia"/>
                <w:sz w:val="20"/>
                <w:lang w:val="fr-FR"/>
              </w:rPr>
              <w:t>：</w:t>
            </w:r>
            <w:r w:rsidRPr="004007A4">
              <w:rPr>
                <w:sz w:val="20"/>
                <w:lang w:val="fr-FR"/>
              </w:rPr>
              <w:br/>
            </w:r>
            <w:r w:rsidRPr="004007A4">
              <w:rPr>
                <w:rFonts w:ascii="SimSun" w:hAnsi="SimSun" w:cs="SimSun" w:hint="eastAsia"/>
                <w:sz w:val="20"/>
              </w:rPr>
              <w:t>混合宽带</w:t>
            </w:r>
            <w:r w:rsidRPr="004007A4">
              <w:rPr>
                <w:sz w:val="20"/>
                <w:lang w:val="fr-FR"/>
              </w:rPr>
              <w:t xml:space="preserve"> </w:t>
            </w:r>
            <w:r w:rsidRPr="004007A4">
              <w:rPr>
                <w:sz w:val="20"/>
                <w:lang w:val="fr-FR"/>
              </w:rPr>
              <w:br/>
            </w:r>
            <w:r w:rsidRPr="004007A4">
              <w:rPr>
                <w:rFonts w:ascii="SimSun" w:hAnsi="SimSun" w:cs="SimSun" w:hint="eastAsia"/>
                <w:sz w:val="20"/>
              </w:rPr>
              <w:t>正交</w:t>
            </w:r>
            <w:r w:rsidRPr="004007A4">
              <w:rPr>
                <w:sz w:val="20"/>
                <w:lang w:val="fr-FR"/>
              </w:rPr>
              <w:t xml:space="preserve"> CDM/TDM </w:t>
            </w:r>
            <w:r w:rsidRPr="004007A4">
              <w:rPr>
                <w:sz w:val="20"/>
                <w:lang w:val="fr-FR"/>
              </w:rPr>
              <w:br/>
              <w:t>(W-O-C/TDM)</w:t>
            </w:r>
          </w:p>
          <w:p w:rsidR="00C81654" w:rsidRPr="004007A4" w:rsidRDefault="00C81654" w:rsidP="004007A4">
            <w:pPr>
              <w:pStyle w:val="tw"/>
              <w:spacing w:beforeLines="40" w:afterLines="30"/>
              <w:ind w:left="400" w:hangingChars="200" w:hanging="400"/>
              <w:jc w:val="left"/>
              <w:rPr>
                <w:sz w:val="20"/>
                <w:lang w:val="fr-FR"/>
              </w:rPr>
            </w:pPr>
            <w:r w:rsidRPr="004007A4">
              <w:rPr>
                <w:rFonts w:ascii="SimSun" w:hAnsi="SimSun" w:cs="SimSun" w:hint="eastAsia"/>
                <w:sz w:val="20"/>
              </w:rPr>
              <w:t>反向链路</w:t>
            </w:r>
            <w:r w:rsidRPr="004007A4">
              <w:rPr>
                <w:rFonts w:ascii="SimSun" w:hAnsi="SimSun" w:cs="SimSun" w:hint="eastAsia"/>
                <w:sz w:val="20"/>
                <w:lang w:val="fr-FR"/>
              </w:rPr>
              <w:t>：</w:t>
            </w:r>
            <w:r w:rsidRPr="004007A4">
              <w:rPr>
                <w:sz w:val="20"/>
                <w:lang w:val="fr-FR"/>
              </w:rPr>
              <w:br/>
            </w:r>
            <w:r w:rsidRPr="004007A4">
              <w:rPr>
                <w:rFonts w:ascii="SimSun" w:hAnsi="SimSun" w:cs="SimSun" w:hint="eastAsia"/>
                <w:sz w:val="20"/>
              </w:rPr>
              <w:t>混合宽带</w:t>
            </w:r>
            <w:r w:rsidRPr="004007A4">
              <w:rPr>
                <w:sz w:val="20"/>
                <w:lang w:val="fr-FR"/>
              </w:rPr>
              <w:br/>
            </w:r>
            <w:r w:rsidRPr="004007A4">
              <w:rPr>
                <w:rFonts w:ascii="SimSun" w:hAnsi="SimSun" w:cs="SimSun" w:hint="eastAsia"/>
                <w:sz w:val="20"/>
              </w:rPr>
              <w:t>准同步</w:t>
            </w:r>
            <w:r w:rsidRPr="004007A4">
              <w:rPr>
                <w:sz w:val="20"/>
                <w:lang w:val="fr-FR"/>
              </w:rPr>
              <w:t xml:space="preserve"> </w:t>
            </w:r>
            <w:r w:rsidRPr="004007A4">
              <w:rPr>
                <w:sz w:val="20"/>
                <w:lang w:val="fr-FR"/>
              </w:rPr>
              <w:br/>
            </w:r>
            <w:r w:rsidRPr="004007A4">
              <w:rPr>
                <w:rFonts w:ascii="SimSun" w:hAnsi="SimSun" w:cs="SimSun" w:hint="eastAsia"/>
                <w:sz w:val="20"/>
              </w:rPr>
              <w:t>准正交</w:t>
            </w:r>
            <w:r w:rsidRPr="004007A4">
              <w:rPr>
                <w:sz w:val="20"/>
                <w:lang w:val="fr-FR"/>
              </w:rPr>
              <w:t xml:space="preserve"> </w:t>
            </w:r>
            <w:r w:rsidRPr="004007A4">
              <w:rPr>
                <w:sz w:val="20"/>
                <w:lang w:val="fr-FR"/>
              </w:rPr>
              <w:br/>
              <w:t>CDMA/TDMA</w:t>
            </w:r>
            <w:r w:rsidRPr="004007A4">
              <w:rPr>
                <w:sz w:val="20"/>
                <w:lang w:val="fr-FR"/>
              </w:rPr>
              <w:br/>
              <w:t>(W-QS-QO-C/TDMA)</w:t>
            </w:r>
          </w:p>
        </w:tc>
      </w:tr>
      <w:tr w:rsidR="00C81654" w:rsidRPr="0070452E">
        <w:trPr>
          <w:jc w:val="center"/>
        </w:trPr>
        <w:tc>
          <w:tcPr>
            <w:tcW w:w="1418" w:type="dxa"/>
            <w:shd w:val="clear" w:color="auto" w:fill="FFFFFF"/>
          </w:tcPr>
          <w:p w:rsidR="00C81654" w:rsidRPr="004007A4" w:rsidRDefault="00C81654" w:rsidP="00765B7F">
            <w:pPr>
              <w:pStyle w:val="tw"/>
              <w:tabs>
                <w:tab w:val="left" w:pos="253"/>
              </w:tabs>
              <w:spacing w:beforeLines="40" w:afterLines="30"/>
              <w:rPr>
                <w:sz w:val="20"/>
                <w:lang w:val="fr-FR"/>
              </w:rPr>
            </w:pPr>
            <w:r w:rsidRPr="004007A4">
              <w:rPr>
                <w:sz w:val="20"/>
                <w:lang w:val="fr-FR"/>
              </w:rPr>
              <w:tab/>
              <w:t>BB-1.2</w:t>
            </w:r>
          </w:p>
        </w:tc>
        <w:tc>
          <w:tcPr>
            <w:tcW w:w="4253" w:type="dxa"/>
            <w:shd w:val="clear" w:color="auto" w:fill="FFFFFF"/>
          </w:tcPr>
          <w:p w:rsidR="00C81654" w:rsidRPr="004007A4" w:rsidRDefault="00C81654" w:rsidP="00D12AC9">
            <w:pPr>
              <w:pStyle w:val="tw"/>
              <w:spacing w:beforeLines="40" w:afterLines="30"/>
              <w:rPr>
                <w:sz w:val="20"/>
                <w:lang w:val="fr-FR"/>
              </w:rPr>
            </w:pPr>
            <w:r w:rsidRPr="004007A4">
              <w:rPr>
                <w:rFonts w:ascii="SimSun" w:hAnsi="SimSun" w:cs="SimSun" w:hint="eastAsia"/>
                <w:sz w:val="20"/>
              </w:rPr>
              <w:t>码片速率</w:t>
            </w:r>
          </w:p>
        </w:tc>
        <w:tc>
          <w:tcPr>
            <w:tcW w:w="3969" w:type="dxa"/>
            <w:shd w:val="clear" w:color="auto" w:fill="FFFFFF"/>
          </w:tcPr>
          <w:p w:rsidR="00C81654" w:rsidRPr="004007A4" w:rsidRDefault="00C81654" w:rsidP="00765B7F">
            <w:pPr>
              <w:pStyle w:val="tw"/>
              <w:tabs>
                <w:tab w:val="left" w:pos="402"/>
              </w:tabs>
              <w:spacing w:beforeLines="40" w:afterLines="30"/>
              <w:jc w:val="left"/>
              <w:rPr>
                <w:sz w:val="20"/>
              </w:rPr>
            </w:pPr>
            <w:r w:rsidRPr="004007A4">
              <w:rPr>
                <w:sz w:val="20"/>
              </w:rPr>
              <w:tab/>
              <w:t xml:space="preserve">3.840 Mchip/s </w:t>
            </w:r>
            <w:r w:rsidRPr="004007A4">
              <w:rPr>
                <w:sz w:val="20"/>
              </w:rPr>
              <w:br/>
            </w:r>
            <w:r w:rsidRPr="004007A4">
              <w:rPr>
                <w:sz w:val="20"/>
              </w:rPr>
              <w:tab/>
            </w:r>
            <w:r w:rsidRPr="004007A4">
              <w:rPr>
                <w:rFonts w:ascii="SimSun" w:hAnsi="SimSun" w:cs="SimSun" w:hint="eastAsia"/>
                <w:sz w:val="20"/>
              </w:rPr>
              <w:t>或</w:t>
            </w:r>
            <w:r w:rsidRPr="004007A4">
              <w:rPr>
                <w:sz w:val="20"/>
              </w:rPr>
              <w:br/>
            </w:r>
            <w:r w:rsidRPr="004007A4">
              <w:rPr>
                <w:sz w:val="20"/>
              </w:rPr>
              <w:tab/>
              <w:t>1.920 Mchip/s</w:t>
            </w:r>
          </w:p>
        </w:tc>
      </w:tr>
      <w:tr w:rsidR="00C81654" w:rsidRPr="004007A4">
        <w:trPr>
          <w:jc w:val="center"/>
        </w:trPr>
        <w:tc>
          <w:tcPr>
            <w:tcW w:w="1418" w:type="dxa"/>
            <w:shd w:val="clear" w:color="auto" w:fill="FFFFFF"/>
          </w:tcPr>
          <w:p w:rsidR="00C81654" w:rsidRPr="004007A4" w:rsidRDefault="00C81654" w:rsidP="00765B7F">
            <w:pPr>
              <w:pStyle w:val="tw"/>
              <w:tabs>
                <w:tab w:val="left" w:pos="253"/>
              </w:tabs>
              <w:spacing w:beforeLines="40" w:afterLines="30"/>
              <w:rPr>
                <w:sz w:val="20"/>
                <w:lang w:val="fr-FR"/>
              </w:rPr>
            </w:pPr>
            <w:r w:rsidRPr="004007A4">
              <w:rPr>
                <w:sz w:val="20"/>
              </w:rPr>
              <w:tab/>
            </w:r>
            <w:r w:rsidRPr="004007A4">
              <w:rPr>
                <w:sz w:val="20"/>
                <w:lang w:val="fr-FR"/>
              </w:rPr>
              <w:t>BB-1.3</w:t>
            </w:r>
          </w:p>
        </w:tc>
        <w:tc>
          <w:tcPr>
            <w:tcW w:w="4253" w:type="dxa"/>
            <w:shd w:val="clear" w:color="auto" w:fill="FFFFFF"/>
          </w:tcPr>
          <w:p w:rsidR="00C81654" w:rsidRPr="004007A4" w:rsidRDefault="00C81654" w:rsidP="00D12AC9">
            <w:pPr>
              <w:pStyle w:val="tw"/>
              <w:spacing w:beforeLines="40" w:afterLines="30"/>
              <w:rPr>
                <w:sz w:val="20"/>
                <w:lang w:val="fr-FR"/>
              </w:rPr>
            </w:pPr>
            <w:r w:rsidRPr="004007A4">
              <w:rPr>
                <w:rFonts w:ascii="SimSun" w:hAnsi="SimSun" w:cs="SimSun" w:hint="eastAsia"/>
                <w:sz w:val="20"/>
              </w:rPr>
              <w:t>时隙</w:t>
            </w:r>
          </w:p>
        </w:tc>
        <w:tc>
          <w:tcPr>
            <w:tcW w:w="3969" w:type="dxa"/>
            <w:shd w:val="clear" w:color="auto" w:fill="FFFFFF"/>
          </w:tcPr>
          <w:p w:rsidR="00C81654" w:rsidRPr="004007A4" w:rsidRDefault="00C81654" w:rsidP="00765B7F">
            <w:pPr>
              <w:pStyle w:val="tw"/>
              <w:tabs>
                <w:tab w:val="left" w:pos="402"/>
              </w:tabs>
              <w:spacing w:beforeLines="40" w:afterLines="30"/>
              <w:jc w:val="left"/>
              <w:rPr>
                <w:sz w:val="20"/>
                <w:lang w:val="fr-FR"/>
              </w:rPr>
            </w:pPr>
            <w:r w:rsidRPr="004007A4">
              <w:rPr>
                <w:sz w:val="20"/>
                <w:lang w:val="fr-FR"/>
              </w:rPr>
              <w:tab/>
            </w:r>
            <w:r w:rsidRPr="004007A4">
              <w:rPr>
                <w:rFonts w:ascii="SimSun" w:hAnsi="SimSun" w:cs="SimSun" w:hint="eastAsia"/>
                <w:sz w:val="20"/>
              </w:rPr>
              <w:t>每帧</w:t>
            </w:r>
            <w:r w:rsidRPr="004007A4">
              <w:rPr>
                <w:sz w:val="20"/>
                <w:lang w:val="fr-FR"/>
              </w:rPr>
              <w:t>8</w:t>
            </w:r>
            <w:r w:rsidRPr="004007A4">
              <w:rPr>
                <w:rFonts w:ascii="SimSun" w:hAnsi="SimSun" w:cs="SimSun" w:hint="eastAsia"/>
                <w:sz w:val="20"/>
              </w:rPr>
              <w:t>时隙</w:t>
            </w:r>
          </w:p>
        </w:tc>
      </w:tr>
      <w:tr w:rsidR="00C81654" w:rsidRPr="004007A4">
        <w:trPr>
          <w:jc w:val="center"/>
        </w:trPr>
        <w:tc>
          <w:tcPr>
            <w:tcW w:w="1418" w:type="dxa"/>
            <w:shd w:val="clear" w:color="auto" w:fill="FFFFFF"/>
          </w:tcPr>
          <w:p w:rsidR="00C81654" w:rsidRPr="004007A4" w:rsidRDefault="00C81654" w:rsidP="00D12AC9">
            <w:pPr>
              <w:pStyle w:val="tw"/>
              <w:spacing w:beforeLines="40" w:afterLines="30"/>
              <w:rPr>
                <w:sz w:val="20"/>
                <w:lang w:val="fr-FR"/>
              </w:rPr>
            </w:pPr>
            <w:r w:rsidRPr="004007A4">
              <w:rPr>
                <w:sz w:val="20"/>
                <w:lang w:val="fr-FR"/>
              </w:rPr>
              <w:t>BB-2</w:t>
            </w:r>
          </w:p>
        </w:tc>
        <w:tc>
          <w:tcPr>
            <w:tcW w:w="4253" w:type="dxa"/>
            <w:shd w:val="clear" w:color="auto" w:fill="FFFFFF"/>
          </w:tcPr>
          <w:p w:rsidR="00C81654" w:rsidRPr="004007A4" w:rsidRDefault="00C81654" w:rsidP="00D12AC9">
            <w:pPr>
              <w:pStyle w:val="tw"/>
              <w:spacing w:beforeLines="40" w:afterLines="30"/>
              <w:rPr>
                <w:sz w:val="20"/>
                <w:lang w:val="fr-FR"/>
              </w:rPr>
            </w:pPr>
            <w:r w:rsidRPr="004007A4">
              <w:rPr>
                <w:rFonts w:ascii="SimSun" w:hAnsi="SimSun" w:cs="SimSun" w:hint="eastAsia"/>
                <w:sz w:val="20"/>
              </w:rPr>
              <w:t>调制类型</w:t>
            </w:r>
          </w:p>
        </w:tc>
        <w:tc>
          <w:tcPr>
            <w:tcW w:w="3969" w:type="dxa"/>
            <w:shd w:val="clear" w:color="auto" w:fill="FFFFFF"/>
          </w:tcPr>
          <w:p w:rsidR="00C81654" w:rsidRPr="004007A4" w:rsidRDefault="00C81654" w:rsidP="00765B7F">
            <w:pPr>
              <w:pStyle w:val="tw"/>
              <w:tabs>
                <w:tab w:val="left" w:pos="432"/>
              </w:tabs>
              <w:spacing w:beforeLines="40" w:afterLines="30"/>
              <w:jc w:val="left"/>
              <w:rPr>
                <w:sz w:val="20"/>
                <w:lang w:val="fr-FR"/>
              </w:rPr>
            </w:pPr>
            <w:r w:rsidRPr="004007A4">
              <w:rPr>
                <w:sz w:val="20"/>
                <w:lang w:val="fr-FR"/>
              </w:rPr>
              <w:t>—</w:t>
            </w:r>
            <w:r w:rsidR="00765B7F">
              <w:rPr>
                <w:sz w:val="20"/>
                <w:lang w:val="fr-FR"/>
              </w:rPr>
              <w:tab/>
            </w:r>
            <w:r w:rsidRPr="004007A4">
              <w:rPr>
                <w:sz w:val="20"/>
                <w:lang w:val="fr-FR"/>
              </w:rPr>
              <w:t>QPSK</w:t>
            </w:r>
            <w:r w:rsidR="00D44E8F">
              <w:rPr>
                <w:rFonts w:hint="eastAsia"/>
                <w:sz w:val="20"/>
                <w:lang w:val="fr-FR"/>
              </w:rPr>
              <w:t>或</w:t>
            </w:r>
            <w:r w:rsidRPr="004007A4">
              <w:rPr>
                <w:rFonts w:ascii="SimSun" w:hAnsi="SimSun" w:cs="SimSun" w:hint="eastAsia"/>
                <w:sz w:val="20"/>
              </w:rPr>
              <w:t>上行链路中双码</w:t>
            </w:r>
            <w:r w:rsidRPr="004007A4">
              <w:rPr>
                <w:sz w:val="20"/>
                <w:lang w:val="fr-FR"/>
              </w:rPr>
              <w:t>BPSK</w:t>
            </w:r>
          </w:p>
          <w:p w:rsidR="00C81654" w:rsidRPr="004007A4" w:rsidRDefault="00C81654" w:rsidP="00765B7F">
            <w:pPr>
              <w:pStyle w:val="tw"/>
              <w:tabs>
                <w:tab w:val="left" w:pos="432"/>
              </w:tabs>
              <w:spacing w:beforeLines="40" w:afterLines="30"/>
              <w:jc w:val="left"/>
              <w:rPr>
                <w:sz w:val="20"/>
                <w:lang w:val="fr-FR"/>
              </w:rPr>
            </w:pPr>
            <w:r w:rsidRPr="004007A4">
              <w:rPr>
                <w:sz w:val="20"/>
                <w:lang w:val="fr-FR"/>
              </w:rPr>
              <w:t xml:space="preserve">— </w:t>
            </w:r>
            <w:r w:rsidR="00765B7F">
              <w:rPr>
                <w:sz w:val="20"/>
                <w:lang w:val="fr-FR"/>
              </w:rPr>
              <w:tab/>
            </w:r>
            <w:r w:rsidRPr="004007A4">
              <w:rPr>
                <w:sz w:val="20"/>
                <w:lang w:val="fr-FR"/>
              </w:rPr>
              <w:t>QPSK</w:t>
            </w:r>
            <w:r w:rsidR="00D44E8F">
              <w:rPr>
                <w:rFonts w:hint="eastAsia"/>
                <w:sz w:val="20"/>
                <w:lang w:val="fr-FR"/>
              </w:rPr>
              <w:t>或</w:t>
            </w:r>
            <w:r w:rsidRPr="004007A4">
              <w:rPr>
                <w:rFonts w:ascii="SimSun" w:hAnsi="SimSun" w:cs="SimSun" w:hint="eastAsia"/>
                <w:sz w:val="20"/>
              </w:rPr>
              <w:t>下行链路中</w:t>
            </w:r>
            <w:r w:rsidRPr="004007A4">
              <w:rPr>
                <w:sz w:val="20"/>
                <w:lang w:val="fr-FR"/>
              </w:rPr>
              <w:t>BPSK(</w:t>
            </w:r>
            <w:r w:rsidRPr="004007A4">
              <w:rPr>
                <w:rFonts w:ascii="SimSun" w:hAnsi="SimSun" w:cs="SimSun" w:hint="eastAsia"/>
                <w:sz w:val="20"/>
              </w:rPr>
              <w:t>低数据速率</w:t>
            </w:r>
            <w:r w:rsidRPr="004007A4">
              <w:rPr>
                <w:sz w:val="20"/>
                <w:lang w:val="fr-FR"/>
              </w:rPr>
              <w:t>)</w:t>
            </w:r>
          </w:p>
        </w:tc>
      </w:tr>
      <w:tr w:rsidR="00C81654" w:rsidRPr="004007A4">
        <w:trPr>
          <w:jc w:val="center"/>
        </w:trPr>
        <w:tc>
          <w:tcPr>
            <w:tcW w:w="1418" w:type="dxa"/>
            <w:shd w:val="clear" w:color="auto" w:fill="FFFFFF"/>
          </w:tcPr>
          <w:p w:rsidR="00C81654" w:rsidRPr="004007A4" w:rsidRDefault="00C81654" w:rsidP="00D12AC9">
            <w:pPr>
              <w:pStyle w:val="tw"/>
              <w:spacing w:beforeLines="40" w:afterLines="30"/>
              <w:rPr>
                <w:sz w:val="20"/>
              </w:rPr>
            </w:pPr>
            <w:r w:rsidRPr="004007A4">
              <w:rPr>
                <w:sz w:val="20"/>
                <w:lang w:val="fr-FR"/>
              </w:rPr>
              <w:t>BB-</w:t>
            </w:r>
            <w:r w:rsidRPr="004007A4">
              <w:rPr>
                <w:sz w:val="20"/>
              </w:rPr>
              <w:t>3</w:t>
            </w:r>
          </w:p>
        </w:tc>
        <w:tc>
          <w:tcPr>
            <w:tcW w:w="4253" w:type="dxa"/>
            <w:shd w:val="clear" w:color="auto" w:fill="FFFFFF"/>
          </w:tcPr>
          <w:p w:rsidR="00C81654" w:rsidRPr="004007A4" w:rsidRDefault="00C81654" w:rsidP="00D12AC9">
            <w:pPr>
              <w:pStyle w:val="tw"/>
              <w:spacing w:beforeLines="40" w:afterLines="30"/>
              <w:rPr>
                <w:sz w:val="20"/>
              </w:rPr>
            </w:pPr>
            <w:r w:rsidRPr="004007A4">
              <w:rPr>
                <w:rFonts w:ascii="SimSun" w:hAnsi="SimSun" w:cs="SimSun" w:hint="eastAsia"/>
                <w:sz w:val="20"/>
              </w:rPr>
              <w:t>动态信道分配</w:t>
            </w:r>
            <w:r w:rsidRPr="004007A4">
              <w:rPr>
                <w:sz w:val="20"/>
              </w:rPr>
              <w:t>(</w:t>
            </w:r>
            <w:r w:rsidRPr="004007A4">
              <w:rPr>
                <w:rFonts w:ascii="SimSun" w:hAnsi="SimSun" w:cs="SimSun" w:hint="eastAsia"/>
                <w:sz w:val="20"/>
              </w:rPr>
              <w:t>是</w:t>
            </w:r>
            <w:r w:rsidRPr="004007A4">
              <w:rPr>
                <w:sz w:val="20"/>
              </w:rPr>
              <w:t>/</w:t>
            </w:r>
            <w:r w:rsidRPr="004007A4">
              <w:rPr>
                <w:rFonts w:ascii="SimSun" w:hAnsi="SimSun" w:cs="SimSun" w:hint="eastAsia"/>
                <w:sz w:val="20"/>
              </w:rPr>
              <w:t>否</w:t>
            </w:r>
            <w:r w:rsidRPr="004007A4">
              <w:rPr>
                <w:sz w:val="20"/>
              </w:rPr>
              <w:t>)</w:t>
            </w:r>
          </w:p>
        </w:tc>
        <w:tc>
          <w:tcPr>
            <w:tcW w:w="3969" w:type="dxa"/>
            <w:shd w:val="clear" w:color="auto" w:fill="FFFFFF"/>
          </w:tcPr>
          <w:p w:rsidR="00C81654" w:rsidRPr="004007A4" w:rsidRDefault="00765B7F" w:rsidP="00765B7F">
            <w:pPr>
              <w:pStyle w:val="tw"/>
              <w:tabs>
                <w:tab w:val="left" w:pos="432"/>
              </w:tabs>
              <w:spacing w:beforeLines="40" w:afterLines="30"/>
              <w:jc w:val="left"/>
              <w:rPr>
                <w:sz w:val="20"/>
              </w:rPr>
            </w:pPr>
            <w:r>
              <w:rPr>
                <w:sz w:val="20"/>
              </w:rPr>
              <w:tab/>
            </w:r>
            <w:r w:rsidR="00C81654" w:rsidRPr="004007A4">
              <w:rPr>
                <w:rFonts w:ascii="SimSun" w:hAnsi="SimSun" w:cs="SimSun" w:hint="eastAsia"/>
                <w:sz w:val="20"/>
              </w:rPr>
              <w:t>否</w:t>
            </w:r>
          </w:p>
        </w:tc>
      </w:tr>
      <w:tr w:rsidR="00C81654" w:rsidRPr="004007A4">
        <w:trPr>
          <w:jc w:val="center"/>
        </w:trPr>
        <w:tc>
          <w:tcPr>
            <w:tcW w:w="1418" w:type="dxa"/>
            <w:shd w:val="clear" w:color="auto" w:fill="FFFFFF"/>
          </w:tcPr>
          <w:p w:rsidR="00C81654" w:rsidRPr="004007A4" w:rsidRDefault="00C81654" w:rsidP="00D12AC9">
            <w:pPr>
              <w:pStyle w:val="tw"/>
              <w:spacing w:beforeLines="40" w:afterLines="30"/>
              <w:rPr>
                <w:sz w:val="20"/>
              </w:rPr>
            </w:pPr>
            <w:r w:rsidRPr="004007A4">
              <w:rPr>
                <w:sz w:val="20"/>
              </w:rPr>
              <w:t>BB-4</w:t>
            </w:r>
          </w:p>
        </w:tc>
        <w:tc>
          <w:tcPr>
            <w:tcW w:w="4253" w:type="dxa"/>
            <w:shd w:val="clear" w:color="auto" w:fill="FFFFFF"/>
          </w:tcPr>
          <w:p w:rsidR="00C81654" w:rsidRPr="004007A4" w:rsidRDefault="00C81654" w:rsidP="00D12AC9">
            <w:pPr>
              <w:pStyle w:val="tw"/>
              <w:spacing w:beforeLines="40" w:afterLines="30"/>
              <w:rPr>
                <w:sz w:val="20"/>
              </w:rPr>
            </w:pPr>
            <w:r w:rsidRPr="004007A4">
              <w:rPr>
                <w:rFonts w:ascii="SimSun" w:hAnsi="SimSun" w:cs="SimSun" w:hint="eastAsia"/>
                <w:sz w:val="20"/>
              </w:rPr>
              <w:t>双工方式</w:t>
            </w:r>
            <w:r w:rsidRPr="004007A4">
              <w:rPr>
                <w:sz w:val="20"/>
              </w:rPr>
              <w:t>(</w:t>
            </w:r>
            <w:r w:rsidRPr="004007A4">
              <w:rPr>
                <w:rFonts w:ascii="SimSun" w:hAnsi="SimSun" w:cs="SimSun" w:hint="eastAsia"/>
                <w:sz w:val="20"/>
              </w:rPr>
              <w:t>例如</w:t>
            </w:r>
            <w:r w:rsidRPr="004007A4">
              <w:rPr>
                <w:sz w:val="20"/>
              </w:rPr>
              <w:t xml:space="preserve"> FDD</w:t>
            </w:r>
            <w:r w:rsidRPr="004007A4">
              <w:rPr>
                <w:rFonts w:ascii="SimSun" w:hAnsi="SimSun" w:cs="SimSun" w:hint="eastAsia"/>
                <w:sz w:val="20"/>
              </w:rPr>
              <w:t>、</w:t>
            </w:r>
            <w:r w:rsidRPr="004007A4">
              <w:rPr>
                <w:sz w:val="20"/>
              </w:rPr>
              <w:t xml:space="preserve"> TDD)</w:t>
            </w:r>
          </w:p>
        </w:tc>
        <w:tc>
          <w:tcPr>
            <w:tcW w:w="3969" w:type="dxa"/>
            <w:shd w:val="clear" w:color="auto" w:fill="FFFFFF"/>
          </w:tcPr>
          <w:p w:rsidR="00C81654" w:rsidRPr="004007A4" w:rsidRDefault="00C81654" w:rsidP="00765B7F">
            <w:pPr>
              <w:pStyle w:val="tw"/>
              <w:tabs>
                <w:tab w:val="left" w:pos="432"/>
              </w:tabs>
              <w:spacing w:beforeLines="40" w:afterLines="30"/>
              <w:jc w:val="left"/>
              <w:rPr>
                <w:sz w:val="20"/>
              </w:rPr>
            </w:pPr>
            <w:r w:rsidRPr="004007A4">
              <w:rPr>
                <w:sz w:val="20"/>
              </w:rPr>
              <w:tab/>
              <w:t>FDD</w:t>
            </w:r>
            <w:r w:rsidR="00D44E8F">
              <w:rPr>
                <w:rFonts w:hint="eastAsia"/>
                <w:sz w:val="20"/>
              </w:rPr>
              <w:t>或</w:t>
            </w:r>
            <w:r w:rsidRPr="004007A4">
              <w:rPr>
                <w:sz w:val="20"/>
              </w:rPr>
              <w:t>F/TDD</w:t>
            </w:r>
          </w:p>
        </w:tc>
      </w:tr>
      <w:tr w:rsidR="00C81654" w:rsidRPr="004007A4">
        <w:trPr>
          <w:jc w:val="center"/>
        </w:trPr>
        <w:tc>
          <w:tcPr>
            <w:tcW w:w="1418" w:type="dxa"/>
            <w:shd w:val="clear" w:color="auto" w:fill="FFFFFF"/>
          </w:tcPr>
          <w:p w:rsidR="00C81654" w:rsidRPr="004007A4" w:rsidRDefault="00C81654" w:rsidP="00D12AC9">
            <w:pPr>
              <w:pStyle w:val="tw"/>
              <w:spacing w:beforeLines="40" w:afterLines="30"/>
              <w:rPr>
                <w:sz w:val="20"/>
              </w:rPr>
            </w:pPr>
            <w:r w:rsidRPr="004007A4">
              <w:rPr>
                <w:sz w:val="20"/>
              </w:rPr>
              <w:t>BB-5</w:t>
            </w:r>
          </w:p>
        </w:tc>
        <w:tc>
          <w:tcPr>
            <w:tcW w:w="4253" w:type="dxa"/>
            <w:shd w:val="clear" w:color="auto" w:fill="FFFFFF"/>
          </w:tcPr>
          <w:p w:rsidR="00C81654" w:rsidRPr="004007A4" w:rsidRDefault="00C81654" w:rsidP="00D12AC9">
            <w:pPr>
              <w:pStyle w:val="tw"/>
              <w:spacing w:beforeLines="40" w:afterLines="30"/>
              <w:rPr>
                <w:sz w:val="20"/>
              </w:rPr>
            </w:pPr>
            <w:r w:rsidRPr="004007A4">
              <w:rPr>
                <w:rFonts w:ascii="SimSun" w:hAnsi="SimSun" w:cs="SimSun" w:hint="eastAsia"/>
                <w:sz w:val="20"/>
              </w:rPr>
              <w:t>前向纠错</w:t>
            </w:r>
          </w:p>
        </w:tc>
        <w:tc>
          <w:tcPr>
            <w:tcW w:w="3969" w:type="dxa"/>
            <w:shd w:val="clear" w:color="auto" w:fill="FFFFFF"/>
          </w:tcPr>
          <w:p w:rsidR="00C81654" w:rsidRPr="004007A4" w:rsidRDefault="00C81654" w:rsidP="00765B7F">
            <w:pPr>
              <w:pStyle w:val="tw"/>
              <w:tabs>
                <w:tab w:val="left" w:pos="432"/>
              </w:tabs>
              <w:spacing w:beforeLines="40" w:afterLines="30"/>
              <w:ind w:left="423" w:hanging="423"/>
              <w:jc w:val="left"/>
              <w:rPr>
                <w:sz w:val="20"/>
              </w:rPr>
            </w:pPr>
            <w:r w:rsidRPr="004007A4">
              <w:rPr>
                <w:sz w:val="20"/>
              </w:rPr>
              <w:t xml:space="preserve">— </w:t>
            </w:r>
            <w:r w:rsidR="00765B7F">
              <w:rPr>
                <w:sz w:val="20"/>
              </w:rPr>
              <w:tab/>
            </w:r>
            <w:r w:rsidRPr="004007A4">
              <w:rPr>
                <w:rFonts w:ascii="SimSun" w:hAnsi="SimSun" w:cs="SimSun" w:hint="eastAsia"/>
                <w:sz w:val="20"/>
              </w:rPr>
              <w:t>标准质量：编码速率</w:t>
            </w:r>
            <w:r w:rsidRPr="004007A4">
              <w:rPr>
                <w:sz w:val="20"/>
              </w:rPr>
              <w:t xml:space="preserve"> 1/3</w:t>
            </w:r>
            <w:r w:rsidR="00D44E8F">
              <w:rPr>
                <w:rFonts w:hint="eastAsia"/>
                <w:sz w:val="20"/>
              </w:rPr>
              <w:t>或</w:t>
            </w:r>
            <w:r w:rsidRPr="004007A4">
              <w:rPr>
                <w:sz w:val="20"/>
              </w:rPr>
              <w:t xml:space="preserve">1/2 </w:t>
            </w:r>
            <w:r w:rsidRPr="004007A4">
              <w:rPr>
                <w:rFonts w:ascii="SimSun" w:hAnsi="SimSun" w:cs="SimSun" w:hint="eastAsia"/>
                <w:sz w:val="20"/>
              </w:rPr>
              <w:t>约束长度</w:t>
            </w:r>
            <w:r w:rsidRPr="004007A4">
              <w:rPr>
                <w:sz w:val="20"/>
              </w:rPr>
              <w:t xml:space="preserve"> </w:t>
            </w:r>
            <w:r w:rsidRPr="004007A4">
              <w:rPr>
                <w:i/>
                <w:sz w:val="20"/>
              </w:rPr>
              <w:t>k</w:t>
            </w:r>
            <w:r w:rsidRPr="004007A4">
              <w:rPr>
                <w:sz w:val="20"/>
              </w:rPr>
              <w:t> </w:t>
            </w:r>
            <w:r w:rsidRPr="004007A4">
              <w:rPr>
                <w:rFonts w:ascii="Symbol" w:hAnsi="Symbol"/>
                <w:sz w:val="20"/>
              </w:rPr>
              <w:t></w:t>
            </w:r>
            <w:r w:rsidRPr="004007A4">
              <w:rPr>
                <w:sz w:val="20"/>
              </w:rPr>
              <w:t> 9</w:t>
            </w:r>
            <w:r w:rsidRPr="004007A4">
              <w:rPr>
                <w:rFonts w:ascii="SimSun" w:hAnsi="SimSun" w:cs="SimSun" w:hint="eastAsia"/>
                <w:sz w:val="20"/>
              </w:rPr>
              <w:t>的卷积码。可变重复穿孔以满足所需信息速率</w:t>
            </w:r>
          </w:p>
          <w:p w:rsidR="00C81654" w:rsidRPr="004007A4" w:rsidRDefault="00765B7F" w:rsidP="00765B7F">
            <w:pPr>
              <w:pStyle w:val="tw"/>
              <w:tabs>
                <w:tab w:val="left" w:pos="432"/>
              </w:tabs>
              <w:spacing w:beforeLines="40" w:afterLines="30"/>
              <w:jc w:val="left"/>
              <w:rPr>
                <w:sz w:val="20"/>
              </w:rPr>
            </w:pPr>
            <w:r w:rsidRPr="004007A4">
              <w:rPr>
                <w:sz w:val="20"/>
              </w:rPr>
              <w:t xml:space="preserve">— </w:t>
            </w:r>
            <w:r>
              <w:rPr>
                <w:sz w:val="20"/>
              </w:rPr>
              <w:tab/>
            </w:r>
            <w:r w:rsidR="00C81654" w:rsidRPr="004007A4">
              <w:rPr>
                <w:sz w:val="20"/>
              </w:rPr>
              <w:t>GF(2</w:t>
            </w:r>
            <w:r w:rsidR="00C81654" w:rsidRPr="004007A4">
              <w:rPr>
                <w:position w:val="6"/>
                <w:sz w:val="20"/>
              </w:rPr>
              <w:t>8</w:t>
            </w:r>
            <w:r w:rsidR="00C81654" w:rsidRPr="004007A4">
              <w:rPr>
                <w:sz w:val="20"/>
              </w:rPr>
              <w:t>)</w:t>
            </w:r>
            <w:r w:rsidR="00C81654" w:rsidRPr="004007A4">
              <w:rPr>
                <w:rFonts w:ascii="SimSun" w:hAnsi="SimSun" w:cs="SimSun" w:hint="eastAsia"/>
                <w:sz w:val="20"/>
              </w:rPr>
              <w:t>的高质量级联</w:t>
            </w:r>
            <w:r w:rsidR="00C81654" w:rsidRPr="004007A4">
              <w:rPr>
                <w:sz w:val="20"/>
              </w:rPr>
              <w:t xml:space="preserve"> RS </w:t>
            </w:r>
            <w:r w:rsidR="00C81654" w:rsidRPr="004007A4">
              <w:rPr>
                <w:rFonts w:ascii="SimSun" w:hAnsi="SimSun" w:cs="SimSun" w:hint="eastAsia"/>
                <w:sz w:val="20"/>
              </w:rPr>
              <w:t>码，与速率</w:t>
            </w:r>
          </w:p>
          <w:p w:rsidR="00C81654" w:rsidRPr="004007A4" w:rsidRDefault="00765B7F" w:rsidP="00765B7F">
            <w:pPr>
              <w:pStyle w:val="tw"/>
              <w:tabs>
                <w:tab w:val="left" w:pos="432"/>
              </w:tabs>
              <w:spacing w:beforeLines="40" w:afterLines="30"/>
              <w:jc w:val="left"/>
              <w:rPr>
                <w:sz w:val="20"/>
              </w:rPr>
            </w:pPr>
            <w:r>
              <w:rPr>
                <w:sz w:val="20"/>
              </w:rPr>
              <w:tab/>
            </w:r>
            <w:r w:rsidR="00C81654" w:rsidRPr="004007A4">
              <w:rPr>
                <w:rFonts w:ascii="SimSun" w:hAnsi="SimSun" w:cs="SimSun" w:hint="eastAsia"/>
                <w:sz w:val="20"/>
              </w:rPr>
              <w:t>为</w:t>
            </w:r>
            <w:r w:rsidR="00C81654" w:rsidRPr="004007A4">
              <w:rPr>
                <w:sz w:val="20"/>
              </w:rPr>
              <w:t xml:space="preserve"> 1/3</w:t>
            </w:r>
            <w:r w:rsidR="00D44E8F">
              <w:rPr>
                <w:rFonts w:hint="eastAsia"/>
                <w:sz w:val="20"/>
              </w:rPr>
              <w:t>或</w:t>
            </w:r>
            <w:r w:rsidR="00C81654" w:rsidRPr="004007A4">
              <w:rPr>
                <w:sz w:val="20"/>
              </w:rPr>
              <w:t>1/2</w:t>
            </w:r>
            <w:r w:rsidR="00C81654" w:rsidRPr="004007A4">
              <w:rPr>
                <w:rFonts w:ascii="SimSun" w:hAnsi="SimSun" w:cs="SimSun" w:hint="eastAsia"/>
                <w:sz w:val="20"/>
              </w:rPr>
              <w:t>，约束长度</w:t>
            </w:r>
            <w:r w:rsidR="00C81654" w:rsidRPr="004007A4">
              <w:rPr>
                <w:sz w:val="20"/>
              </w:rPr>
              <w:t xml:space="preserve"> </w:t>
            </w:r>
            <w:r w:rsidR="00C81654" w:rsidRPr="004007A4">
              <w:rPr>
                <w:i/>
                <w:sz w:val="20"/>
              </w:rPr>
              <w:t>k</w:t>
            </w:r>
            <w:r w:rsidR="00C81654" w:rsidRPr="004007A4">
              <w:rPr>
                <w:sz w:val="20"/>
              </w:rPr>
              <w:t> </w:t>
            </w:r>
            <w:r w:rsidR="00C81654" w:rsidRPr="004007A4">
              <w:rPr>
                <w:rFonts w:ascii="Symbol" w:hAnsi="Symbol"/>
                <w:sz w:val="20"/>
              </w:rPr>
              <w:t></w:t>
            </w:r>
            <w:r w:rsidR="00C81654" w:rsidRPr="004007A4">
              <w:rPr>
                <w:sz w:val="20"/>
              </w:rPr>
              <w:t> 9</w:t>
            </w:r>
            <w:r w:rsidR="00C81654" w:rsidRPr="004007A4">
              <w:rPr>
                <w:rFonts w:ascii="SimSun" w:hAnsi="SimSun" w:cs="SimSun" w:hint="eastAsia"/>
                <w:sz w:val="20"/>
              </w:rPr>
              <w:t>的内部</w:t>
            </w:r>
            <w:r w:rsidR="00C81654" w:rsidRPr="004007A4">
              <w:rPr>
                <w:sz w:val="20"/>
              </w:rPr>
              <w:t xml:space="preserve">  </w:t>
            </w:r>
          </w:p>
          <w:p w:rsidR="00C81654" w:rsidRPr="004007A4" w:rsidRDefault="00765B7F" w:rsidP="00765B7F">
            <w:pPr>
              <w:pStyle w:val="tw"/>
              <w:tabs>
                <w:tab w:val="left" w:pos="432"/>
              </w:tabs>
              <w:spacing w:beforeLines="40" w:afterLines="30"/>
              <w:jc w:val="left"/>
              <w:rPr>
                <w:sz w:val="20"/>
              </w:rPr>
            </w:pPr>
            <w:r>
              <w:rPr>
                <w:sz w:val="20"/>
              </w:rPr>
              <w:tab/>
            </w:r>
            <w:r w:rsidR="00C81654" w:rsidRPr="004007A4">
              <w:rPr>
                <w:rFonts w:ascii="SimSun" w:hAnsi="SimSun" w:cs="SimSun" w:hint="eastAsia"/>
                <w:sz w:val="20"/>
              </w:rPr>
              <w:t>卷积码级联</w:t>
            </w:r>
          </w:p>
          <w:p w:rsidR="00C81654" w:rsidRPr="004007A4" w:rsidRDefault="00765B7F" w:rsidP="00765B7F">
            <w:pPr>
              <w:pStyle w:val="tw"/>
              <w:tabs>
                <w:tab w:val="left" w:pos="432"/>
              </w:tabs>
              <w:spacing w:beforeLines="40" w:afterLines="30"/>
              <w:jc w:val="left"/>
              <w:rPr>
                <w:sz w:val="20"/>
              </w:rPr>
            </w:pPr>
            <w:r>
              <w:rPr>
                <w:sz w:val="20"/>
              </w:rPr>
              <w:tab/>
            </w:r>
            <w:r w:rsidR="00C81654" w:rsidRPr="004007A4">
              <w:rPr>
                <w:sz w:val="20"/>
              </w:rPr>
              <w:t xml:space="preserve">Turbo </w:t>
            </w:r>
            <w:r w:rsidR="00C81654" w:rsidRPr="004007A4">
              <w:rPr>
                <w:rFonts w:ascii="SimSun" w:hAnsi="SimSun" w:cs="SimSun" w:hint="eastAsia"/>
                <w:sz w:val="20"/>
              </w:rPr>
              <w:t>编码器作为可选</w:t>
            </w:r>
          </w:p>
        </w:tc>
      </w:tr>
      <w:tr w:rsidR="00C81654" w:rsidRPr="004007A4">
        <w:trPr>
          <w:jc w:val="center"/>
        </w:trPr>
        <w:tc>
          <w:tcPr>
            <w:tcW w:w="1418" w:type="dxa"/>
            <w:shd w:val="clear" w:color="auto" w:fill="FFFFFF"/>
          </w:tcPr>
          <w:p w:rsidR="00C81654" w:rsidRPr="004007A4" w:rsidRDefault="00C81654" w:rsidP="00D12AC9">
            <w:pPr>
              <w:pStyle w:val="tw"/>
              <w:spacing w:beforeLines="40" w:afterLines="30"/>
              <w:rPr>
                <w:sz w:val="20"/>
              </w:rPr>
            </w:pPr>
            <w:r w:rsidRPr="004007A4">
              <w:rPr>
                <w:sz w:val="20"/>
              </w:rPr>
              <w:t>BB-6</w:t>
            </w:r>
          </w:p>
        </w:tc>
        <w:tc>
          <w:tcPr>
            <w:tcW w:w="4253" w:type="dxa"/>
            <w:shd w:val="clear" w:color="auto" w:fill="FFFFFF"/>
          </w:tcPr>
          <w:p w:rsidR="00C81654" w:rsidRPr="004007A4" w:rsidRDefault="00C81654" w:rsidP="00D12AC9">
            <w:pPr>
              <w:pStyle w:val="tw"/>
              <w:spacing w:beforeLines="40" w:afterLines="30"/>
              <w:rPr>
                <w:sz w:val="20"/>
              </w:rPr>
            </w:pPr>
            <w:r w:rsidRPr="004007A4">
              <w:rPr>
                <w:rFonts w:ascii="SimSun" w:hAnsi="SimSun" w:cs="SimSun" w:hint="eastAsia"/>
                <w:sz w:val="20"/>
              </w:rPr>
              <w:t>交织</w:t>
            </w:r>
          </w:p>
        </w:tc>
        <w:tc>
          <w:tcPr>
            <w:tcW w:w="3969" w:type="dxa"/>
            <w:shd w:val="clear" w:color="auto" w:fill="FFFFFF"/>
          </w:tcPr>
          <w:p w:rsidR="00C81654" w:rsidRPr="004007A4" w:rsidRDefault="00C81654" w:rsidP="00765B7F">
            <w:pPr>
              <w:pStyle w:val="tw"/>
              <w:tabs>
                <w:tab w:val="left" w:pos="423"/>
              </w:tabs>
              <w:spacing w:beforeLines="40" w:afterLines="30"/>
              <w:ind w:left="437" w:hanging="437"/>
              <w:jc w:val="left"/>
              <w:rPr>
                <w:sz w:val="20"/>
              </w:rPr>
            </w:pPr>
            <w:r w:rsidRPr="004007A4">
              <w:rPr>
                <w:sz w:val="20"/>
              </w:rPr>
              <w:t xml:space="preserve">— </w:t>
            </w:r>
            <w:r w:rsidR="00765B7F">
              <w:rPr>
                <w:sz w:val="20"/>
              </w:rPr>
              <w:tab/>
            </w:r>
            <w:r w:rsidRPr="004007A4">
              <w:rPr>
                <w:rFonts w:ascii="SimSun" w:hAnsi="SimSun" w:cs="SimSun" w:hint="eastAsia"/>
                <w:sz w:val="20"/>
              </w:rPr>
              <w:t>以突发为基础交织</w:t>
            </w:r>
            <w:r w:rsidRPr="004007A4">
              <w:rPr>
                <w:sz w:val="20"/>
              </w:rPr>
              <w:t>(</w:t>
            </w:r>
            <w:r w:rsidRPr="004007A4">
              <w:rPr>
                <w:rFonts w:ascii="SimSun" w:hAnsi="SimSun" w:cs="SimSun" w:hint="eastAsia"/>
                <w:sz w:val="20"/>
              </w:rPr>
              <w:t>缺省</w:t>
            </w:r>
            <w:r w:rsidRPr="004007A4">
              <w:rPr>
                <w:sz w:val="20"/>
              </w:rPr>
              <w:t>)</w:t>
            </w:r>
          </w:p>
          <w:p w:rsidR="00C81654" w:rsidRPr="004007A4" w:rsidRDefault="00C81654" w:rsidP="00765B7F">
            <w:pPr>
              <w:pStyle w:val="tw"/>
              <w:tabs>
                <w:tab w:val="left" w:pos="423"/>
              </w:tabs>
              <w:spacing w:beforeLines="40" w:afterLines="30"/>
              <w:ind w:left="437" w:hanging="437"/>
              <w:jc w:val="left"/>
              <w:rPr>
                <w:sz w:val="20"/>
              </w:rPr>
            </w:pPr>
            <w:r w:rsidRPr="004007A4">
              <w:rPr>
                <w:sz w:val="20"/>
              </w:rPr>
              <w:t xml:space="preserve">— </w:t>
            </w:r>
            <w:r w:rsidR="00765B7F">
              <w:rPr>
                <w:sz w:val="20"/>
              </w:rPr>
              <w:tab/>
            </w:r>
            <w:r w:rsidRPr="004007A4">
              <w:rPr>
                <w:rFonts w:ascii="SimSun" w:hAnsi="SimSun" w:cs="SimSun" w:hint="eastAsia"/>
                <w:sz w:val="20"/>
              </w:rPr>
              <w:t>以多个突发为基础交织</w:t>
            </w:r>
            <w:r w:rsidRPr="004007A4">
              <w:rPr>
                <w:sz w:val="20"/>
              </w:rPr>
              <w:t>(</w:t>
            </w:r>
            <w:r w:rsidRPr="004007A4">
              <w:rPr>
                <w:rFonts w:ascii="SimSun" w:hAnsi="SimSun" w:cs="SimSun" w:hint="eastAsia"/>
                <w:sz w:val="20"/>
              </w:rPr>
              <w:t>可选</w:t>
            </w:r>
            <w:r w:rsidRPr="004007A4">
              <w:rPr>
                <w:sz w:val="20"/>
              </w:rPr>
              <w:t>)</w:t>
            </w:r>
          </w:p>
        </w:tc>
      </w:tr>
      <w:tr w:rsidR="00C81654" w:rsidRPr="004007A4">
        <w:trPr>
          <w:jc w:val="center"/>
        </w:trPr>
        <w:tc>
          <w:tcPr>
            <w:tcW w:w="1418" w:type="dxa"/>
            <w:shd w:val="clear" w:color="auto" w:fill="FFFFFF"/>
          </w:tcPr>
          <w:p w:rsidR="00C81654" w:rsidRPr="004007A4" w:rsidRDefault="00C81654" w:rsidP="00D12AC9">
            <w:pPr>
              <w:pStyle w:val="tw"/>
              <w:spacing w:beforeLines="40" w:afterLines="30"/>
              <w:rPr>
                <w:sz w:val="20"/>
              </w:rPr>
            </w:pPr>
            <w:r w:rsidRPr="004007A4">
              <w:rPr>
                <w:sz w:val="20"/>
              </w:rPr>
              <w:t>BB-7</w:t>
            </w:r>
          </w:p>
        </w:tc>
        <w:tc>
          <w:tcPr>
            <w:tcW w:w="4253" w:type="dxa"/>
            <w:shd w:val="clear" w:color="auto" w:fill="FFFFFF"/>
          </w:tcPr>
          <w:p w:rsidR="00C81654" w:rsidRPr="004007A4" w:rsidRDefault="00C81654" w:rsidP="00D12AC9">
            <w:pPr>
              <w:pStyle w:val="tw"/>
              <w:spacing w:beforeLines="40" w:afterLines="30"/>
              <w:rPr>
                <w:sz w:val="20"/>
              </w:rPr>
            </w:pPr>
            <w:r w:rsidRPr="004007A4">
              <w:rPr>
                <w:rFonts w:ascii="SimSun" w:hAnsi="SimSun" w:cs="SimSun" w:hint="eastAsia"/>
                <w:sz w:val="20"/>
              </w:rPr>
              <w:t>卫星间同步要求</w:t>
            </w:r>
          </w:p>
        </w:tc>
        <w:tc>
          <w:tcPr>
            <w:tcW w:w="3969" w:type="dxa"/>
            <w:shd w:val="clear" w:color="auto" w:fill="FFFFFF"/>
          </w:tcPr>
          <w:p w:rsidR="00C81654" w:rsidRPr="004007A4" w:rsidRDefault="00C81654" w:rsidP="00765B7F">
            <w:pPr>
              <w:pStyle w:val="tw"/>
              <w:tabs>
                <w:tab w:val="left" w:pos="423"/>
              </w:tabs>
              <w:spacing w:beforeLines="40" w:afterLines="30"/>
              <w:ind w:left="437" w:hanging="437"/>
              <w:rPr>
                <w:sz w:val="20"/>
              </w:rPr>
            </w:pPr>
            <w:r w:rsidRPr="004007A4">
              <w:rPr>
                <w:sz w:val="20"/>
              </w:rPr>
              <w:t xml:space="preserve">— </w:t>
            </w:r>
            <w:r w:rsidR="00765B7F">
              <w:rPr>
                <w:sz w:val="20"/>
              </w:rPr>
              <w:tab/>
            </w:r>
            <w:r w:rsidRPr="004007A4">
              <w:rPr>
                <w:rFonts w:ascii="SimSun" w:hAnsi="SimSun" w:cs="SimSun" w:hint="eastAsia"/>
                <w:sz w:val="20"/>
              </w:rPr>
              <w:t>工作于不同卫星的相同信道的</w:t>
            </w:r>
            <w:r w:rsidRPr="004007A4">
              <w:rPr>
                <w:sz w:val="20"/>
              </w:rPr>
              <w:t>LES</w:t>
            </w:r>
            <w:r w:rsidRPr="004007A4">
              <w:rPr>
                <w:rFonts w:ascii="SimSun" w:hAnsi="SimSun" w:cs="SimSun" w:hint="eastAsia"/>
                <w:sz w:val="20"/>
              </w:rPr>
              <w:t>间需要同步</w:t>
            </w:r>
          </w:p>
          <w:p w:rsidR="00C81654" w:rsidRPr="004007A4" w:rsidRDefault="00C81654" w:rsidP="00765B7F">
            <w:pPr>
              <w:pStyle w:val="tw"/>
              <w:tabs>
                <w:tab w:val="left" w:pos="423"/>
              </w:tabs>
              <w:spacing w:beforeLines="40" w:afterLines="30"/>
              <w:ind w:left="437" w:hanging="437"/>
              <w:rPr>
                <w:sz w:val="20"/>
              </w:rPr>
            </w:pPr>
            <w:r w:rsidRPr="004007A4">
              <w:rPr>
                <w:sz w:val="20"/>
              </w:rPr>
              <w:t>—</w:t>
            </w:r>
            <w:r w:rsidR="00765B7F">
              <w:rPr>
                <w:sz w:val="20"/>
              </w:rPr>
              <w:tab/>
            </w:r>
            <w:r w:rsidRPr="004007A4">
              <w:rPr>
                <w:rFonts w:ascii="SimSun" w:hAnsi="SimSun" w:cs="SimSun" w:hint="eastAsia"/>
                <w:sz w:val="20"/>
              </w:rPr>
              <w:t>工作于相同卫星的不同信道的</w:t>
            </w:r>
            <w:r w:rsidRPr="004007A4">
              <w:rPr>
                <w:sz w:val="20"/>
              </w:rPr>
              <w:t>LES</w:t>
            </w:r>
            <w:r w:rsidRPr="004007A4">
              <w:rPr>
                <w:rFonts w:ascii="SimSun" w:hAnsi="SimSun" w:cs="SimSun" w:hint="eastAsia"/>
                <w:sz w:val="20"/>
              </w:rPr>
              <w:t>间无需同步</w:t>
            </w:r>
          </w:p>
        </w:tc>
      </w:tr>
    </w:tbl>
    <w:p w:rsidR="00C81654" w:rsidRPr="00D962D9" w:rsidRDefault="00C81654" w:rsidP="00916F89">
      <w:pPr>
        <w:pStyle w:val="Tablefin"/>
        <w:rPr>
          <w:sz w:val="24"/>
          <w:szCs w:val="24"/>
          <w:lang w:eastAsia="zh-CN"/>
        </w:rPr>
      </w:pPr>
    </w:p>
    <w:p w:rsidR="00C81654" w:rsidRPr="00584AA2" w:rsidRDefault="00C81654" w:rsidP="00584AA2">
      <w:pPr>
        <w:pStyle w:val="Headingb"/>
        <w:tabs>
          <w:tab w:val="clear" w:pos="794"/>
          <w:tab w:val="left" w:pos="994"/>
        </w:tabs>
        <w:rPr>
          <w:szCs w:val="22"/>
          <w:lang w:eastAsia="zh-CN"/>
        </w:rPr>
      </w:pPr>
      <w:r w:rsidRPr="00D962D9">
        <w:rPr>
          <w:sz w:val="24"/>
          <w:szCs w:val="24"/>
          <w:lang w:val="en-US" w:eastAsia="zh-CN"/>
        </w:rPr>
        <w:br w:type="page"/>
      </w:r>
      <w:smartTag w:uri="urn:schemas-microsoft-com:office:smarttags" w:element="chsdate">
        <w:smartTagPr>
          <w:attr w:name="Year" w:val="1899"/>
          <w:attr w:name="Month" w:val="12"/>
          <w:attr w:name="Day" w:val="30"/>
          <w:attr w:name="IsLunarDate" w:val="False"/>
          <w:attr w:name="IsROCDate" w:val="False"/>
        </w:smartTagPr>
        <w:r w:rsidRPr="00584AA2">
          <w:rPr>
            <w:szCs w:val="22"/>
            <w:lang w:eastAsia="zh-CN"/>
          </w:rPr>
          <w:lastRenderedPageBreak/>
          <w:t>4.3.2</w:t>
        </w:r>
      </w:smartTag>
      <w:r w:rsidRPr="00584AA2">
        <w:rPr>
          <w:szCs w:val="22"/>
          <w:lang w:eastAsia="zh-CN"/>
        </w:rPr>
        <w:t>.5</w:t>
      </w:r>
      <w:r w:rsidRPr="00584AA2">
        <w:rPr>
          <w:szCs w:val="22"/>
          <w:lang w:eastAsia="zh-CN"/>
        </w:rPr>
        <w:tab/>
      </w:r>
      <w:r w:rsidRPr="00584AA2">
        <w:rPr>
          <w:rFonts w:hint="eastAsia"/>
          <w:szCs w:val="22"/>
          <w:lang w:eastAsia="zh-CN"/>
        </w:rPr>
        <w:t>详细技术要求</w:t>
      </w:r>
    </w:p>
    <w:p w:rsidR="00C81654" w:rsidRPr="007C7ECD" w:rsidRDefault="00C81654" w:rsidP="00C8550D">
      <w:pPr>
        <w:ind w:firstLineChars="200" w:firstLine="440"/>
        <w:rPr>
          <w:rFonts w:hAnsi="SimSun" w:cs="SimSun"/>
          <w:szCs w:val="22"/>
          <w:lang w:eastAsia="zh-CN"/>
        </w:rPr>
      </w:pPr>
      <w:r w:rsidRPr="007C7ECD">
        <w:rPr>
          <w:rFonts w:hAnsi="SimSun" w:cs="SimSun"/>
          <w:szCs w:val="22"/>
          <w:lang w:eastAsia="zh-CN"/>
        </w:rPr>
        <w:t xml:space="preserve">W-C/TDMA </w:t>
      </w:r>
      <w:r w:rsidR="00ED7831">
        <w:rPr>
          <w:rFonts w:hAnsi="SimSun" w:cs="SimSun" w:hint="eastAsia"/>
          <w:szCs w:val="22"/>
          <w:lang w:eastAsia="zh-CN"/>
        </w:rPr>
        <w:t>无线电接口</w:t>
      </w:r>
      <w:r w:rsidRPr="007C7ECD">
        <w:rPr>
          <w:rFonts w:hAnsi="SimSun" w:cs="SimSun" w:hint="eastAsia"/>
          <w:szCs w:val="22"/>
          <w:lang w:eastAsia="zh-CN"/>
        </w:rPr>
        <w:t>详细技术要求基于以下一组文件：</w:t>
      </w:r>
    </w:p>
    <w:p w:rsidR="00C81654" w:rsidRPr="007C7ECD" w:rsidRDefault="00C81654" w:rsidP="00E508D7">
      <w:pPr>
        <w:spacing w:before="80"/>
        <w:rPr>
          <w:szCs w:val="22"/>
          <w:lang w:eastAsia="zh-CN"/>
        </w:rPr>
      </w:pPr>
      <w:r w:rsidRPr="007C7ECD">
        <w:rPr>
          <w:i/>
          <w:szCs w:val="22"/>
          <w:lang w:eastAsia="zh-CN"/>
        </w:rPr>
        <w:t xml:space="preserve">—  </w:t>
      </w:r>
      <w:r w:rsidR="00765B7F">
        <w:rPr>
          <w:i/>
          <w:szCs w:val="22"/>
          <w:lang w:eastAsia="zh-CN"/>
        </w:rPr>
        <w:tab/>
      </w:r>
      <w:r w:rsidRPr="007C7ECD">
        <w:rPr>
          <w:rFonts w:ascii="SimSun" w:hAnsi="SimSun" w:cs="SimSun" w:hint="eastAsia"/>
          <w:noProof/>
          <w:szCs w:val="22"/>
          <w:lang w:eastAsia="zh-CN"/>
        </w:rPr>
        <w:t>物理层</w:t>
      </w:r>
      <w:r w:rsidRPr="007C7ECD">
        <w:rPr>
          <w:rFonts w:ascii="SimSun" w:hAnsi="SimSun" w:cs="SimSun" w:hint="eastAsia"/>
          <w:i/>
          <w:szCs w:val="22"/>
          <w:lang w:eastAsia="zh-CN"/>
        </w:rPr>
        <w:t>：</w:t>
      </w:r>
      <w:r w:rsidRPr="007C7ECD">
        <w:rPr>
          <w:rFonts w:ascii="SimSun" w:hAnsi="SimSun" w:cs="SimSun" w:hint="eastAsia"/>
          <w:szCs w:val="22"/>
          <w:lang w:eastAsia="zh-CN"/>
        </w:rPr>
        <w:t>多数</w:t>
      </w:r>
      <w:r w:rsidRPr="007C7ECD">
        <w:rPr>
          <w:szCs w:val="22"/>
          <w:lang w:eastAsia="zh-CN"/>
        </w:rPr>
        <w:t xml:space="preserve"> W-C/TDMA </w:t>
      </w:r>
      <w:r w:rsidRPr="007C7ECD">
        <w:rPr>
          <w:rFonts w:ascii="SimSun" w:hAnsi="SimSun" w:cs="SimSun" w:hint="eastAsia"/>
          <w:szCs w:val="22"/>
          <w:lang w:eastAsia="zh-CN"/>
        </w:rPr>
        <w:t>文件的新近版本都是从</w:t>
      </w:r>
      <w:r w:rsidRPr="007C7ECD">
        <w:rPr>
          <w:szCs w:val="22"/>
          <w:lang w:eastAsia="zh-CN"/>
        </w:rPr>
        <w:t xml:space="preserve"> 25.200 </w:t>
      </w:r>
      <w:r w:rsidRPr="007C7ECD">
        <w:rPr>
          <w:rFonts w:ascii="SimSun" w:hAnsi="SimSun" w:cs="SimSun" w:hint="eastAsia"/>
          <w:szCs w:val="22"/>
          <w:lang w:eastAsia="zh-CN"/>
        </w:rPr>
        <w:t>系列导出</w:t>
      </w:r>
      <w:r w:rsidRPr="007C7ECD">
        <w:rPr>
          <w:szCs w:val="22"/>
          <w:lang w:eastAsia="zh-CN"/>
        </w:rPr>
        <w:t>(</w:t>
      </w:r>
      <w:r w:rsidRPr="007C7ECD">
        <w:rPr>
          <w:rFonts w:ascii="SimSun" w:hAnsi="SimSun" w:cs="SimSun" w:hint="eastAsia"/>
          <w:szCs w:val="22"/>
          <w:lang w:eastAsia="zh-CN"/>
        </w:rPr>
        <w:t>见注</w:t>
      </w:r>
      <w:r w:rsidRPr="007C7ECD">
        <w:rPr>
          <w:szCs w:val="22"/>
          <w:lang w:eastAsia="zh-CN"/>
        </w:rPr>
        <w:t> 1)</w:t>
      </w:r>
      <w:r w:rsidRPr="007C7ECD">
        <w:rPr>
          <w:rFonts w:ascii="SimSun" w:hAnsi="SimSun" w:cs="SimSun" w:hint="eastAsia"/>
          <w:szCs w:val="22"/>
          <w:lang w:eastAsia="zh-CN"/>
        </w:rPr>
        <w:t>。</w:t>
      </w:r>
    </w:p>
    <w:p w:rsidR="00C81654" w:rsidRPr="007C7ECD" w:rsidRDefault="00C81654" w:rsidP="00E508D7">
      <w:pPr>
        <w:spacing w:before="80"/>
        <w:rPr>
          <w:szCs w:val="22"/>
          <w:lang w:eastAsia="zh-CN"/>
        </w:rPr>
      </w:pPr>
      <w:r w:rsidRPr="007C7ECD">
        <w:rPr>
          <w:i/>
          <w:szCs w:val="22"/>
          <w:lang w:eastAsia="zh-CN"/>
        </w:rPr>
        <w:t xml:space="preserve">—  </w:t>
      </w:r>
      <w:r w:rsidR="00765B7F">
        <w:rPr>
          <w:i/>
          <w:szCs w:val="22"/>
          <w:lang w:eastAsia="zh-CN"/>
        </w:rPr>
        <w:tab/>
      </w:r>
      <w:r w:rsidRPr="007C7ECD">
        <w:rPr>
          <w:rFonts w:ascii="SimSun" w:hAnsi="SimSun" w:cs="SimSun" w:hint="eastAsia"/>
          <w:noProof/>
          <w:szCs w:val="22"/>
          <w:lang w:eastAsia="zh-CN"/>
        </w:rPr>
        <w:t>协议：</w:t>
      </w:r>
      <w:r w:rsidRPr="007C7ECD">
        <w:rPr>
          <w:szCs w:val="22"/>
          <w:lang w:eastAsia="zh-CN"/>
        </w:rPr>
        <w:t xml:space="preserve">25.300 </w:t>
      </w:r>
      <w:r w:rsidRPr="007C7ECD">
        <w:rPr>
          <w:rFonts w:ascii="SimSun" w:hAnsi="SimSun" w:cs="SimSun" w:hint="eastAsia"/>
          <w:szCs w:val="22"/>
          <w:lang w:eastAsia="zh-CN"/>
        </w:rPr>
        <w:t>技术要求草案的最新版本</w:t>
      </w:r>
      <w:r w:rsidRPr="007C7ECD">
        <w:rPr>
          <w:szCs w:val="22"/>
          <w:lang w:eastAsia="zh-CN"/>
        </w:rPr>
        <w:t>(</w:t>
      </w:r>
      <w:r w:rsidRPr="007C7ECD">
        <w:rPr>
          <w:rFonts w:ascii="SimSun" w:hAnsi="SimSun" w:cs="SimSun" w:hint="eastAsia"/>
          <w:szCs w:val="22"/>
          <w:lang w:eastAsia="zh-CN"/>
        </w:rPr>
        <w:t>见注</w:t>
      </w:r>
      <w:r w:rsidRPr="007C7ECD">
        <w:rPr>
          <w:szCs w:val="22"/>
          <w:lang w:eastAsia="zh-CN"/>
        </w:rPr>
        <w:t> 2)</w:t>
      </w:r>
      <w:r w:rsidRPr="007C7ECD">
        <w:rPr>
          <w:rFonts w:ascii="SimSun" w:hAnsi="SimSun" w:cs="SimSun" w:hint="eastAsia"/>
          <w:szCs w:val="22"/>
          <w:lang w:eastAsia="zh-CN"/>
        </w:rPr>
        <w:t>。</w:t>
      </w:r>
    </w:p>
    <w:p w:rsidR="00C81654" w:rsidRPr="007C7ECD" w:rsidRDefault="00C81654" w:rsidP="00346E12">
      <w:pPr>
        <w:rPr>
          <w:sz w:val="20"/>
          <w:lang w:eastAsia="zh-CN"/>
        </w:rPr>
      </w:pPr>
      <w:r w:rsidRPr="007C7ECD">
        <w:rPr>
          <w:rFonts w:ascii="SimSun" w:hAnsi="SimSun" w:cs="SimSun" w:hint="eastAsia"/>
          <w:noProof/>
          <w:sz w:val="20"/>
          <w:lang w:eastAsia="zh-CN"/>
        </w:rPr>
        <w:t>注</w:t>
      </w:r>
      <w:r w:rsidRPr="007C7ECD">
        <w:rPr>
          <w:i/>
          <w:iCs/>
          <w:sz w:val="20"/>
          <w:lang w:eastAsia="zh-CN"/>
        </w:rPr>
        <w:t>1</w:t>
      </w:r>
      <w:r w:rsidRPr="007C7ECD">
        <w:rPr>
          <w:sz w:val="20"/>
          <w:lang w:eastAsia="zh-CN"/>
        </w:rPr>
        <w:t xml:space="preserve"> — </w:t>
      </w:r>
      <w:r w:rsidRPr="007C7ECD">
        <w:rPr>
          <w:rFonts w:ascii="SimSun" w:hAnsi="SimSun" w:cs="SimSun" w:hint="eastAsia"/>
          <w:sz w:val="20"/>
          <w:lang w:eastAsia="zh-CN"/>
        </w:rPr>
        <w:t>这一组详细技术要求目前在</w:t>
      </w:r>
      <w:r w:rsidRPr="007C7ECD">
        <w:rPr>
          <w:sz w:val="20"/>
          <w:lang w:eastAsia="zh-CN"/>
        </w:rPr>
        <w:t xml:space="preserve"> ETSI TC-SES S-UMTS </w:t>
      </w:r>
      <w:r w:rsidRPr="007C7ECD">
        <w:rPr>
          <w:rFonts w:ascii="SimSun" w:hAnsi="SimSun" w:cs="SimSun" w:hint="eastAsia"/>
          <w:sz w:val="20"/>
          <w:lang w:eastAsia="zh-CN"/>
        </w:rPr>
        <w:t>工作组内以</w:t>
      </w:r>
      <w:r w:rsidRPr="007C7ECD">
        <w:rPr>
          <w:sz w:val="20"/>
          <w:lang w:eastAsia="zh-CN"/>
        </w:rPr>
        <w:t>IMT-2000</w:t>
      </w:r>
      <w:r w:rsidRPr="007C7ECD">
        <w:rPr>
          <w:rFonts w:ascii="SimSun" w:hAnsi="SimSun" w:cs="SimSun" w:hint="eastAsia"/>
          <w:sz w:val="20"/>
          <w:lang w:eastAsia="zh-CN"/>
        </w:rPr>
        <w:t>卫星</w:t>
      </w:r>
      <w:r w:rsidR="00ED7831">
        <w:rPr>
          <w:rFonts w:ascii="SimSun" w:hAnsi="SimSun" w:cs="SimSun" w:hint="eastAsia"/>
          <w:sz w:val="20"/>
          <w:lang w:eastAsia="zh-CN"/>
        </w:rPr>
        <w:t>无线电接口</w:t>
      </w:r>
      <w:r w:rsidRPr="007C7ECD">
        <w:rPr>
          <w:rFonts w:ascii="SimSun" w:hAnsi="SimSun" w:cs="SimSun" w:hint="eastAsia"/>
          <w:sz w:val="20"/>
          <w:lang w:eastAsia="zh-CN"/>
        </w:rPr>
        <w:t>自愿提供标准族中的部分正精心制定。该技术要求也将提供</w:t>
      </w:r>
      <w:r w:rsidRPr="007C7ECD">
        <w:rPr>
          <w:sz w:val="20"/>
          <w:lang w:eastAsia="zh-CN"/>
        </w:rPr>
        <w:t xml:space="preserve">W-C/TDMA </w:t>
      </w:r>
      <w:r w:rsidRPr="007C7ECD">
        <w:rPr>
          <w:rFonts w:ascii="SimSun" w:hAnsi="SimSun" w:cs="SimSun" w:hint="eastAsia"/>
          <w:sz w:val="20"/>
          <w:lang w:eastAsia="zh-CN"/>
        </w:rPr>
        <w:t>空中接口物理层的一般描述。</w:t>
      </w:r>
    </w:p>
    <w:p w:rsidR="00C81654" w:rsidRPr="007C7ECD" w:rsidRDefault="00C81654" w:rsidP="00346E12">
      <w:pPr>
        <w:pStyle w:val="Note"/>
        <w:rPr>
          <w:lang w:val="en-US" w:eastAsia="zh-CN"/>
        </w:rPr>
      </w:pPr>
      <w:r w:rsidRPr="007C7ECD">
        <w:rPr>
          <w:rFonts w:ascii="SimSun" w:hAnsi="SimSun" w:cs="SimSun" w:hint="eastAsia"/>
          <w:noProof/>
        </w:rPr>
        <w:t>注</w:t>
      </w:r>
      <w:r w:rsidRPr="007C7ECD">
        <w:rPr>
          <w:i/>
          <w:iCs/>
        </w:rPr>
        <w:t xml:space="preserve">2 </w:t>
      </w:r>
      <w:r w:rsidRPr="007C7ECD">
        <w:t xml:space="preserve">— </w:t>
      </w:r>
      <w:r w:rsidRPr="007C7ECD">
        <w:rPr>
          <w:rFonts w:ascii="SimSun" w:hAnsi="SimSun" w:cs="SimSun" w:hint="eastAsia"/>
        </w:rPr>
        <w:t>正在</w:t>
      </w:r>
      <w:r w:rsidRPr="007C7ECD">
        <w:t>3GPP RAN TSG</w:t>
      </w:r>
      <w:r w:rsidRPr="007C7ECD">
        <w:rPr>
          <w:rFonts w:ascii="SimSun" w:hAnsi="SimSun" w:cs="SimSun" w:hint="eastAsia"/>
        </w:rPr>
        <w:t>中研究制定。该文件可从下面网址找到</w:t>
      </w:r>
      <w:r w:rsidRPr="007C7ECD">
        <w:rPr>
          <w:rFonts w:ascii="SimSun" w:hAnsi="SimSun" w:cs="SimSun" w:hint="eastAsia"/>
          <w:lang w:val="en-US"/>
        </w:rPr>
        <w:t>：</w:t>
      </w:r>
      <w:hyperlink r:id="rId22" w:history="1">
        <w:r w:rsidRPr="007C7ECD">
          <w:rPr>
            <w:rStyle w:val="Hyperlink"/>
            <w:rFonts w:eastAsia="MS Mincho"/>
            <w:lang w:val="en-US"/>
          </w:rPr>
          <w:t>http://www.3gpp.org/RAN</w:t>
        </w:r>
      </w:hyperlink>
      <w:r w:rsidR="00274983">
        <w:rPr>
          <w:rFonts w:eastAsia="MS Mincho" w:hint="eastAsia"/>
          <w:lang w:val="en-US"/>
        </w:rPr>
        <w:t>和</w:t>
      </w:r>
      <w:hyperlink r:id="rId23" w:history="1">
        <w:r w:rsidRPr="007C7ECD">
          <w:rPr>
            <w:rStyle w:val="Hyperlink"/>
            <w:rFonts w:eastAsia="MS Mincho"/>
            <w:lang w:val="en-US"/>
          </w:rPr>
          <w:t>http://www.3agpp.org/RAN4-Radio-performance-and</w:t>
        </w:r>
      </w:hyperlink>
      <w:r w:rsidRPr="007C7ECD">
        <w:rPr>
          <w:rFonts w:ascii="SimSun" w:hAnsi="SimSun" w:cs="SimSun" w:hint="eastAsia"/>
        </w:rPr>
        <w:t>。</w:t>
      </w:r>
      <w:r w:rsidRPr="007C7ECD">
        <w:rPr>
          <w:rFonts w:ascii="SimSun" w:hAnsi="SimSun" w:cs="SimSun" w:hint="eastAsia"/>
          <w:lang w:eastAsia="zh-CN"/>
        </w:rPr>
        <w:t>该技术要求描述的文件</w:t>
      </w:r>
      <w:r w:rsidRPr="007C7ECD">
        <w:rPr>
          <w:lang w:val="en-US" w:eastAsia="zh-CN"/>
        </w:rPr>
        <w:t>3GPP TSG RAN WG 4</w:t>
      </w:r>
      <w:r w:rsidRPr="007C7ECD">
        <w:rPr>
          <w:rFonts w:ascii="SimSun" w:hAnsi="SimSun" w:cs="SimSun" w:hint="eastAsia"/>
          <w:lang w:eastAsia="zh-CN"/>
        </w:rPr>
        <w:t>正在制定。</w:t>
      </w:r>
    </w:p>
    <w:p w:rsidR="00C81654" w:rsidRPr="009023AA" w:rsidRDefault="00C81654" w:rsidP="00346E12">
      <w:pPr>
        <w:pStyle w:val="Heading3"/>
        <w:rPr>
          <w:szCs w:val="22"/>
          <w:lang w:val="en-US" w:eastAsia="zh-CN"/>
        </w:rPr>
      </w:pPr>
      <w:bookmarkStart w:id="28" w:name="_Toc143516439"/>
      <w:smartTag w:uri="urn:schemas-microsoft-com:office:smarttags" w:element="chsdate">
        <w:smartTagPr>
          <w:attr w:name="Year" w:val="1899"/>
          <w:attr w:name="Month" w:val="12"/>
          <w:attr w:name="Day" w:val="30"/>
          <w:attr w:name="IsLunarDate" w:val="False"/>
          <w:attr w:name="IsROCDate" w:val="False"/>
        </w:smartTagPr>
        <w:r w:rsidRPr="009023AA">
          <w:rPr>
            <w:szCs w:val="22"/>
            <w:lang w:val="en-US" w:eastAsia="zh-CN"/>
          </w:rPr>
          <w:t>4.3.3</w:t>
        </w:r>
        <w:r w:rsidRPr="009023AA">
          <w:rPr>
            <w:szCs w:val="22"/>
            <w:lang w:val="en-US" w:eastAsia="zh-CN"/>
          </w:rPr>
          <w:tab/>
        </w:r>
      </w:smartTag>
      <w:bookmarkEnd w:id="28"/>
      <w:r w:rsidRPr="009023AA">
        <w:rPr>
          <w:rFonts w:ascii="SimSun" w:hAnsi="SimSun" w:cs="SimSun" w:hint="eastAsia"/>
          <w:szCs w:val="22"/>
          <w:lang w:val="en-US" w:eastAsia="zh-CN"/>
        </w:rPr>
        <w:t>卫星</w:t>
      </w:r>
      <w:r w:rsidR="00ED7831">
        <w:rPr>
          <w:rFonts w:ascii="SimSun" w:hAnsi="SimSun" w:cs="SimSun" w:hint="eastAsia"/>
          <w:szCs w:val="22"/>
          <w:lang w:val="en-US" w:eastAsia="zh-CN"/>
        </w:rPr>
        <w:t>无线电接口</w:t>
      </w:r>
      <w:r w:rsidRPr="009E1331">
        <w:rPr>
          <w:iCs/>
          <w:szCs w:val="22"/>
          <w:lang w:val="en-US" w:eastAsia="zh-CN"/>
        </w:rPr>
        <w:t>C</w:t>
      </w:r>
      <w:r w:rsidRPr="009023AA">
        <w:rPr>
          <w:rFonts w:ascii="SimSun" w:hAnsi="SimSun" w:cs="SimSun" w:hint="eastAsia"/>
          <w:szCs w:val="22"/>
          <w:lang w:val="en-US" w:eastAsia="zh-CN"/>
        </w:rPr>
        <w:t>的技术要求</w:t>
      </w:r>
    </w:p>
    <w:p w:rsidR="00C81654" w:rsidRPr="00C8550D" w:rsidRDefault="00C81654" w:rsidP="00C8550D">
      <w:pPr>
        <w:ind w:firstLineChars="200" w:firstLine="440"/>
        <w:rPr>
          <w:rFonts w:hAnsi="SimSun" w:cs="SimSun"/>
          <w:szCs w:val="24"/>
          <w:lang w:eastAsia="zh-CN"/>
        </w:rPr>
      </w:pPr>
      <w:r w:rsidRPr="00C8550D">
        <w:rPr>
          <w:rFonts w:hAnsi="SimSun" w:cs="SimSun"/>
          <w:szCs w:val="24"/>
          <w:lang w:eastAsia="zh-CN"/>
        </w:rPr>
        <w:t>SAT-CDMA</w:t>
      </w:r>
      <w:r w:rsidRPr="00C8550D">
        <w:rPr>
          <w:rFonts w:hAnsi="SimSun" w:cs="SimSun" w:hint="eastAsia"/>
          <w:szCs w:val="24"/>
          <w:lang w:eastAsia="zh-CN"/>
        </w:rPr>
        <w:t>是提供由</w:t>
      </w:r>
      <w:r w:rsidRPr="00C8550D">
        <w:rPr>
          <w:rFonts w:hAnsi="SimSun" w:cs="SimSun"/>
          <w:szCs w:val="24"/>
          <w:lang w:eastAsia="zh-CN"/>
        </w:rPr>
        <w:t>IMT-2000</w:t>
      </w:r>
      <w:r w:rsidRPr="00C8550D">
        <w:rPr>
          <w:rFonts w:hAnsi="SimSun" w:cs="SimSun" w:hint="eastAsia"/>
          <w:szCs w:val="24"/>
          <w:lang w:eastAsia="zh-CN"/>
        </w:rPr>
        <w:t>卫星环境规定的最高数据速率</w:t>
      </w:r>
      <w:r w:rsidRPr="00C8550D">
        <w:rPr>
          <w:rFonts w:hAnsi="SimSun" w:cs="SimSun"/>
          <w:szCs w:val="24"/>
          <w:lang w:eastAsia="zh-CN"/>
        </w:rPr>
        <w:t>144 kbit/s</w:t>
      </w:r>
      <w:r w:rsidRPr="00C8550D">
        <w:rPr>
          <w:rFonts w:hAnsi="SimSun" w:cs="SimSun" w:hint="eastAsia"/>
          <w:szCs w:val="24"/>
          <w:lang w:eastAsia="zh-CN"/>
        </w:rPr>
        <w:t>的各种先进的移动通信业务的一种卫星</w:t>
      </w:r>
      <w:r w:rsidR="00ED7831">
        <w:rPr>
          <w:rFonts w:hAnsi="SimSun" w:cs="SimSun" w:hint="eastAsia"/>
          <w:szCs w:val="24"/>
          <w:lang w:eastAsia="zh-CN"/>
        </w:rPr>
        <w:t>无线电接口</w:t>
      </w:r>
      <w:r w:rsidRPr="00C8550D">
        <w:rPr>
          <w:rFonts w:hAnsi="SimSun" w:cs="SimSun" w:hint="eastAsia"/>
          <w:szCs w:val="24"/>
          <w:lang w:eastAsia="zh-CN"/>
        </w:rPr>
        <w:t>。</w:t>
      </w:r>
    </w:p>
    <w:p w:rsidR="00C81654" w:rsidRPr="00C8550D" w:rsidRDefault="00C81654" w:rsidP="00C8550D">
      <w:pPr>
        <w:ind w:firstLineChars="200" w:firstLine="440"/>
        <w:rPr>
          <w:rFonts w:hAnsi="SimSun" w:cs="SimSun"/>
          <w:szCs w:val="24"/>
          <w:lang w:eastAsia="zh-CN"/>
        </w:rPr>
      </w:pPr>
      <w:r w:rsidRPr="00C8550D">
        <w:rPr>
          <w:rFonts w:hAnsi="SimSun" w:cs="SimSun" w:hint="eastAsia"/>
          <w:szCs w:val="24"/>
          <w:lang w:eastAsia="zh-CN"/>
        </w:rPr>
        <w:t>该系统包括了用于全球国际通信的</w:t>
      </w:r>
      <w:r w:rsidRPr="00C8550D">
        <w:rPr>
          <w:rFonts w:hAnsi="SimSun" w:cs="SimSun"/>
          <w:szCs w:val="24"/>
          <w:lang w:eastAsia="zh-CN"/>
        </w:rPr>
        <w:t>LEO</w:t>
      </w:r>
      <w:r w:rsidRPr="00C8550D">
        <w:rPr>
          <w:rFonts w:hAnsi="SimSun" w:cs="SimSun" w:hint="eastAsia"/>
          <w:szCs w:val="24"/>
          <w:lang w:eastAsia="zh-CN"/>
        </w:rPr>
        <w:t>上</w:t>
      </w:r>
      <w:r w:rsidRPr="00C8550D">
        <w:rPr>
          <w:rFonts w:hAnsi="SimSun" w:cs="SimSun"/>
          <w:szCs w:val="24"/>
          <w:lang w:eastAsia="zh-CN"/>
        </w:rPr>
        <w:t>48</w:t>
      </w:r>
      <w:r w:rsidRPr="00C8550D">
        <w:rPr>
          <w:rFonts w:hAnsi="SimSun" w:cs="SimSun" w:hint="eastAsia"/>
          <w:szCs w:val="24"/>
          <w:lang w:eastAsia="zh-CN"/>
        </w:rPr>
        <w:t>颗卫星组成的星座。</w:t>
      </w:r>
    </w:p>
    <w:p w:rsidR="00C81654" w:rsidRPr="00C8550D" w:rsidRDefault="00C81654" w:rsidP="00C8550D">
      <w:pPr>
        <w:ind w:firstLineChars="200" w:firstLine="440"/>
        <w:rPr>
          <w:rFonts w:hAnsi="SimSun" w:cs="SimSun"/>
          <w:szCs w:val="24"/>
          <w:lang w:eastAsia="zh-CN"/>
        </w:rPr>
      </w:pPr>
      <w:r w:rsidRPr="00C8550D">
        <w:rPr>
          <w:rFonts w:hAnsi="SimSun" w:cs="SimSun"/>
          <w:szCs w:val="24"/>
          <w:lang w:eastAsia="zh-CN"/>
        </w:rPr>
        <w:t xml:space="preserve">SAT-CDMA </w:t>
      </w:r>
      <w:r w:rsidRPr="00C8550D">
        <w:rPr>
          <w:rFonts w:hAnsi="SimSun" w:cs="SimSun" w:hint="eastAsia"/>
          <w:szCs w:val="24"/>
          <w:lang w:eastAsia="zh-CN"/>
        </w:rPr>
        <w:t>的主要技术方式是码片速率为</w:t>
      </w:r>
      <w:r w:rsidRPr="00C8550D">
        <w:rPr>
          <w:rFonts w:hAnsi="SimSun" w:cs="SimSun"/>
          <w:szCs w:val="24"/>
          <w:lang w:eastAsia="zh-CN"/>
        </w:rPr>
        <w:t>3.84 Mchip/s</w:t>
      </w:r>
      <w:r w:rsidRPr="00C8550D">
        <w:rPr>
          <w:rFonts w:hAnsi="SimSun" w:cs="SimSun" w:hint="eastAsia"/>
          <w:szCs w:val="24"/>
          <w:lang w:eastAsia="zh-CN"/>
        </w:rPr>
        <w:t>的宽带码分多址</w:t>
      </w:r>
      <w:r w:rsidRPr="00C8550D">
        <w:rPr>
          <w:rFonts w:hAnsi="SimSun" w:cs="SimSun"/>
          <w:szCs w:val="24"/>
          <w:lang w:eastAsia="zh-CN"/>
        </w:rPr>
        <w:t>(W-CDMA)</w:t>
      </w:r>
      <w:r w:rsidRPr="00C8550D">
        <w:rPr>
          <w:rFonts w:hAnsi="SimSun" w:cs="SimSun" w:hint="eastAsia"/>
          <w:szCs w:val="24"/>
          <w:lang w:eastAsia="zh-CN"/>
        </w:rPr>
        <w:t>。</w:t>
      </w:r>
    </w:p>
    <w:p w:rsidR="00C81654" w:rsidRPr="00C8550D" w:rsidRDefault="00C81654" w:rsidP="00C8550D">
      <w:pPr>
        <w:ind w:firstLineChars="200" w:firstLine="440"/>
        <w:rPr>
          <w:rFonts w:hAnsi="SimSun" w:cs="SimSun"/>
          <w:szCs w:val="24"/>
          <w:lang w:eastAsia="zh-CN"/>
        </w:rPr>
      </w:pPr>
      <w:r w:rsidRPr="00C8550D">
        <w:rPr>
          <w:rFonts w:hAnsi="SimSun" w:cs="SimSun" w:hint="eastAsia"/>
          <w:szCs w:val="24"/>
          <w:lang w:eastAsia="zh-CN"/>
        </w:rPr>
        <w:t>该系统将按照与</w:t>
      </w:r>
      <w:r w:rsidRPr="00C8550D">
        <w:rPr>
          <w:rFonts w:hAnsi="SimSun" w:cs="SimSun"/>
          <w:szCs w:val="24"/>
          <w:lang w:eastAsia="zh-CN"/>
        </w:rPr>
        <w:t xml:space="preserve"> IMT-2000 </w:t>
      </w:r>
      <w:r w:rsidRPr="00C8550D">
        <w:rPr>
          <w:rFonts w:hAnsi="SimSun" w:cs="SimSun" w:hint="eastAsia"/>
          <w:szCs w:val="24"/>
          <w:lang w:eastAsia="zh-CN"/>
        </w:rPr>
        <w:t>地面部分具有更多的共通性的目的研究开发。</w:t>
      </w:r>
    </w:p>
    <w:p w:rsidR="00C81654" w:rsidRPr="00584AA2" w:rsidRDefault="00C81654" w:rsidP="00584AA2">
      <w:pPr>
        <w:pStyle w:val="Headingb"/>
        <w:tabs>
          <w:tab w:val="clear" w:pos="794"/>
          <w:tab w:val="left" w:pos="994"/>
        </w:tabs>
        <w:rPr>
          <w:szCs w:val="22"/>
          <w:lang w:eastAsia="zh-CN"/>
        </w:rPr>
      </w:pPr>
      <w:smartTag w:uri="urn:schemas-microsoft-com:office:smarttags" w:element="chsdate">
        <w:smartTagPr>
          <w:attr w:name="Year" w:val="1899"/>
          <w:attr w:name="Month" w:val="12"/>
          <w:attr w:name="Day" w:val="30"/>
          <w:attr w:name="IsLunarDate" w:val="False"/>
          <w:attr w:name="IsROCDate" w:val="False"/>
        </w:smartTagPr>
        <w:r w:rsidRPr="00584AA2">
          <w:rPr>
            <w:szCs w:val="22"/>
            <w:lang w:eastAsia="zh-CN"/>
          </w:rPr>
          <w:t>4.3.3</w:t>
        </w:r>
      </w:smartTag>
      <w:r w:rsidRPr="00584AA2">
        <w:rPr>
          <w:szCs w:val="22"/>
          <w:lang w:eastAsia="zh-CN"/>
        </w:rPr>
        <w:t>.1</w:t>
      </w:r>
      <w:r w:rsidRPr="00584AA2">
        <w:rPr>
          <w:szCs w:val="22"/>
          <w:lang w:eastAsia="zh-CN"/>
        </w:rPr>
        <w:tab/>
      </w:r>
      <w:r w:rsidRPr="00584AA2">
        <w:rPr>
          <w:rFonts w:hint="eastAsia"/>
          <w:szCs w:val="22"/>
          <w:lang w:eastAsia="zh-CN"/>
        </w:rPr>
        <w:t>结构描述</w:t>
      </w:r>
    </w:p>
    <w:p w:rsidR="00C81654" w:rsidRPr="00584AA2" w:rsidRDefault="00C81654" w:rsidP="00584AA2">
      <w:pPr>
        <w:pStyle w:val="Headingb"/>
        <w:tabs>
          <w:tab w:val="clear" w:pos="794"/>
          <w:tab w:val="left" w:pos="994"/>
        </w:tabs>
        <w:rPr>
          <w:szCs w:val="22"/>
          <w:lang w:eastAsia="zh-CN"/>
        </w:rPr>
      </w:pPr>
      <w:smartTag w:uri="urn:schemas-microsoft-com:office:smarttags" w:element="chsdate">
        <w:smartTagPr>
          <w:attr w:name="Year" w:val="1899"/>
          <w:attr w:name="Month" w:val="12"/>
          <w:attr w:name="Day" w:val="30"/>
          <w:attr w:name="IsLunarDate" w:val="False"/>
          <w:attr w:name="IsROCDate" w:val="False"/>
        </w:smartTagPr>
        <w:r w:rsidRPr="00584AA2">
          <w:rPr>
            <w:szCs w:val="22"/>
            <w:lang w:eastAsia="zh-CN"/>
          </w:rPr>
          <w:t>4.3.3</w:t>
        </w:r>
      </w:smartTag>
      <w:r w:rsidRPr="00584AA2">
        <w:rPr>
          <w:szCs w:val="22"/>
          <w:lang w:eastAsia="zh-CN"/>
        </w:rPr>
        <w:t>.1.1</w:t>
      </w:r>
      <w:r w:rsidRPr="00584AA2">
        <w:rPr>
          <w:szCs w:val="22"/>
          <w:lang w:eastAsia="zh-CN"/>
        </w:rPr>
        <w:tab/>
      </w:r>
      <w:r w:rsidR="009116BB" w:rsidRPr="00584AA2">
        <w:rPr>
          <w:rFonts w:hint="eastAsia"/>
          <w:szCs w:val="22"/>
          <w:lang w:eastAsia="zh-CN"/>
        </w:rPr>
        <w:t>关于</w:t>
      </w:r>
      <w:r w:rsidRPr="00584AA2">
        <w:rPr>
          <w:szCs w:val="22"/>
          <w:lang w:eastAsia="zh-CN"/>
        </w:rPr>
        <w:t xml:space="preserve"> LEO</w:t>
      </w:r>
      <w:r w:rsidR="009116BB" w:rsidRPr="00584AA2">
        <w:rPr>
          <w:rFonts w:hint="eastAsia"/>
          <w:szCs w:val="22"/>
          <w:lang w:eastAsia="zh-CN"/>
        </w:rPr>
        <w:t>卫星</w:t>
      </w:r>
    </w:p>
    <w:p w:rsidR="00C81654" w:rsidRPr="009023AA" w:rsidRDefault="00C81654" w:rsidP="00765B7F">
      <w:pPr>
        <w:pStyle w:val="Headingb"/>
        <w:tabs>
          <w:tab w:val="clear" w:pos="794"/>
          <w:tab w:val="clear" w:pos="1191"/>
        </w:tabs>
        <w:rPr>
          <w:szCs w:val="2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9023AA">
          <w:rPr>
            <w:szCs w:val="22"/>
            <w:lang w:val="en-US" w:eastAsia="zh-CN"/>
          </w:rPr>
          <w:t>4.3.3</w:t>
        </w:r>
      </w:smartTag>
      <w:r w:rsidRPr="009023AA">
        <w:rPr>
          <w:szCs w:val="22"/>
          <w:lang w:val="en-US" w:eastAsia="zh-CN"/>
        </w:rPr>
        <w:t>.1.1.1</w:t>
      </w:r>
      <w:r w:rsidRPr="009023AA">
        <w:rPr>
          <w:szCs w:val="22"/>
          <w:lang w:val="en-US" w:eastAsia="zh-CN"/>
        </w:rPr>
        <w:tab/>
      </w:r>
      <w:r w:rsidRPr="009023AA">
        <w:rPr>
          <w:rFonts w:ascii="SimSun" w:hAnsi="SimSun" w:cs="SimSun" w:hint="eastAsia"/>
          <w:szCs w:val="22"/>
          <w:lang w:val="en-US" w:eastAsia="zh-CN"/>
        </w:rPr>
        <w:t>星座</w:t>
      </w:r>
    </w:p>
    <w:p w:rsidR="00C81654" w:rsidRPr="00C8550D" w:rsidRDefault="00C81654" w:rsidP="00C8550D">
      <w:pPr>
        <w:ind w:firstLineChars="200" w:firstLine="440"/>
        <w:rPr>
          <w:rFonts w:hAnsi="SimSun" w:cs="SimSun"/>
          <w:szCs w:val="24"/>
          <w:lang w:eastAsia="zh-CN"/>
        </w:rPr>
      </w:pPr>
      <w:r w:rsidRPr="00C8550D">
        <w:rPr>
          <w:rFonts w:hAnsi="SimSun" w:cs="SimSun"/>
          <w:szCs w:val="24"/>
          <w:lang w:eastAsia="zh-CN"/>
        </w:rPr>
        <w:t>SAT-CDMA</w:t>
      </w:r>
      <w:r w:rsidRPr="00C8550D">
        <w:rPr>
          <w:rFonts w:hAnsi="SimSun" w:cs="SimSun" w:hint="eastAsia"/>
          <w:szCs w:val="24"/>
          <w:lang w:eastAsia="zh-CN"/>
        </w:rPr>
        <w:t>由在</w:t>
      </w:r>
      <w:smartTag w:uri="urn:schemas-microsoft-com:office:smarttags" w:element="chmetcnv">
        <w:smartTagPr>
          <w:attr w:name="TCSC" w:val="0"/>
          <w:attr w:name="NumberType" w:val="1"/>
          <w:attr w:name="Negative" w:val="False"/>
          <w:attr w:name="HasSpace" w:val="True"/>
          <w:attr w:name="SourceValue" w:val="1600"/>
          <w:attr w:name="UnitName" w:val="km"/>
        </w:smartTagPr>
        <w:r w:rsidRPr="00C8550D">
          <w:rPr>
            <w:rFonts w:hAnsi="SimSun" w:cs="SimSun"/>
            <w:szCs w:val="24"/>
            <w:lang w:eastAsia="zh-CN"/>
          </w:rPr>
          <w:t>1600 km</w:t>
        </w:r>
      </w:smartTag>
      <w:r w:rsidRPr="00C8550D">
        <w:rPr>
          <w:rFonts w:hAnsi="SimSun" w:cs="SimSun" w:hint="eastAsia"/>
          <w:szCs w:val="24"/>
          <w:lang w:eastAsia="zh-CN"/>
        </w:rPr>
        <w:t>高度的</w:t>
      </w:r>
      <w:r w:rsidRPr="00C8550D">
        <w:rPr>
          <w:rFonts w:hAnsi="SimSun" w:cs="SimSun"/>
          <w:szCs w:val="24"/>
          <w:lang w:eastAsia="zh-CN"/>
        </w:rPr>
        <w:t>LEO</w:t>
      </w:r>
      <w:r w:rsidRPr="00C8550D">
        <w:rPr>
          <w:rFonts w:hAnsi="SimSun" w:cs="SimSun" w:hint="eastAsia"/>
          <w:szCs w:val="24"/>
          <w:lang w:eastAsia="zh-CN"/>
        </w:rPr>
        <w:t>上的</w:t>
      </w:r>
      <w:r w:rsidRPr="00C8550D">
        <w:rPr>
          <w:rFonts w:hAnsi="SimSun" w:cs="SimSun"/>
          <w:szCs w:val="24"/>
          <w:lang w:eastAsia="zh-CN"/>
        </w:rPr>
        <w:t>48</w:t>
      </w:r>
      <w:r w:rsidRPr="00C8550D">
        <w:rPr>
          <w:rFonts w:hAnsi="SimSun" w:cs="SimSun" w:hint="eastAsia"/>
          <w:szCs w:val="24"/>
          <w:lang w:eastAsia="zh-CN"/>
        </w:rPr>
        <w:t>颗卫星组成卫星星座。为了得到高仰角、经济地设计卫星星座、高数据速率业务、</w:t>
      </w:r>
      <w:r w:rsidR="002C56F8">
        <w:rPr>
          <w:rFonts w:hAnsi="SimSun" w:cs="SimSun" w:hint="eastAsia"/>
          <w:szCs w:val="24"/>
          <w:lang w:eastAsia="zh-CN"/>
        </w:rPr>
        <w:t>小功率</w:t>
      </w:r>
      <w:r w:rsidRPr="00C8550D">
        <w:rPr>
          <w:rFonts w:hAnsi="SimSun" w:cs="SimSun" w:hint="eastAsia"/>
          <w:szCs w:val="24"/>
          <w:lang w:eastAsia="zh-CN"/>
        </w:rPr>
        <w:t>的</w:t>
      </w:r>
      <w:r w:rsidRPr="00C8550D">
        <w:rPr>
          <w:rFonts w:hAnsi="SimSun" w:cs="SimSun"/>
          <w:szCs w:val="24"/>
          <w:lang w:eastAsia="zh-CN"/>
        </w:rPr>
        <w:t>MES</w:t>
      </w:r>
      <w:r w:rsidRPr="00C8550D">
        <w:rPr>
          <w:rFonts w:hAnsi="SimSun" w:cs="SimSun" w:hint="eastAsia"/>
          <w:szCs w:val="24"/>
          <w:lang w:eastAsia="zh-CN"/>
        </w:rPr>
        <w:t>和卫星以及合理的辐射量，假设</w:t>
      </w:r>
      <w:r w:rsidRPr="00C8550D">
        <w:rPr>
          <w:rFonts w:hAnsi="SimSun" w:cs="SimSun"/>
          <w:szCs w:val="24"/>
          <w:lang w:eastAsia="zh-CN"/>
        </w:rPr>
        <w:t>LEO</w:t>
      </w:r>
      <w:r w:rsidRPr="00C8550D">
        <w:rPr>
          <w:rFonts w:hAnsi="SimSun" w:cs="SimSun" w:hint="eastAsia"/>
          <w:szCs w:val="24"/>
          <w:lang w:eastAsia="zh-CN"/>
        </w:rPr>
        <w:t>卫星的高度在</w:t>
      </w:r>
      <w:r w:rsidRPr="00C8550D">
        <w:rPr>
          <w:rFonts w:hAnsi="SimSun" w:cs="SimSun"/>
          <w:szCs w:val="24"/>
          <w:lang w:eastAsia="zh-CN"/>
        </w:rPr>
        <w:t xml:space="preserve">1 </w:t>
      </w:r>
      <w:smartTag w:uri="urn:schemas-microsoft-com:office:smarttags" w:element="chmetcnv">
        <w:smartTagPr>
          <w:attr w:name="TCSC" w:val="0"/>
          <w:attr w:name="NumberType" w:val="1"/>
          <w:attr w:name="Negative" w:val="False"/>
          <w:attr w:name="HasSpace" w:val="True"/>
          <w:attr w:name="SourceValue" w:val="600"/>
          <w:attr w:name="UnitName" w:val="km"/>
        </w:smartTagPr>
        <w:r w:rsidRPr="00C8550D">
          <w:rPr>
            <w:rFonts w:hAnsi="SimSun" w:cs="SimSun"/>
            <w:szCs w:val="24"/>
            <w:lang w:eastAsia="zh-CN"/>
          </w:rPr>
          <w:t>600 km</w:t>
        </w:r>
      </w:smartTag>
      <w:r w:rsidRPr="00C8550D">
        <w:rPr>
          <w:rFonts w:hAnsi="SimSun" w:cs="SimSun"/>
          <w:szCs w:val="24"/>
          <w:lang w:eastAsia="zh-CN"/>
        </w:rPr>
        <w:t xml:space="preserve"> </w:t>
      </w:r>
      <w:r w:rsidRPr="00C8550D">
        <w:rPr>
          <w:rFonts w:hAnsi="SimSun" w:cs="SimSun" w:hint="eastAsia"/>
          <w:szCs w:val="24"/>
          <w:lang w:eastAsia="zh-CN"/>
        </w:rPr>
        <w:t>较为合理。卫星安排在倾角为</w:t>
      </w:r>
      <w:r w:rsidRPr="00C8550D">
        <w:rPr>
          <w:rFonts w:hAnsi="SimSun" w:cs="SimSun"/>
          <w:szCs w:val="24"/>
          <w:lang w:eastAsia="zh-CN"/>
        </w:rPr>
        <w:t>54</w:t>
      </w:r>
      <w:r w:rsidRPr="00C8550D">
        <w:rPr>
          <w:rFonts w:hAnsi="SimSun" w:cs="SimSun"/>
          <w:szCs w:val="24"/>
          <w:lang w:eastAsia="zh-CN"/>
        </w:rPr>
        <w:t>°</w:t>
      </w:r>
      <w:r w:rsidRPr="00C8550D">
        <w:rPr>
          <w:rFonts w:hAnsi="SimSun" w:cs="SimSun" w:hint="eastAsia"/>
          <w:szCs w:val="24"/>
          <w:lang w:eastAsia="zh-CN"/>
        </w:rPr>
        <w:t>的</w:t>
      </w:r>
      <w:r w:rsidRPr="00C8550D">
        <w:rPr>
          <w:rFonts w:hAnsi="SimSun" w:cs="SimSun"/>
          <w:szCs w:val="24"/>
          <w:lang w:eastAsia="zh-CN"/>
        </w:rPr>
        <w:t>8</w:t>
      </w:r>
      <w:r w:rsidRPr="00C8550D">
        <w:rPr>
          <w:rFonts w:hAnsi="SimSun" w:cs="SimSun"/>
          <w:szCs w:val="24"/>
          <w:lang w:eastAsia="zh-CN"/>
        </w:rPr>
        <w:t>°</w:t>
      </w:r>
      <w:r w:rsidRPr="00C8550D">
        <w:rPr>
          <w:rFonts w:hAnsi="SimSun" w:cs="SimSun" w:hint="eastAsia"/>
          <w:szCs w:val="24"/>
          <w:lang w:eastAsia="zh-CN"/>
        </w:rPr>
        <w:t>个轨道平面上。每个轨道平面由</w:t>
      </w:r>
      <w:r w:rsidRPr="00C8550D">
        <w:rPr>
          <w:rFonts w:hAnsi="SimSun" w:cs="SimSun"/>
          <w:szCs w:val="24"/>
          <w:lang w:eastAsia="zh-CN"/>
        </w:rPr>
        <w:t>6</w:t>
      </w:r>
      <w:r w:rsidRPr="00C8550D">
        <w:rPr>
          <w:rFonts w:hAnsi="SimSun" w:cs="SimSun" w:hint="eastAsia"/>
          <w:szCs w:val="24"/>
          <w:lang w:eastAsia="zh-CN"/>
        </w:rPr>
        <w:t>颗等间隔卫星组成。卫星每</w:t>
      </w:r>
      <w:r w:rsidRPr="00C8550D">
        <w:rPr>
          <w:rFonts w:hAnsi="SimSun" w:cs="SimSun"/>
          <w:szCs w:val="24"/>
          <w:lang w:eastAsia="zh-CN"/>
        </w:rPr>
        <w:t xml:space="preserve"> 118.2 min</w:t>
      </w:r>
      <w:r w:rsidRPr="00C8550D">
        <w:rPr>
          <w:rFonts w:hAnsi="SimSun" w:cs="SimSun" w:hint="eastAsia"/>
          <w:szCs w:val="24"/>
          <w:lang w:eastAsia="zh-CN"/>
        </w:rPr>
        <w:t>走完一个完整的轨迹。卫星星座的配置可以覆盖最低仰角</w:t>
      </w:r>
      <w:r w:rsidRPr="00C8550D">
        <w:rPr>
          <w:rFonts w:hAnsi="SimSun" w:cs="SimSun"/>
          <w:szCs w:val="24"/>
          <w:lang w:eastAsia="zh-CN"/>
        </w:rPr>
        <w:t>15</w:t>
      </w:r>
      <w:r w:rsidRPr="00C8550D">
        <w:rPr>
          <w:rFonts w:hAnsi="SimSun" w:cs="SimSun"/>
          <w:szCs w:val="24"/>
          <w:lang w:eastAsia="zh-CN"/>
        </w:rPr>
        <w:t>°</w:t>
      </w:r>
      <w:r w:rsidRPr="00C8550D">
        <w:rPr>
          <w:rFonts w:hAnsi="SimSun" w:cs="SimSun" w:hint="eastAsia"/>
          <w:szCs w:val="24"/>
          <w:lang w:eastAsia="zh-CN"/>
        </w:rPr>
        <w:t>南纬</w:t>
      </w:r>
      <w:r w:rsidRPr="00C8550D">
        <w:rPr>
          <w:rFonts w:hAnsi="SimSun" w:cs="SimSun"/>
          <w:szCs w:val="24"/>
          <w:lang w:eastAsia="zh-CN"/>
        </w:rPr>
        <w:t>69</w:t>
      </w:r>
      <w:r w:rsidRPr="00C8550D">
        <w:rPr>
          <w:rFonts w:hAnsi="SimSun" w:cs="SimSun"/>
          <w:szCs w:val="24"/>
          <w:lang w:eastAsia="zh-CN"/>
        </w:rPr>
        <w:t>°</w:t>
      </w:r>
      <w:r w:rsidRPr="00C8550D">
        <w:rPr>
          <w:rFonts w:hAnsi="SimSun" w:cs="SimSun" w:hint="eastAsia"/>
          <w:szCs w:val="24"/>
          <w:lang w:eastAsia="zh-CN"/>
        </w:rPr>
        <w:t>和北纬</w:t>
      </w:r>
      <w:r w:rsidRPr="00C8550D">
        <w:rPr>
          <w:rFonts w:hAnsi="SimSun" w:cs="SimSun"/>
          <w:szCs w:val="24"/>
          <w:lang w:eastAsia="zh-CN"/>
        </w:rPr>
        <w:t>69</w:t>
      </w:r>
      <w:r w:rsidRPr="00C8550D">
        <w:rPr>
          <w:rFonts w:hAnsi="SimSun" w:cs="SimSun"/>
          <w:szCs w:val="24"/>
          <w:lang w:eastAsia="zh-CN"/>
        </w:rPr>
        <w:t>°</w:t>
      </w:r>
      <w:r w:rsidRPr="00C8550D">
        <w:rPr>
          <w:rFonts w:hAnsi="SimSun" w:cs="SimSun" w:hint="eastAsia"/>
          <w:szCs w:val="24"/>
          <w:lang w:eastAsia="zh-CN"/>
        </w:rPr>
        <w:t>之间服务区内的用户链路。</w:t>
      </w:r>
      <w:r w:rsidR="001625E6">
        <w:rPr>
          <w:rFonts w:hAnsi="SimSun" w:cs="SimSun" w:hint="eastAsia"/>
          <w:szCs w:val="24"/>
          <w:lang w:eastAsia="zh-CN"/>
        </w:rPr>
        <w:t>馈线链路</w:t>
      </w:r>
      <w:r w:rsidRPr="00C8550D">
        <w:rPr>
          <w:rFonts w:hAnsi="SimSun" w:cs="SimSun" w:hint="eastAsia"/>
          <w:szCs w:val="24"/>
          <w:lang w:eastAsia="zh-CN"/>
        </w:rPr>
        <w:t>的最低仰角为</w:t>
      </w:r>
      <w:r w:rsidRPr="00C8550D">
        <w:rPr>
          <w:rFonts w:hAnsi="SimSun" w:cs="SimSun"/>
          <w:szCs w:val="24"/>
          <w:lang w:eastAsia="zh-CN"/>
        </w:rPr>
        <w:t>10</w:t>
      </w:r>
      <w:r w:rsidRPr="00C8550D">
        <w:rPr>
          <w:rFonts w:hAnsi="SimSun" w:cs="SimSun"/>
          <w:szCs w:val="24"/>
          <w:lang w:eastAsia="zh-CN"/>
        </w:rPr>
        <w:t>°</w:t>
      </w:r>
      <w:r w:rsidRPr="00C8550D">
        <w:rPr>
          <w:rFonts w:hAnsi="SimSun" w:cs="SimSun" w:hint="eastAsia"/>
          <w:szCs w:val="24"/>
          <w:lang w:eastAsia="zh-CN"/>
        </w:rPr>
        <w:t>，可采用星间链路。表</w:t>
      </w:r>
      <w:r w:rsidR="007C7ECD">
        <w:rPr>
          <w:rFonts w:hAnsi="SimSun" w:cs="SimSun"/>
          <w:szCs w:val="24"/>
          <w:lang w:eastAsia="zh-CN"/>
        </w:rPr>
        <w:t>16</w:t>
      </w:r>
      <w:r w:rsidRPr="00C8550D">
        <w:rPr>
          <w:rFonts w:hAnsi="SimSun" w:cs="SimSun" w:hint="eastAsia"/>
          <w:szCs w:val="24"/>
          <w:lang w:eastAsia="zh-CN"/>
        </w:rPr>
        <w:t>描述了决定配置的参数的概况。</w:t>
      </w:r>
    </w:p>
    <w:p w:rsidR="00C81654" w:rsidRPr="004007A4" w:rsidRDefault="000734BD" w:rsidP="00916F89">
      <w:pPr>
        <w:pStyle w:val="TableNo"/>
      </w:pPr>
      <w:bookmarkStart w:id="29" w:name="_Toc422304599"/>
      <w:bookmarkStart w:id="30" w:name="_Toc423174675"/>
      <w:bookmarkStart w:id="31" w:name="_Toc430590411"/>
      <w:bookmarkStart w:id="32" w:name="_Toc431269328"/>
      <w:r>
        <w:rPr>
          <w:rFonts w:ascii="SimSun" w:hAnsi="SimSun" w:cs="SimSun" w:hint="eastAsia"/>
          <w:lang w:eastAsia="zh-CN"/>
        </w:rPr>
        <w:t>表</w:t>
      </w:r>
      <w:r w:rsidR="00C81654" w:rsidRPr="004007A4">
        <w:t>16</w:t>
      </w:r>
    </w:p>
    <w:bookmarkEnd w:id="29"/>
    <w:bookmarkEnd w:id="30"/>
    <w:bookmarkEnd w:id="31"/>
    <w:bookmarkEnd w:id="32"/>
    <w:p w:rsidR="00C81654" w:rsidRPr="004007A4" w:rsidRDefault="00C81654" w:rsidP="00346E12">
      <w:pPr>
        <w:pStyle w:val="Tabletitle"/>
      </w:pPr>
      <w:r w:rsidRPr="004007A4">
        <w:rPr>
          <w:rFonts w:ascii="SimSun" w:hAnsi="SimSun" w:cs="SimSun" w:hint="eastAsia"/>
          <w:lang w:val="en-US"/>
        </w:rPr>
        <w:t>卫星星座的配置</w:t>
      </w: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03"/>
        <w:gridCol w:w="2126"/>
      </w:tblGrid>
      <w:tr w:rsidR="00C81654" w:rsidRPr="004007A4">
        <w:trPr>
          <w:cantSplit/>
          <w:jc w:val="center"/>
        </w:trPr>
        <w:tc>
          <w:tcPr>
            <w:tcW w:w="5103" w:type="dxa"/>
            <w:vAlign w:val="center"/>
          </w:tcPr>
          <w:p w:rsidR="00C81654" w:rsidRPr="004007A4" w:rsidRDefault="00C81654" w:rsidP="00346E12">
            <w:pPr>
              <w:pStyle w:val="tw"/>
              <w:spacing w:beforeLines="0" w:afterLines="0"/>
              <w:rPr>
                <w:sz w:val="20"/>
              </w:rPr>
            </w:pPr>
            <w:r w:rsidRPr="004007A4">
              <w:rPr>
                <w:rFonts w:ascii="SimSun" w:hAnsi="SimSun" w:cs="SimSun" w:hint="eastAsia"/>
                <w:sz w:val="20"/>
              </w:rPr>
              <w:t>轨道配置</w:t>
            </w:r>
          </w:p>
        </w:tc>
        <w:tc>
          <w:tcPr>
            <w:tcW w:w="2126" w:type="dxa"/>
            <w:vAlign w:val="center"/>
          </w:tcPr>
          <w:p w:rsidR="00C81654" w:rsidRPr="004007A4" w:rsidRDefault="00C81654" w:rsidP="00916F89">
            <w:pPr>
              <w:pStyle w:val="Tabletext"/>
              <w:jc w:val="center"/>
            </w:pPr>
            <w:r w:rsidRPr="004007A4">
              <w:t>LEO</w:t>
            </w:r>
          </w:p>
        </w:tc>
      </w:tr>
      <w:tr w:rsidR="00C81654" w:rsidRPr="004007A4">
        <w:trPr>
          <w:cantSplit/>
          <w:jc w:val="center"/>
        </w:trPr>
        <w:tc>
          <w:tcPr>
            <w:tcW w:w="5103" w:type="dxa"/>
            <w:vAlign w:val="center"/>
          </w:tcPr>
          <w:p w:rsidR="00C81654" w:rsidRPr="004007A4" w:rsidRDefault="00C81654" w:rsidP="00346E12">
            <w:pPr>
              <w:pStyle w:val="tw"/>
              <w:spacing w:beforeLines="0" w:afterLines="0"/>
              <w:rPr>
                <w:sz w:val="20"/>
              </w:rPr>
            </w:pPr>
            <w:r w:rsidRPr="004007A4">
              <w:rPr>
                <w:rFonts w:ascii="SimSun" w:hAnsi="SimSun" w:cs="SimSun" w:hint="eastAsia"/>
                <w:sz w:val="20"/>
              </w:rPr>
              <w:t>轨道高度</w:t>
            </w:r>
            <w:r w:rsidRPr="004007A4">
              <w:rPr>
                <w:sz w:val="20"/>
              </w:rPr>
              <w:t>(km)</w:t>
            </w:r>
          </w:p>
        </w:tc>
        <w:tc>
          <w:tcPr>
            <w:tcW w:w="2126" w:type="dxa"/>
            <w:vAlign w:val="center"/>
          </w:tcPr>
          <w:p w:rsidR="00C81654" w:rsidRPr="004007A4" w:rsidRDefault="00C81654" w:rsidP="00916F89">
            <w:pPr>
              <w:pStyle w:val="Tabletext"/>
              <w:ind w:right="737"/>
              <w:jc w:val="right"/>
            </w:pPr>
            <w:r w:rsidRPr="004007A4">
              <w:t>1 600</w:t>
            </w:r>
          </w:p>
        </w:tc>
      </w:tr>
      <w:tr w:rsidR="00C81654" w:rsidRPr="004007A4">
        <w:trPr>
          <w:cantSplit/>
          <w:jc w:val="center"/>
        </w:trPr>
        <w:tc>
          <w:tcPr>
            <w:tcW w:w="5103" w:type="dxa"/>
            <w:vAlign w:val="center"/>
          </w:tcPr>
          <w:p w:rsidR="00C81654" w:rsidRPr="004007A4" w:rsidRDefault="00C81654" w:rsidP="00346E12">
            <w:pPr>
              <w:pStyle w:val="tw"/>
              <w:spacing w:beforeLines="0" w:afterLines="0"/>
              <w:rPr>
                <w:sz w:val="20"/>
              </w:rPr>
            </w:pPr>
            <w:r w:rsidRPr="004007A4">
              <w:rPr>
                <w:rFonts w:ascii="SimSun" w:hAnsi="SimSun" w:cs="SimSun" w:hint="eastAsia"/>
                <w:sz w:val="20"/>
              </w:rPr>
              <w:t>轨道倾角</w:t>
            </w:r>
            <w:r w:rsidRPr="004007A4">
              <w:rPr>
                <w:sz w:val="20"/>
              </w:rPr>
              <w:t>( °)</w:t>
            </w:r>
          </w:p>
        </w:tc>
        <w:tc>
          <w:tcPr>
            <w:tcW w:w="2126" w:type="dxa"/>
            <w:vAlign w:val="center"/>
          </w:tcPr>
          <w:p w:rsidR="00C81654" w:rsidRPr="004007A4" w:rsidRDefault="00C81654" w:rsidP="00916F89">
            <w:pPr>
              <w:pStyle w:val="Tabletext"/>
              <w:ind w:right="737"/>
              <w:jc w:val="right"/>
            </w:pPr>
            <w:r w:rsidRPr="004007A4">
              <w:t>54</w:t>
            </w:r>
          </w:p>
        </w:tc>
      </w:tr>
      <w:tr w:rsidR="00C81654" w:rsidRPr="004007A4">
        <w:trPr>
          <w:cantSplit/>
          <w:jc w:val="center"/>
        </w:trPr>
        <w:tc>
          <w:tcPr>
            <w:tcW w:w="5103" w:type="dxa"/>
            <w:vAlign w:val="center"/>
          </w:tcPr>
          <w:p w:rsidR="00C81654" w:rsidRPr="004007A4" w:rsidRDefault="00C81654" w:rsidP="00346E12">
            <w:pPr>
              <w:pStyle w:val="tw"/>
              <w:spacing w:beforeLines="0" w:afterLines="0"/>
              <w:rPr>
                <w:sz w:val="20"/>
              </w:rPr>
            </w:pPr>
            <w:r w:rsidRPr="004007A4">
              <w:rPr>
                <w:rFonts w:ascii="SimSun" w:hAnsi="SimSun" w:cs="SimSun" w:hint="eastAsia"/>
                <w:sz w:val="20"/>
              </w:rPr>
              <w:t>轨道平面数</w:t>
            </w:r>
          </w:p>
        </w:tc>
        <w:tc>
          <w:tcPr>
            <w:tcW w:w="2126" w:type="dxa"/>
            <w:vAlign w:val="center"/>
          </w:tcPr>
          <w:p w:rsidR="00C81654" w:rsidRPr="004007A4" w:rsidRDefault="00C81654" w:rsidP="00916F89">
            <w:pPr>
              <w:pStyle w:val="Tabletext"/>
              <w:ind w:right="737"/>
              <w:jc w:val="right"/>
            </w:pPr>
            <w:r w:rsidRPr="004007A4">
              <w:t>8</w:t>
            </w:r>
          </w:p>
        </w:tc>
      </w:tr>
      <w:tr w:rsidR="00C81654" w:rsidRPr="004007A4">
        <w:trPr>
          <w:cantSplit/>
          <w:jc w:val="center"/>
        </w:trPr>
        <w:tc>
          <w:tcPr>
            <w:tcW w:w="5103" w:type="dxa"/>
            <w:vAlign w:val="center"/>
          </w:tcPr>
          <w:p w:rsidR="00C81654" w:rsidRPr="004007A4" w:rsidRDefault="00C81654" w:rsidP="00346E12">
            <w:pPr>
              <w:pStyle w:val="tw"/>
              <w:spacing w:beforeLines="0" w:afterLines="0"/>
              <w:rPr>
                <w:sz w:val="20"/>
              </w:rPr>
            </w:pPr>
            <w:r w:rsidRPr="004007A4">
              <w:rPr>
                <w:rFonts w:ascii="SimSun" w:hAnsi="SimSun" w:cs="SimSun" w:hint="eastAsia"/>
                <w:sz w:val="20"/>
              </w:rPr>
              <w:t>每轨道平面的卫星数</w:t>
            </w:r>
          </w:p>
        </w:tc>
        <w:tc>
          <w:tcPr>
            <w:tcW w:w="2126" w:type="dxa"/>
            <w:vAlign w:val="center"/>
          </w:tcPr>
          <w:p w:rsidR="00C81654" w:rsidRPr="004007A4" w:rsidRDefault="00C81654" w:rsidP="00916F89">
            <w:pPr>
              <w:pStyle w:val="Tabletext"/>
              <w:ind w:right="737"/>
              <w:jc w:val="right"/>
            </w:pPr>
            <w:r w:rsidRPr="004007A4">
              <w:t>6</w:t>
            </w:r>
          </w:p>
        </w:tc>
      </w:tr>
      <w:tr w:rsidR="00C81654" w:rsidRPr="004007A4">
        <w:trPr>
          <w:cantSplit/>
          <w:jc w:val="center"/>
        </w:trPr>
        <w:tc>
          <w:tcPr>
            <w:tcW w:w="5103" w:type="dxa"/>
            <w:vAlign w:val="center"/>
          </w:tcPr>
          <w:p w:rsidR="00C81654" w:rsidRPr="004007A4" w:rsidRDefault="00C81654" w:rsidP="00346E12">
            <w:pPr>
              <w:pStyle w:val="tw"/>
              <w:spacing w:beforeLines="0" w:afterLines="0"/>
              <w:rPr>
                <w:sz w:val="20"/>
              </w:rPr>
            </w:pPr>
            <w:r w:rsidRPr="004007A4">
              <w:rPr>
                <w:rFonts w:ascii="SimSun" w:hAnsi="SimSun" w:cs="SimSun" w:hint="eastAsia"/>
                <w:sz w:val="20"/>
              </w:rPr>
              <w:t>相邻轨道卫星之间的相位偏移</w:t>
            </w:r>
            <w:r w:rsidRPr="004007A4">
              <w:rPr>
                <w:sz w:val="20"/>
              </w:rPr>
              <w:t>( °)</w:t>
            </w:r>
          </w:p>
        </w:tc>
        <w:tc>
          <w:tcPr>
            <w:tcW w:w="2126" w:type="dxa"/>
            <w:vAlign w:val="center"/>
          </w:tcPr>
          <w:p w:rsidR="00C81654" w:rsidRPr="004007A4" w:rsidRDefault="00C81654" w:rsidP="00916F89">
            <w:pPr>
              <w:pStyle w:val="Tabletext"/>
              <w:ind w:right="567"/>
              <w:jc w:val="right"/>
            </w:pPr>
            <w:r w:rsidRPr="004007A4">
              <w:t>7.5</w:t>
            </w:r>
          </w:p>
        </w:tc>
      </w:tr>
      <w:tr w:rsidR="00C81654" w:rsidRPr="004007A4">
        <w:trPr>
          <w:cantSplit/>
          <w:jc w:val="center"/>
        </w:trPr>
        <w:tc>
          <w:tcPr>
            <w:tcW w:w="5103" w:type="dxa"/>
            <w:vAlign w:val="center"/>
          </w:tcPr>
          <w:p w:rsidR="00C81654" w:rsidRPr="004007A4" w:rsidRDefault="00C81654" w:rsidP="00346E12">
            <w:pPr>
              <w:pStyle w:val="tw"/>
              <w:spacing w:beforeLines="0" w:afterLines="0"/>
              <w:rPr>
                <w:sz w:val="20"/>
              </w:rPr>
            </w:pPr>
            <w:r w:rsidRPr="004007A4">
              <w:rPr>
                <w:rFonts w:ascii="SimSun" w:hAnsi="SimSun" w:cs="SimSun" w:hint="eastAsia"/>
                <w:sz w:val="20"/>
              </w:rPr>
              <w:t>轨道周期</w:t>
            </w:r>
            <w:r w:rsidRPr="004007A4">
              <w:rPr>
                <w:sz w:val="20"/>
              </w:rPr>
              <w:t>(min)</w:t>
            </w:r>
          </w:p>
        </w:tc>
        <w:tc>
          <w:tcPr>
            <w:tcW w:w="2126" w:type="dxa"/>
            <w:vAlign w:val="center"/>
          </w:tcPr>
          <w:p w:rsidR="00C81654" w:rsidRPr="004007A4" w:rsidRDefault="00C81654" w:rsidP="00916F89">
            <w:pPr>
              <w:pStyle w:val="Tabletext"/>
              <w:ind w:right="567"/>
              <w:jc w:val="right"/>
            </w:pPr>
            <w:r w:rsidRPr="004007A4">
              <w:t>118.2</w:t>
            </w:r>
          </w:p>
        </w:tc>
      </w:tr>
    </w:tbl>
    <w:p w:rsidR="00C81654" w:rsidRPr="00D962D9" w:rsidRDefault="00C81654" w:rsidP="00916F89">
      <w:pPr>
        <w:pStyle w:val="Tablefin"/>
        <w:rPr>
          <w:sz w:val="24"/>
          <w:szCs w:val="24"/>
        </w:rPr>
      </w:pPr>
    </w:p>
    <w:p w:rsidR="00C81654" w:rsidRPr="00C8550D" w:rsidRDefault="00C81654" w:rsidP="00C8550D">
      <w:pPr>
        <w:ind w:firstLineChars="200" w:firstLine="440"/>
        <w:rPr>
          <w:rFonts w:hAnsi="SimSun" w:cs="SimSun"/>
          <w:szCs w:val="24"/>
          <w:lang w:eastAsia="zh-CN"/>
        </w:rPr>
      </w:pPr>
      <w:r w:rsidRPr="00C8550D">
        <w:rPr>
          <w:rFonts w:hAnsi="SimSun" w:cs="SimSun" w:hint="eastAsia"/>
          <w:szCs w:val="24"/>
          <w:lang w:eastAsia="zh-CN"/>
        </w:rPr>
        <w:t>图</w:t>
      </w:r>
      <w:r w:rsidRPr="00C8550D">
        <w:rPr>
          <w:rFonts w:hAnsi="SimSun" w:cs="SimSun"/>
          <w:szCs w:val="24"/>
          <w:lang w:eastAsia="zh-CN"/>
        </w:rPr>
        <w:t>20</w:t>
      </w:r>
      <w:r w:rsidRPr="00C8550D">
        <w:rPr>
          <w:rFonts w:hAnsi="SimSun" w:cs="SimSun" w:hint="eastAsia"/>
          <w:szCs w:val="24"/>
          <w:lang w:eastAsia="zh-CN"/>
        </w:rPr>
        <w:t>给出当最小仰角为</w:t>
      </w:r>
      <w:r w:rsidRPr="00C8550D">
        <w:rPr>
          <w:rFonts w:hAnsi="SimSun" w:cs="SimSun"/>
          <w:szCs w:val="24"/>
          <w:lang w:eastAsia="zh-CN"/>
        </w:rPr>
        <w:t>15</w:t>
      </w:r>
      <w:r w:rsidRPr="00C8550D">
        <w:rPr>
          <w:rFonts w:hAnsi="SimSun" w:cs="SimSun"/>
          <w:szCs w:val="24"/>
          <w:lang w:eastAsia="zh-CN"/>
        </w:rPr>
        <w:t>°</w:t>
      </w:r>
      <w:r w:rsidRPr="00C8550D">
        <w:rPr>
          <w:rFonts w:hAnsi="SimSun" w:cs="SimSun" w:hint="eastAsia"/>
          <w:szCs w:val="24"/>
          <w:lang w:eastAsia="zh-CN"/>
        </w:rPr>
        <w:t>时卫星的用户链路覆盖。已证实了最低仰角对应纬度</w:t>
      </w:r>
      <w:r w:rsidRPr="00C8550D">
        <w:rPr>
          <w:rFonts w:hAnsi="SimSun" w:cs="SimSun"/>
          <w:szCs w:val="24"/>
          <w:lang w:eastAsia="zh-CN"/>
        </w:rPr>
        <w:t>30</w:t>
      </w:r>
      <w:r w:rsidRPr="00C8550D">
        <w:rPr>
          <w:rFonts w:hAnsi="SimSun" w:cs="SimSun"/>
          <w:szCs w:val="24"/>
          <w:lang w:eastAsia="zh-CN"/>
        </w:rPr>
        <w:t>°</w:t>
      </w:r>
      <w:r w:rsidR="00E508D7">
        <w:rPr>
          <w:rFonts w:hAnsi="SimSun" w:cs="SimSun" w:hint="eastAsia"/>
          <w:szCs w:val="24"/>
          <w:lang w:eastAsia="zh-CN"/>
        </w:rPr>
        <w:t>至</w:t>
      </w:r>
      <w:r w:rsidRPr="00C8550D">
        <w:rPr>
          <w:rFonts w:hAnsi="SimSun" w:cs="SimSun"/>
          <w:szCs w:val="24"/>
          <w:lang w:eastAsia="zh-CN"/>
        </w:rPr>
        <w:t xml:space="preserve"> 60</w:t>
      </w:r>
      <w:r w:rsidRPr="00C8550D">
        <w:rPr>
          <w:rFonts w:hAnsi="SimSun" w:cs="SimSun"/>
          <w:szCs w:val="24"/>
          <w:lang w:eastAsia="zh-CN"/>
        </w:rPr>
        <w:t>°</w:t>
      </w:r>
      <w:r w:rsidRPr="00C8550D">
        <w:rPr>
          <w:rFonts w:hAnsi="SimSun" w:cs="SimSun" w:hint="eastAsia"/>
          <w:szCs w:val="24"/>
          <w:lang w:eastAsia="zh-CN"/>
        </w:rPr>
        <w:t>的人口稠密区应在</w:t>
      </w:r>
      <w:r w:rsidRPr="00C8550D">
        <w:rPr>
          <w:rFonts w:hAnsi="SimSun" w:cs="SimSun"/>
          <w:szCs w:val="24"/>
          <w:lang w:eastAsia="zh-CN"/>
        </w:rPr>
        <w:t>20</w:t>
      </w:r>
      <w:r w:rsidRPr="00C8550D">
        <w:rPr>
          <w:rFonts w:hAnsi="SimSun" w:cs="SimSun"/>
          <w:szCs w:val="24"/>
          <w:lang w:eastAsia="zh-CN"/>
        </w:rPr>
        <w:t>°</w:t>
      </w:r>
      <w:r w:rsidRPr="00C8550D">
        <w:rPr>
          <w:rFonts w:hAnsi="SimSun" w:cs="SimSun" w:hint="eastAsia"/>
          <w:szCs w:val="24"/>
          <w:lang w:eastAsia="zh-CN"/>
        </w:rPr>
        <w:t>以上而平均仰角在该区域应在</w:t>
      </w:r>
      <w:r w:rsidRPr="00C8550D">
        <w:rPr>
          <w:rFonts w:hAnsi="SimSun" w:cs="SimSun"/>
          <w:szCs w:val="24"/>
          <w:lang w:eastAsia="zh-CN"/>
        </w:rPr>
        <w:t>40</w:t>
      </w:r>
      <w:r w:rsidRPr="00C8550D">
        <w:rPr>
          <w:rFonts w:hAnsi="SimSun" w:cs="SimSun"/>
          <w:szCs w:val="24"/>
          <w:lang w:eastAsia="zh-CN"/>
        </w:rPr>
        <w:t>°</w:t>
      </w:r>
      <w:r w:rsidRPr="00C8550D">
        <w:rPr>
          <w:rFonts w:hAnsi="SimSun" w:cs="SimSun" w:hint="eastAsia"/>
          <w:szCs w:val="24"/>
          <w:lang w:eastAsia="zh-CN"/>
        </w:rPr>
        <w:t>以上如图</w:t>
      </w:r>
      <w:r w:rsidRPr="00C8550D">
        <w:rPr>
          <w:rFonts w:hAnsi="SimSun" w:cs="SimSun"/>
          <w:szCs w:val="24"/>
          <w:lang w:eastAsia="zh-CN"/>
        </w:rPr>
        <w:t>21</w:t>
      </w:r>
      <w:r w:rsidRPr="00C8550D">
        <w:rPr>
          <w:rFonts w:hAnsi="SimSun" w:cs="SimSun" w:hint="eastAsia"/>
          <w:szCs w:val="24"/>
          <w:lang w:eastAsia="zh-CN"/>
        </w:rPr>
        <w:t>所示。</w:t>
      </w:r>
    </w:p>
    <w:p w:rsidR="00C81654" w:rsidRPr="00C8550D" w:rsidRDefault="00C81654" w:rsidP="00C8550D">
      <w:pPr>
        <w:ind w:firstLineChars="200" w:firstLine="440"/>
        <w:rPr>
          <w:rFonts w:hAnsi="SimSun" w:cs="SimSun"/>
          <w:szCs w:val="24"/>
          <w:lang w:eastAsia="zh-CN"/>
        </w:rPr>
        <w:sectPr w:rsidR="00C81654" w:rsidRPr="00C8550D" w:rsidSect="001C7075">
          <w:headerReference w:type="even" r:id="rId24"/>
          <w:headerReference w:type="default" r:id="rId25"/>
          <w:footerReference w:type="even" r:id="rId26"/>
          <w:footerReference w:type="default" r:id="rId27"/>
          <w:pgSz w:w="11907" w:h="16834" w:code="9"/>
          <w:pgMar w:top="1418" w:right="1134" w:bottom="1134" w:left="1134" w:header="720" w:footer="482" w:gutter="0"/>
          <w:pgNumType w:start="1"/>
          <w:cols w:space="720"/>
        </w:sectPr>
      </w:pPr>
    </w:p>
    <w:p w:rsidR="00C81654" w:rsidRPr="00D962D9" w:rsidRDefault="00C07726" w:rsidP="00916F89">
      <w:pPr>
        <w:pStyle w:val="FigureNo"/>
        <w:rPr>
          <w:sz w:val="24"/>
          <w:szCs w:val="24"/>
        </w:rPr>
      </w:pPr>
      <w:r>
        <w:rPr>
          <w:noProof/>
          <w:lang w:val="en-US" w:eastAsia="zh-CN"/>
        </w:rPr>
        <w:lastRenderedPageBreak/>
        <w:pict>
          <v:shapetype id="_x0000_t202" coordsize="21600,21600" o:spt="202" path="m,l,21600r21600,l21600,xe">
            <v:stroke joinstyle="miter"/>
            <v:path gradientshapeok="t" o:connecttype="rect"/>
          </v:shapetype>
          <v:shape id="_x0000_s4707" type="#_x0000_t202" style="position:absolute;left:0;text-align:left;margin-left:6.7pt;margin-top:255.35pt;width:70.35pt;height:281.2pt;z-index:251584000" strokecolor="white">
            <v:textbox style="layout-flow:vertical;mso-layout-flow-alt:bottom-to-top;mso-fit-shape-to-text:t">
              <w:txbxContent>
                <w:p w:rsidR="000D3FD4" w:rsidRPr="009023AA" w:rsidRDefault="000D3FD4" w:rsidP="00346E12">
                  <w:pPr>
                    <w:jc w:val="center"/>
                    <w:rPr>
                      <w:sz w:val="18"/>
                      <w:szCs w:val="18"/>
                      <w:lang w:val="en-US" w:eastAsia="zh-CN"/>
                    </w:rPr>
                  </w:pPr>
                  <w:r w:rsidRPr="009023AA">
                    <w:rPr>
                      <w:rFonts w:hAnsi="SimSun" w:hint="eastAsia"/>
                      <w:szCs w:val="18"/>
                      <w:lang w:val="en-US" w:eastAsia="zh-CN"/>
                    </w:rPr>
                    <w:t>图</w:t>
                  </w:r>
                  <w:r w:rsidRPr="009023AA">
                    <w:rPr>
                      <w:sz w:val="18"/>
                      <w:szCs w:val="18"/>
                      <w:lang w:val="en-US" w:eastAsia="zh-CN"/>
                    </w:rPr>
                    <w:t>20</w:t>
                  </w:r>
                </w:p>
                <w:p w:rsidR="000D3FD4" w:rsidRPr="009023AA" w:rsidRDefault="000D3FD4" w:rsidP="00346E12">
                  <w:pPr>
                    <w:jc w:val="center"/>
                    <w:rPr>
                      <w:b/>
                      <w:sz w:val="18"/>
                      <w:szCs w:val="18"/>
                      <w:lang w:val="en-US" w:eastAsia="zh-CN"/>
                    </w:rPr>
                  </w:pPr>
                  <w:r w:rsidRPr="009023AA">
                    <w:rPr>
                      <w:rFonts w:hAnsi="SimSun" w:hint="eastAsia"/>
                      <w:b/>
                      <w:sz w:val="18"/>
                      <w:szCs w:val="18"/>
                      <w:lang w:val="en-US" w:eastAsia="zh-CN"/>
                    </w:rPr>
                    <w:t>最小仰角为</w:t>
                  </w:r>
                  <w:r w:rsidRPr="009023AA">
                    <w:rPr>
                      <w:b/>
                      <w:sz w:val="18"/>
                      <w:szCs w:val="18"/>
                      <w:lang w:val="en-US" w:eastAsia="zh-CN"/>
                    </w:rPr>
                    <w:t>15</w:t>
                  </w:r>
                  <w:r w:rsidRPr="009023AA">
                    <w:rPr>
                      <w:b/>
                      <w:sz w:val="18"/>
                      <w:szCs w:val="18"/>
                      <w:lang w:val="en-US"/>
                    </w:rPr>
                    <w:sym w:font="Symbol" w:char="F0B0"/>
                  </w:r>
                  <w:r w:rsidRPr="009023AA">
                    <w:rPr>
                      <w:rFonts w:hAnsi="SimSun" w:hint="eastAsia"/>
                      <w:b/>
                      <w:sz w:val="18"/>
                      <w:szCs w:val="18"/>
                      <w:lang w:val="en-US" w:eastAsia="zh-CN"/>
                    </w:rPr>
                    <w:t>时卫星的用户链路覆盖</w:t>
                  </w:r>
                </w:p>
                <w:p w:rsidR="000D3FD4" w:rsidRPr="00346E12" w:rsidRDefault="000D3FD4" w:rsidP="00346E12">
                  <w:pPr>
                    <w:rPr>
                      <w:lang w:val="en-US" w:eastAsia="zh-CN"/>
                    </w:rPr>
                  </w:pPr>
                </w:p>
              </w:txbxContent>
            </v:textbox>
          </v:shape>
        </w:pict>
      </w:r>
      <w:r>
        <w:rPr>
          <w:noProof/>
          <w:lang w:val="en-US" w:eastAsia="zh-CN"/>
        </w:rPr>
      </w:r>
      <w:r w:rsidR="00A435FA">
        <w:rPr>
          <w:sz w:val="24"/>
          <w:szCs w:val="24"/>
        </w:rPr>
        <w:pict>
          <v:group id="_x0000_s4708" editas="canvas" style="width:348.25pt;height:708.75pt;mso-position-horizontal-relative:char;mso-position-vertical-relative:line" coordorigin="1041" coordsize="6965,14175">
            <o:lock v:ext="edit" aspectratio="t"/>
            <v:shape id="_x0000_s4709" type="#_x0000_t75" style="position:absolute;left:1041;width:6965;height:14175" o:preferrelative="f">
              <v:fill o:detectmouseclick="t"/>
              <v:path o:extrusionok="t" o:connecttype="none"/>
              <o:lock v:ext="edit" text="t"/>
            </v:shape>
            <v:shape id="_x0000_s4710" type="#_x0000_t75" style="position:absolute;left:1227;top:24;width:6505;height:14122">
              <v:imagedata r:id="rId28" o:title=""/>
            </v:shape>
            <v:rect id="_x0000_s4711" style="position:absolute;left:7804;top:22;width:202;height:579" filled="f" stroked="f">
              <v:textbox style="layout-flow:vertical;mso-layout-flow-alt:bottom-to-top" inset="0,0,0,0">
                <w:txbxContent>
                  <w:p w:rsidR="000D3FD4" w:rsidRPr="00F30137" w:rsidRDefault="000D3FD4" w:rsidP="009023AA">
                    <w:pPr>
                      <w:spacing w:before="0"/>
                      <w:rPr>
                        <w:sz w:val="14"/>
                        <w:szCs w:val="14"/>
                        <w:lang w:eastAsia="zh-CN"/>
                      </w:rPr>
                    </w:pPr>
                    <w:r w:rsidRPr="00F30137">
                      <w:rPr>
                        <w:caps/>
                        <w:color w:val="000000"/>
                        <w:sz w:val="14"/>
                        <w:szCs w:val="14"/>
                        <w:lang w:eastAsia="zh-CN"/>
                      </w:rPr>
                      <w:t>1850-19</w:t>
                    </w:r>
                  </w:p>
                </w:txbxContent>
              </v:textbox>
            </v:rect>
            <w10:wrap type="none"/>
            <w10:anchorlock/>
          </v:group>
        </w:pict>
      </w:r>
    </w:p>
    <w:p w:rsidR="00C81654" w:rsidRPr="00D962D9" w:rsidRDefault="00C81654" w:rsidP="00450DA2">
      <w:pPr>
        <w:rPr>
          <w:sz w:val="24"/>
          <w:szCs w:val="24"/>
        </w:rPr>
        <w:sectPr w:rsidR="00C81654" w:rsidRPr="00D962D9" w:rsidSect="001C7075">
          <w:headerReference w:type="even" r:id="rId29"/>
          <w:pgSz w:w="11907" w:h="16834" w:code="9"/>
          <w:pgMar w:top="1418" w:right="1134" w:bottom="1134" w:left="1134" w:header="720" w:footer="482" w:gutter="0"/>
          <w:cols w:space="720"/>
        </w:sectPr>
      </w:pPr>
    </w:p>
    <w:p w:rsidR="00C81654" w:rsidRPr="009023AA" w:rsidRDefault="000734BD" w:rsidP="00765B7F">
      <w:pPr>
        <w:spacing w:before="0" w:after="80"/>
        <w:jc w:val="center"/>
        <w:rPr>
          <w:sz w:val="18"/>
          <w:szCs w:val="18"/>
          <w:lang w:val="en-US" w:eastAsia="zh-CN"/>
        </w:rPr>
      </w:pPr>
      <w:bookmarkStart w:id="33" w:name="_Toc430590481"/>
      <w:bookmarkStart w:id="34" w:name="_Toc431269243"/>
      <w:r>
        <w:rPr>
          <w:rFonts w:hAnsi="SimSun" w:hint="eastAsia"/>
          <w:sz w:val="18"/>
          <w:szCs w:val="18"/>
          <w:lang w:val="en-US" w:eastAsia="zh-CN"/>
        </w:rPr>
        <w:lastRenderedPageBreak/>
        <w:t>图</w:t>
      </w:r>
      <w:r w:rsidR="00C81654" w:rsidRPr="009023AA">
        <w:rPr>
          <w:sz w:val="18"/>
          <w:szCs w:val="18"/>
          <w:lang w:val="en-US" w:eastAsia="zh-CN"/>
        </w:rPr>
        <w:t>21</w:t>
      </w:r>
    </w:p>
    <w:p w:rsidR="00C81654" w:rsidRPr="00D962D9" w:rsidRDefault="00C81654" w:rsidP="00346E12">
      <w:pPr>
        <w:pStyle w:val="Figuretitle"/>
        <w:rPr>
          <w:sz w:val="24"/>
          <w:szCs w:val="24"/>
          <w:lang w:val="en-US" w:eastAsia="zh-CN"/>
        </w:rPr>
      </w:pPr>
      <w:r w:rsidRPr="009023AA">
        <w:rPr>
          <w:rFonts w:ascii="Times New Roman" w:hAnsi="SimSun" w:hint="eastAsia"/>
          <w:szCs w:val="18"/>
          <w:lang w:val="en-US" w:eastAsia="zh-CN"/>
        </w:rPr>
        <w:t>作为纬度的函数的最小和平均仰角分布</w:t>
      </w:r>
    </w:p>
    <w:p w:rsidR="00C81654" w:rsidRPr="00D962D9" w:rsidRDefault="00C07726" w:rsidP="00916F89">
      <w:pPr>
        <w:pStyle w:val="Figure"/>
        <w:rPr>
          <w:sz w:val="24"/>
          <w:szCs w:val="24"/>
        </w:rPr>
      </w:pPr>
      <w:r>
        <w:rPr>
          <w:noProof/>
          <w:lang w:val="en-US" w:eastAsia="zh-CN"/>
        </w:rPr>
      </w:r>
      <w:r w:rsidR="00A435FA">
        <w:rPr>
          <w:sz w:val="24"/>
          <w:szCs w:val="24"/>
        </w:rPr>
        <w:pict>
          <v:group id="_x0000_s4712" editas="canvas" style="width:339.75pt;height:233.45pt;mso-position-horizontal-relative:char;mso-position-vertical-relative:line" coordsize="6795,4669">
            <o:lock v:ext="edit" aspectratio="t"/>
            <v:shape id="_x0000_s4713" type="#_x0000_t75" style="position:absolute;width:6795;height:4669" o:preferrelative="f">
              <v:fill o:detectmouseclick="t"/>
              <v:path o:extrusionok="t" o:connecttype="none"/>
              <o:lock v:ext="edit" text="t"/>
            </v:shape>
            <v:shape id="_x0000_s4714" style="position:absolute;left:634;top:114;width:5964;height:2847" coordsize="5964,2847" path="m9,l5,r,5l,5,,2842r5,l5,2847r5954,l5959,2842r5,l5964,5r-5,l5959,r-4,l9,r,20l5955,20,5945,10r,2827l5955,2827,9,2827r10,10l19,10,9,20,9,xe" fillcolor="black" stroked="f">
              <v:path arrowok="t"/>
            </v:shape>
            <v:rect id="_x0000_s4715" style="position:absolute;left:1018;top:119;width:10;height:2837" fillcolor="black" stroked="f"/>
            <v:rect id="_x0000_s4716" style="position:absolute;left:1388;top:119;width:9;height:2837" fillcolor="black" stroked="f"/>
            <v:rect id="_x0000_s4717" style="position:absolute;left:1758;top:119;width:9;height:2837" fillcolor="black" stroked="f"/>
            <v:rect id="_x0000_s4718" style="position:absolute;left:2132;top:119;width:10;height:2837" fillcolor="black" stroked="f"/>
            <v:rect id="_x0000_s4719" style="position:absolute;left:2502;top:119;width:10;height:2837" fillcolor="black" stroked="f"/>
            <v:rect id="_x0000_s4720" style="position:absolute;left:2876;top:119;width:10;height:2837" fillcolor="black" stroked="f"/>
            <v:rect id="_x0000_s4721" style="position:absolute;left:3246;top:119;width:10;height:2837" fillcolor="black" stroked="f"/>
            <v:rect id="_x0000_s4722" style="position:absolute;left:3621;top:119;width:5;height:2837" fillcolor="black" stroked="f"/>
            <v:rect id="_x0000_s4723" style="position:absolute;left:3986;top:119;width:9;height:2837" fillcolor="black" stroked="f"/>
            <v:rect id="_x0000_s4724" style="position:absolute;left:4360;top:119;width:10;height:2837" fillcolor="black" stroked="f"/>
            <v:rect id="_x0000_s4725" style="position:absolute;left:4730;top:119;width:10;height:2837" fillcolor="black" stroked="f"/>
            <v:rect id="_x0000_s4726" style="position:absolute;left:5105;top:119;width:9;height:2837" fillcolor="black" stroked="f"/>
            <v:rect id="_x0000_s4727" style="position:absolute;left:5474;top:119;width:10;height:2837" fillcolor="black" stroked="f"/>
            <v:rect id="_x0000_s4728" style="position:absolute;left:5849;top:119;width:10;height:2837" fillcolor="black" stroked="f"/>
            <v:rect id="_x0000_s4729" style="position:absolute;left:6214;top:119;width:10;height:2837" fillcolor="black" stroked="f"/>
            <v:rect id="_x0000_s4730" style="position:absolute;left:639;top:349;width:5954;height:10" fillcolor="black" stroked="f"/>
            <v:rect id="_x0000_s4731" style="position:absolute;left:639;top:589;width:5954;height:10" fillcolor="black" stroked="f"/>
            <v:rect id="_x0000_s4732" style="position:absolute;left:639;top:825;width:5954;height:9" fillcolor="black" stroked="f"/>
            <v:rect id="_x0000_s4733" style="position:absolute;left:639;top:1060;width:5954;height:9" fillcolor="black" stroked="f"/>
            <v:rect id="_x0000_s4734" style="position:absolute;left:639;top:1300;width:5954;height:9" fillcolor="black" stroked="f"/>
            <v:rect id="_x0000_s4735" style="position:absolute;left:639;top:1535;width:5954;height:5" fillcolor="black" stroked="f"/>
            <v:rect id="_x0000_s4736" style="position:absolute;left:639;top:1770;width:5954;height:5" fillcolor="black" stroked="f"/>
            <v:rect id="_x0000_s4737" style="position:absolute;left:639;top:2001;width:5954;height:9" fillcolor="black" stroked="f"/>
            <v:rect id="_x0000_s4738" style="position:absolute;left:639;top:2241;width:5954;height:9" fillcolor="black" stroked="f"/>
            <v:rect id="_x0000_s4739" style="position:absolute;left:639;top:2476;width:5954;height:9" fillcolor="black" stroked="f"/>
            <v:rect id="_x0000_s4740" style="position:absolute;left:639;top:2711;width:5954;height:10" fillcolor="black" stroked="f"/>
            <v:rect id="_x0000_s4741" style="position:absolute;left:6120;top:4320;width:591;height:202" stroked="f"/>
            <v:rect id="_x0000_s4742" style="position:absolute;left:6041;top:4386;width:754;height:283" filled="f" stroked="f"/>
            <v:rect id="_x0000_s4743" style="position:absolute;left:6041;top:4391;width:467;height:179;mso-wrap-style:none" filled="f" stroked="f">
              <v:textbox inset="0,0,0,0">
                <w:txbxContent>
                  <w:p w:rsidR="000D3FD4" w:rsidRPr="00F30137" w:rsidRDefault="000D3FD4" w:rsidP="009023AA">
                    <w:pPr>
                      <w:spacing w:before="0"/>
                      <w:rPr>
                        <w:sz w:val="14"/>
                        <w:szCs w:val="14"/>
                        <w:lang w:eastAsia="zh-CN"/>
                      </w:rPr>
                    </w:pPr>
                    <w:r w:rsidRPr="00F30137">
                      <w:rPr>
                        <w:caps/>
                        <w:color w:val="000000"/>
                        <w:sz w:val="14"/>
                        <w:szCs w:val="14"/>
                      </w:rPr>
                      <w:t>1</w:t>
                    </w:r>
                    <w:r w:rsidRPr="00F30137">
                      <w:rPr>
                        <w:color w:val="000000"/>
                        <w:sz w:val="14"/>
                        <w:szCs w:val="14"/>
                        <w:lang w:eastAsia="zh-CN"/>
                      </w:rPr>
                      <w:t>850-21</w:t>
                    </w:r>
                  </w:p>
                </w:txbxContent>
              </v:textbox>
            </v:rect>
            <v:shape id="_x0000_s4744" style="position:absolute;left:653;top:1314;width:5936;height:1431" coordsize="5936,1431" path="m5,754r5,l19,749r29,l58,744r29,l96,739r43,l149,735r125,l288,739r24,l327,744r14,l351,749r14,5l389,754r67,24l476,783r9,9l500,797r19,10l528,811r20,10l567,826r9,9l596,845r19,5l629,859r19,5l668,874r19,5l706,888r58,15l788,907r19,5l836,917r24,l884,922r24,l932,927r33,l985,922r72,l1081,917r19,-5l1119,912r24,-5l1157,903r39,-10l1225,883r19,-4l1301,859r15,-9l1417,816r19,-5l1460,802r19,l1498,797r24,l1532,792r38,l1590,787r33,l1642,792r68,l1724,797r72,l1811,802r72,l1902,797r38,l1979,787r24,l2027,783r48,-10l2094,763r24,-4l2123,759r96,-39l2238,711r24,-10l2286,687r43,-20l2344,653r24,-10l2392,624r14,-14l2425,605r19,-19l2459,576r19,-14l2492,552r15,-14l2521,528r15,-14l2550,504r14,-14l2579,480r9,-9l2603,461r9,-14l2627,442r9,-10l2656,413r4,l2670,403r,-4l2694,370r15,-15l2718,346r10,-15l2742,317r19,-24l2785,259r15,-9l2809,226r77,-72l2925,125r19,-14l2958,106r24,-15l2997,82r24,-15l3040,63r48,-20l3136,34r34,l3189,29r24,l3280,43r19,l3390,91r29,24l3438,135r58,52l3506,207r14,19l3563,269r10,10l3587,298r15,5l3626,327r43,38l3693,370r34,9l3789,379r14,-4l3813,375r19,-5l3842,365r14,l3871,351r19,-10l3904,341r15,-14l3923,322r15,-5l3957,307r5,-4l4005,293r19,-10l4034,279r34,l4087,274r19,5l4125,279r19,4l4168,283r39,15l4231,298r19,9l4269,317r24,5l4312,331r24,10l4356,351r24,14l4394,375r24,14l4442,399r14,14l4481,423r19,14l4524,451r24,20l4567,485r24,14l4639,538r19,14l4706,591r29,19l4759,629r24,24l4807,672r29,19l4865,715r24,20l4918,754r57,48l5004,821r115,96l5153,941r29,24l5210,994r29,24l5278,1042r24,24l5503,1215r39,19l5575,1253r39,29l5652,1301r192,96l5883,1411r43,20l5936,1402r-44,-19l5854,1368r-192,-96l5633,1253r-38,-19l5561,1205r-38,-19l5326,1047r-29,-24l5258,999r-24,-24l5201,946r-34,-24l5138,898,5023,802r-29,-19l4937,735r-29,-20l4884,696r-29,-24l4826,653r-24,-19l4778,610r-24,-19l4725,571r-48,-38l4658,519r-48,-39l4586,466r-19,-15l4543,432r-24,-14l4500,403r-24,-14l4452,370r-24,-5l4413,346r-24,-5l4365,322r-19,-5l4322,303r-19,-5l4279,283r-19,-4l4240,274r-24,-5l4197,259r-29,-4l4149,255r5,l4125,250r-19,l4087,250r-19,l4034,250r-19,5l3995,259r-43,15l3938,279r-10,14l3914,298r-15,l3885,307r-5,10l3861,317r-10,14l3847,331r-15,10l3823,341r-10,5l3803,346r-14,5l3727,351r-24,-10l3688,331r-43,-24l3621,283r-14,-9l3592,259r-9,-9l3539,207r-14,-24l3515,173r-57,-62l3438,101,3410,67,3309,19r-19,-4l3213,r-24,l3160,5r5,l3136,5r-34,5l3078,15r-48,19l3016,43r-24,10l2968,63r-19,14l2925,87r-20,19l2872,135r-82,72l2781,226r-15,19l2742,274r-24,24l2709,317r-15,10l2689,341r-9,10l2651,379r-10,15l2651,389r-15,5l2617,413r-9,l2593,427r-9,15l2569,451r-9,10l2545,471r-14,14l2516,495r-14,14l2488,519r-15,14l2459,543r-19,14l2425,567r-19,9l2387,591r-15,14l2358,615r-24,9l2310,639r-34,19l2252,672r-24,10l2209,691r-96,39l2118,730r-34,5l2065,744r-48,10l2003,759r-24,l1940,768r-38,l1883,773r-72,l1796,768r-72,l1710,763r-68,l1623,759r-33,l1570,763r-38,l1513,768r5,l1498,768r-19,5l1460,773r-34,10l1407,787r-101,34l1292,831r-58,19l1215,855r-29,9l1148,874r-15,5l1119,883r-19,l1071,888r-14,5l985,893r-29,5l961,898r-29,l908,893r-24,l860,888r-24,l816,883r-19,-4l773,874,716,859r-20,-9l677,845,663,835r-24,-4l624,821r-19,-5l596,807,572,797r-15,-5l543,783r-19,-5l509,768r-9,-5l480,754r-19,-5l389,725r-14,l379,725r-19,-5l341,715r-14,l312,711r-24,l274,706r-135,l130,711r-43,l77,715r-29,l39,720r-29,l,725r5,l5,754xe" fillcolor="black" stroked="f">
              <v:path arrowok="t"/>
            </v:shape>
            <v:rect id="_x0000_s4745" style="position:absolute;left:653;top:1017;width:58;height:28" fillcolor="black" stroked="f"/>
            <v:shape id="_x0000_s4746" style="position:absolute;left:740;top:1017;width:62;height:33" coordsize="62,33" path="m,28r38,l33,28r19,5l62,4,43,,38,,,,,28xe" fillcolor="black" stroked="f">
              <v:path arrowok="t"/>
            </v:shape>
            <v:shape id="_x0000_s4747" style="position:absolute;left:826;top:1021;width:62;height:34" coordsize="62,34" path="m,29r34,l29,29r24,5l62,5,38,,34,,,,,29xe" fillcolor="black" stroked="f">
              <v:path arrowok="t"/>
            </v:shape>
            <v:shape id="_x0000_s4748" style="position:absolute;left:912;top:1031;width:58;height:34" coordsize="58,34" path="m,29r24,l20,29r24,5l58,34,58,5,48,5r5,l29,,24,,,,,29xe" fillcolor="black" stroked="f">
              <v:path arrowok="t"/>
            </v:shape>
            <v:shape id="_x0000_s4749" style="position:absolute;left:994;top:1041;width:67;height:38" coordsize="67,38" path="m,28r14,l10,28,58,38,67,9,19,,14,,,,,28xe" fillcolor="black" stroked="f">
              <v:path arrowok="t"/>
            </v:shape>
            <v:shape id="_x0000_s4750" style="position:absolute;left:1080;top:1050;width:68;height:43" coordsize="68,43" path="m,29r10,5l29,39r24,4l68,15,44,10,24,5,5,,,29xe" fillcolor="black" stroked="f">
              <v:path arrowok="t"/>
            </v:shape>
            <v:shape id="_x0000_s4751" style="position:absolute;left:1162;top:1065;width:63;height:38" coordsize="63,38" path="m,28r15,5l39,33r,l58,38r5,l63,9r,l63,9,43,4r-4,l19,4r5,l15,,,28xe" fillcolor="black" stroked="f">
              <v:path arrowok="t"/>
            </v:shape>
            <v:shape id="_x0000_s4752" style="position:absolute;left:1253;top:1079;width:63;height:34" coordsize="63,34" path="m,29r39,l29,29r19,5l63,34,63,5,53,5r10,l39,r,l,,,29xe" fillcolor="black" stroked="f">
              <v:path arrowok="t"/>
            </v:shape>
            <v:shape id="_x0000_s4753" style="position:absolute;left:1340;top:1084;width:62;height:33" coordsize="62,33" path="m,29r33,l29,29r24,4l62,5,38,,,,,29xe" fillcolor="black" stroked="f">
              <v:path arrowok="t"/>
            </v:shape>
            <v:shape id="_x0000_s4754" style="position:absolute;left:1421;top:1079;width:68;height:38" coordsize="68,38" path="m10,38l24,34r-4,l48,34,68,29,58,,39,5,,10,10,38xe" fillcolor="black" stroked="f">
              <v:path arrowok="t"/>
            </v:shape>
            <v:shape id="_x0000_s4755" style="position:absolute;left:1513;top:1074;width:57;height:34" coordsize="57,34" path="m,34r9,l33,29r-5,l57,29,57,,28,,24,,,5r4,l,5,,34xe" fillcolor="black" stroked="f">
              <v:path arrowok="t"/>
            </v:shape>
            <v:shape id="_x0000_s4756" style="position:absolute;left:1594;top:1060;width:63;height:38" coordsize="63,38" path="m10,38l29,33r-5,l53,29r10,l63,,53,,24,5r-4,l,9,10,38xe" fillcolor="black" stroked="f">
              <v:path arrowok="t"/>
            </v:shape>
            <v:shape id="_x0000_s4757" style="position:absolute;left:1681;top:1041;width:67;height:43" coordsize="67,43" path="m9,43l24,38r-5,l48,33r5,l67,28,57,,43,4r5,l19,9r-5,l,14,9,43xe" fillcolor="black" stroked="f">
              <v:path arrowok="t"/>
            </v:shape>
            <v:shape id="_x0000_s4758" style="position:absolute;left:1772;top:1026;width:62;height:39" coordsize="62,39" path="m,39r10,l38,34r5,l62,29,53,,34,5r4,l10,10,,10,,39xe" fillcolor="black" stroked="f">
              <v:path arrowok="t"/>
            </v:shape>
            <v:shape id="_x0000_s4759" style="position:absolute;left:1858;top:1012;width:63;height:38" coordsize="63,38" path="m,38r5,l34,33r5,l63,29,53,,29,5r5,l5,9,,9,,38xe" fillcolor="black" stroked="f">
              <v:path arrowok="t"/>
            </v:shape>
            <v:shape id="_x0000_s4760" style="position:absolute;left:1945;top:997;width:58;height:39" coordsize="58,39" path="m,39l58,29,58,,,10,,39xe" fillcolor="black" stroked="f">
              <v:path arrowok="t"/>
            </v:shape>
            <v:shape id="_x0000_s4761" style="position:absolute;left:2027;top:983;width:62;height:38" coordsize="62,38" path="m9,38l57,29r-5,l62,29,62,,52,,48,,,10,9,38xe" fillcolor="black" stroked="f">
              <v:path arrowok="t"/>
            </v:shape>
            <v:shape id="_x0000_s4762" style="position:absolute;left:2118;top:973;width:57;height:34" coordsize="57,34" path="m,34r19,l43,29r-5,l57,29,57,,38,,33,,9,5r5,l,5,,34xe" fillcolor="black" stroked="f">
              <v:path arrowok="t"/>
            </v:shape>
            <v:shape id="_x0000_s4763" style="position:absolute;left:2204;top:969;width:58;height:28" coordsize="58,28" path="m,28r58,l58,,53,,,,,28xe" fillcolor="black" stroked="f">
              <v:path arrowok="t"/>
            </v:shape>
            <v:shape id="_x0000_s4764" style="position:absolute;left:2291;top:964;width:57;height:33" coordsize="57,33" path="m,29r9,l4,29r24,4l57,33,57,5,33,5r5,l14,,9,,,,,29xe" fillcolor="black" stroked="f">
              <v:path arrowok="t"/>
            </v:shape>
            <v:shape id="_x0000_s4765" style="position:absolute;left:2372;top:969;width:67;height:38" coordsize="67,38" path="m,28r19,5l48,33r-5,l58,38,67,9,53,4r-5,l24,4r5,l10,,,28xe" fillcolor="black" stroked="f">
              <v:path arrowok="t"/>
            </v:shape>
            <v:shape id="_x0000_s4766" style="position:absolute;left:2464;top:983;width:62;height:34" coordsize="62,34" path="m,29r33,l28,29r24,5l62,5,38,,33,,,,,29xe" fillcolor="black" stroked="f">
              <v:path arrowok="t"/>
            </v:shape>
            <v:shape id="_x0000_s4767" style="position:absolute;left:2545;top:993;width:63;height:33" coordsize="63,33" path="m,28r19,5l63,33,63,4,24,4r5,l10,,,28xe" fillcolor="black" stroked="f">
              <v:path arrowok="t"/>
            </v:shape>
            <v:rect id="_x0000_s4768" style="position:absolute;left:2636;top:1007;width:58;height:29" fillcolor="black" stroked="f"/>
            <v:rect id="_x0000_s4769" style="position:absolute;left:2723;top:1012;width:57;height:29" fillcolor="black" stroked="f"/>
            <v:shape id="_x0000_s4770" style="position:absolute;left:2804;top:1007;width:63;height:34" coordsize="63,34" path="m10,34l34,29r-5,l63,29,63,,29,,24,,,5,10,34xe" fillcolor="black" stroked="f">
              <v:path arrowok="t"/>
            </v:shape>
            <v:shape id="_x0000_s4771" style="position:absolute;left:2891;top:988;width:67;height:43" coordsize="67,43" path="m10,43l29,38r-5,l53,33r5,l67,29,58,,48,5r5,l24,9r-5,l,14,10,43xe" fillcolor="black" stroked="f">
              <v:path arrowok="t"/>
            </v:shape>
            <v:shape id="_x0000_s4772" style="position:absolute;left:2977;top:959;width:63;height:53" coordsize="63,53" path="m10,53l24,48,63,29,53,,15,19,,24,10,53xe" fillcolor="black" stroked="f">
              <v:path arrowok="t"/>
            </v:shape>
            <v:shape id="_x0000_s4773" style="position:absolute;left:3059;top:930;width:67;height:48" coordsize="67,48" path="m10,48l34,43r4,-4l67,19,48,,19,19r5,-4l,19,10,48xe" fillcolor="black" stroked="f">
              <v:path arrowok="t"/>
            </v:shape>
            <v:shape id="_x0000_s4774" style="position:absolute;left:3141;top:887;width:57;height:53" coordsize="57,53" path="m,53r9,l43,34,57,29,48,,33,5,,24r4,l,24,,53xe" fillcolor="black" stroked="f">
              <v:path arrowok="t"/>
            </v:shape>
            <v:shape id="_x0000_s4775" style="position:absolute;left:3213;top:849;width:62;height:52" coordsize="62,52" path="m9,52l43,33r5,-5l62,19,43,,28,9,33,4,,24,9,52xe" fillcolor="black" stroked="f">
              <v:path arrowok="t"/>
            </v:shape>
            <v:shape id="_x0000_s4776" style="position:absolute;left:3285;top:801;width:62;height:52" coordsize="62,52" path="m9,52l43,33r5,-5l62,19,43,,28,9,33,4,,24,9,52xe" fillcolor="black" stroked="f">
              <v:path arrowok="t"/>
            </v:shape>
            <v:shape id="_x0000_s4777" style="position:absolute;left:3357;top:748;width:62;height:57" coordsize="62,57" path="m14,57l57,33r-4,l62,29,53,,38,5r,l,29,14,57xe" fillcolor="black" stroked="f">
              <v:path arrowok="t"/>
            </v:shape>
            <v:shape id="_x0000_s4778" style="position:absolute;left:3429;top:705;width:62;height:52" coordsize="62,52" path="m14,52l24,48,62,19,48,,5,28,,33,14,52xe" fillcolor="black" stroked="f">
              <v:path arrowok="t"/>
            </v:shape>
            <v:shape id="_x0000_s4779" style="position:absolute;left:3501;top:652;width:57;height:53" coordsize="57,53" path="m14,53l33,43r-4,5l57,29,53,,14,19,9,24,,33,14,53xe" fillcolor="black" stroked="f">
              <v:path arrowok="t"/>
            </v:shape>
            <v:shape id="_x0000_s4780" style="position:absolute;left:3573;top:609;width:62;height:52" coordsize="62,52" path="m14,52l48,33,62,19,48,,29,14,,33,14,52xe" fillcolor="black" stroked="f">
              <v:path arrowok="t"/>
            </v:shape>
            <v:shape id="_x0000_s4781" style="position:absolute;left:3645;top:561;width:62;height:57" coordsize="62,57" path="m9,57l53,33r9,-5l53,,48,4,,28,9,57xe" fillcolor="black" stroked="f">
              <v:path arrowok="t"/>
            </v:shape>
            <v:shape id="_x0000_s4782" style="position:absolute;left:3717;top:513;width:67;height:57" coordsize="67,57" path="m19,57l29,48r,4l67,28,48,,9,24r,4l,38,19,57xe" fillcolor="black" stroked="f">
              <v:path arrowok="t"/>
            </v:shape>
            <v:shape id="_x0000_s4783" style="position:absolute;left:3789;top:474;width:62;height:53" coordsize="62,53" path="m19,53l48,34r-5,5l62,29,53,,34,10r-5,5l,34,19,53xe" fillcolor="black" stroked="f">
              <v:path arrowok="t"/>
            </v:shape>
            <v:shape id="_x0000_s4784" style="position:absolute;left:3866;top:431;width:67;height:58" coordsize="67,58" path="m19,58l57,34r-4,l67,29,57,,43,5r-5,l,29,19,58xe" fillcolor="black" stroked="f">
              <v:path arrowok="t"/>
            </v:shape>
            <v:shape id="_x0000_s4785" style="position:absolute;left:3943;top:393;width:67;height:48" coordsize="67,48" path="m19,48r5,-5l19,48,67,28,57,,9,19,4,24,,28,19,48xe" fillcolor="black" stroked="f">
              <v:path arrowok="t"/>
            </v:shape>
            <v:shape id="_x0000_s4786" style="position:absolute;left:4024;top:359;width:63;height:53" coordsize="63,53" path="m10,53l29,43,63,29,53,,19,14,,24,10,53xe" fillcolor="black" stroked="f">
              <v:path arrowok="t"/>
            </v:shape>
            <v:shape id="_x0000_s4787" style="position:absolute;left:4106;top:325;width:62;height:48" coordsize="62,48" path="m9,48l29,39,62,29,53,,19,10,,20,9,48xe" fillcolor="black" stroked="f">
              <v:path arrowok="t"/>
            </v:shape>
            <v:shape id="_x0000_s4788" style="position:absolute;left:4187;top:302;width:68;height:43" coordsize="68,43" path="m10,43l34,38,68,28,58,,24,9,,14,10,43xe" fillcolor="black" stroked="f">
              <v:path arrowok="t"/>
            </v:shape>
            <v:shape id="_x0000_s4789" style="position:absolute;left:4274;top:287;width:62;height:38" coordsize="62,38" path="m10,38l29,34r-5,l62,29,62,,24,5r-5,l,10,10,38xe" fillcolor="black" stroked="f">
              <v:path arrowok="t"/>
            </v:shape>
            <v:shape id="_x0000_s4790" style="position:absolute;left:4365;top:287;width:58;height:29" coordsize="58,29" path="m,29r58,l58,,10,,,,,29xe" fillcolor="black" stroked="f">
              <v:path arrowok="t"/>
            </v:shape>
            <v:shape id="_x0000_s4791" style="position:absolute;left:4447;top:292;width:67;height:48" coordsize="67,48" path="m,29r33,9l57,48,67,19,43,10,9,,,29xe" fillcolor="black" stroked="f">
              <v:path arrowok="t"/>
            </v:shape>
            <v:shape id="_x0000_s4792" style="position:absolute;left:4524;top:321;width:67;height:57" coordsize="67,57" path="m,28l48,57,67,28,19,,,28xe" fillcolor="black" stroked="f">
              <v:path arrowok="t"/>
            </v:shape>
            <v:shape id="_x0000_s4793" style="position:absolute;left:4596;top:364;width:67;height:57" coordsize="67,57" path="m,29l24,43r,-5l48,57,67,38,43,19r,-5l19,,,29xe" fillcolor="black" stroked="f">
              <v:path arrowok="t"/>
            </v:shape>
            <v:shape id="_x0000_s4794" style="position:absolute;left:4668;top:417;width:62;height:57" coordsize="62,57" path="m,19l24,43,43,57,62,38,43,24,19,,,19xe" fillcolor="black" stroked="f">
              <v:path arrowok="t"/>
            </v:shape>
            <v:shape id="_x0000_s4795" style="position:absolute;left:4730;top:474;width:63;height:58" coordsize="63,58" path="m,19l39,53r4,5l63,39,58,34,19,,,19xe" fillcolor="black" stroked="f">
              <v:path arrowok="t"/>
            </v:shape>
            <v:shape id="_x0000_s4796" style="position:absolute;left:4793;top:532;width:52;height:62" coordsize="52,62" path="m,19l9,33,33,62,52,43,28,14,19,,,19xe" fillcolor="black" stroked="f">
              <v:path arrowok="t"/>
            </v:shape>
            <v:shape id="_x0000_s4797" style="position:absolute;left:4845;top:594;width:58;height:63" coordsize="58,63" path="m,19l29,48,39,63,58,43,48,29,20,,,19xe" fillcolor="black" stroked="f">
              <v:path arrowok="t"/>
            </v:shape>
            <v:shape id="_x0000_s4798" style="position:absolute;left:4903;top:661;width:58;height:68" coordsize="58,68" path="m,20r5,4l38,68,58,48,24,5,19,,,20xe" fillcolor="black" stroked="f">
              <v:path arrowok="t"/>
            </v:shape>
            <v:shape id="_x0000_s4799" style="position:absolute;left:4961;top:733;width:52;height:68" coordsize="52,68" path="m,20l14,39,33,68,52,48,33,20,19,,,20xe" fillcolor="black" stroked="f">
              <v:path arrowok="t"/>
            </v:shape>
            <v:shape id="_x0000_s4800" style="position:absolute;left:5013;top:805;width:58;height:63" coordsize="58,63" path="m,20l29,58,24,53r5,10l58,53,53,44,48,39,20,,,20xe" fillcolor="black" stroked="f">
              <v:path arrowok="t"/>
            </v:shape>
            <v:shape id="_x0000_s4801" style="position:absolute;left:5066;top:873;width:58;height:67" coordsize="58,67" path="m,19l10,33,39,67,58,48,29,14,19,,,19xe" fillcolor="black" stroked="f">
              <v:path arrowok="t"/>
            </v:shape>
            <v:shape id="_x0000_s4802" style="position:absolute;left:5114;top:949;width:53;height:63" coordsize="53,63" path="m,10l20,44r4,4l34,63,53,44,44,29r4,5l29,,,10xe" fillcolor="black" stroked="f">
              <v:path arrowok="t"/>
            </v:shape>
            <v:shape id="_x0000_s4803" style="position:absolute;left:5167;top:1017;width:53;height:67" coordsize="53,67" path="m,19r5,5l34,67,53,48,24,4,19,,,19xe" fillcolor="black" stroked="f">
              <v:path arrowok="t"/>
            </v:shape>
            <v:shape id="_x0000_s4804" style="position:absolute;left:5220;top:1089;width:53;height:67" coordsize="53,67" path="m,19l14,38,34,67,53,48,34,19,19,,,19xe" fillcolor="black" stroked="f">
              <v:path arrowok="t"/>
            </v:shape>
            <v:shape id="_x0000_s4805" style="position:absolute;left:5268;top:1161;width:53;height:62" coordsize="53,62" path="m,19l24,48,34,62,53,43,43,28,19,,,19xe" fillcolor="black" stroked="f">
              <v:path arrowok="t"/>
            </v:shape>
            <v:shape id="_x0000_s4806" style="position:absolute;left:5316;top:1228;width:58;height:67" coordsize="58,67" path="m,19l24,57r5,l38,67,58,48,48,38r5,l29,,,19xe" fillcolor="black" stroked="f">
              <v:path arrowok="t"/>
            </v:shape>
            <v:shape id="_x0000_s4807" style="position:absolute;left:5374;top:1300;width:52;height:57" coordsize="52,57" path="m,19l24,53r9,4l52,43,43,33,19,,,19xe" fillcolor="black" stroked="f">
              <v:path arrowok="t"/>
            </v:shape>
            <v:shape id="_x0000_s4808" style="position:absolute;left:5426;top:1367;width:58;height:58" coordsize="58,58" path="m,14l24,48,39,58,58,38,44,29,20,,,14xe" fillcolor="black" stroked="f">
              <v:path arrowok="t"/>
            </v:shape>
            <v:shape id="_x0000_s4809" style="position:absolute;left:5479;top:1425;width:63;height:72" coordsize="63,72" path="m,24l24,48,43,72,63,48,43,24,19,,,24xe" fillcolor="black" stroked="f">
              <v:path arrowok="t"/>
            </v:shape>
            <v:shape id="_x0000_s4810" style="position:absolute;left:5542;top:1497;width:57;height:62" coordsize="57,62" path="m,19l14,38,38,62,57,43,33,19,19,,,19xe" fillcolor="black" stroked="f">
              <v:path arrowok="t"/>
            </v:shape>
            <v:shape id="_x0000_s4811" style="position:absolute;left:5599;top:1564;width:53;height:57" coordsize="53,57" path="m,19l10,29,34,57,53,43,29,9,20,,,19xe" fillcolor="black" stroked="f">
              <v:path arrowok="t"/>
            </v:shape>
            <v:shape id="_x0000_s4812" style="position:absolute;left:5657;top:1631;width:58;height:53" coordsize="58,53" path="m,14l38,53,58,34,19,,,14xe" fillcolor="black" stroked="f">
              <v:path arrowok="t"/>
            </v:shape>
            <v:shape id="_x0000_s4813" style="position:absolute;left:5715;top:1689;width:57;height:62" coordsize="57,62" path="m,19l14,38,33,62,57,43,33,19,19,,,19xe" fillcolor="black" stroked="f">
              <v:path arrowok="t"/>
            </v:shape>
            <v:shape id="_x0000_s4814" style="position:absolute;left:5772;top:1751;width:58;height:67" coordsize="58,67" path="m,19l39,67,58,48,19,,,19xe" fillcolor="black" stroked="f">
              <v:path arrowok="t"/>
            </v:shape>
            <v:shape id="_x0000_s4815" style="position:absolute;left:5830;top:1818;width:57;height:58" coordsize="57,58" path="m,19l33,58,57,39,14,,,19xe" fillcolor="black" stroked="f">
              <v:path arrowok="t"/>
            </v:shape>
            <v:shape id="_x0000_s4816" style="position:absolute;left:5887;top:1876;width:63;height:62" coordsize="63,62" path="m,19l44,62,63,43,20,,,19xe" fillcolor="black" stroked="f">
              <v:path arrowok="t"/>
            </v:shape>
            <v:shape id="_x0000_s4817" style="position:absolute;left:5950;top:1938;width:58;height:63" coordsize="58,63" path="m,19l38,63,58,43,14,,,19xe" fillcolor="black" stroked="f">
              <v:path arrowok="t"/>
            </v:shape>
            <v:shape id="_x0000_s4818" style="position:absolute;left:6008;top:2001;width:62;height:57" coordsize="62,57" path="m,19l28,43,43,57,62,38,48,24,19,,,19xe" fillcolor="black" stroked="f">
              <v:path arrowok="t"/>
            </v:shape>
            <v:shape id="_x0000_s4819" style="position:absolute;left:6070;top:2058;width:62;height:63" coordsize="62,63" path="m,19l48,63,62,43,24,,,19xe" fillcolor="black" stroked="f">
              <v:path arrowok="t"/>
            </v:shape>
            <v:shape id="_x0000_s4820" style="position:absolute;left:6132;top:2121;width:68;height:57" coordsize="68,57" path="m,19l20,38,48,57,68,38,39,19,20,,,19xe" fillcolor="black" stroked="f">
              <v:path arrowok="t"/>
            </v:shape>
            <v:shape id="_x0000_s4821" style="position:absolute;left:6200;top:2178;width:62;height:58" coordsize="62,58" path="m,19l38,53r5,5l62,39,57,34,19,,,19xe" fillcolor="black" stroked="f">
              <v:path arrowok="t"/>
            </v:shape>
            <v:shape id="_x0000_s4822" style="position:absolute;left:6267;top:2236;width:62;height:57" coordsize="62,57" path="m,19l14,33,43,57,62,38,33,14,19,,,19xe" fillcolor="black" stroked="f">
              <v:path arrowok="t"/>
            </v:shape>
            <v:shape id="_x0000_s4823" style="position:absolute;left:6334;top:2293;width:62;height:58" coordsize="62,58" path="m,20l38,48r5,5l53,58,62,29,53,24r5,5l19,,,20xe" fillcolor="black" stroked="f">
              <v:path arrowok="t"/>
            </v:shape>
            <v:shape id="_x0000_s4824" style="position:absolute;left:6401;top:2346;width:63;height:53" coordsize="63,53" path="m,19l19,34,43,53,63,34,39,15,19,,,19xe" fillcolor="black" stroked="f">
              <v:path arrowok="t"/>
            </v:shape>
            <v:shape id="_x0000_s4825" style="position:absolute;left:6469;top:2399;width:62;height:58" coordsize="62,58" path="m,19l43,58,62,38,19,,,19xe" fillcolor="black" stroked="f">
              <v:path arrowok="t"/>
            </v:shape>
            <v:shape id="_x0000_s4826" style="position:absolute;left:6536;top:2452;width:53;height:43" coordsize="53,43" path="m,19l33,43,53,24,19,,,19xe" fillcolor="black" stroked="f">
              <v:path arrowok="t"/>
            </v:shape>
            <v:rect id="_x0000_s4827" style="position:absolute;left:648;top:4218;width:874;height:24" fillcolor="black" stroked="f"/>
            <v:rect id="_x0000_s4828" style="position:absolute;left:648;top:4016;width:29;height:24" fillcolor="black" stroked="f"/>
            <v:rect id="_x0000_s4829" style="position:absolute;left:706;top:4016;width:29;height:24" fillcolor="black" stroked="f"/>
            <v:rect id="_x0000_s4830" style="position:absolute;left:764;top:4016;width:28;height:24" fillcolor="black" stroked="f"/>
            <v:rect id="_x0000_s4831" style="position:absolute;left:821;top:4016;width:29;height:24" fillcolor="black" stroked="f"/>
            <v:rect id="_x0000_s4832" style="position:absolute;left:879;top:4016;width:29;height:24" fillcolor="black" stroked="f"/>
            <v:rect id="_x0000_s4833" style="position:absolute;left:936;top:4016;width:29;height:24" fillcolor="black" stroked="f"/>
            <v:rect id="_x0000_s4834" style="position:absolute;left:994;top:4016;width:29;height:24" fillcolor="black" stroked="f"/>
            <v:rect id="_x0000_s4835" style="position:absolute;left:1052;top:4016;width:28;height:24" fillcolor="black" stroked="f"/>
            <v:rect id="_x0000_s4836" style="position:absolute;left:1109;top:4016;width:24;height:24" fillcolor="black" stroked="f"/>
            <v:rect id="_x0000_s4837" style="position:absolute;left:1167;top:4016;width:29;height:24" fillcolor="black" stroked="f"/>
            <v:rect id="_x0000_s4838" style="position:absolute;left:1225;top:4016;width:24;height:24" fillcolor="black" stroked="f"/>
            <v:rect id="_x0000_s4839" style="position:absolute;left:1277;top:4016;width:34;height:24" fillcolor="black" stroked="f"/>
            <v:rect id="_x0000_s4840" style="position:absolute;left:1340;top:4016;width:24;height:24" fillcolor="black" stroked="f"/>
            <v:rect id="_x0000_s4841" style="position:absolute;left:1393;top:4016;width:28;height:24" fillcolor="black" stroked="f"/>
            <v:rect id="_x0000_s4842" style="position:absolute;left:1450;top:4016;width:29;height:24" fillcolor="black" stroked="f"/>
            <v:rect id="_x0000_s4843" style="position:absolute;left:1508;top:4016;width:14;height:24" fillcolor="black" stroked="f"/>
            <v:rect id="_x0000_s4844" style="position:absolute;left:605;top:3037;width:187;height:283" filled="f" stroked="f"/>
            <v:rect id="_x0000_s4845" style="position:absolute;left:605;top:3042;width:111;height:253;mso-wrap-style:none" filled="f" stroked="f">
              <v:textbox style="mso-fit-shape-to-text:t" inset="0,0,0,0">
                <w:txbxContent>
                  <w:p w:rsidR="000D3FD4" w:rsidRDefault="000D3FD4" w:rsidP="009023AA">
                    <w:pPr>
                      <w:spacing w:before="0"/>
                    </w:pPr>
                    <w:r>
                      <w:rPr>
                        <w:caps/>
                        <w:color w:val="000000"/>
                        <w:szCs w:val="18"/>
                      </w:rPr>
                      <w:t>0</w:t>
                    </w:r>
                  </w:p>
                </w:txbxContent>
              </v:textbox>
            </v:rect>
            <v:rect id="_x0000_s4846" style="position:absolute;left:1292;top:3037;width:288;height:283" filled="f" stroked="f"/>
            <v:rect id="_x0000_s4847" style="position:absolute;left:1292;top:3042;width:221;height:253;mso-wrap-style:none" filled="f" stroked="f">
              <v:textbox style="mso-fit-shape-to-text:t" inset="0,0,0,0">
                <w:txbxContent>
                  <w:p w:rsidR="000D3FD4" w:rsidRDefault="000D3FD4" w:rsidP="009023AA">
                    <w:pPr>
                      <w:spacing w:before="0"/>
                    </w:pPr>
                    <w:r>
                      <w:rPr>
                        <w:caps/>
                        <w:color w:val="000000"/>
                        <w:szCs w:val="18"/>
                      </w:rPr>
                      <w:t>10</w:t>
                    </w:r>
                  </w:p>
                </w:txbxContent>
              </v:textbox>
            </v:rect>
            <v:rect id="_x0000_s4848" style="position:absolute;left:2036;top:3037;width:288;height:283" filled="f" stroked="f"/>
            <v:rect id="_x0000_s4849" style="position:absolute;left:2036;top:3042;width:221;height:253;mso-wrap-style:none" filled="f" stroked="f">
              <v:textbox style="mso-fit-shape-to-text:t" inset="0,0,0,0">
                <w:txbxContent>
                  <w:p w:rsidR="000D3FD4" w:rsidRDefault="000D3FD4" w:rsidP="009023AA">
                    <w:pPr>
                      <w:spacing w:before="0"/>
                    </w:pPr>
                    <w:r>
                      <w:rPr>
                        <w:caps/>
                        <w:color w:val="000000"/>
                        <w:szCs w:val="18"/>
                      </w:rPr>
                      <w:t>20</w:t>
                    </w:r>
                  </w:p>
                </w:txbxContent>
              </v:textbox>
            </v:rect>
            <v:rect id="_x0000_s4850" style="position:absolute;left:2785;top:3037;width:288;height:283" filled="f" stroked="f"/>
            <v:rect id="_x0000_s4851" style="position:absolute;left:2785;top:3042;width:221;height:253;mso-wrap-style:none" filled="f" stroked="f">
              <v:textbox style="mso-fit-shape-to-text:t" inset="0,0,0,0">
                <w:txbxContent>
                  <w:p w:rsidR="000D3FD4" w:rsidRDefault="000D3FD4" w:rsidP="009023AA">
                    <w:pPr>
                      <w:spacing w:before="0"/>
                    </w:pPr>
                    <w:r>
                      <w:rPr>
                        <w:caps/>
                        <w:color w:val="000000"/>
                        <w:szCs w:val="18"/>
                      </w:rPr>
                      <w:t>30</w:t>
                    </w:r>
                  </w:p>
                </w:txbxContent>
              </v:textbox>
            </v:rect>
            <v:rect id="_x0000_s4852" style="position:absolute;left:3534;top:3037;width:289;height:283" filled="f" stroked="f"/>
            <v:rect id="_x0000_s4853" style="position:absolute;left:3534;top:3042;width:221;height:253;mso-wrap-style:none" filled="f" stroked="f">
              <v:textbox style="mso-fit-shape-to-text:t" inset="0,0,0,0">
                <w:txbxContent>
                  <w:p w:rsidR="000D3FD4" w:rsidRDefault="000D3FD4" w:rsidP="009023AA">
                    <w:pPr>
                      <w:spacing w:before="0"/>
                    </w:pPr>
                    <w:r>
                      <w:rPr>
                        <w:caps/>
                        <w:color w:val="000000"/>
                        <w:szCs w:val="18"/>
                      </w:rPr>
                      <w:t>40</w:t>
                    </w:r>
                  </w:p>
                </w:txbxContent>
              </v:textbox>
            </v:rect>
            <v:rect id="_x0000_s4854" style="position:absolute;left:4264;top:3037;width:288;height:283" filled="f" stroked="f"/>
            <v:rect id="_x0000_s4855" style="position:absolute;left:4264;top:3042;width:221;height:253;mso-wrap-style:none" filled="f" stroked="f">
              <v:textbox style="mso-fit-shape-to-text:t" inset="0,0,0,0">
                <w:txbxContent>
                  <w:p w:rsidR="000D3FD4" w:rsidRDefault="000D3FD4" w:rsidP="009023AA">
                    <w:pPr>
                      <w:spacing w:before="0"/>
                    </w:pPr>
                    <w:r>
                      <w:rPr>
                        <w:caps/>
                        <w:color w:val="000000"/>
                        <w:szCs w:val="18"/>
                      </w:rPr>
                      <w:t>50</w:t>
                    </w:r>
                  </w:p>
                </w:txbxContent>
              </v:textbox>
            </v:rect>
            <v:rect id="_x0000_s4856" style="position:absolute;left:5023;top:3037;width:288;height:283" filled="f" stroked="f"/>
            <v:rect id="_x0000_s4857" style="position:absolute;left:5023;top:3042;width:221;height:253;mso-wrap-style:none" filled="f" stroked="f">
              <v:textbox style="mso-fit-shape-to-text:t" inset="0,0,0,0">
                <w:txbxContent>
                  <w:p w:rsidR="000D3FD4" w:rsidRDefault="000D3FD4" w:rsidP="009023AA">
                    <w:pPr>
                      <w:spacing w:before="0"/>
                    </w:pPr>
                    <w:r>
                      <w:rPr>
                        <w:caps/>
                        <w:color w:val="000000"/>
                        <w:szCs w:val="18"/>
                      </w:rPr>
                      <w:t>60</w:t>
                    </w:r>
                  </w:p>
                </w:txbxContent>
              </v:textbox>
            </v:rect>
            <v:rect id="_x0000_s4858" style="position:absolute;left:5758;top:3037;width:288;height:283" filled="f" stroked="f"/>
            <v:rect id="_x0000_s4859" style="position:absolute;left:5758;top:3042;width:221;height:253;mso-wrap-style:none" filled="f" stroked="f">
              <v:textbox style="mso-fit-shape-to-text:t" inset="0,0,0,0">
                <w:txbxContent>
                  <w:p w:rsidR="000D3FD4" w:rsidRDefault="000D3FD4" w:rsidP="009023AA">
                    <w:pPr>
                      <w:spacing w:before="0"/>
                    </w:pPr>
                    <w:r>
                      <w:rPr>
                        <w:caps/>
                        <w:color w:val="000000"/>
                        <w:szCs w:val="18"/>
                      </w:rPr>
                      <w:t>70</w:t>
                    </w:r>
                  </w:p>
                </w:txbxContent>
              </v:textbox>
            </v:rect>
            <v:rect id="_x0000_s4860" style="position:absolute;left:6483;top:3037;width:288;height:283" filled="f" stroked="f"/>
            <v:rect id="_x0000_s4861" style="position:absolute;left:6483;top:3042;width:221;height:253;mso-wrap-style:none" filled="f" stroked="f">
              <v:textbox style="mso-fit-shape-to-text:t" inset="0,0,0,0">
                <w:txbxContent>
                  <w:p w:rsidR="000D3FD4" w:rsidRDefault="000D3FD4" w:rsidP="009023AA">
                    <w:pPr>
                      <w:spacing w:before="0"/>
                    </w:pPr>
                    <w:r>
                      <w:rPr>
                        <w:caps/>
                        <w:color w:val="000000"/>
                        <w:szCs w:val="18"/>
                      </w:rPr>
                      <w:t>80</w:t>
                    </w:r>
                  </w:p>
                </w:txbxContent>
              </v:textbox>
            </v:rect>
            <v:rect id="_x0000_s4862" style="position:absolute;left:442;top:2845;width:187;height:284" filled="f" stroked="f"/>
            <v:rect id="_x0000_s4863" style="position:absolute;left:442;top:2850;width:111;height:253;mso-wrap-style:none" filled="f" stroked="f">
              <v:textbox style="mso-fit-shape-to-text:t" inset="0,0,0,0">
                <w:txbxContent>
                  <w:p w:rsidR="000D3FD4" w:rsidRDefault="000D3FD4" w:rsidP="009023AA">
                    <w:pPr>
                      <w:spacing w:before="0"/>
                    </w:pPr>
                    <w:r>
                      <w:rPr>
                        <w:caps/>
                        <w:color w:val="000000"/>
                        <w:szCs w:val="18"/>
                      </w:rPr>
                      <w:t>0</w:t>
                    </w:r>
                  </w:p>
                </w:txbxContent>
              </v:textbox>
            </v:rect>
            <v:rect id="_x0000_s4864" style="position:absolute;left:351;top:2380;width:288;height:283" filled="f" stroked="f"/>
            <v:rect id="_x0000_s4865" style="position:absolute;left:351;top:2385;width:221;height:253;mso-wrap-style:none" filled="f" stroked="f">
              <v:textbox style="mso-fit-shape-to-text:t" inset="0,0,0,0">
                <w:txbxContent>
                  <w:p w:rsidR="000D3FD4" w:rsidRDefault="000D3FD4" w:rsidP="009023AA">
                    <w:pPr>
                      <w:spacing w:before="0"/>
                    </w:pPr>
                    <w:r>
                      <w:rPr>
                        <w:caps/>
                        <w:color w:val="000000"/>
                        <w:szCs w:val="18"/>
                      </w:rPr>
                      <w:t>10</w:t>
                    </w:r>
                  </w:p>
                </w:txbxContent>
              </v:textbox>
            </v:rect>
            <v:rect id="_x0000_s4866" style="position:absolute;left:351;top:1905;width:288;height:283" filled="f" stroked="f"/>
            <v:rect id="_x0000_s4867" style="position:absolute;left:351;top:1909;width:221;height:253;mso-wrap-style:none" filled="f" stroked="f">
              <v:textbox style="mso-fit-shape-to-text:t" inset="0,0,0,0">
                <w:txbxContent>
                  <w:p w:rsidR="000D3FD4" w:rsidRDefault="000D3FD4" w:rsidP="009023AA">
                    <w:pPr>
                      <w:spacing w:before="0"/>
                    </w:pPr>
                    <w:r>
                      <w:rPr>
                        <w:caps/>
                        <w:color w:val="000000"/>
                        <w:szCs w:val="18"/>
                      </w:rPr>
                      <w:t>20</w:t>
                    </w:r>
                  </w:p>
                </w:txbxContent>
              </v:textbox>
            </v:rect>
            <v:rect id="_x0000_s4868" style="position:absolute;left:351;top:1434;width:288;height:279" filled="f" stroked="f"/>
            <v:rect id="_x0000_s4869" style="position:absolute;left:351;top:1434;width:221;height:253;mso-wrap-style:none" filled="f" stroked="f">
              <v:textbox style="mso-fit-shape-to-text:t" inset="0,0,0,0">
                <w:txbxContent>
                  <w:p w:rsidR="000D3FD4" w:rsidRDefault="000D3FD4" w:rsidP="009023AA">
                    <w:pPr>
                      <w:spacing w:before="0"/>
                    </w:pPr>
                    <w:r>
                      <w:rPr>
                        <w:caps/>
                        <w:color w:val="000000"/>
                        <w:szCs w:val="18"/>
                      </w:rPr>
                      <w:t>30</w:t>
                    </w:r>
                  </w:p>
                </w:txbxContent>
              </v:textbox>
            </v:rect>
            <v:rect id="_x0000_s4870" style="position:absolute;left:351;top:954;width:288;height:283" filled="f" stroked="f"/>
            <v:rect id="_x0000_s4871" style="position:absolute;left:351;top:959;width:221;height:253;mso-wrap-style:none" filled="f" stroked="f">
              <v:textbox style="mso-fit-shape-to-text:t" inset="0,0,0,0">
                <w:txbxContent>
                  <w:p w:rsidR="000D3FD4" w:rsidRDefault="000D3FD4" w:rsidP="009023AA">
                    <w:pPr>
                      <w:spacing w:before="0"/>
                    </w:pPr>
                    <w:r>
                      <w:rPr>
                        <w:caps/>
                        <w:color w:val="000000"/>
                        <w:szCs w:val="18"/>
                      </w:rPr>
                      <w:t>40</w:t>
                    </w:r>
                  </w:p>
                </w:txbxContent>
              </v:textbox>
            </v:rect>
            <v:rect id="_x0000_s4872" style="position:absolute;left:351;top:489;width:288;height:283" filled="f" stroked="f"/>
            <v:rect id="_x0000_s4873" style="position:absolute;left:351;top:493;width:221;height:253;mso-wrap-style:none" filled="f" stroked="f">
              <v:textbox style="mso-fit-shape-to-text:t" inset="0,0,0,0">
                <w:txbxContent>
                  <w:p w:rsidR="000D3FD4" w:rsidRDefault="000D3FD4" w:rsidP="009023AA">
                    <w:pPr>
                      <w:spacing w:before="0"/>
                    </w:pPr>
                    <w:r>
                      <w:rPr>
                        <w:caps/>
                        <w:color w:val="000000"/>
                        <w:szCs w:val="18"/>
                      </w:rPr>
                      <w:t>50</w:t>
                    </w:r>
                  </w:p>
                </w:txbxContent>
              </v:textbox>
            </v:rect>
            <v:rect id="_x0000_s4874" style="position:absolute;left:351;top:33;width:288;height:283" filled="f" stroked="f"/>
            <v:rect id="_x0000_s4875" style="position:absolute;left:351;top:38;width:221;height:253;mso-wrap-style:none" filled="f" stroked="f">
              <v:textbox style="mso-fit-shape-to-text:t" inset="0,0,0,0">
                <w:txbxContent>
                  <w:p w:rsidR="000D3FD4" w:rsidRDefault="000D3FD4" w:rsidP="009023AA">
                    <w:pPr>
                      <w:spacing w:before="0"/>
                    </w:pPr>
                    <w:r>
                      <w:rPr>
                        <w:caps/>
                        <w:color w:val="000000"/>
                        <w:szCs w:val="18"/>
                      </w:rPr>
                      <w:t>60</w:t>
                    </w:r>
                  </w:p>
                </w:txbxContent>
              </v:textbox>
            </v:rect>
            <v:rect id="_x0000_s4876" style="position:absolute;left:3001;top:3292;width:1551;height:283" filled="f" stroked="f"/>
            <v:rect id="_x0000_s4877" style="position:absolute;left:3001;top:3316;width:801;height:285;mso-wrap-style:none" filled="f" stroked="f">
              <v:textbox style="mso-fit-shape-to-text:t" inset="0,0,0,0">
                <w:txbxContent>
                  <w:p w:rsidR="000D3FD4" w:rsidRDefault="000D3FD4" w:rsidP="009023AA">
                    <w:pPr>
                      <w:spacing w:before="0"/>
                      <w:rPr>
                        <w:lang w:eastAsia="zh-CN"/>
                      </w:rPr>
                    </w:pPr>
                    <w:r>
                      <w:rPr>
                        <w:rFonts w:ascii="SimSun" w:cs="SimSun" w:hint="eastAsia"/>
                        <w:caps/>
                        <w:color w:val="000000"/>
                        <w:szCs w:val="18"/>
                      </w:rPr>
                      <w:t>纬度</w:t>
                    </w:r>
                    <w:r>
                      <w:rPr>
                        <w:rFonts w:ascii="SimSun" w:cs="SimSun"/>
                        <w:color w:val="000000"/>
                        <w:sz w:val="18"/>
                        <w:szCs w:val="18"/>
                        <w:lang w:eastAsia="zh-CN"/>
                      </w:rPr>
                      <w:t>(</w:t>
                    </w:r>
                    <w:r>
                      <w:rPr>
                        <w:rFonts w:ascii="SimSun" w:cs="SimSun" w:hint="eastAsia"/>
                        <w:color w:val="000000"/>
                        <w:sz w:val="18"/>
                        <w:szCs w:val="18"/>
                        <w:lang w:eastAsia="zh-CN"/>
                      </w:rPr>
                      <w:t>度</w:t>
                    </w:r>
                    <w:r>
                      <w:rPr>
                        <w:rFonts w:ascii="SimSun" w:cs="SimSun"/>
                        <w:color w:val="000000"/>
                        <w:sz w:val="18"/>
                        <w:szCs w:val="18"/>
                        <w:lang w:eastAsia="zh-CN"/>
                      </w:rPr>
                      <w:t>)</w:t>
                    </w:r>
                  </w:p>
                </w:txbxContent>
              </v:textbox>
            </v:rect>
            <v:rect id="_x0000_s4878" style="position:absolute;left:-228;top:1332;width:801;height:296;rotation:270;mso-wrap-style:none" filled="f" stroked="f">
              <v:textbox style="layout-flow:vertical;mso-layout-flow-alt:bottom-to-top;mso-fit-shape-to-text:t" inset="0,0,0,0">
                <w:txbxContent>
                  <w:p w:rsidR="000D3FD4" w:rsidRDefault="000D3FD4" w:rsidP="009023AA">
                    <w:pPr>
                      <w:spacing w:before="0"/>
                      <w:rPr>
                        <w:lang w:eastAsia="zh-CN"/>
                      </w:rPr>
                    </w:pPr>
                    <w:r>
                      <w:rPr>
                        <w:rFonts w:ascii="SimSun" w:cs="SimSun" w:hint="eastAsia"/>
                        <w:caps/>
                        <w:color w:val="000000"/>
                        <w:szCs w:val="18"/>
                        <w:lang w:eastAsia="zh-CN"/>
                      </w:rPr>
                      <w:t>仰角</w:t>
                    </w:r>
                    <w:r>
                      <w:rPr>
                        <w:rFonts w:ascii="SimSun" w:cs="SimSun"/>
                        <w:color w:val="000000"/>
                        <w:sz w:val="18"/>
                        <w:szCs w:val="18"/>
                        <w:lang w:eastAsia="zh-CN"/>
                      </w:rPr>
                      <w:t>(</w:t>
                    </w:r>
                    <w:r>
                      <w:rPr>
                        <w:rFonts w:ascii="SimSun" w:cs="SimSun" w:hint="eastAsia"/>
                        <w:color w:val="000000"/>
                        <w:sz w:val="18"/>
                        <w:szCs w:val="18"/>
                      </w:rPr>
                      <w:t>度</w:t>
                    </w:r>
                    <w:r>
                      <w:rPr>
                        <w:rFonts w:ascii="SimSun" w:cs="SimSun"/>
                        <w:color w:val="000000"/>
                        <w:sz w:val="18"/>
                        <w:szCs w:val="18"/>
                        <w:lang w:eastAsia="zh-CN"/>
                      </w:rPr>
                      <w:t>)</w:t>
                    </w:r>
                  </w:p>
                </w:txbxContent>
              </v:textbox>
            </v:rect>
            <v:rect id="_x0000_s4879" style="position:absolute;left:1609;top:3930;width:763;height:278" filled="f" stroked="f"/>
            <v:rect id="_x0000_s4880" style="position:absolute;left:1609;top:3949;width:441;height:285;mso-wrap-style:none" filled="f" stroked="f">
              <v:textbox style="mso-fit-shape-to-text:t" inset="0,0,0,0">
                <w:txbxContent>
                  <w:p w:rsidR="000D3FD4" w:rsidRDefault="000D3FD4" w:rsidP="009023AA">
                    <w:pPr>
                      <w:spacing w:before="0"/>
                    </w:pPr>
                    <w:r>
                      <w:rPr>
                        <w:rFonts w:ascii="SimSun" w:cs="SimSun" w:hint="eastAsia"/>
                        <w:caps/>
                        <w:color w:val="000000"/>
                        <w:szCs w:val="18"/>
                      </w:rPr>
                      <w:t>平均</w:t>
                    </w:r>
                  </w:p>
                </w:txbxContent>
              </v:textbox>
            </v:rect>
            <v:rect id="_x0000_s4881" style="position:absolute;left:1609;top:4132;width:903;height:283" filled="f" stroked="f"/>
            <v:rect id="_x0000_s4882" style="position:absolute;left:1609;top:4156;width:441;height:285;mso-wrap-style:none" filled="f" stroked="f">
              <v:textbox style="mso-fit-shape-to-text:t" inset="0,0,0,0">
                <w:txbxContent>
                  <w:p w:rsidR="000D3FD4" w:rsidRDefault="000D3FD4" w:rsidP="009023AA">
                    <w:pPr>
                      <w:spacing w:before="0"/>
                    </w:pPr>
                    <w:r>
                      <w:rPr>
                        <w:rFonts w:ascii="SimSun" w:cs="SimSun" w:hint="eastAsia"/>
                        <w:caps/>
                        <w:color w:val="000000"/>
                        <w:szCs w:val="18"/>
                      </w:rPr>
                      <w:t>最小</w:t>
                    </w:r>
                  </w:p>
                </w:txbxContent>
              </v:textbox>
            </v:rect>
            <w10:wrap type="none"/>
            <w10:anchorlock/>
          </v:group>
        </w:pict>
      </w:r>
    </w:p>
    <w:bookmarkEnd w:id="33"/>
    <w:bookmarkEnd w:id="34"/>
    <w:p w:rsidR="00C81654" w:rsidRPr="00D962D9" w:rsidRDefault="00C81654" w:rsidP="00450DA2">
      <w:pPr>
        <w:rPr>
          <w:sz w:val="24"/>
          <w:szCs w:val="24"/>
        </w:rPr>
      </w:pPr>
    </w:p>
    <w:p w:rsidR="00C81654" w:rsidRPr="00C8550D" w:rsidRDefault="00C81654" w:rsidP="00C8550D">
      <w:pPr>
        <w:ind w:firstLineChars="200" w:firstLine="440"/>
        <w:rPr>
          <w:rFonts w:hAnsi="SimSun" w:cs="SimSun"/>
          <w:szCs w:val="24"/>
          <w:lang w:eastAsia="zh-CN"/>
        </w:rPr>
      </w:pPr>
      <w:r w:rsidRPr="00C8550D">
        <w:rPr>
          <w:rFonts w:hAnsi="SimSun" w:cs="SimSun" w:hint="eastAsia"/>
          <w:szCs w:val="24"/>
          <w:lang w:eastAsia="zh-CN"/>
        </w:rPr>
        <w:t>图</w:t>
      </w:r>
      <w:r w:rsidRPr="00C8550D">
        <w:rPr>
          <w:rFonts w:hAnsi="SimSun" w:cs="SimSun"/>
          <w:szCs w:val="24"/>
          <w:lang w:eastAsia="zh-CN"/>
        </w:rPr>
        <w:t>22</w:t>
      </w:r>
      <w:r w:rsidRPr="00C8550D">
        <w:rPr>
          <w:rFonts w:hAnsi="SimSun" w:cs="SimSun" w:hint="eastAsia"/>
          <w:szCs w:val="24"/>
          <w:lang w:eastAsia="zh-CN"/>
        </w:rPr>
        <w:t>表示通过纬度不断增加的若干卫星</w:t>
      </w:r>
      <w:r w:rsidRPr="00C8550D">
        <w:rPr>
          <w:rFonts w:hAnsi="SimSun" w:cs="SimSun"/>
          <w:szCs w:val="24"/>
          <w:lang w:eastAsia="zh-CN"/>
        </w:rPr>
        <w:t>(1-4</w:t>
      </w:r>
      <w:r w:rsidRPr="00C8550D">
        <w:rPr>
          <w:rFonts w:hAnsi="SimSun" w:cs="SimSun" w:hint="eastAsia"/>
          <w:szCs w:val="24"/>
          <w:lang w:eastAsia="zh-CN"/>
        </w:rPr>
        <w:t>颗</w:t>
      </w:r>
      <w:r w:rsidRPr="00C8550D">
        <w:rPr>
          <w:rFonts w:hAnsi="SimSun" w:cs="SimSun"/>
          <w:szCs w:val="24"/>
          <w:lang w:eastAsia="zh-CN"/>
        </w:rPr>
        <w:t>)</w:t>
      </w:r>
      <w:r w:rsidRPr="00C8550D">
        <w:rPr>
          <w:rFonts w:hAnsi="SimSun" w:cs="SimSun" w:hint="eastAsia"/>
          <w:szCs w:val="24"/>
          <w:lang w:eastAsia="zh-CN"/>
        </w:rPr>
        <w:t>的卫星视角时间百分数，表明最低仰角</w:t>
      </w:r>
      <w:r w:rsidRPr="00C8550D">
        <w:rPr>
          <w:rFonts w:hAnsi="SimSun" w:cs="SimSun"/>
          <w:szCs w:val="24"/>
          <w:lang w:eastAsia="zh-CN"/>
        </w:rPr>
        <w:t>15</w:t>
      </w:r>
      <w:r w:rsidRPr="00C8550D">
        <w:rPr>
          <w:rFonts w:hAnsi="SimSun" w:cs="SimSun"/>
          <w:szCs w:val="24"/>
          <w:lang w:eastAsia="zh-CN"/>
        </w:rPr>
        <w:t>°</w:t>
      </w:r>
      <w:r w:rsidRPr="00C8550D">
        <w:rPr>
          <w:rFonts w:hAnsi="SimSun" w:cs="SimSun" w:hint="eastAsia"/>
          <w:szCs w:val="24"/>
          <w:lang w:eastAsia="zh-CN"/>
        </w:rPr>
        <w:t>，在纬度为</w:t>
      </w:r>
      <w:r w:rsidRPr="00C8550D">
        <w:rPr>
          <w:rFonts w:hAnsi="SimSun" w:cs="SimSun"/>
          <w:szCs w:val="24"/>
          <w:lang w:eastAsia="zh-CN"/>
        </w:rPr>
        <w:t>30</w:t>
      </w:r>
      <w:r w:rsidRPr="00C8550D">
        <w:rPr>
          <w:rFonts w:hAnsi="SimSun" w:cs="SimSun"/>
          <w:szCs w:val="24"/>
          <w:lang w:eastAsia="zh-CN"/>
        </w:rPr>
        <w:t>°</w:t>
      </w:r>
      <w:r w:rsidR="00E508D7">
        <w:rPr>
          <w:rFonts w:hAnsi="SimSun" w:cs="SimSun" w:hint="eastAsia"/>
          <w:szCs w:val="24"/>
          <w:lang w:eastAsia="zh-CN"/>
        </w:rPr>
        <w:t>至</w:t>
      </w:r>
      <w:r w:rsidRPr="00C8550D">
        <w:rPr>
          <w:rFonts w:hAnsi="SimSun" w:cs="SimSun"/>
          <w:szCs w:val="24"/>
          <w:lang w:eastAsia="zh-CN"/>
        </w:rPr>
        <w:t xml:space="preserve"> 50</w:t>
      </w:r>
      <w:r w:rsidRPr="00C8550D">
        <w:rPr>
          <w:rFonts w:hAnsi="SimSun" w:cs="SimSun"/>
          <w:szCs w:val="24"/>
          <w:lang w:eastAsia="zh-CN"/>
        </w:rPr>
        <w:t>°</w:t>
      </w:r>
      <w:r w:rsidRPr="00C8550D">
        <w:rPr>
          <w:rFonts w:hAnsi="SimSun" w:cs="SimSun" w:hint="eastAsia"/>
          <w:szCs w:val="24"/>
          <w:lang w:eastAsia="zh-CN"/>
        </w:rPr>
        <w:t>之间的区域中多于两颗卫星同时接入的百分比</w:t>
      </w:r>
      <w:r w:rsidRPr="00C8550D">
        <w:rPr>
          <w:rFonts w:hAnsi="SimSun" w:cs="SimSun"/>
          <w:szCs w:val="24"/>
          <w:lang w:eastAsia="zh-CN"/>
        </w:rPr>
        <w:t>&gt;98%</w:t>
      </w:r>
      <w:r w:rsidRPr="00C8550D">
        <w:rPr>
          <w:rFonts w:hAnsi="SimSun" w:cs="SimSun" w:hint="eastAsia"/>
          <w:szCs w:val="24"/>
          <w:lang w:eastAsia="zh-CN"/>
        </w:rPr>
        <w:t>。</w:t>
      </w:r>
    </w:p>
    <w:p w:rsidR="00C81654" w:rsidRPr="00D962D9" w:rsidRDefault="00C81654" w:rsidP="00450DA2">
      <w:pPr>
        <w:rPr>
          <w:sz w:val="24"/>
          <w:szCs w:val="24"/>
          <w:lang w:val="en-US" w:eastAsia="zh-CN"/>
        </w:rPr>
      </w:pPr>
    </w:p>
    <w:p w:rsidR="00C81654" w:rsidRPr="009023AA" w:rsidRDefault="000734BD" w:rsidP="009023AA">
      <w:pPr>
        <w:spacing w:before="480" w:after="80"/>
        <w:jc w:val="center"/>
        <w:rPr>
          <w:sz w:val="18"/>
          <w:szCs w:val="18"/>
          <w:lang w:val="en-US" w:eastAsia="zh-CN"/>
        </w:rPr>
      </w:pPr>
      <w:r>
        <w:rPr>
          <w:rFonts w:hAnsi="SimSun" w:hint="eastAsia"/>
          <w:sz w:val="18"/>
          <w:szCs w:val="18"/>
          <w:lang w:val="en-US" w:eastAsia="zh-CN"/>
        </w:rPr>
        <w:t>图</w:t>
      </w:r>
      <w:r w:rsidR="00C81654" w:rsidRPr="009023AA">
        <w:rPr>
          <w:sz w:val="18"/>
          <w:szCs w:val="18"/>
          <w:lang w:val="en-US" w:eastAsia="zh-CN"/>
        </w:rPr>
        <w:t>22</w:t>
      </w:r>
    </w:p>
    <w:p w:rsidR="00C81654" w:rsidRPr="009023AA" w:rsidRDefault="00C81654" w:rsidP="00346E12">
      <w:pPr>
        <w:pStyle w:val="Figuretitle"/>
        <w:rPr>
          <w:rFonts w:ascii="Times New Roman" w:hAnsi="Times New Roman"/>
          <w:szCs w:val="18"/>
          <w:lang w:val="en-US" w:eastAsia="zh-CN"/>
        </w:rPr>
      </w:pPr>
      <w:r w:rsidRPr="009023AA">
        <w:rPr>
          <w:rFonts w:ascii="Times New Roman" w:hAnsi="SimSun" w:hint="eastAsia"/>
          <w:szCs w:val="18"/>
          <w:lang w:val="en-US" w:eastAsia="zh-CN"/>
        </w:rPr>
        <w:t>最低仰角</w:t>
      </w:r>
      <w:r w:rsidRPr="009023AA">
        <w:rPr>
          <w:rFonts w:ascii="Times New Roman" w:hAnsi="Times New Roman"/>
          <w:szCs w:val="18"/>
          <w:lang w:val="en-US" w:eastAsia="zh-CN"/>
        </w:rPr>
        <w:t>15</w:t>
      </w:r>
      <w:r w:rsidRPr="009023AA">
        <w:rPr>
          <w:rFonts w:ascii="Times New Roman" w:hAnsi="Times New Roman"/>
          <w:szCs w:val="18"/>
          <w:lang w:val="en-US" w:eastAsia="zh-CN"/>
        </w:rPr>
        <w:sym w:font="Symbol" w:char="F0B0"/>
      </w:r>
      <w:r w:rsidRPr="009023AA">
        <w:rPr>
          <w:rFonts w:ascii="Times New Roman" w:hAnsi="SimSun" w:hint="eastAsia"/>
          <w:szCs w:val="18"/>
          <w:lang w:val="en-US" w:eastAsia="zh-CN"/>
        </w:rPr>
        <w:t>以上时的可见卫星的时间百分数</w:t>
      </w:r>
    </w:p>
    <w:p w:rsidR="00C81654" w:rsidRPr="00D962D9" w:rsidRDefault="00C07726" w:rsidP="00916F89">
      <w:pPr>
        <w:pStyle w:val="Figure"/>
        <w:rPr>
          <w:sz w:val="24"/>
          <w:szCs w:val="24"/>
        </w:rPr>
      </w:pPr>
      <w:r>
        <w:rPr>
          <w:noProof/>
          <w:lang w:val="en-US" w:eastAsia="zh-CN"/>
        </w:rPr>
      </w:r>
      <w:r w:rsidR="00A435FA">
        <w:rPr>
          <w:sz w:val="24"/>
          <w:szCs w:val="24"/>
        </w:rPr>
        <w:pict>
          <v:group id="_x0000_s4883" editas="canvas" style="width:338.6pt;height:250.3pt;mso-position-horizontal-relative:char;mso-position-vertical-relative:line" coordorigin="-1" coordsize="6772,5006">
            <o:lock v:ext="edit" aspectratio="t"/>
            <v:shape id="_x0000_s4884" type="#_x0000_t75" style="position:absolute;left:-1;width:6772;height:5006" o:preferrelative="f">
              <v:fill o:detectmouseclick="t"/>
              <v:path o:extrusionok="t" o:connecttype="none"/>
              <o:lock v:ext="edit" text="t"/>
            </v:shape>
            <v:shape id="_x0000_s4885" style="position:absolute;left:634;top:129;width:5964;height:2816" coordsize="5964,2816" path="m9,l5,r,5l,5,,2811r5,l5,2816r5954,l5959,2811r5,l5964,5r-5,l5959,r-4,l9,r,19l5955,19r-10,-9l5945,2807r10,-10l9,2797r10,10l19,10,9,19,9,xe" fillcolor="black" stroked="f">
              <v:path arrowok="t"/>
            </v:shape>
            <v:rect id="_x0000_s4886" style="position:absolute;left:1018;top:134;width:10;height:2806" fillcolor="black" stroked="f"/>
            <v:rect id="_x0000_s4887" style="position:absolute;left:1388;top:134;width:9;height:2806" fillcolor="black" stroked="f"/>
            <v:rect id="_x0000_s4888" style="position:absolute;left:1758;top:134;width:9;height:2806" fillcolor="black" stroked="f"/>
            <v:rect id="_x0000_s4889" style="position:absolute;left:2132;top:134;width:10;height:2806" fillcolor="black" stroked="f"/>
            <v:rect id="_x0000_s4890" style="position:absolute;left:2502;top:134;width:10;height:2806" fillcolor="black" stroked="f"/>
            <v:rect id="_x0000_s4891" style="position:absolute;left:2876;top:134;width:10;height:2806" fillcolor="black" stroked="f"/>
            <v:rect id="_x0000_s4892" style="position:absolute;left:3246;top:134;width:10;height:2806" fillcolor="black" stroked="f"/>
            <v:rect id="_x0000_s4893" style="position:absolute;left:3621;top:134;width:5;height:2806" fillcolor="black" stroked="f"/>
            <v:rect id="_x0000_s4894" style="position:absolute;left:3986;top:134;width:9;height:2806" fillcolor="black" stroked="f"/>
            <v:rect id="_x0000_s4895" style="position:absolute;left:4360;top:134;width:10;height:2806" fillcolor="black" stroked="f"/>
            <v:rect id="_x0000_s4896" style="position:absolute;left:4730;top:134;width:10;height:2806" fillcolor="black" stroked="f"/>
            <v:rect id="_x0000_s4897" style="position:absolute;left:5105;top:134;width:9;height:2806" fillcolor="black" stroked="f"/>
            <v:rect id="_x0000_s4898" style="position:absolute;left:5474;top:134;width:10;height:2806" fillcolor="black" stroked="f"/>
            <v:rect id="_x0000_s4899" style="position:absolute;left:5849;top:134;width:10;height:2806" fillcolor="black" stroked="f"/>
            <v:rect id="_x0000_s4900" style="position:absolute;left:6214;top:134;width:10;height:2806" fillcolor="black" stroked="f"/>
            <v:rect id="_x0000_s4901" style="position:absolute;left:639;top:2646;width:5954;height:10" fillcolor="black" stroked="f"/>
            <v:rect id="_x0000_s4902" style="position:absolute;left:639;top:2366;width:5954;height:9" fillcolor="black" stroked="f"/>
            <v:rect id="_x0000_s4903" style="position:absolute;left:639;top:2090;width:5954;height:10" fillcolor="black" stroked="f"/>
            <v:rect id="_x0000_s4904" style="position:absolute;left:639;top:1810;width:5954;height:10" fillcolor="black" stroked="f"/>
            <v:rect id="_x0000_s4905" style="position:absolute;left:639;top:1530;width:5954;height:10" fillcolor="black" stroked="f"/>
            <v:rect id="_x0000_s4906" style="position:absolute;left:639;top:1255;width:5954;height:9" fillcolor="black" stroked="f"/>
            <v:rect id="_x0000_s4907" style="position:absolute;left:639;top:974;width:5954;height:10" fillcolor="black" stroked="f"/>
            <v:rect id="_x0000_s4908" style="position:absolute;left:639;top:694;width:5954;height:10" fillcolor="black" stroked="f"/>
            <v:rect id="_x0000_s4909" style="position:absolute;left:639;top:414;width:5954;height:10" fillcolor="black" stroked="f"/>
            <v:rect id="_x0000_s4910" style="position:absolute;left:5955;top:4726;width:600;height:200" stroked="f"/>
            <v:rect id="_x0000_s4911" style="position:absolute;left:5955;top:4726;width:758;height:280" filled="f" stroked="f"/>
            <v:rect id="_x0000_s4912" style="position:absolute;left:5955;top:4731;width:467;height:197;mso-wrap-style:none" filled="f" stroked="f">
              <v:textbox inset="0,0,0,0">
                <w:txbxContent>
                  <w:p w:rsidR="000D3FD4" w:rsidRPr="009278B1" w:rsidRDefault="000D3FD4" w:rsidP="00765B7F">
                    <w:pPr>
                      <w:spacing w:before="0"/>
                      <w:rPr>
                        <w:sz w:val="14"/>
                        <w:szCs w:val="14"/>
                        <w:lang w:eastAsia="zh-CN"/>
                      </w:rPr>
                    </w:pPr>
                    <w:r w:rsidRPr="009278B1">
                      <w:rPr>
                        <w:caps/>
                        <w:color w:val="000000"/>
                        <w:sz w:val="14"/>
                        <w:szCs w:val="14"/>
                        <w:lang w:eastAsia="zh-CN"/>
                      </w:rPr>
                      <w:t>1850-</w:t>
                    </w:r>
                    <w:r>
                      <w:rPr>
                        <w:color w:val="000000"/>
                        <w:sz w:val="14"/>
                        <w:szCs w:val="14"/>
                        <w:lang w:eastAsia="zh-CN"/>
                      </w:rPr>
                      <w:t>22</w:t>
                    </w:r>
                  </w:p>
                </w:txbxContent>
              </v:textbox>
            </v:rect>
            <v:shape id="_x0000_s4913" style="position:absolute;left:634;top:124;width:5950;height:2816" coordsize="5950,2816" path="m9,893l408,827r,l773,618r-14,l1133,689r5,l1498,632r5,l1508,627,1892,347,2252,62r-10,5l2627,29r360,5l3357,34r369,23l3722,57r374,195l4091,247r375,276l4831,865r-5,-5l5201,1852r365,903l5575,2764r5,l5950,2816r,-28l5580,2736r14,9l5229,1843,4855,850r,-4l4850,846,4485,504,4111,228r-5,-4l3731,29r-5,l3357,5r-370,l2627,,2242,38r-4,l2233,43,1873,328,1489,608r9,-4l1138,661r5,l768,589r-5,l759,589r-5,l394,798r4,l,865r9,28xe" fillcolor="black" stroked="f">
              <v:path arrowok="t"/>
            </v:shape>
            <v:shape id="_x0000_s4914" style="position:absolute;left:643;top:2713;width:29;height:33" coordsize="29,33" path="m,28r29,5l29,4,,,,28xe" fillcolor="black" stroked="f">
              <v:path arrowok="t"/>
            </v:shape>
            <v:shape id="_x0000_s4915" style="position:absolute;left:701;top:2722;width:29;height:33" coordsize="29,33" path="m,29r29,4l29,5,,,,29xe" fillcolor="black" stroked="f">
              <v:path arrowok="t"/>
            </v:shape>
            <v:shape id="_x0000_s4916" style="position:absolute;left:754;top:2732;width:34;height:33" coordsize="34,33" path="m,28r24,5l34,4,10,,,28xe" fillcolor="black" stroked="f">
              <v:path arrowok="t"/>
            </v:shape>
            <v:shape id="_x0000_s4917" style="position:absolute;left:812;top:2746;width:28;height:33" coordsize="28,33" path="m,28r28,5l28,5,,,,28xe" fillcolor="black" stroked="f">
              <v:path arrowok="t"/>
            </v:shape>
            <v:shape id="_x0000_s4918" style="position:absolute;left:869;top:2755;width:29;height:34" coordsize="29,34" path="m,29r29,5l29,5,,,,29xe" fillcolor="black" stroked="f">
              <v:path arrowok="t"/>
            </v:shape>
            <v:shape id="_x0000_s4919" style="position:absolute;left:927;top:2765;width:29;height:33" coordsize="29,33" path="m,28r29,5l29,5,,,,28xe" fillcolor="black" stroked="f">
              <v:path arrowok="t"/>
            </v:shape>
            <v:shape id="_x0000_s4920" style="position:absolute;left:984;top:2774;width:29;height:34" coordsize="29,34" path="m,29r29,5l29,5,,,,29xe" fillcolor="black" stroked="f">
              <v:path arrowok="t"/>
            </v:shape>
            <v:shape id="_x0000_s4921" style="position:absolute;left:1037;top:2784;width:39;height:38" coordsize="39,38" path="m,28l24,38,39,9,5,,,28xe" fillcolor="black" stroked="f">
              <v:path arrowok="t"/>
            </v:shape>
            <v:shape id="_x0000_s4922" style="position:absolute;left:1100;top:2798;width:29;height:33" coordsize="29,33" path="m,29r29,4l29,5,,,,29xe" fillcolor="black" stroked="f">
              <v:path arrowok="t"/>
            </v:shape>
            <v:shape id="_x0000_s4923" style="position:absolute;left:1153;top:2808;width:28;height:33" coordsize="28,33" path="m,28r24,5l28,4,4,,,28xe" fillcolor="black" stroked="f">
              <v:path arrowok="t"/>
            </v:shape>
            <v:shape id="_x0000_s4924" style="position:absolute;left:1205;top:2817;width:29;height:33" coordsize="29,33" path="m,29r29,4l29,5,,,,29xe" fillcolor="black" stroked="f">
              <v:path arrowok="t"/>
            </v:shape>
            <v:shape id="_x0000_s4925" style="position:absolute;left:1258;top:2827;width:39;height:38" coordsize="39,38" path="m,28l34,38,39,9,10,,,28xe" fillcolor="black" stroked="f">
              <v:path arrowok="t"/>
            </v:shape>
            <v:shape id="_x0000_s4926" style="position:absolute;left:1321;top:2841;width:28;height:33" coordsize="28,33" path="m,28r28,5l28,5,,,,28xe" fillcolor="black" stroked="f">
              <v:path arrowok="t"/>
            </v:shape>
            <v:shape id="_x0000_s4927" style="position:absolute;left:1373;top:2850;width:44;height:34" coordsize="44,34" path="m,29r24,5l34,34,44,24,24,5r-4,5l34,5,10,,,29xe" fillcolor="black" stroked="f">
              <v:path arrowok="t"/>
            </v:shape>
            <v:shape id="_x0000_s4928" style="position:absolute;left:1421;top:2822;width:44;height:43" coordsize="44,43" path="m20,43l44,28,24,,,14,20,43xe" fillcolor="black" stroked="f">
              <v:path arrowok="t"/>
            </v:shape>
            <v:shape id="_x0000_s4929" style="position:absolute;left:1469;top:2789;width:44;height:42" coordsize="44,42" path="m20,42l44,28,24,,,14,20,42xe" fillcolor="black" stroked="f">
              <v:path arrowok="t"/>
            </v:shape>
            <v:shape id="_x0000_s4930" style="position:absolute;left:1517;top:2760;width:44;height:38" coordsize="44,38" path="m20,38l44,19,24,,,19,20,38xe" fillcolor="black" stroked="f">
              <v:path arrowok="t"/>
            </v:shape>
            <v:shape id="_x0000_s4931" style="position:absolute;left:1566;top:2727;width:43;height:43" coordsize="43,43" path="m19,43l43,28,24,,,14,19,43xe" fillcolor="black" stroked="f">
              <v:path arrowok="t"/>
            </v:shape>
            <v:shape id="_x0000_s4932" style="position:absolute;left:1614;top:2694;width:43;height:42" coordsize="43,42" path="m19,42l43,28,24,,,14,19,42xe" fillcolor="black" stroked="f">
              <v:path arrowok="t"/>
            </v:shape>
            <v:shape id="_x0000_s4933" style="position:absolute;left:1662;top:2665;width:43;height:38" coordsize="43,38" path="m19,38l43,19,24,,,19,19,38xe" fillcolor="black" stroked="f">
              <v:path arrowok="t"/>
            </v:shape>
            <v:shape id="_x0000_s4934" style="position:absolute;left:1705;top:2632;width:43;height:38" coordsize="43,38" path="m19,38l43,19,24,,,19,19,38xe" fillcolor="black" stroked="f">
              <v:path arrowok="t"/>
            </v:shape>
            <v:shape id="_x0000_s4935" style="position:absolute;left:1758;top:2603;width:38;height:38" coordsize="38,38" path="m9,38l19,34r5,-5l38,19,19,,4,10,9,5,,10,9,38xe" fillcolor="black" stroked="f">
              <v:path arrowok="t"/>
            </v:shape>
            <v:shape id="_x0000_s4936" style="position:absolute;left:1806;top:2570;width:43;height:43" coordsize="43,43" path="m19,43l43,29,24,,,14,19,43xe" fillcolor="black" stroked="f">
              <v:path arrowok="t"/>
            </v:shape>
            <v:shape id="_x0000_s4937" style="position:absolute;left:1854;top:2542;width:43;height:38" coordsize="43,38" path="m19,38l43,19,24,,,19,19,38xe" fillcolor="black" stroked="f">
              <v:path arrowok="t"/>
            </v:shape>
            <v:shape id="_x0000_s4938" style="position:absolute;left:1902;top:2508;width:43;height:43" coordsize="43,43" path="m19,43l43,29,24,,,15,19,43xe" fillcolor="black" stroked="f">
              <v:path arrowok="t"/>
            </v:shape>
            <v:shape id="_x0000_s4939" style="position:absolute;left:1950;top:2480;width:43;height:43" coordsize="43,43" path="m19,43l43,28,24,,,14,19,43xe" fillcolor="black" stroked="f">
              <v:path arrowok="t"/>
            </v:shape>
            <v:shape id="_x0000_s4940" style="position:absolute;left:2003;top:2451;width:43;height:43" coordsize="43,43" path="m19,43l43,29,24,,,15,19,43xe" fillcolor="black" stroked="f">
              <v:path arrowok="t"/>
            </v:shape>
            <v:shape id="_x0000_s4941" style="position:absolute;left:2051;top:2423;width:43;height:38" coordsize="43,38" path="m19,38l43,19,24,,,19,19,38xe" fillcolor="black" stroked="f">
              <v:path arrowok="t"/>
            </v:shape>
            <v:shape id="_x0000_s4942" style="position:absolute;left:2099;top:2390;width:43;height:42" coordsize="43,42" path="m19,42l43,28,24,,,14,19,42xe" fillcolor="black" stroked="f">
              <v:path arrowok="t"/>
            </v:shape>
            <v:shape id="_x0000_s4943" style="position:absolute;left:2147;top:2361;width:43;height:38" coordsize="43,38" path="m19,38l43,19,24,,,19,19,38xe" fillcolor="black" stroked="f">
              <v:path arrowok="t"/>
            </v:shape>
            <v:shape id="_x0000_s4944" style="position:absolute;left:2195;top:2328;width:43;height:43" coordsize="43,43" path="m19,43l43,28,24,,,14,19,43xe" fillcolor="black" stroked="f">
              <v:path arrowok="t"/>
            </v:shape>
            <v:shape id="_x0000_s4945" style="position:absolute;left:2243;top:2295;width:43;height:42" coordsize="43,42" path="m19,42l43,28,24,,,14,19,42xe" fillcolor="black" stroked="f">
              <v:path arrowok="t"/>
            </v:shape>
            <v:shape id="_x0000_s4946" style="position:absolute;left:2291;top:2271;width:43;height:33" coordsize="43,33" path="m19,33l43,14,24,,,14,19,33xe" fillcolor="black" stroked="f">
              <v:path arrowok="t"/>
            </v:shape>
            <v:shape id="_x0000_s4947" style="position:absolute;left:2339;top:2233;width:43;height:43" coordsize="43,43" path="m19,43l43,28,24,,,14,19,43xe" fillcolor="black" stroked="f">
              <v:path arrowok="t"/>
            </v:shape>
            <v:shape id="_x0000_s4948" style="position:absolute;left:2387;top:2200;width:43;height:47" coordsize="43,47" path="m19,47l43,28,24,,,14,19,47xe" fillcolor="black" stroked="f">
              <v:path arrowok="t"/>
            </v:shape>
            <v:shape id="_x0000_s4949" style="position:absolute;left:2435;top:2176;width:43;height:33" coordsize="43,33" path="m19,33l43,14,24,,,14,19,33xe" fillcolor="black" stroked="f">
              <v:path arrowok="t"/>
            </v:shape>
            <v:shape id="_x0000_s4950" style="position:absolute;left:2483;top:2138;width:43;height:43" coordsize="43,43" path="m19,43l43,19,24,,,19,19,43xe" fillcolor="black" stroked="f">
              <v:path arrowok="t"/>
            </v:shape>
            <v:shape id="_x0000_s4951" style="position:absolute;left:2521;top:2095;width:43;height:43" coordsize="43,43" path="m29,43l43,19,15,,,24,29,43xe" fillcolor="black" stroked="f">
              <v:path arrowok="t"/>
            </v:shape>
            <v:shape id="_x0000_s4952" style="position:absolute;left:2550;top:2048;width:43;height:42" coordsize="43,42" path="m29,42l43,19,14,,,23,29,42xe" fillcolor="black" stroked="f">
              <v:path arrowok="t"/>
            </v:shape>
            <v:shape id="_x0000_s4953" style="position:absolute;left:2579;top:2000;width:43;height:43" coordsize="43,43" path="m29,43l43,19,14,,,24,29,43xe" fillcolor="black" stroked="f">
              <v:path arrowok="t"/>
            </v:shape>
            <v:shape id="_x0000_s4954" style="position:absolute;left:2608;top:1953;width:43;height:42" coordsize="43,42" path="m28,42l43,19,14,,,23,28,42xe" fillcolor="black" stroked="f">
              <v:path arrowok="t"/>
            </v:shape>
            <v:shape id="_x0000_s4955" style="position:absolute;left:2636;top:1905;width:44;height:43" coordsize="44,43" path="m29,43l44,19,15,,,24,29,43xe" fillcolor="black" stroked="f">
              <v:path arrowok="t"/>
            </v:shape>
            <v:shape id="_x0000_s4956" style="position:absolute;left:2665;top:1858;width:43;height:43" coordsize="43,43" path="m29,43l43,19,15,,,24,29,43xe" fillcolor="black" stroked="f">
              <v:path arrowok="t"/>
            </v:shape>
            <v:shape id="_x0000_s4957" style="position:absolute;left:2694;top:1810;width:43;height:38" coordsize="43,38" path="m29,38l43,10,14,,,29r29,9xe" fillcolor="black" stroked="f">
              <v:path arrowok="t"/>
            </v:shape>
            <v:shape id="_x0000_s4958" style="position:absolute;left:2723;top:1758;width:43;height:43" coordsize="43,43" path="m29,43l43,19,14,,,24,29,43xe" fillcolor="black" stroked="f">
              <v:path arrowok="t"/>
            </v:shape>
            <v:shape id="_x0000_s4959" style="position:absolute;left:2756;top:1711;width:44;height:42" coordsize="44,42" path="m29,42l44,19,15,,,23,29,42xe" fillcolor="black" stroked="f">
              <v:path arrowok="t"/>
            </v:shape>
            <v:shape id="_x0000_s4960" style="position:absolute;left:2785;top:1663;width:43;height:38" coordsize="43,38" path="m29,38l43,10,15,,,29r29,9xe" fillcolor="black" stroked="f">
              <v:path arrowok="t"/>
            </v:shape>
            <v:shape id="_x0000_s4961" style="position:absolute;left:2814;top:1611;width:43;height:43" coordsize="43,43" path="m29,43l43,19,14,,,24,29,43xe" fillcolor="black" stroked="f">
              <v:path arrowok="t"/>
            </v:shape>
            <v:shape id="_x0000_s4962" style="position:absolute;left:2843;top:1563;width:43;height:43" coordsize="43,43" path="m29,43l43,19,14,,,24,29,43xe" fillcolor="black" stroked="f">
              <v:path arrowok="t"/>
            </v:shape>
            <v:shape id="_x0000_s4963" style="position:absolute;left:2872;top:1516;width:43;height:38" coordsize="43,38" path="m29,38l43,9,14,,,28,29,38xe" fillcolor="black" stroked="f">
              <v:path arrowok="t"/>
            </v:shape>
            <v:shape id="_x0000_s4964" style="position:absolute;left:2901;top:1464;width:43;height:42" coordsize="43,42" path="m28,42l43,19,14,,,23,28,42xe" fillcolor="black" stroked="f">
              <v:path arrowok="t"/>
            </v:shape>
            <v:shape id="_x0000_s4965" style="position:absolute;left:2929;top:1416;width:44;height:43" coordsize="44,43" path="m29,43l44,19,15,,,24,29,43xe" fillcolor="black" stroked="f">
              <v:path arrowok="t"/>
            </v:shape>
            <v:shape id="_x0000_s4966" style="position:absolute;left:2963;top:1364;width:38;height:47" coordsize="38,47" path="m19,47l38,19,19,,,28,19,47xe" fillcolor="black" stroked="f">
              <v:path arrowok="t"/>
            </v:shape>
            <v:shape id="_x0000_s4967" style="position:absolute;left:2992;top:1316;width:43;height:43" coordsize="43,43" path="m29,43l43,19,14,,,24,29,43xe" fillcolor="black" stroked="f">
              <v:path arrowok="t"/>
            </v:shape>
            <v:shape id="_x0000_s4968" style="position:absolute;left:3021;top:1269;width:43;height:43" coordsize="43,43" path="m28,43l43,19,14,,,24,28,43xe" fillcolor="black" stroked="f">
              <v:path arrowok="t"/>
            </v:shape>
            <v:shape id="_x0000_s4969" style="position:absolute;left:3049;top:1221;width:44;height:43" coordsize="44,43" path="m29,43l44,19,15,,,24,29,43xe" fillcolor="black" stroked="f">
              <v:path arrowok="t"/>
            </v:shape>
            <v:shape id="_x0000_s4970" style="position:absolute;left:3078;top:1169;width:43;height:43" coordsize="43,43" path="m29,43l43,19,15,,,24,29,43xe" fillcolor="black" stroked="f">
              <v:path arrowok="t"/>
            </v:shape>
            <v:shape id="_x0000_s4971" style="position:absolute;left:3107;top:1122;width:43;height:42" coordsize="43,42" path="m29,42l43,19,14,,,23,29,42xe" fillcolor="black" stroked="f">
              <v:path arrowok="t"/>
            </v:shape>
            <v:shape id="_x0000_s4972" style="position:absolute;left:3136;top:1074;width:43;height:43" coordsize="43,43" path="m29,43l43,19,14,,,24,29,43xe" fillcolor="black" stroked="f">
              <v:path arrowok="t"/>
            </v:shape>
            <v:shape id="_x0000_s4973" style="position:absolute;left:3169;top:1022;width:39;height:43" coordsize="39,43" path="m20,43l39,19,20,,,24,20,43xe" fillcolor="black" stroked="f">
              <v:path arrowok="t"/>
            </v:shape>
            <v:shape id="_x0000_s4974" style="position:absolute;left:3198;top:974;width:43;height:43" coordsize="43,43" path="m29,43l43,19,15,,,24,29,43xe" fillcolor="black" stroked="f">
              <v:path arrowok="t"/>
            </v:shape>
            <v:shape id="_x0000_s4975" style="position:absolute;left:3227;top:927;width:43;height:43" coordsize="43,43" path="m29,43l43,19,14,,,24,29,43xe" fillcolor="black" stroked="f">
              <v:path arrowok="t"/>
            </v:shape>
            <v:shape id="_x0000_s4976" style="position:absolute;left:3270;top:894;width:43;height:42" coordsize="43,42" path="m19,42l43,28,24,,,14,19,42xe" fillcolor="black" stroked="f">
              <v:path arrowok="t"/>
            </v:shape>
            <v:shape id="_x0000_s4977" style="position:absolute;left:3328;top:875;width:34;height:38" coordsize="34,38" path="m10,38l34,28,19,,,9,10,38xe" fillcolor="black" stroked="f">
              <v:path arrowok="t"/>
            </v:shape>
            <v:shape id="_x0000_s4978" style="position:absolute;left:3381;top:856;width:38;height:38" coordsize="38,38" path="m9,38l38,28,29,,,9,9,38xe" fillcolor="black" stroked="f">
              <v:path arrowok="t"/>
            </v:shape>
            <v:shape id="_x0000_s4979" style="position:absolute;left:3434;top:832;width:33;height:38" coordsize="33,38" path="m4,38l33,29,28,,,10,4,38xe" fillcolor="black" stroked="f">
              <v:path arrowok="t"/>
            </v:shape>
            <v:shape id="_x0000_s4980" style="position:absolute;left:3486;top:813;width:39;height:38" coordsize="39,38" path="m5,38l39,29,24,,,10,5,38xe" fillcolor="black" stroked="f">
              <v:path arrowok="t"/>
            </v:shape>
            <v:shape id="_x0000_s4981" style="position:absolute;left:3539;top:794;width:39;height:38" coordsize="39,38" path="m15,38l39,29,24,,,10,15,38xe" fillcolor="black" stroked="f">
              <v:path arrowok="t"/>
            </v:shape>
            <v:shape id="_x0000_s4982" style="position:absolute;left:3597;top:770;width:29;height:38" coordsize="29,38" path="m5,38l29,29,24,,,10,5,38xe" fillcolor="black" stroked="f">
              <v:path arrowok="t"/>
            </v:shape>
            <v:shape id="_x0000_s4983" style="position:absolute;left:3650;top:775;width:28;height:33" coordsize="28,33" path="m,29r28,4l28,5,,,,29xe" fillcolor="black" stroked="f">
              <v:path arrowok="t"/>
            </v:shape>
            <v:shape id="_x0000_s4984" style="position:absolute;left:3702;top:789;width:34;height:34" coordsize="34,34" path="m,29r24,5l34,5,15,,,29xe" fillcolor="black" stroked="f">
              <v:path arrowok="t"/>
            </v:shape>
            <v:shape id="_x0000_s4985" style="position:absolute;left:3760;top:799;width:29;height:33" coordsize="29,33" path="m,28r29,5l29,5,,,,28xe" fillcolor="black" stroked="f">
              <v:path arrowok="t"/>
            </v:shape>
            <v:shape id="_x0000_s4986" style="position:absolute;left:3818;top:813;width:29;height:33" coordsize="29,33" path="m,29r29,4l29,5,,,,29xe" fillcolor="black" stroked="f">
              <v:path arrowok="t"/>
            </v:shape>
            <v:shape id="_x0000_s4987" style="position:absolute;left:3875;top:823;width:29;height:33" coordsize="29,33" path="m,28r29,5l29,4,,,,28xe" fillcolor="black" stroked="f">
              <v:path arrowok="t"/>
            </v:shape>
            <v:shape id="_x0000_s4988" style="position:absolute;left:3928;top:837;width:34;height:33" coordsize="34,33" path="m,28r24,5l34,5,10,,,28xe" fillcolor="black" stroked="f">
              <v:path arrowok="t"/>
            </v:shape>
            <v:shape id="_x0000_s4989" style="position:absolute;left:3981;top:846;width:43;height:34" coordsize="43,34" path="m,29r24,5l19,29r5,5l43,15,38,10,34,5,10,,,29xe" fillcolor="black" stroked="f">
              <v:path arrowok="t"/>
            </v:shape>
            <v:shape id="_x0000_s4990" style="position:absolute;left:4029;top:875;width:38;height:38" coordsize="38,38" path="m,19l19,38,38,19,19,,,19xe" fillcolor="black" stroked="f">
              <v:path arrowok="t"/>
            </v:shape>
            <v:shape id="_x0000_s4991" style="position:absolute;left:4072;top:908;width:43;height:38" coordsize="43,38" path="m,19l24,38,43,19,19,,,19xe" fillcolor="black" stroked="f">
              <v:path arrowok="t"/>
            </v:shape>
            <v:shape id="_x0000_s4992" style="position:absolute;left:4120;top:941;width:43;height:38" coordsize="43,38" path="m,19l24,38,43,19,19,,,19xe" fillcolor="black" stroked="f">
              <v:path arrowok="t"/>
            </v:shape>
            <v:shape id="_x0000_s4993" style="position:absolute;left:4168;top:979;width:39;height:33" coordsize="39,33" path="m,19l19,33,39,14,19,,,19xe" fillcolor="black" stroked="f">
              <v:path arrowok="t"/>
            </v:shape>
            <v:shape id="_x0000_s4994" style="position:absolute;left:4211;top:1008;width:44;height:42" coordsize="44,42" path="m,28l25,42,44,14,20,,,28xe" fillcolor="black" stroked="f">
              <v:path arrowok="t"/>
            </v:shape>
            <v:shape id="_x0000_s4995" style="position:absolute;left:4260;top:1041;width:43;height:43" coordsize="43,43" path="m,28l24,43,43,14,19,,,28xe" fillcolor="black" stroked="f">
              <v:path arrowok="t"/>
            </v:shape>
            <v:shape id="_x0000_s4996" style="position:absolute;left:4308;top:1079;width:38;height:38" coordsize="38,38" path="m,19l19,38,38,19,19,,,19xe" fillcolor="black" stroked="f">
              <v:path arrowok="t"/>
            </v:shape>
            <v:shape id="_x0000_s4997" style="position:absolute;left:4351;top:1112;width:43;height:38" coordsize="43,38" path="m,19l19,33r5,5l43,19,38,14,19,,,19xe" fillcolor="black" stroked="f">
              <v:path arrowok="t"/>
            </v:shape>
            <v:shape id="_x0000_s4998" style="position:absolute;left:4399;top:1141;width:43;height:42" coordsize="43,42" path="m,28l24,42,43,14,19,,,28xe" fillcolor="black" stroked="f">
              <v:path arrowok="t"/>
            </v:shape>
            <v:shape id="_x0000_s4999" style="position:absolute;left:4447;top:1169;width:43;height:43" coordsize="43,43" path="m,29l24,43,43,14,19,,,29xe" fillcolor="black" stroked="f">
              <v:path arrowok="t"/>
            </v:shape>
            <v:shape id="_x0000_s5000" style="position:absolute;left:4495;top:1198;width:43;height:42" coordsize="43,42" path="m,28l24,42,43,14,19,,,28xe" fillcolor="black" stroked="f">
              <v:path arrowok="t"/>
            </v:shape>
            <v:shape id="_x0000_s5001" style="position:absolute;left:4548;top:1231;width:43;height:43" coordsize="43,43" path="m,28l24,43,43,14,19,,,28xe" fillcolor="black" stroked="f">
              <v:path arrowok="t"/>
            </v:shape>
            <v:shape id="_x0000_s5002" style="position:absolute;left:4596;top:1259;width:43;height:43" coordsize="43,43" path="m,29l24,43,43,15,19,,,29xe" fillcolor="black" stroked="f">
              <v:path arrowok="t"/>
            </v:shape>
            <v:shape id="_x0000_s5003" style="position:absolute;left:4644;top:1288;width:43;height:43" coordsize="43,43" path="m,28l24,43,43,14,19,,,28xe" fillcolor="black" stroked="f">
              <v:path arrowok="t"/>
            </v:shape>
            <v:shape id="_x0000_s5004" style="position:absolute;left:4692;top:1321;width:43;height:43" coordsize="43,43" path="m,29l24,43,43,14,19,,,29xe" fillcolor="black" stroked="f">
              <v:path arrowok="t"/>
            </v:shape>
            <v:shape id="_x0000_s5005" style="position:absolute;left:4740;top:1359;width:38;height:38" coordsize="38,38" path="m,19l19,38,38,19,19,,,19xe" fillcolor="black" stroked="f">
              <v:path arrowok="t"/>
            </v:shape>
            <v:shape id="_x0000_s5006" style="position:absolute;left:4773;top:1402;width:44;height:43" coordsize="44,43" path="m,19l15,43,44,24,29,,,19xe" fillcolor="black" stroked="f">
              <v:path arrowok="t"/>
            </v:shape>
            <v:shape id="_x0000_s5007" style="position:absolute;left:4812;top:1445;width:38;height:42" coordsize="38,42" path="m,19l19,42,38,23,19,,,19xe" fillcolor="black" stroked="f">
              <v:path arrowok="t"/>
            </v:shape>
            <v:shape id="_x0000_s5008" style="position:absolute;left:4850;top:1492;width:34;height:38" coordsize="34,38" path="m,19l15,38,34,19,19,,,19xe" fillcolor="black" stroked="f">
              <v:path arrowok="t"/>
            </v:shape>
            <v:shape id="_x0000_s5009" style="position:absolute;left:4884;top:1535;width:38;height:43" coordsize="38,43" path="m,19l19,43,38,24,19,,,19xe" fillcolor="black" stroked="f">
              <v:path arrowok="t"/>
            </v:shape>
            <v:shape id="_x0000_s5010" style="position:absolute;left:4922;top:1582;width:34;height:38" coordsize="34,38" path="m,19l15,38,34,19,19,,,19xe" fillcolor="black" stroked="f">
              <v:path arrowok="t"/>
            </v:shape>
            <v:shape id="_x0000_s5011" style="position:absolute;left:4956;top:1625;width:38;height:43" coordsize="38,43" path="m,19l19,43,38,24,19,,,19xe" fillcolor="black" stroked="f">
              <v:path arrowok="t"/>
            </v:shape>
            <v:shape id="_x0000_s5012" style="position:absolute;left:4989;top:1668;width:39;height:43" coordsize="39,43" path="m,19l20,43,39,24,20,,,19xe" fillcolor="black" stroked="f">
              <v:path arrowok="t"/>
            </v:shape>
            <v:shape id="_x0000_s5013" style="position:absolute;left:5028;top:1715;width:38;height:43" coordsize="38,43" path="m,19l19,43,38,24,19,,,19xe" fillcolor="black" stroked="f">
              <v:path arrowok="t"/>
            </v:shape>
            <v:shape id="_x0000_s5014" style="position:absolute;left:5061;top:1758;width:39;height:43" coordsize="39,43" path="m,19l20,43,39,24,20,,,19xe" fillcolor="black" stroked="f">
              <v:path arrowok="t"/>
            </v:shape>
            <v:shape id="_x0000_s5015" style="position:absolute;left:5095;top:1806;width:43;height:42" coordsize="43,42" path="m,19l14,42,43,23,29,,,19xe" fillcolor="black" stroked="f">
              <v:path arrowok="t"/>
            </v:shape>
            <v:shape id="_x0000_s5016" style="position:absolute;left:5124;top:1863;width:38;height:33" coordsize="38,33" path="m,9l10,33,38,23,29,,,9xe" fillcolor="black" stroked="f">
              <v:path arrowok="t"/>
            </v:shape>
            <v:shape id="_x0000_s5017" style="position:absolute;left:5148;top:1905;width:43;height:43" coordsize="43,43" path="m,19l14,43,43,24,29,,,19xe" fillcolor="black" stroked="f">
              <v:path arrowok="t"/>
            </v:shape>
            <v:shape id="_x0000_s5018" style="position:absolute;left:5177;top:1953;width:43;height:47" coordsize="43,47" path="m,23l14,47,43,23,29,,,23xe" fillcolor="black" stroked="f">
              <v:path arrowok="t"/>
            </v:shape>
            <v:shape id="_x0000_s5019" style="position:absolute;left:5206;top:2010;width:38;height:33" coordsize="38,33" path="m,9l9,33,38,28,28,,,9xe" fillcolor="black" stroked="f">
              <v:path arrowok="t"/>
            </v:shape>
            <v:shape id="_x0000_s5020" style="position:absolute;left:5230;top:2057;width:43;height:38" coordsize="43,38" path="m,14l14,38,43,24,28,,,14xe" fillcolor="black" stroked="f">
              <v:path arrowok="t"/>
            </v:shape>
            <v:shape id="_x0000_s5021" style="position:absolute;left:5258;top:2109;width:44;height:43" coordsize="44,43" path="m,19l15,43,44,24,29,,,19xe" fillcolor="black" stroked="f">
              <v:path arrowok="t"/>
            </v:shape>
            <v:shape id="_x0000_s5022" style="position:absolute;left:5282;top:2157;width:44;height:43" coordsize="44,43" path="m,19l15,43,44,24,29,,,19xe" fillcolor="black" stroked="f">
              <v:path arrowok="t"/>
            </v:shape>
            <v:shape id="_x0000_s5023" style="position:absolute;left:5311;top:2204;width:43;height:43" coordsize="43,43" path="m,19l15,43,43,24,29,,,19xe" fillcolor="black" stroked="f">
              <v:path arrowok="t"/>
            </v:shape>
            <v:shape id="_x0000_s5024" style="position:absolute;left:5340;top:2257;width:43;height:38" coordsize="43,38" path="m,14l14,38,43,28,29,,,14xe" fillcolor="black" stroked="f">
              <v:path arrowok="t"/>
            </v:shape>
            <v:shape id="_x0000_s5025" style="position:absolute;left:5364;top:2304;width:43;height:43" coordsize="43,43" path="m,19l14,43,43,24,29,,,19xe" fillcolor="black" stroked="f">
              <v:path arrowok="t"/>
            </v:shape>
            <v:shape id="_x0000_s5026" style="position:absolute;left:5393;top:2356;width:43;height:43" coordsize="43,43" path="m,19l14,43,43,24,29,,,19xe" fillcolor="black" stroked="f">
              <v:path arrowok="t"/>
            </v:shape>
            <v:shape id="_x0000_s5027" style="position:absolute;left:5422;top:2409;width:38;height:33" coordsize="38,33" path="m,9l9,33,38,23,28,,,9xe" fillcolor="black" stroked="f">
              <v:path arrowok="t"/>
            </v:shape>
            <v:shape id="_x0000_s5028" style="position:absolute;left:5446;top:2456;width:43;height:43" coordsize="43,43" path="m,19l14,43,43,24,28,,,19xe" fillcolor="black" stroked="f">
              <v:path arrowok="t"/>
            </v:shape>
            <v:shape id="_x0000_s5029" style="position:absolute;left:5479;top:2504;width:39;height:42" coordsize="39,42" path="m,19l19,42,39,23,19,,,19xe" fillcolor="black" stroked="f">
              <v:path arrowok="t"/>
            </v:shape>
            <v:shape id="_x0000_s5030" style="position:absolute;left:5518;top:2546;width:43;height:43" coordsize="43,43" path="m,19l24,43,43,24,19,,,19xe" fillcolor="black" stroked="f">
              <v:path arrowok="t"/>
            </v:shape>
            <v:shape id="_x0000_s5031" style="position:absolute;left:5561;top:2589;width:38;height:43" coordsize="38,43" path="m,19l19,43,38,24,19,,,19xe" fillcolor="black" stroked="f">
              <v:path arrowok="t"/>
            </v:shape>
            <v:shape id="_x0000_s5032" style="position:absolute;left:5599;top:2632;width:39;height:38" coordsize="39,38" path="m,19l20,38,39,19,20,,,19xe" fillcolor="black" stroked="f">
              <v:path arrowok="t"/>
            </v:shape>
            <v:shape id="_x0000_s5033" style="position:absolute;left:5638;top:2675;width:38;height:38" coordsize="38,38" path="m,19l19,38,38,19,19,,,19xe" fillcolor="black" stroked="f">
              <v:path arrowok="t"/>
            </v:shape>
            <v:shape id="_x0000_s5034" style="position:absolute;left:5676;top:2717;width:39;height:38" coordsize="39,38" path="m,19l19,38,39,19,19,,,19xe" fillcolor="black" stroked="f">
              <v:path arrowok="t"/>
            </v:shape>
            <v:shape id="_x0000_s5035" style="position:absolute;left:5715;top:2755;width:33;height:43" coordsize="33,43" path="m,19l19,43,33,24,19,,,19xe" fillcolor="black" stroked="f">
              <v:path arrowok="t"/>
            </v:shape>
            <v:shape id="_x0000_s5036" style="position:absolute;left:5748;top:2798;width:43;height:43" coordsize="43,43" path="m,19l24,43,43,24,24,,,19xe" fillcolor="black" stroked="f">
              <v:path arrowok="t"/>
            </v:shape>
            <v:shape id="_x0000_s5037" style="position:absolute;left:5791;top:2841;width:39;height:43" coordsize="39,43" path="m,19l20,43,39,24,20,,,19xe" fillcolor="black" stroked="f">
              <v:path arrowok="t"/>
            </v:shape>
            <v:shape id="_x0000_s5038" style="position:absolute;left:5830;top:2884;width:38;height:38" coordsize="38,38" path="m,19l24,38,38,19,14,,,19xe" fillcolor="black" stroked="f">
              <v:path arrowok="t"/>
            </v:shape>
            <v:rect id="_x0000_s5039" style="position:absolute;left:5887;top:2907;width:24;height:29" fillcolor="black" stroked="f"/>
            <v:rect id="_x0000_s5040" style="position:absolute;left:5945;top:2907;width:29;height:29" fillcolor="black" stroked="f"/>
            <v:rect id="_x0000_s5041" style="position:absolute;left:6003;top:2907;width:24;height:29" fillcolor="black" stroked="f"/>
            <v:rect id="_x0000_s5042" style="position:absolute;left:6056;top:2912;width:33;height:28" fillcolor="black" stroked="f"/>
            <v:rect id="_x0000_s5043" style="position:absolute;left:6118;top:2912;width:24;height:28" fillcolor="black" stroked="f"/>
            <v:rect id="_x0000_s5044" style="position:absolute;left:6171;top:2912;width:29;height:28" fillcolor="black" stroked="f"/>
            <v:rect id="_x0000_s5045" style="position:absolute;left:6228;top:2912;width:29;height:28" fillcolor="black" stroked="f"/>
            <v:rect id="_x0000_s5046" style="position:absolute;left:6286;top:2912;width:29;height:28" fillcolor="black" stroked="f"/>
            <v:rect id="_x0000_s5047" style="position:absolute;left:6344;top:2912;width:28;height:28" fillcolor="black" stroked="f"/>
            <v:shape id="_x0000_s5048" style="position:absolute;left:6401;top:2907;width:29;height:33" coordsize="29,33" path="m,33l29,29,29,,,5,,33xe" fillcolor="black" stroked="f">
              <v:path arrowok="t"/>
            </v:shape>
            <v:rect id="_x0000_s5049" style="position:absolute;left:6459;top:2907;width:29;height:29" fillcolor="black" stroked="f"/>
            <v:rect id="_x0000_s5050" style="position:absolute;left:6517;top:2907;width:28;height:29" fillcolor="black" stroked="f"/>
            <v:rect id="_x0000_s5051" style="position:absolute;left:6574;top:2907;width:24;height:29" fillcolor="black" stroked="f"/>
            <v:rect id="_x0000_s5052" style="position:absolute;left:653;top:2912;width:115;height:28" fillcolor="black" stroked="f"/>
            <v:rect id="_x0000_s5053" style="position:absolute;left:797;top:2912;width:115;height:28" fillcolor="black" stroked="f"/>
            <v:rect id="_x0000_s5054" style="position:absolute;left:941;top:2912;width:115;height:28" fillcolor="black" stroked="f"/>
            <v:rect id="_x0000_s5055" style="position:absolute;left:1085;top:2912;width:116;height:28" fillcolor="black" stroked="f"/>
            <v:shape id="_x0000_s5056" style="position:absolute;left:1225;top:2907;width:115;height:33" coordsize="115,33" path="m,33l115,29,115,,,5,,33xe" fillcolor="black" stroked="f">
              <v:path arrowok="t"/>
            </v:shape>
            <v:rect id="_x0000_s5057" style="position:absolute;left:1369;top:2907;width:115;height:29" fillcolor="black" stroked="f"/>
            <v:rect id="_x0000_s5058" style="position:absolute;left:1513;top:2907;width:115;height:29" fillcolor="black" stroked="f"/>
            <v:rect id="_x0000_s5059" style="position:absolute;left:1657;top:2907;width:115;height:29" fillcolor="black" stroked="f"/>
            <v:shape id="_x0000_s5060" style="position:absolute;left:1801;top:2893;width:115;height:38" coordsize="115,38" path="m,38l115,29,115,,,10,,38xe" fillcolor="black" stroked="f">
              <v:path arrowok="t"/>
            </v:shape>
            <v:shape id="_x0000_s5061" style="position:absolute;left:1945;top:2884;width:115;height:38" coordsize="115,38" path="m,38l115,28,115,,,9,,38xe" fillcolor="black" stroked="f">
              <v:path arrowok="t"/>
            </v:shape>
            <v:shape id="_x0000_s5062" style="position:absolute;left:2089;top:2874;width:115;height:33" coordsize="115,33" path="m,33l53,29r62,4l115,5,53,,,5,,33xe" fillcolor="black" stroked="f">
              <v:path arrowok="t"/>
            </v:shape>
            <v:shape id="_x0000_s5063" style="position:absolute;left:2233;top:2884;width:115;height:38" coordsize="115,38" path="m,28l115,38r,-29l,,,28xe" fillcolor="black" stroked="f">
              <v:path arrowok="t"/>
            </v:shape>
            <v:shape id="_x0000_s5064" style="position:absolute;left:2377;top:2898;width:115;height:42" coordsize="115,42" path="m,28l115,42r,-28l,,,28xe" fillcolor="black" stroked="f">
              <v:path arrowok="t"/>
            </v:shape>
            <v:shape id="_x0000_s5065" style="position:absolute;left:2512;top:2836;width:105;height:95" coordsize="105,95" path="m19,95l105,19,86,,,76,19,95xe" fillcolor="black" stroked="f">
              <v:path arrowok="t"/>
            </v:shape>
            <v:shape id="_x0000_s5066" style="position:absolute;left:2617;top:2746;width:111;height:90" coordsize="111,90" path="m19,90l111,19,91,,,71,19,90xe" fillcolor="black" stroked="f">
              <v:path arrowok="t"/>
            </v:shape>
            <v:shape id="_x0000_s5067" style="position:absolute;left:2728;top:2651;width:110;height:95" coordsize="110,95" path="m19,95l110,19,91,,,76,19,95xe" fillcolor="black" stroked="f">
              <v:path arrowok="t"/>
            </v:shape>
            <v:shape id="_x0000_s5068" style="position:absolute;left:2838;top:2580;width:115;height:76" coordsize="115,76" path="m19,76l58,42r-5,5l115,28,106,,43,19r-5,4l,57,19,76xe" fillcolor="black" stroked="f">
              <v:path arrowok="t"/>
            </v:shape>
            <v:shape id="_x0000_s5069" style="position:absolute;left:2973;top:2542;width:120;height:61" coordsize="120,61" path="m9,61l120,28,110,,,33,9,61xe" fillcolor="black" stroked="f">
              <v:path arrowok="t"/>
            </v:shape>
            <v:shape id="_x0000_s5070" style="position:absolute;left:3112;top:2504;width:120;height:61" coordsize="120,61" path="m9,61l120,28,110,,,33,9,61xe" fillcolor="black" stroked="f">
              <v:path arrowok="t"/>
            </v:shape>
            <v:shape id="_x0000_s5071" style="position:absolute;left:3256;top:2494;width:115;height:33" coordsize="115,33" path="m,33l115,29,115,,,5,,33xe" fillcolor="black" stroked="f">
              <v:path arrowok="t"/>
            </v:shape>
            <v:rect id="_x0000_s5072" style="position:absolute;left:3400;top:2494;width:110;height:29" fillcolor="black" stroked="f"/>
            <v:rect id="_x0000_s5073" style="position:absolute;left:3544;top:2489;width:110;height:29" fillcolor="black" stroked="f"/>
            <v:shape id="_x0000_s5074" style="position:absolute;left:3683;top:2489;width:116;height:34" coordsize="116,34" path="m,29r116,5l116,5,,,,29xe" fillcolor="black" stroked="f">
              <v:path arrowok="t"/>
            </v:shape>
            <v:shape id="_x0000_s5075" style="position:absolute;left:3827;top:2494;width:116;height:33" coordsize="116,33" path="m,29r116,4l116,5,,,,29xe" fillcolor="black" stroked="f">
              <v:path arrowok="t"/>
            </v:shape>
            <v:shape id="_x0000_s5076" style="position:absolute;left:3971;top:2499;width:116;height:52" coordsize="116,52" path="m,28r29,l24,28r82,24l116,24,34,,29,,,,,28xe" fillcolor="black" stroked="f">
              <v:path arrowok="t"/>
            </v:shape>
            <v:shape id="_x0000_s5077" style="position:absolute;left:4106;top:2527;width:120;height:57" coordsize="120,57" path="m,29l110,57,120,29,9,,,29xe" fillcolor="black" stroked="f">
              <v:path arrowok="t"/>
            </v:shape>
            <v:shape id="_x0000_s5078" style="position:absolute;left:4245;top:2565;width:120;height:57" coordsize="120,57" path="m,29l111,57r9,-28l10,,,29xe" fillcolor="black" stroked="f">
              <v:path arrowok="t"/>
            </v:shape>
            <v:shape id="_x0000_s5079" style="position:absolute;left:4380;top:2603;width:115;height:81" coordsize="115,81" path="m,29l105,81,115,53,9,,,29xe" fillcolor="black" stroked="f">
              <v:path arrowok="t"/>
            </v:shape>
            <v:shape id="_x0000_s5080" style="position:absolute;left:4509;top:2670;width:115;height:76" coordsize="115,76" path="m,28l106,76r9,-29l10,,,28xe" fillcolor="black" stroked="f">
              <v:path arrowok="t"/>
            </v:shape>
            <v:shape id="_x0000_s5081" style="position:absolute;left:4639;top:2732;width:115;height:80" coordsize="115,80" path="m,28l106,80r9,-28l9,,,28xe" fillcolor="black" stroked="f">
              <v:path arrowok="t"/>
            </v:shape>
            <v:shape id="_x0000_s5082" style="position:absolute;left:4778;top:2789;width:115;height:47" coordsize="115,47" path="m,28l115,47r,-28l,,,28xe" fillcolor="black" stroked="f">
              <v:path arrowok="t"/>
            </v:shape>
            <v:shape id="_x0000_s5083" style="position:absolute;left:4917;top:2812;width:116;height:48" coordsize="116,48" path="m,29l116,48r,-29l,,,29xe" fillcolor="black" stroked="f">
              <v:path arrowok="t"/>
            </v:shape>
            <v:shape id="_x0000_s5084" style="position:absolute;left:5061;top:2836;width:116;height:48" coordsize="116,48" path="m,29l116,48r,-29l,,,29xe" fillcolor="black" stroked="f">
              <v:path arrowok="t"/>
            </v:shape>
            <v:shape id="_x0000_s5085" style="position:absolute;left:5201;top:2860;width:120;height:52" coordsize="120,52" path="m,28l110,52,120,24,9,,,28xe" fillcolor="black" stroked="f">
              <v:path arrowok="t"/>
            </v:shape>
            <v:shape id="_x0000_s5086" style="position:absolute;left:5345;top:2888;width:115;height:48" coordsize="115,48" path="m,29l115,48r,-29l,,,29xe" fillcolor="black" stroked="f">
              <v:path arrowok="t"/>
            </v:shape>
            <v:rect id="_x0000_s5087" style="position:absolute;left:5489;top:2912;width:115;height:28" fillcolor="black" stroked="f"/>
            <v:rect id="_x0000_s5088" style="position:absolute;left:5633;top:2912;width:115;height:28" fillcolor="black" stroked="f"/>
            <v:rect id="_x0000_s5089" style="position:absolute;left:5777;top:2912;width:110;height:28" fillcolor="black" stroked="f"/>
            <v:rect id="_x0000_s5090" style="position:absolute;left:5921;top:2912;width:111;height:28" fillcolor="black" stroked="f"/>
            <v:rect id="_x0000_s5091" style="position:absolute;left:6065;top:2912;width:111;height:28" fillcolor="black" stroked="f"/>
            <v:rect id="_x0000_s5092" style="position:absolute;left:6209;top:2912;width:111;height:28" fillcolor="black" stroked="f"/>
            <v:rect id="_x0000_s5093" style="position:absolute;left:6348;top:2912;width:116;height:28" fillcolor="black" stroked="f"/>
            <v:rect id="_x0000_s5094" style="position:absolute;left:6493;top:2912;width:96;height:28" fillcolor="black" stroked="f"/>
            <v:rect id="_x0000_s5095" style="position:absolute;left:653;top:134;width:115;height:28" fillcolor="black" stroked="f"/>
            <v:rect id="_x0000_s5096" style="position:absolute;left:797;top:134;width:29;height:28" fillcolor="black" stroked="f"/>
            <v:rect id="_x0000_s5097" style="position:absolute;left:855;top:134;width:115;height:28" fillcolor="black" stroked="f"/>
            <v:rect id="_x0000_s5098" style="position:absolute;left:999;top:134;width:29;height:28" fillcolor="black" stroked="f"/>
            <v:rect id="_x0000_s5099" style="position:absolute;left:1056;top:134;width:116;height:28" fillcolor="black" stroked="f"/>
            <v:rect id="_x0000_s5100" style="position:absolute;left:1201;top:134;width:24;height:28" fillcolor="black" stroked="f"/>
            <v:rect id="_x0000_s5101" style="position:absolute;left:1253;top:134;width:116;height:28" fillcolor="black" stroked="f"/>
            <v:rect id="_x0000_s5102" style="position:absolute;left:1397;top:134;width:34;height:28" fillcolor="black" stroked="f"/>
            <v:rect id="_x0000_s5103" style="position:absolute;left:1455;top:134;width:115;height:28" fillcolor="black" stroked="f"/>
            <v:rect id="_x0000_s5104" style="position:absolute;left:1599;top:134;width:29;height:28" fillcolor="black" stroked="f"/>
            <v:rect id="_x0000_s5105" style="position:absolute;left:1657;top:134;width:115;height:28" fillcolor="black" stroked="f"/>
            <v:rect id="_x0000_s5106" style="position:absolute;left:1801;top:134;width:29;height:28" fillcolor="black" stroked="f"/>
            <v:rect id="_x0000_s5107" style="position:absolute;left:1858;top:134;width:116;height:28" fillcolor="black" stroked="f"/>
            <v:rect id="_x0000_s5108" style="position:absolute;left:2003;top:134;width:28;height:28" fillcolor="black" stroked="f"/>
            <v:rect id="_x0000_s5109" style="position:absolute;left:2060;top:134;width:115;height:28" fillcolor="black" stroked="f"/>
            <v:rect id="_x0000_s5110" style="position:absolute;left:2204;top:134;width:29;height:28" fillcolor="black" stroked="f"/>
            <v:rect id="_x0000_s5111" style="position:absolute;left:2262;top:134;width:115;height:28" fillcolor="black" stroked="f"/>
            <v:rect id="_x0000_s5112" style="position:absolute;left:2406;top:134;width:29;height:28" fillcolor="black" stroked="f"/>
            <v:rect id="_x0000_s5113" style="position:absolute;left:2464;top:134;width:115;height:28" fillcolor="black" stroked="f"/>
            <v:rect id="_x0000_s5114" style="position:absolute;left:2608;top:134;width:28;height:28" fillcolor="black" stroked="f"/>
            <v:rect id="_x0000_s5115" style="position:absolute;left:2665;top:134;width:115;height:28" fillcolor="black" stroked="f"/>
            <v:rect id="_x0000_s5116" style="position:absolute;left:2809;top:134;width:29;height:28" fillcolor="black" stroked="f"/>
            <v:rect id="_x0000_s5117" style="position:absolute;left:2867;top:134;width:115;height:28" fillcolor="black" stroked="f"/>
            <v:rect id="_x0000_s5118" style="position:absolute;left:3011;top:134;width:29;height:28" fillcolor="black" stroked="f"/>
            <v:rect id="_x0000_s5119" style="position:absolute;left:3069;top:134;width:115;height:28" fillcolor="black" stroked="f"/>
            <v:rect id="_x0000_s5120" style="position:absolute;left:3213;top:134;width:28;height:28" fillcolor="black" stroked="f"/>
            <v:rect id="_x0000_s5121" style="position:absolute;left:3270;top:134;width:116;height:28" fillcolor="black" stroked="f"/>
            <v:rect id="_x0000_s5122" style="position:absolute;left:3414;top:134;width:24;height:28" fillcolor="black" stroked="f"/>
            <v:rect id="_x0000_s5123" style="position:absolute;left:3472;top:134;width:110;height:28" fillcolor="black" stroked="f"/>
            <v:rect id="_x0000_s5124" style="position:absolute;left:3616;top:134;width:29;height:28" fillcolor="black" stroked="f"/>
            <v:rect id="_x0000_s5125" style="position:absolute;left:3669;top:134;width:115;height:28" fillcolor="black" stroked="f"/>
            <v:rect id="_x0000_s5126" style="position:absolute;left:3813;top:134;width:29;height:28" fillcolor="black" stroked="f"/>
            <v:rect id="_x0000_s5127" style="position:absolute;left:3871;top:134;width:115;height:28" fillcolor="black" stroked="f"/>
            <v:rect id="_x0000_s5128" style="position:absolute;left:4015;top:134;width:28;height:28" fillcolor="black" stroked="f"/>
            <v:rect id="_x0000_s5129" style="position:absolute;left:4072;top:134;width:115;height:28" fillcolor="black" stroked="f"/>
            <v:rect id="_x0000_s5130" style="position:absolute;left:4216;top:134;width:29;height:28" fillcolor="black" stroked="f"/>
            <v:rect id="_x0000_s5131" style="position:absolute;left:4274;top:134;width:115;height:28" fillcolor="black" stroked="f"/>
            <v:rect id="_x0000_s5132" style="position:absolute;left:4418;top:134;width:29;height:28" fillcolor="black" stroked="f"/>
            <v:rect id="_x0000_s5133" style="position:absolute;left:4476;top:134;width:115;height:28" fillcolor="black" stroked="f"/>
            <v:rect id="_x0000_s5134" style="position:absolute;left:4620;top:134;width:28;height:28" fillcolor="black" stroked="f"/>
            <v:rect id="_x0000_s5135" style="position:absolute;left:4677;top:134;width:116;height:28" fillcolor="black" stroked="f"/>
            <v:rect id="_x0000_s5136" style="position:absolute;left:4821;top:134;width:29;height:28" fillcolor="black" stroked="f"/>
            <v:rect id="_x0000_s5137" style="position:absolute;left:4879;top:134;width:115;height:28" fillcolor="black" stroked="f"/>
            <v:rect id="_x0000_s5138" style="position:absolute;left:5023;top:134;width:29;height:28" fillcolor="black" stroked="f"/>
            <v:rect id="_x0000_s5139" style="position:absolute;left:5081;top:134;width:115;height:28" fillcolor="black" stroked="f"/>
            <v:rect id="_x0000_s5140" style="position:absolute;left:5225;top:134;width:29;height:28" fillcolor="black" stroked="f"/>
            <v:rect id="_x0000_s5141" style="position:absolute;left:5282;top:134;width:116;height:28" fillcolor="black" stroked="f"/>
            <v:rect id="_x0000_s5142" style="position:absolute;left:5426;top:134;width:29;height:28" fillcolor="black" stroked="f"/>
            <v:shape id="_x0000_s5143" style="position:absolute;left:5484;top:134;width:115;height:33" coordsize="115,33" path="m,28r115,5l115,5,,,,28xe" fillcolor="black" stroked="f">
              <v:path arrowok="t"/>
            </v:shape>
            <v:rect id="_x0000_s5144" style="position:absolute;left:5628;top:143;width:29;height:29" fillcolor="black" stroked="f"/>
            <v:shape id="_x0000_s5145" style="position:absolute;left:5686;top:143;width:110;height:34" coordsize="110,34" path="m,29r110,5l110,5,,,,29xe" fillcolor="black" stroked="f">
              <v:path arrowok="t"/>
            </v:shape>
            <v:rect id="_x0000_s5146" style="position:absolute;left:5830;top:153;width:29;height:28" fillcolor="black" stroked="f"/>
            <v:shape id="_x0000_s5147" style="position:absolute;left:5859;top:181;width:67;height:119" coordsize="67,119" path="m,10l33,119r34,-9l28,,,10xe" fillcolor="black" stroked="f">
              <v:path arrowok="t"/>
            </v:shape>
            <v:shape id="_x0000_s5148" style="position:absolute;left:5907;top:314;width:33;height:38" coordsize="33,38" path="m,10l4,38,33,29,24,,,10xe" fillcolor="black" stroked="f">
              <v:path arrowok="t"/>
            </v:shape>
            <v:shape id="_x0000_s5149" style="position:absolute;left:5926;top:371;width:57;height:114" coordsize="57,114" path="m,10l29,114r28,-9l29,,,10xe" fillcolor="black" stroked="f">
              <v:path arrowok="t"/>
            </v:shape>
            <v:shape id="_x0000_s5150" style="position:absolute;left:5964;top:504;width:39;height:38" coordsize="39,38" path="m,10l15,38,39,29,34,,,10xe" fillcolor="black" stroked="f">
              <v:path arrowok="t"/>
            </v:shape>
            <v:shape id="_x0000_s5151" style="position:absolute;left:5983;top:557;width:68;height:118" coordsize="68,118" path="m,9l44,118r24,-9l29,,,9xe" fillcolor="black" stroked="f">
              <v:path arrowok="t"/>
            </v:shape>
            <v:shape id="_x0000_s5152" style="position:absolute;left:6032;top:694;width:38;height:34" coordsize="38,34" path="m,10l14,34,38,24,28,,,10xe" fillcolor="black" stroked="f">
              <v:path arrowok="t"/>
            </v:shape>
            <v:shape id="_x0000_s5153" style="position:absolute;left:6051;top:747;width:67;height:118" coordsize="67,118" path="m,9l33,118r34,-9l29,,,9xe" fillcolor="black" stroked="f">
              <v:path arrowok="t"/>
            </v:shape>
            <v:shape id="_x0000_s5154" style="position:absolute;left:6094;top:884;width:38;height:33" coordsize="38,33" path="m,10l10,33,38,24,29,,,10xe" fillcolor="black" stroked="f">
              <v:path arrowok="t"/>
            </v:shape>
            <v:shape id="_x0000_s5155" style="position:absolute;left:6118;top:936;width:62;height:119" coordsize="62,119" path="m,10l34,119r28,-9l24,,,10xe" fillcolor="black" stroked="f">
              <v:path arrowok="t"/>
            </v:shape>
            <v:shape id="_x0000_s5156" style="position:absolute;left:6161;top:1069;width:39;height:38" coordsize="39,38" path="m,10l10,38,39,29,29,,,10xe" fillcolor="black" stroked="f">
              <v:path arrowok="t"/>
            </v:shape>
            <v:shape id="_x0000_s5157" style="position:absolute;left:6180;top:1126;width:58;height:114" coordsize="58,114" path="m,10l24,86r,-5l29,114r29,l53,81r,-5l29,,,10xe" fillcolor="black" stroked="f">
              <v:path arrowok="t"/>
            </v:shape>
            <v:shape id="_x0000_s5158" style="position:absolute;left:6219;top:1269;width:33;height:28" coordsize="33,28" path="m,l5,28r28,l29,,,xe" fillcolor="black" stroked="f">
              <v:path arrowok="t"/>
            </v:shape>
            <v:shape id="_x0000_s5159" style="position:absolute;left:6228;top:1316;width:53;height:124" coordsize="53,124" path="m,10l24,124,53,114,29,,,10xe" fillcolor="black" stroked="f">
              <v:path arrowok="t"/>
            </v:shape>
            <v:shape id="_x0000_s5160" style="position:absolute;left:6262;top:1464;width:34;height:28" coordsize="34,28" path="m,l5,28r29,l29,,,xe" fillcolor="black" stroked="f">
              <v:path arrowok="t"/>
            </v:shape>
            <v:shape id="_x0000_s5161" style="position:absolute;left:6272;top:1511;width:52;height:124" coordsize="52,124" path="m,10l24,124,52,109,28,,,10xe" fillcolor="black" stroked="f">
              <v:path arrowok="t"/>
            </v:shape>
            <v:shape id="_x0000_s5162" style="position:absolute;left:6300;top:1654;width:39;height:33" coordsize="39,33" path="m,4l10,33,39,28,29,,,4xe" fillcolor="black" stroked="f">
              <v:path arrowok="t"/>
            </v:shape>
            <v:shape id="_x0000_s5163" style="position:absolute;left:6315;top:1706;width:53;height:119" coordsize="53,119" path="m,9l24,119r29,-5l29,,,9xe" fillcolor="black" stroked="f">
              <v:path arrowok="t"/>
            </v:shape>
            <v:shape id="_x0000_s5164" style="position:absolute;left:6344;top:1844;width:38;height:38" coordsize="38,38" path="m,9l9,38,38,28,28,,,9xe" fillcolor="black" stroked="f">
              <v:path arrowok="t"/>
            </v:shape>
            <v:shape id="_x0000_s5165" style="position:absolute;left:6358;top:1901;width:53;height:118" coordsize="53,118" path="m,9l24,118r29,-9l29,,,9xe" fillcolor="black" stroked="f">
              <v:path arrowok="t"/>
            </v:shape>
            <v:shape id="_x0000_s5166" style="position:absolute;left:6387;top:2038;width:38;height:38" coordsize="38,38" path="m,10l9,38,38,29,29,,,10xe" fillcolor="black" stroked="f">
              <v:path arrowok="t"/>
            </v:shape>
            <v:shape id="_x0000_s5167" style="position:absolute;left:6401;top:2095;width:53;height:119" coordsize="53,119" path="m,10l24,119,53,109,29,,,10xe" fillcolor="black" stroked="f">
              <v:path arrowok="t"/>
            </v:shape>
            <v:shape id="_x0000_s5168" style="position:absolute;left:6430;top:2238;width:34;height:28" coordsize="34,28" path="m,l5,28r29,l29,,,xe" fillcolor="black" stroked="f">
              <v:path arrowok="t"/>
            </v:shape>
            <v:shape id="_x0000_s5169" style="position:absolute;left:6444;top:2290;width:53;height:119" coordsize="53,119" path="m,9l25,119,53,109,29,,,9xe" fillcolor="black" stroked="f">
              <v:path arrowok="t"/>
            </v:shape>
            <v:shape id="_x0000_s5170" style="position:absolute;left:6473;top:2432;width:34;height:29" coordsize="34,29" path="m,l5,29r29,l29,,,xe" fillcolor="black" stroked="f">
              <v:path arrowok="t"/>
            </v:shape>
            <v:shape id="_x0000_s5171" style="position:absolute;left:6488;top:2485;width:53;height:118" coordsize="53,118" path="m,9l24,118r29,-9l29,,,9xe" fillcolor="black" stroked="f">
              <v:path arrowok="t"/>
            </v:shape>
            <v:shape id="_x0000_s5172" style="position:absolute;left:6517;top:2627;width:33;height:29" coordsize="33,29" path="m,l4,29r29,l28,,,xe" fillcolor="black" stroked="f">
              <v:path arrowok="t"/>
            </v:shape>
            <v:shape id="_x0000_s5173" style="position:absolute;left:6526;top:2679;width:53;height:119" coordsize="53,119" path="m,10l24,119r29,-9l29,,,10xe" fillcolor="black" stroked="f">
              <v:path arrowok="t"/>
            </v:shape>
            <v:shape id="_x0000_s5174" style="position:absolute;left:6560;top:2822;width:33;height:28" coordsize="33,28" path="m,l5,28r28,l29,,,xe" fillcolor="black" stroked="f">
              <v:path arrowok="t"/>
            </v:shape>
            <v:shape id="_x0000_s5175" style="position:absolute;left:6569;top:2874;width:39;height:52" coordsize="39,52" path="m,10l10,52,39,43,29,,,10xe" fillcolor="black" stroked="f">
              <v:path arrowok="t"/>
            </v:shape>
            <v:rect id="_x0000_s5176" style="position:absolute;left:672;top:3976;width:116;height:23" fillcolor="black" stroked="f"/>
            <v:rect id="_x0000_s5177" style="position:absolute;left:816;top:3976;width:29;height:23" fillcolor="black" stroked="f"/>
            <v:rect id="_x0000_s5178" style="position:absolute;left:874;top:3976;width:115;height:23" fillcolor="black" stroked="f"/>
            <v:rect id="_x0000_s5179" style="position:absolute;left:1018;top:3976;width:29;height:23" fillcolor="black" stroked="f"/>
            <v:rect id="_x0000_s5180" style="position:absolute;left:1076;top:3976;width:115;height:23" fillcolor="black" stroked="f"/>
            <v:rect id="_x0000_s5181" style="position:absolute;left:1220;top:3976;width:24;height:23" fillcolor="black" stroked="f"/>
            <v:rect id="_x0000_s5182" style="position:absolute;left:1273;top:3976;width:115;height:23" fillcolor="black" stroked="f"/>
            <v:rect id="_x0000_s5183" style="position:absolute;left:1417;top:3976;width:28;height:23" fillcolor="black" stroked="f"/>
            <v:rect id="_x0000_s5184" style="position:absolute;left:1474;top:3976;width:43;height:23" fillcolor="black" stroked="f"/>
            <v:rect id="_x0000_s5185" style="position:absolute;left:672;top:4161;width:845;height:28" fillcolor="black" stroked="f"/>
            <v:rect id="_x0000_s5186" style="position:absolute;left:672;top:4365;width:29;height:29" fillcolor="black" stroked="f"/>
            <v:rect id="_x0000_s5187" style="position:absolute;left:730;top:4365;width:29;height:29" fillcolor="black" stroked="f"/>
            <v:rect id="_x0000_s5188" style="position:absolute;left:788;top:4365;width:28;height:29" fillcolor="black" stroked="f"/>
            <v:rect id="_x0000_s5189" style="position:absolute;left:845;top:4365;width:29;height:29" fillcolor="black" stroked="f"/>
            <v:rect id="_x0000_s5190" style="position:absolute;left:903;top:4365;width:29;height:29" fillcolor="black" stroked="f"/>
            <v:rect id="_x0000_s5191" style="position:absolute;left:960;top:4365;width:29;height:29" fillcolor="black" stroked="f"/>
            <v:rect id="_x0000_s5192" style="position:absolute;left:1018;top:4365;width:29;height:29" fillcolor="black" stroked="f"/>
            <v:rect id="_x0000_s5193" style="position:absolute;left:1076;top:4365;width:28;height:29" fillcolor="black" stroked="f"/>
            <v:rect id="_x0000_s5194" style="position:absolute;left:1133;top:4365;width:24;height:29" fillcolor="black" stroked="f"/>
            <v:rect id="_x0000_s5195" style="position:absolute;left:1191;top:4365;width:29;height:29" fillcolor="black" stroked="f"/>
            <v:rect id="_x0000_s5196" style="position:absolute;left:1244;top:4365;width:29;height:29" fillcolor="black" stroked="f"/>
            <v:rect id="_x0000_s5197" style="position:absolute;left:1301;top:4365;width:34;height:29" fillcolor="black" stroked="f"/>
            <v:rect id="_x0000_s5198" style="position:absolute;left:1359;top:4365;width:29;height:29" fillcolor="black" stroked="f"/>
            <v:rect id="_x0000_s5199" style="position:absolute;left:1417;top:4365;width:28;height:29" fillcolor="black" stroked="f"/>
            <v:rect id="_x0000_s5200" style="position:absolute;left:1474;top:4365;width:29;height:29" fillcolor="black" stroked="f"/>
            <v:rect id="_x0000_s5201" style="position:absolute;left:672;top:4555;width:116;height:29" fillcolor="black" stroked="f"/>
            <v:rect id="_x0000_s5202" style="position:absolute;left:816;top:4555;width:116;height:29" fillcolor="black" stroked="f"/>
            <v:rect id="_x0000_s5203" style="position:absolute;left:960;top:4555;width:116;height:29" fillcolor="black" stroked="f"/>
            <v:rect id="_x0000_s5204" style="position:absolute;left:1104;top:4555;width:116;height:29" fillcolor="black" stroked="f"/>
            <v:rect id="_x0000_s5205" style="position:absolute;left:1244;top:4555;width:115;height:29" fillcolor="black" stroked="f"/>
            <v:rect id="_x0000_s5206" style="position:absolute;left:1388;top:4555;width:115;height:29" fillcolor="black" stroked="f"/>
            <v:rect id="_x0000_s5207" style="position:absolute;left:605;top:3021;width:187;height:280" filled="f" stroked="f"/>
            <v:rect id="_x0000_s5208" style="position:absolute;left:605;top:3026;width:111;height:253;mso-wrap-style:none" filled="f" stroked="f">
              <v:textbox style="mso-fit-shape-to-text:t" inset="0,0,0,0">
                <w:txbxContent>
                  <w:p w:rsidR="000D3FD4" w:rsidRDefault="000D3FD4" w:rsidP="009023AA">
                    <w:pPr>
                      <w:spacing w:before="0"/>
                    </w:pPr>
                    <w:r>
                      <w:rPr>
                        <w:caps/>
                        <w:color w:val="000000"/>
                        <w:szCs w:val="18"/>
                      </w:rPr>
                      <w:t>0</w:t>
                    </w:r>
                  </w:p>
                </w:txbxContent>
              </v:textbox>
            </v:rect>
            <v:rect id="_x0000_s5209" style="position:absolute;left:1292;top:3021;width:288;height:280" filled="f" stroked="f"/>
            <v:rect id="_x0000_s5210" style="position:absolute;left:1292;top:3026;width:221;height:253;mso-wrap-style:none" filled="f" stroked="f">
              <v:textbox style="mso-fit-shape-to-text:t" inset="0,0,0,0">
                <w:txbxContent>
                  <w:p w:rsidR="000D3FD4" w:rsidRDefault="000D3FD4" w:rsidP="009023AA">
                    <w:pPr>
                      <w:spacing w:before="0"/>
                    </w:pPr>
                    <w:r>
                      <w:rPr>
                        <w:caps/>
                        <w:color w:val="000000"/>
                        <w:szCs w:val="18"/>
                      </w:rPr>
                      <w:t>10</w:t>
                    </w:r>
                  </w:p>
                </w:txbxContent>
              </v:textbox>
            </v:rect>
            <v:rect id="_x0000_s5211" style="position:absolute;left:2036;top:3021;width:288;height:280" filled="f" stroked="f"/>
            <v:rect id="_x0000_s5212" style="position:absolute;left:2036;top:3026;width:221;height:253;mso-wrap-style:none" filled="f" stroked="f">
              <v:textbox style="mso-fit-shape-to-text:t" inset="0,0,0,0">
                <w:txbxContent>
                  <w:p w:rsidR="000D3FD4" w:rsidRDefault="000D3FD4" w:rsidP="009023AA">
                    <w:pPr>
                      <w:spacing w:before="0"/>
                    </w:pPr>
                    <w:r>
                      <w:rPr>
                        <w:caps/>
                        <w:color w:val="000000"/>
                        <w:szCs w:val="18"/>
                      </w:rPr>
                      <w:t>20</w:t>
                    </w:r>
                  </w:p>
                </w:txbxContent>
              </v:textbox>
            </v:rect>
            <v:rect id="_x0000_s5213" style="position:absolute;left:2785;top:3021;width:288;height:280" filled="f" stroked="f"/>
            <v:rect id="_x0000_s5214" style="position:absolute;left:2785;top:3026;width:221;height:253;mso-wrap-style:none" filled="f" stroked="f">
              <v:textbox style="mso-fit-shape-to-text:t" inset="0,0,0,0">
                <w:txbxContent>
                  <w:p w:rsidR="000D3FD4" w:rsidRDefault="000D3FD4" w:rsidP="009023AA">
                    <w:pPr>
                      <w:spacing w:before="0"/>
                    </w:pPr>
                    <w:r>
                      <w:rPr>
                        <w:caps/>
                        <w:color w:val="000000"/>
                        <w:szCs w:val="18"/>
                      </w:rPr>
                      <w:t>30</w:t>
                    </w:r>
                  </w:p>
                </w:txbxContent>
              </v:textbox>
            </v:rect>
            <v:rect id="_x0000_s5215" style="position:absolute;left:3534;top:3021;width:289;height:280" filled="f" stroked="f"/>
            <v:rect id="_x0000_s5216" style="position:absolute;left:3534;top:3026;width:221;height:253;mso-wrap-style:none" filled="f" stroked="f">
              <v:textbox style="mso-fit-shape-to-text:t" inset="0,0,0,0">
                <w:txbxContent>
                  <w:p w:rsidR="000D3FD4" w:rsidRDefault="000D3FD4" w:rsidP="009023AA">
                    <w:pPr>
                      <w:spacing w:before="0"/>
                    </w:pPr>
                    <w:r>
                      <w:rPr>
                        <w:caps/>
                        <w:color w:val="000000"/>
                        <w:szCs w:val="18"/>
                      </w:rPr>
                      <w:t>40</w:t>
                    </w:r>
                  </w:p>
                </w:txbxContent>
              </v:textbox>
            </v:rect>
            <v:rect id="_x0000_s5217" style="position:absolute;left:4264;top:3021;width:288;height:280" filled="f" stroked="f"/>
            <v:rect id="_x0000_s5218" style="position:absolute;left:4264;top:3026;width:221;height:253;mso-wrap-style:none" filled="f" stroked="f">
              <v:textbox style="mso-fit-shape-to-text:t" inset="0,0,0,0">
                <w:txbxContent>
                  <w:p w:rsidR="000D3FD4" w:rsidRDefault="000D3FD4" w:rsidP="009023AA">
                    <w:pPr>
                      <w:spacing w:before="0"/>
                    </w:pPr>
                    <w:r>
                      <w:rPr>
                        <w:caps/>
                        <w:color w:val="000000"/>
                        <w:szCs w:val="18"/>
                      </w:rPr>
                      <w:t>50</w:t>
                    </w:r>
                  </w:p>
                </w:txbxContent>
              </v:textbox>
            </v:rect>
            <v:rect id="_x0000_s5219" style="position:absolute;left:5023;top:3021;width:288;height:280" filled="f" stroked="f"/>
            <v:rect id="_x0000_s5220" style="position:absolute;left:5023;top:3026;width:221;height:253;mso-wrap-style:none" filled="f" stroked="f">
              <v:textbox style="mso-fit-shape-to-text:t" inset="0,0,0,0">
                <w:txbxContent>
                  <w:p w:rsidR="000D3FD4" w:rsidRDefault="000D3FD4" w:rsidP="009023AA">
                    <w:pPr>
                      <w:spacing w:before="0"/>
                    </w:pPr>
                    <w:r>
                      <w:rPr>
                        <w:caps/>
                        <w:color w:val="000000"/>
                        <w:szCs w:val="18"/>
                      </w:rPr>
                      <w:t>60</w:t>
                    </w:r>
                  </w:p>
                </w:txbxContent>
              </v:textbox>
            </v:rect>
            <v:rect id="_x0000_s5221" style="position:absolute;left:5758;top:3021;width:288;height:280" filled="f" stroked="f"/>
            <v:rect id="_x0000_s5222" style="position:absolute;left:5758;top:3026;width:221;height:253;mso-wrap-style:none" filled="f" stroked="f">
              <v:textbox style="mso-fit-shape-to-text:t" inset="0,0,0,0">
                <w:txbxContent>
                  <w:p w:rsidR="000D3FD4" w:rsidRDefault="000D3FD4" w:rsidP="009023AA">
                    <w:pPr>
                      <w:spacing w:before="0"/>
                    </w:pPr>
                    <w:r>
                      <w:rPr>
                        <w:caps/>
                        <w:color w:val="000000"/>
                        <w:szCs w:val="18"/>
                      </w:rPr>
                      <w:t>70</w:t>
                    </w:r>
                  </w:p>
                </w:txbxContent>
              </v:textbox>
            </v:rect>
            <v:rect id="_x0000_s5223" style="position:absolute;left:6483;top:3021;width:288;height:280" filled="f" stroked="f"/>
            <v:rect id="_x0000_s5224" style="position:absolute;left:6483;top:3026;width:221;height:253;mso-wrap-style:none" filled="f" stroked="f">
              <v:textbox style="mso-fit-shape-to-text:t" inset="0,0,0,0">
                <w:txbxContent>
                  <w:p w:rsidR="000D3FD4" w:rsidRDefault="000D3FD4" w:rsidP="009023AA">
                    <w:pPr>
                      <w:spacing w:before="0"/>
                    </w:pPr>
                    <w:r>
                      <w:rPr>
                        <w:caps/>
                        <w:color w:val="000000"/>
                        <w:szCs w:val="18"/>
                      </w:rPr>
                      <w:t>80</w:t>
                    </w:r>
                  </w:p>
                </w:txbxContent>
              </v:textbox>
            </v:rect>
            <v:rect id="_x0000_s5225" style="position:absolute;left:442;top:2831;width:187;height:280" filled="f" stroked="f"/>
            <v:rect id="_x0000_s5226" style="position:absolute;left:442;top:2836;width:111;height:253;mso-wrap-style:none" filled="f" stroked="f">
              <v:textbox style="mso-fit-shape-to-text:t" inset="0,0,0,0">
                <w:txbxContent>
                  <w:p w:rsidR="000D3FD4" w:rsidRDefault="000D3FD4" w:rsidP="009023AA">
                    <w:pPr>
                      <w:spacing w:before="0"/>
                    </w:pPr>
                    <w:r>
                      <w:rPr>
                        <w:caps/>
                        <w:color w:val="000000"/>
                        <w:szCs w:val="18"/>
                      </w:rPr>
                      <w:t>0</w:t>
                    </w:r>
                  </w:p>
                </w:txbxContent>
              </v:textbox>
            </v:rect>
            <v:rect id="_x0000_s5227" style="position:absolute;left:351;top:2561;width:288;height:280" filled="f" stroked="f"/>
            <v:rect id="_x0000_s5228" style="position:absolute;left:351;top:2565;width:221;height:253;mso-wrap-style:none" filled="f" stroked="f">
              <v:textbox style="mso-fit-shape-to-text:t" inset="0,0,0,0">
                <w:txbxContent>
                  <w:p w:rsidR="000D3FD4" w:rsidRDefault="000D3FD4" w:rsidP="009023AA">
                    <w:pPr>
                      <w:spacing w:before="0"/>
                    </w:pPr>
                    <w:r>
                      <w:rPr>
                        <w:caps/>
                        <w:color w:val="000000"/>
                        <w:szCs w:val="18"/>
                      </w:rPr>
                      <w:t>10</w:t>
                    </w:r>
                  </w:p>
                </w:txbxContent>
              </v:textbox>
            </v:rect>
            <v:rect id="_x0000_s5229" style="position:absolute;left:351;top:2271;width:288;height:280" filled="f" stroked="f"/>
            <v:rect id="_x0000_s5230" style="position:absolute;left:351;top:2276;width:221;height:253;mso-wrap-style:none" filled="f" stroked="f">
              <v:textbox style="mso-fit-shape-to-text:t" inset="0,0,0,0">
                <w:txbxContent>
                  <w:p w:rsidR="000D3FD4" w:rsidRDefault="000D3FD4" w:rsidP="009023AA">
                    <w:pPr>
                      <w:spacing w:before="0"/>
                    </w:pPr>
                    <w:r>
                      <w:rPr>
                        <w:caps/>
                        <w:color w:val="000000"/>
                        <w:szCs w:val="18"/>
                      </w:rPr>
                      <w:t>20</w:t>
                    </w:r>
                  </w:p>
                </w:txbxContent>
              </v:textbox>
            </v:rect>
            <v:rect id="_x0000_s5231" style="position:absolute;left:351;top:1991;width:288;height:280" filled="f" stroked="f"/>
            <v:rect id="_x0000_s5232" style="position:absolute;left:351;top:1995;width:221;height:253;mso-wrap-style:none" filled="f" stroked="f">
              <v:textbox style="mso-fit-shape-to-text:t" inset="0,0,0,0">
                <w:txbxContent>
                  <w:p w:rsidR="000D3FD4" w:rsidRDefault="000D3FD4" w:rsidP="009023AA">
                    <w:pPr>
                      <w:spacing w:before="0"/>
                    </w:pPr>
                    <w:r>
                      <w:rPr>
                        <w:caps/>
                        <w:color w:val="000000"/>
                        <w:szCs w:val="18"/>
                      </w:rPr>
                      <w:t>30</w:t>
                    </w:r>
                  </w:p>
                </w:txbxContent>
              </v:textbox>
            </v:rect>
            <v:rect id="_x0000_s5233" style="position:absolute;left:351;top:1725;width:288;height:275" filled="f" stroked="f"/>
            <v:rect id="_x0000_s5234" style="position:absolute;left:351;top:1730;width:221;height:253;mso-wrap-style:none" filled="f" stroked="f">
              <v:textbox style="mso-fit-shape-to-text:t" inset="0,0,0,0">
                <w:txbxContent>
                  <w:p w:rsidR="000D3FD4" w:rsidRDefault="000D3FD4" w:rsidP="009023AA">
                    <w:pPr>
                      <w:spacing w:before="0"/>
                    </w:pPr>
                    <w:r>
                      <w:rPr>
                        <w:caps/>
                        <w:color w:val="000000"/>
                        <w:szCs w:val="18"/>
                      </w:rPr>
                      <w:t>40</w:t>
                    </w:r>
                  </w:p>
                </w:txbxContent>
              </v:textbox>
            </v:rect>
            <v:rect id="_x0000_s5235" style="position:absolute;left:351;top:1445;width:288;height:280" filled="f" stroked="f"/>
            <v:rect id="_x0000_s5236" style="position:absolute;left:351;top:1449;width:221;height:253;mso-wrap-style:none" filled="f" stroked="f">
              <v:textbox style="mso-fit-shape-to-text:t" inset="0,0,0,0">
                <w:txbxContent>
                  <w:p w:rsidR="000D3FD4" w:rsidRDefault="000D3FD4" w:rsidP="009023AA">
                    <w:pPr>
                      <w:spacing w:before="0"/>
                    </w:pPr>
                    <w:r>
                      <w:rPr>
                        <w:caps/>
                        <w:color w:val="000000"/>
                        <w:szCs w:val="18"/>
                      </w:rPr>
                      <w:t>50</w:t>
                    </w:r>
                  </w:p>
                </w:txbxContent>
              </v:textbox>
            </v:rect>
            <v:rect id="_x0000_s5237" style="position:absolute;left:264;top:48;width:389;height:281" filled="f" stroked="f"/>
            <v:rect id="_x0000_s5238" style="position:absolute;left:264;top:53;width:331;height:253;mso-wrap-style:none" filled="f" stroked="f">
              <v:textbox style="mso-fit-shape-to-text:t" inset="0,0,0,0">
                <w:txbxContent>
                  <w:p w:rsidR="000D3FD4" w:rsidRDefault="000D3FD4" w:rsidP="009023AA">
                    <w:pPr>
                      <w:spacing w:before="0"/>
                    </w:pPr>
                    <w:r>
                      <w:rPr>
                        <w:caps/>
                        <w:color w:val="000000"/>
                        <w:szCs w:val="18"/>
                      </w:rPr>
                      <w:t>100</w:t>
                    </w:r>
                  </w:p>
                </w:txbxContent>
              </v:textbox>
            </v:rect>
            <v:rect id="_x0000_s5239" style="position:absolute;left:351;top:1160;width:288;height:280" filled="f" stroked="f"/>
            <v:rect id="_x0000_s5240" style="position:absolute;left:351;top:1164;width:221;height:253;mso-wrap-style:none" filled="f" stroked="f">
              <v:textbox style="mso-fit-shape-to-text:t" inset="0,0,0,0">
                <w:txbxContent>
                  <w:p w:rsidR="000D3FD4" w:rsidRDefault="000D3FD4" w:rsidP="009023AA">
                    <w:pPr>
                      <w:spacing w:before="0"/>
                    </w:pPr>
                    <w:r>
                      <w:rPr>
                        <w:caps/>
                        <w:color w:val="000000"/>
                        <w:szCs w:val="18"/>
                      </w:rPr>
                      <w:t>60</w:t>
                    </w:r>
                  </w:p>
                </w:txbxContent>
              </v:textbox>
            </v:rect>
            <v:rect id="_x0000_s5241" style="position:absolute;left:351;top:880;width:288;height:280" filled="f" stroked="f"/>
            <v:rect id="_x0000_s5242" style="position:absolute;left:351;top:884;width:221;height:253;mso-wrap-style:none" filled="f" stroked="f">
              <v:textbox style="mso-fit-shape-to-text:t" inset="0,0,0,0">
                <w:txbxContent>
                  <w:p w:rsidR="000D3FD4" w:rsidRDefault="000D3FD4" w:rsidP="009023AA">
                    <w:pPr>
                      <w:spacing w:before="0"/>
                    </w:pPr>
                    <w:r>
                      <w:rPr>
                        <w:caps/>
                        <w:color w:val="000000"/>
                        <w:szCs w:val="18"/>
                      </w:rPr>
                      <w:t>70</w:t>
                    </w:r>
                  </w:p>
                </w:txbxContent>
              </v:textbox>
            </v:rect>
            <v:rect id="_x0000_s5243" style="position:absolute;left:351;top:604;width:288;height:280" filled="f" stroked="f"/>
            <v:rect id="_x0000_s5244" style="position:absolute;left:351;top:609;width:221;height:253;mso-wrap-style:none" filled="f" stroked="f">
              <v:textbox style="mso-fit-shape-to-text:t" inset="0,0,0,0">
                <w:txbxContent>
                  <w:p w:rsidR="000D3FD4" w:rsidRDefault="000D3FD4" w:rsidP="009023AA">
                    <w:pPr>
                      <w:spacing w:before="0"/>
                    </w:pPr>
                    <w:r>
                      <w:rPr>
                        <w:caps/>
                        <w:color w:val="000000"/>
                        <w:szCs w:val="18"/>
                      </w:rPr>
                      <w:t>80</w:t>
                    </w:r>
                  </w:p>
                </w:txbxContent>
              </v:textbox>
            </v:rect>
            <v:rect id="_x0000_s5245" style="position:absolute;left:351;top:324;width:288;height:280" filled="f" stroked="f"/>
            <v:rect id="_x0000_s5246" style="position:absolute;left:351;top:329;width:221;height:253;mso-wrap-style:none" filled="f" stroked="f">
              <v:textbox style="mso-fit-shape-to-text:t" inset="0,0,0,0">
                <w:txbxContent>
                  <w:p w:rsidR="000D3FD4" w:rsidRDefault="000D3FD4" w:rsidP="009023AA">
                    <w:pPr>
                      <w:spacing w:before="0"/>
                    </w:pPr>
                    <w:r>
                      <w:rPr>
                        <w:caps/>
                        <w:color w:val="000000"/>
                        <w:szCs w:val="18"/>
                      </w:rPr>
                      <w:t>90</w:t>
                    </w:r>
                  </w:p>
                </w:txbxContent>
              </v:textbox>
            </v:rect>
            <v:rect id="_x0000_s5247" style="position:absolute;left:3001;top:3273;width:1551;height:280" filled="f" stroked="f"/>
            <v:rect id="_x0000_s5248" style="position:absolute;left:3001;top:3297;width:801;height:285;mso-wrap-style:none" filled="f" stroked="f">
              <v:textbox style="mso-fit-shape-to-text:t" inset="0,0,0,0">
                <w:txbxContent>
                  <w:p w:rsidR="000D3FD4" w:rsidRDefault="000D3FD4" w:rsidP="009023AA">
                    <w:pPr>
                      <w:spacing w:before="0"/>
                      <w:rPr>
                        <w:lang w:eastAsia="zh-CN"/>
                      </w:rPr>
                    </w:pPr>
                    <w:r>
                      <w:rPr>
                        <w:rFonts w:ascii="SimSun" w:cs="SimSun" w:hint="eastAsia"/>
                        <w:caps/>
                        <w:color w:val="000000"/>
                        <w:szCs w:val="18"/>
                      </w:rPr>
                      <w:t>纬度</w:t>
                    </w:r>
                    <w:r>
                      <w:rPr>
                        <w:rFonts w:ascii="SimSun" w:cs="SimSun"/>
                        <w:color w:val="000000"/>
                        <w:sz w:val="18"/>
                        <w:szCs w:val="18"/>
                        <w:lang w:eastAsia="zh-CN"/>
                      </w:rPr>
                      <w:t>(</w:t>
                    </w:r>
                    <w:r>
                      <w:rPr>
                        <w:rFonts w:ascii="SimSun" w:cs="SimSun" w:hint="eastAsia"/>
                        <w:color w:val="000000"/>
                        <w:sz w:val="18"/>
                        <w:szCs w:val="18"/>
                        <w:lang w:eastAsia="zh-CN"/>
                      </w:rPr>
                      <w:t>度</w:t>
                    </w:r>
                    <w:r>
                      <w:rPr>
                        <w:rFonts w:ascii="SimSun" w:cs="SimSun"/>
                        <w:color w:val="000000"/>
                        <w:sz w:val="18"/>
                        <w:szCs w:val="18"/>
                        <w:lang w:eastAsia="zh-CN"/>
                      </w:rPr>
                      <w:t>)</w:t>
                    </w:r>
                  </w:p>
                </w:txbxContent>
              </v:textbox>
            </v:rect>
            <v:rect id="_x0000_s5249" style="position:absolute;left:-580;top:1508;width:1541;height:384;rotation:270;mso-wrap-style:none" filled="f" stroked="f">
              <v:textbox style="layout-flow:vertical;mso-layout-flow-alt:bottom-to-top" inset="0,0,0,0">
                <w:txbxContent>
                  <w:p w:rsidR="000D3FD4" w:rsidRDefault="000D3FD4" w:rsidP="009023AA">
                    <w:pPr>
                      <w:spacing w:before="0"/>
                    </w:pPr>
                    <w:r>
                      <w:rPr>
                        <w:rFonts w:ascii="SimSun" w:cs="SimSun" w:hint="eastAsia"/>
                        <w:caps/>
                        <w:color w:val="000000"/>
                        <w:szCs w:val="18"/>
                      </w:rPr>
                      <w:t>可见时间百分数</w:t>
                    </w:r>
                  </w:p>
                </w:txbxContent>
              </v:textbox>
            </v:rect>
            <v:rect id="_x0000_s5250" style="position:absolute;left:1633;top:3890;width:187;height:280" filled="f" stroked="f"/>
            <v:rect id="_x0000_s5251" style="position:absolute;left:1633;top:3895;width:111;height:253;mso-wrap-style:none" filled="f" stroked="f">
              <v:textbox style="mso-fit-shape-to-text:t" inset="0,0,0,0">
                <w:txbxContent>
                  <w:p w:rsidR="000D3FD4" w:rsidRDefault="000D3FD4" w:rsidP="009023AA">
                    <w:pPr>
                      <w:spacing w:before="0"/>
                    </w:pPr>
                    <w:r>
                      <w:rPr>
                        <w:caps/>
                        <w:color w:val="000000"/>
                        <w:szCs w:val="18"/>
                      </w:rPr>
                      <w:t>1</w:t>
                    </w:r>
                  </w:p>
                </w:txbxContent>
              </v:textbox>
            </v:rect>
            <v:rect id="_x0000_s5252" style="position:absolute;left:1633;top:4090;width:187;height:280" filled="f" stroked="f"/>
            <v:rect id="_x0000_s5253" style="position:absolute;left:1633;top:4094;width:111;height:253;mso-wrap-style:none" filled="f" stroked="f">
              <v:textbox style="mso-fit-shape-to-text:t" inset="0,0,0,0">
                <w:txbxContent>
                  <w:p w:rsidR="000D3FD4" w:rsidRDefault="000D3FD4" w:rsidP="009023AA">
                    <w:pPr>
                      <w:spacing w:before="0"/>
                    </w:pPr>
                    <w:r>
                      <w:rPr>
                        <w:caps/>
                        <w:color w:val="000000"/>
                        <w:szCs w:val="18"/>
                      </w:rPr>
                      <w:t>2</w:t>
                    </w:r>
                  </w:p>
                </w:txbxContent>
              </v:textbox>
            </v:rect>
            <v:rect id="_x0000_s5254" style="position:absolute;left:1633;top:4294;width:187;height:280" filled="f" stroked="f"/>
            <v:rect id="_x0000_s5255" style="position:absolute;left:1633;top:4299;width:111;height:253;mso-wrap-style:none" filled="f" stroked="f">
              <v:textbox style="mso-fit-shape-to-text:t" inset="0,0,0,0">
                <w:txbxContent>
                  <w:p w:rsidR="000D3FD4" w:rsidRDefault="000D3FD4" w:rsidP="009023AA">
                    <w:pPr>
                      <w:spacing w:before="0"/>
                    </w:pPr>
                    <w:r>
                      <w:rPr>
                        <w:caps/>
                        <w:color w:val="000000"/>
                        <w:szCs w:val="18"/>
                      </w:rPr>
                      <w:t>3</w:t>
                    </w:r>
                  </w:p>
                </w:txbxContent>
              </v:textbox>
            </v:rect>
            <v:rect id="_x0000_s5256" style="position:absolute;left:1633;top:4498;width:187;height:280" filled="f" stroked="f"/>
            <v:rect id="_x0000_s5257" style="position:absolute;left:1633;top:4503;width:111;height:253;mso-wrap-style:none" filled="f" stroked="f">
              <v:textbox style="mso-fit-shape-to-text:t" inset="0,0,0,0">
                <w:txbxContent>
                  <w:p w:rsidR="000D3FD4" w:rsidRDefault="000D3FD4" w:rsidP="009023AA">
                    <w:pPr>
                      <w:spacing w:before="0"/>
                    </w:pPr>
                    <w:r>
                      <w:rPr>
                        <w:caps/>
                        <w:color w:val="000000"/>
                        <w:szCs w:val="18"/>
                      </w:rPr>
                      <w:t>4</w:t>
                    </w:r>
                  </w:p>
                </w:txbxContent>
              </v:textbox>
            </v:rect>
            <w10:wrap type="none"/>
            <w10:anchorlock/>
          </v:group>
        </w:pict>
      </w:r>
    </w:p>
    <w:p w:rsidR="00C81654" w:rsidRPr="00B774A5" w:rsidRDefault="00C81654" w:rsidP="00CD61DA">
      <w:pPr>
        <w:pStyle w:val="Headingb"/>
        <w:tabs>
          <w:tab w:val="clear" w:pos="794"/>
          <w:tab w:val="clear" w:pos="1191"/>
        </w:tabs>
        <w:rPr>
          <w:szCs w:val="22"/>
          <w:lang w:val="en-US" w:eastAsia="zh-CN"/>
        </w:rPr>
      </w:pPr>
      <w:r w:rsidRPr="00D962D9">
        <w:rPr>
          <w:sz w:val="24"/>
          <w:szCs w:val="24"/>
          <w:lang w:val="en-US" w:eastAsia="zh-CN"/>
        </w:rPr>
        <w:br w:type="page"/>
      </w:r>
      <w:smartTag w:uri="urn:schemas-microsoft-com:office:smarttags" w:element="chsdate">
        <w:smartTagPr>
          <w:attr w:name="Year" w:val="1899"/>
          <w:attr w:name="Month" w:val="12"/>
          <w:attr w:name="Day" w:val="30"/>
          <w:attr w:name="IsLunarDate" w:val="False"/>
          <w:attr w:name="IsROCDate" w:val="False"/>
        </w:smartTagPr>
        <w:r w:rsidRPr="00B774A5">
          <w:rPr>
            <w:szCs w:val="22"/>
            <w:lang w:val="en-US" w:eastAsia="zh-CN"/>
          </w:rPr>
          <w:lastRenderedPageBreak/>
          <w:t>4.3.3</w:t>
        </w:r>
      </w:smartTag>
      <w:r w:rsidRPr="00B774A5">
        <w:rPr>
          <w:szCs w:val="22"/>
          <w:lang w:val="en-US" w:eastAsia="zh-CN"/>
        </w:rPr>
        <w:t>.1.1.2</w:t>
      </w:r>
      <w:r w:rsidRPr="00B774A5">
        <w:rPr>
          <w:szCs w:val="22"/>
          <w:lang w:val="en-US" w:eastAsia="zh-CN"/>
        </w:rPr>
        <w:tab/>
      </w:r>
      <w:r w:rsidRPr="00CD61DA">
        <w:rPr>
          <w:rFonts w:hint="eastAsia"/>
          <w:szCs w:val="22"/>
          <w:lang w:val="en-US" w:eastAsia="zh-CN"/>
        </w:rPr>
        <w:t>卫星</w:t>
      </w:r>
    </w:p>
    <w:p w:rsidR="00C81654" w:rsidRPr="00C8550D" w:rsidRDefault="00C81654" w:rsidP="00C8550D">
      <w:pPr>
        <w:ind w:firstLineChars="200" w:firstLine="440"/>
        <w:rPr>
          <w:rFonts w:hAnsi="SimSun" w:cs="SimSun"/>
          <w:szCs w:val="24"/>
          <w:lang w:eastAsia="zh-CN"/>
        </w:rPr>
      </w:pPr>
      <w:r w:rsidRPr="00C8550D">
        <w:rPr>
          <w:rFonts w:hAnsi="SimSun" w:cs="SimSun" w:hint="eastAsia"/>
          <w:szCs w:val="24"/>
          <w:lang w:eastAsia="zh-CN"/>
        </w:rPr>
        <w:t>每颗卫星通过交叠覆盖的</w:t>
      </w:r>
      <w:r w:rsidRPr="00C8550D">
        <w:rPr>
          <w:rFonts w:hAnsi="SimSun" w:cs="SimSun"/>
          <w:szCs w:val="24"/>
          <w:lang w:eastAsia="zh-CN"/>
        </w:rPr>
        <w:t xml:space="preserve">37 </w:t>
      </w:r>
      <w:r w:rsidRPr="00C8550D">
        <w:rPr>
          <w:rFonts w:hAnsi="SimSun" w:cs="SimSun" w:hint="eastAsia"/>
          <w:szCs w:val="24"/>
          <w:lang w:eastAsia="zh-CN"/>
        </w:rPr>
        <w:t>个一组的固定点波束向用户终端提供移动链路覆盖。</w:t>
      </w:r>
      <w:r w:rsidR="000734BD">
        <w:rPr>
          <w:rFonts w:hAnsi="SimSun" w:cs="SimSun" w:hint="eastAsia"/>
          <w:szCs w:val="24"/>
          <w:lang w:eastAsia="zh-CN"/>
        </w:rPr>
        <w:t>图</w:t>
      </w:r>
      <w:r w:rsidR="00E508D7">
        <w:rPr>
          <w:rFonts w:hAnsi="SimSun" w:cs="SimSun"/>
          <w:szCs w:val="24"/>
          <w:lang w:eastAsia="zh-CN"/>
        </w:rPr>
        <w:t>23</w:t>
      </w:r>
      <w:r w:rsidR="000734BD">
        <w:rPr>
          <w:rFonts w:hAnsi="SimSun" w:cs="SimSun" w:hint="eastAsia"/>
          <w:szCs w:val="24"/>
          <w:lang w:eastAsia="zh-CN"/>
        </w:rPr>
        <w:t>表</w:t>
      </w:r>
      <w:r w:rsidRPr="00C8550D">
        <w:rPr>
          <w:rFonts w:hAnsi="SimSun" w:cs="SimSun" w:hint="eastAsia"/>
          <w:szCs w:val="24"/>
          <w:lang w:eastAsia="zh-CN"/>
        </w:rPr>
        <w:t>示从大约</w:t>
      </w:r>
      <w:r w:rsidRPr="00C8550D">
        <w:rPr>
          <w:rFonts w:hAnsi="SimSun" w:cs="SimSun"/>
          <w:szCs w:val="24"/>
          <w:lang w:eastAsia="zh-CN"/>
        </w:rPr>
        <w:t>2</w:t>
      </w:r>
      <w:r w:rsidRPr="00C8550D">
        <w:rPr>
          <w:rFonts w:hAnsi="SimSun" w:cs="SimSun"/>
          <w:szCs w:val="24"/>
          <w:lang w:eastAsia="zh-CN"/>
        </w:rPr>
        <w:t> </w:t>
      </w:r>
      <w:r w:rsidRPr="00C8550D">
        <w:rPr>
          <w:rFonts w:hAnsi="SimSun" w:cs="SimSun"/>
          <w:szCs w:val="24"/>
          <w:lang w:eastAsia="zh-CN"/>
        </w:rPr>
        <w:t>721.4</w:t>
      </w:r>
      <w:r w:rsidRPr="00C8550D">
        <w:rPr>
          <w:rFonts w:hAnsi="SimSun" w:cs="SimSun"/>
          <w:szCs w:val="24"/>
          <w:lang w:eastAsia="zh-CN"/>
        </w:rPr>
        <w:t> </w:t>
      </w:r>
      <w:r w:rsidRPr="00C8550D">
        <w:rPr>
          <w:rFonts w:hAnsi="SimSun" w:cs="SimSun"/>
          <w:szCs w:val="24"/>
          <w:lang w:eastAsia="zh-CN"/>
        </w:rPr>
        <w:t>km</w:t>
      </w:r>
      <w:r w:rsidRPr="00C8550D">
        <w:rPr>
          <w:rFonts w:hAnsi="SimSun" w:cs="SimSun" w:hint="eastAsia"/>
          <w:szCs w:val="24"/>
          <w:lang w:eastAsia="zh-CN"/>
        </w:rPr>
        <w:t>高度的一颗卫星辐射所获得的一组点波束覆盖图。</w:t>
      </w:r>
      <w:r w:rsidR="000734BD">
        <w:rPr>
          <w:rFonts w:hAnsi="SimSun" w:cs="SimSun" w:hint="eastAsia"/>
          <w:szCs w:val="24"/>
          <w:lang w:eastAsia="zh-CN"/>
        </w:rPr>
        <w:t>表</w:t>
      </w:r>
      <w:r w:rsidR="007C7ECD">
        <w:rPr>
          <w:rFonts w:hAnsi="SimSun" w:cs="SimSun"/>
          <w:szCs w:val="24"/>
          <w:lang w:eastAsia="zh-CN"/>
        </w:rPr>
        <w:t>17</w:t>
      </w:r>
      <w:r w:rsidRPr="00C8550D">
        <w:rPr>
          <w:rFonts w:hAnsi="SimSun" w:cs="SimSun" w:hint="eastAsia"/>
          <w:szCs w:val="24"/>
          <w:lang w:eastAsia="zh-CN"/>
        </w:rPr>
        <w:t>中描述了每个波束的直径。经过一颗卫星覆盖的路径约为</w:t>
      </w:r>
      <w:r w:rsidRPr="00C8550D">
        <w:rPr>
          <w:rFonts w:hAnsi="SimSun" w:cs="SimSun"/>
          <w:szCs w:val="24"/>
          <w:lang w:eastAsia="zh-CN"/>
        </w:rPr>
        <w:t>16 min</w:t>
      </w:r>
      <w:r w:rsidRPr="00C8550D">
        <w:rPr>
          <w:rFonts w:hAnsi="SimSun" w:cs="SimSun" w:hint="eastAsia"/>
          <w:szCs w:val="24"/>
          <w:lang w:eastAsia="zh-CN"/>
        </w:rPr>
        <w:t>。</w:t>
      </w:r>
    </w:p>
    <w:p w:rsidR="009023AA" w:rsidRPr="009023AA" w:rsidRDefault="009023AA" w:rsidP="009023AA">
      <w:pPr>
        <w:spacing w:before="480" w:after="80"/>
        <w:jc w:val="center"/>
        <w:rPr>
          <w:sz w:val="18"/>
          <w:szCs w:val="18"/>
          <w:lang w:val="en-US" w:eastAsia="zh-CN"/>
        </w:rPr>
      </w:pPr>
      <w:r w:rsidRPr="009023AA">
        <w:rPr>
          <w:rFonts w:hAnsi="SimSun" w:hint="eastAsia"/>
          <w:sz w:val="18"/>
          <w:szCs w:val="18"/>
          <w:lang w:val="en-US" w:eastAsia="zh-CN"/>
        </w:rPr>
        <w:t>图</w:t>
      </w:r>
      <w:r w:rsidRPr="009023AA">
        <w:rPr>
          <w:sz w:val="18"/>
          <w:szCs w:val="18"/>
          <w:lang w:val="en-US" w:eastAsia="zh-CN"/>
        </w:rPr>
        <w:t>23</w:t>
      </w:r>
    </w:p>
    <w:p w:rsidR="00C81654" w:rsidRPr="009023AA" w:rsidRDefault="009023AA" w:rsidP="009023AA">
      <w:pPr>
        <w:spacing w:before="0" w:after="120"/>
        <w:jc w:val="center"/>
        <w:rPr>
          <w:b/>
          <w:sz w:val="18"/>
          <w:szCs w:val="18"/>
          <w:lang w:val="en-US" w:eastAsia="zh-CN"/>
        </w:rPr>
      </w:pPr>
      <w:r w:rsidRPr="009023AA">
        <w:rPr>
          <w:rFonts w:hint="eastAsia"/>
          <w:b/>
          <w:sz w:val="18"/>
          <w:szCs w:val="18"/>
          <w:lang w:val="en-US" w:eastAsia="zh-CN"/>
        </w:rPr>
        <w:t>一颗卫星的点波束覆盖图</w:t>
      </w:r>
    </w:p>
    <w:p w:rsidR="00C81654" w:rsidRPr="009023AA" w:rsidRDefault="00C07726" w:rsidP="009023AA">
      <w:pPr>
        <w:pStyle w:val="FigureNo"/>
        <w:rPr>
          <w:lang w:eastAsia="zh-CN"/>
        </w:rPr>
      </w:pPr>
      <w:r>
        <w:rPr>
          <w:noProof/>
          <w:lang w:val="en-US" w:eastAsia="zh-CN"/>
        </w:rPr>
      </w:r>
      <w:r w:rsidR="00A435FA">
        <w:pict>
          <v:group id="_x0000_s5258" editas="canvas" style="width:277.5pt;height:279pt;mso-position-horizontal-relative:char;mso-position-vertical-relative:line" coordorigin=",929" coordsize="5550,5580">
            <o:lock v:ext="edit" aspectratio="t"/>
            <v:shape id="_x0000_s5259" type="#_x0000_t75" style="position:absolute;top:929;width:5550;height:5580" o:preferrelative="f">
              <v:fill o:detectmouseclick="t"/>
              <v:path o:extrusionok="t" o:connecttype="none"/>
              <o:lock v:ext="edit" text="t"/>
            </v:shape>
            <v:rect id="_x0000_s5260" style="position:absolute;left:4623;top:5969;width:467;height:337;mso-wrap-style:none" filled="f" stroked="f">
              <v:textbox inset="0,0,0,0">
                <w:txbxContent>
                  <w:p w:rsidR="000D3FD4" w:rsidRPr="00090A33" w:rsidRDefault="000D3FD4" w:rsidP="009023AA">
                    <w:pPr>
                      <w:spacing w:beforeLines="50"/>
                      <w:rPr>
                        <w:sz w:val="14"/>
                        <w:szCs w:val="14"/>
                      </w:rPr>
                    </w:pPr>
                    <w:r w:rsidRPr="00090A33">
                      <w:rPr>
                        <w:caps/>
                        <w:color w:val="24282B"/>
                        <w:sz w:val="14"/>
                        <w:szCs w:val="14"/>
                      </w:rPr>
                      <w:t>1850-23</w:t>
                    </w:r>
                  </w:p>
                </w:txbxContent>
              </v:textbox>
            </v:rect>
            <v:shape id="_x0000_s5261" style="position:absolute;left:1191;top:1096;width:751;height:870" coordsize="63,73" path="m,18l,55,32,73,63,55r,-37l32,,,18xe" fillcolor="#9da3ab" strokecolor="#24282b" strokeweight=".6pt">
              <v:stroke joinstyle="miter" endcap="square"/>
              <v:path arrowok="t"/>
            </v:shape>
            <v:shape id="_x0000_s5262" style="position:absolute;left:1954;top:1096;width:751;height:870" coordsize="63,73" path="m,18l,55,31,73,63,55r,-37l31,,,18xe" fillcolor="#9da3ab" strokecolor="#24282b" strokeweight=".6pt">
              <v:stroke joinstyle="miter" endcap="square"/>
              <v:path arrowok="t"/>
            </v:shape>
            <v:shape id="_x0000_s5263" style="position:absolute;left:2705;top:1096;width:750;height:870" coordsize="63,73" path="m,18l,55,32,73,63,55r,-37l32,,,18xe" fillcolor="#9da3ab" strokecolor="#24282b" strokeweight=".6pt">
              <v:stroke joinstyle="miter" endcap="square"/>
              <v:path arrowok="t"/>
            </v:shape>
            <v:shape id="_x0000_s5264" style="position:absolute;left:3467;top:1096;width:751;height:870" coordsize="63,73" path="m,18l,55,31,73,63,55r,-37l31,,,18xe" fillcolor="#9da3ab" strokecolor="#24282b" strokeweight=".6pt">
              <v:stroke joinstyle="miter" endcap="square"/>
              <v:path arrowok="t"/>
            </v:shape>
            <v:shape id="_x0000_s5265" style="position:absolute;left:810;top:1751;width:751;height:858" coordsize="63,72" path="m,18l,54,32,72,63,54r,-36l32,,,18xe" fillcolor="#9da3ab" strokecolor="#24282b" strokeweight=".6pt">
              <v:stroke joinstyle="miter" endcap="square"/>
              <v:path arrowok="t"/>
            </v:shape>
            <v:shape id="_x0000_s5266" style="position:absolute;left:1573;top:1751;width:750;height:858" coordsize="63,72" path="m,18l,54,31,72,63,54r,-36l31,,,18xe" fillcolor="#9da3ab" strokecolor="#24282b" strokeweight=".6pt">
              <v:stroke joinstyle="miter" endcap="square"/>
              <v:path arrowok="t"/>
            </v:shape>
            <v:shape id="_x0000_s5267" style="position:absolute;left:2335;top:1751;width:739;height:858" coordsize="62,72" path="m,18l,54,31,72,62,54r,-36l31,,,18xe" fillcolor="#9da3ab" strokecolor="#24282b" strokeweight=".6pt">
              <v:stroke joinstyle="miter" endcap="square"/>
              <v:path arrowok="t"/>
            </v:shape>
            <v:shape id="_x0000_s5268" style="position:absolute;left:3086;top:1751;width:751;height:858" coordsize="63,72" path="m,18l,54,31,72,63,54r,-36l31,,,18xe" fillcolor="#9da3ab" strokecolor="#24282b" strokeweight=".6pt">
              <v:stroke joinstyle="miter" endcap="square"/>
              <v:path arrowok="t"/>
            </v:shape>
            <v:shape id="_x0000_s5269" style="position:absolute;left:3849;top:1751;width:750;height:858" coordsize="63,72" path="m,18l,54,31,72,63,54r,-36l31,,,18xe" fillcolor="#9da3ab" strokecolor="#24282b" strokeweight=".6pt">
              <v:stroke joinstyle="miter" endcap="square"/>
              <v:path arrowok="t"/>
            </v:shape>
            <v:shape id="_x0000_s5270" style="position:absolute;left:441;top:2395;width:750;height:869" coordsize="63,73" path="m,18l,55,31,73,63,55r,-37l31,,,18xe" fillcolor="#9da3ab" strokecolor="#24282b" strokeweight=".6pt">
              <v:stroke joinstyle="miter" endcap="square"/>
              <v:path arrowok="t"/>
            </v:shape>
            <v:shape id="_x0000_s5271" style="position:absolute;left:1191;top:2395;width:751;height:869" coordsize="63,73" path="m,18l,55,32,73,63,55r,-37l32,,,18xe" fillcolor="#9da3ab" strokecolor="#24282b" strokeweight=".6pt">
              <v:stroke joinstyle="miter" endcap="square"/>
              <v:path arrowok="t"/>
            </v:shape>
            <v:shape id="_x0000_s5272" style="position:absolute;left:1954;top:2395;width:751;height:869" coordsize="63,73" path="m,18l,55,31,73,63,55r,-37l31,,,18xe" fillcolor="#9da3ab" strokecolor="#24282b" strokeweight=".6pt">
              <v:stroke joinstyle="miter" endcap="square"/>
              <v:path arrowok="t"/>
            </v:shape>
            <v:shape id="_x0000_s5273" style="position:absolute;left:2705;top:2395;width:750;height:869" coordsize="63,73" path="m,18l,55,32,73,63,55r,-37l32,,,18xe" fillcolor="#9da3ab" strokecolor="#24282b" strokeweight=".6pt">
              <v:stroke joinstyle="miter" endcap="square"/>
              <v:path arrowok="t"/>
            </v:shape>
            <v:shape id="_x0000_s5274" style="position:absolute;left:3467;top:2395;width:751;height:869" coordsize="63,73" path="m,18l,55,31,73,63,55r,-37l31,,,18xe" fillcolor="#9da3ab" strokecolor="#24282b" strokeweight=".6pt">
              <v:stroke joinstyle="miter" endcap="square"/>
              <v:path arrowok="t"/>
            </v:shape>
            <v:shape id="_x0000_s5275" style="position:absolute;left:4218;top:2395;width:751;height:869" coordsize="63,73" path="m,18l,55,32,73,63,55r,-37l32,,,18xe" fillcolor="#9da3ab" strokecolor="#24282b" strokeweight=".6pt">
              <v:stroke joinstyle="miter" endcap="square"/>
              <v:path arrowok="t"/>
            </v:shape>
            <v:shape id="_x0000_s5276" style="position:absolute;left:60;top:3050;width:750;height:858" coordsize="63,72" path="m,18l,54,31,72,63,54r,-36l31,,,18xe" fillcolor="#9da3ab" strokecolor="#24282b" strokeweight=".6pt">
              <v:stroke joinstyle="miter" endcap="square"/>
              <v:path arrowok="t"/>
            </v:shape>
            <v:shape id="_x0000_s5277" style="position:absolute;left:810;top:3050;width:751;height:858" coordsize="63,72" path="m,18l,54,32,72,63,54r,-36l32,,,18xe" fillcolor="#9da3ab" strokecolor="#24282b" strokeweight=".6pt">
              <v:stroke joinstyle="miter" endcap="square"/>
              <v:path arrowok="t"/>
            </v:shape>
            <v:shape id="_x0000_s5278" style="position:absolute;left:1573;top:3050;width:750;height:858" coordsize="63,72" path="m,18l,54,31,72,63,54r,-36l31,,,18xe" fillcolor="#9da3ab" strokecolor="#24282b" strokeweight=".6pt">
              <v:stroke joinstyle="miter" endcap="square"/>
              <v:path arrowok="t"/>
            </v:shape>
            <v:shape id="_x0000_s5279" style="position:absolute;left:2335;top:3050;width:739;height:858" coordsize="62,72" path="m,18l,54,31,72,62,54r,-36l31,,,18xe" fillcolor="#9da3ab" strokecolor="#24282b" strokeweight=".6pt">
              <v:stroke joinstyle="miter" endcap="square"/>
              <v:path arrowok="t"/>
            </v:shape>
            <v:shape id="_x0000_s5280" style="position:absolute;left:3086;top:3050;width:751;height:858" coordsize="63,72" path="m,18l,54,31,72,63,54r,-36l31,,,18xe" fillcolor="#9da3ab" strokecolor="#24282b" strokeweight=".6pt">
              <v:stroke joinstyle="miter" endcap="square"/>
              <v:path arrowok="t"/>
            </v:shape>
            <v:shape id="_x0000_s5281" style="position:absolute;left:3849;top:3050;width:750;height:858" coordsize="63,72" path="m,18l,54,31,72,63,54r,-36l31,,,18xe" fillcolor="#9da3ab" strokecolor="#24282b" strokeweight=".6pt">
              <v:stroke joinstyle="miter" endcap="square"/>
              <v:path arrowok="t"/>
            </v:shape>
            <v:shape id="_x0000_s5282" style="position:absolute;left:4599;top:3050;width:751;height:858" coordsize="63,72" path="m,18l,54,32,72,63,54r,-36l32,,,18xe" fillcolor="#9da3ab" strokecolor="#24282b" strokeweight=".6pt">
              <v:stroke joinstyle="miter" endcap="square"/>
              <v:path arrowok="t"/>
            </v:shape>
            <v:shape id="_x0000_s5283" style="position:absolute;left:441;top:3693;width:750;height:870" coordsize="63,73" path="m,18l,55,31,73,63,55r,-37l31,,,18xe" fillcolor="#9da3ab" strokecolor="#24282b" strokeweight=".6pt">
              <v:stroke joinstyle="miter" endcap="square"/>
              <v:path arrowok="t"/>
            </v:shape>
            <v:shape id="_x0000_s5284" style="position:absolute;left:1191;top:3693;width:751;height:870" coordsize="63,73" path="m,18l,55,32,73,63,55r,-37l32,,,18xe" fillcolor="#9da3ab" strokecolor="#24282b" strokeweight=".6pt">
              <v:stroke joinstyle="miter" endcap="square"/>
              <v:path arrowok="t"/>
            </v:shape>
            <v:shape id="_x0000_s5285" style="position:absolute;left:1954;top:3693;width:751;height:870" coordsize="63,73" path="m,18l,55,31,73,63,55r,-37l31,,,18xe" fillcolor="#9da3ab" strokecolor="#24282b" strokeweight=".6pt">
              <v:stroke joinstyle="miter" endcap="square"/>
              <v:path arrowok="t"/>
            </v:shape>
            <v:shape id="_x0000_s5286" style="position:absolute;left:2705;top:3693;width:750;height:870" coordsize="63,73" path="m,18l,55,32,73,63,55r,-37l32,,,18xe" fillcolor="#9da3ab" strokecolor="#24282b" strokeweight=".6pt">
              <v:stroke joinstyle="miter" endcap="square"/>
              <v:path arrowok="t"/>
            </v:shape>
            <v:shape id="_x0000_s5287" style="position:absolute;left:3467;top:3693;width:751;height:870" coordsize="63,73" path="m,18l,55,31,73,63,55r,-37l31,,,18xe" fillcolor="#9da3ab" strokecolor="#24282b" strokeweight=".6pt">
              <v:stroke joinstyle="miter" endcap="square"/>
              <v:path arrowok="t"/>
            </v:shape>
            <v:shape id="_x0000_s5288" style="position:absolute;left:4218;top:3693;width:751;height:870" coordsize="63,73" path="m,18l,55,32,73,63,55r,-37l32,,,18xe" fillcolor="#9da3ab" strokecolor="#24282b" strokeweight=".6pt">
              <v:stroke joinstyle="miter" endcap="square"/>
              <v:path arrowok="t"/>
            </v:shape>
            <v:shape id="_x0000_s5289" style="position:absolute;left:810;top:4349;width:751;height:857" coordsize="63,72" path="m,18l,54,32,72,63,54r,-36l32,,,18xe" fillcolor="#9da3ab" strokecolor="#24282b" strokeweight=".6pt">
              <v:stroke joinstyle="miter" endcap="square"/>
              <v:path arrowok="t"/>
            </v:shape>
            <v:shape id="_x0000_s5290" style="position:absolute;left:1573;top:4349;width:750;height:857" coordsize="63,72" path="m,18l,54,31,72,63,54r,-36l31,,,18xe" fillcolor="#9da3ab" strokecolor="#24282b" strokeweight=".6pt">
              <v:stroke joinstyle="miter" endcap="square"/>
              <v:path arrowok="t"/>
            </v:shape>
            <v:shape id="_x0000_s5291" style="position:absolute;left:2335;top:4349;width:739;height:857" coordsize="62,72" path="m,18l,54,31,72,62,54r,-36l31,,,18xe" fillcolor="#9da3ab" strokecolor="#24282b" strokeweight=".6pt">
              <v:stroke joinstyle="miter" endcap="square"/>
              <v:path arrowok="t"/>
            </v:shape>
            <v:shape id="_x0000_s5292" style="position:absolute;left:3086;top:4349;width:751;height:857" coordsize="63,72" path="m,18l,54,31,72,63,54r,-36l31,,,18xe" fillcolor="#9da3ab" strokecolor="#24282b" strokeweight=".6pt">
              <v:stroke joinstyle="miter" endcap="square"/>
              <v:path arrowok="t"/>
            </v:shape>
            <v:shape id="_x0000_s5293" style="position:absolute;left:3849;top:4349;width:750;height:857" coordsize="63,72" path="m,18l,54,31,72,63,54r,-36l31,,,18xe" fillcolor="#9da3ab" strokecolor="#24282b" strokeweight=".6pt">
              <v:stroke joinstyle="miter" endcap="square"/>
              <v:path arrowok="t"/>
            </v:shape>
            <v:shape id="_x0000_s5294" style="position:absolute;left:1191;top:4992;width:751;height:870" coordsize="63,73" path="m,18l,55,32,73,63,55r,-37l32,,,18xe" fillcolor="#9da3ab" strokecolor="#24282b" strokeweight=".6pt">
              <v:stroke joinstyle="miter" endcap="square"/>
              <v:path arrowok="t"/>
            </v:shape>
            <v:shape id="_x0000_s5295" style="position:absolute;left:1954;top:4992;width:751;height:870" coordsize="63,73" path="m,18l,55,31,73,63,55r,-37l31,,,18xe" fillcolor="#9da3ab" strokecolor="#24282b" strokeweight=".6pt">
              <v:stroke joinstyle="miter" endcap="square"/>
              <v:path arrowok="t"/>
            </v:shape>
            <v:shape id="_x0000_s5296" style="position:absolute;left:2705;top:4992;width:750;height:870" coordsize="63,73" path="m,18l,55,32,73,63,55r,-37l32,,,18xe" fillcolor="#9da3ab" strokecolor="#24282b" strokeweight=".6pt">
              <v:stroke joinstyle="miter" endcap="square"/>
              <v:path arrowok="t"/>
            </v:shape>
            <v:shape id="_x0000_s5297" style="position:absolute;left:3467;top:4992;width:751;height:870" coordsize="63,73" path="m,18l,55,31,73,63,55r,-37l31,,,18xe" fillcolor="#9da3ab" strokecolor="#24282b" strokeweight=".6pt">
              <v:stroke joinstyle="miter" endcap="square"/>
              <v:path arrowok="t"/>
            </v:shape>
            <v:oval id="_x0000_s5298" style="position:absolute;left:2276;top:3050;width:870;height:870" filled="f" strokecolor="#24282b" strokeweight=".6pt">
              <v:stroke joinstyle="miter" endcap="square"/>
            </v:oval>
            <v:oval id="_x0000_s5299" style="position:absolute;left:2645;top:2395;width:870;height:869" filled="f" strokecolor="#24282b" strokeweight=".6pt">
              <v:stroke joinstyle="miter" endcap="square"/>
            </v:oval>
            <v:oval id="_x0000_s5300" style="position:absolute;left:3408;top:2395;width:869;height:869" filled="f" strokecolor="#24282b" strokeweight=".6pt">
              <v:stroke joinstyle="miter" endcap="square"/>
            </v:oval>
            <v:oval id="_x0000_s5301" style="position:absolute;left:4158;top:2395;width:870;height:869" filled="f" strokecolor="#24282b" strokeweight=".6pt">
              <v:stroke joinstyle="miter" endcap="square"/>
            </v:oval>
            <v:oval id="_x0000_s5302" style="position:absolute;left:3026;top:1739;width:870;height:870" filled="f" strokecolor="#24282b" strokeweight=".6pt">
              <v:stroke joinstyle="miter" endcap="square"/>
            </v:oval>
            <v:oval id="_x0000_s5303" style="position:absolute;left:3777;top:1739;width:870;height:870" filled="f" strokecolor="#24282b" strokeweight=".6pt">
              <v:stroke joinstyle="miter" endcap="square"/>
            </v:oval>
            <v:oval id="_x0000_s5304" style="position:absolute;left:3408;top:1096;width:869;height:870" filled="f" strokecolor="#24282b" strokeweight=".6pt">
              <v:stroke joinstyle="miter" endcap="square"/>
            </v:oval>
            <v:shape id="_x0000_s5305" style="position:absolute;left:24;top:929;width:5493;height:5147" coordsize="461,432" path="m,432hdc,288,,144,,,154,,307,,461,v,144,,288,,432c307,432,154,432,,432xm21,217c21,104,112,13,225,13v112,,203,91,203,204c428,329,337,420,225,420,112,420,21,329,21,217hal21,217hde" stroked="f">
              <v:path arrowok="t"/>
              <o:lock v:ext="edit" verticies="t"/>
            </v:shape>
            <v:oval id="_x0000_s5306" style="position:absolute;left:274;top:1084;width:4849;height:4849" filled="f" strokecolor="#24282b" strokeweight=".6pt">
              <v:stroke joinstyle="miter" endcap="square"/>
            </v:oval>
            <v:rect id="_x0000_s5307" style="position:absolute;left:2645;top:3372;width:95;height:238" stroked="f"/>
            <v:rect id="_x0000_s5308" style="position:absolute;left:2657;top:3383;width:111;height:253;mso-wrap-style:none" filled="f" stroked="f">
              <v:textbox style="mso-fit-shape-to-text:t" inset="0,0,0,0">
                <w:txbxContent>
                  <w:p w:rsidR="000D3FD4" w:rsidRDefault="000D3FD4" w:rsidP="009023AA">
                    <w:pPr>
                      <w:spacing w:before="0"/>
                    </w:pPr>
                    <w:r>
                      <w:rPr>
                        <w:caps/>
                        <w:color w:val="24282B"/>
                      </w:rPr>
                      <w:t>1</w:t>
                    </w:r>
                  </w:p>
                </w:txbxContent>
              </v:textbox>
            </v:rect>
            <v:rect id="_x0000_s5309" style="position:absolute;left:3026;top:2716;width:96;height:239" stroked="f"/>
            <v:rect id="_x0000_s5310" style="position:absolute;left:3038;top:2728;width:111;height:253;mso-wrap-style:none" filled="f" stroked="f">
              <v:textbox style="mso-fit-shape-to-text:t" inset="0,0,0,0">
                <w:txbxContent>
                  <w:p w:rsidR="000D3FD4" w:rsidRDefault="000D3FD4" w:rsidP="009023AA">
                    <w:pPr>
                      <w:spacing w:before="0"/>
                    </w:pPr>
                    <w:r>
                      <w:rPr>
                        <w:caps/>
                        <w:color w:val="24282B"/>
                      </w:rPr>
                      <w:t>2</w:t>
                    </w:r>
                  </w:p>
                </w:txbxContent>
              </v:textbox>
            </v:rect>
            <v:rect id="_x0000_s5311" style="position:absolute;left:3408;top:2073;width:95;height:238" stroked="f"/>
            <v:rect id="_x0000_s5312" style="position:absolute;left:3408;top:2073;width:111;height:253;mso-wrap-style:none" filled="f" stroked="f">
              <v:textbox style="mso-fit-shape-to-text:t" inset="0,0,0,0">
                <w:txbxContent>
                  <w:p w:rsidR="000D3FD4" w:rsidRDefault="000D3FD4" w:rsidP="009023AA">
                    <w:pPr>
                      <w:spacing w:before="0"/>
                    </w:pPr>
                    <w:r>
                      <w:rPr>
                        <w:caps/>
                        <w:color w:val="24282B"/>
                      </w:rPr>
                      <w:t>3</w:t>
                    </w:r>
                  </w:p>
                </w:txbxContent>
              </v:textbox>
            </v:rect>
            <v:rect id="_x0000_s5313" style="position:absolute;left:3789;top:1430;width:83;height:238" stroked="f"/>
            <v:rect id="_x0000_s5314" style="position:absolute;left:3789;top:1429;width:111;height:253;mso-wrap-style:none" filled="f" stroked="f">
              <v:textbox style="mso-fit-shape-to-text:t" inset="0,0,0,0">
                <w:txbxContent>
                  <w:p w:rsidR="000D3FD4" w:rsidRDefault="000D3FD4" w:rsidP="009023AA">
                    <w:pPr>
                      <w:spacing w:before="0"/>
                    </w:pPr>
                    <w:r>
                      <w:rPr>
                        <w:caps/>
                        <w:color w:val="24282B"/>
                      </w:rPr>
                      <w:t>4</w:t>
                    </w:r>
                  </w:p>
                </w:txbxContent>
              </v:textbox>
            </v:rect>
            <v:rect id="_x0000_s5315" style="position:absolute;left:4099;top:2073;width:238;height:238" stroked="f"/>
            <v:rect id="_x0000_s5316" style="position:absolute;left:4099;top:2073;width:269;height:253;mso-wrap-style:none" filled="f" stroked="f">
              <v:textbox style="mso-fit-shape-to-text:t" inset="0,0,0,0">
                <w:txbxContent>
                  <w:p w:rsidR="000D3FD4" w:rsidRDefault="000D3FD4" w:rsidP="009023AA">
                    <w:pPr>
                      <w:spacing w:before="0"/>
                    </w:pPr>
                    <w:smartTag w:uri="urn:schemas-microsoft-com:office:smarttags" w:element="chmetcnv">
                      <w:smartTagPr>
                        <w:attr w:name="TCSC" w:val="0"/>
                        <w:attr w:name="NumberType" w:val="1"/>
                        <w:attr w:name="Negative" w:val="False"/>
                        <w:attr w:name="HasSpace" w:val="False"/>
                        <w:attr w:name="SourceValue" w:val="4"/>
                        <w:attr w:name="UnitName" w:val="a"/>
                      </w:smartTagPr>
                      <w:r>
                        <w:rPr>
                          <w:caps/>
                          <w:color w:val="24282B"/>
                        </w:rPr>
                        <w:t>4A</w:t>
                      </w:r>
                    </w:smartTag>
                  </w:p>
                </w:txbxContent>
              </v:textbox>
            </v:rect>
            <v:rect id="_x0000_s5317" style="position:absolute;left:4480;top:2728;width:238;height:227" stroked="f"/>
            <v:rect id="_x0000_s5318" style="position:absolute;left:4480;top:2728;width:269;height:253;mso-wrap-style:none" filled="f" stroked="f">
              <v:textbox style="mso-fit-shape-to-text:t" inset="0,0,0,0">
                <w:txbxContent>
                  <w:p w:rsidR="000D3FD4" w:rsidRDefault="000D3FD4" w:rsidP="009023AA">
                    <w:pPr>
                      <w:spacing w:before="0"/>
                    </w:pPr>
                    <w:smartTag w:uri="urn:schemas-microsoft-com:office:smarttags" w:element="chmetcnv">
                      <w:smartTagPr>
                        <w:attr w:name="TCSC" w:val="0"/>
                        <w:attr w:name="NumberType" w:val="1"/>
                        <w:attr w:name="Negative" w:val="False"/>
                        <w:attr w:name="HasSpace" w:val="False"/>
                        <w:attr w:name="SourceValue" w:val="4"/>
                        <w:attr w:name="UnitName" w:val="a"/>
                      </w:smartTagPr>
                      <w:r>
                        <w:rPr>
                          <w:caps/>
                          <w:color w:val="24282B"/>
                        </w:rPr>
                        <w:t>4A</w:t>
                      </w:r>
                    </w:smartTag>
                  </w:p>
                </w:txbxContent>
              </v:textbox>
            </v:rect>
            <v:rect id="_x0000_s5319" style="position:absolute;left:3717;top:2716;width:239;height:239" stroked="f"/>
            <v:rect id="_x0000_s5320" style="position:absolute;left:3717;top:2716;width:269;height:253;mso-wrap-style:none" filled="f" stroked="f">
              <v:textbox style="mso-fit-shape-to-text:t" inset="0,0,0,0">
                <w:txbxContent>
                  <w:p w:rsidR="000D3FD4" w:rsidRDefault="000D3FD4" w:rsidP="009023AA">
                    <w:pPr>
                      <w:spacing w:before="0"/>
                    </w:pPr>
                    <w:smartTag w:uri="urn:schemas-microsoft-com:office:smarttags" w:element="chmetcnv">
                      <w:smartTagPr>
                        <w:attr w:name="TCSC" w:val="0"/>
                        <w:attr w:name="NumberType" w:val="1"/>
                        <w:attr w:name="Negative" w:val="False"/>
                        <w:attr w:name="HasSpace" w:val="False"/>
                        <w:attr w:name="SourceValue" w:val="3"/>
                        <w:attr w:name="UnitName" w:val="a"/>
                      </w:smartTagPr>
                      <w:r>
                        <w:rPr>
                          <w:caps/>
                          <w:color w:val="24282B"/>
                        </w:rPr>
                        <w:t>3A</w:t>
                      </w:r>
                    </w:smartTag>
                  </w:p>
                </w:txbxContent>
              </v:textbox>
            </v:rect>
            <w10:wrap type="none"/>
            <w10:anchorlock/>
          </v:group>
        </w:pict>
      </w:r>
      <w:bookmarkEnd w:id="0"/>
      <w:bookmarkEnd w:id="1"/>
      <w:bookmarkEnd w:id="2"/>
    </w:p>
    <w:p w:rsidR="00C81654" w:rsidRPr="004007A4" w:rsidRDefault="000734BD" w:rsidP="00765B7F">
      <w:pPr>
        <w:pStyle w:val="TableNo"/>
        <w:spacing w:before="720"/>
      </w:pPr>
      <w:r>
        <w:rPr>
          <w:rFonts w:ascii="SimSun" w:hAnsi="SimSun" w:cs="SimSun" w:hint="eastAsia"/>
          <w:lang w:eastAsia="zh-CN"/>
        </w:rPr>
        <w:t>表</w:t>
      </w:r>
      <w:r w:rsidR="00C81654" w:rsidRPr="004007A4">
        <w:t>17</w:t>
      </w:r>
    </w:p>
    <w:p w:rsidR="00C81654" w:rsidRPr="004007A4" w:rsidRDefault="00C81654" w:rsidP="00346E12">
      <w:pPr>
        <w:pStyle w:val="Tabletitle"/>
      </w:pPr>
      <w:r w:rsidRPr="004007A4">
        <w:rPr>
          <w:rFonts w:ascii="SimSun" w:hAnsi="SimSun" w:cs="SimSun" w:hint="eastAsia"/>
          <w:lang w:val="en-US"/>
        </w:rPr>
        <w:t>点波束的大小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2835"/>
      </w:tblGrid>
      <w:tr w:rsidR="00C81654" w:rsidRPr="004007A4">
        <w:trPr>
          <w:cantSplit/>
          <w:jc w:val="center"/>
        </w:trPr>
        <w:tc>
          <w:tcPr>
            <w:tcW w:w="2835" w:type="dxa"/>
          </w:tcPr>
          <w:p w:rsidR="00C81654" w:rsidRPr="004007A4" w:rsidRDefault="00C81654" w:rsidP="00346E12">
            <w:pPr>
              <w:pStyle w:val="tw"/>
              <w:spacing w:before="48" w:after="48"/>
              <w:jc w:val="center"/>
              <w:rPr>
                <w:b/>
                <w:bCs/>
                <w:sz w:val="20"/>
              </w:rPr>
            </w:pPr>
            <w:r w:rsidRPr="004007A4">
              <w:rPr>
                <w:rFonts w:ascii="SimSun" w:hAnsi="SimSun" w:cs="SimSun" w:hint="eastAsia"/>
                <w:b/>
                <w:bCs/>
                <w:sz w:val="20"/>
              </w:rPr>
              <w:t>点波束的类型</w:t>
            </w:r>
          </w:p>
        </w:tc>
        <w:tc>
          <w:tcPr>
            <w:tcW w:w="2835" w:type="dxa"/>
          </w:tcPr>
          <w:p w:rsidR="00C81654" w:rsidRPr="004007A4" w:rsidRDefault="00C81654" w:rsidP="00346E12">
            <w:pPr>
              <w:pStyle w:val="tw"/>
              <w:spacing w:before="48" w:after="48"/>
              <w:jc w:val="center"/>
              <w:rPr>
                <w:b/>
                <w:bCs/>
                <w:sz w:val="20"/>
              </w:rPr>
            </w:pPr>
            <w:r w:rsidRPr="004007A4">
              <w:rPr>
                <w:rFonts w:ascii="SimSun" w:hAnsi="SimSun" w:cs="SimSun" w:hint="eastAsia"/>
                <w:b/>
                <w:bCs/>
                <w:sz w:val="20"/>
              </w:rPr>
              <w:t>点波束的大小</w:t>
            </w:r>
            <w:r w:rsidRPr="004007A4">
              <w:rPr>
                <w:b/>
                <w:bCs/>
                <w:sz w:val="20"/>
              </w:rPr>
              <w:t xml:space="preserve"> </w:t>
            </w:r>
            <w:r w:rsidRPr="004007A4">
              <w:rPr>
                <w:b/>
                <w:bCs/>
                <w:sz w:val="20"/>
              </w:rPr>
              <w:br/>
              <w:t>(km)</w:t>
            </w:r>
          </w:p>
        </w:tc>
      </w:tr>
      <w:tr w:rsidR="00C81654" w:rsidRPr="004007A4">
        <w:trPr>
          <w:cantSplit/>
          <w:jc w:val="center"/>
        </w:trPr>
        <w:tc>
          <w:tcPr>
            <w:tcW w:w="2835" w:type="dxa"/>
          </w:tcPr>
          <w:p w:rsidR="00C81654" w:rsidRPr="004007A4" w:rsidRDefault="00C81654" w:rsidP="00916F89">
            <w:pPr>
              <w:pStyle w:val="Tabletext"/>
              <w:jc w:val="center"/>
            </w:pPr>
            <w:r w:rsidRPr="004007A4">
              <w:t>1</w:t>
            </w:r>
          </w:p>
        </w:tc>
        <w:tc>
          <w:tcPr>
            <w:tcW w:w="2835" w:type="dxa"/>
          </w:tcPr>
          <w:p w:rsidR="00C81654" w:rsidRPr="004007A4" w:rsidRDefault="00C81654" w:rsidP="00916F89">
            <w:pPr>
              <w:pStyle w:val="Tabletext"/>
              <w:ind w:right="1021"/>
              <w:jc w:val="right"/>
            </w:pPr>
            <w:r w:rsidRPr="004007A4">
              <w:t>519.6</w:t>
            </w:r>
          </w:p>
        </w:tc>
      </w:tr>
      <w:tr w:rsidR="00C81654" w:rsidRPr="004007A4">
        <w:trPr>
          <w:cantSplit/>
          <w:jc w:val="center"/>
        </w:trPr>
        <w:tc>
          <w:tcPr>
            <w:tcW w:w="2835" w:type="dxa"/>
          </w:tcPr>
          <w:p w:rsidR="00C81654" w:rsidRPr="004007A4" w:rsidRDefault="00C81654" w:rsidP="00916F89">
            <w:pPr>
              <w:pStyle w:val="Tabletext"/>
              <w:jc w:val="center"/>
            </w:pPr>
            <w:r w:rsidRPr="004007A4">
              <w:t>2</w:t>
            </w:r>
          </w:p>
        </w:tc>
        <w:tc>
          <w:tcPr>
            <w:tcW w:w="2835" w:type="dxa"/>
          </w:tcPr>
          <w:p w:rsidR="00C81654" w:rsidRPr="004007A4" w:rsidRDefault="00C81654" w:rsidP="00916F89">
            <w:pPr>
              <w:pStyle w:val="Tabletext"/>
              <w:ind w:right="1021"/>
              <w:jc w:val="right"/>
            </w:pPr>
            <w:r w:rsidRPr="004007A4">
              <w:t>584.6</w:t>
            </w:r>
          </w:p>
        </w:tc>
      </w:tr>
      <w:tr w:rsidR="00C81654" w:rsidRPr="004007A4">
        <w:trPr>
          <w:cantSplit/>
          <w:jc w:val="center"/>
        </w:trPr>
        <w:tc>
          <w:tcPr>
            <w:tcW w:w="2835" w:type="dxa"/>
          </w:tcPr>
          <w:p w:rsidR="00C81654" w:rsidRPr="004007A4" w:rsidRDefault="00C81654" w:rsidP="00916F89">
            <w:pPr>
              <w:pStyle w:val="Tabletext"/>
              <w:jc w:val="center"/>
            </w:pPr>
            <w:smartTag w:uri="urn:schemas-microsoft-com:office:smarttags" w:element="chmetcnv">
              <w:smartTagPr>
                <w:attr w:name="UnitName" w:val="a"/>
                <w:attr w:name="SourceValue" w:val="3"/>
                <w:attr w:name="HasSpace" w:val="False"/>
                <w:attr w:name="Negative" w:val="False"/>
                <w:attr w:name="NumberType" w:val="1"/>
                <w:attr w:name="TCSC" w:val="0"/>
              </w:smartTagPr>
              <w:r w:rsidRPr="004007A4">
                <w:t>3A</w:t>
              </w:r>
            </w:smartTag>
          </w:p>
        </w:tc>
        <w:tc>
          <w:tcPr>
            <w:tcW w:w="2835" w:type="dxa"/>
          </w:tcPr>
          <w:p w:rsidR="00C81654" w:rsidRPr="004007A4" w:rsidRDefault="00C81654" w:rsidP="00916F89">
            <w:pPr>
              <w:pStyle w:val="Tabletext"/>
              <w:ind w:right="1021"/>
              <w:jc w:val="right"/>
            </w:pPr>
            <w:r w:rsidRPr="004007A4">
              <w:t>763.8</w:t>
            </w:r>
          </w:p>
        </w:tc>
      </w:tr>
      <w:tr w:rsidR="00C81654" w:rsidRPr="004007A4">
        <w:trPr>
          <w:cantSplit/>
          <w:jc w:val="center"/>
        </w:trPr>
        <w:tc>
          <w:tcPr>
            <w:tcW w:w="2835" w:type="dxa"/>
          </w:tcPr>
          <w:p w:rsidR="00C81654" w:rsidRPr="004007A4" w:rsidRDefault="00C81654" w:rsidP="00916F89">
            <w:pPr>
              <w:pStyle w:val="Tabletext"/>
              <w:jc w:val="center"/>
            </w:pPr>
            <w:r w:rsidRPr="004007A4">
              <w:t>3</w:t>
            </w:r>
          </w:p>
        </w:tc>
        <w:tc>
          <w:tcPr>
            <w:tcW w:w="2835" w:type="dxa"/>
          </w:tcPr>
          <w:p w:rsidR="00C81654" w:rsidRPr="004007A4" w:rsidRDefault="00C81654" w:rsidP="00916F89">
            <w:pPr>
              <w:pStyle w:val="Tabletext"/>
              <w:ind w:right="1021"/>
              <w:jc w:val="right"/>
            </w:pPr>
            <w:r w:rsidRPr="004007A4">
              <w:t>893.1</w:t>
            </w:r>
          </w:p>
        </w:tc>
      </w:tr>
      <w:tr w:rsidR="00C81654" w:rsidRPr="004007A4">
        <w:trPr>
          <w:cantSplit/>
          <w:jc w:val="center"/>
        </w:trPr>
        <w:tc>
          <w:tcPr>
            <w:tcW w:w="2835" w:type="dxa"/>
          </w:tcPr>
          <w:p w:rsidR="00C81654" w:rsidRPr="004007A4" w:rsidRDefault="00C81654" w:rsidP="00916F89">
            <w:pPr>
              <w:pStyle w:val="Tabletext"/>
              <w:jc w:val="center"/>
            </w:pPr>
            <w:r w:rsidRPr="004007A4">
              <w:t>4</w:t>
            </w:r>
          </w:p>
        </w:tc>
        <w:tc>
          <w:tcPr>
            <w:tcW w:w="2835" w:type="dxa"/>
          </w:tcPr>
          <w:p w:rsidR="00C81654" w:rsidRPr="004007A4" w:rsidRDefault="00C81654" w:rsidP="00916F89">
            <w:pPr>
              <w:pStyle w:val="Tabletext"/>
              <w:ind w:right="1021"/>
              <w:jc w:val="right"/>
            </w:pPr>
            <w:r w:rsidRPr="004007A4">
              <w:t>1 310.1</w:t>
            </w:r>
          </w:p>
        </w:tc>
      </w:tr>
      <w:tr w:rsidR="00C81654" w:rsidRPr="004007A4">
        <w:trPr>
          <w:cantSplit/>
          <w:jc w:val="center"/>
        </w:trPr>
        <w:tc>
          <w:tcPr>
            <w:tcW w:w="2835" w:type="dxa"/>
          </w:tcPr>
          <w:p w:rsidR="00C81654" w:rsidRPr="004007A4" w:rsidRDefault="00C81654" w:rsidP="00916F89">
            <w:pPr>
              <w:pStyle w:val="Tabletext"/>
              <w:jc w:val="center"/>
            </w:pPr>
            <w:smartTag w:uri="urn:schemas-microsoft-com:office:smarttags" w:element="chmetcnv">
              <w:smartTagPr>
                <w:attr w:name="UnitName" w:val="a"/>
                <w:attr w:name="SourceValue" w:val="4"/>
                <w:attr w:name="HasSpace" w:val="False"/>
                <w:attr w:name="Negative" w:val="False"/>
                <w:attr w:name="NumberType" w:val="1"/>
                <w:attr w:name="TCSC" w:val="0"/>
              </w:smartTagPr>
              <w:r w:rsidRPr="004007A4">
                <w:t>4A</w:t>
              </w:r>
            </w:smartTag>
          </w:p>
        </w:tc>
        <w:tc>
          <w:tcPr>
            <w:tcW w:w="2835" w:type="dxa"/>
          </w:tcPr>
          <w:p w:rsidR="00C81654" w:rsidRPr="004007A4" w:rsidRDefault="00C81654" w:rsidP="00916F89">
            <w:pPr>
              <w:pStyle w:val="Tabletext"/>
              <w:ind w:right="1021"/>
              <w:jc w:val="right"/>
            </w:pPr>
            <w:r w:rsidRPr="004007A4">
              <w:t>1 654.0</w:t>
            </w:r>
          </w:p>
        </w:tc>
      </w:tr>
    </w:tbl>
    <w:p w:rsidR="00C81654" w:rsidRPr="00D962D9" w:rsidRDefault="00C81654" w:rsidP="00916F89">
      <w:pPr>
        <w:pStyle w:val="Tablefin"/>
        <w:rPr>
          <w:sz w:val="24"/>
          <w:szCs w:val="24"/>
        </w:rPr>
      </w:pPr>
    </w:p>
    <w:p w:rsidR="00C81654" w:rsidRPr="00D962D9" w:rsidRDefault="00C81654" w:rsidP="00346E12">
      <w:pPr>
        <w:rPr>
          <w:sz w:val="24"/>
          <w:szCs w:val="24"/>
          <w:lang w:val="en-GB"/>
        </w:rPr>
      </w:pPr>
    </w:p>
    <w:p w:rsidR="00C81654" w:rsidRPr="00E508D7" w:rsidRDefault="00C81654" w:rsidP="00E508D7">
      <w:pPr>
        <w:tabs>
          <w:tab w:val="clear" w:pos="794"/>
          <w:tab w:val="clear" w:pos="1191"/>
          <w:tab w:val="clear" w:pos="1588"/>
          <w:tab w:val="clear" w:pos="1985"/>
        </w:tabs>
        <w:overflowPunct/>
        <w:autoSpaceDE/>
        <w:autoSpaceDN/>
        <w:adjustRightInd/>
        <w:spacing w:before="0"/>
        <w:jc w:val="left"/>
        <w:textAlignment w:val="auto"/>
        <w:rPr>
          <w:sz w:val="24"/>
          <w:szCs w:val="24"/>
          <w:lang w:val="en-GB" w:eastAsia="zh-CN"/>
        </w:rPr>
      </w:pPr>
      <w:r w:rsidRPr="00D962D9">
        <w:br w:type="page"/>
      </w:r>
    </w:p>
    <w:p w:rsidR="00C81654" w:rsidRPr="009023AA" w:rsidRDefault="00C81654" w:rsidP="00765B7F">
      <w:pPr>
        <w:pStyle w:val="FigureNo"/>
        <w:rPr>
          <w:lang w:val="en-US" w:eastAsia="zh-CN"/>
        </w:rPr>
      </w:pPr>
      <w:r w:rsidRPr="009023AA">
        <w:rPr>
          <w:rFonts w:hAnsi="SimSun" w:hint="eastAsia"/>
          <w:lang w:val="en-US" w:eastAsia="zh-CN"/>
        </w:rPr>
        <w:lastRenderedPageBreak/>
        <w:t>图</w:t>
      </w:r>
      <w:r w:rsidRPr="009023AA">
        <w:rPr>
          <w:lang w:val="en-US" w:eastAsia="zh-CN"/>
        </w:rPr>
        <w:t>24</w:t>
      </w:r>
    </w:p>
    <w:p w:rsidR="009023AA" w:rsidRPr="00450DA2" w:rsidRDefault="00C81654" w:rsidP="00765B7F">
      <w:pPr>
        <w:pStyle w:val="Figuretitle"/>
        <w:rPr>
          <w:lang w:eastAsia="zh-CN"/>
        </w:rPr>
      </w:pPr>
      <w:r w:rsidRPr="009023AA">
        <w:rPr>
          <w:rFonts w:hint="eastAsia"/>
          <w:szCs w:val="18"/>
          <w:lang w:val="en-US" w:eastAsia="zh-CN"/>
        </w:rPr>
        <w:t>地球天底的点波束位置及提供的仰角</w:t>
      </w:r>
      <w:r w:rsidR="00C07726">
        <w:rPr>
          <w:noProof/>
          <w:lang w:val="en-US" w:eastAsia="zh-CN"/>
        </w:rPr>
      </w:r>
      <w:r w:rsidR="00A435FA" w:rsidRPr="00C94BB9">
        <w:rPr>
          <w:lang w:val="en-US" w:eastAsia="zh-CN"/>
        </w:rPr>
        <w:pict>
          <v:group id="_x0000_s5321" editas="canvas" style="width:416.05pt;height:278.45pt;mso-position-horizontal-relative:char;mso-position-vertical-relative:line" coordorigin="-10,1" coordsize="8321,5569">
            <o:lock v:ext="edit" aspectratio="t"/>
            <v:shape id="_x0000_s5322" type="#_x0000_t75" style="position:absolute;left:-10;top:1;width:8321;height:5569" o:preferrelative="f">
              <v:fill o:detectmouseclick="t"/>
              <v:path o:extrusionok="t" o:connecttype="none"/>
              <o:lock v:ext="edit" text="t"/>
            </v:shape>
            <v:shape id="_x0000_s5323" style="position:absolute;left:545;top:95;width:7493;height:4495" coordsize="14987,8990" path="m,l,8990r14987,l14987,,,,8,16r14971,l14969,8r,8976l14979,8974,8,8974r10,10l18,8,8,16,,xe" fillcolor="black" stroked="f">
              <v:path arrowok="t"/>
            </v:shape>
            <v:rect id="_x0000_s5324" style="position:absolute;left:1043;top:99;width:9;height:4488" fillcolor="black" stroked="f"/>
            <v:rect id="_x0000_s5325" style="position:absolute;left:1541;top:99;width:9;height:4488" fillcolor="black" stroked="f"/>
            <v:rect id="_x0000_s5326" style="position:absolute;left:2039;top:99;width:9;height:4488" fillcolor="black" stroked="f"/>
            <v:rect id="_x0000_s5327" style="position:absolute;left:2539;top:99;width:7;height:4488" fillcolor="black" stroked="f"/>
            <v:rect id="_x0000_s5328" style="position:absolute;left:3037;top:99;width:8;height:4488" fillcolor="black" stroked="f"/>
            <v:rect id="_x0000_s5329" style="position:absolute;left:3540;top:99;width:8;height:4488" fillcolor="black" stroked="f"/>
            <v:rect id="_x0000_s5330" style="position:absolute;left:4038;top:99;width:9;height:4488" fillcolor="black" stroked="f"/>
            <v:rect id="_x0000_s5331" style="position:absolute;left:4537;top:99;width:8;height:4488" fillcolor="black" stroked="f"/>
            <v:rect id="_x0000_s5332" style="position:absolute;left:5035;top:99;width:9;height:4488" fillcolor="black" stroked="f"/>
            <v:rect id="_x0000_s5333" style="position:absolute;left:5533;top:99;width:9;height:4488" fillcolor="black" stroked="f"/>
            <v:rect id="_x0000_s5334" style="position:absolute;left:6032;top:99;width:8;height:4488" fillcolor="black" stroked="f"/>
            <v:rect id="_x0000_s5335" style="position:absolute;left:6530;top:99;width:8;height:4488" fillcolor="black" stroked="f"/>
            <v:rect id="_x0000_s5336" style="position:absolute;left:7028;top:99;width:9;height:4488" fillcolor="black" stroked="f"/>
            <v:rect id="_x0000_s5337" style="position:absolute;left:7527;top:99;width:8;height:4488" fillcolor="black" stroked="f"/>
            <v:rect id="_x0000_s5338" style="position:absolute;left:549;top:593;width:7485;height:8" fillcolor="black" stroked="f"/>
            <v:rect id="_x0000_s5339" style="position:absolute;left:549;top:1091;width:7485;height:9" fillcolor="black" stroked="f"/>
            <v:rect id="_x0000_s5340" style="position:absolute;left:549;top:1589;width:7485;height:8" fillcolor="black" stroked="f"/>
            <v:rect id="_x0000_s5341" style="position:absolute;left:549;top:2087;width:7485;height:8" fillcolor="black" stroked="f"/>
            <v:rect id="_x0000_s5342" style="position:absolute;left:549;top:2586;width:7485;height:8" fillcolor="black" stroked="f"/>
            <v:rect id="_x0000_s5343" style="position:absolute;left:549;top:3083;width:7485;height:9" fillcolor="black" stroked="f"/>
            <v:rect id="_x0000_s5344" style="position:absolute;left:549;top:3586;width:7485;height:8" fillcolor="black" stroked="f"/>
            <v:rect id="_x0000_s5345" style="position:absolute;left:549;top:4084;width:7485;height:9" fillcolor="black" stroked="f"/>
            <v:rect id="_x0000_s5346" style="position:absolute;left:7497;top:5214;width:664;height:247" filled="f" stroked="f"/>
            <v:rect id="_x0000_s5347" style="position:absolute;left:7497;top:5215;width:662;height:244" stroked="f"/>
            <v:shape id="_x0000_s5348" style="position:absolute;left:549;top:95;width:6805;height:3761" coordsize="13609,7522" path="m44,8l34,,10,r,8l,16,,42r10,l194,219,777,751r778,675l1741,1586r193,169l2130,1915r194,152l2519,2227r388,305l3108,2684r196,144l3498,2980r201,142l3895,3268r204,135l4300,3545r194,136l4695,3823r206,128l5113,4087r201,125l5526,4340r202,126l6159,4702r219,128l6530,4913r76,34l6682,4989r86,42l6917,5117r78,32l7071,5193r86,42l7231,5269r76,42l7383,5343r85,44l7620,5453r86,42l7858,5565r84,32l8093,5664r84,34l8253,5740r78,26l8415,5800r76,34l8574,5866r76,34l8736,5934r76,36l8896,6002r169,68l9149,6094r591,238l9826,6358r254,101l10163,6483r94,34l10341,6541r170,70l10593,6635r93,34l10770,6695r86,34l10940,6753r94,26l11118,6813r84,24l11295,6871r84,26l11471,6923r86,26l11649,6983r52,16l12056,7101r68,16l12597,7252r66,16l12958,7354r68,6l13264,7430r68,16l13509,7496r66,26l13593,7522r8,-8l13609,7514r,-26l13601,7478r,-6l13593,7472r-68,-26l13348,7396r-68,-18l13044,7312r-68,-10l12681,7219r-68,-18l12140,7067r-68,-18l11719,6949r-52,-18l11573,6897r-84,-26l11395,6847r-84,-26l11220,6787r-84,-26l11050,6729r-92,-26l10872,6677r-84,-34l10704,6619r-93,-36l10527,6559r-170,-68l10273,6465r-94,-31l10096,6408,9842,6306r-86,-24l9167,6044r-86,-26l8914,5952r-86,-34l8752,5884r-84,-34l8590,5816r-84,-34l8431,5748r-84,-32l8271,5688r-76,-41l8111,5613r-152,-66l7874,5513r-152,-68l7636,5403r-152,-68l7400,5293r-75,-34l7247,5217r-76,-34l7087,5141r-76,-42l6935,5065r-151,-84l6700,4939r-78,-44l6546,4864r-150,-86l6404,4778,6175,4652,5761,4416,5560,4288,5348,4162,5145,4035,4935,3899,4731,3775,4528,3647,4334,3511,4130,3367,3929,3234,3733,3090,3532,2946,3338,2794,3144,2650,2939,2499,2551,2195,2356,2033,2162,1881,1968,1722,1773,1554,1589,1392,811,717,228,185,44,8xe" fillcolor="black" stroked="f">
              <v:path arrowok="t"/>
            </v:shape>
            <v:rect id="_x0000_s5349" style="position:absolute;left:2509;top:1653;width:8;height:228" fillcolor="black" stroked="f"/>
            <v:rect id="_x0000_s5350" style="position:absolute;left:1102;top:1750;width:1385;height:9" fillcolor="black" stroked="f"/>
            <v:shape id="_x0000_s5351" style="position:absolute;left:1102;top:1737;width:102;height:38" coordsize="204,75" path="m204,l,33,204,75,204,xe" fillcolor="black" stroked="f">
              <v:path arrowok="t"/>
            </v:shape>
            <v:shape id="_x0000_s5352" style="position:absolute;left:1081;top:1733;width:127;height:46" coordsize="254,91" path="m254,l,41,254,91,254,,238,8r,75l246,75,42,34r,17l246,16,238,8,254,xe" fillcolor="black" stroked="f">
              <v:path arrowok="t"/>
            </v:shape>
            <v:shape id="_x0000_s5353" style="position:absolute;left:2383;top:1737;width:104;height:38" coordsize="210,75" path="m,l210,33,,75,,xe" fillcolor="black" stroked="f">
              <v:path arrowok="t"/>
            </v:shape>
            <v:shape id="_x0000_s5354" style="position:absolute;left:2378;top:1733;width:131;height:46" coordsize="264,91" path="m18,8r-8,8l220,51r,-17l10,75r8,8l18,8,,,,91,264,41,,,18,8xe" fillcolor="black" stroked="f">
              <v:path arrowok="t"/>
            </v:shape>
            <v:rect id="_x0000_s5355" style="position:absolute;left:1069;top:1653;width:9;height:228" fillcolor="black" stroked="f"/>
            <v:rect id="_x0000_s5356" style="position:absolute;left:3679;top:2416;width:8;height:229" fillcolor="black" stroked="f"/>
            <v:rect id="_x0000_s5357" style="position:absolute;left:1842;top:2518;width:1815;height:9" fillcolor="black" stroked="f"/>
            <v:shape id="_x0000_s5358" style="position:absolute;left:1842;top:2501;width:100;height:42" coordsize="202,83" path="m202,l,42,202,83,202,xe" fillcolor="black" stroked="f">
              <v:path arrowok="t"/>
            </v:shape>
            <v:shape id="_x0000_s5359" style="position:absolute;left:1825;top:2497;width:122;height:51" coordsize="246,101" path="m246,l,50r246,51l246,,228,8r,83l236,83,34,42r,18l236,18,228,8,246,xe" fillcolor="black" stroked="f">
              <v:path arrowok="t"/>
            </v:shape>
            <v:shape id="_x0000_s5360" style="position:absolute;left:3557;top:2501;width:100;height:42" coordsize="202,83" path="m,l202,42,,83,,xe" fillcolor="black" stroked="f">
              <v:path arrowok="t"/>
            </v:shape>
            <v:shape id="_x0000_s5361" style="position:absolute;left:3553;top:2497;width:121;height:51" coordsize="244,101" path="m16,8l8,18,210,60r,-18l8,83r8,8l16,8,,,,101,244,50,,,16,8xe" fillcolor="black" stroked="f">
              <v:path arrowok="t"/>
            </v:shape>
            <v:rect id="_x0000_s5362" style="position:absolute;left:1812;top:2416;width:9;height:229" fillcolor="black" stroked="f"/>
            <v:rect id="_x0000_s5363" style="position:absolute;left:4381;top:2783;width:7;height:229" fillcolor="black" stroked="f"/>
            <v:rect id="_x0000_s5364" style="position:absolute;left:2218;top:2880;width:2145;height:9" fillcolor="black" stroked="f"/>
            <v:shape id="_x0000_s5365" style="position:absolute;left:2218;top:2863;width:105;height:43" coordsize="210,86" path="m210,l,44,210,86,210,xe" fillcolor="black" stroked="f">
              <v:path arrowok="t"/>
            </v:shape>
            <v:shape id="_x0000_s5366" style="position:absolute;left:2196;top:2859;width:132;height:51" coordsize="264,102" path="m264,l,52r264,50l264,,246,8r,86l254,84,44,42r,18l254,18,246,8,264,xe" fillcolor="black" stroked="f">
              <v:path arrowok="t"/>
            </v:shape>
            <v:shape id="_x0000_s5367" style="position:absolute;left:4261;top:2863;width:102;height:43" coordsize="204,86" path="m,l204,44,,86,,xe" fillcolor="black" stroked="f">
              <v:path arrowok="t"/>
            </v:shape>
            <v:shape id="_x0000_s5368" style="position:absolute;left:4257;top:2859;width:124;height:51" coordsize="248,102" path="m18,8l8,18,212,60r,-18l8,84,18,94,18,8,,,,102,248,52,,,18,8xe" fillcolor="black" stroked="f">
              <v:path arrowok="t"/>
            </v:shape>
            <v:rect id="_x0000_s5369" style="position:absolute;left:2184;top:2783;width:8;height:229" fillcolor="black" stroked="f"/>
            <v:rect id="_x0000_s5370" style="position:absolute;left:7379;top:3328;width:9;height:680" fillcolor="black" stroked="f"/>
            <v:rect id="_x0000_s5371" style="position:absolute;left:3273;top:3881;width:4081;height:9" fillcolor="black" stroked="f"/>
            <v:shape id="_x0000_s5372" style="position:absolute;left:3273;top:3864;width:102;height:43" coordsize="204,86" path="m204,l,44,204,86,204,xe" fillcolor="black" stroked="f">
              <v:path arrowok="t"/>
            </v:shape>
            <v:shape id="_x0000_s5373" style="position:absolute;left:3256;top:3860;width:123;height:51" coordsize="246,102" path="m246,l,52r246,50l246,,230,8r,86l238,84,34,42r,18l238,18,230,8,246,xe" fillcolor="black" stroked="f">
              <v:path arrowok="t"/>
            </v:shape>
            <v:shape id="_x0000_s5374" style="position:absolute;left:7252;top:3864;width:102;height:43" coordsize="203,86" path="m,l203,44,,86,,xe" fillcolor="black" stroked="f">
              <v:path arrowok="t"/>
            </v:shape>
            <v:shape id="_x0000_s5375" style="position:absolute;left:7248;top:3860;width:124;height:51" coordsize="247,102" path="m18,8l8,18,211,60r,-18l8,84,18,94,18,8,,,,102,247,52,,,18,8xe" fillcolor="black" stroked="f">
              <v:path arrowok="t"/>
            </v:shape>
            <v:rect id="_x0000_s5376" style="position:absolute;left:3240;top:3780;width:8;height:228" fillcolor="black" stroked="f"/>
            <v:rect id="_x0000_s5377" style="position:absolute;left:4605;top:3460;width:2753;height:8" fillcolor="black" stroked="f"/>
            <v:shape id="_x0000_s5378" style="position:absolute;left:4605;top:3443;width:100;height:38" coordsize="202,76" path="m202,l,42,202,76,202,xe" fillcolor="black" stroked="f">
              <v:path arrowok="t"/>
            </v:shape>
            <v:shape id="_x0000_s5379" style="position:absolute;left:4583;top:3439;width:126;height:46" coordsize="254,92" path="m254,l,50,254,92,254,,238,8r,76l246,74,44,42r,16l246,16,238,8,254,xe" fillcolor="black" stroked="f">
              <v:path arrowok="t"/>
            </v:shape>
            <v:shape id="_x0000_s5380" style="position:absolute;left:7257;top:3443;width:101;height:38" coordsize="201,76" path="m,l201,42,,76,,xe" fillcolor="black" stroked="f">
              <v:path arrowok="t"/>
            </v:shape>
            <v:shape id="_x0000_s5381" style="position:absolute;left:7252;top:3439;width:127;height:46" coordsize="253,92" path="m18,8r-8,8l211,58r,-16l10,74r8,10l18,8,,,,92,253,50,,,18,8xe" fillcolor="black" stroked="f">
              <v:path arrowok="t"/>
            </v:shape>
            <v:rect id="_x0000_s5382" style="position:absolute;left:4579;top:3358;width:9;height:228" fillcolor="black" stroked="f"/>
            <v:rect id="_x0000_s5383" style="position:absolute;left:1128;top:635;width:9;height:228" fillcolor="black" stroked="f"/>
            <v:rect id="_x0000_s5384" style="position:absolute;left:557;top:732;width:550;height:9" fillcolor="black" stroked="f"/>
            <v:shape id="_x0000_s5385" style="position:absolute;left:1005;top:715;width:102;height:43" coordsize="204,86" path="m,l204,44,,86,,xe" fillcolor="black" stroked="f">
              <v:path arrowok="t"/>
            </v:shape>
            <v:shape id="_x0000_s5386" style="position:absolute;left:1001;top:711;width:122;height:50" coordsize="244,100" path="m18,8l8,18,212,60r,-18l8,84,18,94,18,8,,,,100,244,52,,,18,8xe" fillcolor="black" stroked="f">
              <v:path arrowok="t"/>
            </v:shape>
            <v:shape id="_x0000_s5387" style="position:absolute;left:8000;top:3978;width:25;height:30" coordsize="50,60" path="m50,10l,,,52r50,8l50,10xe" fillcolor="black" stroked="f">
              <v:path arrowok="t"/>
            </v:shape>
            <v:shape id="_x0000_s5388" style="position:absolute;left:7949;top:3966;width:26;height:30" coordsize="52,60" path="m52,8l,,,50,52,60,52,8xe" fillcolor="black" stroked="f">
              <v:path arrowok="t"/>
            </v:shape>
            <v:shape id="_x0000_s5389" style="position:absolute;left:7903;top:3957;width:26;height:30" coordsize="52,60" path="m52,8l,,,52r52,8l52,8xe" fillcolor="black" stroked="f">
              <v:path arrowok="t"/>
            </v:shape>
            <v:shape id="_x0000_s5390" style="position:absolute;left:7853;top:3945;width:25;height:30" coordsize="50,60" path="m50,8l,,,50,50,60,50,8xe" fillcolor="black" stroked="f">
              <v:path arrowok="t"/>
            </v:shape>
            <v:shape id="_x0000_s5391" style="position:absolute;left:7797;top:3932;width:35;height:34" coordsize="69,68" path="m69,16l18,,,50,51,68,69,16xe" fillcolor="black" stroked="f">
              <v:path arrowok="t"/>
            </v:shape>
            <v:shape id="_x0000_s5392" style="position:absolute;left:7751;top:3923;width:30;height:30" coordsize="60,60" path="m60,10l16,,,52r42,8l60,10xe" fillcolor="black" stroked="f">
              <v:path arrowok="t"/>
            </v:shape>
            <v:shape id="_x0000_s5393" style="position:absolute;left:7705;top:3911;width:24;height:29" coordsize="48,58" path="m48,10l,,,50r48,8l48,10xe" fillcolor="black" stroked="f">
              <v:path arrowok="t"/>
            </v:shape>
            <v:shape id="_x0000_s5394" style="position:absolute;left:7654;top:3902;width:25;height:30" coordsize="50,60" path="m50,10l,,,52r50,8l50,10xe" fillcolor="black" stroked="f">
              <v:path arrowok="t"/>
            </v:shape>
            <v:shape id="_x0000_s5395" style="position:absolute;left:7602;top:3890;width:26;height:29" coordsize="52,58" path="m52,8l,,,52r52,6l52,8xe" fillcolor="black" stroked="f">
              <v:path arrowok="t"/>
            </v:shape>
            <v:shape id="_x0000_s5396" style="position:absolute;left:7552;top:3877;width:34;height:34" coordsize="68,68" path="m68,18l18,,,50,52,68,68,18xe" fillcolor="black" stroked="f">
              <v:path arrowok="t"/>
            </v:shape>
            <v:shape id="_x0000_s5397" style="position:absolute;left:7505;top:3869;width:26;height:29" coordsize="52,58" path="m52,8l,,,50r52,8l52,8xe" fillcolor="black" stroked="f">
              <v:path arrowok="t"/>
            </v:shape>
            <v:shape id="_x0000_s5398" style="position:absolute;left:7455;top:3856;width:25;height:30" coordsize="50,60" path="m50,8l,,,50,50,60,50,8xe" fillcolor="black" stroked="f">
              <v:path arrowok="t"/>
            </v:shape>
            <v:shape id="_x0000_s5399" style="position:absolute;left:7404;top:3848;width:30;height:29" coordsize="60,58" path="m60,8l18,,,50r42,8l60,8xe" fillcolor="black" stroked="f">
              <v:path arrowok="t"/>
            </v:shape>
            <v:shape id="_x0000_s5400" style="position:absolute;left:7358;top:3834;width:26;height:30" coordsize="52,60" path="m52,10l,,,52r52,8l52,10xe" fillcolor="black" stroked="f">
              <v:path arrowok="t"/>
            </v:shape>
            <v:rect id="_x0000_s5401" style="position:absolute;left:7384;top:3460;width:67;height:8" fillcolor="black" stroked="f"/>
            <v:rect id="_x0000_s5402" style="position:absolute;left:7484;top:3460;width:68;height:8" fillcolor="black" stroked="f"/>
            <v:rect id="_x0000_s5403" style="position:absolute;left:7586;top:3460;width:68;height:8" fillcolor="black" stroked="f"/>
            <v:rect id="_x0000_s5404" style="position:absolute;left:7687;top:3460;width:68;height:8" fillcolor="black" stroked="f"/>
            <v:rect id="_x0000_s5405" style="position:absolute;left:7789;top:3460;width:67;height:8" fillcolor="black" stroked="f"/>
            <v:rect id="_x0000_s5406" style="position:absolute;left:7891;top:3460;width:67;height:8" fillcolor="black" stroked="f"/>
            <v:rect id="_x0000_s5407" style="position:absolute;left:7991;top:3460;width:38;height:8" fillcolor="black" stroked="f"/>
            <v:rect id="_x0000_s5408" style="position:absolute;left:511;top:4705;width:162;height:246" filled="f" stroked="f"/>
            <v:rect id="_x0000_s5409" style="position:absolute;left:551;top:4711;width:81;height:184;mso-wrap-style:none" filled="f" stroked="f">
              <v:textbox style="mso-fit-shape-to-text:t" inset="0,0,0,0">
                <w:txbxContent>
                  <w:p w:rsidR="000D3FD4" w:rsidRDefault="000D3FD4" w:rsidP="009023AA">
                    <w:pPr>
                      <w:spacing w:before="0"/>
                    </w:pPr>
                    <w:r>
                      <w:rPr>
                        <w:b/>
                        <w:color w:val="000000"/>
                        <w:sz w:val="16"/>
                        <w:szCs w:val="16"/>
                      </w:rPr>
                      <w:t>0</w:t>
                    </w:r>
                  </w:p>
                </w:txbxContent>
              </v:textbox>
            </v:rect>
            <v:rect id="_x0000_s5410" style="position:absolute;left:631;top:4687;width:56;height:253;mso-wrap-style:none" filled="f" stroked="f">
              <v:textbox style="mso-fit-shape-to-text:t" inset="0,0,0,0">
                <w:txbxContent>
                  <w:p w:rsidR="000D3FD4" w:rsidRDefault="000D3FD4" w:rsidP="009023AA">
                    <w:pPr>
                      <w:spacing w:before="0"/>
                    </w:pPr>
                    <w:r>
                      <w:rPr>
                        <w:b/>
                        <w:color w:val="000000"/>
                        <w:szCs w:val="18"/>
                      </w:rPr>
                      <w:t xml:space="preserve"> </w:t>
                    </w:r>
                  </w:p>
                </w:txbxContent>
              </v:textbox>
            </v:rect>
            <v:rect id="_x0000_s5411" style="position:absolute;left:2864;top:4705;width:474;height:246" filled="f" stroked="f"/>
            <v:rect id="_x0000_s5412" style="position:absolute;left:2921;top:4711;width:361;height:184;mso-wrap-style:none" filled="f" stroked="f">
              <v:textbox style="mso-fit-shape-to-text:t" inset="0,0,0,0">
                <w:txbxContent>
                  <w:p w:rsidR="000D3FD4" w:rsidRDefault="000D3FD4" w:rsidP="009023AA">
                    <w:pPr>
                      <w:spacing w:before="0"/>
                    </w:pPr>
                    <w:r>
                      <w:rPr>
                        <w:b/>
                        <w:color w:val="000000"/>
                        <w:sz w:val="16"/>
                        <w:szCs w:val="16"/>
                      </w:rPr>
                      <w:t>1 000</w:t>
                    </w:r>
                  </w:p>
                </w:txbxContent>
              </v:textbox>
            </v:rect>
            <v:rect id="_x0000_s5413" style="position:absolute;left:3280;top:4687;width:56;height:253;mso-wrap-style:none" filled="f" stroked="f">
              <v:textbox style="mso-fit-shape-to-text:t" inset="0,0,0,0">
                <w:txbxContent>
                  <w:p w:rsidR="000D3FD4" w:rsidRDefault="000D3FD4" w:rsidP="009023AA">
                    <w:pPr>
                      <w:spacing w:before="0"/>
                    </w:pPr>
                    <w:r>
                      <w:rPr>
                        <w:b/>
                        <w:color w:val="000000"/>
                        <w:szCs w:val="18"/>
                      </w:rPr>
                      <w:t xml:space="preserve"> </w:t>
                    </w:r>
                  </w:p>
                </w:txbxContent>
              </v:textbox>
            </v:rect>
            <v:rect id="_x0000_s5414" style="position:absolute;left:5360;top:4705;width:474;height:246" filled="f" stroked="f"/>
            <v:rect id="_x0000_s5415" style="position:absolute;left:5417;top:4711;width:361;height:184;mso-wrap-style:none" filled="f" stroked="f">
              <v:textbox style="mso-fit-shape-to-text:t" inset="0,0,0,0">
                <w:txbxContent>
                  <w:p w:rsidR="000D3FD4" w:rsidRDefault="000D3FD4" w:rsidP="009023AA">
                    <w:pPr>
                      <w:spacing w:before="0"/>
                    </w:pPr>
                    <w:r>
                      <w:rPr>
                        <w:b/>
                        <w:color w:val="000000"/>
                        <w:sz w:val="16"/>
                        <w:szCs w:val="16"/>
                      </w:rPr>
                      <w:t>2 000</w:t>
                    </w:r>
                  </w:p>
                </w:txbxContent>
              </v:textbox>
            </v:rect>
            <v:rect id="_x0000_s5416" style="position:absolute;left:5776;top:4687;width:56;height:253;mso-wrap-style:none" filled="f" stroked="f">
              <v:textbox style="mso-fit-shape-to-text:t" inset="0,0,0,0">
                <w:txbxContent>
                  <w:p w:rsidR="000D3FD4" w:rsidRDefault="000D3FD4" w:rsidP="009023AA">
                    <w:pPr>
                      <w:spacing w:before="0"/>
                    </w:pPr>
                    <w:r>
                      <w:rPr>
                        <w:b/>
                        <w:color w:val="000000"/>
                        <w:szCs w:val="18"/>
                      </w:rPr>
                      <w:t xml:space="preserve"> </w:t>
                    </w:r>
                  </w:p>
                </w:txbxContent>
              </v:textbox>
            </v:rect>
            <v:rect id="_x0000_s5417" style="position:absolute;left:7765;top:4705;width:473;height:246" filled="f" stroked="f"/>
            <v:rect id="_x0000_s5418" style="position:absolute;left:7822;top:4711;width:361;height:184;mso-wrap-style:none" filled="f" stroked="f">
              <v:textbox style="mso-fit-shape-to-text:t" inset="0,0,0,0">
                <w:txbxContent>
                  <w:p w:rsidR="000D3FD4" w:rsidRDefault="000D3FD4" w:rsidP="009023AA">
                    <w:pPr>
                      <w:spacing w:before="0"/>
                    </w:pPr>
                    <w:r>
                      <w:rPr>
                        <w:b/>
                        <w:color w:val="000000"/>
                        <w:sz w:val="16"/>
                        <w:szCs w:val="16"/>
                      </w:rPr>
                      <w:t>3 000</w:t>
                    </w:r>
                  </w:p>
                </w:txbxContent>
              </v:textbox>
            </v:rect>
            <v:rect id="_x0000_s5419" style="position:absolute;left:8181;top:4687;width:56;height:253;mso-wrap-style:none" filled="f" stroked="f">
              <v:textbox style="mso-fit-shape-to-text:t" inset="0,0,0,0">
                <w:txbxContent>
                  <w:p w:rsidR="000D3FD4" w:rsidRDefault="000D3FD4" w:rsidP="009023AA">
                    <w:pPr>
                      <w:spacing w:before="0"/>
                    </w:pPr>
                    <w:r>
                      <w:rPr>
                        <w:b/>
                        <w:color w:val="000000"/>
                        <w:szCs w:val="18"/>
                      </w:rPr>
                      <w:t xml:space="preserve"> </w:t>
                    </w:r>
                  </w:p>
                </w:txbxContent>
              </v:textbox>
            </v:rect>
            <v:rect id="_x0000_s5420" style="position:absolute;left:291;top:19;width:251;height:246" filled="f" stroked="f"/>
            <v:rect id="_x0000_s5421" style="position:absolute;left:336;top:25;width:161;height:184;mso-wrap-style:none" filled="f" stroked="f">
              <v:textbox style="mso-fit-shape-to-text:t" inset="0,0,0,0">
                <w:txbxContent>
                  <w:p w:rsidR="000D3FD4" w:rsidRDefault="000D3FD4" w:rsidP="009023AA">
                    <w:pPr>
                      <w:spacing w:before="0"/>
                    </w:pPr>
                    <w:r>
                      <w:rPr>
                        <w:b/>
                        <w:color w:val="000000"/>
                        <w:sz w:val="16"/>
                        <w:szCs w:val="16"/>
                      </w:rPr>
                      <w:t>90</w:t>
                    </w:r>
                  </w:p>
                </w:txbxContent>
              </v:textbox>
            </v:rect>
            <v:rect id="_x0000_s5422" style="position:absolute;left:496;top:1;width:56;height:253;mso-wrap-style:none" filled="f" stroked="f">
              <v:textbox style="mso-fit-shape-to-text:t" inset="0,0,0,0">
                <w:txbxContent>
                  <w:p w:rsidR="000D3FD4" w:rsidRDefault="000D3FD4" w:rsidP="009023AA">
                    <w:pPr>
                      <w:spacing w:before="0"/>
                    </w:pPr>
                    <w:r>
                      <w:rPr>
                        <w:b/>
                        <w:color w:val="000000"/>
                        <w:szCs w:val="18"/>
                      </w:rPr>
                      <w:t xml:space="preserve"> </w:t>
                    </w:r>
                  </w:p>
                </w:txbxContent>
              </v:textbox>
            </v:rect>
            <v:rect id="_x0000_s5423" style="position:absolute;left:291;top:516;width:251;height:246" filled="f" stroked="f"/>
            <v:rect id="_x0000_s5424" style="position:absolute;left:336;top:522;width:161;height:184;mso-wrap-style:none" filled="f" stroked="f">
              <v:textbox style="mso-fit-shape-to-text:t" inset="0,0,0,0">
                <w:txbxContent>
                  <w:p w:rsidR="000D3FD4" w:rsidRDefault="000D3FD4" w:rsidP="009023AA">
                    <w:pPr>
                      <w:spacing w:before="0"/>
                    </w:pPr>
                    <w:r>
                      <w:rPr>
                        <w:b/>
                        <w:color w:val="000000"/>
                        <w:sz w:val="16"/>
                        <w:szCs w:val="16"/>
                      </w:rPr>
                      <w:t>80</w:t>
                    </w:r>
                  </w:p>
                </w:txbxContent>
              </v:textbox>
            </v:rect>
            <v:rect id="_x0000_s5425" style="position:absolute;left:496;top:498;width:56;height:253;mso-wrap-style:none" filled="f" stroked="f">
              <v:textbox style="mso-fit-shape-to-text:t" inset="0,0,0,0">
                <w:txbxContent>
                  <w:p w:rsidR="000D3FD4" w:rsidRDefault="000D3FD4" w:rsidP="009023AA">
                    <w:pPr>
                      <w:spacing w:before="0"/>
                    </w:pPr>
                    <w:r>
                      <w:rPr>
                        <w:b/>
                        <w:color w:val="000000"/>
                        <w:szCs w:val="18"/>
                      </w:rPr>
                      <w:t xml:space="preserve"> </w:t>
                    </w:r>
                  </w:p>
                </w:txbxContent>
              </v:textbox>
            </v:rect>
            <v:rect id="_x0000_s5426" style="position:absolute;left:291;top:1015;width:251;height:245" filled="f" stroked="f"/>
            <v:rect id="_x0000_s5427" style="position:absolute;left:336;top:1021;width:161;height:184;mso-wrap-style:none" filled="f" stroked="f">
              <v:textbox style="mso-fit-shape-to-text:t" inset="0,0,0,0">
                <w:txbxContent>
                  <w:p w:rsidR="000D3FD4" w:rsidRDefault="000D3FD4" w:rsidP="009023AA">
                    <w:pPr>
                      <w:spacing w:before="0"/>
                    </w:pPr>
                    <w:r>
                      <w:rPr>
                        <w:b/>
                        <w:color w:val="000000"/>
                        <w:sz w:val="16"/>
                        <w:szCs w:val="16"/>
                      </w:rPr>
                      <w:t>70</w:t>
                    </w:r>
                  </w:p>
                </w:txbxContent>
              </v:textbox>
            </v:rect>
            <v:rect id="_x0000_s5428" style="position:absolute;left:496;top:997;width:56;height:253;mso-wrap-style:none" filled="f" stroked="f">
              <v:textbox style="mso-fit-shape-to-text:t" inset="0,0,0,0">
                <w:txbxContent>
                  <w:p w:rsidR="000D3FD4" w:rsidRDefault="000D3FD4" w:rsidP="009023AA">
                    <w:pPr>
                      <w:spacing w:before="0"/>
                    </w:pPr>
                    <w:r>
                      <w:rPr>
                        <w:b/>
                        <w:color w:val="000000"/>
                        <w:szCs w:val="18"/>
                      </w:rPr>
                      <w:t xml:space="preserve"> </w:t>
                    </w:r>
                  </w:p>
                </w:txbxContent>
              </v:textbox>
            </v:rect>
            <v:rect id="_x0000_s5429" style="position:absolute;left:291;top:1513;width:251;height:247" filled="f" stroked="f"/>
            <v:rect id="_x0000_s5430" style="position:absolute;left:336;top:1520;width:161;height:184;mso-wrap-style:none" filled="f" stroked="f">
              <v:textbox style="mso-fit-shape-to-text:t" inset="0,0,0,0">
                <w:txbxContent>
                  <w:p w:rsidR="000D3FD4" w:rsidRDefault="000D3FD4" w:rsidP="009023AA">
                    <w:pPr>
                      <w:spacing w:before="0"/>
                    </w:pPr>
                    <w:r>
                      <w:rPr>
                        <w:b/>
                        <w:color w:val="000000"/>
                        <w:sz w:val="16"/>
                        <w:szCs w:val="16"/>
                      </w:rPr>
                      <w:t>60</w:t>
                    </w:r>
                  </w:p>
                </w:txbxContent>
              </v:textbox>
            </v:rect>
            <v:rect id="_x0000_s5431" style="position:absolute;left:496;top:1496;width:56;height:253;mso-wrap-style:none" filled="f" stroked="f">
              <v:textbox style="mso-fit-shape-to-text:t" inset="0,0,0,0">
                <w:txbxContent>
                  <w:p w:rsidR="000D3FD4" w:rsidRDefault="000D3FD4" w:rsidP="009023AA">
                    <w:pPr>
                      <w:spacing w:before="0"/>
                    </w:pPr>
                    <w:r>
                      <w:rPr>
                        <w:b/>
                        <w:color w:val="000000"/>
                        <w:szCs w:val="18"/>
                      </w:rPr>
                      <w:t xml:space="preserve"> </w:t>
                    </w:r>
                  </w:p>
                </w:txbxContent>
              </v:textbox>
            </v:rect>
            <v:rect id="_x0000_s5432" style="position:absolute;left:291;top:2011;width:251;height:246" filled="f" stroked="f"/>
            <v:rect id="_x0000_s5433" style="position:absolute;left:336;top:2017;width:161;height:184;mso-wrap-style:none" filled="f" stroked="f">
              <v:textbox style="mso-fit-shape-to-text:t" inset="0,0,0,0">
                <w:txbxContent>
                  <w:p w:rsidR="000D3FD4" w:rsidRDefault="000D3FD4" w:rsidP="009023AA">
                    <w:pPr>
                      <w:spacing w:before="0"/>
                    </w:pPr>
                    <w:r>
                      <w:rPr>
                        <w:b/>
                        <w:color w:val="000000"/>
                        <w:sz w:val="16"/>
                        <w:szCs w:val="16"/>
                      </w:rPr>
                      <w:t>50</w:t>
                    </w:r>
                  </w:p>
                </w:txbxContent>
              </v:textbox>
            </v:rect>
            <v:rect id="_x0000_s5434" style="position:absolute;left:496;top:1993;width:56;height:253;mso-wrap-style:none" filled="f" stroked="f">
              <v:textbox style="mso-fit-shape-to-text:t" inset="0,0,0,0">
                <w:txbxContent>
                  <w:p w:rsidR="000D3FD4" w:rsidRDefault="000D3FD4" w:rsidP="009023AA">
                    <w:pPr>
                      <w:spacing w:before="0"/>
                    </w:pPr>
                    <w:r>
                      <w:rPr>
                        <w:b/>
                        <w:color w:val="000000"/>
                        <w:szCs w:val="18"/>
                      </w:rPr>
                      <w:t xml:space="preserve"> </w:t>
                    </w:r>
                  </w:p>
                </w:txbxContent>
              </v:textbox>
            </v:rect>
            <v:rect id="_x0000_s5435" style="position:absolute;left:291;top:2510;width:251;height:245" filled="f" stroked="f"/>
            <v:rect id="_x0000_s5436" style="position:absolute;left:336;top:2516;width:161;height:184;mso-wrap-style:none" filled="f" stroked="f">
              <v:textbox style="mso-fit-shape-to-text:t" inset="0,0,0,0">
                <w:txbxContent>
                  <w:p w:rsidR="000D3FD4" w:rsidRDefault="000D3FD4" w:rsidP="009023AA">
                    <w:pPr>
                      <w:spacing w:before="0"/>
                    </w:pPr>
                    <w:r>
                      <w:rPr>
                        <w:b/>
                        <w:color w:val="000000"/>
                        <w:sz w:val="16"/>
                        <w:szCs w:val="16"/>
                      </w:rPr>
                      <w:t>40</w:t>
                    </w:r>
                  </w:p>
                </w:txbxContent>
              </v:textbox>
            </v:rect>
            <v:rect id="_x0000_s5437" style="position:absolute;left:496;top:2492;width:56;height:253;mso-wrap-style:none" filled="f" stroked="f">
              <v:textbox style="mso-fit-shape-to-text:t" inset="0,0,0,0">
                <w:txbxContent>
                  <w:p w:rsidR="000D3FD4" w:rsidRDefault="000D3FD4" w:rsidP="009023AA">
                    <w:pPr>
                      <w:spacing w:before="0"/>
                    </w:pPr>
                    <w:r>
                      <w:rPr>
                        <w:b/>
                        <w:color w:val="000000"/>
                        <w:szCs w:val="18"/>
                      </w:rPr>
                      <w:t xml:space="preserve"> </w:t>
                    </w:r>
                  </w:p>
                </w:txbxContent>
              </v:textbox>
            </v:rect>
            <v:rect id="_x0000_s5438" style="position:absolute;left:291;top:3007;width:251;height:246" filled="f" stroked="f"/>
            <v:rect id="_x0000_s5439" style="position:absolute;left:336;top:3013;width:161;height:184;mso-wrap-style:none" filled="f" stroked="f">
              <v:textbox style="mso-fit-shape-to-text:t" inset="0,0,0,0">
                <w:txbxContent>
                  <w:p w:rsidR="000D3FD4" w:rsidRDefault="000D3FD4" w:rsidP="009023AA">
                    <w:pPr>
                      <w:spacing w:before="0"/>
                    </w:pPr>
                    <w:r>
                      <w:rPr>
                        <w:b/>
                        <w:color w:val="000000"/>
                        <w:sz w:val="16"/>
                        <w:szCs w:val="16"/>
                      </w:rPr>
                      <w:t>30</w:t>
                    </w:r>
                  </w:p>
                </w:txbxContent>
              </v:textbox>
            </v:rect>
            <v:rect id="_x0000_s5440" style="position:absolute;left:496;top:2989;width:56;height:253;mso-wrap-style:none" filled="f" stroked="f">
              <v:textbox style="mso-fit-shape-to-text:t" inset="0,0,0,0">
                <w:txbxContent>
                  <w:p w:rsidR="000D3FD4" w:rsidRDefault="000D3FD4" w:rsidP="009023AA">
                    <w:pPr>
                      <w:spacing w:before="0"/>
                    </w:pPr>
                    <w:r>
                      <w:rPr>
                        <w:b/>
                        <w:color w:val="000000"/>
                        <w:szCs w:val="18"/>
                      </w:rPr>
                      <w:t xml:space="preserve"> </w:t>
                    </w:r>
                  </w:p>
                </w:txbxContent>
              </v:textbox>
            </v:rect>
            <v:rect id="_x0000_s5441" style="position:absolute;left:291;top:3506;width:251;height:246" filled="f" stroked="f"/>
            <v:rect id="_x0000_s5442" style="position:absolute;left:336;top:3513;width:161;height:184;mso-wrap-style:none" filled="f" stroked="f">
              <v:textbox style="mso-fit-shape-to-text:t" inset="0,0,0,0">
                <w:txbxContent>
                  <w:p w:rsidR="000D3FD4" w:rsidRDefault="000D3FD4" w:rsidP="009023AA">
                    <w:pPr>
                      <w:spacing w:before="0"/>
                    </w:pPr>
                    <w:r>
                      <w:rPr>
                        <w:b/>
                        <w:color w:val="000000"/>
                        <w:sz w:val="16"/>
                        <w:szCs w:val="16"/>
                      </w:rPr>
                      <w:t>20</w:t>
                    </w:r>
                  </w:p>
                </w:txbxContent>
              </v:textbox>
            </v:rect>
            <v:rect id="_x0000_s5443" style="position:absolute;left:496;top:3489;width:56;height:253;mso-wrap-style:none" filled="f" stroked="f">
              <v:textbox style="mso-fit-shape-to-text:t" inset="0,0,0,0">
                <w:txbxContent>
                  <w:p w:rsidR="000D3FD4" w:rsidRDefault="000D3FD4" w:rsidP="009023AA">
                    <w:pPr>
                      <w:spacing w:before="0"/>
                    </w:pPr>
                    <w:r>
                      <w:rPr>
                        <w:b/>
                        <w:color w:val="000000"/>
                        <w:szCs w:val="18"/>
                      </w:rPr>
                      <w:t xml:space="preserve"> </w:t>
                    </w:r>
                  </w:p>
                </w:txbxContent>
              </v:textbox>
            </v:rect>
            <v:rect id="_x0000_s5444" style="position:absolute;left:291;top:4008;width:251;height:246" filled="f" stroked="f"/>
            <v:rect id="_x0000_s5445" style="position:absolute;left:336;top:4014;width:161;height:184;mso-wrap-style:none" filled="f" stroked="f">
              <v:textbox style="mso-fit-shape-to-text:t" inset="0,0,0,0">
                <w:txbxContent>
                  <w:p w:rsidR="000D3FD4" w:rsidRDefault="000D3FD4" w:rsidP="009023AA">
                    <w:pPr>
                      <w:spacing w:before="0"/>
                    </w:pPr>
                    <w:r>
                      <w:rPr>
                        <w:b/>
                        <w:color w:val="000000"/>
                        <w:sz w:val="16"/>
                        <w:szCs w:val="16"/>
                      </w:rPr>
                      <w:t>10</w:t>
                    </w:r>
                  </w:p>
                </w:txbxContent>
              </v:textbox>
            </v:rect>
            <v:rect id="_x0000_s5446" style="position:absolute;left:496;top:3990;width:56;height:253;mso-wrap-style:none" filled="f" stroked="f">
              <v:textbox style="mso-fit-shape-to-text:t" inset="0,0,0,0">
                <w:txbxContent>
                  <w:p w:rsidR="000D3FD4" w:rsidRDefault="000D3FD4" w:rsidP="009023AA">
                    <w:pPr>
                      <w:spacing w:before="0"/>
                    </w:pPr>
                    <w:r>
                      <w:rPr>
                        <w:b/>
                        <w:color w:val="000000"/>
                        <w:szCs w:val="18"/>
                      </w:rPr>
                      <w:t xml:space="preserve"> </w:t>
                    </w:r>
                  </w:p>
                </w:txbxContent>
              </v:textbox>
            </v:rect>
            <v:rect id="_x0000_s5447" style="position:absolute;left:371;top:4505;width:162;height:247" filled="f" stroked="f"/>
            <v:rect id="_x0000_s5448" style="position:absolute;left:411;top:4512;width:81;height:184;mso-wrap-style:none" filled="f" stroked="f">
              <v:textbox style="mso-fit-shape-to-text:t" inset="0,0,0,0">
                <w:txbxContent>
                  <w:p w:rsidR="000D3FD4" w:rsidRDefault="000D3FD4" w:rsidP="009023AA">
                    <w:pPr>
                      <w:spacing w:before="0"/>
                    </w:pPr>
                    <w:r>
                      <w:rPr>
                        <w:b/>
                        <w:color w:val="000000"/>
                        <w:sz w:val="16"/>
                        <w:szCs w:val="16"/>
                      </w:rPr>
                      <w:t>0</w:t>
                    </w:r>
                  </w:p>
                </w:txbxContent>
              </v:textbox>
            </v:rect>
            <v:rect id="_x0000_s5449" style="position:absolute;left:491;top:4488;width:56;height:253;mso-wrap-style:none" filled="f" stroked="f">
              <v:textbox style="mso-fit-shape-to-text:t" inset="0,0,0,0">
                <w:txbxContent>
                  <w:p w:rsidR="000D3FD4" w:rsidRDefault="000D3FD4" w:rsidP="009023AA">
                    <w:pPr>
                      <w:spacing w:before="0"/>
                    </w:pPr>
                    <w:r>
                      <w:rPr>
                        <w:b/>
                        <w:color w:val="000000"/>
                        <w:szCs w:val="18"/>
                      </w:rPr>
                      <w:t xml:space="preserve"> </w:t>
                    </w:r>
                  </w:p>
                </w:txbxContent>
              </v:textbox>
            </v:rect>
            <v:rect id="_x0000_s5450" style="position:absolute;left:2560;top:4960;width:4001;height:245" filled="f" stroked="f"/>
            <v:rect id="_x0000_s5451" style="position:absolute;left:3336;top:4983;width:2089;height:208;mso-wrap-style:none" filled="f" stroked="f">
              <v:textbox style="mso-fit-shape-to-text:t" inset="0,0,0,0">
                <w:txbxContent>
                  <w:p w:rsidR="000D3FD4" w:rsidRDefault="000D3FD4" w:rsidP="009023AA">
                    <w:pPr>
                      <w:spacing w:before="0"/>
                      <w:rPr>
                        <w:lang w:eastAsia="zh-CN"/>
                      </w:rPr>
                    </w:pPr>
                    <w:r>
                      <w:rPr>
                        <w:rFonts w:ascii="SimSun" w:cs="SimSun" w:hint="eastAsia"/>
                        <w:b/>
                        <w:color w:val="000000"/>
                        <w:sz w:val="16"/>
                        <w:szCs w:val="16"/>
                        <w:lang w:eastAsia="zh-CN"/>
                      </w:rPr>
                      <w:t>地球上地面轨迹距天底的距离</w:t>
                    </w:r>
                  </w:p>
                </w:txbxContent>
              </v:textbox>
            </v:rect>
            <v:rect id="_x0000_s5452" style="position:absolute;left:5399;top:4978;width:369;height:184;mso-wrap-style:none" filled="f" stroked="f">
              <v:textbox style="mso-fit-shape-to-text:t" inset="0,0,0,0">
                <w:txbxContent>
                  <w:p w:rsidR="000D3FD4" w:rsidRDefault="000D3FD4" w:rsidP="009023AA">
                    <w:pPr>
                      <w:spacing w:before="0"/>
                    </w:pPr>
                    <w:r>
                      <w:rPr>
                        <w:b/>
                        <w:color w:val="000000"/>
                        <w:sz w:val="16"/>
                        <w:szCs w:val="16"/>
                      </w:rPr>
                      <w:t xml:space="preserve"> (km)</w:t>
                    </w:r>
                  </w:p>
                </w:txbxContent>
              </v:textbox>
            </v:rect>
            <v:rect id="_x0000_s5453" style="position:absolute;left:5785;top:4954;width:56;height:253;mso-wrap-style:none" filled="f" stroked="f">
              <v:textbox style="mso-fit-shape-to-text:t" inset="0,0,0,0">
                <w:txbxContent>
                  <w:p w:rsidR="000D3FD4" w:rsidRDefault="000D3FD4" w:rsidP="009023AA">
                    <w:pPr>
                      <w:spacing w:before="0"/>
                    </w:pPr>
                    <w:r>
                      <w:rPr>
                        <w:b/>
                        <w:color w:val="000000"/>
                        <w:szCs w:val="18"/>
                      </w:rPr>
                      <w:t xml:space="preserve"> </w:t>
                    </w:r>
                  </w:p>
                </w:txbxContent>
              </v:textbox>
            </v:rect>
            <v:rect id="_x0000_s5454" style="position:absolute;left:-117;top:2184;width:680;height:430;rotation:270;mso-wrap-style:none" filled="f" stroked="f">
              <v:textbox style="layout-flow:vertical;mso-layout-flow-alt:bottom-to-top;mso-fit-shape-to-text:t" inset="0,0,0,0">
                <w:txbxContent>
                  <w:p w:rsidR="000D3FD4" w:rsidRDefault="000D3FD4" w:rsidP="009023AA">
                    <w:pPr>
                      <w:spacing w:before="0"/>
                    </w:pPr>
                    <w:r>
                      <w:rPr>
                        <w:rFonts w:hint="eastAsia"/>
                        <w:b/>
                        <w:color w:val="000000"/>
                        <w:sz w:val="16"/>
                        <w:szCs w:val="16"/>
                        <w:lang w:eastAsia="zh-CN"/>
                      </w:rPr>
                      <w:t>仰角</w:t>
                    </w:r>
                    <w:r>
                      <w:rPr>
                        <w:color w:val="000000"/>
                        <w:sz w:val="16"/>
                        <w:szCs w:val="16"/>
                      </w:rPr>
                      <w:t xml:space="preserve"> </w:t>
                    </w:r>
                    <w:r>
                      <w:rPr>
                        <w:color w:val="000000"/>
                        <w:sz w:val="16"/>
                        <w:szCs w:val="16"/>
                        <w:lang w:eastAsia="zh-CN"/>
                      </w:rPr>
                      <w:t>(</w:t>
                    </w:r>
                    <w:r>
                      <w:rPr>
                        <w:rFonts w:hint="eastAsia"/>
                        <w:color w:val="000000"/>
                        <w:sz w:val="16"/>
                        <w:szCs w:val="16"/>
                        <w:lang w:eastAsia="zh-CN"/>
                      </w:rPr>
                      <w:t>度</w:t>
                    </w:r>
                    <w:r>
                      <w:rPr>
                        <w:color w:val="000000"/>
                        <w:sz w:val="16"/>
                        <w:szCs w:val="16"/>
                        <w:lang w:eastAsia="zh-CN"/>
                      </w:rPr>
                      <w:t>)</w:t>
                    </w:r>
                    <w:r>
                      <w:rPr>
                        <w:color w:val="000000"/>
                        <w:sz w:val="16"/>
                        <w:szCs w:val="16"/>
                      </w:rPr>
                      <w:t>(</w:t>
                    </w:r>
                  </w:p>
                </w:txbxContent>
              </v:textbox>
            </v:rect>
            <v:rect id="_x0000_s5455" style="position:absolute;left:5014;top:3687;width:608;height:186" stroked="f"/>
            <v:rect id="_x0000_s5456" style="position:absolute;left:5014;top:3659;width:743;height:246" filled="f" stroked="f"/>
            <v:rect id="_x0000_s5457" style="position:absolute;left:5014;top:3682;width:321;height:208;mso-wrap-style:none" filled="f" stroked="f">
              <v:textbox style="mso-fit-shape-to-text:t" inset="0,0,0,0">
                <w:txbxContent>
                  <w:p w:rsidR="000D3FD4" w:rsidRDefault="000D3FD4" w:rsidP="009023AA">
                    <w:pPr>
                      <w:spacing w:before="0"/>
                    </w:pPr>
                    <w:r>
                      <w:rPr>
                        <w:rFonts w:ascii="SimSun" w:cs="SimSun" w:hint="eastAsia"/>
                        <w:b/>
                        <w:color w:val="000000"/>
                        <w:sz w:val="16"/>
                        <w:szCs w:val="16"/>
                      </w:rPr>
                      <w:t>波束</w:t>
                    </w:r>
                  </w:p>
                </w:txbxContent>
              </v:textbox>
            </v:rect>
            <v:rect id="_x0000_s5458" style="position:absolute;left:5371;top:3677;width:196;height:184;mso-wrap-style:none" filled="f" stroked="f">
              <v:textbox style="mso-fit-shape-to-text:t" inset="0,0,0,0">
                <w:txbxContent>
                  <w:p w:rsidR="000D3FD4" w:rsidRDefault="000D3FD4" w:rsidP="009023AA">
                    <w:pPr>
                      <w:spacing w:before="0"/>
                    </w:pPr>
                    <w:smartTag w:uri="urn:schemas-microsoft-com:office:smarttags" w:element="chmetcnv">
                      <w:smartTagPr>
                        <w:attr w:name="TCSC" w:val="0"/>
                        <w:attr w:name="NumberType" w:val="1"/>
                        <w:attr w:name="Negative" w:val="False"/>
                        <w:attr w:name="HasSpace" w:val="False"/>
                        <w:attr w:name="SourceValue" w:val="4"/>
                        <w:attr w:name="UnitName" w:val="a"/>
                      </w:smartTagPr>
                      <w:r>
                        <w:rPr>
                          <w:b/>
                          <w:color w:val="000000"/>
                          <w:sz w:val="16"/>
                          <w:szCs w:val="16"/>
                        </w:rPr>
                        <w:t>4A</w:t>
                      </w:r>
                    </w:smartTag>
                  </w:p>
                </w:txbxContent>
              </v:textbox>
            </v:rect>
            <v:rect id="_x0000_s5459" style="position:absolute;left:5566;top:3653;width:56;height:253;mso-wrap-style:none" filled="f" stroked="f">
              <v:textbox style="mso-fit-shape-to-text:t" inset="0,0,0,0">
                <w:txbxContent>
                  <w:p w:rsidR="000D3FD4" w:rsidRDefault="000D3FD4" w:rsidP="009023AA">
                    <w:pPr>
                      <w:spacing w:before="0"/>
                    </w:pPr>
                    <w:r>
                      <w:rPr>
                        <w:b/>
                        <w:color w:val="000000"/>
                        <w:szCs w:val="18"/>
                      </w:rPr>
                      <w:t xml:space="preserve"> </w:t>
                    </w:r>
                  </w:p>
                </w:txbxContent>
              </v:textbox>
            </v:rect>
            <v:rect id="_x0000_s5460" style="position:absolute;left:6193;top:3265;width:490;height:182" stroked="f"/>
            <v:rect id="_x0000_s5461" style="position:absolute;left:6193;top:3244;width:618;height:246" filled="f" stroked="f"/>
            <v:rect id="_x0000_s5462" style="position:absolute;left:6193;top:3267;width:321;height:208;mso-wrap-style:none" filled="f" stroked="f">
              <v:textbox style="mso-fit-shape-to-text:t" inset="0,0,0,0">
                <w:txbxContent>
                  <w:p w:rsidR="000D3FD4" w:rsidRDefault="000D3FD4" w:rsidP="009023AA">
                    <w:pPr>
                      <w:spacing w:before="0"/>
                    </w:pPr>
                    <w:r>
                      <w:rPr>
                        <w:rFonts w:ascii="SimSun" w:cs="SimSun" w:hint="eastAsia"/>
                        <w:b/>
                        <w:color w:val="000000"/>
                        <w:sz w:val="16"/>
                        <w:szCs w:val="16"/>
                      </w:rPr>
                      <w:t>波束</w:t>
                    </w:r>
                  </w:p>
                </w:txbxContent>
              </v:textbox>
            </v:rect>
            <v:rect id="_x0000_s5463" style="position:absolute;left:6550;top:3262;width:81;height:184;mso-wrap-style:none" filled="f" stroked="f">
              <v:textbox style="mso-fit-shape-to-text:t" inset="0,0,0,0">
                <w:txbxContent>
                  <w:p w:rsidR="000D3FD4" w:rsidRDefault="000D3FD4" w:rsidP="009023AA">
                    <w:pPr>
                      <w:spacing w:before="0"/>
                    </w:pPr>
                    <w:r>
                      <w:rPr>
                        <w:b/>
                        <w:color w:val="000000"/>
                        <w:sz w:val="16"/>
                        <w:szCs w:val="16"/>
                      </w:rPr>
                      <w:t>4</w:t>
                    </w:r>
                  </w:p>
                </w:txbxContent>
              </v:textbox>
            </v:rect>
            <v:rect id="_x0000_s5464" style="position:absolute;left:6630;top:3238;width:56;height:253;mso-wrap-style:none" filled="f" stroked="f">
              <v:textbox style="mso-fit-shape-to-text:t" inset="0,0,0,0">
                <w:txbxContent>
                  <w:p w:rsidR="000D3FD4" w:rsidRDefault="000D3FD4" w:rsidP="009023AA">
                    <w:pPr>
                      <w:spacing w:before="0"/>
                    </w:pPr>
                    <w:r>
                      <w:rPr>
                        <w:b/>
                        <w:color w:val="000000"/>
                        <w:szCs w:val="18"/>
                      </w:rPr>
                      <w:t xml:space="preserve"> </w:t>
                    </w:r>
                  </w:p>
                </w:txbxContent>
              </v:textbox>
            </v:rect>
            <v:rect id="_x0000_s5465" style="position:absolute;left:3037;top:2695;width:490;height:182" stroked="f"/>
            <v:rect id="_x0000_s5466" style="position:absolute;left:3037;top:2667;width:618;height:245" filled="f" stroked="f"/>
            <v:rect id="_x0000_s5467" style="position:absolute;left:3037;top:2690;width:321;height:208;mso-wrap-style:none" filled="f" stroked="f">
              <v:textbox style="mso-fit-shape-to-text:t" inset="0,0,0,0">
                <w:txbxContent>
                  <w:p w:rsidR="000D3FD4" w:rsidRDefault="000D3FD4" w:rsidP="009023AA">
                    <w:pPr>
                      <w:spacing w:before="0"/>
                    </w:pPr>
                    <w:r>
                      <w:rPr>
                        <w:rFonts w:ascii="SimSun" w:cs="SimSun" w:hint="eastAsia"/>
                        <w:b/>
                        <w:color w:val="000000"/>
                        <w:sz w:val="16"/>
                        <w:szCs w:val="16"/>
                      </w:rPr>
                      <w:t>波束</w:t>
                    </w:r>
                  </w:p>
                </w:txbxContent>
              </v:textbox>
            </v:rect>
            <v:rect id="_x0000_s5468" style="position:absolute;left:3395;top:2685;width:81;height:184;mso-wrap-style:none" filled="f" stroked="f">
              <v:textbox style="mso-fit-shape-to-text:t" inset="0,0,0,0">
                <w:txbxContent>
                  <w:p w:rsidR="000D3FD4" w:rsidRDefault="000D3FD4" w:rsidP="009023AA">
                    <w:pPr>
                      <w:spacing w:before="0"/>
                    </w:pPr>
                    <w:r>
                      <w:rPr>
                        <w:b/>
                        <w:color w:val="000000"/>
                        <w:sz w:val="16"/>
                        <w:szCs w:val="16"/>
                      </w:rPr>
                      <w:t>3</w:t>
                    </w:r>
                  </w:p>
                </w:txbxContent>
              </v:textbox>
            </v:rect>
            <v:rect id="_x0000_s5469" style="position:absolute;left:3475;top:2661;width:56;height:253;mso-wrap-style:none" filled="f" stroked="f">
              <v:textbox style="mso-fit-shape-to-text:t" inset="0,0,0,0">
                <w:txbxContent>
                  <w:p w:rsidR="000D3FD4" w:rsidRDefault="000D3FD4" w:rsidP="009023AA">
                    <w:pPr>
                      <w:spacing w:before="0"/>
                    </w:pPr>
                    <w:r>
                      <w:rPr>
                        <w:b/>
                        <w:color w:val="000000"/>
                        <w:szCs w:val="18"/>
                      </w:rPr>
                      <w:t xml:space="preserve"> </w:t>
                    </w:r>
                  </w:p>
                </w:txbxContent>
              </v:textbox>
            </v:rect>
            <v:rect id="_x0000_s5470" style="position:absolute;left:2437;top:2328;width:604;height:185" stroked="f"/>
            <v:rect id="_x0000_s5471" style="position:absolute;left:2437;top:2300;width:744;height:246" filled="f" stroked="f"/>
            <v:rect id="_x0000_s5472" style="position:absolute;left:2437;top:2323;width:321;height:208;mso-wrap-style:none" filled="f" stroked="f">
              <v:textbox style="mso-fit-shape-to-text:t" inset="0,0,0,0">
                <w:txbxContent>
                  <w:p w:rsidR="000D3FD4" w:rsidRDefault="000D3FD4" w:rsidP="009023AA">
                    <w:pPr>
                      <w:spacing w:before="0"/>
                    </w:pPr>
                    <w:r>
                      <w:rPr>
                        <w:rFonts w:ascii="SimSun" w:cs="SimSun" w:hint="eastAsia"/>
                        <w:b/>
                        <w:color w:val="000000"/>
                        <w:sz w:val="16"/>
                        <w:szCs w:val="16"/>
                      </w:rPr>
                      <w:t>波束</w:t>
                    </w:r>
                  </w:p>
                </w:txbxContent>
              </v:textbox>
            </v:rect>
            <v:rect id="_x0000_s5473" style="position:absolute;left:2794;top:2318;width:196;height:184;mso-wrap-style:none" filled="f" stroked="f">
              <v:textbox style="mso-fit-shape-to-text:t" inset="0,0,0,0">
                <w:txbxContent>
                  <w:p w:rsidR="000D3FD4" w:rsidRDefault="000D3FD4" w:rsidP="009023AA">
                    <w:pPr>
                      <w:spacing w:before="0"/>
                    </w:pPr>
                    <w:smartTag w:uri="urn:schemas-microsoft-com:office:smarttags" w:element="chmetcnv">
                      <w:smartTagPr>
                        <w:attr w:name="TCSC" w:val="0"/>
                        <w:attr w:name="NumberType" w:val="1"/>
                        <w:attr w:name="Negative" w:val="False"/>
                        <w:attr w:name="HasSpace" w:val="False"/>
                        <w:attr w:name="SourceValue" w:val="3"/>
                        <w:attr w:name="UnitName" w:val="a"/>
                      </w:smartTagPr>
                      <w:r>
                        <w:rPr>
                          <w:b/>
                          <w:color w:val="000000"/>
                          <w:sz w:val="16"/>
                          <w:szCs w:val="16"/>
                        </w:rPr>
                        <w:t>3A</w:t>
                      </w:r>
                    </w:smartTag>
                  </w:p>
                </w:txbxContent>
              </v:textbox>
            </v:rect>
            <v:rect id="_x0000_s5474" style="position:absolute;left:2989;top:2294;width:56;height:253;mso-wrap-style:none" filled="f" stroked="f">
              <v:textbox style="mso-fit-shape-to-text:t" inset="0,0,0,0">
                <w:txbxContent>
                  <w:p w:rsidR="000D3FD4" w:rsidRDefault="000D3FD4" w:rsidP="009023AA">
                    <w:pPr>
                      <w:spacing w:before="0"/>
                    </w:pPr>
                    <w:r>
                      <w:rPr>
                        <w:b/>
                        <w:color w:val="000000"/>
                        <w:szCs w:val="18"/>
                      </w:rPr>
                      <w:t xml:space="preserve"> </w:t>
                    </w:r>
                  </w:p>
                </w:txbxContent>
              </v:textbox>
            </v:rect>
            <v:rect id="_x0000_s5475" style="position:absolute;left:1503;top:1573;width:491;height:181" stroked="f"/>
            <v:rect id="_x0000_s5476" style="position:absolute;left:1503;top:1551;width:619;height:247" filled="f" stroked="f"/>
            <v:rect id="_x0000_s5477" style="position:absolute;left:1503;top:1575;width:321;height:208;mso-wrap-style:none" filled="f" stroked="f">
              <v:textbox style="mso-fit-shape-to-text:t" inset="0,0,0,0">
                <w:txbxContent>
                  <w:p w:rsidR="000D3FD4" w:rsidRDefault="000D3FD4" w:rsidP="009023AA">
                    <w:pPr>
                      <w:spacing w:before="0"/>
                    </w:pPr>
                    <w:r>
                      <w:rPr>
                        <w:rFonts w:ascii="SimSun" w:cs="SimSun" w:hint="eastAsia"/>
                        <w:b/>
                        <w:color w:val="000000"/>
                        <w:sz w:val="16"/>
                        <w:szCs w:val="16"/>
                      </w:rPr>
                      <w:t>波束</w:t>
                    </w:r>
                  </w:p>
                </w:txbxContent>
              </v:textbox>
            </v:rect>
            <v:rect id="_x0000_s5478" style="position:absolute;left:1861;top:1570;width:81;height:184;mso-wrap-style:none" filled="f" stroked="f">
              <v:textbox style="mso-fit-shape-to-text:t" inset="0,0,0,0">
                <w:txbxContent>
                  <w:p w:rsidR="000D3FD4" w:rsidRDefault="000D3FD4" w:rsidP="009023AA">
                    <w:pPr>
                      <w:spacing w:before="0"/>
                    </w:pPr>
                    <w:r>
                      <w:rPr>
                        <w:b/>
                        <w:color w:val="000000"/>
                        <w:sz w:val="16"/>
                        <w:szCs w:val="16"/>
                      </w:rPr>
                      <w:t>2</w:t>
                    </w:r>
                  </w:p>
                </w:txbxContent>
              </v:textbox>
            </v:rect>
            <v:rect id="_x0000_s5479" style="position:absolute;left:1940;top:1546;width:56;height:253;mso-wrap-style:none" filled="f" stroked="f">
              <v:textbox style="mso-fit-shape-to-text:t" inset="0,0,0,0">
                <w:txbxContent>
                  <w:p w:rsidR="000D3FD4" w:rsidRDefault="000D3FD4" w:rsidP="009023AA">
                    <w:pPr>
                      <w:spacing w:before="0"/>
                    </w:pPr>
                    <w:r>
                      <w:rPr>
                        <w:b/>
                        <w:color w:val="000000"/>
                        <w:szCs w:val="18"/>
                      </w:rPr>
                      <w:t xml:space="preserve"> </w:t>
                    </w:r>
                  </w:p>
                </w:txbxContent>
              </v:textbox>
            </v:rect>
            <v:rect id="_x0000_s5480" style="position:absolute;left:608;top:863;width:494;height:182" stroked="f"/>
            <v:rect id="_x0000_s5481" style="position:absolute;left:608;top:842;width:619;height:246" filled="f" stroked="f"/>
            <v:rect id="_x0000_s5482" style="position:absolute;left:609;top:865;width:321;height:208;mso-wrap-style:none" filled="f" stroked="f">
              <v:textbox style="mso-fit-shape-to-text:t" inset="0,0,0,0">
                <w:txbxContent>
                  <w:p w:rsidR="000D3FD4" w:rsidRDefault="000D3FD4" w:rsidP="009023AA">
                    <w:pPr>
                      <w:spacing w:before="0"/>
                    </w:pPr>
                    <w:r>
                      <w:rPr>
                        <w:rFonts w:ascii="SimSun" w:cs="SimSun" w:hint="eastAsia"/>
                        <w:b/>
                        <w:color w:val="000000"/>
                        <w:sz w:val="16"/>
                        <w:szCs w:val="16"/>
                      </w:rPr>
                      <w:t>波束</w:t>
                    </w:r>
                  </w:p>
                </w:txbxContent>
              </v:textbox>
            </v:rect>
            <v:rect id="_x0000_s5483" style="position:absolute;left:926;top:860;width:121;height:184;mso-wrap-style:none" filled="f" stroked="f">
              <v:textbox style="mso-fit-shape-to-text:t" inset="0,0,0,0">
                <w:txbxContent>
                  <w:p w:rsidR="000D3FD4" w:rsidRDefault="000D3FD4" w:rsidP="009023AA">
                    <w:pPr>
                      <w:spacing w:before="0"/>
                    </w:pPr>
                    <w:r>
                      <w:rPr>
                        <w:b/>
                        <w:color w:val="000000"/>
                        <w:sz w:val="16"/>
                        <w:szCs w:val="16"/>
                      </w:rPr>
                      <w:t xml:space="preserve"> 1</w:t>
                    </w:r>
                  </w:p>
                </w:txbxContent>
              </v:textbox>
            </v:rect>
            <v:rect id="_x0000_s5484" style="position:absolute;left:1086;top:836;width:56;height:253;mso-wrap-style:none" filled="f" stroked="f">
              <v:textbox style="mso-fit-shape-to-text:t" inset="0,0,0,0">
                <w:txbxContent>
                  <w:p w:rsidR="000D3FD4" w:rsidRDefault="000D3FD4" w:rsidP="009023AA">
                    <w:pPr>
                      <w:spacing w:before="0"/>
                    </w:pPr>
                    <w:r>
                      <w:rPr>
                        <w:b/>
                        <w:color w:val="000000"/>
                        <w:szCs w:val="18"/>
                      </w:rPr>
                      <w:t xml:space="preserve"> </w:t>
                    </w:r>
                  </w:p>
                </w:txbxContent>
              </v:textbox>
            </v:rect>
            <v:rect id="_x0000_s5485" style="position:absolute;left:7563;top:5135;width:467;height:337;mso-wrap-style:none" filled="f" stroked="f">
              <v:textbox inset="0,0,0,0">
                <w:txbxContent>
                  <w:p w:rsidR="000D3FD4" w:rsidRPr="00DC1F0E" w:rsidRDefault="000D3FD4" w:rsidP="009023AA">
                    <w:pPr>
                      <w:rPr>
                        <w:sz w:val="14"/>
                        <w:szCs w:val="14"/>
                        <w:lang w:eastAsia="zh-CN"/>
                      </w:rPr>
                    </w:pPr>
                    <w:r w:rsidRPr="00DC1F0E">
                      <w:rPr>
                        <w:b/>
                        <w:color w:val="24282B"/>
                        <w:sz w:val="14"/>
                        <w:szCs w:val="14"/>
                      </w:rPr>
                      <w:t>1850-2</w:t>
                    </w:r>
                    <w:r w:rsidRPr="00DC1F0E">
                      <w:rPr>
                        <w:color w:val="24282B"/>
                        <w:sz w:val="14"/>
                        <w:szCs w:val="14"/>
                        <w:lang w:eastAsia="zh-CN"/>
                      </w:rPr>
                      <w:t>4</w:t>
                    </w:r>
                  </w:p>
                </w:txbxContent>
              </v:textbox>
            </v:rect>
            <w10:wrap type="none"/>
            <w10:anchorlock/>
          </v:group>
        </w:pict>
      </w:r>
    </w:p>
    <w:p w:rsidR="00C81654" w:rsidRPr="009023AA" w:rsidRDefault="00C81654" w:rsidP="00346E12">
      <w:pPr>
        <w:pStyle w:val="Tablefin"/>
        <w:jc w:val="center"/>
        <w:rPr>
          <w:sz w:val="24"/>
          <w:szCs w:val="24"/>
          <w:lang w:eastAsia="zh-CN"/>
        </w:rPr>
      </w:pPr>
    </w:p>
    <w:p w:rsidR="00C81654" w:rsidRPr="00D962D9" w:rsidRDefault="00C81654" w:rsidP="00072E6F">
      <w:pPr>
        <w:rPr>
          <w:sz w:val="24"/>
          <w:szCs w:val="24"/>
          <w:lang w:eastAsia="zh-CN"/>
        </w:rPr>
      </w:pPr>
    </w:p>
    <w:p w:rsidR="00C81654" w:rsidRPr="00CD61DA" w:rsidRDefault="00C81654" w:rsidP="00CD61DA">
      <w:pPr>
        <w:pStyle w:val="Headingb"/>
        <w:tabs>
          <w:tab w:val="clear" w:pos="794"/>
          <w:tab w:val="clear" w:pos="1191"/>
          <w:tab w:val="left" w:pos="994"/>
        </w:tabs>
        <w:rPr>
          <w:szCs w:val="22"/>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CD61DA">
          <w:rPr>
            <w:szCs w:val="22"/>
            <w:lang w:val="en-US" w:eastAsia="zh-CN"/>
          </w:rPr>
          <w:t>4.3.3</w:t>
        </w:r>
      </w:smartTag>
      <w:r w:rsidRPr="00CD61DA">
        <w:rPr>
          <w:szCs w:val="22"/>
          <w:lang w:val="en-US" w:eastAsia="zh-CN"/>
        </w:rPr>
        <w:t>.1.2</w:t>
      </w:r>
      <w:r w:rsidRPr="00CD61DA">
        <w:rPr>
          <w:szCs w:val="22"/>
          <w:lang w:val="en-US" w:eastAsia="zh-CN"/>
        </w:rPr>
        <w:tab/>
      </w:r>
      <w:r w:rsidR="006837E5" w:rsidRPr="00CD61DA">
        <w:rPr>
          <w:rFonts w:hint="eastAsia"/>
          <w:szCs w:val="22"/>
          <w:lang w:val="en-US" w:eastAsia="zh-CN"/>
        </w:rPr>
        <w:t>有关</w:t>
      </w:r>
      <w:r w:rsidRPr="00CD61DA">
        <w:rPr>
          <w:szCs w:val="22"/>
          <w:lang w:val="en-US" w:eastAsia="zh-CN"/>
        </w:rPr>
        <w:t xml:space="preserve"> GEO</w:t>
      </w:r>
      <w:r w:rsidR="006837E5" w:rsidRPr="00CD61DA">
        <w:rPr>
          <w:rFonts w:hint="eastAsia"/>
          <w:szCs w:val="22"/>
          <w:lang w:val="en-US" w:eastAsia="zh-CN"/>
        </w:rPr>
        <w:t>卫星</w:t>
      </w:r>
    </w:p>
    <w:p w:rsidR="00C81654" w:rsidRPr="00B774A5" w:rsidRDefault="00C81654" w:rsidP="00C8550D">
      <w:pPr>
        <w:ind w:firstLineChars="200" w:firstLine="440"/>
        <w:rPr>
          <w:rFonts w:hAnsi="SimSun" w:cs="SimSun"/>
          <w:szCs w:val="22"/>
          <w:lang w:eastAsia="zh-CN"/>
        </w:rPr>
      </w:pPr>
      <w:r w:rsidRPr="00B774A5">
        <w:rPr>
          <w:rFonts w:hAnsi="SimSun" w:cs="SimSun"/>
          <w:szCs w:val="22"/>
          <w:lang w:eastAsia="zh-CN"/>
        </w:rPr>
        <w:t>GEO</w:t>
      </w:r>
      <w:r w:rsidR="006837E5" w:rsidRPr="00B774A5">
        <w:rPr>
          <w:rFonts w:hAnsi="SimSun" w:cs="SimSun" w:hint="eastAsia"/>
          <w:szCs w:val="22"/>
          <w:lang w:eastAsia="zh-CN"/>
        </w:rPr>
        <w:t>卫星的体系结构</w:t>
      </w:r>
      <w:r w:rsidR="006A1A15" w:rsidRPr="00B774A5">
        <w:rPr>
          <w:rFonts w:hAnsi="SimSun" w:cs="SimSun" w:hint="eastAsia"/>
          <w:szCs w:val="22"/>
          <w:lang w:eastAsia="zh-CN"/>
        </w:rPr>
        <w:t>包括全球波束，具有一颗卫星的多波束配置或具有多颗卫星的多波束配置。</w:t>
      </w:r>
      <w:r w:rsidRPr="00B774A5">
        <w:rPr>
          <w:rFonts w:hAnsi="SimSun" w:cs="SimSun"/>
          <w:szCs w:val="22"/>
          <w:lang w:eastAsia="zh-CN"/>
        </w:rPr>
        <w:t xml:space="preserve"> </w:t>
      </w:r>
    </w:p>
    <w:p w:rsidR="00C81654" w:rsidRPr="00CD61DA" w:rsidRDefault="00C81654" w:rsidP="00CD61DA">
      <w:pPr>
        <w:pStyle w:val="Headingb"/>
        <w:tabs>
          <w:tab w:val="clear" w:pos="794"/>
          <w:tab w:val="left" w:pos="993"/>
        </w:tabs>
        <w:rPr>
          <w:szCs w:val="22"/>
          <w:lang w:eastAsia="zh-CN"/>
        </w:rPr>
      </w:pPr>
      <w:smartTag w:uri="urn:schemas-microsoft-com:office:smarttags" w:element="chsdate">
        <w:smartTagPr>
          <w:attr w:name="Year" w:val="1899"/>
          <w:attr w:name="Month" w:val="12"/>
          <w:attr w:name="Day" w:val="30"/>
          <w:attr w:name="IsLunarDate" w:val="False"/>
          <w:attr w:name="IsROCDate" w:val="False"/>
        </w:smartTagPr>
        <w:r w:rsidRPr="00CD61DA">
          <w:rPr>
            <w:szCs w:val="22"/>
            <w:lang w:eastAsia="zh-CN"/>
          </w:rPr>
          <w:t>4.3.3</w:t>
        </w:r>
      </w:smartTag>
      <w:r w:rsidRPr="00CD61DA">
        <w:rPr>
          <w:szCs w:val="22"/>
          <w:lang w:eastAsia="zh-CN"/>
        </w:rPr>
        <w:t>.2</w:t>
      </w:r>
      <w:r w:rsidRPr="00CD61DA">
        <w:rPr>
          <w:szCs w:val="22"/>
          <w:lang w:eastAsia="zh-CN"/>
        </w:rPr>
        <w:tab/>
      </w:r>
      <w:r w:rsidRPr="00CD61DA">
        <w:rPr>
          <w:rFonts w:hAnsi="SimSun" w:hint="eastAsia"/>
          <w:szCs w:val="22"/>
          <w:lang w:val="en-US" w:eastAsia="zh-CN"/>
        </w:rPr>
        <w:t>系统描述</w:t>
      </w:r>
    </w:p>
    <w:p w:rsidR="00C81654" w:rsidRPr="00B774A5" w:rsidRDefault="00C81654" w:rsidP="00CD61DA">
      <w:pPr>
        <w:pStyle w:val="Headingb"/>
        <w:tabs>
          <w:tab w:val="clear" w:pos="794"/>
          <w:tab w:val="left" w:pos="993"/>
        </w:tabs>
        <w:rPr>
          <w:szCs w:val="22"/>
          <w:lang w:eastAsia="zh-CN"/>
        </w:rPr>
      </w:pPr>
      <w:smartTag w:uri="urn:schemas-microsoft-com:office:smarttags" w:element="chsdate">
        <w:smartTagPr>
          <w:attr w:name="Year" w:val="1899"/>
          <w:attr w:name="Month" w:val="12"/>
          <w:attr w:name="Day" w:val="30"/>
          <w:attr w:name="IsLunarDate" w:val="False"/>
          <w:attr w:name="IsROCDate" w:val="False"/>
        </w:smartTagPr>
        <w:r w:rsidRPr="00B774A5">
          <w:rPr>
            <w:szCs w:val="22"/>
            <w:lang w:eastAsia="zh-CN"/>
          </w:rPr>
          <w:t>4.3.3</w:t>
        </w:r>
      </w:smartTag>
      <w:r w:rsidRPr="00B774A5">
        <w:rPr>
          <w:szCs w:val="22"/>
          <w:lang w:eastAsia="zh-CN"/>
        </w:rPr>
        <w:t>.2.1</w:t>
      </w:r>
      <w:r w:rsidRPr="00B774A5">
        <w:rPr>
          <w:szCs w:val="22"/>
          <w:lang w:eastAsia="zh-CN"/>
        </w:rPr>
        <w:tab/>
      </w:r>
      <w:r w:rsidRPr="00CD61DA">
        <w:rPr>
          <w:rFonts w:hint="eastAsia"/>
          <w:szCs w:val="22"/>
          <w:lang w:eastAsia="zh-CN"/>
        </w:rPr>
        <w:t>业务特性</w:t>
      </w:r>
    </w:p>
    <w:p w:rsidR="00C81654" w:rsidRPr="00CD61DA" w:rsidRDefault="00C81654" w:rsidP="00CD61DA">
      <w:pPr>
        <w:pStyle w:val="Headingb"/>
        <w:tabs>
          <w:tab w:val="clear" w:pos="794"/>
          <w:tab w:val="clear" w:pos="1191"/>
        </w:tabs>
        <w:rPr>
          <w:szCs w:val="22"/>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CD61DA">
          <w:rPr>
            <w:szCs w:val="22"/>
            <w:lang w:val="en-US" w:eastAsia="zh-CN"/>
          </w:rPr>
          <w:t>4.3.3</w:t>
        </w:r>
      </w:smartTag>
      <w:r w:rsidRPr="00CD61DA">
        <w:rPr>
          <w:szCs w:val="22"/>
          <w:lang w:val="en-US" w:eastAsia="zh-CN"/>
        </w:rPr>
        <w:t>.2.1.1</w:t>
      </w:r>
      <w:r w:rsidRPr="00CD61DA">
        <w:rPr>
          <w:szCs w:val="22"/>
          <w:lang w:val="en-US" w:eastAsia="zh-CN"/>
        </w:rPr>
        <w:tab/>
      </w:r>
      <w:r w:rsidRPr="00CD61DA">
        <w:rPr>
          <w:rFonts w:hint="eastAsia"/>
          <w:szCs w:val="22"/>
          <w:lang w:val="en-US" w:eastAsia="zh-CN"/>
        </w:rPr>
        <w:t>基本承载业务</w:t>
      </w:r>
    </w:p>
    <w:p w:rsidR="00C81654" w:rsidRPr="00B774A5" w:rsidRDefault="00C81654" w:rsidP="00C8550D">
      <w:pPr>
        <w:ind w:firstLineChars="200" w:firstLine="440"/>
        <w:rPr>
          <w:rFonts w:hAnsi="SimSun" w:cs="SimSun"/>
          <w:szCs w:val="22"/>
          <w:lang w:eastAsia="zh-CN"/>
        </w:rPr>
      </w:pPr>
      <w:r w:rsidRPr="00B774A5">
        <w:rPr>
          <w:rFonts w:hAnsi="SimSun" w:cs="SimSun"/>
          <w:szCs w:val="22"/>
          <w:lang w:eastAsia="zh-CN"/>
        </w:rPr>
        <w:t>SAT-CDMA</w:t>
      </w:r>
      <w:r w:rsidRPr="00B774A5">
        <w:rPr>
          <w:rFonts w:hAnsi="SimSun" w:cs="SimSun" w:hint="eastAsia"/>
          <w:szCs w:val="22"/>
          <w:lang w:eastAsia="zh-CN"/>
        </w:rPr>
        <w:t>支持的基本承载业务包括数据速率从</w:t>
      </w:r>
      <w:r w:rsidRPr="00B774A5">
        <w:rPr>
          <w:rFonts w:hAnsi="SimSun" w:cs="SimSun"/>
          <w:szCs w:val="22"/>
          <w:lang w:eastAsia="zh-CN"/>
        </w:rPr>
        <w:t>2.4 kbit/s</w:t>
      </w:r>
      <w:r w:rsidRPr="00B774A5">
        <w:rPr>
          <w:rFonts w:hAnsi="SimSun" w:cs="SimSun" w:hint="eastAsia"/>
          <w:szCs w:val="22"/>
          <w:lang w:eastAsia="zh-CN"/>
        </w:rPr>
        <w:t>至</w:t>
      </w:r>
      <w:r w:rsidRPr="00B774A5">
        <w:rPr>
          <w:rFonts w:hAnsi="SimSun" w:cs="SimSun"/>
          <w:szCs w:val="22"/>
          <w:lang w:eastAsia="zh-CN"/>
        </w:rPr>
        <w:t>64 kbit/s</w:t>
      </w:r>
      <w:r w:rsidRPr="00B774A5">
        <w:rPr>
          <w:rFonts w:hAnsi="SimSun" w:cs="SimSun" w:hint="eastAsia"/>
          <w:szCs w:val="22"/>
          <w:lang w:eastAsia="zh-CN"/>
        </w:rPr>
        <w:t>的话音通信和数据通信。</w:t>
      </w:r>
    </w:p>
    <w:p w:rsidR="00C81654" w:rsidRPr="00CD61DA" w:rsidRDefault="00C81654" w:rsidP="00CD61DA">
      <w:pPr>
        <w:pStyle w:val="Headingb"/>
        <w:tabs>
          <w:tab w:val="clear" w:pos="794"/>
          <w:tab w:val="clear" w:pos="1191"/>
        </w:tabs>
        <w:rPr>
          <w:szCs w:val="22"/>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CD61DA">
          <w:rPr>
            <w:szCs w:val="22"/>
            <w:lang w:val="en-US" w:eastAsia="zh-CN"/>
          </w:rPr>
          <w:t>4.3.3</w:t>
        </w:r>
      </w:smartTag>
      <w:r w:rsidRPr="00CD61DA">
        <w:rPr>
          <w:szCs w:val="22"/>
          <w:lang w:val="en-US" w:eastAsia="zh-CN"/>
        </w:rPr>
        <w:t>.2.1.2</w:t>
      </w:r>
      <w:r w:rsidRPr="00CD61DA">
        <w:rPr>
          <w:szCs w:val="22"/>
          <w:lang w:val="en-US" w:eastAsia="zh-CN"/>
        </w:rPr>
        <w:tab/>
      </w:r>
      <w:r w:rsidRPr="00CD61DA">
        <w:rPr>
          <w:rFonts w:hint="eastAsia"/>
          <w:szCs w:val="22"/>
          <w:lang w:val="en-US" w:eastAsia="zh-CN"/>
        </w:rPr>
        <w:t>分组数据业务</w:t>
      </w:r>
    </w:p>
    <w:p w:rsidR="00C81654" w:rsidRPr="00B774A5" w:rsidRDefault="00C81654" w:rsidP="00C8550D">
      <w:pPr>
        <w:ind w:firstLineChars="200" w:firstLine="440"/>
        <w:rPr>
          <w:rFonts w:hAnsi="SimSun" w:cs="SimSun"/>
          <w:szCs w:val="22"/>
          <w:lang w:eastAsia="zh-CN"/>
        </w:rPr>
      </w:pPr>
      <w:r w:rsidRPr="00B774A5">
        <w:rPr>
          <w:rFonts w:hAnsi="SimSun" w:cs="SimSun" w:hint="eastAsia"/>
          <w:szCs w:val="22"/>
          <w:lang w:eastAsia="zh-CN"/>
        </w:rPr>
        <w:t>提供数据速率从</w:t>
      </w:r>
      <w:r w:rsidRPr="00B774A5">
        <w:rPr>
          <w:rFonts w:hAnsi="SimSun" w:cs="SimSun"/>
          <w:szCs w:val="22"/>
          <w:lang w:eastAsia="zh-CN"/>
        </w:rPr>
        <w:t xml:space="preserve">2.4 kbit/s </w:t>
      </w:r>
      <w:r w:rsidRPr="00B774A5">
        <w:rPr>
          <w:rFonts w:hAnsi="SimSun" w:cs="SimSun" w:hint="eastAsia"/>
          <w:szCs w:val="22"/>
          <w:lang w:eastAsia="zh-CN"/>
        </w:rPr>
        <w:t>至</w:t>
      </w:r>
      <w:r w:rsidRPr="00B774A5">
        <w:rPr>
          <w:rFonts w:hAnsi="SimSun" w:cs="SimSun"/>
          <w:szCs w:val="22"/>
          <w:lang w:eastAsia="zh-CN"/>
        </w:rPr>
        <w:t xml:space="preserve"> 144 kbit/s </w:t>
      </w:r>
      <w:r w:rsidRPr="00B774A5">
        <w:rPr>
          <w:rFonts w:hAnsi="SimSun" w:cs="SimSun" w:hint="eastAsia"/>
          <w:szCs w:val="22"/>
          <w:lang w:eastAsia="zh-CN"/>
        </w:rPr>
        <w:t>的分组数据业务。</w:t>
      </w:r>
    </w:p>
    <w:p w:rsidR="00C81654" w:rsidRPr="00B774A5" w:rsidRDefault="00C81654" w:rsidP="00CD61DA">
      <w:pPr>
        <w:pStyle w:val="Headingb"/>
        <w:tabs>
          <w:tab w:val="clear" w:pos="794"/>
          <w:tab w:val="clear" w:pos="1191"/>
        </w:tabs>
        <w:rPr>
          <w:szCs w:val="22"/>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B774A5">
          <w:rPr>
            <w:szCs w:val="22"/>
            <w:lang w:val="en-US" w:eastAsia="zh-CN"/>
          </w:rPr>
          <w:t>4.3.3</w:t>
        </w:r>
      </w:smartTag>
      <w:r w:rsidRPr="00B774A5">
        <w:rPr>
          <w:szCs w:val="22"/>
          <w:lang w:val="en-US" w:eastAsia="zh-CN"/>
        </w:rPr>
        <w:t>.2.1.3</w:t>
      </w:r>
      <w:r w:rsidRPr="00B774A5">
        <w:rPr>
          <w:szCs w:val="22"/>
          <w:lang w:val="en-US" w:eastAsia="zh-CN"/>
        </w:rPr>
        <w:tab/>
      </w:r>
      <w:r w:rsidRPr="00CD61DA">
        <w:rPr>
          <w:rFonts w:hint="eastAsia"/>
          <w:szCs w:val="22"/>
          <w:lang w:val="en-US" w:eastAsia="zh-CN"/>
        </w:rPr>
        <w:t>电信业务</w:t>
      </w:r>
    </w:p>
    <w:p w:rsidR="00C81654" w:rsidRPr="00B774A5" w:rsidRDefault="00C81654" w:rsidP="00C8550D">
      <w:pPr>
        <w:ind w:firstLineChars="200" w:firstLine="440"/>
        <w:rPr>
          <w:rFonts w:hAnsi="SimSun" w:cs="SimSun"/>
          <w:szCs w:val="22"/>
          <w:lang w:eastAsia="zh-CN"/>
        </w:rPr>
      </w:pPr>
      <w:r w:rsidRPr="00B774A5">
        <w:rPr>
          <w:rFonts w:hAnsi="SimSun" w:cs="SimSun" w:hint="eastAsia"/>
          <w:szCs w:val="22"/>
          <w:lang w:eastAsia="zh-CN"/>
        </w:rPr>
        <w:t>电信业务包括诸如紧急呼叫、短消息业务、传真发送、可视电话业务、寻呼业务等话音传输。</w:t>
      </w:r>
    </w:p>
    <w:p w:rsidR="00C81654" w:rsidRPr="00B774A5" w:rsidRDefault="00C81654" w:rsidP="00CD61DA">
      <w:pPr>
        <w:pStyle w:val="Headingb"/>
        <w:tabs>
          <w:tab w:val="clear" w:pos="794"/>
          <w:tab w:val="clear" w:pos="1191"/>
        </w:tabs>
        <w:rPr>
          <w:szCs w:val="22"/>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B774A5">
          <w:rPr>
            <w:szCs w:val="22"/>
            <w:lang w:val="en-US" w:eastAsia="zh-CN"/>
          </w:rPr>
          <w:t>4.3.3</w:t>
        </w:r>
      </w:smartTag>
      <w:r w:rsidRPr="00B774A5">
        <w:rPr>
          <w:szCs w:val="22"/>
          <w:lang w:val="en-US" w:eastAsia="zh-CN"/>
        </w:rPr>
        <w:t>.2.1.4</w:t>
      </w:r>
      <w:r w:rsidRPr="00B774A5">
        <w:rPr>
          <w:szCs w:val="22"/>
          <w:lang w:val="en-US" w:eastAsia="zh-CN"/>
        </w:rPr>
        <w:tab/>
      </w:r>
      <w:r w:rsidRPr="00CD61DA">
        <w:rPr>
          <w:rFonts w:hint="eastAsia"/>
          <w:szCs w:val="22"/>
          <w:lang w:val="en-US" w:eastAsia="zh-CN"/>
        </w:rPr>
        <w:t>深度寻呼业务</w:t>
      </w:r>
    </w:p>
    <w:p w:rsidR="00C81654" w:rsidRPr="00B774A5" w:rsidRDefault="00C81654" w:rsidP="00C8550D">
      <w:pPr>
        <w:ind w:firstLineChars="200" w:firstLine="440"/>
        <w:rPr>
          <w:rFonts w:hAnsi="SimSun" w:cs="SimSun"/>
          <w:szCs w:val="22"/>
          <w:lang w:eastAsia="zh-CN"/>
        </w:rPr>
      </w:pPr>
      <w:r w:rsidRPr="00B774A5">
        <w:rPr>
          <w:rFonts w:hAnsi="SimSun" w:cs="SimSun" w:hint="eastAsia"/>
          <w:szCs w:val="22"/>
          <w:lang w:eastAsia="zh-CN"/>
        </w:rPr>
        <w:t>提供的深度寻呼业务用于当移动终端用户所在区域是诸如无法提供普通业务的建筑物深处。</w:t>
      </w:r>
    </w:p>
    <w:p w:rsidR="00C81654" w:rsidRPr="00B774A5" w:rsidRDefault="00E508D7" w:rsidP="00CD61DA">
      <w:pPr>
        <w:pStyle w:val="Headingb"/>
        <w:tabs>
          <w:tab w:val="clear" w:pos="794"/>
          <w:tab w:val="clear" w:pos="1191"/>
        </w:tabs>
        <w:rPr>
          <w:szCs w:val="22"/>
          <w:lang w:val="en-US" w:eastAsia="zh-CN"/>
        </w:rPr>
      </w:pPr>
      <w:r>
        <w:rPr>
          <w:szCs w:val="22"/>
          <w:lang w:val="en-US" w:eastAsia="zh-CN"/>
        </w:rPr>
        <w:br w:type="page"/>
      </w:r>
      <w:smartTag w:uri="urn:schemas-microsoft-com:office:smarttags" w:element="chsdate">
        <w:smartTagPr>
          <w:attr w:name="Year" w:val="1899"/>
          <w:attr w:name="Month" w:val="12"/>
          <w:attr w:name="Day" w:val="30"/>
          <w:attr w:name="IsLunarDate" w:val="False"/>
          <w:attr w:name="IsROCDate" w:val="False"/>
        </w:smartTagPr>
        <w:r w:rsidR="00C81654" w:rsidRPr="00B774A5">
          <w:rPr>
            <w:szCs w:val="22"/>
            <w:lang w:val="en-US" w:eastAsia="zh-CN"/>
          </w:rPr>
          <w:lastRenderedPageBreak/>
          <w:t>4.3.3</w:t>
        </w:r>
      </w:smartTag>
      <w:r w:rsidR="00C81654" w:rsidRPr="00B774A5">
        <w:rPr>
          <w:szCs w:val="22"/>
          <w:lang w:val="en-US" w:eastAsia="zh-CN"/>
        </w:rPr>
        <w:t>.2.1.5</w:t>
      </w:r>
      <w:r w:rsidR="00C81654" w:rsidRPr="00B774A5">
        <w:rPr>
          <w:szCs w:val="22"/>
          <w:lang w:val="en-US" w:eastAsia="zh-CN"/>
        </w:rPr>
        <w:tab/>
      </w:r>
      <w:r w:rsidR="00C81654" w:rsidRPr="00B774A5">
        <w:rPr>
          <w:szCs w:val="22"/>
          <w:lang w:val="en-US" w:eastAsia="zh-CN"/>
        </w:rPr>
        <w:tab/>
      </w:r>
      <w:r w:rsidR="007C6B6B" w:rsidRPr="00B774A5">
        <w:rPr>
          <w:rFonts w:hint="eastAsia"/>
          <w:szCs w:val="22"/>
          <w:lang w:val="en-US" w:eastAsia="zh-CN"/>
        </w:rPr>
        <w:t>多媒体广播与多射程业务</w:t>
      </w:r>
      <w:r w:rsidR="00C81654" w:rsidRPr="00B774A5">
        <w:rPr>
          <w:szCs w:val="22"/>
          <w:lang w:val="en-US" w:eastAsia="zh-CN"/>
        </w:rPr>
        <w:t xml:space="preserve"> (MBMS)</w:t>
      </w:r>
    </w:p>
    <w:p w:rsidR="00C81654" w:rsidRPr="00C8550D" w:rsidRDefault="00280FDA" w:rsidP="00C8550D">
      <w:pPr>
        <w:ind w:firstLineChars="200" w:firstLine="440"/>
        <w:rPr>
          <w:rFonts w:hAnsi="SimSun" w:cs="SimSun"/>
          <w:szCs w:val="24"/>
          <w:lang w:eastAsia="zh-CN"/>
        </w:rPr>
      </w:pPr>
      <w:r w:rsidRPr="00C8550D">
        <w:rPr>
          <w:rFonts w:hAnsi="SimSun" w:cs="SimSun" w:hint="eastAsia"/>
          <w:szCs w:val="24"/>
          <w:lang w:eastAsia="zh-CN"/>
        </w:rPr>
        <w:t>多媒体广播与多射程业务包括单向点到多点业务，即从单一信息源体向特定区域的一群用户发送数据，如文件转移和数据流业务等。它也可利用回程链路传送诸如用户请求之类的控制信息。</w:t>
      </w:r>
    </w:p>
    <w:p w:rsidR="00C81654" w:rsidRPr="00B774A5" w:rsidRDefault="00C81654" w:rsidP="00CD61DA">
      <w:pPr>
        <w:pStyle w:val="Headingb"/>
        <w:tabs>
          <w:tab w:val="clear" w:pos="794"/>
          <w:tab w:val="clear" w:pos="1191"/>
        </w:tabs>
        <w:rPr>
          <w:szCs w:val="22"/>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B774A5">
          <w:rPr>
            <w:szCs w:val="22"/>
            <w:lang w:val="en-US" w:eastAsia="zh-CN"/>
          </w:rPr>
          <w:t>4.3.3</w:t>
        </w:r>
      </w:smartTag>
      <w:r w:rsidRPr="00B774A5">
        <w:rPr>
          <w:szCs w:val="22"/>
          <w:lang w:val="en-US" w:eastAsia="zh-CN"/>
        </w:rPr>
        <w:t>.2.2</w:t>
      </w:r>
      <w:r w:rsidRPr="00B774A5">
        <w:rPr>
          <w:szCs w:val="22"/>
          <w:lang w:val="en-US" w:eastAsia="zh-CN"/>
        </w:rPr>
        <w:tab/>
      </w:r>
      <w:r w:rsidRPr="00CD61DA">
        <w:rPr>
          <w:rFonts w:hint="eastAsia"/>
          <w:szCs w:val="22"/>
          <w:lang w:val="en-US" w:eastAsia="zh-CN"/>
        </w:rPr>
        <w:t>系统特性</w:t>
      </w:r>
    </w:p>
    <w:p w:rsidR="00C81654" w:rsidRPr="00C8550D" w:rsidRDefault="00C81654" w:rsidP="00C8550D">
      <w:pPr>
        <w:ind w:firstLineChars="200" w:firstLine="440"/>
        <w:rPr>
          <w:rFonts w:hAnsi="SimSun" w:cs="SimSun"/>
          <w:szCs w:val="24"/>
          <w:lang w:eastAsia="zh-CN"/>
        </w:rPr>
      </w:pPr>
      <w:r w:rsidRPr="00C8550D">
        <w:rPr>
          <w:rFonts w:hAnsi="SimSun" w:cs="SimSun"/>
          <w:szCs w:val="24"/>
          <w:lang w:eastAsia="zh-CN"/>
        </w:rPr>
        <w:t xml:space="preserve">SAT-CDMA </w:t>
      </w:r>
      <w:r w:rsidRPr="00C8550D">
        <w:rPr>
          <w:rFonts w:hAnsi="SimSun" w:cs="SimSun" w:hint="eastAsia"/>
          <w:szCs w:val="24"/>
          <w:lang w:eastAsia="zh-CN"/>
        </w:rPr>
        <w:t>系统由三部分组成：空间部分、用户部分和地面部分。</w:t>
      </w:r>
      <w:r w:rsidR="000734BD">
        <w:rPr>
          <w:rFonts w:hAnsi="SimSun" w:cs="SimSun" w:hint="eastAsia"/>
          <w:szCs w:val="24"/>
          <w:lang w:eastAsia="zh-CN"/>
        </w:rPr>
        <w:t>图</w:t>
      </w:r>
      <w:r w:rsidR="007C7ECD">
        <w:rPr>
          <w:rFonts w:hAnsi="SimSun" w:cs="SimSun"/>
          <w:szCs w:val="24"/>
          <w:lang w:eastAsia="zh-CN"/>
        </w:rPr>
        <w:t>25</w:t>
      </w:r>
      <w:r w:rsidR="000734BD">
        <w:rPr>
          <w:rFonts w:hAnsi="SimSun" w:cs="SimSun" w:hint="eastAsia"/>
          <w:szCs w:val="24"/>
          <w:lang w:eastAsia="zh-CN"/>
        </w:rPr>
        <w:t>表</w:t>
      </w:r>
      <w:r w:rsidRPr="00C8550D">
        <w:rPr>
          <w:rFonts w:hAnsi="SimSun" w:cs="SimSun" w:hint="eastAsia"/>
          <w:szCs w:val="24"/>
          <w:lang w:eastAsia="zh-CN"/>
        </w:rPr>
        <w:t>示了系统结构。</w:t>
      </w:r>
    </w:p>
    <w:p w:rsidR="00C81654" w:rsidRPr="00D962D9" w:rsidRDefault="00C81654">
      <w:pPr>
        <w:tabs>
          <w:tab w:val="clear" w:pos="794"/>
          <w:tab w:val="clear" w:pos="1191"/>
          <w:tab w:val="clear" w:pos="1588"/>
          <w:tab w:val="clear" w:pos="1985"/>
        </w:tabs>
        <w:overflowPunct/>
        <w:autoSpaceDE/>
        <w:autoSpaceDN/>
        <w:adjustRightInd/>
        <w:spacing w:before="0"/>
        <w:jc w:val="left"/>
        <w:textAlignment w:val="auto"/>
        <w:rPr>
          <w:sz w:val="24"/>
          <w:szCs w:val="24"/>
          <w:lang w:val="en-US" w:eastAsia="zh-CN"/>
        </w:rPr>
      </w:pPr>
    </w:p>
    <w:p w:rsidR="00C81654" w:rsidRPr="00B774A5" w:rsidRDefault="00C81654" w:rsidP="00CD61DA">
      <w:pPr>
        <w:spacing w:before="360"/>
        <w:jc w:val="center"/>
        <w:rPr>
          <w:sz w:val="18"/>
          <w:szCs w:val="18"/>
          <w:lang w:val="en-US" w:eastAsia="zh-CN"/>
        </w:rPr>
      </w:pPr>
      <w:r w:rsidRPr="00B774A5">
        <w:rPr>
          <w:rFonts w:hAnsi="SimSun" w:hint="eastAsia"/>
          <w:sz w:val="18"/>
          <w:szCs w:val="18"/>
          <w:lang w:val="en-US" w:eastAsia="zh-CN"/>
        </w:rPr>
        <w:t>图</w:t>
      </w:r>
      <w:r w:rsidRPr="00B774A5">
        <w:rPr>
          <w:sz w:val="18"/>
          <w:szCs w:val="18"/>
          <w:lang w:val="en-US" w:eastAsia="zh-CN"/>
        </w:rPr>
        <w:t>25</w:t>
      </w:r>
    </w:p>
    <w:p w:rsidR="00C81654" w:rsidRPr="00D962D9" w:rsidRDefault="00C81654" w:rsidP="006A4EE2">
      <w:pPr>
        <w:jc w:val="center"/>
        <w:rPr>
          <w:sz w:val="24"/>
          <w:szCs w:val="24"/>
          <w:lang w:val="en-US"/>
        </w:rPr>
      </w:pPr>
      <w:r w:rsidRPr="00B774A5">
        <w:rPr>
          <w:rFonts w:hAnsi="SimSun" w:hint="eastAsia"/>
          <w:b/>
          <w:sz w:val="18"/>
          <w:szCs w:val="18"/>
          <w:lang w:val="en-US" w:eastAsia="zh-CN"/>
        </w:rPr>
        <w:t>系统结构</w:t>
      </w:r>
    </w:p>
    <w:p w:rsidR="00B774A5" w:rsidRPr="00FF2FCC" w:rsidRDefault="00C07726" w:rsidP="00B774A5">
      <w:pPr>
        <w:pStyle w:val="FigureNo"/>
        <w:rPr>
          <w:noProof/>
          <w:lang w:val="en-US" w:eastAsia="zh-CN"/>
        </w:rPr>
      </w:pPr>
      <w:r>
        <w:rPr>
          <w:noProof/>
          <w:lang w:val="en-US" w:eastAsia="zh-CN"/>
        </w:rPr>
      </w:r>
      <w:r w:rsidR="00A435FA">
        <w:rPr>
          <w:noProof/>
          <w:lang w:val="en-US" w:eastAsia="zh-CN"/>
        </w:rPr>
        <w:pict>
          <v:group id="_x0000_s5486" editas="canvas" style="width:401pt;height:315.4pt;mso-position-horizontal-relative:char;mso-position-vertical-relative:line" coordsize="8020,6308">
            <o:lock v:ext="edit" aspectratio="t"/>
            <v:shape id="_x0000_s5487" type="#_x0000_t75" style="position:absolute;width:8020;height:6308" o:preferrelative="f">
              <v:fill o:detectmouseclick="t"/>
              <v:path o:extrusionok="t" o:connecttype="none"/>
              <o:lock v:ext="edit" text="t"/>
            </v:shape>
            <v:rect id="_x0000_s5488" style="position:absolute;left:7261;top:5769;width:605;height:211" stroked="f"/>
            <v:rect id="_x0000_s5489" style="position:absolute;left:7261;top:5769;width:759;height:283" filled="f" stroked="f"/>
            <v:rect id="_x0000_s5490" style="position:absolute;left:7261;top:5774;width:479;height:201" filled="f" stroked="f">
              <v:textbox inset="0,0,0,0">
                <w:txbxContent>
                  <w:p w:rsidR="000D3FD4" w:rsidRPr="00C315C2" w:rsidRDefault="000D3FD4" w:rsidP="00B774A5">
                    <w:pPr>
                      <w:spacing w:before="0"/>
                      <w:rPr>
                        <w:sz w:val="14"/>
                        <w:szCs w:val="14"/>
                        <w:lang w:eastAsia="zh-CN"/>
                      </w:rPr>
                    </w:pPr>
                    <w:r w:rsidRPr="00C315C2">
                      <w:rPr>
                        <w:caps/>
                        <w:color w:val="000000"/>
                        <w:sz w:val="14"/>
                        <w:szCs w:val="14"/>
                        <w:lang w:eastAsia="zh-CN"/>
                      </w:rPr>
                      <w:t>1850-25</w:t>
                    </w:r>
                  </w:p>
                </w:txbxContent>
              </v:textbox>
            </v:rect>
            <v:shape id="_x0000_s5491" style="position:absolute;left:379;top:62;width:7338;height:2623" coordsize="7338,2623" path="m5,2048r15,52l48,2153r34,53l125,2254r48,43l236,2335r67,44l380,2412r81,34l553,2474r96,29l754,2527r111,24l985,2570r245,29l1503,2618r298,5l2113,2618r332,-19l2790,2566r356,-44l3511,2465r374,-72l4260,2311r360,-91l4966,2124r331,-105l5604,1909r293,-116l6166,1683r245,-129l6632,1429r197,-120l6915,1242r77,-63l7064,1117r68,-62l7184,992r48,-62l7271,868r33,-58l7324,748r14,-58l7338,633r-5,-58l7319,522r-29,-52l7256,417r-43,-48l7160,326r-57,-39l7036,244r-77,-33l6872,177r-86,-29l6685,120,6584,96,6469,72,6354,52,6104,24,5825,4,5537,,5225,4,4894,24,4548,52r-355,48l3823,153r-375,72l3079,307r-361,91l2368,494,2041,599,1729,709,1436,825,1167,944,922,1069,701,1194,509,1314r-86,67l341,1443r-67,63l207,1568r-53,67l106,1693r-38,67l34,1813r-19,62l,1933r,62l5,2048xe" fillcolor="#80ff80" stroked="f">
              <v:path arrowok="t"/>
            </v:shape>
            <v:shape id="_x0000_s5492" style="position:absolute;left:370;top:52;width:7352;height:2633" coordsize="7352,2633" path="m9,2058r15,52l48,2163r33,53l125,2264r52,43l235,2350r149,77l470,2461r87,28l658,2518r105,24l874,2561r110,19l1109,2600r130,14l1373,2624r139,4l1657,2633r307,l2122,2628r327,-19l2795,2580r177,-24l3332,2508r183,-33l3702,2441r192,-33l4082,2365r182,-39l4447,2278r182,-43l4975,2139r326,-105l5460,1981r153,-58l5758,1866r144,-53l6041,1751r259,-125l6420,1573r226,-129l6747,1381r91,-62l6924,1252r82,-58l7078,1132r63,-62l7198,1007r48,-62l7285,878r28,-63l7337,758r10,-63l7352,638r-5,-53l7328,528r-24,-53l7270,422r-43,-48l7174,331r-62,-43l7040,249r-77,-38l6881,177r-91,-28l6694,120,6588,96,6478,72,6363,53,6238,38,6108,24,5974,14,5834,10,5690,5,5541,,5388,5r-322,9l4898,24,4730,38,4557,58,4379,77r-182,24l3832,158r-187,34l3457,230r-192,39l3083,307r-183,48l2723,398r-173,48l2377,499r-168,48l2045,600r-158,57l1733,710r-149,57l1445,825r-139,62l1171,945r-124,62l927,1070r-116,62l706,1194r-106,58l509,1319r-87,67l346,1444r-73,67l211,1573r-58,58l105,1698r-38,67l38,1823r-24,62l5,1943,,2005r9,53l19,2058,9,2005r5,-62l24,1885r24,-62l77,1765r38,-62l163,1645r58,-67l283,1516r72,-58l432,1391r86,-67l614,1266r101,-62l811,1142r116,-63l1047,1017r124,-63l1306,897r139,-62l1584,777r149,-58l1887,667r158,-58l2209,556r168,-48l2550,456r173,-48l2900,365r183,-48l3265,278r192,-38l3645,201r187,-33l4197,110,4379,86,4557,67,4730,48,4898,34,5066,24,5388,14r153,-4l5690,14r144,5l5974,24r134,10l6238,48r125,14l6478,82r110,24l6694,130r96,28l6881,187r82,34l7040,259r62,38l7165,341r52,43l7261,432r33,43l7318,528r19,57l7342,638r-5,57l7328,758r-24,57l7275,878r-38,57l7189,998r-58,62l7069,1122r-72,58l6915,1247r-87,62l6737,1367r-101,72l6420,1559r-120,62l6041,1746r-139,53l5758,1861r-145,53l5460,1971r-159,53l4975,2130r-346,95l4447,2269r-183,48l4082,2355r-188,43l3702,2432r-187,33l3332,2499r-360,48l2795,2571r-346,29l2122,2619r-158,5l1657,2624r-145,-5l1373,2614r-134,-10l1109,2590,984,2571,874,2552,763,2532,658,2508,557,2480r-87,-29l384,2417,245,2341r-58,-44l134,2254,91,2206,57,2163,33,2110,19,2058r-10,xe" fillcolor="black" stroked="f">
              <v:path arrowok="t"/>
            </v:shape>
            <v:oval id="_x0000_s5493" style="position:absolute;left:4634;top:2551;width:3371;height:2911" fillcolor="#80ffff" stroked="f"/>
            <v:shape id="_x0000_s5494" style="position:absolute;left:4629;top:2546;width:3371;height:2911" coordsize="3371,2911" path="m,1453r,72l5,1597r14,77l34,1741r19,72l72,1880r29,72l130,2015r34,67l202,2149r38,57l284,2269r48,57l490,2485r58,48l673,2619r67,43l812,2700r144,68l1028,2796r77,24l1186,2844r77,19l1422,2892r91,10l1681,2911r86,-4l1849,2902r87,-10l2099,2863r81,-19l2334,2796r77,-28l2555,2700r72,-38l2694,2619r125,-86l2877,2485r158,-159l3083,2269r43,-63l3165,2149r38,-67l3237,2015r29,-63l3295,1880r19,-67l3333,1741r14,-67l3362,1597r9,-144l3367,1377r-5,-72l3347,1228r-14,-67l3314,1089r-19,-67l3237,887r-34,-67l3165,753r-39,-57l3083,638r-48,-58l2982,523r-52,-53l2877,422r-58,-48l2757,326r-63,-43l2555,206,2411,139r-77,-29l2180,62,2099,43,1936,14,1849,5,1767,,1595,r-82,5l1422,14,1263,43r-77,19l1105,86r-77,24l956,139,812,206,673,283r-63,43l548,374r-58,48l437,470r-53,53l332,580r-48,58l240,696r-38,57l164,820r-34,67l72,1022r-19,67l34,1161r-15,67l5,1305,,1377r,76l10,1453r,-76l15,1305r14,-77l44,1161r19,-72l82,1022,140,887r33,-67l212,763r38,-58l293,648r48,-58l394,532r53,-52l500,432r57,-48l620,336r62,-43l812,216,956,149r72,-29l1105,96r81,-24l1263,53,1422,24r91,-10l1595,10r86,l1767,10r82,4l1936,24r163,29l2180,72r154,48l2411,149r144,67l2685,293r62,43l2810,384r57,48l2920,480r53,52l3026,590r48,58l3117,705r38,58l3194,820r33,67l3285,1022r19,67l3323,1161r15,67l3352,1305r5,72l3362,1453r-10,144l3338,1674r-15,67l3304,1813r-19,67l3256,1952r-29,63l3194,2082r-39,57l3117,2197r-43,62l3026,2317r-159,158l2810,2523r-125,86l2617,2652r-62,39l2411,2758r-77,29l2180,2835r-81,19l1936,2883r-87,9l1767,2897r-86,5l1513,2892r-91,-9l1263,2854r-77,-19l1105,2811r-77,-24l956,2758,812,2691r-63,-39l682,2609,557,2523r-57,-48l341,2317r-48,-58l250,2197r-38,-58l173,2082r-33,-67l111,1952,82,1880,63,1813,44,1741,29,1674,15,1597r-5,-72l10,1453r-10,xe" fillcolor="black" stroked="f">
              <v:path arrowok="t"/>
            </v:shape>
            <v:oval id="_x0000_s5495" style="position:absolute;left:101;top:3352;width:4466;height:2590" fillcolor="#f2f2f2" stroked="f"/>
            <v:shape id="_x0000_s5496" style="position:absolute;left:96;top:3347;width:4466;height:2590" coordsize="4466,2590" path="m,1295r,62l10,1425r14,67l43,1554r24,62l96,1679r77,120l216,1856r53,58l322,1967r57,52l442,2072r134,96l735,2254r163,77l984,2369r92,34l1268,2461r91,24l1465,2509r101,19l1671,2547r111,14l2003,2580r230,10l2343,2585r116,-5l2680,2561r110,-14l2896,2528r101,-19l3102,2485r96,-24l3390,2403r92,-34l3563,2331r164,-77l3885,2168r134,-96l4082,2019r58,-52l4192,1914r53,-58l4288,1799r77,-120l4394,1616r24,-62l4437,1492r15,-67l4461,1357r5,-62l4461,1228r-9,-67l4437,1094r-19,-63l4394,969r-29,-62l4288,787r-43,-58l4192,672r-52,-53l4082,566r-63,-53l3885,417,3727,331,3563,254r-81,-38l3390,182,3198,125r-96,-24l2997,77,2896,58,2790,38,2680,24,2459,5,2343,,2118,,2003,5,1782,24,1671,38,1566,58,1465,77r-106,24l1268,125r-192,57l984,216r-86,38l735,331,576,417,442,513r-63,53l322,619r-53,53l216,729r-43,58l96,907,67,969r-24,62l24,1094r-14,67l,1228r,67l10,1295r,-67l19,1161r15,-67l53,1031,77,969r29,-62l183,796r43,-57l279,681r52,-53l389,576r62,-53l586,427,735,341,898,264r86,-39l1076,192r192,-58l1359,110,1465,86,1566,67,1671,48,1782,34,2003,14r115,-4l2233,10r110,l2459,14r221,20l2790,48r106,19l2997,86r105,24l3198,134r192,58l3482,225r81,39l3727,341r148,86l4010,523r62,53l4130,628r53,53l4236,739r43,57l4356,907r28,62l4408,1031r20,63l4442,1161r10,67l4456,1295r-4,62l4442,1425r-14,67l4408,1554r-24,62l4356,1679r-77,110l4236,1847r-53,57l4130,1957r-58,53l4010,2062r-135,96l3727,2245r-164,76l3482,2360r-92,33l3198,2451r-96,24l2997,2499r-101,19l2790,2537r-110,15l2459,2571r-116,5l2233,2580r-230,-9l1782,2552r-111,-15l1566,2518r-101,-19l1359,2475r-91,-24l1076,2393r-92,-33l898,2321,735,2245,586,2158,451,2062r-62,-52l331,1957r-52,-53l226,1847r-43,-58l106,1679,77,1616,53,1554,34,1492,19,1425r-9,-68l10,1295r-10,xe" fillcolor="black" stroked="f">
              <v:path arrowok="t"/>
            </v:shape>
            <v:shape id="_x0000_s5497" style="position:absolute;left:860;top:4201;width:744;height:29" coordsize="744,29" path="m730,29r9,l739,24r5,l744,9,739,5r,-5l9,,,9,,24r4,l9,29r5,l730,29xe" fillcolor="black" stroked="f">
              <v:path arrowok="t"/>
            </v:shape>
            <v:shape id="_x0000_s5498" style="position:absolute;left:6968;top:4608;width:10;height:29" coordsize="10,29" path="m10,10r,19l,29,,,10,10xe" fillcolor="#f9f9f9" stroked="f">
              <v:path arrowok="t"/>
            </v:shape>
            <v:shape id="_x0000_s5499" style="position:absolute;left:6459;top:4349;width:984;height:360" coordsize="984,360" path="m984,r,360l38,360r,-62l19,288r,-43l,240,984,xe" fillcolor="black" stroked="f">
              <v:path arrowok="t"/>
            </v:shape>
            <v:oval id="_x0000_s5500" style="position:absolute;left:6593;top:4637;width:20;height:39" stroked="f"/>
            <v:oval id="_x0000_s5501" style="position:absolute;left:6579;top:4637;width:24;height:39" stroked="f"/>
            <v:oval id="_x0000_s5502" style="position:absolute;left:6569;top:4637;width:20;height:39" stroked="f"/>
            <v:oval id="_x0000_s5503" style="position:absolute;left:6560;top:4637;width:19;height:39" stroked="f"/>
            <v:oval id="_x0000_s5504" style="position:absolute;left:6545;top:4637;width:24;height:39" stroked="f"/>
            <v:oval id="_x0000_s5505" style="position:absolute;left:6541;top:4637;width:14;height:39" stroked="f"/>
            <v:shape id="_x0000_s5506" style="position:absolute;left:6757;top:4608;width:19;height:39" coordsize="19,39" path="m,l,39r19,l19,10,,xe" stroked="f">
              <v:path arrowok="t"/>
            </v:shape>
            <v:shape id="_x0000_s5507" style="position:absolute;left:6742;top:4608;width:15;height:39" coordsize="15,39" path="m,l,39r15,l15,10,,xe" stroked="f">
              <v:path arrowok="t"/>
            </v:shape>
            <v:shape id="_x0000_s5508" style="position:absolute;left:6728;top:4608;width:14;height:39" coordsize="14,39" path="m,l,39r14,l14,20,,xe" stroked="f">
              <v:path arrowok="t"/>
            </v:shape>
            <v:shape id="_x0000_s5509" style="position:absolute;left:6713;top:4608;width:15;height:44" coordsize="15,44" path="m,l,44r15,l15,20,,xe" stroked="f">
              <v:path arrowok="t"/>
            </v:shape>
            <v:shape id="_x0000_s5510" style="position:absolute;left:6699;top:4613;width:14;height:39" coordsize="14,39" path="m,l,39r14,l14,15,,xe" stroked="f">
              <v:path arrowok="t"/>
            </v:shape>
            <v:shape id="_x0000_s5511" style="position:absolute;left:6685;top:4613;width:14;height:39" coordsize="14,39" path="m,l,39r14,l14,15,,xe" stroked="f">
              <v:path arrowok="t"/>
            </v:shape>
            <v:shape id="_x0000_s5512" style="position:absolute;left:6665;top:4613;width:20;height:43" coordsize="20,43" path="m,l,43r20,l20,19,,xe" stroked="f">
              <v:path arrowok="t"/>
            </v:shape>
            <v:shape id="_x0000_s5513" style="position:absolute;left:7002;top:4575;width:14;height:53" coordsize="14,53" path="m,l,53r14,l14,14,,xe" stroked="f">
              <v:path arrowok="t"/>
            </v:shape>
            <v:shape id="_x0000_s5514" style="position:absolute;left:6973;top:4580;width:14;height:48" coordsize="14,48" path="m,l,48r14,l14,14,,xe" stroked="f">
              <v:path arrowok="t"/>
            </v:shape>
            <v:shape id="_x0000_s5515" style="position:absolute;left:6949;top:4580;width:19;height:48" coordsize="19,48" path="m,l,48r19,l19,14,,xe" stroked="f">
              <v:path arrowok="t"/>
            </v:shape>
            <v:shape id="_x0000_s5516" style="position:absolute;left:6925;top:4580;width:14;height:52" coordsize="14,52" path="m,l,52r14,l14,14,,xe" stroked="f">
              <v:path arrowok="t"/>
            </v:shape>
            <v:shape id="_x0000_s5517" style="position:absolute;left:6896;top:4589;width:19;height:43" coordsize="19,43" path="m,l,43r19,l19,10,,xe" stroked="f">
              <v:path arrowok="t"/>
            </v:shape>
            <v:shape id="_x0000_s5518" style="position:absolute;left:6872;top:4589;width:19;height:43" coordsize="19,43" path="m,l,43r19,l19,10,,xe" stroked="f">
              <v:path arrowok="t"/>
            </v:shape>
            <v:shape id="_x0000_s5519" style="position:absolute;left:7376;top:4541;width:19;height:48" coordsize="19,48" path="m,l,48r19,l19,15,,xe" stroked="f">
              <v:path arrowok="t"/>
            </v:shape>
            <v:shape id="_x0000_s5520" style="position:absolute;left:7333;top:4546;width:14;height:48" coordsize="14,48" path="m,l,48r14,l14,10,,xe" stroked="f">
              <v:path arrowok="t"/>
            </v:shape>
            <v:shape id="_x0000_s5521" style="position:absolute;left:7290;top:4546;width:19;height:48" coordsize="19,48" path="m,l,48r19,l19,15,,xe" stroked="f">
              <v:path arrowok="t"/>
            </v:shape>
            <v:shape id="_x0000_s5522" style="position:absolute;left:7246;top:4556;width:20;height:43" coordsize="20,43" path="m,l,43r20,l20,5,,xe" stroked="f">
              <v:path arrowok="t"/>
            </v:shape>
            <v:shape id="_x0000_s5523" style="position:absolute;left:7208;top:4561;width:19;height:47" coordsize="19,47" path="m,l,47r19,l19,4,,xe" stroked="f">
              <v:path arrowok="t"/>
            </v:shape>
            <v:shape id="_x0000_s5524" style="position:absolute;left:6497;top:4580;width:946;height:110" coordsize="946,110" path="m946,57l946,,,86r,24l946,57xe" fillcolor="silver" stroked="f">
              <v:path arrowok="t"/>
            </v:shape>
            <v:shape id="_x0000_s5525" style="position:absolute;left:6478;top:4460;width:965;height:177" coordsize="965,177" path="m965,48l965,,,158r,19l965,48xe" fillcolor="silver" stroked="f">
              <v:path arrowok="t"/>
            </v:shape>
            <v:shape id="_x0000_s5526" style="position:absolute;left:6459;top:4254;width:984;height:335" coordsize="984,335" path="m984,119l984,,,292r,43l984,119xe" fillcolor="#9f9f9f" stroked="f">
              <v:path arrowok="t"/>
            </v:shape>
            <v:shape id="_x0000_s5527" style="position:absolute;left:7443;top:4666;width:226;height:43" coordsize="226,43" path="m,l226,10r,19l,43,,xe" fillcolor="#5f5f5f" stroked="f">
              <v:path arrowok="t"/>
            </v:shape>
            <v:shape id="_x0000_s5528" style="position:absolute;left:7443;top:4364;width:298;height:321" coordsize="298,321" path="m,l298,173r-34,l264,230r15,5l264,235r,77l231,321,,307,,xe" fillcolor="black" stroked="f">
              <v:path arrowok="t"/>
            </v:shape>
            <v:shape id="_x0000_s5529" style="position:absolute;left:7443;top:4254;width:298;height:283" coordsize="298,283" path="m,l,119,298,283r,-72l,xe" fillcolor="gray" stroked="f">
              <v:path arrowok="t"/>
            </v:shape>
            <v:shape id="_x0000_s5530" style="position:absolute;left:7650;top:4599;width:29;height:72" coordsize="29,72" path="m,14l,67r29,5l29,,,14xe" fillcolor="#3f3f3f" strokeweight=".25pt">
              <v:path arrowok="t"/>
            </v:shape>
            <v:shape id="_x0000_s5531" style="position:absolute;left:7635;top:4594;width:34;height:72" coordsize="34,72" path="m,14l,62,34,72,34,,,14xe" fillcolor="#3f3f3f" strokeweight=".25pt">
              <v:path arrowok="t"/>
            </v:shape>
            <v:shape id="_x0000_s5532" style="position:absolute;left:7621;top:4589;width:29;height:67" coordsize="29,67" path="m,10l,67r29,l29,,,10xe" fillcolor="#5f5f5f" strokeweight=".25pt">
              <v:path arrowok="t"/>
            </v:shape>
            <v:shape id="_x0000_s5533" style="position:absolute;left:7607;top:4589;width:28;height:67" coordsize="28,67" path="m,10l,63r28,4l28,,,10xe" fillcolor="#5f5f5f" strokeweight=".25pt">
              <v:path arrowok="t"/>
            </v:shape>
            <v:shape id="_x0000_s5534" style="position:absolute;left:7597;top:4580;width:29;height:72" coordsize="29,72" path="m,14l,67r29,5l29,,,14xe" fillcolor="#5f5f5f" strokeweight=".25pt">
              <v:path arrowok="t"/>
            </v:shape>
            <v:shape id="_x0000_s5535" style="position:absolute;left:7583;top:4575;width:28;height:72" coordsize="28,72" path="m,14l,62,28,72,28,,,14xe" fillcolor="#5f5f5f" strokeweight=".25pt">
              <v:path arrowok="t"/>
            </v:shape>
            <v:shape id="_x0000_s5536" style="position:absolute;left:7568;top:4565;width:29;height:72" coordsize="29,72" path="m,15l,67r29,5l29,,,15xe" fillcolor="gray" strokeweight=".25pt">
              <v:path arrowok="t"/>
            </v:shape>
            <v:shape id="_x0000_s5537" style="position:absolute;left:7554;top:4561;width:29;height:76" coordsize="29,76" path="m,19l,71r29,5l29,,,19xe" fillcolor="gray" strokeweight=".25pt">
              <v:path arrowok="t"/>
            </v:shape>
            <v:shape id="_x0000_s5538" style="position:absolute;left:7544;top:4561;width:24;height:71" coordsize="24,71" path="m,14l,67r24,4l24,,,14xe" fillcolor="gray" strokeweight=".25pt">
              <v:path arrowok="t"/>
            </v:shape>
            <v:shape id="_x0000_s5539" style="position:absolute;left:7530;top:4556;width:29;height:72" coordsize="29,72" path="m,9l,62,29,72,29,,,9xe" fillcolor="gray" strokeweight=".25pt">
              <v:path arrowok="t"/>
            </v:shape>
            <v:shape id="_x0000_s5540" style="position:absolute;left:7515;top:4546;width:29;height:72" coordsize="29,72" path="m,15l,67r29,5l29,,,15xe" fillcolor="#9f9f9f" strokeweight=".25pt">
              <v:path arrowok="t"/>
            </v:shape>
            <v:shape id="_x0000_s5541" style="position:absolute;left:7501;top:4541;width:29;height:72" coordsize="29,72" path="m,15l,67r29,5l29,,,15xe" fillcolor="#9f9f9f" strokeweight=".25pt">
              <v:path arrowok="t"/>
            </v:shape>
            <v:shape id="_x0000_s5542" style="position:absolute;left:7487;top:4537;width:28;height:71" coordsize="28,71" path="m,9l,62r28,9l28,,,9xe" fillcolor="#9f9f9f" strokeweight=".25pt">
              <v:path arrowok="t"/>
            </v:shape>
            <v:shape id="_x0000_s5543" style="position:absolute;left:7472;top:4527;width:29;height:81" coordsize="29,81" path="m,19l,72r29,9l29,,,19xe" fillcolor="silver" strokeweight=".25pt">
              <v:path arrowok="t"/>
            </v:shape>
            <v:shape id="_x0000_s5544" style="position:absolute;left:7458;top:4527;width:29;height:72" coordsize="29,72" path="m,14l,67r29,5l29,,,14xe" fillcolor="silver" strokeweight=".25pt">
              <v:path arrowok="t"/>
            </v:shape>
            <v:shape id="_x0000_s5545" style="position:absolute;left:7448;top:4522;width:29;height:72" coordsize="29,72" path="m,15l,67r29,5l29,,,15xe" fillcolor="silver" strokeweight=".25pt">
              <v:path arrowok="t"/>
            </v:shape>
            <v:shape id="_x0000_s5546" style="position:absolute;left:7635;top:4517;width:29;height:63" coordsize="29,63" path="m,10l,48,29,63,29,,,10xe" fillcolor="gray" strokeweight=".25pt">
              <v:path arrowok="t"/>
            </v:shape>
            <v:shape id="_x0000_s5547" style="position:absolute;left:7621;top:4508;width:29;height:57" coordsize="29,57" path="m,14l,53r29,4l29,,,14xe" fillcolor="gray" strokeweight=".25pt">
              <v:path arrowok="t"/>
            </v:shape>
            <v:shape id="_x0000_s5548" style="position:absolute;left:7607;top:4503;width:28;height:62" coordsize="28,62" path="m,14l,58r28,4l28,,,14xe" fillcolor="gray" strokeweight=".25pt">
              <v:path arrowok="t"/>
            </v:shape>
            <v:shape id="_x0000_s5549" style="position:absolute;left:7592;top:4498;width:29;height:63" coordsize="29,63" path="m,10l,58r29,5l29,,,10xe" fillcolor="gray" strokeweight=".25pt">
              <v:path arrowok="t"/>
            </v:shape>
            <v:shape id="_x0000_s5550" style="position:absolute;left:7583;top:4489;width:28;height:72" coordsize="28,72" path="m,14l,67r28,5l28,,,14xe" fillcolor="gray" strokeweight=".25pt">
              <v:path arrowok="t"/>
            </v:shape>
            <v:shape id="_x0000_s5551" style="position:absolute;left:7568;top:4479;width:29;height:77" coordsize="29,77" path="m,19l,67,29,77,29,,,19xe" fillcolor="#9f9f9f" strokeweight=".25pt">
              <v:path arrowok="t"/>
            </v:shape>
            <v:shape id="_x0000_s5552" style="position:absolute;left:7554;top:4469;width:29;height:77" coordsize="29,77" path="m,20l,72r29,5l29,,,20xe" fillcolor="#9f9f9f" strokeweight=".25pt">
              <v:path arrowok="t"/>
            </v:shape>
            <v:shape id="_x0000_s5553" style="position:absolute;left:7539;top:4465;width:29;height:72" coordsize="29,72" path="m,14l,72r29,l29,,,14xe" fillcolor="#9f9f9f" strokeweight=".25pt">
              <v:path arrowok="t"/>
            </v:shape>
            <v:shape id="_x0000_s5554" style="position:absolute;left:7530;top:4460;width:29;height:67" coordsize="29,67" path="m,9l,62r29,5l29,,,9xe" fillcolor="#9f9f9f" strokeweight=".25pt">
              <v:path arrowok="t"/>
            </v:shape>
            <v:shape id="_x0000_s5555" style="position:absolute;left:7515;top:4450;width:29;height:72" coordsize="29,72" path="m,15l,67r29,5l29,,,15xe" fillcolor="#9f9f9f" strokeweight=".25pt">
              <v:path arrowok="t"/>
            </v:shape>
            <v:shape id="_x0000_s5556" style="position:absolute;left:7501;top:4445;width:29;height:72" coordsize="29,72" path="m,15l,63r29,9l29,,,15xe" fillcolor="silver" strokeweight=".25pt">
              <v:path arrowok="t"/>
            </v:shape>
            <v:shape id="_x0000_s5557" style="position:absolute;left:7487;top:4441;width:28;height:67" coordsize="28,67" path="m,9l,62r28,5l28,,,9xe" fillcolor="silver" strokeweight=".25pt">
              <v:path arrowok="t"/>
            </v:shape>
            <v:shape id="_x0000_s5558" style="position:absolute;left:7472;top:4431;width:29;height:72" coordsize="29,72" path="m,14l,67r29,5l29,,,14xe" fillcolor="silver" strokeweight=".25pt">
              <v:path arrowok="t"/>
            </v:shape>
            <v:shape id="_x0000_s5559" style="position:absolute;left:7458;top:4426;width:29;height:72" coordsize="29,72" path="m,15l,63r29,9l29,,,15xe" fillcolor="silver" strokeweight=".25pt">
              <v:path arrowok="t"/>
            </v:shape>
            <v:shape id="_x0000_s5560" style="position:absolute;left:7448;top:4421;width:29;height:68" coordsize="29,68" path="m,10l,63r29,5l29,,,10xe" fillcolor="silver" strokeweight=".25pt">
              <v:path arrowok="t"/>
            </v:shape>
            <v:shape id="_x0000_s5561" style="position:absolute;left:7443;top:4460;width:279;height:139" coordsize="279,139" path="m,l279,105r,34l,48,,xe" fillcolor="#9f9f9f" stroked="f">
              <v:path arrowok="t"/>
            </v:shape>
            <v:shape id="_x0000_s5562" style="position:absolute;left:7443;top:4580;width:269;height:96" coordsize="269,96" path="m,l269,67r,29l,57,,xe" fillcolor="#9f9f9f" stroked="f">
              <v:path arrowok="t"/>
            </v:shape>
            <v:shape id="_x0000_s5563" style="position:absolute;left:6814;top:4373;width:120;height:389" coordsize="120,389" path="m120,34l53,,48,,34,,10,20,,15,,389,19,375r15,l34,389r14,l58,379,58,53,120,34xe" stroked="f">
              <v:path arrowok="t"/>
            </v:shape>
            <v:shape id="_x0000_s5564" style="position:absolute;left:6805;top:4388;width:9;height:374" coordsize="9,374" path="m9,r,374l,374,,5,9,xe" fillcolor="silver" stroked="f">
              <v:path arrowok="t"/>
            </v:shape>
            <v:rect id="_x0000_s5565" style="position:absolute;left:6848;top:4373;width:14;height:389" fillcolor="silver" stroked="f"/>
            <v:shape id="_x0000_s5566" style="position:absolute;left:6824;top:4383;width:24;height:365" coordsize="24,365" path="m,365l,19,24,r,365l,365xe" fillcolor="black" stroked="f">
              <v:path arrowok="t"/>
            </v:shape>
            <v:shape id="_x0000_s5567" style="position:absolute;left:7122;top:4263;width:153;height:499" coordsize="153,499" path="m153,39l67,,62,,43,,14,29,,19,,499,19,480r24,l43,499r19,l72,485,72,67,153,39xe" stroked="f">
              <v:path arrowok="t"/>
            </v:shape>
            <v:rect id="_x0000_s5568" style="position:absolute;left:7107;top:4282;width:15;height:480" fillcolor="silver" stroked="f"/>
            <v:rect id="_x0000_s5569" style="position:absolute;left:7165;top:4263;width:19;height:499" fillcolor="silver" stroked="f"/>
            <v:shape id="_x0000_s5570" style="position:absolute;left:7136;top:4278;width:29;height:470" coordsize="29,470" path="m,470l,19,29,r,470l,470xe" fillcolor="black" stroked="f">
              <v:path arrowok="t"/>
            </v:shape>
            <v:shape id="_x0000_s5571" style="position:absolute;left:6622;top:4445;width:96;height:307" coordsize="96,307" path="m96,24l43,,39,,29,,15,15,,5,,307r15,-9l29,298r,9l39,307r9,-4l48,39,96,24xe" stroked="f">
              <v:path arrowok="t"/>
            </v:shape>
            <v:shape id="_x0000_s5572" style="position:absolute;left:6617;top:4450;width:5;height:302" coordsize="5,302" path="m5,r,302l,302,,10,5,xe" fillcolor="silver" stroked="f">
              <v:path arrowok="t"/>
            </v:shape>
            <v:rect id="_x0000_s5573" style="position:absolute;left:6651;top:4445;width:10;height:307" fillcolor="silver" stroked="f"/>
            <v:shape id="_x0000_s5574" style="position:absolute;left:6637;top:4450;width:14;height:298" coordsize="14,298" path="m,298l,15,14,r,298l,298xe" fillcolor="black" stroked="f">
              <v:path arrowok="t"/>
            </v:shape>
            <v:shape id="_x0000_s5575" style="position:absolute;left:6497;top:4489;width:82;height:259" coordsize="82,259" path="m82,19l34,,20,,5,14,,14,,259,10,244r10,l20,259r14,l39,254,39,33,82,19xe" stroked="f">
              <v:path arrowok="t"/>
            </v:shape>
            <v:rect id="_x0000_s5576" style="position:absolute;left:6488;top:4503;width:9;height:245" fillcolor="silver" stroked="f"/>
            <v:rect id="_x0000_s5577" style="position:absolute;left:6517;top:4489;width:14;height:259" fillcolor="silver" stroked="f"/>
            <v:shape id="_x0000_s5578" style="position:absolute;left:6502;top:4498;width:15;height:245" coordsize="15,245" path="m,245l,10,15,r,245l,245xe" fillcolor="black" stroked="f">
              <v:path arrowok="t"/>
            </v:shape>
            <v:shape id="_x0000_s5579" style="position:absolute;left:5887;top:3155;width:1071;height:96" coordsize="1071,96" path="m1067,96l1071,,,,,96r1067,xe" fillcolor="black" strokeweight=".25pt">
              <v:path arrowok="t"/>
            </v:shape>
            <v:shape id="_x0000_s5580" style="position:absolute;left:5782;top:2824;width:1253;height:432" coordsize="1253,432" path="m120,432r-39,l62,432r-5,-5l43,427,33,418,19,413,9,403,,394,,149,,139,38,58r5,l9,139r20,l72,58r24,l43,168r226,l269,58r19,l288,168r-19,l269,58r,110l446,168,499,58r29,l470,168r183,l816,168r,-110l831,58r,110l1003,168,1042,58r-197,l816,58r-149,l667,168r-14,l653,58r-355,l72,58r-34,l29,43r4,-4l38,34r,-5l43,19r5,-4l53,15r4,-5l62,5r,l72,r970,l1047,5r4,l1056,10r53,48l1119,67r105,48l1234,120r5,l1244,125r4,5l1253,135r,9l1253,154r,5l1248,163r-4,5l1239,168r-15,l1224,221r-14,l1210,168r-86,l1124,221r-15,l1109,168r-19,53l1109,221r15,l1244,221r-5,-53l1244,168r9,53l1253,322r,9l1253,341r,19l1253,384r,10l1253,403r-5,5l1244,413r-5,5l1229,418r-9,4l1205,427r-14,5l1176,432r-19,l1143,432r-63,l1080,374r-9,-9l1061,360r-10,-5l1042,355r-15,-5l1018,350r-15,-4l989,350r-10,l965,355r-5,5l955,360r-9,5l946,370r-5,4l941,432r-547,l394,379r,-5l389,370r-5,-5l384,360r-10,-5l370,350r-5,-4l360,341r-10,l346,336r-169,l173,336r-15,5l153,341r,5l149,350r-5,l134,355r,l134,360r-9,5l125,374r-5,5l120,432xe" fillcolor="#a0a0a0" strokeweight=".25pt">
              <v:path arrowok="t"/>
            </v:shape>
            <v:rect id="_x0000_s5581" style="position:absolute;left:6901;top:2983;width:110;height:263" filled="f" strokeweight=".25pt"/>
            <v:shape id="_x0000_s5582" style="position:absolute;left:6910;top:3146;width:125;height:110" coordsize="125,110" path="m125,l96,9r-4,l82,14r-5,5l,110e" filled="f" strokeweight=".25pt">
              <v:path arrowok="t"/>
            </v:shape>
            <v:shape id="_x0000_s5583" style="position:absolute;left:6910;top:3146;width:130;height:110" coordsize="130,110" path="m125,r,9l130,14r,10l130,38r,14l130,67r,5l125,81r,5l120,91r-4,5l111,96r-10,4l96,105r-9,l77,110r-14,l53,110r-14,l20,110,,110,10,96r86,l96,9,125,xe" fillcolor="silver" strokeweight=".25pt">
              <v:path arrowok="t"/>
            </v:shape>
            <v:oval id="_x0000_s5584" style="position:absolute;left:7026;top:3165;width:19;height:43" fillcolor="#e0e000" strokeweight=".25pt"/>
            <v:rect id="_x0000_s5585" style="position:absolute;left:5782;top:3064;width:1124;height:19" fillcolor="blue" strokeweight=".25pt"/>
            <v:rect id="_x0000_s5586" style="position:absolute;left:5782;top:3088;width:1124;height:19" fillcolor="blue" strokeweight=".25pt"/>
            <v:rect id="_x0000_s5587" style="position:absolute;left:6901;top:3064;width:110;height:19" fillcolor="#0000e0" strokeweight=".25pt"/>
            <v:rect id="_x0000_s5588" style="position:absolute;left:6901;top:3088;width:110;height:19" fillcolor="#0000e0" strokeweight=".25pt"/>
            <v:rect id="_x0000_s5589" style="position:absolute;left:7006;top:3064;width:34;height:19" fillcolor="#0000e0" strokeweight=".25pt"/>
            <v:rect id="_x0000_s5590" style="position:absolute;left:7006;top:3088;width:34;height:14" fillcolor="#0000e0" strokeweight=".25pt"/>
            <v:shape id="_x0000_s5591" style="position:absolute;left:6771;top:2834;width:120;height:48" coordsize="120,48" path="m67,r53,48l,48,67,xe" fillcolor="#00c0c0" strokeweight=".25pt">
              <v:path arrowok="t"/>
            </v:shape>
            <v:rect id="_x0000_s5592" style="position:absolute;left:6195;top:3112;width:514;height:149" fillcolor="#a0a0a0" strokeweight=".25pt"/>
            <v:rect id="_x0000_s5593" style="position:absolute;left:5782;top:3112;width:29;height:86" fillcolor="silver" strokeweight=".25pt"/>
            <v:shape id="_x0000_s5594" style="position:absolute;left:5772;top:3198;width:96;height:48" coordsize="96,48" path="m10,l5,5,,20r,9l,44r5,l10,48r9,l29,48r19,l67,48r5,l96,48,91,39r,-5l82,24,72,20r-19,l34,20r-10,l19,15,15,10,10,xe" fillcolor="silver" strokeweight=".25pt">
              <v:path arrowok="t"/>
            </v:shape>
            <v:rect id="_x0000_s5595" style="position:absolute;left:6877;top:3184;width:19;height:19" fillcolor="red" strokeweight=".25pt"/>
            <v:oval id="_x0000_s5596" style="position:absolute;left:6728;top:3170;width:139;height:134" fillcolor="#202020" strokeweight=".25pt"/>
            <v:oval id="_x0000_s5597" style="position:absolute;left:6761;top:3198;width:72;height:77" fillcolor="gray" strokeweight=".25pt"/>
            <v:oval id="_x0000_s5598" style="position:absolute;left:6776;top:3218;width:43;height:43" fillcolor="#a0a0a0" strokecolor="#404040" strokeweight=".25pt"/>
            <v:oval id="_x0000_s5599" style="position:absolute;left:6785;top:3227;width:24;height:19" fillcolor="gray" strokecolor="#606060" strokeweight=".25pt"/>
            <v:oval id="_x0000_s5600" style="position:absolute;left:6790;top:3218;width:15;height:14" fillcolor="#606060" strokecolor="#404040" strokeweight=".25pt"/>
            <v:oval id="_x0000_s5601" style="position:absolute;left:6790;top:3242;width:15;height:14" fillcolor="#606060" strokecolor="#404040" strokeweight=".25pt"/>
            <v:oval id="_x0000_s5602" style="position:absolute;left:6800;top:3232;width:14;height:14" fillcolor="#606060" strokecolor="#404040" strokeweight=".25pt"/>
            <v:oval id="_x0000_s5603" style="position:absolute;left:6781;top:3232;width:14;height:14" fillcolor="#606060" strokecolor="#404040" strokeweight=".25pt"/>
            <v:oval id="_x0000_s5604" style="position:absolute;left:6800;top:3222;width:14;height:15" fillcolor="#606060" strokecolor="#404040" strokeweight=".25pt"/>
            <v:oval id="_x0000_s5605" style="position:absolute;left:6781;top:3222;width:14;height:15" fillcolor="#606060" strokecolor="#404040" strokeweight=".25pt"/>
            <v:oval id="_x0000_s5606" style="position:absolute;left:6800;top:3237;width:14;height:14" fillcolor="#606060" strokecolor="#404040" strokeweight=".25pt"/>
            <v:oval id="_x0000_s5607" style="position:absolute;left:6781;top:3237;width:14;height:14" fillcolor="#606060" strokecolor="#404040" strokeweight=".25pt"/>
            <v:oval id="_x0000_s5608" style="position:absolute;left:6046;top:3170;width:134;height:134" fillcolor="#202020" strokeweight=".25pt"/>
            <v:oval id="_x0000_s5609" style="position:absolute;left:6075;top:3198;width:72;height:77" fillcolor="gray" strokeweight=".25pt"/>
            <v:oval id="_x0000_s5610" style="position:absolute;left:6094;top:3218;width:38;height:43" fillcolor="#a0a0a0" strokecolor="#404040" strokeweight=".25pt"/>
            <v:oval id="_x0000_s5611" style="position:absolute;left:6099;top:3227;width:29;height:19" fillcolor="gray" strokecolor="#606060" strokeweight=".25pt"/>
            <v:oval id="_x0000_s5612" style="position:absolute;left:6104;top:3218;width:19;height:14" fillcolor="#606060" strokecolor="#404040" strokeweight=".25pt"/>
            <v:oval id="_x0000_s5613" style="position:absolute;left:6104;top:3242;width:19;height:14" fillcolor="#606060" strokecolor="#404040" strokeweight=".25pt"/>
            <v:oval id="_x0000_s5614" style="position:absolute;left:6123;top:3232;width:9;height:14" fillcolor="#606060" strokecolor="#404040" strokeweight=".25pt"/>
            <v:oval id="_x0000_s5615" style="position:absolute;left:6099;top:3232;width:9;height:14" fillcolor="#606060" strokecolor="#404040" strokeweight=".25pt"/>
            <v:oval id="_x0000_s5616" style="position:absolute;left:6118;top:3222;width:10;height:15" fillcolor="#606060" strokecolor="#404040" strokeweight=".25pt"/>
            <v:oval id="_x0000_s5617" style="position:absolute;left:6099;top:3222;width:9;height:15" fillcolor="#606060" strokecolor="#404040" strokeweight=".25pt"/>
            <v:oval id="_x0000_s5618" style="position:absolute;left:6118;top:3237;width:10;height:14" fillcolor="#606060" strokecolor="#404040" strokeweight=".25pt"/>
            <v:oval id="_x0000_s5619" style="position:absolute;left:6099;top:3237;width:19;height:14" fillcolor="#606060" strokecolor="#404040" strokeweight=".25pt"/>
            <v:oval id="_x0000_s5620" style="position:absolute;left:5911;top:3170;width:140;height:134" fillcolor="#202020" strokeweight=".25pt"/>
            <v:oval id="_x0000_s5621" style="position:absolute;left:5945;top:3198;width:67;height:77" fillcolor="gray" strokeweight=".25pt"/>
            <v:oval id="_x0000_s5622" style="position:absolute;left:5959;top:3218;width:44;height:43" fillcolor="#a0a0a0" strokecolor="#404040" strokeweight=".25pt"/>
            <v:oval id="_x0000_s5623" style="position:absolute;left:5969;top:3227;width:19;height:19" fillcolor="gray" strokecolor="#606060" strokeweight=".25pt"/>
            <v:oval id="_x0000_s5624" style="position:absolute;left:5974;top:3218;width:14;height:14" fillcolor="#606060" strokecolor="#404040" strokeweight=".25pt"/>
            <v:oval id="_x0000_s5625" style="position:absolute;left:5974;top:3242;width:14;height:14" fillcolor="#606060" strokecolor="#404040" strokeweight=".25pt"/>
            <v:oval id="_x0000_s5626" style="position:absolute;left:5983;top:3232;width:20;height:14" fillcolor="#606060" strokecolor="#404040" strokeweight=".25pt"/>
            <v:oval id="_x0000_s5627" style="position:absolute;left:5959;top:3232;width:20;height:14" fillcolor="#606060" strokecolor="#404040" strokeweight=".25pt"/>
            <v:oval id="_x0000_s5628" style="position:absolute;left:5983;top:3222;width:15;height:15" fillcolor="#606060" strokecolor="#404040" strokeweight=".25pt"/>
            <v:oval id="_x0000_s5629" style="position:absolute;left:5959;top:3222;width:20;height:15" fillcolor="#606060" strokecolor="#404040" strokeweight=".25pt"/>
            <v:oval id="_x0000_s5630" style="position:absolute;left:5983;top:3237;width:15;height:14" fillcolor="#606060" strokecolor="#404040" strokeweight=".25pt"/>
            <v:oval id="_x0000_s5631" style="position:absolute;left:5959;top:3237;width:20;height:14" fillcolor="#606060" strokecolor="#404040" strokeweight=".25pt"/>
            <v:shape id="_x0000_s5632" style="position:absolute;left:7251;top:3721;width:370;height:125" coordsize="370,125" path="m370,125l178,48,,,19,39,178,96r192,29xe" fillcolor="gray" stroked="f">
              <v:path arrowok="t"/>
            </v:shape>
            <v:shape id="_x0000_s5633" style="position:absolute;left:7246;top:3716;width:380;height:135" coordsize="380,135" path="m375,135r5,l380,125r-5,l183,48,5,,,,,5,20,44r,4l24,48r159,58l375,135r,-10l183,96,24,39r5,5l10,5,5,10,183,58r192,77l375,125r,10xe" fillcolor="#969696" stroked="f">
              <v:path arrowok="t"/>
            </v:shape>
            <v:shape id="_x0000_s5634" style="position:absolute;left:7367;top:3793;width:254;height:86" coordsize="254,86" path="m33,l,,,14,14,29,235,86r9,l249,77r5,-5l254,62r-5,l244,58,33,xe" fillcolor="#606060" stroked="f">
              <v:path arrowok="t"/>
            </v:shape>
            <v:shape id="_x0000_s5635" style="position:absolute;left:7362;top:3788;width:264;height:96" coordsize="264,96" path="m38,l,,,24,14,39r5,l240,96r14,l254,91r5,-9l259,87r5,-5l264,63r-10,l259,63r-5,-5l249,58,38,r,10l249,67r-4,l249,72r5,l259,72r-5,-5l254,77r,-5l249,77r,5l245,91r4,-4l240,87,19,29r5,l9,15r,4l9,5,5,10r33,l38,xe" fillcolor="#969696" stroked="f">
              <v:path arrowok="t"/>
            </v:shape>
            <v:shape id="_x0000_s5636" style="position:absolute;left:7213;top:3323;width:365;height:494" coordsize="365,494" path="m365,67r,-9l360,58,350,53,331,43,245,10,235,5r-9,l216,5,211,r-5,l192,r-5,l182,5r-14,l163,10r-9,4l149,14r-15,5l130,29r-5,l125,38r-10,5l5,389,,393r,5l,403r,5l5,413r,4l9,422r5,5l19,432r10,5l38,441r10,l178,494r-5,-5l173,484r5,-4l178,475r4,-5l187,465r5,l48,408r-5,l38,403r,-5l38,393,110,187r5,-9l125,173r9,-10l144,158,365,67xe" fillcolor="gray" stroked="f">
              <v:path arrowok="t"/>
            </v:shape>
            <v:shape id="_x0000_s5637" style="position:absolute;left:7208;top:3318;width:375;height:504" coordsize="375,504" path="m370,77r5,l375,58r-10,l336,43,250,10,240,5r-19,l226,5,221,,187,r-4,5l187,5r-19,l163,10r5,l159,15r-5,l139,19r-4,l135,24r-5,10l135,29r-10,l125,43r5,-4l120,43r-5,l115,48,5,394r,-5l,394r,24l5,422r,-4l5,427r14,15l24,442r19,9l53,451r130,53l187,504r,-10l183,489r,5l183,489r,5l187,489r,-9l187,485r10,-10l192,475r10,l202,466r-5,l53,408r-5,l53,408r-5,-5l48,408r,-10l120,192r5,-9l120,187r10,-4l135,183r9,-10l139,173r10,-5l370,77r,-10l149,159r-10,4l135,163r-10,10l130,173r-10,5l115,178r,5l110,192,38,398r,10l38,413r5,5l48,418r5,l197,475r,-9l192,466r-5,l178,475r,5l178,485r,-5l173,485r,4l173,494r,5l178,504r5,-10l53,442r-10,l24,432r5,l14,418r,4l14,418r,-5l10,408r,5l10,398r,5l14,398r,-4l125,48r-5,5l130,48r5,l135,43r,-9l130,39r5,l139,39r,-5l144,24r-5,5l154,24r5,l168,19r5,l178,15r-5,l187,15r5,l197,10r-5,l216,10r-5,l216,15r5,l240,15r10,4l336,53r29,14l370,67r-5,-4l365,72r5,-5l370,77xe" fillcolor="#969696" stroked="f">
              <v:path arrowok="t"/>
            </v:shape>
            <v:shape id="_x0000_s5638" style="position:absolute;left:7362;top:3328;width:221;height:220" coordsize="221,220" path="m211,62l201,53r-9,-5l177,43,134,24,91,9,77,5,67,5,62,,53,,48,,43,5,38,9r-5,5l,144r,5l,153r,5l5,163r,5l9,173r10,4l29,177r100,39l144,216r5,4l158,220r5,l173,220r4,-4l177,206r10,-9l201,144,216,86r5,-9l221,67r-5,-5l211,62xe" fillcolor="#606060" stroked="f">
              <v:path arrowok="t"/>
            </v:shape>
            <v:shape id="_x0000_s5639" style="position:absolute;left:7357;top:3323;width:230;height:230" coordsize="230,230" path="m216,62r5,l211,53r-5,l197,48,182,43,139,24,82,5,72,5r5,l72,,48,,34,14r,5l,149r,19l5,173r,-5l5,178r5,4l14,182r10,5l34,187r100,38l149,225r-5,l149,230r33,l187,225r,-14l187,216r10,-10l197,202r14,-53l226,91r4,-9l230,67r-4,-5l221,62r-5,l216,72r5,l216,72r5,5l221,72r,10l216,91r-14,58l187,202r,-5l178,206r,5l178,221r,-5l173,221r5,l154,221r4,l154,216r-5,l134,216,34,178r-10,l14,173r5,l14,168r,5l14,168r,-5l10,158r,5l10,149,43,19r,5l58,10r-5,l67,10r-5,l67,14r5,l139,34r43,19l197,58r9,4l202,62r9,10l216,72r,-10xe" fillcolor="#969696" stroked="f">
              <v:path arrowok="t"/>
            </v:shape>
            <v:shape id="_x0000_s5640" style="position:absolute;left:7237;top:3477;width:293;height:292" coordsize="293,292" path="m293,71r-10,5l274,81r-10,l259,91r-5,4l187,292,,244,77,4,115,,293,71xe" fillcolor="#606060" stroked="f">
              <v:path arrowok="t"/>
            </v:shape>
            <v:shape id="_x0000_s5641" style="position:absolute;left:7232;top:3472;width:303;height:302" coordsize="303,302" path="m298,81r,-9l279,81r-15,l264,86r-5,10l259,91r-4,5l255,100,187,297r5,-5l5,244r5,5l86,9r-4,5l120,9,298,81r,-9l120,,82,5r-5,l77,9,,249r,5l5,254r187,48l197,302r,-5l264,100r,5l269,100r,-4l274,86r-5,5l279,91,298,81r5,l303,76r,-4l298,72r,9xe" fillcolor="#969696" stroked="f">
              <v:path arrowok="t"/>
            </v:shape>
            <v:oval id="_x0000_s5642" style="position:absolute;left:7410;top:3381;width:149;height:124" fillcolor="#404040" stroked="f"/>
            <v:shape id="_x0000_s5643" style="position:absolute;left:7405;top:3376;width:149;height:125" coordsize="149,125" path="m,62l,86r5,l5,96r5,l10,101r4,l14,105r5,l19,110r10,l34,115r4,l43,120r24,l67,125r10,-5l96,120r5,-5l115,115r,-5l120,105r10,l130,96r9,-10l144,86r,-19l149,57r-5,l144,33r-5,l130,24r,-10l120,14,115,9r,-4l101,5,96,,43,,38,5r-4,l29,9,19,9r,5l14,14r,5l10,19r,5l5,24r,9l,33,,62r10,l10,43r4,l14,33r5,l19,29r5,l24,24r5,l29,19r5,-5l38,14,43,9r29,l96,9r5,5l106,14r,5l115,19r5,5l130,33r4,10l134,57r5,10l144,57r-10,l134,77r-4,l130,86,120,96r-5,5l106,101r,4l101,105r-5,5l67,110r,10l77,115,67,110r-24,l38,105r-4,l29,101r,-5l24,96r,-5l19,91r,-5l14,86r,-9l10,77r,-15l,62xe" fillcolor="#969696" stroked="f">
              <v:path arrowok="t"/>
            </v:shape>
            <v:oval id="_x0000_s5644" style="position:absolute;left:7491;top:3443;width:48;height:43" fillcolor="#202020" stroked="f"/>
            <v:shape id="_x0000_s5645" style="position:absolute;left:7487;top:3438;width:48;height:43" coordsize="48,43" path="m,19l,34r4,l4,39r15,l19,43r9,-4l38,39r,-5l43,34r,-10l48,15r-5,l43,,,,,19r9,l9,10r15,l33,10r,5l38,24r5,-9l33,15r,9l28,24r,5l19,29r,10l28,34,19,29r-5,l14,24r-5,l9,19,,19xe" fillcolor="#969696" stroked="f">
              <v:path arrowok="t"/>
            </v:shape>
            <v:oval id="_x0000_s5646" style="position:absolute;left:7511;top:3448;width:48;height:48" fillcolor="#202020" stroked="f"/>
            <v:shape id="_x0000_s5647" style="position:absolute;left:7506;top:3443;width:48;height:48" coordsize="48,48" path="m,24l,38r5,l5,43r14,l19,48,29,43r9,l38,38r5,l43,29,48,19r-5,l43,5r-5,l38,,5,r,5l,5,,24r9,l9,14r5,l14,10r10,l29,10r,4l33,14r,5l38,29,43,19r-10,l33,29r-4,l29,34r-10,l19,43,29,38,19,34r-5,l14,29r-5,l9,24,,24xe" fillcolor="#969696" stroked="f">
              <v:path arrowok="t"/>
            </v:shape>
            <v:oval id="_x0000_s5648" style="position:absolute;left:7453;top:3457;width:48;height:48" fillcolor="#202020" stroked="f"/>
            <v:shape id="_x0000_s5649" style="position:absolute;left:7448;top:3453;width:48;height:48" coordsize="48,48" path="m,24l,38r5,l5,43r14,l19,48,29,43r10,l39,38r4,l43,28r5,-9l43,19,43,4r-4,l39,,5,r,4l,4,,24r10,l10,14r5,l15,9r9,l29,9r,5l34,14r,5l39,28r4,-9l34,19r,9l29,28r,5l19,33r,10l29,38,19,33r-4,l15,28r-5,l10,24,,24xe" fillcolor="#969696" stroked="f">
              <v:path arrowok="t"/>
            </v:shape>
            <v:oval id="_x0000_s5650" style="position:absolute;left:7472;top:3467;width:48;height:43" fillcolor="#202020" stroked="f"/>
            <v:shape id="_x0000_s5651" style="position:absolute;left:7467;top:3462;width:48;height:43" coordsize="48,43" path="m,19l,34r5,l5,39r15,l20,43r9,-4l39,39r,-5l44,34r,-10l48,15r-4,l44,,,,,19r10,l10,10r14,l34,10r,5l39,24r5,-9l34,15r,9l29,24r,5l20,29r,10l29,34,20,29r-5,l15,24r-5,l10,19,,19xe" fillcolor="#969696" stroked="f">
              <v:path arrowok="t"/>
            </v:shape>
            <v:oval id="_x0000_s5652" style="position:absolute;left:7501;top:3477;width:48;height:48" fillcolor="#202020" stroked="f"/>
            <v:shape id="_x0000_s5653" style="position:absolute;left:7496;top:3472;width:48;height:48" coordsize="48,48" path="m,24l,38r5,l5,43r14,l19,48,29,43r10,l39,38r4,l43,29,48,19r-5,l43,5r-4,l39,,5,r,5l,5,,24r10,l10,14r5,l15,9r9,l29,9r,5l34,14r,5l39,29,43,19r-9,l34,29r-5,l29,33r-10,l19,43,29,38,19,33r-4,l15,29r-5,l10,24,,24xe" fillcolor="#969696" stroked="f">
              <v:path arrowok="t"/>
            </v:shape>
            <v:oval id="_x0000_s5654" style="position:absolute;left:7463;top:3453;width:48;height:43" fillcolor="#202020" stroked="f"/>
            <v:shape id="_x0000_s5655" style="position:absolute;left:7458;top:3448;width:48;height:43" coordsize="48,43" path="m,19l,33r5,l5,38r14,l19,43,29,38r9,l38,33r5,l43,24,48,14r-5,l43,,,,,19r9,l9,9r15,l33,9r,5l38,24,43,14r-10,l33,24r-4,l29,29r-10,l19,38,29,33,19,29r-5,l14,24r-5,l9,19,,19xe" fillcolor="#969696" stroked="f">
              <v:path arrowok="t"/>
            </v:shape>
            <v:oval id="_x0000_s5656" style="position:absolute;left:7491;top:3457;width:53;height:48" fillcolor="#202020" stroked="f"/>
            <v:shape id="_x0000_s5657" style="position:absolute;left:7487;top:3453;width:52;height:48" coordsize="52,48" path="m,24l,38r4,l4,43r15,l19,48r9,-5l43,43r,-5l48,38r,-10l52,19r-4,l48,4r-5,l43,,4,r,4l,4,,24r9,l9,14r5,l14,9r10,l33,14r5,l38,19r5,9l48,19r-10,l38,28r-5,l33,33r-14,l19,43r9,-5l19,33r-5,l14,28r-5,l9,24,,24xe" fillcolor="#969696" stroked="f">
              <v:path arrowok="t"/>
            </v:shape>
            <v:oval id="_x0000_s5658" style="position:absolute;left:7463;top:3405;width:48;height:48" fillcolor="#202020" stroked="f"/>
            <v:shape id="_x0000_s5659" style="position:absolute;left:7458;top:3400;width:48;height:48" coordsize="48,48" path="m,24l,38r5,l5,43r14,l19,48,29,43r9,l38,38r5,l43,29,48,19r-5,l43,5r-5,l38,,5,r,5l,5,,24r9,l9,14r5,l14,9r10,l29,9r,5l33,14r,5l38,29,43,19r-10,l33,29r-4,l29,33r-10,l19,43,29,38,19,33r-5,l14,29r-5,l9,24,,24xe" fillcolor="#969696" stroked="f">
              <v:path arrowok="t"/>
            </v:shape>
            <v:oval id="_x0000_s5660" style="position:absolute;left:7491;top:3414;width:53;height:43" fillcolor="#202020" stroked="f"/>
            <v:shape id="_x0000_s5661" style="position:absolute;left:7487;top:3409;width:52;height:44" coordsize="52,44" path="m,20l,34r4,l4,39r15,l19,44r9,-5l43,39r,-5l48,34r,-10l52,15r-4,l48,10,38,,,,,20r9,l9,10r15,l38,10r,5l43,24r5,-9l38,15r,9l33,24r,5l19,29r,10l28,34,19,29r-5,l14,24r-5,l9,20,,20xe" fillcolor="#969696" stroked="f">
              <v:path arrowok="t"/>
            </v:shape>
            <v:oval id="_x0000_s5662" style="position:absolute;left:7520;top:3424;width:48;height:48" fillcolor="#202020" stroked="f"/>
            <v:shape id="_x0000_s5663" style="position:absolute;left:7515;top:3419;width:48;height:48" coordsize="48,48" path="m,24l,38r5,l5,43r15,l20,48r9,-5l39,43r,-5l44,38r,-9l48,19r-4,l44,5r-5,l39,,5,r,5l,5,,24r10,l10,14r5,l15,10r9,l29,10r,4l34,14r,5l39,29,44,19r-10,l34,29r-5,l29,34r-9,l20,43r9,-5l20,34r-5,l15,29r-5,l10,24,,24xe" fillcolor="#969696" stroked="f">
              <v:path arrowok="t"/>
            </v:shape>
            <v:oval id="_x0000_s5664" style="position:absolute;left:7453;top:3433;width:48;height:48" fillcolor="#202020" stroked="f"/>
            <v:shape id="_x0000_s5665" style="position:absolute;left:7448;top:3429;width:48;height:48" coordsize="48,48" path="m,24l,38r5,l5,43r14,l19,48,29,43r10,l39,38r4,l43,28r5,-9l43,19,43,4r-4,l39,,5,r,4l,4,,24r10,l10,14r5,l15,9r9,l29,9r,5l34,14r,5l39,28r4,-9l34,19r,9l29,28r,5l19,33r,10l29,38,19,33r-4,l15,28r-5,l10,24,,24xe" fillcolor="#969696" stroked="f">
              <v:path arrowok="t"/>
            </v:shape>
            <v:oval id="_x0000_s5666" style="position:absolute;left:7472;top:3424;width:48;height:48" fillcolor="#202020" stroked="f"/>
            <v:shape id="_x0000_s5667" style="position:absolute;left:7467;top:3419;width:48;height:48" coordsize="48,48" path="m,24l,38r5,l5,43r15,l20,48r9,-5l39,43r,-5l44,38r,-9l48,19r-4,l44,5r-5,l39,,5,r,5l,5,,24r10,l10,14r5,l15,10r9,l29,10r,4l34,14r,5l39,29,44,19r-10,l34,29r-5,l29,34r-9,l20,43r9,-5l20,34r-5,l15,29r-5,l10,24,,24xe" fillcolor="#969696" stroked="f">
              <v:path arrowok="t"/>
            </v:shape>
            <v:oval id="_x0000_s5668" style="position:absolute;left:7501;top:3433;width:48;height:44" fillcolor="#202020" stroked="f"/>
            <v:shape id="_x0000_s5669" style="position:absolute;left:7496;top:3429;width:48;height:43" coordsize="48,43" path="m,19l,33r5,l5,38r14,l19,43,29,38r10,l39,33r4,l43,24,48,14r-5,l43,,,,,19r10,l10,9r14,l34,9r,5l39,24,43,14r-9,l34,24r-5,l29,28r-10,l19,38,29,33,19,28r-4,l15,24r-5,l10,19,,19xe" fillcolor="#969696" stroked="f">
              <v:path arrowok="t"/>
            </v:shape>
            <v:oval id="_x0000_s5670" style="position:absolute;left:7395;top:3721;width:53;height:48" fillcolor="#a0a0a0" stroked="f"/>
            <v:shape id="_x0000_s5671" style="position:absolute;left:7391;top:3716;width:52;height:48" coordsize="52,48" path="m,24l,39r4,l4,44r15,l19,48r9,-4l43,44r,-5l48,39r,-10l52,20r-4,l48,5r-5,l43,,4,r,5l,5,,24r9,l9,15r5,l14,10r10,l33,10r,5l38,15r,5l43,29r5,-9l38,20r,9l33,29r,5l19,34r,10l28,39,19,34r-5,l14,29r-5,l9,24,,24xe" fillcolor="#969696" stroked="f">
              <v:path arrowok="t"/>
            </v:shape>
            <v:oval id="_x0000_s5672" style="position:absolute;left:7352;top:3529;width:53;height:48" fillcolor="#a0a0a0" stroked="f"/>
            <v:shape id="_x0000_s5673" style="position:absolute;left:7347;top:3525;width:53;height:47" coordsize="53,47" path="m,23l,38r5,l5,43r15,l20,47r9,-4l44,43r,-5l48,38r,-10l53,19r-5,l48,4r-4,l44,,5,r,4l,4,,23r10,l10,14r5,l15,9r9,l34,9r,5l39,14r,5l44,28r4,-9l39,19r,9l34,28r,5l20,33r,10l29,38,20,33r-5,l15,28r-5,l10,23,,23xe" fillcolor="#969696" stroked="f">
              <v:path arrowok="t"/>
            </v:shape>
            <v:oval id="_x0000_s5674" style="position:absolute;left:7405;top:3539;width:48;height:48" fillcolor="#a0a0a0" stroked="f"/>
            <v:shape id="_x0000_s5675" style="position:absolute;left:7400;top:3534;width:48;height:48" coordsize="48,48" path="m,24l,38r5,l5,43r14,l19,48,29,43r10,l39,38r4,l43,29,48,19r-5,l43,5r-4,l39,,5,r,5l,5,,24r10,l10,14r5,l15,10r9,l29,10r,4l34,14r,5l39,29,43,19r-9,l34,29r-5,l29,34r-10,l19,43,29,38,19,34r-4,l15,29r-5,l10,24,,24xe" fillcolor="#969696" stroked="f">
              <v:path arrowok="t"/>
            </v:shape>
            <v:oval id="_x0000_s5676" style="position:absolute;left:7453;top:3553;width:48;height:48" fillcolor="#a0a0a0" stroked="f"/>
            <v:shape id="_x0000_s5677" style="position:absolute;left:7448;top:3548;width:48;height:48" coordsize="48,48" path="m,24l,39r5,l5,44r14,l19,48,29,44r10,l39,39r4,l43,29r5,-9l43,20,43,5r-4,l39,,5,r,5l,5,,24r10,l10,15r5,l15,10r9,l29,10r,5l34,15r,5l39,29r4,-9l34,20r,9l29,29r,5l19,34r,10l29,39,19,34r-4,l15,29r-5,l10,24,,24xe" fillcolor="#969696" stroked="f">
              <v:path arrowok="t"/>
            </v:shape>
            <v:oval id="_x0000_s5678" style="position:absolute;left:7338;top:3563;width:53;height:43" fillcolor="#a0a0a0" stroked="f"/>
            <v:shape id="_x0000_s5679" style="position:absolute;left:7333;top:3558;width:53;height:43" coordsize="53,43" path="m,19l,34r5,l5,38r14,l19,43,29,38r14,l43,34r5,l48,24,53,14r-5,l48,10,38,,,,,19r10,l10,10r14,l38,10r,4l43,24,48,14r-10,l38,24r-4,l34,29r-15,l19,38,29,34,19,29r-5,l14,24,10,19,,19xe" fillcolor="#969696" stroked="f">
              <v:path arrowok="t"/>
            </v:shape>
            <v:oval id="_x0000_s5680" style="position:absolute;left:7395;top:3577;width:53;height:43" fillcolor="#a0a0a0" stroked="f"/>
            <v:shape id="_x0000_s5681" style="position:absolute;left:7391;top:3572;width:52;height:44" coordsize="52,44" path="m,20l,34r4,l4,39r15,l19,44r9,-5l43,39r,-5l48,34r,-10l52,15r-4,l48,10,38,,,,,20r9,l9,10r15,l38,10r,5l43,24r5,-9l38,15r,9l33,24r,5l19,29r,10l28,34,19,29r-5,l14,24r-5,l9,20,,20xe" fillcolor="#969696" stroked="f">
              <v:path arrowok="t"/>
            </v:shape>
            <v:oval id="_x0000_s5682" style="position:absolute;left:7439;top:3592;width:48;height:43" fillcolor="#a0a0a0" stroked="f"/>
            <v:shape id="_x0000_s5683" style="position:absolute;left:7434;top:3587;width:48;height:43" coordsize="48,43" path="m,19l,33r5,l5,38r14,l19,43,29,38r9,l38,33r5,l43,24,48,14r-5,l43,,,,,19r9,l9,9r15,l33,9r,5l38,24,43,14r-10,l33,24r-4,l29,29r-10,l19,38,29,33,19,29r-5,l14,24r-5,l9,19,,19xe" fillcolor="#969696" stroked="f">
              <v:path arrowok="t"/>
            </v:shape>
            <v:oval id="_x0000_s5684" style="position:absolute;left:7328;top:3592;width:48;height:48" fillcolor="#a0a0a0" stroked="f"/>
            <v:shape id="_x0000_s5685" style="position:absolute;left:7323;top:3587;width:48;height:48" coordsize="48,48" path="m,24l,38r5,l5,43r15,l20,48r9,-5l39,43r,-5l44,38r,-9l48,19r-4,l44,5r-5,l39,,5,r,5l,5,,24r10,l10,14r5,l15,9r9,l29,9r,5l34,14r,5l39,29,44,19r-10,l34,29r-5,l29,33r-9,l20,43r9,-5l20,33r-5,l15,29,10,24,,24xe" fillcolor="#969696" stroked="f">
              <v:path arrowok="t"/>
            </v:shape>
            <v:oval id="_x0000_s5686" style="position:absolute;left:7371;top:3606;width:53;height:48" fillcolor="#a0a0a0" stroked="f"/>
            <v:shape id="_x0000_s5687" style="position:absolute;left:7367;top:3601;width:52;height:48" coordsize="52,48" path="m,24l,39r4,l4,43r15,l19,48r9,-5l43,43r,-4l48,39r,-10l52,19r-4,l48,5r-5,l43,,4,r,5l,5,,24r9,l9,15r5,l14,10r10,l33,10r,5l38,15r,4l43,29,48,19r-10,l38,29r-5,l33,34r-14,l19,43r9,-4l19,34r-5,l14,29r-5,l9,24,,24xe" fillcolor="#969696" stroked="f">
              <v:path arrowok="t"/>
            </v:shape>
            <v:oval id="_x0000_s5688" style="position:absolute;left:7424;top:3620;width:48;height:44" fillcolor="#a0a0a0" stroked="f"/>
            <v:shape id="_x0000_s5689" style="position:absolute;left:7419;top:3616;width:48;height:43" coordsize="48,43" path="m,19l,33r5,l5,38r15,l20,43r9,-5l39,38r,-5l44,33r,-9l48,14r-4,l44,,,,,19r10,l10,9r14,l34,9r,5l39,24,44,14r-10,l34,24r-5,l29,28r-9,l20,38r9,-5l20,28r-5,l15,24r-5,l10,19,,19xe" fillcolor="#969696" stroked="f">
              <v:path arrowok="t"/>
            </v:shape>
            <v:oval id="_x0000_s5690" style="position:absolute;left:7314;top:3625;width:53;height:48" fillcolor="#a0a0a0" stroked="f"/>
            <v:shape id="_x0000_s5691" style="position:absolute;left:7309;top:3620;width:53;height:48" coordsize="53,48" path="m,24l,39r5,l5,44r14,l19,48,29,44r14,l43,39r5,l48,29r5,-9l48,20,48,5r-5,l43,,5,r,5l,5,,24r9,l9,15r5,l14,10r10,l34,10r,5l38,15r,5l43,29r5,-9l38,20r,9l34,29r,5l19,34r,10l29,39,19,34r-5,l14,29r-5,l9,24,,24xe" fillcolor="#969696" stroked="f">
              <v:path arrowok="t"/>
            </v:shape>
            <v:oval id="_x0000_s5692" style="position:absolute;left:7367;top:3640;width:48;height:48" fillcolor="#a0a0a0" stroked="f"/>
            <v:shape id="_x0000_s5693" style="position:absolute;left:7362;top:3635;width:48;height:48" coordsize="48,48" path="m,24l,38r5,l5,43r14,l19,48,29,43r9,l38,38r5,l43,29,48,19r-5,l43,5r-5,l38,,5,r,5l,5,,24r9,l9,14r5,l14,9r10,l29,9r,5l33,14r,5l38,29,43,19r-10,l33,29r-4,l29,33r-10,l19,43,29,38,19,33r-5,l14,29r-5,l9,24,,24xe" fillcolor="#969696" stroked="f">
              <v:path arrowok="t"/>
            </v:shape>
            <v:oval id="_x0000_s5694" style="position:absolute;left:7410;top:3654;width:48;height:48" fillcolor="#a0a0a0" stroked="f"/>
            <v:shape id="_x0000_s5695" style="position:absolute;left:7405;top:3649;width:48;height:48" coordsize="48,48" path="m,24l,39r5,l5,43r14,l19,48,29,43r9,l38,39r5,l43,29,48,19r-5,l43,5r-5,l38,,5,r,5l,5,,24r10,l10,15r4,l14,10r10,l29,10r,5l34,15r,4l38,29,43,19r-9,l34,29r-5,l29,34r-10,l19,43,29,39,19,34r-5,l14,29r-4,l10,24,,24xe" fillcolor="#969696" stroked="f">
              <v:path arrowok="t"/>
            </v:shape>
            <v:oval id="_x0000_s5696" style="position:absolute;left:7304;top:3664;width:48;height:43" fillcolor="#a0a0a0" stroked="f"/>
            <v:shape id="_x0000_s5697" style="position:absolute;left:7299;top:3659;width:48;height:43" coordsize="48,43" path="m,19l,33r5,l5,38r14,l19,43,29,38r10,l39,33r5,l44,24,48,14r-4,l44,,,,,19r10,l10,9r14,l34,9r,5l39,24,44,14r-10,l34,24r-5,l29,29r-10,l19,38,29,33,19,29r-4,l15,24,10,19,,19xe" fillcolor="#969696" stroked="f">
              <v:path arrowok="t"/>
            </v:shape>
            <v:oval id="_x0000_s5698" style="position:absolute;left:7352;top:3673;width:53;height:48" fillcolor="#a0a0a0" stroked="f"/>
            <v:shape id="_x0000_s5699" style="position:absolute;left:7347;top:3668;width:53;height:48" coordsize="53,48" path="m,24l,39r5,l5,44r15,l20,48r9,-4l44,44r,-5l48,39r,-10l53,20r-5,l48,5r-4,l44,,5,r,5l,5,,24r10,l10,15r5,l15,10r9,l34,10r,5l39,15r,5l44,29r4,-9l39,20r,9l34,29r,5l20,34r,10l29,39,20,34r-5,l15,29r-5,l10,24,,24xe" fillcolor="#969696" stroked="f">
              <v:path arrowok="t"/>
            </v:shape>
            <v:oval id="_x0000_s5700" style="position:absolute;left:7405;top:3688;width:48;height:43" fillcolor="#a0a0a0" stroked="f"/>
            <v:shape id="_x0000_s5701" style="position:absolute;left:7400;top:3683;width:48;height:43" coordsize="48,43" path="m,19l,33r5,l5,38r14,l19,43,29,38r10,l39,33r4,l43,24,48,14r-5,l43,,,,,19r10,l10,9r14,l34,9r,5l39,24,43,14r-9,l34,24r-5,l29,29r-10,l19,38,29,33,19,29r-4,l15,24r-5,l10,19,,19xe" fillcolor="#969696" stroked="f">
              <v:path arrowok="t"/>
            </v:shape>
            <v:oval id="_x0000_s5702" style="position:absolute;left:7294;top:3692;width:53;height:44" fillcolor="#a0a0a0" stroked="f"/>
            <v:shape id="_x0000_s5703" style="position:absolute;left:7290;top:3688;width:53;height:43" coordsize="53,43" path="m,19l,33r4,l4,38r15,l19,43r9,-5l43,38r,-5l48,33r,-9l53,14r-5,l48,9,38,,,,,19r9,l9,9r15,l38,9r,5l43,24,48,14r-10,l38,24r-5,l33,28r-14,l19,38r9,-5l19,28r-5,l14,24,9,19,,19xe" fillcolor="#969696" stroked="f">
              <v:path arrowok="t"/>
            </v:shape>
            <v:oval id="_x0000_s5704" style="position:absolute;left:7347;top:3712;width:48;height:48" fillcolor="#a0a0a0" stroked="f"/>
            <v:shape id="_x0000_s5705" style="position:absolute;left:7343;top:3707;width:48;height:48" coordsize="48,48" path="m,24l,38r4,l4,43r15,l19,48r9,-5l38,43r,-5l43,38r,-9l48,19r-5,l43,5r-5,l38,,4,r,5l,5,,24r9,l9,14r5,l14,9r10,l28,9r,5l33,14r,5l38,29,43,19r-10,l33,29r-5,l28,33r-9,l19,43r9,-5l19,33r-5,l14,29r-5,l9,24,,24xe" fillcolor="#969696" stroked="f">
              <v:path arrowok="t"/>
            </v:shape>
            <v:shape id="_x0000_s5706" style="position:absolute;left:7371;top:3194;width:101;height:167" coordsize="101,167" path="m101,9l82,,,158r20,9l101,9xe" fillcolor="#969696" stroked="f">
              <v:path arrowok="t"/>
            </v:shape>
            <v:shape id="_x0000_s5707" style="position:absolute;left:5388;top:4004;width:1056;height:144" coordsize="1056,144" path="m1056,r,53l1037,48r-110,l917,58r-9,9l908,62r9,-9l922,48r-34,5l812,77r-44,33l730,115r-34,-5l687,101,682,86r,-19l658,72r5,10l644,82r,14l624,110r-14,10l591,125r-39,5l519,120r-20,l480,101r-67,5l394,134r-29,10l331,144r-28,l288,144r-9,-5l274,134r,-14l231,130,,130,,19,1056,xe" fillcolor="#202020" stroked="f">
              <v:path arrowok="t"/>
            </v:shape>
            <v:shape id="_x0000_s5708" style="position:absolute;left:5825;top:4033;width:91;height:173" coordsize="91,173" path="m43,l91,r,173l43,173r-5,l34,173r,-5l29,168r,-5l19,163r,-5l19,153r-5,l14,149r,-5l10,139r,-5l5,129r,-9l5,115,,110r,-9l,96,,86,,77,,67,5,57r,-4l5,48r5,-5l10,33r4,-4l14,24r5,-5l19,14r,l19,10r10,l34,5r4,l43,xe" fillcolor="#202020" stroked="f">
              <v:path arrowok="t"/>
            </v:shape>
            <v:oval id="_x0000_s5709" style="position:absolute;left:5868;top:4033;width:96;height:182" fillcolor="#404040" stroked="f"/>
            <v:oval id="_x0000_s5710" style="position:absolute;left:5887;top:4071;width:63;height:111" fillcolor="#a0a0a0" stroked="f"/>
            <v:oval id="_x0000_s5711" style="position:absolute;left:5887;top:4071;width:53;height:106" fillcolor="gray" stroked="f"/>
            <v:oval id="_x0000_s5712" style="position:absolute;left:5911;top:4114;width:15;height:24" fillcolor="#404040" stroked="f"/>
            <v:shape id="_x0000_s5713" style="position:absolute;left:5878;top:4033;width:86;height:177" coordsize="86,177" path="m38,l86,r,177l38,177r,l38,173r-5,l29,173r,-5l24,168r,-5l14,163r,-5l14,153r,l14,149,9,144r,-5l9,134,5,129r,-4l5,120,,110r,-5l,96,,91,,77,,67,5,62r,-9l5,48,9,43r,-5l14,29r,-5l14,19r,-5l24,14r,-4l29,10,33,5r5,l38,xe" fillcolor="#202020" stroked="f">
              <v:path arrowok="t"/>
            </v:shape>
            <v:oval id="_x0000_s5714" style="position:absolute;left:5921;top:4033;width:101;height:187" fillcolor="#404040" stroked="f"/>
            <v:oval id="_x0000_s5715" style="position:absolute;left:5935;top:4071;width:68;height:115" fillcolor="#a0a0a0" stroked="f"/>
            <v:oval id="_x0000_s5716" style="position:absolute;left:5935;top:4076;width:63;height:106" fillcolor="gray" stroked="f"/>
            <v:oval id="_x0000_s5717" style="position:absolute;left:5959;top:4114;width:20;height:29" fillcolor="#404040" stroked="f"/>
            <v:shape id="_x0000_s5718" style="position:absolute;left:5729;top:4043;width:96;height:177" coordsize="96,177" path="m48,l96,r,177l48,177r-5,l38,172r-4,l29,167r-5,-4l19,158r,-5l14,148r,-5l10,139r,-5l10,129,5,124r,-9l5,110r,-10l,95,,86,5,76r,-9l5,57,5,47r5,-4l10,38r,-5l14,23r5,-4l24,14r,-5l29,9r,-5l34,4,38,r5,l48,xe" fillcolor="#202020" stroked="f">
              <v:path arrowok="t"/>
            </v:shape>
            <v:oval id="_x0000_s5719" style="position:absolute;left:5777;top:4043;width:106;height:187" fillcolor="#404040" stroked="f"/>
            <v:oval id="_x0000_s5720" style="position:absolute;left:5796;top:4076;width:63;height:115" fillcolor="#a0a0a0" stroked="f"/>
            <v:oval id="_x0000_s5721" style="position:absolute;left:5796;top:4081;width:63;height:110" fillcolor="gray" stroked="f"/>
            <v:oval id="_x0000_s5722" style="position:absolute;left:5820;top:4119;width:19;height:29" fillcolor="#404040" stroked="f"/>
            <v:shape id="_x0000_s5723" style="position:absolute;left:5787;top:4043;width:96;height:182" coordsize="96,182" path="m43,l96,,91,182r-48,l38,177r-5,l28,172r-4,l24,167r-5,-4l19,158r-5,-5l9,148r,-5l4,139r,-10l4,124r,-5l,115,,105,,95,,91,,76,,67,4,57r,-5l4,43r,-5l9,33r5,-5l14,23r5,-4l19,14r5,l24,9,28,4r5,l33,r5,l43,xe" fillcolor="#202020" stroked="f">
              <v:path arrowok="t"/>
            </v:shape>
            <v:oval id="_x0000_s5724" style="position:absolute;left:5830;top:4043;width:105;height:191" fillcolor="#404040" stroked="f"/>
            <v:oval id="_x0000_s5725" style="position:absolute;left:5849;top:4076;width:67;height:120" fillcolor="#a0a0a0" stroked="f"/>
            <v:oval id="_x0000_s5726" style="position:absolute;left:5849;top:4081;width:62;height:110" fillcolor="gray" stroked="f"/>
            <v:oval id="_x0000_s5727" style="position:absolute;left:5873;top:4124;width:19;height:29" fillcolor="#404040" stroked="f"/>
            <v:shape id="_x0000_s5728" style="position:absolute;left:6252;top:3784;width:154;height:62" coordsize="154,62" path="m116,r4,l125,r5,4l130,9r24,53l111,47,,47,,,116,xe" fillcolor="#e0e0e0" strokeweight=".25pt">
              <v:path arrowok="t"/>
            </v:shape>
            <v:shape id="_x0000_s5729" style="position:absolute;left:6276;top:3788;width:111;height:53" coordsize="111,53" path="m111,53l101,10r,-5l96,,92,,10,,5,,,,,5,,53r111,xe" fillcolor="#202020" strokeweight=".25pt">
              <v:path arrowok="t"/>
            </v:shape>
            <v:shape id="_x0000_s5730" style="position:absolute;left:6339;top:3995;width:120;height:67" coordsize="120,67" path="m,4l110,r10,4l120,28r-10,l120,43r,19l115,62r-14,5l101,24r,-5l96,14r-5,l,19,,4xe" fillcolor="silver" strokeweight=".25pt">
              <v:path arrowok="t"/>
            </v:shape>
            <v:rect id="_x0000_s5731" style="position:absolute;left:6291;top:3831;width:77;height:188" fillcolor="#e0e0e0" strokeweight=".25pt"/>
            <v:rect id="_x0000_s5732" style="position:absolute;left:6291;top:3855;width:77;height:159" fillcolor="#a0a0a0" strokeweight=".25pt"/>
            <v:shape id="_x0000_s5733" style="position:absolute;left:6363;top:3831;width:86;height:178" coordsize="86,178" path="m,l57,20r5,9l77,72r,10l72,77r-15,l29,77r,-48l57,34r,43l62,77r,-43l72,77r5,5l77,87r4,9l86,101r,63l86,178,,178,,xe" fillcolor="#e0e0e0" strokeweight=".25pt">
              <v:path arrowok="t"/>
            </v:shape>
            <v:rect id="_x0000_s5734" style="position:absolute;left:6387;top:3923;width:53;height:72" fillcolor="#e0e0e0" strokeweight=".25pt"/>
            <v:shape id="_x0000_s5735" style="position:absolute;left:6392;top:3913;width:14;height:5" coordsize="14,5" path="m,l14,r,5l4,5,,xe" fillcolor="silver" strokeweight=".25pt">
              <v:path arrowok="t"/>
            </v:shape>
            <v:line id="_x0000_s5736" style="position:absolute" from="6300,3831" to="6425,3860" strokeweight=".25pt"/>
            <v:rect id="_x0000_s5737" style="position:absolute;left:6440;top:3865;width:24;height:62" fillcolor="silver" strokeweight=".25pt"/>
            <v:shape id="_x0000_s5738" style="position:absolute;left:6348;top:4009;width:44;height:101" coordsize="44,101" path="m20,l44,r,101l20,96r-5,l10,91r,-5l5,86r,-5l5,77,,72,,67,,62,,57,,53,,48,,43,,38,,34,,29,,24r5,l5,19r,-5l10,10r,-5l15,5,15,r5,xe" fillcolor="#202020" stroked="f">
              <v:path arrowok="t"/>
            </v:shape>
            <v:oval id="_x0000_s5739" style="position:absolute;left:6368;top:4009;width:57;height:110" fillcolor="#404040" stroked="f"/>
            <v:oval id="_x0000_s5740" style="position:absolute;left:6377;top:4028;width:39;height:67" fillcolor="#a0a0a0" stroked="f"/>
            <v:oval id="_x0000_s5741" style="position:absolute;left:6377;top:4033;width:39;height:62" fillcolor="gray" stroked="f"/>
            <v:oval id="_x0000_s5742" style="position:absolute;left:6392;top:4052;width:14;height:19" fillcolor="#404040" stroked="f"/>
            <v:shape id="_x0000_s5743" style="position:absolute;left:6372;top:4009;width:48;height:101" coordsize="48,101" path="m24,l48,r,101l24,101r-4,l20,96r-5,l15,91r-5,l10,86r,-5l5,77r,-5l5,67r,-5l5,57,,53,,48,,43,5,38r,-4l5,29r,-5l5,19r5,-5l10,10r5,l15,5r5,l20,r4,xe" fillcolor="#202020" stroked="f">
              <v:path arrowok="t"/>
            </v:shape>
            <v:oval id="_x0000_s5744" style="position:absolute;left:6396;top:4009;width:58;height:110" fillcolor="#404040" stroked="f"/>
            <v:oval id="_x0000_s5745" style="position:absolute;left:6406;top:4028;width:38;height:72" fillcolor="#a0a0a0" stroked="f"/>
            <v:oval id="_x0000_s5746" style="position:absolute;left:6406;top:4033;width:34;height:62" fillcolor="gray" stroked="f"/>
            <v:oval id="_x0000_s5747" style="position:absolute;left:6416;top:4057;width:14;height:19" fillcolor="#404040" stroked="f"/>
            <v:oval id="_x0000_s5748" style="position:absolute;left:6344;top:4023;width:52;height:53" fillcolor="#606060" strokeweight=".25pt"/>
            <v:oval id="_x0000_s5749" style="position:absolute;left:6339;top:4023;width:48;height:53" fillcolor="#606060" strokeweight=".25pt"/>
            <v:oval id="_x0000_s5750" style="position:absolute;left:6334;top:4023;width:48;height:53" fillcolor="gray" strokeweight=".25pt"/>
            <v:oval id="_x0000_s5751" style="position:absolute;left:6329;top:4023;width:48;height:53" fillcolor="gray" strokeweight=".25pt"/>
            <v:oval id="_x0000_s5752" style="position:absolute;left:6320;top:4023;width:52;height:53" fillcolor="gray" strokeweight=".25pt"/>
            <v:oval id="_x0000_s5753" style="position:absolute;left:6315;top:4023;width:53;height:53" fillcolor="gray" strokeweight=".25pt"/>
            <v:oval id="_x0000_s5754" style="position:absolute;left:6310;top:4023;width:53;height:53" fillcolor="#404040" strokeweight=".25pt"/>
            <v:shape id="_x0000_s5755" style="position:absolute;left:6171;top:4019;width:62;height:119" coordsize="62,119" path="m33,l62,r,119l33,115r-4,l24,115r-5,-5l19,105r,-5l9,100r,-5l9,91,5,86r,-5l5,76r,-5l5,67,,62,,57,5,52r,-9l5,38r,-5l5,28,9,24r,-5l19,14r,-5l19,9r,-5l24,4,24,r5,l33,xe" fillcolor="#202020" stroked="f">
              <v:path arrowok="t"/>
            </v:shape>
            <v:oval id="_x0000_s5756" style="position:absolute;left:6209;top:4019;width:67;height:129" fillcolor="#404040" stroked="f"/>
            <v:oval id="_x0000_s5757" style="position:absolute;left:6214;top:4043;width:48;height:81" fillcolor="#a0a0a0" stroked="f"/>
            <v:oval id="_x0000_s5758" style="position:absolute;left:6214;top:4043;width:48;height:76" fillcolor="gray" stroked="f"/>
            <v:oval id="_x0000_s5759" style="position:absolute;left:6233;top:4071;width:15;height:19" fillcolor="#404040" stroked="f"/>
            <v:shape id="_x0000_s5760" style="position:absolute;left:6214;top:4019;width:58;height:119" coordsize="58,119" path="m24,l58,r,119l24,119r-5,l19,115r-5,l10,110r,-5l5,105r,-5l5,95,,95,,91,,86,,81r,l,76,,71,,67,,57,,52,,43,,38,,33,,28,,24,5,19r,-5l10,9r,-5l14,4,19,r5,xe" fillcolor="#202020" stroked="f">
              <v:path arrowok="t"/>
            </v:shape>
            <v:oval id="_x0000_s5761" style="position:absolute;left:6238;top:4019;width:72;height:129" fillcolor="#404040" stroked="f"/>
            <v:oval id="_x0000_s5762" style="position:absolute;left:6257;top:4043;width:39;height:81" fillcolor="#a0a0a0" stroked="f"/>
            <v:oval id="_x0000_s5763" style="position:absolute;left:6257;top:4047;width:39;height:72" fillcolor="gray" stroked="f"/>
            <v:oval id="_x0000_s5764" style="position:absolute;left:6267;top:4071;width:19;height:24" fillcolor="#404040" stroked="f"/>
            <v:shape id="_x0000_s5765" style="position:absolute;left:6104;top:4019;width:67;height:129" coordsize="67,129" path="m38,l67,r,129l38,129r-10,l24,129r-5,-5l19,119r,l19,115r-5,l14,110r,-5l4,100r,-5l4,91,,86,,81,,76,,71,,67,,57,,52,,43,4,38r,-5l4,28,14,24r,-5l19,14r,-5l19,9r,-5l24,4r4,l28,,38,xe" fillcolor="#202020" stroked="f">
              <v:path arrowok="t"/>
            </v:shape>
            <v:oval id="_x0000_s5766" style="position:absolute;left:6142;top:4019;width:77;height:139" fillcolor="#404040" stroked="f"/>
            <v:oval id="_x0000_s5767" style="position:absolute;left:6152;top:4047;width:48;height:87" fillcolor="#a0a0a0" stroked="f"/>
            <v:oval id="_x0000_s5768" style="position:absolute;left:6152;top:4047;width:43;height:82" fillcolor="gray" stroked="f"/>
            <v:oval id="_x0000_s5769" style="position:absolute;left:6166;top:4081;width:14;height:19" fillcolor="#404040" stroked="f"/>
            <v:shape id="_x0000_s5770" style="position:absolute;left:6142;top:4019;width:72;height:134" coordsize="72,134" path="m34,l72,r,134l34,134r-5,l29,129r-5,l24,129r,-5l14,119r,-4l10,115r,-5l10,105,5,100r,-5l5,91r,-5l,76,,71,,67,,57,5,52r,-5l5,38r,-5l10,28r,-4l14,19r,-5l24,9r,l24,4r5,l34,4,34,xe" fillcolor="#202020" stroked="f">
              <v:path arrowok="t"/>
            </v:shape>
            <v:oval id="_x0000_s5771" style="position:absolute;left:6176;top:4019;width:76;height:143" fillcolor="#404040" stroked="f"/>
            <v:oval id="_x0000_s5772" style="position:absolute;left:6190;top:4047;width:48;height:87" fillcolor="#a0a0a0" stroked="f"/>
            <v:oval id="_x0000_s5773" style="position:absolute;left:6190;top:4052;width:48;height:82" fillcolor="gray" stroked="f"/>
            <v:oval id="_x0000_s5774" style="position:absolute;left:6209;top:4081;width:15;height:24" fillcolor="#404040" stroked="f"/>
            <v:shape id="_x0000_s5775" style="position:absolute;left:6108;top:4033;width:63;height:91" coordsize="63,91" path="m,5l,86r63,5l63,,,5xe" fillcolor="#202020" stroked="f">
              <v:path arrowok="t"/>
            </v:shape>
            <v:shape id="_x0000_s5776" style="position:absolute;left:5772;top:3539;width:538;height:494" coordsize="538,494" path="m,l538,230r,250l,494,,xe" fillcolor="#a0a0a0" strokeweight=".25pt">
              <v:path arrowok="t"/>
            </v:shape>
            <v:shape id="_x0000_s5777" style="position:absolute;left:5772;top:3553;width:538;height:461" coordsize="538,461" path="m,l538,226r,225l,461,,xe" fillcolor="#e0e0e0" strokeweight=".25pt">
              <v:path arrowok="t"/>
            </v:shape>
            <v:rect id="_x0000_s5778" style="position:absolute;left:5782;top:4019;width:33;height:14" fillcolor="#e0e0e0" strokeweight=".25pt"/>
            <v:oval id="_x0000_s5779" style="position:absolute;left:5787;top:4019;width:24;height:19" fillcolor="#e0e0e0" strokeweight=".25pt"/>
            <v:oval id="_x0000_s5780" style="position:absolute;left:5791;top:4019;width:15;height:19" fillcolor="#e0e0e0" strokeweight=".25pt"/>
            <v:shape id="_x0000_s5781" style="position:absolute;left:5782;top:3544;width:29;height:24" coordsize="29,24" path="m,l29,14r,10l,9,,xe" fillcolor="#e0e0e0" strokeweight=".25pt">
              <v:path arrowok="t"/>
            </v:shape>
            <v:oval id="_x0000_s5782" style="position:absolute;left:5791;top:3548;width:20;height:24" fillcolor="#e0e0e0" strokeweight=".25pt"/>
            <v:oval id="_x0000_s5783" style="position:absolute;left:5791;top:3553;width:20;height:15" fillcolor="#e0e0e0" strokeweight=".25pt"/>
            <v:shape id="_x0000_s5784" style="position:absolute;left:5345;top:3539;width:427;height:494" coordsize="427,494" path="m427,r,494l,484,,29,427,xe" fillcolor="#a0a0a0" strokeweight=".25pt">
              <v:path arrowok="t"/>
            </v:shape>
            <v:shape id="_x0000_s5785" style="position:absolute;left:5369;top:3577;width:173;height:403" coordsize="173,403" path="m173,r,403l,403,,10,173,xe" fillcolor="silver" strokeweight=".25pt">
              <v:path arrowok="t"/>
            </v:shape>
            <v:shape id="_x0000_s5786" style="position:absolute;left:5566;top:3563;width:182;height:417" coordsize="182,417" path="m182,r,417l,417,,14,182,xe" fillcolor="silver" strokeweight=".25pt">
              <v:path arrowok="t"/>
            </v:shape>
            <v:shape id="_x0000_s5787" style="position:absolute;left:5522;top:3678;width:63;height:14" coordsize="63,14" path="m,l63,r,10l5,14,,xe" fillcolor="#e0e0e0" strokeweight=".25pt">
              <v:path arrowok="t"/>
            </v:shape>
            <v:shape id="_x0000_s5788" style="position:absolute;left:5522;top:3870;width:63;height:14" coordsize="63,14" path="m,5l63,r,14l5,14,,5xe" fillcolor="#e0e0e0" strokeweight=".25pt">
              <v:path arrowok="t"/>
            </v:shape>
            <v:oval id="_x0000_s5789" style="position:absolute;left:5350;top:3985;width:38;height:38" fillcolor="red" strokeweight=".25pt"/>
            <v:oval id="_x0000_s5790" style="position:absolute;left:5383;top:3985;width:39;height:38" fillcolor="red" strokeweight=".25pt"/>
            <v:oval id="_x0000_s5791" style="position:absolute;left:5407;top:3985;width:39;height:38" fillcolor="#e0e000" strokeweight=".25pt"/>
            <v:oval id="_x0000_s5792" style="position:absolute;left:5729;top:3995;width:38;height:38" fillcolor="red" strokeweight=".25pt"/>
            <v:oval id="_x0000_s5793" style="position:absolute;left:5695;top:3995;width:39;height:38" fillcolor="red" strokeweight=".25pt"/>
            <v:oval id="_x0000_s5794" style="position:absolute;left:5667;top:3995;width:38;height:38" fillcolor="#e0e000" strokeweight=".25pt"/>
            <v:shape id="_x0000_s5795" style="position:absolute;left:6329;top:3745;width:29;height:278" coordsize="29,278" path="m,269r10,l15,269r4,-5l19,,29,r,269l29,274r,4l24,278r-5,l,278r,-9xe" fillcolor="silver" strokeweight=".25pt">
              <v:path arrowok="t"/>
            </v:shape>
            <v:oval id="_x0000_s5796" style="position:absolute;left:6344;top:3740;width:28;height:15" fillcolor="#404040" strokeweight=".25pt"/>
            <v:shape id="_x0000_s5797" style="position:absolute;left:6348;top:3736;width:10;height:9" coordsize="10,9" path="m,9l,4r5,l5,r5,l10,4,5,4,,9xe" strokeweight=".25pt">
              <v:path arrowok="t"/>
            </v:shape>
            <v:shape id="_x0000_s5798" style="position:absolute;left:6353;top:3865;width:10;height:91" coordsize="10,91" path="m,l10,5r,81l,91,,xe" fillcolor="#606060" strokeweight=".25pt">
              <v:path arrowok="t"/>
            </v:shape>
            <v:rect id="_x0000_s5799" style="position:absolute;left:6339;top:3865;width:19;height:96" fillcolor="#202020" strokeweight=".25pt"/>
            <v:shape id="_x0000_s5800" style="position:absolute;left:5465;top:4038;width:81;height:158" coordsize="81,158" path="m38,l81,r,158l38,158r-5,l33,153r-4,l24,153r,-5l19,148r,-4l14,144r,-5l9,134r,-5l5,124r,-4l5,115,,110r,-5l,100,,91,,86,,76,,67,,57,,52,,43,5,38r,-5l5,28,9,24r,-5l14,14r5,l19,9,24,5r5,l29,r4,l38,xe" fillcolor="#202020" stroked="f">
              <v:path arrowok="t"/>
            </v:shape>
            <v:oval id="_x0000_s5801" style="position:absolute;left:5503;top:4038;width:92;height:168" fillcolor="#404040" stroked="f"/>
            <v:oval id="_x0000_s5802" style="position:absolute;left:5518;top:4071;width:62;height:101" fillcolor="#a0a0a0" stroked="f"/>
            <v:oval id="_x0000_s5803" style="position:absolute;left:5518;top:4071;width:57;height:101" fillcolor="gray" stroked="f"/>
            <v:oval id="_x0000_s5804" style="position:absolute;left:5542;top:4110;width:14;height:24" fillcolor="#404040" stroked="f"/>
            <v:oval id="_x0000_s5805" style="position:absolute;left:5551;top:4038;width:92;height:172" fillcolor="#202020" stroked="f"/>
            <v:shape id="_x0000_s5806" style="position:absolute;left:5513;top:4038;width:82;height:163" coordsize="82,163" path="m38,l82,r,163l38,158r-5,l29,158r-5,-5l19,148r,-4l14,144r,-5l9,134r,-5l5,124r,-4l5,115r,-5l,105r,-5l,96,,86,,81,,67,,62,,52,5,48r,-5l5,38,9,28r,-4l14,19r,-5l19,14r,-5l24,9r,-4l29,5,29,r4,l38,xe" fillcolor="#202020" stroked="f">
              <v:path arrowok="t"/>
            </v:shape>
            <v:oval id="_x0000_s5807" style="position:absolute;left:5571;top:4071;width:57;height:106" fillcolor="#606060" stroked="f"/>
            <v:oval id="_x0000_s5808" style="position:absolute;left:5571;top:4071;width:52;height:101" fillcolor="#404040" stroked="f"/>
            <v:oval id="_x0000_s5809" style="position:absolute;left:5590;top:4110;width:19;height:24" fillcolor="#202020" stroked="f"/>
            <v:oval id="_x0000_s5810" style="position:absolute;left:5470;top:4043;width:96;height:177" fillcolor="#202020" stroked="f"/>
            <v:shape id="_x0000_s5811" style="position:absolute;left:5378;top:4043;width:82;height:163" coordsize="82,163" path="m39,l82,r,163l39,163r-5,l29,163r,-5l24,158r-4,-5l15,148r,-5l10,139r,-5l5,129r,-5l5,119,,115r,-5l,100,,95,,91,,81,,71,,62,,52,,47,5,43r,-5l5,33,10,23r5,-4l15,14r5,l20,9r4,l24,4r5,l29,r5,l39,xe" fillcolor="#202020" stroked="f">
              <v:path arrowok="t"/>
            </v:shape>
            <v:oval id="_x0000_s5812" style="position:absolute;left:5417;top:4043;width:96;height:177" fillcolor="#404040" stroked="f"/>
            <v:oval id="_x0000_s5813" style="position:absolute;left:5436;top:4076;width:62;height:106" fillcolor="#a0a0a0" stroked="f"/>
            <v:oval id="_x0000_s5814" style="position:absolute;left:5436;top:4081;width:58;height:101" fillcolor="gray" stroked="f"/>
            <v:oval id="_x0000_s5815" style="position:absolute;left:5455;top:4119;width:19;height:24" fillcolor="#404040" stroked="f"/>
            <v:shape id="_x0000_s5816" style="position:absolute;left:5426;top:4043;width:87;height:167" coordsize="87,167" path="m44,l87,r,167l44,167r-5,l34,167r,-4l29,163r-5,-5l20,153r,-5l15,148r,-5l15,139r-5,-5l10,129,5,124r,-9l5,110r,-5l,100,,91,,81,,71,5,62r,-5l5,47r,-4l10,38r,-5l15,23r,-4l20,19r,-5l24,9,29,4r5,l34,r5,l44,xe" fillcolor="#202020" stroked="f">
              <v:path arrowok="t"/>
            </v:shape>
            <v:oval id="_x0000_s5817" style="position:absolute;left:5489;top:4076;width:57;height:110" fillcolor="#606060" stroked="f"/>
            <v:oval id="_x0000_s5818" style="position:absolute;left:5489;top:4081;width:53;height:101" fillcolor="#404040" stroked="f"/>
            <v:oval id="_x0000_s5819" style="position:absolute;left:5508;top:4119;width:19;height:24" fillcolor="#202020" stroked="f"/>
            <v:shape id="_x0000_s5820" style="position:absolute;left:5686;top:4038;width:91;height:148" coordsize="91,148" path="m,l91,5r,143l,144,,xe" fillcolor="#606060" stroked="f">
              <v:path arrowok="t"/>
            </v:shape>
            <v:shape id="_x0000_s5821" style="position:absolute;left:5686;top:4038;width:91;height:105" coordsize="91,105" path="m,l91,5r,100l,100,,xe" fillcolor="#404040" stroked="f">
              <v:path arrowok="t"/>
            </v:shape>
            <v:shape id="_x0000_s5822" style="position:absolute;left:5369;top:4028;width:86;height:134" coordsize="86,134" path="m,l86,r,134l,130,,xe" fillcolor="#606060" stroked="f">
              <v:path arrowok="t"/>
            </v:shape>
            <v:shape id="_x0000_s5823" style="position:absolute;left:5369;top:4028;width:86;height:72" coordsize="86,72" path="m,l86,r,72l,62,,xe" fillcolor="#404040" stroked="f">
              <v:path arrowok="t"/>
            </v:shape>
            <v:shape id="_x0000_s5824" style="position:absolute;left:5398;top:4033;width:302;height:77" coordsize="302,77" path="m43,l62,r,38l240,43r,-38l259,5r,43l302,48r,29l,67,,38r43,l43,xe" fillcolor="#a0a0a0" strokeweight=".25pt">
              <v:path arrowok="t"/>
            </v:shape>
            <v:shape id="_x0000_s5825" style="position:absolute;left:5460;top:4033;width:10;height:38" coordsize="10,38" path="m,l10,r,33l,38,,xe" fillcolor="#606060" strokeweight=".25pt">
              <v:path arrowok="t"/>
            </v:shape>
            <v:shape id="_x0000_s5826" style="position:absolute;left:5398;top:4066;width:43;height:5" coordsize="43,5" path="m,5r43,l43,,9,,,5xe" fillcolor="gray" strokeweight=".25pt">
              <v:path arrowok="t"/>
            </v:shape>
            <v:shape id="_x0000_s5827" style="position:absolute;left:5460;top:4066;width:178;height:10" coordsize="178,10" path="m,5l10,,178,5r,5l,5xe" fillcolor="gray" strokeweight=".25pt">
              <v:path arrowok="t"/>
            </v:shape>
            <v:shape id="_x0000_s5828" style="position:absolute;left:5657;top:4038;width:10;height:43" coordsize="10,43" path="m,l10,r,33l,43,,xe" fillcolor="#606060" strokeweight=".25pt">
              <v:path arrowok="t"/>
            </v:shape>
            <v:shape id="_x0000_s5829" style="position:absolute;left:5657;top:4071;width:53;height:10" coordsize="53,10" path="m,10l10,,53,5,43,10,,10xe" fillcolor="gray" strokeweight=".25pt">
              <v:path arrowok="t"/>
            </v:shape>
            <v:shape id="_x0000_s5830" style="position:absolute;left:5700;top:4076;width:10;height:34" coordsize="10,34" path="m10,l,5,,34,10,29,10,xe" fillcolor="#606060" strokeweight=".25pt">
              <v:path arrowok="t"/>
            </v:shape>
            <v:rect id="_x0000_s5831" style="position:absolute;left:5508;top:3995;width:91;height:48" fillcolor="olive" strokeweight=".25pt"/>
            <v:shape id="_x0000_s5832" style="position:absolute;left:5571;top:4009;width:9;height:14" coordsize="9,14" path="m,l4,,9,r,5l4,10r5,l9,14r-5,l,14,,10r,4l4,14r,-4l,10,,5r4,l4,,,,,5,,xe" fillcolor="#000040" stroked="f">
              <v:path arrowok="t"/>
            </v:shape>
            <v:shape id="_x0000_s5833" style="position:absolute;left:5556;top:4009;width:10;height:14" coordsize="10,14" path="m,l10,r,5l5,5r5,l10,10r,4l5,14,,14,,10r5,l5,14r,-4l,5,,xe" fillcolor="#000040" stroked="f">
              <v:path arrowok="t"/>
            </v:shape>
            <v:shape id="_x0000_s5834" style="position:absolute;left:5522;top:4009;width:10;height:14" coordsize="10,14" path="m,l10,r,14l5,14r,-4l5,r,10l5,14,,14,,xe" fillcolor="#000040" stroked="f">
              <v:path arrowok="t"/>
            </v:shape>
            <v:shape id="_x0000_s5835" style="position:absolute;left:5532;top:4009;width:19;height:14" coordsize="19,14" path="m,l5,r,10l10,r4,l14,10,14,r5,l19,14r-5,l10,10r,4l5,14,,xe" fillcolor="#000040" stroked="f">
              <v:path arrowok="t"/>
            </v:shape>
            <v:oval id="_x0000_s5836" style="position:absolute;left:5527;top:3990;width:15;height:14" fillcolor="gray" strokecolor="#202020" strokeweight=".25pt"/>
            <v:oval id="_x0000_s5837" style="position:absolute;left:5571;top:3990;width:14;height:14" fillcolor="gray" strokecolor="#202020" strokeweight=".25pt"/>
            <v:shape id="_x0000_s5838" style="position:absolute;left:3717;top:1006;width:125;height:34" coordsize="125,34" path="m,34l125,10,125,,,24,,34xe" fillcolor="black" stroked="f">
              <v:path arrowok="t"/>
            </v:shape>
            <v:shape id="_x0000_s5839" style="position:absolute;left:3871;top:1069;width:144;height:38" coordsize="144,38" path="m,38l144,9r,-9l,29r,9xe" fillcolor="black" stroked="f">
              <v:path arrowok="t"/>
            </v:shape>
            <v:shape id="_x0000_s5840" style="position:absolute;left:3827;top:1246;width:130;height:29" coordsize="130,29" path="m,29l130,10,130,,,19,,29xe" fillcolor="black" stroked="f">
              <v:path arrowok="t"/>
            </v:shape>
            <v:shape id="_x0000_s5841" style="position:absolute;left:3995;top:1126;width:644;height:384" coordsize="644,384" path="m639,211r-5,-9l572,379r5,-9l5,173r5,5l72,5r-4,5l639,211r5,-9l68,,,178,577,384,644,202r-5,9xe" fillcolor="black" stroked="f">
              <v:path arrowok="t"/>
            </v:shape>
            <v:line id="_x0000_s5842" style="position:absolute;flip:x" from="4552,1328" to="4610,1496" strokeweight=".25pt"/>
            <v:line id="_x0000_s5843" style="position:absolute;flip:x" from="4528,1318" to="4586,1491" strokeweight=".25pt"/>
            <v:line id="_x0000_s5844" style="position:absolute;flip:x" from="4504,1304" to="4567,1481" strokeweight=".25pt"/>
            <v:line id="_x0000_s5845" style="position:absolute;flip:x" from="4480,1299" to="4543,1472" strokeweight=".25pt"/>
            <v:line id="_x0000_s5846" style="position:absolute;flip:x" from="4456,1294" to="4519,1467" strokeweight=".25pt"/>
            <v:line id="_x0000_s5847" style="position:absolute;flip:x" from="4437,1280" to="4495,1457" strokeweight=".25pt"/>
            <v:line id="_x0000_s5848" style="position:absolute;flip:x" from="4413,1275" to="4476,1443" strokeweight=".25pt"/>
            <v:line id="_x0000_s5849" style="position:absolute;flip:x" from="4389,1270" to="4452,1443" strokeweight=".25pt"/>
            <v:line id="_x0000_s5850" style="position:absolute;flip:x" from="4365,1256" to="4428,1433" strokeweight=".25pt"/>
            <v:line id="_x0000_s5851" style="position:absolute;flip:x" from="4346,1251" to="4404,1419" strokeweight=".25pt"/>
            <v:line id="_x0000_s5852" style="position:absolute;flip:x" from="4322,1241" to="4380,1419" strokeweight=".25pt"/>
            <v:line id="_x0000_s5853" style="position:absolute;flip:x" from="4298,1232" to="4360,1409" strokeweight=".25pt"/>
            <v:line id="_x0000_s5854" style="position:absolute;flip:x" from="4274,1227" to="4336,1395" strokeweight=".25pt"/>
            <v:line id="_x0000_s5855" style="position:absolute;flip:x" from="4250,1218" to="4312,1390" strokeweight=".25pt"/>
            <v:line id="_x0000_s5856" style="position:absolute;flip:x" from="4231,1208" to="4288,1385" strokeweight=".25pt"/>
            <v:line id="_x0000_s5857" style="position:absolute;flip:x" from="4207,1203" to="4269,1376" strokeweight=".25pt"/>
            <v:line id="_x0000_s5858" style="position:absolute;flip:x" from="4183,1194" to="4245,1366" strokeweight=".25pt"/>
            <v:line id="_x0000_s5859" style="position:absolute;flip:x" from="4159,1184" to="4221,1361" strokeweight=".25pt"/>
            <v:line id="_x0000_s5860" style="position:absolute;flip:x" from="4139,1179" to="4197,1352" strokeweight=".25pt"/>
            <v:line id="_x0000_s5861" style="position:absolute;flip:x" from="4115,1170" to="4173,1342" strokeweight=".25pt"/>
            <v:line id="_x0000_s5862" style="position:absolute;flip:x" from="4091,1160" to="4154,1337" strokeweight=".25pt"/>
            <v:line id="_x0000_s5863" style="position:absolute;flip:x" from="4067,1155" to="4130,1328" strokeweight=".25pt"/>
            <v:line id="_x0000_s5864" style="position:absolute;flip:x" from="4043,1146" to="4106,1318" strokeweight=".25pt"/>
            <v:line id="_x0000_s5865" style="position:absolute;flip:x" from="4024,1136" to="4082,1304" strokeweight=".25pt"/>
            <v:shape id="_x0000_s5866" style="position:absolute;left:3914;top:1155;width:134;height:24" coordsize="134,24" path="m134,l,15r,9l134,10,134,xe" fillcolor="black" stroked="f">
              <v:path arrowok="t"/>
            </v:shape>
            <v:shape id="_x0000_s5867" style="position:absolute;left:3909;top:1170;width:106;height:110" coordsize="106,110" path="m,9l96,110r10,-10l10,,,9xe" fillcolor="black" stroked="f">
              <v:path arrowok="t"/>
            </v:shape>
            <v:shape id="_x0000_s5868" style="position:absolute;left:3842;top:1006;width:177;height:240" coordsize="177,240" path="m,10l173,72r-5,-4l105,240r10,l177,68,,,,10xe" fillcolor="black" stroked="f">
              <v:path arrowok="t"/>
            </v:shape>
            <v:shape id="_x0000_s5869" style="position:absolute;left:3707;top:1006;width:197;height:101" coordsize="197,101" path="m197,53r-9,19l168,87r-33,9l96,101r-38,l34,92,10,72,,53,10,34,34,15,58,5,96,r39,5l168,15r20,19l197,53xe" fillcolor="black" stroked="f">
              <v:path arrowok="t"/>
            </v:shape>
            <v:shape id="_x0000_s5870" style="position:absolute;left:3702;top:1002;width:207;height:110" coordsize="207,110" path="m202,52r-9,l193,67r-10,9l173,76r,5l169,86r-10,l154,91r-9,l140,96r-34,l97,100r4,l77,100,72,96r-24,l44,91r-5,l39,86r-10,l24,81r-4,l15,76r,-9l15,67r,-24l15,43r,-10l20,28r4,l39,19r9,l48,14r15,l63,9r72,l140,14r14,l159,19r5,l169,24r4,l178,28r,5l183,33r,5l188,38r,5l193,43r,9l197,62r5,-10l202,62r5,-10l202,52r,-19l197,33r,-5l193,28r,-4l188,24r,-5l178,19r-5,-5l169,14,164,9r-5,l154,4r-14,l135,,101,,63,r,4l39,4r,5l39,9,24,19r-4,l5,33,,33,,57,,76r5,l20,91r4,l29,96r10,l39,100r5,l48,105r24,l77,110r24,l106,110r,-5l140,105r5,-5l154,100r5,-4l169,96r4,-5l183,91r,-5l202,67r,-5l202,52xe" fillcolor="black" stroked="f">
              <v:path arrowok="t"/>
            </v:shape>
            <v:shape id="_x0000_s5871" style="position:absolute;left:3549;top:1170;width:158;height:110" coordsize="158,110" path="m158,38r,24l149,81r-24,19l86,110r-33,l33,105,9,86,,71,5,48,14,24,38,9,72,r29,l129,4r20,10l158,38xe" fillcolor="black" stroked="f">
              <v:path arrowok="t"/>
            </v:shape>
            <v:shape id="_x0000_s5872" style="position:absolute;left:3534;top:1160;width:183;height:120" coordsize="183,120" path="m168,48r,19l164,72r,l159,86,140,96r-15,l125,105r-5,l116,110r-20,l96,120r5,-5l63,115,53,110r-9,l39,105r,-9l29,96r,l24,96r,-10l20,86r,-14l15,72r,-5l20,62r,-14l24,48r,-5l39,24r9,l48,24r5,l53,19r15,l68,14r19,l92,10r28,l125,14r15,l140,19r4,l144,24r5,l149,24r15,l164,38r,l164,43r4,5l168,48r15,l183,43r-10,l173,24r-5,l164,19r,-5l159,14r,-4l140,10r,-5l125,5,120,,77,r,10l87,5,53,5r,5l48,10r,4l39,14r,5l15,43r,5l5,48r,14l,67r,5l5,86r,-5l5,96r10,l24,105r,5l24,110r,5l39,115r5,5l53,120r10,l101,120r10,l116,120r4,-5l140,115r,-5l140,110,159,96r5,l164,86r9,-14l173,72r10,-5l183,48r-15,xe" fillcolor="black" stroked="f">
              <v:path arrowok="t"/>
            </v:shape>
            <v:shape id="_x0000_s5873" style="position:absolute;left:3856;top:1256;width:39;height:72" coordsize="39,72" path="m29,l,72r10,l39,,29,xe" fillcolor="black" stroked="f">
              <v:path arrowok="t"/>
            </v:shape>
            <v:shape id="_x0000_s5874" style="position:absolute;left:3765;top:1198;width:34;height:72" coordsize="34,72" path="m24,l,72r5,l34,,24,xe" fillcolor="black" stroked="f">
              <v:path arrowok="t"/>
            </v:shape>
            <v:shape id="_x0000_s5875" style="position:absolute;left:3650;top:1030;width:240;height:245" coordsize="240,245" path="m235,72r-5,-4l173,240r4,-5l4,178r5,l72,5r-5,5l235,72r5,-4l67,,,178r177,67l240,68r-5,4xe" fillcolor="black" stroked="f">
              <v:path arrowok="t"/>
            </v:shape>
            <v:shape id="_x0000_s5876" style="position:absolute;left:3025;top:776;width:644;height:389" coordsize="644,389" path="m634,216r-5,-5l572,384r5,-5l5,173r5,5l72,5r-4,5l634,216r10,-5l68,,,178,577,389,644,211r-10,5xe" fillcolor="black" stroked="f">
              <v:path arrowok="t"/>
            </v:shape>
            <v:line id="_x0000_s5877" style="position:absolute;flip:x" from="3582,978" to="3635,1150" strokeweight=".25pt"/>
            <v:line id="_x0000_s5878" style="position:absolute;flip:x" from="3558,968" to="3611,1141" strokeweight=".25pt"/>
            <v:line id="_x0000_s5879" style="position:absolute;flip:x" from="3534,963" to="3597,1136" strokeweight=".25pt"/>
            <v:line id="_x0000_s5880" style="position:absolute;flip:x" from="3510,954" to="3573,1126" strokeweight=".25pt"/>
            <v:line id="_x0000_s5881" style="position:absolute;flip:x" from="3486,944" to="3549,1117" strokeweight=".25pt"/>
            <v:line id="_x0000_s5882" style="position:absolute;flip:x" from="3467,935" to="3525,1107" strokeweight=".25pt"/>
            <v:line id="_x0000_s5883" style="position:absolute;flip:x" from="3443,930" to="3506,1102" strokeweight=".25pt"/>
            <v:line id="_x0000_s5884" style="position:absolute;flip:x" from="3419,920" to="3482,1093" strokeweight=".25pt"/>
            <v:line id="_x0000_s5885" style="position:absolute;flip:x" from="3395,911" to="3458,1083" strokeweight=".25pt"/>
            <v:line id="_x0000_s5886" style="position:absolute;flip:x" from="3376,906" to="3434,1078" strokeweight=".25pt"/>
            <v:line id="_x0000_s5887" style="position:absolute;flip:x" from="3352,896" to="3410,1069" strokeweight=".25pt"/>
            <v:line id="_x0000_s5888" style="position:absolute;flip:x" from="3328,887" to="3390,1059" strokeweight=".25pt"/>
            <v:line id="_x0000_s5889" style="position:absolute;flip:x" from="3304,877" to="3366,1054" strokeweight=".25pt"/>
            <v:line id="_x0000_s5890" style="position:absolute;flip:x" from="3280,872" to="3342,1045" strokeweight=".25pt"/>
            <v:line id="_x0000_s5891" style="position:absolute;flip:x" from="3261,863" to="3318,1035" strokeweight=".25pt"/>
            <v:line id="_x0000_s5892" style="position:absolute;flip:x" from="3237,853" to="3299,1026" strokeweight=".25pt"/>
            <v:line id="_x0000_s5893" style="position:absolute;flip:x" from="3213,848" to="3275,1021" strokeweight=".25pt"/>
            <v:line id="_x0000_s5894" style="position:absolute;flip:x" from="3189,839" to="3251,1011" strokeweight=".25pt"/>
            <v:line id="_x0000_s5895" style="position:absolute;flip:x" from="3169,829" to="3227,1002" strokeweight=".25pt"/>
            <v:line id="_x0000_s5896" style="position:absolute;flip:x" from="3145,819" to="3203,997" strokeweight=".25pt"/>
            <v:line id="_x0000_s5897" style="position:absolute;flip:x" from="3121,815" to="3184,987" strokeweight=".25pt"/>
            <v:line id="_x0000_s5898" style="position:absolute;flip:x" from="3097,805" to="3160,978" strokeweight=".25pt"/>
            <v:line id="_x0000_s5899" style="position:absolute;flip:x" from="3078,795" to="3136,968" strokeweight=".25pt"/>
            <v:line id="_x0000_s5900" style="position:absolute;flip:x" from="3054,791" to="3112,963" strokeweight=".25pt"/>
            <v:shape id="_x0000_s5901" style="position:absolute;left:3650;top:1011;width:57;height:63" coordsize="57,63" path="m,10l48,63,57,53,4,,,10xe" fillcolor="black" stroked="f">
              <v:path arrowok="t"/>
            </v:shape>
            <v:shape id="_x0000_s5902" style="position:absolute;left:3606;top:1117;width:87;height:19" coordsize="87,19" path="m87,l,9,,19,87,9,87,xe" fillcolor="black" stroked="f">
              <v:path arrowok="t"/>
            </v:shape>
            <v:shape id="_x0000_s5903" style="position:absolute;left:3626;top:1270;width:249;height:250" coordsize="249,250" path="m249,101r,48l230,197r-33,38l148,250r-52,l52,235,19,197,,149,,101,24,53,52,19,100,r48,l197,19r33,34l249,101xe" fillcolor="black" stroked="f">
              <v:path arrowok="t"/>
            </v:shape>
            <v:shape id="_x0000_s5904" style="position:absolute;left:3611;top:1256;width:269;height:273" coordsize="269,273" path="m260,115r,43l255,163r,14l250,182r,5l245,192r,9l236,211r,l212,235r-5,l197,249r-5,l188,254r-10,l178,259r-10,l159,259r4,l115,259r-4,l96,259r-5,-5l87,254r-5,-5l72,249,63,235r-5,l39,211r,l34,201,24,192r,-5l19,187r,-5l15,168r,-5l15,153r,-24l15,120r,-15l19,96r,-5l24,86r,-5l34,72r,l39,72r,-10l48,48,63,33r9,l87,24r,l91,19r29,l120,14r39,l163,19r15,l178,24r10,l192,24r5,l207,38r5,l236,62r,5l245,72r,9l250,86r,10l255,96r,9l260,115r9,l264,105r,-9l260,96r,-10l255,81r,-9l245,67r,-5l212,24r-5,l197,19r-5,l188,14r-10,l178,9r-15,l159,,120,r-9,9l115,9,91,9r-4,5l87,14,72,24r-9,l48,38r-9,l39,48r-5,l24,62,19,72r,l15,81r,5l15,91r,5l10,105r,15l,129r10,39l15,182r,5l15,187r,5l19,211r5,l24,211r34,29l63,240r9,19l82,259r5,l91,259r5,5l111,264r4,9l163,273r5,l168,264r10,l178,259r10,l192,259r5,l207,249r5,l245,211r,l255,201r,-9l260,187r,-5l264,177r,-14l269,158r,-43l260,115xe" fillcolor="black" stroked="f">
              <v:path arrowok="t"/>
            </v:shape>
            <v:shape id="_x0000_s5905" style="position:absolute;left:5196;top:4095;width:158;height:230" coordsize="158,230" path="m10,5l5,10r149,l149,5r,221l154,221,5,221r5,5l10,5,,,,230r158,l158,,,,10,5xe" fillcolor="black" stroked="f">
              <v:path arrowok="t"/>
            </v:shape>
            <v:shape id="_x0000_s5906" style="position:absolute;left:5124;top:4316;width:293;height:38" coordsize="293,38" path="m10,5l5,9r283,l283,5r,28l288,29,5,29r5,4l10,5,,,,38r293,l293,,,,10,5xe" fillcolor="black" stroked="f">
              <v:path arrowok="t"/>
            </v:shape>
            <v:shape id="_x0000_s5907" style="position:absolute;left:4956;top:4004;width:360;height:173" coordsize="360,173" path="m9,l360,154r-10,19l,15,9,xe" stroked="f">
              <v:path arrowok="t"/>
            </v:shape>
            <v:shape id="_x0000_s5908" style="position:absolute;left:4951;top:3999;width:370;height:183" coordsize="370,183" path="m19,10r-5,l365,163r-5,-4l351,178r4,-5l5,15r5,9l19,10,14,,,20,355,183r15,-24l14,r5,10xe" fillcolor="black" stroked="f">
              <v:path arrowok="t"/>
            </v:shape>
            <v:shape id="_x0000_s5909" style="position:absolute;left:5268;top:3807;width:82;height:375" coordsize="82,375" path="m58,l82,5,19,375,,370,58,xe" stroked="f">
              <v:path arrowok="t"/>
            </v:shape>
            <v:shape id="_x0000_s5910" style="position:absolute;left:5263;top:3803;width:91;height:383" coordsize="91,383" path="m67,4l63,9r24,5l82,9,19,379r5,-5l5,369r5,5l67,4,58,,,379r29,4l91,4,58,r9,4xe" fillcolor="black" stroked="f">
              <v:path arrowok="t"/>
            </v:shape>
            <v:shape id="_x0000_s5911" style="position:absolute;left:4893;top:3716;width:500;height:298" coordsize="500,298" path="m,298r82,l164,288r72,-19l303,235r58,-43l413,139,457,77,500,,,298xe" stroked="f">
              <v:path arrowok="t"/>
            </v:shape>
            <v:shape id="_x0000_s5912" style="position:absolute;left:4889;top:3707;width:513;height:312" coordsize="513,312" path="m4,312r101,l115,307r29,l153,302r10,l172,297r20,l211,288r9,l235,283r,-5l245,278r33,-14l288,254r9,l307,249r5,l317,244r9,-4l345,220r10,-4l360,211r9,-5l374,196r5,-4l389,187r4,-10l398,172r10,-4l413,158r14,-14l432,134r5,-5l446,110r10,-5l480,57r5,-4l499,24,509,14,513,,499,5,,302r4,10l4,302r5,10l509,14,499,9r,-4l489,14,475,43r-5,5l446,96r-9,4l427,120r-5,4l417,134r-14,14l398,158r-9,5l384,168r-5,9l369,182r-4,5l360,196r-10,5l345,206r-9,5l317,230r-10,5l302,240r5,l297,244r-9,l273,249r-4,5l245,268r-10,l225,273r-5,5l211,278r-19,10l172,288r-9,4l153,292r-9,5l115,297r-10,5l4,302r,10xe" fillcolor="black" stroked="f">
              <v:path arrowok="t"/>
            </v:shape>
            <v:shape id="_x0000_s5913" style="position:absolute;left:5239;top:4129;width:87;height:86" coordsize="87,86" path="m48,l77,19,87,33r,15l72,77,58,86r-19,l10,67,,53,,38,19,9,34,,48,xe" fillcolor="#b3b3b3" stroked="f">
              <v:path arrowok="t"/>
            </v:shape>
            <v:shape id="_x0000_s5914" style="position:absolute;left:5230;top:4119;width:100;height:101" coordsize="100,101" path="m57,15r10,l72,19r,5l76,24r,5l81,29r,5l86,34r,14l91,48r,10l96,53r-10,l86,67r-5,5l76,72r,5l72,77r,5l67,82r,5l62,87r-5,4l48,91r4,l43,87r-10,l28,82r,-5l24,77r,-5l19,72r,-5l14,67r,-14l9,53r5,-5l14,34r5,-5l24,29r,-5l28,24r,-5l33,19r,-4l48,15r,-5l52,10r,5l57,15,57,5r5,l52,,38,r,5l24,5r,5l19,10r,5l14,15r,4l9,19r,10l4,34r,14l9,43,,43,,63r4,l4,77r5,l9,82r5,l14,87r5,l19,91r9,l33,96r10,l43,101r5,l57,101r5,-5l76,96r,-5l81,91r,-4l86,87r,-5l91,82r,-10l96,67r,-4l100,58r,-19l96,39r,-15l91,24r,-5l86,19r,-4l81,15r,-5l72,10,67,5,57,5r,10xe" fillcolor="black" stroked="f">
              <v:path arrowok="t"/>
            </v:shape>
            <v:shape id="_x0000_s5915" style="position:absolute;left:4889;top:3702;width:504;height:312" coordsize="504,312" path="m230,125l331,67,417,24,451,10,475,5,494,r10,5l504,14,489,29,470,53,446,77r-77,52l273,192,172,245,86,288,52,302r-24,5l9,312,,307,,297,9,283,28,264,57,240r77,-53l230,125xe" stroked="f">
              <v:path arrowok="t"/>
            </v:shape>
            <v:shape id="_x0000_s5916" style="position:absolute;left:4879;top:3697;width:519;height:317" coordsize="519,317" path="m245,134r19,-19l283,110r10,-9l307,96r10,-9l331,82,341,72r10,-5l370,58r14,-5l442,24r9,l461,19r5,-4l480,15r5,-5l509,10r,5l509,5r-5,10l504,19r-5,5l499,29,456,67,437,77r-5,10l423,91r-10,10l403,106r-9,9l384,120r-9,10l360,134r-9,10l336,154r-9,4l312,168r-9,5l288,182r-9,10l283,192r-14,5l255,206r-20,5l226,221r-10,5l202,230r-15,10l182,245r-28,9l144,264r-10,5l106,283r-10,l67,298r-5,l53,302r-5,l38,307r-28,l14,307r-4,l14,307r,-9l29,283r9,-5l43,274r5,-10l53,259r19,-9l77,240,96,230r10,-9l115,216r10,-10l134,202r10,-10l158,187r20,-19l187,163r19,-9l216,149r10,-10l240,134r5,l235,125r5,l226,130r-20,9l197,144r-10,10l168,158r-19,20l134,182r-9,10l115,197r-9,9l96,211,86,221r-19,9l62,240,43,250r-5,4l34,264r-5,5l19,274r,9l14,288r-9,l5,298r-5,l,307r5,10l5,312r5,5l38,317r10,-5l53,312r9,-5l67,307,96,293r10,l134,278r20,-4l163,264r5,-5l182,254r15,-4l211,240r5,-5l235,230r10,-9l255,216r14,-10l283,202r5,l298,192r14,-10l322,178r14,-10l346,163r14,-9l370,144r14,-5l394,130r9,-5l413,115r10,-5l432,101r10,-5l447,87,466,77,509,29r,-5l514,19r,-4l519,15r,-10l509,,485,r-5,5l466,5r-15,5l451,15r-9,l384,43r-14,5l351,58r-20,5l322,72r-15,5l298,87r-15,4l274,101r-10,5l245,115r-10,10l245,134xe" fillcolor="black" stroked="f">
              <v:path arrowok="t"/>
            </v:shape>
            <v:shape id="_x0000_s5917" style="position:absolute;left:5037;top:3697;width:92;height:139" coordsize="92,139" path="m15,l92,134r-10,5l,10,15,xe" stroked="f">
              <v:path arrowok="t"/>
            </v:shape>
            <v:shape id="_x0000_s5918" style="position:absolute;left:5033;top:3692;width:101;height:149" coordsize="101,149" path="m24,10l14,5,91,139r5,-4l86,139r5,l9,10r,10l24,10,19,,,15,86,149r15,-10l19,r5,10xe" fillcolor="black" stroked="f">
              <v:path arrowok="t"/>
            </v:shape>
            <v:shape id="_x0000_s5919" style="position:absolute;left:4975;top:3726;width:24;height:249" coordsize="24,249" path="m10,249l,,10,,24,245r-14,4xe" stroked="f">
              <v:path arrowok="t"/>
            </v:shape>
            <v:shape id="_x0000_s5920" style="position:absolute;left:4970;top:3721;width:34;height:259" coordsize="34,259" path="m15,250r4,4l10,5,5,10r10,l10,5,24,250r5,-5l15,250r-5,9l34,254,19,,,,10,259r5,-9xe" fillcolor="black" stroked="f">
              <v:path arrowok="t"/>
            </v:shape>
            <v:shape id="_x0000_s5921" style="position:absolute;left:5090;top:3654;width:212;height:139" coordsize="212,139" path="m212,130l5,,,14,202,139r10,-9xe" stroked="f">
              <v:path arrowok="t"/>
            </v:shape>
            <v:shape id="_x0000_s5922" style="position:absolute;left:5085;top:3649;width:221;height:149" coordsize="221,149" path="m221,135l10,,,19,207,149r14,-14l212,130r-10,9l212,139,10,15r,4l15,5,5,10,212,139r,-9l221,135xe" fillcolor="black" stroked="f">
              <v:path arrowok="t"/>
            </v:shape>
            <v:shape id="_x0000_s5923" style="position:absolute;left:4961;top:3635;width:134;height:96" coordsize="134,96" path="m134,14r,10l124,38,81,67,57,81,38,91,19,96,9,91,4,77,,72,124,r5,5l134,14xe" fillcolor="#999" stroked="f">
              <v:path arrowok="t"/>
            </v:shape>
            <v:shape id="_x0000_s5924" style="position:absolute;left:4956;top:3630;width:144;height:101" coordsize="144,101" path="m134,19r-5,l129,29r-4,5l120,34r,4l110,48r-9,l101,53r-5,l96,58r-10,l86,62r-5,l81,72r5,-5l81,67r5,l72,67r,5l67,77r-5,l57,82r-9,l48,86r-5,l38,91r-24,l19,91r,5l19,91r-5,l14,86,9,82r,-5l9,82r,-5l14,72r10,l24,67r5,-5l38,62r,-4l43,53r5,l57,43r10,l72,38r9,l81,34r5,-5l91,29r5,-5l105,24r,-5l110,14r5,l120,10r9,l125,10r,-5l125,14r4,l134,24r,-5l144,19r,-5l139,14r,-9l134,5,129,r-9,l115,5r-5,l105,10r-9,l96,14r-5,5l86,19r-5,5l72,24r,5l67,34r-10,l48,43r-5,l38,48r-9,l29,53r-5,5l14,58r,4l9,67,,67,,77r,5l5,86r,5l9,101r5,l38,101r5,-5l57,96r,-5l62,86r5,l72,82r9,l81,77r5,l91,77r-5,l91,72r5,-5l105,67r,-5l110,62r,-4l120,48r9,l129,43r5,l134,34r5,-5l144,29r,-10l134,19xe" fillcolor="black" stroked="f">
              <v:path arrowok="t"/>
            </v:shape>
            <v:shape id="_x0000_s5925" style="position:absolute;left:4961;top:3630;width:124;height:82" coordsize="124,82" path="m124,5r,9l115,29,72,58,28,77,9,82,,77,,67,14,53,52,24,100,5,115,r9,5xe" fillcolor="#999" stroked="f">
              <v:path arrowok="t"/>
            </v:shape>
            <v:shape id="_x0000_s5926" style="position:absolute;left:4951;top:3625;width:139;height:87" coordsize="139,87" path="m130,10r-5,l125,19r-5,5l115,24r,5l106,39r-10,l96,43r-5,l91,48r-9,l82,53r-5,l77,63r5,-5l67,58r,5l58,63r,4l53,67r-5,5l34,72r,5l10,77r4,l14,82r,-5l10,77r4,l14,67r5,-4l24,63r,-5l34,48r9,l43,43r5,l48,39r10,l58,34r4,l67,29r5,l72,24r10,l82,19r4,l91,15r10,l106,10r24,l130,15r,-5l139,10r,-5l130,,106,r-5,5l91,5r-5,5l72,10r,5l62,15r,4l58,19r,10l62,24r-14,l48,29r-10,l38,34r-4,l34,39,24,48r-10,l14,53r-4,l10,63,5,67,,67,,77,5,87r5,l43,87r,-5l48,82r5,-5l67,77r,-5l77,72r,-5l82,67r4,-4l91,63r,-5l101,58r,-5l106,53r,-5l115,39r10,-5l130,34r,-10l134,19r5,l139,10r-9,xe" fillcolor="black" stroked="f">
              <v:path arrowok="t"/>
            </v:shape>
            <v:shape id="_x0000_s5927" style="position:absolute;left:4965;top:3616;width:92;height:72" coordsize="92,72" path="m,48l77,,92,19,87,38,63,62,34,72r-14,l5,57,,48xe" fillcolor="#b3b3b3" stroked="f">
              <v:path arrowok="t"/>
            </v:shape>
            <v:shape id="_x0000_s5928" style="position:absolute;left:4961;top:3611;width:100;height:81" coordsize="100,81" path="m9,53r5,l14,48r10,l24,43r4,-5l38,38r,-5l48,33r,-4l52,24r10,l62,19r5,-5l76,14r,-5l86,9,76,9r,-4l76,14r5,l81,19r5,l91,29r,-5l91,29r-5,4l86,38r-5,5l76,43r,5l72,48r,5l67,53r,4l62,57r,10l62,62r5,l57,62r-5,5l43,67r-5,5l24,72r4,l19,67r,-10l14,57r,-4l9,53,,53r,9l4,62r,5l9,67,19,81r5,l38,81r5,-4l52,77r5,-5l67,72r5,l72,67r4,l76,62r5,l81,57r5,l86,53r5,l91,43r5,-5l96,33r4,-4l100,24r,-5l96,19,96,9r-5,l91,5r-5,l81,,67,r,5l62,9,52,9r,5l48,19r-10,l38,24r-10,l28,29r-4,4l14,33r,5l4,38r,5l,43,,53r9,xe" fillcolor="black" stroked="f">
              <v:path arrowok="t"/>
            </v:shape>
            <v:shape id="_x0000_s5929" style="position:absolute;left:4965;top:3611;width:77;height:57" coordsize="77,57" path="m29,14l58,,77,5r,4l72,19,48,43,20,57,5,53,,43,5,33,29,14xe" fillcolor="#b3b3b3" stroked="f">
              <v:path arrowok="t"/>
            </v:shape>
            <v:shape id="_x0000_s5930" style="position:absolute;left:4961;top:3601;width:86;height:72" coordsize="86,72" path="m38,24r5,l43,19r9,l52,15r10,l67,10r,5l76,15r,4l76,15r-4,l72,24r-5,5l62,29r,5l57,34r,5l52,39r,4l48,43r,10l52,48r-14,l38,53r-5,5l14,58r,5l19,63r,-5l9,58r5,l9,58,9,48r5,l14,43r5,l19,39r5,l24,34r4,l28,29r5,l38,24r-10,l33,19r-14,l19,24r-5,l14,29r-5,l9,34r-5,l4,39,,39,,58r4,9l4,63r5,4l9,72r15,l24,67r9,l38,63r10,l48,58r4,l57,53r5,l62,48r5,l67,43r5,l72,39r4,l76,29r5,-5l86,24r,-9l86,10r,5l86,10,76,5,76,,67,,62,5,43,5r,5l33,10r,5l28,15r,9l38,24xe" fillcolor="black" stroked="f">
              <v:path arrowok="t"/>
            </v:shape>
            <v:shape id="_x0000_s5931" style="position:absolute;left:1129;top:1961;width:72;height:24" coordsize="72,24" path="m,24l72,5,72,,,10,,24xe" fillcolor="black" stroked="f">
              <v:path arrowok="t"/>
            </v:shape>
            <v:shape id="_x0000_s5932" style="position:absolute;left:1225;top:1995;width:81;height:23" coordsize="81,23" path="m,23l81,14,81,,,14r,9xe" fillcolor="black" stroked="f">
              <v:path arrowok="t"/>
            </v:shape>
            <v:shape id="_x0000_s5933" style="position:absolute;left:1201;top:2100;width:72;height:24" coordsize="72,24" path="m,24l72,10,72,,,14,,24xe" fillcolor="black" stroked="f">
              <v:path arrowok="t"/>
            </v:shape>
            <v:shape id="_x0000_s5934" style="position:absolute;left:1292;top:2033;width:398;height:235" coordsize="398,235" path="m394,129r-5,-4l350,230r5,-5l5,101r4,4l48,r,5l394,129r4,-4l48,,,105,355,235,398,125r-4,4xe" fillcolor="black" stroked="f">
              <v:path arrowok="t"/>
            </v:shape>
            <v:line id="_x0000_s5935" style="position:absolute;flip:x" from="1633,2153" to="1671,2258" strokeweight=".25pt"/>
            <v:line id="_x0000_s5936" style="position:absolute;flip:x" from="1618,2148" to="1657,2254" strokeweight=".25pt"/>
            <v:line id="_x0000_s5937" style="position:absolute;flip:x" from="1604,2143" to="1642,2249" strokeweight=".25pt"/>
            <v:line id="_x0000_s5938" style="position:absolute;flip:x" from="1590,2138" to="1628,2244" strokeweight=".25pt"/>
            <v:line id="_x0000_s5939" style="position:absolute;flip:x" from="1580,2134" to="1614,2239" strokeweight=".25pt"/>
            <v:line id="_x0000_s5940" style="position:absolute;flip:x" from="1566,2129" to="1599,2234" strokeweight=".25pt"/>
            <v:line id="_x0000_s5941" style="position:absolute;flip:x" from="1551,2124" to="1585,2230" strokeweight=".25pt"/>
            <v:line id="_x0000_s5942" style="position:absolute;flip:x" from="1537,2119" to="1575,2225" strokeweight=".25pt"/>
            <v:line id="_x0000_s5943" style="position:absolute;flip:x" from="1522,2114" to="1561,2220" strokeweight=".25pt"/>
            <v:line id="_x0000_s5944" style="position:absolute;flip:x" from="1508,2110" to="1546,2215" strokeweight=".25pt"/>
            <v:line id="_x0000_s5945" style="position:absolute;flip:x" from="1493,2105" to="1532,2210" strokeweight=".25pt"/>
            <v:line id="_x0000_s5946" style="position:absolute;flip:x" from="1479,2095" to="1517,2206" strokeweight=".25pt"/>
            <v:line id="_x0000_s5947" style="position:absolute;flip:x" from="1465,2090" to="1503,2201" strokeweight=".25pt"/>
            <v:line id="_x0000_s5948" style="position:absolute;flip:x" from="1450,2086" to="1489,2196" strokeweight=".25pt"/>
            <v:line id="_x0000_s5949" style="position:absolute;flip:x" from="1436,2081" to="1474,2186" strokeweight=".25pt"/>
            <v:line id="_x0000_s5950" style="position:absolute;flip:x" from="1421,2076" to="1460,2182" strokeweight=".25pt"/>
            <v:line id="_x0000_s5951" style="position:absolute;flip:x" from="1412,2071" to="1445,2177" strokeweight=".25pt"/>
            <v:line id="_x0000_s5952" style="position:absolute;flip:x" from="1397,2066" to="1431,2172" strokeweight=".25pt"/>
            <v:line id="_x0000_s5953" style="position:absolute;flip:x" from="1383,2062" to="1417,2167" strokeweight=".25pt"/>
            <v:line id="_x0000_s5954" style="position:absolute;flip:x" from="1369,2057" to="1407,2162" strokeweight=".25pt"/>
            <v:line id="_x0000_s5955" style="position:absolute;flip:x" from="1354,2057" to="1393,2158" strokeweight=".25pt"/>
            <v:line id="_x0000_s5956" style="position:absolute;flip:x" from="1340,2047" to="1378,2153" strokeweight=".25pt"/>
            <v:line id="_x0000_s5957" style="position:absolute;flip:x" from="1325,2042" to="1364,2148" strokeweight=".25pt"/>
            <v:line id="_x0000_s5958" style="position:absolute;flip:x" from="1316,2038" to="1349,2143" strokeweight=".25pt"/>
            <v:shape id="_x0000_s5959" style="position:absolute;left:1249;top:2047;width:81;height:19" coordsize="81,19" path="m81,l,10r,9l81,10,81,xe" fillcolor="black" stroked="f">
              <v:path arrowok="t"/>
            </v:shape>
            <v:shape id="_x0000_s5960" style="position:absolute;left:1249;top:2057;width:67;height:67" coordsize="67,67" path="m,9l52,67,67,57,4,,,9xe" fillcolor="black" stroked="f">
              <v:path arrowok="t"/>
            </v:shape>
            <v:shape id="_x0000_s5961" style="position:absolute;left:1201;top:1961;width:115;height:144" coordsize="115,144" path="m,5l105,48,100,38,67,144r5,l115,38,,,,5xe" fillcolor="black" stroked="f">
              <v:path arrowok="t"/>
            </v:shape>
            <v:shape id="_x0000_s5962" style="position:absolute;left:1124;top:1961;width:120;height:57" coordsize="120,57" path="m120,29r-10,9l101,48,57,57,14,48,5,38,,29,5,14,9,5,53,r48,5l110,14r10,15xe" fillcolor="black" stroked="f">
              <v:path arrowok="t"/>
            </v:shape>
            <v:shape id="_x0000_s5963" style="position:absolute;left:1114;top:1951;width:135;height:72" coordsize="135,72" path="m130,34r-15,l115,44r-4,4l106,48r,10l96,58r-5,l63,58r,9l72,63,63,58r-24,l34,58r-10,l24,48r-5,l15,44r,-20l19,20r5,l24,15r15,l39,10r52,l96,15r10,l111,20r,4l111,24r,10l115,34r,l120,44,130,34r,10l135,34r-5,l130,20r-10,l120,15r-5,l115,10r-4,l106,10r-10,l91,,63,,24,r,10l19,10r,l,24,,39r,5l19,58r,5l34,63r5,4l63,67r,5l72,67r19,l96,63r15,l111,58,130,44r,-10xe" fillcolor="black" stroked="f">
              <v:path arrowok="t"/>
            </v:shape>
            <v:shape id="_x0000_s5964" style="position:absolute;left:1018;top:2057;width:106;height:67" coordsize="106,67" path="m106,24r,14l91,53,62,67,24,62,10,57,,43,19,14,48,,86,5,96,9r10,15xe" fillcolor="black" stroked="f">
              <v:path arrowok="t"/>
            </v:shape>
            <v:shape id="_x0000_s5965" style="position:absolute;left:1018;top:2047;width:111;height:82" coordsize="111,82" path="m96,34r,5l91,39r,9l91,48r,5l86,53r,5l82,58r,5l67,63r,4l58,67r,10l62,72r-28,l24,67r-5,l10,58r,-19l14,39r,-5l19,34r,-5l24,29r,-5l24,24r,-5l38,19r,-4l48,15,58,10r9,l67,15r19,l86,19r5,l91,24r,l91,29r5,10l96,34r15,l111,29r-5,l106,15r-10,l96,10r-5,l91,10r-9,l82,,48,r,10l48,10r-24,l24,10r-5,l19,15r-5,l14,19r-4,l10,24,,24r,5l,29,,53,,67r10,l19,77r5,l34,82r28,l67,77r15,l82,72r9,l91,67r,l91,63r5,l96,58r10,l106,48r5,l111,34r-15,xe" fillcolor="black" stroked="f">
              <v:path arrowok="t"/>
            </v:shape>
            <v:shape id="_x0000_s5966" style="position:absolute;left:1210;top:2114;width:24;height:39" coordsize="24,39" path="m15,l,39r15,l24,,15,xe" fillcolor="black" stroked="f">
              <v:path arrowok="t"/>
            </v:shape>
            <v:shape id="_x0000_s5967" style="position:absolute;left:1153;top:2076;width:24;height:43" coordsize="24,43" path="m19,l,43r4,l24,,19,xe" fillcolor="black" stroked="f">
              <v:path arrowok="t"/>
            </v:shape>
            <v:shape id="_x0000_s5968" style="position:absolute;left:1085;top:1971;width:149;height:153" coordsize="149,153" path="m144,47r-4,-4l101,148r10,-5l,105r5,5l48,4,44,14,144,47r5,-4l44,,,110r111,43l149,43r-5,4xe" fillcolor="black" stroked="f">
              <v:path arrowok="t"/>
            </v:shape>
            <v:shape id="_x0000_s5969" style="position:absolute;left:701;top:1817;width:399;height:240" coordsize="399,240" path="m389,130r-5,-5l351,240r4,-10l5,101r5,5l48,5r-5,l389,130r10,-5l43,,,106,355,240,399,125r-10,5xe" fillcolor="black" stroked="f">
              <v:path arrowok="t"/>
            </v:shape>
            <v:line id="_x0000_s5970" style="position:absolute;flip:x" from="1042,1937" to="1080,2047" strokeweight=".25pt"/>
            <v:line id="_x0000_s5971" style="position:absolute;flip:x" from="1028,1937" to="1066,2042" strokeweight=".25pt"/>
            <v:line id="_x0000_s5972" style="position:absolute;flip:x" from="1018,1927" to="1052,2033" strokeweight=".25pt"/>
            <v:line id="_x0000_s5973" style="position:absolute;flip:x" from="1004,1923" to="1037,2033" strokeweight=".25pt"/>
            <v:line id="_x0000_s5974" style="position:absolute;flip:x" from="989,1918" to="1018,2023" strokeweight=".25pt"/>
            <v:line id="_x0000_s5975" style="position:absolute;flip:x" from="970,1913" to="1013,2018" strokeweight=".25pt"/>
            <v:line id="_x0000_s5976" style="position:absolute;flip:x" from="960,1913" to="994,2014" strokeweight=".25pt"/>
            <v:line id="_x0000_s5977" style="position:absolute;flip:x" from="946,1903" to="984,2009" strokeweight=".25pt"/>
            <v:line id="_x0000_s5978" style="position:absolute;flip:x" from="932,1899" to="970,2009" strokeweight=".25pt"/>
            <v:line id="_x0000_s5979" style="position:absolute;flip:x" from="917,1894" to="956,1999" strokeweight=".25pt"/>
            <v:line id="_x0000_s5980" style="position:absolute;flip:x" from="903,1889" to="941,1995" strokeweight=".25pt"/>
            <v:line id="_x0000_s5981" style="position:absolute;flip:x" from="888,1889" to="927,1990" strokeweight=".25pt"/>
            <v:line id="_x0000_s5982" style="position:absolute;flip:x" from="874,1879" to="912,1985" strokeweight=".25pt"/>
            <v:line id="_x0000_s5983" style="position:absolute;flip:x" from="864,1875" to="898,1985" strokeweight=".25pt"/>
            <v:line id="_x0000_s5984" style="position:absolute;flip:x" from="850,1870" to="884,1975" strokeweight=".25pt"/>
            <v:line id="_x0000_s5985" style="position:absolute;flip:x" from="836,1865" to="869,1971" strokeweight=".25pt"/>
            <v:line id="_x0000_s5986" style="position:absolute;flip:x" from="821,1865" to="855,1966" strokeweight=".25pt"/>
            <v:line id="_x0000_s5987" style="position:absolute;flip:x" from="807,1855" to="845,1961" strokeweight=".25pt"/>
            <v:line id="_x0000_s5988" style="position:absolute;flip:x" from="792,1851" to="831,1961" strokeweight=".25pt"/>
            <v:line id="_x0000_s5989" style="position:absolute;flip:x" from="778,1841" to="816,1951" strokeweight=".25pt"/>
            <v:line id="_x0000_s5990" style="position:absolute;flip:x" from="764,1841" to="802,1947" strokeweight=".25pt"/>
            <v:line id="_x0000_s5991" style="position:absolute;flip:x" from="749,1831" to="788,1942" strokeweight=".25pt"/>
            <v:line id="_x0000_s5992" style="position:absolute;flip:x" from="735,1827" to="773,1937" strokeweight=".25pt"/>
            <v:line id="_x0000_s5993" style="position:absolute;flip:x" from="720,1822" to="759,1927" strokeweight=".25pt"/>
            <v:shape id="_x0000_s5994" style="position:absolute;left:1085;top:1961;width:39;height:38" coordsize="39,38" path="m,5l24,38,39,29,5,,,5xe" fillcolor="black" stroked="f">
              <v:path arrowok="t"/>
            </v:shape>
            <v:shape id="_x0000_s5995" style="position:absolute;left:1066;top:2023;width:43;height:15" coordsize="43,15" path="m43,l,10r,5l43,10,43,xe" fillcolor="black" stroked="f">
              <v:path arrowok="t"/>
            </v:shape>
            <v:shape id="_x0000_s5996" style="position:absolute;left:1066;top:2119;width:159;height:154" coordsize="159,154" path="m159,63r,33l144,125r-24,19l91,154r-24,l38,144,19,120,,91,,58,19,34,38,10,67,,96,r34,10l144,34r15,29xe" fillcolor="black" stroked="f">
              <v:path arrowok="t"/>
            </v:shape>
            <v:shape id="_x0000_s5997" style="position:absolute;left:1061;top:2110;width:164;height:167" coordsize="164,167" path="m159,72r,28l149,105r,10l144,120r,4l140,129r,l140,134r-5,l135,139r-15,9l111,148r,5l96,153r,10l96,158r-24,l72,153r-19,l48,148r,l48,144r-9,l24,134r,-10l24,124r-5,-4l19,115r-4,-5l15,96,5,96,5,81,15,76r,-14l19,62r,-14l24,38r5,l29,33r10,l39,28r4,l43,24r5,-5l48,19r5,-5l72,14r,-5l96,9r5,5l116,14r,5l120,19r5,5l125,28r10,l135,33r5,l144,43r,14l149,57r,10l159,76r,-4l164,72r,-5l164,67r,-19l159,48r,-5l144,33r,-9l140,24r,-5l140,19r,-5l125,14,120,9r-4,l116,4r-15,l96,,68,r,9l72,4,53,4,48,9r,l43,14r-14,l29,19r-5,l24,24r,l24,28r-5,l19,38,5,48r,4l5,52r,24l,81,,96r5,9l5,110r,5l5,120r10,4l15,134r4,l39,153r,5l48,158r5,5l63,163r,4l96,167r5,-4l116,163r,-5l120,158r15,-10l140,148r,-4l144,144r,-5l149,139r,-10l159,124r,-4l164,115r,-10l164,100r,-28l159,72xe" fillcolor="black" stroked="f">
              <v:path arrowok="t"/>
            </v:shape>
            <v:shape id="_x0000_s5998" style="position:absolute;left:6713;top:589;width:77;height:24" coordsize="77,24" path="m,24l77,10,77,,,15r,9xe" fillcolor="black" stroked="f">
              <v:path arrowok="t"/>
            </v:shape>
            <v:shape id="_x0000_s5999" style="position:absolute;left:6809;top:628;width:87;height:24" coordsize="87,24" path="m,24l87,9,87,,,14,,24xe" fillcolor="black" stroked="f">
              <v:path arrowok="t"/>
            </v:shape>
            <v:shape id="_x0000_s6000" style="position:absolute;left:6785;top:733;width:77;height:24" coordsize="77,24" path="m,24l77,10,77,,,14,,24xe" fillcolor="black" stroked="f">
              <v:path arrowok="t"/>
            </v:shape>
            <v:shape id="_x0000_s6001" style="position:absolute;left:6881;top:661;width:399;height:240" coordsize="399,240" path="m394,134r-5,-4l351,235r5,-5l5,106r5,4l49,5r-5,5l394,134r5,-4l44,,,110,356,240,399,130r-5,4xe" fillcolor="black" stroked="f">
              <v:path arrowok="t"/>
            </v:shape>
            <v:line id="_x0000_s6002" style="position:absolute;flip:x" from="7222,786" to="7261,891" strokeweight=".25pt"/>
            <v:line id="_x0000_s6003" style="position:absolute;flip:x" from="7208,781" to="7246,887" strokeweight=".25pt"/>
            <v:line id="_x0000_s6004" style="position:absolute;flip:x" from="7194,776" to="7232,882" strokeweight=".25pt"/>
            <v:line id="_x0000_s6005" style="position:absolute;flip:x" from="7179,771" to="7218,877" strokeweight=".25pt"/>
            <v:line id="_x0000_s6006" style="position:absolute;flip:x" from="7170,767" to="7203,872" strokeweight=".25pt"/>
            <v:line id="_x0000_s6007" style="position:absolute;flip:x" from="7155,762" to="7189,867" strokeweight=".25pt"/>
            <v:line id="_x0000_s6008" style="position:absolute;flip:x" from="7141,757" to="7174,863" strokeweight=".25pt"/>
            <v:line id="_x0000_s6009" style="position:absolute;flip:x" from="7126,752" to="7165,858" strokeweight=".25pt"/>
            <v:line id="_x0000_s6010" style="position:absolute;flip:x" from="7112,747" to="7150,853" strokeweight=".25pt"/>
            <v:line id="_x0000_s6011" style="position:absolute;flip:x" from="7098,743" to="7136,848" strokeweight=".25pt"/>
            <v:line id="_x0000_s6012" style="position:absolute;flip:x" from="7083,738" to="7122,843" strokeweight=".25pt"/>
            <v:line id="_x0000_s6013" style="position:absolute;flip:x" from="7069,733" to="7107,839" strokeweight=".25pt"/>
            <v:line id="_x0000_s6014" style="position:absolute;flip:x" from="7054,723" to="7093,834" strokeweight=".25pt"/>
            <v:line id="_x0000_s6015" style="position:absolute;flip:x" from="7040,719" to="7078,829" strokeweight=".25pt"/>
            <v:line id="_x0000_s6016" style="position:absolute;flip:x" from="7026,714" to="7064,824" strokeweight=".25pt"/>
            <v:line id="_x0000_s6017" style="position:absolute;flip:x" from="7011,709" to="7050,819" strokeweight=".25pt"/>
            <v:line id="_x0000_s6018" style="position:absolute;flip:x" from="7002,704" to="7035,810" strokeweight=".25pt"/>
            <v:line id="_x0000_s6019" style="position:absolute;flip:x" from="6987,700" to="7021,805" strokeweight=".25pt"/>
            <v:line id="_x0000_s6020" style="position:absolute;flip:x" from="6973,695" to="7006,800" strokeweight=".25pt"/>
            <v:line id="_x0000_s6021" style="position:absolute;flip:x" from="6958,690" to="6997,795" strokeweight=".25pt"/>
            <v:line id="_x0000_s6022" style="position:absolute;flip:x" from="6944,685" to="6982,791" strokeweight=".25pt"/>
            <v:line id="_x0000_s6023" style="position:absolute;flip:x" from="6930,680" to="6968,786" strokeweight=".25pt"/>
            <v:line id="_x0000_s6024" style="position:absolute;flip:x" from="6915,676" to="6954,781" strokeweight=".25pt"/>
            <v:line id="_x0000_s6025" style="position:absolute;flip:x" from="6901,671" to="6939,776" strokeweight=".25pt"/>
            <v:shape id="_x0000_s6026" style="position:absolute;left:6838;top:680;width:82;height:20" coordsize="82,20" path="m82,l,10,,20,82,10,82,xe" fillcolor="black" stroked="f">
              <v:path arrowok="t"/>
            </v:shape>
            <v:shape id="_x0000_s6027" style="position:absolute;left:6833;top:690;width:68;height:67" coordsize="68,67" path="m,10l58,67,68,57,10,,,10xe" fillcolor="black" stroked="f">
              <v:path arrowok="t"/>
            </v:shape>
            <v:shape id="_x0000_s6028" style="position:absolute;left:6790;top:589;width:111;height:149" coordsize="111,149" path="m,10l106,48r-5,-5l63,149r9,l111,43,,,,10xe" fillcolor="black" stroked="f">
              <v:path arrowok="t"/>
            </v:shape>
            <v:shape id="_x0000_s6029" style="position:absolute;left:6709;top:589;width:120;height:63" coordsize="120,63" path="m120,34r-5,9l100,53,57,63,19,58,4,48,,34,4,19,14,10,57,r43,10l115,19r5,15xe" fillcolor="black" stroked="f">
              <v:path arrowok="t"/>
            </v:shape>
            <v:shape id="_x0000_s6030" style="position:absolute;left:6704;top:584;width:129;height:72" coordsize="129,72" path="m125,34r-10,l115,44r-5,4l101,48r,5l96,53r-5,5l57,58r,10l67,63,57,58r-28,l24,53r-5,l19,48r-5,l14,44r-5,l9,24r5,-4l24,20r,-5l33,15r,-5l91,10r5,5l101,15r4,5l105,24r5,l110,29r5,l115,34r5,10l125,34r,10l129,34r-4,l125,20r-5,l120,15r-5,l115,10r-10,l101,5r-5,l91,,62,,24,r,5l14,5r,5l,24,,39,,53r5,l5,58r4,l9,63r15,l29,68r28,l57,72,67,68r24,l96,63r14,l110,58,125,44r,-10xe" fillcolor="black" stroked="f">
              <v:path arrowok="t"/>
            </v:shape>
            <v:shape id="_x0000_s6031" style="position:absolute;left:6608;top:690;width:101;height:67" coordsize="101,67" path="m101,24r,14l91,53,57,67,19,62,5,57,,43,14,14,43,,81,5r15,5l101,24xe" fillcolor="black" stroked="f">
              <v:path arrowok="t"/>
            </v:shape>
            <v:shape id="_x0000_s6032" style="position:absolute;left:6603;top:680;width:110;height:82" coordsize="110,82" path="m101,34r,5l96,39r,9l91,48r,5l86,53r,5l82,58r,5l72,63r,4l58,67r,10l62,72r-28,l29,67r-10,l10,58r,-19l14,39r,-5l19,34r,-10l24,20r5,l34,15r14,l53,10r19,l77,15r9,l86,20r5,l91,24r5,l96,29r5,10l101,34r9,l110,29r-4,l106,15r-5,l101,10r-5,l96,5,77,5,72,,43,r,10l48,5,34,5r-5,5l24,10,10,24r-5,l5,29,,29,,53,,67r10,l19,77r10,l34,82r28,l67,77r15,l82,72r9,l91,67r5,l96,63r5,l101,58r5,l106,48r4,l110,34r-9,xe" fillcolor="black" stroked="f">
              <v:path arrowok="t"/>
            </v:shape>
            <v:shape id="_x0000_s6033" style="position:absolute;left:6800;top:747;width:24;height:39" coordsize="24,39" path="m14,l,39r9,l24,,14,xe" fillcolor="black" stroked="f">
              <v:path arrowok="t"/>
            </v:shape>
            <v:shape id="_x0000_s6034" style="position:absolute;left:6737;top:709;width:29;height:43" coordsize="29,43" path="m20,l,43r10,l29,,20,xe" fillcolor="black" stroked="f">
              <v:path arrowok="t"/>
            </v:shape>
            <v:shape id="_x0000_s6035" style="position:absolute;left:6670;top:604;width:154;height:153" coordsize="154,153" path="m149,48r-5,-5l106,148r5,-5l5,105r5,5l48,4,43,9,149,48r5,-5l43,,,110r111,43l154,43r-5,5xe" fillcolor="black" stroked="f">
              <v:path arrowok="t"/>
            </v:shape>
            <v:shape id="_x0000_s6036" style="position:absolute;left:6286;top:445;width:399;height:245" coordsize="399,245" path="m394,139r-5,-4l351,240r4,-5l5,106r5,5l48,5r-5,5l394,139r5,-4l43,,,111,355,245,399,135r-5,4xe" fillcolor="black" stroked="f">
              <v:path arrowok="t"/>
            </v:shape>
            <v:line id="_x0000_s6037" style="position:absolute;flip:x" from="6627,570" to="6665,680" strokeweight=".25pt"/>
            <v:line id="_x0000_s6038" style="position:absolute;flip:x" from="6613,565" to="6651,676" strokeweight=".25pt"/>
            <v:line id="_x0000_s6039" style="position:absolute;flip:x" from="6603,560" to="6637,671" strokeweight=".25pt"/>
            <v:line id="_x0000_s6040" style="position:absolute;flip:x" from="6589,556" to="6622,661" strokeweight=".25pt"/>
            <v:line id="_x0000_s6041" style="position:absolute;flip:x" from="6574,551" to="6608,656" strokeweight=".25pt"/>
            <v:line id="_x0000_s6042" style="position:absolute;flip:x" from="6560,546" to="6598,652" strokeweight=".25pt"/>
            <v:line id="_x0000_s6043" style="position:absolute;flip:x" from="6545,541" to="6584,647" strokeweight=".25pt"/>
            <v:line id="_x0000_s6044" style="position:absolute;flip:x" from="6531,536" to="6569,642" strokeweight=".25pt"/>
            <v:line id="_x0000_s6045" style="position:absolute;flip:x" from="6517,532" to="6555,637" strokeweight=".25pt"/>
            <v:line id="_x0000_s6046" style="position:absolute;flip:x" from="6502,527" to="6541,632" strokeweight=".25pt"/>
            <v:line id="_x0000_s6047" style="position:absolute;flip:x" from="6488,522" to="6526,628" strokeweight=".25pt"/>
            <v:line id="_x0000_s6048" style="position:absolute;flip:x" from="6473,517" to="6512,623" strokeweight=".25pt"/>
            <v:line id="_x0000_s6049" style="position:absolute;flip:x" from="6459,512" to="6497,618" strokeweight=".25pt"/>
            <v:line id="_x0000_s6050" style="position:absolute;flip:x" from="6444,508" to="6483,613" strokeweight=".25pt"/>
            <v:line id="_x0000_s6051" style="position:absolute;flip:x" from="6435,503" to="6469,608" strokeweight=".25pt"/>
            <v:line id="_x0000_s6052" style="position:absolute;flip:x" from="6420,498" to="6454,604" strokeweight=".25pt"/>
            <v:line id="_x0000_s6053" style="position:absolute;flip:x" from="6406,493" to="6440,599" strokeweight=".25pt"/>
            <v:line id="_x0000_s6054" style="position:absolute;flip:x" from="6392,488" to="6430,594" strokeweight=".25pt"/>
            <v:line id="_x0000_s6055" style="position:absolute;flip:x" from="6377,484" to="6416,589" strokeweight=".25pt"/>
            <v:line id="_x0000_s6056" style="position:absolute;flip:x" from="6363,479" to="6401,584" strokeweight=".25pt"/>
            <v:line id="_x0000_s6057" style="position:absolute;flip:x" from="6348,474" to="6387,580" strokeweight=".25pt"/>
            <v:line id="_x0000_s6058" style="position:absolute;flip:x" from="6334,464" to="6372,575" strokeweight=".25pt"/>
            <v:line id="_x0000_s6059" style="position:absolute;flip:x" from="6320,460" to="6358,570" strokeweight=".25pt"/>
            <v:line id="_x0000_s6060" style="position:absolute;flip:x" from="6305,455" to="6344,565" strokeweight=".25pt"/>
            <v:shape id="_x0000_s6061" style="position:absolute;left:6670;top:589;width:39;height:43" coordsize="39,43" path="m,10l29,43,39,34,10,,,10xe" fillcolor="black" stroked="f">
              <v:path arrowok="t"/>
            </v:shape>
            <v:shape id="_x0000_s6062" style="position:absolute;left:6651;top:656;width:43;height:15" coordsize="43,15" path="m43,l,5,,15,43,10,43,xe" fillcolor="black" stroked="f">
              <v:path arrowok="t"/>
            </v:shape>
            <v:shape id="_x0000_s6063" style="position:absolute;left:6656;top:752;width:153;height:154" coordsize="153,154" path="m153,63r,33l144,125r-24,19l91,154r-29,l33,144,14,120,,91,,58,14,34,33,10,62,,96,r29,10l144,34r9,29xe" fillcolor="black" stroked="f">
              <v:path arrowok="t"/>
            </v:shape>
            <v:shape id="_x0000_s6064" style="position:absolute;left:6646;top:743;width:168;height:168" coordsize="168,168" path="m159,72r,28l154,105r,10l149,120r,4l144,129r-5,l139,134r-4,l135,139r-10,9l111,148r,5l96,153r,10l101,158r-29,l72,153r-14,l53,148r-5,l48,144r-9,l29,134r,-10l24,124r-5,-4l19,115r-4,-5l15,96r-5,l10,81r5,-5l15,62r4,l19,48,29,38r5,l34,33r5,l39,28r4,l43,24r5,-5l53,19r5,-5l72,14,77,9r24,l106,14r9,l120,19r5,l130,24r,4l135,28r,5l139,33r10,10l149,57r5,l154,67r5,9l159,72r9,l168,67r-5,l163,48r-4,l159,43,149,33r,-9l144,24r,-5l139,19r,-5l130,14,125,9r-5,l115,4r-9,l101,,67,r,9l72,4,58,4,53,9r-5,l43,14r-9,l34,19r-5,l29,24r-5,l24,28r-5,l19,38,10,48r,4l5,52r,24l,81,,96r5,9l5,100r,10l10,115r,5l15,124r,10l19,134r20,19l39,158r14,l58,163r5,l63,168r38,l106,163r14,l120,158r5,l135,148r9,l144,144r5,l149,139r5,l154,129r5,-5l159,120r4,-5l163,105r5,-5l168,72r-9,xe" fillcolor="black" stroked="f">
              <v:path arrowok="t"/>
            </v:shape>
            <v:rect id="_x0000_s6065" style="position:absolute;left:1551;top:4172;width:307;height:173" stroked="f"/>
            <v:shape id="_x0000_s6066" style="position:absolute;left:1546;top:4167;width:317;height:182" coordsize="317,182" path="m317,l,,,182r317,l317,r-9,5l308,178r4,-5l5,173r5,5l10,5,5,10r307,l308,5,317,xe" fillcolor="black" stroked="f">
              <v:path arrowok="t"/>
            </v:shape>
            <v:rect id="_x0000_s6067" style="position:absolute;left:1508;top:4345;width:720;height:43" fillcolor="black" stroked="f"/>
            <v:shape id="_x0000_s6068" style="position:absolute;left:1503;top:4340;width:730;height:53" coordsize="730,53" path="m730,l,,,53r730,l730,,720,5r,43l725,43,5,43r5,5l10,5,5,9r720,l720,5,730,xe" fillcolor="black" stroked="f">
              <v:path arrowok="t"/>
            </v:shape>
            <v:shape id="_x0000_s6069" style="position:absolute;left:1758;top:4172;width:350;height:86" coordsize="350,86" path="m341,l,67,9,86,350,19,341,xe" stroked="f">
              <v:path arrowok="t"/>
            </v:shape>
            <v:shape id="_x0000_s6070" style="position:absolute;left:1753;top:4167;width:360;height:96" coordsize="360,96" path="m346,l,72,14,96,360,24,346,r-5,5l350,24r5,-5l14,87r5,4l9,72,5,77,346,10,341,5,346,xe" fillcolor="black" stroked="f">
              <v:path arrowok="t"/>
            </v:shape>
            <v:shape id="_x0000_s6071" style="position:absolute;left:1570;top:3899;width:130;height:316" coordsize="130,316" path="m29,l,4,106,316r24,-5l29,xe" stroked="f">
              <v:path arrowok="t"/>
            </v:shape>
            <v:shape id="_x0000_s6072" style="position:absolute;left:1566;top:3894;width:139;height:326" coordsize="139,326" path="m38,l,5,110,326r29,-5l38,,28,5,129,316r5,-4l110,316r5,5l9,9,4,14,33,9,28,5,38,xe" fillcolor="black" stroked="f">
              <v:path arrowok="t"/>
            </v:shape>
            <v:shape id="_x0000_s6073" style="position:absolute;left:1508;top:3774;width:687;height:412" coordsize="687,412" path="m687,412r-116,l466,398,365,369,274,326,192,264,120,192,58,105,,,687,412xe" stroked="f">
              <v:path arrowok="t"/>
            </v:shape>
            <v:shape id="_x0000_s6074" style="position:absolute;left:1498;top:3764;width:701;height:427" coordsize="701,427" path="m697,418r-116,l567,413r-29,l529,408r-29,l485,403r-9,l447,394r-15,l423,389r-15,-5l399,379r-15,-5l375,374r-15,-4l356,365,341,355r-29,-9l284,331r4,l274,322r-10,-5l255,307r-10,-5l226,283r-10,-4l178,240r-10,-5l140,207r-5,-10l125,183,106,163r-5,-9l92,139r-5,-9l77,120,68,106,63,96,53,87,48,67,39,58,34,48,24,34,19,20,15,10,5,15,692,427r5,-9l697,427r4,-9l15,5,,,5,10r5,10l15,34r9,14l29,67,39,77r4,10l53,106r5,9l68,130r9,9l82,149r10,14l96,173r20,19l125,207r5,9l159,245r9,5l207,288r9,5l236,312r9,5l255,326r9,5l279,341r5,l312,355r15,5l332,365r14,9l360,379r15,5l384,384r15,5l408,394r15,4l432,403r15,l476,413r9,l500,418r29,l538,422r29,l581,427r116,l697,418xe" fillcolor="black" stroked="f">
              <v:path arrowok="t"/>
            </v:shape>
            <v:shape id="_x0000_s6075" style="position:absolute;left:1647;top:4215;width:120;height:115" coordsize="120,115" path="m53,l29,10,15,24,,43,,67,10,91r14,15l48,115r24,l91,106,111,91r9,-19l120,48,111,24,96,10,77,,53,xe" fillcolor="#b3b3b3" stroked="f">
              <v:path arrowok="t"/>
            </v:shape>
            <v:shape id="_x0000_s6076" style="position:absolute;left:1638;top:4206;width:134;height:129" coordsize="134,129" path="m62,4l38,4r,5l28,9r,5l24,14r,5l14,28r-5,l9,38,4,43r,9l,52,,72r4,9l4,76r,20l9,96r5,4l14,110r10,l33,119r5,l43,124r14,l62,129r19,l86,124r5,l96,119r4,l120,100r4,l124,91r5,-5l129,76r5,l134,52r-5,l129,33r-5,l120,28r,-9l110,19r-5,-5l105,9r-9,l91,4,81,4,76,,57,r,9l62,4r,10l67,9r9,l81,14r10,l96,19r,5l105,24r5,4l115,33r,10l120,43r,9l124,62r,-5l124,67r-4,l120,86r-5,5l110,91r,9l100,110r-4,l91,115r-15,l76,124r5,-5l62,119r-5,-4l43,115r-5,-5l33,110,24,100,19,96r,-10l14,86r,-10l14,72r-5,l9,62r5,l14,43r5,-5l24,38r,-10l33,28r,-4l38,24r,-5l48,19r,-5l62,14,62,4xe" fillcolor="black" stroked="f">
              <v:path arrowok="t"/>
            </v:shape>
            <v:shape id="_x0000_s6077" style="position:absolute;left:1508;top:3760;width:696;height:426" coordsize="696,426" path="m374,163l235,86,178,52,120,28,72,9,38,,14,,,4,,19,14,38,43,67,82,95r48,39l182,172r135,87l456,335r63,34l576,393r43,19l658,422r24,4l696,422r,-15l677,383,653,359,615,326,567,287,509,249,374,163xe" stroked="f">
              <v:path arrowok="t"/>
            </v:shape>
            <v:shape id="_x0000_s6078" style="position:absolute;left:1498;top:3750;width:711;height:436" coordsize="711,436" path="m389,168l370,153,332,134r-15,-9l298,115,284,105,245,86,231,81,216,72,197,62,168,53,154,43,140,38,130,34,116,29,106,24,92,19,72,10r-9,l53,5,43,5,39,,15,,5,10r,4l5,10r5,l,10r,9l5,24r,5l15,43r4,10l39,72r9,5l53,86r10,5l82,110r14,10l106,129r14,10l130,149r86,57l236,216r14,14l269,240r15,9l303,259r19,14l336,283r58,29l408,321r20,10l442,340r24,10l480,355r10,9l514,374r15,5l543,388r29,10l581,403r15,5l605,412r15,5l649,432r9,l668,436r43,l711,422r-5,-5l706,408,653,350r-9,-5l615,316r-14,-9l591,302,562,283,548,269,490,230r-19,-9l456,206r-19,-9l423,187,404,177r-15,-9l380,177r14,10l413,197r15,9l447,216r14,14l480,240r58,38l553,293r28,19l591,316r14,10l634,355r10,5l697,408r,9l701,422r,10l701,427r5,l668,427r-10,-5l649,422,620,408r-15,-5l596,398r-15,-5l572,388r-29,-9l529,369r-15,-5l500,355,480,345r-14,-5l452,331,437,321r-19,-9l404,302,346,273r-14,-9l312,249r-19,-9l279,230r-19,-9l245,206r-19,-9l140,139,130,129r-14,-9l106,110,92,101,72,81,63,77,58,67,48,62,29,43,24,34,15,29r,-5l10,19r5,l15,14r,-4l39,10r4,4l53,14r10,5l72,19,92,29r14,5l116,38r14,5l140,48r14,5l168,62r29,10l207,81r24,10l245,96r10,9l274,115r14,10l308,134r14,10l360,163r20,14l389,168xe" fillcolor="black" stroked="f">
              <v:path arrowok="t"/>
            </v:shape>
            <v:shape id="_x0000_s6079" style="position:absolute;left:1868;top:3750;width:125;height:192" coordsize="125,192" path="m110,l,182r14,10l125,10,110,xe" stroked="f">
              <v:path arrowok="t"/>
            </v:shape>
            <v:shape id="_x0000_s6080" style="position:absolute;left:1863;top:3745;width:135;height:202" coordsize="135,202" path="m115,l,187r19,15l135,15,115,r-4,10l125,19r,-9l15,192r9,l10,182r,10l120,10r-9,l115,xe" fillcolor="black" stroked="f">
              <v:path arrowok="t"/>
            </v:shape>
            <v:shape id="_x0000_s6081" style="position:absolute;left:2051;top:3788;width:33;height:346" coordsize="33,346" path="m19,346l33,,19,,,331r19,15xe" stroked="f">
              <v:path arrowok="t"/>
            </v:shape>
            <v:shape id="_x0000_s6082" style="position:absolute;left:2046;top:3784;width:43;height:359" coordsize="43,359" path="m29,359l43,,19,,,335r29,24l29,345,9,330r,5l29,4,24,9r14,l33,4,19,350r10,-5l29,359xe" fillcolor="black" stroked="f">
              <v:path arrowok="t"/>
            </v:shape>
            <v:shape id="_x0000_s6083" style="position:absolute;left:1633;top:3688;width:293;height:191" coordsize="293,191" path="m,182l283,r10,19l14,191,,182xe" stroked="f">
              <v:path arrowok="t"/>
            </v:shape>
            <v:shape id="_x0000_s6084" style="position:absolute;left:1628;top:3683;width:302;height:201" coordsize="302,201" path="m10,182r,10l293,9,283,5r10,19l293,19,14,192r10,l10,182,,187r19,14l302,24,288,,,187r10,-5xe" fillcolor="black" stroked="f">
              <v:path arrowok="t"/>
            </v:shape>
            <v:shape id="_x0000_s6085" style="position:absolute;left:1916;top:3659;width:183;height:129" coordsize="183,129" path="m,24l,38,14,57,38,77r34,24l135,129r24,l168,125r10,-15l183,101,14,,10,9,,24xe" fillcolor="#999" stroked="f">
              <v:path arrowok="t"/>
            </v:shape>
            <v:shape id="_x0000_s6086" style="position:absolute;left:1906;top:3654;width:197;height:139" coordsize="197,139" path="m10,24l,24,,43r5,l5,53r5,l10,58r5,l15,62r5,l20,67r4,l39,82r5,l58,96r5,l68,101r4,l77,110r10,l92,115r5,l101,120r5,l111,125r10,l125,130r5,l135,134r14,l154,139r19,l173,134r5,l183,130r,4l183,125r5,-5l193,120r,-10l197,106,188,96,178,91r-5,l164,82r-5,l149,72r-4,l135,62r-5,l121,53r-10,l101,43r-4,l87,34r-5,l72,24r-9,l53,14r-5,l39,5r-5,l29,,15,r,10l10,10r,9l5,24r,5l10,24r,10l15,29r,-5l20,19r4,l24,10,29,5r-9,5l24,10r5,l34,14r5,l48,24r5,l63,34r9,l82,43r5,l97,53r4,l111,62r10,l130,72r5,l145,82r4,l159,91r5,l173,101r5,l178,106r15,4l188,110r,-4l193,101r-10,l183,110r-5,l178,120r-5,5l173,130r,-5l178,125r-14,l164,130r-10,l149,125r-14,l130,120r-5,l121,115r-15,-5l101,110r-4,-4l87,101r-5,l87,101,72,91r-4,l63,86r-5,l44,72r-5,l34,67r,-9l29,58r,-5l24,53r,-5l20,48r,-5l15,43r,-9l10,34r,-10xe" fillcolor="black" stroked="f">
              <v:path arrowok="t"/>
            </v:shape>
            <v:shape id="_x0000_s6087" style="position:absolute;left:1930;top:3654;width:169;height:115" coordsize="169,115" path="m,5l,19,15,38,39,58,73,82r33,19l135,110r19,5l169,110r,-14l154,77,130,58,97,34,63,14,34,5,10,,,5xe" fillcolor="#999" stroked="f">
              <v:path arrowok="t"/>
            </v:shape>
            <v:shape id="_x0000_s6088" style="position:absolute;left:1921;top:3649;width:182;height:120" coordsize="182,120" path="m9,5l,5,,24r5,l5,34r4,l9,39r5,l14,43r5,l19,48r5,l38,63r5,l57,77r5,l67,82r5,l77,91r9,5l91,96r5,5l101,101r,5l110,106r5,5l120,111r5,4l134,115r5,5l182,120r,-24l178,96r,-9l173,87r,-5l168,82,158,72,144,58r-5,l125,43r-5,l115,39r-5,l110,34,96,24r-5,l86,19r-4,l82,15r-10,l67,10r-10,l53,5,43,5,38,,5,r,10l9,5r,10l14,10r24,l43,15r10,l57,19r10,l72,24r,5l86,29r5,5l96,34r5,9l110,48r5,l120,53r5,l139,67r5,l149,72r,10l158,82r,9l163,91r,5l168,96r,10l173,106r,9l173,111r5,l139,111r-5,-5l125,106r-5,-5l115,101r-5,-5l110,91r-14,l91,87r-5,l86,82,72,72r-5,l62,67r-5,l43,53r-5,l33,48r,-9l29,39r,-5l24,34r,-5l19,29r,-5l14,24r,-9l9,15,9,5xe" fillcolor="black" stroked="f">
              <v:path arrowok="t"/>
            </v:shape>
            <v:shape id="_x0000_s6089" style="position:absolute;left:1969;top:3635;width:125;height:101" coordsize="125,101" path="m125,67l19,,14,9,,29,,43,5,57,38,81r39,20l91,101r10,-5l115,77,125,67xe" fillcolor="#b3b3b3" stroked="f">
              <v:path arrowok="t"/>
            </v:shape>
            <v:shape id="_x0000_s6090" style="position:absolute;left:1959;top:3630;width:140;height:110" coordsize="140,110" path="m140,67l130,62r,-4l120,58r,-5l111,53,101,43r-5,l92,38r,-4l82,34,77,29r-5,l68,24r,-5l58,19,48,10r-4,l34,,19,r,10l15,14r-5,l10,19r-5,l5,34r,-5l10,29,,29,,48r5,l5,53r5,5l10,67r5,l15,72r4,l19,77r5,l24,82r10,l39,86r5,l44,91r4,l44,91r4,l48,96r10,l63,101r5,l72,106r10,l87,110r24,l111,106r5,-5l116,106r,-10l120,96r,-5l125,91r,-5l130,86r,-4l135,82r,-5l140,67,130,77r5,-10l125,67r,5l120,72r,5l116,77r,5l111,82r,4l106,86r,15l106,96r5,l101,96r,5l87,101,82,96r-10,l68,91r-5,l58,86r,-4l48,82r5,l48,82r5,l44,77r-5,l34,72r,-5l29,67r,-5l24,62r,-4l19,58,15,53r,-15l10,38r5,-4l15,38r,-4l15,29r4,l19,24r5,l24,14r5,-4l34,5,24,10r5,l34,10r10,9l48,19,58,34r10,l72,38r5,l82,43r,5l92,48r4,5l101,53r10,9l111,67r9,l120,72r10,l130,77,140,67xe" fillcolor="black" stroked="f">
              <v:path arrowok="t"/>
            </v:shape>
            <v:shape id="_x0000_s6091" style="position:absolute;left:1988;top:3630;width:106;height:77" coordsize="106,77" path="m67,19l29,,15,,5,5,,14,10,29,39,58,77,77r14,l101,72r5,-14l101,48,67,19xe" fillcolor="#b3b3b3" stroked="f">
              <v:path arrowok="t"/>
            </v:shape>
            <v:shape id="_x0000_s6092" style="position:absolute;left:1983;top:3620;width:111;height:87" coordsize="111,87" path="m77,24l68,20r,-5l58,15,53,10r-5,l44,5,34,5,29,,5,r,15l5,10r5,l,10,,29r5,5l5,44r5,l29,63r,5l39,68r,4l44,72r,5l53,77r,5l63,82r,5l106,87r5,-5l111,87r,-34l106,53r-5,-5l101,39r-5,l96,34r-4,l92,29r-10,l77,24r-5,l77,24,68,34r4,l77,34r5,5l82,44r5,l87,48r5,l96,53r,10l101,63r,19l101,77r,5l106,77r-34,l72,72r-9,l63,68r-10,l53,63r-9,l48,63,39,58r,-5l29,53r,-9l20,44r,-10l15,34,10,29r,-9l15,20r,-5l15,10r14,l34,15r10,l48,20r5,l58,24r,5l68,29r,5l77,24xe" fillcolor="black" stroked="f">
              <v:path arrowok="t"/>
            </v:shape>
            <v:rect id="_x0000_s6093" style="position:absolute;left:2612;top:3851;width:514;height:518" stroked="f"/>
            <v:shape id="_x0000_s6094" style="position:absolute;left:2608;top:3846;width:518;height:523" coordsize="518,523" path="m,l,523r518,l518,,,,4,9r509,l509,5r,513l513,513,4,513r5,5l9,5,4,9,,xe" fillcolor="black" stroked="f">
              <v:path arrowok="t"/>
            </v:shape>
            <v:rect id="_x0000_s6095" style="position:absolute;left:2862;top:3851;width:10;height:513" fillcolor="black" stroked="f"/>
            <v:shape id="_x0000_s6096" style="position:absolute;left:2891;top:3961;width:178;height:67" coordsize="178,67" path="m,l,67r178,l178,,,,5,10r168,l168,5r,57l173,58,5,58r5,4l10,5,5,10,,xe" fillcolor="black" stroked="f">
              <v:path arrowok="t"/>
            </v:shape>
            <v:shape id="_x0000_s6097" style="position:absolute;left:2891;top:4047;width:178;height:63" coordsize="178,63" path="m,l,63r178,l178,,,,5,10r168,l168,5r,53l173,53,5,53r5,5l10,5,5,10,,xe" fillcolor="black" stroked="f">
              <v:path arrowok="t"/>
            </v:shape>
            <v:shape id="_x0000_s6098" style="position:absolute;left:2636;top:3961;width:178;height:67" coordsize="178,67" path="m,l,67r178,l178,,,,5,10r168,l168,5r,57l173,58,5,58r5,4l10,5,5,10,,xe" fillcolor="black" stroked="f">
              <v:path arrowok="t"/>
            </v:shape>
            <v:shape id="_x0000_s6099" style="position:absolute;left:2636;top:4047;width:178;height:91" coordsize="178,91" path="m,l,91r178,l178,,,,5,10r168,l168,5r,82l173,82,5,82r5,5l10,5,5,10,,xe" fillcolor="black" stroked="f">
              <v:path arrowok="t"/>
            </v:shape>
            <v:rect id="_x0000_s6100" style="position:absolute;left:2612;top:3908;width:514;height:34" stroked="f"/>
            <v:shape id="_x0000_s6101" style="position:absolute;left:2608;top:3903;width:518;height:39" coordsize="518,39" path="m,l,39r518,l518,,,,4,10r509,l509,5r,29l513,29,4,29r5,5l9,5,4,10,,xe" fillcolor="black" stroked="f">
              <v:path arrowok="t"/>
            </v:shape>
            <v:rect id="_x0000_s6102" style="position:absolute;left:3549;top:3851;width:514;height:489" stroked="f"/>
            <v:shape id="_x0000_s6103" style="position:absolute;left:3544;top:3846;width:519;height:494" coordsize="519,494" path="m,l,494r519,l519,,,,5,9r509,l509,5r,484l514,484,5,484r5,5l10,5,5,9,,xe" fillcolor="black" stroked="f">
              <v:path arrowok="t"/>
            </v:shape>
            <v:rect id="_x0000_s6104" style="position:absolute;left:3602;top:4335;width:408;height:38" fillcolor="black" strokeweight=".25pt"/>
            <v:rect id="_x0000_s6105" style="position:absolute;left:3578;top:3908;width:115;height:374" stroked="f"/>
            <v:shape id="_x0000_s6106" style="position:absolute;left:3573;top:3903;width:120;height:379" coordsize="120,379" path="m,l,379r120,l120,,,,5,10r110,l110,5r,370l115,370,5,370r4,5l9,5,5,10,,xe" fillcolor="black" stroked="f">
              <v:path arrowok="t"/>
            </v:shape>
            <v:rect id="_x0000_s6107" style="position:absolute;left:3578;top:3947;width:120;height:38" fillcolor="black" strokeweight=".25pt"/>
            <v:rect id="_x0000_s6108" style="position:absolute;left:3578;top:4028;width:120;height:38" fillcolor="black" strokeweight=".25pt"/>
            <v:rect id="_x0000_s6109" style="position:absolute;left:3578;top:4124;width:120;height:38" fillcolor="black" strokeweight=".25pt"/>
            <v:rect id="_x0000_s6110" style="position:absolute;left:3578;top:4215;width:124;height:39" fillcolor="black" strokeweight=".25pt"/>
            <v:rect id="_x0000_s6111" style="position:absolute;left:3746;top:3908;width:67;height:125" fillcolor="black" strokeweight=".25pt"/>
            <v:shape id="_x0000_s6112" style="position:absolute;left:3856;top:3903;width:178;height:125" coordsize="178,125" path="m,l,125r178,l178,,,,5,10r168,l163,5r,115l173,116,5,116r5,4l10,5,5,10,,xe" fillcolor="black" stroked="f">
              <v:path arrowok="t"/>
            </v:shape>
            <v:shape id="_x0000_s6113" style="position:absolute;left:3967;top:4071;width:67;height:154" coordsize="67,154" path="m,l,154r67,l67,,,,4,10r58,l52,5r,144l62,144r-58,l4,149,4,5r,5l,xe" fillcolor="black" stroked="f">
              <v:path arrowok="t"/>
            </v:shape>
            <v:rect id="_x0000_s6114" style="position:absolute;left:3717;top:4076;width:38;height:38" fillcolor="black" strokeweight=".25pt"/>
            <v:shape id="_x0000_s6115" style="position:absolute;left:1911;top:4791;width:437;height:431" coordsize="437,431" path="m,52l,379r,4l5,388r10,10l24,403r10,4l48,412r15,5l82,422r19,l125,427r19,4l168,431r24,l216,431r24,l264,431r24,l312,427r20,-5l351,422r19,-5l389,412r15,-5l413,403r10,-5l428,388r4,-5l437,379r,-327l432,48r-4,-5l423,33,413,29r-9,-5l389,19,370,14,351,9r-19,l312,5,288,,264,,240,,216,,192,,168,,144,,125,5,101,9,82,9,63,14,48,19,34,24,24,29r-9,4l5,43,,48r,4xe" stroked="f">
              <v:path arrowok="t"/>
            </v:shape>
            <v:shape id="_x0000_s6116" style="position:absolute;left:1902;top:4781;width:456;height:451" coordsize="456,451" path="m,393r,5l4,398r15,15l19,417r19,10l67,437r5,l91,441r19,l134,446r19,5l297,451r24,-5l341,441r19,l398,432r5,l417,427r20,-10l437,413r4,l446,403r-5,l451,393r5,l456,58r-5,l441,48r5,l441,39r-4,l437,34,417,24,403,19r-5,l360,10r-19,l321,5,297,,153,,134,5r-24,5l91,10,72,15r-5,l38,24,19,34r,5l4,53,,53r,5l,393r19,l19,58r-5,4l28,48r,5l48,43,76,34r-4,l91,29r19,l134,24r19,-5l297,19r24,5l341,29r19,l398,39r-5,l408,43r19,10l422,48r5,10l432,58r9,9l437,62r,327l441,384r-9,9l427,393r-5,10l427,398r-19,10l393,413r5,l360,422r-19,l321,427r-24,5l153,432r-19,-5l110,422r-19,l72,417r4,l48,408,28,398r,5l14,389r5,4l,393xe" fillcolor="black" stroked="f">
              <v:path arrowok="t"/>
            </v:shape>
            <v:shape id="_x0000_s6117" style="position:absolute;left:1902;top:4834;width:456;height:72" coordsize="456,72" path="m19,9r,-4l14,5,14,,4,r,5l,5,,19,4,29r5,l9,33,38,48r29,9l72,57r38,10l134,67r19,5l297,72r24,-5l341,67,398,53r5,l417,48,437,38r,-5l441,29r5,l451,19r-5,l451,14r5,l456,5r-5,l451,,441,r,5l437,9r-5,l427,19r5,l427,24r,-5l408,29r-15,4l398,33,341,48r-20,l297,53r-144,l134,48r-24,l72,38r4,l48,29,19,14r5,5l19,9r,5l19,9xe" fillcolor="black" stroked="f">
              <v:path arrowok="t"/>
            </v:shape>
            <v:rect id="_x0000_s6118" style="position:absolute;left:235;top:4258;width:1129;height:518" stroked="f"/>
            <v:shape id="_x0000_s6119" style="position:absolute;left:231;top:4254;width:1133;height:522" coordsize="1133,522" path="m,l,522r1133,l1133,,,,4,14r1124,l1118,4r,514l1128,508,4,508r10,10l14,4,4,14,,xe" fillcolor="black" stroked="f">
              <v:path arrowok="t"/>
            </v:shape>
            <v:shape id="_x0000_s6120" style="position:absolute;left:1359;top:4364;width:2478;height:316" coordsize="2478,316" path="m2468,r,307l2473,302,,307r,9l2478,312,2478,r-10,xe" fillcolor="black" stroked="f">
              <v:path arrowok="t"/>
            </v:shape>
            <v:rect id="_x0000_s6121" style="position:absolute;left:2862;top:4364;width:10;height:307" fillcolor="black" stroked="f"/>
            <v:rect id="_x0000_s6122" style="position:absolute;left:1844;top:4388;width:5;height:283" fillcolor="black" stroked="f"/>
            <v:rect id="_x0000_s6123" style="position:absolute;left:2123;top:4671;width:9;height:115" fillcolor="black" stroked="f"/>
            <v:rect id="_x0000_s6124" style="position:absolute;left:1532;top:4671;width:9;height:115" fillcolor="black" stroked="f"/>
            <v:shape id="_x0000_s6125" style="position:absolute;left:6507;top:992;width:269;height:1760" coordsize="269,1760" path="m250,l,1760r19,l269,,250,xe" fillcolor="black" stroked="f">
              <v:path arrowok="t"/>
            </v:shape>
            <v:shape id="_x0000_s6126" style="position:absolute;left:6512;top:2652;width:38;height:100" coordsize="38,100" path="m38,4l,100,,,38,4xe" fillcolor="black" stroked="f">
              <v:path arrowok="t"/>
            </v:shape>
            <v:shape id="_x0000_s6127" style="position:absolute;left:6502;top:2642;width:58;height:158" coordsize="58,158" path="m48,24l34,10,5,106r19,4l15,10r-5,9l48,24,58,5,,,10,158,58,5,48,24xe" fillcolor="black" stroked="f">
              <v:path arrowok="t"/>
            </v:shape>
            <v:shape id="_x0000_s6128" style="position:absolute;left:6622;top:997;width:245;height:1707" coordsize="245,1707" path="m15,1707l245,,226,,,1707r15,xe" fillcolor="black" stroked="f">
              <v:path arrowok="t"/>
            </v:shape>
            <v:shape id="_x0000_s6129" style="position:absolute;left:6824;top:997;width:43;height:101" coordsize="43,101" path="m,96l33,,43,101,,96xe" fillcolor="black" stroked="f">
              <v:path arrowok="t"/>
            </v:shape>
            <v:shape id="_x0000_s6130" style="position:absolute;left:6809;top:954;width:68;height:153" coordsize="68,153" path="m15,129r9,15l58,48,39,43r9,101l58,134,15,129,,148r68,5l53,,,148,15,129xe" fillcolor="black" stroked="f">
              <v:path arrowok="t"/>
            </v:shape>
            <v:shape id="_x0000_s6131" style="position:absolute;left:4432;top:771;width:1772;height:274" coordsize="1772,274" path="m1772,l,255r,19l1772,20r,-20xe" fillcolor="black" stroked="f">
              <v:path arrowok="t"/>
            </v:shape>
            <v:shape id="_x0000_s6132" style="position:absolute;left:4432;top:1002;width:101;height:38" coordsize="101,38" path="m96,l,33r101,5l96,xe" fillcolor="black" stroked="f">
              <v:path arrowok="t"/>
            </v:shape>
            <v:shape id="_x0000_s6133" style="position:absolute;left:4384;top:987;width:159;height:63" coordsize="159,63" path="m154,l,53,159,63,154,,135,15r5,38l149,43,48,39r5,19l149,24,135,15,154,xe" fillcolor="black" stroked="f">
              <v:path arrowok="t"/>
            </v:shape>
            <v:shape id="_x0000_s6134" style="position:absolute;left:4480;top:680;width:1720;height:250" coordsize="1720,250" path="m,250l1720,20r,-20l,231r,19xe" fillcolor="black" stroked="f">
              <v:path arrowok="t"/>
            </v:shape>
            <v:shape id="_x0000_s6135" style="position:absolute;left:6099;top:680;width:101;height:43" coordsize="101,43" path="m5,43l101,10,,,5,43xe" fillcolor="black" stroked="f">
              <v:path arrowok="t"/>
            </v:shape>
            <v:shape id="_x0000_s6136" style="position:absolute;left:6089;top:671;width:154;height:67" coordsize="154,67" path="m5,67l154,14,,,5,67,24,52,19,9,10,19,111,29,106,9,10,43r14,9l5,67xe" fillcolor="black" stroked="f">
              <v:path arrowok="t"/>
            </v:shape>
            <v:shape id="_x0000_s6137" style="position:absolute;left:1517;top:1318;width:1686;height:619" coordsize="1686,619" path="m1676,l,600r5,19l1686,19,1676,xe" fillcolor="black" stroked="f">
              <v:path arrowok="t"/>
            </v:shape>
            <v:shape id="_x0000_s6138" style="position:absolute;left:1522;top:1875;width:96;height:52" coordsize="96,52" path="m87,l,52,96,38,87,xe" fillcolor="black" stroked="f">
              <v:path arrowok="t"/>
            </v:shape>
            <v:shape id="_x0000_s6139" style="position:absolute;left:1484;top:1865;width:154;height:77" coordsize="154,77" path="m130,l,77,154,58,130,,110,14r20,39l134,38,38,53r,19l130,24,110,14,130,xe" fillcolor="black" stroked="f">
              <v:path arrowok="t"/>
            </v:shape>
            <v:shape id="_x0000_s6140" style="position:absolute;left:1541;top:1227;width:1638;height:590" coordsize="1638,590" path="m5,590l1638,19,1628,,,571r5,19xe" fillcolor="black" stroked="f">
              <v:path arrowok="t"/>
            </v:shape>
            <v:shape id="_x0000_s6141" style="position:absolute;left:3073;top:1232;width:101;height:57" coordsize="101,57" path="m15,57l101,,,19,15,57xe" fillcolor="black" stroked="f">
              <v:path arrowok="t"/>
            </v:shape>
            <v:shape id="_x0000_s6142" style="position:absolute;left:3059;top:1222;width:154;height:82" coordsize="154,82" path="m24,82l154,,,19,24,82,38,58,24,24,14,34,115,24,110,5,24,58r14,l24,82xe" fillcolor="black" stroked="f">
              <v:path arrowok="t"/>
            </v:shape>
            <v:shape id="_x0000_s6143" style="position:absolute;left:4053;top:1654;width:1032;height:1779" coordsize="1032,1779" path="m,5l1013,1779r19,-9l14,,,5xe" fillcolor="black" stroked="f">
              <v:path arrowok="t"/>
            </v:shape>
            <v:shape id="_x0000_s6144" style="position:absolute;left:5009;top:3333;width:67;height:96" coordsize="67,96" path="m33,l67,96,,19,33,xe" fillcolor="black" stroked="f">
              <v:path arrowok="t"/>
            </v:shape>
            <v:shape id="_x0000_s6145" style="position:absolute;left:4994;top:3318;width:106;height:154" coordsize="106,154" path="m53,24l39,19r33,96l91,106,24,29,19,43,53,24,53,,,29,106,154,53,r,24xe" fillcolor="black" stroked="f">
              <v:path arrowok="t"/>
            </v:shape>
            <v:shape id="_x0000_s6146" style="position:absolute;left:3967;top:1688;width:989;height:1760" coordsize="989,1760" path="m989,1750l19,,,14,970,1760r19,-10xe" fillcolor="black" stroked="f">
              <v:path arrowok="t"/>
            </v:shape>
            <v:shape id="_x0000_s6147" style="position:absolute;left:3971;top:1697;width:68;height:96" coordsize="68,96" path="m34,96l,,68,77,34,96xe" fillcolor="black" stroked="f">
              <v:path arrowok="t"/>
            </v:shape>
            <v:shape id="_x0000_s6148" style="position:absolute;left:3957;top:1654;width:101;height:149" coordsize="101,149" path="m38,125r20,4l29,34,10,48r67,72l82,105,38,125r,24l101,120,,,38,149r,-24xe" fillcolor="black" stroked="f">
              <v:path arrowok="t"/>
            </v:shape>
            <v:shape id="_x0000_s6149" style="position:absolute;left:2151;top:1673;width:1465;height:1914" coordsize="1465,1914" path="m20,1914l1465,5,1446,,,1904r20,10xe" fillcolor="black" stroked="f">
              <v:path arrowok="t"/>
            </v:shape>
            <v:shape id="_x0000_s6150" style="position:absolute;left:3530;top:1678;width:76;height:91" coordsize="76,91" path="m,58l76,,33,91,,58xe" fillcolor="black" stroked="f">
              <v:path arrowok="t"/>
            </v:shape>
            <v:shape id="_x0000_s6151" style="position:absolute;left:3515;top:1640;width:120;height:139" coordsize="120,139" path="m19,86r,24l96,43,82,33,39,119r14,-4l19,86,,96r53,43l120,,,96,19,86xe" fillcolor="black" stroked="f">
              <v:path arrowok="t"/>
            </v:shape>
            <v:shape id="_x0000_s6152" style="position:absolute;left:2070;top:1702;width:1388;height:1837" coordsize="1388,1837" path="m1368,l,1827r19,10l1388,5,1368,xe" fillcolor="black" stroked="f">
              <v:path arrowok="t"/>
            </v:shape>
            <v:shape id="_x0000_s6153" style="position:absolute;left:2079;top:3443;width:72;height:91" coordsize="72,91" path="m72,24l,91,44,,72,24xe" fillcolor="black" stroked="f">
              <v:path arrowok="t"/>
            </v:shape>
            <v:shape id="_x0000_s6154" style="position:absolute;left:2051;top:3429;width:115;height:143" coordsize="115,143" path="m96,48r,-15l24,100r14,10l81,19,67,24,96,48,115,38,67,,,143,115,38,96,48xe" fillcolor="black" stroked="f">
              <v:path arrowok="t"/>
            </v:shape>
            <v:shape id="_x0000_s6155" style="position:absolute;left:1321;top:4791;width:432;height:431" coordsize="432,431" path="m,52l,379r4,4l4,388r10,10l24,403r9,4l48,412r19,5l81,422r24,l124,427r24,4l172,431r24,l216,431r29,l269,431r19,l312,427r24,-5l355,422r14,-5l384,412r19,-5l408,403r9,-5l432,388r,-5l432,379r,-327l432,48r,-5l417,33r-9,-4l403,24,384,19,369,14,355,9r-19,l312,5,288,,269,,245,,216,,196,,172,,148,,124,5,105,9,81,9,67,14,48,19,33,24r-9,5l14,33,4,43r,5l,52xe" stroked="f">
              <v:path arrowok="t"/>
            </v:shape>
            <v:shape id="_x0000_s6156" style="position:absolute;left:1311;top:4781;width:451;height:451" coordsize="451,451" path="m5,58l,58,,393r5,l10,398,5,393r,10l10,403r9,10l19,417r19,10l53,432r5,l77,437r-5,l86,441r29,l134,446r24,5l298,451r48,-10l365,441r14,-4l389,437r29,-10l437,417r,-4l442,403r5,l447,393r-5,5l447,393r4,l451,58r-4,l442,53r5,5l447,48r-5,l437,39r,-5l418,24,389,15r-10,l365,10r-19,l298,,158,,134,5r-19,5l86,10,72,15r5,l58,19r-5,l38,24,19,34r,5l10,48r-5,l5,58r5,-5l5,58r9,9l19,62r5,l24,58r,-5l19,58,29,48r,5l48,43,62,39r-4,l77,34r5,l96,29r-5,l115,29r19,-5l158,19r140,l346,29r19,l379,34r-4,l403,43r20,10l423,48r14,10l427,53r,5l427,62r10,l442,67r-5,-5l437,389r5,-5l437,389r-10,l427,393r,5l437,393r-14,10l423,398r-20,10l375,417r4,l365,422r-19,l298,432r-140,l134,427r-19,-5l91,422r5,l82,417r-5,l58,413r4,l48,408,29,398r,5l19,393r5,5l24,393r,-4l19,389r-5,-5l19,389,19,62r-5,5l5,58xe" fillcolor="black" stroked="f">
              <v:path arrowok="t"/>
            </v:shape>
            <v:shape id="_x0000_s6157" style="position:absolute;left:1311;top:4834;width:451;height:72" coordsize="451,72" path="m14,5l14,,5,r,5l,5r,9l5,14r5,5l5,14r,15l10,29r,4l38,48r15,5l58,53r19,4l72,57r14,5l91,62r24,5l134,67r24,5l298,72r24,-5l346,67,379,57r10,l418,48,442,33r,-4l447,29r,-15l442,19r5,-5l451,14r,-9l447,5r,-5l442,r,5l437,9r-10,l427,14r,10l437,14,403,29r-28,9l379,38,346,48r-24,l298,53r-140,l134,48r-19,l91,43r5,l82,38r-5,l58,33r4,l48,29,19,14r5,10l24,14r,-5l19,9,14,5xe" fillcolor="black" stroked="f">
              <v:path arrowok="t"/>
            </v:shape>
            <v:shape id="_x0000_s6158" style="position:absolute;left:682;top:3189;width:432;height:978" coordsize="432,978" path="m,l422,978r10,l10,,,xe" fillcolor="black" stroked="f">
              <v:path arrowok="t"/>
            </v:shape>
            <v:shape id="_x0000_s6159" style="position:absolute;left:1042;top:4047;width:67;height:120" coordsize="67,120" path="m43,l67,120,,19,43,xe" fillcolor="black" stroked="f">
              <v:path arrowok="t"/>
            </v:shape>
            <v:shape id="_x0000_s6160" style="position:absolute;left:1037;top:4043;width:82;height:148" coordsize="82,148" path="m48,9l43,4,67,124r10,-5l10,19,5,28,48,9,48,,,23,82,148,48,r,9xe" fillcolor="black" stroked="f">
              <v:path arrowok="t"/>
            </v:shape>
            <v:rect id="_x0000_s6161" style="position:absolute;left:1868;top:4397;width:336;height:211" stroked="f"/>
            <v:rect id="_x0000_s6162" style="position:absolute;left:1868;top:4397;width:461;height:283" filled="f" stroked="f"/>
            <v:rect id="_x0000_s6163" style="position:absolute;left:1868;top:4402;width:404;height:253;mso-wrap-style:none" filled="f" stroked="f">
              <v:textbox style="mso-fit-shape-to-text:t" inset="0,0,0,0">
                <w:txbxContent>
                  <w:p w:rsidR="000D3FD4" w:rsidRDefault="000D3FD4" w:rsidP="00B774A5">
                    <w:pPr>
                      <w:spacing w:before="0"/>
                    </w:pPr>
                    <w:r>
                      <w:rPr>
                        <w:caps/>
                        <w:color w:val="000000"/>
                        <w:szCs w:val="18"/>
                      </w:rPr>
                      <w:t>ETT</w:t>
                    </w:r>
                  </w:p>
                </w:txbxContent>
              </v:textbox>
            </v:rect>
            <v:rect id="_x0000_s6164" style="position:absolute;left:2684;top:4397;width:370;height:207" stroked="f"/>
            <v:rect id="_x0000_s6165" style="position:absolute;left:2684;top:4397;width:500;height:283" filled="f" stroked="f"/>
            <v:rect id="_x0000_s6166" style="position:absolute;left:2684;top:4402;width:453;height:253;mso-wrap-style:none" filled="f" stroked="f">
              <v:textbox style="mso-fit-shape-to-text:t" inset="0,0,0,0">
                <w:txbxContent>
                  <w:p w:rsidR="000D3FD4" w:rsidRDefault="000D3FD4" w:rsidP="00B774A5">
                    <w:pPr>
                      <w:spacing w:before="0"/>
                    </w:pPr>
                    <w:r>
                      <w:rPr>
                        <w:caps/>
                        <w:color w:val="000000"/>
                        <w:szCs w:val="18"/>
                      </w:rPr>
                      <w:t>GCC</w:t>
                    </w:r>
                  </w:p>
                </w:txbxContent>
              </v:textbox>
            </v:rect>
            <v:rect id="_x0000_s6167" style="position:absolute;left:3664;top:4397;width:341;height:207" stroked="f"/>
            <v:rect id="_x0000_s6168" style="position:absolute;left:3659;top:4397;width:466;height:283" filled="f" stroked="f"/>
            <v:rect id="_x0000_s6169" style="position:absolute;left:3659;top:4402;width:416;height:253;mso-wrap-style:none" filled="f" stroked="f">
              <v:textbox style="mso-fit-shape-to-text:t" inset="0,0,0,0">
                <w:txbxContent>
                  <w:p w:rsidR="000D3FD4" w:rsidRDefault="000D3FD4" w:rsidP="00B774A5">
                    <w:pPr>
                      <w:spacing w:before="0"/>
                    </w:pPr>
                    <w:r>
                      <w:rPr>
                        <w:caps/>
                        <w:color w:val="000000"/>
                        <w:szCs w:val="18"/>
                      </w:rPr>
                      <w:t>SCC</w:t>
                    </w:r>
                  </w:p>
                </w:txbxContent>
              </v:textbox>
            </v:rect>
            <v:rect id="_x0000_s6170" style="position:absolute;left:1950;top:4949;width:475;height:283" filled="f" stroked="f"/>
            <v:rect id="_x0000_s6171" style="position:absolute;left:1950;top:4954;width:441;height:253;mso-wrap-style:none" filled="f" stroked="f">
              <v:textbox style="mso-fit-shape-to-text:t" inset="0,0,0,0">
                <w:txbxContent>
                  <w:p w:rsidR="000D3FD4" w:rsidRDefault="000D3FD4" w:rsidP="00B774A5">
                    <w:pPr>
                      <w:spacing w:before="0"/>
                    </w:pPr>
                    <w:r>
                      <w:rPr>
                        <w:caps/>
                        <w:color w:val="000000"/>
                        <w:szCs w:val="18"/>
                      </w:rPr>
                      <w:t>HLR</w:t>
                    </w:r>
                  </w:p>
                </w:txbxContent>
              </v:textbox>
            </v:rect>
            <v:rect id="_x0000_s6172" style="position:absolute;left:1359;top:4949;width:475;height:283" filled="f" stroked="f"/>
            <v:rect id="_x0000_s6173" style="position:absolute;left:1359;top:4954;width:441;height:253;mso-wrap-style:none" filled="f" stroked="f">
              <v:textbox style="mso-fit-shape-to-text:t" inset="0,0,0,0">
                <w:txbxContent>
                  <w:p w:rsidR="000D3FD4" w:rsidRDefault="000D3FD4" w:rsidP="00B774A5">
                    <w:pPr>
                      <w:spacing w:before="0"/>
                    </w:pPr>
                    <w:r>
                      <w:rPr>
                        <w:caps/>
                        <w:color w:val="000000"/>
                        <w:szCs w:val="18"/>
                      </w:rPr>
                      <w:t>VLR</w:t>
                    </w:r>
                  </w:p>
                </w:txbxContent>
              </v:textbox>
            </v:rect>
            <v:rect id="_x0000_s6174" style="position:absolute;left:6958;top:3918;width:764;height:206" stroked="f"/>
            <v:rect id="_x0000_s6175" style="position:absolute;left:7030;top:3894;width:942;height:283" filled="f" stroked="f"/>
            <v:rect id="_x0000_s6176" style="position:absolute;left:7030;top:3918;width:661;height:285;mso-wrap-style:none" filled="f" stroked="f">
              <v:textbox style="mso-fit-shape-to-text:t" inset="0,0,0,0">
                <w:txbxContent>
                  <w:p w:rsidR="000D3FD4" w:rsidRDefault="000D3FD4" w:rsidP="00B774A5">
                    <w:pPr>
                      <w:spacing w:before="0"/>
                    </w:pPr>
                    <w:r>
                      <w:rPr>
                        <w:rFonts w:ascii="SimSun" w:cs="SimSun" w:hint="eastAsia"/>
                        <w:caps/>
                        <w:color w:val="000000"/>
                        <w:szCs w:val="18"/>
                      </w:rPr>
                      <w:t>手持式</w:t>
                    </w:r>
                  </w:p>
                </w:txbxContent>
              </v:textbox>
            </v:rect>
            <v:rect id="_x0000_s6177" style="position:absolute;left:5037;top:4445;width:1004;height:207" stroked="f"/>
            <v:rect id="_x0000_s6178" style="position:absolute;left:5134;top:4421;width:1214;height:283" filled="f" stroked="f"/>
            <v:rect id="_x0000_s6179" style="position:absolute;left:5134;top:4445;width:881;height:285;mso-wrap-style:none" filled="f" stroked="f">
              <v:textbox style="mso-fit-shape-to-text:t" inset="0,0,0,0">
                <w:txbxContent>
                  <w:p w:rsidR="000D3FD4" w:rsidRDefault="000D3FD4" w:rsidP="00B774A5">
                    <w:pPr>
                      <w:spacing w:before="0"/>
                    </w:pPr>
                    <w:r>
                      <w:rPr>
                        <w:rFonts w:ascii="SimSun" w:cs="SimSun" w:hint="eastAsia"/>
                        <w:caps/>
                        <w:color w:val="000000"/>
                        <w:szCs w:val="18"/>
                      </w:rPr>
                      <w:t>可搬移式</w:t>
                    </w:r>
                  </w:p>
                </w:txbxContent>
              </v:textbox>
            </v:rect>
            <v:rect id="_x0000_s6180" style="position:absolute;left:6070;top:3347;width:706;height:206" stroked="f"/>
            <v:rect id="_x0000_s6181" style="position:absolute;left:6070;top:3323;width:884;height:283" filled="f" stroked="f"/>
            <v:rect id="_x0000_s6182" style="position:absolute;left:6070;top:3347;width:661;height:285;mso-wrap-style:none" filled="f" stroked="f">
              <v:textbox style="mso-fit-shape-to-text:t" inset="0,0,0,0">
                <w:txbxContent>
                  <w:p w:rsidR="000D3FD4" w:rsidRDefault="000D3FD4" w:rsidP="00B774A5">
                    <w:pPr>
                      <w:spacing w:before="0"/>
                    </w:pPr>
                    <w:r>
                      <w:rPr>
                        <w:rFonts w:ascii="SimSun" w:cs="SimSun" w:hint="eastAsia"/>
                        <w:caps/>
                        <w:color w:val="000000"/>
                        <w:szCs w:val="18"/>
                      </w:rPr>
                      <w:t>车载式</w:t>
                    </w:r>
                  </w:p>
                </w:txbxContent>
              </v:textbox>
            </v:rect>
            <v:rect id="_x0000_s6183" style="position:absolute;left:6757;top:4800;width:696;height:207" stroked="f"/>
            <v:rect id="_x0000_s6184" style="position:absolute;left:6829;top:4786;width:902;height:278" filled="f" stroked="f"/>
            <v:rect id="_x0000_s6185" style="position:absolute;left:6829;top:4810;width:661;height:285;mso-wrap-style:none" filled="f" stroked="f">
              <v:textbox style="mso-fit-shape-to-text:t" inset="0,0,0,0">
                <w:txbxContent>
                  <w:p w:rsidR="000D3FD4" w:rsidRDefault="000D3FD4" w:rsidP="00B774A5">
                    <w:pPr>
                      <w:spacing w:before="0"/>
                    </w:pPr>
                    <w:r>
                      <w:rPr>
                        <w:rFonts w:ascii="SimSun" w:cs="SimSun" w:hint="eastAsia"/>
                        <w:caps/>
                        <w:color w:val="000000"/>
                        <w:szCs w:val="18"/>
                      </w:rPr>
                      <w:t>固定式</w:t>
                    </w:r>
                  </w:p>
                </w:txbxContent>
              </v:textbox>
            </v:rect>
            <v:rect id="_x0000_s6186" style="position:absolute;left:5767;top:5035;width:1033;height:211" stroked="f"/>
            <v:rect id="_x0000_s6187" style="position:absolute;left:5921;top:5016;width:1244;height:278" filled="f" stroked="f"/>
            <v:rect id="_x0000_s6188" style="position:absolute;left:5921;top:5040;width:663;height:285;mso-wrap-style:none" filled="f" stroked="f">
              <v:textbox style="mso-fit-shape-to-text:t" inset="0,0,0,0">
                <w:txbxContent>
                  <w:p w:rsidR="000D3FD4" w:rsidRDefault="000D3FD4" w:rsidP="00B774A5">
                    <w:pPr>
                      <w:spacing w:before="0"/>
                    </w:pPr>
                    <w:r>
                      <w:rPr>
                        <w:rFonts w:ascii="SimSun" w:cs="SimSun" w:hint="eastAsia"/>
                        <w:b/>
                        <w:bCs/>
                        <w:caps/>
                        <w:color w:val="000000"/>
                        <w:szCs w:val="18"/>
                      </w:rPr>
                      <w:t>用户段</w:t>
                    </w:r>
                  </w:p>
                </w:txbxContent>
              </v:textbox>
            </v:rect>
            <v:rect id="_x0000_s6189" style="position:absolute;left:1863;top:5342;width:1282;height:207" stroked="f"/>
            <v:rect id="_x0000_s6190" style="position:absolute;left:2156;top:5270;width:1518;height:279" filled="f" stroked="f"/>
            <v:rect id="_x0000_s6191" style="position:absolute;left:2156;top:5333;width:663;height:285;mso-wrap-style:none" filled="f" stroked="f">
              <v:textbox style="mso-fit-shape-to-text:t" inset="0,0,0,0">
                <w:txbxContent>
                  <w:p w:rsidR="000D3FD4" w:rsidRDefault="000D3FD4" w:rsidP="00B774A5">
                    <w:pPr>
                      <w:spacing w:before="0"/>
                    </w:pPr>
                    <w:r>
                      <w:rPr>
                        <w:rFonts w:ascii="SimSun" w:cs="SimSun" w:hint="eastAsia"/>
                        <w:b/>
                        <w:bCs/>
                        <w:caps/>
                        <w:color w:val="000000"/>
                        <w:szCs w:val="18"/>
                      </w:rPr>
                      <w:t>地面段</w:t>
                    </w:r>
                  </w:p>
                </w:txbxContent>
              </v:textbox>
            </v:rect>
            <v:rect id="_x0000_s6192" style="position:absolute;left:5201;top:1170;width:1128;height:211" stroked="f"/>
            <v:rect id="_x0000_s6193" style="position:absolute;left:5402;top:1098;width:1345;height:273" filled="f" stroked="f"/>
            <v:rect id="_x0000_s6194" style="position:absolute;left:5402;top:1160;width:663;height:285;mso-wrap-style:none" filled="f" stroked="f">
              <v:textbox style="mso-fit-shape-to-text:t" inset="0,0,0,0">
                <w:txbxContent>
                  <w:p w:rsidR="000D3FD4" w:rsidRDefault="000D3FD4" w:rsidP="00B774A5">
                    <w:pPr>
                      <w:spacing w:before="0"/>
                    </w:pPr>
                    <w:r>
                      <w:rPr>
                        <w:rFonts w:ascii="SimSun" w:cs="SimSun" w:hint="eastAsia"/>
                        <w:b/>
                        <w:bCs/>
                        <w:caps/>
                        <w:color w:val="000000"/>
                        <w:szCs w:val="18"/>
                      </w:rPr>
                      <w:t>空间段</w:t>
                    </w:r>
                  </w:p>
                </w:txbxContent>
              </v:textbox>
            </v:rect>
            <v:rect id="_x0000_s6195" style="position:absolute;top:2915;width:1652;height:283" filled="f" stroked="f"/>
            <v:rect id="_x0000_s6196" style="position:absolute;top:2939;width:881;height:285;mso-wrap-style:none" filled="f" stroked="f">
              <v:textbox style="mso-fit-shape-to-text:t" inset="0,0,0,0">
                <w:txbxContent>
                  <w:p w:rsidR="000D3FD4" w:rsidRDefault="000D3FD4" w:rsidP="00B774A5">
                    <w:pPr>
                      <w:spacing w:before="0"/>
                    </w:pPr>
                    <w:r>
                      <w:rPr>
                        <w:rFonts w:ascii="SimSun" w:cs="SimSun" w:hint="eastAsia"/>
                        <w:caps/>
                        <w:color w:val="000000"/>
                        <w:szCs w:val="18"/>
                      </w:rPr>
                      <w:t>地面网络</w:t>
                    </w:r>
                  </w:p>
                </w:txbxContent>
              </v:textbox>
            </v:rect>
            <v:rect id="_x0000_s6197" style="position:absolute;left:442;top:4268;width:1172;height:283" filled="f" stroked="f"/>
            <v:rect id="_x0000_s6198" style="position:absolute;left:442;top:4292;width:441;height:285;mso-wrap-style:none" filled="f" stroked="f">
              <v:textbox style="mso-fit-shape-to-text:t" inset="0,0,0,0">
                <w:txbxContent>
                  <w:p w:rsidR="000D3FD4" w:rsidRDefault="000D3FD4" w:rsidP="00B774A5">
                    <w:pPr>
                      <w:spacing w:before="0"/>
                    </w:pPr>
                    <w:r>
                      <w:rPr>
                        <w:rFonts w:ascii="SimSun" w:cs="SimSun" w:hint="eastAsia"/>
                        <w:caps/>
                        <w:color w:val="000000"/>
                        <w:szCs w:val="18"/>
                      </w:rPr>
                      <w:t>跟踪</w:t>
                    </w:r>
                  </w:p>
                </w:txbxContent>
              </v:textbox>
            </v:rect>
            <v:rect id="_x0000_s6199" style="position:absolute;left:802;top:4292;width:221;height:285;mso-wrap-style:none" filled="f" stroked="f">
              <v:textbox style="mso-fit-shape-to-text:t" inset="0,0,0,0">
                <w:txbxContent>
                  <w:p w:rsidR="000D3FD4" w:rsidRDefault="000D3FD4" w:rsidP="00B774A5">
                    <w:pPr>
                      <w:spacing w:before="0"/>
                    </w:pPr>
                    <w:r>
                      <w:rPr>
                        <w:rFonts w:ascii="SimSun" w:cs="SimSun" w:hint="eastAsia"/>
                        <w:caps/>
                        <w:color w:val="000000"/>
                        <w:szCs w:val="18"/>
                      </w:rPr>
                      <w:t>和</w:t>
                    </w:r>
                  </w:p>
                </w:txbxContent>
              </v:textbox>
            </v:rect>
            <v:rect id="_x0000_s6200" style="position:absolute;left:370;top:4498;width:1032;height:283" filled="f" stroked="f"/>
            <v:rect id="_x0000_s6201" style="position:absolute;left:370;top:4522;width:881;height:285;mso-wrap-style:none" filled="f" stroked="f">
              <v:textbox style="mso-fit-shape-to-text:t" inset="0,0,0,0">
                <w:txbxContent>
                  <w:p w:rsidR="000D3FD4" w:rsidRDefault="000D3FD4" w:rsidP="00B774A5">
                    <w:pPr>
                      <w:spacing w:before="0"/>
                    </w:pPr>
                    <w:r>
                      <w:rPr>
                        <w:rFonts w:ascii="SimSun" w:cs="SimSun" w:hint="eastAsia"/>
                        <w:caps/>
                        <w:color w:val="000000"/>
                        <w:szCs w:val="18"/>
                      </w:rPr>
                      <w:t>控制单元</w:t>
                    </w:r>
                  </w:p>
                </w:txbxContent>
              </v:textbox>
            </v:rect>
            <w10:wrap type="none"/>
            <w10:anchorlock/>
          </v:group>
        </w:pict>
      </w:r>
    </w:p>
    <w:p w:rsidR="00C81654" w:rsidRPr="00C8550D" w:rsidRDefault="00C81654" w:rsidP="00C8550D">
      <w:pPr>
        <w:ind w:firstLineChars="200" w:firstLine="440"/>
        <w:rPr>
          <w:rFonts w:hAnsi="SimSun" w:cs="SimSun"/>
          <w:szCs w:val="24"/>
          <w:lang w:eastAsia="zh-CN"/>
        </w:rPr>
      </w:pPr>
    </w:p>
    <w:p w:rsidR="00C81654" w:rsidRPr="00C8550D" w:rsidRDefault="00C81654" w:rsidP="00C8550D">
      <w:pPr>
        <w:ind w:firstLineChars="200" w:firstLine="440"/>
        <w:rPr>
          <w:rFonts w:hAnsi="SimSun" w:cs="SimSun"/>
          <w:szCs w:val="24"/>
          <w:lang w:eastAsia="zh-CN"/>
        </w:rPr>
      </w:pPr>
      <w:r w:rsidRPr="00C8550D">
        <w:rPr>
          <w:rFonts w:hAnsi="SimSun" w:cs="SimSun" w:hint="eastAsia"/>
          <w:szCs w:val="24"/>
          <w:lang w:eastAsia="zh-CN"/>
        </w:rPr>
        <w:t>空间部分包括由</w:t>
      </w:r>
      <w:r w:rsidRPr="00C8550D">
        <w:rPr>
          <w:rFonts w:hAnsi="SimSun" w:cs="SimSun"/>
          <w:szCs w:val="24"/>
          <w:lang w:eastAsia="zh-CN"/>
        </w:rPr>
        <w:t xml:space="preserve"> 48</w:t>
      </w:r>
      <w:r w:rsidRPr="00C8550D">
        <w:rPr>
          <w:rFonts w:hAnsi="SimSun" w:cs="SimSun" w:hint="eastAsia"/>
          <w:szCs w:val="24"/>
          <w:lang w:eastAsia="zh-CN"/>
        </w:rPr>
        <w:t>颗在</w:t>
      </w:r>
      <w:r w:rsidRPr="00C8550D">
        <w:rPr>
          <w:rFonts w:hAnsi="SimSun" w:cs="SimSun"/>
          <w:szCs w:val="24"/>
          <w:lang w:eastAsia="zh-CN"/>
        </w:rPr>
        <w:t>1</w:t>
      </w:r>
      <w:r w:rsidRPr="00C8550D">
        <w:rPr>
          <w:rFonts w:hAnsi="SimSun" w:cs="SimSun"/>
          <w:szCs w:val="24"/>
          <w:lang w:eastAsia="zh-CN"/>
        </w:rPr>
        <w:t> </w:t>
      </w:r>
      <w:smartTag w:uri="urn:schemas-microsoft-com:office:smarttags" w:element="chmetcnv">
        <w:smartTagPr>
          <w:attr w:name="UnitName" w:val="km"/>
          <w:attr w:name="SourceValue" w:val="600"/>
          <w:attr w:name="HasSpace" w:val="True"/>
          <w:attr w:name="Negative" w:val="False"/>
          <w:attr w:name="NumberType" w:val="1"/>
          <w:attr w:name="TCSC" w:val="0"/>
        </w:smartTagPr>
        <w:r w:rsidRPr="00C8550D">
          <w:rPr>
            <w:rFonts w:hAnsi="SimSun" w:cs="SimSun"/>
            <w:szCs w:val="24"/>
            <w:lang w:eastAsia="zh-CN"/>
          </w:rPr>
          <w:t>600 km</w:t>
        </w:r>
      </w:smartTag>
      <w:r w:rsidRPr="00C8550D">
        <w:rPr>
          <w:rFonts w:hAnsi="SimSun" w:cs="SimSun"/>
          <w:szCs w:val="24"/>
          <w:lang w:eastAsia="zh-CN"/>
        </w:rPr>
        <w:t xml:space="preserve"> LEO</w:t>
      </w:r>
      <w:r w:rsidRPr="00C8550D">
        <w:rPr>
          <w:rFonts w:hAnsi="SimSun" w:cs="SimSun" w:hint="eastAsia"/>
          <w:szCs w:val="24"/>
          <w:lang w:eastAsia="zh-CN"/>
        </w:rPr>
        <w:t>中的卫星组成的卫星星座。卫星被安排在</w:t>
      </w:r>
      <w:r w:rsidRPr="00C8550D">
        <w:rPr>
          <w:rFonts w:hAnsi="SimSun" w:cs="SimSun"/>
          <w:szCs w:val="24"/>
          <w:lang w:eastAsia="zh-CN"/>
        </w:rPr>
        <w:t>54</w:t>
      </w:r>
      <w:r w:rsidRPr="00C8550D">
        <w:rPr>
          <w:rFonts w:hAnsi="SimSun" w:cs="SimSun"/>
          <w:szCs w:val="24"/>
          <w:lang w:eastAsia="zh-CN"/>
        </w:rPr>
        <w:t>°</w:t>
      </w:r>
      <w:r w:rsidRPr="00C8550D">
        <w:rPr>
          <w:rFonts w:hAnsi="SimSun" w:cs="SimSun" w:hint="eastAsia"/>
          <w:szCs w:val="24"/>
          <w:lang w:eastAsia="zh-CN"/>
        </w:rPr>
        <w:t>倾角的</w:t>
      </w:r>
      <w:r w:rsidRPr="00C8550D">
        <w:rPr>
          <w:rFonts w:hAnsi="SimSun" w:cs="SimSun"/>
          <w:szCs w:val="24"/>
          <w:lang w:eastAsia="zh-CN"/>
        </w:rPr>
        <w:t>8</w:t>
      </w:r>
      <w:r w:rsidRPr="00C8550D">
        <w:rPr>
          <w:rFonts w:hAnsi="SimSun" w:cs="SimSun" w:hint="eastAsia"/>
          <w:szCs w:val="24"/>
          <w:lang w:eastAsia="zh-CN"/>
        </w:rPr>
        <w:t>个轨道平面中。每个轨道平面由</w:t>
      </w:r>
      <w:r w:rsidRPr="00C8550D">
        <w:rPr>
          <w:rFonts w:hAnsi="SimSun" w:cs="SimSun"/>
          <w:szCs w:val="24"/>
          <w:lang w:eastAsia="zh-CN"/>
        </w:rPr>
        <w:t>6</w:t>
      </w:r>
      <w:r w:rsidRPr="00C8550D">
        <w:rPr>
          <w:rFonts w:hAnsi="SimSun" w:cs="SimSun" w:hint="eastAsia"/>
          <w:szCs w:val="24"/>
          <w:lang w:eastAsia="zh-CN"/>
        </w:rPr>
        <w:t>颗等间隔的卫星组成。卫星每</w:t>
      </w:r>
      <w:r w:rsidRPr="00C8550D">
        <w:rPr>
          <w:rFonts w:hAnsi="SimSun" w:cs="SimSun"/>
          <w:szCs w:val="24"/>
          <w:lang w:eastAsia="zh-CN"/>
        </w:rPr>
        <w:t>118.2 min</w:t>
      </w:r>
      <w:r w:rsidRPr="00C8550D">
        <w:rPr>
          <w:rFonts w:hAnsi="SimSun" w:cs="SimSun" w:hint="eastAsia"/>
          <w:szCs w:val="24"/>
          <w:lang w:eastAsia="zh-CN"/>
        </w:rPr>
        <w:t>运行一完整的轨迹。</w:t>
      </w:r>
    </w:p>
    <w:p w:rsidR="00C81654" w:rsidRPr="00C8550D" w:rsidRDefault="00C81654" w:rsidP="00C8550D">
      <w:pPr>
        <w:ind w:firstLineChars="200" w:firstLine="440"/>
        <w:rPr>
          <w:rFonts w:hAnsi="SimSun" w:cs="SimSun"/>
          <w:szCs w:val="24"/>
          <w:lang w:eastAsia="zh-CN"/>
        </w:rPr>
      </w:pPr>
      <w:r w:rsidRPr="00C8550D">
        <w:rPr>
          <w:rFonts w:hAnsi="SimSun" w:cs="SimSun" w:hint="eastAsia"/>
          <w:szCs w:val="24"/>
          <w:lang w:eastAsia="zh-CN"/>
        </w:rPr>
        <w:t>卫星载荷由星上处理单元和提供</w:t>
      </w:r>
      <w:r w:rsidRPr="00C8550D">
        <w:rPr>
          <w:rFonts w:hAnsi="SimSun" w:cs="SimSun"/>
          <w:szCs w:val="24"/>
          <w:lang w:eastAsia="zh-CN"/>
        </w:rPr>
        <w:t>2.5</w:t>
      </w:r>
      <w:r w:rsidR="002C56F8">
        <w:rPr>
          <w:rFonts w:hAnsi="SimSun" w:cs="SimSun"/>
          <w:szCs w:val="24"/>
          <w:lang w:eastAsia="zh-CN"/>
        </w:rPr>
        <w:t xml:space="preserve"> GHz</w:t>
      </w:r>
      <w:r w:rsidRPr="00C8550D">
        <w:rPr>
          <w:rFonts w:hAnsi="SimSun" w:cs="SimSun" w:hint="eastAsia"/>
          <w:szCs w:val="24"/>
          <w:lang w:eastAsia="zh-CN"/>
        </w:rPr>
        <w:t>频带用于用户终端的移动链路、</w:t>
      </w:r>
      <w:r w:rsidRPr="00C8550D">
        <w:rPr>
          <w:rFonts w:hAnsi="SimSun" w:cs="SimSun"/>
          <w:szCs w:val="24"/>
          <w:lang w:eastAsia="zh-CN"/>
        </w:rPr>
        <w:t>4/6</w:t>
      </w:r>
      <w:r w:rsidR="002C56F8">
        <w:rPr>
          <w:rFonts w:hAnsi="SimSun" w:cs="SimSun"/>
          <w:szCs w:val="24"/>
          <w:lang w:eastAsia="zh-CN"/>
        </w:rPr>
        <w:t xml:space="preserve"> GHz</w:t>
      </w:r>
      <w:r w:rsidRPr="00C8550D">
        <w:rPr>
          <w:rFonts w:hAnsi="SimSun" w:cs="SimSun"/>
          <w:szCs w:val="24"/>
          <w:lang w:eastAsia="zh-CN"/>
        </w:rPr>
        <w:t xml:space="preserve"> </w:t>
      </w:r>
      <w:r w:rsidRPr="00C8550D">
        <w:rPr>
          <w:rFonts w:hAnsi="SimSun" w:cs="SimSun" w:hint="eastAsia"/>
          <w:szCs w:val="24"/>
          <w:lang w:eastAsia="zh-CN"/>
        </w:rPr>
        <w:t>频带用于</w:t>
      </w:r>
      <w:r w:rsidR="00A9583C">
        <w:rPr>
          <w:rFonts w:hAnsi="SimSun" w:cs="SimSun" w:hint="eastAsia"/>
          <w:szCs w:val="24"/>
          <w:lang w:eastAsia="zh-CN"/>
        </w:rPr>
        <w:t>网关</w:t>
      </w:r>
      <w:r w:rsidRPr="00C8550D">
        <w:rPr>
          <w:rFonts w:hAnsi="SimSun" w:cs="SimSun" w:hint="eastAsia"/>
          <w:szCs w:val="24"/>
          <w:lang w:eastAsia="zh-CN"/>
        </w:rPr>
        <w:t>的</w:t>
      </w:r>
      <w:r w:rsidR="001625E6">
        <w:rPr>
          <w:rFonts w:hAnsi="SimSun" w:cs="SimSun" w:hint="eastAsia"/>
          <w:szCs w:val="24"/>
          <w:lang w:eastAsia="zh-CN"/>
        </w:rPr>
        <w:t>馈线链路</w:t>
      </w:r>
      <w:r w:rsidRPr="00C8550D">
        <w:rPr>
          <w:rFonts w:hAnsi="SimSun" w:cs="SimSun" w:hint="eastAsia"/>
          <w:szCs w:val="24"/>
          <w:lang w:eastAsia="zh-CN"/>
        </w:rPr>
        <w:t>和</w:t>
      </w:r>
      <w:r w:rsidRPr="00C8550D">
        <w:rPr>
          <w:rFonts w:hAnsi="SimSun" w:cs="SimSun"/>
          <w:szCs w:val="24"/>
          <w:lang w:eastAsia="zh-CN"/>
        </w:rPr>
        <w:t>60</w:t>
      </w:r>
      <w:r w:rsidR="002C56F8">
        <w:rPr>
          <w:rFonts w:hAnsi="SimSun" w:cs="SimSun"/>
          <w:szCs w:val="24"/>
          <w:lang w:eastAsia="zh-CN"/>
        </w:rPr>
        <w:t xml:space="preserve"> GHz</w:t>
      </w:r>
      <w:r w:rsidRPr="00C8550D">
        <w:rPr>
          <w:rFonts w:hAnsi="SimSun" w:cs="SimSun" w:hint="eastAsia"/>
          <w:szCs w:val="24"/>
          <w:lang w:eastAsia="zh-CN"/>
        </w:rPr>
        <w:t>频带用于星间链路的转发器组成。</w:t>
      </w:r>
    </w:p>
    <w:p w:rsidR="00C81654" w:rsidRPr="00C8550D" w:rsidRDefault="00C81654" w:rsidP="00C8550D">
      <w:pPr>
        <w:ind w:firstLineChars="200" w:firstLine="440"/>
        <w:rPr>
          <w:rFonts w:hAnsi="SimSun" w:cs="SimSun"/>
          <w:szCs w:val="24"/>
          <w:lang w:eastAsia="zh-CN"/>
        </w:rPr>
      </w:pPr>
      <w:r w:rsidRPr="00C8550D">
        <w:rPr>
          <w:rFonts w:hAnsi="SimSun" w:cs="SimSun" w:hint="eastAsia"/>
          <w:szCs w:val="24"/>
          <w:lang w:eastAsia="zh-CN"/>
        </w:rPr>
        <w:t>地面部分由</w:t>
      </w:r>
      <w:r w:rsidRPr="00C8550D">
        <w:rPr>
          <w:rFonts w:hAnsi="SimSun" w:cs="SimSun"/>
          <w:szCs w:val="24"/>
          <w:lang w:eastAsia="zh-CN"/>
        </w:rPr>
        <w:t xml:space="preserve"> LES</w:t>
      </w:r>
      <w:r w:rsidRPr="00C8550D">
        <w:rPr>
          <w:rFonts w:hAnsi="SimSun" w:cs="SimSun" w:hint="eastAsia"/>
          <w:szCs w:val="24"/>
          <w:lang w:eastAsia="zh-CN"/>
        </w:rPr>
        <w:t>、卫星控制中心</w:t>
      </w:r>
      <w:r w:rsidRPr="00C8550D">
        <w:rPr>
          <w:rFonts w:hAnsi="SimSun" w:cs="SimSun"/>
          <w:szCs w:val="24"/>
          <w:lang w:eastAsia="zh-CN"/>
        </w:rPr>
        <w:t>(SCC)</w:t>
      </w:r>
      <w:r w:rsidRPr="00C8550D">
        <w:rPr>
          <w:rFonts w:hAnsi="SimSun" w:cs="SimSun" w:hint="eastAsia"/>
          <w:szCs w:val="24"/>
          <w:lang w:eastAsia="zh-CN"/>
        </w:rPr>
        <w:t>和地面控制中心</w:t>
      </w:r>
      <w:r w:rsidRPr="00C8550D">
        <w:rPr>
          <w:rFonts w:hAnsi="SimSun" w:cs="SimSun"/>
          <w:szCs w:val="24"/>
          <w:lang w:eastAsia="zh-CN"/>
        </w:rPr>
        <w:t>(GCC)</w:t>
      </w:r>
      <w:r w:rsidRPr="00C8550D">
        <w:rPr>
          <w:rFonts w:hAnsi="SimSun" w:cs="SimSun" w:hint="eastAsia"/>
          <w:szCs w:val="24"/>
          <w:lang w:eastAsia="zh-CN"/>
        </w:rPr>
        <w:t>组成。</w:t>
      </w:r>
    </w:p>
    <w:p w:rsidR="00C81654" w:rsidRPr="00B774A5" w:rsidRDefault="00C81654" w:rsidP="00CD61DA">
      <w:pPr>
        <w:pStyle w:val="Headingb"/>
        <w:tabs>
          <w:tab w:val="clear" w:pos="794"/>
        </w:tabs>
        <w:rPr>
          <w:lang w:eastAsia="zh-CN"/>
        </w:rPr>
      </w:pPr>
      <w:smartTag w:uri="urn:schemas-microsoft-com:office:smarttags" w:element="chsdate">
        <w:smartTagPr>
          <w:attr w:name="Year" w:val="1899"/>
          <w:attr w:name="Month" w:val="12"/>
          <w:attr w:name="Day" w:val="30"/>
          <w:attr w:name="IsLunarDate" w:val="False"/>
          <w:attr w:name="IsROCDate" w:val="False"/>
        </w:smartTagPr>
        <w:r w:rsidRPr="00B774A5">
          <w:rPr>
            <w:lang w:eastAsia="zh-CN"/>
          </w:rPr>
          <w:t>4.3.3</w:t>
        </w:r>
      </w:smartTag>
      <w:r w:rsidRPr="00B774A5">
        <w:rPr>
          <w:lang w:eastAsia="zh-CN"/>
        </w:rPr>
        <w:t>.2.3</w:t>
      </w:r>
      <w:r w:rsidRPr="00B774A5">
        <w:rPr>
          <w:lang w:eastAsia="zh-CN"/>
        </w:rPr>
        <w:tab/>
      </w:r>
      <w:r w:rsidRPr="00B774A5">
        <w:rPr>
          <w:rFonts w:ascii="SimSun" w:hAnsi="SimSun" w:cs="SimSun" w:hint="eastAsia"/>
          <w:lang w:val="en-US" w:eastAsia="zh-CN"/>
        </w:rPr>
        <w:t>终端特性</w:t>
      </w:r>
    </w:p>
    <w:p w:rsidR="00C81654" w:rsidRPr="00CD61DA" w:rsidRDefault="00C81654" w:rsidP="00CD61DA">
      <w:pPr>
        <w:pStyle w:val="Headingb"/>
        <w:tabs>
          <w:tab w:val="clear" w:pos="794"/>
          <w:tab w:val="clear" w:pos="1191"/>
        </w:tabs>
        <w:rPr>
          <w:szCs w:val="22"/>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CD61DA">
          <w:rPr>
            <w:szCs w:val="22"/>
            <w:lang w:val="en-US" w:eastAsia="zh-CN"/>
          </w:rPr>
          <w:t>4.3.3</w:t>
        </w:r>
      </w:smartTag>
      <w:r w:rsidRPr="00CD61DA">
        <w:rPr>
          <w:szCs w:val="22"/>
          <w:lang w:val="en-US" w:eastAsia="zh-CN"/>
        </w:rPr>
        <w:t>.2.3.1</w:t>
      </w:r>
      <w:r w:rsidRPr="00CD61DA">
        <w:rPr>
          <w:szCs w:val="22"/>
          <w:lang w:val="en-US" w:eastAsia="zh-CN"/>
        </w:rPr>
        <w:tab/>
      </w:r>
      <w:r w:rsidR="00BB0767" w:rsidRPr="00CD61DA">
        <w:rPr>
          <w:rFonts w:hint="eastAsia"/>
          <w:szCs w:val="22"/>
          <w:lang w:val="en-US" w:eastAsia="zh-CN"/>
        </w:rPr>
        <w:t>关</w:t>
      </w:r>
      <w:r w:rsidR="009E4DE4" w:rsidRPr="00CD61DA">
        <w:rPr>
          <w:rFonts w:hint="eastAsia"/>
          <w:szCs w:val="22"/>
          <w:lang w:val="en-US" w:eastAsia="zh-CN"/>
        </w:rPr>
        <w:t>于</w:t>
      </w:r>
      <w:r w:rsidRPr="00CD61DA">
        <w:rPr>
          <w:szCs w:val="22"/>
          <w:lang w:val="en-US" w:eastAsia="zh-CN"/>
        </w:rPr>
        <w:t xml:space="preserve"> LEO </w:t>
      </w:r>
      <w:r w:rsidR="00BB0767" w:rsidRPr="00CD61DA">
        <w:rPr>
          <w:rFonts w:hint="eastAsia"/>
          <w:szCs w:val="22"/>
          <w:lang w:val="en-US" w:eastAsia="zh-CN"/>
        </w:rPr>
        <w:t>卫星</w:t>
      </w:r>
    </w:p>
    <w:p w:rsidR="00C81654" w:rsidRPr="00C8550D" w:rsidRDefault="00C81654" w:rsidP="00C8550D">
      <w:pPr>
        <w:ind w:firstLineChars="200" w:firstLine="440"/>
        <w:rPr>
          <w:rFonts w:hAnsi="SimSun" w:cs="SimSun"/>
          <w:szCs w:val="24"/>
          <w:lang w:eastAsia="zh-CN"/>
        </w:rPr>
      </w:pPr>
      <w:r w:rsidRPr="00C8550D">
        <w:rPr>
          <w:rFonts w:hAnsi="SimSun" w:cs="SimSun" w:hint="eastAsia"/>
          <w:szCs w:val="24"/>
          <w:lang w:eastAsia="zh-CN"/>
        </w:rPr>
        <w:t>用户终端类型有手持式终端、可搬移式终端、车载式终端和固定式终端。</w:t>
      </w:r>
    </w:p>
    <w:p w:rsidR="00C81654" w:rsidRPr="00D962D9" w:rsidRDefault="00C81654">
      <w:pPr>
        <w:tabs>
          <w:tab w:val="clear" w:pos="794"/>
          <w:tab w:val="clear" w:pos="1191"/>
          <w:tab w:val="clear" w:pos="1588"/>
          <w:tab w:val="clear" w:pos="1985"/>
        </w:tabs>
        <w:overflowPunct/>
        <w:autoSpaceDE/>
        <w:autoSpaceDN/>
        <w:adjustRightInd/>
        <w:spacing w:before="0"/>
        <w:jc w:val="left"/>
        <w:textAlignment w:val="auto"/>
        <w:rPr>
          <w:sz w:val="24"/>
          <w:szCs w:val="24"/>
          <w:lang w:eastAsia="zh-CN"/>
        </w:rPr>
      </w:pPr>
      <w:r w:rsidRPr="00D962D9">
        <w:rPr>
          <w:sz w:val="24"/>
          <w:szCs w:val="24"/>
          <w:lang w:eastAsia="zh-CN"/>
        </w:rPr>
        <w:br w:type="page"/>
      </w:r>
    </w:p>
    <w:p w:rsidR="00C81654" w:rsidRPr="004007A4" w:rsidRDefault="000734BD" w:rsidP="00916F89">
      <w:pPr>
        <w:pStyle w:val="TableNo"/>
        <w:rPr>
          <w:lang w:eastAsia="zh-CN"/>
        </w:rPr>
      </w:pPr>
      <w:r>
        <w:rPr>
          <w:rFonts w:ascii="SimSun" w:hAnsi="SimSun" w:cs="SimSun" w:hint="eastAsia"/>
          <w:lang w:val="en-US" w:eastAsia="zh-CN"/>
        </w:rPr>
        <w:lastRenderedPageBreak/>
        <w:t>表</w:t>
      </w:r>
      <w:r w:rsidR="00C81654" w:rsidRPr="004007A4">
        <w:rPr>
          <w:lang w:eastAsia="zh-CN"/>
        </w:rPr>
        <w:t>18</w:t>
      </w:r>
    </w:p>
    <w:p w:rsidR="00C81654" w:rsidRPr="004007A4" w:rsidRDefault="00C81654" w:rsidP="006A4EE2">
      <w:pPr>
        <w:pStyle w:val="Tabletitle"/>
        <w:rPr>
          <w:lang w:val="en-US" w:eastAsia="zh-CN"/>
        </w:rPr>
      </w:pPr>
      <w:r w:rsidRPr="004007A4">
        <w:rPr>
          <w:rFonts w:ascii="SimSun" w:hAnsi="SimSun" w:cs="SimSun" w:hint="eastAsia"/>
          <w:lang w:val="en-US" w:eastAsia="zh-CN"/>
        </w:rPr>
        <w:t>各终端类型的移动性限制</w:t>
      </w:r>
    </w:p>
    <w:tbl>
      <w:tblPr>
        <w:tblW w:w="0" w:type="auto"/>
        <w:jc w:val="center"/>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tblPr>
      <w:tblGrid>
        <w:gridCol w:w="2268"/>
        <w:gridCol w:w="2283"/>
        <w:gridCol w:w="2268"/>
      </w:tblGrid>
      <w:tr w:rsidR="00C81654" w:rsidRPr="004007A4">
        <w:trPr>
          <w:jc w:val="center"/>
        </w:trPr>
        <w:tc>
          <w:tcPr>
            <w:tcW w:w="2268" w:type="dxa"/>
            <w:vAlign w:val="center"/>
          </w:tcPr>
          <w:p w:rsidR="00C81654" w:rsidRPr="004007A4" w:rsidRDefault="00C81654" w:rsidP="00D12AC9">
            <w:pPr>
              <w:pStyle w:val="tw"/>
              <w:spacing w:beforeLines="47" w:afterLines="40"/>
              <w:jc w:val="center"/>
              <w:rPr>
                <w:b/>
                <w:bCs/>
                <w:sz w:val="20"/>
              </w:rPr>
            </w:pPr>
            <w:r w:rsidRPr="004007A4">
              <w:rPr>
                <w:rFonts w:ascii="SimSun" w:hAnsi="SimSun" w:cs="SimSun" w:hint="eastAsia"/>
                <w:b/>
                <w:bCs/>
                <w:sz w:val="20"/>
              </w:rPr>
              <w:t>终端类型</w:t>
            </w:r>
          </w:p>
        </w:tc>
        <w:tc>
          <w:tcPr>
            <w:tcW w:w="2283" w:type="dxa"/>
            <w:vAlign w:val="center"/>
          </w:tcPr>
          <w:p w:rsidR="00C81654" w:rsidRPr="004007A4" w:rsidRDefault="00C81654" w:rsidP="00D12AC9">
            <w:pPr>
              <w:pStyle w:val="tw"/>
              <w:spacing w:beforeLines="47" w:afterLines="40"/>
              <w:jc w:val="center"/>
              <w:rPr>
                <w:b/>
                <w:bCs/>
                <w:sz w:val="20"/>
              </w:rPr>
            </w:pPr>
            <w:r w:rsidRPr="004007A4">
              <w:rPr>
                <w:rFonts w:ascii="SimSun" w:hAnsi="SimSun" w:cs="SimSun" w:hint="eastAsia"/>
                <w:b/>
                <w:bCs/>
                <w:sz w:val="20"/>
              </w:rPr>
              <w:t>应用的业务</w:t>
            </w:r>
            <w:r w:rsidR="00CD61DA">
              <w:rPr>
                <w:rFonts w:ascii="SimSun" w:cs="SimSun"/>
                <w:b/>
                <w:bCs/>
                <w:sz w:val="20"/>
              </w:rPr>
              <w:br/>
            </w:r>
            <w:r w:rsidRPr="004007A4">
              <w:rPr>
                <w:rFonts w:ascii="SimSun" w:hAnsi="SimSun" w:cs="SimSun" w:hint="eastAsia"/>
                <w:b/>
                <w:bCs/>
                <w:sz w:val="20"/>
              </w:rPr>
              <w:t>数据速率</w:t>
            </w:r>
            <w:r w:rsidRPr="004007A4">
              <w:rPr>
                <w:b/>
                <w:bCs/>
                <w:sz w:val="20"/>
              </w:rPr>
              <w:br/>
              <w:t>(kbit/s)</w:t>
            </w:r>
          </w:p>
        </w:tc>
        <w:tc>
          <w:tcPr>
            <w:tcW w:w="2268" w:type="dxa"/>
            <w:vAlign w:val="center"/>
          </w:tcPr>
          <w:p w:rsidR="00C81654" w:rsidRPr="004007A4" w:rsidRDefault="00C81654" w:rsidP="00D12AC9">
            <w:pPr>
              <w:pStyle w:val="tw"/>
              <w:spacing w:beforeLines="47" w:afterLines="40"/>
              <w:jc w:val="center"/>
              <w:rPr>
                <w:b/>
                <w:bCs/>
                <w:sz w:val="20"/>
              </w:rPr>
            </w:pPr>
            <w:r w:rsidRPr="004007A4">
              <w:rPr>
                <w:rFonts w:ascii="SimSun" w:hAnsi="SimSun" w:cs="SimSun" w:hint="eastAsia"/>
                <w:b/>
                <w:bCs/>
                <w:sz w:val="20"/>
              </w:rPr>
              <w:t>正常的移动性</w:t>
            </w:r>
            <w:r w:rsidR="00CD61DA">
              <w:rPr>
                <w:rFonts w:ascii="SimSun" w:cs="SimSun"/>
                <w:b/>
                <w:bCs/>
                <w:sz w:val="20"/>
              </w:rPr>
              <w:br/>
            </w:r>
            <w:r w:rsidRPr="004007A4">
              <w:rPr>
                <w:rFonts w:ascii="SimSun" w:hAnsi="SimSun" w:cs="SimSun" w:hint="eastAsia"/>
                <w:b/>
                <w:bCs/>
                <w:sz w:val="20"/>
              </w:rPr>
              <w:t>限制</w:t>
            </w:r>
            <w:r w:rsidRPr="004007A4">
              <w:rPr>
                <w:b/>
                <w:bCs/>
                <w:sz w:val="20"/>
              </w:rPr>
              <w:t xml:space="preserve"> </w:t>
            </w:r>
            <w:r w:rsidRPr="004007A4">
              <w:rPr>
                <w:b/>
                <w:bCs/>
                <w:sz w:val="20"/>
              </w:rPr>
              <w:br/>
              <w:t>(km/h)</w:t>
            </w:r>
          </w:p>
        </w:tc>
      </w:tr>
      <w:tr w:rsidR="00C81654" w:rsidRPr="004007A4">
        <w:trPr>
          <w:jc w:val="center"/>
        </w:trPr>
        <w:tc>
          <w:tcPr>
            <w:tcW w:w="2268" w:type="dxa"/>
          </w:tcPr>
          <w:p w:rsidR="00C81654" w:rsidRPr="004007A4" w:rsidRDefault="00C81654" w:rsidP="006A4EE2">
            <w:pPr>
              <w:pStyle w:val="tw"/>
              <w:spacing w:beforeLines="0" w:afterLines="0"/>
              <w:jc w:val="center"/>
              <w:rPr>
                <w:sz w:val="20"/>
              </w:rPr>
            </w:pPr>
            <w:r w:rsidRPr="004007A4">
              <w:rPr>
                <w:rFonts w:ascii="SimSun" w:hAnsi="SimSun" w:cs="SimSun" w:hint="eastAsia"/>
                <w:sz w:val="20"/>
              </w:rPr>
              <w:t>手持式</w:t>
            </w:r>
          </w:p>
        </w:tc>
        <w:tc>
          <w:tcPr>
            <w:tcW w:w="2283" w:type="dxa"/>
          </w:tcPr>
          <w:p w:rsidR="00C81654" w:rsidRPr="004007A4" w:rsidRDefault="00C81654" w:rsidP="006A4EE2">
            <w:pPr>
              <w:pStyle w:val="tw"/>
              <w:spacing w:beforeLines="0" w:afterLines="0"/>
              <w:jc w:val="center"/>
              <w:rPr>
                <w:sz w:val="20"/>
              </w:rPr>
            </w:pPr>
            <w:r w:rsidRPr="004007A4">
              <w:rPr>
                <w:sz w:val="20"/>
              </w:rPr>
              <w:t>2.4-16</w:t>
            </w:r>
          </w:p>
        </w:tc>
        <w:tc>
          <w:tcPr>
            <w:tcW w:w="2268" w:type="dxa"/>
          </w:tcPr>
          <w:p w:rsidR="00C81654" w:rsidRPr="004007A4" w:rsidRDefault="00C81654" w:rsidP="006A4EE2">
            <w:pPr>
              <w:pStyle w:val="tw"/>
              <w:spacing w:beforeLines="0" w:afterLines="0"/>
              <w:jc w:val="center"/>
              <w:rPr>
                <w:sz w:val="20"/>
              </w:rPr>
            </w:pPr>
            <w:r w:rsidRPr="004007A4">
              <w:rPr>
                <w:sz w:val="20"/>
              </w:rPr>
              <w:t>500</w:t>
            </w:r>
          </w:p>
        </w:tc>
      </w:tr>
      <w:tr w:rsidR="00C81654" w:rsidRPr="004007A4">
        <w:trPr>
          <w:jc w:val="center"/>
        </w:trPr>
        <w:tc>
          <w:tcPr>
            <w:tcW w:w="2268" w:type="dxa"/>
          </w:tcPr>
          <w:p w:rsidR="00C81654" w:rsidRPr="004007A4" w:rsidRDefault="00C81654" w:rsidP="006A4EE2">
            <w:pPr>
              <w:pStyle w:val="tw"/>
              <w:spacing w:beforeLines="0" w:afterLines="0"/>
              <w:jc w:val="center"/>
              <w:rPr>
                <w:sz w:val="20"/>
              </w:rPr>
            </w:pPr>
            <w:r w:rsidRPr="004007A4">
              <w:rPr>
                <w:rFonts w:ascii="SimSun" w:hAnsi="SimSun" w:cs="SimSun" w:hint="eastAsia"/>
                <w:sz w:val="20"/>
              </w:rPr>
              <w:t>车载式</w:t>
            </w:r>
          </w:p>
        </w:tc>
        <w:tc>
          <w:tcPr>
            <w:tcW w:w="2283" w:type="dxa"/>
          </w:tcPr>
          <w:p w:rsidR="00C81654" w:rsidRPr="004007A4" w:rsidRDefault="00C81654" w:rsidP="006A4EE2">
            <w:pPr>
              <w:pStyle w:val="tw"/>
              <w:spacing w:beforeLines="0" w:afterLines="0"/>
              <w:jc w:val="center"/>
              <w:rPr>
                <w:sz w:val="20"/>
              </w:rPr>
            </w:pPr>
            <w:r w:rsidRPr="004007A4">
              <w:rPr>
                <w:sz w:val="20"/>
              </w:rPr>
              <w:t>2.4-32</w:t>
            </w:r>
          </w:p>
        </w:tc>
        <w:tc>
          <w:tcPr>
            <w:tcW w:w="2268" w:type="dxa"/>
          </w:tcPr>
          <w:p w:rsidR="00C81654" w:rsidRPr="004007A4" w:rsidRDefault="00C81654" w:rsidP="006A4EE2">
            <w:pPr>
              <w:pStyle w:val="tw"/>
              <w:spacing w:beforeLines="0" w:afterLines="0"/>
              <w:jc w:val="center"/>
              <w:rPr>
                <w:sz w:val="20"/>
              </w:rPr>
            </w:pPr>
            <w:r w:rsidRPr="004007A4">
              <w:rPr>
                <w:sz w:val="20"/>
              </w:rPr>
              <w:t>500(</w:t>
            </w:r>
            <w:r w:rsidRPr="004007A4">
              <w:rPr>
                <w:rFonts w:ascii="SimSun" w:hAnsi="SimSun" w:cs="SimSun" w:hint="eastAsia"/>
                <w:sz w:val="20"/>
              </w:rPr>
              <w:t>最高</w:t>
            </w:r>
            <w:r w:rsidRPr="004007A4">
              <w:rPr>
                <w:sz w:val="20"/>
              </w:rPr>
              <w:t xml:space="preserve"> 1 000)</w:t>
            </w:r>
          </w:p>
        </w:tc>
      </w:tr>
      <w:tr w:rsidR="00C81654" w:rsidRPr="004007A4">
        <w:trPr>
          <w:jc w:val="center"/>
        </w:trPr>
        <w:tc>
          <w:tcPr>
            <w:tcW w:w="2268" w:type="dxa"/>
          </w:tcPr>
          <w:p w:rsidR="00C81654" w:rsidRPr="004007A4" w:rsidRDefault="00C81654" w:rsidP="006A4EE2">
            <w:pPr>
              <w:pStyle w:val="tw"/>
              <w:spacing w:beforeLines="0" w:afterLines="0"/>
              <w:jc w:val="center"/>
              <w:rPr>
                <w:sz w:val="20"/>
              </w:rPr>
            </w:pPr>
            <w:r w:rsidRPr="004007A4">
              <w:rPr>
                <w:rFonts w:ascii="SimSun" w:hAnsi="SimSun" w:cs="SimSun" w:hint="eastAsia"/>
                <w:sz w:val="20"/>
              </w:rPr>
              <w:t>可搬移式</w:t>
            </w:r>
          </w:p>
        </w:tc>
        <w:tc>
          <w:tcPr>
            <w:tcW w:w="2283" w:type="dxa"/>
          </w:tcPr>
          <w:p w:rsidR="00C81654" w:rsidRPr="004007A4" w:rsidRDefault="00C81654" w:rsidP="006A4EE2">
            <w:pPr>
              <w:pStyle w:val="tw"/>
              <w:spacing w:beforeLines="0" w:afterLines="0"/>
              <w:jc w:val="center"/>
              <w:rPr>
                <w:sz w:val="20"/>
              </w:rPr>
            </w:pPr>
            <w:r w:rsidRPr="004007A4">
              <w:rPr>
                <w:sz w:val="20"/>
              </w:rPr>
              <w:t>2.4-64</w:t>
            </w:r>
          </w:p>
        </w:tc>
        <w:tc>
          <w:tcPr>
            <w:tcW w:w="2268" w:type="dxa"/>
          </w:tcPr>
          <w:p w:rsidR="00C81654" w:rsidRPr="004007A4" w:rsidRDefault="00C81654" w:rsidP="006A4EE2">
            <w:pPr>
              <w:pStyle w:val="tw"/>
              <w:spacing w:beforeLines="0" w:afterLines="0"/>
              <w:jc w:val="center"/>
              <w:rPr>
                <w:sz w:val="20"/>
              </w:rPr>
            </w:pPr>
            <w:r w:rsidRPr="004007A4">
              <w:rPr>
                <w:sz w:val="20"/>
              </w:rPr>
              <w:t>0</w:t>
            </w:r>
          </w:p>
        </w:tc>
      </w:tr>
      <w:tr w:rsidR="00C81654" w:rsidRPr="004007A4">
        <w:trPr>
          <w:jc w:val="center"/>
        </w:trPr>
        <w:tc>
          <w:tcPr>
            <w:tcW w:w="2268" w:type="dxa"/>
          </w:tcPr>
          <w:p w:rsidR="00C81654" w:rsidRPr="004007A4" w:rsidRDefault="00C81654" w:rsidP="006A4EE2">
            <w:pPr>
              <w:pStyle w:val="tw"/>
              <w:spacing w:beforeLines="0" w:afterLines="0"/>
              <w:jc w:val="center"/>
              <w:rPr>
                <w:sz w:val="20"/>
              </w:rPr>
            </w:pPr>
            <w:r w:rsidRPr="004007A4">
              <w:rPr>
                <w:rFonts w:ascii="SimSun" w:hAnsi="SimSun" w:cs="SimSun" w:hint="eastAsia"/>
                <w:sz w:val="20"/>
              </w:rPr>
              <w:t>固定式</w:t>
            </w:r>
          </w:p>
        </w:tc>
        <w:tc>
          <w:tcPr>
            <w:tcW w:w="2283" w:type="dxa"/>
          </w:tcPr>
          <w:p w:rsidR="00C81654" w:rsidRPr="004007A4" w:rsidRDefault="00C81654" w:rsidP="006A4EE2">
            <w:pPr>
              <w:pStyle w:val="tw"/>
              <w:spacing w:beforeLines="0" w:afterLines="0"/>
              <w:jc w:val="center"/>
              <w:rPr>
                <w:sz w:val="20"/>
              </w:rPr>
            </w:pPr>
            <w:r w:rsidRPr="004007A4">
              <w:rPr>
                <w:sz w:val="20"/>
              </w:rPr>
              <w:t>2.4-144</w:t>
            </w:r>
          </w:p>
        </w:tc>
        <w:tc>
          <w:tcPr>
            <w:tcW w:w="2268" w:type="dxa"/>
          </w:tcPr>
          <w:p w:rsidR="00C81654" w:rsidRPr="004007A4" w:rsidRDefault="00C81654" w:rsidP="006A4EE2">
            <w:pPr>
              <w:pStyle w:val="tw"/>
              <w:spacing w:beforeLines="0" w:afterLines="0"/>
              <w:jc w:val="center"/>
              <w:rPr>
                <w:sz w:val="20"/>
              </w:rPr>
            </w:pPr>
            <w:r w:rsidRPr="004007A4">
              <w:rPr>
                <w:sz w:val="20"/>
              </w:rPr>
              <w:t>0</w:t>
            </w:r>
          </w:p>
        </w:tc>
      </w:tr>
    </w:tbl>
    <w:p w:rsidR="00C81654" w:rsidRPr="00D962D9" w:rsidRDefault="00C81654" w:rsidP="00916F89">
      <w:pPr>
        <w:pStyle w:val="Tablefin"/>
        <w:rPr>
          <w:sz w:val="24"/>
          <w:szCs w:val="24"/>
          <w:lang w:eastAsia="zh-CN"/>
        </w:rPr>
      </w:pPr>
      <w:bookmarkStart w:id="35" w:name="_Toc431269206"/>
    </w:p>
    <w:p w:rsidR="00C81654" w:rsidRPr="00D962D9" w:rsidRDefault="00C81654" w:rsidP="00450DA2">
      <w:pPr>
        <w:rPr>
          <w:sz w:val="24"/>
          <w:szCs w:val="24"/>
          <w:lang w:eastAsia="zh-CN"/>
        </w:rPr>
      </w:pPr>
    </w:p>
    <w:p w:rsidR="00C81654" w:rsidRPr="00CD61DA" w:rsidRDefault="00C81654" w:rsidP="00CD61DA">
      <w:pPr>
        <w:pStyle w:val="Headingb"/>
        <w:tabs>
          <w:tab w:val="clear" w:pos="794"/>
          <w:tab w:val="clear" w:pos="1191"/>
        </w:tabs>
        <w:rPr>
          <w:szCs w:val="22"/>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CD61DA">
          <w:rPr>
            <w:szCs w:val="22"/>
            <w:lang w:val="en-US" w:eastAsia="zh-CN"/>
          </w:rPr>
          <w:t>4.3.3</w:t>
        </w:r>
      </w:smartTag>
      <w:r w:rsidRPr="00CD61DA">
        <w:rPr>
          <w:szCs w:val="22"/>
          <w:lang w:val="en-US" w:eastAsia="zh-CN"/>
        </w:rPr>
        <w:t>.2.3.2</w:t>
      </w:r>
      <w:r w:rsidRPr="00CD61DA">
        <w:rPr>
          <w:szCs w:val="22"/>
          <w:lang w:val="en-US" w:eastAsia="zh-CN"/>
        </w:rPr>
        <w:tab/>
      </w:r>
      <w:r w:rsidR="009E4DE4" w:rsidRPr="00CD61DA">
        <w:rPr>
          <w:rFonts w:hint="eastAsia"/>
          <w:szCs w:val="22"/>
          <w:lang w:val="en-US" w:eastAsia="zh-CN"/>
        </w:rPr>
        <w:t>关于</w:t>
      </w:r>
      <w:r w:rsidRPr="00CD61DA">
        <w:rPr>
          <w:szCs w:val="22"/>
          <w:lang w:val="en-US" w:eastAsia="zh-CN"/>
        </w:rPr>
        <w:t xml:space="preserve"> GEO </w:t>
      </w:r>
      <w:r w:rsidR="009E4DE4" w:rsidRPr="00CD61DA">
        <w:rPr>
          <w:rFonts w:hint="eastAsia"/>
          <w:szCs w:val="22"/>
          <w:lang w:val="en-US" w:eastAsia="zh-CN"/>
        </w:rPr>
        <w:t>卫星</w:t>
      </w:r>
    </w:p>
    <w:p w:rsidR="00C81654" w:rsidRPr="00C8550D" w:rsidRDefault="00D8116F" w:rsidP="00C8550D">
      <w:pPr>
        <w:ind w:firstLineChars="200" w:firstLine="440"/>
        <w:rPr>
          <w:rFonts w:hAnsi="SimSun" w:cs="SimSun"/>
          <w:szCs w:val="24"/>
          <w:lang w:eastAsia="zh-CN"/>
        </w:rPr>
      </w:pPr>
      <w:r w:rsidRPr="00C8550D">
        <w:rPr>
          <w:rFonts w:hAnsi="SimSun" w:cs="SimSun" w:hint="eastAsia"/>
          <w:szCs w:val="24"/>
          <w:lang w:eastAsia="zh-CN"/>
        </w:rPr>
        <w:t>在用户终端类型中有手持</w:t>
      </w:r>
      <w:r w:rsidR="000C4219" w:rsidRPr="00C8550D">
        <w:rPr>
          <w:rFonts w:hAnsi="SimSun" w:cs="SimSun" w:hint="eastAsia"/>
          <w:szCs w:val="24"/>
          <w:lang w:eastAsia="zh-CN"/>
        </w:rPr>
        <w:t>式</w:t>
      </w:r>
      <w:r w:rsidRPr="00C8550D">
        <w:rPr>
          <w:rFonts w:hAnsi="SimSun" w:cs="SimSun" w:hint="eastAsia"/>
          <w:szCs w:val="24"/>
          <w:lang w:eastAsia="zh-CN"/>
        </w:rPr>
        <w:t>、便携式</w:t>
      </w:r>
      <w:r w:rsidR="000C4219" w:rsidRPr="00C8550D">
        <w:rPr>
          <w:rFonts w:hAnsi="SimSun" w:cs="SimSun" w:hint="eastAsia"/>
          <w:szCs w:val="24"/>
          <w:lang w:eastAsia="zh-CN"/>
        </w:rPr>
        <w:t>、车载式、可搬运式和航空用等。</w:t>
      </w:r>
    </w:p>
    <w:p w:rsidR="00C81654" w:rsidRPr="00D8116F" w:rsidRDefault="00C81654" w:rsidP="00450DA2">
      <w:pPr>
        <w:rPr>
          <w:sz w:val="24"/>
          <w:szCs w:val="24"/>
          <w:lang w:eastAsia="zh-CN"/>
        </w:rPr>
      </w:pPr>
    </w:p>
    <w:p w:rsidR="00C81654" w:rsidRPr="004007A4" w:rsidRDefault="000734BD" w:rsidP="00916F89">
      <w:pPr>
        <w:pStyle w:val="TableNo"/>
        <w:rPr>
          <w:lang w:val="en-US" w:eastAsia="zh-CN"/>
        </w:rPr>
      </w:pPr>
      <w:r>
        <w:rPr>
          <w:rFonts w:hint="eastAsia"/>
          <w:lang w:val="en-US" w:eastAsia="zh-CN"/>
        </w:rPr>
        <w:t>表</w:t>
      </w:r>
      <w:smartTag w:uri="urn:schemas-microsoft-com:office:smarttags" w:element="chmetcnv">
        <w:smartTagPr>
          <w:attr w:name="UnitName" w:val="a"/>
          <w:attr w:name="SourceValue" w:val="18"/>
          <w:attr w:name="HasSpace" w:val="False"/>
          <w:attr w:name="Negative" w:val="False"/>
          <w:attr w:name="NumberType" w:val="1"/>
          <w:attr w:name="TCSC" w:val="0"/>
        </w:smartTagPr>
        <w:r w:rsidR="00C81654" w:rsidRPr="004007A4">
          <w:rPr>
            <w:lang w:val="en-US" w:eastAsia="zh-CN"/>
          </w:rPr>
          <w:t>18a</w:t>
        </w:r>
      </w:smartTag>
    </w:p>
    <w:p w:rsidR="00C81654" w:rsidRPr="004007A4" w:rsidRDefault="009E4DE4" w:rsidP="00916F89">
      <w:pPr>
        <w:pStyle w:val="Tabletitle"/>
        <w:rPr>
          <w:lang w:val="en-US" w:eastAsia="zh-CN"/>
        </w:rPr>
      </w:pPr>
      <w:r w:rsidRPr="004007A4">
        <w:rPr>
          <w:rFonts w:hint="eastAsia"/>
          <w:lang w:val="en-US" w:eastAsia="zh-CN"/>
        </w:rPr>
        <w:t>用于</w:t>
      </w:r>
      <w:r w:rsidR="00C81654" w:rsidRPr="004007A4">
        <w:rPr>
          <w:lang w:val="en-US" w:eastAsia="zh-CN"/>
        </w:rPr>
        <w:t xml:space="preserve"> GEO</w:t>
      </w:r>
      <w:r w:rsidR="009A0397" w:rsidRPr="004007A4">
        <w:rPr>
          <w:rFonts w:hint="eastAsia"/>
          <w:lang w:val="en-US" w:eastAsia="zh-CN"/>
        </w:rPr>
        <w:t>卫星的每一终端类型的移动性限制</w:t>
      </w:r>
      <w:r w:rsidR="00C81654" w:rsidRPr="004007A4">
        <w:rPr>
          <w:lang w:val="en-US" w:eastAsia="zh-CN"/>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2268"/>
        <w:gridCol w:w="2268"/>
      </w:tblGrid>
      <w:tr w:rsidR="00C81654" w:rsidRPr="004007A4">
        <w:trPr>
          <w:jc w:val="center"/>
        </w:trPr>
        <w:tc>
          <w:tcPr>
            <w:tcW w:w="2268" w:type="dxa"/>
            <w:vAlign w:val="center"/>
          </w:tcPr>
          <w:p w:rsidR="00C81654" w:rsidRPr="004007A4" w:rsidRDefault="009A0397" w:rsidP="00916F89">
            <w:pPr>
              <w:pStyle w:val="Tablehead"/>
            </w:pPr>
            <w:r w:rsidRPr="004007A4">
              <w:rPr>
                <w:rFonts w:ascii="SimSun" w:hAnsi="SimSun" w:cs="SimSun" w:hint="eastAsia"/>
                <w:bCs/>
              </w:rPr>
              <w:t>终端类型</w:t>
            </w:r>
          </w:p>
        </w:tc>
        <w:tc>
          <w:tcPr>
            <w:tcW w:w="2268" w:type="dxa"/>
            <w:vAlign w:val="center"/>
          </w:tcPr>
          <w:p w:rsidR="00C81654" w:rsidRPr="004007A4" w:rsidRDefault="009A0397" w:rsidP="00916F89">
            <w:pPr>
              <w:pStyle w:val="Tablehead"/>
              <w:rPr>
                <w:lang w:val="en-US" w:eastAsia="zh-CN"/>
              </w:rPr>
            </w:pPr>
            <w:r w:rsidRPr="004007A4">
              <w:rPr>
                <w:rFonts w:hint="eastAsia"/>
                <w:lang w:val="en-US" w:eastAsia="zh-CN"/>
              </w:rPr>
              <w:t>应用的业务</w:t>
            </w:r>
            <w:r w:rsidR="00CD61DA">
              <w:rPr>
                <w:lang w:val="en-US" w:eastAsia="zh-CN"/>
              </w:rPr>
              <w:br/>
            </w:r>
            <w:r w:rsidRPr="004007A4">
              <w:rPr>
                <w:rFonts w:hint="eastAsia"/>
                <w:lang w:val="en-US" w:eastAsia="zh-CN"/>
              </w:rPr>
              <w:t>数据速率</w:t>
            </w:r>
            <w:r w:rsidR="00C81654" w:rsidRPr="004007A4">
              <w:rPr>
                <w:lang w:val="en-US" w:eastAsia="zh-CN"/>
              </w:rPr>
              <w:t xml:space="preserve"> </w:t>
            </w:r>
            <w:r w:rsidR="00C81654" w:rsidRPr="004007A4">
              <w:rPr>
                <w:lang w:val="en-US" w:eastAsia="zh-CN"/>
              </w:rPr>
              <w:br/>
              <w:t>(kbit/s)</w:t>
            </w:r>
          </w:p>
        </w:tc>
        <w:tc>
          <w:tcPr>
            <w:tcW w:w="2268" w:type="dxa"/>
            <w:vAlign w:val="center"/>
          </w:tcPr>
          <w:p w:rsidR="00C81654" w:rsidRPr="004007A4" w:rsidRDefault="009A0397" w:rsidP="00916F89">
            <w:pPr>
              <w:pStyle w:val="Tablehead"/>
              <w:rPr>
                <w:lang w:val="en-US" w:eastAsia="zh-CN"/>
              </w:rPr>
            </w:pPr>
            <w:r w:rsidRPr="004007A4">
              <w:rPr>
                <w:rFonts w:hint="eastAsia"/>
                <w:lang w:val="en-US" w:eastAsia="zh-CN"/>
              </w:rPr>
              <w:t>移动性限制的</w:t>
            </w:r>
            <w:r w:rsidR="00CD61DA">
              <w:rPr>
                <w:lang w:val="en-US" w:eastAsia="zh-CN"/>
              </w:rPr>
              <w:br/>
            </w:r>
            <w:r w:rsidRPr="004007A4">
              <w:rPr>
                <w:rFonts w:hint="eastAsia"/>
                <w:lang w:val="en-US" w:eastAsia="zh-CN"/>
              </w:rPr>
              <w:t>标称值</w:t>
            </w:r>
            <w:r w:rsidRPr="004007A4">
              <w:rPr>
                <w:lang w:val="en-US" w:eastAsia="zh-CN"/>
              </w:rPr>
              <w:t xml:space="preserve"> </w:t>
            </w:r>
            <w:r w:rsidR="00CD61DA">
              <w:rPr>
                <w:lang w:val="en-US" w:eastAsia="zh-CN"/>
              </w:rPr>
              <w:br/>
            </w:r>
            <w:r w:rsidR="00C81654" w:rsidRPr="004007A4">
              <w:rPr>
                <w:lang w:val="en-US" w:eastAsia="zh-CN"/>
              </w:rPr>
              <w:t>(km/h)</w:t>
            </w:r>
          </w:p>
        </w:tc>
      </w:tr>
      <w:tr w:rsidR="00C81654" w:rsidRPr="004007A4">
        <w:trPr>
          <w:jc w:val="center"/>
        </w:trPr>
        <w:tc>
          <w:tcPr>
            <w:tcW w:w="2268" w:type="dxa"/>
          </w:tcPr>
          <w:p w:rsidR="00C81654" w:rsidRPr="004007A4" w:rsidRDefault="009E4DE4" w:rsidP="00916F89">
            <w:pPr>
              <w:pStyle w:val="Tabletext"/>
              <w:jc w:val="center"/>
              <w:rPr>
                <w:lang w:eastAsia="zh-CN"/>
              </w:rPr>
            </w:pPr>
            <w:r w:rsidRPr="004007A4">
              <w:rPr>
                <w:rFonts w:ascii="SimSun" w:hAnsi="SimSun" w:cs="SimSun" w:hint="eastAsia"/>
                <w:lang w:eastAsia="zh-CN"/>
              </w:rPr>
              <w:t>手持式</w:t>
            </w:r>
          </w:p>
        </w:tc>
        <w:tc>
          <w:tcPr>
            <w:tcW w:w="2268" w:type="dxa"/>
          </w:tcPr>
          <w:p w:rsidR="00C81654" w:rsidRPr="004007A4" w:rsidRDefault="00C81654" w:rsidP="00916F89">
            <w:pPr>
              <w:pStyle w:val="Tabletext"/>
              <w:jc w:val="center"/>
              <w:rPr>
                <w:lang w:eastAsia="zh-CN"/>
              </w:rPr>
            </w:pPr>
            <w:r w:rsidRPr="004007A4">
              <w:rPr>
                <w:lang w:eastAsia="zh-CN"/>
              </w:rPr>
              <w:t>2.4-32</w:t>
            </w:r>
          </w:p>
        </w:tc>
        <w:tc>
          <w:tcPr>
            <w:tcW w:w="2268" w:type="dxa"/>
          </w:tcPr>
          <w:p w:rsidR="00C81654" w:rsidRPr="004007A4" w:rsidRDefault="00C81654" w:rsidP="00916F89">
            <w:pPr>
              <w:pStyle w:val="Tabletext"/>
              <w:jc w:val="center"/>
              <w:rPr>
                <w:lang w:eastAsia="zh-CN"/>
              </w:rPr>
            </w:pPr>
            <w:r w:rsidRPr="004007A4">
              <w:rPr>
                <w:lang w:eastAsia="zh-CN"/>
              </w:rPr>
              <w:t>500</w:t>
            </w:r>
          </w:p>
        </w:tc>
      </w:tr>
      <w:tr w:rsidR="00C81654" w:rsidRPr="004007A4">
        <w:trPr>
          <w:jc w:val="center"/>
        </w:trPr>
        <w:tc>
          <w:tcPr>
            <w:tcW w:w="2268" w:type="dxa"/>
          </w:tcPr>
          <w:p w:rsidR="00C81654" w:rsidRPr="004007A4" w:rsidRDefault="009E4DE4" w:rsidP="00916F89">
            <w:pPr>
              <w:pStyle w:val="Tabletext"/>
              <w:jc w:val="center"/>
              <w:rPr>
                <w:lang w:eastAsia="zh-CN"/>
              </w:rPr>
            </w:pPr>
            <w:r w:rsidRPr="004007A4">
              <w:rPr>
                <w:rFonts w:hint="eastAsia"/>
                <w:lang w:eastAsia="zh-CN"/>
              </w:rPr>
              <w:t>便携式</w:t>
            </w:r>
          </w:p>
        </w:tc>
        <w:tc>
          <w:tcPr>
            <w:tcW w:w="2268" w:type="dxa"/>
          </w:tcPr>
          <w:p w:rsidR="00C81654" w:rsidRPr="004007A4" w:rsidRDefault="00C81654" w:rsidP="00916F89">
            <w:pPr>
              <w:pStyle w:val="Tabletext"/>
              <w:jc w:val="center"/>
              <w:rPr>
                <w:lang w:eastAsia="zh-CN"/>
              </w:rPr>
            </w:pPr>
            <w:r w:rsidRPr="004007A4">
              <w:rPr>
                <w:lang w:eastAsia="zh-CN"/>
              </w:rPr>
              <w:t>2.4-64</w:t>
            </w:r>
          </w:p>
        </w:tc>
        <w:tc>
          <w:tcPr>
            <w:tcW w:w="2268" w:type="dxa"/>
          </w:tcPr>
          <w:p w:rsidR="00C81654" w:rsidRPr="004007A4" w:rsidRDefault="00C81654" w:rsidP="00916F89">
            <w:pPr>
              <w:pStyle w:val="Tabletext"/>
              <w:jc w:val="center"/>
              <w:rPr>
                <w:lang w:eastAsia="zh-CN"/>
              </w:rPr>
            </w:pPr>
            <w:r w:rsidRPr="004007A4">
              <w:rPr>
                <w:lang w:eastAsia="zh-CN"/>
              </w:rPr>
              <w:t>500</w:t>
            </w:r>
          </w:p>
        </w:tc>
      </w:tr>
      <w:tr w:rsidR="00C81654" w:rsidRPr="004007A4">
        <w:trPr>
          <w:jc w:val="center"/>
        </w:trPr>
        <w:tc>
          <w:tcPr>
            <w:tcW w:w="2268" w:type="dxa"/>
          </w:tcPr>
          <w:p w:rsidR="00C81654" w:rsidRPr="004007A4" w:rsidRDefault="009E4DE4" w:rsidP="00916F89">
            <w:pPr>
              <w:pStyle w:val="Tabletext"/>
              <w:jc w:val="center"/>
              <w:rPr>
                <w:lang w:eastAsia="zh-CN"/>
              </w:rPr>
            </w:pPr>
            <w:r w:rsidRPr="004007A4">
              <w:rPr>
                <w:rFonts w:ascii="SimSun" w:hAnsi="SimSun" w:cs="SimSun" w:hint="eastAsia"/>
                <w:lang w:eastAsia="zh-CN"/>
              </w:rPr>
              <w:t>车载式</w:t>
            </w:r>
          </w:p>
        </w:tc>
        <w:tc>
          <w:tcPr>
            <w:tcW w:w="2268" w:type="dxa"/>
          </w:tcPr>
          <w:p w:rsidR="00C81654" w:rsidRPr="004007A4" w:rsidRDefault="00C81654" w:rsidP="00916F89">
            <w:pPr>
              <w:pStyle w:val="Tabletext"/>
              <w:jc w:val="center"/>
              <w:rPr>
                <w:lang w:eastAsia="zh-CN"/>
              </w:rPr>
            </w:pPr>
            <w:r w:rsidRPr="004007A4">
              <w:rPr>
                <w:lang w:eastAsia="zh-CN"/>
              </w:rPr>
              <w:t>2.4-144</w:t>
            </w:r>
          </w:p>
        </w:tc>
        <w:tc>
          <w:tcPr>
            <w:tcW w:w="2268" w:type="dxa"/>
          </w:tcPr>
          <w:p w:rsidR="00C81654" w:rsidRPr="004007A4" w:rsidRDefault="00C81654" w:rsidP="00916F89">
            <w:pPr>
              <w:pStyle w:val="Tabletext"/>
              <w:jc w:val="center"/>
              <w:rPr>
                <w:lang w:eastAsia="zh-CN"/>
              </w:rPr>
            </w:pPr>
            <w:r w:rsidRPr="004007A4">
              <w:rPr>
                <w:lang w:eastAsia="zh-CN"/>
              </w:rPr>
              <w:t>500 (</w:t>
            </w:r>
            <w:r w:rsidR="002529BD" w:rsidRPr="004007A4">
              <w:rPr>
                <w:rFonts w:hint="eastAsia"/>
                <w:lang w:eastAsia="zh-CN"/>
              </w:rPr>
              <w:t>最</w:t>
            </w:r>
            <w:r w:rsidR="00E508D7">
              <w:rPr>
                <w:rFonts w:hint="eastAsia"/>
                <w:lang w:eastAsia="zh-CN"/>
              </w:rPr>
              <w:t>高</w:t>
            </w:r>
            <w:r w:rsidRPr="004007A4">
              <w:rPr>
                <w:lang w:eastAsia="zh-CN"/>
              </w:rPr>
              <w:t xml:space="preserve"> 1 000)</w:t>
            </w:r>
          </w:p>
        </w:tc>
      </w:tr>
      <w:tr w:rsidR="00C81654" w:rsidRPr="004007A4">
        <w:trPr>
          <w:jc w:val="center"/>
        </w:trPr>
        <w:tc>
          <w:tcPr>
            <w:tcW w:w="2268" w:type="dxa"/>
          </w:tcPr>
          <w:p w:rsidR="00C81654" w:rsidRPr="004007A4" w:rsidRDefault="009E4DE4" w:rsidP="00916F89">
            <w:pPr>
              <w:pStyle w:val="Tabletext"/>
              <w:jc w:val="center"/>
              <w:rPr>
                <w:lang w:eastAsia="zh-CN"/>
              </w:rPr>
            </w:pPr>
            <w:r w:rsidRPr="004007A4">
              <w:rPr>
                <w:rFonts w:ascii="SimSun" w:hAnsi="SimSun" w:cs="SimSun" w:hint="eastAsia"/>
                <w:lang w:eastAsia="zh-CN"/>
              </w:rPr>
              <w:t>可搬移式</w:t>
            </w:r>
          </w:p>
        </w:tc>
        <w:tc>
          <w:tcPr>
            <w:tcW w:w="2268" w:type="dxa"/>
          </w:tcPr>
          <w:p w:rsidR="00C81654" w:rsidRPr="004007A4" w:rsidRDefault="00C81654" w:rsidP="00916F89">
            <w:pPr>
              <w:pStyle w:val="Tabletext"/>
              <w:jc w:val="center"/>
              <w:rPr>
                <w:lang w:eastAsia="zh-CN"/>
              </w:rPr>
            </w:pPr>
            <w:r w:rsidRPr="004007A4">
              <w:rPr>
                <w:lang w:eastAsia="zh-CN"/>
              </w:rPr>
              <w:t>2.4-384</w:t>
            </w:r>
          </w:p>
        </w:tc>
        <w:tc>
          <w:tcPr>
            <w:tcW w:w="2268" w:type="dxa"/>
          </w:tcPr>
          <w:p w:rsidR="00C81654" w:rsidRPr="004007A4" w:rsidRDefault="00C81654" w:rsidP="00916F89">
            <w:pPr>
              <w:pStyle w:val="Tabletext"/>
              <w:jc w:val="center"/>
              <w:rPr>
                <w:lang w:eastAsia="zh-CN"/>
              </w:rPr>
            </w:pPr>
            <w:r w:rsidRPr="004007A4">
              <w:rPr>
                <w:lang w:eastAsia="zh-CN"/>
              </w:rPr>
              <w:t>0</w:t>
            </w:r>
          </w:p>
        </w:tc>
      </w:tr>
      <w:tr w:rsidR="00C81654" w:rsidRPr="004007A4">
        <w:trPr>
          <w:jc w:val="center"/>
        </w:trPr>
        <w:tc>
          <w:tcPr>
            <w:tcW w:w="2268" w:type="dxa"/>
          </w:tcPr>
          <w:p w:rsidR="00C81654" w:rsidRPr="004007A4" w:rsidRDefault="009E4DE4" w:rsidP="00916F89">
            <w:pPr>
              <w:pStyle w:val="Tabletext"/>
              <w:jc w:val="center"/>
              <w:rPr>
                <w:lang w:eastAsia="zh-CN"/>
              </w:rPr>
            </w:pPr>
            <w:r w:rsidRPr="004007A4">
              <w:rPr>
                <w:rFonts w:hint="eastAsia"/>
                <w:lang w:eastAsia="zh-CN"/>
              </w:rPr>
              <w:t>航空用</w:t>
            </w:r>
          </w:p>
        </w:tc>
        <w:tc>
          <w:tcPr>
            <w:tcW w:w="2268" w:type="dxa"/>
          </w:tcPr>
          <w:p w:rsidR="00C81654" w:rsidRPr="004007A4" w:rsidRDefault="00C81654" w:rsidP="00916F89">
            <w:pPr>
              <w:pStyle w:val="Tabletext"/>
              <w:jc w:val="center"/>
              <w:rPr>
                <w:lang w:eastAsia="zh-CN"/>
              </w:rPr>
            </w:pPr>
            <w:r w:rsidRPr="004007A4">
              <w:rPr>
                <w:lang w:eastAsia="zh-CN"/>
              </w:rPr>
              <w:t>2.4-64</w:t>
            </w:r>
          </w:p>
        </w:tc>
        <w:tc>
          <w:tcPr>
            <w:tcW w:w="2268" w:type="dxa"/>
          </w:tcPr>
          <w:p w:rsidR="00C81654" w:rsidRPr="004007A4" w:rsidRDefault="00C81654" w:rsidP="00916F89">
            <w:pPr>
              <w:pStyle w:val="Tabletext"/>
              <w:jc w:val="center"/>
              <w:rPr>
                <w:lang w:eastAsia="zh-CN"/>
              </w:rPr>
            </w:pPr>
            <w:r w:rsidRPr="004007A4">
              <w:rPr>
                <w:lang w:eastAsia="zh-CN"/>
              </w:rPr>
              <w:t>1 000</w:t>
            </w:r>
          </w:p>
        </w:tc>
      </w:tr>
    </w:tbl>
    <w:p w:rsidR="00C81654" w:rsidRPr="00D962D9" w:rsidRDefault="00C81654" w:rsidP="00916F89">
      <w:pPr>
        <w:pStyle w:val="Tablefin"/>
        <w:rPr>
          <w:sz w:val="24"/>
          <w:szCs w:val="24"/>
          <w:lang w:eastAsia="zh-CN"/>
        </w:rPr>
      </w:pPr>
    </w:p>
    <w:p w:rsidR="00C81654" w:rsidRPr="00B774A5" w:rsidRDefault="00C81654" w:rsidP="00CD61DA">
      <w:pPr>
        <w:pStyle w:val="Headingb"/>
        <w:tabs>
          <w:tab w:val="clear" w:pos="794"/>
          <w:tab w:val="clear" w:pos="1191"/>
          <w:tab w:val="clear" w:pos="1588"/>
          <w:tab w:val="left" w:pos="1050"/>
        </w:tabs>
        <w:rPr>
          <w:szCs w:val="22"/>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CD61DA">
          <w:rPr>
            <w:szCs w:val="22"/>
            <w:lang w:val="en-US" w:eastAsia="zh-CN"/>
          </w:rPr>
          <w:t>4.3.3</w:t>
        </w:r>
      </w:smartTag>
      <w:r w:rsidRPr="00CD61DA">
        <w:rPr>
          <w:szCs w:val="22"/>
          <w:lang w:val="en-US" w:eastAsia="zh-CN"/>
        </w:rPr>
        <w:t>.2.4</w:t>
      </w:r>
      <w:r w:rsidRPr="00CD61DA">
        <w:rPr>
          <w:szCs w:val="22"/>
          <w:lang w:val="en-US" w:eastAsia="zh-CN"/>
        </w:rPr>
        <w:tab/>
      </w:r>
      <w:r w:rsidRPr="00CD61DA">
        <w:rPr>
          <w:rFonts w:hint="eastAsia"/>
          <w:szCs w:val="22"/>
          <w:lang w:val="en-US" w:eastAsia="zh-CN"/>
        </w:rPr>
        <w:t>切换</w:t>
      </w:r>
    </w:p>
    <w:bookmarkEnd w:id="35"/>
    <w:p w:rsidR="00C81654" w:rsidRPr="00B774A5" w:rsidRDefault="00C81654" w:rsidP="00C8550D">
      <w:pPr>
        <w:ind w:firstLineChars="200" w:firstLine="440"/>
        <w:rPr>
          <w:rFonts w:hAnsi="SimSun" w:cs="SimSun"/>
          <w:szCs w:val="22"/>
          <w:lang w:eastAsia="zh-CN"/>
        </w:rPr>
      </w:pPr>
      <w:r w:rsidRPr="00B774A5">
        <w:rPr>
          <w:rFonts w:hAnsi="SimSun" w:cs="SimSun"/>
          <w:szCs w:val="22"/>
          <w:lang w:eastAsia="zh-CN"/>
        </w:rPr>
        <w:t xml:space="preserve">SAT-CDMA </w:t>
      </w:r>
      <w:r w:rsidRPr="00B774A5">
        <w:rPr>
          <w:rFonts w:hAnsi="SimSun" w:cs="SimSun" w:hint="eastAsia"/>
          <w:szCs w:val="22"/>
          <w:lang w:eastAsia="zh-CN"/>
        </w:rPr>
        <w:t>将支持从一颗卫星无线信道至另一颗卫星的无线信道上的切换。切换机制是移动辅助网络决定的切换。</w:t>
      </w:r>
    </w:p>
    <w:p w:rsidR="00C81654" w:rsidRPr="00B774A5" w:rsidRDefault="00C81654" w:rsidP="00CD61DA">
      <w:pPr>
        <w:pStyle w:val="Headingb"/>
        <w:tabs>
          <w:tab w:val="clear" w:pos="794"/>
          <w:tab w:val="clear" w:pos="1191"/>
        </w:tabs>
        <w:rPr>
          <w:szCs w:val="22"/>
          <w:lang w:val="en-US" w:eastAsia="zh-CN"/>
        </w:rPr>
      </w:pPr>
      <w:bookmarkStart w:id="36" w:name="_Toc431269207"/>
      <w:smartTag w:uri="urn:schemas-microsoft-com:office:smarttags" w:element="chsdate">
        <w:smartTagPr>
          <w:attr w:name="Year" w:val="1899"/>
          <w:attr w:name="Month" w:val="12"/>
          <w:attr w:name="Day" w:val="30"/>
          <w:attr w:name="IsLunarDate" w:val="False"/>
          <w:attr w:name="IsROCDate" w:val="False"/>
        </w:smartTagPr>
        <w:r w:rsidRPr="00B774A5">
          <w:rPr>
            <w:szCs w:val="22"/>
            <w:lang w:val="en-US" w:eastAsia="zh-CN"/>
          </w:rPr>
          <w:t>4.3.3</w:t>
        </w:r>
      </w:smartTag>
      <w:r w:rsidRPr="00B774A5">
        <w:rPr>
          <w:szCs w:val="22"/>
          <w:lang w:val="en-US" w:eastAsia="zh-CN"/>
        </w:rPr>
        <w:t>.2.4.1</w:t>
      </w:r>
      <w:r w:rsidRPr="00B774A5">
        <w:rPr>
          <w:szCs w:val="22"/>
          <w:lang w:val="en-US" w:eastAsia="zh-CN"/>
        </w:rPr>
        <w:tab/>
      </w:r>
      <w:bookmarkEnd w:id="36"/>
      <w:r w:rsidRPr="00CD61DA">
        <w:rPr>
          <w:rFonts w:hint="eastAsia"/>
          <w:szCs w:val="22"/>
          <w:lang w:val="en-US" w:eastAsia="zh-CN"/>
        </w:rPr>
        <w:t>波束间的切换</w:t>
      </w:r>
    </w:p>
    <w:p w:rsidR="00C81654" w:rsidRPr="00B774A5" w:rsidRDefault="00C81654" w:rsidP="00C8550D">
      <w:pPr>
        <w:ind w:firstLineChars="200" w:firstLine="440"/>
        <w:rPr>
          <w:rFonts w:hAnsi="SimSun" w:cs="SimSun"/>
          <w:szCs w:val="22"/>
          <w:lang w:eastAsia="zh-CN"/>
        </w:rPr>
      </w:pPr>
      <w:r w:rsidRPr="00B774A5">
        <w:rPr>
          <w:rFonts w:hAnsi="SimSun" w:cs="SimSun" w:hint="eastAsia"/>
          <w:szCs w:val="22"/>
          <w:lang w:eastAsia="zh-CN"/>
        </w:rPr>
        <w:t>由于</w:t>
      </w:r>
      <w:r w:rsidRPr="00B774A5">
        <w:rPr>
          <w:rFonts w:hAnsi="SimSun" w:cs="SimSun"/>
          <w:szCs w:val="22"/>
          <w:lang w:eastAsia="zh-CN"/>
        </w:rPr>
        <w:t xml:space="preserve"> MES</w:t>
      </w:r>
      <w:r w:rsidR="00D44E8F">
        <w:rPr>
          <w:rFonts w:hAnsi="SimSun" w:cs="SimSun" w:hint="eastAsia"/>
          <w:szCs w:val="22"/>
          <w:lang w:eastAsia="zh-CN"/>
        </w:rPr>
        <w:t>或</w:t>
      </w:r>
      <w:r w:rsidRPr="00B774A5">
        <w:rPr>
          <w:rFonts w:hAnsi="SimSun" w:cs="SimSun" w:hint="eastAsia"/>
          <w:szCs w:val="22"/>
          <w:lang w:eastAsia="zh-CN"/>
        </w:rPr>
        <w:t>卫星的移动使</w:t>
      </w:r>
      <w:r w:rsidRPr="00B774A5">
        <w:rPr>
          <w:rFonts w:hAnsi="SimSun" w:cs="SimSun"/>
          <w:szCs w:val="22"/>
          <w:lang w:eastAsia="zh-CN"/>
        </w:rPr>
        <w:t xml:space="preserve"> MES </w:t>
      </w:r>
      <w:r w:rsidRPr="00B774A5">
        <w:rPr>
          <w:rFonts w:hAnsi="SimSun" w:cs="SimSun" w:hint="eastAsia"/>
          <w:szCs w:val="22"/>
          <w:lang w:eastAsia="zh-CN"/>
        </w:rPr>
        <w:t>从一个波束的覆盖移至另一波束的覆盖时需要这种切换。</w:t>
      </w:r>
      <w:r w:rsidRPr="00B774A5">
        <w:rPr>
          <w:rFonts w:hAnsi="SimSun" w:cs="SimSun"/>
          <w:szCs w:val="22"/>
          <w:lang w:eastAsia="zh-CN"/>
        </w:rPr>
        <w:t xml:space="preserve">MES </w:t>
      </w:r>
      <w:r w:rsidRPr="00B774A5">
        <w:rPr>
          <w:rFonts w:hAnsi="SimSun" w:cs="SimSun" w:hint="eastAsia"/>
          <w:szCs w:val="22"/>
          <w:lang w:eastAsia="zh-CN"/>
        </w:rPr>
        <w:t>监测来自相邻波束的</w:t>
      </w:r>
      <w:r w:rsidR="008336EF">
        <w:rPr>
          <w:rFonts w:hAnsi="SimSun" w:cs="SimSun" w:hint="eastAsia"/>
          <w:szCs w:val="22"/>
          <w:lang w:eastAsia="zh-CN"/>
        </w:rPr>
        <w:t>导频</w:t>
      </w:r>
      <w:r w:rsidRPr="00B774A5">
        <w:rPr>
          <w:rFonts w:hAnsi="SimSun" w:cs="SimSun" w:hint="eastAsia"/>
          <w:szCs w:val="22"/>
          <w:lang w:eastAsia="zh-CN"/>
        </w:rPr>
        <w:t>信号电平并向网络报告这些</w:t>
      </w:r>
      <w:r w:rsidR="008336EF">
        <w:rPr>
          <w:rFonts w:hAnsi="SimSun" w:cs="SimSun" w:hint="eastAsia"/>
          <w:szCs w:val="22"/>
          <w:lang w:eastAsia="zh-CN"/>
        </w:rPr>
        <w:t>导频</w:t>
      </w:r>
      <w:r w:rsidRPr="00B774A5">
        <w:rPr>
          <w:rFonts w:hAnsi="SimSun" w:cs="SimSun" w:hint="eastAsia"/>
          <w:szCs w:val="22"/>
          <w:lang w:eastAsia="zh-CN"/>
        </w:rPr>
        <w:t>正好位于或高于给定的一组门限值。根据这一信息和已知的星历表，网络可决定通过两个不同波束发送相同的信息并命令</w:t>
      </w:r>
      <w:r w:rsidRPr="00B774A5">
        <w:rPr>
          <w:rFonts w:hAnsi="SimSun" w:cs="SimSun"/>
          <w:szCs w:val="22"/>
          <w:lang w:eastAsia="zh-CN"/>
        </w:rPr>
        <w:t xml:space="preserve">MES </w:t>
      </w:r>
      <w:r w:rsidRPr="00B774A5">
        <w:rPr>
          <w:rFonts w:hAnsi="SimSun" w:cs="SimSun" w:hint="eastAsia"/>
          <w:szCs w:val="22"/>
          <w:lang w:eastAsia="zh-CN"/>
        </w:rPr>
        <w:t>解调这一附加信号。</w:t>
      </w:r>
      <w:r w:rsidRPr="00B774A5">
        <w:rPr>
          <w:rFonts w:hAnsi="SimSun" w:cs="SimSun"/>
          <w:szCs w:val="22"/>
          <w:lang w:eastAsia="zh-CN"/>
        </w:rPr>
        <w:t xml:space="preserve">MES </w:t>
      </w:r>
      <w:r w:rsidRPr="00B774A5">
        <w:rPr>
          <w:rFonts w:hAnsi="SimSun" w:cs="SimSun" w:hint="eastAsia"/>
          <w:szCs w:val="22"/>
          <w:lang w:eastAsia="zh-CN"/>
        </w:rPr>
        <w:t>采用最大比值合并</w:t>
      </w:r>
      <w:r w:rsidRPr="00B774A5">
        <w:rPr>
          <w:rFonts w:hAnsi="SimSun" w:cs="SimSun"/>
          <w:szCs w:val="22"/>
          <w:lang w:eastAsia="zh-CN"/>
        </w:rPr>
        <w:t>(MRC)</w:t>
      </w:r>
      <w:r w:rsidRPr="00B774A5">
        <w:rPr>
          <w:rFonts w:hAnsi="SimSun" w:cs="SimSun" w:hint="eastAsia"/>
          <w:szCs w:val="22"/>
          <w:lang w:eastAsia="zh-CN"/>
        </w:rPr>
        <w:t>技术进行不同信号的相干合并。网络一旦收到来自</w:t>
      </w:r>
      <w:r w:rsidRPr="00B774A5">
        <w:rPr>
          <w:rFonts w:hAnsi="SimSun" w:cs="SimSun"/>
          <w:szCs w:val="22"/>
          <w:lang w:eastAsia="zh-CN"/>
        </w:rPr>
        <w:t xml:space="preserve">MES </w:t>
      </w:r>
      <w:r w:rsidRPr="00B774A5">
        <w:rPr>
          <w:rFonts w:hAnsi="SimSun" w:cs="SimSun" w:hint="eastAsia"/>
          <w:szCs w:val="22"/>
          <w:lang w:eastAsia="zh-CN"/>
        </w:rPr>
        <w:t>收到新信号的确认，立即释放原来的信号。</w:t>
      </w:r>
    </w:p>
    <w:p w:rsidR="00C81654" w:rsidRPr="00B774A5" w:rsidRDefault="00C81654" w:rsidP="00CD61DA">
      <w:pPr>
        <w:pStyle w:val="Headingb"/>
        <w:tabs>
          <w:tab w:val="clear" w:pos="794"/>
          <w:tab w:val="clear" w:pos="1191"/>
        </w:tabs>
        <w:rPr>
          <w:szCs w:val="22"/>
          <w:lang w:val="en-US" w:eastAsia="zh-CN"/>
        </w:rPr>
      </w:pPr>
      <w:bookmarkStart w:id="37" w:name="_Toc431269208"/>
      <w:smartTag w:uri="urn:schemas-microsoft-com:office:smarttags" w:element="chsdate">
        <w:smartTagPr>
          <w:attr w:name="Year" w:val="1899"/>
          <w:attr w:name="Month" w:val="12"/>
          <w:attr w:name="Day" w:val="30"/>
          <w:attr w:name="IsLunarDate" w:val="False"/>
          <w:attr w:name="IsROCDate" w:val="False"/>
        </w:smartTagPr>
        <w:r w:rsidRPr="00B774A5">
          <w:rPr>
            <w:szCs w:val="22"/>
            <w:lang w:val="en-US" w:eastAsia="zh-CN"/>
          </w:rPr>
          <w:t>4.3.3</w:t>
        </w:r>
      </w:smartTag>
      <w:r w:rsidRPr="00B774A5">
        <w:rPr>
          <w:szCs w:val="22"/>
          <w:lang w:val="en-US" w:eastAsia="zh-CN"/>
        </w:rPr>
        <w:t>.2.4.2</w:t>
      </w:r>
      <w:r w:rsidRPr="00B774A5">
        <w:rPr>
          <w:szCs w:val="22"/>
          <w:lang w:val="en-US" w:eastAsia="zh-CN"/>
        </w:rPr>
        <w:tab/>
      </w:r>
      <w:bookmarkEnd w:id="37"/>
      <w:r w:rsidRPr="00CD61DA">
        <w:rPr>
          <w:rFonts w:hint="eastAsia"/>
          <w:szCs w:val="22"/>
          <w:lang w:val="en-US" w:eastAsia="zh-CN"/>
        </w:rPr>
        <w:t>卫星间的切换</w:t>
      </w:r>
    </w:p>
    <w:p w:rsidR="00C81654" w:rsidRPr="00C8550D" w:rsidRDefault="00C81654" w:rsidP="00C8550D">
      <w:pPr>
        <w:ind w:firstLineChars="200" w:firstLine="440"/>
        <w:rPr>
          <w:rFonts w:hAnsi="SimSun" w:cs="SimSun"/>
          <w:szCs w:val="24"/>
          <w:lang w:eastAsia="zh-CN"/>
        </w:rPr>
      </w:pPr>
      <w:r w:rsidRPr="00B774A5">
        <w:rPr>
          <w:rFonts w:hAnsi="SimSun" w:cs="SimSun" w:hint="eastAsia"/>
          <w:szCs w:val="22"/>
          <w:lang w:eastAsia="zh-CN"/>
        </w:rPr>
        <w:t>当</w:t>
      </w:r>
      <w:r w:rsidRPr="00B774A5">
        <w:rPr>
          <w:rFonts w:hAnsi="SimSun" w:cs="SimSun"/>
          <w:szCs w:val="22"/>
          <w:lang w:eastAsia="zh-CN"/>
        </w:rPr>
        <w:t>MES</w:t>
      </w:r>
      <w:r w:rsidRPr="00B774A5">
        <w:rPr>
          <w:rFonts w:hAnsi="SimSun" w:cs="SimSun" w:hint="eastAsia"/>
          <w:szCs w:val="22"/>
          <w:lang w:eastAsia="zh-CN"/>
        </w:rPr>
        <w:t>和</w:t>
      </w:r>
      <w:r w:rsidRPr="00B774A5">
        <w:rPr>
          <w:rFonts w:hAnsi="SimSun" w:cs="SimSun"/>
          <w:szCs w:val="22"/>
          <w:lang w:eastAsia="zh-CN"/>
        </w:rPr>
        <w:t xml:space="preserve">LES </w:t>
      </w:r>
      <w:r w:rsidRPr="00B774A5">
        <w:rPr>
          <w:rFonts w:hAnsi="SimSun" w:cs="SimSun" w:hint="eastAsia"/>
          <w:szCs w:val="22"/>
          <w:lang w:eastAsia="zh-CN"/>
        </w:rPr>
        <w:t>都位于两个以上卫星的覆盖交叠区时且为保持从</w:t>
      </w:r>
      <w:r w:rsidRPr="00B774A5">
        <w:rPr>
          <w:rFonts w:hAnsi="SimSun" w:cs="SimSun"/>
          <w:szCs w:val="22"/>
          <w:lang w:eastAsia="zh-CN"/>
        </w:rPr>
        <w:t xml:space="preserve">MES </w:t>
      </w:r>
      <w:r w:rsidRPr="00B774A5">
        <w:rPr>
          <w:rFonts w:hAnsi="SimSun" w:cs="SimSun" w:hint="eastAsia"/>
          <w:szCs w:val="22"/>
          <w:lang w:eastAsia="zh-CN"/>
        </w:rPr>
        <w:t>至</w:t>
      </w:r>
      <w:r w:rsidRPr="00B774A5">
        <w:rPr>
          <w:rFonts w:hAnsi="SimSun" w:cs="SimSun"/>
          <w:szCs w:val="22"/>
          <w:lang w:eastAsia="zh-CN"/>
        </w:rPr>
        <w:t xml:space="preserve"> LES </w:t>
      </w:r>
      <w:r w:rsidRPr="00B774A5">
        <w:rPr>
          <w:rFonts w:hAnsi="SimSun" w:cs="SimSun" w:hint="eastAsia"/>
          <w:szCs w:val="22"/>
          <w:lang w:eastAsia="zh-CN"/>
        </w:rPr>
        <w:t>以及通路分集连接连</w:t>
      </w:r>
      <w:r w:rsidRPr="00C8550D">
        <w:rPr>
          <w:rFonts w:hAnsi="SimSun" w:cs="SimSun" w:hint="eastAsia"/>
          <w:szCs w:val="24"/>
          <w:lang w:eastAsia="zh-CN"/>
        </w:rPr>
        <w:t>续性的通信传送需要这种卫星间的切换。</w:t>
      </w:r>
      <w:r w:rsidRPr="00C8550D">
        <w:rPr>
          <w:rFonts w:hAnsi="SimSun" w:cs="SimSun"/>
          <w:szCs w:val="24"/>
          <w:lang w:eastAsia="zh-CN"/>
        </w:rPr>
        <w:t xml:space="preserve">MES </w:t>
      </w:r>
      <w:r w:rsidRPr="00C8550D">
        <w:rPr>
          <w:rFonts w:hAnsi="SimSun" w:cs="SimSun" w:hint="eastAsia"/>
          <w:szCs w:val="24"/>
          <w:lang w:eastAsia="zh-CN"/>
        </w:rPr>
        <w:t>有配置在不同卫星上的两个以上的资源，并监测来自不同卫星的</w:t>
      </w:r>
      <w:r w:rsidR="008336EF">
        <w:rPr>
          <w:rFonts w:hAnsi="SimSun" w:cs="SimSun" w:hint="eastAsia"/>
          <w:szCs w:val="24"/>
          <w:lang w:eastAsia="zh-CN"/>
        </w:rPr>
        <w:t>导频</w:t>
      </w:r>
      <w:r w:rsidRPr="00C8550D">
        <w:rPr>
          <w:rFonts w:hAnsi="SimSun" w:cs="SimSun" w:hint="eastAsia"/>
          <w:szCs w:val="24"/>
          <w:lang w:eastAsia="zh-CN"/>
        </w:rPr>
        <w:t>信号电平和向网络报告。根据这一信息和已知的星历表，网络可决定通过两个不同卫星发送相同的信息并命令</w:t>
      </w:r>
      <w:r w:rsidRPr="00C8550D">
        <w:rPr>
          <w:rFonts w:hAnsi="SimSun" w:cs="SimSun"/>
          <w:szCs w:val="24"/>
          <w:lang w:eastAsia="zh-CN"/>
        </w:rPr>
        <w:t xml:space="preserve">MES </w:t>
      </w:r>
      <w:r w:rsidRPr="00C8550D">
        <w:rPr>
          <w:rFonts w:hAnsi="SimSun" w:cs="SimSun" w:hint="eastAsia"/>
          <w:szCs w:val="24"/>
          <w:lang w:eastAsia="zh-CN"/>
        </w:rPr>
        <w:t>解调这一附加信号。在这种情况采用卫星通路分集。当看不到第一颗卫星时就需要进行卫星间的切换，当获取了新的卫星后可释放第一个信道。</w:t>
      </w:r>
    </w:p>
    <w:p w:rsidR="00C81654" w:rsidRPr="00B774A5" w:rsidRDefault="00C81654" w:rsidP="00CD61DA">
      <w:pPr>
        <w:pStyle w:val="Headingb"/>
        <w:tabs>
          <w:tab w:val="clear" w:pos="794"/>
          <w:tab w:val="clear" w:pos="1191"/>
        </w:tabs>
        <w:rPr>
          <w:szCs w:val="22"/>
          <w:lang w:val="en-US" w:eastAsia="zh-CN"/>
        </w:rPr>
      </w:pPr>
      <w:bookmarkStart w:id="38" w:name="_Toc431269209"/>
      <w:smartTag w:uri="urn:schemas-microsoft-com:office:smarttags" w:element="chsdate">
        <w:smartTagPr>
          <w:attr w:name="Year" w:val="1899"/>
          <w:attr w:name="Month" w:val="12"/>
          <w:attr w:name="Day" w:val="30"/>
          <w:attr w:name="IsLunarDate" w:val="False"/>
          <w:attr w:name="IsROCDate" w:val="False"/>
        </w:smartTagPr>
        <w:r w:rsidRPr="00B774A5">
          <w:rPr>
            <w:szCs w:val="22"/>
            <w:lang w:val="en-US" w:eastAsia="zh-CN"/>
          </w:rPr>
          <w:lastRenderedPageBreak/>
          <w:t>4.3.3</w:t>
        </w:r>
      </w:smartTag>
      <w:r w:rsidRPr="00B774A5">
        <w:rPr>
          <w:szCs w:val="22"/>
          <w:lang w:val="en-US" w:eastAsia="zh-CN"/>
        </w:rPr>
        <w:t>.2.4.3</w:t>
      </w:r>
      <w:r w:rsidRPr="00B774A5">
        <w:rPr>
          <w:szCs w:val="22"/>
          <w:lang w:val="en-US" w:eastAsia="zh-CN"/>
        </w:rPr>
        <w:tab/>
        <w:t xml:space="preserve">LES </w:t>
      </w:r>
      <w:bookmarkEnd w:id="38"/>
      <w:r w:rsidRPr="00CD61DA">
        <w:rPr>
          <w:rFonts w:hint="eastAsia"/>
          <w:szCs w:val="22"/>
          <w:lang w:val="en-US" w:eastAsia="zh-CN"/>
        </w:rPr>
        <w:t>间的切换</w:t>
      </w:r>
    </w:p>
    <w:p w:rsidR="00C81654" w:rsidRPr="00B774A5" w:rsidRDefault="00C81654" w:rsidP="00C8550D">
      <w:pPr>
        <w:ind w:firstLineChars="200" w:firstLine="440"/>
        <w:rPr>
          <w:rFonts w:hAnsi="SimSun" w:cs="SimSun"/>
          <w:szCs w:val="22"/>
          <w:lang w:eastAsia="zh-CN"/>
        </w:rPr>
      </w:pPr>
      <w:r w:rsidRPr="00B774A5">
        <w:rPr>
          <w:rFonts w:hAnsi="SimSun" w:cs="SimSun" w:hint="eastAsia"/>
          <w:szCs w:val="22"/>
          <w:lang w:eastAsia="zh-CN"/>
        </w:rPr>
        <w:t>当出现需要卫星切换时而新的卫星还未像原来的卫星那样连接到相同的</w:t>
      </w:r>
      <w:r w:rsidRPr="00B774A5">
        <w:rPr>
          <w:rFonts w:hAnsi="SimSun" w:cs="SimSun"/>
          <w:szCs w:val="22"/>
          <w:lang w:eastAsia="zh-CN"/>
        </w:rPr>
        <w:t xml:space="preserve"> LES</w:t>
      </w:r>
      <w:r w:rsidRPr="00B774A5">
        <w:rPr>
          <w:rFonts w:hAnsi="SimSun" w:cs="SimSun" w:hint="eastAsia"/>
          <w:szCs w:val="22"/>
          <w:lang w:eastAsia="zh-CN"/>
        </w:rPr>
        <w:t>，则需要同时进行</w:t>
      </w:r>
      <w:r w:rsidRPr="00B774A5">
        <w:rPr>
          <w:rFonts w:hAnsi="SimSun" w:cs="SimSun"/>
          <w:szCs w:val="22"/>
          <w:lang w:eastAsia="zh-CN"/>
        </w:rPr>
        <w:t xml:space="preserve"> LES</w:t>
      </w:r>
      <w:r w:rsidRPr="00B774A5">
        <w:rPr>
          <w:rFonts w:hAnsi="SimSun" w:cs="SimSun" w:hint="eastAsia"/>
          <w:szCs w:val="22"/>
          <w:lang w:eastAsia="zh-CN"/>
        </w:rPr>
        <w:t>至</w:t>
      </w:r>
      <w:r w:rsidRPr="00B774A5">
        <w:rPr>
          <w:rFonts w:hAnsi="SimSun" w:cs="SimSun"/>
          <w:szCs w:val="22"/>
          <w:lang w:eastAsia="zh-CN"/>
        </w:rPr>
        <w:t>LES</w:t>
      </w:r>
      <w:r w:rsidRPr="00B774A5">
        <w:rPr>
          <w:rFonts w:hAnsi="SimSun" w:cs="SimSun" w:hint="eastAsia"/>
          <w:szCs w:val="22"/>
          <w:lang w:eastAsia="zh-CN"/>
        </w:rPr>
        <w:t>的切换。</w:t>
      </w:r>
    </w:p>
    <w:p w:rsidR="00C81654" w:rsidRPr="00B774A5" w:rsidRDefault="00C81654" w:rsidP="00C8550D">
      <w:pPr>
        <w:ind w:firstLineChars="200" w:firstLine="440"/>
        <w:rPr>
          <w:rFonts w:hAnsi="SimSun" w:cs="SimSun"/>
          <w:szCs w:val="22"/>
          <w:lang w:eastAsia="zh-CN"/>
        </w:rPr>
      </w:pPr>
      <w:r w:rsidRPr="00B774A5">
        <w:rPr>
          <w:rFonts w:hAnsi="SimSun" w:cs="SimSun"/>
          <w:szCs w:val="22"/>
          <w:lang w:eastAsia="zh-CN"/>
        </w:rPr>
        <w:t>LES</w:t>
      </w:r>
      <w:r w:rsidRPr="00B774A5">
        <w:rPr>
          <w:rFonts w:hAnsi="SimSun" w:cs="SimSun" w:hint="eastAsia"/>
          <w:szCs w:val="22"/>
          <w:lang w:eastAsia="zh-CN"/>
        </w:rPr>
        <w:t>间的切换应在</w:t>
      </w:r>
      <w:r w:rsidRPr="00B774A5">
        <w:rPr>
          <w:rFonts w:hAnsi="SimSun" w:cs="SimSun"/>
          <w:szCs w:val="22"/>
          <w:lang w:eastAsia="zh-CN"/>
        </w:rPr>
        <w:t xml:space="preserve"> LES</w:t>
      </w:r>
      <w:r w:rsidRPr="00B774A5">
        <w:rPr>
          <w:rFonts w:hAnsi="SimSun" w:cs="SimSun" w:hint="eastAsia"/>
          <w:szCs w:val="22"/>
          <w:lang w:eastAsia="zh-CN"/>
        </w:rPr>
        <w:t>之间协议好的。新的</w:t>
      </w:r>
      <w:r w:rsidRPr="00B774A5">
        <w:rPr>
          <w:rFonts w:hAnsi="SimSun" w:cs="SimSun"/>
          <w:szCs w:val="22"/>
          <w:lang w:eastAsia="zh-CN"/>
        </w:rPr>
        <w:t xml:space="preserve">LES </w:t>
      </w:r>
      <w:r w:rsidRPr="00B774A5">
        <w:rPr>
          <w:rFonts w:hAnsi="SimSun" w:cs="SimSun" w:hint="eastAsia"/>
          <w:szCs w:val="22"/>
          <w:lang w:eastAsia="zh-CN"/>
        </w:rPr>
        <w:t>开始向</w:t>
      </w:r>
      <w:r w:rsidRPr="00B774A5">
        <w:rPr>
          <w:rFonts w:hAnsi="SimSun" w:cs="SimSun"/>
          <w:szCs w:val="22"/>
          <w:lang w:eastAsia="zh-CN"/>
        </w:rPr>
        <w:t>MES</w:t>
      </w:r>
      <w:r w:rsidRPr="00B774A5">
        <w:rPr>
          <w:rFonts w:hAnsi="SimSun" w:cs="SimSun" w:hint="eastAsia"/>
          <w:szCs w:val="22"/>
          <w:lang w:eastAsia="zh-CN"/>
        </w:rPr>
        <w:t>发送其载波的同时原来的</w:t>
      </w:r>
      <w:r w:rsidRPr="00B774A5">
        <w:rPr>
          <w:rFonts w:hAnsi="SimSun" w:cs="SimSun"/>
          <w:szCs w:val="22"/>
          <w:lang w:eastAsia="zh-CN"/>
        </w:rPr>
        <w:t xml:space="preserve">LES </w:t>
      </w:r>
      <w:r w:rsidRPr="00B774A5">
        <w:rPr>
          <w:rFonts w:hAnsi="SimSun" w:cs="SimSun" w:hint="eastAsia"/>
          <w:szCs w:val="22"/>
          <w:lang w:eastAsia="zh-CN"/>
        </w:rPr>
        <w:t>命令</w:t>
      </w:r>
      <w:r w:rsidRPr="00B774A5">
        <w:rPr>
          <w:rFonts w:hAnsi="SimSun" w:cs="SimSun"/>
          <w:szCs w:val="22"/>
          <w:lang w:eastAsia="zh-CN"/>
        </w:rPr>
        <w:t>MES</w:t>
      </w:r>
      <w:r w:rsidRPr="00B774A5">
        <w:rPr>
          <w:rFonts w:hAnsi="SimSun" w:cs="SimSun" w:hint="eastAsia"/>
          <w:szCs w:val="22"/>
          <w:lang w:eastAsia="zh-CN"/>
        </w:rPr>
        <w:t>搜寻新的</w:t>
      </w:r>
      <w:r w:rsidRPr="00B774A5">
        <w:rPr>
          <w:rFonts w:hAnsi="SimSun" w:cs="SimSun"/>
          <w:szCs w:val="22"/>
          <w:lang w:eastAsia="zh-CN"/>
        </w:rPr>
        <w:t>LES</w:t>
      </w:r>
      <w:r w:rsidRPr="00B774A5">
        <w:rPr>
          <w:rFonts w:hAnsi="SimSun" w:cs="SimSun" w:hint="eastAsia"/>
          <w:szCs w:val="22"/>
          <w:lang w:eastAsia="zh-CN"/>
        </w:rPr>
        <w:t>信号。当原来的</w:t>
      </w:r>
      <w:r w:rsidRPr="00B774A5">
        <w:rPr>
          <w:rFonts w:hAnsi="SimSun" w:cs="SimSun"/>
          <w:szCs w:val="22"/>
          <w:lang w:eastAsia="zh-CN"/>
        </w:rPr>
        <w:t>LES</w:t>
      </w:r>
      <w:r w:rsidRPr="00B774A5">
        <w:rPr>
          <w:rFonts w:hAnsi="SimSun" w:cs="SimSun" w:hint="eastAsia"/>
          <w:szCs w:val="22"/>
          <w:lang w:eastAsia="zh-CN"/>
        </w:rPr>
        <w:t>得到来自</w:t>
      </w:r>
      <w:r w:rsidRPr="00B774A5">
        <w:rPr>
          <w:rFonts w:hAnsi="SimSun" w:cs="SimSun"/>
          <w:szCs w:val="22"/>
          <w:lang w:eastAsia="zh-CN"/>
        </w:rPr>
        <w:t xml:space="preserve"> MES </w:t>
      </w:r>
      <w:r w:rsidRPr="00B774A5">
        <w:rPr>
          <w:rFonts w:hAnsi="SimSun" w:cs="SimSun" w:hint="eastAsia"/>
          <w:szCs w:val="22"/>
          <w:lang w:eastAsia="zh-CN"/>
        </w:rPr>
        <w:t>收到新的</w:t>
      </w:r>
      <w:r w:rsidRPr="00B774A5">
        <w:rPr>
          <w:rFonts w:hAnsi="SimSun" w:cs="SimSun"/>
          <w:szCs w:val="22"/>
          <w:lang w:eastAsia="zh-CN"/>
        </w:rPr>
        <w:t>LES</w:t>
      </w:r>
      <w:r w:rsidRPr="00B774A5">
        <w:rPr>
          <w:rFonts w:hAnsi="SimSun" w:cs="SimSun" w:hint="eastAsia"/>
          <w:szCs w:val="22"/>
          <w:lang w:eastAsia="zh-CN"/>
        </w:rPr>
        <w:t>的新信号的确认，则原来的</w:t>
      </w:r>
      <w:r w:rsidRPr="00B774A5">
        <w:rPr>
          <w:rFonts w:hAnsi="SimSun" w:cs="SimSun"/>
          <w:szCs w:val="22"/>
          <w:lang w:eastAsia="zh-CN"/>
        </w:rPr>
        <w:t>LES</w:t>
      </w:r>
      <w:r w:rsidRPr="00B774A5">
        <w:rPr>
          <w:rFonts w:hAnsi="SimSun" w:cs="SimSun" w:hint="eastAsia"/>
          <w:szCs w:val="22"/>
          <w:lang w:eastAsia="zh-CN"/>
        </w:rPr>
        <w:t>停止向</w:t>
      </w:r>
      <w:r w:rsidRPr="00B774A5">
        <w:rPr>
          <w:rFonts w:hAnsi="SimSun" w:cs="SimSun"/>
          <w:szCs w:val="22"/>
          <w:lang w:eastAsia="zh-CN"/>
        </w:rPr>
        <w:t>MES</w:t>
      </w:r>
      <w:r w:rsidRPr="00B774A5">
        <w:rPr>
          <w:rFonts w:hAnsi="SimSun" w:cs="SimSun" w:hint="eastAsia"/>
          <w:szCs w:val="22"/>
          <w:lang w:eastAsia="zh-CN"/>
        </w:rPr>
        <w:t>的发送。</w:t>
      </w:r>
    </w:p>
    <w:p w:rsidR="00C81654" w:rsidRPr="00B774A5" w:rsidRDefault="00C81654" w:rsidP="00CD61DA">
      <w:pPr>
        <w:pStyle w:val="Headingb"/>
        <w:tabs>
          <w:tab w:val="clear" w:pos="794"/>
          <w:tab w:val="clear" w:pos="1191"/>
          <w:tab w:val="left" w:pos="993"/>
        </w:tabs>
        <w:rPr>
          <w:szCs w:val="22"/>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B774A5">
          <w:rPr>
            <w:szCs w:val="22"/>
            <w:lang w:val="en-US" w:eastAsia="zh-CN"/>
          </w:rPr>
          <w:t>4.3.3</w:t>
        </w:r>
      </w:smartTag>
      <w:r w:rsidRPr="00B774A5">
        <w:rPr>
          <w:szCs w:val="22"/>
          <w:lang w:val="en-US" w:eastAsia="zh-CN"/>
        </w:rPr>
        <w:t>.2.5</w:t>
      </w:r>
      <w:r w:rsidRPr="00B774A5">
        <w:rPr>
          <w:szCs w:val="22"/>
          <w:lang w:val="en-US" w:eastAsia="zh-CN"/>
        </w:rPr>
        <w:tab/>
      </w:r>
      <w:r w:rsidRPr="00CD61DA">
        <w:rPr>
          <w:rFonts w:hint="eastAsia"/>
          <w:szCs w:val="22"/>
          <w:lang w:val="en-US" w:eastAsia="zh-CN"/>
        </w:rPr>
        <w:t>卫星分集</w:t>
      </w:r>
    </w:p>
    <w:p w:rsidR="00C81654" w:rsidRPr="00C8550D" w:rsidRDefault="00C81654" w:rsidP="00C8550D">
      <w:pPr>
        <w:ind w:firstLineChars="200" w:firstLine="440"/>
        <w:rPr>
          <w:rFonts w:hAnsi="SimSun" w:cs="SimSun"/>
          <w:szCs w:val="24"/>
          <w:lang w:eastAsia="zh-CN"/>
        </w:rPr>
      </w:pPr>
      <w:r w:rsidRPr="00B774A5">
        <w:rPr>
          <w:rFonts w:hAnsi="SimSun" w:cs="SimSun" w:hint="eastAsia"/>
          <w:szCs w:val="22"/>
          <w:lang w:eastAsia="zh-CN"/>
        </w:rPr>
        <w:t>在通常情况</w:t>
      </w:r>
      <w:r w:rsidRPr="00B774A5">
        <w:rPr>
          <w:rFonts w:hAnsi="SimSun" w:cs="SimSun"/>
          <w:szCs w:val="22"/>
          <w:lang w:eastAsia="zh-CN"/>
        </w:rPr>
        <w:t xml:space="preserve"> MES </w:t>
      </w:r>
      <w:r w:rsidRPr="00B774A5">
        <w:rPr>
          <w:rFonts w:hAnsi="SimSun" w:cs="SimSun" w:hint="eastAsia"/>
          <w:szCs w:val="22"/>
          <w:lang w:eastAsia="zh-CN"/>
        </w:rPr>
        <w:t>看卫星时是处于无阻挡视野并可得到一与典型的地面链路不同的清晰的直视信号。当然也有从地面和附近物体上反射的多路径信号，致使信号直接与漫反射</w:t>
      </w:r>
      <w:r w:rsidRPr="00B774A5">
        <w:rPr>
          <w:rFonts w:hAnsi="SimSun" w:cs="SimSun"/>
          <w:szCs w:val="22"/>
          <w:lang w:eastAsia="zh-CN"/>
        </w:rPr>
        <w:t xml:space="preserve">Rician </w:t>
      </w:r>
      <w:r w:rsidRPr="00B774A5">
        <w:rPr>
          <w:rFonts w:hAnsi="SimSun" w:cs="SimSun" w:hint="eastAsia"/>
          <w:szCs w:val="22"/>
          <w:lang w:eastAsia="zh-CN"/>
        </w:rPr>
        <w:t>信号相加。然</w:t>
      </w:r>
      <w:r w:rsidRPr="00C8550D">
        <w:rPr>
          <w:rFonts w:hAnsi="SimSun" w:cs="SimSun" w:hint="eastAsia"/>
          <w:szCs w:val="24"/>
          <w:lang w:eastAsia="zh-CN"/>
        </w:rPr>
        <w:t>而，这一多径是发散的且都是从相对短距离的地方反射过来的。这种多径以大家所知的链接地面蜂窝的</w:t>
      </w:r>
      <w:r w:rsidRPr="00C8550D">
        <w:rPr>
          <w:rFonts w:hAnsi="SimSun" w:cs="SimSun"/>
          <w:szCs w:val="24"/>
          <w:lang w:eastAsia="zh-CN"/>
        </w:rPr>
        <w:t xml:space="preserve"> RAKE </w:t>
      </w:r>
      <w:r w:rsidRPr="00C8550D">
        <w:rPr>
          <w:rFonts w:hAnsi="SimSun" w:cs="SimSun" w:hint="eastAsia"/>
          <w:szCs w:val="24"/>
          <w:lang w:eastAsia="zh-CN"/>
        </w:rPr>
        <w:t>接收机的方式是无法解决的。幸运的是这种漫射多径的能量通常相当小。不管</w:t>
      </w:r>
      <w:r w:rsidRPr="00C8550D">
        <w:rPr>
          <w:rFonts w:hAnsi="SimSun" w:cs="SimSun"/>
          <w:szCs w:val="24"/>
          <w:lang w:eastAsia="zh-CN"/>
        </w:rPr>
        <w:t xml:space="preserve">RAKE </w:t>
      </w:r>
      <w:r w:rsidRPr="00C8550D">
        <w:rPr>
          <w:rFonts w:hAnsi="SimSun" w:cs="SimSun" w:hint="eastAsia"/>
          <w:szCs w:val="24"/>
          <w:lang w:eastAsia="zh-CN"/>
        </w:rPr>
        <w:t>接收机能否对付这类多径，但该接收机仍是非常有价值的。</w:t>
      </w:r>
    </w:p>
    <w:p w:rsidR="00C81654" w:rsidRPr="00C8550D" w:rsidRDefault="00C81654" w:rsidP="00C8550D">
      <w:pPr>
        <w:ind w:firstLineChars="200" w:firstLine="440"/>
        <w:rPr>
          <w:rFonts w:hAnsi="SimSun" w:cs="SimSun"/>
          <w:szCs w:val="24"/>
          <w:lang w:eastAsia="zh-CN"/>
        </w:rPr>
      </w:pPr>
      <w:r w:rsidRPr="00C8550D">
        <w:rPr>
          <w:rFonts w:hAnsi="SimSun" w:cs="SimSun" w:hint="eastAsia"/>
          <w:szCs w:val="24"/>
          <w:lang w:eastAsia="zh-CN"/>
        </w:rPr>
        <w:t>事实上在</w:t>
      </w:r>
      <w:r w:rsidRPr="00C8550D">
        <w:rPr>
          <w:rFonts w:hAnsi="SimSun" w:cs="SimSun"/>
          <w:szCs w:val="24"/>
          <w:lang w:eastAsia="zh-CN"/>
        </w:rPr>
        <w:t xml:space="preserve"> SAT-CDMA</w:t>
      </w:r>
      <w:r w:rsidRPr="00C8550D">
        <w:rPr>
          <w:rFonts w:hAnsi="SimSun" w:cs="SimSun" w:hint="eastAsia"/>
          <w:szCs w:val="24"/>
          <w:lang w:eastAsia="zh-CN"/>
        </w:rPr>
        <w:t>系统中的覆盖区上至少有两颗不同卫星的波束，每颗卫星在前向中会被分配给一</w:t>
      </w:r>
      <w:r w:rsidRPr="00C8550D">
        <w:rPr>
          <w:rFonts w:hAnsi="SimSun" w:cs="SimSun"/>
          <w:szCs w:val="24"/>
          <w:lang w:eastAsia="zh-CN"/>
        </w:rPr>
        <w:t xml:space="preserve">MES </w:t>
      </w:r>
      <w:r w:rsidRPr="00C8550D">
        <w:rPr>
          <w:rFonts w:hAnsi="SimSun" w:cs="SimSun" w:hint="eastAsia"/>
          <w:szCs w:val="24"/>
          <w:lang w:eastAsia="zh-CN"/>
        </w:rPr>
        <w:t>接收机且通过最大比值合并技术将两颗卫星的功率有效地合并。</w:t>
      </w:r>
    </w:p>
    <w:p w:rsidR="00C81654" w:rsidRPr="00C8550D" w:rsidRDefault="00C81654" w:rsidP="00C8550D">
      <w:pPr>
        <w:ind w:firstLineChars="200" w:firstLine="440"/>
        <w:rPr>
          <w:rFonts w:hAnsi="SimSun" w:cs="SimSun"/>
          <w:szCs w:val="24"/>
          <w:lang w:eastAsia="zh-CN"/>
        </w:rPr>
      </w:pPr>
      <w:r w:rsidRPr="00C8550D">
        <w:rPr>
          <w:rFonts w:hAnsi="SimSun" w:cs="SimSun" w:hint="eastAsia"/>
          <w:szCs w:val="24"/>
          <w:lang w:eastAsia="zh-CN"/>
        </w:rPr>
        <w:t>多卫星分集扮演了一个双重角色。首先，它通过增加在清晰视线内至少有一颗卫星的机会而降低了阴影的概率。此外，它引入了人为的多径，致使可以采用在</w:t>
      </w:r>
      <w:r w:rsidRPr="00C8550D">
        <w:rPr>
          <w:rFonts w:hAnsi="SimSun" w:cs="SimSun"/>
          <w:szCs w:val="24"/>
          <w:lang w:eastAsia="zh-CN"/>
        </w:rPr>
        <w:t>MES</w:t>
      </w:r>
      <w:r w:rsidRPr="00C8550D">
        <w:rPr>
          <w:rFonts w:hAnsi="SimSun" w:cs="SimSun" w:hint="eastAsia"/>
          <w:szCs w:val="24"/>
          <w:lang w:eastAsia="zh-CN"/>
        </w:rPr>
        <w:t>接收机中被称为人工</w:t>
      </w:r>
      <w:r w:rsidRPr="00C8550D">
        <w:rPr>
          <w:rFonts w:hAnsi="SimSun" w:cs="SimSun"/>
          <w:szCs w:val="24"/>
          <w:lang w:eastAsia="zh-CN"/>
        </w:rPr>
        <w:t xml:space="preserve"> RAKE </w:t>
      </w:r>
      <w:r w:rsidRPr="00C8550D">
        <w:rPr>
          <w:rFonts w:hAnsi="SimSun" w:cs="SimSun" w:hint="eastAsia"/>
          <w:szCs w:val="24"/>
          <w:lang w:eastAsia="zh-CN"/>
        </w:rPr>
        <w:t>接收机的接收机。典型的分集优点是不仅平均接收功率增加，而平均值周围的波动也减小了。</w:t>
      </w:r>
    </w:p>
    <w:p w:rsidR="00C81654" w:rsidRPr="00B774A5" w:rsidRDefault="00C81654" w:rsidP="00CD61DA">
      <w:pPr>
        <w:pStyle w:val="Headingb"/>
        <w:tabs>
          <w:tab w:val="clear" w:pos="794"/>
          <w:tab w:val="left" w:pos="993"/>
        </w:tabs>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B774A5">
          <w:rPr>
            <w:lang w:val="en-US" w:eastAsia="zh-CN"/>
          </w:rPr>
          <w:t>4.3.3</w:t>
        </w:r>
      </w:smartTag>
      <w:r w:rsidRPr="00B774A5">
        <w:rPr>
          <w:lang w:val="en-US" w:eastAsia="zh-CN"/>
        </w:rPr>
        <w:t>.3</w:t>
      </w:r>
      <w:r w:rsidRPr="00B774A5">
        <w:rPr>
          <w:lang w:val="en-US" w:eastAsia="zh-CN"/>
        </w:rPr>
        <w:tab/>
        <w:t>RF</w:t>
      </w:r>
      <w:r w:rsidRPr="00B774A5">
        <w:rPr>
          <w:rFonts w:ascii="SimSun" w:hAnsi="SimSun" w:cs="SimSun" w:hint="eastAsia"/>
          <w:lang w:val="en-US" w:eastAsia="zh-CN"/>
        </w:rPr>
        <w:t>技术要求</w:t>
      </w:r>
    </w:p>
    <w:p w:rsidR="00C81654" w:rsidRPr="00CD61DA" w:rsidRDefault="00C81654" w:rsidP="00CD61DA">
      <w:pPr>
        <w:pStyle w:val="Headingb"/>
        <w:tabs>
          <w:tab w:val="clear" w:pos="794"/>
          <w:tab w:val="left" w:pos="993"/>
        </w:tabs>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CD61DA">
          <w:rPr>
            <w:lang w:val="en-US" w:eastAsia="zh-CN"/>
          </w:rPr>
          <w:t>4.3.3</w:t>
        </w:r>
      </w:smartTag>
      <w:r w:rsidRPr="00CD61DA">
        <w:rPr>
          <w:lang w:val="en-US" w:eastAsia="zh-CN"/>
        </w:rPr>
        <w:t>.3.1</w:t>
      </w:r>
      <w:r w:rsidRPr="00CD61DA">
        <w:rPr>
          <w:lang w:val="en-US" w:eastAsia="zh-CN"/>
        </w:rPr>
        <w:tab/>
      </w:r>
      <w:r w:rsidRPr="00CD61DA">
        <w:rPr>
          <w:rFonts w:hint="eastAsia"/>
          <w:lang w:val="en-US" w:eastAsia="zh-CN"/>
        </w:rPr>
        <w:t>用户终端</w:t>
      </w:r>
    </w:p>
    <w:p w:rsidR="00C81654" w:rsidRPr="00B774A5" w:rsidRDefault="00C81654" w:rsidP="00CD61DA">
      <w:pPr>
        <w:pStyle w:val="Headingb"/>
        <w:tabs>
          <w:tab w:val="clear" w:pos="794"/>
          <w:tab w:val="clear" w:pos="1191"/>
        </w:tabs>
        <w:rPr>
          <w:szCs w:val="22"/>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B774A5">
          <w:rPr>
            <w:szCs w:val="22"/>
            <w:lang w:val="en-US" w:eastAsia="zh-CN"/>
          </w:rPr>
          <w:t>4.3.3</w:t>
        </w:r>
      </w:smartTag>
      <w:r w:rsidRPr="00B774A5">
        <w:rPr>
          <w:szCs w:val="22"/>
          <w:lang w:val="en-US" w:eastAsia="zh-CN"/>
        </w:rPr>
        <w:t>.3.1.1</w:t>
      </w:r>
      <w:r w:rsidRPr="00B774A5">
        <w:rPr>
          <w:szCs w:val="22"/>
          <w:lang w:val="en-US" w:eastAsia="zh-CN"/>
        </w:rPr>
        <w:tab/>
      </w:r>
      <w:r w:rsidR="002529BD" w:rsidRPr="00B774A5">
        <w:rPr>
          <w:rFonts w:hint="eastAsia"/>
          <w:szCs w:val="22"/>
          <w:lang w:val="en-US" w:eastAsia="zh-CN"/>
        </w:rPr>
        <w:t>关于</w:t>
      </w:r>
      <w:r w:rsidRPr="00B774A5">
        <w:rPr>
          <w:szCs w:val="22"/>
          <w:lang w:val="en-US" w:eastAsia="zh-CN"/>
        </w:rPr>
        <w:t xml:space="preserve">LEO </w:t>
      </w:r>
      <w:r w:rsidR="002529BD" w:rsidRPr="00B774A5">
        <w:rPr>
          <w:rFonts w:hint="eastAsia"/>
          <w:szCs w:val="22"/>
          <w:lang w:val="en-US" w:eastAsia="zh-CN"/>
        </w:rPr>
        <w:t>卫星</w:t>
      </w:r>
    </w:p>
    <w:p w:rsidR="00C81654" w:rsidRPr="00B774A5" w:rsidRDefault="00C81654" w:rsidP="00C8550D">
      <w:pPr>
        <w:ind w:firstLineChars="200" w:firstLine="440"/>
        <w:rPr>
          <w:rFonts w:hAnsi="SimSun" w:cs="SimSun"/>
          <w:szCs w:val="22"/>
          <w:lang w:eastAsia="zh-CN"/>
        </w:rPr>
      </w:pPr>
      <w:r w:rsidRPr="00B774A5">
        <w:rPr>
          <w:rFonts w:hAnsi="SimSun" w:cs="SimSun" w:hint="eastAsia"/>
          <w:szCs w:val="22"/>
          <w:lang w:eastAsia="zh-CN"/>
        </w:rPr>
        <w:t>手持用户终端</w:t>
      </w:r>
      <w:r w:rsidRPr="00B774A5">
        <w:rPr>
          <w:rFonts w:hAnsi="SimSun" w:cs="SimSun"/>
          <w:szCs w:val="22"/>
          <w:lang w:eastAsia="zh-CN"/>
        </w:rPr>
        <w:t>(UT)</w:t>
      </w:r>
      <w:r w:rsidRPr="00B774A5">
        <w:rPr>
          <w:rFonts w:hAnsi="SimSun" w:cs="SimSun" w:hint="eastAsia"/>
          <w:szCs w:val="22"/>
          <w:lang w:eastAsia="zh-CN"/>
        </w:rPr>
        <w:t>将向个人通信用户提供话音和低速率数据业务。</w:t>
      </w:r>
    </w:p>
    <w:p w:rsidR="00C81654" w:rsidRPr="00C8550D" w:rsidRDefault="00C81654" w:rsidP="00C8550D">
      <w:pPr>
        <w:ind w:firstLineChars="200" w:firstLine="440"/>
        <w:rPr>
          <w:rFonts w:hAnsi="SimSun" w:cs="SimSun"/>
          <w:szCs w:val="24"/>
          <w:lang w:eastAsia="zh-CN"/>
        </w:rPr>
      </w:pPr>
      <w:r w:rsidRPr="00C8550D">
        <w:rPr>
          <w:rFonts w:hAnsi="SimSun" w:cs="SimSun" w:hint="eastAsia"/>
          <w:szCs w:val="24"/>
          <w:lang w:eastAsia="zh-CN"/>
        </w:rPr>
        <w:t>手持</w:t>
      </w:r>
      <w:r w:rsidRPr="00C8550D">
        <w:rPr>
          <w:rFonts w:hAnsi="SimSun" w:cs="SimSun"/>
          <w:szCs w:val="24"/>
          <w:lang w:eastAsia="zh-CN"/>
        </w:rPr>
        <w:t>UT</w:t>
      </w:r>
      <w:r w:rsidRPr="00C8550D">
        <w:rPr>
          <w:rFonts w:hAnsi="SimSun" w:cs="SimSun" w:hint="eastAsia"/>
          <w:szCs w:val="24"/>
          <w:lang w:eastAsia="zh-CN"/>
        </w:rPr>
        <w:t>的天线在半球面上具有一个接近全向增益的分布。最大</w:t>
      </w:r>
      <w:r w:rsidR="002C56F8">
        <w:rPr>
          <w:rFonts w:hAnsi="SimSun" w:cs="SimSun"/>
          <w:szCs w:val="24"/>
          <w:lang w:eastAsia="zh-CN"/>
        </w:rPr>
        <w:t>e.i.r.p.</w:t>
      </w:r>
      <w:r w:rsidRPr="00C8550D">
        <w:rPr>
          <w:rFonts w:hAnsi="SimSun" w:cs="SimSun"/>
          <w:szCs w:val="24"/>
          <w:lang w:eastAsia="zh-CN"/>
        </w:rPr>
        <w:t xml:space="preserve"> </w:t>
      </w:r>
      <w:r w:rsidRPr="00C8550D">
        <w:rPr>
          <w:rFonts w:hAnsi="SimSun" w:cs="SimSun" w:hint="eastAsia"/>
          <w:szCs w:val="24"/>
          <w:lang w:eastAsia="zh-CN"/>
        </w:rPr>
        <w:t>的要求由用户安全的要求来决定。</w:t>
      </w:r>
      <w:r w:rsidRPr="00C8550D">
        <w:rPr>
          <w:rFonts w:hAnsi="SimSun" w:cs="SimSun"/>
          <w:szCs w:val="24"/>
          <w:lang w:eastAsia="zh-CN"/>
        </w:rPr>
        <w:t>G/T</w:t>
      </w:r>
      <w:r w:rsidRPr="00C8550D">
        <w:rPr>
          <w:rFonts w:hAnsi="SimSun" w:cs="SimSun" w:hint="eastAsia"/>
          <w:szCs w:val="24"/>
          <w:lang w:eastAsia="zh-CN"/>
        </w:rPr>
        <w:t>是由接近全向天线这一要求决定的。手持终端所支持的最大数据比特速率可规定为</w:t>
      </w:r>
      <w:r w:rsidRPr="00C8550D">
        <w:rPr>
          <w:rFonts w:hAnsi="SimSun" w:cs="SimSun"/>
          <w:szCs w:val="24"/>
          <w:lang w:eastAsia="zh-CN"/>
        </w:rPr>
        <w:t>16 kbit/s</w:t>
      </w:r>
      <w:r w:rsidRPr="00C8550D">
        <w:rPr>
          <w:rFonts w:hAnsi="SimSun" w:cs="SimSun" w:hint="eastAsia"/>
          <w:szCs w:val="24"/>
          <w:lang w:eastAsia="zh-CN"/>
        </w:rPr>
        <w:t>。</w:t>
      </w:r>
    </w:p>
    <w:p w:rsidR="00C81654" w:rsidRPr="00C8550D" w:rsidRDefault="00C81654" w:rsidP="00C8550D">
      <w:pPr>
        <w:ind w:firstLineChars="200" w:firstLine="440"/>
        <w:rPr>
          <w:rFonts w:hAnsi="SimSun" w:cs="SimSun"/>
          <w:szCs w:val="24"/>
          <w:lang w:eastAsia="zh-CN"/>
        </w:rPr>
      </w:pPr>
      <w:r w:rsidRPr="00C8550D">
        <w:rPr>
          <w:rFonts w:hAnsi="SimSun" w:cs="SimSun" w:hint="eastAsia"/>
          <w:szCs w:val="24"/>
          <w:lang w:eastAsia="zh-CN"/>
        </w:rPr>
        <w:t>车辆上安装的终端是物理性装配在车辆中的。天线安装在车外，提供给终端的电源通过物理连接至车内。手持式终端和便携式终端可在车内使用而有些终端会设计成双模式的</w:t>
      </w:r>
      <w:r w:rsidRPr="00C8550D">
        <w:rPr>
          <w:rFonts w:hAnsi="SimSun" w:cs="SimSun"/>
          <w:szCs w:val="24"/>
          <w:lang w:eastAsia="zh-CN"/>
        </w:rPr>
        <w:t>(</w:t>
      </w:r>
      <w:r w:rsidRPr="00C8550D">
        <w:rPr>
          <w:rFonts w:hAnsi="SimSun" w:cs="SimSun" w:hint="eastAsia"/>
          <w:szCs w:val="24"/>
          <w:lang w:eastAsia="zh-CN"/>
        </w:rPr>
        <w:t>手持式</w:t>
      </w:r>
      <w:r w:rsidRPr="00C8550D">
        <w:rPr>
          <w:rFonts w:hAnsi="SimSun" w:cs="SimSun"/>
          <w:szCs w:val="24"/>
          <w:lang w:eastAsia="zh-CN"/>
        </w:rPr>
        <w:t>/</w:t>
      </w:r>
      <w:r w:rsidRPr="00C8550D">
        <w:rPr>
          <w:rFonts w:hAnsi="SimSun" w:cs="SimSun" w:hint="eastAsia"/>
          <w:szCs w:val="24"/>
          <w:lang w:eastAsia="zh-CN"/>
        </w:rPr>
        <w:t>车载式或便携式</w:t>
      </w:r>
      <w:r w:rsidRPr="00C8550D">
        <w:rPr>
          <w:rFonts w:hAnsi="SimSun" w:cs="SimSun"/>
          <w:szCs w:val="24"/>
          <w:lang w:eastAsia="zh-CN"/>
        </w:rPr>
        <w:t>/</w:t>
      </w:r>
      <w:r w:rsidRPr="00C8550D">
        <w:rPr>
          <w:rFonts w:hAnsi="SimSun" w:cs="SimSun" w:hint="eastAsia"/>
          <w:szCs w:val="24"/>
          <w:lang w:eastAsia="zh-CN"/>
        </w:rPr>
        <w:t>车载式</w:t>
      </w:r>
      <w:r w:rsidRPr="00C8550D">
        <w:rPr>
          <w:rFonts w:hAnsi="SimSun" w:cs="SimSun"/>
          <w:szCs w:val="24"/>
          <w:lang w:eastAsia="zh-CN"/>
        </w:rPr>
        <w:t>)</w:t>
      </w:r>
      <w:r w:rsidRPr="00C8550D">
        <w:rPr>
          <w:rFonts w:hAnsi="SimSun" w:cs="SimSun" w:hint="eastAsia"/>
          <w:szCs w:val="24"/>
          <w:lang w:eastAsia="zh-CN"/>
        </w:rPr>
        <w:t>。车辆可以是小汽车、电动摩托车、卡车、公共汽车、火车、船、飞机。</w:t>
      </w:r>
    </w:p>
    <w:p w:rsidR="00C81654" w:rsidRPr="00C8550D" w:rsidRDefault="00C81654" w:rsidP="00C8550D">
      <w:pPr>
        <w:ind w:firstLineChars="200" w:firstLine="440"/>
        <w:rPr>
          <w:rFonts w:hAnsi="SimSun" w:cs="SimSun"/>
          <w:szCs w:val="24"/>
          <w:lang w:eastAsia="zh-CN"/>
        </w:rPr>
      </w:pPr>
      <w:r w:rsidRPr="00C8550D">
        <w:rPr>
          <w:rFonts w:hAnsi="SimSun" w:cs="SimSun" w:hint="eastAsia"/>
          <w:szCs w:val="24"/>
          <w:lang w:eastAsia="zh-CN"/>
        </w:rPr>
        <w:t>车载式终端支持的最高数据速率可规定为</w:t>
      </w:r>
      <w:r w:rsidRPr="00C8550D">
        <w:rPr>
          <w:rFonts w:hAnsi="SimSun" w:cs="SimSun"/>
          <w:szCs w:val="24"/>
          <w:lang w:eastAsia="zh-CN"/>
        </w:rPr>
        <w:t xml:space="preserve"> 32 kbit/s</w:t>
      </w:r>
      <w:r w:rsidRPr="00C8550D">
        <w:rPr>
          <w:rFonts w:hAnsi="SimSun" w:cs="SimSun" w:hint="eastAsia"/>
          <w:szCs w:val="24"/>
          <w:lang w:eastAsia="zh-CN"/>
        </w:rPr>
        <w:t>。</w:t>
      </w:r>
    </w:p>
    <w:p w:rsidR="00C81654" w:rsidRPr="00C8550D" w:rsidRDefault="00C81654" w:rsidP="00C8550D">
      <w:pPr>
        <w:ind w:firstLineChars="200" w:firstLine="440"/>
        <w:rPr>
          <w:rFonts w:hAnsi="SimSun" w:cs="SimSun"/>
          <w:szCs w:val="24"/>
          <w:lang w:eastAsia="zh-CN"/>
        </w:rPr>
      </w:pPr>
      <w:r w:rsidRPr="00C8550D">
        <w:rPr>
          <w:rFonts w:hAnsi="SimSun" w:cs="SimSun" w:hint="eastAsia"/>
          <w:szCs w:val="24"/>
          <w:lang w:eastAsia="zh-CN"/>
        </w:rPr>
        <w:t>有一些不能用于搬运的较重的</w:t>
      </w:r>
      <w:r w:rsidRPr="00C8550D">
        <w:rPr>
          <w:rFonts w:hAnsi="SimSun" w:cs="SimSun"/>
          <w:szCs w:val="24"/>
          <w:lang w:eastAsia="zh-CN"/>
        </w:rPr>
        <w:t xml:space="preserve"> MS</w:t>
      </w:r>
      <w:r w:rsidRPr="00C8550D">
        <w:rPr>
          <w:rFonts w:hAnsi="SimSun" w:cs="SimSun" w:hint="eastAsia"/>
          <w:szCs w:val="24"/>
          <w:lang w:eastAsia="zh-CN"/>
        </w:rPr>
        <w:t>，它们的电源一般由一些外部电源提供。可搬移式终端由于它可以放置于某一地点且可加电即工作，因此可作为一种固定终端操作。可搬移式终端可支持的最高数据速率可规定为</w:t>
      </w:r>
      <w:r w:rsidRPr="00C8550D">
        <w:rPr>
          <w:rFonts w:hAnsi="SimSun" w:cs="SimSun"/>
          <w:szCs w:val="24"/>
          <w:lang w:eastAsia="zh-CN"/>
        </w:rPr>
        <w:t>64 kbit/s</w:t>
      </w:r>
      <w:r w:rsidRPr="00C8550D">
        <w:rPr>
          <w:rFonts w:hAnsi="SimSun" w:cs="SimSun" w:hint="eastAsia"/>
          <w:szCs w:val="24"/>
          <w:lang w:eastAsia="zh-CN"/>
        </w:rPr>
        <w:t>。</w:t>
      </w:r>
    </w:p>
    <w:p w:rsidR="00C81654" w:rsidRPr="00C8550D" w:rsidRDefault="00C81654" w:rsidP="00C8550D">
      <w:pPr>
        <w:ind w:firstLineChars="200" w:firstLine="440"/>
        <w:rPr>
          <w:rFonts w:hAnsi="SimSun" w:cs="SimSun"/>
          <w:szCs w:val="24"/>
          <w:lang w:eastAsia="zh-CN"/>
        </w:rPr>
      </w:pPr>
      <w:r w:rsidRPr="00C8550D">
        <w:rPr>
          <w:rFonts w:hAnsi="SimSun" w:cs="SimSun" w:hint="eastAsia"/>
          <w:szCs w:val="24"/>
          <w:lang w:eastAsia="zh-CN"/>
        </w:rPr>
        <w:t>这些工作于一固定地点的终端通常电源是通过外部电源提供。使用固定终端采用固定终端设备的业务程序且与</w:t>
      </w:r>
      <w:r w:rsidRPr="00C8550D">
        <w:rPr>
          <w:rFonts w:hAnsi="SimSun" w:cs="SimSun"/>
          <w:szCs w:val="24"/>
          <w:lang w:eastAsia="zh-CN"/>
        </w:rPr>
        <w:t>PBX</w:t>
      </w:r>
      <w:r w:rsidRPr="00C8550D">
        <w:rPr>
          <w:rFonts w:hAnsi="SimSun" w:cs="SimSun" w:hint="eastAsia"/>
          <w:szCs w:val="24"/>
          <w:lang w:eastAsia="zh-CN"/>
        </w:rPr>
        <w:t>连接。固定终端也可像用于船上</w:t>
      </w:r>
      <w:r w:rsidRPr="00C8550D">
        <w:rPr>
          <w:rFonts w:hAnsi="SimSun" w:cs="SimSun"/>
          <w:szCs w:val="24"/>
          <w:lang w:eastAsia="zh-CN"/>
        </w:rPr>
        <w:t xml:space="preserve"> PC</w:t>
      </w:r>
      <w:r w:rsidRPr="00C8550D">
        <w:rPr>
          <w:rFonts w:hAnsi="SimSun" w:cs="SimSun" w:hint="eastAsia"/>
          <w:szCs w:val="24"/>
          <w:lang w:eastAsia="zh-CN"/>
        </w:rPr>
        <w:t>的船坞站那样工作。</w:t>
      </w:r>
    </w:p>
    <w:p w:rsidR="00C81654" w:rsidRPr="004007A4" w:rsidRDefault="00E508D7" w:rsidP="00CD61DA">
      <w:pPr>
        <w:pStyle w:val="TableNo"/>
        <w:spacing w:before="0"/>
        <w:rPr>
          <w:lang w:val="en-US"/>
        </w:rPr>
      </w:pPr>
      <w:r>
        <w:rPr>
          <w:rFonts w:ascii="SimSun" w:cs="SimSun"/>
          <w:lang w:val="en-US" w:eastAsia="zh-CN"/>
        </w:rPr>
        <w:br w:type="page"/>
      </w:r>
      <w:r w:rsidR="000734BD">
        <w:rPr>
          <w:rFonts w:ascii="SimSun" w:hAnsi="SimSun" w:cs="SimSun" w:hint="eastAsia"/>
          <w:lang w:val="en-US" w:eastAsia="zh-CN"/>
        </w:rPr>
        <w:lastRenderedPageBreak/>
        <w:t>表</w:t>
      </w:r>
      <w:r w:rsidR="00C81654" w:rsidRPr="004007A4">
        <w:rPr>
          <w:lang w:val="en-US"/>
        </w:rPr>
        <w:t>19</w:t>
      </w:r>
    </w:p>
    <w:p w:rsidR="00C81654" w:rsidRPr="004007A4" w:rsidRDefault="00C81654" w:rsidP="006A4EE2">
      <w:pPr>
        <w:pStyle w:val="Tabletitle"/>
        <w:rPr>
          <w:lang w:val="en-US"/>
        </w:rPr>
      </w:pPr>
      <w:r w:rsidRPr="004007A4">
        <w:rPr>
          <w:lang w:val="en-US"/>
        </w:rPr>
        <w:t xml:space="preserve">UT </w:t>
      </w:r>
      <w:r w:rsidRPr="004007A4">
        <w:rPr>
          <w:rFonts w:ascii="SimSun" w:hAnsi="SimSun" w:cs="SimSun" w:hint="eastAsia"/>
          <w:lang w:val="en-US"/>
        </w:rPr>
        <w:t>特性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58"/>
        <w:gridCol w:w="1275"/>
        <w:gridCol w:w="1418"/>
        <w:gridCol w:w="1701"/>
        <w:gridCol w:w="1134"/>
      </w:tblGrid>
      <w:tr w:rsidR="00C81654" w:rsidRPr="004007A4">
        <w:trPr>
          <w:cantSplit/>
          <w:jc w:val="center"/>
        </w:trPr>
        <w:tc>
          <w:tcPr>
            <w:tcW w:w="2758" w:type="dxa"/>
          </w:tcPr>
          <w:p w:rsidR="00C81654" w:rsidRPr="00E508D7" w:rsidRDefault="00C81654" w:rsidP="006A4EE2">
            <w:pPr>
              <w:pStyle w:val="tw"/>
              <w:spacing w:before="48" w:after="48"/>
              <w:jc w:val="center"/>
              <w:rPr>
                <w:b/>
                <w:sz w:val="20"/>
              </w:rPr>
            </w:pPr>
            <w:r w:rsidRPr="00E508D7">
              <w:rPr>
                <w:rFonts w:ascii="SimSun" w:hAnsi="SimSun" w:cs="SimSun" w:hint="eastAsia"/>
                <w:b/>
                <w:sz w:val="20"/>
              </w:rPr>
              <w:t>终端类型</w:t>
            </w:r>
          </w:p>
        </w:tc>
        <w:tc>
          <w:tcPr>
            <w:tcW w:w="1275" w:type="dxa"/>
          </w:tcPr>
          <w:p w:rsidR="00C81654" w:rsidRPr="00E508D7" w:rsidRDefault="00C81654" w:rsidP="006A4EE2">
            <w:pPr>
              <w:pStyle w:val="tw"/>
              <w:spacing w:before="48" w:after="48"/>
              <w:jc w:val="center"/>
              <w:rPr>
                <w:b/>
                <w:sz w:val="20"/>
              </w:rPr>
            </w:pPr>
            <w:r w:rsidRPr="00E508D7">
              <w:rPr>
                <w:rFonts w:ascii="SimSun" w:hAnsi="SimSun" w:cs="SimSun" w:hint="eastAsia"/>
                <w:b/>
                <w:sz w:val="20"/>
              </w:rPr>
              <w:t>手持式</w:t>
            </w:r>
          </w:p>
        </w:tc>
        <w:tc>
          <w:tcPr>
            <w:tcW w:w="1418" w:type="dxa"/>
          </w:tcPr>
          <w:p w:rsidR="00C81654" w:rsidRPr="00E508D7" w:rsidRDefault="00C81654" w:rsidP="006A4EE2">
            <w:pPr>
              <w:pStyle w:val="tw"/>
              <w:spacing w:before="48" w:after="48"/>
              <w:jc w:val="center"/>
              <w:rPr>
                <w:b/>
                <w:sz w:val="20"/>
              </w:rPr>
            </w:pPr>
            <w:r w:rsidRPr="00E508D7">
              <w:rPr>
                <w:rFonts w:ascii="SimSun" w:hAnsi="SimSun" w:cs="SimSun" w:hint="eastAsia"/>
                <w:b/>
                <w:sz w:val="20"/>
              </w:rPr>
              <w:t>车载式</w:t>
            </w:r>
          </w:p>
        </w:tc>
        <w:tc>
          <w:tcPr>
            <w:tcW w:w="1701" w:type="dxa"/>
          </w:tcPr>
          <w:p w:rsidR="00C81654" w:rsidRPr="00E508D7" w:rsidRDefault="00C81654" w:rsidP="006A4EE2">
            <w:pPr>
              <w:pStyle w:val="tw"/>
              <w:spacing w:before="48" w:after="48"/>
              <w:jc w:val="center"/>
              <w:rPr>
                <w:b/>
                <w:sz w:val="20"/>
              </w:rPr>
            </w:pPr>
            <w:r w:rsidRPr="00E508D7">
              <w:rPr>
                <w:rFonts w:ascii="SimSun" w:hAnsi="SimSun" w:cs="SimSun" w:hint="eastAsia"/>
                <w:b/>
                <w:sz w:val="20"/>
              </w:rPr>
              <w:t>可搬移式</w:t>
            </w:r>
          </w:p>
        </w:tc>
        <w:tc>
          <w:tcPr>
            <w:tcW w:w="1134" w:type="dxa"/>
          </w:tcPr>
          <w:p w:rsidR="00C81654" w:rsidRPr="00E508D7" w:rsidRDefault="00C81654" w:rsidP="006A4EE2">
            <w:pPr>
              <w:pStyle w:val="tw"/>
              <w:spacing w:before="48" w:after="48"/>
              <w:jc w:val="center"/>
              <w:rPr>
                <w:b/>
                <w:sz w:val="20"/>
              </w:rPr>
            </w:pPr>
            <w:r w:rsidRPr="00E508D7">
              <w:rPr>
                <w:rFonts w:ascii="SimSun" w:hAnsi="SimSun" w:cs="SimSun" w:hint="eastAsia"/>
                <w:b/>
                <w:sz w:val="20"/>
              </w:rPr>
              <w:t>固定式</w:t>
            </w:r>
          </w:p>
        </w:tc>
      </w:tr>
      <w:tr w:rsidR="00C81654" w:rsidRPr="004007A4">
        <w:trPr>
          <w:cantSplit/>
          <w:jc w:val="center"/>
        </w:trPr>
        <w:tc>
          <w:tcPr>
            <w:tcW w:w="2758" w:type="dxa"/>
          </w:tcPr>
          <w:p w:rsidR="00C81654" w:rsidRPr="004007A4" w:rsidRDefault="00C81654" w:rsidP="006A4EE2">
            <w:pPr>
              <w:pStyle w:val="tw"/>
              <w:spacing w:beforeLines="0" w:afterLines="0"/>
              <w:rPr>
                <w:sz w:val="20"/>
              </w:rPr>
            </w:pPr>
            <w:r w:rsidRPr="004007A4">
              <w:rPr>
                <w:rFonts w:ascii="SimSun" w:hAnsi="SimSun" w:cs="SimSun" w:hint="eastAsia"/>
                <w:sz w:val="20"/>
              </w:rPr>
              <w:t>最大</w:t>
            </w:r>
            <w:r w:rsidRPr="004007A4">
              <w:rPr>
                <w:sz w:val="20"/>
              </w:rPr>
              <w:t xml:space="preserve"> </w:t>
            </w:r>
            <w:r w:rsidR="002C56F8">
              <w:rPr>
                <w:sz w:val="20"/>
              </w:rPr>
              <w:t>e.i.r.p.</w:t>
            </w:r>
            <w:r w:rsidRPr="004007A4">
              <w:rPr>
                <w:sz w:val="20"/>
              </w:rPr>
              <w:t>(</w:t>
            </w:r>
            <w:r w:rsidR="002C56F8">
              <w:rPr>
                <w:sz w:val="20"/>
              </w:rPr>
              <w:t xml:space="preserve"> dB</w:t>
            </w:r>
            <w:r w:rsidRPr="004007A4">
              <w:rPr>
                <w:sz w:val="20"/>
              </w:rPr>
              <w:t>W)</w:t>
            </w:r>
          </w:p>
        </w:tc>
        <w:tc>
          <w:tcPr>
            <w:tcW w:w="1275" w:type="dxa"/>
          </w:tcPr>
          <w:p w:rsidR="00C81654" w:rsidRPr="004007A4" w:rsidRDefault="00C81654" w:rsidP="00916F89">
            <w:pPr>
              <w:pStyle w:val="Tabletext"/>
              <w:ind w:right="284"/>
              <w:jc w:val="right"/>
            </w:pPr>
            <w:r w:rsidRPr="004007A4">
              <w:t>2.0</w:t>
            </w:r>
          </w:p>
        </w:tc>
        <w:tc>
          <w:tcPr>
            <w:tcW w:w="1418" w:type="dxa"/>
          </w:tcPr>
          <w:p w:rsidR="00C81654" w:rsidRPr="004007A4" w:rsidRDefault="00C81654" w:rsidP="00916F89">
            <w:pPr>
              <w:pStyle w:val="Tabletext"/>
              <w:ind w:right="397"/>
              <w:jc w:val="right"/>
            </w:pPr>
            <w:r w:rsidRPr="004007A4">
              <w:t>15.8</w:t>
            </w:r>
          </w:p>
        </w:tc>
        <w:tc>
          <w:tcPr>
            <w:tcW w:w="1701" w:type="dxa"/>
          </w:tcPr>
          <w:p w:rsidR="00C81654" w:rsidRPr="004007A4" w:rsidRDefault="00C81654" w:rsidP="00916F89">
            <w:pPr>
              <w:pStyle w:val="Tabletext"/>
              <w:ind w:right="510"/>
              <w:jc w:val="right"/>
            </w:pPr>
            <w:r w:rsidRPr="004007A4">
              <w:t>21.0</w:t>
            </w:r>
          </w:p>
        </w:tc>
        <w:tc>
          <w:tcPr>
            <w:tcW w:w="1134" w:type="dxa"/>
          </w:tcPr>
          <w:p w:rsidR="00C81654" w:rsidRPr="004007A4" w:rsidRDefault="00C81654" w:rsidP="00916F89">
            <w:pPr>
              <w:pStyle w:val="Tabletext"/>
              <w:ind w:right="255"/>
              <w:jc w:val="right"/>
            </w:pPr>
            <w:r w:rsidRPr="004007A4">
              <w:t>36.0</w:t>
            </w:r>
          </w:p>
        </w:tc>
      </w:tr>
      <w:tr w:rsidR="00C81654" w:rsidRPr="004007A4">
        <w:trPr>
          <w:cantSplit/>
          <w:jc w:val="center"/>
        </w:trPr>
        <w:tc>
          <w:tcPr>
            <w:tcW w:w="2758" w:type="dxa"/>
          </w:tcPr>
          <w:p w:rsidR="00C81654" w:rsidRPr="004007A4" w:rsidRDefault="00C81654" w:rsidP="006A4EE2">
            <w:pPr>
              <w:pStyle w:val="tw"/>
              <w:spacing w:beforeLines="0" w:afterLines="0"/>
              <w:rPr>
                <w:sz w:val="20"/>
              </w:rPr>
            </w:pPr>
            <w:r w:rsidRPr="004007A4">
              <w:rPr>
                <w:rFonts w:ascii="SimSun" w:hAnsi="SimSun" w:cs="SimSun" w:hint="eastAsia"/>
                <w:sz w:val="20"/>
              </w:rPr>
              <w:t>最大功率</w:t>
            </w:r>
            <w:r w:rsidRPr="004007A4">
              <w:rPr>
                <w:sz w:val="20"/>
              </w:rPr>
              <w:t>(W)</w:t>
            </w:r>
          </w:p>
        </w:tc>
        <w:tc>
          <w:tcPr>
            <w:tcW w:w="1275" w:type="dxa"/>
          </w:tcPr>
          <w:p w:rsidR="00C81654" w:rsidRPr="004007A4" w:rsidRDefault="00C81654" w:rsidP="00916F89">
            <w:pPr>
              <w:pStyle w:val="Tabletext"/>
              <w:ind w:right="284"/>
              <w:jc w:val="right"/>
            </w:pPr>
            <w:r w:rsidRPr="004007A4">
              <w:t>1.0</w:t>
            </w:r>
          </w:p>
        </w:tc>
        <w:tc>
          <w:tcPr>
            <w:tcW w:w="1418" w:type="dxa"/>
          </w:tcPr>
          <w:p w:rsidR="00C81654" w:rsidRPr="004007A4" w:rsidRDefault="00C81654" w:rsidP="00916F89">
            <w:pPr>
              <w:pStyle w:val="Tabletext"/>
              <w:ind w:right="397"/>
              <w:jc w:val="right"/>
            </w:pPr>
            <w:r w:rsidRPr="004007A4">
              <w:t>14.8</w:t>
            </w:r>
          </w:p>
        </w:tc>
        <w:tc>
          <w:tcPr>
            <w:tcW w:w="1701" w:type="dxa"/>
          </w:tcPr>
          <w:p w:rsidR="00C81654" w:rsidRPr="004007A4" w:rsidRDefault="00C81654" w:rsidP="00916F89">
            <w:pPr>
              <w:pStyle w:val="Tabletext"/>
              <w:ind w:right="652"/>
              <w:jc w:val="right"/>
            </w:pPr>
            <w:r w:rsidRPr="004007A4">
              <w:t>17</w:t>
            </w:r>
          </w:p>
        </w:tc>
        <w:tc>
          <w:tcPr>
            <w:tcW w:w="1134" w:type="dxa"/>
          </w:tcPr>
          <w:p w:rsidR="00C81654" w:rsidRPr="004007A4" w:rsidRDefault="00C81654" w:rsidP="00916F89">
            <w:pPr>
              <w:pStyle w:val="Tabletext"/>
              <w:ind w:right="255"/>
              <w:jc w:val="right"/>
            </w:pPr>
            <w:r w:rsidRPr="004007A4">
              <w:t>20.0</w:t>
            </w:r>
          </w:p>
        </w:tc>
      </w:tr>
      <w:tr w:rsidR="00C81654" w:rsidRPr="004007A4">
        <w:trPr>
          <w:cantSplit/>
          <w:jc w:val="center"/>
        </w:trPr>
        <w:tc>
          <w:tcPr>
            <w:tcW w:w="2758" w:type="dxa"/>
          </w:tcPr>
          <w:p w:rsidR="00C81654" w:rsidRPr="004007A4" w:rsidRDefault="00C81654" w:rsidP="006A4EE2">
            <w:pPr>
              <w:pStyle w:val="tw"/>
              <w:spacing w:beforeLines="0" w:afterLines="0"/>
              <w:rPr>
                <w:sz w:val="20"/>
              </w:rPr>
            </w:pPr>
            <w:r w:rsidRPr="004007A4">
              <w:rPr>
                <w:rFonts w:ascii="SimSun" w:hAnsi="SimSun" w:cs="SimSun" w:hint="eastAsia"/>
                <w:sz w:val="20"/>
              </w:rPr>
              <w:t>天线增益</w:t>
            </w:r>
            <w:r w:rsidRPr="004007A4">
              <w:rPr>
                <w:sz w:val="20"/>
              </w:rPr>
              <w:t>(</w:t>
            </w:r>
            <w:r w:rsidR="002C56F8">
              <w:rPr>
                <w:sz w:val="20"/>
              </w:rPr>
              <w:t xml:space="preserve"> dB</w:t>
            </w:r>
            <w:r w:rsidRPr="004007A4">
              <w:rPr>
                <w:sz w:val="20"/>
              </w:rPr>
              <w:t>i)</w:t>
            </w:r>
          </w:p>
        </w:tc>
        <w:tc>
          <w:tcPr>
            <w:tcW w:w="1275" w:type="dxa"/>
          </w:tcPr>
          <w:p w:rsidR="00C81654" w:rsidRPr="004007A4" w:rsidRDefault="00C81654" w:rsidP="00916F89">
            <w:pPr>
              <w:pStyle w:val="Tabletext"/>
              <w:ind w:right="284"/>
              <w:jc w:val="right"/>
            </w:pPr>
            <w:r w:rsidRPr="004007A4">
              <w:t>2.0</w:t>
            </w:r>
          </w:p>
        </w:tc>
        <w:tc>
          <w:tcPr>
            <w:tcW w:w="1418" w:type="dxa"/>
          </w:tcPr>
          <w:p w:rsidR="00C81654" w:rsidRPr="004007A4" w:rsidRDefault="00C81654" w:rsidP="00916F89">
            <w:pPr>
              <w:pStyle w:val="Tabletext"/>
              <w:ind w:right="397"/>
              <w:jc w:val="right"/>
            </w:pPr>
            <w:r w:rsidRPr="004007A4">
              <w:t>2.0</w:t>
            </w:r>
          </w:p>
        </w:tc>
        <w:tc>
          <w:tcPr>
            <w:tcW w:w="1701" w:type="dxa"/>
          </w:tcPr>
          <w:p w:rsidR="00C81654" w:rsidRPr="004007A4" w:rsidRDefault="00C81654" w:rsidP="00916F89">
            <w:pPr>
              <w:pStyle w:val="Tabletext"/>
              <w:ind w:right="510"/>
              <w:jc w:val="right"/>
            </w:pPr>
            <w:r w:rsidRPr="004007A4">
              <w:t>4.0</w:t>
            </w:r>
          </w:p>
        </w:tc>
        <w:tc>
          <w:tcPr>
            <w:tcW w:w="1134" w:type="dxa"/>
          </w:tcPr>
          <w:p w:rsidR="00C81654" w:rsidRPr="004007A4" w:rsidRDefault="00C81654" w:rsidP="00916F89">
            <w:pPr>
              <w:pStyle w:val="Tabletext"/>
              <w:ind w:right="255"/>
              <w:jc w:val="right"/>
            </w:pPr>
            <w:r w:rsidRPr="004007A4">
              <w:t>23.0</w:t>
            </w:r>
          </w:p>
        </w:tc>
      </w:tr>
      <w:tr w:rsidR="00C81654" w:rsidRPr="004007A4">
        <w:tblPrEx>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PrEx>
        <w:trPr>
          <w:cantSplit/>
          <w:jc w:val="center"/>
        </w:trPr>
        <w:tc>
          <w:tcPr>
            <w:tcW w:w="2758" w:type="dxa"/>
            <w:tcBorders>
              <w:top w:val="single" w:sz="4" w:space="0" w:color="auto"/>
              <w:left w:val="single" w:sz="4" w:space="0" w:color="auto"/>
              <w:bottom w:val="single" w:sz="4" w:space="0" w:color="auto"/>
              <w:right w:val="single" w:sz="4" w:space="0" w:color="auto"/>
            </w:tcBorders>
          </w:tcPr>
          <w:p w:rsidR="00C81654" w:rsidRPr="004007A4" w:rsidRDefault="00C81654" w:rsidP="006A4EE2">
            <w:pPr>
              <w:pStyle w:val="tw"/>
              <w:spacing w:beforeLines="0" w:afterLines="0"/>
              <w:rPr>
                <w:sz w:val="20"/>
              </w:rPr>
            </w:pPr>
            <w:r w:rsidRPr="004007A4">
              <w:rPr>
                <w:rFonts w:ascii="SimSun" w:hAnsi="SimSun" w:cs="SimSun" w:hint="eastAsia"/>
                <w:sz w:val="20"/>
              </w:rPr>
              <w:t>接收机温度</w:t>
            </w:r>
            <w:r w:rsidRPr="004007A4">
              <w:rPr>
                <w:sz w:val="20"/>
              </w:rPr>
              <w:t>(K)</w:t>
            </w:r>
          </w:p>
        </w:tc>
        <w:tc>
          <w:tcPr>
            <w:tcW w:w="1275" w:type="dxa"/>
            <w:tcBorders>
              <w:top w:val="single" w:sz="4" w:space="0" w:color="auto"/>
              <w:left w:val="single" w:sz="4" w:space="0" w:color="auto"/>
              <w:bottom w:val="single" w:sz="4" w:space="0" w:color="auto"/>
              <w:right w:val="single" w:sz="4" w:space="0" w:color="auto"/>
            </w:tcBorders>
          </w:tcPr>
          <w:p w:rsidR="00C81654" w:rsidRPr="004007A4" w:rsidRDefault="00C81654" w:rsidP="00916F89">
            <w:pPr>
              <w:pStyle w:val="Tabletext"/>
              <w:ind w:right="425"/>
              <w:jc w:val="right"/>
            </w:pPr>
            <w:r w:rsidRPr="004007A4">
              <w:t>300</w:t>
            </w:r>
          </w:p>
        </w:tc>
        <w:tc>
          <w:tcPr>
            <w:tcW w:w="1418" w:type="dxa"/>
            <w:tcBorders>
              <w:top w:val="single" w:sz="4" w:space="0" w:color="auto"/>
              <w:left w:val="single" w:sz="4" w:space="0" w:color="auto"/>
              <w:bottom w:val="single" w:sz="4" w:space="0" w:color="auto"/>
              <w:right w:val="single" w:sz="4" w:space="0" w:color="auto"/>
            </w:tcBorders>
          </w:tcPr>
          <w:p w:rsidR="00C81654" w:rsidRPr="004007A4" w:rsidRDefault="00C81654" w:rsidP="00916F89">
            <w:pPr>
              <w:pStyle w:val="Tabletext"/>
              <w:ind w:right="567"/>
              <w:jc w:val="right"/>
            </w:pPr>
            <w:r w:rsidRPr="004007A4">
              <w:t>300</w:t>
            </w:r>
          </w:p>
        </w:tc>
        <w:tc>
          <w:tcPr>
            <w:tcW w:w="1701" w:type="dxa"/>
            <w:tcBorders>
              <w:top w:val="single" w:sz="4" w:space="0" w:color="auto"/>
              <w:left w:val="single" w:sz="4" w:space="0" w:color="auto"/>
              <w:bottom w:val="single" w:sz="4" w:space="0" w:color="auto"/>
              <w:right w:val="single" w:sz="4" w:space="0" w:color="auto"/>
            </w:tcBorders>
          </w:tcPr>
          <w:p w:rsidR="00C81654" w:rsidRPr="004007A4" w:rsidRDefault="00C81654" w:rsidP="00916F89">
            <w:pPr>
              <w:pStyle w:val="Tabletext"/>
              <w:ind w:right="652"/>
              <w:jc w:val="right"/>
            </w:pPr>
            <w:r w:rsidRPr="004007A4">
              <w:t>300</w:t>
            </w:r>
          </w:p>
        </w:tc>
        <w:tc>
          <w:tcPr>
            <w:tcW w:w="1134" w:type="dxa"/>
            <w:tcBorders>
              <w:top w:val="single" w:sz="4" w:space="0" w:color="auto"/>
              <w:left w:val="single" w:sz="4" w:space="0" w:color="auto"/>
              <w:bottom w:val="single" w:sz="4" w:space="0" w:color="auto"/>
              <w:right w:val="single" w:sz="4" w:space="0" w:color="auto"/>
            </w:tcBorders>
          </w:tcPr>
          <w:p w:rsidR="00C81654" w:rsidRPr="004007A4" w:rsidRDefault="00C81654" w:rsidP="00916F89">
            <w:pPr>
              <w:pStyle w:val="Tabletext"/>
              <w:ind w:right="425"/>
              <w:jc w:val="right"/>
            </w:pPr>
            <w:r w:rsidRPr="004007A4">
              <w:t>500</w:t>
            </w:r>
          </w:p>
        </w:tc>
      </w:tr>
      <w:tr w:rsidR="00C81654" w:rsidRPr="004007A4">
        <w:tblPrEx>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PrEx>
        <w:trPr>
          <w:cantSplit/>
          <w:jc w:val="center"/>
        </w:trPr>
        <w:tc>
          <w:tcPr>
            <w:tcW w:w="2758" w:type="dxa"/>
            <w:tcBorders>
              <w:top w:val="single" w:sz="4" w:space="0" w:color="auto"/>
              <w:left w:val="single" w:sz="4" w:space="0" w:color="auto"/>
              <w:bottom w:val="single" w:sz="4" w:space="0" w:color="auto"/>
              <w:right w:val="single" w:sz="4" w:space="0" w:color="auto"/>
            </w:tcBorders>
          </w:tcPr>
          <w:p w:rsidR="00C81654" w:rsidRPr="004007A4" w:rsidRDefault="00C81654" w:rsidP="00916F89">
            <w:pPr>
              <w:pStyle w:val="Tabletext"/>
              <w:jc w:val="left"/>
            </w:pPr>
            <w:r w:rsidRPr="004007A4">
              <w:rPr>
                <w:i/>
                <w:iCs/>
              </w:rPr>
              <w:t>G</w:t>
            </w:r>
            <w:r w:rsidRPr="004007A4">
              <w:t>/</w:t>
            </w:r>
            <w:r w:rsidRPr="004007A4">
              <w:rPr>
                <w:i/>
                <w:iCs/>
              </w:rPr>
              <w:t>T</w:t>
            </w:r>
            <w:r w:rsidRPr="004007A4">
              <w:t xml:space="preserve"> (</w:t>
            </w:r>
            <w:r w:rsidR="002C56F8">
              <w:t xml:space="preserve"> dB</w:t>
            </w:r>
            <w:r w:rsidRPr="004007A4">
              <w:t>/K)</w:t>
            </w:r>
          </w:p>
        </w:tc>
        <w:tc>
          <w:tcPr>
            <w:tcW w:w="1275" w:type="dxa"/>
            <w:tcBorders>
              <w:top w:val="single" w:sz="4" w:space="0" w:color="auto"/>
              <w:left w:val="single" w:sz="4" w:space="0" w:color="auto"/>
              <w:bottom w:val="single" w:sz="4" w:space="0" w:color="auto"/>
              <w:right w:val="single" w:sz="4" w:space="0" w:color="auto"/>
            </w:tcBorders>
          </w:tcPr>
          <w:p w:rsidR="00C81654" w:rsidRPr="004007A4" w:rsidRDefault="00C81654" w:rsidP="00916F89">
            <w:pPr>
              <w:pStyle w:val="Tabletext"/>
              <w:ind w:right="284"/>
              <w:jc w:val="right"/>
            </w:pPr>
            <w:r w:rsidRPr="004007A4">
              <w:t>– 22.8</w:t>
            </w:r>
          </w:p>
        </w:tc>
        <w:tc>
          <w:tcPr>
            <w:tcW w:w="1418" w:type="dxa"/>
            <w:tcBorders>
              <w:top w:val="single" w:sz="4" w:space="0" w:color="auto"/>
              <w:left w:val="single" w:sz="4" w:space="0" w:color="auto"/>
              <w:bottom w:val="single" w:sz="4" w:space="0" w:color="auto"/>
              <w:right w:val="single" w:sz="4" w:space="0" w:color="auto"/>
            </w:tcBorders>
          </w:tcPr>
          <w:p w:rsidR="00C81654" w:rsidRPr="004007A4" w:rsidRDefault="00C81654" w:rsidP="00916F89">
            <w:pPr>
              <w:pStyle w:val="Tabletext"/>
              <w:ind w:right="397"/>
              <w:jc w:val="right"/>
            </w:pPr>
            <w:r w:rsidRPr="004007A4">
              <w:t>–22.8</w:t>
            </w:r>
          </w:p>
        </w:tc>
        <w:tc>
          <w:tcPr>
            <w:tcW w:w="1701" w:type="dxa"/>
            <w:tcBorders>
              <w:top w:val="single" w:sz="4" w:space="0" w:color="auto"/>
              <w:left w:val="single" w:sz="4" w:space="0" w:color="auto"/>
              <w:bottom w:val="single" w:sz="4" w:space="0" w:color="auto"/>
              <w:right w:val="single" w:sz="4" w:space="0" w:color="auto"/>
            </w:tcBorders>
          </w:tcPr>
          <w:p w:rsidR="00C81654" w:rsidRPr="004007A4" w:rsidRDefault="00C81654" w:rsidP="00916F89">
            <w:pPr>
              <w:pStyle w:val="Tabletext"/>
              <w:ind w:right="510"/>
              <w:jc w:val="right"/>
            </w:pPr>
            <w:r w:rsidRPr="004007A4">
              <w:t>–20.8</w:t>
            </w:r>
          </w:p>
        </w:tc>
        <w:tc>
          <w:tcPr>
            <w:tcW w:w="1134" w:type="dxa"/>
            <w:tcBorders>
              <w:top w:val="single" w:sz="4" w:space="0" w:color="auto"/>
              <w:left w:val="single" w:sz="4" w:space="0" w:color="auto"/>
              <w:bottom w:val="single" w:sz="4" w:space="0" w:color="auto"/>
              <w:right w:val="single" w:sz="4" w:space="0" w:color="auto"/>
            </w:tcBorders>
          </w:tcPr>
          <w:p w:rsidR="00C81654" w:rsidRPr="004007A4" w:rsidRDefault="00C81654" w:rsidP="00916F89">
            <w:pPr>
              <w:pStyle w:val="Tabletext"/>
              <w:ind w:right="255"/>
              <w:jc w:val="right"/>
            </w:pPr>
            <w:r w:rsidRPr="004007A4">
              <w:t>– 4.0</w:t>
            </w:r>
          </w:p>
        </w:tc>
      </w:tr>
    </w:tbl>
    <w:p w:rsidR="00C81654" w:rsidRPr="00D962D9" w:rsidRDefault="00C81654" w:rsidP="00916F89">
      <w:pPr>
        <w:pStyle w:val="Tablefin"/>
        <w:rPr>
          <w:sz w:val="24"/>
          <w:szCs w:val="24"/>
        </w:rPr>
      </w:pPr>
    </w:p>
    <w:p w:rsidR="00C81654" w:rsidRPr="00CD61DA" w:rsidRDefault="00C81654" w:rsidP="00CD61DA">
      <w:pPr>
        <w:pStyle w:val="Headingb"/>
        <w:tabs>
          <w:tab w:val="clear" w:pos="794"/>
          <w:tab w:val="clear" w:pos="1191"/>
        </w:tabs>
        <w:rPr>
          <w:szCs w:val="22"/>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CD61DA">
          <w:rPr>
            <w:szCs w:val="22"/>
            <w:lang w:val="en-US" w:eastAsia="zh-CN"/>
          </w:rPr>
          <w:t>4.3.3</w:t>
        </w:r>
      </w:smartTag>
      <w:r w:rsidRPr="00CD61DA">
        <w:rPr>
          <w:szCs w:val="22"/>
          <w:lang w:val="en-US" w:eastAsia="zh-CN"/>
        </w:rPr>
        <w:t>.3.1.2</w:t>
      </w:r>
      <w:r w:rsidRPr="00CD61DA">
        <w:rPr>
          <w:szCs w:val="22"/>
          <w:lang w:val="en-US" w:eastAsia="zh-CN"/>
        </w:rPr>
        <w:tab/>
      </w:r>
      <w:r w:rsidR="002529BD" w:rsidRPr="00CD61DA">
        <w:rPr>
          <w:rFonts w:hint="eastAsia"/>
          <w:szCs w:val="22"/>
          <w:lang w:val="en-US" w:eastAsia="zh-CN"/>
        </w:rPr>
        <w:t>关于</w:t>
      </w:r>
      <w:r w:rsidRPr="00CD61DA">
        <w:rPr>
          <w:szCs w:val="22"/>
          <w:lang w:val="en-US" w:eastAsia="zh-CN"/>
        </w:rPr>
        <w:t xml:space="preserve"> GEO</w:t>
      </w:r>
      <w:r w:rsidR="002529BD" w:rsidRPr="00CD61DA">
        <w:rPr>
          <w:rFonts w:hint="eastAsia"/>
          <w:szCs w:val="22"/>
          <w:lang w:val="en-US" w:eastAsia="zh-CN"/>
        </w:rPr>
        <w:t>卫星</w:t>
      </w:r>
    </w:p>
    <w:p w:rsidR="00C81654" w:rsidRPr="00E508D7" w:rsidRDefault="002529BD" w:rsidP="00C8550D">
      <w:pPr>
        <w:ind w:firstLineChars="200" w:firstLine="440"/>
        <w:rPr>
          <w:szCs w:val="24"/>
          <w:lang w:eastAsia="zh-CN"/>
        </w:rPr>
      </w:pPr>
      <w:r w:rsidRPr="00E508D7">
        <w:rPr>
          <w:rFonts w:hAnsi="SimSun" w:hint="eastAsia"/>
          <w:szCs w:val="24"/>
          <w:lang w:eastAsia="zh-CN"/>
        </w:rPr>
        <w:t>在卫星环境下使用</w:t>
      </w:r>
      <w:smartTag w:uri="urn:schemas-microsoft-com:office:smarttags" w:element="chmetcnv">
        <w:smartTagPr>
          <w:attr w:name="UnitName" w:val="g"/>
          <w:attr w:name="SourceValue" w:val="3"/>
          <w:attr w:name="HasSpace" w:val="False"/>
          <w:attr w:name="Negative" w:val="False"/>
          <w:attr w:name="NumberType" w:val="1"/>
          <w:attr w:name="TCSC" w:val="0"/>
        </w:smartTagPr>
        <w:r w:rsidRPr="00E508D7">
          <w:rPr>
            <w:szCs w:val="24"/>
            <w:lang w:eastAsia="zh-CN"/>
          </w:rPr>
          <w:t>3G</w:t>
        </w:r>
      </w:smartTag>
      <w:r w:rsidRPr="00E508D7">
        <w:rPr>
          <w:rFonts w:hAnsi="SimSun" w:hint="eastAsia"/>
          <w:szCs w:val="24"/>
          <w:lang w:eastAsia="zh-CN"/>
        </w:rPr>
        <w:t>标准的手持式终端</w:t>
      </w:r>
      <w:r w:rsidR="002C290E" w:rsidRPr="00E508D7">
        <w:rPr>
          <w:rFonts w:hAnsi="SimSun" w:hint="eastAsia"/>
          <w:szCs w:val="24"/>
          <w:lang w:eastAsia="zh-CN"/>
        </w:rPr>
        <w:t>时，要求适应</w:t>
      </w:r>
      <w:r w:rsidR="002C290E" w:rsidRPr="00E508D7">
        <w:rPr>
          <w:szCs w:val="24"/>
          <w:lang w:eastAsia="zh-CN"/>
        </w:rPr>
        <w:t>MSS</w:t>
      </w:r>
      <w:r w:rsidR="002C290E" w:rsidRPr="00E508D7">
        <w:rPr>
          <w:rFonts w:hAnsi="SimSun" w:hint="eastAsia"/>
          <w:szCs w:val="24"/>
          <w:lang w:eastAsia="zh-CN"/>
        </w:rPr>
        <w:t>频带的频率灵活性。基本假设是</w:t>
      </w:r>
      <w:r w:rsidR="002C290E" w:rsidRPr="00E508D7">
        <w:rPr>
          <w:szCs w:val="24"/>
          <w:lang w:eastAsia="zh-CN"/>
        </w:rPr>
        <w:t>UE</w:t>
      </w:r>
      <w:r w:rsidR="002C290E" w:rsidRPr="00E508D7">
        <w:rPr>
          <w:rFonts w:hAnsi="SimSun" w:hint="eastAsia"/>
          <w:szCs w:val="24"/>
          <w:lang w:eastAsia="zh-CN"/>
        </w:rPr>
        <w:t>的功</w:t>
      </w:r>
      <w:r w:rsidR="006D2711" w:rsidRPr="00E508D7">
        <w:rPr>
          <w:rFonts w:hAnsi="SimSun" w:hint="eastAsia"/>
          <w:szCs w:val="24"/>
          <w:lang w:eastAsia="zh-CN"/>
        </w:rPr>
        <w:t>率</w:t>
      </w:r>
      <w:r w:rsidR="002C290E" w:rsidRPr="00E508D7">
        <w:rPr>
          <w:rFonts w:hAnsi="SimSun" w:hint="eastAsia"/>
          <w:szCs w:val="24"/>
          <w:lang w:eastAsia="zh-CN"/>
        </w:rPr>
        <w:t>级别是</w:t>
      </w:r>
      <w:r w:rsidR="002C290E" w:rsidRPr="00E508D7">
        <w:rPr>
          <w:szCs w:val="24"/>
          <w:lang w:eastAsia="zh-CN"/>
        </w:rPr>
        <w:t>1</w:t>
      </w:r>
      <w:r w:rsidR="002C290E" w:rsidRPr="00E508D7">
        <w:rPr>
          <w:rFonts w:hAnsi="SimSun" w:hint="eastAsia"/>
          <w:szCs w:val="24"/>
          <w:lang w:eastAsia="zh-CN"/>
        </w:rPr>
        <w:t>、</w:t>
      </w:r>
      <w:r w:rsidR="002C290E" w:rsidRPr="00E508D7">
        <w:rPr>
          <w:szCs w:val="24"/>
          <w:lang w:eastAsia="zh-CN"/>
        </w:rPr>
        <w:t>2</w:t>
      </w:r>
      <w:r w:rsidR="002C290E" w:rsidRPr="00E508D7">
        <w:rPr>
          <w:rFonts w:hAnsi="SimSun" w:hint="eastAsia"/>
          <w:szCs w:val="24"/>
          <w:lang w:eastAsia="zh-CN"/>
        </w:rPr>
        <w:t>、</w:t>
      </w:r>
      <w:r w:rsidR="002C290E" w:rsidRPr="00E508D7">
        <w:rPr>
          <w:szCs w:val="24"/>
          <w:lang w:eastAsia="zh-CN"/>
        </w:rPr>
        <w:t>3</w:t>
      </w:r>
      <w:r w:rsidR="002C290E" w:rsidRPr="00E508D7">
        <w:rPr>
          <w:rFonts w:hAnsi="SimSun" w:hint="eastAsia"/>
          <w:szCs w:val="24"/>
          <w:lang w:eastAsia="zh-CN"/>
        </w:rPr>
        <w:t>，并配备有标准的全向性天线。</w:t>
      </w:r>
    </w:p>
    <w:p w:rsidR="00C81654" w:rsidRPr="00C8550D" w:rsidRDefault="006D2711" w:rsidP="00C8550D">
      <w:pPr>
        <w:ind w:firstLineChars="200" w:firstLine="440"/>
        <w:rPr>
          <w:rFonts w:hAnsi="SimSun" w:cs="SimSun"/>
          <w:szCs w:val="24"/>
          <w:lang w:eastAsia="zh-CN"/>
        </w:rPr>
      </w:pPr>
      <w:r w:rsidRPr="00C8550D">
        <w:rPr>
          <w:rFonts w:hAnsi="SimSun" w:cs="SimSun" w:hint="eastAsia"/>
          <w:szCs w:val="24"/>
          <w:lang w:eastAsia="zh-CN"/>
        </w:rPr>
        <w:t>便携式终端配备有一台带有外接天线的笔记本</w:t>
      </w:r>
      <w:r w:rsidR="00FE0CD0">
        <w:rPr>
          <w:rFonts w:hAnsi="SimSun" w:cs="SimSun" w:hint="eastAsia"/>
          <w:szCs w:val="24"/>
          <w:lang w:eastAsia="zh-CN"/>
        </w:rPr>
        <w:t>计算机</w:t>
      </w:r>
      <w:r w:rsidRPr="00C8550D">
        <w:rPr>
          <w:rFonts w:hAnsi="SimSun" w:cs="SimSun" w:hint="eastAsia"/>
          <w:szCs w:val="24"/>
          <w:lang w:eastAsia="zh-CN"/>
        </w:rPr>
        <w:t>。</w:t>
      </w:r>
    </w:p>
    <w:p w:rsidR="00C81654" w:rsidRPr="00C8550D" w:rsidRDefault="006D2711" w:rsidP="00C8550D">
      <w:pPr>
        <w:ind w:firstLineChars="200" w:firstLine="440"/>
        <w:rPr>
          <w:rFonts w:hAnsi="SimSun" w:cs="SimSun"/>
          <w:szCs w:val="24"/>
          <w:lang w:eastAsia="zh-CN"/>
        </w:rPr>
      </w:pPr>
      <w:r w:rsidRPr="00C8550D">
        <w:rPr>
          <w:rFonts w:hAnsi="SimSun" w:cs="SimSun" w:hint="eastAsia"/>
          <w:szCs w:val="24"/>
          <w:lang w:eastAsia="zh-CN"/>
        </w:rPr>
        <w:t>车载式终端是通过在车顶上安装一个射频模块组成的，而该射频模块是连接到</w:t>
      </w:r>
      <w:r w:rsidR="00B12C13" w:rsidRPr="00C8550D">
        <w:rPr>
          <w:rFonts w:hAnsi="SimSun" w:cs="SimSun" w:hint="eastAsia"/>
          <w:szCs w:val="24"/>
          <w:lang w:eastAsia="zh-CN"/>
        </w:rPr>
        <w:t>驾驶座的</w:t>
      </w:r>
      <w:r w:rsidR="00B12C13" w:rsidRPr="00C8550D">
        <w:rPr>
          <w:rFonts w:hAnsi="SimSun" w:cs="SimSun"/>
          <w:szCs w:val="24"/>
          <w:lang w:eastAsia="zh-CN"/>
        </w:rPr>
        <w:t>UE</w:t>
      </w:r>
      <w:r w:rsidR="00B12C13" w:rsidRPr="00C8550D">
        <w:rPr>
          <w:rFonts w:hAnsi="SimSun" w:cs="SimSun" w:hint="eastAsia"/>
          <w:szCs w:val="24"/>
          <w:lang w:eastAsia="zh-CN"/>
        </w:rPr>
        <w:t>的。</w:t>
      </w:r>
    </w:p>
    <w:p w:rsidR="00C81654" w:rsidRPr="00C8550D" w:rsidRDefault="00B12C13" w:rsidP="00C8550D">
      <w:pPr>
        <w:ind w:firstLineChars="200" w:firstLine="440"/>
        <w:rPr>
          <w:rFonts w:hAnsi="SimSun" w:cs="SimSun"/>
          <w:szCs w:val="24"/>
          <w:lang w:eastAsia="zh-CN"/>
        </w:rPr>
      </w:pPr>
      <w:r w:rsidRPr="00C8550D">
        <w:rPr>
          <w:rFonts w:hAnsi="SimSun" w:cs="SimSun" w:hint="eastAsia"/>
          <w:szCs w:val="24"/>
          <w:lang w:eastAsia="zh-CN"/>
        </w:rPr>
        <w:t>搬移式终端</w:t>
      </w:r>
      <w:r w:rsidR="00B37606" w:rsidRPr="00C8550D">
        <w:rPr>
          <w:rFonts w:hAnsi="SimSun" w:cs="SimSun" w:hint="eastAsia"/>
          <w:szCs w:val="24"/>
          <w:lang w:eastAsia="zh-CN"/>
        </w:rPr>
        <w:t>带有一台笔记本</w:t>
      </w:r>
      <w:r w:rsidR="00FE0CD0">
        <w:rPr>
          <w:rFonts w:hAnsi="SimSun" w:cs="SimSun" w:hint="eastAsia"/>
          <w:szCs w:val="24"/>
          <w:lang w:eastAsia="zh-CN"/>
        </w:rPr>
        <w:t>计算机</w:t>
      </w:r>
      <w:r w:rsidR="00B37606" w:rsidRPr="00C8550D">
        <w:rPr>
          <w:rFonts w:hAnsi="SimSun" w:cs="SimSun" w:hint="eastAsia"/>
          <w:szCs w:val="24"/>
          <w:lang w:eastAsia="zh-CN"/>
        </w:rPr>
        <w:t>，该</w:t>
      </w:r>
      <w:r w:rsidR="00FE0CD0">
        <w:rPr>
          <w:rFonts w:hAnsi="SimSun" w:cs="SimSun" w:hint="eastAsia"/>
          <w:szCs w:val="24"/>
          <w:lang w:eastAsia="zh-CN"/>
        </w:rPr>
        <w:t>计算机</w:t>
      </w:r>
      <w:r w:rsidR="00B37606" w:rsidRPr="00C8550D">
        <w:rPr>
          <w:rFonts w:hAnsi="SimSun" w:cs="SimSun" w:hint="eastAsia"/>
          <w:szCs w:val="24"/>
          <w:lang w:eastAsia="zh-CN"/>
        </w:rPr>
        <w:t>盖上有一扁平补贴的天线</w:t>
      </w:r>
      <w:r w:rsidR="00CA0271" w:rsidRPr="00C8550D">
        <w:rPr>
          <w:rFonts w:hAnsi="SimSun" w:cs="SimSun"/>
          <w:szCs w:val="24"/>
          <w:lang w:eastAsia="zh-CN"/>
        </w:rPr>
        <w:t>(</w:t>
      </w:r>
      <w:r w:rsidR="00B37606" w:rsidRPr="00C8550D">
        <w:rPr>
          <w:rFonts w:hAnsi="SimSun" w:cs="SimSun" w:hint="eastAsia"/>
          <w:szCs w:val="24"/>
          <w:lang w:eastAsia="zh-CN"/>
        </w:rPr>
        <w:t>共同指向卫星</w:t>
      </w:r>
      <w:r w:rsidR="00CA0271" w:rsidRPr="00C8550D">
        <w:rPr>
          <w:rFonts w:hAnsi="SimSun" w:cs="SimSun"/>
          <w:szCs w:val="24"/>
          <w:lang w:eastAsia="zh-CN"/>
        </w:rPr>
        <w:t>)</w:t>
      </w:r>
      <w:r w:rsidR="00E508D7">
        <w:rPr>
          <w:rFonts w:hAnsi="SimSun" w:cs="SimSun" w:hint="eastAsia"/>
          <w:szCs w:val="24"/>
          <w:lang w:eastAsia="zh-CN"/>
        </w:rPr>
        <w:t>。</w:t>
      </w:r>
    </w:p>
    <w:p w:rsidR="00C81654" w:rsidRPr="00C8550D" w:rsidRDefault="00B37606" w:rsidP="00C8550D">
      <w:pPr>
        <w:ind w:firstLineChars="200" w:firstLine="440"/>
        <w:rPr>
          <w:rFonts w:hAnsi="SimSun" w:cs="SimSun"/>
          <w:szCs w:val="24"/>
          <w:lang w:eastAsia="zh-CN"/>
        </w:rPr>
      </w:pPr>
      <w:r w:rsidRPr="00C8550D">
        <w:rPr>
          <w:rFonts w:hAnsi="SimSun" w:cs="SimSun" w:hint="eastAsia"/>
          <w:szCs w:val="24"/>
          <w:lang w:eastAsia="zh-CN"/>
        </w:rPr>
        <w:t>航空用终端在其机身顶部装有一根天线。</w:t>
      </w:r>
    </w:p>
    <w:p w:rsidR="00C81654" w:rsidRPr="004007A4" w:rsidRDefault="000734BD" w:rsidP="00916F89">
      <w:pPr>
        <w:pStyle w:val="TableNo"/>
        <w:rPr>
          <w:lang w:val="en-US"/>
        </w:rPr>
      </w:pPr>
      <w:r>
        <w:rPr>
          <w:rFonts w:hint="eastAsia"/>
          <w:lang w:val="en-US" w:eastAsia="zh-CN"/>
        </w:rPr>
        <w:t>表</w:t>
      </w:r>
      <w:smartTag w:uri="urn:schemas-microsoft-com:office:smarttags" w:element="chmetcnv">
        <w:smartTagPr>
          <w:attr w:name="UnitName" w:val="a"/>
          <w:attr w:name="SourceValue" w:val="19"/>
          <w:attr w:name="HasSpace" w:val="False"/>
          <w:attr w:name="Negative" w:val="False"/>
          <w:attr w:name="NumberType" w:val="1"/>
          <w:attr w:name="TCSC" w:val="0"/>
        </w:smartTagPr>
        <w:r w:rsidR="00C81654" w:rsidRPr="004007A4">
          <w:rPr>
            <w:lang w:val="en-US"/>
          </w:rPr>
          <w:t>19a</w:t>
        </w:r>
      </w:smartTag>
    </w:p>
    <w:p w:rsidR="00C81654" w:rsidRPr="004007A4" w:rsidRDefault="00C81654" w:rsidP="00916F89">
      <w:pPr>
        <w:pStyle w:val="Tabletitle"/>
        <w:rPr>
          <w:lang w:val="en-US"/>
        </w:rPr>
      </w:pPr>
      <w:r w:rsidRPr="004007A4">
        <w:rPr>
          <w:lang w:val="en-US"/>
        </w:rPr>
        <w:t>GEO</w:t>
      </w:r>
      <w:r w:rsidR="004807B9" w:rsidRPr="004007A4">
        <w:rPr>
          <w:rFonts w:hint="eastAsia"/>
          <w:lang w:val="en-US" w:eastAsia="zh-CN"/>
        </w:rPr>
        <w:t>星座型的</w:t>
      </w:r>
      <w:r w:rsidR="004807B9" w:rsidRPr="004007A4">
        <w:rPr>
          <w:lang w:val="en-US" w:eastAsia="zh-CN"/>
        </w:rPr>
        <w:t>UT</w:t>
      </w:r>
      <w:r w:rsidR="004807B9" w:rsidRPr="004007A4">
        <w:rPr>
          <w:rFonts w:hint="eastAsia"/>
          <w:lang w:val="en-US" w:eastAsia="zh-CN"/>
        </w:rPr>
        <w:t>特性</w:t>
      </w:r>
      <w:r w:rsidRPr="004007A4">
        <w:rPr>
          <w:lang w:val="en-US"/>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23"/>
        <w:gridCol w:w="837"/>
        <w:gridCol w:w="921"/>
        <w:gridCol w:w="813"/>
        <w:gridCol w:w="945"/>
        <w:gridCol w:w="1078"/>
        <w:gridCol w:w="1477"/>
        <w:gridCol w:w="1345"/>
      </w:tblGrid>
      <w:tr w:rsidR="00C81654" w:rsidRPr="004007A4">
        <w:trPr>
          <w:cantSplit/>
          <w:trHeight w:val="266"/>
          <w:jc w:val="center"/>
        </w:trPr>
        <w:tc>
          <w:tcPr>
            <w:tcW w:w="2223" w:type="dxa"/>
            <w:vMerge w:val="restart"/>
          </w:tcPr>
          <w:p w:rsidR="00C81654" w:rsidRPr="004007A4" w:rsidRDefault="004807B9" w:rsidP="00916F89">
            <w:pPr>
              <w:pStyle w:val="Tablehead"/>
              <w:ind w:left="-57" w:right="-57"/>
            </w:pPr>
            <w:r w:rsidRPr="004007A4">
              <w:rPr>
                <w:rFonts w:hint="eastAsia"/>
                <w:lang w:eastAsia="zh-CN"/>
              </w:rPr>
              <w:t>终端类型</w:t>
            </w:r>
          </w:p>
        </w:tc>
        <w:tc>
          <w:tcPr>
            <w:tcW w:w="2571" w:type="dxa"/>
            <w:gridSpan w:val="3"/>
          </w:tcPr>
          <w:p w:rsidR="00C81654" w:rsidRPr="004007A4" w:rsidRDefault="004807B9" w:rsidP="00916F89">
            <w:pPr>
              <w:pStyle w:val="Tablehead"/>
              <w:ind w:left="-57" w:right="-57"/>
              <w:rPr>
                <w:lang w:eastAsia="zh-CN"/>
              </w:rPr>
            </w:pPr>
            <w:r w:rsidRPr="004007A4">
              <w:rPr>
                <w:rFonts w:hint="eastAsia"/>
                <w:lang w:eastAsia="zh-CN"/>
              </w:rPr>
              <w:t>手持式</w:t>
            </w:r>
          </w:p>
        </w:tc>
        <w:tc>
          <w:tcPr>
            <w:tcW w:w="945" w:type="dxa"/>
            <w:vMerge w:val="restart"/>
          </w:tcPr>
          <w:p w:rsidR="00C81654" w:rsidRPr="004007A4" w:rsidRDefault="004807B9" w:rsidP="00916F89">
            <w:pPr>
              <w:pStyle w:val="Tablehead"/>
              <w:ind w:left="-57" w:right="-57"/>
              <w:rPr>
                <w:lang w:eastAsia="zh-CN"/>
              </w:rPr>
            </w:pPr>
            <w:r w:rsidRPr="004007A4">
              <w:rPr>
                <w:rFonts w:hint="eastAsia"/>
                <w:lang w:eastAsia="zh-CN"/>
              </w:rPr>
              <w:t>便携式</w:t>
            </w:r>
          </w:p>
        </w:tc>
        <w:tc>
          <w:tcPr>
            <w:tcW w:w="1078" w:type="dxa"/>
            <w:vMerge w:val="restart"/>
          </w:tcPr>
          <w:p w:rsidR="00C81654" w:rsidRPr="004007A4" w:rsidRDefault="004807B9" w:rsidP="00916F89">
            <w:pPr>
              <w:pStyle w:val="Tablehead"/>
              <w:ind w:left="-57" w:right="-57"/>
              <w:rPr>
                <w:lang w:eastAsia="zh-CN"/>
              </w:rPr>
            </w:pPr>
            <w:r w:rsidRPr="004007A4">
              <w:rPr>
                <w:rFonts w:hint="eastAsia"/>
                <w:lang w:eastAsia="zh-CN"/>
              </w:rPr>
              <w:t>车载式</w:t>
            </w:r>
          </w:p>
        </w:tc>
        <w:tc>
          <w:tcPr>
            <w:tcW w:w="1477" w:type="dxa"/>
            <w:vMerge w:val="restart"/>
          </w:tcPr>
          <w:p w:rsidR="00C81654" w:rsidRPr="004007A4" w:rsidRDefault="004807B9" w:rsidP="00916F89">
            <w:pPr>
              <w:pStyle w:val="Tablehead"/>
              <w:ind w:left="-57" w:right="-57"/>
              <w:rPr>
                <w:lang w:eastAsia="zh-CN"/>
              </w:rPr>
            </w:pPr>
            <w:r w:rsidRPr="004007A4">
              <w:rPr>
                <w:rFonts w:hint="eastAsia"/>
                <w:lang w:eastAsia="zh-CN"/>
              </w:rPr>
              <w:t>搬移式</w:t>
            </w:r>
          </w:p>
        </w:tc>
        <w:tc>
          <w:tcPr>
            <w:tcW w:w="1345" w:type="dxa"/>
            <w:vMerge w:val="restart"/>
          </w:tcPr>
          <w:p w:rsidR="00C81654" w:rsidRPr="004007A4" w:rsidRDefault="004807B9" w:rsidP="00916F89">
            <w:pPr>
              <w:pStyle w:val="Tablehead"/>
              <w:ind w:left="-57" w:right="-57"/>
              <w:rPr>
                <w:lang w:eastAsia="zh-CN"/>
              </w:rPr>
            </w:pPr>
            <w:r w:rsidRPr="004007A4">
              <w:rPr>
                <w:rFonts w:hint="eastAsia"/>
                <w:lang w:eastAsia="zh-CN"/>
              </w:rPr>
              <w:t>航空用</w:t>
            </w:r>
          </w:p>
        </w:tc>
      </w:tr>
      <w:tr w:rsidR="00C81654" w:rsidRPr="004007A4">
        <w:trPr>
          <w:cantSplit/>
          <w:trHeight w:val="251"/>
          <w:jc w:val="center"/>
        </w:trPr>
        <w:tc>
          <w:tcPr>
            <w:tcW w:w="2223" w:type="dxa"/>
            <w:vMerge/>
          </w:tcPr>
          <w:p w:rsidR="00C81654" w:rsidRPr="004007A4" w:rsidRDefault="00C81654" w:rsidP="00916F89">
            <w:pPr>
              <w:pStyle w:val="Tablehead"/>
              <w:ind w:left="-57" w:right="-57"/>
            </w:pPr>
          </w:p>
        </w:tc>
        <w:tc>
          <w:tcPr>
            <w:tcW w:w="837" w:type="dxa"/>
          </w:tcPr>
          <w:p w:rsidR="00C81654" w:rsidRPr="004007A4" w:rsidRDefault="00C81654" w:rsidP="00916F89">
            <w:pPr>
              <w:pStyle w:val="Tablehead"/>
              <w:ind w:left="-57" w:right="-57"/>
              <w:rPr>
                <w:lang w:eastAsia="zh-CN"/>
              </w:rPr>
            </w:pPr>
            <w:r w:rsidRPr="004007A4">
              <w:t>1</w:t>
            </w:r>
            <w:r w:rsidR="004807B9" w:rsidRPr="004007A4">
              <w:rPr>
                <w:rFonts w:hint="eastAsia"/>
                <w:lang w:eastAsia="zh-CN"/>
              </w:rPr>
              <w:t>级</w:t>
            </w:r>
          </w:p>
        </w:tc>
        <w:tc>
          <w:tcPr>
            <w:tcW w:w="921" w:type="dxa"/>
          </w:tcPr>
          <w:p w:rsidR="00C81654" w:rsidRPr="004007A4" w:rsidRDefault="00C81654" w:rsidP="00916F89">
            <w:pPr>
              <w:pStyle w:val="Tablehead"/>
              <w:ind w:left="-57" w:right="-57"/>
              <w:rPr>
                <w:lang w:eastAsia="zh-CN"/>
              </w:rPr>
            </w:pPr>
            <w:r w:rsidRPr="004007A4">
              <w:t>2</w:t>
            </w:r>
            <w:r w:rsidR="004807B9" w:rsidRPr="004007A4">
              <w:rPr>
                <w:rFonts w:hint="eastAsia"/>
                <w:lang w:eastAsia="zh-CN"/>
              </w:rPr>
              <w:t>级</w:t>
            </w:r>
          </w:p>
        </w:tc>
        <w:tc>
          <w:tcPr>
            <w:tcW w:w="813" w:type="dxa"/>
          </w:tcPr>
          <w:p w:rsidR="00C81654" w:rsidRPr="004007A4" w:rsidRDefault="00C81654" w:rsidP="00916F89">
            <w:pPr>
              <w:pStyle w:val="Tablehead"/>
              <w:ind w:left="-57" w:right="-57"/>
              <w:rPr>
                <w:lang w:eastAsia="zh-CN"/>
              </w:rPr>
            </w:pPr>
            <w:r w:rsidRPr="004007A4">
              <w:t>3</w:t>
            </w:r>
            <w:r w:rsidR="004807B9" w:rsidRPr="004007A4">
              <w:rPr>
                <w:rFonts w:hint="eastAsia"/>
                <w:lang w:eastAsia="zh-CN"/>
              </w:rPr>
              <w:t>级</w:t>
            </w:r>
          </w:p>
        </w:tc>
        <w:tc>
          <w:tcPr>
            <w:tcW w:w="945" w:type="dxa"/>
            <w:vMerge/>
          </w:tcPr>
          <w:p w:rsidR="00C81654" w:rsidRPr="004007A4" w:rsidRDefault="00C81654" w:rsidP="00916F89">
            <w:pPr>
              <w:pStyle w:val="Tablehead"/>
              <w:ind w:left="-57" w:right="-57"/>
            </w:pPr>
          </w:p>
        </w:tc>
        <w:tc>
          <w:tcPr>
            <w:tcW w:w="1078" w:type="dxa"/>
            <w:vMerge/>
          </w:tcPr>
          <w:p w:rsidR="00C81654" w:rsidRPr="004007A4" w:rsidRDefault="00C81654" w:rsidP="00916F89">
            <w:pPr>
              <w:pStyle w:val="Tablehead"/>
              <w:ind w:left="-57" w:right="-57"/>
            </w:pPr>
          </w:p>
        </w:tc>
        <w:tc>
          <w:tcPr>
            <w:tcW w:w="1477" w:type="dxa"/>
            <w:vMerge/>
          </w:tcPr>
          <w:p w:rsidR="00C81654" w:rsidRPr="004007A4" w:rsidRDefault="00C81654" w:rsidP="00916F89">
            <w:pPr>
              <w:pStyle w:val="Tablehead"/>
              <w:ind w:left="-57" w:right="-57"/>
            </w:pPr>
          </w:p>
        </w:tc>
        <w:tc>
          <w:tcPr>
            <w:tcW w:w="1345" w:type="dxa"/>
            <w:vMerge/>
          </w:tcPr>
          <w:p w:rsidR="00C81654" w:rsidRPr="004007A4" w:rsidRDefault="00C81654" w:rsidP="00916F89">
            <w:pPr>
              <w:pStyle w:val="Tablehead"/>
              <w:ind w:left="-57" w:right="-57"/>
            </w:pPr>
          </w:p>
        </w:tc>
      </w:tr>
      <w:tr w:rsidR="00C81654" w:rsidRPr="004007A4">
        <w:trPr>
          <w:cantSplit/>
          <w:trHeight w:val="325"/>
          <w:jc w:val="center"/>
        </w:trPr>
        <w:tc>
          <w:tcPr>
            <w:tcW w:w="2223" w:type="dxa"/>
          </w:tcPr>
          <w:p w:rsidR="00C81654" w:rsidRPr="004007A4" w:rsidRDefault="004807B9" w:rsidP="00916F89">
            <w:pPr>
              <w:pStyle w:val="Tabletext"/>
              <w:jc w:val="left"/>
            </w:pPr>
            <w:r w:rsidRPr="004007A4">
              <w:rPr>
                <w:rFonts w:hint="eastAsia"/>
                <w:lang w:eastAsia="zh-CN"/>
              </w:rPr>
              <w:t>最大</w:t>
            </w:r>
            <w:r w:rsidR="00C81654" w:rsidRPr="004007A4">
              <w:t xml:space="preserve"> </w:t>
            </w:r>
            <w:r w:rsidR="002C56F8">
              <w:t>e.i.r.p.</w:t>
            </w:r>
            <w:r w:rsidR="00C81654" w:rsidRPr="004007A4">
              <w:t xml:space="preserve"> (</w:t>
            </w:r>
            <w:r w:rsidR="002C56F8">
              <w:t xml:space="preserve"> dB</w:t>
            </w:r>
            <w:r w:rsidR="00C81654" w:rsidRPr="004007A4">
              <w:t>W)</w:t>
            </w:r>
          </w:p>
        </w:tc>
        <w:tc>
          <w:tcPr>
            <w:tcW w:w="837" w:type="dxa"/>
            <w:vAlign w:val="center"/>
          </w:tcPr>
          <w:p w:rsidR="00C81654" w:rsidRPr="004007A4" w:rsidRDefault="00C81654" w:rsidP="00916F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5"/>
              <w:jc w:val="right"/>
            </w:pPr>
            <w:r w:rsidRPr="004007A4">
              <w:t>3.0</w:t>
            </w:r>
          </w:p>
        </w:tc>
        <w:tc>
          <w:tcPr>
            <w:tcW w:w="921" w:type="dxa"/>
            <w:vAlign w:val="center"/>
          </w:tcPr>
          <w:p w:rsidR="00C81654" w:rsidRPr="004007A4" w:rsidRDefault="00C81654" w:rsidP="00916F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42"/>
              <w:jc w:val="right"/>
            </w:pPr>
            <w:r w:rsidRPr="004007A4">
              <w:t>–3.0</w:t>
            </w:r>
          </w:p>
        </w:tc>
        <w:tc>
          <w:tcPr>
            <w:tcW w:w="813" w:type="dxa"/>
            <w:vAlign w:val="center"/>
          </w:tcPr>
          <w:p w:rsidR="00C81654" w:rsidRPr="004007A4" w:rsidRDefault="00C81654" w:rsidP="00916F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13"/>
              <w:jc w:val="right"/>
            </w:pPr>
            <w:r w:rsidRPr="004007A4">
              <w:t>–6.0</w:t>
            </w:r>
          </w:p>
        </w:tc>
        <w:tc>
          <w:tcPr>
            <w:tcW w:w="945" w:type="dxa"/>
            <w:vAlign w:val="center"/>
          </w:tcPr>
          <w:p w:rsidR="00C81654" w:rsidRPr="004007A4" w:rsidRDefault="00C81654" w:rsidP="00916F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70"/>
              <w:jc w:val="right"/>
            </w:pPr>
            <w:r w:rsidRPr="004007A4">
              <w:t>5.0</w:t>
            </w:r>
          </w:p>
        </w:tc>
        <w:tc>
          <w:tcPr>
            <w:tcW w:w="1078" w:type="dxa"/>
            <w:vAlign w:val="center"/>
          </w:tcPr>
          <w:p w:rsidR="00C81654" w:rsidRPr="004007A4" w:rsidRDefault="00C81654" w:rsidP="00916F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98"/>
              <w:jc w:val="right"/>
            </w:pPr>
            <w:r w:rsidRPr="004007A4">
              <w:t>13.0</w:t>
            </w:r>
          </w:p>
        </w:tc>
        <w:tc>
          <w:tcPr>
            <w:tcW w:w="1477" w:type="dxa"/>
            <w:vAlign w:val="center"/>
          </w:tcPr>
          <w:p w:rsidR="00C81654" w:rsidRPr="004007A4" w:rsidRDefault="00C81654" w:rsidP="00916F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4007A4">
              <w:t>17.0</w:t>
            </w:r>
          </w:p>
        </w:tc>
        <w:tc>
          <w:tcPr>
            <w:tcW w:w="1345" w:type="dxa"/>
            <w:vAlign w:val="center"/>
          </w:tcPr>
          <w:p w:rsidR="00C81654" w:rsidRPr="004007A4" w:rsidRDefault="00C81654" w:rsidP="00916F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4007A4">
              <w:t>6.0</w:t>
            </w:r>
          </w:p>
        </w:tc>
      </w:tr>
      <w:tr w:rsidR="00C81654" w:rsidRPr="004007A4">
        <w:trPr>
          <w:cantSplit/>
          <w:trHeight w:val="325"/>
          <w:jc w:val="center"/>
        </w:trPr>
        <w:tc>
          <w:tcPr>
            <w:tcW w:w="2223" w:type="dxa"/>
          </w:tcPr>
          <w:p w:rsidR="00C81654" w:rsidRPr="004007A4" w:rsidRDefault="004807B9" w:rsidP="00916F89">
            <w:pPr>
              <w:pStyle w:val="Tabletext"/>
              <w:jc w:val="left"/>
            </w:pPr>
            <w:r w:rsidRPr="004007A4">
              <w:rPr>
                <w:rFonts w:hint="eastAsia"/>
                <w:lang w:eastAsia="zh-CN"/>
              </w:rPr>
              <w:t>最大功率</w:t>
            </w:r>
            <w:r w:rsidR="00C81654" w:rsidRPr="004007A4">
              <w:t xml:space="preserve"> (W)</w:t>
            </w:r>
          </w:p>
        </w:tc>
        <w:tc>
          <w:tcPr>
            <w:tcW w:w="837" w:type="dxa"/>
            <w:vAlign w:val="center"/>
          </w:tcPr>
          <w:p w:rsidR="00C81654" w:rsidRPr="004007A4" w:rsidRDefault="00C81654" w:rsidP="00916F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5"/>
              <w:jc w:val="right"/>
            </w:pPr>
            <w:r w:rsidRPr="004007A4">
              <w:t>2.0</w:t>
            </w:r>
          </w:p>
        </w:tc>
        <w:tc>
          <w:tcPr>
            <w:tcW w:w="921" w:type="dxa"/>
            <w:vAlign w:val="center"/>
          </w:tcPr>
          <w:p w:rsidR="00C81654" w:rsidRPr="004007A4" w:rsidRDefault="00C81654" w:rsidP="00916F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42"/>
              <w:jc w:val="right"/>
            </w:pPr>
            <w:r w:rsidRPr="004007A4">
              <w:t>0.5</w:t>
            </w:r>
          </w:p>
        </w:tc>
        <w:tc>
          <w:tcPr>
            <w:tcW w:w="813" w:type="dxa"/>
            <w:vAlign w:val="center"/>
          </w:tcPr>
          <w:p w:rsidR="00C81654" w:rsidRPr="004007A4" w:rsidRDefault="00C81654" w:rsidP="00916F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pPr>
            <w:r w:rsidRPr="004007A4">
              <w:t>0.25</w:t>
            </w:r>
          </w:p>
        </w:tc>
        <w:tc>
          <w:tcPr>
            <w:tcW w:w="945" w:type="dxa"/>
            <w:vAlign w:val="center"/>
          </w:tcPr>
          <w:p w:rsidR="00C81654" w:rsidRPr="004007A4" w:rsidRDefault="00C81654" w:rsidP="00916F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70"/>
              <w:jc w:val="right"/>
            </w:pPr>
            <w:r w:rsidRPr="004007A4">
              <w:t>2.0</w:t>
            </w:r>
          </w:p>
        </w:tc>
        <w:tc>
          <w:tcPr>
            <w:tcW w:w="1078" w:type="dxa"/>
            <w:vAlign w:val="center"/>
          </w:tcPr>
          <w:p w:rsidR="00C81654" w:rsidRPr="004007A4" w:rsidRDefault="00C81654" w:rsidP="00916F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98"/>
              <w:jc w:val="right"/>
            </w:pPr>
            <w:r w:rsidRPr="004007A4">
              <w:t>8.0</w:t>
            </w:r>
          </w:p>
        </w:tc>
        <w:tc>
          <w:tcPr>
            <w:tcW w:w="1477" w:type="dxa"/>
            <w:vAlign w:val="center"/>
          </w:tcPr>
          <w:p w:rsidR="00C81654" w:rsidRPr="004007A4" w:rsidRDefault="00C81654" w:rsidP="00916F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4007A4">
              <w:t>2.0</w:t>
            </w:r>
          </w:p>
        </w:tc>
        <w:tc>
          <w:tcPr>
            <w:tcW w:w="1345" w:type="dxa"/>
            <w:vAlign w:val="center"/>
          </w:tcPr>
          <w:p w:rsidR="00C81654" w:rsidRPr="004007A4" w:rsidRDefault="00C81654" w:rsidP="00916F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4007A4">
              <w:t>2.0</w:t>
            </w:r>
          </w:p>
        </w:tc>
      </w:tr>
      <w:tr w:rsidR="00C81654" w:rsidRPr="004007A4">
        <w:trPr>
          <w:cantSplit/>
          <w:trHeight w:val="325"/>
          <w:jc w:val="center"/>
        </w:trPr>
        <w:tc>
          <w:tcPr>
            <w:tcW w:w="2223" w:type="dxa"/>
          </w:tcPr>
          <w:p w:rsidR="00C81654" w:rsidRPr="004007A4" w:rsidRDefault="004807B9" w:rsidP="00916F89">
            <w:pPr>
              <w:pStyle w:val="Tabletext"/>
              <w:jc w:val="left"/>
            </w:pPr>
            <w:r w:rsidRPr="004007A4">
              <w:rPr>
                <w:rFonts w:hint="eastAsia"/>
                <w:lang w:eastAsia="zh-CN"/>
              </w:rPr>
              <w:t>天线增益</w:t>
            </w:r>
            <w:r w:rsidR="00C81654" w:rsidRPr="004007A4">
              <w:t>(</w:t>
            </w:r>
            <w:r w:rsidR="002C56F8">
              <w:t xml:space="preserve"> dB</w:t>
            </w:r>
            <w:r w:rsidR="00C81654" w:rsidRPr="004007A4">
              <w:t>i)</w:t>
            </w:r>
          </w:p>
        </w:tc>
        <w:tc>
          <w:tcPr>
            <w:tcW w:w="837" w:type="dxa"/>
            <w:vAlign w:val="center"/>
          </w:tcPr>
          <w:p w:rsidR="00C81654" w:rsidRPr="004007A4" w:rsidRDefault="00C81654" w:rsidP="00916F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4007A4">
              <w:t>0</w:t>
            </w:r>
          </w:p>
        </w:tc>
        <w:tc>
          <w:tcPr>
            <w:tcW w:w="921" w:type="dxa"/>
            <w:vAlign w:val="center"/>
          </w:tcPr>
          <w:p w:rsidR="00C81654" w:rsidRPr="004007A4" w:rsidRDefault="00C81654" w:rsidP="00916F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4007A4">
              <w:t>0</w:t>
            </w:r>
          </w:p>
        </w:tc>
        <w:tc>
          <w:tcPr>
            <w:tcW w:w="813" w:type="dxa"/>
            <w:vAlign w:val="center"/>
          </w:tcPr>
          <w:p w:rsidR="00C81654" w:rsidRPr="004007A4" w:rsidRDefault="00C81654" w:rsidP="00916F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4007A4">
              <w:t>0</w:t>
            </w:r>
          </w:p>
        </w:tc>
        <w:tc>
          <w:tcPr>
            <w:tcW w:w="945" w:type="dxa"/>
            <w:vAlign w:val="center"/>
          </w:tcPr>
          <w:p w:rsidR="00C81654" w:rsidRPr="004007A4" w:rsidRDefault="00C81654" w:rsidP="00916F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70"/>
              <w:jc w:val="right"/>
            </w:pPr>
            <w:r w:rsidRPr="004007A4">
              <w:t>2.0</w:t>
            </w:r>
          </w:p>
        </w:tc>
        <w:tc>
          <w:tcPr>
            <w:tcW w:w="1078" w:type="dxa"/>
            <w:vAlign w:val="center"/>
          </w:tcPr>
          <w:p w:rsidR="00C81654" w:rsidRPr="004007A4" w:rsidRDefault="00C81654" w:rsidP="00916F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98"/>
              <w:jc w:val="right"/>
            </w:pPr>
            <w:r w:rsidRPr="004007A4">
              <w:t>4.0</w:t>
            </w:r>
          </w:p>
        </w:tc>
        <w:tc>
          <w:tcPr>
            <w:tcW w:w="1477" w:type="dxa"/>
            <w:vAlign w:val="center"/>
          </w:tcPr>
          <w:p w:rsidR="00C81654" w:rsidRPr="004007A4" w:rsidRDefault="00C81654" w:rsidP="00916F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4007A4">
              <w:t>14.0</w:t>
            </w:r>
          </w:p>
        </w:tc>
        <w:tc>
          <w:tcPr>
            <w:tcW w:w="1345" w:type="dxa"/>
            <w:vAlign w:val="center"/>
          </w:tcPr>
          <w:p w:rsidR="00C81654" w:rsidRPr="004007A4" w:rsidRDefault="00C81654" w:rsidP="00916F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4007A4">
              <w:t>3.0</w:t>
            </w:r>
          </w:p>
        </w:tc>
      </w:tr>
      <w:tr w:rsidR="00C81654" w:rsidRPr="004007A4">
        <w:tblPrEx>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PrEx>
        <w:trPr>
          <w:cantSplit/>
          <w:trHeight w:val="310"/>
          <w:jc w:val="center"/>
        </w:trPr>
        <w:tc>
          <w:tcPr>
            <w:tcW w:w="2223" w:type="dxa"/>
            <w:tcBorders>
              <w:top w:val="single" w:sz="4" w:space="0" w:color="auto"/>
              <w:left w:val="single" w:sz="4" w:space="0" w:color="auto"/>
              <w:bottom w:val="single" w:sz="4" w:space="0" w:color="auto"/>
              <w:right w:val="single" w:sz="4" w:space="0" w:color="auto"/>
            </w:tcBorders>
          </w:tcPr>
          <w:p w:rsidR="00C81654" w:rsidRPr="004007A4" w:rsidRDefault="004807B9" w:rsidP="00916F89">
            <w:pPr>
              <w:pStyle w:val="Tabletext"/>
              <w:jc w:val="left"/>
            </w:pPr>
            <w:r w:rsidRPr="004007A4">
              <w:rPr>
                <w:rFonts w:hint="eastAsia"/>
                <w:lang w:eastAsia="zh-CN"/>
              </w:rPr>
              <w:t>接收机温度</w:t>
            </w:r>
            <w:r w:rsidR="00C81654" w:rsidRPr="004007A4">
              <w:t>(K)</w:t>
            </w:r>
          </w:p>
        </w:tc>
        <w:tc>
          <w:tcPr>
            <w:tcW w:w="837" w:type="dxa"/>
            <w:tcBorders>
              <w:top w:val="single" w:sz="4" w:space="0" w:color="auto"/>
              <w:left w:val="single" w:sz="4" w:space="0" w:color="auto"/>
              <w:bottom w:val="single" w:sz="4" w:space="0" w:color="auto"/>
              <w:right w:val="single" w:sz="4" w:space="0" w:color="auto"/>
            </w:tcBorders>
            <w:vAlign w:val="center"/>
          </w:tcPr>
          <w:p w:rsidR="00C81654" w:rsidRPr="004007A4" w:rsidRDefault="00C81654" w:rsidP="00916F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jc w:val="left"/>
            </w:pPr>
            <w:r w:rsidRPr="004007A4">
              <w:t>290</w:t>
            </w:r>
          </w:p>
        </w:tc>
        <w:tc>
          <w:tcPr>
            <w:tcW w:w="921" w:type="dxa"/>
            <w:tcBorders>
              <w:top w:val="single" w:sz="4" w:space="0" w:color="auto"/>
              <w:left w:val="single" w:sz="4" w:space="0" w:color="auto"/>
              <w:bottom w:val="single" w:sz="4" w:space="0" w:color="auto"/>
              <w:right w:val="single" w:sz="4" w:space="0" w:color="auto"/>
            </w:tcBorders>
            <w:vAlign w:val="center"/>
          </w:tcPr>
          <w:p w:rsidR="00C81654" w:rsidRPr="004007A4" w:rsidRDefault="00C81654" w:rsidP="00916F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12"/>
              <w:jc w:val="right"/>
            </w:pPr>
            <w:r w:rsidRPr="004007A4">
              <w:t>290</w:t>
            </w:r>
          </w:p>
        </w:tc>
        <w:tc>
          <w:tcPr>
            <w:tcW w:w="813" w:type="dxa"/>
            <w:tcBorders>
              <w:top w:val="single" w:sz="4" w:space="0" w:color="auto"/>
              <w:left w:val="single" w:sz="4" w:space="0" w:color="auto"/>
              <w:bottom w:val="single" w:sz="4" w:space="0" w:color="auto"/>
              <w:right w:val="single" w:sz="4" w:space="0" w:color="auto"/>
            </w:tcBorders>
            <w:vAlign w:val="center"/>
          </w:tcPr>
          <w:p w:rsidR="00C81654" w:rsidRPr="004007A4" w:rsidRDefault="00C81654" w:rsidP="00916F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55"/>
              <w:jc w:val="right"/>
            </w:pPr>
            <w:r w:rsidRPr="004007A4">
              <w:t>290</w:t>
            </w:r>
          </w:p>
        </w:tc>
        <w:tc>
          <w:tcPr>
            <w:tcW w:w="945" w:type="dxa"/>
            <w:tcBorders>
              <w:top w:val="single" w:sz="4" w:space="0" w:color="auto"/>
              <w:left w:val="single" w:sz="4" w:space="0" w:color="auto"/>
              <w:bottom w:val="single" w:sz="4" w:space="0" w:color="auto"/>
              <w:right w:val="single" w:sz="4" w:space="0" w:color="auto"/>
            </w:tcBorders>
            <w:vAlign w:val="center"/>
          </w:tcPr>
          <w:p w:rsidR="00C81654" w:rsidRPr="004007A4" w:rsidRDefault="00C81654" w:rsidP="00916F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40"/>
              <w:jc w:val="right"/>
            </w:pPr>
            <w:r w:rsidRPr="004007A4">
              <w:t>200</w:t>
            </w:r>
          </w:p>
        </w:tc>
        <w:tc>
          <w:tcPr>
            <w:tcW w:w="1078" w:type="dxa"/>
            <w:tcBorders>
              <w:top w:val="single" w:sz="4" w:space="0" w:color="auto"/>
              <w:left w:val="single" w:sz="4" w:space="0" w:color="auto"/>
              <w:bottom w:val="single" w:sz="4" w:space="0" w:color="auto"/>
              <w:right w:val="single" w:sz="4" w:space="0" w:color="auto"/>
            </w:tcBorders>
            <w:vAlign w:val="center"/>
          </w:tcPr>
          <w:p w:rsidR="00C81654" w:rsidRPr="004007A4" w:rsidRDefault="00C81654" w:rsidP="00916F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40"/>
              <w:jc w:val="right"/>
            </w:pPr>
            <w:r w:rsidRPr="004007A4">
              <w:t>250</w:t>
            </w:r>
          </w:p>
        </w:tc>
        <w:tc>
          <w:tcPr>
            <w:tcW w:w="1477" w:type="dxa"/>
            <w:tcBorders>
              <w:top w:val="single" w:sz="4" w:space="0" w:color="auto"/>
              <w:left w:val="single" w:sz="4" w:space="0" w:color="auto"/>
              <w:bottom w:val="single" w:sz="4" w:space="0" w:color="auto"/>
              <w:right w:val="single" w:sz="4" w:space="0" w:color="auto"/>
            </w:tcBorders>
            <w:vAlign w:val="center"/>
          </w:tcPr>
          <w:p w:rsidR="00C81654" w:rsidRPr="004007A4" w:rsidRDefault="00C81654" w:rsidP="00916F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4007A4">
              <w:t>200</w:t>
            </w:r>
          </w:p>
        </w:tc>
        <w:tc>
          <w:tcPr>
            <w:tcW w:w="1345" w:type="dxa"/>
            <w:tcBorders>
              <w:top w:val="single" w:sz="4" w:space="0" w:color="auto"/>
              <w:left w:val="single" w:sz="4" w:space="0" w:color="auto"/>
              <w:bottom w:val="single" w:sz="4" w:space="0" w:color="auto"/>
              <w:right w:val="single" w:sz="4" w:space="0" w:color="auto"/>
            </w:tcBorders>
            <w:vAlign w:val="center"/>
          </w:tcPr>
          <w:p w:rsidR="00C81654" w:rsidRPr="004007A4" w:rsidRDefault="00C81654" w:rsidP="00916F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p>
        </w:tc>
      </w:tr>
      <w:tr w:rsidR="00C81654" w:rsidRPr="004007A4">
        <w:tblPrEx>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PrEx>
        <w:trPr>
          <w:cantSplit/>
          <w:trHeight w:val="340"/>
          <w:jc w:val="center"/>
        </w:trPr>
        <w:tc>
          <w:tcPr>
            <w:tcW w:w="2223" w:type="dxa"/>
            <w:tcBorders>
              <w:top w:val="single" w:sz="4" w:space="0" w:color="auto"/>
              <w:left w:val="single" w:sz="4" w:space="0" w:color="auto"/>
              <w:bottom w:val="single" w:sz="4" w:space="0" w:color="auto"/>
              <w:right w:val="single" w:sz="4" w:space="0" w:color="auto"/>
            </w:tcBorders>
          </w:tcPr>
          <w:p w:rsidR="00C81654" w:rsidRPr="004007A4" w:rsidRDefault="00C81654" w:rsidP="00916F89">
            <w:pPr>
              <w:pStyle w:val="Tabletext"/>
              <w:jc w:val="left"/>
            </w:pPr>
            <w:r w:rsidRPr="004007A4">
              <w:rPr>
                <w:i/>
                <w:iCs/>
              </w:rPr>
              <w:t>G</w:t>
            </w:r>
            <w:r w:rsidRPr="004007A4">
              <w:t>/</w:t>
            </w:r>
            <w:r w:rsidRPr="004007A4">
              <w:rPr>
                <w:i/>
                <w:iCs/>
              </w:rPr>
              <w:t>T</w:t>
            </w:r>
            <w:r w:rsidRPr="004007A4">
              <w:t xml:space="preserve"> (</w:t>
            </w:r>
            <w:r w:rsidR="002C56F8">
              <w:t xml:space="preserve"> dB</w:t>
            </w:r>
            <w:r w:rsidRPr="004007A4">
              <w:t>/K)</w:t>
            </w:r>
          </w:p>
        </w:tc>
        <w:tc>
          <w:tcPr>
            <w:tcW w:w="837" w:type="dxa"/>
            <w:tcBorders>
              <w:top w:val="single" w:sz="4" w:space="0" w:color="auto"/>
              <w:left w:val="single" w:sz="4" w:space="0" w:color="auto"/>
              <w:bottom w:val="single" w:sz="4" w:space="0" w:color="auto"/>
              <w:right w:val="single" w:sz="4" w:space="0" w:color="auto"/>
            </w:tcBorders>
            <w:vAlign w:val="center"/>
          </w:tcPr>
          <w:p w:rsidR="00C81654" w:rsidRPr="004007A4" w:rsidRDefault="00C81654" w:rsidP="00916F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5"/>
              <w:jc w:val="right"/>
            </w:pPr>
            <w:r w:rsidRPr="004007A4">
              <w:t>–33.6</w:t>
            </w:r>
          </w:p>
        </w:tc>
        <w:tc>
          <w:tcPr>
            <w:tcW w:w="921" w:type="dxa"/>
            <w:tcBorders>
              <w:top w:val="single" w:sz="4" w:space="0" w:color="auto"/>
              <w:left w:val="single" w:sz="4" w:space="0" w:color="auto"/>
              <w:bottom w:val="single" w:sz="4" w:space="0" w:color="auto"/>
              <w:right w:val="single" w:sz="4" w:space="0" w:color="auto"/>
            </w:tcBorders>
            <w:vAlign w:val="center"/>
          </w:tcPr>
          <w:p w:rsidR="00C81654" w:rsidRPr="004007A4" w:rsidRDefault="00C81654" w:rsidP="00916F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42"/>
              <w:jc w:val="right"/>
            </w:pPr>
            <w:r w:rsidRPr="004007A4">
              <w:t>–33.6</w:t>
            </w:r>
          </w:p>
        </w:tc>
        <w:tc>
          <w:tcPr>
            <w:tcW w:w="813" w:type="dxa"/>
            <w:tcBorders>
              <w:top w:val="single" w:sz="4" w:space="0" w:color="auto"/>
              <w:left w:val="single" w:sz="4" w:space="0" w:color="auto"/>
              <w:bottom w:val="single" w:sz="4" w:space="0" w:color="auto"/>
              <w:right w:val="single" w:sz="4" w:space="0" w:color="auto"/>
            </w:tcBorders>
            <w:vAlign w:val="center"/>
          </w:tcPr>
          <w:p w:rsidR="00C81654" w:rsidRPr="004007A4" w:rsidRDefault="00C81654" w:rsidP="00916F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13"/>
              <w:jc w:val="right"/>
            </w:pPr>
            <w:r w:rsidRPr="004007A4">
              <w:t>–33.6</w:t>
            </w:r>
          </w:p>
        </w:tc>
        <w:tc>
          <w:tcPr>
            <w:tcW w:w="945" w:type="dxa"/>
            <w:tcBorders>
              <w:top w:val="single" w:sz="4" w:space="0" w:color="auto"/>
              <w:left w:val="single" w:sz="4" w:space="0" w:color="auto"/>
              <w:bottom w:val="single" w:sz="4" w:space="0" w:color="auto"/>
              <w:right w:val="single" w:sz="4" w:space="0" w:color="auto"/>
            </w:tcBorders>
            <w:vAlign w:val="center"/>
          </w:tcPr>
          <w:p w:rsidR="00C81654" w:rsidRPr="004007A4" w:rsidRDefault="00C81654" w:rsidP="00916F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70"/>
              <w:jc w:val="right"/>
            </w:pPr>
            <w:r w:rsidRPr="004007A4">
              <w:t>–26.0</w:t>
            </w:r>
          </w:p>
        </w:tc>
        <w:tc>
          <w:tcPr>
            <w:tcW w:w="1078" w:type="dxa"/>
            <w:tcBorders>
              <w:top w:val="single" w:sz="4" w:space="0" w:color="auto"/>
              <w:left w:val="single" w:sz="4" w:space="0" w:color="auto"/>
              <w:bottom w:val="single" w:sz="4" w:space="0" w:color="auto"/>
              <w:right w:val="single" w:sz="4" w:space="0" w:color="auto"/>
            </w:tcBorders>
            <w:vAlign w:val="center"/>
          </w:tcPr>
          <w:p w:rsidR="00C81654" w:rsidRPr="004007A4" w:rsidRDefault="00C81654" w:rsidP="00916F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98"/>
              <w:jc w:val="right"/>
            </w:pPr>
            <w:r w:rsidRPr="004007A4">
              <w:t>–25.0</w:t>
            </w:r>
          </w:p>
        </w:tc>
        <w:tc>
          <w:tcPr>
            <w:tcW w:w="1477" w:type="dxa"/>
            <w:tcBorders>
              <w:top w:val="single" w:sz="4" w:space="0" w:color="auto"/>
              <w:left w:val="single" w:sz="4" w:space="0" w:color="auto"/>
              <w:bottom w:val="single" w:sz="4" w:space="0" w:color="auto"/>
              <w:right w:val="single" w:sz="4" w:space="0" w:color="auto"/>
            </w:tcBorders>
            <w:vAlign w:val="center"/>
          </w:tcPr>
          <w:p w:rsidR="00C81654" w:rsidRPr="004007A4" w:rsidRDefault="00C81654" w:rsidP="00916F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4007A4">
              <w:t>–14.0</w:t>
            </w:r>
          </w:p>
        </w:tc>
        <w:tc>
          <w:tcPr>
            <w:tcW w:w="1345" w:type="dxa"/>
            <w:tcBorders>
              <w:top w:val="single" w:sz="4" w:space="0" w:color="auto"/>
              <w:left w:val="single" w:sz="4" w:space="0" w:color="auto"/>
              <w:bottom w:val="single" w:sz="4" w:space="0" w:color="auto"/>
              <w:right w:val="single" w:sz="4" w:space="0" w:color="auto"/>
            </w:tcBorders>
            <w:vAlign w:val="center"/>
          </w:tcPr>
          <w:p w:rsidR="00C81654" w:rsidRPr="004007A4" w:rsidRDefault="00C81654" w:rsidP="00916F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p>
        </w:tc>
      </w:tr>
    </w:tbl>
    <w:p w:rsidR="00C81654" w:rsidRPr="00D962D9" w:rsidRDefault="00C81654" w:rsidP="00916F89">
      <w:pPr>
        <w:pStyle w:val="Tablefin"/>
        <w:rPr>
          <w:sz w:val="24"/>
          <w:szCs w:val="24"/>
        </w:rPr>
      </w:pPr>
    </w:p>
    <w:p w:rsidR="00C81654" w:rsidRPr="00CD61DA" w:rsidRDefault="00C81654" w:rsidP="00CD61DA">
      <w:pPr>
        <w:pStyle w:val="Headingb"/>
        <w:tabs>
          <w:tab w:val="clear" w:pos="794"/>
          <w:tab w:val="left" w:pos="993"/>
        </w:tabs>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CD61DA">
          <w:rPr>
            <w:lang w:val="en-US" w:eastAsia="zh-CN"/>
          </w:rPr>
          <w:t>4.3.3</w:t>
        </w:r>
      </w:smartTag>
      <w:r w:rsidRPr="00CD61DA">
        <w:rPr>
          <w:lang w:val="en-US" w:eastAsia="zh-CN"/>
        </w:rPr>
        <w:t>.3.2</w:t>
      </w:r>
      <w:r w:rsidRPr="00CD61DA">
        <w:rPr>
          <w:lang w:val="en-US" w:eastAsia="zh-CN"/>
        </w:rPr>
        <w:tab/>
      </w:r>
      <w:r w:rsidRPr="00CD61DA">
        <w:rPr>
          <w:rFonts w:hint="eastAsia"/>
          <w:lang w:val="en-US" w:eastAsia="zh-CN"/>
        </w:rPr>
        <w:t>卫星</w:t>
      </w:r>
    </w:p>
    <w:p w:rsidR="00C81654" w:rsidRPr="00CD61DA" w:rsidRDefault="00C81654" w:rsidP="00CD61DA">
      <w:pPr>
        <w:pStyle w:val="Headingb"/>
        <w:tabs>
          <w:tab w:val="clear" w:pos="794"/>
          <w:tab w:val="clear" w:pos="1191"/>
        </w:tabs>
        <w:rPr>
          <w:szCs w:val="22"/>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CD61DA">
          <w:rPr>
            <w:szCs w:val="22"/>
            <w:lang w:val="en-US" w:eastAsia="zh-CN"/>
          </w:rPr>
          <w:t>4.3.3</w:t>
        </w:r>
      </w:smartTag>
      <w:r w:rsidRPr="00CD61DA">
        <w:rPr>
          <w:szCs w:val="22"/>
          <w:lang w:val="en-US" w:eastAsia="zh-CN"/>
        </w:rPr>
        <w:t>.3.2.1</w:t>
      </w:r>
      <w:r w:rsidRPr="00CD61DA">
        <w:rPr>
          <w:szCs w:val="22"/>
          <w:lang w:val="en-US" w:eastAsia="zh-CN"/>
        </w:rPr>
        <w:tab/>
      </w:r>
      <w:r w:rsidR="00AB6C77" w:rsidRPr="00CD61DA">
        <w:rPr>
          <w:rFonts w:hint="eastAsia"/>
          <w:szCs w:val="22"/>
          <w:lang w:val="en-US" w:eastAsia="zh-CN"/>
        </w:rPr>
        <w:t>关于</w:t>
      </w:r>
      <w:r w:rsidRPr="00CD61DA">
        <w:rPr>
          <w:szCs w:val="22"/>
          <w:lang w:val="en-US" w:eastAsia="zh-CN"/>
        </w:rPr>
        <w:t xml:space="preserve"> LEO </w:t>
      </w:r>
      <w:r w:rsidR="00AB6C77" w:rsidRPr="00CD61DA">
        <w:rPr>
          <w:rFonts w:hint="eastAsia"/>
          <w:szCs w:val="22"/>
          <w:lang w:val="en-US" w:eastAsia="zh-CN"/>
        </w:rPr>
        <w:t>卫星</w:t>
      </w:r>
    </w:p>
    <w:p w:rsidR="00C81654" w:rsidRPr="004007A4" w:rsidRDefault="000734BD" w:rsidP="00916F89">
      <w:pPr>
        <w:pStyle w:val="TableNo"/>
      </w:pPr>
      <w:r>
        <w:rPr>
          <w:rFonts w:ascii="SimSun" w:hAnsi="SimSun" w:cs="SimSun" w:hint="eastAsia"/>
          <w:lang w:eastAsia="zh-CN"/>
        </w:rPr>
        <w:t>表</w:t>
      </w:r>
      <w:r w:rsidR="00C81654" w:rsidRPr="004007A4">
        <w:t>20</w:t>
      </w:r>
    </w:p>
    <w:p w:rsidR="00C81654" w:rsidRPr="004007A4" w:rsidRDefault="00C81654" w:rsidP="006A4EE2">
      <w:pPr>
        <w:pStyle w:val="Tabletitle"/>
      </w:pPr>
      <w:r w:rsidRPr="004007A4">
        <w:rPr>
          <w:rFonts w:ascii="SimSun" w:hAnsi="SimSun" w:cs="SimSun" w:hint="eastAsia"/>
        </w:rPr>
        <w:t>卫星信息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2"/>
        <w:gridCol w:w="3402"/>
      </w:tblGrid>
      <w:tr w:rsidR="00C81654" w:rsidRPr="004007A4">
        <w:trPr>
          <w:jc w:val="center"/>
        </w:trPr>
        <w:tc>
          <w:tcPr>
            <w:tcW w:w="3402" w:type="dxa"/>
          </w:tcPr>
          <w:p w:rsidR="00C81654" w:rsidRPr="004007A4" w:rsidRDefault="00C81654" w:rsidP="006A4EE2">
            <w:pPr>
              <w:pStyle w:val="tw"/>
              <w:spacing w:before="48" w:after="48"/>
              <w:rPr>
                <w:sz w:val="20"/>
              </w:rPr>
            </w:pPr>
            <w:r w:rsidRPr="004007A4">
              <w:rPr>
                <w:rFonts w:ascii="SimSun" w:hAnsi="SimSun" w:cs="SimSun" w:hint="eastAsia"/>
                <w:sz w:val="20"/>
              </w:rPr>
              <w:t>标称</w:t>
            </w:r>
            <w:r w:rsidRPr="004007A4">
              <w:rPr>
                <w:sz w:val="20"/>
              </w:rPr>
              <w:t xml:space="preserve"> </w:t>
            </w:r>
            <w:r w:rsidR="002C56F8">
              <w:rPr>
                <w:sz w:val="20"/>
              </w:rPr>
              <w:t>e.i.r.p.</w:t>
            </w:r>
            <w:r w:rsidRPr="004007A4">
              <w:rPr>
                <w:sz w:val="20"/>
              </w:rPr>
              <w:t>(</w:t>
            </w:r>
            <w:r w:rsidR="002C56F8">
              <w:rPr>
                <w:sz w:val="20"/>
              </w:rPr>
              <w:t xml:space="preserve"> dB</w:t>
            </w:r>
            <w:r w:rsidRPr="004007A4">
              <w:rPr>
                <w:sz w:val="20"/>
              </w:rPr>
              <w:t>W)</w:t>
            </w:r>
          </w:p>
        </w:tc>
        <w:tc>
          <w:tcPr>
            <w:tcW w:w="3402" w:type="dxa"/>
          </w:tcPr>
          <w:p w:rsidR="00C81654" w:rsidRPr="004007A4" w:rsidRDefault="00C81654" w:rsidP="00916F89">
            <w:pPr>
              <w:pStyle w:val="Tabletext"/>
              <w:jc w:val="center"/>
            </w:pPr>
            <w:r w:rsidRPr="004007A4">
              <w:rPr>
                <w:rFonts w:eastAsia="Dotum"/>
              </w:rPr>
              <w:t>9.6</w:t>
            </w:r>
          </w:p>
        </w:tc>
      </w:tr>
      <w:tr w:rsidR="00C81654" w:rsidRPr="004007A4">
        <w:trPr>
          <w:jc w:val="center"/>
        </w:trPr>
        <w:tc>
          <w:tcPr>
            <w:tcW w:w="3402" w:type="dxa"/>
          </w:tcPr>
          <w:p w:rsidR="00C81654" w:rsidRPr="004007A4" w:rsidRDefault="00C81654" w:rsidP="006A4EE2">
            <w:pPr>
              <w:pStyle w:val="tw"/>
              <w:spacing w:before="48" w:after="48"/>
              <w:rPr>
                <w:sz w:val="20"/>
              </w:rPr>
            </w:pPr>
            <w:r w:rsidRPr="004007A4">
              <w:rPr>
                <w:rFonts w:eastAsia="Dotum"/>
                <w:sz w:val="20"/>
              </w:rPr>
              <w:t xml:space="preserve">Rx. </w:t>
            </w:r>
            <w:r w:rsidRPr="004007A4">
              <w:rPr>
                <w:rFonts w:ascii="SimSun" w:hAnsi="SimSun" w:cs="SimSun" w:hint="eastAsia"/>
                <w:sz w:val="20"/>
              </w:rPr>
              <w:t>天线增益</w:t>
            </w:r>
            <w:r w:rsidRPr="004007A4">
              <w:rPr>
                <w:sz w:val="20"/>
              </w:rPr>
              <w:t>(</w:t>
            </w:r>
            <w:r w:rsidR="002C56F8">
              <w:rPr>
                <w:rFonts w:eastAsia="Dotum"/>
                <w:sz w:val="20"/>
              </w:rPr>
              <w:t xml:space="preserve"> dB</w:t>
            </w:r>
            <w:r w:rsidRPr="004007A4">
              <w:rPr>
                <w:rFonts w:eastAsia="Dotum"/>
                <w:sz w:val="20"/>
              </w:rPr>
              <w:t>i</w:t>
            </w:r>
            <w:r w:rsidRPr="004007A4">
              <w:rPr>
                <w:sz w:val="20"/>
              </w:rPr>
              <w:t>)</w:t>
            </w:r>
          </w:p>
        </w:tc>
        <w:tc>
          <w:tcPr>
            <w:tcW w:w="3402" w:type="dxa"/>
          </w:tcPr>
          <w:p w:rsidR="00C81654" w:rsidRPr="004007A4" w:rsidRDefault="00C81654" w:rsidP="00916F89">
            <w:pPr>
              <w:pStyle w:val="Tabletext"/>
              <w:ind w:right="1588"/>
              <w:jc w:val="right"/>
            </w:pPr>
            <w:r w:rsidRPr="004007A4">
              <w:rPr>
                <w:rFonts w:eastAsia="Dotum"/>
              </w:rPr>
              <w:t>20</w:t>
            </w:r>
          </w:p>
        </w:tc>
      </w:tr>
      <w:tr w:rsidR="00C81654" w:rsidRPr="004007A4">
        <w:trPr>
          <w:jc w:val="center"/>
        </w:trPr>
        <w:tc>
          <w:tcPr>
            <w:tcW w:w="3402" w:type="dxa"/>
          </w:tcPr>
          <w:p w:rsidR="00C81654" w:rsidRPr="004007A4" w:rsidRDefault="00C81654" w:rsidP="006A4EE2">
            <w:pPr>
              <w:pStyle w:val="tw"/>
              <w:spacing w:before="48" w:after="48"/>
              <w:rPr>
                <w:sz w:val="20"/>
              </w:rPr>
            </w:pPr>
            <w:r w:rsidRPr="004007A4">
              <w:rPr>
                <w:rFonts w:ascii="SimSun" w:hAnsi="SimSun" w:cs="SimSun" w:hint="eastAsia"/>
                <w:sz w:val="20"/>
              </w:rPr>
              <w:t>噪声温度</w:t>
            </w:r>
            <w:r w:rsidRPr="004007A4">
              <w:rPr>
                <w:sz w:val="20"/>
              </w:rPr>
              <w:t>(K)</w:t>
            </w:r>
          </w:p>
        </w:tc>
        <w:tc>
          <w:tcPr>
            <w:tcW w:w="3402" w:type="dxa"/>
          </w:tcPr>
          <w:p w:rsidR="00C81654" w:rsidRPr="004007A4" w:rsidRDefault="00C81654" w:rsidP="00916F89">
            <w:pPr>
              <w:pStyle w:val="Tabletext"/>
              <w:ind w:right="1588"/>
              <w:jc w:val="right"/>
            </w:pPr>
            <w:r w:rsidRPr="004007A4">
              <w:rPr>
                <w:rFonts w:eastAsia="Dotum"/>
              </w:rPr>
              <w:t>500</w:t>
            </w:r>
          </w:p>
        </w:tc>
      </w:tr>
      <w:tr w:rsidR="00C81654" w:rsidRPr="004007A4">
        <w:trPr>
          <w:jc w:val="center"/>
        </w:trPr>
        <w:tc>
          <w:tcPr>
            <w:tcW w:w="3402" w:type="dxa"/>
          </w:tcPr>
          <w:p w:rsidR="00C81654" w:rsidRPr="004007A4" w:rsidRDefault="00C81654" w:rsidP="00916F89">
            <w:pPr>
              <w:pStyle w:val="Tabletext"/>
            </w:pPr>
            <w:r w:rsidRPr="004007A4">
              <w:rPr>
                <w:i/>
                <w:iCs/>
              </w:rPr>
              <w:t>G</w:t>
            </w:r>
            <w:r w:rsidRPr="004007A4">
              <w:t>/</w:t>
            </w:r>
            <w:r w:rsidRPr="004007A4">
              <w:rPr>
                <w:i/>
                <w:iCs/>
              </w:rPr>
              <w:t>T</w:t>
            </w:r>
            <w:r w:rsidRPr="004007A4">
              <w:t xml:space="preserve"> (</w:t>
            </w:r>
            <w:r w:rsidR="002C56F8">
              <w:rPr>
                <w:rFonts w:eastAsia="Dotum"/>
              </w:rPr>
              <w:t xml:space="preserve"> dB</w:t>
            </w:r>
            <w:r w:rsidRPr="004007A4">
              <w:rPr>
                <w:rFonts w:eastAsia="Dotum"/>
              </w:rPr>
              <w:t>/K</w:t>
            </w:r>
            <w:r w:rsidRPr="004007A4">
              <w:t>)</w:t>
            </w:r>
          </w:p>
        </w:tc>
        <w:tc>
          <w:tcPr>
            <w:tcW w:w="3402" w:type="dxa"/>
          </w:tcPr>
          <w:p w:rsidR="00C81654" w:rsidRPr="004007A4" w:rsidRDefault="00C81654" w:rsidP="00916F89">
            <w:pPr>
              <w:pStyle w:val="Tabletext"/>
              <w:jc w:val="center"/>
            </w:pPr>
            <w:r w:rsidRPr="004007A4">
              <w:t>–</w:t>
            </w:r>
            <w:r w:rsidRPr="004007A4">
              <w:rPr>
                <w:rFonts w:eastAsia="Dotum"/>
              </w:rPr>
              <w:t>7.0</w:t>
            </w:r>
          </w:p>
        </w:tc>
      </w:tr>
    </w:tbl>
    <w:p w:rsidR="00C81654" w:rsidRPr="00CD61DA" w:rsidRDefault="00C81654" w:rsidP="00CD61DA">
      <w:pPr>
        <w:pStyle w:val="Headingb"/>
        <w:tabs>
          <w:tab w:val="clear" w:pos="794"/>
          <w:tab w:val="clear" w:pos="1191"/>
        </w:tabs>
        <w:rPr>
          <w:szCs w:val="22"/>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CD61DA">
          <w:rPr>
            <w:szCs w:val="22"/>
            <w:lang w:val="en-US" w:eastAsia="zh-CN"/>
          </w:rPr>
          <w:lastRenderedPageBreak/>
          <w:t>4.3.3</w:t>
        </w:r>
      </w:smartTag>
      <w:r w:rsidRPr="00CD61DA">
        <w:rPr>
          <w:szCs w:val="22"/>
          <w:lang w:val="en-US" w:eastAsia="zh-CN"/>
        </w:rPr>
        <w:t>.3.2.2</w:t>
      </w:r>
      <w:r w:rsidRPr="00CD61DA">
        <w:rPr>
          <w:szCs w:val="22"/>
          <w:lang w:val="en-US" w:eastAsia="zh-CN"/>
        </w:rPr>
        <w:tab/>
      </w:r>
      <w:r w:rsidR="00AB6C77" w:rsidRPr="00CD61DA">
        <w:rPr>
          <w:rFonts w:hint="eastAsia"/>
          <w:szCs w:val="22"/>
          <w:lang w:val="en-US" w:eastAsia="zh-CN"/>
        </w:rPr>
        <w:t>关于</w:t>
      </w:r>
      <w:r w:rsidRPr="00CD61DA">
        <w:rPr>
          <w:szCs w:val="22"/>
          <w:lang w:val="en-US" w:eastAsia="zh-CN"/>
        </w:rPr>
        <w:t xml:space="preserve"> GEO </w:t>
      </w:r>
      <w:r w:rsidR="00AB6C77" w:rsidRPr="00CD61DA">
        <w:rPr>
          <w:rFonts w:hint="eastAsia"/>
          <w:szCs w:val="22"/>
          <w:lang w:val="en-US" w:eastAsia="zh-CN"/>
        </w:rPr>
        <w:t>卫星</w:t>
      </w:r>
    </w:p>
    <w:p w:rsidR="00C81654" w:rsidRPr="004007A4" w:rsidRDefault="000734BD" w:rsidP="00916F89">
      <w:pPr>
        <w:pStyle w:val="TableNo"/>
      </w:pPr>
      <w:r>
        <w:rPr>
          <w:rFonts w:hint="eastAsia"/>
          <w:lang w:eastAsia="zh-CN"/>
        </w:rPr>
        <w:t>表</w:t>
      </w:r>
      <w:smartTag w:uri="urn:schemas-microsoft-com:office:smarttags" w:element="chmetcnv">
        <w:smartTagPr>
          <w:attr w:name="UnitName" w:val="a"/>
          <w:attr w:name="SourceValue" w:val="20"/>
          <w:attr w:name="HasSpace" w:val="False"/>
          <w:attr w:name="Negative" w:val="False"/>
          <w:attr w:name="NumberType" w:val="1"/>
          <w:attr w:name="TCSC" w:val="0"/>
        </w:smartTagPr>
        <w:r w:rsidR="00C81654" w:rsidRPr="004007A4">
          <w:t>20a</w:t>
        </w:r>
      </w:smartTag>
    </w:p>
    <w:p w:rsidR="00C81654" w:rsidRPr="004007A4" w:rsidRDefault="00AB6C77" w:rsidP="00916F89">
      <w:pPr>
        <w:pStyle w:val="Tabletitle"/>
        <w:rPr>
          <w:lang w:val="en-US" w:eastAsia="zh-CN"/>
        </w:rPr>
      </w:pPr>
      <w:r w:rsidRPr="004007A4">
        <w:rPr>
          <w:rFonts w:hint="eastAsia"/>
          <w:lang w:val="en-US" w:eastAsia="zh-CN"/>
        </w:rPr>
        <w:t>一个卫星情况下全球波束的卫星信息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4"/>
        <w:gridCol w:w="3405"/>
      </w:tblGrid>
      <w:tr w:rsidR="00C81654" w:rsidRPr="004007A4">
        <w:trPr>
          <w:jc w:val="center"/>
        </w:trPr>
        <w:tc>
          <w:tcPr>
            <w:tcW w:w="3404" w:type="dxa"/>
          </w:tcPr>
          <w:p w:rsidR="00C81654" w:rsidRPr="004007A4" w:rsidRDefault="00AB6C77" w:rsidP="00916F89">
            <w:pPr>
              <w:pStyle w:val="Tabletext"/>
              <w:jc w:val="left"/>
            </w:pPr>
            <w:r w:rsidRPr="004007A4">
              <w:rPr>
                <w:rFonts w:hint="eastAsia"/>
                <w:lang w:eastAsia="zh-CN"/>
              </w:rPr>
              <w:t>标称</w:t>
            </w:r>
            <w:r w:rsidR="00C81654" w:rsidRPr="004007A4">
              <w:t xml:space="preserve"> </w:t>
            </w:r>
            <w:r w:rsidR="002C56F8">
              <w:t>e.i.r.p.</w:t>
            </w:r>
            <w:r w:rsidR="00C81654" w:rsidRPr="004007A4">
              <w:t xml:space="preserve"> (</w:t>
            </w:r>
            <w:r w:rsidR="002C56F8">
              <w:t xml:space="preserve"> dB</w:t>
            </w:r>
            <w:r w:rsidR="00C81654" w:rsidRPr="004007A4">
              <w:t>W)</w:t>
            </w:r>
          </w:p>
        </w:tc>
        <w:tc>
          <w:tcPr>
            <w:tcW w:w="3405" w:type="dxa"/>
          </w:tcPr>
          <w:p w:rsidR="00C81654" w:rsidRPr="004007A4" w:rsidRDefault="00C81654" w:rsidP="00916F89">
            <w:pPr>
              <w:pStyle w:val="Tabletext"/>
              <w:ind w:right="1474"/>
              <w:jc w:val="right"/>
            </w:pPr>
            <w:r w:rsidRPr="004007A4">
              <w:t>64</w:t>
            </w:r>
          </w:p>
        </w:tc>
      </w:tr>
      <w:tr w:rsidR="00C81654" w:rsidRPr="004007A4">
        <w:trPr>
          <w:jc w:val="center"/>
        </w:trPr>
        <w:tc>
          <w:tcPr>
            <w:tcW w:w="3404" w:type="dxa"/>
          </w:tcPr>
          <w:p w:rsidR="00C81654" w:rsidRPr="004007A4" w:rsidRDefault="00C81654" w:rsidP="00916F89">
            <w:pPr>
              <w:pStyle w:val="Tabletext"/>
              <w:jc w:val="left"/>
            </w:pPr>
            <w:r w:rsidRPr="004007A4">
              <w:rPr>
                <w:rFonts w:eastAsia="Dotum"/>
              </w:rPr>
              <w:t>Rx</w:t>
            </w:r>
            <w:r w:rsidR="00AB6C77" w:rsidRPr="004007A4">
              <w:rPr>
                <w:rFonts w:ascii="SimSun" w:hAnsi="SimSun" w:cs="SimSun" w:hint="eastAsia"/>
              </w:rPr>
              <w:t>天线增益</w:t>
            </w:r>
            <w:r w:rsidRPr="004007A4">
              <w:t>(</w:t>
            </w:r>
            <w:r w:rsidR="002C56F8">
              <w:rPr>
                <w:rFonts w:eastAsia="Dotum"/>
              </w:rPr>
              <w:t xml:space="preserve"> dB</w:t>
            </w:r>
            <w:r w:rsidRPr="004007A4">
              <w:rPr>
                <w:rFonts w:eastAsia="Dotum"/>
              </w:rPr>
              <w:t>i</w:t>
            </w:r>
            <w:r w:rsidRPr="004007A4">
              <w:t>)</w:t>
            </w:r>
          </w:p>
        </w:tc>
        <w:tc>
          <w:tcPr>
            <w:tcW w:w="3405" w:type="dxa"/>
          </w:tcPr>
          <w:p w:rsidR="00C81654" w:rsidRPr="004007A4" w:rsidRDefault="00C81654" w:rsidP="00916F89">
            <w:pPr>
              <w:pStyle w:val="Tabletext"/>
              <w:ind w:right="1474"/>
              <w:jc w:val="right"/>
            </w:pPr>
            <w:r w:rsidRPr="004007A4">
              <w:t>30</w:t>
            </w:r>
          </w:p>
        </w:tc>
      </w:tr>
      <w:tr w:rsidR="00C81654" w:rsidRPr="004007A4">
        <w:trPr>
          <w:jc w:val="center"/>
        </w:trPr>
        <w:tc>
          <w:tcPr>
            <w:tcW w:w="3404" w:type="dxa"/>
          </w:tcPr>
          <w:p w:rsidR="00C81654" w:rsidRPr="004007A4" w:rsidRDefault="00AB6C77" w:rsidP="00916F89">
            <w:pPr>
              <w:pStyle w:val="Tabletext"/>
              <w:jc w:val="left"/>
            </w:pPr>
            <w:r w:rsidRPr="004007A4">
              <w:rPr>
                <w:rFonts w:ascii="SimSun" w:hAnsi="SimSun" w:cs="SimSun" w:hint="eastAsia"/>
              </w:rPr>
              <w:t>噪声温度</w:t>
            </w:r>
            <w:r w:rsidR="00C81654" w:rsidRPr="004007A4">
              <w:t>(K)</w:t>
            </w:r>
          </w:p>
        </w:tc>
        <w:tc>
          <w:tcPr>
            <w:tcW w:w="3405" w:type="dxa"/>
          </w:tcPr>
          <w:p w:rsidR="00C81654" w:rsidRPr="004007A4" w:rsidRDefault="00C81654" w:rsidP="00916F89">
            <w:pPr>
              <w:pStyle w:val="Tabletext"/>
              <w:ind w:right="1474"/>
              <w:jc w:val="right"/>
            </w:pPr>
            <w:r w:rsidRPr="004007A4">
              <w:t>550</w:t>
            </w:r>
          </w:p>
        </w:tc>
      </w:tr>
      <w:tr w:rsidR="00C81654" w:rsidRPr="004007A4">
        <w:trPr>
          <w:jc w:val="center"/>
        </w:trPr>
        <w:tc>
          <w:tcPr>
            <w:tcW w:w="3404" w:type="dxa"/>
          </w:tcPr>
          <w:p w:rsidR="00C81654" w:rsidRPr="004007A4" w:rsidRDefault="00C81654" w:rsidP="00916F89">
            <w:pPr>
              <w:pStyle w:val="Tabletext"/>
              <w:jc w:val="left"/>
            </w:pPr>
            <w:r w:rsidRPr="004007A4">
              <w:rPr>
                <w:i/>
                <w:iCs/>
              </w:rPr>
              <w:t>G</w:t>
            </w:r>
            <w:r w:rsidRPr="004007A4">
              <w:t>/</w:t>
            </w:r>
            <w:r w:rsidRPr="004007A4">
              <w:rPr>
                <w:i/>
                <w:iCs/>
              </w:rPr>
              <w:t>T</w:t>
            </w:r>
            <w:r w:rsidRPr="004007A4">
              <w:t xml:space="preserve"> (</w:t>
            </w:r>
            <w:r w:rsidR="002C56F8">
              <w:rPr>
                <w:rFonts w:eastAsia="Dotum"/>
              </w:rPr>
              <w:t xml:space="preserve"> dB</w:t>
            </w:r>
            <w:r w:rsidRPr="004007A4">
              <w:rPr>
                <w:rFonts w:eastAsia="Dotum"/>
              </w:rPr>
              <w:t>/K</w:t>
            </w:r>
            <w:r w:rsidRPr="004007A4">
              <w:t>)</w:t>
            </w:r>
          </w:p>
        </w:tc>
        <w:tc>
          <w:tcPr>
            <w:tcW w:w="3405" w:type="dxa"/>
          </w:tcPr>
          <w:p w:rsidR="00C81654" w:rsidRPr="004007A4" w:rsidRDefault="00C81654" w:rsidP="00916F89">
            <w:pPr>
              <w:pStyle w:val="Tabletext"/>
              <w:ind w:right="1332"/>
              <w:jc w:val="right"/>
            </w:pPr>
            <w:r w:rsidRPr="004007A4">
              <w:t>2.6</w:t>
            </w:r>
          </w:p>
        </w:tc>
      </w:tr>
    </w:tbl>
    <w:p w:rsidR="00C81654" w:rsidRPr="00D962D9" w:rsidRDefault="00C81654" w:rsidP="00916F89">
      <w:pPr>
        <w:pStyle w:val="Tablefin"/>
        <w:rPr>
          <w:sz w:val="24"/>
          <w:szCs w:val="24"/>
        </w:rPr>
      </w:pPr>
    </w:p>
    <w:p w:rsidR="00C81654" w:rsidRPr="004007A4" w:rsidRDefault="000734BD" w:rsidP="00916F89">
      <w:pPr>
        <w:pStyle w:val="TableNo"/>
      </w:pPr>
      <w:r>
        <w:rPr>
          <w:rFonts w:hint="eastAsia"/>
        </w:rPr>
        <w:t>表</w:t>
      </w:r>
      <w:r w:rsidR="00C81654" w:rsidRPr="004007A4">
        <w:t>20b</w:t>
      </w:r>
    </w:p>
    <w:p w:rsidR="00C81654" w:rsidRPr="004007A4" w:rsidRDefault="00AB6C77" w:rsidP="007C7ECD">
      <w:pPr>
        <w:pStyle w:val="Tabletitle"/>
        <w:rPr>
          <w:lang w:val="en-US" w:eastAsia="zh-CN"/>
        </w:rPr>
      </w:pPr>
      <w:r w:rsidRPr="004007A4">
        <w:rPr>
          <w:rFonts w:hint="eastAsia"/>
          <w:lang w:val="en-US" w:eastAsia="zh-CN"/>
        </w:rPr>
        <w:t>一个卫星情况下多波束的卫星信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4"/>
        <w:gridCol w:w="3405"/>
      </w:tblGrid>
      <w:tr w:rsidR="00C81654" w:rsidRPr="004007A4">
        <w:trPr>
          <w:jc w:val="center"/>
        </w:trPr>
        <w:tc>
          <w:tcPr>
            <w:tcW w:w="3404" w:type="dxa"/>
          </w:tcPr>
          <w:p w:rsidR="00C81654" w:rsidRPr="004007A4" w:rsidRDefault="00AB6C77" w:rsidP="00916F89">
            <w:pPr>
              <w:pStyle w:val="Tabletext"/>
              <w:jc w:val="left"/>
            </w:pPr>
            <w:r w:rsidRPr="004007A4">
              <w:rPr>
                <w:rFonts w:hint="eastAsia"/>
                <w:lang w:eastAsia="zh-CN"/>
              </w:rPr>
              <w:t>标称</w:t>
            </w:r>
            <w:r w:rsidRPr="004007A4">
              <w:t xml:space="preserve"> </w:t>
            </w:r>
            <w:r w:rsidR="002C56F8">
              <w:t>e.i.r.p.</w:t>
            </w:r>
            <w:r w:rsidR="00C81654" w:rsidRPr="004007A4">
              <w:t xml:space="preserve"> (</w:t>
            </w:r>
            <w:r w:rsidR="002C56F8">
              <w:t xml:space="preserve"> dB</w:t>
            </w:r>
            <w:r w:rsidR="00C81654" w:rsidRPr="004007A4">
              <w:t>W)</w:t>
            </w:r>
          </w:p>
        </w:tc>
        <w:tc>
          <w:tcPr>
            <w:tcW w:w="3405" w:type="dxa"/>
          </w:tcPr>
          <w:p w:rsidR="00C81654" w:rsidRPr="004007A4" w:rsidRDefault="00C81654" w:rsidP="00916F89">
            <w:pPr>
              <w:pStyle w:val="Tabletext"/>
              <w:jc w:val="center"/>
            </w:pPr>
            <w:r w:rsidRPr="004007A4">
              <w:t>64-74</w:t>
            </w:r>
          </w:p>
        </w:tc>
      </w:tr>
      <w:tr w:rsidR="00C81654" w:rsidRPr="004007A4">
        <w:trPr>
          <w:jc w:val="center"/>
        </w:trPr>
        <w:tc>
          <w:tcPr>
            <w:tcW w:w="3404" w:type="dxa"/>
          </w:tcPr>
          <w:p w:rsidR="00C81654" w:rsidRPr="004007A4" w:rsidRDefault="00C81654" w:rsidP="00916F89">
            <w:pPr>
              <w:pStyle w:val="Tabletext"/>
              <w:jc w:val="left"/>
            </w:pPr>
            <w:r w:rsidRPr="004007A4">
              <w:rPr>
                <w:rFonts w:eastAsia="Dotum"/>
              </w:rPr>
              <w:t xml:space="preserve">Rx </w:t>
            </w:r>
            <w:r w:rsidR="00AB6C77" w:rsidRPr="004007A4">
              <w:rPr>
                <w:rFonts w:ascii="SimSun" w:hAnsi="SimSun" w:cs="SimSun" w:hint="eastAsia"/>
              </w:rPr>
              <w:t>天线增益</w:t>
            </w:r>
            <w:r w:rsidRPr="004007A4">
              <w:t xml:space="preserve"> (</w:t>
            </w:r>
            <w:r w:rsidR="002C56F8">
              <w:rPr>
                <w:rFonts w:eastAsia="Dotum"/>
              </w:rPr>
              <w:t xml:space="preserve"> dB</w:t>
            </w:r>
            <w:r w:rsidRPr="004007A4">
              <w:rPr>
                <w:rFonts w:eastAsia="Dotum"/>
              </w:rPr>
              <w:t>i</w:t>
            </w:r>
            <w:r w:rsidRPr="004007A4">
              <w:t>)</w:t>
            </w:r>
          </w:p>
        </w:tc>
        <w:tc>
          <w:tcPr>
            <w:tcW w:w="3405" w:type="dxa"/>
          </w:tcPr>
          <w:p w:rsidR="00C81654" w:rsidRPr="004007A4" w:rsidRDefault="00C81654" w:rsidP="00916F89">
            <w:pPr>
              <w:pStyle w:val="Tabletext"/>
              <w:jc w:val="center"/>
            </w:pPr>
            <w:r w:rsidRPr="004007A4">
              <w:t>36-39</w:t>
            </w:r>
          </w:p>
        </w:tc>
      </w:tr>
      <w:tr w:rsidR="00C81654" w:rsidRPr="004007A4">
        <w:trPr>
          <w:jc w:val="center"/>
        </w:trPr>
        <w:tc>
          <w:tcPr>
            <w:tcW w:w="3404" w:type="dxa"/>
          </w:tcPr>
          <w:p w:rsidR="00C81654" w:rsidRPr="004007A4" w:rsidRDefault="00AB6C77" w:rsidP="00916F89">
            <w:pPr>
              <w:pStyle w:val="Tabletext"/>
              <w:jc w:val="left"/>
            </w:pPr>
            <w:r w:rsidRPr="004007A4">
              <w:rPr>
                <w:rFonts w:ascii="SimSun" w:hAnsi="SimSun" w:cs="SimSun" w:hint="eastAsia"/>
              </w:rPr>
              <w:t>噪声温度</w:t>
            </w:r>
            <w:r w:rsidR="00C81654" w:rsidRPr="004007A4">
              <w:t>(K)</w:t>
            </w:r>
          </w:p>
        </w:tc>
        <w:tc>
          <w:tcPr>
            <w:tcW w:w="3405" w:type="dxa"/>
          </w:tcPr>
          <w:p w:rsidR="00C81654" w:rsidRPr="004007A4" w:rsidRDefault="00C81654" w:rsidP="00916F89">
            <w:pPr>
              <w:pStyle w:val="Tabletext"/>
              <w:ind w:right="1644"/>
              <w:jc w:val="right"/>
            </w:pPr>
            <w:r w:rsidRPr="004007A4">
              <w:t>550</w:t>
            </w:r>
          </w:p>
        </w:tc>
      </w:tr>
      <w:tr w:rsidR="00C81654" w:rsidRPr="004007A4">
        <w:trPr>
          <w:jc w:val="center"/>
        </w:trPr>
        <w:tc>
          <w:tcPr>
            <w:tcW w:w="3404" w:type="dxa"/>
          </w:tcPr>
          <w:p w:rsidR="00C81654" w:rsidRPr="004007A4" w:rsidRDefault="00C81654" w:rsidP="00916F89">
            <w:pPr>
              <w:pStyle w:val="Tabletext"/>
              <w:jc w:val="left"/>
            </w:pPr>
            <w:r w:rsidRPr="004007A4">
              <w:rPr>
                <w:i/>
                <w:iCs/>
              </w:rPr>
              <w:t>G</w:t>
            </w:r>
            <w:r w:rsidRPr="004007A4">
              <w:t>/</w:t>
            </w:r>
            <w:r w:rsidRPr="004007A4">
              <w:rPr>
                <w:i/>
                <w:iCs/>
              </w:rPr>
              <w:t>T</w:t>
            </w:r>
            <w:r w:rsidRPr="004007A4">
              <w:t xml:space="preserve"> (</w:t>
            </w:r>
            <w:r w:rsidR="002C56F8">
              <w:rPr>
                <w:rFonts w:eastAsia="Dotum"/>
              </w:rPr>
              <w:t xml:space="preserve"> dB</w:t>
            </w:r>
            <w:r w:rsidRPr="004007A4">
              <w:rPr>
                <w:rFonts w:eastAsia="Dotum"/>
              </w:rPr>
              <w:t>/K</w:t>
            </w:r>
            <w:r w:rsidRPr="004007A4">
              <w:t>)</w:t>
            </w:r>
          </w:p>
        </w:tc>
        <w:tc>
          <w:tcPr>
            <w:tcW w:w="3405" w:type="dxa"/>
          </w:tcPr>
          <w:p w:rsidR="00C81654" w:rsidRPr="004007A4" w:rsidRDefault="00C81654" w:rsidP="00916F89">
            <w:pPr>
              <w:pStyle w:val="Tabletext"/>
              <w:ind w:right="1077"/>
              <w:jc w:val="right"/>
            </w:pPr>
            <w:r w:rsidRPr="004007A4">
              <w:t>8.6-11.6</w:t>
            </w:r>
          </w:p>
        </w:tc>
      </w:tr>
    </w:tbl>
    <w:p w:rsidR="00C81654" w:rsidRPr="00D962D9" w:rsidRDefault="00C81654" w:rsidP="00916F89">
      <w:pPr>
        <w:pStyle w:val="Tablefin"/>
        <w:rPr>
          <w:sz w:val="24"/>
          <w:szCs w:val="24"/>
        </w:rPr>
      </w:pPr>
    </w:p>
    <w:p w:rsidR="00C81654" w:rsidRPr="004007A4" w:rsidRDefault="000734BD" w:rsidP="00916F89">
      <w:pPr>
        <w:pStyle w:val="TableNo"/>
      </w:pPr>
      <w:r>
        <w:rPr>
          <w:rFonts w:hint="eastAsia"/>
          <w:lang w:eastAsia="zh-CN"/>
        </w:rPr>
        <w:t>表</w:t>
      </w:r>
      <w:smartTag w:uri="urn:schemas-microsoft-com:office:smarttags" w:element="chmetcnv">
        <w:smartTagPr>
          <w:attr w:name="UnitName" w:val="C"/>
          <w:attr w:name="SourceValue" w:val="20"/>
          <w:attr w:name="HasSpace" w:val="False"/>
          <w:attr w:name="Negative" w:val="False"/>
          <w:attr w:name="NumberType" w:val="1"/>
          <w:attr w:name="TCSC" w:val="0"/>
        </w:smartTagPr>
        <w:r w:rsidR="00C81654" w:rsidRPr="004007A4">
          <w:t>20c</w:t>
        </w:r>
      </w:smartTag>
    </w:p>
    <w:p w:rsidR="00C81654" w:rsidRPr="004007A4" w:rsidRDefault="00AB6C77" w:rsidP="00916F89">
      <w:pPr>
        <w:pStyle w:val="Tabletitle"/>
        <w:rPr>
          <w:lang w:eastAsia="zh-CN"/>
        </w:rPr>
      </w:pPr>
      <w:r w:rsidRPr="004007A4">
        <w:rPr>
          <w:rFonts w:hint="eastAsia"/>
          <w:lang w:eastAsia="zh-CN"/>
        </w:rPr>
        <w:t>多卫星情况下多波束的卫星信息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4"/>
        <w:gridCol w:w="3405"/>
      </w:tblGrid>
      <w:tr w:rsidR="00C81654" w:rsidRPr="004007A4">
        <w:trPr>
          <w:jc w:val="center"/>
        </w:trPr>
        <w:tc>
          <w:tcPr>
            <w:tcW w:w="3404" w:type="dxa"/>
          </w:tcPr>
          <w:p w:rsidR="00C81654" w:rsidRPr="004007A4" w:rsidRDefault="00201984" w:rsidP="00916F89">
            <w:pPr>
              <w:pStyle w:val="Tabletext"/>
              <w:jc w:val="left"/>
            </w:pPr>
            <w:r w:rsidRPr="004007A4">
              <w:rPr>
                <w:rFonts w:hint="eastAsia"/>
                <w:lang w:eastAsia="zh-CN"/>
              </w:rPr>
              <w:t>标称</w:t>
            </w:r>
            <w:r w:rsidR="002C56F8">
              <w:t>e.i.r.p.</w:t>
            </w:r>
            <w:r w:rsidR="00C81654" w:rsidRPr="004007A4">
              <w:t xml:space="preserve"> (</w:t>
            </w:r>
            <w:r w:rsidR="002C56F8">
              <w:t xml:space="preserve"> dB</w:t>
            </w:r>
            <w:r w:rsidR="00C81654" w:rsidRPr="004007A4">
              <w:t>W)</w:t>
            </w:r>
          </w:p>
        </w:tc>
        <w:tc>
          <w:tcPr>
            <w:tcW w:w="3405" w:type="dxa"/>
          </w:tcPr>
          <w:p w:rsidR="00C81654" w:rsidRPr="004007A4" w:rsidRDefault="00C81654" w:rsidP="00916F89">
            <w:pPr>
              <w:pStyle w:val="Tabletext"/>
              <w:ind w:right="1644"/>
              <w:jc w:val="right"/>
            </w:pPr>
            <w:r w:rsidRPr="004007A4">
              <w:t>74</w:t>
            </w:r>
          </w:p>
        </w:tc>
      </w:tr>
      <w:tr w:rsidR="00C81654" w:rsidRPr="004007A4">
        <w:trPr>
          <w:jc w:val="center"/>
        </w:trPr>
        <w:tc>
          <w:tcPr>
            <w:tcW w:w="3404" w:type="dxa"/>
          </w:tcPr>
          <w:p w:rsidR="00C81654" w:rsidRPr="004007A4" w:rsidRDefault="00C81654" w:rsidP="00916F89">
            <w:pPr>
              <w:pStyle w:val="Tabletext"/>
              <w:jc w:val="left"/>
            </w:pPr>
            <w:r w:rsidRPr="004007A4">
              <w:rPr>
                <w:rFonts w:eastAsia="Dotum"/>
              </w:rPr>
              <w:t>Rx</w:t>
            </w:r>
            <w:r w:rsidR="00201984" w:rsidRPr="004007A4">
              <w:rPr>
                <w:rFonts w:ascii="SimSun" w:hAnsi="SimSun" w:cs="SimSun" w:hint="eastAsia"/>
              </w:rPr>
              <w:t>天线增益</w:t>
            </w:r>
            <w:r w:rsidRPr="004007A4">
              <w:t>(</w:t>
            </w:r>
            <w:r w:rsidR="002C56F8">
              <w:rPr>
                <w:rFonts w:eastAsia="Dotum"/>
              </w:rPr>
              <w:t xml:space="preserve"> dB</w:t>
            </w:r>
            <w:r w:rsidRPr="004007A4">
              <w:rPr>
                <w:rFonts w:eastAsia="Dotum"/>
              </w:rPr>
              <w:t>i</w:t>
            </w:r>
            <w:r w:rsidRPr="004007A4">
              <w:t>)</w:t>
            </w:r>
          </w:p>
        </w:tc>
        <w:tc>
          <w:tcPr>
            <w:tcW w:w="3405" w:type="dxa"/>
          </w:tcPr>
          <w:p w:rsidR="00C81654" w:rsidRPr="004007A4" w:rsidRDefault="00C81654" w:rsidP="00916F89">
            <w:pPr>
              <w:pStyle w:val="Tabletext"/>
              <w:jc w:val="center"/>
            </w:pPr>
            <w:r w:rsidRPr="004007A4">
              <w:t>42-47</w:t>
            </w:r>
          </w:p>
        </w:tc>
      </w:tr>
      <w:tr w:rsidR="00C81654" w:rsidRPr="004007A4">
        <w:trPr>
          <w:jc w:val="center"/>
        </w:trPr>
        <w:tc>
          <w:tcPr>
            <w:tcW w:w="3404" w:type="dxa"/>
          </w:tcPr>
          <w:p w:rsidR="00C81654" w:rsidRPr="004007A4" w:rsidRDefault="00201984" w:rsidP="00916F89">
            <w:pPr>
              <w:pStyle w:val="Tabletext"/>
              <w:jc w:val="left"/>
            </w:pPr>
            <w:r w:rsidRPr="004007A4">
              <w:rPr>
                <w:rFonts w:ascii="SimSun" w:hAnsi="SimSun" w:cs="SimSun" w:hint="eastAsia"/>
              </w:rPr>
              <w:t>噪声温度</w:t>
            </w:r>
            <w:r w:rsidR="00C81654" w:rsidRPr="004007A4">
              <w:t>(K)</w:t>
            </w:r>
          </w:p>
        </w:tc>
        <w:tc>
          <w:tcPr>
            <w:tcW w:w="3405" w:type="dxa"/>
          </w:tcPr>
          <w:p w:rsidR="00C81654" w:rsidRPr="004007A4" w:rsidRDefault="00C81654" w:rsidP="00916F89">
            <w:pPr>
              <w:pStyle w:val="Tabletext"/>
              <w:ind w:right="1644"/>
              <w:jc w:val="right"/>
            </w:pPr>
            <w:r w:rsidRPr="004007A4">
              <w:t>550</w:t>
            </w:r>
          </w:p>
        </w:tc>
      </w:tr>
      <w:tr w:rsidR="00C81654" w:rsidRPr="004007A4">
        <w:trPr>
          <w:jc w:val="center"/>
        </w:trPr>
        <w:tc>
          <w:tcPr>
            <w:tcW w:w="3404" w:type="dxa"/>
          </w:tcPr>
          <w:p w:rsidR="00C81654" w:rsidRPr="004007A4" w:rsidRDefault="00C81654" w:rsidP="00916F89">
            <w:pPr>
              <w:pStyle w:val="Tabletext"/>
              <w:jc w:val="left"/>
            </w:pPr>
            <w:r w:rsidRPr="004007A4">
              <w:rPr>
                <w:i/>
                <w:iCs/>
              </w:rPr>
              <w:t>G</w:t>
            </w:r>
            <w:r w:rsidRPr="004007A4">
              <w:t>/</w:t>
            </w:r>
            <w:r w:rsidRPr="004007A4">
              <w:rPr>
                <w:i/>
                <w:iCs/>
              </w:rPr>
              <w:t>T</w:t>
            </w:r>
            <w:r w:rsidRPr="004007A4">
              <w:t xml:space="preserve"> (</w:t>
            </w:r>
            <w:r w:rsidR="002C56F8">
              <w:rPr>
                <w:rFonts w:eastAsia="Dotum"/>
              </w:rPr>
              <w:t xml:space="preserve"> dB</w:t>
            </w:r>
            <w:r w:rsidRPr="004007A4">
              <w:rPr>
                <w:rFonts w:eastAsia="Dotum"/>
              </w:rPr>
              <w:t>/K</w:t>
            </w:r>
            <w:r w:rsidRPr="004007A4">
              <w:t>)</w:t>
            </w:r>
          </w:p>
        </w:tc>
        <w:tc>
          <w:tcPr>
            <w:tcW w:w="3405" w:type="dxa"/>
          </w:tcPr>
          <w:p w:rsidR="00C81654" w:rsidRPr="004007A4" w:rsidRDefault="00C81654" w:rsidP="00916F89">
            <w:pPr>
              <w:pStyle w:val="Tabletext"/>
              <w:ind w:right="1077"/>
              <w:jc w:val="right"/>
            </w:pPr>
            <w:r w:rsidRPr="004007A4">
              <w:t>14.6-19.6</w:t>
            </w:r>
          </w:p>
        </w:tc>
      </w:tr>
    </w:tbl>
    <w:p w:rsidR="00C81654" w:rsidRPr="00D962D9" w:rsidRDefault="00C81654" w:rsidP="00916F89">
      <w:pPr>
        <w:pStyle w:val="Tablefin"/>
        <w:rPr>
          <w:sz w:val="24"/>
          <w:szCs w:val="24"/>
        </w:rPr>
      </w:pPr>
    </w:p>
    <w:p w:rsidR="00C81654" w:rsidRPr="00CD61DA" w:rsidRDefault="00C81654" w:rsidP="00CD61DA">
      <w:pPr>
        <w:pStyle w:val="Headingb"/>
        <w:tabs>
          <w:tab w:val="clear" w:pos="794"/>
          <w:tab w:val="left" w:pos="993"/>
        </w:tabs>
        <w:spacing w:before="600"/>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CD61DA">
          <w:rPr>
            <w:lang w:val="en-US" w:eastAsia="zh-CN"/>
          </w:rPr>
          <w:t>4.3.3</w:t>
        </w:r>
      </w:smartTag>
      <w:r w:rsidRPr="00CD61DA">
        <w:rPr>
          <w:lang w:val="en-US" w:eastAsia="zh-CN"/>
        </w:rPr>
        <w:t>.3.3</w:t>
      </w:r>
      <w:r w:rsidRPr="00CD61DA">
        <w:rPr>
          <w:lang w:val="en-US" w:eastAsia="zh-CN"/>
        </w:rPr>
        <w:tab/>
      </w:r>
      <w:r w:rsidRPr="00CD61DA">
        <w:rPr>
          <w:rFonts w:hint="eastAsia"/>
          <w:lang w:val="en-US" w:eastAsia="zh-CN"/>
        </w:rPr>
        <w:t>信道带宽</w:t>
      </w:r>
    </w:p>
    <w:p w:rsidR="00C81654" w:rsidRPr="00B774A5" w:rsidRDefault="00C81654" w:rsidP="00C8550D">
      <w:pPr>
        <w:ind w:firstLineChars="200" w:firstLine="440"/>
        <w:rPr>
          <w:rFonts w:hAnsi="SimSun" w:cs="SimSun"/>
          <w:szCs w:val="22"/>
          <w:lang w:eastAsia="zh-CN"/>
        </w:rPr>
      </w:pPr>
      <w:r w:rsidRPr="00B774A5">
        <w:rPr>
          <w:rFonts w:hAnsi="SimSun" w:cs="SimSun" w:hint="eastAsia"/>
          <w:szCs w:val="22"/>
          <w:lang w:eastAsia="zh-CN"/>
        </w:rPr>
        <w:t>信道带宽约为</w:t>
      </w:r>
      <w:r w:rsidRPr="00B774A5">
        <w:rPr>
          <w:rFonts w:hAnsi="SimSun" w:cs="SimSun"/>
          <w:szCs w:val="22"/>
          <w:lang w:eastAsia="zh-CN"/>
        </w:rPr>
        <w:t>5</w:t>
      </w:r>
      <w:r w:rsidR="002C56F8">
        <w:rPr>
          <w:rFonts w:hAnsi="SimSun" w:cs="SimSun"/>
          <w:szCs w:val="22"/>
          <w:lang w:eastAsia="zh-CN"/>
        </w:rPr>
        <w:t xml:space="preserve"> MHz</w:t>
      </w:r>
      <w:r w:rsidRPr="00B774A5">
        <w:rPr>
          <w:rFonts w:hAnsi="SimSun" w:cs="SimSun" w:hint="eastAsia"/>
          <w:szCs w:val="22"/>
          <w:lang w:eastAsia="zh-CN"/>
        </w:rPr>
        <w:t>。</w:t>
      </w:r>
    </w:p>
    <w:p w:rsidR="00C81654" w:rsidRPr="00CD61DA" w:rsidRDefault="00C81654" w:rsidP="00CD61DA">
      <w:pPr>
        <w:pStyle w:val="Headingb"/>
        <w:tabs>
          <w:tab w:val="clear" w:pos="794"/>
          <w:tab w:val="left" w:pos="993"/>
        </w:tabs>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CD61DA">
          <w:rPr>
            <w:lang w:val="en-US" w:eastAsia="zh-CN"/>
          </w:rPr>
          <w:t>4.3.3</w:t>
        </w:r>
      </w:smartTag>
      <w:r w:rsidRPr="00CD61DA">
        <w:rPr>
          <w:lang w:val="en-US" w:eastAsia="zh-CN"/>
        </w:rPr>
        <w:t>.3.4</w:t>
      </w:r>
      <w:r w:rsidRPr="00CD61DA">
        <w:rPr>
          <w:lang w:val="en-US" w:eastAsia="zh-CN"/>
        </w:rPr>
        <w:tab/>
      </w:r>
      <w:r w:rsidRPr="00CD61DA">
        <w:rPr>
          <w:rFonts w:hint="eastAsia"/>
          <w:lang w:val="en-US" w:eastAsia="zh-CN"/>
        </w:rPr>
        <w:t>功率控制</w:t>
      </w:r>
    </w:p>
    <w:p w:rsidR="00C81654" w:rsidRPr="00B774A5" w:rsidRDefault="00C81654" w:rsidP="00C8550D">
      <w:pPr>
        <w:ind w:firstLineChars="200" w:firstLine="440"/>
        <w:rPr>
          <w:rFonts w:hAnsi="SimSun" w:cs="SimSun"/>
          <w:szCs w:val="22"/>
          <w:lang w:eastAsia="zh-CN"/>
        </w:rPr>
      </w:pPr>
      <w:r w:rsidRPr="00B774A5">
        <w:rPr>
          <w:rFonts w:hAnsi="SimSun" w:cs="SimSun" w:hint="eastAsia"/>
          <w:szCs w:val="22"/>
          <w:lang w:eastAsia="zh-CN"/>
        </w:rPr>
        <w:t>预定的功率控制步长为</w:t>
      </w:r>
      <w:r w:rsidRPr="00B774A5">
        <w:rPr>
          <w:rFonts w:hAnsi="SimSun" w:cs="SimSun"/>
          <w:szCs w:val="22"/>
          <w:lang w:eastAsia="zh-CN"/>
        </w:rPr>
        <w:t xml:space="preserve"> 0.25</w:t>
      </w:r>
      <w:r w:rsidR="002C56F8">
        <w:rPr>
          <w:rFonts w:hAnsi="SimSun" w:cs="SimSun"/>
          <w:szCs w:val="22"/>
          <w:lang w:eastAsia="zh-CN"/>
        </w:rPr>
        <w:t xml:space="preserve"> dB</w:t>
      </w:r>
      <w:r w:rsidR="00274983">
        <w:rPr>
          <w:rFonts w:hAnsi="SimSun" w:cs="SimSun" w:hint="eastAsia"/>
          <w:szCs w:val="22"/>
          <w:lang w:eastAsia="zh-CN"/>
        </w:rPr>
        <w:t>和</w:t>
      </w:r>
      <w:r w:rsidRPr="00B774A5">
        <w:rPr>
          <w:rFonts w:hAnsi="SimSun" w:cs="SimSun"/>
          <w:szCs w:val="22"/>
          <w:lang w:eastAsia="zh-CN"/>
        </w:rPr>
        <w:t>1</w:t>
      </w:r>
      <w:r w:rsidR="002C56F8">
        <w:rPr>
          <w:rFonts w:hAnsi="SimSun" w:cs="SimSun"/>
          <w:szCs w:val="22"/>
          <w:lang w:eastAsia="zh-CN"/>
        </w:rPr>
        <w:t xml:space="preserve"> dB</w:t>
      </w:r>
      <w:r w:rsidRPr="00B774A5">
        <w:rPr>
          <w:rFonts w:hAnsi="SimSun" w:cs="SimSun" w:hint="eastAsia"/>
          <w:szCs w:val="22"/>
          <w:lang w:eastAsia="zh-CN"/>
        </w:rPr>
        <w:t>。因为手持终端放大器的限制，预期功率控制的动态范围小于</w:t>
      </w:r>
      <w:r w:rsidRPr="00B774A5">
        <w:rPr>
          <w:rFonts w:hAnsi="SimSun" w:cs="SimSun"/>
          <w:szCs w:val="22"/>
          <w:lang w:eastAsia="zh-CN"/>
        </w:rPr>
        <w:t>20</w:t>
      </w:r>
      <w:r w:rsidR="002C56F8">
        <w:rPr>
          <w:rFonts w:hAnsi="SimSun" w:cs="SimSun"/>
          <w:szCs w:val="22"/>
          <w:lang w:eastAsia="zh-CN"/>
        </w:rPr>
        <w:t xml:space="preserve"> dB</w:t>
      </w:r>
      <w:r w:rsidRPr="00B774A5">
        <w:rPr>
          <w:rFonts w:hAnsi="SimSun" w:cs="SimSun" w:hint="eastAsia"/>
          <w:szCs w:val="22"/>
          <w:lang w:eastAsia="zh-CN"/>
        </w:rPr>
        <w:t>。</w:t>
      </w:r>
    </w:p>
    <w:p w:rsidR="00C81654" w:rsidRPr="00B774A5" w:rsidRDefault="00C81654" w:rsidP="00C8550D">
      <w:pPr>
        <w:ind w:firstLineChars="200" w:firstLine="440"/>
        <w:rPr>
          <w:rFonts w:hAnsi="SimSun" w:cs="SimSun"/>
          <w:szCs w:val="22"/>
          <w:lang w:eastAsia="zh-CN"/>
        </w:rPr>
      </w:pPr>
      <w:r w:rsidRPr="00B774A5">
        <w:rPr>
          <w:rFonts w:hAnsi="SimSun" w:cs="SimSun" w:hint="eastAsia"/>
          <w:szCs w:val="22"/>
          <w:lang w:eastAsia="zh-CN"/>
        </w:rPr>
        <w:t>较长的环回</w:t>
      </w:r>
      <w:r w:rsidR="00E663A0">
        <w:rPr>
          <w:rFonts w:hAnsi="SimSun" w:cs="SimSun" w:hint="eastAsia"/>
          <w:szCs w:val="22"/>
          <w:lang w:eastAsia="zh-CN"/>
        </w:rPr>
        <w:t>延迟</w:t>
      </w:r>
      <w:r w:rsidRPr="00B774A5">
        <w:rPr>
          <w:rFonts w:hAnsi="SimSun" w:cs="SimSun"/>
          <w:szCs w:val="22"/>
          <w:lang w:eastAsia="zh-CN"/>
        </w:rPr>
        <w:t>(1</w:t>
      </w:r>
      <w:r w:rsidRPr="00B774A5">
        <w:rPr>
          <w:rFonts w:hAnsi="SimSun" w:cs="SimSun"/>
          <w:szCs w:val="22"/>
          <w:lang w:eastAsia="zh-CN"/>
        </w:rPr>
        <w:t> </w:t>
      </w:r>
      <w:smartTag w:uri="urn:schemas-microsoft-com:office:smarttags" w:element="chmetcnv">
        <w:smartTagPr>
          <w:attr w:name="UnitName" w:val="km"/>
          <w:attr w:name="SourceValue" w:val="600"/>
          <w:attr w:name="HasSpace" w:val="True"/>
          <w:attr w:name="Negative" w:val="False"/>
          <w:attr w:name="NumberType" w:val="1"/>
          <w:attr w:name="TCSC" w:val="0"/>
        </w:smartTagPr>
        <w:r w:rsidRPr="00B774A5">
          <w:rPr>
            <w:rFonts w:hAnsi="SimSun" w:cs="SimSun"/>
            <w:szCs w:val="22"/>
            <w:lang w:eastAsia="zh-CN"/>
          </w:rPr>
          <w:t>600 km</w:t>
        </w:r>
      </w:smartTag>
      <w:r w:rsidRPr="00B774A5">
        <w:rPr>
          <w:rFonts w:hAnsi="SimSun" w:cs="SimSun"/>
          <w:szCs w:val="22"/>
          <w:lang w:eastAsia="zh-CN"/>
        </w:rPr>
        <w:t xml:space="preserve"> </w:t>
      </w:r>
      <w:r w:rsidRPr="00B774A5">
        <w:rPr>
          <w:rFonts w:hAnsi="SimSun" w:cs="SimSun" w:hint="eastAsia"/>
          <w:szCs w:val="22"/>
          <w:lang w:eastAsia="zh-CN"/>
        </w:rPr>
        <w:t>高度的</w:t>
      </w:r>
      <w:r w:rsidRPr="00B774A5">
        <w:rPr>
          <w:rFonts w:hAnsi="SimSun" w:cs="SimSun"/>
          <w:szCs w:val="22"/>
          <w:lang w:eastAsia="zh-CN"/>
        </w:rPr>
        <w:t>SAT-CDMA</w:t>
      </w:r>
      <w:r w:rsidRPr="00B774A5">
        <w:rPr>
          <w:rFonts w:hAnsi="SimSun" w:cs="SimSun" w:hint="eastAsia"/>
          <w:szCs w:val="22"/>
          <w:lang w:eastAsia="zh-CN"/>
        </w:rPr>
        <w:t>的斜距最大为</w:t>
      </w:r>
      <w:r w:rsidRPr="00B774A5">
        <w:rPr>
          <w:rFonts w:hAnsi="SimSun" w:cs="SimSun"/>
          <w:szCs w:val="22"/>
          <w:lang w:eastAsia="zh-CN"/>
        </w:rPr>
        <w:t xml:space="preserve"> 21.52 ms)</w:t>
      </w:r>
      <w:r w:rsidRPr="00B774A5">
        <w:rPr>
          <w:rFonts w:hAnsi="SimSun" w:cs="SimSun" w:hint="eastAsia"/>
          <w:szCs w:val="22"/>
          <w:lang w:eastAsia="zh-CN"/>
        </w:rPr>
        <w:t>会限制快速闭环功率控制的动作。当然它足以在每</w:t>
      </w:r>
      <w:r w:rsidRPr="00B774A5">
        <w:rPr>
          <w:rFonts w:hAnsi="SimSun" w:cs="SimSun"/>
          <w:szCs w:val="22"/>
          <w:lang w:eastAsia="zh-CN"/>
        </w:rPr>
        <w:t>10 ms</w:t>
      </w:r>
      <w:r w:rsidRPr="00B774A5">
        <w:rPr>
          <w:rFonts w:hAnsi="SimSun" w:cs="SimSun" w:hint="eastAsia"/>
          <w:szCs w:val="22"/>
          <w:lang w:eastAsia="zh-CN"/>
        </w:rPr>
        <w:t>帧内提供一条功率控制命令</w:t>
      </w:r>
      <w:r w:rsidRPr="00B774A5">
        <w:rPr>
          <w:rFonts w:hAnsi="SimSun" w:cs="SimSun"/>
          <w:szCs w:val="22"/>
          <w:lang w:eastAsia="zh-CN"/>
        </w:rPr>
        <w:t>(2</w:t>
      </w:r>
      <w:r w:rsidRPr="00B774A5">
        <w:rPr>
          <w:rFonts w:hAnsi="SimSun" w:cs="SimSun" w:hint="eastAsia"/>
          <w:szCs w:val="22"/>
          <w:lang w:eastAsia="zh-CN"/>
        </w:rPr>
        <w:t>比特</w:t>
      </w:r>
      <w:r w:rsidRPr="00B774A5">
        <w:rPr>
          <w:rFonts w:hAnsi="SimSun" w:cs="SimSun"/>
          <w:szCs w:val="22"/>
          <w:lang w:eastAsia="zh-CN"/>
        </w:rPr>
        <w:t>)</w:t>
      </w:r>
      <w:r w:rsidRPr="00B774A5">
        <w:rPr>
          <w:rFonts w:hAnsi="SimSun" w:cs="SimSun" w:hint="eastAsia"/>
          <w:szCs w:val="22"/>
          <w:lang w:eastAsia="zh-CN"/>
        </w:rPr>
        <w:t>。</w:t>
      </w:r>
    </w:p>
    <w:p w:rsidR="00C81654" w:rsidRPr="00CD61DA" w:rsidRDefault="00C81654" w:rsidP="00CD61DA">
      <w:pPr>
        <w:pStyle w:val="Headingb"/>
        <w:tabs>
          <w:tab w:val="clear" w:pos="794"/>
          <w:tab w:val="left" w:pos="993"/>
        </w:tabs>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CD61DA">
          <w:rPr>
            <w:lang w:val="en-US" w:eastAsia="zh-CN"/>
          </w:rPr>
          <w:t>4.3.3</w:t>
        </w:r>
      </w:smartTag>
      <w:r w:rsidRPr="00CD61DA">
        <w:rPr>
          <w:lang w:val="en-US" w:eastAsia="zh-CN"/>
        </w:rPr>
        <w:t>.3.5</w:t>
      </w:r>
      <w:r w:rsidRPr="00CD61DA">
        <w:rPr>
          <w:lang w:val="en-US" w:eastAsia="zh-CN"/>
        </w:rPr>
        <w:tab/>
      </w:r>
      <w:r w:rsidRPr="00CD61DA">
        <w:rPr>
          <w:rFonts w:hint="eastAsia"/>
          <w:lang w:val="en-US" w:eastAsia="zh-CN"/>
        </w:rPr>
        <w:t>频率稳定度</w:t>
      </w:r>
    </w:p>
    <w:p w:rsidR="00C81654" w:rsidRPr="00C8550D" w:rsidRDefault="00C81654" w:rsidP="00C8550D">
      <w:pPr>
        <w:ind w:firstLineChars="200" w:firstLine="440"/>
        <w:rPr>
          <w:rFonts w:hAnsi="SimSun" w:cs="SimSun"/>
          <w:szCs w:val="24"/>
          <w:lang w:eastAsia="zh-CN"/>
        </w:rPr>
      </w:pPr>
      <w:r w:rsidRPr="00C8550D">
        <w:rPr>
          <w:rFonts w:hAnsi="SimSun" w:cs="SimSun" w:hint="eastAsia"/>
          <w:szCs w:val="24"/>
          <w:lang w:eastAsia="zh-CN"/>
        </w:rPr>
        <w:t>上行链路和下行链路的频率稳定度分别为</w:t>
      </w:r>
      <w:r w:rsidRPr="00C8550D">
        <w:rPr>
          <w:rFonts w:hAnsi="SimSun" w:cs="SimSun"/>
          <w:szCs w:val="24"/>
          <w:lang w:eastAsia="zh-CN"/>
        </w:rPr>
        <w:t xml:space="preserve"> 1</w:t>
      </w:r>
      <w:r w:rsidR="00274983">
        <w:rPr>
          <w:rFonts w:hAnsi="SimSun" w:cs="SimSun" w:hint="eastAsia"/>
          <w:szCs w:val="24"/>
          <w:lang w:eastAsia="zh-CN"/>
        </w:rPr>
        <w:t>和</w:t>
      </w:r>
      <w:r w:rsidRPr="00C8550D">
        <w:rPr>
          <w:rFonts w:hAnsi="SimSun" w:cs="SimSun"/>
          <w:szCs w:val="24"/>
          <w:lang w:eastAsia="zh-CN"/>
        </w:rPr>
        <w:t>0.1 ppm</w:t>
      </w:r>
      <w:r w:rsidRPr="00C8550D">
        <w:rPr>
          <w:rFonts w:hAnsi="SimSun" w:cs="SimSun" w:hint="eastAsia"/>
          <w:szCs w:val="24"/>
          <w:lang w:eastAsia="zh-CN"/>
        </w:rPr>
        <w:t>。</w:t>
      </w:r>
    </w:p>
    <w:p w:rsidR="00C81654" w:rsidRPr="00CD61DA" w:rsidRDefault="00C81654" w:rsidP="00CD61DA">
      <w:pPr>
        <w:pStyle w:val="Headingb"/>
        <w:tabs>
          <w:tab w:val="clear" w:pos="794"/>
          <w:tab w:val="left" w:pos="993"/>
        </w:tabs>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CD61DA">
          <w:rPr>
            <w:lang w:val="en-US" w:eastAsia="zh-CN"/>
          </w:rPr>
          <w:t>4.3.3</w:t>
        </w:r>
      </w:smartTag>
      <w:r w:rsidRPr="00CD61DA">
        <w:rPr>
          <w:lang w:val="en-US" w:eastAsia="zh-CN"/>
        </w:rPr>
        <w:t>.3.6</w:t>
      </w:r>
      <w:r w:rsidRPr="00CD61DA">
        <w:rPr>
          <w:lang w:val="en-US" w:eastAsia="zh-CN"/>
        </w:rPr>
        <w:tab/>
      </w:r>
      <w:r w:rsidRPr="00CD61DA">
        <w:rPr>
          <w:rFonts w:hint="eastAsia"/>
          <w:lang w:val="en-US" w:eastAsia="zh-CN"/>
        </w:rPr>
        <w:t>多普勒补偿</w:t>
      </w:r>
    </w:p>
    <w:p w:rsidR="00C81654" w:rsidRPr="00B774A5" w:rsidRDefault="00C81654" w:rsidP="00CD61DA">
      <w:pPr>
        <w:pStyle w:val="Headingb"/>
        <w:tabs>
          <w:tab w:val="clear" w:pos="794"/>
          <w:tab w:val="clear" w:pos="1191"/>
        </w:tabs>
        <w:rPr>
          <w:szCs w:val="22"/>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B774A5">
          <w:rPr>
            <w:szCs w:val="22"/>
            <w:lang w:val="en-US" w:eastAsia="zh-CN"/>
          </w:rPr>
          <w:t>4.3.3</w:t>
        </w:r>
      </w:smartTag>
      <w:r w:rsidRPr="00B774A5">
        <w:rPr>
          <w:szCs w:val="22"/>
          <w:lang w:val="en-US" w:eastAsia="zh-CN"/>
        </w:rPr>
        <w:t>.3.6.1</w:t>
      </w:r>
      <w:r w:rsidRPr="00B774A5">
        <w:rPr>
          <w:szCs w:val="22"/>
          <w:lang w:val="en-US" w:eastAsia="zh-CN"/>
        </w:rPr>
        <w:tab/>
      </w:r>
      <w:r w:rsidR="00CF5618" w:rsidRPr="00B774A5">
        <w:rPr>
          <w:rFonts w:hint="eastAsia"/>
          <w:szCs w:val="22"/>
          <w:lang w:val="en-US" w:eastAsia="zh-CN"/>
        </w:rPr>
        <w:t>关于</w:t>
      </w:r>
      <w:r w:rsidRPr="00B774A5">
        <w:rPr>
          <w:szCs w:val="22"/>
          <w:lang w:val="en-US" w:eastAsia="zh-CN"/>
        </w:rPr>
        <w:t xml:space="preserve"> LEO </w:t>
      </w:r>
      <w:r w:rsidR="00CF5618" w:rsidRPr="00B774A5">
        <w:rPr>
          <w:rFonts w:hint="eastAsia"/>
          <w:szCs w:val="22"/>
          <w:lang w:val="en-US" w:eastAsia="zh-CN"/>
        </w:rPr>
        <w:t>卫星</w:t>
      </w:r>
    </w:p>
    <w:p w:rsidR="00C81654" w:rsidRPr="00C8550D" w:rsidRDefault="00C81654" w:rsidP="00C8550D">
      <w:pPr>
        <w:ind w:firstLineChars="200" w:firstLine="440"/>
        <w:rPr>
          <w:rFonts w:hAnsi="SimSun" w:cs="SimSun"/>
          <w:szCs w:val="24"/>
          <w:lang w:eastAsia="zh-CN"/>
        </w:rPr>
      </w:pPr>
      <w:r w:rsidRPr="00C8550D">
        <w:rPr>
          <w:rFonts w:hAnsi="SimSun" w:cs="SimSun" w:hint="eastAsia"/>
          <w:szCs w:val="24"/>
          <w:lang w:eastAsia="zh-CN"/>
        </w:rPr>
        <w:t>在</w:t>
      </w:r>
      <w:r w:rsidRPr="00C8550D">
        <w:rPr>
          <w:rFonts w:hAnsi="SimSun" w:cs="SimSun"/>
          <w:szCs w:val="24"/>
          <w:lang w:eastAsia="zh-CN"/>
        </w:rPr>
        <w:t>SAT-CDMA</w:t>
      </w:r>
      <w:r w:rsidRPr="00C8550D">
        <w:rPr>
          <w:rFonts w:hAnsi="SimSun" w:cs="SimSun" w:hint="eastAsia"/>
          <w:szCs w:val="24"/>
          <w:lang w:eastAsia="zh-CN"/>
        </w:rPr>
        <w:t>，多普勒漂移的补偿是在发射机</w:t>
      </w:r>
      <w:r w:rsidRPr="00C8550D">
        <w:rPr>
          <w:rFonts w:hAnsi="SimSun" w:cs="SimSun"/>
          <w:szCs w:val="24"/>
          <w:lang w:eastAsia="zh-CN"/>
        </w:rPr>
        <w:t>(</w:t>
      </w:r>
      <w:r w:rsidRPr="00C8550D">
        <w:rPr>
          <w:rFonts w:hAnsi="SimSun" w:cs="SimSun" w:hint="eastAsia"/>
          <w:szCs w:val="24"/>
          <w:lang w:eastAsia="zh-CN"/>
        </w:rPr>
        <w:t>预补偿</w:t>
      </w:r>
      <w:r w:rsidRPr="00C8550D">
        <w:rPr>
          <w:rFonts w:hAnsi="SimSun" w:cs="SimSun"/>
          <w:szCs w:val="24"/>
          <w:lang w:eastAsia="zh-CN"/>
        </w:rPr>
        <w:t>)</w:t>
      </w:r>
      <w:r w:rsidRPr="00C8550D">
        <w:rPr>
          <w:rFonts w:hAnsi="SimSun" w:cs="SimSun" w:hint="eastAsia"/>
          <w:szCs w:val="24"/>
          <w:lang w:eastAsia="zh-CN"/>
        </w:rPr>
        <w:t>和接收机</w:t>
      </w:r>
      <w:r w:rsidRPr="00C8550D">
        <w:rPr>
          <w:rFonts w:hAnsi="SimSun" w:cs="SimSun"/>
          <w:szCs w:val="24"/>
          <w:lang w:eastAsia="zh-CN"/>
        </w:rPr>
        <w:t>(</w:t>
      </w:r>
      <w:r w:rsidRPr="00C8550D">
        <w:rPr>
          <w:rFonts w:hAnsi="SimSun" w:cs="SimSun" w:hint="eastAsia"/>
          <w:szCs w:val="24"/>
          <w:lang w:eastAsia="zh-CN"/>
        </w:rPr>
        <w:t>后补偿</w:t>
      </w:r>
      <w:r w:rsidRPr="00C8550D">
        <w:rPr>
          <w:rFonts w:hAnsi="SimSun" w:cs="SimSun"/>
          <w:szCs w:val="24"/>
          <w:lang w:eastAsia="zh-CN"/>
        </w:rPr>
        <w:t>)</w:t>
      </w:r>
      <w:r w:rsidRPr="00C8550D">
        <w:rPr>
          <w:rFonts w:hAnsi="SimSun" w:cs="SimSun" w:hint="eastAsia"/>
          <w:szCs w:val="24"/>
          <w:lang w:eastAsia="zh-CN"/>
        </w:rPr>
        <w:t>中同时进行的。</w:t>
      </w:r>
    </w:p>
    <w:p w:rsidR="00C81654" w:rsidRPr="00C8550D" w:rsidRDefault="00C81654" w:rsidP="00C8550D">
      <w:pPr>
        <w:ind w:firstLineChars="200" w:firstLine="440"/>
        <w:rPr>
          <w:rFonts w:hAnsi="SimSun" w:cs="SimSun"/>
          <w:szCs w:val="24"/>
          <w:lang w:eastAsia="zh-CN"/>
        </w:rPr>
      </w:pPr>
      <w:r w:rsidRPr="00C8550D">
        <w:rPr>
          <w:rFonts w:hAnsi="SimSun" w:cs="SimSun" w:hint="eastAsia"/>
          <w:szCs w:val="24"/>
          <w:lang w:eastAsia="zh-CN"/>
        </w:rPr>
        <w:lastRenderedPageBreak/>
        <w:t>由于后补偿的限制和减轻后补偿的负担需要进行预补偿。通过根据已知的发射机和接收机的位置的预测还有卫星的位置和速度控制发射频率对其进行多普勒漂移的补偿。</w:t>
      </w:r>
    </w:p>
    <w:p w:rsidR="00C81654" w:rsidRPr="00C8550D" w:rsidRDefault="00C81654" w:rsidP="00C8550D">
      <w:pPr>
        <w:ind w:firstLineChars="200" w:firstLine="440"/>
        <w:rPr>
          <w:rFonts w:hAnsi="SimSun" w:cs="SimSun"/>
          <w:szCs w:val="24"/>
          <w:lang w:eastAsia="zh-CN"/>
        </w:rPr>
      </w:pPr>
      <w:r w:rsidRPr="00C8550D">
        <w:rPr>
          <w:rFonts w:hAnsi="SimSun" w:cs="SimSun" w:hint="eastAsia"/>
          <w:szCs w:val="24"/>
          <w:lang w:eastAsia="zh-CN"/>
        </w:rPr>
        <w:t>后补偿需要两个阶段的载频恢复程序：粗略补偿和细致补偿。</w:t>
      </w:r>
    </w:p>
    <w:p w:rsidR="00C81654" w:rsidRPr="00C8550D" w:rsidRDefault="00C81654" w:rsidP="00C8550D">
      <w:pPr>
        <w:ind w:firstLineChars="200" w:firstLine="440"/>
        <w:rPr>
          <w:rFonts w:hAnsi="SimSun" w:cs="SimSun"/>
          <w:szCs w:val="24"/>
          <w:lang w:eastAsia="zh-CN"/>
        </w:rPr>
      </w:pPr>
      <w:r w:rsidRPr="00C8550D">
        <w:rPr>
          <w:rFonts w:hAnsi="SimSun" w:cs="SimSun" w:hint="eastAsia"/>
          <w:szCs w:val="24"/>
          <w:lang w:eastAsia="zh-CN"/>
        </w:rPr>
        <w:t>粗略补偿与</w:t>
      </w:r>
      <w:r w:rsidRPr="00C8550D">
        <w:rPr>
          <w:rFonts w:hAnsi="SimSun" w:cs="SimSun"/>
          <w:szCs w:val="24"/>
          <w:lang w:eastAsia="zh-CN"/>
        </w:rPr>
        <w:t xml:space="preserve"> PN </w:t>
      </w:r>
      <w:r w:rsidRPr="00C8550D">
        <w:rPr>
          <w:rFonts w:hAnsi="SimSun" w:cs="SimSun" w:hint="eastAsia"/>
          <w:szCs w:val="24"/>
          <w:lang w:eastAsia="zh-CN"/>
        </w:rPr>
        <w:t>码定时捕获同时进行，因为这两者其中一个在另一个成功之后也就很容易解决。建议对于</w:t>
      </w:r>
      <w:r w:rsidRPr="00C8550D">
        <w:rPr>
          <w:rFonts w:hAnsi="SimSun" w:cs="SimSun"/>
          <w:szCs w:val="24"/>
          <w:lang w:eastAsia="zh-CN"/>
        </w:rPr>
        <w:t xml:space="preserve">PN </w:t>
      </w:r>
      <w:r w:rsidRPr="00C8550D">
        <w:rPr>
          <w:rFonts w:hAnsi="SimSun" w:cs="SimSun" w:hint="eastAsia"/>
          <w:szCs w:val="24"/>
          <w:lang w:eastAsia="zh-CN"/>
        </w:rPr>
        <w:t>码定时捕获和多普勒漂移二者采用一个二维搜寻算法。用</w:t>
      </w:r>
      <w:r w:rsidRPr="00C8550D">
        <w:rPr>
          <w:rFonts w:hAnsi="SimSun" w:cs="SimSun"/>
          <w:szCs w:val="24"/>
          <w:lang w:eastAsia="zh-CN"/>
        </w:rPr>
        <w:t xml:space="preserve"> FFT </w:t>
      </w:r>
      <w:r w:rsidRPr="00C8550D">
        <w:rPr>
          <w:rFonts w:hAnsi="SimSun" w:cs="SimSun" w:hint="eastAsia"/>
          <w:szCs w:val="24"/>
          <w:lang w:eastAsia="zh-CN"/>
        </w:rPr>
        <w:t>计算去扩展信号的频谱和通过检测</w:t>
      </w:r>
      <w:r w:rsidRPr="00C8550D">
        <w:rPr>
          <w:rFonts w:hAnsi="SimSun" w:cs="SimSun"/>
          <w:szCs w:val="24"/>
          <w:lang w:eastAsia="zh-CN"/>
        </w:rPr>
        <w:t xml:space="preserve"> FFT </w:t>
      </w:r>
      <w:r w:rsidRPr="00C8550D">
        <w:rPr>
          <w:rFonts w:hAnsi="SimSun" w:cs="SimSun" w:hint="eastAsia"/>
          <w:szCs w:val="24"/>
          <w:lang w:eastAsia="zh-CN"/>
        </w:rPr>
        <w:t>输出的最大信号功率的频率粗略估算多普勒漂移。通过当最大信号功率超过某一给定门限时搜寻</w:t>
      </w:r>
      <w:r w:rsidRPr="00C8550D">
        <w:rPr>
          <w:rFonts w:hAnsi="SimSun" w:cs="SimSun"/>
          <w:szCs w:val="24"/>
          <w:lang w:eastAsia="zh-CN"/>
        </w:rPr>
        <w:t xml:space="preserve"> PN</w:t>
      </w:r>
      <w:r w:rsidRPr="00C8550D">
        <w:rPr>
          <w:rFonts w:hAnsi="SimSun" w:cs="SimSun" w:hint="eastAsia"/>
          <w:szCs w:val="24"/>
          <w:lang w:eastAsia="zh-CN"/>
        </w:rPr>
        <w:t>码定时完成</w:t>
      </w:r>
      <w:r w:rsidRPr="00C8550D">
        <w:rPr>
          <w:rFonts w:hAnsi="SimSun" w:cs="SimSun"/>
          <w:szCs w:val="24"/>
          <w:lang w:eastAsia="zh-CN"/>
        </w:rPr>
        <w:t>PN</w:t>
      </w:r>
      <w:r w:rsidRPr="00C8550D">
        <w:rPr>
          <w:rFonts w:hAnsi="SimSun" w:cs="SimSun" w:hint="eastAsia"/>
          <w:szCs w:val="24"/>
          <w:lang w:eastAsia="zh-CN"/>
        </w:rPr>
        <w:t>码定时的捕获。</w:t>
      </w:r>
    </w:p>
    <w:p w:rsidR="00C81654" w:rsidRPr="00C8550D" w:rsidRDefault="00C81654" w:rsidP="00C8550D">
      <w:pPr>
        <w:ind w:firstLineChars="200" w:firstLine="440"/>
        <w:rPr>
          <w:rFonts w:hAnsi="SimSun" w:cs="SimSun"/>
          <w:szCs w:val="24"/>
          <w:lang w:eastAsia="zh-CN"/>
        </w:rPr>
      </w:pPr>
      <w:r w:rsidRPr="00C8550D">
        <w:rPr>
          <w:rFonts w:hAnsi="SimSun" w:cs="SimSun" w:hint="eastAsia"/>
          <w:szCs w:val="24"/>
          <w:lang w:eastAsia="zh-CN"/>
        </w:rPr>
        <w:t>对于细致多普勒漂移补偿，建议闭环结构且建议采用基于</w:t>
      </w:r>
      <w:r w:rsidRPr="00C8550D">
        <w:rPr>
          <w:rFonts w:hAnsi="SimSun" w:cs="SimSun"/>
          <w:szCs w:val="24"/>
          <w:lang w:eastAsia="zh-CN"/>
        </w:rPr>
        <w:t>FFT</w:t>
      </w:r>
      <w:r w:rsidRPr="00C8550D">
        <w:rPr>
          <w:rFonts w:hAnsi="SimSun" w:cs="SimSun" w:hint="eastAsia"/>
          <w:szCs w:val="24"/>
          <w:lang w:eastAsia="zh-CN"/>
        </w:rPr>
        <w:t>频域频率检测算法，因为当它与前面提到的二维搜寻算法结合时可减少电路的复杂性和功率消耗。</w:t>
      </w:r>
    </w:p>
    <w:p w:rsidR="00C81654" w:rsidRPr="00B774A5" w:rsidRDefault="00C81654" w:rsidP="00CD61DA">
      <w:pPr>
        <w:pStyle w:val="Headingb"/>
        <w:tabs>
          <w:tab w:val="clear" w:pos="794"/>
          <w:tab w:val="clear" w:pos="1191"/>
        </w:tabs>
        <w:rPr>
          <w:szCs w:val="22"/>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B774A5">
          <w:rPr>
            <w:szCs w:val="22"/>
            <w:lang w:val="en-US" w:eastAsia="zh-CN"/>
          </w:rPr>
          <w:t>4.3.3</w:t>
        </w:r>
      </w:smartTag>
      <w:r w:rsidRPr="00B774A5">
        <w:rPr>
          <w:szCs w:val="22"/>
          <w:lang w:val="en-US" w:eastAsia="zh-CN"/>
        </w:rPr>
        <w:t>.3.6.2</w:t>
      </w:r>
      <w:r w:rsidRPr="00B774A5">
        <w:rPr>
          <w:szCs w:val="22"/>
          <w:lang w:val="en-US" w:eastAsia="zh-CN"/>
        </w:rPr>
        <w:tab/>
      </w:r>
      <w:r w:rsidR="00CF5618" w:rsidRPr="00B774A5">
        <w:rPr>
          <w:rFonts w:hint="eastAsia"/>
          <w:szCs w:val="22"/>
          <w:lang w:val="en-US" w:eastAsia="zh-CN"/>
        </w:rPr>
        <w:t>关于</w:t>
      </w:r>
      <w:r w:rsidRPr="00B774A5">
        <w:rPr>
          <w:szCs w:val="22"/>
          <w:lang w:val="en-US" w:eastAsia="zh-CN"/>
        </w:rPr>
        <w:t>GEO</w:t>
      </w:r>
      <w:r w:rsidR="00CF5618" w:rsidRPr="00B774A5">
        <w:rPr>
          <w:rFonts w:hint="eastAsia"/>
          <w:szCs w:val="22"/>
          <w:lang w:val="en-US" w:eastAsia="zh-CN"/>
        </w:rPr>
        <w:t>卫星</w:t>
      </w:r>
    </w:p>
    <w:p w:rsidR="00C81654" w:rsidRPr="00C8550D" w:rsidRDefault="009116BB" w:rsidP="00C8550D">
      <w:pPr>
        <w:ind w:firstLineChars="200" w:firstLine="440"/>
        <w:rPr>
          <w:rFonts w:hAnsi="SimSun" w:cs="SimSun"/>
          <w:szCs w:val="24"/>
          <w:lang w:eastAsia="zh-CN"/>
        </w:rPr>
      </w:pPr>
      <w:r w:rsidRPr="00C8550D">
        <w:rPr>
          <w:rFonts w:hAnsi="SimSun" w:cs="SimSun" w:hint="eastAsia"/>
          <w:szCs w:val="24"/>
          <w:lang w:eastAsia="zh-CN"/>
        </w:rPr>
        <w:t>由于</w:t>
      </w:r>
      <w:r w:rsidRPr="00C8550D">
        <w:rPr>
          <w:rFonts w:hAnsi="SimSun" w:cs="SimSun"/>
          <w:szCs w:val="24"/>
          <w:lang w:eastAsia="zh-CN"/>
        </w:rPr>
        <w:t>GEO</w:t>
      </w:r>
      <w:r w:rsidRPr="00C8550D">
        <w:rPr>
          <w:rFonts w:hAnsi="SimSun" w:cs="SimSun" w:hint="eastAsia"/>
          <w:szCs w:val="24"/>
          <w:lang w:eastAsia="zh-CN"/>
        </w:rPr>
        <w:t>卫星的运动而引起的多普勒漂移、比起</w:t>
      </w:r>
      <w:r w:rsidRPr="00C8550D">
        <w:rPr>
          <w:rFonts w:hAnsi="SimSun" w:cs="SimSun"/>
          <w:szCs w:val="24"/>
          <w:lang w:eastAsia="zh-CN"/>
        </w:rPr>
        <w:t>UE</w:t>
      </w:r>
      <w:r w:rsidRPr="00C8550D">
        <w:rPr>
          <w:rFonts w:hAnsi="SimSun" w:cs="SimSun" w:hint="eastAsia"/>
          <w:szCs w:val="24"/>
          <w:lang w:eastAsia="zh-CN"/>
        </w:rPr>
        <w:t>的运动引起的多普勒漂移，是忽略不计的。</w:t>
      </w:r>
      <w:r w:rsidR="009A0984" w:rsidRPr="00C8550D">
        <w:rPr>
          <w:rFonts w:hAnsi="SimSun" w:cs="SimSun" w:hint="eastAsia"/>
          <w:szCs w:val="24"/>
          <w:lang w:eastAsia="zh-CN"/>
        </w:rPr>
        <w:t>这样，具有</w:t>
      </w:r>
      <w:r w:rsidR="009A0984" w:rsidRPr="00C8550D">
        <w:rPr>
          <w:rFonts w:hAnsi="SimSun" w:cs="SimSun"/>
          <w:szCs w:val="24"/>
          <w:lang w:eastAsia="zh-CN"/>
        </w:rPr>
        <w:t>GEO</w:t>
      </w:r>
      <w:r w:rsidR="009A0984" w:rsidRPr="00C8550D">
        <w:rPr>
          <w:rFonts w:hAnsi="SimSun" w:cs="SimSun" w:hint="eastAsia"/>
          <w:szCs w:val="24"/>
          <w:lang w:eastAsia="zh-CN"/>
        </w:rPr>
        <w:t>星座型的</w:t>
      </w:r>
      <w:r w:rsidR="009A0984" w:rsidRPr="00C8550D">
        <w:rPr>
          <w:rFonts w:hAnsi="SimSun" w:cs="SimSun"/>
          <w:szCs w:val="24"/>
          <w:lang w:eastAsia="zh-CN"/>
        </w:rPr>
        <w:t>SAT-CDMA</w:t>
      </w:r>
      <w:r w:rsidR="009A0984" w:rsidRPr="00C8550D">
        <w:rPr>
          <w:rFonts w:hAnsi="SimSun" w:cs="SimSun" w:hint="eastAsia"/>
          <w:szCs w:val="24"/>
          <w:lang w:eastAsia="zh-CN"/>
        </w:rPr>
        <w:t>的多普勒漂移就很容易得到补偿，即仅仅在接收机上进行后补偿。</w:t>
      </w:r>
    </w:p>
    <w:p w:rsidR="00C81654" w:rsidRPr="00C8550D" w:rsidRDefault="0095454C" w:rsidP="00C8550D">
      <w:pPr>
        <w:ind w:firstLineChars="200" w:firstLine="440"/>
        <w:rPr>
          <w:rFonts w:hAnsi="SimSun" w:cs="SimSun"/>
          <w:szCs w:val="24"/>
          <w:lang w:eastAsia="zh-CN"/>
        </w:rPr>
      </w:pPr>
      <w:r w:rsidRPr="00C8550D">
        <w:rPr>
          <w:rFonts w:hAnsi="SimSun" w:cs="SimSun" w:hint="eastAsia"/>
          <w:szCs w:val="24"/>
          <w:lang w:eastAsia="zh-CN"/>
        </w:rPr>
        <w:t>后补偿要求两级载频恢复程序：粗略的和精确的补偿。</w:t>
      </w:r>
    </w:p>
    <w:p w:rsidR="00C81654" w:rsidRPr="00C8550D" w:rsidRDefault="0095454C" w:rsidP="00C8550D">
      <w:pPr>
        <w:ind w:firstLineChars="200" w:firstLine="440"/>
        <w:rPr>
          <w:rFonts w:hAnsi="SimSun" w:cs="SimSun"/>
          <w:szCs w:val="24"/>
          <w:lang w:eastAsia="zh-CN"/>
        </w:rPr>
      </w:pPr>
      <w:r w:rsidRPr="00C8550D">
        <w:rPr>
          <w:rFonts w:hAnsi="SimSun" w:cs="SimSun" w:hint="eastAsia"/>
          <w:szCs w:val="24"/>
          <w:lang w:eastAsia="zh-CN"/>
        </w:rPr>
        <w:t>粗略补偿与</w:t>
      </w:r>
      <w:r w:rsidRPr="00C8550D">
        <w:rPr>
          <w:rFonts w:hAnsi="SimSun" w:cs="SimSun"/>
          <w:szCs w:val="24"/>
          <w:lang w:eastAsia="zh-CN"/>
        </w:rPr>
        <w:t>PN</w:t>
      </w:r>
      <w:r w:rsidRPr="00C8550D">
        <w:rPr>
          <w:rFonts w:hAnsi="SimSun" w:cs="SimSun" w:hint="eastAsia"/>
          <w:szCs w:val="24"/>
          <w:lang w:eastAsia="zh-CN"/>
        </w:rPr>
        <w:t>码定时的捕获</w:t>
      </w:r>
      <w:r w:rsidR="0098080F" w:rsidRPr="00C8550D">
        <w:rPr>
          <w:rFonts w:hAnsi="SimSun" w:cs="SimSun" w:hint="eastAsia"/>
          <w:szCs w:val="24"/>
          <w:lang w:eastAsia="zh-CN"/>
        </w:rPr>
        <w:t>这两项</w:t>
      </w:r>
      <w:r w:rsidRPr="00C8550D">
        <w:rPr>
          <w:rFonts w:hAnsi="SimSun" w:cs="SimSun" w:hint="eastAsia"/>
          <w:szCs w:val="24"/>
          <w:lang w:eastAsia="zh-CN"/>
        </w:rPr>
        <w:t>是同时完成的，这是因为</w:t>
      </w:r>
      <w:r w:rsidR="0098080F" w:rsidRPr="00C8550D">
        <w:rPr>
          <w:rFonts w:hAnsi="SimSun" w:cs="SimSun" w:hint="eastAsia"/>
          <w:szCs w:val="24"/>
          <w:lang w:eastAsia="zh-CN"/>
        </w:rPr>
        <w:t>两项中的一项、在另外一项完成后就很简单地解决了。</w:t>
      </w:r>
      <w:r w:rsidR="00003D8E" w:rsidRPr="00C8550D">
        <w:rPr>
          <w:rFonts w:hAnsi="SimSun" w:cs="SimSun" w:hint="eastAsia"/>
          <w:szCs w:val="24"/>
          <w:lang w:eastAsia="zh-CN"/>
        </w:rPr>
        <w:t>对于</w:t>
      </w:r>
      <w:r w:rsidR="00003D8E" w:rsidRPr="00C8550D">
        <w:rPr>
          <w:rFonts w:hAnsi="SimSun" w:cs="SimSun"/>
          <w:szCs w:val="24"/>
          <w:lang w:eastAsia="zh-CN"/>
        </w:rPr>
        <w:t>PN</w:t>
      </w:r>
      <w:r w:rsidR="00003D8E" w:rsidRPr="00C8550D">
        <w:rPr>
          <w:rFonts w:hAnsi="SimSun" w:cs="SimSun" w:hint="eastAsia"/>
          <w:szCs w:val="24"/>
          <w:lang w:eastAsia="zh-CN"/>
        </w:rPr>
        <w:t>码定时的捕获和多普勒漂移的</w:t>
      </w:r>
      <w:r w:rsidR="00A5321A" w:rsidRPr="00C8550D">
        <w:rPr>
          <w:rFonts w:hAnsi="SimSun" w:cs="SimSun" w:hint="eastAsia"/>
          <w:szCs w:val="24"/>
          <w:lang w:eastAsia="zh-CN"/>
        </w:rPr>
        <w:t>补偿，我们建议采用二维搜索算法。</w:t>
      </w:r>
      <w:r w:rsidR="00E61BEE" w:rsidRPr="00C8550D">
        <w:rPr>
          <w:rFonts w:hAnsi="SimSun" w:cs="SimSun" w:hint="eastAsia"/>
          <w:szCs w:val="24"/>
          <w:lang w:eastAsia="zh-CN"/>
        </w:rPr>
        <w:t>用这种算法，通过检测</w:t>
      </w:r>
      <w:r w:rsidR="00E61BEE" w:rsidRPr="00C8550D">
        <w:rPr>
          <w:rFonts w:hAnsi="SimSun" w:cs="SimSun"/>
          <w:szCs w:val="24"/>
          <w:lang w:eastAsia="zh-CN"/>
        </w:rPr>
        <w:t xml:space="preserve">FFT </w:t>
      </w:r>
      <w:r w:rsidR="00E61BEE" w:rsidRPr="00C8550D">
        <w:rPr>
          <w:rFonts w:hAnsi="SimSun" w:cs="SimSun" w:hint="eastAsia"/>
          <w:szCs w:val="24"/>
          <w:lang w:eastAsia="zh-CN"/>
        </w:rPr>
        <w:t>输出端的最大信号的频率，就能计算出利用</w:t>
      </w:r>
      <w:r w:rsidR="00E61BEE" w:rsidRPr="00C8550D">
        <w:rPr>
          <w:rFonts w:hAnsi="SimSun" w:cs="SimSun"/>
          <w:szCs w:val="24"/>
          <w:lang w:eastAsia="zh-CN"/>
        </w:rPr>
        <w:t>FFT</w:t>
      </w:r>
      <w:r w:rsidR="00E61BEE" w:rsidRPr="00C8550D">
        <w:rPr>
          <w:rFonts w:hAnsi="SimSun" w:cs="SimSun" w:hint="eastAsia"/>
          <w:szCs w:val="24"/>
          <w:lang w:eastAsia="zh-CN"/>
        </w:rPr>
        <w:t>的非扩展信号的频谱、以及粗略估算出多普勒漂移。</w:t>
      </w:r>
      <w:r w:rsidR="00E61BEE" w:rsidRPr="00C8550D">
        <w:rPr>
          <w:rFonts w:hAnsi="SimSun" w:cs="SimSun"/>
          <w:szCs w:val="24"/>
          <w:lang w:eastAsia="zh-CN"/>
        </w:rPr>
        <w:t>PN</w:t>
      </w:r>
      <w:r w:rsidR="00E61BEE" w:rsidRPr="00C8550D">
        <w:rPr>
          <w:rFonts w:hAnsi="SimSun" w:cs="SimSun" w:hint="eastAsia"/>
          <w:szCs w:val="24"/>
          <w:lang w:eastAsia="zh-CN"/>
        </w:rPr>
        <w:t>码定时捕获是通过搜索其最大信号功率超过给定</w:t>
      </w:r>
      <w:r w:rsidR="002C56F8">
        <w:rPr>
          <w:rFonts w:hAnsi="SimSun" w:cs="SimSun" w:hint="eastAsia"/>
          <w:szCs w:val="24"/>
          <w:lang w:eastAsia="zh-CN"/>
        </w:rPr>
        <w:t>门限</w:t>
      </w:r>
      <w:r w:rsidR="00E61BEE" w:rsidRPr="00C8550D">
        <w:rPr>
          <w:rFonts w:hAnsi="SimSun" w:cs="SimSun" w:hint="eastAsia"/>
          <w:szCs w:val="24"/>
          <w:lang w:eastAsia="zh-CN"/>
        </w:rPr>
        <w:t>的</w:t>
      </w:r>
      <w:r w:rsidR="00E61BEE" w:rsidRPr="00C8550D">
        <w:rPr>
          <w:rFonts w:hAnsi="SimSun" w:cs="SimSun"/>
          <w:szCs w:val="24"/>
          <w:lang w:eastAsia="zh-CN"/>
        </w:rPr>
        <w:t>PN</w:t>
      </w:r>
      <w:r w:rsidR="00E61BEE" w:rsidRPr="00C8550D">
        <w:rPr>
          <w:rFonts w:hAnsi="SimSun" w:cs="SimSun" w:hint="eastAsia"/>
          <w:szCs w:val="24"/>
          <w:lang w:eastAsia="zh-CN"/>
        </w:rPr>
        <w:t>码定时来完成的。</w:t>
      </w:r>
    </w:p>
    <w:p w:rsidR="00C81654" w:rsidRPr="00C8550D" w:rsidRDefault="002909D0" w:rsidP="00C8550D">
      <w:pPr>
        <w:ind w:firstLineChars="200" w:firstLine="440"/>
        <w:rPr>
          <w:rFonts w:hAnsi="SimSun" w:cs="SimSun"/>
          <w:szCs w:val="24"/>
          <w:lang w:eastAsia="zh-CN"/>
        </w:rPr>
      </w:pPr>
      <w:r w:rsidRPr="00C8550D">
        <w:rPr>
          <w:rFonts w:hAnsi="SimSun" w:cs="SimSun" w:hint="eastAsia"/>
          <w:szCs w:val="24"/>
          <w:lang w:eastAsia="zh-CN"/>
        </w:rPr>
        <w:t>对于精确的多普勒漂移补偿，建议一种闭合式环路结构，建议采用基于</w:t>
      </w:r>
      <w:r w:rsidRPr="00C8550D">
        <w:rPr>
          <w:rFonts w:hAnsi="SimSun" w:cs="SimSun"/>
          <w:szCs w:val="24"/>
          <w:lang w:eastAsia="zh-CN"/>
        </w:rPr>
        <w:t>FFT</w:t>
      </w:r>
      <w:r w:rsidRPr="00C8550D">
        <w:rPr>
          <w:rFonts w:hAnsi="SimSun" w:cs="SimSun" w:hint="eastAsia"/>
          <w:szCs w:val="24"/>
          <w:lang w:eastAsia="zh-CN"/>
        </w:rPr>
        <w:t>的频率域频率检测算法，因为当</w:t>
      </w:r>
      <w:r w:rsidR="0045102F" w:rsidRPr="00C8550D">
        <w:rPr>
          <w:rFonts w:hAnsi="SimSun" w:cs="SimSun" w:hint="eastAsia"/>
          <w:szCs w:val="24"/>
          <w:lang w:eastAsia="zh-CN"/>
        </w:rPr>
        <w:t>加进上述的二维搜索算法的情况下，</w:t>
      </w:r>
      <w:r w:rsidRPr="00C8550D">
        <w:rPr>
          <w:rFonts w:hAnsi="SimSun" w:cs="SimSun" w:hint="eastAsia"/>
          <w:szCs w:val="24"/>
          <w:lang w:eastAsia="zh-CN"/>
        </w:rPr>
        <w:t>这种算法</w:t>
      </w:r>
      <w:r w:rsidR="0045102F" w:rsidRPr="00C8550D">
        <w:rPr>
          <w:rFonts w:hAnsi="SimSun" w:cs="SimSun" w:hint="eastAsia"/>
          <w:szCs w:val="24"/>
          <w:lang w:eastAsia="zh-CN"/>
        </w:rPr>
        <w:t>能使电路的复杂性和功率消耗最小。</w:t>
      </w:r>
    </w:p>
    <w:p w:rsidR="00C81654" w:rsidRPr="00CD61DA" w:rsidRDefault="00C81654" w:rsidP="00CD61DA">
      <w:pPr>
        <w:pStyle w:val="Headingb"/>
        <w:tabs>
          <w:tab w:val="clear" w:pos="794"/>
          <w:tab w:val="left" w:pos="993"/>
        </w:tabs>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CD61DA">
          <w:rPr>
            <w:lang w:val="en-US" w:eastAsia="zh-CN"/>
          </w:rPr>
          <w:t>4.3.3</w:t>
        </w:r>
      </w:smartTag>
      <w:r w:rsidRPr="00CD61DA">
        <w:rPr>
          <w:lang w:val="en-US" w:eastAsia="zh-CN"/>
        </w:rPr>
        <w:t>.3.7</w:t>
      </w:r>
      <w:r w:rsidRPr="00CD61DA">
        <w:rPr>
          <w:lang w:val="en-US" w:eastAsia="zh-CN"/>
        </w:rPr>
        <w:tab/>
      </w:r>
      <w:r w:rsidRPr="00CD61DA">
        <w:rPr>
          <w:rFonts w:hint="eastAsia"/>
          <w:lang w:val="en-US" w:eastAsia="zh-CN"/>
        </w:rPr>
        <w:t>终端的发射机</w:t>
      </w:r>
      <w:r w:rsidRPr="00CD61DA">
        <w:rPr>
          <w:lang w:val="en-US" w:eastAsia="zh-CN"/>
        </w:rPr>
        <w:t>/</w:t>
      </w:r>
      <w:r w:rsidRPr="00CD61DA">
        <w:rPr>
          <w:rFonts w:hint="eastAsia"/>
          <w:lang w:val="en-US" w:eastAsia="zh-CN"/>
        </w:rPr>
        <w:t>接收机隔离</w:t>
      </w:r>
    </w:p>
    <w:p w:rsidR="00C81654" w:rsidRPr="00B774A5" w:rsidRDefault="00C81654" w:rsidP="00C8550D">
      <w:pPr>
        <w:ind w:firstLineChars="200" w:firstLine="440"/>
        <w:rPr>
          <w:rFonts w:hAnsi="SimSun" w:cs="SimSun"/>
          <w:szCs w:val="22"/>
          <w:lang w:eastAsia="zh-CN"/>
        </w:rPr>
      </w:pPr>
      <w:r w:rsidRPr="00B774A5">
        <w:rPr>
          <w:rFonts w:hAnsi="SimSun" w:cs="SimSun" w:hint="eastAsia"/>
          <w:szCs w:val="22"/>
          <w:lang w:eastAsia="zh-CN"/>
        </w:rPr>
        <w:t>对发射机部分和接收机部分独立操作的终端要求隔离度要在</w:t>
      </w:r>
      <w:r w:rsidRPr="00B774A5">
        <w:rPr>
          <w:rFonts w:hAnsi="SimSun" w:cs="SimSun"/>
          <w:szCs w:val="22"/>
          <w:lang w:eastAsia="zh-CN"/>
        </w:rPr>
        <w:t>110</w:t>
      </w:r>
      <w:r w:rsidR="002C56F8">
        <w:rPr>
          <w:rFonts w:hAnsi="SimSun" w:cs="SimSun"/>
          <w:szCs w:val="22"/>
          <w:lang w:eastAsia="zh-CN"/>
        </w:rPr>
        <w:t xml:space="preserve"> dB</w:t>
      </w:r>
      <w:r w:rsidRPr="00B774A5">
        <w:rPr>
          <w:rFonts w:hAnsi="SimSun" w:cs="SimSun" w:hint="eastAsia"/>
          <w:szCs w:val="22"/>
          <w:lang w:eastAsia="zh-CN"/>
        </w:rPr>
        <w:t>以上。</w:t>
      </w:r>
    </w:p>
    <w:p w:rsidR="00C81654" w:rsidRPr="00CD61DA" w:rsidRDefault="00C81654" w:rsidP="00CD61DA">
      <w:pPr>
        <w:pStyle w:val="Headingb"/>
        <w:tabs>
          <w:tab w:val="clear" w:pos="794"/>
          <w:tab w:val="left" w:pos="993"/>
        </w:tabs>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CD61DA">
          <w:rPr>
            <w:lang w:val="en-US" w:eastAsia="zh-CN"/>
          </w:rPr>
          <w:t>4.3.3</w:t>
        </w:r>
      </w:smartTag>
      <w:r w:rsidRPr="00CD61DA">
        <w:rPr>
          <w:lang w:val="en-US" w:eastAsia="zh-CN"/>
        </w:rPr>
        <w:t>.3.8</w:t>
      </w:r>
      <w:r w:rsidRPr="00CD61DA">
        <w:rPr>
          <w:lang w:val="en-US" w:eastAsia="zh-CN"/>
        </w:rPr>
        <w:tab/>
      </w:r>
      <w:r w:rsidRPr="00CD61DA">
        <w:rPr>
          <w:rFonts w:hint="eastAsia"/>
          <w:lang w:val="en-US" w:eastAsia="zh-CN"/>
        </w:rPr>
        <w:t>衰落裕量</w:t>
      </w:r>
    </w:p>
    <w:p w:rsidR="00C81654" w:rsidRPr="00B774A5" w:rsidRDefault="00C81654" w:rsidP="00CD61DA">
      <w:pPr>
        <w:pStyle w:val="Headingb"/>
        <w:tabs>
          <w:tab w:val="clear" w:pos="794"/>
          <w:tab w:val="clear" w:pos="1191"/>
        </w:tabs>
        <w:rPr>
          <w:szCs w:val="22"/>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B774A5">
          <w:rPr>
            <w:szCs w:val="22"/>
            <w:lang w:val="en-US" w:eastAsia="zh-CN"/>
          </w:rPr>
          <w:t>4.3.3</w:t>
        </w:r>
      </w:smartTag>
      <w:r w:rsidRPr="00B774A5">
        <w:rPr>
          <w:szCs w:val="22"/>
          <w:lang w:val="en-US" w:eastAsia="zh-CN"/>
        </w:rPr>
        <w:t>.3.8.1</w:t>
      </w:r>
      <w:r w:rsidRPr="00B774A5">
        <w:rPr>
          <w:szCs w:val="22"/>
          <w:lang w:val="en-US" w:eastAsia="zh-CN"/>
        </w:rPr>
        <w:tab/>
      </w:r>
      <w:r w:rsidR="0045102F" w:rsidRPr="00B774A5">
        <w:rPr>
          <w:rFonts w:hint="eastAsia"/>
          <w:szCs w:val="22"/>
          <w:lang w:val="en-US" w:eastAsia="zh-CN"/>
        </w:rPr>
        <w:t>对于</w:t>
      </w:r>
      <w:r w:rsidRPr="00B774A5">
        <w:rPr>
          <w:szCs w:val="22"/>
          <w:lang w:val="en-US" w:eastAsia="zh-CN"/>
        </w:rPr>
        <w:t xml:space="preserve"> LEO </w:t>
      </w:r>
      <w:r w:rsidR="0045102F" w:rsidRPr="00B774A5">
        <w:rPr>
          <w:rFonts w:hint="eastAsia"/>
          <w:szCs w:val="22"/>
          <w:lang w:val="en-US" w:eastAsia="zh-CN"/>
        </w:rPr>
        <w:t>卫星</w:t>
      </w:r>
    </w:p>
    <w:p w:rsidR="00C81654" w:rsidRPr="00B774A5" w:rsidRDefault="00C81654" w:rsidP="00C8550D">
      <w:pPr>
        <w:ind w:firstLineChars="200" w:firstLine="440"/>
        <w:rPr>
          <w:rFonts w:hAnsi="SimSun" w:cs="SimSun"/>
          <w:szCs w:val="22"/>
          <w:lang w:eastAsia="zh-CN"/>
        </w:rPr>
      </w:pPr>
      <w:r w:rsidRPr="00B774A5">
        <w:rPr>
          <w:rFonts w:hAnsi="SimSun" w:cs="SimSun" w:hint="eastAsia"/>
          <w:szCs w:val="22"/>
          <w:lang w:eastAsia="zh-CN"/>
        </w:rPr>
        <w:t>在低仰角时信号电平一般在标称电平的</w:t>
      </w:r>
      <w:r w:rsidRPr="00B774A5">
        <w:rPr>
          <w:rFonts w:hAnsi="SimSun" w:cs="SimSun"/>
          <w:szCs w:val="22"/>
          <w:lang w:eastAsia="zh-CN"/>
        </w:rPr>
        <w:t xml:space="preserve"> </w:t>
      </w:r>
      <w:r w:rsidR="002C56F8">
        <w:rPr>
          <w:rFonts w:ascii="TimesNewRoman" w:hAnsi="TimesNewRoman" w:cs="TimesNewRoman"/>
          <w:szCs w:val="22"/>
          <w:lang w:val="en-US" w:eastAsia="zh-CN"/>
        </w:rPr>
        <w:t>–</w:t>
      </w:r>
      <w:r w:rsidRPr="00B774A5">
        <w:rPr>
          <w:rFonts w:hAnsi="SimSun" w:cs="SimSun"/>
          <w:szCs w:val="22"/>
          <w:lang w:eastAsia="zh-CN"/>
        </w:rPr>
        <w:t> </w:t>
      </w:r>
      <w:r w:rsidRPr="00B774A5">
        <w:rPr>
          <w:rFonts w:hAnsi="SimSun" w:cs="SimSun"/>
          <w:szCs w:val="22"/>
          <w:lang w:eastAsia="zh-CN"/>
        </w:rPr>
        <w:t>7</w:t>
      </w:r>
      <w:r w:rsidR="002C56F8">
        <w:rPr>
          <w:rFonts w:hAnsi="SimSun" w:cs="SimSun"/>
          <w:szCs w:val="22"/>
          <w:lang w:eastAsia="zh-CN"/>
        </w:rPr>
        <w:t xml:space="preserve"> dB</w:t>
      </w:r>
      <w:r w:rsidRPr="00B774A5">
        <w:rPr>
          <w:rFonts w:hAnsi="SimSun" w:cs="SimSun"/>
          <w:szCs w:val="22"/>
          <w:lang w:eastAsia="zh-CN"/>
        </w:rPr>
        <w:t xml:space="preserve"> </w:t>
      </w:r>
      <w:r w:rsidRPr="00B774A5">
        <w:rPr>
          <w:rFonts w:hAnsi="SimSun" w:cs="SimSun" w:hint="eastAsia"/>
          <w:szCs w:val="22"/>
          <w:lang w:eastAsia="zh-CN"/>
        </w:rPr>
        <w:t>以下和</w:t>
      </w:r>
      <w:r w:rsidR="002C56F8">
        <w:rPr>
          <w:rFonts w:hAnsi="SimSun" w:cs="SimSun"/>
          <w:szCs w:val="22"/>
          <w:lang w:eastAsia="zh-CN"/>
        </w:rPr>
        <w:t xml:space="preserve">+ </w:t>
      </w:r>
      <w:r w:rsidRPr="00B774A5">
        <w:rPr>
          <w:rFonts w:hAnsi="SimSun" w:cs="SimSun"/>
          <w:szCs w:val="22"/>
          <w:lang w:eastAsia="zh-CN"/>
        </w:rPr>
        <w:t>4</w:t>
      </w:r>
      <w:r w:rsidR="002C56F8">
        <w:rPr>
          <w:rFonts w:hAnsi="SimSun" w:cs="SimSun"/>
          <w:szCs w:val="22"/>
          <w:lang w:eastAsia="zh-CN"/>
        </w:rPr>
        <w:t xml:space="preserve"> dB</w:t>
      </w:r>
      <w:r w:rsidRPr="00B774A5">
        <w:rPr>
          <w:rFonts w:hAnsi="SimSun" w:cs="SimSun"/>
          <w:szCs w:val="22"/>
          <w:lang w:eastAsia="zh-CN"/>
        </w:rPr>
        <w:t xml:space="preserve"> </w:t>
      </w:r>
      <w:r w:rsidRPr="00B774A5">
        <w:rPr>
          <w:rFonts w:hAnsi="SimSun" w:cs="SimSun" w:hint="eastAsia"/>
          <w:szCs w:val="22"/>
          <w:lang w:eastAsia="zh-CN"/>
        </w:rPr>
        <w:t>以上变化，这是由漫射</w:t>
      </w:r>
      <w:r w:rsidRPr="00B774A5">
        <w:rPr>
          <w:rFonts w:hAnsi="SimSun" w:cs="SimSun"/>
          <w:szCs w:val="22"/>
          <w:lang w:eastAsia="zh-CN"/>
        </w:rPr>
        <w:t>(</w:t>
      </w:r>
      <w:r w:rsidRPr="00B774A5">
        <w:rPr>
          <w:rFonts w:hAnsi="SimSun" w:cs="SimSun" w:hint="eastAsia"/>
          <w:szCs w:val="22"/>
          <w:lang w:eastAsia="zh-CN"/>
        </w:rPr>
        <w:t>由多径反射引起的</w:t>
      </w:r>
      <w:r w:rsidRPr="00B774A5">
        <w:rPr>
          <w:rFonts w:hAnsi="SimSun" w:cs="SimSun"/>
          <w:szCs w:val="22"/>
          <w:lang w:eastAsia="zh-CN"/>
        </w:rPr>
        <w:t>)</w:t>
      </w:r>
      <w:r w:rsidRPr="00B774A5">
        <w:rPr>
          <w:rFonts w:hAnsi="SimSun" w:cs="SimSun" w:hint="eastAsia"/>
          <w:szCs w:val="22"/>
          <w:lang w:eastAsia="zh-CN"/>
        </w:rPr>
        <w:t>和镜像</w:t>
      </w:r>
      <w:r w:rsidR="002C56F8">
        <w:rPr>
          <w:rFonts w:hAnsi="SimSun" w:cs="SimSun" w:hint="eastAsia"/>
          <w:szCs w:val="22"/>
          <w:lang w:eastAsia="zh-CN"/>
        </w:rPr>
        <w:t>成分</w:t>
      </w:r>
      <w:r w:rsidRPr="00B774A5">
        <w:rPr>
          <w:rFonts w:hAnsi="SimSun" w:cs="SimSun"/>
          <w:szCs w:val="22"/>
          <w:lang w:eastAsia="zh-CN"/>
        </w:rPr>
        <w:t>(</w:t>
      </w:r>
      <w:r w:rsidRPr="00B774A5">
        <w:rPr>
          <w:rFonts w:hAnsi="SimSun" w:cs="SimSun" w:hint="eastAsia"/>
          <w:szCs w:val="22"/>
          <w:lang w:eastAsia="zh-CN"/>
        </w:rPr>
        <w:t>单独由地面反射引起的</w:t>
      </w:r>
      <w:r w:rsidRPr="00B774A5">
        <w:rPr>
          <w:rFonts w:hAnsi="SimSun" w:cs="SimSun"/>
          <w:szCs w:val="22"/>
          <w:lang w:eastAsia="zh-CN"/>
        </w:rPr>
        <w:t>)</w:t>
      </w:r>
      <w:r w:rsidRPr="00B774A5">
        <w:rPr>
          <w:rFonts w:hAnsi="SimSun" w:cs="SimSun" w:hint="eastAsia"/>
          <w:szCs w:val="22"/>
          <w:lang w:eastAsia="zh-CN"/>
        </w:rPr>
        <w:t>共同造成。较高仰角时这一变化较小。对于一辆移动的汽车，典型的衰落时段为</w:t>
      </w:r>
      <w:r w:rsidRPr="00B774A5">
        <w:rPr>
          <w:rFonts w:hAnsi="SimSun" w:cs="SimSun"/>
          <w:szCs w:val="22"/>
          <w:lang w:eastAsia="zh-CN"/>
        </w:rPr>
        <w:t>100-200 ms</w:t>
      </w:r>
      <w:r w:rsidRPr="00B774A5">
        <w:rPr>
          <w:rFonts w:hAnsi="SimSun" w:cs="SimSun" w:hint="eastAsia"/>
          <w:szCs w:val="22"/>
          <w:lang w:eastAsia="zh-CN"/>
        </w:rPr>
        <w:t>。在非常低仰角</w:t>
      </w:r>
      <w:r w:rsidRPr="00B774A5">
        <w:rPr>
          <w:rFonts w:hAnsi="SimSun" w:cs="SimSun"/>
          <w:szCs w:val="22"/>
          <w:lang w:eastAsia="zh-CN"/>
        </w:rPr>
        <w:t>(10</w:t>
      </w:r>
      <w:r w:rsidRPr="00B774A5">
        <w:rPr>
          <w:rFonts w:hAnsi="SimSun" w:cs="SimSun"/>
          <w:szCs w:val="22"/>
          <w:lang w:eastAsia="zh-CN"/>
        </w:rPr>
        <w:t>°</w:t>
      </w:r>
      <w:r w:rsidRPr="00B774A5">
        <w:rPr>
          <w:rFonts w:hAnsi="SimSun" w:cs="SimSun"/>
          <w:szCs w:val="22"/>
          <w:lang w:eastAsia="zh-CN"/>
        </w:rPr>
        <w:t xml:space="preserve"> ~ 20</w:t>
      </w:r>
      <w:r w:rsidRPr="00B774A5">
        <w:rPr>
          <w:rFonts w:hAnsi="SimSun" w:cs="SimSun"/>
          <w:szCs w:val="22"/>
          <w:lang w:eastAsia="zh-CN"/>
        </w:rPr>
        <w:t>°</w:t>
      </w:r>
      <w:r w:rsidRPr="00B774A5">
        <w:rPr>
          <w:rFonts w:hAnsi="SimSun" w:cs="SimSun"/>
          <w:szCs w:val="22"/>
          <w:lang w:eastAsia="zh-CN"/>
        </w:rPr>
        <w:t>)</w:t>
      </w:r>
      <w:r w:rsidRPr="00B774A5">
        <w:rPr>
          <w:rFonts w:hAnsi="SimSun" w:cs="SimSun" w:hint="eastAsia"/>
          <w:szCs w:val="22"/>
          <w:lang w:eastAsia="zh-CN"/>
        </w:rPr>
        <w:t>特别在郊区环境镜像多径占主要</w:t>
      </w:r>
      <w:r w:rsidR="002C56F8">
        <w:rPr>
          <w:rFonts w:hAnsi="SimSun" w:cs="SimSun" w:hint="eastAsia"/>
          <w:szCs w:val="22"/>
          <w:lang w:eastAsia="zh-CN"/>
        </w:rPr>
        <w:t>成分</w:t>
      </w:r>
      <w:r w:rsidRPr="00B774A5">
        <w:rPr>
          <w:rFonts w:hAnsi="SimSun" w:cs="SimSun" w:hint="eastAsia"/>
          <w:szCs w:val="22"/>
          <w:lang w:eastAsia="zh-CN"/>
        </w:rPr>
        <w:t>时，偶尔会衰落至标称电平以下</w:t>
      </w:r>
      <w:r w:rsidRPr="00B774A5">
        <w:rPr>
          <w:rFonts w:hAnsi="SimSun" w:cs="SimSun"/>
          <w:szCs w:val="22"/>
          <w:lang w:eastAsia="zh-CN"/>
        </w:rPr>
        <w:t xml:space="preserve"> </w:t>
      </w:r>
      <w:r w:rsidRPr="00B774A5">
        <w:rPr>
          <w:rFonts w:hAnsi="SimSun" w:cs="SimSun"/>
          <w:szCs w:val="22"/>
          <w:lang w:eastAsia="zh-CN"/>
        </w:rPr>
        <w:t>– </w:t>
      </w:r>
      <w:r w:rsidRPr="00B774A5">
        <w:rPr>
          <w:rFonts w:hAnsi="SimSun" w:cs="SimSun"/>
          <w:szCs w:val="22"/>
          <w:lang w:eastAsia="zh-CN"/>
        </w:rPr>
        <w:t>10</w:t>
      </w:r>
      <w:r w:rsidR="002C56F8">
        <w:rPr>
          <w:rFonts w:hAnsi="SimSun" w:cs="SimSun"/>
          <w:szCs w:val="22"/>
          <w:lang w:eastAsia="zh-CN"/>
        </w:rPr>
        <w:t xml:space="preserve"> dB</w:t>
      </w:r>
      <w:r w:rsidRPr="00B774A5">
        <w:rPr>
          <w:rFonts w:hAnsi="SimSun" w:cs="SimSun" w:hint="eastAsia"/>
          <w:szCs w:val="22"/>
          <w:lang w:eastAsia="zh-CN"/>
        </w:rPr>
        <w:t>。在这种情况一个绝对固定的用户能承受</w:t>
      </w:r>
      <w:r w:rsidRPr="00B774A5">
        <w:rPr>
          <w:rFonts w:hAnsi="SimSun" w:cs="SimSun"/>
          <w:szCs w:val="22"/>
          <w:lang w:eastAsia="zh-CN"/>
        </w:rPr>
        <w:t xml:space="preserve"> 10 ~ 20</w:t>
      </w:r>
      <w:r w:rsidRPr="00B774A5">
        <w:rPr>
          <w:rFonts w:hAnsi="SimSun" w:cs="SimSun"/>
          <w:szCs w:val="22"/>
          <w:lang w:eastAsia="zh-CN"/>
        </w:rPr>
        <w:t> </w:t>
      </w:r>
      <w:r w:rsidRPr="00B774A5">
        <w:rPr>
          <w:rFonts w:hAnsi="SimSun" w:cs="SimSun"/>
          <w:szCs w:val="22"/>
          <w:lang w:eastAsia="zh-CN"/>
        </w:rPr>
        <w:t xml:space="preserve">s </w:t>
      </w:r>
      <w:r w:rsidRPr="00B774A5">
        <w:rPr>
          <w:rFonts w:hAnsi="SimSun" w:cs="SimSun" w:hint="eastAsia"/>
          <w:szCs w:val="22"/>
          <w:lang w:eastAsia="zh-CN"/>
        </w:rPr>
        <w:t>时间的衰落。</w:t>
      </w:r>
    </w:p>
    <w:p w:rsidR="00C81654" w:rsidRPr="00B774A5" w:rsidRDefault="00C81654" w:rsidP="00CD61DA">
      <w:pPr>
        <w:pStyle w:val="Headingb"/>
        <w:tabs>
          <w:tab w:val="clear" w:pos="794"/>
          <w:tab w:val="clear" w:pos="1191"/>
        </w:tabs>
        <w:rPr>
          <w:szCs w:val="22"/>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B774A5">
          <w:rPr>
            <w:szCs w:val="22"/>
            <w:lang w:val="en-US" w:eastAsia="zh-CN"/>
          </w:rPr>
          <w:t>4.3.3</w:t>
        </w:r>
      </w:smartTag>
      <w:r w:rsidRPr="00B774A5">
        <w:rPr>
          <w:szCs w:val="22"/>
          <w:lang w:val="en-US" w:eastAsia="zh-CN"/>
        </w:rPr>
        <w:t>.3.8.2</w:t>
      </w:r>
      <w:r w:rsidRPr="00B774A5">
        <w:rPr>
          <w:szCs w:val="22"/>
          <w:lang w:val="en-US" w:eastAsia="zh-CN"/>
        </w:rPr>
        <w:tab/>
      </w:r>
      <w:r w:rsidR="0045102F" w:rsidRPr="00B774A5">
        <w:rPr>
          <w:rFonts w:hint="eastAsia"/>
          <w:szCs w:val="22"/>
          <w:lang w:val="en-US" w:eastAsia="zh-CN"/>
        </w:rPr>
        <w:t>对于</w:t>
      </w:r>
      <w:r w:rsidRPr="00B774A5">
        <w:rPr>
          <w:szCs w:val="22"/>
          <w:lang w:val="en-US" w:eastAsia="zh-CN"/>
        </w:rPr>
        <w:t xml:space="preserve"> GEO </w:t>
      </w:r>
      <w:r w:rsidR="0045102F" w:rsidRPr="00B774A5">
        <w:rPr>
          <w:rFonts w:hint="eastAsia"/>
          <w:szCs w:val="22"/>
          <w:lang w:val="en-US" w:eastAsia="zh-CN"/>
        </w:rPr>
        <w:t>卫星</w:t>
      </w:r>
    </w:p>
    <w:p w:rsidR="00C81654" w:rsidRPr="00B774A5" w:rsidRDefault="00D91D0A" w:rsidP="00C8550D">
      <w:pPr>
        <w:ind w:firstLineChars="200" w:firstLine="440"/>
        <w:rPr>
          <w:rFonts w:hAnsi="SimSun" w:cs="SimSun"/>
          <w:szCs w:val="22"/>
          <w:lang w:eastAsia="zh-CN"/>
        </w:rPr>
      </w:pPr>
      <w:r w:rsidRPr="00B774A5">
        <w:rPr>
          <w:rFonts w:hAnsi="SimSun" w:cs="SimSun" w:hint="eastAsia"/>
          <w:szCs w:val="22"/>
          <w:lang w:eastAsia="zh-CN"/>
        </w:rPr>
        <w:t>应该从这几个方面考虑</w:t>
      </w:r>
      <w:r w:rsidRPr="00B774A5">
        <w:rPr>
          <w:rFonts w:hAnsi="SimSun" w:cs="SimSun"/>
          <w:szCs w:val="22"/>
          <w:lang w:eastAsia="zh-CN"/>
        </w:rPr>
        <w:t>GEO</w:t>
      </w:r>
      <w:r w:rsidRPr="00B774A5">
        <w:rPr>
          <w:rFonts w:hAnsi="SimSun" w:cs="SimSun" w:hint="eastAsia"/>
          <w:szCs w:val="22"/>
          <w:lang w:eastAsia="zh-CN"/>
        </w:rPr>
        <w:t>卫星的正确的衰落裕量，即仰角、多路径和</w:t>
      </w:r>
      <w:r w:rsidRPr="00B774A5">
        <w:rPr>
          <w:rFonts w:hAnsi="SimSun" w:cs="SimSun"/>
          <w:szCs w:val="22"/>
          <w:lang w:eastAsia="zh-CN"/>
        </w:rPr>
        <w:t>UE</w:t>
      </w:r>
      <w:r w:rsidRPr="00B774A5">
        <w:rPr>
          <w:rFonts w:hAnsi="SimSun" w:cs="SimSun" w:hint="eastAsia"/>
          <w:szCs w:val="22"/>
          <w:lang w:eastAsia="zh-CN"/>
        </w:rPr>
        <w:t>终端的运动。</w:t>
      </w:r>
    </w:p>
    <w:p w:rsidR="00C81654" w:rsidRPr="00B774A5" w:rsidRDefault="00755407" w:rsidP="00785CDC">
      <w:pPr>
        <w:pStyle w:val="Headingb"/>
        <w:tabs>
          <w:tab w:val="clear" w:pos="794"/>
          <w:tab w:val="left" w:pos="993"/>
        </w:tabs>
        <w:rPr>
          <w:lang w:val="en-US" w:eastAsia="zh-CN"/>
        </w:rPr>
      </w:pPr>
      <w:r>
        <w:rPr>
          <w:szCs w:val="22"/>
          <w:lang w:val="en-US" w:eastAsia="zh-CN"/>
        </w:rPr>
        <w:br w:type="page"/>
      </w:r>
      <w:smartTag w:uri="urn:schemas-microsoft-com:office:smarttags" w:element="chsdate">
        <w:smartTagPr>
          <w:attr w:name="Year" w:val="1899"/>
          <w:attr w:name="Month" w:val="12"/>
          <w:attr w:name="Day" w:val="30"/>
          <w:attr w:name="IsLunarDate" w:val="False"/>
          <w:attr w:name="IsROCDate" w:val="False"/>
        </w:smartTagPr>
        <w:r w:rsidR="00C81654" w:rsidRPr="00B774A5">
          <w:rPr>
            <w:szCs w:val="22"/>
            <w:lang w:val="en-US" w:eastAsia="zh-CN"/>
          </w:rPr>
          <w:lastRenderedPageBreak/>
          <w:t>4.3.3</w:t>
        </w:r>
      </w:smartTag>
      <w:r w:rsidR="00C81654" w:rsidRPr="00B774A5">
        <w:rPr>
          <w:szCs w:val="22"/>
          <w:lang w:val="en-US" w:eastAsia="zh-CN"/>
        </w:rPr>
        <w:t>.4</w:t>
      </w:r>
      <w:r w:rsidR="00C81654" w:rsidRPr="00B774A5">
        <w:rPr>
          <w:szCs w:val="22"/>
          <w:lang w:val="en-US" w:eastAsia="zh-CN"/>
        </w:rPr>
        <w:tab/>
      </w:r>
      <w:r w:rsidR="00C81654" w:rsidRPr="00B774A5">
        <w:rPr>
          <w:rFonts w:ascii="SimSun" w:hAnsi="SimSun" w:cs="SimSun" w:hint="eastAsia"/>
          <w:szCs w:val="22"/>
          <w:lang w:val="en-US" w:eastAsia="zh-CN"/>
        </w:rPr>
        <w:t>基带技术要求</w:t>
      </w:r>
    </w:p>
    <w:p w:rsidR="00C81654" w:rsidRPr="00B774A5" w:rsidRDefault="00C81654" w:rsidP="00785CDC">
      <w:pPr>
        <w:pStyle w:val="Headingb"/>
        <w:tabs>
          <w:tab w:val="clear" w:pos="794"/>
          <w:tab w:val="left" w:pos="993"/>
        </w:tabs>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B774A5">
          <w:rPr>
            <w:szCs w:val="22"/>
            <w:lang w:val="en-US" w:eastAsia="zh-CN"/>
          </w:rPr>
          <w:t>4.3.3</w:t>
        </w:r>
      </w:smartTag>
      <w:r w:rsidRPr="00B774A5">
        <w:rPr>
          <w:szCs w:val="22"/>
          <w:lang w:val="en-US" w:eastAsia="zh-CN"/>
        </w:rPr>
        <w:t>.4.1</w:t>
      </w:r>
      <w:r w:rsidRPr="00B774A5">
        <w:rPr>
          <w:szCs w:val="22"/>
          <w:lang w:val="en-US" w:eastAsia="zh-CN"/>
        </w:rPr>
        <w:tab/>
      </w:r>
      <w:r w:rsidRPr="00B774A5">
        <w:rPr>
          <w:rFonts w:ascii="SimSun" w:hAnsi="SimSun" w:cs="SimSun" w:hint="eastAsia"/>
          <w:szCs w:val="22"/>
          <w:lang w:val="en-US" w:eastAsia="zh-CN"/>
        </w:rPr>
        <w:t>信道结构</w:t>
      </w:r>
    </w:p>
    <w:p w:rsidR="00C81654" w:rsidRPr="00B774A5" w:rsidRDefault="00C81654" w:rsidP="00785CDC">
      <w:pPr>
        <w:pStyle w:val="Headingb"/>
        <w:tabs>
          <w:tab w:val="clear" w:pos="1191"/>
        </w:tabs>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B774A5">
          <w:rPr>
            <w:szCs w:val="22"/>
            <w:lang w:val="en-US" w:eastAsia="zh-CN"/>
          </w:rPr>
          <w:t>4.3.3</w:t>
        </w:r>
      </w:smartTag>
      <w:r w:rsidRPr="00B774A5">
        <w:rPr>
          <w:szCs w:val="22"/>
          <w:lang w:val="en-US" w:eastAsia="zh-CN"/>
        </w:rPr>
        <w:t>.4.1.1</w:t>
      </w:r>
      <w:r w:rsidRPr="00B774A5">
        <w:rPr>
          <w:szCs w:val="22"/>
          <w:lang w:val="en-US" w:eastAsia="zh-CN"/>
        </w:rPr>
        <w:tab/>
      </w:r>
      <w:r w:rsidR="00630E57" w:rsidRPr="00B774A5">
        <w:rPr>
          <w:rFonts w:hint="eastAsia"/>
          <w:szCs w:val="22"/>
          <w:lang w:val="en-US" w:eastAsia="zh-CN"/>
        </w:rPr>
        <w:t>逻辑信道</w:t>
      </w:r>
    </w:p>
    <w:p w:rsidR="00C81654" w:rsidRPr="00B774A5" w:rsidRDefault="00C81654" w:rsidP="00785CDC">
      <w:pPr>
        <w:pStyle w:val="Headingb"/>
        <w:tabs>
          <w:tab w:val="clear" w:pos="1191"/>
        </w:tabs>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B774A5">
          <w:rPr>
            <w:szCs w:val="22"/>
            <w:lang w:val="en-US" w:eastAsia="zh-CN"/>
          </w:rPr>
          <w:t>4.3.3</w:t>
        </w:r>
      </w:smartTag>
      <w:r w:rsidRPr="00B774A5">
        <w:rPr>
          <w:szCs w:val="22"/>
          <w:lang w:val="en-US" w:eastAsia="zh-CN"/>
        </w:rPr>
        <w:t>.4.1.1.1</w:t>
      </w:r>
      <w:r w:rsidRPr="00B774A5">
        <w:rPr>
          <w:szCs w:val="22"/>
          <w:lang w:val="en-US" w:eastAsia="zh-CN"/>
        </w:rPr>
        <w:tab/>
      </w:r>
      <w:r w:rsidRPr="00B774A5">
        <w:rPr>
          <w:rFonts w:ascii="SimSun" w:hAnsi="SimSun" w:cs="SimSun" w:hint="eastAsia"/>
          <w:szCs w:val="22"/>
          <w:lang w:val="en-US" w:eastAsia="zh-CN"/>
        </w:rPr>
        <w:t>公共信道</w:t>
      </w:r>
    </w:p>
    <w:p w:rsidR="00C81654" w:rsidRPr="00B774A5" w:rsidRDefault="00630E57" w:rsidP="00916F89">
      <w:pPr>
        <w:pStyle w:val="Headingi"/>
        <w:rPr>
          <w:szCs w:val="22"/>
          <w:lang w:val="en-US" w:eastAsia="zh-CN"/>
        </w:rPr>
      </w:pPr>
      <w:r w:rsidRPr="00755407">
        <w:rPr>
          <w:rFonts w:ascii="STKaiti" w:eastAsia="STKaiti" w:hAnsi="STKaiti" w:hint="eastAsia"/>
          <w:i w:val="0"/>
          <w:szCs w:val="22"/>
          <w:lang w:val="en-US" w:eastAsia="zh-CN"/>
        </w:rPr>
        <w:t>广播控制信道</w:t>
      </w:r>
      <w:r w:rsidR="00C81654" w:rsidRPr="00755407">
        <w:rPr>
          <w:i w:val="0"/>
          <w:szCs w:val="22"/>
          <w:lang w:val="en-US" w:eastAsia="zh-CN"/>
        </w:rPr>
        <w:t>(</w:t>
      </w:r>
      <w:r w:rsidR="00C81654" w:rsidRPr="00B774A5">
        <w:rPr>
          <w:szCs w:val="22"/>
          <w:lang w:val="en-US" w:eastAsia="zh-CN"/>
        </w:rPr>
        <w:t>BCCH</w:t>
      </w:r>
      <w:r w:rsidR="00C81654" w:rsidRPr="00755407">
        <w:rPr>
          <w:i w:val="0"/>
          <w:szCs w:val="22"/>
          <w:lang w:val="en-US" w:eastAsia="zh-CN"/>
        </w:rPr>
        <w:t>)</w:t>
      </w:r>
    </w:p>
    <w:p w:rsidR="00C81654" w:rsidRPr="00755407" w:rsidRDefault="00C81654" w:rsidP="00C8550D">
      <w:pPr>
        <w:ind w:firstLineChars="200" w:firstLine="440"/>
        <w:rPr>
          <w:rFonts w:hAnsi="SimSun" w:cs="SimSun"/>
          <w:szCs w:val="22"/>
          <w:lang w:eastAsia="zh-CN"/>
        </w:rPr>
      </w:pPr>
      <w:r w:rsidRPr="00755407">
        <w:rPr>
          <w:rFonts w:hAnsi="SimSun" w:cs="SimSun"/>
          <w:szCs w:val="22"/>
          <w:lang w:eastAsia="zh-CN"/>
        </w:rPr>
        <w:t>BCCH</w:t>
      </w:r>
      <w:r w:rsidR="00630E57" w:rsidRPr="00755407">
        <w:rPr>
          <w:rFonts w:hAnsi="SimSun" w:cs="SimSun" w:hint="eastAsia"/>
          <w:szCs w:val="22"/>
          <w:lang w:eastAsia="zh-CN"/>
        </w:rPr>
        <w:t>是为广播系统的控制信息用的下行链路信道。</w:t>
      </w:r>
    </w:p>
    <w:p w:rsidR="00C81654" w:rsidRPr="00755407" w:rsidRDefault="00632892" w:rsidP="00916F89">
      <w:pPr>
        <w:pStyle w:val="Headingi"/>
        <w:rPr>
          <w:szCs w:val="22"/>
          <w:lang w:val="en-US" w:eastAsia="zh-CN"/>
        </w:rPr>
      </w:pPr>
      <w:r w:rsidRPr="00755407">
        <w:rPr>
          <w:rFonts w:ascii="STKaiti" w:eastAsia="STKaiti" w:hAnsi="STKaiti" w:hint="eastAsia"/>
          <w:i w:val="0"/>
          <w:szCs w:val="22"/>
          <w:lang w:val="en-US" w:eastAsia="zh-CN"/>
        </w:rPr>
        <w:t>寻呼控制信道</w:t>
      </w:r>
      <w:r w:rsidR="00C81654" w:rsidRPr="00755407">
        <w:rPr>
          <w:szCs w:val="22"/>
          <w:lang w:val="en-US" w:eastAsia="zh-CN"/>
        </w:rPr>
        <w:t xml:space="preserve"> </w:t>
      </w:r>
      <w:r w:rsidR="00C81654" w:rsidRPr="00755407">
        <w:rPr>
          <w:i w:val="0"/>
          <w:szCs w:val="22"/>
          <w:lang w:val="en-US" w:eastAsia="zh-CN"/>
        </w:rPr>
        <w:t>(</w:t>
      </w:r>
      <w:r w:rsidR="00C81654" w:rsidRPr="00755407">
        <w:rPr>
          <w:szCs w:val="22"/>
          <w:lang w:val="en-US" w:eastAsia="zh-CN"/>
        </w:rPr>
        <w:t>PCCH</w:t>
      </w:r>
      <w:r w:rsidR="00C81654" w:rsidRPr="00755407">
        <w:rPr>
          <w:i w:val="0"/>
          <w:szCs w:val="22"/>
          <w:lang w:val="en-US" w:eastAsia="zh-CN"/>
        </w:rPr>
        <w:t>)</w:t>
      </w:r>
    </w:p>
    <w:p w:rsidR="00C81654" w:rsidRPr="00755407" w:rsidRDefault="00C81654" w:rsidP="00C8550D">
      <w:pPr>
        <w:ind w:firstLineChars="200" w:firstLine="440"/>
        <w:rPr>
          <w:rFonts w:hAnsi="SimSun" w:cs="SimSun"/>
          <w:szCs w:val="22"/>
          <w:lang w:eastAsia="zh-CN"/>
        </w:rPr>
      </w:pPr>
      <w:r w:rsidRPr="00755407">
        <w:rPr>
          <w:rFonts w:hAnsi="SimSun" w:cs="SimSun"/>
          <w:szCs w:val="22"/>
          <w:lang w:eastAsia="zh-CN"/>
        </w:rPr>
        <w:t>PCCH</w:t>
      </w:r>
      <w:r w:rsidR="00FE3100" w:rsidRPr="00755407">
        <w:rPr>
          <w:rFonts w:hAnsi="SimSun" w:cs="SimSun" w:hint="eastAsia"/>
          <w:szCs w:val="22"/>
          <w:lang w:eastAsia="zh-CN"/>
        </w:rPr>
        <w:t>是传输寻呼信息的下行链路信道。当网络不知道</w:t>
      </w:r>
      <w:r w:rsidR="00FE3100" w:rsidRPr="00755407">
        <w:rPr>
          <w:rFonts w:hAnsi="SimSun" w:cs="SimSun"/>
          <w:szCs w:val="22"/>
          <w:lang w:eastAsia="zh-CN"/>
        </w:rPr>
        <w:t>UE</w:t>
      </w:r>
      <w:r w:rsidR="00FE3100" w:rsidRPr="00755407">
        <w:rPr>
          <w:rFonts w:hAnsi="SimSun" w:cs="SimSun" w:hint="eastAsia"/>
          <w:szCs w:val="22"/>
          <w:lang w:eastAsia="zh-CN"/>
        </w:rPr>
        <w:t>的位置地址时、或</w:t>
      </w:r>
      <w:r w:rsidR="00FE3100" w:rsidRPr="00755407">
        <w:rPr>
          <w:rFonts w:hAnsi="SimSun" w:cs="SimSun"/>
          <w:szCs w:val="22"/>
          <w:lang w:eastAsia="zh-CN"/>
        </w:rPr>
        <w:t>UE</w:t>
      </w:r>
      <w:r w:rsidR="00FE3100" w:rsidRPr="00755407">
        <w:rPr>
          <w:rFonts w:hAnsi="SimSun" w:cs="SimSun" w:hint="eastAsia"/>
          <w:szCs w:val="22"/>
          <w:lang w:eastAsia="zh-CN"/>
        </w:rPr>
        <w:t>处于地址连接状态</w:t>
      </w:r>
      <w:r w:rsidR="00CA0271" w:rsidRPr="00755407">
        <w:rPr>
          <w:rFonts w:hAnsi="SimSun" w:cs="SimSun"/>
          <w:szCs w:val="22"/>
          <w:lang w:eastAsia="zh-CN"/>
        </w:rPr>
        <w:t>(</w:t>
      </w:r>
      <w:r w:rsidR="00FE3100" w:rsidRPr="00755407">
        <w:rPr>
          <w:rFonts w:hAnsi="SimSun" w:cs="SimSun" w:hint="eastAsia"/>
          <w:szCs w:val="22"/>
          <w:lang w:eastAsia="zh-CN"/>
        </w:rPr>
        <w:t>正在执行</w:t>
      </w:r>
      <w:r w:rsidR="00FE3100" w:rsidRPr="00755407">
        <w:rPr>
          <w:rFonts w:hAnsi="SimSun" w:cs="SimSun"/>
          <w:szCs w:val="22"/>
          <w:lang w:eastAsia="zh-CN"/>
        </w:rPr>
        <w:t>UE</w:t>
      </w:r>
      <w:r w:rsidR="00FE3100" w:rsidRPr="00755407">
        <w:rPr>
          <w:rFonts w:hAnsi="SimSun" w:cs="SimSun" w:hint="eastAsia"/>
          <w:szCs w:val="22"/>
          <w:lang w:eastAsia="zh-CN"/>
        </w:rPr>
        <w:t>休眠程序</w:t>
      </w:r>
      <w:r w:rsidR="00CA0271" w:rsidRPr="00755407">
        <w:rPr>
          <w:rFonts w:hAnsi="SimSun" w:cs="SimSun"/>
          <w:szCs w:val="22"/>
          <w:lang w:eastAsia="zh-CN"/>
        </w:rPr>
        <w:t>)</w:t>
      </w:r>
      <w:r w:rsidR="00FE3100" w:rsidRPr="00755407">
        <w:rPr>
          <w:rFonts w:hAnsi="SimSun" w:cs="SimSun" w:hint="eastAsia"/>
          <w:szCs w:val="22"/>
          <w:lang w:eastAsia="zh-CN"/>
        </w:rPr>
        <w:t>的情况下，</w:t>
      </w:r>
      <w:r w:rsidR="00072C47" w:rsidRPr="00755407">
        <w:rPr>
          <w:rFonts w:hAnsi="SimSun" w:cs="SimSun" w:hint="eastAsia"/>
          <w:szCs w:val="22"/>
          <w:lang w:eastAsia="zh-CN"/>
        </w:rPr>
        <w:t>采用这种信道。</w:t>
      </w:r>
    </w:p>
    <w:p w:rsidR="00C81654" w:rsidRPr="00755407" w:rsidRDefault="00072C47" w:rsidP="00916F89">
      <w:pPr>
        <w:pStyle w:val="Headingi"/>
        <w:rPr>
          <w:szCs w:val="22"/>
          <w:lang w:val="en-US" w:eastAsia="zh-CN"/>
        </w:rPr>
      </w:pPr>
      <w:bookmarkStart w:id="39" w:name="_Toc424359781"/>
      <w:r w:rsidRPr="00755407">
        <w:rPr>
          <w:rFonts w:ascii="STKaiti" w:eastAsia="STKaiti" w:hAnsi="STKaiti" w:hint="eastAsia"/>
          <w:i w:val="0"/>
          <w:szCs w:val="22"/>
          <w:lang w:val="en-US" w:eastAsia="zh-CN"/>
        </w:rPr>
        <w:t>公共控制信道</w:t>
      </w:r>
      <w:r w:rsidR="00C81654" w:rsidRPr="00755407">
        <w:rPr>
          <w:szCs w:val="22"/>
          <w:lang w:val="en-US" w:eastAsia="zh-CN"/>
        </w:rPr>
        <w:t xml:space="preserve"> </w:t>
      </w:r>
      <w:r w:rsidR="00C81654" w:rsidRPr="00755407">
        <w:rPr>
          <w:i w:val="0"/>
          <w:szCs w:val="22"/>
          <w:lang w:val="en-US" w:eastAsia="zh-CN"/>
        </w:rPr>
        <w:t>(</w:t>
      </w:r>
      <w:r w:rsidR="00C81654" w:rsidRPr="00755407">
        <w:rPr>
          <w:szCs w:val="22"/>
          <w:lang w:val="en-US" w:eastAsia="zh-CN"/>
        </w:rPr>
        <w:t>CCCH</w:t>
      </w:r>
      <w:r w:rsidR="00C81654" w:rsidRPr="00755407">
        <w:rPr>
          <w:i w:val="0"/>
          <w:szCs w:val="22"/>
          <w:lang w:val="en-US" w:eastAsia="zh-CN"/>
        </w:rPr>
        <w:t>)</w:t>
      </w:r>
      <w:bookmarkEnd w:id="39"/>
    </w:p>
    <w:p w:rsidR="00C81654" w:rsidRPr="00755407" w:rsidRDefault="00C81654" w:rsidP="00C8550D">
      <w:pPr>
        <w:ind w:firstLineChars="200" w:firstLine="440"/>
        <w:rPr>
          <w:rFonts w:hAnsi="SimSun" w:cs="SimSun"/>
          <w:szCs w:val="22"/>
          <w:lang w:eastAsia="zh-CN"/>
        </w:rPr>
      </w:pPr>
      <w:r w:rsidRPr="00755407">
        <w:rPr>
          <w:rFonts w:hAnsi="SimSun" w:cs="SimSun"/>
          <w:szCs w:val="22"/>
          <w:lang w:eastAsia="zh-CN"/>
        </w:rPr>
        <w:t>CCCH</w:t>
      </w:r>
      <w:r w:rsidR="00C543A4" w:rsidRPr="00755407">
        <w:rPr>
          <w:rFonts w:hAnsi="SimSun" w:cs="SimSun" w:hint="eastAsia"/>
          <w:szCs w:val="22"/>
          <w:lang w:eastAsia="zh-CN"/>
        </w:rPr>
        <w:t>是在网络与</w:t>
      </w:r>
      <w:r w:rsidR="00C543A4" w:rsidRPr="00755407">
        <w:rPr>
          <w:rFonts w:hAnsi="SimSun" w:cs="SimSun"/>
          <w:szCs w:val="22"/>
          <w:lang w:eastAsia="zh-CN"/>
        </w:rPr>
        <w:t>UEs</w:t>
      </w:r>
      <w:r w:rsidR="00C543A4" w:rsidRPr="00755407">
        <w:rPr>
          <w:rFonts w:hAnsi="SimSun" w:cs="SimSun" w:hint="eastAsia"/>
          <w:szCs w:val="22"/>
          <w:lang w:eastAsia="zh-CN"/>
        </w:rPr>
        <w:t>之间传输控制信息的双向信道。该信道是在地址重选之后接入新的地址时</w:t>
      </w:r>
      <w:r w:rsidR="00E51810" w:rsidRPr="00755407">
        <w:rPr>
          <w:rFonts w:hAnsi="SimSun" w:cs="SimSun" w:hint="eastAsia"/>
          <w:szCs w:val="22"/>
          <w:lang w:eastAsia="zh-CN"/>
        </w:rPr>
        <w:t>，</w:t>
      </w:r>
      <w:r w:rsidR="00C543A4" w:rsidRPr="00755407">
        <w:rPr>
          <w:rFonts w:hAnsi="SimSun" w:cs="SimSun" w:hint="eastAsia"/>
          <w:szCs w:val="22"/>
          <w:lang w:eastAsia="zh-CN"/>
        </w:rPr>
        <w:t>由</w:t>
      </w:r>
      <w:r w:rsidR="00C543A4" w:rsidRPr="00755407">
        <w:rPr>
          <w:rFonts w:hAnsi="SimSun" w:cs="SimSun"/>
          <w:szCs w:val="22"/>
          <w:lang w:eastAsia="zh-CN"/>
        </w:rPr>
        <w:t>RRC</w:t>
      </w:r>
      <w:r w:rsidR="00C543A4" w:rsidRPr="00755407">
        <w:rPr>
          <w:rFonts w:hAnsi="SimSun" w:cs="SimSun" w:hint="eastAsia"/>
          <w:szCs w:val="22"/>
          <w:lang w:eastAsia="zh-CN"/>
        </w:rPr>
        <w:t>与网络无连接的</w:t>
      </w:r>
      <w:r w:rsidR="00C543A4" w:rsidRPr="00755407">
        <w:rPr>
          <w:rFonts w:hAnsi="SimSun" w:cs="SimSun"/>
          <w:szCs w:val="22"/>
          <w:lang w:eastAsia="zh-CN"/>
        </w:rPr>
        <w:t>UEs</w:t>
      </w:r>
      <w:r w:rsidR="00C543A4" w:rsidRPr="00755407">
        <w:rPr>
          <w:rFonts w:hAnsi="SimSun" w:cs="SimSun" w:hint="eastAsia"/>
          <w:szCs w:val="22"/>
          <w:lang w:eastAsia="zh-CN"/>
        </w:rPr>
        <w:t>、和采用</w:t>
      </w:r>
      <w:r w:rsidR="00E51810" w:rsidRPr="00755407">
        <w:rPr>
          <w:rFonts w:hAnsi="SimSun" w:cs="SimSun" w:hint="eastAsia"/>
          <w:szCs w:val="22"/>
          <w:lang w:eastAsia="zh-CN"/>
        </w:rPr>
        <w:t>公共传送信道的</w:t>
      </w:r>
      <w:r w:rsidR="00E51810" w:rsidRPr="00755407">
        <w:rPr>
          <w:rFonts w:hAnsi="SimSun" w:cs="SimSun"/>
          <w:szCs w:val="22"/>
          <w:lang w:eastAsia="zh-CN"/>
        </w:rPr>
        <w:t>UEs</w:t>
      </w:r>
      <w:r w:rsidR="00E51810" w:rsidRPr="00755407">
        <w:rPr>
          <w:rFonts w:hAnsi="SimSun" w:cs="SimSun" w:hint="eastAsia"/>
          <w:szCs w:val="22"/>
          <w:lang w:eastAsia="zh-CN"/>
        </w:rPr>
        <w:t>共同使用的。</w:t>
      </w:r>
    </w:p>
    <w:p w:rsidR="00C81654" w:rsidRPr="00755407" w:rsidRDefault="00E51810" w:rsidP="00916F89">
      <w:pPr>
        <w:pStyle w:val="Headingi"/>
        <w:rPr>
          <w:szCs w:val="22"/>
          <w:lang w:val="en-US" w:eastAsia="zh-CN"/>
        </w:rPr>
      </w:pPr>
      <w:r w:rsidRPr="00755407">
        <w:rPr>
          <w:rFonts w:ascii="STKaiti" w:eastAsia="STKaiti" w:hAnsi="STKaiti" w:hint="eastAsia"/>
          <w:i w:val="0"/>
          <w:szCs w:val="22"/>
          <w:lang w:val="en-US" w:eastAsia="zh-CN"/>
        </w:rPr>
        <w:t>专用控制信道</w:t>
      </w:r>
      <w:r w:rsidR="00C81654" w:rsidRPr="00755407">
        <w:rPr>
          <w:i w:val="0"/>
          <w:szCs w:val="22"/>
          <w:lang w:val="en-US" w:eastAsia="zh-CN"/>
        </w:rPr>
        <w:t>(</w:t>
      </w:r>
      <w:r w:rsidR="00C81654" w:rsidRPr="00755407">
        <w:rPr>
          <w:szCs w:val="22"/>
          <w:lang w:val="en-US" w:eastAsia="zh-CN"/>
        </w:rPr>
        <w:t>DCCH</w:t>
      </w:r>
      <w:r w:rsidR="00C81654" w:rsidRPr="00755407">
        <w:rPr>
          <w:i w:val="0"/>
          <w:szCs w:val="22"/>
          <w:lang w:val="en-US" w:eastAsia="zh-CN"/>
        </w:rPr>
        <w:t>)</w:t>
      </w:r>
    </w:p>
    <w:p w:rsidR="00C81654" w:rsidRPr="00755407" w:rsidRDefault="00C81654" w:rsidP="00C8550D">
      <w:pPr>
        <w:ind w:firstLineChars="200" w:firstLine="440"/>
        <w:rPr>
          <w:rFonts w:hAnsi="SimSun" w:cs="SimSun"/>
          <w:szCs w:val="22"/>
          <w:lang w:eastAsia="zh-CN"/>
        </w:rPr>
      </w:pPr>
      <w:r w:rsidRPr="00755407">
        <w:rPr>
          <w:rFonts w:hAnsi="SimSun" w:cs="SimSun"/>
          <w:szCs w:val="22"/>
          <w:lang w:eastAsia="zh-CN"/>
        </w:rPr>
        <w:t>DCCH</w:t>
      </w:r>
      <w:r w:rsidR="00E51810" w:rsidRPr="00755407">
        <w:rPr>
          <w:rFonts w:hAnsi="SimSun" w:cs="SimSun" w:hint="eastAsia"/>
          <w:szCs w:val="22"/>
          <w:lang w:eastAsia="zh-CN"/>
        </w:rPr>
        <w:t>是在</w:t>
      </w:r>
      <w:r w:rsidR="00E51810" w:rsidRPr="00755407">
        <w:rPr>
          <w:rFonts w:hAnsi="SimSun" w:cs="SimSun"/>
          <w:szCs w:val="22"/>
          <w:lang w:eastAsia="zh-CN"/>
        </w:rPr>
        <w:t>UE</w:t>
      </w:r>
      <w:r w:rsidR="00E51810" w:rsidRPr="00755407">
        <w:rPr>
          <w:rFonts w:hAnsi="SimSun" w:cs="SimSun" w:hint="eastAsia"/>
          <w:szCs w:val="22"/>
          <w:lang w:eastAsia="zh-CN"/>
        </w:rPr>
        <w:t>和网络之间传送专用控制信息的一条点对点双向信道。这种信道是通过</w:t>
      </w:r>
      <w:r w:rsidR="00E51810" w:rsidRPr="00755407">
        <w:rPr>
          <w:rFonts w:hAnsi="SimSun" w:cs="SimSun"/>
          <w:szCs w:val="22"/>
          <w:lang w:eastAsia="zh-CN"/>
        </w:rPr>
        <w:t>RRC</w:t>
      </w:r>
      <w:r w:rsidR="00E51810" w:rsidRPr="00755407">
        <w:rPr>
          <w:rFonts w:hAnsi="SimSun" w:cs="SimSun" w:hint="eastAsia"/>
          <w:szCs w:val="22"/>
          <w:lang w:eastAsia="zh-CN"/>
        </w:rPr>
        <w:t>连接建立规程建立起来的。</w:t>
      </w:r>
      <w:r w:rsidRPr="00755407">
        <w:rPr>
          <w:rFonts w:hAnsi="SimSun" w:cs="SimSun"/>
          <w:szCs w:val="22"/>
          <w:lang w:eastAsia="zh-CN"/>
        </w:rPr>
        <w:t xml:space="preserve"> </w:t>
      </w:r>
    </w:p>
    <w:p w:rsidR="00C81654" w:rsidRPr="00AB0A69" w:rsidRDefault="00E51810" w:rsidP="00916F89">
      <w:pPr>
        <w:pStyle w:val="Headingi"/>
        <w:rPr>
          <w:szCs w:val="22"/>
          <w:lang w:eastAsia="zh-CN"/>
        </w:rPr>
      </w:pPr>
      <w:r w:rsidRPr="00755407">
        <w:rPr>
          <w:rFonts w:ascii="STKaiti" w:eastAsia="STKaiti" w:hAnsi="STKaiti" w:hint="eastAsia"/>
          <w:i w:val="0"/>
          <w:szCs w:val="22"/>
          <w:lang w:val="en-US" w:eastAsia="zh-CN"/>
        </w:rPr>
        <w:t>通知的公共控制信道</w:t>
      </w:r>
      <w:r w:rsidR="00C81654" w:rsidRPr="00AB0A69">
        <w:rPr>
          <w:szCs w:val="22"/>
          <w:lang w:eastAsia="zh-CN"/>
        </w:rPr>
        <w:t xml:space="preserve"> </w:t>
      </w:r>
      <w:r w:rsidR="00C81654" w:rsidRPr="00AB0A69">
        <w:rPr>
          <w:i w:val="0"/>
          <w:szCs w:val="22"/>
          <w:lang w:eastAsia="zh-CN"/>
        </w:rPr>
        <w:t>(</w:t>
      </w:r>
      <w:r w:rsidR="00C81654" w:rsidRPr="00AB0A69">
        <w:rPr>
          <w:szCs w:val="22"/>
          <w:lang w:eastAsia="zh-CN"/>
        </w:rPr>
        <w:t>NCCH</w:t>
      </w:r>
      <w:r w:rsidR="00C81654" w:rsidRPr="00AB0A69">
        <w:rPr>
          <w:i w:val="0"/>
          <w:szCs w:val="22"/>
          <w:lang w:eastAsia="zh-CN"/>
        </w:rPr>
        <w:t>)</w:t>
      </w:r>
    </w:p>
    <w:p w:rsidR="00C81654" w:rsidRPr="00755407" w:rsidRDefault="00C81654" w:rsidP="00C8550D">
      <w:pPr>
        <w:ind w:firstLineChars="200" w:firstLine="440"/>
        <w:rPr>
          <w:rFonts w:hAnsi="SimSun" w:cs="SimSun"/>
          <w:szCs w:val="22"/>
          <w:lang w:eastAsia="zh-CN"/>
        </w:rPr>
      </w:pPr>
      <w:r w:rsidRPr="00755407">
        <w:rPr>
          <w:rFonts w:hAnsi="SimSun" w:cs="SimSun"/>
          <w:szCs w:val="22"/>
          <w:lang w:eastAsia="zh-CN"/>
        </w:rPr>
        <w:t xml:space="preserve">NCCH </w:t>
      </w:r>
      <w:r w:rsidR="00E51810" w:rsidRPr="00755407">
        <w:rPr>
          <w:rFonts w:hAnsi="SimSun" w:cs="SimSun" w:hint="eastAsia"/>
          <w:szCs w:val="22"/>
          <w:lang w:eastAsia="zh-CN"/>
        </w:rPr>
        <w:t>是传送通知的信道。</w:t>
      </w:r>
      <w:r w:rsidR="005F75EB" w:rsidRPr="00755407">
        <w:rPr>
          <w:rFonts w:hAnsi="SimSun" w:cs="SimSun" w:hint="eastAsia"/>
          <w:szCs w:val="22"/>
          <w:lang w:eastAsia="zh-CN"/>
        </w:rPr>
        <w:t>只有在对控制信息要求通知的情况下，这种信道才能代替</w:t>
      </w:r>
      <w:r w:rsidR="005F75EB" w:rsidRPr="00755407">
        <w:rPr>
          <w:rFonts w:hAnsi="SimSun" w:cs="SimSun"/>
          <w:szCs w:val="22"/>
          <w:lang w:eastAsia="zh-CN"/>
        </w:rPr>
        <w:t>MCCH</w:t>
      </w:r>
      <w:r w:rsidR="00CA0271" w:rsidRPr="00755407">
        <w:rPr>
          <w:rFonts w:hAnsi="SimSun" w:cs="SimSun" w:hint="eastAsia"/>
          <w:szCs w:val="22"/>
          <w:lang w:eastAsia="zh-CN"/>
        </w:rPr>
        <w:t>。</w:t>
      </w:r>
    </w:p>
    <w:p w:rsidR="00C81654" w:rsidRPr="00755407" w:rsidRDefault="00C81654" w:rsidP="00916F89">
      <w:pPr>
        <w:pStyle w:val="Headingi"/>
        <w:rPr>
          <w:szCs w:val="22"/>
          <w:lang w:val="en-US" w:eastAsia="zh-CN"/>
        </w:rPr>
      </w:pPr>
      <w:r w:rsidRPr="00755407">
        <w:rPr>
          <w:szCs w:val="22"/>
          <w:lang w:val="en-US" w:eastAsia="zh-CN"/>
        </w:rPr>
        <w:t xml:space="preserve">MBMS </w:t>
      </w:r>
      <w:r w:rsidR="00C50136" w:rsidRPr="00755407">
        <w:rPr>
          <w:rFonts w:ascii="STKaiti" w:eastAsia="STKaiti" w:hAnsi="STKaiti" w:hint="eastAsia"/>
          <w:i w:val="0"/>
          <w:szCs w:val="22"/>
          <w:lang w:val="en-US" w:eastAsia="zh-CN"/>
        </w:rPr>
        <w:t>控制信道</w:t>
      </w:r>
      <w:r w:rsidRPr="00755407">
        <w:rPr>
          <w:i w:val="0"/>
          <w:szCs w:val="22"/>
          <w:lang w:val="en-US" w:eastAsia="zh-CN"/>
        </w:rPr>
        <w:t>(</w:t>
      </w:r>
      <w:r w:rsidRPr="00755407">
        <w:rPr>
          <w:szCs w:val="22"/>
          <w:lang w:val="en-US" w:eastAsia="zh-CN"/>
        </w:rPr>
        <w:t>MCCH</w:t>
      </w:r>
      <w:r w:rsidRPr="00755407">
        <w:rPr>
          <w:i w:val="0"/>
          <w:szCs w:val="22"/>
          <w:lang w:val="en-US" w:eastAsia="zh-CN"/>
        </w:rPr>
        <w:t>)</w:t>
      </w:r>
    </w:p>
    <w:p w:rsidR="00C81654" w:rsidRPr="00755407" w:rsidRDefault="00C81654" w:rsidP="00C8550D">
      <w:pPr>
        <w:ind w:firstLineChars="200" w:firstLine="440"/>
        <w:rPr>
          <w:rFonts w:hAnsi="SimSun" w:cs="SimSun"/>
          <w:szCs w:val="22"/>
          <w:lang w:eastAsia="zh-CN"/>
        </w:rPr>
      </w:pPr>
      <w:r w:rsidRPr="00755407">
        <w:rPr>
          <w:rFonts w:hAnsi="SimSun" w:cs="SimSun"/>
          <w:szCs w:val="22"/>
          <w:lang w:eastAsia="zh-CN"/>
        </w:rPr>
        <w:t xml:space="preserve">MCCH </w:t>
      </w:r>
      <w:r w:rsidR="00C50136" w:rsidRPr="00755407">
        <w:rPr>
          <w:rFonts w:hAnsi="SimSun" w:cs="SimSun" w:hint="eastAsia"/>
          <w:szCs w:val="22"/>
          <w:lang w:eastAsia="zh-CN"/>
        </w:rPr>
        <w:t>是用来将有关</w:t>
      </w:r>
      <w:r w:rsidRPr="00755407">
        <w:rPr>
          <w:rFonts w:hAnsi="SimSun" w:cs="SimSun"/>
          <w:szCs w:val="22"/>
          <w:lang w:eastAsia="zh-CN"/>
        </w:rPr>
        <w:t>MBMS</w:t>
      </w:r>
      <w:r w:rsidR="00C50136" w:rsidRPr="00755407">
        <w:rPr>
          <w:rFonts w:hAnsi="SimSun" w:cs="SimSun" w:hint="eastAsia"/>
          <w:szCs w:val="22"/>
          <w:lang w:eastAsia="zh-CN"/>
        </w:rPr>
        <w:t>业务的控制信息传送给</w:t>
      </w:r>
      <w:r w:rsidR="00C50136" w:rsidRPr="00755407">
        <w:rPr>
          <w:rFonts w:hAnsi="SimSun" w:cs="SimSun"/>
          <w:szCs w:val="22"/>
          <w:lang w:eastAsia="zh-CN"/>
        </w:rPr>
        <w:t>UEs</w:t>
      </w:r>
      <w:r w:rsidR="00C50136" w:rsidRPr="00755407">
        <w:rPr>
          <w:rFonts w:hAnsi="SimSun" w:cs="SimSun" w:hint="eastAsia"/>
          <w:szCs w:val="22"/>
          <w:lang w:eastAsia="zh-CN"/>
        </w:rPr>
        <w:t>的信道。</w:t>
      </w:r>
    </w:p>
    <w:p w:rsidR="00C81654" w:rsidRPr="00B774A5" w:rsidRDefault="00C81654" w:rsidP="00785CDC">
      <w:pPr>
        <w:pStyle w:val="Headingb"/>
        <w:tabs>
          <w:tab w:val="clear" w:pos="1191"/>
        </w:tabs>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B774A5">
          <w:rPr>
            <w:szCs w:val="22"/>
            <w:lang w:val="en-US" w:eastAsia="zh-CN"/>
          </w:rPr>
          <w:t>4.3.3</w:t>
        </w:r>
      </w:smartTag>
      <w:r w:rsidRPr="00B774A5">
        <w:rPr>
          <w:szCs w:val="22"/>
          <w:lang w:val="en-US" w:eastAsia="zh-CN"/>
        </w:rPr>
        <w:t>.4.1.1.2</w:t>
      </w:r>
      <w:r w:rsidRPr="00B774A5">
        <w:rPr>
          <w:szCs w:val="22"/>
          <w:lang w:val="en-US" w:eastAsia="zh-CN"/>
        </w:rPr>
        <w:tab/>
      </w:r>
      <w:r w:rsidR="00C50136" w:rsidRPr="00B774A5">
        <w:rPr>
          <w:rFonts w:hint="eastAsia"/>
          <w:szCs w:val="22"/>
          <w:lang w:val="en-US" w:eastAsia="zh-CN"/>
        </w:rPr>
        <w:t>通信信道</w:t>
      </w:r>
    </w:p>
    <w:p w:rsidR="00C81654" w:rsidRPr="00B774A5" w:rsidRDefault="00C3116E" w:rsidP="00916F89">
      <w:pPr>
        <w:pStyle w:val="Headingi"/>
        <w:rPr>
          <w:szCs w:val="22"/>
          <w:lang w:val="en-US" w:eastAsia="zh-CN"/>
        </w:rPr>
      </w:pPr>
      <w:bookmarkStart w:id="40" w:name="_Toc424359785"/>
      <w:r w:rsidRPr="00755407">
        <w:rPr>
          <w:rFonts w:ascii="STKaiti" w:eastAsia="STKaiti" w:hAnsi="STKaiti" w:hint="eastAsia"/>
          <w:i w:val="0"/>
          <w:szCs w:val="22"/>
          <w:lang w:val="en-US" w:eastAsia="zh-CN"/>
        </w:rPr>
        <w:t>专用通信信道</w:t>
      </w:r>
      <w:bookmarkEnd w:id="40"/>
      <w:r w:rsidR="00C81654" w:rsidRPr="00755407">
        <w:rPr>
          <w:i w:val="0"/>
          <w:szCs w:val="22"/>
          <w:lang w:val="en-US" w:eastAsia="zh-CN"/>
        </w:rPr>
        <w:t>(</w:t>
      </w:r>
      <w:r w:rsidR="00C81654" w:rsidRPr="00B774A5">
        <w:rPr>
          <w:szCs w:val="22"/>
          <w:lang w:val="en-US" w:eastAsia="zh-CN"/>
        </w:rPr>
        <w:t>DTCH</w:t>
      </w:r>
      <w:r w:rsidR="00C81654" w:rsidRPr="00755407">
        <w:rPr>
          <w:i w:val="0"/>
          <w:szCs w:val="22"/>
          <w:lang w:val="en-US" w:eastAsia="zh-CN"/>
        </w:rPr>
        <w:t>)</w:t>
      </w:r>
    </w:p>
    <w:p w:rsidR="00C81654" w:rsidRPr="00B774A5" w:rsidRDefault="00C81654" w:rsidP="00C8550D">
      <w:pPr>
        <w:ind w:firstLineChars="200" w:firstLine="440"/>
        <w:rPr>
          <w:rFonts w:hAnsi="SimSun" w:cs="SimSun"/>
          <w:szCs w:val="22"/>
          <w:lang w:eastAsia="zh-CN"/>
        </w:rPr>
      </w:pPr>
      <w:r w:rsidRPr="00B774A5">
        <w:rPr>
          <w:rFonts w:hAnsi="SimSun" w:cs="SimSun"/>
          <w:szCs w:val="22"/>
          <w:lang w:eastAsia="zh-CN"/>
        </w:rPr>
        <w:t>DTCH</w:t>
      </w:r>
      <w:r w:rsidR="00C3116E" w:rsidRPr="00B774A5">
        <w:rPr>
          <w:rFonts w:hAnsi="SimSun" w:cs="SimSun" w:hint="eastAsia"/>
          <w:szCs w:val="22"/>
          <w:lang w:eastAsia="zh-CN"/>
        </w:rPr>
        <w:t>是</w:t>
      </w:r>
      <w:r w:rsidR="00515481" w:rsidRPr="00B774A5">
        <w:rPr>
          <w:rFonts w:hAnsi="SimSun" w:cs="SimSun" w:hint="eastAsia"/>
          <w:szCs w:val="22"/>
          <w:lang w:eastAsia="zh-CN"/>
        </w:rPr>
        <w:t>供一</w:t>
      </w:r>
      <w:r w:rsidR="00C3116E" w:rsidRPr="00B774A5">
        <w:rPr>
          <w:rFonts w:hAnsi="SimSun" w:cs="SimSun" w:hint="eastAsia"/>
          <w:szCs w:val="22"/>
          <w:lang w:eastAsia="zh-CN"/>
        </w:rPr>
        <w:t>部</w:t>
      </w:r>
      <w:r w:rsidRPr="00B774A5">
        <w:rPr>
          <w:rFonts w:hAnsi="SimSun" w:cs="SimSun"/>
          <w:szCs w:val="22"/>
          <w:lang w:eastAsia="zh-CN"/>
        </w:rPr>
        <w:t>UE</w:t>
      </w:r>
      <w:r w:rsidR="00C3116E" w:rsidRPr="00B774A5">
        <w:rPr>
          <w:rFonts w:hAnsi="SimSun" w:cs="SimSun" w:hint="eastAsia"/>
          <w:szCs w:val="22"/>
          <w:lang w:eastAsia="zh-CN"/>
        </w:rPr>
        <w:t>专门传送用户信息的一种点到点信道</w:t>
      </w:r>
      <w:r w:rsidR="00CA0271" w:rsidRPr="00B774A5">
        <w:rPr>
          <w:rFonts w:hAnsi="SimSun" w:cs="SimSun" w:hint="eastAsia"/>
          <w:szCs w:val="22"/>
          <w:lang w:eastAsia="zh-CN"/>
        </w:rPr>
        <w:t>。</w:t>
      </w:r>
      <w:r w:rsidR="00C3116E" w:rsidRPr="00B774A5">
        <w:rPr>
          <w:rFonts w:hAnsi="SimSun" w:cs="SimSun" w:hint="eastAsia"/>
          <w:szCs w:val="22"/>
          <w:lang w:eastAsia="zh-CN"/>
        </w:rPr>
        <w:t>一条</w:t>
      </w:r>
      <w:r w:rsidRPr="00B774A5">
        <w:rPr>
          <w:rFonts w:hAnsi="SimSun" w:cs="SimSun"/>
          <w:szCs w:val="22"/>
          <w:lang w:eastAsia="zh-CN"/>
        </w:rPr>
        <w:t xml:space="preserve"> DTCH</w:t>
      </w:r>
      <w:r w:rsidR="00C3116E" w:rsidRPr="00B774A5">
        <w:rPr>
          <w:rFonts w:hAnsi="SimSun" w:cs="SimSun" w:hint="eastAsia"/>
          <w:szCs w:val="22"/>
          <w:lang w:eastAsia="zh-CN"/>
        </w:rPr>
        <w:t>能够在</w:t>
      </w:r>
      <w:r w:rsidR="00515481" w:rsidRPr="00B774A5">
        <w:rPr>
          <w:rFonts w:hAnsi="SimSun" w:cs="SimSun" w:hint="eastAsia"/>
          <w:szCs w:val="22"/>
          <w:lang w:eastAsia="zh-CN"/>
        </w:rPr>
        <w:t>上行链路和下行链路中同时存在。</w:t>
      </w:r>
    </w:p>
    <w:p w:rsidR="00C81654" w:rsidRPr="00AB0A69" w:rsidRDefault="00535D90" w:rsidP="00916F89">
      <w:pPr>
        <w:pStyle w:val="Headingi"/>
        <w:rPr>
          <w:szCs w:val="22"/>
          <w:lang w:eastAsia="zh-CN"/>
        </w:rPr>
      </w:pPr>
      <w:r w:rsidRPr="00755407">
        <w:rPr>
          <w:rFonts w:ascii="STKaiti" w:eastAsia="STKaiti" w:hAnsi="STKaiti" w:hint="eastAsia"/>
          <w:i w:val="0"/>
          <w:szCs w:val="22"/>
          <w:lang w:val="en-US" w:eastAsia="zh-CN"/>
        </w:rPr>
        <w:t>共用通信信道</w:t>
      </w:r>
      <w:r w:rsidR="00C81654" w:rsidRPr="00AB0A69">
        <w:rPr>
          <w:i w:val="0"/>
          <w:szCs w:val="22"/>
          <w:lang w:eastAsia="zh-CN"/>
        </w:rPr>
        <w:t>(</w:t>
      </w:r>
      <w:r w:rsidR="00C81654" w:rsidRPr="00AB0A69">
        <w:rPr>
          <w:szCs w:val="22"/>
          <w:lang w:eastAsia="zh-CN"/>
        </w:rPr>
        <w:t>CTCH</w:t>
      </w:r>
      <w:r w:rsidR="00C81654" w:rsidRPr="00AB0A69">
        <w:rPr>
          <w:i w:val="0"/>
          <w:szCs w:val="22"/>
          <w:lang w:eastAsia="zh-CN"/>
        </w:rPr>
        <w:t>)</w:t>
      </w:r>
    </w:p>
    <w:p w:rsidR="00C81654" w:rsidRPr="00B774A5" w:rsidRDefault="00C81654" w:rsidP="00C8550D">
      <w:pPr>
        <w:ind w:firstLineChars="200" w:firstLine="440"/>
        <w:rPr>
          <w:rFonts w:hAnsi="SimSun" w:cs="SimSun"/>
          <w:szCs w:val="22"/>
          <w:lang w:eastAsia="zh-CN"/>
        </w:rPr>
      </w:pPr>
      <w:r w:rsidRPr="00B774A5">
        <w:rPr>
          <w:rFonts w:hAnsi="SimSun" w:cs="SimSun"/>
          <w:szCs w:val="22"/>
          <w:lang w:eastAsia="zh-CN"/>
        </w:rPr>
        <w:t>CTCH</w:t>
      </w:r>
      <w:r w:rsidR="00535D90" w:rsidRPr="00B774A5">
        <w:rPr>
          <w:rFonts w:hAnsi="SimSun" w:cs="SimSun" w:hint="eastAsia"/>
          <w:szCs w:val="22"/>
          <w:lang w:eastAsia="zh-CN"/>
        </w:rPr>
        <w:t>是向全部或一组特定</w:t>
      </w:r>
      <w:r w:rsidR="00535D90" w:rsidRPr="00B774A5">
        <w:rPr>
          <w:rFonts w:hAnsi="SimSun" w:cs="SimSun"/>
          <w:szCs w:val="22"/>
          <w:lang w:eastAsia="zh-CN"/>
        </w:rPr>
        <w:t>UEs</w:t>
      </w:r>
      <w:r w:rsidR="00535D90" w:rsidRPr="00B774A5">
        <w:rPr>
          <w:rFonts w:hAnsi="SimSun" w:cs="SimSun" w:hint="eastAsia"/>
          <w:szCs w:val="22"/>
          <w:lang w:eastAsia="zh-CN"/>
        </w:rPr>
        <w:t>传送专有用户信息的一种点到多点的无</w:t>
      </w:r>
      <w:r w:rsidR="00CA0271" w:rsidRPr="00B774A5">
        <w:rPr>
          <w:rFonts w:hAnsi="SimSun" w:cs="SimSun"/>
          <w:szCs w:val="22"/>
          <w:lang w:eastAsia="zh-CN"/>
        </w:rPr>
        <w:t>(</w:t>
      </w:r>
      <w:r w:rsidR="00535D90" w:rsidRPr="00B774A5">
        <w:rPr>
          <w:rFonts w:hAnsi="SimSun" w:cs="SimSun" w:hint="eastAsia"/>
          <w:szCs w:val="22"/>
          <w:lang w:eastAsia="zh-CN"/>
        </w:rPr>
        <w:t>方</w:t>
      </w:r>
      <w:r w:rsidR="00CA0271" w:rsidRPr="00B774A5">
        <w:rPr>
          <w:rFonts w:hAnsi="SimSun" w:cs="SimSun"/>
          <w:szCs w:val="22"/>
          <w:lang w:eastAsia="zh-CN"/>
        </w:rPr>
        <w:t>)</w:t>
      </w:r>
      <w:r w:rsidR="00535D90" w:rsidRPr="00B774A5">
        <w:rPr>
          <w:rFonts w:hAnsi="SimSun" w:cs="SimSun" w:hint="eastAsia"/>
          <w:szCs w:val="22"/>
          <w:lang w:eastAsia="zh-CN"/>
        </w:rPr>
        <w:t>向信道。</w:t>
      </w:r>
    </w:p>
    <w:p w:rsidR="00C81654" w:rsidRPr="00B774A5" w:rsidRDefault="00C81654" w:rsidP="00916F89">
      <w:pPr>
        <w:pStyle w:val="Headingi"/>
        <w:rPr>
          <w:szCs w:val="22"/>
          <w:lang w:val="en-US" w:eastAsia="zh-CN"/>
        </w:rPr>
      </w:pPr>
      <w:r w:rsidRPr="00B774A5">
        <w:rPr>
          <w:szCs w:val="22"/>
          <w:lang w:val="en-US" w:eastAsia="zh-CN"/>
        </w:rPr>
        <w:t xml:space="preserve">MBMS </w:t>
      </w:r>
      <w:r w:rsidR="00535D90" w:rsidRPr="00755407">
        <w:rPr>
          <w:rFonts w:ascii="STKaiti" w:eastAsia="STKaiti" w:hAnsi="STKaiti" w:hint="eastAsia"/>
          <w:i w:val="0"/>
          <w:szCs w:val="22"/>
          <w:lang w:val="en-US" w:eastAsia="zh-CN"/>
        </w:rPr>
        <w:t>通信信道</w:t>
      </w:r>
      <w:r w:rsidRPr="00755407">
        <w:rPr>
          <w:i w:val="0"/>
          <w:szCs w:val="22"/>
          <w:lang w:val="en-US" w:eastAsia="zh-CN"/>
        </w:rPr>
        <w:t>(</w:t>
      </w:r>
      <w:r w:rsidRPr="00B774A5">
        <w:rPr>
          <w:szCs w:val="22"/>
          <w:lang w:val="en-US" w:eastAsia="zh-CN"/>
        </w:rPr>
        <w:t>MTCH</w:t>
      </w:r>
      <w:r w:rsidRPr="00755407">
        <w:rPr>
          <w:i w:val="0"/>
          <w:szCs w:val="22"/>
          <w:lang w:val="en-US" w:eastAsia="zh-CN"/>
        </w:rPr>
        <w:t>)</w:t>
      </w:r>
    </w:p>
    <w:p w:rsidR="00C81654" w:rsidRPr="00B774A5" w:rsidRDefault="00C81654" w:rsidP="00C8550D">
      <w:pPr>
        <w:ind w:firstLineChars="200" w:firstLine="440"/>
        <w:rPr>
          <w:rFonts w:hAnsi="SimSun" w:cs="SimSun"/>
          <w:szCs w:val="22"/>
          <w:lang w:eastAsia="zh-CN"/>
        </w:rPr>
      </w:pPr>
      <w:r w:rsidRPr="00B774A5">
        <w:rPr>
          <w:rFonts w:hAnsi="SimSun" w:cs="SimSun"/>
          <w:szCs w:val="22"/>
          <w:lang w:eastAsia="zh-CN"/>
        </w:rPr>
        <w:t>MTCH</w:t>
      </w:r>
      <w:r w:rsidR="001F074D" w:rsidRPr="00B774A5">
        <w:rPr>
          <w:rFonts w:hAnsi="SimSun" w:cs="SimSun" w:hint="eastAsia"/>
          <w:szCs w:val="22"/>
          <w:lang w:eastAsia="zh-CN"/>
        </w:rPr>
        <w:t>是传送</w:t>
      </w:r>
      <w:r w:rsidRPr="00B774A5">
        <w:rPr>
          <w:rFonts w:hAnsi="SimSun" w:cs="SimSun"/>
          <w:szCs w:val="22"/>
          <w:lang w:eastAsia="zh-CN"/>
        </w:rPr>
        <w:t>MBMS</w:t>
      </w:r>
      <w:r w:rsidR="001F074D" w:rsidRPr="00B774A5">
        <w:rPr>
          <w:rFonts w:hAnsi="SimSun" w:cs="SimSun" w:hint="eastAsia"/>
          <w:szCs w:val="22"/>
          <w:lang w:eastAsia="zh-CN"/>
        </w:rPr>
        <w:t>业务信息的信道。</w:t>
      </w:r>
      <w:r w:rsidRPr="00B774A5">
        <w:rPr>
          <w:rFonts w:hAnsi="SimSun" w:cs="SimSun"/>
          <w:szCs w:val="22"/>
          <w:lang w:eastAsia="zh-CN"/>
        </w:rPr>
        <w:t xml:space="preserve"> </w:t>
      </w:r>
    </w:p>
    <w:p w:rsidR="00C81654" w:rsidRPr="00B774A5" w:rsidRDefault="00C81654" w:rsidP="00785CDC">
      <w:pPr>
        <w:pStyle w:val="Headingb"/>
        <w:tabs>
          <w:tab w:val="clear" w:pos="1191"/>
        </w:tabs>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B774A5">
          <w:rPr>
            <w:szCs w:val="22"/>
            <w:lang w:val="en-US" w:eastAsia="zh-CN"/>
          </w:rPr>
          <w:t>4.3.3</w:t>
        </w:r>
      </w:smartTag>
      <w:r w:rsidRPr="00B774A5">
        <w:rPr>
          <w:szCs w:val="22"/>
          <w:lang w:val="en-US" w:eastAsia="zh-CN"/>
        </w:rPr>
        <w:t>.4.1.2</w:t>
      </w:r>
      <w:r w:rsidRPr="00B774A5">
        <w:rPr>
          <w:szCs w:val="22"/>
          <w:lang w:val="en-US" w:eastAsia="zh-CN"/>
        </w:rPr>
        <w:tab/>
      </w:r>
      <w:r w:rsidRPr="00B774A5">
        <w:rPr>
          <w:rFonts w:ascii="SimSun" w:hAnsi="SimSun" w:cs="SimSun" w:hint="eastAsia"/>
          <w:szCs w:val="22"/>
          <w:lang w:val="en-US" w:eastAsia="zh-CN"/>
        </w:rPr>
        <w:t>传输信道</w:t>
      </w:r>
    </w:p>
    <w:p w:rsidR="00C81654" w:rsidRPr="00B774A5" w:rsidRDefault="00C81654" w:rsidP="00785CDC">
      <w:pPr>
        <w:pStyle w:val="Headingb"/>
        <w:tabs>
          <w:tab w:val="clear" w:pos="1191"/>
        </w:tabs>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B774A5">
          <w:rPr>
            <w:szCs w:val="22"/>
            <w:lang w:val="en-US" w:eastAsia="zh-CN"/>
          </w:rPr>
          <w:t>4.3.3</w:t>
        </w:r>
      </w:smartTag>
      <w:r w:rsidRPr="00B774A5">
        <w:rPr>
          <w:szCs w:val="22"/>
          <w:lang w:val="en-US" w:eastAsia="zh-CN"/>
        </w:rPr>
        <w:t>.4.1.2.1</w:t>
      </w:r>
      <w:r w:rsidRPr="00B774A5">
        <w:rPr>
          <w:szCs w:val="22"/>
          <w:lang w:val="en-US" w:eastAsia="zh-CN"/>
        </w:rPr>
        <w:tab/>
      </w:r>
      <w:r w:rsidRPr="00B774A5">
        <w:rPr>
          <w:rFonts w:ascii="SimSun" w:hAnsi="SimSun" w:cs="SimSun" w:hint="eastAsia"/>
          <w:szCs w:val="22"/>
          <w:lang w:val="en-US" w:eastAsia="zh-CN"/>
        </w:rPr>
        <w:t>公共信道</w:t>
      </w:r>
    </w:p>
    <w:p w:rsidR="00C81654" w:rsidRPr="00B774A5" w:rsidRDefault="00C81654" w:rsidP="00C8550D">
      <w:pPr>
        <w:ind w:firstLineChars="200" w:firstLine="440"/>
        <w:rPr>
          <w:rFonts w:hAnsi="SimSun" w:cs="SimSun"/>
          <w:szCs w:val="22"/>
          <w:lang w:eastAsia="zh-CN"/>
        </w:rPr>
      </w:pPr>
      <w:r w:rsidRPr="00B774A5">
        <w:rPr>
          <w:rFonts w:hAnsi="SimSun" w:cs="SimSun" w:hint="eastAsia"/>
          <w:szCs w:val="22"/>
          <w:lang w:eastAsia="zh-CN"/>
        </w:rPr>
        <w:t>广播信道</w:t>
      </w:r>
      <w:r w:rsidRPr="00B774A5">
        <w:rPr>
          <w:rFonts w:hAnsi="SimSun" w:cs="SimSun"/>
          <w:szCs w:val="22"/>
          <w:lang w:eastAsia="zh-CN"/>
        </w:rPr>
        <w:t>(</w:t>
      </w:r>
      <w:r w:rsidRPr="00755407">
        <w:rPr>
          <w:rFonts w:hAnsi="SimSun" w:cs="SimSun"/>
          <w:i/>
          <w:szCs w:val="22"/>
          <w:lang w:eastAsia="zh-CN"/>
        </w:rPr>
        <w:t>BCH</w:t>
      </w:r>
      <w:r w:rsidRPr="00B774A5">
        <w:rPr>
          <w:rFonts w:hAnsi="SimSun" w:cs="SimSun"/>
          <w:szCs w:val="22"/>
          <w:lang w:eastAsia="zh-CN"/>
        </w:rPr>
        <w:t>)</w:t>
      </w:r>
    </w:p>
    <w:p w:rsidR="00C81654" w:rsidRPr="00C8550D" w:rsidRDefault="00C81654" w:rsidP="00C8550D">
      <w:pPr>
        <w:ind w:firstLineChars="200" w:firstLine="440"/>
        <w:rPr>
          <w:rFonts w:hAnsi="SimSun" w:cs="SimSun"/>
          <w:szCs w:val="24"/>
          <w:lang w:eastAsia="zh-CN"/>
        </w:rPr>
      </w:pPr>
      <w:r w:rsidRPr="00C8550D">
        <w:rPr>
          <w:rFonts w:hAnsi="SimSun" w:cs="SimSun"/>
          <w:szCs w:val="24"/>
          <w:lang w:eastAsia="zh-CN"/>
        </w:rPr>
        <w:t xml:space="preserve">BCH </w:t>
      </w:r>
      <w:r w:rsidRPr="00C8550D">
        <w:rPr>
          <w:rFonts w:hAnsi="SimSun" w:cs="SimSun" w:hint="eastAsia"/>
          <w:szCs w:val="24"/>
          <w:lang w:eastAsia="zh-CN"/>
        </w:rPr>
        <w:t>是用于各波束对</w:t>
      </w:r>
      <w:r w:rsidRPr="00C8550D">
        <w:rPr>
          <w:rFonts w:hAnsi="SimSun" w:cs="SimSun"/>
          <w:szCs w:val="24"/>
          <w:lang w:eastAsia="zh-CN"/>
        </w:rPr>
        <w:t xml:space="preserve"> MES</w:t>
      </w:r>
      <w:r w:rsidRPr="00C8550D">
        <w:rPr>
          <w:rFonts w:hAnsi="SimSun" w:cs="SimSun" w:hint="eastAsia"/>
          <w:szCs w:val="24"/>
          <w:lang w:eastAsia="zh-CN"/>
        </w:rPr>
        <w:t>广播系统控制信息的一条下行链路信道。</w:t>
      </w:r>
    </w:p>
    <w:p w:rsidR="00C81654" w:rsidRPr="00C8550D" w:rsidRDefault="00C81654" w:rsidP="008560A9">
      <w:pPr>
        <w:ind w:firstLineChars="200" w:firstLine="440"/>
        <w:rPr>
          <w:rFonts w:hAnsi="SimSun" w:cs="SimSun"/>
          <w:szCs w:val="24"/>
          <w:lang w:eastAsia="zh-CN"/>
        </w:rPr>
      </w:pPr>
      <w:r w:rsidRPr="00755407">
        <w:rPr>
          <w:rFonts w:ascii="STKaiti" w:eastAsia="STKaiti" w:hAnsi="STKaiti" w:hint="eastAsia"/>
          <w:szCs w:val="22"/>
          <w:lang w:val="en-US" w:eastAsia="zh-CN"/>
        </w:rPr>
        <w:t>寻呼信道</w:t>
      </w:r>
      <w:r w:rsidRPr="00C8550D">
        <w:rPr>
          <w:rFonts w:hAnsi="SimSun" w:cs="SimSun"/>
          <w:szCs w:val="24"/>
          <w:lang w:eastAsia="zh-CN"/>
        </w:rPr>
        <w:t>(</w:t>
      </w:r>
      <w:r w:rsidRPr="00755407">
        <w:rPr>
          <w:rFonts w:hAnsi="SimSun" w:cs="SimSun"/>
          <w:i/>
          <w:szCs w:val="24"/>
          <w:lang w:eastAsia="zh-CN"/>
        </w:rPr>
        <w:t>PCH</w:t>
      </w:r>
      <w:r w:rsidRPr="00C8550D">
        <w:rPr>
          <w:rFonts w:hAnsi="SimSun" w:cs="SimSun"/>
          <w:szCs w:val="24"/>
          <w:lang w:eastAsia="zh-CN"/>
        </w:rPr>
        <w:t>)</w:t>
      </w:r>
    </w:p>
    <w:p w:rsidR="00C81654" w:rsidRPr="00C8550D" w:rsidRDefault="00C81654" w:rsidP="00C8550D">
      <w:pPr>
        <w:ind w:firstLineChars="200" w:firstLine="440"/>
        <w:rPr>
          <w:rFonts w:hAnsi="SimSun" w:cs="SimSun"/>
          <w:szCs w:val="24"/>
          <w:lang w:eastAsia="zh-CN"/>
        </w:rPr>
      </w:pPr>
      <w:r w:rsidRPr="00C8550D">
        <w:rPr>
          <w:rFonts w:hAnsi="SimSun" w:cs="SimSun"/>
          <w:szCs w:val="24"/>
          <w:lang w:eastAsia="zh-CN"/>
        </w:rPr>
        <w:t xml:space="preserve">PCH </w:t>
      </w:r>
      <w:r w:rsidRPr="00C8550D">
        <w:rPr>
          <w:rFonts w:hAnsi="SimSun" w:cs="SimSun" w:hint="eastAsia"/>
          <w:szCs w:val="24"/>
          <w:lang w:eastAsia="zh-CN"/>
        </w:rPr>
        <w:t>是当系统不知道</w:t>
      </w:r>
      <w:r w:rsidRPr="00C8550D">
        <w:rPr>
          <w:rFonts w:hAnsi="SimSun" w:cs="SimSun"/>
          <w:szCs w:val="24"/>
          <w:lang w:eastAsia="zh-CN"/>
        </w:rPr>
        <w:t xml:space="preserve"> MES </w:t>
      </w:r>
      <w:r w:rsidRPr="00C8550D">
        <w:rPr>
          <w:rFonts w:hAnsi="SimSun" w:cs="SimSun" w:hint="eastAsia"/>
          <w:szCs w:val="24"/>
          <w:lang w:eastAsia="zh-CN"/>
        </w:rPr>
        <w:t>所处的波束时用于载荷发送至</w:t>
      </w:r>
      <w:r w:rsidRPr="00C8550D">
        <w:rPr>
          <w:rFonts w:hAnsi="SimSun" w:cs="SimSun"/>
          <w:szCs w:val="24"/>
          <w:lang w:eastAsia="zh-CN"/>
        </w:rPr>
        <w:t>MES</w:t>
      </w:r>
      <w:r w:rsidRPr="00C8550D">
        <w:rPr>
          <w:rFonts w:hAnsi="SimSun" w:cs="SimSun" w:hint="eastAsia"/>
          <w:szCs w:val="24"/>
          <w:lang w:eastAsia="zh-CN"/>
        </w:rPr>
        <w:t>控制信息的一条下行链路信道。</w:t>
      </w:r>
      <w:r w:rsidRPr="00C8550D">
        <w:rPr>
          <w:rFonts w:hAnsi="SimSun" w:cs="SimSun"/>
          <w:szCs w:val="24"/>
          <w:lang w:eastAsia="zh-CN"/>
        </w:rPr>
        <w:t xml:space="preserve">PCH </w:t>
      </w:r>
      <w:r w:rsidRPr="00C8550D">
        <w:rPr>
          <w:rFonts w:hAnsi="SimSun" w:cs="SimSun" w:hint="eastAsia"/>
          <w:szCs w:val="24"/>
          <w:lang w:eastAsia="zh-CN"/>
        </w:rPr>
        <w:t>与产生寻呼指示的物理层相关并支持有效的睡眠程序。</w:t>
      </w:r>
    </w:p>
    <w:p w:rsidR="00C81654" w:rsidRPr="00AB0A69" w:rsidRDefault="00C81654" w:rsidP="008560A9">
      <w:pPr>
        <w:ind w:firstLineChars="200" w:firstLine="440"/>
        <w:rPr>
          <w:rFonts w:hAnsi="SimSun" w:cs="SimSun"/>
          <w:szCs w:val="24"/>
          <w:lang w:val="en-GB" w:eastAsia="zh-CN"/>
        </w:rPr>
      </w:pPr>
      <w:r w:rsidRPr="00755407">
        <w:rPr>
          <w:rFonts w:ascii="STKaiti" w:eastAsia="STKaiti" w:hAnsi="STKaiti" w:hint="eastAsia"/>
          <w:szCs w:val="22"/>
          <w:lang w:val="en-US" w:eastAsia="zh-CN"/>
        </w:rPr>
        <w:lastRenderedPageBreak/>
        <w:t>前向接入信道</w:t>
      </w:r>
      <w:r w:rsidRPr="00AB0A69">
        <w:rPr>
          <w:rFonts w:hAnsi="SimSun" w:cs="SimSun"/>
          <w:szCs w:val="24"/>
          <w:lang w:val="en-GB" w:eastAsia="zh-CN"/>
        </w:rPr>
        <w:t>(</w:t>
      </w:r>
      <w:r w:rsidRPr="00AB0A69">
        <w:rPr>
          <w:rFonts w:hAnsi="SimSun" w:cs="SimSun"/>
          <w:i/>
          <w:szCs w:val="24"/>
          <w:lang w:val="en-GB" w:eastAsia="zh-CN"/>
        </w:rPr>
        <w:t>FACH</w:t>
      </w:r>
      <w:r w:rsidRPr="00AB0A69">
        <w:rPr>
          <w:rFonts w:hAnsi="SimSun" w:cs="SimSun"/>
          <w:szCs w:val="24"/>
          <w:lang w:val="en-GB" w:eastAsia="zh-CN"/>
        </w:rPr>
        <w:t>)</w:t>
      </w:r>
    </w:p>
    <w:p w:rsidR="00C81654" w:rsidRPr="00C8550D" w:rsidRDefault="00C81654" w:rsidP="00C8550D">
      <w:pPr>
        <w:ind w:firstLineChars="200" w:firstLine="440"/>
        <w:rPr>
          <w:rFonts w:hAnsi="SimSun" w:cs="SimSun"/>
          <w:szCs w:val="24"/>
          <w:lang w:eastAsia="zh-CN"/>
        </w:rPr>
      </w:pPr>
      <w:r w:rsidRPr="00C8550D">
        <w:rPr>
          <w:rFonts w:hAnsi="SimSun" w:cs="SimSun"/>
          <w:szCs w:val="24"/>
          <w:lang w:eastAsia="zh-CN"/>
        </w:rPr>
        <w:t xml:space="preserve">FACH </w:t>
      </w:r>
      <w:r w:rsidRPr="00C8550D">
        <w:rPr>
          <w:rFonts w:hAnsi="SimSun" w:cs="SimSun" w:hint="eastAsia"/>
          <w:szCs w:val="24"/>
          <w:lang w:eastAsia="zh-CN"/>
        </w:rPr>
        <w:t>是用于载荷至</w:t>
      </w:r>
      <w:r w:rsidRPr="00C8550D">
        <w:rPr>
          <w:rFonts w:hAnsi="SimSun" w:cs="SimSun"/>
          <w:szCs w:val="24"/>
          <w:lang w:eastAsia="zh-CN"/>
        </w:rPr>
        <w:t xml:space="preserve"> MES</w:t>
      </w:r>
      <w:r w:rsidRPr="00C8550D">
        <w:rPr>
          <w:rFonts w:hAnsi="SimSun" w:cs="SimSun" w:hint="eastAsia"/>
          <w:szCs w:val="24"/>
          <w:lang w:eastAsia="zh-CN"/>
        </w:rPr>
        <w:t>的用户或控制信息的一条下行链路信道。该信道用于当系统知道</w:t>
      </w:r>
      <w:r w:rsidRPr="00C8550D">
        <w:rPr>
          <w:rFonts w:hAnsi="SimSun" w:cs="SimSun"/>
          <w:szCs w:val="24"/>
          <w:lang w:eastAsia="zh-CN"/>
        </w:rPr>
        <w:t>MES</w:t>
      </w:r>
      <w:r w:rsidRPr="00C8550D">
        <w:rPr>
          <w:rFonts w:hAnsi="SimSun" w:cs="SimSun" w:hint="eastAsia"/>
          <w:szCs w:val="24"/>
          <w:lang w:eastAsia="zh-CN"/>
        </w:rPr>
        <w:t>所处的波束。</w:t>
      </w:r>
    </w:p>
    <w:p w:rsidR="00C81654" w:rsidRPr="00C8550D" w:rsidRDefault="00C81654" w:rsidP="008560A9">
      <w:pPr>
        <w:ind w:firstLineChars="200" w:firstLine="440"/>
        <w:rPr>
          <w:rFonts w:hAnsi="SimSun" w:cs="SimSun"/>
          <w:szCs w:val="24"/>
          <w:lang w:eastAsia="zh-CN"/>
        </w:rPr>
      </w:pPr>
      <w:r w:rsidRPr="00755407">
        <w:rPr>
          <w:rFonts w:ascii="STKaiti" w:eastAsia="STKaiti" w:hAnsi="STKaiti" w:hint="eastAsia"/>
          <w:szCs w:val="22"/>
          <w:lang w:val="en-US" w:eastAsia="zh-CN"/>
        </w:rPr>
        <w:t>下行链路共用信道</w:t>
      </w:r>
      <w:r w:rsidRPr="00C8550D">
        <w:rPr>
          <w:rFonts w:hAnsi="SimSun" w:cs="SimSun"/>
          <w:szCs w:val="24"/>
          <w:lang w:eastAsia="zh-CN"/>
        </w:rPr>
        <w:t>(</w:t>
      </w:r>
      <w:r w:rsidRPr="00755407">
        <w:rPr>
          <w:rFonts w:hAnsi="SimSun" w:cs="SimSun"/>
          <w:i/>
          <w:szCs w:val="24"/>
          <w:lang w:eastAsia="zh-CN"/>
        </w:rPr>
        <w:t>DSCH</w:t>
      </w:r>
      <w:r w:rsidRPr="00C8550D">
        <w:rPr>
          <w:rFonts w:hAnsi="SimSun" w:cs="SimSun"/>
          <w:szCs w:val="24"/>
          <w:lang w:eastAsia="zh-CN"/>
        </w:rPr>
        <w:t>)</w:t>
      </w:r>
    </w:p>
    <w:p w:rsidR="00C81654" w:rsidRPr="00C8550D" w:rsidRDefault="00C81654" w:rsidP="00C8550D">
      <w:pPr>
        <w:ind w:firstLineChars="200" w:firstLine="440"/>
        <w:rPr>
          <w:rFonts w:hAnsi="SimSun" w:cs="SimSun"/>
          <w:szCs w:val="24"/>
          <w:lang w:eastAsia="zh-CN"/>
        </w:rPr>
      </w:pPr>
      <w:r w:rsidRPr="00C8550D">
        <w:rPr>
          <w:rFonts w:hAnsi="SimSun" w:cs="SimSun"/>
          <w:szCs w:val="24"/>
          <w:lang w:eastAsia="zh-CN"/>
        </w:rPr>
        <w:t xml:space="preserve">DSCH </w:t>
      </w:r>
      <w:r w:rsidRPr="00C8550D">
        <w:rPr>
          <w:rFonts w:hAnsi="SimSun" w:cs="SimSun" w:hint="eastAsia"/>
          <w:szCs w:val="24"/>
          <w:lang w:eastAsia="zh-CN"/>
        </w:rPr>
        <w:t>是由若干</w:t>
      </w:r>
      <w:r w:rsidRPr="00C8550D">
        <w:rPr>
          <w:rFonts w:hAnsi="SimSun" w:cs="SimSun"/>
          <w:szCs w:val="24"/>
          <w:lang w:eastAsia="zh-CN"/>
        </w:rPr>
        <w:t xml:space="preserve"> MES</w:t>
      </w:r>
      <w:r w:rsidRPr="00C8550D">
        <w:rPr>
          <w:rFonts w:hAnsi="SimSun" w:cs="SimSun" w:hint="eastAsia"/>
          <w:szCs w:val="24"/>
          <w:lang w:eastAsia="zh-CN"/>
        </w:rPr>
        <w:t>共用的一条下行链路信道且与一个或若干下行链路</w:t>
      </w:r>
      <w:r w:rsidRPr="00C8550D">
        <w:rPr>
          <w:rFonts w:hAnsi="SimSun" w:cs="SimSun"/>
          <w:szCs w:val="24"/>
          <w:lang w:eastAsia="zh-CN"/>
        </w:rPr>
        <w:t xml:space="preserve"> DCH</w:t>
      </w:r>
      <w:r w:rsidRPr="00C8550D">
        <w:rPr>
          <w:rFonts w:hAnsi="SimSun" w:cs="SimSun" w:hint="eastAsia"/>
          <w:szCs w:val="24"/>
          <w:lang w:eastAsia="zh-CN"/>
        </w:rPr>
        <w:t>连接。</w:t>
      </w:r>
    </w:p>
    <w:p w:rsidR="00C81654" w:rsidRPr="00C8550D" w:rsidRDefault="00C81654" w:rsidP="008560A9">
      <w:pPr>
        <w:ind w:firstLineChars="200" w:firstLine="440"/>
        <w:rPr>
          <w:rFonts w:hAnsi="SimSun" w:cs="SimSun"/>
          <w:szCs w:val="24"/>
          <w:lang w:eastAsia="zh-CN"/>
        </w:rPr>
      </w:pPr>
      <w:r w:rsidRPr="00755407">
        <w:rPr>
          <w:rFonts w:ascii="STKaiti" w:eastAsia="STKaiti" w:hAnsi="STKaiti" w:hint="eastAsia"/>
          <w:szCs w:val="22"/>
          <w:lang w:val="en-US" w:eastAsia="zh-CN"/>
        </w:rPr>
        <w:t>随机接入信道</w:t>
      </w:r>
      <w:r w:rsidRPr="00C8550D">
        <w:rPr>
          <w:rFonts w:hAnsi="SimSun" w:cs="SimSun"/>
          <w:szCs w:val="24"/>
          <w:lang w:eastAsia="zh-CN"/>
        </w:rPr>
        <w:t>(RACH)</w:t>
      </w:r>
    </w:p>
    <w:p w:rsidR="00C81654" w:rsidRPr="00C8550D" w:rsidRDefault="00C81654" w:rsidP="00C8550D">
      <w:pPr>
        <w:ind w:firstLineChars="200" w:firstLine="440"/>
        <w:rPr>
          <w:rFonts w:hAnsi="SimSun" w:cs="SimSun"/>
          <w:szCs w:val="24"/>
          <w:lang w:eastAsia="zh-CN"/>
        </w:rPr>
      </w:pPr>
      <w:r w:rsidRPr="00C8550D">
        <w:rPr>
          <w:rFonts w:hAnsi="SimSun" w:cs="SimSun"/>
          <w:szCs w:val="24"/>
          <w:lang w:eastAsia="zh-CN"/>
        </w:rPr>
        <w:t xml:space="preserve">RACH </w:t>
      </w:r>
      <w:r w:rsidRPr="00C8550D">
        <w:rPr>
          <w:rFonts w:hAnsi="SimSun" w:cs="SimSun" w:hint="eastAsia"/>
          <w:szCs w:val="24"/>
          <w:lang w:eastAsia="zh-CN"/>
        </w:rPr>
        <w:t>是用于载荷从</w:t>
      </w:r>
      <w:r w:rsidRPr="00C8550D">
        <w:rPr>
          <w:rFonts w:hAnsi="SimSun" w:cs="SimSun"/>
          <w:szCs w:val="24"/>
          <w:lang w:eastAsia="zh-CN"/>
        </w:rPr>
        <w:t>MES</w:t>
      </w:r>
      <w:r w:rsidRPr="00C8550D">
        <w:rPr>
          <w:rFonts w:hAnsi="SimSun" w:cs="SimSun" w:hint="eastAsia"/>
          <w:szCs w:val="24"/>
          <w:lang w:eastAsia="zh-CN"/>
        </w:rPr>
        <w:t>至</w:t>
      </w:r>
      <w:r w:rsidRPr="00C8550D">
        <w:rPr>
          <w:rFonts w:hAnsi="SimSun" w:cs="SimSun"/>
          <w:szCs w:val="24"/>
          <w:lang w:eastAsia="zh-CN"/>
        </w:rPr>
        <w:t>LES</w:t>
      </w:r>
      <w:r w:rsidRPr="00C8550D">
        <w:rPr>
          <w:rFonts w:hAnsi="SimSun" w:cs="SimSun" w:hint="eastAsia"/>
          <w:szCs w:val="24"/>
          <w:lang w:eastAsia="zh-CN"/>
        </w:rPr>
        <w:t>的用户或控制信息的一条上行链路。</w:t>
      </w:r>
    </w:p>
    <w:p w:rsidR="00C81654" w:rsidRPr="00C8550D" w:rsidRDefault="001F074D" w:rsidP="008560A9">
      <w:pPr>
        <w:ind w:firstLineChars="200" w:firstLine="440"/>
        <w:rPr>
          <w:rFonts w:hAnsi="SimSun" w:cs="SimSun"/>
          <w:szCs w:val="24"/>
          <w:lang w:eastAsia="zh-CN"/>
        </w:rPr>
      </w:pPr>
      <w:r w:rsidRPr="00755407">
        <w:rPr>
          <w:rFonts w:ascii="STKaiti" w:eastAsia="STKaiti" w:hAnsi="STKaiti" w:hint="eastAsia"/>
          <w:szCs w:val="22"/>
          <w:lang w:val="en-US" w:eastAsia="zh-CN"/>
        </w:rPr>
        <w:t>公共分组信道</w:t>
      </w:r>
      <w:r w:rsidR="00C81654" w:rsidRPr="00C8550D">
        <w:rPr>
          <w:rFonts w:hAnsi="SimSun" w:cs="SimSun"/>
          <w:szCs w:val="24"/>
          <w:lang w:eastAsia="zh-CN"/>
        </w:rPr>
        <w:t xml:space="preserve"> (</w:t>
      </w:r>
      <w:r w:rsidR="00C81654" w:rsidRPr="00755407">
        <w:rPr>
          <w:rFonts w:hAnsi="SimSun" w:cs="SimSun"/>
          <w:i/>
          <w:szCs w:val="24"/>
          <w:lang w:eastAsia="zh-CN"/>
        </w:rPr>
        <w:t>CPCH</w:t>
      </w:r>
      <w:r w:rsidR="00C81654" w:rsidRPr="00C8550D">
        <w:rPr>
          <w:rFonts w:hAnsi="SimSun" w:cs="SimSun"/>
          <w:szCs w:val="24"/>
          <w:lang w:eastAsia="zh-CN"/>
        </w:rPr>
        <w:t>)</w:t>
      </w:r>
    </w:p>
    <w:p w:rsidR="00C81654" w:rsidRPr="00C8550D" w:rsidRDefault="00C81654" w:rsidP="00C8550D">
      <w:pPr>
        <w:ind w:firstLineChars="200" w:firstLine="440"/>
        <w:rPr>
          <w:rFonts w:hAnsi="SimSun" w:cs="SimSun"/>
          <w:szCs w:val="24"/>
          <w:lang w:eastAsia="zh-CN"/>
        </w:rPr>
      </w:pPr>
      <w:r w:rsidRPr="00C8550D">
        <w:rPr>
          <w:rFonts w:hAnsi="SimSun" w:cs="SimSun"/>
          <w:szCs w:val="24"/>
          <w:lang w:eastAsia="zh-CN"/>
        </w:rPr>
        <w:t>CPCH</w:t>
      </w:r>
      <w:r w:rsidR="008162B5" w:rsidRPr="00C8550D">
        <w:rPr>
          <w:rFonts w:hAnsi="SimSun" w:cs="SimSun" w:hint="eastAsia"/>
          <w:szCs w:val="24"/>
          <w:lang w:eastAsia="zh-CN"/>
        </w:rPr>
        <w:t>是用来将用户信息从</w:t>
      </w:r>
      <w:r w:rsidRPr="00C8550D">
        <w:rPr>
          <w:rFonts w:hAnsi="SimSun" w:cs="SimSun"/>
          <w:szCs w:val="24"/>
          <w:lang w:eastAsia="zh-CN"/>
        </w:rPr>
        <w:t>MES</w:t>
      </w:r>
      <w:r w:rsidR="008162B5" w:rsidRPr="00C8550D">
        <w:rPr>
          <w:rFonts w:hAnsi="SimSun" w:cs="SimSun" w:hint="eastAsia"/>
          <w:szCs w:val="24"/>
          <w:lang w:eastAsia="zh-CN"/>
        </w:rPr>
        <w:t>传送到</w:t>
      </w:r>
      <w:r w:rsidR="008162B5" w:rsidRPr="00C8550D">
        <w:rPr>
          <w:rFonts w:hAnsi="SimSun" w:cs="SimSun"/>
          <w:szCs w:val="24"/>
          <w:lang w:eastAsia="zh-CN"/>
        </w:rPr>
        <w:t>LES</w:t>
      </w:r>
      <w:r w:rsidR="008162B5" w:rsidRPr="00C8550D">
        <w:rPr>
          <w:rFonts w:hAnsi="SimSun" w:cs="SimSun" w:hint="eastAsia"/>
          <w:szCs w:val="24"/>
          <w:lang w:eastAsia="zh-CN"/>
        </w:rPr>
        <w:t>的一条上行链路信道。</w:t>
      </w:r>
      <w:r w:rsidRPr="00C8550D">
        <w:rPr>
          <w:rFonts w:hAnsi="SimSun" w:cs="SimSun"/>
          <w:szCs w:val="24"/>
          <w:lang w:eastAsia="zh-CN"/>
        </w:rPr>
        <w:t xml:space="preserve"> CPCH</w:t>
      </w:r>
      <w:r w:rsidR="008162B5" w:rsidRPr="00C8550D">
        <w:rPr>
          <w:rFonts w:hAnsi="SimSun" w:cs="SimSun" w:hint="eastAsia"/>
          <w:szCs w:val="24"/>
          <w:lang w:eastAsia="zh-CN"/>
        </w:rPr>
        <w:t>联合下行链路的公共控制信道，以提供功率控制和</w:t>
      </w:r>
      <w:r w:rsidRPr="00C8550D">
        <w:rPr>
          <w:rFonts w:hAnsi="SimSun" w:cs="SimSun"/>
          <w:szCs w:val="24"/>
          <w:lang w:eastAsia="zh-CN"/>
        </w:rPr>
        <w:t>CPCH</w:t>
      </w:r>
      <w:r w:rsidR="008162B5" w:rsidRPr="00C8550D">
        <w:rPr>
          <w:rFonts w:hAnsi="SimSun" w:cs="SimSun" w:hint="eastAsia"/>
          <w:szCs w:val="24"/>
          <w:lang w:eastAsia="zh-CN"/>
        </w:rPr>
        <w:t>的控制命令。</w:t>
      </w:r>
    </w:p>
    <w:p w:rsidR="00C81654" w:rsidRPr="00B774A5" w:rsidRDefault="00C81654" w:rsidP="00785CDC">
      <w:pPr>
        <w:pStyle w:val="Headingb"/>
        <w:tabs>
          <w:tab w:val="clear" w:pos="794"/>
          <w:tab w:val="clear" w:pos="1191"/>
        </w:tabs>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B774A5">
          <w:rPr>
            <w:szCs w:val="22"/>
            <w:lang w:val="en-US" w:eastAsia="zh-CN"/>
          </w:rPr>
          <w:t>4.3.3</w:t>
        </w:r>
      </w:smartTag>
      <w:r w:rsidRPr="00B774A5">
        <w:rPr>
          <w:szCs w:val="22"/>
          <w:lang w:val="en-US" w:eastAsia="zh-CN"/>
        </w:rPr>
        <w:t>.4.1.2.2</w:t>
      </w:r>
      <w:r w:rsidRPr="00B774A5">
        <w:rPr>
          <w:szCs w:val="22"/>
          <w:lang w:val="en-US" w:eastAsia="zh-CN"/>
        </w:rPr>
        <w:tab/>
      </w:r>
      <w:r w:rsidRPr="00B774A5">
        <w:rPr>
          <w:rFonts w:ascii="SimSun" w:hAnsi="SimSun" w:cs="SimSun" w:hint="eastAsia"/>
          <w:szCs w:val="22"/>
          <w:lang w:val="en-US" w:eastAsia="zh-CN"/>
        </w:rPr>
        <w:t>专用信道</w:t>
      </w:r>
      <w:r w:rsidRPr="00B774A5">
        <w:rPr>
          <w:szCs w:val="22"/>
          <w:lang w:val="en-US" w:eastAsia="zh-CN"/>
        </w:rPr>
        <w:t>(DCH)</w:t>
      </w:r>
    </w:p>
    <w:p w:rsidR="00C81654" w:rsidRPr="00B774A5" w:rsidRDefault="00C81654" w:rsidP="00C8550D">
      <w:pPr>
        <w:ind w:firstLineChars="200" w:firstLine="440"/>
        <w:rPr>
          <w:rFonts w:hAnsi="SimSun" w:cs="SimSun"/>
          <w:szCs w:val="22"/>
          <w:lang w:eastAsia="zh-CN"/>
        </w:rPr>
      </w:pPr>
      <w:r w:rsidRPr="00B774A5">
        <w:rPr>
          <w:rFonts w:hAnsi="SimSun" w:cs="SimSun"/>
          <w:szCs w:val="22"/>
          <w:lang w:eastAsia="zh-CN"/>
        </w:rPr>
        <w:t>DCH</w:t>
      </w:r>
      <w:r w:rsidRPr="00B774A5">
        <w:rPr>
          <w:rFonts w:hAnsi="SimSun" w:cs="SimSun" w:hint="eastAsia"/>
          <w:szCs w:val="22"/>
          <w:lang w:eastAsia="zh-CN"/>
        </w:rPr>
        <w:t>是在整个波束或只在波束的一部分上发送的一条下行链路或上行链路信道。</w:t>
      </w:r>
    </w:p>
    <w:p w:rsidR="00C81654" w:rsidRPr="00B774A5" w:rsidRDefault="00C81654" w:rsidP="00785CDC">
      <w:pPr>
        <w:pStyle w:val="Headingb"/>
        <w:tabs>
          <w:tab w:val="clear" w:pos="1191"/>
        </w:tabs>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B774A5">
          <w:rPr>
            <w:szCs w:val="22"/>
            <w:lang w:val="en-US" w:eastAsia="zh-CN"/>
          </w:rPr>
          <w:t>4.3.3</w:t>
        </w:r>
      </w:smartTag>
      <w:r w:rsidRPr="00B774A5">
        <w:rPr>
          <w:szCs w:val="22"/>
          <w:lang w:val="en-US" w:eastAsia="zh-CN"/>
        </w:rPr>
        <w:t>.4.1.3</w:t>
      </w:r>
      <w:r w:rsidRPr="00B774A5">
        <w:rPr>
          <w:szCs w:val="22"/>
          <w:lang w:val="en-US" w:eastAsia="zh-CN"/>
        </w:rPr>
        <w:tab/>
      </w:r>
      <w:r w:rsidRPr="00B774A5">
        <w:rPr>
          <w:rFonts w:ascii="SimSun" w:hAnsi="SimSun" w:cs="SimSun" w:hint="eastAsia"/>
          <w:szCs w:val="22"/>
          <w:lang w:val="en-US" w:eastAsia="zh-CN"/>
        </w:rPr>
        <w:t>物理信道</w:t>
      </w:r>
    </w:p>
    <w:p w:rsidR="00C81654" w:rsidRPr="00B774A5" w:rsidRDefault="00C81654" w:rsidP="00785CDC">
      <w:pPr>
        <w:pStyle w:val="Headingb"/>
        <w:tabs>
          <w:tab w:val="clear" w:pos="1191"/>
        </w:tabs>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B774A5">
          <w:rPr>
            <w:szCs w:val="22"/>
            <w:lang w:val="en-US" w:eastAsia="zh-CN"/>
          </w:rPr>
          <w:t>4.3.3</w:t>
        </w:r>
      </w:smartTag>
      <w:r w:rsidRPr="00B774A5">
        <w:rPr>
          <w:szCs w:val="22"/>
          <w:lang w:val="en-US" w:eastAsia="zh-CN"/>
        </w:rPr>
        <w:t>.4.1.3.1</w:t>
      </w:r>
      <w:r w:rsidRPr="00B774A5">
        <w:rPr>
          <w:szCs w:val="22"/>
          <w:lang w:val="en-US" w:eastAsia="zh-CN"/>
        </w:rPr>
        <w:tab/>
      </w:r>
      <w:r w:rsidRPr="00B774A5">
        <w:rPr>
          <w:rFonts w:ascii="SimSun" w:hAnsi="SimSun" w:cs="SimSun" w:hint="eastAsia"/>
          <w:szCs w:val="22"/>
          <w:lang w:val="en-US" w:eastAsia="zh-CN"/>
        </w:rPr>
        <w:t>下行链路信道</w:t>
      </w:r>
    </w:p>
    <w:p w:rsidR="00C81654" w:rsidRPr="00B774A5" w:rsidRDefault="00C81654" w:rsidP="00785CDC">
      <w:pPr>
        <w:pStyle w:val="Headingb"/>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B774A5">
          <w:rPr>
            <w:szCs w:val="22"/>
            <w:lang w:val="en-US" w:eastAsia="zh-CN"/>
          </w:rPr>
          <w:t>4.3.3</w:t>
        </w:r>
      </w:smartTag>
      <w:r w:rsidRPr="00B774A5">
        <w:rPr>
          <w:szCs w:val="22"/>
          <w:lang w:val="en-US" w:eastAsia="zh-CN"/>
        </w:rPr>
        <w:t>.4.1.3.1.1</w:t>
      </w:r>
      <w:r w:rsidRPr="00B774A5">
        <w:rPr>
          <w:szCs w:val="22"/>
          <w:lang w:val="en-US" w:eastAsia="zh-CN"/>
        </w:rPr>
        <w:tab/>
      </w:r>
      <w:r w:rsidRPr="00B774A5">
        <w:rPr>
          <w:rFonts w:ascii="SimSun" w:hAnsi="SimSun" w:cs="SimSun" w:hint="eastAsia"/>
          <w:szCs w:val="22"/>
          <w:lang w:val="en-US" w:eastAsia="zh-CN"/>
        </w:rPr>
        <w:t>公共</w:t>
      </w:r>
      <w:r w:rsidR="008336EF">
        <w:rPr>
          <w:rFonts w:ascii="SimSun" w:hAnsi="SimSun" w:cs="SimSun" w:hint="eastAsia"/>
          <w:szCs w:val="22"/>
          <w:lang w:val="en-US" w:eastAsia="zh-CN"/>
        </w:rPr>
        <w:t>导频</w:t>
      </w:r>
      <w:r w:rsidRPr="00B774A5">
        <w:rPr>
          <w:rFonts w:ascii="SimSun" w:hAnsi="SimSun" w:cs="SimSun" w:hint="eastAsia"/>
          <w:szCs w:val="22"/>
          <w:lang w:val="en-US" w:eastAsia="zh-CN"/>
        </w:rPr>
        <w:t>信道</w:t>
      </w:r>
      <w:r w:rsidRPr="00B774A5">
        <w:rPr>
          <w:szCs w:val="22"/>
          <w:lang w:val="en-US" w:eastAsia="zh-CN"/>
        </w:rPr>
        <w:t xml:space="preserve"> (CPICH)</w:t>
      </w:r>
    </w:p>
    <w:p w:rsidR="00C81654" w:rsidRPr="00C8550D" w:rsidRDefault="00C81654" w:rsidP="00C8550D">
      <w:pPr>
        <w:ind w:firstLineChars="200" w:firstLine="440"/>
        <w:rPr>
          <w:rFonts w:hAnsi="SimSun" w:cs="SimSun"/>
          <w:szCs w:val="24"/>
          <w:lang w:eastAsia="zh-CN"/>
        </w:rPr>
      </w:pPr>
      <w:r w:rsidRPr="00C8550D">
        <w:rPr>
          <w:rFonts w:hAnsi="SimSun" w:cs="SimSun"/>
          <w:szCs w:val="24"/>
          <w:lang w:eastAsia="zh-CN"/>
        </w:rPr>
        <w:t xml:space="preserve">CPICH </w:t>
      </w:r>
      <w:r w:rsidRPr="00C8550D">
        <w:rPr>
          <w:rFonts w:hAnsi="SimSun" w:cs="SimSun" w:hint="eastAsia"/>
          <w:szCs w:val="24"/>
          <w:lang w:eastAsia="zh-CN"/>
        </w:rPr>
        <w:t>载荷预先规定</w:t>
      </w:r>
      <w:r w:rsidR="008336EF">
        <w:rPr>
          <w:rFonts w:hAnsi="SimSun" w:cs="SimSun" w:hint="eastAsia"/>
          <w:szCs w:val="24"/>
          <w:lang w:eastAsia="zh-CN"/>
        </w:rPr>
        <w:t>符号</w:t>
      </w:r>
      <w:r w:rsidRPr="00C8550D">
        <w:rPr>
          <w:rFonts w:hAnsi="SimSun" w:cs="SimSun" w:hint="eastAsia"/>
          <w:szCs w:val="24"/>
          <w:lang w:eastAsia="zh-CN"/>
        </w:rPr>
        <w:t>序列</w:t>
      </w:r>
      <w:r w:rsidRPr="00C8550D">
        <w:rPr>
          <w:rFonts w:hAnsi="SimSun" w:cs="SimSun"/>
          <w:szCs w:val="24"/>
          <w:lang w:eastAsia="zh-CN"/>
        </w:rPr>
        <w:t>1 + j</w:t>
      </w:r>
      <w:r w:rsidRPr="00C8550D">
        <w:rPr>
          <w:rFonts w:hAnsi="SimSun" w:cs="SimSun" w:hint="eastAsia"/>
          <w:szCs w:val="24"/>
          <w:lang w:eastAsia="zh-CN"/>
        </w:rPr>
        <w:t>的一条固定速率</w:t>
      </w:r>
      <w:r w:rsidRPr="00C8550D">
        <w:rPr>
          <w:rFonts w:hAnsi="SimSun" w:cs="SimSun"/>
          <w:szCs w:val="24"/>
          <w:lang w:eastAsia="zh-CN"/>
        </w:rPr>
        <w:t>(30 kbit/s</w:t>
      </w:r>
      <w:r w:rsidRPr="00C8550D">
        <w:rPr>
          <w:rFonts w:hAnsi="SimSun" w:cs="SimSun" w:hint="eastAsia"/>
          <w:szCs w:val="24"/>
          <w:lang w:eastAsia="zh-CN"/>
        </w:rPr>
        <w:t>，</w:t>
      </w:r>
      <w:r w:rsidRPr="00C8550D">
        <w:rPr>
          <w:rFonts w:hAnsi="SimSun" w:cs="SimSun"/>
          <w:szCs w:val="24"/>
          <w:lang w:eastAsia="zh-CN"/>
        </w:rPr>
        <w:t>SF = 256)</w:t>
      </w:r>
      <w:r w:rsidRPr="00C8550D">
        <w:rPr>
          <w:rFonts w:hAnsi="SimSun" w:cs="SimSun" w:hint="eastAsia"/>
          <w:szCs w:val="24"/>
          <w:lang w:eastAsia="zh-CN"/>
        </w:rPr>
        <w:t>的下行链路物理信道。</w:t>
      </w:r>
      <w:r w:rsidR="000734BD">
        <w:rPr>
          <w:rFonts w:hAnsi="SimSun" w:cs="SimSun" w:hint="eastAsia"/>
          <w:szCs w:val="24"/>
          <w:lang w:eastAsia="zh-CN"/>
        </w:rPr>
        <w:t>图</w:t>
      </w:r>
      <w:r w:rsidR="007C7ECD">
        <w:rPr>
          <w:rFonts w:hAnsi="SimSun" w:cs="SimSun"/>
          <w:szCs w:val="24"/>
          <w:lang w:eastAsia="zh-CN"/>
        </w:rPr>
        <w:t>26</w:t>
      </w:r>
      <w:r w:rsidRPr="00C8550D">
        <w:rPr>
          <w:rFonts w:hAnsi="SimSun" w:cs="SimSun" w:hint="eastAsia"/>
          <w:szCs w:val="24"/>
          <w:lang w:eastAsia="zh-CN"/>
        </w:rPr>
        <w:t>给出了</w:t>
      </w:r>
      <w:r w:rsidRPr="00C8550D">
        <w:rPr>
          <w:rFonts w:hAnsi="SimSun" w:cs="SimSun"/>
          <w:szCs w:val="24"/>
          <w:lang w:eastAsia="zh-CN"/>
        </w:rPr>
        <w:t>CPICH</w:t>
      </w:r>
      <w:r w:rsidRPr="00C8550D">
        <w:rPr>
          <w:rFonts w:hAnsi="SimSun" w:cs="SimSun" w:hint="eastAsia"/>
          <w:szCs w:val="24"/>
          <w:lang w:eastAsia="zh-CN"/>
        </w:rPr>
        <w:t>的帧结构。公共</w:t>
      </w:r>
      <w:r w:rsidR="008336EF">
        <w:rPr>
          <w:rFonts w:hAnsi="SimSun" w:cs="SimSun" w:hint="eastAsia"/>
          <w:szCs w:val="24"/>
          <w:lang w:eastAsia="zh-CN"/>
        </w:rPr>
        <w:t>导频</w:t>
      </w:r>
      <w:r w:rsidRPr="00C8550D">
        <w:rPr>
          <w:rFonts w:hAnsi="SimSun" w:cs="SimSun" w:hint="eastAsia"/>
          <w:szCs w:val="24"/>
          <w:lang w:eastAsia="zh-CN"/>
        </w:rPr>
        <w:t>信道有两种类型，</w:t>
      </w:r>
      <w:r w:rsidR="00D44E8F">
        <w:rPr>
          <w:rFonts w:hAnsi="SimSun" w:cs="SimSun" w:hint="eastAsia"/>
          <w:szCs w:val="24"/>
          <w:lang w:eastAsia="zh-CN"/>
        </w:rPr>
        <w:t>主</w:t>
      </w:r>
      <w:r w:rsidRPr="00C8550D">
        <w:rPr>
          <w:rFonts w:hAnsi="SimSun" w:cs="SimSun"/>
          <w:szCs w:val="24"/>
          <w:lang w:eastAsia="zh-CN"/>
        </w:rPr>
        <w:t>CPICH</w:t>
      </w:r>
      <w:r w:rsidRPr="00C8550D">
        <w:rPr>
          <w:rFonts w:hAnsi="SimSun" w:cs="SimSun" w:hint="eastAsia"/>
          <w:szCs w:val="24"/>
          <w:lang w:eastAsia="zh-CN"/>
        </w:rPr>
        <w:t>和</w:t>
      </w:r>
      <w:r w:rsidR="00935DFB">
        <w:rPr>
          <w:rFonts w:hAnsi="SimSun" w:cs="SimSun" w:hint="eastAsia"/>
          <w:szCs w:val="24"/>
          <w:lang w:eastAsia="zh-CN"/>
        </w:rPr>
        <w:t>次</w:t>
      </w:r>
      <w:r w:rsidRPr="00C8550D">
        <w:rPr>
          <w:rFonts w:hAnsi="SimSun" w:cs="SimSun"/>
          <w:szCs w:val="24"/>
          <w:lang w:eastAsia="zh-CN"/>
        </w:rPr>
        <w:t>CPICH(S-CPICH)</w:t>
      </w:r>
      <w:r w:rsidRPr="00C8550D">
        <w:rPr>
          <w:rFonts w:hAnsi="SimSun" w:cs="SimSun" w:hint="eastAsia"/>
          <w:szCs w:val="24"/>
          <w:lang w:eastAsia="zh-CN"/>
        </w:rPr>
        <w:t>。</w:t>
      </w:r>
      <w:r w:rsidR="00935DFB">
        <w:rPr>
          <w:rFonts w:hAnsi="SimSun" w:cs="SimSun" w:hint="eastAsia"/>
          <w:szCs w:val="24"/>
          <w:lang w:eastAsia="zh-CN"/>
        </w:rPr>
        <w:t>主</w:t>
      </w:r>
      <w:r w:rsidRPr="00C8550D">
        <w:rPr>
          <w:rFonts w:hAnsi="SimSun" w:cs="SimSun"/>
          <w:szCs w:val="24"/>
          <w:lang w:eastAsia="zh-CN"/>
        </w:rPr>
        <w:t xml:space="preserve">CPICH </w:t>
      </w:r>
      <w:r w:rsidRPr="00C8550D">
        <w:rPr>
          <w:rFonts w:hAnsi="SimSun" w:cs="SimSun" w:hint="eastAsia"/>
          <w:szCs w:val="24"/>
          <w:lang w:eastAsia="zh-CN"/>
        </w:rPr>
        <w:t>用基本扰码进行扰码且作为所有</w:t>
      </w:r>
      <w:r w:rsidR="000734BD">
        <w:rPr>
          <w:rFonts w:hAnsi="SimSun" w:cs="SimSun" w:hint="eastAsia"/>
          <w:szCs w:val="24"/>
          <w:lang w:eastAsia="zh-CN"/>
        </w:rPr>
        <w:t>其他</w:t>
      </w:r>
      <w:r w:rsidRPr="00C8550D">
        <w:rPr>
          <w:rFonts w:hAnsi="SimSun" w:cs="SimSun" w:hint="eastAsia"/>
          <w:szCs w:val="24"/>
          <w:lang w:eastAsia="zh-CN"/>
        </w:rPr>
        <w:t>下行链路物理信道的相位基准。</w:t>
      </w:r>
      <w:r w:rsidR="00935DFB">
        <w:rPr>
          <w:rFonts w:hAnsi="SimSun" w:cs="SimSun" w:hint="eastAsia"/>
          <w:szCs w:val="24"/>
          <w:lang w:eastAsia="zh-CN"/>
        </w:rPr>
        <w:t>次</w:t>
      </w:r>
      <w:r w:rsidRPr="00C8550D">
        <w:rPr>
          <w:rFonts w:hAnsi="SimSun" w:cs="SimSun"/>
          <w:szCs w:val="24"/>
          <w:lang w:eastAsia="zh-CN"/>
        </w:rPr>
        <w:t xml:space="preserve">CPICH </w:t>
      </w:r>
      <w:r w:rsidRPr="00C8550D">
        <w:rPr>
          <w:rFonts w:hAnsi="SimSun" w:cs="SimSun" w:hint="eastAsia"/>
          <w:szCs w:val="24"/>
          <w:lang w:eastAsia="zh-CN"/>
        </w:rPr>
        <w:t>既可由基本扰码也可由</w:t>
      </w:r>
      <w:r w:rsidR="00935DFB">
        <w:rPr>
          <w:rFonts w:hAnsi="SimSun" w:cs="SimSun" w:hint="eastAsia"/>
          <w:szCs w:val="24"/>
          <w:lang w:eastAsia="zh-CN"/>
        </w:rPr>
        <w:t>第二次</w:t>
      </w:r>
      <w:r w:rsidRPr="00C8550D">
        <w:rPr>
          <w:rFonts w:hAnsi="SimSun" w:cs="SimSun" w:hint="eastAsia"/>
          <w:szCs w:val="24"/>
          <w:lang w:eastAsia="zh-CN"/>
        </w:rPr>
        <w:t>扰码进行扰码且可作为</w:t>
      </w:r>
      <w:r w:rsidR="00935DFB">
        <w:rPr>
          <w:rFonts w:hAnsi="SimSun" w:cs="SimSun" w:hint="eastAsia"/>
          <w:szCs w:val="24"/>
          <w:lang w:eastAsia="zh-CN"/>
        </w:rPr>
        <w:t>次</w:t>
      </w:r>
      <w:r w:rsidRPr="00C8550D">
        <w:rPr>
          <w:rFonts w:hAnsi="SimSun" w:cs="SimSun"/>
          <w:szCs w:val="24"/>
          <w:lang w:eastAsia="zh-CN"/>
        </w:rPr>
        <w:t>CCPCH</w:t>
      </w:r>
      <w:r w:rsidRPr="00C8550D">
        <w:rPr>
          <w:rFonts w:hAnsi="SimSun" w:cs="SimSun" w:hint="eastAsia"/>
          <w:szCs w:val="24"/>
          <w:lang w:eastAsia="zh-CN"/>
        </w:rPr>
        <w:t>和下行链路</w:t>
      </w:r>
      <w:r w:rsidRPr="00C8550D">
        <w:rPr>
          <w:rFonts w:hAnsi="SimSun" w:cs="SimSun"/>
          <w:szCs w:val="24"/>
          <w:lang w:eastAsia="zh-CN"/>
        </w:rPr>
        <w:t xml:space="preserve"> DPCH</w:t>
      </w:r>
      <w:r w:rsidRPr="00C8550D">
        <w:rPr>
          <w:rFonts w:hAnsi="SimSun" w:cs="SimSun" w:hint="eastAsia"/>
          <w:szCs w:val="24"/>
          <w:lang w:eastAsia="zh-CN"/>
        </w:rPr>
        <w:t>的基准。</w:t>
      </w:r>
    </w:p>
    <w:p w:rsidR="00C81654" w:rsidRPr="00B774A5" w:rsidRDefault="00C81654" w:rsidP="00B774A5">
      <w:pPr>
        <w:spacing w:before="480" w:after="80"/>
        <w:jc w:val="center"/>
        <w:rPr>
          <w:sz w:val="18"/>
          <w:szCs w:val="18"/>
          <w:lang w:val="en-US" w:eastAsia="zh-CN"/>
        </w:rPr>
      </w:pPr>
      <w:r w:rsidRPr="00B774A5">
        <w:rPr>
          <w:rFonts w:hAnsi="SimSun" w:hint="eastAsia"/>
          <w:sz w:val="18"/>
          <w:szCs w:val="18"/>
          <w:lang w:val="en-US" w:eastAsia="zh-CN"/>
        </w:rPr>
        <w:t>图</w:t>
      </w:r>
      <w:r w:rsidRPr="00B774A5">
        <w:rPr>
          <w:sz w:val="18"/>
          <w:szCs w:val="18"/>
          <w:lang w:val="en-US" w:eastAsia="zh-CN"/>
        </w:rPr>
        <w:t>26</w:t>
      </w:r>
    </w:p>
    <w:p w:rsidR="00C81654" w:rsidRPr="00B774A5" w:rsidRDefault="00C81654" w:rsidP="006A4EE2">
      <w:pPr>
        <w:jc w:val="center"/>
        <w:rPr>
          <w:sz w:val="24"/>
          <w:szCs w:val="24"/>
          <w:lang w:val="en-US" w:eastAsia="zh-CN"/>
        </w:rPr>
      </w:pPr>
      <w:r w:rsidRPr="00B774A5">
        <w:rPr>
          <w:rFonts w:hAnsi="SimSun" w:hint="eastAsia"/>
          <w:b/>
          <w:sz w:val="18"/>
          <w:szCs w:val="18"/>
          <w:lang w:val="en-US" w:eastAsia="zh-CN"/>
        </w:rPr>
        <w:t>公共</w:t>
      </w:r>
      <w:r w:rsidR="008336EF">
        <w:rPr>
          <w:rFonts w:hAnsi="SimSun" w:hint="eastAsia"/>
          <w:b/>
          <w:sz w:val="18"/>
          <w:szCs w:val="18"/>
          <w:lang w:val="en-US" w:eastAsia="zh-CN"/>
        </w:rPr>
        <w:t>导频</w:t>
      </w:r>
      <w:r w:rsidRPr="00B774A5">
        <w:rPr>
          <w:rFonts w:hAnsi="SimSun" w:hint="eastAsia"/>
          <w:b/>
          <w:sz w:val="18"/>
          <w:szCs w:val="18"/>
          <w:lang w:val="en-US" w:eastAsia="zh-CN"/>
        </w:rPr>
        <w:t>信道的帧结构</w:t>
      </w:r>
      <w:r w:rsidRPr="00B774A5">
        <w:rPr>
          <w:b/>
          <w:sz w:val="18"/>
          <w:szCs w:val="18"/>
          <w:lang w:val="en-US" w:eastAsia="zh-CN"/>
        </w:rPr>
        <w:t>(CPICH)</w:t>
      </w:r>
    </w:p>
    <w:p w:rsidR="00B774A5" w:rsidRPr="00450DA2" w:rsidRDefault="00C07726" w:rsidP="00B774A5">
      <w:pPr>
        <w:pStyle w:val="FigureNo"/>
      </w:pPr>
      <w:r>
        <w:rPr>
          <w:noProof/>
          <w:lang w:val="en-US" w:eastAsia="zh-CN"/>
        </w:rPr>
      </w:r>
      <w:r w:rsidR="00A435FA">
        <w:pict>
          <v:group id="_x0000_s6202" editas="canvas" style="width:392.1pt;height:153pt;mso-position-horizontal-relative:char;mso-position-vertical-relative:line" coordorigin=",23" coordsize="7842,3060">
            <o:lock v:ext="edit" aspectratio="t"/>
            <v:shape id="_x0000_s6203" type="#_x0000_t75" style="position:absolute;top:23;width:7842;height:3060" o:preferrelative="f">
              <v:fill o:detectmouseclick="t"/>
              <v:path o:extrusionok="t" o:connecttype="none"/>
              <o:lock v:ext="edit" text="t"/>
            </v:shape>
            <v:rect id="_x0000_s6204" style="position:absolute;left:7673;top:2143;width:9;height:364" fillcolor="black" stroked="f"/>
            <v:shape id="_x0000_s6205" style="position:absolute;left:5;top:441;width:7687;height:564" coordsize="7687,564" path="m7681,14l7671,5r,554l7681,550,5,550r9,9l14,5,5,14r7676,l7687,,,,,564r7687,l7687,r-6,14xe" fillcolor="black" stroked="f">
              <v:path arrowok="t"/>
            </v:shape>
            <v:rect id="_x0000_s6206" style="position:absolute;left:39;top:2447;width:7619;height:10" fillcolor="black" stroked="f"/>
            <v:shape id="_x0000_s6207" style="position:absolute;left:39;top:2428;width:115;height:47" coordsize="115,47" path="m115,l,23,115,47,115,xe" fillcolor="black" stroked="f">
              <v:path arrowok="t"/>
            </v:shape>
            <v:shape id="_x0000_s6208" style="position:absolute;left:19;top:2423;width:139;height:58" coordsize="139,58" path="m139,l,28,139,58,139,r-9,5l130,52r5,-5l20,24r,10l135,9,130,5,139,xe" fillcolor="black" stroked="f">
              <v:path arrowok="t"/>
            </v:shape>
            <v:shape id="_x0000_s6209" style="position:absolute;left:7538;top:2428;width:120;height:47" coordsize="120,47" path="m,l120,23,,47,,xe" fillcolor="black" stroked="f">
              <v:path arrowok="t"/>
            </v:shape>
            <v:shape id="_x0000_s6210" style="position:absolute;left:7532;top:2423;width:150;height:58" coordsize="150,58" path="m10,5l6,9,126,34r,-10l6,47r4,5l10,5,,,,58,150,28,,,10,5xe" fillcolor="black" stroked="f">
              <v:path arrowok="t"/>
            </v:shape>
            <v:shape id="_x0000_s6211" style="position:absolute;left:10;top:1589;width:1704;height:564" coordsize="1704,564" path="m1699,13r-9,-9l1690,558r9,-9l4,549r10,9l14,4,4,13r1695,l1704,,,,,564r1704,l1704,r-5,13xe" fillcolor="black" stroked="f">
              <v:path arrowok="t"/>
            </v:shape>
            <v:rect id="_x0000_s6212" style="position:absolute;left:854;top:1593;width:20;height:554" fillcolor="black" stroked="f"/>
            <v:shape id="_x0000_s6213" style="position:absolute;left:6812;top:1589;width:874;height:564" coordsize="874,564" path="m870,13l861,4r,554l870,549,6,549r9,9l15,4,6,13r864,l874,,,,,564r874,l874,r-4,13xe" fillcolor="black" stroked="f">
              <v:path arrowok="t"/>
            </v:shape>
            <v:rect id="_x0000_s6214" style="position:absolute;left:6774;top:2138;width:77;height:19" fillcolor="black" stroked="f"/>
            <v:rect id="_x0000_s6215" style="position:absolute;left:6658;top:2138;width:77;height:19" fillcolor="black" stroked="f"/>
            <v:rect id="_x0000_s6216" style="position:absolute;left:6544;top:2138;width:77;height:19" fillcolor="black" stroked="f"/>
            <v:rect id="_x0000_s6217" style="position:absolute;left:6429;top:2138;width:77;height:19" fillcolor="black" stroked="f"/>
            <v:rect id="_x0000_s6218" style="position:absolute;left:6313;top:2138;width:77;height:19" fillcolor="black" stroked="f"/>
            <v:rect id="_x0000_s6219" style="position:absolute;left:6199;top:2138;width:77;height:19" fillcolor="black" stroked="f"/>
            <v:rect id="_x0000_s6220" style="position:absolute;left:6083;top:2138;width:76;height:19" fillcolor="black" stroked="f"/>
            <v:rect id="_x0000_s6221" style="position:absolute;left:5967;top:2138;width:77;height:19" fillcolor="black" stroked="f"/>
            <v:rect id="_x0000_s6222" style="position:absolute;left:5853;top:2138;width:77;height:19" fillcolor="black" stroked="f"/>
            <v:rect id="_x0000_s6223" style="position:absolute;left:5737;top:2138;width:77;height:19" fillcolor="black" stroked="f"/>
            <v:rect id="_x0000_s6224" style="position:absolute;left:5622;top:2138;width:77;height:19" fillcolor="black" stroked="f"/>
            <v:rect id="_x0000_s6225" style="position:absolute;left:5506;top:2138;width:78;height:19" fillcolor="black" stroked="f"/>
            <v:rect id="_x0000_s6226" style="position:absolute;left:5392;top:2138;width:77;height:19" fillcolor="black" stroked="f"/>
            <v:rect id="_x0000_s6227" style="position:absolute;left:5276;top:2138;width:77;height:19" fillcolor="black" stroked="f"/>
            <v:rect id="_x0000_s6228" style="position:absolute;left:5160;top:2138;width:78;height:19" fillcolor="black" stroked="f"/>
            <v:rect id="_x0000_s6229" style="position:absolute;left:5046;top:2138;width:77;height:19" fillcolor="black" stroked="f"/>
            <v:rect id="_x0000_s6230" style="position:absolute;left:4930;top:2138;width:77;height:19" fillcolor="black" stroked="f"/>
            <v:rect id="_x0000_s6231" style="position:absolute;left:4815;top:2138;width:78;height:19" fillcolor="black" stroked="f"/>
            <v:rect id="_x0000_s6232" style="position:absolute;left:4700;top:2138;width:77;height:19" fillcolor="black" stroked="f"/>
            <v:rect id="_x0000_s6233" style="position:absolute;left:4585;top:2138;width:77;height:19" fillcolor="black" stroked="f"/>
            <v:rect id="_x0000_s6234" style="position:absolute;left:4471;top:2138;width:76;height:19" fillcolor="black" stroked="f"/>
            <v:rect id="_x0000_s6235" style="position:absolute;left:4354;top:2138;width:77;height:19" fillcolor="black" stroked="f"/>
            <v:rect id="_x0000_s6236" style="position:absolute;left:4239;top:2138;width:77;height:19" fillcolor="black" stroked="f"/>
            <v:rect id="_x0000_s6237" style="position:absolute;left:4123;top:2138;width:78;height:19" fillcolor="black" stroked="f"/>
            <v:rect id="_x0000_s6238" style="position:absolute;left:5;top:242;width:9;height:223" fillcolor="black" stroked="f"/>
            <v:rect id="_x0000_s6239" style="position:absolute;left:7676;top:242;width:10;height:223" fillcolor="black" stroked="f"/>
            <v:rect id="_x0000_s6240" style="position:absolute;left:43;top:290;width:7609;height:9" fillcolor="black" stroked="f"/>
            <v:shape id="_x0000_s6241" style="position:absolute;left:43;top:271;width:120;height:47" coordsize="120,47" path="m120,l,23,120,47,120,xe" fillcolor="black" stroked="f">
              <v:path arrowok="t"/>
            </v:shape>
            <v:shape id="_x0000_s6242" style="position:absolute;left:19;top:266;width:149;height:56" coordsize="149,56" path="m149,l,28,149,56,149,,139,5r,47l144,47,24,24r,9l144,9,139,5,149,xe" fillcolor="black" stroked="f">
              <v:path arrowok="t"/>
            </v:shape>
            <v:shape id="_x0000_s6243" style="position:absolute;left:7538;top:271;width:114;height:47" coordsize="114,47" path="m,l114,23,,47,,xe" fillcolor="black" stroked="f">
              <v:path arrowok="t"/>
            </v:shape>
            <v:shape id="_x0000_s6244" style="position:absolute;left:7532;top:266;width:141;height:56" coordsize="141,56" path="m10,5l6,9,120,33r,-9l6,47r4,5l10,5,,,,56,141,28,,,10,5xe" fillcolor="black" stroked="f">
              <v:path arrowok="t"/>
            </v:shape>
            <v:rect id="_x0000_s6245" style="position:absolute;left:10;top:2143;width:9;height:364" fillcolor="black" stroked="f"/>
            <v:rect id="_x0000_s6246" style="position:absolute;left:6774;top:1589;width:77;height:19" fillcolor="black" stroked="f"/>
            <v:rect id="_x0000_s6247" style="position:absolute;left:6658;top:1589;width:77;height:19" fillcolor="black" stroked="f"/>
            <v:rect id="_x0000_s6248" style="position:absolute;left:6544;top:1589;width:77;height:19" fillcolor="black" stroked="f"/>
            <v:rect id="_x0000_s6249" style="position:absolute;left:6429;top:1589;width:77;height:19" fillcolor="black" stroked="f"/>
            <v:rect id="_x0000_s6250" style="position:absolute;left:6313;top:1589;width:77;height:19" fillcolor="black" stroked="f"/>
            <v:rect id="_x0000_s6251" style="position:absolute;left:6199;top:1589;width:77;height:19" fillcolor="black" stroked="f"/>
            <v:rect id="_x0000_s6252" style="position:absolute;left:6083;top:1589;width:76;height:19" fillcolor="black" stroked="f"/>
            <v:rect id="_x0000_s6253" style="position:absolute;left:5967;top:1589;width:77;height:19" fillcolor="black" stroked="f"/>
            <v:rect id="_x0000_s6254" style="position:absolute;left:5853;top:1589;width:77;height:19" fillcolor="black" stroked="f"/>
            <v:rect id="_x0000_s6255" style="position:absolute;left:5737;top:1589;width:77;height:19" fillcolor="black" stroked="f"/>
            <v:rect id="_x0000_s6256" style="position:absolute;left:5622;top:1589;width:77;height:19" fillcolor="black" stroked="f"/>
            <v:rect id="_x0000_s6257" style="position:absolute;left:5506;top:1589;width:78;height:19" fillcolor="black" stroked="f"/>
            <v:rect id="_x0000_s6258" style="position:absolute;left:5392;top:1589;width:77;height:19" fillcolor="black" stroked="f"/>
            <v:rect id="_x0000_s6259" style="position:absolute;left:5276;top:1589;width:77;height:19" fillcolor="black" stroked="f"/>
            <v:rect id="_x0000_s6260" style="position:absolute;left:5160;top:1589;width:78;height:19" fillcolor="black" stroked="f"/>
            <v:rect id="_x0000_s6261" style="position:absolute;left:5046;top:1589;width:77;height:19" fillcolor="black" stroked="f"/>
            <v:rect id="_x0000_s6262" style="position:absolute;left:4930;top:1589;width:77;height:19" fillcolor="black" stroked="f"/>
            <v:rect id="_x0000_s6263" style="position:absolute;left:4815;top:1589;width:78;height:19" fillcolor="black" stroked="f"/>
            <v:rect id="_x0000_s6264" style="position:absolute;left:4700;top:1589;width:77;height:19" fillcolor="black" stroked="f"/>
            <v:rect id="_x0000_s6265" style="position:absolute;left:4585;top:1589;width:77;height:19" fillcolor="black" stroked="f"/>
            <v:rect id="_x0000_s6266" style="position:absolute;left:4471;top:1589;width:76;height:19" fillcolor="black" stroked="f"/>
            <v:rect id="_x0000_s6267" style="position:absolute;left:4354;top:1589;width:77;height:19" fillcolor="black" stroked="f"/>
            <v:rect id="_x0000_s6268" style="position:absolute;left:4239;top:1589;width:77;height:19" fillcolor="black" stroked="f"/>
            <v:rect id="_x0000_s6269" style="position:absolute;left:4123;top:1589;width:78;height:19" fillcolor="black" stroked="f"/>
            <v:rect id="_x0000_s6270" style="position:absolute;left:3232;top:2138;width:77;height:19" fillcolor="black" stroked="f"/>
            <v:rect id="_x0000_s6271" style="position:absolute;left:3116;top:2138;width:76;height:19" fillcolor="black" stroked="f"/>
            <v:rect id="_x0000_s6272" style="position:absolute;left:3001;top:2138;width:76;height:19" fillcolor="black" stroked="f"/>
            <v:rect id="_x0000_s6273" style="position:absolute;left:2885;top:2138;width:78;height:19" fillcolor="black" stroked="f"/>
            <v:rect id="_x0000_s6274" style="position:absolute;left:2770;top:2138;width:77;height:19" fillcolor="black" stroked="f"/>
            <v:rect id="_x0000_s6275" style="position:absolute;left:2655;top:2138;width:77;height:19" fillcolor="black" stroked="f"/>
            <v:rect id="_x0000_s6276" style="position:absolute;left:2539;top:2138;width:78;height:19" fillcolor="black" stroked="f"/>
            <v:rect id="_x0000_s6277" style="position:absolute;left:2425;top:2138;width:77;height:19" fillcolor="black" stroked="f"/>
            <v:rect id="_x0000_s6278" style="position:absolute;left:2310;top:2138;width:76;height:19" fillcolor="black" stroked="f"/>
            <v:rect id="_x0000_s6279" style="position:absolute;left:2194;top:2138;width:76;height:19" fillcolor="black" stroked="f"/>
            <v:rect id="_x0000_s6280" style="position:absolute;left:2079;top:2138;width:77;height:19" fillcolor="black" stroked="f"/>
            <v:rect id="_x0000_s6281" style="position:absolute;left:1963;top:2138;width:77;height:19" fillcolor="black" stroked="f"/>
            <v:rect id="_x0000_s6282" style="position:absolute;left:1848;top:2138;width:78;height:19" fillcolor="black" stroked="f"/>
            <v:rect id="_x0000_s6283" style="position:absolute;left:1734;top:2138;width:76;height:19" fillcolor="black" stroked="f"/>
            <v:rect id="_x0000_s6284" style="position:absolute;left:3232;top:1589;width:77;height:19" fillcolor="black" stroked="f"/>
            <v:rect id="_x0000_s6285" style="position:absolute;left:3116;top:1589;width:76;height:19" fillcolor="black" stroked="f"/>
            <v:rect id="_x0000_s6286" style="position:absolute;left:3001;top:1589;width:76;height:19" fillcolor="black" stroked="f"/>
            <v:rect id="_x0000_s6287" style="position:absolute;left:2885;top:1589;width:78;height:19" fillcolor="black" stroked="f"/>
            <v:rect id="_x0000_s6288" style="position:absolute;left:2770;top:1589;width:77;height:19" fillcolor="black" stroked="f"/>
            <v:rect id="_x0000_s6289" style="position:absolute;left:2655;top:1589;width:77;height:19" fillcolor="black" stroked="f"/>
            <v:rect id="_x0000_s6290" style="position:absolute;left:2539;top:1589;width:78;height:19" fillcolor="black" stroked="f"/>
            <v:rect id="_x0000_s6291" style="position:absolute;left:2425;top:1589;width:77;height:19" fillcolor="black" stroked="f"/>
            <v:rect id="_x0000_s6292" style="position:absolute;left:2310;top:1589;width:76;height:19" fillcolor="black" stroked="f"/>
            <v:rect id="_x0000_s6293" style="position:absolute;left:2194;top:1589;width:76;height:19" fillcolor="black" stroked="f"/>
            <v:rect id="_x0000_s6294" style="position:absolute;left:2079;top:1589;width:77;height:19" fillcolor="black" stroked="f"/>
            <v:rect id="_x0000_s6295" style="position:absolute;left:1963;top:1589;width:77;height:19" fillcolor="black" stroked="f"/>
            <v:rect id="_x0000_s6296" style="position:absolute;left:1848;top:1589;width:78;height:19" fillcolor="black" stroked="f"/>
            <v:rect id="_x0000_s6297" style="position:absolute;left:1734;top:1589;width:76;height:19" fillcolor="black" stroked="f"/>
            <v:shape id="_x0000_s6298" style="position:absolute;left:3279;top:1589;width:855;height:564" coordsize="855,564" path="m850,13l840,4r,554l850,549,6,549r8,9l14,4,6,13r844,l855,,,,,564r855,l855,r-5,13xe" fillcolor="black" stroked="f">
              <v:path arrowok="t"/>
            </v:shape>
            <v:shape id="_x0000_s6299" style="position:absolute;top:996;width:3288;height:616" coordsize="3288,616" path="m,9l3288,616r,-10l,,,9xe" fillcolor="black" stroked="f">
              <v:path arrowok="t"/>
            </v:shape>
            <v:shape id="_x0000_s6300" style="position:absolute;left:4123;top:996;width:3569;height:616" coordsize="3569,616" path="m,616l3569,9r,-9l,606r,10xe" fillcolor="black" stroked="f">
              <v:path arrowok="t"/>
            </v:shape>
            <v:rect id="_x0000_s6301" style="position:absolute;left:2938;top:2200;width:1230;height:276" filled="f" stroked="f"/>
            <v:rect id="_x0000_s6302" style="position:absolute;left:3660;top:2221;width:56;height:253;mso-wrap-style:none" filled="f" stroked="f">
              <v:textbox style="mso-fit-shape-to-text:t" inset="0,0,0,0">
                <w:txbxContent>
                  <w:p w:rsidR="000D3FD4" w:rsidRDefault="000D3FD4" w:rsidP="00B774A5">
                    <w:pPr>
                      <w:spacing w:before="0"/>
                    </w:pPr>
                    <w:r>
                      <w:rPr>
                        <w:caps/>
                        <w:color w:val="000000"/>
                        <w:szCs w:val="18"/>
                      </w:rPr>
                      <w:t xml:space="preserve"> </w:t>
                    </w:r>
                  </w:p>
                </w:txbxContent>
              </v:textbox>
            </v:rect>
            <v:rect id="_x0000_s6303" style="position:absolute;left:3951;top:2200;width:193;height:276" filled="f" stroked="f"/>
            <v:rect id="_x0000_s6304" style="position:absolute;left:4081;top:2200;width:135;height:276" filled="f" stroked="f"/>
            <v:rect id="_x0000_s6305" style="position:absolute;left:4171;top:2244;width:56;height:253;mso-wrap-style:none" filled="f" stroked="f">
              <v:textbox style="mso-fit-shape-to-text:t" inset="0,0,0,0">
                <w:txbxContent>
                  <w:p w:rsidR="000D3FD4" w:rsidRDefault="000D3FD4" w:rsidP="00B774A5">
                    <w:pPr>
                      <w:spacing w:before="0"/>
                    </w:pPr>
                    <w:r>
                      <w:rPr>
                        <w:caps/>
                        <w:color w:val="000000"/>
                      </w:rPr>
                      <w:t xml:space="preserve"> </w:t>
                    </w:r>
                  </w:p>
                </w:txbxContent>
              </v:textbox>
            </v:rect>
            <v:rect id="_x0000_s6306" style="position:absolute;left:4129;top:2200;width:741;height:276" filled="f" stroked="f"/>
            <v:rect id="_x0000_s6307" style="position:absolute;left:921;top:1764;width:905;height:276" filled="f" stroked="f"/>
            <v:rect id="_x0000_s6308" style="position:absolute;left:1056;top:1798;width:531;height:285;mso-wrap-style:none" filled="f" stroked="f">
              <v:textbox style="mso-fit-shape-to-text:t" inset="0,0,0,0">
                <w:txbxContent>
                  <w:p w:rsidR="000D3FD4" w:rsidRDefault="000D3FD4" w:rsidP="00B774A5">
                    <w:pPr>
                      <w:spacing w:before="0"/>
                      <w:rPr>
                        <w:lang w:eastAsia="zh-CN"/>
                      </w:rPr>
                    </w:pPr>
                    <w:r>
                      <w:rPr>
                        <w:rFonts w:ascii="SimSun" w:cs="SimSun" w:hint="eastAsia"/>
                        <w:caps/>
                        <w:color w:val="000000"/>
                        <w:szCs w:val="18"/>
                      </w:rPr>
                      <w:t>时隙</w:t>
                    </w:r>
                    <w:r>
                      <w:rPr>
                        <w:rFonts w:ascii="SimSun" w:cs="SimSun"/>
                        <w:color w:val="000000"/>
                        <w:sz w:val="18"/>
                        <w:szCs w:val="18"/>
                        <w:lang w:eastAsia="zh-CN"/>
                      </w:rPr>
                      <w:t>1</w:t>
                    </w:r>
                  </w:p>
                </w:txbxContent>
              </v:textbox>
            </v:rect>
            <v:rect id="_x0000_s6309" style="position:absolute;left:67;top:1764;width:904;height:276" filled="f" stroked="f"/>
            <v:rect id="_x0000_s6310" style="position:absolute;left:216;top:1783;width:531;height:285;mso-wrap-style:none" filled="f" stroked="f">
              <v:textbox style="mso-fit-shape-to-text:t" inset="0,0,0,0">
                <w:txbxContent>
                  <w:p w:rsidR="000D3FD4" w:rsidRDefault="000D3FD4" w:rsidP="00B774A5">
                    <w:pPr>
                      <w:spacing w:before="0"/>
                      <w:rPr>
                        <w:lang w:eastAsia="zh-CN"/>
                      </w:rPr>
                    </w:pPr>
                    <w:r>
                      <w:rPr>
                        <w:rFonts w:ascii="SimSun" w:cs="SimSun" w:hint="eastAsia"/>
                        <w:caps/>
                        <w:color w:val="000000"/>
                        <w:szCs w:val="18"/>
                      </w:rPr>
                      <w:t>时隙</w:t>
                    </w:r>
                    <w:r>
                      <w:rPr>
                        <w:rFonts w:ascii="SimSun" w:cs="SimSun"/>
                        <w:color w:val="000000"/>
                        <w:sz w:val="18"/>
                        <w:szCs w:val="18"/>
                        <w:lang w:eastAsia="zh-CN"/>
                      </w:rPr>
                      <w:t>0</w:t>
                    </w:r>
                  </w:p>
                </w:txbxContent>
              </v:textbox>
            </v:rect>
            <v:rect id="_x0000_s6311" style="position:absolute;left:3365;top:1764;width:803;height:276" filled="f" stroked="f"/>
            <v:rect id="_x0000_s6312" style="position:absolute;left:3509;top:1791;width:576;height:285;mso-wrap-style:none" filled="f" stroked="f">
              <v:textbox style="mso-fit-shape-to-text:t" inset="0,0,0,0">
                <w:txbxContent>
                  <w:p w:rsidR="000D3FD4" w:rsidRDefault="000D3FD4" w:rsidP="00B774A5">
                    <w:pPr>
                      <w:spacing w:before="0"/>
                      <w:rPr>
                        <w:lang w:eastAsia="zh-CN"/>
                      </w:rPr>
                    </w:pPr>
                    <w:r>
                      <w:rPr>
                        <w:rFonts w:ascii="SimSun" w:cs="SimSun" w:hint="eastAsia"/>
                        <w:caps/>
                        <w:color w:val="000000"/>
                        <w:szCs w:val="18"/>
                      </w:rPr>
                      <w:t>时隙</w:t>
                    </w:r>
                    <w:r>
                      <w:rPr>
                        <w:rFonts w:ascii="SimSun" w:cs="SimSun"/>
                        <w:i/>
                        <w:color w:val="000000"/>
                        <w:sz w:val="18"/>
                        <w:szCs w:val="18"/>
                        <w:lang w:eastAsia="zh-CN"/>
                      </w:rPr>
                      <w:t>i</w:t>
                    </w:r>
                  </w:p>
                </w:txbxContent>
              </v:textbox>
            </v:rect>
            <v:rect id="_x0000_s6313" style="position:absolute;left:6836;top:1764;width:1006;height:276" filled="f" stroked="f"/>
            <v:rect id="_x0000_s6314" style="position:absolute;left:7019;top:1791;width:621;height:285;mso-wrap-style:none" filled="f" stroked="f">
              <v:textbox style="mso-fit-shape-to-text:t" inset="0,0,0,0">
                <w:txbxContent>
                  <w:p w:rsidR="000D3FD4" w:rsidRDefault="000D3FD4" w:rsidP="00B774A5">
                    <w:pPr>
                      <w:spacing w:before="0"/>
                      <w:rPr>
                        <w:lang w:eastAsia="zh-CN"/>
                      </w:rPr>
                    </w:pPr>
                    <w:r>
                      <w:rPr>
                        <w:rFonts w:ascii="SimSun" w:cs="SimSun" w:hint="eastAsia"/>
                        <w:caps/>
                        <w:color w:val="000000"/>
                        <w:szCs w:val="18"/>
                      </w:rPr>
                      <w:t>时隙</w:t>
                    </w:r>
                    <w:r>
                      <w:rPr>
                        <w:rFonts w:ascii="SimSun" w:cs="SimSun"/>
                        <w:color w:val="000000"/>
                        <w:sz w:val="18"/>
                        <w:szCs w:val="18"/>
                        <w:lang w:eastAsia="zh-CN"/>
                      </w:rPr>
                      <w:t>14</w:t>
                    </w:r>
                  </w:p>
                </w:txbxContent>
              </v:textbox>
            </v:rect>
            <v:rect id="_x0000_s6315" style="position:absolute;left:2665;top:28;width:193;height:276" filled="f" stroked="f"/>
            <v:rect id="_x0000_s6316" style="position:absolute;left:2664;top:36;width:174;height:253;mso-wrap-style:none" filled="f" stroked="f">
              <v:textbox style="mso-fit-shape-to-text:t" inset="0,0,0,0">
                <w:txbxContent>
                  <w:p w:rsidR="000D3FD4" w:rsidRDefault="000D3FD4" w:rsidP="00B774A5">
                    <w:pPr>
                      <w:spacing w:before="0"/>
                    </w:pPr>
                    <w:r>
                      <w:rPr>
                        <w:i/>
                        <w:iCs/>
                        <w:caps/>
                        <w:color w:val="000000"/>
                        <w:szCs w:val="18"/>
                      </w:rPr>
                      <w:t>T</w:t>
                    </w:r>
                  </w:p>
                </w:txbxContent>
              </v:textbox>
            </v:rect>
            <v:rect id="_x0000_s6317" style="position:absolute;left:2764;top:36;width:107;height:253;mso-wrap-style:none" filled="f" stroked="f">
              <v:textbox style="mso-fit-shape-to-text:t" inset="0,0,0,0">
                <w:txbxContent>
                  <w:p w:rsidR="000D3FD4" w:rsidRDefault="000D3FD4" w:rsidP="00B774A5">
                    <w:pPr>
                      <w:spacing w:before="0"/>
                    </w:pPr>
                    <w:r>
                      <w:rPr>
                        <w:i/>
                        <w:iCs/>
                        <w:caps/>
                        <w:color w:val="000000"/>
                        <w:szCs w:val="18"/>
                      </w:rPr>
                      <w:t xml:space="preserve"> </w:t>
                    </w:r>
                  </w:p>
                </w:txbxContent>
              </v:textbox>
            </v:rect>
            <v:rect id="_x0000_s6318" style="position:absolute;left:2761;top:137;width:227;height:241" filled="f" stroked="f"/>
            <v:rect id="_x0000_s6319" style="position:absolute;left:2761;top:152;width:201;height:130;mso-wrap-style:none" filled="f" stroked="f">
              <v:textbox style="mso-fit-shape-to-text:t" inset="0,0,0,0">
                <w:txbxContent>
                  <w:p w:rsidR="000D3FD4" w:rsidRDefault="000D3FD4" w:rsidP="00B774A5">
                    <w:pPr>
                      <w:spacing w:before="0"/>
                    </w:pPr>
                    <w:r>
                      <w:rPr>
                        <w:rFonts w:ascii="SimSun" w:cs="SimSun" w:hint="eastAsia"/>
                        <w:caps/>
                        <w:color w:val="000000"/>
                        <w:sz w:val="10"/>
                        <w:szCs w:val="10"/>
                      </w:rPr>
                      <w:t>时隙</w:t>
                    </w:r>
                  </w:p>
                </w:txbxContent>
              </v:textbox>
            </v:rect>
            <v:rect id="_x0000_s6320" style="position:absolute;left:2960;top:51;width:56;height:253;mso-wrap-style:none" filled="f" stroked="f">
              <v:textbox style="mso-fit-shape-to-text:t" inset="0,0,0,0">
                <w:txbxContent>
                  <w:p w:rsidR="000D3FD4" w:rsidRDefault="000D3FD4" w:rsidP="00B774A5">
                    <w:pPr>
                      <w:spacing w:before="0"/>
                    </w:pPr>
                    <w:r>
                      <w:rPr>
                        <w:caps/>
                        <w:color w:val="000000"/>
                      </w:rPr>
                      <w:t xml:space="preserve"> </w:t>
                    </w:r>
                  </w:p>
                </w:txbxContent>
              </v:textbox>
            </v:rect>
            <v:rect id="_x0000_s6321" style="position:absolute;left:2914;top:28;width:2253;height:276" filled="f" stroked="f"/>
            <v:rect id="_x0000_s6322" style="position:absolute;left:2914;top:50;width:730;height:253;mso-wrap-style:none" filled="f" stroked="f">
              <v:textbox style="mso-fit-shape-to-text:t" inset="0,0,0,0">
                <w:txbxContent>
                  <w:p w:rsidR="000D3FD4" w:rsidRDefault="000D3FD4" w:rsidP="00B774A5">
                    <w:pPr>
                      <w:spacing w:before="0"/>
                    </w:pPr>
                    <w:r>
                      <w:rPr>
                        <w:caps/>
                        <w:color w:val="000000"/>
                        <w:szCs w:val="18"/>
                      </w:rPr>
                      <w:t xml:space="preserve"> = 2 560 </w:t>
                    </w:r>
                  </w:p>
                </w:txbxContent>
              </v:textbox>
            </v:rect>
            <v:rect id="_x0000_s6323" style="position:absolute;left:3651;top:55;width:441;height:285;mso-wrap-style:none" filled="f" stroked="f">
              <v:textbox style="mso-fit-shape-to-text:t" inset="0,0,0,0">
                <w:txbxContent>
                  <w:p w:rsidR="000D3FD4" w:rsidRDefault="000D3FD4" w:rsidP="00B774A5">
                    <w:pPr>
                      <w:spacing w:before="0"/>
                    </w:pPr>
                    <w:r>
                      <w:rPr>
                        <w:rFonts w:ascii="SimSun" w:cs="SimSun" w:hint="eastAsia"/>
                        <w:caps/>
                        <w:color w:val="000000"/>
                        <w:szCs w:val="18"/>
                      </w:rPr>
                      <w:t>码片</w:t>
                    </w:r>
                  </w:p>
                </w:txbxContent>
              </v:textbox>
            </v:rect>
            <v:rect id="_x0000_s6324" style="position:absolute;left:4012;top:50;width:331;height:253;mso-wrap-style:none" filled="f" stroked="f">
              <v:textbox style="mso-fit-shape-to-text:t" inset="0,0,0,0">
                <w:txbxContent>
                  <w:p w:rsidR="000D3FD4" w:rsidRDefault="000D3FD4" w:rsidP="00B774A5">
                    <w:pPr>
                      <w:spacing w:before="0"/>
                    </w:pPr>
                    <w:r>
                      <w:rPr>
                        <w:caps/>
                        <w:color w:val="000000"/>
                        <w:szCs w:val="18"/>
                      </w:rPr>
                      <w:t xml:space="preserve">, 10 </w:t>
                    </w:r>
                  </w:p>
                </w:txbxContent>
              </v:textbox>
            </v:rect>
            <v:rect id="_x0000_s6325" style="position:absolute;left:4375;top:55;width:441;height:285;mso-wrap-style:none" filled="f" stroked="f">
              <v:textbox style="mso-fit-shape-to-text:t" inset="0,0,0,0">
                <w:txbxContent>
                  <w:p w:rsidR="000D3FD4" w:rsidRDefault="000D3FD4" w:rsidP="00B774A5">
                    <w:pPr>
                      <w:spacing w:before="0"/>
                    </w:pPr>
                    <w:r>
                      <w:rPr>
                        <w:rFonts w:ascii="SimSun" w:cs="SimSun" w:hint="eastAsia"/>
                        <w:caps/>
                        <w:color w:val="000000"/>
                        <w:szCs w:val="18"/>
                      </w:rPr>
                      <w:t>符号</w:t>
                    </w:r>
                  </w:p>
                </w:txbxContent>
              </v:textbox>
            </v:rect>
            <v:rect id="_x0000_s6326" style="position:absolute;left:4736;top:23;width:56;height:253;mso-wrap-style:none" filled="f" stroked="f">
              <v:textbox style="mso-fit-shape-to-text:t" inset="0,0,0,0">
                <w:txbxContent>
                  <w:p w:rsidR="000D3FD4" w:rsidRDefault="000D3FD4" w:rsidP="00B774A5">
                    <w:pPr>
                      <w:spacing w:before="0"/>
                    </w:pPr>
                    <w:r>
                      <w:rPr>
                        <w:caps/>
                        <w:color w:val="000000"/>
                      </w:rPr>
                      <w:t xml:space="preserve"> </w:t>
                    </w:r>
                  </w:p>
                </w:txbxContent>
              </v:textbox>
            </v:rect>
            <v:rect id="_x0000_s6327" style="position:absolute;left:2784;top:645;width:2432;height:276" filled="f" stroked="f"/>
            <v:rect id="_x0000_s6328" style="position:absolute;left:2784;top:671;width:1761;height:285;mso-wrap-style:none" filled="f" stroked="f">
              <v:textbox style="mso-fit-shape-to-text:t" inset="0,0,0,0">
                <w:txbxContent>
                  <w:p w:rsidR="000D3FD4" w:rsidRDefault="000D3FD4" w:rsidP="00B774A5">
                    <w:pPr>
                      <w:spacing w:before="0"/>
                    </w:pPr>
                    <w:r>
                      <w:rPr>
                        <w:rFonts w:ascii="SimSun" w:cs="SimSun" w:hint="eastAsia"/>
                        <w:caps/>
                        <w:color w:val="000000"/>
                        <w:szCs w:val="18"/>
                      </w:rPr>
                      <w:t>预先规定的符号串</w:t>
                    </w:r>
                  </w:p>
                </w:txbxContent>
              </v:textbox>
            </v:rect>
            <v:rect id="_x0000_s6329" style="position:absolute;left:4228;top:638;width:56;height:253;mso-wrap-style:none" filled="f" stroked="f">
              <v:textbox style="mso-fit-shape-to-text:t" inset="0,0,0,0">
                <w:txbxContent>
                  <w:p w:rsidR="000D3FD4" w:rsidRDefault="000D3FD4" w:rsidP="00B774A5">
                    <w:pPr>
                      <w:spacing w:before="0"/>
                    </w:pPr>
                    <w:r>
                      <w:rPr>
                        <w:caps/>
                        <w:color w:val="000000"/>
                      </w:rPr>
                      <w:t xml:space="preserve"> </w:t>
                    </w:r>
                  </w:p>
                </w:txbxContent>
              </v:textbox>
            </v:rect>
            <v:rect id="_x0000_s6330" style="position:absolute;left:7020;top:2713;width:489;height:179" filled="f" stroked="f">
              <v:textbox inset="0,0,0,0">
                <w:txbxContent>
                  <w:p w:rsidR="000D3FD4" w:rsidRPr="00DC1F0E" w:rsidRDefault="000D3FD4" w:rsidP="00B774A5">
                    <w:pPr>
                      <w:spacing w:before="0"/>
                      <w:rPr>
                        <w:sz w:val="14"/>
                        <w:szCs w:val="14"/>
                        <w:lang w:eastAsia="zh-CN"/>
                      </w:rPr>
                    </w:pPr>
                    <w:r w:rsidRPr="00DC1F0E">
                      <w:rPr>
                        <w:caps/>
                        <w:color w:val="000000"/>
                        <w:sz w:val="14"/>
                        <w:szCs w:val="14"/>
                        <w:lang w:eastAsia="zh-CN"/>
                      </w:rPr>
                      <w:t>1850-26</w:t>
                    </w:r>
                  </w:p>
                </w:txbxContent>
              </v:textbox>
            </v:rect>
            <v:rect id="_x0000_s6331" style="position:absolute;left:3217;top:2188;width:1681;height:291;mso-wrap-style:none" filled="f" stroked="f">
              <v:textbox style="mso-next-textbox:#_x0000_s6331" inset="0,0,0,0">
                <w:txbxContent>
                  <w:p w:rsidR="000D3FD4" w:rsidRPr="00DC1F0E" w:rsidRDefault="000D3FD4" w:rsidP="00B774A5">
                    <w:pPr>
                      <w:spacing w:before="0"/>
                      <w:rPr>
                        <w:sz w:val="18"/>
                        <w:szCs w:val="18"/>
                      </w:rPr>
                    </w:pPr>
                    <w:r w:rsidRPr="00DC1F0E">
                      <w:rPr>
                        <w:caps/>
                        <w:color w:val="24282B"/>
                        <w:szCs w:val="18"/>
                      </w:rPr>
                      <w:t>1</w:t>
                    </w:r>
                    <w:r w:rsidRPr="00DC1F0E">
                      <w:rPr>
                        <w:rFonts w:hint="eastAsia"/>
                        <w:color w:val="24282B"/>
                        <w:sz w:val="18"/>
                        <w:szCs w:val="18"/>
                        <w:lang w:eastAsia="zh-CN"/>
                      </w:rPr>
                      <w:t>无线电帧</w:t>
                    </w:r>
                    <w:r w:rsidRPr="00DC1F0E">
                      <w:rPr>
                        <w:color w:val="24282B"/>
                        <w:sz w:val="18"/>
                        <w:szCs w:val="18"/>
                        <w:lang w:eastAsia="zh-CN"/>
                      </w:rPr>
                      <w:t xml:space="preserve">  </w:t>
                    </w:r>
                    <w:r w:rsidRPr="00DC1F0E">
                      <w:rPr>
                        <w:i/>
                        <w:color w:val="24282B"/>
                        <w:sz w:val="18"/>
                        <w:szCs w:val="18"/>
                        <w:lang w:eastAsia="zh-CN"/>
                      </w:rPr>
                      <w:t>T</w:t>
                    </w:r>
                    <w:r w:rsidRPr="00DC1F0E">
                      <w:rPr>
                        <w:i/>
                        <w:color w:val="24282B"/>
                        <w:sz w:val="18"/>
                        <w:szCs w:val="18"/>
                        <w:vertAlign w:val="subscript"/>
                        <w:lang w:eastAsia="zh-CN"/>
                      </w:rPr>
                      <w:t>f</w:t>
                    </w:r>
                    <w:r w:rsidRPr="00DC1F0E">
                      <w:rPr>
                        <w:color w:val="24282B"/>
                        <w:sz w:val="18"/>
                        <w:szCs w:val="18"/>
                        <w:lang w:eastAsia="zh-CN"/>
                      </w:rPr>
                      <w:t xml:space="preserve"> </w:t>
                    </w:r>
                    <w:r w:rsidRPr="00DC1F0E">
                      <w:rPr>
                        <w:color w:val="24282B"/>
                        <w:sz w:val="18"/>
                        <w:szCs w:val="18"/>
                      </w:rPr>
                      <w:t>= 10 ms</w:t>
                    </w:r>
                  </w:p>
                </w:txbxContent>
              </v:textbox>
            </v:rect>
            <w10:wrap type="none"/>
            <w10:anchorlock/>
          </v:group>
        </w:pict>
      </w:r>
    </w:p>
    <w:p w:rsidR="00C81654" w:rsidRPr="00B774A5" w:rsidRDefault="00C81654" w:rsidP="00785CDC">
      <w:pPr>
        <w:pStyle w:val="Headingb"/>
      </w:pPr>
      <w:smartTag w:uri="urn:schemas-microsoft-com:office:smarttags" w:element="chsdate">
        <w:smartTagPr>
          <w:attr w:name="Year" w:val="1899"/>
          <w:attr w:name="Month" w:val="12"/>
          <w:attr w:name="Day" w:val="30"/>
          <w:attr w:name="IsLunarDate" w:val="False"/>
          <w:attr w:name="IsROCDate" w:val="False"/>
        </w:smartTagPr>
        <w:r w:rsidRPr="00B774A5">
          <w:rPr>
            <w:szCs w:val="22"/>
          </w:rPr>
          <w:t>4.3.3</w:t>
        </w:r>
      </w:smartTag>
      <w:r w:rsidRPr="00B774A5">
        <w:rPr>
          <w:szCs w:val="22"/>
        </w:rPr>
        <w:t>.4.1.3.1.2</w:t>
      </w:r>
      <w:r w:rsidRPr="00B774A5">
        <w:rPr>
          <w:szCs w:val="22"/>
        </w:rPr>
        <w:tab/>
      </w:r>
      <w:r w:rsidR="00FF1CB9" w:rsidRPr="00B774A5">
        <w:rPr>
          <w:rFonts w:ascii="SimSun" w:hAnsi="SimSun" w:cs="SimSun" w:hint="eastAsia"/>
          <w:szCs w:val="22"/>
          <w:lang w:val="en-US" w:eastAsia="zh-CN"/>
        </w:rPr>
        <w:t>主</w:t>
      </w:r>
      <w:r w:rsidRPr="00B774A5">
        <w:rPr>
          <w:rFonts w:ascii="SimSun" w:hAnsi="SimSun" w:cs="SimSun" w:hint="eastAsia"/>
          <w:szCs w:val="22"/>
          <w:lang w:val="en-US"/>
        </w:rPr>
        <w:t>公共控制物理信道</w:t>
      </w:r>
      <w:r w:rsidRPr="00B774A5">
        <w:rPr>
          <w:szCs w:val="22"/>
          <w:lang w:eastAsia="zh-CN"/>
        </w:rPr>
        <w:t xml:space="preserve"> </w:t>
      </w:r>
      <w:r w:rsidRPr="00B774A5">
        <w:rPr>
          <w:szCs w:val="22"/>
        </w:rPr>
        <w:t>(P-CCPCH)</w:t>
      </w:r>
    </w:p>
    <w:p w:rsidR="00C81654" w:rsidRPr="00C8550D" w:rsidRDefault="00C81654" w:rsidP="00C8550D">
      <w:pPr>
        <w:ind w:firstLineChars="200" w:firstLine="440"/>
        <w:rPr>
          <w:rFonts w:hAnsi="SimSun" w:cs="SimSun"/>
          <w:szCs w:val="24"/>
          <w:lang w:eastAsia="zh-CN"/>
        </w:rPr>
      </w:pPr>
      <w:r w:rsidRPr="00C8550D">
        <w:rPr>
          <w:rFonts w:hAnsi="SimSun" w:cs="SimSun"/>
          <w:szCs w:val="24"/>
          <w:lang w:eastAsia="zh-CN"/>
        </w:rPr>
        <w:t>P-CCPCH</w:t>
      </w:r>
      <w:r w:rsidRPr="00C8550D">
        <w:rPr>
          <w:rFonts w:hAnsi="SimSun" w:cs="SimSun" w:hint="eastAsia"/>
          <w:szCs w:val="24"/>
          <w:lang w:eastAsia="zh-CN"/>
        </w:rPr>
        <w:t>是用于载荷</w:t>
      </w:r>
      <w:r w:rsidRPr="00C8550D">
        <w:rPr>
          <w:rFonts w:hAnsi="SimSun" w:cs="SimSun"/>
          <w:szCs w:val="24"/>
          <w:lang w:eastAsia="zh-CN"/>
        </w:rPr>
        <w:t>BCH</w:t>
      </w:r>
      <w:r w:rsidRPr="00C8550D">
        <w:rPr>
          <w:rFonts w:hAnsi="SimSun" w:cs="SimSun" w:hint="eastAsia"/>
          <w:szCs w:val="24"/>
          <w:lang w:eastAsia="zh-CN"/>
        </w:rPr>
        <w:t>的一条固定速率</w:t>
      </w:r>
      <w:r w:rsidRPr="00C8550D">
        <w:rPr>
          <w:rFonts w:hAnsi="SimSun" w:cs="SimSun"/>
          <w:szCs w:val="24"/>
          <w:lang w:eastAsia="zh-CN"/>
        </w:rPr>
        <w:t>(30</w:t>
      </w:r>
      <w:r w:rsidRPr="00C8550D">
        <w:rPr>
          <w:rFonts w:hAnsi="SimSun" w:cs="SimSun"/>
          <w:szCs w:val="24"/>
          <w:lang w:eastAsia="zh-CN"/>
        </w:rPr>
        <w:t> </w:t>
      </w:r>
      <w:r w:rsidRPr="00C8550D">
        <w:rPr>
          <w:rFonts w:hAnsi="SimSun" w:cs="SimSun"/>
          <w:szCs w:val="24"/>
          <w:lang w:eastAsia="zh-CN"/>
        </w:rPr>
        <w:t>kbit/s)</w:t>
      </w:r>
      <w:r w:rsidRPr="00C8550D">
        <w:rPr>
          <w:rFonts w:hAnsi="SimSun" w:cs="SimSun" w:hint="eastAsia"/>
          <w:szCs w:val="24"/>
          <w:lang w:eastAsia="zh-CN"/>
        </w:rPr>
        <w:t>的下行链路信道。</w:t>
      </w:r>
      <w:r w:rsidRPr="00C8550D">
        <w:rPr>
          <w:rFonts w:hAnsi="SimSun" w:cs="SimSun"/>
          <w:szCs w:val="24"/>
          <w:lang w:eastAsia="zh-CN"/>
        </w:rPr>
        <w:t xml:space="preserve">P-CCPCH </w:t>
      </w:r>
      <w:r w:rsidRPr="00C8550D">
        <w:rPr>
          <w:rFonts w:hAnsi="SimSun" w:cs="SimSun" w:hint="eastAsia"/>
          <w:szCs w:val="24"/>
          <w:lang w:eastAsia="zh-CN"/>
        </w:rPr>
        <w:t>在各时隙的头</w:t>
      </w:r>
      <w:smartTag w:uri="urn:schemas-microsoft-com:office:smarttags" w:element="chmetcnv">
        <w:smartTagPr>
          <w:attr w:name="UnitName" w:val="码"/>
          <w:attr w:name="SourceValue" w:val="256"/>
          <w:attr w:name="HasSpace" w:val="True"/>
          <w:attr w:name="Negative" w:val="False"/>
          <w:attr w:name="NumberType" w:val="1"/>
          <w:attr w:name="TCSC" w:val="0"/>
        </w:smartTagPr>
        <w:r w:rsidRPr="00C8550D">
          <w:rPr>
            <w:rFonts w:hAnsi="SimSun" w:cs="SimSun"/>
            <w:szCs w:val="24"/>
            <w:lang w:eastAsia="zh-CN"/>
          </w:rPr>
          <w:t xml:space="preserve">256 </w:t>
        </w:r>
        <w:r w:rsidRPr="00C8550D">
          <w:rPr>
            <w:rFonts w:hAnsi="SimSun" w:cs="SimSun" w:hint="eastAsia"/>
            <w:szCs w:val="24"/>
            <w:lang w:eastAsia="zh-CN"/>
          </w:rPr>
          <w:t>码</w:t>
        </w:r>
      </w:smartTag>
      <w:r w:rsidRPr="00C8550D">
        <w:rPr>
          <w:rFonts w:hAnsi="SimSun" w:cs="SimSun" w:hint="eastAsia"/>
          <w:szCs w:val="24"/>
          <w:lang w:eastAsia="zh-CN"/>
        </w:rPr>
        <w:t>片期间不发送。</w:t>
      </w:r>
    </w:p>
    <w:p w:rsidR="00785CDC" w:rsidRDefault="00785CDC">
      <w:pPr>
        <w:tabs>
          <w:tab w:val="clear" w:pos="794"/>
          <w:tab w:val="clear" w:pos="1191"/>
          <w:tab w:val="clear" w:pos="1588"/>
          <w:tab w:val="clear" w:pos="1985"/>
        </w:tabs>
        <w:overflowPunct/>
        <w:autoSpaceDE/>
        <w:autoSpaceDN/>
        <w:adjustRightInd/>
        <w:spacing w:before="0"/>
        <w:jc w:val="left"/>
        <w:textAlignment w:val="auto"/>
        <w:rPr>
          <w:rFonts w:hAnsi="SimSun"/>
          <w:sz w:val="18"/>
          <w:szCs w:val="18"/>
          <w:lang w:val="en-US" w:eastAsia="zh-CN"/>
        </w:rPr>
      </w:pPr>
      <w:r>
        <w:rPr>
          <w:rFonts w:hAnsi="SimSun"/>
          <w:sz w:val="18"/>
          <w:szCs w:val="18"/>
          <w:lang w:val="en-US" w:eastAsia="zh-CN"/>
        </w:rPr>
        <w:br w:type="page"/>
      </w:r>
    </w:p>
    <w:p w:rsidR="00C81654" w:rsidRPr="00D962D9" w:rsidRDefault="00C07726" w:rsidP="00785CDC">
      <w:pPr>
        <w:ind w:firstLine="567"/>
        <w:rPr>
          <w:sz w:val="24"/>
          <w:szCs w:val="24"/>
          <w:lang w:eastAsia="zh-CN"/>
        </w:rPr>
      </w:pPr>
      <w:r>
        <w:rPr>
          <w:noProof/>
          <w:lang w:val="en-US" w:eastAsia="zh-CN"/>
        </w:rPr>
        <w:lastRenderedPageBreak/>
        <w:pict>
          <v:rect id="_x0000_s6332" style="position:absolute;left:0;text-align:left;margin-left:231.45pt;margin-top:12.05pt;width:22.55pt;height:18.95pt;z-index:251603456;mso-wrap-style:none" filled="f" stroked="f">
            <v:textbox style="mso-fit-shape-to-text:t" inset="0,0,0,0">
              <w:txbxContent>
                <w:p w:rsidR="000D3FD4" w:rsidRDefault="000D3FD4" w:rsidP="00785CDC">
                  <w:r>
                    <w:rPr>
                      <w:rFonts w:hint="eastAsia"/>
                      <w:color w:val="24282B"/>
                      <w:sz w:val="20"/>
                      <w:lang w:eastAsia="zh-CN"/>
                    </w:rPr>
                    <w:t>图</w:t>
                  </w:r>
                  <w:r>
                    <w:rPr>
                      <w:color w:val="24282B"/>
                      <w:sz w:val="20"/>
                    </w:rPr>
                    <w:t xml:space="preserve"> 27</w:t>
                  </w:r>
                </w:p>
              </w:txbxContent>
            </v:textbox>
          </v:rect>
        </w:pict>
      </w:r>
      <w:r>
        <w:rPr>
          <w:noProof/>
          <w:lang w:val="en-US" w:eastAsia="zh-CN"/>
        </w:rPr>
      </w:r>
      <w:r w:rsidR="00A435FA">
        <w:rPr>
          <w:sz w:val="24"/>
          <w:szCs w:val="24"/>
          <w:lang w:eastAsia="zh-CN"/>
        </w:rPr>
        <w:pict>
          <v:group id="_x0000_s6333" editas="canvas" style="width:411.75pt;height:201pt;mso-position-horizontal-relative:char;mso-position-vertical-relative:line" coordorigin=",-12" coordsize="8235,4020">
            <o:lock v:ext="edit" aspectratio="t"/>
            <v:shape id="_x0000_s6334" type="#_x0000_t75" style="position:absolute;top:-12;width:8235;height:4020" o:preferrelative="f">
              <v:fill o:detectmouseclick="t"/>
              <v:path o:extrusionok="t" o:connecttype="none"/>
              <o:lock v:ext="edit" text="t"/>
            </v:shape>
            <v:rect id="_x0000_s6335" style="position:absolute;left:7612;top:3727;width:467;height:281;mso-wrap-style:none" filled="f" stroked="f">
              <v:textbox style="mso-fit-shape-to-text:t" inset="0,0,0,0">
                <w:txbxContent>
                  <w:p w:rsidR="000D3FD4" w:rsidRDefault="000D3FD4">
                    <w:r>
                      <w:rPr>
                        <w:color w:val="24282B"/>
                        <w:sz w:val="14"/>
                        <w:szCs w:val="14"/>
                      </w:rPr>
                      <w:t>1850-27</w:t>
                    </w:r>
                  </w:p>
                </w:txbxContent>
              </v:textbox>
            </v:rect>
            <v:line id="_x0000_s6336" style="position:absolute;flip:y" from="8139,3224" to="8140,3607" strokecolor="#24282b" strokeweight="33e-5mm">
              <v:stroke joinstyle="miter"/>
            </v:line>
            <v:rect id="_x0000_s6337" style="position:absolute;left:923;top:1402;width:7216;height:599" filled="f" strokecolor="#24282b" strokeweight="33e-5mm"/>
            <v:line id="_x0000_s6338" style="position:absolute" from="60,3547" to="8115,3548" strokecolor="#24282b" strokeweight="0"/>
            <v:shape id="_x0000_s6339" style="position:absolute;left:60;top:3523;width:120;height:48" coordsize="120,48" path="m120,l,24,120,48,120,xe" fillcolor="#24282b" stroked="f">
              <v:path arrowok="t"/>
            </v:shape>
            <v:shape id="_x0000_s6340" style="position:absolute;left:7995;top:3523;width:120;height:48" coordsize="120,48" path="m,l120,24,,48,,xe" fillcolor="#24282b" stroked="f">
              <v:path arrowok="t"/>
            </v:shape>
            <v:rect id="_x0000_s6341" style="position:absolute;left:36;top:2636;width:1798;height:588" filled="f" strokecolor="#24282b" strokeweight="33e-5mm"/>
            <v:line id="_x0000_s6342" style="position:absolute" from="935,2636" to="936,3224" strokecolor="#24282b" strokeweight="33e-5mm">
              <v:stroke joinstyle="miter"/>
            </v:line>
            <v:rect id="_x0000_s6343" style="position:absolute;left:7228;top:2636;width:911;height:588" filled="f" strokecolor="#24282b" strokeweight="33e-5mm"/>
            <v:line id="_x0000_s6344" style="position:absolute;flip:x" from="4363,3224" to="7264,3225" strokecolor="#24282b" strokeweight="0"/>
            <v:line id="_x0000_s6345" style="position:absolute" from="36,1007" to="37,1426" strokecolor="#24282b" strokeweight="33e-5mm">
              <v:stroke joinstyle="miter"/>
            </v:line>
            <v:line id="_x0000_s6346" style="position:absolute" from="8139,1007" to="8140,1426" strokecolor="#24282b" strokeweight="33e-5mm">
              <v:stroke joinstyle="miter"/>
            </v:line>
            <v:line id="_x0000_s6347" style="position:absolute" from="72,1043" to="8115,1044" strokecolor="#24282b" strokeweight="0"/>
            <v:shape id="_x0000_s6348" style="position:absolute;left:72;top:1007;width:120;height:60" coordsize="120,60" path="m120,l,36,120,60,120,xe" fillcolor="#24282b" stroked="f">
              <v:path arrowok="t"/>
            </v:shape>
            <v:shape id="_x0000_s6349" style="position:absolute;left:7983;top:1007;width:132;height:60" coordsize="132,60" path="m,l132,36,,60,,xe" fillcolor="#24282b" stroked="f">
              <v:path arrowok="t"/>
            </v:shape>
            <v:line id="_x0000_s6350" style="position:absolute;flip:y" from="36,3224" to="37,3607" strokecolor="#24282b" strokeweight="33e-5mm">
              <v:stroke joinstyle="miter"/>
            </v:line>
            <v:line id="_x0000_s6351" style="position:absolute;flip:x" from="4363,2636" to="7264,2637" strokecolor="#24282b" strokeweight="0"/>
            <v:line id="_x0000_s6352" style="position:absolute;flip:x" from="1834,3224" to="3512,3225" strokecolor="#24282b" strokeweight="0"/>
            <v:line id="_x0000_s6353" style="position:absolute;flip:x" from="1834,2636" to="3512,2637" strokecolor="#24282b" strokeweight="0"/>
            <v:rect id="_x0000_s6354" style="position:absolute;left:3488;top:2636;width:899;height:588" filled="f" strokecolor="#24282b" strokeweight="33e-5mm"/>
            <v:line id="_x0000_s6355" style="position:absolute" from="24,2001" to="3488,2648" strokecolor="#24282b" strokeweight="33e-5mm">
              <v:stroke endcap="square"/>
            </v:line>
            <v:line id="_x0000_s6356" style="position:absolute;flip:y" from="4387,2001" to="8139,2648" strokecolor="#24282b" strokeweight="33e-5mm">
              <v:stroke endcap="square"/>
            </v:line>
            <v:shape id="_x0000_s6357" style="position:absolute;left:36;top:1414;width:875;height:587" coordsize="73,49" path="m73,l,,,49r73,e" filled="f" strokecolor="#24282b" strokeweight="0">
              <v:path arrowok="t"/>
            </v:shape>
            <v:line id="_x0000_s6358" style="position:absolute" from="72,1318" to="911,1319" strokecolor="#24282b" strokeweight="0"/>
            <v:shape id="_x0000_s6359" style="position:absolute;left:72;top:1294;width:120;height:48" coordsize="120,48" path="m120,l,24,120,48,120,xe" fillcolor="#24282b" stroked="f">
              <v:path arrowok="t"/>
            </v:shape>
            <v:shape id="_x0000_s6360" style="position:absolute;left:791;top:1294;width:120;height:48" coordsize="120,48" path="m,l120,24,,48,,xe" fillcolor="#24282b" stroked="f">
              <v:path arrowok="t"/>
            </v:shape>
            <v:line id="_x0000_s6361" style="position:absolute" from="923,1222" to="924,1426" strokecolor="#24282b" strokeweight="33e-5mm">
              <v:stroke joinstyle="miter"/>
            </v:line>
            <v:rect id="_x0000_s6362" style="position:absolute;left:3021;top:3307;width:1747;height:259;mso-wrap-style:none" filled="f" stroked="f">
              <v:textbox style="mso-fit-shape-to-text:t" inset="0,0,0,0">
                <w:txbxContent>
                  <w:p w:rsidR="000D3FD4" w:rsidRDefault="000D3FD4" w:rsidP="00785CDC">
                    <w:pPr>
                      <w:spacing w:before="0"/>
                    </w:pPr>
                    <w:r>
                      <w:rPr>
                        <w:color w:val="24282B"/>
                        <w:sz w:val="20"/>
                      </w:rPr>
                      <w:t xml:space="preserve">1 </w:t>
                    </w:r>
                    <w:r>
                      <w:rPr>
                        <w:rFonts w:hint="eastAsia"/>
                        <w:color w:val="24282B"/>
                        <w:sz w:val="20"/>
                        <w:lang w:eastAsia="zh-CN"/>
                      </w:rPr>
                      <w:t>无线电帧</w:t>
                    </w:r>
                    <w:r>
                      <w:rPr>
                        <w:color w:val="24282B"/>
                        <w:sz w:val="20"/>
                        <w:lang w:eastAsia="zh-CN"/>
                      </w:rPr>
                      <w:t xml:space="preserve">   </w:t>
                    </w:r>
                    <w:r>
                      <w:rPr>
                        <w:color w:val="24282B"/>
                        <w:sz w:val="20"/>
                      </w:rPr>
                      <w:t>= 10 ms</w:t>
                    </w:r>
                  </w:p>
                </w:txbxContent>
              </v:textbox>
            </v:rect>
            <v:rect id="_x0000_s6363" style="position:absolute;left:3918;top:3197;width:158;height:350;mso-wrap-style:none" filled="f" stroked="f">
              <v:textbox style="mso-fit-shape-to-text:t" inset="0,0,0,0">
                <w:txbxContent>
                  <w:p w:rsidR="000D3FD4" w:rsidRDefault="000D3FD4">
                    <w:r>
                      <w:rPr>
                        <w:i/>
                        <w:iCs/>
                        <w:color w:val="24282B"/>
                        <w:sz w:val="20"/>
                      </w:rPr>
                      <w:t xml:space="preserve">T </w:t>
                    </w:r>
                  </w:p>
                </w:txbxContent>
              </v:textbox>
            </v:rect>
            <v:rect id="_x0000_s6364" style="position:absolute;left:4013;top:3372;width:52;height:235;mso-wrap-style:none" filled="f" stroked="f">
              <v:textbox style="mso-fit-shape-to-text:t" inset="0,0,0,0">
                <w:txbxContent>
                  <w:p w:rsidR="000D3FD4" w:rsidRDefault="000D3FD4">
                    <w:r>
                      <w:rPr>
                        <w:i/>
                        <w:iCs/>
                        <w:color w:val="24282B"/>
                        <w:sz w:val="10"/>
                        <w:szCs w:val="10"/>
                      </w:rPr>
                      <w:t>f</w:t>
                    </w:r>
                  </w:p>
                </w:txbxContent>
              </v:textbox>
            </v:rect>
            <v:rect id="_x0000_s6365" style="position:absolute;left:2367;top:263;width:3644;height:379;mso-wrap-style:none" filled="f" stroked="f">
              <v:textbox style="mso-fit-shape-to-text:t" inset="0,0,0,0">
                <w:txbxContent>
                  <w:p w:rsidR="000D3FD4" w:rsidRDefault="000D3FD4">
                    <w:pPr>
                      <w:rPr>
                        <w:lang w:eastAsia="zh-CN"/>
                      </w:rPr>
                    </w:pPr>
                    <w:r>
                      <w:rPr>
                        <w:rFonts w:hint="eastAsia"/>
                        <w:b/>
                        <w:bCs/>
                        <w:color w:val="24282B"/>
                        <w:sz w:val="20"/>
                        <w:lang w:eastAsia="zh-CN"/>
                      </w:rPr>
                      <w:t>主公共控制物理信道</w:t>
                    </w:r>
                    <w:r>
                      <w:rPr>
                        <w:b/>
                        <w:bCs/>
                        <w:color w:val="24282B"/>
                        <w:sz w:val="20"/>
                        <w:lang w:eastAsia="zh-CN"/>
                      </w:rPr>
                      <w:t>(P-CCPCH)</w:t>
                    </w:r>
                    <w:r>
                      <w:rPr>
                        <w:rFonts w:hint="eastAsia"/>
                        <w:b/>
                        <w:bCs/>
                        <w:color w:val="24282B"/>
                        <w:sz w:val="20"/>
                        <w:lang w:eastAsia="zh-CN"/>
                      </w:rPr>
                      <w:t>的帧结构</w:t>
                    </w:r>
                  </w:p>
                </w:txbxContent>
              </v:textbox>
            </v:rect>
            <v:rect id="_x0000_s6366" style="position:absolute;left:1098;top:2836;width:551;height:259;mso-wrap-style:none" filled="f" stroked="f">
              <v:textbox style="mso-fit-shape-to-text:t" inset="0,0,0,0">
                <w:txbxContent>
                  <w:p w:rsidR="000D3FD4" w:rsidRDefault="000D3FD4" w:rsidP="00785CDC">
                    <w:pPr>
                      <w:spacing w:before="0"/>
                    </w:pPr>
                    <w:r>
                      <w:rPr>
                        <w:rFonts w:hint="eastAsia"/>
                        <w:color w:val="24282B"/>
                        <w:sz w:val="20"/>
                        <w:lang w:eastAsia="zh-CN"/>
                      </w:rPr>
                      <w:t>时隙</w:t>
                    </w:r>
                    <w:r>
                      <w:rPr>
                        <w:color w:val="24282B"/>
                        <w:sz w:val="20"/>
                      </w:rPr>
                      <w:t xml:space="preserve"> 1</w:t>
                    </w:r>
                  </w:p>
                </w:txbxContent>
              </v:textbox>
            </v:rect>
            <v:rect id="_x0000_s6367" style="position:absolute;left:192;top:2807;width:551;height:259;mso-wrap-style:none" filled="f" stroked="f">
              <v:textbox style="mso-fit-shape-to-text:t" inset="0,0,0,0">
                <w:txbxContent>
                  <w:p w:rsidR="000D3FD4" w:rsidRDefault="000D3FD4" w:rsidP="00785CDC">
                    <w:pPr>
                      <w:spacing w:before="0"/>
                    </w:pPr>
                    <w:r>
                      <w:rPr>
                        <w:rFonts w:hint="eastAsia"/>
                        <w:color w:val="24282B"/>
                        <w:sz w:val="20"/>
                        <w:lang w:eastAsia="zh-CN"/>
                      </w:rPr>
                      <w:t>时隙</w:t>
                    </w:r>
                    <w:r>
                      <w:rPr>
                        <w:color w:val="24282B"/>
                        <w:sz w:val="20"/>
                      </w:rPr>
                      <w:t xml:space="preserve"> 0</w:t>
                    </w:r>
                  </w:p>
                </w:txbxContent>
              </v:textbox>
            </v:rect>
            <v:rect id="_x0000_s6368" style="position:absolute;left:3719;top:2836;width:401;height:259;mso-wrap-style:none" filled="f" stroked="f">
              <v:textbox style="mso-fit-shape-to-text:t" inset="0,0,0,0">
                <w:txbxContent>
                  <w:p w:rsidR="000D3FD4" w:rsidRDefault="000D3FD4" w:rsidP="00785CDC">
                    <w:pPr>
                      <w:spacing w:before="0"/>
                    </w:pPr>
                    <w:r>
                      <w:rPr>
                        <w:rFonts w:hint="eastAsia"/>
                        <w:color w:val="24282B"/>
                        <w:sz w:val="20"/>
                        <w:lang w:eastAsia="zh-CN"/>
                      </w:rPr>
                      <w:t>时隙</w:t>
                    </w:r>
                    <w:r>
                      <w:rPr>
                        <w:color w:val="24282B"/>
                        <w:sz w:val="20"/>
                      </w:rPr>
                      <w:t xml:space="preserve"> </w:t>
                    </w:r>
                  </w:p>
                </w:txbxContent>
              </v:textbox>
            </v:rect>
            <v:rect id="_x0000_s6369" style="position:absolute;left:4213;top:2836;width:103;height:230;mso-wrap-style:none" filled="f" stroked="f">
              <v:textbox style="mso-fit-shape-to-text:t" inset="0,0,0,0">
                <w:txbxContent>
                  <w:p w:rsidR="000D3FD4" w:rsidRDefault="000D3FD4" w:rsidP="00785CDC">
                    <w:pPr>
                      <w:spacing w:before="0"/>
                    </w:pPr>
                    <w:r>
                      <w:rPr>
                        <w:i/>
                        <w:iCs/>
                        <w:color w:val="24282B"/>
                        <w:sz w:val="20"/>
                      </w:rPr>
                      <w:t>i</w:t>
                    </w:r>
                  </w:p>
                </w:txbxContent>
              </v:textbox>
            </v:rect>
            <v:rect id="_x0000_s6370" style="position:absolute;left:7324;top:2807;width:651;height:259;mso-wrap-style:none" filled="f" stroked="f">
              <v:textbox style="mso-fit-shape-to-text:t" inset="0,0,0,0">
                <w:txbxContent>
                  <w:p w:rsidR="000D3FD4" w:rsidRDefault="000D3FD4" w:rsidP="00785CDC">
                    <w:pPr>
                      <w:spacing w:before="0"/>
                    </w:pPr>
                    <w:r>
                      <w:rPr>
                        <w:rFonts w:hint="eastAsia"/>
                        <w:color w:val="24282B"/>
                        <w:sz w:val="20"/>
                        <w:lang w:eastAsia="zh-CN"/>
                      </w:rPr>
                      <w:t>时隙</w:t>
                    </w:r>
                    <w:r>
                      <w:rPr>
                        <w:color w:val="24282B"/>
                        <w:sz w:val="20"/>
                      </w:rPr>
                      <w:t xml:space="preserve"> 14</w:t>
                    </w:r>
                  </w:p>
                </w:txbxContent>
              </v:textbox>
            </v:rect>
            <v:rect id="_x0000_s6371" style="position:absolute;left:2915;top:692;width:158;height:350;mso-wrap-style:none" filled="f" stroked="f">
              <v:textbox style="mso-fit-shape-to-text:t" inset="0,0,0,0">
                <w:txbxContent>
                  <w:p w:rsidR="000D3FD4" w:rsidRDefault="000D3FD4">
                    <w:r>
                      <w:rPr>
                        <w:i/>
                        <w:iCs/>
                        <w:color w:val="24282B"/>
                        <w:sz w:val="20"/>
                      </w:rPr>
                      <w:t>T</w:t>
                    </w:r>
                  </w:p>
                </w:txbxContent>
              </v:textbox>
            </v:rect>
            <v:rect id="_x0000_s6372" style="position:absolute;left:3011;top:812;width:168;height:235;mso-wrap-style:none" filled="f" stroked="f">
              <v:textbox style="mso-fit-shape-to-text:t" inset="0,0,0,0">
                <w:txbxContent>
                  <w:p w:rsidR="000D3FD4" w:rsidRDefault="000D3FD4">
                    <w:r>
                      <w:rPr>
                        <w:i/>
                        <w:iCs/>
                        <w:color w:val="24282B"/>
                        <w:sz w:val="10"/>
                        <w:szCs w:val="10"/>
                      </w:rPr>
                      <w:t>slot</w:t>
                    </w:r>
                  </w:p>
                </w:txbxContent>
              </v:textbox>
            </v:rect>
            <v:rect id="_x0000_s6373" style="position:absolute;left:3153;top:695;width:1863;height:379;mso-wrap-style:none" filled="f" stroked="f">
              <v:textbox style="mso-fit-shape-to-text:t" inset="0,0,0,0">
                <w:txbxContent>
                  <w:p w:rsidR="000D3FD4" w:rsidRDefault="000D3FD4" w:rsidP="00785CDC">
                    <w:pPr>
                      <w:rPr>
                        <w:lang w:eastAsia="zh-CN"/>
                      </w:rPr>
                    </w:pPr>
                    <w:r>
                      <w:rPr>
                        <w:color w:val="24282B"/>
                        <w:sz w:val="20"/>
                      </w:rPr>
                      <w:t xml:space="preserve"> = 2 560 </w:t>
                    </w:r>
                    <w:r>
                      <w:rPr>
                        <w:rFonts w:hint="eastAsia"/>
                        <w:color w:val="24282B"/>
                        <w:sz w:val="20"/>
                        <w:lang w:eastAsia="zh-CN"/>
                      </w:rPr>
                      <w:t>码片</w:t>
                    </w:r>
                    <w:r>
                      <w:rPr>
                        <w:color w:val="24282B"/>
                        <w:sz w:val="20"/>
                      </w:rPr>
                      <w:t xml:space="preserve">, 20 </w:t>
                    </w:r>
                    <w:r>
                      <w:rPr>
                        <w:rFonts w:hint="eastAsia"/>
                        <w:color w:val="24282B"/>
                        <w:sz w:val="20"/>
                        <w:lang w:eastAsia="zh-CN"/>
                      </w:rPr>
                      <w:t>比特</w:t>
                    </w:r>
                  </w:p>
                </w:txbxContent>
              </v:textbox>
            </v:rect>
            <v:rect id="_x0000_s6374" style="position:absolute;left:3452;top:1641;width:1101;height:379;mso-wrap-style:none" filled="f" stroked="f">
              <v:textbox style="mso-fit-shape-to-text:t" inset="0,0,0,0">
                <w:txbxContent>
                  <w:p w:rsidR="000D3FD4" w:rsidRDefault="000D3FD4" w:rsidP="00785CDC">
                    <w:pPr>
                      <w:rPr>
                        <w:lang w:eastAsia="zh-CN"/>
                      </w:rPr>
                    </w:pPr>
                    <w:r>
                      <w:rPr>
                        <w:rFonts w:hint="eastAsia"/>
                        <w:color w:val="24282B"/>
                        <w:sz w:val="20"/>
                        <w:lang w:eastAsia="zh-CN"/>
                      </w:rPr>
                      <w:t>数据</w:t>
                    </w:r>
                    <w:r>
                      <w:rPr>
                        <w:color w:val="24282B"/>
                        <w:sz w:val="20"/>
                      </w:rPr>
                      <w:t xml:space="preserve"> 18 </w:t>
                    </w:r>
                    <w:r>
                      <w:rPr>
                        <w:rFonts w:hint="eastAsia"/>
                        <w:color w:val="24282B"/>
                        <w:sz w:val="20"/>
                        <w:lang w:eastAsia="zh-CN"/>
                      </w:rPr>
                      <w:t>比特</w:t>
                    </w:r>
                  </w:p>
                </w:txbxContent>
              </v:textbox>
            </v:rect>
            <v:rect id="_x0000_s6375" style="position:absolute;left:96;top:1641;width:773;height:350;mso-wrap-style:none" filled="f" stroked="f">
              <v:textbox style="mso-fit-shape-to-text:t" inset="0,0,0,0">
                <w:txbxContent>
                  <w:p w:rsidR="000D3FD4" w:rsidRDefault="000D3FD4">
                    <w:r>
                      <w:rPr>
                        <w:color w:val="24282B"/>
                        <w:sz w:val="20"/>
                      </w:rPr>
                      <w:t>(Tx OFF)</w:t>
                    </w:r>
                  </w:p>
                </w:txbxContent>
              </v:textbox>
            </v:rect>
            <v:rect id="_x0000_s6376" style="position:absolute;left:120;top:1066;width:751;height:259;mso-wrap-style:none" filled="f" stroked="f">
              <v:textbox style="mso-fit-shape-to-text:t" inset="0,0,0,0">
                <w:txbxContent>
                  <w:p w:rsidR="000D3FD4" w:rsidRDefault="000D3FD4" w:rsidP="00785CDC">
                    <w:pPr>
                      <w:spacing w:before="0"/>
                      <w:rPr>
                        <w:lang w:eastAsia="zh-CN"/>
                      </w:rPr>
                    </w:pPr>
                    <w:r>
                      <w:rPr>
                        <w:color w:val="24282B"/>
                        <w:sz w:val="20"/>
                      </w:rPr>
                      <w:t xml:space="preserve">256 </w:t>
                    </w:r>
                    <w:r>
                      <w:rPr>
                        <w:rFonts w:hint="eastAsia"/>
                        <w:color w:val="24282B"/>
                        <w:sz w:val="20"/>
                        <w:lang w:eastAsia="zh-CN"/>
                      </w:rPr>
                      <w:t>码片</w:t>
                    </w:r>
                  </w:p>
                </w:txbxContent>
              </v:textbox>
            </v:rect>
            <w10:anchorlock/>
          </v:group>
        </w:pict>
      </w:r>
    </w:p>
    <w:p w:rsidR="00785CDC" w:rsidRDefault="00785CDC" w:rsidP="00785CDC">
      <w:pPr>
        <w:pStyle w:val="Headingb"/>
        <w:rPr>
          <w:lang w:val="en-GB" w:eastAsia="zh-CN"/>
        </w:rPr>
      </w:pPr>
    </w:p>
    <w:p w:rsidR="00C81654" w:rsidRPr="00273D36" w:rsidRDefault="00C81654" w:rsidP="00785CDC">
      <w:pPr>
        <w:pStyle w:val="Headingb"/>
        <w:rPr>
          <w:lang w:val="en-GB" w:eastAsia="zh-CN"/>
        </w:rPr>
      </w:pPr>
      <w:smartTag w:uri="urn:schemas-microsoft-com:office:smarttags" w:element="chsdate">
        <w:smartTagPr>
          <w:attr w:name="Year" w:val="1899"/>
          <w:attr w:name="Month" w:val="12"/>
          <w:attr w:name="Day" w:val="30"/>
          <w:attr w:name="IsLunarDate" w:val="False"/>
          <w:attr w:name="IsROCDate" w:val="False"/>
        </w:smartTagPr>
        <w:r w:rsidRPr="00273D36">
          <w:rPr>
            <w:lang w:val="en-GB" w:eastAsia="zh-CN"/>
          </w:rPr>
          <w:t>4.3.3</w:t>
        </w:r>
      </w:smartTag>
      <w:r w:rsidRPr="00273D36">
        <w:rPr>
          <w:lang w:val="en-GB" w:eastAsia="zh-CN"/>
        </w:rPr>
        <w:t>.4.1.3.1.3</w:t>
      </w:r>
      <w:r w:rsidRPr="00273D36">
        <w:rPr>
          <w:lang w:val="en-GB" w:eastAsia="zh-CN"/>
        </w:rPr>
        <w:tab/>
      </w:r>
      <w:r w:rsidR="00E477BF" w:rsidRPr="00B774A5">
        <w:rPr>
          <w:rFonts w:ascii="SimSun" w:hAnsi="SimSun" w:cs="SimSun" w:hint="eastAsia"/>
          <w:lang w:val="en-US" w:eastAsia="zh-CN"/>
        </w:rPr>
        <w:t>次</w:t>
      </w:r>
      <w:r w:rsidRPr="00B774A5">
        <w:rPr>
          <w:rFonts w:ascii="SimSun" w:hAnsi="SimSun" w:cs="SimSun" w:hint="eastAsia"/>
          <w:lang w:val="en-US" w:eastAsia="zh-CN"/>
        </w:rPr>
        <w:t>公共控制物理信道</w:t>
      </w:r>
      <w:r w:rsidRPr="00273D36">
        <w:rPr>
          <w:lang w:val="en-GB" w:eastAsia="zh-CN"/>
        </w:rPr>
        <w:t xml:space="preserve"> (S-CCPCH)</w:t>
      </w:r>
    </w:p>
    <w:p w:rsidR="00C81654" w:rsidRDefault="00C81654" w:rsidP="00B774A5">
      <w:pPr>
        <w:ind w:firstLineChars="200" w:firstLine="440"/>
        <w:rPr>
          <w:rFonts w:hAnsi="SimSun" w:cs="SimSun"/>
          <w:szCs w:val="24"/>
          <w:lang w:eastAsia="zh-CN"/>
        </w:rPr>
      </w:pPr>
      <w:r w:rsidRPr="00C8550D">
        <w:rPr>
          <w:rFonts w:hAnsi="SimSun" w:cs="SimSun"/>
          <w:szCs w:val="24"/>
          <w:lang w:eastAsia="zh-CN"/>
        </w:rPr>
        <w:t>S-CCPCH</w:t>
      </w:r>
      <w:r w:rsidRPr="00C8550D">
        <w:rPr>
          <w:rFonts w:hAnsi="SimSun" w:cs="SimSun" w:hint="eastAsia"/>
          <w:szCs w:val="24"/>
          <w:lang w:eastAsia="zh-CN"/>
        </w:rPr>
        <w:t>用于</w:t>
      </w:r>
      <w:r w:rsidR="00FB7FCC" w:rsidRPr="00C8550D">
        <w:rPr>
          <w:rFonts w:hAnsi="SimSun" w:cs="SimSun" w:hint="eastAsia"/>
          <w:szCs w:val="24"/>
          <w:lang w:eastAsia="zh-CN"/>
        </w:rPr>
        <w:t>运送</w:t>
      </w:r>
      <w:r w:rsidRPr="00C8550D">
        <w:rPr>
          <w:rFonts w:hAnsi="SimSun" w:cs="SimSun"/>
          <w:szCs w:val="24"/>
          <w:lang w:eastAsia="zh-CN"/>
        </w:rPr>
        <w:t>PCH</w:t>
      </w:r>
      <w:r w:rsidRPr="00C8550D">
        <w:rPr>
          <w:rFonts w:hAnsi="SimSun" w:cs="SimSun" w:hint="eastAsia"/>
          <w:szCs w:val="24"/>
          <w:lang w:eastAsia="zh-CN"/>
        </w:rPr>
        <w:t>和</w:t>
      </w:r>
      <w:r w:rsidRPr="00C8550D">
        <w:rPr>
          <w:rFonts w:hAnsi="SimSun" w:cs="SimSun"/>
          <w:szCs w:val="24"/>
          <w:lang w:eastAsia="zh-CN"/>
        </w:rPr>
        <w:t>FACH</w:t>
      </w:r>
      <w:r w:rsidR="007F07DD" w:rsidRPr="00C8550D">
        <w:rPr>
          <w:rFonts w:hAnsi="SimSun" w:cs="SimSun" w:hint="eastAsia"/>
          <w:szCs w:val="24"/>
          <w:lang w:eastAsia="zh-CN"/>
        </w:rPr>
        <w:t>。</w:t>
      </w:r>
      <w:r w:rsidR="00EF001E" w:rsidRPr="00C8550D">
        <w:rPr>
          <w:rFonts w:hAnsi="SimSun" w:cs="SimSun" w:hint="eastAsia"/>
          <w:szCs w:val="24"/>
          <w:lang w:eastAsia="zh-CN"/>
        </w:rPr>
        <w:t>图</w:t>
      </w:r>
      <w:r w:rsidR="00EF001E" w:rsidRPr="00C8550D">
        <w:rPr>
          <w:rFonts w:hAnsi="SimSun" w:cs="SimSun"/>
          <w:szCs w:val="24"/>
          <w:lang w:eastAsia="zh-CN"/>
        </w:rPr>
        <w:t>28</w:t>
      </w:r>
      <w:r w:rsidR="000734BD">
        <w:rPr>
          <w:rFonts w:hAnsi="SimSun" w:cs="SimSun" w:hint="eastAsia"/>
          <w:szCs w:val="24"/>
          <w:lang w:eastAsia="zh-CN"/>
        </w:rPr>
        <w:t>表</w:t>
      </w:r>
      <w:r w:rsidR="00EF001E" w:rsidRPr="00C8550D">
        <w:rPr>
          <w:rFonts w:hAnsi="SimSun" w:cs="SimSun" w:hint="eastAsia"/>
          <w:szCs w:val="24"/>
          <w:lang w:eastAsia="zh-CN"/>
        </w:rPr>
        <w:t>示次</w:t>
      </w:r>
      <w:r w:rsidR="00EF001E" w:rsidRPr="00C8550D">
        <w:rPr>
          <w:rFonts w:hAnsi="SimSun" w:cs="SimSun"/>
          <w:szCs w:val="24"/>
          <w:lang w:eastAsia="zh-CN"/>
        </w:rPr>
        <w:t>CCPCH</w:t>
      </w:r>
      <w:r w:rsidR="00FF1CB9" w:rsidRPr="00C8550D">
        <w:rPr>
          <w:rFonts w:hAnsi="SimSun" w:cs="SimSun" w:hint="eastAsia"/>
          <w:szCs w:val="24"/>
          <w:lang w:eastAsia="zh-CN"/>
        </w:rPr>
        <w:t>的帧结构。</w:t>
      </w:r>
      <w:r w:rsidR="00314AF6" w:rsidRPr="00C8550D">
        <w:rPr>
          <w:rFonts w:hAnsi="SimSun" w:cs="SimSun" w:hint="eastAsia"/>
          <w:szCs w:val="24"/>
          <w:lang w:eastAsia="zh-CN"/>
        </w:rPr>
        <w:t>传送格式组合指示符</w:t>
      </w:r>
      <w:r w:rsidR="00314AF6" w:rsidRPr="00C8550D">
        <w:rPr>
          <w:rFonts w:hAnsi="SimSun" w:cs="SimSun"/>
          <w:szCs w:val="24"/>
          <w:lang w:eastAsia="zh-CN"/>
        </w:rPr>
        <w:t>(TFCI)</w:t>
      </w:r>
      <w:r w:rsidR="00410B8C" w:rsidRPr="00C8550D">
        <w:rPr>
          <w:rFonts w:hAnsi="SimSun" w:cs="SimSun" w:hint="eastAsia"/>
          <w:szCs w:val="24"/>
          <w:lang w:eastAsia="zh-CN"/>
        </w:rPr>
        <w:t>向接收机指出，这是已影射为</w:t>
      </w:r>
      <w:r w:rsidR="00410B8C" w:rsidRPr="00C8550D">
        <w:rPr>
          <w:rFonts w:hAnsi="SimSun" w:cs="SimSun"/>
          <w:szCs w:val="24"/>
          <w:lang w:eastAsia="zh-CN"/>
        </w:rPr>
        <w:t>S-CCPCH</w:t>
      </w:r>
      <w:r w:rsidR="000734BD">
        <w:rPr>
          <w:rFonts w:hAnsi="SimSun" w:cs="SimSun" w:hint="eastAsia"/>
          <w:szCs w:val="24"/>
          <w:lang w:eastAsia="zh-CN"/>
        </w:rPr>
        <w:t>无线电帧</w:t>
      </w:r>
      <w:r w:rsidR="00410B8C" w:rsidRPr="00C8550D">
        <w:rPr>
          <w:rFonts w:hAnsi="SimSun" w:cs="SimSun" w:hint="eastAsia"/>
          <w:szCs w:val="24"/>
          <w:lang w:eastAsia="zh-CN"/>
        </w:rPr>
        <w:t>的传送信道的瞬时传送格式组合。图</w:t>
      </w:r>
      <w:r w:rsidR="00410B8C" w:rsidRPr="00C8550D">
        <w:rPr>
          <w:rFonts w:hAnsi="SimSun" w:cs="SimSun"/>
          <w:szCs w:val="24"/>
          <w:lang w:eastAsia="zh-CN"/>
        </w:rPr>
        <w:t>28</w:t>
      </w:r>
      <w:r w:rsidR="00410B8C" w:rsidRPr="00C8550D">
        <w:rPr>
          <w:rFonts w:hAnsi="SimSun" w:cs="SimSun" w:hint="eastAsia"/>
          <w:szCs w:val="24"/>
          <w:lang w:eastAsia="zh-CN"/>
        </w:rPr>
        <w:t>中的参数</w:t>
      </w:r>
      <w:r w:rsidR="00410B8C" w:rsidRPr="00C8550D">
        <w:rPr>
          <w:rFonts w:hAnsi="SimSun" w:cs="SimSun"/>
          <w:szCs w:val="24"/>
          <w:lang w:eastAsia="zh-CN"/>
        </w:rPr>
        <w:t>k</w:t>
      </w:r>
      <w:r w:rsidR="00410B8C" w:rsidRPr="00C8550D">
        <w:rPr>
          <w:rFonts w:hAnsi="SimSun" w:cs="SimSun" w:hint="eastAsia"/>
          <w:szCs w:val="24"/>
          <w:lang w:eastAsia="zh-CN"/>
        </w:rPr>
        <w:t>决定每个下行链路次</w:t>
      </w:r>
      <w:r w:rsidR="00410B8C" w:rsidRPr="00C8550D">
        <w:rPr>
          <w:rFonts w:hAnsi="SimSun" w:cs="SimSun"/>
          <w:szCs w:val="24"/>
          <w:lang w:eastAsia="zh-CN"/>
        </w:rPr>
        <w:t>CCPCH</w:t>
      </w:r>
      <w:r w:rsidR="007F07DD" w:rsidRPr="00C8550D">
        <w:rPr>
          <w:rFonts w:hAnsi="SimSun" w:cs="SimSun" w:hint="eastAsia"/>
          <w:szCs w:val="24"/>
          <w:lang w:eastAsia="zh-CN"/>
        </w:rPr>
        <w:t>的时隙中全部的比特位数。该参数与物理信道的扩展因子</w:t>
      </w:r>
      <w:r w:rsidR="007F07DD" w:rsidRPr="00C8550D">
        <w:rPr>
          <w:rFonts w:hAnsi="SimSun" w:cs="SimSun"/>
          <w:szCs w:val="24"/>
          <w:lang w:eastAsia="zh-CN"/>
        </w:rPr>
        <w:t>SF</w:t>
      </w:r>
      <w:r w:rsidR="007F07DD" w:rsidRPr="00C8550D">
        <w:rPr>
          <w:rFonts w:hAnsi="SimSun" w:cs="SimSun" w:hint="eastAsia"/>
          <w:szCs w:val="24"/>
          <w:lang w:eastAsia="zh-CN"/>
        </w:rPr>
        <w:t>有关，即</w:t>
      </w:r>
      <w:r w:rsidR="007F07DD" w:rsidRPr="00C8550D">
        <w:rPr>
          <w:rFonts w:hAnsi="SimSun" w:cs="SimSun"/>
          <w:szCs w:val="24"/>
          <w:lang w:eastAsia="zh-CN"/>
        </w:rPr>
        <w:t>SF</w:t>
      </w:r>
      <w:r w:rsidR="007F07DD" w:rsidRPr="00C8550D">
        <w:rPr>
          <w:rFonts w:hAnsi="SimSun" w:cs="SimSun"/>
          <w:szCs w:val="24"/>
          <w:lang w:eastAsia="zh-CN"/>
        </w:rPr>
        <w:t> </w:t>
      </w:r>
      <w:r w:rsidR="007F07DD" w:rsidRPr="00C8550D">
        <w:rPr>
          <w:rFonts w:hAnsi="SimSun" w:cs="SimSun"/>
          <w:szCs w:val="24"/>
          <w:lang w:eastAsia="zh-CN"/>
        </w:rPr>
        <w:t>=</w:t>
      </w:r>
      <w:r w:rsidR="007F07DD" w:rsidRPr="00C8550D">
        <w:rPr>
          <w:rFonts w:hAnsi="SimSun" w:cs="SimSun"/>
          <w:szCs w:val="24"/>
          <w:lang w:eastAsia="zh-CN"/>
        </w:rPr>
        <w:t> </w:t>
      </w:r>
      <w:r w:rsidR="007F07DD" w:rsidRPr="00C8550D">
        <w:rPr>
          <w:rFonts w:hAnsi="SimSun" w:cs="SimSun"/>
          <w:szCs w:val="24"/>
          <w:lang w:eastAsia="zh-CN"/>
        </w:rPr>
        <w:t>256/2k</w:t>
      </w:r>
      <w:r w:rsidR="007F07DD" w:rsidRPr="00C8550D">
        <w:rPr>
          <w:rFonts w:hAnsi="SimSun" w:cs="SimSun" w:hint="eastAsia"/>
          <w:szCs w:val="24"/>
          <w:lang w:eastAsia="zh-CN"/>
        </w:rPr>
        <w:t>。该扩展因子的范围从</w:t>
      </w:r>
      <w:r w:rsidR="007F07DD" w:rsidRPr="00C8550D">
        <w:rPr>
          <w:rFonts w:hAnsi="SimSun" w:cs="SimSun"/>
          <w:szCs w:val="24"/>
          <w:lang w:eastAsia="zh-CN"/>
        </w:rPr>
        <w:t>256</w:t>
      </w:r>
      <w:r w:rsidR="007F07DD" w:rsidRPr="00C8550D">
        <w:rPr>
          <w:rFonts w:hAnsi="SimSun" w:cs="SimSun" w:hint="eastAsia"/>
          <w:szCs w:val="24"/>
          <w:lang w:eastAsia="zh-CN"/>
        </w:rPr>
        <w:t>降低到</w:t>
      </w:r>
      <w:r w:rsidR="007F07DD" w:rsidRPr="00C8550D">
        <w:rPr>
          <w:rFonts w:hAnsi="SimSun" w:cs="SimSun"/>
          <w:szCs w:val="24"/>
          <w:lang w:eastAsia="zh-CN"/>
        </w:rPr>
        <w:t>4. FACH</w:t>
      </w:r>
      <w:r w:rsidR="00274983">
        <w:rPr>
          <w:rFonts w:hAnsi="SimSun" w:cs="SimSun" w:hint="eastAsia"/>
          <w:szCs w:val="24"/>
          <w:lang w:eastAsia="zh-CN"/>
        </w:rPr>
        <w:t>和</w:t>
      </w:r>
      <w:r w:rsidR="007F07DD" w:rsidRPr="00C8550D">
        <w:rPr>
          <w:rFonts w:hAnsi="SimSun" w:cs="SimSun"/>
          <w:szCs w:val="24"/>
          <w:lang w:eastAsia="zh-CN"/>
        </w:rPr>
        <w:t>PCH</w:t>
      </w:r>
      <w:r w:rsidR="007F07DD" w:rsidRPr="00C8550D">
        <w:rPr>
          <w:rFonts w:hAnsi="SimSun" w:cs="SimSun" w:hint="eastAsia"/>
          <w:szCs w:val="24"/>
          <w:lang w:eastAsia="zh-CN"/>
        </w:rPr>
        <w:t>能够被映射为同一个或单独分开的</w:t>
      </w:r>
      <w:r w:rsidR="00D44E8F">
        <w:rPr>
          <w:rFonts w:hAnsi="SimSun" w:cs="SimSun" w:hint="eastAsia"/>
          <w:szCs w:val="24"/>
          <w:lang w:eastAsia="zh-CN"/>
        </w:rPr>
        <w:t>次</w:t>
      </w:r>
      <w:r w:rsidR="007F07DD" w:rsidRPr="00C8550D">
        <w:rPr>
          <w:rFonts w:hAnsi="SimSun" w:cs="SimSun"/>
          <w:szCs w:val="24"/>
          <w:lang w:eastAsia="zh-CN"/>
        </w:rPr>
        <w:t>CCPCHs</w:t>
      </w:r>
      <w:r w:rsidR="007F07DD" w:rsidRPr="00C8550D">
        <w:rPr>
          <w:rFonts w:hAnsi="SimSun" w:cs="SimSun" w:hint="eastAsia"/>
          <w:szCs w:val="24"/>
          <w:lang w:eastAsia="zh-CN"/>
        </w:rPr>
        <w:t>。</w:t>
      </w:r>
    </w:p>
    <w:p w:rsidR="00785CDC" w:rsidRPr="00C8550D" w:rsidRDefault="00785CDC" w:rsidP="00B774A5">
      <w:pPr>
        <w:ind w:firstLineChars="200" w:firstLine="440"/>
        <w:rPr>
          <w:rFonts w:hAnsi="SimSun" w:cs="SimSun"/>
          <w:szCs w:val="24"/>
          <w:lang w:eastAsia="zh-CN"/>
        </w:rPr>
      </w:pPr>
    </w:p>
    <w:p w:rsidR="00C81654" w:rsidRPr="00B774A5" w:rsidRDefault="00C81654" w:rsidP="006A4EE2">
      <w:pPr>
        <w:jc w:val="center"/>
        <w:rPr>
          <w:sz w:val="18"/>
          <w:szCs w:val="18"/>
          <w:lang w:val="en-US" w:eastAsia="zh-CN"/>
        </w:rPr>
      </w:pPr>
      <w:r w:rsidRPr="00B774A5">
        <w:rPr>
          <w:rFonts w:hAnsi="SimSun" w:hint="eastAsia"/>
          <w:sz w:val="18"/>
          <w:szCs w:val="18"/>
          <w:lang w:val="en-US" w:eastAsia="zh-CN"/>
        </w:rPr>
        <w:t>图</w:t>
      </w:r>
      <w:r w:rsidRPr="00B774A5">
        <w:rPr>
          <w:sz w:val="18"/>
          <w:szCs w:val="18"/>
          <w:lang w:val="en-US" w:eastAsia="zh-CN"/>
        </w:rPr>
        <w:t>28</w:t>
      </w:r>
    </w:p>
    <w:p w:rsidR="00C81654" w:rsidRPr="00D962D9" w:rsidRDefault="00E477BF" w:rsidP="00B774A5">
      <w:pPr>
        <w:jc w:val="center"/>
        <w:rPr>
          <w:sz w:val="24"/>
          <w:szCs w:val="24"/>
          <w:lang w:val="en-US" w:eastAsia="zh-CN"/>
        </w:rPr>
      </w:pPr>
      <w:r w:rsidRPr="00B774A5">
        <w:rPr>
          <w:rFonts w:hAnsi="SimSun" w:hint="eastAsia"/>
          <w:b/>
          <w:sz w:val="18"/>
          <w:szCs w:val="18"/>
          <w:lang w:val="en-US" w:eastAsia="zh-CN"/>
        </w:rPr>
        <w:t>次</w:t>
      </w:r>
      <w:r w:rsidR="00C81654" w:rsidRPr="00B774A5">
        <w:rPr>
          <w:rFonts w:hAnsi="SimSun" w:hint="eastAsia"/>
          <w:b/>
          <w:sz w:val="18"/>
          <w:szCs w:val="18"/>
          <w:lang w:val="en-US" w:eastAsia="zh-CN"/>
        </w:rPr>
        <w:t>公共控制物理信道</w:t>
      </w:r>
      <w:r w:rsidR="00C81654" w:rsidRPr="00B774A5">
        <w:rPr>
          <w:rFonts w:hAnsi="SimSun"/>
          <w:b/>
          <w:sz w:val="18"/>
          <w:szCs w:val="18"/>
          <w:lang w:val="en-US" w:eastAsia="zh-CN"/>
        </w:rPr>
        <w:t>(S-CCPCH)</w:t>
      </w:r>
      <w:r w:rsidR="00C81654" w:rsidRPr="00B774A5">
        <w:rPr>
          <w:rFonts w:hAnsi="SimSun" w:hint="eastAsia"/>
          <w:b/>
          <w:sz w:val="18"/>
          <w:szCs w:val="18"/>
          <w:lang w:val="en-US" w:eastAsia="zh-CN"/>
        </w:rPr>
        <w:t>的帧结构</w:t>
      </w:r>
    </w:p>
    <w:p w:rsidR="00B774A5" w:rsidRPr="00450DA2" w:rsidRDefault="00C07726" w:rsidP="00B774A5">
      <w:pPr>
        <w:pStyle w:val="FigureNo"/>
      </w:pPr>
      <w:r>
        <w:rPr>
          <w:noProof/>
          <w:lang w:val="en-US" w:eastAsia="zh-CN"/>
        </w:rPr>
      </w:r>
      <w:r w:rsidR="00A435FA">
        <w:pict>
          <v:group id="_x0000_s6377" editas="canvas" style="width:392.1pt;height:151.65pt;mso-position-horizontal-relative:char;mso-position-vertical-relative:line" coordorigin=",-76" coordsize="7842,3033">
            <o:lock v:ext="edit" aspectratio="t"/>
            <v:shape id="_x0000_s6378" type="#_x0000_t75" style="position:absolute;top:-76;width:7842;height:3033" o:preferrelative="f">
              <v:fill o:detectmouseclick="t"/>
              <v:path o:extrusionok="t" o:connecttype="none"/>
              <o:lock v:ext="edit" text="t"/>
            </v:shape>
            <v:rect id="_x0000_s6379" style="position:absolute;left:7666;top:2074;width:10;height:358" fillcolor="black" stroked="f"/>
            <v:shape id="_x0000_s6380" style="position:absolute;left:14;top:411;width:7671;height:551" coordsize="7671,551" path="m7666,13l7657,3r,543l7666,537,5,537r10,9l15,3,5,13r7661,l7671,,,,,551r7671,l7671,r-5,13xe" fillcolor="black" stroked="f">
              <v:path arrowok="t"/>
            </v:shape>
            <v:rect id="_x0000_s6381" style="position:absolute;left:39;top:2372;width:7613;height:9" fillcolor="black" stroked="f"/>
            <v:shape id="_x0000_s6382" style="position:absolute;left:39;top:2353;width:114;height:46" coordsize="114,46" path="m114,l,22,114,46,114,xe" fillcolor="black" stroked="f">
              <v:path arrowok="t"/>
            </v:shape>
            <v:shape id="_x0000_s6383" style="position:absolute;left:19;top:2349;width:139;height:55" coordsize="139,55" path="m139,l,26,139,55,139,r-9,4l130,50r4,-4l20,23r,9l134,9,130,4,139,xe" fillcolor="black" stroked="f">
              <v:path arrowok="t"/>
            </v:shape>
            <v:shape id="_x0000_s6384" style="position:absolute;left:7532;top:2353;width:120;height:46" coordsize="120,46" path="m,l120,22,,46,,xe" fillcolor="black" stroked="f">
              <v:path arrowok="t"/>
            </v:shape>
            <v:shape id="_x0000_s6385" style="position:absolute;left:7527;top:2349;width:149;height:55" coordsize="149,55" path="m9,4l5,9,125,32r,-9l5,46r4,4l9,4,,,,55,149,26,,,9,4xe" fillcolor="black" stroked="f">
              <v:path arrowok="t"/>
            </v:shape>
            <v:shape id="_x0000_s6386" style="position:absolute;left:10;top:1532;width:1703;height:552" coordsize="1703,552" path="m1697,14r-8,-9l1689,548r8,-9l4,539r10,9l14,5,4,14r1693,l1703,,,,,552r1703,l1703,r-6,14xe" fillcolor="black" stroked="f">
              <v:path arrowok="t"/>
            </v:shape>
            <v:rect id="_x0000_s6387" style="position:absolute;left:854;top:1537;width:19;height:543" fillcolor="black" stroked="f"/>
            <v:shape id="_x0000_s6388" style="position:absolute;left:6808;top:1532;width:872;height:552" coordsize="872,552" path="m868,14l858,5r,543l868,539,5,539r9,9l14,5,5,14r863,l872,,,,,552r872,l872,r-4,14xe" fillcolor="black" stroked="f">
              <v:path arrowok="t"/>
            </v:shape>
            <v:rect id="_x0000_s6389" style="position:absolute;left:6768;top:2071;width:78;height:17" fillcolor="black" stroked="f"/>
            <v:rect id="_x0000_s6390" style="position:absolute;left:6654;top:2071;width:77;height:17" fillcolor="black" stroked="f"/>
            <v:rect id="_x0000_s6391" style="position:absolute;left:6538;top:2071;width:77;height:17" fillcolor="black" stroked="f"/>
            <v:rect id="_x0000_s6392" style="position:absolute;left:6424;top:2071;width:77;height:17" fillcolor="black" stroked="f"/>
            <v:rect id="_x0000_s6393" style="position:absolute;left:6308;top:2071;width:77;height:17" fillcolor="black" stroked="f"/>
            <v:rect id="_x0000_s6394" style="position:absolute;left:6193;top:2071;width:78;height:17" fillcolor="black" stroked="f"/>
            <v:rect id="_x0000_s6395" style="position:absolute;left:6079;top:2071;width:76;height:17" fillcolor="black" stroked="f"/>
            <v:rect id="_x0000_s6396" style="position:absolute;left:5963;top:2071;width:76;height:17" fillcolor="black" stroked="f"/>
            <v:rect id="_x0000_s6397" style="position:absolute;left:5848;top:2071;width:77;height:17" fillcolor="black" stroked="f"/>
            <v:rect id="_x0000_s6398" style="position:absolute;left:5732;top:2071;width:77;height:17" fillcolor="black" stroked="f"/>
            <v:rect id="_x0000_s6399" style="position:absolute;left:5617;top:2071;width:77;height:17" fillcolor="black" stroked="f"/>
            <v:rect id="_x0000_s6400" style="position:absolute;left:5503;top:2071;width:76;height:17" fillcolor="black" stroked="f"/>
            <v:rect id="_x0000_s6401" style="position:absolute;left:5387;top:2071;width:77;height:17" fillcolor="black" stroked="f"/>
            <v:rect id="_x0000_s6402" style="position:absolute;left:5273;top:2071;width:77;height:17" fillcolor="black" stroked="f"/>
            <v:rect id="_x0000_s6403" style="position:absolute;left:5157;top:2071;width:77;height:17" fillcolor="black" stroked="f"/>
            <v:rect id="_x0000_s6404" style="position:absolute;left:5042;top:2071;width:76;height:17" fillcolor="black" stroked="f"/>
            <v:rect id="_x0000_s6405" style="position:absolute;left:4927;top:2071;width:76;height:17" fillcolor="black" stroked="f"/>
            <v:rect id="_x0000_s6406" style="position:absolute;left:4812;top:2071;width:76;height:17" fillcolor="black" stroked="f"/>
            <v:rect id="_x0000_s6407" style="position:absolute;left:4696;top:2071;width:78;height:17" fillcolor="black" stroked="f"/>
            <v:rect id="_x0000_s6408" style="position:absolute;left:4581;top:2071;width:77;height:17" fillcolor="black" stroked="f"/>
            <v:rect id="_x0000_s6409" style="position:absolute;left:4466;top:2071;width:77;height:17" fillcolor="black" stroked="f"/>
            <v:rect id="_x0000_s6410" style="position:absolute;left:4350;top:2071;width:78;height:17" fillcolor="black" stroked="f"/>
            <v:rect id="_x0000_s6411" style="position:absolute;left:4236;top:2071;width:77;height:17" fillcolor="black" stroked="f"/>
            <v:rect id="_x0000_s6412" style="position:absolute;left:4121;top:2071;width:78;height:17" fillcolor="black" stroked="f"/>
            <v:rect id="_x0000_s6413" style="position:absolute;left:12;top:242;width:10;height:199" fillcolor="black" stroked="f"/>
            <v:rect id="_x0000_s6414" style="position:absolute;left:7671;top:234;width:9;height:200" fillcolor="black" stroked="f"/>
            <v:rect id="_x0000_s6415" style="position:absolute;left:43;top:307;width:7603;height:10" fillcolor="black" stroked="f"/>
            <v:shape id="_x0000_s6416" style="position:absolute;left:43;top:290;width:120;height:46" coordsize="120,46" path="m120,l,23,120,46,120,xe" fillcolor="black" stroked="f">
              <v:path arrowok="t"/>
            </v:shape>
            <v:shape id="_x0000_s6417" style="position:absolute;left:19;top:284;width:149;height:56" coordsize="149,56" path="m149,l,29,149,56,149,,139,6r,46l144,48,24,23r,10l144,10,139,6,149,xe" fillcolor="black" stroked="f">
              <v:path arrowok="t"/>
            </v:shape>
            <v:shape id="_x0000_s6418" style="position:absolute;left:7532;top:290;width:114;height:46" coordsize="114,46" path="m,l114,23,,46,,xe" fillcolor="black" stroked="f">
              <v:path arrowok="t"/>
            </v:shape>
            <v:shape id="_x0000_s6419" style="position:absolute;left:7527;top:284;width:139;height:56" coordsize="139,56" path="m9,6l5,10,119,33r,-10l5,48r4,4l9,6,,,,56,139,29,,,9,6xe" fillcolor="black" stroked="f">
              <v:path arrowok="t"/>
            </v:shape>
            <v:rect id="_x0000_s6420" style="position:absolute;left:10;top:2074;width:9;height:358" fillcolor="black" stroked="f"/>
            <v:rect id="_x0000_s6421" style="position:absolute;left:6768;top:1532;width:78;height:19" fillcolor="black" stroked="f"/>
            <v:rect id="_x0000_s6422" style="position:absolute;left:6654;top:1532;width:77;height:19" fillcolor="black" stroked="f"/>
            <v:rect id="_x0000_s6423" style="position:absolute;left:6538;top:1532;width:77;height:19" fillcolor="black" stroked="f"/>
            <v:rect id="_x0000_s6424" style="position:absolute;left:6424;top:1532;width:77;height:19" fillcolor="black" stroked="f"/>
            <v:rect id="_x0000_s6425" style="position:absolute;left:6308;top:1532;width:77;height:19" fillcolor="black" stroked="f"/>
            <v:rect id="_x0000_s6426" style="position:absolute;left:6193;top:1532;width:78;height:19" fillcolor="black" stroked="f"/>
            <v:rect id="_x0000_s6427" style="position:absolute;left:6079;top:1532;width:76;height:19" fillcolor="black" stroked="f"/>
            <v:rect id="_x0000_s6428" style="position:absolute;left:5963;top:1532;width:76;height:19" fillcolor="black" stroked="f"/>
            <v:rect id="_x0000_s6429" style="position:absolute;left:5848;top:1532;width:77;height:19" fillcolor="black" stroked="f"/>
            <v:rect id="_x0000_s6430" style="position:absolute;left:5732;top:1532;width:77;height:19" fillcolor="black" stroked="f"/>
            <v:rect id="_x0000_s6431" style="position:absolute;left:5617;top:1532;width:77;height:19" fillcolor="black" stroked="f"/>
            <v:rect id="_x0000_s6432" style="position:absolute;left:5503;top:1532;width:76;height:19" fillcolor="black" stroked="f"/>
            <v:rect id="_x0000_s6433" style="position:absolute;left:5387;top:1532;width:77;height:19" fillcolor="black" stroked="f"/>
            <v:rect id="_x0000_s6434" style="position:absolute;left:5273;top:1532;width:77;height:19" fillcolor="black" stroked="f"/>
            <v:rect id="_x0000_s6435" style="position:absolute;left:5157;top:1532;width:77;height:19" fillcolor="black" stroked="f"/>
            <v:rect id="_x0000_s6436" style="position:absolute;left:5042;top:1532;width:76;height:19" fillcolor="black" stroked="f"/>
            <v:rect id="_x0000_s6437" style="position:absolute;left:4927;top:1532;width:76;height:19" fillcolor="black" stroked="f"/>
            <v:rect id="_x0000_s6438" style="position:absolute;left:4812;top:1532;width:76;height:19" fillcolor="black" stroked="f"/>
            <v:rect id="_x0000_s6439" style="position:absolute;left:4696;top:1532;width:78;height:19" fillcolor="black" stroked="f"/>
            <v:rect id="_x0000_s6440" style="position:absolute;left:4581;top:1532;width:77;height:19" fillcolor="black" stroked="f"/>
            <v:rect id="_x0000_s6441" style="position:absolute;left:4466;top:1532;width:77;height:19" fillcolor="black" stroked="f"/>
            <v:rect id="_x0000_s6442" style="position:absolute;left:4350;top:1532;width:78;height:19" fillcolor="black" stroked="f"/>
            <v:rect id="_x0000_s6443" style="position:absolute;left:4236;top:1532;width:77;height:19" fillcolor="black" stroked="f"/>
            <v:rect id="_x0000_s6444" style="position:absolute;left:4121;top:1532;width:78;height:19" fillcolor="black" stroked="f"/>
            <v:rect id="_x0000_s6445" style="position:absolute;left:3229;top:2071;width:77;height:17" fillcolor="black" stroked="f"/>
            <v:rect id="_x0000_s6446" style="position:absolute;left:3113;top:2071;width:77;height:17" fillcolor="black" stroked="f"/>
            <v:rect id="_x0000_s6447" style="position:absolute;left:2999;top:2071;width:76;height:17" fillcolor="black" stroked="f"/>
            <v:rect id="_x0000_s6448" style="position:absolute;left:2883;top:2071;width:77;height:17" fillcolor="black" stroked="f"/>
            <v:rect id="_x0000_s6449" style="position:absolute;left:2767;top:2071;width:77;height:17" fillcolor="black" stroked="f"/>
            <v:rect id="_x0000_s6450" style="position:absolute;left:2653;top:2071;width:77;height:17" fillcolor="black" stroked="f"/>
            <v:rect id="_x0000_s6451" style="position:absolute;left:2537;top:2071;width:77;height:17" fillcolor="black" stroked="f"/>
            <v:rect id="_x0000_s6452" style="position:absolute;left:2422;top:2071;width:78;height:17" fillcolor="black" stroked="f"/>
            <v:rect id="_x0000_s6453" style="position:absolute;left:2308;top:2071;width:77;height:17" fillcolor="black" stroked="f"/>
            <v:rect id="_x0000_s6454" style="position:absolute;left:2192;top:2071;width:77;height:17" fillcolor="black" stroked="f"/>
            <v:rect id="_x0000_s6455" style="position:absolute;left:2078;top:2071;width:76;height:17" fillcolor="black" stroked="f"/>
            <v:rect id="_x0000_s6456" style="position:absolute;left:1962;top:2071;width:76;height:17" fillcolor="black" stroked="f"/>
            <v:rect id="_x0000_s6457" style="position:absolute;left:1847;top:2071;width:76;height:17" fillcolor="black" stroked="f"/>
            <v:rect id="_x0000_s6458" style="position:absolute;left:1732;top:2071;width:77;height:17" fillcolor="black" stroked="f"/>
            <v:rect id="_x0000_s6459" style="position:absolute;left:3229;top:1532;width:77;height:19" fillcolor="black" stroked="f"/>
            <v:rect id="_x0000_s6460" style="position:absolute;left:3113;top:1532;width:77;height:19" fillcolor="black" stroked="f"/>
            <v:rect id="_x0000_s6461" style="position:absolute;left:2999;top:1532;width:76;height:19" fillcolor="black" stroked="f"/>
            <v:rect id="_x0000_s6462" style="position:absolute;left:2883;top:1532;width:77;height:19" fillcolor="black" stroked="f"/>
            <v:rect id="_x0000_s6463" style="position:absolute;left:2767;top:1532;width:77;height:19" fillcolor="black" stroked="f"/>
            <v:rect id="_x0000_s6464" style="position:absolute;left:2653;top:1532;width:77;height:19" fillcolor="black" stroked="f"/>
            <v:rect id="_x0000_s6465" style="position:absolute;left:2537;top:1532;width:77;height:19" fillcolor="black" stroked="f"/>
            <v:rect id="_x0000_s6466" style="position:absolute;left:2422;top:1532;width:78;height:19" fillcolor="black" stroked="f"/>
            <v:rect id="_x0000_s6467" style="position:absolute;left:2308;top:1532;width:77;height:19" fillcolor="black" stroked="f"/>
            <v:rect id="_x0000_s6468" style="position:absolute;left:2192;top:1532;width:77;height:19" fillcolor="black" stroked="f"/>
            <v:rect id="_x0000_s6469" style="position:absolute;left:2078;top:1532;width:76;height:19" fillcolor="black" stroked="f"/>
            <v:rect id="_x0000_s6470" style="position:absolute;left:1962;top:1532;width:76;height:19" fillcolor="black" stroked="f"/>
            <v:rect id="_x0000_s6471" style="position:absolute;left:1847;top:1532;width:76;height:19" fillcolor="black" stroked="f"/>
            <v:rect id="_x0000_s6472" style="position:absolute;left:1732;top:1532;width:77;height:19" fillcolor="black" stroked="f"/>
            <v:shape id="_x0000_s6473" style="position:absolute;left:3276;top:1532;width:854;height:552" coordsize="854,552" path="m850,14l840,5r,543l850,539,6,539r9,9l15,5,6,14r844,l854,,,,,552r854,l854,r-4,14xe" fillcolor="black" stroked="f">
              <v:path arrowok="t"/>
            </v:shape>
            <v:shape id="_x0000_s6474" style="position:absolute;top:952;width:3286;height:604" coordsize="3286,604" path="m,10l3286,604r,-10l,,,10xe" fillcolor="black" stroked="f">
              <v:path arrowok="t"/>
            </v:shape>
            <v:shape id="_x0000_s6475" style="position:absolute;left:4121;top:952;width:3564;height:604" coordsize="3564,604" path="m,604l3564,10r,-10l,594r,10xe" fillcolor="black" stroked="f">
              <v:path arrowok="t"/>
            </v:shape>
            <v:rect id="_x0000_s6476" style="position:absolute;left:863;top:414;width:19;height:558" fillcolor="black" stroked="f"/>
            <v:rect id="_x0000_s6477" style="position:absolute;left:6792;top:414;width:21;height:558" fillcolor="black" stroked="f"/>
            <v:rect id="_x0000_s6478" style="position:absolute;left:2936;top:2136;width:1104;height:241" filled="f" stroked="f"/>
            <v:rect id="_x0000_s6479" style="position:absolute;left:3659;top:2154;width:56;height:253;mso-wrap-style:none" filled="f" stroked="f">
              <v:textbox style="mso-next-textbox:#_x0000_s6479;mso-fit-shape-to-text:t" inset="0,0,0,0">
                <w:txbxContent>
                  <w:p w:rsidR="000D3FD4" w:rsidRDefault="000D3FD4" w:rsidP="00B774A5">
                    <w:pPr>
                      <w:spacing w:before="0"/>
                    </w:pPr>
                    <w:r>
                      <w:rPr>
                        <w:caps/>
                        <w:color w:val="000000"/>
                        <w:szCs w:val="18"/>
                      </w:rPr>
                      <w:t xml:space="preserve"> </w:t>
                    </w:r>
                  </w:p>
                </w:txbxContent>
              </v:textbox>
            </v:rect>
            <v:rect id="_x0000_s6480" style="position:absolute;left:3948;top:2136;width:175;height:247" filled="f" stroked="f"/>
            <v:rect id="_x0000_s6481" style="position:absolute;left:4078;top:2136;width:122;height:247" filled="f" stroked="f"/>
            <v:rect id="_x0000_s6482" style="position:absolute;left:4169;top:2176;width:56;height:253;mso-wrap-style:none" filled="f" stroked="f">
              <v:textbox style="mso-next-textbox:#_x0000_s6482;mso-fit-shape-to-text:t" inset="0,0,0,0">
                <w:txbxContent>
                  <w:p w:rsidR="000D3FD4" w:rsidRDefault="000D3FD4" w:rsidP="00B774A5">
                    <w:pPr>
                      <w:spacing w:before="0"/>
                    </w:pPr>
                    <w:r>
                      <w:rPr>
                        <w:caps/>
                        <w:color w:val="000000"/>
                      </w:rPr>
                      <w:t xml:space="preserve"> </w:t>
                    </w:r>
                  </w:p>
                </w:txbxContent>
              </v:textbox>
            </v:rect>
            <v:rect id="_x0000_s6483" style="position:absolute;left:4126;top:2136;width:663;height:241" filled="f" stroked="f"/>
            <v:rect id="_x0000_s6484" style="position:absolute;left:4708;top:2115;width:56;height:253;mso-wrap-style:none" filled="f" stroked="f">
              <v:textbox style="mso-next-textbox:#_x0000_s6484;mso-fit-shape-to-text:t" inset="0,0,0,0">
                <w:txbxContent>
                  <w:p w:rsidR="000D3FD4" w:rsidRDefault="000D3FD4" w:rsidP="00B774A5">
                    <w:pPr>
                      <w:spacing w:before="0"/>
                    </w:pPr>
                    <w:r>
                      <w:rPr>
                        <w:caps/>
                        <w:color w:val="000000"/>
                      </w:rPr>
                      <w:t xml:space="preserve"> </w:t>
                    </w:r>
                  </w:p>
                </w:txbxContent>
              </v:textbox>
            </v:rect>
            <v:rect id="_x0000_s6485" style="position:absolute;left:921;top:1704;width:816;height:243" filled="f" stroked="f"/>
            <v:rect id="_x0000_s6486" style="position:absolute;left:1069;top:1706;width:531;height:285;mso-wrap-style:none" filled="f" stroked="f">
              <v:textbox style="mso-next-textbox:#_x0000_s6486;mso-fit-shape-to-text:t" inset="0,0,0,0">
                <w:txbxContent>
                  <w:p w:rsidR="000D3FD4" w:rsidRDefault="000D3FD4" w:rsidP="00B774A5">
                    <w:pPr>
                      <w:spacing w:before="0"/>
                      <w:rPr>
                        <w:lang w:eastAsia="zh-CN"/>
                      </w:rPr>
                    </w:pPr>
                    <w:r>
                      <w:rPr>
                        <w:rFonts w:ascii="SimSun" w:cs="SimSun" w:hint="eastAsia"/>
                        <w:caps/>
                        <w:color w:val="000000"/>
                        <w:szCs w:val="18"/>
                      </w:rPr>
                      <w:t>时隙</w:t>
                    </w:r>
                    <w:r w:rsidRPr="00112AA0">
                      <w:rPr>
                        <w:color w:val="000000"/>
                        <w:sz w:val="18"/>
                        <w:szCs w:val="18"/>
                        <w:lang w:eastAsia="zh-CN"/>
                      </w:rPr>
                      <w:t>1</w:t>
                    </w:r>
                  </w:p>
                </w:txbxContent>
              </v:textbox>
            </v:rect>
            <v:rect id="_x0000_s6487" style="position:absolute;left:67;top:1704;width:816;height:243" filled="f" stroked="f"/>
            <v:rect id="_x0000_s6488" style="position:absolute;left:221;top:1694;width:531;height:285;mso-wrap-style:none" filled="f" stroked="f">
              <v:textbox style="mso-next-textbox:#_x0000_s6488;mso-fit-shape-to-text:t" inset="0,0,0,0">
                <w:txbxContent>
                  <w:p w:rsidR="000D3FD4" w:rsidRDefault="000D3FD4" w:rsidP="00B774A5">
                    <w:pPr>
                      <w:spacing w:before="0"/>
                      <w:rPr>
                        <w:lang w:eastAsia="zh-CN"/>
                      </w:rPr>
                    </w:pPr>
                    <w:r>
                      <w:rPr>
                        <w:rFonts w:ascii="SimSun" w:cs="SimSun" w:hint="eastAsia"/>
                        <w:caps/>
                        <w:color w:val="000000"/>
                        <w:szCs w:val="18"/>
                      </w:rPr>
                      <w:t>时隙</w:t>
                    </w:r>
                    <w:r w:rsidRPr="00112AA0">
                      <w:rPr>
                        <w:color w:val="000000"/>
                        <w:sz w:val="18"/>
                        <w:szCs w:val="18"/>
                        <w:lang w:eastAsia="zh-CN"/>
                      </w:rPr>
                      <w:t>0</w:t>
                    </w:r>
                  </w:p>
                </w:txbxContent>
              </v:textbox>
            </v:rect>
            <v:rect id="_x0000_s6489" style="position:absolute;left:3363;top:1704;width:726;height:243" filled="f" stroked="f"/>
            <v:rect id="_x0000_s6490" style="position:absolute;left:3502;top:1706;width:533;height:200;mso-wrap-style:none" filled="f" stroked="f">
              <v:textbox style="mso-next-textbox:#_x0000_s6490" inset="0,0,0,0">
                <w:txbxContent>
                  <w:p w:rsidR="000D3FD4" w:rsidRDefault="000D3FD4" w:rsidP="00B774A5">
                    <w:pPr>
                      <w:spacing w:before="0"/>
                      <w:rPr>
                        <w:lang w:eastAsia="zh-CN"/>
                      </w:rPr>
                    </w:pPr>
                    <w:r>
                      <w:rPr>
                        <w:rFonts w:ascii="SimSun" w:cs="SimSun" w:hint="eastAsia"/>
                        <w:caps/>
                        <w:color w:val="000000"/>
                        <w:szCs w:val="18"/>
                      </w:rPr>
                      <w:t>时隙</w:t>
                    </w:r>
                    <w:r w:rsidRPr="00112AA0">
                      <w:rPr>
                        <w:i/>
                        <w:color w:val="000000"/>
                        <w:sz w:val="18"/>
                        <w:szCs w:val="18"/>
                        <w:lang w:eastAsia="zh-CN"/>
                      </w:rPr>
                      <w:t>i</w:t>
                    </w:r>
                  </w:p>
                </w:txbxContent>
              </v:textbox>
            </v:rect>
            <v:rect id="_x0000_s6491" style="position:absolute;left:3806;top:1704;width:126;height:247" filled="f" stroked="f"/>
            <v:rect id="_x0000_s6492" style="position:absolute;left:3856;top:1684;width:56;height:253;mso-wrap-style:none" filled="f" stroked="f">
              <v:textbox style="mso-next-textbox:#_x0000_s6492;mso-fit-shape-to-text:t" inset="0,0,0,0">
                <w:txbxContent>
                  <w:p w:rsidR="000D3FD4" w:rsidRDefault="000D3FD4" w:rsidP="00B774A5">
                    <w:pPr>
                      <w:spacing w:before="0"/>
                    </w:pPr>
                    <w:r>
                      <w:rPr>
                        <w:caps/>
                        <w:color w:val="000000"/>
                      </w:rPr>
                      <w:t xml:space="preserve"> </w:t>
                    </w:r>
                  </w:p>
                </w:txbxContent>
              </v:textbox>
            </v:rect>
            <v:rect id="_x0000_s6493" style="position:absolute;left:6935;top:1704;width:907;height:243" filled="f" stroked="f"/>
            <v:rect id="_x0000_s6494" style="position:absolute;left:6969;top:1706;width:621;height:285;mso-wrap-style:none" filled="f" stroked="f">
              <v:textbox style="mso-next-textbox:#_x0000_s6494;mso-fit-shape-to-text:t" inset="0,0,0,0">
                <w:txbxContent>
                  <w:p w:rsidR="000D3FD4" w:rsidRDefault="000D3FD4" w:rsidP="00B774A5">
                    <w:pPr>
                      <w:spacing w:before="0"/>
                      <w:rPr>
                        <w:lang w:eastAsia="zh-CN"/>
                      </w:rPr>
                    </w:pPr>
                    <w:r>
                      <w:rPr>
                        <w:rFonts w:ascii="SimSun" w:cs="SimSun" w:hint="eastAsia"/>
                        <w:caps/>
                        <w:color w:val="000000"/>
                        <w:szCs w:val="18"/>
                      </w:rPr>
                      <w:t>时隙</w:t>
                    </w:r>
                    <w:r w:rsidRPr="00112AA0">
                      <w:rPr>
                        <w:color w:val="000000"/>
                        <w:sz w:val="18"/>
                        <w:szCs w:val="18"/>
                        <w:lang w:eastAsia="zh-CN"/>
                      </w:rPr>
                      <w:t>14</w:t>
                    </w:r>
                  </w:p>
                </w:txbxContent>
              </v:textbox>
            </v:rect>
            <v:rect id="_x0000_s6495" style="position:absolute;left:7523;top:1697;width:56;height:253;mso-wrap-style:none" filled="f" stroked="f">
              <v:textbox style="mso-next-textbox:#_x0000_s6495;mso-fit-shape-to-text:t" inset="0,0,0,0">
                <w:txbxContent>
                  <w:p w:rsidR="000D3FD4" w:rsidRDefault="000D3FD4" w:rsidP="00B774A5">
                    <w:pPr>
                      <w:spacing w:before="0"/>
                    </w:pPr>
                    <w:r>
                      <w:rPr>
                        <w:caps/>
                        <w:color w:val="000000"/>
                      </w:rPr>
                      <w:t xml:space="preserve"> </w:t>
                    </w:r>
                  </w:p>
                </w:txbxContent>
              </v:textbox>
            </v:rect>
            <v:rect id="_x0000_s6496" style="position:absolute;left:2201;top:58;width:175;height:247" filled="f" stroked="f"/>
            <v:rect id="_x0000_s6497" style="position:absolute;left:2201;top:64;width:174;height:253;mso-wrap-style:none" filled="f" stroked="f">
              <v:textbox style="mso-next-textbox:#_x0000_s6497;mso-fit-shape-to-text:t" inset="0,0,0,0">
                <w:txbxContent>
                  <w:p w:rsidR="000D3FD4" w:rsidRDefault="000D3FD4" w:rsidP="00B774A5">
                    <w:pPr>
                      <w:spacing w:before="0"/>
                    </w:pPr>
                    <w:r>
                      <w:rPr>
                        <w:i/>
                        <w:iCs/>
                        <w:caps/>
                        <w:color w:val="000000"/>
                        <w:szCs w:val="18"/>
                      </w:rPr>
                      <w:t>T</w:t>
                    </w:r>
                  </w:p>
                </w:txbxContent>
              </v:textbox>
            </v:rect>
            <v:rect id="_x0000_s6498" style="position:absolute;left:2301;top:64;width:107;height:253;mso-wrap-style:none" filled="f" stroked="f">
              <v:textbox style="mso-next-textbox:#_x0000_s6498;mso-fit-shape-to-text:t" inset="0,0,0,0">
                <w:txbxContent>
                  <w:p w:rsidR="000D3FD4" w:rsidRDefault="000D3FD4" w:rsidP="00B774A5">
                    <w:pPr>
                      <w:spacing w:before="0"/>
                    </w:pPr>
                    <w:r>
                      <w:rPr>
                        <w:i/>
                        <w:iCs/>
                        <w:caps/>
                        <w:color w:val="000000"/>
                        <w:szCs w:val="18"/>
                      </w:rPr>
                      <w:t xml:space="preserve"> </w:t>
                    </w:r>
                  </w:p>
                </w:txbxContent>
              </v:textbox>
            </v:rect>
            <v:rect id="_x0000_s6499" style="position:absolute;left:2302;top:165;width:227;height:413" filled="f" stroked="f"/>
            <v:rect id="_x0000_s6500" style="position:absolute;left:2302;top:177;width:201;height:130;mso-wrap-style:none" filled="f" stroked="f">
              <v:textbox style="mso-next-textbox:#_x0000_s6500;mso-fit-shape-to-text:t" inset="0,0,0,0">
                <w:txbxContent>
                  <w:p w:rsidR="000D3FD4" w:rsidRDefault="000D3FD4" w:rsidP="00B774A5">
                    <w:pPr>
                      <w:spacing w:before="0"/>
                    </w:pPr>
                    <w:r>
                      <w:rPr>
                        <w:rFonts w:ascii="SimSun" w:cs="SimSun" w:hint="eastAsia"/>
                        <w:caps/>
                        <w:color w:val="000000"/>
                        <w:sz w:val="10"/>
                        <w:szCs w:val="10"/>
                      </w:rPr>
                      <w:t>时隙</w:t>
                    </w:r>
                  </w:p>
                </w:txbxContent>
              </v:textbox>
            </v:rect>
            <v:rect id="_x0000_s6501" style="position:absolute;left:2502;top:78;width:56;height:253;mso-wrap-style:none" filled="f" stroked="f">
              <v:textbox style="mso-next-textbox:#_x0000_s6501;mso-fit-shape-to-text:t" inset="0,0,0,0">
                <w:txbxContent>
                  <w:p w:rsidR="000D3FD4" w:rsidRDefault="000D3FD4" w:rsidP="00B774A5">
                    <w:pPr>
                      <w:spacing w:before="0"/>
                    </w:pPr>
                    <w:r>
                      <w:rPr>
                        <w:caps/>
                        <w:color w:val="000000"/>
                      </w:rPr>
                      <w:t xml:space="preserve"> </w:t>
                    </w:r>
                  </w:p>
                </w:txbxContent>
              </v:textbox>
            </v:rect>
            <v:rect id="_x0000_s6502" style="position:absolute;left:2452;top:58;width:1440;height:242" filled="f" stroked="f"/>
            <v:rect id="_x0000_s6503" style="position:absolute;left:2452;top:77;width:730;height:253;mso-wrap-style:none" filled="f" stroked="f">
              <v:textbox style="mso-next-textbox:#_x0000_s6503;mso-fit-shape-to-text:t" inset="0,0,0,0">
                <w:txbxContent>
                  <w:p w:rsidR="000D3FD4" w:rsidRDefault="000D3FD4" w:rsidP="00B774A5">
                    <w:pPr>
                      <w:spacing w:before="0"/>
                    </w:pPr>
                    <w:r>
                      <w:rPr>
                        <w:caps/>
                        <w:color w:val="000000"/>
                        <w:szCs w:val="18"/>
                      </w:rPr>
                      <w:t xml:space="preserve"> = 2 560 </w:t>
                    </w:r>
                  </w:p>
                </w:txbxContent>
              </v:textbox>
            </v:rect>
            <v:rect id="_x0000_s6504" style="position:absolute;left:3189;top:82;width:441;height:285;mso-wrap-style:none" filled="f" stroked="f">
              <v:textbox style="mso-next-textbox:#_x0000_s6504;mso-fit-shape-to-text:t" inset="0,0,0,0">
                <w:txbxContent>
                  <w:p w:rsidR="000D3FD4" w:rsidRDefault="000D3FD4" w:rsidP="00B774A5">
                    <w:pPr>
                      <w:spacing w:before="0"/>
                    </w:pPr>
                    <w:r>
                      <w:rPr>
                        <w:rFonts w:ascii="SimSun" w:cs="SimSun" w:hint="eastAsia"/>
                        <w:caps/>
                        <w:color w:val="000000"/>
                        <w:szCs w:val="18"/>
                      </w:rPr>
                      <w:t>码片</w:t>
                    </w:r>
                  </w:p>
                </w:txbxContent>
              </v:textbox>
            </v:rect>
            <v:rect id="_x0000_s6505" style="position:absolute;left:3550;top:77;width:331;height:253;mso-wrap-style:none" filled="f" stroked="f">
              <v:textbox style="mso-next-textbox:#_x0000_s6505;mso-fit-shape-to-text:t" inset="0,0,0,0">
                <w:txbxContent>
                  <w:p w:rsidR="000D3FD4" w:rsidRDefault="000D3FD4" w:rsidP="00B774A5">
                    <w:pPr>
                      <w:spacing w:before="0"/>
                    </w:pPr>
                    <w:r>
                      <w:rPr>
                        <w:caps/>
                        <w:color w:val="000000"/>
                        <w:szCs w:val="18"/>
                      </w:rPr>
                      <w:t xml:space="preserve">, 20 </w:t>
                    </w:r>
                  </w:p>
                </w:txbxContent>
              </v:textbox>
            </v:rect>
            <v:rect id="_x0000_s6506" style="position:absolute;left:3913;top:50;width:56;height:253;mso-wrap-style:none" filled="f" stroked="f">
              <v:textbox style="mso-next-textbox:#_x0000_s6506;mso-fit-shape-to-text:t" inset="0,0,0,0">
                <w:txbxContent>
                  <w:p w:rsidR="000D3FD4" w:rsidRDefault="000D3FD4" w:rsidP="00B774A5">
                    <w:pPr>
                      <w:spacing w:before="0"/>
                    </w:pPr>
                    <w:r>
                      <w:rPr>
                        <w:caps/>
                        <w:color w:val="000000"/>
                      </w:rPr>
                      <w:t xml:space="preserve"> </w:t>
                    </w:r>
                  </w:p>
                </w:txbxContent>
              </v:textbox>
            </v:rect>
            <v:rect id="_x0000_s6507" style="position:absolute;left:3785;top:39;width:212;height:252" filled="f" stroked="f"/>
            <v:rect id="_x0000_s6508" style="position:absolute;left:3785;top:38;width:176;height:270;mso-wrap-style:none" filled="f" stroked="f">
              <v:textbox style="mso-next-textbox:#_x0000_s6508;mso-fit-shape-to-text:t" inset="0,0,0,0">
                <w:txbxContent>
                  <w:p w:rsidR="000D3FD4" w:rsidRDefault="000D3FD4" w:rsidP="00B774A5">
                    <w:pPr>
                      <w:spacing w:before="0"/>
                    </w:pPr>
                    <w:r>
                      <w:rPr>
                        <w:rFonts w:ascii="Symbol" w:hAnsi="Symbol" w:cs="Symbol"/>
                        <w:caps/>
                        <w:color w:val="000000"/>
                        <w:szCs w:val="18"/>
                      </w:rPr>
                      <w:t></w:t>
                    </w:r>
                    <w:r>
                      <w:rPr>
                        <w:rFonts w:ascii="Symbol" w:hAnsi="Symbol" w:cs="Symbol"/>
                        <w:caps/>
                        <w:color w:val="000000"/>
                        <w:szCs w:val="18"/>
                      </w:rPr>
                      <w:t></w:t>
                    </w:r>
                  </w:p>
                </w:txbxContent>
              </v:textbox>
            </v:rect>
            <v:rect id="_x0000_s6509" style="position:absolute;left:3930;top:32;width:56;height:253;mso-wrap-style:none" filled="f" stroked="f">
              <v:textbox style="mso-next-textbox:#_x0000_s6509;mso-fit-shape-to-text:t" inset="0,0,0,0">
                <w:txbxContent>
                  <w:p w:rsidR="000D3FD4" w:rsidRDefault="000D3FD4" w:rsidP="00B774A5">
                    <w:pPr>
                      <w:spacing w:before="0"/>
                    </w:pPr>
                    <w:r>
                      <w:rPr>
                        <w:caps/>
                        <w:color w:val="000000"/>
                      </w:rPr>
                      <w:t xml:space="preserve"> </w:t>
                    </w:r>
                  </w:p>
                </w:txbxContent>
              </v:textbox>
            </v:rect>
            <v:rect id="_x0000_s6510" style="position:absolute;left:3885;top:58;width:213;height:242" filled="f" stroked="f"/>
            <v:rect id="_x0000_s6511" style="position:absolute;left:3885;top:64;width:166;height:253;mso-wrap-style:none" filled="f" stroked="f">
              <v:textbox style="mso-next-textbox:#_x0000_s6511;mso-fit-shape-to-text:t" inset="0,0,0,0">
                <w:txbxContent>
                  <w:p w:rsidR="000D3FD4" w:rsidRDefault="000D3FD4" w:rsidP="00B774A5">
                    <w:pPr>
                      <w:spacing w:before="0"/>
                    </w:pPr>
                    <w:r>
                      <w:rPr>
                        <w:caps/>
                        <w:color w:val="000000"/>
                        <w:szCs w:val="18"/>
                      </w:rPr>
                      <w:t xml:space="preserve"> 2</w:t>
                    </w:r>
                  </w:p>
                </w:txbxContent>
              </v:textbox>
            </v:rect>
            <v:rect id="_x0000_s6512" style="position:absolute;left:4067;top:37;width:56;height:253;mso-wrap-style:none" filled="f" stroked="f">
              <v:textbox style="mso-next-textbox:#_x0000_s6512;mso-fit-shape-to-text:t" inset="0,0,0,0">
                <w:txbxContent>
                  <w:p w:rsidR="000D3FD4" w:rsidRDefault="000D3FD4" w:rsidP="00B774A5">
                    <w:pPr>
                      <w:spacing w:before="0"/>
                    </w:pPr>
                    <w:r>
                      <w:rPr>
                        <w:caps/>
                        <w:color w:val="000000"/>
                      </w:rPr>
                      <w:t xml:space="preserve"> </w:t>
                    </w:r>
                  </w:p>
                </w:txbxContent>
              </v:textbox>
            </v:rect>
            <v:rect id="_x0000_s6513" style="position:absolute;left:4076;top:17;width:102;height:163" filled="f" stroked="f"/>
            <v:rect id="_x0000_s6514" style="position:absolute;left:4076;top:20;width:91;height:115;mso-wrap-style:none" filled="f" stroked="f">
              <v:textbox style="mso-next-textbox:#_x0000_s6514;mso-fit-shape-to-text:t" inset="0,0,0,0">
                <w:txbxContent>
                  <w:p w:rsidR="000D3FD4" w:rsidRDefault="000D3FD4" w:rsidP="00B774A5">
                    <w:pPr>
                      <w:spacing w:before="0"/>
                    </w:pPr>
                    <w:r>
                      <w:rPr>
                        <w:i/>
                        <w:iCs/>
                        <w:caps/>
                        <w:color w:val="000000"/>
                        <w:sz w:val="10"/>
                        <w:szCs w:val="10"/>
                      </w:rPr>
                      <w:t>k</w:t>
                    </w:r>
                  </w:p>
                </w:txbxContent>
              </v:textbox>
            </v:rect>
            <v:rect id="_x0000_s6515" style="position:absolute;left:4120;top:-76;width:56;height:253;mso-wrap-style:none" filled="f" stroked="f">
              <v:textbox style="mso-next-textbox:#_x0000_s6515;mso-fit-shape-to-text:t" inset="0,0,0,0">
                <w:txbxContent>
                  <w:p w:rsidR="000D3FD4" w:rsidRDefault="000D3FD4" w:rsidP="00B774A5">
                    <w:pPr>
                      <w:spacing w:before="0"/>
                    </w:pPr>
                    <w:r>
                      <w:rPr>
                        <w:caps/>
                        <w:color w:val="000000"/>
                      </w:rPr>
                      <w:t xml:space="preserve"> </w:t>
                    </w:r>
                  </w:p>
                </w:txbxContent>
              </v:textbox>
            </v:rect>
            <v:rect id="_x0000_s6516" style="position:absolute;left:4068;top:58;width:500;height:242" filled="f" stroked="f"/>
            <v:rect id="_x0000_s6517" style="position:absolute;left:4068;top:77;width:56;height:253;mso-wrap-style:none" filled="f" stroked="f">
              <v:textbox style="mso-next-textbox:#_x0000_s6517;mso-fit-shape-to-text:t" inset="0,0,0,0">
                <w:txbxContent>
                  <w:p w:rsidR="000D3FD4" w:rsidRDefault="000D3FD4" w:rsidP="00B774A5">
                    <w:pPr>
                      <w:spacing w:before="0"/>
                    </w:pPr>
                    <w:r>
                      <w:rPr>
                        <w:caps/>
                        <w:color w:val="000000"/>
                        <w:szCs w:val="18"/>
                      </w:rPr>
                      <w:t xml:space="preserve"> </w:t>
                    </w:r>
                  </w:p>
                </w:txbxContent>
              </v:textbox>
            </v:rect>
            <v:rect id="_x0000_s6518" style="position:absolute;left:4159;top:82;width:441;height:285;mso-wrap-style:none" filled="f" stroked="f">
              <v:textbox style="mso-next-textbox:#_x0000_s6518;mso-fit-shape-to-text:t" inset="0,0,0,0">
                <w:txbxContent>
                  <w:p w:rsidR="000D3FD4" w:rsidRDefault="000D3FD4" w:rsidP="00B774A5">
                    <w:pPr>
                      <w:spacing w:before="0"/>
                    </w:pPr>
                    <w:r>
                      <w:rPr>
                        <w:rFonts w:ascii="SimSun" w:cs="SimSun" w:hint="eastAsia"/>
                        <w:caps/>
                        <w:color w:val="000000"/>
                        <w:szCs w:val="18"/>
                      </w:rPr>
                      <w:t>比特</w:t>
                    </w:r>
                  </w:p>
                </w:txbxContent>
              </v:textbox>
            </v:rect>
            <v:rect id="_x0000_s6519" style="position:absolute;left:4567;top:77;width:56;height:253;mso-wrap-style:none" filled="f" stroked="f">
              <v:textbox style="mso-next-textbox:#_x0000_s6519;mso-fit-shape-to-text:t" inset="0,0,0,0">
                <w:txbxContent>
                  <w:p w:rsidR="000D3FD4" w:rsidRDefault="000D3FD4" w:rsidP="00B774A5">
                    <w:pPr>
                      <w:spacing w:before="0"/>
                    </w:pPr>
                    <w:r>
                      <w:rPr>
                        <w:caps/>
                        <w:color w:val="000000"/>
                        <w:szCs w:val="18"/>
                      </w:rPr>
                      <w:t xml:space="preserve"> </w:t>
                    </w:r>
                  </w:p>
                </w:txbxContent>
              </v:textbox>
            </v:rect>
            <v:rect id="_x0000_s6520" style="position:absolute;left:4128;top:262;width:56;height:253;mso-wrap-style:none" filled="f" stroked="f">
              <v:textbox style="mso-next-textbox:#_x0000_s6520;mso-fit-shape-to-text:t" inset="0,0,0,0">
                <w:txbxContent>
                  <w:p w:rsidR="000D3FD4" w:rsidRDefault="000D3FD4" w:rsidP="00B774A5">
                    <w:pPr>
                      <w:spacing w:before="0"/>
                    </w:pPr>
                    <w:r>
                      <w:rPr>
                        <w:caps/>
                        <w:color w:val="000000"/>
                      </w:rPr>
                      <w:t xml:space="preserve"> </w:t>
                    </w:r>
                  </w:p>
                </w:txbxContent>
              </v:textbox>
            </v:rect>
            <v:rect id="_x0000_s6521" style="position:absolute;left:4690;top:58;width:1253;height:218" filled="f" stroked="f"/>
            <v:rect id="_x0000_s6522" style="position:absolute;left:4690;top:64;width:129;height:253;mso-wrap-style:none" filled="f" stroked="f">
              <v:textbox style="mso-next-textbox:#_x0000_s6522;mso-fit-shape-to-text:t" inset="0,0,0,0">
                <w:txbxContent>
                  <w:p w:rsidR="000D3FD4" w:rsidRDefault="000D3FD4" w:rsidP="00B774A5">
                    <w:pPr>
                      <w:spacing w:before="0"/>
                    </w:pPr>
                    <w:r>
                      <w:rPr>
                        <w:caps/>
                        <w:color w:val="000000"/>
                        <w:szCs w:val="18"/>
                      </w:rPr>
                      <w:t xml:space="preserve"> ( </w:t>
                    </w:r>
                  </w:p>
                </w:txbxContent>
              </v:textbox>
            </v:rect>
            <v:rect id="_x0000_s6523" style="position:absolute;left:4886;top:64;width:199;height:253;mso-wrap-style:none" filled="f" stroked="f">
              <v:textbox style="mso-next-textbox:#_x0000_s6523;mso-fit-shape-to-text:t" inset="0,0,0,0">
                <w:txbxContent>
                  <w:p w:rsidR="000D3FD4" w:rsidRDefault="000D3FD4" w:rsidP="00B774A5">
                    <w:pPr>
                      <w:spacing w:before="0"/>
                    </w:pPr>
                    <w:r>
                      <w:rPr>
                        <w:i/>
                        <w:iCs/>
                        <w:caps/>
                        <w:color w:val="000000"/>
                        <w:szCs w:val="18"/>
                      </w:rPr>
                      <w:t xml:space="preserve">k </w:t>
                    </w:r>
                  </w:p>
                </w:txbxContent>
              </v:textbox>
            </v:rect>
            <v:rect id="_x0000_s6524" style="position:absolute;left:5012;top:64;width:858;height:253;mso-wrap-style:none" filled="f" stroked="f">
              <v:textbox style="mso-next-textbox:#_x0000_s6524;mso-fit-shape-to-text:t" inset="0,0,0,0">
                <w:txbxContent>
                  <w:p w:rsidR="000D3FD4" w:rsidRDefault="000D3FD4" w:rsidP="00B774A5">
                    <w:pPr>
                      <w:spacing w:before="0"/>
                    </w:pPr>
                    <w:r>
                      <w:rPr>
                        <w:caps/>
                        <w:color w:val="000000"/>
                        <w:szCs w:val="18"/>
                      </w:rPr>
                      <w:t>= 0, ..., 6)</w:t>
                    </w:r>
                  </w:p>
                </w:txbxContent>
              </v:textbox>
            </v:rect>
            <v:rect id="_x0000_s6525" style="position:absolute;left:5718;top:37;width:56;height:253;mso-wrap-style:none" filled="f" stroked="f">
              <v:textbox style="mso-next-textbox:#_x0000_s6525;mso-fit-shape-to-text:t" inset="0,0,0,0">
                <w:txbxContent>
                  <w:p w:rsidR="000D3FD4" w:rsidRDefault="000D3FD4" w:rsidP="00B774A5">
                    <w:pPr>
                      <w:spacing w:before="0"/>
                    </w:pPr>
                    <w:r>
                      <w:rPr>
                        <w:caps/>
                        <w:color w:val="000000"/>
                      </w:rPr>
                      <w:t xml:space="preserve"> </w:t>
                    </w:r>
                  </w:p>
                </w:txbxContent>
              </v:textbox>
            </v:rect>
            <v:rect id="_x0000_s6526" style="position:absolute;left:3520;top:568;width:468;height:242" filled="f" stroked="f"/>
            <v:rect id="_x0000_s6527" style="position:absolute;left:3520;top:592;width:441;height:285;mso-wrap-style:none" filled="f" stroked="f">
              <v:textbox style="mso-next-textbox:#_x0000_s6527;mso-fit-shape-to-text:t" inset="0,0,0,0">
                <w:txbxContent>
                  <w:p w:rsidR="000D3FD4" w:rsidRDefault="000D3FD4" w:rsidP="00B774A5">
                    <w:pPr>
                      <w:spacing w:before="0"/>
                    </w:pPr>
                    <w:r>
                      <w:rPr>
                        <w:rFonts w:ascii="SimSun" w:cs="SimSun" w:hint="eastAsia"/>
                        <w:caps/>
                        <w:color w:val="000000"/>
                        <w:szCs w:val="18"/>
                      </w:rPr>
                      <w:t>数据</w:t>
                    </w:r>
                  </w:p>
                </w:txbxContent>
              </v:textbox>
            </v:rect>
            <v:rect id="_x0000_s6528" style="position:absolute;left:3881;top:586;width:56;height:253;mso-wrap-style:none" filled="f" stroked="f">
              <v:textbox style="mso-next-textbox:#_x0000_s6528;mso-fit-shape-to-text:t" inset="0,0,0,0">
                <w:txbxContent>
                  <w:p w:rsidR="000D3FD4" w:rsidRDefault="000D3FD4" w:rsidP="00B774A5">
                    <w:pPr>
                      <w:spacing w:before="0"/>
                    </w:pPr>
                    <w:r>
                      <w:rPr>
                        <w:caps/>
                        <w:color w:val="000000"/>
                        <w:szCs w:val="18"/>
                      </w:rPr>
                      <w:t xml:space="preserve"> </w:t>
                    </w:r>
                  </w:p>
                </w:txbxContent>
              </v:textbox>
            </v:rect>
            <v:rect id="_x0000_s6529" style="position:absolute;left:3972;top:560;width:56;height:253;mso-wrap-style:none" filled="f" stroked="f">
              <v:textbox style="mso-next-textbox:#_x0000_s6529;mso-fit-shape-to-text:t" inset="0,0,0,0">
                <w:txbxContent>
                  <w:p w:rsidR="000D3FD4" w:rsidRDefault="000D3FD4" w:rsidP="00B774A5">
                    <w:pPr>
                      <w:spacing w:before="0"/>
                    </w:pPr>
                    <w:r>
                      <w:rPr>
                        <w:caps/>
                        <w:color w:val="000000"/>
                      </w:rPr>
                      <w:t xml:space="preserve"> </w:t>
                    </w:r>
                  </w:p>
                </w:txbxContent>
              </v:textbox>
            </v:rect>
            <v:rect id="_x0000_s6530" style="position:absolute;left:264;top:610;width:457;height:241" filled="f" stroked="f"/>
            <v:rect id="_x0000_s6531" style="position:absolute;left:264;top:615;width:477;height:253;mso-wrap-style:none" filled="f" stroked="f">
              <v:textbox style="mso-next-textbox:#_x0000_s6531;mso-fit-shape-to-text:t" inset="0,0,0,0">
                <w:txbxContent>
                  <w:p w:rsidR="000D3FD4" w:rsidRDefault="000D3FD4" w:rsidP="00B774A5">
                    <w:pPr>
                      <w:spacing w:before="0"/>
                    </w:pPr>
                    <w:r>
                      <w:rPr>
                        <w:caps/>
                        <w:color w:val="000000"/>
                        <w:szCs w:val="18"/>
                      </w:rPr>
                      <w:t>TFCI</w:t>
                    </w:r>
                  </w:p>
                </w:txbxContent>
              </v:textbox>
            </v:rect>
            <v:rect id="_x0000_s6532" style="position:absolute;left:654;top:589;width:56;height:253;mso-wrap-style:none" filled="f" stroked="f">
              <v:textbox style="mso-next-textbox:#_x0000_s6532;mso-fit-shape-to-text:t" inset="0,0,0,0">
                <w:txbxContent>
                  <w:p w:rsidR="000D3FD4" w:rsidRDefault="000D3FD4" w:rsidP="00B774A5">
                    <w:pPr>
                      <w:spacing w:before="0"/>
                    </w:pPr>
                    <w:r>
                      <w:rPr>
                        <w:caps/>
                        <w:color w:val="000000"/>
                      </w:rPr>
                      <w:t xml:space="preserve"> </w:t>
                    </w:r>
                  </w:p>
                </w:txbxContent>
              </v:textbox>
            </v:rect>
            <v:rect id="_x0000_s6533" style="position:absolute;left:7080;top:610;width:419;height:241" filled="f" stroked="f"/>
            <v:rect id="_x0000_s6534" style="position:absolute;left:7080;top:634;width:441;height:285;mso-wrap-style:none" filled="f" stroked="f">
              <v:textbox style="mso-next-textbox:#_x0000_s6534;mso-fit-shape-to-text:t" inset="0,0,0,0">
                <w:txbxContent>
                  <w:p w:rsidR="000D3FD4" w:rsidRDefault="000D3FD4" w:rsidP="00B774A5">
                    <w:pPr>
                      <w:spacing w:before="0"/>
                    </w:pPr>
                    <w:r>
                      <w:rPr>
                        <w:rFonts w:ascii="SimSun" w:cs="SimSun" w:hint="eastAsia"/>
                        <w:caps/>
                        <w:color w:val="000000"/>
                        <w:szCs w:val="18"/>
                      </w:rPr>
                      <w:t>导频</w:t>
                    </w:r>
                  </w:p>
                </w:txbxContent>
              </v:textbox>
            </v:rect>
            <v:rect id="_x0000_s6535" style="position:absolute;left:7441;top:602;width:56;height:253;mso-wrap-style:none" filled="f" stroked="f">
              <v:textbox style="mso-next-textbox:#_x0000_s6535;mso-fit-shape-to-text:t" inset="0,0,0,0">
                <w:txbxContent>
                  <w:p w:rsidR="000D3FD4" w:rsidRDefault="000D3FD4" w:rsidP="00B774A5">
                    <w:pPr>
                      <w:spacing w:before="0"/>
                    </w:pPr>
                    <w:r>
                      <w:rPr>
                        <w:caps/>
                        <w:color w:val="000000"/>
                      </w:rPr>
                      <w:t xml:space="preserve"> </w:t>
                    </w:r>
                  </w:p>
                </w:txbxContent>
              </v:textbox>
            </v:rect>
            <v:rect id="_x0000_s6536" style="position:absolute;left:24;top:2493;width:3326;height:242" filled="f" stroked="f"/>
            <v:rect id="_x0000_s6537" style="position:absolute;left:24;top:2512;width:538;height:253;mso-wrap-style:none" filled="f" stroked="f">
              <v:textbox style="mso-next-textbox:#_x0000_s6537;mso-fit-shape-to-text:t" inset="0,0,0,0">
                <w:txbxContent>
                  <w:p w:rsidR="000D3FD4" w:rsidRDefault="000D3FD4" w:rsidP="00B774A5">
                    <w:pPr>
                      <w:spacing w:before="0"/>
                    </w:pPr>
                    <w:r>
                      <w:rPr>
                        <w:caps/>
                        <w:color w:val="000000"/>
                        <w:szCs w:val="18"/>
                      </w:rPr>
                      <w:t>TFCI:</w:t>
                    </w:r>
                  </w:p>
                </w:txbxContent>
              </v:textbox>
            </v:rect>
            <v:rect id="_x0000_s6538" style="position:absolute;left:464;top:2512;width:56;height:253;mso-wrap-style:none" filled="f" stroked="f">
              <v:textbox style="mso-next-textbox:#_x0000_s6538;mso-fit-shape-to-text:t" inset="0,0,0,0">
                <w:txbxContent>
                  <w:p w:rsidR="000D3FD4" w:rsidRDefault="000D3FD4" w:rsidP="00B774A5">
                    <w:pPr>
                      <w:spacing w:before="0"/>
                    </w:pPr>
                    <w:r>
                      <w:rPr>
                        <w:caps/>
                        <w:color w:val="000000"/>
                        <w:szCs w:val="18"/>
                      </w:rPr>
                      <w:t xml:space="preserve"> </w:t>
                    </w:r>
                  </w:p>
                </w:txbxContent>
              </v:textbox>
            </v:rect>
            <v:rect id="_x0000_s6539" style="position:absolute;left:555;top:2518;width:1761;height:285;mso-wrap-style:none" filled="f" stroked="f">
              <v:textbox style="mso-next-textbox:#_x0000_s6539;mso-fit-shape-to-text:t" inset="0,0,0,0">
                <w:txbxContent>
                  <w:p w:rsidR="000D3FD4" w:rsidRDefault="000D3FD4" w:rsidP="00B774A5">
                    <w:pPr>
                      <w:spacing w:before="0"/>
                    </w:pPr>
                    <w:r>
                      <w:rPr>
                        <w:rFonts w:ascii="SimSun" w:cs="SimSun" w:hint="eastAsia"/>
                        <w:caps/>
                        <w:color w:val="000000"/>
                        <w:szCs w:val="18"/>
                      </w:rPr>
                      <w:t>传送格式合成指示</w:t>
                    </w:r>
                  </w:p>
                </w:txbxContent>
              </v:textbox>
            </v:rect>
            <v:rect id="_x0000_s6540" style="position:absolute;left:1997;top:2486;width:56;height:253;mso-wrap-style:none" filled="f" stroked="f">
              <v:textbox style="mso-next-textbox:#_x0000_s6540;mso-fit-shape-to-text:t" inset="0,0,0,0">
                <w:txbxContent>
                  <w:p w:rsidR="000D3FD4" w:rsidRDefault="000D3FD4" w:rsidP="00B774A5">
                    <w:pPr>
                      <w:spacing w:before="0"/>
                    </w:pPr>
                    <w:r>
                      <w:rPr>
                        <w:caps/>
                        <w:color w:val="000000"/>
                      </w:rPr>
                      <w:t xml:space="preserve"> </w:t>
                    </w:r>
                  </w:p>
                </w:txbxContent>
              </v:textbox>
            </v:rect>
            <v:rect id="_x0000_s6541" style="position:absolute;left:7168;top:2756;width:467;height:201;mso-wrap-style:none" filled="f" stroked="f">
              <v:textbox style="mso-next-textbox:#_x0000_s6541" inset="0,0,0,0">
                <w:txbxContent>
                  <w:p w:rsidR="000D3FD4" w:rsidRPr="00946E9B" w:rsidRDefault="000D3FD4" w:rsidP="00785CDC">
                    <w:pPr>
                      <w:shd w:val="clear" w:color="auto" w:fill="FFFFFF"/>
                      <w:spacing w:before="0"/>
                      <w:rPr>
                        <w:sz w:val="14"/>
                        <w:szCs w:val="14"/>
                        <w:lang w:eastAsia="zh-CN"/>
                      </w:rPr>
                    </w:pPr>
                    <w:r w:rsidRPr="00946E9B">
                      <w:rPr>
                        <w:caps/>
                        <w:color w:val="000000"/>
                        <w:sz w:val="14"/>
                        <w:szCs w:val="14"/>
                        <w:lang w:eastAsia="zh-CN"/>
                      </w:rPr>
                      <w:t>1850-2</w:t>
                    </w:r>
                    <w:r>
                      <w:rPr>
                        <w:color w:val="000000"/>
                        <w:sz w:val="14"/>
                        <w:szCs w:val="14"/>
                        <w:lang w:eastAsia="zh-CN"/>
                      </w:rPr>
                      <w:t>8</w:t>
                    </w:r>
                  </w:p>
                </w:txbxContent>
              </v:textbox>
            </v:rect>
            <v:rect id="_x0000_s6542" style="position:absolute;left:2975;top:2123;width:1681;height:291;mso-wrap-style:none" filled="f" stroked="f">
              <v:textbox style="mso-next-textbox:#_x0000_s6542" inset="0,0,0,0">
                <w:txbxContent>
                  <w:p w:rsidR="000D3FD4" w:rsidRPr="00DC1F0E" w:rsidRDefault="000D3FD4" w:rsidP="00B774A5">
                    <w:pPr>
                      <w:spacing w:before="0"/>
                      <w:rPr>
                        <w:sz w:val="18"/>
                        <w:szCs w:val="18"/>
                      </w:rPr>
                    </w:pPr>
                    <w:r w:rsidRPr="00DC1F0E">
                      <w:rPr>
                        <w:caps/>
                        <w:color w:val="24282B"/>
                        <w:szCs w:val="18"/>
                      </w:rPr>
                      <w:t>1</w:t>
                    </w:r>
                    <w:r w:rsidRPr="00DC1F0E">
                      <w:rPr>
                        <w:rFonts w:hint="eastAsia"/>
                        <w:color w:val="24282B"/>
                        <w:sz w:val="18"/>
                        <w:szCs w:val="18"/>
                        <w:lang w:eastAsia="zh-CN"/>
                      </w:rPr>
                      <w:t>无线电帧</w:t>
                    </w:r>
                    <w:r w:rsidRPr="00DC1F0E">
                      <w:rPr>
                        <w:color w:val="24282B"/>
                        <w:sz w:val="18"/>
                        <w:szCs w:val="18"/>
                        <w:lang w:eastAsia="zh-CN"/>
                      </w:rPr>
                      <w:t xml:space="preserve">  </w:t>
                    </w:r>
                    <w:r w:rsidRPr="00DC1F0E">
                      <w:rPr>
                        <w:i/>
                        <w:color w:val="24282B"/>
                        <w:sz w:val="18"/>
                        <w:szCs w:val="18"/>
                        <w:lang w:eastAsia="zh-CN"/>
                      </w:rPr>
                      <w:t>T</w:t>
                    </w:r>
                    <w:r w:rsidRPr="00DC1F0E">
                      <w:rPr>
                        <w:i/>
                        <w:color w:val="24282B"/>
                        <w:sz w:val="18"/>
                        <w:szCs w:val="18"/>
                        <w:vertAlign w:val="subscript"/>
                        <w:lang w:eastAsia="zh-CN"/>
                      </w:rPr>
                      <w:t>f</w:t>
                    </w:r>
                    <w:r w:rsidRPr="00DC1F0E">
                      <w:rPr>
                        <w:color w:val="24282B"/>
                        <w:sz w:val="18"/>
                        <w:szCs w:val="18"/>
                        <w:lang w:eastAsia="zh-CN"/>
                      </w:rPr>
                      <w:t xml:space="preserve"> </w:t>
                    </w:r>
                    <w:r w:rsidRPr="00DC1F0E">
                      <w:rPr>
                        <w:color w:val="24282B"/>
                        <w:sz w:val="18"/>
                        <w:szCs w:val="18"/>
                      </w:rPr>
                      <w:t>= 10 ms</w:t>
                    </w:r>
                  </w:p>
                </w:txbxContent>
              </v:textbox>
            </v:rect>
            <w10:wrap type="none"/>
            <w10:anchorlock/>
          </v:group>
        </w:pict>
      </w:r>
    </w:p>
    <w:p w:rsidR="00785CDC" w:rsidRDefault="00785CDC" w:rsidP="00785CDC">
      <w:pPr>
        <w:pStyle w:val="Headingb"/>
        <w:rPr>
          <w:lang w:eastAsia="zh-CN"/>
        </w:rPr>
      </w:pPr>
      <w:bookmarkStart w:id="41" w:name="_Ref448495574"/>
      <w:bookmarkStart w:id="42" w:name="_Toc464978489"/>
      <w:bookmarkStart w:id="43" w:name="_Toc465063134"/>
      <w:bookmarkStart w:id="44" w:name="_Toc465063542"/>
      <w:bookmarkStart w:id="45" w:name="_Toc465073881"/>
      <w:bookmarkStart w:id="46" w:name="_Toc478741185"/>
      <w:bookmarkStart w:id="47" w:name="_Toc493055144"/>
    </w:p>
    <w:p w:rsidR="00C81654" w:rsidRPr="00B774A5" w:rsidRDefault="00C81654" w:rsidP="00785CDC">
      <w:pPr>
        <w:pStyle w:val="Headingb"/>
        <w:rPr>
          <w:lang w:eastAsia="zh-CN"/>
        </w:rPr>
      </w:pPr>
      <w:smartTag w:uri="urn:schemas-microsoft-com:office:smarttags" w:element="chsdate">
        <w:smartTagPr>
          <w:attr w:name="Year" w:val="1899"/>
          <w:attr w:name="Month" w:val="12"/>
          <w:attr w:name="Day" w:val="30"/>
          <w:attr w:name="IsLunarDate" w:val="False"/>
          <w:attr w:name="IsROCDate" w:val="False"/>
        </w:smartTagPr>
        <w:r w:rsidRPr="00B774A5">
          <w:rPr>
            <w:lang w:eastAsia="zh-CN"/>
          </w:rPr>
          <w:t>4.3.3</w:t>
        </w:r>
      </w:smartTag>
      <w:r w:rsidRPr="00B774A5">
        <w:rPr>
          <w:lang w:eastAsia="zh-CN"/>
        </w:rPr>
        <w:t>.4.1.3.1.4</w:t>
      </w:r>
      <w:r w:rsidRPr="00B774A5">
        <w:rPr>
          <w:lang w:eastAsia="zh-CN"/>
        </w:rPr>
        <w:tab/>
      </w:r>
      <w:bookmarkEnd w:id="41"/>
      <w:r w:rsidRPr="00B774A5">
        <w:rPr>
          <w:rFonts w:ascii="SimSun" w:hAnsi="SimSun" w:cs="SimSun" w:hint="eastAsia"/>
          <w:lang w:val="en-US" w:eastAsia="zh-CN"/>
        </w:rPr>
        <w:t>同步信道</w:t>
      </w:r>
      <w:r w:rsidRPr="00B774A5">
        <w:rPr>
          <w:lang w:eastAsia="zh-CN"/>
        </w:rPr>
        <w:t xml:space="preserve"> (SCH)</w:t>
      </w:r>
      <w:bookmarkEnd w:id="42"/>
      <w:bookmarkEnd w:id="43"/>
      <w:bookmarkEnd w:id="44"/>
      <w:bookmarkEnd w:id="45"/>
      <w:bookmarkEnd w:id="46"/>
      <w:bookmarkEnd w:id="47"/>
    </w:p>
    <w:p w:rsidR="00C81654" w:rsidRPr="00C8550D" w:rsidRDefault="00C81654" w:rsidP="00C8550D">
      <w:pPr>
        <w:ind w:firstLineChars="200" w:firstLine="440"/>
        <w:rPr>
          <w:rFonts w:hAnsi="SimSun" w:cs="SimSun"/>
          <w:szCs w:val="24"/>
          <w:lang w:eastAsia="zh-CN"/>
        </w:rPr>
      </w:pPr>
      <w:r w:rsidRPr="00C8550D">
        <w:rPr>
          <w:rFonts w:hAnsi="SimSun" w:cs="SimSun"/>
          <w:szCs w:val="24"/>
          <w:lang w:eastAsia="zh-CN"/>
        </w:rPr>
        <w:t xml:space="preserve">SCH </w:t>
      </w:r>
      <w:r w:rsidRPr="00C8550D">
        <w:rPr>
          <w:rFonts w:hAnsi="SimSun" w:cs="SimSun" w:hint="eastAsia"/>
          <w:szCs w:val="24"/>
          <w:lang w:eastAsia="zh-CN"/>
        </w:rPr>
        <w:t>是用于波束搜寻的一条下行链路信号。</w:t>
      </w:r>
      <w:r w:rsidRPr="00C8550D">
        <w:rPr>
          <w:rFonts w:hAnsi="SimSun" w:cs="SimSun"/>
          <w:szCs w:val="24"/>
          <w:lang w:eastAsia="zh-CN"/>
        </w:rPr>
        <w:t xml:space="preserve">SCH </w:t>
      </w:r>
      <w:r w:rsidRPr="00C8550D">
        <w:rPr>
          <w:rFonts w:hAnsi="SimSun" w:cs="SimSun" w:hint="eastAsia"/>
          <w:szCs w:val="24"/>
          <w:lang w:eastAsia="zh-CN"/>
        </w:rPr>
        <w:t>由两个子信道组成，</w:t>
      </w:r>
      <w:r w:rsidR="00755407">
        <w:rPr>
          <w:rFonts w:hAnsi="SimSun" w:cs="SimSun" w:hint="eastAsia"/>
          <w:szCs w:val="24"/>
          <w:lang w:eastAsia="zh-CN"/>
        </w:rPr>
        <w:t>主</w:t>
      </w:r>
      <w:r w:rsidRPr="00C8550D">
        <w:rPr>
          <w:rFonts w:hAnsi="SimSun" w:cs="SimSun"/>
          <w:szCs w:val="24"/>
          <w:lang w:eastAsia="zh-CN"/>
        </w:rPr>
        <w:t>SCH</w:t>
      </w:r>
      <w:bookmarkStart w:id="48" w:name="_Hlt420812504"/>
      <w:r w:rsidR="00755407">
        <w:rPr>
          <w:rFonts w:hAnsi="SimSun" w:cs="SimSun" w:hint="eastAsia"/>
          <w:szCs w:val="24"/>
          <w:lang w:eastAsia="zh-CN"/>
        </w:rPr>
        <w:t>和次</w:t>
      </w:r>
      <w:r w:rsidR="00755407">
        <w:rPr>
          <w:rFonts w:hAnsi="SimSun" w:cs="SimSun"/>
          <w:szCs w:val="24"/>
          <w:lang w:eastAsia="zh-CN"/>
        </w:rPr>
        <w:t>SCH</w:t>
      </w:r>
      <w:r w:rsidRPr="00C8550D">
        <w:rPr>
          <w:rFonts w:hAnsi="SimSun" w:cs="SimSun" w:hint="eastAsia"/>
          <w:szCs w:val="24"/>
          <w:lang w:eastAsia="zh-CN"/>
        </w:rPr>
        <w:t>。</w:t>
      </w:r>
      <w:r w:rsidR="00755407">
        <w:rPr>
          <w:rFonts w:hAnsi="SimSun" w:cs="SimSun" w:hint="eastAsia"/>
          <w:szCs w:val="24"/>
          <w:lang w:eastAsia="zh-CN"/>
        </w:rPr>
        <w:t>主</w:t>
      </w:r>
      <w:r w:rsidR="00755407" w:rsidRPr="00C8550D">
        <w:rPr>
          <w:rFonts w:hAnsi="SimSun" w:cs="SimSun"/>
          <w:szCs w:val="24"/>
          <w:lang w:eastAsia="zh-CN"/>
        </w:rPr>
        <w:t>SCH</w:t>
      </w:r>
      <w:r w:rsidR="00755407">
        <w:rPr>
          <w:rFonts w:hAnsi="SimSun" w:cs="SimSun" w:hint="eastAsia"/>
          <w:szCs w:val="24"/>
          <w:lang w:eastAsia="zh-CN"/>
        </w:rPr>
        <w:t>和次</w:t>
      </w:r>
      <w:r w:rsidR="00755407">
        <w:rPr>
          <w:rFonts w:hAnsi="SimSun" w:cs="SimSun"/>
          <w:szCs w:val="24"/>
          <w:lang w:eastAsia="zh-CN"/>
        </w:rPr>
        <w:t>SCH</w:t>
      </w:r>
      <w:r w:rsidRPr="00C8550D">
        <w:rPr>
          <w:rFonts w:hAnsi="SimSun" w:cs="SimSun" w:hint="eastAsia"/>
          <w:szCs w:val="24"/>
          <w:lang w:eastAsia="zh-CN"/>
        </w:rPr>
        <w:t>的</w:t>
      </w:r>
      <w:r w:rsidRPr="00C8550D">
        <w:rPr>
          <w:rFonts w:hAnsi="SimSun" w:cs="SimSun"/>
          <w:szCs w:val="24"/>
          <w:lang w:eastAsia="zh-CN"/>
        </w:rPr>
        <w:t>10 ms</w:t>
      </w:r>
      <w:r w:rsidR="000734BD">
        <w:rPr>
          <w:rFonts w:hAnsi="SimSun" w:cs="SimSun" w:hint="eastAsia"/>
          <w:szCs w:val="24"/>
          <w:lang w:eastAsia="zh-CN"/>
        </w:rPr>
        <w:t>无线电帧</w:t>
      </w:r>
      <w:r w:rsidRPr="00C8550D">
        <w:rPr>
          <w:rFonts w:hAnsi="SimSun" w:cs="SimSun" w:hint="eastAsia"/>
          <w:szCs w:val="24"/>
          <w:lang w:eastAsia="zh-CN"/>
        </w:rPr>
        <w:t>分为</w:t>
      </w:r>
      <w:r w:rsidRPr="00C8550D">
        <w:rPr>
          <w:rFonts w:hAnsi="SimSun" w:cs="SimSun"/>
          <w:szCs w:val="24"/>
          <w:lang w:eastAsia="zh-CN"/>
        </w:rPr>
        <w:t>15</w:t>
      </w:r>
      <w:r w:rsidR="00E30562">
        <w:rPr>
          <w:rFonts w:hAnsi="SimSun" w:cs="SimSun" w:hint="eastAsia"/>
          <w:szCs w:val="24"/>
          <w:lang w:eastAsia="zh-CN"/>
        </w:rPr>
        <w:t>时隙</w:t>
      </w:r>
      <w:r w:rsidR="00755407">
        <w:rPr>
          <w:rFonts w:hAnsi="SimSun" w:cs="SimSun" w:hint="eastAsia"/>
          <w:szCs w:val="24"/>
          <w:lang w:eastAsia="zh-CN"/>
        </w:rPr>
        <w:t>，每</w:t>
      </w:r>
      <w:r w:rsidRPr="00C8550D">
        <w:rPr>
          <w:rFonts w:hAnsi="SimSun" w:cs="SimSun" w:hint="eastAsia"/>
          <w:szCs w:val="24"/>
          <w:lang w:eastAsia="zh-CN"/>
        </w:rPr>
        <w:t>时隙长</w:t>
      </w:r>
      <w:r w:rsidRPr="00C8550D">
        <w:rPr>
          <w:rFonts w:hAnsi="SimSun" w:cs="SimSun"/>
          <w:szCs w:val="24"/>
          <w:lang w:eastAsia="zh-CN"/>
        </w:rPr>
        <w:t xml:space="preserve"> </w:t>
      </w:r>
      <w:smartTag w:uri="urn:schemas-microsoft-com:office:smarttags" w:element="chmetcnv">
        <w:smartTagPr>
          <w:attr w:name="UnitName" w:val="码"/>
          <w:attr w:name="SourceValue" w:val="2560"/>
          <w:attr w:name="HasSpace" w:val="True"/>
          <w:attr w:name="Negative" w:val="False"/>
          <w:attr w:name="NumberType" w:val="1"/>
          <w:attr w:name="TCSC" w:val="0"/>
        </w:smartTagPr>
        <w:r w:rsidRPr="00C8550D">
          <w:rPr>
            <w:rFonts w:hAnsi="SimSun" w:cs="SimSun"/>
            <w:szCs w:val="24"/>
            <w:lang w:eastAsia="zh-CN"/>
          </w:rPr>
          <w:t xml:space="preserve">2560 </w:t>
        </w:r>
        <w:r w:rsidRPr="00C8550D">
          <w:rPr>
            <w:rFonts w:hAnsi="SimSun" w:cs="SimSun" w:hint="eastAsia"/>
            <w:szCs w:val="24"/>
            <w:lang w:eastAsia="zh-CN"/>
          </w:rPr>
          <w:t>码</w:t>
        </w:r>
      </w:smartTag>
      <w:r w:rsidRPr="00C8550D">
        <w:rPr>
          <w:rFonts w:hAnsi="SimSun" w:cs="SimSun" w:hint="eastAsia"/>
          <w:szCs w:val="24"/>
          <w:lang w:eastAsia="zh-CN"/>
        </w:rPr>
        <w:t>片。</w:t>
      </w:r>
      <w:r w:rsidR="000734BD">
        <w:rPr>
          <w:rFonts w:hAnsi="SimSun" w:cs="SimSun" w:hint="eastAsia"/>
          <w:szCs w:val="24"/>
          <w:lang w:eastAsia="zh-CN"/>
        </w:rPr>
        <w:t>图</w:t>
      </w:r>
      <w:bookmarkEnd w:id="48"/>
      <w:r w:rsidR="000734BD">
        <w:rPr>
          <w:rFonts w:hAnsi="SimSun" w:cs="SimSun"/>
          <w:szCs w:val="24"/>
          <w:lang w:eastAsia="zh-CN"/>
        </w:rPr>
        <w:t>29</w:t>
      </w:r>
      <w:r w:rsidRPr="00C8550D">
        <w:rPr>
          <w:rFonts w:hAnsi="SimSun" w:cs="SimSun" w:hint="eastAsia"/>
          <w:szCs w:val="24"/>
          <w:lang w:eastAsia="zh-CN"/>
        </w:rPr>
        <w:t>表明了</w:t>
      </w:r>
      <w:r w:rsidR="000734BD">
        <w:rPr>
          <w:rFonts w:hAnsi="SimSun" w:cs="SimSun"/>
          <w:szCs w:val="24"/>
          <w:lang w:eastAsia="zh-CN"/>
        </w:rPr>
        <w:t>SCH</w:t>
      </w:r>
      <w:r w:rsidR="000734BD">
        <w:rPr>
          <w:rFonts w:hAnsi="SimSun" w:cs="SimSun" w:hint="eastAsia"/>
          <w:szCs w:val="24"/>
          <w:lang w:eastAsia="zh-CN"/>
        </w:rPr>
        <w:t>无线电帧</w:t>
      </w:r>
      <w:r w:rsidRPr="00C8550D">
        <w:rPr>
          <w:rFonts w:hAnsi="SimSun" w:cs="SimSun" w:hint="eastAsia"/>
          <w:szCs w:val="24"/>
          <w:lang w:eastAsia="zh-CN"/>
        </w:rPr>
        <w:t>的结构。</w:t>
      </w:r>
      <w:r w:rsidR="00755407">
        <w:rPr>
          <w:rFonts w:hAnsi="SimSun" w:cs="SimSun" w:hint="eastAsia"/>
          <w:szCs w:val="24"/>
          <w:lang w:eastAsia="zh-CN"/>
        </w:rPr>
        <w:t>主</w:t>
      </w:r>
      <w:r w:rsidR="00755407">
        <w:rPr>
          <w:rFonts w:hAnsi="SimSun" w:cs="SimSun"/>
          <w:szCs w:val="24"/>
          <w:lang w:eastAsia="zh-CN"/>
        </w:rPr>
        <w:t>SCH</w:t>
      </w:r>
      <w:r w:rsidR="004D25B1">
        <w:rPr>
          <w:rFonts w:hAnsi="SimSun" w:cs="SimSun" w:hint="eastAsia"/>
          <w:szCs w:val="24"/>
          <w:lang w:eastAsia="zh-CN"/>
        </w:rPr>
        <w:t>包括</w:t>
      </w:r>
      <w:r w:rsidR="00755407">
        <w:rPr>
          <w:rFonts w:hAnsi="SimSun" w:cs="SimSun" w:hint="eastAsia"/>
          <w:szCs w:val="24"/>
          <w:lang w:eastAsia="zh-CN"/>
        </w:rPr>
        <w:t>长度为</w:t>
      </w:r>
      <w:smartTag w:uri="urn:schemas-microsoft-com:office:smarttags" w:element="chmetcnv">
        <w:smartTagPr>
          <w:attr w:name="UnitName" w:val="码"/>
          <w:attr w:name="SourceValue" w:val="256"/>
          <w:attr w:name="HasSpace" w:val="False"/>
          <w:attr w:name="Negative" w:val="False"/>
          <w:attr w:name="NumberType" w:val="1"/>
          <w:attr w:name="TCSC" w:val="0"/>
        </w:smartTagPr>
        <w:r w:rsidR="00755407">
          <w:rPr>
            <w:rFonts w:hAnsi="SimSun" w:cs="SimSun"/>
            <w:szCs w:val="24"/>
            <w:lang w:eastAsia="zh-CN"/>
          </w:rPr>
          <w:t>256</w:t>
        </w:r>
        <w:r w:rsidR="00755407">
          <w:rPr>
            <w:rFonts w:hAnsi="SimSun" w:cs="SimSun" w:hint="eastAsia"/>
            <w:szCs w:val="24"/>
            <w:lang w:eastAsia="zh-CN"/>
          </w:rPr>
          <w:t>码</w:t>
        </w:r>
      </w:smartTag>
      <w:r w:rsidR="00755407">
        <w:rPr>
          <w:rFonts w:hAnsi="SimSun" w:cs="SimSun" w:hint="eastAsia"/>
          <w:szCs w:val="24"/>
          <w:lang w:eastAsia="zh-CN"/>
        </w:rPr>
        <w:t>片的已调制码、图</w:t>
      </w:r>
      <w:r w:rsidR="00755407">
        <w:rPr>
          <w:rFonts w:hAnsi="SimSun" w:cs="SimSun"/>
          <w:szCs w:val="24"/>
          <w:lang w:eastAsia="zh-CN"/>
        </w:rPr>
        <w:t xml:space="preserve">29 </w:t>
      </w:r>
      <w:r w:rsidR="00755407">
        <w:rPr>
          <w:rFonts w:hAnsi="SimSun" w:cs="SimSun" w:hint="eastAsia"/>
          <w:szCs w:val="24"/>
          <w:lang w:eastAsia="zh-CN"/>
        </w:rPr>
        <w:t>中用</w:t>
      </w:r>
      <w:r w:rsidR="00755407">
        <w:rPr>
          <w:rFonts w:hAnsi="SimSun" w:cs="SimSun"/>
          <w:szCs w:val="24"/>
          <w:lang w:eastAsia="zh-CN"/>
        </w:rPr>
        <w:t>cp</w:t>
      </w:r>
      <w:r w:rsidR="00755407">
        <w:rPr>
          <w:rFonts w:hAnsi="SimSun" w:cs="SimSun" w:hint="eastAsia"/>
          <w:szCs w:val="24"/>
          <w:lang w:eastAsia="zh-CN"/>
        </w:rPr>
        <w:t>表示的主同步码</w:t>
      </w:r>
      <w:r w:rsidR="00755407">
        <w:rPr>
          <w:rFonts w:hAnsi="SimSun" w:cs="SimSun"/>
          <w:szCs w:val="24"/>
          <w:lang w:eastAsia="zh-CN"/>
        </w:rPr>
        <w:t>(PSC)</w:t>
      </w:r>
      <w:r w:rsidR="004D25B1">
        <w:rPr>
          <w:rFonts w:hAnsi="SimSun" w:cs="SimSun" w:hint="eastAsia"/>
          <w:szCs w:val="24"/>
          <w:lang w:eastAsia="zh-CN"/>
        </w:rPr>
        <w:t>，每时隙发送一次。系统中每个波束的</w:t>
      </w:r>
      <w:r w:rsidR="004D25B1">
        <w:rPr>
          <w:rFonts w:hAnsi="SimSun" w:cs="SimSun"/>
          <w:szCs w:val="24"/>
          <w:lang w:eastAsia="zh-CN"/>
        </w:rPr>
        <w:t>PSC</w:t>
      </w:r>
      <w:r w:rsidR="004D25B1">
        <w:rPr>
          <w:rFonts w:hAnsi="SimSun" w:cs="SimSun" w:hint="eastAsia"/>
          <w:szCs w:val="24"/>
          <w:lang w:eastAsia="zh-CN"/>
        </w:rPr>
        <w:t>都相同。次</w:t>
      </w:r>
      <w:r w:rsidR="004D25B1">
        <w:rPr>
          <w:rFonts w:hAnsi="SimSun" w:cs="SimSun"/>
          <w:szCs w:val="24"/>
          <w:lang w:eastAsia="zh-CN"/>
        </w:rPr>
        <w:t>SCH</w:t>
      </w:r>
      <w:r w:rsidR="004D25B1">
        <w:rPr>
          <w:rFonts w:hAnsi="SimSun" w:cs="SimSun" w:hint="eastAsia"/>
          <w:szCs w:val="24"/>
          <w:lang w:eastAsia="zh-CN"/>
        </w:rPr>
        <w:t>包括长度为</w:t>
      </w:r>
      <w:smartTag w:uri="urn:schemas-microsoft-com:office:smarttags" w:element="chmetcnv">
        <w:smartTagPr>
          <w:attr w:name="UnitName" w:val="码"/>
          <w:attr w:name="SourceValue" w:val="256"/>
          <w:attr w:name="HasSpace" w:val="False"/>
          <w:attr w:name="Negative" w:val="False"/>
          <w:attr w:name="NumberType" w:val="1"/>
          <w:attr w:name="TCSC" w:val="0"/>
        </w:smartTagPr>
        <w:r w:rsidR="004D25B1">
          <w:rPr>
            <w:rFonts w:hAnsi="SimSun" w:cs="SimSun"/>
            <w:szCs w:val="24"/>
            <w:lang w:eastAsia="zh-CN"/>
          </w:rPr>
          <w:t>256</w:t>
        </w:r>
        <w:r w:rsidR="004D25B1">
          <w:rPr>
            <w:rFonts w:hAnsi="SimSun" w:cs="SimSun" w:hint="eastAsia"/>
            <w:szCs w:val="24"/>
            <w:lang w:eastAsia="zh-CN"/>
          </w:rPr>
          <w:t>码</w:t>
        </w:r>
      </w:smartTag>
      <w:r w:rsidR="004D25B1">
        <w:rPr>
          <w:rFonts w:hAnsi="SimSun" w:cs="SimSun" w:hint="eastAsia"/>
          <w:szCs w:val="24"/>
          <w:lang w:eastAsia="zh-CN"/>
        </w:rPr>
        <w:t>片的已调制码重复发送</w:t>
      </w:r>
      <w:r w:rsidR="004D25B1">
        <w:rPr>
          <w:rFonts w:hAnsi="SimSun" w:cs="SimSun"/>
          <w:szCs w:val="24"/>
          <w:lang w:eastAsia="zh-CN"/>
        </w:rPr>
        <w:t>15</w:t>
      </w:r>
      <w:r w:rsidR="004D25B1">
        <w:rPr>
          <w:rFonts w:hAnsi="SimSun" w:cs="SimSun" w:hint="eastAsia"/>
          <w:szCs w:val="24"/>
          <w:lang w:eastAsia="zh-CN"/>
        </w:rPr>
        <w:t>次组成的序列、次同步码</w:t>
      </w:r>
      <w:r w:rsidR="00FE0CD0">
        <w:rPr>
          <w:rFonts w:hAnsi="SimSun" w:cs="SimSun"/>
          <w:szCs w:val="24"/>
          <w:lang w:eastAsia="zh-CN"/>
        </w:rPr>
        <w:t>(SSC)</w:t>
      </w:r>
      <w:r w:rsidR="00FE0CD0">
        <w:rPr>
          <w:rFonts w:hAnsi="SimSun" w:cs="SimSun" w:hint="eastAsia"/>
          <w:szCs w:val="24"/>
          <w:lang w:eastAsia="zh-CN"/>
        </w:rPr>
        <w:t>。</w:t>
      </w:r>
    </w:p>
    <w:p w:rsidR="00785CDC" w:rsidRDefault="00785CDC">
      <w:pPr>
        <w:tabs>
          <w:tab w:val="clear" w:pos="794"/>
          <w:tab w:val="clear" w:pos="1191"/>
          <w:tab w:val="clear" w:pos="1588"/>
          <w:tab w:val="clear" w:pos="1985"/>
        </w:tabs>
        <w:overflowPunct/>
        <w:autoSpaceDE/>
        <w:autoSpaceDN/>
        <w:adjustRightInd/>
        <w:spacing w:before="0"/>
        <w:jc w:val="left"/>
        <w:textAlignment w:val="auto"/>
        <w:rPr>
          <w:rFonts w:hAnsi="SimSun"/>
          <w:sz w:val="18"/>
          <w:szCs w:val="18"/>
          <w:lang w:val="en-US" w:eastAsia="zh-CN"/>
        </w:rPr>
      </w:pPr>
      <w:r>
        <w:rPr>
          <w:rFonts w:hAnsi="SimSun"/>
          <w:sz w:val="18"/>
          <w:szCs w:val="18"/>
          <w:lang w:val="en-US" w:eastAsia="zh-CN"/>
        </w:rPr>
        <w:br w:type="page"/>
      </w:r>
    </w:p>
    <w:p w:rsidR="00C81654" w:rsidRPr="00B774A5" w:rsidRDefault="00C81654" w:rsidP="00B774A5">
      <w:pPr>
        <w:spacing w:before="480" w:after="80"/>
        <w:jc w:val="center"/>
        <w:rPr>
          <w:sz w:val="18"/>
          <w:szCs w:val="18"/>
          <w:lang w:val="en-US" w:eastAsia="zh-CN"/>
        </w:rPr>
      </w:pPr>
      <w:r w:rsidRPr="00B774A5">
        <w:rPr>
          <w:rFonts w:hAnsi="SimSun" w:hint="eastAsia"/>
          <w:sz w:val="18"/>
          <w:szCs w:val="18"/>
          <w:lang w:val="en-US" w:eastAsia="zh-CN"/>
        </w:rPr>
        <w:lastRenderedPageBreak/>
        <w:t>图</w:t>
      </w:r>
      <w:r w:rsidRPr="00B774A5">
        <w:rPr>
          <w:sz w:val="18"/>
          <w:szCs w:val="18"/>
          <w:lang w:val="en-US" w:eastAsia="zh-CN"/>
        </w:rPr>
        <w:t>29</w:t>
      </w:r>
    </w:p>
    <w:p w:rsidR="00C81654" w:rsidRPr="00B774A5" w:rsidRDefault="00C81654" w:rsidP="00B774A5">
      <w:pPr>
        <w:jc w:val="center"/>
        <w:rPr>
          <w:b/>
          <w:sz w:val="18"/>
          <w:szCs w:val="18"/>
          <w:lang w:val="en-US" w:eastAsia="zh-CN"/>
        </w:rPr>
      </w:pPr>
      <w:r w:rsidRPr="00B774A5">
        <w:rPr>
          <w:rFonts w:hint="eastAsia"/>
          <w:b/>
          <w:sz w:val="18"/>
          <w:szCs w:val="18"/>
          <w:lang w:val="en-US" w:eastAsia="zh-CN"/>
        </w:rPr>
        <w:t>同步信道</w:t>
      </w:r>
      <w:r w:rsidRPr="00B774A5">
        <w:rPr>
          <w:b/>
          <w:sz w:val="18"/>
          <w:szCs w:val="18"/>
          <w:lang w:val="en-US" w:eastAsia="zh-CN"/>
        </w:rPr>
        <w:t>(SCH)</w:t>
      </w:r>
      <w:r w:rsidRPr="00B774A5">
        <w:rPr>
          <w:rFonts w:hint="eastAsia"/>
          <w:b/>
          <w:sz w:val="18"/>
          <w:szCs w:val="18"/>
          <w:lang w:val="en-US" w:eastAsia="zh-CN"/>
        </w:rPr>
        <w:t>的帧结构</w:t>
      </w:r>
    </w:p>
    <w:p w:rsidR="00C81654" w:rsidRPr="00D962D9" w:rsidRDefault="00C07726" w:rsidP="00916F89">
      <w:pPr>
        <w:pStyle w:val="FigureNo"/>
        <w:rPr>
          <w:sz w:val="24"/>
          <w:szCs w:val="24"/>
        </w:rPr>
      </w:pPr>
      <w:r>
        <w:rPr>
          <w:noProof/>
          <w:lang w:val="en-US" w:eastAsia="zh-CN"/>
        </w:rPr>
      </w:r>
      <w:r w:rsidR="00A435FA">
        <w:rPr>
          <w:sz w:val="24"/>
          <w:szCs w:val="24"/>
        </w:rPr>
        <w:pict>
          <v:group id="_x0000_s6543" editas="canvas" style="width:377.25pt;height:183.05pt;mso-position-horizontal-relative:char;mso-position-vertical-relative:line" coordorigin=",533" coordsize="7545,3661">
            <o:lock v:ext="edit" aspectratio="t"/>
            <v:shape id="_x0000_s6544" type="#_x0000_t75" style="position:absolute;top:533;width:7545;height:3661" o:preferrelative="f">
              <v:fill o:detectmouseclick="t"/>
              <v:path o:extrusionok="t" o:connecttype="none"/>
              <o:lock v:ext="edit" text="t"/>
            </v:shape>
            <v:rect id="_x0000_s6545" style="position:absolute;left:6962;top:3913;width:467;height:281;mso-wrap-style:none" filled="f" stroked="f">
              <v:textbox style="mso-fit-shape-to-text:t" inset="0,0,0,0">
                <w:txbxContent>
                  <w:p w:rsidR="000D3FD4" w:rsidRDefault="000D3FD4">
                    <w:r>
                      <w:rPr>
                        <w:caps/>
                        <w:color w:val="24282B"/>
                        <w:sz w:val="14"/>
                        <w:szCs w:val="14"/>
                      </w:rPr>
                      <w:t>1850-29</w:t>
                    </w:r>
                  </w:p>
                </w:txbxContent>
              </v:textbox>
            </v:rect>
            <v:rect id="_x0000_s6546" style="position:absolute;left:864;top:1104;width:901;height:600" filled="f" strokecolor="#24282b" strokeweight="33e-5mm"/>
            <v:line id="_x0000_s6547" style="position:absolute" from="888,3649" to="7502,3650" strokecolor="#24282b" strokeweight="0"/>
            <v:shape id="_x0000_s6548" style="position:absolute;left:888;top:3613;width:120;height:60" coordsize="120,60" path="m120,l,36,120,60,120,xe" fillcolor="#24282b" stroked="f">
              <v:path arrowok="t"/>
            </v:shape>
            <v:shape id="_x0000_s6549" style="position:absolute;left:7382;top:3613;width:120;height:60" coordsize="120,60" path="m,l120,36,,60,,xe" fillcolor="#24282b" stroked="f">
              <v:path arrowok="t"/>
            </v:shape>
            <v:line id="_x0000_s6550" style="position:absolute" from="900,2808" to="1765,2809" strokecolor="#24282b" strokeweight="0"/>
            <v:shape id="_x0000_s6551" style="position:absolute;left:900;top:2784;width:120;height:48" coordsize="120,48" path="m120,l,24,120,48,120,xe" fillcolor="#24282b" stroked="f">
              <v:path arrowok="t"/>
            </v:shape>
            <v:shape id="_x0000_s6552" style="position:absolute;left:1633;top:2784;width:132;height:48" coordsize="132,48" path="m,l132,24,,48,,xe" fillcolor="#24282b" stroked="f">
              <v:path arrowok="t"/>
            </v:shape>
            <v:line id="_x0000_s6553" style="position:absolute;flip:y" from="864,852" to="865,3757" strokecolor="#24282b" strokeweight="0"/>
            <v:rect id="_x0000_s6554" style="position:absolute;left:864;top:1872;width:901;height:600" filled="f" strokecolor="#24282b" strokeweight="33e-5mm"/>
            <v:line id="_x0000_s6555" style="position:absolute" from="912,3228" to="2509,3229" strokecolor="#24282b" strokeweight="0"/>
            <v:shape id="_x0000_s6556" style="position:absolute;left:912;top:3204;width:120;height:48" coordsize="120,48" path="m120,l,24,120,48,120,xe" fillcolor="#24282b" stroked="f">
              <v:path arrowok="t"/>
            </v:shape>
            <v:shape id="_x0000_s6557" style="position:absolute;left:2389;top:3204;width:120;height:48" coordsize="120,48" path="m,l120,24,,48,,xe" fillcolor="#24282b" stroked="f">
              <v:path arrowok="t"/>
            </v:shape>
            <v:rect id="_x0000_s6558" style="position:absolute;left:2521;top:1104;width:900;height:600" filled="f" strokecolor="#24282b" strokeweight="33e-5mm"/>
            <v:line id="_x0000_s6559" style="position:absolute;flip:y" from="2521,852" to="2522,3360" strokecolor="#24282b" strokeweight="0"/>
            <v:rect id="_x0000_s6560" style="position:absolute;left:2521;top:1872;width:900;height:600" filled="f" strokecolor="#24282b" strokeweight="33e-5mm"/>
            <v:line id="_x0000_s6561" style="position:absolute;flip:y" from="4057,852" to="4058,3360" strokecolor="#24282b" strokeweight="0"/>
            <v:rect id="_x0000_s6562" style="position:absolute;left:5966;top:1104;width:912;height:600" filled="f" strokecolor="#24282b" strokeweight="33e-5mm"/>
            <v:line id="_x0000_s6563" style="position:absolute;flip:y" from="5966,852" to="5967,3360" strokecolor="#24282b" strokeweight="0"/>
            <v:rect id="_x0000_s6564" style="position:absolute;left:5966;top:1872;width:912;height:600" filled="f" strokecolor="#24282b" strokeweight="33e-5mm"/>
            <v:line id="_x0000_s6565" style="position:absolute;flip:y" from="7502,852" to="7503,3757" strokecolor="#24282b" strokeweight="0"/>
            <v:rect id="_x0000_s6566" style="position:absolute;left:4621;top:1524;width:801;height:856;mso-wrap-style:none" filled="f" stroked="f">
              <v:textbox style="mso-fit-shape-to-text:t" inset="0,0,0,0">
                <w:txbxContent>
                  <w:p w:rsidR="000D3FD4" w:rsidRDefault="000D3FD4">
                    <w:r>
                      <w:rPr>
                        <w:caps/>
                        <w:color w:val="24282B"/>
                        <w:sz w:val="64"/>
                        <w:szCs w:val="64"/>
                      </w:rPr>
                      <w:t>.....</w:t>
                    </w:r>
                  </w:p>
                </w:txbxContent>
              </v:textbox>
            </v:rect>
            <v:rect id="_x0000_s6567" style="position:absolute;left:1200;top:2040;width:134;height:350;mso-wrap-style:none" filled="f" stroked="f">
              <v:textbox style="mso-fit-shape-to-text:t" inset="0,0,0,0">
                <w:txbxContent>
                  <w:p w:rsidR="000D3FD4" w:rsidRDefault="000D3FD4">
                    <w:r>
                      <w:rPr>
                        <w:caps/>
                        <w:color w:val="24282B"/>
                        <w:sz w:val="20"/>
                      </w:rPr>
                      <w:t>c</w:t>
                    </w:r>
                  </w:p>
                </w:txbxContent>
              </v:textbox>
            </v:rect>
            <v:rect id="_x0000_s6568" style="position:absolute;left:1284;top:2160;width:56;height:235;mso-wrap-style:none" filled="f" stroked="f">
              <v:textbox style="mso-fit-shape-to-text:t" inset="0,0,0,0">
                <w:txbxContent>
                  <w:p w:rsidR="000D3FD4" w:rsidRDefault="000D3FD4">
                    <w:r>
                      <w:rPr>
                        <w:caps/>
                        <w:color w:val="24282B"/>
                        <w:sz w:val="10"/>
                        <w:szCs w:val="10"/>
                      </w:rPr>
                      <w:t>s</w:t>
                    </w:r>
                  </w:p>
                </w:txbxContent>
              </v:textbox>
            </v:rect>
            <v:rect id="_x0000_s6569" style="position:absolute;left:1334;top:2028;width:57;height:235;mso-wrap-style:none" filled="f" stroked="f">
              <v:textbox style="mso-fit-shape-to-text:t" inset="0,0,0,0">
                <w:txbxContent>
                  <w:p w:rsidR="000D3FD4" w:rsidRDefault="000D3FD4">
                    <w:r>
                      <w:rPr>
                        <w:i/>
                        <w:iCs/>
                        <w:caps/>
                        <w:color w:val="24282B"/>
                        <w:sz w:val="10"/>
                        <w:szCs w:val="10"/>
                      </w:rPr>
                      <w:t>i</w:t>
                    </w:r>
                  </w:p>
                </w:txbxContent>
              </v:textbox>
            </v:rect>
            <v:rect id="_x0000_s6570" style="position:absolute;left:1356;top:2028;width:76;height:235;mso-wrap-style:none" filled="f" stroked="f">
              <v:textbox style="mso-fit-shape-to-text:t" inset="0,0,0,0">
                <w:txbxContent>
                  <w:p w:rsidR="000D3FD4" w:rsidRDefault="000D3FD4">
                    <w:r>
                      <w:rPr>
                        <w:caps/>
                        <w:color w:val="24282B"/>
                        <w:sz w:val="10"/>
                        <w:szCs w:val="10"/>
                      </w:rPr>
                      <w:t>,0</w:t>
                    </w:r>
                  </w:p>
                </w:txbxContent>
              </v:textbox>
            </v:rect>
            <v:rect id="_x0000_s6571" style="position:absolute;left:2869;top:2040;width:134;height:350;mso-wrap-style:none" filled="f" stroked="f">
              <v:textbox style="mso-fit-shape-to-text:t" inset="0,0,0,0">
                <w:txbxContent>
                  <w:p w:rsidR="000D3FD4" w:rsidRDefault="000D3FD4">
                    <w:r>
                      <w:rPr>
                        <w:caps/>
                        <w:color w:val="24282B"/>
                        <w:sz w:val="20"/>
                      </w:rPr>
                      <w:t>c</w:t>
                    </w:r>
                  </w:p>
                </w:txbxContent>
              </v:textbox>
            </v:rect>
            <v:rect id="_x0000_s6572" style="position:absolute;left:2953;top:2160;width:56;height:235;mso-wrap-style:none" filled="f" stroked="f">
              <v:textbox style="mso-fit-shape-to-text:t" inset="0,0,0,0">
                <w:txbxContent>
                  <w:p w:rsidR="000D3FD4" w:rsidRDefault="000D3FD4">
                    <w:r>
                      <w:rPr>
                        <w:caps/>
                        <w:color w:val="24282B"/>
                        <w:sz w:val="10"/>
                        <w:szCs w:val="10"/>
                      </w:rPr>
                      <w:t>s</w:t>
                    </w:r>
                  </w:p>
                </w:txbxContent>
              </v:textbox>
            </v:rect>
            <v:rect id="_x0000_s6573" style="position:absolute;left:2997;top:2028;width:57;height:235;mso-wrap-style:none" filled="f" stroked="f">
              <v:textbox style="mso-fit-shape-to-text:t" inset="0,0,0,0">
                <w:txbxContent>
                  <w:p w:rsidR="000D3FD4" w:rsidRDefault="000D3FD4">
                    <w:r>
                      <w:rPr>
                        <w:i/>
                        <w:iCs/>
                        <w:caps/>
                        <w:color w:val="24282B"/>
                        <w:sz w:val="10"/>
                        <w:szCs w:val="10"/>
                      </w:rPr>
                      <w:t>i</w:t>
                    </w:r>
                  </w:p>
                </w:txbxContent>
              </v:textbox>
            </v:rect>
            <v:rect id="_x0000_s6574" style="position:absolute;left:3025;top:2028;width:76;height:235;mso-wrap-style:none" filled="f" stroked="f">
              <v:textbox style="mso-fit-shape-to-text:t" inset="0,0,0,0">
                <w:txbxContent>
                  <w:p w:rsidR="000D3FD4" w:rsidRDefault="000D3FD4">
                    <w:r>
                      <w:rPr>
                        <w:caps/>
                        <w:color w:val="24282B"/>
                        <w:sz w:val="10"/>
                        <w:szCs w:val="10"/>
                      </w:rPr>
                      <w:t>,1</w:t>
                    </w:r>
                  </w:p>
                </w:txbxContent>
              </v:textbox>
            </v:rect>
            <v:rect id="_x0000_s6575" style="position:absolute;left:6278;top:2040;width:134;height:350;mso-wrap-style:none" filled="f" stroked="f">
              <v:textbox style="mso-fit-shape-to-text:t" inset="0,0,0,0">
                <w:txbxContent>
                  <w:p w:rsidR="000D3FD4" w:rsidRDefault="000D3FD4">
                    <w:r>
                      <w:rPr>
                        <w:caps/>
                        <w:color w:val="24282B"/>
                        <w:sz w:val="20"/>
                      </w:rPr>
                      <w:t>c</w:t>
                    </w:r>
                  </w:p>
                </w:txbxContent>
              </v:textbox>
            </v:rect>
            <v:rect id="_x0000_s6576" style="position:absolute;left:6362;top:2160;width:56;height:235;mso-wrap-style:none" filled="f" stroked="f">
              <v:textbox style="mso-fit-shape-to-text:t" inset="0,0,0,0">
                <w:txbxContent>
                  <w:p w:rsidR="000D3FD4" w:rsidRDefault="000D3FD4">
                    <w:r>
                      <w:rPr>
                        <w:caps/>
                        <w:color w:val="24282B"/>
                        <w:sz w:val="10"/>
                        <w:szCs w:val="10"/>
                      </w:rPr>
                      <w:t>s</w:t>
                    </w:r>
                  </w:p>
                </w:txbxContent>
              </v:textbox>
            </v:rect>
            <v:rect id="_x0000_s6577" style="position:absolute;left:6410;top:2028;width:57;height:235;mso-wrap-style:none" filled="f" stroked="f">
              <v:textbox style="mso-fit-shape-to-text:t" inset="0,0,0,0">
                <w:txbxContent>
                  <w:p w:rsidR="000D3FD4" w:rsidRDefault="000D3FD4">
                    <w:r>
                      <w:rPr>
                        <w:i/>
                        <w:iCs/>
                        <w:caps/>
                        <w:color w:val="24282B"/>
                        <w:sz w:val="10"/>
                        <w:szCs w:val="10"/>
                      </w:rPr>
                      <w:t>i</w:t>
                    </w:r>
                  </w:p>
                </w:txbxContent>
              </v:textbox>
            </v:rect>
            <v:rect id="_x0000_s6578" style="position:absolute;left:6434;top:2028;width:126;height:235;mso-wrap-style:none" filled="f" stroked="f">
              <v:textbox style="mso-fit-shape-to-text:t" inset="0,0,0,0">
                <w:txbxContent>
                  <w:p w:rsidR="000D3FD4" w:rsidRDefault="000D3FD4">
                    <w:r>
                      <w:rPr>
                        <w:caps/>
                        <w:color w:val="24282B"/>
                        <w:sz w:val="10"/>
                        <w:szCs w:val="10"/>
                      </w:rPr>
                      <w:t>,14</w:t>
                    </w:r>
                  </w:p>
                </w:txbxContent>
              </v:textbox>
            </v:rect>
            <v:rect id="_x0000_s6579" style="position:absolute;left:3037;top:3385;width:1673;height:259;mso-wrap-style:none" filled="f" stroked="f">
              <v:textbox style="mso-fit-shape-to-text:t" inset="0,0,0,0">
                <w:txbxContent>
                  <w:p w:rsidR="000D3FD4" w:rsidRDefault="000D3FD4" w:rsidP="001D3F23">
                    <w:pPr>
                      <w:spacing w:before="0"/>
                      <w:rPr>
                        <w:lang w:eastAsia="zh-CN"/>
                      </w:rPr>
                    </w:pPr>
                    <w:r>
                      <w:rPr>
                        <w:caps/>
                        <w:color w:val="24282B"/>
                        <w:sz w:val="20"/>
                        <w:lang w:eastAsia="zh-CN"/>
                      </w:rPr>
                      <w:t>SCH</w:t>
                    </w:r>
                    <w:r>
                      <w:rPr>
                        <w:rFonts w:hint="eastAsia"/>
                        <w:color w:val="24282B"/>
                        <w:sz w:val="20"/>
                        <w:lang w:eastAsia="zh-CN"/>
                      </w:rPr>
                      <w:t>无线电帧</w:t>
                    </w:r>
                    <w:r>
                      <w:rPr>
                        <w:color w:val="24282B"/>
                        <w:sz w:val="20"/>
                        <w:lang w:eastAsia="zh-CN"/>
                      </w:rPr>
                      <w:t>10 ms</w:t>
                    </w:r>
                  </w:p>
                </w:txbxContent>
              </v:textbox>
            </v:rect>
            <v:rect id="_x0000_s6580" style="position:absolute;left:1236;top:696;width:551;height:379;mso-wrap-style:none" filled="f" stroked="f">
              <v:textbox style="mso-fit-shape-to-text:t" inset="0,0,0,0">
                <w:txbxContent>
                  <w:p w:rsidR="000D3FD4" w:rsidRDefault="000D3FD4">
                    <w:r>
                      <w:rPr>
                        <w:rFonts w:hint="eastAsia"/>
                        <w:caps/>
                        <w:color w:val="24282B"/>
                        <w:sz w:val="20"/>
                        <w:lang w:eastAsia="zh-CN"/>
                      </w:rPr>
                      <w:t>时隙</w:t>
                    </w:r>
                    <w:r>
                      <w:rPr>
                        <w:color w:val="24282B"/>
                        <w:sz w:val="20"/>
                      </w:rPr>
                      <w:t xml:space="preserve"> 0</w:t>
                    </w:r>
                  </w:p>
                </w:txbxContent>
              </v:textbox>
            </v:rect>
            <v:rect id="_x0000_s6581" style="position:absolute;left:924;top:2544;width:751;height:259;mso-wrap-style:none" filled="f" stroked="f">
              <v:textbox style="mso-fit-shape-to-text:t" inset="0,0,0,0">
                <w:txbxContent>
                  <w:p w:rsidR="000D3FD4" w:rsidRDefault="000D3FD4" w:rsidP="001D3F23">
                    <w:pPr>
                      <w:spacing w:before="0"/>
                      <w:rPr>
                        <w:lang w:eastAsia="zh-CN"/>
                      </w:rPr>
                    </w:pPr>
                    <w:r>
                      <w:rPr>
                        <w:caps/>
                        <w:color w:val="24282B"/>
                        <w:sz w:val="20"/>
                      </w:rPr>
                      <w:t xml:space="preserve">256 </w:t>
                    </w:r>
                    <w:r>
                      <w:rPr>
                        <w:rFonts w:hint="eastAsia"/>
                        <w:color w:val="24282B"/>
                        <w:sz w:val="20"/>
                        <w:lang w:eastAsia="zh-CN"/>
                      </w:rPr>
                      <w:t>码片</w:t>
                    </w:r>
                  </w:p>
                </w:txbxContent>
              </v:textbox>
            </v:rect>
            <v:rect id="_x0000_s6582" style="position:absolute;left:1176;top:3012;width:901;height:259;mso-wrap-style:none" filled="f" stroked="f">
              <v:textbox style="mso-fit-shape-to-text:t" inset="0,0,0,0">
                <w:txbxContent>
                  <w:p w:rsidR="000D3FD4" w:rsidRDefault="000D3FD4" w:rsidP="001D3F23">
                    <w:pPr>
                      <w:spacing w:before="0"/>
                      <w:rPr>
                        <w:lang w:eastAsia="zh-CN"/>
                      </w:rPr>
                    </w:pPr>
                    <w:r>
                      <w:rPr>
                        <w:caps/>
                        <w:color w:val="24282B"/>
                        <w:sz w:val="20"/>
                      </w:rPr>
                      <w:t xml:space="preserve">2 560 </w:t>
                    </w:r>
                    <w:r>
                      <w:rPr>
                        <w:rFonts w:hint="eastAsia"/>
                        <w:color w:val="24282B"/>
                        <w:sz w:val="20"/>
                        <w:lang w:eastAsia="zh-CN"/>
                      </w:rPr>
                      <w:t>码片</w:t>
                    </w:r>
                  </w:p>
                </w:txbxContent>
              </v:textbox>
            </v:rect>
            <v:rect id="_x0000_s6583" style="position:absolute;left:2905;top:696;width:551;height:379;mso-wrap-style:none" filled="f" stroked="f">
              <v:textbox style="mso-fit-shape-to-text:t" inset="0,0,0,0">
                <w:txbxContent>
                  <w:p w:rsidR="000D3FD4" w:rsidRDefault="000D3FD4">
                    <w:r>
                      <w:rPr>
                        <w:rFonts w:hint="eastAsia"/>
                        <w:caps/>
                        <w:color w:val="24282B"/>
                        <w:sz w:val="20"/>
                        <w:lang w:eastAsia="zh-CN"/>
                      </w:rPr>
                      <w:t>时隙</w:t>
                    </w:r>
                    <w:r>
                      <w:rPr>
                        <w:color w:val="24282B"/>
                        <w:sz w:val="20"/>
                      </w:rPr>
                      <w:t xml:space="preserve"> 1</w:t>
                    </w:r>
                  </w:p>
                </w:txbxContent>
              </v:textbox>
            </v:rect>
            <v:rect id="_x0000_s6584" style="position:absolute;left:6314;top:696;width:651;height:379;mso-wrap-style:none" filled="f" stroked="f">
              <v:textbox style="mso-fit-shape-to-text:t" inset="0,0,0,0">
                <w:txbxContent>
                  <w:p w:rsidR="000D3FD4" w:rsidRDefault="000D3FD4">
                    <w:r>
                      <w:rPr>
                        <w:rFonts w:hint="eastAsia"/>
                        <w:caps/>
                        <w:color w:val="24282B"/>
                        <w:sz w:val="20"/>
                        <w:lang w:eastAsia="zh-CN"/>
                      </w:rPr>
                      <w:t>时隙</w:t>
                    </w:r>
                    <w:r>
                      <w:rPr>
                        <w:color w:val="24282B"/>
                        <w:sz w:val="20"/>
                      </w:rPr>
                      <w:t xml:space="preserve"> 14</w:t>
                    </w:r>
                  </w:p>
                </w:txbxContent>
              </v:textbox>
            </v:rect>
            <v:rect id="_x0000_s6585" style="position:absolute;left:1224;top:1248;width:134;height:350;mso-wrap-style:none" filled="f" stroked="f">
              <v:textbox style="mso-fit-shape-to-text:t" inset="0,0,0,0">
                <w:txbxContent>
                  <w:p w:rsidR="000D3FD4" w:rsidRDefault="000D3FD4">
                    <w:r>
                      <w:rPr>
                        <w:caps/>
                        <w:color w:val="24282B"/>
                        <w:sz w:val="20"/>
                      </w:rPr>
                      <w:t>c</w:t>
                    </w:r>
                  </w:p>
                </w:txbxContent>
              </v:textbox>
            </v:rect>
            <v:rect id="_x0000_s6586" style="position:absolute;left:1308;top:1380;width:51;height:235;mso-wrap-style:none" filled="f" stroked="f">
              <v:textbox style="mso-fit-shape-to-text:t" inset="0,0,0,0">
                <w:txbxContent>
                  <w:p w:rsidR="000D3FD4" w:rsidRDefault="000D3FD4">
                    <w:r>
                      <w:rPr>
                        <w:caps/>
                        <w:color w:val="24282B"/>
                        <w:sz w:val="10"/>
                        <w:szCs w:val="10"/>
                      </w:rPr>
                      <w:t>p</w:t>
                    </w:r>
                  </w:p>
                </w:txbxContent>
              </v:textbox>
            </v:rect>
            <v:rect id="_x0000_s6587" style="position:absolute;left:2845;top:1248;width:134;height:350;mso-wrap-style:none" filled="f" stroked="f">
              <v:textbox style="mso-fit-shape-to-text:t" inset="0,0,0,0">
                <w:txbxContent>
                  <w:p w:rsidR="000D3FD4" w:rsidRDefault="000D3FD4">
                    <w:r>
                      <w:rPr>
                        <w:caps/>
                        <w:color w:val="24282B"/>
                        <w:sz w:val="20"/>
                      </w:rPr>
                      <w:t>c</w:t>
                    </w:r>
                  </w:p>
                </w:txbxContent>
              </v:textbox>
            </v:rect>
            <v:rect id="_x0000_s6588" style="position:absolute;left:2929;top:1380;width:51;height:235;mso-wrap-style:none" filled="f" stroked="f">
              <v:textbox style="mso-fit-shape-to-text:t" inset="0,0,0,0">
                <w:txbxContent>
                  <w:p w:rsidR="000D3FD4" w:rsidRDefault="000D3FD4">
                    <w:r>
                      <w:rPr>
                        <w:caps/>
                        <w:color w:val="24282B"/>
                        <w:sz w:val="10"/>
                        <w:szCs w:val="10"/>
                      </w:rPr>
                      <w:t>p</w:t>
                    </w:r>
                  </w:p>
                </w:txbxContent>
              </v:textbox>
            </v:rect>
            <v:rect id="_x0000_s6589" style="position:absolute;left:6302;top:1248;width:134;height:350;mso-wrap-style:none" filled="f" stroked="f">
              <v:textbox style="mso-fit-shape-to-text:t" inset="0,0,0,0">
                <w:txbxContent>
                  <w:p w:rsidR="000D3FD4" w:rsidRDefault="000D3FD4">
                    <w:r>
                      <w:rPr>
                        <w:caps/>
                        <w:color w:val="24282B"/>
                        <w:sz w:val="20"/>
                      </w:rPr>
                      <w:t>c</w:t>
                    </w:r>
                  </w:p>
                </w:txbxContent>
              </v:textbox>
            </v:rect>
            <v:rect id="_x0000_s6590" style="position:absolute;left:6386;top:1380;width:51;height:235;mso-wrap-style:none" filled="f" stroked="f">
              <v:textbox style="mso-fit-shape-to-text:t" inset="0,0,0,0">
                <w:txbxContent>
                  <w:p w:rsidR="000D3FD4" w:rsidRDefault="000D3FD4">
                    <w:r>
                      <w:rPr>
                        <w:caps/>
                        <w:color w:val="24282B"/>
                        <w:sz w:val="10"/>
                        <w:szCs w:val="10"/>
                      </w:rPr>
                      <w:t>p</w:t>
                    </w:r>
                  </w:p>
                </w:txbxContent>
              </v:textbox>
            </v:rect>
            <v:rect id="_x0000_s6591" style="position:absolute;left:24;top:1164;width:590;height:379;mso-wrap-style:none" filled="f" stroked="f">
              <v:textbox style="mso-fit-shape-to-text:t" inset="0,0,0,0">
                <w:txbxContent>
                  <w:p w:rsidR="000D3FD4" w:rsidRDefault="000D3FD4">
                    <w:pPr>
                      <w:rPr>
                        <w:lang w:eastAsia="zh-CN"/>
                      </w:rPr>
                    </w:pPr>
                    <w:r>
                      <w:rPr>
                        <w:rFonts w:hint="eastAsia"/>
                        <w:caps/>
                        <w:color w:val="24282B"/>
                        <w:sz w:val="20"/>
                        <w:lang w:eastAsia="zh-CN"/>
                      </w:rPr>
                      <w:t>主</w:t>
                    </w:r>
                    <w:r>
                      <w:rPr>
                        <w:color w:val="24282B"/>
                        <w:sz w:val="20"/>
                        <w:lang w:eastAsia="zh-CN"/>
                      </w:rPr>
                      <w:t>SCH</w:t>
                    </w:r>
                  </w:p>
                </w:txbxContent>
              </v:textbox>
            </v:rect>
            <v:rect id="_x0000_s6592" style="position:absolute;left:24;top:1368;width:100;height:373;mso-wrap-style:none" filled="f" stroked="f">
              <v:textbox style="mso-fit-shape-to-text:t" inset="0,0,0,0">
                <w:txbxContent>
                  <w:p w:rsidR="000D3FD4" w:rsidRPr="001D3F23" w:rsidRDefault="000D3FD4" w:rsidP="001D3F23"/>
                </w:txbxContent>
              </v:textbox>
            </v:rect>
            <v:rect id="_x0000_s6593" style="position:absolute;left:24;top:1944;width:590;height:379;mso-wrap-style:none" filled="f" stroked="f">
              <v:textbox style="mso-fit-shape-to-text:t" inset="0,0,0,0">
                <w:txbxContent>
                  <w:p w:rsidR="000D3FD4" w:rsidRDefault="000D3FD4">
                    <w:pPr>
                      <w:rPr>
                        <w:lang w:eastAsia="zh-CN"/>
                      </w:rPr>
                    </w:pPr>
                    <w:r>
                      <w:rPr>
                        <w:rFonts w:hint="eastAsia"/>
                        <w:caps/>
                        <w:color w:val="24282B"/>
                        <w:sz w:val="20"/>
                        <w:lang w:eastAsia="zh-CN"/>
                      </w:rPr>
                      <w:t>从</w:t>
                    </w:r>
                    <w:r>
                      <w:rPr>
                        <w:color w:val="24282B"/>
                        <w:sz w:val="20"/>
                        <w:lang w:eastAsia="zh-CN"/>
                      </w:rPr>
                      <w:t>SCH</w:t>
                    </w:r>
                  </w:p>
                </w:txbxContent>
              </v:textbox>
            </v:rect>
            <w10:wrap type="none"/>
            <w10:anchorlock/>
          </v:group>
        </w:pict>
      </w:r>
    </w:p>
    <w:p w:rsidR="00C81654" w:rsidRPr="00D962D9" w:rsidRDefault="00C81654" w:rsidP="00916F89">
      <w:pPr>
        <w:rPr>
          <w:sz w:val="24"/>
          <w:szCs w:val="24"/>
        </w:rPr>
      </w:pPr>
    </w:p>
    <w:p w:rsidR="00C81654" w:rsidRPr="00C8550D" w:rsidRDefault="00B46BD5" w:rsidP="001D3F23">
      <w:pPr>
        <w:ind w:firstLineChars="200" w:firstLine="440"/>
        <w:rPr>
          <w:rFonts w:hAnsi="SimSun" w:cs="SimSun"/>
          <w:szCs w:val="24"/>
          <w:lang w:eastAsia="zh-CN"/>
        </w:rPr>
      </w:pPr>
      <w:r w:rsidRPr="00C8550D">
        <w:rPr>
          <w:rFonts w:hAnsi="SimSun" w:cs="SimSun" w:hint="eastAsia"/>
          <w:szCs w:val="24"/>
          <w:lang w:eastAsia="zh-CN"/>
        </w:rPr>
        <w:t>图</w:t>
      </w:r>
      <w:r w:rsidR="00347693">
        <w:rPr>
          <w:rFonts w:hAnsi="SimSun" w:cs="SimSun"/>
          <w:szCs w:val="24"/>
          <w:lang w:eastAsia="zh-CN"/>
        </w:rPr>
        <w:t>29</w:t>
      </w:r>
      <w:r w:rsidRPr="00C8550D">
        <w:rPr>
          <w:rFonts w:hAnsi="SimSun" w:cs="SimSun" w:hint="eastAsia"/>
          <w:szCs w:val="24"/>
          <w:lang w:eastAsia="zh-CN"/>
        </w:rPr>
        <w:t>中用</w:t>
      </w:r>
      <w:r w:rsidRPr="00C8550D">
        <w:rPr>
          <w:rFonts w:hAnsi="SimSun" w:cs="SimSun"/>
          <w:szCs w:val="24"/>
          <w:lang w:eastAsia="zh-CN"/>
        </w:rPr>
        <w:t xml:space="preserve">csi,k  </w:t>
      </w:r>
      <w:r w:rsidR="000734BD">
        <w:rPr>
          <w:rFonts w:hAnsi="SimSun" w:cs="SimSun" w:hint="eastAsia"/>
          <w:szCs w:val="24"/>
          <w:lang w:eastAsia="zh-CN"/>
        </w:rPr>
        <w:t>表</w:t>
      </w:r>
      <w:r w:rsidRPr="00C8550D">
        <w:rPr>
          <w:rFonts w:hAnsi="SimSun" w:cs="SimSun" w:hint="eastAsia"/>
          <w:szCs w:val="24"/>
          <w:lang w:eastAsia="zh-CN"/>
        </w:rPr>
        <w:t>示</w:t>
      </w:r>
      <w:r w:rsidRPr="00C8550D">
        <w:rPr>
          <w:rFonts w:hAnsi="SimSun" w:cs="SimSun"/>
          <w:szCs w:val="24"/>
          <w:lang w:eastAsia="zh-CN"/>
        </w:rPr>
        <w:t>SSC</w:t>
      </w:r>
      <w:r w:rsidRPr="00C8550D">
        <w:rPr>
          <w:rFonts w:hAnsi="SimSun" w:cs="SimSun" w:hint="eastAsia"/>
          <w:szCs w:val="24"/>
          <w:lang w:eastAsia="zh-CN"/>
        </w:rPr>
        <w:t>，其中</w:t>
      </w:r>
      <w:r w:rsidRPr="00C8550D">
        <w:rPr>
          <w:rFonts w:hAnsi="SimSun" w:cs="SimSun"/>
          <w:szCs w:val="24"/>
          <w:lang w:eastAsia="zh-CN"/>
        </w:rPr>
        <w:t>i = 0, 1, ..., 63</w:t>
      </w:r>
      <w:r w:rsidRPr="00C8550D">
        <w:rPr>
          <w:rFonts w:hAnsi="SimSun" w:cs="SimSun" w:hint="eastAsia"/>
          <w:szCs w:val="24"/>
          <w:lang w:eastAsia="zh-CN"/>
        </w:rPr>
        <w:t>是扰频</w:t>
      </w:r>
      <w:r w:rsidR="00E444FF" w:rsidRPr="00C8550D">
        <w:rPr>
          <w:rFonts w:hAnsi="SimSun" w:cs="SimSun" w:hint="eastAsia"/>
          <w:szCs w:val="24"/>
          <w:lang w:eastAsia="zh-CN"/>
        </w:rPr>
        <w:t>码组号而</w:t>
      </w:r>
      <w:r w:rsidR="00E444FF" w:rsidRPr="00347693">
        <w:rPr>
          <w:rFonts w:hAnsi="SimSun" w:cs="SimSun"/>
          <w:i/>
          <w:szCs w:val="24"/>
          <w:lang w:eastAsia="zh-CN"/>
        </w:rPr>
        <w:t>k</w:t>
      </w:r>
      <w:r w:rsidR="00E444FF" w:rsidRPr="00C8550D">
        <w:rPr>
          <w:rFonts w:hAnsi="SimSun" w:cs="SimSun"/>
          <w:szCs w:val="24"/>
          <w:lang w:eastAsia="zh-CN"/>
        </w:rPr>
        <w:t xml:space="preserve"> = 0, 1, ..., 14 </w:t>
      </w:r>
      <w:r w:rsidR="00E444FF" w:rsidRPr="00C8550D">
        <w:rPr>
          <w:rFonts w:hAnsi="SimSun" w:cs="SimSun" w:hint="eastAsia"/>
          <w:szCs w:val="24"/>
          <w:lang w:eastAsia="zh-CN"/>
        </w:rPr>
        <w:t>是时隙号。每一</w:t>
      </w:r>
      <w:r w:rsidR="00E444FF" w:rsidRPr="00C8550D">
        <w:rPr>
          <w:rFonts w:hAnsi="SimSun" w:cs="SimSun"/>
          <w:szCs w:val="24"/>
          <w:lang w:eastAsia="zh-CN"/>
        </w:rPr>
        <w:t>SSC</w:t>
      </w:r>
      <w:r w:rsidR="00E444FF" w:rsidRPr="00C8550D">
        <w:rPr>
          <w:rFonts w:hAnsi="SimSun" w:cs="SimSun" w:hint="eastAsia"/>
          <w:szCs w:val="24"/>
          <w:lang w:eastAsia="zh-CN"/>
        </w:rPr>
        <w:t>是从长度为</w:t>
      </w:r>
      <w:r w:rsidR="00E444FF" w:rsidRPr="00C8550D">
        <w:rPr>
          <w:rFonts w:hAnsi="SimSun" w:cs="SimSun"/>
          <w:szCs w:val="24"/>
          <w:lang w:eastAsia="zh-CN"/>
        </w:rPr>
        <w:t>256</w:t>
      </w:r>
      <w:r w:rsidR="00E444FF" w:rsidRPr="00C8550D">
        <w:rPr>
          <w:rFonts w:hAnsi="SimSun" w:cs="SimSun" w:hint="eastAsia"/>
          <w:szCs w:val="24"/>
          <w:lang w:eastAsia="zh-CN"/>
        </w:rPr>
        <w:t>的一组</w:t>
      </w:r>
      <w:r w:rsidR="00E444FF" w:rsidRPr="00C8550D">
        <w:rPr>
          <w:rFonts w:hAnsi="SimSun" w:cs="SimSun"/>
          <w:szCs w:val="24"/>
          <w:lang w:eastAsia="zh-CN"/>
        </w:rPr>
        <w:t>16</w:t>
      </w:r>
      <w:r w:rsidR="00E444FF" w:rsidRPr="00C8550D">
        <w:rPr>
          <w:rFonts w:hAnsi="SimSun" w:cs="SimSun" w:hint="eastAsia"/>
          <w:szCs w:val="24"/>
          <w:lang w:eastAsia="zh-CN"/>
        </w:rPr>
        <w:t>个不同编码中选择出来的。次</w:t>
      </w:r>
      <w:r w:rsidR="00E444FF" w:rsidRPr="00C8550D">
        <w:rPr>
          <w:rFonts w:hAnsi="SimSun" w:cs="SimSun"/>
          <w:szCs w:val="24"/>
          <w:lang w:eastAsia="zh-CN"/>
        </w:rPr>
        <w:t>SCH</w:t>
      </w:r>
      <w:r w:rsidR="00E444FF" w:rsidRPr="00C8550D">
        <w:rPr>
          <w:rFonts w:hAnsi="SimSun" w:cs="SimSun" w:hint="eastAsia"/>
          <w:szCs w:val="24"/>
          <w:lang w:eastAsia="zh-CN"/>
        </w:rPr>
        <w:t>上的这一顺序指出</w:t>
      </w:r>
      <w:r w:rsidR="00AB79B7" w:rsidRPr="00C8550D">
        <w:rPr>
          <w:rFonts w:hAnsi="SimSun" w:cs="SimSun" w:hint="eastAsia"/>
          <w:szCs w:val="24"/>
          <w:lang w:eastAsia="zh-CN"/>
        </w:rPr>
        <w:t>，</w:t>
      </w:r>
      <w:r w:rsidR="00E444FF" w:rsidRPr="00C8550D">
        <w:rPr>
          <w:rFonts w:hAnsi="SimSun" w:cs="SimSun" w:hint="eastAsia"/>
          <w:szCs w:val="24"/>
          <w:lang w:eastAsia="zh-CN"/>
        </w:rPr>
        <w:t>波束的</w:t>
      </w:r>
      <w:r w:rsidR="00AB79B7" w:rsidRPr="00C8550D">
        <w:rPr>
          <w:rFonts w:hAnsi="SimSun" w:cs="SimSun" w:hint="eastAsia"/>
          <w:szCs w:val="24"/>
          <w:lang w:eastAsia="zh-CN"/>
        </w:rPr>
        <w:t>下行链路扰频码是属于哪一个码组。</w:t>
      </w:r>
      <w:r w:rsidRPr="00C8550D">
        <w:rPr>
          <w:rFonts w:hAnsi="SimSun" w:cs="SimSun"/>
          <w:szCs w:val="24"/>
          <w:lang w:eastAsia="zh-CN"/>
        </w:rPr>
        <w:t xml:space="preserve"> </w:t>
      </w:r>
    </w:p>
    <w:p w:rsidR="00C81654" w:rsidRPr="00B774A5" w:rsidRDefault="00C81654" w:rsidP="00785CDC">
      <w:pPr>
        <w:pStyle w:val="Headingb"/>
        <w:rPr>
          <w:lang w:val="en-US" w:eastAsia="zh-CN"/>
        </w:rPr>
      </w:pPr>
      <w:bookmarkStart w:id="49" w:name="_Toc427386574"/>
      <w:bookmarkStart w:id="50" w:name="_Toc464978491"/>
      <w:bookmarkStart w:id="51" w:name="_Toc465063136"/>
      <w:bookmarkStart w:id="52" w:name="_Toc465063544"/>
      <w:bookmarkStart w:id="53" w:name="_Toc465073883"/>
      <w:bookmarkStart w:id="54" w:name="_Toc478741187"/>
      <w:bookmarkStart w:id="55" w:name="_Toc493055145"/>
      <w:smartTag w:uri="urn:schemas-microsoft-com:office:smarttags" w:element="chsdate">
        <w:smartTagPr>
          <w:attr w:name="Year" w:val="1899"/>
          <w:attr w:name="Month" w:val="12"/>
          <w:attr w:name="Day" w:val="30"/>
          <w:attr w:name="IsLunarDate" w:val="False"/>
          <w:attr w:name="IsROCDate" w:val="False"/>
        </w:smartTagPr>
        <w:r w:rsidRPr="00B774A5">
          <w:rPr>
            <w:szCs w:val="22"/>
            <w:lang w:val="en-US" w:eastAsia="zh-CN"/>
          </w:rPr>
          <w:t>4.3.3</w:t>
        </w:r>
      </w:smartTag>
      <w:r w:rsidRPr="00B774A5">
        <w:rPr>
          <w:szCs w:val="22"/>
          <w:lang w:val="en-US" w:eastAsia="zh-CN"/>
        </w:rPr>
        <w:t>.4.1.3.1.5</w:t>
      </w:r>
      <w:r w:rsidRPr="00B774A5">
        <w:rPr>
          <w:szCs w:val="22"/>
          <w:lang w:val="en-US" w:eastAsia="zh-CN"/>
        </w:rPr>
        <w:tab/>
      </w:r>
      <w:bookmarkEnd w:id="49"/>
      <w:r w:rsidRPr="00B774A5">
        <w:rPr>
          <w:rFonts w:ascii="SimSun" w:hAnsi="SimSun" w:cs="SimSun" w:hint="eastAsia"/>
          <w:szCs w:val="22"/>
          <w:lang w:val="en-US" w:eastAsia="zh-CN"/>
        </w:rPr>
        <w:t>物理下行链路共用信道</w:t>
      </w:r>
      <w:r w:rsidRPr="00B774A5">
        <w:rPr>
          <w:szCs w:val="22"/>
          <w:lang w:val="en-US" w:eastAsia="zh-CN"/>
        </w:rPr>
        <w:t xml:space="preserve"> (PDSCH)</w:t>
      </w:r>
      <w:bookmarkEnd w:id="50"/>
      <w:bookmarkEnd w:id="51"/>
      <w:bookmarkEnd w:id="52"/>
      <w:bookmarkEnd w:id="53"/>
      <w:bookmarkEnd w:id="54"/>
      <w:bookmarkEnd w:id="55"/>
    </w:p>
    <w:p w:rsidR="00C81654" w:rsidRPr="00C8550D" w:rsidRDefault="00C81654" w:rsidP="00C8550D">
      <w:pPr>
        <w:ind w:firstLineChars="200" w:firstLine="440"/>
        <w:rPr>
          <w:rFonts w:hAnsi="SimSun" w:cs="SimSun"/>
          <w:szCs w:val="24"/>
          <w:lang w:eastAsia="zh-CN"/>
        </w:rPr>
      </w:pPr>
      <w:r w:rsidRPr="00C8550D">
        <w:rPr>
          <w:rFonts w:hAnsi="SimSun" w:cs="SimSun"/>
          <w:szCs w:val="24"/>
          <w:lang w:eastAsia="zh-CN"/>
        </w:rPr>
        <w:t xml:space="preserve">PDSCH </w:t>
      </w:r>
      <w:r w:rsidRPr="00C8550D">
        <w:rPr>
          <w:rFonts w:hAnsi="SimSun" w:cs="SimSun" w:hint="eastAsia"/>
          <w:szCs w:val="24"/>
          <w:lang w:eastAsia="zh-CN"/>
        </w:rPr>
        <w:t>用于载荷</w:t>
      </w:r>
      <w:r w:rsidRPr="00C8550D">
        <w:rPr>
          <w:rFonts w:hAnsi="SimSun" w:cs="SimSun"/>
          <w:szCs w:val="24"/>
          <w:lang w:eastAsia="zh-CN"/>
        </w:rPr>
        <w:t xml:space="preserve"> DSCH</w:t>
      </w:r>
      <w:r w:rsidRPr="00C8550D">
        <w:rPr>
          <w:rFonts w:hAnsi="SimSun" w:cs="SimSun" w:hint="eastAsia"/>
          <w:szCs w:val="24"/>
          <w:lang w:eastAsia="zh-CN"/>
        </w:rPr>
        <w:t>。</w:t>
      </w:r>
    </w:p>
    <w:p w:rsidR="00C81654" w:rsidRPr="00C8550D" w:rsidRDefault="00C81654" w:rsidP="00C8550D">
      <w:pPr>
        <w:ind w:firstLineChars="200" w:firstLine="440"/>
        <w:rPr>
          <w:rFonts w:hAnsi="SimSun" w:cs="SimSun"/>
          <w:szCs w:val="24"/>
          <w:lang w:eastAsia="zh-CN"/>
        </w:rPr>
      </w:pPr>
      <w:r w:rsidRPr="00C8550D">
        <w:rPr>
          <w:rFonts w:hAnsi="SimSun" w:cs="SimSun" w:hint="eastAsia"/>
          <w:szCs w:val="24"/>
          <w:lang w:eastAsia="zh-CN"/>
        </w:rPr>
        <w:t>以一个</w:t>
      </w:r>
      <w:r w:rsidRPr="00C8550D">
        <w:rPr>
          <w:rFonts w:hAnsi="SimSun" w:cs="SimSun"/>
          <w:szCs w:val="24"/>
          <w:lang w:eastAsia="zh-CN"/>
        </w:rPr>
        <w:t>MES</w:t>
      </w:r>
      <w:r w:rsidRPr="00C8550D">
        <w:rPr>
          <w:rFonts w:hAnsi="SimSun" w:cs="SimSun" w:hint="eastAsia"/>
          <w:szCs w:val="24"/>
          <w:lang w:eastAsia="zh-CN"/>
        </w:rPr>
        <w:t>为基础</w:t>
      </w:r>
      <w:r w:rsidRPr="00C8550D">
        <w:rPr>
          <w:rFonts w:hAnsi="SimSun" w:cs="SimSun"/>
          <w:szCs w:val="24"/>
          <w:lang w:eastAsia="zh-CN"/>
        </w:rPr>
        <w:t xml:space="preserve"> PDSCH </w:t>
      </w:r>
      <w:r w:rsidR="00E30562">
        <w:rPr>
          <w:rFonts w:hAnsi="SimSun" w:cs="SimSun" w:hint="eastAsia"/>
          <w:szCs w:val="24"/>
          <w:lang w:eastAsia="zh-CN"/>
        </w:rPr>
        <w:t>分配在一</w:t>
      </w:r>
      <w:r w:rsidR="000734BD">
        <w:rPr>
          <w:rFonts w:hAnsi="SimSun" w:cs="SimSun" w:hint="eastAsia"/>
          <w:szCs w:val="24"/>
          <w:lang w:eastAsia="zh-CN"/>
        </w:rPr>
        <w:t>无线电帧</w:t>
      </w:r>
      <w:r w:rsidR="00E30562">
        <w:rPr>
          <w:rFonts w:hAnsi="SimSun" w:cs="SimSun" w:hint="eastAsia"/>
          <w:szCs w:val="24"/>
          <w:lang w:eastAsia="zh-CN"/>
        </w:rPr>
        <w:t>上。在一</w:t>
      </w:r>
      <w:r w:rsidR="000734BD">
        <w:rPr>
          <w:rFonts w:hAnsi="SimSun" w:cs="SimSun" w:hint="eastAsia"/>
          <w:szCs w:val="24"/>
          <w:lang w:eastAsia="zh-CN"/>
        </w:rPr>
        <w:t>无线电帧</w:t>
      </w:r>
      <w:r w:rsidRPr="00C8550D">
        <w:rPr>
          <w:rFonts w:hAnsi="SimSun" w:cs="SimSun" w:hint="eastAsia"/>
          <w:szCs w:val="24"/>
          <w:lang w:eastAsia="zh-CN"/>
        </w:rPr>
        <w:t>内，卫星</w:t>
      </w:r>
      <w:r w:rsidR="00473B0A">
        <w:rPr>
          <w:rFonts w:hAnsi="SimSun" w:cs="SimSun" w:hint="eastAsia"/>
          <w:szCs w:val="24"/>
          <w:lang w:eastAsia="zh-CN"/>
        </w:rPr>
        <w:t>无线电接入</w:t>
      </w:r>
      <w:r w:rsidRPr="00C8550D">
        <w:rPr>
          <w:rFonts w:hAnsi="SimSun" w:cs="SimSun" w:hint="eastAsia"/>
          <w:szCs w:val="24"/>
          <w:lang w:eastAsia="zh-CN"/>
        </w:rPr>
        <w:t>网</w:t>
      </w:r>
      <w:r w:rsidRPr="00C8550D">
        <w:rPr>
          <w:rFonts w:hAnsi="SimSun" w:cs="SimSun"/>
          <w:szCs w:val="24"/>
          <w:lang w:eastAsia="zh-CN"/>
        </w:rPr>
        <w:t>(SRAN)</w:t>
      </w:r>
      <w:r w:rsidRPr="00C8550D">
        <w:rPr>
          <w:rFonts w:hAnsi="SimSun" w:cs="SimSun" w:hint="eastAsia"/>
          <w:szCs w:val="24"/>
          <w:lang w:eastAsia="zh-CN"/>
        </w:rPr>
        <w:t>基于编码复用在相同的</w:t>
      </w:r>
      <w:r w:rsidRPr="00C8550D">
        <w:rPr>
          <w:rFonts w:hAnsi="SimSun" w:cs="SimSun"/>
          <w:szCs w:val="24"/>
          <w:lang w:eastAsia="zh-CN"/>
        </w:rPr>
        <w:t>PDSCH</w:t>
      </w:r>
      <w:r w:rsidRPr="00C8550D">
        <w:rPr>
          <w:rFonts w:hAnsi="SimSun" w:cs="SimSun" w:hint="eastAsia"/>
          <w:szCs w:val="24"/>
          <w:lang w:eastAsia="zh-CN"/>
        </w:rPr>
        <w:t>根信道化编码下可为不同的</w:t>
      </w:r>
      <w:r w:rsidRPr="00C8550D">
        <w:rPr>
          <w:rFonts w:hAnsi="SimSun" w:cs="SimSun"/>
          <w:szCs w:val="24"/>
          <w:lang w:eastAsia="zh-CN"/>
        </w:rPr>
        <w:t>MES</w:t>
      </w:r>
      <w:r w:rsidRPr="00C8550D">
        <w:rPr>
          <w:rFonts w:hAnsi="SimSun" w:cs="SimSun" w:hint="eastAsia"/>
          <w:szCs w:val="24"/>
          <w:lang w:eastAsia="zh-CN"/>
        </w:rPr>
        <w:t>分配不同的</w:t>
      </w:r>
      <w:r w:rsidRPr="00C8550D">
        <w:rPr>
          <w:rFonts w:hAnsi="SimSun" w:cs="SimSun"/>
          <w:szCs w:val="24"/>
          <w:lang w:eastAsia="zh-CN"/>
        </w:rPr>
        <w:t xml:space="preserve"> PDSCH</w:t>
      </w:r>
      <w:r w:rsidRPr="00C8550D">
        <w:rPr>
          <w:rFonts w:hAnsi="SimSun" w:cs="SimSun" w:hint="eastAsia"/>
          <w:szCs w:val="24"/>
          <w:lang w:eastAsia="zh-CN"/>
        </w:rPr>
        <w:t>。在相同的</w:t>
      </w:r>
      <w:r w:rsidR="000734BD">
        <w:rPr>
          <w:rFonts w:hAnsi="SimSun" w:cs="SimSun" w:hint="eastAsia"/>
          <w:szCs w:val="24"/>
          <w:lang w:eastAsia="zh-CN"/>
        </w:rPr>
        <w:t>无线电帧</w:t>
      </w:r>
      <w:r w:rsidRPr="00C8550D">
        <w:rPr>
          <w:rFonts w:hAnsi="SimSun" w:cs="SimSun" w:hint="eastAsia"/>
          <w:szCs w:val="24"/>
          <w:lang w:eastAsia="zh-CN"/>
        </w:rPr>
        <w:t>内，多个并行的</w:t>
      </w:r>
      <w:r w:rsidRPr="00C8550D">
        <w:rPr>
          <w:rFonts w:hAnsi="SimSun" w:cs="SimSun"/>
          <w:szCs w:val="24"/>
          <w:lang w:eastAsia="zh-CN"/>
        </w:rPr>
        <w:t xml:space="preserve"> PDSCH</w:t>
      </w:r>
      <w:r w:rsidRPr="00C8550D">
        <w:rPr>
          <w:rFonts w:hAnsi="SimSun" w:cs="SimSun" w:hint="eastAsia"/>
          <w:szCs w:val="24"/>
          <w:lang w:eastAsia="zh-CN"/>
        </w:rPr>
        <w:t>以相同的扩展因子可能会分配到一个</w:t>
      </w:r>
      <w:r w:rsidRPr="00C8550D">
        <w:rPr>
          <w:rFonts w:hAnsi="SimSun" w:cs="SimSun"/>
          <w:szCs w:val="24"/>
          <w:lang w:eastAsia="zh-CN"/>
        </w:rPr>
        <w:t>MES</w:t>
      </w:r>
      <w:r w:rsidRPr="00C8550D">
        <w:rPr>
          <w:rFonts w:hAnsi="SimSun" w:cs="SimSun" w:hint="eastAsia"/>
          <w:szCs w:val="24"/>
          <w:lang w:eastAsia="zh-CN"/>
        </w:rPr>
        <w:t>。</w:t>
      </w:r>
    </w:p>
    <w:p w:rsidR="00980207" w:rsidRDefault="00980207" w:rsidP="00C8550D">
      <w:pPr>
        <w:ind w:firstLineChars="200" w:firstLine="440"/>
        <w:rPr>
          <w:rFonts w:hAnsi="SimSun" w:cs="SimSun"/>
          <w:szCs w:val="24"/>
          <w:lang w:eastAsia="zh-CN"/>
        </w:rPr>
      </w:pPr>
      <w:r>
        <w:rPr>
          <w:rFonts w:hAnsi="SimSun" w:cs="SimSun"/>
          <w:szCs w:val="24"/>
          <w:lang w:eastAsia="zh-CN"/>
        </w:rPr>
        <w:t>PDSCH</w:t>
      </w:r>
      <w:r>
        <w:rPr>
          <w:rFonts w:hAnsi="SimSun" w:cs="SimSun" w:hint="eastAsia"/>
          <w:szCs w:val="24"/>
          <w:lang w:eastAsia="zh-CN"/>
        </w:rPr>
        <w:t>帧和时隙的结构示于图</w:t>
      </w:r>
      <w:r>
        <w:rPr>
          <w:rFonts w:hAnsi="SimSun" w:cs="SimSun"/>
          <w:szCs w:val="24"/>
          <w:lang w:eastAsia="zh-CN"/>
        </w:rPr>
        <w:t>30</w:t>
      </w:r>
      <w:r>
        <w:rPr>
          <w:rFonts w:hAnsi="SimSun" w:cs="SimSun" w:hint="eastAsia"/>
          <w:szCs w:val="24"/>
          <w:lang w:eastAsia="zh-CN"/>
        </w:rPr>
        <w:t>。扩展因子可在</w:t>
      </w:r>
      <w:r>
        <w:rPr>
          <w:rFonts w:hAnsi="SimSun" w:cs="SimSun"/>
          <w:szCs w:val="24"/>
          <w:lang w:eastAsia="zh-CN"/>
        </w:rPr>
        <w:t xml:space="preserve">4 </w:t>
      </w:r>
      <w:r>
        <w:rPr>
          <w:rFonts w:hAnsi="SimSun" w:cs="SimSun" w:hint="eastAsia"/>
          <w:szCs w:val="24"/>
          <w:lang w:eastAsia="zh-CN"/>
        </w:rPr>
        <w:t>至</w:t>
      </w:r>
      <w:r w:rsidR="0024162D">
        <w:rPr>
          <w:rFonts w:hAnsi="SimSun" w:cs="SimSun"/>
          <w:szCs w:val="24"/>
          <w:lang w:eastAsia="zh-CN"/>
        </w:rPr>
        <w:t>2</w:t>
      </w:r>
      <w:r>
        <w:rPr>
          <w:rFonts w:hAnsi="SimSun" w:cs="SimSun"/>
          <w:szCs w:val="24"/>
          <w:lang w:eastAsia="zh-CN"/>
        </w:rPr>
        <w:t>56</w:t>
      </w:r>
      <w:r>
        <w:rPr>
          <w:rFonts w:hAnsi="SimSun" w:cs="SimSun" w:hint="eastAsia"/>
          <w:szCs w:val="24"/>
          <w:lang w:eastAsia="zh-CN"/>
        </w:rPr>
        <w:t>之间变化。</w:t>
      </w:r>
    </w:p>
    <w:p w:rsidR="00C81654" w:rsidRPr="00C8550D" w:rsidRDefault="00C81654" w:rsidP="00C8550D">
      <w:pPr>
        <w:ind w:firstLineChars="200" w:firstLine="440"/>
        <w:rPr>
          <w:rFonts w:hAnsi="SimSun" w:cs="SimSun"/>
          <w:szCs w:val="24"/>
          <w:lang w:eastAsia="zh-CN"/>
        </w:rPr>
      </w:pPr>
      <w:r w:rsidRPr="00C8550D">
        <w:rPr>
          <w:rFonts w:hAnsi="SimSun" w:cs="SimSun" w:hint="eastAsia"/>
          <w:szCs w:val="24"/>
          <w:lang w:eastAsia="zh-CN"/>
        </w:rPr>
        <w:t>对每</w:t>
      </w:r>
      <w:r w:rsidR="00E30562">
        <w:rPr>
          <w:rFonts w:hAnsi="SimSun" w:cs="SimSun" w:hint="eastAsia"/>
          <w:szCs w:val="24"/>
          <w:lang w:eastAsia="zh-CN"/>
        </w:rPr>
        <w:t>无</w:t>
      </w:r>
      <w:r w:rsidR="000734BD">
        <w:rPr>
          <w:rFonts w:hAnsi="SimSun" w:cs="SimSun" w:hint="eastAsia"/>
          <w:szCs w:val="24"/>
          <w:lang w:eastAsia="zh-CN"/>
        </w:rPr>
        <w:t>线电帧</w:t>
      </w:r>
      <w:r w:rsidRPr="00C8550D">
        <w:rPr>
          <w:rFonts w:hAnsi="SimSun" w:cs="SimSun" w:hint="eastAsia"/>
          <w:szCs w:val="24"/>
          <w:lang w:eastAsia="zh-CN"/>
        </w:rPr>
        <w:t>，各</w:t>
      </w:r>
      <w:r w:rsidR="00347693">
        <w:rPr>
          <w:rFonts w:hAnsi="SimSun" w:cs="SimSun"/>
          <w:szCs w:val="24"/>
          <w:lang w:eastAsia="zh-CN"/>
        </w:rPr>
        <w:t>PDSCH</w:t>
      </w:r>
      <w:r w:rsidRPr="00C8550D">
        <w:rPr>
          <w:rFonts w:hAnsi="SimSun" w:cs="SimSun" w:hint="eastAsia"/>
          <w:szCs w:val="24"/>
          <w:lang w:eastAsia="zh-CN"/>
        </w:rPr>
        <w:t>对应一个下行链路</w:t>
      </w:r>
      <w:r w:rsidRPr="00C8550D">
        <w:rPr>
          <w:rFonts w:hAnsi="SimSun" w:cs="SimSun"/>
          <w:szCs w:val="24"/>
          <w:lang w:eastAsia="zh-CN"/>
        </w:rPr>
        <w:t>DPCH</w:t>
      </w:r>
      <w:r w:rsidRPr="00C8550D">
        <w:rPr>
          <w:rFonts w:hAnsi="SimSun" w:cs="SimSun" w:hint="eastAsia"/>
          <w:szCs w:val="24"/>
          <w:lang w:eastAsia="zh-CN"/>
        </w:rPr>
        <w:t>。所有相关</w:t>
      </w:r>
      <w:r w:rsidR="00E140E6">
        <w:rPr>
          <w:rFonts w:hAnsi="SimSun" w:cs="SimSun" w:hint="eastAsia"/>
          <w:szCs w:val="24"/>
          <w:lang w:eastAsia="zh-CN"/>
        </w:rPr>
        <w:t>第</w:t>
      </w:r>
      <w:r w:rsidR="00E140E6">
        <w:rPr>
          <w:rFonts w:hAnsi="SimSun" w:cs="SimSun"/>
          <w:szCs w:val="24"/>
          <w:lang w:eastAsia="zh-CN"/>
        </w:rPr>
        <w:t>1</w:t>
      </w:r>
      <w:r w:rsidR="00E140E6">
        <w:rPr>
          <w:rFonts w:hAnsi="SimSun" w:cs="SimSun" w:hint="eastAsia"/>
          <w:szCs w:val="24"/>
          <w:lang w:eastAsia="zh-CN"/>
        </w:rPr>
        <w:t>层</w:t>
      </w:r>
      <w:r w:rsidRPr="00C8550D">
        <w:rPr>
          <w:rFonts w:hAnsi="SimSun" w:cs="SimSun" w:hint="eastAsia"/>
          <w:szCs w:val="24"/>
          <w:lang w:eastAsia="zh-CN"/>
        </w:rPr>
        <w:t>控制信息在相应</w:t>
      </w:r>
      <w:r w:rsidRPr="00C8550D">
        <w:rPr>
          <w:rFonts w:hAnsi="SimSun" w:cs="SimSun"/>
          <w:szCs w:val="24"/>
          <w:lang w:eastAsia="zh-CN"/>
        </w:rPr>
        <w:t xml:space="preserve">DPCH </w:t>
      </w:r>
      <w:r w:rsidRPr="00C8550D">
        <w:rPr>
          <w:rFonts w:hAnsi="SimSun" w:cs="SimSun" w:hint="eastAsia"/>
          <w:szCs w:val="24"/>
          <w:lang w:eastAsia="zh-CN"/>
        </w:rPr>
        <w:t>的</w:t>
      </w:r>
      <w:r w:rsidRPr="00C8550D">
        <w:rPr>
          <w:rFonts w:hAnsi="SimSun" w:cs="SimSun"/>
          <w:szCs w:val="24"/>
          <w:lang w:eastAsia="zh-CN"/>
        </w:rPr>
        <w:t xml:space="preserve">DPCCH </w:t>
      </w:r>
      <w:r w:rsidRPr="00C8550D">
        <w:rPr>
          <w:rFonts w:hAnsi="SimSun" w:cs="SimSun" w:hint="eastAsia"/>
          <w:szCs w:val="24"/>
          <w:lang w:eastAsia="zh-CN"/>
        </w:rPr>
        <w:t>部分上发送。</w:t>
      </w:r>
    </w:p>
    <w:p w:rsidR="00C81654" w:rsidRPr="00B774A5" w:rsidRDefault="00C81654" w:rsidP="00B774A5">
      <w:pPr>
        <w:spacing w:before="480" w:after="80"/>
        <w:jc w:val="center"/>
        <w:rPr>
          <w:sz w:val="18"/>
          <w:szCs w:val="18"/>
          <w:lang w:val="en-US" w:eastAsia="zh-CN"/>
        </w:rPr>
      </w:pPr>
      <w:r w:rsidRPr="00B774A5">
        <w:rPr>
          <w:rFonts w:hAnsi="SimSun" w:hint="eastAsia"/>
          <w:sz w:val="18"/>
          <w:szCs w:val="18"/>
          <w:lang w:val="en-US" w:eastAsia="zh-CN"/>
        </w:rPr>
        <w:t>图</w:t>
      </w:r>
      <w:r w:rsidRPr="00B774A5">
        <w:rPr>
          <w:sz w:val="18"/>
          <w:szCs w:val="18"/>
          <w:lang w:val="en-US" w:eastAsia="zh-CN"/>
        </w:rPr>
        <w:t>30</w:t>
      </w:r>
    </w:p>
    <w:p w:rsidR="00C81654" w:rsidRPr="00B774A5" w:rsidRDefault="00C81654" w:rsidP="00B774A5">
      <w:pPr>
        <w:jc w:val="center"/>
        <w:rPr>
          <w:b/>
          <w:sz w:val="18"/>
          <w:szCs w:val="18"/>
          <w:lang w:val="en-US" w:eastAsia="zh-CN"/>
        </w:rPr>
      </w:pPr>
      <w:r w:rsidRPr="00B774A5">
        <w:rPr>
          <w:rFonts w:hint="eastAsia"/>
          <w:b/>
          <w:sz w:val="18"/>
          <w:szCs w:val="18"/>
          <w:lang w:val="en-US" w:eastAsia="zh-CN"/>
        </w:rPr>
        <w:t>物理下行链路共用信道</w:t>
      </w:r>
      <w:r w:rsidRPr="00B774A5">
        <w:rPr>
          <w:b/>
          <w:sz w:val="18"/>
          <w:szCs w:val="18"/>
          <w:lang w:val="en-US" w:eastAsia="zh-CN"/>
        </w:rPr>
        <w:t>(PDSCH)</w:t>
      </w:r>
      <w:r w:rsidRPr="00B774A5">
        <w:rPr>
          <w:rFonts w:hint="eastAsia"/>
          <w:b/>
          <w:sz w:val="18"/>
          <w:szCs w:val="18"/>
          <w:lang w:val="en-US" w:eastAsia="zh-CN"/>
        </w:rPr>
        <w:t>的帧结构</w:t>
      </w:r>
    </w:p>
    <w:p w:rsidR="00C81654" w:rsidRPr="00D962D9" w:rsidRDefault="00C07726" w:rsidP="001D3F23">
      <w:pPr>
        <w:pStyle w:val="FigureNo"/>
        <w:ind w:firstLine="851"/>
        <w:rPr>
          <w:sz w:val="24"/>
          <w:szCs w:val="24"/>
        </w:rPr>
      </w:pPr>
      <w:r>
        <w:rPr>
          <w:noProof/>
          <w:lang w:val="en-US" w:eastAsia="zh-CN"/>
        </w:rPr>
      </w:r>
      <w:r w:rsidR="00A435FA">
        <w:rPr>
          <w:sz w:val="24"/>
          <w:szCs w:val="24"/>
        </w:rPr>
        <w:pict>
          <v:group id="_x0000_s6594" editas="canvas" style="width:594.75pt;height:139.8pt;mso-position-horizontal-relative:char;mso-position-vertical-relative:line" coordorigin=",4" coordsize="11895,2796">
            <o:lock v:ext="edit" aspectratio="t"/>
            <v:shape id="_x0000_s6595" type="#_x0000_t75" style="position:absolute;top:4;width:11895;height:2796" o:preferrelative="f">
              <v:fill o:detectmouseclick="t"/>
              <v:path o:extrusionok="t" o:connecttype="none"/>
              <o:lock v:ext="edit" text="t"/>
            </v:shape>
            <v:rect id="_x0000_s6596" style="position:absolute;left:7071;top:2524;width:605;height:205" fillcolor="#e5e5e5" stroked="f"/>
            <v:rect id="_x0000_s6597" style="position:absolute;left:7071;top:2524;width:754;height:276" stroked="f"/>
            <v:rect id="_x0000_s6598" style="position:absolute;left:7071;top:2532;width:467;height:179;mso-wrap-style:none" filled="f" stroked="f">
              <v:textbox inset="0,0,0,0">
                <w:txbxContent>
                  <w:p w:rsidR="000D3FD4" w:rsidRPr="00B00A98" w:rsidRDefault="000D3FD4" w:rsidP="00B774A5">
                    <w:pPr>
                      <w:spacing w:before="0"/>
                      <w:rPr>
                        <w:sz w:val="14"/>
                        <w:szCs w:val="14"/>
                        <w:lang w:eastAsia="zh-CN"/>
                      </w:rPr>
                    </w:pPr>
                    <w:r>
                      <w:rPr>
                        <w:caps/>
                        <w:color w:val="000000"/>
                        <w:sz w:val="14"/>
                        <w:szCs w:val="14"/>
                        <w:lang w:eastAsia="zh-CN"/>
                      </w:rPr>
                      <w:t>1850-30</w:t>
                    </w:r>
                  </w:p>
                </w:txbxContent>
              </v:textbox>
            </v:rect>
            <v:rect id="_x0000_s6599" style="position:absolute;left:7434;top:2532;width:74;height:253;mso-wrap-style:none" filled="f" stroked="f">
              <v:textbox style="mso-fit-shape-to-text:t" inset="0,0,0,0">
                <w:txbxContent>
                  <w:p w:rsidR="000D3FD4" w:rsidRPr="006905DF" w:rsidRDefault="000D3FD4" w:rsidP="00B774A5">
                    <w:pPr>
                      <w:spacing w:before="0"/>
                      <w:rPr>
                        <w:sz w:val="18"/>
                        <w:szCs w:val="18"/>
                      </w:rPr>
                    </w:pPr>
                    <w:r w:rsidRPr="006905DF">
                      <w:rPr>
                        <w:caps/>
                        <w:color w:val="000000"/>
                        <w:szCs w:val="18"/>
                      </w:rPr>
                      <w:t>-</w:t>
                    </w:r>
                  </w:p>
                </w:txbxContent>
              </v:textbox>
            </v:rect>
            <v:rect id="_x0000_s6600" style="position:absolute;left:7676;top:2505;width:56;height:207;mso-wrap-style:none" filled="f" stroked="f">
              <v:textbox style="mso-fit-shape-to-text:t" inset="0,0,0,0">
                <w:txbxContent>
                  <w:p w:rsidR="000D3FD4" w:rsidRPr="006905DF" w:rsidRDefault="000D3FD4" w:rsidP="00B774A5">
                    <w:pPr>
                      <w:spacing w:before="0"/>
                      <w:rPr>
                        <w:sz w:val="18"/>
                        <w:szCs w:val="18"/>
                      </w:rPr>
                    </w:pPr>
                    <w:r w:rsidRPr="006905DF">
                      <w:rPr>
                        <w:caps/>
                        <w:color w:val="000000"/>
                        <w:szCs w:val="18"/>
                      </w:rPr>
                      <w:t xml:space="preserve"> </w:t>
                    </w:r>
                  </w:p>
                </w:txbxContent>
              </v:textbox>
            </v:rect>
            <v:rect id="_x0000_s6601" style="position:absolute;left:7666;top:2089;width:10;height:360" fillcolor="black" stroked="f"/>
            <v:shape id="_x0000_s6602" style="position:absolute;left:14;top:389;width:7671;height:564" coordsize="7671,564" path="m7666,14l7657,4r,554l7666,549,5,549r10,9l15,4,5,14r7661,l7671,,,,,564r7671,l7671,r-5,14xe" fillcolor="black" stroked="f">
              <v:path arrowok="t"/>
            </v:shape>
            <v:rect id="_x0000_s6603" style="position:absolute;left:39;top:2393;width:7613;height:9" fillcolor="black" stroked="f"/>
            <v:shape id="_x0000_s6604" style="position:absolute;left:39;top:2373;width:114;height:42" coordsize="114,42" path="m114,l,23,114,42,114,xe" fillcolor="black" stroked="f">
              <v:path arrowok="t"/>
            </v:shape>
            <v:shape id="_x0000_s6605" style="position:absolute;left:14;top:2369;width:144;height:52" coordsize="144,52" path="m144,l,27,144,52,144,r-9,4l135,46r4,-3l25,24r,9l139,9,135,4,144,xe" fillcolor="black" stroked="f">
              <v:path arrowok="t"/>
            </v:shape>
            <v:shape id="_x0000_s6606" style="position:absolute;left:7532;top:2373;width:120;height:42" coordsize="120,42" path="m,l120,23,,42,,xe" fillcolor="black" stroked="f">
              <v:path arrowok="t"/>
            </v:shape>
            <v:shape id="_x0000_s6607" style="position:absolute;left:7527;top:2369;width:149;height:52" coordsize="149,52" path="m9,4l5,9,125,33r,-9l5,43r4,3l9,4,,,,52,149,27,,,9,4xe" fillcolor="black" stroked="f">
              <v:path arrowok="t"/>
            </v:shape>
            <v:shape id="_x0000_s6608" style="position:absolute;left:10;top:1534;width:1703;height:565" coordsize="1703,565" path="m1697,15r-8,-9l1689,560r8,-10l4,550r10,10l14,6,4,15r1693,l1703,,,,,565r1703,l1703,r-6,15xe" fillcolor="black" stroked="f">
              <v:path arrowok="t"/>
            </v:shape>
            <v:rect id="_x0000_s6609" style="position:absolute;left:854;top:1540;width:19;height:554" fillcolor="black" stroked="f"/>
            <v:shape id="_x0000_s6610" style="position:absolute;left:6808;top:1534;width:872;height:565" coordsize="872,565" path="m868,15l858,6r,554l868,550,5,550r9,10l14,6,5,15r863,l872,,,,,565r872,l872,r-4,15xe" fillcolor="black" stroked="f">
              <v:path arrowok="t"/>
            </v:shape>
            <v:rect id="_x0000_s6611" style="position:absolute;left:6768;top:2084;width:78;height:19" fillcolor="black" stroked="f"/>
            <v:rect id="_x0000_s6612" style="position:absolute;left:6654;top:2084;width:77;height:19" fillcolor="black" stroked="f"/>
            <v:rect id="_x0000_s6613" style="position:absolute;left:6538;top:2084;width:77;height:19" fillcolor="black" stroked="f"/>
            <v:rect id="_x0000_s6614" style="position:absolute;left:6424;top:2084;width:77;height:19" fillcolor="black" stroked="f"/>
            <v:rect id="_x0000_s6615" style="position:absolute;left:6308;top:2084;width:77;height:19" fillcolor="black" stroked="f"/>
            <v:rect id="_x0000_s6616" style="position:absolute;left:6193;top:2084;width:78;height:19" fillcolor="black" stroked="f"/>
            <v:rect id="_x0000_s6617" style="position:absolute;left:6079;top:2084;width:76;height:19" fillcolor="black" stroked="f"/>
            <v:rect id="_x0000_s6618" style="position:absolute;left:5963;top:2084;width:76;height:19" fillcolor="black" stroked="f"/>
            <v:rect id="_x0000_s6619" style="position:absolute;left:5848;top:2084;width:77;height:19" fillcolor="black" stroked="f"/>
            <v:rect id="_x0000_s6620" style="position:absolute;left:5732;top:2084;width:77;height:19" fillcolor="black" stroked="f"/>
            <v:rect id="_x0000_s6621" style="position:absolute;left:5617;top:2084;width:77;height:19" fillcolor="black" stroked="f"/>
            <v:rect id="_x0000_s6622" style="position:absolute;left:5503;top:2084;width:76;height:19" fillcolor="black" stroked="f"/>
            <v:rect id="_x0000_s6623" style="position:absolute;left:5387;top:2084;width:77;height:19" fillcolor="black" stroked="f"/>
            <v:rect id="_x0000_s6624" style="position:absolute;left:5273;top:2084;width:77;height:19" fillcolor="black" stroked="f"/>
            <v:rect id="_x0000_s6625" style="position:absolute;left:5157;top:2084;width:77;height:19" fillcolor="black" stroked="f"/>
            <v:rect id="_x0000_s6626" style="position:absolute;left:5042;top:2084;width:76;height:19" fillcolor="black" stroked="f"/>
            <v:rect id="_x0000_s6627" style="position:absolute;left:4927;top:2084;width:76;height:19" fillcolor="black" stroked="f"/>
            <v:rect id="_x0000_s6628" style="position:absolute;left:4812;top:2084;width:76;height:19" fillcolor="black" stroked="f"/>
            <v:rect id="_x0000_s6629" style="position:absolute;left:4696;top:2084;width:78;height:19" fillcolor="black" stroked="f"/>
            <v:rect id="_x0000_s6630" style="position:absolute;left:4581;top:2084;width:77;height:19" fillcolor="black" stroked="f"/>
            <v:rect id="_x0000_s6631" style="position:absolute;left:4466;top:2084;width:77;height:19" fillcolor="black" stroked="f"/>
            <v:rect id="_x0000_s6632" style="position:absolute;left:4350;top:2084;width:78;height:19" fillcolor="black" stroked="f"/>
            <v:rect id="_x0000_s6633" style="position:absolute;left:4236;top:2084;width:77;height:19" fillcolor="black" stroked="f"/>
            <v:rect id="_x0000_s6634" style="position:absolute;left:4121;top:2084;width:78;height:19" fillcolor="black" stroked="f"/>
            <v:rect id="_x0000_s6635" style="position:absolute;left:12;top:204;width:10;height:208" fillcolor="black" stroked="f"/>
            <v:rect id="_x0000_s6636" style="position:absolute;left:7671;top:204;width:9;height:208" fillcolor="black" stroked="f"/>
            <v:rect id="_x0000_s6637" style="position:absolute;left:43;top:284;width:7603;height:10" fillcolor="black" stroked="f"/>
            <v:shape id="_x0000_s6638" style="position:absolute;left:43;top:266;width:120;height:43" coordsize="120,43" path="m120,l,23,120,43,120,xe" fillcolor="black" stroked="f">
              <v:path arrowok="t"/>
            </v:shape>
            <v:shape id="_x0000_s6639" style="position:absolute;left:19;top:260;width:149;height:53" coordsize="149,53" path="m149,l,29,149,53,149,,139,6r,43l144,43,24,24r,10l144,10,139,6,149,xe" fillcolor="black" stroked="f">
              <v:path arrowok="t"/>
            </v:shape>
            <v:shape id="_x0000_s6640" style="position:absolute;left:7532;top:266;width:114;height:43" coordsize="114,43" path="m,l114,23,,43,,xe" fillcolor="black" stroked="f">
              <v:path arrowok="t"/>
            </v:shape>
            <v:shape id="_x0000_s6641" style="position:absolute;left:7527;top:260;width:144;height:53" coordsize="144,53" path="m9,6l5,10,119,34r,-10l5,43r4,6l9,6,,,,53,144,29,,,9,6xe" fillcolor="black" stroked="f">
              <v:path arrowok="t"/>
            </v:shape>
            <v:rect id="_x0000_s6642" style="position:absolute;left:10;top:2089;width:9;height:360" fillcolor="black" stroked="f"/>
            <v:rect id="_x0000_s6643" style="position:absolute;left:6768;top:1534;width:78;height:20" fillcolor="black" stroked="f"/>
            <v:rect id="_x0000_s6644" style="position:absolute;left:6654;top:1534;width:77;height:20" fillcolor="black" stroked="f"/>
            <v:rect id="_x0000_s6645" style="position:absolute;left:6538;top:1534;width:77;height:20" fillcolor="black" stroked="f"/>
            <v:rect id="_x0000_s6646" style="position:absolute;left:6424;top:1534;width:77;height:20" fillcolor="black" stroked="f"/>
            <v:rect id="_x0000_s6647" style="position:absolute;left:6308;top:1534;width:77;height:20" fillcolor="black" stroked="f"/>
            <v:rect id="_x0000_s6648" style="position:absolute;left:6193;top:1534;width:78;height:20" fillcolor="black" stroked="f"/>
            <v:rect id="_x0000_s6649" style="position:absolute;left:6079;top:1534;width:76;height:20" fillcolor="black" stroked="f"/>
            <v:rect id="_x0000_s6650" style="position:absolute;left:5963;top:1534;width:76;height:20" fillcolor="black" stroked="f"/>
            <v:rect id="_x0000_s6651" style="position:absolute;left:5848;top:1534;width:77;height:20" fillcolor="black" stroked="f"/>
            <v:rect id="_x0000_s6652" style="position:absolute;left:5732;top:1534;width:77;height:20" fillcolor="black" stroked="f"/>
            <v:rect id="_x0000_s6653" style="position:absolute;left:5617;top:1534;width:77;height:20" fillcolor="black" stroked="f"/>
            <v:rect id="_x0000_s6654" style="position:absolute;left:5503;top:1534;width:76;height:20" fillcolor="black" stroked="f"/>
            <v:rect id="_x0000_s6655" style="position:absolute;left:5387;top:1534;width:77;height:20" fillcolor="black" stroked="f"/>
            <v:rect id="_x0000_s6656" style="position:absolute;left:5273;top:1534;width:77;height:20" fillcolor="black" stroked="f"/>
            <v:rect id="_x0000_s6657" style="position:absolute;left:5157;top:1534;width:77;height:20" fillcolor="black" stroked="f"/>
            <v:rect id="_x0000_s6658" style="position:absolute;left:5042;top:1534;width:76;height:20" fillcolor="black" stroked="f"/>
            <v:rect id="_x0000_s6659" style="position:absolute;left:4927;top:1534;width:76;height:20" fillcolor="black" stroked="f"/>
            <v:rect id="_x0000_s6660" style="position:absolute;left:4812;top:1534;width:76;height:20" fillcolor="black" stroked="f"/>
            <v:rect id="_x0000_s6661" style="position:absolute;left:4696;top:1534;width:78;height:20" fillcolor="black" stroked="f"/>
            <v:rect id="_x0000_s6662" style="position:absolute;left:4581;top:1534;width:77;height:20" fillcolor="black" stroked="f"/>
            <v:rect id="_x0000_s6663" style="position:absolute;left:4466;top:1534;width:77;height:20" fillcolor="black" stroked="f"/>
            <v:rect id="_x0000_s6664" style="position:absolute;left:4350;top:1534;width:78;height:20" fillcolor="black" stroked="f"/>
            <v:rect id="_x0000_s6665" style="position:absolute;left:4236;top:1534;width:77;height:20" fillcolor="black" stroked="f"/>
            <v:rect id="_x0000_s6666" style="position:absolute;left:4121;top:1534;width:78;height:20" fillcolor="black" stroked="f"/>
            <v:rect id="_x0000_s6667" style="position:absolute;left:3229;top:2084;width:77;height:19" fillcolor="black" stroked="f"/>
            <v:rect id="_x0000_s6668" style="position:absolute;left:3113;top:2084;width:77;height:19" fillcolor="black" stroked="f"/>
            <v:rect id="_x0000_s6669" style="position:absolute;left:2999;top:2084;width:76;height:19" fillcolor="black" stroked="f"/>
            <v:rect id="_x0000_s6670" style="position:absolute;left:2883;top:2084;width:77;height:19" fillcolor="black" stroked="f"/>
            <v:rect id="_x0000_s6671" style="position:absolute;left:2767;top:2084;width:77;height:19" fillcolor="black" stroked="f"/>
            <v:rect id="_x0000_s6672" style="position:absolute;left:2653;top:2084;width:77;height:19" fillcolor="black" stroked="f"/>
            <v:rect id="_x0000_s6673" style="position:absolute;left:2537;top:2084;width:77;height:19" fillcolor="black" stroked="f"/>
            <v:rect id="_x0000_s6674" style="position:absolute;left:2422;top:2084;width:78;height:19" fillcolor="black" stroked="f"/>
            <v:rect id="_x0000_s6675" style="position:absolute;left:2308;top:2084;width:77;height:19" fillcolor="black" stroked="f"/>
            <v:rect id="_x0000_s6676" style="position:absolute;left:2192;top:2084;width:77;height:19" fillcolor="black" stroked="f"/>
            <v:rect id="_x0000_s6677" style="position:absolute;left:2078;top:2084;width:76;height:19" fillcolor="black" stroked="f"/>
            <v:rect id="_x0000_s6678" style="position:absolute;left:1962;top:2084;width:76;height:19" fillcolor="black" stroked="f"/>
            <v:rect id="_x0000_s6679" style="position:absolute;left:1847;top:2084;width:76;height:19" fillcolor="black" stroked="f"/>
            <v:rect id="_x0000_s6680" style="position:absolute;left:1732;top:2084;width:77;height:19" fillcolor="black" stroked="f"/>
            <v:rect id="_x0000_s6681" style="position:absolute;left:3229;top:1534;width:77;height:20" fillcolor="black" stroked="f"/>
            <v:rect id="_x0000_s6682" style="position:absolute;left:3113;top:1534;width:77;height:20" fillcolor="black" stroked="f"/>
            <v:rect id="_x0000_s6683" style="position:absolute;left:2999;top:1534;width:76;height:20" fillcolor="black" stroked="f"/>
            <v:rect id="_x0000_s6684" style="position:absolute;left:2883;top:1534;width:77;height:20" fillcolor="black" stroked="f"/>
            <v:rect id="_x0000_s6685" style="position:absolute;left:2767;top:1534;width:77;height:20" fillcolor="black" stroked="f"/>
            <v:rect id="_x0000_s6686" style="position:absolute;left:2653;top:1534;width:77;height:20" fillcolor="black" stroked="f"/>
            <v:rect id="_x0000_s6687" style="position:absolute;left:2537;top:1534;width:77;height:20" fillcolor="black" stroked="f"/>
            <v:rect id="_x0000_s6688" style="position:absolute;left:2422;top:1534;width:78;height:20" fillcolor="black" stroked="f"/>
            <v:rect id="_x0000_s6689" style="position:absolute;left:2308;top:1534;width:77;height:20" fillcolor="black" stroked="f"/>
            <v:rect id="_x0000_s6690" style="position:absolute;left:2192;top:1534;width:77;height:20" fillcolor="black" stroked="f"/>
            <v:rect id="_x0000_s6691" style="position:absolute;left:2078;top:1534;width:76;height:20" fillcolor="black" stroked="f"/>
            <v:rect id="_x0000_s6692" style="position:absolute;left:1962;top:1534;width:76;height:20" fillcolor="black" stroked="f"/>
            <v:rect id="_x0000_s6693" style="position:absolute;left:1847;top:1534;width:76;height:20" fillcolor="black" stroked="f"/>
            <v:rect id="_x0000_s6694" style="position:absolute;left:1732;top:1534;width:77;height:20" fillcolor="black" stroked="f"/>
            <v:shape id="_x0000_s6695" style="position:absolute;left:3276;top:1534;width:854;height:565" coordsize="854,565" path="m850,15l840,6r,554l850,550,6,550r9,10l15,6,6,15r844,l854,,,,,565r854,l854,r-4,15xe" fillcolor="black" stroked="f">
              <v:path arrowok="t"/>
            </v:shape>
            <v:shape id="_x0000_s6696" style="position:absolute;top:938;width:3286;height:616" coordsize="3286,616" path="m,9l3286,616r,-10l,,,9xe" fillcolor="black" stroked="f">
              <v:path arrowok="t"/>
            </v:shape>
            <v:shape id="_x0000_s6697" style="position:absolute;left:4121;top:938;width:3564;height:616" coordsize="3564,616" path="m,616l3564,9r,-9l,606r,10xe" fillcolor="black" stroked="f">
              <v:path arrowok="t"/>
            </v:shape>
            <v:rect id="_x0000_s6698" style="position:absolute;left:2936;top:2146;width:1230;height:276" filled="f" stroked="f"/>
            <v:rect id="_x0000_s6699" style="position:absolute;left:3659;top:2167;width:56;height:207;mso-wrap-style:none" filled="f" stroked="f">
              <v:textbox style="mso-fit-shape-to-text:t" inset="0,0,0,0">
                <w:txbxContent>
                  <w:p w:rsidR="000D3FD4" w:rsidRPr="006905DF" w:rsidRDefault="000D3FD4" w:rsidP="00B774A5">
                    <w:pPr>
                      <w:spacing w:before="0"/>
                      <w:rPr>
                        <w:sz w:val="18"/>
                        <w:szCs w:val="18"/>
                      </w:rPr>
                    </w:pPr>
                    <w:r w:rsidRPr="006905DF">
                      <w:rPr>
                        <w:caps/>
                        <w:color w:val="000000"/>
                        <w:szCs w:val="18"/>
                      </w:rPr>
                      <w:t xml:space="preserve"> </w:t>
                    </w:r>
                  </w:p>
                </w:txbxContent>
              </v:textbox>
            </v:rect>
            <v:rect id="_x0000_s6700" style="position:absolute;left:3749;top:2140;width:56;height:207;mso-wrap-style:none" filled="f" stroked="f">
              <v:textbox style="mso-fit-shape-to-text:t" inset="0,0,0,0">
                <w:txbxContent>
                  <w:p w:rsidR="000D3FD4" w:rsidRPr="006905DF" w:rsidRDefault="000D3FD4" w:rsidP="00B774A5">
                    <w:pPr>
                      <w:spacing w:before="0"/>
                      <w:rPr>
                        <w:sz w:val="18"/>
                        <w:szCs w:val="18"/>
                      </w:rPr>
                    </w:pPr>
                    <w:r w:rsidRPr="006905DF">
                      <w:rPr>
                        <w:caps/>
                        <w:color w:val="000000"/>
                        <w:szCs w:val="18"/>
                      </w:rPr>
                      <w:t xml:space="preserve"> </w:t>
                    </w:r>
                  </w:p>
                </w:txbxContent>
              </v:textbox>
            </v:rect>
            <v:rect id="_x0000_s6701" style="position:absolute;left:3948;top:2146;width:193;height:276" filled="f" stroked="f"/>
            <v:rect id="_x0000_s6702" style="position:absolute;left:4048;top:2154;width:107;height:207;mso-wrap-style:none" filled="f" stroked="f">
              <v:textbox style="mso-fit-shape-to-text:t" inset="0,0,0,0">
                <w:txbxContent>
                  <w:p w:rsidR="000D3FD4" w:rsidRPr="006905DF" w:rsidRDefault="000D3FD4" w:rsidP="00B774A5">
                    <w:pPr>
                      <w:spacing w:before="0"/>
                      <w:rPr>
                        <w:sz w:val="18"/>
                        <w:szCs w:val="18"/>
                      </w:rPr>
                    </w:pPr>
                    <w:r w:rsidRPr="006905DF">
                      <w:rPr>
                        <w:i/>
                        <w:iCs/>
                        <w:caps/>
                        <w:color w:val="000000"/>
                        <w:szCs w:val="18"/>
                      </w:rPr>
                      <w:t xml:space="preserve"> </w:t>
                    </w:r>
                  </w:p>
                </w:txbxContent>
              </v:textbox>
            </v:rect>
            <v:rect id="_x0000_s6703" style="position:absolute;left:4049;top:2255;width:83;height:167" filled="f" stroked="f"/>
            <v:rect id="_x0000_s6704" style="position:absolute;left:4076;top:2162;width:56;height:207;mso-wrap-style:none" filled="f" stroked="f">
              <v:textbox style="mso-fit-shape-to-text:t" inset="0,0,0,0">
                <w:txbxContent>
                  <w:p w:rsidR="000D3FD4" w:rsidRPr="006905DF" w:rsidRDefault="000D3FD4" w:rsidP="00B774A5">
                    <w:pPr>
                      <w:spacing w:before="0"/>
                      <w:rPr>
                        <w:sz w:val="18"/>
                        <w:szCs w:val="18"/>
                      </w:rPr>
                    </w:pPr>
                    <w:r w:rsidRPr="006905DF">
                      <w:rPr>
                        <w:caps/>
                        <w:color w:val="000000"/>
                        <w:szCs w:val="18"/>
                      </w:rPr>
                      <w:t xml:space="preserve"> </w:t>
                    </w:r>
                  </w:p>
                </w:txbxContent>
              </v:textbox>
            </v:rect>
            <v:rect id="_x0000_s6705" style="position:absolute;left:4078;top:2146;width:135;height:276" filled="f" stroked="f"/>
            <v:rect id="_x0000_s6706" style="position:absolute;left:4169;top:2155;width:56;height:207;mso-wrap-style:none" filled="f" stroked="f">
              <v:textbox style="mso-fit-shape-to-text:t" inset="0,0,0,0">
                <w:txbxContent>
                  <w:p w:rsidR="000D3FD4" w:rsidRPr="006905DF" w:rsidRDefault="000D3FD4" w:rsidP="00B774A5">
                    <w:pPr>
                      <w:spacing w:before="0"/>
                      <w:rPr>
                        <w:sz w:val="18"/>
                        <w:szCs w:val="18"/>
                      </w:rPr>
                    </w:pPr>
                    <w:r w:rsidRPr="006905DF">
                      <w:rPr>
                        <w:caps/>
                        <w:color w:val="000000"/>
                        <w:szCs w:val="18"/>
                      </w:rPr>
                      <w:t xml:space="preserve"> </w:t>
                    </w:r>
                  </w:p>
                </w:txbxContent>
              </v:textbox>
            </v:rect>
            <v:rect id="_x0000_s6707" style="position:absolute;left:4126;top:2146;width:741;height:276" filled="f" stroked="f"/>
            <v:rect id="_x0000_s6708" style="position:absolute;left:4708;top:2127;width:56;height:207;mso-wrap-style:none" filled="f" stroked="f">
              <v:textbox style="mso-fit-shape-to-text:t" inset="0,0,0,0">
                <w:txbxContent>
                  <w:p w:rsidR="000D3FD4" w:rsidRPr="006905DF" w:rsidRDefault="000D3FD4" w:rsidP="00B774A5">
                    <w:pPr>
                      <w:spacing w:before="0"/>
                      <w:rPr>
                        <w:sz w:val="18"/>
                        <w:szCs w:val="18"/>
                      </w:rPr>
                    </w:pPr>
                    <w:r w:rsidRPr="006905DF">
                      <w:rPr>
                        <w:caps/>
                        <w:color w:val="000000"/>
                        <w:szCs w:val="18"/>
                      </w:rPr>
                      <w:t xml:space="preserve"> </w:t>
                    </w:r>
                  </w:p>
                </w:txbxContent>
              </v:textbox>
            </v:rect>
            <v:rect id="_x0000_s6709" style="position:absolute;left:921;top:1710;width:904;height:277" filled="f" stroked="f"/>
            <v:rect id="_x0000_s6710" style="position:absolute;left:1027;top:1728;width:531;height:285;mso-wrap-style:none" filled="f" stroked="f">
              <v:textbox style="mso-fit-shape-to-text:t" inset="0,0,0,0">
                <w:txbxContent>
                  <w:p w:rsidR="000D3FD4" w:rsidRPr="006905DF" w:rsidRDefault="000D3FD4" w:rsidP="00B774A5">
                    <w:pPr>
                      <w:spacing w:before="0"/>
                      <w:rPr>
                        <w:sz w:val="18"/>
                        <w:szCs w:val="18"/>
                        <w:lang w:eastAsia="zh-CN"/>
                      </w:rPr>
                    </w:pPr>
                    <w:r w:rsidRPr="006905DF">
                      <w:rPr>
                        <w:rFonts w:ascii="SimSun" w:cs="SimSun" w:hint="eastAsia"/>
                        <w:caps/>
                        <w:color w:val="000000"/>
                        <w:szCs w:val="18"/>
                      </w:rPr>
                      <w:t>时隙</w:t>
                    </w:r>
                    <w:r>
                      <w:rPr>
                        <w:rFonts w:ascii="SimSun" w:cs="SimSun"/>
                        <w:color w:val="000000"/>
                        <w:sz w:val="18"/>
                        <w:szCs w:val="18"/>
                        <w:lang w:eastAsia="zh-CN"/>
                      </w:rPr>
                      <w:t>1</w:t>
                    </w:r>
                  </w:p>
                </w:txbxContent>
              </v:textbox>
            </v:rect>
            <v:rect id="_x0000_s6711" style="position:absolute;left:1418;top:1705;width:56;height:207;mso-wrap-style:none" filled="f" stroked="f">
              <v:textbox style="mso-fit-shape-to-text:t" inset="0,0,0,0">
                <w:txbxContent>
                  <w:p w:rsidR="000D3FD4" w:rsidRPr="006905DF" w:rsidRDefault="000D3FD4" w:rsidP="00B774A5">
                    <w:pPr>
                      <w:spacing w:before="0"/>
                      <w:rPr>
                        <w:sz w:val="18"/>
                        <w:szCs w:val="18"/>
                      </w:rPr>
                    </w:pPr>
                    <w:r w:rsidRPr="006905DF">
                      <w:rPr>
                        <w:caps/>
                        <w:color w:val="000000"/>
                        <w:szCs w:val="18"/>
                      </w:rPr>
                      <w:t xml:space="preserve"> </w:t>
                    </w:r>
                  </w:p>
                </w:txbxContent>
              </v:textbox>
            </v:rect>
            <v:rect id="_x0000_s6712" style="position:absolute;left:67;top:1710;width:904;height:277" filled="f" stroked="f"/>
            <v:rect id="_x0000_s6713" style="position:absolute;left:164;top:1729;width:531;height:285;mso-wrap-style:none" filled="f" stroked="f">
              <v:textbox style="mso-fit-shape-to-text:t" inset="0,0,0,0">
                <w:txbxContent>
                  <w:p w:rsidR="000D3FD4" w:rsidRPr="006905DF" w:rsidRDefault="000D3FD4" w:rsidP="00B774A5">
                    <w:pPr>
                      <w:spacing w:before="0"/>
                      <w:rPr>
                        <w:sz w:val="18"/>
                        <w:szCs w:val="18"/>
                        <w:lang w:eastAsia="zh-CN"/>
                      </w:rPr>
                    </w:pPr>
                    <w:r w:rsidRPr="006905DF">
                      <w:rPr>
                        <w:rFonts w:ascii="SimSun" w:cs="SimSun" w:hint="eastAsia"/>
                        <w:caps/>
                        <w:color w:val="000000"/>
                        <w:szCs w:val="18"/>
                      </w:rPr>
                      <w:t>时隙</w:t>
                    </w:r>
                    <w:r w:rsidRPr="00B00A98">
                      <w:rPr>
                        <w:color w:val="000000"/>
                        <w:sz w:val="18"/>
                        <w:szCs w:val="18"/>
                        <w:lang w:eastAsia="zh-CN"/>
                      </w:rPr>
                      <w:t>0</w:t>
                    </w:r>
                  </w:p>
                </w:txbxContent>
              </v:textbox>
            </v:rect>
            <v:rect id="_x0000_s6714" style="position:absolute;left:609;top:1705;width:56;height:207;mso-wrap-style:none" filled="f" stroked="f">
              <v:textbox style="mso-fit-shape-to-text:t" inset="0,0,0,0">
                <w:txbxContent>
                  <w:p w:rsidR="000D3FD4" w:rsidRPr="006905DF" w:rsidRDefault="000D3FD4" w:rsidP="00B774A5">
                    <w:pPr>
                      <w:spacing w:before="0"/>
                      <w:rPr>
                        <w:sz w:val="18"/>
                        <w:szCs w:val="18"/>
                      </w:rPr>
                    </w:pPr>
                    <w:r w:rsidRPr="006905DF">
                      <w:rPr>
                        <w:caps/>
                        <w:color w:val="000000"/>
                        <w:szCs w:val="18"/>
                      </w:rPr>
                      <w:t xml:space="preserve"> </w:t>
                    </w:r>
                  </w:p>
                </w:txbxContent>
              </v:textbox>
            </v:rect>
            <v:rect id="_x0000_s6715" style="position:absolute;left:3363;top:1710;width:803;height:277" filled="f" stroked="f"/>
            <v:rect id="_x0000_s6716" style="position:absolute;left:3535;top:1714;width:576;height:285;mso-wrap-style:none" filled="f" stroked="f">
              <v:textbox style="mso-fit-shape-to-text:t" inset="0,0,0,0">
                <w:txbxContent>
                  <w:p w:rsidR="000D3FD4" w:rsidRPr="006905DF" w:rsidRDefault="000D3FD4" w:rsidP="00B774A5">
                    <w:pPr>
                      <w:spacing w:before="0"/>
                      <w:rPr>
                        <w:sz w:val="18"/>
                        <w:szCs w:val="18"/>
                        <w:lang w:eastAsia="zh-CN"/>
                      </w:rPr>
                    </w:pPr>
                    <w:r w:rsidRPr="006905DF">
                      <w:rPr>
                        <w:rFonts w:ascii="SimSun" w:cs="SimSun" w:hint="eastAsia"/>
                        <w:caps/>
                        <w:color w:val="000000"/>
                        <w:szCs w:val="18"/>
                      </w:rPr>
                      <w:t>时隙</w:t>
                    </w:r>
                    <w:r w:rsidRPr="006905DF">
                      <w:rPr>
                        <w:rFonts w:ascii="SimSun" w:cs="SimSun"/>
                        <w:i/>
                        <w:color w:val="000000"/>
                        <w:sz w:val="18"/>
                        <w:szCs w:val="18"/>
                        <w:lang w:eastAsia="zh-CN"/>
                      </w:rPr>
                      <w:t>i</w:t>
                    </w:r>
                  </w:p>
                </w:txbxContent>
              </v:textbox>
            </v:rect>
            <v:rect id="_x0000_s6717" style="position:absolute;left:3723;top:1705;width:56;height:207;mso-wrap-style:none" filled="f" stroked="f">
              <v:textbox style="mso-fit-shape-to-text:t" inset="0,0,0,0">
                <w:txbxContent>
                  <w:p w:rsidR="000D3FD4" w:rsidRPr="006905DF" w:rsidRDefault="000D3FD4" w:rsidP="00B774A5">
                    <w:pPr>
                      <w:spacing w:before="0"/>
                      <w:rPr>
                        <w:sz w:val="18"/>
                        <w:szCs w:val="18"/>
                      </w:rPr>
                    </w:pPr>
                    <w:r w:rsidRPr="006905DF">
                      <w:rPr>
                        <w:caps/>
                        <w:color w:val="000000"/>
                        <w:szCs w:val="18"/>
                      </w:rPr>
                      <w:t xml:space="preserve"> </w:t>
                    </w:r>
                  </w:p>
                </w:txbxContent>
              </v:textbox>
            </v:rect>
            <v:rect id="_x0000_s6718" style="position:absolute;left:3806;top:1734;width:140;height:277" filled="f" stroked="f"/>
            <v:rect id="_x0000_s6719" style="position:absolute;left:6841;top:1710;width:1003;height:277" filled="f" stroked="f"/>
            <v:rect id="_x0000_s6720" style="position:absolute;left:6953;top:1724;width:621;height:285;mso-wrap-style:none" filled="f" stroked="f">
              <v:textbox style="mso-fit-shape-to-text:t" inset="0,0,0,0">
                <w:txbxContent>
                  <w:p w:rsidR="000D3FD4" w:rsidRPr="006905DF" w:rsidRDefault="000D3FD4" w:rsidP="00B774A5">
                    <w:pPr>
                      <w:spacing w:before="0"/>
                      <w:rPr>
                        <w:sz w:val="18"/>
                        <w:szCs w:val="18"/>
                        <w:lang w:eastAsia="zh-CN"/>
                      </w:rPr>
                    </w:pPr>
                    <w:r w:rsidRPr="006905DF">
                      <w:rPr>
                        <w:rFonts w:ascii="SimSun" w:cs="SimSun" w:hint="eastAsia"/>
                        <w:caps/>
                        <w:color w:val="000000"/>
                        <w:szCs w:val="18"/>
                      </w:rPr>
                      <w:t>时隙</w:t>
                    </w:r>
                    <w:r>
                      <w:rPr>
                        <w:rFonts w:ascii="SimSun" w:cs="SimSun"/>
                        <w:color w:val="000000"/>
                        <w:sz w:val="18"/>
                        <w:szCs w:val="18"/>
                        <w:lang w:eastAsia="zh-CN"/>
                      </w:rPr>
                      <w:t>14</w:t>
                    </w:r>
                  </w:p>
                </w:txbxContent>
              </v:textbox>
            </v:rect>
            <v:rect id="_x0000_s6721" style="position:absolute;left:2201;top:29;width:193;height:276" filled="f" stroked="f"/>
            <v:rect id="_x0000_s6722" style="position:absolute;left:2302;top:138;width:227;height:422" filled="f" stroked="f"/>
            <v:rect id="_x0000_s6723" style="position:absolute;left:2452;top:29;width:1598;height:276" filled="f" stroked="f"/>
            <v:rect id="_x0000_s6724" style="position:absolute;left:3810;top:10;width:284;height:285" filled="f" stroked="f"/>
            <v:rect id="_x0000_s6725" style="position:absolute;left:3929;top:29;width:183;height:276" filled="f" stroked="f"/>
            <v:rect id="_x0000_s6726" style="position:absolute;left:4020;top:11;width:103;height:166" filled="f" stroked="f"/>
            <v:rect id="_x0000_s6727" style="position:absolute;left:4124;top:29;width:543;height:276" filled="f" stroked="f"/>
            <v:rect id="_x0000_s6728" style="position:absolute;left:4758;top:4;width:1801;height:381" filled="f" stroked="f"/>
            <v:rect id="_x0000_s6729" style="position:absolute;left:3565;top:573;width:466;height:277" filled="f" stroked="f"/>
            <v:rect id="_x0000_s6730" style="position:absolute;left:3565;top:639;width:441;height:285;mso-wrap-style:none" filled="f" stroked="f">
              <v:textbox style="mso-fit-shape-to-text:t" inset="0,0,0,0">
                <w:txbxContent>
                  <w:p w:rsidR="000D3FD4" w:rsidRPr="006905DF" w:rsidRDefault="000D3FD4" w:rsidP="00B774A5">
                    <w:pPr>
                      <w:spacing w:before="0"/>
                      <w:rPr>
                        <w:sz w:val="18"/>
                        <w:szCs w:val="18"/>
                      </w:rPr>
                    </w:pPr>
                    <w:r w:rsidRPr="006905DF">
                      <w:rPr>
                        <w:rFonts w:ascii="SimSun" w:cs="SimSun" w:hint="eastAsia"/>
                        <w:caps/>
                        <w:color w:val="000000"/>
                        <w:szCs w:val="18"/>
                      </w:rPr>
                      <w:t>数据</w:t>
                    </w:r>
                  </w:p>
                </w:txbxContent>
              </v:textbox>
            </v:rect>
            <v:rect id="_x0000_s6731" style="position:absolute;left:3925;top:606;width:56;height:207;mso-wrap-style:none" filled="f" stroked="f">
              <v:textbox style="mso-fit-shape-to-text:t" inset="0,0,0,0">
                <w:txbxContent>
                  <w:p w:rsidR="000D3FD4" w:rsidRPr="006905DF" w:rsidRDefault="000D3FD4" w:rsidP="00B774A5">
                    <w:pPr>
                      <w:spacing w:before="0"/>
                      <w:rPr>
                        <w:sz w:val="18"/>
                        <w:szCs w:val="18"/>
                      </w:rPr>
                    </w:pPr>
                    <w:r w:rsidRPr="006905DF">
                      <w:rPr>
                        <w:caps/>
                        <w:color w:val="000000"/>
                        <w:szCs w:val="18"/>
                      </w:rPr>
                      <w:t xml:space="preserve"> </w:t>
                    </w:r>
                  </w:p>
                </w:txbxContent>
              </v:textbox>
            </v:rect>
            <v:rect id="_x0000_s6732" style="position:absolute;left:2256;top:38;width:3235;height:183;mso-wrap-style:none" filled="f" stroked="f">
              <v:textbox inset="0,0,0,0">
                <w:txbxContent>
                  <w:p w:rsidR="000D3FD4" w:rsidRPr="001C3F03" w:rsidRDefault="000D3FD4" w:rsidP="00B774A5">
                    <w:pPr>
                      <w:spacing w:before="0"/>
                      <w:rPr>
                        <w:sz w:val="18"/>
                        <w:szCs w:val="18"/>
                        <w:lang w:eastAsia="zh-CN"/>
                      </w:rPr>
                    </w:pPr>
                    <w:r w:rsidRPr="001C3F03">
                      <w:rPr>
                        <w:caps/>
                        <w:color w:val="000000"/>
                        <w:szCs w:val="18"/>
                      </w:rPr>
                      <w:t xml:space="preserve"> </w:t>
                    </w:r>
                    <w:r w:rsidRPr="001C3F03">
                      <w:rPr>
                        <w:color w:val="000000"/>
                        <w:sz w:val="18"/>
                        <w:szCs w:val="18"/>
                        <w:lang w:eastAsia="zh-CN"/>
                      </w:rPr>
                      <w:t xml:space="preserve"> </w:t>
                    </w:r>
                    <w:r w:rsidRPr="001C3F03">
                      <w:rPr>
                        <w:i/>
                        <w:iCs/>
                        <w:color w:val="000000"/>
                        <w:sz w:val="18"/>
                        <w:szCs w:val="18"/>
                      </w:rPr>
                      <w:t>T</w:t>
                    </w:r>
                    <w:r w:rsidRPr="001C3F03">
                      <w:rPr>
                        <w:rFonts w:ascii="STKaiti" w:eastAsia="STKaiti" w:hAnsi="STKaiti" w:cs="SimSun" w:hint="eastAsia"/>
                        <w:color w:val="000000"/>
                        <w:sz w:val="18"/>
                        <w:szCs w:val="18"/>
                        <w:vertAlign w:val="subscript"/>
                      </w:rPr>
                      <w:t>时隙</w:t>
                    </w:r>
                    <w:r w:rsidRPr="001C3F03">
                      <w:rPr>
                        <w:sz w:val="18"/>
                        <w:szCs w:val="18"/>
                        <w:lang w:eastAsia="zh-CN"/>
                      </w:rPr>
                      <w:t xml:space="preserve"> </w:t>
                    </w:r>
                    <w:r w:rsidRPr="001C3F03">
                      <w:rPr>
                        <w:color w:val="000000"/>
                        <w:sz w:val="18"/>
                        <w:szCs w:val="18"/>
                      </w:rPr>
                      <w:t xml:space="preserve">= 2 </w:t>
                    </w:r>
                    <w:smartTag w:uri="urn:schemas-microsoft-com:office:smarttags" w:element="chmetcnv">
                      <w:smartTagPr>
                        <w:attr w:name="UnitName" w:val="码"/>
                        <w:attr w:name="SourceValue" w:val="560"/>
                        <w:attr w:name="HasSpace" w:val="False"/>
                        <w:attr w:name="Negative" w:val="False"/>
                        <w:attr w:name="NumberType" w:val="1"/>
                        <w:attr w:name="TCSC" w:val="0"/>
                      </w:smartTagPr>
                      <w:r w:rsidRPr="001C3F03">
                        <w:rPr>
                          <w:color w:val="000000"/>
                          <w:sz w:val="18"/>
                          <w:szCs w:val="18"/>
                        </w:rPr>
                        <w:t>560</w:t>
                      </w:r>
                      <w:r w:rsidRPr="001C3F03">
                        <w:rPr>
                          <w:rFonts w:hint="eastAsia"/>
                          <w:color w:val="000000"/>
                          <w:sz w:val="18"/>
                          <w:szCs w:val="18"/>
                          <w:lang w:eastAsia="zh-CN"/>
                        </w:rPr>
                        <w:t>码</w:t>
                      </w:r>
                    </w:smartTag>
                    <w:r w:rsidRPr="001C3F03">
                      <w:rPr>
                        <w:rFonts w:hint="eastAsia"/>
                        <w:color w:val="000000"/>
                        <w:sz w:val="18"/>
                        <w:szCs w:val="18"/>
                        <w:lang w:eastAsia="zh-CN"/>
                      </w:rPr>
                      <w:t>片，</w:t>
                    </w:r>
                    <w:r>
                      <w:rPr>
                        <w:color w:val="000000"/>
                        <w:sz w:val="18"/>
                        <w:szCs w:val="18"/>
                        <w:lang w:eastAsia="zh-CN"/>
                      </w:rPr>
                      <w:t>2</w:t>
                    </w:r>
                    <w:r w:rsidRPr="001C3F03">
                      <w:rPr>
                        <w:color w:val="000000"/>
                        <w:sz w:val="18"/>
                        <w:szCs w:val="18"/>
                        <w:lang w:eastAsia="zh-CN"/>
                      </w:rPr>
                      <w:t>0</w:t>
                    </w:r>
                    <w:r w:rsidRPr="001C3F03">
                      <w:rPr>
                        <w:color w:val="000000"/>
                        <w:sz w:val="18"/>
                        <w:szCs w:val="18"/>
                      </w:rPr>
                      <w:t xml:space="preserve"> </w:t>
                    </w:r>
                    <w:r w:rsidRPr="001C3F03">
                      <w:rPr>
                        <w:rFonts w:ascii="Symbol" w:hAnsi="Symbol" w:cs="Symbol"/>
                        <w:color w:val="000000"/>
                        <w:sz w:val="18"/>
                        <w:szCs w:val="18"/>
                      </w:rPr>
                      <w:t></w:t>
                    </w:r>
                    <w:r w:rsidRPr="001C3F03">
                      <w:rPr>
                        <w:rFonts w:ascii="Symbol" w:hAnsi="Symbol" w:cs="Symbol"/>
                        <w:color w:val="000000"/>
                        <w:sz w:val="18"/>
                        <w:szCs w:val="18"/>
                        <w:lang w:eastAsia="zh-CN"/>
                      </w:rPr>
                      <w:t></w:t>
                    </w:r>
                    <w:r w:rsidRPr="001C3F03">
                      <w:rPr>
                        <w:rFonts w:ascii="Symbol" w:hAnsi="Symbol" w:cs="Symbol"/>
                        <w:color w:val="000000"/>
                        <w:sz w:val="18"/>
                        <w:szCs w:val="18"/>
                        <w:lang w:eastAsia="zh-CN"/>
                      </w:rPr>
                      <w:t></w:t>
                    </w:r>
                    <w:r w:rsidRPr="001C3F03">
                      <w:rPr>
                        <w:i/>
                        <w:iCs/>
                        <w:color w:val="000000"/>
                        <w:sz w:val="18"/>
                        <w:szCs w:val="18"/>
                      </w:rPr>
                      <w:t xml:space="preserve"> </w:t>
                    </w:r>
                    <w:r w:rsidRPr="001C3F03">
                      <w:rPr>
                        <w:i/>
                        <w:iCs/>
                        <w:color w:val="000000"/>
                        <w:sz w:val="18"/>
                        <w:szCs w:val="18"/>
                        <w:vertAlign w:val="superscript"/>
                      </w:rPr>
                      <w:t>k</w:t>
                    </w:r>
                    <w:r w:rsidRPr="001C3F03">
                      <w:rPr>
                        <w:sz w:val="18"/>
                        <w:szCs w:val="18"/>
                        <w:lang w:eastAsia="zh-CN"/>
                      </w:rPr>
                      <w:t xml:space="preserve"> bit  (</w:t>
                    </w:r>
                    <w:r w:rsidRPr="001C3F03">
                      <w:rPr>
                        <w:i/>
                        <w:sz w:val="18"/>
                        <w:szCs w:val="18"/>
                        <w:lang w:eastAsia="zh-CN"/>
                      </w:rPr>
                      <w:t>k</w:t>
                    </w:r>
                    <w:r w:rsidRPr="001C3F03">
                      <w:rPr>
                        <w:sz w:val="18"/>
                        <w:szCs w:val="18"/>
                        <w:lang w:eastAsia="zh-CN"/>
                      </w:rPr>
                      <w:t xml:space="preserve"> = 0,...,6)</w:t>
                    </w:r>
                  </w:p>
                </w:txbxContent>
              </v:textbox>
            </v:rect>
            <v:rect id="_x0000_s6733" style="position:absolute;left:3046;top:966;width:1771;height:234;mso-wrap-style:none" filled="f" stroked="f">
              <v:textbox inset="0,0,0,0">
                <w:txbxContent>
                  <w:p w:rsidR="000D3FD4" w:rsidRPr="00461FD7" w:rsidRDefault="000D3FD4" w:rsidP="00B774A5">
                    <w:pPr>
                      <w:spacing w:before="0"/>
                      <w:rPr>
                        <w:sz w:val="18"/>
                        <w:szCs w:val="18"/>
                      </w:rPr>
                    </w:pPr>
                    <w:r w:rsidRPr="00461FD7">
                      <w:rPr>
                        <w:caps/>
                        <w:color w:val="24282B"/>
                        <w:szCs w:val="18"/>
                        <w:lang w:eastAsia="zh-CN"/>
                      </w:rPr>
                      <w:t>1</w:t>
                    </w:r>
                    <w:r w:rsidRPr="00461FD7">
                      <w:rPr>
                        <w:rFonts w:hint="eastAsia"/>
                        <w:color w:val="24282B"/>
                        <w:sz w:val="18"/>
                        <w:szCs w:val="18"/>
                        <w:lang w:eastAsia="zh-CN"/>
                      </w:rPr>
                      <w:t>无线电帧</w:t>
                    </w:r>
                    <w:r>
                      <w:rPr>
                        <w:rFonts w:hint="eastAsia"/>
                        <w:color w:val="24282B"/>
                        <w:sz w:val="18"/>
                        <w:szCs w:val="18"/>
                        <w:lang w:eastAsia="zh-CN"/>
                      </w:rPr>
                      <w:t>：</w:t>
                    </w:r>
                    <w:r w:rsidRPr="00336D96">
                      <w:rPr>
                        <w:i/>
                        <w:color w:val="24282B"/>
                        <w:sz w:val="18"/>
                        <w:szCs w:val="18"/>
                        <w:lang w:eastAsia="zh-CN"/>
                      </w:rPr>
                      <w:t>T</w:t>
                    </w:r>
                    <w:r w:rsidRPr="00336D96">
                      <w:rPr>
                        <w:i/>
                        <w:color w:val="24282B"/>
                        <w:sz w:val="18"/>
                        <w:szCs w:val="18"/>
                        <w:vertAlign w:val="subscript"/>
                        <w:lang w:eastAsia="zh-CN"/>
                      </w:rPr>
                      <w:t>f</w:t>
                    </w:r>
                    <w:r w:rsidRPr="00336D96">
                      <w:rPr>
                        <w:color w:val="24282B"/>
                        <w:sz w:val="18"/>
                        <w:szCs w:val="18"/>
                        <w:lang w:eastAsia="zh-CN"/>
                      </w:rPr>
                      <w:t xml:space="preserve"> </w:t>
                    </w:r>
                    <w:r>
                      <w:rPr>
                        <w:color w:val="24282B"/>
                        <w:sz w:val="18"/>
                        <w:szCs w:val="18"/>
                        <w:lang w:eastAsia="zh-CN"/>
                      </w:rPr>
                      <w:t xml:space="preserve">= </w:t>
                    </w:r>
                    <w:r w:rsidRPr="00461FD7">
                      <w:rPr>
                        <w:color w:val="24282B"/>
                        <w:sz w:val="18"/>
                        <w:szCs w:val="18"/>
                      </w:rPr>
                      <w:t>10 ms</w:t>
                    </w:r>
                  </w:p>
                </w:txbxContent>
              </v:textbox>
            </v:rect>
            <v:rect id="_x0000_s6734" style="position:absolute;left:3105;top:2165;width:1771;height:234;mso-wrap-style:none" filled="f" stroked="f">
              <v:textbox inset="0,0,0,0">
                <w:txbxContent>
                  <w:p w:rsidR="000D3FD4" w:rsidRPr="00461FD7" w:rsidRDefault="000D3FD4" w:rsidP="00B774A5">
                    <w:pPr>
                      <w:spacing w:before="0"/>
                      <w:rPr>
                        <w:sz w:val="18"/>
                        <w:szCs w:val="18"/>
                      </w:rPr>
                    </w:pPr>
                    <w:r w:rsidRPr="00461FD7">
                      <w:rPr>
                        <w:caps/>
                        <w:color w:val="24282B"/>
                        <w:szCs w:val="18"/>
                        <w:lang w:eastAsia="zh-CN"/>
                      </w:rPr>
                      <w:t>1</w:t>
                    </w:r>
                    <w:r w:rsidRPr="00461FD7">
                      <w:rPr>
                        <w:rFonts w:hint="eastAsia"/>
                        <w:color w:val="24282B"/>
                        <w:sz w:val="18"/>
                        <w:szCs w:val="18"/>
                        <w:lang w:eastAsia="zh-CN"/>
                      </w:rPr>
                      <w:t>无线电帧</w:t>
                    </w:r>
                    <w:r>
                      <w:rPr>
                        <w:rFonts w:hint="eastAsia"/>
                        <w:color w:val="24282B"/>
                        <w:sz w:val="18"/>
                        <w:szCs w:val="18"/>
                        <w:lang w:eastAsia="zh-CN"/>
                      </w:rPr>
                      <w:t>：</w:t>
                    </w:r>
                    <w:r w:rsidRPr="00336D96">
                      <w:rPr>
                        <w:i/>
                        <w:color w:val="24282B"/>
                        <w:sz w:val="18"/>
                        <w:szCs w:val="18"/>
                        <w:lang w:eastAsia="zh-CN"/>
                      </w:rPr>
                      <w:t>T</w:t>
                    </w:r>
                    <w:r w:rsidRPr="00336D96">
                      <w:rPr>
                        <w:i/>
                        <w:color w:val="24282B"/>
                        <w:sz w:val="18"/>
                        <w:szCs w:val="18"/>
                        <w:vertAlign w:val="subscript"/>
                        <w:lang w:eastAsia="zh-CN"/>
                      </w:rPr>
                      <w:t>f</w:t>
                    </w:r>
                    <w:r w:rsidRPr="00336D96">
                      <w:rPr>
                        <w:color w:val="24282B"/>
                        <w:sz w:val="18"/>
                        <w:szCs w:val="18"/>
                        <w:lang w:eastAsia="zh-CN"/>
                      </w:rPr>
                      <w:t xml:space="preserve"> </w:t>
                    </w:r>
                    <w:r>
                      <w:rPr>
                        <w:color w:val="24282B"/>
                        <w:sz w:val="18"/>
                        <w:szCs w:val="18"/>
                        <w:lang w:eastAsia="zh-CN"/>
                      </w:rPr>
                      <w:t xml:space="preserve">= </w:t>
                    </w:r>
                    <w:r w:rsidRPr="00461FD7">
                      <w:rPr>
                        <w:color w:val="24282B"/>
                        <w:sz w:val="18"/>
                        <w:szCs w:val="18"/>
                      </w:rPr>
                      <w:t>10 ms</w:t>
                    </w:r>
                  </w:p>
                </w:txbxContent>
              </v:textbox>
            </v:rect>
            <w10:wrap type="none"/>
            <w10:anchorlock/>
          </v:group>
        </w:pict>
      </w:r>
    </w:p>
    <w:p w:rsidR="00C81654" w:rsidRPr="00B774A5" w:rsidRDefault="00C81654" w:rsidP="00785CDC">
      <w:pPr>
        <w:pStyle w:val="Headingb"/>
      </w:pPr>
      <w:bookmarkStart w:id="56" w:name="_Toc464978492"/>
      <w:bookmarkStart w:id="57" w:name="_Toc465063137"/>
      <w:bookmarkStart w:id="58" w:name="_Toc465063545"/>
      <w:bookmarkStart w:id="59" w:name="_Toc465073884"/>
      <w:bookmarkStart w:id="60" w:name="_Toc478741188"/>
      <w:bookmarkStart w:id="61" w:name="_Toc488124711"/>
      <w:smartTag w:uri="urn:schemas-microsoft-com:office:smarttags" w:element="chsdate">
        <w:smartTagPr>
          <w:attr w:name="Year" w:val="1899"/>
          <w:attr w:name="Month" w:val="12"/>
          <w:attr w:name="Day" w:val="30"/>
          <w:attr w:name="IsLunarDate" w:val="False"/>
          <w:attr w:name="IsROCDate" w:val="False"/>
        </w:smartTagPr>
        <w:r w:rsidRPr="00B774A5">
          <w:rPr>
            <w:szCs w:val="22"/>
          </w:rPr>
          <w:lastRenderedPageBreak/>
          <w:t>4.3.3</w:t>
        </w:r>
      </w:smartTag>
      <w:r w:rsidRPr="00B774A5">
        <w:rPr>
          <w:szCs w:val="22"/>
        </w:rPr>
        <w:t>.4.1.3.1.6</w:t>
      </w:r>
      <w:r w:rsidRPr="00B774A5">
        <w:rPr>
          <w:szCs w:val="22"/>
        </w:rPr>
        <w:tab/>
      </w:r>
      <w:r w:rsidRPr="00B774A5">
        <w:rPr>
          <w:rFonts w:ascii="SimSun" w:hAnsi="SimSun" w:cs="SimSun" w:hint="eastAsia"/>
          <w:szCs w:val="22"/>
          <w:lang w:val="en-US"/>
        </w:rPr>
        <w:t>捕获指示信道</w:t>
      </w:r>
      <w:r w:rsidRPr="00B774A5">
        <w:rPr>
          <w:szCs w:val="22"/>
        </w:rPr>
        <w:t>(AICH)</w:t>
      </w:r>
      <w:bookmarkEnd w:id="56"/>
      <w:bookmarkEnd w:id="57"/>
      <w:bookmarkEnd w:id="58"/>
      <w:bookmarkEnd w:id="59"/>
      <w:bookmarkEnd w:id="60"/>
      <w:bookmarkEnd w:id="61"/>
    </w:p>
    <w:p w:rsidR="00C81654" w:rsidRPr="00C8550D" w:rsidRDefault="00347693" w:rsidP="00C8550D">
      <w:pPr>
        <w:ind w:firstLineChars="200" w:firstLine="440"/>
        <w:rPr>
          <w:rFonts w:hAnsi="SimSun" w:cs="SimSun"/>
          <w:szCs w:val="24"/>
          <w:lang w:eastAsia="zh-CN"/>
        </w:rPr>
      </w:pPr>
      <w:r>
        <w:rPr>
          <w:rFonts w:hAnsi="SimSun" w:cs="SimSun"/>
          <w:szCs w:val="24"/>
          <w:lang w:eastAsia="zh-CN"/>
        </w:rPr>
        <w:t>AICH</w:t>
      </w:r>
      <w:r w:rsidR="00C81654" w:rsidRPr="00C8550D">
        <w:rPr>
          <w:rFonts w:hAnsi="SimSun" w:cs="SimSun" w:hint="eastAsia"/>
          <w:szCs w:val="24"/>
          <w:lang w:eastAsia="zh-CN"/>
        </w:rPr>
        <w:t>是一条用于载荷捕获指示</w:t>
      </w:r>
      <w:r w:rsidR="00C81654" w:rsidRPr="00C8550D">
        <w:rPr>
          <w:rFonts w:hAnsi="SimSun" w:cs="SimSun"/>
          <w:szCs w:val="24"/>
          <w:lang w:eastAsia="zh-CN"/>
        </w:rPr>
        <w:t>(AI)</w:t>
      </w:r>
      <w:r w:rsidR="00C81654" w:rsidRPr="00C8550D">
        <w:rPr>
          <w:rFonts w:hAnsi="SimSun" w:cs="SimSun" w:hint="eastAsia"/>
          <w:szCs w:val="24"/>
          <w:lang w:eastAsia="zh-CN"/>
        </w:rPr>
        <w:t>的固定速率</w:t>
      </w:r>
      <w:r w:rsidR="00C81654" w:rsidRPr="00C8550D">
        <w:rPr>
          <w:rFonts w:hAnsi="SimSun" w:cs="SimSun"/>
          <w:szCs w:val="24"/>
          <w:lang w:eastAsia="zh-CN"/>
        </w:rPr>
        <w:t>(SF = 256)</w:t>
      </w:r>
      <w:r w:rsidR="00C81654" w:rsidRPr="00C8550D">
        <w:rPr>
          <w:rFonts w:hAnsi="SimSun" w:cs="SimSun" w:hint="eastAsia"/>
          <w:szCs w:val="24"/>
          <w:lang w:eastAsia="zh-CN"/>
        </w:rPr>
        <w:t>的物理信道。</w:t>
      </w:r>
      <w:r>
        <w:rPr>
          <w:rFonts w:hAnsi="SimSun" w:cs="SimSun"/>
          <w:szCs w:val="24"/>
          <w:lang w:eastAsia="zh-CN"/>
        </w:rPr>
        <w:t>AI</w:t>
      </w:r>
      <w:r w:rsidR="00C81654" w:rsidRPr="00C8550D">
        <w:rPr>
          <w:rFonts w:hAnsi="SimSun" w:cs="SimSun" w:hint="eastAsia"/>
          <w:szCs w:val="24"/>
          <w:lang w:eastAsia="zh-CN"/>
        </w:rPr>
        <w:t>相当于在</w:t>
      </w:r>
      <w:r w:rsidR="00C81654" w:rsidRPr="00C8550D">
        <w:rPr>
          <w:rFonts w:hAnsi="SimSun" w:cs="SimSun"/>
          <w:szCs w:val="24"/>
          <w:lang w:eastAsia="zh-CN"/>
        </w:rPr>
        <w:t xml:space="preserve"> PRACH</w:t>
      </w:r>
      <w:r w:rsidR="00C81654" w:rsidRPr="00C8550D">
        <w:rPr>
          <w:rFonts w:hAnsi="SimSun" w:cs="SimSun" w:hint="eastAsia"/>
          <w:szCs w:val="24"/>
          <w:lang w:eastAsia="zh-CN"/>
        </w:rPr>
        <w:t>上的署名。</w:t>
      </w:r>
      <w:r>
        <w:rPr>
          <w:rFonts w:hAnsi="SimSun" w:cs="SimSun"/>
          <w:szCs w:val="24"/>
          <w:lang w:eastAsia="zh-CN"/>
        </w:rPr>
        <w:t>AICH</w:t>
      </w:r>
      <w:r w:rsidR="00C81654" w:rsidRPr="00C8550D">
        <w:rPr>
          <w:rFonts w:hAnsi="SimSun" w:cs="SimSun" w:hint="eastAsia"/>
          <w:szCs w:val="24"/>
          <w:lang w:eastAsia="zh-CN"/>
        </w:rPr>
        <w:t>所用的相位基准是</w:t>
      </w:r>
      <w:r w:rsidR="00935DFB">
        <w:rPr>
          <w:rFonts w:hAnsi="SimSun" w:cs="SimSun" w:hint="eastAsia"/>
          <w:szCs w:val="24"/>
          <w:lang w:eastAsia="zh-CN"/>
        </w:rPr>
        <w:t>主</w:t>
      </w:r>
      <w:r w:rsidR="00C81654" w:rsidRPr="00C8550D">
        <w:rPr>
          <w:rFonts w:hAnsi="SimSun" w:cs="SimSun"/>
          <w:szCs w:val="24"/>
          <w:lang w:eastAsia="zh-CN"/>
        </w:rPr>
        <w:t>CPICH</w:t>
      </w:r>
      <w:r w:rsidR="00C81654" w:rsidRPr="00C8550D">
        <w:rPr>
          <w:rFonts w:hAnsi="SimSun" w:cs="SimSun" w:hint="eastAsia"/>
          <w:szCs w:val="24"/>
          <w:lang w:eastAsia="zh-CN"/>
        </w:rPr>
        <w:t>。</w:t>
      </w:r>
    </w:p>
    <w:p w:rsidR="00C81654" w:rsidRPr="00C8550D" w:rsidRDefault="00347693" w:rsidP="00C8550D">
      <w:pPr>
        <w:ind w:firstLineChars="200" w:firstLine="440"/>
        <w:rPr>
          <w:rFonts w:hAnsi="SimSun" w:cs="SimSun"/>
          <w:szCs w:val="24"/>
          <w:lang w:eastAsia="zh-CN"/>
        </w:rPr>
      </w:pPr>
      <w:r>
        <w:rPr>
          <w:rFonts w:hAnsi="SimSun" w:cs="SimSun"/>
          <w:szCs w:val="24"/>
          <w:lang w:eastAsia="zh-CN"/>
        </w:rPr>
        <w:t>AICH</w:t>
      </w:r>
      <w:r w:rsidR="00C81654" w:rsidRPr="00C8550D">
        <w:rPr>
          <w:rFonts w:hAnsi="SimSun" w:cs="SimSun" w:hint="eastAsia"/>
          <w:szCs w:val="24"/>
          <w:lang w:eastAsia="zh-CN"/>
        </w:rPr>
        <w:t>在</w:t>
      </w:r>
      <w:r w:rsidR="00C81654" w:rsidRPr="00C8550D">
        <w:rPr>
          <w:rFonts w:hAnsi="SimSun" w:cs="SimSun"/>
          <w:szCs w:val="24"/>
          <w:lang w:eastAsia="zh-CN"/>
        </w:rPr>
        <w:t>SRAN</w:t>
      </w:r>
      <w:r w:rsidR="00C81654" w:rsidRPr="00C8550D">
        <w:rPr>
          <w:rFonts w:hAnsi="SimSun" w:cs="SimSun" w:hint="eastAsia"/>
          <w:szCs w:val="24"/>
          <w:lang w:eastAsia="zh-CN"/>
        </w:rPr>
        <w:t>中是可选的，而在</w:t>
      </w:r>
      <w:r w:rsidR="00C81654" w:rsidRPr="00C8550D">
        <w:rPr>
          <w:rFonts w:hAnsi="SimSun" w:cs="SimSun"/>
          <w:szCs w:val="24"/>
          <w:lang w:eastAsia="zh-CN"/>
        </w:rPr>
        <w:t>MES</w:t>
      </w:r>
      <w:r w:rsidR="00C81654" w:rsidRPr="00C8550D">
        <w:rPr>
          <w:rFonts w:hAnsi="SimSun" w:cs="SimSun" w:hint="eastAsia"/>
          <w:szCs w:val="24"/>
          <w:lang w:eastAsia="zh-CN"/>
        </w:rPr>
        <w:t>中支持</w:t>
      </w:r>
      <w:r>
        <w:rPr>
          <w:rFonts w:hAnsi="SimSun" w:cs="SimSun"/>
          <w:szCs w:val="24"/>
          <w:lang w:eastAsia="zh-CN"/>
        </w:rPr>
        <w:t>AICH</w:t>
      </w:r>
      <w:r w:rsidR="00C81654" w:rsidRPr="00C8550D">
        <w:rPr>
          <w:rFonts w:hAnsi="SimSun" w:cs="SimSun" w:hint="eastAsia"/>
          <w:szCs w:val="24"/>
          <w:lang w:eastAsia="zh-CN"/>
        </w:rPr>
        <w:t>是强制的。在</w:t>
      </w:r>
      <w:r w:rsidR="00C81654" w:rsidRPr="00C8550D">
        <w:rPr>
          <w:rFonts w:hAnsi="SimSun" w:cs="SimSun"/>
          <w:szCs w:val="24"/>
          <w:lang w:eastAsia="zh-CN"/>
        </w:rPr>
        <w:t>PR</w:t>
      </w:r>
      <w:r>
        <w:rPr>
          <w:rFonts w:hAnsi="SimSun" w:cs="SimSun"/>
          <w:szCs w:val="24"/>
          <w:lang w:eastAsia="zh-CN"/>
        </w:rPr>
        <w:t>ACH</w:t>
      </w:r>
      <w:r w:rsidR="00C81654" w:rsidRPr="00C8550D">
        <w:rPr>
          <w:rFonts w:hAnsi="SimSun" w:cs="SimSun" w:hint="eastAsia"/>
          <w:szCs w:val="24"/>
          <w:lang w:eastAsia="zh-CN"/>
        </w:rPr>
        <w:t>报头中未采用署名的情况，不传送</w:t>
      </w:r>
      <w:r w:rsidR="00C81654" w:rsidRPr="00C8550D">
        <w:rPr>
          <w:rFonts w:hAnsi="SimSun" w:cs="SimSun"/>
          <w:szCs w:val="24"/>
          <w:lang w:eastAsia="zh-CN"/>
        </w:rPr>
        <w:t>AICH</w:t>
      </w:r>
      <w:r w:rsidR="00C81654" w:rsidRPr="00C8550D">
        <w:rPr>
          <w:rFonts w:hAnsi="SimSun" w:cs="SimSun" w:hint="eastAsia"/>
          <w:szCs w:val="24"/>
          <w:lang w:eastAsia="zh-CN"/>
        </w:rPr>
        <w:t>。</w:t>
      </w:r>
    </w:p>
    <w:p w:rsidR="00C81654" w:rsidRPr="00C96365" w:rsidRDefault="00C81654" w:rsidP="00072E6F">
      <w:pPr>
        <w:rPr>
          <w:sz w:val="24"/>
          <w:szCs w:val="24"/>
          <w:lang w:eastAsia="zh-CN"/>
        </w:rPr>
      </w:pPr>
    </w:p>
    <w:p w:rsidR="00C96365" w:rsidRPr="00C96365" w:rsidRDefault="00C96365" w:rsidP="00C96365">
      <w:pPr>
        <w:spacing w:before="480" w:after="80"/>
        <w:jc w:val="center"/>
        <w:rPr>
          <w:lang w:val="en-US" w:eastAsia="zh-CN"/>
        </w:rPr>
      </w:pPr>
      <w:r w:rsidRPr="00C96365">
        <w:rPr>
          <w:rFonts w:hAnsi="SimSun" w:hint="eastAsia"/>
          <w:sz w:val="18"/>
          <w:szCs w:val="18"/>
          <w:lang w:val="en-US" w:eastAsia="zh-CN"/>
        </w:rPr>
        <w:t>图</w:t>
      </w:r>
      <w:r w:rsidRPr="00C96365">
        <w:rPr>
          <w:sz w:val="18"/>
          <w:szCs w:val="18"/>
          <w:lang w:val="en-US" w:eastAsia="zh-CN"/>
        </w:rPr>
        <w:t>31</w:t>
      </w:r>
    </w:p>
    <w:p w:rsidR="00C81654" w:rsidRPr="00C96365" w:rsidRDefault="00C96365" w:rsidP="00C96365">
      <w:pPr>
        <w:spacing w:before="0" w:after="120"/>
        <w:jc w:val="center"/>
        <w:rPr>
          <w:b/>
          <w:sz w:val="18"/>
          <w:szCs w:val="18"/>
          <w:lang w:val="en-US" w:eastAsia="zh-CN"/>
        </w:rPr>
      </w:pPr>
      <w:r w:rsidRPr="00C96365">
        <w:rPr>
          <w:b/>
          <w:sz w:val="18"/>
          <w:szCs w:val="18"/>
          <w:lang w:val="en-US" w:eastAsia="zh-CN"/>
        </w:rPr>
        <w:t>AICH</w:t>
      </w:r>
      <w:r w:rsidRPr="00C96365">
        <w:rPr>
          <w:rFonts w:hint="eastAsia"/>
          <w:b/>
          <w:sz w:val="18"/>
          <w:szCs w:val="18"/>
          <w:lang w:val="en-US" w:eastAsia="zh-CN"/>
        </w:rPr>
        <w:t>的结构</w:t>
      </w:r>
    </w:p>
    <w:p w:rsidR="00C81654" w:rsidRPr="00D962D9" w:rsidRDefault="00C07726" w:rsidP="00916F89">
      <w:pPr>
        <w:pStyle w:val="FigureNo"/>
        <w:rPr>
          <w:sz w:val="24"/>
          <w:szCs w:val="24"/>
        </w:rPr>
      </w:pPr>
      <w:r>
        <w:rPr>
          <w:noProof/>
          <w:lang w:val="en-US" w:eastAsia="zh-CN"/>
        </w:rPr>
      </w:r>
      <w:r w:rsidR="00A435FA">
        <w:rPr>
          <w:sz w:val="24"/>
          <w:szCs w:val="24"/>
        </w:rPr>
        <w:pict>
          <v:group id="_x0000_s6735" editas="canvas" style="width:405pt;height:157.95pt;mso-position-horizontal-relative:char;mso-position-vertical-relative:line" coordorigin=",673" coordsize="8100,3159">
            <o:lock v:ext="edit" aspectratio="t"/>
            <v:shape id="_x0000_s6736" type="#_x0000_t75" style="position:absolute;top:673;width:8100;height:3159" o:preferrelative="f">
              <v:fill o:detectmouseclick="t"/>
              <v:path o:extrusionok="t" o:connecttype="none"/>
              <o:lock v:ext="edit" text="t"/>
            </v:shape>
            <v:rect id="_x0000_s6737" style="position:absolute;left:7530;top:3653;width:467;height:179;mso-wrap-style:none" filled="f" stroked="f">
              <v:textbox inset="0,0,0,0">
                <w:txbxContent>
                  <w:p w:rsidR="000D3FD4" w:rsidRPr="00946E9B" w:rsidRDefault="000D3FD4" w:rsidP="00C96365">
                    <w:pPr>
                      <w:shd w:val="clear" w:color="auto" w:fill="FFFFFF"/>
                      <w:spacing w:before="0"/>
                      <w:rPr>
                        <w:sz w:val="14"/>
                        <w:szCs w:val="14"/>
                      </w:rPr>
                    </w:pPr>
                    <w:r w:rsidRPr="00946E9B">
                      <w:rPr>
                        <w:caps/>
                        <w:color w:val="24282B"/>
                        <w:sz w:val="14"/>
                        <w:szCs w:val="14"/>
                      </w:rPr>
                      <w:t>1850-31</w:t>
                    </w:r>
                  </w:p>
                </w:txbxContent>
              </v:textbox>
            </v:rect>
            <v:line id="_x0000_s6738" style="position:absolute;flip:y" from="7149,3148" to="7149,3532" strokecolor="#24282b" strokeweight=".6pt">
              <v:stroke joinstyle="miter"/>
            </v:line>
            <v:rect id="_x0000_s6739" style="position:absolute;left:928;top:1322;width:761;height:600" filled="f" strokecolor="#24282b" strokeweight=".6pt"/>
            <v:line id="_x0000_s6740" style="position:absolute" from="952,3472" to="7113,3472" strokecolor="#24282b" strokeweight="0"/>
            <v:shape id="_x0000_s6741" style="position:absolute;left:952;top:3448;width:119;height:60" coordsize="119,60" path="m119,l,24,119,60,119,xe" fillcolor="#24282b" stroked="f">
              <v:path arrowok="t"/>
            </v:shape>
            <v:shape id="_x0000_s6742" style="position:absolute;left:6994;top:3448;width:119;height:60" coordsize="119,60" path="m,l119,24,,60,,xe" fillcolor="#24282b" stroked="f">
              <v:path arrowok="t"/>
            </v:shape>
            <v:rect id="_x0000_s6743" style="position:absolute;left:928;top:2559;width:1772;height:589" filled="f" strokecolor="#24282b" strokeweight=".6pt"/>
            <v:line id="_x0000_s6744" style="position:absolute" from="1820,2559" to="1820,3148" strokecolor="#24282b" strokeweight=".6pt">
              <v:stroke joinstyle="miter"/>
            </v:line>
            <v:rect id="_x0000_s6745" style="position:absolute;left:6281;top:2559;width:868;height:589" filled="f" strokecolor="#24282b" strokeweight=".6pt"/>
            <v:line id="_x0000_s6746" style="position:absolute;flip:x" from="4496,3148" to="6281,3148" strokecolor="#24282b" strokeweight="0"/>
            <v:line id="_x0000_s6747" style="position:absolute" from="928,1129" to="928,1346" strokecolor="#24282b" strokeweight=".6pt">
              <v:stroke joinstyle="miter"/>
            </v:line>
            <v:line id="_x0000_s6748" style="position:absolute" from="3735,1129" to="3735,1346" strokecolor="#24282b" strokeweight=".6pt">
              <v:stroke joinstyle="miter"/>
            </v:line>
            <v:line id="_x0000_s6749" style="position:absolute" from="952,1214" to="3711,1214" strokecolor="#24282b" strokeweight="0"/>
            <v:shape id="_x0000_s6750" style="position:absolute;left:952;top:1189;width:119;height:49" coordsize="119,49" path="m119,l,25,119,49,119,xe" fillcolor="#24282b" stroked="f">
              <v:path arrowok="t"/>
            </v:shape>
            <v:shape id="_x0000_s6751" style="position:absolute;left:3592;top:1189;width:119;height:49" coordsize="119,49" path="m,l119,25,,49,,xe" fillcolor="#24282b" stroked="f">
              <v:path arrowok="t"/>
            </v:shape>
            <v:line id="_x0000_s6752" style="position:absolute;flip:y" from="928,3148" to="928,3532" strokecolor="#24282b" strokeweight=".6pt">
              <v:stroke joinstyle="miter"/>
            </v:line>
            <v:line id="_x0000_s6753" style="position:absolute;flip:x" from="2700,3148" to="3604,3148" strokecolor="#24282b" strokeweight="0"/>
            <v:line id="_x0000_s6754" style="position:absolute;flip:x" from="2700,2559" to="3604,2559" strokecolor="#24282b" strokeweight="0"/>
            <v:rect id="_x0000_s6755" style="position:absolute;left:3604;top:2559;width:892;height:589" filled="f" strokecolor="#24282b" strokeweight=".6pt"/>
            <v:line id="_x0000_s6756" style="position:absolute;flip:x" from="1796,1934" to="5757,2559" strokecolor="#24282b" strokeweight=".6pt">
              <v:stroke endcap="square"/>
            </v:line>
            <v:line id="_x0000_s6757" style="position:absolute" from="1190,1334" to="1190,1922" strokecolor="#24282b" strokeweight=".6pt">
              <v:stroke endcap="square"/>
            </v:line>
            <v:line id="_x0000_s6758" style="position:absolute" from="1439,1334" to="1439,1922" strokecolor="#24282b" strokeweight=".6pt">
              <v:stroke endcap="square"/>
            </v:line>
            <v:line id="_x0000_s6759" style="position:absolute" from="3473,1334" to="3473,1922" strokecolor="#24282b" strokeweight=".6pt">
              <v:stroke endcap="square"/>
            </v:line>
            <v:shape id="_x0000_s6760" style="position:absolute;left:36;top:2559;width:892;height:589" coordsize="75,49" path="m75,49l,49,,,75,e" filled="f" strokecolor="#24282b" strokeweight="0">
              <v:path arrowok="t"/>
            </v:shape>
            <v:shape id="_x0000_s6761" style="position:absolute;left:7161;top:2559;width:892;height:589" coordsize="75,49" path="m,49r75,l75,,,e" filled="f" strokecolor="#24282b" strokeweight="0">
              <v:path arrowok="t"/>
            </v:shape>
            <v:rect id="_x0000_s6762" style="position:absolute;left:3212;top:1322;width:523;height:600" filled="f" strokecolor="#24282b" strokeweight=".6pt"/>
            <v:shape id="_x0000_s6763" style="position:absolute;left:3735;top:1322;width:2022;height:600" coordsize="170,50" path="m,50r170,l170,,1,e" filled="f" strokecolor="#24282b" strokeweight="0">
              <v:path arrowok="t"/>
            </v:shape>
            <v:line id="_x0000_s6764" style="position:absolute" from="1689,1922" to="3224,1922" strokecolor="#24282b" strokeweight="0"/>
            <v:line id="_x0000_s6765" style="position:absolute;flip:x" from="1701,1322" to="3224,1322" strokecolor="#24282b" strokeweight="0"/>
            <v:line id="_x0000_s6766" style="position:absolute;flip:x" from="4496,2559" to="6281,2559" strokecolor="#24282b" strokeweight="0"/>
            <v:line id="_x0000_s6767" style="position:absolute" from="3771,1214" to="5722,1214" strokecolor="#24282b" strokeweight="0"/>
            <v:shape id="_x0000_s6768" style="position:absolute;left:3771;top:1189;width:119;height:49" coordsize="119,49" path="m119,l,25,119,49,119,xe" fillcolor="#24282b" stroked="f">
              <v:path arrowok="t"/>
            </v:shape>
            <v:shape id="_x0000_s6769" style="position:absolute;left:5603;top:1189;width:119;height:49" coordsize="119,49" path="m,l119,25,,49,,xe" fillcolor="#24282b" stroked="f">
              <v:path arrowok="t"/>
            </v:shape>
            <v:line id="_x0000_s6770" style="position:absolute" from="5757,1129" to="5757,1346" strokecolor="#24282b" strokeweight=".6pt">
              <v:stroke joinstyle="miter"/>
            </v:line>
            <v:line id="_x0000_s6771" style="position:absolute" from="928,1922" to="928,2559" strokecolor="#24282b" strokeweight=".6pt">
              <v:stroke endcap="square"/>
            </v:line>
            <v:rect id="_x0000_s6772" style="position:absolute;left:964;top:1478;width:159;height:253;mso-wrap-style:none" filled="f" stroked="f">
              <v:textbox style="mso-fit-shape-to-text:t" inset="0,0,0,0">
                <w:txbxContent>
                  <w:p w:rsidR="000D3FD4" w:rsidRDefault="000D3FD4" w:rsidP="00C96365">
                    <w:pPr>
                      <w:spacing w:before="0"/>
                    </w:pPr>
                    <w:r>
                      <w:rPr>
                        <w:caps/>
                        <w:color w:val="24282B"/>
                      </w:rPr>
                      <w:t>a</w:t>
                    </w:r>
                  </w:p>
                </w:txbxContent>
              </v:textbox>
            </v:rect>
            <v:rect id="_x0000_s6773" style="position:absolute;left:1047;top:1586;width:61;height:138;mso-wrap-style:none" filled="f" stroked="f">
              <v:textbox style="mso-fit-shape-to-text:t" inset="0,0,0,0">
                <w:txbxContent>
                  <w:p w:rsidR="000D3FD4" w:rsidRDefault="000D3FD4" w:rsidP="00C96365">
                    <w:pPr>
                      <w:spacing w:before="0"/>
                    </w:pPr>
                    <w:r>
                      <w:rPr>
                        <w:caps/>
                        <w:color w:val="24282B"/>
                        <w:sz w:val="12"/>
                        <w:szCs w:val="12"/>
                      </w:rPr>
                      <w:t>0</w:t>
                    </w:r>
                  </w:p>
                </w:txbxContent>
              </v:textbox>
            </v:rect>
            <v:rect id="_x0000_s6774" style="position:absolute;left:1213;top:1478;width:159;height:253;mso-wrap-style:none" filled="f" stroked="f">
              <v:textbox style="mso-fit-shape-to-text:t" inset="0,0,0,0">
                <w:txbxContent>
                  <w:p w:rsidR="000D3FD4" w:rsidRDefault="000D3FD4" w:rsidP="00C96365">
                    <w:pPr>
                      <w:spacing w:before="0"/>
                    </w:pPr>
                    <w:r>
                      <w:rPr>
                        <w:caps/>
                        <w:color w:val="24282B"/>
                      </w:rPr>
                      <w:t>a</w:t>
                    </w:r>
                  </w:p>
                </w:txbxContent>
              </v:textbox>
            </v:rect>
            <v:rect id="_x0000_s6775" style="position:absolute;left:1297;top:1586;width:61;height:138;mso-wrap-style:none" filled="f" stroked="f">
              <v:textbox style="mso-fit-shape-to-text:t" inset="0,0,0,0">
                <w:txbxContent>
                  <w:p w:rsidR="000D3FD4" w:rsidRDefault="000D3FD4" w:rsidP="00C96365">
                    <w:pPr>
                      <w:spacing w:before="0"/>
                    </w:pPr>
                    <w:r>
                      <w:rPr>
                        <w:caps/>
                        <w:color w:val="24282B"/>
                        <w:sz w:val="12"/>
                        <w:szCs w:val="12"/>
                      </w:rPr>
                      <w:t>1</w:t>
                    </w:r>
                  </w:p>
                </w:txbxContent>
              </v:textbox>
            </v:rect>
            <v:rect id="_x0000_s6776" style="position:absolute;left:1463;top:1478;width:159;height:253;mso-wrap-style:none" filled="f" stroked="f">
              <v:textbox style="mso-fit-shape-to-text:t" inset="0,0,0,0">
                <w:txbxContent>
                  <w:p w:rsidR="000D3FD4" w:rsidRDefault="000D3FD4" w:rsidP="00C96365">
                    <w:pPr>
                      <w:spacing w:before="0"/>
                    </w:pPr>
                    <w:r>
                      <w:rPr>
                        <w:caps/>
                        <w:color w:val="24282B"/>
                      </w:rPr>
                      <w:t>a</w:t>
                    </w:r>
                  </w:p>
                </w:txbxContent>
              </v:textbox>
            </v:rect>
            <v:rect id="_x0000_s6777" style="position:absolute;left:1546;top:1586;width:61;height:138;mso-wrap-style:none" filled="f" stroked="f">
              <v:textbox style="mso-fit-shape-to-text:t" inset="0,0,0,0">
                <w:txbxContent>
                  <w:p w:rsidR="000D3FD4" w:rsidRDefault="000D3FD4" w:rsidP="00C96365">
                    <w:pPr>
                      <w:spacing w:before="0"/>
                    </w:pPr>
                    <w:r>
                      <w:rPr>
                        <w:caps/>
                        <w:color w:val="24282B"/>
                        <w:sz w:val="12"/>
                        <w:szCs w:val="12"/>
                      </w:rPr>
                      <w:t>2</w:t>
                    </w:r>
                  </w:p>
                </w:txbxContent>
              </v:textbox>
            </v:rect>
            <v:rect id="_x0000_s6778" style="position:absolute;left:3224;top:1478;width:159;height:253;mso-wrap-style:none" filled="f" stroked="f">
              <v:textbox style="mso-fit-shape-to-text:t" inset="0,0,0,0">
                <w:txbxContent>
                  <w:p w:rsidR="000D3FD4" w:rsidRDefault="000D3FD4" w:rsidP="00C96365">
                    <w:pPr>
                      <w:spacing w:before="0"/>
                    </w:pPr>
                    <w:r>
                      <w:rPr>
                        <w:caps/>
                        <w:color w:val="24282B"/>
                      </w:rPr>
                      <w:t>a</w:t>
                    </w:r>
                  </w:p>
                </w:txbxContent>
              </v:textbox>
            </v:rect>
            <v:rect id="_x0000_s6779" style="position:absolute;left:3307;top:1586;width:121;height:138;mso-wrap-style:none" filled="f" stroked="f">
              <v:textbox style="mso-fit-shape-to-text:t" inset="0,0,0,0">
                <w:txbxContent>
                  <w:p w:rsidR="000D3FD4" w:rsidRDefault="000D3FD4" w:rsidP="00C96365">
                    <w:pPr>
                      <w:spacing w:before="0"/>
                    </w:pPr>
                    <w:r>
                      <w:rPr>
                        <w:caps/>
                        <w:color w:val="24282B"/>
                        <w:sz w:val="12"/>
                        <w:szCs w:val="12"/>
                      </w:rPr>
                      <w:t>30</w:t>
                    </w:r>
                  </w:p>
                </w:txbxContent>
              </v:textbox>
            </v:rect>
            <v:rect id="_x0000_s6780" style="position:absolute;left:3497;top:1478;width:159;height:253;mso-wrap-style:none" filled="f" stroked="f">
              <v:textbox style="mso-fit-shape-to-text:t" inset="0,0,0,0">
                <w:txbxContent>
                  <w:p w:rsidR="000D3FD4" w:rsidRDefault="000D3FD4" w:rsidP="00C96365">
                    <w:pPr>
                      <w:spacing w:before="0"/>
                    </w:pPr>
                    <w:r>
                      <w:rPr>
                        <w:caps/>
                        <w:color w:val="24282B"/>
                      </w:rPr>
                      <w:t>a</w:t>
                    </w:r>
                  </w:p>
                </w:txbxContent>
              </v:textbox>
            </v:rect>
            <v:rect id="_x0000_s6781" style="position:absolute;left:3580;top:1586;width:121;height:138;mso-wrap-style:none" filled="f" stroked="f">
              <v:textbox style="mso-fit-shape-to-text:t" inset="0,0,0,0">
                <w:txbxContent>
                  <w:p w:rsidR="000D3FD4" w:rsidRDefault="000D3FD4" w:rsidP="00C96365">
                    <w:pPr>
                      <w:spacing w:before="0"/>
                    </w:pPr>
                    <w:r>
                      <w:rPr>
                        <w:caps/>
                        <w:color w:val="24282B"/>
                        <w:sz w:val="12"/>
                        <w:szCs w:val="12"/>
                      </w:rPr>
                      <w:t>31</w:t>
                    </w:r>
                  </w:p>
                </w:txbxContent>
              </v:textbox>
            </v:rect>
            <v:rect id="_x0000_s6782" style="position:absolute;left:2795;top:3184;width:2323;height:285;mso-wrap-style:none" filled="f" stroked="f">
              <v:textbox style="mso-fit-shape-to-text:t" inset="0,0,0,0">
                <w:txbxContent>
                  <w:p w:rsidR="000D3FD4" w:rsidRDefault="000D3FD4" w:rsidP="00C96365">
                    <w:pPr>
                      <w:spacing w:before="0"/>
                      <w:rPr>
                        <w:lang w:eastAsia="zh-CN"/>
                      </w:rPr>
                    </w:pPr>
                    <w:r>
                      <w:rPr>
                        <w:caps/>
                        <w:color w:val="24282B"/>
                        <w:lang w:eastAsia="zh-CN"/>
                      </w:rPr>
                      <w:t>20 ms (1</w:t>
                    </w:r>
                    <w:r>
                      <w:rPr>
                        <w:rFonts w:hint="eastAsia"/>
                        <w:color w:val="24282B"/>
                        <w:lang w:eastAsia="zh-CN"/>
                      </w:rPr>
                      <w:t>个</w:t>
                    </w:r>
                    <w:r>
                      <w:rPr>
                        <w:color w:val="24282B"/>
                        <w:lang w:eastAsia="zh-CN"/>
                      </w:rPr>
                      <w:t>AICH</w:t>
                    </w:r>
                    <w:r>
                      <w:rPr>
                        <w:rFonts w:hint="eastAsia"/>
                        <w:color w:val="24282B"/>
                        <w:lang w:eastAsia="zh-CN"/>
                      </w:rPr>
                      <w:t>接入帧</w:t>
                    </w:r>
                    <w:r>
                      <w:rPr>
                        <w:color w:val="24282B"/>
                        <w:lang w:eastAsia="zh-CN"/>
                      </w:rPr>
                      <w:t>)</w:t>
                    </w:r>
                  </w:p>
                </w:txbxContent>
              </v:textbox>
            </v:rect>
            <v:rect id="_x0000_s6783" style="position:absolute;left:59;top:2740;width:722;height:285;mso-wrap-style:none" filled="f" stroked="f">
              <v:textbox style="mso-fit-shape-to-text:t" inset="0,0,0,0">
                <w:txbxContent>
                  <w:p w:rsidR="000D3FD4" w:rsidRDefault="000D3FD4" w:rsidP="00C96365">
                    <w:pPr>
                      <w:spacing w:before="0"/>
                    </w:pPr>
                    <w:r>
                      <w:rPr>
                        <w:caps/>
                        <w:color w:val="24282B"/>
                        <w:lang w:eastAsia="zh-CN"/>
                      </w:rPr>
                      <w:t>14</w:t>
                    </w:r>
                    <w:r>
                      <w:rPr>
                        <w:rFonts w:hint="eastAsia"/>
                        <w:color w:val="24282B"/>
                        <w:lang w:eastAsia="zh-CN"/>
                      </w:rPr>
                      <w:t>号</w:t>
                    </w:r>
                    <w:r>
                      <w:rPr>
                        <w:color w:val="24282B"/>
                      </w:rPr>
                      <w:t xml:space="preserve">AS </w:t>
                    </w:r>
                  </w:p>
                </w:txbxContent>
              </v:textbox>
            </v:rect>
            <v:rect id="_x0000_s6784" style="position:absolute;left:1451;top:673;width:2329;height:571" filled="f" stroked="f">
              <v:textbox style="mso-fit-shape-to-text:t" inset="0,0,0,0">
                <w:txbxContent>
                  <w:p w:rsidR="000D3FD4" w:rsidRPr="00AE2593" w:rsidRDefault="000D3FD4" w:rsidP="00C96365">
                    <w:pPr>
                      <w:spacing w:before="0"/>
                      <w:rPr>
                        <w:color w:val="24282B"/>
                        <w:lang w:eastAsia="zh-CN"/>
                      </w:rPr>
                    </w:pPr>
                    <w:r w:rsidRPr="00AE2593">
                      <w:rPr>
                        <w:caps/>
                        <w:color w:val="24282B"/>
                        <w:lang w:eastAsia="zh-CN"/>
                      </w:rPr>
                      <w:t xml:space="preserve">AI </w:t>
                    </w:r>
                    <w:r w:rsidRPr="00AE2593">
                      <w:rPr>
                        <w:rFonts w:hint="eastAsia"/>
                        <w:color w:val="24282B"/>
                        <w:lang w:eastAsia="zh-CN"/>
                      </w:rPr>
                      <w:t>部分</w:t>
                    </w:r>
                    <w:r w:rsidRPr="00AE2593">
                      <w:rPr>
                        <w:color w:val="24282B"/>
                        <w:lang w:eastAsia="zh-CN"/>
                      </w:rPr>
                      <w:t xml:space="preserve"> = 4 </w:t>
                    </w:r>
                    <w:smartTag w:uri="urn:schemas-microsoft-com:office:smarttags" w:element="chmetcnv">
                      <w:smartTagPr>
                        <w:attr w:name="UnitName" w:val="码"/>
                        <w:attr w:name="SourceValue" w:val="96"/>
                        <w:attr w:name="HasSpace" w:val="True"/>
                        <w:attr w:name="Negative" w:val="False"/>
                        <w:attr w:name="NumberType" w:val="1"/>
                        <w:attr w:name="TCSC" w:val="0"/>
                      </w:smartTagPr>
                      <w:r w:rsidRPr="00AE2593">
                        <w:rPr>
                          <w:color w:val="24282B"/>
                          <w:lang w:eastAsia="zh-CN"/>
                        </w:rPr>
                        <w:t xml:space="preserve">096 </w:t>
                      </w:r>
                      <w:r w:rsidRPr="00AE2593">
                        <w:rPr>
                          <w:rFonts w:hint="eastAsia"/>
                          <w:color w:val="24282B"/>
                          <w:lang w:eastAsia="zh-CN"/>
                        </w:rPr>
                        <w:t>码</w:t>
                      </w:r>
                    </w:smartTag>
                    <w:r w:rsidRPr="00AE2593">
                      <w:rPr>
                        <w:rFonts w:hint="eastAsia"/>
                        <w:color w:val="24282B"/>
                        <w:lang w:eastAsia="zh-CN"/>
                      </w:rPr>
                      <w:t>片，</w:t>
                    </w:r>
                  </w:p>
                  <w:p w:rsidR="000D3FD4" w:rsidRPr="00AE2593" w:rsidRDefault="000D3FD4" w:rsidP="00C96365">
                    <w:pPr>
                      <w:spacing w:before="0"/>
                      <w:rPr>
                        <w:lang w:eastAsia="zh-CN"/>
                      </w:rPr>
                    </w:pPr>
                    <w:r w:rsidRPr="00AE2593">
                      <w:rPr>
                        <w:lang w:eastAsia="zh-CN"/>
                      </w:rPr>
                      <w:t>32</w:t>
                    </w:r>
                    <w:r w:rsidRPr="00AE2593">
                      <w:rPr>
                        <w:rFonts w:hint="eastAsia"/>
                        <w:lang w:eastAsia="zh-CN"/>
                      </w:rPr>
                      <w:t>个实数值符号</w:t>
                    </w:r>
                  </w:p>
                </w:txbxContent>
              </v:textbox>
            </v:rect>
            <v:rect id="_x0000_s6785" style="position:absolute;left:4339;top:1502;width:881;height:285;mso-wrap-style:none" filled="f" stroked="f">
              <v:textbox style="mso-fit-shape-to-text:t" inset="0,0,0,0">
                <w:txbxContent>
                  <w:p w:rsidR="000D3FD4" w:rsidRDefault="000D3FD4" w:rsidP="00C96365">
                    <w:pPr>
                      <w:spacing w:before="0"/>
                      <w:rPr>
                        <w:lang w:eastAsia="zh-CN"/>
                      </w:rPr>
                    </w:pPr>
                    <w:r>
                      <w:rPr>
                        <w:rFonts w:hint="eastAsia"/>
                        <w:caps/>
                        <w:color w:val="24282B"/>
                        <w:lang w:eastAsia="zh-CN"/>
                      </w:rPr>
                      <w:t>发送关闭</w:t>
                    </w:r>
                  </w:p>
                </w:txbxContent>
              </v:textbox>
            </v:rect>
            <v:rect id="_x0000_s6786" style="position:absolute;left:4294;top:889;width:991;height:285;mso-wrap-style:none" filled="f" stroked="f">
              <v:textbox style="mso-fit-shape-to-text:t" inset="0,0,0,0">
                <w:txbxContent>
                  <w:p w:rsidR="000D3FD4" w:rsidRDefault="000D3FD4" w:rsidP="00C96365">
                    <w:pPr>
                      <w:spacing w:before="0"/>
                      <w:rPr>
                        <w:lang w:eastAsia="zh-CN"/>
                      </w:rPr>
                    </w:pPr>
                    <w:r>
                      <w:rPr>
                        <w:caps/>
                        <w:color w:val="24282B"/>
                      </w:rPr>
                      <w:t xml:space="preserve">1 </w:t>
                    </w:r>
                    <w:smartTag w:uri="urn:schemas-microsoft-com:office:smarttags" w:element="chmetcnv">
                      <w:smartTagPr>
                        <w:attr w:name="UnitName" w:val="码"/>
                        <w:attr w:name="SourceValue" w:val="24"/>
                        <w:attr w:name="HasSpace" w:val="True"/>
                        <w:attr w:name="Negative" w:val="False"/>
                        <w:attr w:name="NumberType" w:val="1"/>
                        <w:attr w:name="TCSC" w:val="0"/>
                      </w:smartTagPr>
                      <w:r>
                        <w:rPr>
                          <w:caps/>
                          <w:color w:val="24282B"/>
                        </w:rPr>
                        <w:t xml:space="preserve">024 </w:t>
                      </w:r>
                      <w:r>
                        <w:rPr>
                          <w:rFonts w:hint="eastAsia"/>
                          <w:color w:val="24282B"/>
                          <w:lang w:eastAsia="zh-CN"/>
                        </w:rPr>
                        <w:t>码</w:t>
                      </w:r>
                    </w:smartTag>
                    <w:r>
                      <w:rPr>
                        <w:rFonts w:hint="eastAsia"/>
                        <w:color w:val="24282B"/>
                        <w:lang w:eastAsia="zh-CN"/>
                      </w:rPr>
                      <w:t>片</w:t>
                    </w:r>
                  </w:p>
                </w:txbxContent>
              </v:textbox>
            </v:rect>
            <v:rect id="_x0000_s6787" style="position:absolute;left:987;top:2740;width:612;height:285;mso-wrap-style:none" filled="f" stroked="f">
              <v:textbox style="mso-fit-shape-to-text:t" inset="0,0,0,0">
                <w:txbxContent>
                  <w:p w:rsidR="000D3FD4" w:rsidRDefault="000D3FD4" w:rsidP="00C96365">
                    <w:pPr>
                      <w:spacing w:before="0"/>
                    </w:pPr>
                    <w:r>
                      <w:rPr>
                        <w:caps/>
                        <w:color w:val="24282B"/>
                        <w:lang w:eastAsia="zh-CN"/>
                      </w:rPr>
                      <w:t>0</w:t>
                    </w:r>
                    <w:r>
                      <w:rPr>
                        <w:rFonts w:hint="eastAsia"/>
                        <w:color w:val="24282B"/>
                        <w:lang w:eastAsia="zh-CN"/>
                      </w:rPr>
                      <w:t>号</w:t>
                    </w:r>
                    <w:r>
                      <w:rPr>
                        <w:color w:val="24282B"/>
                      </w:rPr>
                      <w:t xml:space="preserve">AS </w:t>
                    </w:r>
                  </w:p>
                </w:txbxContent>
              </v:textbox>
            </v:rect>
            <v:rect id="_x0000_s6788" style="position:absolute;left:1891;top:2740;width:612;height:285;mso-wrap-style:none" filled="f" stroked="f">
              <v:textbox style="mso-fit-shape-to-text:t" inset="0,0,0,0">
                <w:txbxContent>
                  <w:p w:rsidR="000D3FD4" w:rsidRDefault="000D3FD4" w:rsidP="00C96365">
                    <w:pPr>
                      <w:spacing w:before="0"/>
                    </w:pPr>
                    <w:r>
                      <w:rPr>
                        <w:caps/>
                        <w:color w:val="24282B"/>
                        <w:lang w:eastAsia="zh-CN"/>
                      </w:rPr>
                      <w:t>1</w:t>
                    </w:r>
                    <w:r>
                      <w:rPr>
                        <w:rFonts w:hint="eastAsia"/>
                        <w:color w:val="24282B"/>
                        <w:lang w:eastAsia="zh-CN"/>
                      </w:rPr>
                      <w:t>号</w:t>
                    </w:r>
                    <w:r>
                      <w:rPr>
                        <w:color w:val="24282B"/>
                      </w:rPr>
                      <w:t xml:space="preserve">AS </w:t>
                    </w:r>
                  </w:p>
                </w:txbxContent>
              </v:textbox>
            </v:rect>
            <v:rect id="_x0000_s6789" style="position:absolute;left:3699;top:2740;width:575;height:285;mso-wrap-style:none" filled="f" stroked="f">
              <v:textbox style="mso-fit-shape-to-text:t" inset="0,0,0,0">
                <w:txbxContent>
                  <w:p w:rsidR="000D3FD4" w:rsidRDefault="000D3FD4" w:rsidP="00C96365">
                    <w:pPr>
                      <w:spacing w:before="0"/>
                    </w:pPr>
                    <w:r w:rsidRPr="00AE2593">
                      <w:rPr>
                        <w:i/>
                        <w:caps/>
                        <w:color w:val="24282B"/>
                        <w:lang w:eastAsia="zh-CN"/>
                      </w:rPr>
                      <w:t>i</w:t>
                    </w:r>
                    <w:r>
                      <w:rPr>
                        <w:rFonts w:hint="eastAsia"/>
                        <w:color w:val="24282B"/>
                        <w:lang w:eastAsia="zh-CN"/>
                      </w:rPr>
                      <w:t>号</w:t>
                    </w:r>
                    <w:r>
                      <w:rPr>
                        <w:color w:val="24282B"/>
                      </w:rPr>
                      <w:t xml:space="preserve">AS </w:t>
                    </w:r>
                  </w:p>
                </w:txbxContent>
              </v:textbox>
            </v:rect>
            <v:rect id="_x0000_s6790" style="position:absolute;left:6304;top:2740;width:722;height:285;mso-wrap-style:none" filled="f" stroked="f">
              <v:textbox style="mso-fit-shape-to-text:t" inset="0,0,0,0">
                <w:txbxContent>
                  <w:p w:rsidR="000D3FD4" w:rsidRDefault="000D3FD4" w:rsidP="00C96365">
                    <w:pPr>
                      <w:spacing w:before="0"/>
                    </w:pPr>
                    <w:r>
                      <w:rPr>
                        <w:caps/>
                        <w:color w:val="24282B"/>
                        <w:lang w:eastAsia="zh-CN"/>
                      </w:rPr>
                      <w:t>14</w:t>
                    </w:r>
                    <w:r>
                      <w:rPr>
                        <w:rFonts w:hint="eastAsia"/>
                        <w:color w:val="24282B"/>
                        <w:lang w:eastAsia="zh-CN"/>
                      </w:rPr>
                      <w:t>号</w:t>
                    </w:r>
                    <w:r>
                      <w:rPr>
                        <w:color w:val="24282B"/>
                      </w:rPr>
                      <w:t>AS</w:t>
                    </w:r>
                  </w:p>
                </w:txbxContent>
              </v:textbox>
            </v:rect>
            <v:rect id="_x0000_s6791" style="position:absolute;left:7232;top:2740;width:612;height:285;mso-wrap-style:none" filled="f" stroked="f">
              <v:textbox style="mso-fit-shape-to-text:t" inset="0,0,0,0">
                <w:txbxContent>
                  <w:p w:rsidR="000D3FD4" w:rsidRDefault="000D3FD4" w:rsidP="00C96365">
                    <w:pPr>
                      <w:spacing w:before="0"/>
                    </w:pPr>
                    <w:r>
                      <w:rPr>
                        <w:caps/>
                        <w:color w:val="24282B"/>
                        <w:lang w:eastAsia="zh-CN"/>
                      </w:rPr>
                      <w:t>0</w:t>
                    </w:r>
                    <w:r>
                      <w:rPr>
                        <w:rFonts w:hint="eastAsia"/>
                        <w:color w:val="24282B"/>
                        <w:lang w:eastAsia="zh-CN"/>
                      </w:rPr>
                      <w:t>号</w:t>
                    </w:r>
                    <w:r>
                      <w:rPr>
                        <w:color w:val="24282B"/>
                      </w:rPr>
                      <w:t>AS</w:t>
                    </w:r>
                  </w:p>
                </w:txbxContent>
              </v:textbox>
            </v:rect>
            <w10:wrap type="none"/>
            <w10:anchorlock/>
          </v:group>
        </w:pict>
      </w:r>
    </w:p>
    <w:p w:rsidR="00C81654" w:rsidRPr="00D962D9" w:rsidRDefault="00C81654" w:rsidP="00072E6F">
      <w:pPr>
        <w:rPr>
          <w:sz w:val="24"/>
          <w:szCs w:val="24"/>
        </w:rPr>
      </w:pPr>
    </w:p>
    <w:p w:rsidR="00C81654" w:rsidRPr="00D962D9" w:rsidRDefault="00C81654" w:rsidP="00072E6F">
      <w:pPr>
        <w:rPr>
          <w:sz w:val="24"/>
          <w:szCs w:val="24"/>
        </w:rPr>
      </w:pPr>
    </w:p>
    <w:p w:rsidR="00C81654" w:rsidRPr="00C96365" w:rsidRDefault="00C81654" w:rsidP="00785CDC">
      <w:pPr>
        <w:pStyle w:val="Headingb"/>
        <w:rPr>
          <w:lang w:eastAsia="zh-CN"/>
        </w:rPr>
      </w:pPr>
      <w:smartTag w:uri="urn:schemas-microsoft-com:office:smarttags" w:element="chsdate">
        <w:smartTagPr>
          <w:attr w:name="Year" w:val="1899"/>
          <w:attr w:name="Month" w:val="12"/>
          <w:attr w:name="Day" w:val="30"/>
          <w:attr w:name="IsLunarDate" w:val="False"/>
          <w:attr w:name="IsROCDate" w:val="False"/>
        </w:smartTagPr>
        <w:r w:rsidRPr="00C96365">
          <w:rPr>
            <w:szCs w:val="22"/>
            <w:lang w:eastAsia="zh-CN"/>
          </w:rPr>
          <w:t>4.3.3</w:t>
        </w:r>
      </w:smartTag>
      <w:r w:rsidRPr="00C96365">
        <w:rPr>
          <w:szCs w:val="22"/>
          <w:lang w:eastAsia="zh-CN"/>
        </w:rPr>
        <w:t>.4.1.3.1.7</w:t>
      </w:r>
      <w:r w:rsidRPr="00C96365">
        <w:rPr>
          <w:szCs w:val="22"/>
          <w:lang w:eastAsia="zh-CN"/>
        </w:rPr>
        <w:tab/>
        <w:t>CPCH</w:t>
      </w:r>
      <w:r w:rsidR="002E77AE" w:rsidRPr="00C96365">
        <w:rPr>
          <w:rFonts w:hint="eastAsia"/>
          <w:szCs w:val="22"/>
          <w:lang w:val="en-US" w:eastAsia="zh-CN"/>
        </w:rPr>
        <w:t>接入的报头捕获</w:t>
      </w:r>
      <w:r w:rsidRPr="00C96365">
        <w:rPr>
          <w:szCs w:val="22"/>
          <w:lang w:eastAsia="zh-CN"/>
        </w:rPr>
        <w:t xml:space="preserve"> /</w:t>
      </w:r>
      <w:r w:rsidR="00AD7EB2" w:rsidRPr="00C96365">
        <w:rPr>
          <w:rFonts w:hint="eastAsia"/>
          <w:szCs w:val="22"/>
          <w:lang w:val="en-US" w:eastAsia="zh-CN"/>
        </w:rPr>
        <w:t>冲突</w:t>
      </w:r>
      <w:r w:rsidR="002E77AE" w:rsidRPr="00C96365">
        <w:rPr>
          <w:rFonts w:hint="eastAsia"/>
          <w:szCs w:val="22"/>
          <w:lang w:val="en-US" w:eastAsia="zh-CN"/>
        </w:rPr>
        <w:t>检测</w:t>
      </w:r>
      <w:r w:rsidRPr="00C96365">
        <w:rPr>
          <w:szCs w:val="22"/>
          <w:lang w:eastAsia="zh-CN"/>
        </w:rPr>
        <w:t>/</w:t>
      </w:r>
      <w:r w:rsidR="002E77AE" w:rsidRPr="00C96365">
        <w:rPr>
          <w:rFonts w:hint="eastAsia"/>
          <w:szCs w:val="22"/>
          <w:lang w:val="en-US" w:eastAsia="zh-CN"/>
        </w:rPr>
        <w:t>信道分配指示符信道</w:t>
      </w:r>
      <w:r w:rsidRPr="00C96365">
        <w:rPr>
          <w:szCs w:val="22"/>
          <w:lang w:eastAsia="zh-CN"/>
        </w:rPr>
        <w:t>(APA/CD/CA-ICH)</w:t>
      </w:r>
    </w:p>
    <w:p w:rsidR="00C81654" w:rsidRDefault="00203234" w:rsidP="00C8550D">
      <w:pPr>
        <w:ind w:firstLineChars="200" w:firstLine="440"/>
        <w:rPr>
          <w:rFonts w:hAnsi="SimSun" w:cs="SimSun"/>
          <w:szCs w:val="24"/>
          <w:lang w:eastAsia="zh-CN"/>
        </w:rPr>
      </w:pPr>
      <w:r w:rsidRPr="00C8550D">
        <w:rPr>
          <w:rFonts w:hAnsi="SimSun" w:cs="SimSun"/>
          <w:szCs w:val="24"/>
          <w:lang w:eastAsia="zh-CN"/>
        </w:rPr>
        <w:t>APA/CD/CA-ICH</w:t>
      </w:r>
      <w:r w:rsidRPr="00C8550D">
        <w:rPr>
          <w:rFonts w:hAnsi="SimSun" w:cs="SimSun" w:hint="eastAsia"/>
          <w:szCs w:val="24"/>
          <w:lang w:eastAsia="zh-CN"/>
        </w:rPr>
        <w:t>是用来传送</w:t>
      </w:r>
      <w:r w:rsidRPr="00C8550D">
        <w:rPr>
          <w:rFonts w:hAnsi="SimSun" w:cs="SimSun"/>
          <w:szCs w:val="24"/>
          <w:lang w:eastAsia="zh-CN"/>
        </w:rPr>
        <w:t>CPCH</w:t>
      </w:r>
      <w:r w:rsidRPr="00C8550D">
        <w:rPr>
          <w:rFonts w:hAnsi="SimSun" w:cs="SimSun" w:hint="eastAsia"/>
          <w:szCs w:val="24"/>
          <w:lang w:eastAsia="zh-CN"/>
        </w:rPr>
        <w:t>的</w:t>
      </w:r>
      <w:r w:rsidRPr="00C8550D">
        <w:rPr>
          <w:rFonts w:hAnsi="SimSun" w:cs="SimSun"/>
          <w:szCs w:val="24"/>
          <w:lang w:eastAsia="zh-CN"/>
        </w:rPr>
        <w:t>AP</w:t>
      </w:r>
      <w:r w:rsidRPr="00C8550D">
        <w:rPr>
          <w:rFonts w:hAnsi="SimSun" w:cs="SimSun" w:hint="eastAsia"/>
          <w:szCs w:val="24"/>
          <w:lang w:eastAsia="zh-CN"/>
        </w:rPr>
        <w:t>捕获指示符</w:t>
      </w:r>
      <w:r w:rsidRPr="00C8550D">
        <w:rPr>
          <w:rFonts w:hAnsi="SimSun" w:cs="SimSun"/>
          <w:szCs w:val="24"/>
          <w:lang w:eastAsia="zh-CN"/>
        </w:rPr>
        <w:t>(API)</w:t>
      </w:r>
      <w:r w:rsidRPr="00C8550D">
        <w:rPr>
          <w:rFonts w:hAnsi="SimSun" w:cs="SimSun" w:hint="eastAsia"/>
          <w:szCs w:val="24"/>
          <w:lang w:eastAsia="zh-CN"/>
        </w:rPr>
        <w:t>和</w:t>
      </w:r>
      <w:r w:rsidRPr="00C8550D">
        <w:rPr>
          <w:rFonts w:hAnsi="SimSun" w:cs="SimSun"/>
          <w:szCs w:val="24"/>
          <w:lang w:eastAsia="zh-CN"/>
        </w:rPr>
        <w:t xml:space="preserve">CD </w:t>
      </w:r>
      <w:r w:rsidRPr="00C8550D">
        <w:rPr>
          <w:rFonts w:hAnsi="SimSun" w:cs="SimSun" w:hint="eastAsia"/>
          <w:szCs w:val="24"/>
          <w:lang w:eastAsia="zh-CN"/>
        </w:rPr>
        <w:t>指示符</w:t>
      </w:r>
      <w:r w:rsidRPr="00C8550D">
        <w:rPr>
          <w:rFonts w:hAnsi="SimSun" w:cs="SimSun"/>
          <w:szCs w:val="24"/>
          <w:lang w:eastAsia="zh-CN"/>
        </w:rPr>
        <w:t xml:space="preserve">/CA </w:t>
      </w:r>
      <w:r w:rsidRPr="00C8550D">
        <w:rPr>
          <w:rFonts w:hAnsi="SimSun" w:cs="SimSun" w:hint="eastAsia"/>
          <w:szCs w:val="24"/>
          <w:lang w:eastAsia="zh-CN"/>
        </w:rPr>
        <w:t>指示符</w:t>
      </w:r>
      <w:r w:rsidRPr="00C8550D">
        <w:rPr>
          <w:rFonts w:hAnsi="SimSun" w:cs="SimSun"/>
          <w:szCs w:val="24"/>
          <w:lang w:eastAsia="zh-CN"/>
        </w:rPr>
        <w:t xml:space="preserve"> (CDI/CAI)</w:t>
      </w:r>
      <w:r w:rsidRPr="00C8550D">
        <w:rPr>
          <w:rFonts w:hAnsi="SimSun" w:cs="SimSun" w:hint="eastAsia"/>
          <w:szCs w:val="24"/>
          <w:lang w:eastAsia="zh-CN"/>
        </w:rPr>
        <w:t>的一条固定速率</w:t>
      </w:r>
      <w:r w:rsidRPr="00C8550D">
        <w:rPr>
          <w:rFonts w:hAnsi="SimSun" w:cs="SimSun"/>
          <w:szCs w:val="24"/>
          <w:lang w:eastAsia="zh-CN"/>
        </w:rPr>
        <w:t>(30</w:t>
      </w:r>
      <w:r w:rsidRPr="00C8550D">
        <w:rPr>
          <w:rFonts w:hAnsi="SimSun" w:cs="SimSun"/>
          <w:szCs w:val="24"/>
          <w:lang w:eastAsia="zh-CN"/>
        </w:rPr>
        <w:t> </w:t>
      </w:r>
      <w:r w:rsidRPr="00C8550D">
        <w:rPr>
          <w:rFonts w:hAnsi="SimSun" w:cs="SimSun"/>
          <w:szCs w:val="24"/>
          <w:lang w:eastAsia="zh-CN"/>
        </w:rPr>
        <w:t>kbit/s)</w:t>
      </w:r>
      <w:r w:rsidRPr="00C8550D">
        <w:rPr>
          <w:rFonts w:hAnsi="SimSun" w:cs="SimSun" w:hint="eastAsia"/>
          <w:szCs w:val="24"/>
          <w:lang w:eastAsia="zh-CN"/>
        </w:rPr>
        <w:t>的物理信道。</w:t>
      </w:r>
      <w:r w:rsidRPr="00C8550D">
        <w:rPr>
          <w:rFonts w:hAnsi="SimSun" w:cs="SimSun"/>
          <w:szCs w:val="24"/>
          <w:lang w:eastAsia="zh-CN"/>
        </w:rPr>
        <w:t>APA/CD/CA-ICH</w:t>
      </w:r>
      <w:r w:rsidR="00274983">
        <w:rPr>
          <w:rFonts w:hAnsi="SimSun" w:cs="SimSun" w:hint="eastAsia"/>
          <w:szCs w:val="24"/>
          <w:lang w:eastAsia="zh-CN"/>
        </w:rPr>
        <w:t>和</w:t>
      </w:r>
      <w:r w:rsidRPr="00C8550D">
        <w:rPr>
          <w:rFonts w:hAnsi="SimSun" w:cs="SimSun"/>
          <w:szCs w:val="24"/>
          <w:lang w:eastAsia="zh-CN"/>
        </w:rPr>
        <w:t>AICH</w:t>
      </w:r>
      <w:r w:rsidRPr="00C8550D">
        <w:rPr>
          <w:rFonts w:hAnsi="SimSun" w:cs="SimSun" w:hint="eastAsia"/>
          <w:szCs w:val="24"/>
          <w:lang w:eastAsia="zh-CN"/>
        </w:rPr>
        <w:t>可以采用相同或不同的信道编码。图</w:t>
      </w:r>
      <w:r w:rsidRPr="00C8550D">
        <w:rPr>
          <w:rFonts w:hAnsi="SimSun" w:cs="SimSun"/>
          <w:szCs w:val="24"/>
          <w:lang w:eastAsia="zh-CN"/>
        </w:rPr>
        <w:t>32</w:t>
      </w:r>
      <w:r w:rsidRPr="00C8550D">
        <w:rPr>
          <w:rFonts w:hAnsi="SimSun" w:cs="SimSun" w:hint="eastAsia"/>
          <w:szCs w:val="24"/>
          <w:lang w:eastAsia="zh-CN"/>
        </w:rPr>
        <w:t>表示</w:t>
      </w:r>
      <w:r w:rsidRPr="00C8550D">
        <w:rPr>
          <w:rFonts w:hAnsi="SimSun" w:cs="SimSun"/>
          <w:szCs w:val="24"/>
          <w:lang w:eastAsia="zh-CN"/>
        </w:rPr>
        <w:t>APA/CD/CA-ICH</w:t>
      </w:r>
      <w:r w:rsidRPr="00C8550D">
        <w:rPr>
          <w:rFonts w:hAnsi="SimSun" w:cs="SimSun" w:hint="eastAsia"/>
          <w:szCs w:val="24"/>
          <w:lang w:eastAsia="zh-CN"/>
        </w:rPr>
        <w:t>的结构。</w:t>
      </w:r>
      <w:r w:rsidRPr="00C8550D">
        <w:rPr>
          <w:rFonts w:hAnsi="SimSun" w:cs="SimSun"/>
          <w:szCs w:val="24"/>
          <w:lang w:eastAsia="zh-CN"/>
        </w:rPr>
        <w:t>APA/CD/CA-ICH</w:t>
      </w:r>
      <w:r w:rsidRPr="00C8550D">
        <w:rPr>
          <w:rFonts w:hAnsi="SimSun" w:cs="SimSun" w:hint="eastAsia"/>
          <w:szCs w:val="24"/>
          <w:lang w:eastAsia="zh-CN"/>
        </w:rPr>
        <w:t>具有部分</w:t>
      </w:r>
      <w:smartTag w:uri="urn:schemas-microsoft-com:office:smarttags" w:element="chmetcnv">
        <w:smartTagPr>
          <w:attr w:name="UnitName" w:val="码"/>
          <w:attr w:name="SourceValue" w:val="4096"/>
          <w:attr w:name="HasSpace" w:val="False"/>
          <w:attr w:name="Negative" w:val="False"/>
          <w:attr w:name="NumberType" w:val="1"/>
          <w:attr w:name="TCSC" w:val="0"/>
        </w:smartTagPr>
        <w:r w:rsidR="00A35798" w:rsidRPr="00C8550D">
          <w:rPr>
            <w:rFonts w:hAnsi="SimSun" w:cs="SimSun"/>
            <w:szCs w:val="24"/>
            <w:lang w:eastAsia="zh-CN"/>
          </w:rPr>
          <w:t>4096</w:t>
        </w:r>
        <w:r w:rsidR="00786E24">
          <w:rPr>
            <w:rFonts w:hAnsi="SimSun" w:cs="SimSun" w:hint="eastAsia"/>
            <w:szCs w:val="24"/>
            <w:lang w:eastAsia="zh-CN"/>
          </w:rPr>
          <w:t>码</w:t>
        </w:r>
      </w:smartTag>
      <w:r w:rsidR="00786E24">
        <w:rPr>
          <w:rFonts w:hAnsi="SimSun" w:cs="SimSun" w:hint="eastAsia"/>
          <w:szCs w:val="24"/>
          <w:lang w:eastAsia="zh-CN"/>
        </w:rPr>
        <w:t>片</w:t>
      </w:r>
      <w:r w:rsidR="00A35798" w:rsidRPr="00C8550D">
        <w:rPr>
          <w:rFonts w:hAnsi="SimSun" w:cs="SimSun" w:hint="eastAsia"/>
          <w:szCs w:val="24"/>
          <w:lang w:eastAsia="zh-CN"/>
        </w:rPr>
        <w:t>的间隔，其中</w:t>
      </w:r>
      <w:r w:rsidR="00A35798" w:rsidRPr="00C8550D">
        <w:rPr>
          <w:rFonts w:hAnsi="SimSun" w:cs="SimSun"/>
          <w:szCs w:val="24"/>
          <w:lang w:eastAsia="zh-CN"/>
        </w:rPr>
        <w:t>API</w:t>
      </w:r>
      <w:r w:rsidR="00D44E8F">
        <w:rPr>
          <w:rFonts w:hAnsi="SimSun" w:cs="SimSun" w:hint="eastAsia"/>
          <w:szCs w:val="24"/>
          <w:lang w:eastAsia="zh-CN"/>
        </w:rPr>
        <w:t>或</w:t>
      </w:r>
      <w:r w:rsidR="00A35798" w:rsidRPr="00C8550D">
        <w:rPr>
          <w:rFonts w:hAnsi="SimSun" w:cs="SimSun"/>
          <w:szCs w:val="24"/>
          <w:lang w:eastAsia="zh-CN"/>
        </w:rPr>
        <w:t>CDI/CAI</w:t>
      </w:r>
      <w:r w:rsidR="00A35798" w:rsidRPr="00C8550D">
        <w:rPr>
          <w:rFonts w:hAnsi="SimSun" w:cs="SimSun" w:hint="eastAsia"/>
          <w:szCs w:val="24"/>
          <w:lang w:eastAsia="zh-CN"/>
        </w:rPr>
        <w:t>的任何一个，是紧接着部分</w:t>
      </w:r>
      <w:smartTag w:uri="urn:schemas-microsoft-com:office:smarttags" w:element="chmetcnv">
        <w:smartTagPr>
          <w:attr w:name="UnitName" w:val="码"/>
          <w:attr w:name="SourceValue" w:val="1024"/>
          <w:attr w:name="HasSpace" w:val="False"/>
          <w:attr w:name="Negative" w:val="False"/>
          <w:attr w:name="NumberType" w:val="1"/>
          <w:attr w:name="TCSC" w:val="0"/>
        </w:smartTagPr>
        <w:r w:rsidR="00A35798" w:rsidRPr="00C8550D">
          <w:rPr>
            <w:rFonts w:hAnsi="SimSun" w:cs="SimSun"/>
            <w:szCs w:val="24"/>
            <w:lang w:eastAsia="zh-CN"/>
          </w:rPr>
          <w:t>1024</w:t>
        </w:r>
        <w:r w:rsidR="00786E24">
          <w:rPr>
            <w:rFonts w:hAnsi="SimSun" w:cs="SimSun" w:hint="eastAsia"/>
            <w:szCs w:val="24"/>
            <w:lang w:eastAsia="zh-CN"/>
          </w:rPr>
          <w:t>码</w:t>
        </w:r>
      </w:smartTag>
      <w:r w:rsidR="00786E24">
        <w:rPr>
          <w:rFonts w:hAnsi="SimSun" w:cs="SimSun" w:hint="eastAsia"/>
          <w:szCs w:val="24"/>
          <w:lang w:eastAsia="zh-CN"/>
        </w:rPr>
        <w:t>片</w:t>
      </w:r>
      <w:r w:rsidR="00A35798" w:rsidRPr="00C8550D">
        <w:rPr>
          <w:rFonts w:hAnsi="SimSun" w:cs="SimSun" w:hint="eastAsia"/>
          <w:szCs w:val="24"/>
          <w:lang w:eastAsia="zh-CN"/>
        </w:rPr>
        <w:t>的无传输间隔之后发送的。</w:t>
      </w:r>
      <w:r w:rsidR="00F14EBC" w:rsidRPr="00C8550D">
        <w:rPr>
          <w:rFonts w:hAnsi="SimSun" w:cs="SimSun" w:hint="eastAsia"/>
          <w:szCs w:val="24"/>
          <w:lang w:eastAsia="zh-CN"/>
        </w:rPr>
        <w:t>当子接入帧</w:t>
      </w:r>
      <w:r w:rsidR="009B15A9" w:rsidRPr="00C8550D">
        <w:rPr>
          <w:rFonts w:hAnsi="SimSun" w:cs="SimSun" w:hint="eastAsia"/>
          <w:szCs w:val="24"/>
          <w:lang w:eastAsia="zh-CN"/>
        </w:rPr>
        <w:t>未</w:t>
      </w:r>
      <w:r w:rsidR="00F14EBC" w:rsidRPr="00C8550D">
        <w:rPr>
          <w:rFonts w:hAnsi="SimSun" w:cs="SimSun" w:hint="eastAsia"/>
          <w:szCs w:val="24"/>
          <w:lang w:eastAsia="zh-CN"/>
        </w:rPr>
        <w:t>被</w:t>
      </w:r>
      <w:r w:rsidR="009B15A9" w:rsidRPr="00C8550D">
        <w:rPr>
          <w:rFonts w:hAnsi="SimSun" w:cs="SimSun" w:hint="eastAsia"/>
          <w:szCs w:val="24"/>
          <w:lang w:eastAsia="zh-CN"/>
        </w:rPr>
        <w:t>用</w:t>
      </w:r>
      <w:r w:rsidR="00F14EBC" w:rsidRPr="00C8550D">
        <w:rPr>
          <w:rFonts w:hAnsi="SimSun" w:cs="SimSun" w:hint="eastAsia"/>
          <w:szCs w:val="24"/>
          <w:lang w:eastAsia="zh-CN"/>
        </w:rPr>
        <w:t>于</w:t>
      </w:r>
      <w:r w:rsidR="00F14EBC" w:rsidRPr="00C8550D">
        <w:rPr>
          <w:rFonts w:hAnsi="SimSun" w:cs="SimSun"/>
          <w:szCs w:val="24"/>
          <w:lang w:eastAsia="zh-CN"/>
        </w:rPr>
        <w:t>PRACH</w:t>
      </w:r>
      <w:r w:rsidR="00F14EBC" w:rsidRPr="00C8550D">
        <w:rPr>
          <w:rFonts w:hAnsi="SimSun" w:cs="SimSun" w:hint="eastAsia"/>
          <w:szCs w:val="24"/>
          <w:lang w:eastAsia="zh-CN"/>
        </w:rPr>
        <w:t>时，</w:t>
      </w:r>
      <w:r w:rsidR="00F4221E" w:rsidRPr="00C8550D">
        <w:rPr>
          <w:rFonts w:hAnsi="SimSun" w:cs="SimSun" w:hint="eastAsia"/>
          <w:szCs w:val="24"/>
          <w:lang w:eastAsia="zh-CN"/>
        </w:rPr>
        <w:t>就不会在</w:t>
      </w:r>
      <w:r w:rsidR="00935DFB">
        <w:rPr>
          <w:rFonts w:hAnsi="SimSun" w:cs="SimSun" w:hint="eastAsia"/>
          <w:szCs w:val="24"/>
          <w:lang w:eastAsia="zh-CN"/>
        </w:rPr>
        <w:t>第一</w:t>
      </w:r>
      <w:r w:rsidR="00F4221E" w:rsidRPr="00C8550D">
        <w:rPr>
          <w:rFonts w:hAnsi="SimSun" w:cs="SimSun" w:hint="eastAsia"/>
          <w:szCs w:val="24"/>
          <w:lang w:eastAsia="zh-CN"/>
        </w:rPr>
        <w:t>接入时隙</w:t>
      </w:r>
      <w:r w:rsidR="00F4221E" w:rsidRPr="00C8550D">
        <w:rPr>
          <w:rFonts w:hAnsi="SimSun" w:cs="SimSun"/>
          <w:szCs w:val="24"/>
          <w:lang w:eastAsia="zh-CN"/>
        </w:rPr>
        <w:t>(AS No.</w:t>
      </w:r>
      <w:r w:rsidR="00F4221E" w:rsidRPr="00C8550D">
        <w:rPr>
          <w:rFonts w:hAnsi="SimSun" w:cs="SimSun"/>
          <w:szCs w:val="24"/>
          <w:lang w:eastAsia="zh-CN"/>
        </w:rPr>
        <w:t> </w:t>
      </w:r>
      <w:r w:rsidR="00F4221E" w:rsidRPr="00C8550D">
        <w:rPr>
          <w:rFonts w:hAnsi="SimSun" w:cs="SimSun"/>
          <w:szCs w:val="24"/>
          <w:lang w:eastAsia="zh-CN"/>
        </w:rPr>
        <w:t>0)</w:t>
      </w:r>
      <w:r w:rsidR="00F4221E" w:rsidRPr="00C8550D">
        <w:rPr>
          <w:rFonts w:hAnsi="SimSun" w:cs="SimSun" w:hint="eastAsia"/>
          <w:szCs w:val="24"/>
          <w:lang w:eastAsia="zh-CN"/>
        </w:rPr>
        <w:t>上传送</w:t>
      </w:r>
      <w:r w:rsidR="00F4221E" w:rsidRPr="00C8550D">
        <w:rPr>
          <w:rFonts w:hAnsi="SimSun" w:cs="SimSun"/>
          <w:szCs w:val="24"/>
          <w:lang w:eastAsia="zh-CN"/>
        </w:rPr>
        <w:t>APA/CD/CA-ICH</w:t>
      </w:r>
      <w:r w:rsidR="00F4221E" w:rsidRPr="00C8550D">
        <w:rPr>
          <w:rFonts w:hAnsi="SimSun" w:cs="SimSun" w:hint="eastAsia"/>
          <w:szCs w:val="24"/>
          <w:lang w:eastAsia="zh-CN"/>
        </w:rPr>
        <w:t>。</w:t>
      </w:r>
      <w:r w:rsidR="00F14EBC" w:rsidRPr="00C8550D">
        <w:rPr>
          <w:rFonts w:hAnsi="SimSun" w:cs="SimSun" w:hint="eastAsia"/>
          <w:szCs w:val="24"/>
          <w:lang w:eastAsia="zh-CN"/>
        </w:rPr>
        <w:t>一对</w:t>
      </w:r>
      <w:r w:rsidR="00F14EBC" w:rsidRPr="00C8550D">
        <w:rPr>
          <w:rFonts w:hAnsi="SimSun" w:cs="SimSun"/>
          <w:szCs w:val="24"/>
          <w:lang w:eastAsia="zh-CN"/>
        </w:rPr>
        <w:t>API</w:t>
      </w:r>
      <w:r w:rsidR="00274983">
        <w:rPr>
          <w:rFonts w:hAnsi="SimSun" w:cs="SimSun" w:hint="eastAsia"/>
          <w:szCs w:val="24"/>
          <w:lang w:eastAsia="zh-CN"/>
        </w:rPr>
        <w:t>和</w:t>
      </w:r>
      <w:r w:rsidR="00F14EBC" w:rsidRPr="00C8550D">
        <w:rPr>
          <w:rFonts w:hAnsi="SimSun" w:cs="SimSun"/>
          <w:szCs w:val="24"/>
          <w:lang w:eastAsia="zh-CN"/>
        </w:rPr>
        <w:t>CDI/CAI</w:t>
      </w:r>
      <w:r w:rsidR="00F14EBC" w:rsidRPr="00C8550D">
        <w:rPr>
          <w:rFonts w:hAnsi="SimSun" w:cs="SimSun" w:hint="eastAsia"/>
          <w:szCs w:val="24"/>
          <w:lang w:eastAsia="zh-CN"/>
        </w:rPr>
        <w:t>是在</w:t>
      </w:r>
      <w:r w:rsidR="00935DFB">
        <w:rPr>
          <w:rFonts w:hAnsi="SimSun" w:cs="SimSun" w:hint="eastAsia"/>
          <w:szCs w:val="24"/>
          <w:lang w:eastAsia="zh-CN"/>
        </w:rPr>
        <w:t>第一</w:t>
      </w:r>
      <w:r w:rsidR="00F14EBC" w:rsidRPr="00C8550D">
        <w:rPr>
          <w:rFonts w:hAnsi="SimSun" w:cs="SimSun" w:hint="eastAsia"/>
          <w:szCs w:val="24"/>
          <w:lang w:eastAsia="zh-CN"/>
        </w:rPr>
        <w:t>接入时隙</w:t>
      </w:r>
      <w:r w:rsidR="00627887" w:rsidRPr="00C8550D">
        <w:rPr>
          <w:rFonts w:hAnsi="SimSun" w:cs="SimSun" w:hint="eastAsia"/>
          <w:szCs w:val="24"/>
          <w:lang w:eastAsia="zh-CN"/>
        </w:rPr>
        <w:t>之后的、连续两个接入时隙的</w:t>
      </w:r>
      <w:r w:rsidR="00627887" w:rsidRPr="00C8550D">
        <w:rPr>
          <w:rFonts w:hAnsi="SimSun" w:cs="SimSun"/>
          <w:szCs w:val="24"/>
          <w:lang w:eastAsia="zh-CN"/>
        </w:rPr>
        <w:t>API/CDI/CAI</w:t>
      </w:r>
      <w:r w:rsidR="00627887" w:rsidRPr="00C8550D">
        <w:rPr>
          <w:rFonts w:hAnsi="SimSun" w:cs="SimSun" w:hint="eastAsia"/>
          <w:szCs w:val="24"/>
          <w:lang w:eastAsia="zh-CN"/>
        </w:rPr>
        <w:t>部分上传送的。在每一个</w:t>
      </w:r>
      <w:r w:rsidR="00627887" w:rsidRPr="00C8550D">
        <w:rPr>
          <w:rFonts w:hAnsi="SimSun" w:cs="SimSun"/>
          <w:szCs w:val="24"/>
          <w:lang w:eastAsia="zh-CN"/>
        </w:rPr>
        <w:t>AICH</w:t>
      </w:r>
      <w:r w:rsidR="00627887" w:rsidRPr="00C8550D">
        <w:rPr>
          <w:rFonts w:hAnsi="SimSun" w:cs="SimSun" w:hint="eastAsia"/>
          <w:szCs w:val="24"/>
          <w:lang w:eastAsia="zh-CN"/>
        </w:rPr>
        <w:t>帧上，能够传送一对或若干</w:t>
      </w:r>
      <w:r w:rsidR="00CA0271" w:rsidRPr="00C8550D">
        <w:rPr>
          <w:rFonts w:hAnsi="SimSun" w:cs="SimSun"/>
          <w:szCs w:val="24"/>
          <w:lang w:eastAsia="zh-CN"/>
        </w:rPr>
        <w:t>(</w:t>
      </w:r>
      <w:r w:rsidR="00627887" w:rsidRPr="00C8550D">
        <w:rPr>
          <w:rFonts w:hAnsi="SimSun" w:cs="SimSun" w:hint="eastAsia"/>
          <w:szCs w:val="24"/>
          <w:lang w:eastAsia="zh-CN"/>
        </w:rPr>
        <w:t>最多到</w:t>
      </w:r>
      <w:r w:rsidR="00627887" w:rsidRPr="00C8550D">
        <w:rPr>
          <w:rFonts w:hAnsi="SimSun" w:cs="SimSun"/>
          <w:szCs w:val="24"/>
          <w:lang w:eastAsia="zh-CN"/>
        </w:rPr>
        <w:t>7</w:t>
      </w:r>
      <w:r w:rsidR="00CA0271" w:rsidRPr="00C8550D">
        <w:rPr>
          <w:rFonts w:hAnsi="SimSun" w:cs="SimSun"/>
          <w:szCs w:val="24"/>
          <w:lang w:eastAsia="zh-CN"/>
        </w:rPr>
        <w:t>)</w:t>
      </w:r>
      <w:r w:rsidR="00627887" w:rsidRPr="00C8550D">
        <w:rPr>
          <w:rFonts w:hAnsi="SimSun" w:cs="SimSun" w:hint="eastAsia"/>
          <w:szCs w:val="24"/>
          <w:lang w:eastAsia="zh-CN"/>
        </w:rPr>
        <w:t>对</w:t>
      </w:r>
      <w:r w:rsidR="00627887" w:rsidRPr="00C8550D">
        <w:rPr>
          <w:rFonts w:hAnsi="SimSun" w:cs="SimSun"/>
          <w:szCs w:val="24"/>
          <w:lang w:eastAsia="zh-CN"/>
        </w:rPr>
        <w:t>API</w:t>
      </w:r>
      <w:r w:rsidR="00274983">
        <w:rPr>
          <w:rFonts w:hAnsi="SimSun" w:cs="SimSun" w:hint="eastAsia"/>
          <w:szCs w:val="24"/>
          <w:lang w:eastAsia="zh-CN"/>
        </w:rPr>
        <w:t>和</w:t>
      </w:r>
      <w:r w:rsidR="00627887" w:rsidRPr="00C8550D">
        <w:rPr>
          <w:rFonts w:hAnsi="SimSun" w:cs="SimSun"/>
          <w:szCs w:val="24"/>
          <w:lang w:eastAsia="zh-CN"/>
        </w:rPr>
        <w:t>CDI/CAI</w:t>
      </w:r>
      <w:r w:rsidR="00627887" w:rsidRPr="00C8550D">
        <w:rPr>
          <w:rFonts w:hAnsi="SimSun" w:cs="SimSun" w:hint="eastAsia"/>
          <w:szCs w:val="24"/>
          <w:lang w:eastAsia="zh-CN"/>
        </w:rPr>
        <w:t>。当子接入帧被用于</w:t>
      </w:r>
      <w:r w:rsidR="00627887" w:rsidRPr="00C8550D">
        <w:rPr>
          <w:rFonts w:hAnsi="SimSun" w:cs="SimSun"/>
          <w:szCs w:val="24"/>
          <w:lang w:eastAsia="zh-CN"/>
        </w:rPr>
        <w:t>PRACH</w:t>
      </w:r>
      <w:r w:rsidR="00627887" w:rsidRPr="00C8550D">
        <w:rPr>
          <w:rFonts w:hAnsi="SimSun" w:cs="SimSun" w:hint="eastAsia"/>
          <w:szCs w:val="24"/>
          <w:lang w:eastAsia="zh-CN"/>
        </w:rPr>
        <w:t>时，</w:t>
      </w:r>
      <w:r w:rsidR="001F398D" w:rsidRPr="00C8550D">
        <w:rPr>
          <w:rFonts w:hAnsi="SimSun" w:cs="SimSun" w:hint="eastAsia"/>
          <w:szCs w:val="24"/>
          <w:lang w:eastAsia="zh-CN"/>
        </w:rPr>
        <w:t>就不会在</w:t>
      </w:r>
      <w:r w:rsidR="00935DFB">
        <w:rPr>
          <w:rFonts w:hAnsi="SimSun" w:cs="SimSun" w:hint="eastAsia"/>
          <w:szCs w:val="24"/>
          <w:lang w:eastAsia="zh-CN"/>
        </w:rPr>
        <w:t>第一</w:t>
      </w:r>
      <w:r w:rsidR="001F398D" w:rsidRPr="00C8550D">
        <w:rPr>
          <w:rFonts w:hAnsi="SimSun" w:cs="SimSun" w:hint="eastAsia"/>
          <w:szCs w:val="24"/>
          <w:lang w:eastAsia="zh-CN"/>
        </w:rPr>
        <w:t>接入时隙</w:t>
      </w:r>
      <w:r w:rsidR="001F398D" w:rsidRPr="00C8550D">
        <w:rPr>
          <w:rFonts w:hAnsi="SimSun" w:cs="SimSun"/>
          <w:szCs w:val="24"/>
          <w:lang w:eastAsia="zh-CN"/>
        </w:rPr>
        <w:t>(AS No.</w:t>
      </w:r>
      <w:r w:rsidR="001F398D" w:rsidRPr="00C8550D">
        <w:rPr>
          <w:rFonts w:hAnsi="SimSun" w:cs="SimSun"/>
          <w:szCs w:val="24"/>
          <w:lang w:eastAsia="zh-CN"/>
        </w:rPr>
        <w:t> </w:t>
      </w:r>
      <w:r w:rsidR="001F398D" w:rsidRPr="00C8550D">
        <w:rPr>
          <w:rFonts w:hAnsi="SimSun" w:cs="SimSun"/>
          <w:szCs w:val="24"/>
          <w:lang w:eastAsia="zh-CN"/>
        </w:rPr>
        <w:t>0)</w:t>
      </w:r>
      <w:r w:rsidR="001F398D" w:rsidRPr="00C8550D">
        <w:rPr>
          <w:rFonts w:hAnsi="SimSun" w:cs="SimSun" w:hint="eastAsia"/>
          <w:szCs w:val="24"/>
          <w:lang w:eastAsia="zh-CN"/>
        </w:rPr>
        <w:t>上、第八个接入时隙</w:t>
      </w:r>
      <w:r w:rsidR="001F398D" w:rsidRPr="00C8550D">
        <w:rPr>
          <w:rFonts w:hAnsi="SimSun" w:cs="SimSun"/>
          <w:szCs w:val="24"/>
          <w:lang w:eastAsia="zh-CN"/>
        </w:rPr>
        <w:t>(AS No.</w:t>
      </w:r>
      <w:r w:rsidR="001F398D" w:rsidRPr="00C8550D">
        <w:rPr>
          <w:rFonts w:hAnsi="SimSun" w:cs="SimSun"/>
          <w:szCs w:val="24"/>
          <w:lang w:eastAsia="zh-CN"/>
        </w:rPr>
        <w:t> </w:t>
      </w:r>
      <w:r w:rsidR="001F398D" w:rsidRPr="00C8550D">
        <w:rPr>
          <w:rFonts w:hAnsi="SimSun" w:cs="SimSun"/>
          <w:szCs w:val="24"/>
          <w:lang w:eastAsia="zh-CN"/>
        </w:rPr>
        <w:t>7)</w:t>
      </w:r>
      <w:r w:rsidR="001F398D" w:rsidRPr="00C8550D">
        <w:rPr>
          <w:rFonts w:hAnsi="SimSun" w:cs="SimSun" w:hint="eastAsia"/>
          <w:szCs w:val="24"/>
          <w:lang w:eastAsia="zh-CN"/>
        </w:rPr>
        <w:t>和第九个接入时隙</w:t>
      </w:r>
      <w:r w:rsidR="001F398D" w:rsidRPr="00C8550D">
        <w:rPr>
          <w:rFonts w:hAnsi="SimSun" w:cs="SimSun"/>
          <w:szCs w:val="24"/>
          <w:lang w:eastAsia="zh-CN"/>
        </w:rPr>
        <w:t>(AS No.</w:t>
      </w:r>
      <w:r w:rsidR="001F398D" w:rsidRPr="00C8550D">
        <w:rPr>
          <w:rFonts w:hAnsi="SimSun" w:cs="SimSun"/>
          <w:szCs w:val="24"/>
          <w:lang w:eastAsia="zh-CN"/>
        </w:rPr>
        <w:t> </w:t>
      </w:r>
      <w:r w:rsidR="001F398D" w:rsidRPr="00C8550D">
        <w:rPr>
          <w:rFonts w:hAnsi="SimSun" w:cs="SimSun"/>
          <w:szCs w:val="24"/>
          <w:lang w:eastAsia="zh-CN"/>
        </w:rPr>
        <w:t>8)</w:t>
      </w:r>
      <w:r w:rsidR="001F398D" w:rsidRPr="00C8550D">
        <w:rPr>
          <w:rFonts w:hAnsi="SimSun" w:cs="SimSun" w:hint="eastAsia"/>
          <w:szCs w:val="24"/>
          <w:lang w:eastAsia="zh-CN"/>
        </w:rPr>
        <w:t>上传送</w:t>
      </w:r>
      <w:r w:rsidR="001F398D" w:rsidRPr="00C8550D">
        <w:rPr>
          <w:rFonts w:hAnsi="SimSun" w:cs="SimSun"/>
          <w:szCs w:val="24"/>
          <w:lang w:eastAsia="zh-CN"/>
        </w:rPr>
        <w:t>APA/CD/CA-ICH</w:t>
      </w:r>
      <w:r w:rsidR="001F398D" w:rsidRPr="00C8550D">
        <w:rPr>
          <w:rFonts w:hAnsi="SimSun" w:cs="SimSun" w:hint="eastAsia"/>
          <w:szCs w:val="24"/>
          <w:lang w:eastAsia="zh-CN"/>
        </w:rPr>
        <w:t>。</w:t>
      </w:r>
      <w:r w:rsidR="003278D8" w:rsidRPr="00C8550D">
        <w:rPr>
          <w:rFonts w:hAnsi="SimSun" w:cs="SimSun" w:hint="eastAsia"/>
          <w:szCs w:val="24"/>
          <w:lang w:eastAsia="zh-CN"/>
        </w:rPr>
        <w:t>一对</w:t>
      </w:r>
      <w:r w:rsidR="003278D8" w:rsidRPr="00C8550D">
        <w:rPr>
          <w:rFonts w:hAnsi="SimSun" w:cs="SimSun"/>
          <w:szCs w:val="24"/>
          <w:lang w:eastAsia="zh-CN"/>
        </w:rPr>
        <w:t>API</w:t>
      </w:r>
      <w:r w:rsidR="00274983">
        <w:rPr>
          <w:rFonts w:hAnsi="SimSun" w:cs="SimSun" w:hint="eastAsia"/>
          <w:szCs w:val="24"/>
          <w:lang w:eastAsia="zh-CN"/>
        </w:rPr>
        <w:t>和</w:t>
      </w:r>
      <w:r w:rsidR="003278D8" w:rsidRPr="00C8550D">
        <w:rPr>
          <w:rFonts w:hAnsi="SimSun" w:cs="SimSun"/>
          <w:szCs w:val="24"/>
          <w:lang w:eastAsia="zh-CN"/>
        </w:rPr>
        <w:t>CDI/CAI</w:t>
      </w:r>
      <w:r w:rsidR="003278D8" w:rsidRPr="00C8550D">
        <w:rPr>
          <w:rFonts w:hAnsi="SimSun" w:cs="SimSun" w:hint="eastAsia"/>
          <w:szCs w:val="24"/>
          <w:lang w:eastAsia="zh-CN"/>
        </w:rPr>
        <w:t>是在两个连续接入时隙上的</w:t>
      </w:r>
      <w:r w:rsidR="003278D8" w:rsidRPr="00C8550D">
        <w:rPr>
          <w:rFonts w:hAnsi="SimSun" w:cs="SimSun"/>
          <w:szCs w:val="24"/>
          <w:lang w:eastAsia="zh-CN"/>
        </w:rPr>
        <w:t>API/CDI/CAI</w:t>
      </w:r>
      <w:r w:rsidR="003278D8" w:rsidRPr="00C8550D">
        <w:rPr>
          <w:rFonts w:hAnsi="SimSun" w:cs="SimSun" w:hint="eastAsia"/>
          <w:szCs w:val="24"/>
          <w:lang w:eastAsia="zh-CN"/>
        </w:rPr>
        <w:t>部分传送的。</w:t>
      </w:r>
      <w:r w:rsidR="009D65BE" w:rsidRPr="00C8550D">
        <w:rPr>
          <w:rFonts w:hAnsi="SimSun" w:cs="SimSun"/>
          <w:szCs w:val="24"/>
          <w:lang w:eastAsia="zh-CN"/>
        </w:rPr>
        <w:t>AS No.</w:t>
      </w:r>
      <w:r w:rsidR="009D65BE" w:rsidRPr="00C8550D">
        <w:rPr>
          <w:rFonts w:hAnsi="SimSun" w:cs="SimSun"/>
          <w:szCs w:val="24"/>
          <w:lang w:eastAsia="zh-CN"/>
        </w:rPr>
        <w:t> </w:t>
      </w:r>
      <w:r w:rsidR="009D65BE" w:rsidRPr="00C8550D">
        <w:rPr>
          <w:rFonts w:hAnsi="SimSun" w:cs="SimSun"/>
          <w:szCs w:val="24"/>
          <w:lang w:eastAsia="zh-CN"/>
        </w:rPr>
        <w:t>1/AS No.</w:t>
      </w:r>
      <w:r w:rsidR="009D65BE" w:rsidRPr="00C8550D">
        <w:rPr>
          <w:rFonts w:hAnsi="SimSun" w:cs="SimSun"/>
          <w:szCs w:val="24"/>
          <w:lang w:eastAsia="zh-CN"/>
        </w:rPr>
        <w:t> </w:t>
      </w:r>
      <w:r w:rsidR="009D65BE" w:rsidRPr="00C8550D">
        <w:rPr>
          <w:rFonts w:hAnsi="SimSun" w:cs="SimSun"/>
          <w:szCs w:val="24"/>
          <w:lang w:eastAsia="zh-CN"/>
        </w:rPr>
        <w:t>2</w:t>
      </w:r>
      <w:r w:rsidR="009D65BE" w:rsidRPr="00C8550D">
        <w:rPr>
          <w:rFonts w:hAnsi="SimSun" w:cs="SimSun" w:hint="eastAsia"/>
          <w:szCs w:val="24"/>
          <w:lang w:eastAsia="zh-CN"/>
        </w:rPr>
        <w:t>、</w:t>
      </w:r>
      <w:r w:rsidR="009D65BE" w:rsidRPr="00C8550D">
        <w:rPr>
          <w:rFonts w:hAnsi="SimSun" w:cs="SimSun"/>
          <w:szCs w:val="24"/>
          <w:lang w:eastAsia="zh-CN"/>
        </w:rPr>
        <w:t>AS No.</w:t>
      </w:r>
      <w:r w:rsidR="009D65BE" w:rsidRPr="00C8550D">
        <w:rPr>
          <w:rFonts w:hAnsi="SimSun" w:cs="SimSun"/>
          <w:szCs w:val="24"/>
          <w:lang w:eastAsia="zh-CN"/>
        </w:rPr>
        <w:t> </w:t>
      </w:r>
      <w:r w:rsidR="009D65BE" w:rsidRPr="00C8550D">
        <w:rPr>
          <w:rFonts w:hAnsi="SimSun" w:cs="SimSun"/>
          <w:szCs w:val="24"/>
          <w:lang w:eastAsia="zh-CN"/>
        </w:rPr>
        <w:t>3/AS No.</w:t>
      </w:r>
      <w:r w:rsidR="009D65BE" w:rsidRPr="00C8550D">
        <w:rPr>
          <w:rFonts w:hAnsi="SimSun" w:cs="SimSun"/>
          <w:szCs w:val="24"/>
          <w:lang w:eastAsia="zh-CN"/>
        </w:rPr>
        <w:t> </w:t>
      </w:r>
      <w:r w:rsidR="009D65BE" w:rsidRPr="00C8550D">
        <w:rPr>
          <w:rFonts w:hAnsi="SimSun" w:cs="SimSun"/>
          <w:szCs w:val="24"/>
          <w:lang w:eastAsia="zh-CN"/>
        </w:rPr>
        <w:t>4</w:t>
      </w:r>
      <w:r w:rsidR="00274983">
        <w:rPr>
          <w:rFonts w:hAnsi="SimSun" w:cs="SimSun" w:hint="eastAsia"/>
          <w:szCs w:val="24"/>
          <w:lang w:eastAsia="zh-CN"/>
        </w:rPr>
        <w:t>和</w:t>
      </w:r>
      <w:r w:rsidR="009D65BE" w:rsidRPr="00C8550D">
        <w:rPr>
          <w:rFonts w:hAnsi="SimSun" w:cs="SimSun"/>
          <w:szCs w:val="24"/>
          <w:lang w:eastAsia="zh-CN"/>
        </w:rPr>
        <w:t>AS No.</w:t>
      </w:r>
      <w:r w:rsidR="009D65BE" w:rsidRPr="00C8550D">
        <w:rPr>
          <w:rFonts w:hAnsi="SimSun" w:cs="SimSun"/>
          <w:szCs w:val="24"/>
          <w:lang w:eastAsia="zh-CN"/>
        </w:rPr>
        <w:t> </w:t>
      </w:r>
      <w:r w:rsidR="009D65BE" w:rsidRPr="00C8550D">
        <w:rPr>
          <w:rFonts w:hAnsi="SimSun" w:cs="SimSun"/>
          <w:szCs w:val="24"/>
          <w:lang w:eastAsia="zh-CN"/>
        </w:rPr>
        <w:t>5/AS No.</w:t>
      </w:r>
      <w:r w:rsidR="009D65BE" w:rsidRPr="00C8550D">
        <w:rPr>
          <w:rFonts w:hAnsi="SimSun" w:cs="SimSun"/>
          <w:szCs w:val="24"/>
          <w:lang w:eastAsia="zh-CN"/>
        </w:rPr>
        <w:t> </w:t>
      </w:r>
      <w:r w:rsidR="009D65BE" w:rsidRPr="00C8550D">
        <w:rPr>
          <w:rFonts w:hAnsi="SimSun" w:cs="SimSun"/>
          <w:szCs w:val="24"/>
          <w:lang w:eastAsia="zh-CN"/>
        </w:rPr>
        <w:t>6</w:t>
      </w:r>
      <w:r w:rsidR="009D65BE" w:rsidRPr="00C8550D">
        <w:rPr>
          <w:rFonts w:hAnsi="SimSun" w:cs="SimSun" w:hint="eastAsia"/>
          <w:szCs w:val="24"/>
          <w:lang w:eastAsia="zh-CN"/>
        </w:rPr>
        <w:t>这三对运送</w:t>
      </w:r>
      <w:r w:rsidR="009D65BE" w:rsidRPr="00C8550D">
        <w:rPr>
          <w:rFonts w:hAnsi="SimSun" w:cs="SimSun"/>
          <w:szCs w:val="24"/>
          <w:lang w:eastAsia="zh-CN"/>
        </w:rPr>
        <w:t>API</w:t>
      </w:r>
      <w:r w:rsidR="00274983">
        <w:rPr>
          <w:rFonts w:hAnsi="SimSun" w:cs="SimSun" w:hint="eastAsia"/>
          <w:szCs w:val="24"/>
          <w:lang w:eastAsia="zh-CN"/>
        </w:rPr>
        <w:t>和</w:t>
      </w:r>
      <w:r w:rsidR="009D65BE" w:rsidRPr="00C8550D">
        <w:rPr>
          <w:rFonts w:hAnsi="SimSun" w:cs="SimSun"/>
          <w:szCs w:val="24"/>
          <w:lang w:eastAsia="zh-CN"/>
        </w:rPr>
        <w:t>CDI/CAI</w:t>
      </w:r>
      <w:r w:rsidR="009D65BE" w:rsidRPr="00C8550D">
        <w:rPr>
          <w:rFonts w:hAnsi="SimSun" w:cs="SimSun" w:hint="eastAsia"/>
          <w:szCs w:val="24"/>
          <w:lang w:eastAsia="zh-CN"/>
        </w:rPr>
        <w:t>，而该</w:t>
      </w:r>
      <w:r w:rsidR="009D65BE" w:rsidRPr="00C8550D">
        <w:rPr>
          <w:rFonts w:hAnsi="SimSun" w:cs="SimSun"/>
          <w:szCs w:val="24"/>
          <w:lang w:eastAsia="zh-CN"/>
        </w:rPr>
        <w:t>API</w:t>
      </w:r>
      <w:r w:rsidR="00274983">
        <w:rPr>
          <w:rFonts w:hAnsi="SimSun" w:cs="SimSun" w:hint="eastAsia"/>
          <w:szCs w:val="24"/>
          <w:lang w:eastAsia="zh-CN"/>
        </w:rPr>
        <w:t>和</w:t>
      </w:r>
      <w:r w:rsidR="009D65BE" w:rsidRPr="00C8550D">
        <w:rPr>
          <w:rFonts w:hAnsi="SimSun" w:cs="SimSun"/>
          <w:szCs w:val="24"/>
          <w:lang w:eastAsia="zh-CN"/>
        </w:rPr>
        <w:t>CDI/CAI</w:t>
      </w:r>
      <w:r w:rsidR="009D65BE" w:rsidRPr="00C8550D">
        <w:rPr>
          <w:rFonts w:hAnsi="SimSun" w:cs="SimSun" w:hint="eastAsia"/>
          <w:szCs w:val="24"/>
          <w:lang w:eastAsia="zh-CN"/>
        </w:rPr>
        <w:t>是与偶数子接入帧传送的</w:t>
      </w:r>
      <w:r w:rsidR="009D65BE" w:rsidRPr="00C8550D">
        <w:rPr>
          <w:rFonts w:hAnsi="SimSun" w:cs="SimSun"/>
          <w:szCs w:val="24"/>
          <w:lang w:eastAsia="zh-CN"/>
        </w:rPr>
        <w:t>PCPCH</w:t>
      </w:r>
      <w:r w:rsidR="009D65BE" w:rsidRPr="00C8550D">
        <w:rPr>
          <w:rFonts w:hAnsi="SimSun" w:cs="SimSun" w:hint="eastAsia"/>
          <w:szCs w:val="24"/>
          <w:lang w:eastAsia="zh-CN"/>
        </w:rPr>
        <w:t>报头相对应。</w:t>
      </w:r>
      <w:r w:rsidR="00671C4F" w:rsidRPr="00C8550D">
        <w:rPr>
          <w:rFonts w:hAnsi="SimSun" w:cs="SimSun"/>
          <w:szCs w:val="24"/>
          <w:lang w:eastAsia="zh-CN"/>
        </w:rPr>
        <w:t>AS No.</w:t>
      </w:r>
      <w:r w:rsidR="00671C4F" w:rsidRPr="00C8550D">
        <w:rPr>
          <w:rFonts w:hAnsi="SimSun" w:cs="SimSun"/>
          <w:szCs w:val="24"/>
          <w:lang w:eastAsia="zh-CN"/>
        </w:rPr>
        <w:t> </w:t>
      </w:r>
      <w:r w:rsidR="00671C4F" w:rsidRPr="00C8550D">
        <w:rPr>
          <w:rFonts w:hAnsi="SimSun" w:cs="SimSun"/>
          <w:szCs w:val="24"/>
          <w:lang w:eastAsia="zh-CN"/>
        </w:rPr>
        <w:t>9/AS No.</w:t>
      </w:r>
      <w:r w:rsidR="00671C4F" w:rsidRPr="00C8550D">
        <w:rPr>
          <w:rFonts w:hAnsi="SimSun" w:cs="SimSun"/>
          <w:szCs w:val="24"/>
          <w:lang w:eastAsia="zh-CN"/>
        </w:rPr>
        <w:t> </w:t>
      </w:r>
      <w:r w:rsidR="00671C4F" w:rsidRPr="00C8550D">
        <w:rPr>
          <w:rFonts w:hAnsi="SimSun" w:cs="SimSun"/>
          <w:szCs w:val="24"/>
          <w:lang w:eastAsia="zh-CN"/>
        </w:rPr>
        <w:t>10</w:t>
      </w:r>
      <w:r w:rsidR="00671C4F" w:rsidRPr="00C8550D">
        <w:rPr>
          <w:rFonts w:hAnsi="SimSun" w:cs="SimSun" w:hint="eastAsia"/>
          <w:szCs w:val="24"/>
          <w:lang w:eastAsia="zh-CN"/>
        </w:rPr>
        <w:t>、</w:t>
      </w:r>
      <w:r w:rsidR="00671C4F" w:rsidRPr="00C8550D">
        <w:rPr>
          <w:rFonts w:hAnsi="SimSun" w:cs="SimSun"/>
          <w:szCs w:val="24"/>
          <w:lang w:eastAsia="zh-CN"/>
        </w:rPr>
        <w:t>AS No.</w:t>
      </w:r>
      <w:r w:rsidR="00671C4F" w:rsidRPr="00C8550D">
        <w:rPr>
          <w:rFonts w:hAnsi="SimSun" w:cs="SimSun"/>
          <w:szCs w:val="24"/>
          <w:lang w:eastAsia="zh-CN"/>
        </w:rPr>
        <w:t> </w:t>
      </w:r>
      <w:r w:rsidR="00671C4F" w:rsidRPr="00C8550D">
        <w:rPr>
          <w:rFonts w:hAnsi="SimSun" w:cs="SimSun"/>
          <w:szCs w:val="24"/>
          <w:lang w:eastAsia="zh-CN"/>
        </w:rPr>
        <w:t>11/AS No.</w:t>
      </w:r>
      <w:r w:rsidR="00671C4F" w:rsidRPr="00C8550D">
        <w:rPr>
          <w:rFonts w:hAnsi="SimSun" w:cs="SimSun"/>
          <w:szCs w:val="24"/>
          <w:lang w:eastAsia="zh-CN"/>
        </w:rPr>
        <w:t> </w:t>
      </w:r>
      <w:r w:rsidR="00671C4F" w:rsidRPr="00C8550D">
        <w:rPr>
          <w:rFonts w:hAnsi="SimSun" w:cs="SimSun"/>
          <w:szCs w:val="24"/>
          <w:lang w:eastAsia="zh-CN"/>
        </w:rPr>
        <w:t>12</w:t>
      </w:r>
      <w:r w:rsidR="00274983">
        <w:rPr>
          <w:rFonts w:hAnsi="SimSun" w:cs="SimSun" w:hint="eastAsia"/>
          <w:szCs w:val="24"/>
          <w:lang w:eastAsia="zh-CN"/>
        </w:rPr>
        <w:t>和</w:t>
      </w:r>
      <w:r w:rsidR="00671C4F" w:rsidRPr="00C8550D">
        <w:rPr>
          <w:rFonts w:hAnsi="SimSun" w:cs="SimSun"/>
          <w:szCs w:val="24"/>
          <w:lang w:eastAsia="zh-CN"/>
        </w:rPr>
        <w:t>AS No.</w:t>
      </w:r>
      <w:r w:rsidR="00671C4F" w:rsidRPr="00C8550D">
        <w:rPr>
          <w:rFonts w:hAnsi="SimSun" w:cs="SimSun"/>
          <w:szCs w:val="24"/>
          <w:lang w:eastAsia="zh-CN"/>
        </w:rPr>
        <w:t> </w:t>
      </w:r>
      <w:r w:rsidR="00671C4F" w:rsidRPr="00C8550D">
        <w:rPr>
          <w:rFonts w:hAnsi="SimSun" w:cs="SimSun"/>
          <w:szCs w:val="24"/>
          <w:lang w:eastAsia="zh-CN"/>
        </w:rPr>
        <w:t>13/AS No.</w:t>
      </w:r>
      <w:r w:rsidR="00671C4F" w:rsidRPr="00C8550D">
        <w:rPr>
          <w:rFonts w:hAnsi="SimSun" w:cs="SimSun"/>
          <w:szCs w:val="24"/>
          <w:lang w:eastAsia="zh-CN"/>
        </w:rPr>
        <w:t> </w:t>
      </w:r>
      <w:r w:rsidR="00671C4F" w:rsidRPr="00C8550D">
        <w:rPr>
          <w:rFonts w:hAnsi="SimSun" w:cs="SimSun"/>
          <w:szCs w:val="24"/>
          <w:lang w:eastAsia="zh-CN"/>
        </w:rPr>
        <w:t>14</w:t>
      </w:r>
      <w:r w:rsidR="00671C4F" w:rsidRPr="00C8550D">
        <w:rPr>
          <w:rFonts w:hAnsi="SimSun" w:cs="SimSun" w:hint="eastAsia"/>
          <w:szCs w:val="24"/>
          <w:lang w:eastAsia="zh-CN"/>
        </w:rPr>
        <w:t>这三对运送</w:t>
      </w:r>
      <w:r w:rsidR="00671C4F" w:rsidRPr="00C8550D">
        <w:rPr>
          <w:rFonts w:hAnsi="SimSun" w:cs="SimSun"/>
          <w:szCs w:val="24"/>
          <w:lang w:eastAsia="zh-CN"/>
        </w:rPr>
        <w:t>API</w:t>
      </w:r>
      <w:r w:rsidR="00274983">
        <w:rPr>
          <w:rFonts w:hAnsi="SimSun" w:cs="SimSun" w:hint="eastAsia"/>
          <w:szCs w:val="24"/>
          <w:lang w:eastAsia="zh-CN"/>
        </w:rPr>
        <w:t>和</w:t>
      </w:r>
      <w:r w:rsidR="00671C4F" w:rsidRPr="00C8550D">
        <w:rPr>
          <w:rFonts w:hAnsi="SimSun" w:cs="SimSun"/>
          <w:szCs w:val="24"/>
          <w:lang w:eastAsia="zh-CN"/>
        </w:rPr>
        <w:t>CDI/CAI</w:t>
      </w:r>
      <w:r w:rsidR="00671C4F" w:rsidRPr="00C8550D">
        <w:rPr>
          <w:rFonts w:hAnsi="SimSun" w:cs="SimSun" w:hint="eastAsia"/>
          <w:szCs w:val="24"/>
          <w:lang w:eastAsia="zh-CN"/>
        </w:rPr>
        <w:t>，而该</w:t>
      </w:r>
      <w:r w:rsidR="00671C4F" w:rsidRPr="00C8550D">
        <w:rPr>
          <w:rFonts w:hAnsi="SimSun" w:cs="SimSun"/>
          <w:szCs w:val="24"/>
          <w:lang w:eastAsia="zh-CN"/>
        </w:rPr>
        <w:t>API</w:t>
      </w:r>
      <w:r w:rsidR="00274983">
        <w:rPr>
          <w:rFonts w:hAnsi="SimSun" w:cs="SimSun" w:hint="eastAsia"/>
          <w:szCs w:val="24"/>
          <w:lang w:eastAsia="zh-CN"/>
        </w:rPr>
        <w:t>和</w:t>
      </w:r>
      <w:r w:rsidR="00671C4F" w:rsidRPr="00C8550D">
        <w:rPr>
          <w:rFonts w:hAnsi="SimSun" w:cs="SimSun"/>
          <w:szCs w:val="24"/>
          <w:lang w:eastAsia="zh-CN"/>
        </w:rPr>
        <w:t>CDI/CAI</w:t>
      </w:r>
      <w:r w:rsidR="00671C4F" w:rsidRPr="00C8550D">
        <w:rPr>
          <w:rFonts w:hAnsi="SimSun" w:cs="SimSun" w:hint="eastAsia"/>
          <w:szCs w:val="24"/>
          <w:lang w:eastAsia="zh-CN"/>
        </w:rPr>
        <w:t>是与奇数子接入帧传送的</w:t>
      </w:r>
      <w:r w:rsidR="00671C4F" w:rsidRPr="00C8550D">
        <w:rPr>
          <w:rFonts w:hAnsi="SimSun" w:cs="SimSun"/>
          <w:szCs w:val="24"/>
          <w:lang w:eastAsia="zh-CN"/>
        </w:rPr>
        <w:t>PCPCH</w:t>
      </w:r>
      <w:r w:rsidR="00671C4F" w:rsidRPr="00C8550D">
        <w:rPr>
          <w:rFonts w:hAnsi="SimSun" w:cs="SimSun" w:hint="eastAsia"/>
          <w:szCs w:val="24"/>
          <w:lang w:eastAsia="zh-CN"/>
        </w:rPr>
        <w:t>报头相对应。</w:t>
      </w:r>
    </w:p>
    <w:p w:rsidR="00C96365" w:rsidRDefault="00C96365" w:rsidP="00C8550D">
      <w:pPr>
        <w:ind w:firstLineChars="200" w:firstLine="440"/>
        <w:rPr>
          <w:rFonts w:hAnsi="SimSun" w:cs="SimSun"/>
          <w:szCs w:val="24"/>
          <w:lang w:eastAsia="zh-CN"/>
        </w:rPr>
      </w:pPr>
    </w:p>
    <w:p w:rsidR="00C96365" w:rsidRPr="00C96365" w:rsidRDefault="00686D12" w:rsidP="00C96365">
      <w:pPr>
        <w:spacing w:before="480" w:after="80"/>
        <w:jc w:val="center"/>
        <w:rPr>
          <w:sz w:val="18"/>
          <w:szCs w:val="18"/>
          <w:lang w:val="en-US" w:eastAsia="zh-CN"/>
        </w:rPr>
      </w:pPr>
      <w:r>
        <w:rPr>
          <w:rFonts w:hAnsi="SimSun"/>
          <w:sz w:val="18"/>
          <w:szCs w:val="18"/>
          <w:lang w:val="en-US" w:eastAsia="zh-CN"/>
        </w:rPr>
        <w:br w:type="page"/>
      </w:r>
      <w:r w:rsidR="00C96365" w:rsidRPr="00C96365">
        <w:rPr>
          <w:rFonts w:hAnsi="SimSun" w:hint="eastAsia"/>
          <w:sz w:val="18"/>
          <w:szCs w:val="18"/>
          <w:lang w:val="en-US" w:eastAsia="zh-CN"/>
        </w:rPr>
        <w:lastRenderedPageBreak/>
        <w:t>图</w:t>
      </w:r>
      <w:r w:rsidR="00C96365" w:rsidRPr="00C96365">
        <w:rPr>
          <w:sz w:val="18"/>
          <w:szCs w:val="18"/>
          <w:lang w:val="en-US" w:eastAsia="zh-CN"/>
        </w:rPr>
        <w:t>32</w:t>
      </w:r>
    </w:p>
    <w:p w:rsidR="00C96365" w:rsidRPr="00C96365" w:rsidRDefault="00C96365" w:rsidP="00C96365">
      <w:pPr>
        <w:spacing w:before="0" w:after="120"/>
        <w:jc w:val="center"/>
        <w:rPr>
          <w:b/>
          <w:sz w:val="18"/>
          <w:szCs w:val="18"/>
          <w:lang w:val="en-US" w:eastAsia="zh-CN"/>
        </w:rPr>
      </w:pPr>
      <w:r w:rsidRPr="00C96365">
        <w:rPr>
          <w:b/>
          <w:sz w:val="18"/>
          <w:szCs w:val="18"/>
          <w:lang w:val="en-US" w:eastAsia="zh-CN"/>
        </w:rPr>
        <w:t>APA/CD/CA-ICH</w:t>
      </w:r>
      <w:r w:rsidRPr="00C96365">
        <w:rPr>
          <w:rFonts w:hint="eastAsia"/>
          <w:b/>
          <w:sz w:val="18"/>
          <w:szCs w:val="18"/>
          <w:lang w:val="en-US" w:eastAsia="zh-CN"/>
        </w:rPr>
        <w:t>的结构</w:t>
      </w:r>
    </w:p>
    <w:bookmarkStart w:id="62" w:name="_Toc525524964"/>
    <w:p w:rsidR="00C96365" w:rsidRPr="00450DA2" w:rsidRDefault="00C07726" w:rsidP="00C96365">
      <w:pPr>
        <w:pStyle w:val="FigureNo"/>
      </w:pPr>
      <w:r>
        <w:rPr>
          <w:noProof/>
          <w:lang w:val="en-US" w:eastAsia="zh-CN"/>
        </w:rPr>
      </w:r>
      <w:r w:rsidR="00A435FA">
        <w:pict>
          <v:group id="_x0000_s6792" editas="canvas" style="width:487.25pt;height:156.7pt;mso-position-horizontal-relative:char;mso-position-vertical-relative:line" coordorigin=",673" coordsize="9745,3134">
            <o:lock v:ext="edit" aspectratio="t"/>
            <v:shape id="_x0000_s6793" type="#_x0000_t75" style="position:absolute;top:673;width:9745;height:3134" o:preferrelative="f">
              <v:fill o:detectmouseclick="t"/>
              <v:path o:extrusionok="t" o:connecttype="none"/>
              <o:lock v:ext="edit" text="t"/>
            </v:shape>
            <v:rect id="_x0000_s6794" style="position:absolute;left:8820;top:3588;width:599;height:219" filled="f" stroked="f">
              <v:textbox inset="0,0,0,0">
                <w:txbxContent>
                  <w:p w:rsidR="000D3FD4" w:rsidRPr="00B00A98" w:rsidRDefault="000D3FD4" w:rsidP="00C96365">
                    <w:pPr>
                      <w:shd w:val="clear" w:color="auto" w:fill="FFFFFF"/>
                      <w:spacing w:before="0"/>
                      <w:rPr>
                        <w:sz w:val="14"/>
                        <w:szCs w:val="14"/>
                        <w:lang w:eastAsia="zh-CN"/>
                      </w:rPr>
                    </w:pPr>
                    <w:r w:rsidRPr="00B00A98">
                      <w:rPr>
                        <w:caps/>
                        <w:color w:val="24282B"/>
                        <w:sz w:val="14"/>
                        <w:szCs w:val="14"/>
                      </w:rPr>
                      <w:t>1850</w:t>
                    </w:r>
                    <w:r w:rsidRPr="00B00A98">
                      <w:rPr>
                        <w:color w:val="24282B"/>
                        <w:sz w:val="14"/>
                        <w:szCs w:val="14"/>
                        <w:lang w:eastAsia="zh-CN"/>
                      </w:rPr>
                      <w:t>-32</w:t>
                    </w:r>
                  </w:p>
                </w:txbxContent>
              </v:textbox>
            </v:rect>
            <v:line id="_x0000_s6795" style="position:absolute;flip:y" from="8125,3148" to="8125,3532" strokecolor="#24282b" strokeweight=".6pt">
              <v:stroke joinstyle="miter"/>
            </v:line>
            <v:rect id="_x0000_s6796" style="position:absolute;left:36;top:1322;width:762;height:600" filled="f" strokecolor="#24282b" strokeweight=".6pt"/>
            <v:line id="_x0000_s6797" style="position:absolute" from="1918,3472" to="8089,3472" strokecolor="#24282b" strokeweight="0"/>
            <v:shape id="_x0000_s6798" style="position:absolute;left:1918;top:3448;width:119;height:60" coordsize="119,60" path="m119,l,24,119,60,119,xe" fillcolor="#24282b" stroked="f">
              <v:path arrowok="t"/>
            </v:shape>
            <v:shape id="_x0000_s6799" style="position:absolute;left:7970;top:3448;width:119;height:60" coordsize="119,60" path="m,l119,24,,60,,xe" fillcolor="#24282b" stroked="f">
              <v:path arrowok="t"/>
            </v:shape>
            <v:rect id="_x0000_s6800" style="position:absolute;left:1894;top:2559;width:2645;height:589" filled="f" strokecolor="#24282b" strokeweight=".6pt"/>
            <v:line id="_x0000_s6801" style="position:absolute" from="2788,2559" to="2788,3148" strokecolor="#24282b" strokeweight=".6pt">
              <v:stroke joinstyle="miter"/>
            </v:line>
            <v:rect id="_x0000_s6802" style="position:absolute;left:7255;top:2559;width:882;height:589" filled="f" strokecolor="#24282b" strokeweight=".6pt"/>
            <v:line id="_x0000_s6803" style="position:absolute;flip:x" from="4527,3148" to="7255,3148" strokecolor="#24282b" strokeweight="0"/>
            <v:line id="_x0000_s6804" style="position:absolute" from="36,1129" to="36,1346" strokecolor="#24282b" strokeweight=".6pt">
              <v:stroke joinstyle="miter"/>
            </v:line>
            <v:line id="_x0000_s6805" style="position:absolute" from="2847,1129" to="2847,1346" strokecolor="#24282b" strokeweight=".6pt">
              <v:stroke joinstyle="miter"/>
            </v:line>
            <v:line id="_x0000_s6806" style="position:absolute" from="2883,1214" to="4873,1214" strokecolor="#24282b" strokeweight="0"/>
            <v:shape id="_x0000_s6807" style="position:absolute;left:2883;top:1189;width:119;height:49" coordsize="119,49" path="m119,l,25,119,49,119,xe" fillcolor="#24282b" stroked="f">
              <v:path arrowok="t"/>
            </v:shape>
            <v:shape id="_x0000_s6808" style="position:absolute;left:4754;top:1189;width:119;height:49" coordsize="119,49" path="m,l119,25,,49,,xe" fillcolor="#24282b" stroked="f">
              <v:path arrowok="t"/>
            </v:shape>
            <v:line id="_x0000_s6809" style="position:absolute;flip:y" from="1894,3148" to="1894,3532" strokecolor="#24282b" strokeweight=".6pt">
              <v:stroke joinstyle="miter"/>
            </v:line>
            <v:line id="_x0000_s6810" style="position:absolute;flip:x" from="4527,1922" to="9745,2559" strokecolor="#24282b" strokeweight=".6pt">
              <v:stroke endcap="square"/>
            </v:line>
            <v:line id="_x0000_s6811" style="position:absolute" from="298,1334" to="298,1922" strokecolor="#24282b" strokeweight=".6pt">
              <v:stroke endcap="square"/>
            </v:line>
            <v:line id="_x0000_s6812" style="position:absolute" from="548,1334" to="548,1922" strokecolor="#24282b" strokeweight=".6pt">
              <v:stroke endcap="square"/>
            </v:line>
            <v:line id="_x0000_s6813" style="position:absolute" from="2573,1334" to="2573,1922" strokecolor="#24282b" strokeweight=".6pt">
              <v:stroke endcap="square"/>
            </v:line>
            <v:shape id="_x0000_s6814" style="position:absolute;left:1001;top:2559;width:893;height:589" coordsize="75,49" path="m75,49l,49,,,75,e" filled="f" strokecolor="#24282b" strokeweight="0">
              <v:path arrowok="t"/>
            </v:shape>
            <v:shape id="_x0000_s6815" style="position:absolute;left:8137;top:2559;width:894;height:589" coordsize="75,49" path="m,49r75,l75,,,e" filled="f" strokecolor="#24282b" strokeweight="0">
              <v:path arrowok="t"/>
            </v:shape>
            <v:rect id="_x0000_s6816" style="position:absolute;left:2311;top:1322;width:536;height:600" filled="f" strokecolor="#24282b" strokeweight=".6pt"/>
            <v:shape id="_x0000_s6817" style="position:absolute;left:7708;top:1322;width:2026;height:600" coordsize="170,50" path="m,50r170,l170,,,e" filled="f" strokecolor="#24282b" strokeweight="0">
              <v:path arrowok="t"/>
            </v:shape>
            <v:line id="_x0000_s6818" style="position:absolute" from="798,1922" to="2299,1922" strokecolor="#24282b" strokeweight="0"/>
            <v:line id="_x0000_s6819" style="position:absolute;flip:x" from="810,1322" to="2299,1322" strokecolor="#24282b" strokeweight="0"/>
            <v:line id="_x0000_s6820" style="position:absolute;flip:x" from="4527,2559" to="7255,2559" strokecolor="#24282b" strokeweight="0"/>
            <v:line id="_x0000_s6821" style="position:absolute" from="4920,1214" to="7684,1214" strokecolor="#24282b" strokeweight="0"/>
            <v:shape id="_x0000_s6822" style="position:absolute;left:4920;top:1189;width:131;height:49" coordsize="131,49" path="m131,l,25,131,49,131,xe" fillcolor="#24282b" stroked="f">
              <v:path arrowok="t"/>
            </v:shape>
            <v:shape id="_x0000_s6823" style="position:absolute;left:7565;top:1189;width:119;height:49" coordsize="119,49" path="m,l119,25,,49,,xe" fillcolor="#24282b" stroked="f">
              <v:path arrowok="t"/>
            </v:shape>
            <v:line id="_x0000_s6824" style="position:absolute" from="7720,1129" to="7720,1346" strokecolor="#24282b" strokeweight=".6pt">
              <v:stroke joinstyle="miter"/>
            </v:line>
            <v:rect id="_x0000_s6825" style="position:absolute;left:4908;top:1322;width:763;height:600" filled="f" strokecolor="#24282b" strokeweight=".6pt"/>
            <v:line id="_x0000_s6826" style="position:absolute" from="4908,1129" to="4908,1346" strokecolor="#24282b" strokeweight=".6pt">
              <v:stroke joinstyle="miter"/>
            </v:line>
            <v:line id="_x0000_s6827" style="position:absolute" from="5171,1334" to="5171,1922" strokecolor="#24282b" strokeweight=".6pt">
              <v:stroke endcap="square"/>
            </v:line>
            <v:line id="_x0000_s6828" style="position:absolute" from="5421,1334" to="5421,1922" strokecolor="#24282b" strokeweight=".6pt">
              <v:stroke endcap="square"/>
            </v:line>
            <v:line id="_x0000_s6829" style="position:absolute" from="7458,1334" to="7458,1922" strokecolor="#24282b" strokeweight=".6pt">
              <v:stroke endcap="square"/>
            </v:line>
            <v:rect id="_x0000_s6830" style="position:absolute;left:7196;top:1322;width:524;height:600" filled="f" strokecolor="#24282b" strokeweight=".6pt"/>
            <v:line id="_x0000_s6831" style="position:absolute" from="2847,1922" to="4897,1922" strokecolor="#24282b" strokeweight="0"/>
            <v:line id="_x0000_s6832" style="position:absolute;flip:x" from="2847,1322" to="4897,1322" strokecolor="#24282b" strokeweight="0"/>
            <v:line id="_x0000_s6833" style="position:absolute" from="5671,1922" to="7196,1922" strokecolor="#24282b" strokeweight="0"/>
            <v:line id="_x0000_s6834" style="position:absolute;flip:x" from="5671,1322" to="7196,1322" strokecolor="#24282b" strokeweight="0"/>
            <v:line id="_x0000_s6835" style="position:absolute" from="3646,2559" to="3646,3148" strokecolor="#24282b" strokeweight=".6pt">
              <v:stroke joinstyle="miter"/>
            </v:line>
            <v:line id="_x0000_s6836" style="position:absolute" from="36,1922" to="2788,2547" strokecolor="#24282b" strokeweight=".6pt">
              <v:stroke endcap="square"/>
            </v:line>
            <v:line id="_x0000_s6837" style="position:absolute" from="9734,1129" to="9734,1346" strokecolor="#24282b" strokeweight=".6pt">
              <v:stroke joinstyle="miter"/>
            </v:line>
            <v:line id="_x0000_s6838" style="position:absolute" from="7744,1214" to="9698,1214" strokecolor="#24282b" strokeweight="0"/>
            <v:shape id="_x0000_s6839" style="position:absolute;left:7744;top:1189;width:119;height:49" coordsize="119,49" path="m119,l,25,119,49,119,xe" fillcolor="#24282b" stroked="f">
              <v:path arrowok="t"/>
            </v:shape>
            <v:shape id="_x0000_s6840" style="position:absolute;left:9567;top:1189;width:131;height:49" coordsize="131,49" path="m,l131,25,,49,,xe" fillcolor="#24282b" stroked="f">
              <v:path arrowok="t"/>
            </v:shape>
            <v:line id="_x0000_s6841" style="position:absolute" from="60,1214" to="2800,1214" strokecolor="#24282b" strokeweight="0"/>
            <v:shape id="_x0000_s6842" style="position:absolute;left:60;top:1189;width:119;height:49" coordsize="119,49" path="m119,l,25,119,49,119,xe" fillcolor="#24282b" stroked="f">
              <v:path arrowok="t"/>
            </v:shape>
            <v:shape id="_x0000_s6843" style="position:absolute;left:2681;top:1189;width:119;height:49" coordsize="119,49" path="m,l119,25,,49,,xe" fillcolor="#24282b" stroked="f">
              <v:path arrowok="t"/>
            </v:shape>
            <v:rect id="_x0000_s6844" style="position:absolute;left:60;top:1478;width:159;height:253;mso-wrap-style:none" filled="f" stroked="f">
              <v:textbox style="mso-fit-shape-to-text:t" inset="0,0,0,0">
                <w:txbxContent>
                  <w:p w:rsidR="000D3FD4" w:rsidRDefault="000D3FD4" w:rsidP="00C96365">
                    <w:pPr>
                      <w:spacing w:before="0"/>
                    </w:pPr>
                    <w:r>
                      <w:rPr>
                        <w:caps/>
                        <w:color w:val="24282B"/>
                      </w:rPr>
                      <w:t>a</w:t>
                    </w:r>
                  </w:p>
                </w:txbxContent>
              </v:textbox>
            </v:rect>
            <v:rect id="_x0000_s6845" style="position:absolute;left:143;top:1586;width:61;height:138;mso-wrap-style:none" filled="f" stroked="f">
              <v:textbox style="mso-fit-shape-to-text:t" inset="0,0,0,0">
                <w:txbxContent>
                  <w:p w:rsidR="000D3FD4" w:rsidRDefault="000D3FD4" w:rsidP="00C96365">
                    <w:pPr>
                      <w:spacing w:before="0"/>
                    </w:pPr>
                    <w:r>
                      <w:rPr>
                        <w:caps/>
                        <w:color w:val="24282B"/>
                        <w:sz w:val="12"/>
                        <w:szCs w:val="12"/>
                      </w:rPr>
                      <w:t>0</w:t>
                    </w:r>
                  </w:p>
                </w:txbxContent>
              </v:textbox>
            </v:rect>
            <v:rect id="_x0000_s6846" style="position:absolute;left:322;top:1478;width:159;height:253;mso-wrap-style:none" filled="f" stroked="f">
              <v:textbox style="mso-fit-shape-to-text:t" inset="0,0,0,0">
                <w:txbxContent>
                  <w:p w:rsidR="000D3FD4" w:rsidRDefault="000D3FD4" w:rsidP="00C96365">
                    <w:pPr>
                      <w:spacing w:before="0"/>
                    </w:pPr>
                    <w:r>
                      <w:rPr>
                        <w:caps/>
                        <w:color w:val="24282B"/>
                      </w:rPr>
                      <w:t>a</w:t>
                    </w:r>
                  </w:p>
                </w:txbxContent>
              </v:textbox>
            </v:rect>
            <v:rect id="_x0000_s6847" style="position:absolute;left:405;top:1586;width:61;height:138;mso-wrap-style:none" filled="f" stroked="f">
              <v:textbox style="mso-fit-shape-to-text:t" inset="0,0,0,0">
                <w:txbxContent>
                  <w:p w:rsidR="000D3FD4" w:rsidRDefault="000D3FD4" w:rsidP="00C96365">
                    <w:pPr>
                      <w:spacing w:before="0"/>
                    </w:pPr>
                    <w:r>
                      <w:rPr>
                        <w:caps/>
                        <w:color w:val="24282B"/>
                        <w:sz w:val="12"/>
                        <w:szCs w:val="12"/>
                      </w:rPr>
                      <w:t>1</w:t>
                    </w:r>
                  </w:p>
                </w:txbxContent>
              </v:textbox>
            </v:rect>
            <v:rect id="_x0000_s6848" style="position:absolute;left:572;top:1478;width:159;height:253;mso-wrap-style:none" filled="f" stroked="f">
              <v:textbox style="mso-fit-shape-to-text:t" inset="0,0,0,0">
                <w:txbxContent>
                  <w:p w:rsidR="000D3FD4" w:rsidRDefault="000D3FD4" w:rsidP="00C96365">
                    <w:pPr>
                      <w:spacing w:before="0"/>
                    </w:pPr>
                    <w:r>
                      <w:rPr>
                        <w:caps/>
                        <w:color w:val="24282B"/>
                      </w:rPr>
                      <w:t>a</w:t>
                    </w:r>
                  </w:p>
                </w:txbxContent>
              </v:textbox>
            </v:rect>
            <v:rect id="_x0000_s6849" style="position:absolute;left:655;top:1586;width:61;height:138;mso-wrap-style:none" filled="f" stroked="f">
              <v:textbox style="mso-fit-shape-to-text:t" inset="0,0,0,0">
                <w:txbxContent>
                  <w:p w:rsidR="000D3FD4" w:rsidRDefault="000D3FD4" w:rsidP="00C96365">
                    <w:pPr>
                      <w:spacing w:before="0"/>
                    </w:pPr>
                    <w:r>
                      <w:rPr>
                        <w:caps/>
                        <w:color w:val="24282B"/>
                        <w:sz w:val="12"/>
                        <w:szCs w:val="12"/>
                      </w:rPr>
                      <w:t>2</w:t>
                    </w:r>
                  </w:p>
                </w:txbxContent>
              </v:textbox>
            </v:rect>
            <v:rect id="_x0000_s6850" style="position:absolute;left:2323;top:1478;width:159;height:253;mso-wrap-style:none" filled="f" stroked="f">
              <v:textbox style="mso-fit-shape-to-text:t" inset="0,0,0,0">
                <w:txbxContent>
                  <w:p w:rsidR="000D3FD4" w:rsidRDefault="000D3FD4" w:rsidP="00C96365">
                    <w:pPr>
                      <w:spacing w:before="0"/>
                    </w:pPr>
                    <w:r>
                      <w:rPr>
                        <w:caps/>
                        <w:color w:val="24282B"/>
                      </w:rPr>
                      <w:t>a</w:t>
                    </w:r>
                  </w:p>
                </w:txbxContent>
              </v:textbox>
            </v:rect>
            <v:rect id="_x0000_s6851" style="position:absolute;left:2407;top:1586;width:121;height:138;mso-wrap-style:none" filled="f" stroked="f">
              <v:textbox style="mso-fit-shape-to-text:t" inset="0,0,0,0">
                <w:txbxContent>
                  <w:p w:rsidR="000D3FD4" w:rsidRDefault="000D3FD4" w:rsidP="00C96365">
                    <w:pPr>
                      <w:spacing w:before="0"/>
                    </w:pPr>
                    <w:r>
                      <w:rPr>
                        <w:caps/>
                        <w:color w:val="24282B"/>
                        <w:sz w:val="12"/>
                        <w:szCs w:val="12"/>
                      </w:rPr>
                      <w:t>30</w:t>
                    </w:r>
                  </w:p>
                </w:txbxContent>
              </v:textbox>
            </v:rect>
            <v:rect id="_x0000_s6852" style="position:absolute;left:2597;top:1478;width:159;height:253;mso-wrap-style:none" filled="f" stroked="f">
              <v:textbox style="mso-fit-shape-to-text:t" inset="0,0,0,0">
                <w:txbxContent>
                  <w:p w:rsidR="000D3FD4" w:rsidRDefault="000D3FD4" w:rsidP="00C96365">
                    <w:pPr>
                      <w:spacing w:before="0"/>
                    </w:pPr>
                    <w:r>
                      <w:rPr>
                        <w:caps/>
                        <w:color w:val="24282B"/>
                      </w:rPr>
                      <w:t>a</w:t>
                    </w:r>
                  </w:p>
                </w:txbxContent>
              </v:textbox>
            </v:rect>
            <v:rect id="_x0000_s6853" style="position:absolute;left:2681;top:1586;width:121;height:138;mso-wrap-style:none" filled="f" stroked="f">
              <v:textbox style="mso-fit-shape-to-text:t" inset="0,0,0,0">
                <w:txbxContent>
                  <w:p w:rsidR="000D3FD4" w:rsidRDefault="000D3FD4" w:rsidP="00C96365">
                    <w:pPr>
                      <w:spacing w:before="0"/>
                    </w:pPr>
                    <w:r>
                      <w:rPr>
                        <w:caps/>
                        <w:color w:val="24282B"/>
                        <w:sz w:val="12"/>
                        <w:szCs w:val="12"/>
                      </w:rPr>
                      <w:t>31</w:t>
                    </w:r>
                  </w:p>
                </w:txbxContent>
              </v:textbox>
            </v:rect>
            <v:rect id="_x0000_s6854" style="position:absolute;left:4944;top:1478;width:147;height:253;mso-wrap-style:none" filled="f" stroked="f">
              <v:textbox style="mso-fit-shape-to-text:t" inset="0,0,0,0">
                <w:txbxContent>
                  <w:p w:rsidR="000D3FD4" w:rsidRDefault="000D3FD4" w:rsidP="00C96365">
                    <w:pPr>
                      <w:spacing w:before="0"/>
                    </w:pPr>
                    <w:r>
                      <w:rPr>
                        <w:caps/>
                        <w:color w:val="24282B"/>
                      </w:rPr>
                      <w:t>c</w:t>
                    </w:r>
                  </w:p>
                </w:txbxContent>
              </v:textbox>
            </v:rect>
            <v:rect id="_x0000_s6855" style="position:absolute;left:5028;top:1586;width:61;height:138;mso-wrap-style:none" filled="f" stroked="f">
              <v:textbox style="mso-fit-shape-to-text:t" inset="0,0,0,0">
                <w:txbxContent>
                  <w:p w:rsidR="000D3FD4" w:rsidRDefault="000D3FD4" w:rsidP="00C96365">
                    <w:pPr>
                      <w:spacing w:before="0"/>
                    </w:pPr>
                    <w:r>
                      <w:rPr>
                        <w:caps/>
                        <w:color w:val="24282B"/>
                        <w:sz w:val="12"/>
                        <w:szCs w:val="12"/>
                      </w:rPr>
                      <w:t>0</w:t>
                    </w:r>
                  </w:p>
                </w:txbxContent>
              </v:textbox>
            </v:rect>
            <v:rect id="_x0000_s6856" style="position:absolute;left:5206;top:1478;width:147;height:253;mso-wrap-style:none" filled="f" stroked="f">
              <v:textbox style="mso-fit-shape-to-text:t" inset="0,0,0,0">
                <w:txbxContent>
                  <w:p w:rsidR="000D3FD4" w:rsidRDefault="000D3FD4" w:rsidP="00C96365">
                    <w:pPr>
                      <w:spacing w:before="0"/>
                    </w:pPr>
                    <w:r>
                      <w:rPr>
                        <w:caps/>
                        <w:color w:val="24282B"/>
                      </w:rPr>
                      <w:t>c</w:t>
                    </w:r>
                  </w:p>
                </w:txbxContent>
              </v:textbox>
            </v:rect>
            <v:rect id="_x0000_s6857" style="position:absolute;left:5290;top:1586;width:61;height:138;mso-wrap-style:none" filled="f" stroked="f">
              <v:textbox style="mso-fit-shape-to-text:t" inset="0,0,0,0">
                <w:txbxContent>
                  <w:p w:rsidR="000D3FD4" w:rsidRDefault="000D3FD4" w:rsidP="00C96365">
                    <w:pPr>
                      <w:spacing w:before="0"/>
                    </w:pPr>
                    <w:r>
                      <w:rPr>
                        <w:caps/>
                        <w:color w:val="24282B"/>
                        <w:sz w:val="12"/>
                        <w:szCs w:val="12"/>
                      </w:rPr>
                      <w:t>1</w:t>
                    </w:r>
                  </w:p>
                </w:txbxContent>
              </v:textbox>
            </v:rect>
            <v:rect id="_x0000_s6858" style="position:absolute;left:5445;top:1478;width:147;height:253;mso-wrap-style:none" filled="f" stroked="f">
              <v:textbox style="mso-fit-shape-to-text:t" inset="0,0,0,0">
                <w:txbxContent>
                  <w:p w:rsidR="000D3FD4" w:rsidRDefault="000D3FD4" w:rsidP="00C96365">
                    <w:pPr>
                      <w:spacing w:before="0"/>
                    </w:pPr>
                    <w:r>
                      <w:rPr>
                        <w:caps/>
                        <w:color w:val="24282B"/>
                      </w:rPr>
                      <w:t>c</w:t>
                    </w:r>
                  </w:p>
                </w:txbxContent>
              </v:textbox>
            </v:rect>
            <v:rect id="_x0000_s6859" style="position:absolute;left:5528;top:1586;width:61;height:138;mso-wrap-style:none" filled="f" stroked="f">
              <v:textbox style="mso-fit-shape-to-text:t" inset="0,0,0,0">
                <w:txbxContent>
                  <w:p w:rsidR="000D3FD4" w:rsidRDefault="000D3FD4" w:rsidP="00C96365">
                    <w:pPr>
                      <w:spacing w:before="0"/>
                    </w:pPr>
                    <w:r>
                      <w:rPr>
                        <w:caps/>
                        <w:color w:val="24282B"/>
                        <w:sz w:val="12"/>
                        <w:szCs w:val="12"/>
                      </w:rPr>
                      <w:t>2</w:t>
                    </w:r>
                  </w:p>
                </w:txbxContent>
              </v:textbox>
            </v:rect>
            <v:rect id="_x0000_s6860" style="position:absolute;left:7196;top:1478;width:147;height:253;mso-wrap-style:none" filled="f" stroked="f">
              <v:textbox style="mso-fit-shape-to-text:t" inset="0,0,0,0">
                <w:txbxContent>
                  <w:p w:rsidR="000D3FD4" w:rsidRDefault="000D3FD4" w:rsidP="00C96365">
                    <w:pPr>
                      <w:spacing w:before="0"/>
                    </w:pPr>
                    <w:r>
                      <w:rPr>
                        <w:caps/>
                        <w:color w:val="24282B"/>
                      </w:rPr>
                      <w:t>c</w:t>
                    </w:r>
                  </w:p>
                </w:txbxContent>
              </v:textbox>
            </v:rect>
            <v:rect id="_x0000_s6861" style="position:absolute;left:7279;top:1586;width:121;height:138;mso-wrap-style:none" filled="f" stroked="f">
              <v:textbox style="mso-fit-shape-to-text:t" inset="0,0,0,0">
                <w:txbxContent>
                  <w:p w:rsidR="000D3FD4" w:rsidRDefault="000D3FD4" w:rsidP="00C96365">
                    <w:pPr>
                      <w:spacing w:before="0"/>
                    </w:pPr>
                    <w:r>
                      <w:rPr>
                        <w:caps/>
                        <w:color w:val="24282B"/>
                        <w:sz w:val="12"/>
                        <w:szCs w:val="12"/>
                      </w:rPr>
                      <w:t>30</w:t>
                    </w:r>
                  </w:p>
                </w:txbxContent>
              </v:textbox>
            </v:rect>
            <v:rect id="_x0000_s6862" style="position:absolute;left:7470;top:1478;width:147;height:253;mso-wrap-style:none" filled="f" stroked="f">
              <v:textbox style="mso-fit-shape-to-text:t" inset="0,0,0,0">
                <w:txbxContent>
                  <w:p w:rsidR="000D3FD4" w:rsidRDefault="000D3FD4" w:rsidP="00C96365">
                    <w:pPr>
                      <w:spacing w:before="0"/>
                    </w:pPr>
                    <w:r>
                      <w:rPr>
                        <w:caps/>
                        <w:color w:val="24282B"/>
                      </w:rPr>
                      <w:t>c</w:t>
                    </w:r>
                  </w:p>
                </w:txbxContent>
              </v:textbox>
            </v:rect>
            <v:rect id="_x0000_s6863" style="position:absolute;left:7553;top:1586;width:121;height:138;mso-wrap-style:none" filled="f" stroked="f">
              <v:textbox style="mso-fit-shape-to-text:t" inset="0,0,0,0">
                <w:txbxContent>
                  <w:p w:rsidR="000D3FD4" w:rsidRDefault="000D3FD4" w:rsidP="00C96365">
                    <w:pPr>
                      <w:spacing w:before="0"/>
                    </w:pPr>
                    <w:r>
                      <w:rPr>
                        <w:caps/>
                        <w:color w:val="24282B"/>
                        <w:sz w:val="12"/>
                        <w:szCs w:val="12"/>
                      </w:rPr>
                      <w:t>31</w:t>
                    </w:r>
                  </w:p>
                </w:txbxContent>
              </v:textbox>
            </v:rect>
            <v:rect id="_x0000_s6864" style="position:absolute;left:4742;top:3184;width:593;height:253;mso-wrap-style:none" filled="f" stroked="f">
              <v:textbox style="mso-fit-shape-to-text:t" inset="0,0,0,0">
                <w:txbxContent>
                  <w:p w:rsidR="000D3FD4" w:rsidRDefault="000D3FD4" w:rsidP="00C96365">
                    <w:pPr>
                      <w:spacing w:before="0"/>
                    </w:pPr>
                    <w:r>
                      <w:rPr>
                        <w:caps/>
                        <w:color w:val="24282B"/>
                      </w:rPr>
                      <w:t>20 ms</w:t>
                    </w:r>
                  </w:p>
                </w:txbxContent>
              </v:textbox>
            </v:rect>
            <v:rect id="_x0000_s6865" style="position:absolute;left:1025;top:2740;width:722;height:285;mso-wrap-style:none" filled="f" stroked="f">
              <v:textbox style="mso-fit-shape-to-text:t" inset="0,0,0,0">
                <w:txbxContent>
                  <w:p w:rsidR="000D3FD4" w:rsidRDefault="000D3FD4" w:rsidP="00C96365">
                    <w:pPr>
                      <w:spacing w:before="0"/>
                      <w:rPr>
                        <w:lang w:eastAsia="zh-CN"/>
                      </w:rPr>
                    </w:pPr>
                    <w:r>
                      <w:rPr>
                        <w:caps/>
                        <w:color w:val="24282B"/>
                        <w:lang w:eastAsia="zh-CN"/>
                      </w:rPr>
                      <w:t>14</w:t>
                    </w:r>
                    <w:r>
                      <w:rPr>
                        <w:rFonts w:hint="eastAsia"/>
                        <w:color w:val="24282B"/>
                        <w:lang w:eastAsia="zh-CN"/>
                      </w:rPr>
                      <w:t>号</w:t>
                    </w:r>
                    <w:r>
                      <w:rPr>
                        <w:color w:val="24282B"/>
                      </w:rPr>
                      <w:t>AS</w:t>
                    </w:r>
                  </w:p>
                </w:txbxContent>
              </v:textbox>
            </v:rect>
            <v:rect id="_x0000_s6866" style="position:absolute;left:536;top:673;width:2184;height:571;mso-wrap-style:none" filled="f" stroked="f">
              <v:textbox style="mso-fit-shape-to-text:t" inset="0,0,0,0">
                <w:txbxContent>
                  <w:p w:rsidR="000D3FD4" w:rsidRDefault="000D3FD4" w:rsidP="00C96365">
                    <w:pPr>
                      <w:spacing w:before="0"/>
                      <w:rPr>
                        <w:color w:val="24282B"/>
                        <w:lang w:eastAsia="zh-CN"/>
                      </w:rPr>
                    </w:pPr>
                    <w:r>
                      <w:rPr>
                        <w:caps/>
                        <w:color w:val="24282B"/>
                        <w:lang w:eastAsia="zh-CN"/>
                      </w:rPr>
                      <w:t>API</w:t>
                    </w:r>
                    <w:r>
                      <w:rPr>
                        <w:rFonts w:hint="eastAsia"/>
                        <w:color w:val="24282B"/>
                        <w:lang w:eastAsia="zh-CN"/>
                      </w:rPr>
                      <w:t>部分</w:t>
                    </w:r>
                    <w:r>
                      <w:rPr>
                        <w:color w:val="24282B"/>
                        <w:lang w:eastAsia="zh-CN"/>
                      </w:rPr>
                      <w:t xml:space="preserve"> = 4 </w:t>
                    </w:r>
                    <w:smartTag w:uri="urn:schemas-microsoft-com:office:smarttags" w:element="chmetcnv">
                      <w:smartTagPr>
                        <w:attr w:name="TCSC" w:val="0"/>
                        <w:attr w:name="NumberType" w:val="1"/>
                        <w:attr w:name="Negative" w:val="False"/>
                        <w:attr w:name="HasSpace" w:val="False"/>
                        <w:attr w:name="SourceValue" w:val="96"/>
                        <w:attr w:name="UnitName" w:val="码"/>
                      </w:smartTagPr>
                      <w:r>
                        <w:rPr>
                          <w:color w:val="24282B"/>
                          <w:lang w:eastAsia="zh-CN"/>
                        </w:rPr>
                        <w:t>096</w:t>
                      </w:r>
                      <w:r>
                        <w:rPr>
                          <w:rFonts w:hint="eastAsia"/>
                          <w:color w:val="24282B"/>
                          <w:lang w:eastAsia="zh-CN"/>
                        </w:rPr>
                        <w:t>码</w:t>
                      </w:r>
                    </w:smartTag>
                    <w:r>
                      <w:rPr>
                        <w:rFonts w:hint="eastAsia"/>
                        <w:color w:val="24282B"/>
                        <w:lang w:eastAsia="zh-CN"/>
                      </w:rPr>
                      <w:t>片，</w:t>
                    </w:r>
                  </w:p>
                  <w:p w:rsidR="000D3FD4" w:rsidRDefault="000D3FD4" w:rsidP="00C96365">
                    <w:pPr>
                      <w:spacing w:before="0"/>
                      <w:rPr>
                        <w:lang w:eastAsia="zh-CN"/>
                      </w:rPr>
                    </w:pPr>
                    <w:r>
                      <w:rPr>
                        <w:color w:val="24282B"/>
                        <w:lang w:eastAsia="zh-CN"/>
                      </w:rPr>
                      <w:t>32</w:t>
                    </w:r>
                    <w:r>
                      <w:rPr>
                        <w:rFonts w:hint="eastAsia"/>
                        <w:color w:val="24282B"/>
                        <w:lang w:eastAsia="zh-CN"/>
                      </w:rPr>
                      <w:t>个实数值符号</w:t>
                    </w:r>
                  </w:p>
                </w:txbxContent>
              </v:textbox>
            </v:rect>
            <v:rect id="_x0000_s6867" style="position:absolute;left:3439;top:1502;width:881;height:285;mso-wrap-style:none" filled="f" stroked="f">
              <v:textbox style="mso-fit-shape-to-text:t" inset="0,0,0,0">
                <w:txbxContent>
                  <w:p w:rsidR="000D3FD4" w:rsidRDefault="000D3FD4" w:rsidP="00C96365">
                    <w:pPr>
                      <w:spacing w:before="0"/>
                      <w:rPr>
                        <w:lang w:eastAsia="zh-CN"/>
                      </w:rPr>
                    </w:pPr>
                    <w:r>
                      <w:rPr>
                        <w:rFonts w:hint="eastAsia"/>
                        <w:caps/>
                        <w:color w:val="24282B"/>
                        <w:lang w:eastAsia="zh-CN"/>
                      </w:rPr>
                      <w:t>发送关闭</w:t>
                    </w:r>
                  </w:p>
                </w:txbxContent>
              </v:textbox>
            </v:rect>
            <v:rect id="_x0000_s6868" style="position:absolute;left:5194;top:673;width:2703;height:571;mso-wrap-style:none" filled="f" stroked="f">
              <v:textbox style="mso-fit-shape-to-text:t" inset="0,0,0,0">
                <w:txbxContent>
                  <w:p w:rsidR="000D3FD4" w:rsidRDefault="000D3FD4" w:rsidP="00C96365">
                    <w:pPr>
                      <w:spacing w:before="0"/>
                      <w:rPr>
                        <w:color w:val="24282B"/>
                        <w:lang w:eastAsia="zh-CN"/>
                      </w:rPr>
                    </w:pPr>
                    <w:r>
                      <w:rPr>
                        <w:caps/>
                        <w:color w:val="24282B"/>
                        <w:lang w:eastAsia="zh-CN"/>
                      </w:rPr>
                      <w:t xml:space="preserve">CDI/CAI </w:t>
                    </w:r>
                    <w:r>
                      <w:rPr>
                        <w:rFonts w:hint="eastAsia"/>
                        <w:color w:val="24282B"/>
                        <w:lang w:eastAsia="zh-CN"/>
                      </w:rPr>
                      <w:t>部分</w:t>
                    </w:r>
                    <w:r>
                      <w:rPr>
                        <w:color w:val="24282B"/>
                        <w:lang w:eastAsia="zh-CN"/>
                      </w:rPr>
                      <w:t xml:space="preserve"> = 4 </w:t>
                    </w:r>
                    <w:smartTag w:uri="urn:schemas-microsoft-com:office:smarttags" w:element="chmetcnv">
                      <w:smartTagPr>
                        <w:attr w:name="TCSC" w:val="0"/>
                        <w:attr w:name="NumberType" w:val="1"/>
                        <w:attr w:name="Negative" w:val="False"/>
                        <w:attr w:name="HasSpace" w:val="False"/>
                        <w:attr w:name="SourceValue" w:val="96"/>
                        <w:attr w:name="UnitName" w:val="码"/>
                      </w:smartTagPr>
                      <w:r>
                        <w:rPr>
                          <w:color w:val="24282B"/>
                          <w:lang w:eastAsia="zh-CN"/>
                        </w:rPr>
                        <w:t>096</w:t>
                      </w:r>
                      <w:r>
                        <w:rPr>
                          <w:rFonts w:hint="eastAsia"/>
                          <w:color w:val="24282B"/>
                          <w:lang w:eastAsia="zh-CN"/>
                        </w:rPr>
                        <w:t>码</w:t>
                      </w:r>
                    </w:smartTag>
                    <w:r>
                      <w:rPr>
                        <w:rFonts w:hint="eastAsia"/>
                        <w:color w:val="24282B"/>
                        <w:lang w:eastAsia="zh-CN"/>
                      </w:rPr>
                      <w:t>片，</w:t>
                    </w:r>
                  </w:p>
                  <w:p w:rsidR="000D3FD4" w:rsidRDefault="000D3FD4" w:rsidP="00C96365">
                    <w:pPr>
                      <w:spacing w:before="0"/>
                      <w:rPr>
                        <w:lang w:eastAsia="zh-CN"/>
                      </w:rPr>
                    </w:pPr>
                    <w:r>
                      <w:rPr>
                        <w:color w:val="24282B"/>
                        <w:lang w:eastAsia="zh-CN"/>
                      </w:rPr>
                      <w:t>32</w:t>
                    </w:r>
                    <w:r>
                      <w:rPr>
                        <w:rFonts w:hint="eastAsia"/>
                        <w:color w:val="24282B"/>
                        <w:lang w:eastAsia="zh-CN"/>
                      </w:rPr>
                      <w:t>个实数值符号</w:t>
                    </w:r>
                  </w:p>
                </w:txbxContent>
              </v:textbox>
            </v:rect>
            <v:rect id="_x0000_s6869" style="position:absolute;left:1954;top:2740;width:612;height:285;mso-wrap-style:none" filled="f" stroked="f">
              <v:textbox style="mso-fit-shape-to-text:t" inset="0,0,0,0">
                <w:txbxContent>
                  <w:p w:rsidR="000D3FD4" w:rsidRDefault="000D3FD4" w:rsidP="00C96365">
                    <w:pPr>
                      <w:spacing w:before="0"/>
                    </w:pPr>
                    <w:r>
                      <w:rPr>
                        <w:caps/>
                        <w:color w:val="24282B"/>
                        <w:lang w:eastAsia="zh-CN"/>
                      </w:rPr>
                      <w:t>0</w:t>
                    </w:r>
                    <w:r>
                      <w:rPr>
                        <w:rFonts w:hint="eastAsia"/>
                        <w:color w:val="24282B"/>
                        <w:lang w:eastAsia="zh-CN"/>
                      </w:rPr>
                      <w:t>号</w:t>
                    </w:r>
                    <w:r>
                      <w:rPr>
                        <w:color w:val="24282B"/>
                      </w:rPr>
                      <w:t>AS</w:t>
                    </w:r>
                  </w:p>
                </w:txbxContent>
              </v:textbox>
            </v:rect>
            <v:rect id="_x0000_s6870" style="position:absolute;left:2859;top:2740;width:612;height:285;mso-wrap-style:none" filled="f" stroked="f">
              <v:textbox style="mso-fit-shape-to-text:t" inset="0,0,0,0">
                <w:txbxContent>
                  <w:p w:rsidR="000D3FD4" w:rsidRDefault="000D3FD4" w:rsidP="00C96365">
                    <w:pPr>
                      <w:spacing w:before="0"/>
                    </w:pPr>
                    <w:r>
                      <w:rPr>
                        <w:caps/>
                        <w:color w:val="24282B"/>
                        <w:lang w:eastAsia="zh-CN"/>
                      </w:rPr>
                      <w:t>1</w:t>
                    </w:r>
                    <w:r>
                      <w:rPr>
                        <w:rFonts w:hint="eastAsia"/>
                        <w:color w:val="24282B"/>
                        <w:lang w:eastAsia="zh-CN"/>
                      </w:rPr>
                      <w:t>号</w:t>
                    </w:r>
                    <w:r>
                      <w:rPr>
                        <w:color w:val="24282B"/>
                      </w:rPr>
                      <w:t>AS</w:t>
                    </w:r>
                  </w:p>
                </w:txbxContent>
              </v:textbox>
            </v:rect>
            <v:rect id="_x0000_s6871" style="position:absolute;left:7279;top:2740;width:722;height:285;mso-wrap-style:none" filled="f" stroked="f">
              <v:textbox style="mso-fit-shape-to-text:t" inset="0,0,0,0">
                <w:txbxContent>
                  <w:p w:rsidR="000D3FD4" w:rsidRDefault="000D3FD4" w:rsidP="00C96365">
                    <w:pPr>
                      <w:spacing w:before="0"/>
                    </w:pPr>
                    <w:r>
                      <w:rPr>
                        <w:caps/>
                        <w:color w:val="24282B"/>
                        <w:lang w:eastAsia="zh-CN"/>
                      </w:rPr>
                      <w:t>14</w:t>
                    </w:r>
                    <w:r>
                      <w:rPr>
                        <w:rFonts w:hint="eastAsia"/>
                        <w:color w:val="24282B"/>
                        <w:lang w:eastAsia="zh-CN"/>
                      </w:rPr>
                      <w:t>号</w:t>
                    </w:r>
                    <w:r>
                      <w:rPr>
                        <w:color w:val="24282B"/>
                      </w:rPr>
                      <w:t>AS</w:t>
                    </w:r>
                  </w:p>
                </w:txbxContent>
              </v:textbox>
            </v:rect>
            <v:rect id="_x0000_s6872" style="position:absolute;left:8209;top:2740;width:612;height:285;mso-wrap-style:none" filled="f" stroked="f">
              <v:textbox style="mso-fit-shape-to-text:t" inset="0,0,0,0">
                <w:txbxContent>
                  <w:p w:rsidR="000D3FD4" w:rsidRDefault="000D3FD4" w:rsidP="00C96365">
                    <w:pPr>
                      <w:spacing w:before="0"/>
                    </w:pPr>
                    <w:r>
                      <w:rPr>
                        <w:caps/>
                        <w:color w:val="24282B"/>
                        <w:lang w:eastAsia="zh-CN"/>
                      </w:rPr>
                      <w:t>0</w:t>
                    </w:r>
                    <w:r>
                      <w:rPr>
                        <w:rFonts w:hint="eastAsia"/>
                        <w:color w:val="24282B"/>
                        <w:lang w:eastAsia="zh-CN"/>
                      </w:rPr>
                      <w:t>号</w:t>
                    </w:r>
                    <w:r>
                      <w:rPr>
                        <w:color w:val="24282B"/>
                      </w:rPr>
                      <w:t>AS</w:t>
                    </w:r>
                  </w:p>
                </w:txbxContent>
              </v:textbox>
            </v:rect>
            <v:rect id="_x0000_s6873" style="position:absolute;left:8299;top:1502;width:881;height:285;mso-wrap-style:none" filled="f" stroked="f">
              <v:textbox style="mso-fit-shape-to-text:t" inset="0,0,0,0">
                <w:txbxContent>
                  <w:p w:rsidR="000D3FD4" w:rsidRDefault="000D3FD4" w:rsidP="00C96365">
                    <w:pPr>
                      <w:spacing w:before="0"/>
                      <w:rPr>
                        <w:lang w:eastAsia="zh-CN"/>
                      </w:rPr>
                    </w:pPr>
                    <w:r>
                      <w:rPr>
                        <w:rFonts w:hint="eastAsia"/>
                        <w:caps/>
                        <w:color w:val="24282B"/>
                        <w:lang w:eastAsia="zh-CN"/>
                      </w:rPr>
                      <w:t>发送关闭</w:t>
                    </w:r>
                  </w:p>
                </w:txbxContent>
              </v:textbox>
            </v:rect>
            <v:rect id="_x0000_s6874" style="position:absolute;left:8256;top:889;width:936;height:285;mso-wrap-style:none" filled="f" stroked="f">
              <v:textbox style="mso-fit-shape-to-text:t" inset="0,0,0,0">
                <w:txbxContent>
                  <w:p w:rsidR="000D3FD4" w:rsidRDefault="000D3FD4" w:rsidP="00C96365">
                    <w:pPr>
                      <w:spacing w:before="0"/>
                      <w:rPr>
                        <w:lang w:eastAsia="zh-CN"/>
                      </w:rPr>
                    </w:pPr>
                    <w:r>
                      <w:rPr>
                        <w:caps/>
                        <w:color w:val="24282B"/>
                      </w:rPr>
                      <w:t xml:space="preserve">1 </w:t>
                    </w:r>
                    <w:smartTag w:uri="urn:schemas-microsoft-com:office:smarttags" w:element="chmetcnv">
                      <w:smartTagPr>
                        <w:attr w:name="TCSC" w:val="0"/>
                        <w:attr w:name="NumberType" w:val="1"/>
                        <w:attr w:name="Negative" w:val="False"/>
                        <w:attr w:name="HasSpace" w:val="False"/>
                        <w:attr w:name="SourceValue" w:val="24"/>
                        <w:attr w:name="UnitName" w:val="码"/>
                      </w:smartTagPr>
                      <w:r>
                        <w:rPr>
                          <w:caps/>
                          <w:color w:val="24282B"/>
                        </w:rPr>
                        <w:t>024</w:t>
                      </w:r>
                      <w:r>
                        <w:rPr>
                          <w:rFonts w:hint="eastAsia"/>
                          <w:color w:val="24282B"/>
                          <w:lang w:eastAsia="zh-CN"/>
                        </w:rPr>
                        <w:t>码</w:t>
                      </w:r>
                    </w:smartTag>
                    <w:r>
                      <w:rPr>
                        <w:rFonts w:hint="eastAsia"/>
                        <w:color w:val="24282B"/>
                        <w:lang w:eastAsia="zh-CN"/>
                      </w:rPr>
                      <w:t>片</w:t>
                    </w:r>
                  </w:p>
                </w:txbxContent>
              </v:textbox>
            </v:rect>
            <v:rect id="_x0000_s6875" style="position:absolute;left:3395;top:889;width:936;height:285;mso-wrap-style:none" filled="f" stroked="f">
              <v:textbox style="mso-fit-shape-to-text:t" inset="0,0,0,0">
                <w:txbxContent>
                  <w:p w:rsidR="000D3FD4" w:rsidRDefault="000D3FD4" w:rsidP="00C96365">
                    <w:pPr>
                      <w:spacing w:before="0"/>
                      <w:rPr>
                        <w:lang w:eastAsia="zh-CN"/>
                      </w:rPr>
                    </w:pPr>
                    <w:r>
                      <w:rPr>
                        <w:caps/>
                        <w:color w:val="24282B"/>
                      </w:rPr>
                      <w:t xml:space="preserve">1 </w:t>
                    </w:r>
                    <w:smartTag w:uri="urn:schemas-microsoft-com:office:smarttags" w:element="chmetcnv">
                      <w:smartTagPr>
                        <w:attr w:name="TCSC" w:val="0"/>
                        <w:attr w:name="NumberType" w:val="1"/>
                        <w:attr w:name="Negative" w:val="False"/>
                        <w:attr w:name="HasSpace" w:val="False"/>
                        <w:attr w:name="SourceValue" w:val="24"/>
                        <w:attr w:name="UnitName" w:val="码"/>
                      </w:smartTagPr>
                      <w:r>
                        <w:rPr>
                          <w:caps/>
                          <w:color w:val="24282B"/>
                        </w:rPr>
                        <w:t>024</w:t>
                      </w:r>
                      <w:r>
                        <w:rPr>
                          <w:rFonts w:hint="eastAsia"/>
                          <w:color w:val="24282B"/>
                          <w:lang w:eastAsia="zh-CN"/>
                        </w:rPr>
                        <w:t>码</w:t>
                      </w:r>
                    </w:smartTag>
                    <w:r>
                      <w:rPr>
                        <w:rFonts w:hint="eastAsia"/>
                        <w:color w:val="24282B"/>
                        <w:lang w:eastAsia="zh-CN"/>
                      </w:rPr>
                      <w:t>片</w:t>
                    </w:r>
                  </w:p>
                </w:txbxContent>
              </v:textbox>
            </v:rect>
            <v:rect id="_x0000_s6876" style="position:absolute;left:3705;top:2740;width:612;height:285;mso-wrap-style:none" filled="f" stroked="f">
              <v:textbox style="mso-fit-shape-to-text:t" inset="0,0,0,0">
                <w:txbxContent>
                  <w:p w:rsidR="000D3FD4" w:rsidRDefault="000D3FD4" w:rsidP="00C96365">
                    <w:pPr>
                      <w:spacing w:before="0"/>
                    </w:pPr>
                    <w:r>
                      <w:rPr>
                        <w:caps/>
                        <w:color w:val="24282B"/>
                        <w:lang w:eastAsia="zh-CN"/>
                      </w:rPr>
                      <w:t>2</w:t>
                    </w:r>
                    <w:r>
                      <w:rPr>
                        <w:rFonts w:hint="eastAsia"/>
                        <w:color w:val="24282B"/>
                        <w:lang w:eastAsia="zh-CN"/>
                      </w:rPr>
                      <w:t>号</w:t>
                    </w:r>
                    <w:r>
                      <w:rPr>
                        <w:color w:val="24282B"/>
                      </w:rPr>
                      <w:t>AS</w:t>
                    </w:r>
                  </w:p>
                </w:txbxContent>
              </v:textbox>
            </v:rect>
            <w10:anchorlock/>
          </v:group>
        </w:pict>
      </w:r>
    </w:p>
    <w:p w:rsidR="00C81654" w:rsidRPr="00C96365" w:rsidRDefault="00C81654" w:rsidP="00785CDC">
      <w:pPr>
        <w:pStyle w:val="Headingb"/>
      </w:pPr>
      <w:smartTag w:uri="urn:schemas-microsoft-com:office:smarttags" w:element="chsdate">
        <w:smartTagPr>
          <w:attr w:name="IsROCDate" w:val="False"/>
          <w:attr w:name="IsLunarDate" w:val="False"/>
          <w:attr w:name="Day" w:val="30"/>
          <w:attr w:name="Month" w:val="12"/>
          <w:attr w:name="Year" w:val="1899"/>
        </w:smartTagPr>
        <w:r w:rsidRPr="00C96365">
          <w:rPr>
            <w:szCs w:val="22"/>
          </w:rPr>
          <w:t>4.3.3</w:t>
        </w:r>
      </w:smartTag>
      <w:r w:rsidRPr="00C96365">
        <w:rPr>
          <w:szCs w:val="22"/>
        </w:rPr>
        <w:t>.4.1.3.1.8</w:t>
      </w:r>
      <w:r w:rsidRPr="00C96365">
        <w:rPr>
          <w:szCs w:val="22"/>
        </w:rPr>
        <w:tab/>
        <w:t>CPCH</w:t>
      </w:r>
      <w:r w:rsidR="00EC5C44" w:rsidRPr="00C96365">
        <w:rPr>
          <w:rFonts w:hint="eastAsia"/>
          <w:szCs w:val="22"/>
          <w:lang w:val="en-US" w:eastAsia="zh-CN"/>
        </w:rPr>
        <w:t>的</w:t>
      </w:r>
      <w:r w:rsidR="00EA2EFA" w:rsidRPr="00C96365">
        <w:rPr>
          <w:rFonts w:hint="eastAsia"/>
          <w:szCs w:val="22"/>
          <w:lang w:val="en-US" w:eastAsia="zh-CN"/>
        </w:rPr>
        <w:t>公共控制物理信道</w:t>
      </w:r>
      <w:r w:rsidRPr="00C96365">
        <w:rPr>
          <w:szCs w:val="22"/>
        </w:rPr>
        <w:t>(CPCH-CCPCH)</w:t>
      </w:r>
      <w:bookmarkEnd w:id="62"/>
    </w:p>
    <w:p w:rsidR="00C81654" w:rsidRPr="00C8550D" w:rsidRDefault="00EC5C44" w:rsidP="00C8550D">
      <w:pPr>
        <w:ind w:firstLineChars="200" w:firstLine="440"/>
        <w:rPr>
          <w:rFonts w:hAnsi="SimSun" w:cs="SimSun"/>
          <w:szCs w:val="24"/>
          <w:lang w:eastAsia="zh-CN"/>
        </w:rPr>
      </w:pPr>
      <w:r w:rsidRPr="00C8550D">
        <w:rPr>
          <w:rFonts w:hAnsi="SimSun" w:cs="SimSun"/>
          <w:szCs w:val="24"/>
          <w:lang w:eastAsia="zh-CN"/>
        </w:rPr>
        <w:t>CPCH</w:t>
      </w:r>
      <w:r w:rsidRPr="00C8550D">
        <w:rPr>
          <w:rFonts w:hAnsi="SimSun" w:cs="SimSun" w:hint="eastAsia"/>
          <w:szCs w:val="24"/>
          <w:lang w:eastAsia="zh-CN"/>
        </w:rPr>
        <w:t>的</w:t>
      </w:r>
      <w:r w:rsidRPr="00C8550D">
        <w:rPr>
          <w:rFonts w:hAnsi="SimSun" w:cs="SimSun"/>
          <w:szCs w:val="24"/>
          <w:lang w:eastAsia="zh-CN"/>
        </w:rPr>
        <w:t>CCPCH</w:t>
      </w:r>
      <w:r w:rsidRPr="00C8550D">
        <w:rPr>
          <w:rFonts w:hAnsi="SimSun" w:cs="SimSun" w:hint="eastAsia"/>
          <w:szCs w:val="24"/>
          <w:lang w:eastAsia="zh-CN"/>
        </w:rPr>
        <w:t>是用于控制一组</w:t>
      </w:r>
      <w:r w:rsidRPr="00C8550D">
        <w:rPr>
          <w:rFonts w:hAnsi="SimSun" w:cs="SimSun"/>
          <w:szCs w:val="24"/>
          <w:lang w:eastAsia="zh-CN"/>
        </w:rPr>
        <w:t>CPCH</w:t>
      </w:r>
      <w:r w:rsidRPr="00C8550D">
        <w:rPr>
          <w:rFonts w:hAnsi="SimSun" w:cs="SimSun" w:hint="eastAsia"/>
          <w:szCs w:val="24"/>
          <w:lang w:eastAsia="zh-CN"/>
        </w:rPr>
        <w:t>内的上行链路</w:t>
      </w:r>
      <w:r w:rsidRPr="00C8550D">
        <w:rPr>
          <w:rFonts w:hAnsi="SimSun" w:cs="SimSun"/>
          <w:szCs w:val="24"/>
          <w:lang w:eastAsia="zh-CN"/>
        </w:rPr>
        <w:t>PCPCH</w:t>
      </w:r>
      <w:r w:rsidRPr="00C8550D">
        <w:rPr>
          <w:rFonts w:hAnsi="SimSun" w:cs="SimSun" w:hint="eastAsia"/>
          <w:szCs w:val="24"/>
          <w:lang w:eastAsia="zh-CN"/>
        </w:rPr>
        <w:t>的一条固定速率</w:t>
      </w:r>
      <w:r w:rsidRPr="00C8550D">
        <w:rPr>
          <w:rFonts w:hAnsi="SimSun" w:cs="SimSun"/>
          <w:szCs w:val="24"/>
          <w:lang w:eastAsia="zh-CN"/>
        </w:rPr>
        <w:t>(30 kbit/s)</w:t>
      </w:r>
      <w:r w:rsidRPr="00C8550D">
        <w:rPr>
          <w:rFonts w:hAnsi="SimSun" w:cs="SimSun" w:hint="eastAsia"/>
          <w:szCs w:val="24"/>
          <w:lang w:eastAsia="zh-CN"/>
        </w:rPr>
        <w:t>的下行链路物理信道。下行链路的</w:t>
      </w:r>
      <w:r w:rsidRPr="00C8550D">
        <w:rPr>
          <w:rFonts w:hAnsi="SimSun" w:cs="SimSun"/>
          <w:szCs w:val="24"/>
          <w:lang w:eastAsia="zh-CN"/>
        </w:rPr>
        <w:t xml:space="preserve"> CPCH-CCPCH</w:t>
      </w:r>
      <w:r w:rsidRPr="00C8550D">
        <w:rPr>
          <w:rFonts w:hAnsi="SimSun" w:cs="SimSun" w:hint="eastAsia"/>
          <w:szCs w:val="24"/>
          <w:lang w:eastAsia="zh-CN"/>
        </w:rPr>
        <w:t>扩展因子是</w:t>
      </w:r>
      <w:r w:rsidRPr="00C8550D">
        <w:rPr>
          <w:rFonts w:hAnsi="SimSun" w:cs="SimSun"/>
          <w:szCs w:val="24"/>
          <w:lang w:eastAsia="zh-CN"/>
        </w:rPr>
        <w:t>256</w:t>
      </w:r>
      <w:r w:rsidRPr="00C8550D">
        <w:rPr>
          <w:rFonts w:hAnsi="SimSun" w:cs="SimSun" w:hint="eastAsia"/>
          <w:szCs w:val="24"/>
          <w:lang w:eastAsia="zh-CN"/>
        </w:rPr>
        <w:t>。图</w:t>
      </w:r>
      <w:r w:rsidRPr="00C8550D">
        <w:rPr>
          <w:rFonts w:hAnsi="SimSun" w:cs="SimSun"/>
          <w:szCs w:val="24"/>
          <w:lang w:eastAsia="zh-CN"/>
        </w:rPr>
        <w:t>33</w:t>
      </w:r>
      <w:r w:rsidRPr="00C8550D">
        <w:rPr>
          <w:rFonts w:hAnsi="SimSun" w:cs="SimSun" w:hint="eastAsia"/>
          <w:szCs w:val="24"/>
          <w:lang w:eastAsia="zh-CN"/>
        </w:rPr>
        <w:t>表示</w:t>
      </w:r>
      <w:r w:rsidRPr="00C8550D">
        <w:rPr>
          <w:rFonts w:hAnsi="SimSun" w:cs="SimSun"/>
          <w:szCs w:val="24"/>
          <w:lang w:eastAsia="zh-CN"/>
        </w:rPr>
        <w:t>CPCH-CCPCH</w:t>
      </w:r>
      <w:r w:rsidRPr="00C8550D">
        <w:rPr>
          <w:rFonts w:hAnsi="SimSun" w:cs="SimSun" w:hint="eastAsia"/>
          <w:szCs w:val="24"/>
          <w:lang w:eastAsia="zh-CN"/>
        </w:rPr>
        <w:t>的帧结构。</w:t>
      </w:r>
    </w:p>
    <w:p w:rsidR="00C96365" w:rsidRPr="00C96365" w:rsidRDefault="00C96365" w:rsidP="00C96365">
      <w:pPr>
        <w:spacing w:before="480" w:after="80"/>
        <w:jc w:val="center"/>
        <w:rPr>
          <w:sz w:val="18"/>
          <w:szCs w:val="18"/>
          <w:lang w:val="en-US" w:eastAsia="zh-CN"/>
        </w:rPr>
      </w:pPr>
      <w:r w:rsidRPr="00C96365">
        <w:rPr>
          <w:rFonts w:hAnsi="SimSun" w:hint="eastAsia"/>
          <w:sz w:val="18"/>
          <w:szCs w:val="18"/>
          <w:lang w:val="en-US" w:eastAsia="zh-CN"/>
        </w:rPr>
        <w:t>图</w:t>
      </w:r>
      <w:r w:rsidRPr="00C96365">
        <w:rPr>
          <w:sz w:val="18"/>
          <w:szCs w:val="18"/>
          <w:lang w:val="en-US" w:eastAsia="zh-CN"/>
        </w:rPr>
        <w:t>33</w:t>
      </w:r>
    </w:p>
    <w:p w:rsidR="00C81654" w:rsidRPr="00C96365" w:rsidRDefault="00C96365" w:rsidP="00C96365">
      <w:pPr>
        <w:spacing w:before="0" w:after="120"/>
        <w:jc w:val="center"/>
        <w:rPr>
          <w:b/>
          <w:sz w:val="18"/>
          <w:szCs w:val="18"/>
          <w:lang w:val="en-US" w:eastAsia="zh-CN"/>
        </w:rPr>
      </w:pPr>
      <w:r w:rsidRPr="00C96365">
        <w:rPr>
          <w:rFonts w:hint="eastAsia"/>
          <w:b/>
          <w:sz w:val="18"/>
          <w:szCs w:val="18"/>
          <w:lang w:val="en-US" w:eastAsia="zh-CN"/>
        </w:rPr>
        <w:t>下行链路</w:t>
      </w:r>
      <w:r w:rsidRPr="00C96365">
        <w:rPr>
          <w:b/>
          <w:sz w:val="18"/>
          <w:szCs w:val="18"/>
          <w:lang w:val="en-US" w:eastAsia="zh-CN"/>
        </w:rPr>
        <w:t>CPCH-CCPCH</w:t>
      </w:r>
      <w:r w:rsidRPr="00C96365">
        <w:rPr>
          <w:rFonts w:hint="eastAsia"/>
          <w:b/>
          <w:sz w:val="18"/>
          <w:szCs w:val="18"/>
          <w:lang w:val="en-US" w:eastAsia="zh-CN"/>
        </w:rPr>
        <w:t>的帧结构</w:t>
      </w:r>
    </w:p>
    <w:p w:rsidR="00C81654" w:rsidRPr="00686D12" w:rsidRDefault="00C07726" w:rsidP="00686D12">
      <w:pPr>
        <w:pStyle w:val="FigureNo"/>
        <w:rPr>
          <w:lang w:eastAsia="zh-CN"/>
        </w:rPr>
      </w:pPr>
      <w:r>
        <w:rPr>
          <w:noProof/>
          <w:lang w:val="en-US" w:eastAsia="zh-CN"/>
        </w:rPr>
      </w:r>
      <w:r w:rsidR="00A435FA">
        <w:pict>
          <v:group id="_x0000_s6877" editas="canvas" style="width:403.9pt;height:144.15pt;mso-position-horizontal-relative:char;mso-position-vertical-relative:line" coordorigin=",654" coordsize="8078,2883">
            <o:lock v:ext="edit" aspectratio="t"/>
            <v:shape id="_x0000_s6878" type="#_x0000_t75" style="position:absolute;top:654;width:8078;height:2883" o:preferrelative="f">
              <v:fill o:detectmouseclick="t"/>
              <v:path o:extrusionok="t" o:connecttype="none"/>
              <o:lock v:ext="edit" text="t"/>
            </v:shape>
            <v:rect id="_x0000_s6879" style="position:absolute;left:7555;top:3376;width:467;height:161;mso-wrap-style:none" filled="f" stroked="f">
              <v:textbox style="mso-fit-shape-to-text:t" inset="0,0,0,0">
                <w:txbxContent>
                  <w:p w:rsidR="000D3FD4" w:rsidRDefault="000D3FD4" w:rsidP="00C96365">
                    <w:pPr>
                      <w:spacing w:before="0"/>
                      <w:rPr>
                        <w:lang w:eastAsia="zh-CN"/>
                      </w:rPr>
                    </w:pPr>
                    <w:r>
                      <w:rPr>
                        <w:caps/>
                        <w:color w:val="24282B"/>
                        <w:sz w:val="14"/>
                        <w:szCs w:val="14"/>
                      </w:rPr>
                      <w:t>1850</w:t>
                    </w:r>
                    <w:r>
                      <w:rPr>
                        <w:color w:val="24282B"/>
                        <w:sz w:val="14"/>
                        <w:szCs w:val="14"/>
                        <w:lang w:eastAsia="zh-CN"/>
                      </w:rPr>
                      <w:t>-33</w:t>
                    </w:r>
                  </w:p>
                </w:txbxContent>
              </v:textbox>
            </v:rect>
            <v:line id="_x0000_s6880" style="position:absolute;flip:y" from="8078,2877" to="8078,3257" strokecolor="#24282b" strokeweight=".6pt">
              <v:stroke joinstyle="miter"/>
            </v:line>
            <v:rect id="_x0000_s6881" style="position:absolute;left:36;top:1082;width:8042;height:582" filled="f" strokecolor="#24282b" strokeweight=".6pt"/>
            <v:line id="_x0000_s6882" style="position:absolute" from="59,3198" to="8054,3198" strokecolor="#24282b" strokeweight="0"/>
            <v:shape id="_x0000_s6883" style="position:absolute;left:59;top:3174;width:119;height:59" coordsize="119,59" path="m119,l,24,119,59,119,xe" fillcolor="#24282b" stroked="f">
              <v:path arrowok="t"/>
            </v:shape>
            <v:shape id="_x0000_s6884" style="position:absolute;left:7935;top:3174;width:119;height:59" coordsize="119,59" path="m,l119,24,,59,,xe" fillcolor="#24282b" stroked="f">
              <v:path arrowok="t"/>
            </v:shape>
            <v:rect id="_x0000_s6885" style="position:absolute;left:36;top:2294;width:1927;height:595" filled="f" strokecolor="#24282b" strokeweight=".6pt"/>
            <v:line id="_x0000_s6886" style="position:absolute" from="999,2294" to="999,2889" strokecolor="#24282b" strokeweight=".6pt">
              <v:stroke joinstyle="miter"/>
            </v:line>
            <v:rect id="_x0000_s6887" style="position:absolute;left:7114;top:2294;width:964;height:595" filled="f" strokecolor="#24282b" strokeweight=".6pt"/>
            <v:line id="_x0000_s6888" style="position:absolute;flip:x" from="4259,2889" to="7114,2889" strokecolor="#24282b" strokeweight="0"/>
            <v:line id="_x0000_s6889" style="position:absolute" from="36,880" to="36,1106" strokecolor="#24282b" strokeweight=".6pt">
              <v:stroke joinstyle="miter"/>
            </v:line>
            <v:line id="_x0000_s6890" style="position:absolute" from="8078,880" to="8078,1106" strokecolor="#24282b" strokeweight=".6pt">
              <v:stroke joinstyle="miter"/>
            </v:line>
            <v:line id="_x0000_s6891" style="position:absolute" from="71,975" to="8054,975" strokecolor="#24282b" strokeweight="0"/>
            <v:shape id="_x0000_s6892" style="position:absolute;left:71;top:951;width:119;height:48" coordsize="119,48" path="m119,l,24,119,48,119,xe" fillcolor="#24282b" stroked="f">
              <v:path arrowok="t"/>
            </v:shape>
            <v:shape id="_x0000_s6893" style="position:absolute;left:7923;top:951;width:131;height:48" coordsize="131,48" path="m,l131,24,,48,,xe" fillcolor="#24282b" stroked="f">
              <v:path arrowok="t"/>
            </v:shape>
            <v:line id="_x0000_s6894" style="position:absolute;flip:y" from="36,2877" to="36,3257" strokecolor="#24282b" strokeweight=".6pt">
              <v:stroke joinstyle="miter"/>
            </v:line>
            <v:line id="_x0000_s6895" style="position:absolute;flip:x" from="4259,2306" to="7114,2306" strokecolor="#24282b" strokeweight="0"/>
            <v:line id="_x0000_s6896" style="position:absolute;flip:x" from="1975,2889" to="3307,2889" strokecolor="#24282b" strokeweight="0"/>
            <v:line id="_x0000_s6897" style="position:absolute;flip:x" from="1975,2306" to="3307,2306" strokecolor="#24282b" strokeweight="0"/>
            <v:rect id="_x0000_s6898" style="position:absolute;left:3307;top:2294;width:952;height:595" filled="f" strokecolor="#24282b" strokeweight=".6pt"/>
            <v:line id="_x0000_s6899" style="position:absolute" from="24,1664" to="3307,2294" strokecolor="#24282b" strokeweight=".6pt">
              <v:stroke endcap="square"/>
            </v:line>
            <v:line id="_x0000_s6900" style="position:absolute;flip:y" from="4259,1664" to="8078,2294" strokecolor="#24282b" strokeweight=".6pt">
              <v:stroke endcap="square"/>
            </v:line>
            <v:line id="_x0000_s6901" style="position:absolute" from="3997,1094" to="3997,1676" strokecolor="#24282b" strokeweight=".6pt">
              <v:stroke endcap="square"/>
            </v:line>
            <v:line id="_x0000_s6902" style="position:absolute" from="36,1664" to="36,2021" strokecolor="#24282b" strokeweight=".6pt">
              <v:stroke joinstyle="miter"/>
            </v:line>
            <v:line id="_x0000_s6903" style="position:absolute" from="8078,1664" to="8078,2021" strokecolor="#24282b" strokeweight=".6pt">
              <v:stroke joinstyle="miter"/>
            </v:line>
            <v:line id="_x0000_s6904" style="position:absolute" from="71,1949" to="8054,1949" strokecolor="#24282b" strokeweight="0"/>
            <v:shape id="_x0000_s6905" style="position:absolute;left:71;top:1926;width:119;height:47" coordsize="119,47" path="m119,l,23,119,47,119,xe" fillcolor="#24282b" stroked="f">
              <v:path arrowok="t"/>
            </v:shape>
            <v:shape id="_x0000_s6906" style="position:absolute;left:7923;top:1926;width:131;height:47" coordsize="131,47" path="m,l131,23,,47,,xe" fillcolor="#24282b" stroked="f">
              <v:path arrowok="t"/>
            </v:shape>
            <v:rect id="_x0000_s6907" style="position:absolute;left:2939;top:2948;width:2461;height:285" filled="f" stroked="f">
              <v:textbox style="mso-fit-shape-to-text:t" inset="0,0,0,0">
                <w:txbxContent>
                  <w:p w:rsidR="000D3FD4" w:rsidRDefault="000D3FD4" w:rsidP="00C96365">
                    <w:pPr>
                      <w:spacing w:before="0"/>
                    </w:pPr>
                    <w:r>
                      <w:rPr>
                        <w:caps/>
                        <w:color w:val="24282B"/>
                        <w:lang w:eastAsia="zh-CN"/>
                      </w:rPr>
                      <w:t>1</w:t>
                    </w:r>
                    <w:r>
                      <w:rPr>
                        <w:rFonts w:hint="eastAsia"/>
                        <w:color w:val="24282B"/>
                        <w:lang w:eastAsia="zh-CN"/>
                      </w:rPr>
                      <w:t>无线电帧：</w:t>
                    </w:r>
                    <w:r w:rsidRPr="00946E9B">
                      <w:rPr>
                        <w:i/>
                        <w:color w:val="24282B"/>
                        <w:lang w:eastAsia="zh-CN"/>
                      </w:rPr>
                      <w:t>T</w:t>
                    </w:r>
                    <w:r w:rsidRPr="00465E4E">
                      <w:rPr>
                        <w:i/>
                        <w:color w:val="24282B"/>
                        <w:vertAlign w:val="subscript"/>
                        <w:lang w:eastAsia="zh-CN"/>
                      </w:rPr>
                      <w:t>f</w:t>
                    </w:r>
                    <w:r>
                      <w:rPr>
                        <w:color w:val="24282B"/>
                        <w:lang w:eastAsia="zh-CN"/>
                      </w:rPr>
                      <w:t xml:space="preserve"> </w:t>
                    </w:r>
                    <w:r>
                      <w:rPr>
                        <w:color w:val="24282B"/>
                      </w:rPr>
                      <w:t>= 10 ms</w:t>
                    </w:r>
                  </w:p>
                </w:txbxContent>
              </v:textbox>
            </v:rect>
            <v:rect id="_x0000_s6908" style="position:absolute;left:1249;top:2485;width:551;height:285;mso-wrap-style:none" filled="f" stroked="f">
              <v:textbox style="mso-fit-shape-to-text:t" inset="0,0,0,0">
                <w:txbxContent>
                  <w:p w:rsidR="000D3FD4" w:rsidRDefault="000D3FD4" w:rsidP="00C96365">
                    <w:pPr>
                      <w:spacing w:before="0"/>
                      <w:rPr>
                        <w:lang w:eastAsia="zh-CN"/>
                      </w:rPr>
                    </w:pPr>
                    <w:r>
                      <w:rPr>
                        <w:rFonts w:hint="eastAsia"/>
                        <w:caps/>
                        <w:color w:val="24282B"/>
                        <w:lang w:eastAsia="zh-CN"/>
                      </w:rPr>
                      <w:t>时隙</w:t>
                    </w:r>
                    <w:r>
                      <w:rPr>
                        <w:color w:val="24282B"/>
                        <w:lang w:eastAsia="zh-CN"/>
                      </w:rPr>
                      <w:t>1</w:t>
                    </w:r>
                  </w:p>
                </w:txbxContent>
              </v:textbox>
            </v:rect>
            <v:rect id="_x0000_s6909" style="position:absolute;left:119;top:2485;width:551;height:285;mso-wrap-style:none" filled="f" stroked="f">
              <v:textbox style="mso-fit-shape-to-text:t" inset="0,0,0,0">
                <w:txbxContent>
                  <w:p w:rsidR="000D3FD4" w:rsidRDefault="000D3FD4" w:rsidP="00C96365">
                    <w:pPr>
                      <w:spacing w:before="0"/>
                      <w:rPr>
                        <w:lang w:eastAsia="zh-CN"/>
                      </w:rPr>
                    </w:pPr>
                    <w:r>
                      <w:rPr>
                        <w:rFonts w:hint="eastAsia"/>
                        <w:caps/>
                        <w:color w:val="24282B"/>
                        <w:lang w:eastAsia="zh-CN"/>
                      </w:rPr>
                      <w:t>时隙</w:t>
                    </w:r>
                    <w:r>
                      <w:rPr>
                        <w:color w:val="24282B"/>
                        <w:lang w:eastAsia="zh-CN"/>
                      </w:rPr>
                      <w:t>0</w:t>
                    </w:r>
                  </w:p>
                </w:txbxContent>
              </v:textbox>
            </v:rect>
            <v:rect id="_x0000_s6910" style="position:absolute;left:3477;top:2510;width:502;height:204;mso-wrap-style:none" filled="f" stroked="f">
              <v:textbox inset="0,0,0,0">
                <w:txbxContent>
                  <w:p w:rsidR="000D3FD4" w:rsidRDefault="000D3FD4" w:rsidP="00C96365">
                    <w:pPr>
                      <w:spacing w:before="0"/>
                    </w:pPr>
                    <w:r>
                      <w:rPr>
                        <w:rFonts w:hint="eastAsia"/>
                        <w:caps/>
                        <w:color w:val="24282B"/>
                        <w:lang w:eastAsia="zh-CN"/>
                      </w:rPr>
                      <w:t>时隙</w:t>
                    </w:r>
                    <w:r w:rsidRPr="00946E9B">
                      <w:rPr>
                        <w:i/>
                        <w:color w:val="24282B"/>
                        <w:lang w:eastAsia="zh-CN"/>
                      </w:rPr>
                      <w:t>i</w:t>
                    </w:r>
                    <w:r>
                      <w:rPr>
                        <w:color w:val="24282B"/>
                      </w:rPr>
                      <w:t xml:space="preserve"> </w:t>
                    </w:r>
                  </w:p>
                </w:txbxContent>
              </v:textbox>
            </v:rect>
            <v:rect id="_x0000_s6911" style="position:absolute;left:7259;top:2485;width:661;height:285;mso-wrap-style:none" filled="f" stroked="f">
              <v:textbox style="mso-fit-shape-to-text:t" inset="0,0,0,0">
                <w:txbxContent>
                  <w:p w:rsidR="000D3FD4" w:rsidRDefault="000D3FD4" w:rsidP="00C96365">
                    <w:pPr>
                      <w:spacing w:before="0"/>
                      <w:rPr>
                        <w:lang w:eastAsia="zh-CN"/>
                      </w:rPr>
                    </w:pPr>
                    <w:r>
                      <w:rPr>
                        <w:rFonts w:hint="eastAsia"/>
                        <w:caps/>
                        <w:color w:val="24282B"/>
                        <w:lang w:eastAsia="zh-CN"/>
                      </w:rPr>
                      <w:t>时隙</w:t>
                    </w:r>
                    <w:r>
                      <w:rPr>
                        <w:color w:val="24282B"/>
                        <w:lang w:eastAsia="zh-CN"/>
                      </w:rPr>
                      <w:t>14</w:t>
                    </w:r>
                  </w:p>
                </w:txbxContent>
              </v:textbox>
            </v:rect>
            <v:rect id="_x0000_s6912" style="position:absolute;left:3343;top:654;width:1572;height:285;mso-wrap-style:none" filled="f" stroked="f">
              <v:textbox style="mso-fit-shape-to-text:t" inset="0,0,0,0">
                <w:txbxContent>
                  <w:p w:rsidR="000D3FD4" w:rsidRDefault="000D3FD4" w:rsidP="00C96365">
                    <w:pPr>
                      <w:spacing w:before="0"/>
                      <w:rPr>
                        <w:lang w:eastAsia="zh-CN"/>
                      </w:rPr>
                    </w:pPr>
                    <w:r>
                      <w:rPr>
                        <w:caps/>
                        <w:color w:val="24282B"/>
                      </w:rPr>
                      <w:t xml:space="preserve">CPCH </w:t>
                    </w:r>
                    <w:r>
                      <w:rPr>
                        <w:rFonts w:hint="eastAsia"/>
                        <w:color w:val="24282B"/>
                        <w:lang w:eastAsia="zh-CN"/>
                      </w:rPr>
                      <w:t>的</w:t>
                    </w:r>
                    <w:r>
                      <w:rPr>
                        <w:color w:val="24282B"/>
                      </w:rPr>
                      <w:t>CCPCH</w:t>
                    </w:r>
                  </w:p>
                </w:txbxContent>
              </v:textbox>
            </v:rect>
            <v:rect id="_x0000_s6913" style="position:absolute;left:1820;top:1296;width:404;height:253;mso-wrap-style:none" filled="f" stroked="f">
              <v:textbox style="mso-fit-shape-to-text:t" inset="0,0,0,0">
                <w:txbxContent>
                  <w:p w:rsidR="000D3FD4" w:rsidRDefault="000D3FD4" w:rsidP="00C96365">
                    <w:pPr>
                      <w:spacing w:before="0"/>
                    </w:pPr>
                    <w:r>
                      <w:rPr>
                        <w:caps/>
                        <w:color w:val="24282B"/>
                      </w:rPr>
                      <w:t>TPC</w:t>
                    </w:r>
                  </w:p>
                </w:txbxContent>
              </v:textbox>
            </v:rect>
            <v:rect id="_x0000_s6914" style="position:absolute;left:5830;top:1296;width:441;height:253;mso-wrap-style:none" filled="f" stroked="f">
              <v:textbox style="mso-fit-shape-to-text:t" inset="0,0,0,0">
                <w:txbxContent>
                  <w:p w:rsidR="000D3FD4" w:rsidRDefault="000D3FD4" w:rsidP="00C96365">
                    <w:pPr>
                      <w:spacing w:before="0"/>
                    </w:pPr>
                    <w:r>
                      <w:rPr>
                        <w:caps/>
                        <w:color w:val="24282B"/>
                      </w:rPr>
                      <w:t>CCC</w:t>
                    </w:r>
                  </w:p>
                </w:txbxContent>
              </v:textbox>
            </v:rect>
            <v:rect id="_x0000_s6915" style="position:absolute;left:3079;top:1726;width:174;height:253;mso-wrap-style:none" filled="f" stroked="f">
              <v:textbox style="mso-fit-shape-to-text:t" inset="0,0,0,0">
                <w:txbxContent>
                  <w:p w:rsidR="000D3FD4" w:rsidRDefault="000D3FD4" w:rsidP="00C96365">
                    <w:pPr>
                      <w:spacing w:before="0"/>
                    </w:pPr>
                    <w:r>
                      <w:rPr>
                        <w:i/>
                        <w:iCs/>
                        <w:caps/>
                        <w:color w:val="24282B"/>
                      </w:rPr>
                      <w:t>T</w:t>
                    </w:r>
                  </w:p>
                </w:txbxContent>
              </v:textbox>
            </v:rect>
            <v:rect id="_x0000_s6916" style="position:absolute;left:3175;top:1845;width:257;height:115;mso-wrap-style:none" filled="f" stroked="f">
              <v:textbox style="mso-fit-shape-to-text:t" inset="0,0,0,0">
                <w:txbxContent>
                  <w:p w:rsidR="000D3FD4" w:rsidRDefault="000D3FD4" w:rsidP="00C96365">
                    <w:pPr>
                      <w:spacing w:before="0"/>
                    </w:pPr>
                    <w:r>
                      <w:rPr>
                        <w:i/>
                        <w:iCs/>
                        <w:caps/>
                        <w:color w:val="24282B"/>
                        <w:sz w:val="10"/>
                        <w:szCs w:val="10"/>
                      </w:rPr>
                      <w:t>slot</w:t>
                    </w:r>
                  </w:p>
                </w:txbxContent>
              </v:textbox>
            </v:rect>
            <v:rect id="_x0000_s6917" style="position:absolute;left:3319;top:1724;width:1897;height:285;mso-wrap-style:none" filled="f" stroked="f">
              <v:textbox style="mso-fit-shape-to-text:t" inset="0,0,0,0">
                <w:txbxContent>
                  <w:p w:rsidR="000D3FD4" w:rsidRDefault="000D3FD4" w:rsidP="00C96365">
                    <w:pPr>
                      <w:spacing w:before="0"/>
                      <w:rPr>
                        <w:lang w:eastAsia="zh-CN"/>
                      </w:rPr>
                    </w:pPr>
                    <w:r>
                      <w:rPr>
                        <w:caps/>
                        <w:color w:val="24282B"/>
                      </w:rPr>
                      <w:t xml:space="preserve"> = 2 </w:t>
                    </w:r>
                    <w:smartTag w:uri="urn:schemas-microsoft-com:office:smarttags" w:element="chmetcnv">
                      <w:smartTagPr>
                        <w:attr w:name="TCSC" w:val="0"/>
                        <w:attr w:name="NumberType" w:val="1"/>
                        <w:attr w:name="Negative" w:val="False"/>
                        <w:attr w:name="HasSpace" w:val="False"/>
                        <w:attr w:name="SourceValue" w:val="560"/>
                        <w:attr w:name="UnitName" w:val="码"/>
                      </w:smartTagPr>
                      <w:r>
                        <w:rPr>
                          <w:caps/>
                          <w:color w:val="24282B"/>
                        </w:rPr>
                        <w:t>560</w:t>
                      </w:r>
                      <w:r>
                        <w:rPr>
                          <w:rFonts w:hint="eastAsia"/>
                          <w:color w:val="24282B"/>
                          <w:lang w:eastAsia="zh-CN"/>
                        </w:rPr>
                        <w:t>码</w:t>
                      </w:r>
                    </w:smartTag>
                    <w:r>
                      <w:rPr>
                        <w:rFonts w:hint="eastAsia"/>
                        <w:color w:val="24282B"/>
                        <w:lang w:eastAsia="zh-CN"/>
                      </w:rPr>
                      <w:t>片，</w:t>
                    </w:r>
                    <w:r>
                      <w:rPr>
                        <w:color w:val="24282B"/>
                      </w:rPr>
                      <w:t>10 bit</w:t>
                    </w:r>
                  </w:p>
                </w:txbxContent>
              </v:textbox>
            </v:rect>
            <w10:wrap type="none"/>
            <w10:anchorlock/>
          </v:group>
        </w:pict>
      </w:r>
    </w:p>
    <w:p w:rsidR="00C81654" w:rsidRPr="00C8550D" w:rsidRDefault="00760223" w:rsidP="00C8550D">
      <w:pPr>
        <w:ind w:firstLineChars="200" w:firstLine="440"/>
        <w:rPr>
          <w:rFonts w:hAnsi="SimSun" w:cs="SimSun"/>
          <w:szCs w:val="24"/>
          <w:lang w:eastAsia="zh-CN"/>
        </w:rPr>
      </w:pPr>
      <w:r w:rsidRPr="00C8550D">
        <w:rPr>
          <w:rFonts w:hAnsi="SimSun" w:cs="SimSun"/>
          <w:szCs w:val="24"/>
          <w:lang w:eastAsia="zh-CN"/>
        </w:rPr>
        <w:t>CPCH-CCPCH</w:t>
      </w:r>
      <w:r w:rsidRPr="00C8550D">
        <w:rPr>
          <w:rFonts w:hAnsi="SimSun" w:cs="SimSun" w:hint="eastAsia"/>
          <w:szCs w:val="24"/>
          <w:lang w:eastAsia="zh-CN"/>
        </w:rPr>
        <w:t>的无线电侦内的每一</w:t>
      </w:r>
      <w:r w:rsidR="00E30562">
        <w:rPr>
          <w:rFonts w:hAnsi="SimSun" w:cs="SimSun" w:hint="eastAsia"/>
          <w:szCs w:val="24"/>
          <w:lang w:eastAsia="zh-CN"/>
        </w:rPr>
        <w:t>时隙</w:t>
      </w:r>
      <w:r w:rsidR="00874731" w:rsidRPr="00C8550D">
        <w:rPr>
          <w:rFonts w:hAnsi="SimSun" w:cs="SimSun" w:hint="eastAsia"/>
          <w:szCs w:val="24"/>
          <w:lang w:eastAsia="zh-CN"/>
        </w:rPr>
        <w:t>，</w:t>
      </w:r>
      <w:r w:rsidRPr="00C8550D">
        <w:rPr>
          <w:rFonts w:hAnsi="SimSun" w:cs="SimSun" w:hint="eastAsia"/>
          <w:szCs w:val="24"/>
          <w:lang w:eastAsia="zh-CN"/>
        </w:rPr>
        <w:t>都与</w:t>
      </w:r>
      <w:r w:rsidRPr="00C8550D">
        <w:rPr>
          <w:rFonts w:hAnsi="SimSun" w:cs="SimSun"/>
          <w:szCs w:val="24"/>
          <w:lang w:eastAsia="zh-CN"/>
        </w:rPr>
        <w:t>CPCH</w:t>
      </w:r>
      <w:r w:rsidRPr="00C8550D">
        <w:rPr>
          <w:rFonts w:hAnsi="SimSun" w:cs="SimSun" w:hint="eastAsia"/>
          <w:szCs w:val="24"/>
          <w:lang w:eastAsia="zh-CN"/>
        </w:rPr>
        <w:t>组中的上行链路的</w:t>
      </w:r>
      <w:r w:rsidRPr="00C8550D">
        <w:rPr>
          <w:rFonts w:hAnsi="SimSun" w:cs="SimSun"/>
          <w:szCs w:val="24"/>
          <w:lang w:eastAsia="zh-CN"/>
        </w:rPr>
        <w:t>PCPCH</w:t>
      </w:r>
      <w:r w:rsidRPr="00C8550D">
        <w:rPr>
          <w:rFonts w:hAnsi="SimSun" w:cs="SimSun" w:hint="eastAsia"/>
          <w:szCs w:val="24"/>
          <w:lang w:eastAsia="zh-CN"/>
        </w:rPr>
        <w:t>相联系。</w:t>
      </w:r>
      <w:r w:rsidR="0083504B" w:rsidRPr="002423A7">
        <w:rPr>
          <w:rFonts w:hAnsi="SimSun" w:cs="SimSun"/>
          <w:i/>
          <w:szCs w:val="24"/>
          <w:lang w:eastAsia="zh-CN"/>
        </w:rPr>
        <w:t xml:space="preserve">i </w:t>
      </w:r>
      <w:r w:rsidR="0083504B" w:rsidRPr="00C8550D">
        <w:rPr>
          <w:rFonts w:hAnsi="SimSun" w:cs="SimSun" w:hint="eastAsia"/>
          <w:szCs w:val="24"/>
          <w:lang w:eastAsia="zh-CN"/>
        </w:rPr>
        <w:t>号时隙和第</w:t>
      </w:r>
      <w:r w:rsidR="0083504B" w:rsidRPr="00C8550D">
        <w:rPr>
          <w:rFonts w:hAnsi="SimSun" w:cs="SimSun"/>
          <w:szCs w:val="24"/>
          <w:lang w:eastAsia="zh-CN"/>
        </w:rPr>
        <w:t xml:space="preserve"> i</w:t>
      </w:r>
      <w:r w:rsidR="0083504B" w:rsidRPr="00C8550D">
        <w:rPr>
          <w:rFonts w:hAnsi="SimSun" w:cs="SimSun" w:hint="eastAsia"/>
          <w:szCs w:val="24"/>
          <w:lang w:eastAsia="zh-CN"/>
        </w:rPr>
        <w:t>号</w:t>
      </w:r>
      <w:r w:rsidR="00CA0271" w:rsidRPr="00C8550D">
        <w:rPr>
          <w:rFonts w:hAnsi="SimSun" w:cs="SimSun"/>
          <w:szCs w:val="24"/>
          <w:lang w:eastAsia="zh-CN"/>
        </w:rPr>
        <w:t>(</w:t>
      </w:r>
      <w:r w:rsidR="0083504B" w:rsidRPr="00C8550D">
        <w:rPr>
          <w:rFonts w:hAnsi="SimSun" w:cs="SimSun"/>
          <w:szCs w:val="24"/>
          <w:lang w:eastAsia="zh-CN"/>
        </w:rPr>
        <w:t>i</w:t>
      </w:r>
      <w:r w:rsidR="0083504B" w:rsidRPr="00C8550D">
        <w:rPr>
          <w:rFonts w:hAnsi="SimSun" w:cs="SimSun"/>
          <w:szCs w:val="24"/>
          <w:lang w:eastAsia="zh-CN"/>
        </w:rPr>
        <w:t> </w:t>
      </w:r>
      <w:r w:rsidR="0083504B" w:rsidRPr="00C8550D">
        <w:rPr>
          <w:rFonts w:hAnsi="SimSun" w:cs="SimSun"/>
          <w:szCs w:val="24"/>
          <w:lang w:eastAsia="zh-CN"/>
        </w:rPr>
        <w:t>=</w:t>
      </w:r>
      <w:r w:rsidR="0083504B" w:rsidRPr="00C8550D">
        <w:rPr>
          <w:rFonts w:hAnsi="SimSun" w:cs="SimSun"/>
          <w:szCs w:val="24"/>
          <w:lang w:eastAsia="zh-CN"/>
        </w:rPr>
        <w:t> </w:t>
      </w:r>
      <w:r w:rsidR="0083504B" w:rsidRPr="00C8550D">
        <w:rPr>
          <w:rFonts w:hAnsi="SimSun" w:cs="SimSun"/>
          <w:szCs w:val="24"/>
          <w:lang w:eastAsia="zh-CN"/>
        </w:rPr>
        <w:t>0,</w:t>
      </w:r>
      <w:r w:rsidR="0083504B" w:rsidRPr="00C8550D">
        <w:rPr>
          <w:rFonts w:hAnsi="SimSun" w:cs="SimSun"/>
          <w:szCs w:val="24"/>
          <w:lang w:eastAsia="zh-CN"/>
        </w:rPr>
        <w:t> </w:t>
      </w:r>
      <w:r w:rsidR="0083504B" w:rsidRPr="00C8550D">
        <w:rPr>
          <w:rFonts w:hAnsi="SimSun" w:cs="SimSun"/>
          <w:szCs w:val="24"/>
          <w:lang w:eastAsia="zh-CN"/>
        </w:rPr>
        <w:t>1,</w:t>
      </w:r>
      <w:r w:rsidR="0083504B" w:rsidRPr="00C8550D">
        <w:rPr>
          <w:rFonts w:hAnsi="SimSun" w:cs="SimSun"/>
          <w:szCs w:val="24"/>
          <w:lang w:eastAsia="zh-CN"/>
        </w:rPr>
        <w:t> </w:t>
      </w:r>
      <w:r w:rsidR="0083504B" w:rsidRPr="00C8550D">
        <w:rPr>
          <w:rFonts w:hAnsi="SimSun" w:cs="SimSun"/>
          <w:szCs w:val="24"/>
          <w:lang w:eastAsia="zh-CN"/>
        </w:rPr>
        <w:t>...,</w:t>
      </w:r>
      <w:r w:rsidR="0083504B" w:rsidRPr="00C8550D">
        <w:rPr>
          <w:rFonts w:hAnsi="SimSun" w:cs="SimSun"/>
          <w:szCs w:val="24"/>
          <w:lang w:eastAsia="zh-CN"/>
        </w:rPr>
        <w:t> </w:t>
      </w:r>
      <w:r w:rsidR="0083504B" w:rsidRPr="00C8550D">
        <w:rPr>
          <w:rFonts w:hAnsi="SimSun" w:cs="SimSun"/>
          <w:szCs w:val="24"/>
          <w:lang w:eastAsia="zh-CN"/>
        </w:rPr>
        <w:t>14</w:t>
      </w:r>
      <w:r w:rsidR="00CA0271" w:rsidRPr="00C8550D">
        <w:rPr>
          <w:rFonts w:hAnsi="SimSun" w:cs="SimSun"/>
          <w:szCs w:val="24"/>
          <w:lang w:eastAsia="zh-CN"/>
        </w:rPr>
        <w:t>)</w:t>
      </w:r>
      <w:r w:rsidR="0083504B" w:rsidRPr="00C8550D">
        <w:rPr>
          <w:rFonts w:hAnsi="SimSun" w:cs="SimSun"/>
          <w:szCs w:val="24"/>
          <w:lang w:eastAsia="zh-CN"/>
        </w:rPr>
        <w:t xml:space="preserve"> PCPCH</w:t>
      </w:r>
      <w:r w:rsidR="0083504B" w:rsidRPr="00C8550D">
        <w:rPr>
          <w:rFonts w:hAnsi="SimSun" w:cs="SimSun" w:hint="eastAsia"/>
          <w:szCs w:val="24"/>
          <w:lang w:eastAsia="zh-CN"/>
        </w:rPr>
        <w:t>之间存在着一对一的映射关系。如果相联系的</w:t>
      </w:r>
      <w:r w:rsidR="00E26E8A" w:rsidRPr="00C8550D">
        <w:rPr>
          <w:rFonts w:hAnsi="SimSun" w:cs="SimSun"/>
          <w:szCs w:val="24"/>
          <w:lang w:eastAsia="zh-CN"/>
        </w:rPr>
        <w:t>PCPCH</w:t>
      </w:r>
      <w:r w:rsidR="00E26E8A" w:rsidRPr="00C8550D">
        <w:rPr>
          <w:rFonts w:hAnsi="SimSun" w:cs="SimSun" w:hint="eastAsia"/>
          <w:szCs w:val="24"/>
          <w:lang w:eastAsia="zh-CN"/>
        </w:rPr>
        <w:t>未在上行链路上使用，则不发送时隙</w:t>
      </w:r>
    </w:p>
    <w:p w:rsidR="00C81654" w:rsidRPr="00C8550D" w:rsidRDefault="00874731" w:rsidP="00C8550D">
      <w:pPr>
        <w:ind w:firstLineChars="200" w:firstLine="440"/>
        <w:rPr>
          <w:rFonts w:hAnsi="SimSun" w:cs="SimSun"/>
          <w:szCs w:val="24"/>
          <w:lang w:eastAsia="zh-CN"/>
        </w:rPr>
      </w:pPr>
      <w:r w:rsidRPr="00C8550D">
        <w:rPr>
          <w:rFonts w:hAnsi="SimSun" w:cs="SimSun"/>
          <w:szCs w:val="24"/>
          <w:lang w:eastAsia="zh-CN"/>
        </w:rPr>
        <w:t>CPCH-CCPCH</w:t>
      </w:r>
      <w:r w:rsidRPr="00C8550D">
        <w:rPr>
          <w:rFonts w:hAnsi="SimSun" w:cs="SimSun" w:hint="eastAsia"/>
          <w:szCs w:val="24"/>
          <w:lang w:eastAsia="zh-CN"/>
        </w:rPr>
        <w:t>的每一</w:t>
      </w:r>
      <w:r w:rsidR="00E30562">
        <w:rPr>
          <w:rFonts w:hAnsi="SimSun" w:cs="SimSun" w:hint="eastAsia"/>
          <w:szCs w:val="24"/>
          <w:lang w:eastAsia="zh-CN"/>
        </w:rPr>
        <w:t>时隙</w:t>
      </w:r>
      <w:r w:rsidRPr="00C8550D">
        <w:rPr>
          <w:rFonts w:hAnsi="SimSun" w:cs="SimSun" w:hint="eastAsia"/>
          <w:szCs w:val="24"/>
          <w:lang w:eastAsia="zh-CN"/>
        </w:rPr>
        <w:t>都由</w:t>
      </w:r>
      <w:r w:rsidRPr="00C8550D">
        <w:rPr>
          <w:rFonts w:hAnsi="SimSun" w:cs="SimSun"/>
          <w:szCs w:val="24"/>
          <w:lang w:eastAsia="zh-CN"/>
        </w:rPr>
        <w:t xml:space="preserve">TPC </w:t>
      </w:r>
      <w:r w:rsidRPr="00C8550D">
        <w:rPr>
          <w:rFonts w:hAnsi="SimSun" w:cs="SimSun" w:hint="eastAsia"/>
          <w:szCs w:val="24"/>
          <w:lang w:eastAsia="zh-CN"/>
        </w:rPr>
        <w:t>命令</w:t>
      </w:r>
      <w:r w:rsidR="00274983">
        <w:rPr>
          <w:rFonts w:hAnsi="SimSun" w:cs="SimSun" w:hint="eastAsia"/>
          <w:szCs w:val="24"/>
          <w:lang w:eastAsia="zh-CN"/>
        </w:rPr>
        <w:t>和</w:t>
      </w:r>
      <w:r w:rsidRPr="00C8550D">
        <w:rPr>
          <w:rFonts w:hAnsi="SimSun" w:cs="SimSun"/>
          <w:szCs w:val="24"/>
          <w:lang w:eastAsia="zh-CN"/>
        </w:rPr>
        <w:t xml:space="preserve">CPCH </w:t>
      </w:r>
      <w:r w:rsidRPr="00C8550D">
        <w:rPr>
          <w:rFonts w:hAnsi="SimSun" w:cs="SimSun" w:hint="eastAsia"/>
          <w:szCs w:val="24"/>
          <w:lang w:eastAsia="zh-CN"/>
        </w:rPr>
        <w:t>控制命令</w:t>
      </w:r>
      <w:r w:rsidRPr="00C8550D">
        <w:rPr>
          <w:rFonts w:hAnsi="SimSun" w:cs="SimSun"/>
          <w:szCs w:val="24"/>
          <w:lang w:eastAsia="zh-CN"/>
        </w:rPr>
        <w:t>(CCC)</w:t>
      </w:r>
      <w:r w:rsidRPr="00C8550D">
        <w:rPr>
          <w:rFonts w:hAnsi="SimSun" w:cs="SimSun" w:hint="eastAsia"/>
          <w:szCs w:val="24"/>
          <w:lang w:eastAsia="zh-CN"/>
        </w:rPr>
        <w:t>组成。每一个</w:t>
      </w:r>
      <w:r w:rsidRPr="00C8550D">
        <w:rPr>
          <w:rFonts w:hAnsi="SimSun" w:cs="SimSun"/>
          <w:szCs w:val="24"/>
          <w:lang w:eastAsia="zh-CN"/>
        </w:rPr>
        <w:t xml:space="preserve">CCC </w:t>
      </w:r>
      <w:r w:rsidRPr="00C8550D">
        <w:rPr>
          <w:rFonts w:hAnsi="SimSun" w:cs="SimSun" w:hint="eastAsia"/>
          <w:szCs w:val="24"/>
          <w:lang w:eastAsia="zh-CN"/>
        </w:rPr>
        <w:t>字段</w:t>
      </w:r>
      <w:r w:rsidR="00274983">
        <w:rPr>
          <w:rFonts w:hAnsi="SimSun" w:cs="SimSun" w:hint="eastAsia"/>
          <w:szCs w:val="24"/>
          <w:lang w:eastAsia="zh-CN"/>
        </w:rPr>
        <w:t>和</w:t>
      </w:r>
      <w:r w:rsidRPr="00C8550D">
        <w:rPr>
          <w:rFonts w:hAnsi="SimSun" w:cs="SimSun"/>
          <w:szCs w:val="24"/>
          <w:lang w:eastAsia="zh-CN"/>
        </w:rPr>
        <w:t>TPC</w:t>
      </w:r>
      <w:r w:rsidRPr="00C8550D">
        <w:rPr>
          <w:rFonts w:hAnsi="SimSun" w:cs="SimSun" w:hint="eastAsia"/>
          <w:szCs w:val="24"/>
          <w:lang w:eastAsia="zh-CN"/>
        </w:rPr>
        <w:t>字段分别由</w:t>
      </w:r>
      <w:r w:rsidRPr="00C8550D">
        <w:rPr>
          <w:rFonts w:hAnsi="SimSun" w:cs="SimSun"/>
          <w:szCs w:val="24"/>
          <w:lang w:eastAsia="zh-CN"/>
        </w:rPr>
        <w:t>12</w:t>
      </w:r>
      <w:r w:rsidRPr="00C8550D">
        <w:rPr>
          <w:rFonts w:hAnsi="SimSun" w:cs="SimSun" w:hint="eastAsia"/>
          <w:szCs w:val="24"/>
          <w:lang w:eastAsia="zh-CN"/>
        </w:rPr>
        <w:t>位和</w:t>
      </w:r>
      <w:r w:rsidRPr="00C8550D">
        <w:rPr>
          <w:rFonts w:hAnsi="SimSun" w:cs="SimSun"/>
          <w:szCs w:val="24"/>
          <w:lang w:eastAsia="zh-CN"/>
        </w:rPr>
        <w:t>8</w:t>
      </w:r>
      <w:r w:rsidRPr="00C8550D">
        <w:rPr>
          <w:rFonts w:hAnsi="SimSun" w:cs="SimSun" w:hint="eastAsia"/>
          <w:szCs w:val="24"/>
          <w:lang w:eastAsia="zh-CN"/>
        </w:rPr>
        <w:t>位组成。为了向</w:t>
      </w:r>
      <w:r w:rsidR="004A5EC1" w:rsidRPr="00C8550D">
        <w:rPr>
          <w:rFonts w:hAnsi="SimSun" w:cs="SimSun" w:hint="eastAsia"/>
          <w:szCs w:val="24"/>
          <w:lang w:eastAsia="zh-CN"/>
        </w:rPr>
        <w:t>所联系的</w:t>
      </w:r>
      <w:r w:rsidR="004A5EC1" w:rsidRPr="00C8550D">
        <w:rPr>
          <w:rFonts w:hAnsi="SimSun" w:cs="SimSun"/>
          <w:szCs w:val="24"/>
          <w:lang w:eastAsia="zh-CN"/>
        </w:rPr>
        <w:t>PCPCH</w:t>
      </w:r>
      <w:r w:rsidR="004A5EC1" w:rsidRPr="00C8550D">
        <w:rPr>
          <w:rFonts w:hAnsi="SimSun" w:cs="SimSun" w:hint="eastAsia"/>
          <w:szCs w:val="24"/>
          <w:lang w:eastAsia="zh-CN"/>
        </w:rPr>
        <w:t>提供</w:t>
      </w:r>
      <w:r w:rsidR="004A5EC1" w:rsidRPr="00C8550D">
        <w:rPr>
          <w:rFonts w:hAnsi="SimSun" w:cs="SimSun"/>
          <w:szCs w:val="24"/>
          <w:lang w:eastAsia="zh-CN"/>
        </w:rPr>
        <w:t>CPCH</w:t>
      </w:r>
      <w:r w:rsidR="004A5EC1" w:rsidRPr="00C8550D">
        <w:rPr>
          <w:rFonts w:hAnsi="SimSun" w:cs="SimSun" w:hint="eastAsia"/>
          <w:szCs w:val="24"/>
          <w:lang w:eastAsia="zh-CN"/>
        </w:rPr>
        <w:t>信令而使用的</w:t>
      </w:r>
      <w:r w:rsidR="00465E4E">
        <w:rPr>
          <w:rFonts w:hAnsi="SimSun" w:cs="SimSun"/>
          <w:szCs w:val="24"/>
          <w:lang w:eastAsia="zh-CN"/>
        </w:rPr>
        <w:t>4</w:t>
      </w:r>
      <w:r w:rsidR="004A5EC1" w:rsidRPr="00C8550D">
        <w:rPr>
          <w:rFonts w:hAnsi="SimSun" w:cs="SimSun" w:hint="eastAsia"/>
          <w:szCs w:val="24"/>
          <w:lang w:eastAsia="zh-CN"/>
        </w:rPr>
        <w:t>比特长的</w:t>
      </w:r>
      <w:r w:rsidR="004A5EC1" w:rsidRPr="00C8550D">
        <w:rPr>
          <w:rFonts w:hAnsi="SimSun" w:cs="SimSun"/>
          <w:szCs w:val="24"/>
          <w:lang w:eastAsia="zh-CN"/>
        </w:rPr>
        <w:t>CCC</w:t>
      </w:r>
      <w:r w:rsidR="00225CC4" w:rsidRPr="00C8550D">
        <w:rPr>
          <w:rFonts w:hAnsi="SimSun" w:cs="SimSun" w:hint="eastAsia"/>
          <w:szCs w:val="24"/>
          <w:lang w:eastAsia="zh-CN"/>
        </w:rPr>
        <w:t>命令，</w:t>
      </w:r>
      <w:r w:rsidR="004A5EC1" w:rsidRPr="00C8550D">
        <w:rPr>
          <w:rFonts w:hAnsi="SimSun" w:cs="SimSun" w:hint="eastAsia"/>
          <w:szCs w:val="24"/>
          <w:lang w:eastAsia="zh-CN"/>
        </w:rPr>
        <w:t>是</w:t>
      </w:r>
      <w:r w:rsidR="00225CC4" w:rsidRPr="00C8550D">
        <w:rPr>
          <w:rFonts w:hAnsi="SimSun" w:cs="SimSun" w:hint="eastAsia"/>
          <w:szCs w:val="24"/>
          <w:lang w:eastAsia="zh-CN"/>
        </w:rPr>
        <w:t>按比特重复并映射为</w:t>
      </w:r>
      <w:r w:rsidR="00225CC4" w:rsidRPr="00C8550D">
        <w:rPr>
          <w:rFonts w:hAnsi="SimSun" w:cs="SimSun"/>
          <w:szCs w:val="24"/>
          <w:lang w:eastAsia="zh-CN"/>
        </w:rPr>
        <w:t>CCC</w:t>
      </w:r>
      <w:r w:rsidR="00225CC4" w:rsidRPr="00C8550D">
        <w:rPr>
          <w:rFonts w:hAnsi="SimSun" w:cs="SimSun" w:hint="eastAsia"/>
          <w:szCs w:val="24"/>
          <w:lang w:eastAsia="zh-CN"/>
        </w:rPr>
        <w:t>字段的。</w:t>
      </w:r>
      <w:r w:rsidR="00465E4E">
        <w:rPr>
          <w:rFonts w:hAnsi="SimSun" w:cs="SimSun"/>
          <w:szCs w:val="24"/>
          <w:lang w:eastAsia="zh-CN"/>
        </w:rPr>
        <w:t>2</w:t>
      </w:r>
      <w:r w:rsidR="00225CC4" w:rsidRPr="00C8550D">
        <w:rPr>
          <w:rFonts w:hAnsi="SimSun" w:cs="SimSun" w:hint="eastAsia"/>
          <w:szCs w:val="24"/>
          <w:lang w:eastAsia="zh-CN"/>
        </w:rPr>
        <w:t>比特长的</w:t>
      </w:r>
      <w:r w:rsidR="00225CC4" w:rsidRPr="00C8550D">
        <w:rPr>
          <w:rFonts w:hAnsi="SimSun" w:cs="SimSun"/>
          <w:szCs w:val="24"/>
          <w:lang w:eastAsia="zh-CN"/>
        </w:rPr>
        <w:t>TPC</w:t>
      </w:r>
      <w:r w:rsidR="00225CC4" w:rsidRPr="00C8550D">
        <w:rPr>
          <w:rFonts w:hAnsi="SimSun" w:cs="SimSun" w:hint="eastAsia"/>
          <w:szCs w:val="24"/>
          <w:lang w:eastAsia="zh-CN"/>
        </w:rPr>
        <w:t>命令是按比特重复并映射为</w:t>
      </w:r>
      <w:r w:rsidR="00225CC4" w:rsidRPr="00C8550D">
        <w:rPr>
          <w:rFonts w:hAnsi="SimSun" w:cs="SimSun"/>
          <w:szCs w:val="24"/>
          <w:lang w:eastAsia="zh-CN"/>
        </w:rPr>
        <w:t>TCP</w:t>
      </w:r>
      <w:r w:rsidR="00225CC4" w:rsidRPr="00C8550D">
        <w:rPr>
          <w:rFonts w:hAnsi="SimSun" w:cs="SimSun" w:hint="eastAsia"/>
          <w:szCs w:val="24"/>
          <w:lang w:eastAsia="zh-CN"/>
        </w:rPr>
        <w:t>字段的。</w:t>
      </w:r>
    </w:p>
    <w:p w:rsidR="00C81654" w:rsidRPr="00AB0A69" w:rsidRDefault="00C81654" w:rsidP="00785CDC">
      <w:pPr>
        <w:pStyle w:val="Headingb"/>
      </w:pPr>
      <w:bookmarkStart w:id="63" w:name="_Toc478741192"/>
      <w:bookmarkStart w:id="64" w:name="_Toc499992387"/>
      <w:bookmarkStart w:id="65" w:name="_Toc525524970"/>
      <w:smartTag w:uri="urn:schemas-microsoft-com:office:smarttags" w:element="chsdate">
        <w:smartTagPr>
          <w:attr w:name="Year" w:val="1899"/>
          <w:attr w:name="Month" w:val="12"/>
          <w:attr w:name="Day" w:val="30"/>
          <w:attr w:name="IsLunarDate" w:val="False"/>
          <w:attr w:name="IsROCDate" w:val="False"/>
        </w:smartTagPr>
        <w:r w:rsidRPr="00AB0A69">
          <w:rPr>
            <w:szCs w:val="22"/>
          </w:rPr>
          <w:t>4.3.3</w:t>
        </w:r>
      </w:smartTag>
      <w:r w:rsidRPr="00AB0A69">
        <w:rPr>
          <w:szCs w:val="22"/>
        </w:rPr>
        <w:t>.4.1.3.1.9</w:t>
      </w:r>
      <w:r w:rsidRPr="00AB0A69">
        <w:rPr>
          <w:szCs w:val="22"/>
        </w:rPr>
        <w:tab/>
        <w:t>CPCH</w:t>
      </w:r>
      <w:r w:rsidR="00CD5F95" w:rsidRPr="00C96365">
        <w:rPr>
          <w:rFonts w:hint="eastAsia"/>
          <w:szCs w:val="22"/>
          <w:lang w:val="en-US" w:eastAsia="zh-CN"/>
        </w:rPr>
        <w:t>状态指示符信道</w:t>
      </w:r>
      <w:r w:rsidRPr="00AB0A69">
        <w:rPr>
          <w:szCs w:val="22"/>
        </w:rPr>
        <w:t>(CSICH)</w:t>
      </w:r>
      <w:bookmarkEnd w:id="63"/>
      <w:bookmarkEnd w:id="64"/>
      <w:bookmarkEnd w:id="65"/>
    </w:p>
    <w:p w:rsidR="00C81654" w:rsidRDefault="008B23AA" w:rsidP="00C8550D">
      <w:pPr>
        <w:ind w:firstLineChars="200" w:firstLine="440"/>
        <w:rPr>
          <w:rFonts w:hAnsi="SimSun" w:cs="SimSun"/>
          <w:szCs w:val="24"/>
          <w:lang w:eastAsia="zh-CN"/>
        </w:rPr>
      </w:pPr>
      <w:r w:rsidRPr="00C8550D">
        <w:rPr>
          <w:rFonts w:hAnsi="SimSun" w:cs="SimSun"/>
          <w:szCs w:val="24"/>
          <w:lang w:eastAsia="zh-CN"/>
        </w:rPr>
        <w:t>CSICH</w:t>
      </w:r>
      <w:r w:rsidRPr="00C8550D">
        <w:rPr>
          <w:rFonts w:hAnsi="SimSun" w:cs="SimSun" w:hint="eastAsia"/>
          <w:szCs w:val="24"/>
          <w:lang w:eastAsia="zh-CN"/>
        </w:rPr>
        <w:t>是用于运送</w:t>
      </w:r>
      <w:r w:rsidRPr="00C8550D">
        <w:rPr>
          <w:rFonts w:hAnsi="SimSun" w:cs="SimSun"/>
          <w:szCs w:val="24"/>
          <w:lang w:eastAsia="zh-CN"/>
        </w:rPr>
        <w:t>CPCH</w:t>
      </w:r>
      <w:r w:rsidRPr="00C8550D">
        <w:rPr>
          <w:rFonts w:hAnsi="SimSun" w:cs="SimSun" w:hint="eastAsia"/>
          <w:szCs w:val="24"/>
          <w:lang w:eastAsia="zh-CN"/>
        </w:rPr>
        <w:t>状态信息的一条固定速率</w:t>
      </w:r>
      <w:r w:rsidRPr="00C8550D">
        <w:rPr>
          <w:rFonts w:hAnsi="SimSun" w:cs="SimSun"/>
          <w:szCs w:val="24"/>
          <w:lang w:eastAsia="zh-CN"/>
        </w:rPr>
        <w:t>(30 kbit/s)</w:t>
      </w:r>
      <w:r w:rsidRPr="00C8550D">
        <w:rPr>
          <w:rFonts w:hAnsi="SimSun" w:cs="SimSun" w:hint="eastAsia"/>
          <w:szCs w:val="24"/>
          <w:lang w:eastAsia="zh-CN"/>
        </w:rPr>
        <w:t>的物理信道。</w:t>
      </w:r>
      <w:r w:rsidRPr="00C8550D">
        <w:rPr>
          <w:rFonts w:hAnsi="SimSun" w:cs="SimSun"/>
          <w:szCs w:val="24"/>
          <w:lang w:eastAsia="zh-CN"/>
        </w:rPr>
        <w:t> </w:t>
      </w:r>
      <w:r w:rsidRPr="00C8550D">
        <w:rPr>
          <w:rFonts w:hAnsi="SimSun" w:cs="SimSun"/>
          <w:szCs w:val="24"/>
          <w:lang w:eastAsia="zh-CN"/>
        </w:rPr>
        <w:t>CSICH</w:t>
      </w:r>
      <w:r w:rsidRPr="00C8550D">
        <w:rPr>
          <w:rFonts w:hAnsi="SimSun" w:cs="SimSun" w:hint="eastAsia"/>
          <w:szCs w:val="24"/>
          <w:lang w:eastAsia="zh-CN"/>
        </w:rPr>
        <w:t>始终与</w:t>
      </w:r>
      <w:r w:rsidR="00E30562">
        <w:rPr>
          <w:rFonts w:hAnsi="SimSun" w:cs="SimSun" w:hint="eastAsia"/>
          <w:szCs w:val="24"/>
          <w:lang w:eastAsia="zh-CN"/>
        </w:rPr>
        <w:t>用做</w:t>
      </w:r>
      <w:r w:rsidRPr="00C8550D">
        <w:rPr>
          <w:rFonts w:hAnsi="SimSun" w:cs="SimSun" w:hint="eastAsia"/>
          <w:szCs w:val="24"/>
          <w:lang w:eastAsia="zh-CN"/>
        </w:rPr>
        <w:t>传输</w:t>
      </w:r>
      <w:r w:rsidRPr="00C8550D">
        <w:rPr>
          <w:rFonts w:hAnsi="SimSun" w:cs="SimSun"/>
          <w:szCs w:val="24"/>
          <w:lang w:eastAsia="zh-CN"/>
        </w:rPr>
        <w:t>APA/CD/CA-ICH</w:t>
      </w:r>
      <w:r w:rsidRPr="00C8550D">
        <w:rPr>
          <w:rFonts w:hAnsi="SimSun" w:cs="SimSun" w:hint="eastAsia"/>
          <w:szCs w:val="24"/>
          <w:lang w:eastAsia="zh-CN"/>
        </w:rPr>
        <w:t>的物理信道相联系，并使用相同的信道和扰频码。图</w:t>
      </w:r>
      <w:r w:rsidRPr="00C8550D">
        <w:rPr>
          <w:rFonts w:hAnsi="SimSun" w:cs="SimSun"/>
          <w:szCs w:val="24"/>
          <w:lang w:eastAsia="zh-CN"/>
        </w:rPr>
        <w:t>34</w:t>
      </w:r>
      <w:r w:rsidRPr="00C8550D">
        <w:rPr>
          <w:rFonts w:hAnsi="SimSun" w:cs="SimSun" w:hint="eastAsia"/>
          <w:szCs w:val="24"/>
          <w:lang w:eastAsia="zh-CN"/>
        </w:rPr>
        <w:t>表示</w:t>
      </w:r>
      <w:r w:rsidRPr="00C8550D">
        <w:rPr>
          <w:rFonts w:hAnsi="SimSun" w:cs="SimSun"/>
          <w:szCs w:val="24"/>
          <w:lang w:eastAsia="zh-CN"/>
        </w:rPr>
        <w:t>CSICH</w:t>
      </w:r>
      <w:r w:rsidRPr="00C8550D">
        <w:rPr>
          <w:rFonts w:hAnsi="SimSun" w:cs="SimSun" w:hint="eastAsia"/>
          <w:szCs w:val="24"/>
          <w:lang w:eastAsia="zh-CN"/>
        </w:rPr>
        <w:t>的帧结构。</w:t>
      </w:r>
      <w:r w:rsidR="00896855" w:rsidRPr="00C8550D">
        <w:rPr>
          <w:rFonts w:hAnsi="SimSun" w:cs="SimSun"/>
          <w:szCs w:val="24"/>
          <w:lang w:eastAsia="zh-CN"/>
        </w:rPr>
        <w:t>CSICH</w:t>
      </w:r>
      <w:r w:rsidR="00896855" w:rsidRPr="00C8550D">
        <w:rPr>
          <w:rFonts w:hAnsi="SimSun" w:cs="SimSun" w:hint="eastAsia"/>
          <w:szCs w:val="24"/>
          <w:lang w:eastAsia="zh-CN"/>
        </w:rPr>
        <w:t>帧由每个长度</w:t>
      </w:r>
      <w:r w:rsidR="00896855" w:rsidRPr="00C8550D">
        <w:rPr>
          <w:rFonts w:hAnsi="SimSun" w:cs="SimSun"/>
          <w:szCs w:val="24"/>
          <w:lang w:eastAsia="zh-CN"/>
        </w:rPr>
        <w:t>40</w:t>
      </w:r>
      <w:r w:rsidR="00896855" w:rsidRPr="00C8550D">
        <w:rPr>
          <w:rFonts w:hAnsi="SimSun" w:cs="SimSun" w:hint="eastAsia"/>
          <w:szCs w:val="24"/>
          <w:lang w:eastAsia="zh-CN"/>
        </w:rPr>
        <w:t>比特</w:t>
      </w:r>
      <w:r w:rsidR="00CA0271" w:rsidRPr="00C8550D">
        <w:rPr>
          <w:rFonts w:hAnsi="SimSun" w:cs="SimSun"/>
          <w:szCs w:val="24"/>
          <w:lang w:eastAsia="zh-CN"/>
        </w:rPr>
        <w:t>(</w:t>
      </w:r>
      <w:r w:rsidR="00896855" w:rsidRPr="00C8550D">
        <w:rPr>
          <w:rFonts w:hAnsi="SimSun" w:cs="SimSun" w:hint="eastAsia"/>
          <w:szCs w:val="24"/>
          <w:lang w:eastAsia="zh-CN"/>
        </w:rPr>
        <w:t>位</w:t>
      </w:r>
      <w:r w:rsidR="00CA0271" w:rsidRPr="00C8550D">
        <w:rPr>
          <w:rFonts w:hAnsi="SimSun" w:cs="SimSun"/>
          <w:szCs w:val="24"/>
          <w:lang w:eastAsia="zh-CN"/>
        </w:rPr>
        <w:t>)</w:t>
      </w:r>
      <w:r w:rsidR="00896855" w:rsidRPr="00C8550D">
        <w:rPr>
          <w:rFonts w:hAnsi="SimSun" w:cs="SimSun" w:hint="eastAsia"/>
          <w:szCs w:val="24"/>
          <w:lang w:eastAsia="zh-CN"/>
        </w:rPr>
        <w:t>的</w:t>
      </w:r>
      <w:r w:rsidR="00896855" w:rsidRPr="00C8550D">
        <w:rPr>
          <w:rFonts w:hAnsi="SimSun" w:cs="SimSun"/>
          <w:szCs w:val="24"/>
          <w:lang w:eastAsia="zh-CN"/>
        </w:rPr>
        <w:t>15</w:t>
      </w:r>
      <w:r w:rsidR="00896855" w:rsidRPr="00C8550D">
        <w:rPr>
          <w:rFonts w:hAnsi="SimSun" w:cs="SimSun" w:hint="eastAsia"/>
          <w:szCs w:val="24"/>
          <w:lang w:eastAsia="zh-CN"/>
        </w:rPr>
        <w:t>个连续接入时隙</w:t>
      </w:r>
      <w:r w:rsidR="00896855" w:rsidRPr="00C8550D">
        <w:rPr>
          <w:rFonts w:hAnsi="SimSun" w:cs="SimSun"/>
          <w:szCs w:val="24"/>
          <w:lang w:eastAsia="zh-CN"/>
        </w:rPr>
        <w:t>(AS)</w:t>
      </w:r>
      <w:r w:rsidR="00896855" w:rsidRPr="00C8550D">
        <w:rPr>
          <w:rFonts w:hAnsi="SimSun" w:cs="SimSun" w:hint="eastAsia"/>
          <w:szCs w:val="24"/>
          <w:lang w:eastAsia="zh-CN"/>
        </w:rPr>
        <w:t>组成。每一个接入时隙由两部分组成一</w:t>
      </w:r>
      <w:r w:rsidR="00CD7B4B" w:rsidRPr="00C8550D">
        <w:rPr>
          <w:rFonts w:hAnsi="SimSun" w:cs="SimSun" w:hint="eastAsia"/>
          <w:szCs w:val="24"/>
          <w:lang w:eastAsia="zh-CN"/>
        </w:rPr>
        <w:t>个是无传输的</w:t>
      </w:r>
      <w:smartTag w:uri="urn:schemas-microsoft-com:office:smarttags" w:element="chmetcnv">
        <w:smartTagPr>
          <w:attr w:name="UnitName" w:val="码"/>
          <w:attr w:name="SourceValue" w:val="4096"/>
          <w:attr w:name="HasSpace" w:val="False"/>
          <w:attr w:name="Negative" w:val="False"/>
          <w:attr w:name="NumberType" w:val="1"/>
          <w:attr w:name="TCSC" w:val="0"/>
        </w:smartTagPr>
        <w:r w:rsidR="00CD7B4B" w:rsidRPr="00C8550D">
          <w:rPr>
            <w:rFonts w:hAnsi="SimSun" w:cs="SimSun"/>
            <w:szCs w:val="24"/>
            <w:lang w:eastAsia="zh-CN"/>
          </w:rPr>
          <w:t>4096</w:t>
        </w:r>
        <w:r w:rsidR="00CD7B4B" w:rsidRPr="00C8550D">
          <w:rPr>
            <w:rFonts w:hAnsi="SimSun" w:cs="SimSun" w:hint="eastAsia"/>
            <w:szCs w:val="24"/>
            <w:lang w:eastAsia="zh-CN"/>
          </w:rPr>
          <w:t>码</w:t>
        </w:r>
      </w:smartTag>
      <w:r w:rsidR="00CD7B4B" w:rsidRPr="00C8550D">
        <w:rPr>
          <w:rFonts w:hAnsi="SimSun" w:cs="SimSun" w:hint="eastAsia"/>
          <w:szCs w:val="24"/>
          <w:lang w:eastAsia="zh-CN"/>
        </w:rPr>
        <w:t>片间隔</w:t>
      </w:r>
      <w:r w:rsidR="00896855" w:rsidRPr="00C8550D">
        <w:rPr>
          <w:rFonts w:hAnsi="SimSun" w:cs="SimSun" w:hint="eastAsia"/>
          <w:szCs w:val="24"/>
          <w:lang w:eastAsia="zh-CN"/>
        </w:rPr>
        <w:t>部分</w:t>
      </w:r>
      <w:r w:rsidR="00CD7B4B" w:rsidRPr="00C8550D">
        <w:rPr>
          <w:rFonts w:hAnsi="SimSun" w:cs="SimSun" w:hint="eastAsia"/>
          <w:szCs w:val="24"/>
          <w:lang w:eastAsia="zh-CN"/>
        </w:rPr>
        <w:t>，另一部分</w:t>
      </w:r>
      <w:r w:rsidR="00896855" w:rsidRPr="00C8550D">
        <w:rPr>
          <w:rFonts w:hAnsi="SimSun" w:cs="SimSun" w:hint="eastAsia"/>
          <w:szCs w:val="24"/>
          <w:lang w:eastAsia="zh-CN"/>
        </w:rPr>
        <w:t>是</w:t>
      </w:r>
      <w:r w:rsidR="00CD7B4B" w:rsidRPr="00C8550D">
        <w:rPr>
          <w:rFonts w:hAnsi="SimSun" w:cs="SimSun" w:hint="eastAsia"/>
          <w:szCs w:val="24"/>
          <w:lang w:eastAsia="zh-CN"/>
        </w:rPr>
        <w:t>由</w:t>
      </w:r>
      <w:r w:rsidR="00CD7B4B" w:rsidRPr="00C8550D">
        <w:rPr>
          <w:rFonts w:hAnsi="SimSun" w:cs="SimSun"/>
          <w:szCs w:val="24"/>
          <w:lang w:eastAsia="zh-CN"/>
        </w:rPr>
        <w:t>8</w:t>
      </w:r>
      <w:r w:rsidR="00CD7B4B" w:rsidRPr="00C8550D">
        <w:rPr>
          <w:rFonts w:hAnsi="SimSun" w:cs="SimSun" w:hint="eastAsia"/>
          <w:szCs w:val="24"/>
          <w:lang w:eastAsia="zh-CN"/>
        </w:rPr>
        <w:t>比特组成的状态指示符</w:t>
      </w:r>
      <w:r w:rsidR="00CD7B4B" w:rsidRPr="00C8550D">
        <w:rPr>
          <w:rFonts w:hAnsi="SimSun" w:cs="SimSun"/>
          <w:szCs w:val="24"/>
          <w:lang w:eastAsia="zh-CN"/>
        </w:rPr>
        <w:t>(SI)</w:t>
      </w:r>
      <w:r w:rsidR="00CD7B4B" w:rsidRPr="00C8550D">
        <w:rPr>
          <w:rFonts w:hAnsi="SimSun" w:cs="SimSun" w:hint="eastAsia"/>
          <w:szCs w:val="24"/>
          <w:lang w:eastAsia="zh-CN"/>
        </w:rPr>
        <w:t>。每个</w:t>
      </w:r>
      <w:r w:rsidR="00CD7B4B" w:rsidRPr="00C8550D">
        <w:rPr>
          <w:rFonts w:hAnsi="SimSun" w:cs="SimSun"/>
          <w:szCs w:val="24"/>
          <w:lang w:eastAsia="zh-CN"/>
        </w:rPr>
        <w:t>CSICH</w:t>
      </w:r>
      <w:r w:rsidR="00CD7B4B" w:rsidRPr="00C8550D">
        <w:rPr>
          <w:rFonts w:hAnsi="SimSun" w:cs="SimSun" w:hint="eastAsia"/>
          <w:szCs w:val="24"/>
          <w:lang w:eastAsia="zh-CN"/>
        </w:rPr>
        <w:t>帧内应传送</w:t>
      </w:r>
      <w:r w:rsidR="00CD7B4B" w:rsidRPr="00C8550D">
        <w:rPr>
          <w:rFonts w:hAnsi="SimSun" w:cs="SimSun"/>
          <w:szCs w:val="24"/>
          <w:lang w:eastAsia="zh-CN"/>
        </w:rPr>
        <w:t>N</w:t>
      </w:r>
      <w:r w:rsidR="00CD7B4B" w:rsidRPr="00C8550D">
        <w:rPr>
          <w:rFonts w:hAnsi="SimSun" w:cs="SimSun" w:hint="eastAsia"/>
          <w:szCs w:val="24"/>
          <w:lang w:eastAsia="zh-CN"/>
        </w:rPr>
        <w:t>个状态指示符。</w:t>
      </w:r>
      <w:r w:rsidR="00CD7B4B" w:rsidRPr="00C8550D">
        <w:rPr>
          <w:rFonts w:hAnsi="SimSun" w:cs="SimSun"/>
          <w:szCs w:val="24"/>
          <w:lang w:eastAsia="zh-CN"/>
        </w:rPr>
        <w:t xml:space="preserve"> </w:t>
      </w:r>
    </w:p>
    <w:p w:rsidR="00C96365" w:rsidRPr="00C96365" w:rsidRDefault="00C96365" w:rsidP="00C96365">
      <w:pPr>
        <w:spacing w:before="480" w:after="80"/>
        <w:jc w:val="center"/>
        <w:rPr>
          <w:sz w:val="18"/>
          <w:szCs w:val="18"/>
          <w:lang w:val="en-US" w:eastAsia="zh-CN"/>
        </w:rPr>
      </w:pPr>
      <w:r w:rsidRPr="00C96365">
        <w:rPr>
          <w:rFonts w:hAnsi="SimSun" w:hint="eastAsia"/>
          <w:sz w:val="18"/>
          <w:szCs w:val="18"/>
          <w:lang w:val="en-US" w:eastAsia="zh-CN"/>
        </w:rPr>
        <w:lastRenderedPageBreak/>
        <w:t>图</w:t>
      </w:r>
      <w:r w:rsidRPr="00C96365">
        <w:rPr>
          <w:sz w:val="18"/>
          <w:szCs w:val="18"/>
          <w:lang w:val="en-US" w:eastAsia="zh-CN"/>
        </w:rPr>
        <w:t>34</w:t>
      </w:r>
    </w:p>
    <w:p w:rsidR="00C96365" w:rsidRPr="00C96365" w:rsidRDefault="00C96365" w:rsidP="001D3F23">
      <w:pPr>
        <w:spacing w:before="0"/>
        <w:jc w:val="center"/>
        <w:rPr>
          <w:b/>
          <w:sz w:val="18"/>
          <w:szCs w:val="18"/>
          <w:lang w:val="en-US" w:eastAsia="zh-CN"/>
        </w:rPr>
      </w:pPr>
      <w:r w:rsidRPr="00C96365">
        <w:rPr>
          <w:b/>
          <w:sz w:val="18"/>
          <w:szCs w:val="18"/>
          <w:lang w:val="en-US" w:eastAsia="zh-CN"/>
        </w:rPr>
        <w:t>CPCH</w:t>
      </w:r>
      <w:r w:rsidRPr="00C96365">
        <w:rPr>
          <w:rFonts w:hint="eastAsia"/>
          <w:b/>
          <w:sz w:val="18"/>
          <w:szCs w:val="18"/>
          <w:lang w:val="en-US" w:eastAsia="zh-CN"/>
        </w:rPr>
        <w:t>状态制式复信道</w:t>
      </w:r>
      <w:r w:rsidRPr="00C96365">
        <w:rPr>
          <w:b/>
          <w:sz w:val="18"/>
          <w:szCs w:val="18"/>
          <w:lang w:val="en-US" w:eastAsia="zh-CN"/>
        </w:rPr>
        <w:t>(CSICH)</w:t>
      </w:r>
      <w:r w:rsidRPr="00C96365">
        <w:rPr>
          <w:rFonts w:hint="eastAsia"/>
          <w:b/>
          <w:sz w:val="18"/>
          <w:szCs w:val="18"/>
          <w:lang w:val="en-US" w:eastAsia="zh-CN"/>
        </w:rPr>
        <w:t>结构</w:t>
      </w:r>
    </w:p>
    <w:p w:rsidR="00C96365" w:rsidRPr="00450DA2" w:rsidRDefault="00C07726" w:rsidP="00C96365">
      <w:pPr>
        <w:pStyle w:val="FigureNo"/>
      </w:pPr>
      <w:r>
        <w:rPr>
          <w:noProof/>
          <w:lang w:val="en-US" w:eastAsia="zh-CN"/>
        </w:rPr>
      </w:r>
      <w:r w:rsidR="00A435FA">
        <w:pict>
          <v:group id="_x0000_s6918" editas="canvas" style="width:407.1pt;height:146.05pt;mso-position-horizontal-relative:char;mso-position-vertical-relative:line" coordorigin=",655" coordsize="8142,2921">
            <o:lock v:ext="edit" aspectratio="t"/>
            <v:shape id="_x0000_s6919" type="#_x0000_t75" style="position:absolute;top:655;width:8142;height:2921" o:preferrelative="f">
              <v:fill o:detectmouseclick="t"/>
              <v:path o:extrusionok="t" o:connecttype="none"/>
              <o:lock v:ext="edit" text="t"/>
            </v:shape>
            <v:rect id="_x0000_s6920" style="position:absolute;left:7613;top:3397;width:467;height:179;mso-wrap-style:none" filled="f" stroked="f">
              <v:textbox inset="0,0,0,0">
                <w:txbxContent>
                  <w:p w:rsidR="000D3FD4" w:rsidRDefault="000D3FD4" w:rsidP="00C96365">
                    <w:pPr>
                      <w:spacing w:before="0"/>
                      <w:rPr>
                        <w:lang w:eastAsia="zh-CN"/>
                      </w:rPr>
                    </w:pPr>
                    <w:r>
                      <w:rPr>
                        <w:caps/>
                        <w:color w:val="24282B"/>
                        <w:sz w:val="14"/>
                        <w:szCs w:val="14"/>
                      </w:rPr>
                      <w:t>1850</w:t>
                    </w:r>
                    <w:r>
                      <w:rPr>
                        <w:color w:val="24282B"/>
                        <w:sz w:val="14"/>
                        <w:szCs w:val="14"/>
                        <w:lang w:eastAsia="zh-CN"/>
                      </w:rPr>
                      <w:t>-34</w:t>
                    </w:r>
                  </w:p>
                </w:txbxContent>
              </v:textbox>
            </v:rect>
            <v:line id="_x0000_s6921" style="position:absolute;flip:y" from="7228,2896" to="7228,3289" strokecolor="#24282b" strokeweight=".6pt">
              <v:stroke joinstyle="miter"/>
            </v:line>
            <v:line id="_x0000_s6922" style="position:absolute" from="962,3218" to="7192,3218" strokecolor="#24282b" strokeweight="0"/>
            <v:shape id="_x0000_s6923" style="position:absolute;left:962;top:3194;width:120;height:59" coordsize="120,59" path="m120,l,24,120,59,120,xe" fillcolor="#24282b" stroked="f">
              <v:path arrowok="t"/>
            </v:shape>
            <v:shape id="_x0000_s6924" style="position:absolute;left:7072;top:3194;width:120;height:59" coordsize="120,59" path="m,l120,24,,59,,xe" fillcolor="#24282b" stroked="f">
              <v:path arrowok="t"/>
            </v:shape>
            <v:rect id="_x0000_s6925" style="position:absolute;left:938;top:2312;width:1792;height:584" filled="f" strokecolor="#24282b" strokeweight=".6pt"/>
            <v:line id="_x0000_s6926" style="position:absolute" from="1840,2312" to="1840,2896" strokecolor="#24282b" strokeweight=".6pt">
              <v:stroke joinstyle="miter"/>
            </v:line>
            <v:rect id="_x0000_s6927" style="position:absolute;left:6350;top:2312;width:878;height:596" filled="f" strokecolor="#24282b" strokeweight=".6pt"/>
            <v:line id="_x0000_s6928" style="position:absolute;flip:x" from="4546,2908" to="6350,2908" strokecolor="#24282b" strokeweight="0"/>
            <v:line id="_x0000_s6929" style="position:absolute" from="1612,894" to="1612,1108" strokecolor="#24282b" strokeweight=".6pt">
              <v:stroke joinstyle="miter"/>
            </v:line>
            <v:line id="_x0000_s6930" style="position:absolute" from="4426,894" to="4426,1108" strokecolor="#24282b" strokeweight=".6pt">
              <v:stroke joinstyle="miter"/>
            </v:line>
            <v:line id="_x0000_s6931" style="position:absolute" from="1636,977" to="4390,977" strokecolor="#24282b" strokeweight="0"/>
            <v:shape id="_x0000_s6932" style="position:absolute;left:1636;top:953;width:120;height:48" coordsize="120,48" path="m120,l,24,120,48,120,xe" fillcolor="#24282b" stroked="f">
              <v:path arrowok="t"/>
            </v:shape>
            <v:shape id="_x0000_s6933" style="position:absolute;left:4270;top:953;width:120;height:48" coordsize="120,48" path="m,l120,24,,48,,xe" fillcolor="#24282b" stroked="f">
              <v:path arrowok="t"/>
            </v:shape>
            <v:line id="_x0000_s6934" style="position:absolute;flip:y" from="938,2896" to="938,3289" strokecolor="#24282b" strokeweight=".6pt">
              <v:stroke joinstyle="miter"/>
            </v:line>
            <v:line id="_x0000_s6935" style="position:absolute;flip:x" from="2730,2908" to="3644,2908" strokecolor="#24282b" strokeweight="0"/>
            <v:line id="_x0000_s6936" style="position:absolute;flip:x" from="2730,2312" to="3644,2312" strokecolor="#24282b" strokeweight="0"/>
            <v:rect id="_x0000_s6937" style="position:absolute;left:3644;top:2312;width:902;height:584" filled="f" strokecolor="#24282b" strokeweight=".6pt"/>
            <v:line id="_x0000_s6938" style="position:absolute" from="1612,1692" to="3656,2312" strokecolor="#24282b" strokeweight=".6pt">
              <v:stroke endcap="square"/>
            </v:line>
            <v:line id="_x0000_s6939" style="position:absolute" from="6062,1096" to="6062,1680" strokecolor="#24282b" strokeweight=".6pt">
              <v:stroke endcap="square"/>
            </v:line>
            <v:shape id="_x0000_s6940" style="position:absolute;left:36;top:2312;width:902;height:584" coordsize="75,49" path="m75,49l,49,,,75,e" filled="f" strokecolor="#24282b" strokeweight="0">
              <v:path arrowok="t"/>
            </v:shape>
            <v:shape id="_x0000_s6941" style="position:absolute;left:7240;top:2312;width:902;height:584" coordsize="75,49" path="m,49r75,l75,,,e" filled="f" strokecolor="#24282b" strokeweight="0">
              <v:path arrowok="t"/>
            </v:shape>
            <v:rect id="_x0000_s6942" style="position:absolute;left:5653;top:1096;width:818;height:584" filled="f" strokecolor="#24282b" strokeweight=".6pt"/>
            <v:shape id="_x0000_s6943" style="position:absolute;left:1612;top:1096;width:2814;height:584" coordsize="234,49" path="m234,49l,49,,,234,e" filled="f" strokecolor="#24282b" strokeweight="0">
              <v:path arrowok="t"/>
            </v:shape>
            <v:line id="_x0000_s6944" style="position:absolute;flip:x" from="4546,2312" to="6350,2312" strokecolor="#24282b" strokeweight="0"/>
            <v:line id="_x0000_s6945" style="position:absolute" from="4462,977" to="6435,977" strokecolor="#24282b" strokeweight="0"/>
            <v:shape id="_x0000_s6946" style="position:absolute;left:4462;top:953;width:120;height:48" coordsize="120,48" path="m120,l,24,120,48,120,xe" fillcolor="#24282b" stroked="f">
              <v:path arrowok="t"/>
            </v:shape>
            <v:shape id="_x0000_s6947" style="position:absolute;left:6314;top:953;width:121;height:48" coordsize="121,48" path="m,l121,24,,48,,xe" fillcolor="#24282b" stroked="f">
              <v:path arrowok="t"/>
            </v:shape>
            <v:line id="_x0000_s6948" style="position:absolute" from="6471,894" to="6471,1108" strokecolor="#24282b" strokeweight=".6pt">
              <v:stroke joinstyle="miter"/>
            </v:line>
            <v:line id="_x0000_s6949" style="position:absolute" from="4835,1096" to="4835,1680" strokecolor="#24282b" strokeweight=".6pt">
              <v:stroke endcap="square"/>
            </v:line>
            <v:rect id="_x0000_s6950" style="position:absolute;left:4426;top:1096;width:818;height:584" filled="f" strokecolor="#24282b" strokeweight=".6pt"/>
            <v:line id="_x0000_s6951" style="position:absolute;flip:x" from="5244,1680" to="5653,1680" strokecolor="#24282b" strokeweight="0"/>
            <v:line id="_x0000_s6952" style="position:absolute" from="5244,1096" to="5653,1096" strokecolor="#24282b" strokeweight="0"/>
            <v:line id="_x0000_s6953" style="position:absolute;flip:x" from="4546,1680" to="6471,2312" strokecolor="#24282b" strokeweight=".6pt">
              <v:stroke endcap="square"/>
            </v:line>
            <v:rect id="_x0000_s6954" style="position:absolute;left:4510;top:1239;width:147;height:253;mso-wrap-style:none" filled="f" stroked="f">
              <v:textbox style="mso-fit-shape-to-text:t" inset="0,0,0,0">
                <w:txbxContent>
                  <w:p w:rsidR="000D3FD4" w:rsidRDefault="000D3FD4" w:rsidP="00C96365">
                    <w:pPr>
                      <w:spacing w:before="0"/>
                    </w:pPr>
                    <w:r>
                      <w:rPr>
                        <w:caps/>
                        <w:color w:val="24282B"/>
                      </w:rPr>
                      <w:t>b</w:t>
                    </w:r>
                  </w:p>
                </w:txbxContent>
              </v:textbox>
            </v:rect>
            <v:rect id="_x0000_s6955" style="position:absolute;left:4606;top:1347;width:61;height:138;mso-wrap-style:none" filled="f" stroked="f">
              <v:textbox style="mso-fit-shape-to-text:t" inset="0,0,0,0">
                <w:txbxContent>
                  <w:p w:rsidR="000D3FD4" w:rsidRDefault="000D3FD4" w:rsidP="00C96365">
                    <w:pPr>
                      <w:spacing w:before="0"/>
                    </w:pPr>
                    <w:r>
                      <w:rPr>
                        <w:caps/>
                        <w:color w:val="24282B"/>
                        <w:sz w:val="12"/>
                        <w:szCs w:val="12"/>
                      </w:rPr>
                      <w:t>8</w:t>
                    </w:r>
                  </w:p>
                </w:txbxContent>
              </v:textbox>
            </v:rect>
            <v:rect id="_x0000_s6956" style="position:absolute;left:4679;top:1345;width:68;height:138;mso-wrap-style:none" filled="f" stroked="f">
              <v:textbox style="mso-fit-shape-to-text:t" inset="0,0,0,0">
                <w:txbxContent>
                  <w:p w:rsidR="000D3FD4" w:rsidRDefault="000D3FD4" w:rsidP="00C96365">
                    <w:pPr>
                      <w:spacing w:before="0"/>
                    </w:pPr>
                    <w:r>
                      <w:rPr>
                        <w:i/>
                        <w:iCs/>
                        <w:caps/>
                        <w:color w:val="24282B"/>
                        <w:sz w:val="12"/>
                        <w:szCs w:val="12"/>
                      </w:rPr>
                      <w:t>i</w:t>
                    </w:r>
                  </w:p>
                </w:txbxContent>
              </v:textbox>
            </v:rect>
            <v:rect id="_x0000_s6957" style="position:absolute;left:4847;top:1239;width:147;height:253;mso-wrap-style:none" filled="f" stroked="f">
              <v:textbox style="mso-fit-shape-to-text:t" inset="0,0,0,0">
                <w:txbxContent>
                  <w:p w:rsidR="000D3FD4" w:rsidRDefault="000D3FD4" w:rsidP="00C96365">
                    <w:pPr>
                      <w:spacing w:before="0"/>
                    </w:pPr>
                    <w:r>
                      <w:rPr>
                        <w:caps/>
                        <w:color w:val="24282B"/>
                      </w:rPr>
                      <w:t>b</w:t>
                    </w:r>
                  </w:p>
                </w:txbxContent>
              </v:textbox>
            </v:rect>
            <v:rect id="_x0000_s6958" style="position:absolute;left:4943;top:1347;width:188;height:138;mso-wrap-style:none" filled="f" stroked="f">
              <v:textbox style="mso-fit-shape-to-text:t" inset="0,0,0,0">
                <w:txbxContent>
                  <w:p w:rsidR="000D3FD4" w:rsidRDefault="000D3FD4" w:rsidP="00C96365">
                    <w:pPr>
                      <w:spacing w:before="0"/>
                    </w:pPr>
                    <w:r>
                      <w:rPr>
                        <w:caps/>
                        <w:color w:val="24282B"/>
                        <w:sz w:val="12"/>
                        <w:szCs w:val="12"/>
                      </w:rPr>
                      <w:t>8+1</w:t>
                    </w:r>
                  </w:p>
                </w:txbxContent>
              </v:textbox>
            </v:rect>
            <v:rect id="_x0000_s6959" style="position:absolute;left:5009;top:1345;width:68;height:138;mso-wrap-style:none" filled="f" stroked="f">
              <v:textbox style="mso-fit-shape-to-text:t" inset="0,0,0,0">
                <w:txbxContent>
                  <w:p w:rsidR="000D3FD4" w:rsidRDefault="000D3FD4" w:rsidP="00C96365">
                    <w:pPr>
                      <w:spacing w:before="0"/>
                    </w:pPr>
                    <w:r>
                      <w:rPr>
                        <w:i/>
                        <w:iCs/>
                        <w:caps/>
                        <w:color w:val="24282B"/>
                        <w:sz w:val="12"/>
                        <w:szCs w:val="12"/>
                      </w:rPr>
                      <w:t>i</w:t>
                    </w:r>
                  </w:p>
                </w:txbxContent>
              </v:textbox>
            </v:rect>
            <v:rect id="_x0000_s6960" style="position:absolute;left:5677;top:1239;width:147;height:253;mso-wrap-style:none" filled="f" stroked="f">
              <v:textbox style="mso-fit-shape-to-text:t" inset="0,0,0,0">
                <w:txbxContent>
                  <w:p w:rsidR="000D3FD4" w:rsidRDefault="000D3FD4" w:rsidP="00C96365">
                    <w:pPr>
                      <w:spacing w:before="0"/>
                    </w:pPr>
                    <w:r>
                      <w:rPr>
                        <w:caps/>
                        <w:color w:val="24282B"/>
                      </w:rPr>
                      <w:t>b</w:t>
                    </w:r>
                  </w:p>
                </w:txbxContent>
              </v:textbox>
            </v:rect>
            <v:rect id="_x0000_s6961" style="position:absolute;left:5773;top:1347;width:188;height:138;mso-wrap-style:none" filled="f" stroked="f">
              <v:textbox style="mso-fit-shape-to-text:t" inset="0,0,0,0">
                <w:txbxContent>
                  <w:p w:rsidR="000D3FD4" w:rsidRDefault="000D3FD4" w:rsidP="00C96365">
                    <w:pPr>
                      <w:spacing w:before="0"/>
                    </w:pPr>
                    <w:r>
                      <w:rPr>
                        <w:caps/>
                        <w:color w:val="24282B"/>
                        <w:sz w:val="12"/>
                        <w:szCs w:val="12"/>
                      </w:rPr>
                      <w:t>8+6</w:t>
                    </w:r>
                  </w:p>
                </w:txbxContent>
              </v:textbox>
            </v:rect>
            <v:rect id="_x0000_s6962" style="position:absolute;left:5833;top:1345;width:68;height:138;mso-wrap-style:none" filled="f" stroked="f">
              <v:textbox style="mso-fit-shape-to-text:t" inset="0,0,0,0">
                <w:txbxContent>
                  <w:p w:rsidR="000D3FD4" w:rsidRDefault="000D3FD4" w:rsidP="00C96365">
                    <w:pPr>
                      <w:spacing w:before="0"/>
                    </w:pPr>
                    <w:r>
                      <w:rPr>
                        <w:i/>
                        <w:iCs/>
                        <w:caps/>
                        <w:color w:val="24282B"/>
                        <w:sz w:val="12"/>
                        <w:szCs w:val="12"/>
                      </w:rPr>
                      <w:t>i</w:t>
                    </w:r>
                  </w:p>
                </w:txbxContent>
              </v:textbox>
            </v:rect>
            <v:rect id="_x0000_s6963" style="position:absolute;left:6086;top:1239;width:147;height:253;mso-wrap-style:none" filled="f" stroked="f">
              <v:textbox style="mso-fit-shape-to-text:t" inset="0,0,0,0">
                <w:txbxContent>
                  <w:p w:rsidR="000D3FD4" w:rsidRDefault="000D3FD4" w:rsidP="00C96365">
                    <w:pPr>
                      <w:spacing w:before="0"/>
                    </w:pPr>
                    <w:r>
                      <w:rPr>
                        <w:caps/>
                        <w:color w:val="24282B"/>
                      </w:rPr>
                      <w:t>b</w:t>
                    </w:r>
                  </w:p>
                </w:txbxContent>
              </v:textbox>
            </v:rect>
            <v:rect id="_x0000_s6964" style="position:absolute;left:6182;top:1347;width:188;height:138;mso-wrap-style:none" filled="f" stroked="f">
              <v:textbox style="mso-fit-shape-to-text:t" inset="0,0,0,0">
                <w:txbxContent>
                  <w:p w:rsidR="000D3FD4" w:rsidRDefault="000D3FD4" w:rsidP="00C96365">
                    <w:pPr>
                      <w:spacing w:before="0"/>
                    </w:pPr>
                    <w:r>
                      <w:rPr>
                        <w:caps/>
                        <w:color w:val="24282B"/>
                        <w:sz w:val="12"/>
                        <w:szCs w:val="12"/>
                      </w:rPr>
                      <w:t>8+7</w:t>
                    </w:r>
                  </w:p>
                </w:txbxContent>
              </v:textbox>
            </v:rect>
            <v:rect id="_x0000_s6965" style="position:absolute;left:6240;top:1345;width:68;height:138;mso-wrap-style:none" filled="f" stroked="f">
              <v:textbox style="mso-fit-shape-to-text:t" inset="0,0,0,0">
                <w:txbxContent>
                  <w:p w:rsidR="000D3FD4" w:rsidRDefault="000D3FD4" w:rsidP="00C96365">
                    <w:pPr>
                      <w:spacing w:before="0"/>
                    </w:pPr>
                    <w:r>
                      <w:rPr>
                        <w:i/>
                        <w:iCs/>
                        <w:caps/>
                        <w:color w:val="24282B"/>
                        <w:sz w:val="12"/>
                        <w:szCs w:val="12"/>
                      </w:rPr>
                      <w:t>i</w:t>
                    </w:r>
                  </w:p>
                </w:txbxContent>
              </v:textbox>
            </v:rect>
            <v:rect id="_x0000_s6966" style="position:absolute;left:3813;top:2932;width:593;height:253;mso-wrap-style:none" filled="f" stroked="f">
              <v:textbox style="mso-fit-shape-to-text:t" inset="0,0,0,0">
                <w:txbxContent>
                  <w:p w:rsidR="000D3FD4" w:rsidRDefault="000D3FD4" w:rsidP="00C96365">
                    <w:pPr>
                      <w:spacing w:before="0"/>
                    </w:pPr>
                    <w:r>
                      <w:rPr>
                        <w:caps/>
                        <w:color w:val="24282B"/>
                      </w:rPr>
                      <w:t>20 ms</w:t>
                    </w:r>
                  </w:p>
                </w:txbxContent>
              </v:textbox>
            </v:rect>
            <v:rect id="_x0000_s6967" style="position:absolute;left:60;top:2491;width:722;height:285;mso-wrap-style:none" filled="f" stroked="f">
              <v:textbox style="mso-fit-shape-to-text:t" inset="0,0,0,0">
                <w:txbxContent>
                  <w:p w:rsidR="000D3FD4" w:rsidRDefault="000D3FD4" w:rsidP="00C96365">
                    <w:pPr>
                      <w:spacing w:before="0"/>
                    </w:pPr>
                    <w:r>
                      <w:rPr>
                        <w:caps/>
                        <w:color w:val="24282B"/>
                        <w:lang w:eastAsia="zh-CN"/>
                      </w:rPr>
                      <w:t>14</w:t>
                    </w:r>
                    <w:r>
                      <w:rPr>
                        <w:rFonts w:hint="eastAsia"/>
                        <w:color w:val="24282B"/>
                        <w:lang w:eastAsia="zh-CN"/>
                      </w:rPr>
                      <w:t>号</w:t>
                    </w:r>
                    <w:r>
                      <w:rPr>
                        <w:color w:val="24282B"/>
                      </w:rPr>
                      <w:t>AS</w:t>
                    </w:r>
                  </w:p>
                </w:txbxContent>
              </v:textbox>
            </v:rect>
            <v:rect id="_x0000_s6968" style="position:absolute;left:2539;top:1263;width:881;height:285;mso-wrap-style:none" filled="f" stroked="f">
              <v:textbox style="mso-fit-shape-to-text:t" inset="0,0,0,0">
                <w:txbxContent>
                  <w:p w:rsidR="000D3FD4" w:rsidRDefault="000D3FD4" w:rsidP="00C96365">
                    <w:pPr>
                      <w:spacing w:before="0"/>
                      <w:rPr>
                        <w:lang w:eastAsia="zh-CN"/>
                      </w:rPr>
                    </w:pPr>
                    <w:r>
                      <w:rPr>
                        <w:rFonts w:hint="eastAsia"/>
                        <w:caps/>
                        <w:color w:val="24282B"/>
                        <w:lang w:eastAsia="zh-CN"/>
                      </w:rPr>
                      <w:t>传输关闭</w:t>
                    </w:r>
                  </w:p>
                </w:txbxContent>
              </v:textbox>
            </v:rect>
            <v:rect id="_x0000_s6969" style="position:absolute;left:2550;top:655;width:936;height:285;mso-wrap-style:none" filled="f" stroked="f">
              <v:textbox style="mso-fit-shape-to-text:t" inset="0,0,0,0">
                <w:txbxContent>
                  <w:p w:rsidR="000D3FD4" w:rsidRDefault="000D3FD4" w:rsidP="00C96365">
                    <w:pPr>
                      <w:spacing w:before="0"/>
                      <w:rPr>
                        <w:lang w:eastAsia="zh-CN"/>
                      </w:rPr>
                    </w:pPr>
                    <w:r>
                      <w:rPr>
                        <w:caps/>
                        <w:color w:val="24282B"/>
                      </w:rPr>
                      <w:t xml:space="preserve">4 </w:t>
                    </w:r>
                    <w:smartTag w:uri="urn:schemas-microsoft-com:office:smarttags" w:element="chmetcnv">
                      <w:smartTagPr>
                        <w:attr w:name="TCSC" w:val="0"/>
                        <w:attr w:name="NumberType" w:val="1"/>
                        <w:attr w:name="Negative" w:val="False"/>
                        <w:attr w:name="HasSpace" w:val="False"/>
                        <w:attr w:name="SourceValue" w:val="96"/>
                        <w:attr w:name="UnitName" w:val="码"/>
                      </w:smartTagPr>
                      <w:r>
                        <w:rPr>
                          <w:caps/>
                          <w:color w:val="24282B"/>
                        </w:rPr>
                        <w:t>096</w:t>
                      </w:r>
                      <w:r>
                        <w:rPr>
                          <w:rFonts w:hint="eastAsia"/>
                          <w:color w:val="24282B"/>
                          <w:lang w:eastAsia="zh-CN"/>
                        </w:rPr>
                        <w:t>码</w:t>
                      </w:r>
                    </w:smartTag>
                    <w:r>
                      <w:rPr>
                        <w:rFonts w:hint="eastAsia"/>
                        <w:color w:val="24282B"/>
                        <w:lang w:eastAsia="zh-CN"/>
                      </w:rPr>
                      <w:t>片</w:t>
                    </w:r>
                  </w:p>
                </w:txbxContent>
              </v:textbox>
            </v:rect>
            <v:rect id="_x0000_s6970" style="position:absolute;left:998;top:2491;width:612;height:285;mso-wrap-style:none" filled="f" stroked="f">
              <v:textbox style="mso-fit-shape-to-text:t" inset="0,0,0,0">
                <w:txbxContent>
                  <w:p w:rsidR="000D3FD4" w:rsidRDefault="000D3FD4" w:rsidP="00C96365">
                    <w:pPr>
                      <w:spacing w:before="0"/>
                    </w:pPr>
                    <w:r>
                      <w:rPr>
                        <w:caps/>
                        <w:color w:val="24282B"/>
                        <w:lang w:eastAsia="zh-CN"/>
                      </w:rPr>
                      <w:t>0</w:t>
                    </w:r>
                    <w:r>
                      <w:rPr>
                        <w:rFonts w:hint="eastAsia"/>
                        <w:color w:val="24282B"/>
                        <w:lang w:eastAsia="zh-CN"/>
                      </w:rPr>
                      <w:t>号</w:t>
                    </w:r>
                    <w:r>
                      <w:rPr>
                        <w:color w:val="24282B"/>
                      </w:rPr>
                      <w:t>AS</w:t>
                    </w:r>
                  </w:p>
                </w:txbxContent>
              </v:textbox>
            </v:rect>
            <v:rect id="_x0000_s6971" style="position:absolute;left:1912;top:2491;width:612;height:285;mso-wrap-style:none" filled="f" stroked="f">
              <v:textbox style="mso-fit-shape-to-text:t" inset="0,0,0,0">
                <w:txbxContent>
                  <w:p w:rsidR="000D3FD4" w:rsidRDefault="000D3FD4" w:rsidP="00C96365">
                    <w:pPr>
                      <w:spacing w:before="0"/>
                    </w:pPr>
                    <w:r>
                      <w:rPr>
                        <w:caps/>
                        <w:color w:val="24282B"/>
                        <w:lang w:eastAsia="zh-CN"/>
                      </w:rPr>
                      <w:t>1</w:t>
                    </w:r>
                    <w:r>
                      <w:rPr>
                        <w:rFonts w:hint="eastAsia"/>
                        <w:color w:val="24282B"/>
                        <w:lang w:eastAsia="zh-CN"/>
                      </w:rPr>
                      <w:t>号</w:t>
                    </w:r>
                    <w:r>
                      <w:rPr>
                        <w:color w:val="24282B"/>
                      </w:rPr>
                      <w:t>AS</w:t>
                    </w:r>
                  </w:p>
                </w:txbxContent>
              </v:textbox>
            </v:rect>
            <v:rect id="_x0000_s6972" style="position:absolute;left:3740;top:2491;width:575;height:285;mso-wrap-style:none" filled="f" stroked="f">
              <v:textbox style="mso-fit-shape-to-text:t" inset="0,0,0,0">
                <w:txbxContent>
                  <w:p w:rsidR="000D3FD4" w:rsidRDefault="000D3FD4" w:rsidP="00C96365">
                    <w:pPr>
                      <w:spacing w:before="0"/>
                    </w:pPr>
                    <w:r w:rsidRPr="00946E9B">
                      <w:rPr>
                        <w:i/>
                        <w:caps/>
                        <w:color w:val="24282B"/>
                        <w:lang w:eastAsia="zh-CN"/>
                      </w:rPr>
                      <w:t>i</w:t>
                    </w:r>
                    <w:r>
                      <w:rPr>
                        <w:rFonts w:hint="eastAsia"/>
                        <w:color w:val="24282B"/>
                        <w:lang w:eastAsia="zh-CN"/>
                      </w:rPr>
                      <w:t>号</w:t>
                    </w:r>
                    <w:r>
                      <w:rPr>
                        <w:color w:val="24282B"/>
                      </w:rPr>
                      <w:t xml:space="preserve">AS </w:t>
                    </w:r>
                  </w:p>
                </w:txbxContent>
              </v:textbox>
            </v:rect>
            <v:rect id="_x0000_s6973" style="position:absolute;left:6374;top:2491;width:722;height:285;mso-wrap-style:none" filled="f" stroked="f">
              <v:textbox style="mso-fit-shape-to-text:t" inset="0,0,0,0">
                <w:txbxContent>
                  <w:p w:rsidR="000D3FD4" w:rsidRDefault="000D3FD4" w:rsidP="00C96365">
                    <w:pPr>
                      <w:spacing w:before="0"/>
                    </w:pPr>
                    <w:r>
                      <w:rPr>
                        <w:caps/>
                        <w:color w:val="24282B"/>
                        <w:lang w:eastAsia="zh-CN"/>
                      </w:rPr>
                      <w:t>14</w:t>
                    </w:r>
                    <w:r>
                      <w:rPr>
                        <w:rFonts w:hint="eastAsia"/>
                        <w:color w:val="24282B"/>
                        <w:lang w:eastAsia="zh-CN"/>
                      </w:rPr>
                      <w:t>号</w:t>
                    </w:r>
                    <w:r>
                      <w:rPr>
                        <w:color w:val="24282B"/>
                      </w:rPr>
                      <w:t>AS</w:t>
                    </w:r>
                  </w:p>
                </w:txbxContent>
              </v:textbox>
            </v:rect>
            <v:rect id="_x0000_s6974" style="position:absolute;left:7313;top:2491;width:612;height:285;mso-wrap-style:none" filled="f" stroked="f">
              <v:textbox style="mso-fit-shape-to-text:t" inset="0,0,0,0">
                <w:txbxContent>
                  <w:p w:rsidR="000D3FD4" w:rsidRDefault="000D3FD4" w:rsidP="00C96365">
                    <w:pPr>
                      <w:spacing w:before="0"/>
                    </w:pPr>
                    <w:r>
                      <w:rPr>
                        <w:caps/>
                        <w:color w:val="24282B"/>
                        <w:lang w:eastAsia="zh-CN"/>
                      </w:rPr>
                      <w:t>0</w:t>
                    </w:r>
                    <w:r>
                      <w:rPr>
                        <w:rFonts w:hint="eastAsia"/>
                        <w:color w:val="24282B"/>
                        <w:lang w:eastAsia="zh-CN"/>
                      </w:rPr>
                      <w:t>号</w:t>
                    </w:r>
                    <w:r>
                      <w:rPr>
                        <w:color w:val="24282B"/>
                      </w:rPr>
                      <w:t>AS</w:t>
                    </w:r>
                  </w:p>
                </w:txbxContent>
              </v:textbox>
            </v:rect>
            <v:rect id="_x0000_s6975" style="position:absolute;left:5136;top:655;width:636;height:285;mso-wrap-style:none" filled="f" stroked="f">
              <v:textbox style="mso-fit-shape-to-text:t" inset="0,0,0,0">
                <w:txbxContent>
                  <w:p w:rsidR="000D3FD4" w:rsidRDefault="000D3FD4" w:rsidP="00C96365">
                    <w:pPr>
                      <w:spacing w:before="0"/>
                      <w:rPr>
                        <w:lang w:eastAsia="zh-CN"/>
                      </w:rPr>
                    </w:pPr>
                    <w:r>
                      <w:rPr>
                        <w:caps/>
                        <w:color w:val="24282B"/>
                      </w:rPr>
                      <w:t>SI</w:t>
                    </w:r>
                    <w:r>
                      <w:rPr>
                        <w:rFonts w:hint="eastAsia"/>
                        <w:color w:val="24282B"/>
                        <w:lang w:eastAsia="zh-CN"/>
                      </w:rPr>
                      <w:t>部分</w:t>
                    </w:r>
                  </w:p>
                </w:txbxContent>
              </v:textbox>
            </v:rect>
            <w10:wrap type="none"/>
            <w10:anchorlock/>
          </v:group>
        </w:pict>
      </w:r>
    </w:p>
    <w:p w:rsidR="00C81654" w:rsidRPr="006837E5" w:rsidRDefault="00C81654" w:rsidP="001D3F23">
      <w:pPr>
        <w:pStyle w:val="Headingb"/>
        <w:spacing w:before="360"/>
        <w:rPr>
          <w:lang w:eastAsia="zh-CN"/>
        </w:rPr>
      </w:pPr>
      <w:bookmarkStart w:id="66" w:name="_Toc464978493"/>
      <w:bookmarkStart w:id="67" w:name="_Toc465063138"/>
      <w:bookmarkStart w:id="68" w:name="_Toc465063546"/>
      <w:bookmarkStart w:id="69" w:name="_Toc465073885"/>
      <w:bookmarkStart w:id="70" w:name="_Toc478741191"/>
      <w:bookmarkStart w:id="71" w:name="_Toc493055146"/>
      <w:smartTag w:uri="urn:schemas-microsoft-com:office:smarttags" w:element="chsdate">
        <w:smartTagPr>
          <w:attr w:name="IsROCDate" w:val="False"/>
          <w:attr w:name="IsLunarDate" w:val="False"/>
          <w:attr w:name="Day" w:val="30"/>
          <w:attr w:name="Month" w:val="12"/>
          <w:attr w:name="Year" w:val="1899"/>
        </w:smartTagPr>
        <w:r w:rsidRPr="006837E5">
          <w:rPr>
            <w:sz w:val="24"/>
            <w:szCs w:val="24"/>
            <w:lang w:eastAsia="zh-CN"/>
          </w:rPr>
          <w:t>4.3.3</w:t>
        </w:r>
      </w:smartTag>
      <w:r w:rsidRPr="006837E5">
        <w:rPr>
          <w:sz w:val="24"/>
          <w:szCs w:val="24"/>
          <w:lang w:eastAsia="zh-CN"/>
        </w:rPr>
        <w:t>.4.1.3.1.10</w:t>
      </w:r>
      <w:r w:rsidRPr="006837E5">
        <w:rPr>
          <w:sz w:val="24"/>
          <w:szCs w:val="24"/>
          <w:lang w:eastAsia="zh-CN"/>
        </w:rPr>
        <w:tab/>
      </w:r>
      <w:r w:rsidRPr="00D962D9">
        <w:rPr>
          <w:rFonts w:ascii="SimSun" w:hAnsi="SimSun" w:cs="SimSun" w:hint="eastAsia"/>
          <w:sz w:val="24"/>
          <w:szCs w:val="24"/>
          <w:lang w:val="en-US" w:eastAsia="zh-CN"/>
        </w:rPr>
        <w:t>寻呼指示信道</w:t>
      </w:r>
      <w:r w:rsidRPr="006837E5">
        <w:rPr>
          <w:sz w:val="24"/>
          <w:szCs w:val="24"/>
          <w:lang w:eastAsia="zh-CN"/>
        </w:rPr>
        <w:t xml:space="preserve"> (PICH)</w:t>
      </w:r>
      <w:bookmarkEnd w:id="66"/>
      <w:bookmarkEnd w:id="67"/>
      <w:bookmarkEnd w:id="68"/>
      <w:bookmarkEnd w:id="69"/>
      <w:bookmarkEnd w:id="70"/>
      <w:bookmarkEnd w:id="71"/>
    </w:p>
    <w:p w:rsidR="00C81654" w:rsidRPr="00C8550D" w:rsidRDefault="00C81654" w:rsidP="00C8550D">
      <w:pPr>
        <w:ind w:firstLineChars="200" w:firstLine="440"/>
        <w:rPr>
          <w:rFonts w:hAnsi="SimSun" w:cs="SimSun"/>
          <w:szCs w:val="24"/>
          <w:lang w:eastAsia="zh-CN"/>
        </w:rPr>
      </w:pPr>
      <w:r w:rsidRPr="00C8550D">
        <w:rPr>
          <w:rFonts w:hAnsi="SimSun" w:cs="SimSun"/>
          <w:szCs w:val="24"/>
          <w:lang w:eastAsia="zh-CN"/>
        </w:rPr>
        <w:t>PICH</w:t>
      </w:r>
      <w:r w:rsidRPr="00C8550D">
        <w:rPr>
          <w:rFonts w:hAnsi="SimSun" w:cs="SimSun" w:hint="eastAsia"/>
          <w:szCs w:val="24"/>
          <w:lang w:eastAsia="zh-CN"/>
        </w:rPr>
        <w:t>是一条用于载荷寻呼指示</w:t>
      </w:r>
      <w:r w:rsidRPr="00C8550D">
        <w:rPr>
          <w:rFonts w:hAnsi="SimSun" w:cs="SimSun"/>
          <w:szCs w:val="24"/>
          <w:lang w:eastAsia="zh-CN"/>
        </w:rPr>
        <w:t>(PI)</w:t>
      </w:r>
      <w:r w:rsidRPr="00C8550D">
        <w:rPr>
          <w:rFonts w:hAnsi="SimSun" w:cs="SimSun" w:hint="eastAsia"/>
          <w:szCs w:val="24"/>
          <w:lang w:eastAsia="zh-CN"/>
        </w:rPr>
        <w:t>的固定速率</w:t>
      </w:r>
      <w:r w:rsidRPr="00C8550D">
        <w:rPr>
          <w:rFonts w:hAnsi="SimSun" w:cs="SimSun"/>
          <w:szCs w:val="24"/>
          <w:lang w:eastAsia="zh-CN"/>
        </w:rPr>
        <w:t>(SF = 256)</w:t>
      </w:r>
      <w:r w:rsidRPr="00C8550D">
        <w:rPr>
          <w:rFonts w:hAnsi="SimSun" w:cs="SimSun" w:hint="eastAsia"/>
          <w:szCs w:val="24"/>
          <w:lang w:eastAsia="zh-CN"/>
        </w:rPr>
        <w:t>的物理信道。</w:t>
      </w:r>
      <w:r w:rsidRPr="00C8550D">
        <w:rPr>
          <w:rFonts w:hAnsi="SimSun" w:cs="SimSun"/>
          <w:szCs w:val="24"/>
          <w:lang w:eastAsia="zh-CN"/>
        </w:rPr>
        <w:t xml:space="preserve">PICH </w:t>
      </w:r>
      <w:r w:rsidRPr="00C8550D">
        <w:rPr>
          <w:rFonts w:hAnsi="SimSun" w:cs="SimSun" w:hint="eastAsia"/>
          <w:szCs w:val="24"/>
          <w:lang w:eastAsia="zh-CN"/>
        </w:rPr>
        <w:t>总是对应一条其</w:t>
      </w:r>
      <w:r w:rsidRPr="00C8550D">
        <w:rPr>
          <w:rFonts w:hAnsi="SimSun" w:cs="SimSun"/>
          <w:szCs w:val="24"/>
          <w:lang w:eastAsia="zh-CN"/>
        </w:rPr>
        <w:t>PCH</w:t>
      </w:r>
      <w:r w:rsidRPr="00C8550D">
        <w:rPr>
          <w:rFonts w:hAnsi="SimSun" w:cs="SimSun" w:hint="eastAsia"/>
          <w:szCs w:val="24"/>
          <w:lang w:eastAsia="zh-CN"/>
        </w:rPr>
        <w:t>传输信道被映射的</w:t>
      </w:r>
      <w:r w:rsidRPr="00C8550D">
        <w:rPr>
          <w:rFonts w:hAnsi="SimSun" w:cs="SimSun"/>
          <w:szCs w:val="24"/>
          <w:lang w:eastAsia="zh-CN"/>
        </w:rPr>
        <w:t>S-CCPCH</w:t>
      </w:r>
      <w:r w:rsidRPr="00C8550D">
        <w:rPr>
          <w:rFonts w:hAnsi="SimSun" w:cs="SimSun" w:hint="eastAsia"/>
          <w:szCs w:val="24"/>
          <w:lang w:eastAsia="zh-CN"/>
        </w:rPr>
        <w:t>。</w:t>
      </w:r>
    </w:p>
    <w:p w:rsidR="00C81654" w:rsidRPr="00C8550D" w:rsidRDefault="00C81654" w:rsidP="00C8550D">
      <w:pPr>
        <w:ind w:firstLineChars="200" w:firstLine="440"/>
        <w:rPr>
          <w:rFonts w:hAnsi="SimSun" w:cs="SimSun"/>
          <w:szCs w:val="24"/>
          <w:lang w:eastAsia="zh-CN"/>
        </w:rPr>
      </w:pPr>
      <w:r w:rsidRPr="00C8550D">
        <w:rPr>
          <w:rFonts w:hAnsi="SimSun" w:cs="SimSun" w:hint="eastAsia"/>
          <w:szCs w:val="24"/>
          <w:lang w:eastAsia="zh-CN"/>
        </w:rPr>
        <w:t>图</w:t>
      </w:r>
      <w:r w:rsidR="002423A7">
        <w:rPr>
          <w:rFonts w:hAnsi="SimSun" w:cs="SimSun"/>
          <w:szCs w:val="24"/>
          <w:lang w:eastAsia="zh-CN"/>
        </w:rPr>
        <w:t>35</w:t>
      </w:r>
      <w:r w:rsidRPr="00C8550D">
        <w:rPr>
          <w:rFonts w:hAnsi="SimSun" w:cs="SimSun" w:hint="eastAsia"/>
          <w:szCs w:val="24"/>
          <w:lang w:eastAsia="zh-CN"/>
        </w:rPr>
        <w:t>表示出</w:t>
      </w:r>
      <w:r w:rsidRPr="00C8550D">
        <w:rPr>
          <w:rFonts w:hAnsi="SimSun" w:cs="SimSun"/>
          <w:szCs w:val="24"/>
          <w:lang w:eastAsia="zh-CN"/>
        </w:rPr>
        <w:t xml:space="preserve"> PICH</w:t>
      </w:r>
      <w:r w:rsidRPr="00C8550D">
        <w:rPr>
          <w:rFonts w:hAnsi="SimSun" w:cs="SimSun" w:hint="eastAsia"/>
          <w:szCs w:val="24"/>
          <w:lang w:eastAsia="zh-CN"/>
        </w:rPr>
        <w:t>的帧结构。一个</w:t>
      </w:r>
      <w:r w:rsidRPr="00C8550D">
        <w:rPr>
          <w:rFonts w:hAnsi="SimSun" w:cs="SimSun"/>
          <w:szCs w:val="24"/>
          <w:lang w:eastAsia="zh-CN"/>
        </w:rPr>
        <w:t xml:space="preserve">10 ms </w:t>
      </w:r>
      <w:r w:rsidRPr="00C8550D">
        <w:rPr>
          <w:rFonts w:hAnsi="SimSun" w:cs="SimSun" w:hint="eastAsia"/>
          <w:szCs w:val="24"/>
          <w:lang w:eastAsia="zh-CN"/>
        </w:rPr>
        <w:t>长的</w:t>
      </w:r>
      <w:r w:rsidRPr="00C8550D">
        <w:rPr>
          <w:rFonts w:hAnsi="SimSun" w:cs="SimSun"/>
          <w:szCs w:val="24"/>
          <w:lang w:eastAsia="zh-CN"/>
        </w:rPr>
        <w:t xml:space="preserve">PICH </w:t>
      </w:r>
      <w:r w:rsidR="000734BD">
        <w:rPr>
          <w:rFonts w:hAnsi="SimSun" w:cs="SimSun" w:hint="eastAsia"/>
          <w:szCs w:val="24"/>
          <w:lang w:eastAsia="zh-CN"/>
        </w:rPr>
        <w:t>无线电帧</w:t>
      </w:r>
      <w:r w:rsidRPr="00C8550D">
        <w:rPr>
          <w:rFonts w:hAnsi="SimSun" w:cs="SimSun" w:hint="eastAsia"/>
          <w:szCs w:val="24"/>
          <w:lang w:eastAsia="zh-CN"/>
        </w:rPr>
        <w:t>由</w:t>
      </w:r>
      <w:r w:rsidRPr="00C8550D">
        <w:rPr>
          <w:rFonts w:hAnsi="SimSun" w:cs="SimSun"/>
          <w:szCs w:val="24"/>
          <w:lang w:eastAsia="zh-CN"/>
        </w:rPr>
        <w:t>300</w:t>
      </w:r>
      <w:r w:rsidRPr="00C8550D">
        <w:rPr>
          <w:rFonts w:hAnsi="SimSun" w:cs="SimSun" w:hint="eastAsia"/>
          <w:szCs w:val="24"/>
          <w:lang w:eastAsia="zh-CN"/>
        </w:rPr>
        <w:t>比特构成。其中，</w:t>
      </w:r>
      <w:r w:rsidRPr="00C8550D">
        <w:rPr>
          <w:rFonts w:hAnsi="SimSun" w:cs="SimSun"/>
          <w:szCs w:val="24"/>
          <w:lang w:eastAsia="zh-CN"/>
        </w:rPr>
        <w:t>288</w:t>
      </w:r>
      <w:r w:rsidRPr="00C8550D">
        <w:rPr>
          <w:rFonts w:hAnsi="SimSun" w:cs="SimSun" w:hint="eastAsia"/>
          <w:szCs w:val="24"/>
          <w:lang w:eastAsia="zh-CN"/>
        </w:rPr>
        <w:t>比特用于载荷寻呼指示。其余</w:t>
      </w:r>
      <w:r w:rsidRPr="00C8550D">
        <w:rPr>
          <w:rFonts w:hAnsi="SimSun" w:cs="SimSun"/>
          <w:szCs w:val="24"/>
          <w:lang w:eastAsia="zh-CN"/>
        </w:rPr>
        <w:t>12</w:t>
      </w:r>
      <w:r w:rsidRPr="00C8550D">
        <w:rPr>
          <w:rFonts w:hAnsi="SimSun" w:cs="SimSun" w:hint="eastAsia"/>
          <w:szCs w:val="24"/>
          <w:lang w:eastAsia="zh-CN"/>
        </w:rPr>
        <w:t>比特不是</w:t>
      </w:r>
      <w:r w:rsidRPr="00C8550D">
        <w:rPr>
          <w:rFonts w:hAnsi="SimSun" w:cs="SimSun"/>
          <w:szCs w:val="24"/>
          <w:lang w:eastAsia="zh-CN"/>
        </w:rPr>
        <w:t xml:space="preserve"> PICH </w:t>
      </w:r>
      <w:r w:rsidRPr="00C8550D">
        <w:rPr>
          <w:rFonts w:hAnsi="SimSun" w:cs="SimSun" w:hint="eastAsia"/>
          <w:szCs w:val="24"/>
          <w:lang w:eastAsia="zh-CN"/>
        </w:rPr>
        <w:t>的正式部分且并不传送。</w:t>
      </w:r>
      <w:r w:rsidRPr="00C8550D">
        <w:rPr>
          <w:rFonts w:hAnsi="SimSun" w:cs="SimSun"/>
          <w:szCs w:val="24"/>
          <w:lang w:eastAsia="zh-CN"/>
        </w:rPr>
        <w:t xml:space="preserve"> </w:t>
      </w:r>
    </w:p>
    <w:p w:rsidR="00C81654" w:rsidRPr="00C96365" w:rsidRDefault="00C81654" w:rsidP="001D3F23">
      <w:pPr>
        <w:spacing w:before="720" w:after="80"/>
        <w:jc w:val="center"/>
        <w:rPr>
          <w:sz w:val="18"/>
          <w:szCs w:val="18"/>
          <w:lang w:val="en-US" w:eastAsia="zh-CN"/>
        </w:rPr>
      </w:pPr>
      <w:r w:rsidRPr="00C96365">
        <w:rPr>
          <w:rFonts w:hAnsi="SimSun" w:hint="eastAsia"/>
          <w:sz w:val="18"/>
          <w:szCs w:val="18"/>
          <w:lang w:val="en-US" w:eastAsia="zh-CN"/>
        </w:rPr>
        <w:t>图</w:t>
      </w:r>
      <w:r w:rsidRPr="00C96365">
        <w:rPr>
          <w:sz w:val="18"/>
          <w:szCs w:val="18"/>
          <w:lang w:val="en-US" w:eastAsia="zh-CN"/>
        </w:rPr>
        <w:t>35</w:t>
      </w:r>
    </w:p>
    <w:p w:rsidR="00C81654" w:rsidRPr="00C96365" w:rsidRDefault="00C81654" w:rsidP="001D3F23">
      <w:pPr>
        <w:spacing w:before="0"/>
        <w:jc w:val="center"/>
        <w:rPr>
          <w:b/>
          <w:sz w:val="18"/>
          <w:szCs w:val="18"/>
          <w:lang w:val="en-US" w:eastAsia="zh-CN"/>
        </w:rPr>
      </w:pPr>
      <w:r w:rsidRPr="00C96365">
        <w:rPr>
          <w:rFonts w:hint="eastAsia"/>
          <w:b/>
          <w:sz w:val="18"/>
          <w:szCs w:val="18"/>
          <w:lang w:val="en-US" w:eastAsia="zh-CN"/>
        </w:rPr>
        <w:t>寻呼指示信道</w:t>
      </w:r>
      <w:r w:rsidRPr="00C96365">
        <w:rPr>
          <w:b/>
          <w:sz w:val="18"/>
          <w:szCs w:val="18"/>
          <w:lang w:val="en-US" w:eastAsia="zh-CN"/>
        </w:rPr>
        <w:t>(PICH)</w:t>
      </w:r>
      <w:r w:rsidRPr="00C96365">
        <w:rPr>
          <w:rFonts w:hint="eastAsia"/>
          <w:b/>
          <w:sz w:val="18"/>
          <w:szCs w:val="18"/>
          <w:lang w:val="en-US" w:eastAsia="zh-CN"/>
        </w:rPr>
        <w:t>的结构</w:t>
      </w:r>
    </w:p>
    <w:bookmarkStart w:id="72" w:name="_Ref453137489"/>
    <w:p w:rsidR="00C81654" w:rsidRPr="00C96365" w:rsidRDefault="00C07726" w:rsidP="00C96365">
      <w:pPr>
        <w:pStyle w:val="FigureNo"/>
        <w:rPr>
          <w:lang w:eastAsia="zh-CN"/>
        </w:rPr>
      </w:pPr>
      <w:r>
        <w:rPr>
          <w:noProof/>
          <w:lang w:val="en-US" w:eastAsia="zh-CN"/>
        </w:rPr>
      </w:r>
      <w:r w:rsidR="00A435FA">
        <w:pict>
          <v:group id="_x0000_s6976" editas="canvas" style="width:391.2pt;height:66.7pt;mso-position-horizontal-relative:char;mso-position-vertical-relative:line" coordsize="7824,1334">
            <o:lock v:ext="edit" aspectratio="t"/>
            <v:shape id="_x0000_s6977" type="#_x0000_t75" style="position:absolute;width:7824;height:1334" o:preferrelative="f">
              <v:fill o:detectmouseclick="t"/>
              <v:path o:extrusionok="t" o:connecttype="none"/>
              <o:lock v:ext="edit" text="t"/>
            </v:shape>
            <v:rect id="_x0000_s6978" style="position:absolute;left:7051;top:1051;width:600;height:211" stroked="f"/>
            <v:rect id="_x0000_s6979" style="position:absolute;left:7051;top:1051;width:754;height:283" filled="f" stroked="f"/>
            <v:rect id="_x0000_s6980" style="position:absolute;left:7051;top:1055;width:467;height:205;mso-wrap-style:none" filled="f" stroked="f">
              <v:textbox inset="0,0,0,0">
                <w:txbxContent>
                  <w:p w:rsidR="000D3FD4" w:rsidRPr="002A59A8" w:rsidRDefault="000D3FD4" w:rsidP="00C96365">
                    <w:pPr>
                      <w:shd w:val="clear" w:color="auto" w:fill="FFFFFF"/>
                      <w:spacing w:before="0"/>
                      <w:rPr>
                        <w:sz w:val="14"/>
                        <w:szCs w:val="14"/>
                        <w:lang w:eastAsia="zh-CN"/>
                      </w:rPr>
                    </w:pPr>
                    <w:r w:rsidRPr="002A59A8">
                      <w:rPr>
                        <w:caps/>
                        <w:color w:val="000000"/>
                        <w:sz w:val="14"/>
                        <w:szCs w:val="14"/>
                        <w:lang w:eastAsia="zh-CN"/>
                      </w:rPr>
                      <w:t>1850-35</w:t>
                    </w:r>
                  </w:p>
                </w:txbxContent>
              </v:textbox>
            </v:rect>
            <v:shape id="_x0000_s6981" style="position:absolute;left:10;top:402;width:7660;height:572" coordsize="7660,572" path="m7656,14l7646,4r,558l7656,557,4,557r10,5l14,4,4,14r7652,l7660,,,,,572r7660,l7660,r-4,14xe" fillcolor="black" stroked="f">
              <v:path arrowok="t"/>
            </v:shape>
            <v:rect id="_x0000_s6982" style="position:absolute;left:10;top:214;width:9;height:212" fillcolor="black" stroked="f"/>
            <v:rect id="_x0000_s6983" style="position:absolute;left:7656;top:214;width:10;height:212" fillcolor="black" stroked="f"/>
            <v:rect id="_x0000_s6984" style="position:absolute;left:38;top:296;width:7594;height:10" fillcolor="black" stroked="f"/>
            <v:shape id="_x0000_s6985" style="position:absolute;left:38;top:277;width:120;height:43" coordsize="120,43" path="m120,l,24,120,43,120,xe" fillcolor="black" stroked="f">
              <v:path arrowok="t"/>
            </v:shape>
            <v:shape id="_x0000_s6986" style="position:absolute;left:14;top:272;width:149;height:53" coordsize="149,53" path="m149,l,29,149,53,149,r-9,5l140,48r4,-5l24,24r,10l144,9,140,5,149,xe" fillcolor="black" stroked="f">
              <v:path arrowok="t"/>
            </v:shape>
            <v:shape id="_x0000_s6987" style="position:absolute;left:7517;top:277;width:115;height:43" coordsize="115,43" path="m,l115,24,,43,,xe" fillcolor="black" stroked="f">
              <v:path arrowok="t"/>
            </v:shape>
            <v:shape id="_x0000_s6988" style="position:absolute;left:7512;top:272;width:144;height:53" coordsize="144,53" path="m10,5l5,9,120,34r,-10l5,43r5,5l10,5,,,,53,144,29,,,10,5xe" fillcolor="black" stroked="f">
              <v:path arrowok="t"/>
            </v:shape>
            <v:rect id="_x0000_s6989" style="position:absolute;left:5520;top:402;width:19;height:567" fillcolor="black" stroked="f"/>
            <v:rect id="_x0000_s6990" style="position:absolute;left:2928;top:41;width:2088;height:284" filled="f" stroked="f"/>
            <v:rect id="_x0000_s6991" style="position:absolute;left:2928;top:65;width:831;height:285;mso-wrap-style:none" filled="f" stroked="f">
              <v:textbox style="mso-fit-shape-to-text:t" inset="0,0,0,0">
                <w:txbxContent>
                  <w:p w:rsidR="000D3FD4" w:rsidRDefault="000D3FD4" w:rsidP="00C96365">
                    <w:pPr>
                      <w:spacing w:before="0"/>
                    </w:pPr>
                    <w:r>
                      <w:rPr>
                        <w:rFonts w:ascii="SimSun" w:cs="SimSun"/>
                        <w:caps/>
                        <w:color w:val="000000"/>
                        <w:szCs w:val="18"/>
                        <w:lang w:eastAsia="zh-CN"/>
                      </w:rPr>
                      <w:t>1</w:t>
                    </w:r>
                    <w:r>
                      <w:rPr>
                        <w:rFonts w:ascii="SimSun" w:cs="SimSun" w:hint="eastAsia"/>
                        <w:color w:val="000000"/>
                        <w:sz w:val="18"/>
                        <w:szCs w:val="18"/>
                      </w:rPr>
                      <w:t>无线</w:t>
                    </w:r>
                    <w:r>
                      <w:rPr>
                        <w:rFonts w:ascii="SimSun" w:cs="SimSun" w:hint="eastAsia"/>
                        <w:color w:val="000000"/>
                        <w:sz w:val="18"/>
                        <w:szCs w:val="18"/>
                        <w:lang w:eastAsia="zh-CN"/>
                      </w:rPr>
                      <w:t>电</w:t>
                    </w:r>
                    <w:r>
                      <w:rPr>
                        <w:rFonts w:ascii="SimSun" w:cs="SimSun" w:hint="eastAsia"/>
                        <w:color w:val="000000"/>
                        <w:sz w:val="18"/>
                        <w:szCs w:val="18"/>
                      </w:rPr>
                      <w:t>帧</w:t>
                    </w:r>
                  </w:p>
                </w:txbxContent>
              </v:textbox>
            </v:rect>
            <v:rect id="_x0000_s6992" style="position:absolute;left:3830;top:60;width:795;height:253;mso-wrap-style:none" filled="f" stroked="f">
              <v:textbox style="mso-fit-shape-to-text:t" inset="0,0,0,0">
                <w:txbxContent>
                  <w:p w:rsidR="000D3FD4" w:rsidRDefault="000D3FD4" w:rsidP="00C96365">
                    <w:pPr>
                      <w:spacing w:before="0"/>
                    </w:pPr>
                    <w:r>
                      <w:rPr>
                        <w:caps/>
                        <w:color w:val="000000"/>
                        <w:szCs w:val="18"/>
                      </w:rPr>
                      <w:t xml:space="preserve"> (10 ms)</w:t>
                    </w:r>
                  </w:p>
                </w:txbxContent>
              </v:textbox>
            </v:rect>
            <v:rect id="_x0000_s6993" style="position:absolute;left:1771;top:589;width:2487;height:284" filled="f" stroked="f"/>
            <v:rect id="_x0000_s6994" style="position:absolute;left:1242;top:576;width:2531;height:285;mso-wrap-style:none" filled="f" stroked="f">
              <v:textbox style="mso-fit-shape-to-text:t" inset="0,0,0,0">
                <w:txbxContent>
                  <w:p w:rsidR="000D3FD4" w:rsidRDefault="000D3FD4" w:rsidP="00C96365">
                    <w:pPr>
                      <w:spacing w:before="0"/>
                      <w:rPr>
                        <w:lang w:eastAsia="zh-CN"/>
                      </w:rPr>
                    </w:pPr>
                    <w:r>
                      <w:rPr>
                        <w:rFonts w:ascii="SimSun" w:cs="SimSun" w:hint="eastAsia"/>
                        <w:caps/>
                        <w:color w:val="000000"/>
                        <w:szCs w:val="18"/>
                      </w:rPr>
                      <w:t>用于寻呼指示的</w:t>
                    </w:r>
                    <w:r w:rsidRPr="001D3F23">
                      <w:rPr>
                        <w:color w:val="000000"/>
                        <w:szCs w:val="18"/>
                        <w:lang w:eastAsia="zh-CN"/>
                      </w:rPr>
                      <w:t>288</w:t>
                    </w:r>
                    <w:r>
                      <w:rPr>
                        <w:rFonts w:ascii="SimSun" w:cs="SimSun" w:hint="eastAsia"/>
                        <w:color w:val="000000"/>
                        <w:szCs w:val="18"/>
                        <w:lang w:eastAsia="zh-CN"/>
                      </w:rPr>
                      <w:t>个比特</w:t>
                    </w:r>
                  </w:p>
                </w:txbxContent>
              </v:textbox>
            </v:rect>
            <v:rect id="_x0000_s6995" style="position:absolute;left:5707;top:589;width:2117;height:284" filled="f" stroked="f"/>
            <v:rect id="_x0000_s6996" style="position:absolute;left:5707;top:576;width:1761;height:285;mso-wrap-style:none" filled="f" stroked="f">
              <v:textbox style="mso-fit-shape-to-text:t" inset="0,0,0,0">
                <w:txbxContent>
                  <w:p w:rsidR="000D3FD4" w:rsidRDefault="000D3FD4" w:rsidP="00C96365">
                    <w:pPr>
                      <w:spacing w:before="0"/>
                      <w:rPr>
                        <w:lang w:eastAsia="zh-CN"/>
                      </w:rPr>
                    </w:pPr>
                    <w:r w:rsidRPr="001D3F23">
                      <w:rPr>
                        <w:caps/>
                        <w:color w:val="000000"/>
                        <w:szCs w:val="18"/>
                        <w:lang w:eastAsia="zh-CN"/>
                      </w:rPr>
                      <w:t>12</w:t>
                    </w:r>
                    <w:r>
                      <w:rPr>
                        <w:rFonts w:ascii="SimSun" w:cs="SimSun" w:hint="eastAsia"/>
                        <w:color w:val="000000"/>
                        <w:szCs w:val="18"/>
                        <w:lang w:eastAsia="zh-CN"/>
                      </w:rPr>
                      <w:t>比特</w:t>
                    </w:r>
                    <w:r>
                      <w:rPr>
                        <w:rFonts w:ascii="SimSun" w:cs="SimSun"/>
                        <w:color w:val="000000"/>
                        <w:szCs w:val="18"/>
                        <w:lang w:eastAsia="zh-CN"/>
                      </w:rPr>
                      <w:t>(</w:t>
                    </w:r>
                    <w:r>
                      <w:rPr>
                        <w:rFonts w:ascii="SimSun" w:cs="SimSun" w:hint="eastAsia"/>
                        <w:color w:val="000000"/>
                        <w:szCs w:val="18"/>
                      </w:rPr>
                      <w:t>发送关闭</w:t>
                    </w:r>
                    <w:r>
                      <w:rPr>
                        <w:rFonts w:ascii="SimSun" w:cs="SimSun"/>
                        <w:color w:val="000000"/>
                        <w:szCs w:val="18"/>
                        <w:lang w:eastAsia="zh-CN"/>
                      </w:rPr>
                      <w:t>)</w:t>
                    </w:r>
                  </w:p>
                </w:txbxContent>
              </v:textbox>
            </v:rect>
            <w10:wrap type="none"/>
            <w10:anchorlock/>
          </v:group>
        </w:pict>
      </w:r>
      <w:bookmarkEnd w:id="72"/>
    </w:p>
    <w:p w:rsidR="00C81654" w:rsidRPr="00C96365" w:rsidRDefault="00C81654" w:rsidP="00785CDC">
      <w:pPr>
        <w:pStyle w:val="Headingb"/>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C96365">
          <w:rPr>
            <w:szCs w:val="22"/>
            <w:lang w:val="en-US" w:eastAsia="zh-CN"/>
          </w:rPr>
          <w:t>4.3.3</w:t>
        </w:r>
      </w:smartTag>
      <w:r w:rsidRPr="00C96365">
        <w:rPr>
          <w:szCs w:val="22"/>
          <w:lang w:val="en-US" w:eastAsia="zh-CN"/>
        </w:rPr>
        <w:t>.4.1.3.1.11</w:t>
      </w:r>
      <w:r w:rsidRPr="00C96365">
        <w:rPr>
          <w:szCs w:val="22"/>
          <w:lang w:val="en-US" w:eastAsia="zh-CN"/>
        </w:rPr>
        <w:tab/>
      </w:r>
      <w:r w:rsidRPr="00C96365">
        <w:rPr>
          <w:rFonts w:ascii="SimSun" w:hAnsi="SimSun" w:cs="SimSun" w:hint="eastAsia"/>
          <w:szCs w:val="22"/>
          <w:lang w:val="en-US" w:eastAsia="zh-CN"/>
        </w:rPr>
        <w:t>下行链路专用物理信道</w:t>
      </w:r>
      <w:r w:rsidRPr="00C96365">
        <w:rPr>
          <w:szCs w:val="22"/>
          <w:lang w:val="en-US" w:eastAsia="zh-CN"/>
        </w:rPr>
        <w:t xml:space="preserve"> (</w:t>
      </w:r>
      <w:r w:rsidRPr="00C96365">
        <w:rPr>
          <w:rFonts w:ascii="SimSun" w:hAnsi="SimSun" w:cs="SimSun" w:hint="eastAsia"/>
          <w:szCs w:val="22"/>
          <w:lang w:val="en-US" w:eastAsia="zh-CN"/>
        </w:rPr>
        <w:t>下行链路</w:t>
      </w:r>
      <w:r w:rsidRPr="00C96365">
        <w:rPr>
          <w:szCs w:val="22"/>
          <w:lang w:val="en-US" w:eastAsia="zh-CN"/>
        </w:rPr>
        <w:t>DPCH)</w:t>
      </w:r>
    </w:p>
    <w:p w:rsidR="00C81654" w:rsidRPr="00C96365" w:rsidRDefault="00C81654" w:rsidP="00C8550D">
      <w:pPr>
        <w:ind w:firstLineChars="200" w:firstLine="440"/>
        <w:rPr>
          <w:rFonts w:hAnsi="SimSun" w:cs="SimSun"/>
          <w:szCs w:val="22"/>
          <w:lang w:eastAsia="zh-CN"/>
        </w:rPr>
      </w:pPr>
      <w:r w:rsidRPr="00C96365">
        <w:rPr>
          <w:rFonts w:hAnsi="SimSun" w:cs="SimSun" w:hint="eastAsia"/>
          <w:szCs w:val="22"/>
          <w:lang w:eastAsia="zh-CN"/>
        </w:rPr>
        <w:t>下行链路</w:t>
      </w:r>
      <w:r w:rsidRPr="00C96365">
        <w:rPr>
          <w:rFonts w:hAnsi="SimSun" w:cs="SimSun"/>
          <w:szCs w:val="22"/>
          <w:lang w:eastAsia="zh-CN"/>
        </w:rPr>
        <w:t xml:space="preserve"> DPCH </w:t>
      </w:r>
      <w:r w:rsidRPr="00C96365">
        <w:rPr>
          <w:rFonts w:hAnsi="SimSun" w:cs="SimSun" w:hint="eastAsia"/>
          <w:szCs w:val="22"/>
          <w:lang w:eastAsia="zh-CN"/>
        </w:rPr>
        <w:t>用于载荷层</w:t>
      </w:r>
      <w:r w:rsidRPr="00C96365">
        <w:rPr>
          <w:rFonts w:hAnsi="SimSun" w:cs="SimSun"/>
          <w:szCs w:val="22"/>
          <w:lang w:eastAsia="zh-CN"/>
        </w:rPr>
        <w:t xml:space="preserve"> 2 </w:t>
      </w:r>
      <w:r w:rsidRPr="00C96365">
        <w:rPr>
          <w:rFonts w:hAnsi="SimSun" w:cs="SimSun" w:hint="eastAsia"/>
          <w:szCs w:val="22"/>
          <w:lang w:eastAsia="zh-CN"/>
        </w:rPr>
        <w:t>及上面即专用传输信道</w:t>
      </w:r>
      <w:r w:rsidRPr="00C96365">
        <w:rPr>
          <w:rFonts w:hAnsi="SimSun" w:cs="SimSun"/>
          <w:szCs w:val="22"/>
          <w:lang w:eastAsia="zh-CN"/>
        </w:rPr>
        <w:t>(DCH)</w:t>
      </w:r>
      <w:r w:rsidRPr="00C96365">
        <w:rPr>
          <w:rFonts w:hAnsi="SimSun" w:cs="SimSun" w:hint="eastAsia"/>
          <w:szCs w:val="22"/>
          <w:lang w:eastAsia="zh-CN"/>
        </w:rPr>
        <w:t>产生的数据。扩展因子的范围可从</w:t>
      </w:r>
      <w:r w:rsidRPr="00C96365">
        <w:rPr>
          <w:rFonts w:hAnsi="SimSun" w:cs="SimSun"/>
          <w:szCs w:val="22"/>
          <w:lang w:eastAsia="zh-CN"/>
        </w:rPr>
        <w:t>4 ~512</w:t>
      </w:r>
      <w:r w:rsidRPr="00C96365">
        <w:rPr>
          <w:rFonts w:hAnsi="SimSun" w:cs="SimSun" w:hint="eastAsia"/>
          <w:szCs w:val="22"/>
          <w:lang w:eastAsia="zh-CN"/>
        </w:rPr>
        <w:t>。</w:t>
      </w:r>
    </w:p>
    <w:p w:rsidR="00C81654" w:rsidRPr="00C96365" w:rsidRDefault="00C81654" w:rsidP="00C8550D">
      <w:pPr>
        <w:ind w:firstLineChars="200" w:firstLine="440"/>
        <w:rPr>
          <w:rFonts w:hAnsi="SimSun" w:cs="SimSun"/>
          <w:szCs w:val="22"/>
          <w:lang w:eastAsia="zh-CN"/>
        </w:rPr>
      </w:pPr>
      <w:r w:rsidRPr="00C96365">
        <w:rPr>
          <w:rFonts w:hAnsi="SimSun" w:cs="SimSun" w:hint="eastAsia"/>
          <w:szCs w:val="22"/>
          <w:lang w:eastAsia="zh-CN"/>
        </w:rPr>
        <w:t>在一条下行链路</w:t>
      </w:r>
      <w:r w:rsidRPr="00C96365">
        <w:rPr>
          <w:rFonts w:hAnsi="SimSun" w:cs="SimSun"/>
          <w:szCs w:val="22"/>
          <w:lang w:eastAsia="zh-CN"/>
        </w:rPr>
        <w:t xml:space="preserve"> DPCH</w:t>
      </w:r>
      <w:r w:rsidRPr="00C96365">
        <w:rPr>
          <w:rFonts w:hAnsi="SimSun" w:cs="SimSun" w:hint="eastAsia"/>
          <w:szCs w:val="22"/>
          <w:lang w:eastAsia="zh-CN"/>
        </w:rPr>
        <w:t>中，</w:t>
      </w:r>
      <w:r w:rsidRPr="00C96365">
        <w:rPr>
          <w:rFonts w:hAnsi="SimSun" w:cs="SimSun"/>
          <w:szCs w:val="22"/>
          <w:lang w:eastAsia="zh-CN"/>
        </w:rPr>
        <w:t xml:space="preserve">DCH </w:t>
      </w:r>
      <w:r w:rsidRPr="00C96365">
        <w:rPr>
          <w:rFonts w:hAnsi="SimSun" w:cs="SimSun" w:hint="eastAsia"/>
          <w:szCs w:val="22"/>
          <w:lang w:eastAsia="zh-CN"/>
        </w:rPr>
        <w:t>与</w:t>
      </w:r>
      <w:r w:rsidR="008E47D8">
        <w:rPr>
          <w:rFonts w:hAnsi="SimSun" w:cs="SimSun" w:hint="eastAsia"/>
          <w:szCs w:val="22"/>
          <w:lang w:eastAsia="zh-CN"/>
        </w:rPr>
        <w:t>第</w:t>
      </w:r>
      <w:r w:rsidR="008E47D8">
        <w:rPr>
          <w:rFonts w:hAnsi="SimSun" w:cs="SimSun"/>
          <w:szCs w:val="22"/>
          <w:lang w:eastAsia="zh-CN"/>
        </w:rPr>
        <w:t>1</w:t>
      </w:r>
      <w:r w:rsidR="008E47D8">
        <w:rPr>
          <w:rFonts w:hAnsi="SimSun" w:cs="SimSun" w:hint="eastAsia"/>
          <w:szCs w:val="22"/>
          <w:lang w:eastAsia="zh-CN"/>
        </w:rPr>
        <w:t>层</w:t>
      </w:r>
      <w:r w:rsidRPr="00C96365">
        <w:rPr>
          <w:rFonts w:hAnsi="SimSun" w:cs="SimSun" w:hint="eastAsia"/>
          <w:szCs w:val="22"/>
          <w:lang w:eastAsia="zh-CN"/>
        </w:rPr>
        <w:t>产生的控制信息</w:t>
      </w:r>
      <w:r w:rsidRPr="00C96365">
        <w:rPr>
          <w:rFonts w:hAnsi="SimSun" w:cs="SimSun"/>
          <w:szCs w:val="22"/>
          <w:lang w:eastAsia="zh-CN"/>
        </w:rPr>
        <w:t>(</w:t>
      </w:r>
      <w:r w:rsidRPr="00C96365">
        <w:rPr>
          <w:rFonts w:hAnsi="SimSun" w:cs="SimSun" w:hint="eastAsia"/>
          <w:szCs w:val="22"/>
          <w:lang w:eastAsia="zh-CN"/>
        </w:rPr>
        <w:t>已知是</w:t>
      </w:r>
      <w:r w:rsidR="008336EF">
        <w:rPr>
          <w:rFonts w:hAnsi="SimSun" w:cs="SimSun" w:hint="eastAsia"/>
          <w:szCs w:val="22"/>
          <w:lang w:eastAsia="zh-CN"/>
        </w:rPr>
        <w:t>导频</w:t>
      </w:r>
      <w:r w:rsidRPr="00C96365">
        <w:rPr>
          <w:rFonts w:hAnsi="SimSun" w:cs="SimSun" w:hint="eastAsia"/>
          <w:szCs w:val="22"/>
          <w:lang w:eastAsia="zh-CN"/>
        </w:rPr>
        <w:t>比特</w:t>
      </w:r>
      <w:r w:rsidR="00274983">
        <w:rPr>
          <w:rFonts w:hAnsi="SimSun" w:cs="SimSun" w:hint="eastAsia"/>
          <w:szCs w:val="22"/>
          <w:lang w:eastAsia="zh-CN"/>
        </w:rPr>
        <w:t>和</w:t>
      </w:r>
      <w:r w:rsidRPr="00C96365">
        <w:rPr>
          <w:rFonts w:hAnsi="SimSun" w:cs="SimSun"/>
          <w:szCs w:val="22"/>
          <w:lang w:eastAsia="zh-CN"/>
        </w:rPr>
        <w:t xml:space="preserve">TFCI/TPC </w:t>
      </w:r>
      <w:r w:rsidRPr="00C96365">
        <w:rPr>
          <w:rFonts w:hAnsi="SimSun" w:cs="SimSun" w:hint="eastAsia"/>
          <w:szCs w:val="22"/>
          <w:lang w:eastAsia="zh-CN"/>
        </w:rPr>
        <w:t>比特</w:t>
      </w:r>
      <w:r w:rsidRPr="00C96365">
        <w:rPr>
          <w:rFonts w:hAnsi="SimSun" w:cs="SimSun"/>
          <w:szCs w:val="22"/>
          <w:lang w:eastAsia="zh-CN"/>
        </w:rPr>
        <w:t>)</w:t>
      </w:r>
      <w:r w:rsidRPr="00C96365">
        <w:rPr>
          <w:rFonts w:hAnsi="SimSun" w:cs="SimSun" w:hint="eastAsia"/>
          <w:szCs w:val="22"/>
          <w:lang w:eastAsia="zh-CN"/>
        </w:rPr>
        <w:t>以时间复用的方式传输。</w:t>
      </w:r>
    </w:p>
    <w:p w:rsidR="00C81654" w:rsidRPr="00C96365" w:rsidRDefault="00C81654" w:rsidP="00C8550D">
      <w:pPr>
        <w:ind w:firstLineChars="200" w:firstLine="440"/>
        <w:rPr>
          <w:rFonts w:hAnsi="SimSun" w:cs="SimSun"/>
          <w:szCs w:val="22"/>
          <w:lang w:eastAsia="zh-CN"/>
        </w:rPr>
      </w:pPr>
      <w:r w:rsidRPr="00C96365">
        <w:rPr>
          <w:rFonts w:hAnsi="SimSun" w:cs="SimSun" w:hint="eastAsia"/>
          <w:szCs w:val="22"/>
          <w:lang w:eastAsia="zh-CN"/>
        </w:rPr>
        <w:t>图</w:t>
      </w:r>
      <w:r w:rsidR="002423A7">
        <w:rPr>
          <w:rFonts w:hAnsi="SimSun" w:cs="SimSun"/>
          <w:szCs w:val="22"/>
          <w:lang w:eastAsia="zh-CN"/>
        </w:rPr>
        <w:t>36</w:t>
      </w:r>
      <w:r w:rsidRPr="00C96365">
        <w:rPr>
          <w:rFonts w:hAnsi="SimSun" w:cs="SimSun" w:hint="eastAsia"/>
          <w:szCs w:val="22"/>
          <w:lang w:eastAsia="zh-CN"/>
        </w:rPr>
        <w:t>表示出下行链路</w:t>
      </w:r>
      <w:r w:rsidRPr="00C96365">
        <w:rPr>
          <w:rFonts w:hAnsi="SimSun" w:cs="SimSun"/>
          <w:szCs w:val="22"/>
          <w:lang w:eastAsia="zh-CN"/>
        </w:rPr>
        <w:t xml:space="preserve"> DPCH</w:t>
      </w:r>
      <w:r w:rsidRPr="00C96365">
        <w:rPr>
          <w:rFonts w:hAnsi="SimSun" w:cs="SimSun" w:hint="eastAsia"/>
          <w:szCs w:val="22"/>
          <w:lang w:eastAsia="zh-CN"/>
        </w:rPr>
        <w:t>的帧结构。每个长</w:t>
      </w:r>
      <w:r w:rsidRPr="00C96365">
        <w:rPr>
          <w:rFonts w:hAnsi="SimSun" w:cs="SimSun"/>
          <w:szCs w:val="22"/>
          <w:lang w:eastAsia="zh-CN"/>
        </w:rPr>
        <w:t xml:space="preserve"> 10 ms </w:t>
      </w:r>
      <w:r w:rsidRPr="00C96365">
        <w:rPr>
          <w:rFonts w:hAnsi="SimSun" w:cs="SimSun" w:hint="eastAsia"/>
          <w:szCs w:val="22"/>
          <w:lang w:eastAsia="zh-CN"/>
        </w:rPr>
        <w:t>的帧分为</w:t>
      </w:r>
      <w:r w:rsidRPr="00C96365">
        <w:rPr>
          <w:rFonts w:hAnsi="SimSun" w:cs="SimSun"/>
          <w:szCs w:val="22"/>
          <w:lang w:eastAsia="zh-CN"/>
        </w:rPr>
        <w:t xml:space="preserve"> 15 </w:t>
      </w:r>
      <w:r w:rsidRPr="00C96365">
        <w:rPr>
          <w:rFonts w:hAnsi="SimSun" w:cs="SimSun" w:hint="eastAsia"/>
          <w:szCs w:val="22"/>
          <w:lang w:eastAsia="zh-CN"/>
        </w:rPr>
        <w:t>时隙，每</w:t>
      </w:r>
      <w:r w:rsidR="00E30562">
        <w:rPr>
          <w:rFonts w:hAnsi="SimSun" w:cs="SimSun" w:hint="eastAsia"/>
          <w:szCs w:val="22"/>
          <w:lang w:eastAsia="zh-CN"/>
        </w:rPr>
        <w:t>时隙</w:t>
      </w:r>
      <w:r w:rsidRPr="00C96365">
        <w:rPr>
          <w:rFonts w:hAnsi="SimSun" w:cs="SimSun" w:hint="eastAsia"/>
          <w:szCs w:val="22"/>
          <w:lang w:eastAsia="zh-CN"/>
        </w:rPr>
        <w:t>长度为</w:t>
      </w:r>
      <w:r w:rsidRPr="00C96365">
        <w:rPr>
          <w:rFonts w:hAnsi="SimSun" w:cs="SimSun"/>
          <w:szCs w:val="22"/>
          <w:lang w:eastAsia="zh-CN"/>
        </w:rPr>
        <w:t>T</w:t>
      </w:r>
      <w:r w:rsidRPr="00C96365">
        <w:rPr>
          <w:rFonts w:hAnsi="SimSun" w:cs="SimSun" w:hint="eastAsia"/>
          <w:szCs w:val="22"/>
          <w:lang w:eastAsia="zh-CN"/>
        </w:rPr>
        <w:t>时隙</w:t>
      </w:r>
      <w:r w:rsidRPr="00C96365">
        <w:rPr>
          <w:rFonts w:hAnsi="SimSun" w:cs="SimSun"/>
          <w:szCs w:val="22"/>
          <w:lang w:eastAsia="zh-CN"/>
        </w:rPr>
        <w:t xml:space="preserve"> = 2 </w:t>
      </w:r>
      <w:smartTag w:uri="urn:schemas-microsoft-com:office:smarttags" w:element="chmetcnv">
        <w:smartTagPr>
          <w:attr w:name="UnitName" w:val="码"/>
          <w:attr w:name="SourceValue" w:val="560"/>
          <w:attr w:name="HasSpace" w:val="True"/>
          <w:attr w:name="Negative" w:val="False"/>
          <w:attr w:name="NumberType" w:val="1"/>
          <w:attr w:name="TCSC" w:val="0"/>
        </w:smartTagPr>
        <w:r w:rsidRPr="00C96365">
          <w:rPr>
            <w:rFonts w:hAnsi="SimSun" w:cs="SimSun"/>
            <w:szCs w:val="22"/>
            <w:lang w:eastAsia="zh-CN"/>
          </w:rPr>
          <w:t xml:space="preserve">560 </w:t>
        </w:r>
        <w:r w:rsidRPr="00C96365">
          <w:rPr>
            <w:rFonts w:hAnsi="SimSun" w:cs="SimSun" w:hint="eastAsia"/>
            <w:szCs w:val="22"/>
            <w:lang w:eastAsia="zh-CN"/>
          </w:rPr>
          <w:t>码</w:t>
        </w:r>
      </w:smartTag>
      <w:r w:rsidRPr="00C96365">
        <w:rPr>
          <w:rFonts w:hAnsi="SimSun" w:cs="SimSun" w:hint="eastAsia"/>
          <w:szCs w:val="22"/>
          <w:lang w:eastAsia="zh-CN"/>
        </w:rPr>
        <w:t>片，每</w:t>
      </w:r>
      <w:r w:rsidR="00E30562">
        <w:rPr>
          <w:rFonts w:hAnsi="SimSun" w:cs="SimSun" w:hint="eastAsia"/>
          <w:szCs w:val="22"/>
          <w:lang w:eastAsia="zh-CN"/>
        </w:rPr>
        <w:t>无</w:t>
      </w:r>
      <w:r w:rsidR="000734BD">
        <w:rPr>
          <w:rFonts w:hAnsi="SimSun" w:cs="SimSun" w:hint="eastAsia"/>
          <w:szCs w:val="22"/>
          <w:lang w:eastAsia="zh-CN"/>
        </w:rPr>
        <w:t>线电帧</w:t>
      </w:r>
      <w:r w:rsidRPr="00C96365">
        <w:rPr>
          <w:rFonts w:hAnsi="SimSun" w:cs="SimSun" w:hint="eastAsia"/>
          <w:szCs w:val="22"/>
          <w:lang w:eastAsia="zh-CN"/>
        </w:rPr>
        <w:t>对应一个功率控制周期。</w:t>
      </w:r>
    </w:p>
    <w:p w:rsidR="00C81654" w:rsidRPr="00C96365" w:rsidRDefault="00C81654" w:rsidP="00785CDC">
      <w:pPr>
        <w:pStyle w:val="Headingb"/>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C96365">
          <w:rPr>
            <w:szCs w:val="22"/>
            <w:lang w:val="en-US" w:eastAsia="zh-CN"/>
          </w:rPr>
          <w:t>4.3.3</w:t>
        </w:r>
      </w:smartTag>
      <w:r w:rsidRPr="00C96365">
        <w:rPr>
          <w:szCs w:val="22"/>
          <w:lang w:val="en-US" w:eastAsia="zh-CN"/>
        </w:rPr>
        <w:t>.4.1.3.2</w:t>
      </w:r>
      <w:r w:rsidRPr="00C96365">
        <w:rPr>
          <w:szCs w:val="22"/>
          <w:lang w:val="en-US" w:eastAsia="zh-CN"/>
        </w:rPr>
        <w:tab/>
      </w:r>
      <w:r w:rsidRPr="00C96365">
        <w:rPr>
          <w:rFonts w:ascii="SimSun" w:hAnsi="SimSun" w:cs="SimSun" w:hint="eastAsia"/>
          <w:szCs w:val="22"/>
          <w:lang w:val="en-US" w:eastAsia="zh-CN"/>
        </w:rPr>
        <w:t>上行链路信道</w:t>
      </w:r>
    </w:p>
    <w:p w:rsidR="00C81654" w:rsidRPr="00C96365" w:rsidRDefault="00C81654" w:rsidP="00785CDC">
      <w:pPr>
        <w:pStyle w:val="Headingb"/>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C96365">
          <w:rPr>
            <w:szCs w:val="22"/>
            <w:lang w:val="en-US" w:eastAsia="zh-CN"/>
          </w:rPr>
          <w:t>4.3.3</w:t>
        </w:r>
      </w:smartTag>
      <w:r w:rsidRPr="00C96365">
        <w:rPr>
          <w:szCs w:val="22"/>
          <w:lang w:val="en-US" w:eastAsia="zh-CN"/>
        </w:rPr>
        <w:t>.4.1.3.2.1</w:t>
      </w:r>
      <w:r w:rsidRPr="00C96365">
        <w:rPr>
          <w:szCs w:val="22"/>
          <w:lang w:val="en-US" w:eastAsia="zh-CN"/>
        </w:rPr>
        <w:tab/>
      </w:r>
      <w:r w:rsidRPr="00C96365">
        <w:rPr>
          <w:rFonts w:ascii="SimSun" w:hAnsi="SimSun" w:cs="SimSun" w:hint="eastAsia"/>
          <w:szCs w:val="22"/>
          <w:lang w:val="en-US" w:eastAsia="zh-CN"/>
        </w:rPr>
        <w:t>物理随机接入信道</w:t>
      </w:r>
      <w:r w:rsidRPr="00C96365">
        <w:rPr>
          <w:szCs w:val="22"/>
          <w:lang w:val="en-US" w:eastAsia="zh-CN"/>
        </w:rPr>
        <w:t xml:space="preserve"> (PRACH)</w:t>
      </w:r>
    </w:p>
    <w:p w:rsidR="00C81654" w:rsidRPr="00C8550D" w:rsidRDefault="00C81654" w:rsidP="00C8550D">
      <w:pPr>
        <w:ind w:firstLineChars="200" w:firstLine="440"/>
        <w:rPr>
          <w:rFonts w:hAnsi="SimSun" w:cs="SimSun"/>
          <w:szCs w:val="24"/>
          <w:lang w:eastAsia="zh-CN"/>
        </w:rPr>
      </w:pPr>
      <w:r w:rsidRPr="00C8550D">
        <w:rPr>
          <w:rFonts w:hAnsi="SimSun" w:cs="SimSun" w:hint="eastAsia"/>
          <w:szCs w:val="24"/>
          <w:lang w:eastAsia="zh-CN"/>
        </w:rPr>
        <w:t>物理随机接入信道用于</w:t>
      </w:r>
      <w:r w:rsidR="00387AB4" w:rsidRPr="00C8550D">
        <w:rPr>
          <w:rFonts w:hAnsi="SimSun" w:cs="SimSun" w:hint="eastAsia"/>
          <w:szCs w:val="24"/>
          <w:lang w:eastAsia="zh-CN"/>
        </w:rPr>
        <w:t>运送</w:t>
      </w:r>
      <w:r w:rsidRPr="00C8550D">
        <w:rPr>
          <w:rFonts w:hAnsi="SimSun" w:cs="SimSun"/>
          <w:szCs w:val="24"/>
          <w:lang w:eastAsia="zh-CN"/>
        </w:rPr>
        <w:t xml:space="preserve"> RACH</w:t>
      </w:r>
      <w:r w:rsidRPr="00C8550D">
        <w:rPr>
          <w:rFonts w:hAnsi="SimSun" w:cs="SimSun" w:hint="eastAsia"/>
          <w:szCs w:val="24"/>
          <w:lang w:eastAsia="zh-CN"/>
        </w:rPr>
        <w:t>。随机接入传输基于</w:t>
      </w:r>
      <w:r w:rsidRPr="00C8550D">
        <w:rPr>
          <w:rFonts w:hAnsi="SimSun" w:cs="SimSun"/>
          <w:szCs w:val="24"/>
          <w:lang w:eastAsia="zh-CN"/>
        </w:rPr>
        <w:t xml:space="preserve">ALOHA </w:t>
      </w:r>
      <w:r w:rsidRPr="00C8550D">
        <w:rPr>
          <w:rFonts w:hAnsi="SimSun" w:cs="SimSun" w:hint="eastAsia"/>
          <w:szCs w:val="24"/>
          <w:lang w:eastAsia="zh-CN"/>
        </w:rPr>
        <w:t>方式。</w:t>
      </w:r>
      <w:r w:rsidR="00387AB4" w:rsidRPr="00C8550D">
        <w:rPr>
          <w:rFonts w:hAnsi="SimSun" w:cs="SimSun" w:hint="eastAsia"/>
          <w:szCs w:val="24"/>
          <w:lang w:eastAsia="zh-CN"/>
        </w:rPr>
        <w:t>在表示接入帧的许多已定义时间间隔的开始处，</w:t>
      </w:r>
      <w:r w:rsidR="00387AB4" w:rsidRPr="00C8550D">
        <w:rPr>
          <w:rFonts w:hAnsi="SimSun" w:cs="SimSun"/>
          <w:szCs w:val="24"/>
          <w:lang w:eastAsia="zh-CN"/>
        </w:rPr>
        <w:t>MES</w:t>
      </w:r>
      <w:r w:rsidR="00387AB4" w:rsidRPr="00C8550D">
        <w:rPr>
          <w:rFonts w:hAnsi="SimSun" w:cs="SimSun" w:hint="eastAsia"/>
          <w:szCs w:val="24"/>
          <w:lang w:eastAsia="zh-CN"/>
        </w:rPr>
        <w:t>可启动随机访问传输。</w:t>
      </w:r>
      <w:r w:rsidR="00471BD6" w:rsidRPr="00C8550D">
        <w:rPr>
          <w:rFonts w:hAnsi="SimSun" w:cs="SimSun" w:hint="eastAsia"/>
          <w:szCs w:val="24"/>
          <w:lang w:eastAsia="zh-CN"/>
        </w:rPr>
        <w:t>如图</w:t>
      </w:r>
      <w:r w:rsidR="00471BD6" w:rsidRPr="00C8550D">
        <w:rPr>
          <w:rFonts w:hAnsi="SimSun" w:cs="SimSun"/>
          <w:szCs w:val="24"/>
          <w:lang w:eastAsia="zh-CN"/>
        </w:rPr>
        <w:t>37</w:t>
      </w:r>
      <w:r w:rsidR="00E30562">
        <w:rPr>
          <w:rFonts w:hAnsi="SimSun" w:cs="SimSun" w:hint="eastAsia"/>
          <w:szCs w:val="24"/>
          <w:lang w:eastAsia="zh-CN"/>
        </w:rPr>
        <w:t>所示，每一</w:t>
      </w:r>
      <w:r w:rsidR="00471BD6" w:rsidRPr="00C8550D">
        <w:rPr>
          <w:rFonts w:hAnsi="SimSun" w:cs="SimSun" w:hint="eastAsia"/>
          <w:szCs w:val="24"/>
          <w:lang w:eastAsia="zh-CN"/>
        </w:rPr>
        <w:t>接入帧具有</w:t>
      </w:r>
      <w:r w:rsidR="00E30562">
        <w:rPr>
          <w:rFonts w:hAnsi="SimSun" w:cs="SimSun"/>
          <w:szCs w:val="24"/>
          <w:lang w:eastAsia="zh-CN"/>
        </w:rPr>
        <w:t>2</w:t>
      </w:r>
      <w:r w:rsidR="00471BD6" w:rsidRPr="00C8550D">
        <w:rPr>
          <w:rFonts w:hAnsi="SimSun" w:cs="SimSun" w:hint="eastAsia"/>
          <w:szCs w:val="24"/>
          <w:lang w:eastAsia="zh-CN"/>
        </w:rPr>
        <w:t>无线电帧的长度。每一接入帧由两个子接入帧组成，即偶子接入帧和奇子接入帧。子接入帧的使用是任选项。当使用子接入帧时，</w:t>
      </w:r>
      <w:r w:rsidR="00471BD6" w:rsidRPr="00C8550D">
        <w:rPr>
          <w:rFonts w:hAnsi="SimSun" w:cs="SimSun"/>
          <w:szCs w:val="24"/>
          <w:lang w:eastAsia="zh-CN"/>
        </w:rPr>
        <w:t>MES</w:t>
      </w:r>
      <w:r w:rsidR="00471BD6" w:rsidRPr="00C8550D">
        <w:rPr>
          <w:rFonts w:hAnsi="SimSun" w:cs="SimSun" w:hint="eastAsia"/>
          <w:szCs w:val="24"/>
          <w:lang w:eastAsia="zh-CN"/>
        </w:rPr>
        <w:t>可在偶子接入帧或奇子接入帧</w:t>
      </w:r>
      <w:r w:rsidR="00CA0271" w:rsidRPr="00C8550D">
        <w:rPr>
          <w:rFonts w:hAnsi="SimSun" w:cs="SimSun"/>
          <w:szCs w:val="24"/>
          <w:lang w:eastAsia="zh-CN"/>
        </w:rPr>
        <w:t>(</w:t>
      </w:r>
      <w:r w:rsidR="00471BD6" w:rsidRPr="00C8550D">
        <w:rPr>
          <w:rFonts w:hAnsi="SimSun" w:cs="SimSun" w:hint="eastAsia"/>
          <w:szCs w:val="24"/>
          <w:lang w:eastAsia="zh-CN"/>
        </w:rPr>
        <w:t>其中任何一个</w:t>
      </w:r>
      <w:r w:rsidR="00CA0271" w:rsidRPr="00C8550D">
        <w:rPr>
          <w:rFonts w:hAnsi="SimSun" w:cs="SimSun"/>
          <w:szCs w:val="24"/>
          <w:lang w:eastAsia="zh-CN"/>
        </w:rPr>
        <w:t>)</w:t>
      </w:r>
      <w:r w:rsidR="00471BD6" w:rsidRPr="00C8550D">
        <w:rPr>
          <w:rFonts w:hAnsi="SimSun" w:cs="SimSun" w:hint="eastAsia"/>
          <w:szCs w:val="24"/>
          <w:lang w:eastAsia="zh-CN"/>
        </w:rPr>
        <w:t>的开始处，启动随机接入传输。在</w:t>
      </w:r>
      <w:r w:rsidR="0003772E" w:rsidRPr="00C8550D">
        <w:rPr>
          <w:rFonts w:hAnsi="SimSun" w:cs="SimSun" w:hint="eastAsia"/>
          <w:szCs w:val="24"/>
          <w:lang w:eastAsia="zh-CN"/>
        </w:rPr>
        <w:t>偶子接入帧处和奇子接入帧处的随机接入传输采用不同的扰频码。</w:t>
      </w:r>
    </w:p>
    <w:p w:rsidR="00C81654" w:rsidRPr="00C96365" w:rsidRDefault="00C81654" w:rsidP="00C96365">
      <w:pPr>
        <w:spacing w:before="480" w:after="80"/>
        <w:jc w:val="center"/>
        <w:rPr>
          <w:sz w:val="18"/>
          <w:szCs w:val="18"/>
          <w:lang w:val="en-US" w:eastAsia="zh-CN"/>
        </w:rPr>
      </w:pPr>
      <w:r w:rsidRPr="00C96365">
        <w:rPr>
          <w:rFonts w:hAnsi="SimSun" w:hint="eastAsia"/>
          <w:sz w:val="18"/>
          <w:szCs w:val="18"/>
          <w:lang w:val="en-US" w:eastAsia="zh-CN"/>
        </w:rPr>
        <w:lastRenderedPageBreak/>
        <w:t>图</w:t>
      </w:r>
      <w:r w:rsidRPr="00C96365">
        <w:rPr>
          <w:sz w:val="18"/>
          <w:szCs w:val="18"/>
          <w:lang w:val="en-US" w:eastAsia="zh-CN"/>
        </w:rPr>
        <w:t>36</w:t>
      </w:r>
    </w:p>
    <w:p w:rsidR="00C81654" w:rsidRPr="00C96365" w:rsidRDefault="00C81654" w:rsidP="00C96365">
      <w:pPr>
        <w:spacing w:before="0" w:after="120"/>
        <w:jc w:val="center"/>
        <w:rPr>
          <w:b/>
          <w:sz w:val="18"/>
          <w:szCs w:val="18"/>
          <w:lang w:val="en-US" w:eastAsia="zh-CN"/>
        </w:rPr>
      </w:pPr>
      <w:r w:rsidRPr="00C96365">
        <w:rPr>
          <w:rFonts w:hint="eastAsia"/>
          <w:b/>
          <w:sz w:val="18"/>
          <w:szCs w:val="18"/>
          <w:lang w:val="en-US" w:eastAsia="zh-CN"/>
        </w:rPr>
        <w:t>下行链路</w:t>
      </w:r>
      <w:r w:rsidRPr="00C96365">
        <w:rPr>
          <w:b/>
          <w:sz w:val="18"/>
          <w:szCs w:val="18"/>
          <w:lang w:val="en-US" w:eastAsia="zh-CN"/>
        </w:rPr>
        <w:t>DPCH</w:t>
      </w:r>
      <w:r w:rsidR="001D3F23">
        <w:rPr>
          <w:b/>
          <w:sz w:val="18"/>
          <w:szCs w:val="18"/>
          <w:lang w:val="en-US" w:eastAsia="zh-CN"/>
        </w:rPr>
        <w:t xml:space="preserve"> </w:t>
      </w:r>
      <w:r w:rsidRPr="00C96365">
        <w:rPr>
          <w:rFonts w:hint="eastAsia"/>
          <w:b/>
          <w:sz w:val="18"/>
          <w:szCs w:val="18"/>
          <w:lang w:val="en-US" w:eastAsia="zh-CN"/>
        </w:rPr>
        <w:t>的帧结构</w:t>
      </w:r>
    </w:p>
    <w:p w:rsidR="00C96365" w:rsidRPr="00450DA2" w:rsidRDefault="00C07726" w:rsidP="00C96365">
      <w:pPr>
        <w:pStyle w:val="FigureNo"/>
      </w:pPr>
      <w:r>
        <w:rPr>
          <w:noProof/>
          <w:lang w:val="en-US" w:eastAsia="zh-CN"/>
        </w:rPr>
      </w:r>
      <w:r w:rsidR="00A435FA">
        <w:pict>
          <v:group id="_x0000_s6997" editas="canvas" style="width:391.25pt;height:165.8pt;mso-position-horizontal-relative:char;mso-position-vertical-relative:line" coordorigin=",-55" coordsize="7825,3316">
            <o:lock v:ext="edit" aspectratio="t"/>
            <v:shape id="_x0000_s6998" type="#_x0000_t75" style="position:absolute;top:-55;width:7825;height:3316" o:preferrelative="f">
              <v:fill o:detectmouseclick="t"/>
              <v:path o:extrusionok="t" o:connecttype="none"/>
              <o:lock v:ext="edit" text="t"/>
            </v:shape>
            <v:rect id="_x0000_s6999" style="position:absolute;left:7071;top:2952;width:605;height:210" fillcolor="#e5e5e5" stroked="f"/>
            <v:rect id="_x0000_s7000" style="position:absolute;left:7071;top:2952;width:754;height:280" stroked="f"/>
            <v:rect id="_x0000_s7001" style="position:absolute;left:7071;top:2959;width:467;height:218;mso-wrap-style:none" filled="f" stroked="f">
              <v:textbox inset="0,0,0,0">
                <w:txbxContent>
                  <w:p w:rsidR="000D3FD4" w:rsidRPr="00414F3D" w:rsidRDefault="000D3FD4" w:rsidP="00C96365">
                    <w:pPr>
                      <w:spacing w:before="0"/>
                      <w:rPr>
                        <w:sz w:val="14"/>
                        <w:szCs w:val="14"/>
                        <w:lang w:eastAsia="zh-CN"/>
                      </w:rPr>
                    </w:pPr>
                    <w:r w:rsidRPr="00414F3D">
                      <w:rPr>
                        <w:caps/>
                        <w:color w:val="000000"/>
                        <w:sz w:val="14"/>
                        <w:szCs w:val="14"/>
                        <w:lang w:eastAsia="zh-CN"/>
                      </w:rPr>
                      <w:t>1580-36</w:t>
                    </w:r>
                  </w:p>
                </w:txbxContent>
              </v:textbox>
            </v:rect>
            <v:rect id="_x0000_s7002" style="position:absolute;left:7666;top:2511;width:10;height:369" fillcolor="black" stroked="f"/>
            <v:shape id="_x0000_s7003" style="position:absolute;left:14;top:795;width:7671;height:570" coordsize="7671,570" path="m7666,15r-9,-9l7657,565r9,-10l5,555r10,10l15,6,5,15r7661,l7671,,,,,570r7671,l7671,r-5,15xe" fillcolor="black" stroked="f">
              <v:path arrowok="t"/>
            </v:shape>
            <v:rect id="_x0000_s7004" style="position:absolute;left:39;top:2818;width:7613;height:9" fillcolor="black" stroked="f"/>
            <v:shape id="_x0000_s7005" style="position:absolute;left:39;top:2799;width:114;height:47" coordsize="114,47" path="m114,l,24,114,47,114,xe" fillcolor="black" stroked="f">
              <v:path arrowok="t"/>
            </v:shape>
            <v:shape id="_x0000_s7006" style="position:absolute;left:19;top:2794;width:139;height:57" coordsize="139,57" path="m139,l,29,139,57,139,r-9,5l130,52r4,-4l20,24r,9l134,9,130,5,139,xe" fillcolor="black" stroked="f">
              <v:path arrowok="t"/>
            </v:shape>
            <v:shape id="_x0000_s7007" style="position:absolute;left:7532;top:2799;width:120;height:47" coordsize="120,47" path="m,l120,24,,47,,xe" fillcolor="black" stroked="f">
              <v:path arrowok="t"/>
            </v:shape>
            <v:shape id="_x0000_s7008" style="position:absolute;left:7527;top:2794;width:149;height:57" coordsize="149,57" path="m9,5l5,9,125,33r,-9l5,48r4,4l9,5,,,,57,149,29,,,9,5xe" fillcolor="black" stroked="f">
              <v:path arrowok="t"/>
            </v:shape>
            <v:shape id="_x0000_s7009" style="position:absolute;left:10;top:1953;width:1703;height:568" coordsize="1703,568" path="m1697,15l1689,4r,560l1697,554,4,554r10,10l14,4,4,15r1693,l1703,,,,,568r1703,l1703,r-6,15xe" fillcolor="black" stroked="f">
              <v:path arrowok="t"/>
            </v:shape>
            <v:rect id="_x0000_s7010" style="position:absolute;left:854;top:1957;width:19;height:560" fillcolor="black" stroked="f"/>
            <v:shape id="_x0000_s7011" style="position:absolute;left:6808;top:1953;width:872;height:568" coordsize="872,568" path="m868,15l858,4r,560l868,554,5,554r9,10l14,4,5,15r863,l872,,,,,568r872,l872,r-4,15xe" fillcolor="black" stroked="f">
              <v:path arrowok="t"/>
            </v:shape>
            <v:rect id="_x0000_s7012" style="position:absolute;left:6768;top:2507;width:78;height:20" fillcolor="black" stroked="f"/>
            <v:rect id="_x0000_s7013" style="position:absolute;left:6654;top:2507;width:77;height:20" fillcolor="black" stroked="f"/>
            <v:rect id="_x0000_s7014" style="position:absolute;left:6538;top:2507;width:77;height:20" fillcolor="black" stroked="f"/>
            <v:rect id="_x0000_s7015" style="position:absolute;left:6424;top:2507;width:77;height:20" fillcolor="black" stroked="f"/>
            <v:rect id="_x0000_s7016" style="position:absolute;left:6308;top:2507;width:77;height:20" fillcolor="black" stroked="f"/>
            <v:rect id="_x0000_s7017" style="position:absolute;left:6193;top:2507;width:78;height:20" fillcolor="black" stroked="f"/>
            <v:rect id="_x0000_s7018" style="position:absolute;left:6079;top:2507;width:76;height:20" fillcolor="black" stroked="f"/>
            <v:rect id="_x0000_s7019" style="position:absolute;left:5963;top:2507;width:76;height:20" fillcolor="black" stroked="f"/>
            <v:rect id="_x0000_s7020" style="position:absolute;left:5848;top:2507;width:77;height:20" fillcolor="black" stroked="f"/>
            <v:rect id="_x0000_s7021" style="position:absolute;left:5732;top:2507;width:77;height:20" fillcolor="black" stroked="f"/>
            <v:rect id="_x0000_s7022" style="position:absolute;left:5617;top:2507;width:77;height:20" fillcolor="black" stroked="f"/>
            <v:rect id="_x0000_s7023" style="position:absolute;left:5503;top:2507;width:76;height:20" fillcolor="black" stroked="f"/>
            <v:rect id="_x0000_s7024" style="position:absolute;left:5387;top:2507;width:77;height:20" fillcolor="black" stroked="f"/>
            <v:rect id="_x0000_s7025" style="position:absolute;left:5273;top:2507;width:77;height:20" fillcolor="black" stroked="f"/>
            <v:rect id="_x0000_s7026" style="position:absolute;left:5157;top:2507;width:77;height:20" fillcolor="black" stroked="f"/>
            <v:rect id="_x0000_s7027" style="position:absolute;left:5042;top:2507;width:76;height:20" fillcolor="black" stroked="f"/>
            <v:rect id="_x0000_s7028" style="position:absolute;left:4927;top:2507;width:76;height:20" fillcolor="black" stroked="f"/>
            <v:rect id="_x0000_s7029" style="position:absolute;left:4812;top:2507;width:76;height:20" fillcolor="black" stroked="f"/>
            <v:rect id="_x0000_s7030" style="position:absolute;left:4696;top:2507;width:78;height:20" fillcolor="black" stroked="f"/>
            <v:rect id="_x0000_s7031" style="position:absolute;left:4581;top:2507;width:77;height:20" fillcolor="black" stroked="f"/>
            <v:rect id="_x0000_s7032" style="position:absolute;left:4466;top:2507;width:77;height:20" fillcolor="black" stroked="f"/>
            <v:rect id="_x0000_s7033" style="position:absolute;left:4350;top:2507;width:78;height:20" fillcolor="black" stroked="f"/>
            <v:rect id="_x0000_s7034" style="position:absolute;left:4236;top:2507;width:77;height:20" fillcolor="black" stroked="f"/>
            <v:rect id="_x0000_s7035" style="position:absolute;left:4121;top:2507;width:78;height:20" fillcolor="black" stroked="f"/>
            <v:rect id="_x0000_s7036" style="position:absolute;left:5;top:236;width:9;height:583" fillcolor="black" stroked="f"/>
            <v:rect id="_x0000_s7037" style="position:absolute;left:7671;top:236;width:9;height:583" fillcolor="black" stroked="f"/>
            <v:rect id="_x0000_s7038" style="position:absolute;left:43;top:691;width:1276;height:9" fillcolor="black" stroked="f"/>
            <v:shape id="_x0000_s7039" style="position:absolute;left:43;top:672;width:120;height:46" coordsize="120,46" path="m120,l,24,120,46,120,xe" fillcolor="black" stroked="f">
              <v:path arrowok="t"/>
            </v:shape>
            <v:shape id="_x0000_s7040" style="position:absolute;left:19;top:666;width:149;height:58" coordsize="149,58" path="m149,l,30,149,58,149,,139,6r,46l144,49,24,25r,9l144,9,139,6,149,xe" fillcolor="black" stroked="f">
              <v:path arrowok="t"/>
            </v:shape>
            <v:shape id="_x0000_s7041" style="position:absolute;left:1199;top:672;width:120;height:46" coordsize="120,46" path="m,l120,24,,46,,xe" fillcolor="black" stroked="f">
              <v:path arrowok="t"/>
            </v:shape>
            <v:shape id="_x0000_s7042" style="position:absolute;left:1194;top:666;width:149;height:58" coordsize="149,58" path="m10,6l5,9,125,34r,-9l5,49r5,3l10,6,,,,58,149,30,,,10,6xe" fillcolor="black" stroked="f">
              <v:path arrowok="t"/>
            </v:shape>
            <v:rect id="_x0000_s7043" style="position:absolute;left:10;top:2511;width:9;height:369" fillcolor="black" stroked="f"/>
            <v:rect id="_x0000_s7044" style="position:absolute;left:6779;top:1948;width:77;height:20" fillcolor="black" stroked="f"/>
            <v:rect id="_x0000_s7045" style="position:absolute;left:6664;top:1948;width:76;height:20" fillcolor="black" stroked="f"/>
            <v:rect id="_x0000_s7046" style="position:absolute;left:6548;top:1948;width:76;height:20" fillcolor="black" stroked="f"/>
            <v:rect id="_x0000_s7047" style="position:absolute;left:6434;top:1948;width:76;height:20" fillcolor="black" stroked="f"/>
            <v:rect id="_x0000_s7048" style="position:absolute;left:6318;top:1948;width:76;height:20" fillcolor="black" stroked="f"/>
            <v:rect id="_x0000_s7049" style="position:absolute;left:6202;top:1948;width:78;height:20" fillcolor="black" stroked="f"/>
            <v:rect id="_x0000_s7050" style="position:absolute;left:6088;top:1948;width:76;height:20" fillcolor="black" stroked="f"/>
            <v:rect id="_x0000_s7051" style="position:absolute;left:5972;top:1948;width:77;height:20" fillcolor="black" stroked="f"/>
            <v:rect id="_x0000_s7052" style="position:absolute;left:5858;top:1948;width:77;height:20" fillcolor="black" stroked="f"/>
            <v:rect id="_x0000_s7053" style="position:absolute;left:5742;top:1948;width:77;height:20" fillcolor="black" stroked="f"/>
            <v:rect id="_x0000_s7054" style="position:absolute;left:5628;top:1948;width:77;height:20" fillcolor="black" stroked="f"/>
            <v:rect id="_x0000_s7055" style="position:absolute;left:5512;top:1948;width:76;height:20" fillcolor="black" stroked="f"/>
            <v:rect id="_x0000_s7056" style="position:absolute;left:5397;top:1948;width:76;height:20" fillcolor="black" stroked="f"/>
            <v:rect id="_x0000_s7057" style="position:absolute;left:5283;top:1948;width:76;height:20" fillcolor="black" stroked="f"/>
            <v:rect id="_x0000_s7058" style="position:absolute;left:5166;top:1948;width:77;height:20" fillcolor="black" stroked="f"/>
            <v:rect id="_x0000_s7059" style="position:absolute;left:5051;top:1948;width:77;height:20" fillcolor="black" stroked="f"/>
            <v:rect id="_x0000_s7060" style="position:absolute;left:4936;top:1948;width:77;height:20" fillcolor="black" stroked="f"/>
            <v:rect id="_x0000_s7061" style="position:absolute;left:4821;top:1948;width:77;height:20" fillcolor="black" stroked="f"/>
            <v:rect id="_x0000_s7062" style="position:absolute;left:4707;top:1948;width:76;height:20" fillcolor="black" stroked="f"/>
            <v:rect id="_x0000_s7063" style="position:absolute;left:4591;top:1948;width:77;height:20" fillcolor="black" stroked="f"/>
            <v:rect id="_x0000_s7064" style="position:absolute;left:4476;top:1948;width:77;height:20" fillcolor="black" stroked="f"/>
            <v:rect id="_x0000_s7065" style="position:absolute;left:4361;top:1948;width:76;height:20" fillcolor="black" stroked="f"/>
            <v:rect id="_x0000_s7066" style="position:absolute;left:4246;top:1948;width:76;height:20" fillcolor="black" stroked="f"/>
            <v:rect id="_x0000_s7067" style="position:absolute;left:4130;top:1948;width:76;height:20" fillcolor="black" stroked="f"/>
            <v:rect id="_x0000_s7068" style="position:absolute;left:3229;top:2507;width:77;height:20" fillcolor="black" stroked="f"/>
            <v:rect id="_x0000_s7069" style="position:absolute;left:3113;top:2507;width:77;height:20" fillcolor="black" stroked="f"/>
            <v:rect id="_x0000_s7070" style="position:absolute;left:2999;top:2507;width:76;height:20" fillcolor="black" stroked="f"/>
            <v:rect id="_x0000_s7071" style="position:absolute;left:2883;top:2507;width:77;height:20" fillcolor="black" stroked="f"/>
            <v:rect id="_x0000_s7072" style="position:absolute;left:2767;top:2507;width:77;height:20" fillcolor="black" stroked="f"/>
            <v:rect id="_x0000_s7073" style="position:absolute;left:2653;top:2507;width:77;height:20" fillcolor="black" stroked="f"/>
            <v:rect id="_x0000_s7074" style="position:absolute;left:2537;top:2507;width:77;height:20" fillcolor="black" stroked="f"/>
            <v:rect id="_x0000_s7075" style="position:absolute;left:2422;top:2507;width:78;height:20" fillcolor="black" stroked="f"/>
            <v:rect id="_x0000_s7076" style="position:absolute;left:2308;top:2507;width:77;height:20" fillcolor="black" stroked="f"/>
            <v:rect id="_x0000_s7077" style="position:absolute;left:2192;top:2507;width:77;height:20" fillcolor="black" stroked="f"/>
            <v:rect id="_x0000_s7078" style="position:absolute;left:2078;top:2507;width:76;height:20" fillcolor="black" stroked="f"/>
            <v:rect id="_x0000_s7079" style="position:absolute;left:1962;top:2507;width:76;height:20" fillcolor="black" stroked="f"/>
            <v:rect id="_x0000_s7080" style="position:absolute;left:1847;top:2507;width:76;height:20" fillcolor="black" stroked="f"/>
            <v:rect id="_x0000_s7081" style="position:absolute;left:1732;top:2507;width:77;height:20" fillcolor="black" stroked="f"/>
            <v:rect id="_x0000_s7082" style="position:absolute;left:3238;top:1948;width:77;height:20" fillcolor="black" stroked="f"/>
            <v:rect id="_x0000_s7083" style="position:absolute;left:3122;top:1948;width:77;height:20" fillcolor="black" stroked="f"/>
            <v:rect id="_x0000_s7084" style="position:absolute;left:3008;top:1948;width:77;height:20" fillcolor="black" stroked="f"/>
            <v:rect id="_x0000_s7085" style="position:absolute;left:2893;top:1948;width:76;height:20" fillcolor="black" stroked="f"/>
            <v:rect id="_x0000_s7086" style="position:absolute;left:2777;top:1948;width:78;height:20" fillcolor="black" stroked="f"/>
            <v:rect id="_x0000_s7087" style="position:absolute;left:2663;top:1948;width:77;height:20" fillcolor="black" stroked="f"/>
            <v:rect id="_x0000_s7088" style="position:absolute;left:2547;top:1948;width:76;height:20" fillcolor="black" stroked="f"/>
            <v:rect id="_x0000_s7089" style="position:absolute;left:2433;top:1948;width:76;height:20" fillcolor="black" stroked="f"/>
            <v:rect id="_x0000_s7090" style="position:absolute;left:2317;top:1948;width:76;height:20" fillcolor="black" stroked="f"/>
            <v:rect id="_x0000_s7091" style="position:absolute;left:2201;top:1948;width:77;height:20" fillcolor="black" stroked="f"/>
            <v:rect id="_x0000_s7092" style="position:absolute;left:2087;top:1948;width:77;height:20" fillcolor="black" stroked="f"/>
            <v:rect id="_x0000_s7093" style="position:absolute;left:1971;top:1948;width:77;height:20" fillcolor="black" stroked="f"/>
            <v:rect id="_x0000_s7094" style="position:absolute;left:1857;top:1948;width:77;height:20" fillcolor="black" stroked="f"/>
            <v:rect id="_x0000_s7095" style="position:absolute;left:1741;top:1948;width:77;height:20" fillcolor="black" stroked="f"/>
            <v:shape id="_x0000_s7096" style="position:absolute;left:3276;top:1953;width:854;height:568" coordsize="854,568" path="m850,15l840,4r,560l850,554,6,554r9,10l15,4,6,15r844,l854,,,,,568r854,l854,r-4,15xe" fillcolor="black" stroked="f">
              <v:path arrowok="t"/>
            </v:shape>
            <v:shape id="_x0000_s7097" style="position:absolute;top:1355;width:3286;height:622" coordsize="3286,622" path="m,10l3286,622r,-9l,,,10xe" fillcolor="black" stroked="f">
              <v:path arrowok="t"/>
            </v:shape>
            <v:shape id="_x0000_s7098" style="position:absolute;left:4121;top:1355;width:3564;height:622" coordsize="3564,622" path="m,622l3564,10r,-10l,613r,9xe" fillcolor="black" stroked="f">
              <v:path arrowok="t"/>
            </v:shape>
            <v:rect id="_x0000_s7099" style="position:absolute;left:43;top:336;width:7603;height:10" fillcolor="black" stroked="f"/>
            <v:shape id="_x0000_s7100" style="position:absolute;left:43;top:317;width:120;height:48" coordsize="120,48" path="m120,l,24,120,48,120,xe" fillcolor="black" stroked="f">
              <v:path arrowok="t"/>
            </v:shape>
            <v:shape id="_x0000_s7101" style="position:absolute;left:19;top:313;width:149;height:57" coordsize="149,57" path="m149,l,28,149,57,149,,139,4r,48l144,47,24,23r,10l144,9,139,4,149,xe" fillcolor="black" stroked="f">
              <v:path arrowok="t"/>
            </v:shape>
            <v:shape id="_x0000_s7102" style="position:absolute;left:7532;top:317;width:114;height:48" coordsize="114,48" path="m,l114,24,,48,,xe" fillcolor="black" stroked="f">
              <v:path arrowok="t"/>
            </v:shape>
            <v:shape id="_x0000_s7103" style="position:absolute;left:7527;top:313;width:139;height:57" coordsize="139,57" path="m9,4l5,9,119,33r,-10l5,47r4,5l9,4,,,,57,139,28,,,9,4xe" fillcolor="black" stroked="f">
              <v:path arrowok="t"/>
            </v:shape>
            <v:rect id="_x0000_s7104" style="position:absolute;left:1325;top:801;width:18;height:559" fillcolor="black" stroked="f"/>
            <v:rect id="_x0000_s7105" style="position:absolute;left:3670;top:801;width:19;height:559" fillcolor="black" stroked="f"/>
            <v:rect id="_x0000_s7106" style="position:absolute;left:6792;top:801;width:21;height:559" fillcolor="black" stroked="f"/>
            <v:rect id="_x0000_s7107" style="position:absolute;left:1353;top:691;width:2317;height:9" fillcolor="black" stroked="f"/>
            <v:shape id="_x0000_s7108" style="position:absolute;left:1353;top:672;width:119;height:46" coordsize="119,46" path="m119,l,24,119,46,119,xe" fillcolor="black" stroked="f">
              <v:path arrowok="t"/>
            </v:shape>
            <v:shape id="_x0000_s7109" style="position:absolute;left:1329;top:666;width:149;height:58" coordsize="149,58" path="m149,l,30,149,58,149,r-9,6l140,52r3,-3l24,25r,9l143,9,140,6,149,xe" fillcolor="black" stroked="f">
              <v:path arrowok="t"/>
            </v:shape>
            <v:shape id="_x0000_s7110" style="position:absolute;left:3554;top:672;width:116;height:46" coordsize="116,46" path="m,l116,24,,46,,xe" fillcolor="black" stroked="f">
              <v:path arrowok="t"/>
            </v:shape>
            <v:shape id="_x0000_s7111" style="position:absolute;left:3550;top:666;width:139;height:58" coordsize="139,58" path="m10,6l4,9,120,34r,-9l4,49r6,3l10,6,,,,58,139,30,,,10,6xe" fillcolor="black" stroked="f">
              <v:path arrowok="t"/>
            </v:shape>
            <v:rect id="_x0000_s7112" style="position:absolute;left:3728;top:691;width:3070;height:9" fillcolor="black" stroked="f"/>
            <v:shape id="_x0000_s7113" style="position:absolute;left:3728;top:672;width:114;height:46" coordsize="114,46" path="m114,l,24,114,46,114,xe" fillcolor="black" stroked="f">
              <v:path arrowok="t"/>
            </v:shape>
            <v:shape id="_x0000_s7114" style="position:absolute;left:3707;top:666;width:141;height:58" coordsize="141,58" path="m141,l,30,141,58,141,,131,6r,46l135,49,21,25r,9l135,9,131,6,141,xe" fillcolor="black" stroked="f">
              <v:path arrowok="t"/>
            </v:shape>
            <v:shape id="_x0000_s7115" style="position:absolute;left:6678;top:672;width:120;height:46" coordsize="120,46" path="m,l120,24,,46,,xe" fillcolor="black" stroked="f">
              <v:path arrowok="t"/>
            </v:shape>
            <v:shape id="_x0000_s7116" style="position:absolute;left:6672;top:666;width:150;height:58" coordsize="150,58" path="m10,6l6,9,126,34r,-9l6,49r4,3l10,6,,,,58,150,30,,,10,6xe" fillcolor="black" stroked="f">
              <v:path arrowok="t"/>
            </v:shape>
            <v:rect id="_x0000_s7117" style="position:absolute;left:6813;top:691;width:839;height:9" fillcolor="black" stroked="f"/>
            <v:shape id="_x0000_s7118" style="position:absolute;left:6813;top:672;width:119;height:46" coordsize="119,46" path="m119,l,24,119,46,119,xe" fillcolor="black" stroked="f">
              <v:path arrowok="t"/>
            </v:shape>
            <v:shape id="_x0000_s7119" style="position:absolute;left:6789;top:666;width:147;height:58" coordsize="147,58" path="m147,l,30,147,58,147,r-9,6l138,52r5,-3l24,25r,9l143,9,138,6,147,xe" fillcolor="black" stroked="f">
              <v:path arrowok="t"/>
            </v:shape>
            <v:shape id="_x0000_s7120" style="position:absolute;left:7532;top:672;width:120;height:46" coordsize="120,46" path="m,l120,24,,46,,xe" fillcolor="black" stroked="f">
              <v:path arrowok="t"/>
            </v:shape>
            <v:shape id="_x0000_s7121" style="position:absolute;left:7527;top:666;width:149;height:58" coordsize="149,58" path="m9,6l5,9,125,34r,-9l5,49r4,3l9,6,,,,58,149,30,,,9,6xe" fillcolor="black" stroked="f">
              <v:path arrowok="t"/>
            </v:shape>
            <v:rect id="_x0000_s7122" style="position:absolute;left:1325;top:561;width:9;height:258" fillcolor="black" stroked="f"/>
            <v:rect id="_x0000_s7123" style="position:absolute;left:3675;top:561;width:9;height:258" fillcolor="black" stroked="f"/>
            <v:rect id="_x0000_s7124" style="position:absolute;left:6792;top:561;width:10;height:258" fillcolor="black" stroked="f"/>
            <v:rect id="_x0000_s7125" style="position:absolute;left:2936;top:2584;width:1230;height:278" filled="f" stroked="f"/>
            <v:rect id="_x0000_s7126" style="position:absolute;left:3118;top:2610;width:1771;height:285;mso-wrap-style:none" filled="f" stroked="f">
              <v:textbox style="mso-fit-shape-to-text:t" inset="0,0,0,0">
                <w:txbxContent>
                  <w:p w:rsidR="000D3FD4" w:rsidRDefault="000D3FD4" w:rsidP="00C96365">
                    <w:pPr>
                      <w:spacing w:before="0"/>
                      <w:rPr>
                        <w:lang w:eastAsia="zh-CN"/>
                      </w:rPr>
                    </w:pPr>
                    <w:r>
                      <w:rPr>
                        <w:rFonts w:ascii="SimSun" w:cs="SimSun"/>
                        <w:caps/>
                        <w:color w:val="000000"/>
                        <w:szCs w:val="18"/>
                        <w:lang w:eastAsia="zh-CN"/>
                      </w:rPr>
                      <w:t>1</w:t>
                    </w:r>
                    <w:r>
                      <w:rPr>
                        <w:rFonts w:ascii="SimSun" w:cs="SimSun" w:hint="eastAsia"/>
                        <w:color w:val="000000"/>
                        <w:sz w:val="18"/>
                        <w:szCs w:val="18"/>
                      </w:rPr>
                      <w:t>无线</w:t>
                    </w:r>
                    <w:r>
                      <w:rPr>
                        <w:rFonts w:ascii="SimSun" w:cs="SimSun" w:hint="eastAsia"/>
                        <w:color w:val="000000"/>
                        <w:sz w:val="18"/>
                        <w:szCs w:val="18"/>
                        <w:lang w:eastAsia="zh-CN"/>
                      </w:rPr>
                      <w:t>电</w:t>
                    </w:r>
                    <w:r>
                      <w:rPr>
                        <w:rFonts w:ascii="SimSun" w:cs="SimSun" w:hint="eastAsia"/>
                        <w:color w:val="000000"/>
                        <w:sz w:val="18"/>
                        <w:szCs w:val="18"/>
                      </w:rPr>
                      <w:t>帧</w:t>
                    </w:r>
                    <w:r>
                      <w:rPr>
                        <w:rFonts w:ascii="SimSun" w:cs="SimSun" w:hint="eastAsia"/>
                        <w:color w:val="000000"/>
                        <w:sz w:val="18"/>
                        <w:szCs w:val="18"/>
                        <w:lang w:eastAsia="zh-CN"/>
                      </w:rPr>
                      <w:t>，</w:t>
                    </w:r>
                    <w:r w:rsidRPr="00414F3D">
                      <w:rPr>
                        <w:i/>
                        <w:color w:val="000000"/>
                        <w:sz w:val="18"/>
                        <w:szCs w:val="18"/>
                        <w:lang w:eastAsia="zh-CN"/>
                      </w:rPr>
                      <w:t>T</w:t>
                    </w:r>
                    <w:r w:rsidRPr="00414F3D">
                      <w:rPr>
                        <w:i/>
                        <w:color w:val="000000"/>
                        <w:sz w:val="18"/>
                        <w:szCs w:val="18"/>
                        <w:vertAlign w:val="subscript"/>
                        <w:lang w:eastAsia="zh-CN"/>
                      </w:rPr>
                      <w:t>f</w:t>
                    </w:r>
                    <w:r>
                      <w:rPr>
                        <w:color w:val="000000"/>
                        <w:sz w:val="18"/>
                        <w:szCs w:val="18"/>
                        <w:lang w:eastAsia="zh-CN"/>
                      </w:rPr>
                      <w:t xml:space="preserve"> </w:t>
                    </w:r>
                    <w:r>
                      <w:rPr>
                        <w:color w:val="000000"/>
                        <w:sz w:val="18"/>
                        <w:szCs w:val="18"/>
                      </w:rPr>
                      <w:t>= 10 ms</w:t>
                    </w:r>
                  </w:p>
                </w:txbxContent>
              </v:textbox>
            </v:rect>
            <v:rect id="_x0000_s7127" style="position:absolute;left:3659;top:2604;width:56;height:253;mso-wrap-style:none" filled="f" stroked="f">
              <v:textbox style="mso-fit-shape-to-text:t" inset="0,0,0,0">
                <w:txbxContent>
                  <w:p w:rsidR="000D3FD4" w:rsidRDefault="000D3FD4" w:rsidP="00C96365">
                    <w:pPr>
                      <w:spacing w:before="0"/>
                    </w:pPr>
                    <w:r>
                      <w:rPr>
                        <w:caps/>
                        <w:color w:val="000000"/>
                        <w:szCs w:val="18"/>
                      </w:rPr>
                      <w:t xml:space="preserve"> </w:t>
                    </w:r>
                  </w:p>
                </w:txbxContent>
              </v:textbox>
            </v:rect>
            <v:rect id="_x0000_s7128" style="position:absolute;left:3749;top:2577;width:56;height:253;mso-wrap-style:none" filled="f" stroked="f">
              <v:textbox style="mso-fit-shape-to-text:t" inset="0,0,0,0">
                <w:txbxContent>
                  <w:p w:rsidR="000D3FD4" w:rsidRDefault="000D3FD4" w:rsidP="00C96365">
                    <w:pPr>
                      <w:spacing w:before="0"/>
                    </w:pPr>
                    <w:r>
                      <w:rPr>
                        <w:caps/>
                        <w:color w:val="000000"/>
                        <w:szCs w:val="22"/>
                      </w:rPr>
                      <w:t xml:space="preserve"> </w:t>
                    </w:r>
                  </w:p>
                </w:txbxContent>
              </v:textbox>
            </v:rect>
            <v:rect id="_x0000_s7129" style="position:absolute;left:3948;top:2584;width:193;height:278" filled="f" stroked="f"/>
            <v:rect id="_x0000_s7130" style="position:absolute;left:4049;top:2689;width:83;height:169" filled="f" stroked="f"/>
            <v:rect id="_x0000_s7131" style="position:absolute;left:4078;top:2584;width:792;height:278" filled="f" stroked="f"/>
            <v:rect id="_x0000_s7132" style="position:absolute;left:921;top:2134;width:904;height:279" filled="f" stroked="f"/>
            <v:rect id="_x0000_s7133" style="position:absolute;left:1068;top:2135;width:531;height:285;mso-wrap-style:none" filled="f" stroked="f">
              <v:textbox style="mso-fit-shape-to-text:t" inset="0,0,0,0">
                <w:txbxContent>
                  <w:p w:rsidR="000D3FD4" w:rsidRDefault="000D3FD4" w:rsidP="00C96365">
                    <w:pPr>
                      <w:spacing w:before="0"/>
                      <w:rPr>
                        <w:lang w:eastAsia="zh-CN"/>
                      </w:rPr>
                    </w:pPr>
                    <w:r>
                      <w:rPr>
                        <w:rFonts w:ascii="SimSun" w:cs="SimSun" w:hint="eastAsia"/>
                        <w:caps/>
                        <w:color w:val="000000"/>
                        <w:szCs w:val="18"/>
                      </w:rPr>
                      <w:t>时隙</w:t>
                    </w:r>
                    <w:r w:rsidRPr="00414F3D">
                      <w:rPr>
                        <w:color w:val="000000"/>
                        <w:sz w:val="18"/>
                        <w:szCs w:val="18"/>
                        <w:lang w:eastAsia="zh-CN"/>
                      </w:rPr>
                      <w:t>1</w:t>
                    </w:r>
                  </w:p>
                </w:txbxContent>
              </v:textbox>
            </v:rect>
            <v:rect id="_x0000_s7134" style="position:absolute;left:67;top:2134;width:904;height:279" filled="f" stroked="f"/>
            <v:rect id="_x0000_s7135" style="position:absolute;left:202;top:2120;width:531;height:285;mso-wrap-style:none" filled="f" stroked="f">
              <v:textbox style="mso-fit-shape-to-text:t" inset="0,0,0,0">
                <w:txbxContent>
                  <w:p w:rsidR="000D3FD4" w:rsidRDefault="000D3FD4" w:rsidP="00C96365">
                    <w:pPr>
                      <w:spacing w:before="0"/>
                      <w:rPr>
                        <w:lang w:eastAsia="zh-CN"/>
                      </w:rPr>
                    </w:pPr>
                    <w:r>
                      <w:rPr>
                        <w:rFonts w:ascii="SimSun" w:cs="SimSun" w:hint="eastAsia"/>
                        <w:caps/>
                        <w:color w:val="000000"/>
                        <w:szCs w:val="18"/>
                      </w:rPr>
                      <w:t>时隙</w:t>
                    </w:r>
                    <w:r w:rsidRPr="00414F3D">
                      <w:rPr>
                        <w:color w:val="000000"/>
                        <w:sz w:val="18"/>
                        <w:szCs w:val="18"/>
                        <w:lang w:eastAsia="zh-CN"/>
                      </w:rPr>
                      <w:t>0</w:t>
                    </w:r>
                  </w:p>
                </w:txbxContent>
              </v:textbox>
            </v:rect>
            <v:rect id="_x0000_s7136" style="position:absolute;left:609;top:2127;width:56;height:253;mso-wrap-style:none" filled="f" stroked="f">
              <v:textbox style="mso-fit-shape-to-text:t" inset="0,0,0,0">
                <w:txbxContent>
                  <w:p w:rsidR="000D3FD4" w:rsidRDefault="000D3FD4" w:rsidP="00C96365">
                    <w:pPr>
                      <w:spacing w:before="0"/>
                    </w:pPr>
                    <w:r>
                      <w:rPr>
                        <w:caps/>
                        <w:color w:val="000000"/>
                        <w:szCs w:val="22"/>
                      </w:rPr>
                      <w:t xml:space="preserve"> </w:t>
                    </w:r>
                  </w:p>
                </w:txbxContent>
              </v:textbox>
            </v:rect>
            <v:rect id="_x0000_s7137" style="position:absolute;left:3363;top:2134;width:803;height:279" filled="f" stroked="f"/>
            <v:rect id="_x0000_s7138" style="position:absolute;left:3495;top:2108;width:533;height:285;mso-wrap-style:none" filled="f" stroked="f">
              <v:textbox inset="0,0,0,0">
                <w:txbxContent>
                  <w:p w:rsidR="000D3FD4" w:rsidRDefault="000D3FD4" w:rsidP="00C96365">
                    <w:pPr>
                      <w:spacing w:before="0"/>
                      <w:rPr>
                        <w:lang w:eastAsia="zh-CN"/>
                      </w:rPr>
                    </w:pPr>
                    <w:r>
                      <w:rPr>
                        <w:rFonts w:ascii="SimSun" w:cs="SimSun" w:hint="eastAsia"/>
                        <w:caps/>
                        <w:color w:val="000000"/>
                        <w:szCs w:val="18"/>
                      </w:rPr>
                      <w:t>时隙</w:t>
                    </w:r>
                    <w:r w:rsidRPr="00414F3D">
                      <w:rPr>
                        <w:i/>
                        <w:color w:val="000000"/>
                        <w:sz w:val="18"/>
                        <w:szCs w:val="18"/>
                        <w:lang w:eastAsia="zh-CN"/>
                      </w:rPr>
                      <w:t>i</w:t>
                    </w:r>
                  </w:p>
                </w:txbxContent>
              </v:textbox>
            </v:rect>
            <v:rect id="_x0000_s7139" style="position:absolute;left:3796;top:2134;width:141;height:279" filled="f" stroked="f"/>
            <v:rect id="_x0000_s7140" style="position:absolute;left:6822;top:2134;width:1003;height:279" filled="f" stroked="f"/>
            <v:rect id="_x0000_s7141" style="position:absolute;left:6990;top:2135;width:621;height:285;mso-wrap-style:none" filled="f" stroked="f">
              <v:textbox style="mso-fit-shape-to-text:t" inset="0,0,0,0">
                <w:txbxContent>
                  <w:p w:rsidR="000D3FD4" w:rsidRPr="00414F3D" w:rsidRDefault="000D3FD4" w:rsidP="00C96365">
                    <w:pPr>
                      <w:spacing w:before="0"/>
                      <w:rPr>
                        <w:lang w:eastAsia="zh-CN"/>
                      </w:rPr>
                    </w:pPr>
                    <w:r>
                      <w:rPr>
                        <w:rFonts w:ascii="SimSun" w:cs="SimSun" w:hint="eastAsia"/>
                        <w:caps/>
                        <w:color w:val="000000"/>
                        <w:szCs w:val="18"/>
                      </w:rPr>
                      <w:t>时隙</w:t>
                    </w:r>
                    <w:r w:rsidRPr="00414F3D">
                      <w:rPr>
                        <w:color w:val="000000"/>
                        <w:sz w:val="18"/>
                        <w:szCs w:val="18"/>
                        <w:lang w:eastAsia="zh-CN"/>
                      </w:rPr>
                      <w:t>14</w:t>
                    </w:r>
                  </w:p>
                </w:txbxContent>
              </v:textbox>
            </v:rect>
            <v:rect id="_x0000_s7142" style="position:absolute;left:2302;top:54;width:194;height:279" filled="f" stroked="f"/>
            <v:rect id="_x0000_s7143" style="position:absolute;left:2302;top:61;width:174;height:253;mso-wrap-style:none" filled="f" stroked="f">
              <v:textbox style="mso-fit-shape-to-text:t" inset="0,0,0,0">
                <w:txbxContent>
                  <w:p w:rsidR="000D3FD4" w:rsidRDefault="000D3FD4" w:rsidP="00C96365">
                    <w:pPr>
                      <w:spacing w:before="0"/>
                    </w:pPr>
                    <w:r>
                      <w:rPr>
                        <w:i/>
                        <w:iCs/>
                        <w:caps/>
                        <w:color w:val="000000"/>
                        <w:szCs w:val="18"/>
                      </w:rPr>
                      <w:t>T</w:t>
                    </w:r>
                  </w:p>
                </w:txbxContent>
              </v:textbox>
            </v:rect>
            <v:rect id="_x0000_s7144" style="position:absolute;left:2402;top:34;width:56;height:253;mso-wrap-style:none" filled="f" stroked="f">
              <v:textbox style="mso-fit-shape-to-text:t" inset="0,0,0,0">
                <w:txbxContent>
                  <w:p w:rsidR="000D3FD4" w:rsidRDefault="000D3FD4" w:rsidP="00C96365">
                    <w:pPr>
                      <w:spacing w:before="0"/>
                    </w:pPr>
                    <w:r>
                      <w:rPr>
                        <w:caps/>
                        <w:color w:val="000000"/>
                        <w:szCs w:val="22"/>
                      </w:rPr>
                      <w:t xml:space="preserve"> </w:t>
                    </w:r>
                  </w:p>
                </w:txbxContent>
              </v:textbox>
            </v:rect>
            <v:rect id="_x0000_s7145" style="position:absolute;left:2403;top:164;width:227;height:270" filled="f" stroked="f"/>
            <v:rect id="_x0000_s7146" style="position:absolute;left:2403;top:178;width:201;height:130;mso-wrap-style:none" filled="f" stroked="f">
              <v:textbox style="mso-fit-shape-to-text:t" inset="0,0,0,0">
                <w:txbxContent>
                  <w:p w:rsidR="000D3FD4" w:rsidRDefault="000D3FD4" w:rsidP="00C96365">
                    <w:pPr>
                      <w:spacing w:before="0"/>
                    </w:pPr>
                    <w:r>
                      <w:rPr>
                        <w:rFonts w:ascii="SimSun" w:cs="SimSun" w:hint="eastAsia"/>
                        <w:caps/>
                        <w:color w:val="000000"/>
                        <w:sz w:val="10"/>
                        <w:szCs w:val="10"/>
                      </w:rPr>
                      <w:t>时隙</w:t>
                    </w:r>
                  </w:p>
                </w:txbxContent>
              </v:textbox>
            </v:rect>
            <v:rect id="_x0000_s7147" style="position:absolute;left:2603;top:76;width:56;height:253;mso-wrap-style:none" filled="f" stroked="f">
              <v:textbox style="mso-fit-shape-to-text:t" inset="0,0,0,0">
                <w:txbxContent>
                  <w:p w:rsidR="000D3FD4" w:rsidRDefault="000D3FD4" w:rsidP="00C96365">
                    <w:pPr>
                      <w:spacing w:before="0"/>
                    </w:pPr>
                    <w:r>
                      <w:rPr>
                        <w:caps/>
                        <w:color w:val="000000"/>
                        <w:szCs w:val="22"/>
                      </w:rPr>
                      <w:t xml:space="preserve"> </w:t>
                    </w:r>
                  </w:p>
                </w:txbxContent>
              </v:textbox>
            </v:rect>
            <v:rect id="_x0000_s7148" style="position:absolute;left:2553;top:54;width:135;height:279" filled="f" stroked="f"/>
            <v:rect id="_x0000_s7149" style="position:absolute;left:2553;top:125;width:107;height:253;mso-wrap-style:none" filled="f" stroked="f">
              <v:textbox style="mso-fit-shape-to-text:t" inset="0,0,0,0">
                <w:txbxContent>
                  <w:p w:rsidR="000D3FD4" w:rsidRDefault="000D3FD4" w:rsidP="00C96365">
                    <w:pPr>
                      <w:spacing w:before="0"/>
                    </w:pPr>
                    <w:r>
                      <w:rPr>
                        <w:i/>
                        <w:iCs/>
                        <w:caps/>
                        <w:color w:val="000000"/>
                        <w:szCs w:val="18"/>
                      </w:rPr>
                      <w:t xml:space="preserve"> </w:t>
                    </w:r>
                  </w:p>
                </w:txbxContent>
              </v:textbox>
            </v:rect>
            <v:rect id="_x0000_s7150" style="position:absolute;left:2644;top:97;width:56;height:253;mso-wrap-style:none" filled="f" stroked="f">
              <v:textbox style="mso-fit-shape-to-text:t" inset="0,0,0,0">
                <w:txbxContent>
                  <w:p w:rsidR="000D3FD4" w:rsidRDefault="000D3FD4" w:rsidP="00C96365">
                    <w:pPr>
                      <w:spacing w:before="0"/>
                    </w:pPr>
                    <w:r>
                      <w:rPr>
                        <w:caps/>
                        <w:color w:val="000000"/>
                        <w:szCs w:val="22"/>
                      </w:rPr>
                      <w:t xml:space="preserve"> </w:t>
                    </w:r>
                  </w:p>
                </w:txbxContent>
              </v:textbox>
            </v:rect>
            <v:rect id="_x0000_s7151" style="position:absolute;left:2601;top:54;width:1545;height:279" filled="f" stroked="f"/>
            <v:rect id="_x0000_s7152" style="position:absolute;left:3885;top:35;width:285;height:288" filled="f" stroked="f"/>
            <v:rect id="_x0000_s7153" style="position:absolute;left:4030;top:54;width:183;height:279" filled="f" stroked="f"/>
            <v:rect id="_x0000_s7154" style="position:absolute;left:4141;top:40;width:102;height:168" filled="f" stroked="f"/>
            <v:rect id="_x0000_s7155" style="position:absolute;left:4169;top:54;width:543;height:279" filled="f" stroked="f"/>
            <v:rect id="_x0000_s7156" style="position:absolute;left:4837;top:54;width:175;height:279" filled="f" stroked="f"/>
            <v:rect id="_x0000_s7157" style="position:absolute;left:4913;top:54;width:941;height:279" filled="f" stroked="f"/>
            <v:rect id="_x0000_s7158" style="position:absolute;left:384;top:987;width:621;height:278" filled="f" stroked="f"/>
            <v:rect id="_x0000_s7159" style="position:absolute;left:384;top:1013;width:441;height:285;mso-wrap-style:none" filled="f" stroked="f">
              <v:textbox style="mso-fit-shape-to-text:t" inset="0,0,0,0">
                <w:txbxContent>
                  <w:p w:rsidR="000D3FD4" w:rsidRDefault="000D3FD4" w:rsidP="00C96365">
                    <w:pPr>
                      <w:spacing w:before="0"/>
                    </w:pPr>
                    <w:r>
                      <w:rPr>
                        <w:rFonts w:ascii="SimSun" w:cs="SimSun" w:hint="eastAsia"/>
                        <w:caps/>
                        <w:color w:val="000000"/>
                        <w:szCs w:val="18"/>
                      </w:rPr>
                      <w:t>数据</w:t>
                    </w:r>
                  </w:p>
                </w:txbxContent>
              </v:textbox>
            </v:rect>
            <v:rect id="_x0000_s7160" style="position:absolute;left:790;top:1007;width:111;height:253;mso-wrap-style:none" filled="f" stroked="f">
              <v:textbox style="mso-fit-shape-to-text:t" inset="0,0,0,0">
                <w:txbxContent>
                  <w:p w:rsidR="000D3FD4" w:rsidRDefault="000D3FD4" w:rsidP="00C96365">
                    <w:pPr>
                      <w:spacing w:before="0"/>
                    </w:pPr>
                    <w:r>
                      <w:rPr>
                        <w:caps/>
                        <w:color w:val="000000"/>
                        <w:szCs w:val="18"/>
                      </w:rPr>
                      <w:t>1</w:t>
                    </w:r>
                  </w:p>
                </w:txbxContent>
              </v:textbox>
            </v:rect>
            <v:rect id="_x0000_s7161" style="position:absolute;left:881;top:980;width:56;height:253;mso-wrap-style:none" filled="f" stroked="f">
              <v:textbox style="mso-fit-shape-to-text:t" inset="0,0,0,0">
                <w:txbxContent>
                  <w:p w:rsidR="000D3FD4" w:rsidRDefault="000D3FD4" w:rsidP="00C96365">
                    <w:pPr>
                      <w:spacing w:before="0"/>
                    </w:pPr>
                    <w:r>
                      <w:rPr>
                        <w:caps/>
                        <w:color w:val="000000"/>
                        <w:szCs w:val="22"/>
                      </w:rPr>
                      <w:t xml:space="preserve"> </w:t>
                    </w:r>
                  </w:p>
                </w:txbxContent>
              </v:textbox>
            </v:rect>
            <v:rect id="_x0000_s7162" style="position:absolute;left:384;top:480;width:755;height:279" filled="f" stroked="f"/>
            <v:rect id="_x0000_s7163" style="position:absolute;left:384;top:487;width:746;height:253;mso-wrap-style:none" filled="f" stroked="f">
              <v:textbox style="mso-fit-shape-to-text:t" inset="0,0,0,0">
                <w:txbxContent>
                  <w:p w:rsidR="000D3FD4" w:rsidRDefault="000D3FD4" w:rsidP="00C96365">
                    <w:pPr>
                      <w:spacing w:before="0"/>
                    </w:pPr>
                    <w:r>
                      <w:rPr>
                        <w:caps/>
                        <w:color w:val="000000"/>
                        <w:szCs w:val="18"/>
                      </w:rPr>
                      <w:t>DPDCH</w:t>
                    </w:r>
                  </w:p>
                </w:txbxContent>
              </v:textbox>
            </v:rect>
            <v:rect id="_x0000_s7164" style="position:absolute;left:996;top:460;width:56;height:253;mso-wrap-style:none" filled="f" stroked="f">
              <v:textbox style="mso-fit-shape-to-text:t" inset="0,0,0,0">
                <w:txbxContent>
                  <w:p w:rsidR="000D3FD4" w:rsidRDefault="000D3FD4" w:rsidP="00C96365">
                    <w:pPr>
                      <w:spacing w:before="0"/>
                    </w:pPr>
                    <w:r>
                      <w:rPr>
                        <w:caps/>
                        <w:color w:val="000000"/>
                        <w:szCs w:val="22"/>
                      </w:rPr>
                      <w:t xml:space="preserve"> </w:t>
                    </w:r>
                  </w:p>
                </w:txbxContent>
              </v:textbox>
            </v:rect>
            <v:rect id="_x0000_s7165" style="position:absolute;left:2225;top:480;width:745;height:279" filled="f" stroked="f"/>
            <v:rect id="_x0000_s7166" style="position:absolute;left:2225;top:487;width:734;height:253;mso-wrap-style:none" filled="f" stroked="f">
              <v:textbox style="mso-fit-shape-to-text:t" inset="0,0,0,0">
                <w:txbxContent>
                  <w:p w:rsidR="000D3FD4" w:rsidRDefault="000D3FD4" w:rsidP="00C96365">
                    <w:pPr>
                      <w:spacing w:before="0"/>
                    </w:pPr>
                    <w:r>
                      <w:rPr>
                        <w:caps/>
                        <w:color w:val="000000"/>
                        <w:szCs w:val="18"/>
                      </w:rPr>
                      <w:t>DPCCH</w:t>
                    </w:r>
                  </w:p>
                </w:txbxContent>
              </v:textbox>
            </v:rect>
            <v:rect id="_x0000_s7167" style="position:absolute;left:2826;top:460;width:56;height:253;mso-wrap-style:none" filled="f" stroked="f">
              <v:textbox style="mso-fit-shape-to-text:t" inset="0,0,0,0">
                <w:txbxContent>
                  <w:p w:rsidR="000D3FD4" w:rsidRDefault="000D3FD4" w:rsidP="00C96365">
                    <w:pPr>
                      <w:spacing w:before="0"/>
                    </w:pPr>
                    <w:r>
                      <w:rPr>
                        <w:caps/>
                        <w:color w:val="000000"/>
                        <w:szCs w:val="22"/>
                      </w:rPr>
                      <w:t xml:space="preserve"> </w:t>
                    </w:r>
                  </w:p>
                </w:txbxContent>
              </v:textbox>
            </v:rect>
            <v:rect id="_x0000_s7168" style="position:absolute;left:4984;top:480;width:755;height:279" filled="f" stroked="f"/>
            <v:rect id="_x0000_s7169" style="position:absolute;left:4984;top:487;width:746;height:253;mso-wrap-style:none" filled="f" stroked="f">
              <v:textbox style="mso-fit-shape-to-text:t" inset="0,0,0,0">
                <w:txbxContent>
                  <w:p w:rsidR="000D3FD4" w:rsidRDefault="000D3FD4" w:rsidP="00C96365">
                    <w:pPr>
                      <w:spacing w:before="0"/>
                    </w:pPr>
                    <w:r>
                      <w:rPr>
                        <w:caps/>
                        <w:color w:val="000000"/>
                        <w:szCs w:val="18"/>
                      </w:rPr>
                      <w:t>DPDCH</w:t>
                    </w:r>
                  </w:p>
                </w:txbxContent>
              </v:textbox>
            </v:rect>
            <v:rect id="_x0000_s7170" style="position:absolute;left:5596;top:460;width:56;height:253;mso-wrap-style:none" filled="f" stroked="f">
              <v:textbox style="mso-fit-shape-to-text:t" inset="0,0,0,0">
                <w:txbxContent>
                  <w:p w:rsidR="000D3FD4" w:rsidRDefault="000D3FD4" w:rsidP="00C96365">
                    <w:pPr>
                      <w:spacing w:before="0"/>
                    </w:pPr>
                    <w:r>
                      <w:rPr>
                        <w:caps/>
                        <w:color w:val="000000"/>
                        <w:szCs w:val="22"/>
                      </w:rPr>
                      <w:t xml:space="preserve"> </w:t>
                    </w:r>
                  </w:p>
                </w:txbxContent>
              </v:textbox>
            </v:rect>
            <v:rect id="_x0000_s7171" style="position:absolute;left:6952;top:480;width:744;height:279" filled="f" stroked="f"/>
            <v:rect id="_x0000_s7172" style="position:absolute;left:6952;top:487;width:734;height:253;mso-wrap-style:none" filled="f" stroked="f">
              <v:textbox style="mso-fit-shape-to-text:t" inset="0,0,0,0">
                <w:txbxContent>
                  <w:p w:rsidR="000D3FD4" w:rsidRDefault="000D3FD4" w:rsidP="00C96365">
                    <w:pPr>
                      <w:spacing w:before="0"/>
                    </w:pPr>
                    <w:r>
                      <w:rPr>
                        <w:caps/>
                        <w:color w:val="000000"/>
                        <w:szCs w:val="18"/>
                      </w:rPr>
                      <w:t>DPCCH</w:t>
                    </w:r>
                  </w:p>
                </w:txbxContent>
              </v:textbox>
            </v:rect>
            <v:rect id="_x0000_s7173" style="position:absolute;left:7553;top:460;width:56;height:253;mso-wrap-style:none" filled="f" stroked="f">
              <v:textbox style="mso-fit-shape-to-text:t" inset="0,0,0,0">
                <w:txbxContent>
                  <w:p w:rsidR="000D3FD4" w:rsidRDefault="000D3FD4" w:rsidP="00C96365">
                    <w:pPr>
                      <w:spacing w:before="0"/>
                    </w:pPr>
                    <w:r>
                      <w:rPr>
                        <w:caps/>
                        <w:color w:val="000000"/>
                        <w:szCs w:val="22"/>
                      </w:rPr>
                      <w:t xml:space="preserve"> </w:t>
                    </w:r>
                  </w:p>
                </w:txbxContent>
              </v:textbox>
            </v:rect>
            <v:rect id="_x0000_s7174" style="position:absolute;left:5056;top:987;width:620;height:278" filled="f" stroked="f"/>
            <v:rect id="_x0000_s7175" style="position:absolute;left:5056;top:1013;width:441;height:285;mso-wrap-style:none" filled="f" stroked="f">
              <v:textbox style="mso-fit-shape-to-text:t" inset="0,0,0,0">
                <w:txbxContent>
                  <w:p w:rsidR="000D3FD4" w:rsidRDefault="000D3FD4" w:rsidP="00C96365">
                    <w:pPr>
                      <w:spacing w:before="0"/>
                    </w:pPr>
                    <w:r>
                      <w:rPr>
                        <w:rFonts w:ascii="SimSun" w:cs="SimSun" w:hint="eastAsia"/>
                        <w:caps/>
                        <w:color w:val="000000"/>
                        <w:szCs w:val="18"/>
                      </w:rPr>
                      <w:t>数据</w:t>
                    </w:r>
                  </w:p>
                </w:txbxContent>
              </v:textbox>
            </v:rect>
            <v:rect id="_x0000_s7176" style="position:absolute;left:5417;top:1007;width:166;height:253;mso-wrap-style:none" filled="f" stroked="f">
              <v:textbox style="mso-fit-shape-to-text:t" inset="0,0,0,0">
                <w:txbxContent>
                  <w:p w:rsidR="000D3FD4" w:rsidRDefault="000D3FD4" w:rsidP="00C96365">
                    <w:pPr>
                      <w:spacing w:before="0"/>
                    </w:pPr>
                    <w:r>
                      <w:rPr>
                        <w:caps/>
                        <w:color w:val="000000"/>
                        <w:szCs w:val="18"/>
                      </w:rPr>
                      <w:t xml:space="preserve"> 2</w:t>
                    </w:r>
                  </w:p>
                </w:txbxContent>
              </v:textbox>
            </v:rect>
            <v:rect id="_x0000_s7177" style="position:absolute;left:5598;top:980;width:56;height:253;mso-wrap-style:none" filled="f" stroked="f">
              <v:textbox style="mso-fit-shape-to-text:t" inset="0,0,0,0">
                <w:txbxContent>
                  <w:p w:rsidR="000D3FD4" w:rsidRDefault="000D3FD4" w:rsidP="00C96365">
                    <w:pPr>
                      <w:spacing w:before="0"/>
                    </w:pPr>
                    <w:r>
                      <w:rPr>
                        <w:caps/>
                        <w:color w:val="000000"/>
                        <w:szCs w:val="22"/>
                      </w:rPr>
                      <w:t xml:space="preserve"> </w:t>
                    </w:r>
                  </w:p>
                </w:txbxContent>
              </v:textbox>
            </v:rect>
            <v:rect id="_x0000_s7178" style="position:absolute;left:2115;top:987;width:947;height:278" filled="f" stroked="f"/>
            <v:rect id="_x0000_s7179" style="position:absolute;left:2115;top:993;width:942;height:253;mso-wrap-style:none" filled="f" stroked="f">
              <v:textbox style="mso-fit-shape-to-text:t" inset="0,0,0,0">
                <w:txbxContent>
                  <w:p w:rsidR="000D3FD4" w:rsidRDefault="000D3FD4" w:rsidP="00C96365">
                    <w:pPr>
                      <w:spacing w:before="0"/>
                    </w:pPr>
                    <w:r>
                      <w:rPr>
                        <w:caps/>
                        <w:color w:val="000000"/>
                        <w:szCs w:val="18"/>
                      </w:rPr>
                      <w:t>TFCI/TPC</w:t>
                    </w:r>
                  </w:p>
                </w:txbxContent>
              </v:textbox>
            </v:rect>
            <v:rect id="_x0000_s7180" style="position:absolute;left:2885;top:966;width:56;height:253;mso-wrap-style:none" filled="f" stroked="f">
              <v:textbox style="mso-fit-shape-to-text:t" inset="0,0,0,0">
                <w:txbxContent>
                  <w:p w:rsidR="000D3FD4" w:rsidRDefault="000D3FD4" w:rsidP="00C96365">
                    <w:pPr>
                      <w:spacing w:before="0"/>
                    </w:pPr>
                    <w:r>
                      <w:rPr>
                        <w:caps/>
                        <w:color w:val="000000"/>
                        <w:szCs w:val="22"/>
                      </w:rPr>
                      <w:t xml:space="preserve"> </w:t>
                    </w:r>
                  </w:p>
                </w:txbxContent>
              </v:textbox>
            </v:rect>
            <v:rect id="_x0000_s7181" style="position:absolute;left:7080;top:987;width:462;height:278" filled="f" stroked="f"/>
            <v:rect id="_x0000_s7182" style="position:absolute;left:7080;top:1013;width:441;height:285;mso-wrap-style:none" filled="f" stroked="f">
              <v:textbox style="mso-fit-shape-to-text:t" inset="0,0,0,0">
                <w:txbxContent>
                  <w:p w:rsidR="000D3FD4" w:rsidRDefault="000D3FD4" w:rsidP="00C96365">
                    <w:pPr>
                      <w:spacing w:before="0"/>
                    </w:pPr>
                    <w:r>
                      <w:rPr>
                        <w:rFonts w:ascii="SimSun" w:cs="SimSun" w:hint="eastAsia"/>
                        <w:caps/>
                        <w:color w:val="000000"/>
                        <w:szCs w:val="18"/>
                      </w:rPr>
                      <w:t>导频</w:t>
                    </w:r>
                  </w:p>
                </w:txbxContent>
              </v:textbox>
            </v:rect>
            <v:rect id="_x0000_s7183" style="position:absolute;left:7441;top:980;width:56;height:253;mso-wrap-style:none" filled="f" stroked="f">
              <v:textbox style="mso-fit-shape-to-text:t" inset="0,0,0,0">
                <w:txbxContent>
                  <w:p w:rsidR="000D3FD4" w:rsidRDefault="000D3FD4" w:rsidP="00C96365">
                    <w:pPr>
                      <w:spacing w:before="0"/>
                    </w:pPr>
                    <w:r>
                      <w:rPr>
                        <w:caps/>
                        <w:color w:val="000000"/>
                        <w:szCs w:val="22"/>
                      </w:rPr>
                      <w:t xml:space="preserve"> </w:t>
                    </w:r>
                  </w:p>
                </w:txbxContent>
              </v:textbox>
            </v:rect>
            <v:rect id="_x0000_s7184" style="position:absolute;left:2688;top:-43;width:3456;height:379" filled="f" stroked="f">
              <v:textbox style="mso-fit-shape-to-text:t" inset="0,0,0,0">
                <w:txbxContent>
                  <w:p w:rsidR="000D3FD4" w:rsidRDefault="000D3FD4" w:rsidP="001D3F23">
                    <w:r>
                      <w:rPr>
                        <w:caps/>
                        <w:color w:val="24282B"/>
                        <w:sz w:val="20"/>
                      </w:rPr>
                      <w:t xml:space="preserve"> = 2 560 </w:t>
                    </w:r>
                    <w:r>
                      <w:rPr>
                        <w:rFonts w:hint="eastAsia"/>
                        <w:color w:val="24282B"/>
                        <w:sz w:val="20"/>
                        <w:lang w:eastAsia="zh-CN"/>
                      </w:rPr>
                      <w:t>码片</w:t>
                    </w:r>
                    <w:r>
                      <w:rPr>
                        <w:color w:val="24282B"/>
                        <w:sz w:val="20"/>
                      </w:rPr>
                      <w:t xml:space="preserve">, 10 2 </w:t>
                    </w:r>
                    <w:r>
                      <w:rPr>
                        <w:color w:val="24282B"/>
                        <w:sz w:val="20"/>
                        <w:lang w:eastAsia="zh-CN"/>
                      </w:rPr>
                      <w:t xml:space="preserve"> </w:t>
                    </w:r>
                    <w:r>
                      <w:rPr>
                        <w:rFonts w:hint="eastAsia"/>
                        <w:color w:val="24282B"/>
                        <w:sz w:val="20"/>
                        <w:lang w:eastAsia="zh-CN"/>
                      </w:rPr>
                      <w:t>比特</w:t>
                    </w:r>
                    <w:r>
                      <w:rPr>
                        <w:color w:val="24282B"/>
                        <w:sz w:val="20"/>
                      </w:rPr>
                      <w:t xml:space="preserve"> ( = 0, ..., </w:t>
                    </w:r>
                    <w:r>
                      <w:rPr>
                        <w:color w:val="24282B"/>
                        <w:sz w:val="20"/>
                        <w:lang w:eastAsia="zh-CN"/>
                      </w:rPr>
                      <w:t>7</w:t>
                    </w:r>
                    <w:r>
                      <w:rPr>
                        <w:color w:val="24282B"/>
                        <w:sz w:val="20"/>
                      </w:rPr>
                      <w:t>)</w:t>
                    </w:r>
                  </w:p>
                </w:txbxContent>
              </v:textbox>
            </v:rect>
            <v:rect id="_x0000_s7185" style="position:absolute;left:4213;top:34;width:91;height:115;mso-wrap-style:none" filled="f" stroked="f">
              <v:textbox style="mso-next-textbox:#_x0000_s7185;mso-fit-shape-to-text:t" inset="0,0,0,0">
                <w:txbxContent>
                  <w:p w:rsidR="000D3FD4" w:rsidRDefault="000D3FD4" w:rsidP="00C96365">
                    <w:pPr>
                      <w:spacing w:before="0"/>
                    </w:pPr>
                    <w:r>
                      <w:rPr>
                        <w:i/>
                        <w:iCs/>
                        <w:caps/>
                        <w:color w:val="000000"/>
                        <w:sz w:val="10"/>
                        <w:szCs w:val="10"/>
                      </w:rPr>
                      <w:t>k</w:t>
                    </w:r>
                  </w:p>
                </w:txbxContent>
              </v:textbox>
            </v:rect>
            <w10:wrap type="none"/>
            <w10:anchorlock/>
          </v:group>
        </w:pict>
      </w:r>
    </w:p>
    <w:p w:rsidR="00C96365" w:rsidRPr="00C96365" w:rsidRDefault="00C96365" w:rsidP="00C96365">
      <w:pPr>
        <w:spacing w:before="480" w:after="80"/>
        <w:jc w:val="center"/>
        <w:rPr>
          <w:sz w:val="18"/>
          <w:szCs w:val="18"/>
          <w:lang w:val="en-US" w:eastAsia="zh-CN"/>
        </w:rPr>
      </w:pPr>
      <w:r w:rsidRPr="00C96365">
        <w:rPr>
          <w:rFonts w:hAnsi="SimSun" w:hint="eastAsia"/>
          <w:sz w:val="18"/>
          <w:szCs w:val="18"/>
          <w:lang w:val="en-US" w:eastAsia="zh-CN"/>
        </w:rPr>
        <w:t>图</w:t>
      </w:r>
      <w:r w:rsidRPr="00C96365">
        <w:rPr>
          <w:sz w:val="18"/>
          <w:szCs w:val="18"/>
          <w:lang w:val="en-US" w:eastAsia="zh-CN"/>
        </w:rPr>
        <w:t>37</w:t>
      </w:r>
    </w:p>
    <w:p w:rsidR="00C81654" w:rsidRPr="00C96365" w:rsidRDefault="00C96365" w:rsidP="00C96365">
      <w:pPr>
        <w:spacing w:before="0" w:after="120"/>
        <w:jc w:val="center"/>
        <w:rPr>
          <w:b/>
          <w:sz w:val="18"/>
          <w:szCs w:val="18"/>
          <w:lang w:val="en-US" w:eastAsia="zh-CN"/>
        </w:rPr>
      </w:pPr>
      <w:r w:rsidRPr="00C96365">
        <w:rPr>
          <w:rFonts w:hint="eastAsia"/>
          <w:b/>
          <w:sz w:val="18"/>
          <w:szCs w:val="18"/>
          <w:lang w:val="en-US" w:eastAsia="zh-CN"/>
        </w:rPr>
        <w:t>随机接入帧</w:t>
      </w:r>
    </w:p>
    <w:p w:rsidR="00C96365" w:rsidRPr="00450DA2" w:rsidRDefault="00C07726" w:rsidP="00C96365">
      <w:pPr>
        <w:pStyle w:val="FigureNo"/>
      </w:pPr>
      <w:r>
        <w:rPr>
          <w:noProof/>
          <w:lang w:val="en-US" w:eastAsia="zh-CN"/>
        </w:rPr>
      </w:r>
      <w:r w:rsidR="00A435FA">
        <w:pict>
          <v:group id="_x0000_s7186" editas="canvas" style="width:438.75pt;height:166.7pt;mso-position-horizontal-relative:char;mso-position-vertical-relative:line" coordorigin=",822" coordsize="8775,3334">
            <o:lock v:ext="edit" aspectratio="t"/>
            <v:shape id="_x0000_s7187" type="#_x0000_t75" style="position:absolute;top:822;width:8775;height:3334" o:preferrelative="f">
              <v:fill o:detectmouseclick="t"/>
              <v:path o:extrusionok="t" o:connecttype="none"/>
              <o:lock v:ext="edit" text="t"/>
            </v:shape>
            <v:rect id="_x0000_s7188" style="position:absolute;left:7847;top:3967;width:467;height:189;mso-wrap-style:none" filled="f" stroked="f">
              <v:textbox inset="0,0,0,0">
                <w:txbxContent>
                  <w:p w:rsidR="000D3FD4" w:rsidRPr="00C96365" w:rsidRDefault="000D3FD4" w:rsidP="00C96365">
                    <w:pPr>
                      <w:spacing w:before="0"/>
                      <w:rPr>
                        <w:sz w:val="14"/>
                        <w:szCs w:val="14"/>
                        <w:lang w:eastAsia="zh-CN"/>
                      </w:rPr>
                    </w:pPr>
                    <w:r w:rsidRPr="00C96365">
                      <w:rPr>
                        <w:caps/>
                        <w:color w:val="24282B"/>
                        <w:sz w:val="14"/>
                        <w:szCs w:val="14"/>
                      </w:rPr>
                      <w:t>1850</w:t>
                    </w:r>
                    <w:r w:rsidRPr="00C96365">
                      <w:rPr>
                        <w:color w:val="24282B"/>
                        <w:sz w:val="14"/>
                        <w:szCs w:val="14"/>
                        <w:lang w:eastAsia="zh-CN"/>
                      </w:rPr>
                      <w:t>-37</w:t>
                    </w:r>
                  </w:p>
                </w:txbxContent>
              </v:textbox>
            </v:rect>
            <v:line id="_x0000_s7189" style="position:absolute" from="36,822" to="36,3729" strokecolor="#24282b" strokeweight="0"/>
            <v:line id="_x0000_s7190" style="position:absolute" from="4191,822" to="4191,1299" strokecolor="#24282b" strokeweight="0"/>
            <v:line id="_x0000_s7191" style="position:absolute" from="4191,1501" to="4191,3729" strokecolor="#24282b" strokeweight="0"/>
            <v:line id="_x0000_s7192" style="position:absolute" from="8358,822" to="8358,3729" strokecolor="#24282b" strokeweight="0"/>
            <v:rect id="_x0000_s7193" style="position:absolute;left:36;top:2716;width:7727;height:298" filled="f" strokecolor="#24282b" strokeweight="1.2pt"/>
            <v:shape id="_x0000_s7194" style="position:absolute;left:4191;top:3312;width:4584;height:298" coordsize="385,25" path="m385,25l,25,,,385,e" filled="f" strokecolor="#24282b" strokeweight="1.2pt">
              <v:stroke joinstyle="miter"/>
              <v:path arrowok="t"/>
            </v:shape>
            <v:rect id="_x0000_s7195" style="position:absolute;left:36;top:1501;width:8322;height:739" filled="f" strokecolor="#24282b" strokeweight="1.2pt"/>
            <v:line id="_x0000_s7196" style="position:absolute" from="71,1132" to="4155,1132" strokecolor="#24282b" strokeweight="0"/>
            <v:shape id="_x0000_s7197" style="position:absolute;left:71;top:1108;width:120;height:48" coordsize="120,48" path="m120,l,24,120,48,120,xe" fillcolor="#24282b" stroked="f">
              <v:path arrowok="t"/>
            </v:shape>
            <v:shape id="_x0000_s7198" style="position:absolute;left:4036;top:1108;width:119;height:48" coordsize="119,48" path="m,l119,24,,48,,xe" fillcolor="#24282b" stroked="f">
              <v:path arrowok="t"/>
            </v:shape>
            <v:line id="_x0000_s7199" style="position:absolute" from="4239,1132" to="8323,1132" strokecolor="#24282b" strokeweight="0"/>
            <v:shape id="_x0000_s7200" style="position:absolute;left:4239;top:1108;width:119;height:48" coordsize="119,48" path="m119,l,24,119,48,119,xe" fillcolor="#24282b" stroked="f">
              <v:path arrowok="t"/>
            </v:shape>
            <v:shape id="_x0000_s7201" style="position:absolute;left:8204;top:1108;width:119;height:48" coordsize="119,48" path="m,l119,24,,48,,xe" fillcolor="#24282b" stroked="f">
              <v:path arrowok="t"/>
            </v:shape>
            <v:rect id="_x0000_s7202" style="position:absolute;left:1381;top:869;width:1536;height:285;mso-wrap-style:none" filled="f" stroked="f">
              <v:textbox style="mso-fit-shape-to-text:t" inset="0,0,0,0">
                <w:txbxContent>
                  <w:p w:rsidR="000D3FD4" w:rsidRPr="00C96365" w:rsidRDefault="000D3FD4" w:rsidP="00C96365">
                    <w:pPr>
                      <w:spacing w:before="0"/>
                      <w:rPr>
                        <w:sz w:val="18"/>
                        <w:szCs w:val="18"/>
                      </w:rPr>
                    </w:pPr>
                    <w:r w:rsidRPr="00C96365">
                      <w:rPr>
                        <w:rFonts w:hint="eastAsia"/>
                        <w:caps/>
                        <w:color w:val="24282B"/>
                        <w:szCs w:val="18"/>
                        <w:lang w:eastAsia="zh-CN"/>
                      </w:rPr>
                      <w:t>无线电帧：</w:t>
                    </w:r>
                    <w:r w:rsidRPr="00C96365">
                      <w:rPr>
                        <w:color w:val="24282B"/>
                        <w:sz w:val="18"/>
                        <w:szCs w:val="18"/>
                      </w:rPr>
                      <w:t>10 ms</w:t>
                    </w:r>
                  </w:p>
                </w:txbxContent>
              </v:textbox>
            </v:rect>
            <v:rect id="_x0000_s7203" style="position:absolute;left:5501;top:869;width:1536;height:285;mso-wrap-style:none" filled="f" stroked="f">
              <v:textbox style="mso-fit-shape-to-text:t" inset="0,0,0,0">
                <w:txbxContent>
                  <w:p w:rsidR="000D3FD4" w:rsidRPr="00C96365" w:rsidRDefault="000D3FD4" w:rsidP="00C96365">
                    <w:pPr>
                      <w:spacing w:before="0"/>
                      <w:rPr>
                        <w:sz w:val="18"/>
                        <w:szCs w:val="18"/>
                      </w:rPr>
                    </w:pPr>
                    <w:r w:rsidRPr="00C96365">
                      <w:rPr>
                        <w:rFonts w:hint="eastAsia"/>
                        <w:caps/>
                        <w:color w:val="24282B"/>
                        <w:szCs w:val="18"/>
                        <w:lang w:eastAsia="zh-CN"/>
                      </w:rPr>
                      <w:t>无线电帧：</w:t>
                    </w:r>
                    <w:r w:rsidRPr="00C96365">
                      <w:rPr>
                        <w:color w:val="24282B"/>
                        <w:sz w:val="18"/>
                        <w:szCs w:val="18"/>
                      </w:rPr>
                      <w:t>10 ms</w:t>
                    </w:r>
                  </w:p>
                </w:txbxContent>
              </v:textbox>
            </v:rect>
            <v:rect id="_x0000_s7204" style="position:absolute;left:3839;top:1239;width:661;height:285;mso-wrap-style:none" filled="f" stroked="f">
              <v:textbox style="mso-fit-shape-to-text:t" inset="0,0,0,0">
                <w:txbxContent>
                  <w:p w:rsidR="000D3FD4" w:rsidRPr="00C96365" w:rsidRDefault="000D3FD4" w:rsidP="00C96365">
                    <w:pPr>
                      <w:spacing w:before="0"/>
                      <w:rPr>
                        <w:sz w:val="18"/>
                        <w:szCs w:val="18"/>
                        <w:lang w:eastAsia="zh-CN"/>
                      </w:rPr>
                    </w:pPr>
                    <w:r w:rsidRPr="00C96365">
                      <w:rPr>
                        <w:rFonts w:hint="eastAsia"/>
                        <w:caps/>
                        <w:color w:val="24282B"/>
                        <w:szCs w:val="18"/>
                        <w:lang w:eastAsia="zh-CN"/>
                      </w:rPr>
                      <w:t>接入帧</w:t>
                    </w:r>
                  </w:p>
                </w:txbxContent>
              </v:textbox>
            </v:rect>
            <v:rect id="_x0000_s7205" style="position:absolute;left:1226;top:1811;width:1101;height:285;mso-wrap-style:none" filled="f" stroked="f">
              <v:textbox style="mso-fit-shape-to-text:t" inset="0,0,0,0">
                <w:txbxContent>
                  <w:p w:rsidR="000D3FD4" w:rsidRPr="00C96365" w:rsidRDefault="000D3FD4" w:rsidP="00C96365">
                    <w:pPr>
                      <w:spacing w:before="0"/>
                      <w:rPr>
                        <w:sz w:val="18"/>
                        <w:szCs w:val="18"/>
                        <w:lang w:eastAsia="zh-CN"/>
                      </w:rPr>
                    </w:pPr>
                    <w:r w:rsidRPr="00C96365">
                      <w:rPr>
                        <w:rFonts w:hint="eastAsia"/>
                        <w:caps/>
                        <w:color w:val="24282B"/>
                        <w:szCs w:val="18"/>
                        <w:lang w:eastAsia="zh-CN"/>
                      </w:rPr>
                      <w:t>偶子接入帧</w:t>
                    </w:r>
                  </w:p>
                </w:txbxContent>
              </v:textbox>
            </v:rect>
            <v:rect id="_x0000_s7206" style="position:absolute;left:5346;top:1811;width:1101;height:285;mso-wrap-style:none" filled="f" stroked="f">
              <v:textbox style="mso-fit-shape-to-text:t" inset="0,0,0,0">
                <w:txbxContent>
                  <w:p w:rsidR="000D3FD4" w:rsidRPr="00C96365" w:rsidRDefault="000D3FD4" w:rsidP="00C96365">
                    <w:pPr>
                      <w:spacing w:before="0"/>
                      <w:rPr>
                        <w:sz w:val="18"/>
                        <w:szCs w:val="18"/>
                        <w:lang w:eastAsia="zh-CN"/>
                      </w:rPr>
                    </w:pPr>
                    <w:r w:rsidRPr="00C96365">
                      <w:rPr>
                        <w:rFonts w:hint="eastAsia"/>
                        <w:caps/>
                        <w:color w:val="24282B"/>
                        <w:szCs w:val="18"/>
                        <w:lang w:eastAsia="zh-CN"/>
                      </w:rPr>
                      <w:t>奇子接入帧</w:t>
                    </w:r>
                  </w:p>
                </w:txbxContent>
              </v:textbox>
            </v:rect>
            <v:rect id="_x0000_s7207" style="position:absolute;left:2429;top:2764;width:2179;height:226" stroked="f"/>
            <v:rect id="_x0000_s7208" style="position:absolute;left:3524;top:2717;width:1881;height:328" filled="f" stroked="f">
              <v:textbox inset="0,0,0,0">
                <w:txbxContent>
                  <w:p w:rsidR="000D3FD4" w:rsidRPr="00C96365" w:rsidRDefault="000D3FD4" w:rsidP="00C96365">
                    <w:pPr>
                      <w:spacing w:before="0"/>
                      <w:rPr>
                        <w:sz w:val="18"/>
                        <w:szCs w:val="18"/>
                        <w:lang w:eastAsia="zh-CN"/>
                      </w:rPr>
                    </w:pPr>
                    <w:r w:rsidRPr="00C96365">
                      <w:rPr>
                        <w:rFonts w:hint="eastAsia"/>
                        <w:caps/>
                        <w:color w:val="24282B"/>
                        <w:szCs w:val="18"/>
                        <w:lang w:eastAsia="zh-CN"/>
                      </w:rPr>
                      <w:t>随机接入发送</w:t>
                    </w:r>
                  </w:p>
                </w:txbxContent>
              </v:textbox>
            </v:rect>
            <v:rect id="_x0000_s7209" style="position:absolute;left:5699;top:3359;width:1321;height:285;mso-wrap-style:none" filled="f" stroked="f">
              <v:textbox style="mso-fit-shape-to-text:t" inset="0,0,0,0">
                <w:txbxContent>
                  <w:p w:rsidR="000D3FD4" w:rsidRPr="00C96365" w:rsidRDefault="000D3FD4" w:rsidP="00C96365">
                    <w:pPr>
                      <w:spacing w:before="0"/>
                      <w:rPr>
                        <w:sz w:val="18"/>
                        <w:szCs w:val="18"/>
                        <w:lang w:eastAsia="zh-CN"/>
                      </w:rPr>
                    </w:pPr>
                    <w:r w:rsidRPr="00C96365">
                      <w:rPr>
                        <w:rFonts w:hint="eastAsia"/>
                        <w:caps/>
                        <w:color w:val="24282B"/>
                        <w:szCs w:val="18"/>
                        <w:lang w:eastAsia="zh-CN"/>
                      </w:rPr>
                      <w:t>随机接入发送</w:t>
                    </w:r>
                  </w:p>
                </w:txbxContent>
              </v:textbox>
            </v:rect>
            <w10:anchorlock/>
          </v:group>
        </w:pict>
      </w:r>
    </w:p>
    <w:p w:rsidR="00C81654" w:rsidRPr="00C8550D" w:rsidRDefault="00C81654" w:rsidP="00C8550D">
      <w:pPr>
        <w:ind w:firstLineChars="200" w:firstLine="440"/>
        <w:rPr>
          <w:rFonts w:hAnsi="SimSun" w:cs="SimSun"/>
          <w:szCs w:val="24"/>
          <w:lang w:eastAsia="zh-CN"/>
        </w:rPr>
      </w:pPr>
      <w:r w:rsidRPr="00C8550D">
        <w:rPr>
          <w:rFonts w:hAnsi="SimSun" w:cs="SimSun" w:hint="eastAsia"/>
          <w:szCs w:val="24"/>
          <w:lang w:eastAsia="zh-CN"/>
        </w:rPr>
        <w:t>随机接入传输由一个长</w:t>
      </w:r>
      <w:r w:rsidRPr="00C8550D">
        <w:rPr>
          <w:rFonts w:hAnsi="SimSun" w:cs="SimSun"/>
          <w:szCs w:val="24"/>
          <w:lang w:eastAsia="zh-CN"/>
        </w:rPr>
        <w:t xml:space="preserve"> Np</w:t>
      </w:r>
      <w:r w:rsidRPr="00C8550D">
        <w:rPr>
          <w:rFonts w:hAnsi="SimSun" w:cs="SimSun"/>
          <w:szCs w:val="24"/>
          <w:lang w:eastAsia="zh-CN"/>
        </w:rPr>
        <w:t>×</w:t>
      </w:r>
      <w:r w:rsidRPr="00C8550D">
        <w:rPr>
          <w:rFonts w:hAnsi="SimSun" w:cs="SimSun"/>
          <w:szCs w:val="24"/>
          <w:lang w:eastAsia="zh-CN"/>
        </w:rPr>
        <w:t>4</w:t>
      </w:r>
      <w:r w:rsidRPr="00C8550D">
        <w:rPr>
          <w:rFonts w:hAnsi="SimSun" w:cs="SimSun"/>
          <w:szCs w:val="24"/>
          <w:lang w:eastAsia="zh-CN"/>
        </w:rPr>
        <w:t> </w:t>
      </w:r>
      <w:smartTag w:uri="urn:schemas-microsoft-com:office:smarttags" w:element="chmetcnv">
        <w:smartTagPr>
          <w:attr w:name="UnitName" w:val="码"/>
          <w:attr w:name="SourceValue" w:val="96"/>
          <w:attr w:name="HasSpace" w:val="True"/>
          <w:attr w:name="Negative" w:val="False"/>
          <w:attr w:name="NumberType" w:val="1"/>
          <w:attr w:name="TCSC" w:val="0"/>
        </w:smartTagPr>
        <w:r w:rsidRPr="00C8550D">
          <w:rPr>
            <w:rFonts w:hAnsi="SimSun" w:cs="SimSun"/>
            <w:szCs w:val="24"/>
            <w:lang w:eastAsia="zh-CN"/>
          </w:rPr>
          <w:t xml:space="preserve">096 </w:t>
        </w:r>
        <w:r w:rsidRPr="00C8550D">
          <w:rPr>
            <w:rFonts w:hAnsi="SimSun" w:cs="SimSun" w:hint="eastAsia"/>
            <w:szCs w:val="24"/>
            <w:lang w:eastAsia="zh-CN"/>
          </w:rPr>
          <w:t>码</w:t>
        </w:r>
      </w:smartTag>
      <w:r w:rsidRPr="00C8550D">
        <w:rPr>
          <w:rFonts w:hAnsi="SimSun" w:cs="SimSun" w:hint="eastAsia"/>
          <w:szCs w:val="24"/>
          <w:lang w:eastAsia="zh-CN"/>
        </w:rPr>
        <w:t>片的报头</w:t>
      </w:r>
      <w:r w:rsidR="00274983">
        <w:rPr>
          <w:rFonts w:hAnsi="SimSun" w:cs="SimSun" w:hint="eastAsia"/>
          <w:szCs w:val="24"/>
          <w:lang w:eastAsia="zh-CN"/>
        </w:rPr>
        <w:t>和</w:t>
      </w:r>
      <w:r w:rsidRPr="00C8550D">
        <w:rPr>
          <w:rFonts w:hAnsi="SimSun" w:cs="SimSun"/>
          <w:szCs w:val="24"/>
          <w:lang w:eastAsia="zh-CN"/>
        </w:rPr>
        <w:t>10 ms</w:t>
      </w:r>
      <w:r w:rsidR="00D44E8F">
        <w:rPr>
          <w:rFonts w:hAnsi="SimSun" w:cs="SimSun" w:hint="eastAsia"/>
          <w:szCs w:val="24"/>
          <w:lang w:eastAsia="zh-CN"/>
        </w:rPr>
        <w:t>或</w:t>
      </w:r>
      <w:r w:rsidRPr="00C8550D">
        <w:rPr>
          <w:rFonts w:hAnsi="SimSun" w:cs="SimSun"/>
          <w:szCs w:val="24"/>
          <w:lang w:eastAsia="zh-CN"/>
        </w:rPr>
        <w:t xml:space="preserve">20 ms </w:t>
      </w:r>
      <w:r w:rsidRPr="00C8550D">
        <w:rPr>
          <w:rFonts w:hAnsi="SimSun" w:cs="SimSun" w:hint="eastAsia"/>
          <w:szCs w:val="24"/>
          <w:lang w:eastAsia="zh-CN"/>
        </w:rPr>
        <w:t>长度的消息组成，如</w:t>
      </w:r>
      <w:r w:rsidR="000734BD">
        <w:rPr>
          <w:rFonts w:hAnsi="SimSun" w:cs="SimSun" w:hint="eastAsia"/>
          <w:szCs w:val="24"/>
          <w:lang w:eastAsia="zh-CN"/>
        </w:rPr>
        <w:t>图</w:t>
      </w:r>
      <w:r w:rsidRPr="00C8550D">
        <w:rPr>
          <w:rFonts w:hAnsi="SimSun" w:cs="SimSun"/>
          <w:szCs w:val="24"/>
          <w:lang w:eastAsia="zh-CN"/>
        </w:rPr>
        <w:t>38</w:t>
      </w:r>
      <w:r w:rsidRPr="00C8550D">
        <w:rPr>
          <w:rFonts w:hAnsi="SimSun" w:cs="SimSun" w:hint="eastAsia"/>
          <w:szCs w:val="24"/>
          <w:lang w:eastAsia="zh-CN"/>
        </w:rPr>
        <w:t>所示。</w:t>
      </w:r>
    </w:p>
    <w:p w:rsidR="00C96365" w:rsidRPr="00C96365" w:rsidRDefault="00C96365" w:rsidP="001D3F23">
      <w:pPr>
        <w:spacing w:before="600" w:after="80"/>
        <w:jc w:val="center"/>
        <w:rPr>
          <w:sz w:val="18"/>
          <w:szCs w:val="18"/>
          <w:lang w:val="en-US" w:eastAsia="zh-CN"/>
        </w:rPr>
      </w:pPr>
      <w:r w:rsidRPr="00C96365">
        <w:rPr>
          <w:rFonts w:hAnsi="SimSun" w:hint="eastAsia"/>
          <w:sz w:val="18"/>
          <w:szCs w:val="18"/>
          <w:lang w:val="en-US" w:eastAsia="zh-CN"/>
        </w:rPr>
        <w:t>图</w:t>
      </w:r>
      <w:r w:rsidRPr="00C96365">
        <w:rPr>
          <w:sz w:val="18"/>
          <w:szCs w:val="18"/>
          <w:lang w:val="en-US" w:eastAsia="zh-CN"/>
        </w:rPr>
        <w:t>38</w:t>
      </w:r>
    </w:p>
    <w:p w:rsidR="00C81654" w:rsidRPr="00C96365" w:rsidRDefault="00C96365" w:rsidP="001D3F23">
      <w:pPr>
        <w:spacing w:before="0"/>
        <w:jc w:val="center"/>
        <w:rPr>
          <w:b/>
          <w:sz w:val="18"/>
          <w:szCs w:val="18"/>
          <w:lang w:val="en-US" w:eastAsia="zh-CN"/>
        </w:rPr>
      </w:pPr>
      <w:r w:rsidRPr="00C96365">
        <w:rPr>
          <w:rFonts w:hint="eastAsia"/>
          <w:b/>
          <w:sz w:val="18"/>
          <w:szCs w:val="18"/>
          <w:lang w:val="en-US" w:eastAsia="zh-CN"/>
        </w:rPr>
        <w:t>随机接入发送的结构</w:t>
      </w:r>
    </w:p>
    <w:p w:rsidR="00C96365" w:rsidRPr="00450DA2" w:rsidRDefault="00C07726" w:rsidP="00C96365">
      <w:pPr>
        <w:pStyle w:val="FigureNo"/>
      </w:pPr>
      <w:r>
        <w:rPr>
          <w:noProof/>
          <w:lang w:val="en-US" w:eastAsia="zh-CN"/>
        </w:rPr>
      </w:r>
      <w:r w:rsidR="00A435FA">
        <w:pict>
          <v:group id="_x0000_s7210" editas="canvas" style="width:407.6pt;height:151.9pt;mso-position-horizontal-relative:char;mso-position-vertical-relative:line" coordorigin=",726" coordsize="8152,3038">
            <o:lock v:ext="edit" aspectratio="t"/>
            <v:shape id="_x0000_s7211" type="#_x0000_t75" style="position:absolute;top:726;width:8152;height:3038" o:preferrelative="f">
              <v:fill o:detectmouseclick="t"/>
              <v:path o:extrusionok="t" o:connecttype="none"/>
              <o:lock v:ext="edit" text="t"/>
            </v:shape>
            <v:rect id="_x0000_s7212" style="position:absolute;left:7552;top:3442;width:467;height:182;mso-wrap-style:none" filled="f" stroked="f">
              <v:textbox inset="0,0,0,0">
                <w:txbxContent>
                  <w:p w:rsidR="000D3FD4" w:rsidRPr="00CB1741" w:rsidRDefault="000D3FD4" w:rsidP="00C96365">
                    <w:pPr>
                      <w:spacing w:before="0"/>
                      <w:rPr>
                        <w:sz w:val="14"/>
                        <w:szCs w:val="14"/>
                        <w:lang w:eastAsia="zh-CN"/>
                      </w:rPr>
                    </w:pPr>
                    <w:r w:rsidRPr="00CB1741">
                      <w:rPr>
                        <w:caps/>
                        <w:color w:val="24282B"/>
                        <w:sz w:val="14"/>
                        <w:szCs w:val="14"/>
                      </w:rPr>
                      <w:t>1850</w:t>
                    </w:r>
                    <w:r w:rsidRPr="00CB1741">
                      <w:rPr>
                        <w:color w:val="24282B"/>
                        <w:sz w:val="14"/>
                        <w:szCs w:val="14"/>
                        <w:lang w:eastAsia="zh-CN"/>
                      </w:rPr>
                      <w:t>-38</w:t>
                    </w:r>
                  </w:p>
                </w:txbxContent>
              </v:textbox>
            </v:rect>
            <v:line id="_x0000_s7213" style="position:absolute;flip:y" from="8076,2942" to="8076,3335" strokecolor="#24282b" strokeweight=".6pt">
              <v:stroke joinstyle="miter"/>
            </v:line>
            <v:rect id="_x0000_s7214" style="position:absolute;left:36;top:1143;width:5384;height:584" filled="f" strokecolor="#24282b" strokeweight=".6pt"/>
            <v:line id="_x0000_s7215" style="position:absolute" from="60,3264" to="2382,3264" strokecolor="#24282b" strokeweight="0"/>
            <v:shape id="_x0000_s7216" style="position:absolute;left:60;top:3240;width:119;height:59" coordsize="119,59" path="m119,l,24,119,59,119,xe" fillcolor="#24282b" stroked="f">
              <v:path arrowok="t"/>
            </v:shape>
            <v:shape id="_x0000_s7217" style="position:absolute;left:2263;top:3240;width:119;height:59" coordsize="119,59" path="m,l119,24,,59,,xe" fillcolor="#24282b" stroked="f">
              <v:path arrowok="t"/>
            </v:shape>
            <v:rect id="_x0000_s7218" style="position:absolute;left:36;top:2358;width:8052;height:584" filled="f" strokecolor="#24282b" strokeweight=".6pt"/>
            <v:line id="_x0000_s7219" style="position:absolute" from="48,1024" to="2382,1024" strokecolor="#24282b" strokeweight="0"/>
            <v:shape id="_x0000_s7220" style="position:absolute;left:48;top:1000;width:119;height:48" coordsize="119,48" path="m119,l,24,119,48,119,xe" fillcolor="#24282b" stroked="f">
              <v:path arrowok="t"/>
            </v:shape>
            <v:shape id="_x0000_s7221" style="position:absolute;left:2263;top:1000;width:119;height:48" coordsize="119,48" path="m,l119,24,,48,,xe" fillcolor="#24282b" stroked="f">
              <v:path arrowok="t"/>
            </v:shape>
            <v:line id="_x0000_s7222" style="position:absolute" from="2406,1143" to="2406,1715" strokecolor="#24282b" strokeweight=".6pt">
              <v:stroke endcap="square"/>
            </v:line>
            <v:line id="_x0000_s7223" style="position:absolute" from="2418,893" to="2418,1155" strokecolor="#24282b" strokeweight=".6pt">
              <v:stroke joinstyle="miter"/>
            </v:line>
            <v:line id="_x0000_s7224" style="position:absolute" from="2466,3264" to="8052,3264" strokecolor="#24282b" strokeweight="0"/>
            <v:shape id="_x0000_s7225" style="position:absolute;left:2466;top:3240;width:119;height:59" coordsize="119,59" path="m119,l,24,119,59,119,xe" fillcolor="#24282b" stroked="f">
              <v:path arrowok="t"/>
            </v:shape>
            <v:shape id="_x0000_s7226" style="position:absolute;left:7921;top:3240;width:131;height:59" coordsize="131,59" path="m,l131,24,,59,,xe" fillcolor="#24282b" stroked="f">
              <v:path arrowok="t"/>
            </v:shape>
            <v:line id="_x0000_s7227" style="position:absolute;flip:y" from="2418,2954" to="2418,3323" strokecolor="#24282b" strokeweight=".6pt">
              <v:stroke joinstyle="miter"/>
            </v:line>
            <v:line id="_x0000_s7228" style="position:absolute" from="2418,2358" to="2418,2942" strokecolor="#24282b" strokeweight=".6pt">
              <v:stroke joinstyle="miter"/>
            </v:line>
            <v:line id="_x0000_s7229" style="position:absolute" from="5420,893" to="5420,1155" strokecolor="#24282b" strokeweight=".6pt">
              <v:stroke joinstyle="miter"/>
            </v:line>
            <v:line id="_x0000_s7230" style="position:absolute" from="2454,1024" to="5384,1024" strokecolor="#24282b" strokeweight="0"/>
            <v:shape id="_x0000_s7231" style="position:absolute;left:2454;top:1000;width:119;height:48" coordsize="119,48" path="m119,l,24,119,48,119,xe" fillcolor="#24282b" stroked="f">
              <v:path arrowok="t"/>
            </v:shape>
            <v:shape id="_x0000_s7232" style="position:absolute;left:5253;top:1000;width:131;height:48" coordsize="131,48" path="m,l131,24,,48,,xe" fillcolor="#24282b" stroked="f">
              <v:path arrowok="t"/>
            </v:shape>
            <v:line id="_x0000_s7233" style="position:absolute" from="24,893" to="24,1155" strokecolor="#24282b" strokeweight=".6pt">
              <v:stroke joinstyle="miter"/>
            </v:line>
            <v:line id="_x0000_s7234" style="position:absolute;flip:y" from="36,2954" to="36,3323" strokecolor="#24282b" strokeweight=".6pt">
              <v:stroke joinstyle="miter"/>
            </v:line>
            <v:rect id="_x0000_s7235" style="position:absolute;left:822;top:2561;width:441;height:285;mso-wrap-style:none" filled="f" stroked="f">
              <v:textbox style="mso-fit-shape-to-text:t" inset="0,0,0,0">
                <w:txbxContent>
                  <w:p w:rsidR="000D3FD4" w:rsidRPr="00CB1741" w:rsidRDefault="000D3FD4" w:rsidP="00C96365">
                    <w:pPr>
                      <w:spacing w:before="0"/>
                      <w:rPr>
                        <w:sz w:val="18"/>
                        <w:szCs w:val="18"/>
                        <w:lang w:eastAsia="zh-CN"/>
                      </w:rPr>
                    </w:pPr>
                    <w:r>
                      <w:rPr>
                        <w:rFonts w:hint="eastAsia"/>
                        <w:caps/>
                        <w:color w:val="24282B"/>
                        <w:szCs w:val="18"/>
                        <w:lang w:eastAsia="zh-CN"/>
                      </w:rPr>
                      <w:t>报头</w:t>
                    </w:r>
                  </w:p>
                </w:txbxContent>
              </v:textbox>
            </v:rect>
            <v:rect id="_x0000_s7236" style="position:absolute;left:572;top:726;width:1234;height:342;mso-wrap-style:none" filled="f" stroked="f">
              <v:textbox inset="0,0,0,0">
                <w:txbxContent>
                  <w:p w:rsidR="000D3FD4" w:rsidRPr="00CB1741" w:rsidRDefault="000D3FD4" w:rsidP="00C96365">
                    <w:pPr>
                      <w:spacing w:before="0"/>
                      <w:rPr>
                        <w:sz w:val="18"/>
                        <w:szCs w:val="18"/>
                        <w:lang w:eastAsia="zh-CN"/>
                      </w:rPr>
                    </w:pPr>
                    <w:r w:rsidRPr="00CB1741">
                      <w:rPr>
                        <w:caps/>
                        <w:color w:val="24282B"/>
                        <w:szCs w:val="18"/>
                      </w:rPr>
                      <w:t>4 096</w:t>
                    </w:r>
                    <w:r w:rsidRPr="00CB1741">
                      <w:rPr>
                        <w:color w:val="24282B"/>
                        <w:sz w:val="18"/>
                        <w:szCs w:val="18"/>
                        <w:lang w:eastAsia="zh-CN"/>
                      </w:rPr>
                      <w:t xml:space="preserve"> </w:t>
                    </w:r>
                    <w:r w:rsidRPr="00CB1741">
                      <w:rPr>
                        <w:rFonts w:ascii="Symbol" w:hAnsi="Symbol" w:cs="Symbol"/>
                        <w:color w:val="24282B"/>
                        <w:sz w:val="18"/>
                        <w:szCs w:val="18"/>
                      </w:rPr>
                      <w:t></w:t>
                    </w:r>
                    <w:r w:rsidRPr="00CB1741">
                      <w:rPr>
                        <w:rFonts w:ascii="Symbol" w:hAnsi="Symbol" w:cs="Symbol"/>
                        <w:color w:val="24282B"/>
                        <w:sz w:val="18"/>
                        <w:szCs w:val="18"/>
                        <w:lang w:eastAsia="zh-CN"/>
                      </w:rPr>
                      <w:t></w:t>
                    </w:r>
                    <w:r w:rsidRPr="00CB1741">
                      <w:rPr>
                        <w:rFonts w:ascii="Symbol" w:hAnsi="Symbol" w:cs="Symbol"/>
                        <w:i/>
                        <w:color w:val="24282B"/>
                        <w:sz w:val="18"/>
                        <w:szCs w:val="18"/>
                        <w:lang w:eastAsia="zh-CN"/>
                      </w:rPr>
                      <w:t></w:t>
                    </w:r>
                    <w:r w:rsidRPr="00CB1741">
                      <w:rPr>
                        <w:i/>
                        <w:color w:val="24282B"/>
                        <w:sz w:val="18"/>
                        <w:szCs w:val="18"/>
                        <w:vertAlign w:val="subscript"/>
                        <w:lang w:eastAsia="zh-CN"/>
                      </w:rPr>
                      <w:t>p</w:t>
                    </w:r>
                    <w:r w:rsidRPr="00CB1741">
                      <w:rPr>
                        <w:rFonts w:hint="eastAsia"/>
                        <w:color w:val="24282B"/>
                        <w:sz w:val="18"/>
                        <w:szCs w:val="18"/>
                        <w:lang w:eastAsia="zh-CN"/>
                      </w:rPr>
                      <w:t>码片</w:t>
                    </w:r>
                  </w:p>
                  <w:p w:rsidR="000D3FD4" w:rsidRPr="00CB1741" w:rsidRDefault="000D3FD4" w:rsidP="00C96365">
                    <w:pPr>
                      <w:spacing w:before="0"/>
                      <w:rPr>
                        <w:sz w:val="18"/>
                        <w:szCs w:val="18"/>
                        <w:lang w:eastAsia="zh-CN"/>
                      </w:rPr>
                    </w:pPr>
                  </w:p>
                </w:txbxContent>
              </v:textbox>
            </v:rect>
            <v:rect id="_x0000_s7237" style="position:absolute;left:1339;top:852;width:181;height:253;mso-wrap-style:none" filled="f" stroked="f">
              <v:textbox style="mso-fit-shape-to-text:t" inset="0,0,0,0">
                <w:txbxContent>
                  <w:p w:rsidR="000D3FD4" w:rsidRPr="00CB1741" w:rsidRDefault="000D3FD4" w:rsidP="00C96365">
                    <w:pPr>
                      <w:spacing w:before="0"/>
                      <w:rPr>
                        <w:sz w:val="18"/>
                        <w:szCs w:val="18"/>
                      </w:rPr>
                    </w:pPr>
                    <w:r w:rsidRPr="00CB1741">
                      <w:rPr>
                        <w:i/>
                        <w:iCs/>
                        <w:caps/>
                        <w:color w:val="24282B"/>
                        <w:szCs w:val="18"/>
                      </w:rPr>
                      <w:t>p</w:t>
                    </w:r>
                  </w:p>
                </w:txbxContent>
              </v:textbox>
            </v:rect>
            <v:rect id="_x0000_s7238" style="position:absolute;left:3025;top:750;width:1835;height:257" filled="f" stroked="f">
              <v:textbox style="mso-fit-shape-to-text:t" inset="0,0,0,0">
                <w:txbxContent>
                  <w:p w:rsidR="000D3FD4" w:rsidRPr="00CB1741" w:rsidRDefault="000D3FD4" w:rsidP="00C96365">
                    <w:pPr>
                      <w:spacing w:before="0"/>
                      <w:rPr>
                        <w:sz w:val="18"/>
                        <w:szCs w:val="18"/>
                      </w:rPr>
                    </w:pPr>
                    <w:r w:rsidRPr="00CB1741">
                      <w:rPr>
                        <w:caps/>
                        <w:color w:val="24282B"/>
                        <w:szCs w:val="18"/>
                      </w:rPr>
                      <w:t>10 ms (</w:t>
                    </w:r>
                    <w:r w:rsidRPr="00CB1741">
                      <w:rPr>
                        <w:color w:val="24282B"/>
                        <w:sz w:val="18"/>
                        <w:szCs w:val="18"/>
                        <w:lang w:eastAsia="zh-CN"/>
                      </w:rPr>
                      <w:t>1</w:t>
                    </w:r>
                    <w:r w:rsidRPr="00CB1741">
                      <w:rPr>
                        <w:rFonts w:hint="eastAsia"/>
                        <w:color w:val="24282B"/>
                        <w:sz w:val="18"/>
                        <w:szCs w:val="18"/>
                        <w:lang w:eastAsia="zh-CN"/>
                      </w:rPr>
                      <w:t>无线电帧</w:t>
                    </w:r>
                    <w:r w:rsidRPr="00CB1741">
                      <w:rPr>
                        <w:color w:val="24282B"/>
                        <w:sz w:val="18"/>
                        <w:szCs w:val="18"/>
                      </w:rPr>
                      <w:t>)</w:t>
                    </w:r>
                  </w:p>
                </w:txbxContent>
              </v:textbox>
            </v:rect>
            <v:rect id="_x0000_s7239" style="position:absolute;left:4598;top:2561;width:881;height:285;mso-wrap-style:none" filled="f" stroked="f">
              <v:textbox style="mso-fit-shape-to-text:t" inset="0,0,0,0">
                <w:txbxContent>
                  <w:p w:rsidR="000D3FD4" w:rsidRPr="00CB1741" w:rsidRDefault="000D3FD4" w:rsidP="00C96365">
                    <w:pPr>
                      <w:spacing w:before="0"/>
                      <w:rPr>
                        <w:sz w:val="18"/>
                        <w:szCs w:val="18"/>
                        <w:lang w:eastAsia="zh-CN"/>
                      </w:rPr>
                    </w:pPr>
                    <w:r w:rsidRPr="00CB1741">
                      <w:rPr>
                        <w:rFonts w:hint="eastAsia"/>
                        <w:caps/>
                        <w:color w:val="24282B"/>
                        <w:szCs w:val="18"/>
                        <w:lang w:eastAsia="zh-CN"/>
                      </w:rPr>
                      <w:t>消息部分</w:t>
                    </w:r>
                  </w:p>
                </w:txbxContent>
              </v:textbox>
            </v:rect>
            <v:rect id="_x0000_s7240" style="position:absolute;left:4169;top:2989;width:1592;height:257;mso-wrap-style:none" filled="f" stroked="f">
              <v:textbox style="mso-fit-shape-to-text:t" inset="0,0,0,0">
                <w:txbxContent>
                  <w:p w:rsidR="000D3FD4" w:rsidRPr="00CB1741" w:rsidRDefault="000D3FD4" w:rsidP="00C96365">
                    <w:pPr>
                      <w:spacing w:before="0"/>
                      <w:rPr>
                        <w:sz w:val="18"/>
                        <w:szCs w:val="18"/>
                      </w:rPr>
                    </w:pPr>
                    <w:r w:rsidRPr="00CB1741">
                      <w:rPr>
                        <w:caps/>
                        <w:color w:val="24282B"/>
                        <w:szCs w:val="18"/>
                      </w:rPr>
                      <w:t>20 ms (</w:t>
                    </w:r>
                    <w:r w:rsidRPr="00CB1741">
                      <w:rPr>
                        <w:color w:val="24282B"/>
                        <w:sz w:val="18"/>
                        <w:szCs w:val="18"/>
                        <w:lang w:eastAsia="zh-CN"/>
                      </w:rPr>
                      <w:t>2</w:t>
                    </w:r>
                    <w:r w:rsidRPr="00CB1741">
                      <w:rPr>
                        <w:rFonts w:hint="eastAsia"/>
                        <w:color w:val="24282B"/>
                        <w:sz w:val="18"/>
                        <w:szCs w:val="18"/>
                        <w:lang w:eastAsia="zh-CN"/>
                      </w:rPr>
                      <w:t>无线电帧</w:t>
                    </w:r>
                    <w:r w:rsidRPr="00CB1741">
                      <w:rPr>
                        <w:color w:val="24282B"/>
                        <w:sz w:val="18"/>
                        <w:szCs w:val="18"/>
                      </w:rPr>
                      <w:t>)</w:t>
                    </w:r>
                  </w:p>
                </w:txbxContent>
              </v:textbox>
            </v:rect>
            <v:rect id="_x0000_s7241" style="position:absolute;left:822;top:1322;width:441;height:285;mso-wrap-style:none" filled="f" stroked="f">
              <v:textbox style="mso-fit-shape-to-text:t" inset="0,0,0,0">
                <w:txbxContent>
                  <w:p w:rsidR="000D3FD4" w:rsidRPr="00CB1741" w:rsidRDefault="000D3FD4" w:rsidP="00C96365">
                    <w:pPr>
                      <w:spacing w:before="0"/>
                      <w:rPr>
                        <w:sz w:val="18"/>
                        <w:szCs w:val="18"/>
                        <w:lang w:eastAsia="zh-CN"/>
                      </w:rPr>
                    </w:pPr>
                    <w:r>
                      <w:rPr>
                        <w:rFonts w:hint="eastAsia"/>
                        <w:caps/>
                        <w:color w:val="24282B"/>
                        <w:szCs w:val="18"/>
                        <w:lang w:eastAsia="zh-CN"/>
                      </w:rPr>
                      <w:t>报头</w:t>
                    </w:r>
                  </w:p>
                </w:txbxContent>
              </v:textbox>
            </v:rect>
            <v:rect id="_x0000_s7242" style="position:absolute;left:3383;top:1322;width:881;height:285;mso-wrap-style:none" filled="f" stroked="f">
              <v:textbox style="mso-fit-shape-to-text:t" inset="0,0,0,0">
                <w:txbxContent>
                  <w:p w:rsidR="000D3FD4" w:rsidRPr="00CB1741" w:rsidRDefault="000D3FD4" w:rsidP="00C96365">
                    <w:pPr>
                      <w:spacing w:before="0"/>
                      <w:rPr>
                        <w:sz w:val="18"/>
                        <w:szCs w:val="18"/>
                        <w:lang w:eastAsia="zh-CN"/>
                      </w:rPr>
                    </w:pPr>
                    <w:r w:rsidRPr="00CB1741">
                      <w:rPr>
                        <w:rFonts w:hint="eastAsia"/>
                        <w:caps/>
                        <w:color w:val="24282B"/>
                        <w:szCs w:val="18"/>
                        <w:lang w:eastAsia="zh-CN"/>
                      </w:rPr>
                      <w:t>消息部分</w:t>
                    </w:r>
                  </w:p>
                </w:txbxContent>
              </v:textbox>
            </v:rect>
            <v:rect id="_x0000_s7243" style="position:absolute;left:514;top:2941;width:1234;height:342;mso-wrap-style:none" filled="f" stroked="f">
              <v:textbox inset="0,0,0,0">
                <w:txbxContent>
                  <w:p w:rsidR="000D3FD4" w:rsidRPr="00CB1741" w:rsidRDefault="000D3FD4" w:rsidP="00C96365">
                    <w:pPr>
                      <w:spacing w:before="0"/>
                      <w:rPr>
                        <w:sz w:val="18"/>
                        <w:szCs w:val="18"/>
                        <w:lang w:eastAsia="zh-CN"/>
                      </w:rPr>
                    </w:pPr>
                    <w:r w:rsidRPr="00CB1741">
                      <w:rPr>
                        <w:caps/>
                        <w:color w:val="24282B"/>
                        <w:szCs w:val="18"/>
                      </w:rPr>
                      <w:t>4 096</w:t>
                    </w:r>
                    <w:r w:rsidRPr="00CB1741">
                      <w:rPr>
                        <w:color w:val="24282B"/>
                        <w:sz w:val="18"/>
                        <w:szCs w:val="18"/>
                        <w:lang w:eastAsia="zh-CN"/>
                      </w:rPr>
                      <w:t xml:space="preserve"> </w:t>
                    </w:r>
                    <w:r w:rsidRPr="00CB1741">
                      <w:rPr>
                        <w:rFonts w:ascii="Symbol" w:hAnsi="Symbol" w:cs="Symbol"/>
                        <w:color w:val="24282B"/>
                        <w:sz w:val="18"/>
                        <w:szCs w:val="18"/>
                      </w:rPr>
                      <w:t></w:t>
                    </w:r>
                    <w:r w:rsidRPr="00CB1741">
                      <w:rPr>
                        <w:rFonts w:ascii="Symbol" w:hAnsi="Symbol" w:cs="Symbol"/>
                        <w:color w:val="24282B"/>
                        <w:sz w:val="18"/>
                        <w:szCs w:val="18"/>
                        <w:lang w:eastAsia="zh-CN"/>
                      </w:rPr>
                      <w:t></w:t>
                    </w:r>
                    <w:r w:rsidRPr="00CB1741">
                      <w:rPr>
                        <w:rFonts w:ascii="Symbol" w:hAnsi="Symbol" w:cs="Symbol"/>
                        <w:i/>
                        <w:color w:val="24282B"/>
                        <w:sz w:val="18"/>
                        <w:szCs w:val="18"/>
                        <w:lang w:eastAsia="zh-CN"/>
                      </w:rPr>
                      <w:t></w:t>
                    </w:r>
                    <w:r w:rsidRPr="00CB1741">
                      <w:rPr>
                        <w:i/>
                        <w:color w:val="24282B"/>
                        <w:sz w:val="18"/>
                        <w:szCs w:val="18"/>
                        <w:vertAlign w:val="subscript"/>
                        <w:lang w:eastAsia="zh-CN"/>
                      </w:rPr>
                      <w:t>p</w:t>
                    </w:r>
                    <w:r w:rsidRPr="00CB1741">
                      <w:rPr>
                        <w:rFonts w:hint="eastAsia"/>
                        <w:color w:val="24282B"/>
                        <w:sz w:val="18"/>
                        <w:szCs w:val="18"/>
                        <w:lang w:eastAsia="zh-CN"/>
                      </w:rPr>
                      <w:t>码片</w:t>
                    </w:r>
                  </w:p>
                  <w:p w:rsidR="000D3FD4" w:rsidRPr="00CB1741" w:rsidRDefault="000D3FD4" w:rsidP="00C96365">
                    <w:pPr>
                      <w:spacing w:before="0"/>
                      <w:rPr>
                        <w:sz w:val="18"/>
                        <w:szCs w:val="18"/>
                        <w:lang w:eastAsia="zh-CN"/>
                      </w:rPr>
                    </w:pPr>
                  </w:p>
                </w:txbxContent>
              </v:textbox>
            </v:rect>
            <w10:wrap type="none"/>
            <w10:anchorlock/>
          </v:group>
        </w:pict>
      </w:r>
    </w:p>
    <w:p w:rsidR="00C81654" w:rsidRPr="00C8550D" w:rsidRDefault="00180E08" w:rsidP="00C8550D">
      <w:pPr>
        <w:ind w:firstLineChars="200" w:firstLine="440"/>
        <w:rPr>
          <w:rFonts w:hAnsi="SimSun" w:cs="SimSun"/>
          <w:szCs w:val="24"/>
          <w:lang w:eastAsia="zh-CN"/>
        </w:rPr>
      </w:pPr>
      <w:r w:rsidRPr="00C8550D">
        <w:rPr>
          <w:rFonts w:hAnsi="SimSun" w:cs="SimSun" w:hint="eastAsia"/>
          <w:szCs w:val="24"/>
          <w:lang w:eastAsia="zh-CN"/>
        </w:rPr>
        <w:lastRenderedPageBreak/>
        <w:t>报头由</w:t>
      </w:r>
      <w:r w:rsidRPr="00686D12">
        <w:rPr>
          <w:rFonts w:hAnsi="SimSun" w:cs="SimSun"/>
          <w:i/>
          <w:szCs w:val="24"/>
          <w:lang w:eastAsia="zh-CN"/>
        </w:rPr>
        <w:t xml:space="preserve">Np </w:t>
      </w:r>
      <w:r w:rsidRPr="00C8550D">
        <w:rPr>
          <w:rFonts w:hAnsi="SimSun" w:cs="SimSun" w:hint="eastAsia"/>
          <w:szCs w:val="24"/>
          <w:lang w:eastAsia="zh-CN"/>
        </w:rPr>
        <w:t>个子报头组成。</w:t>
      </w:r>
      <w:r w:rsidRPr="00C8550D">
        <w:rPr>
          <w:rFonts w:hAnsi="SimSun" w:cs="SimSun"/>
          <w:szCs w:val="24"/>
          <w:lang w:eastAsia="zh-CN"/>
        </w:rPr>
        <w:t xml:space="preserve"> </w:t>
      </w:r>
      <w:r w:rsidRPr="00686D12">
        <w:rPr>
          <w:rFonts w:hAnsi="SimSun" w:cs="SimSun"/>
          <w:i/>
          <w:szCs w:val="24"/>
          <w:lang w:eastAsia="zh-CN"/>
        </w:rPr>
        <w:t xml:space="preserve">Np </w:t>
      </w:r>
      <w:r w:rsidRPr="00C8550D">
        <w:rPr>
          <w:rFonts w:hAnsi="SimSun" w:cs="SimSun" w:hint="eastAsia"/>
          <w:szCs w:val="24"/>
          <w:lang w:eastAsia="zh-CN"/>
        </w:rPr>
        <w:t>的值是由高层提供的。</w:t>
      </w:r>
      <w:r w:rsidR="00607F37" w:rsidRPr="00C8550D">
        <w:rPr>
          <w:rFonts w:hAnsi="SimSun" w:cs="SimSun" w:hint="eastAsia"/>
          <w:szCs w:val="24"/>
          <w:lang w:eastAsia="zh-CN"/>
        </w:rPr>
        <w:t>子报头是</w:t>
      </w:r>
      <w:r w:rsidR="00607F37" w:rsidRPr="00C8550D">
        <w:rPr>
          <w:rFonts w:hAnsi="SimSun" w:cs="SimSun"/>
          <w:szCs w:val="24"/>
          <w:lang w:eastAsia="zh-CN"/>
        </w:rPr>
        <w:t>4096</w:t>
      </w:r>
      <w:r w:rsidR="00607F37" w:rsidRPr="00C8550D">
        <w:rPr>
          <w:rFonts w:hAnsi="SimSun" w:cs="SimSun" w:hint="eastAsia"/>
          <w:szCs w:val="24"/>
          <w:lang w:eastAsia="zh-CN"/>
        </w:rPr>
        <w:t>长的码片且由重复的签名组成。每一个子报头具有相同的长度。签名和扰频码。最后一个子报头的编码是在前面的子报头中</w:t>
      </w:r>
      <w:r w:rsidR="002F1B87" w:rsidRPr="00C8550D">
        <w:rPr>
          <w:rFonts w:hAnsi="SimSun" w:cs="SimSun" w:hint="eastAsia"/>
          <w:szCs w:val="24"/>
          <w:lang w:eastAsia="zh-CN"/>
        </w:rPr>
        <w:t>所</w:t>
      </w:r>
      <w:r w:rsidR="00607F37" w:rsidRPr="00C8550D">
        <w:rPr>
          <w:rFonts w:hAnsi="SimSun" w:cs="SimSun" w:hint="eastAsia"/>
          <w:szCs w:val="24"/>
          <w:lang w:eastAsia="zh-CN"/>
        </w:rPr>
        <w:t>用</w:t>
      </w:r>
      <w:r w:rsidR="008417DF">
        <w:rPr>
          <w:rFonts w:hAnsi="SimSun" w:cs="SimSun" w:hint="eastAsia"/>
          <w:szCs w:val="24"/>
          <w:lang w:eastAsia="zh-CN"/>
        </w:rPr>
        <w:t>编码的共轭</w:t>
      </w:r>
      <w:r w:rsidR="002F1B87" w:rsidRPr="00C8550D">
        <w:rPr>
          <w:rFonts w:hAnsi="SimSun" w:cs="SimSun" w:hint="eastAsia"/>
          <w:szCs w:val="24"/>
          <w:lang w:eastAsia="zh-CN"/>
        </w:rPr>
        <w:t>码。</w:t>
      </w:r>
    </w:p>
    <w:p w:rsidR="00C81654" w:rsidRPr="00C8550D" w:rsidRDefault="00F86ECC" w:rsidP="00C8550D">
      <w:pPr>
        <w:ind w:firstLineChars="200" w:firstLine="440"/>
        <w:rPr>
          <w:rFonts w:hAnsi="SimSun" w:cs="SimSun"/>
          <w:szCs w:val="24"/>
          <w:lang w:eastAsia="zh-CN"/>
        </w:rPr>
      </w:pPr>
      <w:r w:rsidRPr="00C8550D">
        <w:rPr>
          <w:rFonts w:hAnsi="SimSun" w:cs="SimSun" w:hint="eastAsia"/>
          <w:szCs w:val="24"/>
          <w:lang w:eastAsia="zh-CN"/>
        </w:rPr>
        <w:t>图</w:t>
      </w:r>
      <w:r w:rsidRPr="00C8550D">
        <w:rPr>
          <w:rFonts w:hAnsi="SimSun" w:cs="SimSun"/>
          <w:szCs w:val="24"/>
          <w:lang w:eastAsia="zh-CN"/>
        </w:rPr>
        <w:t>39</w:t>
      </w:r>
      <w:r w:rsidRPr="00C8550D">
        <w:rPr>
          <w:rFonts w:hAnsi="SimSun" w:cs="SimSun" w:hint="eastAsia"/>
          <w:szCs w:val="24"/>
          <w:lang w:eastAsia="zh-CN"/>
        </w:rPr>
        <w:t>表示随机接入报文部分的结构。一份报文由</w:t>
      </w:r>
      <w:r w:rsidRPr="00C8550D">
        <w:rPr>
          <w:rFonts w:hAnsi="SimSun" w:cs="SimSun"/>
          <w:szCs w:val="24"/>
          <w:lang w:eastAsia="zh-CN"/>
        </w:rPr>
        <w:t>15</w:t>
      </w:r>
      <w:r w:rsidR="00E30562">
        <w:rPr>
          <w:rFonts w:hAnsi="SimSun" w:cs="SimSun" w:hint="eastAsia"/>
          <w:szCs w:val="24"/>
          <w:lang w:eastAsia="zh-CN"/>
        </w:rPr>
        <w:t>时隙</w:t>
      </w:r>
      <w:r w:rsidRPr="00C8550D">
        <w:rPr>
          <w:rFonts w:hAnsi="SimSun" w:cs="SimSun" w:hint="eastAsia"/>
          <w:szCs w:val="24"/>
          <w:lang w:eastAsia="zh-CN"/>
        </w:rPr>
        <w:t>组成。每一时隙由两部分组成，即第</w:t>
      </w:r>
      <w:r w:rsidRPr="00C8550D">
        <w:rPr>
          <w:rFonts w:hAnsi="SimSun" w:cs="SimSun"/>
          <w:szCs w:val="24"/>
          <w:lang w:eastAsia="zh-CN"/>
        </w:rPr>
        <w:t>2</w:t>
      </w:r>
      <w:r w:rsidRPr="00C8550D">
        <w:rPr>
          <w:rFonts w:hAnsi="SimSun" w:cs="SimSun" w:hint="eastAsia"/>
          <w:szCs w:val="24"/>
          <w:lang w:eastAsia="zh-CN"/>
        </w:rPr>
        <w:t>层的信息数据部分和第</w:t>
      </w:r>
      <w:r w:rsidRPr="00C8550D">
        <w:rPr>
          <w:rFonts w:hAnsi="SimSun" w:cs="SimSun"/>
          <w:szCs w:val="24"/>
          <w:lang w:eastAsia="zh-CN"/>
        </w:rPr>
        <w:t>1</w:t>
      </w:r>
      <w:r w:rsidRPr="00C8550D">
        <w:rPr>
          <w:rFonts w:hAnsi="SimSun" w:cs="SimSun" w:hint="eastAsia"/>
          <w:szCs w:val="24"/>
          <w:lang w:eastAsia="zh-CN"/>
        </w:rPr>
        <w:t>层的控制部分。数据部分由</w:t>
      </w:r>
      <w:r w:rsidRPr="00C8550D">
        <w:rPr>
          <w:rFonts w:hAnsi="SimSun" w:cs="SimSun"/>
          <w:szCs w:val="24"/>
          <w:lang w:eastAsia="zh-CN"/>
        </w:rPr>
        <w:t xml:space="preserve">10 </w:t>
      </w:r>
      <w:r w:rsidRPr="00C8550D">
        <w:rPr>
          <w:rFonts w:cs="SimSun"/>
          <w:szCs w:val="22"/>
          <w:lang w:eastAsia="zh-CN"/>
        </w:rPr>
        <w:sym w:font="Symbol" w:char="F0B4"/>
      </w:r>
      <w:r w:rsidRPr="00C8550D">
        <w:rPr>
          <w:rFonts w:hAnsi="SimSun" w:cs="SimSun"/>
          <w:szCs w:val="24"/>
          <w:lang w:eastAsia="zh-CN"/>
        </w:rPr>
        <w:t xml:space="preserve"> 2</w:t>
      </w:r>
      <w:r w:rsidRPr="00686D12">
        <w:rPr>
          <w:rFonts w:hAnsi="SimSun" w:cs="SimSun"/>
          <w:i/>
          <w:szCs w:val="24"/>
          <w:vertAlign w:val="superscript"/>
          <w:lang w:eastAsia="zh-CN"/>
        </w:rPr>
        <w:t>k</w:t>
      </w:r>
      <w:r w:rsidRPr="00C8550D">
        <w:rPr>
          <w:rFonts w:hAnsi="SimSun" w:cs="SimSun"/>
          <w:szCs w:val="24"/>
          <w:lang w:eastAsia="zh-CN"/>
        </w:rPr>
        <w:t xml:space="preserve"> </w:t>
      </w:r>
      <w:r w:rsidRPr="00C8550D">
        <w:rPr>
          <w:rFonts w:hAnsi="SimSun" w:cs="SimSun" w:hint="eastAsia"/>
          <w:szCs w:val="24"/>
          <w:lang w:eastAsia="zh-CN"/>
        </w:rPr>
        <w:t>比特组成，其中</w:t>
      </w:r>
      <w:r w:rsidRPr="00C8550D">
        <w:rPr>
          <w:rFonts w:hAnsi="SimSun" w:cs="SimSun"/>
          <w:szCs w:val="24"/>
          <w:lang w:eastAsia="zh-CN"/>
        </w:rPr>
        <w:t xml:space="preserve"> </w:t>
      </w:r>
      <w:r w:rsidRPr="00686D12">
        <w:rPr>
          <w:rFonts w:hAnsi="SimSun" w:cs="SimSun"/>
          <w:i/>
          <w:szCs w:val="24"/>
          <w:lang w:eastAsia="zh-CN"/>
        </w:rPr>
        <w:t>k</w:t>
      </w:r>
      <w:r w:rsidRPr="00C8550D">
        <w:rPr>
          <w:rFonts w:hAnsi="SimSun" w:cs="SimSun"/>
          <w:szCs w:val="24"/>
          <w:lang w:eastAsia="zh-CN"/>
        </w:rPr>
        <w:t> </w:t>
      </w:r>
      <w:r w:rsidRPr="00C8550D">
        <w:rPr>
          <w:rFonts w:hAnsi="SimSun" w:cs="SimSun"/>
          <w:szCs w:val="24"/>
          <w:lang w:eastAsia="zh-CN"/>
        </w:rPr>
        <w:t>=</w:t>
      </w:r>
      <w:r w:rsidRPr="00C8550D">
        <w:rPr>
          <w:rFonts w:hAnsi="SimSun" w:cs="SimSun"/>
          <w:szCs w:val="24"/>
          <w:lang w:eastAsia="zh-CN"/>
        </w:rPr>
        <w:t> </w:t>
      </w:r>
      <w:r w:rsidRPr="00C8550D">
        <w:rPr>
          <w:rFonts w:hAnsi="SimSun" w:cs="SimSun"/>
          <w:szCs w:val="24"/>
          <w:lang w:eastAsia="zh-CN"/>
        </w:rPr>
        <w:t>0,</w:t>
      </w:r>
      <w:r w:rsidRPr="00C8550D">
        <w:rPr>
          <w:rFonts w:hAnsi="SimSun" w:cs="SimSun"/>
          <w:szCs w:val="24"/>
          <w:lang w:eastAsia="zh-CN"/>
        </w:rPr>
        <w:t> </w:t>
      </w:r>
      <w:r w:rsidRPr="00C8550D">
        <w:rPr>
          <w:rFonts w:hAnsi="SimSun" w:cs="SimSun"/>
          <w:szCs w:val="24"/>
          <w:lang w:eastAsia="zh-CN"/>
        </w:rPr>
        <w:t>1,</w:t>
      </w:r>
      <w:r w:rsidRPr="00C8550D">
        <w:rPr>
          <w:rFonts w:hAnsi="SimSun" w:cs="SimSun"/>
          <w:szCs w:val="24"/>
          <w:lang w:eastAsia="zh-CN"/>
        </w:rPr>
        <w:t> </w:t>
      </w:r>
      <w:r w:rsidRPr="00C8550D">
        <w:rPr>
          <w:rFonts w:hAnsi="SimSun" w:cs="SimSun"/>
          <w:szCs w:val="24"/>
          <w:lang w:eastAsia="zh-CN"/>
        </w:rPr>
        <w:t>2,</w:t>
      </w:r>
      <w:r w:rsidRPr="00C8550D">
        <w:rPr>
          <w:rFonts w:hAnsi="SimSun" w:cs="SimSun"/>
          <w:szCs w:val="24"/>
          <w:lang w:eastAsia="zh-CN"/>
        </w:rPr>
        <w:t> </w:t>
      </w:r>
      <w:r w:rsidRPr="00C8550D">
        <w:rPr>
          <w:rFonts w:hAnsi="SimSun" w:cs="SimSun"/>
          <w:szCs w:val="24"/>
          <w:lang w:eastAsia="zh-CN"/>
        </w:rPr>
        <w:t>3</w:t>
      </w:r>
      <w:r w:rsidRPr="00C8550D">
        <w:rPr>
          <w:rFonts w:hAnsi="SimSun" w:cs="SimSun" w:hint="eastAsia"/>
          <w:szCs w:val="24"/>
          <w:lang w:eastAsia="zh-CN"/>
        </w:rPr>
        <w:t>。控制部分由</w:t>
      </w:r>
      <w:r w:rsidRPr="00C8550D">
        <w:rPr>
          <w:rFonts w:hAnsi="SimSun" w:cs="SimSun"/>
          <w:szCs w:val="24"/>
          <w:lang w:eastAsia="zh-CN"/>
        </w:rPr>
        <w:t>8</w:t>
      </w:r>
      <w:r w:rsidRPr="00C8550D">
        <w:rPr>
          <w:rFonts w:hAnsi="SimSun" w:cs="SimSun" w:hint="eastAsia"/>
          <w:szCs w:val="24"/>
          <w:lang w:eastAsia="zh-CN"/>
        </w:rPr>
        <w:t>个所熟知的导频位和</w:t>
      </w:r>
      <w:r w:rsidRPr="00C8550D">
        <w:rPr>
          <w:rFonts w:hAnsi="SimSun" w:cs="SimSun"/>
          <w:szCs w:val="24"/>
          <w:lang w:eastAsia="zh-CN"/>
        </w:rPr>
        <w:t>2</w:t>
      </w:r>
      <w:r w:rsidRPr="00C8550D">
        <w:rPr>
          <w:rFonts w:hAnsi="SimSun" w:cs="SimSun" w:hint="eastAsia"/>
          <w:szCs w:val="24"/>
          <w:lang w:eastAsia="zh-CN"/>
        </w:rPr>
        <w:t>个</w:t>
      </w:r>
      <w:r w:rsidRPr="00C8550D">
        <w:rPr>
          <w:rFonts w:hAnsi="SimSun" w:cs="SimSun"/>
          <w:szCs w:val="24"/>
          <w:lang w:eastAsia="zh-CN"/>
        </w:rPr>
        <w:t>TFCI</w:t>
      </w:r>
      <w:r w:rsidRPr="00C8550D">
        <w:rPr>
          <w:rFonts w:hAnsi="SimSun" w:cs="SimSun" w:hint="eastAsia"/>
          <w:szCs w:val="24"/>
          <w:lang w:eastAsia="zh-CN"/>
        </w:rPr>
        <w:t>位组成。有关</w:t>
      </w:r>
      <w:r w:rsidRPr="00C8550D">
        <w:rPr>
          <w:rFonts w:hAnsi="SimSun" w:cs="SimSun"/>
          <w:szCs w:val="24"/>
          <w:lang w:eastAsia="zh-CN"/>
        </w:rPr>
        <w:t>CPCH</w:t>
      </w:r>
      <w:r w:rsidRPr="00C8550D">
        <w:rPr>
          <w:rFonts w:hAnsi="SimSun" w:cs="SimSun" w:hint="eastAsia"/>
          <w:szCs w:val="24"/>
          <w:lang w:eastAsia="zh-CN"/>
        </w:rPr>
        <w:t>报文</w:t>
      </w:r>
      <w:r w:rsidR="00E87060" w:rsidRPr="00C8550D">
        <w:rPr>
          <w:rFonts w:hAnsi="SimSun" w:cs="SimSun" w:hint="eastAsia"/>
          <w:szCs w:val="24"/>
          <w:lang w:eastAsia="zh-CN"/>
        </w:rPr>
        <w:t>控制部分</w:t>
      </w:r>
      <w:r w:rsidRPr="00C8550D">
        <w:rPr>
          <w:rFonts w:hAnsi="SimSun" w:cs="SimSun" w:hint="eastAsia"/>
          <w:szCs w:val="24"/>
          <w:lang w:eastAsia="zh-CN"/>
        </w:rPr>
        <w:t>的</w:t>
      </w:r>
      <w:r w:rsidR="00E87060" w:rsidRPr="00C8550D">
        <w:rPr>
          <w:rFonts w:hAnsi="SimSun" w:cs="SimSun" w:hint="eastAsia"/>
          <w:szCs w:val="24"/>
          <w:lang w:eastAsia="zh-CN"/>
        </w:rPr>
        <w:t>扩展因子应该是</w:t>
      </w:r>
      <w:r w:rsidR="00E87060" w:rsidRPr="00C8550D">
        <w:rPr>
          <w:rFonts w:hAnsi="SimSun" w:cs="SimSun"/>
          <w:szCs w:val="24"/>
          <w:lang w:eastAsia="zh-CN"/>
        </w:rPr>
        <w:t>256</w:t>
      </w:r>
      <w:r w:rsidR="00E87060" w:rsidRPr="00C8550D">
        <w:rPr>
          <w:rFonts w:hAnsi="SimSun" w:cs="SimSun" w:hint="eastAsia"/>
          <w:szCs w:val="24"/>
          <w:lang w:eastAsia="zh-CN"/>
        </w:rPr>
        <w:t>。无线电帧的</w:t>
      </w:r>
      <w:r w:rsidR="00E87060" w:rsidRPr="00C8550D">
        <w:rPr>
          <w:rFonts w:hAnsi="SimSun" w:cs="SimSun"/>
          <w:szCs w:val="24"/>
          <w:lang w:eastAsia="zh-CN"/>
        </w:rPr>
        <w:t>TFCI</w:t>
      </w:r>
      <w:r w:rsidR="00E87060" w:rsidRPr="00C8550D">
        <w:rPr>
          <w:rFonts w:hAnsi="SimSun" w:cs="SimSun" w:hint="eastAsia"/>
          <w:szCs w:val="24"/>
          <w:lang w:eastAsia="zh-CN"/>
        </w:rPr>
        <w:t>指示出</w:t>
      </w:r>
      <w:r w:rsidR="00CA0271" w:rsidRPr="00C8550D">
        <w:rPr>
          <w:rFonts w:hAnsi="SimSun" w:cs="SimSun"/>
          <w:szCs w:val="24"/>
          <w:lang w:eastAsia="zh-CN"/>
        </w:rPr>
        <w:t>(</w:t>
      </w:r>
      <w:r w:rsidR="00E87060" w:rsidRPr="00C8550D">
        <w:rPr>
          <w:rFonts w:hAnsi="SimSun" w:cs="SimSun" w:hint="eastAsia"/>
          <w:szCs w:val="24"/>
          <w:lang w:eastAsia="zh-CN"/>
        </w:rPr>
        <w:t>已映射为瞬时传送的报文部分无线电帧的</w:t>
      </w:r>
      <w:r w:rsidR="00CA0271" w:rsidRPr="00C8550D">
        <w:rPr>
          <w:rFonts w:hAnsi="SimSun" w:cs="SimSun"/>
          <w:szCs w:val="24"/>
          <w:lang w:eastAsia="zh-CN"/>
        </w:rPr>
        <w:t>)</w:t>
      </w:r>
      <w:r w:rsidR="00E87060" w:rsidRPr="00C8550D">
        <w:rPr>
          <w:rFonts w:hAnsi="SimSun" w:cs="SimSun"/>
          <w:szCs w:val="24"/>
          <w:lang w:eastAsia="zh-CN"/>
        </w:rPr>
        <w:t>RACH</w:t>
      </w:r>
      <w:r w:rsidR="00E87060" w:rsidRPr="00C8550D">
        <w:rPr>
          <w:rFonts w:hAnsi="SimSun" w:cs="SimSun" w:hint="eastAsia"/>
          <w:szCs w:val="24"/>
          <w:lang w:eastAsia="zh-CN"/>
        </w:rPr>
        <w:t>运送</w:t>
      </w:r>
      <w:r w:rsidR="0080758E" w:rsidRPr="00C8550D">
        <w:rPr>
          <w:rFonts w:hAnsi="SimSun" w:cs="SimSun" w:hint="eastAsia"/>
          <w:szCs w:val="24"/>
          <w:lang w:eastAsia="zh-CN"/>
        </w:rPr>
        <w:t>信道的运送格式。</w:t>
      </w:r>
    </w:p>
    <w:p w:rsidR="00C81654" w:rsidRPr="00C96365" w:rsidRDefault="00C81654" w:rsidP="00C96365">
      <w:pPr>
        <w:spacing w:before="480" w:after="80"/>
        <w:jc w:val="center"/>
        <w:rPr>
          <w:sz w:val="18"/>
          <w:szCs w:val="18"/>
          <w:lang w:val="en-US" w:eastAsia="zh-CN"/>
        </w:rPr>
      </w:pPr>
      <w:r w:rsidRPr="00C96365">
        <w:rPr>
          <w:rFonts w:hAnsi="SimSun" w:hint="eastAsia"/>
          <w:sz w:val="18"/>
          <w:szCs w:val="18"/>
          <w:lang w:val="en-US" w:eastAsia="zh-CN"/>
        </w:rPr>
        <w:t>图</w:t>
      </w:r>
      <w:r w:rsidRPr="00C96365">
        <w:rPr>
          <w:sz w:val="18"/>
          <w:szCs w:val="18"/>
          <w:lang w:val="en-US" w:eastAsia="zh-CN"/>
        </w:rPr>
        <w:t>39</w:t>
      </w:r>
    </w:p>
    <w:p w:rsidR="00C81654" w:rsidRPr="00C96365" w:rsidRDefault="00C81654" w:rsidP="001D3F23">
      <w:pPr>
        <w:spacing w:before="0"/>
        <w:jc w:val="center"/>
        <w:rPr>
          <w:b/>
          <w:sz w:val="18"/>
          <w:szCs w:val="18"/>
          <w:lang w:val="en-US" w:eastAsia="zh-CN"/>
        </w:rPr>
      </w:pPr>
      <w:r w:rsidRPr="00C96365">
        <w:rPr>
          <w:rFonts w:hint="eastAsia"/>
          <w:b/>
          <w:sz w:val="18"/>
          <w:szCs w:val="18"/>
          <w:lang w:val="en-US" w:eastAsia="zh-CN"/>
        </w:rPr>
        <w:t>随机接入消息部分的结构</w:t>
      </w:r>
    </w:p>
    <w:p w:rsidR="00C96365" w:rsidRPr="00450DA2" w:rsidRDefault="00C07726" w:rsidP="00C96365">
      <w:pPr>
        <w:pStyle w:val="FigureNo"/>
      </w:pPr>
      <w:r>
        <w:rPr>
          <w:noProof/>
          <w:lang w:val="en-US" w:eastAsia="zh-CN"/>
        </w:rPr>
      </w:r>
      <w:r w:rsidR="00A435FA">
        <w:pict>
          <v:group id="_x0000_s7244" editas="canvas" style="width:418.85pt;height:178.95pt;mso-position-horizontal-relative:char;mso-position-vertical-relative:line" coordorigin=",-76" coordsize="8377,3579">
            <o:lock v:ext="edit" aspectratio="t"/>
            <v:shape id="_x0000_s7245" type="#_x0000_t75" style="position:absolute;top:-76;width:8377;height:3579" o:preferrelative="f">
              <v:fill o:detectmouseclick="t"/>
              <v:path o:extrusionok="t" o:connecttype="none"/>
              <o:lock v:ext="edit" text="t"/>
            </v:shape>
            <v:rect id="_x0000_s7246" style="position:absolute;left:7619;top:3228;width:593;height:204" stroked="f"/>
            <v:rect id="_x0000_s7247" style="position:absolute;left:7619;top:3228;width:739;height:275" filled="f" stroked="f"/>
            <v:rect id="_x0000_s7248" style="position:absolute;left:7619;top:3234;width:467;height:179;mso-wrap-style:none" filled="f" stroked="f">
              <v:textbox inset="0,0,0,0">
                <w:txbxContent>
                  <w:p w:rsidR="000D3FD4" w:rsidRPr="008D30FC" w:rsidRDefault="000D3FD4" w:rsidP="00C96365">
                    <w:pPr>
                      <w:shd w:val="clear" w:color="auto" w:fill="FFFFFF"/>
                      <w:spacing w:before="0"/>
                      <w:rPr>
                        <w:sz w:val="14"/>
                        <w:szCs w:val="14"/>
                        <w:lang w:eastAsia="zh-CN"/>
                      </w:rPr>
                    </w:pPr>
                    <w:r w:rsidRPr="008D30FC">
                      <w:rPr>
                        <w:caps/>
                        <w:color w:val="000000"/>
                        <w:sz w:val="14"/>
                        <w:szCs w:val="14"/>
                        <w:lang w:eastAsia="zh-CN"/>
                      </w:rPr>
                      <w:t>1850-39</w:t>
                    </w:r>
                  </w:p>
                </w:txbxContent>
              </v:textbox>
            </v:rect>
            <v:rect id="_x0000_s7249" style="position:absolute;left:8212;top:3207;width:56;height:253;mso-wrap-style:none" filled="f" stroked="f">
              <v:textbox style="mso-fit-shape-to-text:t" inset="0,0,0,0">
                <w:txbxContent>
                  <w:p w:rsidR="000D3FD4" w:rsidRDefault="000D3FD4" w:rsidP="00C96365">
                    <w:pPr>
                      <w:spacing w:before="0"/>
                    </w:pPr>
                    <w:r>
                      <w:rPr>
                        <w:caps/>
                        <w:color w:val="000000"/>
                      </w:rPr>
                      <w:t xml:space="preserve"> </w:t>
                    </w:r>
                  </w:p>
                </w:txbxContent>
              </v:textbox>
            </v:rect>
            <v:rect id="_x0000_s7250" style="position:absolute;left:8207;top:2793;width:9;height:364" fillcolor="black" stroked="f"/>
            <v:shape id="_x0000_s7251" style="position:absolute;left:705;top:1093;width:7517;height:564" coordsize="7517,564" path="m7511,15l7502,5r,553l7511,549,5,549r9,9l14,5,5,15r7506,l7517,,,,,564r7517,l7517,r-6,15xe" fillcolor="black" stroked="f">
              <v:path arrowok="t"/>
            </v:shape>
            <v:rect id="_x0000_s7252" style="position:absolute;left:728;top:3095;width:7460;height:10" fillcolor="black" stroked="f"/>
            <v:shape id="_x0000_s7253" style="position:absolute;left:728;top:3076;width:118;height:47" coordsize="118,47" path="m118,l,24,118,47,118,xe" fillcolor="black" stroked="f">
              <v:path arrowok="t"/>
            </v:shape>
            <v:shape id="_x0000_s7254" style="position:absolute;left:705;top:3072;width:146;height:57" coordsize="146,57" path="m146,l,28,146,57,146,,136,4r,47l141,47,23,23r,10l141,9,136,4,146,xe" fillcolor="black" stroked="f">
              <v:path arrowok="t"/>
            </v:shape>
            <v:shape id="_x0000_s7255" style="position:absolute;left:8075;top:3076;width:113;height:47" coordsize="113,47" path="m,l113,24,,47,,xe" fillcolor="black" stroked="f">
              <v:path arrowok="t"/>
            </v:shape>
            <v:shape id="_x0000_s7256" style="position:absolute;left:8071;top:3072;width:136;height:57" coordsize="136,57" path="m10,4l4,9,117,33r,-10l4,47r6,4l10,4,,,,57,136,28,,,10,4xe" fillcolor="black" stroked="f">
              <v:path arrowok="t"/>
            </v:shape>
            <v:shape id="_x0000_s7257" style="position:absolute;left:700;top:2239;width:1670;height:564" coordsize="1670,564" path="m1664,13l1654,4r,554l1664,548,5,548r10,10l15,4,5,13r1659,l1670,,,,,564r1670,l1670,r-6,13xe" fillcolor="black" stroked="f">
              <v:path arrowok="t"/>
            </v:shape>
            <v:rect id="_x0000_s7258" style="position:absolute;left:1527;top:2243;width:20;height:554" fillcolor="black" stroked="f"/>
            <v:shape id="_x0000_s7259" style="position:absolute;left:7361;top:2239;width:855;height:564" coordsize="855,564" path="m851,13l841,4r,554l851,548,5,548r9,10l14,4,5,13r846,l855,,,,,564r855,l855,r-4,13xe" fillcolor="black" stroked="f">
              <v:path arrowok="t"/>
            </v:shape>
            <v:rect id="_x0000_s7260" style="position:absolute;left:7324;top:2787;width:74;height:19" fillcolor="black" stroked="f"/>
            <v:rect id="_x0000_s7261" style="position:absolute;left:7211;top:2787;width:75;height:19" fillcolor="black" stroked="f"/>
            <v:rect id="_x0000_s7262" style="position:absolute;left:7098;top:2787;width:74;height:19" fillcolor="black" stroked="f"/>
            <v:rect id="_x0000_s7263" style="position:absolute;left:6986;top:2787;width:74;height:19" fillcolor="black" stroked="f"/>
            <v:rect id="_x0000_s7264" style="position:absolute;left:6871;top:2787;width:76;height:19" fillcolor="black" stroked="f"/>
            <v:rect id="_x0000_s7265" style="position:absolute;left:6759;top:2787;width:76;height:19" fillcolor="black" stroked="f"/>
            <v:rect id="_x0000_s7266" style="position:absolute;left:6647;top:2787;width:74;height:19" fillcolor="black" stroked="f"/>
            <v:rect id="_x0000_s7267" style="position:absolute;left:6533;top:2787;width:76;height:19" fillcolor="black" stroked="f"/>
            <v:rect id="_x0000_s7268" style="position:absolute;left:6421;top:2787;width:76;height:19" fillcolor="black" stroked="f"/>
            <v:rect id="_x0000_s7269" style="position:absolute;left:6308;top:2787;width:75;height:19" fillcolor="black" stroked="f"/>
            <v:rect id="_x0000_s7270" style="position:absolute;left:6195;top:2787;width:76;height:19" fillcolor="black" stroked="f"/>
            <v:rect id="_x0000_s7271" style="position:absolute;left:6082;top:2787;width:76;height:19" fillcolor="black" stroked="f"/>
            <v:rect id="_x0000_s7272" style="position:absolute;left:5970;top:2787;width:74;height:19" fillcolor="black" stroked="f"/>
            <v:rect id="_x0000_s7273" style="position:absolute;left:5858;top:2787;width:74;height:19" fillcolor="black" stroked="f"/>
            <v:rect id="_x0000_s7274" style="position:absolute;left:5744;top:2787;width:75;height:19" fillcolor="black" stroked="f"/>
            <v:rect id="_x0000_s7275" style="position:absolute;left:5632;top:2787;width:74;height:19" fillcolor="black" stroked="f"/>
            <v:rect id="_x0000_s7276" style="position:absolute;left:5517;top:2787;width:76;height:19" fillcolor="black" stroked="f"/>
            <v:rect id="_x0000_s7277" style="position:absolute;left:5405;top:2787;width:76;height:19" fillcolor="black" stroked="f"/>
            <v:rect id="_x0000_s7278" style="position:absolute;left:5293;top:2787;width:75;height:19" fillcolor="black" stroked="f"/>
            <v:rect id="_x0000_s7279" style="position:absolute;left:5180;top:2787;width:75;height:19" fillcolor="black" stroked="f"/>
            <v:rect id="_x0000_s7280" style="position:absolute;left:5067;top:2787;width:76;height:19" fillcolor="black" stroked="f"/>
            <v:rect id="_x0000_s7281" style="position:absolute;left:4954;top:2787;width:75;height:19" fillcolor="black" stroked="f"/>
            <v:rect id="_x0000_s7282" style="position:absolute;left:4842;top:2787;width:75;height:19" fillcolor="black" stroked="f"/>
            <v:rect id="_x0000_s7283" style="position:absolute;left:4729;top:2787;width:75;height:19" fillcolor="black" stroked="f"/>
            <v:rect id="_x0000_s7284" style="position:absolute;left:706;top:913;width:9;height:204" fillcolor="black" stroked="f"/>
            <v:rect id="_x0000_s7285" style="position:absolute;left:8212;top:913;width:10;height:204" fillcolor="black" stroked="f"/>
            <v:rect id="_x0000_s7286" style="position:absolute;left:738;top:989;width:7445;height:10" fillcolor="black" stroked="f"/>
            <v:shape id="_x0000_s7287" style="position:absolute;left:738;top:970;width:113;height:48" coordsize="113,48" path="m113,l,25,113,48,113,xe" fillcolor="black" stroked="f">
              <v:path arrowok="t"/>
            </v:shape>
            <v:shape id="_x0000_s7288" style="position:absolute;left:719;top:965;width:137;height:56" coordsize="137,56" path="m137,l,30,137,56,137,,127,5r,48l132,47,19,24r,10l132,10,127,5,137,xe" fillcolor="black" stroked="f">
              <v:path arrowok="t"/>
            </v:shape>
            <v:shape id="_x0000_s7289" style="position:absolute;left:8071;top:970;width:112;height:48" coordsize="112,48" path="m,l112,25,,48,,xe" fillcolor="black" stroked="f">
              <v:path arrowok="t"/>
            </v:shape>
            <v:shape id="_x0000_s7290" style="position:absolute;left:8066;top:965;width:136;height:56" coordsize="136,56" path="m9,5l5,10,117,34r,-10l5,47r4,6l9,5,,,,56,136,30,,,9,5xe" fillcolor="black" stroked="f">
              <v:path arrowok="t"/>
            </v:shape>
            <v:rect id="_x0000_s7291" style="position:absolute;left:700;top:2793;width:10;height:364" fillcolor="black" stroked="f"/>
            <v:rect id="_x0000_s7292" style="position:absolute;left:7324;top:2239;width:74;height:19" fillcolor="black" stroked="f"/>
            <v:rect id="_x0000_s7293" style="position:absolute;left:7211;top:2239;width:75;height:19" fillcolor="black" stroked="f"/>
            <v:rect id="_x0000_s7294" style="position:absolute;left:7098;top:2239;width:74;height:19" fillcolor="black" stroked="f"/>
            <v:rect id="_x0000_s7295" style="position:absolute;left:6986;top:2239;width:74;height:19" fillcolor="black" stroked="f"/>
            <v:rect id="_x0000_s7296" style="position:absolute;left:6871;top:2239;width:76;height:19" fillcolor="black" stroked="f"/>
            <v:rect id="_x0000_s7297" style="position:absolute;left:6759;top:2239;width:76;height:19" fillcolor="black" stroked="f"/>
            <v:rect id="_x0000_s7298" style="position:absolute;left:6647;top:2239;width:74;height:19" fillcolor="black" stroked="f"/>
            <v:rect id="_x0000_s7299" style="position:absolute;left:6533;top:2239;width:76;height:19" fillcolor="black" stroked="f"/>
            <v:rect id="_x0000_s7300" style="position:absolute;left:6421;top:2239;width:76;height:19" fillcolor="black" stroked="f"/>
            <v:rect id="_x0000_s7301" style="position:absolute;left:6308;top:2239;width:75;height:19" fillcolor="black" stroked="f"/>
            <v:rect id="_x0000_s7302" style="position:absolute;left:6195;top:2239;width:76;height:19" fillcolor="black" stroked="f"/>
            <v:rect id="_x0000_s7303" style="position:absolute;left:6082;top:2239;width:76;height:19" fillcolor="black" stroked="f"/>
            <v:rect id="_x0000_s7304" style="position:absolute;left:5970;top:2239;width:74;height:19" fillcolor="black" stroked="f"/>
            <v:rect id="_x0000_s7305" style="position:absolute;left:5858;top:2239;width:74;height:19" fillcolor="black" stroked="f"/>
            <v:rect id="_x0000_s7306" style="position:absolute;left:5744;top:2239;width:75;height:19" fillcolor="black" stroked="f"/>
            <v:rect id="_x0000_s7307" style="position:absolute;left:5632;top:2239;width:74;height:19" fillcolor="black" stroked="f"/>
            <v:rect id="_x0000_s7308" style="position:absolute;left:5517;top:2239;width:76;height:19" fillcolor="black" stroked="f"/>
            <v:rect id="_x0000_s7309" style="position:absolute;left:5405;top:2239;width:76;height:19" fillcolor="black" stroked="f"/>
            <v:rect id="_x0000_s7310" style="position:absolute;left:5293;top:2239;width:75;height:19" fillcolor="black" stroked="f"/>
            <v:rect id="_x0000_s7311" style="position:absolute;left:5180;top:2239;width:75;height:19" fillcolor="black" stroked="f"/>
            <v:rect id="_x0000_s7312" style="position:absolute;left:5067;top:2239;width:76;height:19" fillcolor="black" stroked="f"/>
            <v:rect id="_x0000_s7313" style="position:absolute;left:4954;top:2239;width:75;height:19" fillcolor="black" stroked="f"/>
            <v:rect id="_x0000_s7314" style="position:absolute;left:4842;top:2239;width:75;height:19" fillcolor="black" stroked="f"/>
            <v:rect id="_x0000_s7315" style="position:absolute;left:4729;top:2239;width:75;height:19" fillcolor="black" stroked="f"/>
            <v:rect id="_x0000_s7316" style="position:absolute;left:3855;top:2787;width:75;height:19" fillcolor="black" stroked="f"/>
            <v:rect id="_x0000_s7317" style="position:absolute;left:3741;top:2787;width:76;height:19" fillcolor="black" stroked="f"/>
            <v:rect id="_x0000_s7318" style="position:absolute;left:3629;top:2787;width:76;height:19" fillcolor="black" stroked="f"/>
            <v:rect id="_x0000_s7319" style="position:absolute;left:3517;top:2787;width:74;height:19" fillcolor="black" stroked="f"/>
            <v:rect id="_x0000_s7320" style="position:absolute;left:3403;top:2787;width:75;height:19" fillcolor="black" stroked="f"/>
            <v:rect id="_x0000_s7321" style="position:absolute;left:3291;top:2787;width:75;height:19" fillcolor="black" stroked="f"/>
            <v:rect id="_x0000_s7322" style="position:absolute;left:3177;top:2787;width:75;height:19" fillcolor="black" stroked="f"/>
            <v:rect id="_x0000_s7323" style="position:absolute;left:3064;top:2787;width:76;height:19" fillcolor="black" stroked="f"/>
            <v:rect id="_x0000_s7324" style="position:absolute;left:2952;top:2787;width:75;height:19" fillcolor="black" stroked="f"/>
            <v:rect id="_x0000_s7325" style="position:absolute;left:2839;top:2787;width:75;height:19" fillcolor="black" stroked="f"/>
            <v:rect id="_x0000_s7326" style="position:absolute;left:2726;top:2787;width:76;height:19" fillcolor="black" stroked="f"/>
            <v:rect id="_x0000_s7327" style="position:absolute;left:2613;top:2787;width:76;height:19" fillcolor="black" stroked="f"/>
            <v:rect id="_x0000_s7328" style="position:absolute;left:2501;top:2787;width:75;height:19" fillcolor="black" stroked="f"/>
            <v:rect id="_x0000_s7329" style="position:absolute;left:2387;top:2787;width:76;height:19" fillcolor="black" stroked="f"/>
            <v:rect id="_x0000_s7330" style="position:absolute;left:3855;top:2239;width:75;height:19" fillcolor="black" stroked="f"/>
            <v:rect id="_x0000_s7331" style="position:absolute;left:3741;top:2239;width:76;height:19" fillcolor="black" stroked="f"/>
            <v:rect id="_x0000_s7332" style="position:absolute;left:3629;top:2239;width:76;height:19" fillcolor="black" stroked="f"/>
            <v:rect id="_x0000_s7333" style="position:absolute;left:3517;top:2239;width:74;height:19" fillcolor="black" stroked="f"/>
            <v:rect id="_x0000_s7334" style="position:absolute;left:3403;top:2239;width:75;height:19" fillcolor="black" stroked="f"/>
            <v:rect id="_x0000_s7335" style="position:absolute;left:3291;top:2239;width:75;height:19" fillcolor="black" stroked="f"/>
            <v:rect id="_x0000_s7336" style="position:absolute;left:3177;top:2239;width:75;height:19" fillcolor="black" stroked="f"/>
            <v:rect id="_x0000_s7337" style="position:absolute;left:3064;top:2239;width:76;height:19" fillcolor="black" stroked="f"/>
            <v:rect id="_x0000_s7338" style="position:absolute;left:2952;top:2239;width:75;height:19" fillcolor="black" stroked="f"/>
            <v:rect id="_x0000_s7339" style="position:absolute;left:2839;top:2239;width:75;height:19" fillcolor="black" stroked="f"/>
            <v:rect id="_x0000_s7340" style="position:absolute;left:2726;top:2239;width:76;height:19" fillcolor="black" stroked="f"/>
            <v:rect id="_x0000_s7341" style="position:absolute;left:2613;top:2239;width:76;height:19" fillcolor="black" stroked="f"/>
            <v:rect id="_x0000_s7342" style="position:absolute;left:2501;top:2239;width:75;height:19" fillcolor="black" stroked="f"/>
            <v:rect id="_x0000_s7343" style="position:absolute;left:2387;top:2239;width:76;height:19" fillcolor="black" stroked="f"/>
            <v:shape id="_x0000_s7344" style="position:absolute;left:3901;top:2239;width:836;height:564" coordsize="836,564" path="m833,13l823,4r,554l833,548,6,548r8,10l14,4,6,13r827,l836,,,,,564r836,l836,r-3,13xe" fillcolor="black" stroked="f">
              <v:path arrowok="t"/>
            </v:shape>
            <v:shape id="_x0000_s7345" style="position:absolute;left:696;top:1647;width:3215;height:615" coordsize="3215,615" path="m,10l3215,615r,-10l,,,10xe" fillcolor="black" stroked="f">
              <v:path arrowok="t"/>
            </v:shape>
            <v:shape id="_x0000_s7346" style="position:absolute;left:4728;top:1647;width:3494;height:615" coordsize="3494,615" path="m,615l3494,10r,-10l,605r,10xe" fillcolor="black" stroked="f">
              <v:path arrowok="t"/>
            </v:shape>
            <v:rect id="_x0000_s7347" style="position:absolute;left:6434;top:1098;width:20;height:568" fillcolor="black" stroked="f"/>
            <v:shape id="_x0000_s7348" style="position:absolute;left:705;top:81;width:7517;height:563" coordsize="7517,563" path="m7511,13r-9,-9l7502,558r9,-10l5,548r9,10l14,4,5,13r7506,l7517,,,,,563r7517,l7517,r-6,13xe" fillcolor="black" stroked="f">
              <v:path arrowok="t"/>
            </v:shape>
            <v:rect id="_x0000_s7349" style="position:absolute;left:3027;top:2869;width:2154;height:276" filled="f" stroked="f"/>
            <v:rect id="_x0000_s7350" style="position:absolute;left:3027;top:2894;width:1701;height:285;mso-wrap-style:none" filled="f" stroked="f">
              <v:textbox style="mso-fit-shape-to-text:t" inset="0,0,0,0">
                <w:txbxContent>
                  <w:p w:rsidR="000D3FD4" w:rsidRDefault="000D3FD4" w:rsidP="00C96365">
                    <w:pPr>
                      <w:spacing w:before="0"/>
                    </w:pPr>
                    <w:r w:rsidRPr="001D3F23">
                      <w:rPr>
                        <w:rFonts w:ascii="SimSun" w:cs="SimSun" w:hint="eastAsia"/>
                        <w:caps/>
                        <w:color w:val="000000"/>
                        <w:szCs w:val="18"/>
                      </w:rPr>
                      <w:t>无线</w:t>
                    </w:r>
                    <w:r>
                      <w:rPr>
                        <w:rFonts w:ascii="SimSun" w:cs="SimSun" w:hint="eastAsia"/>
                        <w:color w:val="000000"/>
                        <w:sz w:val="18"/>
                        <w:szCs w:val="18"/>
                        <w:lang w:eastAsia="zh-CN"/>
                      </w:rPr>
                      <w:t>电</w:t>
                    </w:r>
                    <w:r>
                      <w:rPr>
                        <w:rFonts w:ascii="SimSun" w:cs="SimSun" w:hint="eastAsia"/>
                        <w:color w:val="000000"/>
                        <w:sz w:val="18"/>
                        <w:szCs w:val="18"/>
                      </w:rPr>
                      <w:t>帧的消息部分</w:t>
                    </w:r>
                  </w:p>
                </w:txbxContent>
              </v:textbox>
            </v:rect>
            <v:rect id="_x0000_s7351" style="position:absolute;left:4440;top:2888;width:56;height:253;mso-wrap-style:none" filled="f" stroked="f">
              <v:textbox style="mso-fit-shape-to-text:t" inset="0,0,0,0">
                <w:txbxContent>
                  <w:p w:rsidR="000D3FD4" w:rsidRDefault="000D3FD4" w:rsidP="00C96365">
                    <w:pPr>
                      <w:spacing w:before="0"/>
                    </w:pPr>
                    <w:r>
                      <w:rPr>
                        <w:caps/>
                        <w:color w:val="000000"/>
                        <w:szCs w:val="18"/>
                      </w:rPr>
                      <w:t xml:space="preserve"> </w:t>
                    </w:r>
                  </w:p>
                </w:txbxContent>
              </v:textbox>
            </v:rect>
            <v:rect id="_x0000_s7352" style="position:absolute;left:4529;top:2861;width:56;height:253;mso-wrap-style:none" filled="f" stroked="f">
              <v:textbox style="mso-fit-shape-to-text:t" inset="0,0,0,0">
                <w:txbxContent>
                  <w:p w:rsidR="000D3FD4" w:rsidRDefault="000D3FD4" w:rsidP="00C96365">
                    <w:pPr>
                      <w:spacing w:before="0"/>
                    </w:pPr>
                    <w:r>
                      <w:rPr>
                        <w:caps/>
                        <w:color w:val="000000"/>
                      </w:rPr>
                      <w:t xml:space="preserve"> </w:t>
                    </w:r>
                  </w:p>
                </w:txbxContent>
              </v:textbox>
            </v:rect>
            <v:rect id="_x0000_s7353" style="position:absolute;left:4865;top:2869;width:189;height:276" filled="f" stroked="f"/>
            <v:rect id="_x0000_s7354" style="position:absolute;left:4865;top:2874;width:174;height:253;mso-wrap-style:none" filled="f" stroked="f">
              <v:textbox style="mso-fit-shape-to-text:t" inset="0,0,0,0">
                <w:txbxContent>
                  <w:p w:rsidR="000D3FD4" w:rsidRDefault="000D3FD4" w:rsidP="00C96365">
                    <w:pPr>
                      <w:spacing w:before="0"/>
                    </w:pPr>
                    <w:r>
                      <w:rPr>
                        <w:i/>
                        <w:iCs/>
                        <w:caps/>
                        <w:color w:val="000000"/>
                        <w:szCs w:val="18"/>
                      </w:rPr>
                      <w:t>T</w:t>
                    </w:r>
                  </w:p>
                </w:txbxContent>
              </v:textbox>
            </v:rect>
            <v:rect id="_x0000_s7355" style="position:absolute;left:4963;top:2874;width:107;height:253;mso-wrap-style:none" filled="f" stroked="f">
              <v:textbox style="mso-fit-shape-to-text:t" inset="0,0,0,0">
                <w:txbxContent>
                  <w:p w:rsidR="000D3FD4" w:rsidRDefault="000D3FD4" w:rsidP="00C96365">
                    <w:pPr>
                      <w:spacing w:before="0"/>
                    </w:pPr>
                    <w:r>
                      <w:rPr>
                        <w:i/>
                        <w:iCs/>
                        <w:caps/>
                        <w:color w:val="000000"/>
                        <w:szCs w:val="18"/>
                      </w:rPr>
                      <w:t xml:space="preserve"> </w:t>
                    </w:r>
                  </w:p>
                </w:txbxContent>
              </v:textbox>
            </v:rect>
            <v:rect id="_x0000_s7356" style="position:absolute;left:4964;top:2978;width:354;height:167" filled="f" stroked="f"/>
            <v:rect id="_x0000_s7357" style="position:absolute;left:4964;top:2980;width:282;height:115;mso-wrap-style:none" filled="f" stroked="f">
              <v:textbox style="mso-fit-shape-to-text:t" inset="0,0,0,0">
                <w:txbxContent>
                  <w:p w:rsidR="000D3FD4" w:rsidRDefault="000D3FD4" w:rsidP="00C96365">
                    <w:pPr>
                      <w:spacing w:before="0"/>
                    </w:pPr>
                    <w:r>
                      <w:rPr>
                        <w:i/>
                        <w:iCs/>
                        <w:caps/>
                        <w:color w:val="000000"/>
                        <w:sz w:val="10"/>
                        <w:szCs w:val="10"/>
                      </w:rPr>
                      <w:t>RACH</w:t>
                    </w:r>
                  </w:p>
                </w:txbxContent>
              </v:textbox>
            </v:rect>
            <v:rect id="_x0000_s7358" style="position:absolute;left:5221;top:2980;width:49;height:253;mso-wrap-style:none" filled="f" stroked="f">
              <v:textbox style="mso-fit-shape-to-text:t" inset="0,0,0,0">
                <w:txbxContent>
                  <w:p w:rsidR="000D3FD4" w:rsidRDefault="000D3FD4" w:rsidP="00C96365">
                    <w:pPr>
                      <w:spacing w:before="0"/>
                    </w:pPr>
                    <w:r>
                      <w:rPr>
                        <w:i/>
                        <w:iCs/>
                        <w:caps/>
                        <w:color w:val="000000"/>
                        <w:sz w:val="10"/>
                        <w:szCs w:val="10"/>
                      </w:rPr>
                      <w:t xml:space="preserve"> </w:t>
                    </w:r>
                  </w:p>
                </w:txbxContent>
              </v:textbox>
            </v:rect>
            <v:rect id="_x0000_s7359" style="position:absolute;left:5232;top:2869;width:777;height:276" filled="f" stroked="f"/>
            <v:rect id="_x0000_s7360" style="position:absolute;left:5232;top:2874;width:828;height:253;mso-wrap-style:none" filled="f" stroked="f">
              <v:textbox style="mso-fit-shape-to-text:t" inset="0,0,0,0">
                <w:txbxContent>
                  <w:p w:rsidR="000D3FD4" w:rsidRDefault="000D3FD4" w:rsidP="00C96365">
                    <w:pPr>
                      <w:spacing w:before="0"/>
                    </w:pPr>
                    <w:r>
                      <w:rPr>
                        <w:caps/>
                        <w:color w:val="000000"/>
                        <w:szCs w:val="18"/>
                      </w:rPr>
                      <w:t xml:space="preserve"> = 10 ms</w:t>
                    </w:r>
                  </w:p>
                </w:txbxContent>
              </v:textbox>
            </v:rect>
            <v:rect id="_x0000_s7361" style="position:absolute;left:5891;top:2848;width:56;height:253;mso-wrap-style:none" filled="f" stroked="f">
              <v:textbox style="mso-fit-shape-to-text:t" inset="0,0,0,0">
                <w:txbxContent>
                  <w:p w:rsidR="000D3FD4" w:rsidRDefault="000D3FD4" w:rsidP="00C96365">
                    <w:pPr>
                      <w:spacing w:before="0"/>
                    </w:pPr>
                    <w:r>
                      <w:rPr>
                        <w:caps/>
                        <w:color w:val="000000"/>
                      </w:rPr>
                      <w:t xml:space="preserve"> </w:t>
                    </w:r>
                  </w:p>
                </w:txbxContent>
              </v:textbox>
            </v:rect>
            <v:rect id="_x0000_s7362" style="position:absolute;left:1598;top:2414;width:884;height:276" filled="f" stroked="f"/>
            <v:rect id="_x0000_s7363" style="position:absolute;left:1597;top:2440;width:441;height:285;mso-wrap-style:none" filled="f" stroked="f">
              <v:textbox style="mso-fit-shape-to-text:t" inset="0,0,0,0">
                <w:txbxContent>
                  <w:p w:rsidR="000D3FD4" w:rsidRDefault="000D3FD4" w:rsidP="00C96365">
                    <w:pPr>
                      <w:spacing w:before="0"/>
                    </w:pPr>
                    <w:r>
                      <w:rPr>
                        <w:rFonts w:ascii="SimSun" w:cs="SimSun" w:hint="eastAsia"/>
                        <w:caps/>
                        <w:color w:val="000000"/>
                        <w:szCs w:val="18"/>
                      </w:rPr>
                      <w:t>时隙</w:t>
                    </w:r>
                  </w:p>
                </w:txbxContent>
              </v:textbox>
            </v:rect>
            <v:rect id="_x0000_s7364" style="position:absolute;left:1995;top:2434;width:111;height:253;mso-wrap-style:none" filled="f" stroked="f">
              <v:textbox style="mso-fit-shape-to-text:t" inset="0,0,0,0">
                <w:txbxContent>
                  <w:p w:rsidR="000D3FD4" w:rsidRDefault="000D3FD4" w:rsidP="00C96365">
                    <w:pPr>
                      <w:spacing w:before="0"/>
                    </w:pPr>
                    <w:r>
                      <w:rPr>
                        <w:caps/>
                        <w:color w:val="000000"/>
                        <w:szCs w:val="18"/>
                      </w:rPr>
                      <w:t>1</w:t>
                    </w:r>
                  </w:p>
                </w:txbxContent>
              </v:textbox>
            </v:rect>
            <v:rect id="_x0000_s7365" style="position:absolute;left:2084;top:2407;width:56;height:253;mso-wrap-style:none" filled="f" stroked="f">
              <v:textbox style="mso-fit-shape-to-text:t" inset="0,0,0,0">
                <w:txbxContent>
                  <w:p w:rsidR="000D3FD4" w:rsidRDefault="000D3FD4" w:rsidP="00C96365">
                    <w:pPr>
                      <w:spacing w:before="0"/>
                    </w:pPr>
                    <w:r>
                      <w:rPr>
                        <w:caps/>
                        <w:color w:val="000000"/>
                      </w:rPr>
                      <w:t xml:space="preserve"> </w:t>
                    </w:r>
                  </w:p>
                </w:txbxContent>
              </v:textbox>
            </v:rect>
            <v:rect id="_x0000_s7366" style="position:absolute;left:761;top:2414;width:885;height:276" filled="f" stroked="f"/>
            <v:rect id="_x0000_s7367" style="position:absolute;left:761;top:2440;width:441;height:285;mso-wrap-style:none" filled="f" stroked="f">
              <v:textbox style="mso-fit-shape-to-text:t" inset="0,0,0,0">
                <w:txbxContent>
                  <w:p w:rsidR="000D3FD4" w:rsidRDefault="000D3FD4" w:rsidP="00C96365">
                    <w:pPr>
                      <w:spacing w:before="0"/>
                    </w:pPr>
                    <w:r>
                      <w:rPr>
                        <w:rFonts w:ascii="SimSun" w:cs="SimSun" w:hint="eastAsia"/>
                        <w:caps/>
                        <w:color w:val="000000"/>
                        <w:szCs w:val="18"/>
                      </w:rPr>
                      <w:t>时隙</w:t>
                    </w:r>
                  </w:p>
                </w:txbxContent>
              </v:textbox>
            </v:rect>
            <v:rect id="_x0000_s7368" style="position:absolute;left:1115;top:2434;width:166;height:253;mso-wrap-style:none" filled="f" stroked="f">
              <v:textbox style="mso-fit-shape-to-text:t" inset="0,0,0,0">
                <w:txbxContent>
                  <w:p w:rsidR="000D3FD4" w:rsidRDefault="000D3FD4" w:rsidP="00C96365">
                    <w:pPr>
                      <w:spacing w:before="0"/>
                    </w:pPr>
                    <w:r>
                      <w:rPr>
                        <w:caps/>
                        <w:color w:val="000000"/>
                        <w:szCs w:val="18"/>
                      </w:rPr>
                      <w:t xml:space="preserve"> 0</w:t>
                    </w:r>
                  </w:p>
                </w:txbxContent>
              </v:textbox>
            </v:rect>
            <v:rect id="_x0000_s7369" style="position:absolute;left:1293;top:2407;width:56;height:253;mso-wrap-style:none" filled="f" stroked="f">
              <v:textbox style="mso-fit-shape-to-text:t" inset="0,0,0,0">
                <w:txbxContent>
                  <w:p w:rsidR="000D3FD4" w:rsidRDefault="000D3FD4" w:rsidP="00C96365">
                    <w:pPr>
                      <w:spacing w:before="0"/>
                    </w:pPr>
                    <w:r>
                      <w:rPr>
                        <w:caps/>
                        <w:color w:val="000000"/>
                      </w:rPr>
                      <w:t xml:space="preserve"> </w:t>
                    </w:r>
                  </w:p>
                </w:txbxContent>
              </v:textbox>
            </v:rect>
            <v:rect id="_x0000_s7370" style="position:absolute;left:3977;top:2414;width:786;height:276" filled="f" stroked="f"/>
            <v:rect id="_x0000_s7371" style="position:absolute;left:3977;top:2440;width:441;height:285;mso-wrap-style:none" filled="f" stroked="f">
              <v:textbox style="mso-fit-shape-to-text:t" inset="0,0,0,0">
                <w:txbxContent>
                  <w:p w:rsidR="000D3FD4" w:rsidRDefault="000D3FD4" w:rsidP="00C96365">
                    <w:pPr>
                      <w:spacing w:before="0"/>
                    </w:pPr>
                    <w:r>
                      <w:rPr>
                        <w:rFonts w:ascii="SimSun" w:cs="SimSun" w:hint="eastAsia"/>
                        <w:caps/>
                        <w:color w:val="000000"/>
                        <w:szCs w:val="18"/>
                      </w:rPr>
                      <w:t>时隙</w:t>
                    </w:r>
                  </w:p>
                </w:txbxContent>
              </v:textbox>
            </v:rect>
            <v:rect id="_x0000_s7372" style="position:absolute;left:4330;top:2407;width:56;height:253;mso-wrap-style:none" filled="f" stroked="f">
              <v:textbox style="mso-fit-shape-to-text:t" inset="0,0,0,0">
                <w:txbxContent>
                  <w:p w:rsidR="000D3FD4" w:rsidRDefault="000D3FD4" w:rsidP="00C96365">
                    <w:pPr>
                      <w:spacing w:before="0"/>
                    </w:pPr>
                    <w:r>
                      <w:rPr>
                        <w:caps/>
                        <w:color w:val="000000"/>
                      </w:rPr>
                      <w:t xml:space="preserve"> </w:t>
                    </w:r>
                  </w:p>
                </w:txbxContent>
              </v:textbox>
            </v:rect>
            <v:rect id="_x0000_s7373" style="position:absolute;left:4415;top:2414;width:138;height:276" filled="f" stroked="f"/>
            <v:rect id="_x0000_s7374" style="position:absolute;left:4415;top:2420;width:118;height:253;mso-wrap-style:none" filled="f" stroked="f">
              <v:textbox style="mso-fit-shape-to-text:t" inset="0,0,0,0">
                <w:txbxContent>
                  <w:p w:rsidR="000D3FD4" w:rsidRDefault="000D3FD4" w:rsidP="00C96365">
                    <w:pPr>
                      <w:spacing w:before="0"/>
                    </w:pPr>
                    <w:r>
                      <w:rPr>
                        <w:i/>
                        <w:iCs/>
                        <w:caps/>
                        <w:color w:val="000000"/>
                        <w:szCs w:val="18"/>
                      </w:rPr>
                      <w:t>i</w:t>
                    </w:r>
                  </w:p>
                </w:txbxContent>
              </v:textbox>
            </v:rect>
            <v:rect id="_x0000_s7375" style="position:absolute;left:4464;top:2394;width:56;height:253;mso-wrap-style:none" filled="f" stroked="f">
              <v:textbox style="mso-fit-shape-to-text:t" inset="0,0,0,0">
                <w:txbxContent>
                  <w:p w:rsidR="000D3FD4" w:rsidRDefault="000D3FD4" w:rsidP="00C96365">
                    <w:pPr>
                      <w:spacing w:before="0"/>
                    </w:pPr>
                    <w:r>
                      <w:rPr>
                        <w:caps/>
                        <w:color w:val="000000"/>
                      </w:rPr>
                      <w:t xml:space="preserve"> </w:t>
                    </w:r>
                  </w:p>
                </w:txbxContent>
              </v:textbox>
            </v:rect>
            <v:rect id="_x0000_s7376" style="position:absolute;left:7395;top:2414;width:982;height:276" filled="f" stroked="f"/>
            <v:rect id="_x0000_s7377" style="position:absolute;left:7394;top:2479;width:441;height:285;mso-wrap-style:none" filled="f" stroked="f">
              <v:textbox style="mso-fit-shape-to-text:t" inset="0,0,0,0">
                <w:txbxContent>
                  <w:p w:rsidR="000D3FD4" w:rsidRDefault="000D3FD4" w:rsidP="00C96365">
                    <w:pPr>
                      <w:spacing w:before="0"/>
                    </w:pPr>
                    <w:r>
                      <w:rPr>
                        <w:rFonts w:ascii="SimSun" w:cs="SimSun" w:hint="eastAsia"/>
                        <w:caps/>
                        <w:color w:val="000000"/>
                        <w:szCs w:val="18"/>
                      </w:rPr>
                      <w:t>时隙</w:t>
                    </w:r>
                  </w:p>
                </w:txbxContent>
              </v:textbox>
            </v:rect>
            <v:rect id="_x0000_s7378" style="position:absolute;left:7792;top:2473;width:221;height:253;mso-wrap-style:none" filled="f" stroked="f">
              <v:textbox style="mso-fit-shape-to-text:t" inset="0,0,0,0">
                <w:txbxContent>
                  <w:p w:rsidR="000D3FD4" w:rsidRDefault="000D3FD4" w:rsidP="00C96365">
                    <w:pPr>
                      <w:spacing w:before="0"/>
                    </w:pPr>
                    <w:r>
                      <w:rPr>
                        <w:caps/>
                        <w:color w:val="000000"/>
                        <w:szCs w:val="18"/>
                      </w:rPr>
                      <w:t>14</w:t>
                    </w:r>
                  </w:p>
                </w:txbxContent>
              </v:textbox>
            </v:rect>
            <v:rect id="_x0000_s7379" style="position:absolute;left:7969;top:2446;width:56;height:253;mso-wrap-style:none" filled="f" stroked="f">
              <v:textbox style="mso-fit-shape-to-text:t" inset="0,0,0,0">
                <w:txbxContent>
                  <w:p w:rsidR="000D3FD4" w:rsidRDefault="000D3FD4" w:rsidP="00C96365">
                    <w:pPr>
                      <w:spacing w:before="0"/>
                    </w:pPr>
                    <w:r>
                      <w:rPr>
                        <w:caps/>
                        <w:color w:val="000000"/>
                      </w:rPr>
                      <w:t xml:space="preserve"> </w:t>
                    </w:r>
                  </w:p>
                </w:txbxContent>
              </v:textbox>
            </v:rect>
            <v:rect id="_x0000_s7380" style="position:absolute;left:2957;top:733;width:189;height:276" filled="f" stroked="f"/>
            <v:rect id="_x0000_s7381" style="position:absolute;left:2957;top:739;width:179;height:253" filled="f" stroked="f">
              <v:textbox style="mso-fit-shape-to-text:t" inset="0,0,0,0">
                <w:txbxContent>
                  <w:p w:rsidR="000D3FD4" w:rsidRDefault="000D3FD4" w:rsidP="00C96365">
                    <w:pPr>
                      <w:spacing w:before="0"/>
                    </w:pPr>
                    <w:r>
                      <w:rPr>
                        <w:i/>
                        <w:iCs/>
                        <w:caps/>
                        <w:color w:val="000000"/>
                        <w:szCs w:val="18"/>
                      </w:rPr>
                      <w:t>T</w:t>
                    </w:r>
                  </w:p>
                </w:txbxContent>
              </v:textbox>
            </v:rect>
            <v:rect id="_x0000_s7382" style="position:absolute;left:3055;top:843;width:222;height:351" filled="f" stroked="f"/>
            <v:rect id="_x0000_s7383" style="position:absolute;left:3055;top:856;width:201;height:130;mso-wrap-style:none" filled="f" stroked="f">
              <v:textbox style="mso-fit-shape-to-text:t" inset="0,0,0,0">
                <w:txbxContent>
                  <w:p w:rsidR="000D3FD4" w:rsidRDefault="000D3FD4" w:rsidP="00C96365">
                    <w:pPr>
                      <w:spacing w:before="0"/>
                    </w:pPr>
                    <w:r>
                      <w:rPr>
                        <w:rFonts w:ascii="SimSun" w:cs="SimSun" w:hint="eastAsia"/>
                        <w:caps/>
                        <w:color w:val="000000"/>
                        <w:sz w:val="10"/>
                        <w:szCs w:val="10"/>
                      </w:rPr>
                      <w:t>时隙</w:t>
                    </w:r>
                  </w:p>
                </w:txbxContent>
              </v:textbox>
            </v:rect>
            <v:rect id="_x0000_s7384" style="position:absolute;left:3251;top:755;width:56;height:253;mso-wrap-style:none" filled="f" stroked="f">
              <v:textbox style="mso-fit-shape-to-text:t" inset="0,0,0,0">
                <w:txbxContent>
                  <w:p w:rsidR="000D3FD4" w:rsidRDefault="000D3FD4" w:rsidP="00C96365">
                    <w:pPr>
                      <w:spacing w:before="0"/>
                    </w:pPr>
                    <w:r>
                      <w:rPr>
                        <w:caps/>
                        <w:color w:val="000000"/>
                      </w:rPr>
                      <w:t xml:space="preserve"> </w:t>
                    </w:r>
                  </w:p>
                </w:txbxContent>
              </v:textbox>
            </v:rect>
            <v:rect id="_x0000_s7385" style="position:absolute;left:3201;top:733;width:1514;height:276" filled="f" stroked="f"/>
            <v:rect id="_x0000_s7386" style="position:absolute;left:3200;top:752;width:2188;height:257;mso-wrap-style:none" filled="f" stroked="f">
              <v:textbox style="mso-fit-shape-to-text:t" inset="0,0,0,0">
                <w:txbxContent>
                  <w:p w:rsidR="000D3FD4" w:rsidRDefault="000D3FD4" w:rsidP="00C96365">
                    <w:pPr>
                      <w:spacing w:before="0"/>
                    </w:pPr>
                    <w:r>
                      <w:rPr>
                        <w:caps/>
                        <w:color w:val="000000"/>
                        <w:szCs w:val="18"/>
                      </w:rPr>
                      <w:t xml:space="preserve"> = 2 </w:t>
                    </w:r>
                    <w:smartTag w:uri="urn:schemas-microsoft-com:office:smarttags" w:element="chmetcnv">
                      <w:smartTagPr>
                        <w:attr w:name="TCSC" w:val="0"/>
                        <w:attr w:name="NumberType" w:val="1"/>
                        <w:attr w:name="Negative" w:val="False"/>
                        <w:attr w:name="HasSpace" w:val="False"/>
                        <w:attr w:name="SourceValue" w:val="560"/>
                        <w:attr w:name="UnitName" w:val="码"/>
                      </w:smartTagPr>
                      <w:r>
                        <w:rPr>
                          <w:caps/>
                          <w:color w:val="000000"/>
                          <w:szCs w:val="18"/>
                        </w:rPr>
                        <w:t>560</w:t>
                      </w:r>
                      <w:r>
                        <w:rPr>
                          <w:rFonts w:hint="eastAsia"/>
                          <w:color w:val="000000"/>
                          <w:sz w:val="18"/>
                          <w:szCs w:val="18"/>
                          <w:lang w:eastAsia="zh-CN"/>
                        </w:rPr>
                        <w:t>码</w:t>
                      </w:r>
                    </w:smartTag>
                    <w:r>
                      <w:rPr>
                        <w:rFonts w:hint="eastAsia"/>
                        <w:color w:val="000000"/>
                        <w:sz w:val="18"/>
                        <w:szCs w:val="18"/>
                        <w:lang w:eastAsia="zh-CN"/>
                      </w:rPr>
                      <w:t>片，</w:t>
                    </w:r>
                    <w:r>
                      <w:rPr>
                        <w:color w:val="000000"/>
                        <w:sz w:val="18"/>
                        <w:szCs w:val="18"/>
                        <w:lang w:eastAsia="zh-CN"/>
                      </w:rPr>
                      <w:t xml:space="preserve">10 </w:t>
                    </w:r>
                    <w:r>
                      <w:rPr>
                        <w:rFonts w:ascii="SimSun" w:hAnsi="SimSun" w:hint="eastAsia"/>
                        <w:color w:val="000000"/>
                        <w:sz w:val="18"/>
                        <w:szCs w:val="18"/>
                        <w:lang w:eastAsia="zh-CN"/>
                      </w:rPr>
                      <w:t>×</w:t>
                    </w:r>
                    <w:r>
                      <w:rPr>
                        <w:rFonts w:ascii="SimSun" w:hAnsi="SimSun"/>
                        <w:color w:val="000000"/>
                        <w:sz w:val="18"/>
                        <w:szCs w:val="18"/>
                        <w:lang w:eastAsia="zh-CN"/>
                      </w:rPr>
                      <w:t xml:space="preserve"> </w:t>
                    </w:r>
                    <w:r w:rsidRPr="008D30FC">
                      <w:rPr>
                        <w:color w:val="000000"/>
                        <w:sz w:val="18"/>
                        <w:szCs w:val="18"/>
                        <w:lang w:eastAsia="zh-CN"/>
                      </w:rPr>
                      <w:t>2</w:t>
                    </w:r>
                    <w:r w:rsidRPr="008D30FC">
                      <w:rPr>
                        <w:i/>
                        <w:color w:val="000000"/>
                        <w:sz w:val="18"/>
                        <w:szCs w:val="18"/>
                        <w:vertAlign w:val="superscript"/>
                        <w:lang w:eastAsia="zh-CN"/>
                      </w:rPr>
                      <w:t>k</w:t>
                    </w:r>
                    <w:r>
                      <w:rPr>
                        <w:rFonts w:ascii="SimSun" w:hAnsi="SimSun"/>
                        <w:color w:val="000000"/>
                        <w:sz w:val="18"/>
                        <w:szCs w:val="18"/>
                        <w:lang w:eastAsia="zh-CN"/>
                      </w:rPr>
                      <w:t xml:space="preserve"> </w:t>
                    </w:r>
                    <w:r w:rsidRPr="008D30FC">
                      <w:rPr>
                        <w:color w:val="000000"/>
                        <w:sz w:val="18"/>
                        <w:szCs w:val="18"/>
                        <w:lang w:eastAsia="zh-CN"/>
                      </w:rPr>
                      <w:t>bit</w:t>
                    </w:r>
                    <w:r>
                      <w:rPr>
                        <w:color w:val="000000"/>
                        <w:sz w:val="18"/>
                        <w:szCs w:val="18"/>
                        <w:lang w:eastAsia="zh-CN"/>
                      </w:rPr>
                      <w:t xml:space="preserve">  </w:t>
                    </w:r>
                    <w:r>
                      <w:rPr>
                        <w:color w:val="000000"/>
                        <w:sz w:val="18"/>
                        <w:szCs w:val="18"/>
                      </w:rPr>
                      <w:t xml:space="preserve"> </w:t>
                    </w:r>
                  </w:p>
                </w:txbxContent>
              </v:textbox>
            </v:rect>
            <v:rect id="_x0000_s7387" style="position:absolute;left:4418;top:644;width:179;height:365" filled="f" stroked="f"/>
            <v:rect id="_x0000_s7388" style="position:absolute;left:4507;top:714;width:279;height:285" filled="f" stroked="f"/>
            <v:rect id="_x0000_s7389" style="position:absolute;left:4648;top:733;width:180;height:276" filled="f" stroked="f"/>
            <v:rect id="_x0000_s7390" style="position:absolute;left:4737;top:713;width:101;height:167" filled="f" stroked="f"/>
            <v:rect id="_x0000_s7391" style="position:absolute;left:4785;top:733;width:532;height:276" filled="f" stroked="f"/>
            <v:rect id="_x0000_s7392" style="position:absolute;left:5316;top:752;width:56;height:253;mso-wrap-style:none" filled="f" stroked="f">
              <v:textbox style="mso-fit-shape-to-text:t" inset="0,0,0,0">
                <w:txbxContent>
                  <w:p w:rsidR="000D3FD4" w:rsidRDefault="000D3FD4" w:rsidP="00C96365">
                    <w:pPr>
                      <w:spacing w:before="0"/>
                    </w:pPr>
                    <w:r>
                      <w:rPr>
                        <w:caps/>
                        <w:color w:val="000000"/>
                        <w:szCs w:val="18"/>
                      </w:rPr>
                      <w:t xml:space="preserve"> </w:t>
                    </w:r>
                  </w:p>
                </w:txbxContent>
              </v:textbox>
            </v:rect>
            <v:rect id="_x0000_s7393" style="position:absolute;left:4844;top:942;width:56;height:253;mso-wrap-style:none" filled="f" stroked="f">
              <v:textbox style="mso-fit-shape-to-text:t" inset="0,0,0,0">
                <w:txbxContent>
                  <w:p w:rsidR="000D3FD4" w:rsidRDefault="000D3FD4" w:rsidP="00C96365">
                    <w:pPr>
                      <w:spacing w:before="0"/>
                    </w:pPr>
                    <w:r>
                      <w:rPr>
                        <w:caps/>
                        <w:color w:val="000000"/>
                      </w:rPr>
                      <w:t xml:space="preserve"> </w:t>
                    </w:r>
                  </w:p>
                </w:txbxContent>
              </v:textbox>
            </v:rect>
            <v:rect id="_x0000_s7394" style="position:absolute;left:5385;top:733;width:171;height:276" filled="f" stroked="f"/>
            <v:rect id="_x0000_s7395" style="position:absolute;left:5385;top:739;width:74;height:253;mso-wrap-style:none" filled="f" stroked="f">
              <v:textbox style="mso-fit-shape-to-text:t" inset="0,0,0,0">
                <w:txbxContent>
                  <w:p w:rsidR="000D3FD4" w:rsidRDefault="000D3FD4" w:rsidP="00C96365">
                    <w:pPr>
                      <w:spacing w:before="0"/>
                    </w:pPr>
                    <w:r>
                      <w:rPr>
                        <w:caps/>
                        <w:color w:val="000000"/>
                        <w:szCs w:val="18"/>
                      </w:rPr>
                      <w:t>(</w:t>
                    </w:r>
                  </w:p>
                </w:txbxContent>
              </v:textbox>
            </v:rect>
            <v:rect id="_x0000_s7396" style="position:absolute;left:5444;top:739;width:147;height:253;mso-wrap-style:none" filled="f" stroked="f">
              <v:textbox style="mso-fit-shape-to-text:t" inset="0,0,0,0">
                <w:txbxContent>
                  <w:p w:rsidR="000D3FD4" w:rsidRDefault="000D3FD4" w:rsidP="00C96365">
                    <w:pPr>
                      <w:spacing w:before="0"/>
                    </w:pPr>
                    <w:r>
                      <w:rPr>
                        <w:i/>
                        <w:iCs/>
                        <w:caps/>
                        <w:color w:val="000000"/>
                        <w:szCs w:val="18"/>
                      </w:rPr>
                      <w:t>k</w:t>
                    </w:r>
                  </w:p>
                </w:txbxContent>
              </v:textbox>
            </v:rect>
            <v:rect id="_x0000_s7397" style="position:absolute;left:5523;top:712;width:56;height:253;mso-wrap-style:none" filled="f" stroked="f">
              <v:textbox style="mso-fit-shape-to-text:t" inset="0,0,0,0">
                <w:txbxContent>
                  <w:p w:rsidR="000D3FD4" w:rsidRDefault="000D3FD4" w:rsidP="00C96365">
                    <w:pPr>
                      <w:spacing w:before="0"/>
                    </w:pPr>
                    <w:r>
                      <w:rPr>
                        <w:caps/>
                        <w:color w:val="000000"/>
                      </w:rPr>
                      <w:t xml:space="preserve"> </w:t>
                    </w:r>
                  </w:p>
                </w:txbxContent>
              </v:textbox>
            </v:rect>
            <v:rect id="_x0000_s7398" style="position:absolute;left:5461;top:733;width:922;height:276" filled="f" stroked="f"/>
            <v:rect id="_x0000_s7399" style="position:absolute;left:5461;top:739;width:802;height:414;mso-wrap-style:none" filled="f" stroked="f">
              <v:textbox inset="0,0,0,0">
                <w:txbxContent>
                  <w:p w:rsidR="000D3FD4" w:rsidRDefault="000D3FD4" w:rsidP="00C96365">
                    <w:pPr>
                      <w:spacing w:before="0"/>
                    </w:pPr>
                    <w:r>
                      <w:rPr>
                        <w:caps/>
                        <w:color w:val="000000"/>
                        <w:szCs w:val="18"/>
                      </w:rPr>
                      <w:t xml:space="preserve"> </w:t>
                    </w:r>
                    <w:r>
                      <w:rPr>
                        <w:color w:val="000000"/>
                        <w:sz w:val="18"/>
                        <w:szCs w:val="18"/>
                        <w:lang w:eastAsia="zh-CN"/>
                      </w:rPr>
                      <w:t xml:space="preserve"> </w:t>
                    </w:r>
                    <w:r>
                      <w:rPr>
                        <w:color w:val="000000"/>
                        <w:sz w:val="18"/>
                        <w:szCs w:val="18"/>
                      </w:rPr>
                      <w:t>= 0, ..., 3)</w:t>
                    </w:r>
                  </w:p>
                </w:txbxContent>
              </v:textbox>
            </v:rect>
            <v:rect id="_x0000_s7400" style="position:absolute;left:6242;top:712;width:56;height:253;mso-wrap-style:none" filled="f" stroked="f">
              <v:textbox style="mso-fit-shape-to-text:t" inset="0,0,0,0">
                <w:txbxContent>
                  <w:p w:rsidR="000D3FD4" w:rsidRDefault="000D3FD4" w:rsidP="00C96365">
                    <w:pPr>
                      <w:spacing w:before="0"/>
                    </w:pPr>
                    <w:r>
                      <w:rPr>
                        <w:caps/>
                        <w:color w:val="000000"/>
                      </w:rPr>
                      <w:t xml:space="preserve"> </w:t>
                    </w:r>
                  </w:p>
                </w:txbxContent>
              </v:textbox>
            </v:rect>
            <v:rect id="_x0000_s7401" style="position:absolute;left:3258;top:1296;width:451;height:277" filled="f" stroked="f"/>
            <v:rect id="_x0000_s7402" style="position:absolute;left:3258;top:1322;width:441;height:285;mso-wrap-style:none" filled="f" stroked="f">
              <v:textbox style="mso-fit-shape-to-text:t" inset="0,0,0,0">
                <w:txbxContent>
                  <w:p w:rsidR="000D3FD4" w:rsidRDefault="000D3FD4" w:rsidP="00C96365">
                    <w:pPr>
                      <w:spacing w:before="0"/>
                    </w:pPr>
                    <w:r>
                      <w:rPr>
                        <w:rFonts w:ascii="SimSun" w:cs="SimSun" w:hint="eastAsia"/>
                        <w:caps/>
                        <w:color w:val="000000"/>
                        <w:szCs w:val="18"/>
                      </w:rPr>
                      <w:t>导频</w:t>
                    </w:r>
                  </w:p>
                </w:txbxContent>
              </v:textbox>
            </v:rect>
            <v:rect id="_x0000_s7403" style="position:absolute;left:3611;top:1289;width:56;height:253;mso-wrap-style:none" filled="f" stroked="f">
              <v:textbox style="mso-fit-shape-to-text:t" inset="0,0,0,0">
                <w:txbxContent>
                  <w:p w:rsidR="000D3FD4" w:rsidRDefault="000D3FD4" w:rsidP="00C96365">
                    <w:pPr>
                      <w:spacing w:before="0"/>
                    </w:pPr>
                    <w:r>
                      <w:rPr>
                        <w:caps/>
                        <w:color w:val="000000"/>
                      </w:rPr>
                      <w:t xml:space="preserve"> </w:t>
                    </w:r>
                  </w:p>
                </w:txbxContent>
              </v:textbox>
            </v:rect>
            <v:rect id="_x0000_s7404" style="position:absolute;left:7154;top:1296;width:509;height:277" filled="f" stroked="f"/>
            <v:rect id="_x0000_s7405" style="position:absolute;left:7154;top:1354;width:477;height:253;mso-wrap-style:none" filled="f" stroked="f">
              <v:textbox style="mso-fit-shape-to-text:t" inset="0,0,0,0">
                <w:txbxContent>
                  <w:p w:rsidR="000D3FD4" w:rsidRDefault="000D3FD4" w:rsidP="00C96365">
                    <w:pPr>
                      <w:spacing w:before="0"/>
                    </w:pPr>
                    <w:r>
                      <w:rPr>
                        <w:caps/>
                        <w:color w:val="000000"/>
                        <w:szCs w:val="18"/>
                      </w:rPr>
                      <w:t>TFCI</w:t>
                    </w:r>
                  </w:p>
                </w:txbxContent>
              </v:textbox>
            </v:rect>
            <v:rect id="_x0000_s7406" style="position:absolute;left:7536;top:1327;width:56;height:253;mso-wrap-style:none" filled="f" stroked="f">
              <v:textbox style="mso-fit-shape-to-text:t" inset="0,0,0,0">
                <w:txbxContent>
                  <w:p w:rsidR="000D3FD4" w:rsidRDefault="000D3FD4" w:rsidP="00C96365">
                    <w:pPr>
                      <w:spacing w:before="0"/>
                    </w:pPr>
                    <w:r>
                      <w:rPr>
                        <w:caps/>
                        <w:color w:val="000000"/>
                      </w:rPr>
                      <w:t xml:space="preserve"> </w:t>
                    </w:r>
                  </w:p>
                </w:txbxContent>
              </v:textbox>
            </v:rect>
            <v:rect id="_x0000_s7407" style="position:absolute;left:4281;top:256;width:457;height:276" filled="f" stroked="f"/>
            <v:rect id="_x0000_s7408" style="position:absolute;left:4281;top:280;width:441;height:285;mso-wrap-style:none" filled="f" stroked="f">
              <v:textbox style="mso-fit-shape-to-text:t" inset="0,0,0,0">
                <w:txbxContent>
                  <w:p w:rsidR="000D3FD4" w:rsidRDefault="000D3FD4" w:rsidP="00C96365">
                    <w:pPr>
                      <w:spacing w:before="0"/>
                    </w:pPr>
                    <w:r>
                      <w:rPr>
                        <w:rFonts w:ascii="SimSun" w:cs="SimSun" w:hint="eastAsia"/>
                        <w:caps/>
                        <w:color w:val="000000"/>
                        <w:szCs w:val="18"/>
                      </w:rPr>
                      <w:t>数据</w:t>
                    </w:r>
                  </w:p>
                </w:txbxContent>
              </v:textbox>
            </v:rect>
            <v:rect id="_x0000_s7409" style="position:absolute;left:4635;top:248;width:56;height:253;mso-wrap-style:none" filled="f" stroked="f">
              <v:textbox style="mso-fit-shape-to-text:t" inset="0,0,0,0">
                <w:txbxContent>
                  <w:p w:rsidR="000D3FD4" w:rsidRDefault="000D3FD4" w:rsidP="00C96365">
                    <w:pPr>
                      <w:spacing w:before="0"/>
                    </w:pPr>
                    <w:r>
                      <w:rPr>
                        <w:caps/>
                        <w:color w:val="000000"/>
                      </w:rPr>
                      <w:t xml:space="preserve"> </w:t>
                    </w:r>
                  </w:p>
                </w:txbxContent>
              </v:textbox>
            </v:rect>
            <v:rect id="_x0000_s7410" style="position:absolute;left:207;top:256;width:457;height:276" filled="f" stroked="f"/>
            <v:rect id="_x0000_s7411" style="position:absolute;left:207;top:280;width:441;height:285;mso-wrap-style:none" filled="f" stroked="f">
              <v:textbox style="mso-fit-shape-to-text:t" inset="0,0,0,0">
                <w:txbxContent>
                  <w:p w:rsidR="000D3FD4" w:rsidRDefault="000D3FD4" w:rsidP="00C96365">
                    <w:pPr>
                      <w:spacing w:before="0"/>
                    </w:pPr>
                    <w:r>
                      <w:rPr>
                        <w:rFonts w:ascii="SimSun" w:cs="SimSun" w:hint="eastAsia"/>
                        <w:caps/>
                        <w:color w:val="000000"/>
                        <w:szCs w:val="18"/>
                      </w:rPr>
                      <w:t>数据</w:t>
                    </w:r>
                  </w:p>
                </w:txbxContent>
              </v:textbox>
            </v:rect>
            <v:rect id="_x0000_s7412" style="position:absolute;left:560;top:248;width:56;height:253;mso-wrap-style:none" filled="f" stroked="f">
              <v:textbox style="mso-fit-shape-to-text:t" inset="0,0,0,0">
                <w:txbxContent>
                  <w:p w:rsidR="000D3FD4" w:rsidRDefault="000D3FD4" w:rsidP="00C96365">
                    <w:pPr>
                      <w:spacing w:before="0"/>
                    </w:pPr>
                    <w:r>
                      <w:rPr>
                        <w:caps/>
                        <w:color w:val="000000"/>
                      </w:rPr>
                      <w:t xml:space="preserve"> </w:t>
                    </w:r>
                  </w:p>
                </w:txbxContent>
              </v:textbox>
            </v:rect>
            <v:rect id="_x0000_s7413" style="position:absolute;left:220;top:1259;width:688;height:276" filled="f" stroked="f"/>
            <v:rect id="_x0000_s7414" style="position:absolute;left:220;top:1285;width:441;height:285;mso-wrap-style:none" filled="f" stroked="f">
              <v:textbox style="mso-fit-shape-to-text:t" inset="0,0,0,0">
                <w:txbxContent>
                  <w:p w:rsidR="000D3FD4" w:rsidRDefault="000D3FD4" w:rsidP="00C96365">
                    <w:pPr>
                      <w:spacing w:before="0"/>
                    </w:pPr>
                    <w:r>
                      <w:rPr>
                        <w:rFonts w:ascii="SimSun" w:cs="SimSun" w:hint="eastAsia"/>
                        <w:caps/>
                        <w:color w:val="000000"/>
                        <w:szCs w:val="18"/>
                      </w:rPr>
                      <w:t>控制</w:t>
                    </w:r>
                  </w:p>
                </w:txbxContent>
              </v:textbox>
            </v:rect>
            <v:rect id="_x0000_s7415" style="position:absolute;left:574;top:1252;width:56;height:253;mso-wrap-style:none" filled="f" stroked="f">
              <v:textbox style="mso-fit-shape-to-text:t" inset="0,0,0,0">
                <w:txbxContent>
                  <w:p w:rsidR="000D3FD4" w:rsidRDefault="000D3FD4" w:rsidP="00C96365">
                    <w:pPr>
                      <w:spacing w:before="0"/>
                    </w:pPr>
                    <w:r>
                      <w:rPr>
                        <w:caps/>
                        <w:color w:val="000000"/>
                      </w:rPr>
                      <w:t xml:space="preserve"> </w:t>
                    </w:r>
                  </w:p>
                </w:txbxContent>
              </v:textbox>
            </v:rect>
            <w10:wrap type="none"/>
            <w10:anchorlock/>
          </v:group>
        </w:pict>
      </w:r>
    </w:p>
    <w:p w:rsidR="00C81654" w:rsidRPr="00D962D9" w:rsidRDefault="00C81654" w:rsidP="007D7910">
      <w:pPr>
        <w:rPr>
          <w:sz w:val="24"/>
          <w:szCs w:val="24"/>
        </w:rPr>
      </w:pPr>
      <w:bookmarkStart w:id="73" w:name="_Toc525524949"/>
    </w:p>
    <w:p w:rsidR="00C81654" w:rsidRPr="00C96365" w:rsidRDefault="00C81654" w:rsidP="00785CDC">
      <w:pPr>
        <w:pStyle w:val="Headingb"/>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C96365">
          <w:rPr>
            <w:szCs w:val="22"/>
            <w:lang w:val="en-US" w:eastAsia="zh-CN"/>
          </w:rPr>
          <w:t>4.3.3</w:t>
        </w:r>
      </w:smartTag>
      <w:r w:rsidRPr="00C96365">
        <w:rPr>
          <w:szCs w:val="22"/>
          <w:lang w:val="en-US" w:eastAsia="zh-CN"/>
        </w:rPr>
        <w:t>.4.1.3.2.2</w:t>
      </w:r>
      <w:r w:rsidRPr="00C96365">
        <w:rPr>
          <w:szCs w:val="22"/>
          <w:lang w:val="en-US" w:eastAsia="zh-CN"/>
        </w:rPr>
        <w:tab/>
      </w:r>
      <w:r w:rsidR="0080758E" w:rsidRPr="00C96365">
        <w:rPr>
          <w:rFonts w:hint="eastAsia"/>
          <w:szCs w:val="22"/>
          <w:lang w:val="en-US" w:eastAsia="zh-CN"/>
        </w:rPr>
        <w:t>物理公共分组信道</w:t>
      </w:r>
      <w:r w:rsidRPr="00C96365">
        <w:rPr>
          <w:szCs w:val="22"/>
          <w:lang w:val="en-US" w:eastAsia="zh-CN"/>
        </w:rPr>
        <w:t>(PCPCH)</w:t>
      </w:r>
    </w:p>
    <w:bookmarkEnd w:id="73"/>
    <w:p w:rsidR="00C81654" w:rsidRPr="00C8550D" w:rsidRDefault="0080758E" w:rsidP="00C8550D">
      <w:pPr>
        <w:ind w:firstLineChars="200" w:firstLine="440"/>
        <w:rPr>
          <w:rFonts w:hAnsi="SimSun" w:cs="SimSun"/>
          <w:szCs w:val="24"/>
          <w:lang w:eastAsia="zh-CN"/>
        </w:rPr>
      </w:pPr>
      <w:r w:rsidRPr="00C8550D">
        <w:rPr>
          <w:rFonts w:hAnsi="SimSun" w:cs="SimSun"/>
          <w:szCs w:val="24"/>
          <w:lang w:eastAsia="zh-CN"/>
        </w:rPr>
        <w:t>PCPCH</w:t>
      </w:r>
      <w:r w:rsidRPr="00C8550D">
        <w:rPr>
          <w:rFonts w:hAnsi="SimSun" w:cs="SimSun" w:hint="eastAsia"/>
          <w:szCs w:val="24"/>
          <w:lang w:eastAsia="zh-CN"/>
        </w:rPr>
        <w:t>用于传送</w:t>
      </w:r>
      <w:r w:rsidRPr="00C8550D">
        <w:rPr>
          <w:rFonts w:hAnsi="SimSun" w:cs="SimSun"/>
          <w:szCs w:val="24"/>
          <w:lang w:eastAsia="zh-CN"/>
        </w:rPr>
        <w:t>CPCH</w:t>
      </w:r>
      <w:r w:rsidRPr="00C8550D">
        <w:rPr>
          <w:rFonts w:hAnsi="SimSun" w:cs="SimSun" w:hint="eastAsia"/>
          <w:szCs w:val="24"/>
          <w:lang w:eastAsia="zh-CN"/>
        </w:rPr>
        <w:t>。其接入帧的定时与结构和</w:t>
      </w:r>
      <w:r w:rsidRPr="00C8550D">
        <w:rPr>
          <w:rFonts w:hAnsi="SimSun" w:cs="SimSun"/>
          <w:szCs w:val="24"/>
          <w:lang w:eastAsia="zh-CN"/>
        </w:rPr>
        <w:t>PRACH</w:t>
      </w:r>
      <w:r w:rsidRPr="00C8550D">
        <w:rPr>
          <w:rFonts w:hAnsi="SimSun" w:cs="SimSun" w:hint="eastAsia"/>
          <w:szCs w:val="24"/>
          <w:lang w:eastAsia="zh-CN"/>
        </w:rPr>
        <w:t>完全相同。图</w:t>
      </w:r>
      <w:r w:rsidRPr="00C8550D">
        <w:rPr>
          <w:rFonts w:hAnsi="SimSun" w:cs="SimSun"/>
          <w:szCs w:val="24"/>
          <w:lang w:eastAsia="zh-CN"/>
        </w:rPr>
        <w:t>40</w:t>
      </w:r>
      <w:r w:rsidRPr="00C8550D">
        <w:rPr>
          <w:rFonts w:hAnsi="SimSun" w:cs="SimSun" w:hint="eastAsia"/>
          <w:szCs w:val="24"/>
          <w:lang w:eastAsia="zh-CN"/>
        </w:rPr>
        <w:t>表示</w:t>
      </w:r>
      <w:r w:rsidRPr="00C8550D">
        <w:rPr>
          <w:rFonts w:hAnsi="SimSun" w:cs="SimSun"/>
          <w:szCs w:val="24"/>
          <w:lang w:eastAsia="zh-CN"/>
        </w:rPr>
        <w:t>CPCH</w:t>
      </w:r>
      <w:r w:rsidRPr="00C8550D">
        <w:rPr>
          <w:rFonts w:hAnsi="SimSun" w:cs="SimSun" w:hint="eastAsia"/>
          <w:szCs w:val="24"/>
          <w:lang w:eastAsia="zh-CN"/>
        </w:rPr>
        <w:t>接入传输的结构。</w:t>
      </w:r>
      <w:r w:rsidR="00CD71C6" w:rsidRPr="00C8550D">
        <w:rPr>
          <w:rFonts w:hAnsi="SimSun" w:cs="SimSun"/>
          <w:szCs w:val="24"/>
          <w:lang w:eastAsia="zh-CN"/>
        </w:rPr>
        <w:t>PCPCH</w:t>
      </w:r>
      <w:r w:rsidR="00CD71C6" w:rsidRPr="00C8550D">
        <w:rPr>
          <w:rFonts w:hAnsi="SimSun" w:cs="SimSun" w:hint="eastAsia"/>
          <w:szCs w:val="24"/>
          <w:lang w:eastAsia="zh-CN"/>
        </w:rPr>
        <w:t>接入传输由一对或若干对</w:t>
      </w:r>
      <w:r w:rsidR="008A20D6" w:rsidRPr="00C8550D">
        <w:rPr>
          <w:rFonts w:hAnsi="SimSun" w:cs="SimSun" w:hint="eastAsia"/>
          <w:szCs w:val="24"/>
          <w:lang w:eastAsia="zh-CN"/>
        </w:rPr>
        <w:t>的下列项目组成：长度为</w:t>
      </w:r>
      <w:r w:rsidR="008A20D6" w:rsidRPr="00C8550D">
        <w:rPr>
          <w:rFonts w:hAnsi="SimSun" w:cs="SimSun"/>
          <w:szCs w:val="24"/>
          <w:lang w:eastAsia="zh-CN"/>
        </w:rPr>
        <w:t xml:space="preserve"> Np </w:t>
      </w:r>
      <w:r w:rsidR="008A20D6" w:rsidRPr="00C8550D">
        <w:rPr>
          <w:rFonts w:cs="SimSun"/>
          <w:szCs w:val="22"/>
          <w:lang w:eastAsia="zh-CN"/>
        </w:rPr>
        <w:sym w:font="Symbol" w:char="F0B4"/>
      </w:r>
      <w:r w:rsidR="008A20D6" w:rsidRPr="00C8550D">
        <w:rPr>
          <w:rFonts w:hAnsi="SimSun" w:cs="SimSun"/>
          <w:szCs w:val="24"/>
          <w:lang w:eastAsia="zh-CN"/>
        </w:rPr>
        <w:t xml:space="preserve"> 4</w:t>
      </w:r>
      <w:r w:rsidR="008A20D6" w:rsidRPr="00C8550D">
        <w:rPr>
          <w:rFonts w:hAnsi="SimSun" w:cs="SimSun"/>
          <w:szCs w:val="24"/>
          <w:lang w:eastAsia="zh-CN"/>
        </w:rPr>
        <w:t> </w:t>
      </w:r>
      <w:smartTag w:uri="urn:schemas-microsoft-com:office:smarttags" w:element="chmetcnv">
        <w:smartTagPr>
          <w:attr w:name="UnitName" w:val="码"/>
          <w:attr w:name="SourceValue" w:val="96"/>
          <w:attr w:name="HasSpace" w:val="True"/>
          <w:attr w:name="Negative" w:val="False"/>
          <w:attr w:name="NumberType" w:val="1"/>
          <w:attr w:name="TCSC" w:val="0"/>
        </w:smartTagPr>
        <w:r w:rsidR="008A20D6" w:rsidRPr="00C8550D">
          <w:rPr>
            <w:rFonts w:hAnsi="SimSun" w:cs="SimSun"/>
            <w:szCs w:val="24"/>
            <w:lang w:eastAsia="zh-CN"/>
          </w:rPr>
          <w:t xml:space="preserve">096 </w:t>
        </w:r>
        <w:r w:rsidR="008A20D6" w:rsidRPr="00C8550D">
          <w:rPr>
            <w:rFonts w:hAnsi="SimSun" w:cs="SimSun" w:hint="eastAsia"/>
            <w:szCs w:val="24"/>
            <w:lang w:eastAsia="zh-CN"/>
          </w:rPr>
          <w:t>码</w:t>
        </w:r>
      </w:smartTag>
      <w:r w:rsidR="008A20D6" w:rsidRPr="00C8550D">
        <w:rPr>
          <w:rFonts w:hAnsi="SimSun" w:cs="SimSun" w:hint="eastAsia"/>
          <w:szCs w:val="24"/>
          <w:lang w:eastAsia="zh-CN"/>
        </w:rPr>
        <w:t>片的接入报头</w:t>
      </w:r>
      <w:r w:rsidR="008A20D6" w:rsidRPr="00C8550D">
        <w:rPr>
          <w:rFonts w:hAnsi="SimSun" w:cs="SimSun"/>
          <w:szCs w:val="24"/>
          <w:lang w:eastAsia="zh-CN"/>
        </w:rPr>
        <w:t>(AP)</w:t>
      </w:r>
      <w:r w:rsidR="008A20D6" w:rsidRPr="00C8550D">
        <w:rPr>
          <w:rFonts w:hAnsi="SimSun" w:cs="SimSun" w:hint="eastAsia"/>
          <w:szCs w:val="24"/>
          <w:lang w:eastAsia="zh-CN"/>
        </w:rPr>
        <w:t>、长度为</w:t>
      </w:r>
      <w:smartTag w:uri="urn:schemas-microsoft-com:office:smarttags" w:element="chmetcnv">
        <w:smartTagPr>
          <w:attr w:name="UnitName" w:val="码"/>
          <w:attr w:name="SourceValue" w:val="4096"/>
          <w:attr w:name="HasSpace" w:val="False"/>
          <w:attr w:name="Negative" w:val="False"/>
          <w:attr w:name="NumberType" w:val="1"/>
          <w:attr w:name="TCSC" w:val="0"/>
        </w:smartTagPr>
        <w:r w:rsidR="008A20D6" w:rsidRPr="00C8550D">
          <w:rPr>
            <w:rFonts w:hAnsi="SimSun" w:cs="SimSun"/>
            <w:szCs w:val="24"/>
            <w:lang w:eastAsia="zh-CN"/>
          </w:rPr>
          <w:t>4096</w:t>
        </w:r>
        <w:r w:rsidR="008A20D6" w:rsidRPr="00C8550D">
          <w:rPr>
            <w:rFonts w:hAnsi="SimSun" w:cs="SimSun" w:hint="eastAsia"/>
            <w:szCs w:val="24"/>
            <w:lang w:eastAsia="zh-CN"/>
          </w:rPr>
          <w:t>码</w:t>
        </w:r>
      </w:smartTag>
      <w:r w:rsidR="008A20D6" w:rsidRPr="00C8550D">
        <w:rPr>
          <w:rFonts w:hAnsi="SimSun" w:cs="SimSun" w:hint="eastAsia"/>
          <w:szCs w:val="24"/>
          <w:lang w:eastAsia="zh-CN"/>
        </w:rPr>
        <w:t>片的冲突检测报头</w:t>
      </w:r>
      <w:r w:rsidR="008A20D6" w:rsidRPr="00C8550D">
        <w:rPr>
          <w:rFonts w:hAnsi="SimSun" w:cs="SimSun"/>
          <w:szCs w:val="24"/>
          <w:lang w:eastAsia="zh-CN"/>
        </w:rPr>
        <w:t>(CDP)</w:t>
      </w:r>
      <w:r w:rsidR="008A20D6" w:rsidRPr="00C8550D">
        <w:rPr>
          <w:rFonts w:hAnsi="SimSun" w:cs="SimSun" w:hint="eastAsia"/>
          <w:szCs w:val="24"/>
          <w:lang w:eastAsia="zh-CN"/>
        </w:rPr>
        <w:t>、长度为</w:t>
      </w:r>
      <w:r w:rsidR="008A20D6" w:rsidRPr="00C8550D">
        <w:rPr>
          <w:rFonts w:hAnsi="SimSun" w:cs="SimSun"/>
          <w:szCs w:val="24"/>
          <w:lang w:eastAsia="zh-CN"/>
        </w:rPr>
        <w:t>Litp</w:t>
      </w:r>
      <w:r w:rsidR="008A20D6" w:rsidRPr="00C8550D">
        <w:rPr>
          <w:rFonts w:hAnsi="SimSun" w:cs="SimSun" w:hint="eastAsia"/>
          <w:szCs w:val="24"/>
          <w:lang w:eastAsia="zh-CN"/>
        </w:rPr>
        <w:t>个时隙的起始传输报头</w:t>
      </w:r>
      <w:r w:rsidR="008A20D6" w:rsidRPr="00C8550D">
        <w:rPr>
          <w:rFonts w:hAnsi="SimSun" w:cs="SimSun"/>
          <w:szCs w:val="24"/>
          <w:lang w:eastAsia="zh-CN"/>
        </w:rPr>
        <w:t>(ITP)</w:t>
      </w:r>
      <w:r w:rsidR="008A20D6" w:rsidRPr="00C8550D">
        <w:rPr>
          <w:rFonts w:hAnsi="SimSun" w:cs="SimSun" w:hint="eastAsia"/>
          <w:szCs w:val="24"/>
          <w:lang w:eastAsia="zh-CN"/>
        </w:rPr>
        <w:t>和可变长度为</w:t>
      </w:r>
      <w:r w:rsidR="008A20D6" w:rsidRPr="00C8550D">
        <w:rPr>
          <w:rFonts w:hAnsi="SimSun" w:cs="SimSun"/>
          <w:szCs w:val="24"/>
          <w:lang w:eastAsia="zh-CN"/>
        </w:rPr>
        <w:t xml:space="preserve">N </w:t>
      </w:r>
      <w:r w:rsidR="008A20D6" w:rsidRPr="00C8550D">
        <w:rPr>
          <w:rFonts w:cs="SimSun"/>
          <w:szCs w:val="22"/>
          <w:lang w:eastAsia="zh-CN"/>
        </w:rPr>
        <w:sym w:font="Symbol" w:char="F0B4"/>
      </w:r>
      <w:r w:rsidR="008A20D6" w:rsidRPr="00C8550D">
        <w:rPr>
          <w:rFonts w:hAnsi="SimSun" w:cs="SimSun"/>
          <w:szCs w:val="24"/>
          <w:lang w:eastAsia="zh-CN"/>
        </w:rPr>
        <w:t xml:space="preserve"> 10 ms</w:t>
      </w:r>
      <w:r w:rsidR="008A20D6" w:rsidRPr="00C8550D">
        <w:rPr>
          <w:rFonts w:hAnsi="SimSun" w:cs="SimSun" w:hint="eastAsia"/>
          <w:szCs w:val="24"/>
          <w:lang w:eastAsia="zh-CN"/>
        </w:rPr>
        <w:t>的报文。</w:t>
      </w:r>
    </w:p>
    <w:p w:rsidR="00C96365" w:rsidRPr="00C96365" w:rsidRDefault="00C96365" w:rsidP="001D3F23">
      <w:pPr>
        <w:spacing w:before="960" w:after="80"/>
        <w:jc w:val="center"/>
        <w:rPr>
          <w:rFonts w:hAnsi="SimSun" w:cs="SimSun"/>
          <w:sz w:val="18"/>
          <w:szCs w:val="18"/>
          <w:lang w:val="en-US" w:eastAsia="zh-CN"/>
        </w:rPr>
      </w:pPr>
      <w:r w:rsidRPr="00C96365">
        <w:rPr>
          <w:rFonts w:hAnsi="SimSun" w:cs="SimSun" w:hint="eastAsia"/>
          <w:sz w:val="18"/>
          <w:szCs w:val="18"/>
          <w:lang w:val="en-US" w:eastAsia="zh-CN"/>
        </w:rPr>
        <w:t>图</w:t>
      </w:r>
      <w:r w:rsidRPr="00C96365">
        <w:rPr>
          <w:rFonts w:hAnsi="SimSun" w:cs="SimSun"/>
          <w:sz w:val="18"/>
          <w:szCs w:val="18"/>
          <w:lang w:val="en-US" w:eastAsia="zh-CN"/>
        </w:rPr>
        <w:t>40</w:t>
      </w:r>
    </w:p>
    <w:p w:rsidR="00C81654" w:rsidRPr="00C96365" w:rsidRDefault="00C96365" w:rsidP="00C96365">
      <w:pPr>
        <w:spacing w:before="0" w:after="120"/>
        <w:jc w:val="center"/>
        <w:rPr>
          <w:b/>
          <w:sz w:val="18"/>
          <w:szCs w:val="18"/>
          <w:lang w:val="en-US" w:eastAsia="zh-CN"/>
        </w:rPr>
      </w:pPr>
      <w:r w:rsidRPr="00C96365">
        <w:rPr>
          <w:b/>
          <w:sz w:val="18"/>
          <w:szCs w:val="18"/>
          <w:lang w:val="en-US" w:eastAsia="zh-CN"/>
        </w:rPr>
        <w:t>CPCH</w:t>
      </w:r>
      <w:r w:rsidRPr="00C96365">
        <w:rPr>
          <w:rFonts w:hint="eastAsia"/>
          <w:b/>
          <w:sz w:val="18"/>
          <w:szCs w:val="18"/>
          <w:lang w:val="en-US" w:eastAsia="zh-CN"/>
        </w:rPr>
        <w:t>接入发送的结构</w:t>
      </w:r>
    </w:p>
    <w:p w:rsidR="00C96365" w:rsidRPr="00450DA2" w:rsidRDefault="00C07726" w:rsidP="00C96365">
      <w:pPr>
        <w:pStyle w:val="FigureNo"/>
      </w:pPr>
      <w:r>
        <w:rPr>
          <w:noProof/>
          <w:lang w:val="en-US" w:eastAsia="zh-CN"/>
        </w:rPr>
      </w:r>
      <w:r w:rsidR="00A435FA">
        <w:pict>
          <v:group id="_x0000_s7416" editas="canvas" style="width:464.95pt;height:102.3pt;mso-position-horizontal-relative:char;mso-position-vertical-relative:line" coordorigin=",697" coordsize="9299,2046">
            <o:lock v:ext="edit" aspectratio="t"/>
            <v:shape id="_x0000_s7417" type="#_x0000_t75" style="position:absolute;top:697;width:9299;height:2046" o:preferrelative="f">
              <v:fill o:detectmouseclick="t"/>
              <v:path o:extrusionok="t" o:connecttype="none"/>
              <o:lock v:ext="edit" text="t"/>
            </v:shape>
            <v:rect id="_x0000_s7418" style="position:absolute;left:8699;top:2564;width:467;height:179;mso-wrap-style:none" filled="f" stroked="f">
              <v:textbox inset="0,0,0,0">
                <w:txbxContent>
                  <w:p w:rsidR="000D3FD4" w:rsidRPr="00CB1741" w:rsidRDefault="000D3FD4" w:rsidP="00C96365">
                    <w:pPr>
                      <w:spacing w:before="0"/>
                      <w:rPr>
                        <w:sz w:val="14"/>
                        <w:szCs w:val="14"/>
                        <w:lang w:eastAsia="zh-CN"/>
                      </w:rPr>
                    </w:pPr>
                    <w:r w:rsidRPr="00CB1741">
                      <w:rPr>
                        <w:caps/>
                        <w:color w:val="24282B"/>
                        <w:sz w:val="14"/>
                        <w:szCs w:val="14"/>
                      </w:rPr>
                      <w:t>1850</w:t>
                    </w:r>
                    <w:r w:rsidRPr="00CB1741">
                      <w:rPr>
                        <w:color w:val="24282B"/>
                        <w:sz w:val="14"/>
                        <w:szCs w:val="14"/>
                        <w:lang w:eastAsia="zh-CN"/>
                      </w:rPr>
                      <w:t>-40</w:t>
                    </w:r>
                  </w:p>
                </w:txbxContent>
              </v:textbox>
            </v:rect>
            <v:line id="_x0000_s7419" style="position:absolute;flip:y" from="9234,2006" to="9234,2386" strokecolor="#24282b" strokeweight=".6pt">
              <v:stroke joinstyle="miter"/>
            </v:line>
            <v:line id="_x0000_s7420" style="position:absolute" from="3522,2327" to="4474,2327" strokecolor="#24282b" strokeweight="0"/>
            <v:shape id="_x0000_s7421" style="position:absolute;left:3522;top:2303;width:119;height:48" coordsize="119,48" path="m119,l,24,119,48,119,xe" fillcolor="#24282b" stroked="f">
              <v:path arrowok="t"/>
            </v:shape>
            <v:shape id="_x0000_s7422" style="position:absolute;left:4355;top:2303;width:119;height:48" coordsize="119,48" path="m,l119,24,,48,,xe" fillcolor="#24282b" stroked="f">
              <v:path arrowok="t"/>
            </v:shape>
            <v:rect id="_x0000_s7423" style="position:absolute;left:3487;top:1425;width:5747;height:593" filled="f" strokecolor="#24282b" strokeweight="1.2pt"/>
            <v:line id="_x0000_s7424" style="position:absolute" from="4558,2327" to="9199,2327" strokecolor="#24282b" strokeweight="0"/>
            <v:shape id="_x0000_s7425" style="position:absolute;left:4558;top:2303;width:119;height:48" coordsize="119,48" path="m119,l,24,119,48,119,xe" fillcolor="#24282b" stroked="f">
              <v:path arrowok="t"/>
            </v:shape>
            <v:shape id="_x0000_s7426" style="position:absolute;left:9080;top:2303;width:119;height:48" coordsize="119,48" path="m,l119,24,,48,,xe" fillcolor="#24282b" stroked="f">
              <v:path arrowok="t"/>
            </v:shape>
            <v:line id="_x0000_s7427" style="position:absolute;flip:y" from="4522,2018" to="4522,2386" strokecolor="#24282b" strokeweight=".6pt">
              <v:stroke joinstyle="miter"/>
            </v:line>
            <v:line id="_x0000_s7428" style="position:absolute" from="4522,1425" to="4522,2018" strokecolor="#24282b" strokeweight="1.2pt">
              <v:stroke joinstyle="miter"/>
            </v:line>
            <v:line id="_x0000_s7429" style="position:absolute;flip:y" from="3487,2018" to="3487,2386" strokecolor="#24282b" strokeweight=".6pt">
              <v:stroke joinstyle="miter"/>
            </v:line>
            <v:line id="_x0000_s7430" style="position:absolute;flip:x" from="309,2018" to="3487,2018" strokecolor="#24282b" strokeweight="1.2pt">
              <v:stroke joinstyle="miter"/>
            </v:line>
            <v:rect id="_x0000_s7431" style="position:absolute;left:4522;top:1781;width:4712;height:237" fillcolor="#cececd" strokecolor="#24282b" strokeweight="1.2pt"/>
            <v:rect id="_x0000_s7432" style="position:absolute;left:2154;top:1425;width:619;height:593" fillcolor="#cececd" strokecolor="#24282b" strokeweight="1.2pt"/>
            <v:rect id="_x0000_s7433" style="position:absolute;left:2511;top:1425;width:262;height:593" fillcolor="#7a7878" strokecolor="#24282b" strokeweight="1.2pt"/>
            <v:rect id="_x0000_s7434" style="position:absolute;left:309;top:1603;width:655;height:415" fillcolor="#cececd" strokecolor="#24282b" strokeweight="1.2pt"/>
            <v:rect id="_x0000_s7435" style="position:absolute;left:762;top:1603;width:202;height:415" fillcolor="#7a7878" strokecolor="#24282b" strokeweight="1.2pt"/>
            <v:line id="_x0000_s7436" style="position:absolute;flip:x" from="488,1033" to="607,1591" strokecolor="#24282b" strokeweight="0"/>
            <v:shape id="_x0000_s7437" style="position:absolute;left:559;top:1033;width:48;height:119" coordsize="48,119" path="m48,119l48,,,107r48,12xe" fillcolor="#24282b" stroked="f">
              <v:path arrowok="t"/>
            </v:shape>
            <v:line id="_x0000_s7438" style="position:absolute;flip:x" from="916,1163" to="2297,1579" strokecolor="#24282b" strokeweight="0"/>
            <v:shape id="_x0000_s7439" style="position:absolute;left:2178;top:1163;width:119;height:60" coordsize="119,60" path="m12,60l119,,,12,12,60xe" fillcolor="#24282b" stroked="f">
              <v:path arrowok="t"/>
            </v:shape>
            <v:line id="_x0000_s7440" style="position:absolute" from="726,1068" to="2273,1377" strokecolor="#24282b" strokeweight="0"/>
            <v:shape id="_x0000_s7441" style="position:absolute;left:726;top:1068;width:131;height:48" coordsize="131,48" path="m131,l,,119,48,131,xe" fillcolor="#24282b" stroked="f">
              <v:path arrowok="t"/>
            </v:shape>
            <v:line id="_x0000_s7442" style="position:absolute" from="2428,1128" to="2582,1377" strokecolor="#24282b" strokeweight="0"/>
            <v:shape id="_x0000_s7443" style="position:absolute;left:2428;top:1128;width:83;height:107" coordsize="83,107" path="m83,83l,,35,107,83,83xe" fillcolor="#24282b" stroked="f">
              <v:path arrowok="t"/>
            </v:shape>
            <v:rect id="_x0000_s7444" style="position:absolute;left:24;top:713;width:801;height:285;mso-wrap-style:none" filled="f" stroked="f">
              <v:textbox style="mso-fit-shape-to-text:t" inset="0,0,0,0">
                <w:txbxContent>
                  <w:p w:rsidR="000D3FD4" w:rsidRPr="00CB1741" w:rsidRDefault="000D3FD4" w:rsidP="00C96365">
                    <w:pPr>
                      <w:spacing w:before="0"/>
                      <w:rPr>
                        <w:sz w:val="18"/>
                        <w:szCs w:val="18"/>
                        <w:lang w:eastAsia="zh-CN"/>
                      </w:rPr>
                    </w:pPr>
                    <w:r w:rsidRPr="00CB1741">
                      <w:rPr>
                        <w:rFonts w:hint="eastAsia"/>
                        <w:caps/>
                        <w:color w:val="24282B"/>
                        <w:szCs w:val="18"/>
                        <w:lang w:eastAsia="zh-CN"/>
                      </w:rPr>
                      <w:t>接入</w:t>
                    </w:r>
                    <w:r>
                      <w:rPr>
                        <w:rFonts w:hint="eastAsia"/>
                        <w:color w:val="24282B"/>
                        <w:sz w:val="18"/>
                        <w:szCs w:val="18"/>
                        <w:lang w:eastAsia="zh-CN"/>
                      </w:rPr>
                      <w:t>报头</w:t>
                    </w:r>
                  </w:p>
                </w:txbxContent>
              </v:textbox>
            </v:rect>
            <v:rect id="_x0000_s7445" style="position:absolute;left:452;top:2066;width:1912;height:233;mso-wrap-style:none" filled="f" stroked="f">
              <v:textbox style="mso-fit-shape-to-text:t" inset="0,0,0,0">
                <w:txbxContent>
                  <w:p w:rsidR="000D3FD4" w:rsidRPr="00CB1741" w:rsidRDefault="000D3FD4" w:rsidP="00C96365">
                    <w:pPr>
                      <w:spacing w:before="0"/>
                      <w:rPr>
                        <w:sz w:val="18"/>
                        <w:szCs w:val="18"/>
                        <w:lang w:eastAsia="zh-CN"/>
                      </w:rPr>
                    </w:pPr>
                    <w:r w:rsidRPr="00CB1741">
                      <w:rPr>
                        <w:caps/>
                        <w:color w:val="24282B"/>
                        <w:szCs w:val="18"/>
                      </w:rPr>
                      <w:t xml:space="preserve"> </w:t>
                    </w:r>
                    <w:r w:rsidRPr="00CB1741">
                      <w:rPr>
                        <w:i/>
                        <w:iCs/>
                        <w:color w:val="24282B"/>
                        <w:sz w:val="18"/>
                        <w:szCs w:val="18"/>
                      </w:rPr>
                      <w:t>N</w:t>
                    </w:r>
                    <w:r w:rsidRPr="00CB1741">
                      <w:rPr>
                        <w:i/>
                        <w:iCs/>
                        <w:color w:val="24282B"/>
                        <w:sz w:val="18"/>
                        <w:szCs w:val="18"/>
                        <w:vertAlign w:val="subscript"/>
                        <w:lang w:eastAsia="zh-CN"/>
                      </w:rPr>
                      <w:t>p</w:t>
                    </w:r>
                    <w:r w:rsidRPr="00CB1741">
                      <w:rPr>
                        <w:iCs/>
                        <w:color w:val="24282B"/>
                        <w:sz w:val="18"/>
                        <w:szCs w:val="18"/>
                        <w:lang w:eastAsia="zh-CN"/>
                      </w:rPr>
                      <w:t xml:space="preserve"> </w:t>
                    </w:r>
                    <w:r w:rsidRPr="00CB1741">
                      <w:rPr>
                        <w:rFonts w:ascii="SimSun" w:hAnsi="SimSun" w:hint="eastAsia"/>
                        <w:iCs/>
                        <w:color w:val="24282B"/>
                        <w:sz w:val="18"/>
                        <w:szCs w:val="18"/>
                        <w:lang w:eastAsia="zh-CN"/>
                      </w:rPr>
                      <w:t>×</w:t>
                    </w:r>
                    <w:r w:rsidRPr="00CB1741">
                      <w:rPr>
                        <w:rFonts w:ascii="SimSun" w:hAnsi="SimSun"/>
                        <w:iCs/>
                        <w:color w:val="24282B"/>
                        <w:sz w:val="18"/>
                        <w:szCs w:val="18"/>
                        <w:lang w:eastAsia="zh-CN"/>
                      </w:rPr>
                      <w:t xml:space="preserve"> </w:t>
                    </w:r>
                    <w:r w:rsidRPr="00CB1741">
                      <w:rPr>
                        <w:color w:val="24282B"/>
                        <w:sz w:val="18"/>
                        <w:szCs w:val="18"/>
                      </w:rPr>
                      <w:t xml:space="preserve">4 096 + 4 </w:t>
                    </w:r>
                    <w:smartTag w:uri="urn:schemas-microsoft-com:office:smarttags" w:element="chmetcnv">
                      <w:smartTagPr>
                        <w:attr w:name="TCSC" w:val="0"/>
                        <w:attr w:name="NumberType" w:val="1"/>
                        <w:attr w:name="Negative" w:val="False"/>
                        <w:attr w:name="HasSpace" w:val="False"/>
                        <w:attr w:name="SourceValue" w:val="96"/>
                        <w:attr w:name="UnitName" w:val="码"/>
                      </w:smartTagPr>
                      <w:r w:rsidRPr="00CB1741">
                        <w:rPr>
                          <w:color w:val="24282B"/>
                          <w:sz w:val="18"/>
                          <w:szCs w:val="18"/>
                        </w:rPr>
                        <w:t>096</w:t>
                      </w:r>
                      <w:r w:rsidRPr="00CB1741">
                        <w:rPr>
                          <w:rFonts w:hint="eastAsia"/>
                          <w:color w:val="24282B"/>
                          <w:sz w:val="18"/>
                          <w:szCs w:val="18"/>
                          <w:lang w:eastAsia="zh-CN"/>
                        </w:rPr>
                        <w:t>码</w:t>
                      </w:r>
                    </w:smartTag>
                    <w:r w:rsidRPr="00CB1741">
                      <w:rPr>
                        <w:rFonts w:hint="eastAsia"/>
                        <w:color w:val="24282B"/>
                        <w:sz w:val="18"/>
                        <w:szCs w:val="18"/>
                        <w:lang w:eastAsia="zh-CN"/>
                      </w:rPr>
                      <w:t>片</w:t>
                    </w:r>
                  </w:p>
                </w:txbxContent>
              </v:textbox>
            </v:rect>
            <v:rect id="_x0000_s7446" style="position:absolute;left:6351;top:1477;width:881;height:285;mso-wrap-style:none" filled="f" stroked="f">
              <v:textbox style="mso-fit-shape-to-text:t" inset="0,0,0,0">
                <w:txbxContent>
                  <w:p w:rsidR="000D3FD4" w:rsidRPr="00CB1741" w:rsidRDefault="000D3FD4" w:rsidP="00C96365">
                    <w:pPr>
                      <w:spacing w:before="0"/>
                      <w:rPr>
                        <w:sz w:val="18"/>
                        <w:szCs w:val="18"/>
                        <w:lang w:eastAsia="zh-CN"/>
                      </w:rPr>
                    </w:pPr>
                    <w:r w:rsidRPr="00CB1741">
                      <w:rPr>
                        <w:rFonts w:hint="eastAsia"/>
                        <w:caps/>
                        <w:color w:val="24282B"/>
                        <w:szCs w:val="18"/>
                        <w:lang w:eastAsia="zh-CN"/>
                      </w:rPr>
                      <w:t>数据部分</w:t>
                    </w:r>
                  </w:p>
                </w:txbxContent>
              </v:textbox>
            </v:rect>
            <v:rect id="_x0000_s7447" style="position:absolute;left:1652;top:697;width:1241;height:285;mso-wrap-style:none" filled="f" stroked="f">
              <v:textbox style="mso-fit-shape-to-text:t" inset="0,0,0,0">
                <w:txbxContent>
                  <w:p w:rsidR="000D3FD4" w:rsidRPr="00CB1741" w:rsidRDefault="000D3FD4" w:rsidP="00C96365">
                    <w:pPr>
                      <w:spacing w:before="0"/>
                      <w:rPr>
                        <w:sz w:val="18"/>
                        <w:szCs w:val="18"/>
                        <w:lang w:eastAsia="zh-CN"/>
                      </w:rPr>
                    </w:pPr>
                    <w:r w:rsidRPr="00CB1741">
                      <w:rPr>
                        <w:rFonts w:hint="eastAsia"/>
                        <w:caps/>
                        <w:color w:val="24282B"/>
                        <w:szCs w:val="18"/>
                        <w:lang w:eastAsia="zh-CN"/>
                      </w:rPr>
                      <w:t>碰撞检测</w:t>
                    </w:r>
                    <w:r>
                      <w:rPr>
                        <w:rFonts w:hint="eastAsia"/>
                        <w:color w:val="24282B"/>
                        <w:sz w:val="18"/>
                        <w:szCs w:val="18"/>
                        <w:lang w:eastAsia="zh-CN"/>
                      </w:rPr>
                      <w:t>报头</w:t>
                    </w:r>
                  </w:p>
                </w:txbxContent>
              </v:textbox>
            </v:rect>
            <v:rect id="_x0000_s7448" style="position:absolute;left:6336;top:1760;width:881;height:285;mso-wrap-style:none" filled="f" stroked="f">
              <v:textbox style="mso-fit-shape-to-text:t" inset="0,0,0,0">
                <w:txbxContent>
                  <w:p w:rsidR="000D3FD4" w:rsidRPr="00CB1741" w:rsidRDefault="000D3FD4" w:rsidP="00C96365">
                    <w:pPr>
                      <w:spacing w:before="0"/>
                      <w:rPr>
                        <w:sz w:val="18"/>
                        <w:szCs w:val="18"/>
                        <w:lang w:eastAsia="zh-CN"/>
                      </w:rPr>
                    </w:pPr>
                    <w:r w:rsidRPr="00CB1741">
                      <w:rPr>
                        <w:rFonts w:hint="eastAsia"/>
                        <w:caps/>
                        <w:color w:val="24282B"/>
                        <w:szCs w:val="18"/>
                        <w:lang w:eastAsia="zh-CN"/>
                      </w:rPr>
                      <w:t>控制部分</w:t>
                    </w:r>
                  </w:p>
                </w:txbxContent>
              </v:textbox>
            </v:rect>
            <v:rect id="_x0000_s7449" style="position:absolute;left:6343;top:1164;width:881;height:285;mso-wrap-style:none" filled="f" stroked="f">
              <v:textbox style="mso-fit-shape-to-text:t" inset="0,0,0,0">
                <w:txbxContent>
                  <w:p w:rsidR="000D3FD4" w:rsidRPr="00CB1741" w:rsidRDefault="000D3FD4" w:rsidP="00C96365">
                    <w:pPr>
                      <w:spacing w:before="0"/>
                      <w:rPr>
                        <w:sz w:val="18"/>
                        <w:szCs w:val="18"/>
                        <w:lang w:eastAsia="zh-CN"/>
                      </w:rPr>
                    </w:pPr>
                    <w:r w:rsidRPr="00CB1741">
                      <w:rPr>
                        <w:rFonts w:hint="eastAsia"/>
                        <w:caps/>
                        <w:color w:val="24282B"/>
                        <w:szCs w:val="18"/>
                        <w:lang w:eastAsia="zh-CN"/>
                      </w:rPr>
                      <w:t>消息部分</w:t>
                    </w:r>
                  </w:p>
                </w:txbxContent>
              </v:textbox>
            </v:rect>
            <v:rect id="_x0000_s7450" style="position:absolute;left:3689;top:1639;width:691;height:257;mso-wrap-style:none" filled="f" stroked="f">
              <v:textbox style="mso-fit-shape-to-text:t" inset="0,0,0,0">
                <w:txbxContent>
                  <w:p w:rsidR="000D3FD4" w:rsidRPr="00CB1741" w:rsidRDefault="000D3FD4" w:rsidP="00C96365">
                    <w:pPr>
                      <w:spacing w:before="0"/>
                      <w:rPr>
                        <w:sz w:val="18"/>
                        <w:szCs w:val="18"/>
                        <w:lang w:eastAsia="zh-CN"/>
                      </w:rPr>
                    </w:pPr>
                    <w:r w:rsidRPr="00CB1741">
                      <w:rPr>
                        <w:caps/>
                        <w:color w:val="24282B"/>
                        <w:szCs w:val="18"/>
                      </w:rPr>
                      <w:t>ITP</w:t>
                    </w:r>
                    <w:r w:rsidRPr="00CB1741">
                      <w:rPr>
                        <w:rFonts w:hint="eastAsia"/>
                        <w:color w:val="24282B"/>
                        <w:sz w:val="18"/>
                        <w:szCs w:val="18"/>
                        <w:lang w:eastAsia="zh-CN"/>
                      </w:rPr>
                      <w:t>部分</w:t>
                    </w:r>
                  </w:p>
                </w:txbxContent>
              </v:textbox>
            </v:rect>
            <v:oval id="_x0000_s7451" style="position:absolute;left:1714;top:1769;width:59;height:59" fillcolor="#24282b" strokecolor="#24282b" strokeweight=".6pt">
              <v:stroke joinstyle="miter"/>
            </v:oval>
            <v:oval id="_x0000_s7452" style="position:absolute;left:1535;top:1769;width:60;height:59" fillcolor="#24282b" strokecolor="#24282b" strokeweight=".6pt">
              <v:stroke joinstyle="miter"/>
            </v:oval>
            <v:oval id="_x0000_s7453" style="position:absolute;left:1345;top:1769;width:59;height:59" fillcolor="#24282b" strokecolor="#24282b" strokeweight=".6pt">
              <v:stroke joinstyle="miter"/>
            </v:oval>
            <v:rect id="_x0000_s7454" style="position:absolute;left:3659;top:2049;width:123;height:253;mso-wrap-style:none" filled="f" stroked="f">
              <v:textbox style="mso-fit-shape-to-text:t" inset="0,0,0,0">
                <w:txbxContent>
                  <w:p w:rsidR="000D3FD4" w:rsidRPr="00CB1741" w:rsidRDefault="000D3FD4" w:rsidP="00C96365">
                    <w:pPr>
                      <w:spacing w:before="0"/>
                      <w:rPr>
                        <w:sz w:val="18"/>
                        <w:szCs w:val="18"/>
                      </w:rPr>
                    </w:pPr>
                    <w:r w:rsidRPr="00CB1741">
                      <w:rPr>
                        <w:i/>
                        <w:iCs/>
                        <w:caps/>
                        <w:color w:val="24282B"/>
                        <w:szCs w:val="18"/>
                      </w:rPr>
                      <w:t>L</w:t>
                    </w:r>
                  </w:p>
                </w:txbxContent>
              </v:textbox>
            </v:rect>
            <v:rect id="_x0000_s7455" style="position:absolute;left:3767;top:2156;width:331;height:253;mso-wrap-style:none" filled="f" stroked="f">
              <v:textbox style="mso-fit-shape-to-text:t" inset="0,0,0,0">
                <w:txbxContent>
                  <w:p w:rsidR="000D3FD4" w:rsidRPr="00CB1741" w:rsidRDefault="000D3FD4" w:rsidP="00C96365">
                    <w:pPr>
                      <w:spacing w:before="0"/>
                      <w:rPr>
                        <w:sz w:val="18"/>
                        <w:szCs w:val="18"/>
                      </w:rPr>
                    </w:pPr>
                    <w:r w:rsidRPr="00CB1741">
                      <w:rPr>
                        <w:i/>
                        <w:iCs/>
                        <w:caps/>
                        <w:color w:val="24282B"/>
                        <w:szCs w:val="18"/>
                      </w:rPr>
                      <w:t>itp</w:t>
                    </w:r>
                  </w:p>
                </w:txbxContent>
              </v:textbox>
            </v:rect>
            <v:rect id="_x0000_s7456" style="position:absolute;left:3903;top:2054;width:416;height:233;mso-wrap-style:none" filled="f" stroked="f">
              <v:textbox style="mso-fit-shape-to-text:t" inset="0,0,0,0">
                <w:txbxContent>
                  <w:p w:rsidR="000D3FD4" w:rsidRPr="00CB1741" w:rsidRDefault="000D3FD4" w:rsidP="00C96365">
                    <w:pPr>
                      <w:spacing w:before="0"/>
                      <w:rPr>
                        <w:sz w:val="18"/>
                        <w:szCs w:val="18"/>
                        <w:lang w:eastAsia="zh-CN"/>
                      </w:rPr>
                    </w:pPr>
                    <w:r w:rsidRPr="00CB1741">
                      <w:rPr>
                        <w:caps/>
                        <w:color w:val="24282B"/>
                        <w:szCs w:val="18"/>
                      </w:rPr>
                      <w:t xml:space="preserve"> </w:t>
                    </w:r>
                    <w:r w:rsidRPr="00CB1741">
                      <w:rPr>
                        <w:rFonts w:hint="eastAsia"/>
                        <w:color w:val="24282B"/>
                        <w:sz w:val="18"/>
                        <w:szCs w:val="18"/>
                        <w:lang w:eastAsia="zh-CN"/>
                      </w:rPr>
                      <w:t>时隙</w:t>
                    </w:r>
                  </w:p>
                </w:txbxContent>
              </v:textbox>
            </v:rect>
            <v:rect id="_x0000_s7457" style="position:absolute;left:6366;top:2091;width:881;height:199" filled="f" stroked="f">
              <v:textbox inset="0,0,0,0">
                <w:txbxContent>
                  <w:p w:rsidR="000D3FD4" w:rsidRPr="00CB1741" w:rsidRDefault="000D3FD4" w:rsidP="00C96365">
                    <w:pPr>
                      <w:spacing w:before="0"/>
                      <w:rPr>
                        <w:sz w:val="18"/>
                        <w:szCs w:val="18"/>
                        <w:lang w:eastAsia="zh-CN"/>
                      </w:rPr>
                    </w:pPr>
                    <w:r w:rsidRPr="00CB1741">
                      <w:rPr>
                        <w:i/>
                        <w:iCs/>
                        <w:caps/>
                        <w:color w:val="24282B"/>
                        <w:szCs w:val="18"/>
                      </w:rPr>
                      <w:t>N</w:t>
                    </w:r>
                    <w:r w:rsidRPr="00CB1741">
                      <w:rPr>
                        <w:iCs/>
                        <w:color w:val="24282B"/>
                        <w:sz w:val="18"/>
                        <w:szCs w:val="18"/>
                        <w:lang w:eastAsia="zh-CN"/>
                      </w:rPr>
                      <w:t xml:space="preserve"> </w:t>
                    </w:r>
                    <w:r w:rsidRPr="00CB1741">
                      <w:rPr>
                        <w:rFonts w:ascii="SimSun" w:hAnsi="SimSun" w:hint="eastAsia"/>
                        <w:iCs/>
                        <w:color w:val="24282B"/>
                        <w:sz w:val="18"/>
                        <w:szCs w:val="18"/>
                        <w:lang w:eastAsia="zh-CN"/>
                      </w:rPr>
                      <w:t>×</w:t>
                    </w:r>
                    <w:r w:rsidRPr="00CB1741">
                      <w:rPr>
                        <w:iCs/>
                        <w:color w:val="24282B"/>
                        <w:sz w:val="18"/>
                        <w:szCs w:val="18"/>
                        <w:lang w:eastAsia="zh-CN"/>
                      </w:rPr>
                      <w:t>10 ms</w:t>
                    </w:r>
                  </w:p>
                </w:txbxContent>
              </v:textbox>
            </v:rect>
            <w10:wrap type="none"/>
            <w10:anchorlock/>
          </v:group>
        </w:pict>
      </w:r>
    </w:p>
    <w:p w:rsidR="001D3F23" w:rsidRDefault="001D3F23">
      <w:pPr>
        <w:tabs>
          <w:tab w:val="clear" w:pos="794"/>
          <w:tab w:val="clear" w:pos="1191"/>
          <w:tab w:val="clear" w:pos="1588"/>
          <w:tab w:val="clear" w:pos="1985"/>
        </w:tabs>
        <w:overflowPunct/>
        <w:autoSpaceDE/>
        <w:autoSpaceDN/>
        <w:adjustRightInd/>
        <w:spacing w:before="0"/>
        <w:jc w:val="left"/>
        <w:textAlignment w:val="auto"/>
        <w:rPr>
          <w:rFonts w:hAnsi="SimSun" w:cs="SimSun"/>
          <w:szCs w:val="24"/>
          <w:lang w:eastAsia="zh-CN"/>
        </w:rPr>
      </w:pPr>
      <w:r>
        <w:rPr>
          <w:rFonts w:hAnsi="SimSun" w:cs="SimSun"/>
          <w:szCs w:val="24"/>
          <w:lang w:eastAsia="zh-CN"/>
        </w:rPr>
        <w:br w:type="page"/>
      </w:r>
    </w:p>
    <w:p w:rsidR="00C81654" w:rsidRPr="00C8550D" w:rsidRDefault="00103A8E" w:rsidP="00C8550D">
      <w:pPr>
        <w:ind w:firstLineChars="200" w:firstLine="440"/>
        <w:rPr>
          <w:rFonts w:hAnsi="SimSun" w:cs="SimSun"/>
          <w:szCs w:val="24"/>
          <w:lang w:eastAsia="zh-CN"/>
        </w:rPr>
      </w:pPr>
      <w:r w:rsidRPr="00C8550D">
        <w:rPr>
          <w:rFonts w:hAnsi="SimSun" w:cs="SimSun"/>
          <w:szCs w:val="24"/>
          <w:lang w:eastAsia="zh-CN"/>
        </w:rPr>
        <w:lastRenderedPageBreak/>
        <w:t xml:space="preserve">AP </w:t>
      </w:r>
      <w:r w:rsidRPr="00C8550D">
        <w:rPr>
          <w:rFonts w:hAnsi="SimSun" w:cs="SimSun" w:hint="eastAsia"/>
          <w:szCs w:val="24"/>
          <w:lang w:eastAsia="zh-CN"/>
        </w:rPr>
        <w:t>部分的结构与</w:t>
      </w:r>
      <w:r w:rsidRPr="00C8550D">
        <w:rPr>
          <w:rFonts w:hAnsi="SimSun" w:cs="SimSun"/>
          <w:szCs w:val="24"/>
          <w:lang w:eastAsia="zh-CN"/>
        </w:rPr>
        <w:t>PRACH</w:t>
      </w:r>
      <w:r w:rsidRPr="00C8550D">
        <w:rPr>
          <w:rFonts w:hAnsi="SimSun" w:cs="SimSun" w:hint="eastAsia"/>
          <w:szCs w:val="24"/>
          <w:lang w:eastAsia="zh-CN"/>
        </w:rPr>
        <w:t>的报头部分完全相同。所选择的扰频码是与</w:t>
      </w:r>
      <w:r w:rsidRPr="00C8550D">
        <w:rPr>
          <w:rFonts w:hAnsi="SimSun" w:cs="SimSun"/>
          <w:szCs w:val="24"/>
          <w:lang w:eastAsia="zh-CN"/>
        </w:rPr>
        <w:t>RACH</w:t>
      </w:r>
      <w:r w:rsidRPr="00C8550D">
        <w:rPr>
          <w:rFonts w:hAnsi="SimSun" w:cs="SimSun" w:hint="eastAsia"/>
          <w:szCs w:val="24"/>
          <w:lang w:eastAsia="zh-CN"/>
        </w:rPr>
        <w:t>报头不同的扰频码</w:t>
      </w:r>
      <w:r w:rsidR="00041B45" w:rsidRPr="00C8550D">
        <w:rPr>
          <w:rFonts w:hAnsi="SimSun" w:cs="SimSun" w:hint="eastAsia"/>
          <w:szCs w:val="24"/>
          <w:lang w:eastAsia="zh-CN"/>
        </w:rPr>
        <w:t>，或者在共享签名组的情况下是与</w:t>
      </w:r>
      <w:r w:rsidR="00041B45" w:rsidRPr="00C8550D">
        <w:rPr>
          <w:rFonts w:hAnsi="SimSun" w:cs="SimSun"/>
          <w:szCs w:val="24"/>
          <w:lang w:eastAsia="zh-CN"/>
        </w:rPr>
        <w:t>RACH</w:t>
      </w:r>
      <w:r w:rsidR="00041B45" w:rsidRPr="00C8550D">
        <w:rPr>
          <w:rFonts w:hAnsi="SimSun" w:cs="SimSun" w:hint="eastAsia"/>
          <w:szCs w:val="24"/>
          <w:lang w:eastAsia="zh-CN"/>
        </w:rPr>
        <w:t>报头相同的扰频码。</w:t>
      </w:r>
    </w:p>
    <w:p w:rsidR="00C81654" w:rsidRPr="00C8550D" w:rsidRDefault="00041B45" w:rsidP="00C8550D">
      <w:pPr>
        <w:ind w:firstLineChars="200" w:firstLine="440"/>
        <w:rPr>
          <w:rFonts w:hAnsi="SimSun" w:cs="SimSun"/>
          <w:szCs w:val="24"/>
          <w:lang w:eastAsia="zh-CN"/>
        </w:rPr>
      </w:pPr>
      <w:r w:rsidRPr="00C8550D">
        <w:rPr>
          <w:rFonts w:hAnsi="SimSun" w:cs="SimSun"/>
          <w:szCs w:val="24"/>
          <w:lang w:eastAsia="zh-CN"/>
        </w:rPr>
        <w:t xml:space="preserve">CDP </w:t>
      </w:r>
      <w:r w:rsidRPr="00C8550D">
        <w:rPr>
          <w:rFonts w:hAnsi="SimSun" w:cs="SimSun" w:hint="eastAsia"/>
          <w:szCs w:val="24"/>
          <w:lang w:eastAsia="zh-CN"/>
        </w:rPr>
        <w:t>部分的结构是与</w:t>
      </w:r>
      <w:r w:rsidRPr="00C8550D">
        <w:rPr>
          <w:rFonts w:hAnsi="SimSun" w:cs="SimSun"/>
          <w:szCs w:val="24"/>
          <w:lang w:eastAsia="zh-CN"/>
        </w:rPr>
        <w:t>PRACH</w:t>
      </w:r>
      <w:r w:rsidRPr="00C8550D">
        <w:rPr>
          <w:rFonts w:hAnsi="SimSun" w:cs="SimSun" w:hint="eastAsia"/>
          <w:szCs w:val="24"/>
          <w:lang w:eastAsia="zh-CN"/>
        </w:rPr>
        <w:t>子报头完全相同的。其扰频码与用于</w:t>
      </w:r>
      <w:r w:rsidRPr="00C8550D">
        <w:rPr>
          <w:rFonts w:hAnsi="SimSun" w:cs="SimSun"/>
          <w:szCs w:val="24"/>
          <w:lang w:eastAsia="zh-CN"/>
        </w:rPr>
        <w:t>CPCH</w:t>
      </w:r>
      <w:r w:rsidRPr="00C8550D">
        <w:rPr>
          <w:rFonts w:hAnsi="SimSun" w:cs="SimSun" w:hint="eastAsia"/>
          <w:szCs w:val="24"/>
          <w:lang w:eastAsia="zh-CN"/>
        </w:rPr>
        <w:t>接入报头部分的扰频码是相同的。</w:t>
      </w:r>
    </w:p>
    <w:p w:rsidR="00C81654" w:rsidRPr="00C8550D" w:rsidRDefault="00C81654" w:rsidP="00C8550D">
      <w:pPr>
        <w:ind w:firstLineChars="200" w:firstLine="440"/>
        <w:rPr>
          <w:rFonts w:hAnsi="SimSun" w:cs="SimSun"/>
          <w:szCs w:val="24"/>
          <w:lang w:eastAsia="zh-CN"/>
        </w:rPr>
      </w:pPr>
      <w:r w:rsidRPr="00C8550D">
        <w:rPr>
          <w:rFonts w:hAnsi="SimSun" w:cs="SimSun"/>
          <w:szCs w:val="24"/>
          <w:lang w:eastAsia="zh-CN"/>
        </w:rPr>
        <w:t>ITP</w:t>
      </w:r>
      <w:r w:rsidR="007067E5" w:rsidRPr="00C8550D">
        <w:rPr>
          <w:rFonts w:hAnsi="SimSun" w:cs="SimSun" w:hint="eastAsia"/>
          <w:szCs w:val="24"/>
          <w:lang w:eastAsia="zh-CN"/>
        </w:rPr>
        <w:t>部分由</w:t>
      </w:r>
      <w:r w:rsidRPr="00C8550D">
        <w:rPr>
          <w:rFonts w:hAnsi="SimSun" w:cs="SimSun"/>
          <w:szCs w:val="24"/>
          <w:lang w:eastAsia="zh-CN"/>
        </w:rPr>
        <w:t xml:space="preserve">Litp </w:t>
      </w:r>
      <w:r w:rsidR="007067E5" w:rsidRPr="00C8550D">
        <w:rPr>
          <w:rFonts w:hAnsi="SimSun" w:cs="SimSun" w:hint="eastAsia"/>
          <w:szCs w:val="24"/>
          <w:lang w:eastAsia="zh-CN"/>
        </w:rPr>
        <w:t>时隙组成。</w:t>
      </w:r>
      <w:r w:rsidRPr="00C8550D">
        <w:rPr>
          <w:rFonts w:hAnsi="SimSun" w:cs="SimSun"/>
          <w:szCs w:val="24"/>
          <w:lang w:eastAsia="zh-CN"/>
        </w:rPr>
        <w:t xml:space="preserve">ITP </w:t>
      </w:r>
      <w:r w:rsidR="007067E5" w:rsidRPr="00C8550D">
        <w:rPr>
          <w:rFonts w:hAnsi="SimSun" w:cs="SimSun" w:hint="eastAsia"/>
          <w:szCs w:val="24"/>
          <w:lang w:eastAsia="zh-CN"/>
        </w:rPr>
        <w:t>的长度</w:t>
      </w:r>
      <w:r w:rsidRPr="00C8550D">
        <w:rPr>
          <w:rFonts w:hAnsi="SimSun" w:cs="SimSun"/>
          <w:szCs w:val="24"/>
          <w:lang w:eastAsia="zh-CN"/>
        </w:rPr>
        <w:t xml:space="preserve">Litp </w:t>
      </w:r>
      <w:r w:rsidR="007067E5" w:rsidRPr="00C8550D">
        <w:rPr>
          <w:rFonts w:hAnsi="SimSun" w:cs="SimSun" w:hint="eastAsia"/>
          <w:szCs w:val="24"/>
          <w:lang w:eastAsia="zh-CN"/>
        </w:rPr>
        <w:t>是较高层的参数。时隙的格式应该与后跟的报文部分的时隙格式相同。</w:t>
      </w:r>
      <w:r w:rsidRPr="00C8550D">
        <w:rPr>
          <w:rFonts w:hAnsi="SimSun" w:cs="SimSun"/>
          <w:szCs w:val="24"/>
          <w:lang w:eastAsia="zh-CN"/>
        </w:rPr>
        <w:t xml:space="preserve"> </w:t>
      </w:r>
    </w:p>
    <w:p w:rsidR="00C81654" w:rsidRPr="00686D12" w:rsidRDefault="00C33E65" w:rsidP="00686D12">
      <w:pPr>
        <w:ind w:firstLineChars="200" w:firstLine="440"/>
        <w:rPr>
          <w:rFonts w:hAnsi="SimSun" w:cs="SimSun"/>
          <w:szCs w:val="24"/>
          <w:lang w:eastAsia="zh-CN"/>
        </w:rPr>
      </w:pPr>
      <w:r w:rsidRPr="00C8550D">
        <w:rPr>
          <w:rFonts w:hAnsi="SimSun" w:cs="SimSun" w:hint="eastAsia"/>
          <w:szCs w:val="24"/>
          <w:lang w:eastAsia="zh-CN"/>
        </w:rPr>
        <w:t>图</w:t>
      </w:r>
      <w:r w:rsidRPr="00C8550D">
        <w:rPr>
          <w:rFonts w:hAnsi="SimSun" w:cs="SimSun"/>
          <w:szCs w:val="24"/>
          <w:lang w:eastAsia="zh-CN"/>
        </w:rPr>
        <w:t>41</w:t>
      </w:r>
      <w:r w:rsidR="000734BD">
        <w:rPr>
          <w:rFonts w:hAnsi="SimSun" w:cs="SimSun" w:hint="eastAsia"/>
          <w:szCs w:val="24"/>
          <w:lang w:eastAsia="zh-CN"/>
        </w:rPr>
        <w:t>表</w:t>
      </w:r>
      <w:r w:rsidRPr="00C8550D">
        <w:rPr>
          <w:rFonts w:hAnsi="SimSun" w:cs="SimSun" w:hint="eastAsia"/>
          <w:szCs w:val="24"/>
          <w:lang w:eastAsia="zh-CN"/>
        </w:rPr>
        <w:t>示</w:t>
      </w:r>
      <w:r w:rsidRPr="00C8550D">
        <w:rPr>
          <w:rFonts w:hAnsi="SimSun" w:cs="SimSun"/>
          <w:szCs w:val="24"/>
          <w:lang w:eastAsia="zh-CN"/>
        </w:rPr>
        <w:t>CPCH</w:t>
      </w:r>
      <w:r w:rsidRPr="00C8550D">
        <w:rPr>
          <w:rFonts w:hAnsi="SimSun" w:cs="SimSun" w:hint="eastAsia"/>
          <w:szCs w:val="24"/>
          <w:lang w:eastAsia="zh-CN"/>
        </w:rPr>
        <w:t>报文部分的结构。</w:t>
      </w:r>
      <w:r w:rsidR="0064335F" w:rsidRPr="00C8550D">
        <w:rPr>
          <w:rFonts w:hAnsi="SimSun" w:cs="SimSun" w:hint="eastAsia"/>
          <w:szCs w:val="24"/>
          <w:lang w:eastAsia="zh-CN"/>
        </w:rPr>
        <w:t>每一报文由最多</w:t>
      </w:r>
      <w:r w:rsidR="0064335F" w:rsidRPr="00C8550D">
        <w:rPr>
          <w:rFonts w:hAnsi="SimSun" w:cs="SimSun"/>
          <w:szCs w:val="24"/>
          <w:lang w:eastAsia="zh-CN"/>
        </w:rPr>
        <w:t xml:space="preserve">NMax_frames </w:t>
      </w:r>
      <w:r w:rsidR="00E30562">
        <w:rPr>
          <w:rFonts w:hAnsi="SimSun" w:cs="SimSun" w:hint="eastAsia"/>
          <w:szCs w:val="24"/>
          <w:lang w:eastAsia="zh-CN"/>
        </w:rPr>
        <w:t>帧</w:t>
      </w:r>
      <w:r w:rsidR="0064335F" w:rsidRPr="00C8550D">
        <w:rPr>
          <w:rFonts w:hAnsi="SimSun" w:cs="SimSun" w:hint="eastAsia"/>
          <w:szCs w:val="24"/>
          <w:lang w:eastAsia="zh-CN"/>
        </w:rPr>
        <w:t>组成，其中</w:t>
      </w:r>
      <w:r w:rsidR="0064335F" w:rsidRPr="00C8550D">
        <w:rPr>
          <w:rFonts w:hAnsi="SimSun" w:cs="SimSun"/>
          <w:szCs w:val="24"/>
          <w:lang w:eastAsia="zh-CN"/>
        </w:rPr>
        <w:t xml:space="preserve"> NMax_frames</w:t>
      </w:r>
      <w:r w:rsidR="0064335F" w:rsidRPr="00C8550D">
        <w:rPr>
          <w:rFonts w:hAnsi="SimSun" w:cs="SimSun" w:hint="eastAsia"/>
          <w:szCs w:val="24"/>
          <w:lang w:eastAsia="zh-CN"/>
        </w:rPr>
        <w:t>是较高层的参数。每</w:t>
      </w:r>
      <w:r w:rsidR="0064335F" w:rsidRPr="00C8550D">
        <w:rPr>
          <w:rFonts w:hAnsi="SimSun" w:cs="SimSun"/>
          <w:szCs w:val="24"/>
          <w:lang w:eastAsia="zh-CN"/>
        </w:rPr>
        <w:t>10ms</w:t>
      </w:r>
      <w:r w:rsidR="0064335F" w:rsidRPr="00C8550D">
        <w:rPr>
          <w:rFonts w:hAnsi="SimSun" w:cs="SimSun" w:hint="eastAsia"/>
          <w:szCs w:val="24"/>
          <w:lang w:eastAsia="zh-CN"/>
        </w:rPr>
        <w:t>一个的帧被分为</w:t>
      </w:r>
      <w:r w:rsidR="0064335F" w:rsidRPr="00C8550D">
        <w:rPr>
          <w:rFonts w:hAnsi="SimSun" w:cs="SimSun"/>
          <w:szCs w:val="24"/>
          <w:lang w:eastAsia="zh-CN"/>
        </w:rPr>
        <w:t>15</w:t>
      </w:r>
      <w:r w:rsidR="00E30562">
        <w:rPr>
          <w:rFonts w:hAnsi="SimSun" w:cs="SimSun" w:hint="eastAsia"/>
          <w:szCs w:val="24"/>
          <w:lang w:eastAsia="zh-CN"/>
        </w:rPr>
        <w:t>时隙</w:t>
      </w:r>
      <w:r w:rsidR="0064335F" w:rsidRPr="00C8550D">
        <w:rPr>
          <w:rFonts w:hAnsi="SimSun" w:cs="SimSun" w:hint="eastAsia"/>
          <w:szCs w:val="24"/>
          <w:lang w:eastAsia="zh-CN"/>
        </w:rPr>
        <w:t>，每</w:t>
      </w:r>
      <w:r w:rsidR="00E30562">
        <w:rPr>
          <w:rFonts w:hAnsi="SimSun" w:cs="SimSun" w:hint="eastAsia"/>
          <w:szCs w:val="24"/>
          <w:lang w:eastAsia="zh-CN"/>
        </w:rPr>
        <w:t>时隙</w:t>
      </w:r>
      <w:r w:rsidR="0064335F" w:rsidRPr="00C8550D">
        <w:rPr>
          <w:rFonts w:hAnsi="SimSun" w:cs="SimSun" w:hint="eastAsia"/>
          <w:szCs w:val="24"/>
          <w:lang w:eastAsia="zh-CN"/>
        </w:rPr>
        <w:t>的长度是</w:t>
      </w:r>
      <w:r w:rsidR="0064335F" w:rsidRPr="00C8550D">
        <w:rPr>
          <w:rFonts w:hAnsi="SimSun" w:cs="SimSun"/>
          <w:szCs w:val="24"/>
          <w:lang w:eastAsia="zh-CN"/>
        </w:rPr>
        <w:t>Tslot</w:t>
      </w:r>
      <w:r w:rsidR="0064335F" w:rsidRPr="00C8550D">
        <w:rPr>
          <w:rFonts w:hAnsi="SimSun" w:cs="SimSun"/>
          <w:szCs w:val="24"/>
          <w:lang w:eastAsia="zh-CN"/>
        </w:rPr>
        <w:t> </w:t>
      </w:r>
      <w:r w:rsidR="0064335F" w:rsidRPr="00C8550D">
        <w:rPr>
          <w:rFonts w:hAnsi="SimSun" w:cs="SimSun"/>
          <w:szCs w:val="24"/>
          <w:lang w:eastAsia="zh-CN"/>
        </w:rPr>
        <w:t>=</w:t>
      </w:r>
      <w:r w:rsidR="0064335F" w:rsidRPr="00C8550D">
        <w:rPr>
          <w:rFonts w:hAnsi="SimSun" w:cs="SimSun"/>
          <w:szCs w:val="24"/>
          <w:lang w:eastAsia="zh-CN"/>
        </w:rPr>
        <w:t> </w:t>
      </w:r>
      <w:r w:rsidR="0064335F" w:rsidRPr="00C8550D">
        <w:rPr>
          <w:rFonts w:hAnsi="SimSun" w:cs="SimSun"/>
          <w:szCs w:val="24"/>
          <w:lang w:eastAsia="zh-CN"/>
        </w:rPr>
        <w:t>2</w:t>
      </w:r>
      <w:r w:rsidR="0064335F" w:rsidRPr="00C8550D">
        <w:rPr>
          <w:rFonts w:hAnsi="SimSun" w:cs="SimSun"/>
          <w:szCs w:val="24"/>
          <w:lang w:eastAsia="zh-CN"/>
        </w:rPr>
        <w:t> </w:t>
      </w:r>
      <w:smartTag w:uri="urn:schemas-microsoft-com:office:smarttags" w:element="chmetcnv">
        <w:smartTagPr>
          <w:attr w:name="UnitName" w:val="码"/>
          <w:attr w:name="SourceValue" w:val="560"/>
          <w:attr w:name="HasSpace" w:val="False"/>
          <w:attr w:name="Negative" w:val="False"/>
          <w:attr w:name="NumberType" w:val="1"/>
          <w:attr w:name="TCSC" w:val="0"/>
        </w:smartTagPr>
        <w:r w:rsidR="0064335F" w:rsidRPr="00C8550D">
          <w:rPr>
            <w:rFonts w:hAnsi="SimSun" w:cs="SimSun"/>
            <w:szCs w:val="24"/>
            <w:lang w:eastAsia="zh-CN"/>
          </w:rPr>
          <w:t>560</w:t>
        </w:r>
        <w:r w:rsidR="0064335F" w:rsidRPr="00C8550D">
          <w:rPr>
            <w:rFonts w:hAnsi="SimSun" w:cs="SimSun" w:hint="eastAsia"/>
            <w:szCs w:val="24"/>
            <w:lang w:eastAsia="zh-CN"/>
          </w:rPr>
          <w:t>码</w:t>
        </w:r>
      </w:smartTag>
      <w:r w:rsidR="0064335F" w:rsidRPr="00C8550D">
        <w:rPr>
          <w:rFonts w:hAnsi="SimSun" w:cs="SimSun" w:hint="eastAsia"/>
          <w:szCs w:val="24"/>
          <w:lang w:eastAsia="zh-CN"/>
        </w:rPr>
        <w:t>片。每一时隙由两部分组成，即数据部分和控制部分。</w:t>
      </w:r>
      <w:r w:rsidR="0064335F" w:rsidRPr="00C8550D">
        <w:rPr>
          <w:rFonts w:hAnsi="SimSun" w:cs="SimSun"/>
          <w:szCs w:val="24"/>
          <w:lang w:eastAsia="zh-CN"/>
        </w:rPr>
        <w:t>CPCH</w:t>
      </w:r>
      <w:r w:rsidR="0064335F" w:rsidRPr="00C8550D">
        <w:rPr>
          <w:rFonts w:hAnsi="SimSun" w:cs="SimSun" w:hint="eastAsia"/>
          <w:szCs w:val="24"/>
          <w:lang w:eastAsia="zh-CN"/>
        </w:rPr>
        <w:t>报文部分的控制部分的格式与</w:t>
      </w:r>
      <w:r w:rsidR="0064335F" w:rsidRPr="00C8550D">
        <w:rPr>
          <w:rFonts w:hAnsi="SimSun" w:cs="SimSun"/>
          <w:szCs w:val="24"/>
          <w:lang w:eastAsia="zh-CN"/>
        </w:rPr>
        <w:t>RACH</w:t>
      </w:r>
      <w:r w:rsidR="0064335F" w:rsidRPr="00C8550D">
        <w:rPr>
          <w:rFonts w:hAnsi="SimSun" w:cs="SimSun" w:hint="eastAsia"/>
          <w:szCs w:val="24"/>
          <w:lang w:eastAsia="zh-CN"/>
        </w:rPr>
        <w:t>报文部分的相同。数据部分由</w:t>
      </w:r>
      <w:r w:rsidR="0064335F" w:rsidRPr="00C8550D">
        <w:rPr>
          <w:rFonts w:hAnsi="SimSun" w:cs="SimSun"/>
          <w:szCs w:val="24"/>
          <w:lang w:eastAsia="zh-CN"/>
        </w:rPr>
        <w:t xml:space="preserve">10 </w:t>
      </w:r>
      <w:r w:rsidR="0064335F" w:rsidRPr="00C8550D">
        <w:rPr>
          <w:rFonts w:cs="SimSun"/>
          <w:szCs w:val="22"/>
          <w:lang w:eastAsia="zh-CN"/>
        </w:rPr>
        <w:sym w:font="Symbol" w:char="F0B4"/>
      </w:r>
      <w:r w:rsidR="0064335F" w:rsidRPr="00C8550D">
        <w:rPr>
          <w:rFonts w:hAnsi="SimSun" w:cs="SimSun"/>
          <w:szCs w:val="24"/>
          <w:lang w:eastAsia="zh-CN"/>
        </w:rPr>
        <w:t xml:space="preserve"> 2k </w:t>
      </w:r>
      <w:r w:rsidR="001237FB" w:rsidRPr="00C8550D">
        <w:rPr>
          <w:rFonts w:hAnsi="SimSun" w:cs="SimSun" w:hint="eastAsia"/>
          <w:szCs w:val="24"/>
          <w:lang w:eastAsia="zh-CN"/>
        </w:rPr>
        <w:t>比特</w:t>
      </w:r>
      <w:r w:rsidR="001237FB" w:rsidRPr="00C8550D">
        <w:rPr>
          <w:rFonts w:hAnsi="SimSun" w:cs="SimSun"/>
          <w:szCs w:val="24"/>
          <w:lang w:eastAsia="zh-CN"/>
        </w:rPr>
        <w:t xml:space="preserve"> </w:t>
      </w:r>
      <w:r w:rsidR="001237FB" w:rsidRPr="00C8550D">
        <w:rPr>
          <w:rFonts w:hAnsi="SimSun" w:cs="SimSun" w:hint="eastAsia"/>
          <w:szCs w:val="24"/>
          <w:lang w:eastAsia="zh-CN"/>
        </w:rPr>
        <w:t>组成，其中</w:t>
      </w:r>
      <w:r w:rsidR="0064335F" w:rsidRPr="00C8550D">
        <w:rPr>
          <w:rFonts w:hAnsi="SimSun" w:cs="SimSun"/>
          <w:szCs w:val="24"/>
          <w:lang w:eastAsia="zh-CN"/>
        </w:rPr>
        <w:t>k</w:t>
      </w:r>
      <w:r w:rsidR="001237FB" w:rsidRPr="00C8550D">
        <w:rPr>
          <w:rFonts w:hAnsi="SimSun" w:cs="SimSun"/>
          <w:szCs w:val="24"/>
          <w:lang w:eastAsia="zh-CN"/>
        </w:rPr>
        <w:t xml:space="preserve"> = 0, 1, 2, 3, 4, 5, 6</w:t>
      </w:r>
      <w:r w:rsidR="001237FB" w:rsidRPr="00C8550D">
        <w:rPr>
          <w:rFonts w:hAnsi="SimSun" w:cs="SimSun" w:hint="eastAsia"/>
          <w:szCs w:val="24"/>
          <w:lang w:eastAsia="zh-CN"/>
        </w:rPr>
        <w:t>。这分别与扩展因子</w:t>
      </w:r>
      <w:r w:rsidR="001237FB" w:rsidRPr="00C8550D">
        <w:rPr>
          <w:rFonts w:hAnsi="SimSun" w:cs="SimSun"/>
          <w:szCs w:val="24"/>
          <w:lang w:eastAsia="zh-CN"/>
        </w:rPr>
        <w:t>256, 128, 64, 32, 16, 8, 4</w:t>
      </w:r>
      <w:r w:rsidR="001237FB" w:rsidRPr="00C8550D">
        <w:rPr>
          <w:rFonts w:hAnsi="SimSun" w:cs="SimSun" w:hint="eastAsia"/>
          <w:szCs w:val="24"/>
          <w:lang w:eastAsia="zh-CN"/>
        </w:rPr>
        <w:t>相对应。</w:t>
      </w:r>
    </w:p>
    <w:p w:rsidR="00C96365" w:rsidRPr="00C96365" w:rsidRDefault="00C96365" w:rsidP="00686D12">
      <w:pPr>
        <w:spacing w:before="240" w:after="80"/>
        <w:jc w:val="center"/>
        <w:rPr>
          <w:rFonts w:hAnsi="SimSun" w:cs="SimSun"/>
          <w:sz w:val="18"/>
          <w:szCs w:val="18"/>
          <w:lang w:val="en-US" w:eastAsia="zh-CN"/>
        </w:rPr>
      </w:pPr>
      <w:r w:rsidRPr="00C96365">
        <w:rPr>
          <w:rFonts w:hAnsi="SimSun" w:cs="SimSun" w:hint="eastAsia"/>
          <w:sz w:val="18"/>
          <w:szCs w:val="18"/>
          <w:lang w:val="en-US" w:eastAsia="zh-CN"/>
        </w:rPr>
        <w:t>图</w:t>
      </w:r>
      <w:r w:rsidRPr="00C96365">
        <w:rPr>
          <w:rFonts w:hAnsi="SimSun" w:cs="SimSun"/>
          <w:sz w:val="18"/>
          <w:szCs w:val="18"/>
          <w:lang w:val="en-US" w:eastAsia="zh-CN"/>
        </w:rPr>
        <w:t>41</w:t>
      </w:r>
    </w:p>
    <w:p w:rsidR="00C81654" w:rsidRPr="00C96365" w:rsidRDefault="00C96365" w:rsidP="00C96365">
      <w:pPr>
        <w:spacing w:before="0" w:after="120"/>
        <w:jc w:val="center"/>
        <w:rPr>
          <w:b/>
          <w:sz w:val="18"/>
          <w:szCs w:val="18"/>
          <w:lang w:val="en-US" w:eastAsia="zh-CN"/>
        </w:rPr>
      </w:pPr>
      <w:r w:rsidRPr="00C96365">
        <w:rPr>
          <w:rFonts w:hint="eastAsia"/>
          <w:b/>
          <w:sz w:val="18"/>
          <w:szCs w:val="18"/>
          <w:lang w:val="en-US" w:eastAsia="zh-CN"/>
        </w:rPr>
        <w:t>与</w:t>
      </w:r>
      <w:r w:rsidRPr="00C96365">
        <w:rPr>
          <w:b/>
          <w:sz w:val="18"/>
          <w:szCs w:val="18"/>
          <w:lang w:val="en-US" w:eastAsia="zh-CN"/>
        </w:rPr>
        <w:t>PCPCH</w:t>
      </w:r>
      <w:r w:rsidRPr="00C96365">
        <w:rPr>
          <w:rFonts w:hint="eastAsia"/>
          <w:b/>
          <w:sz w:val="18"/>
          <w:szCs w:val="18"/>
          <w:lang w:val="en-US" w:eastAsia="zh-CN"/>
        </w:rPr>
        <w:t>有关的链路数据和控制部分的帧结构</w:t>
      </w:r>
    </w:p>
    <w:p w:rsidR="00C81654" w:rsidRPr="00686D12" w:rsidRDefault="00C07726" w:rsidP="00686D12">
      <w:pPr>
        <w:pStyle w:val="FigureNo"/>
        <w:rPr>
          <w:lang w:eastAsia="zh-CN"/>
        </w:rPr>
      </w:pPr>
      <w:r>
        <w:rPr>
          <w:noProof/>
          <w:lang w:val="en-US" w:eastAsia="zh-CN"/>
        </w:rPr>
      </w:r>
      <w:r w:rsidR="00A435FA">
        <w:pict>
          <v:group id="_x0000_s7458" editas="canvas" style="width:673pt;height:177.75pt;mso-position-horizontal-relative:char;mso-position-vertical-relative:line" coordorigin=",773" coordsize="13460,3555">
            <o:lock v:ext="edit" aspectratio="t"/>
            <v:shape id="_x0000_s7459" type="#_x0000_t75" style="position:absolute;top:773;width:13460;height:3555" o:preferrelative="f">
              <v:fill o:detectmouseclick="t"/>
              <v:path o:extrusionok="t" o:connecttype="none"/>
              <o:lock v:ext="edit" text="t"/>
            </v:shape>
            <v:rect id="_x0000_s7460" style="position:absolute;left:8320;top:4149;width:467;height:179;mso-wrap-style:none" filled="f" stroked="f">
              <v:textbox style="mso-next-textbox:#_x0000_s7460" inset="0,0,0,0">
                <w:txbxContent>
                  <w:p w:rsidR="000D3FD4" w:rsidRPr="00CB1741" w:rsidRDefault="000D3FD4" w:rsidP="00C96365">
                    <w:pPr>
                      <w:spacing w:before="0"/>
                      <w:rPr>
                        <w:sz w:val="14"/>
                        <w:szCs w:val="14"/>
                        <w:lang w:eastAsia="zh-CN"/>
                      </w:rPr>
                    </w:pPr>
                    <w:r w:rsidRPr="00CB1741">
                      <w:rPr>
                        <w:caps/>
                        <w:color w:val="24282B"/>
                        <w:sz w:val="14"/>
                        <w:szCs w:val="14"/>
                      </w:rPr>
                      <w:t>1850</w:t>
                    </w:r>
                    <w:r w:rsidRPr="00CB1741">
                      <w:rPr>
                        <w:color w:val="24282B"/>
                        <w:sz w:val="14"/>
                        <w:szCs w:val="14"/>
                        <w:lang w:eastAsia="zh-CN"/>
                      </w:rPr>
                      <w:t>-41</w:t>
                    </w:r>
                  </w:p>
                </w:txbxContent>
              </v:textbox>
            </v:rect>
            <v:line id="_x0000_s7461" style="position:absolute;flip:y" from="8844,3650" to="8844,4030" strokecolor="#24282b" strokeweight=".6pt">
              <v:stroke joinstyle="miter"/>
            </v:line>
            <v:rect id="_x0000_s7462" style="position:absolute;left:797;top:1843;width:8047;height:594" filled="f" strokecolor="#24282b" strokeweight=".6pt"/>
            <v:line id="_x0000_s7463" style="position:absolute" from="821,3971" to="8820,3971" strokecolor="#24282b" strokeweight="0"/>
            <v:shape id="_x0000_s7464" style="position:absolute;left:821;top:3947;width:119;height:48" coordsize="119,48" path="m119,l,24,119,48,119,xe" fillcolor="#24282b" stroked="f">
              <v:path arrowok="t"/>
            </v:shape>
            <v:shape id="_x0000_s7465" style="position:absolute;left:8701;top:3947;width:119;height:48" coordsize="119,48" path="m,l119,24,,48,,xe" fillcolor="#24282b" stroked="f">
              <v:path arrowok="t"/>
            </v:shape>
            <v:rect id="_x0000_s7466" style="position:absolute;left:797;top:3067;width:1774;height:583" filled="f" strokecolor="#24282b" strokeweight=".6pt"/>
            <v:line id="_x0000_s7467" style="position:absolute" from="1690,3067" to="1690,3650" strokecolor="#24282b" strokeweight=".6pt">
              <v:stroke joinstyle="miter"/>
            </v:line>
            <v:rect id="_x0000_s7468" style="position:absolute;left:7939;top:3067;width:905;height:583" filled="f" strokecolor="#24282b" strokeweight=".6pt"/>
            <v:line id="_x0000_s7469" style="position:absolute;flip:x" from="5094,3650" to="7975,3650" strokecolor="#24282b" strokeweight="0"/>
            <v:line id="_x0000_s7470" style="position:absolute" from="797,1653" to="797,1867" strokecolor="#24282b" strokeweight=".6pt">
              <v:stroke joinstyle="miter"/>
            </v:line>
            <v:line id="_x0000_s7471" style="position:absolute" from="8844,1653" to="8844,1867" strokecolor="#24282b" strokeweight=".6pt">
              <v:stroke joinstyle="miter"/>
            </v:line>
            <v:line id="_x0000_s7472" style="position:absolute" from="833,1736" to="8820,1736" strokecolor="#24282b" strokeweight="0"/>
            <v:shape id="_x0000_s7473" style="position:absolute;left:833;top:1712;width:119;height:48" coordsize="119,48" path="m119,l,24,119,48,119,xe" fillcolor="#24282b" stroked="f">
              <v:path arrowok="t"/>
            </v:shape>
            <v:shape id="_x0000_s7474" style="position:absolute;left:8689;top:1712;width:131;height:48" coordsize="131,48" path="m,l131,24,,48,,xe" fillcolor="#24282b" stroked="f">
              <v:path arrowok="t"/>
            </v:shape>
            <v:line id="_x0000_s7475" style="position:absolute;flip:y" from="797,3650" to="797,4030" strokecolor="#24282b" strokeweight=".6pt">
              <v:stroke joinstyle="miter"/>
            </v:line>
            <v:line id="_x0000_s7476" style="position:absolute;flip:x" from="5094,3067" to="7975,3067" strokecolor="#24282b" strokeweight="0"/>
            <v:line id="_x0000_s7477" style="position:absolute;flip:x" from="2583,3650" to="4249,3650" strokecolor="#24282b" strokeweight="0"/>
            <v:line id="_x0000_s7478" style="position:absolute;flip:x" from="2583,3067" to="4249,3067" strokecolor="#24282b" strokeweight="0"/>
            <v:line id="_x0000_s7479" style="position:absolute" from="786,2437" to="4225,3079" strokecolor="#24282b" strokeweight=".6pt">
              <v:stroke endcap="square"/>
            </v:line>
            <v:line id="_x0000_s7480" style="position:absolute;flip:y" from="5118,2437" to="8844,3079" strokecolor="#24282b" strokeweight=".6pt">
              <v:stroke endcap="square"/>
            </v:line>
            <v:line id="_x0000_s7481" style="position:absolute" from="7023,1855" to="7023,2437" strokecolor="#24282b" strokeweight=".6pt">
              <v:stroke endcap="square"/>
            </v:line>
            <v:rect id="_x0000_s7482" style="position:absolute;left:797;top:773;width:8047;height:582" filled="f" strokecolor="#24282b" strokeweight=".6pt"/>
            <v:rect id="_x0000_s7483" style="position:absolute;left:3833;top:3722;width:1681;height:291;mso-wrap-style:none" filled="f" stroked="f">
              <v:textbox style="mso-next-textbox:#_x0000_s7483" inset="0,0,0,0">
                <w:txbxContent>
                  <w:p w:rsidR="000D3FD4" w:rsidRPr="00DC1F0E" w:rsidRDefault="000D3FD4" w:rsidP="00C96365">
                    <w:pPr>
                      <w:spacing w:before="0"/>
                      <w:rPr>
                        <w:sz w:val="18"/>
                        <w:szCs w:val="18"/>
                      </w:rPr>
                    </w:pPr>
                    <w:r w:rsidRPr="00DC1F0E">
                      <w:rPr>
                        <w:caps/>
                        <w:color w:val="24282B"/>
                        <w:szCs w:val="18"/>
                      </w:rPr>
                      <w:t>1</w:t>
                    </w:r>
                    <w:r w:rsidRPr="00DC1F0E">
                      <w:rPr>
                        <w:rFonts w:hint="eastAsia"/>
                        <w:color w:val="24282B"/>
                        <w:sz w:val="18"/>
                        <w:szCs w:val="18"/>
                        <w:lang w:eastAsia="zh-CN"/>
                      </w:rPr>
                      <w:t>无线电帧</w:t>
                    </w:r>
                    <w:r w:rsidRPr="00DC1F0E">
                      <w:rPr>
                        <w:color w:val="24282B"/>
                        <w:sz w:val="18"/>
                        <w:szCs w:val="18"/>
                        <w:lang w:eastAsia="zh-CN"/>
                      </w:rPr>
                      <w:t xml:space="preserve">  </w:t>
                    </w:r>
                    <w:r w:rsidRPr="00DC1F0E">
                      <w:rPr>
                        <w:i/>
                        <w:color w:val="24282B"/>
                        <w:sz w:val="18"/>
                        <w:szCs w:val="18"/>
                        <w:lang w:eastAsia="zh-CN"/>
                      </w:rPr>
                      <w:t>T</w:t>
                    </w:r>
                    <w:r w:rsidRPr="00DC1F0E">
                      <w:rPr>
                        <w:i/>
                        <w:color w:val="24282B"/>
                        <w:sz w:val="18"/>
                        <w:szCs w:val="18"/>
                        <w:vertAlign w:val="subscript"/>
                        <w:lang w:eastAsia="zh-CN"/>
                      </w:rPr>
                      <w:t>f</w:t>
                    </w:r>
                    <w:r w:rsidRPr="00DC1F0E">
                      <w:rPr>
                        <w:color w:val="24282B"/>
                        <w:sz w:val="18"/>
                        <w:szCs w:val="18"/>
                        <w:lang w:eastAsia="zh-CN"/>
                      </w:rPr>
                      <w:t xml:space="preserve"> </w:t>
                    </w:r>
                    <w:r w:rsidRPr="00DC1F0E">
                      <w:rPr>
                        <w:color w:val="24282B"/>
                        <w:sz w:val="18"/>
                        <w:szCs w:val="18"/>
                      </w:rPr>
                      <w:t>= 10 ms</w:t>
                    </w:r>
                  </w:p>
                </w:txbxContent>
              </v:textbox>
            </v:rect>
            <v:rect id="_x0000_s7484" style="position:absolute;left:1854;top:3241;width:531;height:285;mso-wrap-style:none" filled="f" stroked="f">
              <v:textbox style="mso-next-textbox:#_x0000_s7484;mso-fit-shape-to-text:t" inset="0,0,0,0">
                <w:txbxContent>
                  <w:p w:rsidR="000D3FD4" w:rsidRPr="00DC1F0E" w:rsidRDefault="000D3FD4" w:rsidP="00C96365">
                    <w:pPr>
                      <w:spacing w:before="0"/>
                      <w:rPr>
                        <w:sz w:val="18"/>
                        <w:szCs w:val="18"/>
                        <w:lang w:eastAsia="zh-CN"/>
                      </w:rPr>
                    </w:pPr>
                    <w:r w:rsidRPr="00DC1F0E">
                      <w:rPr>
                        <w:rFonts w:hint="eastAsia"/>
                        <w:caps/>
                        <w:color w:val="24282B"/>
                        <w:szCs w:val="18"/>
                        <w:lang w:eastAsia="zh-CN"/>
                      </w:rPr>
                      <w:t>时隙</w:t>
                    </w:r>
                    <w:r w:rsidRPr="00DC1F0E">
                      <w:rPr>
                        <w:color w:val="24282B"/>
                        <w:sz w:val="18"/>
                        <w:szCs w:val="18"/>
                        <w:lang w:eastAsia="zh-CN"/>
                      </w:rPr>
                      <w:t>1</w:t>
                    </w:r>
                  </w:p>
                </w:txbxContent>
              </v:textbox>
            </v:rect>
            <v:rect id="_x0000_s7485" style="position:absolute;left:960;top:3209;width:531;height:281;mso-wrap-style:none" filled="f" stroked="f">
              <v:textbox style="mso-next-textbox:#_x0000_s7485" inset="0,0,0,0">
                <w:txbxContent>
                  <w:p w:rsidR="000D3FD4" w:rsidRPr="00DC1F0E" w:rsidRDefault="000D3FD4" w:rsidP="00C96365">
                    <w:pPr>
                      <w:spacing w:before="0"/>
                      <w:rPr>
                        <w:sz w:val="18"/>
                        <w:szCs w:val="18"/>
                        <w:lang w:eastAsia="zh-CN"/>
                      </w:rPr>
                    </w:pPr>
                    <w:r w:rsidRPr="00DC1F0E">
                      <w:rPr>
                        <w:rFonts w:hint="eastAsia"/>
                        <w:caps/>
                        <w:color w:val="24282B"/>
                        <w:szCs w:val="18"/>
                        <w:lang w:eastAsia="zh-CN"/>
                      </w:rPr>
                      <w:t>时隙</w:t>
                    </w:r>
                    <w:r w:rsidRPr="00DC1F0E">
                      <w:rPr>
                        <w:color w:val="24282B"/>
                        <w:sz w:val="18"/>
                        <w:szCs w:val="18"/>
                        <w:lang w:eastAsia="zh-CN"/>
                      </w:rPr>
                      <w:t>0</w:t>
                    </w:r>
                  </w:p>
                </w:txbxContent>
              </v:textbox>
            </v:rect>
            <v:rect id="_x0000_s7486" style="position:absolute;left:4398;top:3226;width:491;height:248;mso-wrap-style:none" filled="f" stroked="f">
              <v:textbox style="mso-next-textbox:#_x0000_s7486" inset="0,0,0,0">
                <w:txbxContent>
                  <w:p w:rsidR="000D3FD4" w:rsidRPr="00DC1F0E" w:rsidRDefault="000D3FD4" w:rsidP="00C96365">
                    <w:pPr>
                      <w:spacing w:before="0"/>
                      <w:rPr>
                        <w:sz w:val="18"/>
                        <w:szCs w:val="18"/>
                        <w:lang w:eastAsia="zh-CN"/>
                      </w:rPr>
                    </w:pPr>
                    <w:r w:rsidRPr="00DC1F0E">
                      <w:rPr>
                        <w:rFonts w:hint="eastAsia"/>
                        <w:caps/>
                        <w:color w:val="24282B"/>
                        <w:szCs w:val="18"/>
                        <w:lang w:eastAsia="zh-CN"/>
                      </w:rPr>
                      <w:t>时隙</w:t>
                    </w:r>
                    <w:r w:rsidRPr="00DC1F0E">
                      <w:rPr>
                        <w:i/>
                        <w:color w:val="24282B"/>
                        <w:sz w:val="18"/>
                        <w:szCs w:val="18"/>
                        <w:lang w:eastAsia="zh-CN"/>
                      </w:rPr>
                      <w:t>i</w:t>
                    </w:r>
                  </w:p>
                </w:txbxContent>
              </v:textbox>
            </v:rect>
            <v:rect id="_x0000_s7487" style="position:absolute;left:8051;top:3239;width:621;height:285;mso-wrap-style:none" filled="f" stroked="f">
              <v:textbox style="mso-next-textbox:#_x0000_s7487;mso-fit-shape-to-text:t" inset="0,0,0,0">
                <w:txbxContent>
                  <w:p w:rsidR="000D3FD4" w:rsidRPr="00DC1F0E" w:rsidRDefault="000D3FD4" w:rsidP="00C96365">
                    <w:pPr>
                      <w:spacing w:before="0"/>
                      <w:rPr>
                        <w:sz w:val="18"/>
                        <w:szCs w:val="18"/>
                        <w:lang w:eastAsia="zh-CN"/>
                      </w:rPr>
                    </w:pPr>
                    <w:r w:rsidRPr="00DC1F0E">
                      <w:rPr>
                        <w:rFonts w:hint="eastAsia"/>
                        <w:caps/>
                        <w:color w:val="24282B"/>
                        <w:szCs w:val="18"/>
                        <w:lang w:eastAsia="zh-CN"/>
                      </w:rPr>
                      <w:t>时隙</w:t>
                    </w:r>
                    <w:r w:rsidRPr="00DC1F0E">
                      <w:rPr>
                        <w:color w:val="24282B"/>
                        <w:sz w:val="18"/>
                        <w:szCs w:val="18"/>
                        <w:lang w:eastAsia="zh-CN"/>
                      </w:rPr>
                      <w:t>14</w:t>
                    </w:r>
                  </w:p>
                </w:txbxContent>
              </v:textbox>
            </v:rect>
            <v:rect id="_x0000_s7488" style="position:absolute;left:5058;top:1438;width:147;height:253;mso-wrap-style:none" filled="f" stroked="f">
              <v:textbox style="mso-next-textbox:#_x0000_s7488;mso-fit-shape-to-text:t" inset="0,0,0,0">
                <w:txbxContent>
                  <w:p w:rsidR="000D3FD4" w:rsidRPr="00DC1F0E" w:rsidRDefault="000D3FD4" w:rsidP="00C96365">
                    <w:pPr>
                      <w:spacing w:before="0"/>
                      <w:rPr>
                        <w:sz w:val="18"/>
                        <w:szCs w:val="18"/>
                      </w:rPr>
                    </w:pPr>
                    <w:r w:rsidRPr="00DC1F0E">
                      <w:rPr>
                        <w:i/>
                        <w:iCs/>
                        <w:caps/>
                        <w:color w:val="24282B"/>
                        <w:szCs w:val="18"/>
                      </w:rPr>
                      <w:t>k</w:t>
                    </w:r>
                  </w:p>
                </w:txbxContent>
              </v:textbox>
            </v:rect>
            <v:rect id="_x0000_s7489" style="position:absolute;left:3690;top:1926;width:441;height:285" filled="f" stroked="f">
              <v:textbox style="mso-next-textbox:#_x0000_s7489" inset="0,0,0,0">
                <w:txbxContent>
                  <w:p w:rsidR="000D3FD4" w:rsidRPr="00DC1F0E" w:rsidRDefault="000D3FD4" w:rsidP="00C96365">
                    <w:pPr>
                      <w:spacing w:before="0"/>
                      <w:rPr>
                        <w:sz w:val="18"/>
                        <w:szCs w:val="18"/>
                        <w:lang w:eastAsia="zh-CN"/>
                      </w:rPr>
                    </w:pPr>
                    <w:r>
                      <w:rPr>
                        <w:rFonts w:hint="eastAsia"/>
                        <w:caps/>
                        <w:color w:val="24282B"/>
                        <w:szCs w:val="18"/>
                        <w:lang w:eastAsia="zh-CN"/>
                      </w:rPr>
                      <w:t>导频</w:t>
                    </w:r>
                  </w:p>
                </w:txbxContent>
              </v:textbox>
            </v:rect>
            <v:rect id="_x0000_s7490" style="position:absolute;left:3621;top:2131;width:680;height:274" filled="f" stroked="f">
              <v:textbox style="mso-next-textbox:#_x0000_s7490" inset="0,0,0,0">
                <w:txbxContent>
                  <w:p w:rsidR="000D3FD4" w:rsidRPr="00DC1F0E" w:rsidRDefault="000D3FD4" w:rsidP="00C96365">
                    <w:pPr>
                      <w:spacing w:before="0"/>
                      <w:rPr>
                        <w:sz w:val="18"/>
                        <w:szCs w:val="18"/>
                        <w:lang w:eastAsia="zh-CN"/>
                      </w:rPr>
                    </w:pPr>
                    <w:r w:rsidRPr="00DC1F0E">
                      <w:rPr>
                        <w:i/>
                        <w:caps/>
                        <w:color w:val="24282B"/>
                        <w:szCs w:val="18"/>
                        <w:lang w:eastAsia="zh-CN"/>
                      </w:rPr>
                      <w:t>N</w:t>
                    </w:r>
                    <w:r>
                      <w:rPr>
                        <w:rFonts w:ascii="STKaiti" w:eastAsia="STKaiti" w:hAnsi="STKaiti" w:hint="eastAsia"/>
                        <w:color w:val="24282B"/>
                        <w:sz w:val="18"/>
                        <w:szCs w:val="18"/>
                        <w:vertAlign w:val="subscript"/>
                        <w:lang w:eastAsia="zh-CN"/>
                      </w:rPr>
                      <w:t>导频</w:t>
                    </w:r>
                    <w:r w:rsidRPr="00DC1F0E">
                      <w:rPr>
                        <w:color w:val="24282B"/>
                        <w:sz w:val="18"/>
                        <w:szCs w:val="18"/>
                      </w:rPr>
                      <w:t>bit</w:t>
                    </w:r>
                  </w:p>
                </w:txbxContent>
              </v:textbox>
            </v:rect>
            <v:rect id="_x0000_s7491" style="position:absolute;left:7653;top:1926;width:477;height:253;mso-wrap-style:none" filled="f" stroked="f">
              <v:textbox style="mso-next-textbox:#_x0000_s7491;mso-fit-shape-to-text:t" inset="0,0,0,0">
                <w:txbxContent>
                  <w:p w:rsidR="000D3FD4" w:rsidRPr="00DC1F0E" w:rsidRDefault="000D3FD4" w:rsidP="00C96365">
                    <w:pPr>
                      <w:spacing w:before="0"/>
                      <w:rPr>
                        <w:sz w:val="18"/>
                        <w:szCs w:val="18"/>
                      </w:rPr>
                    </w:pPr>
                    <w:r w:rsidRPr="00DC1F0E">
                      <w:rPr>
                        <w:caps/>
                        <w:color w:val="24282B"/>
                        <w:szCs w:val="18"/>
                      </w:rPr>
                      <w:t>TFCI</w:t>
                    </w:r>
                  </w:p>
                </w:txbxContent>
              </v:textbox>
            </v:rect>
            <v:rect id="_x0000_s7492" style="position:absolute;left:7509;top:2135;width:642;height:253;mso-wrap-style:none" filled="f" stroked="f">
              <v:textbox style="mso-next-textbox:#_x0000_s7492;mso-fit-shape-to-text:t" inset="0,0,0,0">
                <w:txbxContent>
                  <w:p w:rsidR="000D3FD4" w:rsidRPr="00DC1F0E" w:rsidRDefault="000D3FD4" w:rsidP="00C96365">
                    <w:pPr>
                      <w:spacing w:before="0"/>
                      <w:rPr>
                        <w:sz w:val="18"/>
                        <w:szCs w:val="18"/>
                        <w:lang w:eastAsia="zh-CN"/>
                      </w:rPr>
                    </w:pPr>
                    <w:r w:rsidRPr="00DC1F0E">
                      <w:rPr>
                        <w:i/>
                        <w:caps/>
                        <w:color w:val="24282B"/>
                        <w:szCs w:val="18"/>
                        <w:lang w:eastAsia="zh-CN"/>
                      </w:rPr>
                      <w:t>N</w:t>
                    </w:r>
                    <w:r w:rsidRPr="00DC1F0E">
                      <w:rPr>
                        <w:i/>
                        <w:color w:val="24282B"/>
                        <w:sz w:val="18"/>
                        <w:szCs w:val="18"/>
                        <w:vertAlign w:val="subscript"/>
                        <w:lang w:eastAsia="zh-CN"/>
                      </w:rPr>
                      <w:t>TFCI</w:t>
                    </w:r>
                    <w:r w:rsidRPr="00DC1F0E">
                      <w:rPr>
                        <w:color w:val="24282B"/>
                        <w:sz w:val="18"/>
                        <w:szCs w:val="18"/>
                        <w:lang w:eastAsia="zh-CN"/>
                      </w:rPr>
                      <w:t xml:space="preserve"> </w:t>
                    </w:r>
                    <w:r w:rsidRPr="00DC1F0E">
                      <w:rPr>
                        <w:color w:val="24282B"/>
                        <w:sz w:val="18"/>
                        <w:szCs w:val="18"/>
                      </w:rPr>
                      <w:t>bit</w:t>
                    </w:r>
                  </w:p>
                </w:txbxContent>
              </v:textbox>
            </v:rect>
            <v:rect id="_x0000_s7493" style="position:absolute;left:4614;top:840;width:441;height:285;mso-wrap-style:none" filled="f" stroked="f">
              <v:textbox style="mso-next-textbox:#_x0000_s7493;mso-fit-shape-to-text:t" inset="0,0,0,0">
                <w:txbxContent>
                  <w:p w:rsidR="000D3FD4" w:rsidRPr="00DC1F0E" w:rsidRDefault="000D3FD4" w:rsidP="00C96365">
                    <w:pPr>
                      <w:spacing w:before="0"/>
                      <w:rPr>
                        <w:sz w:val="18"/>
                        <w:szCs w:val="18"/>
                        <w:lang w:eastAsia="zh-CN"/>
                      </w:rPr>
                    </w:pPr>
                    <w:r w:rsidRPr="00DC1F0E">
                      <w:rPr>
                        <w:rFonts w:hint="eastAsia"/>
                        <w:caps/>
                        <w:color w:val="24282B"/>
                        <w:szCs w:val="18"/>
                        <w:lang w:eastAsia="zh-CN"/>
                      </w:rPr>
                      <w:t>数据</w:t>
                    </w:r>
                  </w:p>
                </w:txbxContent>
              </v:textbox>
            </v:rect>
            <v:rect id="_x0000_s7494" style="position:absolute;left:4476;top:1063;width:602;height:326;mso-wrap-style:none" filled="f" stroked="f">
              <v:textbox style="mso-next-textbox:#_x0000_s7494" inset="0,0,0,0">
                <w:txbxContent>
                  <w:p w:rsidR="000D3FD4" w:rsidRPr="00DC1F0E" w:rsidRDefault="000D3FD4" w:rsidP="00C96365">
                    <w:pPr>
                      <w:spacing w:before="0"/>
                      <w:rPr>
                        <w:sz w:val="18"/>
                        <w:szCs w:val="18"/>
                        <w:lang w:eastAsia="zh-CN"/>
                      </w:rPr>
                    </w:pPr>
                    <w:r w:rsidRPr="00DC1F0E">
                      <w:rPr>
                        <w:i/>
                        <w:caps/>
                        <w:color w:val="24282B"/>
                        <w:szCs w:val="18"/>
                        <w:lang w:eastAsia="zh-CN"/>
                      </w:rPr>
                      <w:t>N</w:t>
                    </w:r>
                    <w:r w:rsidRPr="00DC1F0E">
                      <w:rPr>
                        <w:rFonts w:ascii="STKaiti" w:eastAsia="STKaiti" w:hAnsi="STKaiti" w:hint="eastAsia"/>
                        <w:color w:val="24282B"/>
                        <w:sz w:val="18"/>
                        <w:szCs w:val="18"/>
                        <w:vertAlign w:val="subscript"/>
                        <w:lang w:eastAsia="zh-CN"/>
                      </w:rPr>
                      <w:t>数据</w:t>
                    </w:r>
                    <w:r w:rsidRPr="00DC1F0E">
                      <w:rPr>
                        <w:color w:val="24282B"/>
                        <w:sz w:val="18"/>
                        <w:szCs w:val="18"/>
                      </w:rPr>
                      <w:t xml:space="preserve"> bit</w:t>
                    </w:r>
                  </w:p>
                </w:txbxContent>
              </v:textbox>
            </v:rect>
            <v:rect id="_x0000_s7495" style="position:absolute;left:238;top:952;width:441;height:285;mso-wrap-style:none" filled="f" stroked="f">
              <v:textbox style="mso-next-textbox:#_x0000_s7495;mso-fit-shape-to-text:t" inset="0,0,0,0">
                <w:txbxContent>
                  <w:p w:rsidR="000D3FD4" w:rsidRPr="00DC1F0E" w:rsidRDefault="000D3FD4" w:rsidP="00C96365">
                    <w:pPr>
                      <w:spacing w:before="0"/>
                      <w:rPr>
                        <w:sz w:val="18"/>
                        <w:szCs w:val="18"/>
                        <w:lang w:eastAsia="zh-CN"/>
                      </w:rPr>
                    </w:pPr>
                    <w:r w:rsidRPr="00DC1F0E">
                      <w:rPr>
                        <w:rFonts w:hint="eastAsia"/>
                        <w:caps/>
                        <w:color w:val="24282B"/>
                        <w:szCs w:val="18"/>
                        <w:lang w:eastAsia="zh-CN"/>
                      </w:rPr>
                      <w:t>数据</w:t>
                    </w:r>
                  </w:p>
                </w:txbxContent>
              </v:textbox>
            </v:rect>
            <v:rect id="_x0000_s7496" style="position:absolute;left:188;top:1942;width:441;height:285;mso-wrap-style:none" filled="f" stroked="f">
              <v:textbox style="mso-next-textbox:#_x0000_s7496;mso-fit-shape-to-text:t" inset="0,0,0,0">
                <w:txbxContent>
                  <w:p w:rsidR="000D3FD4" w:rsidRPr="00DC1F0E" w:rsidRDefault="000D3FD4" w:rsidP="00C96365">
                    <w:pPr>
                      <w:spacing w:before="0"/>
                      <w:rPr>
                        <w:sz w:val="18"/>
                        <w:szCs w:val="18"/>
                        <w:lang w:eastAsia="zh-CN"/>
                      </w:rPr>
                    </w:pPr>
                    <w:r w:rsidRPr="00DC1F0E">
                      <w:rPr>
                        <w:rFonts w:hint="eastAsia"/>
                        <w:caps/>
                        <w:color w:val="24282B"/>
                        <w:szCs w:val="18"/>
                        <w:lang w:eastAsia="zh-CN"/>
                      </w:rPr>
                      <w:t>控制</w:t>
                    </w:r>
                  </w:p>
                </w:txbxContent>
              </v:textbox>
            </v:rect>
            <v:rect id="_x0000_s7497" style="position:absolute;left:3821;top:1435;width:3209;height:269;mso-wrap-style:none" filled="f" stroked="f">
              <v:textbox style="mso-next-textbox:#_x0000_s7497" inset="0,0,0,0">
                <w:txbxContent>
                  <w:p w:rsidR="000D3FD4" w:rsidRPr="00DC1F0E" w:rsidRDefault="000D3FD4" w:rsidP="00C96365">
                    <w:pPr>
                      <w:spacing w:before="0"/>
                      <w:rPr>
                        <w:sz w:val="18"/>
                        <w:szCs w:val="18"/>
                      </w:rPr>
                    </w:pPr>
                    <w:r w:rsidRPr="00DC1F0E">
                      <w:rPr>
                        <w:caps/>
                        <w:color w:val="000000"/>
                        <w:szCs w:val="18"/>
                      </w:rPr>
                      <w:t xml:space="preserve"> </w:t>
                    </w:r>
                    <w:r w:rsidRPr="00DC1F0E">
                      <w:rPr>
                        <w:i/>
                        <w:color w:val="000000"/>
                        <w:sz w:val="18"/>
                        <w:szCs w:val="18"/>
                        <w:lang w:eastAsia="zh-CN"/>
                      </w:rPr>
                      <w:t>T</w:t>
                    </w:r>
                    <w:r w:rsidRPr="00DC1F0E">
                      <w:rPr>
                        <w:rFonts w:ascii="STKaiti" w:eastAsia="STKaiti" w:hAnsi="STKaiti" w:hint="eastAsia"/>
                        <w:color w:val="000000"/>
                        <w:sz w:val="18"/>
                        <w:szCs w:val="18"/>
                        <w:vertAlign w:val="subscript"/>
                        <w:lang w:eastAsia="zh-CN"/>
                      </w:rPr>
                      <w:t>时隙</w:t>
                    </w:r>
                    <w:r w:rsidRPr="00DC1F0E">
                      <w:rPr>
                        <w:rFonts w:ascii="STKaiti" w:eastAsia="STKaiti" w:hAnsi="STKaiti"/>
                        <w:color w:val="000000"/>
                        <w:sz w:val="18"/>
                        <w:szCs w:val="18"/>
                        <w:vertAlign w:val="subscript"/>
                        <w:lang w:eastAsia="zh-CN"/>
                      </w:rPr>
                      <w:t xml:space="preserve"> </w:t>
                    </w:r>
                    <w:r w:rsidRPr="00DC1F0E">
                      <w:rPr>
                        <w:color w:val="000000"/>
                        <w:sz w:val="18"/>
                        <w:szCs w:val="18"/>
                      </w:rPr>
                      <w:t xml:space="preserve">= 2 </w:t>
                    </w:r>
                    <w:smartTag w:uri="urn:schemas-microsoft-com:office:smarttags" w:element="chmetcnv">
                      <w:smartTagPr>
                        <w:attr w:name="TCSC" w:val="0"/>
                        <w:attr w:name="NumberType" w:val="1"/>
                        <w:attr w:name="Negative" w:val="False"/>
                        <w:attr w:name="HasSpace" w:val="False"/>
                        <w:attr w:name="SourceValue" w:val="560"/>
                        <w:attr w:name="UnitName" w:val="码"/>
                      </w:smartTagPr>
                      <w:r w:rsidRPr="00DC1F0E">
                        <w:rPr>
                          <w:color w:val="000000"/>
                          <w:sz w:val="18"/>
                          <w:szCs w:val="18"/>
                        </w:rPr>
                        <w:t>560</w:t>
                      </w:r>
                      <w:r w:rsidRPr="00DC1F0E">
                        <w:rPr>
                          <w:rFonts w:hint="eastAsia"/>
                          <w:color w:val="000000"/>
                          <w:sz w:val="18"/>
                          <w:szCs w:val="18"/>
                          <w:lang w:eastAsia="zh-CN"/>
                        </w:rPr>
                        <w:t>码</w:t>
                      </w:r>
                    </w:smartTag>
                    <w:r w:rsidRPr="00DC1F0E">
                      <w:rPr>
                        <w:rFonts w:hint="eastAsia"/>
                        <w:color w:val="000000"/>
                        <w:sz w:val="18"/>
                        <w:szCs w:val="18"/>
                        <w:lang w:eastAsia="zh-CN"/>
                      </w:rPr>
                      <w:t>片，</w:t>
                    </w:r>
                    <w:r w:rsidRPr="00DC1F0E">
                      <w:rPr>
                        <w:color w:val="000000"/>
                        <w:sz w:val="18"/>
                        <w:szCs w:val="18"/>
                        <w:lang w:eastAsia="zh-CN"/>
                      </w:rPr>
                      <w:t xml:space="preserve">10 </w:t>
                    </w:r>
                    <w:r w:rsidRPr="00DC1F0E">
                      <w:rPr>
                        <w:rFonts w:ascii="SimSun" w:hAnsi="SimSun" w:hint="eastAsia"/>
                        <w:color w:val="000000"/>
                        <w:sz w:val="18"/>
                        <w:szCs w:val="18"/>
                        <w:lang w:eastAsia="zh-CN"/>
                      </w:rPr>
                      <w:t>×</w:t>
                    </w:r>
                    <w:r w:rsidRPr="00DC1F0E">
                      <w:rPr>
                        <w:rFonts w:ascii="SimSun" w:hAnsi="SimSun"/>
                        <w:color w:val="000000"/>
                        <w:sz w:val="18"/>
                        <w:szCs w:val="18"/>
                        <w:lang w:eastAsia="zh-CN"/>
                      </w:rPr>
                      <w:t xml:space="preserve"> </w:t>
                    </w:r>
                    <w:r w:rsidRPr="00DC1F0E">
                      <w:rPr>
                        <w:color w:val="000000"/>
                        <w:sz w:val="18"/>
                        <w:szCs w:val="18"/>
                        <w:lang w:eastAsia="zh-CN"/>
                      </w:rPr>
                      <w:t>2</w:t>
                    </w:r>
                    <w:r w:rsidRPr="00DC1F0E">
                      <w:rPr>
                        <w:i/>
                        <w:color w:val="000000"/>
                        <w:sz w:val="18"/>
                        <w:szCs w:val="18"/>
                        <w:vertAlign w:val="superscript"/>
                        <w:lang w:eastAsia="zh-CN"/>
                      </w:rPr>
                      <w:t>k</w:t>
                    </w:r>
                    <w:r w:rsidRPr="00DC1F0E">
                      <w:rPr>
                        <w:rFonts w:ascii="SimSun" w:hAnsi="SimSun"/>
                        <w:color w:val="000000"/>
                        <w:sz w:val="18"/>
                        <w:szCs w:val="18"/>
                        <w:lang w:eastAsia="zh-CN"/>
                      </w:rPr>
                      <w:t xml:space="preserve"> </w:t>
                    </w:r>
                    <w:r w:rsidRPr="00DC1F0E">
                      <w:rPr>
                        <w:color w:val="000000"/>
                        <w:sz w:val="18"/>
                        <w:szCs w:val="18"/>
                        <w:lang w:eastAsia="zh-CN"/>
                      </w:rPr>
                      <w:t>bit (</w:t>
                    </w:r>
                    <w:r w:rsidRPr="00DC1F0E">
                      <w:rPr>
                        <w:i/>
                        <w:color w:val="000000"/>
                        <w:sz w:val="18"/>
                        <w:szCs w:val="18"/>
                        <w:lang w:eastAsia="zh-CN"/>
                      </w:rPr>
                      <w:t>k</w:t>
                    </w:r>
                    <w:r w:rsidRPr="00DC1F0E">
                      <w:rPr>
                        <w:color w:val="000000"/>
                        <w:sz w:val="18"/>
                        <w:szCs w:val="18"/>
                        <w:lang w:eastAsia="zh-CN"/>
                      </w:rPr>
                      <w:t xml:space="preserve"> = , ...,6)  </w:t>
                    </w:r>
                    <w:r w:rsidRPr="00DC1F0E">
                      <w:rPr>
                        <w:color w:val="000000"/>
                        <w:sz w:val="18"/>
                        <w:szCs w:val="18"/>
                      </w:rPr>
                      <w:t xml:space="preserve"> </w:t>
                    </w:r>
                  </w:p>
                </w:txbxContent>
              </v:textbox>
            </v:rect>
            <w10:wrap type="none"/>
            <w10:anchorlock/>
          </v:group>
        </w:pict>
      </w:r>
    </w:p>
    <w:p w:rsidR="00C81654" w:rsidRPr="00C96365" w:rsidRDefault="00C81654" w:rsidP="001D3F23">
      <w:pPr>
        <w:pStyle w:val="Headingb"/>
        <w:spacing w:before="1080"/>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C96365">
          <w:rPr>
            <w:szCs w:val="22"/>
            <w:lang w:val="en-US" w:eastAsia="zh-CN"/>
          </w:rPr>
          <w:t>4.3.3</w:t>
        </w:r>
      </w:smartTag>
      <w:r w:rsidRPr="00C96365">
        <w:rPr>
          <w:szCs w:val="22"/>
          <w:lang w:val="en-US" w:eastAsia="zh-CN"/>
        </w:rPr>
        <w:t>.4.1.3.2.3</w:t>
      </w:r>
      <w:r w:rsidRPr="00C96365">
        <w:rPr>
          <w:szCs w:val="22"/>
          <w:lang w:val="en-US" w:eastAsia="zh-CN"/>
        </w:rPr>
        <w:tab/>
      </w:r>
      <w:r w:rsidRPr="00C96365">
        <w:rPr>
          <w:rFonts w:ascii="SimSun" w:hAnsi="SimSun" w:cs="SimSun" w:hint="eastAsia"/>
          <w:szCs w:val="22"/>
          <w:lang w:val="en-US" w:eastAsia="zh-CN"/>
        </w:rPr>
        <w:t>上行链路专用物理信道</w:t>
      </w:r>
    </w:p>
    <w:p w:rsidR="00C81654" w:rsidRPr="00C8550D" w:rsidRDefault="00C81654" w:rsidP="00C8550D">
      <w:pPr>
        <w:ind w:firstLineChars="200" w:firstLine="440"/>
        <w:rPr>
          <w:rFonts w:hAnsi="SimSun" w:cs="SimSun"/>
          <w:szCs w:val="24"/>
          <w:lang w:eastAsia="zh-CN"/>
        </w:rPr>
      </w:pPr>
      <w:r w:rsidRPr="00C8550D">
        <w:rPr>
          <w:rFonts w:hAnsi="SimSun" w:cs="SimSun" w:hint="eastAsia"/>
          <w:szCs w:val="24"/>
          <w:lang w:eastAsia="zh-CN"/>
        </w:rPr>
        <w:t>上行链路</w:t>
      </w:r>
      <w:r w:rsidRPr="00C8550D">
        <w:rPr>
          <w:rFonts w:hAnsi="SimSun" w:cs="SimSun"/>
          <w:szCs w:val="24"/>
          <w:lang w:eastAsia="zh-CN"/>
        </w:rPr>
        <w:t>DPCH</w:t>
      </w:r>
      <w:r w:rsidRPr="00C8550D">
        <w:rPr>
          <w:rFonts w:hAnsi="SimSun" w:cs="SimSun" w:hint="eastAsia"/>
          <w:szCs w:val="24"/>
          <w:lang w:eastAsia="zh-CN"/>
        </w:rPr>
        <w:t>由上行链路专用物理数据信道</w:t>
      </w:r>
      <w:r w:rsidRPr="00C8550D">
        <w:rPr>
          <w:rFonts w:hAnsi="SimSun" w:cs="SimSun"/>
          <w:szCs w:val="24"/>
          <w:lang w:eastAsia="zh-CN"/>
        </w:rPr>
        <w:t>(</w:t>
      </w:r>
      <w:r w:rsidRPr="00C8550D">
        <w:rPr>
          <w:rFonts w:hAnsi="SimSun" w:cs="SimSun" w:hint="eastAsia"/>
          <w:szCs w:val="24"/>
          <w:lang w:eastAsia="zh-CN"/>
        </w:rPr>
        <w:t>上行链路</w:t>
      </w:r>
      <w:r w:rsidRPr="00C8550D">
        <w:rPr>
          <w:rFonts w:hAnsi="SimSun" w:cs="SimSun"/>
          <w:szCs w:val="24"/>
          <w:lang w:eastAsia="zh-CN"/>
        </w:rPr>
        <w:t>DPDCH)</w:t>
      </w:r>
      <w:r w:rsidRPr="00C8550D">
        <w:rPr>
          <w:rFonts w:hAnsi="SimSun" w:cs="SimSun" w:hint="eastAsia"/>
          <w:szCs w:val="24"/>
          <w:lang w:eastAsia="zh-CN"/>
        </w:rPr>
        <w:t>和上行链路专用物理控制信道</w:t>
      </w:r>
      <w:r w:rsidRPr="00C8550D">
        <w:rPr>
          <w:rFonts w:hAnsi="SimSun" w:cs="SimSun"/>
          <w:szCs w:val="24"/>
          <w:lang w:eastAsia="zh-CN"/>
        </w:rPr>
        <w:t>(</w:t>
      </w:r>
      <w:r w:rsidRPr="00C8550D">
        <w:rPr>
          <w:rFonts w:hAnsi="SimSun" w:cs="SimSun" w:hint="eastAsia"/>
          <w:szCs w:val="24"/>
          <w:lang w:eastAsia="zh-CN"/>
        </w:rPr>
        <w:t>上行链路</w:t>
      </w:r>
      <w:r w:rsidRPr="00C8550D">
        <w:rPr>
          <w:rFonts w:hAnsi="SimSun" w:cs="SimSun"/>
          <w:szCs w:val="24"/>
          <w:lang w:eastAsia="zh-CN"/>
        </w:rPr>
        <w:t xml:space="preserve"> DPCCH)</w:t>
      </w:r>
      <w:r w:rsidRPr="00C8550D">
        <w:rPr>
          <w:rFonts w:hAnsi="SimSun" w:cs="SimSun" w:hint="eastAsia"/>
          <w:szCs w:val="24"/>
          <w:lang w:eastAsia="zh-CN"/>
        </w:rPr>
        <w:t>组成。</w:t>
      </w:r>
      <w:r w:rsidRPr="00C8550D">
        <w:rPr>
          <w:rFonts w:hAnsi="SimSun" w:cs="SimSun"/>
          <w:szCs w:val="24"/>
          <w:lang w:eastAsia="zh-CN"/>
        </w:rPr>
        <w:t>DPDCH</w:t>
      </w:r>
      <w:r w:rsidRPr="00C8550D">
        <w:rPr>
          <w:rFonts w:hAnsi="SimSun" w:cs="SimSun" w:hint="eastAsia"/>
          <w:szCs w:val="24"/>
          <w:lang w:eastAsia="zh-CN"/>
        </w:rPr>
        <w:t>和</w:t>
      </w:r>
      <w:r w:rsidRPr="00C8550D">
        <w:rPr>
          <w:rFonts w:hAnsi="SimSun" w:cs="SimSun"/>
          <w:szCs w:val="24"/>
          <w:lang w:eastAsia="zh-CN"/>
        </w:rPr>
        <w:t>DPCCH</w:t>
      </w:r>
      <w:r w:rsidRPr="00C8550D">
        <w:rPr>
          <w:rFonts w:hAnsi="SimSun" w:cs="SimSun" w:hint="eastAsia"/>
          <w:szCs w:val="24"/>
          <w:lang w:eastAsia="zh-CN"/>
        </w:rPr>
        <w:t>在各</w:t>
      </w:r>
      <w:r w:rsidR="000734BD">
        <w:rPr>
          <w:rFonts w:hAnsi="SimSun" w:cs="SimSun" w:hint="eastAsia"/>
          <w:szCs w:val="24"/>
          <w:lang w:eastAsia="zh-CN"/>
        </w:rPr>
        <w:t>无线电帧</w:t>
      </w:r>
      <w:r w:rsidRPr="00C8550D">
        <w:rPr>
          <w:rFonts w:hAnsi="SimSun" w:cs="SimSun" w:hint="eastAsia"/>
          <w:szCs w:val="24"/>
          <w:lang w:eastAsia="zh-CN"/>
        </w:rPr>
        <w:t>中进行</w:t>
      </w:r>
      <w:r w:rsidRPr="00C8550D">
        <w:rPr>
          <w:rFonts w:hAnsi="SimSun" w:cs="SimSun"/>
          <w:szCs w:val="24"/>
          <w:lang w:eastAsia="zh-CN"/>
        </w:rPr>
        <w:t>I/Q</w:t>
      </w:r>
      <w:r w:rsidRPr="00C8550D">
        <w:rPr>
          <w:rFonts w:hAnsi="SimSun" w:cs="SimSun" w:hint="eastAsia"/>
          <w:szCs w:val="24"/>
          <w:lang w:eastAsia="zh-CN"/>
        </w:rPr>
        <w:t>编码复用。</w:t>
      </w:r>
    </w:p>
    <w:p w:rsidR="00C81654" w:rsidRPr="00C8550D" w:rsidRDefault="00C81654" w:rsidP="00C8550D">
      <w:pPr>
        <w:ind w:firstLineChars="200" w:firstLine="440"/>
        <w:rPr>
          <w:rFonts w:hAnsi="SimSun" w:cs="SimSun"/>
          <w:szCs w:val="24"/>
          <w:lang w:eastAsia="zh-CN"/>
        </w:rPr>
      </w:pPr>
      <w:r w:rsidRPr="00C8550D">
        <w:rPr>
          <w:rFonts w:hAnsi="SimSun" w:cs="SimSun"/>
          <w:szCs w:val="24"/>
          <w:lang w:eastAsia="zh-CN"/>
        </w:rPr>
        <w:t xml:space="preserve">DPCH </w:t>
      </w:r>
      <w:r w:rsidRPr="00C8550D">
        <w:rPr>
          <w:rFonts w:hAnsi="SimSun" w:cs="SimSun" w:hint="eastAsia"/>
          <w:szCs w:val="24"/>
          <w:lang w:eastAsia="zh-CN"/>
        </w:rPr>
        <w:t>用于载荷层</w:t>
      </w:r>
      <w:r w:rsidRPr="00C8550D">
        <w:rPr>
          <w:rFonts w:hAnsi="SimSun" w:cs="SimSun"/>
          <w:szCs w:val="24"/>
          <w:lang w:eastAsia="zh-CN"/>
        </w:rPr>
        <w:t>2</w:t>
      </w:r>
      <w:r w:rsidRPr="00C8550D">
        <w:rPr>
          <w:rFonts w:hAnsi="SimSun" w:cs="SimSun" w:hint="eastAsia"/>
          <w:szCs w:val="24"/>
          <w:lang w:eastAsia="zh-CN"/>
        </w:rPr>
        <w:t>及其以上所产生的数据，而</w:t>
      </w:r>
      <w:r w:rsidRPr="00C8550D">
        <w:rPr>
          <w:rFonts w:hAnsi="SimSun" w:cs="SimSun"/>
          <w:szCs w:val="24"/>
          <w:lang w:eastAsia="zh-CN"/>
        </w:rPr>
        <w:t xml:space="preserve"> DPCCH</w:t>
      </w:r>
      <w:r w:rsidRPr="00C8550D">
        <w:rPr>
          <w:rFonts w:hAnsi="SimSun" w:cs="SimSun" w:hint="eastAsia"/>
          <w:szCs w:val="24"/>
          <w:lang w:eastAsia="zh-CN"/>
        </w:rPr>
        <w:t>用于载荷</w:t>
      </w:r>
      <w:r w:rsidR="00E140E6">
        <w:rPr>
          <w:rFonts w:hAnsi="SimSun" w:cs="SimSun" w:hint="eastAsia"/>
          <w:szCs w:val="24"/>
          <w:lang w:eastAsia="zh-CN"/>
        </w:rPr>
        <w:t>第</w:t>
      </w:r>
      <w:r w:rsidR="00E140E6">
        <w:rPr>
          <w:rFonts w:hAnsi="SimSun" w:cs="SimSun"/>
          <w:szCs w:val="24"/>
          <w:lang w:eastAsia="zh-CN"/>
        </w:rPr>
        <w:t>1</w:t>
      </w:r>
      <w:r w:rsidR="00E140E6">
        <w:rPr>
          <w:rFonts w:hAnsi="SimSun" w:cs="SimSun" w:hint="eastAsia"/>
          <w:szCs w:val="24"/>
          <w:lang w:eastAsia="zh-CN"/>
        </w:rPr>
        <w:t>层</w:t>
      </w:r>
      <w:r w:rsidRPr="00C8550D">
        <w:rPr>
          <w:rFonts w:hAnsi="SimSun" w:cs="SimSun" w:hint="eastAsia"/>
          <w:szCs w:val="24"/>
          <w:lang w:eastAsia="zh-CN"/>
        </w:rPr>
        <w:t>产生的专用控制信息。扩展因子的范围可从</w:t>
      </w:r>
      <w:r w:rsidRPr="00C8550D">
        <w:rPr>
          <w:rFonts w:hAnsi="SimSun" w:cs="SimSun"/>
          <w:szCs w:val="24"/>
          <w:lang w:eastAsia="zh-CN"/>
        </w:rPr>
        <w:t>4 ~ 256</w:t>
      </w:r>
      <w:r w:rsidRPr="00C8550D">
        <w:rPr>
          <w:rFonts w:hAnsi="SimSun" w:cs="SimSun" w:hint="eastAsia"/>
          <w:szCs w:val="24"/>
          <w:lang w:eastAsia="zh-CN"/>
        </w:rPr>
        <w:t>。</w:t>
      </w:r>
    </w:p>
    <w:p w:rsidR="00C81654" w:rsidRPr="00C8550D" w:rsidRDefault="00C81654" w:rsidP="00C8550D">
      <w:pPr>
        <w:ind w:firstLineChars="200" w:firstLine="440"/>
        <w:rPr>
          <w:rFonts w:hAnsi="SimSun" w:cs="SimSun"/>
          <w:szCs w:val="24"/>
          <w:lang w:eastAsia="zh-CN"/>
        </w:rPr>
      </w:pPr>
      <w:r w:rsidRPr="00C8550D">
        <w:rPr>
          <w:rFonts w:hAnsi="SimSun" w:cs="SimSun" w:hint="eastAsia"/>
          <w:szCs w:val="24"/>
          <w:lang w:eastAsia="zh-CN"/>
        </w:rPr>
        <w:t>图</w:t>
      </w:r>
      <w:r w:rsidR="00C96365">
        <w:rPr>
          <w:rFonts w:hAnsi="SimSun" w:cs="SimSun"/>
          <w:szCs w:val="24"/>
          <w:lang w:eastAsia="zh-CN"/>
        </w:rPr>
        <w:t>42</w:t>
      </w:r>
      <w:r w:rsidRPr="00C8550D">
        <w:rPr>
          <w:rFonts w:hAnsi="SimSun" w:cs="SimSun" w:hint="eastAsia"/>
          <w:szCs w:val="24"/>
          <w:lang w:eastAsia="zh-CN"/>
        </w:rPr>
        <w:t>表示出上行链路</w:t>
      </w:r>
      <w:r w:rsidRPr="00C8550D">
        <w:rPr>
          <w:rFonts w:hAnsi="SimSun" w:cs="SimSun"/>
          <w:szCs w:val="24"/>
          <w:lang w:eastAsia="zh-CN"/>
        </w:rPr>
        <w:t>DPCH</w:t>
      </w:r>
      <w:r w:rsidRPr="00C8550D">
        <w:rPr>
          <w:rFonts w:hAnsi="SimSun" w:cs="SimSun" w:hint="eastAsia"/>
          <w:szCs w:val="24"/>
          <w:lang w:eastAsia="zh-CN"/>
        </w:rPr>
        <w:t>的帧结构。每个长</w:t>
      </w:r>
      <w:r w:rsidRPr="00C8550D">
        <w:rPr>
          <w:rFonts w:hAnsi="SimSun" w:cs="SimSun"/>
          <w:szCs w:val="24"/>
          <w:lang w:eastAsia="zh-CN"/>
        </w:rPr>
        <w:t xml:space="preserve"> 10 ms </w:t>
      </w:r>
      <w:r w:rsidRPr="00C8550D">
        <w:rPr>
          <w:rFonts w:hAnsi="SimSun" w:cs="SimSun" w:hint="eastAsia"/>
          <w:szCs w:val="24"/>
          <w:lang w:eastAsia="zh-CN"/>
        </w:rPr>
        <w:t>的帧分为</w:t>
      </w:r>
      <w:r w:rsidRPr="00C8550D">
        <w:rPr>
          <w:rFonts w:hAnsi="SimSun" w:cs="SimSun"/>
          <w:szCs w:val="24"/>
          <w:lang w:eastAsia="zh-CN"/>
        </w:rPr>
        <w:t xml:space="preserve"> 15 </w:t>
      </w:r>
      <w:r w:rsidRPr="00C8550D">
        <w:rPr>
          <w:rFonts w:hAnsi="SimSun" w:cs="SimSun" w:hint="eastAsia"/>
          <w:szCs w:val="24"/>
          <w:lang w:eastAsia="zh-CN"/>
        </w:rPr>
        <w:t>时隙，每</w:t>
      </w:r>
      <w:r w:rsidR="00E30562">
        <w:rPr>
          <w:rFonts w:hAnsi="SimSun" w:cs="SimSun" w:hint="eastAsia"/>
          <w:szCs w:val="24"/>
          <w:lang w:eastAsia="zh-CN"/>
        </w:rPr>
        <w:t>时隙</w:t>
      </w:r>
      <w:r w:rsidRPr="00C8550D">
        <w:rPr>
          <w:rFonts w:hAnsi="SimSun" w:cs="SimSun" w:hint="eastAsia"/>
          <w:szCs w:val="24"/>
          <w:lang w:eastAsia="zh-CN"/>
        </w:rPr>
        <w:t>长度为</w:t>
      </w:r>
      <w:r w:rsidRPr="00C8550D">
        <w:rPr>
          <w:rFonts w:hAnsi="SimSun" w:cs="SimSun"/>
          <w:szCs w:val="24"/>
          <w:lang w:eastAsia="zh-CN"/>
        </w:rPr>
        <w:t>T</w:t>
      </w:r>
      <w:r w:rsidRPr="00C8550D">
        <w:rPr>
          <w:rFonts w:hAnsi="SimSun" w:cs="SimSun" w:hint="eastAsia"/>
          <w:szCs w:val="24"/>
          <w:lang w:eastAsia="zh-CN"/>
        </w:rPr>
        <w:t>时隙</w:t>
      </w:r>
      <w:r w:rsidRPr="00C8550D">
        <w:rPr>
          <w:rFonts w:hAnsi="SimSun" w:cs="SimSun"/>
          <w:szCs w:val="24"/>
          <w:lang w:eastAsia="zh-CN"/>
        </w:rPr>
        <w:t xml:space="preserve"> = 2 </w:t>
      </w:r>
      <w:smartTag w:uri="urn:schemas-microsoft-com:office:smarttags" w:element="chmetcnv">
        <w:smartTagPr>
          <w:attr w:name="UnitName" w:val="码"/>
          <w:attr w:name="SourceValue" w:val="560"/>
          <w:attr w:name="HasSpace" w:val="True"/>
          <w:attr w:name="Negative" w:val="False"/>
          <w:attr w:name="NumberType" w:val="1"/>
          <w:attr w:name="TCSC" w:val="0"/>
        </w:smartTagPr>
        <w:r w:rsidRPr="00C8550D">
          <w:rPr>
            <w:rFonts w:hAnsi="SimSun" w:cs="SimSun"/>
            <w:szCs w:val="24"/>
            <w:lang w:eastAsia="zh-CN"/>
          </w:rPr>
          <w:t xml:space="preserve">560 </w:t>
        </w:r>
        <w:r w:rsidRPr="00C8550D">
          <w:rPr>
            <w:rFonts w:hAnsi="SimSun" w:cs="SimSun" w:hint="eastAsia"/>
            <w:szCs w:val="24"/>
            <w:lang w:eastAsia="zh-CN"/>
          </w:rPr>
          <w:t>码</w:t>
        </w:r>
      </w:smartTag>
      <w:r w:rsidRPr="00C8550D">
        <w:rPr>
          <w:rFonts w:hAnsi="SimSun" w:cs="SimSun" w:hint="eastAsia"/>
          <w:szCs w:val="24"/>
          <w:lang w:eastAsia="zh-CN"/>
        </w:rPr>
        <w:t>片。每</w:t>
      </w:r>
      <w:r w:rsidR="00E30562">
        <w:rPr>
          <w:rFonts w:hAnsi="SimSun" w:cs="SimSun" w:hint="eastAsia"/>
          <w:szCs w:val="24"/>
          <w:lang w:eastAsia="zh-CN"/>
        </w:rPr>
        <w:t>无</w:t>
      </w:r>
      <w:r w:rsidR="000734BD">
        <w:rPr>
          <w:rFonts w:hAnsi="SimSun" w:cs="SimSun" w:hint="eastAsia"/>
          <w:szCs w:val="24"/>
          <w:lang w:eastAsia="zh-CN"/>
        </w:rPr>
        <w:t>线电帧</w:t>
      </w:r>
      <w:r w:rsidRPr="00C8550D">
        <w:rPr>
          <w:rFonts w:hAnsi="SimSun" w:cs="SimSun" w:hint="eastAsia"/>
          <w:szCs w:val="24"/>
          <w:lang w:eastAsia="zh-CN"/>
        </w:rPr>
        <w:t>对应一个功率控制周期。</w:t>
      </w:r>
    </w:p>
    <w:p w:rsidR="001D3F23" w:rsidRDefault="001D3F23">
      <w:pPr>
        <w:tabs>
          <w:tab w:val="clear" w:pos="794"/>
          <w:tab w:val="clear" w:pos="1191"/>
          <w:tab w:val="clear" w:pos="1588"/>
          <w:tab w:val="clear" w:pos="1985"/>
        </w:tabs>
        <w:overflowPunct/>
        <w:autoSpaceDE/>
        <w:autoSpaceDN/>
        <w:adjustRightInd/>
        <w:spacing w:before="0"/>
        <w:jc w:val="left"/>
        <w:textAlignment w:val="auto"/>
        <w:rPr>
          <w:rFonts w:hAnsi="SimSun" w:cs="SimSun"/>
          <w:sz w:val="18"/>
          <w:szCs w:val="18"/>
          <w:lang w:val="en-US" w:eastAsia="zh-CN"/>
        </w:rPr>
      </w:pPr>
      <w:r>
        <w:rPr>
          <w:rFonts w:hAnsi="SimSun" w:cs="SimSun"/>
          <w:sz w:val="18"/>
          <w:szCs w:val="18"/>
          <w:lang w:val="en-US" w:eastAsia="zh-CN"/>
        </w:rPr>
        <w:br w:type="page"/>
      </w:r>
    </w:p>
    <w:p w:rsidR="00C81654" w:rsidRPr="00C96365" w:rsidRDefault="00C81654" w:rsidP="00686D12">
      <w:pPr>
        <w:spacing w:before="240" w:after="80"/>
        <w:jc w:val="center"/>
        <w:rPr>
          <w:rFonts w:hAnsi="SimSun" w:cs="SimSun"/>
          <w:sz w:val="18"/>
          <w:szCs w:val="18"/>
          <w:lang w:val="en-US" w:eastAsia="zh-CN"/>
        </w:rPr>
      </w:pPr>
      <w:r w:rsidRPr="00C96365">
        <w:rPr>
          <w:rFonts w:hAnsi="SimSun" w:cs="SimSun" w:hint="eastAsia"/>
          <w:sz w:val="18"/>
          <w:szCs w:val="18"/>
          <w:lang w:val="en-US" w:eastAsia="zh-CN"/>
        </w:rPr>
        <w:lastRenderedPageBreak/>
        <w:t>图</w:t>
      </w:r>
      <w:r w:rsidRPr="00C96365">
        <w:rPr>
          <w:rFonts w:hAnsi="SimSun" w:cs="SimSun"/>
          <w:sz w:val="18"/>
          <w:szCs w:val="18"/>
          <w:lang w:val="en-US" w:eastAsia="zh-CN"/>
        </w:rPr>
        <w:t>42</w:t>
      </w:r>
    </w:p>
    <w:p w:rsidR="00C81654" w:rsidRPr="00C96365" w:rsidRDefault="00C81654" w:rsidP="001D3F23">
      <w:pPr>
        <w:spacing w:before="0"/>
        <w:jc w:val="center"/>
        <w:rPr>
          <w:b/>
          <w:sz w:val="18"/>
          <w:szCs w:val="18"/>
          <w:lang w:val="en-US" w:eastAsia="zh-CN"/>
        </w:rPr>
      </w:pPr>
      <w:r w:rsidRPr="00C96365">
        <w:rPr>
          <w:rFonts w:hint="eastAsia"/>
          <w:b/>
          <w:sz w:val="18"/>
          <w:szCs w:val="18"/>
          <w:lang w:val="en-US" w:eastAsia="zh-CN"/>
        </w:rPr>
        <w:t>上行链路</w:t>
      </w:r>
      <w:r w:rsidRPr="00C96365">
        <w:rPr>
          <w:b/>
          <w:sz w:val="18"/>
          <w:szCs w:val="18"/>
          <w:lang w:val="en-US" w:eastAsia="zh-CN"/>
        </w:rPr>
        <w:t>DPCH</w:t>
      </w:r>
      <w:r w:rsidRPr="00C96365">
        <w:rPr>
          <w:rFonts w:hint="eastAsia"/>
          <w:b/>
          <w:sz w:val="18"/>
          <w:szCs w:val="18"/>
          <w:lang w:val="en-US" w:eastAsia="zh-CN"/>
        </w:rPr>
        <w:t>的帧结构</w:t>
      </w:r>
    </w:p>
    <w:p w:rsidR="00C96365" w:rsidRPr="00450DA2" w:rsidRDefault="00C07726" w:rsidP="00C96365">
      <w:pPr>
        <w:pStyle w:val="FigureNo"/>
        <w:spacing w:after="0"/>
      </w:pPr>
      <w:r>
        <w:rPr>
          <w:noProof/>
          <w:lang w:val="en-US" w:eastAsia="zh-CN"/>
        </w:rPr>
      </w:r>
      <w:r w:rsidR="00A435FA">
        <w:pict>
          <v:group id="_x0000_s7498" editas="canvas" style="width:685.8pt;height:201.55pt;mso-position-horizontal-relative:char;mso-position-vertical-relative:line" coordorigin="24,-721" coordsize="13716,4031">
            <o:lock v:ext="edit" aspectratio="t"/>
            <v:shape id="_x0000_s7499" type="#_x0000_t75" style="position:absolute;left:24;top:-721;width:13716;height:4031" o:preferrelative="f">
              <v:fill o:detectmouseclick="t"/>
              <v:path o:extrusionok="t" o:connecttype="none"/>
              <o:lock v:ext="edit" text="t"/>
            </v:shape>
            <v:rect id="_x0000_s7500" style="position:absolute;left:8377;top:3113;width:467;height:197;mso-wrap-style:none" filled="f" stroked="f">
              <v:textbox inset="0,0,0,0">
                <w:txbxContent>
                  <w:p w:rsidR="000D3FD4" w:rsidRDefault="000D3FD4" w:rsidP="00C96365">
                    <w:pPr>
                      <w:spacing w:before="0"/>
                      <w:rPr>
                        <w:lang w:eastAsia="zh-CN"/>
                      </w:rPr>
                    </w:pPr>
                    <w:r>
                      <w:rPr>
                        <w:caps/>
                        <w:color w:val="24282B"/>
                        <w:sz w:val="14"/>
                        <w:szCs w:val="14"/>
                      </w:rPr>
                      <w:t>1850</w:t>
                    </w:r>
                    <w:r>
                      <w:rPr>
                        <w:color w:val="24282B"/>
                        <w:sz w:val="14"/>
                        <w:szCs w:val="14"/>
                        <w:lang w:eastAsia="zh-CN"/>
                      </w:rPr>
                      <w:t>-42</w:t>
                    </w:r>
                  </w:p>
                </w:txbxContent>
              </v:textbox>
            </v:rect>
            <v:line id="_x0000_s7501" style="position:absolute;flip:y" from="8900,2613" to="8900,2994" strokecolor="#24282b" strokeweight="0"/>
            <v:rect id="_x0000_s7502" style="position:absolute;left:869;top:818;width:8031;height:583" filled="f" strokecolor="#24282b" strokeweight=".6pt"/>
            <v:line id="_x0000_s7503" style="position:absolute" from="880,2935" to="8876,2935" strokecolor="#24282b" strokeweight="0"/>
            <v:shape id="_x0000_s7504" style="position:absolute;left:880;top:2911;width:131;height:47" coordsize="131,47" path="m131,l,24,131,47,131,xe" fillcolor="#24282b" stroked="f">
              <v:path arrowok="t"/>
            </v:shape>
            <v:shape id="_x0000_s7505" style="position:absolute;left:8757;top:2911;width:119;height:47" coordsize="119,47" path="m,l119,24,,47,,xe" fillcolor="#24282b" stroked="f">
              <v:path arrowok="t"/>
            </v:shape>
            <v:rect id="_x0000_s7506" style="position:absolute;left:857;top:2031;width:1784;height:582" filled="f" strokecolor="#24282b" strokeweight=".6pt"/>
            <v:line id="_x0000_s7507" style="position:absolute" from="1749,2031" to="1749,2613" strokecolor="#24282b" strokeweight=".6pt">
              <v:stroke joinstyle="miter"/>
            </v:line>
            <v:rect id="_x0000_s7508" style="position:absolute;left:7996;top:2031;width:904;height:582" filled="f" strokecolor="#24282b" strokeweight=".6pt"/>
            <v:line id="_x0000_s7509" style="position:absolute;flip:x" from="5152,2613" to="8032,2613" strokecolor="#24282b" strokeweight="0"/>
            <v:line id="_x0000_s7510" style="position:absolute" from="857,616" to="857,830" strokecolor="#24282b" strokeweight="0"/>
            <v:line id="_x0000_s7511" style="position:absolute" from="8900,616" to="8900,830" strokecolor="#24282b" strokeweight="0"/>
            <v:line id="_x0000_s7512" style="position:absolute" from="892,699" to="8876,699" strokecolor="#24282b" strokeweight="0"/>
            <v:shape id="_x0000_s7513" style="position:absolute;left:892;top:675;width:119;height:48" coordsize="119,48" path="m119,l,24,119,48,119,xe" fillcolor="#24282b" stroked="f">
              <v:path arrowok="t"/>
            </v:shape>
            <v:shape id="_x0000_s7514" style="position:absolute;left:8745;top:675;width:131;height:48" coordsize="131,48" path="m,l131,24,,48,,xe" fillcolor="#24282b" stroked="f">
              <v:path arrowok="t"/>
            </v:shape>
            <v:line id="_x0000_s7515" style="position:absolute;flip:y" from="857,2613" to="857,2994" strokecolor="#24282b" strokeweight="0"/>
            <v:line id="_x0000_s7516" style="position:absolute;flip:x" from="5152,2043" to="8032,2043" strokecolor="#24282b" strokeweight="0"/>
            <v:line id="_x0000_s7517" style="position:absolute;flip:x" from="2641,2613" to="4319,2613" strokecolor="#24282b" strokeweight="0"/>
            <v:line id="_x0000_s7518" style="position:absolute;flip:x" from="2641,2043" to="4319,2043" strokecolor="#24282b" strokeweight="0"/>
            <v:rect id="_x0000_s7519" style="position:absolute;left:4283;top:2031;width:893;height:582" filled="f" strokecolor="#24282b" strokeweight=".6pt"/>
            <v:line id="_x0000_s7520" style="position:absolute" from="857,1401" to="4283,2043" strokecolor="#24282b" strokeweight="0"/>
            <v:line id="_x0000_s7521" style="position:absolute;flip:y" from="5176,1401" to="8900,2043" strokecolor="#24282b" strokeweight="0"/>
            <v:line id="_x0000_s7522" style="position:absolute" from="7294,830" to="7294,1413" strokecolor="#24282b" strokeweight=".6pt">
              <v:stroke endcap="square"/>
            </v:line>
            <v:rect id="_x0000_s7523" style="position:absolute;left:869;top:-264;width:8031;height:595" filled="f" strokecolor="#24282b" strokeweight=".6pt"/>
            <v:line id="_x0000_s7524" style="position:absolute" from="5664,830" to="5664,1413" strokecolor="#24282b" strokeweight=".6pt">
              <v:stroke endcap="square"/>
            </v:line>
            <v:line id="_x0000_s7525" style="position:absolute" from="4343,830" to="4343,1413" strokecolor="#24282b" strokeweight=".6pt">
              <v:stroke endcap="square"/>
            </v:line>
            <v:line id="_x0000_s7526" style="position:absolute" from="857,-478" to="857,-264" strokecolor="#24282b" strokeweight="0"/>
            <v:line id="_x0000_s7527" style="position:absolute" from="8900,-478" to="8900,-264" strokecolor="#24282b" strokeweight="0"/>
            <v:line id="_x0000_s7528" style="position:absolute" from="892,-395" to="8876,-395" strokecolor="#24282b" strokeweight="0"/>
            <v:shape id="_x0000_s7529" style="position:absolute;left:892;top:-419;width:119;height:48" coordsize="119,48" path="m119,l,24,119,48,119,xe" fillcolor="#24282b" stroked="f">
              <v:path arrowok="t"/>
            </v:shape>
            <v:shape id="_x0000_s7530" style="position:absolute;left:8745;top:-419;width:131;height:48" coordsize="131,48" path="m,l131,24,,48,,xe" fillcolor="#24282b" stroked="f">
              <v:path arrowok="t"/>
            </v:shape>
            <v:rect id="_x0000_s7531" style="position:absolute;left:7865;top:902;width:404;height:253;mso-wrap-style:none" filled="f" stroked="f">
              <v:textbox style="mso-fit-shape-to-text:t" inset="0,0,0,0">
                <w:txbxContent>
                  <w:p w:rsidR="000D3FD4" w:rsidRDefault="000D3FD4" w:rsidP="00C96365">
                    <w:pPr>
                      <w:spacing w:before="0"/>
                    </w:pPr>
                    <w:r>
                      <w:rPr>
                        <w:caps/>
                        <w:color w:val="24282B"/>
                      </w:rPr>
                      <w:t>TPC</w:t>
                    </w:r>
                  </w:p>
                </w:txbxContent>
              </v:textbox>
            </v:rect>
            <v:rect id="_x0000_s7532" style="position:absolute;left:8067;top:1116;width:355;height:253;mso-wrap-style:none" filled="f" stroked="f">
              <v:textbox style="mso-fit-shape-to-text:t" inset="0,0,0,0">
                <w:txbxContent>
                  <w:p w:rsidR="000D3FD4" w:rsidRDefault="000D3FD4" w:rsidP="00C96365">
                    <w:pPr>
                      <w:spacing w:before="0"/>
                      <w:rPr>
                        <w:lang w:eastAsia="zh-CN"/>
                      </w:rPr>
                    </w:pPr>
                    <w:r>
                      <w:rPr>
                        <w:caps/>
                        <w:color w:val="24282B"/>
                      </w:rPr>
                      <w:t>bit</w:t>
                    </w:r>
                  </w:p>
                </w:txbxContent>
              </v:textbox>
            </v:rect>
            <v:rect id="_x0000_s7533" style="position:absolute;left:7748;top:1110;width:147;height:253;mso-wrap-style:none" filled="f" stroked="f">
              <v:textbox style="mso-fit-shape-to-text:t" inset="0,0,0,0">
                <w:txbxContent>
                  <w:p w:rsidR="000D3FD4" w:rsidRDefault="000D3FD4" w:rsidP="00C96365">
                    <w:pPr>
                      <w:spacing w:before="0"/>
                    </w:pPr>
                    <w:r>
                      <w:rPr>
                        <w:i/>
                        <w:iCs/>
                        <w:caps/>
                        <w:color w:val="24282B"/>
                      </w:rPr>
                      <w:t>N</w:t>
                    </w:r>
                  </w:p>
                </w:txbxContent>
              </v:textbox>
            </v:rect>
            <v:rect id="_x0000_s7534" style="position:absolute;left:7879;top:1230;width:184;height:115;mso-wrap-style:none" filled="f" stroked="f">
              <v:textbox style="mso-fit-shape-to-text:t" inset="0,0,0,0">
                <w:txbxContent>
                  <w:p w:rsidR="000D3FD4" w:rsidRDefault="000D3FD4" w:rsidP="00C96365">
                    <w:pPr>
                      <w:spacing w:before="0"/>
                    </w:pPr>
                    <w:r>
                      <w:rPr>
                        <w:i/>
                        <w:iCs/>
                        <w:caps/>
                        <w:color w:val="24282B"/>
                        <w:sz w:val="10"/>
                        <w:szCs w:val="10"/>
                      </w:rPr>
                      <w:t xml:space="preserve">TPC </w:t>
                    </w:r>
                  </w:p>
                </w:txbxContent>
              </v:textbox>
            </v:rect>
            <v:rect id="_x0000_s7535" style="position:absolute;left:24;top:-73;width:746;height:253;mso-wrap-style:none" filled="f" stroked="f">
              <v:textbox style="mso-fit-shape-to-text:t" inset="0,0,0,0">
                <w:txbxContent>
                  <w:p w:rsidR="000D3FD4" w:rsidRDefault="000D3FD4" w:rsidP="00C96365">
                    <w:pPr>
                      <w:spacing w:before="0"/>
                    </w:pPr>
                    <w:r>
                      <w:rPr>
                        <w:caps/>
                        <w:color w:val="24282B"/>
                      </w:rPr>
                      <w:t>DPDCH</w:t>
                    </w:r>
                  </w:p>
                </w:txbxContent>
              </v:textbox>
            </v:rect>
            <v:rect id="_x0000_s7536" style="position:absolute;left:36;top:985;width:734;height:253;mso-wrap-style:none" filled="f" stroked="f">
              <v:textbox style="mso-fit-shape-to-text:t" inset="0,0,0,0">
                <w:txbxContent>
                  <w:p w:rsidR="000D3FD4" w:rsidRDefault="000D3FD4" w:rsidP="00C96365">
                    <w:pPr>
                      <w:spacing w:before="0"/>
                    </w:pPr>
                    <w:r>
                      <w:rPr>
                        <w:caps/>
                        <w:color w:val="24282B"/>
                      </w:rPr>
                      <w:t>DPCCH</w:t>
                    </w:r>
                  </w:p>
                </w:txbxContent>
              </v:textbox>
            </v:rect>
            <v:rect id="_x0000_s7537" style="position:absolute;left:6318;top:902;width:343;height:253;mso-wrap-style:none" filled="f" stroked="f">
              <v:textbox style="mso-fit-shape-to-text:t" inset="0,0,0,0">
                <w:txbxContent>
                  <w:p w:rsidR="000D3FD4" w:rsidRDefault="000D3FD4" w:rsidP="00C96365">
                    <w:pPr>
                      <w:spacing w:before="0"/>
                    </w:pPr>
                    <w:r>
                      <w:rPr>
                        <w:caps/>
                        <w:color w:val="24282B"/>
                      </w:rPr>
                      <w:t>FBI</w:t>
                    </w:r>
                  </w:p>
                </w:txbxContent>
              </v:textbox>
            </v:rect>
            <v:rect id="_x0000_s7538" style="position:absolute;left:6473;top:1116;width:355;height:253;mso-wrap-style:none" filled="f" stroked="f">
              <v:textbox style="mso-fit-shape-to-text:t" inset="0,0,0,0">
                <w:txbxContent>
                  <w:p w:rsidR="000D3FD4" w:rsidRDefault="000D3FD4" w:rsidP="00C96365">
                    <w:pPr>
                      <w:spacing w:before="0"/>
                      <w:rPr>
                        <w:lang w:eastAsia="zh-CN"/>
                      </w:rPr>
                    </w:pPr>
                    <w:r>
                      <w:rPr>
                        <w:caps/>
                        <w:color w:val="24282B"/>
                      </w:rPr>
                      <w:t>bit</w:t>
                    </w:r>
                  </w:p>
                </w:txbxContent>
              </v:textbox>
            </v:rect>
            <v:rect id="_x0000_s7539" style="position:absolute;left:6183;top:1110;width:147;height:253;mso-wrap-style:none" filled="f" stroked="f">
              <v:textbox style="mso-fit-shape-to-text:t" inset="0,0,0,0">
                <w:txbxContent>
                  <w:p w:rsidR="000D3FD4" w:rsidRDefault="000D3FD4" w:rsidP="00C96365">
                    <w:pPr>
                      <w:spacing w:before="0"/>
                    </w:pPr>
                    <w:r>
                      <w:rPr>
                        <w:i/>
                        <w:iCs/>
                        <w:caps/>
                        <w:color w:val="24282B"/>
                      </w:rPr>
                      <w:t>N</w:t>
                    </w:r>
                  </w:p>
                </w:txbxContent>
              </v:textbox>
            </v:rect>
            <v:rect id="_x0000_s7540" style="position:absolute;left:6314;top:1230;width:156;height:115;mso-wrap-style:none" filled="f" stroked="f">
              <v:textbox style="mso-fit-shape-to-text:t" inset="0,0,0,0">
                <w:txbxContent>
                  <w:p w:rsidR="000D3FD4" w:rsidRDefault="000D3FD4" w:rsidP="00C96365">
                    <w:pPr>
                      <w:spacing w:before="0"/>
                    </w:pPr>
                    <w:r>
                      <w:rPr>
                        <w:i/>
                        <w:iCs/>
                        <w:caps/>
                        <w:color w:val="24282B"/>
                        <w:sz w:val="10"/>
                        <w:szCs w:val="10"/>
                      </w:rPr>
                      <w:t xml:space="preserve">FBI </w:t>
                    </w:r>
                  </w:p>
                </w:txbxContent>
              </v:textbox>
            </v:rect>
            <v:rect id="_x0000_s7541" style="position:absolute;left:4771;top:902;width:477;height:253;mso-wrap-style:none" filled="f" stroked="f">
              <v:textbox style="mso-fit-shape-to-text:t" inset="0,0,0,0">
                <w:txbxContent>
                  <w:p w:rsidR="000D3FD4" w:rsidRDefault="000D3FD4" w:rsidP="00C96365">
                    <w:pPr>
                      <w:spacing w:before="0"/>
                    </w:pPr>
                    <w:r>
                      <w:rPr>
                        <w:caps/>
                        <w:color w:val="24282B"/>
                      </w:rPr>
                      <w:t>TFCI</w:t>
                    </w:r>
                  </w:p>
                </w:txbxContent>
              </v:textbox>
            </v:rect>
            <v:rect id="_x0000_s7542" style="position:absolute;left:5021;top:1116;width:355;height:253;mso-wrap-style:none" filled="f" stroked="f">
              <v:textbox style="mso-fit-shape-to-text:t" inset="0,0,0,0">
                <w:txbxContent>
                  <w:p w:rsidR="000D3FD4" w:rsidRDefault="000D3FD4" w:rsidP="00C96365">
                    <w:pPr>
                      <w:spacing w:before="0"/>
                      <w:rPr>
                        <w:lang w:eastAsia="zh-CN"/>
                      </w:rPr>
                    </w:pPr>
                    <w:r>
                      <w:rPr>
                        <w:caps/>
                        <w:color w:val="24282B"/>
                      </w:rPr>
                      <w:t>bit</w:t>
                    </w:r>
                  </w:p>
                </w:txbxContent>
              </v:textbox>
            </v:rect>
            <v:rect id="_x0000_s7543" style="position:absolute;left:4680;top:1110;width:147;height:253;mso-wrap-style:none" filled="f" stroked="f">
              <v:textbox style="mso-fit-shape-to-text:t" inset="0,0,0,0">
                <w:txbxContent>
                  <w:p w:rsidR="000D3FD4" w:rsidRDefault="000D3FD4" w:rsidP="00C96365">
                    <w:pPr>
                      <w:spacing w:before="0"/>
                    </w:pPr>
                    <w:r>
                      <w:rPr>
                        <w:i/>
                        <w:iCs/>
                        <w:caps/>
                        <w:color w:val="24282B"/>
                      </w:rPr>
                      <w:t>N</w:t>
                    </w:r>
                  </w:p>
                </w:txbxContent>
              </v:textbox>
            </v:rect>
            <v:rect id="_x0000_s7544" style="position:absolute;left:4799;top:1230;width:217;height:115;mso-wrap-style:none" filled="f" stroked="f">
              <v:textbox style="mso-fit-shape-to-text:t" inset="0,0,0,0">
                <w:txbxContent>
                  <w:p w:rsidR="000D3FD4" w:rsidRDefault="000D3FD4" w:rsidP="00C96365">
                    <w:pPr>
                      <w:spacing w:before="0"/>
                    </w:pPr>
                    <w:r>
                      <w:rPr>
                        <w:i/>
                        <w:iCs/>
                        <w:caps/>
                        <w:color w:val="24282B"/>
                        <w:sz w:val="10"/>
                        <w:szCs w:val="10"/>
                      </w:rPr>
                      <w:t xml:space="preserve">TFCI </w:t>
                    </w:r>
                  </w:p>
                </w:txbxContent>
              </v:textbox>
            </v:rect>
            <v:rect id="_x0000_s7545" style="position:absolute;left:1917;top:2178;width:551;height:285;mso-wrap-style:none" filled="f" stroked="f">
              <v:textbox style="mso-fit-shape-to-text:t" inset="0,0,0,0">
                <w:txbxContent>
                  <w:p w:rsidR="000D3FD4" w:rsidRDefault="000D3FD4" w:rsidP="00C96365">
                    <w:pPr>
                      <w:spacing w:before="0"/>
                      <w:rPr>
                        <w:lang w:eastAsia="zh-CN"/>
                      </w:rPr>
                    </w:pPr>
                    <w:r>
                      <w:rPr>
                        <w:rFonts w:hint="eastAsia"/>
                        <w:caps/>
                        <w:color w:val="24282B"/>
                        <w:lang w:eastAsia="zh-CN"/>
                      </w:rPr>
                      <w:t>时隙</w:t>
                    </w:r>
                    <w:r>
                      <w:rPr>
                        <w:color w:val="24282B"/>
                        <w:lang w:eastAsia="zh-CN"/>
                      </w:rPr>
                      <w:t>1</w:t>
                    </w:r>
                  </w:p>
                </w:txbxContent>
              </v:textbox>
            </v:rect>
            <v:rect id="_x0000_s7546" style="position:absolute;left:1024;top:2175;width:551;height:285;mso-wrap-style:none" filled="f" stroked="f">
              <v:textbox style="mso-fit-shape-to-text:t" inset="0,0,0,0">
                <w:txbxContent>
                  <w:p w:rsidR="000D3FD4" w:rsidRDefault="000D3FD4" w:rsidP="00C96365">
                    <w:pPr>
                      <w:spacing w:before="0"/>
                      <w:rPr>
                        <w:lang w:eastAsia="zh-CN"/>
                      </w:rPr>
                    </w:pPr>
                    <w:r>
                      <w:rPr>
                        <w:rFonts w:hint="eastAsia"/>
                        <w:caps/>
                        <w:color w:val="24282B"/>
                        <w:lang w:eastAsia="zh-CN"/>
                      </w:rPr>
                      <w:t>时隙</w:t>
                    </w:r>
                    <w:r>
                      <w:rPr>
                        <w:color w:val="24282B"/>
                        <w:lang w:eastAsia="zh-CN"/>
                      </w:rPr>
                      <w:t>0</w:t>
                    </w:r>
                  </w:p>
                </w:txbxContent>
              </v:textbox>
            </v:rect>
            <v:rect id="_x0000_s7547" style="position:absolute;left:4445;top:2220;width:502;height:213;mso-wrap-style:none" filled="f" stroked="f">
              <v:textbox inset="0,0,0,0">
                <w:txbxContent>
                  <w:p w:rsidR="000D3FD4" w:rsidRDefault="000D3FD4" w:rsidP="00C96365">
                    <w:pPr>
                      <w:spacing w:before="0"/>
                      <w:rPr>
                        <w:lang w:eastAsia="zh-CN"/>
                      </w:rPr>
                    </w:pPr>
                    <w:r>
                      <w:rPr>
                        <w:rFonts w:hint="eastAsia"/>
                        <w:caps/>
                        <w:color w:val="24282B"/>
                        <w:lang w:eastAsia="zh-CN"/>
                      </w:rPr>
                      <w:t>时隙</w:t>
                    </w:r>
                    <w:r w:rsidRPr="003C4CD2">
                      <w:rPr>
                        <w:i/>
                        <w:color w:val="24282B"/>
                        <w:lang w:eastAsia="zh-CN"/>
                      </w:rPr>
                      <w:t>i</w:t>
                    </w:r>
                  </w:p>
                </w:txbxContent>
              </v:textbox>
            </v:rect>
            <v:rect id="_x0000_s7548" style="position:absolute;left:8098;top:2205;width:661;height:285;mso-wrap-style:none" filled="f" stroked="f">
              <v:textbox style="mso-fit-shape-to-text:t" inset="0,0,0,0">
                <w:txbxContent>
                  <w:p w:rsidR="000D3FD4" w:rsidRDefault="000D3FD4" w:rsidP="00C96365">
                    <w:pPr>
                      <w:spacing w:before="0"/>
                      <w:rPr>
                        <w:lang w:eastAsia="zh-CN"/>
                      </w:rPr>
                    </w:pPr>
                    <w:r>
                      <w:rPr>
                        <w:rFonts w:hint="eastAsia"/>
                        <w:caps/>
                        <w:color w:val="24282B"/>
                        <w:lang w:eastAsia="zh-CN"/>
                      </w:rPr>
                      <w:t>时隙</w:t>
                    </w:r>
                    <w:r>
                      <w:rPr>
                        <w:color w:val="24282B"/>
                        <w:lang w:eastAsia="zh-CN"/>
                      </w:rPr>
                      <w:t>14</w:t>
                    </w:r>
                  </w:p>
                </w:txbxContent>
              </v:textbox>
            </v:rect>
            <v:rect id="_x0000_s7549" style="position:absolute;left:3435;top:-721;width:3828;height:269;mso-wrap-style:none" filled="f" stroked="f">
              <v:textbox style="mso-next-textbox:#_x0000_s7549" inset="0,0,0,0">
                <w:txbxContent>
                  <w:p w:rsidR="000D3FD4" w:rsidRDefault="000D3FD4" w:rsidP="00C96365">
                    <w:pPr>
                      <w:spacing w:before="0"/>
                    </w:pPr>
                    <w:r>
                      <w:rPr>
                        <w:caps/>
                        <w:color w:val="000000"/>
                        <w:szCs w:val="18"/>
                      </w:rPr>
                      <w:t xml:space="preserve"> </w:t>
                    </w:r>
                    <w:r w:rsidRPr="00912604">
                      <w:rPr>
                        <w:i/>
                        <w:color w:val="000000"/>
                        <w:sz w:val="18"/>
                        <w:szCs w:val="18"/>
                        <w:lang w:eastAsia="zh-CN"/>
                      </w:rPr>
                      <w:t>T</w:t>
                    </w:r>
                    <w:r w:rsidRPr="00912604">
                      <w:rPr>
                        <w:rFonts w:ascii="STKaiti" w:eastAsia="STKaiti" w:hAnsi="STKaiti" w:hint="eastAsia"/>
                        <w:color w:val="000000"/>
                        <w:sz w:val="18"/>
                        <w:szCs w:val="18"/>
                        <w:vertAlign w:val="subscript"/>
                        <w:lang w:eastAsia="zh-CN"/>
                      </w:rPr>
                      <w:t>时隙</w:t>
                    </w:r>
                    <w:r w:rsidRPr="00912604">
                      <w:rPr>
                        <w:rFonts w:ascii="STKaiti" w:eastAsia="STKaiti" w:hAnsi="STKaiti"/>
                        <w:color w:val="000000"/>
                        <w:sz w:val="18"/>
                        <w:szCs w:val="18"/>
                        <w:vertAlign w:val="subscript"/>
                        <w:lang w:eastAsia="zh-CN"/>
                      </w:rPr>
                      <w:t xml:space="preserve"> </w:t>
                    </w:r>
                    <w:r>
                      <w:rPr>
                        <w:color w:val="000000"/>
                        <w:sz w:val="18"/>
                        <w:szCs w:val="18"/>
                      </w:rPr>
                      <w:t xml:space="preserve">= 2 </w:t>
                    </w:r>
                    <w:smartTag w:uri="urn:schemas-microsoft-com:office:smarttags" w:element="chmetcnv">
                      <w:smartTagPr>
                        <w:attr w:name="TCSC" w:val="0"/>
                        <w:attr w:name="NumberType" w:val="1"/>
                        <w:attr w:name="Negative" w:val="False"/>
                        <w:attr w:name="HasSpace" w:val="False"/>
                        <w:attr w:name="SourceValue" w:val="560"/>
                        <w:attr w:name="UnitName" w:val="码"/>
                      </w:smartTagPr>
                      <w:r>
                        <w:rPr>
                          <w:color w:val="000000"/>
                          <w:sz w:val="18"/>
                          <w:szCs w:val="18"/>
                        </w:rPr>
                        <w:t>560</w:t>
                      </w:r>
                      <w:r>
                        <w:rPr>
                          <w:rFonts w:hint="eastAsia"/>
                          <w:color w:val="000000"/>
                          <w:sz w:val="18"/>
                          <w:szCs w:val="18"/>
                          <w:lang w:eastAsia="zh-CN"/>
                        </w:rPr>
                        <w:t>码</w:t>
                      </w:r>
                    </w:smartTag>
                    <w:r>
                      <w:rPr>
                        <w:rFonts w:hint="eastAsia"/>
                        <w:color w:val="000000"/>
                        <w:sz w:val="18"/>
                        <w:szCs w:val="18"/>
                        <w:lang w:eastAsia="zh-CN"/>
                      </w:rPr>
                      <w:t>片，</w:t>
                    </w:r>
                    <w:r w:rsidRPr="00912604">
                      <w:rPr>
                        <w:i/>
                        <w:color w:val="24282B"/>
                        <w:lang w:eastAsia="zh-CN"/>
                      </w:rPr>
                      <w:t>N</w:t>
                    </w:r>
                    <w:r w:rsidRPr="00912604">
                      <w:rPr>
                        <w:rFonts w:ascii="STKaiti" w:eastAsia="STKaiti" w:hAnsi="STKaiti" w:hint="eastAsia"/>
                        <w:color w:val="24282B"/>
                        <w:vertAlign w:val="subscript"/>
                        <w:lang w:eastAsia="zh-CN"/>
                      </w:rPr>
                      <w:t>数据</w:t>
                    </w:r>
                    <w:r>
                      <w:rPr>
                        <w:rFonts w:ascii="STKaiti" w:eastAsia="STKaiti" w:hAnsi="STKaiti"/>
                        <w:color w:val="24282B"/>
                        <w:vertAlign w:val="subscript"/>
                        <w:lang w:eastAsia="zh-CN"/>
                      </w:rPr>
                      <w:t xml:space="preserve"> </w:t>
                    </w:r>
                    <w:r w:rsidRPr="003C4CD2">
                      <w:rPr>
                        <w:rFonts w:ascii="STKaiti" w:eastAsia="STKaiti" w:hAnsi="STKaiti"/>
                        <w:color w:val="24282B"/>
                        <w:lang w:eastAsia="zh-CN"/>
                      </w:rPr>
                      <w:t>=</w:t>
                    </w:r>
                    <w:r>
                      <w:rPr>
                        <w:rFonts w:ascii="STKaiti" w:eastAsia="STKaiti" w:hAnsi="STKaiti"/>
                        <w:color w:val="24282B"/>
                        <w:vertAlign w:val="subscript"/>
                        <w:lang w:eastAsia="zh-CN"/>
                      </w:rPr>
                      <w:t xml:space="preserve"> </w:t>
                    </w:r>
                    <w:r>
                      <w:rPr>
                        <w:color w:val="000000"/>
                        <w:sz w:val="18"/>
                        <w:szCs w:val="18"/>
                        <w:lang w:eastAsia="zh-CN"/>
                      </w:rPr>
                      <w:t xml:space="preserve">10 </w:t>
                    </w:r>
                    <w:r>
                      <w:rPr>
                        <w:rFonts w:ascii="SimSun" w:hAnsi="SimSun" w:hint="eastAsia"/>
                        <w:color w:val="000000"/>
                        <w:sz w:val="18"/>
                        <w:szCs w:val="18"/>
                        <w:lang w:eastAsia="zh-CN"/>
                      </w:rPr>
                      <w:t>×</w:t>
                    </w:r>
                    <w:r>
                      <w:rPr>
                        <w:rFonts w:ascii="SimSun" w:hAnsi="SimSun"/>
                        <w:color w:val="000000"/>
                        <w:sz w:val="18"/>
                        <w:szCs w:val="18"/>
                        <w:lang w:eastAsia="zh-CN"/>
                      </w:rPr>
                      <w:t xml:space="preserve"> </w:t>
                    </w:r>
                    <w:r w:rsidRPr="008D30FC">
                      <w:rPr>
                        <w:color w:val="000000"/>
                        <w:sz w:val="18"/>
                        <w:szCs w:val="18"/>
                        <w:lang w:eastAsia="zh-CN"/>
                      </w:rPr>
                      <w:t>2</w:t>
                    </w:r>
                    <w:r w:rsidRPr="008D30FC">
                      <w:rPr>
                        <w:i/>
                        <w:color w:val="000000"/>
                        <w:sz w:val="18"/>
                        <w:szCs w:val="18"/>
                        <w:vertAlign w:val="superscript"/>
                        <w:lang w:eastAsia="zh-CN"/>
                      </w:rPr>
                      <w:t>k</w:t>
                    </w:r>
                    <w:r>
                      <w:rPr>
                        <w:rFonts w:ascii="SimSun" w:hAnsi="SimSun"/>
                        <w:color w:val="000000"/>
                        <w:sz w:val="18"/>
                        <w:szCs w:val="18"/>
                        <w:lang w:eastAsia="zh-CN"/>
                      </w:rPr>
                      <w:t xml:space="preserve"> </w:t>
                    </w:r>
                    <w:r w:rsidRPr="008D30FC">
                      <w:rPr>
                        <w:color w:val="000000"/>
                        <w:sz w:val="18"/>
                        <w:szCs w:val="18"/>
                        <w:lang w:eastAsia="zh-CN"/>
                      </w:rPr>
                      <w:t>bit</w:t>
                    </w:r>
                    <w:r>
                      <w:rPr>
                        <w:color w:val="000000"/>
                        <w:sz w:val="18"/>
                        <w:szCs w:val="18"/>
                        <w:lang w:eastAsia="zh-CN"/>
                      </w:rPr>
                      <w:t xml:space="preserve"> (</w:t>
                    </w:r>
                    <w:r w:rsidRPr="00E81D27">
                      <w:rPr>
                        <w:i/>
                        <w:color w:val="000000"/>
                        <w:sz w:val="18"/>
                        <w:szCs w:val="18"/>
                        <w:lang w:eastAsia="zh-CN"/>
                      </w:rPr>
                      <w:t>k</w:t>
                    </w:r>
                    <w:r>
                      <w:rPr>
                        <w:color w:val="000000"/>
                        <w:sz w:val="18"/>
                        <w:szCs w:val="18"/>
                        <w:lang w:eastAsia="zh-CN"/>
                      </w:rPr>
                      <w:t xml:space="preserve"> = , ...,6)  </w:t>
                    </w:r>
                    <w:r>
                      <w:rPr>
                        <w:color w:val="000000"/>
                        <w:sz w:val="18"/>
                        <w:szCs w:val="18"/>
                      </w:rPr>
                      <w:t xml:space="preserve"> </w:t>
                    </w:r>
                  </w:p>
                </w:txbxContent>
              </v:textbox>
            </v:rect>
            <v:rect id="_x0000_s7550" style="position:absolute;left:2202;top:843;width:976;height:540" filled="f" stroked="f">
              <v:textbox inset="0,0,0,0">
                <w:txbxContent>
                  <w:p w:rsidR="000D3FD4" w:rsidRDefault="000D3FD4" w:rsidP="00C96365">
                    <w:pPr>
                      <w:spacing w:before="0" w:line="260" w:lineRule="exact"/>
                      <w:jc w:val="center"/>
                      <w:rPr>
                        <w:lang w:eastAsia="zh-CN"/>
                      </w:rPr>
                    </w:pPr>
                    <w:r>
                      <w:rPr>
                        <w:rFonts w:hint="eastAsia"/>
                        <w:caps/>
                        <w:lang w:eastAsia="zh-CN"/>
                      </w:rPr>
                      <w:t>导频</w:t>
                    </w:r>
                  </w:p>
                  <w:p w:rsidR="000D3FD4" w:rsidRDefault="000D3FD4" w:rsidP="00C96365">
                    <w:pPr>
                      <w:spacing w:before="0" w:afterLines="10" w:line="260" w:lineRule="exact"/>
                      <w:jc w:val="center"/>
                      <w:rPr>
                        <w:lang w:eastAsia="zh-CN"/>
                      </w:rPr>
                    </w:pPr>
                    <w:r w:rsidRPr="00912604">
                      <w:rPr>
                        <w:i/>
                        <w:color w:val="24282B"/>
                        <w:lang w:eastAsia="zh-CN"/>
                      </w:rPr>
                      <w:t>N</w:t>
                    </w:r>
                    <w:r>
                      <w:rPr>
                        <w:rFonts w:ascii="STKaiti" w:eastAsia="STKaiti" w:hAnsi="STKaiti" w:hint="eastAsia"/>
                        <w:color w:val="24282B"/>
                        <w:vertAlign w:val="subscript"/>
                        <w:lang w:eastAsia="zh-CN"/>
                      </w:rPr>
                      <w:t>导频</w:t>
                    </w:r>
                    <w:r>
                      <w:rPr>
                        <w:color w:val="24282B"/>
                      </w:rPr>
                      <w:t xml:space="preserve"> bit</w:t>
                    </w:r>
                  </w:p>
                  <w:p w:rsidR="000D3FD4" w:rsidRDefault="000D3FD4" w:rsidP="00C96365">
                    <w:pPr>
                      <w:spacing w:before="0"/>
                      <w:rPr>
                        <w:lang w:eastAsia="zh-CN"/>
                      </w:rPr>
                    </w:pPr>
                  </w:p>
                </w:txbxContent>
              </v:textbox>
            </v:rect>
            <v:rect id="_x0000_s7551" style="position:absolute;left:4482;top:-253;width:976;height:540" filled="f" stroked="f">
              <v:textbox inset="0,0,0,0">
                <w:txbxContent>
                  <w:p w:rsidR="000D3FD4" w:rsidRDefault="000D3FD4" w:rsidP="00C96365">
                    <w:pPr>
                      <w:spacing w:before="0" w:line="260" w:lineRule="exact"/>
                      <w:jc w:val="center"/>
                      <w:rPr>
                        <w:lang w:eastAsia="zh-CN"/>
                      </w:rPr>
                    </w:pPr>
                    <w:r>
                      <w:rPr>
                        <w:rFonts w:hint="eastAsia"/>
                        <w:caps/>
                        <w:lang w:eastAsia="zh-CN"/>
                      </w:rPr>
                      <w:t>数据</w:t>
                    </w:r>
                  </w:p>
                  <w:p w:rsidR="000D3FD4" w:rsidRDefault="000D3FD4" w:rsidP="00C96365">
                    <w:pPr>
                      <w:spacing w:before="0" w:afterLines="10" w:line="260" w:lineRule="exact"/>
                      <w:jc w:val="center"/>
                      <w:rPr>
                        <w:lang w:eastAsia="zh-CN"/>
                      </w:rPr>
                    </w:pPr>
                    <w:r w:rsidRPr="00912604">
                      <w:rPr>
                        <w:i/>
                        <w:color w:val="24282B"/>
                        <w:lang w:eastAsia="zh-CN"/>
                      </w:rPr>
                      <w:t>N</w:t>
                    </w:r>
                    <w:r>
                      <w:rPr>
                        <w:rFonts w:ascii="STKaiti" w:eastAsia="STKaiti" w:hAnsi="STKaiti" w:hint="eastAsia"/>
                        <w:color w:val="24282B"/>
                        <w:vertAlign w:val="subscript"/>
                        <w:lang w:eastAsia="zh-CN"/>
                      </w:rPr>
                      <w:t>数据</w:t>
                    </w:r>
                    <w:r>
                      <w:rPr>
                        <w:color w:val="24282B"/>
                      </w:rPr>
                      <w:t xml:space="preserve"> bit</w:t>
                    </w:r>
                  </w:p>
                  <w:p w:rsidR="000D3FD4" w:rsidRDefault="000D3FD4" w:rsidP="00C96365">
                    <w:pPr>
                      <w:spacing w:before="0"/>
                      <w:rPr>
                        <w:lang w:eastAsia="zh-CN"/>
                      </w:rPr>
                    </w:pPr>
                  </w:p>
                </w:txbxContent>
              </v:textbox>
            </v:rect>
            <v:rect id="_x0000_s7552" style="position:absolute;left:4101;top:399;width:1942;height:269;mso-wrap-style:none" filled="f" stroked="f">
              <v:textbox style="mso-next-textbox:#_x0000_s7552" inset="0,0,0,0">
                <w:txbxContent>
                  <w:p w:rsidR="000D3FD4" w:rsidRDefault="000D3FD4" w:rsidP="00C96365">
                    <w:pPr>
                      <w:spacing w:before="0"/>
                    </w:pPr>
                    <w:r>
                      <w:rPr>
                        <w:caps/>
                        <w:color w:val="000000"/>
                        <w:szCs w:val="18"/>
                      </w:rPr>
                      <w:t xml:space="preserve"> </w:t>
                    </w:r>
                    <w:r w:rsidRPr="00912604">
                      <w:rPr>
                        <w:i/>
                        <w:color w:val="000000"/>
                        <w:sz w:val="18"/>
                        <w:szCs w:val="18"/>
                        <w:lang w:eastAsia="zh-CN"/>
                      </w:rPr>
                      <w:t>T</w:t>
                    </w:r>
                    <w:r w:rsidRPr="00912604">
                      <w:rPr>
                        <w:rFonts w:ascii="STKaiti" w:eastAsia="STKaiti" w:hAnsi="STKaiti" w:hint="eastAsia"/>
                        <w:color w:val="000000"/>
                        <w:sz w:val="18"/>
                        <w:szCs w:val="18"/>
                        <w:vertAlign w:val="subscript"/>
                        <w:lang w:eastAsia="zh-CN"/>
                      </w:rPr>
                      <w:t>时隙</w:t>
                    </w:r>
                    <w:r w:rsidRPr="00912604">
                      <w:rPr>
                        <w:rFonts w:ascii="STKaiti" w:eastAsia="STKaiti" w:hAnsi="STKaiti"/>
                        <w:color w:val="000000"/>
                        <w:sz w:val="18"/>
                        <w:szCs w:val="18"/>
                        <w:vertAlign w:val="subscript"/>
                        <w:lang w:eastAsia="zh-CN"/>
                      </w:rPr>
                      <w:t xml:space="preserve"> </w:t>
                    </w:r>
                    <w:r>
                      <w:rPr>
                        <w:color w:val="000000"/>
                        <w:sz w:val="18"/>
                        <w:szCs w:val="18"/>
                      </w:rPr>
                      <w:t xml:space="preserve">= 2 </w:t>
                    </w:r>
                    <w:smartTag w:uri="urn:schemas-microsoft-com:office:smarttags" w:element="chmetcnv">
                      <w:smartTagPr>
                        <w:attr w:name="TCSC" w:val="0"/>
                        <w:attr w:name="NumberType" w:val="1"/>
                        <w:attr w:name="Negative" w:val="False"/>
                        <w:attr w:name="HasSpace" w:val="False"/>
                        <w:attr w:name="SourceValue" w:val="560"/>
                        <w:attr w:name="UnitName" w:val="码"/>
                      </w:smartTagPr>
                      <w:r>
                        <w:rPr>
                          <w:color w:val="000000"/>
                          <w:sz w:val="18"/>
                          <w:szCs w:val="18"/>
                        </w:rPr>
                        <w:t>560</w:t>
                      </w:r>
                      <w:r>
                        <w:rPr>
                          <w:rFonts w:hint="eastAsia"/>
                          <w:color w:val="000000"/>
                          <w:sz w:val="18"/>
                          <w:szCs w:val="18"/>
                          <w:lang w:eastAsia="zh-CN"/>
                        </w:rPr>
                        <w:t>码</w:t>
                      </w:r>
                    </w:smartTag>
                    <w:r>
                      <w:rPr>
                        <w:rFonts w:hint="eastAsia"/>
                        <w:color w:val="000000"/>
                        <w:sz w:val="18"/>
                        <w:szCs w:val="18"/>
                        <w:lang w:eastAsia="zh-CN"/>
                      </w:rPr>
                      <w:t>片，</w:t>
                    </w:r>
                    <w:r>
                      <w:rPr>
                        <w:rFonts w:ascii="STKaiti" w:eastAsia="STKaiti" w:hAnsi="STKaiti"/>
                        <w:color w:val="24282B"/>
                        <w:vertAlign w:val="subscript"/>
                        <w:lang w:eastAsia="zh-CN"/>
                      </w:rPr>
                      <w:t xml:space="preserve"> </w:t>
                    </w:r>
                    <w:r>
                      <w:rPr>
                        <w:color w:val="000000"/>
                        <w:sz w:val="18"/>
                        <w:szCs w:val="18"/>
                        <w:lang w:eastAsia="zh-CN"/>
                      </w:rPr>
                      <w:t xml:space="preserve">10 </w:t>
                    </w:r>
                    <w:r w:rsidRPr="008D30FC">
                      <w:rPr>
                        <w:color w:val="000000"/>
                        <w:sz w:val="18"/>
                        <w:szCs w:val="18"/>
                        <w:lang w:eastAsia="zh-CN"/>
                      </w:rPr>
                      <w:t>bit</w:t>
                    </w:r>
                    <w:r>
                      <w:rPr>
                        <w:color w:val="000000"/>
                        <w:sz w:val="18"/>
                        <w:szCs w:val="18"/>
                      </w:rPr>
                      <w:t xml:space="preserve"> </w:t>
                    </w:r>
                  </w:p>
                </w:txbxContent>
              </v:textbox>
            </v:rect>
            <v:rect id="_x0000_s7553" style="position:absolute;left:3781;top:2613;width:2138;height:291;mso-wrap-style:none" filled="f" stroked="f">
              <v:textbox style="mso-next-textbox:#_x0000_s7553" inset="0,0,0,0">
                <w:txbxContent>
                  <w:p w:rsidR="000D3FD4" w:rsidRDefault="000D3FD4" w:rsidP="00C96365">
                    <w:pPr>
                      <w:spacing w:before="0"/>
                    </w:pPr>
                    <w:r>
                      <w:rPr>
                        <w:caps/>
                        <w:color w:val="24282B"/>
                      </w:rPr>
                      <w:t>1</w:t>
                    </w:r>
                    <w:r>
                      <w:rPr>
                        <w:rFonts w:hint="eastAsia"/>
                        <w:color w:val="24282B"/>
                        <w:lang w:eastAsia="zh-CN"/>
                      </w:rPr>
                      <w:t>无线电帧：</w:t>
                    </w:r>
                    <w:r w:rsidRPr="00E81D27">
                      <w:rPr>
                        <w:i/>
                        <w:color w:val="24282B"/>
                        <w:lang w:eastAsia="zh-CN"/>
                      </w:rPr>
                      <w:t>T</w:t>
                    </w:r>
                    <w:r w:rsidRPr="00E81D27">
                      <w:rPr>
                        <w:i/>
                        <w:color w:val="24282B"/>
                        <w:vertAlign w:val="subscript"/>
                        <w:lang w:eastAsia="zh-CN"/>
                      </w:rPr>
                      <w:t>f</w:t>
                    </w:r>
                    <w:r>
                      <w:rPr>
                        <w:color w:val="24282B"/>
                        <w:lang w:eastAsia="zh-CN"/>
                      </w:rPr>
                      <w:t xml:space="preserve"> </w:t>
                    </w:r>
                    <w:r>
                      <w:rPr>
                        <w:color w:val="24282B"/>
                      </w:rPr>
                      <w:t>= 10 ms</w:t>
                    </w:r>
                  </w:p>
                </w:txbxContent>
              </v:textbox>
            </v:rect>
            <w10:anchorlock/>
          </v:group>
        </w:pict>
      </w:r>
    </w:p>
    <w:p w:rsidR="00C81654" w:rsidRPr="00C8550D" w:rsidRDefault="00E140E6" w:rsidP="001D3F23">
      <w:pPr>
        <w:spacing w:before="240"/>
        <w:ind w:firstLineChars="200" w:firstLine="440"/>
        <w:rPr>
          <w:rFonts w:hAnsi="SimSun" w:cs="SimSun"/>
          <w:szCs w:val="24"/>
          <w:lang w:eastAsia="zh-CN"/>
        </w:rPr>
      </w:pPr>
      <w:r>
        <w:rPr>
          <w:rFonts w:hAnsi="SimSun" w:cs="SimSun" w:hint="eastAsia"/>
          <w:szCs w:val="24"/>
          <w:lang w:eastAsia="zh-CN"/>
        </w:rPr>
        <w:t>第</w:t>
      </w:r>
      <w:r>
        <w:rPr>
          <w:rFonts w:hAnsi="SimSun" w:cs="SimSun"/>
          <w:szCs w:val="24"/>
          <w:lang w:eastAsia="zh-CN"/>
        </w:rPr>
        <w:t>1</w:t>
      </w:r>
      <w:r>
        <w:rPr>
          <w:rFonts w:hAnsi="SimSun" w:cs="SimSun" w:hint="eastAsia"/>
          <w:szCs w:val="24"/>
          <w:lang w:eastAsia="zh-CN"/>
        </w:rPr>
        <w:t>层</w:t>
      </w:r>
      <w:r w:rsidR="00C81654" w:rsidRPr="00C8550D">
        <w:rPr>
          <w:rFonts w:hAnsi="SimSun" w:cs="SimSun" w:hint="eastAsia"/>
          <w:szCs w:val="24"/>
          <w:lang w:eastAsia="zh-CN"/>
        </w:rPr>
        <w:t>控制信息由已知为相干检测支持信道建立的</w:t>
      </w:r>
      <w:r w:rsidR="008336EF">
        <w:rPr>
          <w:rFonts w:hAnsi="SimSun" w:cs="SimSun" w:hint="eastAsia"/>
          <w:szCs w:val="24"/>
          <w:lang w:eastAsia="zh-CN"/>
        </w:rPr>
        <w:t>导频</w:t>
      </w:r>
      <w:r w:rsidR="00C81654" w:rsidRPr="00C8550D">
        <w:rPr>
          <w:rFonts w:hAnsi="SimSun" w:cs="SimSun" w:hint="eastAsia"/>
          <w:szCs w:val="24"/>
          <w:lang w:eastAsia="zh-CN"/>
        </w:rPr>
        <w:t>比特、结合指示</w:t>
      </w:r>
      <w:r w:rsidR="00C81654" w:rsidRPr="00C8550D">
        <w:rPr>
          <w:rFonts w:hAnsi="SimSun" w:cs="SimSun"/>
          <w:szCs w:val="24"/>
          <w:lang w:eastAsia="zh-CN"/>
        </w:rPr>
        <w:t>/</w:t>
      </w:r>
      <w:r w:rsidR="00C81654" w:rsidRPr="00C8550D">
        <w:rPr>
          <w:rFonts w:hAnsi="SimSun" w:cs="SimSun" w:hint="eastAsia"/>
          <w:szCs w:val="24"/>
          <w:lang w:eastAsia="zh-CN"/>
        </w:rPr>
        <w:t>发射功率控制传输格式</w:t>
      </w:r>
      <w:r w:rsidR="00C81654" w:rsidRPr="00C8550D">
        <w:rPr>
          <w:rFonts w:hAnsi="SimSun" w:cs="SimSun"/>
          <w:szCs w:val="24"/>
          <w:lang w:eastAsia="zh-CN"/>
        </w:rPr>
        <w:t>(TFCI/TPC)</w:t>
      </w:r>
      <w:r w:rsidR="00C81654" w:rsidRPr="00C8550D">
        <w:rPr>
          <w:rFonts w:hAnsi="SimSun" w:cs="SimSun" w:hint="eastAsia"/>
          <w:szCs w:val="24"/>
          <w:lang w:eastAsia="zh-CN"/>
        </w:rPr>
        <w:t>的和一个可选反馈信息</w:t>
      </w:r>
      <w:r w:rsidR="00C81654" w:rsidRPr="00C8550D">
        <w:rPr>
          <w:rFonts w:hAnsi="SimSun" w:cs="SimSun"/>
          <w:szCs w:val="24"/>
          <w:lang w:eastAsia="zh-CN"/>
        </w:rPr>
        <w:t>(FBI)</w:t>
      </w:r>
      <w:r w:rsidR="00C81654" w:rsidRPr="00C8550D">
        <w:rPr>
          <w:rFonts w:hAnsi="SimSun" w:cs="SimSun" w:hint="eastAsia"/>
          <w:szCs w:val="24"/>
          <w:lang w:eastAsia="zh-CN"/>
        </w:rPr>
        <w:t>组成。</w:t>
      </w:r>
      <w:r w:rsidR="00C81654" w:rsidRPr="00C8550D">
        <w:rPr>
          <w:rFonts w:hAnsi="SimSun" w:cs="SimSun"/>
          <w:szCs w:val="24"/>
          <w:lang w:eastAsia="zh-CN"/>
        </w:rPr>
        <w:t>FBI</w:t>
      </w:r>
      <w:r w:rsidR="00C81654" w:rsidRPr="00C8550D">
        <w:rPr>
          <w:rFonts w:hAnsi="SimSun" w:cs="SimSun" w:hint="eastAsia"/>
          <w:szCs w:val="24"/>
          <w:lang w:eastAsia="zh-CN"/>
        </w:rPr>
        <w:t>比特用于支持需要从</w:t>
      </w:r>
      <w:r w:rsidR="00C81654" w:rsidRPr="00C8550D">
        <w:rPr>
          <w:rFonts w:hAnsi="SimSun" w:cs="SimSun"/>
          <w:szCs w:val="24"/>
          <w:lang w:eastAsia="zh-CN"/>
        </w:rPr>
        <w:t>MES</w:t>
      </w:r>
      <w:r w:rsidR="00C81654" w:rsidRPr="00C8550D">
        <w:rPr>
          <w:rFonts w:hAnsi="SimSun" w:cs="SimSun" w:hint="eastAsia"/>
          <w:szCs w:val="24"/>
          <w:lang w:eastAsia="zh-CN"/>
        </w:rPr>
        <w:t>反馈到</w:t>
      </w:r>
      <w:r w:rsidR="00C81654" w:rsidRPr="00C8550D">
        <w:rPr>
          <w:rFonts w:hAnsi="SimSun" w:cs="SimSun"/>
          <w:szCs w:val="24"/>
          <w:lang w:eastAsia="zh-CN"/>
        </w:rPr>
        <w:t>SRAN</w:t>
      </w:r>
      <w:r w:rsidR="00C81654" w:rsidRPr="00C8550D">
        <w:rPr>
          <w:rFonts w:hAnsi="SimSun" w:cs="SimSun" w:hint="eastAsia"/>
          <w:szCs w:val="24"/>
          <w:lang w:eastAsia="zh-CN"/>
        </w:rPr>
        <w:t>的卫星选择分集传输技术。</w:t>
      </w:r>
    </w:p>
    <w:p w:rsidR="00C81654" w:rsidRPr="00C96365" w:rsidRDefault="00C81654" w:rsidP="00785CDC">
      <w:pPr>
        <w:pStyle w:val="Headingb"/>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C96365">
          <w:rPr>
            <w:szCs w:val="22"/>
            <w:lang w:val="en-US" w:eastAsia="zh-CN"/>
          </w:rPr>
          <w:t>4.3.3</w:t>
        </w:r>
      </w:smartTag>
      <w:r w:rsidRPr="00C96365">
        <w:rPr>
          <w:szCs w:val="22"/>
          <w:lang w:val="en-US" w:eastAsia="zh-CN"/>
        </w:rPr>
        <w:t>.4.1.4</w:t>
      </w:r>
      <w:r w:rsidRPr="00C96365">
        <w:rPr>
          <w:szCs w:val="22"/>
          <w:lang w:val="en-US" w:eastAsia="zh-CN"/>
        </w:rPr>
        <w:tab/>
      </w:r>
      <w:r w:rsidRPr="00C96365">
        <w:rPr>
          <w:rFonts w:ascii="SimSun" w:hAnsi="SimSun" w:cs="SimSun" w:hint="eastAsia"/>
          <w:szCs w:val="22"/>
          <w:lang w:val="en-US" w:eastAsia="zh-CN"/>
        </w:rPr>
        <w:t>传输信道至物理信道的映射</w:t>
      </w:r>
    </w:p>
    <w:p w:rsidR="00C81654" w:rsidRPr="00C8550D" w:rsidRDefault="001E3D37" w:rsidP="00C8550D">
      <w:pPr>
        <w:ind w:firstLineChars="200" w:firstLine="440"/>
        <w:rPr>
          <w:rFonts w:hAnsi="SimSun" w:cs="SimSun"/>
          <w:szCs w:val="24"/>
          <w:lang w:eastAsia="zh-CN"/>
        </w:rPr>
      </w:pPr>
      <w:r w:rsidRPr="00C8550D">
        <w:rPr>
          <w:rFonts w:hAnsi="SimSun" w:cs="SimSun" w:hint="eastAsia"/>
          <w:szCs w:val="24"/>
          <w:lang w:eastAsia="zh-CN"/>
        </w:rPr>
        <w:t>发送波束</w:t>
      </w:r>
      <w:r w:rsidRPr="00C8550D">
        <w:rPr>
          <w:rFonts w:hAnsi="SimSun" w:cs="SimSun"/>
          <w:szCs w:val="24"/>
          <w:lang w:eastAsia="zh-CN"/>
        </w:rPr>
        <w:t>SFN</w:t>
      </w:r>
      <w:r w:rsidRPr="00C8550D">
        <w:rPr>
          <w:rFonts w:hAnsi="SimSun" w:cs="SimSun" w:hint="eastAsia"/>
          <w:szCs w:val="24"/>
          <w:lang w:eastAsia="zh-CN"/>
        </w:rPr>
        <w:t>的</w:t>
      </w:r>
      <w:r w:rsidRPr="00C8550D">
        <w:rPr>
          <w:rFonts w:hAnsi="SimSun" w:cs="SimSun"/>
          <w:szCs w:val="24"/>
          <w:lang w:eastAsia="zh-CN"/>
        </w:rPr>
        <w:t>P-CCPCH</w:t>
      </w:r>
      <w:r w:rsidRPr="00C8550D">
        <w:rPr>
          <w:rFonts w:hAnsi="SimSun" w:cs="SimSun" w:hint="eastAsia"/>
          <w:szCs w:val="24"/>
          <w:lang w:eastAsia="zh-CN"/>
        </w:rPr>
        <w:t>被</w:t>
      </w:r>
      <w:r w:rsidR="00E30562">
        <w:rPr>
          <w:rFonts w:hAnsi="SimSun" w:cs="SimSun" w:hint="eastAsia"/>
          <w:szCs w:val="24"/>
          <w:lang w:eastAsia="zh-CN"/>
        </w:rPr>
        <w:t>用做</w:t>
      </w:r>
      <w:r w:rsidR="000164FE" w:rsidRPr="00C8550D">
        <w:rPr>
          <w:rFonts w:hAnsi="SimSun" w:cs="SimSun" w:hint="eastAsia"/>
          <w:szCs w:val="24"/>
          <w:lang w:eastAsia="zh-CN"/>
        </w:rPr>
        <w:t>所有物理信道的定时参考，对下行链路是直接的而对上行链路是间接的。图</w:t>
      </w:r>
      <w:r w:rsidR="000164FE" w:rsidRPr="00C8550D">
        <w:rPr>
          <w:rFonts w:hAnsi="SimSun" w:cs="SimSun"/>
          <w:szCs w:val="24"/>
          <w:lang w:eastAsia="zh-CN"/>
        </w:rPr>
        <w:t>43</w:t>
      </w:r>
      <w:r w:rsidR="000164FE" w:rsidRPr="00C8550D">
        <w:rPr>
          <w:rFonts w:hAnsi="SimSun" w:cs="SimSun" w:hint="eastAsia"/>
          <w:szCs w:val="24"/>
          <w:lang w:eastAsia="zh-CN"/>
        </w:rPr>
        <w:t>描述了下行物理信道的帧定时。</w:t>
      </w:r>
    </w:p>
    <w:p w:rsidR="00720CE9" w:rsidRPr="00C8550D" w:rsidRDefault="000164FE" w:rsidP="00C8550D">
      <w:pPr>
        <w:ind w:firstLineChars="200" w:firstLine="440"/>
        <w:rPr>
          <w:rFonts w:hAnsi="SimSun" w:cs="SimSun"/>
          <w:szCs w:val="24"/>
          <w:lang w:eastAsia="zh-CN"/>
        </w:rPr>
      </w:pPr>
      <w:r w:rsidRPr="00C8550D">
        <w:rPr>
          <w:rFonts w:hAnsi="SimSun" w:cs="SimSun"/>
          <w:szCs w:val="24"/>
          <w:lang w:eastAsia="zh-CN"/>
        </w:rPr>
        <w:t>SCH (</w:t>
      </w:r>
      <w:r w:rsidRPr="00C8550D">
        <w:rPr>
          <w:rFonts w:hAnsi="SimSun" w:cs="SimSun" w:hint="eastAsia"/>
          <w:szCs w:val="24"/>
          <w:lang w:eastAsia="zh-CN"/>
        </w:rPr>
        <w:t>主和次</w:t>
      </w:r>
      <w:r w:rsidRPr="00C8550D">
        <w:rPr>
          <w:rFonts w:hAnsi="SimSun" w:cs="SimSun"/>
          <w:szCs w:val="24"/>
          <w:lang w:eastAsia="zh-CN"/>
        </w:rPr>
        <w:t>)</w:t>
      </w:r>
      <w:r w:rsidRPr="00C8550D">
        <w:rPr>
          <w:rFonts w:hAnsi="SimSun" w:cs="SimSun" w:hint="eastAsia"/>
          <w:szCs w:val="24"/>
          <w:lang w:eastAsia="zh-CN"/>
        </w:rPr>
        <w:t>、</w:t>
      </w:r>
      <w:r w:rsidRPr="00C8550D">
        <w:rPr>
          <w:rFonts w:hAnsi="SimSun" w:cs="SimSun"/>
          <w:szCs w:val="24"/>
          <w:lang w:eastAsia="zh-CN"/>
        </w:rPr>
        <w:t>CPICH (</w:t>
      </w:r>
      <w:r w:rsidRPr="00C8550D">
        <w:rPr>
          <w:rFonts w:hAnsi="SimSun" w:cs="SimSun" w:hint="eastAsia"/>
          <w:szCs w:val="24"/>
          <w:lang w:eastAsia="zh-CN"/>
        </w:rPr>
        <w:t>主和次</w:t>
      </w:r>
      <w:r w:rsidRPr="00C8550D">
        <w:rPr>
          <w:rFonts w:hAnsi="SimSun" w:cs="SimSun"/>
          <w:szCs w:val="24"/>
          <w:lang w:eastAsia="zh-CN"/>
        </w:rPr>
        <w:t>)</w:t>
      </w:r>
      <w:r w:rsidRPr="00C8550D">
        <w:rPr>
          <w:rFonts w:hAnsi="SimSun" w:cs="SimSun" w:hint="eastAsia"/>
          <w:szCs w:val="24"/>
          <w:lang w:eastAsia="zh-CN"/>
        </w:rPr>
        <w:t>、</w:t>
      </w:r>
      <w:r w:rsidRPr="00C8550D">
        <w:rPr>
          <w:rFonts w:hAnsi="SimSun" w:cs="SimSun"/>
          <w:szCs w:val="24"/>
          <w:lang w:eastAsia="zh-CN"/>
        </w:rPr>
        <w:t>P-CCPCH, CPCH-CCPCH</w:t>
      </w:r>
      <w:r w:rsidR="00274983">
        <w:rPr>
          <w:rFonts w:hAnsi="SimSun" w:cs="SimSun" w:hint="eastAsia"/>
          <w:szCs w:val="24"/>
          <w:lang w:eastAsia="zh-CN"/>
        </w:rPr>
        <w:t>和</w:t>
      </w:r>
      <w:r w:rsidRPr="00C8550D">
        <w:rPr>
          <w:rFonts w:hAnsi="SimSun" w:cs="SimSun"/>
          <w:szCs w:val="24"/>
          <w:lang w:eastAsia="zh-CN"/>
        </w:rPr>
        <w:t>PDSCH</w:t>
      </w:r>
      <w:r w:rsidRPr="00C8550D">
        <w:rPr>
          <w:rFonts w:hAnsi="SimSun" w:cs="SimSun" w:hint="eastAsia"/>
          <w:szCs w:val="24"/>
          <w:lang w:eastAsia="zh-CN"/>
        </w:rPr>
        <w:t>均有相同的帧定时。不同的</w:t>
      </w:r>
      <w:r w:rsidRPr="00C8550D">
        <w:rPr>
          <w:rFonts w:hAnsi="SimSun" w:cs="SimSun"/>
          <w:szCs w:val="24"/>
          <w:lang w:eastAsia="zh-CN"/>
        </w:rPr>
        <w:t>S</w:t>
      </w:r>
      <w:r w:rsidRPr="00C8550D">
        <w:rPr>
          <w:rFonts w:hAnsi="SimSun" w:cs="SimSun"/>
          <w:szCs w:val="24"/>
          <w:lang w:eastAsia="zh-CN"/>
        </w:rPr>
        <w:noBreakHyphen/>
        <w:t>CCPCHs</w:t>
      </w:r>
      <w:r w:rsidRPr="00C8550D">
        <w:rPr>
          <w:rFonts w:hAnsi="SimSun" w:cs="SimSun" w:hint="eastAsia"/>
          <w:szCs w:val="24"/>
          <w:lang w:eastAsia="zh-CN"/>
        </w:rPr>
        <w:t>可能有不同的</w:t>
      </w:r>
      <w:r w:rsidRPr="00C8550D">
        <w:rPr>
          <w:rFonts w:hAnsi="SimSun" w:cs="SimSun"/>
          <w:szCs w:val="24"/>
          <w:lang w:eastAsia="zh-CN"/>
        </w:rPr>
        <w:t>S-CCPCH</w:t>
      </w:r>
      <w:r w:rsidRPr="00C8550D">
        <w:rPr>
          <w:rFonts w:hAnsi="SimSun" w:cs="SimSun" w:hint="eastAsia"/>
          <w:szCs w:val="24"/>
          <w:lang w:eastAsia="zh-CN"/>
        </w:rPr>
        <w:t>定时，但是与</w:t>
      </w:r>
      <w:r w:rsidR="00230892" w:rsidRPr="00C8550D">
        <w:rPr>
          <w:rFonts w:hAnsi="SimSun" w:cs="SimSun"/>
          <w:szCs w:val="24"/>
          <w:lang w:eastAsia="zh-CN"/>
        </w:rPr>
        <w:t>P-CCPCH</w:t>
      </w:r>
      <w:r w:rsidR="00230892" w:rsidRPr="00C8550D">
        <w:rPr>
          <w:rFonts w:hAnsi="SimSun" w:cs="SimSun" w:hint="eastAsia"/>
          <w:szCs w:val="24"/>
          <w:lang w:eastAsia="zh-CN"/>
        </w:rPr>
        <w:t>帧定时的偏差是</w:t>
      </w:r>
      <w:smartTag w:uri="urn:schemas-microsoft-com:office:smarttags" w:element="chmetcnv">
        <w:smartTagPr>
          <w:attr w:name="UnitName" w:val="码"/>
          <w:attr w:name="SourceValue" w:val="256"/>
          <w:attr w:name="HasSpace" w:val="False"/>
          <w:attr w:name="Negative" w:val="False"/>
          <w:attr w:name="NumberType" w:val="1"/>
          <w:attr w:name="TCSC" w:val="0"/>
        </w:smartTagPr>
        <w:r w:rsidR="00230892" w:rsidRPr="00C8550D">
          <w:rPr>
            <w:rFonts w:hAnsi="SimSun" w:cs="SimSun"/>
            <w:szCs w:val="24"/>
            <w:lang w:eastAsia="zh-CN"/>
          </w:rPr>
          <w:t>256</w:t>
        </w:r>
        <w:r w:rsidR="00786E24">
          <w:rPr>
            <w:rFonts w:hAnsi="SimSun" w:cs="SimSun" w:hint="eastAsia"/>
            <w:szCs w:val="24"/>
            <w:lang w:eastAsia="zh-CN"/>
          </w:rPr>
          <w:t>码</w:t>
        </w:r>
      </w:smartTag>
      <w:r w:rsidR="00786E24">
        <w:rPr>
          <w:rFonts w:hAnsi="SimSun" w:cs="SimSun" w:hint="eastAsia"/>
          <w:szCs w:val="24"/>
          <w:lang w:eastAsia="zh-CN"/>
        </w:rPr>
        <w:t>片</w:t>
      </w:r>
      <w:r w:rsidR="00230892" w:rsidRPr="00C8550D">
        <w:rPr>
          <w:rFonts w:hAnsi="SimSun" w:cs="SimSun" w:hint="eastAsia"/>
          <w:szCs w:val="24"/>
          <w:lang w:eastAsia="zh-CN"/>
        </w:rPr>
        <w:t>的倍数。</w:t>
      </w:r>
      <w:r w:rsidR="00DC5DED" w:rsidRPr="00C8550D">
        <w:rPr>
          <w:rFonts w:hAnsi="SimSun" w:cs="SimSun"/>
          <w:szCs w:val="24"/>
          <w:lang w:eastAsia="zh-CN"/>
        </w:rPr>
        <w:t>PICH</w:t>
      </w:r>
      <w:r w:rsidR="00DC5DED" w:rsidRPr="00C8550D">
        <w:rPr>
          <w:rFonts w:hAnsi="SimSun" w:cs="SimSun" w:hint="eastAsia"/>
          <w:szCs w:val="24"/>
          <w:lang w:eastAsia="zh-CN"/>
        </w:rPr>
        <w:t>的定时在其与</w:t>
      </w:r>
      <w:r w:rsidR="00DC5DED" w:rsidRPr="00C8550D">
        <w:rPr>
          <w:rFonts w:hAnsi="SimSun" w:cs="SimSun"/>
          <w:szCs w:val="24"/>
          <w:lang w:eastAsia="zh-CN"/>
        </w:rPr>
        <w:t>S-CCPCH</w:t>
      </w:r>
      <w:r w:rsidR="00DC5DED" w:rsidRPr="00C8550D">
        <w:rPr>
          <w:rFonts w:hAnsi="SimSun" w:cs="SimSun" w:hint="eastAsia"/>
          <w:szCs w:val="24"/>
          <w:lang w:eastAsia="zh-CN"/>
        </w:rPr>
        <w:t>的帧定时对齐之前是</w:t>
      </w:r>
      <w:smartTag w:uri="urn:schemas-microsoft-com:office:smarttags" w:element="chmetcnv">
        <w:smartTagPr>
          <w:attr w:name="UnitName" w:val="码"/>
          <w:attr w:name="SourceValue" w:val="7680"/>
          <w:attr w:name="HasSpace" w:val="False"/>
          <w:attr w:name="Negative" w:val="False"/>
          <w:attr w:name="NumberType" w:val="1"/>
          <w:attr w:name="TCSC" w:val="0"/>
        </w:smartTagPr>
        <w:r w:rsidR="00DC5DED" w:rsidRPr="00C8550D">
          <w:rPr>
            <w:rFonts w:hAnsi="SimSun" w:cs="SimSun"/>
            <w:szCs w:val="24"/>
            <w:lang w:eastAsia="zh-CN"/>
          </w:rPr>
          <w:t>7680</w:t>
        </w:r>
        <w:r w:rsidR="00DC5DED" w:rsidRPr="00C8550D">
          <w:rPr>
            <w:rFonts w:hAnsi="SimSun" w:cs="SimSun" w:hint="eastAsia"/>
            <w:szCs w:val="24"/>
            <w:lang w:eastAsia="zh-CN"/>
          </w:rPr>
          <w:t>码</w:t>
        </w:r>
      </w:smartTag>
      <w:r w:rsidR="00DC5DED" w:rsidRPr="00C8550D">
        <w:rPr>
          <w:rFonts w:hAnsi="SimSun" w:cs="SimSun" w:hint="eastAsia"/>
          <w:szCs w:val="24"/>
          <w:lang w:eastAsia="zh-CN"/>
        </w:rPr>
        <w:t>片，即运送</w:t>
      </w:r>
      <w:r w:rsidR="00DC5DED" w:rsidRPr="00C8550D">
        <w:rPr>
          <w:rFonts w:hAnsi="SimSun" w:cs="SimSun"/>
          <w:szCs w:val="24"/>
          <w:lang w:eastAsia="zh-CN"/>
        </w:rPr>
        <w:t>(</w:t>
      </w:r>
      <w:r w:rsidR="00DC5DED" w:rsidRPr="00C8550D">
        <w:rPr>
          <w:rFonts w:hAnsi="SimSun" w:cs="SimSun" w:hint="eastAsia"/>
          <w:szCs w:val="24"/>
          <w:lang w:eastAsia="zh-CN"/>
        </w:rPr>
        <w:t>带有相应寻呼信息的</w:t>
      </w:r>
      <w:r w:rsidR="00DC5DED" w:rsidRPr="00C8550D">
        <w:rPr>
          <w:rFonts w:hAnsi="SimSun" w:cs="SimSun"/>
          <w:szCs w:val="24"/>
          <w:lang w:eastAsia="zh-CN"/>
        </w:rPr>
        <w:t>) PCH</w:t>
      </w:r>
      <w:r w:rsidR="00DC5DED" w:rsidRPr="00C8550D">
        <w:rPr>
          <w:rFonts w:hAnsi="SimSun" w:cs="SimSun" w:hint="eastAsia"/>
          <w:szCs w:val="24"/>
          <w:lang w:eastAsia="zh-CN"/>
        </w:rPr>
        <w:t>传送信道</w:t>
      </w:r>
      <w:r w:rsidR="00DC5DED" w:rsidRPr="00C8550D">
        <w:rPr>
          <w:rFonts w:hAnsi="SimSun" w:cs="SimSun"/>
          <w:szCs w:val="24"/>
          <w:lang w:eastAsia="zh-CN"/>
        </w:rPr>
        <w:t>S-CCPCH</w:t>
      </w:r>
      <w:r w:rsidR="00DC5DED" w:rsidRPr="00C8550D">
        <w:rPr>
          <w:rFonts w:hAnsi="SimSun" w:cs="SimSun" w:hint="eastAsia"/>
          <w:szCs w:val="24"/>
          <w:lang w:eastAsia="zh-CN"/>
        </w:rPr>
        <w:t>的定时。</w:t>
      </w:r>
      <w:r w:rsidR="00720CE9" w:rsidRPr="00C8550D">
        <w:rPr>
          <w:rFonts w:hAnsi="SimSun" w:cs="SimSun"/>
          <w:szCs w:val="24"/>
          <w:lang w:eastAsia="zh-CN"/>
        </w:rPr>
        <w:t>AICH</w:t>
      </w:r>
      <w:r w:rsidR="00720CE9" w:rsidRPr="00C8550D">
        <w:rPr>
          <w:rFonts w:hAnsi="SimSun" w:cs="SimSun" w:hint="eastAsia"/>
          <w:szCs w:val="24"/>
          <w:lang w:eastAsia="zh-CN"/>
        </w:rPr>
        <w:t>的偶数子</w:t>
      </w:r>
      <w:r w:rsidR="005A722B" w:rsidRPr="00C8550D">
        <w:rPr>
          <w:rFonts w:hAnsi="SimSun" w:cs="SimSun" w:hint="eastAsia"/>
          <w:szCs w:val="24"/>
          <w:lang w:eastAsia="zh-CN"/>
        </w:rPr>
        <w:t>接入</w:t>
      </w:r>
      <w:r w:rsidR="00720CE9" w:rsidRPr="00C8550D">
        <w:rPr>
          <w:rFonts w:hAnsi="SimSun" w:cs="SimSun" w:hint="eastAsia"/>
          <w:szCs w:val="24"/>
          <w:lang w:eastAsia="zh-CN"/>
        </w:rPr>
        <w:t>帧具有与</w:t>
      </w:r>
      <w:r w:rsidR="00720CE9" w:rsidRPr="00C8550D">
        <w:rPr>
          <w:rFonts w:hAnsi="SimSun" w:cs="SimSun"/>
          <w:szCs w:val="24"/>
          <w:lang w:eastAsia="zh-CN"/>
        </w:rPr>
        <w:t>(SFN modulo</w:t>
      </w:r>
      <w:r w:rsidR="00720CE9" w:rsidRPr="00C8550D">
        <w:rPr>
          <w:rFonts w:hAnsi="SimSun" w:cs="SimSun"/>
          <w:szCs w:val="24"/>
          <w:lang w:eastAsia="zh-CN"/>
        </w:rPr>
        <w:t> </w:t>
      </w:r>
      <w:r w:rsidR="00720CE9" w:rsidRPr="00C8550D">
        <w:rPr>
          <w:rFonts w:hAnsi="SimSun" w:cs="SimSun"/>
          <w:szCs w:val="24"/>
          <w:lang w:eastAsia="zh-CN"/>
        </w:rPr>
        <w:t>2)</w:t>
      </w:r>
      <w:r w:rsidR="00720CE9" w:rsidRPr="00C8550D">
        <w:rPr>
          <w:rFonts w:hAnsi="SimSun" w:cs="SimSun"/>
          <w:szCs w:val="24"/>
          <w:lang w:eastAsia="zh-CN"/>
        </w:rPr>
        <w:t> </w:t>
      </w:r>
      <w:r w:rsidR="00720CE9" w:rsidRPr="00C8550D">
        <w:rPr>
          <w:rFonts w:hAnsi="SimSun" w:cs="SimSun"/>
          <w:szCs w:val="24"/>
          <w:lang w:eastAsia="zh-CN"/>
        </w:rPr>
        <w:t>=</w:t>
      </w:r>
      <w:r w:rsidR="00720CE9" w:rsidRPr="00C8550D">
        <w:rPr>
          <w:rFonts w:hAnsi="SimSun" w:cs="SimSun"/>
          <w:szCs w:val="24"/>
          <w:lang w:eastAsia="zh-CN"/>
        </w:rPr>
        <w:t> </w:t>
      </w:r>
      <w:r w:rsidR="00720CE9" w:rsidRPr="00C8550D">
        <w:rPr>
          <w:rFonts w:hAnsi="SimSun" w:cs="SimSun"/>
          <w:szCs w:val="24"/>
          <w:lang w:eastAsia="zh-CN"/>
        </w:rPr>
        <w:t>0</w:t>
      </w:r>
      <w:r w:rsidR="00720CE9" w:rsidRPr="00C8550D">
        <w:rPr>
          <w:rFonts w:hAnsi="SimSun" w:cs="SimSun" w:hint="eastAsia"/>
          <w:szCs w:val="24"/>
          <w:lang w:eastAsia="zh-CN"/>
        </w:rPr>
        <w:t>的</w:t>
      </w:r>
      <w:r w:rsidR="00720CE9" w:rsidRPr="00C8550D">
        <w:rPr>
          <w:rFonts w:hAnsi="SimSun" w:cs="SimSun"/>
          <w:szCs w:val="24"/>
          <w:lang w:eastAsia="zh-CN"/>
        </w:rPr>
        <w:t>P-CCPCH</w:t>
      </w:r>
      <w:r w:rsidR="00720CE9" w:rsidRPr="00C8550D">
        <w:rPr>
          <w:rFonts w:hAnsi="SimSun" w:cs="SimSun" w:hint="eastAsia"/>
          <w:szCs w:val="24"/>
          <w:lang w:eastAsia="zh-CN"/>
        </w:rPr>
        <w:t>帧相同的定时，而</w:t>
      </w:r>
      <w:r w:rsidR="00720CE9" w:rsidRPr="00C8550D">
        <w:rPr>
          <w:rFonts w:hAnsi="SimSun" w:cs="SimSun"/>
          <w:szCs w:val="24"/>
          <w:lang w:eastAsia="zh-CN"/>
        </w:rPr>
        <w:t>AICH</w:t>
      </w:r>
      <w:r w:rsidR="00720CE9" w:rsidRPr="00C8550D">
        <w:rPr>
          <w:rFonts w:hAnsi="SimSun" w:cs="SimSun" w:hint="eastAsia"/>
          <w:szCs w:val="24"/>
          <w:lang w:eastAsia="zh-CN"/>
        </w:rPr>
        <w:t>的奇数子</w:t>
      </w:r>
      <w:r w:rsidR="004227A1" w:rsidRPr="00C8550D">
        <w:rPr>
          <w:rFonts w:hAnsi="SimSun" w:cs="SimSun" w:hint="eastAsia"/>
          <w:szCs w:val="24"/>
          <w:lang w:eastAsia="zh-CN"/>
        </w:rPr>
        <w:t>接入</w:t>
      </w:r>
      <w:r w:rsidR="00720CE9" w:rsidRPr="00C8550D">
        <w:rPr>
          <w:rFonts w:hAnsi="SimSun" w:cs="SimSun" w:hint="eastAsia"/>
          <w:szCs w:val="24"/>
          <w:lang w:eastAsia="zh-CN"/>
        </w:rPr>
        <w:t>帧具有与</w:t>
      </w:r>
      <w:r w:rsidR="00720CE9" w:rsidRPr="00C8550D">
        <w:rPr>
          <w:rFonts w:hAnsi="SimSun" w:cs="SimSun"/>
          <w:szCs w:val="24"/>
          <w:lang w:eastAsia="zh-CN"/>
        </w:rPr>
        <w:t>(SFN modulo</w:t>
      </w:r>
      <w:r w:rsidR="00720CE9" w:rsidRPr="00C8550D">
        <w:rPr>
          <w:rFonts w:hAnsi="SimSun" w:cs="SimSun"/>
          <w:szCs w:val="24"/>
          <w:lang w:eastAsia="zh-CN"/>
        </w:rPr>
        <w:t> </w:t>
      </w:r>
      <w:r w:rsidR="00720CE9" w:rsidRPr="00C8550D">
        <w:rPr>
          <w:rFonts w:hAnsi="SimSun" w:cs="SimSun"/>
          <w:szCs w:val="24"/>
          <w:lang w:eastAsia="zh-CN"/>
        </w:rPr>
        <w:t>2)</w:t>
      </w:r>
      <w:r w:rsidR="00720CE9" w:rsidRPr="00C8550D">
        <w:rPr>
          <w:rFonts w:hAnsi="SimSun" w:cs="SimSun"/>
          <w:szCs w:val="24"/>
          <w:lang w:eastAsia="zh-CN"/>
        </w:rPr>
        <w:t> </w:t>
      </w:r>
      <w:r w:rsidR="00720CE9" w:rsidRPr="00C8550D">
        <w:rPr>
          <w:rFonts w:hAnsi="SimSun" w:cs="SimSun"/>
          <w:szCs w:val="24"/>
          <w:lang w:eastAsia="zh-CN"/>
        </w:rPr>
        <w:t>=</w:t>
      </w:r>
      <w:r w:rsidR="00720CE9" w:rsidRPr="00C8550D">
        <w:rPr>
          <w:rFonts w:hAnsi="SimSun" w:cs="SimSun"/>
          <w:szCs w:val="24"/>
          <w:lang w:eastAsia="zh-CN"/>
        </w:rPr>
        <w:t> </w:t>
      </w:r>
      <w:r w:rsidR="00720CE9" w:rsidRPr="00C8550D">
        <w:rPr>
          <w:rFonts w:hAnsi="SimSun" w:cs="SimSun"/>
          <w:szCs w:val="24"/>
          <w:lang w:eastAsia="zh-CN"/>
        </w:rPr>
        <w:t>1</w:t>
      </w:r>
      <w:r w:rsidR="00720CE9" w:rsidRPr="00C8550D">
        <w:rPr>
          <w:rFonts w:hAnsi="SimSun" w:cs="SimSun" w:hint="eastAsia"/>
          <w:szCs w:val="24"/>
          <w:lang w:eastAsia="zh-CN"/>
        </w:rPr>
        <w:t>的</w:t>
      </w:r>
      <w:r w:rsidR="00720CE9" w:rsidRPr="00C8550D">
        <w:rPr>
          <w:rFonts w:hAnsi="SimSun" w:cs="SimSun"/>
          <w:szCs w:val="24"/>
          <w:lang w:eastAsia="zh-CN"/>
        </w:rPr>
        <w:t>P-CCPCH</w:t>
      </w:r>
      <w:r w:rsidR="00720CE9" w:rsidRPr="00C8550D">
        <w:rPr>
          <w:rFonts w:hAnsi="SimSun" w:cs="SimSun" w:hint="eastAsia"/>
          <w:szCs w:val="24"/>
          <w:lang w:eastAsia="zh-CN"/>
        </w:rPr>
        <w:t>帧相同的定时。</w:t>
      </w:r>
      <w:r w:rsidR="00720CE9" w:rsidRPr="00C8550D">
        <w:rPr>
          <w:rFonts w:hAnsi="SimSun" w:cs="SimSun"/>
          <w:szCs w:val="24"/>
          <w:lang w:eastAsia="zh-CN"/>
        </w:rPr>
        <w:t>AICH</w:t>
      </w:r>
      <w:r w:rsidR="00720CE9" w:rsidRPr="00C8550D">
        <w:rPr>
          <w:rFonts w:hAnsi="SimSun" w:cs="SimSun" w:hint="eastAsia"/>
          <w:szCs w:val="24"/>
          <w:lang w:eastAsia="zh-CN"/>
        </w:rPr>
        <w:t>的</w:t>
      </w:r>
      <w:r w:rsidR="00720CE9" w:rsidRPr="00C8550D">
        <w:rPr>
          <w:rFonts w:hAnsi="SimSun" w:cs="SimSun"/>
          <w:szCs w:val="24"/>
          <w:lang w:eastAsia="zh-CN"/>
        </w:rPr>
        <w:t>No.</w:t>
      </w:r>
      <w:r w:rsidR="00720CE9" w:rsidRPr="00C8550D">
        <w:rPr>
          <w:rFonts w:hAnsi="SimSun" w:cs="SimSun"/>
          <w:szCs w:val="24"/>
          <w:lang w:eastAsia="zh-CN"/>
        </w:rPr>
        <w:t> </w:t>
      </w:r>
      <w:r w:rsidR="00720CE9" w:rsidRPr="00C8550D">
        <w:rPr>
          <w:rFonts w:hAnsi="SimSun" w:cs="SimSun"/>
          <w:szCs w:val="24"/>
          <w:lang w:eastAsia="zh-CN"/>
        </w:rPr>
        <w:t>0</w:t>
      </w:r>
      <w:r w:rsidR="00720CE9" w:rsidRPr="00C8550D">
        <w:rPr>
          <w:rFonts w:hAnsi="SimSun" w:cs="SimSun" w:hint="eastAsia"/>
          <w:szCs w:val="24"/>
          <w:lang w:eastAsia="zh-CN"/>
        </w:rPr>
        <w:t>号接入时隙与</w:t>
      </w:r>
      <w:r w:rsidR="00720CE9" w:rsidRPr="00C8550D">
        <w:rPr>
          <w:rFonts w:hAnsi="SimSun" w:cs="SimSun"/>
          <w:szCs w:val="24"/>
          <w:lang w:eastAsia="zh-CN"/>
        </w:rPr>
        <w:t>(SFN modulo 2)</w:t>
      </w:r>
      <w:r w:rsidR="00720CE9" w:rsidRPr="00C8550D">
        <w:rPr>
          <w:rFonts w:hAnsi="SimSun" w:cs="SimSun"/>
          <w:szCs w:val="24"/>
          <w:lang w:eastAsia="zh-CN"/>
        </w:rPr>
        <w:t> </w:t>
      </w:r>
      <w:r w:rsidR="00720CE9" w:rsidRPr="00C8550D">
        <w:rPr>
          <w:rFonts w:hAnsi="SimSun" w:cs="SimSun"/>
          <w:szCs w:val="24"/>
          <w:lang w:eastAsia="zh-CN"/>
        </w:rPr>
        <w:t>=</w:t>
      </w:r>
      <w:r w:rsidR="00720CE9" w:rsidRPr="00C8550D">
        <w:rPr>
          <w:rFonts w:hAnsi="SimSun" w:cs="SimSun"/>
          <w:szCs w:val="24"/>
          <w:lang w:eastAsia="zh-CN"/>
        </w:rPr>
        <w:t> </w:t>
      </w:r>
      <w:r w:rsidR="00720CE9" w:rsidRPr="00C8550D">
        <w:rPr>
          <w:rFonts w:hAnsi="SimSun" w:cs="SimSun"/>
          <w:szCs w:val="24"/>
          <w:lang w:eastAsia="zh-CN"/>
        </w:rPr>
        <w:t>0</w:t>
      </w:r>
      <w:r w:rsidR="00720CE9" w:rsidRPr="00C8550D">
        <w:rPr>
          <w:rFonts w:hAnsi="SimSun" w:cs="SimSun" w:hint="eastAsia"/>
          <w:szCs w:val="24"/>
          <w:lang w:eastAsia="zh-CN"/>
        </w:rPr>
        <w:t>的</w:t>
      </w:r>
      <w:r w:rsidR="00720CE9" w:rsidRPr="00C8550D">
        <w:rPr>
          <w:rFonts w:hAnsi="SimSun" w:cs="SimSun"/>
          <w:szCs w:val="24"/>
          <w:lang w:eastAsia="zh-CN"/>
        </w:rPr>
        <w:t>P-CCPCH</w:t>
      </w:r>
      <w:r w:rsidR="00720CE9" w:rsidRPr="00C8550D">
        <w:rPr>
          <w:rFonts w:hAnsi="SimSun" w:cs="SimSun" w:hint="eastAsia"/>
          <w:szCs w:val="24"/>
          <w:lang w:eastAsia="zh-CN"/>
        </w:rPr>
        <w:t>帧</w:t>
      </w:r>
      <w:r w:rsidR="002B730E" w:rsidRPr="00C8550D">
        <w:rPr>
          <w:rFonts w:hAnsi="SimSun" w:cs="SimSun" w:hint="eastAsia"/>
          <w:szCs w:val="24"/>
          <w:lang w:eastAsia="zh-CN"/>
        </w:rPr>
        <w:t>，在同一时间启动。对于不同的</w:t>
      </w:r>
      <w:r w:rsidR="002B730E" w:rsidRPr="00C8550D">
        <w:rPr>
          <w:rFonts w:hAnsi="SimSun" w:cs="SimSun"/>
          <w:szCs w:val="24"/>
          <w:lang w:eastAsia="zh-CN"/>
        </w:rPr>
        <w:t>DPCHs</w:t>
      </w:r>
      <w:r w:rsidR="002B730E" w:rsidRPr="00C8550D">
        <w:rPr>
          <w:rFonts w:hAnsi="SimSun" w:cs="SimSun" w:hint="eastAsia"/>
          <w:szCs w:val="24"/>
          <w:lang w:eastAsia="zh-CN"/>
        </w:rPr>
        <w:t>，其定时可能不同，但是与</w:t>
      </w:r>
      <w:r w:rsidR="002B730E" w:rsidRPr="00C8550D">
        <w:rPr>
          <w:rFonts w:hAnsi="SimSun" w:cs="SimSun"/>
          <w:szCs w:val="24"/>
          <w:lang w:eastAsia="zh-CN"/>
        </w:rPr>
        <w:t>P</w:t>
      </w:r>
      <w:r w:rsidR="002B730E" w:rsidRPr="00C8550D">
        <w:rPr>
          <w:rFonts w:hAnsi="SimSun" w:cs="SimSun"/>
          <w:szCs w:val="24"/>
          <w:lang w:eastAsia="zh-CN"/>
        </w:rPr>
        <w:noBreakHyphen/>
        <w:t>CCPCH</w:t>
      </w:r>
      <w:r w:rsidR="002B730E" w:rsidRPr="00C8550D">
        <w:rPr>
          <w:rFonts w:hAnsi="SimSun" w:cs="SimSun" w:hint="eastAsia"/>
          <w:szCs w:val="24"/>
          <w:lang w:eastAsia="zh-CN"/>
        </w:rPr>
        <w:t>帧定时的偏差是</w:t>
      </w:r>
      <w:smartTag w:uri="urn:schemas-microsoft-com:office:smarttags" w:element="chmetcnv">
        <w:smartTagPr>
          <w:attr w:name="UnitName" w:val="码"/>
          <w:attr w:name="SourceValue" w:val="256"/>
          <w:attr w:name="HasSpace" w:val="False"/>
          <w:attr w:name="Negative" w:val="False"/>
          <w:attr w:name="NumberType" w:val="1"/>
          <w:attr w:name="TCSC" w:val="0"/>
        </w:smartTagPr>
        <w:r w:rsidR="002B730E" w:rsidRPr="00C8550D">
          <w:rPr>
            <w:rFonts w:hAnsi="SimSun" w:cs="SimSun"/>
            <w:szCs w:val="24"/>
            <w:lang w:eastAsia="zh-CN"/>
          </w:rPr>
          <w:t>256</w:t>
        </w:r>
        <w:r w:rsidR="00786E24">
          <w:rPr>
            <w:rFonts w:hAnsi="SimSun" w:cs="SimSun" w:hint="eastAsia"/>
            <w:szCs w:val="24"/>
            <w:lang w:eastAsia="zh-CN"/>
          </w:rPr>
          <w:t>码</w:t>
        </w:r>
      </w:smartTag>
      <w:r w:rsidR="00786E24">
        <w:rPr>
          <w:rFonts w:hAnsi="SimSun" w:cs="SimSun" w:hint="eastAsia"/>
          <w:szCs w:val="24"/>
          <w:lang w:eastAsia="zh-CN"/>
        </w:rPr>
        <w:t>片</w:t>
      </w:r>
      <w:r w:rsidR="002B730E" w:rsidRPr="00C8550D">
        <w:rPr>
          <w:rFonts w:hAnsi="SimSun" w:cs="SimSun" w:hint="eastAsia"/>
          <w:szCs w:val="24"/>
          <w:lang w:eastAsia="zh-CN"/>
        </w:rPr>
        <w:t>的倍数。</w:t>
      </w:r>
    </w:p>
    <w:p w:rsidR="00C81654" w:rsidRPr="00C96365" w:rsidRDefault="00C81654" w:rsidP="00785CDC">
      <w:pPr>
        <w:pStyle w:val="Headingb"/>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C96365">
          <w:rPr>
            <w:szCs w:val="22"/>
            <w:lang w:val="en-US" w:eastAsia="zh-CN"/>
          </w:rPr>
          <w:t>4.3.3</w:t>
        </w:r>
      </w:smartTag>
      <w:r w:rsidRPr="00C96365">
        <w:rPr>
          <w:szCs w:val="22"/>
          <w:lang w:val="en-US" w:eastAsia="zh-CN"/>
        </w:rPr>
        <w:t>.4.1.4.1</w:t>
      </w:r>
      <w:r w:rsidRPr="00C96365">
        <w:rPr>
          <w:szCs w:val="22"/>
          <w:lang w:val="en-US" w:eastAsia="zh-CN"/>
        </w:rPr>
        <w:tab/>
        <w:t xml:space="preserve">PRACH/AICH </w:t>
      </w:r>
      <w:r w:rsidR="001C2C58" w:rsidRPr="00C96365">
        <w:rPr>
          <w:rFonts w:hint="eastAsia"/>
          <w:szCs w:val="22"/>
          <w:lang w:val="en-US" w:eastAsia="zh-CN"/>
        </w:rPr>
        <w:t>定时的关系</w:t>
      </w:r>
    </w:p>
    <w:p w:rsidR="00C81654" w:rsidRPr="00C96365" w:rsidRDefault="00C81654" w:rsidP="00785CDC">
      <w:pPr>
        <w:pStyle w:val="Headingb"/>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C96365">
          <w:rPr>
            <w:szCs w:val="22"/>
            <w:lang w:val="en-US" w:eastAsia="zh-CN"/>
          </w:rPr>
          <w:t>4.3.3</w:t>
        </w:r>
      </w:smartTag>
      <w:r w:rsidRPr="00C96365">
        <w:rPr>
          <w:szCs w:val="22"/>
          <w:lang w:val="en-US" w:eastAsia="zh-CN"/>
        </w:rPr>
        <w:t>.4.1.4.1.1</w:t>
      </w:r>
      <w:r w:rsidRPr="00C96365">
        <w:rPr>
          <w:szCs w:val="22"/>
          <w:lang w:val="en-US" w:eastAsia="zh-CN"/>
        </w:rPr>
        <w:tab/>
      </w:r>
      <w:r w:rsidR="001C2C58" w:rsidRPr="00C96365">
        <w:rPr>
          <w:rFonts w:hint="eastAsia"/>
          <w:szCs w:val="22"/>
          <w:lang w:val="en-US" w:eastAsia="zh-CN"/>
        </w:rPr>
        <w:t>对于</w:t>
      </w:r>
      <w:r w:rsidRPr="00C96365">
        <w:rPr>
          <w:szCs w:val="22"/>
          <w:lang w:val="en-US" w:eastAsia="zh-CN"/>
        </w:rPr>
        <w:t xml:space="preserve"> LEO </w:t>
      </w:r>
      <w:r w:rsidR="001C2C58" w:rsidRPr="00C96365">
        <w:rPr>
          <w:rFonts w:hint="eastAsia"/>
          <w:szCs w:val="22"/>
          <w:lang w:val="en-US" w:eastAsia="zh-CN"/>
        </w:rPr>
        <w:t>卫星</w:t>
      </w:r>
    </w:p>
    <w:p w:rsidR="00E45E29" w:rsidRPr="00C8550D" w:rsidRDefault="00C50D05" w:rsidP="00C8550D">
      <w:pPr>
        <w:ind w:firstLineChars="200" w:firstLine="440"/>
        <w:rPr>
          <w:rFonts w:hAnsi="SimSun" w:cs="SimSun"/>
          <w:szCs w:val="24"/>
          <w:lang w:eastAsia="zh-CN"/>
        </w:rPr>
      </w:pPr>
      <w:r w:rsidRPr="00C8550D">
        <w:rPr>
          <w:rFonts w:hAnsi="SimSun" w:cs="SimSun" w:hint="eastAsia"/>
          <w:szCs w:val="24"/>
          <w:lang w:eastAsia="zh-CN"/>
        </w:rPr>
        <w:t>下行链路的</w:t>
      </w:r>
      <w:r w:rsidRPr="00C8550D">
        <w:rPr>
          <w:rFonts w:hAnsi="SimSun" w:cs="SimSun"/>
          <w:szCs w:val="24"/>
          <w:lang w:eastAsia="zh-CN"/>
        </w:rPr>
        <w:t>AICH</w:t>
      </w:r>
      <w:r w:rsidRPr="00C8550D">
        <w:rPr>
          <w:rFonts w:hAnsi="SimSun" w:cs="SimSun" w:hint="eastAsia"/>
          <w:szCs w:val="24"/>
          <w:lang w:eastAsia="zh-CN"/>
        </w:rPr>
        <w:t>的</w:t>
      </w:r>
      <w:r w:rsidR="005A722B" w:rsidRPr="00C8550D">
        <w:rPr>
          <w:rFonts w:hAnsi="SimSun" w:cs="SimSun" w:hint="eastAsia"/>
          <w:szCs w:val="24"/>
          <w:lang w:eastAsia="zh-CN"/>
        </w:rPr>
        <w:t>接入</w:t>
      </w:r>
      <w:r w:rsidRPr="00C8550D">
        <w:rPr>
          <w:rFonts w:hAnsi="SimSun" w:cs="SimSun" w:hint="eastAsia"/>
          <w:szCs w:val="24"/>
          <w:lang w:eastAsia="zh-CN"/>
        </w:rPr>
        <w:t>帧和子</w:t>
      </w:r>
      <w:r w:rsidR="00BF6D5F" w:rsidRPr="00C8550D">
        <w:rPr>
          <w:rFonts w:hAnsi="SimSun" w:cs="SimSun" w:hint="eastAsia"/>
          <w:szCs w:val="24"/>
          <w:lang w:eastAsia="zh-CN"/>
        </w:rPr>
        <w:t>接</w:t>
      </w:r>
      <w:r w:rsidR="005A722B" w:rsidRPr="00C8550D">
        <w:rPr>
          <w:rFonts w:hAnsi="SimSun" w:cs="SimSun" w:hint="eastAsia"/>
          <w:szCs w:val="24"/>
          <w:lang w:eastAsia="zh-CN"/>
        </w:rPr>
        <w:t>入帧</w:t>
      </w:r>
      <w:r w:rsidRPr="00C8550D">
        <w:rPr>
          <w:rFonts w:hAnsi="SimSun" w:cs="SimSun" w:hint="eastAsia"/>
          <w:szCs w:val="24"/>
          <w:lang w:eastAsia="zh-CN"/>
        </w:rPr>
        <w:t>在时间上，是与</w:t>
      </w:r>
      <w:r w:rsidRPr="00C8550D">
        <w:rPr>
          <w:rFonts w:hAnsi="SimSun" w:cs="SimSun"/>
          <w:szCs w:val="24"/>
          <w:lang w:eastAsia="zh-CN"/>
        </w:rPr>
        <w:t>P-CCPCH</w:t>
      </w:r>
      <w:r w:rsidRPr="00C8550D">
        <w:rPr>
          <w:rFonts w:hAnsi="SimSun" w:cs="SimSun" w:hint="eastAsia"/>
          <w:szCs w:val="24"/>
          <w:lang w:eastAsia="zh-CN"/>
        </w:rPr>
        <w:t>对准的。上行链路的</w:t>
      </w:r>
      <w:r w:rsidRPr="00C8550D">
        <w:rPr>
          <w:rFonts w:hAnsi="SimSun" w:cs="SimSun"/>
          <w:szCs w:val="24"/>
          <w:lang w:eastAsia="zh-CN"/>
        </w:rPr>
        <w:t>PRACH</w:t>
      </w:r>
      <w:r w:rsidR="005A722B" w:rsidRPr="00C8550D">
        <w:rPr>
          <w:rFonts w:hAnsi="SimSun" w:cs="SimSun" w:hint="eastAsia"/>
          <w:szCs w:val="24"/>
          <w:lang w:eastAsia="zh-CN"/>
        </w:rPr>
        <w:t>的接入</w:t>
      </w:r>
      <w:r w:rsidRPr="00C8550D">
        <w:rPr>
          <w:rFonts w:hAnsi="SimSun" w:cs="SimSun" w:hint="eastAsia"/>
          <w:szCs w:val="24"/>
          <w:lang w:eastAsia="zh-CN"/>
        </w:rPr>
        <w:t>帧和子</w:t>
      </w:r>
      <w:r w:rsidR="005A722B" w:rsidRPr="00C8550D">
        <w:rPr>
          <w:rFonts w:hAnsi="SimSun" w:cs="SimSun" w:hint="eastAsia"/>
          <w:szCs w:val="24"/>
          <w:lang w:eastAsia="zh-CN"/>
        </w:rPr>
        <w:t>接入帧</w:t>
      </w:r>
      <w:r w:rsidRPr="00C8550D">
        <w:rPr>
          <w:rFonts w:hAnsi="SimSun" w:cs="SimSun" w:hint="eastAsia"/>
          <w:szCs w:val="24"/>
          <w:lang w:eastAsia="zh-CN"/>
        </w:rPr>
        <w:t>在时间上，是与下行链路</w:t>
      </w:r>
      <w:r w:rsidRPr="00C8550D">
        <w:rPr>
          <w:rFonts w:hAnsi="SimSun" w:cs="SimSun"/>
          <w:szCs w:val="24"/>
          <w:lang w:eastAsia="zh-CN"/>
        </w:rPr>
        <w:t>AICH</w:t>
      </w:r>
      <w:r w:rsidRPr="00C8550D">
        <w:rPr>
          <w:rFonts w:hAnsi="SimSun" w:cs="SimSun" w:hint="eastAsia"/>
          <w:szCs w:val="24"/>
          <w:lang w:eastAsia="zh-CN"/>
        </w:rPr>
        <w:t>的</w:t>
      </w:r>
      <w:r w:rsidR="005A722B" w:rsidRPr="00C8550D">
        <w:rPr>
          <w:rFonts w:hAnsi="SimSun" w:cs="SimSun" w:hint="eastAsia"/>
          <w:szCs w:val="24"/>
          <w:lang w:eastAsia="zh-CN"/>
        </w:rPr>
        <w:t>接入帧</w:t>
      </w:r>
      <w:r w:rsidRPr="00C8550D">
        <w:rPr>
          <w:rFonts w:hAnsi="SimSun" w:cs="SimSun" w:hint="eastAsia"/>
          <w:szCs w:val="24"/>
          <w:lang w:eastAsia="zh-CN"/>
        </w:rPr>
        <w:t>和子</w:t>
      </w:r>
      <w:r w:rsidR="005A722B" w:rsidRPr="00C8550D">
        <w:rPr>
          <w:rFonts w:hAnsi="SimSun" w:cs="SimSun" w:hint="eastAsia"/>
          <w:szCs w:val="24"/>
          <w:lang w:eastAsia="zh-CN"/>
        </w:rPr>
        <w:t>接入</w:t>
      </w:r>
      <w:r w:rsidRPr="00C8550D">
        <w:rPr>
          <w:rFonts w:hAnsi="SimSun" w:cs="SimSun" w:hint="eastAsia"/>
          <w:szCs w:val="24"/>
          <w:lang w:eastAsia="zh-CN"/>
        </w:rPr>
        <w:t>帧的收妥信息对准的</w:t>
      </w:r>
      <w:r w:rsidR="005A722B" w:rsidRPr="00C8550D">
        <w:rPr>
          <w:rFonts w:hAnsi="SimSun" w:cs="SimSun" w:hint="eastAsia"/>
          <w:szCs w:val="24"/>
          <w:lang w:eastAsia="zh-CN"/>
        </w:rPr>
        <w:t>。在</w:t>
      </w:r>
      <w:r w:rsidR="00E63E93" w:rsidRPr="00C8550D">
        <w:rPr>
          <w:rFonts w:hAnsi="SimSun" w:cs="SimSun" w:hint="eastAsia"/>
          <w:szCs w:val="24"/>
          <w:lang w:eastAsia="zh-CN"/>
        </w:rPr>
        <w:t>编号为</w:t>
      </w:r>
      <w:r w:rsidR="00E63E93" w:rsidRPr="00C8550D">
        <w:rPr>
          <w:rFonts w:hAnsi="SimSun" w:cs="SimSun"/>
          <w:szCs w:val="24"/>
          <w:lang w:eastAsia="zh-CN"/>
        </w:rPr>
        <w:t>n</w:t>
      </w:r>
      <w:r w:rsidR="00CA0271" w:rsidRPr="00C8550D">
        <w:rPr>
          <w:rFonts w:hAnsi="SimSun" w:cs="SimSun"/>
          <w:szCs w:val="24"/>
          <w:lang w:eastAsia="zh-CN"/>
        </w:rPr>
        <w:t>(</w:t>
      </w:r>
      <w:r w:rsidR="00E63E93" w:rsidRPr="00C8550D">
        <w:rPr>
          <w:rFonts w:hAnsi="SimSun" w:cs="SimSun"/>
          <w:szCs w:val="24"/>
          <w:lang w:eastAsia="zh-CN"/>
        </w:rPr>
        <w:t>n</w:t>
      </w:r>
      <w:r w:rsidR="00E63E93" w:rsidRPr="00C8550D">
        <w:rPr>
          <w:rFonts w:hAnsi="SimSun" w:cs="SimSun"/>
          <w:szCs w:val="24"/>
          <w:lang w:eastAsia="zh-CN"/>
        </w:rPr>
        <w:t> </w:t>
      </w:r>
      <w:r w:rsidR="00E63E93" w:rsidRPr="00C8550D">
        <w:rPr>
          <w:rFonts w:hAnsi="SimSun" w:cs="SimSun"/>
          <w:szCs w:val="24"/>
          <w:lang w:eastAsia="zh-CN"/>
        </w:rPr>
        <w:t>=</w:t>
      </w:r>
      <w:r w:rsidR="00E63E93" w:rsidRPr="00C8550D">
        <w:rPr>
          <w:rFonts w:hAnsi="SimSun" w:cs="SimSun"/>
          <w:szCs w:val="24"/>
          <w:lang w:eastAsia="zh-CN"/>
        </w:rPr>
        <w:t> </w:t>
      </w:r>
      <w:r w:rsidR="00E63E93" w:rsidRPr="00C8550D">
        <w:rPr>
          <w:rFonts w:hAnsi="SimSun" w:cs="SimSun"/>
          <w:szCs w:val="24"/>
          <w:lang w:eastAsia="zh-CN"/>
        </w:rPr>
        <w:t>0,</w:t>
      </w:r>
      <w:r w:rsidR="00E63E93" w:rsidRPr="00C8550D">
        <w:rPr>
          <w:rFonts w:hAnsi="SimSun" w:cs="SimSun"/>
          <w:szCs w:val="24"/>
          <w:lang w:eastAsia="zh-CN"/>
        </w:rPr>
        <w:t> </w:t>
      </w:r>
      <w:r w:rsidR="00E63E93" w:rsidRPr="00C8550D">
        <w:rPr>
          <w:rFonts w:hAnsi="SimSun" w:cs="SimSun"/>
          <w:szCs w:val="24"/>
          <w:lang w:eastAsia="zh-CN"/>
        </w:rPr>
        <w:t>1,</w:t>
      </w:r>
      <w:r w:rsidR="00E63E93" w:rsidRPr="00C8550D">
        <w:rPr>
          <w:rFonts w:hAnsi="SimSun" w:cs="SimSun"/>
          <w:szCs w:val="24"/>
          <w:lang w:eastAsia="zh-CN"/>
        </w:rPr>
        <w:t> …</w:t>
      </w:r>
      <w:r w:rsidR="00E63E93" w:rsidRPr="00C8550D">
        <w:rPr>
          <w:rFonts w:hAnsi="SimSun" w:cs="SimSun"/>
          <w:szCs w:val="24"/>
          <w:lang w:eastAsia="zh-CN"/>
        </w:rPr>
        <w:t>,</w:t>
      </w:r>
      <w:r w:rsidR="00E63E93" w:rsidRPr="00C8550D">
        <w:rPr>
          <w:rFonts w:hAnsi="SimSun" w:cs="SimSun"/>
          <w:szCs w:val="24"/>
          <w:lang w:eastAsia="zh-CN"/>
        </w:rPr>
        <w:t> </w:t>
      </w:r>
      <w:r w:rsidR="00E63E93" w:rsidRPr="00C8550D">
        <w:rPr>
          <w:rFonts w:hAnsi="SimSun" w:cs="SimSun"/>
          <w:szCs w:val="24"/>
          <w:lang w:eastAsia="zh-CN"/>
        </w:rPr>
        <w:t>15</w:t>
      </w:r>
      <w:r w:rsidR="00CA0271" w:rsidRPr="00C8550D">
        <w:rPr>
          <w:rFonts w:hAnsi="SimSun" w:cs="SimSun"/>
          <w:szCs w:val="24"/>
          <w:lang w:eastAsia="zh-CN"/>
        </w:rPr>
        <w:t>)</w:t>
      </w:r>
      <w:r w:rsidR="00E63E93" w:rsidRPr="00C8550D">
        <w:rPr>
          <w:rFonts w:hAnsi="SimSun" w:cs="SimSun" w:hint="eastAsia"/>
          <w:szCs w:val="24"/>
          <w:lang w:eastAsia="zh-CN"/>
        </w:rPr>
        <w:t>的</w:t>
      </w:r>
      <w:r w:rsidR="005A722B" w:rsidRPr="00C8550D">
        <w:rPr>
          <w:rFonts w:hAnsi="SimSun" w:cs="SimSun" w:hint="eastAsia"/>
          <w:szCs w:val="24"/>
          <w:lang w:eastAsia="zh-CN"/>
        </w:rPr>
        <w:t>下行链路</w:t>
      </w:r>
      <w:r w:rsidR="004227A1" w:rsidRPr="00C8550D">
        <w:rPr>
          <w:rFonts w:hAnsi="SimSun" w:cs="SimSun" w:hint="eastAsia"/>
          <w:szCs w:val="24"/>
          <w:lang w:eastAsia="zh-CN"/>
        </w:rPr>
        <w:t>接入帧收妥之前，从</w:t>
      </w:r>
      <w:r w:rsidR="004227A1" w:rsidRPr="00C8550D">
        <w:rPr>
          <w:rFonts w:hAnsi="SimSun" w:cs="SimSun"/>
          <w:szCs w:val="24"/>
          <w:lang w:eastAsia="zh-CN"/>
        </w:rPr>
        <w:t xml:space="preserve">MES </w:t>
      </w:r>
      <w:r w:rsidR="004227A1" w:rsidRPr="00C8550D">
        <w:rPr>
          <w:rFonts w:cs="SimSun"/>
          <w:szCs w:val="22"/>
          <w:lang w:eastAsia="zh-CN"/>
        </w:rPr>
        <w:sym w:font="Symbol" w:char="F074"/>
      </w:r>
      <w:r w:rsidR="004227A1" w:rsidRPr="00C8550D">
        <w:rPr>
          <w:rFonts w:hAnsi="SimSun" w:cs="SimSun"/>
          <w:szCs w:val="24"/>
          <w:lang w:eastAsia="zh-CN"/>
        </w:rPr>
        <w:t xml:space="preserve">p-a </w:t>
      </w:r>
      <w:r w:rsidR="004227A1" w:rsidRPr="00C8550D">
        <w:rPr>
          <w:rFonts w:hAnsi="SimSun" w:cs="SimSun" w:hint="eastAsia"/>
          <w:szCs w:val="24"/>
          <w:lang w:eastAsia="zh-CN"/>
        </w:rPr>
        <w:t>码片传送</w:t>
      </w:r>
      <w:r w:rsidR="00E63E93" w:rsidRPr="00C8550D">
        <w:rPr>
          <w:rFonts w:hAnsi="SimSun" w:cs="SimSun" w:hint="eastAsia"/>
          <w:szCs w:val="24"/>
          <w:lang w:eastAsia="zh-CN"/>
        </w:rPr>
        <w:t>编号为</w:t>
      </w:r>
      <w:r w:rsidR="00E63E93" w:rsidRPr="00C8550D">
        <w:rPr>
          <w:rFonts w:hAnsi="SimSun" w:cs="SimSun"/>
          <w:szCs w:val="24"/>
          <w:lang w:eastAsia="zh-CN"/>
        </w:rPr>
        <w:t>n</w:t>
      </w:r>
      <w:r w:rsidR="00E63E93" w:rsidRPr="00C8550D">
        <w:rPr>
          <w:rFonts w:hAnsi="SimSun" w:cs="SimSun" w:hint="eastAsia"/>
          <w:szCs w:val="24"/>
          <w:lang w:eastAsia="zh-CN"/>
        </w:rPr>
        <w:t>的</w:t>
      </w:r>
      <w:r w:rsidR="004227A1" w:rsidRPr="00C8550D">
        <w:rPr>
          <w:rFonts w:hAnsi="SimSun" w:cs="SimSun" w:hint="eastAsia"/>
          <w:szCs w:val="24"/>
          <w:lang w:eastAsia="zh-CN"/>
        </w:rPr>
        <w:t>上行链路接入帧</w:t>
      </w:r>
      <w:r w:rsidR="00E63E93" w:rsidRPr="00C8550D">
        <w:rPr>
          <w:rFonts w:hAnsi="SimSun" w:cs="SimSun" w:hint="eastAsia"/>
          <w:szCs w:val="24"/>
          <w:lang w:eastAsia="zh-CN"/>
        </w:rPr>
        <w:t>。</w:t>
      </w:r>
      <w:r w:rsidR="008972FC" w:rsidRPr="00C8550D">
        <w:rPr>
          <w:rFonts w:hAnsi="SimSun" w:cs="SimSun" w:hint="eastAsia"/>
          <w:szCs w:val="24"/>
          <w:lang w:eastAsia="zh-CN"/>
        </w:rPr>
        <w:t>图</w:t>
      </w:r>
      <w:r w:rsidR="007F5C5D" w:rsidRPr="00C8550D">
        <w:rPr>
          <w:rFonts w:hAnsi="SimSun" w:cs="SimSun"/>
          <w:szCs w:val="24"/>
          <w:lang w:eastAsia="zh-CN"/>
        </w:rPr>
        <w:t>43</w:t>
      </w:r>
      <w:r w:rsidR="008972FC" w:rsidRPr="00C8550D">
        <w:rPr>
          <w:rFonts w:hAnsi="SimSun" w:cs="SimSun" w:hint="eastAsia"/>
          <w:szCs w:val="24"/>
          <w:lang w:eastAsia="zh-CN"/>
        </w:rPr>
        <w:t>表示</w:t>
      </w:r>
      <w:r w:rsidR="008972FC" w:rsidRPr="00C8550D">
        <w:rPr>
          <w:rFonts w:hAnsi="SimSun" w:cs="SimSun"/>
          <w:szCs w:val="24"/>
          <w:lang w:eastAsia="zh-CN"/>
        </w:rPr>
        <w:t>PRACH/AICH</w:t>
      </w:r>
      <w:r w:rsidR="008972FC" w:rsidRPr="00C8550D">
        <w:rPr>
          <w:rFonts w:hAnsi="SimSun" w:cs="SimSun" w:hint="eastAsia"/>
          <w:szCs w:val="24"/>
          <w:lang w:eastAsia="zh-CN"/>
        </w:rPr>
        <w:t>的定时关系。传输偏差</w:t>
      </w:r>
      <w:r w:rsidR="006F0913" w:rsidRPr="00C8550D">
        <w:rPr>
          <w:rFonts w:cs="SimSun"/>
          <w:szCs w:val="22"/>
          <w:lang w:eastAsia="zh-CN"/>
        </w:rPr>
        <w:sym w:font="Symbol" w:char="F074"/>
      </w:r>
      <w:r w:rsidR="006F0913" w:rsidRPr="00C8550D">
        <w:rPr>
          <w:rFonts w:hAnsi="SimSun" w:cs="SimSun"/>
          <w:szCs w:val="24"/>
          <w:lang w:eastAsia="zh-CN"/>
        </w:rPr>
        <w:t>o f</w:t>
      </w:r>
      <w:r w:rsidR="008972FC" w:rsidRPr="00C8550D">
        <w:rPr>
          <w:rFonts w:hAnsi="SimSun" w:cs="SimSun" w:hint="eastAsia"/>
          <w:szCs w:val="24"/>
          <w:lang w:eastAsia="zh-CN"/>
        </w:rPr>
        <w:t>是范围</w:t>
      </w:r>
      <w:r w:rsidR="008972FC" w:rsidRPr="00C8550D">
        <w:rPr>
          <w:rFonts w:cs="SimSun"/>
          <w:szCs w:val="22"/>
          <w:lang w:eastAsia="zh-CN"/>
        </w:rPr>
        <w:sym w:font="Symbol" w:char="F02D"/>
      </w:r>
      <w:r w:rsidR="008972FC" w:rsidRPr="00C8550D">
        <w:rPr>
          <w:rFonts w:cs="SimSun"/>
          <w:szCs w:val="22"/>
          <w:lang w:eastAsia="zh-CN"/>
        </w:rPr>
        <w:sym w:font="Symbol" w:char="F074"/>
      </w:r>
      <w:r w:rsidR="008972FC" w:rsidRPr="00C8550D">
        <w:rPr>
          <w:rFonts w:hAnsi="SimSun" w:cs="SimSun"/>
          <w:szCs w:val="24"/>
          <w:lang w:eastAsia="zh-CN"/>
        </w:rPr>
        <w:t xml:space="preserve">off,max </w:t>
      </w:r>
      <w:r w:rsidR="006F0913" w:rsidRPr="00C8550D">
        <w:rPr>
          <w:rFonts w:hAnsi="SimSun" w:cs="SimSun" w:hint="eastAsia"/>
          <w:szCs w:val="24"/>
          <w:lang w:eastAsia="zh-CN"/>
        </w:rPr>
        <w:t>－</w:t>
      </w:r>
      <w:r w:rsidR="008972FC" w:rsidRPr="00C8550D">
        <w:rPr>
          <w:rFonts w:hAnsi="SimSun" w:cs="SimSun"/>
          <w:szCs w:val="24"/>
          <w:lang w:eastAsia="zh-CN"/>
        </w:rPr>
        <w:t xml:space="preserve"> </w:t>
      </w:r>
      <w:r w:rsidR="008972FC" w:rsidRPr="00C8550D">
        <w:rPr>
          <w:rFonts w:cs="SimSun"/>
          <w:szCs w:val="22"/>
          <w:lang w:eastAsia="zh-CN"/>
        </w:rPr>
        <w:sym w:font="Symbol" w:char="F074"/>
      </w:r>
      <w:r w:rsidR="008972FC" w:rsidRPr="00C8550D">
        <w:rPr>
          <w:rFonts w:hAnsi="SimSun" w:cs="SimSun"/>
          <w:szCs w:val="24"/>
          <w:lang w:eastAsia="zh-CN"/>
        </w:rPr>
        <w:t xml:space="preserve">off,max, </w:t>
      </w:r>
      <w:r w:rsidR="006F0913" w:rsidRPr="00C8550D">
        <w:rPr>
          <w:rFonts w:hAnsi="SimSun" w:cs="SimSun" w:hint="eastAsia"/>
          <w:szCs w:val="24"/>
          <w:lang w:eastAsia="zh-CN"/>
        </w:rPr>
        <w:t>之间的一个值，其中</w:t>
      </w:r>
      <w:r w:rsidR="008972FC" w:rsidRPr="00C8550D">
        <w:rPr>
          <w:rFonts w:hAnsi="SimSun" w:cs="SimSun"/>
          <w:szCs w:val="24"/>
          <w:lang w:eastAsia="zh-CN"/>
        </w:rPr>
        <w:t xml:space="preserve"> </w:t>
      </w:r>
      <w:r w:rsidR="006F0913" w:rsidRPr="00C8550D">
        <w:rPr>
          <w:rFonts w:cs="SimSun"/>
          <w:szCs w:val="22"/>
          <w:lang w:eastAsia="zh-CN"/>
        </w:rPr>
        <w:sym w:font="Symbol" w:char="F074"/>
      </w:r>
      <w:r w:rsidR="006F0913" w:rsidRPr="00C8550D">
        <w:rPr>
          <w:rFonts w:hAnsi="SimSun" w:cs="SimSun"/>
          <w:szCs w:val="24"/>
          <w:lang w:eastAsia="zh-CN"/>
        </w:rPr>
        <w:t xml:space="preserve">off,max </w:t>
      </w:r>
      <w:r w:rsidR="006F0913" w:rsidRPr="00C8550D">
        <w:rPr>
          <w:rFonts w:hAnsi="SimSun" w:cs="SimSun" w:hint="eastAsia"/>
          <w:szCs w:val="24"/>
          <w:lang w:eastAsia="zh-CN"/>
        </w:rPr>
        <w:t>是最大</w:t>
      </w:r>
      <w:r w:rsidR="00E45E29" w:rsidRPr="00C8550D">
        <w:rPr>
          <w:rFonts w:hAnsi="SimSun" w:cs="SimSun" w:hint="eastAsia"/>
          <w:szCs w:val="24"/>
          <w:lang w:eastAsia="zh-CN"/>
        </w:rPr>
        <w:t>传输偏移，它是由较高层告知的。报头至报头的距离</w:t>
      </w:r>
      <w:r w:rsidR="00E45E29" w:rsidRPr="00C8550D">
        <w:rPr>
          <w:rFonts w:cs="SimSun"/>
          <w:szCs w:val="22"/>
          <w:lang w:eastAsia="zh-CN"/>
        </w:rPr>
        <w:sym w:font="Symbol" w:char="F074"/>
      </w:r>
      <w:r w:rsidR="00E45E29" w:rsidRPr="00C8550D">
        <w:rPr>
          <w:rFonts w:hAnsi="SimSun" w:cs="SimSun"/>
          <w:szCs w:val="24"/>
          <w:lang w:eastAsia="zh-CN"/>
        </w:rPr>
        <w:t>p-p</w:t>
      </w:r>
      <w:r w:rsidR="00E45E29" w:rsidRPr="00C8550D">
        <w:rPr>
          <w:rFonts w:hAnsi="SimSun" w:cs="SimSun" w:hint="eastAsia"/>
          <w:szCs w:val="24"/>
          <w:lang w:eastAsia="zh-CN"/>
        </w:rPr>
        <w:t>应该大于或等于最小的报头至报头距离</w:t>
      </w:r>
      <w:r w:rsidR="00E45E29" w:rsidRPr="00C8550D">
        <w:rPr>
          <w:rFonts w:cs="SimSun"/>
          <w:szCs w:val="22"/>
          <w:lang w:eastAsia="zh-CN"/>
        </w:rPr>
        <w:sym w:font="Symbol" w:char="F074"/>
      </w:r>
      <w:r w:rsidR="00E45E29" w:rsidRPr="00C8550D">
        <w:rPr>
          <w:rFonts w:hAnsi="SimSun" w:cs="SimSun"/>
          <w:szCs w:val="24"/>
          <w:lang w:eastAsia="zh-CN"/>
        </w:rPr>
        <w:t xml:space="preserve">p-p,min. </w:t>
      </w:r>
      <w:r w:rsidR="0086691D" w:rsidRPr="00C8550D">
        <w:rPr>
          <w:rFonts w:hAnsi="SimSun" w:cs="SimSun" w:hint="eastAsia"/>
          <w:szCs w:val="24"/>
          <w:lang w:eastAsia="zh-CN"/>
        </w:rPr>
        <w:t>除了</w:t>
      </w:r>
      <w:r w:rsidR="00E45E29" w:rsidRPr="00C8550D">
        <w:rPr>
          <w:rFonts w:hAnsi="SimSun" w:cs="SimSun"/>
          <w:szCs w:val="24"/>
          <w:lang w:eastAsia="zh-CN"/>
        </w:rPr>
        <w:t xml:space="preserve"> </w:t>
      </w:r>
      <w:r w:rsidR="00E45E29" w:rsidRPr="00C8550D">
        <w:rPr>
          <w:rFonts w:cs="SimSun"/>
          <w:szCs w:val="22"/>
          <w:lang w:eastAsia="zh-CN"/>
        </w:rPr>
        <w:sym w:font="Symbol" w:char="F074"/>
      </w:r>
      <w:r w:rsidR="00E45E29" w:rsidRPr="00C8550D">
        <w:rPr>
          <w:rFonts w:hAnsi="SimSun" w:cs="SimSun"/>
          <w:szCs w:val="24"/>
          <w:lang w:eastAsia="zh-CN"/>
        </w:rPr>
        <w:t xml:space="preserve">p-p,min, </w:t>
      </w:r>
      <w:r w:rsidR="0086691D" w:rsidRPr="00C8550D">
        <w:rPr>
          <w:rFonts w:hAnsi="SimSun" w:cs="SimSun" w:hint="eastAsia"/>
          <w:szCs w:val="24"/>
          <w:lang w:eastAsia="zh-CN"/>
        </w:rPr>
        <w:t>外，报头至</w:t>
      </w:r>
      <w:r w:rsidR="0086691D" w:rsidRPr="00C8550D">
        <w:rPr>
          <w:rFonts w:hAnsi="SimSun" w:cs="SimSun"/>
          <w:szCs w:val="24"/>
          <w:lang w:eastAsia="zh-CN"/>
        </w:rPr>
        <w:t>AI</w:t>
      </w:r>
      <w:r w:rsidR="0086691D" w:rsidRPr="00C8550D">
        <w:rPr>
          <w:rFonts w:hAnsi="SimSun" w:cs="SimSun" w:hint="eastAsia"/>
          <w:szCs w:val="24"/>
          <w:lang w:eastAsia="zh-CN"/>
        </w:rPr>
        <w:t>的距离</w:t>
      </w:r>
      <w:r w:rsidR="0086691D" w:rsidRPr="00C8550D">
        <w:rPr>
          <w:rFonts w:hAnsi="SimSun" w:cs="SimSun"/>
          <w:szCs w:val="24"/>
          <w:lang w:eastAsia="zh-CN"/>
        </w:rPr>
        <w:t xml:space="preserve">nce </w:t>
      </w:r>
      <w:r w:rsidR="0086691D" w:rsidRPr="00C8550D">
        <w:rPr>
          <w:rFonts w:cs="SimSun"/>
          <w:szCs w:val="22"/>
          <w:lang w:eastAsia="zh-CN"/>
        </w:rPr>
        <w:sym w:font="Symbol" w:char="F074"/>
      </w:r>
      <w:r w:rsidR="0086691D" w:rsidRPr="00C8550D">
        <w:rPr>
          <w:rFonts w:hAnsi="SimSun" w:cs="SimSun"/>
          <w:szCs w:val="24"/>
          <w:lang w:eastAsia="zh-CN"/>
        </w:rPr>
        <w:t xml:space="preserve">p-a </w:t>
      </w:r>
      <w:r w:rsidR="0086691D" w:rsidRPr="00C8550D">
        <w:rPr>
          <w:rFonts w:hAnsi="SimSun" w:cs="SimSun" w:hint="eastAsia"/>
          <w:szCs w:val="24"/>
          <w:lang w:eastAsia="zh-CN"/>
        </w:rPr>
        <w:t>定义如下</w:t>
      </w:r>
      <w:r w:rsidR="007F5C5D" w:rsidRPr="00C8550D">
        <w:rPr>
          <w:rFonts w:hAnsi="SimSun" w:cs="SimSun" w:hint="eastAsia"/>
          <w:szCs w:val="24"/>
          <w:lang w:eastAsia="zh-CN"/>
        </w:rPr>
        <w:t>：</w:t>
      </w:r>
    </w:p>
    <w:p w:rsidR="00C81654" w:rsidRPr="002423A7" w:rsidRDefault="00C81654" w:rsidP="00826A4C">
      <w:pPr>
        <w:ind w:left="880" w:hangingChars="400" w:hanging="880"/>
        <w:rPr>
          <w:szCs w:val="22"/>
          <w:lang w:val="en-US" w:eastAsia="zh-CN"/>
        </w:rPr>
      </w:pPr>
      <w:r w:rsidRPr="002423A7">
        <w:rPr>
          <w:szCs w:val="22"/>
        </w:rPr>
        <w:sym w:font="Symbol" w:char="F02D"/>
      </w:r>
      <w:r w:rsidRPr="002423A7">
        <w:rPr>
          <w:szCs w:val="22"/>
          <w:lang w:val="en-US" w:eastAsia="zh-CN"/>
        </w:rPr>
        <w:tab/>
      </w:r>
      <w:r w:rsidR="00826A4C" w:rsidRPr="002423A7">
        <w:rPr>
          <w:szCs w:val="22"/>
          <w:lang w:val="en-US" w:eastAsia="zh-CN"/>
        </w:rPr>
        <w:t xml:space="preserve"> </w:t>
      </w:r>
      <w:r w:rsidR="0086691D" w:rsidRPr="002423A7">
        <w:rPr>
          <w:rFonts w:hint="eastAsia"/>
          <w:szCs w:val="22"/>
          <w:lang w:val="en-US" w:eastAsia="zh-CN"/>
        </w:rPr>
        <w:t>当</w:t>
      </w:r>
      <w:r w:rsidR="0086691D" w:rsidRPr="002423A7">
        <w:rPr>
          <w:szCs w:val="22"/>
          <w:lang w:val="en-US" w:eastAsia="zh-CN"/>
        </w:rPr>
        <w:t>AICH_</w:t>
      </w:r>
      <w:r w:rsidR="0086691D" w:rsidRPr="002423A7">
        <w:rPr>
          <w:rFonts w:hint="eastAsia"/>
          <w:szCs w:val="22"/>
          <w:lang w:val="en-US" w:eastAsia="zh-CN"/>
        </w:rPr>
        <w:t>传输</w:t>
      </w:r>
      <w:r w:rsidR="0086691D" w:rsidRPr="002423A7">
        <w:rPr>
          <w:szCs w:val="22"/>
          <w:lang w:val="en-US" w:eastAsia="zh-CN"/>
        </w:rPr>
        <w:t>_</w:t>
      </w:r>
      <w:r w:rsidR="0086691D" w:rsidRPr="002423A7">
        <w:rPr>
          <w:rFonts w:hint="eastAsia"/>
          <w:szCs w:val="22"/>
          <w:lang w:val="en-US" w:eastAsia="zh-CN"/>
        </w:rPr>
        <w:t>定时被设置为</w:t>
      </w:r>
      <w:r w:rsidR="0086691D" w:rsidRPr="002423A7">
        <w:rPr>
          <w:szCs w:val="22"/>
          <w:lang w:val="en-US" w:eastAsia="zh-CN"/>
        </w:rPr>
        <w:t>0</w:t>
      </w:r>
      <w:r w:rsidR="0086691D" w:rsidRPr="002423A7">
        <w:rPr>
          <w:rFonts w:hint="eastAsia"/>
          <w:szCs w:val="22"/>
          <w:lang w:val="en-US" w:eastAsia="zh-CN"/>
        </w:rPr>
        <w:t>时，</w:t>
      </w:r>
      <w:r w:rsidR="0086691D" w:rsidRPr="002423A7">
        <w:rPr>
          <w:szCs w:val="22"/>
        </w:rPr>
        <w:sym w:font="Symbol" w:char="F074"/>
      </w:r>
      <w:r w:rsidR="0086691D" w:rsidRPr="002423A7">
        <w:rPr>
          <w:i/>
          <w:iCs/>
          <w:szCs w:val="22"/>
          <w:vertAlign w:val="subscript"/>
          <w:lang w:val="en-US" w:eastAsia="zh-CN"/>
        </w:rPr>
        <w:t xml:space="preserve"> p-p</w:t>
      </w:r>
      <w:r w:rsidR="0086691D" w:rsidRPr="002423A7">
        <w:rPr>
          <w:szCs w:val="22"/>
          <w:vertAlign w:val="subscript"/>
          <w:lang w:val="en-US" w:eastAsia="zh-CN"/>
        </w:rPr>
        <w:t>,,</w:t>
      </w:r>
      <w:r w:rsidR="0086691D" w:rsidRPr="002423A7">
        <w:rPr>
          <w:i/>
          <w:iCs/>
          <w:szCs w:val="22"/>
          <w:vertAlign w:val="subscript"/>
          <w:lang w:val="en-US" w:eastAsia="zh-CN"/>
        </w:rPr>
        <w:t>min</w:t>
      </w:r>
      <w:r w:rsidR="0086691D" w:rsidRPr="002423A7">
        <w:rPr>
          <w:szCs w:val="22"/>
          <w:lang w:val="en-US" w:eastAsia="zh-CN"/>
        </w:rPr>
        <w:t xml:space="preserve"> = 230 </w:t>
      </w:r>
      <w:smartTag w:uri="urn:schemas-microsoft-com:office:smarttags" w:element="chmetcnv">
        <w:smartTagPr>
          <w:attr w:name="UnitName" w:val="码"/>
          <w:attr w:name="SourceValue" w:val="400"/>
          <w:attr w:name="HasSpace" w:val="False"/>
          <w:attr w:name="Negative" w:val="False"/>
          <w:attr w:name="NumberType" w:val="1"/>
          <w:attr w:name="TCSC" w:val="0"/>
        </w:smartTagPr>
        <w:r w:rsidR="0086691D" w:rsidRPr="002423A7">
          <w:rPr>
            <w:szCs w:val="22"/>
            <w:lang w:val="en-US" w:eastAsia="zh-CN"/>
          </w:rPr>
          <w:t>400</w:t>
        </w:r>
        <w:r w:rsidR="0086691D" w:rsidRPr="002423A7">
          <w:rPr>
            <w:rFonts w:hint="eastAsia"/>
            <w:szCs w:val="22"/>
            <w:lang w:val="en-US" w:eastAsia="zh-CN"/>
          </w:rPr>
          <w:t>码</w:t>
        </w:r>
      </w:smartTag>
      <w:r w:rsidR="0086691D" w:rsidRPr="002423A7">
        <w:rPr>
          <w:rFonts w:hint="eastAsia"/>
          <w:szCs w:val="22"/>
          <w:lang w:val="en-US" w:eastAsia="zh-CN"/>
        </w:rPr>
        <w:t>片</w:t>
      </w:r>
      <w:r w:rsidR="00CA0271" w:rsidRPr="002423A7">
        <w:rPr>
          <w:szCs w:val="22"/>
          <w:lang w:val="en-US" w:eastAsia="zh-CN"/>
        </w:rPr>
        <w:t>(</w:t>
      </w:r>
      <w:r w:rsidR="0086691D" w:rsidRPr="002423A7">
        <w:rPr>
          <w:szCs w:val="22"/>
          <w:lang w:val="en-US" w:eastAsia="zh-CN"/>
        </w:rPr>
        <w:t>6</w:t>
      </w:r>
      <w:r w:rsidR="00E30562">
        <w:rPr>
          <w:rFonts w:hint="eastAsia"/>
          <w:szCs w:val="22"/>
          <w:lang w:val="en-US" w:eastAsia="zh-CN"/>
        </w:rPr>
        <w:t>无</w:t>
      </w:r>
      <w:r w:rsidR="0086691D" w:rsidRPr="002423A7">
        <w:rPr>
          <w:rFonts w:hint="eastAsia"/>
          <w:szCs w:val="22"/>
          <w:lang w:val="en-US" w:eastAsia="zh-CN"/>
        </w:rPr>
        <w:t>线电帧</w:t>
      </w:r>
      <w:r w:rsidR="00CA0271" w:rsidRPr="002423A7">
        <w:rPr>
          <w:szCs w:val="22"/>
          <w:lang w:val="en-US" w:eastAsia="zh-CN"/>
        </w:rPr>
        <w:t>)</w:t>
      </w:r>
      <w:r w:rsidR="0086691D" w:rsidRPr="002423A7">
        <w:rPr>
          <w:rFonts w:hint="eastAsia"/>
          <w:szCs w:val="22"/>
          <w:lang w:val="en-US" w:eastAsia="zh-CN"/>
        </w:rPr>
        <w:t>，且</w:t>
      </w:r>
      <w:r w:rsidR="0086691D" w:rsidRPr="002423A7">
        <w:rPr>
          <w:szCs w:val="22"/>
        </w:rPr>
        <w:sym w:font="Symbol" w:char="F074"/>
      </w:r>
      <w:r w:rsidR="0086691D" w:rsidRPr="002423A7">
        <w:rPr>
          <w:i/>
          <w:iCs/>
          <w:szCs w:val="22"/>
          <w:vertAlign w:val="subscript"/>
          <w:lang w:val="en-US" w:eastAsia="zh-CN"/>
        </w:rPr>
        <w:t>p-a</w:t>
      </w:r>
      <w:r w:rsidR="0086691D" w:rsidRPr="002423A7">
        <w:rPr>
          <w:szCs w:val="22"/>
          <w:lang w:val="en-US" w:eastAsia="zh-CN"/>
        </w:rPr>
        <w:t xml:space="preserve"> = 153 </w:t>
      </w:r>
      <w:smartTag w:uri="urn:schemas-microsoft-com:office:smarttags" w:element="chmetcnv">
        <w:smartTagPr>
          <w:attr w:name="UnitName" w:val="码"/>
          <w:attr w:name="SourceValue" w:val="600"/>
          <w:attr w:name="HasSpace" w:val="False"/>
          <w:attr w:name="Negative" w:val="False"/>
          <w:attr w:name="NumberType" w:val="1"/>
          <w:attr w:name="TCSC" w:val="0"/>
        </w:smartTagPr>
        <w:r w:rsidR="0086691D" w:rsidRPr="002423A7">
          <w:rPr>
            <w:szCs w:val="22"/>
            <w:lang w:val="en-US" w:eastAsia="zh-CN"/>
          </w:rPr>
          <w:t>600</w:t>
        </w:r>
        <w:r w:rsidR="0086691D" w:rsidRPr="002423A7">
          <w:rPr>
            <w:rFonts w:hint="eastAsia"/>
            <w:szCs w:val="22"/>
            <w:lang w:val="en-US" w:eastAsia="zh-CN"/>
          </w:rPr>
          <w:t>码</w:t>
        </w:r>
      </w:smartTag>
      <w:r w:rsidR="0086691D" w:rsidRPr="002423A7">
        <w:rPr>
          <w:rFonts w:hint="eastAsia"/>
          <w:szCs w:val="22"/>
          <w:lang w:val="en-US" w:eastAsia="zh-CN"/>
        </w:rPr>
        <w:t>片</w:t>
      </w:r>
      <w:r w:rsidR="00CA0271" w:rsidRPr="002423A7">
        <w:rPr>
          <w:szCs w:val="22"/>
          <w:lang w:val="en-US" w:eastAsia="zh-CN"/>
        </w:rPr>
        <w:t>(</w:t>
      </w:r>
      <w:r w:rsidR="0086691D" w:rsidRPr="002423A7">
        <w:rPr>
          <w:szCs w:val="22"/>
          <w:lang w:val="en-US" w:eastAsia="zh-CN"/>
        </w:rPr>
        <w:t>4</w:t>
      </w:r>
      <w:r w:rsidR="00E30562">
        <w:rPr>
          <w:rFonts w:hint="eastAsia"/>
          <w:szCs w:val="22"/>
          <w:lang w:val="en-US" w:eastAsia="zh-CN"/>
        </w:rPr>
        <w:t>无</w:t>
      </w:r>
      <w:r w:rsidR="0086691D" w:rsidRPr="002423A7">
        <w:rPr>
          <w:rFonts w:hint="eastAsia"/>
          <w:szCs w:val="22"/>
          <w:lang w:val="en-US" w:eastAsia="zh-CN"/>
        </w:rPr>
        <w:t>线电帧</w:t>
      </w:r>
      <w:r w:rsidR="00CA0271" w:rsidRPr="002423A7">
        <w:rPr>
          <w:szCs w:val="22"/>
          <w:lang w:val="en-US" w:eastAsia="zh-CN"/>
        </w:rPr>
        <w:t>)</w:t>
      </w:r>
      <w:r w:rsidR="00FE0CD0">
        <w:rPr>
          <w:rFonts w:hint="eastAsia"/>
          <w:szCs w:val="22"/>
          <w:lang w:val="en-US" w:eastAsia="zh-CN"/>
        </w:rPr>
        <w:t>。</w:t>
      </w:r>
    </w:p>
    <w:p w:rsidR="00C81654" w:rsidRPr="002423A7" w:rsidRDefault="00C81654" w:rsidP="007D7910">
      <w:pPr>
        <w:pStyle w:val="enumlev1"/>
        <w:rPr>
          <w:szCs w:val="22"/>
          <w:lang w:val="en-US" w:eastAsia="zh-CN"/>
        </w:rPr>
      </w:pPr>
      <w:r w:rsidRPr="002423A7">
        <w:rPr>
          <w:szCs w:val="22"/>
        </w:rPr>
        <w:sym w:font="Symbol" w:char="F02D"/>
      </w:r>
      <w:r w:rsidRPr="002423A7">
        <w:rPr>
          <w:szCs w:val="22"/>
          <w:lang w:val="en-US" w:eastAsia="zh-CN"/>
        </w:rPr>
        <w:tab/>
      </w:r>
      <w:r w:rsidR="00826A4C" w:rsidRPr="002423A7">
        <w:rPr>
          <w:rFonts w:hint="eastAsia"/>
          <w:szCs w:val="22"/>
          <w:lang w:val="en-US" w:eastAsia="zh-CN"/>
        </w:rPr>
        <w:t>当</w:t>
      </w:r>
      <w:r w:rsidR="00826A4C" w:rsidRPr="002423A7">
        <w:rPr>
          <w:szCs w:val="22"/>
          <w:lang w:val="en-US" w:eastAsia="zh-CN"/>
        </w:rPr>
        <w:t>AICH_</w:t>
      </w:r>
      <w:r w:rsidR="00826A4C" w:rsidRPr="002423A7">
        <w:rPr>
          <w:rFonts w:hint="eastAsia"/>
          <w:szCs w:val="22"/>
          <w:lang w:val="en-US" w:eastAsia="zh-CN"/>
        </w:rPr>
        <w:t>传输</w:t>
      </w:r>
      <w:r w:rsidR="00826A4C" w:rsidRPr="002423A7">
        <w:rPr>
          <w:szCs w:val="22"/>
          <w:lang w:val="en-US" w:eastAsia="zh-CN"/>
        </w:rPr>
        <w:t>_</w:t>
      </w:r>
      <w:r w:rsidR="00826A4C" w:rsidRPr="002423A7">
        <w:rPr>
          <w:rFonts w:hint="eastAsia"/>
          <w:szCs w:val="22"/>
          <w:lang w:val="en-US" w:eastAsia="zh-CN"/>
        </w:rPr>
        <w:t>定时</w:t>
      </w:r>
      <w:r w:rsidR="00FC3479" w:rsidRPr="002423A7">
        <w:rPr>
          <w:rFonts w:hint="eastAsia"/>
          <w:szCs w:val="22"/>
          <w:lang w:val="en-US" w:eastAsia="zh-CN"/>
        </w:rPr>
        <w:t>被设置为</w:t>
      </w:r>
      <w:r w:rsidR="00FC3479" w:rsidRPr="002423A7">
        <w:rPr>
          <w:szCs w:val="22"/>
          <w:lang w:val="en-US" w:eastAsia="zh-CN"/>
        </w:rPr>
        <w:t>1</w:t>
      </w:r>
      <w:r w:rsidR="00FC3479" w:rsidRPr="002423A7">
        <w:rPr>
          <w:rFonts w:hint="eastAsia"/>
          <w:szCs w:val="22"/>
          <w:lang w:val="en-US" w:eastAsia="zh-CN"/>
        </w:rPr>
        <w:t>时，</w:t>
      </w:r>
      <w:r w:rsidR="00FC3479" w:rsidRPr="002423A7">
        <w:rPr>
          <w:szCs w:val="22"/>
        </w:rPr>
        <w:sym w:font="Symbol" w:char="F074"/>
      </w:r>
      <w:r w:rsidR="00FC3479" w:rsidRPr="002423A7">
        <w:rPr>
          <w:i/>
          <w:iCs/>
          <w:szCs w:val="22"/>
          <w:vertAlign w:val="subscript"/>
          <w:lang w:val="en-US" w:eastAsia="zh-CN"/>
        </w:rPr>
        <w:t>p-p,min</w:t>
      </w:r>
      <w:r w:rsidR="00FC3479" w:rsidRPr="002423A7">
        <w:rPr>
          <w:szCs w:val="22"/>
          <w:lang w:val="en-US" w:eastAsia="zh-CN"/>
        </w:rPr>
        <w:t>, = 307 </w:t>
      </w:r>
      <w:smartTag w:uri="urn:schemas-microsoft-com:office:smarttags" w:element="chmetcnv">
        <w:smartTagPr>
          <w:attr w:name="UnitName" w:val="码"/>
          <w:attr w:name="SourceValue" w:val="200"/>
          <w:attr w:name="HasSpace" w:val="False"/>
          <w:attr w:name="Negative" w:val="False"/>
          <w:attr w:name="NumberType" w:val="1"/>
          <w:attr w:name="TCSC" w:val="0"/>
        </w:smartTagPr>
        <w:r w:rsidR="00FC3479" w:rsidRPr="002423A7">
          <w:rPr>
            <w:szCs w:val="22"/>
            <w:lang w:val="en-US" w:eastAsia="zh-CN"/>
          </w:rPr>
          <w:t>200</w:t>
        </w:r>
        <w:r w:rsidR="00FC3479" w:rsidRPr="002423A7">
          <w:rPr>
            <w:rFonts w:hint="eastAsia"/>
            <w:szCs w:val="22"/>
            <w:lang w:val="en-US" w:eastAsia="zh-CN"/>
          </w:rPr>
          <w:t>码</w:t>
        </w:r>
      </w:smartTag>
      <w:r w:rsidR="00FC3479" w:rsidRPr="002423A7">
        <w:rPr>
          <w:rFonts w:hint="eastAsia"/>
          <w:szCs w:val="22"/>
          <w:lang w:val="en-US" w:eastAsia="zh-CN"/>
        </w:rPr>
        <w:t>片</w:t>
      </w:r>
      <w:r w:rsidR="00CA0271" w:rsidRPr="002423A7">
        <w:rPr>
          <w:szCs w:val="22"/>
          <w:lang w:val="en-US" w:eastAsia="zh-CN"/>
        </w:rPr>
        <w:t>(</w:t>
      </w:r>
      <w:r w:rsidR="00FC3479" w:rsidRPr="002423A7">
        <w:rPr>
          <w:szCs w:val="22"/>
          <w:lang w:val="en-US" w:eastAsia="zh-CN"/>
        </w:rPr>
        <w:t>8</w:t>
      </w:r>
      <w:r w:rsidR="00E30562">
        <w:rPr>
          <w:rFonts w:hint="eastAsia"/>
          <w:szCs w:val="22"/>
          <w:lang w:val="en-US" w:eastAsia="zh-CN"/>
        </w:rPr>
        <w:t>无</w:t>
      </w:r>
      <w:r w:rsidR="00FC3479" w:rsidRPr="002423A7">
        <w:rPr>
          <w:rFonts w:hint="eastAsia"/>
          <w:szCs w:val="22"/>
          <w:lang w:val="en-US" w:eastAsia="zh-CN"/>
        </w:rPr>
        <w:t>线电帧</w:t>
      </w:r>
      <w:r w:rsidR="00CA0271" w:rsidRPr="002423A7">
        <w:rPr>
          <w:szCs w:val="22"/>
          <w:lang w:val="en-US" w:eastAsia="zh-CN"/>
        </w:rPr>
        <w:t>)</w:t>
      </w:r>
      <w:r w:rsidR="00FC3479" w:rsidRPr="002423A7">
        <w:rPr>
          <w:rFonts w:hint="eastAsia"/>
          <w:szCs w:val="22"/>
          <w:lang w:val="en-US" w:eastAsia="zh-CN"/>
        </w:rPr>
        <w:t>，且</w:t>
      </w:r>
      <w:r w:rsidR="00FC3479" w:rsidRPr="002423A7">
        <w:rPr>
          <w:szCs w:val="22"/>
        </w:rPr>
        <w:sym w:font="Symbol" w:char="F074"/>
      </w:r>
      <w:r w:rsidR="00FC3479" w:rsidRPr="002423A7">
        <w:rPr>
          <w:i/>
          <w:iCs/>
          <w:szCs w:val="22"/>
          <w:vertAlign w:val="subscript"/>
          <w:lang w:val="en-US" w:eastAsia="zh-CN"/>
        </w:rPr>
        <w:t>p-a</w:t>
      </w:r>
      <w:r w:rsidR="00FC3479" w:rsidRPr="002423A7">
        <w:rPr>
          <w:szCs w:val="22"/>
          <w:lang w:val="en-US" w:eastAsia="zh-CN"/>
        </w:rPr>
        <w:t xml:space="preserve"> = 230 </w:t>
      </w:r>
      <w:smartTag w:uri="urn:schemas-microsoft-com:office:smarttags" w:element="chmetcnv">
        <w:smartTagPr>
          <w:attr w:name="UnitName" w:val="码"/>
          <w:attr w:name="SourceValue" w:val="400"/>
          <w:attr w:name="HasSpace" w:val="False"/>
          <w:attr w:name="Negative" w:val="False"/>
          <w:attr w:name="NumberType" w:val="1"/>
          <w:attr w:name="TCSC" w:val="0"/>
        </w:smartTagPr>
        <w:r w:rsidR="00FC3479" w:rsidRPr="002423A7">
          <w:rPr>
            <w:szCs w:val="22"/>
            <w:lang w:val="en-US" w:eastAsia="zh-CN"/>
          </w:rPr>
          <w:t>400</w:t>
        </w:r>
        <w:r w:rsidR="00FC3479" w:rsidRPr="002423A7">
          <w:rPr>
            <w:rFonts w:hint="eastAsia"/>
            <w:szCs w:val="22"/>
            <w:lang w:val="en-US" w:eastAsia="zh-CN"/>
          </w:rPr>
          <w:t>码</w:t>
        </w:r>
      </w:smartTag>
      <w:r w:rsidR="00FC3479" w:rsidRPr="002423A7">
        <w:rPr>
          <w:rFonts w:hint="eastAsia"/>
          <w:szCs w:val="22"/>
          <w:lang w:val="en-US" w:eastAsia="zh-CN"/>
        </w:rPr>
        <w:t>片</w:t>
      </w:r>
      <w:r w:rsidR="00CA0271" w:rsidRPr="002423A7">
        <w:rPr>
          <w:szCs w:val="22"/>
          <w:lang w:val="en-US" w:eastAsia="zh-CN"/>
        </w:rPr>
        <w:t>(</w:t>
      </w:r>
      <w:r w:rsidR="00FC3479" w:rsidRPr="002423A7">
        <w:rPr>
          <w:szCs w:val="22"/>
          <w:lang w:val="en-US" w:eastAsia="zh-CN"/>
        </w:rPr>
        <w:t>6</w:t>
      </w:r>
      <w:r w:rsidR="00E30562">
        <w:rPr>
          <w:rFonts w:hint="eastAsia"/>
          <w:szCs w:val="22"/>
          <w:lang w:val="en-US" w:eastAsia="zh-CN"/>
        </w:rPr>
        <w:t>无</w:t>
      </w:r>
      <w:r w:rsidR="00FC3479" w:rsidRPr="002423A7">
        <w:rPr>
          <w:rFonts w:hint="eastAsia"/>
          <w:szCs w:val="22"/>
          <w:lang w:val="en-US" w:eastAsia="zh-CN"/>
        </w:rPr>
        <w:t>线电帧</w:t>
      </w:r>
      <w:r w:rsidR="00CA0271" w:rsidRPr="002423A7">
        <w:rPr>
          <w:szCs w:val="22"/>
          <w:lang w:val="en-US" w:eastAsia="zh-CN"/>
        </w:rPr>
        <w:t>)</w:t>
      </w:r>
      <w:r w:rsidR="00FC3479" w:rsidRPr="002423A7">
        <w:rPr>
          <w:rFonts w:hint="eastAsia"/>
          <w:szCs w:val="22"/>
          <w:lang w:val="en-US" w:eastAsia="zh-CN"/>
        </w:rPr>
        <w:t>。</w:t>
      </w:r>
    </w:p>
    <w:p w:rsidR="00C81654" w:rsidRPr="002423A7" w:rsidRDefault="00FC3479" w:rsidP="00C8550D">
      <w:pPr>
        <w:ind w:firstLineChars="200" w:firstLine="440"/>
        <w:rPr>
          <w:rFonts w:hAnsi="SimSun" w:cs="SimSun"/>
          <w:szCs w:val="22"/>
          <w:lang w:eastAsia="zh-CN"/>
        </w:rPr>
      </w:pPr>
      <w:bookmarkStart w:id="74" w:name="_Ref462841064"/>
      <w:bookmarkStart w:id="75" w:name="_Ref462841232"/>
      <w:bookmarkStart w:id="76" w:name="_Toc464978498"/>
      <w:bookmarkStart w:id="77" w:name="_Toc465063143"/>
      <w:bookmarkStart w:id="78" w:name="_Toc465063551"/>
      <w:bookmarkStart w:id="79" w:name="_Toc465073890"/>
      <w:bookmarkStart w:id="80" w:name="_Toc478741197"/>
      <w:bookmarkStart w:id="81" w:name="_Toc488124722"/>
      <w:bookmarkStart w:id="82" w:name="_Toc525524977"/>
      <w:r w:rsidRPr="002423A7">
        <w:rPr>
          <w:rFonts w:hAnsi="SimSun" w:cs="SimSun" w:hint="eastAsia"/>
          <w:szCs w:val="22"/>
          <w:lang w:eastAsia="zh-CN"/>
        </w:rPr>
        <w:t>参数</w:t>
      </w:r>
      <w:r w:rsidRPr="002423A7">
        <w:rPr>
          <w:rFonts w:hAnsi="SimSun" w:cs="SimSun"/>
          <w:szCs w:val="22"/>
          <w:lang w:eastAsia="zh-CN"/>
        </w:rPr>
        <w:t>AICH_</w:t>
      </w:r>
      <w:r w:rsidRPr="002423A7">
        <w:rPr>
          <w:rFonts w:hAnsi="SimSun" w:cs="SimSun" w:hint="eastAsia"/>
          <w:szCs w:val="22"/>
          <w:lang w:eastAsia="zh-CN"/>
        </w:rPr>
        <w:t>传输</w:t>
      </w:r>
      <w:r w:rsidRPr="002423A7">
        <w:rPr>
          <w:rFonts w:hAnsi="SimSun" w:cs="SimSun"/>
          <w:szCs w:val="22"/>
          <w:lang w:eastAsia="zh-CN"/>
        </w:rPr>
        <w:t>_</w:t>
      </w:r>
      <w:r w:rsidRPr="002423A7">
        <w:rPr>
          <w:rFonts w:hAnsi="SimSun" w:cs="SimSun" w:hint="eastAsia"/>
          <w:szCs w:val="22"/>
          <w:lang w:eastAsia="zh-CN"/>
        </w:rPr>
        <w:t>定时是由较高层告知的。</w:t>
      </w:r>
    </w:p>
    <w:p w:rsidR="00C96365" w:rsidRPr="00C96365" w:rsidRDefault="00C96365" w:rsidP="00686D12">
      <w:pPr>
        <w:spacing w:before="240" w:after="80"/>
        <w:jc w:val="center"/>
        <w:rPr>
          <w:rFonts w:hAnsi="SimSun" w:cs="SimSun"/>
          <w:sz w:val="18"/>
          <w:szCs w:val="18"/>
          <w:lang w:val="en-US" w:eastAsia="zh-CN"/>
        </w:rPr>
      </w:pPr>
      <w:r w:rsidRPr="00C96365">
        <w:rPr>
          <w:rFonts w:hAnsi="SimSun" w:cs="SimSun" w:hint="eastAsia"/>
          <w:sz w:val="18"/>
          <w:szCs w:val="18"/>
          <w:lang w:val="en-US" w:eastAsia="zh-CN"/>
        </w:rPr>
        <w:lastRenderedPageBreak/>
        <w:t>图</w:t>
      </w:r>
      <w:r w:rsidRPr="00C96365">
        <w:rPr>
          <w:rFonts w:hAnsi="SimSun" w:cs="SimSun"/>
          <w:sz w:val="18"/>
          <w:szCs w:val="18"/>
          <w:lang w:val="en-US" w:eastAsia="zh-CN"/>
        </w:rPr>
        <w:t>43</w:t>
      </w:r>
    </w:p>
    <w:p w:rsidR="00C96365" w:rsidRPr="00C96365" w:rsidRDefault="00C96365" w:rsidP="00C96365">
      <w:pPr>
        <w:spacing w:before="0" w:after="120"/>
        <w:jc w:val="center"/>
        <w:rPr>
          <w:b/>
          <w:sz w:val="18"/>
          <w:szCs w:val="18"/>
          <w:lang w:val="en-US" w:eastAsia="zh-CN"/>
        </w:rPr>
      </w:pPr>
      <w:r w:rsidRPr="00C96365">
        <w:rPr>
          <w:rFonts w:hint="eastAsia"/>
          <w:b/>
          <w:sz w:val="18"/>
          <w:szCs w:val="18"/>
          <w:lang w:val="en-US" w:eastAsia="zh-CN"/>
        </w:rPr>
        <w:t>下行链路物理信道的帧定时和时隙定时</w:t>
      </w:r>
    </w:p>
    <w:bookmarkEnd w:id="74"/>
    <w:bookmarkEnd w:id="75"/>
    <w:bookmarkEnd w:id="76"/>
    <w:bookmarkEnd w:id="77"/>
    <w:bookmarkEnd w:id="78"/>
    <w:bookmarkEnd w:id="79"/>
    <w:bookmarkEnd w:id="80"/>
    <w:bookmarkEnd w:id="81"/>
    <w:bookmarkEnd w:id="82"/>
    <w:p w:rsidR="00C96365" w:rsidRPr="00450DA2" w:rsidRDefault="00C07726" w:rsidP="00C96365">
      <w:pPr>
        <w:pStyle w:val="FigureNo"/>
        <w:keepLines w:val="0"/>
        <w:spacing w:before="160"/>
      </w:pPr>
      <w:r>
        <w:rPr>
          <w:noProof/>
          <w:lang w:val="en-US" w:eastAsia="zh-CN"/>
        </w:rPr>
      </w:r>
      <w:r w:rsidR="00A435FA">
        <w:pict>
          <v:group id="_x0000_s7554" editas="canvas" style="width:493.6pt;height:451.45pt;mso-position-horizontal-relative:char;mso-position-vertical-relative:line" coordorigin="-288,-619" coordsize="9872,9029">
            <o:lock v:ext="edit" aspectratio="t"/>
            <v:shape id="_x0000_s7555" type="#_x0000_t75" style="position:absolute;left:-288;top:-619;width:9872;height:9029" o:preferrelative="f">
              <v:fill o:detectmouseclick="t"/>
              <v:path o:extrusionok="t" o:connecttype="none"/>
              <o:lock v:ext="edit" text="t"/>
            </v:shape>
            <v:rect id="_x0000_s7556" style="position:absolute;left:9001;top:8231;width:467;height:179;mso-wrap-style:none" filled="f" stroked="f">
              <v:textbox inset="0,0,0,0">
                <w:txbxContent>
                  <w:p w:rsidR="000D3FD4" w:rsidRPr="002C4DB8" w:rsidRDefault="000D3FD4" w:rsidP="00C96365">
                    <w:pPr>
                      <w:spacing w:before="0"/>
                      <w:rPr>
                        <w:sz w:val="14"/>
                        <w:szCs w:val="14"/>
                      </w:rPr>
                    </w:pPr>
                    <w:r w:rsidRPr="002C4DB8">
                      <w:rPr>
                        <w:caps/>
                        <w:color w:val="24282B"/>
                        <w:sz w:val="14"/>
                        <w:szCs w:val="14"/>
                      </w:rPr>
                      <w:t>1850-43</w:t>
                    </w:r>
                  </w:p>
                </w:txbxContent>
              </v:textbox>
            </v:rect>
            <v:rect id="_x0000_s7557" style="position:absolute;left:1381;top:-345;width:60;height:416" filled="f" strokecolor="#24282b" strokeweight=".6pt"/>
            <v:rect id="_x0000_s7558" style="position:absolute;left:1381;top:333;width:60;height:417" filled="f" strokecolor="#24282b" strokeweight=".6pt"/>
            <v:rect id="_x0000_s7559" style="position:absolute;left:1655;top:-345;width:59;height:416" filled="f" strokecolor="#24282b" strokeweight=".6pt"/>
            <v:rect id="_x0000_s7560" style="position:absolute;left:1655;top:333;width:59;height:417" filled="f" strokecolor="#24282b" strokeweight=".6pt"/>
            <v:rect id="_x0000_s7561" style="position:absolute;left:1929;top:-345;width:59;height:416" filled="f" strokecolor="#24282b" strokeweight=".6pt"/>
            <v:rect id="_x0000_s7562" style="position:absolute;left:1929;top:333;width:59;height:417" filled="f" strokecolor="#24282b" strokeweight=".6pt"/>
            <v:rect id="_x0000_s7563" style="position:absolute;left:2203;top:-345;width:59;height:416" filled="f" strokecolor="#24282b" strokeweight=".6pt"/>
            <v:rect id="_x0000_s7564" style="position:absolute;left:2203;top:333;width:59;height:417" filled="f" strokecolor="#24282b" strokeweight=".6pt"/>
            <v:rect id="_x0000_s7565" style="position:absolute;left:2476;top:-345;width:60;height:416" filled="f" strokecolor="#24282b" strokeweight=".6pt"/>
            <v:rect id="_x0000_s7566" style="position:absolute;left:2476;top:333;width:60;height:417" filled="f" strokecolor="#24282b" strokeweight=".6pt"/>
            <v:rect id="_x0000_s7567" style="position:absolute;left:2750;top:-345;width:60;height:416" filled="f" strokecolor="#24282b" strokeweight=".6pt"/>
            <v:rect id="_x0000_s7568" style="position:absolute;left:2750;top:333;width:60;height:417" filled="f" strokecolor="#24282b" strokeweight=".6pt"/>
            <v:rect id="_x0000_s7569" style="position:absolute;left:3024;top:-345;width:60;height:416" filled="f" strokecolor="#24282b" strokeweight=".6pt"/>
            <v:rect id="_x0000_s7570" style="position:absolute;left:3024;top:333;width:60;height:417" filled="f" strokecolor="#24282b" strokeweight=".6pt"/>
            <v:rect id="_x0000_s7571" style="position:absolute;left:3298;top:-345;width:59;height:416" filled="f" strokecolor="#24282b" strokeweight=".6pt"/>
            <v:rect id="_x0000_s7572" style="position:absolute;left:3298;top:333;width:59;height:417" filled="f" strokecolor="#24282b" strokeweight=".6pt"/>
            <v:rect id="_x0000_s7573" style="position:absolute;left:3572;top:-345;width:59;height:416" filled="f" strokecolor="#24282b" strokeweight=".6pt"/>
            <v:rect id="_x0000_s7574" style="position:absolute;left:3572;top:333;width:59;height:417" filled="f" strokecolor="#24282b" strokeweight=".6pt"/>
            <v:rect id="_x0000_s7575" style="position:absolute;left:3846;top:-345;width:59;height:416" filled="f" strokecolor="#24282b" strokeweight=".6pt"/>
            <v:rect id="_x0000_s7576" style="position:absolute;left:3846;top:333;width:59;height:417" filled="f" strokecolor="#24282b" strokeweight=".6pt"/>
            <v:rect id="_x0000_s7577" style="position:absolute;left:4119;top:-345;width:60;height:416" filled="f" strokecolor="#24282b" strokeweight=".6pt"/>
            <v:rect id="_x0000_s7578" style="position:absolute;left:4119;top:333;width:60;height:417" filled="f" strokecolor="#24282b" strokeweight=".6pt"/>
            <v:rect id="_x0000_s7579" style="position:absolute;left:4393;top:-345;width:60;height:416" filled="f" strokecolor="#24282b" strokeweight=".6pt"/>
            <v:rect id="_x0000_s7580" style="position:absolute;left:4393;top:333;width:60;height:417" filled="f" strokecolor="#24282b" strokeweight=".6pt"/>
            <v:rect id="_x0000_s7581" style="position:absolute;left:4667;top:-345;width:60;height:416" filled="f" strokecolor="#24282b" strokeweight=".6pt"/>
            <v:rect id="_x0000_s7582" style="position:absolute;left:4667;top:333;width:60;height:417" filled="f" strokecolor="#24282b" strokeweight=".6pt"/>
            <v:rect id="_x0000_s7583" style="position:absolute;left:4941;top:-345;width:59;height:416" filled="f" strokecolor="#24282b" strokeweight=".6pt"/>
            <v:rect id="_x0000_s7584" style="position:absolute;left:4941;top:333;width:59;height:417" filled="f" strokecolor="#24282b" strokeweight=".6pt"/>
            <v:rect id="_x0000_s7585" style="position:absolute;left:5215;top:-345;width:59;height:416" filled="f" strokecolor="#24282b" strokeweight=".6pt"/>
            <v:rect id="_x0000_s7586" style="position:absolute;left:5215;top:333;width:59;height:417" filled="f" strokecolor="#24282b" strokeweight=".6pt"/>
            <v:rect id="_x0000_s7587" style="position:absolute;left:5489;top:-345;width:59;height:416" filled="f" strokecolor="#24282b" strokeweight=".6pt"/>
            <v:rect id="_x0000_s7588" style="position:absolute;left:5489;top:333;width:59;height:417" filled="f" strokecolor="#24282b" strokeweight=".6pt"/>
            <v:rect id="_x0000_s7589" style="position:absolute;left:5762;top:-345;width:60;height:416" filled="f" strokecolor="#24282b" strokeweight=".6pt"/>
            <v:rect id="_x0000_s7590" style="position:absolute;left:5762;top:333;width:60;height:417" filled="f" strokecolor="#24282b" strokeweight=".6pt"/>
            <v:rect id="_x0000_s7591" style="position:absolute;left:6036;top:-345;width:60;height:416" filled="f" strokecolor="#24282b" strokeweight=".6pt"/>
            <v:rect id="_x0000_s7592" style="position:absolute;left:6036;top:333;width:60;height:417" filled="f" strokecolor="#24282b" strokeweight=".6pt"/>
            <v:rect id="_x0000_s7593" style="position:absolute;left:6310;top:-345;width:60;height:416" filled="f" strokecolor="#24282b" strokeweight=".6pt"/>
            <v:rect id="_x0000_s7594" style="position:absolute;left:6310;top:333;width:60;height:417" filled="f" strokecolor="#24282b" strokeweight=".6pt"/>
            <v:rect id="_x0000_s7595" style="position:absolute;left:6584;top:-345;width:59;height:416" filled="f" strokecolor="#24282b" strokeweight=".6pt"/>
            <v:rect id="_x0000_s7596" style="position:absolute;left:6584;top:333;width:59;height:417" filled="f" strokecolor="#24282b" strokeweight=".6pt"/>
            <v:rect id="_x0000_s7597" style="position:absolute;left:6858;top:-345;width:59;height:416" filled="f" strokecolor="#24282b" strokeweight=".6pt"/>
            <v:rect id="_x0000_s7598" style="position:absolute;left:6858;top:333;width:59;height:417" filled="f" strokecolor="#24282b" strokeweight=".6pt"/>
            <v:rect id="_x0000_s7599" style="position:absolute;left:7132;top:-345;width:59;height:416" filled="f" strokecolor="#24282b" strokeweight=".6pt"/>
            <v:rect id="_x0000_s7600" style="position:absolute;left:7132;top:333;width:59;height:417" filled="f" strokecolor="#24282b" strokeweight=".6pt"/>
            <v:rect id="_x0000_s7601" style="position:absolute;left:7405;top:-345;width:60;height:416" filled="f" strokecolor="#24282b" strokeweight=".6pt"/>
            <v:rect id="_x0000_s7602" style="position:absolute;left:7405;top:333;width:60;height:417" filled="f" strokecolor="#24282b" strokeweight=".6pt"/>
            <v:rect id="_x0000_s7603" style="position:absolute;left:7679;top:-345;width:60;height:416" filled="f" strokecolor="#24282b" strokeweight=".6pt"/>
            <v:rect id="_x0000_s7604" style="position:absolute;left:7679;top:333;width:60;height:417" filled="f" strokecolor="#24282b" strokeweight=".6pt"/>
            <v:rect id="_x0000_s7605" style="position:absolute;left:7953;top:-345;width:60;height:416" filled="f" strokecolor="#24282b" strokeweight=".6pt"/>
            <v:rect id="_x0000_s7606" style="position:absolute;left:7953;top:333;width:60;height:417" filled="f" strokecolor="#24282b" strokeweight=".6pt"/>
            <v:rect id="_x0000_s7607" style="position:absolute;left:8215;top:-345;width:60;height:416" filled="f" strokecolor="#24282b" strokeweight=".6pt"/>
            <v:rect id="_x0000_s7608" style="position:absolute;left:8215;top:333;width:60;height:417" filled="f" strokecolor="#24282b" strokeweight=".6pt"/>
            <v:rect id="_x0000_s7609" style="position:absolute;left:8489;top:-345;width:59;height:416" filled="f" strokecolor="#24282b" strokeweight=".6pt"/>
            <v:rect id="_x0000_s7610" style="position:absolute;left:8489;top:333;width:59;height:417" filled="f" strokecolor="#24282b" strokeweight=".6pt"/>
            <v:rect id="_x0000_s7611" style="position:absolute;left:8763;top:-345;width:59;height:416" filled="f" strokecolor="#24282b" strokeweight=".6pt"/>
            <v:rect id="_x0000_s7612" style="position:absolute;left:8763;top:333;width:59;height:417" filled="f" strokecolor="#24282b" strokeweight=".6pt"/>
            <v:rect id="_x0000_s7613" style="position:absolute;left:9036;top:-345;width:60;height:416" filled="f" strokecolor="#24282b" strokeweight=".6pt"/>
            <v:rect id="_x0000_s7614" style="position:absolute;left:9036;top:333;width:60;height:417" filled="f" strokecolor="#24282b" strokeweight=".6pt"/>
            <v:rect id="_x0000_s7615" style="position:absolute;left:9310;top:-345;width:60;height:416" filled="f" strokecolor="#24282b" strokeweight=".6pt"/>
            <v:rect id="_x0000_s7616" style="position:absolute;left:9310;top:333;width:60;height:417" filled="f" strokecolor="#24282b" strokeweight=".6pt"/>
            <v:line id="_x0000_s7617" style="position:absolute" from="1381,-619" to="1381,8147" strokecolor="#24282b" strokeweight="0"/>
            <v:line id="_x0000_s7618" style="position:absolute" from="5489,-619" to="5489,8147" strokecolor="#24282b" strokeweight="0"/>
            <v:line id="_x0000_s7619" style="position:absolute" from="9584,-619" to="9584,8147" strokecolor="#24282b" strokeweight="0"/>
            <v:rect id="_x0000_s7620" style="position:absolute;left:1381;top:989;width:4108;height:416" filled="f" strokecolor="#24282b" strokeweight=".6pt"/>
            <v:rect id="_x0000_s7621" style="position:absolute;left:1381;top:1679;width:8203;height:417" filled="f" strokecolor="#24282b" strokeweight=".6pt"/>
            <v:rect id="_x0000_s7622" style="position:absolute;left:3012;top:2358;width:4108;height:417" strokecolor="#24282b" strokeweight=".6pt"/>
            <v:rect id="_x0000_s7623" style="position:absolute;left:2191;top:3430;width:4131;height:417" strokecolor="#24282b" strokeweight=".6pt"/>
            <v:rect id="_x0000_s7624" style="position:absolute;left:1381;top:4264;width:8203;height:417" filled="f" strokecolor="#24282b" strokeweight=".6pt"/>
            <v:rect id="_x0000_s7625" style="position:absolute;left:1381;top:5813;width:4108;height:417" filled="f" strokecolor="#24282b" strokeweight=".6pt"/>
            <v:rect id="_x0000_s7626" style="position:absolute;left:1381;top:6527;width:4108;height:417" filled="f" strokecolor="#24282b" strokeweight=".6pt"/>
            <v:rect id="_x0000_s7627" style="position:absolute;left:2750;top:7218;width:4108;height:417" strokecolor="#24282b" strokeweight=".6pt"/>
            <v:line id="_x0000_s7628" style="position:absolute" from="1381,5312" to="9584,5312" strokecolor="#24282b" strokeweight=".6pt">
              <v:stroke joinstyle="miter"/>
            </v:line>
            <v:line id="_x0000_s7629" style="position:absolute" from="1381,5157" to="1381,5455" strokecolor="#24282b" strokeweight=".6pt">
              <v:stroke joinstyle="miter"/>
            </v:line>
            <v:line id="_x0000_s7630" style="position:absolute" from="1929,5157" to="1929,5455" strokecolor="#24282b" strokeweight=".6pt">
              <v:stroke joinstyle="miter"/>
            </v:line>
            <v:line id="_x0000_s7631" style="position:absolute" from="2476,5157" to="2476,5455" strokecolor="#24282b" strokeweight=".6pt">
              <v:stroke joinstyle="miter"/>
            </v:line>
            <v:line id="_x0000_s7632" style="position:absolute" from="3024,5157" to="3024,5455" strokecolor="#24282b" strokeweight=".6pt">
              <v:stroke joinstyle="miter"/>
            </v:line>
            <v:line id="_x0000_s7633" style="position:absolute" from="3572,5157" to="3572,5455" strokecolor="#24282b" strokeweight=".6pt">
              <v:stroke joinstyle="miter"/>
            </v:line>
            <v:line id="_x0000_s7634" style="position:absolute" from="4119,5157" to="4119,5455" strokecolor="#24282b" strokeweight=".6pt">
              <v:stroke joinstyle="miter"/>
            </v:line>
            <v:line id="_x0000_s7635" style="position:absolute" from="4667,5157" to="4667,5455" strokecolor="#24282b" strokeweight=".6pt">
              <v:stroke joinstyle="miter"/>
            </v:line>
            <v:line id="_x0000_s7636" style="position:absolute" from="5215,5157" to="5215,5455" strokecolor="#24282b" strokeweight=".6pt">
              <v:stroke joinstyle="miter"/>
            </v:line>
            <v:line id="_x0000_s7637" style="position:absolute" from="5762,5157" to="5762,5455" strokecolor="#24282b" strokeweight=".6pt">
              <v:stroke joinstyle="miter"/>
            </v:line>
            <v:line id="_x0000_s7638" style="position:absolute" from="6310,5157" to="6310,5455" strokecolor="#24282b" strokeweight=".6pt">
              <v:stroke joinstyle="miter"/>
            </v:line>
            <v:line id="_x0000_s7639" style="position:absolute" from="6858,5157" to="6858,5455" strokecolor="#24282b" strokeweight=".6pt">
              <v:stroke joinstyle="miter"/>
            </v:line>
            <v:line id="_x0000_s7640" style="position:absolute" from="7405,5157" to="7405,5455" strokecolor="#24282b" strokeweight=".6pt">
              <v:stroke joinstyle="miter"/>
            </v:line>
            <v:line id="_x0000_s7641" style="position:absolute" from="7953,5157" to="7953,5455" strokecolor="#24282b" strokeweight=".6pt">
              <v:stroke joinstyle="miter"/>
            </v:line>
            <v:line id="_x0000_s7642" style="position:absolute" from="8489,5157" to="8489,5455" strokecolor="#24282b" strokeweight=".6pt">
              <v:stroke joinstyle="miter"/>
            </v:line>
            <v:line id="_x0000_s7643" style="position:absolute" from="9036,5157" to="9036,5455" strokecolor="#24282b" strokeweight=".6pt">
              <v:stroke joinstyle="miter"/>
            </v:line>
            <v:line id="_x0000_s7644" style="position:absolute" from="9584,5157" to="9584,5455" strokecolor="#24282b" strokeweight=".6pt">
              <v:stroke joinstyle="miter"/>
            </v:line>
            <v:line id="_x0000_s7645" style="position:absolute;flip:x" from="1405,2573" to="2988,2573" strokecolor="#24282b" strokeweight="0"/>
            <v:shape id="_x0000_s7646" style="position:absolute;left:2857;top:2549;width:131;height:48" coordsize="131,48" path="m,48l131,24,,,,48xe" fillcolor="#24282b" stroked="f">
              <v:path arrowok="t"/>
            </v:shape>
            <v:shape id="_x0000_s7647" style="position:absolute;left:1405;top:2549;width:119;height:48" coordsize="119,48" path="m119,48l,24,119,r,48xe" fillcolor="#24282b" stroked="f">
              <v:path arrowok="t"/>
            </v:shape>
            <v:line id="_x0000_s7648" style="position:absolute" from="2191,3013" to="2191,3430" strokecolor="#24282b" strokeweight=".6pt">
              <v:stroke joinstyle="miter"/>
            </v:line>
            <v:line id="_x0000_s7649" style="position:absolute" from="3012,2775" to="3012,3192" strokecolor="#24282b" strokeweight=".6pt">
              <v:stroke joinstyle="miter"/>
            </v:line>
            <v:line id="_x0000_s7650" style="position:absolute;flip:x" from="2214,3109" to="2988,3109" strokecolor="#24282b" strokeweight="0"/>
            <v:shape id="_x0000_s7651" style="position:absolute;left:2857;top:3085;width:131;height:48" coordsize="131,48" path="m,48l131,24,,,,48xe" fillcolor="#24282b" stroked="f">
              <v:path arrowok="t"/>
            </v:shape>
            <v:shape id="_x0000_s7652" style="position:absolute;left:2214;top:3085;width:120;height:48" coordsize="120,48" path="m120,48l,24,120,r,48xe" fillcolor="#24282b" stroked="f">
              <v:path arrowok="t"/>
            </v:shape>
            <v:line id="_x0000_s7653" style="position:absolute;flip:x" from="1405,7421" to="2715,7421" strokecolor="#24282b" strokeweight="0"/>
            <v:shape id="_x0000_s7654" style="position:absolute;left:2595;top:7397;width:120;height:47" coordsize="120,47" path="m,47l120,24,,,,47xe" fillcolor="#24282b" stroked="f">
              <v:path arrowok="t"/>
            </v:shape>
            <v:shape id="_x0000_s7655" style="position:absolute;left:1405;top:7397;width:119;height:47" coordsize="119,47" path="m119,47l,24,119,r,47xe" fillcolor="#24282b" stroked="f">
              <v:path arrowok="t"/>
            </v:shape>
            <v:line id="_x0000_s7656" style="position:absolute;flip:x" from="1405,8016" to="5453,8016" strokecolor="#24282b" strokeweight="0"/>
            <v:shape id="_x0000_s7657" style="position:absolute;left:5334;top:7992;width:119;height:48" coordsize="119,48" path="m,48l119,24,,,,48xe" fillcolor="#24282b" stroked="f">
              <v:path arrowok="t"/>
            </v:shape>
            <v:shape id="_x0000_s7658" style="position:absolute;left:1405;top:7992;width:119;height:48" coordsize="119,48" path="m119,48l,24,119,r,48xe" fillcolor="#24282b" stroked="f">
              <v:path arrowok="t"/>
            </v:shape>
            <v:line id="_x0000_s7659" style="position:absolute;flip:x" from="5524,8016" to="9572,8016" strokecolor="#24282b" strokeweight="0"/>
            <v:shape id="_x0000_s7660" style="position:absolute;left:9453;top:7992;width:119;height:48" coordsize="119,48" path="m,48l119,24,,,,48xe" fillcolor="#24282b" stroked="f">
              <v:path arrowok="t"/>
            </v:shape>
            <v:shape id="_x0000_s7661" style="position:absolute;left:5524;top:7992;width:119;height:48" coordsize="119,48" path="m119,48l,24,119,r,48xe" fillcolor="#24282b" stroked="f">
              <v:path arrowok="t"/>
            </v:shape>
            <v:line id="_x0000_s7662" style="position:absolute" from="5489,1679" to="5489,2096" strokecolor="#24282b" strokeweight=".6pt">
              <v:stroke joinstyle="miter"/>
            </v:line>
            <v:line id="_x0000_s7663" style="position:absolute" from="5489,4264" to="5489,4681" strokecolor="#24282b" strokeweight=".6pt">
              <v:stroke joinstyle="miter"/>
            </v:line>
            <v:rect id="_x0000_s7664" style="position:absolute;left:-139;top:1791;width:918;height:264;mso-wrap-style:none" filled="f" stroked="f">
              <v:textbox inset="0,0,0,0">
                <w:txbxContent>
                  <w:p w:rsidR="000D3FD4" w:rsidRPr="002C4DB8" w:rsidRDefault="000D3FD4" w:rsidP="00C96365">
                    <w:pPr>
                      <w:spacing w:before="0"/>
                      <w:rPr>
                        <w:sz w:val="18"/>
                        <w:szCs w:val="18"/>
                      </w:rPr>
                    </w:pPr>
                    <w:r w:rsidRPr="002C4DB8">
                      <w:rPr>
                        <w:caps/>
                        <w:color w:val="24282B"/>
                        <w:szCs w:val="18"/>
                      </w:rPr>
                      <w:t>P-CCPCH</w:t>
                    </w:r>
                  </w:p>
                </w:txbxContent>
              </v:textbox>
            </v:rect>
            <v:rect id="_x0000_s7665" style="position:absolute;left:3155;top:7778;width:593;height:253;mso-wrap-style:none" filled="f" stroked="f">
              <v:textbox style="mso-fit-shape-to-text:t" inset="0,0,0,0">
                <w:txbxContent>
                  <w:p w:rsidR="000D3FD4" w:rsidRPr="002C4DB8" w:rsidRDefault="000D3FD4" w:rsidP="00C96365">
                    <w:pPr>
                      <w:spacing w:before="0"/>
                      <w:rPr>
                        <w:sz w:val="18"/>
                        <w:szCs w:val="18"/>
                      </w:rPr>
                    </w:pPr>
                    <w:r w:rsidRPr="002C4DB8">
                      <w:rPr>
                        <w:caps/>
                        <w:color w:val="24282B"/>
                        <w:szCs w:val="18"/>
                      </w:rPr>
                      <w:t>10 ms</w:t>
                    </w:r>
                  </w:p>
                </w:txbxContent>
              </v:textbox>
            </v:rect>
            <v:rect id="_x0000_s7666" style="position:absolute;left:7358;top:7778;width:593;height:253;mso-wrap-style:none" filled="f" stroked="f">
              <v:textbox style="mso-fit-shape-to-text:t" inset="0,0,0,0">
                <w:txbxContent>
                  <w:p w:rsidR="000D3FD4" w:rsidRPr="002C4DB8" w:rsidRDefault="000D3FD4" w:rsidP="00C96365">
                    <w:pPr>
                      <w:spacing w:before="0"/>
                      <w:rPr>
                        <w:sz w:val="18"/>
                        <w:szCs w:val="18"/>
                      </w:rPr>
                    </w:pPr>
                    <w:r w:rsidRPr="002C4DB8">
                      <w:rPr>
                        <w:caps/>
                        <w:color w:val="24282B"/>
                        <w:szCs w:val="18"/>
                      </w:rPr>
                      <w:t>10 ms</w:t>
                    </w:r>
                  </w:p>
                </w:txbxContent>
              </v:textbox>
            </v:rect>
            <v:rect id="_x0000_s7667" style="position:absolute;left:-154;top:5879;width:1370;height:294;mso-wrap-style:none" filled="f" stroked="f">
              <v:textbox inset="0,0,0,0">
                <w:txbxContent>
                  <w:p w:rsidR="000D3FD4" w:rsidRPr="002C4DB8" w:rsidRDefault="000D3FD4" w:rsidP="00C96365">
                    <w:pPr>
                      <w:spacing w:before="0"/>
                      <w:rPr>
                        <w:sz w:val="18"/>
                        <w:szCs w:val="18"/>
                      </w:rPr>
                    </w:pPr>
                    <w:r w:rsidRPr="002C4DB8">
                      <w:rPr>
                        <w:caps/>
                        <w:color w:val="24282B"/>
                        <w:szCs w:val="18"/>
                      </w:rPr>
                      <w:t>CPCH-CCPCH</w:t>
                    </w:r>
                  </w:p>
                </w:txbxContent>
              </v:textbox>
            </v:rect>
            <v:rect id="_x0000_s7668" style="position:absolute;left:1869;top:2191;width:97;height:270;mso-wrap-style:none" filled="f" stroked="f">
              <v:textbox style="mso-fit-shape-to-text:t" inset="0,0,0,0">
                <w:txbxContent>
                  <w:p w:rsidR="000D3FD4" w:rsidRPr="002C4DB8" w:rsidRDefault="000D3FD4" w:rsidP="00C96365">
                    <w:pPr>
                      <w:spacing w:before="0"/>
                      <w:rPr>
                        <w:sz w:val="18"/>
                        <w:szCs w:val="18"/>
                      </w:rPr>
                    </w:pPr>
                    <w:r w:rsidRPr="002C4DB8">
                      <w:rPr>
                        <w:rFonts w:ascii="Symbol" w:hAnsi="Symbol" w:cs="Symbol"/>
                        <w:caps/>
                        <w:color w:val="24282B"/>
                        <w:szCs w:val="18"/>
                      </w:rPr>
                      <w:t></w:t>
                    </w:r>
                  </w:p>
                </w:txbxContent>
              </v:textbox>
            </v:rect>
            <v:rect id="_x0000_s7669" style="position:absolute;left:1953;top:2335;width:973;height:253;mso-wrap-style:none" filled="f" stroked="f">
              <v:textbox style="mso-fit-shape-to-text:t" inset="0,0,0,0">
                <w:txbxContent>
                  <w:p w:rsidR="000D3FD4" w:rsidRPr="002C4DB8" w:rsidRDefault="000D3FD4" w:rsidP="00C96365">
                    <w:pPr>
                      <w:spacing w:before="0"/>
                      <w:rPr>
                        <w:sz w:val="18"/>
                        <w:szCs w:val="18"/>
                      </w:rPr>
                    </w:pPr>
                    <w:r w:rsidRPr="002C4DB8">
                      <w:rPr>
                        <w:caps/>
                        <w:color w:val="24282B"/>
                        <w:szCs w:val="18"/>
                      </w:rPr>
                      <w:t xml:space="preserve">S-CCPCH, </w:t>
                    </w:r>
                  </w:p>
                </w:txbxContent>
              </v:textbox>
            </v:rect>
            <v:rect id="_x0000_s7670" style="position:absolute;left:2395;top:2332;width:149;height:253;mso-wrap-style:none" filled="f" stroked="f">
              <v:textbox style="mso-fit-shape-to-text:t" inset="0,0,0,0">
                <w:txbxContent>
                  <w:p w:rsidR="000D3FD4" w:rsidRPr="002C4DB8" w:rsidRDefault="000D3FD4" w:rsidP="00C96365">
                    <w:pPr>
                      <w:spacing w:before="0"/>
                      <w:rPr>
                        <w:sz w:val="18"/>
                        <w:szCs w:val="18"/>
                      </w:rPr>
                    </w:pPr>
                    <w:r w:rsidRPr="002C4DB8">
                      <w:rPr>
                        <w:i/>
                        <w:iCs/>
                        <w:caps/>
                        <w:color w:val="24282B"/>
                        <w:szCs w:val="18"/>
                      </w:rPr>
                      <w:t>k</w:t>
                    </w:r>
                  </w:p>
                </w:txbxContent>
              </v:textbox>
            </v:rect>
            <v:rect id="_x0000_s7671" style="position:absolute;left:2429;top:2727;width:97;height:270;mso-wrap-style:none" filled="f" stroked="f">
              <v:textbox style="mso-fit-shape-to-text:t" inset="0,0,0,0">
                <w:txbxContent>
                  <w:p w:rsidR="000D3FD4" w:rsidRPr="002C4DB8" w:rsidRDefault="000D3FD4" w:rsidP="00C96365">
                    <w:pPr>
                      <w:spacing w:before="0"/>
                      <w:rPr>
                        <w:sz w:val="18"/>
                        <w:szCs w:val="18"/>
                      </w:rPr>
                    </w:pPr>
                    <w:r w:rsidRPr="002C4DB8">
                      <w:rPr>
                        <w:rFonts w:ascii="Symbol" w:hAnsi="Symbol" w:cs="Symbol"/>
                        <w:caps/>
                        <w:color w:val="24282B"/>
                        <w:szCs w:val="18"/>
                      </w:rPr>
                      <w:t></w:t>
                    </w:r>
                  </w:p>
                </w:txbxContent>
              </v:textbox>
            </v:rect>
            <v:rect id="_x0000_s7672" style="position:absolute;left:2512;top:2871;width:502;height:253;mso-wrap-style:none" filled="f" stroked="f">
              <v:textbox style="mso-fit-shape-to-text:t" inset="0,0,0,0">
                <w:txbxContent>
                  <w:p w:rsidR="000D3FD4" w:rsidRPr="002C4DB8" w:rsidRDefault="000D3FD4" w:rsidP="00C96365">
                    <w:pPr>
                      <w:spacing w:before="0"/>
                      <w:rPr>
                        <w:sz w:val="18"/>
                        <w:szCs w:val="18"/>
                      </w:rPr>
                    </w:pPr>
                    <w:r w:rsidRPr="002C4DB8">
                      <w:rPr>
                        <w:caps/>
                        <w:color w:val="24282B"/>
                        <w:szCs w:val="18"/>
                      </w:rPr>
                      <w:t>PICH</w:t>
                    </w:r>
                  </w:p>
                </w:txbxContent>
              </v:textbox>
            </v:rect>
            <v:rect id="_x0000_s7673" style="position:absolute;left:1786;top:7051;width:97;height:270;mso-wrap-style:none" filled="f" stroked="f">
              <v:textbox style="mso-fit-shape-to-text:t" inset="0,0,0,0">
                <w:txbxContent>
                  <w:p w:rsidR="000D3FD4" w:rsidRPr="002C4DB8" w:rsidRDefault="000D3FD4" w:rsidP="00C96365">
                    <w:pPr>
                      <w:spacing w:before="0"/>
                      <w:rPr>
                        <w:sz w:val="18"/>
                        <w:szCs w:val="18"/>
                      </w:rPr>
                    </w:pPr>
                    <w:r w:rsidRPr="002C4DB8">
                      <w:rPr>
                        <w:rFonts w:ascii="Symbol" w:hAnsi="Symbol" w:cs="Symbol"/>
                        <w:caps/>
                        <w:color w:val="24282B"/>
                        <w:szCs w:val="18"/>
                      </w:rPr>
                      <w:t></w:t>
                    </w:r>
                  </w:p>
                </w:txbxContent>
              </v:textbox>
            </v:rect>
            <v:rect id="_x0000_s7674" style="position:absolute;left:1869;top:7195;width:642;height:253;mso-wrap-style:none" filled="f" stroked="f">
              <v:textbox style="mso-fit-shape-to-text:t" inset="0,0,0,0">
                <w:txbxContent>
                  <w:p w:rsidR="000D3FD4" w:rsidRPr="002C4DB8" w:rsidRDefault="000D3FD4" w:rsidP="00C96365">
                    <w:pPr>
                      <w:spacing w:before="0"/>
                      <w:rPr>
                        <w:sz w:val="18"/>
                        <w:szCs w:val="18"/>
                      </w:rPr>
                    </w:pPr>
                    <w:r w:rsidRPr="002C4DB8">
                      <w:rPr>
                        <w:caps/>
                        <w:color w:val="24282B"/>
                        <w:szCs w:val="18"/>
                      </w:rPr>
                      <w:t xml:space="preserve">DPCH, </w:t>
                    </w:r>
                  </w:p>
                </w:txbxContent>
              </v:textbox>
            </v:rect>
            <v:rect id="_x0000_s7675" style="position:absolute;left:2185;top:7190;width:147;height:253;mso-wrap-style:none" filled="f" stroked="f">
              <v:textbox style="mso-fit-shape-to-text:t" inset="0,0,0,0">
                <w:txbxContent>
                  <w:p w:rsidR="000D3FD4" w:rsidRPr="002C4DB8" w:rsidRDefault="000D3FD4" w:rsidP="00C96365">
                    <w:pPr>
                      <w:spacing w:before="0"/>
                      <w:rPr>
                        <w:sz w:val="18"/>
                        <w:szCs w:val="18"/>
                      </w:rPr>
                    </w:pPr>
                    <w:r w:rsidRPr="002C4DB8">
                      <w:rPr>
                        <w:i/>
                        <w:iCs/>
                        <w:caps/>
                        <w:color w:val="24282B"/>
                        <w:szCs w:val="18"/>
                      </w:rPr>
                      <w:t>n</w:t>
                    </w:r>
                  </w:p>
                </w:txbxContent>
              </v:textbox>
            </v:rect>
            <v:rect id="_x0000_s7676" style="position:absolute;left:2124;top:1786;width:1927;height:276;mso-wrap-style:none" filled="f" stroked="f">
              <v:textbox inset="0,0,0,0">
                <w:txbxContent>
                  <w:p w:rsidR="000D3FD4" w:rsidRPr="002C4DB8" w:rsidRDefault="000D3FD4" w:rsidP="00C96365">
                    <w:pPr>
                      <w:spacing w:before="0"/>
                      <w:rPr>
                        <w:sz w:val="18"/>
                        <w:szCs w:val="18"/>
                      </w:rPr>
                    </w:pPr>
                    <w:r w:rsidRPr="002C4DB8">
                      <w:rPr>
                        <w:rFonts w:hint="eastAsia"/>
                        <w:caps/>
                        <w:color w:val="24282B"/>
                        <w:szCs w:val="18"/>
                        <w:lang w:eastAsia="zh-CN"/>
                      </w:rPr>
                      <w:t>无线电帧</w:t>
                    </w:r>
                    <w:r w:rsidRPr="002C4DB8">
                      <w:rPr>
                        <w:color w:val="24282B"/>
                        <w:sz w:val="18"/>
                        <w:szCs w:val="18"/>
                      </w:rPr>
                      <w:t xml:space="preserve"> (SFN</w:t>
                    </w:r>
                    <w:r w:rsidRPr="002C4DB8">
                      <w:rPr>
                        <w:rFonts w:hint="eastAsia"/>
                        <w:color w:val="24282B"/>
                        <w:sz w:val="18"/>
                        <w:szCs w:val="18"/>
                        <w:lang w:eastAsia="zh-CN"/>
                      </w:rPr>
                      <w:t>模</w:t>
                    </w:r>
                    <w:r w:rsidRPr="002C4DB8">
                      <w:rPr>
                        <w:color w:val="24282B"/>
                        <w:sz w:val="18"/>
                        <w:szCs w:val="18"/>
                      </w:rPr>
                      <w:t>2) = 0</w:t>
                    </w:r>
                  </w:p>
                </w:txbxContent>
              </v:textbox>
            </v:rect>
            <v:rect id="_x0000_s7677" style="position:absolute;left:6444;top:1786;width:1927;height:276;mso-wrap-style:none" filled="f" stroked="f">
              <v:textbox inset="0,0,0,0">
                <w:txbxContent>
                  <w:p w:rsidR="000D3FD4" w:rsidRPr="002C4DB8" w:rsidRDefault="000D3FD4" w:rsidP="00C96365">
                    <w:pPr>
                      <w:spacing w:before="0"/>
                      <w:rPr>
                        <w:sz w:val="18"/>
                        <w:szCs w:val="18"/>
                      </w:rPr>
                    </w:pPr>
                    <w:r w:rsidRPr="002C4DB8">
                      <w:rPr>
                        <w:rFonts w:hint="eastAsia"/>
                        <w:caps/>
                        <w:color w:val="24282B"/>
                        <w:szCs w:val="18"/>
                        <w:lang w:eastAsia="zh-CN"/>
                      </w:rPr>
                      <w:t>无线电帧</w:t>
                    </w:r>
                    <w:r w:rsidRPr="002C4DB8">
                      <w:rPr>
                        <w:color w:val="24282B"/>
                        <w:sz w:val="18"/>
                        <w:szCs w:val="18"/>
                      </w:rPr>
                      <w:t xml:space="preserve"> (SFN</w:t>
                    </w:r>
                    <w:r w:rsidRPr="002C4DB8">
                      <w:rPr>
                        <w:rFonts w:hint="eastAsia"/>
                        <w:color w:val="24282B"/>
                        <w:sz w:val="18"/>
                        <w:szCs w:val="18"/>
                        <w:lang w:eastAsia="zh-CN"/>
                      </w:rPr>
                      <w:t>模</w:t>
                    </w:r>
                    <w:r w:rsidRPr="002C4DB8">
                      <w:rPr>
                        <w:color w:val="24282B"/>
                        <w:sz w:val="18"/>
                        <w:szCs w:val="18"/>
                      </w:rPr>
                      <w:t>2) = 1</w:t>
                    </w:r>
                  </w:p>
                </w:txbxContent>
              </v:textbox>
            </v:rect>
            <v:rect id="_x0000_s7678" style="position:absolute;left:6963;top:4359;width:1101;height:285;mso-wrap-style:none" filled="f" stroked="f">
              <v:textbox style="mso-fit-shape-to-text:t" inset="0,0,0,0">
                <w:txbxContent>
                  <w:p w:rsidR="000D3FD4" w:rsidRPr="002C4DB8" w:rsidRDefault="000D3FD4" w:rsidP="00C96365">
                    <w:pPr>
                      <w:spacing w:before="0"/>
                      <w:rPr>
                        <w:sz w:val="18"/>
                        <w:szCs w:val="18"/>
                        <w:lang w:eastAsia="zh-CN"/>
                      </w:rPr>
                    </w:pPr>
                    <w:r w:rsidRPr="002C4DB8">
                      <w:rPr>
                        <w:rFonts w:hint="eastAsia"/>
                        <w:caps/>
                        <w:color w:val="24282B"/>
                        <w:szCs w:val="18"/>
                        <w:lang w:eastAsia="zh-CN"/>
                      </w:rPr>
                      <w:t>奇子接入帧</w:t>
                    </w:r>
                  </w:p>
                </w:txbxContent>
              </v:textbox>
            </v:rect>
            <v:rect id="_x0000_s7679" style="position:absolute;left:2823;top:4359;width:1101;height:285;mso-wrap-style:none" filled="f" stroked="f">
              <v:textbox style="mso-fit-shape-to-text:t" inset="0,0,0,0">
                <w:txbxContent>
                  <w:p w:rsidR="000D3FD4" w:rsidRPr="002C4DB8" w:rsidRDefault="000D3FD4" w:rsidP="00C96365">
                    <w:pPr>
                      <w:spacing w:before="0"/>
                      <w:rPr>
                        <w:sz w:val="18"/>
                        <w:szCs w:val="18"/>
                        <w:lang w:eastAsia="zh-CN"/>
                      </w:rPr>
                    </w:pPr>
                    <w:r w:rsidRPr="002C4DB8">
                      <w:rPr>
                        <w:rFonts w:hint="eastAsia"/>
                        <w:caps/>
                        <w:color w:val="24282B"/>
                        <w:szCs w:val="18"/>
                        <w:lang w:eastAsia="zh-CN"/>
                      </w:rPr>
                      <w:t>偶子接入帧</w:t>
                    </w:r>
                  </w:p>
                </w:txbxContent>
              </v:textbox>
            </v:rect>
            <v:rect id="_x0000_s7680" style="position:absolute;left:-90;top:-255;width:571;height:225;mso-wrap-style:none" filled="f" stroked="f">
              <v:textbox inset="0,0,0,0">
                <w:txbxContent>
                  <w:p w:rsidR="000D3FD4" w:rsidRPr="002C4DB8" w:rsidRDefault="000D3FD4" w:rsidP="00C96365">
                    <w:pPr>
                      <w:spacing w:before="0"/>
                      <w:rPr>
                        <w:sz w:val="18"/>
                        <w:szCs w:val="18"/>
                      </w:rPr>
                    </w:pPr>
                    <w:r w:rsidRPr="002C4DB8">
                      <w:rPr>
                        <w:rFonts w:hint="eastAsia"/>
                        <w:caps/>
                        <w:color w:val="24282B"/>
                        <w:szCs w:val="18"/>
                        <w:lang w:eastAsia="zh-CN"/>
                      </w:rPr>
                      <w:t>主</w:t>
                    </w:r>
                    <w:r w:rsidRPr="002C4DB8">
                      <w:rPr>
                        <w:color w:val="24282B"/>
                        <w:sz w:val="18"/>
                        <w:szCs w:val="18"/>
                      </w:rPr>
                      <w:t>SCH</w:t>
                    </w:r>
                  </w:p>
                </w:txbxContent>
              </v:textbox>
            </v:rect>
            <v:rect id="_x0000_s7681" style="position:absolute;left:-127;top:346;width:828;height:285" filled="f" stroked="f">
              <v:textbox style="mso-fit-shape-to-text:t" inset="0,0,0,0">
                <w:txbxContent>
                  <w:p w:rsidR="000D3FD4" w:rsidRPr="002C4DB8" w:rsidRDefault="000D3FD4" w:rsidP="00C96365">
                    <w:pPr>
                      <w:spacing w:before="0"/>
                      <w:rPr>
                        <w:sz w:val="18"/>
                        <w:szCs w:val="18"/>
                      </w:rPr>
                    </w:pPr>
                    <w:r w:rsidRPr="002C4DB8">
                      <w:rPr>
                        <w:rFonts w:hint="eastAsia"/>
                        <w:caps/>
                        <w:color w:val="24282B"/>
                        <w:szCs w:val="18"/>
                        <w:lang w:eastAsia="zh-CN"/>
                      </w:rPr>
                      <w:t>从</w:t>
                    </w:r>
                    <w:r w:rsidRPr="002C4DB8">
                      <w:rPr>
                        <w:color w:val="24282B"/>
                        <w:sz w:val="18"/>
                        <w:szCs w:val="18"/>
                      </w:rPr>
                      <w:t>SCH</w:t>
                    </w:r>
                  </w:p>
                </w:txbxContent>
              </v:textbox>
            </v:rect>
            <v:rect id="_x0000_s7682" style="position:absolute;left:-150;top:1115;width:971;height:258;mso-wrap-style:none" filled="f" stroked="f">
              <v:textbox inset="0,0,0,0">
                <w:txbxContent>
                  <w:p w:rsidR="000D3FD4" w:rsidRPr="002C4DB8" w:rsidRDefault="000D3FD4" w:rsidP="00C96365">
                    <w:pPr>
                      <w:spacing w:before="0"/>
                      <w:rPr>
                        <w:sz w:val="18"/>
                        <w:szCs w:val="18"/>
                      </w:rPr>
                    </w:pPr>
                    <w:r w:rsidRPr="002C4DB8">
                      <w:rPr>
                        <w:rFonts w:hint="eastAsia"/>
                        <w:caps/>
                        <w:color w:val="24282B"/>
                        <w:szCs w:val="18"/>
                        <w:lang w:eastAsia="zh-CN"/>
                      </w:rPr>
                      <w:t>任一</w:t>
                    </w:r>
                    <w:r w:rsidRPr="002C4DB8">
                      <w:rPr>
                        <w:color w:val="24282B"/>
                        <w:sz w:val="18"/>
                        <w:szCs w:val="18"/>
                      </w:rPr>
                      <w:t>CPICH</w:t>
                    </w:r>
                  </w:p>
                </w:txbxContent>
              </v:textbox>
            </v:rect>
            <v:rect id="_x0000_s7683" style="position:absolute;left:-164;top:2409;width:1231;height:329;mso-wrap-style:none" filled="f" stroked="f">
              <v:textbox inset="0,0,0,0">
                <w:txbxContent>
                  <w:p w:rsidR="000D3FD4" w:rsidRPr="002C4DB8" w:rsidRDefault="000D3FD4" w:rsidP="00C96365">
                    <w:pPr>
                      <w:spacing w:before="0"/>
                      <w:rPr>
                        <w:sz w:val="18"/>
                        <w:szCs w:val="18"/>
                      </w:rPr>
                    </w:pPr>
                    <w:r w:rsidRPr="002C4DB8">
                      <w:rPr>
                        <w:rFonts w:hint="eastAsia"/>
                        <w:caps/>
                        <w:color w:val="24282B"/>
                        <w:szCs w:val="18"/>
                        <w:lang w:eastAsia="zh-CN"/>
                      </w:rPr>
                      <w:t>第</w:t>
                    </w:r>
                    <w:r w:rsidRPr="002C4DB8">
                      <w:rPr>
                        <w:i/>
                        <w:color w:val="24282B"/>
                        <w:sz w:val="18"/>
                        <w:szCs w:val="18"/>
                        <w:lang w:eastAsia="zh-CN"/>
                      </w:rPr>
                      <w:t>k</w:t>
                    </w:r>
                    <w:r w:rsidRPr="002C4DB8">
                      <w:rPr>
                        <w:rFonts w:hint="eastAsia"/>
                        <w:color w:val="24282B"/>
                        <w:sz w:val="18"/>
                        <w:szCs w:val="18"/>
                        <w:lang w:eastAsia="zh-CN"/>
                      </w:rPr>
                      <w:t>个</w:t>
                    </w:r>
                    <w:r w:rsidRPr="002C4DB8">
                      <w:rPr>
                        <w:color w:val="24282B"/>
                        <w:sz w:val="18"/>
                        <w:szCs w:val="18"/>
                      </w:rPr>
                      <w:t>S-CCPCH</w:t>
                    </w:r>
                  </w:p>
                </w:txbxContent>
              </v:textbox>
            </v:rect>
            <v:rect id="_x0000_s7684" style="position:absolute;left:-173;top:3055;width:931;height:914;mso-wrap-style:none" filled="f" stroked="f">
              <v:textbox inset="0,0,0,0">
                <w:txbxContent>
                  <w:p w:rsidR="000D3FD4" w:rsidRPr="002C4DB8" w:rsidRDefault="000D3FD4" w:rsidP="00C96365">
                    <w:pPr>
                      <w:spacing w:before="0"/>
                      <w:rPr>
                        <w:color w:val="24282B"/>
                        <w:sz w:val="18"/>
                        <w:szCs w:val="18"/>
                        <w:lang w:eastAsia="zh-CN"/>
                      </w:rPr>
                    </w:pPr>
                    <w:r w:rsidRPr="002C4DB8">
                      <w:rPr>
                        <w:rFonts w:hint="eastAsia"/>
                        <w:caps/>
                        <w:color w:val="24282B"/>
                        <w:szCs w:val="18"/>
                        <w:lang w:eastAsia="zh-CN"/>
                      </w:rPr>
                      <w:t>第</w:t>
                    </w:r>
                    <w:r w:rsidRPr="002C4DB8">
                      <w:rPr>
                        <w:i/>
                        <w:color w:val="24282B"/>
                        <w:sz w:val="18"/>
                        <w:szCs w:val="18"/>
                        <w:lang w:eastAsia="zh-CN"/>
                      </w:rPr>
                      <w:t>k</w:t>
                    </w:r>
                    <w:r w:rsidRPr="002C4DB8">
                      <w:rPr>
                        <w:rFonts w:hint="eastAsia"/>
                        <w:color w:val="24282B"/>
                        <w:sz w:val="18"/>
                        <w:szCs w:val="18"/>
                        <w:lang w:eastAsia="zh-CN"/>
                      </w:rPr>
                      <w:t>个</w:t>
                    </w:r>
                  </w:p>
                  <w:p w:rsidR="000D3FD4" w:rsidRPr="002C4DB8" w:rsidRDefault="000D3FD4" w:rsidP="00C96365">
                    <w:pPr>
                      <w:spacing w:before="0"/>
                      <w:rPr>
                        <w:color w:val="24282B"/>
                        <w:sz w:val="18"/>
                        <w:szCs w:val="18"/>
                        <w:lang w:eastAsia="zh-CN"/>
                      </w:rPr>
                    </w:pPr>
                    <w:r w:rsidRPr="002C4DB8">
                      <w:rPr>
                        <w:color w:val="24282B"/>
                        <w:sz w:val="18"/>
                        <w:szCs w:val="18"/>
                      </w:rPr>
                      <w:t>S-CCPCH</w:t>
                    </w:r>
                    <w:r w:rsidRPr="002C4DB8">
                      <w:rPr>
                        <w:rFonts w:hint="eastAsia"/>
                        <w:color w:val="24282B"/>
                        <w:sz w:val="18"/>
                        <w:szCs w:val="18"/>
                        <w:lang w:eastAsia="zh-CN"/>
                      </w:rPr>
                      <w:t>的</w:t>
                    </w:r>
                  </w:p>
                  <w:p w:rsidR="000D3FD4" w:rsidRPr="002C4DB8" w:rsidRDefault="000D3FD4" w:rsidP="00C96365">
                    <w:pPr>
                      <w:spacing w:before="0"/>
                      <w:rPr>
                        <w:sz w:val="18"/>
                        <w:szCs w:val="18"/>
                        <w:lang w:eastAsia="zh-CN"/>
                      </w:rPr>
                    </w:pPr>
                    <w:r w:rsidRPr="002C4DB8">
                      <w:rPr>
                        <w:color w:val="24282B"/>
                        <w:sz w:val="18"/>
                        <w:szCs w:val="18"/>
                      </w:rPr>
                      <w:t>PICH</w:t>
                    </w:r>
                  </w:p>
                </w:txbxContent>
              </v:textbox>
            </v:rect>
            <v:rect id="_x0000_s7685" style="position:absolute;left:-157;top:4163;width:1201;height:570" filled="f" stroked="f">
              <v:textbox inset="0,0,0,0">
                <w:txbxContent>
                  <w:p w:rsidR="000D3FD4" w:rsidRPr="002C4DB8" w:rsidRDefault="000D3FD4" w:rsidP="00C96365">
                    <w:pPr>
                      <w:spacing w:before="0"/>
                      <w:rPr>
                        <w:color w:val="24282B"/>
                        <w:sz w:val="18"/>
                        <w:szCs w:val="18"/>
                        <w:lang w:eastAsia="zh-CN"/>
                      </w:rPr>
                    </w:pPr>
                    <w:r w:rsidRPr="002C4DB8">
                      <w:rPr>
                        <w:caps/>
                        <w:color w:val="24282B"/>
                        <w:szCs w:val="18"/>
                      </w:rPr>
                      <w:t>AICH</w:t>
                    </w:r>
                  </w:p>
                  <w:p w:rsidR="000D3FD4" w:rsidRPr="002C4DB8" w:rsidRDefault="000D3FD4" w:rsidP="00C96365">
                    <w:pPr>
                      <w:spacing w:before="0"/>
                      <w:rPr>
                        <w:sz w:val="18"/>
                        <w:szCs w:val="18"/>
                        <w:lang w:eastAsia="zh-CN"/>
                      </w:rPr>
                    </w:pPr>
                    <w:r w:rsidRPr="002C4DB8">
                      <w:rPr>
                        <w:rFonts w:hint="eastAsia"/>
                        <w:color w:val="24282B"/>
                        <w:sz w:val="18"/>
                        <w:szCs w:val="18"/>
                        <w:lang w:eastAsia="zh-CN"/>
                      </w:rPr>
                      <w:t>子接入帧</w:t>
                    </w:r>
                  </w:p>
                </w:txbxContent>
              </v:textbox>
            </v:rect>
            <v:rect id="_x0000_s7686" style="position:absolute;left:-172;top:4952;width:721;height:486;mso-wrap-style:none" filled="f" stroked="f">
              <v:textbox style="mso-fit-shape-to-text:t" inset="0,0,0,0">
                <w:txbxContent>
                  <w:p w:rsidR="000D3FD4" w:rsidRPr="002C4DB8" w:rsidRDefault="000D3FD4" w:rsidP="00C96365">
                    <w:pPr>
                      <w:spacing w:before="0"/>
                      <w:rPr>
                        <w:color w:val="24282B"/>
                        <w:sz w:val="18"/>
                        <w:szCs w:val="18"/>
                        <w:lang w:eastAsia="zh-CN"/>
                      </w:rPr>
                    </w:pPr>
                    <w:r w:rsidRPr="002C4DB8">
                      <w:rPr>
                        <w:caps/>
                        <w:color w:val="24282B"/>
                        <w:szCs w:val="18"/>
                      </w:rPr>
                      <w:t>AICH</w:t>
                    </w:r>
                  </w:p>
                  <w:p w:rsidR="000D3FD4" w:rsidRPr="002C4DB8" w:rsidRDefault="000D3FD4" w:rsidP="00C96365">
                    <w:pPr>
                      <w:spacing w:before="0"/>
                      <w:rPr>
                        <w:sz w:val="18"/>
                        <w:szCs w:val="18"/>
                        <w:lang w:eastAsia="zh-CN"/>
                      </w:rPr>
                    </w:pPr>
                    <w:r w:rsidRPr="002C4DB8">
                      <w:rPr>
                        <w:rFonts w:hint="eastAsia"/>
                        <w:color w:val="24282B"/>
                        <w:sz w:val="18"/>
                        <w:szCs w:val="18"/>
                        <w:lang w:eastAsia="zh-CN"/>
                      </w:rPr>
                      <w:t>接入时隙</w:t>
                    </w:r>
                  </w:p>
                </w:txbxContent>
              </v:textbox>
            </v:rect>
            <v:rect id="_x0000_s7687" style="position:absolute;left:-127;top:6602;width:1021;height:276;mso-wrap-style:none" filled="f" stroked="f">
              <v:textbox inset="0,0,0,0">
                <w:txbxContent>
                  <w:p w:rsidR="000D3FD4" w:rsidRPr="002C4DB8" w:rsidRDefault="000D3FD4" w:rsidP="00C96365">
                    <w:pPr>
                      <w:spacing w:before="0"/>
                      <w:rPr>
                        <w:sz w:val="18"/>
                        <w:szCs w:val="18"/>
                      </w:rPr>
                    </w:pPr>
                    <w:r w:rsidRPr="002C4DB8">
                      <w:rPr>
                        <w:rFonts w:hint="eastAsia"/>
                        <w:caps/>
                        <w:color w:val="24282B"/>
                        <w:szCs w:val="18"/>
                        <w:lang w:eastAsia="zh-CN"/>
                      </w:rPr>
                      <w:t>任一</w:t>
                    </w:r>
                    <w:r w:rsidRPr="002C4DB8">
                      <w:rPr>
                        <w:color w:val="24282B"/>
                        <w:sz w:val="18"/>
                        <w:szCs w:val="18"/>
                      </w:rPr>
                      <w:t>PDSCH</w:t>
                    </w:r>
                  </w:p>
                </w:txbxContent>
              </v:textbox>
            </v:rect>
            <v:rect id="_x0000_s7688" style="position:absolute;left:-112;top:7227;width:971;height:341;mso-wrap-style:none" filled="f" stroked="f">
              <v:textbox inset="0,0,0,0">
                <w:txbxContent>
                  <w:p w:rsidR="000D3FD4" w:rsidRPr="002C4DB8" w:rsidRDefault="000D3FD4" w:rsidP="00C96365">
                    <w:pPr>
                      <w:spacing w:before="0"/>
                      <w:rPr>
                        <w:sz w:val="18"/>
                        <w:szCs w:val="18"/>
                      </w:rPr>
                    </w:pPr>
                    <w:r w:rsidRPr="002C4DB8">
                      <w:rPr>
                        <w:rFonts w:hint="eastAsia"/>
                        <w:caps/>
                        <w:color w:val="24282B"/>
                        <w:szCs w:val="18"/>
                        <w:lang w:eastAsia="zh-CN"/>
                      </w:rPr>
                      <w:t>第</w:t>
                    </w:r>
                    <w:r w:rsidRPr="002C4DB8">
                      <w:rPr>
                        <w:i/>
                        <w:color w:val="24282B"/>
                        <w:sz w:val="18"/>
                        <w:szCs w:val="18"/>
                        <w:lang w:eastAsia="zh-CN"/>
                      </w:rPr>
                      <w:t>n</w:t>
                    </w:r>
                    <w:r w:rsidRPr="002C4DB8">
                      <w:rPr>
                        <w:rFonts w:hint="eastAsia"/>
                        <w:color w:val="24282B"/>
                        <w:sz w:val="18"/>
                        <w:szCs w:val="18"/>
                        <w:lang w:eastAsia="zh-CN"/>
                      </w:rPr>
                      <w:t>个</w:t>
                    </w:r>
                    <w:r w:rsidRPr="002C4DB8">
                      <w:rPr>
                        <w:color w:val="24282B"/>
                        <w:sz w:val="18"/>
                        <w:szCs w:val="18"/>
                      </w:rPr>
                      <w:t>DPCH</w:t>
                    </w:r>
                  </w:p>
                </w:txbxContent>
              </v:textbox>
            </v:rect>
            <v:rect id="_x0000_s7689" style="position:absolute;left:1512;top:4693;width:181;height:486;mso-wrap-style:none" filled="f" stroked="f">
              <v:textbox style="mso-fit-shape-to-text:t" inset="0,0,0,0">
                <w:txbxContent>
                  <w:p w:rsidR="000D3FD4" w:rsidRPr="002C4DB8" w:rsidRDefault="000D3FD4" w:rsidP="00C96365">
                    <w:pPr>
                      <w:spacing w:before="0"/>
                      <w:jc w:val="center"/>
                      <w:rPr>
                        <w:color w:val="24282B"/>
                        <w:sz w:val="18"/>
                        <w:szCs w:val="18"/>
                        <w:lang w:eastAsia="zh-CN"/>
                      </w:rPr>
                    </w:pPr>
                    <w:r w:rsidRPr="002C4DB8">
                      <w:rPr>
                        <w:caps/>
                        <w:color w:val="24282B"/>
                        <w:szCs w:val="18"/>
                        <w:lang w:eastAsia="zh-CN"/>
                      </w:rPr>
                      <w:t>0</w:t>
                    </w:r>
                  </w:p>
                  <w:p w:rsidR="000D3FD4" w:rsidRPr="002C4DB8" w:rsidRDefault="000D3FD4" w:rsidP="00C96365">
                    <w:pPr>
                      <w:spacing w:before="0"/>
                      <w:jc w:val="center"/>
                      <w:rPr>
                        <w:sz w:val="18"/>
                        <w:szCs w:val="18"/>
                        <w:lang w:eastAsia="zh-CN"/>
                      </w:rPr>
                    </w:pPr>
                    <w:r w:rsidRPr="002C4DB8">
                      <w:rPr>
                        <w:rFonts w:hint="eastAsia"/>
                        <w:color w:val="24282B"/>
                        <w:sz w:val="18"/>
                        <w:szCs w:val="18"/>
                        <w:lang w:eastAsia="zh-CN"/>
                      </w:rPr>
                      <w:t>号</w:t>
                    </w:r>
                  </w:p>
                </w:txbxContent>
              </v:textbox>
            </v:rect>
            <v:rect id="_x0000_s7690" style="position:absolute;left:2060;top:4693;width:181;height:486;mso-wrap-style:none" filled="f" stroked="f">
              <v:textbox style="mso-fit-shape-to-text:t" inset="0,0,0,0">
                <w:txbxContent>
                  <w:p w:rsidR="000D3FD4" w:rsidRPr="002C4DB8" w:rsidRDefault="000D3FD4" w:rsidP="00C96365">
                    <w:pPr>
                      <w:spacing w:before="0"/>
                      <w:jc w:val="center"/>
                      <w:rPr>
                        <w:color w:val="24282B"/>
                        <w:sz w:val="18"/>
                        <w:szCs w:val="18"/>
                        <w:lang w:eastAsia="zh-CN"/>
                      </w:rPr>
                    </w:pPr>
                    <w:r w:rsidRPr="002C4DB8">
                      <w:rPr>
                        <w:caps/>
                        <w:color w:val="24282B"/>
                        <w:szCs w:val="18"/>
                        <w:lang w:eastAsia="zh-CN"/>
                      </w:rPr>
                      <w:t>1</w:t>
                    </w:r>
                  </w:p>
                  <w:p w:rsidR="000D3FD4" w:rsidRPr="002C4DB8" w:rsidRDefault="000D3FD4" w:rsidP="00C96365">
                    <w:pPr>
                      <w:spacing w:before="0"/>
                      <w:jc w:val="center"/>
                      <w:rPr>
                        <w:sz w:val="18"/>
                        <w:szCs w:val="18"/>
                        <w:lang w:eastAsia="zh-CN"/>
                      </w:rPr>
                    </w:pPr>
                    <w:r w:rsidRPr="002C4DB8">
                      <w:rPr>
                        <w:rFonts w:hint="eastAsia"/>
                        <w:color w:val="24282B"/>
                        <w:sz w:val="18"/>
                        <w:szCs w:val="18"/>
                        <w:lang w:eastAsia="zh-CN"/>
                      </w:rPr>
                      <w:t>号</w:t>
                    </w:r>
                  </w:p>
                </w:txbxContent>
              </v:textbox>
            </v:rect>
            <v:rect id="_x0000_s7691" style="position:absolute;left:2607;top:4693;width:181;height:486;mso-wrap-style:none" filled="f" stroked="f">
              <v:textbox style="mso-fit-shape-to-text:t" inset="0,0,0,0">
                <w:txbxContent>
                  <w:p w:rsidR="000D3FD4" w:rsidRPr="002C4DB8" w:rsidRDefault="000D3FD4" w:rsidP="00C96365">
                    <w:pPr>
                      <w:spacing w:before="0"/>
                      <w:jc w:val="center"/>
                      <w:rPr>
                        <w:color w:val="24282B"/>
                        <w:sz w:val="18"/>
                        <w:szCs w:val="18"/>
                        <w:lang w:eastAsia="zh-CN"/>
                      </w:rPr>
                    </w:pPr>
                    <w:r w:rsidRPr="002C4DB8">
                      <w:rPr>
                        <w:caps/>
                        <w:color w:val="24282B"/>
                        <w:szCs w:val="18"/>
                        <w:lang w:eastAsia="zh-CN"/>
                      </w:rPr>
                      <w:t>2</w:t>
                    </w:r>
                  </w:p>
                  <w:p w:rsidR="000D3FD4" w:rsidRPr="002C4DB8" w:rsidRDefault="000D3FD4" w:rsidP="00C96365">
                    <w:pPr>
                      <w:spacing w:before="0"/>
                      <w:jc w:val="center"/>
                      <w:rPr>
                        <w:sz w:val="18"/>
                        <w:szCs w:val="18"/>
                        <w:lang w:eastAsia="zh-CN"/>
                      </w:rPr>
                    </w:pPr>
                    <w:r w:rsidRPr="002C4DB8">
                      <w:rPr>
                        <w:rFonts w:hint="eastAsia"/>
                        <w:color w:val="24282B"/>
                        <w:sz w:val="18"/>
                        <w:szCs w:val="18"/>
                        <w:lang w:eastAsia="zh-CN"/>
                      </w:rPr>
                      <w:t>号</w:t>
                    </w:r>
                  </w:p>
                </w:txbxContent>
              </v:textbox>
            </v:rect>
            <v:rect id="_x0000_s7692" style="position:absolute;left:3155;top:4693;width:181;height:486;mso-wrap-style:none" filled="f" stroked="f">
              <v:textbox style="mso-fit-shape-to-text:t" inset="0,0,0,0">
                <w:txbxContent>
                  <w:p w:rsidR="000D3FD4" w:rsidRPr="002C4DB8" w:rsidRDefault="000D3FD4" w:rsidP="00C96365">
                    <w:pPr>
                      <w:spacing w:before="0"/>
                      <w:jc w:val="center"/>
                      <w:rPr>
                        <w:color w:val="24282B"/>
                        <w:sz w:val="18"/>
                        <w:szCs w:val="18"/>
                        <w:lang w:eastAsia="zh-CN"/>
                      </w:rPr>
                    </w:pPr>
                    <w:r w:rsidRPr="002C4DB8">
                      <w:rPr>
                        <w:caps/>
                        <w:color w:val="24282B"/>
                        <w:szCs w:val="18"/>
                        <w:lang w:eastAsia="zh-CN"/>
                      </w:rPr>
                      <w:t>3</w:t>
                    </w:r>
                  </w:p>
                  <w:p w:rsidR="000D3FD4" w:rsidRPr="002C4DB8" w:rsidRDefault="000D3FD4" w:rsidP="00C96365">
                    <w:pPr>
                      <w:spacing w:before="0"/>
                      <w:jc w:val="center"/>
                      <w:rPr>
                        <w:sz w:val="18"/>
                        <w:szCs w:val="18"/>
                        <w:lang w:eastAsia="zh-CN"/>
                      </w:rPr>
                    </w:pPr>
                    <w:r w:rsidRPr="002C4DB8">
                      <w:rPr>
                        <w:rFonts w:hint="eastAsia"/>
                        <w:color w:val="24282B"/>
                        <w:sz w:val="18"/>
                        <w:szCs w:val="18"/>
                        <w:lang w:eastAsia="zh-CN"/>
                      </w:rPr>
                      <w:t>号</w:t>
                    </w:r>
                  </w:p>
                </w:txbxContent>
              </v:textbox>
            </v:rect>
            <v:rect id="_x0000_s7693" style="position:absolute;left:3703;top:4693;width:226;height:486;mso-wrap-style:none" filled="f" stroked="f">
              <v:textbox style="mso-fit-shape-to-text:t" inset="0,0,0,0">
                <w:txbxContent>
                  <w:p w:rsidR="000D3FD4" w:rsidRPr="002C4DB8" w:rsidRDefault="000D3FD4" w:rsidP="00C96365">
                    <w:pPr>
                      <w:spacing w:before="0"/>
                      <w:jc w:val="center"/>
                      <w:rPr>
                        <w:color w:val="24282B"/>
                        <w:sz w:val="18"/>
                        <w:szCs w:val="18"/>
                        <w:lang w:eastAsia="zh-CN"/>
                      </w:rPr>
                    </w:pPr>
                    <w:r w:rsidRPr="002C4DB8">
                      <w:rPr>
                        <w:caps/>
                        <w:color w:val="24282B"/>
                        <w:szCs w:val="18"/>
                        <w:lang w:eastAsia="zh-CN"/>
                      </w:rPr>
                      <w:t>4</w:t>
                    </w:r>
                  </w:p>
                  <w:p w:rsidR="000D3FD4" w:rsidRPr="002C4DB8" w:rsidRDefault="000D3FD4" w:rsidP="00C96365">
                    <w:pPr>
                      <w:spacing w:before="0"/>
                      <w:jc w:val="center"/>
                      <w:rPr>
                        <w:sz w:val="18"/>
                        <w:szCs w:val="18"/>
                      </w:rPr>
                    </w:pPr>
                    <w:r w:rsidRPr="002C4DB8">
                      <w:rPr>
                        <w:rFonts w:hint="eastAsia"/>
                        <w:color w:val="24282B"/>
                        <w:sz w:val="18"/>
                        <w:szCs w:val="18"/>
                        <w:lang w:eastAsia="zh-CN"/>
                      </w:rPr>
                      <w:t>号</w:t>
                    </w:r>
                    <w:r w:rsidRPr="002C4DB8">
                      <w:rPr>
                        <w:color w:val="24282B"/>
                        <w:sz w:val="18"/>
                        <w:szCs w:val="18"/>
                      </w:rPr>
                      <w:t>.</w:t>
                    </w:r>
                  </w:p>
                </w:txbxContent>
              </v:textbox>
            </v:rect>
            <v:rect id="_x0000_s7694" style="position:absolute;left:4262;top:4693;width:181;height:486;mso-wrap-style:none" filled="f" stroked="f">
              <v:textbox style="mso-fit-shape-to-text:t" inset="0,0,0,0">
                <w:txbxContent>
                  <w:p w:rsidR="000D3FD4" w:rsidRPr="002C4DB8" w:rsidRDefault="000D3FD4" w:rsidP="00C96365">
                    <w:pPr>
                      <w:spacing w:before="0"/>
                      <w:jc w:val="center"/>
                      <w:rPr>
                        <w:color w:val="24282B"/>
                        <w:sz w:val="18"/>
                        <w:szCs w:val="18"/>
                        <w:lang w:eastAsia="zh-CN"/>
                      </w:rPr>
                    </w:pPr>
                    <w:r w:rsidRPr="002C4DB8">
                      <w:rPr>
                        <w:caps/>
                        <w:color w:val="24282B"/>
                        <w:szCs w:val="18"/>
                        <w:lang w:eastAsia="zh-CN"/>
                      </w:rPr>
                      <w:t>5</w:t>
                    </w:r>
                  </w:p>
                  <w:p w:rsidR="000D3FD4" w:rsidRPr="002C4DB8" w:rsidRDefault="000D3FD4" w:rsidP="00C96365">
                    <w:pPr>
                      <w:spacing w:before="0"/>
                      <w:jc w:val="center"/>
                      <w:rPr>
                        <w:sz w:val="18"/>
                        <w:szCs w:val="18"/>
                        <w:lang w:eastAsia="zh-CN"/>
                      </w:rPr>
                    </w:pPr>
                    <w:r w:rsidRPr="002C4DB8">
                      <w:rPr>
                        <w:rFonts w:hint="eastAsia"/>
                        <w:color w:val="24282B"/>
                        <w:sz w:val="18"/>
                        <w:szCs w:val="18"/>
                        <w:lang w:eastAsia="zh-CN"/>
                      </w:rPr>
                      <w:t>号</w:t>
                    </w:r>
                  </w:p>
                </w:txbxContent>
              </v:textbox>
            </v:rect>
            <v:rect id="_x0000_s7695" style="position:absolute;left:4798;top:4693;width:181;height:486;mso-wrap-style:none" filled="f" stroked="f">
              <v:textbox style="mso-fit-shape-to-text:t" inset="0,0,0,0">
                <w:txbxContent>
                  <w:p w:rsidR="000D3FD4" w:rsidRPr="002C4DB8" w:rsidRDefault="000D3FD4" w:rsidP="00C96365">
                    <w:pPr>
                      <w:spacing w:before="0"/>
                      <w:jc w:val="center"/>
                      <w:rPr>
                        <w:color w:val="24282B"/>
                        <w:sz w:val="18"/>
                        <w:szCs w:val="18"/>
                        <w:lang w:eastAsia="zh-CN"/>
                      </w:rPr>
                    </w:pPr>
                    <w:r w:rsidRPr="002C4DB8">
                      <w:rPr>
                        <w:caps/>
                        <w:color w:val="24282B"/>
                        <w:szCs w:val="18"/>
                        <w:lang w:eastAsia="zh-CN"/>
                      </w:rPr>
                      <w:t>6</w:t>
                    </w:r>
                  </w:p>
                  <w:p w:rsidR="000D3FD4" w:rsidRPr="002C4DB8" w:rsidRDefault="000D3FD4" w:rsidP="00C96365">
                    <w:pPr>
                      <w:spacing w:before="0"/>
                      <w:jc w:val="center"/>
                      <w:rPr>
                        <w:sz w:val="18"/>
                        <w:szCs w:val="18"/>
                        <w:lang w:eastAsia="zh-CN"/>
                      </w:rPr>
                    </w:pPr>
                    <w:r w:rsidRPr="002C4DB8">
                      <w:rPr>
                        <w:rFonts w:hint="eastAsia"/>
                        <w:color w:val="24282B"/>
                        <w:sz w:val="18"/>
                        <w:szCs w:val="18"/>
                        <w:lang w:eastAsia="zh-CN"/>
                      </w:rPr>
                      <w:t>号</w:t>
                    </w:r>
                  </w:p>
                </w:txbxContent>
              </v:textbox>
            </v:rect>
            <v:rect id="_x0000_s7696" style="position:absolute;left:5370;top:4681;width:285;height:453" stroked="f"/>
            <v:rect id="_x0000_s7697" style="position:absolute;left:5358;top:4693;width:181;height:486;mso-wrap-style:none" filled="f" stroked="f">
              <v:textbox style="mso-fit-shape-to-text:t" inset="0,0,0,0">
                <w:txbxContent>
                  <w:p w:rsidR="000D3FD4" w:rsidRPr="002C4DB8" w:rsidRDefault="000D3FD4" w:rsidP="00C96365">
                    <w:pPr>
                      <w:spacing w:before="0"/>
                      <w:jc w:val="center"/>
                      <w:rPr>
                        <w:color w:val="24282B"/>
                        <w:sz w:val="18"/>
                        <w:szCs w:val="18"/>
                        <w:lang w:eastAsia="zh-CN"/>
                      </w:rPr>
                    </w:pPr>
                    <w:r w:rsidRPr="002C4DB8">
                      <w:rPr>
                        <w:caps/>
                        <w:color w:val="24282B"/>
                        <w:szCs w:val="18"/>
                        <w:lang w:eastAsia="zh-CN"/>
                      </w:rPr>
                      <w:t>7</w:t>
                    </w:r>
                  </w:p>
                  <w:p w:rsidR="000D3FD4" w:rsidRPr="002C4DB8" w:rsidRDefault="000D3FD4" w:rsidP="00C96365">
                    <w:pPr>
                      <w:spacing w:before="0"/>
                      <w:jc w:val="center"/>
                      <w:rPr>
                        <w:sz w:val="18"/>
                        <w:szCs w:val="18"/>
                        <w:lang w:eastAsia="zh-CN"/>
                      </w:rPr>
                    </w:pPr>
                    <w:r w:rsidRPr="002C4DB8">
                      <w:rPr>
                        <w:rFonts w:hint="eastAsia"/>
                        <w:color w:val="24282B"/>
                        <w:sz w:val="18"/>
                        <w:szCs w:val="18"/>
                        <w:lang w:eastAsia="zh-CN"/>
                      </w:rPr>
                      <w:t>号</w:t>
                    </w:r>
                  </w:p>
                </w:txbxContent>
              </v:textbox>
            </v:rect>
            <v:rect id="_x0000_s7698" style="position:absolute;left:5881;top:4693;width:181;height:486;mso-wrap-style:none" filled="f" stroked="f">
              <v:textbox style="mso-fit-shape-to-text:t" inset="0,0,0,0">
                <w:txbxContent>
                  <w:p w:rsidR="000D3FD4" w:rsidRPr="002C4DB8" w:rsidRDefault="000D3FD4" w:rsidP="00C96365">
                    <w:pPr>
                      <w:spacing w:before="0"/>
                      <w:jc w:val="center"/>
                      <w:rPr>
                        <w:color w:val="24282B"/>
                        <w:sz w:val="18"/>
                        <w:szCs w:val="18"/>
                        <w:lang w:eastAsia="zh-CN"/>
                      </w:rPr>
                    </w:pPr>
                    <w:r w:rsidRPr="002C4DB8">
                      <w:rPr>
                        <w:caps/>
                        <w:color w:val="24282B"/>
                        <w:szCs w:val="18"/>
                        <w:lang w:eastAsia="zh-CN"/>
                      </w:rPr>
                      <w:t>8</w:t>
                    </w:r>
                  </w:p>
                  <w:p w:rsidR="000D3FD4" w:rsidRPr="002C4DB8" w:rsidRDefault="000D3FD4" w:rsidP="00C96365">
                    <w:pPr>
                      <w:spacing w:before="0"/>
                      <w:jc w:val="center"/>
                      <w:rPr>
                        <w:sz w:val="18"/>
                        <w:szCs w:val="18"/>
                        <w:lang w:eastAsia="zh-CN"/>
                      </w:rPr>
                    </w:pPr>
                    <w:r w:rsidRPr="002C4DB8">
                      <w:rPr>
                        <w:rFonts w:hint="eastAsia"/>
                        <w:color w:val="24282B"/>
                        <w:sz w:val="18"/>
                        <w:szCs w:val="18"/>
                        <w:lang w:eastAsia="zh-CN"/>
                      </w:rPr>
                      <w:t>号</w:t>
                    </w:r>
                  </w:p>
                </w:txbxContent>
              </v:textbox>
            </v:rect>
            <v:rect id="_x0000_s7699" style="position:absolute;left:6441;top:4693;width:181;height:486;mso-wrap-style:none" filled="f" stroked="f">
              <v:textbox style="mso-fit-shape-to-text:t" inset="0,0,0,0">
                <w:txbxContent>
                  <w:p w:rsidR="000D3FD4" w:rsidRPr="002C4DB8" w:rsidRDefault="000D3FD4" w:rsidP="00C96365">
                    <w:pPr>
                      <w:spacing w:before="0"/>
                      <w:jc w:val="center"/>
                      <w:rPr>
                        <w:color w:val="24282B"/>
                        <w:sz w:val="18"/>
                        <w:szCs w:val="18"/>
                        <w:lang w:eastAsia="zh-CN"/>
                      </w:rPr>
                    </w:pPr>
                    <w:r w:rsidRPr="002C4DB8">
                      <w:rPr>
                        <w:caps/>
                        <w:color w:val="24282B"/>
                        <w:szCs w:val="18"/>
                        <w:lang w:eastAsia="zh-CN"/>
                      </w:rPr>
                      <w:t>9</w:t>
                    </w:r>
                  </w:p>
                  <w:p w:rsidR="000D3FD4" w:rsidRPr="002C4DB8" w:rsidRDefault="000D3FD4" w:rsidP="00C96365">
                    <w:pPr>
                      <w:spacing w:before="0"/>
                      <w:jc w:val="center"/>
                      <w:rPr>
                        <w:sz w:val="18"/>
                        <w:szCs w:val="18"/>
                        <w:lang w:eastAsia="zh-CN"/>
                      </w:rPr>
                    </w:pPr>
                    <w:r w:rsidRPr="002C4DB8">
                      <w:rPr>
                        <w:rFonts w:hint="eastAsia"/>
                        <w:color w:val="24282B"/>
                        <w:sz w:val="18"/>
                        <w:szCs w:val="18"/>
                        <w:lang w:eastAsia="zh-CN"/>
                      </w:rPr>
                      <w:t>号</w:t>
                    </w:r>
                  </w:p>
                </w:txbxContent>
              </v:textbox>
            </v:rect>
            <v:rect id="_x0000_s7700" style="position:absolute;left:6977;top:4693;width:221;height:486;mso-wrap-style:none" filled="f" stroked="f">
              <v:textbox style="mso-fit-shape-to-text:t" inset="0,0,0,0">
                <w:txbxContent>
                  <w:p w:rsidR="000D3FD4" w:rsidRPr="002C4DB8" w:rsidRDefault="000D3FD4" w:rsidP="00C96365">
                    <w:pPr>
                      <w:spacing w:before="0"/>
                      <w:jc w:val="center"/>
                      <w:rPr>
                        <w:color w:val="24282B"/>
                        <w:sz w:val="18"/>
                        <w:szCs w:val="18"/>
                        <w:lang w:eastAsia="zh-CN"/>
                      </w:rPr>
                    </w:pPr>
                    <w:r w:rsidRPr="002C4DB8">
                      <w:rPr>
                        <w:caps/>
                        <w:color w:val="24282B"/>
                        <w:szCs w:val="18"/>
                        <w:lang w:eastAsia="zh-CN"/>
                      </w:rPr>
                      <w:t>10</w:t>
                    </w:r>
                  </w:p>
                  <w:p w:rsidR="000D3FD4" w:rsidRPr="002C4DB8" w:rsidRDefault="000D3FD4" w:rsidP="00C96365">
                    <w:pPr>
                      <w:spacing w:before="0"/>
                      <w:jc w:val="center"/>
                      <w:rPr>
                        <w:color w:val="24282B"/>
                        <w:sz w:val="18"/>
                        <w:szCs w:val="18"/>
                        <w:lang w:eastAsia="zh-CN"/>
                      </w:rPr>
                    </w:pPr>
                    <w:r w:rsidRPr="002C4DB8">
                      <w:rPr>
                        <w:rFonts w:hint="eastAsia"/>
                        <w:color w:val="24282B"/>
                        <w:sz w:val="18"/>
                        <w:szCs w:val="18"/>
                        <w:lang w:eastAsia="zh-CN"/>
                      </w:rPr>
                      <w:t>号</w:t>
                    </w:r>
                  </w:p>
                </w:txbxContent>
              </v:textbox>
            </v:rect>
            <v:rect id="_x0000_s7701" style="position:absolute;left:7536;top:4693;width:221;height:486;mso-wrap-style:none" filled="f" stroked="f">
              <v:textbox style="mso-fit-shape-to-text:t" inset="0,0,0,0">
                <w:txbxContent>
                  <w:p w:rsidR="000D3FD4" w:rsidRPr="002C4DB8" w:rsidRDefault="000D3FD4" w:rsidP="00C96365">
                    <w:pPr>
                      <w:spacing w:before="0"/>
                      <w:jc w:val="center"/>
                      <w:rPr>
                        <w:color w:val="24282B"/>
                        <w:sz w:val="18"/>
                        <w:szCs w:val="18"/>
                        <w:lang w:eastAsia="zh-CN"/>
                      </w:rPr>
                    </w:pPr>
                    <w:r w:rsidRPr="002C4DB8">
                      <w:rPr>
                        <w:caps/>
                        <w:color w:val="24282B"/>
                        <w:szCs w:val="18"/>
                        <w:lang w:eastAsia="zh-CN"/>
                      </w:rPr>
                      <w:t>11</w:t>
                    </w:r>
                  </w:p>
                  <w:p w:rsidR="000D3FD4" w:rsidRPr="002C4DB8" w:rsidRDefault="000D3FD4" w:rsidP="00C96365">
                    <w:pPr>
                      <w:spacing w:before="0"/>
                      <w:jc w:val="center"/>
                      <w:rPr>
                        <w:sz w:val="18"/>
                        <w:szCs w:val="18"/>
                        <w:lang w:eastAsia="zh-CN"/>
                      </w:rPr>
                    </w:pPr>
                    <w:r w:rsidRPr="002C4DB8">
                      <w:rPr>
                        <w:rFonts w:hint="eastAsia"/>
                        <w:color w:val="24282B"/>
                        <w:sz w:val="18"/>
                        <w:szCs w:val="18"/>
                        <w:lang w:eastAsia="zh-CN"/>
                      </w:rPr>
                      <w:t>号</w:t>
                    </w:r>
                  </w:p>
                </w:txbxContent>
              </v:textbox>
            </v:rect>
            <v:rect id="_x0000_s7702" style="position:absolute;left:8084;top:4693;width:221;height:486;mso-wrap-style:none" filled="f" stroked="f">
              <v:textbox style="mso-fit-shape-to-text:t" inset="0,0,0,0">
                <w:txbxContent>
                  <w:p w:rsidR="000D3FD4" w:rsidRPr="002C4DB8" w:rsidRDefault="000D3FD4" w:rsidP="00C96365">
                    <w:pPr>
                      <w:spacing w:before="0"/>
                      <w:jc w:val="center"/>
                      <w:rPr>
                        <w:color w:val="24282B"/>
                        <w:sz w:val="18"/>
                        <w:szCs w:val="18"/>
                        <w:lang w:eastAsia="zh-CN"/>
                      </w:rPr>
                    </w:pPr>
                    <w:r w:rsidRPr="002C4DB8">
                      <w:rPr>
                        <w:caps/>
                        <w:color w:val="24282B"/>
                        <w:szCs w:val="18"/>
                        <w:lang w:eastAsia="zh-CN"/>
                      </w:rPr>
                      <w:t>12</w:t>
                    </w:r>
                  </w:p>
                  <w:p w:rsidR="000D3FD4" w:rsidRPr="002C4DB8" w:rsidRDefault="000D3FD4" w:rsidP="00C96365">
                    <w:pPr>
                      <w:spacing w:before="0"/>
                      <w:jc w:val="center"/>
                      <w:rPr>
                        <w:sz w:val="18"/>
                        <w:szCs w:val="18"/>
                        <w:lang w:eastAsia="zh-CN"/>
                      </w:rPr>
                    </w:pPr>
                    <w:r w:rsidRPr="002C4DB8">
                      <w:rPr>
                        <w:rFonts w:hint="eastAsia"/>
                        <w:color w:val="24282B"/>
                        <w:sz w:val="18"/>
                        <w:szCs w:val="18"/>
                        <w:lang w:eastAsia="zh-CN"/>
                      </w:rPr>
                      <w:t>号</w:t>
                    </w:r>
                  </w:p>
                </w:txbxContent>
              </v:textbox>
            </v:rect>
            <v:rect id="_x0000_s7703" style="position:absolute;left:8620;top:4693;width:221;height:486;mso-wrap-style:none" filled="f" stroked="f">
              <v:textbox style="mso-fit-shape-to-text:t" inset="0,0,0,0">
                <w:txbxContent>
                  <w:p w:rsidR="000D3FD4" w:rsidRPr="002C4DB8" w:rsidRDefault="000D3FD4" w:rsidP="00C96365">
                    <w:pPr>
                      <w:spacing w:before="0"/>
                      <w:jc w:val="center"/>
                      <w:rPr>
                        <w:color w:val="24282B"/>
                        <w:sz w:val="18"/>
                        <w:szCs w:val="18"/>
                        <w:lang w:eastAsia="zh-CN"/>
                      </w:rPr>
                    </w:pPr>
                    <w:r w:rsidRPr="002C4DB8">
                      <w:rPr>
                        <w:caps/>
                        <w:color w:val="24282B"/>
                        <w:szCs w:val="18"/>
                        <w:lang w:eastAsia="zh-CN"/>
                      </w:rPr>
                      <w:t>13</w:t>
                    </w:r>
                  </w:p>
                  <w:p w:rsidR="000D3FD4" w:rsidRPr="002C4DB8" w:rsidRDefault="000D3FD4" w:rsidP="00C96365">
                    <w:pPr>
                      <w:spacing w:before="0"/>
                      <w:jc w:val="center"/>
                      <w:rPr>
                        <w:sz w:val="18"/>
                        <w:szCs w:val="18"/>
                        <w:lang w:eastAsia="zh-CN"/>
                      </w:rPr>
                    </w:pPr>
                    <w:r w:rsidRPr="002C4DB8">
                      <w:rPr>
                        <w:rFonts w:hint="eastAsia"/>
                        <w:color w:val="24282B"/>
                        <w:sz w:val="18"/>
                        <w:szCs w:val="18"/>
                        <w:lang w:eastAsia="zh-CN"/>
                      </w:rPr>
                      <w:t>号</w:t>
                    </w:r>
                  </w:p>
                </w:txbxContent>
              </v:textbox>
            </v:rect>
            <v:rect id="_x0000_s7704" style="position:absolute;left:9179;top:4693;width:221;height:486;mso-wrap-style:none" filled="f" stroked="f">
              <v:textbox style="mso-fit-shape-to-text:t" inset="0,0,0,0">
                <w:txbxContent>
                  <w:p w:rsidR="000D3FD4" w:rsidRPr="002C4DB8" w:rsidRDefault="000D3FD4" w:rsidP="00C96365">
                    <w:pPr>
                      <w:spacing w:before="0"/>
                      <w:jc w:val="center"/>
                      <w:rPr>
                        <w:color w:val="24282B"/>
                        <w:sz w:val="18"/>
                        <w:szCs w:val="18"/>
                        <w:lang w:eastAsia="zh-CN"/>
                      </w:rPr>
                    </w:pPr>
                    <w:r w:rsidRPr="002C4DB8">
                      <w:rPr>
                        <w:caps/>
                        <w:color w:val="24282B"/>
                        <w:szCs w:val="18"/>
                        <w:lang w:eastAsia="zh-CN"/>
                      </w:rPr>
                      <w:t>14</w:t>
                    </w:r>
                  </w:p>
                  <w:p w:rsidR="000D3FD4" w:rsidRPr="002C4DB8" w:rsidRDefault="000D3FD4" w:rsidP="00C96365">
                    <w:pPr>
                      <w:spacing w:before="0"/>
                      <w:jc w:val="center"/>
                      <w:rPr>
                        <w:sz w:val="18"/>
                        <w:szCs w:val="18"/>
                        <w:lang w:eastAsia="zh-CN"/>
                      </w:rPr>
                    </w:pPr>
                    <w:r w:rsidRPr="002C4DB8">
                      <w:rPr>
                        <w:rFonts w:hint="eastAsia"/>
                        <w:color w:val="24282B"/>
                        <w:sz w:val="18"/>
                        <w:szCs w:val="18"/>
                        <w:lang w:eastAsia="zh-CN"/>
                      </w:rPr>
                      <w:t>号</w:t>
                    </w:r>
                  </w:p>
                </w:txbxContent>
              </v:textbox>
            </v:rect>
            <w10:anchorlock/>
          </v:group>
        </w:pict>
      </w:r>
    </w:p>
    <w:p w:rsidR="00C81654" w:rsidRPr="00C96365" w:rsidRDefault="00C81654" w:rsidP="00785CDC">
      <w:pPr>
        <w:pStyle w:val="Headingb"/>
        <w:rPr>
          <w:lang w:val="en-US" w:eastAsia="zh-CN"/>
        </w:rPr>
      </w:pPr>
      <w:bookmarkStart w:id="83" w:name="_Ref446895888"/>
      <w:bookmarkStart w:id="84" w:name="_Ref463754820"/>
      <w:bookmarkStart w:id="85" w:name="_Toc464978500"/>
      <w:bookmarkStart w:id="86" w:name="_Toc465063145"/>
      <w:bookmarkStart w:id="87" w:name="_Toc465063553"/>
      <w:bookmarkStart w:id="88" w:name="_Toc465073892"/>
      <w:bookmarkStart w:id="89" w:name="_Toc478741199"/>
      <w:smartTag w:uri="urn:schemas-microsoft-com:office:smarttags" w:element="chsdate">
        <w:smartTagPr>
          <w:attr w:name="Year" w:val="1899"/>
          <w:attr w:name="Month" w:val="12"/>
          <w:attr w:name="Day" w:val="30"/>
          <w:attr w:name="IsLunarDate" w:val="False"/>
          <w:attr w:name="IsROCDate" w:val="False"/>
        </w:smartTagPr>
        <w:r w:rsidRPr="00C96365">
          <w:rPr>
            <w:szCs w:val="22"/>
            <w:lang w:val="en-US" w:eastAsia="zh-CN"/>
          </w:rPr>
          <w:t>4.3.3</w:t>
        </w:r>
      </w:smartTag>
      <w:r w:rsidRPr="00C96365">
        <w:rPr>
          <w:szCs w:val="22"/>
          <w:lang w:val="en-US" w:eastAsia="zh-CN"/>
        </w:rPr>
        <w:t>.4.1.4.1.2</w:t>
      </w:r>
      <w:r w:rsidRPr="00C96365">
        <w:rPr>
          <w:szCs w:val="22"/>
          <w:lang w:val="en-US" w:eastAsia="zh-CN"/>
        </w:rPr>
        <w:tab/>
      </w:r>
      <w:r w:rsidR="001358FE" w:rsidRPr="00C96365">
        <w:rPr>
          <w:rFonts w:hint="eastAsia"/>
          <w:szCs w:val="22"/>
          <w:lang w:val="en-US" w:eastAsia="zh-CN"/>
        </w:rPr>
        <w:t>对</w:t>
      </w:r>
      <w:r w:rsidRPr="00C96365">
        <w:rPr>
          <w:szCs w:val="22"/>
          <w:lang w:val="en-US" w:eastAsia="zh-CN"/>
        </w:rPr>
        <w:t xml:space="preserve"> GEO </w:t>
      </w:r>
      <w:r w:rsidR="001358FE" w:rsidRPr="00C96365">
        <w:rPr>
          <w:rFonts w:hint="eastAsia"/>
          <w:szCs w:val="22"/>
          <w:lang w:val="en-US" w:eastAsia="zh-CN"/>
        </w:rPr>
        <w:t>卫星</w:t>
      </w:r>
    </w:p>
    <w:p w:rsidR="007F5C5D" w:rsidRPr="00C8550D" w:rsidRDefault="007F5C5D" w:rsidP="00C8550D">
      <w:pPr>
        <w:ind w:firstLineChars="200" w:firstLine="440"/>
        <w:rPr>
          <w:rFonts w:hAnsi="SimSun" w:cs="SimSun"/>
          <w:szCs w:val="24"/>
          <w:lang w:eastAsia="zh-CN"/>
        </w:rPr>
      </w:pPr>
      <w:r w:rsidRPr="00C8550D">
        <w:rPr>
          <w:rFonts w:hAnsi="SimSun" w:cs="SimSun" w:hint="eastAsia"/>
          <w:szCs w:val="24"/>
          <w:lang w:eastAsia="zh-CN"/>
        </w:rPr>
        <w:t>下行链路的</w:t>
      </w:r>
      <w:r w:rsidRPr="00C8550D">
        <w:rPr>
          <w:rFonts w:hAnsi="SimSun" w:cs="SimSun"/>
          <w:szCs w:val="24"/>
          <w:lang w:eastAsia="zh-CN"/>
        </w:rPr>
        <w:t>AICH</w:t>
      </w:r>
      <w:r w:rsidRPr="00C8550D">
        <w:rPr>
          <w:rFonts w:hAnsi="SimSun" w:cs="SimSun" w:hint="eastAsia"/>
          <w:szCs w:val="24"/>
          <w:lang w:eastAsia="zh-CN"/>
        </w:rPr>
        <w:t>的接入帧和子接入帧在时间上，是与</w:t>
      </w:r>
      <w:r w:rsidRPr="00C8550D">
        <w:rPr>
          <w:rFonts w:hAnsi="SimSun" w:cs="SimSun"/>
          <w:szCs w:val="24"/>
          <w:lang w:eastAsia="zh-CN"/>
        </w:rPr>
        <w:t>P-CCPCH</w:t>
      </w:r>
      <w:r w:rsidRPr="00C8550D">
        <w:rPr>
          <w:rFonts w:hAnsi="SimSun" w:cs="SimSun" w:hint="eastAsia"/>
          <w:szCs w:val="24"/>
          <w:lang w:eastAsia="zh-CN"/>
        </w:rPr>
        <w:t>对准的。上行链路的</w:t>
      </w:r>
      <w:r w:rsidRPr="00C8550D">
        <w:rPr>
          <w:rFonts w:hAnsi="SimSun" w:cs="SimSun"/>
          <w:szCs w:val="24"/>
          <w:lang w:eastAsia="zh-CN"/>
        </w:rPr>
        <w:t>PRACH</w:t>
      </w:r>
      <w:r w:rsidRPr="00C8550D">
        <w:rPr>
          <w:rFonts w:hAnsi="SimSun" w:cs="SimSun" w:hint="eastAsia"/>
          <w:szCs w:val="24"/>
          <w:lang w:eastAsia="zh-CN"/>
        </w:rPr>
        <w:t>的接入帧和子接入帧在时间上，是与下行链路</w:t>
      </w:r>
      <w:r w:rsidRPr="00C8550D">
        <w:rPr>
          <w:rFonts w:hAnsi="SimSun" w:cs="SimSun"/>
          <w:szCs w:val="24"/>
          <w:lang w:eastAsia="zh-CN"/>
        </w:rPr>
        <w:t>AICH</w:t>
      </w:r>
      <w:r w:rsidRPr="00C8550D">
        <w:rPr>
          <w:rFonts w:hAnsi="SimSun" w:cs="SimSun" w:hint="eastAsia"/>
          <w:szCs w:val="24"/>
          <w:lang w:eastAsia="zh-CN"/>
        </w:rPr>
        <w:t>的接入帧和子接入帧的收妥信息对准的。在编号为</w:t>
      </w:r>
      <w:r w:rsidRPr="00C8550D">
        <w:rPr>
          <w:rFonts w:hAnsi="SimSun" w:cs="SimSun"/>
          <w:szCs w:val="24"/>
          <w:lang w:eastAsia="zh-CN"/>
        </w:rPr>
        <w:t>n</w:t>
      </w:r>
      <w:r w:rsidR="00CA0271" w:rsidRPr="00C8550D">
        <w:rPr>
          <w:rFonts w:hAnsi="SimSun" w:cs="SimSun"/>
          <w:szCs w:val="24"/>
          <w:lang w:eastAsia="zh-CN"/>
        </w:rPr>
        <w:t>(</w:t>
      </w:r>
      <w:r w:rsidRPr="00C8550D">
        <w:rPr>
          <w:rFonts w:hAnsi="SimSun" w:cs="SimSun"/>
          <w:szCs w:val="24"/>
          <w:lang w:eastAsia="zh-CN"/>
        </w:rPr>
        <w:t>n</w:t>
      </w:r>
      <w:r w:rsidRPr="00C8550D">
        <w:rPr>
          <w:rFonts w:hAnsi="SimSun" w:cs="SimSun"/>
          <w:szCs w:val="24"/>
          <w:lang w:eastAsia="zh-CN"/>
        </w:rPr>
        <w:t> </w:t>
      </w:r>
      <w:r w:rsidRPr="00C8550D">
        <w:rPr>
          <w:rFonts w:hAnsi="SimSun" w:cs="SimSun"/>
          <w:szCs w:val="24"/>
          <w:lang w:eastAsia="zh-CN"/>
        </w:rPr>
        <w:t>=</w:t>
      </w:r>
      <w:r w:rsidRPr="00C8550D">
        <w:rPr>
          <w:rFonts w:hAnsi="SimSun" w:cs="SimSun"/>
          <w:szCs w:val="24"/>
          <w:lang w:eastAsia="zh-CN"/>
        </w:rPr>
        <w:t> </w:t>
      </w:r>
      <w:r w:rsidRPr="00C8550D">
        <w:rPr>
          <w:rFonts w:hAnsi="SimSun" w:cs="SimSun"/>
          <w:szCs w:val="24"/>
          <w:lang w:eastAsia="zh-CN"/>
        </w:rPr>
        <w:t>0,</w:t>
      </w:r>
      <w:r w:rsidRPr="00C8550D">
        <w:rPr>
          <w:rFonts w:hAnsi="SimSun" w:cs="SimSun"/>
          <w:szCs w:val="24"/>
          <w:lang w:eastAsia="zh-CN"/>
        </w:rPr>
        <w:t> </w:t>
      </w:r>
      <w:r w:rsidRPr="00C8550D">
        <w:rPr>
          <w:rFonts w:hAnsi="SimSun" w:cs="SimSun"/>
          <w:szCs w:val="24"/>
          <w:lang w:eastAsia="zh-CN"/>
        </w:rPr>
        <w:t>1,</w:t>
      </w:r>
      <w:r w:rsidRPr="00C8550D">
        <w:rPr>
          <w:rFonts w:hAnsi="SimSun" w:cs="SimSun"/>
          <w:szCs w:val="24"/>
          <w:lang w:eastAsia="zh-CN"/>
        </w:rPr>
        <w:t> …</w:t>
      </w:r>
      <w:r w:rsidRPr="00C8550D">
        <w:rPr>
          <w:rFonts w:hAnsi="SimSun" w:cs="SimSun"/>
          <w:szCs w:val="24"/>
          <w:lang w:eastAsia="zh-CN"/>
        </w:rPr>
        <w:t>,</w:t>
      </w:r>
      <w:r w:rsidRPr="00C8550D">
        <w:rPr>
          <w:rFonts w:hAnsi="SimSun" w:cs="SimSun"/>
          <w:szCs w:val="24"/>
          <w:lang w:eastAsia="zh-CN"/>
        </w:rPr>
        <w:t> </w:t>
      </w:r>
      <w:r w:rsidRPr="00C8550D">
        <w:rPr>
          <w:rFonts w:hAnsi="SimSun" w:cs="SimSun"/>
          <w:szCs w:val="24"/>
          <w:lang w:eastAsia="zh-CN"/>
        </w:rPr>
        <w:t>15</w:t>
      </w:r>
      <w:r w:rsidR="00CA0271" w:rsidRPr="00C8550D">
        <w:rPr>
          <w:rFonts w:hAnsi="SimSun" w:cs="SimSun"/>
          <w:szCs w:val="24"/>
          <w:lang w:eastAsia="zh-CN"/>
        </w:rPr>
        <w:t>)</w:t>
      </w:r>
      <w:r w:rsidRPr="00C8550D">
        <w:rPr>
          <w:rFonts w:hAnsi="SimSun" w:cs="SimSun" w:hint="eastAsia"/>
          <w:szCs w:val="24"/>
          <w:lang w:eastAsia="zh-CN"/>
        </w:rPr>
        <w:t>的下行链路接入帧收妥之前，从</w:t>
      </w:r>
      <w:r w:rsidRPr="00C8550D">
        <w:rPr>
          <w:rFonts w:hAnsi="SimSun" w:cs="SimSun"/>
          <w:szCs w:val="24"/>
          <w:lang w:eastAsia="zh-CN"/>
        </w:rPr>
        <w:t xml:space="preserve">MES p-a </w:t>
      </w:r>
      <w:r w:rsidRPr="00C8550D">
        <w:rPr>
          <w:rFonts w:hAnsi="SimSun" w:cs="SimSun" w:hint="eastAsia"/>
          <w:szCs w:val="24"/>
          <w:lang w:eastAsia="zh-CN"/>
        </w:rPr>
        <w:t>码片传送编号为</w:t>
      </w:r>
      <w:r w:rsidRPr="00C8550D">
        <w:rPr>
          <w:rFonts w:hAnsi="SimSun" w:cs="SimSun"/>
          <w:szCs w:val="24"/>
          <w:lang w:eastAsia="zh-CN"/>
        </w:rPr>
        <w:t>n</w:t>
      </w:r>
      <w:r w:rsidRPr="00C8550D">
        <w:rPr>
          <w:rFonts w:hAnsi="SimSun" w:cs="SimSun" w:hint="eastAsia"/>
          <w:szCs w:val="24"/>
          <w:lang w:eastAsia="zh-CN"/>
        </w:rPr>
        <w:t>的上行链路接入帧。图</w:t>
      </w:r>
      <w:r w:rsidRPr="00C8550D">
        <w:rPr>
          <w:rFonts w:hAnsi="SimSun" w:cs="SimSun"/>
          <w:szCs w:val="24"/>
          <w:lang w:eastAsia="zh-CN"/>
        </w:rPr>
        <w:t>44</w:t>
      </w:r>
      <w:r w:rsidRPr="00C8550D">
        <w:rPr>
          <w:rFonts w:hAnsi="SimSun" w:cs="SimSun" w:hint="eastAsia"/>
          <w:szCs w:val="24"/>
          <w:lang w:eastAsia="zh-CN"/>
        </w:rPr>
        <w:t>表示</w:t>
      </w:r>
      <w:r w:rsidRPr="00C8550D">
        <w:rPr>
          <w:rFonts w:hAnsi="SimSun" w:cs="SimSun"/>
          <w:szCs w:val="24"/>
          <w:lang w:eastAsia="zh-CN"/>
        </w:rPr>
        <w:t>PRACH/AICH</w:t>
      </w:r>
      <w:r w:rsidRPr="00C8550D">
        <w:rPr>
          <w:rFonts w:hAnsi="SimSun" w:cs="SimSun" w:hint="eastAsia"/>
          <w:szCs w:val="24"/>
          <w:lang w:eastAsia="zh-CN"/>
        </w:rPr>
        <w:t>的定时关系。传输偏差</w:t>
      </w:r>
      <w:r w:rsidRPr="00C8550D">
        <w:rPr>
          <w:rFonts w:cs="SimSun"/>
          <w:szCs w:val="22"/>
          <w:lang w:eastAsia="zh-CN"/>
        </w:rPr>
        <w:sym w:font="Symbol" w:char="F074"/>
      </w:r>
      <w:r w:rsidRPr="00C8550D">
        <w:rPr>
          <w:rFonts w:hAnsi="SimSun" w:cs="SimSun"/>
          <w:szCs w:val="24"/>
          <w:lang w:eastAsia="zh-CN"/>
        </w:rPr>
        <w:t>o f</w:t>
      </w:r>
      <w:r w:rsidRPr="00C8550D">
        <w:rPr>
          <w:rFonts w:hAnsi="SimSun" w:cs="SimSun" w:hint="eastAsia"/>
          <w:szCs w:val="24"/>
          <w:lang w:eastAsia="zh-CN"/>
        </w:rPr>
        <w:t>是范围</w:t>
      </w:r>
      <w:r w:rsidRPr="00C8550D">
        <w:rPr>
          <w:rFonts w:cs="SimSun"/>
          <w:szCs w:val="22"/>
          <w:lang w:eastAsia="zh-CN"/>
        </w:rPr>
        <w:sym w:font="Symbol" w:char="F02D"/>
      </w:r>
      <w:r w:rsidRPr="00C8550D">
        <w:rPr>
          <w:rFonts w:cs="SimSun"/>
          <w:szCs w:val="22"/>
          <w:lang w:eastAsia="zh-CN"/>
        </w:rPr>
        <w:sym w:font="Symbol" w:char="F074"/>
      </w:r>
      <w:r w:rsidRPr="00C8550D">
        <w:rPr>
          <w:rFonts w:hAnsi="SimSun" w:cs="SimSun"/>
          <w:szCs w:val="24"/>
          <w:lang w:eastAsia="zh-CN"/>
        </w:rPr>
        <w:t xml:space="preserve">off,max </w:t>
      </w:r>
      <w:r w:rsidRPr="00C8550D">
        <w:rPr>
          <w:rFonts w:hAnsi="SimSun" w:cs="SimSun" w:hint="eastAsia"/>
          <w:szCs w:val="24"/>
          <w:lang w:eastAsia="zh-CN"/>
        </w:rPr>
        <w:t>－</w:t>
      </w:r>
      <w:r w:rsidRPr="00C8550D">
        <w:rPr>
          <w:rFonts w:hAnsi="SimSun" w:cs="SimSun"/>
          <w:szCs w:val="24"/>
          <w:lang w:eastAsia="zh-CN"/>
        </w:rPr>
        <w:t xml:space="preserve"> </w:t>
      </w:r>
      <w:r w:rsidRPr="00C8550D">
        <w:rPr>
          <w:rFonts w:cs="SimSun"/>
          <w:szCs w:val="22"/>
          <w:lang w:eastAsia="zh-CN"/>
        </w:rPr>
        <w:sym w:font="Symbol" w:char="F074"/>
      </w:r>
      <w:r w:rsidRPr="00C8550D">
        <w:rPr>
          <w:rFonts w:hAnsi="SimSun" w:cs="SimSun"/>
          <w:szCs w:val="24"/>
          <w:lang w:eastAsia="zh-CN"/>
        </w:rPr>
        <w:t xml:space="preserve">off,max, </w:t>
      </w:r>
      <w:r w:rsidRPr="00C8550D">
        <w:rPr>
          <w:rFonts w:hAnsi="SimSun" w:cs="SimSun" w:hint="eastAsia"/>
          <w:szCs w:val="24"/>
          <w:lang w:eastAsia="zh-CN"/>
        </w:rPr>
        <w:t>之间的一个值，其中</w:t>
      </w:r>
      <w:r w:rsidRPr="00C8550D">
        <w:rPr>
          <w:rFonts w:hAnsi="SimSun" w:cs="SimSun"/>
          <w:szCs w:val="24"/>
          <w:lang w:eastAsia="zh-CN"/>
        </w:rPr>
        <w:t xml:space="preserve"> </w:t>
      </w:r>
      <w:r w:rsidRPr="00C8550D">
        <w:rPr>
          <w:rFonts w:cs="SimSun"/>
          <w:szCs w:val="22"/>
          <w:lang w:eastAsia="zh-CN"/>
        </w:rPr>
        <w:sym w:font="Symbol" w:char="F074"/>
      </w:r>
      <w:r w:rsidRPr="00C8550D">
        <w:rPr>
          <w:rFonts w:hAnsi="SimSun" w:cs="SimSun"/>
          <w:szCs w:val="24"/>
          <w:lang w:eastAsia="zh-CN"/>
        </w:rPr>
        <w:t xml:space="preserve">off,max </w:t>
      </w:r>
      <w:r w:rsidRPr="00C8550D">
        <w:rPr>
          <w:rFonts w:hAnsi="SimSun" w:cs="SimSun" w:hint="eastAsia"/>
          <w:szCs w:val="24"/>
          <w:lang w:eastAsia="zh-CN"/>
        </w:rPr>
        <w:t>是最大传输偏移，它是由较高层告知的。报头至报头的距离</w:t>
      </w:r>
      <w:r w:rsidRPr="00C8550D">
        <w:rPr>
          <w:rFonts w:cs="SimSun"/>
          <w:szCs w:val="22"/>
          <w:lang w:eastAsia="zh-CN"/>
        </w:rPr>
        <w:sym w:font="Symbol" w:char="F074"/>
      </w:r>
      <w:r w:rsidRPr="00C8550D">
        <w:rPr>
          <w:rFonts w:hAnsi="SimSun" w:cs="SimSun"/>
          <w:szCs w:val="24"/>
          <w:lang w:eastAsia="zh-CN"/>
        </w:rPr>
        <w:t>p-p</w:t>
      </w:r>
      <w:r w:rsidRPr="00C8550D">
        <w:rPr>
          <w:rFonts w:hAnsi="SimSun" w:cs="SimSun" w:hint="eastAsia"/>
          <w:szCs w:val="24"/>
          <w:lang w:eastAsia="zh-CN"/>
        </w:rPr>
        <w:t>应该大于或等于最小的报头至报头距离</w:t>
      </w:r>
      <w:r w:rsidRPr="00C8550D">
        <w:rPr>
          <w:rFonts w:cs="SimSun"/>
          <w:szCs w:val="22"/>
          <w:lang w:eastAsia="zh-CN"/>
        </w:rPr>
        <w:sym w:font="Symbol" w:char="F074"/>
      </w:r>
      <w:r w:rsidRPr="00C8550D">
        <w:rPr>
          <w:rFonts w:hAnsi="SimSun" w:cs="SimSun"/>
          <w:szCs w:val="24"/>
          <w:lang w:eastAsia="zh-CN"/>
        </w:rPr>
        <w:t xml:space="preserve">p-p,min. </w:t>
      </w:r>
      <w:r w:rsidRPr="00C8550D">
        <w:rPr>
          <w:rFonts w:hAnsi="SimSun" w:cs="SimSun" w:hint="eastAsia"/>
          <w:szCs w:val="24"/>
          <w:lang w:eastAsia="zh-CN"/>
        </w:rPr>
        <w:t>除了</w:t>
      </w:r>
      <w:r w:rsidRPr="00C8550D">
        <w:rPr>
          <w:rFonts w:hAnsi="SimSun" w:cs="SimSun"/>
          <w:szCs w:val="24"/>
          <w:lang w:eastAsia="zh-CN"/>
        </w:rPr>
        <w:t xml:space="preserve"> </w:t>
      </w:r>
      <w:r w:rsidRPr="00C8550D">
        <w:rPr>
          <w:rFonts w:cs="SimSun"/>
          <w:szCs w:val="22"/>
          <w:lang w:eastAsia="zh-CN"/>
        </w:rPr>
        <w:sym w:font="Symbol" w:char="F074"/>
      </w:r>
      <w:r w:rsidRPr="00C8550D">
        <w:rPr>
          <w:rFonts w:hAnsi="SimSun" w:cs="SimSun"/>
          <w:szCs w:val="24"/>
          <w:lang w:eastAsia="zh-CN"/>
        </w:rPr>
        <w:t xml:space="preserve">p-p,min, </w:t>
      </w:r>
      <w:r w:rsidRPr="00C8550D">
        <w:rPr>
          <w:rFonts w:hAnsi="SimSun" w:cs="SimSun" w:hint="eastAsia"/>
          <w:szCs w:val="24"/>
          <w:lang w:eastAsia="zh-CN"/>
        </w:rPr>
        <w:t>外，报头至</w:t>
      </w:r>
      <w:r w:rsidRPr="00C8550D">
        <w:rPr>
          <w:rFonts w:hAnsi="SimSun" w:cs="SimSun"/>
          <w:szCs w:val="24"/>
          <w:lang w:eastAsia="zh-CN"/>
        </w:rPr>
        <w:t>AI</w:t>
      </w:r>
      <w:r w:rsidRPr="00C8550D">
        <w:rPr>
          <w:rFonts w:hAnsi="SimSun" w:cs="SimSun" w:hint="eastAsia"/>
          <w:szCs w:val="24"/>
          <w:lang w:eastAsia="zh-CN"/>
        </w:rPr>
        <w:t>的距离</w:t>
      </w:r>
      <w:r w:rsidRPr="00C8550D">
        <w:rPr>
          <w:rFonts w:hAnsi="SimSun" w:cs="SimSun"/>
          <w:szCs w:val="24"/>
          <w:lang w:eastAsia="zh-CN"/>
        </w:rPr>
        <w:t xml:space="preserve"> </w:t>
      </w:r>
      <w:r w:rsidRPr="00C8550D">
        <w:rPr>
          <w:rFonts w:cs="SimSun"/>
          <w:szCs w:val="22"/>
          <w:lang w:eastAsia="zh-CN"/>
        </w:rPr>
        <w:sym w:font="Symbol" w:char="F074"/>
      </w:r>
      <w:r w:rsidRPr="00C8550D">
        <w:rPr>
          <w:rFonts w:hAnsi="SimSun" w:cs="SimSun"/>
          <w:szCs w:val="24"/>
          <w:lang w:eastAsia="zh-CN"/>
        </w:rPr>
        <w:t xml:space="preserve">p-a </w:t>
      </w:r>
      <w:r w:rsidRPr="00C8550D">
        <w:rPr>
          <w:rFonts w:hAnsi="SimSun" w:cs="SimSun" w:hint="eastAsia"/>
          <w:szCs w:val="24"/>
          <w:lang w:eastAsia="zh-CN"/>
        </w:rPr>
        <w:t>定义如下：</w:t>
      </w:r>
    </w:p>
    <w:p w:rsidR="007F5C5D" w:rsidRPr="002423A7" w:rsidRDefault="007F5C5D" w:rsidP="007F5C5D">
      <w:pPr>
        <w:ind w:left="880" w:hangingChars="400" w:hanging="880"/>
        <w:rPr>
          <w:szCs w:val="22"/>
          <w:lang w:val="en-US" w:eastAsia="zh-CN"/>
        </w:rPr>
      </w:pPr>
      <w:r w:rsidRPr="002423A7">
        <w:rPr>
          <w:szCs w:val="22"/>
        </w:rPr>
        <w:sym w:font="Symbol" w:char="F02D"/>
      </w:r>
      <w:r w:rsidRPr="002423A7">
        <w:rPr>
          <w:szCs w:val="22"/>
          <w:lang w:val="en-US" w:eastAsia="zh-CN"/>
        </w:rPr>
        <w:tab/>
        <w:t xml:space="preserve"> </w:t>
      </w:r>
      <w:r w:rsidRPr="002423A7">
        <w:rPr>
          <w:rFonts w:hint="eastAsia"/>
          <w:szCs w:val="22"/>
          <w:lang w:val="en-US" w:eastAsia="zh-CN"/>
        </w:rPr>
        <w:t>当</w:t>
      </w:r>
      <w:r w:rsidRPr="002423A7">
        <w:rPr>
          <w:szCs w:val="22"/>
          <w:lang w:val="en-US" w:eastAsia="zh-CN"/>
        </w:rPr>
        <w:t>AICH_</w:t>
      </w:r>
      <w:r w:rsidRPr="002423A7">
        <w:rPr>
          <w:rFonts w:hint="eastAsia"/>
          <w:szCs w:val="22"/>
          <w:lang w:val="en-US" w:eastAsia="zh-CN"/>
        </w:rPr>
        <w:t>传输</w:t>
      </w:r>
      <w:r w:rsidRPr="002423A7">
        <w:rPr>
          <w:szCs w:val="22"/>
          <w:lang w:val="en-US" w:eastAsia="zh-CN"/>
        </w:rPr>
        <w:t>_</w:t>
      </w:r>
      <w:r w:rsidRPr="002423A7">
        <w:rPr>
          <w:rFonts w:hint="eastAsia"/>
          <w:szCs w:val="22"/>
          <w:lang w:val="en-US" w:eastAsia="zh-CN"/>
        </w:rPr>
        <w:t>定时被设置为</w:t>
      </w:r>
      <w:r w:rsidRPr="002423A7">
        <w:rPr>
          <w:szCs w:val="22"/>
          <w:lang w:val="en-US" w:eastAsia="zh-CN"/>
        </w:rPr>
        <w:t>0</w:t>
      </w:r>
      <w:r w:rsidRPr="002423A7">
        <w:rPr>
          <w:rFonts w:hint="eastAsia"/>
          <w:szCs w:val="22"/>
          <w:lang w:val="en-US" w:eastAsia="zh-CN"/>
        </w:rPr>
        <w:t>时，</w:t>
      </w:r>
      <w:r w:rsidRPr="002423A7">
        <w:rPr>
          <w:szCs w:val="22"/>
        </w:rPr>
        <w:sym w:font="Symbol" w:char="F074"/>
      </w:r>
      <w:r w:rsidRPr="002423A7">
        <w:rPr>
          <w:i/>
          <w:iCs/>
          <w:szCs w:val="22"/>
          <w:vertAlign w:val="subscript"/>
          <w:lang w:val="en-US" w:eastAsia="zh-CN"/>
        </w:rPr>
        <w:t xml:space="preserve"> p-p</w:t>
      </w:r>
      <w:r w:rsidRPr="002423A7">
        <w:rPr>
          <w:szCs w:val="22"/>
          <w:vertAlign w:val="subscript"/>
          <w:lang w:val="en-US" w:eastAsia="zh-CN"/>
        </w:rPr>
        <w:t>,,</w:t>
      </w:r>
      <w:r w:rsidRPr="002423A7">
        <w:rPr>
          <w:i/>
          <w:iCs/>
          <w:szCs w:val="22"/>
          <w:vertAlign w:val="subscript"/>
          <w:lang w:val="en-US" w:eastAsia="zh-CN"/>
        </w:rPr>
        <w:t>min</w:t>
      </w:r>
      <w:r w:rsidRPr="002423A7">
        <w:rPr>
          <w:szCs w:val="22"/>
          <w:lang w:val="en-US" w:eastAsia="zh-CN"/>
        </w:rPr>
        <w:t xml:space="preserve"> = </w:t>
      </w:r>
      <w:smartTag w:uri="urn:schemas-microsoft-com:office:smarttags" w:element="chmetcnv">
        <w:smartTagPr>
          <w:attr w:name="UnitName" w:val="码"/>
          <w:attr w:name="SourceValue" w:val="1152000"/>
          <w:attr w:name="HasSpace" w:val="False"/>
          <w:attr w:name="Negative" w:val="False"/>
          <w:attr w:name="NumberType" w:val="1"/>
          <w:attr w:name="TCSC" w:val="0"/>
        </w:smartTagPr>
        <w:r w:rsidRPr="002423A7">
          <w:rPr>
            <w:szCs w:val="22"/>
            <w:lang w:val="en-US" w:eastAsia="zh-CN"/>
          </w:rPr>
          <w:t>1152000</w:t>
        </w:r>
        <w:r w:rsidRPr="002423A7">
          <w:rPr>
            <w:rFonts w:hint="eastAsia"/>
            <w:szCs w:val="22"/>
            <w:lang w:val="en-US" w:eastAsia="zh-CN"/>
          </w:rPr>
          <w:t>码</w:t>
        </w:r>
      </w:smartTag>
      <w:r w:rsidRPr="002423A7">
        <w:rPr>
          <w:rFonts w:hint="eastAsia"/>
          <w:szCs w:val="22"/>
          <w:lang w:val="en-US" w:eastAsia="zh-CN"/>
        </w:rPr>
        <w:t>片</w:t>
      </w:r>
      <w:r w:rsidR="00CA0271" w:rsidRPr="002423A7">
        <w:rPr>
          <w:szCs w:val="22"/>
          <w:lang w:val="en-US" w:eastAsia="zh-CN"/>
        </w:rPr>
        <w:t>(</w:t>
      </w:r>
      <w:r w:rsidRPr="002423A7">
        <w:rPr>
          <w:szCs w:val="22"/>
          <w:lang w:val="en-US" w:eastAsia="zh-CN"/>
        </w:rPr>
        <w:t>30</w:t>
      </w:r>
      <w:r w:rsidR="00E30562">
        <w:rPr>
          <w:rFonts w:hint="eastAsia"/>
          <w:szCs w:val="22"/>
          <w:lang w:val="en-US" w:eastAsia="zh-CN"/>
        </w:rPr>
        <w:t>无</w:t>
      </w:r>
      <w:r w:rsidRPr="002423A7">
        <w:rPr>
          <w:rFonts w:hint="eastAsia"/>
          <w:szCs w:val="22"/>
          <w:lang w:val="en-US" w:eastAsia="zh-CN"/>
        </w:rPr>
        <w:t>线电帧</w:t>
      </w:r>
      <w:r w:rsidR="00CA0271" w:rsidRPr="002423A7">
        <w:rPr>
          <w:szCs w:val="22"/>
          <w:lang w:val="en-US" w:eastAsia="zh-CN"/>
        </w:rPr>
        <w:t>)</w:t>
      </w:r>
      <w:r w:rsidRPr="002423A7">
        <w:rPr>
          <w:rFonts w:hint="eastAsia"/>
          <w:szCs w:val="22"/>
          <w:lang w:val="en-US" w:eastAsia="zh-CN"/>
        </w:rPr>
        <w:t>，且</w:t>
      </w:r>
      <w:r w:rsidRPr="002423A7">
        <w:rPr>
          <w:szCs w:val="22"/>
        </w:rPr>
        <w:sym w:font="Symbol" w:char="F074"/>
      </w:r>
      <w:r w:rsidRPr="002423A7">
        <w:rPr>
          <w:i/>
          <w:iCs/>
          <w:szCs w:val="22"/>
          <w:vertAlign w:val="subscript"/>
          <w:lang w:val="en-US" w:eastAsia="zh-CN"/>
        </w:rPr>
        <w:t>p-a</w:t>
      </w:r>
      <w:r w:rsidRPr="002423A7">
        <w:rPr>
          <w:szCs w:val="22"/>
          <w:lang w:val="en-US" w:eastAsia="zh-CN"/>
        </w:rPr>
        <w:t xml:space="preserve"> = </w:t>
      </w:r>
      <w:smartTag w:uri="urn:schemas-microsoft-com:office:smarttags" w:element="chmetcnv">
        <w:smartTagPr>
          <w:attr w:name="UnitName" w:val="码"/>
          <w:attr w:name="SourceValue" w:val="1075200"/>
          <w:attr w:name="HasSpace" w:val="False"/>
          <w:attr w:name="Negative" w:val="False"/>
          <w:attr w:name="NumberType" w:val="1"/>
          <w:attr w:name="TCSC" w:val="0"/>
        </w:smartTagPr>
        <w:r w:rsidRPr="002423A7">
          <w:rPr>
            <w:szCs w:val="22"/>
            <w:lang w:val="en-US" w:eastAsia="zh-CN"/>
          </w:rPr>
          <w:t>1075200</w:t>
        </w:r>
        <w:r w:rsidRPr="002423A7">
          <w:rPr>
            <w:rFonts w:hint="eastAsia"/>
            <w:szCs w:val="22"/>
            <w:lang w:val="en-US" w:eastAsia="zh-CN"/>
          </w:rPr>
          <w:t>码</w:t>
        </w:r>
      </w:smartTag>
      <w:r w:rsidRPr="002423A7">
        <w:rPr>
          <w:rFonts w:hint="eastAsia"/>
          <w:szCs w:val="22"/>
          <w:lang w:val="en-US" w:eastAsia="zh-CN"/>
        </w:rPr>
        <w:t>片</w:t>
      </w:r>
      <w:r w:rsidR="00CA0271" w:rsidRPr="002423A7">
        <w:rPr>
          <w:szCs w:val="22"/>
          <w:lang w:val="en-US" w:eastAsia="zh-CN"/>
        </w:rPr>
        <w:t>(</w:t>
      </w:r>
      <w:r w:rsidRPr="002423A7">
        <w:rPr>
          <w:szCs w:val="22"/>
          <w:lang w:val="en-US" w:eastAsia="zh-CN"/>
        </w:rPr>
        <w:t>28</w:t>
      </w:r>
      <w:r w:rsidR="00E30562">
        <w:rPr>
          <w:rFonts w:hint="eastAsia"/>
          <w:szCs w:val="22"/>
          <w:lang w:val="en-US" w:eastAsia="zh-CN"/>
        </w:rPr>
        <w:t>无</w:t>
      </w:r>
      <w:r w:rsidRPr="002423A7">
        <w:rPr>
          <w:rFonts w:hint="eastAsia"/>
          <w:szCs w:val="22"/>
          <w:lang w:val="en-US" w:eastAsia="zh-CN"/>
        </w:rPr>
        <w:t>线电帧</w:t>
      </w:r>
      <w:r w:rsidR="00CA0271" w:rsidRPr="002423A7">
        <w:rPr>
          <w:szCs w:val="22"/>
          <w:lang w:val="en-US" w:eastAsia="zh-CN"/>
        </w:rPr>
        <w:t>)</w:t>
      </w:r>
      <w:r w:rsidR="00686D12">
        <w:rPr>
          <w:rFonts w:hint="eastAsia"/>
          <w:szCs w:val="22"/>
          <w:lang w:val="en-US" w:eastAsia="zh-CN"/>
        </w:rPr>
        <w:t>。</w:t>
      </w:r>
    </w:p>
    <w:p w:rsidR="007F5C5D" w:rsidRPr="00686D12" w:rsidRDefault="007F5C5D" w:rsidP="00686D12">
      <w:pPr>
        <w:ind w:left="880" w:hangingChars="400" w:hanging="880"/>
        <w:rPr>
          <w:szCs w:val="22"/>
          <w:lang w:eastAsia="zh-CN"/>
        </w:rPr>
      </w:pPr>
      <w:r w:rsidRPr="002423A7">
        <w:rPr>
          <w:szCs w:val="22"/>
        </w:rPr>
        <w:sym w:font="Symbol" w:char="F02D"/>
      </w:r>
      <w:r w:rsidRPr="00686D12">
        <w:rPr>
          <w:szCs w:val="22"/>
          <w:lang w:eastAsia="zh-CN"/>
        </w:rPr>
        <w:tab/>
      </w:r>
      <w:r w:rsidR="00686D12" w:rsidRPr="00686D12">
        <w:rPr>
          <w:szCs w:val="22"/>
          <w:lang w:eastAsia="zh-CN"/>
        </w:rPr>
        <w:tab/>
      </w:r>
      <w:r w:rsidRPr="00686D12">
        <w:rPr>
          <w:rFonts w:hint="eastAsia"/>
          <w:szCs w:val="22"/>
          <w:lang w:eastAsia="zh-CN"/>
        </w:rPr>
        <w:t>当</w:t>
      </w:r>
      <w:r w:rsidRPr="00686D12">
        <w:rPr>
          <w:szCs w:val="22"/>
          <w:lang w:eastAsia="zh-CN"/>
        </w:rPr>
        <w:t>AICH_</w:t>
      </w:r>
      <w:r w:rsidRPr="00686D12">
        <w:rPr>
          <w:rFonts w:hint="eastAsia"/>
          <w:szCs w:val="22"/>
          <w:lang w:eastAsia="zh-CN"/>
        </w:rPr>
        <w:t>传输</w:t>
      </w:r>
      <w:r w:rsidRPr="00686D12">
        <w:rPr>
          <w:szCs w:val="22"/>
          <w:lang w:eastAsia="zh-CN"/>
        </w:rPr>
        <w:t>_</w:t>
      </w:r>
      <w:r w:rsidRPr="00686D12">
        <w:rPr>
          <w:rFonts w:hint="eastAsia"/>
          <w:szCs w:val="22"/>
          <w:lang w:eastAsia="zh-CN"/>
        </w:rPr>
        <w:t>定时被设置为</w:t>
      </w:r>
      <w:r w:rsidRPr="00686D12">
        <w:rPr>
          <w:szCs w:val="22"/>
          <w:lang w:eastAsia="zh-CN"/>
        </w:rPr>
        <w:t>1</w:t>
      </w:r>
      <w:r w:rsidRPr="00686D12">
        <w:rPr>
          <w:rFonts w:hint="eastAsia"/>
          <w:szCs w:val="22"/>
          <w:lang w:eastAsia="zh-CN"/>
        </w:rPr>
        <w:t>时，</w:t>
      </w:r>
      <w:r w:rsidRPr="002423A7">
        <w:rPr>
          <w:szCs w:val="22"/>
        </w:rPr>
        <w:sym w:font="Symbol" w:char="F074"/>
      </w:r>
      <w:r w:rsidRPr="00686D12">
        <w:rPr>
          <w:szCs w:val="22"/>
          <w:lang w:eastAsia="zh-CN"/>
        </w:rPr>
        <w:t xml:space="preserve">p-p,min, = </w:t>
      </w:r>
      <w:smartTag w:uri="urn:schemas-microsoft-com:office:smarttags" w:element="chmetcnv">
        <w:smartTagPr>
          <w:attr w:name="UnitName" w:val="码"/>
          <w:attr w:name="SourceValue" w:val="2150400"/>
          <w:attr w:name="HasSpace" w:val="False"/>
          <w:attr w:name="Negative" w:val="False"/>
          <w:attr w:name="NumberType" w:val="1"/>
          <w:attr w:name="TCSC" w:val="0"/>
        </w:smartTagPr>
        <w:r w:rsidRPr="00686D12">
          <w:rPr>
            <w:szCs w:val="22"/>
            <w:lang w:eastAsia="zh-CN"/>
          </w:rPr>
          <w:t>2150400</w:t>
        </w:r>
        <w:r w:rsidRPr="00686D12">
          <w:rPr>
            <w:rFonts w:hint="eastAsia"/>
            <w:szCs w:val="22"/>
            <w:lang w:eastAsia="zh-CN"/>
          </w:rPr>
          <w:t>码</w:t>
        </w:r>
      </w:smartTag>
      <w:r w:rsidRPr="00686D12">
        <w:rPr>
          <w:rFonts w:hint="eastAsia"/>
          <w:szCs w:val="22"/>
          <w:lang w:eastAsia="zh-CN"/>
        </w:rPr>
        <w:t>片</w:t>
      </w:r>
      <w:r w:rsidR="00CA0271" w:rsidRPr="00686D12">
        <w:rPr>
          <w:szCs w:val="22"/>
          <w:lang w:eastAsia="zh-CN"/>
        </w:rPr>
        <w:t>(</w:t>
      </w:r>
      <w:r w:rsidRPr="00686D12">
        <w:rPr>
          <w:szCs w:val="22"/>
          <w:lang w:eastAsia="zh-CN"/>
        </w:rPr>
        <w:t>56</w:t>
      </w:r>
      <w:r w:rsidR="00E30562">
        <w:rPr>
          <w:rFonts w:hint="eastAsia"/>
          <w:szCs w:val="22"/>
          <w:lang w:eastAsia="zh-CN"/>
        </w:rPr>
        <w:t>无</w:t>
      </w:r>
      <w:r w:rsidRPr="00686D12">
        <w:rPr>
          <w:rFonts w:hint="eastAsia"/>
          <w:szCs w:val="22"/>
          <w:lang w:eastAsia="zh-CN"/>
        </w:rPr>
        <w:t>线电帧</w:t>
      </w:r>
      <w:r w:rsidR="00CA0271" w:rsidRPr="00686D12">
        <w:rPr>
          <w:szCs w:val="22"/>
          <w:lang w:eastAsia="zh-CN"/>
        </w:rPr>
        <w:t>)</w:t>
      </w:r>
      <w:r w:rsidRPr="00686D12">
        <w:rPr>
          <w:rFonts w:hint="eastAsia"/>
          <w:szCs w:val="22"/>
          <w:lang w:eastAsia="zh-CN"/>
        </w:rPr>
        <w:t>，且</w:t>
      </w:r>
      <w:r w:rsidRPr="002423A7">
        <w:rPr>
          <w:szCs w:val="22"/>
        </w:rPr>
        <w:sym w:font="Symbol" w:char="F074"/>
      </w:r>
      <w:r w:rsidRPr="00686D12">
        <w:rPr>
          <w:szCs w:val="22"/>
          <w:lang w:eastAsia="zh-CN"/>
        </w:rPr>
        <w:t>p-a</w:t>
      </w:r>
      <w:r w:rsidR="00BF46DF" w:rsidRPr="00686D12">
        <w:rPr>
          <w:szCs w:val="22"/>
          <w:lang w:eastAsia="zh-CN"/>
        </w:rPr>
        <w:t xml:space="preserve"> = </w:t>
      </w:r>
      <w:smartTag w:uri="urn:schemas-microsoft-com:office:smarttags" w:element="chmetcnv">
        <w:smartTagPr>
          <w:attr w:name="UnitName" w:val="码"/>
          <w:attr w:name="SourceValue" w:val="2073600"/>
          <w:attr w:name="HasSpace" w:val="False"/>
          <w:attr w:name="Negative" w:val="False"/>
          <w:attr w:name="NumberType" w:val="1"/>
          <w:attr w:name="TCSC" w:val="0"/>
        </w:smartTagPr>
        <w:r w:rsidR="00BF46DF" w:rsidRPr="00686D12">
          <w:rPr>
            <w:szCs w:val="22"/>
            <w:lang w:eastAsia="zh-CN"/>
          </w:rPr>
          <w:t>20736</w:t>
        </w:r>
        <w:r w:rsidRPr="00686D12">
          <w:rPr>
            <w:szCs w:val="22"/>
            <w:lang w:eastAsia="zh-CN"/>
          </w:rPr>
          <w:t>00</w:t>
        </w:r>
        <w:r w:rsidRPr="00686D12">
          <w:rPr>
            <w:rFonts w:hint="eastAsia"/>
            <w:szCs w:val="22"/>
            <w:lang w:eastAsia="zh-CN"/>
          </w:rPr>
          <w:t>码</w:t>
        </w:r>
      </w:smartTag>
      <w:r w:rsidRPr="00686D12">
        <w:rPr>
          <w:rFonts w:hint="eastAsia"/>
          <w:szCs w:val="22"/>
          <w:lang w:eastAsia="zh-CN"/>
        </w:rPr>
        <w:t>片</w:t>
      </w:r>
      <w:r w:rsidR="00CA0271" w:rsidRPr="00686D12">
        <w:rPr>
          <w:szCs w:val="22"/>
          <w:lang w:eastAsia="zh-CN"/>
        </w:rPr>
        <w:t>(</w:t>
      </w:r>
      <w:r w:rsidR="00BF46DF" w:rsidRPr="00686D12">
        <w:rPr>
          <w:szCs w:val="22"/>
          <w:lang w:eastAsia="zh-CN"/>
        </w:rPr>
        <w:t>54</w:t>
      </w:r>
      <w:r w:rsidR="00E30562">
        <w:rPr>
          <w:rFonts w:hint="eastAsia"/>
          <w:szCs w:val="22"/>
          <w:lang w:eastAsia="zh-CN"/>
        </w:rPr>
        <w:t>无</w:t>
      </w:r>
      <w:r w:rsidRPr="00686D12">
        <w:rPr>
          <w:rFonts w:hint="eastAsia"/>
          <w:szCs w:val="22"/>
          <w:lang w:eastAsia="zh-CN"/>
        </w:rPr>
        <w:t>线电帧</w:t>
      </w:r>
      <w:r w:rsidR="00CA0271" w:rsidRPr="00686D12">
        <w:rPr>
          <w:szCs w:val="22"/>
          <w:lang w:eastAsia="zh-CN"/>
        </w:rPr>
        <w:t>)</w:t>
      </w:r>
      <w:r w:rsidRPr="00686D12">
        <w:rPr>
          <w:rFonts w:hint="eastAsia"/>
          <w:szCs w:val="22"/>
          <w:lang w:eastAsia="zh-CN"/>
        </w:rPr>
        <w:t>。</w:t>
      </w:r>
    </w:p>
    <w:p w:rsidR="007F5C5D" w:rsidRPr="002423A7" w:rsidRDefault="007F5C5D" w:rsidP="00C8550D">
      <w:pPr>
        <w:ind w:firstLineChars="200" w:firstLine="440"/>
        <w:rPr>
          <w:rFonts w:hAnsi="SimSun" w:cs="SimSun"/>
          <w:szCs w:val="22"/>
          <w:lang w:eastAsia="zh-CN"/>
        </w:rPr>
      </w:pPr>
      <w:r w:rsidRPr="002423A7">
        <w:rPr>
          <w:rFonts w:hAnsi="SimSun" w:cs="SimSun" w:hint="eastAsia"/>
          <w:szCs w:val="22"/>
          <w:lang w:eastAsia="zh-CN"/>
        </w:rPr>
        <w:t>参数</w:t>
      </w:r>
      <w:r w:rsidRPr="002423A7">
        <w:rPr>
          <w:rFonts w:hAnsi="SimSun" w:cs="SimSun"/>
          <w:szCs w:val="22"/>
          <w:lang w:eastAsia="zh-CN"/>
        </w:rPr>
        <w:t>AICH_</w:t>
      </w:r>
      <w:r w:rsidRPr="002423A7">
        <w:rPr>
          <w:rFonts w:hAnsi="SimSun" w:cs="SimSun" w:hint="eastAsia"/>
          <w:szCs w:val="22"/>
          <w:lang w:eastAsia="zh-CN"/>
        </w:rPr>
        <w:t>传输</w:t>
      </w:r>
      <w:r w:rsidRPr="002423A7">
        <w:rPr>
          <w:rFonts w:hAnsi="SimSun" w:cs="SimSun"/>
          <w:szCs w:val="22"/>
          <w:lang w:eastAsia="zh-CN"/>
        </w:rPr>
        <w:t>_</w:t>
      </w:r>
      <w:r w:rsidRPr="002423A7">
        <w:rPr>
          <w:rFonts w:hAnsi="SimSun" w:cs="SimSun" w:hint="eastAsia"/>
          <w:szCs w:val="22"/>
          <w:lang w:eastAsia="zh-CN"/>
        </w:rPr>
        <w:t>定时是由较高层告知的。</w:t>
      </w:r>
    </w:p>
    <w:p w:rsidR="001D3F23" w:rsidRDefault="001D3F23">
      <w:pPr>
        <w:tabs>
          <w:tab w:val="clear" w:pos="794"/>
          <w:tab w:val="clear" w:pos="1191"/>
          <w:tab w:val="clear" w:pos="1588"/>
          <w:tab w:val="clear" w:pos="1985"/>
        </w:tabs>
        <w:overflowPunct/>
        <w:autoSpaceDE/>
        <w:autoSpaceDN/>
        <w:adjustRightInd/>
        <w:spacing w:before="0"/>
        <w:jc w:val="left"/>
        <w:textAlignment w:val="auto"/>
        <w:rPr>
          <w:rFonts w:hAnsi="SimSun" w:cs="SimSun"/>
          <w:sz w:val="18"/>
          <w:szCs w:val="18"/>
          <w:lang w:val="en-US" w:eastAsia="zh-CN"/>
        </w:rPr>
      </w:pPr>
      <w:r>
        <w:rPr>
          <w:rFonts w:hAnsi="SimSun" w:cs="SimSun"/>
          <w:sz w:val="18"/>
          <w:szCs w:val="18"/>
          <w:lang w:val="en-US" w:eastAsia="zh-CN"/>
        </w:rPr>
        <w:br w:type="page"/>
      </w:r>
    </w:p>
    <w:p w:rsidR="00C96365" w:rsidRPr="00C96365" w:rsidRDefault="00C96365" w:rsidP="00686D12">
      <w:pPr>
        <w:spacing w:before="240" w:after="80"/>
        <w:jc w:val="center"/>
        <w:rPr>
          <w:rFonts w:hAnsi="SimSun" w:cs="SimSun"/>
          <w:sz w:val="18"/>
          <w:szCs w:val="18"/>
          <w:lang w:val="en-US" w:eastAsia="zh-CN"/>
        </w:rPr>
      </w:pPr>
      <w:r w:rsidRPr="00C96365">
        <w:rPr>
          <w:rFonts w:hAnsi="SimSun" w:cs="SimSun" w:hint="eastAsia"/>
          <w:sz w:val="18"/>
          <w:szCs w:val="18"/>
          <w:lang w:val="en-US" w:eastAsia="zh-CN"/>
        </w:rPr>
        <w:lastRenderedPageBreak/>
        <w:t>图</w:t>
      </w:r>
      <w:r w:rsidRPr="00C96365">
        <w:rPr>
          <w:rFonts w:hAnsi="SimSun" w:cs="SimSun"/>
          <w:sz w:val="18"/>
          <w:szCs w:val="18"/>
          <w:lang w:val="en-US" w:eastAsia="zh-CN"/>
        </w:rPr>
        <w:t>44</w:t>
      </w:r>
    </w:p>
    <w:p w:rsidR="00C81654" w:rsidRPr="00C96365" w:rsidRDefault="00C96365" w:rsidP="001D3F23">
      <w:pPr>
        <w:spacing w:before="0"/>
        <w:jc w:val="center"/>
        <w:rPr>
          <w:b/>
          <w:sz w:val="18"/>
          <w:szCs w:val="18"/>
          <w:lang w:val="en-US" w:eastAsia="zh-CN"/>
        </w:rPr>
      </w:pPr>
      <w:r>
        <w:rPr>
          <w:rFonts w:hint="eastAsia"/>
          <w:b/>
          <w:sz w:val="18"/>
          <w:szCs w:val="18"/>
          <w:lang w:val="en-US" w:eastAsia="zh-CN"/>
        </w:rPr>
        <w:t>在</w:t>
      </w:r>
      <w:r>
        <w:rPr>
          <w:b/>
          <w:sz w:val="18"/>
          <w:szCs w:val="18"/>
          <w:lang w:val="en-US" w:eastAsia="zh-CN"/>
        </w:rPr>
        <w:t>MES</w:t>
      </w:r>
      <w:r>
        <w:rPr>
          <w:rFonts w:hint="eastAsia"/>
          <w:b/>
          <w:sz w:val="18"/>
          <w:szCs w:val="18"/>
          <w:lang w:val="en-US" w:eastAsia="zh-CN"/>
        </w:rPr>
        <w:t>所见到的</w:t>
      </w:r>
      <w:r w:rsidRPr="00C96365">
        <w:rPr>
          <w:b/>
          <w:sz w:val="18"/>
          <w:szCs w:val="18"/>
          <w:lang w:val="en-US" w:eastAsia="zh-CN"/>
        </w:rPr>
        <w:t>PRACH</w:t>
      </w:r>
      <w:r>
        <w:rPr>
          <w:rFonts w:hint="eastAsia"/>
          <w:b/>
          <w:sz w:val="18"/>
          <w:szCs w:val="18"/>
          <w:lang w:val="en-US" w:eastAsia="zh-CN"/>
        </w:rPr>
        <w:t>与</w:t>
      </w:r>
      <w:r w:rsidRPr="00C96365">
        <w:rPr>
          <w:b/>
          <w:sz w:val="18"/>
          <w:szCs w:val="18"/>
          <w:lang w:val="en-US" w:eastAsia="zh-CN"/>
        </w:rPr>
        <w:t>AICH</w:t>
      </w:r>
      <w:r>
        <w:rPr>
          <w:rFonts w:hint="eastAsia"/>
          <w:b/>
          <w:sz w:val="18"/>
          <w:szCs w:val="18"/>
          <w:lang w:val="en-US" w:eastAsia="zh-CN"/>
        </w:rPr>
        <w:t>之间的定时关系</w:t>
      </w:r>
    </w:p>
    <w:p w:rsidR="00C96365" w:rsidRPr="00450DA2" w:rsidRDefault="00C07726" w:rsidP="00C96365">
      <w:pPr>
        <w:pStyle w:val="FigureNo"/>
      </w:pPr>
      <w:r>
        <w:rPr>
          <w:noProof/>
          <w:lang w:val="en-US" w:eastAsia="zh-CN"/>
        </w:rPr>
      </w:r>
      <w:r w:rsidR="00A435FA">
        <w:pict>
          <v:group id="_x0000_s7705" editas="canvas" style="width:477.85pt;height:155.7pt;mso-position-horizontal-relative:char;mso-position-vertical-relative:line" coordorigin=",-570" coordsize="9557,3114">
            <o:lock v:ext="edit" aspectratio="t"/>
            <v:shape id="_x0000_s7706" type="#_x0000_t75" style="position:absolute;top:-570;width:9557;height:3114" o:preferrelative="f">
              <v:fill o:detectmouseclick="t"/>
              <v:path o:extrusionok="t" o:connecttype="none"/>
              <o:lock v:ext="edit" text="t"/>
            </v:shape>
            <v:rect id="_x0000_s7707" style="position:absolute;left:8978;top:2278;width:467;height:161;mso-wrap-style:none" filled="f" stroked="f">
              <v:textbox style="mso-fit-shape-to-text:t" inset="0,0,0,0">
                <w:txbxContent>
                  <w:p w:rsidR="000D3FD4" w:rsidRDefault="000D3FD4" w:rsidP="00C96365">
                    <w:pPr>
                      <w:spacing w:before="0"/>
                    </w:pPr>
                    <w:r>
                      <w:rPr>
                        <w:caps/>
                        <w:color w:val="24282B"/>
                        <w:sz w:val="14"/>
                        <w:szCs w:val="14"/>
                      </w:rPr>
                      <w:t>1850-44</w:t>
                    </w:r>
                  </w:p>
                </w:txbxContent>
              </v:textbox>
            </v:rect>
            <v:rect id="_x0000_s7708" style="position:absolute;left:1863;top:1282;width:1770;height:567" filled="f" strokecolor="#24282b" strokeweight=".6pt"/>
            <v:line id="_x0000_s7709" style="position:absolute" from="2511,1282" to="2511,1849" strokecolor="#24282b" strokeweight=".6pt">
              <v:stroke joinstyle="miter"/>
            </v:line>
            <v:line id="_x0000_s7710" style="position:absolute" from="1689,414" to="3656,414" strokecolor="#24282b" strokeweight=".6pt">
              <v:stroke joinstyle="miter"/>
            </v:line>
            <v:line id="_x0000_s7711" style="position:absolute" from="1770,275" to="1770,553" strokecolor="#24282b" strokeweight=".6pt">
              <v:stroke joinstyle="miter"/>
            </v:line>
            <v:line id="_x0000_s7712" style="position:absolute" from="3378,275" to="3378,553" strokecolor="#24282b" strokeweight=".6pt">
              <v:stroke joinstyle="miter"/>
            </v:line>
            <v:shape id="_x0000_s7713" style="position:absolute;left:1759;top:-107;width:1619;height:266" coordsize="140,23" path="m140,23l135,12r-61,l70,,65,12,4,12,,23e" filled="f" strokecolor="#24282b" strokeweight=".6pt">
              <v:stroke joinstyle="miter"/>
              <v:path arrowok="t"/>
            </v:shape>
            <v:line id="_x0000_s7714" style="position:absolute" from="4119,414" to="4709,414" strokecolor="#24282b" strokeweight="0"/>
            <v:line id="_x0000_s7715" style="position:absolute" from="5137,414" to="6236,414" strokecolor="#24282b" strokeweight=".6pt">
              <v:stroke joinstyle="miter"/>
            </v:line>
            <v:line id="_x0000_s7716" style="position:absolute" from="5415,275" to="5415,553" strokecolor="#24282b" strokeweight=".6pt">
              <v:stroke joinstyle="miter"/>
            </v:line>
            <v:line id="_x0000_s7717" style="position:absolute" from="6479,414" to="7069,414" strokecolor="#24282b" strokeweight="0"/>
            <v:line id="_x0000_s7718" style="position:absolute" from="7347,425" to="9557,425" strokecolor="#24282b" strokeweight=".6pt">
              <v:stroke joinstyle="miter"/>
            </v:line>
            <v:line id="_x0000_s7719" style="position:absolute" from="7578,425" to="7578,564" strokecolor="#24282b" strokeweight=".6pt">
              <v:stroke joinstyle="miter"/>
            </v:line>
            <v:line id="_x0000_s7720" style="position:absolute" from="9140,275" to="9140,564" strokecolor="#24282b" strokeweight=".6pt">
              <v:stroke joinstyle="miter"/>
            </v:line>
            <v:rect id="_x0000_s7721" style="position:absolute;left:7578;top:-246;width:289;height:683" filled="f" strokecolor="#24282b" strokeweight=".6pt"/>
            <v:line id="_x0000_s7722" style="position:absolute;flip:y" from="7578,541" to="7578,1132" strokecolor="#24282b" strokeweight="0"/>
            <v:line id="_x0000_s7723" style="position:absolute;flip:y" from="7578,-570" to="7578,-258" strokecolor="#24282b" strokeweight="0"/>
            <v:line id="_x0000_s7724" style="position:absolute;flip:y" from="5426,657" to="5426,1722" strokecolor="#24282b" strokeweight="0"/>
            <v:line id="_x0000_s7725" style="position:absolute;flip:y" from="5426,2046" to="5426,2544" strokecolor="#24282b" strokeweight="0"/>
            <v:line id="_x0000_s7726" style="position:absolute" from="5449,819" to="7555,819" strokecolor="#24282b" strokeweight="0"/>
            <v:shape id="_x0000_s7727" style="position:absolute;left:5449;top:796;width:128;height:46" coordsize="128,46" path="m128,l,23,128,46,128,xe" fillcolor="#24282b" stroked="f">
              <v:path arrowok="t"/>
            </v:shape>
            <v:shape id="_x0000_s7728" style="position:absolute;left:7439;top:796;width:116;height:46" coordsize="116,46" path="m,l116,23,,46,,xe" fillcolor="#24282b" stroked="f">
              <v:path arrowok="t"/>
            </v:shape>
            <v:line id="_x0000_s7729" style="position:absolute;flip:y" from="1770,912" to="1770,1711" strokecolor="#24282b" strokeweight="0"/>
            <v:line id="_x0000_s7730" style="position:absolute;flip:y" from="1863,912" to="1863,1271" strokecolor="#24282b" strokeweight="0"/>
            <v:line id="_x0000_s7731" style="position:absolute;flip:y" from="1782,2104" to="1782,2521" strokecolor="#24282b" strokeweight="0"/>
            <v:line id="_x0000_s7732" style="position:absolute" from="1805,2266" to="5392,2266" strokecolor="#24282b" strokeweight="0"/>
            <v:shape id="_x0000_s7733" style="position:absolute;left:1805;top:2243;width:116;height:46" coordsize="116,46" path="m116,l,23,116,46,116,xe" fillcolor="#24282b" stroked="f">
              <v:path arrowok="t"/>
            </v:shape>
            <v:shape id="_x0000_s7734" style="position:absolute;left:5276;top:2243;width:116;height:46" coordsize="116,46" path="m,l116,23,,46,,xe" fillcolor="#24282b" stroked="f">
              <v:path arrowok="t"/>
            </v:shape>
            <v:line id="_x0000_s7735" style="position:absolute" from="1782,1849" to="1863,1849" strokecolor="#24282b" strokeweight=".6pt">
              <v:stroke joinstyle="miter"/>
            </v:line>
            <v:line id="_x0000_s7736" style="position:absolute" from="1770,1722" to="1770,2139" strokecolor="#24282b" strokeweight=".6pt">
              <v:stroke joinstyle="miter"/>
            </v:line>
            <v:line id="_x0000_s7737" style="position:absolute" from="3355,1861" to="3355,2000" strokecolor="#24282b" strokeweight=".6pt">
              <v:stroke joinstyle="miter"/>
            </v:line>
            <v:line id="_x0000_s7738" style="position:absolute" from="4119,1849" to="4709,1849" strokecolor="#24282b" strokeweight="0"/>
            <v:line id="_x0000_s7739" style="position:absolute" from="5160,1849" to="5530,1849" strokecolor="#24282b" strokeweight=".6pt">
              <v:stroke joinstyle="miter"/>
            </v:line>
            <v:line id="_x0000_s7740" style="position:absolute" from="5426,1699" to="5426,1977" strokecolor="#24282b" strokeweight=".6pt">
              <v:stroke joinstyle="miter"/>
            </v:line>
            <v:line id="_x0000_s7741" style="position:absolute" from="7382,1849" to="7972,1849" strokecolor="#24282b" strokeweight="0"/>
            <v:line id="_x0000_s7742" style="position:absolute" from="8110,1849" to="9557,1849" strokecolor="#24282b" strokeweight=".6pt">
              <v:stroke joinstyle="miter"/>
            </v:line>
            <v:line id="_x0000_s7743" style="position:absolute" from="9140,1711" to="9140,1988" strokecolor="#24282b" strokeweight=".6pt">
              <v:stroke joinstyle="miter"/>
            </v:line>
            <v:rect id="_x0000_s7744" style="position:absolute;left:5530;top:1282;width:1771;height:567" filled="f" strokecolor="#24282b" strokeweight=".6pt"/>
            <v:line id="_x0000_s7745" style="position:absolute" from="6178,1282" to="6178,1849" strokecolor="#24282b" strokeweight=".6pt">
              <v:stroke joinstyle="miter"/>
            </v:line>
            <v:line id="_x0000_s7746" style="position:absolute" from="7011,1861" to="7011,2000" strokecolor="#24282b" strokeweight=".6pt">
              <v:stroke joinstyle="miter"/>
            </v:line>
            <v:line id="_x0000_s7747" style="position:absolute" from="1458,1051" to="2175,1051" strokecolor="#24282b" strokeweight=".6pt">
              <v:stroke joinstyle="miter"/>
            </v:line>
            <v:shape id="_x0000_s7748" style="position:absolute;left:1886;top:1016;width:127;height:58" coordsize="11,5" path="m11,l,3,11,5,11,xe" fillcolor="#24282b" strokecolor="#24282b" strokeweight="0">
              <v:path arrowok="t"/>
            </v:shape>
            <v:shape id="_x0000_s7749" style="position:absolute;left:1620;top:1016;width:127;height:58" coordsize="11,5" path="m,5l11,3,,,,5xe" fillcolor="#24282b" strokecolor="#24282b" strokeweight="0">
              <v:path arrowok="t"/>
            </v:shape>
            <v:rect id="_x0000_s7750" style="position:absolute;left:6387;top:472;width:97;height:270;mso-wrap-style:none" filled="f" stroked="f">
              <v:textbox style="mso-fit-shape-to-text:t" inset="0,0,0,0">
                <w:txbxContent>
                  <w:p w:rsidR="000D3FD4" w:rsidRDefault="000D3FD4" w:rsidP="00C96365">
                    <w:pPr>
                      <w:spacing w:before="0"/>
                    </w:pPr>
                    <w:r>
                      <w:rPr>
                        <w:rFonts w:ascii="Symbol" w:hAnsi="Symbol" w:cs="Symbol"/>
                        <w:caps/>
                        <w:color w:val="24282B"/>
                        <w:szCs w:val="18"/>
                      </w:rPr>
                      <w:t></w:t>
                    </w:r>
                  </w:p>
                </w:txbxContent>
              </v:textbox>
            </v:rect>
            <v:rect id="_x0000_s7751" style="position:absolute;left:6473;top:604;width:147;height:138;mso-wrap-style:none" filled="f" stroked="f">
              <v:textbox style="mso-fit-shape-to-text:t" inset="0,0,0,0">
                <w:txbxContent>
                  <w:p w:rsidR="000D3FD4" w:rsidRDefault="000D3FD4" w:rsidP="00C96365">
                    <w:pPr>
                      <w:spacing w:before="0"/>
                    </w:pPr>
                    <w:r>
                      <w:rPr>
                        <w:i/>
                        <w:iCs/>
                        <w:caps/>
                        <w:color w:val="24282B"/>
                        <w:sz w:val="12"/>
                        <w:szCs w:val="12"/>
                      </w:rPr>
                      <w:t>pa</w:t>
                    </w:r>
                  </w:p>
                </w:txbxContent>
              </v:textbox>
            </v:rect>
            <v:rect id="_x0000_s7752" style="position:absolute;left:6525;top:611;width:40;height:138;mso-wrap-style:none" filled="f" stroked="f">
              <v:textbox style="mso-fit-shape-to-text:t" inset="0,0,0,0">
                <w:txbxContent>
                  <w:p w:rsidR="000D3FD4" w:rsidRDefault="000D3FD4" w:rsidP="00C96365">
                    <w:pPr>
                      <w:spacing w:before="0"/>
                    </w:pPr>
                    <w:r>
                      <w:rPr>
                        <w:caps/>
                        <w:color w:val="24282B"/>
                        <w:sz w:val="12"/>
                        <w:szCs w:val="12"/>
                      </w:rPr>
                      <w:t>-</w:t>
                    </w:r>
                  </w:p>
                </w:txbxContent>
              </v:textbox>
            </v:rect>
            <v:rect id="_x0000_s7753" style="position:absolute;left:3459;top:1908;width:97;height:270;mso-wrap-style:none" filled="f" stroked="f">
              <v:textbox style="mso-fit-shape-to-text:t" inset="0,0,0,0">
                <w:txbxContent>
                  <w:p w:rsidR="000D3FD4" w:rsidRDefault="000D3FD4" w:rsidP="00C96365">
                    <w:pPr>
                      <w:spacing w:before="0"/>
                    </w:pPr>
                    <w:r>
                      <w:rPr>
                        <w:rFonts w:ascii="Symbol" w:hAnsi="Symbol" w:cs="Symbol"/>
                        <w:caps/>
                        <w:color w:val="24282B"/>
                        <w:szCs w:val="18"/>
                      </w:rPr>
                      <w:t></w:t>
                    </w:r>
                  </w:p>
                </w:txbxContent>
              </v:textbox>
            </v:rect>
            <v:rect id="_x0000_s7754" style="position:absolute;left:3540;top:2040;width:147;height:138;mso-wrap-style:none" filled="f" stroked="f">
              <v:textbox style="mso-fit-shape-to-text:t" inset="0,0,0,0">
                <w:txbxContent>
                  <w:p w:rsidR="000D3FD4" w:rsidRDefault="000D3FD4" w:rsidP="00C96365">
                    <w:pPr>
                      <w:spacing w:before="0"/>
                    </w:pPr>
                    <w:r>
                      <w:rPr>
                        <w:i/>
                        <w:iCs/>
                        <w:caps/>
                        <w:color w:val="24282B"/>
                        <w:sz w:val="12"/>
                        <w:szCs w:val="12"/>
                      </w:rPr>
                      <w:t>pp</w:t>
                    </w:r>
                  </w:p>
                </w:txbxContent>
              </v:textbox>
            </v:rect>
            <v:rect id="_x0000_s7755" style="position:absolute;left:3598;top:2046;width:40;height:138;mso-wrap-style:none" filled="f" stroked="f">
              <v:textbox style="mso-fit-shape-to-text:t" inset="0,0,0,0">
                <w:txbxContent>
                  <w:p w:rsidR="000D3FD4" w:rsidRDefault="000D3FD4" w:rsidP="00C96365">
                    <w:pPr>
                      <w:spacing w:before="0"/>
                    </w:pPr>
                    <w:r>
                      <w:rPr>
                        <w:caps/>
                        <w:color w:val="24282B"/>
                        <w:sz w:val="12"/>
                        <w:szCs w:val="12"/>
                      </w:rPr>
                      <w:t>-</w:t>
                    </w:r>
                  </w:p>
                </w:txbxContent>
              </v:textbox>
            </v:rect>
            <v:rect id="_x0000_s7756" style="position:absolute;left:7601;top:-14;width:233;height:253;mso-wrap-style:none" filled="f" stroked="f">
              <v:textbox style="mso-fit-shape-to-text:t" inset="0,0,0,0">
                <w:txbxContent>
                  <w:p w:rsidR="000D3FD4" w:rsidRDefault="000D3FD4" w:rsidP="00C96365">
                    <w:pPr>
                      <w:spacing w:before="0"/>
                    </w:pPr>
                    <w:r>
                      <w:rPr>
                        <w:caps/>
                        <w:color w:val="24282B"/>
                        <w:szCs w:val="18"/>
                      </w:rPr>
                      <w:t>AI</w:t>
                    </w:r>
                  </w:p>
                </w:txbxContent>
              </v:textbox>
            </v:rect>
            <v:rect id="_x0000_s7757" style="position:absolute;left:1724;top:611;width:97;height:270;mso-wrap-style:none" filled="f" stroked="f">
              <v:textbox style="mso-fit-shape-to-text:t" inset="0,0,0,0">
                <w:txbxContent>
                  <w:p w:rsidR="000D3FD4" w:rsidRDefault="000D3FD4" w:rsidP="00C96365">
                    <w:pPr>
                      <w:spacing w:before="0"/>
                    </w:pPr>
                    <w:r>
                      <w:rPr>
                        <w:rFonts w:ascii="Symbol" w:hAnsi="Symbol" w:cs="Symbol"/>
                        <w:caps/>
                        <w:color w:val="24282B"/>
                        <w:szCs w:val="18"/>
                      </w:rPr>
                      <w:t></w:t>
                    </w:r>
                  </w:p>
                </w:txbxContent>
              </v:textbox>
            </v:rect>
            <v:rect id="_x0000_s7758" style="position:absolute;left:1802;top:745;width:195;height:115;mso-wrap-style:none" filled="f" stroked="f">
              <v:textbox style="mso-fit-shape-to-text:t" inset="0,0,0,0">
                <w:txbxContent>
                  <w:p w:rsidR="000D3FD4" w:rsidRDefault="000D3FD4" w:rsidP="00C96365">
                    <w:pPr>
                      <w:spacing w:before="0"/>
                    </w:pPr>
                    <w:r>
                      <w:rPr>
                        <w:i/>
                        <w:iCs/>
                        <w:caps/>
                        <w:color w:val="24282B"/>
                        <w:sz w:val="10"/>
                        <w:szCs w:val="10"/>
                      </w:rPr>
                      <w:t>off</w:t>
                    </w:r>
                  </w:p>
                </w:txbxContent>
              </v:textbox>
            </v:rect>
            <v:rect id="_x0000_s7759" style="position:absolute;left:2036;top:1363;width:361;height:486;mso-wrap-style:none" filled="f" stroked="f">
              <v:textbox style="mso-fit-shape-to-text:t" inset="0,0,0,0">
                <w:txbxContent>
                  <w:p w:rsidR="000D3FD4" w:rsidRDefault="000D3FD4" w:rsidP="00C96365">
                    <w:pPr>
                      <w:spacing w:before="0"/>
                      <w:rPr>
                        <w:color w:val="24282B"/>
                        <w:sz w:val="18"/>
                        <w:szCs w:val="18"/>
                        <w:lang w:eastAsia="zh-CN"/>
                      </w:rPr>
                    </w:pPr>
                    <w:r>
                      <w:rPr>
                        <w:caps/>
                        <w:color w:val="24282B"/>
                        <w:szCs w:val="18"/>
                      </w:rPr>
                      <w:t>AP</w:t>
                    </w:r>
                  </w:p>
                  <w:p w:rsidR="000D3FD4" w:rsidRDefault="000D3FD4" w:rsidP="00C96365">
                    <w:pPr>
                      <w:spacing w:before="0"/>
                      <w:rPr>
                        <w:lang w:eastAsia="zh-CN"/>
                      </w:rPr>
                    </w:pPr>
                    <w:r>
                      <w:rPr>
                        <w:rFonts w:hint="eastAsia"/>
                        <w:color w:val="24282B"/>
                        <w:sz w:val="18"/>
                        <w:szCs w:val="18"/>
                        <w:lang w:eastAsia="zh-CN"/>
                      </w:rPr>
                      <w:t>部分</w:t>
                    </w:r>
                  </w:p>
                </w:txbxContent>
              </v:textbox>
            </v:rect>
            <v:rect id="_x0000_s7760" style="position:absolute;left:2742;top:1363;width:441;height:519;mso-wrap-style:none" filled="f" stroked="f">
              <v:textbox style="mso-fit-shape-to-text:t" inset="0,0,0,0">
                <w:txbxContent>
                  <w:p w:rsidR="000D3FD4" w:rsidRDefault="000D3FD4" w:rsidP="00C96365">
                    <w:pPr>
                      <w:spacing w:before="0"/>
                      <w:rPr>
                        <w:color w:val="24282B"/>
                        <w:sz w:val="18"/>
                        <w:szCs w:val="18"/>
                        <w:lang w:eastAsia="zh-CN"/>
                      </w:rPr>
                    </w:pPr>
                    <w:r>
                      <w:rPr>
                        <w:rFonts w:hint="eastAsia"/>
                        <w:caps/>
                        <w:color w:val="24282B"/>
                        <w:szCs w:val="18"/>
                        <w:lang w:eastAsia="zh-CN"/>
                      </w:rPr>
                      <w:t>消息</w:t>
                    </w:r>
                  </w:p>
                  <w:p w:rsidR="000D3FD4" w:rsidRDefault="000D3FD4" w:rsidP="00C96365">
                    <w:pPr>
                      <w:spacing w:before="0"/>
                      <w:rPr>
                        <w:lang w:eastAsia="zh-CN"/>
                      </w:rPr>
                    </w:pPr>
                    <w:r>
                      <w:rPr>
                        <w:rFonts w:hint="eastAsia"/>
                        <w:color w:val="24282B"/>
                        <w:sz w:val="18"/>
                        <w:szCs w:val="18"/>
                        <w:lang w:eastAsia="zh-CN"/>
                      </w:rPr>
                      <w:t>部分</w:t>
                    </w:r>
                  </w:p>
                </w:txbxContent>
              </v:textbox>
            </v:rect>
            <v:rect id="_x0000_s7761" style="position:absolute;left:5715;top:1363;width:361;height:486;mso-wrap-style:none" filled="f" stroked="f">
              <v:textbox style="mso-fit-shape-to-text:t" inset="0,0,0,0">
                <w:txbxContent>
                  <w:p w:rsidR="000D3FD4" w:rsidRDefault="000D3FD4" w:rsidP="00C96365">
                    <w:pPr>
                      <w:spacing w:before="0"/>
                      <w:rPr>
                        <w:color w:val="24282B"/>
                        <w:sz w:val="18"/>
                        <w:szCs w:val="18"/>
                        <w:lang w:eastAsia="zh-CN"/>
                      </w:rPr>
                    </w:pPr>
                    <w:r>
                      <w:rPr>
                        <w:caps/>
                        <w:color w:val="24282B"/>
                        <w:szCs w:val="18"/>
                      </w:rPr>
                      <w:t>AP</w:t>
                    </w:r>
                  </w:p>
                  <w:p w:rsidR="000D3FD4" w:rsidRDefault="000D3FD4" w:rsidP="00C96365">
                    <w:pPr>
                      <w:spacing w:before="0"/>
                      <w:rPr>
                        <w:lang w:eastAsia="zh-CN"/>
                      </w:rPr>
                    </w:pPr>
                    <w:r>
                      <w:rPr>
                        <w:rFonts w:hint="eastAsia"/>
                        <w:color w:val="24282B"/>
                        <w:sz w:val="18"/>
                        <w:szCs w:val="18"/>
                        <w:lang w:eastAsia="zh-CN"/>
                      </w:rPr>
                      <w:t>部分</w:t>
                    </w:r>
                  </w:p>
                </w:txbxContent>
              </v:textbox>
            </v:rect>
            <v:rect id="_x0000_s7762" style="position:absolute;left:6421;top:1363;width:441;height:519;mso-wrap-style:none" filled="f" stroked="f">
              <v:textbox style="mso-fit-shape-to-text:t" inset="0,0,0,0">
                <w:txbxContent>
                  <w:p w:rsidR="000D3FD4" w:rsidRDefault="000D3FD4" w:rsidP="00C96365">
                    <w:pPr>
                      <w:spacing w:before="0"/>
                      <w:rPr>
                        <w:color w:val="24282B"/>
                        <w:sz w:val="18"/>
                        <w:szCs w:val="18"/>
                        <w:lang w:eastAsia="zh-CN"/>
                      </w:rPr>
                    </w:pPr>
                    <w:r>
                      <w:rPr>
                        <w:rFonts w:hint="eastAsia"/>
                        <w:caps/>
                        <w:color w:val="24282B"/>
                        <w:szCs w:val="18"/>
                        <w:lang w:eastAsia="zh-CN"/>
                      </w:rPr>
                      <w:t>消息</w:t>
                    </w:r>
                  </w:p>
                  <w:p w:rsidR="000D3FD4" w:rsidRDefault="000D3FD4" w:rsidP="00C96365">
                    <w:pPr>
                      <w:spacing w:before="0"/>
                      <w:rPr>
                        <w:lang w:eastAsia="zh-CN"/>
                      </w:rPr>
                    </w:pPr>
                    <w:r>
                      <w:rPr>
                        <w:rFonts w:hint="eastAsia"/>
                        <w:color w:val="24282B"/>
                        <w:sz w:val="18"/>
                        <w:szCs w:val="18"/>
                        <w:lang w:eastAsia="zh-CN"/>
                      </w:rPr>
                      <w:t>部分</w:t>
                    </w:r>
                  </w:p>
                </w:txbxContent>
              </v:textbox>
            </v:rect>
            <v:rect id="_x0000_s7763" style="position:absolute;left:23;top:1537;width:1454;height:257;mso-wrap-style:none" filled="f" stroked="f">
              <v:textbox style="mso-fit-shape-to-text:t" inset="0,0,0,0">
                <w:txbxContent>
                  <w:p w:rsidR="000D3FD4" w:rsidRDefault="000D3FD4" w:rsidP="00C96365">
                    <w:pPr>
                      <w:spacing w:before="0"/>
                      <w:rPr>
                        <w:lang w:eastAsia="zh-CN"/>
                      </w:rPr>
                    </w:pPr>
                    <w:r>
                      <w:rPr>
                        <w:caps/>
                        <w:color w:val="24282B"/>
                        <w:szCs w:val="18"/>
                      </w:rPr>
                      <w:t>PRACH</w:t>
                    </w:r>
                    <w:r>
                      <w:rPr>
                        <w:rFonts w:hint="eastAsia"/>
                        <w:color w:val="24282B"/>
                        <w:sz w:val="18"/>
                        <w:szCs w:val="18"/>
                        <w:lang w:eastAsia="zh-CN"/>
                      </w:rPr>
                      <w:t>子接入帧</w:t>
                    </w:r>
                  </w:p>
                </w:txbxContent>
              </v:textbox>
            </v:rect>
            <v:rect id="_x0000_s7764" style="position:absolute;left:23;top:1734;width:996;height:285;mso-wrap-style:none" filled="f" stroked="f">
              <v:textbox style="mso-fit-shape-to-text:t" inset="0,0,0,0">
                <w:txbxContent>
                  <w:p w:rsidR="000D3FD4" w:rsidRDefault="000D3FD4" w:rsidP="00C96365">
                    <w:pPr>
                      <w:spacing w:before="0"/>
                      <w:rPr>
                        <w:lang w:eastAsia="zh-CN"/>
                      </w:rPr>
                    </w:pPr>
                    <w:r>
                      <w:rPr>
                        <w:rFonts w:hint="eastAsia"/>
                        <w:caps/>
                        <w:color w:val="24282B"/>
                        <w:szCs w:val="18"/>
                        <w:lang w:eastAsia="zh-CN"/>
                      </w:rPr>
                      <w:t>在</w:t>
                    </w:r>
                    <w:r>
                      <w:rPr>
                        <w:color w:val="24282B"/>
                        <w:sz w:val="18"/>
                        <w:szCs w:val="18"/>
                      </w:rPr>
                      <w:t xml:space="preserve"> MES</w:t>
                    </w:r>
                    <w:r>
                      <w:rPr>
                        <w:rFonts w:hint="eastAsia"/>
                        <w:color w:val="24282B"/>
                        <w:sz w:val="18"/>
                        <w:szCs w:val="18"/>
                        <w:lang w:eastAsia="zh-CN"/>
                      </w:rPr>
                      <w:t>发射</w:t>
                    </w:r>
                  </w:p>
                </w:txbxContent>
              </v:textbox>
            </v:rect>
            <v:rect id="_x0000_s7765" style="position:absolute;left:23;top:-119;width:1258;height:257;mso-wrap-style:none" filled="f" stroked="f">
              <v:textbox style="mso-fit-shape-to-text:t" inset="0,0,0,0">
                <w:txbxContent>
                  <w:p w:rsidR="000D3FD4" w:rsidRDefault="000D3FD4" w:rsidP="00C96365">
                    <w:pPr>
                      <w:spacing w:before="0"/>
                      <w:rPr>
                        <w:lang w:eastAsia="zh-CN"/>
                      </w:rPr>
                    </w:pPr>
                    <w:r>
                      <w:rPr>
                        <w:caps/>
                        <w:color w:val="24282B"/>
                        <w:szCs w:val="18"/>
                      </w:rPr>
                      <w:t>AICH</w:t>
                    </w:r>
                    <w:r>
                      <w:rPr>
                        <w:rFonts w:hint="eastAsia"/>
                        <w:color w:val="24282B"/>
                        <w:sz w:val="18"/>
                        <w:szCs w:val="18"/>
                        <w:lang w:eastAsia="zh-CN"/>
                      </w:rPr>
                      <w:t>子接入帧</w:t>
                    </w:r>
                  </w:p>
                </w:txbxContent>
              </v:textbox>
            </v:rect>
            <v:rect id="_x0000_s7766" style="position:absolute;left:23;top:78;width:951;height:285;mso-wrap-style:none" filled="f" stroked="f">
              <v:textbox style="mso-fit-shape-to-text:t" inset="0,0,0,0">
                <w:txbxContent>
                  <w:p w:rsidR="000D3FD4" w:rsidRDefault="000D3FD4" w:rsidP="00C96365">
                    <w:pPr>
                      <w:spacing w:before="0"/>
                      <w:rPr>
                        <w:lang w:eastAsia="zh-CN"/>
                      </w:rPr>
                    </w:pPr>
                    <w:r>
                      <w:rPr>
                        <w:rFonts w:hint="eastAsia"/>
                        <w:caps/>
                        <w:color w:val="24282B"/>
                        <w:szCs w:val="18"/>
                        <w:lang w:eastAsia="zh-CN"/>
                      </w:rPr>
                      <w:t>在</w:t>
                    </w:r>
                    <w:r>
                      <w:rPr>
                        <w:color w:val="24282B"/>
                        <w:sz w:val="18"/>
                        <w:szCs w:val="18"/>
                      </w:rPr>
                      <w:t>MES</w:t>
                    </w:r>
                    <w:r>
                      <w:rPr>
                        <w:rFonts w:hint="eastAsia"/>
                        <w:color w:val="24282B"/>
                        <w:sz w:val="18"/>
                        <w:szCs w:val="18"/>
                        <w:lang w:eastAsia="zh-CN"/>
                      </w:rPr>
                      <w:t>接收</w:t>
                    </w:r>
                  </w:p>
                </w:txbxContent>
              </v:textbox>
            </v:rect>
            <v:rect id="_x0000_s7767" style="position:absolute;left:2141;top:-431;width:831;height:257;mso-wrap-style:none" filled="f" stroked="f">
              <v:textbox style="mso-fit-shape-to-text:t" inset="0,0,0,0">
                <w:txbxContent>
                  <w:p w:rsidR="000D3FD4" w:rsidRDefault="000D3FD4" w:rsidP="00C96365">
                    <w:pPr>
                      <w:spacing w:before="0"/>
                      <w:rPr>
                        <w:lang w:eastAsia="zh-CN"/>
                      </w:rPr>
                    </w:pPr>
                    <w:r>
                      <w:rPr>
                        <w:caps/>
                        <w:color w:val="24282B"/>
                        <w:szCs w:val="18"/>
                        <w:lang w:eastAsia="zh-CN"/>
                      </w:rPr>
                      <w:t>1</w:t>
                    </w:r>
                    <w:r>
                      <w:rPr>
                        <w:rFonts w:hint="eastAsia"/>
                        <w:color w:val="24282B"/>
                        <w:sz w:val="18"/>
                        <w:szCs w:val="18"/>
                        <w:lang w:eastAsia="zh-CN"/>
                      </w:rPr>
                      <w:t>无线电帧</w:t>
                    </w:r>
                  </w:p>
                </w:txbxContent>
              </v:textbox>
            </v:rect>
            <w10:anchorlock/>
          </v:group>
        </w:pict>
      </w:r>
    </w:p>
    <w:bookmarkEnd w:id="83"/>
    <w:p w:rsidR="00C81654" w:rsidRPr="00C96365" w:rsidRDefault="00C81654" w:rsidP="00785CDC">
      <w:pPr>
        <w:pStyle w:val="Headingb"/>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C96365">
          <w:rPr>
            <w:szCs w:val="22"/>
            <w:lang w:val="en-US" w:eastAsia="zh-CN"/>
          </w:rPr>
          <w:t>4.3.3</w:t>
        </w:r>
      </w:smartTag>
      <w:r w:rsidRPr="00C96365">
        <w:rPr>
          <w:szCs w:val="22"/>
          <w:lang w:val="en-US" w:eastAsia="zh-CN"/>
        </w:rPr>
        <w:t>.4.1.4.2</w:t>
      </w:r>
      <w:r w:rsidRPr="00C96365">
        <w:rPr>
          <w:szCs w:val="22"/>
          <w:lang w:val="en-US" w:eastAsia="zh-CN"/>
        </w:rPr>
        <w:tab/>
        <w:t xml:space="preserve">PCPCH/AICH </w:t>
      </w:r>
      <w:r w:rsidR="00AE622A" w:rsidRPr="00C96365">
        <w:rPr>
          <w:rFonts w:hint="eastAsia"/>
          <w:szCs w:val="22"/>
          <w:lang w:val="en-US" w:eastAsia="zh-CN"/>
        </w:rPr>
        <w:t>定时关系</w:t>
      </w:r>
    </w:p>
    <w:p w:rsidR="00C81654" w:rsidRPr="00C96365" w:rsidRDefault="00C81654" w:rsidP="00785CDC">
      <w:pPr>
        <w:pStyle w:val="Headingb"/>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C96365">
          <w:rPr>
            <w:szCs w:val="22"/>
            <w:lang w:val="en-US" w:eastAsia="zh-CN"/>
          </w:rPr>
          <w:t>4.3.3</w:t>
        </w:r>
      </w:smartTag>
      <w:r w:rsidRPr="00C96365">
        <w:rPr>
          <w:szCs w:val="22"/>
          <w:lang w:val="en-US" w:eastAsia="zh-CN"/>
        </w:rPr>
        <w:t>.4.1.4.2.1</w:t>
      </w:r>
      <w:r w:rsidRPr="00C96365">
        <w:rPr>
          <w:szCs w:val="22"/>
          <w:lang w:val="en-US" w:eastAsia="zh-CN"/>
        </w:rPr>
        <w:tab/>
      </w:r>
      <w:r w:rsidR="00AE622A" w:rsidRPr="00C96365">
        <w:rPr>
          <w:rFonts w:hint="eastAsia"/>
          <w:szCs w:val="22"/>
          <w:lang w:val="en-US" w:eastAsia="zh-CN"/>
        </w:rPr>
        <w:t>对于</w:t>
      </w:r>
      <w:r w:rsidRPr="00C96365">
        <w:rPr>
          <w:szCs w:val="22"/>
          <w:lang w:val="en-US" w:eastAsia="zh-CN"/>
        </w:rPr>
        <w:t xml:space="preserve"> LEO </w:t>
      </w:r>
      <w:r w:rsidR="00AE622A" w:rsidRPr="00C96365">
        <w:rPr>
          <w:rFonts w:hint="eastAsia"/>
          <w:szCs w:val="22"/>
          <w:lang w:val="en-US" w:eastAsia="zh-CN"/>
        </w:rPr>
        <w:t>卫星</w:t>
      </w:r>
    </w:p>
    <w:p w:rsidR="00C81654" w:rsidRPr="00C8550D" w:rsidRDefault="008E15E7" w:rsidP="00C8550D">
      <w:pPr>
        <w:ind w:firstLineChars="200" w:firstLine="440"/>
        <w:rPr>
          <w:rFonts w:hAnsi="SimSun" w:cs="SimSun"/>
          <w:szCs w:val="24"/>
          <w:lang w:eastAsia="zh-CN"/>
        </w:rPr>
      </w:pPr>
      <w:r w:rsidRPr="00C96365">
        <w:rPr>
          <w:rFonts w:hAnsi="SimSun" w:cs="SimSun" w:hint="eastAsia"/>
          <w:szCs w:val="22"/>
          <w:lang w:eastAsia="zh-CN"/>
        </w:rPr>
        <w:t>下行链路的</w:t>
      </w:r>
      <w:r w:rsidRPr="00C96365">
        <w:rPr>
          <w:rFonts w:hAnsi="SimSun" w:cs="SimSun"/>
          <w:szCs w:val="22"/>
          <w:lang w:eastAsia="zh-CN"/>
        </w:rPr>
        <w:t>APA/CD/CA-ICH</w:t>
      </w:r>
      <w:r w:rsidRPr="00C96365">
        <w:rPr>
          <w:rFonts w:hAnsi="SimSun" w:cs="SimSun" w:hint="eastAsia"/>
          <w:szCs w:val="22"/>
          <w:lang w:eastAsia="zh-CN"/>
        </w:rPr>
        <w:t>的接入帧和子接入帧在时间上，是与</w:t>
      </w:r>
      <w:r w:rsidRPr="00C96365">
        <w:rPr>
          <w:rFonts w:hAnsi="SimSun" w:cs="SimSun"/>
          <w:szCs w:val="22"/>
          <w:lang w:eastAsia="zh-CN"/>
        </w:rPr>
        <w:t>P-CCPCH</w:t>
      </w:r>
      <w:r w:rsidRPr="00C96365">
        <w:rPr>
          <w:rFonts w:hAnsi="SimSun" w:cs="SimSun" w:hint="eastAsia"/>
          <w:szCs w:val="22"/>
          <w:lang w:eastAsia="zh-CN"/>
        </w:rPr>
        <w:t>对准的。上行链路的</w:t>
      </w:r>
      <w:r w:rsidRPr="00C8550D">
        <w:rPr>
          <w:rFonts w:hAnsi="SimSun" w:cs="SimSun"/>
          <w:szCs w:val="24"/>
          <w:lang w:eastAsia="zh-CN"/>
        </w:rPr>
        <w:t>PCPCH</w:t>
      </w:r>
      <w:r w:rsidRPr="00C8550D">
        <w:rPr>
          <w:rFonts w:hAnsi="SimSun" w:cs="SimSun" w:hint="eastAsia"/>
          <w:szCs w:val="24"/>
          <w:lang w:eastAsia="zh-CN"/>
        </w:rPr>
        <w:t>的接入帧和子接入帧在时间上，是与下行链路</w:t>
      </w:r>
      <w:r w:rsidRPr="00C8550D">
        <w:rPr>
          <w:rFonts w:hAnsi="SimSun" w:cs="SimSun"/>
          <w:szCs w:val="24"/>
          <w:lang w:eastAsia="zh-CN"/>
        </w:rPr>
        <w:t>APA/CD/CA-ICH</w:t>
      </w:r>
      <w:r w:rsidRPr="00C8550D">
        <w:rPr>
          <w:rFonts w:hAnsi="SimSun" w:cs="SimSun" w:hint="eastAsia"/>
          <w:szCs w:val="24"/>
          <w:lang w:eastAsia="zh-CN"/>
        </w:rPr>
        <w:t>的接入帧和子接入帧的收妥信息对准的</w:t>
      </w:r>
      <w:r w:rsidR="00FE0CD0">
        <w:rPr>
          <w:rFonts w:hAnsi="SimSun" w:cs="SimSun" w:hint="eastAsia"/>
          <w:szCs w:val="24"/>
          <w:lang w:eastAsia="zh-CN"/>
        </w:rPr>
        <w:t>。</w:t>
      </w:r>
    </w:p>
    <w:p w:rsidR="00C81654" w:rsidRPr="00C8550D" w:rsidRDefault="008E15E7" w:rsidP="00C8550D">
      <w:pPr>
        <w:ind w:firstLineChars="200" w:firstLine="440"/>
        <w:rPr>
          <w:rFonts w:hAnsi="SimSun" w:cs="SimSun"/>
          <w:szCs w:val="24"/>
          <w:lang w:eastAsia="zh-CN"/>
        </w:rPr>
      </w:pPr>
      <w:r w:rsidRPr="00C8550D">
        <w:rPr>
          <w:rFonts w:hAnsi="SimSun" w:cs="SimSun"/>
          <w:szCs w:val="24"/>
          <w:lang w:eastAsia="zh-CN"/>
        </w:rPr>
        <w:t>AP/CDP</w:t>
      </w:r>
      <w:r w:rsidR="00274983">
        <w:rPr>
          <w:rFonts w:hAnsi="SimSun" w:cs="SimSun" w:hint="eastAsia"/>
          <w:szCs w:val="24"/>
          <w:lang w:eastAsia="zh-CN"/>
        </w:rPr>
        <w:t>和</w:t>
      </w:r>
      <w:r w:rsidRPr="00C8550D">
        <w:rPr>
          <w:rFonts w:hAnsi="SimSun" w:cs="SimSun"/>
          <w:szCs w:val="24"/>
          <w:lang w:eastAsia="zh-CN"/>
        </w:rPr>
        <w:t>APA/CD/CA-ICH</w:t>
      </w:r>
      <w:r w:rsidRPr="00C8550D">
        <w:rPr>
          <w:rFonts w:hAnsi="SimSun" w:cs="SimSun" w:hint="eastAsia"/>
          <w:szCs w:val="24"/>
          <w:lang w:eastAsia="zh-CN"/>
        </w:rPr>
        <w:t>之间的定时关系是与</w:t>
      </w:r>
      <w:r w:rsidRPr="00C8550D">
        <w:rPr>
          <w:rFonts w:hAnsi="SimSun" w:cs="SimSun"/>
          <w:szCs w:val="24"/>
          <w:lang w:eastAsia="zh-CN"/>
        </w:rPr>
        <w:t>RACH</w:t>
      </w:r>
      <w:r w:rsidRPr="00C8550D">
        <w:rPr>
          <w:rFonts w:hAnsi="SimSun" w:cs="SimSun" w:hint="eastAsia"/>
          <w:szCs w:val="24"/>
          <w:lang w:eastAsia="zh-CN"/>
        </w:rPr>
        <w:t>报头和</w:t>
      </w:r>
      <w:r w:rsidRPr="00C8550D">
        <w:rPr>
          <w:rFonts w:hAnsi="SimSun" w:cs="SimSun"/>
          <w:szCs w:val="24"/>
          <w:lang w:eastAsia="zh-CN"/>
        </w:rPr>
        <w:t>AICH</w:t>
      </w:r>
      <w:r w:rsidRPr="00C8550D">
        <w:rPr>
          <w:rFonts w:hAnsi="SimSun" w:cs="SimSun" w:hint="eastAsia"/>
          <w:szCs w:val="24"/>
          <w:lang w:eastAsia="zh-CN"/>
        </w:rPr>
        <w:t>相同的。</w:t>
      </w:r>
      <w:r w:rsidR="00FA40AF" w:rsidRPr="00C8550D">
        <w:rPr>
          <w:rFonts w:hAnsi="SimSun" w:cs="SimSun" w:hint="eastAsia"/>
          <w:szCs w:val="24"/>
          <w:lang w:eastAsia="zh-CN"/>
        </w:rPr>
        <w:t>注：冲突解析报头成功地跟随在接入报头之后而无任何间隙。图</w:t>
      </w:r>
      <w:r w:rsidR="00FA40AF" w:rsidRPr="00C8550D">
        <w:rPr>
          <w:rFonts w:hAnsi="SimSun" w:cs="SimSun"/>
          <w:szCs w:val="24"/>
          <w:lang w:eastAsia="zh-CN"/>
        </w:rPr>
        <w:t>45</w:t>
      </w:r>
      <w:r w:rsidR="00FA40AF" w:rsidRPr="00C8550D">
        <w:rPr>
          <w:rFonts w:hAnsi="SimSun" w:cs="SimSun" w:hint="eastAsia"/>
          <w:szCs w:val="24"/>
          <w:lang w:eastAsia="zh-CN"/>
        </w:rPr>
        <w:t>表示</w:t>
      </w:r>
      <w:r w:rsidR="00FA40AF" w:rsidRPr="00C8550D">
        <w:rPr>
          <w:rFonts w:hAnsi="SimSun" w:cs="SimSun"/>
          <w:szCs w:val="24"/>
          <w:lang w:eastAsia="zh-CN"/>
        </w:rPr>
        <w:t>PCPCH/AICH</w:t>
      </w:r>
      <w:r w:rsidR="00FA40AF" w:rsidRPr="00C8550D">
        <w:rPr>
          <w:rFonts w:hAnsi="SimSun" w:cs="SimSun" w:hint="eastAsia"/>
          <w:szCs w:val="24"/>
          <w:lang w:eastAsia="zh-CN"/>
        </w:rPr>
        <w:t>的定时。</w:t>
      </w:r>
    </w:p>
    <w:p w:rsidR="00C96365" w:rsidRPr="00C96365" w:rsidRDefault="00C96365" w:rsidP="001D3F23">
      <w:pPr>
        <w:spacing w:before="960" w:after="80"/>
        <w:jc w:val="center"/>
        <w:rPr>
          <w:rFonts w:hAnsi="SimSun" w:cs="SimSun"/>
          <w:sz w:val="18"/>
          <w:szCs w:val="18"/>
          <w:lang w:val="en-US" w:eastAsia="zh-CN"/>
        </w:rPr>
      </w:pPr>
      <w:r w:rsidRPr="00C96365">
        <w:rPr>
          <w:rFonts w:hAnsi="SimSun" w:cs="SimSun" w:hint="eastAsia"/>
          <w:sz w:val="18"/>
          <w:szCs w:val="18"/>
          <w:lang w:val="en-US" w:eastAsia="zh-CN"/>
        </w:rPr>
        <w:t>图</w:t>
      </w:r>
      <w:r w:rsidRPr="00C96365">
        <w:rPr>
          <w:rFonts w:hAnsi="SimSun" w:cs="SimSun"/>
          <w:sz w:val="18"/>
          <w:szCs w:val="18"/>
          <w:lang w:val="en-US" w:eastAsia="zh-CN"/>
        </w:rPr>
        <w:t>45</w:t>
      </w:r>
    </w:p>
    <w:p w:rsidR="00C81654" w:rsidRPr="00C96365" w:rsidRDefault="00C96365" w:rsidP="00C96365">
      <w:pPr>
        <w:spacing w:before="0" w:after="120"/>
        <w:jc w:val="center"/>
        <w:rPr>
          <w:b/>
          <w:sz w:val="18"/>
          <w:szCs w:val="18"/>
          <w:lang w:val="en-US" w:eastAsia="zh-CN"/>
        </w:rPr>
      </w:pPr>
      <w:r>
        <w:rPr>
          <w:rFonts w:hint="eastAsia"/>
          <w:b/>
          <w:sz w:val="18"/>
          <w:szCs w:val="18"/>
          <w:lang w:val="en-US" w:eastAsia="zh-CN"/>
        </w:rPr>
        <w:t>在</w:t>
      </w:r>
      <w:r>
        <w:rPr>
          <w:b/>
          <w:sz w:val="18"/>
          <w:szCs w:val="18"/>
          <w:lang w:val="en-US" w:eastAsia="zh-CN"/>
        </w:rPr>
        <w:t>MES</w:t>
      </w:r>
      <w:r>
        <w:rPr>
          <w:rFonts w:hint="eastAsia"/>
          <w:b/>
          <w:sz w:val="18"/>
          <w:szCs w:val="18"/>
          <w:lang w:val="en-US" w:eastAsia="zh-CN"/>
        </w:rPr>
        <w:t>所见到的</w:t>
      </w:r>
      <w:r w:rsidRPr="00C96365">
        <w:rPr>
          <w:b/>
          <w:sz w:val="18"/>
          <w:szCs w:val="18"/>
          <w:lang w:val="en-US" w:eastAsia="zh-CN"/>
        </w:rPr>
        <w:t>PCPCH</w:t>
      </w:r>
      <w:r>
        <w:rPr>
          <w:rFonts w:hint="eastAsia"/>
          <w:b/>
          <w:sz w:val="18"/>
          <w:szCs w:val="18"/>
          <w:lang w:val="en-US" w:eastAsia="zh-CN"/>
        </w:rPr>
        <w:t>与</w:t>
      </w:r>
      <w:r w:rsidRPr="00C96365">
        <w:rPr>
          <w:b/>
          <w:sz w:val="18"/>
          <w:szCs w:val="18"/>
          <w:lang w:val="en-US" w:eastAsia="zh-CN"/>
        </w:rPr>
        <w:t>APA/CD/CA-ICH</w:t>
      </w:r>
      <w:r>
        <w:rPr>
          <w:rFonts w:hint="eastAsia"/>
          <w:b/>
          <w:sz w:val="18"/>
          <w:szCs w:val="18"/>
          <w:lang w:val="en-US" w:eastAsia="zh-CN"/>
        </w:rPr>
        <w:t>之间的定时关系</w:t>
      </w:r>
    </w:p>
    <w:p w:rsidR="00C96365" w:rsidRPr="00450DA2" w:rsidRDefault="00C07726" w:rsidP="00C96365">
      <w:pPr>
        <w:pStyle w:val="FigureNo"/>
      </w:pPr>
      <w:r>
        <w:rPr>
          <w:noProof/>
          <w:lang w:val="en-US" w:eastAsia="zh-CN"/>
        </w:rPr>
      </w:r>
      <w:r w:rsidR="00A435FA">
        <w:pict>
          <v:group id="_x0000_s7768" editas="canvas" style="width:495pt;height:170.9pt;mso-position-horizontal-relative:char;mso-position-vertical-relative:line" coordorigin=",-457" coordsize="9900,3418">
            <o:lock v:ext="edit" aspectratio="t"/>
            <v:shape id="_x0000_s7769" type="#_x0000_t75" style="position:absolute;top:-457;width:9900;height:3418" o:preferrelative="f">
              <v:fill o:detectmouseclick="t"/>
              <v:path o:extrusionok="t" o:connecttype="none"/>
              <o:lock v:ext="edit" text="t"/>
            </v:shape>
            <v:rect id="_x0000_s7770" style="position:absolute;left:8291;top:2519;width:467;height:225;mso-wrap-style:none" filled="f" stroked="f">
              <v:textbox inset="0,0,0,0">
                <w:txbxContent>
                  <w:p w:rsidR="000D3FD4" w:rsidRDefault="000D3FD4" w:rsidP="00C96365">
                    <w:pPr>
                      <w:spacing w:before="0"/>
                    </w:pPr>
                    <w:r>
                      <w:rPr>
                        <w:caps/>
                        <w:color w:val="24282B"/>
                        <w:sz w:val="14"/>
                        <w:szCs w:val="14"/>
                      </w:rPr>
                      <w:t>1850-45</w:t>
                    </w:r>
                  </w:p>
                </w:txbxContent>
              </v:textbox>
            </v:rect>
            <v:rect id="_x0000_s7771" style="position:absolute;left:1523;top:1075;width:722;height:633" filled="f" strokecolor="#24282b" strokeweight="1.1pt"/>
            <v:line id="_x0000_s7772" style="position:absolute" from="1356,342" to="3245,342" strokecolor="#24282b" strokeweight="1.1pt">
              <v:stroke joinstyle="miter"/>
            </v:line>
            <v:line id="_x0000_s7773" style="position:absolute" from="1434,198" to="1434,475" strokecolor="#24282b" strokeweight="1.1pt">
              <v:stroke joinstyle="miter"/>
            </v:line>
            <v:line id="_x0000_s7774" style="position:absolute" from="2978,198" to="2978,475" strokecolor="#24282b" strokeweight="1.1pt">
              <v:stroke joinstyle="miter"/>
            </v:line>
            <v:shape id="_x0000_s7775" style="position:absolute;left:1423;top:-158;width:1555;height:245" coordsize="140,22" path="m140,22l135,11r-61,l70,,65,11,4,11,,22e" filled="f" strokecolor="#24282b" strokeweight="1.1pt">
              <v:stroke joinstyle="miter"/>
              <v:path arrowok="t"/>
            </v:shape>
            <v:line id="_x0000_s7776" style="position:absolute" from="3690,342" to="4257,342" strokecolor="#24282b" strokeweight="0"/>
            <v:line id="_x0000_s7777" style="position:absolute" from="4668,342" to="5724,342" strokecolor="#24282b" strokeweight="1.1pt">
              <v:stroke joinstyle="miter"/>
            </v:line>
            <v:line id="_x0000_s7778" style="position:absolute" from="4934,198" to="4934,475" strokecolor="#24282b" strokeweight="1.1pt">
              <v:stroke joinstyle="miter"/>
            </v:line>
            <v:line id="_x0000_s7779" style="position:absolute" from="5957,342" to="6524,342" strokecolor="#24282b" strokeweight="0"/>
            <v:line id="_x0000_s7780" style="position:absolute" from="6790,353" to="8913,353" strokecolor="#24282b" strokeweight="1.1pt">
              <v:stroke joinstyle="miter"/>
            </v:line>
            <v:line id="_x0000_s7781" style="position:absolute" from="7013,231" to="7013,475" strokecolor="#24282b" strokeweight="1.1pt">
              <v:stroke joinstyle="miter"/>
            </v:line>
            <v:line id="_x0000_s7782" style="position:absolute" from="8524,209" to="8524,475" strokecolor="#24282b" strokeweight="1.1pt">
              <v:stroke joinstyle="miter"/>
            </v:line>
            <v:rect id="_x0000_s7783" style="position:absolute;left:7257;top:-302;width:423;height:655" filled="f" strokecolor="#24282b" strokeweight="1.1pt"/>
            <v:line id="_x0000_s7784" style="position:absolute;flip:y" from="7013,464" to="7013,1031" strokecolor="#24282b" strokeweight="0"/>
            <v:line id="_x0000_s7785" style="position:absolute;flip:y" from="7013,-413" to="7013,220" strokecolor="#24282b" strokeweight="0"/>
            <v:line id="_x0000_s7786" style="position:absolute;flip:y" from="4946,575" to="4946,1586" strokecolor="#24282b" strokeweight="0"/>
            <v:line id="_x0000_s7787" style="position:absolute;flip:y" from="4946,1897" to="4946,2375" strokecolor="#24282b" strokeweight="0"/>
            <v:line id="_x0000_s7788" style="position:absolute" from="4968,731" to="6991,731" strokecolor="#24282b" strokeweight="0"/>
            <v:shape id="_x0000_s7789" style="position:absolute;left:4968;top:709;width:111;height:44" coordsize="111,44" path="m111,l,22,111,44,111,xe" fillcolor="#24282b" stroked="f">
              <v:path arrowok="t"/>
            </v:shape>
            <v:shape id="_x0000_s7790" style="position:absolute;left:6879;top:709;width:112;height:44" coordsize="112,44" path="m,l112,22,,44,,xe" fillcolor="#24282b" stroked="f">
              <v:path arrowok="t"/>
            </v:shape>
            <v:line id="_x0000_s7791" style="position:absolute;flip:y" from="1434,820" to="1434,1575" strokecolor="#24282b" strokeweight="0"/>
            <v:line id="_x0000_s7792" style="position:absolute;flip:y" from="1511,820" to="1511,1164" strokecolor="#24282b" strokeweight="0"/>
            <v:line id="_x0000_s7793" style="position:absolute;flip:y" from="1434,1964" to="1434,2352" strokecolor="#24282b" strokeweight="0"/>
            <v:line id="_x0000_s7794" style="position:absolute" from="1467,2108" to="4912,2108" strokecolor="#24282b" strokeweight="0"/>
            <v:shape id="_x0000_s7795" style="position:absolute;left:1467;top:2086;width:111;height:44" coordsize="111,44" path="m111,l,22,111,44,111,xe" fillcolor="#24282b" stroked="f">
              <v:path arrowok="t"/>
            </v:shape>
            <v:shape id="_x0000_s7796" style="position:absolute;left:4801;top:2086;width:111;height:44" coordsize="111,44" path="m,l111,22,,44,,xe" fillcolor="#24282b" stroked="f">
              <v:path arrowok="t"/>
            </v:shape>
            <v:line id="_x0000_s7797" style="position:absolute" from="1367,1708" to="1523,1708" strokecolor="#24282b" strokeweight="1.1pt">
              <v:stroke joinstyle="miter"/>
            </v:line>
            <v:line id="_x0000_s7798" style="position:absolute" from="1434,1586" to="1434,1986" strokecolor="#24282b" strokeweight="1.1pt">
              <v:stroke joinstyle="miter"/>
            </v:line>
            <v:line id="_x0000_s7799" style="position:absolute" from="2956,1575" to="2956,1853" strokecolor="#24282b" strokeweight="1.1pt">
              <v:stroke joinstyle="miter"/>
            </v:line>
            <v:line id="_x0000_s7800" style="position:absolute" from="3690,1708" to="4257,1708" strokecolor="#24282b" strokeweight="0"/>
            <v:line id="_x0000_s7801" style="position:absolute" from="4690,1708" to="5046,1708" strokecolor="#24282b" strokeweight="1.1pt">
              <v:stroke joinstyle="miter"/>
            </v:line>
            <v:line id="_x0000_s7802" style="position:absolute" from="4946,1564" to="4946,1830" strokecolor="#24282b" strokeweight="1.1pt">
              <v:stroke joinstyle="miter"/>
            </v:line>
            <v:line id="_x0000_s7803" style="position:absolute" from="6824,1708" to="7391,1708" strokecolor="#24282b" strokeweight="0"/>
            <v:line id="_x0000_s7804" style="position:absolute" from="7524,1719" to="8513,1719" strokecolor="#24282b" strokeweight="1.1pt">
              <v:stroke joinstyle="miter"/>
            </v:line>
            <v:line id="_x0000_s7805" style="position:absolute" from="8524,1719" to="8524,1842" strokecolor="#24282b" strokeweight="1.1pt">
              <v:stroke joinstyle="miter"/>
            </v:line>
            <v:line id="_x0000_s7806" style="position:absolute" from="6457,1586" to="6457,1853" strokecolor="#24282b" strokeweight="1.1pt">
              <v:stroke joinstyle="miter"/>
            </v:line>
            <v:line id="_x0000_s7807" style="position:absolute" from="1134,942" to="1823,942" strokecolor="#24282b" strokeweight="1.1pt">
              <v:stroke joinstyle="miter"/>
            </v:line>
            <v:shape id="_x0000_s7808" style="position:absolute;left:1534;top:920;width:133;height:55" coordsize="12,5" path="m12,l,2,12,5,12,xe" fillcolor="#24282b" strokecolor="#24282b" strokeweight=".55pt">
              <v:stroke joinstyle="miter"/>
              <v:path arrowok="t"/>
            </v:shape>
            <v:shape id="_x0000_s7809" style="position:absolute;left:1278;top:920;width:133;height:55" coordsize="12,5" path="m,5l12,2,,,,5xe" fillcolor="#24282b" strokecolor="#24282b" strokeweight=".55pt">
              <v:stroke joinstyle="miter"/>
              <v:path arrowok="t"/>
            </v:shape>
            <v:rect id="_x0000_s7810" style="position:absolute;left:5023;top:1075;width:723;height:633" filled="f" strokecolor="#24282b" strokeweight="1.1pt"/>
            <v:line id="_x0000_s7811" style="position:absolute" from="2245,1708" to="3134,1708" strokecolor="#24282b" strokeweight="1.1pt">
              <v:stroke joinstyle="miter"/>
            </v:line>
            <v:line id="_x0000_s7812" style="position:absolute" from="5746,1708" to="6613,1708" strokecolor="#24282b" strokeweight="1.1pt">
              <v:stroke joinstyle="miter"/>
            </v:line>
            <v:line id="_x0000_s7813" style="position:absolute;flip:y" from="8513,575" to="8513,1064" strokecolor="#24282b" strokeweight="0"/>
            <v:line id="_x0000_s7814" style="position:absolute;flip:y" from="8513,1897" to="8513,2375" strokecolor="#24282b" strokeweight="0"/>
            <v:line id="_x0000_s7815" style="position:absolute" from="4979,2108" to="8480,2108" strokecolor="#24282b" strokeweight="0"/>
            <v:shape id="_x0000_s7816" style="position:absolute;left:4979;top:2086;width:111;height:44" coordsize="111,44" path="m111,l,22,111,44,111,xe" fillcolor="#24282b" stroked="f">
              <v:path arrowok="t"/>
            </v:shape>
            <v:shape id="_x0000_s7817" style="position:absolute;left:8369;top:2086;width:111;height:44" coordsize="111,44" path="m,l111,22,,44,,xe" fillcolor="#24282b" stroked="f">
              <v:path arrowok="t"/>
            </v:shape>
            <v:shape id="_x0000_s7818" style="position:absolute;left:8524;top:1075;width:1023;height:633" coordsize="92,57" path="m92,l,,,57r92,e" filled="f" strokecolor="#24282b" strokeweight="1.1pt">
              <v:stroke joinstyle="miter"/>
              <v:path arrowok="t"/>
            </v:shape>
            <v:rect id="_x0000_s7819" style="position:absolute;left:5868;top:397;width:97;height:270;mso-wrap-style:none" filled="f" stroked="f">
              <v:textbox style="mso-fit-shape-to-text:t" inset="0,0,0,0">
                <w:txbxContent>
                  <w:p w:rsidR="000D3FD4" w:rsidRDefault="000D3FD4" w:rsidP="00C96365">
                    <w:pPr>
                      <w:spacing w:before="0"/>
                    </w:pPr>
                    <w:r>
                      <w:rPr>
                        <w:rFonts w:ascii="Symbol" w:hAnsi="Symbol" w:cs="Symbol"/>
                        <w:caps/>
                        <w:color w:val="24282B"/>
                        <w:szCs w:val="18"/>
                      </w:rPr>
                      <w:t></w:t>
                    </w:r>
                  </w:p>
                </w:txbxContent>
              </v:textbox>
            </v:rect>
            <v:rect id="_x0000_s7820" style="position:absolute;left:5950;top:520;width:147;height:138;mso-wrap-style:none" filled="f" stroked="f">
              <v:textbox style="mso-fit-shape-to-text:t" inset="0,0,0,0">
                <w:txbxContent>
                  <w:p w:rsidR="000D3FD4" w:rsidRDefault="000D3FD4" w:rsidP="00C96365">
                    <w:pPr>
                      <w:spacing w:before="0"/>
                    </w:pPr>
                    <w:r>
                      <w:rPr>
                        <w:i/>
                        <w:iCs/>
                        <w:caps/>
                        <w:color w:val="24282B"/>
                        <w:sz w:val="12"/>
                        <w:szCs w:val="12"/>
                      </w:rPr>
                      <w:t>pa</w:t>
                    </w:r>
                  </w:p>
                </w:txbxContent>
              </v:textbox>
            </v:rect>
            <v:rect id="_x0000_s7821" style="position:absolute;left:6001;top:520;width:40;height:138;mso-wrap-style:none" filled="f" stroked="f">
              <v:textbox style="mso-fit-shape-to-text:t" inset="0,0,0,0">
                <w:txbxContent>
                  <w:p w:rsidR="000D3FD4" w:rsidRDefault="000D3FD4" w:rsidP="00C96365">
                    <w:pPr>
                      <w:spacing w:before="0"/>
                    </w:pPr>
                    <w:r>
                      <w:rPr>
                        <w:caps/>
                        <w:color w:val="24282B"/>
                        <w:sz w:val="12"/>
                        <w:szCs w:val="12"/>
                      </w:rPr>
                      <w:t>-</w:t>
                    </w:r>
                  </w:p>
                </w:txbxContent>
              </v:textbox>
            </v:rect>
            <v:rect id="_x0000_s7822" style="position:absolute;left:3056;top:1775;width:97;height:270;mso-wrap-style:none" filled="f" stroked="f">
              <v:textbox style="mso-fit-shape-to-text:t" inset="0,0,0,0">
                <w:txbxContent>
                  <w:p w:rsidR="000D3FD4" w:rsidRDefault="000D3FD4" w:rsidP="00C96365">
                    <w:pPr>
                      <w:spacing w:before="0"/>
                    </w:pPr>
                    <w:r>
                      <w:rPr>
                        <w:rFonts w:ascii="Symbol" w:hAnsi="Symbol" w:cs="Symbol"/>
                        <w:caps/>
                        <w:color w:val="24282B"/>
                        <w:szCs w:val="18"/>
                      </w:rPr>
                      <w:t></w:t>
                    </w:r>
                  </w:p>
                </w:txbxContent>
              </v:textbox>
            </v:rect>
            <v:rect id="_x0000_s7823" style="position:absolute;left:3132;top:1895;width:147;height:138;mso-wrap-style:none" filled="f" stroked="f">
              <v:textbox style="mso-fit-shape-to-text:t" inset="0,0,0,0">
                <w:txbxContent>
                  <w:p w:rsidR="000D3FD4" w:rsidRDefault="000D3FD4" w:rsidP="00C96365">
                    <w:pPr>
                      <w:spacing w:before="0"/>
                    </w:pPr>
                    <w:r>
                      <w:rPr>
                        <w:i/>
                        <w:iCs/>
                        <w:caps/>
                        <w:color w:val="24282B"/>
                        <w:sz w:val="12"/>
                        <w:szCs w:val="12"/>
                      </w:rPr>
                      <w:t>pp</w:t>
                    </w:r>
                  </w:p>
                </w:txbxContent>
              </v:textbox>
            </v:rect>
            <v:rect id="_x0000_s7824" style="position:absolute;left:3190;top:1897;width:40;height:138;mso-wrap-style:none" filled="f" stroked="f">
              <v:textbox style="mso-fit-shape-to-text:t" inset="0,0,0,0">
                <w:txbxContent>
                  <w:p w:rsidR="000D3FD4" w:rsidRDefault="000D3FD4" w:rsidP="00C96365">
                    <w:pPr>
                      <w:spacing w:before="0"/>
                    </w:pPr>
                    <w:r>
                      <w:rPr>
                        <w:caps/>
                        <w:color w:val="24282B"/>
                        <w:sz w:val="12"/>
                        <w:szCs w:val="12"/>
                      </w:rPr>
                      <w:t>-</w:t>
                    </w:r>
                  </w:p>
                </w:txbxContent>
              </v:textbox>
            </v:rect>
            <v:rect id="_x0000_s7825" style="position:absolute;left:7335;top:-268;width:294;height:253;mso-wrap-style:none" filled="f" stroked="f">
              <v:textbox style="mso-fit-shape-to-text:t" inset="0,0,0,0">
                <w:txbxContent>
                  <w:p w:rsidR="000D3FD4" w:rsidRDefault="000D3FD4" w:rsidP="00C96365">
                    <w:pPr>
                      <w:spacing w:before="0"/>
                    </w:pPr>
                    <w:r>
                      <w:rPr>
                        <w:caps/>
                        <w:color w:val="24282B"/>
                        <w:szCs w:val="18"/>
                      </w:rPr>
                      <w:t>AI/</w:t>
                    </w:r>
                  </w:p>
                </w:txbxContent>
              </v:textbox>
            </v:rect>
            <v:rect id="_x0000_s7826" style="position:absolute;left:7279;top:-79;width:441;height:253;mso-wrap-style:none" filled="f" stroked="f">
              <v:textbox style="mso-fit-shape-to-text:t" inset="0,0,0,0">
                <w:txbxContent>
                  <w:p w:rsidR="000D3FD4" w:rsidRDefault="000D3FD4" w:rsidP="00C96365">
                    <w:pPr>
                      <w:spacing w:before="0"/>
                    </w:pPr>
                    <w:r>
                      <w:rPr>
                        <w:caps/>
                        <w:color w:val="24282B"/>
                        <w:szCs w:val="18"/>
                      </w:rPr>
                      <w:t>CDI/</w:t>
                    </w:r>
                  </w:p>
                </w:txbxContent>
              </v:textbox>
            </v:rect>
            <v:rect id="_x0000_s7827" style="position:absolute;left:7302;top:121;width:379;height:253;mso-wrap-style:none" filled="f" stroked="f">
              <v:textbox style="mso-fit-shape-to-text:t" inset="0,0,0,0">
                <w:txbxContent>
                  <w:p w:rsidR="000D3FD4" w:rsidRDefault="000D3FD4" w:rsidP="00C96365">
                    <w:pPr>
                      <w:spacing w:before="0"/>
                    </w:pPr>
                    <w:r>
                      <w:rPr>
                        <w:caps/>
                        <w:color w:val="24282B"/>
                        <w:szCs w:val="18"/>
                      </w:rPr>
                      <w:t>CAI</w:t>
                    </w:r>
                  </w:p>
                </w:txbxContent>
              </v:textbox>
            </v:rect>
            <v:rect id="_x0000_s7828" style="position:absolute;left:6513;top:1775;width:97;height:270;mso-wrap-style:none" filled="f" stroked="f">
              <v:textbox style="mso-fit-shape-to-text:t" inset="0,0,0,0">
                <w:txbxContent>
                  <w:p w:rsidR="000D3FD4" w:rsidRDefault="000D3FD4" w:rsidP="00C96365">
                    <w:pPr>
                      <w:spacing w:before="0"/>
                    </w:pPr>
                    <w:r>
                      <w:rPr>
                        <w:rFonts w:ascii="Symbol" w:hAnsi="Symbol" w:cs="Symbol"/>
                        <w:caps/>
                        <w:color w:val="24282B"/>
                        <w:szCs w:val="18"/>
                      </w:rPr>
                      <w:t></w:t>
                    </w:r>
                  </w:p>
                </w:txbxContent>
              </v:textbox>
            </v:rect>
            <v:rect id="_x0000_s7829" style="position:absolute;left:6589;top:1895;width:254;height:138;mso-wrap-style:none" filled="f" stroked="f">
              <v:textbox style="mso-fit-shape-to-text:t" inset="0,0,0,0">
                <w:txbxContent>
                  <w:p w:rsidR="000D3FD4" w:rsidRDefault="000D3FD4" w:rsidP="00C96365">
                    <w:pPr>
                      <w:spacing w:before="0"/>
                    </w:pPr>
                    <w:r>
                      <w:rPr>
                        <w:i/>
                        <w:iCs/>
                        <w:caps/>
                        <w:color w:val="24282B"/>
                        <w:sz w:val="12"/>
                        <w:szCs w:val="12"/>
                      </w:rPr>
                      <w:t>pitp</w:t>
                    </w:r>
                  </w:p>
                </w:txbxContent>
              </v:textbox>
            </v:rect>
            <v:rect id="_x0000_s7830" style="position:absolute;left:6646;top:1897;width:40;height:138;mso-wrap-style:none" filled="f" stroked="f">
              <v:textbox style="mso-fit-shape-to-text:t" inset="0,0,0,0">
                <w:txbxContent>
                  <w:p w:rsidR="000D3FD4" w:rsidRDefault="000D3FD4" w:rsidP="00C96365">
                    <w:pPr>
                      <w:spacing w:before="0"/>
                    </w:pPr>
                    <w:r>
                      <w:rPr>
                        <w:caps/>
                        <w:color w:val="24282B"/>
                        <w:sz w:val="12"/>
                        <w:szCs w:val="12"/>
                      </w:rPr>
                      <w:t>-</w:t>
                    </w:r>
                  </w:p>
                </w:txbxContent>
              </v:textbox>
            </v:rect>
            <v:rect id="_x0000_s7831" style="position:absolute;left:1556;top:1309;width:771;height:253;mso-wrap-style:none" filled="f" stroked="f">
              <v:textbox style="mso-fit-shape-to-text:t" inset="0,0,0,0">
                <w:txbxContent>
                  <w:p w:rsidR="000D3FD4" w:rsidRDefault="000D3FD4" w:rsidP="00C96365">
                    <w:pPr>
                      <w:spacing w:before="0"/>
                    </w:pPr>
                    <w:r>
                      <w:rPr>
                        <w:caps/>
                        <w:color w:val="24282B"/>
                        <w:szCs w:val="18"/>
                      </w:rPr>
                      <w:t>AP/CDP</w:t>
                    </w:r>
                  </w:p>
                </w:txbxContent>
              </v:textbox>
            </v:rect>
            <v:rect id="_x0000_s7832" style="position:absolute;left:5046;top:1309;width:771;height:253;mso-wrap-style:none" filled="f" stroked="f">
              <v:textbox style="mso-fit-shape-to-text:t" inset="0,0,0,0">
                <w:txbxContent>
                  <w:p w:rsidR="000D3FD4" w:rsidRDefault="000D3FD4" w:rsidP="00C96365">
                    <w:pPr>
                      <w:spacing w:before="0"/>
                    </w:pPr>
                    <w:r>
                      <w:rPr>
                        <w:caps/>
                        <w:color w:val="24282B"/>
                        <w:szCs w:val="18"/>
                      </w:rPr>
                      <w:t>AP/CDP</w:t>
                    </w:r>
                  </w:p>
                </w:txbxContent>
              </v:textbox>
            </v:rect>
            <v:rect id="_x0000_s7833" style="position:absolute;left:1389;top:531;width:97;height:270;mso-wrap-style:none" filled="f" stroked="f">
              <v:textbox style="mso-fit-shape-to-text:t" inset="0,0,0,0">
                <w:txbxContent>
                  <w:p w:rsidR="000D3FD4" w:rsidRDefault="000D3FD4" w:rsidP="00C96365">
                    <w:pPr>
                      <w:spacing w:before="0"/>
                    </w:pPr>
                    <w:r>
                      <w:rPr>
                        <w:rFonts w:ascii="Symbol" w:hAnsi="Symbol" w:cs="Symbol"/>
                        <w:caps/>
                        <w:color w:val="24282B"/>
                        <w:szCs w:val="18"/>
                      </w:rPr>
                      <w:t></w:t>
                    </w:r>
                  </w:p>
                </w:txbxContent>
              </v:textbox>
            </v:rect>
            <v:rect id="_x0000_s7834" style="position:absolute;left:1468;top:664;width:161;height:92;mso-wrap-style:none" filled="f" stroked="f">
              <v:textbox style="mso-fit-shape-to-text:t" inset="0,0,0,0">
                <w:txbxContent>
                  <w:p w:rsidR="000D3FD4" w:rsidRDefault="000D3FD4" w:rsidP="00C96365">
                    <w:pPr>
                      <w:spacing w:before="0"/>
                    </w:pPr>
                    <w:r>
                      <w:rPr>
                        <w:i/>
                        <w:iCs/>
                        <w:caps/>
                        <w:color w:val="24282B"/>
                        <w:sz w:val="8"/>
                        <w:szCs w:val="8"/>
                      </w:rPr>
                      <w:t>off</w:t>
                    </w:r>
                  </w:p>
                </w:txbxContent>
              </v:textbox>
            </v:rect>
            <v:rect id="_x0000_s7835" style="position:absolute;left:22;top:1220;width:1418;height:303;mso-wrap-style:none" filled="f" stroked="f">
              <v:textbox inset="0,0,0,0">
                <w:txbxContent>
                  <w:p w:rsidR="000D3FD4" w:rsidRDefault="000D3FD4" w:rsidP="00C96365">
                    <w:pPr>
                      <w:spacing w:before="0"/>
                      <w:rPr>
                        <w:lang w:eastAsia="zh-CN"/>
                      </w:rPr>
                    </w:pPr>
                    <w:r>
                      <w:rPr>
                        <w:caps/>
                        <w:color w:val="24282B"/>
                        <w:szCs w:val="18"/>
                      </w:rPr>
                      <w:t>PCPCH</w:t>
                    </w:r>
                    <w:r>
                      <w:rPr>
                        <w:rFonts w:hint="eastAsia"/>
                        <w:color w:val="24282B"/>
                        <w:sz w:val="18"/>
                        <w:szCs w:val="18"/>
                        <w:lang w:eastAsia="zh-CN"/>
                      </w:rPr>
                      <w:t>子接入帧</w:t>
                    </w:r>
                  </w:p>
                </w:txbxContent>
              </v:textbox>
            </v:rect>
            <v:rect id="_x0000_s7836" style="position:absolute;top:1464;width:951;height:243;mso-wrap-style:none" filled="f" stroked="f">
              <v:textbox inset="0,0,0,0">
                <w:txbxContent>
                  <w:p w:rsidR="000D3FD4" w:rsidRDefault="000D3FD4" w:rsidP="00C96365">
                    <w:pPr>
                      <w:spacing w:before="0"/>
                      <w:rPr>
                        <w:lang w:eastAsia="zh-CN"/>
                      </w:rPr>
                    </w:pPr>
                    <w:r>
                      <w:rPr>
                        <w:rFonts w:hint="eastAsia"/>
                        <w:caps/>
                        <w:color w:val="24282B"/>
                        <w:szCs w:val="18"/>
                        <w:lang w:eastAsia="zh-CN"/>
                      </w:rPr>
                      <w:t>在</w:t>
                    </w:r>
                    <w:r>
                      <w:rPr>
                        <w:color w:val="24282B"/>
                        <w:sz w:val="18"/>
                        <w:szCs w:val="18"/>
                      </w:rPr>
                      <w:t>MES</w:t>
                    </w:r>
                    <w:r>
                      <w:rPr>
                        <w:rFonts w:hint="eastAsia"/>
                        <w:color w:val="24282B"/>
                        <w:sz w:val="18"/>
                        <w:szCs w:val="18"/>
                        <w:lang w:eastAsia="zh-CN"/>
                      </w:rPr>
                      <w:t>发射</w:t>
                    </w:r>
                  </w:p>
                </w:txbxContent>
              </v:textbox>
            </v:rect>
            <v:rect id="_x0000_s7837" style="position:absolute;left:22;top:-368;width:1626;height:451;mso-wrap-style:none" filled="f" stroked="f">
              <v:textbox inset="0,0,0,0">
                <w:txbxContent>
                  <w:p w:rsidR="000D3FD4" w:rsidRDefault="000D3FD4" w:rsidP="00C96365">
                    <w:pPr>
                      <w:spacing w:before="0"/>
                      <w:rPr>
                        <w:color w:val="24282B"/>
                        <w:sz w:val="18"/>
                        <w:szCs w:val="18"/>
                        <w:lang w:eastAsia="zh-CN"/>
                      </w:rPr>
                    </w:pPr>
                    <w:r>
                      <w:rPr>
                        <w:caps/>
                        <w:color w:val="24282B"/>
                        <w:szCs w:val="18"/>
                      </w:rPr>
                      <w:t>APA/CD/CA-ICH</w:t>
                    </w:r>
                  </w:p>
                  <w:p w:rsidR="000D3FD4" w:rsidRDefault="000D3FD4" w:rsidP="00C96365">
                    <w:pPr>
                      <w:spacing w:before="0"/>
                      <w:rPr>
                        <w:lang w:eastAsia="zh-CN"/>
                      </w:rPr>
                    </w:pPr>
                    <w:r>
                      <w:rPr>
                        <w:rFonts w:hint="eastAsia"/>
                        <w:color w:val="24282B"/>
                        <w:sz w:val="18"/>
                        <w:szCs w:val="18"/>
                        <w:lang w:eastAsia="zh-CN"/>
                      </w:rPr>
                      <w:t>子接入帧</w:t>
                    </w:r>
                  </w:p>
                </w:txbxContent>
              </v:textbox>
            </v:rect>
            <v:rect id="_x0000_s7838" style="position:absolute;left:15;top:69;width:951;height:225;mso-wrap-style:none" filled="f" stroked="f">
              <v:textbox inset="0,0,0,0">
                <w:txbxContent>
                  <w:p w:rsidR="000D3FD4" w:rsidRDefault="000D3FD4" w:rsidP="00C96365">
                    <w:pPr>
                      <w:spacing w:before="0"/>
                      <w:rPr>
                        <w:lang w:eastAsia="zh-CN"/>
                      </w:rPr>
                    </w:pPr>
                    <w:r>
                      <w:rPr>
                        <w:rFonts w:hint="eastAsia"/>
                        <w:caps/>
                        <w:color w:val="24282B"/>
                        <w:szCs w:val="18"/>
                        <w:lang w:eastAsia="zh-CN"/>
                      </w:rPr>
                      <w:t>在</w:t>
                    </w:r>
                    <w:r>
                      <w:rPr>
                        <w:color w:val="24282B"/>
                        <w:sz w:val="18"/>
                        <w:szCs w:val="18"/>
                      </w:rPr>
                      <w:t>MES</w:t>
                    </w:r>
                    <w:r>
                      <w:rPr>
                        <w:rFonts w:hint="eastAsia"/>
                        <w:color w:val="24282B"/>
                        <w:sz w:val="18"/>
                        <w:szCs w:val="18"/>
                        <w:lang w:eastAsia="zh-CN"/>
                      </w:rPr>
                      <w:t>接收</w:t>
                    </w:r>
                  </w:p>
                </w:txbxContent>
              </v:textbox>
            </v:rect>
            <v:rect id="_x0000_s7839" style="position:absolute;left:1781;top:-457;width:831;height:257;mso-wrap-style:none" filled="f" stroked="f">
              <v:textbox style="mso-fit-shape-to-text:t" inset="0,0,0,0">
                <w:txbxContent>
                  <w:p w:rsidR="000D3FD4" w:rsidRDefault="000D3FD4" w:rsidP="00C96365">
                    <w:pPr>
                      <w:spacing w:before="0"/>
                      <w:rPr>
                        <w:lang w:eastAsia="zh-CN"/>
                      </w:rPr>
                    </w:pPr>
                    <w:r>
                      <w:rPr>
                        <w:caps/>
                        <w:color w:val="24282B"/>
                        <w:szCs w:val="18"/>
                        <w:lang w:eastAsia="zh-CN"/>
                      </w:rPr>
                      <w:t>1</w:t>
                    </w:r>
                    <w:r>
                      <w:rPr>
                        <w:rFonts w:hint="eastAsia"/>
                        <w:color w:val="24282B"/>
                        <w:sz w:val="18"/>
                        <w:szCs w:val="18"/>
                        <w:lang w:eastAsia="zh-CN"/>
                      </w:rPr>
                      <w:t>无线电帧</w:t>
                    </w:r>
                  </w:p>
                </w:txbxContent>
              </v:textbox>
            </v:rect>
            <v:rect id="_x0000_s7840" style="position:absolute;left:8658;top:1231;width:981;height:363;mso-wrap-style:none" filled="f" stroked="f">
              <v:textbox style="mso-fit-shape-to-text:t" inset="0,0,0,0">
                <w:txbxContent>
                  <w:p w:rsidR="000D3FD4" w:rsidRDefault="000D3FD4" w:rsidP="00C96365">
                    <w:pPr>
                      <w:spacing w:before="0"/>
                      <w:rPr>
                        <w:color w:val="24282B"/>
                        <w:sz w:val="14"/>
                        <w:szCs w:val="14"/>
                        <w:lang w:eastAsia="zh-CN"/>
                      </w:rPr>
                    </w:pPr>
                    <w:r>
                      <w:rPr>
                        <w:rFonts w:hint="eastAsia"/>
                        <w:caps/>
                        <w:color w:val="24282B"/>
                        <w:sz w:val="14"/>
                        <w:szCs w:val="14"/>
                        <w:lang w:eastAsia="zh-CN"/>
                      </w:rPr>
                      <w:t>初始发射报头和</w:t>
                    </w:r>
                  </w:p>
                  <w:p w:rsidR="000D3FD4" w:rsidRDefault="000D3FD4" w:rsidP="00C96365">
                    <w:pPr>
                      <w:spacing w:before="0"/>
                      <w:rPr>
                        <w:lang w:eastAsia="zh-CN"/>
                      </w:rPr>
                    </w:pPr>
                    <w:r>
                      <w:rPr>
                        <w:rFonts w:hint="eastAsia"/>
                        <w:color w:val="24282B"/>
                        <w:sz w:val="14"/>
                        <w:szCs w:val="14"/>
                        <w:lang w:eastAsia="zh-CN"/>
                      </w:rPr>
                      <w:t>消息部分</w:t>
                    </w:r>
                  </w:p>
                </w:txbxContent>
              </v:textbox>
            </v:rect>
            <w10:wrap type="none"/>
            <w10:anchorlock/>
          </v:group>
        </w:pict>
      </w:r>
    </w:p>
    <w:p w:rsidR="00C81654" w:rsidRPr="00C8550D" w:rsidRDefault="0009495E" w:rsidP="00C8550D">
      <w:pPr>
        <w:ind w:firstLineChars="200" w:firstLine="440"/>
        <w:rPr>
          <w:szCs w:val="22"/>
          <w:lang w:eastAsia="zh-CN"/>
        </w:rPr>
      </w:pPr>
      <w:r w:rsidRPr="00C8550D">
        <w:rPr>
          <w:rFonts w:hint="eastAsia"/>
          <w:szCs w:val="22"/>
          <w:lang w:val="en-US" w:eastAsia="zh-CN"/>
        </w:rPr>
        <w:t>除了</w:t>
      </w:r>
      <w:r w:rsidRPr="00C8550D">
        <w:rPr>
          <w:szCs w:val="22"/>
        </w:rPr>
        <w:sym w:font="Symbol" w:char="F074"/>
      </w:r>
      <w:r w:rsidRPr="00C8550D">
        <w:rPr>
          <w:i/>
          <w:iCs/>
          <w:szCs w:val="22"/>
          <w:vertAlign w:val="subscript"/>
          <w:lang w:eastAsia="zh-CN"/>
        </w:rPr>
        <w:t>p-p</w:t>
      </w:r>
      <w:r w:rsidRPr="00C8550D">
        <w:rPr>
          <w:szCs w:val="22"/>
          <w:vertAlign w:val="subscript"/>
          <w:lang w:eastAsia="zh-CN"/>
        </w:rPr>
        <w:t>,</w:t>
      </w:r>
      <w:r w:rsidRPr="00C8550D">
        <w:rPr>
          <w:i/>
          <w:iCs/>
          <w:szCs w:val="22"/>
          <w:vertAlign w:val="subscript"/>
          <w:lang w:eastAsia="zh-CN"/>
        </w:rPr>
        <w:t>min</w:t>
      </w:r>
      <w:r w:rsidRPr="00C8550D">
        <w:rPr>
          <w:szCs w:val="22"/>
          <w:lang w:eastAsia="zh-CN"/>
        </w:rPr>
        <w:t xml:space="preserve">, </w:t>
      </w:r>
      <w:r w:rsidRPr="00C8550D">
        <w:rPr>
          <w:rFonts w:hint="eastAsia"/>
          <w:szCs w:val="22"/>
          <w:lang w:val="en-US" w:eastAsia="zh-CN"/>
        </w:rPr>
        <w:t>之外</w:t>
      </w:r>
      <w:r w:rsidRPr="00C8550D">
        <w:rPr>
          <w:rFonts w:hint="eastAsia"/>
          <w:szCs w:val="22"/>
          <w:lang w:eastAsia="zh-CN"/>
        </w:rPr>
        <w:t>，</w:t>
      </w:r>
      <w:r w:rsidRPr="00C8550D">
        <w:rPr>
          <w:rFonts w:hint="eastAsia"/>
          <w:szCs w:val="22"/>
          <w:lang w:val="en-US" w:eastAsia="zh-CN"/>
        </w:rPr>
        <w:t>报头</w:t>
      </w:r>
      <w:r w:rsidRPr="00C8550D">
        <w:rPr>
          <w:szCs w:val="22"/>
          <w:lang w:eastAsia="zh-CN"/>
        </w:rPr>
        <w:t xml:space="preserve">--AI </w:t>
      </w:r>
      <w:r w:rsidRPr="00C8550D">
        <w:rPr>
          <w:rFonts w:hint="eastAsia"/>
          <w:szCs w:val="22"/>
          <w:lang w:val="en-US" w:eastAsia="zh-CN"/>
        </w:rPr>
        <w:t>的距离</w:t>
      </w:r>
      <w:r w:rsidRPr="00C8550D">
        <w:rPr>
          <w:szCs w:val="22"/>
        </w:rPr>
        <w:sym w:font="Symbol" w:char="F074"/>
      </w:r>
      <w:r w:rsidRPr="00C8550D">
        <w:rPr>
          <w:i/>
          <w:iCs/>
          <w:szCs w:val="22"/>
          <w:vertAlign w:val="subscript"/>
          <w:lang w:eastAsia="zh-CN"/>
        </w:rPr>
        <w:t>p-a</w:t>
      </w:r>
      <w:r w:rsidR="00274983">
        <w:rPr>
          <w:rFonts w:hint="eastAsia"/>
          <w:szCs w:val="22"/>
          <w:lang w:eastAsia="zh-CN"/>
        </w:rPr>
        <w:t>和</w:t>
      </w:r>
      <w:r w:rsidRPr="00C8550D">
        <w:rPr>
          <w:rFonts w:hint="eastAsia"/>
          <w:szCs w:val="22"/>
          <w:lang w:val="en-US" w:eastAsia="zh-CN"/>
        </w:rPr>
        <w:t>报头</w:t>
      </w:r>
      <w:r w:rsidRPr="00C8550D">
        <w:rPr>
          <w:szCs w:val="22"/>
          <w:lang w:eastAsia="zh-CN"/>
        </w:rPr>
        <w:t xml:space="preserve">--ITP </w:t>
      </w:r>
      <w:r w:rsidRPr="00C8550D">
        <w:rPr>
          <w:rFonts w:hint="eastAsia"/>
          <w:szCs w:val="22"/>
          <w:lang w:val="en-US" w:eastAsia="zh-CN"/>
        </w:rPr>
        <w:t>距离</w:t>
      </w:r>
      <w:r w:rsidRPr="00C8550D">
        <w:rPr>
          <w:szCs w:val="22"/>
          <w:lang w:eastAsia="zh-CN"/>
        </w:rPr>
        <w:t xml:space="preserve"> </w:t>
      </w:r>
      <w:r w:rsidRPr="00C8550D">
        <w:rPr>
          <w:szCs w:val="22"/>
        </w:rPr>
        <w:sym w:font="Symbol" w:char="F074"/>
      </w:r>
      <w:r w:rsidRPr="00C8550D">
        <w:rPr>
          <w:i/>
          <w:iCs/>
          <w:szCs w:val="22"/>
          <w:vertAlign w:val="subscript"/>
          <w:lang w:eastAsia="zh-CN"/>
        </w:rPr>
        <w:t>p-itp</w:t>
      </w:r>
      <w:r w:rsidRPr="00C8550D">
        <w:rPr>
          <w:szCs w:val="22"/>
          <w:lang w:eastAsia="zh-CN"/>
        </w:rPr>
        <w:t xml:space="preserve"> </w:t>
      </w:r>
      <w:r w:rsidRPr="00C8550D">
        <w:rPr>
          <w:rFonts w:hint="eastAsia"/>
          <w:szCs w:val="22"/>
          <w:lang w:val="en-US" w:eastAsia="zh-CN"/>
        </w:rPr>
        <w:t>被定义如下</w:t>
      </w:r>
      <w:r w:rsidRPr="00C8550D">
        <w:rPr>
          <w:rFonts w:hint="eastAsia"/>
          <w:szCs w:val="22"/>
          <w:lang w:eastAsia="zh-CN"/>
        </w:rPr>
        <w:t>：</w:t>
      </w:r>
    </w:p>
    <w:p w:rsidR="00C81654" w:rsidRPr="00C8550D" w:rsidRDefault="00C81654" w:rsidP="00F83304">
      <w:pPr>
        <w:pStyle w:val="enumlev1"/>
        <w:rPr>
          <w:szCs w:val="22"/>
          <w:lang w:val="en-US" w:eastAsia="zh-CN"/>
        </w:rPr>
      </w:pPr>
      <w:r w:rsidRPr="00C8550D">
        <w:rPr>
          <w:szCs w:val="22"/>
        </w:rPr>
        <w:sym w:font="Symbol" w:char="F02D"/>
      </w:r>
      <w:r w:rsidRPr="00C8550D">
        <w:rPr>
          <w:szCs w:val="22"/>
          <w:lang w:val="en-US" w:eastAsia="zh-CN"/>
        </w:rPr>
        <w:tab/>
      </w:r>
      <w:r w:rsidR="00233F2D" w:rsidRPr="00C8550D">
        <w:rPr>
          <w:rFonts w:hint="eastAsia"/>
          <w:szCs w:val="22"/>
          <w:lang w:val="en-US" w:eastAsia="zh-CN"/>
        </w:rPr>
        <w:t>当</w:t>
      </w:r>
      <w:r w:rsidRPr="00C8550D">
        <w:rPr>
          <w:szCs w:val="22"/>
          <w:lang w:val="en-US" w:eastAsia="zh-CN"/>
        </w:rPr>
        <w:t xml:space="preserve"> </w:t>
      </w:r>
      <w:r w:rsidRPr="00C8550D">
        <w:rPr>
          <w:i/>
          <w:iCs/>
          <w:szCs w:val="22"/>
          <w:lang w:val="en-US" w:eastAsia="zh-CN"/>
        </w:rPr>
        <w:t>T</w:t>
      </w:r>
      <w:r w:rsidRPr="00C8550D">
        <w:rPr>
          <w:i/>
          <w:iCs/>
          <w:szCs w:val="22"/>
          <w:vertAlign w:val="subscript"/>
          <w:lang w:val="en-US" w:eastAsia="zh-CN"/>
        </w:rPr>
        <w:t>cpch</w:t>
      </w:r>
      <w:r w:rsidRPr="00C8550D">
        <w:rPr>
          <w:szCs w:val="22"/>
          <w:lang w:val="en-US" w:eastAsia="zh-CN"/>
        </w:rPr>
        <w:t xml:space="preserve"> </w:t>
      </w:r>
      <w:r w:rsidR="00233F2D" w:rsidRPr="00C8550D">
        <w:rPr>
          <w:rFonts w:hint="eastAsia"/>
          <w:szCs w:val="22"/>
          <w:lang w:val="en-US" w:eastAsia="zh-CN"/>
        </w:rPr>
        <w:t>被设置为</w:t>
      </w:r>
      <w:r w:rsidRPr="00C8550D">
        <w:rPr>
          <w:szCs w:val="22"/>
          <w:lang w:val="en-US" w:eastAsia="zh-CN"/>
        </w:rPr>
        <w:t xml:space="preserve"> 0</w:t>
      </w:r>
      <w:r w:rsidR="00233F2D" w:rsidRPr="00C8550D">
        <w:rPr>
          <w:rFonts w:hint="eastAsia"/>
          <w:szCs w:val="22"/>
          <w:lang w:val="en-US" w:eastAsia="zh-CN"/>
        </w:rPr>
        <w:t>时</w:t>
      </w:r>
      <w:r w:rsidRPr="00C8550D">
        <w:rPr>
          <w:szCs w:val="22"/>
          <w:lang w:val="en-US" w:eastAsia="zh-CN"/>
        </w:rPr>
        <w:t xml:space="preserve">, </w:t>
      </w:r>
      <w:r w:rsidR="00233F2D" w:rsidRPr="00C8550D">
        <w:rPr>
          <w:rFonts w:hint="eastAsia"/>
          <w:szCs w:val="22"/>
          <w:lang w:val="en-US" w:eastAsia="zh-CN"/>
        </w:rPr>
        <w:t>则</w:t>
      </w:r>
      <w:r w:rsidRPr="00C8550D">
        <w:rPr>
          <w:szCs w:val="22"/>
          <w:lang w:val="en-US" w:eastAsia="zh-CN"/>
        </w:rPr>
        <w:t xml:space="preserve"> </w:t>
      </w:r>
      <w:r w:rsidRPr="00C8550D">
        <w:rPr>
          <w:szCs w:val="22"/>
        </w:rPr>
        <w:sym w:font="Symbol" w:char="F074"/>
      </w:r>
      <w:r w:rsidRPr="00C8550D">
        <w:rPr>
          <w:i/>
          <w:iCs/>
          <w:szCs w:val="22"/>
          <w:vertAlign w:val="subscript"/>
          <w:lang w:val="en-US" w:eastAsia="zh-CN"/>
        </w:rPr>
        <w:t>p-p</w:t>
      </w:r>
      <w:r w:rsidRPr="00C8550D">
        <w:rPr>
          <w:szCs w:val="22"/>
          <w:vertAlign w:val="subscript"/>
          <w:lang w:val="en-US" w:eastAsia="zh-CN"/>
        </w:rPr>
        <w:t>,,</w:t>
      </w:r>
      <w:r w:rsidRPr="00C8550D">
        <w:rPr>
          <w:i/>
          <w:iCs/>
          <w:szCs w:val="22"/>
          <w:vertAlign w:val="subscript"/>
          <w:lang w:val="en-US" w:eastAsia="zh-CN"/>
        </w:rPr>
        <w:t>min</w:t>
      </w:r>
      <w:r w:rsidRPr="00C8550D">
        <w:rPr>
          <w:szCs w:val="22"/>
          <w:lang w:val="en-US" w:eastAsia="zh-CN"/>
        </w:rPr>
        <w:t xml:space="preserve"> = 230 </w:t>
      </w:r>
      <w:smartTag w:uri="urn:schemas-microsoft-com:office:smarttags" w:element="chmetcnv">
        <w:smartTagPr>
          <w:attr w:name="UnitName" w:val="码"/>
          <w:attr w:name="SourceValue" w:val="400"/>
          <w:attr w:name="HasSpace" w:val="True"/>
          <w:attr w:name="Negative" w:val="False"/>
          <w:attr w:name="NumberType" w:val="1"/>
          <w:attr w:name="TCSC" w:val="0"/>
        </w:smartTagPr>
        <w:r w:rsidRPr="00C8550D">
          <w:rPr>
            <w:szCs w:val="22"/>
            <w:lang w:val="en-US" w:eastAsia="zh-CN"/>
          </w:rPr>
          <w:t xml:space="preserve">400 </w:t>
        </w:r>
        <w:r w:rsidR="00233F2D" w:rsidRPr="00C8550D">
          <w:rPr>
            <w:rFonts w:hint="eastAsia"/>
            <w:szCs w:val="22"/>
            <w:lang w:val="en-US" w:eastAsia="zh-CN"/>
          </w:rPr>
          <w:t>码</w:t>
        </w:r>
      </w:smartTag>
      <w:r w:rsidR="00233F2D" w:rsidRPr="00C8550D">
        <w:rPr>
          <w:rFonts w:hint="eastAsia"/>
          <w:szCs w:val="22"/>
          <w:lang w:val="en-US" w:eastAsia="zh-CN"/>
        </w:rPr>
        <w:t>片</w:t>
      </w:r>
      <w:r w:rsidRPr="00C8550D">
        <w:rPr>
          <w:szCs w:val="22"/>
          <w:lang w:val="en-US" w:eastAsia="zh-CN"/>
        </w:rPr>
        <w:t xml:space="preserve"> (</w:t>
      </w:r>
      <w:r w:rsidR="00233F2D" w:rsidRPr="00C8550D">
        <w:rPr>
          <w:szCs w:val="22"/>
          <w:lang w:val="en-US" w:eastAsia="zh-CN"/>
        </w:rPr>
        <w:t>6</w:t>
      </w:r>
      <w:r w:rsidR="00E30562">
        <w:rPr>
          <w:rFonts w:hint="eastAsia"/>
          <w:szCs w:val="22"/>
          <w:lang w:val="en-US" w:eastAsia="zh-CN"/>
        </w:rPr>
        <w:t>无</w:t>
      </w:r>
      <w:r w:rsidR="00233F2D" w:rsidRPr="00C8550D">
        <w:rPr>
          <w:rFonts w:hint="eastAsia"/>
          <w:szCs w:val="22"/>
          <w:lang w:val="en-US" w:eastAsia="zh-CN"/>
        </w:rPr>
        <w:t>线电帧</w:t>
      </w:r>
      <w:r w:rsidR="00233F2D" w:rsidRPr="00C8550D">
        <w:rPr>
          <w:szCs w:val="22"/>
          <w:lang w:val="en-US" w:eastAsia="zh-CN"/>
        </w:rPr>
        <w:t>)</w:t>
      </w:r>
      <w:r w:rsidR="00233F2D" w:rsidRPr="00C8550D">
        <w:rPr>
          <w:rFonts w:hint="eastAsia"/>
          <w:szCs w:val="22"/>
          <w:lang w:val="en-US" w:eastAsia="zh-CN"/>
        </w:rPr>
        <w:t>而</w:t>
      </w:r>
      <w:r w:rsidRPr="00C8550D">
        <w:rPr>
          <w:szCs w:val="22"/>
          <w:lang w:val="en-US" w:eastAsia="zh-CN"/>
        </w:rPr>
        <w:t xml:space="preserve"> </w:t>
      </w:r>
      <w:r w:rsidRPr="00C8550D">
        <w:rPr>
          <w:szCs w:val="22"/>
        </w:rPr>
        <w:sym w:font="Symbol" w:char="F074"/>
      </w:r>
      <w:r w:rsidRPr="00C8550D">
        <w:rPr>
          <w:i/>
          <w:iCs/>
          <w:szCs w:val="22"/>
          <w:vertAlign w:val="subscript"/>
          <w:lang w:val="en-US" w:eastAsia="zh-CN"/>
        </w:rPr>
        <w:t>p-a</w:t>
      </w:r>
      <w:r w:rsidRPr="00C8550D">
        <w:rPr>
          <w:szCs w:val="22"/>
          <w:lang w:val="en-US" w:eastAsia="zh-CN"/>
        </w:rPr>
        <w:t xml:space="preserve"> = 153 </w:t>
      </w:r>
      <w:smartTag w:uri="urn:schemas-microsoft-com:office:smarttags" w:element="chmetcnv">
        <w:smartTagPr>
          <w:attr w:name="UnitName" w:val="码"/>
          <w:attr w:name="SourceValue" w:val="600"/>
          <w:attr w:name="HasSpace" w:val="True"/>
          <w:attr w:name="Negative" w:val="False"/>
          <w:attr w:name="NumberType" w:val="1"/>
          <w:attr w:name="TCSC" w:val="0"/>
        </w:smartTagPr>
        <w:r w:rsidRPr="00C8550D">
          <w:rPr>
            <w:szCs w:val="22"/>
            <w:lang w:val="en-US" w:eastAsia="zh-CN"/>
          </w:rPr>
          <w:t xml:space="preserve">600 </w:t>
        </w:r>
        <w:r w:rsidR="00233F2D" w:rsidRPr="00C8550D">
          <w:rPr>
            <w:rFonts w:hint="eastAsia"/>
            <w:szCs w:val="22"/>
            <w:lang w:val="en-US" w:eastAsia="zh-CN"/>
          </w:rPr>
          <w:t>码</w:t>
        </w:r>
      </w:smartTag>
      <w:r w:rsidR="00233F2D" w:rsidRPr="00C8550D">
        <w:rPr>
          <w:rFonts w:hint="eastAsia"/>
          <w:szCs w:val="22"/>
          <w:lang w:val="en-US" w:eastAsia="zh-CN"/>
        </w:rPr>
        <w:t>片</w:t>
      </w:r>
      <w:r w:rsidRPr="00C8550D">
        <w:rPr>
          <w:szCs w:val="22"/>
          <w:lang w:val="en-US" w:eastAsia="zh-CN"/>
        </w:rPr>
        <w:t xml:space="preserve"> (</w:t>
      </w:r>
      <w:r w:rsidR="00233F2D" w:rsidRPr="00C8550D">
        <w:rPr>
          <w:szCs w:val="22"/>
          <w:lang w:val="en-US" w:eastAsia="zh-CN"/>
        </w:rPr>
        <w:t>4</w:t>
      </w:r>
      <w:r w:rsidR="00E30562">
        <w:rPr>
          <w:rFonts w:hint="eastAsia"/>
          <w:szCs w:val="22"/>
          <w:lang w:val="en-US" w:eastAsia="zh-CN"/>
        </w:rPr>
        <w:t>无</w:t>
      </w:r>
      <w:r w:rsidR="00233F2D" w:rsidRPr="00C8550D">
        <w:rPr>
          <w:rFonts w:hint="eastAsia"/>
          <w:szCs w:val="22"/>
          <w:lang w:val="en-US" w:eastAsia="zh-CN"/>
        </w:rPr>
        <w:t>线电帧</w:t>
      </w:r>
      <w:r w:rsidRPr="00C8550D">
        <w:rPr>
          <w:szCs w:val="22"/>
          <w:lang w:val="en-US" w:eastAsia="zh-CN"/>
        </w:rPr>
        <w:t>)</w:t>
      </w:r>
      <w:r w:rsidR="00274983">
        <w:rPr>
          <w:rFonts w:hint="eastAsia"/>
          <w:szCs w:val="22"/>
          <w:lang w:val="en-US" w:eastAsia="zh-CN"/>
        </w:rPr>
        <w:t>和</w:t>
      </w:r>
      <w:r w:rsidRPr="00C8550D">
        <w:rPr>
          <w:szCs w:val="22"/>
        </w:rPr>
        <w:sym w:font="Symbol" w:char="F074"/>
      </w:r>
      <w:r w:rsidRPr="00C8550D">
        <w:rPr>
          <w:i/>
          <w:iCs/>
          <w:szCs w:val="22"/>
          <w:vertAlign w:val="subscript"/>
          <w:lang w:val="en-US" w:eastAsia="zh-CN"/>
        </w:rPr>
        <w:t>p-itp</w:t>
      </w:r>
      <w:r w:rsidRPr="00C8550D">
        <w:rPr>
          <w:szCs w:val="22"/>
          <w:lang w:val="en-US" w:eastAsia="zh-CN"/>
        </w:rPr>
        <w:t xml:space="preserve"> = 230 </w:t>
      </w:r>
      <w:smartTag w:uri="urn:schemas-microsoft-com:office:smarttags" w:element="chmetcnv">
        <w:smartTagPr>
          <w:attr w:name="UnitName" w:val="码"/>
          <w:attr w:name="SourceValue" w:val="400"/>
          <w:attr w:name="HasSpace" w:val="True"/>
          <w:attr w:name="Negative" w:val="False"/>
          <w:attr w:name="NumberType" w:val="1"/>
          <w:attr w:name="TCSC" w:val="0"/>
        </w:smartTagPr>
        <w:r w:rsidRPr="00C8550D">
          <w:rPr>
            <w:szCs w:val="22"/>
            <w:lang w:val="en-US" w:eastAsia="zh-CN"/>
          </w:rPr>
          <w:t xml:space="preserve">400 </w:t>
        </w:r>
        <w:r w:rsidR="00233F2D" w:rsidRPr="00C8550D">
          <w:rPr>
            <w:rFonts w:hint="eastAsia"/>
            <w:szCs w:val="22"/>
            <w:lang w:val="en-US" w:eastAsia="zh-CN"/>
          </w:rPr>
          <w:t>码</w:t>
        </w:r>
      </w:smartTag>
      <w:r w:rsidR="00233F2D" w:rsidRPr="00C8550D">
        <w:rPr>
          <w:rFonts w:hint="eastAsia"/>
          <w:szCs w:val="22"/>
          <w:lang w:val="en-US" w:eastAsia="zh-CN"/>
        </w:rPr>
        <w:t>片</w:t>
      </w:r>
      <w:r w:rsidRPr="00C8550D">
        <w:rPr>
          <w:szCs w:val="22"/>
          <w:lang w:val="en-US" w:eastAsia="zh-CN"/>
        </w:rPr>
        <w:t xml:space="preserve"> (</w:t>
      </w:r>
      <w:r w:rsidR="00233F2D" w:rsidRPr="00C8550D">
        <w:rPr>
          <w:szCs w:val="22"/>
          <w:lang w:val="en-US" w:eastAsia="zh-CN"/>
        </w:rPr>
        <w:t>6</w:t>
      </w:r>
      <w:r w:rsidR="00E30562">
        <w:rPr>
          <w:rFonts w:hint="eastAsia"/>
          <w:szCs w:val="22"/>
          <w:lang w:val="en-US" w:eastAsia="zh-CN"/>
        </w:rPr>
        <w:t>无</w:t>
      </w:r>
      <w:r w:rsidR="00233F2D" w:rsidRPr="00C8550D">
        <w:rPr>
          <w:rFonts w:hint="eastAsia"/>
          <w:szCs w:val="22"/>
          <w:lang w:val="en-US" w:eastAsia="zh-CN"/>
        </w:rPr>
        <w:t>线电帧</w:t>
      </w:r>
      <w:r w:rsidRPr="00C8550D">
        <w:rPr>
          <w:szCs w:val="22"/>
          <w:lang w:val="en-US" w:eastAsia="zh-CN"/>
        </w:rPr>
        <w:t>)</w:t>
      </w:r>
      <w:r w:rsidR="00233F2D" w:rsidRPr="00C8550D">
        <w:rPr>
          <w:rFonts w:hint="eastAsia"/>
          <w:szCs w:val="22"/>
          <w:lang w:val="en-US" w:eastAsia="zh-CN"/>
        </w:rPr>
        <w:t>。</w:t>
      </w:r>
    </w:p>
    <w:p w:rsidR="00C81654" w:rsidRPr="00C8550D" w:rsidRDefault="00C81654" w:rsidP="00F83304">
      <w:pPr>
        <w:pStyle w:val="enumlev1"/>
        <w:rPr>
          <w:szCs w:val="22"/>
          <w:lang w:val="en-US" w:eastAsia="zh-CN"/>
        </w:rPr>
      </w:pPr>
      <w:r w:rsidRPr="00C8550D">
        <w:rPr>
          <w:szCs w:val="22"/>
        </w:rPr>
        <w:sym w:font="Symbol" w:char="F02D"/>
      </w:r>
      <w:r w:rsidRPr="00C8550D">
        <w:rPr>
          <w:szCs w:val="22"/>
          <w:lang w:val="en-US" w:eastAsia="zh-CN"/>
        </w:rPr>
        <w:tab/>
      </w:r>
      <w:r w:rsidR="00EE7298" w:rsidRPr="00C8550D">
        <w:rPr>
          <w:rFonts w:hint="eastAsia"/>
          <w:szCs w:val="22"/>
          <w:lang w:val="en-US" w:eastAsia="zh-CN"/>
        </w:rPr>
        <w:t>当</w:t>
      </w:r>
      <w:r w:rsidR="00EE7298" w:rsidRPr="00C8550D">
        <w:rPr>
          <w:szCs w:val="22"/>
          <w:lang w:val="en-US" w:eastAsia="zh-CN"/>
        </w:rPr>
        <w:t xml:space="preserve"> </w:t>
      </w:r>
      <w:r w:rsidR="00EE7298" w:rsidRPr="00C8550D">
        <w:rPr>
          <w:i/>
          <w:iCs/>
          <w:szCs w:val="22"/>
          <w:lang w:val="en-US" w:eastAsia="zh-CN"/>
        </w:rPr>
        <w:t>T</w:t>
      </w:r>
      <w:r w:rsidR="00EE7298" w:rsidRPr="00C8550D">
        <w:rPr>
          <w:i/>
          <w:iCs/>
          <w:szCs w:val="22"/>
          <w:vertAlign w:val="subscript"/>
          <w:lang w:val="en-US" w:eastAsia="zh-CN"/>
        </w:rPr>
        <w:t>cpch</w:t>
      </w:r>
      <w:r w:rsidR="00EE7298" w:rsidRPr="00C8550D">
        <w:rPr>
          <w:szCs w:val="22"/>
          <w:lang w:val="en-US" w:eastAsia="zh-CN"/>
        </w:rPr>
        <w:t xml:space="preserve"> </w:t>
      </w:r>
      <w:r w:rsidR="00EE7298" w:rsidRPr="00C8550D">
        <w:rPr>
          <w:rFonts w:hint="eastAsia"/>
          <w:szCs w:val="22"/>
          <w:lang w:val="en-US" w:eastAsia="zh-CN"/>
        </w:rPr>
        <w:t>被设置为</w:t>
      </w:r>
      <w:r w:rsidR="00EE7298" w:rsidRPr="00C8550D">
        <w:rPr>
          <w:szCs w:val="22"/>
          <w:lang w:val="en-US" w:eastAsia="zh-CN"/>
        </w:rPr>
        <w:t xml:space="preserve"> 1</w:t>
      </w:r>
      <w:r w:rsidR="00EE7298" w:rsidRPr="00C8550D">
        <w:rPr>
          <w:rFonts w:hint="eastAsia"/>
          <w:szCs w:val="22"/>
          <w:lang w:val="en-US" w:eastAsia="zh-CN"/>
        </w:rPr>
        <w:t>时</w:t>
      </w:r>
      <w:r w:rsidR="00EE7298" w:rsidRPr="00C8550D">
        <w:rPr>
          <w:szCs w:val="22"/>
          <w:lang w:val="en-US" w:eastAsia="zh-CN"/>
        </w:rPr>
        <w:t xml:space="preserve">, </w:t>
      </w:r>
      <w:r w:rsidR="00EE7298" w:rsidRPr="00C8550D">
        <w:rPr>
          <w:rFonts w:hint="eastAsia"/>
          <w:szCs w:val="22"/>
          <w:lang w:val="en-US" w:eastAsia="zh-CN"/>
        </w:rPr>
        <w:t>则</w:t>
      </w:r>
      <w:r w:rsidR="00EE7298" w:rsidRPr="00C8550D">
        <w:rPr>
          <w:szCs w:val="22"/>
          <w:lang w:val="en-US" w:eastAsia="zh-CN"/>
        </w:rPr>
        <w:t xml:space="preserve"> </w:t>
      </w:r>
      <w:r w:rsidR="00EE7298" w:rsidRPr="00C8550D">
        <w:rPr>
          <w:szCs w:val="22"/>
        </w:rPr>
        <w:sym w:font="Symbol" w:char="F074"/>
      </w:r>
      <w:r w:rsidR="00EE7298" w:rsidRPr="00C8550D">
        <w:rPr>
          <w:i/>
          <w:iCs/>
          <w:szCs w:val="22"/>
          <w:vertAlign w:val="subscript"/>
          <w:lang w:val="en-US" w:eastAsia="zh-CN"/>
        </w:rPr>
        <w:t>p-p</w:t>
      </w:r>
      <w:r w:rsidR="00EE7298" w:rsidRPr="00C8550D">
        <w:rPr>
          <w:szCs w:val="22"/>
          <w:vertAlign w:val="subscript"/>
          <w:lang w:val="en-US" w:eastAsia="zh-CN"/>
        </w:rPr>
        <w:t>,,</w:t>
      </w:r>
      <w:r w:rsidR="00EE7298" w:rsidRPr="00C8550D">
        <w:rPr>
          <w:i/>
          <w:iCs/>
          <w:szCs w:val="22"/>
          <w:vertAlign w:val="subscript"/>
          <w:lang w:val="en-US" w:eastAsia="zh-CN"/>
        </w:rPr>
        <w:t>min</w:t>
      </w:r>
      <w:r w:rsidR="00EE7298" w:rsidRPr="00C8550D">
        <w:rPr>
          <w:szCs w:val="22"/>
          <w:lang w:val="en-US" w:eastAsia="zh-CN"/>
        </w:rPr>
        <w:t xml:space="preserve"> = </w:t>
      </w:r>
      <w:smartTag w:uri="urn:schemas-microsoft-com:office:smarttags" w:element="chmetcnv">
        <w:smartTagPr>
          <w:attr w:name="UnitName" w:val="码"/>
          <w:attr w:name="SourceValue" w:val="307200"/>
          <w:attr w:name="HasSpace" w:val="True"/>
          <w:attr w:name="Negative" w:val="False"/>
          <w:attr w:name="NumberType" w:val="1"/>
          <w:attr w:name="TCSC" w:val="0"/>
        </w:smartTagPr>
        <w:r w:rsidR="00EE7298" w:rsidRPr="00C8550D">
          <w:rPr>
            <w:szCs w:val="22"/>
            <w:lang w:val="en-US" w:eastAsia="zh-CN"/>
          </w:rPr>
          <w:t xml:space="preserve">307200 </w:t>
        </w:r>
        <w:r w:rsidR="00EE7298" w:rsidRPr="00C8550D">
          <w:rPr>
            <w:rFonts w:hint="eastAsia"/>
            <w:szCs w:val="22"/>
            <w:lang w:val="en-US" w:eastAsia="zh-CN"/>
          </w:rPr>
          <w:t>码</w:t>
        </w:r>
      </w:smartTag>
      <w:r w:rsidR="00EE7298" w:rsidRPr="00C8550D">
        <w:rPr>
          <w:rFonts w:hint="eastAsia"/>
          <w:szCs w:val="22"/>
          <w:lang w:val="en-US" w:eastAsia="zh-CN"/>
        </w:rPr>
        <w:t>片</w:t>
      </w:r>
      <w:r w:rsidR="00EE7298" w:rsidRPr="00C8550D">
        <w:rPr>
          <w:szCs w:val="22"/>
          <w:lang w:val="en-US" w:eastAsia="zh-CN"/>
        </w:rPr>
        <w:t xml:space="preserve"> (8</w:t>
      </w:r>
      <w:r w:rsidR="00E30562">
        <w:rPr>
          <w:rFonts w:hint="eastAsia"/>
          <w:szCs w:val="22"/>
          <w:lang w:val="en-US" w:eastAsia="zh-CN"/>
        </w:rPr>
        <w:t>无</w:t>
      </w:r>
      <w:r w:rsidR="00EE7298" w:rsidRPr="00C8550D">
        <w:rPr>
          <w:rFonts w:hint="eastAsia"/>
          <w:szCs w:val="22"/>
          <w:lang w:val="en-US" w:eastAsia="zh-CN"/>
        </w:rPr>
        <w:t>线电帧</w:t>
      </w:r>
      <w:r w:rsidR="00EE7298" w:rsidRPr="00C8550D">
        <w:rPr>
          <w:szCs w:val="22"/>
          <w:lang w:val="en-US" w:eastAsia="zh-CN"/>
        </w:rPr>
        <w:t>)</w:t>
      </w:r>
      <w:r w:rsidR="00EE7298" w:rsidRPr="00C8550D">
        <w:rPr>
          <w:rFonts w:hint="eastAsia"/>
          <w:szCs w:val="22"/>
          <w:lang w:val="en-US" w:eastAsia="zh-CN"/>
        </w:rPr>
        <w:t>而</w:t>
      </w:r>
      <w:r w:rsidR="00EE7298" w:rsidRPr="00C8550D">
        <w:rPr>
          <w:szCs w:val="22"/>
          <w:lang w:val="en-US" w:eastAsia="zh-CN"/>
        </w:rPr>
        <w:t xml:space="preserve"> </w:t>
      </w:r>
      <w:r w:rsidR="00EE7298" w:rsidRPr="00C8550D">
        <w:rPr>
          <w:szCs w:val="22"/>
        </w:rPr>
        <w:sym w:font="Symbol" w:char="F074"/>
      </w:r>
      <w:r w:rsidR="00EE7298" w:rsidRPr="00C8550D">
        <w:rPr>
          <w:i/>
          <w:iCs/>
          <w:szCs w:val="22"/>
          <w:vertAlign w:val="subscript"/>
          <w:lang w:val="en-US" w:eastAsia="zh-CN"/>
        </w:rPr>
        <w:t>p-a</w:t>
      </w:r>
      <w:r w:rsidR="00EE7298" w:rsidRPr="00C8550D">
        <w:rPr>
          <w:szCs w:val="22"/>
          <w:lang w:val="en-US" w:eastAsia="zh-CN"/>
        </w:rPr>
        <w:t xml:space="preserve"> = </w:t>
      </w:r>
      <w:smartTag w:uri="urn:schemas-microsoft-com:office:smarttags" w:element="chmetcnv">
        <w:smartTagPr>
          <w:attr w:name="UnitName" w:val="码"/>
          <w:attr w:name="SourceValue" w:val="230400"/>
          <w:attr w:name="HasSpace" w:val="True"/>
          <w:attr w:name="Negative" w:val="False"/>
          <w:attr w:name="NumberType" w:val="1"/>
          <w:attr w:name="TCSC" w:val="0"/>
        </w:smartTagPr>
        <w:r w:rsidR="00EE7298" w:rsidRPr="00C8550D">
          <w:rPr>
            <w:szCs w:val="22"/>
            <w:lang w:val="en-US" w:eastAsia="zh-CN"/>
          </w:rPr>
          <w:t xml:space="preserve">230400 </w:t>
        </w:r>
        <w:r w:rsidR="00EE7298" w:rsidRPr="00C8550D">
          <w:rPr>
            <w:rFonts w:hint="eastAsia"/>
            <w:szCs w:val="22"/>
            <w:lang w:val="en-US" w:eastAsia="zh-CN"/>
          </w:rPr>
          <w:t>码</w:t>
        </w:r>
      </w:smartTag>
      <w:r w:rsidR="00EE7298" w:rsidRPr="00C8550D">
        <w:rPr>
          <w:rFonts w:hint="eastAsia"/>
          <w:szCs w:val="22"/>
          <w:lang w:val="en-US" w:eastAsia="zh-CN"/>
        </w:rPr>
        <w:t>片</w:t>
      </w:r>
      <w:r w:rsidR="00EE7298" w:rsidRPr="00C8550D">
        <w:rPr>
          <w:szCs w:val="22"/>
          <w:lang w:val="en-US" w:eastAsia="zh-CN"/>
        </w:rPr>
        <w:t xml:space="preserve"> (6</w:t>
      </w:r>
      <w:r w:rsidR="00E30562">
        <w:rPr>
          <w:rFonts w:hint="eastAsia"/>
          <w:szCs w:val="22"/>
          <w:lang w:val="en-US" w:eastAsia="zh-CN"/>
        </w:rPr>
        <w:t>无</w:t>
      </w:r>
      <w:r w:rsidR="00EE7298" w:rsidRPr="00C8550D">
        <w:rPr>
          <w:rFonts w:hint="eastAsia"/>
          <w:szCs w:val="22"/>
          <w:lang w:val="en-US" w:eastAsia="zh-CN"/>
        </w:rPr>
        <w:t>线电帧</w:t>
      </w:r>
      <w:r w:rsidR="00EE7298" w:rsidRPr="00C8550D">
        <w:rPr>
          <w:szCs w:val="22"/>
          <w:lang w:val="en-US" w:eastAsia="zh-CN"/>
        </w:rPr>
        <w:t>)</w:t>
      </w:r>
      <w:r w:rsidR="00274983">
        <w:rPr>
          <w:rFonts w:hint="eastAsia"/>
          <w:szCs w:val="22"/>
          <w:lang w:val="en-US" w:eastAsia="zh-CN"/>
        </w:rPr>
        <w:t>和</w:t>
      </w:r>
      <w:r w:rsidR="00EE7298" w:rsidRPr="00C8550D">
        <w:rPr>
          <w:szCs w:val="22"/>
        </w:rPr>
        <w:sym w:font="Symbol" w:char="F074"/>
      </w:r>
      <w:r w:rsidR="00EE7298" w:rsidRPr="00C8550D">
        <w:rPr>
          <w:i/>
          <w:iCs/>
          <w:szCs w:val="22"/>
          <w:vertAlign w:val="subscript"/>
          <w:lang w:val="en-US" w:eastAsia="zh-CN"/>
        </w:rPr>
        <w:t>p-itp</w:t>
      </w:r>
      <w:r w:rsidR="00EE7298" w:rsidRPr="00C8550D">
        <w:rPr>
          <w:szCs w:val="22"/>
          <w:lang w:val="en-US" w:eastAsia="zh-CN"/>
        </w:rPr>
        <w:t xml:space="preserve"> = </w:t>
      </w:r>
      <w:smartTag w:uri="urn:schemas-microsoft-com:office:smarttags" w:element="chmetcnv">
        <w:smartTagPr>
          <w:attr w:name="UnitName" w:val="码"/>
          <w:attr w:name="SourceValue" w:val="307200"/>
          <w:attr w:name="HasSpace" w:val="True"/>
          <w:attr w:name="Negative" w:val="False"/>
          <w:attr w:name="NumberType" w:val="1"/>
          <w:attr w:name="TCSC" w:val="0"/>
        </w:smartTagPr>
        <w:r w:rsidR="00EE7298" w:rsidRPr="00C8550D">
          <w:rPr>
            <w:szCs w:val="22"/>
            <w:lang w:val="en-US" w:eastAsia="zh-CN"/>
          </w:rPr>
          <w:t xml:space="preserve">307200 </w:t>
        </w:r>
        <w:r w:rsidR="00EE7298" w:rsidRPr="00C8550D">
          <w:rPr>
            <w:rFonts w:hint="eastAsia"/>
            <w:szCs w:val="22"/>
            <w:lang w:val="en-US" w:eastAsia="zh-CN"/>
          </w:rPr>
          <w:t>码</w:t>
        </w:r>
      </w:smartTag>
      <w:r w:rsidR="00EE7298" w:rsidRPr="00C8550D">
        <w:rPr>
          <w:rFonts w:hint="eastAsia"/>
          <w:szCs w:val="22"/>
          <w:lang w:val="en-US" w:eastAsia="zh-CN"/>
        </w:rPr>
        <w:t>片</w:t>
      </w:r>
      <w:r w:rsidR="00EE7298" w:rsidRPr="00C8550D">
        <w:rPr>
          <w:szCs w:val="22"/>
          <w:lang w:val="en-US" w:eastAsia="zh-CN"/>
        </w:rPr>
        <w:t xml:space="preserve"> (8</w:t>
      </w:r>
      <w:r w:rsidR="00E30562">
        <w:rPr>
          <w:rFonts w:hint="eastAsia"/>
          <w:szCs w:val="22"/>
          <w:lang w:val="en-US" w:eastAsia="zh-CN"/>
        </w:rPr>
        <w:t>无</w:t>
      </w:r>
      <w:r w:rsidR="00EE7298" w:rsidRPr="00C8550D">
        <w:rPr>
          <w:rFonts w:hint="eastAsia"/>
          <w:szCs w:val="22"/>
          <w:lang w:val="en-US" w:eastAsia="zh-CN"/>
        </w:rPr>
        <w:t>线电帧</w:t>
      </w:r>
      <w:r w:rsidR="00EE7298" w:rsidRPr="00C8550D">
        <w:rPr>
          <w:szCs w:val="22"/>
          <w:lang w:val="en-US" w:eastAsia="zh-CN"/>
        </w:rPr>
        <w:t>)</w:t>
      </w:r>
      <w:r w:rsidR="00EE7298" w:rsidRPr="00C8550D">
        <w:rPr>
          <w:rFonts w:hint="eastAsia"/>
          <w:szCs w:val="22"/>
          <w:lang w:val="en-US" w:eastAsia="zh-CN"/>
        </w:rPr>
        <w:t>。</w:t>
      </w:r>
    </w:p>
    <w:p w:rsidR="00C81654" w:rsidRPr="00C8550D" w:rsidRDefault="00C81654" w:rsidP="00C8550D">
      <w:pPr>
        <w:ind w:firstLineChars="200" w:firstLine="440"/>
        <w:rPr>
          <w:szCs w:val="22"/>
          <w:lang w:val="en-US" w:eastAsia="zh-CN"/>
        </w:rPr>
      </w:pPr>
      <w:r w:rsidRPr="00C8550D">
        <w:rPr>
          <w:i/>
          <w:iCs/>
          <w:szCs w:val="22"/>
          <w:lang w:val="en-US" w:eastAsia="zh-CN"/>
        </w:rPr>
        <w:t>T</w:t>
      </w:r>
      <w:r w:rsidRPr="00C8550D">
        <w:rPr>
          <w:i/>
          <w:iCs/>
          <w:szCs w:val="22"/>
          <w:vertAlign w:val="subscript"/>
          <w:lang w:val="en-US" w:eastAsia="zh-CN"/>
        </w:rPr>
        <w:t>cpch</w:t>
      </w:r>
      <w:r w:rsidRPr="00C8550D">
        <w:rPr>
          <w:szCs w:val="22"/>
          <w:lang w:val="en-US" w:eastAsia="zh-CN"/>
        </w:rPr>
        <w:t xml:space="preserve"> </w:t>
      </w:r>
      <w:r w:rsidR="00C61474" w:rsidRPr="00C8550D">
        <w:rPr>
          <w:rFonts w:hint="eastAsia"/>
          <w:szCs w:val="22"/>
          <w:lang w:val="en-US" w:eastAsia="zh-CN"/>
        </w:rPr>
        <w:t>定时参数与</w:t>
      </w:r>
      <w:r w:rsidRPr="00C8550D">
        <w:rPr>
          <w:szCs w:val="22"/>
          <w:lang w:val="en-US" w:eastAsia="zh-CN"/>
        </w:rPr>
        <w:t>PRACH/AICH</w:t>
      </w:r>
      <w:r w:rsidR="00C61474" w:rsidRPr="00C8550D">
        <w:rPr>
          <w:rFonts w:hint="eastAsia"/>
          <w:szCs w:val="22"/>
          <w:lang w:val="en-US" w:eastAsia="zh-CN"/>
        </w:rPr>
        <w:t>的传输定时参数是相同的。</w:t>
      </w:r>
    </w:p>
    <w:p w:rsidR="00C81654" w:rsidRPr="00C96365" w:rsidRDefault="00C81654" w:rsidP="00785CDC">
      <w:pPr>
        <w:pStyle w:val="Headingb"/>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C96365">
          <w:rPr>
            <w:szCs w:val="22"/>
            <w:lang w:val="en-US" w:eastAsia="zh-CN"/>
          </w:rPr>
          <w:lastRenderedPageBreak/>
          <w:t>4.3.3</w:t>
        </w:r>
      </w:smartTag>
      <w:r w:rsidRPr="00C96365">
        <w:rPr>
          <w:szCs w:val="22"/>
          <w:lang w:val="en-US" w:eastAsia="zh-CN"/>
        </w:rPr>
        <w:t>.4.1.4.2.2</w:t>
      </w:r>
      <w:r w:rsidRPr="00C96365">
        <w:rPr>
          <w:szCs w:val="22"/>
          <w:lang w:val="en-US" w:eastAsia="zh-CN"/>
        </w:rPr>
        <w:tab/>
      </w:r>
      <w:r w:rsidR="00C61474" w:rsidRPr="00C96365">
        <w:rPr>
          <w:rFonts w:hint="eastAsia"/>
          <w:szCs w:val="22"/>
          <w:lang w:val="en-US" w:eastAsia="zh-CN"/>
        </w:rPr>
        <w:t>对于</w:t>
      </w:r>
      <w:r w:rsidRPr="00C96365">
        <w:rPr>
          <w:szCs w:val="22"/>
          <w:lang w:val="en-US" w:eastAsia="zh-CN"/>
        </w:rPr>
        <w:t xml:space="preserve">GEO </w:t>
      </w:r>
      <w:r w:rsidR="00C61474" w:rsidRPr="00C96365">
        <w:rPr>
          <w:rFonts w:hint="eastAsia"/>
          <w:szCs w:val="22"/>
          <w:lang w:val="en-US" w:eastAsia="zh-CN"/>
        </w:rPr>
        <w:t>卫星</w:t>
      </w:r>
    </w:p>
    <w:p w:rsidR="00C81654" w:rsidRPr="00D962D9" w:rsidRDefault="00C61474" w:rsidP="00C8550D">
      <w:pPr>
        <w:ind w:firstLineChars="200" w:firstLine="440"/>
        <w:rPr>
          <w:sz w:val="24"/>
          <w:szCs w:val="24"/>
          <w:lang w:val="en-US" w:eastAsia="zh-CN"/>
        </w:rPr>
      </w:pPr>
      <w:r>
        <w:rPr>
          <w:rFonts w:hint="eastAsia"/>
          <w:lang w:val="en-US" w:eastAsia="zh-CN"/>
        </w:rPr>
        <w:t>下行链路的</w:t>
      </w:r>
      <w:r w:rsidRPr="00D962D9">
        <w:rPr>
          <w:sz w:val="24"/>
          <w:szCs w:val="24"/>
          <w:lang w:val="en-US" w:eastAsia="zh-CN"/>
        </w:rPr>
        <w:t>APA/CD/CA-ICH</w:t>
      </w:r>
      <w:r>
        <w:rPr>
          <w:rFonts w:hint="eastAsia"/>
          <w:lang w:val="en-US" w:eastAsia="zh-CN"/>
        </w:rPr>
        <w:t>的接入帧和子接入帧在时间上，是与</w:t>
      </w:r>
      <w:r w:rsidRPr="00D962D9">
        <w:rPr>
          <w:lang w:val="en-US" w:eastAsia="zh-CN"/>
        </w:rPr>
        <w:t>P-CCPCH</w:t>
      </w:r>
      <w:r>
        <w:rPr>
          <w:rFonts w:hint="eastAsia"/>
          <w:lang w:val="en-US" w:eastAsia="zh-CN"/>
        </w:rPr>
        <w:t>对准的。上行链路的</w:t>
      </w:r>
      <w:r w:rsidRPr="00D962D9">
        <w:rPr>
          <w:sz w:val="24"/>
          <w:szCs w:val="24"/>
          <w:lang w:val="en-US" w:eastAsia="zh-CN"/>
        </w:rPr>
        <w:t>PCPCH</w:t>
      </w:r>
      <w:r>
        <w:rPr>
          <w:rFonts w:hint="eastAsia"/>
          <w:lang w:val="en-US" w:eastAsia="zh-CN"/>
        </w:rPr>
        <w:t>的接入帧和子接入帧在时间上，是与下行链路</w:t>
      </w:r>
      <w:r w:rsidRPr="00D962D9">
        <w:rPr>
          <w:sz w:val="24"/>
          <w:szCs w:val="24"/>
          <w:lang w:val="en-US" w:eastAsia="zh-CN"/>
        </w:rPr>
        <w:t>APA/CD/CA-ICH</w:t>
      </w:r>
      <w:r>
        <w:rPr>
          <w:rFonts w:hint="eastAsia"/>
          <w:lang w:val="en-US" w:eastAsia="zh-CN"/>
        </w:rPr>
        <w:t>的接入帧和子接入帧的收妥信息对准的。</w:t>
      </w:r>
    </w:p>
    <w:p w:rsidR="00C61474" w:rsidRPr="00C8550D" w:rsidRDefault="00C61474" w:rsidP="00C8550D">
      <w:pPr>
        <w:ind w:firstLineChars="200" w:firstLine="440"/>
        <w:rPr>
          <w:lang w:val="en-US" w:eastAsia="zh-CN"/>
        </w:rPr>
      </w:pPr>
      <w:r w:rsidRPr="00C8550D">
        <w:rPr>
          <w:lang w:val="en-US" w:eastAsia="zh-CN"/>
        </w:rPr>
        <w:t>AP/CDP</w:t>
      </w:r>
      <w:r w:rsidR="00274983">
        <w:rPr>
          <w:rFonts w:hint="eastAsia"/>
          <w:lang w:val="en-US" w:eastAsia="zh-CN"/>
        </w:rPr>
        <w:t>和</w:t>
      </w:r>
      <w:r w:rsidRPr="00C8550D">
        <w:rPr>
          <w:lang w:val="en-US" w:eastAsia="zh-CN"/>
        </w:rPr>
        <w:t>APA/CD/CA-ICH</w:t>
      </w:r>
      <w:r w:rsidRPr="00C8550D">
        <w:rPr>
          <w:rFonts w:hint="eastAsia"/>
          <w:lang w:val="en-US" w:eastAsia="zh-CN"/>
        </w:rPr>
        <w:t>之间的定时关系是与</w:t>
      </w:r>
      <w:r w:rsidRPr="00C8550D">
        <w:rPr>
          <w:lang w:val="en-US" w:eastAsia="zh-CN"/>
        </w:rPr>
        <w:t>RACH</w:t>
      </w:r>
      <w:r w:rsidRPr="00C8550D">
        <w:rPr>
          <w:rFonts w:hint="eastAsia"/>
          <w:lang w:val="en-US" w:eastAsia="zh-CN"/>
        </w:rPr>
        <w:t>报头和</w:t>
      </w:r>
      <w:r w:rsidRPr="00C8550D">
        <w:rPr>
          <w:lang w:val="en-US" w:eastAsia="zh-CN"/>
        </w:rPr>
        <w:t>AICH</w:t>
      </w:r>
      <w:r w:rsidRPr="00C8550D">
        <w:rPr>
          <w:rFonts w:hint="eastAsia"/>
          <w:lang w:val="en-US" w:eastAsia="zh-CN"/>
        </w:rPr>
        <w:t>相同的。注：冲突解析报头成功地跟随在接入报头之后而无任何间隙。图</w:t>
      </w:r>
      <w:r w:rsidRPr="00C8550D">
        <w:rPr>
          <w:lang w:val="en-US" w:eastAsia="zh-CN"/>
        </w:rPr>
        <w:t>45</w:t>
      </w:r>
      <w:r w:rsidRPr="00C8550D">
        <w:rPr>
          <w:rFonts w:hint="eastAsia"/>
          <w:lang w:val="en-US" w:eastAsia="zh-CN"/>
        </w:rPr>
        <w:t>表示</w:t>
      </w:r>
      <w:r w:rsidRPr="00C8550D">
        <w:rPr>
          <w:lang w:val="en-US" w:eastAsia="zh-CN"/>
        </w:rPr>
        <w:t>PCPCH/AICH</w:t>
      </w:r>
      <w:r w:rsidRPr="00C8550D">
        <w:rPr>
          <w:rFonts w:hint="eastAsia"/>
          <w:lang w:val="en-US" w:eastAsia="zh-CN"/>
        </w:rPr>
        <w:t>的定时。</w:t>
      </w:r>
    </w:p>
    <w:p w:rsidR="00C81654" w:rsidRPr="00C8550D" w:rsidRDefault="006E50E9" w:rsidP="00C8550D">
      <w:pPr>
        <w:ind w:firstLineChars="200" w:firstLine="440"/>
        <w:rPr>
          <w:szCs w:val="22"/>
          <w:lang w:val="en-US" w:eastAsia="zh-CN"/>
        </w:rPr>
      </w:pPr>
      <w:r w:rsidRPr="00C8550D">
        <w:rPr>
          <w:rFonts w:hint="eastAsia"/>
          <w:szCs w:val="22"/>
          <w:lang w:val="en-US" w:eastAsia="zh-CN"/>
        </w:rPr>
        <w:t>除了</w:t>
      </w:r>
      <w:r w:rsidRPr="00C8550D">
        <w:rPr>
          <w:szCs w:val="22"/>
        </w:rPr>
        <w:sym w:font="Symbol" w:char="F074"/>
      </w:r>
      <w:r w:rsidRPr="00C8550D">
        <w:rPr>
          <w:i/>
          <w:iCs/>
          <w:szCs w:val="22"/>
          <w:vertAlign w:val="subscript"/>
          <w:lang w:val="en-US" w:eastAsia="zh-CN"/>
        </w:rPr>
        <w:t>p-p</w:t>
      </w:r>
      <w:r w:rsidRPr="00C8550D">
        <w:rPr>
          <w:szCs w:val="22"/>
          <w:vertAlign w:val="subscript"/>
          <w:lang w:val="en-US" w:eastAsia="zh-CN"/>
        </w:rPr>
        <w:t>,</w:t>
      </w:r>
      <w:r w:rsidRPr="00C8550D">
        <w:rPr>
          <w:i/>
          <w:iCs/>
          <w:szCs w:val="22"/>
          <w:vertAlign w:val="subscript"/>
          <w:lang w:val="en-US" w:eastAsia="zh-CN"/>
        </w:rPr>
        <w:t>min</w:t>
      </w:r>
      <w:r w:rsidRPr="00C8550D">
        <w:rPr>
          <w:szCs w:val="22"/>
          <w:lang w:val="en-US" w:eastAsia="zh-CN"/>
        </w:rPr>
        <w:t xml:space="preserve">, </w:t>
      </w:r>
      <w:r w:rsidRPr="00C8550D">
        <w:rPr>
          <w:rFonts w:hint="eastAsia"/>
          <w:szCs w:val="22"/>
          <w:lang w:val="en-US" w:eastAsia="zh-CN"/>
        </w:rPr>
        <w:t>之外，报头</w:t>
      </w:r>
      <w:r w:rsidRPr="00C8550D">
        <w:rPr>
          <w:szCs w:val="22"/>
          <w:lang w:val="en-US" w:eastAsia="zh-CN"/>
        </w:rPr>
        <w:t xml:space="preserve">--AI </w:t>
      </w:r>
      <w:r w:rsidRPr="00C8550D">
        <w:rPr>
          <w:rFonts w:hint="eastAsia"/>
          <w:szCs w:val="22"/>
          <w:lang w:val="en-US" w:eastAsia="zh-CN"/>
        </w:rPr>
        <w:t>的距离</w:t>
      </w:r>
      <w:r w:rsidRPr="00C8550D">
        <w:rPr>
          <w:szCs w:val="22"/>
        </w:rPr>
        <w:sym w:font="Symbol" w:char="F074"/>
      </w:r>
      <w:r w:rsidRPr="00C8550D">
        <w:rPr>
          <w:i/>
          <w:iCs/>
          <w:szCs w:val="22"/>
          <w:vertAlign w:val="subscript"/>
          <w:lang w:val="en-US" w:eastAsia="zh-CN"/>
        </w:rPr>
        <w:t>p-a</w:t>
      </w:r>
      <w:r w:rsidR="00274983">
        <w:rPr>
          <w:rFonts w:hint="eastAsia"/>
          <w:szCs w:val="22"/>
          <w:lang w:val="en-US" w:eastAsia="zh-CN"/>
        </w:rPr>
        <w:t>和</w:t>
      </w:r>
      <w:r w:rsidRPr="00C8550D">
        <w:rPr>
          <w:rFonts w:hint="eastAsia"/>
          <w:szCs w:val="22"/>
          <w:lang w:val="en-US" w:eastAsia="zh-CN"/>
        </w:rPr>
        <w:t>报头</w:t>
      </w:r>
      <w:r w:rsidRPr="00C8550D">
        <w:rPr>
          <w:szCs w:val="22"/>
          <w:lang w:val="en-US" w:eastAsia="zh-CN"/>
        </w:rPr>
        <w:t xml:space="preserve">--ITP </w:t>
      </w:r>
      <w:r w:rsidRPr="00C8550D">
        <w:rPr>
          <w:rFonts w:hint="eastAsia"/>
          <w:szCs w:val="22"/>
          <w:lang w:val="en-US" w:eastAsia="zh-CN"/>
        </w:rPr>
        <w:t>距离</w:t>
      </w:r>
      <w:r w:rsidRPr="00C8550D">
        <w:rPr>
          <w:szCs w:val="22"/>
          <w:lang w:val="en-US" w:eastAsia="zh-CN"/>
        </w:rPr>
        <w:t xml:space="preserve"> </w:t>
      </w:r>
      <w:r w:rsidRPr="00C8550D">
        <w:rPr>
          <w:szCs w:val="22"/>
        </w:rPr>
        <w:sym w:font="Symbol" w:char="F074"/>
      </w:r>
      <w:r w:rsidRPr="00C8550D">
        <w:rPr>
          <w:i/>
          <w:iCs/>
          <w:szCs w:val="22"/>
          <w:vertAlign w:val="subscript"/>
          <w:lang w:val="en-US" w:eastAsia="zh-CN"/>
        </w:rPr>
        <w:t>p-itp</w:t>
      </w:r>
      <w:r w:rsidRPr="00C8550D">
        <w:rPr>
          <w:szCs w:val="22"/>
          <w:lang w:val="en-US" w:eastAsia="zh-CN"/>
        </w:rPr>
        <w:t xml:space="preserve"> </w:t>
      </w:r>
      <w:r w:rsidRPr="00C8550D">
        <w:rPr>
          <w:rFonts w:hint="eastAsia"/>
          <w:szCs w:val="22"/>
          <w:lang w:val="en-US" w:eastAsia="zh-CN"/>
        </w:rPr>
        <w:t>被定义如下：</w:t>
      </w:r>
    </w:p>
    <w:p w:rsidR="00C81654" w:rsidRPr="00C8550D" w:rsidRDefault="00C81654" w:rsidP="00F83304">
      <w:pPr>
        <w:pStyle w:val="enumlev1"/>
        <w:rPr>
          <w:szCs w:val="22"/>
          <w:lang w:val="en-US" w:eastAsia="zh-CN"/>
        </w:rPr>
      </w:pPr>
      <w:r w:rsidRPr="00C8550D">
        <w:rPr>
          <w:szCs w:val="22"/>
        </w:rPr>
        <w:sym w:font="Symbol" w:char="F02D"/>
      </w:r>
      <w:r w:rsidRPr="00C8550D">
        <w:rPr>
          <w:szCs w:val="22"/>
          <w:lang w:val="en-US" w:eastAsia="zh-CN"/>
        </w:rPr>
        <w:tab/>
      </w:r>
      <w:r w:rsidR="006E50E9" w:rsidRPr="00C8550D">
        <w:rPr>
          <w:rFonts w:hint="eastAsia"/>
          <w:szCs w:val="22"/>
          <w:lang w:val="en-US" w:eastAsia="zh-CN"/>
        </w:rPr>
        <w:t>当</w:t>
      </w:r>
      <w:r w:rsidR="006E50E9" w:rsidRPr="00C8550D">
        <w:rPr>
          <w:szCs w:val="22"/>
          <w:lang w:val="en-US" w:eastAsia="zh-CN"/>
        </w:rPr>
        <w:t xml:space="preserve"> </w:t>
      </w:r>
      <w:r w:rsidR="006E50E9" w:rsidRPr="00C8550D">
        <w:rPr>
          <w:i/>
          <w:iCs/>
          <w:szCs w:val="22"/>
          <w:lang w:val="en-US" w:eastAsia="zh-CN"/>
        </w:rPr>
        <w:t>T</w:t>
      </w:r>
      <w:r w:rsidR="006E50E9" w:rsidRPr="00C8550D">
        <w:rPr>
          <w:i/>
          <w:iCs/>
          <w:szCs w:val="22"/>
          <w:vertAlign w:val="subscript"/>
          <w:lang w:val="en-US" w:eastAsia="zh-CN"/>
        </w:rPr>
        <w:t>cpch</w:t>
      </w:r>
      <w:r w:rsidR="006E50E9" w:rsidRPr="00C8550D">
        <w:rPr>
          <w:szCs w:val="22"/>
          <w:lang w:val="en-US" w:eastAsia="zh-CN"/>
        </w:rPr>
        <w:t xml:space="preserve"> </w:t>
      </w:r>
      <w:r w:rsidR="006E50E9" w:rsidRPr="00C8550D">
        <w:rPr>
          <w:rFonts w:hint="eastAsia"/>
          <w:szCs w:val="22"/>
          <w:lang w:val="en-US" w:eastAsia="zh-CN"/>
        </w:rPr>
        <w:t>被设置为</w:t>
      </w:r>
      <w:r w:rsidR="006E50E9" w:rsidRPr="00C8550D">
        <w:rPr>
          <w:szCs w:val="22"/>
          <w:lang w:val="en-US" w:eastAsia="zh-CN"/>
        </w:rPr>
        <w:t xml:space="preserve"> 0</w:t>
      </w:r>
      <w:r w:rsidR="006E50E9" w:rsidRPr="00C8550D">
        <w:rPr>
          <w:rFonts w:hint="eastAsia"/>
          <w:szCs w:val="22"/>
          <w:lang w:val="en-US" w:eastAsia="zh-CN"/>
        </w:rPr>
        <w:t>时</w:t>
      </w:r>
      <w:r w:rsidR="006E50E9" w:rsidRPr="00C8550D">
        <w:rPr>
          <w:szCs w:val="22"/>
          <w:lang w:val="en-US" w:eastAsia="zh-CN"/>
        </w:rPr>
        <w:t xml:space="preserve">, </w:t>
      </w:r>
      <w:r w:rsidR="006E50E9" w:rsidRPr="00C8550D">
        <w:rPr>
          <w:rFonts w:hint="eastAsia"/>
          <w:szCs w:val="22"/>
          <w:lang w:val="en-US" w:eastAsia="zh-CN"/>
        </w:rPr>
        <w:t>则</w:t>
      </w:r>
      <w:r w:rsidR="006E50E9" w:rsidRPr="00C8550D">
        <w:rPr>
          <w:szCs w:val="22"/>
          <w:lang w:val="en-US" w:eastAsia="zh-CN"/>
        </w:rPr>
        <w:t xml:space="preserve"> </w:t>
      </w:r>
      <w:r w:rsidR="006E50E9" w:rsidRPr="00C8550D">
        <w:rPr>
          <w:szCs w:val="22"/>
        </w:rPr>
        <w:sym w:font="Symbol" w:char="F074"/>
      </w:r>
      <w:r w:rsidR="006E50E9" w:rsidRPr="00C8550D">
        <w:rPr>
          <w:i/>
          <w:iCs/>
          <w:szCs w:val="22"/>
          <w:vertAlign w:val="subscript"/>
          <w:lang w:val="en-US" w:eastAsia="zh-CN"/>
        </w:rPr>
        <w:t>p-p</w:t>
      </w:r>
      <w:r w:rsidR="006E50E9" w:rsidRPr="00C8550D">
        <w:rPr>
          <w:szCs w:val="22"/>
          <w:vertAlign w:val="subscript"/>
          <w:lang w:val="en-US" w:eastAsia="zh-CN"/>
        </w:rPr>
        <w:t>,,</w:t>
      </w:r>
      <w:r w:rsidR="006E50E9" w:rsidRPr="00C8550D">
        <w:rPr>
          <w:i/>
          <w:iCs/>
          <w:szCs w:val="22"/>
          <w:vertAlign w:val="subscript"/>
          <w:lang w:val="en-US" w:eastAsia="zh-CN"/>
        </w:rPr>
        <w:t>min</w:t>
      </w:r>
      <w:r w:rsidR="006E50E9" w:rsidRPr="00C8550D">
        <w:rPr>
          <w:szCs w:val="22"/>
          <w:lang w:val="en-US" w:eastAsia="zh-CN"/>
        </w:rPr>
        <w:t xml:space="preserve"> = </w:t>
      </w:r>
      <w:smartTag w:uri="urn:schemas-microsoft-com:office:smarttags" w:element="chmetcnv">
        <w:smartTagPr>
          <w:attr w:name="UnitName" w:val="码"/>
          <w:attr w:name="SourceValue" w:val="1152000"/>
          <w:attr w:name="HasSpace" w:val="True"/>
          <w:attr w:name="Negative" w:val="False"/>
          <w:attr w:name="NumberType" w:val="1"/>
          <w:attr w:name="TCSC" w:val="0"/>
        </w:smartTagPr>
        <w:r w:rsidR="006E50E9" w:rsidRPr="00C8550D">
          <w:rPr>
            <w:szCs w:val="22"/>
            <w:lang w:val="en-US" w:eastAsia="zh-CN"/>
          </w:rPr>
          <w:t xml:space="preserve">1152000 </w:t>
        </w:r>
        <w:r w:rsidR="006E50E9" w:rsidRPr="00C8550D">
          <w:rPr>
            <w:rFonts w:hint="eastAsia"/>
            <w:szCs w:val="22"/>
            <w:lang w:val="en-US" w:eastAsia="zh-CN"/>
          </w:rPr>
          <w:t>码</w:t>
        </w:r>
      </w:smartTag>
      <w:r w:rsidR="006E50E9" w:rsidRPr="00C8550D">
        <w:rPr>
          <w:rFonts w:hint="eastAsia"/>
          <w:szCs w:val="22"/>
          <w:lang w:val="en-US" w:eastAsia="zh-CN"/>
        </w:rPr>
        <w:t>片</w:t>
      </w:r>
      <w:r w:rsidR="006E50E9" w:rsidRPr="00C8550D">
        <w:rPr>
          <w:szCs w:val="22"/>
          <w:lang w:val="en-US" w:eastAsia="zh-CN"/>
        </w:rPr>
        <w:t xml:space="preserve"> (30</w:t>
      </w:r>
      <w:r w:rsidR="00E30562">
        <w:rPr>
          <w:rFonts w:hint="eastAsia"/>
          <w:szCs w:val="22"/>
          <w:lang w:val="en-US" w:eastAsia="zh-CN"/>
        </w:rPr>
        <w:t>无</w:t>
      </w:r>
      <w:r w:rsidR="006E50E9" w:rsidRPr="00C8550D">
        <w:rPr>
          <w:rFonts w:hint="eastAsia"/>
          <w:szCs w:val="22"/>
          <w:lang w:val="en-US" w:eastAsia="zh-CN"/>
        </w:rPr>
        <w:t>线电帧</w:t>
      </w:r>
      <w:r w:rsidR="006E50E9" w:rsidRPr="00C8550D">
        <w:rPr>
          <w:szCs w:val="22"/>
          <w:lang w:val="en-US" w:eastAsia="zh-CN"/>
        </w:rPr>
        <w:t>)</w:t>
      </w:r>
      <w:r w:rsidR="006E50E9" w:rsidRPr="00C8550D">
        <w:rPr>
          <w:rFonts w:hint="eastAsia"/>
          <w:szCs w:val="22"/>
          <w:lang w:val="en-US" w:eastAsia="zh-CN"/>
        </w:rPr>
        <w:t>而</w:t>
      </w:r>
      <w:r w:rsidR="006E50E9" w:rsidRPr="00C8550D">
        <w:rPr>
          <w:szCs w:val="22"/>
          <w:lang w:val="en-US" w:eastAsia="zh-CN"/>
        </w:rPr>
        <w:t xml:space="preserve"> </w:t>
      </w:r>
      <w:r w:rsidR="006E50E9" w:rsidRPr="00C8550D">
        <w:rPr>
          <w:szCs w:val="22"/>
        </w:rPr>
        <w:sym w:font="Symbol" w:char="F074"/>
      </w:r>
      <w:r w:rsidR="006E50E9" w:rsidRPr="00C8550D">
        <w:rPr>
          <w:i/>
          <w:iCs/>
          <w:szCs w:val="22"/>
          <w:vertAlign w:val="subscript"/>
          <w:lang w:val="en-US" w:eastAsia="zh-CN"/>
        </w:rPr>
        <w:t>p-a</w:t>
      </w:r>
      <w:r w:rsidR="006E50E9" w:rsidRPr="00C8550D">
        <w:rPr>
          <w:szCs w:val="22"/>
          <w:lang w:val="en-US" w:eastAsia="zh-CN"/>
        </w:rPr>
        <w:t xml:space="preserve"> = </w:t>
      </w:r>
      <w:smartTag w:uri="urn:schemas-microsoft-com:office:smarttags" w:element="chmetcnv">
        <w:smartTagPr>
          <w:attr w:name="UnitName" w:val="码"/>
          <w:attr w:name="SourceValue" w:val="1075200"/>
          <w:attr w:name="HasSpace" w:val="True"/>
          <w:attr w:name="Negative" w:val="False"/>
          <w:attr w:name="NumberType" w:val="1"/>
          <w:attr w:name="TCSC" w:val="0"/>
        </w:smartTagPr>
        <w:r w:rsidR="006E50E9" w:rsidRPr="00C8550D">
          <w:rPr>
            <w:szCs w:val="22"/>
            <w:lang w:val="en-US" w:eastAsia="zh-CN"/>
          </w:rPr>
          <w:t xml:space="preserve">1075200 </w:t>
        </w:r>
        <w:r w:rsidR="006E50E9" w:rsidRPr="00C8550D">
          <w:rPr>
            <w:rFonts w:hint="eastAsia"/>
            <w:szCs w:val="22"/>
            <w:lang w:val="en-US" w:eastAsia="zh-CN"/>
          </w:rPr>
          <w:t>码</w:t>
        </w:r>
      </w:smartTag>
      <w:r w:rsidR="006E50E9" w:rsidRPr="00C8550D">
        <w:rPr>
          <w:rFonts w:hint="eastAsia"/>
          <w:szCs w:val="22"/>
          <w:lang w:val="en-US" w:eastAsia="zh-CN"/>
        </w:rPr>
        <w:t>片</w:t>
      </w:r>
      <w:r w:rsidR="006E50E9" w:rsidRPr="00C8550D">
        <w:rPr>
          <w:szCs w:val="22"/>
          <w:lang w:val="en-US" w:eastAsia="zh-CN"/>
        </w:rPr>
        <w:t xml:space="preserve"> (28</w:t>
      </w:r>
      <w:r w:rsidR="00E30562">
        <w:rPr>
          <w:rFonts w:hint="eastAsia"/>
          <w:szCs w:val="22"/>
          <w:lang w:val="en-US" w:eastAsia="zh-CN"/>
        </w:rPr>
        <w:t>无</w:t>
      </w:r>
      <w:r w:rsidR="006E50E9" w:rsidRPr="00C8550D">
        <w:rPr>
          <w:rFonts w:hint="eastAsia"/>
          <w:szCs w:val="22"/>
          <w:lang w:val="en-US" w:eastAsia="zh-CN"/>
        </w:rPr>
        <w:t>线电帧</w:t>
      </w:r>
      <w:r w:rsidR="006E50E9" w:rsidRPr="00C8550D">
        <w:rPr>
          <w:szCs w:val="22"/>
          <w:lang w:val="en-US" w:eastAsia="zh-CN"/>
        </w:rPr>
        <w:t>)</w:t>
      </w:r>
      <w:r w:rsidR="00274983">
        <w:rPr>
          <w:rFonts w:hint="eastAsia"/>
          <w:szCs w:val="22"/>
          <w:lang w:val="en-US" w:eastAsia="zh-CN"/>
        </w:rPr>
        <w:t>和</w:t>
      </w:r>
      <w:r w:rsidR="006E50E9" w:rsidRPr="00C8550D">
        <w:rPr>
          <w:szCs w:val="22"/>
        </w:rPr>
        <w:sym w:font="Symbol" w:char="F074"/>
      </w:r>
      <w:r w:rsidR="006E50E9" w:rsidRPr="00C8550D">
        <w:rPr>
          <w:i/>
          <w:iCs/>
          <w:szCs w:val="22"/>
          <w:vertAlign w:val="subscript"/>
          <w:lang w:val="en-US" w:eastAsia="zh-CN"/>
        </w:rPr>
        <w:t>p-itp</w:t>
      </w:r>
      <w:r w:rsidR="006E50E9" w:rsidRPr="00C8550D">
        <w:rPr>
          <w:szCs w:val="22"/>
          <w:lang w:val="en-US" w:eastAsia="zh-CN"/>
        </w:rPr>
        <w:t xml:space="preserve"> = </w:t>
      </w:r>
      <w:smartTag w:uri="urn:schemas-microsoft-com:office:smarttags" w:element="chmetcnv">
        <w:smartTagPr>
          <w:attr w:name="UnitName" w:val="码"/>
          <w:attr w:name="SourceValue" w:val="1152000"/>
          <w:attr w:name="HasSpace" w:val="True"/>
          <w:attr w:name="Negative" w:val="False"/>
          <w:attr w:name="NumberType" w:val="1"/>
          <w:attr w:name="TCSC" w:val="0"/>
        </w:smartTagPr>
        <w:r w:rsidR="006E50E9" w:rsidRPr="00C8550D">
          <w:rPr>
            <w:szCs w:val="22"/>
            <w:lang w:val="en-US" w:eastAsia="zh-CN"/>
          </w:rPr>
          <w:t xml:space="preserve">1152000 </w:t>
        </w:r>
        <w:r w:rsidR="006E50E9" w:rsidRPr="00C8550D">
          <w:rPr>
            <w:rFonts w:hint="eastAsia"/>
            <w:szCs w:val="22"/>
            <w:lang w:val="en-US" w:eastAsia="zh-CN"/>
          </w:rPr>
          <w:t>码</w:t>
        </w:r>
      </w:smartTag>
      <w:r w:rsidR="006E50E9" w:rsidRPr="00C8550D">
        <w:rPr>
          <w:rFonts w:hint="eastAsia"/>
          <w:szCs w:val="22"/>
          <w:lang w:val="en-US" w:eastAsia="zh-CN"/>
        </w:rPr>
        <w:t>片</w:t>
      </w:r>
      <w:r w:rsidR="006E50E9" w:rsidRPr="00C8550D">
        <w:rPr>
          <w:szCs w:val="22"/>
          <w:lang w:val="en-US" w:eastAsia="zh-CN"/>
        </w:rPr>
        <w:t xml:space="preserve"> (30</w:t>
      </w:r>
      <w:r w:rsidR="00E30562">
        <w:rPr>
          <w:rFonts w:hint="eastAsia"/>
          <w:szCs w:val="22"/>
          <w:lang w:val="en-US" w:eastAsia="zh-CN"/>
        </w:rPr>
        <w:t>无</w:t>
      </w:r>
      <w:r w:rsidR="006E50E9" w:rsidRPr="00C8550D">
        <w:rPr>
          <w:rFonts w:hint="eastAsia"/>
          <w:szCs w:val="22"/>
          <w:lang w:val="en-US" w:eastAsia="zh-CN"/>
        </w:rPr>
        <w:t>线电帧</w:t>
      </w:r>
      <w:r w:rsidR="006E50E9" w:rsidRPr="00C8550D">
        <w:rPr>
          <w:szCs w:val="22"/>
          <w:lang w:val="en-US" w:eastAsia="zh-CN"/>
        </w:rPr>
        <w:t>)</w:t>
      </w:r>
      <w:r w:rsidR="006E50E9" w:rsidRPr="00C8550D">
        <w:rPr>
          <w:rFonts w:hint="eastAsia"/>
          <w:szCs w:val="22"/>
          <w:lang w:val="en-US" w:eastAsia="zh-CN"/>
        </w:rPr>
        <w:t>；</w:t>
      </w:r>
    </w:p>
    <w:p w:rsidR="00C81654" w:rsidRPr="00C8550D" w:rsidRDefault="00C81654" w:rsidP="00F83304">
      <w:pPr>
        <w:pStyle w:val="enumlev1"/>
        <w:rPr>
          <w:szCs w:val="22"/>
          <w:lang w:val="en-US" w:eastAsia="zh-CN"/>
        </w:rPr>
      </w:pPr>
      <w:r w:rsidRPr="00C8550D">
        <w:rPr>
          <w:szCs w:val="22"/>
        </w:rPr>
        <w:sym w:font="Symbol" w:char="F02D"/>
      </w:r>
      <w:r w:rsidRPr="00C8550D">
        <w:rPr>
          <w:szCs w:val="22"/>
          <w:lang w:val="en-US" w:eastAsia="zh-CN"/>
        </w:rPr>
        <w:tab/>
      </w:r>
      <w:r w:rsidR="006E50E9" w:rsidRPr="00C8550D">
        <w:rPr>
          <w:rFonts w:hint="eastAsia"/>
          <w:szCs w:val="22"/>
          <w:lang w:val="en-US" w:eastAsia="zh-CN"/>
        </w:rPr>
        <w:t>当</w:t>
      </w:r>
      <w:r w:rsidR="006E50E9" w:rsidRPr="00C8550D">
        <w:rPr>
          <w:szCs w:val="22"/>
          <w:lang w:val="en-US" w:eastAsia="zh-CN"/>
        </w:rPr>
        <w:t xml:space="preserve"> </w:t>
      </w:r>
      <w:r w:rsidR="006E50E9" w:rsidRPr="00C8550D">
        <w:rPr>
          <w:i/>
          <w:iCs/>
          <w:szCs w:val="22"/>
          <w:lang w:val="en-US" w:eastAsia="zh-CN"/>
        </w:rPr>
        <w:t>T</w:t>
      </w:r>
      <w:r w:rsidR="006E50E9" w:rsidRPr="00C8550D">
        <w:rPr>
          <w:i/>
          <w:iCs/>
          <w:szCs w:val="22"/>
          <w:vertAlign w:val="subscript"/>
          <w:lang w:val="en-US" w:eastAsia="zh-CN"/>
        </w:rPr>
        <w:t>cpch</w:t>
      </w:r>
      <w:r w:rsidR="006E50E9" w:rsidRPr="00C8550D">
        <w:rPr>
          <w:szCs w:val="22"/>
          <w:lang w:val="en-US" w:eastAsia="zh-CN"/>
        </w:rPr>
        <w:t xml:space="preserve"> </w:t>
      </w:r>
      <w:r w:rsidR="006E50E9" w:rsidRPr="00C8550D">
        <w:rPr>
          <w:rFonts w:hint="eastAsia"/>
          <w:szCs w:val="22"/>
          <w:lang w:val="en-US" w:eastAsia="zh-CN"/>
        </w:rPr>
        <w:t>被设置为</w:t>
      </w:r>
      <w:r w:rsidR="006E50E9" w:rsidRPr="00C8550D">
        <w:rPr>
          <w:szCs w:val="22"/>
          <w:lang w:val="en-US" w:eastAsia="zh-CN"/>
        </w:rPr>
        <w:t xml:space="preserve"> 1</w:t>
      </w:r>
      <w:r w:rsidR="006E50E9" w:rsidRPr="00C8550D">
        <w:rPr>
          <w:rFonts w:hint="eastAsia"/>
          <w:szCs w:val="22"/>
          <w:lang w:val="en-US" w:eastAsia="zh-CN"/>
        </w:rPr>
        <w:t>时</w:t>
      </w:r>
      <w:r w:rsidR="006E50E9" w:rsidRPr="00C8550D">
        <w:rPr>
          <w:szCs w:val="22"/>
          <w:lang w:val="en-US" w:eastAsia="zh-CN"/>
        </w:rPr>
        <w:t xml:space="preserve">, </w:t>
      </w:r>
      <w:r w:rsidR="006E50E9" w:rsidRPr="00C8550D">
        <w:rPr>
          <w:rFonts w:hint="eastAsia"/>
          <w:szCs w:val="22"/>
          <w:lang w:val="en-US" w:eastAsia="zh-CN"/>
        </w:rPr>
        <w:t>则</w:t>
      </w:r>
      <w:r w:rsidR="006E50E9" w:rsidRPr="00C8550D">
        <w:rPr>
          <w:szCs w:val="22"/>
          <w:lang w:val="en-US" w:eastAsia="zh-CN"/>
        </w:rPr>
        <w:t xml:space="preserve"> </w:t>
      </w:r>
      <w:r w:rsidR="006E50E9" w:rsidRPr="00C8550D">
        <w:rPr>
          <w:szCs w:val="22"/>
        </w:rPr>
        <w:sym w:font="Symbol" w:char="F074"/>
      </w:r>
      <w:r w:rsidR="006E50E9" w:rsidRPr="00C8550D">
        <w:rPr>
          <w:i/>
          <w:iCs/>
          <w:szCs w:val="22"/>
          <w:vertAlign w:val="subscript"/>
          <w:lang w:val="en-US" w:eastAsia="zh-CN"/>
        </w:rPr>
        <w:t>p-p</w:t>
      </w:r>
      <w:r w:rsidR="006E50E9" w:rsidRPr="00C8550D">
        <w:rPr>
          <w:szCs w:val="22"/>
          <w:vertAlign w:val="subscript"/>
          <w:lang w:val="en-US" w:eastAsia="zh-CN"/>
        </w:rPr>
        <w:t>,,</w:t>
      </w:r>
      <w:r w:rsidR="006E50E9" w:rsidRPr="00C8550D">
        <w:rPr>
          <w:i/>
          <w:iCs/>
          <w:szCs w:val="22"/>
          <w:vertAlign w:val="subscript"/>
          <w:lang w:val="en-US" w:eastAsia="zh-CN"/>
        </w:rPr>
        <w:t>min</w:t>
      </w:r>
      <w:r w:rsidR="006E50E9" w:rsidRPr="00C8550D">
        <w:rPr>
          <w:szCs w:val="22"/>
          <w:lang w:val="en-US" w:eastAsia="zh-CN"/>
        </w:rPr>
        <w:t xml:space="preserve"> = </w:t>
      </w:r>
      <w:smartTag w:uri="urn:schemas-microsoft-com:office:smarttags" w:element="chmetcnv">
        <w:smartTagPr>
          <w:attr w:name="UnitName" w:val="码"/>
          <w:attr w:name="SourceValue" w:val="2150400"/>
          <w:attr w:name="HasSpace" w:val="True"/>
          <w:attr w:name="Negative" w:val="False"/>
          <w:attr w:name="NumberType" w:val="1"/>
          <w:attr w:name="TCSC" w:val="0"/>
        </w:smartTagPr>
        <w:r w:rsidR="006E50E9" w:rsidRPr="00C8550D">
          <w:rPr>
            <w:szCs w:val="22"/>
            <w:lang w:val="en-US" w:eastAsia="zh-CN"/>
          </w:rPr>
          <w:t xml:space="preserve">2150400 </w:t>
        </w:r>
        <w:r w:rsidR="006E50E9" w:rsidRPr="00C8550D">
          <w:rPr>
            <w:rFonts w:hint="eastAsia"/>
            <w:szCs w:val="22"/>
            <w:lang w:val="en-US" w:eastAsia="zh-CN"/>
          </w:rPr>
          <w:t>码</w:t>
        </w:r>
      </w:smartTag>
      <w:r w:rsidR="006E50E9" w:rsidRPr="00C8550D">
        <w:rPr>
          <w:rFonts w:hint="eastAsia"/>
          <w:szCs w:val="22"/>
          <w:lang w:val="en-US" w:eastAsia="zh-CN"/>
        </w:rPr>
        <w:t>片</w:t>
      </w:r>
      <w:r w:rsidR="006E50E9" w:rsidRPr="00C8550D">
        <w:rPr>
          <w:szCs w:val="22"/>
          <w:lang w:val="en-US" w:eastAsia="zh-CN"/>
        </w:rPr>
        <w:t xml:space="preserve"> (</w:t>
      </w:r>
      <w:r w:rsidR="00953D46" w:rsidRPr="00C8550D">
        <w:rPr>
          <w:szCs w:val="22"/>
          <w:lang w:val="en-US" w:eastAsia="zh-CN"/>
        </w:rPr>
        <w:t>56</w:t>
      </w:r>
      <w:r w:rsidR="00E30562">
        <w:rPr>
          <w:rFonts w:hint="eastAsia"/>
          <w:szCs w:val="22"/>
          <w:lang w:val="en-US" w:eastAsia="zh-CN"/>
        </w:rPr>
        <w:t>无</w:t>
      </w:r>
      <w:r w:rsidR="006E50E9" w:rsidRPr="00C8550D">
        <w:rPr>
          <w:rFonts w:hint="eastAsia"/>
          <w:szCs w:val="22"/>
          <w:lang w:val="en-US" w:eastAsia="zh-CN"/>
        </w:rPr>
        <w:t>线电帧</w:t>
      </w:r>
      <w:r w:rsidR="006E50E9" w:rsidRPr="00C8550D">
        <w:rPr>
          <w:szCs w:val="22"/>
          <w:lang w:val="en-US" w:eastAsia="zh-CN"/>
        </w:rPr>
        <w:t>)</w:t>
      </w:r>
      <w:r w:rsidR="006E50E9" w:rsidRPr="00C8550D">
        <w:rPr>
          <w:rFonts w:hint="eastAsia"/>
          <w:szCs w:val="22"/>
          <w:lang w:val="en-US" w:eastAsia="zh-CN"/>
        </w:rPr>
        <w:t>而</w:t>
      </w:r>
      <w:r w:rsidR="006E50E9" w:rsidRPr="00C8550D">
        <w:rPr>
          <w:szCs w:val="22"/>
          <w:lang w:val="en-US" w:eastAsia="zh-CN"/>
        </w:rPr>
        <w:t xml:space="preserve"> </w:t>
      </w:r>
      <w:r w:rsidR="006E50E9" w:rsidRPr="00C8550D">
        <w:rPr>
          <w:szCs w:val="22"/>
        </w:rPr>
        <w:sym w:font="Symbol" w:char="F074"/>
      </w:r>
      <w:r w:rsidR="006E50E9" w:rsidRPr="00C8550D">
        <w:rPr>
          <w:i/>
          <w:iCs/>
          <w:szCs w:val="22"/>
          <w:vertAlign w:val="subscript"/>
          <w:lang w:val="en-US" w:eastAsia="zh-CN"/>
        </w:rPr>
        <w:t>p-a</w:t>
      </w:r>
      <w:r w:rsidR="006E50E9" w:rsidRPr="00C8550D">
        <w:rPr>
          <w:szCs w:val="22"/>
          <w:lang w:val="en-US" w:eastAsia="zh-CN"/>
        </w:rPr>
        <w:t xml:space="preserve"> = </w:t>
      </w:r>
      <w:smartTag w:uri="urn:schemas-microsoft-com:office:smarttags" w:element="chmetcnv">
        <w:smartTagPr>
          <w:attr w:name="UnitName" w:val="码"/>
          <w:attr w:name="SourceValue" w:val="2073600"/>
          <w:attr w:name="HasSpace" w:val="True"/>
          <w:attr w:name="Negative" w:val="False"/>
          <w:attr w:name="NumberType" w:val="1"/>
          <w:attr w:name="TCSC" w:val="0"/>
        </w:smartTagPr>
        <w:r w:rsidR="006E50E9" w:rsidRPr="00C8550D">
          <w:rPr>
            <w:szCs w:val="22"/>
            <w:lang w:val="en-US" w:eastAsia="zh-CN"/>
          </w:rPr>
          <w:t xml:space="preserve">2073600 </w:t>
        </w:r>
        <w:r w:rsidR="006E50E9" w:rsidRPr="00C8550D">
          <w:rPr>
            <w:rFonts w:hint="eastAsia"/>
            <w:szCs w:val="22"/>
            <w:lang w:val="en-US" w:eastAsia="zh-CN"/>
          </w:rPr>
          <w:t>码</w:t>
        </w:r>
      </w:smartTag>
      <w:r w:rsidR="006E50E9" w:rsidRPr="00C8550D">
        <w:rPr>
          <w:rFonts w:hint="eastAsia"/>
          <w:szCs w:val="22"/>
          <w:lang w:val="en-US" w:eastAsia="zh-CN"/>
        </w:rPr>
        <w:t>片</w:t>
      </w:r>
      <w:r w:rsidR="006E50E9" w:rsidRPr="00C8550D">
        <w:rPr>
          <w:szCs w:val="22"/>
          <w:lang w:val="en-US" w:eastAsia="zh-CN"/>
        </w:rPr>
        <w:t xml:space="preserve"> (54</w:t>
      </w:r>
      <w:r w:rsidR="00E30562">
        <w:rPr>
          <w:rFonts w:hint="eastAsia"/>
          <w:szCs w:val="22"/>
          <w:lang w:val="en-US" w:eastAsia="zh-CN"/>
        </w:rPr>
        <w:t>无</w:t>
      </w:r>
      <w:r w:rsidR="006E50E9" w:rsidRPr="00C8550D">
        <w:rPr>
          <w:rFonts w:hint="eastAsia"/>
          <w:szCs w:val="22"/>
          <w:lang w:val="en-US" w:eastAsia="zh-CN"/>
        </w:rPr>
        <w:t>线电帧</w:t>
      </w:r>
      <w:r w:rsidR="006E50E9" w:rsidRPr="00C8550D">
        <w:rPr>
          <w:szCs w:val="22"/>
          <w:lang w:val="en-US" w:eastAsia="zh-CN"/>
        </w:rPr>
        <w:t>)</w:t>
      </w:r>
      <w:r w:rsidR="00274983">
        <w:rPr>
          <w:rFonts w:hint="eastAsia"/>
          <w:szCs w:val="22"/>
          <w:lang w:val="en-US" w:eastAsia="zh-CN"/>
        </w:rPr>
        <w:t>和</w:t>
      </w:r>
      <w:r w:rsidR="006E50E9" w:rsidRPr="00C8550D">
        <w:rPr>
          <w:szCs w:val="22"/>
        </w:rPr>
        <w:sym w:font="Symbol" w:char="F074"/>
      </w:r>
      <w:r w:rsidR="006E50E9" w:rsidRPr="00C8550D">
        <w:rPr>
          <w:i/>
          <w:iCs/>
          <w:szCs w:val="22"/>
          <w:vertAlign w:val="subscript"/>
          <w:lang w:val="en-US" w:eastAsia="zh-CN"/>
        </w:rPr>
        <w:t>p-itp</w:t>
      </w:r>
      <w:r w:rsidR="006E50E9" w:rsidRPr="00C8550D">
        <w:rPr>
          <w:szCs w:val="22"/>
          <w:lang w:val="en-US" w:eastAsia="zh-CN"/>
        </w:rPr>
        <w:t xml:space="preserve"> = </w:t>
      </w:r>
      <w:smartTag w:uri="urn:schemas-microsoft-com:office:smarttags" w:element="chmetcnv">
        <w:smartTagPr>
          <w:attr w:name="UnitName" w:val="码"/>
          <w:attr w:name="SourceValue" w:val="2150400"/>
          <w:attr w:name="HasSpace" w:val="True"/>
          <w:attr w:name="Negative" w:val="False"/>
          <w:attr w:name="NumberType" w:val="1"/>
          <w:attr w:name="TCSC" w:val="0"/>
        </w:smartTagPr>
        <w:r w:rsidR="006E50E9" w:rsidRPr="00C8550D">
          <w:rPr>
            <w:szCs w:val="22"/>
            <w:lang w:val="en-US" w:eastAsia="zh-CN"/>
          </w:rPr>
          <w:t xml:space="preserve">2150400 </w:t>
        </w:r>
        <w:r w:rsidR="006E50E9" w:rsidRPr="00C8550D">
          <w:rPr>
            <w:rFonts w:hint="eastAsia"/>
            <w:szCs w:val="22"/>
            <w:lang w:val="en-US" w:eastAsia="zh-CN"/>
          </w:rPr>
          <w:t>码</w:t>
        </w:r>
      </w:smartTag>
      <w:r w:rsidR="006E50E9" w:rsidRPr="00C8550D">
        <w:rPr>
          <w:rFonts w:hint="eastAsia"/>
          <w:szCs w:val="22"/>
          <w:lang w:val="en-US" w:eastAsia="zh-CN"/>
        </w:rPr>
        <w:t>片</w:t>
      </w:r>
      <w:r w:rsidR="006E50E9" w:rsidRPr="00C8550D">
        <w:rPr>
          <w:szCs w:val="22"/>
          <w:lang w:val="en-US" w:eastAsia="zh-CN"/>
        </w:rPr>
        <w:t xml:space="preserve"> (8</w:t>
      </w:r>
      <w:r w:rsidR="00E30562">
        <w:rPr>
          <w:rFonts w:hint="eastAsia"/>
          <w:szCs w:val="22"/>
          <w:lang w:val="en-US" w:eastAsia="zh-CN"/>
        </w:rPr>
        <w:t>无</w:t>
      </w:r>
      <w:r w:rsidR="006E50E9" w:rsidRPr="00C8550D">
        <w:rPr>
          <w:rFonts w:hint="eastAsia"/>
          <w:szCs w:val="22"/>
          <w:lang w:val="en-US" w:eastAsia="zh-CN"/>
        </w:rPr>
        <w:t>线电帧</w:t>
      </w:r>
      <w:r w:rsidR="006E50E9" w:rsidRPr="00C8550D">
        <w:rPr>
          <w:szCs w:val="22"/>
          <w:lang w:val="en-US" w:eastAsia="zh-CN"/>
        </w:rPr>
        <w:t>)</w:t>
      </w:r>
      <w:r w:rsidR="006E50E9" w:rsidRPr="00C8550D">
        <w:rPr>
          <w:rFonts w:hint="eastAsia"/>
          <w:szCs w:val="22"/>
          <w:lang w:val="en-US" w:eastAsia="zh-CN"/>
        </w:rPr>
        <w:t>。</w:t>
      </w:r>
    </w:p>
    <w:p w:rsidR="00612E0B" w:rsidRPr="00C8550D" w:rsidRDefault="00612E0B" w:rsidP="00C8550D">
      <w:pPr>
        <w:ind w:firstLineChars="200" w:firstLine="440"/>
        <w:rPr>
          <w:szCs w:val="22"/>
          <w:lang w:val="en-US" w:eastAsia="zh-CN"/>
        </w:rPr>
      </w:pPr>
      <w:bookmarkStart w:id="90" w:name="_Toc525524979"/>
      <w:r w:rsidRPr="00C8550D">
        <w:rPr>
          <w:i/>
          <w:iCs/>
          <w:szCs w:val="22"/>
          <w:lang w:val="en-US" w:eastAsia="zh-CN"/>
        </w:rPr>
        <w:t>T</w:t>
      </w:r>
      <w:r w:rsidRPr="00C8550D">
        <w:rPr>
          <w:i/>
          <w:iCs/>
          <w:szCs w:val="22"/>
          <w:vertAlign w:val="subscript"/>
          <w:lang w:val="en-US" w:eastAsia="zh-CN"/>
        </w:rPr>
        <w:t>cpch</w:t>
      </w:r>
      <w:r w:rsidRPr="00C8550D">
        <w:rPr>
          <w:szCs w:val="22"/>
          <w:lang w:val="en-US" w:eastAsia="zh-CN"/>
        </w:rPr>
        <w:t xml:space="preserve"> </w:t>
      </w:r>
      <w:r w:rsidRPr="00C8550D">
        <w:rPr>
          <w:rFonts w:hint="eastAsia"/>
          <w:szCs w:val="22"/>
          <w:lang w:val="en-US" w:eastAsia="zh-CN"/>
        </w:rPr>
        <w:t>定时参数与</w:t>
      </w:r>
      <w:r w:rsidRPr="00C8550D">
        <w:rPr>
          <w:szCs w:val="22"/>
          <w:lang w:val="en-US" w:eastAsia="zh-CN"/>
        </w:rPr>
        <w:t>PRACH/AICH</w:t>
      </w:r>
      <w:r w:rsidRPr="00C8550D">
        <w:rPr>
          <w:rFonts w:hint="eastAsia"/>
          <w:szCs w:val="22"/>
          <w:lang w:val="en-US" w:eastAsia="zh-CN"/>
        </w:rPr>
        <w:t>的传输定时参数是相同的。</w:t>
      </w:r>
    </w:p>
    <w:p w:rsidR="00C81654" w:rsidRPr="00C96365" w:rsidRDefault="00C81654" w:rsidP="00785CDC">
      <w:pPr>
        <w:pStyle w:val="Headingb"/>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C96365">
          <w:rPr>
            <w:szCs w:val="22"/>
            <w:lang w:val="en-US" w:eastAsia="zh-CN"/>
          </w:rPr>
          <w:t>4.3.3</w:t>
        </w:r>
      </w:smartTag>
      <w:r w:rsidRPr="00C96365">
        <w:rPr>
          <w:szCs w:val="22"/>
          <w:lang w:val="en-US" w:eastAsia="zh-CN"/>
        </w:rPr>
        <w:t>.4.1.4.3</w:t>
      </w:r>
      <w:r w:rsidRPr="00C96365">
        <w:rPr>
          <w:szCs w:val="22"/>
          <w:lang w:val="en-US" w:eastAsia="zh-CN"/>
        </w:rPr>
        <w:tab/>
        <w:t>PCPCH/CPCH-CCPCH</w:t>
      </w:r>
      <w:bookmarkEnd w:id="90"/>
      <w:r w:rsidR="000C7B7F" w:rsidRPr="00C96365">
        <w:rPr>
          <w:rFonts w:hint="eastAsia"/>
          <w:szCs w:val="22"/>
          <w:lang w:val="en-US" w:eastAsia="zh-CN"/>
        </w:rPr>
        <w:t>的定时关系</w:t>
      </w:r>
    </w:p>
    <w:p w:rsidR="00C81654" w:rsidRPr="00C96365" w:rsidRDefault="000C7B7F" w:rsidP="00C96365">
      <w:pPr>
        <w:ind w:firstLineChars="200" w:firstLine="440"/>
        <w:rPr>
          <w:szCs w:val="22"/>
          <w:lang w:val="en-US" w:eastAsia="zh-CN"/>
        </w:rPr>
      </w:pPr>
      <w:r w:rsidRPr="00C96365">
        <w:rPr>
          <w:rFonts w:hint="eastAsia"/>
          <w:szCs w:val="22"/>
          <w:lang w:val="en-US" w:eastAsia="zh-CN"/>
        </w:rPr>
        <w:t>在</w:t>
      </w:r>
      <w:r w:rsidR="00D1200E" w:rsidRPr="00C96365">
        <w:rPr>
          <w:rFonts w:hint="eastAsia"/>
          <w:szCs w:val="22"/>
          <w:lang w:val="en-US" w:eastAsia="zh-CN"/>
        </w:rPr>
        <w:t>传送</w:t>
      </w:r>
      <w:r w:rsidRPr="00C96365">
        <w:rPr>
          <w:szCs w:val="22"/>
          <w:lang w:val="en-US" w:eastAsia="zh-CN"/>
        </w:rPr>
        <w:t>PCPCH</w:t>
      </w:r>
      <w:r w:rsidRPr="00C96365">
        <w:rPr>
          <w:rFonts w:hint="eastAsia"/>
          <w:szCs w:val="22"/>
          <w:lang w:val="en-US" w:eastAsia="zh-CN"/>
        </w:rPr>
        <w:t>初始传输报头之前，</w:t>
      </w:r>
      <w:r w:rsidR="00A14365" w:rsidRPr="00C96365">
        <w:rPr>
          <w:rFonts w:hint="eastAsia"/>
          <w:szCs w:val="22"/>
          <w:lang w:val="en-US" w:eastAsia="zh-CN"/>
        </w:rPr>
        <w:t>要接收到与</w:t>
      </w:r>
      <w:r w:rsidR="00A14365" w:rsidRPr="00C96365">
        <w:rPr>
          <w:szCs w:val="22"/>
          <w:lang w:val="en-US" w:eastAsia="zh-CN"/>
        </w:rPr>
        <w:t>CPCH-CCPCH</w:t>
      </w:r>
      <w:r w:rsidR="00A14365" w:rsidRPr="00C96365">
        <w:rPr>
          <w:rFonts w:hint="eastAsia"/>
          <w:szCs w:val="22"/>
          <w:lang w:val="en-US" w:eastAsia="zh-CN"/>
        </w:rPr>
        <w:t>帧相联系的</w:t>
      </w:r>
      <w:smartTag w:uri="urn:schemas-microsoft-com:office:smarttags" w:element="chmetcnv">
        <w:smartTagPr>
          <w:attr w:name="UnitName" w:val="码"/>
          <w:attr w:name="SourceValue" w:val="38400"/>
          <w:attr w:name="HasSpace" w:val="False"/>
          <w:attr w:name="Negative" w:val="False"/>
          <w:attr w:name="NumberType" w:val="1"/>
          <w:attr w:name="TCSC" w:val="0"/>
        </w:smartTagPr>
        <w:r w:rsidR="00A14365" w:rsidRPr="00C96365">
          <w:rPr>
            <w:szCs w:val="22"/>
            <w:lang w:val="en-US" w:eastAsia="zh-CN"/>
          </w:rPr>
          <w:t>38400</w:t>
        </w:r>
        <w:r w:rsidR="00A14365" w:rsidRPr="00C96365">
          <w:rPr>
            <w:rFonts w:hint="eastAsia"/>
            <w:szCs w:val="22"/>
            <w:lang w:val="en-US" w:eastAsia="zh-CN"/>
          </w:rPr>
          <w:t>码</w:t>
        </w:r>
      </w:smartTag>
      <w:r w:rsidR="00A14365" w:rsidRPr="00C96365">
        <w:rPr>
          <w:rFonts w:hint="eastAsia"/>
          <w:szCs w:val="22"/>
          <w:lang w:val="en-US" w:eastAsia="zh-CN"/>
        </w:rPr>
        <w:t>片的起始信号。</w:t>
      </w:r>
      <w:r w:rsidR="00A14365" w:rsidRPr="00C96365">
        <w:rPr>
          <w:szCs w:val="22"/>
          <w:lang w:val="en-US" w:eastAsia="zh-CN"/>
        </w:rPr>
        <w:t>CPCH-CCPCH</w:t>
      </w:r>
      <w:r w:rsidR="00A14365" w:rsidRPr="00C96365">
        <w:rPr>
          <w:rFonts w:hint="eastAsia"/>
          <w:szCs w:val="22"/>
          <w:lang w:val="en-US" w:eastAsia="zh-CN"/>
        </w:rPr>
        <w:t>帧的起始信号表示为</w:t>
      </w:r>
      <w:r w:rsidR="00A14365" w:rsidRPr="00C96365">
        <w:rPr>
          <w:szCs w:val="22"/>
          <w:lang w:val="en-US" w:eastAsia="zh-CN"/>
        </w:rPr>
        <w:t>TCPCH</w:t>
      </w:r>
      <w:r w:rsidR="00A14365" w:rsidRPr="00C96365">
        <w:rPr>
          <w:szCs w:val="22"/>
          <w:lang w:val="en-US" w:eastAsia="zh-CN"/>
        </w:rPr>
        <w:noBreakHyphen/>
        <w:t>CCPCH</w:t>
      </w:r>
      <w:r w:rsidR="00A14365" w:rsidRPr="00C96365">
        <w:rPr>
          <w:rFonts w:hint="eastAsia"/>
          <w:szCs w:val="22"/>
          <w:lang w:val="en-US" w:eastAsia="zh-CN"/>
        </w:rPr>
        <w:t>，而与</w:t>
      </w:r>
      <w:r w:rsidR="00A14365" w:rsidRPr="00C96365">
        <w:rPr>
          <w:szCs w:val="22"/>
          <w:lang w:val="en-US" w:eastAsia="zh-CN"/>
        </w:rPr>
        <w:t>PCPCH</w:t>
      </w:r>
      <w:r w:rsidR="00A14365" w:rsidRPr="00C96365">
        <w:rPr>
          <w:rFonts w:hint="eastAsia"/>
          <w:szCs w:val="22"/>
          <w:lang w:val="en-US" w:eastAsia="zh-CN"/>
        </w:rPr>
        <w:t>报文帧</w:t>
      </w:r>
      <w:r w:rsidR="00D1200E" w:rsidRPr="00C96365">
        <w:rPr>
          <w:rFonts w:hint="eastAsia"/>
          <w:szCs w:val="22"/>
          <w:lang w:val="en-US" w:eastAsia="zh-CN"/>
        </w:rPr>
        <w:t>相联系的</w:t>
      </w:r>
      <w:r w:rsidR="00A14365" w:rsidRPr="00C96365">
        <w:rPr>
          <w:rFonts w:hint="eastAsia"/>
          <w:szCs w:val="22"/>
          <w:lang w:val="en-US" w:eastAsia="zh-CN"/>
        </w:rPr>
        <w:t>起始信号表示为</w:t>
      </w:r>
      <w:r w:rsidR="00A14365" w:rsidRPr="00C96365">
        <w:rPr>
          <w:i/>
          <w:iCs/>
          <w:szCs w:val="22"/>
          <w:lang w:val="en-US" w:eastAsia="zh-CN"/>
        </w:rPr>
        <w:t>T</w:t>
      </w:r>
      <w:r w:rsidR="00A14365" w:rsidRPr="00C96365">
        <w:rPr>
          <w:i/>
          <w:iCs/>
          <w:szCs w:val="22"/>
          <w:vertAlign w:val="subscript"/>
          <w:lang w:val="en-US" w:eastAsia="zh-CN"/>
        </w:rPr>
        <w:t>PCPCH</w:t>
      </w:r>
      <w:r w:rsidR="00CA0271" w:rsidRPr="00C96365">
        <w:rPr>
          <w:rFonts w:hint="eastAsia"/>
          <w:szCs w:val="22"/>
          <w:lang w:val="en-US" w:eastAsia="zh-CN"/>
        </w:rPr>
        <w:t>。</w:t>
      </w:r>
      <w:r w:rsidR="00A14365" w:rsidRPr="00C96365">
        <w:rPr>
          <w:rFonts w:hint="eastAsia"/>
          <w:szCs w:val="22"/>
          <w:lang w:val="en-US" w:eastAsia="zh-CN"/>
        </w:rPr>
        <w:t>任何</w:t>
      </w:r>
      <w:r w:rsidR="00A14365" w:rsidRPr="00C96365">
        <w:rPr>
          <w:szCs w:val="22"/>
          <w:lang w:val="en-US" w:eastAsia="zh-CN"/>
        </w:rPr>
        <w:t>CPCH</w:t>
      </w:r>
      <w:r w:rsidR="00A14365" w:rsidRPr="00C96365">
        <w:rPr>
          <w:szCs w:val="22"/>
          <w:lang w:val="en-US" w:eastAsia="zh-CN"/>
        </w:rPr>
        <w:noBreakHyphen/>
        <w:t>CCPCH</w:t>
      </w:r>
      <w:r w:rsidR="00A14365" w:rsidRPr="00C96365">
        <w:rPr>
          <w:rFonts w:hint="eastAsia"/>
          <w:szCs w:val="22"/>
          <w:lang w:val="en-US" w:eastAsia="zh-CN"/>
        </w:rPr>
        <w:t>帧</w:t>
      </w:r>
      <w:r w:rsidR="00D1200E" w:rsidRPr="00C96365">
        <w:rPr>
          <w:rFonts w:hint="eastAsia"/>
          <w:szCs w:val="22"/>
          <w:lang w:val="en-US" w:eastAsia="zh-CN"/>
        </w:rPr>
        <w:t>，</w:t>
      </w:r>
      <w:r w:rsidR="00A14365" w:rsidRPr="00C96365">
        <w:rPr>
          <w:rFonts w:hint="eastAsia"/>
          <w:szCs w:val="22"/>
          <w:lang w:val="en-US" w:eastAsia="zh-CN"/>
        </w:rPr>
        <w:t>是通过关系</w:t>
      </w:r>
      <w:r w:rsidR="00A14365" w:rsidRPr="00C96365">
        <w:rPr>
          <w:i/>
          <w:iCs/>
          <w:szCs w:val="22"/>
          <w:lang w:val="en-US" w:eastAsia="zh-CN"/>
        </w:rPr>
        <w:t>T</w:t>
      </w:r>
      <w:r w:rsidR="00A14365" w:rsidRPr="00C96365">
        <w:rPr>
          <w:i/>
          <w:iCs/>
          <w:szCs w:val="22"/>
          <w:vertAlign w:val="subscript"/>
          <w:lang w:val="en-US" w:eastAsia="zh-CN"/>
        </w:rPr>
        <w:t>PCPCH</w:t>
      </w:r>
      <w:r w:rsidR="00A14365" w:rsidRPr="00C96365">
        <w:rPr>
          <w:szCs w:val="22"/>
          <w:lang w:val="en-US" w:eastAsia="zh-CN"/>
        </w:rPr>
        <w:t> </w:t>
      </w:r>
      <w:r w:rsidR="00A14365" w:rsidRPr="00C96365">
        <w:rPr>
          <w:szCs w:val="22"/>
        </w:rPr>
        <w:sym w:font="Symbol" w:char="F02D"/>
      </w:r>
      <w:r w:rsidR="00A14365" w:rsidRPr="00C96365">
        <w:rPr>
          <w:szCs w:val="22"/>
          <w:lang w:val="en-US" w:eastAsia="zh-CN"/>
        </w:rPr>
        <w:t> </w:t>
      </w:r>
      <w:r w:rsidR="00A14365" w:rsidRPr="00C96365">
        <w:rPr>
          <w:i/>
          <w:iCs/>
          <w:szCs w:val="22"/>
          <w:lang w:val="en-US" w:eastAsia="zh-CN"/>
        </w:rPr>
        <w:t>T</w:t>
      </w:r>
      <w:r w:rsidR="00A14365" w:rsidRPr="00C96365">
        <w:rPr>
          <w:i/>
          <w:iCs/>
          <w:szCs w:val="22"/>
          <w:vertAlign w:val="subscript"/>
          <w:lang w:val="en-US" w:eastAsia="zh-CN"/>
        </w:rPr>
        <w:t>CPCH-CCPCH</w:t>
      </w:r>
      <w:r w:rsidR="00A14365" w:rsidRPr="00C96365">
        <w:rPr>
          <w:szCs w:val="22"/>
          <w:lang w:val="en-US" w:eastAsia="zh-CN"/>
        </w:rPr>
        <w:t xml:space="preserve"> = 38 400 + </w:t>
      </w:r>
      <w:r w:rsidR="00A14365" w:rsidRPr="00C96365">
        <w:rPr>
          <w:i/>
          <w:iCs/>
          <w:szCs w:val="22"/>
          <w:lang w:val="en-US" w:eastAsia="zh-CN"/>
        </w:rPr>
        <w:t>L</w:t>
      </w:r>
      <w:r w:rsidR="00A14365" w:rsidRPr="00C96365">
        <w:rPr>
          <w:i/>
          <w:iCs/>
          <w:szCs w:val="22"/>
          <w:vertAlign w:val="subscript"/>
          <w:lang w:val="en-US" w:eastAsia="zh-CN"/>
        </w:rPr>
        <w:t>itp</w:t>
      </w:r>
      <w:r w:rsidR="00A14365" w:rsidRPr="00C96365">
        <w:rPr>
          <w:szCs w:val="22"/>
          <w:lang w:val="en-US" w:eastAsia="zh-CN"/>
        </w:rPr>
        <w:t xml:space="preserve"> </w:t>
      </w:r>
      <w:r w:rsidR="00A14365" w:rsidRPr="00C96365">
        <w:rPr>
          <w:szCs w:val="22"/>
        </w:rPr>
        <w:sym w:font="Symbol" w:char="F0B4"/>
      </w:r>
      <w:r w:rsidR="00A14365" w:rsidRPr="00C96365">
        <w:rPr>
          <w:szCs w:val="22"/>
          <w:lang w:val="en-US" w:eastAsia="zh-CN"/>
        </w:rPr>
        <w:t xml:space="preserve"> 2 </w:t>
      </w:r>
      <w:smartTag w:uri="urn:schemas-microsoft-com:office:smarttags" w:element="chmetcnv">
        <w:smartTagPr>
          <w:attr w:name="UnitName" w:val="码"/>
          <w:attr w:name="SourceValue" w:val="560"/>
          <w:attr w:name="HasSpace" w:val="True"/>
          <w:attr w:name="Negative" w:val="False"/>
          <w:attr w:name="NumberType" w:val="1"/>
          <w:attr w:name="TCSC" w:val="0"/>
        </w:smartTagPr>
        <w:r w:rsidR="00A14365" w:rsidRPr="00C96365">
          <w:rPr>
            <w:szCs w:val="22"/>
            <w:lang w:val="en-US" w:eastAsia="zh-CN"/>
          </w:rPr>
          <w:t xml:space="preserve">560 </w:t>
        </w:r>
        <w:r w:rsidR="00A14365" w:rsidRPr="00C96365">
          <w:rPr>
            <w:rFonts w:hint="eastAsia"/>
            <w:szCs w:val="22"/>
            <w:lang w:val="en-US" w:eastAsia="zh-CN"/>
          </w:rPr>
          <w:t>码</w:t>
        </w:r>
      </w:smartTag>
      <w:r w:rsidR="00A14365" w:rsidRPr="00C96365">
        <w:rPr>
          <w:rFonts w:hint="eastAsia"/>
          <w:szCs w:val="22"/>
          <w:lang w:val="en-US" w:eastAsia="zh-CN"/>
        </w:rPr>
        <w:t>片、与一个</w:t>
      </w:r>
      <w:r w:rsidR="00A14365" w:rsidRPr="00C96365">
        <w:rPr>
          <w:szCs w:val="22"/>
          <w:lang w:val="en-US" w:eastAsia="zh-CN"/>
        </w:rPr>
        <w:t>PCPCH</w:t>
      </w:r>
      <w:r w:rsidR="00A14365" w:rsidRPr="00C96365">
        <w:rPr>
          <w:rFonts w:hint="eastAsia"/>
          <w:szCs w:val="22"/>
          <w:lang w:val="en-US" w:eastAsia="zh-CN"/>
        </w:rPr>
        <w:t>报文帧发生联系的。</w:t>
      </w:r>
    </w:p>
    <w:p w:rsidR="00C81654" w:rsidRPr="00C96365" w:rsidRDefault="00C81654" w:rsidP="00785CDC">
      <w:pPr>
        <w:pStyle w:val="Headingb"/>
        <w:rPr>
          <w:lang w:val="en-US" w:eastAsia="zh-CN"/>
        </w:rPr>
      </w:pPr>
      <w:bookmarkStart w:id="91" w:name="_Toc525524980"/>
      <w:smartTag w:uri="urn:schemas-microsoft-com:office:smarttags" w:element="chsdate">
        <w:smartTagPr>
          <w:attr w:name="Year" w:val="1899"/>
          <w:attr w:name="Month" w:val="12"/>
          <w:attr w:name="Day" w:val="30"/>
          <w:attr w:name="IsLunarDate" w:val="False"/>
          <w:attr w:name="IsROCDate" w:val="False"/>
        </w:smartTagPr>
        <w:r w:rsidRPr="00C96365">
          <w:rPr>
            <w:szCs w:val="22"/>
            <w:lang w:val="en-US" w:eastAsia="zh-CN"/>
          </w:rPr>
          <w:t>4.3.3</w:t>
        </w:r>
      </w:smartTag>
      <w:r w:rsidRPr="00C96365">
        <w:rPr>
          <w:szCs w:val="22"/>
          <w:lang w:val="en-US" w:eastAsia="zh-CN"/>
        </w:rPr>
        <w:t>.4.1.4.4</w:t>
      </w:r>
      <w:r w:rsidRPr="00C96365">
        <w:rPr>
          <w:szCs w:val="22"/>
          <w:lang w:val="en-US" w:eastAsia="zh-CN"/>
        </w:rPr>
        <w:tab/>
        <w:t>DPCH/PDSCH</w:t>
      </w:r>
      <w:r w:rsidR="00AA52DD" w:rsidRPr="00C96365">
        <w:rPr>
          <w:rFonts w:hint="eastAsia"/>
          <w:szCs w:val="22"/>
          <w:lang w:val="en-US" w:eastAsia="zh-CN"/>
        </w:rPr>
        <w:t>的定时关系</w:t>
      </w:r>
      <w:r w:rsidRPr="00C96365">
        <w:rPr>
          <w:szCs w:val="22"/>
          <w:lang w:val="en-US" w:eastAsia="zh-CN"/>
        </w:rPr>
        <w:t xml:space="preserve"> </w:t>
      </w:r>
    </w:p>
    <w:bookmarkEnd w:id="84"/>
    <w:bookmarkEnd w:id="85"/>
    <w:bookmarkEnd w:id="86"/>
    <w:bookmarkEnd w:id="87"/>
    <w:bookmarkEnd w:id="88"/>
    <w:bookmarkEnd w:id="89"/>
    <w:bookmarkEnd w:id="91"/>
    <w:p w:rsidR="00C81654" w:rsidRPr="00C8550D" w:rsidRDefault="00AA52DD" w:rsidP="00C8550D">
      <w:pPr>
        <w:ind w:firstLineChars="200" w:firstLine="440"/>
        <w:rPr>
          <w:szCs w:val="22"/>
          <w:lang w:val="en-US" w:eastAsia="zh-CN"/>
        </w:rPr>
      </w:pPr>
      <w:r w:rsidRPr="00C8550D">
        <w:rPr>
          <w:szCs w:val="22"/>
          <w:lang w:val="en-US" w:eastAsia="zh-CN"/>
        </w:rPr>
        <w:t>DPCH</w:t>
      </w:r>
      <w:r w:rsidRPr="00C8550D">
        <w:rPr>
          <w:rFonts w:hint="eastAsia"/>
          <w:szCs w:val="22"/>
          <w:lang w:val="en-US" w:eastAsia="zh-CN"/>
        </w:rPr>
        <w:t>帧的起始信号表示为</w:t>
      </w:r>
      <w:r w:rsidRPr="00C8550D">
        <w:rPr>
          <w:szCs w:val="22"/>
          <w:lang w:val="en-US" w:eastAsia="zh-CN"/>
        </w:rPr>
        <w:t>TDPCH</w:t>
      </w:r>
      <w:r w:rsidRPr="00C8550D">
        <w:rPr>
          <w:rFonts w:hint="eastAsia"/>
          <w:szCs w:val="22"/>
          <w:lang w:val="en-US" w:eastAsia="zh-CN"/>
        </w:rPr>
        <w:t>，而与</w:t>
      </w:r>
      <w:r w:rsidRPr="00C8550D">
        <w:rPr>
          <w:szCs w:val="22"/>
          <w:lang w:val="en-US" w:eastAsia="zh-CN"/>
        </w:rPr>
        <w:t>PDSCH</w:t>
      </w:r>
      <w:r w:rsidRPr="00C8550D">
        <w:rPr>
          <w:rFonts w:hint="eastAsia"/>
          <w:szCs w:val="22"/>
          <w:lang w:val="en-US" w:eastAsia="zh-CN"/>
        </w:rPr>
        <w:t>帧相联系的起始信号表示为</w:t>
      </w:r>
      <w:r w:rsidRPr="00C8550D">
        <w:rPr>
          <w:i/>
          <w:iCs/>
          <w:szCs w:val="22"/>
          <w:lang w:val="en-US" w:eastAsia="zh-CN"/>
        </w:rPr>
        <w:t>T</w:t>
      </w:r>
      <w:r w:rsidRPr="00C8550D">
        <w:rPr>
          <w:i/>
          <w:iCs/>
          <w:szCs w:val="22"/>
          <w:vertAlign w:val="subscript"/>
          <w:lang w:val="en-US" w:eastAsia="zh-CN"/>
        </w:rPr>
        <w:t>PDSCH</w:t>
      </w:r>
      <w:r w:rsidRPr="00C8550D">
        <w:rPr>
          <w:szCs w:val="22"/>
          <w:lang w:val="en-US" w:eastAsia="zh-CN"/>
        </w:rPr>
        <w:t xml:space="preserve">. </w:t>
      </w:r>
      <w:r w:rsidRPr="00C8550D">
        <w:rPr>
          <w:rFonts w:hint="eastAsia"/>
          <w:szCs w:val="22"/>
          <w:lang w:val="en-US" w:eastAsia="zh-CN"/>
        </w:rPr>
        <w:t>任何</w:t>
      </w:r>
      <w:r w:rsidRPr="00C8550D">
        <w:rPr>
          <w:szCs w:val="22"/>
          <w:lang w:val="en-US" w:eastAsia="zh-CN"/>
        </w:rPr>
        <w:t xml:space="preserve"> DPCH</w:t>
      </w:r>
      <w:r w:rsidRPr="00C8550D">
        <w:rPr>
          <w:rFonts w:hint="eastAsia"/>
          <w:szCs w:val="22"/>
          <w:lang w:val="en-US" w:eastAsia="zh-CN"/>
        </w:rPr>
        <w:t>帧是通过关系</w:t>
      </w:r>
      <w:r w:rsidRPr="00C8550D">
        <w:rPr>
          <w:szCs w:val="22"/>
          <w:lang w:val="en-US" w:eastAsia="zh-CN"/>
        </w:rPr>
        <w:t xml:space="preserve">46 080 chips </w:t>
      </w:r>
      <w:r w:rsidRPr="00C8550D">
        <w:rPr>
          <w:szCs w:val="22"/>
        </w:rPr>
        <w:sym w:font="Symbol" w:char="F0A3"/>
      </w:r>
      <w:r w:rsidRPr="00C8550D">
        <w:rPr>
          <w:szCs w:val="22"/>
          <w:lang w:val="en-US" w:eastAsia="zh-CN"/>
        </w:rPr>
        <w:t xml:space="preserve"> </w:t>
      </w:r>
      <w:r w:rsidRPr="00C8550D">
        <w:rPr>
          <w:i/>
          <w:iCs/>
          <w:szCs w:val="22"/>
          <w:lang w:val="en-US" w:eastAsia="zh-CN"/>
        </w:rPr>
        <w:t>T</w:t>
      </w:r>
      <w:r w:rsidRPr="00C8550D">
        <w:rPr>
          <w:i/>
          <w:iCs/>
          <w:szCs w:val="22"/>
          <w:vertAlign w:val="subscript"/>
          <w:lang w:val="en-US" w:eastAsia="zh-CN"/>
        </w:rPr>
        <w:t>PDSCH</w:t>
      </w:r>
      <w:r w:rsidRPr="00C8550D">
        <w:rPr>
          <w:szCs w:val="22"/>
          <w:lang w:val="en-US" w:eastAsia="zh-CN"/>
        </w:rPr>
        <w:t xml:space="preserve"> </w:t>
      </w:r>
      <w:r w:rsidRPr="00C8550D">
        <w:rPr>
          <w:szCs w:val="22"/>
        </w:rPr>
        <w:sym w:font="Symbol" w:char="F02D"/>
      </w:r>
      <w:r w:rsidRPr="00C8550D">
        <w:rPr>
          <w:szCs w:val="22"/>
          <w:lang w:val="en-US" w:eastAsia="zh-CN"/>
        </w:rPr>
        <w:t xml:space="preserve"> </w:t>
      </w:r>
      <w:r w:rsidRPr="00C8550D">
        <w:rPr>
          <w:i/>
          <w:iCs/>
          <w:szCs w:val="22"/>
          <w:lang w:val="en-US" w:eastAsia="zh-CN"/>
        </w:rPr>
        <w:t>T</w:t>
      </w:r>
      <w:r w:rsidRPr="00C8550D">
        <w:rPr>
          <w:i/>
          <w:iCs/>
          <w:szCs w:val="22"/>
          <w:vertAlign w:val="subscript"/>
          <w:lang w:val="en-US" w:eastAsia="zh-CN"/>
        </w:rPr>
        <w:t>DPCH</w:t>
      </w:r>
      <w:r w:rsidRPr="00C8550D">
        <w:rPr>
          <w:szCs w:val="22"/>
          <w:lang w:val="en-US" w:eastAsia="zh-CN"/>
        </w:rPr>
        <w:t xml:space="preserve"> &lt; 84 </w:t>
      </w:r>
      <w:smartTag w:uri="urn:schemas-microsoft-com:office:smarttags" w:element="chmetcnv">
        <w:smartTagPr>
          <w:attr w:name="UnitName" w:val="码"/>
          <w:attr w:name="SourceValue" w:val="480"/>
          <w:attr w:name="HasSpace" w:val="False"/>
          <w:attr w:name="Negative" w:val="False"/>
          <w:attr w:name="NumberType" w:val="1"/>
          <w:attr w:name="TCSC" w:val="0"/>
        </w:smartTagPr>
        <w:r w:rsidRPr="00C8550D">
          <w:rPr>
            <w:szCs w:val="22"/>
            <w:lang w:val="en-US" w:eastAsia="zh-CN"/>
          </w:rPr>
          <w:t>480</w:t>
        </w:r>
        <w:r w:rsidRPr="00C8550D">
          <w:rPr>
            <w:rFonts w:hint="eastAsia"/>
            <w:szCs w:val="22"/>
            <w:lang w:val="en-US" w:eastAsia="zh-CN"/>
          </w:rPr>
          <w:t>码</w:t>
        </w:r>
      </w:smartTag>
      <w:r w:rsidRPr="00C8550D">
        <w:rPr>
          <w:rFonts w:hint="eastAsia"/>
          <w:szCs w:val="22"/>
          <w:lang w:val="en-US" w:eastAsia="zh-CN"/>
        </w:rPr>
        <w:t>片、与一个</w:t>
      </w:r>
      <w:r w:rsidRPr="00C8550D">
        <w:rPr>
          <w:szCs w:val="22"/>
          <w:lang w:val="en-US" w:eastAsia="zh-CN"/>
        </w:rPr>
        <w:t>PDSCH</w:t>
      </w:r>
      <w:r w:rsidRPr="00C8550D">
        <w:rPr>
          <w:rFonts w:hint="eastAsia"/>
          <w:szCs w:val="22"/>
          <w:lang w:val="en-US" w:eastAsia="zh-CN"/>
        </w:rPr>
        <w:t>帧发生联系的。</w:t>
      </w:r>
    </w:p>
    <w:p w:rsidR="00C81654" w:rsidRPr="00C8550D" w:rsidRDefault="00C81654" w:rsidP="00785CDC">
      <w:pPr>
        <w:pStyle w:val="Headingb"/>
        <w:rPr>
          <w:lang w:val="en-US" w:eastAsia="zh-CN"/>
        </w:rPr>
      </w:pPr>
      <w:bookmarkStart w:id="92" w:name="_Ref463754834"/>
      <w:bookmarkStart w:id="93" w:name="_Toc464978501"/>
      <w:bookmarkStart w:id="94" w:name="_Toc465063146"/>
      <w:bookmarkStart w:id="95" w:name="_Toc465063554"/>
      <w:bookmarkStart w:id="96" w:name="_Toc465073893"/>
      <w:bookmarkStart w:id="97" w:name="_Toc478741200"/>
      <w:bookmarkStart w:id="98" w:name="_Toc525524981"/>
      <w:smartTag w:uri="urn:schemas-microsoft-com:office:smarttags" w:element="chsdate">
        <w:smartTagPr>
          <w:attr w:name="Year" w:val="1899"/>
          <w:attr w:name="Month" w:val="12"/>
          <w:attr w:name="Day" w:val="30"/>
          <w:attr w:name="IsLunarDate" w:val="False"/>
          <w:attr w:name="IsROCDate" w:val="False"/>
        </w:smartTagPr>
        <w:r w:rsidRPr="00C8550D">
          <w:rPr>
            <w:szCs w:val="22"/>
            <w:lang w:val="en-US" w:eastAsia="zh-CN"/>
          </w:rPr>
          <w:t>4.3.3</w:t>
        </w:r>
      </w:smartTag>
      <w:r w:rsidRPr="00C8550D">
        <w:rPr>
          <w:szCs w:val="22"/>
          <w:lang w:val="en-US" w:eastAsia="zh-CN"/>
        </w:rPr>
        <w:t>.4.1.4.5</w:t>
      </w:r>
      <w:r w:rsidRPr="00C8550D">
        <w:rPr>
          <w:szCs w:val="22"/>
          <w:lang w:val="en-US" w:eastAsia="zh-CN"/>
        </w:rPr>
        <w:tab/>
        <w:t>DPCCH/DPDCH</w:t>
      </w:r>
      <w:r w:rsidR="00285BAF" w:rsidRPr="00C8550D">
        <w:rPr>
          <w:rFonts w:hint="eastAsia"/>
          <w:szCs w:val="22"/>
          <w:lang w:val="en-US" w:eastAsia="zh-CN"/>
        </w:rPr>
        <w:t>的定时关系</w:t>
      </w:r>
      <w:r w:rsidRPr="00C8550D">
        <w:rPr>
          <w:szCs w:val="22"/>
          <w:lang w:val="en-US" w:eastAsia="zh-CN"/>
        </w:rPr>
        <w:t xml:space="preserve"> </w:t>
      </w:r>
      <w:bookmarkEnd w:id="92"/>
      <w:bookmarkEnd w:id="93"/>
      <w:bookmarkEnd w:id="94"/>
      <w:bookmarkEnd w:id="95"/>
      <w:bookmarkEnd w:id="96"/>
      <w:bookmarkEnd w:id="97"/>
      <w:bookmarkEnd w:id="98"/>
    </w:p>
    <w:p w:rsidR="00C81654" w:rsidRPr="00C8550D" w:rsidRDefault="00285BAF" w:rsidP="00C8550D">
      <w:pPr>
        <w:ind w:firstLineChars="200" w:firstLine="440"/>
        <w:rPr>
          <w:szCs w:val="22"/>
          <w:lang w:val="en-US" w:eastAsia="zh-CN"/>
        </w:rPr>
      </w:pPr>
      <w:r w:rsidRPr="00C8550D">
        <w:rPr>
          <w:rFonts w:hint="eastAsia"/>
          <w:szCs w:val="22"/>
          <w:lang w:val="en-US" w:eastAsia="zh-CN"/>
        </w:rPr>
        <w:t>在</w:t>
      </w:r>
      <w:r w:rsidRPr="00C8550D">
        <w:rPr>
          <w:szCs w:val="22"/>
          <w:lang w:val="en-US" w:eastAsia="zh-CN"/>
        </w:rPr>
        <w:t>MES</w:t>
      </w:r>
      <w:r w:rsidRPr="00C8550D">
        <w:rPr>
          <w:rFonts w:hint="eastAsia"/>
          <w:szCs w:val="22"/>
          <w:lang w:val="en-US" w:eastAsia="zh-CN"/>
        </w:rPr>
        <w:t>处，当对应于下行链路的</w:t>
      </w:r>
      <w:r w:rsidRPr="00C8550D">
        <w:rPr>
          <w:szCs w:val="22"/>
          <w:lang w:val="en-US" w:eastAsia="zh-CN"/>
        </w:rPr>
        <w:t>DPCCH/DPDCH</w:t>
      </w:r>
      <w:r w:rsidRPr="00C8550D">
        <w:rPr>
          <w:rFonts w:hint="eastAsia"/>
          <w:szCs w:val="22"/>
          <w:lang w:val="en-US" w:eastAsia="zh-CN"/>
        </w:rPr>
        <w:t>帧的第一条有效通路收妥之后，</w:t>
      </w:r>
      <w:r w:rsidR="00F513D7" w:rsidRPr="00C8550D">
        <w:rPr>
          <w:rFonts w:hint="eastAsia"/>
          <w:szCs w:val="22"/>
          <w:lang w:val="en-US" w:eastAsia="zh-CN"/>
        </w:rPr>
        <w:t>上行链路的</w:t>
      </w:r>
      <w:r w:rsidR="00F513D7" w:rsidRPr="00C8550D">
        <w:rPr>
          <w:szCs w:val="22"/>
          <w:lang w:val="en-US" w:eastAsia="zh-CN"/>
        </w:rPr>
        <w:t>DPCCH/DPDCH</w:t>
      </w:r>
      <w:r w:rsidR="00F513D7" w:rsidRPr="00C8550D">
        <w:rPr>
          <w:rFonts w:hint="eastAsia"/>
          <w:szCs w:val="22"/>
          <w:lang w:val="en-US" w:eastAsia="zh-CN"/>
        </w:rPr>
        <w:t>帧进行约</w:t>
      </w:r>
      <w:r w:rsidR="00F513D7" w:rsidRPr="00C8550D">
        <w:rPr>
          <w:szCs w:val="22"/>
          <w:lang w:val="en-US" w:eastAsia="zh-CN"/>
        </w:rPr>
        <w:t>T</w:t>
      </w:r>
      <w:smartTag w:uri="urn:schemas-microsoft-com:office:smarttags" w:element="chmetcnv">
        <w:smartTagPr>
          <w:attr w:name="UnitName" w:val="码"/>
          <w:attr w:name="SourceValue" w:val="0"/>
          <w:attr w:name="HasSpace" w:val="True"/>
          <w:attr w:name="Negative" w:val="False"/>
          <w:attr w:name="NumberType" w:val="1"/>
          <w:attr w:name="TCSC" w:val="0"/>
        </w:smartTagPr>
        <w:r w:rsidR="00F513D7" w:rsidRPr="00C8550D">
          <w:rPr>
            <w:szCs w:val="22"/>
            <w:vertAlign w:val="subscript"/>
            <w:lang w:val="en-US" w:eastAsia="zh-CN"/>
          </w:rPr>
          <w:t>0</w:t>
        </w:r>
        <w:r w:rsidR="00F513D7" w:rsidRPr="00C8550D">
          <w:rPr>
            <w:szCs w:val="22"/>
            <w:lang w:val="en-US" w:eastAsia="zh-CN"/>
          </w:rPr>
          <w:t xml:space="preserve"> </w:t>
        </w:r>
        <w:r w:rsidR="00F513D7" w:rsidRPr="00C8550D">
          <w:rPr>
            <w:rFonts w:hint="eastAsia"/>
            <w:szCs w:val="22"/>
            <w:lang w:val="en-US" w:eastAsia="zh-CN"/>
          </w:rPr>
          <w:t>码</w:t>
        </w:r>
      </w:smartTag>
      <w:r w:rsidR="00F513D7" w:rsidRPr="00C8550D">
        <w:rPr>
          <w:rFonts w:hint="eastAsia"/>
          <w:szCs w:val="22"/>
          <w:lang w:val="en-US" w:eastAsia="zh-CN"/>
        </w:rPr>
        <w:t>片的传输。</w:t>
      </w:r>
      <w:r w:rsidR="00F513D7" w:rsidRPr="00C8550D">
        <w:rPr>
          <w:szCs w:val="22"/>
          <w:lang w:val="en-US" w:eastAsia="zh-CN"/>
        </w:rPr>
        <w:t>T</w:t>
      </w:r>
      <w:r w:rsidR="00F513D7" w:rsidRPr="00C8550D">
        <w:rPr>
          <w:szCs w:val="22"/>
          <w:vertAlign w:val="subscript"/>
          <w:lang w:val="en-US" w:eastAsia="zh-CN"/>
        </w:rPr>
        <w:t>0</w:t>
      </w:r>
      <w:r w:rsidR="00F513D7" w:rsidRPr="00C8550D">
        <w:rPr>
          <w:szCs w:val="22"/>
          <w:lang w:val="en-US" w:eastAsia="zh-CN"/>
        </w:rPr>
        <w:t xml:space="preserve"> </w:t>
      </w:r>
      <w:r w:rsidR="00F513D7" w:rsidRPr="00C8550D">
        <w:rPr>
          <w:rFonts w:hint="eastAsia"/>
          <w:szCs w:val="22"/>
          <w:lang w:val="en-US" w:eastAsia="zh-CN"/>
        </w:rPr>
        <w:t>是被定义为</w:t>
      </w:r>
      <w:r w:rsidR="00F513D7" w:rsidRPr="00C8550D">
        <w:rPr>
          <w:szCs w:val="22"/>
          <w:lang w:val="en-US" w:eastAsia="zh-CN"/>
        </w:rPr>
        <w:t>38 400 + 1 </w:t>
      </w:r>
      <w:smartTag w:uri="urn:schemas-microsoft-com:office:smarttags" w:element="chmetcnv">
        <w:smartTagPr>
          <w:attr w:name="UnitName" w:val="码"/>
          <w:attr w:name="SourceValue" w:val="24"/>
          <w:attr w:name="HasSpace" w:val="False"/>
          <w:attr w:name="Negative" w:val="False"/>
          <w:attr w:name="NumberType" w:val="1"/>
          <w:attr w:name="TCSC" w:val="0"/>
        </w:smartTagPr>
        <w:r w:rsidR="00F513D7" w:rsidRPr="00C8550D">
          <w:rPr>
            <w:szCs w:val="22"/>
            <w:lang w:val="en-US" w:eastAsia="zh-CN"/>
          </w:rPr>
          <w:t>024</w:t>
        </w:r>
        <w:r w:rsidR="00F513D7" w:rsidRPr="00C8550D">
          <w:rPr>
            <w:rFonts w:hint="eastAsia"/>
            <w:szCs w:val="22"/>
            <w:lang w:val="en-US" w:eastAsia="zh-CN"/>
          </w:rPr>
          <w:t>码</w:t>
        </w:r>
      </w:smartTag>
      <w:r w:rsidR="00F513D7" w:rsidRPr="00C8550D">
        <w:rPr>
          <w:rFonts w:hint="eastAsia"/>
          <w:szCs w:val="22"/>
          <w:lang w:val="en-US" w:eastAsia="zh-CN"/>
        </w:rPr>
        <w:t>片的一个恒定值。</w:t>
      </w:r>
    </w:p>
    <w:p w:rsidR="00C81654" w:rsidRPr="00C8550D" w:rsidRDefault="00C81654" w:rsidP="00785CDC">
      <w:pPr>
        <w:pStyle w:val="Headingb"/>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C8550D">
          <w:rPr>
            <w:szCs w:val="22"/>
            <w:lang w:val="en-US" w:eastAsia="zh-CN"/>
          </w:rPr>
          <w:t>4.3.3</w:t>
        </w:r>
      </w:smartTag>
      <w:r w:rsidRPr="00C8550D">
        <w:rPr>
          <w:szCs w:val="22"/>
          <w:lang w:val="en-US" w:eastAsia="zh-CN"/>
        </w:rPr>
        <w:t>.4.2</w:t>
      </w:r>
      <w:r w:rsidRPr="00C8550D">
        <w:rPr>
          <w:szCs w:val="22"/>
          <w:lang w:val="en-US" w:eastAsia="zh-CN"/>
        </w:rPr>
        <w:tab/>
      </w:r>
      <w:r w:rsidRPr="00C8550D">
        <w:rPr>
          <w:rFonts w:ascii="SimSun" w:hAnsi="SimSun" w:cs="SimSun" w:hint="eastAsia"/>
          <w:szCs w:val="22"/>
          <w:lang w:val="en-US" w:eastAsia="zh-CN"/>
        </w:rPr>
        <w:t>信道编码和复用</w:t>
      </w:r>
    </w:p>
    <w:p w:rsidR="00C81654" w:rsidRPr="00C8550D" w:rsidRDefault="00C81654" w:rsidP="00785CDC">
      <w:pPr>
        <w:pStyle w:val="Headingb"/>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C8550D">
          <w:rPr>
            <w:szCs w:val="22"/>
            <w:lang w:val="en-US" w:eastAsia="zh-CN"/>
          </w:rPr>
          <w:t>4.3.3</w:t>
        </w:r>
      </w:smartTag>
      <w:r w:rsidRPr="00C8550D">
        <w:rPr>
          <w:szCs w:val="22"/>
          <w:lang w:val="en-US" w:eastAsia="zh-CN"/>
        </w:rPr>
        <w:t>.4.2.1</w:t>
      </w:r>
      <w:r w:rsidRPr="00C8550D">
        <w:rPr>
          <w:szCs w:val="22"/>
          <w:lang w:val="en-US" w:eastAsia="zh-CN"/>
        </w:rPr>
        <w:tab/>
      </w:r>
      <w:r w:rsidRPr="00C8550D">
        <w:rPr>
          <w:rFonts w:ascii="SimSun" w:hAnsi="SimSun" w:cs="SimSun" w:hint="eastAsia"/>
          <w:szCs w:val="22"/>
          <w:lang w:val="en-US" w:eastAsia="zh-CN"/>
        </w:rPr>
        <w:t>处理步骤</w:t>
      </w:r>
    </w:p>
    <w:p w:rsidR="00C81654" w:rsidRPr="00C8550D" w:rsidRDefault="00C81654" w:rsidP="00C8550D">
      <w:pPr>
        <w:ind w:firstLineChars="200" w:firstLine="440"/>
        <w:rPr>
          <w:szCs w:val="22"/>
          <w:lang w:val="en-US" w:eastAsia="zh-CN"/>
        </w:rPr>
      </w:pPr>
      <w:r w:rsidRPr="00C8550D">
        <w:rPr>
          <w:rFonts w:ascii="SimSun" w:hAnsi="SimSun" w:cs="SimSun" w:hint="eastAsia"/>
          <w:szCs w:val="22"/>
          <w:lang w:val="en-US" w:eastAsia="zh-CN"/>
        </w:rPr>
        <w:t>编码和复用步骤示于图</w:t>
      </w:r>
      <w:r w:rsidR="00C96365">
        <w:rPr>
          <w:szCs w:val="22"/>
          <w:lang w:val="en-US" w:eastAsia="zh-CN"/>
        </w:rPr>
        <w:t>46</w:t>
      </w:r>
      <w:r w:rsidRPr="00C8550D">
        <w:rPr>
          <w:rFonts w:ascii="SimSun" w:hAnsi="SimSun" w:cs="SimSun" w:hint="eastAsia"/>
          <w:szCs w:val="22"/>
          <w:lang w:val="en-US" w:eastAsia="zh-CN"/>
        </w:rPr>
        <w:t>，其中</w:t>
      </w:r>
      <w:r w:rsidRPr="00C8550D">
        <w:rPr>
          <w:szCs w:val="22"/>
          <w:lang w:val="en-US" w:eastAsia="zh-CN"/>
        </w:rPr>
        <w:t>TrBk</w:t>
      </w:r>
      <w:r w:rsidRPr="00C8550D">
        <w:rPr>
          <w:rFonts w:ascii="SimSun" w:hAnsi="SimSun" w:cs="SimSun" w:hint="eastAsia"/>
          <w:szCs w:val="22"/>
          <w:lang w:val="en-US" w:eastAsia="zh-CN"/>
        </w:rPr>
        <w:t>：传输块和</w:t>
      </w:r>
      <w:r w:rsidRPr="00C8550D">
        <w:rPr>
          <w:szCs w:val="22"/>
          <w:lang w:val="en-US" w:eastAsia="zh-CN"/>
        </w:rPr>
        <w:t>DTX</w:t>
      </w:r>
      <w:r w:rsidRPr="00C8550D">
        <w:rPr>
          <w:rFonts w:ascii="SimSun" w:hAnsi="SimSun" w:cs="SimSun" w:hint="eastAsia"/>
          <w:szCs w:val="22"/>
          <w:lang w:val="en-US" w:eastAsia="zh-CN"/>
        </w:rPr>
        <w:t>：不连续传输。</w:t>
      </w:r>
    </w:p>
    <w:p w:rsidR="00C81654" w:rsidRPr="00C8550D" w:rsidRDefault="00C81654" w:rsidP="00785CDC">
      <w:pPr>
        <w:pStyle w:val="Headingb"/>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C8550D">
          <w:rPr>
            <w:szCs w:val="22"/>
            <w:lang w:val="en-US" w:eastAsia="zh-CN"/>
          </w:rPr>
          <w:t>4.3.3</w:t>
        </w:r>
      </w:smartTag>
      <w:r w:rsidRPr="00C8550D">
        <w:rPr>
          <w:szCs w:val="22"/>
          <w:lang w:val="en-US" w:eastAsia="zh-CN"/>
        </w:rPr>
        <w:t>.4.2.2</w:t>
      </w:r>
      <w:r w:rsidRPr="00C8550D">
        <w:rPr>
          <w:szCs w:val="22"/>
          <w:lang w:val="en-US" w:eastAsia="zh-CN"/>
        </w:rPr>
        <w:tab/>
      </w:r>
      <w:r w:rsidRPr="00C8550D">
        <w:rPr>
          <w:rFonts w:ascii="SimSun" w:hAnsi="SimSun" w:cs="SimSun" w:hint="eastAsia"/>
          <w:szCs w:val="22"/>
          <w:lang w:val="en-US" w:eastAsia="zh-CN"/>
        </w:rPr>
        <w:t>差错检测</w:t>
      </w:r>
    </w:p>
    <w:p w:rsidR="00C81654" w:rsidRPr="00C8550D" w:rsidRDefault="00C81654" w:rsidP="00C8550D">
      <w:pPr>
        <w:ind w:firstLineChars="200" w:firstLine="440"/>
        <w:rPr>
          <w:szCs w:val="22"/>
          <w:lang w:eastAsia="zh-CN"/>
        </w:rPr>
      </w:pPr>
      <w:r w:rsidRPr="00C8550D">
        <w:rPr>
          <w:rFonts w:ascii="SimSun" w:hAnsi="SimSun" w:cs="SimSun" w:hint="eastAsia"/>
          <w:szCs w:val="22"/>
          <w:lang w:eastAsia="zh-CN"/>
        </w:rPr>
        <w:t>在传输信道模块上通过</w:t>
      </w:r>
      <w:r w:rsidRPr="00C8550D">
        <w:rPr>
          <w:szCs w:val="22"/>
          <w:lang w:eastAsia="zh-CN"/>
        </w:rPr>
        <w:t xml:space="preserve"> CRC</w:t>
      </w:r>
      <w:r w:rsidRPr="00C8550D">
        <w:rPr>
          <w:rFonts w:ascii="SimSun" w:hAnsi="SimSun" w:cs="SimSun" w:hint="eastAsia"/>
          <w:szCs w:val="22"/>
          <w:lang w:eastAsia="zh-CN"/>
        </w:rPr>
        <w:t>提供差错检测。</w:t>
      </w:r>
      <w:r w:rsidRPr="00C8550D">
        <w:rPr>
          <w:szCs w:val="22"/>
          <w:lang w:eastAsia="zh-CN"/>
        </w:rPr>
        <w:t>CRC</w:t>
      </w:r>
      <w:r w:rsidRPr="00C8550D">
        <w:rPr>
          <w:rFonts w:ascii="SimSun" w:hAnsi="SimSun" w:cs="SimSun" w:hint="eastAsia"/>
          <w:szCs w:val="22"/>
          <w:lang w:eastAsia="zh-CN"/>
        </w:rPr>
        <w:t>为</w:t>
      </w:r>
      <w:r w:rsidRPr="00C8550D">
        <w:rPr>
          <w:szCs w:val="22"/>
          <w:lang w:eastAsia="zh-CN"/>
        </w:rPr>
        <w:t>24</w:t>
      </w:r>
      <w:r w:rsidRPr="00C8550D">
        <w:rPr>
          <w:rFonts w:ascii="SimSun" w:hAnsi="SimSun" w:cs="SimSun" w:hint="eastAsia"/>
          <w:szCs w:val="22"/>
          <w:lang w:eastAsia="zh-CN"/>
        </w:rPr>
        <w:t>、</w:t>
      </w:r>
      <w:r w:rsidRPr="00C8550D">
        <w:rPr>
          <w:szCs w:val="22"/>
          <w:lang w:eastAsia="zh-CN"/>
        </w:rPr>
        <w:t>16</w:t>
      </w:r>
      <w:r w:rsidRPr="00C8550D">
        <w:rPr>
          <w:rFonts w:ascii="SimSun" w:hAnsi="SimSun" w:cs="SimSun" w:hint="eastAsia"/>
          <w:szCs w:val="22"/>
          <w:lang w:eastAsia="zh-CN"/>
        </w:rPr>
        <w:t>、</w:t>
      </w:r>
      <w:r w:rsidRPr="00C8550D">
        <w:rPr>
          <w:szCs w:val="22"/>
          <w:lang w:eastAsia="zh-CN"/>
        </w:rPr>
        <w:t>12</w:t>
      </w:r>
      <w:r w:rsidRPr="00C8550D">
        <w:rPr>
          <w:rFonts w:ascii="SimSun" w:hAnsi="SimSun" w:cs="SimSun" w:hint="eastAsia"/>
          <w:szCs w:val="22"/>
          <w:lang w:eastAsia="zh-CN"/>
        </w:rPr>
        <w:t>、</w:t>
      </w:r>
      <w:r w:rsidRPr="00C8550D">
        <w:rPr>
          <w:szCs w:val="22"/>
          <w:lang w:eastAsia="zh-CN"/>
        </w:rPr>
        <w:t>8</w:t>
      </w:r>
      <w:r w:rsidRPr="00C8550D">
        <w:rPr>
          <w:rFonts w:ascii="SimSun" w:hAnsi="SimSun" w:cs="SimSun" w:hint="eastAsia"/>
          <w:szCs w:val="22"/>
          <w:lang w:eastAsia="zh-CN"/>
        </w:rPr>
        <w:t>或</w:t>
      </w:r>
      <w:r w:rsidRPr="00C8550D">
        <w:rPr>
          <w:szCs w:val="22"/>
          <w:lang w:eastAsia="zh-CN"/>
        </w:rPr>
        <w:t>0</w:t>
      </w:r>
      <w:r w:rsidRPr="00C8550D">
        <w:rPr>
          <w:rFonts w:ascii="SimSun" w:hAnsi="SimSun" w:cs="SimSun" w:hint="eastAsia"/>
          <w:szCs w:val="22"/>
          <w:lang w:eastAsia="zh-CN"/>
        </w:rPr>
        <w:t>比特且采用哪个</w:t>
      </w:r>
      <w:r w:rsidRPr="00C8550D">
        <w:rPr>
          <w:szCs w:val="22"/>
          <w:lang w:eastAsia="zh-CN"/>
        </w:rPr>
        <w:t xml:space="preserve">CRC </w:t>
      </w:r>
      <w:r w:rsidRPr="00C8550D">
        <w:rPr>
          <w:rFonts w:ascii="SimSun" w:hAnsi="SimSun" w:cs="SimSun" w:hint="eastAsia"/>
          <w:szCs w:val="22"/>
          <w:lang w:eastAsia="zh-CN"/>
        </w:rPr>
        <w:t>长度的信令来自较高层，</w:t>
      </w:r>
      <w:r w:rsidRPr="00C8550D">
        <w:rPr>
          <w:szCs w:val="22"/>
          <w:lang w:eastAsia="zh-CN"/>
        </w:rPr>
        <w:t>CRC</w:t>
      </w:r>
      <w:r w:rsidRPr="00C8550D">
        <w:rPr>
          <w:rFonts w:ascii="SimSun" w:hAnsi="SimSun" w:cs="SimSun" w:hint="eastAsia"/>
          <w:szCs w:val="22"/>
          <w:lang w:eastAsia="zh-CN"/>
        </w:rPr>
        <w:t>长度应是用于各传输信道的。</w:t>
      </w:r>
    </w:p>
    <w:p w:rsidR="00C81654" w:rsidRPr="00C8550D" w:rsidRDefault="00C81654" w:rsidP="00C8550D">
      <w:pPr>
        <w:ind w:firstLineChars="200" w:firstLine="440"/>
        <w:rPr>
          <w:szCs w:val="22"/>
          <w:lang w:val="en-US" w:eastAsia="zh-CN"/>
        </w:rPr>
      </w:pPr>
      <w:r w:rsidRPr="00C8550D">
        <w:rPr>
          <w:rFonts w:ascii="SimSun" w:hAnsi="SimSun" w:cs="SimSun" w:hint="eastAsia"/>
          <w:szCs w:val="22"/>
          <w:lang w:eastAsia="zh-CN"/>
        </w:rPr>
        <w:t>整个传输模块是用于计算各传输模块的</w:t>
      </w:r>
      <w:r w:rsidRPr="00C8550D">
        <w:rPr>
          <w:szCs w:val="22"/>
          <w:lang w:eastAsia="zh-CN"/>
        </w:rPr>
        <w:t xml:space="preserve"> CRC </w:t>
      </w:r>
      <w:r w:rsidRPr="00C8550D">
        <w:rPr>
          <w:rFonts w:ascii="SimSun" w:hAnsi="SimSun" w:cs="SimSun" w:hint="eastAsia"/>
          <w:szCs w:val="22"/>
          <w:lang w:eastAsia="zh-CN"/>
        </w:rPr>
        <w:t>奇偶校验比特的。奇偶校验比特由以下循环发生器多项式之一所产生：</w:t>
      </w:r>
    </w:p>
    <w:p w:rsidR="00C81654" w:rsidRPr="00C8550D" w:rsidRDefault="00C81654" w:rsidP="00F83304">
      <w:pPr>
        <w:pStyle w:val="enumlev1"/>
        <w:rPr>
          <w:szCs w:val="22"/>
          <w:lang w:val="en-US" w:eastAsia="zh-CN"/>
        </w:rPr>
      </w:pPr>
      <w:r w:rsidRPr="00C8550D">
        <w:rPr>
          <w:szCs w:val="22"/>
        </w:rPr>
        <w:sym w:font="Symbol" w:char="F02D"/>
      </w:r>
      <w:r w:rsidRPr="00C8550D">
        <w:rPr>
          <w:szCs w:val="22"/>
          <w:lang w:val="en-US"/>
        </w:rPr>
        <w:tab/>
      </w:r>
      <w:r w:rsidRPr="00C8550D">
        <w:rPr>
          <w:i/>
          <w:iCs/>
          <w:szCs w:val="22"/>
          <w:lang w:val="en-US"/>
        </w:rPr>
        <w:t>G</w:t>
      </w:r>
      <w:r w:rsidRPr="00C8550D">
        <w:rPr>
          <w:i/>
          <w:iCs/>
          <w:szCs w:val="22"/>
          <w:vertAlign w:val="subscript"/>
          <w:lang w:val="en-US"/>
        </w:rPr>
        <w:t>CRC</w:t>
      </w:r>
      <w:r w:rsidRPr="00C8550D">
        <w:rPr>
          <w:szCs w:val="22"/>
          <w:vertAlign w:val="subscript"/>
          <w:lang w:val="en-US"/>
        </w:rPr>
        <w:t>24</w:t>
      </w:r>
      <w:r w:rsidRPr="00C8550D">
        <w:rPr>
          <w:szCs w:val="22"/>
          <w:lang w:val="en-US"/>
        </w:rPr>
        <w:t>(</w:t>
      </w:r>
      <w:r w:rsidRPr="00C8550D">
        <w:rPr>
          <w:i/>
          <w:iCs/>
          <w:szCs w:val="22"/>
          <w:lang w:val="en-US"/>
        </w:rPr>
        <w:t>X</w:t>
      </w:r>
      <w:r w:rsidRPr="00C8550D">
        <w:rPr>
          <w:szCs w:val="22"/>
          <w:lang w:val="en-US"/>
        </w:rPr>
        <w:t xml:space="preserve">) = </w:t>
      </w:r>
      <w:r w:rsidRPr="00C8550D">
        <w:rPr>
          <w:i/>
          <w:iCs/>
          <w:szCs w:val="22"/>
          <w:lang w:val="en-US"/>
        </w:rPr>
        <w:t>X</w:t>
      </w:r>
      <w:r w:rsidRPr="00C8550D">
        <w:rPr>
          <w:szCs w:val="22"/>
          <w:lang w:val="en-US"/>
        </w:rPr>
        <w:t xml:space="preserve"> 24 + </w:t>
      </w:r>
      <w:r w:rsidRPr="00C8550D">
        <w:rPr>
          <w:i/>
          <w:iCs/>
          <w:szCs w:val="22"/>
          <w:lang w:val="en-US"/>
        </w:rPr>
        <w:t>X</w:t>
      </w:r>
      <w:r w:rsidRPr="00C8550D">
        <w:rPr>
          <w:szCs w:val="22"/>
          <w:lang w:val="en-US"/>
        </w:rPr>
        <w:t xml:space="preserve">  23 + </w:t>
      </w:r>
      <w:r w:rsidRPr="00C8550D">
        <w:rPr>
          <w:i/>
          <w:iCs/>
          <w:szCs w:val="22"/>
          <w:lang w:val="en-US"/>
        </w:rPr>
        <w:t>X</w:t>
      </w:r>
      <w:r w:rsidRPr="00C8550D">
        <w:rPr>
          <w:szCs w:val="22"/>
          <w:lang w:val="en-US"/>
        </w:rPr>
        <w:t xml:space="preserve"> 6 + </w:t>
      </w:r>
      <w:r w:rsidRPr="00C8550D">
        <w:rPr>
          <w:i/>
          <w:iCs/>
          <w:szCs w:val="22"/>
          <w:lang w:val="en-US"/>
        </w:rPr>
        <w:t>X</w:t>
      </w:r>
      <w:r w:rsidRPr="00C8550D">
        <w:rPr>
          <w:szCs w:val="22"/>
          <w:lang w:val="en-US"/>
        </w:rPr>
        <w:t xml:space="preserve"> 5 + </w:t>
      </w:r>
      <w:r w:rsidRPr="00C8550D">
        <w:rPr>
          <w:i/>
          <w:iCs/>
          <w:szCs w:val="22"/>
          <w:lang w:val="en-US"/>
        </w:rPr>
        <w:t>X</w:t>
      </w:r>
      <w:r w:rsidRPr="00C8550D">
        <w:rPr>
          <w:szCs w:val="22"/>
          <w:lang w:val="en-US"/>
        </w:rPr>
        <w:t xml:space="preserve"> + 1</w:t>
      </w:r>
      <w:r w:rsidR="00C8550D" w:rsidRPr="00C8550D">
        <w:rPr>
          <w:rFonts w:hint="eastAsia"/>
          <w:szCs w:val="22"/>
          <w:lang w:val="en-US" w:eastAsia="zh-CN"/>
        </w:rPr>
        <w:t>；</w:t>
      </w:r>
    </w:p>
    <w:p w:rsidR="00C81654" w:rsidRPr="00C8550D" w:rsidRDefault="00C81654" w:rsidP="00F83304">
      <w:pPr>
        <w:pStyle w:val="enumlev1"/>
        <w:rPr>
          <w:szCs w:val="22"/>
          <w:lang w:val="en-US" w:eastAsia="zh-CN"/>
        </w:rPr>
      </w:pPr>
      <w:r w:rsidRPr="00C8550D">
        <w:rPr>
          <w:szCs w:val="22"/>
        </w:rPr>
        <w:sym w:font="Symbol" w:char="F02D"/>
      </w:r>
      <w:r w:rsidRPr="00C8550D">
        <w:rPr>
          <w:szCs w:val="22"/>
          <w:lang w:val="en-US"/>
        </w:rPr>
        <w:tab/>
      </w:r>
      <w:r w:rsidRPr="00C8550D">
        <w:rPr>
          <w:i/>
          <w:iCs/>
          <w:szCs w:val="22"/>
          <w:lang w:val="en-US"/>
        </w:rPr>
        <w:t>G</w:t>
      </w:r>
      <w:r w:rsidRPr="00C8550D">
        <w:rPr>
          <w:i/>
          <w:iCs/>
          <w:szCs w:val="22"/>
          <w:vertAlign w:val="subscript"/>
          <w:lang w:val="en-US"/>
        </w:rPr>
        <w:t>CRC</w:t>
      </w:r>
      <w:r w:rsidRPr="00C8550D">
        <w:rPr>
          <w:szCs w:val="22"/>
          <w:vertAlign w:val="subscript"/>
          <w:lang w:val="en-US"/>
        </w:rPr>
        <w:t>16</w:t>
      </w:r>
      <w:r w:rsidRPr="00C8550D">
        <w:rPr>
          <w:szCs w:val="22"/>
          <w:lang w:val="en-US"/>
        </w:rPr>
        <w:t>(</w:t>
      </w:r>
      <w:r w:rsidRPr="00C8550D">
        <w:rPr>
          <w:i/>
          <w:iCs/>
          <w:szCs w:val="22"/>
          <w:lang w:val="en-US"/>
        </w:rPr>
        <w:t>X</w:t>
      </w:r>
      <w:r w:rsidRPr="00C8550D">
        <w:rPr>
          <w:szCs w:val="22"/>
          <w:lang w:val="en-US"/>
        </w:rPr>
        <w:t xml:space="preserve">) = </w:t>
      </w:r>
      <w:r w:rsidRPr="00C8550D">
        <w:rPr>
          <w:i/>
          <w:iCs/>
          <w:szCs w:val="22"/>
          <w:lang w:val="en-US"/>
        </w:rPr>
        <w:t>X</w:t>
      </w:r>
      <w:r w:rsidRPr="00C8550D">
        <w:rPr>
          <w:szCs w:val="22"/>
          <w:lang w:val="en-US"/>
        </w:rPr>
        <w:t xml:space="preserve"> 16 + </w:t>
      </w:r>
      <w:r w:rsidRPr="00C8550D">
        <w:rPr>
          <w:i/>
          <w:iCs/>
          <w:szCs w:val="22"/>
          <w:lang w:val="en-US"/>
        </w:rPr>
        <w:t>X</w:t>
      </w:r>
      <w:r w:rsidRPr="00C8550D">
        <w:rPr>
          <w:szCs w:val="22"/>
          <w:lang w:val="en-US"/>
        </w:rPr>
        <w:t xml:space="preserve"> 12 + </w:t>
      </w:r>
      <w:r w:rsidRPr="00C8550D">
        <w:rPr>
          <w:i/>
          <w:iCs/>
          <w:szCs w:val="22"/>
          <w:lang w:val="en-US"/>
        </w:rPr>
        <w:t>X</w:t>
      </w:r>
      <w:r w:rsidRPr="00C8550D">
        <w:rPr>
          <w:szCs w:val="22"/>
          <w:lang w:val="en-US"/>
        </w:rPr>
        <w:t> 5 + 1</w:t>
      </w:r>
      <w:r w:rsidR="00C8550D" w:rsidRPr="00C8550D">
        <w:rPr>
          <w:rFonts w:hint="eastAsia"/>
          <w:szCs w:val="22"/>
          <w:lang w:val="en-US" w:eastAsia="zh-CN"/>
        </w:rPr>
        <w:t>；</w:t>
      </w:r>
    </w:p>
    <w:p w:rsidR="00C81654" w:rsidRPr="00C8550D" w:rsidRDefault="00C81654" w:rsidP="00F83304">
      <w:pPr>
        <w:pStyle w:val="enumlev1"/>
        <w:rPr>
          <w:szCs w:val="22"/>
          <w:lang w:val="en-US" w:eastAsia="zh-CN"/>
        </w:rPr>
      </w:pPr>
      <w:r w:rsidRPr="00C8550D">
        <w:rPr>
          <w:szCs w:val="22"/>
        </w:rPr>
        <w:sym w:font="Symbol" w:char="F02D"/>
      </w:r>
      <w:r w:rsidRPr="00C8550D">
        <w:rPr>
          <w:szCs w:val="22"/>
          <w:lang w:val="en-US"/>
        </w:rPr>
        <w:tab/>
      </w:r>
      <w:r w:rsidRPr="00C8550D">
        <w:rPr>
          <w:i/>
          <w:iCs/>
          <w:szCs w:val="22"/>
          <w:lang w:val="en-US"/>
        </w:rPr>
        <w:t>G</w:t>
      </w:r>
      <w:r w:rsidRPr="00C8550D">
        <w:rPr>
          <w:i/>
          <w:iCs/>
          <w:szCs w:val="22"/>
          <w:vertAlign w:val="subscript"/>
          <w:lang w:val="en-US"/>
        </w:rPr>
        <w:t>CRC</w:t>
      </w:r>
      <w:r w:rsidRPr="00C8550D">
        <w:rPr>
          <w:szCs w:val="22"/>
          <w:vertAlign w:val="subscript"/>
          <w:lang w:val="en-US"/>
        </w:rPr>
        <w:t>12</w:t>
      </w:r>
      <w:r w:rsidRPr="00C8550D">
        <w:rPr>
          <w:szCs w:val="22"/>
          <w:lang w:val="en-US"/>
        </w:rPr>
        <w:t>(</w:t>
      </w:r>
      <w:r w:rsidRPr="00C8550D">
        <w:rPr>
          <w:i/>
          <w:iCs/>
          <w:szCs w:val="22"/>
          <w:lang w:val="en-US"/>
        </w:rPr>
        <w:t>X</w:t>
      </w:r>
      <w:r w:rsidRPr="00C8550D">
        <w:rPr>
          <w:szCs w:val="22"/>
          <w:lang w:val="en-US"/>
        </w:rPr>
        <w:t xml:space="preserve">) = </w:t>
      </w:r>
      <w:r w:rsidRPr="00C8550D">
        <w:rPr>
          <w:i/>
          <w:iCs/>
          <w:szCs w:val="22"/>
          <w:lang w:val="en-US"/>
        </w:rPr>
        <w:t>X</w:t>
      </w:r>
      <w:r w:rsidRPr="00C8550D">
        <w:rPr>
          <w:szCs w:val="22"/>
          <w:lang w:val="en-US"/>
        </w:rPr>
        <w:t xml:space="preserve"> 12 + </w:t>
      </w:r>
      <w:r w:rsidRPr="00C8550D">
        <w:rPr>
          <w:i/>
          <w:iCs/>
          <w:szCs w:val="22"/>
          <w:lang w:val="en-US"/>
        </w:rPr>
        <w:t>X</w:t>
      </w:r>
      <w:r w:rsidRPr="00C8550D">
        <w:rPr>
          <w:szCs w:val="22"/>
          <w:lang w:val="en-US"/>
        </w:rPr>
        <w:t xml:space="preserve">  11 + </w:t>
      </w:r>
      <w:r w:rsidRPr="00C8550D">
        <w:rPr>
          <w:i/>
          <w:iCs/>
          <w:szCs w:val="22"/>
          <w:lang w:val="en-US"/>
        </w:rPr>
        <w:t>X</w:t>
      </w:r>
      <w:r w:rsidRPr="00C8550D">
        <w:rPr>
          <w:szCs w:val="22"/>
          <w:lang w:val="en-US"/>
        </w:rPr>
        <w:t xml:space="preserve"> 3 + </w:t>
      </w:r>
      <w:r w:rsidRPr="00C8550D">
        <w:rPr>
          <w:i/>
          <w:iCs/>
          <w:szCs w:val="22"/>
          <w:lang w:val="en-US"/>
        </w:rPr>
        <w:t>X</w:t>
      </w:r>
      <w:r w:rsidRPr="00C8550D">
        <w:rPr>
          <w:szCs w:val="22"/>
          <w:lang w:val="en-US"/>
        </w:rPr>
        <w:t xml:space="preserve"> 2 + </w:t>
      </w:r>
      <w:r w:rsidRPr="00C8550D">
        <w:rPr>
          <w:i/>
          <w:iCs/>
          <w:szCs w:val="22"/>
          <w:lang w:val="en-US"/>
        </w:rPr>
        <w:t>X</w:t>
      </w:r>
      <w:r w:rsidRPr="00C8550D">
        <w:rPr>
          <w:szCs w:val="22"/>
          <w:lang w:val="en-US"/>
        </w:rPr>
        <w:t xml:space="preserve"> + 1</w:t>
      </w:r>
      <w:r w:rsidR="00C8550D" w:rsidRPr="00C8550D">
        <w:rPr>
          <w:rFonts w:hint="eastAsia"/>
          <w:szCs w:val="22"/>
          <w:lang w:val="en-US" w:eastAsia="zh-CN"/>
        </w:rPr>
        <w:t>；</w:t>
      </w:r>
    </w:p>
    <w:p w:rsidR="00C81654" w:rsidRPr="00D962D9" w:rsidRDefault="00C81654" w:rsidP="00F83304">
      <w:pPr>
        <w:pStyle w:val="enumlev1"/>
        <w:rPr>
          <w:sz w:val="24"/>
          <w:szCs w:val="24"/>
          <w:lang w:val="en-US" w:eastAsia="zh-CN"/>
        </w:rPr>
      </w:pPr>
      <w:r w:rsidRPr="00C8550D">
        <w:rPr>
          <w:szCs w:val="22"/>
        </w:rPr>
        <w:sym w:font="Symbol" w:char="F02D"/>
      </w:r>
      <w:r w:rsidRPr="00C8550D">
        <w:rPr>
          <w:szCs w:val="22"/>
          <w:lang w:val="en-US"/>
        </w:rPr>
        <w:tab/>
      </w:r>
      <w:r w:rsidRPr="00C8550D">
        <w:rPr>
          <w:i/>
          <w:iCs/>
          <w:szCs w:val="22"/>
          <w:lang w:val="en-US"/>
        </w:rPr>
        <w:t>G</w:t>
      </w:r>
      <w:r w:rsidRPr="00C8550D">
        <w:rPr>
          <w:i/>
          <w:iCs/>
          <w:szCs w:val="22"/>
          <w:vertAlign w:val="subscript"/>
          <w:lang w:val="en-US"/>
        </w:rPr>
        <w:t>CRC</w:t>
      </w:r>
      <w:r w:rsidRPr="00C8550D">
        <w:rPr>
          <w:szCs w:val="22"/>
          <w:vertAlign w:val="subscript"/>
          <w:lang w:val="en-US"/>
        </w:rPr>
        <w:t>8</w:t>
      </w:r>
      <w:r w:rsidRPr="00C8550D">
        <w:rPr>
          <w:szCs w:val="22"/>
          <w:lang w:val="en-US"/>
        </w:rPr>
        <w:t>(</w:t>
      </w:r>
      <w:r w:rsidRPr="00C8550D">
        <w:rPr>
          <w:i/>
          <w:iCs/>
          <w:szCs w:val="22"/>
          <w:lang w:val="en-US"/>
        </w:rPr>
        <w:t>X</w:t>
      </w:r>
      <w:r w:rsidRPr="00C8550D">
        <w:rPr>
          <w:szCs w:val="22"/>
          <w:lang w:val="en-US"/>
        </w:rPr>
        <w:t xml:space="preserve">) = </w:t>
      </w:r>
      <w:r w:rsidRPr="00C8550D">
        <w:rPr>
          <w:i/>
          <w:iCs/>
          <w:szCs w:val="22"/>
          <w:lang w:val="en-US"/>
        </w:rPr>
        <w:t>X</w:t>
      </w:r>
      <w:r w:rsidRPr="00C8550D">
        <w:rPr>
          <w:szCs w:val="22"/>
          <w:lang w:val="en-US"/>
        </w:rPr>
        <w:t xml:space="preserve"> 8 + </w:t>
      </w:r>
      <w:r w:rsidRPr="00C8550D">
        <w:rPr>
          <w:i/>
          <w:iCs/>
          <w:szCs w:val="22"/>
          <w:lang w:val="en-US"/>
        </w:rPr>
        <w:t>X</w:t>
      </w:r>
      <w:r w:rsidRPr="00C8550D">
        <w:rPr>
          <w:szCs w:val="22"/>
          <w:lang w:val="en-US"/>
        </w:rPr>
        <w:t xml:space="preserve"> 7 + </w:t>
      </w:r>
      <w:r w:rsidRPr="00C8550D">
        <w:rPr>
          <w:i/>
          <w:iCs/>
          <w:szCs w:val="22"/>
          <w:lang w:val="en-US"/>
        </w:rPr>
        <w:t>X</w:t>
      </w:r>
      <w:r w:rsidRPr="00C8550D">
        <w:rPr>
          <w:szCs w:val="22"/>
          <w:lang w:val="en-US"/>
        </w:rPr>
        <w:t xml:space="preserve"> 4 + </w:t>
      </w:r>
      <w:r w:rsidRPr="00C8550D">
        <w:rPr>
          <w:i/>
          <w:iCs/>
          <w:szCs w:val="22"/>
          <w:lang w:val="en-US"/>
        </w:rPr>
        <w:t>X</w:t>
      </w:r>
      <w:r w:rsidRPr="00C8550D">
        <w:rPr>
          <w:szCs w:val="22"/>
          <w:lang w:val="en-US"/>
        </w:rPr>
        <w:t xml:space="preserve"> 3 + </w:t>
      </w:r>
      <w:r w:rsidRPr="00C8550D">
        <w:rPr>
          <w:i/>
          <w:iCs/>
          <w:szCs w:val="22"/>
          <w:lang w:val="en-US"/>
        </w:rPr>
        <w:t>X</w:t>
      </w:r>
      <w:r w:rsidR="00C8550D">
        <w:rPr>
          <w:szCs w:val="22"/>
          <w:lang w:val="en-US"/>
        </w:rPr>
        <w:t xml:space="preserve"> + 1</w:t>
      </w:r>
      <w:r w:rsidR="00C8550D">
        <w:rPr>
          <w:rFonts w:hint="eastAsia"/>
          <w:szCs w:val="22"/>
          <w:lang w:val="en-US" w:eastAsia="zh-CN"/>
        </w:rPr>
        <w:t>。</w:t>
      </w:r>
    </w:p>
    <w:p w:rsidR="001D3F23" w:rsidRDefault="001D3F23">
      <w:pPr>
        <w:tabs>
          <w:tab w:val="clear" w:pos="794"/>
          <w:tab w:val="clear" w:pos="1191"/>
          <w:tab w:val="clear" w:pos="1588"/>
          <w:tab w:val="clear" w:pos="1985"/>
        </w:tabs>
        <w:overflowPunct/>
        <w:autoSpaceDE/>
        <w:autoSpaceDN/>
        <w:adjustRightInd/>
        <w:spacing w:before="0"/>
        <w:jc w:val="left"/>
        <w:textAlignment w:val="auto"/>
        <w:rPr>
          <w:rFonts w:hAnsi="SimSun" w:cs="SimSun"/>
          <w:sz w:val="18"/>
          <w:szCs w:val="18"/>
          <w:lang w:val="en-US" w:eastAsia="zh-CN"/>
        </w:rPr>
      </w:pPr>
      <w:r>
        <w:rPr>
          <w:rFonts w:hAnsi="SimSun" w:cs="SimSun"/>
          <w:sz w:val="18"/>
          <w:szCs w:val="18"/>
          <w:lang w:val="en-US" w:eastAsia="zh-CN"/>
        </w:rPr>
        <w:br w:type="page"/>
      </w:r>
    </w:p>
    <w:p w:rsidR="00C81654" w:rsidRPr="00C96365" w:rsidRDefault="000734BD" w:rsidP="00C96365">
      <w:pPr>
        <w:spacing w:before="480" w:after="80"/>
        <w:jc w:val="center"/>
        <w:rPr>
          <w:rFonts w:hAnsi="SimSun" w:cs="SimSun"/>
          <w:sz w:val="18"/>
          <w:szCs w:val="18"/>
          <w:lang w:val="en-US" w:eastAsia="zh-CN"/>
        </w:rPr>
      </w:pPr>
      <w:r>
        <w:rPr>
          <w:rFonts w:hAnsi="SimSun" w:cs="SimSun" w:hint="eastAsia"/>
          <w:sz w:val="18"/>
          <w:szCs w:val="18"/>
          <w:lang w:val="en-US" w:eastAsia="zh-CN"/>
        </w:rPr>
        <w:lastRenderedPageBreak/>
        <w:t>图</w:t>
      </w:r>
      <w:r w:rsidR="00C81654" w:rsidRPr="00C96365">
        <w:rPr>
          <w:rFonts w:hAnsi="SimSun" w:cs="SimSun"/>
          <w:sz w:val="18"/>
          <w:szCs w:val="18"/>
          <w:lang w:val="en-US" w:eastAsia="zh-CN"/>
        </w:rPr>
        <w:t>46</w:t>
      </w:r>
    </w:p>
    <w:p w:rsidR="00C81654" w:rsidRPr="00C96365" w:rsidRDefault="00C81654" w:rsidP="00C96365">
      <w:pPr>
        <w:spacing w:before="0" w:after="120"/>
        <w:jc w:val="center"/>
        <w:rPr>
          <w:b/>
          <w:sz w:val="18"/>
          <w:szCs w:val="18"/>
          <w:lang w:val="en-US" w:eastAsia="zh-CN"/>
        </w:rPr>
      </w:pPr>
      <w:r w:rsidRPr="00C96365">
        <w:rPr>
          <w:rFonts w:hint="eastAsia"/>
          <w:b/>
          <w:sz w:val="18"/>
          <w:szCs w:val="18"/>
          <w:lang w:val="en-US" w:eastAsia="zh-CN"/>
        </w:rPr>
        <w:t>传输信道</w:t>
      </w:r>
      <w:r w:rsidRPr="00C96365">
        <w:rPr>
          <w:b/>
          <w:sz w:val="18"/>
          <w:szCs w:val="18"/>
          <w:lang w:val="en-US" w:eastAsia="zh-CN"/>
        </w:rPr>
        <w:t>(TrCH)</w:t>
      </w:r>
      <w:r w:rsidRPr="00C96365">
        <w:rPr>
          <w:rFonts w:hint="eastAsia"/>
          <w:b/>
          <w:sz w:val="18"/>
          <w:szCs w:val="18"/>
          <w:lang w:val="en-US" w:eastAsia="zh-CN"/>
        </w:rPr>
        <w:t>至物理信道的处理步骤</w:t>
      </w:r>
      <w:r w:rsidRPr="00C96365">
        <w:rPr>
          <w:b/>
          <w:sz w:val="18"/>
          <w:szCs w:val="18"/>
          <w:lang w:val="en-US" w:eastAsia="zh-CN"/>
        </w:rPr>
        <w:t>(</w:t>
      </w:r>
      <w:r w:rsidRPr="00C96365">
        <w:rPr>
          <w:rFonts w:hint="eastAsia"/>
          <w:b/>
          <w:sz w:val="18"/>
          <w:szCs w:val="18"/>
          <w:lang w:val="en-US" w:eastAsia="zh-CN"/>
        </w:rPr>
        <w:t>左：上行链路，右：下行链路</w:t>
      </w:r>
      <w:r w:rsidRPr="00C96365">
        <w:rPr>
          <w:b/>
          <w:sz w:val="18"/>
          <w:szCs w:val="18"/>
          <w:lang w:val="en-US" w:eastAsia="zh-CN"/>
        </w:rPr>
        <w:t>)</w:t>
      </w:r>
    </w:p>
    <w:p w:rsidR="00C96365" w:rsidRPr="00F83304" w:rsidRDefault="00C07726" w:rsidP="00C96365">
      <w:pPr>
        <w:pStyle w:val="Figure"/>
        <w:keepLines w:val="0"/>
        <w:spacing w:after="0"/>
        <w:rPr>
          <w:rFonts w:eastAsia="MS Mincho"/>
        </w:rPr>
      </w:pPr>
      <w:r>
        <w:rPr>
          <w:noProof/>
          <w:lang w:val="en-US" w:eastAsia="zh-CN"/>
        </w:rPr>
      </w:r>
      <w:r w:rsidR="00A435FA">
        <w:rPr>
          <w:rFonts w:eastAsia="MS Mincho"/>
        </w:rPr>
        <w:pict>
          <v:group id="_x0000_s7841" editas="canvas" style="width:414.3pt;height:531.2pt;mso-position-horizontal-relative:char;mso-position-vertical-relative:line" coordorigin=",-1346" coordsize="8286,10624">
            <o:lock v:ext="edit" aspectratio="t"/>
            <v:shape id="_x0000_s7842" type="#_x0000_t75" style="position:absolute;top:-1346;width:8286;height:10624" o:preferrelative="f">
              <v:fill o:detectmouseclick="t"/>
              <v:path o:extrusionok="t" o:connecttype="none"/>
              <o:lock v:ext="edit" text="t"/>
            </v:shape>
            <v:line id="_x0000_s7843" style="position:absolute;flip:y" from="6544,7381" to="6544,7620" strokeweight=".25pt"/>
            <v:shape id="_x0000_s7844" style="position:absolute;left:6516;top:7496;width:51;height:124" coordsize="51,124" path="m,l28,124,51,,,xe" fillcolor="black" strokeweight=".25pt">
              <v:path arrowok="t"/>
            </v:shape>
            <v:line id="_x0000_s7845" style="position:absolute;flip:y" from="2346,6359" to="2346,6663" strokeweight=".25pt"/>
            <v:shape id="_x0000_s7846" style="position:absolute;left:2318;top:6539;width:55;height:124" coordsize="55,124" path="m,l28,124,55,,,xe" fillcolor="black" strokeweight=".25pt">
              <v:path arrowok="t"/>
            </v:shape>
            <v:rect id="_x0000_s7847" style="position:absolute;left:1475;top:7455;width:1742;height:497" stroked="f"/>
            <v:shape id="_x0000_s7848" style="position:absolute;left:1470;top:7450;width:1747;height:502" coordsize="1747,502" path="m,l,502r1747,l1747,,,,5,14r1737,l1733,5r,492l1742,488,5,488r4,9l9,5,5,14,,xe" fillcolor="black" stroked="f">
              <v:path arrowok="t"/>
            </v:shape>
            <v:line id="_x0000_s7849" style="position:absolute;flip:y" from="2346,7947" to="2346,8187" strokeweight=".25pt"/>
            <v:shape id="_x0000_s7850" style="position:absolute;left:2323;top:8062;width:50;height:125" coordsize="50,125" path="m,l23,125,50,,,xe" fillcolor="black" strokeweight=".25pt">
              <v:path arrowok="t"/>
            </v:shape>
            <v:rect id="_x0000_s7851" style="position:absolute;left:1475;top:6695;width:1742;height:493" stroked="f"/>
            <v:shape id="_x0000_s7852" style="position:absolute;left:1470;top:6690;width:1747;height:498" coordsize="1747,498" path="m,l,498r1747,l1747,,,,5,14r1737,l1733,5r,488l1742,484,5,484r4,9l9,5,5,14,,xe" fillcolor="black" stroked="f">
              <v:path arrowok="t"/>
            </v:shape>
            <v:line id="_x0000_s7853" style="position:absolute;flip:y" from="2346,7183" to="2346,7427" strokeweight=".25pt"/>
            <v:shape id="_x0000_s7854" style="position:absolute;left:2323;top:7298;width:50;height:129" coordsize="50,129" path="m,l23,129,50,,,xe" fillcolor="black" strokeweight=".25pt">
              <v:path arrowok="t"/>
            </v:shape>
            <v:rect id="_x0000_s7855" style="position:absolute;left:9;top:-1196;width:2069;height:5653" stroked="f"/>
            <v:rect id="_x0000_s7856" style="position:absolute;top:-1196;width:18;height:55" fillcolor="black" stroked="f"/>
            <v:rect id="_x0000_s7857" style="position:absolute;top:-1123;width:18;height:56" fillcolor="black" stroked="f"/>
            <v:rect id="_x0000_s7858" style="position:absolute;top:-1049;width:18;height:55" fillcolor="black" stroked="f"/>
            <v:rect id="_x0000_s7859" style="position:absolute;top:-975;width:18;height:55" fillcolor="black" stroked="f"/>
            <v:rect id="_x0000_s7860" style="position:absolute;top:-902;width:18;height:56" fillcolor="black" stroked="f"/>
            <v:rect id="_x0000_s7861" style="position:absolute;top:-828;width:18;height:55" fillcolor="black" stroked="f"/>
            <v:rect id="_x0000_s7862" style="position:absolute;top:-754;width:18;height:55" fillcolor="black" stroked="f"/>
            <v:rect id="_x0000_s7863" style="position:absolute;top:-681;width:18;height:56" fillcolor="black" stroked="f"/>
            <v:rect id="_x0000_s7864" style="position:absolute;top:-607;width:18;height:55" fillcolor="black" stroked="f"/>
            <v:rect id="_x0000_s7865" style="position:absolute;top:-533;width:18;height:55" fillcolor="black" stroked="f"/>
            <v:rect id="_x0000_s7866" style="position:absolute;top:-460;width:18;height:56" fillcolor="black" stroked="f"/>
            <v:rect id="_x0000_s7867" style="position:absolute;top:-386;width:18;height:55" fillcolor="black" stroked="f"/>
            <v:rect id="_x0000_s7868" style="position:absolute;top:-312;width:18;height:55" fillcolor="black" stroked="f"/>
            <v:rect id="_x0000_s7869" style="position:absolute;top:-239;width:18;height:56" fillcolor="black" stroked="f"/>
            <v:rect id="_x0000_s7870" style="position:absolute;top:-165;width:18;height:55" fillcolor="black" stroked="f"/>
            <v:rect id="_x0000_s7871" style="position:absolute;top:-91;width:18;height:55" fillcolor="black" stroked="f"/>
            <v:rect id="_x0000_s7872" style="position:absolute;top:-18;width:18;height:56" fillcolor="black" stroked="f"/>
            <v:rect id="_x0000_s7873" style="position:absolute;top:56;width:18;height:55" fillcolor="black" stroked="f"/>
            <v:rect id="_x0000_s7874" style="position:absolute;top:130;width:18;height:55" fillcolor="black" stroked="f"/>
            <v:rect id="_x0000_s7875" style="position:absolute;top:203;width:18;height:56" fillcolor="black" stroked="f"/>
            <v:rect id="_x0000_s7876" style="position:absolute;top:277;width:18;height:55" fillcolor="black" stroked="f"/>
            <v:rect id="_x0000_s7877" style="position:absolute;top:351;width:18;height:55" fillcolor="black" stroked="f"/>
            <v:rect id="_x0000_s7878" style="position:absolute;top:424;width:18;height:56" fillcolor="black" stroked="f"/>
            <v:rect id="_x0000_s7879" style="position:absolute;top:498;width:18;height:55" fillcolor="black" stroked="f"/>
            <v:rect id="_x0000_s7880" style="position:absolute;top:572;width:18;height:55" fillcolor="black" stroked="f"/>
            <v:rect id="_x0000_s7881" style="position:absolute;top:645;width:18;height:56" fillcolor="black" stroked="f"/>
            <v:rect id="_x0000_s7882" style="position:absolute;top:719;width:18;height:55" fillcolor="black" stroked="f"/>
            <v:rect id="_x0000_s7883" style="position:absolute;top:793;width:18;height:55" fillcolor="black" stroked="f"/>
            <v:rect id="_x0000_s7884" style="position:absolute;top:866;width:18;height:56" fillcolor="black" stroked="f"/>
            <v:rect id="_x0000_s7885" style="position:absolute;top:940;width:18;height:55" fillcolor="black" stroked="f"/>
            <v:rect id="_x0000_s7886" style="position:absolute;top:1014;width:18;height:55" fillcolor="black" stroked="f"/>
            <v:rect id="_x0000_s7887" style="position:absolute;top:1087;width:18;height:56" fillcolor="black" stroked="f"/>
            <v:rect id="_x0000_s7888" style="position:absolute;top:1161;width:18;height:55" fillcolor="black" stroked="f"/>
            <v:rect id="_x0000_s7889" style="position:absolute;top:1235;width:18;height:55" fillcolor="black" stroked="f"/>
            <v:rect id="_x0000_s7890" style="position:absolute;top:1308;width:18;height:56" fillcolor="black" stroked="f"/>
            <v:rect id="_x0000_s7891" style="position:absolute;top:1382;width:18;height:55" fillcolor="black" stroked="f"/>
            <v:rect id="_x0000_s7892" style="position:absolute;top:1456;width:18;height:55" fillcolor="black" stroked="f"/>
            <v:rect id="_x0000_s7893" style="position:absolute;top:1529;width:18;height:56" fillcolor="black" stroked="f"/>
            <v:rect id="_x0000_s7894" style="position:absolute;top:1603;width:18;height:55" fillcolor="black" stroked="f"/>
            <v:rect id="_x0000_s7895" style="position:absolute;top:1677;width:18;height:55" fillcolor="black" stroked="f"/>
            <v:rect id="_x0000_s7896" style="position:absolute;top:1750;width:18;height:56" fillcolor="black" stroked="f"/>
            <v:rect id="_x0000_s7897" style="position:absolute;top:1824;width:18;height:55" fillcolor="black" stroked="f"/>
            <v:rect id="_x0000_s7898" style="position:absolute;top:1898;width:18;height:50" fillcolor="black" stroked="f"/>
            <v:rect id="_x0000_s7899" style="position:absolute;top:1971;width:18;height:56" fillcolor="black" stroked="f"/>
            <v:rect id="_x0000_s7900" style="position:absolute;top:2040;width:18;height:60" fillcolor="black" stroked="f"/>
            <v:rect id="_x0000_s7901" style="position:absolute;top:2119;width:18;height:55" fillcolor="black" stroked="f"/>
            <v:rect id="_x0000_s7902" style="position:absolute;top:2192;width:18;height:51" fillcolor="black" stroked="f"/>
            <v:rect id="_x0000_s7903" style="position:absolute;top:2266;width:18;height:51" fillcolor="black" stroked="f"/>
            <v:rect id="_x0000_s7904" style="position:absolute;top:2335;width:18;height:60" fillcolor="black" stroked="f"/>
            <v:rect id="_x0000_s7905" style="position:absolute;top:2409;width:18;height:60" fillcolor="black" stroked="f"/>
            <v:rect id="_x0000_s7906" style="position:absolute;top:2487;width:18;height:51" fillcolor="black" stroked="f"/>
            <v:rect id="_x0000_s7907" style="position:absolute;top:2561;width:18;height:50" fillcolor="black" stroked="f"/>
            <v:rect id="_x0000_s7908" style="position:absolute;top:2630;width:18;height:55" fillcolor="black" stroked="f"/>
            <v:rect id="_x0000_s7909" style="position:absolute;top:2703;width:18;height:60" fillcolor="black" stroked="f"/>
            <v:rect id="_x0000_s7910" style="position:absolute;top:2777;width:18;height:55" fillcolor="black" stroked="f"/>
            <v:rect id="_x0000_s7911" style="position:absolute;top:2855;width:18;height:51" fillcolor="black" stroked="f"/>
            <v:rect id="_x0000_s7912" style="position:absolute;top:2924;width:18;height:56" fillcolor="black" stroked="f"/>
            <v:rect id="_x0000_s7913" style="position:absolute;top:2998;width:18;height:55" fillcolor="black" stroked="f"/>
            <v:rect id="_x0000_s7914" style="position:absolute;top:3072;width:18;height:60" fillcolor="black" stroked="f"/>
            <v:rect id="_x0000_s7915" style="position:absolute;top:3145;width:18;height:56" fillcolor="black" stroked="f"/>
            <v:rect id="_x0000_s7916" style="position:absolute;top:3219;width:18;height:55" fillcolor="black" stroked="f"/>
            <v:rect id="_x0000_s7917" style="position:absolute;top:3293;width:18;height:55" fillcolor="black" stroked="f"/>
            <v:rect id="_x0000_s7918" style="position:absolute;top:3366;width:18;height:56" fillcolor="black" stroked="f"/>
            <v:rect id="_x0000_s7919" style="position:absolute;top:3440;width:18;height:55" fillcolor="black" stroked="f"/>
            <v:rect id="_x0000_s7920" style="position:absolute;top:3514;width:18;height:55" fillcolor="black" stroked="f"/>
            <v:rect id="_x0000_s7921" style="position:absolute;top:3587;width:18;height:56" fillcolor="black" stroked="f"/>
            <v:rect id="_x0000_s7922" style="position:absolute;top:3661;width:18;height:55" fillcolor="black" stroked="f"/>
            <v:rect id="_x0000_s7923" style="position:absolute;top:3735;width:18;height:55" fillcolor="black" stroked="f"/>
            <v:rect id="_x0000_s7924" style="position:absolute;top:3808;width:18;height:56" fillcolor="black" stroked="f"/>
            <v:rect id="_x0000_s7925" style="position:absolute;top:3882;width:18;height:55" fillcolor="black" stroked="f"/>
            <v:rect id="_x0000_s7926" style="position:absolute;top:3956;width:18;height:55" fillcolor="black" stroked="f"/>
            <v:rect id="_x0000_s7927" style="position:absolute;top:4029;width:18;height:56" fillcolor="black" stroked="f"/>
            <v:rect id="_x0000_s7928" style="position:absolute;top:4103;width:18;height:55" fillcolor="black" stroked="f"/>
            <v:rect id="_x0000_s7929" style="position:absolute;top:4177;width:18;height:55" fillcolor="black" stroked="f"/>
            <v:rect id="_x0000_s7930" style="position:absolute;top:4250;width:18;height:56" fillcolor="black" stroked="f"/>
            <v:rect id="_x0000_s7931" style="position:absolute;top:4324;width:18;height:55" fillcolor="black" stroked="f"/>
            <v:rect id="_x0000_s7932" style="position:absolute;top:4398;width:18;height:55" fillcolor="black" stroked="f"/>
            <v:rect id="_x0000_s7933" style="position:absolute;left:28;top:4444;width:55;height:18" fillcolor="black" stroked="f"/>
            <v:rect id="_x0000_s7934" style="position:absolute;left:101;top:4444;width:56;height:18" fillcolor="black" stroked="f"/>
            <v:rect id="_x0000_s7935" style="position:absolute;left:175;top:4444;width:55;height:18" fillcolor="black" stroked="f"/>
            <v:rect id="_x0000_s7936" style="position:absolute;left:249;top:4444;width:55;height:18" fillcolor="black" stroked="f"/>
            <v:rect id="_x0000_s7937" style="position:absolute;left:323;top:4444;width:55;height:18" fillcolor="black" stroked="f"/>
            <v:rect id="_x0000_s7938" style="position:absolute;left:396;top:4444;width:56;height:18" fillcolor="black" stroked="f"/>
            <v:rect id="_x0000_s7939" style="position:absolute;left:470;top:4444;width:55;height:18" fillcolor="black" stroked="f"/>
            <v:rect id="_x0000_s7940" style="position:absolute;left:544;top:4444;width:55;height:18" fillcolor="black" stroked="f"/>
            <v:rect id="_x0000_s7941" style="position:absolute;left:618;top:4444;width:55;height:18" fillcolor="black" stroked="f"/>
            <v:rect id="_x0000_s7942" style="position:absolute;left:691;top:4444;width:56;height:18" fillcolor="black" stroked="f"/>
            <v:rect id="_x0000_s7943" style="position:absolute;left:765;top:4444;width:55;height:18" fillcolor="black" stroked="f"/>
            <v:rect id="_x0000_s7944" style="position:absolute;left:839;top:4444;width:55;height:18" fillcolor="black" stroked="f"/>
            <v:rect id="_x0000_s7945" style="position:absolute;left:912;top:4444;width:56;height:18" fillcolor="black" stroked="f"/>
            <v:rect id="_x0000_s7946" style="position:absolute;left:986;top:4444;width:55;height:18" fillcolor="black" stroked="f"/>
            <v:rect id="_x0000_s7947" style="position:absolute;left:1060;top:4444;width:55;height:18" fillcolor="black" stroked="f"/>
            <v:rect id="_x0000_s7948" style="position:absolute;left:1134;top:4444;width:55;height:18" fillcolor="black" stroked="f"/>
            <v:rect id="_x0000_s7949" style="position:absolute;left:1207;top:4444;width:56;height:18" fillcolor="black" stroked="f"/>
            <v:rect id="_x0000_s7950" style="position:absolute;left:1281;top:4444;width:55;height:18" fillcolor="black" stroked="f"/>
            <v:rect id="_x0000_s7951" style="position:absolute;left:1355;top:4444;width:55;height:18" fillcolor="black" stroked="f"/>
            <v:rect id="_x0000_s7952" style="position:absolute;left:1429;top:4444;width:50;height:18" fillcolor="black" stroked="f"/>
            <v:rect id="_x0000_s7953" style="position:absolute;left:1498;top:4444;width:60;height:18" fillcolor="black" stroked="f"/>
            <v:rect id="_x0000_s7954" style="position:absolute;left:1571;top:4444;width:60;height:18" fillcolor="black" stroked="f"/>
            <v:rect id="_x0000_s7955" style="position:absolute;left:1650;top:4444;width:50;height:18" fillcolor="black" stroked="f"/>
            <v:rect id="_x0000_s7956" style="position:absolute;left:1719;top:4444;width:55;height:18" fillcolor="black" stroked="f"/>
            <v:rect id="_x0000_s7957" style="position:absolute;left:1793;top:4444;width:55;height:18" fillcolor="black" stroked="f"/>
            <v:rect id="_x0000_s7958" style="position:absolute;left:1866;top:4444;width:56;height:18" fillcolor="black" stroked="f"/>
            <v:rect id="_x0000_s7959" style="position:absolute;left:1940;top:4444;width:55;height:18" fillcolor="black" stroked="f"/>
            <v:rect id="_x0000_s7960" style="position:absolute;left:2014;top:4444;width:55;height:18" fillcolor="black" stroked="f"/>
            <v:rect id="_x0000_s7961" style="position:absolute;left:2065;top:4384;width:18;height:55" fillcolor="black" stroked="f"/>
            <v:rect id="_x0000_s7962" style="position:absolute;left:2065;top:4310;width:18;height:55" fillcolor="black" stroked="f"/>
            <v:rect id="_x0000_s7963" style="position:absolute;left:2065;top:4236;width:18;height:56" fillcolor="black" stroked="f"/>
            <v:rect id="_x0000_s7964" style="position:absolute;left:2065;top:4163;width:18;height:55" fillcolor="black" stroked="f"/>
            <v:rect id="_x0000_s7965" style="position:absolute;left:2065;top:4089;width:18;height:55" fillcolor="black" stroked="f"/>
            <v:rect id="_x0000_s7966" style="position:absolute;left:2065;top:4016;width:18;height:55" fillcolor="black" stroked="f"/>
            <v:rect id="_x0000_s7967" style="position:absolute;left:2065;top:3942;width:18;height:55" fillcolor="black" stroked="f"/>
            <v:rect id="_x0000_s7968" style="position:absolute;left:2065;top:3868;width:18;height:55" fillcolor="black" stroked="f"/>
            <v:rect id="_x0000_s7969" style="position:absolute;left:2065;top:3795;width:18;height:55" fillcolor="black" stroked="f"/>
            <v:rect id="_x0000_s7970" style="position:absolute;left:2065;top:3721;width:18;height:55" fillcolor="black" stroked="f"/>
            <v:rect id="_x0000_s7971" style="position:absolute;left:2065;top:3647;width:18;height:55" fillcolor="black" stroked="f"/>
            <v:rect id="_x0000_s7972" style="position:absolute;left:2065;top:3574;width:18;height:55" fillcolor="black" stroked="f"/>
            <v:rect id="_x0000_s7973" style="position:absolute;left:2065;top:3500;width:18;height:55" fillcolor="black" stroked="f"/>
            <v:rect id="_x0000_s7974" style="position:absolute;left:2065;top:3426;width:18;height:55" fillcolor="black" stroked="f"/>
            <v:rect id="_x0000_s7975" style="position:absolute;left:2065;top:3353;width:18;height:55" fillcolor="black" stroked="f"/>
            <v:rect id="_x0000_s7976" style="position:absolute;left:2065;top:3279;width:18;height:55" fillcolor="black" stroked="f"/>
            <v:rect id="_x0000_s7977" style="position:absolute;left:2065;top:3205;width:18;height:55" fillcolor="black" stroked="f"/>
            <v:rect id="_x0000_s7978" style="position:absolute;left:2065;top:3132;width:18;height:55" fillcolor="black" stroked="f"/>
            <v:rect id="_x0000_s7979" style="position:absolute;left:2065;top:3062;width:18;height:51" fillcolor="black" stroked="f"/>
            <v:rect id="_x0000_s7980" style="position:absolute;left:2065;top:2984;width:18;height:55" fillcolor="black" stroked="f"/>
            <v:rect id="_x0000_s7981" style="position:absolute;left:2065;top:2911;width:18;height:59" fillcolor="black" stroked="f"/>
            <v:rect id="_x0000_s7982" style="position:absolute;left:2065;top:2837;width:18;height:55" fillcolor="black" stroked="f"/>
            <v:rect id="_x0000_s7983" style="position:absolute;left:2065;top:2768;width:18;height:50" fillcolor="black" stroked="f"/>
            <v:rect id="_x0000_s7984" style="position:absolute;left:2065;top:2694;width:18;height:51" fillcolor="black" stroked="f"/>
            <v:rect id="_x0000_s7985" style="position:absolute;left:2065;top:2616;width:18;height:60" fillcolor="black" stroked="f"/>
            <v:rect id="_x0000_s7986" style="position:absolute;left:2065;top:2542;width:18;height:60" fillcolor="black" stroked="f"/>
            <v:rect id="_x0000_s7987" style="position:absolute;left:2065;top:2469;width:18;height:55" fillcolor="black" stroked="f"/>
            <v:rect id="_x0000_s7988" style="position:absolute;left:2065;top:2399;width:18;height:51" fillcolor="black" stroked="f"/>
            <v:rect id="_x0000_s7989" style="position:absolute;left:2065;top:2326;width:18;height:55" fillcolor="black" stroked="f"/>
            <v:rect id="_x0000_s7990" style="position:absolute;left:2065;top:2248;width:18;height:59" fillcolor="black" stroked="f"/>
            <v:rect id="_x0000_s7991" style="position:absolute;left:2065;top:2174;width:18;height:60" fillcolor="black" stroked="f"/>
            <v:rect id="_x0000_s7992" style="position:absolute;left:2065;top:2105;width:18;height:50" fillcolor="black" stroked="f"/>
            <v:rect id="_x0000_s7993" style="position:absolute;left:2065;top:2031;width:18;height:51" fillcolor="black" stroked="f"/>
            <v:rect id="_x0000_s7994" style="position:absolute;left:2065;top:1957;width:18;height:56" fillcolor="black" stroked="f"/>
            <v:rect id="_x0000_s7995" style="position:absolute;left:2065;top:1879;width:18;height:60" fillcolor="black" stroked="f"/>
            <v:rect id="_x0000_s7996" style="position:absolute;left:2065;top:1810;width:18;height:55" fillcolor="black" stroked="f"/>
            <v:rect id="_x0000_s7997" style="position:absolute;left:2065;top:1736;width:18;height:51" fillcolor="black" stroked="f"/>
            <v:rect id="_x0000_s7998" style="position:absolute;left:2065;top:1663;width:18;height:55" fillcolor="black" stroked="f"/>
            <v:rect id="_x0000_s7999" style="position:absolute;left:2065;top:1589;width:18;height:55" fillcolor="black" stroked="f"/>
            <v:rect id="_x0000_s8000" style="position:absolute;left:2065;top:1515;width:18;height:56" fillcolor="black" stroked="f"/>
            <v:rect id="_x0000_s8001" style="position:absolute;left:2065;top:1442;width:18;height:55" fillcolor="black" stroked="f"/>
            <v:rect id="_x0000_s8002" style="position:absolute;left:2065;top:1368;width:18;height:55" fillcolor="black" stroked="f"/>
            <v:rect id="_x0000_s8003" style="position:absolute;left:2065;top:1294;width:18;height:56" fillcolor="black" stroked="f"/>
            <v:rect id="_x0000_s8004" style="position:absolute;left:2065;top:1221;width:18;height:55" fillcolor="black" stroked="f"/>
            <v:rect id="_x0000_s8005" style="position:absolute;left:2065;top:1147;width:18;height:55" fillcolor="black" stroked="f"/>
            <v:rect id="_x0000_s8006" style="position:absolute;left:2065;top:1073;width:18;height:56" fillcolor="black" stroked="f"/>
            <v:rect id="_x0000_s8007" style="position:absolute;left:2065;top:1000;width:18;height:55" fillcolor="black" stroked="f"/>
            <v:rect id="_x0000_s8008" style="position:absolute;left:2065;top:926;width:18;height:55" fillcolor="black" stroked="f"/>
            <v:rect id="_x0000_s8009" style="position:absolute;left:2065;top:853;width:18;height:55" fillcolor="black" stroked="f"/>
            <v:rect id="_x0000_s8010" style="position:absolute;left:2065;top:779;width:18;height:55" fillcolor="black" stroked="f"/>
            <v:rect id="_x0000_s8011" style="position:absolute;left:2065;top:705;width:18;height:55" fillcolor="black" stroked="f"/>
            <v:rect id="_x0000_s8012" style="position:absolute;left:2065;top:632;width:18;height:55" fillcolor="black" stroked="f"/>
            <v:rect id="_x0000_s8013" style="position:absolute;left:2065;top:558;width:18;height:55" fillcolor="black" stroked="f"/>
            <v:rect id="_x0000_s8014" style="position:absolute;left:2065;top:484;width:18;height:55" fillcolor="black" stroked="f"/>
            <v:rect id="_x0000_s8015" style="position:absolute;left:2065;top:411;width:18;height:55" fillcolor="black" stroked="f"/>
            <v:rect id="_x0000_s8016" style="position:absolute;left:2065;top:337;width:18;height:55" fillcolor="black" stroked="f"/>
            <v:rect id="_x0000_s8017" style="position:absolute;left:2065;top:263;width:18;height:55" fillcolor="black" stroked="f"/>
            <v:rect id="_x0000_s8018" style="position:absolute;left:2065;top:190;width:18;height:55" fillcolor="black" stroked="f"/>
            <v:rect id="_x0000_s8019" style="position:absolute;left:2065;top:116;width:18;height:55" fillcolor="black" stroked="f"/>
            <v:rect id="_x0000_s8020" style="position:absolute;left:2065;top:42;width:18;height:55" fillcolor="black" stroked="f"/>
            <v:rect id="_x0000_s8021" style="position:absolute;left:2065;top:-31;width:18;height:55" fillcolor="black" stroked="f"/>
            <v:rect id="_x0000_s8022" style="position:absolute;left:2065;top:-105;width:18;height:55" fillcolor="black" stroked="f"/>
            <v:rect id="_x0000_s8023" style="position:absolute;left:2065;top:-179;width:18;height:55" fillcolor="black" stroked="f"/>
            <v:rect id="_x0000_s8024" style="position:absolute;left:2065;top:-252;width:18;height:55" fillcolor="black" stroked="f"/>
            <v:rect id="_x0000_s8025" style="position:absolute;left:2065;top:-326;width:18;height:55" fillcolor="black" stroked="f"/>
            <v:rect id="_x0000_s8026" style="position:absolute;left:2065;top:-400;width:18;height:55" fillcolor="black" stroked="f"/>
            <v:rect id="_x0000_s8027" style="position:absolute;left:2065;top:-473;width:18;height:55" fillcolor="black" stroked="f"/>
            <v:rect id="_x0000_s8028" style="position:absolute;left:2065;top:-547;width:18;height:55" fillcolor="black" stroked="f"/>
            <v:rect id="_x0000_s8029" style="position:absolute;left:2065;top:-621;width:18;height:55" fillcolor="black" stroked="f"/>
            <v:rect id="_x0000_s8030" style="position:absolute;left:2065;top:-694;width:18;height:55" fillcolor="black" stroked="f"/>
            <v:rect id="_x0000_s8031" style="position:absolute;left:2065;top:-768;width:18;height:55" fillcolor="black" stroked="f"/>
            <v:rect id="_x0000_s8032" style="position:absolute;left:2065;top:-842;width:18;height:55" fillcolor="black" stroked="f"/>
            <v:rect id="_x0000_s8033" style="position:absolute;left:2065;top:-915;width:18;height:55" fillcolor="black" stroked="f"/>
            <v:rect id="_x0000_s8034" style="position:absolute;left:2065;top:-989;width:18;height:55" fillcolor="black" stroked="f"/>
            <v:rect id="_x0000_s8035" style="position:absolute;left:2065;top:-1063;width:18;height:55" fillcolor="black" stroked="f"/>
            <v:rect id="_x0000_s8036" style="position:absolute;left:2065;top:-1136;width:18;height:55" fillcolor="black" stroked="f"/>
            <v:shape id="_x0000_s8037" style="position:absolute;left:2060;top:-1206;width:23;height:51" coordsize="23,51" path="m23,51l18,5,,,,19r14,l5,10r,41l23,51xe" fillcolor="black" stroked="f">
              <v:path arrowok="t"/>
            </v:shape>
            <v:rect id="_x0000_s8038" style="position:absolute;left:1986;top:-1206;width:55;height:19" fillcolor="black" stroked="f"/>
            <v:rect id="_x0000_s8039" style="position:absolute;left:1912;top:-1206;width:56;height:19" fillcolor="black" stroked="f"/>
            <v:rect id="_x0000_s8040" style="position:absolute;left:1839;top:-1206;width:55;height:19" fillcolor="black" stroked="f"/>
            <v:rect id="_x0000_s8041" style="position:absolute;left:1765;top:-1206;width:55;height:19" fillcolor="black" stroked="f"/>
            <v:rect id="_x0000_s8042" style="position:absolute;left:1696;top:-1206;width:51;height:19" fillcolor="black" stroked="f"/>
            <v:rect id="_x0000_s8043" style="position:absolute;left:1618;top:-1206;width:55;height:19" fillcolor="black" stroked="f"/>
            <v:rect id="_x0000_s8044" style="position:absolute;left:1544;top:-1206;width:60;height:19" fillcolor="black" stroked="f"/>
            <v:rect id="_x0000_s8045" style="position:absolute;left:1475;top:-1206;width:50;height:19" fillcolor="black" stroked="f"/>
            <v:rect id="_x0000_s8046" style="position:absolute;left:1401;top:-1206;width:51;height:19" fillcolor="black" stroked="f"/>
            <v:rect id="_x0000_s8047" style="position:absolute;left:1327;top:-1206;width:56;height:19" fillcolor="black" stroked="f"/>
            <v:rect id="_x0000_s8048" style="position:absolute;left:1253;top:-1206;width:56;height:19" fillcolor="black" stroked="f"/>
            <v:rect id="_x0000_s8049" style="position:absolute;left:1180;top:-1206;width:55;height:19" fillcolor="black" stroked="f"/>
            <v:rect id="_x0000_s8050" style="position:absolute;left:1106;top:-1206;width:55;height:19" fillcolor="black" stroked="f"/>
            <v:rect id="_x0000_s8051" style="position:absolute;left:1032;top:-1206;width:56;height:19" fillcolor="black" stroked="f"/>
            <v:rect id="_x0000_s8052" style="position:absolute;left:959;top:-1206;width:55;height:19" fillcolor="black" stroked="f"/>
            <v:rect id="_x0000_s8053" style="position:absolute;left:885;top:-1206;width:55;height:19" fillcolor="black" stroked="f"/>
            <v:rect id="_x0000_s8054" style="position:absolute;left:811;top:-1206;width:55;height:19" fillcolor="black" stroked="f"/>
            <v:rect id="_x0000_s8055" style="position:absolute;left:737;top:-1206;width:56;height:19" fillcolor="black" stroked="f"/>
            <v:rect id="_x0000_s8056" style="position:absolute;left:664;top:-1206;width:55;height:19" fillcolor="black" stroked="f"/>
            <v:rect id="_x0000_s8057" style="position:absolute;left:590;top:-1206;width:55;height:19" fillcolor="black" stroked="f"/>
            <v:rect id="_x0000_s8058" style="position:absolute;left:516;top:-1206;width:55;height:19" fillcolor="black" stroked="f"/>
            <v:rect id="_x0000_s8059" style="position:absolute;left:442;top:-1206;width:56;height:19" fillcolor="black" stroked="f"/>
            <v:rect id="_x0000_s8060" style="position:absolute;left:369;top:-1206;width:55;height:19" fillcolor="black" stroked="f"/>
            <v:rect id="_x0000_s8061" style="position:absolute;left:295;top:-1206;width:55;height:19" fillcolor="black" stroked="f"/>
            <v:rect id="_x0000_s8062" style="position:absolute;left:221;top:-1206;width:56;height:19" fillcolor="black" stroked="f"/>
            <v:rect id="_x0000_s8063" style="position:absolute;left:147;top:-1206;width:56;height:19" fillcolor="black" stroked="f"/>
            <v:rect id="_x0000_s8064" style="position:absolute;left:74;top:-1206;width:55;height:19" fillcolor="black" stroked="f"/>
            <v:rect id="_x0000_s8065" style="position:absolute;left:9;top:-1206;width:46;height:19" fillcolor="black" stroked="f"/>
            <v:rect id="_x0000_s8066" style="position:absolute;left:171;top:-814;width:1741;height:492" stroked="f"/>
            <v:shape id="_x0000_s8067" style="position:absolute;left:166;top:-819;width:1746;height:497" coordsize="1746,497" path="m,l,497r1746,l1746,,,,5,14r1737,l1733,5r,488l1742,484,5,484r9,9l14,5,5,14,,xe" fillcolor="black" stroked="f">
              <v:path arrowok="t"/>
            </v:shape>
            <v:line id="_x0000_s8068" style="position:absolute;flip:y" from="1051,-1086" to="1051,-846" strokeweight=".25pt"/>
            <v:shape id="_x0000_s8069" style="position:absolute;left:1023;top:-971;width:51;height:125" coordsize="51,125" path="m,l28,125,51,,,xe" fillcolor="black" strokeweight=".25pt">
              <v:path arrowok="t"/>
            </v:shape>
            <v:rect id="_x0000_s8070" style="position:absolute;left:171;top:-55;width:1741;height:493" stroked="f"/>
            <v:shape id="_x0000_s8071" style="position:absolute;left:166;top:-59;width:1746;height:497" coordsize="1746,497" path="m,l,497r1746,l1746,,,,5,14r1737,l1733,4r,489l1742,483,5,483r9,10l14,4,5,14,,xe" fillcolor="black" stroked="f">
              <v:path arrowok="t"/>
            </v:shape>
            <v:line id="_x0000_s8072" style="position:absolute;flip:y" from="1051,-326" to="1051,-87" strokeweight=".25pt"/>
            <v:shape id="_x0000_s8073" style="position:absolute;left:1023;top:-211;width:51;height:124" coordsize="51,124" path="m,l28,124,51,,,xe" fillcolor="black" strokeweight=".25pt">
              <v:path arrowok="t"/>
            </v:shape>
            <v:rect id="_x0000_s8074" style="position:absolute;left:171;top:710;width:1741;height:492" stroked="f"/>
            <v:shape id="_x0000_s8075" style="position:absolute;left:166;top:705;width:1746;height:497" coordsize="1746,497" path="m,l,497r1746,l1746,,,,5,14r1737,l1733,5r,488l1742,484,5,484r9,9l14,5,5,14,,xe" fillcolor="black" stroked="f">
              <v:path arrowok="t"/>
            </v:shape>
            <v:line id="_x0000_s8076" style="position:absolute;flip:y" from="1051,434" to="1051,678" strokeweight=".25pt"/>
            <v:shape id="_x0000_s8077" style="position:absolute;left:1023;top:549;width:51;height:129" coordsize="51,129" path="m,l28,129,51,,,xe" fillcolor="black" strokeweight=".25pt">
              <v:path arrowok="t"/>
            </v:shape>
            <v:rect id="_x0000_s8078" style="position:absolute;left:171;top:1469;width:1741;height:493" stroked="f"/>
            <v:shape id="_x0000_s8079" style="position:absolute;left:166;top:1465;width:1746;height:497" coordsize="1746,497" path="m,l,497r1746,l1746,,,,5,14r1737,l1733,4r,484l1742,483,5,483r9,5l14,4,5,14,,xe" fillcolor="black" stroked="f">
              <v:path arrowok="t"/>
            </v:shape>
            <v:line id="_x0000_s8080" style="position:absolute;flip:y" from="1051,1198" to="1051,1437" strokeweight=".25pt"/>
            <v:shape id="_x0000_s8081" style="position:absolute;left:1023;top:1313;width:51;height:124" coordsize="51,124" path="m,l28,124,51,,,xe" fillcolor="black" strokeweight=".25pt">
              <v:path arrowok="t"/>
            </v:shape>
            <v:rect id="_x0000_s8082" style="position:absolute;left:171;top:2225;width:1741;height:497" stroked="f"/>
            <v:shape id="_x0000_s8083" style="position:absolute;left:166;top:2220;width:1746;height:502" coordsize="1746,502" path="m,l,502r1746,l1746,,,,5,18r1737,l1733,5r,497l1742,488,5,488r9,14l14,5,5,18,,xe" fillcolor="black" stroked="f">
              <v:path arrowok="t"/>
            </v:shape>
            <v:line id="_x0000_s8084" style="position:absolute;flip:y" from="1051,1953" to="1051,2197" strokeweight=".25pt"/>
            <v:shape id="_x0000_s8085" style="position:absolute;left:1023;top:2068;width:51;height:129" coordsize="51,129" path="m,l28,129,51,,,xe" fillcolor="black" strokeweight=".25pt">
              <v:path arrowok="t"/>
            </v:shape>
            <v:rect id="_x0000_s8086" style="position:absolute;left:171;top:2993;width:1741;height:488" stroked="f"/>
            <v:shape id="_x0000_s8087" style="position:absolute;left:166;top:2984;width:1746;height:497" coordsize="1746,497" path="m,l,497r1746,l1746,,,,5,14r1737,l1733,5r,488l1742,484,5,484r9,9l14,5,5,14,,xe" fillcolor="black" stroked="f">
              <v:path arrowok="t"/>
            </v:shape>
            <v:line id="_x0000_s8088" style="position:absolute;flip:y" from="1051,2722" to="1051,2957" strokeweight=".25pt"/>
            <v:shape id="_x0000_s8089" style="position:absolute;left:1023;top:2828;width:51;height:129" coordsize="51,129" path="m,l28,129,51,,,xe" fillcolor="black" strokeweight=".25pt">
              <v:path arrowok="t"/>
            </v:shape>
            <v:rect id="_x0000_s8090" style="position:absolute;left:171;top:3748;width:1741;height:493" stroked="f"/>
            <v:shape id="_x0000_s8091" style="position:absolute;left:166;top:3744;width:1746;height:497" coordsize="1746,497" path="m,l,497r1746,l1746,,,,5,14r1737,l1733,4r,488l1742,483,5,483r9,9l14,4,5,14,,xe" fillcolor="black" stroked="f">
              <v:path arrowok="t"/>
            </v:shape>
            <v:line id="_x0000_s8092" style="position:absolute;flip:y" from="1051,3477" to="1051,3716" strokeweight=".25pt"/>
            <v:shape id="_x0000_s8093" style="position:absolute;left:1023;top:3592;width:51;height:124" coordsize="51,124" path="m,l28,124,51,,,xe" fillcolor="black" strokeweight=".25pt">
              <v:path arrowok="t"/>
            </v:shape>
            <v:rect id="_x0000_s8094" style="position:absolute;left:1364;top:5107;width:1747;height:492" stroked="f"/>
            <v:shape id="_x0000_s8095" style="position:absolute;left:1364;top:5102;width:1747;height:497" coordsize="1747,497" path="m,l,497r1747,l1747,,,,,14r1742,l1733,5r,488l1742,483,,483r14,10l14,5,,14,,xe" fillcolor="black" stroked="f">
              <v:path arrowok="t"/>
            </v:shape>
            <v:rect id="_x0000_s8096" style="position:absolute;left:1364;top:5871;width:1747;height:493" stroked="f"/>
            <v:shape id="_x0000_s8097" style="position:absolute;left:1364;top:5866;width:1747;height:498" coordsize="1747,498" path="m,l,498r1747,l1747,,,,,14r1742,l1733,5r,488l1742,484,,484r14,9l14,5,,14,,xe" fillcolor="black" stroked="f">
              <v:path arrowok="t"/>
            </v:shape>
            <v:line id="_x0000_s8098" style="position:absolute;flip:y" from="2240,5595" to="2240,5839" strokeweight=".25pt"/>
            <v:shape id="_x0000_s8099" style="position:absolute;left:2217;top:5710;width:50;height:129" coordsize="50,129" path="m,l23,129,50,,,xe" fillcolor="black" strokeweight=".25pt">
              <v:path arrowok="t"/>
            </v:shape>
            <v:line id="_x0000_s8100" style="position:absolute;flip:y" from="2240,6359" to="2240,6598" strokeweight=".25pt"/>
            <v:shape id="_x0000_s8101" style="position:absolute;left:2217;top:6474;width:50;height:124" coordsize="50,124" path="m,l23,124,50,,,xe" fillcolor="black" strokeweight=".25pt">
              <v:path arrowok="t"/>
            </v:shape>
            <v:rect id="_x0000_s8102" style="position:absolute;left:1364;top:6631;width:1747;height:492" stroked="f"/>
            <v:shape id="_x0000_s8103" style="position:absolute;left:1364;top:6626;width:1747;height:497" coordsize="1747,497" path="m,l,497r1747,l1747,,,,,14r1742,l1733,5r,488l1742,483,,483r14,10l14,5,,14,,xe" fillcolor="black" stroked="f">
              <v:path arrowok="t"/>
            </v:shape>
            <v:line id="_x0000_s8104" style="position:absolute;flip:y" from="2240,7119" to="2240,7358" strokeweight=".25pt"/>
            <v:shape id="_x0000_s8105" style="position:absolute;left:2217;top:7234;width:50;height:124" coordsize="50,124" path="m,l23,124,50,,,xe" fillcolor="black" strokeweight=".25pt">
              <v:path arrowok="t"/>
            </v:shape>
            <v:rect id="_x0000_s8106" style="position:absolute;left:1364;top:7390;width:1747;height:498" stroked="f"/>
            <v:shape id="_x0000_s8107" style="position:absolute;left:1364;top:7386;width:1747;height:502" coordsize="1747,502" path="m,l,502r1747,l1747,,,,,13r1742,l1733,4r,493l1742,488,,488r14,9l14,4,,13,,xe" fillcolor="black" stroked="f">
              <v:path arrowok="t"/>
            </v:shape>
            <v:line id="_x0000_s8108" style="position:absolute;flip:y" from="2240,7883" to="2240,8122" strokeweight=".25pt"/>
            <v:shape id="_x0000_s8109" style="position:absolute;left:2217;top:7998;width:50;height:124" coordsize="50,124" path="m,l23,124,50,,,xe" fillcolor="black" strokeweight=".25pt">
              <v:path arrowok="t"/>
            </v:shape>
            <v:rect id="_x0000_s8110" style="position:absolute;left:2235;top:-1196;width:1691;height:5653" stroked="f"/>
            <v:rect id="_x0000_s8111" style="position:absolute;left:2226;top:-1196;width:18;height:55" fillcolor="black" stroked="f"/>
            <v:rect id="_x0000_s8112" style="position:absolute;left:2226;top:-1123;width:18;height:56" fillcolor="black" stroked="f"/>
            <v:rect id="_x0000_s8113" style="position:absolute;left:2226;top:-1049;width:18;height:55" fillcolor="black" stroked="f"/>
            <v:rect id="_x0000_s8114" style="position:absolute;left:2226;top:-975;width:18;height:55" fillcolor="black" stroked="f"/>
            <v:rect id="_x0000_s8115" style="position:absolute;left:2226;top:-902;width:18;height:56" fillcolor="black" stroked="f"/>
            <v:rect id="_x0000_s8116" style="position:absolute;left:2226;top:-828;width:18;height:55" fillcolor="black" stroked="f"/>
            <v:rect id="_x0000_s8117" style="position:absolute;left:2226;top:-754;width:18;height:55" fillcolor="black" stroked="f"/>
            <v:rect id="_x0000_s8118" style="position:absolute;left:2226;top:-681;width:18;height:56" fillcolor="black" stroked="f"/>
            <v:rect id="_x0000_s8119" style="position:absolute;left:2226;top:-607;width:18;height:55" fillcolor="black" stroked="f"/>
            <v:rect id="_x0000_s8120" style="position:absolute;left:2226;top:-533;width:18;height:55" fillcolor="black" stroked="f"/>
            <v:rect id="_x0000_s8121" style="position:absolute;left:2226;top:-460;width:18;height:56" fillcolor="black" stroked="f"/>
            <v:rect id="_x0000_s8122" style="position:absolute;left:2226;top:-386;width:18;height:55" fillcolor="black" stroked="f"/>
            <v:rect id="_x0000_s8123" style="position:absolute;left:2226;top:-312;width:18;height:55" fillcolor="black" stroked="f"/>
            <v:rect id="_x0000_s8124" style="position:absolute;left:2226;top:-239;width:18;height:56" fillcolor="black" stroked="f"/>
            <v:rect id="_x0000_s8125" style="position:absolute;left:2226;top:-165;width:18;height:55" fillcolor="black" stroked="f"/>
            <v:rect id="_x0000_s8126" style="position:absolute;left:2226;top:-91;width:18;height:55" fillcolor="black" stroked="f"/>
            <v:rect id="_x0000_s8127" style="position:absolute;left:2226;top:-18;width:18;height:56" fillcolor="black" stroked="f"/>
            <v:rect id="_x0000_s8128" style="position:absolute;left:2226;top:56;width:18;height:55" fillcolor="black" stroked="f"/>
            <v:rect id="_x0000_s8129" style="position:absolute;left:2226;top:130;width:18;height:55" fillcolor="black" stroked="f"/>
            <v:rect id="_x0000_s8130" style="position:absolute;left:2226;top:203;width:18;height:56" fillcolor="black" stroked="f"/>
            <v:rect id="_x0000_s8131" style="position:absolute;left:2226;top:277;width:18;height:55" fillcolor="black" stroked="f"/>
            <v:rect id="_x0000_s8132" style="position:absolute;left:2226;top:351;width:18;height:55" fillcolor="black" stroked="f"/>
            <v:rect id="_x0000_s8133" style="position:absolute;left:2226;top:424;width:18;height:56" fillcolor="black" stroked="f"/>
            <v:rect id="_x0000_s8134" style="position:absolute;left:2226;top:498;width:18;height:55" fillcolor="black" stroked="f"/>
            <v:rect id="_x0000_s8135" style="position:absolute;left:2226;top:572;width:18;height:55" fillcolor="black" stroked="f"/>
            <v:rect id="_x0000_s8136" style="position:absolute;left:2226;top:645;width:18;height:56" fillcolor="black" stroked="f"/>
            <v:rect id="_x0000_s8137" style="position:absolute;left:2226;top:719;width:18;height:55" fillcolor="black" stroked="f"/>
            <v:rect id="_x0000_s8138" style="position:absolute;left:2226;top:793;width:18;height:55" fillcolor="black" stroked="f"/>
            <v:rect id="_x0000_s8139" style="position:absolute;left:2226;top:866;width:18;height:56" fillcolor="black" stroked="f"/>
            <v:rect id="_x0000_s8140" style="position:absolute;left:2226;top:940;width:18;height:55" fillcolor="black" stroked="f"/>
            <v:rect id="_x0000_s8141" style="position:absolute;left:2226;top:1014;width:18;height:55" fillcolor="black" stroked="f"/>
            <v:rect id="_x0000_s8142" style="position:absolute;left:2226;top:1087;width:18;height:56" fillcolor="black" stroked="f"/>
            <v:rect id="_x0000_s8143" style="position:absolute;left:2226;top:1161;width:18;height:55" fillcolor="black" stroked="f"/>
            <v:rect id="_x0000_s8144" style="position:absolute;left:2226;top:1235;width:18;height:55" fillcolor="black" stroked="f"/>
            <v:rect id="_x0000_s8145" style="position:absolute;left:2226;top:1308;width:18;height:56" fillcolor="black" stroked="f"/>
            <v:rect id="_x0000_s8146" style="position:absolute;left:2226;top:1382;width:18;height:55" fillcolor="black" stroked="f"/>
            <v:rect id="_x0000_s8147" style="position:absolute;left:2226;top:1456;width:18;height:55" fillcolor="black" stroked="f"/>
            <v:rect id="_x0000_s8148" style="position:absolute;left:2226;top:1529;width:18;height:56" fillcolor="black" stroked="f"/>
            <v:rect id="_x0000_s8149" style="position:absolute;left:2226;top:1603;width:18;height:55" fillcolor="black" stroked="f"/>
            <v:rect id="_x0000_s8150" style="position:absolute;left:2226;top:1677;width:18;height:55" fillcolor="black" stroked="f"/>
            <v:rect id="_x0000_s8151" style="position:absolute;left:2226;top:1750;width:18;height:56" fillcolor="black" stroked="f"/>
            <v:rect id="_x0000_s8152" style="position:absolute;left:2226;top:1824;width:18;height:55" fillcolor="black" stroked="f"/>
            <v:rect id="_x0000_s8153" style="position:absolute;left:2226;top:1898;width:18;height:50" fillcolor="black" stroked="f"/>
            <v:rect id="_x0000_s8154" style="position:absolute;left:2226;top:1971;width:18;height:56" fillcolor="black" stroked="f"/>
            <v:rect id="_x0000_s8155" style="position:absolute;left:2226;top:2040;width:18;height:60" fillcolor="black" stroked="f"/>
            <v:rect id="_x0000_s8156" style="position:absolute;left:2226;top:2119;width:18;height:55" fillcolor="black" stroked="f"/>
            <v:rect id="_x0000_s8157" style="position:absolute;left:2226;top:2192;width:18;height:51" fillcolor="black" stroked="f"/>
            <v:rect id="_x0000_s8158" style="position:absolute;left:2226;top:2266;width:18;height:51" fillcolor="black" stroked="f"/>
            <v:rect id="_x0000_s8159" style="position:absolute;left:2226;top:2335;width:18;height:60" fillcolor="black" stroked="f"/>
            <v:rect id="_x0000_s8160" style="position:absolute;left:2226;top:2409;width:18;height:60" fillcolor="black" stroked="f"/>
            <v:rect id="_x0000_s8161" style="position:absolute;left:2226;top:2487;width:18;height:51" fillcolor="black" stroked="f"/>
            <v:rect id="_x0000_s8162" style="position:absolute;left:2226;top:2561;width:18;height:50" fillcolor="black" stroked="f"/>
            <v:rect id="_x0000_s8163" style="position:absolute;left:2226;top:2630;width:18;height:55" fillcolor="black" stroked="f"/>
            <v:rect id="_x0000_s8164" style="position:absolute;left:2226;top:2703;width:18;height:60" fillcolor="black" stroked="f"/>
            <v:rect id="_x0000_s8165" style="position:absolute;left:2226;top:2777;width:18;height:55" fillcolor="black" stroked="f"/>
            <v:rect id="_x0000_s8166" style="position:absolute;left:2226;top:2855;width:18;height:51" fillcolor="black" stroked="f"/>
            <v:rect id="_x0000_s8167" style="position:absolute;left:2226;top:2924;width:18;height:56" fillcolor="black" stroked="f"/>
            <v:rect id="_x0000_s8168" style="position:absolute;left:2226;top:2998;width:18;height:55" fillcolor="black" stroked="f"/>
            <v:rect id="_x0000_s8169" style="position:absolute;left:2226;top:3072;width:18;height:60" fillcolor="black" stroked="f"/>
            <v:rect id="_x0000_s8170" style="position:absolute;left:2226;top:3145;width:18;height:56" fillcolor="black" stroked="f"/>
            <v:rect id="_x0000_s8171" style="position:absolute;left:2226;top:3219;width:18;height:55" fillcolor="black" stroked="f"/>
            <v:rect id="_x0000_s8172" style="position:absolute;left:2226;top:3293;width:18;height:55" fillcolor="black" stroked="f"/>
            <v:rect id="_x0000_s8173" style="position:absolute;left:2226;top:3366;width:18;height:56" fillcolor="black" stroked="f"/>
            <v:rect id="_x0000_s8174" style="position:absolute;left:2226;top:3440;width:18;height:55" fillcolor="black" stroked="f"/>
            <v:rect id="_x0000_s8175" style="position:absolute;left:2226;top:3514;width:18;height:55" fillcolor="black" stroked="f"/>
            <v:rect id="_x0000_s8176" style="position:absolute;left:2226;top:3587;width:18;height:56" fillcolor="black" stroked="f"/>
            <v:rect id="_x0000_s8177" style="position:absolute;left:2226;top:3661;width:18;height:55" fillcolor="black" stroked="f"/>
            <v:rect id="_x0000_s8178" style="position:absolute;left:2226;top:3735;width:18;height:55" fillcolor="black" stroked="f"/>
            <v:rect id="_x0000_s8179" style="position:absolute;left:2226;top:3808;width:18;height:56" fillcolor="black" stroked="f"/>
            <v:rect id="_x0000_s8180" style="position:absolute;left:2226;top:3882;width:18;height:55" fillcolor="black" stroked="f"/>
            <v:rect id="_x0000_s8181" style="position:absolute;left:2226;top:3956;width:18;height:55" fillcolor="black" stroked="f"/>
            <v:rect id="_x0000_s8182" style="position:absolute;left:2226;top:4029;width:18;height:56" fillcolor="black" stroked="f"/>
            <v:rect id="_x0000_s8183" style="position:absolute;left:2226;top:4103;width:18;height:55" fillcolor="black" stroked="f"/>
            <v:rect id="_x0000_s8184" style="position:absolute;left:2226;top:4177;width:18;height:55" fillcolor="black" stroked="f"/>
            <v:rect id="_x0000_s8185" style="position:absolute;left:2226;top:4250;width:18;height:56" fillcolor="black" stroked="f"/>
            <v:rect id="_x0000_s8186" style="position:absolute;left:2226;top:4324;width:18;height:55" fillcolor="black" stroked="f"/>
            <v:rect id="_x0000_s8187" style="position:absolute;left:2226;top:4398;width:18;height:55" fillcolor="black" stroked="f"/>
            <v:rect id="_x0000_s8188" style="position:absolute;left:2253;top:4444;width:56;height:18" fillcolor="black" stroked="f"/>
            <v:rect id="_x0000_s8189" style="position:absolute;left:2327;top:4444;width:56;height:18" fillcolor="black" stroked="f"/>
            <v:rect id="_x0000_s8190" style="position:absolute;left:2401;top:4444;width:55;height:18" fillcolor="black" stroked="f"/>
            <v:rect id="_x0000_s8191" style="position:absolute;left:2475;top:4444;width:55;height:18" fillcolor="black" stroked="f"/>
            <v:rect id="_x0000_s8192" style="position:absolute;left:2548;top:4444;width:56;height:18" fillcolor="black" stroked="f"/>
            <v:rect id="_x0000_s8193" style="position:absolute;left:2622;top:4444;width:55;height:18" fillcolor="black" stroked="f"/>
            <v:rect id="_x0000_s8194" style="position:absolute;left:2696;top:4444;width:55;height:18" fillcolor="black" stroked="f"/>
            <v:rect id="_x0000_s8195" style="position:absolute;left:2770;top:4444;width:55;height:18" fillcolor="black" stroked="f"/>
            <v:rect id="_x0000_s8196" style="position:absolute;left:2843;top:4444;width:56;height:18" fillcolor="black" stroked="f"/>
            <v:rect id="_x0000_s8197" style="position:absolute;left:2917;top:4444;width:55;height:18" fillcolor="black" stroked="f"/>
            <v:rect id="_x0000_s8198" style="position:absolute;left:2991;top:4444;width:55;height:18" fillcolor="black" stroked="f"/>
            <v:rect id="_x0000_s8199" style="position:absolute;left:3065;top:4444;width:55;height:18" fillcolor="black" stroked="f"/>
            <v:rect id="_x0000_s8200" style="position:absolute;left:3138;top:4444;width:56;height:18" fillcolor="black" stroked="f"/>
            <v:rect id="_x0000_s8201" style="position:absolute;left:3212;top:4444;width:55;height:18" fillcolor="black" stroked="f"/>
            <v:rect id="_x0000_s8202" style="position:absolute;left:3286;top:4444;width:55;height:18" fillcolor="black" stroked="f"/>
            <v:rect id="_x0000_s8203" style="position:absolute;left:3359;top:4444;width:56;height:18" fillcolor="black" stroked="f"/>
            <v:rect id="_x0000_s8204" style="position:absolute;left:3433;top:4444;width:56;height:18" fillcolor="black" stroked="f"/>
            <v:rect id="_x0000_s8205" style="position:absolute;left:3507;top:4444;width:55;height:18" fillcolor="black" stroked="f"/>
            <v:rect id="_x0000_s8206" style="position:absolute;left:3581;top:4444;width:55;height:18" fillcolor="black" stroked="f"/>
            <v:rect id="_x0000_s8207" style="position:absolute;left:3654;top:4444;width:56;height:18" fillcolor="black" stroked="f"/>
            <v:rect id="_x0000_s8208" style="position:absolute;left:3728;top:4444;width:55;height:18" fillcolor="black" stroked="f"/>
            <v:rect id="_x0000_s8209" style="position:absolute;left:3802;top:4444;width:55;height:18" fillcolor="black" stroked="f"/>
            <v:shape id="_x0000_s8210" style="position:absolute;left:3876;top:4444;width:55;height:18" coordsize="55,18" path="m,18l50,13,55,,36,r,9l46,,,,,18xe" fillcolor="black" stroked="f">
              <v:path arrowok="t"/>
            </v:shape>
            <v:rect id="_x0000_s8211" style="position:absolute;left:3912;top:4370;width:19;height:55" fillcolor="black" stroked="f"/>
            <v:rect id="_x0000_s8212" style="position:absolute;left:3912;top:4296;width:19;height:56" fillcolor="black" stroked="f"/>
            <v:rect id="_x0000_s8213" style="position:absolute;left:3912;top:4223;width:19;height:55" fillcolor="black" stroked="f"/>
            <v:rect id="_x0000_s8214" style="position:absolute;left:3912;top:4149;width:19;height:55" fillcolor="black" stroked="f"/>
            <v:rect id="_x0000_s8215" style="position:absolute;left:3912;top:4075;width:19;height:56" fillcolor="black" stroked="f"/>
            <v:rect id="_x0000_s8216" style="position:absolute;left:3912;top:4002;width:19;height:55" fillcolor="black" stroked="f"/>
            <v:rect id="_x0000_s8217" style="position:absolute;left:3912;top:3928;width:19;height:55" fillcolor="black" stroked="f"/>
            <v:rect id="_x0000_s8218" style="position:absolute;left:3912;top:3854;width:19;height:56" fillcolor="black" stroked="f"/>
            <v:rect id="_x0000_s8219" style="position:absolute;left:3912;top:3781;width:19;height:55" fillcolor="black" stroked="f"/>
            <v:rect id="_x0000_s8220" style="position:absolute;left:3912;top:3707;width:19;height:55" fillcolor="black" stroked="f"/>
            <v:rect id="_x0000_s8221" style="position:absolute;left:3912;top:3633;width:19;height:56" fillcolor="black" stroked="f"/>
            <v:rect id="_x0000_s8222" style="position:absolute;left:3912;top:3560;width:19;height:55" fillcolor="black" stroked="f"/>
            <v:rect id="_x0000_s8223" style="position:absolute;left:3912;top:3486;width:19;height:55" fillcolor="black" stroked="f"/>
            <v:rect id="_x0000_s8224" style="position:absolute;left:3912;top:3412;width:19;height:56" fillcolor="black" stroked="f"/>
            <v:rect id="_x0000_s8225" style="position:absolute;left:3912;top:3339;width:19;height:55" fillcolor="black" stroked="f"/>
            <v:rect id="_x0000_s8226" style="position:absolute;left:3912;top:3265;width:19;height:55" fillcolor="black" stroked="f"/>
            <v:rect id="_x0000_s8227" style="position:absolute;left:3912;top:3191;width:19;height:56" fillcolor="black" stroked="f"/>
            <v:rect id="_x0000_s8228" style="position:absolute;left:3912;top:3118;width:19;height:60" fillcolor="black" stroked="f"/>
            <v:rect id="_x0000_s8229" style="position:absolute;left:3912;top:3044;width:19;height:55" fillcolor="black" stroked="f"/>
            <v:rect id="_x0000_s8230" style="position:absolute;left:3912;top:2970;width:19;height:56" fillcolor="black" stroked="f"/>
            <v:rect id="_x0000_s8231" style="position:absolute;left:3912;top:2901;width:19;height:51" fillcolor="black" stroked="f"/>
            <v:rect id="_x0000_s8232" style="position:absolute;left:3912;top:2823;width:19;height:55" fillcolor="black" stroked="f"/>
            <v:rect id="_x0000_s8233" style="position:absolute;left:3912;top:2749;width:19;height:60" fillcolor="black" stroked="f"/>
            <v:rect id="_x0000_s8234" style="position:absolute;left:3912;top:2676;width:19;height:55" fillcolor="black" stroked="f"/>
            <v:rect id="_x0000_s8235" style="position:absolute;left:3912;top:2607;width:19;height:50" fillcolor="black" stroked="f"/>
            <v:rect id="_x0000_s8236" style="position:absolute;left:3912;top:2533;width:19;height:51" fillcolor="black" stroked="f"/>
            <v:rect id="_x0000_s8237" style="position:absolute;left:3912;top:2455;width:19;height:60" fillcolor="black" stroked="f"/>
            <v:rect id="_x0000_s8238" style="position:absolute;left:3912;top:2381;width:19;height:60" fillcolor="black" stroked="f"/>
            <v:rect id="_x0000_s8239" style="position:absolute;left:3912;top:2312;width:19;height:51" fillcolor="black" stroked="f"/>
            <v:rect id="_x0000_s8240" style="position:absolute;left:3912;top:2238;width:19;height:51" fillcolor="black" stroked="f"/>
            <v:rect id="_x0000_s8241" style="position:absolute;left:3912;top:2165;width:19;height:55" fillcolor="black" stroked="f"/>
            <v:rect id="_x0000_s8242" style="position:absolute;left:3912;top:2086;width:19;height:60" fillcolor="black" stroked="f"/>
            <v:rect id="_x0000_s8243" style="position:absolute;left:3912;top:2017;width:19;height:56" fillcolor="black" stroked="f"/>
            <v:rect id="_x0000_s8244" style="position:absolute;left:3912;top:1944;width:19;height:50" fillcolor="black" stroked="f"/>
            <v:rect id="_x0000_s8245" style="position:absolute;left:3912;top:1870;width:19;height:55" fillcolor="black" stroked="f"/>
            <v:rect id="_x0000_s8246" style="position:absolute;left:3912;top:1796;width:19;height:56" fillcolor="black" stroked="f"/>
            <v:rect id="_x0000_s8247" style="position:absolute;left:3912;top:1718;width:19;height:60" fillcolor="black" stroked="f"/>
            <v:rect id="_x0000_s8248" style="position:absolute;left:3912;top:1649;width:19;height:55" fillcolor="black" stroked="f"/>
            <v:rect id="_x0000_s8249" style="position:absolute;left:3912;top:1575;width:19;height:56" fillcolor="black" stroked="f"/>
            <v:rect id="_x0000_s8250" style="position:absolute;left:3912;top:1502;width:19;height:55" fillcolor="black" stroked="f"/>
            <v:rect id="_x0000_s8251" style="position:absolute;left:3912;top:1428;width:19;height:55" fillcolor="black" stroked="f"/>
            <v:rect id="_x0000_s8252" style="position:absolute;left:3912;top:1354;width:19;height:56" fillcolor="black" stroked="f"/>
            <v:rect id="_x0000_s8253" style="position:absolute;left:3912;top:1281;width:19;height:55" fillcolor="black" stroked="f"/>
            <v:rect id="_x0000_s8254" style="position:absolute;left:3912;top:1207;width:19;height:55" fillcolor="black" stroked="f"/>
            <v:rect id="_x0000_s8255" style="position:absolute;left:3912;top:1133;width:19;height:56" fillcolor="black" stroked="f"/>
            <v:rect id="_x0000_s8256" style="position:absolute;left:3912;top:1060;width:19;height:55" fillcolor="black" stroked="f"/>
            <v:rect id="_x0000_s8257" style="position:absolute;left:3912;top:986;width:19;height:55" fillcolor="black" stroked="f"/>
            <v:rect id="_x0000_s8258" style="position:absolute;left:3912;top:912;width:19;height:56" fillcolor="black" stroked="f"/>
            <v:rect id="_x0000_s8259" style="position:absolute;left:3912;top:839;width:19;height:55" fillcolor="black" stroked="f"/>
            <v:rect id="_x0000_s8260" style="position:absolute;left:3912;top:765;width:19;height:55" fillcolor="black" stroked="f"/>
            <v:rect id="_x0000_s8261" style="position:absolute;left:3912;top:691;width:19;height:56" fillcolor="black" stroked="f"/>
            <v:rect id="_x0000_s8262" style="position:absolute;left:3912;top:618;width:19;height:55" fillcolor="black" stroked="f"/>
            <v:rect id="_x0000_s8263" style="position:absolute;left:3912;top:544;width:19;height:55" fillcolor="black" stroked="f"/>
            <v:rect id="_x0000_s8264" style="position:absolute;left:3912;top:470;width:19;height:56" fillcolor="black" stroked="f"/>
            <v:rect id="_x0000_s8265" style="position:absolute;left:3912;top:397;width:19;height:55" fillcolor="black" stroked="f"/>
            <v:rect id="_x0000_s8266" style="position:absolute;left:3912;top:323;width:19;height:55" fillcolor="black" stroked="f"/>
            <v:rect id="_x0000_s8267" style="position:absolute;left:3912;top:249;width:19;height:56" fillcolor="black" stroked="f"/>
            <v:rect id="_x0000_s8268" style="position:absolute;left:3912;top:176;width:19;height:55" fillcolor="black" stroked="f"/>
            <v:rect id="_x0000_s8269" style="position:absolute;left:3912;top:102;width:19;height:55" fillcolor="black" stroked="f"/>
            <v:rect id="_x0000_s8270" style="position:absolute;left:3912;top:28;width:19;height:56" fillcolor="black" stroked="f"/>
            <v:rect id="_x0000_s8271" style="position:absolute;left:3912;top:-45;width:19;height:55" fillcolor="black" stroked="f"/>
            <v:rect id="_x0000_s8272" style="position:absolute;left:3912;top:-119;width:19;height:55" fillcolor="black" stroked="f"/>
            <v:rect id="_x0000_s8273" style="position:absolute;left:3912;top:-193;width:19;height:56" fillcolor="black" stroked="f"/>
            <v:rect id="_x0000_s8274" style="position:absolute;left:3912;top:-266;width:19;height:55" fillcolor="black" stroked="f"/>
            <v:rect id="_x0000_s8275" style="position:absolute;left:3912;top:-340;width:19;height:55" fillcolor="black" stroked="f"/>
            <v:rect id="_x0000_s8276" style="position:absolute;left:3912;top:-414;width:19;height:56" fillcolor="black" stroked="f"/>
            <v:rect id="_x0000_s8277" style="position:absolute;left:3912;top:-487;width:19;height:55" fillcolor="black" stroked="f"/>
            <v:rect id="_x0000_s8278" style="position:absolute;left:3912;top:-561;width:19;height:55" fillcolor="black" stroked="f"/>
            <v:rect id="_x0000_s8279" style="position:absolute;left:3912;top:-635;width:19;height:56" fillcolor="black" stroked="f"/>
            <v:rect id="_x0000_s8280" style="position:absolute;left:3912;top:-708;width:19;height:55" fillcolor="black" stroked="f"/>
            <v:rect id="_x0000_s8281" style="position:absolute;left:3912;top:-782;width:19;height:55" fillcolor="black" stroked="f"/>
            <v:rect id="_x0000_s8282" style="position:absolute;left:3912;top:-856;width:19;height:56" fillcolor="black" stroked="f"/>
            <v:rect id="_x0000_s8283" style="position:absolute;left:3912;top:-929;width:19;height:55" fillcolor="black" stroked="f"/>
            <v:rect id="_x0000_s8284" style="position:absolute;left:3912;top:-1003;width:19;height:55" fillcolor="black" stroked="f"/>
            <v:rect id="_x0000_s8285" style="position:absolute;left:3912;top:-1077;width:19;height:56" fillcolor="black" stroked="f"/>
            <v:rect id="_x0000_s8286" style="position:absolute;left:3912;top:-1150;width:19;height:55" fillcolor="black" stroked="f"/>
            <v:shape id="_x0000_s8287" style="position:absolute;left:3894;top:-1206;width:37;height:37" coordsize="37,37" path="m37,37l32,5,,,,19r28,l18,10r,27l37,37xe" fillcolor="black" stroked="f">
              <v:path arrowok="t"/>
            </v:shape>
            <v:rect id="_x0000_s8288" style="position:absolute;left:3820;top:-1206;width:56;height:19" fillcolor="black" stroked="f"/>
            <v:rect id="_x0000_s8289" style="position:absolute;left:3747;top:-1206;width:55;height:19" fillcolor="black" stroked="f"/>
            <v:rect id="_x0000_s8290" style="position:absolute;left:3673;top:-1206;width:55;height:19" fillcolor="black" stroked="f"/>
            <v:rect id="_x0000_s8291" style="position:absolute;left:3599;top:-1206;width:55;height:19" fillcolor="black" stroked="f"/>
            <v:rect id="_x0000_s8292" style="position:absolute;left:3525;top:-1206;width:56;height:19" fillcolor="black" stroked="f"/>
            <v:rect id="_x0000_s8293" style="position:absolute;left:3452;top:-1206;width:55;height:19" fillcolor="black" stroked="f"/>
            <v:rect id="_x0000_s8294" style="position:absolute;left:3378;top:-1206;width:55;height:19" fillcolor="black" stroked="f"/>
            <v:rect id="_x0000_s8295" style="position:absolute;left:3304;top:-1206;width:55;height:19" fillcolor="black" stroked="f"/>
            <v:rect id="_x0000_s8296" style="position:absolute;left:3230;top:-1206;width:56;height:19" fillcolor="black" stroked="f"/>
            <v:rect id="_x0000_s8297" style="position:absolute;left:3157;top:-1206;width:55;height:19" fillcolor="black" stroked="f"/>
            <v:rect id="_x0000_s8298" style="position:absolute;left:3083;top:-1206;width:55;height:19" fillcolor="black" stroked="f"/>
            <v:rect id="_x0000_s8299" style="position:absolute;left:3009;top:-1206;width:56;height:19" fillcolor="black" stroked="f"/>
            <v:rect id="_x0000_s8300" style="position:absolute;left:2936;top:-1206;width:55;height:19" fillcolor="black" stroked="f"/>
            <v:rect id="_x0000_s8301" style="position:absolute;left:2862;top:-1206;width:55;height:19" fillcolor="black" stroked="f"/>
            <v:rect id="_x0000_s8302" style="position:absolute;left:2788;top:-1206;width:55;height:19" fillcolor="black" stroked="f"/>
            <v:rect id="_x0000_s8303" style="position:absolute;left:2714;top:-1206;width:56;height:19" fillcolor="black" stroked="f"/>
            <v:rect id="_x0000_s8304" style="position:absolute;left:2641;top:-1206;width:55;height:19" fillcolor="black" stroked="f"/>
            <v:rect id="_x0000_s8305" style="position:absolute;left:2567;top:-1206;width:55;height:19" fillcolor="black" stroked="f"/>
            <v:rect id="_x0000_s8306" style="position:absolute;left:2493;top:-1206;width:55;height:19" fillcolor="black" stroked="f"/>
            <v:rect id="_x0000_s8307" style="position:absolute;left:2419;top:-1206;width:56;height:19" fillcolor="black" stroked="f"/>
            <v:rect id="_x0000_s8308" style="position:absolute;left:2346;top:-1206;width:55;height:19" fillcolor="black" stroked="f"/>
            <v:rect id="_x0000_s8309" style="position:absolute;left:2272;top:-1206;width:55;height:19" fillcolor="black" stroked="f"/>
            <v:rect id="_x0000_s8310" style="position:absolute;left:2235;top:-1206;width:18;height:19" fillcolor="black" stroked="f"/>
            <v:rect id="_x0000_s8311" style="position:absolute;left:2396;top:3748;width:1369;height:493" stroked="f"/>
            <v:shape id="_x0000_s8312" style="position:absolute;left:2392;top:3744;width:1373;height:497" coordsize="1373,497" path="m,l,497r1373,l1373,,,,4,14r1364,l1359,4r,488l1368,483,4,483r10,9l14,4,4,14,,xe" fillcolor="black" stroked="f">
              <v:path arrowok="t"/>
            </v:shape>
            <v:line id="_x0000_s8313" style="position:absolute;flip:y" from="3060,3477" to="3060,3716" strokeweight=".25pt"/>
            <v:shape id="_x0000_s8314" style="position:absolute;left:3032;top:3592;width:51;height:124" coordsize="51,124" path="m,l28,124,51,,,xe" fillcolor="black" strokeweight=".25pt">
              <v:path arrowok="t"/>
            </v:shape>
            <v:shape id="_x0000_s8315" style="position:absolute;left:1899;top:3739;width:46;height:19" coordsize="46,19" path="m,19r46,l46,,9,,,,,19xe" fillcolor="black" stroked="f">
              <v:path arrowok="t"/>
            </v:shape>
            <v:rect id="_x0000_s8316" style="position:absolute;left:1963;top:3739;width:37;height:19" fillcolor="black" stroked="f"/>
            <v:rect id="_x0000_s8317" style="position:absolute;left:2018;top:3739;width:37;height:19" fillcolor="black" stroked="f"/>
            <v:rect id="_x0000_s8318" style="position:absolute;left:2074;top:3739;width:37;height:19" fillcolor="black" stroked="f"/>
            <v:rect id="_x0000_s8319" style="position:absolute;left:2129;top:3739;width:37;height:19" fillcolor="black" stroked="f"/>
            <v:rect id="_x0000_s8320" style="position:absolute;left:2184;top:3739;width:37;height:19" fillcolor="black" stroked="f"/>
            <v:rect id="_x0000_s8321" style="position:absolute;left:2240;top:3739;width:37;height:19" fillcolor="black" stroked="f"/>
            <v:rect id="_x0000_s8322" style="position:absolute;left:2295;top:3739;width:37;height:19" fillcolor="black" stroked="f"/>
            <v:rect id="_x0000_s8323" style="position:absolute;left:2350;top:3739;width:37;height:19" fillcolor="black" stroked="f"/>
            <v:rect id="_x0000_s8324" style="position:absolute;left:2406;top:3739;width:36;height:19" fillcolor="black" stroked="f"/>
            <v:rect id="_x0000_s8325" style="position:absolute;left:2461;top:3739;width:37;height:19" fillcolor="black" stroked="f"/>
            <v:rect id="_x0000_s8326" style="position:absolute;left:2516;top:3739;width:37;height:19" fillcolor="black" stroked="f"/>
            <v:rect id="_x0000_s8327" style="position:absolute;left:2571;top:3739;width:37;height:19" fillcolor="black" stroked="f"/>
            <v:rect id="_x0000_s8328" style="position:absolute;left:2627;top:3739;width:37;height:19" fillcolor="black" stroked="f"/>
            <v:rect id="_x0000_s8329" style="position:absolute;left:2682;top:3739;width:37;height:19" fillcolor="black" stroked="f"/>
            <v:rect id="_x0000_s8330" style="position:absolute;left:2737;top:3739;width:37;height:19" fillcolor="black" stroked="f"/>
            <v:rect id="_x0000_s8331" style="position:absolute;left:2793;top:3739;width:37;height:19" fillcolor="black" stroked="f"/>
            <v:rect id="_x0000_s8332" style="position:absolute;left:2848;top:3739;width:37;height:19" fillcolor="black" stroked="f"/>
            <v:rect id="_x0000_s8333" style="position:absolute;left:2903;top:3739;width:37;height:19" fillcolor="black" stroked="f"/>
            <v:rect id="_x0000_s8334" style="position:absolute;left:2959;top:3739;width:36;height:19" fillcolor="black" stroked="f"/>
            <v:rect id="_x0000_s8335" style="position:absolute;left:3014;top:3739;width:37;height:19" fillcolor="black" stroked="f"/>
            <v:rect id="_x0000_s8336" style="position:absolute;left:3069;top:3739;width:37;height:19" fillcolor="black" stroked="f"/>
            <v:rect id="_x0000_s8337" style="position:absolute;left:3124;top:3739;width:37;height:19" fillcolor="black" stroked="f"/>
            <v:rect id="_x0000_s8338" style="position:absolute;left:3180;top:3739;width:37;height:19" fillcolor="black" stroked="f"/>
            <v:rect id="_x0000_s8339" style="position:absolute;left:3235;top:3739;width:37;height:19" fillcolor="black" stroked="f"/>
            <v:rect id="_x0000_s8340" style="position:absolute;left:3290;top:3739;width:37;height:19" fillcolor="black" stroked="f"/>
            <v:rect id="_x0000_s8341" style="position:absolute;left:3346;top:3739;width:37;height:19" fillcolor="black" stroked="f"/>
            <v:rect id="_x0000_s8342" style="position:absolute;left:3401;top:3739;width:37;height:19" fillcolor="black" stroked="f"/>
            <v:rect id="_x0000_s8343" style="position:absolute;left:3456;top:3739;width:37;height:19" fillcolor="black" stroked="f"/>
            <v:rect id="_x0000_s8344" style="position:absolute;left:3512;top:3739;width:36;height:19" fillcolor="black" stroked="f"/>
            <v:rect id="_x0000_s8345" style="position:absolute;left:3567;top:3739;width:37;height:19" fillcolor="black" stroked="f"/>
            <v:rect id="_x0000_s8346" style="position:absolute;left:3622;top:3739;width:37;height:19" fillcolor="black" stroked="f"/>
            <v:rect id="_x0000_s8347" style="position:absolute;left:3677;top:3739;width:37;height:19" fillcolor="black" stroked="f"/>
            <v:rect id="_x0000_s8348" style="position:absolute;left:3733;top:3739;width:37;height:19" fillcolor="black" stroked="f"/>
            <v:rect id="_x0000_s8349" style="position:absolute;left:3788;top:3739;width:37;height:19" fillcolor="black" stroked="f"/>
            <v:rect id="_x0000_s8350" style="position:absolute;left:3843;top:3739;width:37;height:19" fillcolor="black" stroked="f"/>
            <v:rect id="_x0000_s8351" style="position:absolute;left:3899;top:3739;width:37;height:19" fillcolor="black" stroked="f"/>
            <v:rect id="_x0000_s8352" style="position:absolute;left:3954;top:3739;width:37;height:19" fillcolor="black" stroked="f"/>
            <v:rect id="_x0000_s8353" style="position:absolute;left:4009;top:3739;width:37;height:19" fillcolor="black" stroked="f"/>
            <v:shape id="_x0000_s8354" style="position:absolute;left:4065;top:3739;width:32;height:19" coordsize="32,19" path="m,19r32,l32,,23,,,,,19xe" fillcolor="black" stroked="f">
              <v:path arrowok="t"/>
            </v:shape>
            <v:rect id="_x0000_s8355" style="position:absolute;left:1899;top:4227;width:46;height:19" fillcolor="black" stroked="f"/>
            <v:rect id="_x0000_s8356" style="position:absolute;left:1963;top:4227;width:37;height:19" fillcolor="black" stroked="f"/>
            <v:rect id="_x0000_s8357" style="position:absolute;left:2018;top:4227;width:37;height:19" fillcolor="black" stroked="f"/>
            <v:rect id="_x0000_s8358" style="position:absolute;left:2074;top:4227;width:37;height:19" fillcolor="black" stroked="f"/>
            <v:rect id="_x0000_s8359" style="position:absolute;left:2129;top:4227;width:37;height:19" fillcolor="black" stroked="f"/>
            <v:rect id="_x0000_s8360" style="position:absolute;left:2184;top:4227;width:37;height:19" fillcolor="black" stroked="f"/>
            <v:rect id="_x0000_s8361" style="position:absolute;left:2240;top:4227;width:37;height:19" fillcolor="black" stroked="f"/>
            <v:rect id="_x0000_s8362" style="position:absolute;left:2295;top:4227;width:37;height:19" fillcolor="black" stroked="f"/>
            <v:rect id="_x0000_s8363" style="position:absolute;left:2350;top:4227;width:37;height:19" fillcolor="black" stroked="f"/>
            <v:rect id="_x0000_s8364" style="position:absolute;left:2406;top:4227;width:36;height:19" fillcolor="black" stroked="f"/>
            <v:rect id="_x0000_s8365" style="position:absolute;left:2461;top:4227;width:37;height:19" fillcolor="black" stroked="f"/>
            <v:rect id="_x0000_s8366" style="position:absolute;left:2516;top:4227;width:37;height:19" fillcolor="black" stroked="f"/>
            <v:rect id="_x0000_s8367" style="position:absolute;left:2571;top:4227;width:37;height:19" fillcolor="black" stroked="f"/>
            <v:rect id="_x0000_s8368" style="position:absolute;left:2627;top:4227;width:37;height:19" fillcolor="black" stroked="f"/>
            <v:rect id="_x0000_s8369" style="position:absolute;left:2682;top:4227;width:37;height:19" fillcolor="black" stroked="f"/>
            <v:rect id="_x0000_s8370" style="position:absolute;left:2737;top:4227;width:37;height:19" fillcolor="black" stroked="f"/>
            <v:rect id="_x0000_s8371" style="position:absolute;left:2793;top:4227;width:37;height:19" fillcolor="black" stroked="f"/>
            <v:rect id="_x0000_s8372" style="position:absolute;left:2848;top:4227;width:37;height:19" fillcolor="black" stroked="f"/>
            <v:rect id="_x0000_s8373" style="position:absolute;left:2903;top:4227;width:37;height:19" fillcolor="black" stroked="f"/>
            <v:rect id="_x0000_s8374" style="position:absolute;left:2959;top:4227;width:36;height:19" fillcolor="black" stroked="f"/>
            <v:rect id="_x0000_s8375" style="position:absolute;left:3014;top:4227;width:37;height:19" fillcolor="black" stroked="f"/>
            <v:rect id="_x0000_s8376" style="position:absolute;left:3069;top:4227;width:37;height:19" fillcolor="black" stroked="f"/>
            <v:rect id="_x0000_s8377" style="position:absolute;left:3124;top:4227;width:37;height:19" fillcolor="black" stroked="f"/>
            <v:rect id="_x0000_s8378" style="position:absolute;left:3180;top:4227;width:37;height:19" fillcolor="black" stroked="f"/>
            <v:rect id="_x0000_s8379" style="position:absolute;left:3235;top:4227;width:37;height:19" fillcolor="black" stroked="f"/>
            <v:rect id="_x0000_s8380" style="position:absolute;left:3290;top:4227;width:37;height:19" fillcolor="black" stroked="f"/>
            <v:rect id="_x0000_s8381" style="position:absolute;left:3346;top:4227;width:37;height:19" fillcolor="black" stroked="f"/>
            <v:rect id="_x0000_s8382" style="position:absolute;left:3401;top:4227;width:37;height:19" fillcolor="black" stroked="f"/>
            <v:rect id="_x0000_s8383" style="position:absolute;left:3456;top:4227;width:37;height:19" fillcolor="black" stroked="f"/>
            <v:rect id="_x0000_s8384" style="position:absolute;left:3512;top:4227;width:36;height:19" fillcolor="black" stroked="f"/>
            <v:rect id="_x0000_s8385" style="position:absolute;left:3567;top:4227;width:37;height:19" fillcolor="black" stroked="f"/>
            <v:rect id="_x0000_s8386" style="position:absolute;left:3622;top:4227;width:37;height:19" fillcolor="black" stroked="f"/>
            <v:rect id="_x0000_s8387" style="position:absolute;left:3677;top:4227;width:37;height:19" fillcolor="black" stroked="f"/>
            <v:rect id="_x0000_s8388" style="position:absolute;left:3733;top:4227;width:37;height:19" fillcolor="black" stroked="f"/>
            <v:rect id="_x0000_s8389" style="position:absolute;left:3788;top:4227;width:37;height:19" fillcolor="black" stroked="f"/>
            <v:rect id="_x0000_s8390" style="position:absolute;left:3843;top:4227;width:37;height:19" fillcolor="black" stroked="f"/>
            <v:rect id="_x0000_s8391" style="position:absolute;left:3899;top:4227;width:37;height:19" fillcolor="black" stroked="f"/>
            <v:rect id="_x0000_s8392" style="position:absolute;left:3954;top:4227;width:37;height:19" fillcolor="black" stroked="f"/>
            <v:rect id="_x0000_s8393" style="position:absolute;left:4009;top:4227;width:37;height:19" fillcolor="black" stroked="f"/>
            <v:shape id="_x0000_s8394" style="position:absolute;left:4065;top:4227;width:32;height:19" coordsize="32,19" path="m,19r32,l32,,23,,,,,19xe" fillcolor="black" stroked="f">
              <v:path arrowok="t"/>
            </v:shape>
            <v:shape id="_x0000_s8395" style="position:absolute;left:2235;top:4236;width:816;height:871" coordsize="816,871" path="m,871l,493r816,l816,e" filled="f" strokeweight=".25pt">
              <v:path arrowok="t"/>
            </v:shape>
            <v:shape id="_x0000_s8396" style="position:absolute;left:2207;top:4982;width:56;height:125" coordsize="56,125" path="m,l28,125,56,,,xe" fillcolor="black" strokeweight=".25pt">
              <v:path arrowok="t"/>
            </v:shape>
            <v:shape id="_x0000_s8397" style="position:absolute;left:1014;top:4236;width:816;height:871" coordsize="816,871" path="m816,871r,-378l,493,,e" filled="f" strokeweight=".25pt">
              <v:path arrowok="t"/>
            </v:shape>
            <v:shape id="_x0000_s8398" style="position:absolute;left:1802;top:4982;width:51;height:125" coordsize="51,125" path="m51,l28,125,,,51,xe" fillcolor="black" strokeweight=".25pt">
              <v:path arrowok="t"/>
            </v:shape>
            <v:shape id="_x0000_s8399" style="position:absolute;left:2936;top:4844;width:55;height:51" coordsize="55,51" path="m55,28l46,9,27,,9,9,,28,9,46r18,5l46,46,55,28xe" fillcolor="black" strokeweight=".25pt">
              <v:path arrowok="t"/>
            </v:shape>
            <v:shape id="_x0000_s8400" style="position:absolute;left:2765;top:4844;width:55;height:51" coordsize="55,51" path="m55,28l46,9,28,,9,9,,28,9,46r19,5l46,46,55,28xe" fillcolor="black" strokeweight=".25pt">
              <v:path arrowok="t"/>
            </v:shape>
            <v:shape id="_x0000_s8401" style="position:absolute;left:2594;top:4844;width:56;height:51" coordsize="56,51" path="m56,28l47,9,28,,10,9,,28,10,46r18,5l47,46,56,28xe" fillcolor="black" strokeweight=".25pt">
              <v:path arrowok="t"/>
            </v:shape>
            <v:shape id="_x0000_s8402" style="position:absolute;left:2936;top:6474;width:55;height:55" coordsize="55,55" path="m55,28l46,9,27,,9,9,,28,9,46r18,9l46,46,55,28xe" fillcolor="black" strokeweight=".25pt">
              <v:path arrowok="t"/>
            </v:shape>
            <v:shape id="_x0000_s8403" style="position:absolute;left:2765;top:6474;width:55;height:55" coordsize="55,55" path="m55,28l46,9,28,,9,9,,28,9,46r19,9l46,46,55,28xe" fillcolor="black" strokeweight=".25pt">
              <v:path arrowok="t"/>
            </v:shape>
            <v:shape id="_x0000_s8404" style="position:absolute;left:2594;top:6474;width:56;height:55" coordsize="56,55" path="m56,28l47,9,28,,10,9,,28,10,46r18,9l47,46,56,28xe" fillcolor="black" strokeweight=".25pt">
              <v:path arrowok="t"/>
            </v:shape>
            <v:shape id="_x0000_s8405" style="position:absolute;left:2936;top:7234;width:55;height:55" coordsize="55,55" path="m55,27l46,9,27,,9,9,,27,9,46r18,9l46,46,55,27xe" fillcolor="black" strokeweight=".25pt">
              <v:path arrowok="t"/>
            </v:shape>
            <v:shape id="_x0000_s8406" style="position:absolute;left:2765;top:7234;width:55;height:55" coordsize="55,55" path="m55,27l46,9,28,,9,9,,27,9,46r19,9l46,46,55,27xe" fillcolor="black" strokeweight=".25pt">
              <v:path arrowok="t"/>
            </v:shape>
            <v:shape id="_x0000_s8407" style="position:absolute;left:2594;top:7234;width:56;height:55" coordsize="56,55" path="m56,27l47,9,28,,10,9,,27,10,46r18,9l47,46,56,27xe" fillcolor="black" strokeweight=".25pt">
              <v:path arrowok="t"/>
            </v:shape>
            <v:shape id="_x0000_s8408" style="position:absolute;left:2936;top:7998;width:55;height:51" coordsize="55,51" path="m55,28l46,9,27,,9,9,,28,9,46r18,5l46,46,55,28xe" fillcolor="black" strokeweight=".25pt">
              <v:path arrowok="t"/>
            </v:shape>
            <v:shape id="_x0000_s8409" style="position:absolute;left:2765;top:7998;width:55;height:51" coordsize="55,51" path="m55,28l46,9,28,,9,9,,28,9,46r19,5l46,46,55,28xe" fillcolor="black" strokeweight=".25pt">
              <v:path arrowok="t"/>
            </v:shape>
            <v:shape id="_x0000_s8410" style="position:absolute;left:2594;top:7998;width:56;height:51" coordsize="56,51" path="m56,28l47,9,28,,10,9,,28,10,46r18,5l47,46,56,28xe" fillcolor="black" strokeweight=".25pt">
              <v:path arrowok="t"/>
            </v:shape>
            <v:shape id="_x0000_s8411" style="position:absolute;left:3641;top:7676;width:55;height:50" coordsize="55,50" path="m55,27l50,9,27,,9,9,,27,9,46r18,4l50,46,55,27xe" fillcolor="black" strokeweight=".25pt">
              <v:path arrowok="t"/>
            </v:shape>
            <v:shape id="_x0000_s8412" style="position:absolute;left:3470;top:7676;width:55;height:50" coordsize="55,50" path="m55,27l51,9,28,,9,9,,27,9,46r19,4l51,46,55,27xe" fillcolor="black" strokeweight=".25pt">
              <v:path arrowok="t"/>
            </v:shape>
            <v:shape id="_x0000_s8413" style="position:absolute;left:3304;top:7676;width:51;height:50" coordsize="51,50" path="m51,27l46,9,23,,5,9,,27,5,46r18,4l46,46,51,27xe" fillcolor="black" strokeweight=".25pt">
              <v:path arrowok="t"/>
            </v:shape>
            <v:shape id="_x0000_s8414" style="position:absolute;left:3641;top:6893;width:55;height:51" coordsize="55,51" path="m55,23l50,5,27,,9,5,,23,9,46r18,5l50,46,55,23xe" fillcolor="black" strokeweight=".25pt">
              <v:path arrowok="t"/>
            </v:shape>
            <v:shape id="_x0000_s8415" style="position:absolute;left:3470;top:6893;width:55;height:51" coordsize="55,51" path="m55,23l51,5,28,,9,5,,23,9,46r19,5l51,46,55,23xe" fillcolor="black" strokeweight=".25pt">
              <v:path arrowok="t"/>
            </v:shape>
            <v:shape id="_x0000_s8416" style="position:absolute;left:3304;top:6893;width:51;height:51" coordsize="51,51" path="m51,23l46,5,23,,5,5,,23,5,46r18,5l46,46,51,23xe" fillcolor="black" strokeweight=".25pt">
              <v:path arrowok="t"/>
            </v:shape>
            <v:shape id="_x0000_s8417" style="position:absolute;left:2936;top:8523;width:55;height:55" coordsize="55,55" path="m55,28l46,9,27,,9,9,,28,9,46r18,9l46,46,55,28xe" fillcolor="black" strokeweight=".25pt">
              <v:path arrowok="t"/>
            </v:shape>
            <v:shape id="_x0000_s8418" style="position:absolute;left:2765;top:8523;width:55;height:55" coordsize="55,55" path="m55,28l46,9,28,,9,9,,28,9,46r19,9l46,46,55,28xe" fillcolor="black" strokeweight=".25pt">
              <v:path arrowok="t"/>
            </v:shape>
            <v:shape id="_x0000_s8419" style="position:absolute;left:2594;top:8523;width:56;height:55" coordsize="56,55" path="m56,28l47,9,28,,10,9,,28,10,46r18,9l47,46,56,28xe" fillcolor="black" strokeweight=".25pt">
              <v:path arrowok="t"/>
            </v:shape>
            <v:shape id="_x0000_s8420" style="position:absolute;left:6429;top:3818;width:815;height:870" coordsize="815,870" path="m,870l,492r815,l815,e" filled="f" strokeweight=".25pt">
              <v:path arrowok="t"/>
            </v:shape>
            <v:shape id="_x0000_s8421" style="position:absolute;left:6406;top:4563;width:50;height:125" coordsize="50,125" path="m,l23,125,50,,,xe" fillcolor="black" strokeweight=".25pt">
              <v:path arrowok="t"/>
            </v:shape>
            <v:line id="_x0000_s8422" style="position:absolute;flip:x y" from="6539,6580" to="6544,6888" strokeweight=".25pt"/>
            <v:shape id="_x0000_s8423" style="position:absolute;left:6516;top:6760;width:51;height:128" coordsize="51,128" path="m,l28,128,51,,,xe" fillcolor="black" strokeweight=".25pt">
              <v:path arrowok="t"/>
            </v:shape>
            <v:rect id="_x0000_s8424" style="position:absolute;left:5664;top:7653;width:1746;height:492" stroked="f"/>
            <v:shape id="_x0000_s8425" style="position:absolute;left:5659;top:7648;width:1747;height:497" coordsize="1747,497" path="m,l,497r1747,l1747,,,,5,14r1737,l1737,5r,488l1742,484,5,484r9,9l14,5,5,14,,xe" fillcolor="black" stroked="f">
              <v:path arrowok="t"/>
            </v:shape>
            <v:line id="_x0000_s8426" style="position:absolute;flip:y" from="6544,8141" to="6544,8380" strokeweight=".25pt"/>
            <v:shape id="_x0000_s8427" style="position:absolute;left:6516;top:8256;width:51;height:124" coordsize="51,124" path="m,l28,124,51,,,xe" fillcolor="black" strokeweight=".25pt">
              <v:path arrowok="t"/>
            </v:shape>
            <v:rect id="_x0000_s8428" style="position:absolute;left:5664;top:6921;width:1746;height:492" stroked="f"/>
            <v:shape id="_x0000_s8429" style="position:absolute;left:5659;top:6916;width:1747;height:497" coordsize="1747,497" path="m,l,497r1747,l1747,,,,5,14r1737,l1737,5r,488l1742,483,5,483r9,10l14,5,5,14,,xe" fillcolor="black" stroked="f">
              <v:path arrowok="t"/>
            </v:shape>
            <v:rect id="_x0000_s8430" style="position:absolute;left:4203;top:-1196;width:2069;height:5336" stroked="f"/>
            <v:rect id="_x0000_s8431" style="position:absolute;left:4194;top:-1196;width:18;height:55" fillcolor="black" stroked="f"/>
            <v:rect id="_x0000_s8432" style="position:absolute;left:4194;top:-1123;width:18;height:56" fillcolor="black" stroked="f"/>
            <v:rect id="_x0000_s8433" style="position:absolute;left:4194;top:-1049;width:18;height:55" fillcolor="black" stroked="f"/>
            <v:rect id="_x0000_s8434" style="position:absolute;left:4194;top:-975;width:18;height:55" fillcolor="black" stroked="f"/>
            <v:rect id="_x0000_s8435" style="position:absolute;left:4194;top:-902;width:18;height:56" fillcolor="black" stroked="f"/>
            <v:rect id="_x0000_s8436" style="position:absolute;left:4194;top:-828;width:18;height:55" fillcolor="black" stroked="f"/>
            <v:rect id="_x0000_s8437" style="position:absolute;left:4194;top:-754;width:18;height:55" fillcolor="black" stroked="f"/>
            <v:rect id="_x0000_s8438" style="position:absolute;left:4194;top:-681;width:18;height:56" fillcolor="black" stroked="f"/>
            <v:rect id="_x0000_s8439" style="position:absolute;left:4194;top:-607;width:18;height:55" fillcolor="black" stroked="f"/>
            <v:rect id="_x0000_s8440" style="position:absolute;left:4194;top:-533;width:18;height:55" fillcolor="black" stroked="f"/>
            <v:rect id="_x0000_s8441" style="position:absolute;left:4194;top:-460;width:18;height:56" fillcolor="black" stroked="f"/>
            <v:rect id="_x0000_s8442" style="position:absolute;left:4194;top:-386;width:18;height:55" fillcolor="black" stroked="f"/>
            <v:rect id="_x0000_s8443" style="position:absolute;left:4194;top:-312;width:18;height:55" fillcolor="black" stroked="f"/>
            <v:rect id="_x0000_s8444" style="position:absolute;left:4194;top:-239;width:18;height:56" fillcolor="black" stroked="f"/>
            <v:rect id="_x0000_s8445" style="position:absolute;left:4194;top:-165;width:18;height:55" fillcolor="black" stroked="f"/>
            <v:rect id="_x0000_s8446" style="position:absolute;left:4194;top:-91;width:18;height:55" fillcolor="black" stroked="f"/>
            <v:rect id="_x0000_s8447" style="position:absolute;left:4194;top:-18;width:18;height:56" fillcolor="black" stroked="f"/>
            <v:rect id="_x0000_s8448" style="position:absolute;left:4194;top:56;width:18;height:55" fillcolor="black" stroked="f"/>
            <v:rect id="_x0000_s8449" style="position:absolute;left:4194;top:130;width:18;height:55" fillcolor="black" stroked="f"/>
            <v:rect id="_x0000_s8450" style="position:absolute;left:4194;top:203;width:18;height:56" fillcolor="black" stroked="f"/>
            <v:rect id="_x0000_s8451" style="position:absolute;left:4194;top:277;width:18;height:55" fillcolor="black" stroked="f"/>
            <v:rect id="_x0000_s8452" style="position:absolute;left:4194;top:351;width:18;height:55" fillcolor="black" stroked="f"/>
            <v:rect id="_x0000_s8453" style="position:absolute;left:4194;top:424;width:18;height:56" fillcolor="black" stroked="f"/>
            <v:rect id="_x0000_s8454" style="position:absolute;left:4194;top:498;width:18;height:55" fillcolor="black" stroked="f"/>
            <v:rect id="_x0000_s8455" style="position:absolute;left:4194;top:572;width:18;height:55" fillcolor="black" stroked="f"/>
            <v:rect id="_x0000_s8456" style="position:absolute;left:4194;top:645;width:18;height:56" fillcolor="black" stroked="f"/>
            <v:rect id="_x0000_s8457" style="position:absolute;left:4194;top:719;width:18;height:55" fillcolor="black" stroked="f"/>
            <v:rect id="_x0000_s8458" style="position:absolute;left:4194;top:793;width:18;height:55" fillcolor="black" stroked="f"/>
            <v:rect id="_x0000_s8459" style="position:absolute;left:4194;top:866;width:18;height:56" fillcolor="black" stroked="f"/>
            <v:rect id="_x0000_s8460" style="position:absolute;left:4194;top:940;width:18;height:55" fillcolor="black" stroked="f"/>
            <v:rect id="_x0000_s8461" style="position:absolute;left:4194;top:1014;width:18;height:55" fillcolor="black" stroked="f"/>
            <v:rect id="_x0000_s8462" style="position:absolute;left:4194;top:1087;width:18;height:56" fillcolor="black" stroked="f"/>
            <v:rect id="_x0000_s8463" style="position:absolute;left:4194;top:1161;width:18;height:55" fillcolor="black" stroked="f"/>
            <v:rect id="_x0000_s8464" style="position:absolute;left:4194;top:1235;width:18;height:55" fillcolor="black" stroked="f"/>
            <v:rect id="_x0000_s8465" style="position:absolute;left:4194;top:1308;width:18;height:56" fillcolor="black" stroked="f"/>
            <v:rect id="_x0000_s8466" style="position:absolute;left:4194;top:1382;width:18;height:55" fillcolor="black" stroked="f"/>
            <v:rect id="_x0000_s8467" style="position:absolute;left:4194;top:1456;width:18;height:55" fillcolor="black" stroked="f"/>
            <v:rect id="_x0000_s8468" style="position:absolute;left:4194;top:1529;width:18;height:56" fillcolor="black" stroked="f"/>
            <v:rect id="_x0000_s8469" style="position:absolute;left:4194;top:1603;width:18;height:55" fillcolor="black" stroked="f"/>
            <v:rect id="_x0000_s8470" style="position:absolute;left:4194;top:1677;width:18;height:55" fillcolor="black" stroked="f"/>
            <v:rect id="_x0000_s8471" style="position:absolute;left:4194;top:1750;width:18;height:56" fillcolor="black" stroked="f"/>
            <v:rect id="_x0000_s8472" style="position:absolute;left:4194;top:1824;width:18;height:55" fillcolor="black" stroked="f"/>
            <v:rect id="_x0000_s8473" style="position:absolute;left:4194;top:1898;width:18;height:50" fillcolor="black" stroked="f"/>
            <v:rect id="_x0000_s8474" style="position:absolute;left:4194;top:1971;width:18;height:56" fillcolor="black" stroked="f"/>
            <v:rect id="_x0000_s8475" style="position:absolute;left:4194;top:2040;width:18;height:60" fillcolor="black" stroked="f"/>
            <v:rect id="_x0000_s8476" style="position:absolute;left:4194;top:2119;width:18;height:55" fillcolor="black" stroked="f"/>
            <v:rect id="_x0000_s8477" style="position:absolute;left:4194;top:2192;width:18;height:51" fillcolor="black" stroked="f"/>
            <v:rect id="_x0000_s8478" style="position:absolute;left:4194;top:2266;width:18;height:51" fillcolor="black" stroked="f"/>
            <v:rect id="_x0000_s8479" style="position:absolute;left:4194;top:2335;width:18;height:60" fillcolor="black" stroked="f"/>
            <v:rect id="_x0000_s8480" style="position:absolute;left:4194;top:2409;width:18;height:60" fillcolor="black" stroked="f"/>
            <v:rect id="_x0000_s8481" style="position:absolute;left:4194;top:2487;width:18;height:51" fillcolor="black" stroked="f"/>
            <v:rect id="_x0000_s8482" style="position:absolute;left:4194;top:2561;width:18;height:50" fillcolor="black" stroked="f"/>
            <v:rect id="_x0000_s8483" style="position:absolute;left:4194;top:2630;width:18;height:55" fillcolor="black" stroked="f"/>
            <v:rect id="_x0000_s8484" style="position:absolute;left:4194;top:2703;width:18;height:60" fillcolor="black" stroked="f"/>
            <v:rect id="_x0000_s8485" style="position:absolute;left:4194;top:2777;width:18;height:55" fillcolor="black" stroked="f"/>
            <v:rect id="_x0000_s8486" style="position:absolute;left:4194;top:2855;width:18;height:51" fillcolor="black" stroked="f"/>
            <v:rect id="_x0000_s8487" style="position:absolute;left:4194;top:2924;width:18;height:56" fillcolor="black" stroked="f"/>
            <v:rect id="_x0000_s8488" style="position:absolute;left:4194;top:2998;width:18;height:55" fillcolor="black" stroked="f"/>
            <v:rect id="_x0000_s8489" style="position:absolute;left:4194;top:3072;width:18;height:60" fillcolor="black" stroked="f"/>
            <v:rect id="_x0000_s8490" style="position:absolute;left:4194;top:3145;width:18;height:56" fillcolor="black" stroked="f"/>
            <v:rect id="_x0000_s8491" style="position:absolute;left:4194;top:3219;width:18;height:55" fillcolor="black" stroked="f"/>
            <v:rect id="_x0000_s8492" style="position:absolute;left:4194;top:3293;width:18;height:55" fillcolor="black" stroked="f"/>
            <v:rect id="_x0000_s8493" style="position:absolute;left:4194;top:3366;width:18;height:56" fillcolor="black" stroked="f"/>
            <v:rect id="_x0000_s8494" style="position:absolute;left:4194;top:3440;width:18;height:55" fillcolor="black" stroked="f"/>
            <v:rect id="_x0000_s8495" style="position:absolute;left:4194;top:3514;width:18;height:55" fillcolor="black" stroked="f"/>
            <v:rect id="_x0000_s8496" style="position:absolute;left:4194;top:3587;width:18;height:56" fillcolor="black" stroked="f"/>
            <v:rect id="_x0000_s8497" style="position:absolute;left:4194;top:3661;width:18;height:55" fillcolor="black" stroked="f"/>
            <v:rect id="_x0000_s8498" style="position:absolute;left:4194;top:3735;width:18;height:55" fillcolor="black" stroked="f"/>
            <v:rect id="_x0000_s8499" style="position:absolute;left:4194;top:3808;width:18;height:56" fillcolor="black" stroked="f"/>
            <v:rect id="_x0000_s8500" style="position:absolute;left:4194;top:3882;width:18;height:55" fillcolor="black" stroked="f"/>
            <v:rect id="_x0000_s8501" style="position:absolute;left:4194;top:3956;width:18;height:55" fillcolor="black" stroked="f"/>
            <v:rect id="_x0000_s8502" style="position:absolute;left:4194;top:4029;width:18;height:56" fillcolor="black" stroked="f"/>
            <v:shape id="_x0000_s8503" style="position:absolute;left:4194;top:4103;width:32;height:41" coordsize="32,41" path="m,l4,37r28,4l32,23,9,23r9,9l18,,,xe" fillcolor="black" stroked="f">
              <v:path arrowok="t"/>
            </v:shape>
            <v:rect id="_x0000_s8504" style="position:absolute;left:4244;top:4126;width:56;height:18" fillcolor="black" stroked="f"/>
            <v:rect id="_x0000_s8505" style="position:absolute;left:4313;top:4126;width:60;height:18" fillcolor="black" stroked="f"/>
            <v:rect id="_x0000_s8506" style="position:absolute;left:4392;top:4126;width:55;height:18" fillcolor="black" stroked="f"/>
            <v:rect id="_x0000_s8507" style="position:absolute;left:4465;top:4126;width:51;height:18" fillcolor="black" stroked="f"/>
            <v:rect id="_x0000_s8508" style="position:absolute;left:4535;top:4126;width:55;height:18" fillcolor="black" stroked="f"/>
            <v:rect id="_x0000_s8509" style="position:absolute;left:4608;top:4126;width:60;height:18" fillcolor="black" stroked="f"/>
            <v:rect id="_x0000_s8510" style="position:absolute;left:4682;top:4126;width:55;height:18" fillcolor="black" stroked="f"/>
            <v:rect id="_x0000_s8511" style="position:absolute;left:4760;top:4126;width:51;height:18" fillcolor="black" stroked="f"/>
            <v:rect id="_x0000_s8512" style="position:absolute;left:4830;top:4126;width:55;height:18" fillcolor="black" stroked="f"/>
            <v:rect id="_x0000_s8513" style="position:absolute;left:4903;top:4126;width:56;height:18" fillcolor="black" stroked="f"/>
            <v:rect id="_x0000_s8514" style="position:absolute;left:4977;top:4126;width:55;height:18" fillcolor="black" stroked="f"/>
            <v:rect id="_x0000_s8515" style="position:absolute;left:5051;top:4126;width:55;height:18" fillcolor="black" stroked="f"/>
            <v:rect id="_x0000_s8516" style="position:absolute;left:5124;top:4126;width:56;height:18" fillcolor="black" stroked="f"/>
            <v:rect id="_x0000_s8517" style="position:absolute;left:5198;top:4126;width:56;height:18" fillcolor="black" stroked="f"/>
            <v:rect id="_x0000_s8518" style="position:absolute;left:5272;top:4126;width:55;height:18" fillcolor="black" stroked="f"/>
            <v:rect id="_x0000_s8519" style="position:absolute;left:5346;top:4126;width:55;height:18" fillcolor="black" stroked="f"/>
            <v:rect id="_x0000_s8520" style="position:absolute;left:5419;top:4126;width:56;height:18" fillcolor="black" stroked="f"/>
            <v:rect id="_x0000_s8521" style="position:absolute;left:5493;top:4126;width:55;height:18" fillcolor="black" stroked="f"/>
            <v:rect id="_x0000_s8522" style="position:absolute;left:5567;top:4126;width:55;height:18" fillcolor="black" stroked="f"/>
            <v:rect id="_x0000_s8523" style="position:absolute;left:5641;top:4126;width:55;height:18" fillcolor="black" stroked="f"/>
            <v:rect id="_x0000_s8524" style="position:absolute;left:5714;top:4126;width:56;height:18" fillcolor="black" stroked="f"/>
            <v:rect id="_x0000_s8525" style="position:absolute;left:5788;top:4126;width:55;height:18" fillcolor="black" stroked="f"/>
            <v:rect id="_x0000_s8526" style="position:absolute;left:5862;top:4126;width:55;height:18" fillcolor="black" stroked="f"/>
            <v:rect id="_x0000_s8527" style="position:absolute;left:5936;top:4126;width:55;height:18" fillcolor="black" stroked="f"/>
            <v:rect id="_x0000_s8528" style="position:absolute;left:6009;top:4126;width:56;height:18" fillcolor="black" stroked="f"/>
            <v:rect id="_x0000_s8529" style="position:absolute;left:6083;top:4126;width:55;height:18" fillcolor="black" stroked="f"/>
            <v:rect id="_x0000_s8530" style="position:absolute;left:6157;top:4126;width:55;height:18" fillcolor="black" stroked="f"/>
            <v:shape id="_x0000_s8531" style="position:absolute;left:6230;top:4117;width:47;height:27" coordsize="47,27" path="m,27l42,23,47,,28,r,18l37,9,,9,,27xe" fillcolor="black" stroked="f">
              <v:path arrowok="t"/>
            </v:shape>
            <v:rect id="_x0000_s8532" style="position:absolute;left:6258;top:4043;width:19;height:55" fillcolor="black" stroked="f"/>
            <v:rect id="_x0000_s8533" style="position:absolute;left:6258;top:3969;width:19;height:56" fillcolor="black" stroked="f"/>
            <v:rect id="_x0000_s8534" style="position:absolute;left:6258;top:3896;width:19;height:55" fillcolor="black" stroked="f"/>
            <v:rect id="_x0000_s8535" style="position:absolute;left:6258;top:3822;width:19;height:55" fillcolor="black" stroked="f"/>
            <v:rect id="_x0000_s8536" style="position:absolute;left:6258;top:3748;width:19;height:56" fillcolor="black" stroked="f"/>
            <v:rect id="_x0000_s8537" style="position:absolute;left:6258;top:3675;width:19;height:55" fillcolor="black" stroked="f"/>
            <v:rect id="_x0000_s8538" style="position:absolute;left:6258;top:3601;width:19;height:55" fillcolor="black" stroked="f"/>
            <v:rect id="_x0000_s8539" style="position:absolute;left:6258;top:3527;width:19;height:56" fillcolor="black" stroked="f"/>
            <v:rect id="_x0000_s8540" style="position:absolute;left:6258;top:3454;width:19;height:55" fillcolor="black" stroked="f"/>
            <v:rect id="_x0000_s8541" style="position:absolute;left:6258;top:3380;width:19;height:55" fillcolor="black" stroked="f"/>
            <v:rect id="_x0000_s8542" style="position:absolute;left:6258;top:3306;width:19;height:56" fillcolor="black" stroked="f"/>
            <v:rect id="_x0000_s8543" style="position:absolute;left:6258;top:3233;width:19;height:55" fillcolor="black" stroked="f"/>
            <v:rect id="_x0000_s8544" style="position:absolute;left:6258;top:3159;width:19;height:55" fillcolor="black" stroked="f"/>
            <v:rect id="_x0000_s8545" style="position:absolute;left:6258;top:3085;width:19;height:56" fillcolor="black" stroked="f"/>
            <v:rect id="_x0000_s8546" style="position:absolute;left:6258;top:3016;width:19;height:51" fillcolor="black" stroked="f"/>
            <v:rect id="_x0000_s8547" style="position:absolute;left:6258;top:2938;width:19;height:55" fillcolor="black" stroked="f"/>
            <v:rect id="_x0000_s8548" style="position:absolute;left:6258;top:2864;width:19;height:60" fillcolor="black" stroked="f"/>
            <v:rect id="_x0000_s8549" style="position:absolute;left:6258;top:2791;width:19;height:55" fillcolor="black" stroked="f"/>
            <v:rect id="_x0000_s8550" style="position:absolute;left:6258;top:2722;width:19;height:50" fillcolor="black" stroked="f"/>
            <v:rect id="_x0000_s8551" style="position:absolute;left:6258;top:2648;width:19;height:51" fillcolor="black" stroked="f"/>
            <v:rect id="_x0000_s8552" style="position:absolute;left:6258;top:2570;width:19;height:60" fillcolor="black" stroked="f"/>
            <v:rect id="_x0000_s8553" style="position:absolute;left:6258;top:2496;width:19;height:60" fillcolor="black" stroked="f"/>
            <v:rect id="_x0000_s8554" style="position:absolute;left:6258;top:2427;width:19;height:51" fillcolor="black" stroked="f"/>
            <v:rect id="_x0000_s8555" style="position:absolute;left:6258;top:2353;width:19;height:51" fillcolor="black" stroked="f"/>
            <v:rect id="_x0000_s8556" style="position:absolute;left:6258;top:2280;width:19;height:55" fillcolor="black" stroked="f"/>
            <v:rect id="_x0000_s8557" style="position:absolute;left:6258;top:2201;width:19;height:60" fillcolor="black" stroked="f"/>
            <v:rect id="_x0000_s8558" style="position:absolute;left:6258;top:2128;width:19;height:60" fillcolor="black" stroked="f"/>
            <v:rect id="_x0000_s8559" style="position:absolute;left:6258;top:2059;width:19;height:50" fillcolor="black" stroked="f"/>
            <v:rect id="_x0000_s8560" style="position:absolute;left:6258;top:1985;width:19;height:55" fillcolor="black" stroked="f"/>
            <v:rect id="_x0000_s8561" style="position:absolute;left:6258;top:1911;width:19;height:56" fillcolor="black" stroked="f"/>
            <v:rect id="_x0000_s8562" style="position:absolute;left:6258;top:1833;width:19;height:60" fillcolor="black" stroked="f"/>
            <v:rect id="_x0000_s8563" style="position:absolute;left:6258;top:1764;width:19;height:55" fillcolor="black" stroked="f"/>
            <v:rect id="_x0000_s8564" style="position:absolute;left:6258;top:1690;width:19;height:51" fillcolor="black" stroked="f"/>
            <v:rect id="_x0000_s8565" style="position:absolute;left:6258;top:1617;width:19;height:55" fillcolor="black" stroked="f"/>
            <v:rect id="_x0000_s8566" style="position:absolute;left:6258;top:1543;width:19;height:55" fillcolor="black" stroked="f"/>
            <v:rect id="_x0000_s8567" style="position:absolute;left:6258;top:1469;width:19;height:56" fillcolor="black" stroked="f"/>
            <v:rect id="_x0000_s8568" style="position:absolute;left:6258;top:1396;width:19;height:55" fillcolor="black" stroked="f"/>
            <v:rect id="_x0000_s8569" style="position:absolute;left:6258;top:1322;width:19;height:55" fillcolor="black" stroked="f"/>
            <v:rect id="_x0000_s8570" style="position:absolute;left:6258;top:1248;width:19;height:56" fillcolor="black" stroked="f"/>
            <v:rect id="_x0000_s8571" style="position:absolute;left:6258;top:1175;width:19;height:55" fillcolor="black" stroked="f"/>
            <v:rect id="_x0000_s8572" style="position:absolute;left:6258;top:1101;width:19;height:55" fillcolor="black" stroked="f"/>
            <v:rect id="_x0000_s8573" style="position:absolute;left:6258;top:1027;width:19;height:56" fillcolor="black" stroked="f"/>
            <v:rect id="_x0000_s8574" style="position:absolute;left:6258;top:954;width:19;height:55" fillcolor="black" stroked="f"/>
            <v:rect id="_x0000_s8575" style="position:absolute;left:6258;top:880;width:19;height:55" fillcolor="black" stroked="f"/>
            <v:rect id="_x0000_s8576" style="position:absolute;left:6258;top:806;width:19;height:56" fillcolor="black" stroked="f"/>
            <v:rect id="_x0000_s8577" style="position:absolute;left:6258;top:733;width:19;height:55" fillcolor="black" stroked="f"/>
            <v:rect id="_x0000_s8578" style="position:absolute;left:6258;top:659;width:19;height:55" fillcolor="black" stroked="f"/>
            <v:rect id="_x0000_s8579" style="position:absolute;left:6258;top:585;width:19;height:56" fillcolor="black" stroked="f"/>
            <v:rect id="_x0000_s8580" style="position:absolute;left:6258;top:512;width:19;height:55" fillcolor="black" stroked="f"/>
            <v:rect id="_x0000_s8581" style="position:absolute;left:6258;top:438;width:19;height:55" fillcolor="black" stroked="f"/>
            <v:rect id="_x0000_s8582" style="position:absolute;left:6258;top:364;width:19;height:56" fillcolor="black" stroked="f"/>
            <v:rect id="_x0000_s8583" style="position:absolute;left:6258;top:291;width:19;height:55" fillcolor="black" stroked="f"/>
            <v:rect id="_x0000_s8584" style="position:absolute;left:6258;top:217;width:19;height:55" fillcolor="black" stroked="f"/>
            <v:rect id="_x0000_s8585" style="position:absolute;left:6258;top:143;width:19;height:56" fillcolor="black" stroked="f"/>
            <v:rect id="_x0000_s8586" style="position:absolute;left:6258;top:70;width:19;height:55" fillcolor="black" stroked="f"/>
            <v:rect id="_x0000_s8587" style="position:absolute;left:6258;top:-4;width:19;height:55" fillcolor="black" stroked="f"/>
            <v:rect id="_x0000_s8588" style="position:absolute;left:6258;top:-78;width:19;height:56" fillcolor="black" stroked="f"/>
            <v:rect id="_x0000_s8589" style="position:absolute;left:6258;top:-151;width:19;height:55" fillcolor="black" stroked="f"/>
            <v:rect id="_x0000_s8590" style="position:absolute;left:6258;top:-225;width:19;height:55" fillcolor="black" stroked="f"/>
            <v:rect id="_x0000_s8591" style="position:absolute;left:6258;top:-299;width:19;height:56" fillcolor="black" stroked="f"/>
            <v:rect id="_x0000_s8592" style="position:absolute;left:6258;top:-372;width:19;height:55" fillcolor="black" stroked="f"/>
            <v:rect id="_x0000_s8593" style="position:absolute;left:6258;top:-446;width:19;height:55" fillcolor="black" stroked="f"/>
            <v:rect id="_x0000_s8594" style="position:absolute;left:6258;top:-520;width:19;height:56" fillcolor="black" stroked="f"/>
            <v:rect id="_x0000_s8595" style="position:absolute;left:6258;top:-593;width:19;height:55" fillcolor="black" stroked="f"/>
            <v:rect id="_x0000_s8596" style="position:absolute;left:6258;top:-667;width:19;height:55" fillcolor="black" stroked="f"/>
            <v:rect id="_x0000_s8597" style="position:absolute;left:6258;top:-741;width:19;height:56" fillcolor="black" stroked="f"/>
            <v:rect id="_x0000_s8598" style="position:absolute;left:6258;top:-814;width:19;height:55" fillcolor="black" stroked="f"/>
            <v:rect id="_x0000_s8599" style="position:absolute;left:6258;top:-888;width:19;height:55" fillcolor="black" stroked="f"/>
            <v:rect id="_x0000_s8600" style="position:absolute;left:6258;top:-962;width:19;height:56" fillcolor="black" stroked="f"/>
            <v:rect id="_x0000_s8601" style="position:absolute;left:6258;top:-1035;width:19;height:55" fillcolor="black" stroked="f"/>
            <v:rect id="_x0000_s8602" style="position:absolute;left:6258;top:-1109;width:19;height:55" fillcolor="black" stroked="f"/>
            <v:rect id="_x0000_s8603" style="position:absolute;left:6258;top:-1182;width:19;height:55" fillcolor="black" stroked="f"/>
            <v:rect id="_x0000_s8604" style="position:absolute;left:6207;top:-1206;width:56;height:19" fillcolor="black" stroked="f"/>
            <v:rect id="_x0000_s8605" style="position:absolute;left:6134;top:-1206;width:55;height:19" fillcolor="black" stroked="f"/>
            <v:rect id="_x0000_s8606" style="position:absolute;left:6060;top:-1206;width:55;height:19" fillcolor="black" stroked="f"/>
            <v:rect id="_x0000_s8607" style="position:absolute;left:5986;top:-1206;width:56;height:19" fillcolor="black" stroked="f"/>
            <v:rect id="_x0000_s8608" style="position:absolute;left:5912;top:-1206;width:56;height:19" fillcolor="black" stroked="f"/>
            <v:rect id="_x0000_s8609" style="position:absolute;left:5839;top:-1206;width:55;height:19" fillcolor="black" stroked="f"/>
            <v:rect id="_x0000_s8610" style="position:absolute;left:5765;top:-1206;width:55;height:19" fillcolor="black" stroked="f"/>
            <v:rect id="_x0000_s8611" style="position:absolute;left:5691;top:-1206;width:56;height:19" fillcolor="black" stroked="f"/>
            <v:rect id="_x0000_s8612" style="position:absolute;left:5618;top:-1206;width:55;height:19" fillcolor="black" stroked="f"/>
            <v:rect id="_x0000_s8613" style="position:absolute;left:5544;top:-1206;width:55;height:19" fillcolor="black" stroked="f"/>
            <v:rect id="_x0000_s8614" style="position:absolute;left:5470;top:-1206;width:55;height:19" fillcolor="black" stroked="f"/>
            <v:rect id="_x0000_s8615" style="position:absolute;left:5396;top:-1206;width:56;height:19" fillcolor="black" stroked="f"/>
            <v:rect id="_x0000_s8616" style="position:absolute;left:5323;top:-1206;width:55;height:19" fillcolor="black" stroked="f"/>
            <v:rect id="_x0000_s8617" style="position:absolute;left:5249;top:-1206;width:55;height:19" fillcolor="black" stroked="f"/>
            <v:rect id="_x0000_s8618" style="position:absolute;left:5175;top:-1206;width:55;height:19" fillcolor="black" stroked="f"/>
            <v:rect id="_x0000_s8619" style="position:absolute;left:5101;top:-1206;width:56;height:19" fillcolor="black" stroked="f"/>
            <v:rect id="_x0000_s8620" style="position:absolute;left:5028;top:-1206;width:55;height:19" fillcolor="black" stroked="f"/>
            <v:rect id="_x0000_s8621" style="position:absolute;left:4954;top:-1206;width:55;height:19" fillcolor="black" stroked="f"/>
            <v:rect id="_x0000_s8622" style="position:absolute;left:4880;top:-1206;width:56;height:19" fillcolor="black" stroked="f"/>
            <v:rect id="_x0000_s8623" style="position:absolute;left:4806;top:-1206;width:56;height:19" fillcolor="black" stroked="f"/>
            <v:rect id="_x0000_s8624" style="position:absolute;left:4737;top:-1206;width:51;height:19" fillcolor="black" stroked="f"/>
            <v:rect id="_x0000_s8625" style="position:absolute;left:4659;top:-1206;width:55;height:19" fillcolor="black" stroked="f"/>
            <v:rect id="_x0000_s8626" style="position:absolute;left:4585;top:-1206;width:60;height:19" fillcolor="black" stroked="f"/>
            <v:rect id="_x0000_s8627" style="position:absolute;left:4516;top:-1206;width:51;height:19" fillcolor="black" stroked="f"/>
            <v:rect id="_x0000_s8628" style="position:absolute;left:4442;top:-1206;width:51;height:19" fillcolor="black" stroked="f"/>
            <v:rect id="_x0000_s8629" style="position:absolute;left:4369;top:-1206;width:55;height:19" fillcolor="black" stroked="f"/>
            <v:rect id="_x0000_s8630" style="position:absolute;left:4290;top:-1206;width:60;height:19" fillcolor="black" stroked="f"/>
            <v:rect id="_x0000_s8631" style="position:absolute;left:4221;top:-1206;width:56;height:19" fillcolor="black" stroked="f"/>
            <v:line id="_x0000_s8632" style="position:absolute;flip:y" from="5240,-1141" to="5240,-902" strokeweight=".25pt"/>
            <v:shape id="_x0000_s8633" style="position:absolute;left:5212;top:-1026;width:55;height:124" coordsize="55,124" path="m,l28,124,55,,,xe" fillcolor="black" strokeweight=".25pt">
              <v:path arrowok="t"/>
            </v:shape>
            <v:line id="_x0000_s8634" style="position:absolute;flip:y" from="5240,-423" to="5240,-183" strokeweight=".25pt"/>
            <v:shape id="_x0000_s8635" style="position:absolute;left:5212;top:-308;width:55;height:125" coordsize="55,125" path="m,l28,125,55,,,xe" fillcolor="black" strokeweight=".25pt">
              <v:path arrowok="t"/>
            </v:shape>
            <v:line id="_x0000_s8636" style="position:absolute;flip:y" from="5240,295" to="5240,535" strokeweight=".25pt"/>
            <v:shape id="_x0000_s8637" style="position:absolute;left:5212;top:411;width:55;height:124" coordsize="55,124" path="m,l28,124,55,,,xe" fillcolor="black" strokeweight=".25pt">
              <v:path arrowok="t"/>
            </v:shape>
            <v:line id="_x0000_s8638" style="position:absolute;flip:y" from="5240,1014" to="5240,1258" strokeweight=".25pt"/>
            <v:shape id="_x0000_s8639" style="position:absolute;left:5212;top:1129;width:55;height:129" coordsize="55,129" path="m,l28,129,55,,,xe" fillcolor="black" strokeweight=".25pt">
              <v:path arrowok="t"/>
            </v:shape>
            <v:line id="_x0000_s8640" style="position:absolute;flip:y" from="5240,1736" to="5240,1971" strokeweight=".25pt"/>
            <v:shape id="_x0000_s8641" style="position:absolute;left:5212;top:1852;width:55;height:119" coordsize="55,119" path="m,l28,119,55,,,xe" fillcolor="black" strokeweight=".25pt">
              <v:path arrowok="t"/>
            </v:shape>
            <v:line id="_x0000_s8642" style="position:absolute;flip:y" from="5240,2450" to="5240,2690" strokeweight=".25pt"/>
            <v:shape id="_x0000_s8643" style="position:absolute;left:5212;top:2565;width:55;height:125" coordsize="55,125" path="m,l28,125,55,,,xe" fillcolor="black" strokeweight=".25pt">
              <v:path arrowok="t"/>
            </v:shape>
            <v:line id="_x0000_s8644" style="position:absolute;flip:y" from="5240,3155" to="5240,3394" strokeweight=".25pt"/>
            <v:shape id="_x0000_s8645" style="position:absolute;left:5212;top:3270;width:55;height:124" coordsize="55,124" path="m,l28,124,55,,,xe" fillcolor="black" strokeweight=".25pt">
              <v:path arrowok="t"/>
            </v:shape>
            <v:line id="_x0000_s8646" style="position:absolute;flip:y" from="6438,5153" to="6438,5392" strokeweight=".25pt"/>
            <v:shape id="_x0000_s8647" style="position:absolute;left:6410;top:5268;width:51;height:124" coordsize="51,124" path="m,l28,124,51,,,xe" fillcolor="black" strokeweight=".25pt">
              <v:path arrowok="t"/>
            </v:shape>
            <v:line id="_x0000_s8648" style="position:absolute;flip:y" from="6438,6580" to="6438,6819" strokeweight=".25pt"/>
            <v:shape id="_x0000_s8649" style="position:absolute;left:6410;top:6695;width:51;height:124" coordsize="51,124" path="m,l28,124,51,,,xe" fillcolor="black" strokeweight=".25pt">
              <v:path arrowok="t"/>
            </v:shape>
            <v:rect id="_x0000_s8650" style="position:absolute;left:5558;top:6852;width:1746;height:497" stroked="f"/>
            <v:shape id="_x0000_s8651" style="position:absolute;left:5553;top:6847;width:1751;height:502" coordsize="1751,502" path="m,l,502r1751,l1751,,,,5,14r1742,l1733,5r,492l1747,488,5,488r9,9l14,5,5,14,,xe" fillcolor="black" stroked="f">
              <v:path arrowok="t"/>
            </v:shape>
            <v:line id="_x0000_s8652" style="position:absolute;flip:y" from="6438,7344" to="6438,7584" strokeweight=".25pt"/>
            <v:shape id="_x0000_s8653" style="position:absolute;left:6410;top:7459;width:51;height:125" coordsize="51,125" path="m,l28,125,51,,,xe" fillcolor="black" strokeweight=".25pt">
              <v:path arrowok="t"/>
            </v:shape>
            <v:rect id="_x0000_s8654" style="position:absolute;left:5558;top:7588;width:1746;height:493" stroked="f"/>
            <v:shape id="_x0000_s8655" style="position:absolute;left:5553;top:7584;width:1751;height:497" coordsize="1751,497" path="m,l,497r1751,l1751,,,,5,13r1742,l1733,4r,488l1747,483,5,483r9,9l14,4,5,13,,xe" fillcolor="black" stroked="f">
              <v:path arrowok="t"/>
            </v:shape>
            <v:line id="_x0000_s8656" style="position:absolute;flip:y" from="6438,8076" to="6438,8316" strokeweight=".25pt"/>
            <v:shape id="_x0000_s8657" style="position:absolute;left:6410;top:8191;width:51;height:125" coordsize="51,125" path="m,l28,125,51,,,xe" fillcolor="black" strokeweight=".25pt">
              <v:path arrowok="t"/>
            </v:shape>
            <v:rect id="_x0000_s8658" style="position:absolute;left:6429;top:-1196;width:1691;height:5336" stroked="f"/>
            <v:rect id="_x0000_s8659" style="position:absolute;left:6419;top:-1196;width:19;height:55" fillcolor="black" stroked="f"/>
            <v:rect id="_x0000_s8660" style="position:absolute;left:6419;top:-1123;width:19;height:56" fillcolor="black" stroked="f"/>
            <v:rect id="_x0000_s8661" style="position:absolute;left:6419;top:-1049;width:19;height:55" fillcolor="black" stroked="f"/>
            <v:rect id="_x0000_s8662" style="position:absolute;left:6419;top:-975;width:19;height:55" fillcolor="black" stroked="f"/>
            <v:rect id="_x0000_s8663" style="position:absolute;left:6419;top:-902;width:19;height:56" fillcolor="black" stroked="f"/>
            <v:rect id="_x0000_s8664" style="position:absolute;left:6419;top:-828;width:19;height:55" fillcolor="black" stroked="f"/>
            <v:rect id="_x0000_s8665" style="position:absolute;left:6419;top:-754;width:19;height:55" fillcolor="black" stroked="f"/>
            <v:rect id="_x0000_s8666" style="position:absolute;left:6419;top:-681;width:19;height:56" fillcolor="black" stroked="f"/>
            <v:rect id="_x0000_s8667" style="position:absolute;left:6419;top:-607;width:19;height:55" fillcolor="black" stroked="f"/>
            <v:rect id="_x0000_s8668" style="position:absolute;left:6419;top:-533;width:19;height:55" fillcolor="black" stroked="f"/>
            <v:rect id="_x0000_s8669" style="position:absolute;left:6419;top:-460;width:19;height:56" fillcolor="black" stroked="f"/>
            <v:rect id="_x0000_s8670" style="position:absolute;left:6419;top:-386;width:19;height:55" fillcolor="black" stroked="f"/>
            <v:rect id="_x0000_s8671" style="position:absolute;left:6419;top:-312;width:19;height:55" fillcolor="black" stroked="f"/>
            <v:rect id="_x0000_s8672" style="position:absolute;left:6419;top:-239;width:19;height:56" fillcolor="black" stroked="f"/>
            <v:rect id="_x0000_s8673" style="position:absolute;left:6419;top:-165;width:19;height:55" fillcolor="black" stroked="f"/>
            <v:rect id="_x0000_s8674" style="position:absolute;left:6419;top:-91;width:19;height:55" fillcolor="black" stroked="f"/>
            <v:rect id="_x0000_s8675" style="position:absolute;left:6419;top:-18;width:19;height:56" fillcolor="black" stroked="f"/>
            <v:rect id="_x0000_s8676" style="position:absolute;left:6419;top:56;width:19;height:55" fillcolor="black" stroked="f"/>
            <v:rect id="_x0000_s8677" style="position:absolute;left:6419;top:130;width:19;height:55" fillcolor="black" stroked="f"/>
            <v:rect id="_x0000_s8678" style="position:absolute;left:6419;top:203;width:19;height:56" fillcolor="black" stroked="f"/>
            <v:rect id="_x0000_s8679" style="position:absolute;left:6419;top:277;width:19;height:55" fillcolor="black" stroked="f"/>
            <v:rect id="_x0000_s8680" style="position:absolute;left:6419;top:351;width:19;height:55" fillcolor="black" stroked="f"/>
            <v:rect id="_x0000_s8681" style="position:absolute;left:6419;top:424;width:19;height:56" fillcolor="black" stroked="f"/>
            <v:rect id="_x0000_s8682" style="position:absolute;left:6419;top:498;width:19;height:55" fillcolor="black" stroked="f"/>
            <v:rect id="_x0000_s8683" style="position:absolute;left:6419;top:572;width:19;height:55" fillcolor="black" stroked="f"/>
            <v:rect id="_x0000_s8684" style="position:absolute;left:6419;top:645;width:19;height:56" fillcolor="black" stroked="f"/>
            <v:rect id="_x0000_s8685" style="position:absolute;left:6419;top:719;width:19;height:55" fillcolor="black" stroked="f"/>
            <v:rect id="_x0000_s8686" style="position:absolute;left:6419;top:793;width:19;height:55" fillcolor="black" stroked="f"/>
            <v:rect id="_x0000_s8687" style="position:absolute;left:6419;top:866;width:19;height:56" fillcolor="black" stroked="f"/>
            <v:rect id="_x0000_s8688" style="position:absolute;left:6419;top:940;width:19;height:55" fillcolor="black" stroked="f"/>
            <v:rect id="_x0000_s8689" style="position:absolute;left:6419;top:1014;width:19;height:55" fillcolor="black" stroked="f"/>
            <v:rect id="_x0000_s8690" style="position:absolute;left:6419;top:1087;width:19;height:56" fillcolor="black" stroked="f"/>
            <v:rect id="_x0000_s8691" style="position:absolute;left:6419;top:1161;width:19;height:55" fillcolor="black" stroked="f"/>
            <v:rect id="_x0000_s8692" style="position:absolute;left:6419;top:1235;width:19;height:55" fillcolor="black" stroked="f"/>
            <v:rect id="_x0000_s8693" style="position:absolute;left:6419;top:1308;width:19;height:56" fillcolor="black" stroked="f"/>
            <v:rect id="_x0000_s8694" style="position:absolute;left:6419;top:1382;width:19;height:55" fillcolor="black" stroked="f"/>
            <v:rect id="_x0000_s8695" style="position:absolute;left:6419;top:1456;width:19;height:55" fillcolor="black" stroked="f"/>
            <v:rect id="_x0000_s8696" style="position:absolute;left:6419;top:1529;width:19;height:56" fillcolor="black" stroked="f"/>
            <v:rect id="_x0000_s8697" style="position:absolute;left:6419;top:1603;width:19;height:55" fillcolor="black" stroked="f"/>
            <v:rect id="_x0000_s8698" style="position:absolute;left:6419;top:1677;width:19;height:55" fillcolor="black" stroked="f"/>
            <v:rect id="_x0000_s8699" style="position:absolute;left:6419;top:1750;width:19;height:56" fillcolor="black" stroked="f"/>
            <v:rect id="_x0000_s8700" style="position:absolute;left:6419;top:1824;width:19;height:55" fillcolor="black" stroked="f"/>
            <v:rect id="_x0000_s8701" style="position:absolute;left:6419;top:1898;width:19;height:50" fillcolor="black" stroked="f"/>
            <v:rect id="_x0000_s8702" style="position:absolute;left:6419;top:1971;width:19;height:56" fillcolor="black" stroked="f"/>
            <v:rect id="_x0000_s8703" style="position:absolute;left:6419;top:2040;width:19;height:60" fillcolor="black" stroked="f"/>
            <v:rect id="_x0000_s8704" style="position:absolute;left:6419;top:2119;width:19;height:55" fillcolor="black" stroked="f"/>
            <v:rect id="_x0000_s8705" style="position:absolute;left:6419;top:2192;width:19;height:51" fillcolor="black" stroked="f"/>
            <v:rect id="_x0000_s8706" style="position:absolute;left:6419;top:2266;width:19;height:51" fillcolor="black" stroked="f"/>
            <v:rect id="_x0000_s8707" style="position:absolute;left:6419;top:2335;width:19;height:60" fillcolor="black" stroked="f"/>
            <v:rect id="_x0000_s8708" style="position:absolute;left:6419;top:2409;width:19;height:60" fillcolor="black" stroked="f"/>
            <v:rect id="_x0000_s8709" style="position:absolute;left:6419;top:2487;width:19;height:51" fillcolor="black" stroked="f"/>
            <v:rect id="_x0000_s8710" style="position:absolute;left:6419;top:2561;width:19;height:50" fillcolor="black" stroked="f"/>
            <v:rect id="_x0000_s8711" style="position:absolute;left:6419;top:2630;width:19;height:55" fillcolor="black" stroked="f"/>
            <v:rect id="_x0000_s8712" style="position:absolute;left:6419;top:2703;width:19;height:60" fillcolor="black" stroked="f"/>
            <v:rect id="_x0000_s8713" style="position:absolute;left:6419;top:2777;width:19;height:55" fillcolor="black" stroked="f"/>
            <v:rect id="_x0000_s8714" style="position:absolute;left:6419;top:2855;width:19;height:51" fillcolor="black" stroked="f"/>
            <v:rect id="_x0000_s8715" style="position:absolute;left:6419;top:2924;width:19;height:56" fillcolor="black" stroked="f"/>
            <v:rect id="_x0000_s8716" style="position:absolute;left:6419;top:2998;width:19;height:55" fillcolor="black" stroked="f"/>
            <v:rect id="_x0000_s8717" style="position:absolute;left:6419;top:3072;width:19;height:60" fillcolor="black" stroked="f"/>
            <v:rect id="_x0000_s8718" style="position:absolute;left:6419;top:3145;width:19;height:56" fillcolor="black" stroked="f"/>
            <v:rect id="_x0000_s8719" style="position:absolute;left:6419;top:3219;width:19;height:55" fillcolor="black" stroked="f"/>
            <v:rect id="_x0000_s8720" style="position:absolute;left:6419;top:3293;width:19;height:55" fillcolor="black" stroked="f"/>
            <v:rect id="_x0000_s8721" style="position:absolute;left:6419;top:3366;width:19;height:56" fillcolor="black" stroked="f"/>
            <v:rect id="_x0000_s8722" style="position:absolute;left:6419;top:3440;width:19;height:55" fillcolor="black" stroked="f"/>
            <v:rect id="_x0000_s8723" style="position:absolute;left:6419;top:3514;width:19;height:55" fillcolor="black" stroked="f"/>
            <v:rect id="_x0000_s8724" style="position:absolute;left:6419;top:3587;width:19;height:56" fillcolor="black" stroked="f"/>
            <v:rect id="_x0000_s8725" style="position:absolute;left:6419;top:3661;width:19;height:55" fillcolor="black" stroked="f"/>
            <v:rect id="_x0000_s8726" style="position:absolute;left:6419;top:3735;width:19;height:55" fillcolor="black" stroked="f"/>
            <v:rect id="_x0000_s8727" style="position:absolute;left:6419;top:3808;width:19;height:56" fillcolor="black" stroked="f"/>
            <v:rect id="_x0000_s8728" style="position:absolute;left:6419;top:3882;width:19;height:55" fillcolor="black" stroked="f"/>
            <v:rect id="_x0000_s8729" style="position:absolute;left:6419;top:3956;width:19;height:55" fillcolor="black" stroked="f"/>
            <v:rect id="_x0000_s8730" style="position:absolute;left:6419;top:4029;width:19;height:56" fillcolor="black" stroked="f"/>
            <v:shape id="_x0000_s8731" style="position:absolute;left:6419;top:4103;width:33;height:41" coordsize="33,41" path="m,l5,37r28,4l33,23r-23,l19,32,19,,,xe" fillcolor="black" stroked="f">
              <v:path arrowok="t"/>
            </v:shape>
            <v:rect id="_x0000_s8732" style="position:absolute;left:6470;top:4126;width:55;height:18" fillcolor="black" stroked="f"/>
            <v:rect id="_x0000_s8733" style="position:absolute;left:6544;top:4126;width:55;height:18" fillcolor="black" stroked="f"/>
            <v:rect id="_x0000_s8734" style="position:absolute;left:6618;top:4126;width:55;height:18" fillcolor="black" stroked="f"/>
            <v:rect id="_x0000_s8735" style="position:absolute;left:6691;top:4126;width:56;height:18" fillcolor="black" stroked="f"/>
            <v:rect id="_x0000_s8736" style="position:absolute;left:6765;top:4126;width:55;height:18" fillcolor="black" stroked="f"/>
            <v:rect id="_x0000_s8737" style="position:absolute;left:6839;top:4126;width:55;height:18" fillcolor="black" stroked="f"/>
            <v:rect id="_x0000_s8738" style="position:absolute;left:6913;top:4126;width:55;height:18" fillcolor="black" stroked="f"/>
            <v:rect id="_x0000_s8739" style="position:absolute;left:6986;top:4126;width:56;height:18" fillcolor="black" stroked="f"/>
            <v:rect id="_x0000_s8740" style="position:absolute;left:7060;top:4126;width:55;height:18" fillcolor="black" stroked="f"/>
            <v:rect id="_x0000_s8741" style="position:absolute;left:7134;top:4126;width:55;height:18" fillcolor="black" stroked="f"/>
            <v:rect id="_x0000_s8742" style="position:absolute;left:7207;top:4126;width:56;height:18" fillcolor="black" stroked="f"/>
            <v:rect id="_x0000_s8743" style="position:absolute;left:7281;top:4126;width:51;height:18" fillcolor="black" stroked="f"/>
            <v:rect id="_x0000_s8744" style="position:absolute;left:7355;top:4126;width:55;height:18" fillcolor="black" stroked="f"/>
            <v:rect id="_x0000_s8745" style="position:absolute;left:7424;top:4126;width:60;height:18" fillcolor="black" stroked="f"/>
            <v:rect id="_x0000_s8746" style="position:absolute;left:7502;top:4126;width:51;height:18" fillcolor="black" stroked="f"/>
            <v:rect id="_x0000_s8747" style="position:absolute;left:7576;top:4126;width:51;height:18" fillcolor="black" stroked="f"/>
            <v:rect id="_x0000_s8748" style="position:absolute;left:7645;top:4126;width:56;height:18" fillcolor="black" stroked="f"/>
            <v:rect id="_x0000_s8749" style="position:absolute;left:7719;top:4126;width:55;height:18" fillcolor="black" stroked="f"/>
            <v:rect id="_x0000_s8750" style="position:absolute;left:7793;top:4126;width:55;height:18" fillcolor="black" stroked="f"/>
            <v:rect id="_x0000_s8751" style="position:absolute;left:7866;top:4126;width:56;height:18" fillcolor="black" stroked="f"/>
            <v:rect id="_x0000_s8752" style="position:absolute;left:7940;top:4126;width:55;height:18" fillcolor="black" stroked="f"/>
            <v:rect id="_x0000_s8753" style="position:absolute;left:8014;top:4126;width:55;height:18" fillcolor="black" stroked="f"/>
            <v:shape id="_x0000_s8754" style="position:absolute;left:8088;top:4108;width:36;height:36" coordsize="36,36" path="m,36l32,32,36,,18,r,27l27,18,,18,,36xe" fillcolor="black" stroked="f">
              <v:path arrowok="t"/>
            </v:shape>
            <v:rect id="_x0000_s8755" style="position:absolute;left:8106;top:4034;width:18;height:55" fillcolor="black" stroked="f"/>
            <v:rect id="_x0000_s8756" style="position:absolute;left:8106;top:3960;width:18;height:56" fillcolor="black" stroked="f"/>
            <v:rect id="_x0000_s8757" style="position:absolute;left:8106;top:3887;width:18;height:55" fillcolor="black" stroked="f"/>
            <v:rect id="_x0000_s8758" style="position:absolute;left:8106;top:3813;width:18;height:55" fillcolor="black" stroked="f"/>
            <v:rect id="_x0000_s8759" style="position:absolute;left:8106;top:3739;width:18;height:56" fillcolor="black" stroked="f"/>
            <v:rect id="_x0000_s8760" style="position:absolute;left:8106;top:3666;width:18;height:55" fillcolor="black" stroked="f"/>
            <v:rect id="_x0000_s8761" style="position:absolute;left:8106;top:3592;width:18;height:55" fillcolor="black" stroked="f"/>
            <v:rect id="_x0000_s8762" style="position:absolute;left:8106;top:3518;width:18;height:56" fillcolor="black" stroked="f"/>
            <v:rect id="_x0000_s8763" style="position:absolute;left:8106;top:3445;width:18;height:55" fillcolor="black" stroked="f"/>
            <v:rect id="_x0000_s8764" style="position:absolute;left:8106;top:3371;width:18;height:55" fillcolor="black" stroked="f"/>
            <v:rect id="_x0000_s8765" style="position:absolute;left:8106;top:3297;width:18;height:56" fillcolor="black" stroked="f"/>
            <v:rect id="_x0000_s8766" style="position:absolute;left:8106;top:3224;width:18;height:55" fillcolor="black" stroked="f"/>
            <v:rect id="_x0000_s8767" style="position:absolute;left:8106;top:3155;width:18;height:50" fillcolor="black" stroked="f"/>
            <v:rect id="_x0000_s8768" style="position:absolute;left:8106;top:3076;width:18;height:56" fillcolor="black" stroked="f"/>
            <v:rect id="_x0000_s8769" style="position:absolute;left:8106;top:3003;width:18;height:59" fillcolor="black" stroked="f"/>
            <v:rect id="_x0000_s8770" style="position:absolute;left:8106;top:2929;width:18;height:55" fillcolor="black" stroked="f"/>
            <v:rect id="_x0000_s8771" style="position:absolute;left:8106;top:2855;width:18;height:56" fillcolor="black" stroked="f"/>
            <v:rect id="_x0000_s8772" style="position:absolute;left:8106;top:2786;width:18;height:51" fillcolor="black" stroked="f"/>
            <v:rect id="_x0000_s8773" style="position:absolute;left:8106;top:2708;width:18;height:60" fillcolor="black" stroked="f"/>
            <v:rect id="_x0000_s8774" style="position:absolute;left:8106;top:2634;width:18;height:60" fillcolor="black" stroked="f"/>
            <v:rect id="_x0000_s8775" style="position:absolute;left:8106;top:2561;width:18;height:55" fillcolor="black" stroked="f"/>
            <v:rect id="_x0000_s8776" style="position:absolute;left:8106;top:2492;width:18;height:50" fillcolor="black" stroked="f"/>
            <v:rect id="_x0000_s8777" style="position:absolute;left:8106;top:2418;width:18;height:51" fillcolor="black" stroked="f"/>
            <v:rect id="_x0000_s8778" style="position:absolute;left:8106;top:2340;width:18;height:59" fillcolor="black" stroked="f"/>
            <v:rect id="_x0000_s8779" style="position:absolute;left:8106;top:2266;width:18;height:60" fillcolor="black" stroked="f"/>
            <v:rect id="_x0000_s8780" style="position:absolute;left:8106;top:2197;width:18;height:51" fillcolor="black" stroked="f"/>
            <v:rect id="_x0000_s8781" style="position:absolute;left:8106;top:2123;width:18;height:51" fillcolor="black" stroked="f"/>
            <v:rect id="_x0000_s8782" style="position:absolute;left:8106;top:2050;width:18;height:55" fillcolor="black" stroked="f"/>
            <v:rect id="_x0000_s8783" style="position:absolute;left:8106;top:1971;width:18;height:60" fillcolor="black" stroked="f"/>
            <v:rect id="_x0000_s8784" style="position:absolute;left:8106;top:1902;width:18;height:55" fillcolor="black" stroked="f"/>
            <v:rect id="_x0000_s8785" style="position:absolute;left:8106;top:1829;width:18;height:50" fillcolor="black" stroked="f"/>
            <v:rect id="_x0000_s8786" style="position:absolute;left:8106;top:1755;width:18;height:55" fillcolor="black" stroked="f"/>
            <v:rect id="_x0000_s8787" style="position:absolute;left:8106;top:1681;width:18;height:55" fillcolor="black" stroked="f"/>
            <v:rect id="_x0000_s8788" style="position:absolute;left:8106;top:1608;width:18;height:55" fillcolor="black" stroked="f"/>
            <v:rect id="_x0000_s8789" style="position:absolute;left:8106;top:1534;width:18;height:55" fillcolor="black" stroked="f"/>
            <v:rect id="_x0000_s8790" style="position:absolute;left:8106;top:1460;width:18;height:55" fillcolor="black" stroked="f"/>
            <v:rect id="_x0000_s8791" style="position:absolute;left:8106;top:1387;width:18;height:55" fillcolor="black" stroked="f"/>
            <v:rect id="_x0000_s8792" style="position:absolute;left:8106;top:1313;width:18;height:55" fillcolor="black" stroked="f"/>
            <v:rect id="_x0000_s8793" style="position:absolute;left:8106;top:1239;width:18;height:55" fillcolor="black" stroked="f"/>
            <v:rect id="_x0000_s8794" style="position:absolute;left:8106;top:1166;width:18;height:55" fillcolor="black" stroked="f"/>
            <v:rect id="_x0000_s8795" style="position:absolute;left:8106;top:1092;width:18;height:55" fillcolor="black" stroked="f"/>
            <v:rect id="_x0000_s8796" style="position:absolute;left:8106;top:1018;width:18;height:55" fillcolor="black" stroked="f"/>
            <v:rect id="_x0000_s8797" style="position:absolute;left:8106;top:945;width:18;height:55" fillcolor="black" stroked="f"/>
            <v:rect id="_x0000_s8798" style="position:absolute;left:8106;top:871;width:18;height:55" fillcolor="black" stroked="f"/>
            <v:rect id="_x0000_s8799" style="position:absolute;left:8106;top:797;width:18;height:56" fillcolor="black" stroked="f"/>
            <v:rect id="_x0000_s8800" style="position:absolute;left:8106;top:724;width:18;height:55" fillcolor="black" stroked="f"/>
            <v:rect id="_x0000_s8801" style="position:absolute;left:8106;top:650;width:18;height:55" fillcolor="black" stroked="f"/>
            <v:rect id="_x0000_s8802" style="position:absolute;left:8106;top:576;width:18;height:56" fillcolor="black" stroked="f"/>
            <v:rect id="_x0000_s8803" style="position:absolute;left:8106;top:503;width:18;height:55" fillcolor="black" stroked="f"/>
            <v:rect id="_x0000_s8804" style="position:absolute;left:8106;top:429;width:18;height:55" fillcolor="black" stroked="f"/>
            <v:rect id="_x0000_s8805" style="position:absolute;left:8106;top:355;width:18;height:56" fillcolor="black" stroked="f"/>
            <v:rect id="_x0000_s8806" style="position:absolute;left:8106;top:282;width:18;height:55" fillcolor="black" stroked="f"/>
            <v:rect id="_x0000_s8807" style="position:absolute;left:8106;top:208;width:18;height:55" fillcolor="black" stroked="f"/>
            <v:rect id="_x0000_s8808" style="position:absolute;left:8106;top:134;width:18;height:56" fillcolor="black" stroked="f"/>
            <v:rect id="_x0000_s8809" style="position:absolute;left:8106;top:61;width:18;height:55" fillcolor="black" stroked="f"/>
            <v:rect id="_x0000_s8810" style="position:absolute;left:8106;top:-13;width:18;height:55" fillcolor="black" stroked="f"/>
            <v:rect id="_x0000_s8811" style="position:absolute;left:8106;top:-87;width:18;height:56" fillcolor="black" stroked="f"/>
            <v:rect id="_x0000_s8812" style="position:absolute;left:8106;top:-160;width:18;height:55" fillcolor="black" stroked="f"/>
            <v:rect id="_x0000_s8813" style="position:absolute;left:8106;top:-234;width:18;height:55" fillcolor="black" stroked="f"/>
            <v:rect id="_x0000_s8814" style="position:absolute;left:8106;top:-308;width:18;height:56" fillcolor="black" stroked="f"/>
            <v:rect id="_x0000_s8815" style="position:absolute;left:8106;top:-381;width:18;height:55" fillcolor="black" stroked="f"/>
            <v:rect id="_x0000_s8816" style="position:absolute;left:8106;top:-455;width:18;height:55" fillcolor="black" stroked="f"/>
            <v:rect id="_x0000_s8817" style="position:absolute;left:8106;top:-529;width:18;height:56" fillcolor="black" stroked="f"/>
            <v:rect id="_x0000_s8818" style="position:absolute;left:8106;top:-602;width:18;height:55" fillcolor="black" stroked="f"/>
            <v:rect id="_x0000_s8819" style="position:absolute;left:8106;top:-676;width:18;height:55" fillcolor="black" stroked="f"/>
            <v:rect id="_x0000_s8820" style="position:absolute;left:8106;top:-750;width:18;height:56" fillcolor="black" stroked="f"/>
            <v:rect id="_x0000_s8821" style="position:absolute;left:8106;top:-823;width:18;height:55" fillcolor="black" stroked="f"/>
            <v:rect id="_x0000_s8822" style="position:absolute;left:8106;top:-897;width:18;height:55" fillcolor="black" stroked="f"/>
            <v:rect id="_x0000_s8823" style="position:absolute;left:8106;top:-971;width:18;height:56" fillcolor="black" stroked="f"/>
            <v:rect id="_x0000_s8824" style="position:absolute;left:8106;top:-1044;width:18;height:55" fillcolor="black" stroked="f"/>
            <v:rect id="_x0000_s8825" style="position:absolute;left:8106;top:-1118;width:18;height:55" fillcolor="black" stroked="f"/>
            <v:rect id="_x0000_s8826" style="position:absolute;left:8106;top:-1192;width:18;height:56" fillcolor="black" stroked="f"/>
            <v:rect id="_x0000_s8827" style="position:absolute;left:8046;top:-1206;width:55;height:19" fillcolor="black" stroked="f"/>
            <v:rect id="_x0000_s8828" style="position:absolute;left:7972;top:-1206;width:56;height:19" fillcolor="black" stroked="f"/>
            <v:rect id="_x0000_s8829" style="position:absolute;left:7899;top:-1206;width:55;height:19" fillcolor="black" stroked="f"/>
            <v:rect id="_x0000_s8830" style="position:absolute;left:7825;top:-1206;width:55;height:19" fillcolor="black" stroked="f"/>
            <v:rect id="_x0000_s8831" style="position:absolute;left:7751;top:-1206;width:56;height:19" fillcolor="black" stroked="f"/>
            <v:rect id="_x0000_s8832" style="position:absolute;left:7677;top:-1206;width:56;height:19" fillcolor="black" stroked="f"/>
            <v:rect id="_x0000_s8833" style="position:absolute;left:7604;top:-1206;width:60;height:19" fillcolor="black" stroked="f"/>
            <v:rect id="_x0000_s8834" style="position:absolute;left:7530;top:-1206;width:55;height:19" fillcolor="black" stroked="f"/>
            <v:rect id="_x0000_s8835" style="position:absolute;left:7461;top:-1206;width:51;height:19" fillcolor="black" stroked="f"/>
            <v:rect id="_x0000_s8836" style="position:absolute;left:7387;top:-1206;width:55;height:19" fillcolor="black" stroked="f"/>
            <v:rect id="_x0000_s8837" style="position:absolute;left:7309;top:-1206;width:60;height:19" fillcolor="black" stroked="f"/>
            <v:rect id="_x0000_s8838" style="position:absolute;left:7240;top:-1206;width:55;height:19" fillcolor="black" stroked="f"/>
            <v:rect id="_x0000_s8839" style="position:absolute;left:7166;top:-1206;width:55;height:19" fillcolor="black" stroked="f"/>
            <v:rect id="_x0000_s8840" style="position:absolute;left:7092;top:-1206;width:56;height:19" fillcolor="black" stroked="f"/>
            <v:rect id="_x0000_s8841" style="position:absolute;left:7018;top:-1206;width:56;height:19" fillcolor="black" stroked="f"/>
            <v:rect id="_x0000_s8842" style="position:absolute;left:6945;top:-1206;width:55;height:19" fillcolor="black" stroked="f"/>
            <v:rect id="_x0000_s8843" style="position:absolute;left:6871;top:-1210;width:55;height:18" fillcolor="black" stroked="f"/>
            <v:rect id="_x0000_s8844" style="position:absolute;left:6797;top:-1210;width:56;height:18" fillcolor="black" stroked="f"/>
            <v:rect id="_x0000_s8845" style="position:absolute;left:6724;top:-1210;width:55;height:18" fillcolor="black" stroked="f"/>
            <v:rect id="_x0000_s8846" style="position:absolute;left:6650;top:-1210;width:55;height:18" fillcolor="black" stroked="f"/>
            <v:rect id="_x0000_s8847" style="position:absolute;left:6576;top:-1210;width:55;height:18" fillcolor="black" stroked="f"/>
            <v:rect id="_x0000_s8848" style="position:absolute;left:6502;top:-1210;width:56;height:18" fillcolor="black" stroked="f"/>
            <v:rect id="_x0000_s8849" style="position:absolute;left:6429;top:-1210;width:55;height:18" fillcolor="black" stroked="f"/>
            <v:rect id="_x0000_s8850" style="position:absolute;left:6595;top:1281;width:1359;height:497" stroked="f"/>
            <v:shape id="_x0000_s8851" style="position:absolute;left:6590;top:1276;width:1364;height:502" coordsize="1364,502" path="m,l,502r1364,l1364,,,,5,14r1354,l1350,5r,492l1359,488,5,488r9,9l14,5,5,14,,xe" fillcolor="black" stroked="f">
              <v:path arrowok="t"/>
            </v:shape>
            <v:line id="_x0000_s8852" style="position:absolute;flip:y" from="7254,1009" to="7254,1248" strokeweight=".25pt"/>
            <v:shape id="_x0000_s8853" style="position:absolute;left:7221;top:1124;width:60;height:124" coordsize="60,124" path="m,l33,124,60,,,xe" fillcolor="black" strokeweight=".25pt">
              <v:path arrowok="t"/>
            </v:shape>
            <v:shape id="_x0000_s8854" style="position:absolute;left:6097;top:1271;width:46;height:19" coordsize="46,19" path="m,19r46,l46,,9,,,,,19xe" fillcolor="black" stroked="f">
              <v:path arrowok="t"/>
            </v:shape>
            <v:rect id="_x0000_s8855" style="position:absolute;left:6161;top:1271;width:37;height:19" fillcolor="black" stroked="f"/>
            <v:rect id="_x0000_s8856" style="position:absolute;left:6217;top:1271;width:37;height:19" fillcolor="black" stroked="f"/>
            <v:rect id="_x0000_s8857" style="position:absolute;left:6272;top:1271;width:37;height:19" fillcolor="black" stroked="f"/>
            <v:rect id="_x0000_s8858" style="position:absolute;left:6327;top:1271;width:37;height:19" fillcolor="black" stroked="f"/>
            <v:rect id="_x0000_s8859" style="position:absolute;left:6383;top:1271;width:36;height:19" fillcolor="black" stroked="f"/>
            <v:rect id="_x0000_s8860" style="position:absolute;left:6438;top:1271;width:37;height:19" fillcolor="black" stroked="f"/>
            <v:rect id="_x0000_s8861" style="position:absolute;left:6493;top:1271;width:37;height:19" fillcolor="black" stroked="f"/>
            <v:rect id="_x0000_s8862" style="position:absolute;left:6548;top:1271;width:37;height:19" fillcolor="black" stroked="f"/>
            <v:rect id="_x0000_s8863" style="position:absolute;left:6604;top:1271;width:37;height:19" fillcolor="black" stroked="f"/>
            <v:rect id="_x0000_s8864" style="position:absolute;left:6659;top:1271;width:37;height:19" fillcolor="black" stroked="f"/>
            <v:rect id="_x0000_s8865" style="position:absolute;left:6714;top:1271;width:37;height:19" fillcolor="black" stroked="f"/>
            <v:rect id="_x0000_s8866" style="position:absolute;left:6770;top:1271;width:37;height:19" fillcolor="black" stroked="f"/>
            <v:rect id="_x0000_s8867" style="position:absolute;left:6825;top:1271;width:37;height:19" fillcolor="black" stroked="f"/>
            <v:rect id="_x0000_s8868" style="position:absolute;left:6880;top:1271;width:37;height:19" fillcolor="black" stroked="f"/>
            <v:rect id="_x0000_s8869" style="position:absolute;left:6936;top:1271;width:36;height:19" fillcolor="black" stroked="f"/>
            <v:rect id="_x0000_s8870" style="position:absolute;left:6991;top:1271;width:37;height:19" fillcolor="black" stroked="f"/>
            <v:rect id="_x0000_s8871" style="position:absolute;left:7046;top:1271;width:37;height:19" fillcolor="black" stroked="f"/>
            <v:rect id="_x0000_s8872" style="position:absolute;left:7101;top:1271;width:37;height:19" fillcolor="black" stroked="f"/>
            <v:rect id="_x0000_s8873" style="position:absolute;left:7157;top:1271;width:37;height:19" fillcolor="black" stroked="f"/>
            <v:rect id="_x0000_s8874" style="position:absolute;left:7212;top:1271;width:37;height:19" fillcolor="black" stroked="f"/>
            <v:rect id="_x0000_s8875" style="position:absolute;left:7263;top:1271;width:41;height:19" fillcolor="black" stroked="f"/>
            <v:rect id="_x0000_s8876" style="position:absolute;left:7323;top:1271;width:32;height:19" fillcolor="black" stroked="f"/>
            <v:rect id="_x0000_s8877" style="position:absolute;left:7373;top:1271;width:42;height:19" fillcolor="black" stroked="f"/>
            <v:rect id="_x0000_s8878" style="position:absolute;left:7433;top:1271;width:33;height:19" fillcolor="black" stroked="f"/>
            <v:rect id="_x0000_s8879" style="position:absolute;left:7489;top:1271;width:36;height:19" fillcolor="black" stroked="f"/>
            <v:rect id="_x0000_s8880" style="position:absolute;left:7539;top:1271;width:37;height:19" fillcolor="black" stroked="f"/>
            <v:rect id="_x0000_s8881" style="position:absolute;left:7599;top:1271;width:32;height:19" fillcolor="black" stroked="f"/>
            <v:rect id="_x0000_s8882" style="position:absolute;left:7650;top:1271;width:37;height:19" fillcolor="black" stroked="f"/>
            <v:rect id="_x0000_s8883" style="position:absolute;left:7710;top:1271;width:32;height:19" fillcolor="black" stroked="f"/>
            <v:rect id="_x0000_s8884" style="position:absolute;left:7760;top:1271;width:37;height:19" fillcolor="black" stroked="f"/>
            <v:rect id="_x0000_s8885" style="position:absolute;left:7816;top:1271;width:37;height:19" fillcolor="black" stroked="f"/>
            <v:rect id="_x0000_s8886" style="position:absolute;left:7871;top:1271;width:37;height:19" fillcolor="black" stroked="f"/>
            <v:rect id="_x0000_s8887" style="position:absolute;left:7926;top:1271;width:37;height:19" fillcolor="black" stroked="f"/>
            <v:rect id="_x0000_s8888" style="position:absolute;left:7982;top:1271;width:37;height:19" fillcolor="black" stroked="f"/>
            <v:rect id="_x0000_s8889" style="position:absolute;left:8037;top:1271;width:37;height:19" fillcolor="black" stroked="f"/>
            <v:rect id="_x0000_s8890" style="position:absolute;left:8092;top:1271;width:37;height:19" fillcolor="black" stroked="f"/>
            <v:rect id="_x0000_s8891" style="position:absolute;left:8148;top:1271;width:36;height:19" fillcolor="black" stroked="f"/>
            <v:rect id="_x0000_s8892" style="position:absolute;left:8203;top:1271;width:37;height:19" fillcolor="black" stroked="f"/>
            <v:shape id="_x0000_s8893" style="position:absolute;left:8258;top:1271;width:28;height:19" coordsize="28,19" path="m,19r28,l28,,19,,,,,19xe" fillcolor="black" stroked="f">
              <v:path arrowok="t"/>
            </v:shape>
            <v:rect id="_x0000_s8894" style="position:absolute;left:6097;top:1764;width:46;height:19" fillcolor="black" stroked="f"/>
            <v:rect id="_x0000_s8895" style="position:absolute;left:6161;top:1764;width:37;height:19" fillcolor="black" stroked="f"/>
            <v:rect id="_x0000_s8896" style="position:absolute;left:6217;top:1764;width:37;height:19" fillcolor="black" stroked="f"/>
            <v:rect id="_x0000_s8897" style="position:absolute;left:6272;top:1764;width:37;height:19" fillcolor="black" stroked="f"/>
            <v:rect id="_x0000_s8898" style="position:absolute;left:6327;top:1764;width:37;height:19" fillcolor="black" stroked="f"/>
            <v:rect id="_x0000_s8899" style="position:absolute;left:6383;top:1764;width:36;height:19" fillcolor="black" stroked="f"/>
            <v:rect id="_x0000_s8900" style="position:absolute;left:6438;top:1764;width:37;height:19" fillcolor="black" stroked="f"/>
            <v:rect id="_x0000_s8901" style="position:absolute;left:6493;top:1764;width:37;height:19" fillcolor="black" stroked="f"/>
            <v:rect id="_x0000_s8902" style="position:absolute;left:6548;top:1764;width:37;height:19" fillcolor="black" stroked="f"/>
            <v:rect id="_x0000_s8903" style="position:absolute;left:6604;top:1764;width:37;height:19" fillcolor="black" stroked="f"/>
            <v:rect id="_x0000_s8904" style="position:absolute;left:6659;top:1764;width:37;height:19" fillcolor="black" stroked="f"/>
            <v:rect id="_x0000_s8905" style="position:absolute;left:6714;top:1764;width:37;height:19" fillcolor="black" stroked="f"/>
            <v:rect id="_x0000_s8906" style="position:absolute;left:6770;top:1764;width:37;height:19" fillcolor="black" stroked="f"/>
            <v:rect id="_x0000_s8907" style="position:absolute;left:6825;top:1764;width:37;height:19" fillcolor="black" stroked="f"/>
            <v:rect id="_x0000_s8908" style="position:absolute;left:6880;top:1764;width:37;height:19" fillcolor="black" stroked="f"/>
            <v:rect id="_x0000_s8909" style="position:absolute;left:6936;top:1764;width:36;height:19" fillcolor="black" stroked="f"/>
            <v:rect id="_x0000_s8910" style="position:absolute;left:6991;top:1764;width:37;height:19" fillcolor="black" stroked="f"/>
            <v:rect id="_x0000_s8911" style="position:absolute;left:7046;top:1764;width:37;height:19" fillcolor="black" stroked="f"/>
            <v:rect id="_x0000_s8912" style="position:absolute;left:7101;top:1764;width:37;height:19" fillcolor="black" stroked="f"/>
            <v:rect id="_x0000_s8913" style="position:absolute;left:7157;top:1764;width:37;height:19" fillcolor="black" stroked="f"/>
            <v:rect id="_x0000_s8914" style="position:absolute;left:7212;top:1764;width:37;height:19" fillcolor="black" stroked="f"/>
            <v:rect id="_x0000_s8915" style="position:absolute;left:7263;top:1764;width:41;height:19" fillcolor="black" stroked="f"/>
            <v:rect id="_x0000_s8916" style="position:absolute;left:7323;top:1764;width:32;height:19" fillcolor="black" stroked="f"/>
            <v:rect id="_x0000_s8917" style="position:absolute;left:7373;top:1764;width:42;height:19" fillcolor="black" stroked="f"/>
            <v:rect id="_x0000_s8918" style="position:absolute;left:7433;top:1764;width:33;height:19" fillcolor="black" stroked="f"/>
            <v:rect id="_x0000_s8919" style="position:absolute;left:7489;top:1764;width:36;height:19" fillcolor="black" stroked="f"/>
            <v:rect id="_x0000_s8920" style="position:absolute;left:7539;top:1764;width:37;height:19" fillcolor="black" stroked="f"/>
            <v:rect id="_x0000_s8921" style="position:absolute;left:7599;top:1764;width:32;height:19" fillcolor="black" stroked="f"/>
            <v:rect id="_x0000_s8922" style="position:absolute;left:7650;top:1764;width:37;height:19" fillcolor="black" stroked="f"/>
            <v:rect id="_x0000_s8923" style="position:absolute;left:7710;top:1764;width:32;height:19" fillcolor="black" stroked="f"/>
            <v:rect id="_x0000_s8924" style="position:absolute;left:7760;top:1764;width:37;height:19" fillcolor="black" stroked="f"/>
            <v:rect id="_x0000_s8925" style="position:absolute;left:7816;top:1764;width:37;height:19" fillcolor="black" stroked="f"/>
            <v:rect id="_x0000_s8926" style="position:absolute;left:7871;top:1764;width:37;height:19" fillcolor="black" stroked="f"/>
            <v:rect id="_x0000_s8927" style="position:absolute;left:7926;top:1764;width:37;height:19" fillcolor="black" stroked="f"/>
            <v:rect id="_x0000_s8928" style="position:absolute;left:7982;top:1764;width:37;height:19" fillcolor="black" stroked="f"/>
            <v:rect id="_x0000_s8929" style="position:absolute;left:8037;top:1764;width:37;height:19" fillcolor="black" stroked="f"/>
            <v:rect id="_x0000_s8930" style="position:absolute;left:8092;top:1764;width:37;height:19" fillcolor="black" stroked="f"/>
            <v:rect id="_x0000_s8931" style="position:absolute;left:8148;top:1764;width:36;height:19" fillcolor="black" stroked="f"/>
            <v:rect id="_x0000_s8932" style="position:absolute;left:8203;top:1764;width:37;height:19" fillcolor="black" stroked="f"/>
            <v:shape id="_x0000_s8933" style="position:absolute;left:8258;top:1764;width:28;height:19" coordsize="28,19" path="m,19r28,l28,,19,,,,,19xe" fillcolor="black" stroked="f">
              <v:path arrowok="t"/>
            </v:shape>
            <v:shape id="_x0000_s8934" style="position:absolute;left:5207;top:3818;width:816;height:870" coordsize="816,870" path="m816,870r,-378l,492,,e" filled="f" strokeweight=".25pt">
              <v:path arrowok="t"/>
            </v:shape>
            <v:shape id="_x0000_s8935" style="position:absolute;left:5995;top:4563;width:56;height:125" coordsize="56,125" path="m56,l28,125,,,56,xe" fillcolor="black" strokeweight=".25pt">
              <v:path arrowok="t"/>
            </v:shape>
            <v:shape id="_x0000_s8936" style="position:absolute;left:7129;top:4425;width:55;height:56" coordsize="55,56" path="m55,28l46,9,23,,9,9,,28,9,46,23,56,46,46,55,28xe" fillcolor="black" strokeweight=".25pt">
              <v:path arrowok="t"/>
            </v:shape>
            <v:shape id="_x0000_s8937" style="position:absolute;left:6959;top:4425;width:55;height:56" coordsize="55,56" path="m55,28l46,9,27,,9,9,,28,9,46,27,56,46,46,55,28xe" fillcolor="black" strokeweight=".25pt">
              <v:path arrowok="t"/>
            </v:shape>
            <v:shape id="_x0000_s8938" style="position:absolute;left:6788;top:4425;width:55;height:56" coordsize="55,56" path="m55,28l46,9,28,,9,9,,28,9,46,28,56,46,46,55,28xe" fillcolor="black" strokeweight=".25pt">
              <v:path arrowok="t"/>
            </v:shape>
            <v:shape id="_x0000_s8939" style="position:absolute;left:7129;top:6718;width:55;height:60" coordsize="55,60" path="m55,32l46,14,23,,9,14,,32,9,55r14,5l46,55,55,32xe" fillcolor="black" strokeweight=".25pt">
              <v:path arrowok="t"/>
            </v:shape>
            <v:shape id="_x0000_s8940" style="position:absolute;left:6959;top:6718;width:55;height:60" coordsize="55,60" path="m55,32l46,14,27,,9,14,,32,9,55r18,5l46,55,55,32xe" fillcolor="black" strokeweight=".25pt">
              <v:path arrowok="t"/>
            </v:shape>
            <v:shape id="_x0000_s8941" style="position:absolute;left:6788;top:6718;width:55;height:60" coordsize="55,60" path="m55,32l46,14,28,,9,14,,32,9,55r19,5l46,55,55,32xe" fillcolor="black" strokeweight=".25pt">
              <v:path arrowok="t"/>
            </v:shape>
            <v:shape id="_x0000_s8942" style="position:absolute;left:7129;top:7455;width:55;height:60" coordsize="55,60" path="m55,32l46,14,23,,9,14,,32,9,46,23,60,46,46,55,32xe" fillcolor="black" strokeweight=".25pt">
              <v:path arrowok="t"/>
            </v:shape>
            <v:shape id="_x0000_s8943" style="position:absolute;left:6959;top:7455;width:55;height:60" coordsize="55,60" path="m55,32l46,14,27,,9,14,,32,9,46,27,60,46,46,55,32xe" fillcolor="black" strokeweight=".25pt">
              <v:path arrowok="t"/>
            </v:shape>
            <v:shape id="_x0000_s8944" style="position:absolute;left:6788;top:7455;width:55;height:60" coordsize="55,60" path="m55,32l46,14,28,,9,14,,32,9,46,28,60,46,46,55,32xe" fillcolor="black" strokeweight=".25pt">
              <v:path arrowok="t"/>
            </v:shape>
            <v:shape id="_x0000_s8945" style="position:absolute;left:7129;top:8187;width:55;height:55" coordsize="55,55" path="m55,27l46,9,23,,9,9,,27,9,46r14,9l46,46,55,27xe" fillcolor="black" strokeweight=".25pt">
              <v:path arrowok="t"/>
            </v:shape>
            <v:shape id="_x0000_s8946" style="position:absolute;left:6959;top:8187;width:55;height:55" coordsize="55,55" path="m55,27l46,9,27,,9,9,,27,9,46r18,9l46,46,55,27xe" fillcolor="black" strokeweight=".25pt">
              <v:path arrowok="t"/>
            </v:shape>
            <v:shape id="_x0000_s8947" style="position:absolute;left:6788;top:8187;width:55;height:55" coordsize="55,55" path="m55,27l46,9,28,,9,9,,27,9,46r19,9l46,46,55,27xe" fillcolor="black" strokeweight=".25pt">
              <v:path arrowok="t"/>
            </v:shape>
            <v:shape id="_x0000_s8948" style="position:absolute;left:7834;top:7865;width:55;height:59" coordsize="55,59" path="m55,27l46,13,28,,9,13,,27,9,46,28,59,46,46,55,27xe" fillcolor="black" strokeweight=".25pt">
              <v:path arrowok="t"/>
            </v:shape>
            <v:shape id="_x0000_s8949" style="position:absolute;left:7664;top:7865;width:55;height:59" coordsize="55,59" path="m55,27l46,13,27,,9,13,,27,9,46,27,59,46,46,55,27xe" fillcolor="black" strokeweight=".25pt">
              <v:path arrowok="t"/>
            </v:shape>
            <v:shape id="_x0000_s8950" style="position:absolute;left:7493;top:7865;width:60;height:59" coordsize="60,59" path="m60,27l46,13,28,,14,13,,27,14,46,28,59,46,46,60,27xe" fillcolor="black" strokeweight=".25pt">
              <v:path arrowok="t"/>
            </v:shape>
            <v:shape id="_x0000_s8951" style="position:absolute;left:7834;top:7109;width:55;height:60" coordsize="55,60" path="m55,33l46,14,28,,9,14,,33,9,46,28,60,46,46,55,33xe" fillcolor="black" strokeweight=".25pt">
              <v:path arrowok="t"/>
            </v:shape>
            <v:shape id="_x0000_s8952" style="position:absolute;left:7664;top:7109;width:55;height:60" coordsize="55,60" path="m55,33l46,14,27,,9,14,,33,9,46,27,60,46,46,55,33xe" fillcolor="black" strokeweight=".25pt">
              <v:path arrowok="t"/>
            </v:shape>
            <v:shape id="_x0000_s8953" style="position:absolute;left:7493;top:7109;width:60;height:60" coordsize="60,60" path="m60,33l46,14,28,,14,14,,33,14,46,28,60,46,46,60,33xe" fillcolor="black" strokeweight=".25pt">
              <v:path arrowok="t"/>
            </v:shape>
            <v:shape id="_x0000_s8954" style="position:absolute;left:7129;top:8712;width:55;height:55" coordsize="55,55" path="m55,27l46,9,23,,9,9,,27,9,50r14,5l46,50,55,27xe" fillcolor="black" strokeweight=".25pt">
              <v:path arrowok="t"/>
            </v:shape>
            <v:shape id="_x0000_s8955" style="position:absolute;left:6959;top:8712;width:55;height:55" coordsize="55,55" path="m55,27l46,9,27,,9,9,,27,9,50r18,5l46,50,55,27xe" fillcolor="black" strokeweight=".25pt">
              <v:path arrowok="t"/>
            </v:shape>
            <v:shape id="_x0000_s8956" style="position:absolute;left:6788;top:8712;width:55;height:55" coordsize="55,55" path="m55,27l46,9,28,,9,9,,27,9,50r19,5l46,50,55,27xe" fillcolor="black" strokeweight=".25pt">
              <v:path arrowok="t"/>
            </v:shape>
            <v:rect id="_x0000_s8957" style="position:absolute;left:4369;top:-874;width:1742;height:493" stroked="f"/>
            <v:shape id="_x0000_s8958" style="position:absolute;left:4359;top:-879;width:1752;height:498" coordsize="1752,498" path="m,l,498r1752,l1752,,,,5,14r1742,l1738,5r,488l1747,484,5,484r14,9l19,5,5,14,,xe" fillcolor="black" stroked="f">
              <v:path arrowok="t"/>
            </v:shape>
            <v:rect id="_x0000_s8959" style="position:absolute;left:3631;top:1239;width:1742;height:493" stroked="f"/>
            <v:shape id="_x0000_s8960" style="position:absolute;left:4359;top:-160;width:1752;height:497" coordsize="1752,497" path="m,l,497r1752,l1752,,,,5,13r1742,l1738,4r,488l1747,483,5,483r14,9l19,4,5,13,,xe" fillcolor="black" stroked="f">
              <v:path arrowok="t"/>
            </v:shape>
            <v:rect id="_x0000_s8961" style="position:absolute;left:4369;top:562;width:1742;height:498" stroked="f"/>
            <v:shape id="_x0000_s8962" style="position:absolute;left:4359;top:558;width:1752;height:502" coordsize="1752,502" path="m,l,502r1752,l1752,,,,5,14r1742,l1738,4r,493l1747,488,5,488r14,9l19,4,5,14,,xe" fillcolor="black" stroked="f">
              <v:path arrowok="t"/>
            </v:shape>
            <v:rect id="_x0000_s8963" style="position:absolute;left:4369;top:1285;width:1742;height:493" stroked="f"/>
            <v:shape id="_x0000_s8964" style="position:absolute;left:4359;top:1281;width:1752;height:497" coordsize="1752,497" path="m,l,497r1752,l1752,,,,5,13r1742,l1738,4r,488l1747,483,5,483r14,9l19,4,5,13,,xe" fillcolor="black" stroked="f">
              <v:path arrowok="t"/>
            </v:shape>
            <v:rect id="_x0000_s8965" style="position:absolute;left:4369;top:2004;width:1742;height:492" stroked="f"/>
            <v:shape id="_x0000_s8966" style="position:absolute;left:4359;top:1999;width:1752;height:497" coordsize="1752,497" path="m,l,497r1752,l1752,,,,5,14r1742,l1738,5r,488l1747,483,5,483r14,10l19,5,5,14,,xe" fillcolor="black" stroked="f">
              <v:path arrowok="t"/>
            </v:shape>
            <v:rect id="_x0000_s8967" style="position:absolute;left:4369;top:2708;width:1742;height:493" stroked="f"/>
            <v:shape id="_x0000_s8968" style="position:absolute;left:4359;top:2703;width:1752;height:498" coordsize="1752,498" path="m,l,498r1752,l1752,,,,5,14r1742,l1738,5r,488l1747,484,5,484r14,9l19,5,5,14,,xe" fillcolor="black" stroked="f">
              <v:path arrowok="t"/>
            </v:shape>
            <v:rect id="_x0000_s8969" style="position:absolute;left:4369;top:3426;width:1742;height:497" stroked="f"/>
            <v:shape id="_x0000_s8970" style="position:absolute;left:4359;top:3422;width:1752;height:501" coordsize="1752,501" path="m,l,501r1752,l1752,,,,5,13r1742,l1738,4r,493l1747,488,5,488r14,9l19,4,5,13,,xe" fillcolor="black" stroked="f">
              <v:path arrowok="t"/>
            </v:shape>
            <v:rect id="_x0000_s8971" style="position:absolute;left:7484;top:9011;width:571;height:198" fillcolor="#e5e5e5" stroked="f"/>
            <v:rect id="_x0000_s8972" style="position:absolute;left:7484;top:9006;width:723;height:272" stroked="f"/>
            <v:rect id="_x0000_s8973" style="position:absolute;left:7484;top:9011;width:467;height:179;mso-wrap-style:none" filled="f" stroked="f">
              <v:textbox inset="0,0,0,0">
                <w:txbxContent>
                  <w:p w:rsidR="000D3FD4" w:rsidRPr="006C3274" w:rsidRDefault="000D3FD4" w:rsidP="00B219B3">
                    <w:pPr>
                      <w:spacing w:before="0"/>
                      <w:rPr>
                        <w:sz w:val="14"/>
                        <w:szCs w:val="14"/>
                        <w:lang w:eastAsia="zh-CN"/>
                      </w:rPr>
                    </w:pPr>
                    <w:r>
                      <w:rPr>
                        <w:caps/>
                        <w:color w:val="000000"/>
                        <w:sz w:val="14"/>
                        <w:szCs w:val="14"/>
                        <w:lang w:eastAsia="zh-CN"/>
                      </w:rPr>
                      <w:t>1850-46</w:t>
                    </w:r>
                  </w:p>
                </w:txbxContent>
              </v:textbox>
            </v:rect>
            <v:line id="_x0000_s8974" style="position:absolute;flip:y" from="6438,5862" to="6438,6101" strokeweight=".25pt"/>
            <v:shape id="_x0000_s8975" style="position:absolute;left:6410;top:5977;width:51;height:124" coordsize="51,124" path="m,l28,124,51,,,xe" fillcolor="black" strokeweight=".25pt">
              <v:path arrowok="t"/>
            </v:shape>
            <v:rect id="_x0000_s8976" style="position:absolute;left:5558;top:5401;width:1746;height:493" stroked="f"/>
            <v:shape id="_x0000_s8977" style="position:absolute;left:5553;top:5397;width:1751;height:497" coordsize="1751,497" path="m,l,497r1751,l1751,,,,5,14r1742,l1733,4r,488l1747,483,5,483r9,9l14,4,5,14,,xe" fillcolor="black" stroked="f">
              <v:path arrowok="t"/>
            </v:shape>
            <v:rect id="_x0000_s8978" style="position:absolute;left:5558;top:4688;width:1746;height:497" stroked="f"/>
            <v:shape id="_x0000_s8979" style="position:absolute;left:5553;top:4683;width:1751;height:502" coordsize="1751,502" path="m,l,502r1751,l1751,,,,5,14r1742,l1733,5r,492l1747,488,5,488r9,9l14,5,5,14,,xe" fillcolor="black" stroked="f">
              <v:path arrowok="t"/>
            </v:shape>
            <v:rect id="_x0000_s8980" style="position:absolute;left:5558;top:6120;width:1746;height:492" stroked="f"/>
            <v:shape id="_x0000_s8981" style="position:absolute;left:5553;top:6115;width:1751;height:497" coordsize="1751,497" path="m,l,497r1751,l1751,,,,5,14r1742,l1733,5r,483l1747,483,5,483r9,5l14,5,5,14,,xe" fillcolor="black" stroked="f">
              <v:path arrowok="t"/>
            </v:shape>
            <v:rect id="_x0000_s8982" style="position:absolute;left:2073;top:8461;width:752;height:245;rotation:90;mso-wrap-style:none" filled="f" stroked="f">
              <v:textbox style="layout-flow:vertical" inset="0,0,0,0">
                <w:txbxContent>
                  <w:p w:rsidR="000D3FD4" w:rsidRDefault="000D3FD4" w:rsidP="00B219B3">
                    <w:pPr>
                      <w:spacing w:before="0"/>
                    </w:pPr>
                    <w:r>
                      <w:rPr>
                        <w:caps/>
                        <w:color w:val="000000"/>
                        <w:szCs w:val="18"/>
                      </w:rPr>
                      <w:t>PhCH 2</w:t>
                    </w:r>
                  </w:p>
                </w:txbxContent>
              </v:textbox>
            </v:rect>
            <v:rect id="_x0000_s8983" style="position:absolute;left:1809;top:8451;width:752;height:180;rotation:90;mso-wrap-style:none" filled="f" stroked="f">
              <v:textbox style="layout-flow:vertical" inset="0,0,0,0">
                <w:txbxContent>
                  <w:p w:rsidR="000D3FD4" w:rsidRDefault="000D3FD4" w:rsidP="00B219B3">
                    <w:pPr>
                      <w:spacing w:before="0"/>
                    </w:pPr>
                    <w:r>
                      <w:rPr>
                        <w:caps/>
                        <w:color w:val="000000"/>
                        <w:szCs w:val="18"/>
                      </w:rPr>
                      <w:t>PhCH 1</w:t>
                    </w:r>
                  </w:p>
                </w:txbxContent>
              </v:textbox>
            </v:rect>
            <v:rect id="_x0000_s8984" style="position:absolute;left:613;top:-713;width:1373;height:272" filled="f" stroked="f"/>
            <v:rect id="_x0000_s8985" style="position:absolute;left:613;top:-694;width:801;height:257;mso-wrap-style:none" filled="f" stroked="f">
              <v:textbox style="mso-fit-shape-to-text:t" inset="0,0,0,0">
                <w:txbxContent>
                  <w:p w:rsidR="000D3FD4" w:rsidRDefault="000D3FD4" w:rsidP="00B219B3">
                    <w:pPr>
                      <w:spacing w:before="0"/>
                    </w:pPr>
                    <w:r>
                      <w:rPr>
                        <w:caps/>
                        <w:color w:val="000000"/>
                        <w:szCs w:val="18"/>
                      </w:rPr>
                      <w:t>CRC</w:t>
                    </w:r>
                    <w:r>
                      <w:rPr>
                        <w:rFonts w:hint="eastAsia"/>
                        <w:color w:val="000000"/>
                        <w:sz w:val="18"/>
                        <w:szCs w:val="18"/>
                        <w:lang w:eastAsia="zh-CN"/>
                      </w:rPr>
                      <w:t>添加</w:t>
                    </w:r>
                    <w:r>
                      <w:rPr>
                        <w:color w:val="000000"/>
                        <w:sz w:val="18"/>
                        <w:szCs w:val="18"/>
                      </w:rPr>
                      <w:t xml:space="preserve"> </w:t>
                    </w:r>
                  </w:p>
                </w:txbxContent>
              </v:textbox>
            </v:rect>
            <v:rect id="_x0000_s8986" style="position:absolute;left:737;top:-4;width:1503;height:244" filled="f" stroked="f"/>
            <v:rect id="_x0000_s8987" style="position:absolute;left:774;top:194;width:1797;height:240" filled="f" stroked="f"/>
            <v:rect id="_x0000_s8988" style="position:absolute;left:646;top:182;width:801;height:259;mso-wrap-style:none" filled="f" stroked="f">
              <v:textbox style="mso-fit-shape-to-text:t" inset="0,0,0,0">
                <w:txbxContent>
                  <w:p w:rsidR="000D3FD4" w:rsidRPr="001D3F23" w:rsidRDefault="000D3FD4" w:rsidP="00B219B3">
                    <w:pPr>
                      <w:spacing w:before="0"/>
                      <w:rPr>
                        <w:sz w:val="20"/>
                      </w:rPr>
                    </w:pPr>
                    <w:r w:rsidRPr="001D3F23">
                      <w:rPr>
                        <w:rFonts w:ascii="SimSun" w:cs="SimSun" w:hint="eastAsia"/>
                        <w:caps/>
                        <w:color w:val="000000"/>
                        <w:sz w:val="20"/>
                      </w:rPr>
                      <w:t>码块分段</w:t>
                    </w:r>
                  </w:p>
                </w:txbxContent>
              </v:textbox>
            </v:rect>
            <v:rect id="_x0000_s8989" style="position:absolute;left:728;top:820;width:1313;height:272" filled="f" stroked="f"/>
            <v:rect id="_x0000_s8990" style="position:absolute;left:728;top:843;width:881;height:285;mso-wrap-style:none" filled="f" stroked="f">
              <v:textbox style="mso-fit-shape-to-text:t" inset="0,0,0,0">
                <w:txbxContent>
                  <w:p w:rsidR="000D3FD4" w:rsidRDefault="000D3FD4" w:rsidP="00B219B3">
                    <w:pPr>
                      <w:spacing w:before="0"/>
                    </w:pPr>
                    <w:r>
                      <w:rPr>
                        <w:rFonts w:ascii="SimSun" w:cs="SimSun" w:hint="eastAsia"/>
                        <w:caps/>
                        <w:color w:val="000000"/>
                        <w:szCs w:val="18"/>
                      </w:rPr>
                      <w:t>信道编码</w:t>
                    </w:r>
                  </w:p>
                </w:txbxContent>
              </v:textbox>
            </v:rect>
            <v:rect id="_x0000_s8991" style="position:absolute;left:618;top:1575;width:1036;height:272" filled="f" stroked="f"/>
            <v:rect id="_x0000_s8992" style="position:absolute;left:498;top:1598;width:1194;height:221" filled="f" stroked="f">
              <v:textbox inset="0,0,0,0">
                <w:txbxContent>
                  <w:p w:rsidR="000D3FD4" w:rsidRDefault="000D3FD4" w:rsidP="00B219B3">
                    <w:pPr>
                      <w:spacing w:before="0"/>
                    </w:pPr>
                    <w:r>
                      <w:rPr>
                        <w:rFonts w:ascii="SimSun" w:cs="SimSun" w:hint="eastAsia"/>
                        <w:caps/>
                        <w:color w:val="000000"/>
                        <w:szCs w:val="18"/>
                      </w:rPr>
                      <w:t>无线</w:t>
                    </w:r>
                    <w:r>
                      <w:rPr>
                        <w:rFonts w:ascii="SimSun" w:cs="SimSun" w:hint="eastAsia"/>
                        <w:color w:val="000000"/>
                        <w:sz w:val="18"/>
                        <w:szCs w:val="18"/>
                        <w:lang w:eastAsia="zh-CN"/>
                      </w:rPr>
                      <w:t>电</w:t>
                    </w:r>
                    <w:r>
                      <w:rPr>
                        <w:rFonts w:ascii="SimSun" w:cs="SimSun" w:hint="eastAsia"/>
                        <w:color w:val="000000"/>
                        <w:sz w:val="18"/>
                        <w:szCs w:val="18"/>
                      </w:rPr>
                      <w:t>帧均衡</w:t>
                    </w:r>
                  </w:p>
                </w:txbxContent>
              </v:textbox>
            </v:rect>
            <v:rect id="_x0000_s8993" style="position:absolute;left:677;top:2363;width:1291;height:271" filled="f" stroked="f"/>
            <v:rect id="_x0000_s8994" style="position:absolute;left:677;top:2386;width:801;height:285;mso-wrap-style:none" filled="f" stroked="f">
              <v:textbox style="mso-fit-shape-to-text:t" inset="0,0,0,0">
                <w:txbxContent>
                  <w:p w:rsidR="000D3FD4" w:rsidRDefault="000D3FD4" w:rsidP="00B219B3">
                    <w:pPr>
                      <w:spacing w:before="0"/>
                    </w:pPr>
                    <w:r>
                      <w:rPr>
                        <w:rFonts w:ascii="SimSun" w:cs="SimSun" w:hint="eastAsia"/>
                        <w:caps/>
                        <w:color w:val="000000"/>
                        <w:szCs w:val="18"/>
                        <w:lang w:eastAsia="zh-CN"/>
                      </w:rPr>
                      <w:t>一次</w:t>
                    </w:r>
                    <w:r>
                      <w:rPr>
                        <w:rFonts w:ascii="SimSun" w:cs="SimSun" w:hint="eastAsia"/>
                        <w:color w:val="000000"/>
                        <w:sz w:val="18"/>
                        <w:szCs w:val="18"/>
                      </w:rPr>
                      <w:t>交织</w:t>
                    </w:r>
                  </w:p>
                </w:txbxContent>
              </v:textbox>
            </v:rect>
            <v:rect id="_x0000_s8995" style="position:absolute;left:664;top:3108;width:1036;height:272" filled="f" stroked="f"/>
            <v:rect id="_x0000_s8996" style="position:absolute;left:503;top:3078;width:1161;height:285;mso-wrap-style:none" filled="f" stroked="f">
              <v:textbox style="mso-fit-shape-to-text:t" inset="0,0,0,0">
                <w:txbxContent>
                  <w:p w:rsidR="000D3FD4" w:rsidRDefault="000D3FD4" w:rsidP="00B219B3">
                    <w:pPr>
                      <w:spacing w:before="0"/>
                    </w:pPr>
                    <w:r>
                      <w:rPr>
                        <w:rFonts w:ascii="SimSun" w:cs="SimSun" w:hint="eastAsia"/>
                        <w:caps/>
                        <w:color w:val="000000"/>
                        <w:szCs w:val="18"/>
                      </w:rPr>
                      <w:t>无线</w:t>
                    </w:r>
                    <w:r>
                      <w:rPr>
                        <w:rFonts w:ascii="SimSun" w:cs="SimSun" w:hint="eastAsia"/>
                        <w:color w:val="000000"/>
                        <w:sz w:val="18"/>
                        <w:szCs w:val="18"/>
                        <w:lang w:eastAsia="zh-CN"/>
                      </w:rPr>
                      <w:t>电</w:t>
                    </w:r>
                    <w:r>
                      <w:rPr>
                        <w:rFonts w:ascii="SimSun" w:cs="SimSun" w:hint="eastAsia"/>
                        <w:color w:val="000000"/>
                        <w:sz w:val="18"/>
                        <w:szCs w:val="18"/>
                      </w:rPr>
                      <w:t>帧分段</w:t>
                    </w:r>
                  </w:p>
                </w:txbxContent>
              </v:textbox>
            </v:rect>
            <v:rect id="_x0000_s8997" style="position:absolute;left:576;top:3224;width:1115;height:271" filled="f" stroked="f"/>
            <v:rect id="_x0000_s8998" style="position:absolute;left:687;top:3831;width:1212;height:272" filled="f" stroked="f"/>
            <v:rect id="_x0000_s8999" style="position:absolute;left:687;top:3854;width:881;height:285;mso-wrap-style:none" filled="f" stroked="f">
              <v:textbox style="mso-fit-shape-to-text:t" inset="0,0,0,0">
                <w:txbxContent>
                  <w:p w:rsidR="000D3FD4" w:rsidRDefault="000D3FD4" w:rsidP="00B219B3">
                    <w:pPr>
                      <w:spacing w:before="0"/>
                    </w:pPr>
                    <w:r>
                      <w:rPr>
                        <w:rFonts w:ascii="SimSun" w:cs="SimSun" w:hint="eastAsia"/>
                        <w:caps/>
                        <w:color w:val="000000"/>
                        <w:szCs w:val="18"/>
                      </w:rPr>
                      <w:t>速率匹配</w:t>
                    </w:r>
                  </w:p>
                </w:txbxContent>
              </v:textbox>
            </v:rect>
            <v:rect id="_x0000_s9000" style="position:absolute;left:2903;top:3827;width:433;height:271" filled="f" stroked="f"/>
            <v:rect id="_x0000_s9001" style="position:absolute;left:2742;top:3841;width:816;height:271" filled="f" stroked="f"/>
            <v:rect id="_x0000_s9002" style="position:absolute;left:2742;top:3864;width:881;height:285;mso-wrap-style:none" filled="f" stroked="f">
              <v:textbox style="mso-fit-shape-to-text:t" inset="0,0,0,0">
                <w:txbxContent>
                  <w:p w:rsidR="000D3FD4" w:rsidRDefault="000D3FD4" w:rsidP="00B219B3">
                    <w:pPr>
                      <w:spacing w:before="0"/>
                    </w:pPr>
                    <w:r>
                      <w:rPr>
                        <w:rFonts w:ascii="SimSun" w:cs="SimSun" w:hint="eastAsia"/>
                        <w:caps/>
                        <w:color w:val="000000"/>
                        <w:szCs w:val="18"/>
                      </w:rPr>
                      <w:t>速率匹配</w:t>
                    </w:r>
                  </w:p>
                </w:txbxContent>
              </v:textbox>
            </v:rect>
            <v:rect id="_x0000_s9003" style="position:absolute;left:4811;top:3574;width:1042;height:267" filled="f" stroked="f"/>
            <v:rect id="_x0000_s9004" style="position:absolute;left:4752;top:3597;width:1161;height:285;mso-wrap-style:none" filled="f" stroked="f">
              <v:textbox style="mso-fit-shape-to-text:t" inset="0,0,0,0">
                <w:txbxContent>
                  <w:p w:rsidR="000D3FD4" w:rsidRDefault="000D3FD4" w:rsidP="00B219B3">
                    <w:pPr>
                      <w:spacing w:before="0"/>
                    </w:pPr>
                    <w:r>
                      <w:rPr>
                        <w:rFonts w:ascii="SimSun" w:cs="SimSun" w:hint="eastAsia"/>
                        <w:caps/>
                        <w:color w:val="000000"/>
                        <w:szCs w:val="18"/>
                      </w:rPr>
                      <w:t>无线</w:t>
                    </w:r>
                    <w:r>
                      <w:rPr>
                        <w:rFonts w:ascii="SimSun" w:cs="SimSun" w:hint="eastAsia"/>
                        <w:color w:val="000000"/>
                        <w:sz w:val="18"/>
                        <w:szCs w:val="18"/>
                        <w:lang w:eastAsia="zh-CN"/>
                      </w:rPr>
                      <w:t>电</w:t>
                    </w:r>
                    <w:r>
                      <w:rPr>
                        <w:rFonts w:ascii="SimSun" w:cs="SimSun" w:hint="eastAsia"/>
                        <w:color w:val="000000"/>
                        <w:sz w:val="18"/>
                        <w:szCs w:val="18"/>
                      </w:rPr>
                      <w:t>帧分段</w:t>
                    </w:r>
                  </w:p>
                </w:txbxContent>
              </v:textbox>
            </v:rect>
            <v:rect id="_x0000_s9005" style="position:absolute;left:4751;top:3670;width:1120;height:272" filled="f" stroked="f"/>
            <v:rect id="_x0000_s9006" style="position:absolute;left:4880;top:2791;width:1295;height:271" filled="f" stroked="f"/>
            <v:rect id="_x0000_s9007" style="position:absolute;left:4880;top:2814;width:801;height:285;mso-wrap-style:none" filled="f" stroked="f">
              <v:textbox style="mso-fit-shape-to-text:t" inset="0,0,0,0">
                <w:txbxContent>
                  <w:p w:rsidR="000D3FD4" w:rsidRDefault="000D3FD4" w:rsidP="00B219B3">
                    <w:pPr>
                      <w:spacing w:before="0"/>
                    </w:pPr>
                    <w:r>
                      <w:rPr>
                        <w:rFonts w:ascii="SimSun" w:cs="SimSun" w:hint="eastAsia"/>
                        <w:caps/>
                        <w:color w:val="000000"/>
                        <w:szCs w:val="18"/>
                        <w:lang w:eastAsia="zh-CN"/>
                      </w:rPr>
                      <w:t>一次</w:t>
                    </w:r>
                    <w:r>
                      <w:rPr>
                        <w:rFonts w:ascii="SimSun" w:cs="SimSun" w:hint="eastAsia"/>
                        <w:color w:val="000000"/>
                        <w:sz w:val="18"/>
                        <w:szCs w:val="18"/>
                      </w:rPr>
                      <w:t>交织</w:t>
                    </w:r>
                  </w:p>
                </w:txbxContent>
              </v:textbox>
            </v:rect>
            <v:rect id="_x0000_s9008" style="position:absolute;left:4885;top:1373;width:1212;height:271" filled="f" stroked="f"/>
            <v:rect id="_x0000_s9009" style="position:absolute;left:4885;top:1396;width:881;height:285;mso-wrap-style:none" filled="f" stroked="f">
              <v:textbox style="mso-fit-shape-to-text:t" inset="0,0,0,0">
                <w:txbxContent>
                  <w:p w:rsidR="000D3FD4" w:rsidRDefault="000D3FD4" w:rsidP="00B219B3">
                    <w:pPr>
                      <w:spacing w:before="0"/>
                    </w:pPr>
                    <w:r>
                      <w:rPr>
                        <w:rFonts w:ascii="SimSun" w:cs="SimSun" w:hint="eastAsia"/>
                        <w:caps/>
                        <w:color w:val="000000"/>
                        <w:szCs w:val="18"/>
                      </w:rPr>
                      <w:t>速率匹配</w:t>
                    </w:r>
                  </w:p>
                </w:txbxContent>
              </v:textbox>
            </v:rect>
            <v:rect id="_x0000_s9010" style="position:absolute;left:4516;top:2142;width:1691;height:267" filled="f" stroked="f"/>
            <v:rect id="_x0000_s9011" style="position:absolute;left:4495;top:2110;width:1530;height:274;mso-wrap-style:none" filled="f" stroked="f">
              <v:textbox inset="0,0,0,0">
                <w:txbxContent>
                  <w:p w:rsidR="000D3FD4" w:rsidRDefault="000D3FD4" w:rsidP="00B219B3">
                    <w:pPr>
                      <w:spacing w:before="0"/>
                    </w:pPr>
                    <w:r>
                      <w:rPr>
                        <w:rFonts w:ascii="SimSun" w:cs="SimSun" w:hint="eastAsia"/>
                        <w:caps/>
                        <w:color w:val="000000"/>
                        <w:szCs w:val="18"/>
                        <w:lang w:eastAsia="zh-CN"/>
                      </w:rPr>
                      <w:t>一次</w:t>
                    </w:r>
                    <w:r>
                      <w:rPr>
                        <w:color w:val="000000"/>
                        <w:sz w:val="18"/>
                        <w:szCs w:val="18"/>
                      </w:rPr>
                      <w:t>DTX</w:t>
                    </w:r>
                    <w:r>
                      <w:rPr>
                        <w:rFonts w:ascii="SimSun" w:cs="SimSun" w:hint="eastAsia"/>
                        <w:color w:val="000000"/>
                        <w:sz w:val="18"/>
                        <w:szCs w:val="18"/>
                      </w:rPr>
                      <w:t>指示插入</w:t>
                    </w:r>
                  </w:p>
                </w:txbxContent>
              </v:textbox>
            </v:rect>
            <v:rect id="_x0000_s9012" style="position:absolute;left:4885;top:2275;width:866;height:272" filled="f" stroked="f"/>
            <v:rect id="_x0000_s9013" style="position:absolute;left:4853;top:659;width:1313;height:272" filled="f" stroked="f"/>
            <v:rect id="_x0000_s9014" style="position:absolute;left:4853;top:682;width:881;height:285;mso-wrap-style:none" filled="f" stroked="f">
              <v:textbox style="mso-fit-shape-to-text:t" inset="0,0,0,0">
                <w:txbxContent>
                  <w:p w:rsidR="000D3FD4" w:rsidRDefault="000D3FD4" w:rsidP="00B219B3">
                    <w:pPr>
                      <w:spacing w:before="0"/>
                    </w:pPr>
                    <w:r>
                      <w:rPr>
                        <w:rFonts w:ascii="SimSun" w:cs="SimSun" w:hint="eastAsia"/>
                        <w:caps/>
                        <w:color w:val="000000"/>
                        <w:szCs w:val="18"/>
                      </w:rPr>
                      <w:t>信道编码</w:t>
                    </w:r>
                  </w:p>
                </w:txbxContent>
              </v:textbox>
            </v:rect>
            <v:rect id="_x0000_s9015" style="position:absolute;left:4765;top:-87;width:1498;height:244" filled="f" stroked="f"/>
            <v:rect id="_x0000_s9016" style="position:absolute;left:4788;top:-102;width:902;height:491" filled="f" stroked="f">
              <v:textbox style="mso-fit-shape-to-text:t" inset="0,0,0,0">
                <w:txbxContent>
                  <w:p w:rsidR="000D3FD4" w:rsidRDefault="000D3FD4" w:rsidP="00B219B3">
                    <w:pPr>
                      <w:spacing w:before="0"/>
                    </w:pPr>
                    <w:r>
                      <w:rPr>
                        <w:caps/>
                        <w:color w:val="000000"/>
                        <w:szCs w:val="18"/>
                      </w:rPr>
                      <w:t>TrBk</w:t>
                    </w:r>
                    <w:r>
                      <w:rPr>
                        <w:rFonts w:ascii="SimSun" w:cs="SimSun" w:hint="eastAsia"/>
                        <w:color w:val="000000"/>
                        <w:sz w:val="18"/>
                        <w:szCs w:val="18"/>
                      </w:rPr>
                      <w:t>链接</w:t>
                    </w:r>
                    <w:r>
                      <w:rPr>
                        <w:color w:val="000000"/>
                        <w:sz w:val="18"/>
                        <w:szCs w:val="18"/>
                        <w:lang w:eastAsia="zh-CN"/>
                      </w:rPr>
                      <w:t>/</w:t>
                    </w:r>
                    <w:r>
                      <w:rPr>
                        <w:color w:val="000000"/>
                        <w:sz w:val="18"/>
                        <w:szCs w:val="18"/>
                      </w:rPr>
                      <w:t xml:space="preserve"> </w:t>
                    </w:r>
                  </w:p>
                </w:txbxContent>
              </v:textbox>
            </v:rect>
            <v:rect id="_x0000_s9017" style="position:absolute;left:4853;top:102;width:1797;height:244" filled="f" stroked="f"/>
            <v:rect id="_x0000_s9018" style="position:absolute;left:4821;top:84;width:801;height:259;mso-wrap-style:none" filled="f" stroked="f">
              <v:textbox style="mso-fit-shape-to-text:t" inset="0,0,0,0">
                <w:txbxContent>
                  <w:p w:rsidR="000D3FD4" w:rsidRPr="001D3F23" w:rsidRDefault="000D3FD4" w:rsidP="00B219B3">
                    <w:pPr>
                      <w:spacing w:before="0"/>
                      <w:rPr>
                        <w:sz w:val="20"/>
                      </w:rPr>
                    </w:pPr>
                    <w:r w:rsidRPr="001D3F23">
                      <w:rPr>
                        <w:rFonts w:ascii="SimSun" w:cs="SimSun" w:hint="eastAsia"/>
                        <w:caps/>
                        <w:color w:val="000000"/>
                        <w:sz w:val="20"/>
                      </w:rPr>
                      <w:t>码块分段</w:t>
                    </w:r>
                  </w:p>
                </w:txbxContent>
              </v:textbox>
            </v:rect>
            <v:rect id="_x0000_s9019" style="position:absolute;left:4779;top:-782;width:1378;height:272" filled="f" stroked="f"/>
            <v:rect id="_x0000_s9020" style="position:absolute;left:4779;top:-764;width:801;height:257;mso-wrap-style:none" filled="f" stroked="f">
              <v:textbox style="mso-fit-shape-to-text:t" inset="0,0,0,0">
                <w:txbxContent>
                  <w:p w:rsidR="000D3FD4" w:rsidRDefault="000D3FD4" w:rsidP="00B219B3">
                    <w:pPr>
                      <w:spacing w:before="0"/>
                      <w:rPr>
                        <w:lang w:eastAsia="zh-CN"/>
                      </w:rPr>
                    </w:pPr>
                    <w:r>
                      <w:rPr>
                        <w:caps/>
                        <w:color w:val="000000"/>
                        <w:szCs w:val="18"/>
                      </w:rPr>
                      <w:t>CRC</w:t>
                    </w:r>
                    <w:r>
                      <w:rPr>
                        <w:rFonts w:hint="eastAsia"/>
                        <w:color w:val="000000"/>
                        <w:sz w:val="18"/>
                        <w:szCs w:val="18"/>
                        <w:lang w:eastAsia="zh-CN"/>
                      </w:rPr>
                      <w:t>添加</w:t>
                    </w:r>
                  </w:p>
                </w:txbxContent>
              </v:textbox>
            </v:rect>
            <v:rect id="_x0000_s9021" style="position:absolute;left:7092;top:1341;width:429;height:271" filled="f" stroked="f"/>
            <v:rect id="_x0000_s9022" style="position:absolute;left:6954;top:1391;width:811;height:272" filled="f" stroked="f"/>
            <v:rect id="_x0000_s9023" style="position:absolute;left:6920;top:1401;width:881;height:285;mso-wrap-style:none" filled="f" stroked="f">
              <v:textbox style="mso-fit-shape-to-text:t" inset="0,0,0,0">
                <w:txbxContent>
                  <w:p w:rsidR="000D3FD4" w:rsidRDefault="000D3FD4" w:rsidP="00B219B3">
                    <w:pPr>
                      <w:spacing w:before="0"/>
                    </w:pPr>
                    <w:r>
                      <w:rPr>
                        <w:rFonts w:ascii="SimSun" w:cs="SimSun" w:hint="eastAsia"/>
                        <w:caps/>
                        <w:color w:val="000000"/>
                        <w:szCs w:val="18"/>
                      </w:rPr>
                      <w:t>速率匹配</w:t>
                    </w:r>
                  </w:p>
                </w:txbxContent>
              </v:textbox>
            </v:rect>
            <v:rect id="_x0000_s9024" style="position:absolute;left:1747;top:5203;width:1585;height:267" filled="f" stroked="f"/>
            <v:rect id="_x0000_s9025" style="position:absolute;left:5995;top:4817;width:1586;height:267" filled="f" stroked="f"/>
            <v:rect id="_x0000_s9026" style="position:absolute;left:6010;top:4821;width:947;height:216;mso-wrap-style:none" filled="f" stroked="f">
              <v:textbox inset="0,0,0,0">
                <w:txbxContent>
                  <w:p w:rsidR="000D3FD4" w:rsidRDefault="000D3FD4" w:rsidP="00B219B3">
                    <w:pPr>
                      <w:spacing w:before="0"/>
                    </w:pPr>
                    <w:r>
                      <w:rPr>
                        <w:caps/>
                        <w:color w:val="000000"/>
                        <w:szCs w:val="18"/>
                      </w:rPr>
                      <w:t>TrCH</w:t>
                    </w:r>
                    <w:r>
                      <w:rPr>
                        <w:rFonts w:ascii="SimSun" w:cs="SimSun" w:hint="eastAsia"/>
                        <w:color w:val="000000"/>
                        <w:sz w:val="18"/>
                        <w:szCs w:val="18"/>
                      </w:rPr>
                      <w:t>复用</w:t>
                    </w:r>
                  </w:p>
                </w:txbxContent>
              </v:textbox>
            </v:rect>
            <v:rect id="_x0000_s9027" style="position:absolute;left:1770;top:5986;width:1396;height:272" filled="f" stroked="f"/>
            <v:rect id="_x0000_s9028" style="position:absolute;left:1571;top:6009;width:1321;height:285;mso-wrap-style:none" filled="f" stroked="f">
              <v:textbox style="mso-fit-shape-to-text:t" inset="0,0,0,0">
                <w:txbxContent>
                  <w:p w:rsidR="000D3FD4" w:rsidRDefault="000D3FD4" w:rsidP="00B219B3">
                    <w:pPr>
                      <w:spacing w:before="0"/>
                    </w:pPr>
                    <w:r>
                      <w:rPr>
                        <w:rFonts w:ascii="SimSun" w:cs="SimSun" w:hint="eastAsia"/>
                        <w:caps/>
                        <w:color w:val="000000"/>
                        <w:szCs w:val="18"/>
                      </w:rPr>
                      <w:t>物理信道分段</w:t>
                    </w:r>
                  </w:p>
                </w:txbxContent>
              </v:textbox>
            </v:rect>
            <v:rect id="_x0000_s9029" style="position:absolute;left:1793;top:6124;width:1119;height:272" filled="f" stroked="f"/>
            <v:rect id="_x0000_s9030" style="position:absolute;left:1903;top:6713;width:1360;height:272" filled="f" stroked="f"/>
            <v:rect id="_x0000_s9031" style="position:absolute;left:1788;top:6737;width:982;height:285" filled="f" stroked="f">
              <v:textbox style="mso-fit-shape-to-text:t" inset="0,0,0,0">
                <w:txbxContent>
                  <w:p w:rsidR="000D3FD4" w:rsidRDefault="000D3FD4" w:rsidP="00B219B3">
                    <w:pPr>
                      <w:spacing w:before="0"/>
                    </w:pPr>
                    <w:r>
                      <w:rPr>
                        <w:rFonts w:ascii="SimSun" w:cs="SimSun" w:hint="eastAsia"/>
                        <w:caps/>
                        <w:color w:val="000000"/>
                        <w:szCs w:val="18"/>
                      </w:rPr>
                      <w:t>二次交织</w:t>
                    </w:r>
                  </w:p>
                </w:txbxContent>
              </v:textbox>
            </v:rect>
            <v:rect id="_x0000_s9032" style="position:absolute;left:1825;top:7505;width:1392;height:272" filled="f" stroked="f"/>
            <v:rect id="_x0000_s9033" style="position:absolute;left:1609;top:7523;width:1321;height:285;mso-wrap-style:none" filled="f" stroked="f">
              <v:textbox style="mso-fit-shape-to-text:t" inset="0,0,0,0">
                <w:txbxContent>
                  <w:p w:rsidR="000D3FD4" w:rsidRDefault="000D3FD4" w:rsidP="001D3F23">
                    <w:pPr>
                      <w:spacing w:before="0"/>
                      <w:jc w:val="center"/>
                    </w:pPr>
                    <w:r>
                      <w:rPr>
                        <w:rFonts w:ascii="SimSun" w:cs="SimSun" w:hint="eastAsia"/>
                        <w:caps/>
                        <w:color w:val="000000"/>
                        <w:szCs w:val="18"/>
                      </w:rPr>
                      <w:t>物理信道映射</w:t>
                    </w:r>
                  </w:p>
                </w:txbxContent>
              </v:textbox>
            </v:rect>
            <v:rect id="_x0000_s9034" style="position:absolute;left:1949;top:7630;width:770;height:271" filled="f" stroked="f"/>
            <v:rect id="_x0000_s9035" style="position:absolute;left:5701;top:5512;width:1765;height:271" filled="f" stroked="f"/>
            <v:rect id="_x0000_s9036" style="position:absolute;left:5690;top:5489;width:1530;height:294;mso-wrap-style:none" filled="f" stroked="f">
              <v:textbox inset="0,0,0,0">
                <w:txbxContent>
                  <w:p w:rsidR="000D3FD4" w:rsidRDefault="000D3FD4" w:rsidP="00B219B3">
                    <w:pPr>
                      <w:spacing w:before="0"/>
                    </w:pPr>
                    <w:r>
                      <w:rPr>
                        <w:rFonts w:ascii="SimSun" w:cs="SimSun" w:hint="eastAsia"/>
                        <w:caps/>
                        <w:color w:val="000000"/>
                        <w:szCs w:val="18"/>
                      </w:rPr>
                      <w:t>二次</w:t>
                    </w:r>
                    <w:r>
                      <w:rPr>
                        <w:color w:val="000000"/>
                        <w:sz w:val="18"/>
                        <w:szCs w:val="18"/>
                      </w:rPr>
                      <w:t>DTX</w:t>
                    </w:r>
                    <w:r>
                      <w:rPr>
                        <w:rFonts w:ascii="SimSun" w:cs="SimSun" w:hint="eastAsia"/>
                        <w:color w:val="000000"/>
                        <w:sz w:val="18"/>
                        <w:szCs w:val="18"/>
                      </w:rPr>
                      <w:t>指示插入</w:t>
                    </w:r>
                  </w:p>
                </w:txbxContent>
              </v:textbox>
            </v:rect>
            <v:rect id="_x0000_s9037" style="position:absolute;left:6101;top:5650;width:867;height:272" filled="f" stroked="f"/>
            <v:rect id="_x0000_s9038" style="position:absolute;left:5954;top:6244;width:1392;height:267" filled="f" stroked="f"/>
            <v:rect id="_x0000_s9039" style="position:absolute;left:5766;top:6226;width:1321;height:285;mso-wrap-style:none" filled="f" stroked="f">
              <v:textbox style="mso-fit-shape-to-text:t" inset="0,0,0,0">
                <w:txbxContent>
                  <w:p w:rsidR="000D3FD4" w:rsidRDefault="000D3FD4" w:rsidP="00B219B3">
                    <w:pPr>
                      <w:spacing w:before="0"/>
                    </w:pPr>
                    <w:r>
                      <w:rPr>
                        <w:rFonts w:ascii="SimSun" w:cs="SimSun" w:hint="eastAsia"/>
                        <w:caps/>
                        <w:color w:val="000000"/>
                        <w:szCs w:val="18"/>
                      </w:rPr>
                      <w:t>物理信道分段</w:t>
                    </w:r>
                  </w:p>
                </w:txbxContent>
              </v:textbox>
            </v:rect>
            <v:rect id="_x0000_s9040" style="position:absolute;left:5995;top:6373;width:1120;height:271" filled="f" stroked="f"/>
            <v:rect id="_x0000_s9041" style="position:absolute;left:6106;top:6953;width:1360;height:272" filled="f" stroked="f"/>
            <v:rect id="_x0000_s9042" style="position:absolute;left:5963;top:6949;width:881;height:285;mso-wrap-style:none" filled="f" stroked="f">
              <v:textbox style="mso-fit-shape-to-text:t" inset="0,0,0,0">
                <w:txbxContent>
                  <w:p w:rsidR="000D3FD4" w:rsidRDefault="000D3FD4" w:rsidP="00B219B3">
                    <w:pPr>
                      <w:spacing w:before="0"/>
                    </w:pPr>
                    <w:r>
                      <w:rPr>
                        <w:rFonts w:ascii="SimSun" w:cs="SimSun" w:hint="eastAsia"/>
                        <w:caps/>
                        <w:color w:val="000000"/>
                        <w:szCs w:val="18"/>
                      </w:rPr>
                      <w:t>二次交织</w:t>
                    </w:r>
                  </w:p>
                </w:txbxContent>
              </v:textbox>
            </v:rect>
            <v:rect id="_x0000_s9043" style="position:absolute;left:5963;top:7694;width:1397;height:272" filled="f" stroked="f"/>
            <v:rect id="_x0000_s9044" style="position:absolute;left:5753;top:7667;width:1321;height:285;mso-wrap-style:none" filled="f" stroked="f">
              <v:textbox style="mso-fit-shape-to-text:t" inset="0,0,0,0">
                <w:txbxContent>
                  <w:p w:rsidR="000D3FD4" w:rsidRDefault="000D3FD4" w:rsidP="00B219B3">
                    <w:pPr>
                      <w:spacing w:before="0"/>
                    </w:pPr>
                    <w:r>
                      <w:rPr>
                        <w:rFonts w:ascii="SimSun" w:cs="SimSun" w:hint="eastAsia"/>
                        <w:caps/>
                        <w:color w:val="000000"/>
                        <w:szCs w:val="18"/>
                      </w:rPr>
                      <w:t>物理信道映射</w:t>
                    </w:r>
                  </w:p>
                </w:txbxContent>
              </v:textbox>
            </v:rect>
            <v:rect id="_x0000_s9045" style="position:absolute;left:6134;top:7814;width:769;height:272" filled="f" stroked="f"/>
            <v:rect id="_x0000_s9046" style="position:absolute;left:6007;top:8623;width:752;height:180;rotation:90;mso-wrap-style:none" filled="f" stroked="f">
              <v:textbox style="layout-flow:vertical" inset="0,0,0,0">
                <w:txbxContent>
                  <w:p w:rsidR="000D3FD4" w:rsidRDefault="000D3FD4" w:rsidP="00B219B3">
                    <w:pPr>
                      <w:spacing w:before="0"/>
                    </w:pPr>
                    <w:r>
                      <w:rPr>
                        <w:caps/>
                        <w:color w:val="000000"/>
                        <w:szCs w:val="18"/>
                      </w:rPr>
                      <w:t>PhCH 1</w:t>
                    </w:r>
                  </w:p>
                </w:txbxContent>
              </v:textbox>
            </v:rect>
            <v:rect id="_x0000_s9047" style="position:absolute;left:6280;top:8595;width:752;height:245;rotation:90;mso-wrap-style:none" filled="f" stroked="f">
              <v:textbox style="layout-flow:vertical" inset="0,0,0,0">
                <w:txbxContent>
                  <w:p w:rsidR="000D3FD4" w:rsidRDefault="000D3FD4" w:rsidP="00B219B3">
                    <w:pPr>
                      <w:spacing w:before="0"/>
                    </w:pPr>
                    <w:r>
                      <w:rPr>
                        <w:caps/>
                        <w:color w:val="000000"/>
                        <w:szCs w:val="18"/>
                      </w:rPr>
                      <w:t>PhCH 2</w:t>
                    </w:r>
                  </w:p>
                </w:txbxContent>
              </v:textbox>
            </v:rect>
            <v:rect id="_x0000_s9048" style="position:absolute;left:613;top:-8;width:1166;height:259" filled="f" stroked="f">
              <v:textbox style="mso-fit-shape-to-text:t" inset="0,0,0,0">
                <w:txbxContent>
                  <w:p w:rsidR="000D3FD4" w:rsidRPr="001D3F23" w:rsidRDefault="000D3FD4" w:rsidP="00B219B3">
                    <w:pPr>
                      <w:spacing w:before="0"/>
                      <w:rPr>
                        <w:sz w:val="20"/>
                      </w:rPr>
                    </w:pPr>
                    <w:r w:rsidRPr="001D3F23">
                      <w:rPr>
                        <w:caps/>
                        <w:color w:val="000000"/>
                        <w:sz w:val="20"/>
                      </w:rPr>
                      <w:t>TrBk</w:t>
                    </w:r>
                    <w:r w:rsidRPr="001D3F23">
                      <w:rPr>
                        <w:rFonts w:ascii="SimSun" w:cs="SimSun" w:hint="eastAsia"/>
                        <w:color w:val="000000"/>
                        <w:sz w:val="20"/>
                      </w:rPr>
                      <w:t>链接</w:t>
                    </w:r>
                    <w:r w:rsidRPr="001D3F23">
                      <w:rPr>
                        <w:color w:val="000000"/>
                        <w:sz w:val="20"/>
                        <w:lang w:eastAsia="zh-CN"/>
                      </w:rPr>
                      <w:t>/</w:t>
                    </w:r>
                    <w:r w:rsidRPr="001D3F23">
                      <w:rPr>
                        <w:color w:val="000000"/>
                        <w:sz w:val="20"/>
                      </w:rPr>
                      <w:t xml:space="preserve"> </w:t>
                    </w:r>
                  </w:p>
                </w:txbxContent>
              </v:textbox>
            </v:rect>
            <v:rect id="_x0000_s9049" style="position:absolute;left:1796;top:5232;width:947;height:216;mso-wrap-style:none" filled="f" stroked="f">
              <v:textbox inset="0,0,0,0">
                <w:txbxContent>
                  <w:p w:rsidR="000D3FD4" w:rsidRDefault="000D3FD4" w:rsidP="00B219B3">
                    <w:pPr>
                      <w:spacing w:before="0"/>
                    </w:pPr>
                    <w:r>
                      <w:rPr>
                        <w:caps/>
                        <w:color w:val="000000"/>
                        <w:szCs w:val="18"/>
                      </w:rPr>
                      <w:t>TrCH</w:t>
                    </w:r>
                    <w:r>
                      <w:rPr>
                        <w:rFonts w:ascii="SimSun" w:cs="SimSun" w:hint="eastAsia"/>
                        <w:color w:val="000000"/>
                        <w:sz w:val="18"/>
                        <w:szCs w:val="18"/>
                      </w:rPr>
                      <w:t>复用</w:t>
                    </w:r>
                  </w:p>
                </w:txbxContent>
              </v:textbox>
            </v:rect>
            <w10:wrap type="none"/>
            <w10:anchorlock/>
          </v:group>
        </w:pict>
      </w:r>
    </w:p>
    <w:p w:rsidR="00C81654" w:rsidRPr="00D962D9" w:rsidRDefault="00C81654" w:rsidP="00514103">
      <w:pPr>
        <w:pStyle w:val="Figure"/>
        <w:keepLines w:val="0"/>
        <w:spacing w:after="0"/>
        <w:rPr>
          <w:rFonts w:eastAsia="MS Mincho"/>
          <w:sz w:val="24"/>
          <w:szCs w:val="24"/>
        </w:rPr>
      </w:pPr>
    </w:p>
    <w:p w:rsidR="00C81654" w:rsidRPr="00C8550D" w:rsidRDefault="00C81654" w:rsidP="00785CDC">
      <w:pPr>
        <w:pStyle w:val="Headingb"/>
        <w:rPr>
          <w:lang w:val="en-US" w:eastAsia="zh-CN"/>
        </w:rPr>
      </w:pPr>
      <w:r w:rsidRPr="00D962D9">
        <w:rPr>
          <w:sz w:val="24"/>
          <w:szCs w:val="24"/>
          <w:lang w:val="en-US" w:eastAsia="zh-CN"/>
        </w:rPr>
        <w:br w:type="page"/>
      </w:r>
      <w:smartTag w:uri="urn:schemas-microsoft-com:office:smarttags" w:element="chsdate">
        <w:smartTagPr>
          <w:attr w:name="Year" w:val="1899"/>
          <w:attr w:name="Month" w:val="12"/>
          <w:attr w:name="Day" w:val="30"/>
          <w:attr w:name="IsLunarDate" w:val="False"/>
          <w:attr w:name="IsROCDate" w:val="False"/>
        </w:smartTagPr>
        <w:r w:rsidRPr="00C8550D">
          <w:rPr>
            <w:szCs w:val="22"/>
            <w:lang w:val="en-US" w:eastAsia="zh-CN"/>
          </w:rPr>
          <w:lastRenderedPageBreak/>
          <w:t>4.3.3</w:t>
        </w:r>
      </w:smartTag>
      <w:r w:rsidRPr="00C8550D">
        <w:rPr>
          <w:szCs w:val="22"/>
          <w:lang w:val="en-US" w:eastAsia="zh-CN"/>
        </w:rPr>
        <w:t>.4.2.3</w:t>
      </w:r>
      <w:r w:rsidRPr="00C8550D">
        <w:rPr>
          <w:szCs w:val="22"/>
          <w:lang w:val="en-US" w:eastAsia="zh-CN"/>
        </w:rPr>
        <w:tab/>
      </w:r>
      <w:r w:rsidRPr="00C8550D">
        <w:rPr>
          <w:rFonts w:ascii="SimSun" w:hAnsi="SimSun" w:cs="SimSun" w:hint="eastAsia"/>
          <w:szCs w:val="22"/>
          <w:lang w:val="en-US" w:eastAsia="zh-CN"/>
        </w:rPr>
        <w:t>信道编码</w:t>
      </w:r>
    </w:p>
    <w:p w:rsidR="00C81654" w:rsidRPr="00C8550D" w:rsidRDefault="00C81654" w:rsidP="00C8550D">
      <w:pPr>
        <w:ind w:firstLineChars="200" w:firstLine="440"/>
        <w:rPr>
          <w:szCs w:val="22"/>
          <w:lang w:eastAsia="zh-CN"/>
        </w:rPr>
      </w:pPr>
      <w:r w:rsidRPr="00C8550D">
        <w:rPr>
          <w:rFonts w:hint="eastAsia"/>
          <w:lang w:eastAsia="zh-CN"/>
        </w:rPr>
        <w:t>对于</w:t>
      </w:r>
      <w:r w:rsidRPr="00C8550D">
        <w:rPr>
          <w:lang w:eastAsia="zh-CN"/>
        </w:rPr>
        <w:t>SAT-CDMA</w:t>
      </w:r>
      <w:r w:rsidRPr="00C8550D">
        <w:rPr>
          <w:rFonts w:hint="eastAsia"/>
          <w:lang w:eastAsia="zh-CN"/>
        </w:rPr>
        <w:t>中的信道编码，有两种方法可以使用</w:t>
      </w:r>
      <w:r w:rsidR="00C8550D">
        <w:rPr>
          <w:rFonts w:hint="eastAsia"/>
          <w:lang w:eastAsia="zh-CN"/>
        </w:rPr>
        <w:t>：</w:t>
      </w:r>
    </w:p>
    <w:p w:rsidR="00C81654" w:rsidRPr="00C8550D" w:rsidRDefault="00C81654" w:rsidP="00727069">
      <w:pPr>
        <w:spacing w:before="80"/>
        <w:rPr>
          <w:szCs w:val="22"/>
          <w:lang w:eastAsia="zh-CN"/>
        </w:rPr>
      </w:pPr>
      <w:r w:rsidRPr="00C8550D">
        <w:rPr>
          <w:lang w:eastAsia="zh-CN"/>
        </w:rPr>
        <w:t xml:space="preserve">—  </w:t>
      </w:r>
      <w:r w:rsidR="00C8550D">
        <w:rPr>
          <w:lang w:eastAsia="zh-CN"/>
        </w:rPr>
        <w:tab/>
      </w:r>
      <w:r w:rsidRPr="00C8550D">
        <w:rPr>
          <w:rFonts w:hint="eastAsia"/>
          <w:lang w:eastAsia="zh-CN"/>
        </w:rPr>
        <w:t>积编码；</w:t>
      </w:r>
    </w:p>
    <w:p w:rsidR="00C81654" w:rsidRPr="00C8550D" w:rsidRDefault="00C81654" w:rsidP="00727069">
      <w:pPr>
        <w:spacing w:before="80"/>
        <w:rPr>
          <w:szCs w:val="22"/>
          <w:lang w:eastAsia="zh-CN"/>
        </w:rPr>
      </w:pPr>
      <w:r w:rsidRPr="00C8550D">
        <w:rPr>
          <w:szCs w:val="22"/>
          <w:lang w:eastAsia="zh-CN"/>
        </w:rPr>
        <w:t xml:space="preserve">—  </w:t>
      </w:r>
      <w:r w:rsidR="00C8550D">
        <w:rPr>
          <w:szCs w:val="22"/>
          <w:lang w:eastAsia="zh-CN"/>
        </w:rPr>
        <w:tab/>
      </w:r>
      <w:r w:rsidR="00727069">
        <w:rPr>
          <w:szCs w:val="22"/>
          <w:lang w:eastAsia="zh-CN"/>
        </w:rPr>
        <w:t>T</w:t>
      </w:r>
      <w:r w:rsidRPr="00C8550D">
        <w:rPr>
          <w:szCs w:val="22"/>
          <w:lang w:eastAsia="zh-CN"/>
        </w:rPr>
        <w:t xml:space="preserve">urbo </w:t>
      </w:r>
      <w:r w:rsidRPr="00C8550D">
        <w:rPr>
          <w:rFonts w:ascii="SimSun" w:hAnsi="SimSun" w:cs="SimSun" w:hint="eastAsia"/>
          <w:szCs w:val="22"/>
          <w:lang w:eastAsia="zh-CN"/>
        </w:rPr>
        <w:t>编码。</w:t>
      </w:r>
    </w:p>
    <w:p w:rsidR="00C81654" w:rsidRPr="00C8550D" w:rsidRDefault="00C81654" w:rsidP="00C8550D">
      <w:pPr>
        <w:ind w:firstLineChars="200" w:firstLine="440"/>
        <w:rPr>
          <w:rFonts w:eastAsia="MS Mincho"/>
          <w:szCs w:val="22"/>
          <w:lang w:val="en-US" w:eastAsia="zh-CN"/>
        </w:rPr>
      </w:pPr>
      <w:r w:rsidRPr="00C8550D">
        <w:rPr>
          <w:rFonts w:ascii="SimSun" w:hAnsi="SimSun" w:cs="SimSun" w:hint="eastAsia"/>
          <w:noProof/>
          <w:szCs w:val="22"/>
          <w:lang w:eastAsia="zh-CN"/>
        </w:rPr>
        <w:t>信道编码选择是由较高层指示</w:t>
      </w:r>
      <w:r w:rsidRPr="00C8550D">
        <w:rPr>
          <w:rFonts w:ascii="SimSun" w:hAnsi="SimSun" w:cs="SimSun" w:hint="eastAsia"/>
          <w:szCs w:val="22"/>
          <w:lang w:eastAsia="zh-CN"/>
        </w:rPr>
        <w:t>的。为了将传输差错随机化</w:t>
      </w:r>
      <w:r w:rsidRPr="00C8550D">
        <w:rPr>
          <w:rFonts w:eastAsia="MS Mincho" w:hint="eastAsia"/>
          <w:szCs w:val="22"/>
          <w:lang w:eastAsia="zh-CN"/>
        </w:rPr>
        <w:t>，</w:t>
      </w:r>
      <w:r w:rsidRPr="00C8550D">
        <w:rPr>
          <w:rFonts w:ascii="SimSun" w:hAnsi="SimSun" w:cs="SimSun" w:hint="eastAsia"/>
          <w:szCs w:val="22"/>
          <w:lang w:eastAsia="zh-CN"/>
        </w:rPr>
        <w:t>进一步执行</w:t>
      </w:r>
      <w:r w:rsidR="008336EF">
        <w:rPr>
          <w:rFonts w:ascii="SimSun" w:hAnsi="SimSun" w:cs="SimSun" w:hint="eastAsia"/>
          <w:szCs w:val="22"/>
          <w:lang w:eastAsia="zh-CN"/>
        </w:rPr>
        <w:t>符号</w:t>
      </w:r>
      <w:r w:rsidRPr="00C8550D">
        <w:rPr>
          <w:rFonts w:ascii="SimSun" w:hAnsi="SimSun" w:cs="SimSun" w:hint="eastAsia"/>
          <w:szCs w:val="22"/>
          <w:lang w:eastAsia="zh-CN"/>
        </w:rPr>
        <w:t>交织。</w:t>
      </w:r>
    </w:p>
    <w:p w:rsidR="00C81654" w:rsidRPr="004007A4" w:rsidRDefault="000734BD" w:rsidP="00737443">
      <w:pPr>
        <w:pStyle w:val="TableNo"/>
        <w:rPr>
          <w:lang w:val="en-US" w:eastAsia="zh-CN"/>
        </w:rPr>
      </w:pPr>
      <w:r>
        <w:rPr>
          <w:rFonts w:ascii="SimSun" w:hAnsi="SimSun" w:cs="SimSun" w:hint="eastAsia"/>
          <w:lang w:val="en-US" w:eastAsia="zh-CN"/>
        </w:rPr>
        <w:t>表</w:t>
      </w:r>
      <w:r w:rsidR="00C81654" w:rsidRPr="004007A4">
        <w:rPr>
          <w:lang w:val="en-US" w:eastAsia="zh-CN"/>
        </w:rPr>
        <w:t>21</w:t>
      </w:r>
    </w:p>
    <w:p w:rsidR="00C81654" w:rsidRPr="004007A4" w:rsidRDefault="00C81654" w:rsidP="00566ED1">
      <w:pPr>
        <w:pStyle w:val="Tabletitle"/>
        <w:rPr>
          <w:lang w:val="en-US" w:eastAsia="zh-CN"/>
        </w:rPr>
      </w:pPr>
      <w:r w:rsidRPr="004007A4">
        <w:rPr>
          <w:rFonts w:ascii="SimSun" w:hAnsi="SimSun" w:cs="SimSun" w:hint="eastAsia"/>
          <w:lang w:val="en-US" w:eastAsia="zh-CN"/>
        </w:rPr>
        <w:t>用于逻辑信道的信道编码方式</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tblPr>
      <w:tblGrid>
        <w:gridCol w:w="2235"/>
        <w:gridCol w:w="3260"/>
        <w:gridCol w:w="1417"/>
      </w:tblGrid>
      <w:tr w:rsidR="00C81654" w:rsidRPr="004007A4">
        <w:trPr>
          <w:jc w:val="center"/>
        </w:trPr>
        <w:tc>
          <w:tcPr>
            <w:tcW w:w="2235" w:type="dxa"/>
            <w:tcBorders>
              <w:top w:val="single" w:sz="6" w:space="0" w:color="auto"/>
              <w:bottom w:val="nil"/>
              <w:right w:val="nil"/>
            </w:tcBorders>
            <w:vAlign w:val="center"/>
          </w:tcPr>
          <w:p w:rsidR="00C81654" w:rsidRPr="004007A4" w:rsidRDefault="00C81654" w:rsidP="00566ED1">
            <w:pPr>
              <w:pStyle w:val="tw"/>
              <w:spacing w:before="48" w:after="48"/>
              <w:jc w:val="center"/>
              <w:rPr>
                <w:b/>
                <w:bCs/>
                <w:sz w:val="20"/>
              </w:rPr>
            </w:pPr>
            <w:r w:rsidRPr="004007A4">
              <w:rPr>
                <w:rFonts w:ascii="SimSun" w:hAnsi="SimSun" w:cs="SimSun" w:hint="eastAsia"/>
                <w:b/>
                <w:bCs/>
                <w:sz w:val="20"/>
              </w:rPr>
              <w:t>传输信道</w:t>
            </w:r>
          </w:p>
        </w:tc>
        <w:tc>
          <w:tcPr>
            <w:tcW w:w="3260" w:type="dxa"/>
            <w:tcBorders>
              <w:top w:val="single" w:sz="4" w:space="0" w:color="auto"/>
              <w:left w:val="single" w:sz="4" w:space="0" w:color="auto"/>
              <w:bottom w:val="nil"/>
              <w:right w:val="single" w:sz="4" w:space="0" w:color="auto"/>
            </w:tcBorders>
            <w:vAlign w:val="center"/>
          </w:tcPr>
          <w:p w:rsidR="00C81654" w:rsidRPr="004007A4" w:rsidRDefault="00C81654" w:rsidP="00566ED1">
            <w:pPr>
              <w:pStyle w:val="tw"/>
              <w:spacing w:before="48" w:after="48"/>
              <w:jc w:val="center"/>
              <w:rPr>
                <w:b/>
                <w:bCs/>
                <w:sz w:val="20"/>
              </w:rPr>
            </w:pPr>
            <w:r w:rsidRPr="004007A4">
              <w:rPr>
                <w:rFonts w:ascii="SimSun" w:hAnsi="SimSun" w:cs="SimSun" w:hint="eastAsia"/>
                <w:b/>
                <w:bCs/>
                <w:sz w:val="20"/>
              </w:rPr>
              <w:t>编码方式</w:t>
            </w:r>
          </w:p>
        </w:tc>
        <w:tc>
          <w:tcPr>
            <w:tcW w:w="1417" w:type="dxa"/>
            <w:tcBorders>
              <w:top w:val="single" w:sz="4" w:space="0" w:color="auto"/>
              <w:left w:val="single" w:sz="4" w:space="0" w:color="auto"/>
              <w:bottom w:val="nil"/>
              <w:right w:val="single" w:sz="4" w:space="0" w:color="auto"/>
            </w:tcBorders>
            <w:vAlign w:val="center"/>
          </w:tcPr>
          <w:p w:rsidR="00C81654" w:rsidRPr="004007A4" w:rsidRDefault="00C81654" w:rsidP="00566ED1">
            <w:pPr>
              <w:pStyle w:val="tw"/>
              <w:spacing w:before="48" w:after="48"/>
              <w:jc w:val="center"/>
              <w:rPr>
                <w:b/>
                <w:bCs/>
                <w:sz w:val="20"/>
              </w:rPr>
            </w:pPr>
            <w:r w:rsidRPr="004007A4">
              <w:rPr>
                <w:rFonts w:ascii="SimSun" w:hAnsi="SimSun" w:cs="SimSun" w:hint="eastAsia"/>
                <w:b/>
                <w:bCs/>
                <w:sz w:val="20"/>
              </w:rPr>
              <w:t>编码速率</w:t>
            </w:r>
          </w:p>
        </w:tc>
      </w:tr>
      <w:tr w:rsidR="00C81654" w:rsidRPr="004007A4">
        <w:trPr>
          <w:jc w:val="center"/>
        </w:trPr>
        <w:tc>
          <w:tcPr>
            <w:tcW w:w="2235" w:type="dxa"/>
            <w:tcBorders>
              <w:top w:val="single" w:sz="4" w:space="0" w:color="auto"/>
              <w:left w:val="single" w:sz="4" w:space="0" w:color="auto"/>
              <w:bottom w:val="single" w:sz="4" w:space="0" w:color="auto"/>
              <w:right w:val="single" w:sz="4" w:space="0" w:color="auto"/>
            </w:tcBorders>
            <w:vAlign w:val="center"/>
          </w:tcPr>
          <w:p w:rsidR="00C81654" w:rsidRPr="004007A4" w:rsidRDefault="00C81654" w:rsidP="00737443">
            <w:pPr>
              <w:pStyle w:val="Tabletext"/>
              <w:jc w:val="left"/>
            </w:pPr>
            <w:r w:rsidRPr="004007A4">
              <w:t>BCH</w:t>
            </w:r>
          </w:p>
        </w:tc>
        <w:tc>
          <w:tcPr>
            <w:tcW w:w="3260" w:type="dxa"/>
            <w:vMerge w:val="restart"/>
            <w:tcBorders>
              <w:top w:val="single" w:sz="4" w:space="0" w:color="auto"/>
              <w:left w:val="nil"/>
              <w:bottom w:val="nil"/>
              <w:right w:val="nil"/>
            </w:tcBorders>
            <w:vAlign w:val="center"/>
          </w:tcPr>
          <w:p w:rsidR="00C81654" w:rsidRPr="004007A4" w:rsidRDefault="00C81654" w:rsidP="00566ED1">
            <w:pPr>
              <w:pStyle w:val="Tabletext"/>
              <w:jc w:val="center"/>
            </w:pPr>
            <w:r w:rsidRPr="004007A4">
              <w:rPr>
                <w:rFonts w:ascii="SimSun" w:hAnsi="SimSun" w:cs="SimSun" w:hint="eastAsia"/>
                <w:lang w:val="en-US"/>
              </w:rPr>
              <w:t>卷积编码</w:t>
            </w:r>
          </w:p>
        </w:tc>
        <w:tc>
          <w:tcPr>
            <w:tcW w:w="1417" w:type="dxa"/>
            <w:vMerge w:val="restart"/>
            <w:tcBorders>
              <w:top w:val="single" w:sz="4" w:space="0" w:color="auto"/>
              <w:left w:val="single" w:sz="4" w:space="0" w:color="auto"/>
              <w:bottom w:val="nil"/>
              <w:right w:val="single" w:sz="4" w:space="0" w:color="auto"/>
            </w:tcBorders>
          </w:tcPr>
          <w:p w:rsidR="00C81654" w:rsidRPr="004007A4" w:rsidRDefault="00C81654" w:rsidP="00737443">
            <w:pPr>
              <w:pStyle w:val="Tabletext"/>
              <w:jc w:val="center"/>
            </w:pPr>
            <w:r w:rsidRPr="004007A4">
              <w:t>1/2</w:t>
            </w:r>
          </w:p>
        </w:tc>
      </w:tr>
      <w:tr w:rsidR="00C81654" w:rsidRPr="004007A4">
        <w:trPr>
          <w:jc w:val="center"/>
        </w:trPr>
        <w:tc>
          <w:tcPr>
            <w:tcW w:w="2235" w:type="dxa"/>
            <w:tcBorders>
              <w:top w:val="single" w:sz="4" w:space="0" w:color="auto"/>
              <w:left w:val="single" w:sz="4" w:space="0" w:color="auto"/>
              <w:bottom w:val="single" w:sz="4" w:space="0" w:color="auto"/>
              <w:right w:val="single" w:sz="4" w:space="0" w:color="auto"/>
            </w:tcBorders>
            <w:vAlign w:val="center"/>
          </w:tcPr>
          <w:p w:rsidR="00C81654" w:rsidRPr="004007A4" w:rsidRDefault="00C81654" w:rsidP="00737443">
            <w:pPr>
              <w:pStyle w:val="Tabletext"/>
              <w:jc w:val="left"/>
            </w:pPr>
            <w:r w:rsidRPr="004007A4">
              <w:t>PCH</w:t>
            </w:r>
          </w:p>
        </w:tc>
        <w:tc>
          <w:tcPr>
            <w:tcW w:w="3260" w:type="dxa"/>
            <w:vMerge/>
            <w:tcBorders>
              <w:top w:val="nil"/>
              <w:left w:val="nil"/>
              <w:bottom w:val="nil"/>
              <w:right w:val="nil"/>
            </w:tcBorders>
          </w:tcPr>
          <w:p w:rsidR="00C81654" w:rsidRPr="004007A4" w:rsidRDefault="00C81654" w:rsidP="00737443">
            <w:pPr>
              <w:pStyle w:val="Tabletext"/>
              <w:jc w:val="center"/>
            </w:pPr>
          </w:p>
        </w:tc>
        <w:tc>
          <w:tcPr>
            <w:tcW w:w="1417" w:type="dxa"/>
            <w:vMerge/>
            <w:tcBorders>
              <w:top w:val="nil"/>
              <w:left w:val="single" w:sz="4" w:space="0" w:color="auto"/>
              <w:bottom w:val="nil"/>
              <w:right w:val="single" w:sz="4" w:space="0" w:color="auto"/>
            </w:tcBorders>
          </w:tcPr>
          <w:p w:rsidR="00C81654" w:rsidRPr="004007A4" w:rsidRDefault="00C81654" w:rsidP="00737443">
            <w:pPr>
              <w:pStyle w:val="Tabletext"/>
              <w:jc w:val="center"/>
            </w:pPr>
          </w:p>
        </w:tc>
      </w:tr>
      <w:tr w:rsidR="00C81654" w:rsidRPr="004007A4">
        <w:trPr>
          <w:jc w:val="center"/>
        </w:trPr>
        <w:tc>
          <w:tcPr>
            <w:tcW w:w="2235" w:type="dxa"/>
            <w:tcBorders>
              <w:top w:val="single" w:sz="4" w:space="0" w:color="auto"/>
              <w:left w:val="single" w:sz="4" w:space="0" w:color="auto"/>
              <w:bottom w:val="single" w:sz="4" w:space="0" w:color="auto"/>
              <w:right w:val="single" w:sz="4" w:space="0" w:color="auto"/>
            </w:tcBorders>
            <w:vAlign w:val="center"/>
          </w:tcPr>
          <w:p w:rsidR="00C81654" w:rsidRPr="004007A4" w:rsidRDefault="00C81654" w:rsidP="00737443">
            <w:pPr>
              <w:pStyle w:val="Tabletext"/>
              <w:jc w:val="left"/>
            </w:pPr>
            <w:r w:rsidRPr="004007A4">
              <w:t>RACH</w:t>
            </w:r>
          </w:p>
        </w:tc>
        <w:tc>
          <w:tcPr>
            <w:tcW w:w="3260" w:type="dxa"/>
            <w:vMerge/>
            <w:tcBorders>
              <w:top w:val="nil"/>
              <w:left w:val="nil"/>
              <w:bottom w:val="nil"/>
              <w:right w:val="nil"/>
            </w:tcBorders>
          </w:tcPr>
          <w:p w:rsidR="00C81654" w:rsidRPr="004007A4" w:rsidRDefault="00C81654" w:rsidP="00737443">
            <w:pPr>
              <w:pStyle w:val="Tabletext"/>
              <w:jc w:val="center"/>
            </w:pPr>
          </w:p>
        </w:tc>
        <w:tc>
          <w:tcPr>
            <w:tcW w:w="1417" w:type="dxa"/>
            <w:vMerge/>
            <w:tcBorders>
              <w:top w:val="nil"/>
              <w:left w:val="single" w:sz="4" w:space="0" w:color="auto"/>
              <w:bottom w:val="single" w:sz="4" w:space="0" w:color="auto"/>
              <w:right w:val="single" w:sz="4" w:space="0" w:color="auto"/>
            </w:tcBorders>
          </w:tcPr>
          <w:p w:rsidR="00C81654" w:rsidRPr="004007A4" w:rsidRDefault="00C81654" w:rsidP="00737443">
            <w:pPr>
              <w:pStyle w:val="Tabletext"/>
              <w:jc w:val="center"/>
            </w:pPr>
          </w:p>
        </w:tc>
      </w:tr>
      <w:tr w:rsidR="00C81654" w:rsidRPr="004007A4">
        <w:trPr>
          <w:jc w:val="center"/>
        </w:trPr>
        <w:tc>
          <w:tcPr>
            <w:tcW w:w="2235" w:type="dxa"/>
            <w:vMerge w:val="restart"/>
            <w:tcBorders>
              <w:top w:val="single" w:sz="4" w:space="0" w:color="auto"/>
              <w:left w:val="single" w:sz="4" w:space="0" w:color="auto"/>
              <w:bottom w:val="nil"/>
              <w:right w:val="single" w:sz="4" w:space="0" w:color="auto"/>
            </w:tcBorders>
          </w:tcPr>
          <w:p w:rsidR="00C81654" w:rsidRPr="004007A4" w:rsidRDefault="00C81654" w:rsidP="00737443">
            <w:pPr>
              <w:pStyle w:val="Tabletext"/>
              <w:jc w:val="left"/>
            </w:pPr>
            <w:r w:rsidRPr="004007A4">
              <w:t>DCH, DSCH, FACH</w:t>
            </w:r>
          </w:p>
        </w:tc>
        <w:tc>
          <w:tcPr>
            <w:tcW w:w="3260" w:type="dxa"/>
            <w:vMerge/>
            <w:tcBorders>
              <w:top w:val="nil"/>
              <w:left w:val="nil"/>
              <w:bottom w:val="single" w:sz="4" w:space="0" w:color="auto"/>
              <w:right w:val="nil"/>
            </w:tcBorders>
          </w:tcPr>
          <w:p w:rsidR="00C81654" w:rsidRPr="004007A4" w:rsidRDefault="00C81654" w:rsidP="00737443">
            <w:pPr>
              <w:pStyle w:val="Tabletext"/>
              <w:jc w:val="center"/>
            </w:pPr>
          </w:p>
        </w:tc>
        <w:tc>
          <w:tcPr>
            <w:tcW w:w="1417" w:type="dxa"/>
            <w:tcBorders>
              <w:top w:val="single" w:sz="4" w:space="0" w:color="auto"/>
              <w:left w:val="single" w:sz="4" w:space="0" w:color="auto"/>
              <w:bottom w:val="single" w:sz="4" w:space="0" w:color="auto"/>
              <w:right w:val="single" w:sz="4" w:space="0" w:color="auto"/>
            </w:tcBorders>
          </w:tcPr>
          <w:p w:rsidR="00C81654" w:rsidRPr="004007A4" w:rsidRDefault="00C81654" w:rsidP="00737443">
            <w:pPr>
              <w:pStyle w:val="Tabletext"/>
              <w:jc w:val="center"/>
            </w:pPr>
            <w:r w:rsidRPr="004007A4">
              <w:t>1/3, 1/2</w:t>
            </w:r>
          </w:p>
        </w:tc>
      </w:tr>
      <w:tr w:rsidR="00C81654" w:rsidRPr="004007A4">
        <w:trPr>
          <w:trHeight w:val="425"/>
          <w:jc w:val="center"/>
        </w:trPr>
        <w:tc>
          <w:tcPr>
            <w:tcW w:w="2235" w:type="dxa"/>
            <w:vMerge/>
            <w:tcBorders>
              <w:top w:val="nil"/>
              <w:left w:val="single" w:sz="4" w:space="0" w:color="auto"/>
              <w:bottom w:val="nil"/>
              <w:right w:val="single" w:sz="4" w:space="0" w:color="auto"/>
            </w:tcBorders>
            <w:vAlign w:val="center"/>
          </w:tcPr>
          <w:p w:rsidR="00C81654" w:rsidRPr="004007A4" w:rsidRDefault="00C81654" w:rsidP="00737443">
            <w:pPr>
              <w:pStyle w:val="Tabletext"/>
              <w:jc w:val="left"/>
            </w:pPr>
          </w:p>
        </w:tc>
        <w:tc>
          <w:tcPr>
            <w:tcW w:w="3260" w:type="dxa"/>
            <w:vMerge w:val="restart"/>
            <w:tcBorders>
              <w:top w:val="single" w:sz="4" w:space="0" w:color="auto"/>
              <w:left w:val="nil"/>
              <w:bottom w:val="nil"/>
              <w:right w:val="nil"/>
            </w:tcBorders>
            <w:vAlign w:val="center"/>
          </w:tcPr>
          <w:p w:rsidR="00C81654" w:rsidRPr="004007A4" w:rsidRDefault="00C81654" w:rsidP="00566ED1">
            <w:pPr>
              <w:pStyle w:val="Tabletext"/>
              <w:jc w:val="center"/>
            </w:pPr>
            <w:r w:rsidRPr="004007A4">
              <w:t>Turbo</w:t>
            </w:r>
            <w:r w:rsidRPr="004007A4">
              <w:rPr>
                <w:rFonts w:ascii="SimSun" w:hAnsi="SimSun" w:cs="SimSun" w:hint="eastAsia"/>
                <w:lang w:val="en-US"/>
              </w:rPr>
              <w:t>编码</w:t>
            </w:r>
          </w:p>
        </w:tc>
        <w:tc>
          <w:tcPr>
            <w:tcW w:w="1417" w:type="dxa"/>
            <w:vMerge w:val="restart"/>
            <w:tcBorders>
              <w:top w:val="single" w:sz="4" w:space="0" w:color="auto"/>
              <w:left w:val="single" w:sz="4" w:space="0" w:color="auto"/>
              <w:bottom w:val="nil"/>
              <w:right w:val="single" w:sz="4" w:space="0" w:color="auto"/>
            </w:tcBorders>
            <w:vAlign w:val="center"/>
          </w:tcPr>
          <w:p w:rsidR="00C81654" w:rsidRPr="004007A4" w:rsidRDefault="00C81654" w:rsidP="00737443">
            <w:pPr>
              <w:pStyle w:val="Tabletext"/>
              <w:jc w:val="center"/>
            </w:pPr>
            <w:r w:rsidRPr="004007A4">
              <w:t>1/3</w:t>
            </w:r>
          </w:p>
        </w:tc>
      </w:tr>
      <w:tr w:rsidR="00C81654" w:rsidRPr="00D962D9">
        <w:trPr>
          <w:trHeight w:val="465"/>
          <w:jc w:val="center"/>
        </w:trPr>
        <w:tc>
          <w:tcPr>
            <w:tcW w:w="2235" w:type="dxa"/>
            <w:vMerge/>
            <w:tcBorders>
              <w:top w:val="nil"/>
              <w:left w:val="single" w:sz="4" w:space="0" w:color="auto"/>
              <w:bottom w:val="single" w:sz="4" w:space="0" w:color="auto"/>
              <w:right w:val="single" w:sz="4" w:space="0" w:color="auto"/>
            </w:tcBorders>
            <w:vAlign w:val="center"/>
          </w:tcPr>
          <w:p w:rsidR="00C81654" w:rsidRPr="00D962D9" w:rsidRDefault="00C81654" w:rsidP="00450DA2">
            <w:pPr>
              <w:rPr>
                <w:sz w:val="24"/>
                <w:szCs w:val="24"/>
              </w:rPr>
            </w:pPr>
          </w:p>
        </w:tc>
        <w:tc>
          <w:tcPr>
            <w:tcW w:w="3260" w:type="dxa"/>
            <w:vMerge/>
            <w:tcBorders>
              <w:top w:val="nil"/>
              <w:left w:val="nil"/>
              <w:bottom w:val="single" w:sz="4" w:space="0" w:color="auto"/>
              <w:right w:val="nil"/>
            </w:tcBorders>
            <w:vAlign w:val="center"/>
          </w:tcPr>
          <w:p w:rsidR="00C81654" w:rsidRPr="00D962D9" w:rsidRDefault="00C81654" w:rsidP="00450DA2">
            <w:pPr>
              <w:rPr>
                <w:sz w:val="24"/>
                <w:szCs w:val="24"/>
              </w:rPr>
            </w:pPr>
          </w:p>
        </w:tc>
        <w:tc>
          <w:tcPr>
            <w:tcW w:w="1417" w:type="dxa"/>
            <w:vMerge/>
            <w:tcBorders>
              <w:top w:val="nil"/>
              <w:left w:val="single" w:sz="4" w:space="0" w:color="auto"/>
              <w:bottom w:val="single" w:sz="4" w:space="0" w:color="auto"/>
              <w:right w:val="single" w:sz="4" w:space="0" w:color="auto"/>
            </w:tcBorders>
            <w:vAlign w:val="center"/>
          </w:tcPr>
          <w:p w:rsidR="00C81654" w:rsidRPr="00D962D9" w:rsidRDefault="00C81654" w:rsidP="00450DA2">
            <w:pPr>
              <w:rPr>
                <w:sz w:val="24"/>
                <w:szCs w:val="24"/>
              </w:rPr>
            </w:pPr>
          </w:p>
        </w:tc>
      </w:tr>
    </w:tbl>
    <w:p w:rsidR="00C81654" w:rsidRPr="00D962D9" w:rsidRDefault="00C81654" w:rsidP="00737443">
      <w:pPr>
        <w:pStyle w:val="Tablefin"/>
        <w:rPr>
          <w:sz w:val="24"/>
          <w:szCs w:val="24"/>
        </w:rPr>
      </w:pPr>
    </w:p>
    <w:p w:rsidR="00C81654" w:rsidRPr="00D962D9" w:rsidRDefault="00C81654" w:rsidP="00512ECF">
      <w:pPr>
        <w:rPr>
          <w:sz w:val="24"/>
          <w:szCs w:val="24"/>
          <w:lang w:val="en-GB"/>
        </w:rPr>
      </w:pPr>
    </w:p>
    <w:p w:rsidR="00C81654" w:rsidRPr="00A84F4A" w:rsidRDefault="00C81654" w:rsidP="00785CDC">
      <w:pPr>
        <w:pStyle w:val="Headingb"/>
      </w:pPr>
      <w:smartTag w:uri="urn:schemas-microsoft-com:office:smarttags" w:element="chsdate">
        <w:smartTagPr>
          <w:attr w:name="Year" w:val="1899"/>
          <w:attr w:name="Month" w:val="12"/>
          <w:attr w:name="Day" w:val="30"/>
          <w:attr w:name="IsLunarDate" w:val="False"/>
          <w:attr w:name="IsROCDate" w:val="False"/>
        </w:smartTagPr>
        <w:r w:rsidRPr="00A84F4A">
          <w:rPr>
            <w:szCs w:val="22"/>
          </w:rPr>
          <w:t>4.3.3</w:t>
        </w:r>
      </w:smartTag>
      <w:r w:rsidRPr="00A84F4A">
        <w:rPr>
          <w:szCs w:val="22"/>
        </w:rPr>
        <w:t>.4.2.3.1</w:t>
      </w:r>
      <w:r w:rsidRPr="00A84F4A">
        <w:rPr>
          <w:szCs w:val="22"/>
        </w:rPr>
        <w:tab/>
      </w:r>
      <w:r w:rsidRPr="00A84F4A">
        <w:rPr>
          <w:rFonts w:ascii="SimSun" w:hAnsi="SimSun" w:cs="SimSun" w:hint="eastAsia"/>
          <w:szCs w:val="22"/>
          <w:lang w:val="en-US"/>
        </w:rPr>
        <w:t>卷积编码</w:t>
      </w:r>
    </w:p>
    <w:p w:rsidR="00C81654" w:rsidRPr="00A84F4A" w:rsidRDefault="00C81654" w:rsidP="00A84F4A">
      <w:pPr>
        <w:ind w:firstLineChars="200" w:firstLine="440"/>
        <w:rPr>
          <w:szCs w:val="22"/>
          <w:lang w:eastAsia="zh-CN"/>
        </w:rPr>
      </w:pPr>
      <w:r w:rsidRPr="00A84F4A">
        <w:rPr>
          <w:rFonts w:ascii="SimSun" w:hAnsi="SimSun" w:cs="SimSun" w:hint="eastAsia"/>
          <w:szCs w:val="22"/>
          <w:lang w:eastAsia="zh-CN"/>
        </w:rPr>
        <w:t>规定了约束长度为</w:t>
      </w:r>
      <w:r w:rsidRPr="00A84F4A">
        <w:rPr>
          <w:szCs w:val="22"/>
          <w:lang w:eastAsia="zh-CN"/>
        </w:rPr>
        <w:t>9</w:t>
      </w:r>
      <w:r w:rsidRPr="00A84F4A">
        <w:rPr>
          <w:rFonts w:ascii="SimSun" w:hAnsi="SimSun" w:cs="SimSun" w:hint="eastAsia"/>
          <w:szCs w:val="22"/>
          <w:lang w:eastAsia="zh-CN"/>
        </w:rPr>
        <w:t>的卷积编码和编码速率为</w:t>
      </w:r>
      <w:r w:rsidRPr="00A84F4A">
        <w:rPr>
          <w:szCs w:val="22"/>
          <w:lang w:eastAsia="zh-CN"/>
        </w:rPr>
        <w:t>1/3</w:t>
      </w:r>
      <w:r w:rsidR="00274983">
        <w:rPr>
          <w:rFonts w:hint="eastAsia"/>
          <w:szCs w:val="22"/>
          <w:lang w:eastAsia="zh-CN"/>
        </w:rPr>
        <w:t>和</w:t>
      </w:r>
      <w:r w:rsidRPr="00A84F4A">
        <w:rPr>
          <w:rFonts w:eastAsia="MS Mincho"/>
          <w:szCs w:val="22"/>
          <w:lang w:eastAsia="zh-CN"/>
        </w:rPr>
        <w:t>1/2</w:t>
      </w:r>
      <w:r w:rsidRPr="00A84F4A">
        <w:rPr>
          <w:rFonts w:eastAsia="MS Mincho" w:hint="eastAsia"/>
          <w:szCs w:val="22"/>
          <w:lang w:eastAsia="zh-CN"/>
        </w:rPr>
        <w:t>。</w:t>
      </w:r>
    </w:p>
    <w:p w:rsidR="00C81654" w:rsidRPr="00A84F4A" w:rsidRDefault="00C81654" w:rsidP="00A84F4A">
      <w:pPr>
        <w:ind w:firstLineChars="200" w:firstLine="440"/>
        <w:rPr>
          <w:szCs w:val="22"/>
        </w:rPr>
      </w:pPr>
      <w:r w:rsidRPr="00A84F4A">
        <w:rPr>
          <w:rFonts w:ascii="SimSun" w:hAnsi="SimSun" w:cs="SimSun" w:hint="eastAsia"/>
          <w:szCs w:val="22"/>
        </w:rPr>
        <w:t>速率为</w:t>
      </w:r>
      <w:r w:rsidRPr="00A84F4A">
        <w:rPr>
          <w:szCs w:val="22"/>
        </w:rPr>
        <w:t>1/3</w:t>
      </w:r>
      <w:r w:rsidRPr="00A84F4A">
        <w:rPr>
          <w:rFonts w:ascii="SimSun" w:hAnsi="SimSun" w:cs="SimSun" w:hint="eastAsia"/>
          <w:szCs w:val="22"/>
        </w:rPr>
        <w:t>的编码发生器的函数为</w:t>
      </w:r>
      <w:r w:rsidRPr="00A84F4A">
        <w:rPr>
          <w:szCs w:val="22"/>
        </w:rPr>
        <w:t xml:space="preserve"> </w:t>
      </w:r>
      <w:r w:rsidRPr="00A84F4A">
        <w:rPr>
          <w:i/>
          <w:iCs/>
          <w:szCs w:val="22"/>
        </w:rPr>
        <w:t>G</w:t>
      </w:r>
      <w:r w:rsidRPr="00A84F4A">
        <w:rPr>
          <w:position w:val="-4"/>
          <w:szCs w:val="22"/>
        </w:rPr>
        <w:t>0</w:t>
      </w:r>
      <w:r w:rsidRPr="00A84F4A">
        <w:rPr>
          <w:szCs w:val="22"/>
        </w:rPr>
        <w:t xml:space="preserve"> </w:t>
      </w:r>
      <w:r w:rsidRPr="00A84F4A">
        <w:rPr>
          <w:rFonts w:ascii="Symbol" w:hAnsi="Symbol"/>
          <w:szCs w:val="22"/>
        </w:rPr>
        <w:t></w:t>
      </w:r>
      <w:r w:rsidRPr="00A84F4A">
        <w:rPr>
          <w:szCs w:val="22"/>
        </w:rPr>
        <w:t xml:space="preserve"> 557(OCT)</w:t>
      </w:r>
      <w:r w:rsidRPr="00A84F4A">
        <w:rPr>
          <w:rFonts w:ascii="SimSun" w:hAnsi="SimSun" w:cs="SimSun" w:hint="eastAsia"/>
          <w:szCs w:val="22"/>
        </w:rPr>
        <w:t>、</w:t>
      </w:r>
      <w:r w:rsidRPr="00A84F4A">
        <w:rPr>
          <w:i/>
          <w:iCs/>
          <w:szCs w:val="22"/>
        </w:rPr>
        <w:t>G</w:t>
      </w:r>
      <w:r w:rsidRPr="00A84F4A">
        <w:rPr>
          <w:position w:val="-4"/>
          <w:szCs w:val="22"/>
        </w:rPr>
        <w:t>1</w:t>
      </w:r>
      <w:r w:rsidRPr="00A84F4A">
        <w:rPr>
          <w:szCs w:val="22"/>
        </w:rPr>
        <w:t xml:space="preserve"> </w:t>
      </w:r>
      <w:r w:rsidRPr="00A84F4A">
        <w:rPr>
          <w:rFonts w:ascii="Symbol" w:hAnsi="Symbol"/>
          <w:szCs w:val="22"/>
        </w:rPr>
        <w:t></w:t>
      </w:r>
      <w:r w:rsidRPr="00A84F4A">
        <w:rPr>
          <w:szCs w:val="22"/>
        </w:rPr>
        <w:t xml:space="preserve"> 663(OCT)</w:t>
      </w:r>
      <w:r w:rsidRPr="00A84F4A">
        <w:rPr>
          <w:rFonts w:ascii="SimSun" w:hAnsi="SimSun" w:cs="SimSun" w:hint="eastAsia"/>
          <w:szCs w:val="22"/>
        </w:rPr>
        <w:t>和</w:t>
      </w:r>
      <w:r w:rsidRPr="00A84F4A">
        <w:rPr>
          <w:i/>
          <w:iCs/>
          <w:szCs w:val="22"/>
        </w:rPr>
        <w:t>G</w:t>
      </w:r>
      <w:r w:rsidRPr="00A84F4A">
        <w:rPr>
          <w:position w:val="-4"/>
          <w:szCs w:val="22"/>
        </w:rPr>
        <w:t>2</w:t>
      </w:r>
      <w:r w:rsidRPr="00A84F4A">
        <w:rPr>
          <w:szCs w:val="22"/>
        </w:rPr>
        <w:t xml:space="preserve"> </w:t>
      </w:r>
      <w:r w:rsidRPr="00A84F4A">
        <w:rPr>
          <w:rFonts w:ascii="Symbol" w:hAnsi="Symbol"/>
          <w:szCs w:val="22"/>
        </w:rPr>
        <w:t></w:t>
      </w:r>
      <w:r w:rsidRPr="00A84F4A">
        <w:rPr>
          <w:szCs w:val="22"/>
        </w:rPr>
        <w:t xml:space="preserve"> 711(OCT)</w:t>
      </w:r>
      <w:r w:rsidRPr="00A84F4A">
        <w:rPr>
          <w:rFonts w:ascii="SimSun" w:hAnsi="SimSun" w:cs="SimSun" w:hint="eastAsia"/>
          <w:szCs w:val="22"/>
        </w:rPr>
        <w:t>。</w:t>
      </w:r>
    </w:p>
    <w:p w:rsidR="00C81654" w:rsidRPr="00A84F4A" w:rsidRDefault="00C81654" w:rsidP="00A84F4A">
      <w:pPr>
        <w:ind w:firstLineChars="200" w:firstLine="440"/>
        <w:rPr>
          <w:szCs w:val="22"/>
        </w:rPr>
      </w:pPr>
      <w:r w:rsidRPr="00A84F4A">
        <w:rPr>
          <w:rFonts w:ascii="SimSun" w:hAnsi="SimSun" w:cs="SimSun" w:hint="eastAsia"/>
          <w:szCs w:val="22"/>
        </w:rPr>
        <w:t>速率为</w:t>
      </w:r>
      <w:r w:rsidRPr="00A84F4A">
        <w:rPr>
          <w:szCs w:val="22"/>
        </w:rPr>
        <w:t>1/2</w:t>
      </w:r>
      <w:r w:rsidRPr="00A84F4A">
        <w:rPr>
          <w:rFonts w:ascii="SimSun" w:hAnsi="SimSun" w:cs="SimSun" w:hint="eastAsia"/>
          <w:szCs w:val="22"/>
        </w:rPr>
        <w:t>的编码发生器的函数为</w:t>
      </w:r>
      <w:r w:rsidRPr="00A84F4A">
        <w:rPr>
          <w:szCs w:val="22"/>
        </w:rPr>
        <w:t xml:space="preserve"> </w:t>
      </w:r>
      <w:r w:rsidRPr="00A84F4A">
        <w:rPr>
          <w:i/>
          <w:iCs/>
          <w:szCs w:val="22"/>
        </w:rPr>
        <w:t>G</w:t>
      </w:r>
      <w:r w:rsidRPr="00A84F4A">
        <w:rPr>
          <w:position w:val="-4"/>
          <w:szCs w:val="22"/>
        </w:rPr>
        <w:t>0</w:t>
      </w:r>
      <w:r w:rsidRPr="00A84F4A">
        <w:rPr>
          <w:szCs w:val="22"/>
        </w:rPr>
        <w:t xml:space="preserve"> </w:t>
      </w:r>
      <w:r w:rsidRPr="00A84F4A">
        <w:rPr>
          <w:rFonts w:ascii="Symbol" w:hAnsi="Symbol"/>
          <w:szCs w:val="22"/>
        </w:rPr>
        <w:t></w:t>
      </w:r>
      <w:r w:rsidRPr="00A84F4A">
        <w:rPr>
          <w:szCs w:val="22"/>
        </w:rPr>
        <w:t xml:space="preserve"> 561(OCT)</w:t>
      </w:r>
      <w:r w:rsidRPr="00A84F4A">
        <w:rPr>
          <w:rFonts w:ascii="SimSun" w:hAnsi="SimSun" w:cs="SimSun" w:hint="eastAsia"/>
          <w:szCs w:val="22"/>
        </w:rPr>
        <w:t>和</w:t>
      </w:r>
      <w:r w:rsidRPr="00A84F4A">
        <w:rPr>
          <w:i/>
          <w:iCs/>
          <w:szCs w:val="22"/>
        </w:rPr>
        <w:t>G</w:t>
      </w:r>
      <w:r w:rsidRPr="00A84F4A">
        <w:rPr>
          <w:position w:val="-4"/>
          <w:szCs w:val="22"/>
        </w:rPr>
        <w:t>1</w:t>
      </w:r>
      <w:r w:rsidRPr="00A84F4A">
        <w:rPr>
          <w:szCs w:val="22"/>
        </w:rPr>
        <w:t xml:space="preserve"> </w:t>
      </w:r>
      <w:r w:rsidRPr="00A84F4A">
        <w:rPr>
          <w:rFonts w:ascii="Symbol" w:hAnsi="Symbol"/>
          <w:szCs w:val="22"/>
        </w:rPr>
        <w:t></w:t>
      </w:r>
      <w:r w:rsidRPr="00A84F4A">
        <w:rPr>
          <w:szCs w:val="22"/>
        </w:rPr>
        <w:t xml:space="preserve"> 753(OCT)</w:t>
      </w:r>
      <w:r w:rsidRPr="00A84F4A">
        <w:rPr>
          <w:rFonts w:ascii="SimSun" w:hAnsi="SimSun" w:cs="SimSun" w:hint="eastAsia"/>
          <w:szCs w:val="22"/>
        </w:rPr>
        <w:t>。</w:t>
      </w:r>
    </w:p>
    <w:p w:rsidR="00C81654" w:rsidRPr="00AB0A69" w:rsidRDefault="00C81654" w:rsidP="00C96365">
      <w:pPr>
        <w:spacing w:before="480" w:after="80"/>
        <w:jc w:val="center"/>
        <w:rPr>
          <w:rFonts w:hAnsi="SimSun" w:cs="SimSun"/>
          <w:sz w:val="18"/>
          <w:szCs w:val="18"/>
          <w:lang w:eastAsia="zh-CN"/>
        </w:rPr>
      </w:pPr>
      <w:r w:rsidRPr="00C96365">
        <w:rPr>
          <w:rFonts w:hAnsi="SimSun" w:cs="SimSun" w:hint="eastAsia"/>
          <w:sz w:val="18"/>
          <w:szCs w:val="18"/>
          <w:lang w:val="en-US" w:eastAsia="zh-CN"/>
        </w:rPr>
        <w:t>图</w:t>
      </w:r>
      <w:r w:rsidRPr="00AB0A69">
        <w:rPr>
          <w:rFonts w:hAnsi="SimSun" w:cs="SimSun"/>
          <w:sz w:val="18"/>
          <w:szCs w:val="18"/>
          <w:lang w:eastAsia="zh-CN"/>
        </w:rPr>
        <w:t>47</w:t>
      </w:r>
    </w:p>
    <w:p w:rsidR="00C81654" w:rsidRPr="00C96365" w:rsidRDefault="002423A7" w:rsidP="00C96365">
      <w:pPr>
        <w:spacing w:before="0" w:after="120"/>
        <w:jc w:val="center"/>
        <w:rPr>
          <w:b/>
          <w:sz w:val="18"/>
          <w:szCs w:val="18"/>
          <w:lang w:val="en-US" w:eastAsia="zh-CN"/>
        </w:rPr>
      </w:pPr>
      <w:r>
        <w:rPr>
          <w:rFonts w:hint="eastAsia"/>
          <w:b/>
          <w:sz w:val="18"/>
          <w:szCs w:val="18"/>
          <w:lang w:val="en-US" w:eastAsia="zh-CN"/>
        </w:rPr>
        <w:t>码</w:t>
      </w:r>
      <w:r w:rsidR="00C81654" w:rsidRPr="00C96365">
        <w:rPr>
          <w:rFonts w:hint="eastAsia"/>
          <w:b/>
          <w:sz w:val="18"/>
          <w:szCs w:val="18"/>
          <w:lang w:val="en-US" w:eastAsia="zh-CN"/>
        </w:rPr>
        <w:t>率为</w:t>
      </w:r>
      <w:r w:rsidR="00C81654" w:rsidRPr="00C96365">
        <w:rPr>
          <w:b/>
          <w:sz w:val="18"/>
          <w:szCs w:val="18"/>
          <w:lang w:val="en-US" w:eastAsia="zh-CN"/>
        </w:rPr>
        <w:t>1/3</w:t>
      </w:r>
      <w:r w:rsidR="00C81654" w:rsidRPr="00C96365">
        <w:rPr>
          <w:rFonts w:hint="eastAsia"/>
          <w:b/>
          <w:sz w:val="18"/>
          <w:szCs w:val="18"/>
          <w:lang w:val="en-US" w:eastAsia="zh-CN"/>
        </w:rPr>
        <w:t>、约束长度为</w:t>
      </w:r>
      <w:r w:rsidR="00C81654" w:rsidRPr="00C96365">
        <w:rPr>
          <w:b/>
          <w:sz w:val="18"/>
          <w:szCs w:val="18"/>
          <w:lang w:val="en-US" w:eastAsia="zh-CN"/>
        </w:rPr>
        <w:t>9</w:t>
      </w:r>
      <w:r w:rsidR="00C81654" w:rsidRPr="00C96365">
        <w:rPr>
          <w:rFonts w:hint="eastAsia"/>
          <w:b/>
          <w:sz w:val="18"/>
          <w:szCs w:val="18"/>
          <w:lang w:val="en-US" w:eastAsia="zh-CN"/>
        </w:rPr>
        <w:t>的卷积编码发生器</w:t>
      </w:r>
    </w:p>
    <w:p w:rsidR="00C96365" w:rsidRDefault="00C07726" w:rsidP="00C96365">
      <w:pPr>
        <w:pStyle w:val="FigureNo"/>
        <w:rPr>
          <w:lang w:eastAsia="zh-CN"/>
        </w:rPr>
      </w:pPr>
      <w:r>
        <w:rPr>
          <w:noProof/>
          <w:lang w:val="en-US" w:eastAsia="zh-CN"/>
        </w:rPr>
        <w:pict>
          <v:rect id="_x0000_s9050" style="position:absolute;left:0;text-align:left;margin-left:385.3pt;margin-top:14.65pt;width:26.55pt;height:14.25pt;z-index:251604480;mso-wrap-style:none" filled="f" stroked="f">
            <v:textbox style="mso-fit-shape-to-text:t" inset="0,0,0,0">
              <w:txbxContent>
                <w:p w:rsidR="000D3FD4" w:rsidRDefault="000D3FD4" w:rsidP="00C96365">
                  <w:pPr>
                    <w:spacing w:before="0"/>
                    <w:rPr>
                      <w:lang w:eastAsia="zh-CN"/>
                    </w:rPr>
                  </w:pPr>
                  <w:r>
                    <w:rPr>
                      <w:rFonts w:ascii="SimSun" w:cs="SimSun" w:hint="eastAsia"/>
                      <w:caps/>
                      <w:color w:val="000000"/>
                      <w:szCs w:val="18"/>
                    </w:rPr>
                    <w:t>输出</w:t>
                  </w:r>
                  <w:r w:rsidRPr="006C3274">
                    <w:rPr>
                      <w:color w:val="000000"/>
                      <w:sz w:val="18"/>
                      <w:szCs w:val="18"/>
                      <w:lang w:eastAsia="zh-CN"/>
                    </w:rPr>
                    <w:t>0</w:t>
                  </w:r>
                </w:p>
              </w:txbxContent>
            </v:textbox>
          </v:rect>
        </w:pict>
      </w:r>
      <w:r>
        <w:rPr>
          <w:noProof/>
          <w:lang w:val="en-US" w:eastAsia="zh-CN"/>
        </w:rPr>
      </w:r>
      <w:r w:rsidR="00A435FA">
        <w:rPr>
          <w:lang w:eastAsia="zh-CN"/>
        </w:rPr>
        <w:pict>
          <v:group id="_x0000_s9051" editas="canvas" style="width:368.45pt;height:223.75pt;mso-position-horizontal-relative:char;mso-position-vertical-relative:line" coordorigin=",9" coordsize="7369,4475">
            <o:lock v:ext="edit" aspectratio="t"/>
            <v:shape id="_x0000_s9052" type="#_x0000_t75" style="position:absolute;top:9;width:7369;height:4475" o:preferrelative="f">
              <v:fill o:detectmouseclick="t"/>
              <v:path o:extrusionok="t" o:connecttype="none"/>
              <o:lock v:ext="edit" text="t"/>
            </v:shape>
            <v:shape id="_x0000_s9053" style="position:absolute;left:3503;top:243;width:3266;height:389" coordsize="3266,389" path="m10,389l10,5,4,10r3262,l3266,,4,,,,,5,,389r10,xe" fillcolor="black" stroked="f">
              <v:path arrowok="t"/>
            </v:shape>
            <v:shape id="_x0000_s9054" style="position:absolute;left:6735;top:225;width:131;height:52" coordsize="131,52" path="m,l131,23,,52,,xe" fillcolor="black" strokeweight=".05pt">
              <v:path arrowok="t"/>
            </v:shape>
            <v:rect id="_x0000_s9055" style="position:absolute;top:1666;width:801;height:9" fillcolor="black" stroked="f"/>
            <v:shape id="_x0000_s9056" style="position:absolute;left:667;top:1642;width:129;height:56" coordsize="129,56" path="m,56l129,28,,,,56xe" fillcolor="black" stroked="f">
              <v:path arrowok="t"/>
            </v:shape>
            <v:shape id="_x0000_s9057" style="position:absolute;left:662;top:1637;width:154;height:67" coordsize="154,67" path="m,67l154,33,,,,67,9,61,9,5,5,9,134,38r,-9l5,57r4,4l,67xe" fillcolor="black" stroked="f">
              <v:path arrowok="t"/>
            </v:shape>
            <v:shape id="_x0000_s9058" style="position:absolute;left:552;top:1646;width:57;height:58" coordsize="57,58" path="m29,58l47,48,57,29,47,10,29,,9,10,,29,9,48,29,58xe" fillcolor="black" strokeweight=".05pt">
              <v:path arrowok="t"/>
            </v:shape>
            <v:rect id="_x0000_s9059" style="position:absolute;left:998;top:1666;width:541;height:9" fillcolor="black" stroked="f"/>
            <v:shape id="_x0000_s9060" style="position:absolute;left:1405;top:1642;width:131;height:56" coordsize="131,56" path="m,56l131,28,,,,56xe" fillcolor="black" stroked="f">
              <v:path arrowok="t"/>
            </v:shape>
            <v:shape id="_x0000_s9061" style="position:absolute;left:1401;top:1637;width:154;height:67" coordsize="154,67" path="m,67l154,33,,,,67,10,61,10,5,4,9,135,38r,-9l4,57r6,4l,67xe" fillcolor="black" stroked="f">
              <v:path arrowok="t"/>
            </v:shape>
            <v:shape id="_x0000_s9062" style="position:absolute;left:1285;top:1646;width:58;height:58" coordsize="58,58" path="m30,58l53,48,58,29,53,10,30,,10,10,,29,10,48,30,58xe" fillcolor="black" strokeweight=".05pt">
              <v:path arrowok="t"/>
            </v:shape>
            <v:rect id="_x0000_s9063" style="position:absolute;left:1732;top:1666;width:547;height:9" fillcolor="black" stroked="f"/>
            <v:shape id="_x0000_s9064" style="position:absolute;left:2139;top:1642;width:135;height:56" coordsize="135,56" path="m,56l135,28,,,,56xe" fillcolor="black" stroked="f">
              <v:path arrowok="t"/>
            </v:shape>
            <v:shape id="_x0000_s9065" style="position:absolute;left:2135;top:1637;width:157;height:67" coordsize="157,67" path="m,67l157,33,,,,67,10,61,10,5,4,9,139,38r,-9l4,57r6,4l,67xe" fillcolor="black" stroked="f">
              <v:path arrowok="t"/>
            </v:shape>
            <v:shape id="_x0000_s9066" style="position:absolute;left:2025;top:1646;width:56;height:58" coordsize="56,58" path="m29,58l47,48,56,29,47,10,29,,9,10,,29,9,48,29,58xe" fillcolor="black" strokeweight=".05pt">
              <v:path arrowok="t"/>
            </v:shape>
            <v:rect id="_x0000_s9067" style="position:absolute;left:2470;top:1666;width:543;height:9" fillcolor="black" stroked="f"/>
            <v:shape id="_x0000_s9068" style="position:absolute;left:2879;top:1642;width:129;height:56" coordsize="129,56" path="m,56l129,28,,,,56xe" fillcolor="black" stroked="f">
              <v:path arrowok="t"/>
            </v:shape>
            <v:shape id="_x0000_s9069" style="position:absolute;left:2874;top:1637;width:139;height:67" coordsize="139,67" path="m,61r,6l5,67,134,38r5,l139,29r-5,l5,,,,,5,,61r9,l9,5,5,9,134,38r,-9l5,57r4,4l,61xe" fillcolor="black" stroked="f">
              <v:path arrowok="t"/>
            </v:shape>
            <v:shape id="_x0000_s9070" style="position:absolute;left:2763;top:1646;width:53;height:58" coordsize="53,58" path="m24,58l48,48,53,29,48,10,24,,5,10,,29,5,48,24,58xe" fillcolor="black" strokeweight=".05pt">
              <v:path arrowok="t"/>
            </v:shape>
            <v:rect id="_x0000_s9071" style="position:absolute;left:3205;top:1666;width:546;height:9" fillcolor="black" stroked="f"/>
            <v:shape id="_x0000_s9072" style="position:absolute;left:3613;top:1642;width:135;height:56" coordsize="135,56" path="m,56l135,28,,,,56xe" fillcolor="black" stroked="f">
              <v:path arrowok="t"/>
            </v:shape>
            <v:shape id="_x0000_s9073" style="position:absolute;left:3608;top:1637;width:143;height:67" coordsize="143,67" path="m,61r,6l5,67,140,38r3,l143,29r-3,l5,,,,,5,,61r9,l9,5,5,9,140,38r,-9l5,57r4,4l,61xe" fillcolor="black" stroked="f">
              <v:path arrowok="t"/>
            </v:shape>
            <v:shape id="_x0000_s9074" style="position:absolute;left:3497;top:1646;width:58;height:58" coordsize="58,58" path="m29,58l49,48,58,29,49,10,29,,10,10,,29,10,48,29,58xe" fillcolor="black" strokeweight=".05pt">
              <v:path arrowok="t"/>
            </v:shape>
            <v:rect id="_x0000_s9075" style="position:absolute;left:3944;top:1666;width:542;height:9" fillcolor="black" stroked="f"/>
            <v:shape id="_x0000_s9076" style="position:absolute;left:4351;top:1642;width:129;height:56" coordsize="129,56" path="m,56l129,28,,,,56xe" fillcolor="black" stroked="f">
              <v:path arrowok="t"/>
            </v:shape>
            <v:shape id="_x0000_s9077" style="position:absolute;left:4346;top:1637;width:140;height:67" coordsize="140,67" path="m,61r,6l5,67,134,38r6,l140,29r-6,l5,,,,,5,,61r11,l11,5,5,9,134,38r,-9l5,57r6,4l,61xe" fillcolor="black" stroked="f">
              <v:path arrowok="t"/>
            </v:shape>
            <v:shape id="_x0000_s9078" style="position:absolute;left:4236;top:1646;width:54;height:58" coordsize="54,58" path="m30,58l48,48,54,29,48,10,30,,10,10,,29,10,48,30,58xe" fillcolor="black" strokeweight=".05pt">
              <v:path arrowok="t"/>
            </v:shape>
            <v:rect id="_x0000_s9079" style="position:absolute;left:4678;top:1666;width:546;height:9" fillcolor="black" stroked="f"/>
            <v:shape id="_x0000_s9080" style="position:absolute;left:5089;top:1642;width:131;height:56" coordsize="131,56" path="m,56l131,28,,,,56xe" fillcolor="black" stroked="f">
              <v:path arrowok="t"/>
            </v:shape>
            <v:shape id="_x0000_s9081" style="position:absolute;left:5086;top:1637;width:138;height:67" coordsize="138,67" path="m,61r,6l3,67,134,38r4,l138,29r-4,l3,,,,,5,,61r9,l9,5,3,9,134,38r,-9l3,57r6,4l,61xe" fillcolor="black" stroked="f">
              <v:path arrowok="t"/>
            </v:shape>
            <v:shape id="_x0000_s9082" style="position:absolute;left:4970;top:1646;width:58;height:58" coordsize="58,58" path="m29,58l48,48,58,29,48,10,29,,9,10,,29,9,48,29,58xe" fillcolor="black" strokeweight=".05pt">
              <v:path arrowok="t"/>
            </v:shape>
            <v:rect id="_x0000_s9083" style="position:absolute;left:5417;top:1666;width:541;height:9" fillcolor="black" stroked="f"/>
            <v:shape id="_x0000_s9084" style="position:absolute;left:5824;top:1642;width:130;height:56" coordsize="130,56" path="m,56l130,28,,,,56xe" fillcolor="black" stroked="f">
              <v:path arrowok="t"/>
            </v:shape>
            <v:shape id="_x0000_s9085" style="position:absolute;left:5819;top:1637;width:139;height:67" coordsize="139,67" path="m,61r,6l5,67,135,38r4,l139,29r-4,l5,,,,,5,,61r10,l10,5,5,9,135,38r,-9l5,57r5,4l,61xe" fillcolor="black" stroked="f">
              <v:path arrowok="t"/>
            </v:shape>
            <v:shape id="_x0000_s9086" style="position:absolute;left:5709;top:1646;width:58;height:58" coordsize="58,58" path="m29,58l48,48,58,29,48,10,29,,10,10,,29,10,48,29,58xe" fillcolor="black" strokeweight=".05pt">
              <v:path arrowok="t"/>
            </v:shape>
            <v:rect id="_x0000_s9087" style="position:absolute;left:820;top:1541;width:288;height:288" stroked="f"/>
            <v:shape id="_x0000_s9088" style="position:absolute;left:816;top:1536;width:292;height:293" coordsize="292,293" path="m,l,293r292,l292,,,,4,11r284,l282,5r,283l288,282,4,282r6,6l10,5,4,11,,xe" fillcolor="black" stroked="f">
              <v:path arrowok="t"/>
            </v:shape>
            <v:rect id="_x0000_s9089" style="position:absolute;left:1560;top:1541;width:287;height:288" stroked="f"/>
            <v:shape id="_x0000_s9090" style="position:absolute;left:1555;top:1536;width:292;height:293" coordsize="292,293" path="m,l,293r292,l292,,,,5,11r283,l282,5r,283l288,282,5,282r3,6l8,5,5,11,,xe" fillcolor="black" stroked="f">
              <v:path arrowok="t"/>
            </v:shape>
            <v:rect id="_x0000_s9091" style="position:absolute;left:2292;top:1541;width:288;height:288" stroked="f"/>
            <v:shape id="_x0000_s9092" style="position:absolute;left:2289;top:1536;width:291;height:293" coordsize="291,293" path="m3,l,,,293r291,l291,r-4,l3,r,11l287,11,282,5r,283l287,282,3,282r6,6l9,5,3,11,3,xe" fillcolor="black" stroked="f">
              <v:path arrowok="t"/>
            </v:shape>
            <v:rect id="_x0000_s9093" style="position:absolute;left:3032;top:1541;width:288;height:288" stroked="f"/>
            <v:shape id="_x0000_s9094" style="position:absolute;left:3027;top:1536;width:293;height:293" coordsize="293,293" path="m5,l,,,293r293,l293,r-5,l5,r,11l288,11,283,5r,283l288,282,5,282r6,6l11,5,5,11,5,xe" fillcolor="black" stroked="f">
              <v:path arrowok="t"/>
            </v:shape>
            <v:rect id="_x0000_s9095" style="position:absolute;left:3767;top:1541;width:288;height:288" stroked="f"/>
            <v:shape id="_x0000_s9096" style="position:absolute;left:3761;top:1536;width:294;height:293" coordsize="294,293" path="m6,l,,,293r294,l294,r-6,l6,r,11l288,11,284,5r,283l288,282,6,282r4,6l10,5,6,11,6,xe" fillcolor="black" stroked="f">
              <v:path arrowok="t"/>
            </v:shape>
            <v:rect id="_x0000_s9097" style="position:absolute;left:4504;top:1541;width:288;height:288" stroked="f"/>
            <v:shape id="_x0000_s9098" style="position:absolute;left:4501;top:1536;width:291;height:293" coordsize="291,293" path="m3,l,,,293r291,l291,r-4,l3,r,11l287,11,282,5r,283l287,282,3,282r6,6l9,5,3,11,3,xe" fillcolor="black" stroked="f">
              <v:path arrowok="t"/>
            </v:shape>
            <v:rect id="_x0000_s9099" style="position:absolute;left:5239;top:1541;width:288;height:288" stroked="f"/>
            <v:shape id="_x0000_s9100" style="position:absolute;left:5233;top:1536;width:294;height:293" coordsize="294,293" path="m6,l,,,293r294,l294,r-5,l6,r,11l289,11,284,5r,283l289,282,6,282r5,6l11,5,6,11,6,xe" fillcolor="black" stroked="f">
              <v:path arrowok="t"/>
            </v:shape>
            <v:rect id="_x0000_s9101" style="position:absolute;left:6113;top:1666;width:408;height:9" fillcolor="black" stroked="f"/>
            <v:shape id="_x0000_s9102" style="position:absolute;left:6117;top:1642;width:129;height:56" coordsize="129,56" path="m129,l,28,129,56,129,xe" fillcolor="black" stroked="f">
              <v:path arrowok="t"/>
            </v:shape>
            <v:shape id="_x0000_s9103" style="position:absolute;left:6113;top:1637;width:138;height:67" coordsize="138,67" path="m138,5r,-5l133,,4,29,,29r,9l4,38,133,67r5,l138,61r,-56l128,5r,56l133,57,4,29r,9l133,9,128,5r10,xe" fillcolor="black" stroked="f">
              <v:path arrowok="t"/>
            </v:shape>
            <v:shape id="_x0000_s9104" style="position:absolute;left:6472;top:1646;width:57;height:58" coordsize="57,58" path="m28,58l49,48,57,29,49,10,28,,9,10,,29,9,48,28,58xe" fillcolor="black" strokeweight=".05pt">
              <v:path arrowok="t"/>
            </v:shape>
            <v:rect id="_x0000_s9105" style="position:absolute;left:5979;top:1541;width:287;height:288" stroked="f"/>
            <v:shape id="_x0000_s9106" style="position:absolute;left:5973;top:1536;width:293;height:293" coordsize="293,293" path="m5,l,,,293r293,l293,r-5,l5,r,11l288,11,284,5r,283l288,282,5,282r4,6l9,5,5,11,5,xe" fillcolor="black" stroked="f">
              <v:path arrowok="t"/>
            </v:shape>
            <v:oval id="_x0000_s9107" style="position:absolute;left:3359;top:493;width:317;height:317" stroked="f"/>
            <v:shape id="_x0000_s9108" style="position:absolute;left:3353;top:489;width:322;height:320" coordsize="322,320" path="m,157r,37l6,200r,10l10,219r6,5l16,228r4,15l34,258r6,9l63,291r14,4l83,295r,6l96,304r5,l111,310r5,l126,314r24,l160,320r3,l163,314r24,l197,310r5,l211,304r6,l231,301r,-6l240,295r20,-15l270,277r8,-10l283,258r15,-21l298,228r5,l307,214r,-4l312,200r,-6l317,185r,-23l322,162r,-5l317,147r,-24l312,114r,-5l307,99r,-4l303,80r-5,l298,75,294,61,270,37,260,32,245,18,231,13r-4,l221,7,211,4r-9,l197,,116,r-5,4l101,4,92,7r-5,6l83,13,63,23,24,61,16,80r,4l10,90,6,99r,10l,114r,43l10,157r,-43l16,109r,-10l20,99,24,84r,-4l29,80r5,-9l72,32,83,28r,-5l87,23r14,-5l101,13r10,l116,7r44,l197,7r5,6l211,13r,5l227,23r4,l236,28r15,13l260,47r23,24l288,75r,5l294,90r4,5l298,99r5,10l303,114r4,9l307,147r5,10l312,151r-5,11l307,185r-4,9l303,200r-5,10l298,214r-4,5l288,228r,9l274,248r-4,10l260,267r-9,4l240,286r-9,l221,291r-4,4l211,295r-9,6l197,301r-10,3l163,304r-9,6l160,310r-10,-6l126,304r-10,-3l111,301r-10,-6l96,295r-4,-4l83,286r-6,l72,280,49,258,43,248,29,234r-5,-6l24,224,20,210r-4,l16,200r-6,-6l10,157,,157xe" fillcolor="black" stroked="f">
              <v:path arrowok="t"/>
            </v:shape>
            <v:shape id="_x0000_s9109" style="position:absolute;left:2787;top:809;width:595;height:1833" coordsize="595,1833" path="m586,l6,278r-6,l,1416r586,417l595,1824,10,1407r,5l10,282r-4,5l586,9r,-9xe" fillcolor="black" stroked="f">
              <v:path arrowok="t"/>
            </v:shape>
            <v:shape id="_x0000_s9110" style="position:absolute;left:2054;top:756;width:1272;height:2920" coordsize="1272,2920" path="m1272,l4,331r-4,l,2542r4,l1272,2920r,-9l4,2533r5,4l9,335r-5,5l1272,10r,-10xe" fillcolor="black" stroked="f">
              <v:path arrowok="t"/>
            </v:shape>
            <v:shape id="_x0000_s9111" style="position:absolute;left:566;top:636;width:2744;height:3160" coordsize="2744,3160" path="m2735,l,,,3160r2744,l2744,3150,6,3150r4,5l10,4,6,10r2729,l2735,xe" fillcolor="black" stroked="f">
              <v:path arrowok="t"/>
            </v:shape>
            <v:rect id="_x0000_s9112" style="position:absolute;left:566;top:2776;width:2749;height:10" fillcolor="black" stroked="f"/>
            <v:shape id="_x0000_s9113" style="position:absolute;left:1315;top:1675;width:1986;height:2055" coordsize="1986,2055" path="m,l,1632r4,l1986,2055r,-11l4,1623r6,5l10,,,xe" fillcolor="black" stroked="f">
              <v:path arrowok="t"/>
            </v:shape>
            <v:shape id="_x0000_s9114" style="position:absolute;left:1315;top:2216;width:2000;height:488" coordsize="2000,488" path="m,9l2000,488r,-9l,,,9xe" fillcolor="black" stroked="f">
              <v:path arrowok="t"/>
            </v:shape>
            <v:shape id="_x0000_s9115" style="position:absolute;left:3708;top:627;width:2803;height:3174" coordsize="2803,3174" path="m,9r2797,l2792,5r,3164l2797,3164r-2720,l77,3174r2720,l2803,3174r,-5l2803,5r,-5l2797,,,,,9xe" fillcolor="black" stroked="f">
              <v:path arrowok="t"/>
            </v:shape>
            <v:shape id="_x0000_s9116" style="position:absolute;left:3623;top:799;width:652;height:2858" coordsize="652,2858" path="m,10l646,297r-3,-5l643,2484r,-4l76,2848r9,10l652,2490r,-6l652,292r,-4l646,288,,,,10xe" fillcolor="black" stroked="f">
              <v:path arrowok="t"/>
            </v:shape>
            <v:shape id="_x0000_s9117" style="position:absolute;left:3737;top:766;width:1262;height:909" coordsize="1262,909" path="m,9l1258,330r-5,-5l1253,909r9,l1262,325r,-4l1258,321,,,,9xe" fillcolor="black" stroked="f">
              <v:path arrowok="t"/>
            </v:shape>
            <v:shape id="_x0000_s9118" style="position:absolute;left:3641;top:703;width:2102;height:1930" coordsize="2102,1930" path="m134,10l2097,393r-5,-5l2092,1518r5,-5l,1920r,10l2097,1522r5,l2102,1518r,-1130l2102,384r-5,l134,r,10xe" fillcolor="black" stroked="f">
              <v:path arrowok="t"/>
            </v:shape>
            <v:rect id="_x0000_s9119" style="position:absolute;left:3767;top:2776;width:2744;height:10" fillcolor="black" stroked="f"/>
            <v:rect id="_x0000_s9120" style="position:absolute;left:3516;top:1661;width:10;height:876" fillcolor="black" stroked="f"/>
            <v:shape id="_x0000_s9121" style="position:absolute;left:3516;top:2738;width:3259;height:425" coordsize="3259,425" path="m,l,425r3259,l3259,416,5,416r5,6l10,,,xe" fillcolor="black" stroked="f">
              <v:path arrowok="t"/>
            </v:shape>
            <v:oval id="_x0000_s9122" style="position:absolute;left:3373;top:2633;width:318;height:317" stroked="f"/>
            <v:shape id="_x0000_s9123" style="position:absolute;left:3369;top:2628;width:321;height:321" coordsize="321,321" path="m,158r,38l4,201r,10l8,220r5,5l13,230r5,14l33,259r4,9l61,292r15,5l80,297r,5l95,306r5,l110,311r4,l123,315r24,l157,321r5,l162,315r24,l195,311r6,l211,306r4,l229,302r,-5l239,297r19,-16l267,278r11,-10l282,259r14,-21l296,230r5,l306,215r,-4l311,201r,-5l315,187r,-25l321,162r,-4l315,148r,-24l311,115r,-5l306,100r,-4l301,81r-5,l296,76,291,62,267,38r-9,-5l244,19,229,14r-5,l220,10,211,5r-10,l195,,114,r-4,5l100,5,90,10r-5,4l80,14,61,24,24,62,13,81r,6l8,91r-4,9l4,110,,115r,43l8,158r,-43l13,110r,-10l18,100,24,87r,-6l27,81r6,-9l71,33r9,-4l80,24r5,l100,19r,-5l110,14r4,-4l157,10r38,l201,14r10,l211,19r13,5l229,24r6,5l248,44r10,4l282,72r5,4l287,81r4,10l296,96r,4l301,110r,5l306,124r,24l311,158r,-5l306,162r,25l301,196r,5l296,211r,4l291,220r-4,10l287,238r-15,11l258,268r-10,4l239,287r-10,l220,292r-5,5l211,297r-10,5l195,302r-9,4l162,306r-10,5l157,311r-10,-5l123,306r-9,-4l110,302r-10,-5l95,297r-5,-5l80,287r-4,l71,281,47,259,42,249,27,235r-3,-5l24,225,18,211r-5,l13,201,8,196r,-38l,158xe" fillcolor="black" stroked="f">
              <v:path arrowok="t"/>
            </v:shape>
            <v:shape id="_x0000_s9124" style="position:absolute;left:3513;top:3758;width:3262;height:387" coordsize="3262,387" path="m,l,387r3262,l3262,378,3,378r5,5l8,,,xe" fillcolor="black" stroked="f">
              <v:path arrowok="t"/>
            </v:shape>
            <v:oval id="_x0000_s9125" style="position:absolute;left:3363;top:3623;width:318;height:318" stroked="f"/>
            <v:shape id="_x0000_s9126" style="position:absolute;left:3359;top:3620;width:321;height:320" coordsize="321,320" path="m,157r,38l4,200r,10l10,219r4,5l14,229r4,14l34,257r3,10l61,291r16,6l81,297r,4l95,304r5,l110,310r4,l124,315r24,l157,320r5,l162,315r25,l196,310r5,l211,304r4,l230,301r,-4l239,297r19,-16l268,277r9,-10l282,257r15,-19l297,229r4,l306,214r,-4l311,200r,-5l316,186r,-24l321,162r,-5l316,147r,-24l311,114r,-4l306,99r,-4l301,80r-4,l297,76,292,61,268,37,258,33,245,18,230,13r-5,l221,9,211,3r-10,l196,,114,r-4,3l100,3,90,9r-4,4l81,13,61,24,23,61,14,80r,5l10,90,4,99r,11l,114r,43l10,157r,-43l14,110r,-11l18,99,23,85r,-5l28,80r6,-9l71,33,81,27r,-3l86,24r14,-6l100,13r10,l114,9r43,l196,9r5,4l211,13r,5l225,24r5,l234,27r15,15l258,47r24,24l288,76r,4l292,90r5,5l301,110r,4l306,123r,24l311,157r,-4l306,162r,24l301,195r,5l297,210r,4l292,219r-4,10l288,238r-16,10l268,257r-10,10l249,272r-10,14l230,286r-9,5l215,297r-4,l201,301r-5,l187,304r-25,l154,310r3,l148,304r-24,l114,301r-4,l100,297r-5,l90,291r-9,-5l77,286r-6,-5l47,257r-4,-9l28,234r-5,-5l23,224,18,210r-4,l14,200r-4,-5l10,157,,157xe" fillcolor="black" stroked="f">
              <v:path arrowok="t"/>
            </v:shape>
            <v:shape id="_x0000_s9127" style="position:absolute;left:6472;top:2752;width:57;height:58" coordsize="57,58" path="m28,58l49,48,57,29,49,10,28,,9,10,,29,9,48,28,58xe" fillcolor="black" strokeweight=".05pt">
              <v:path arrowok="t"/>
            </v:shape>
            <v:shape id="_x0000_s9128" style="position:absolute;left:552;top:2749;width:57;height:51" coordsize="57,51" path="m29,51l47,46,57,27,47,7,29,,9,7,,27,9,46r20,5xe" fillcolor="black" strokeweight=".05pt">
              <v:path arrowok="t"/>
            </v:shape>
            <v:shape id="_x0000_s9129" style="position:absolute;left:3694;top:2752;width:134;height:53" coordsize="134,53" path="m134,l,29,134,53,134,xe" fillcolor="black" strokeweight=".05pt">
              <v:path arrowok="t"/>
            </v:shape>
            <v:shape id="_x0000_s9130" style="position:absolute;left:3225;top:2752;width:134;height:53" coordsize="134,53" path="m,53l134,29,,,,53xe" fillcolor="black" strokeweight=".05pt">
              <v:path arrowok="t"/>
            </v:shape>
            <v:shape id="_x0000_s9131" style="position:absolute;left:3497;top:2485;width:53;height:133" coordsize="53,133" path="m,l24,133,53,,,xe" fillcolor="black" strokeweight=".05pt">
              <v:path arrowok="t"/>
            </v:shape>
            <v:shape id="_x0000_s9132" style="position:absolute;left:3286;top:2562;width:125;height:99" coordsize="125,99" path="m,47l125,99,34,,,47xe" fillcolor="black" strokeweight=".05pt">
              <v:path arrowok="t"/>
            </v:shape>
            <v:shape id="_x0000_s9133" style="position:absolute;left:3233;top:2652;width:136;height:67" coordsize="136,67" path="m,52l136,67,16,,,52xe" fillcolor="black" strokeweight=".05pt">
              <v:path arrowok="t"/>
            </v:shape>
            <v:shape id="_x0000_s9134" style="position:absolute;left:3604;top:2589;width:133;height:53" coordsize="133,53" path="m123,l,49r133,4l123,xe" fillcolor="black" strokeweight=".05pt">
              <v:path arrowok="t"/>
            </v:shape>
            <v:shape id="_x0000_s9135" style="position:absolute;left:3225;top:3762;width:134;height:53" coordsize="134,53" path="m,53l134,24,,,,53xe" fillcolor="black" strokeweight=".05pt">
              <v:path arrowok="t"/>
            </v:shape>
            <v:shape id="_x0000_s9136" style="position:absolute;left:3684;top:3773;width:135;height:57" coordsize="135,57" path="m135,l,28,135,57,135,xe" fillcolor="black" strokeweight=".05pt">
              <v:path arrowok="t"/>
            </v:shape>
            <v:shape id="_x0000_s9137" style="position:absolute;left:3233;top:3623;width:140;height:64" coordsize="140,64" path="m,53l140,64,16,,,53xe" fillcolor="black" strokeweight=".05pt">
              <v:path arrowok="t"/>
            </v:shape>
            <v:shape id="_x0000_s9138" style="position:absolute;left:3219;top:3687;width:140;height:56" coordsize="140,56" path="m,52r140,4l14,,,52xe" fillcolor="black" strokeweight=".05pt">
              <v:path arrowok="t"/>
            </v:shape>
            <v:shape id="_x0000_s9139" style="position:absolute;left:3651;top:3590;width:129;height:91" coordsize="129,91" path="m100,l,91,129,43,100,xe" fillcolor="black" strokeweight=".05pt">
              <v:path arrowok="t"/>
            </v:shape>
            <v:shape id="_x0000_s9140" style="position:absolute;left:6735;top:4111;width:131;height:54" coordsize="131,54" path="m,54l131,30,,,,54xe" fillcolor="black" strokeweight=".05pt">
              <v:path arrowok="t"/>
            </v:shape>
            <v:shape id="_x0000_s9141" style="position:absolute;left:6735;top:3126;width:131;height:58" coordsize="131,58" path="m,58l131,28,,,,58xe" fillcolor="black" strokeweight=".05pt">
              <v:path arrowok="t"/>
            </v:shape>
            <v:shape id="_x0000_s9142" style="position:absolute;left:3641;top:747;width:134;height:56" coordsize="134,56" path="m134,4l,,126,56,134,4xe" fillcolor="black" strokeweight=".05pt">
              <v:path arrowok="t"/>
            </v:shape>
            <v:shape id="_x0000_s9143" style="position:absolute;left:3209;top:612;width:130;height:53" coordsize="130,53" path="m,53l130,24,,,,53xe" fillcolor="black" strokeweight=".05pt">
              <v:path arrowok="t"/>
            </v:shape>
            <v:shape id="_x0000_s9144" style="position:absolute;left:3680;top:607;width:135;height:53" coordsize="135,53" path="m135,l,25,135,53,135,xe" fillcolor="black" strokeweight=".05pt">
              <v:path arrowok="t"/>
            </v:shape>
            <v:shape id="_x0000_s9145" style="position:absolute;left:3286;top:784;width:134;height:86" coordsize="134,86" path="m24,86l134,,,34,24,86xe" fillcolor="black" strokeweight=".05pt">
              <v:path arrowok="t"/>
            </v:shape>
            <v:shape id="_x0000_s9146" style="position:absolute;left:3238;top:737;width:139;height:66" coordsize="139,66" path="m20,66l139,,,14,20,66xe" fillcolor="black" strokeweight=".05pt">
              <v:path arrowok="t"/>
            </v:shape>
            <v:shape id="_x0000_s9147" style="position:absolute;left:3589;top:790;width:135;height:76" coordsize="135,76" path="m135,24l,,114,76,135,24xe" fillcolor="black" strokeweight=".05pt">
              <v:path arrowok="t"/>
            </v:shape>
            <v:shape id="_x0000_s9148" style="position:absolute;left:3675;top:679;width:134;height:53" coordsize="134,53" path="m134,l,10,125,53,134,xe" fillcolor="black" strokeweight=".05pt">
              <v:path arrowok="t"/>
            </v:shape>
            <v:rect id="_x0000_s9149" style="position:absolute;left:3507;top:489;width:9;height:314" fillcolor="black" stroked="f"/>
            <v:rect id="_x0000_s9150" style="position:absolute;left:3353;top:636;width:317;height:10" fillcolor="black" stroked="f"/>
            <v:rect id="_x0000_s9151" style="position:absolute;left:3521;top:2628;width:10;height:315" fillcolor="black" stroked="f"/>
            <v:rect id="_x0000_s9152" style="position:absolute;left:3369;top:2776;width:315;height:10" fillcolor="black" stroked="f"/>
            <v:rect id="_x0000_s9153" style="position:absolute;left:3513;top:3623;width:8;height:317" fillcolor="black" stroked="f"/>
            <v:rect id="_x0000_s9154" style="position:absolute;left:3359;top:3773;width:321;height:9" fillcolor="black" stroked="f"/>
            <v:rect id="_x0000_s9155" style="position:absolute;left:897;top:1579;width:227;height:279" filled="f" stroked="f"/>
            <v:rect id="_x0000_s9156" style="position:absolute;left:897;top:1586;width:159;height:253;mso-wrap-style:none" filled="f" stroked="f">
              <v:textbox style="mso-fit-shape-to-text:t" inset="0,0,0,0">
                <w:txbxContent>
                  <w:p w:rsidR="000D3FD4" w:rsidRDefault="000D3FD4" w:rsidP="00C96365">
                    <w:pPr>
                      <w:spacing w:before="0"/>
                    </w:pPr>
                    <w:r>
                      <w:rPr>
                        <w:i/>
                        <w:iCs/>
                        <w:caps/>
                        <w:color w:val="000000"/>
                        <w:szCs w:val="18"/>
                      </w:rPr>
                      <w:t>D</w:t>
                    </w:r>
                  </w:p>
                </w:txbxContent>
              </v:textbox>
            </v:rect>
            <v:rect id="_x0000_s9157" style="position:absolute;left:1028;top:1586;width:56;height:253;mso-wrap-style:none" filled="f" stroked="f">
              <v:textbox style="mso-fit-shape-to-text:t" inset="0,0,0,0">
                <w:txbxContent>
                  <w:p w:rsidR="000D3FD4" w:rsidRDefault="000D3FD4" w:rsidP="00C96365">
                    <w:pPr>
                      <w:spacing w:before="0"/>
                    </w:pPr>
                    <w:r>
                      <w:rPr>
                        <w:i/>
                        <w:iCs/>
                        <w:caps/>
                        <w:color w:val="000000"/>
                        <w:szCs w:val="18"/>
                      </w:rPr>
                      <w:t xml:space="preserve"> </w:t>
                    </w:r>
                  </w:p>
                </w:txbxContent>
              </v:textbox>
            </v:rect>
            <v:rect id="_x0000_s9158" style="position:absolute;left:1631;top:1579;width:227;height:279" filled="f" stroked="f"/>
            <v:rect id="_x0000_s9159" style="position:absolute;left:1631;top:1586;width:159;height:253;mso-wrap-style:none" filled="f" stroked="f">
              <v:textbox style="mso-fit-shape-to-text:t" inset="0,0,0,0">
                <w:txbxContent>
                  <w:p w:rsidR="000D3FD4" w:rsidRDefault="000D3FD4" w:rsidP="00C96365">
                    <w:pPr>
                      <w:spacing w:before="0"/>
                    </w:pPr>
                    <w:r>
                      <w:rPr>
                        <w:i/>
                        <w:iCs/>
                        <w:caps/>
                        <w:color w:val="000000"/>
                        <w:szCs w:val="18"/>
                      </w:rPr>
                      <w:t>D</w:t>
                    </w:r>
                  </w:p>
                </w:txbxContent>
              </v:textbox>
            </v:rect>
            <v:rect id="_x0000_s9160" style="position:absolute;left:1761;top:1586;width:56;height:253;mso-wrap-style:none" filled="f" stroked="f">
              <v:textbox style="mso-fit-shape-to-text:t" inset="0,0,0,0">
                <w:txbxContent>
                  <w:p w:rsidR="000D3FD4" w:rsidRDefault="000D3FD4" w:rsidP="00C96365">
                    <w:pPr>
                      <w:spacing w:before="0"/>
                    </w:pPr>
                    <w:r>
                      <w:rPr>
                        <w:i/>
                        <w:iCs/>
                        <w:caps/>
                        <w:color w:val="000000"/>
                        <w:szCs w:val="18"/>
                      </w:rPr>
                      <w:t xml:space="preserve"> </w:t>
                    </w:r>
                  </w:p>
                </w:txbxContent>
              </v:textbox>
            </v:rect>
            <v:rect id="_x0000_s9161" style="position:absolute;left:2369;top:1579;width:227;height:279" filled="f" stroked="f"/>
            <v:rect id="_x0000_s9162" style="position:absolute;left:2369;top:1586;width:159;height:253;mso-wrap-style:none" filled="f" stroked="f">
              <v:textbox style="mso-fit-shape-to-text:t" inset="0,0,0,0">
                <w:txbxContent>
                  <w:p w:rsidR="000D3FD4" w:rsidRDefault="000D3FD4" w:rsidP="00C96365">
                    <w:pPr>
                      <w:spacing w:before="0"/>
                    </w:pPr>
                    <w:r>
                      <w:rPr>
                        <w:i/>
                        <w:iCs/>
                        <w:caps/>
                        <w:color w:val="000000"/>
                        <w:szCs w:val="18"/>
                      </w:rPr>
                      <w:t>D</w:t>
                    </w:r>
                  </w:p>
                </w:txbxContent>
              </v:textbox>
            </v:rect>
            <v:rect id="_x0000_s9163" style="position:absolute;left:2500;top:1586;width:56;height:253;mso-wrap-style:none" filled="f" stroked="f">
              <v:textbox style="mso-fit-shape-to-text:t" inset="0,0,0,0">
                <w:txbxContent>
                  <w:p w:rsidR="000D3FD4" w:rsidRDefault="000D3FD4" w:rsidP="00C96365">
                    <w:pPr>
                      <w:spacing w:before="0"/>
                    </w:pPr>
                    <w:r>
                      <w:rPr>
                        <w:i/>
                        <w:iCs/>
                        <w:caps/>
                        <w:color w:val="000000"/>
                        <w:szCs w:val="18"/>
                      </w:rPr>
                      <w:t xml:space="preserve"> </w:t>
                    </w:r>
                  </w:p>
                </w:txbxContent>
              </v:textbox>
            </v:rect>
            <v:rect id="_x0000_s9164" style="position:absolute;left:3104;top:1579;width:226;height:279" filled="f" stroked="f"/>
            <v:rect id="_x0000_s9165" style="position:absolute;left:3103;top:1586;width:159;height:253;mso-wrap-style:none" filled="f" stroked="f">
              <v:textbox style="mso-fit-shape-to-text:t" inset="0,0,0,0">
                <w:txbxContent>
                  <w:p w:rsidR="000D3FD4" w:rsidRDefault="000D3FD4" w:rsidP="00C96365">
                    <w:pPr>
                      <w:spacing w:before="0"/>
                    </w:pPr>
                    <w:r>
                      <w:rPr>
                        <w:i/>
                        <w:iCs/>
                        <w:caps/>
                        <w:color w:val="000000"/>
                        <w:szCs w:val="18"/>
                      </w:rPr>
                      <w:t>D</w:t>
                    </w:r>
                  </w:p>
                </w:txbxContent>
              </v:textbox>
            </v:rect>
            <v:rect id="_x0000_s9166" style="position:absolute;left:3234;top:1586;width:56;height:253;mso-wrap-style:none" filled="f" stroked="f">
              <v:textbox style="mso-fit-shape-to-text:t" inset="0,0,0,0">
                <w:txbxContent>
                  <w:p w:rsidR="000D3FD4" w:rsidRDefault="000D3FD4" w:rsidP="00C96365">
                    <w:pPr>
                      <w:spacing w:before="0"/>
                    </w:pPr>
                    <w:r>
                      <w:rPr>
                        <w:i/>
                        <w:iCs/>
                        <w:caps/>
                        <w:color w:val="000000"/>
                        <w:szCs w:val="18"/>
                      </w:rPr>
                      <w:t xml:space="preserve"> </w:t>
                    </w:r>
                  </w:p>
                </w:txbxContent>
              </v:textbox>
            </v:rect>
            <v:rect id="_x0000_s9167" style="position:absolute;left:3843;top:1579;width:226;height:279" filled="f" stroked="f"/>
            <v:rect id="_x0000_s9168" style="position:absolute;left:3842;top:1586;width:159;height:253;mso-wrap-style:none" filled="f" stroked="f">
              <v:textbox style="mso-fit-shape-to-text:t" inset="0,0,0,0">
                <w:txbxContent>
                  <w:p w:rsidR="000D3FD4" w:rsidRDefault="000D3FD4" w:rsidP="00C96365">
                    <w:pPr>
                      <w:spacing w:before="0"/>
                    </w:pPr>
                    <w:r>
                      <w:rPr>
                        <w:i/>
                        <w:iCs/>
                        <w:caps/>
                        <w:color w:val="000000"/>
                        <w:szCs w:val="18"/>
                      </w:rPr>
                      <w:t>D</w:t>
                    </w:r>
                  </w:p>
                </w:txbxContent>
              </v:textbox>
            </v:rect>
            <v:rect id="_x0000_s9169" style="position:absolute;left:3972;top:1586;width:56;height:253;mso-wrap-style:none" filled="f" stroked="f">
              <v:textbox style="mso-fit-shape-to-text:t" inset="0,0,0,0">
                <w:txbxContent>
                  <w:p w:rsidR="000D3FD4" w:rsidRDefault="000D3FD4" w:rsidP="00C96365">
                    <w:pPr>
                      <w:spacing w:before="0"/>
                    </w:pPr>
                    <w:r>
                      <w:rPr>
                        <w:i/>
                        <w:iCs/>
                        <w:caps/>
                        <w:color w:val="000000"/>
                        <w:szCs w:val="18"/>
                      </w:rPr>
                      <w:t xml:space="preserve"> </w:t>
                    </w:r>
                  </w:p>
                </w:txbxContent>
              </v:textbox>
            </v:rect>
            <v:rect id="_x0000_s9170" style="position:absolute;left:4581;top:1579;width:227;height:279" filled="f" stroked="f"/>
            <v:rect id="_x0000_s9171" style="position:absolute;left:4581;top:1586;width:159;height:253;mso-wrap-style:none" filled="f" stroked="f">
              <v:textbox style="mso-fit-shape-to-text:t" inset="0,0,0,0">
                <w:txbxContent>
                  <w:p w:rsidR="000D3FD4" w:rsidRDefault="000D3FD4" w:rsidP="00C96365">
                    <w:pPr>
                      <w:spacing w:before="0"/>
                    </w:pPr>
                    <w:r>
                      <w:rPr>
                        <w:i/>
                        <w:iCs/>
                        <w:caps/>
                        <w:color w:val="000000"/>
                        <w:szCs w:val="18"/>
                      </w:rPr>
                      <w:t>D</w:t>
                    </w:r>
                  </w:p>
                </w:txbxContent>
              </v:textbox>
            </v:rect>
            <v:rect id="_x0000_s9172" style="position:absolute;left:4712;top:1586;width:56;height:253;mso-wrap-style:none" filled="f" stroked="f">
              <v:textbox style="mso-fit-shape-to-text:t" inset="0,0,0,0">
                <w:txbxContent>
                  <w:p w:rsidR="000D3FD4" w:rsidRDefault="000D3FD4" w:rsidP="00C96365">
                    <w:pPr>
                      <w:spacing w:before="0"/>
                    </w:pPr>
                    <w:r>
                      <w:rPr>
                        <w:i/>
                        <w:iCs/>
                        <w:caps/>
                        <w:color w:val="000000"/>
                        <w:szCs w:val="18"/>
                      </w:rPr>
                      <w:t xml:space="preserve"> </w:t>
                    </w:r>
                  </w:p>
                </w:txbxContent>
              </v:textbox>
            </v:rect>
            <v:rect id="_x0000_s9173" style="position:absolute;left:5316;top:1579;width:226;height:279" filled="f" stroked="f"/>
            <v:rect id="_x0000_s9174" style="position:absolute;left:5315;top:1586;width:159;height:253;mso-wrap-style:none" filled="f" stroked="f">
              <v:textbox style="mso-fit-shape-to-text:t" inset="0,0,0,0">
                <w:txbxContent>
                  <w:p w:rsidR="000D3FD4" w:rsidRDefault="000D3FD4" w:rsidP="00C96365">
                    <w:pPr>
                      <w:spacing w:before="0"/>
                    </w:pPr>
                    <w:r>
                      <w:rPr>
                        <w:i/>
                        <w:iCs/>
                        <w:caps/>
                        <w:color w:val="000000"/>
                        <w:szCs w:val="18"/>
                      </w:rPr>
                      <w:t>D</w:t>
                    </w:r>
                  </w:p>
                </w:txbxContent>
              </v:textbox>
            </v:rect>
            <v:rect id="_x0000_s9175" style="position:absolute;left:5446;top:1586;width:56;height:253;mso-wrap-style:none" filled="f" stroked="f">
              <v:textbox style="mso-fit-shape-to-text:t" inset="0,0,0,0">
                <w:txbxContent>
                  <w:p w:rsidR="000D3FD4" w:rsidRDefault="000D3FD4" w:rsidP="00C96365">
                    <w:pPr>
                      <w:spacing w:before="0"/>
                    </w:pPr>
                    <w:r>
                      <w:rPr>
                        <w:i/>
                        <w:iCs/>
                        <w:caps/>
                        <w:color w:val="000000"/>
                        <w:szCs w:val="18"/>
                      </w:rPr>
                      <w:t xml:space="preserve"> </w:t>
                    </w:r>
                  </w:p>
                </w:txbxContent>
              </v:textbox>
            </v:rect>
            <v:rect id="_x0000_s9176" style="position:absolute;left:6055;top:1579;width:225;height:279" filled="f" stroked="f"/>
            <v:rect id="_x0000_s9177" style="position:absolute;left:6054;top:1586;width:159;height:253;mso-wrap-style:none" filled="f" stroked="f">
              <v:textbox style="mso-fit-shape-to-text:t" inset="0,0,0,0">
                <w:txbxContent>
                  <w:p w:rsidR="000D3FD4" w:rsidRDefault="000D3FD4" w:rsidP="00C96365">
                    <w:pPr>
                      <w:spacing w:before="0"/>
                    </w:pPr>
                    <w:r>
                      <w:rPr>
                        <w:i/>
                        <w:iCs/>
                        <w:caps/>
                        <w:color w:val="000000"/>
                        <w:szCs w:val="18"/>
                      </w:rPr>
                      <w:t>D</w:t>
                    </w:r>
                  </w:p>
                </w:txbxContent>
              </v:textbox>
            </v:rect>
            <v:rect id="_x0000_s9178" style="position:absolute;left:6184;top:1586;width:56;height:253;mso-wrap-style:none" filled="f" stroked="f">
              <v:textbox style="mso-fit-shape-to-text:t" inset="0,0,0,0">
                <w:txbxContent>
                  <w:p w:rsidR="000D3FD4" w:rsidRDefault="000D3FD4" w:rsidP="00C96365">
                    <w:pPr>
                      <w:spacing w:before="0"/>
                    </w:pPr>
                    <w:r>
                      <w:rPr>
                        <w:i/>
                        <w:iCs/>
                        <w:caps/>
                        <w:color w:val="000000"/>
                        <w:szCs w:val="18"/>
                      </w:rPr>
                      <w:t xml:space="preserve"> </w:t>
                    </w:r>
                  </w:p>
                </w:txbxContent>
              </v:textbox>
            </v:rect>
            <v:rect id="_x0000_s9179" style="position:absolute;left:3631;top:3858;width:227;height:279" filled="f" stroked="f"/>
            <v:rect id="_x0000_s9180" style="position:absolute;left:3631;top:3864;width:159;height:253;mso-wrap-style:none" filled="f" stroked="f">
              <v:textbox style="mso-fit-shape-to-text:t" inset="0,0,0,0">
                <w:txbxContent>
                  <w:p w:rsidR="000D3FD4" w:rsidRDefault="000D3FD4" w:rsidP="00C96365">
                    <w:pPr>
                      <w:spacing w:before="0"/>
                    </w:pPr>
                    <w:r>
                      <w:rPr>
                        <w:i/>
                        <w:iCs/>
                        <w:caps/>
                        <w:color w:val="000000"/>
                        <w:szCs w:val="18"/>
                      </w:rPr>
                      <w:t>G</w:t>
                    </w:r>
                  </w:p>
                </w:txbxContent>
              </v:textbox>
            </v:rect>
            <v:rect id="_x0000_s9181" style="position:absolute;left:3761;top:3837;width:56;height:253;mso-wrap-style:none" filled="f" stroked="f">
              <v:textbox style="mso-fit-shape-to-text:t" inset="0,0,0,0">
                <w:txbxContent>
                  <w:p w:rsidR="000D3FD4" w:rsidRDefault="000D3FD4" w:rsidP="00C96365">
                    <w:pPr>
                      <w:spacing w:before="0"/>
                    </w:pPr>
                    <w:r>
                      <w:rPr>
                        <w:i/>
                        <w:iCs/>
                        <w:caps/>
                        <w:color w:val="000000"/>
                        <w:szCs w:val="22"/>
                      </w:rPr>
                      <w:t xml:space="preserve"> </w:t>
                    </w:r>
                  </w:p>
                </w:txbxContent>
              </v:textbox>
            </v:rect>
            <v:rect id="_x0000_s9182" style="position:absolute;left:3767;top:3949;width:126;height:193" filled="f" stroked="f"/>
            <v:rect id="_x0000_s9183" style="position:absolute;left:3766;top:3953;width:71;height:161;mso-wrap-style:none" filled="f" stroked="f">
              <v:textbox style="mso-fit-shape-to-text:t" inset="0,0,0,0">
                <w:txbxContent>
                  <w:p w:rsidR="000D3FD4" w:rsidRDefault="000D3FD4" w:rsidP="00C96365">
                    <w:pPr>
                      <w:spacing w:before="0"/>
                    </w:pPr>
                    <w:r>
                      <w:rPr>
                        <w:caps/>
                        <w:color w:val="000000"/>
                        <w:sz w:val="14"/>
                        <w:szCs w:val="14"/>
                      </w:rPr>
                      <w:t>2</w:t>
                    </w:r>
                  </w:p>
                </w:txbxContent>
              </v:textbox>
            </v:rect>
            <v:rect id="_x0000_s9184" style="position:absolute;left:3836;top:3889;width:56;height:253;mso-wrap-style:none" filled="f" stroked="f">
              <v:textbox style="mso-fit-shape-to-text:t" inset="0,0,0,0">
                <w:txbxContent>
                  <w:p w:rsidR="000D3FD4" w:rsidRDefault="000D3FD4" w:rsidP="00C96365">
                    <w:pPr>
                      <w:spacing w:before="0"/>
                    </w:pPr>
                    <w:r>
                      <w:rPr>
                        <w:caps/>
                        <w:color w:val="000000"/>
                        <w:szCs w:val="22"/>
                      </w:rPr>
                      <w:t xml:space="preserve"> </w:t>
                    </w:r>
                  </w:p>
                </w:txbxContent>
              </v:textbox>
            </v:rect>
            <v:rect id="_x0000_s9185" style="position:absolute;left:3631;top:2891;width:227;height:279" filled="f" stroked="f"/>
            <v:rect id="_x0000_s9186" style="position:absolute;left:3631;top:2898;width:159;height:253;mso-wrap-style:none" filled="f" stroked="f">
              <v:textbox style="mso-fit-shape-to-text:t" inset="0,0,0,0">
                <w:txbxContent>
                  <w:p w:rsidR="000D3FD4" w:rsidRDefault="000D3FD4" w:rsidP="00C96365">
                    <w:pPr>
                      <w:spacing w:before="0"/>
                    </w:pPr>
                    <w:r>
                      <w:rPr>
                        <w:i/>
                        <w:iCs/>
                        <w:caps/>
                        <w:color w:val="000000"/>
                        <w:szCs w:val="18"/>
                      </w:rPr>
                      <w:t>G</w:t>
                    </w:r>
                  </w:p>
                </w:txbxContent>
              </v:textbox>
            </v:rect>
            <v:rect id="_x0000_s9187" style="position:absolute;left:3761;top:2898;width:56;height:253;mso-wrap-style:none" filled="f" stroked="f">
              <v:textbox style="mso-fit-shape-to-text:t" inset="0,0,0,0">
                <w:txbxContent>
                  <w:p w:rsidR="000D3FD4" w:rsidRDefault="000D3FD4" w:rsidP="00C96365">
                    <w:pPr>
                      <w:spacing w:before="0"/>
                    </w:pPr>
                    <w:r>
                      <w:rPr>
                        <w:i/>
                        <w:iCs/>
                        <w:caps/>
                        <w:color w:val="000000"/>
                        <w:szCs w:val="18"/>
                      </w:rPr>
                      <w:t xml:space="preserve"> </w:t>
                    </w:r>
                  </w:p>
                </w:txbxContent>
              </v:textbox>
            </v:rect>
            <v:rect id="_x0000_s9188" style="position:absolute;left:3767;top:2982;width:126;height:193" filled="f" stroked="f"/>
            <v:rect id="_x0000_s9189" style="position:absolute;left:3766;top:2986;width:71;height:161;mso-wrap-style:none" filled="f" stroked="f">
              <v:textbox style="mso-fit-shape-to-text:t" inset="0,0,0,0">
                <w:txbxContent>
                  <w:p w:rsidR="000D3FD4" w:rsidRDefault="000D3FD4" w:rsidP="00C96365">
                    <w:pPr>
                      <w:spacing w:before="0"/>
                    </w:pPr>
                    <w:r>
                      <w:rPr>
                        <w:caps/>
                        <w:color w:val="000000"/>
                        <w:sz w:val="14"/>
                        <w:szCs w:val="14"/>
                      </w:rPr>
                      <w:t>1</w:t>
                    </w:r>
                  </w:p>
                </w:txbxContent>
              </v:textbox>
            </v:rect>
            <v:rect id="_x0000_s9190" style="position:absolute;left:3836;top:2923;width:56;height:253;mso-wrap-style:none" filled="f" stroked="f">
              <v:textbox style="mso-fit-shape-to-text:t" inset="0,0,0,0">
                <w:txbxContent>
                  <w:p w:rsidR="000D3FD4" w:rsidRDefault="000D3FD4" w:rsidP="00C96365">
                    <w:pPr>
                      <w:spacing w:before="0"/>
                    </w:pPr>
                    <w:r>
                      <w:rPr>
                        <w:caps/>
                        <w:color w:val="000000"/>
                        <w:szCs w:val="22"/>
                      </w:rPr>
                      <w:t xml:space="preserve"> </w:t>
                    </w:r>
                  </w:p>
                </w:txbxContent>
              </v:textbox>
            </v:rect>
            <v:rect id="_x0000_s9191" style="position:absolute;left:3580;top:287;width:225;height:279" filled="f" stroked="f"/>
            <v:rect id="_x0000_s9192" style="position:absolute;left:3579;top:294;width:159;height:253;mso-wrap-style:none" filled="f" stroked="f">
              <v:textbox style="mso-fit-shape-to-text:t" inset="0,0,0,0">
                <w:txbxContent>
                  <w:p w:rsidR="000D3FD4" w:rsidRDefault="000D3FD4" w:rsidP="00C96365">
                    <w:pPr>
                      <w:spacing w:before="0"/>
                    </w:pPr>
                    <w:r>
                      <w:rPr>
                        <w:i/>
                        <w:iCs/>
                        <w:caps/>
                        <w:color w:val="000000"/>
                        <w:szCs w:val="18"/>
                      </w:rPr>
                      <w:t>G</w:t>
                    </w:r>
                  </w:p>
                </w:txbxContent>
              </v:textbox>
            </v:rect>
            <v:rect id="_x0000_s9193" style="position:absolute;left:3709;top:294;width:56;height:253;mso-wrap-style:none" filled="f" stroked="f">
              <v:textbox style="mso-fit-shape-to-text:t" inset="0,0,0,0">
                <w:txbxContent>
                  <w:p w:rsidR="000D3FD4" w:rsidRDefault="000D3FD4" w:rsidP="00C96365">
                    <w:pPr>
                      <w:spacing w:before="0"/>
                    </w:pPr>
                    <w:r>
                      <w:rPr>
                        <w:i/>
                        <w:iCs/>
                        <w:caps/>
                        <w:color w:val="000000"/>
                        <w:szCs w:val="18"/>
                      </w:rPr>
                      <w:t xml:space="preserve"> </w:t>
                    </w:r>
                  </w:p>
                </w:txbxContent>
              </v:textbox>
            </v:rect>
            <v:rect id="_x0000_s9194" style="position:absolute;left:3708;top:382;width:127;height:193" filled="f" stroked="f"/>
            <v:rect id="_x0000_s9195" style="position:absolute;left:3708;top:387;width:71;height:161;mso-wrap-style:none" filled="f" stroked="f">
              <v:textbox style="mso-fit-shape-to-text:t" inset="0,0,0,0">
                <w:txbxContent>
                  <w:p w:rsidR="000D3FD4" w:rsidRDefault="000D3FD4" w:rsidP="00C96365">
                    <w:pPr>
                      <w:spacing w:before="0"/>
                    </w:pPr>
                    <w:r>
                      <w:rPr>
                        <w:caps/>
                        <w:color w:val="000000"/>
                        <w:sz w:val="14"/>
                        <w:szCs w:val="14"/>
                      </w:rPr>
                      <w:t>0</w:t>
                    </w:r>
                  </w:p>
                </w:txbxContent>
              </v:textbox>
            </v:rect>
            <v:rect id="_x0000_s9196" style="position:absolute;left:3778;top:323;width:56;height:253;mso-wrap-style:none" filled="f" stroked="f">
              <v:textbox style="mso-fit-shape-to-text:t" inset="0,0,0,0">
                <w:txbxContent>
                  <w:p w:rsidR="000D3FD4" w:rsidRDefault="000D3FD4" w:rsidP="00C96365">
                    <w:pPr>
                      <w:spacing w:before="0"/>
                    </w:pPr>
                    <w:r>
                      <w:rPr>
                        <w:caps/>
                        <w:color w:val="000000"/>
                        <w:szCs w:val="22"/>
                      </w:rPr>
                      <w:t xml:space="preserve"> </w:t>
                    </w:r>
                  </w:p>
                </w:txbxContent>
              </v:textbox>
            </v:rect>
            <v:rect id="_x0000_s9197" style="position:absolute;left:48;top:1440;width:515;height:279" filled="f" stroked="f"/>
            <v:rect id="_x0000_s9198" style="position:absolute;left:23;top:1381;width:441;height:285;mso-wrap-style:none" filled="f" stroked="f">
              <v:textbox style="mso-fit-shape-to-text:t" inset="0,0,0,0">
                <w:txbxContent>
                  <w:p w:rsidR="000D3FD4" w:rsidRDefault="000D3FD4" w:rsidP="00C96365">
                    <w:pPr>
                      <w:spacing w:before="0"/>
                    </w:pPr>
                    <w:r>
                      <w:rPr>
                        <w:rFonts w:ascii="SimSun" w:cs="SimSun" w:hint="eastAsia"/>
                        <w:caps/>
                        <w:color w:val="000000"/>
                        <w:szCs w:val="18"/>
                      </w:rPr>
                      <w:t>输入</w:t>
                    </w:r>
                  </w:p>
                </w:txbxContent>
              </v:textbox>
            </v:rect>
            <v:rect id="_x0000_s9199" style="position:absolute;left:408;top:1433;width:56;height:253;mso-wrap-style:none" filled="f" stroked="f">
              <v:textbox style="mso-fit-shape-to-text:t" inset="0,0,0,0">
                <w:txbxContent>
                  <w:p w:rsidR="000D3FD4" w:rsidRDefault="000D3FD4" w:rsidP="00C96365">
                    <w:pPr>
                      <w:spacing w:before="0"/>
                    </w:pPr>
                    <w:r>
                      <w:rPr>
                        <w:caps/>
                        <w:color w:val="000000"/>
                        <w:szCs w:val="22"/>
                      </w:rPr>
                      <w:t xml:space="preserve"> </w:t>
                    </w:r>
                  </w:p>
                </w:txbxContent>
              </v:textbox>
            </v:rect>
            <v:rect id="_x0000_s9200" style="position:absolute;left:6572;top:3892;width:797;height:279" filled="f" stroked="f"/>
            <v:rect id="_x0000_s9201" style="position:absolute;left:6572;top:3782;width:531;height:285;mso-wrap-style:none" filled="f" stroked="f">
              <v:textbox style="mso-fit-shape-to-text:t" inset="0,0,0,0">
                <w:txbxContent>
                  <w:p w:rsidR="000D3FD4" w:rsidRDefault="000D3FD4" w:rsidP="00C96365">
                    <w:pPr>
                      <w:spacing w:before="0"/>
                      <w:rPr>
                        <w:lang w:eastAsia="zh-CN"/>
                      </w:rPr>
                    </w:pPr>
                    <w:r>
                      <w:rPr>
                        <w:rFonts w:ascii="SimSun" w:cs="SimSun" w:hint="eastAsia"/>
                        <w:caps/>
                        <w:color w:val="000000"/>
                        <w:szCs w:val="18"/>
                      </w:rPr>
                      <w:t>输出</w:t>
                    </w:r>
                    <w:r w:rsidRPr="006C3274">
                      <w:rPr>
                        <w:color w:val="000000"/>
                        <w:sz w:val="18"/>
                        <w:szCs w:val="18"/>
                        <w:lang w:eastAsia="zh-CN"/>
                      </w:rPr>
                      <w:t>2</w:t>
                    </w:r>
                  </w:p>
                </w:txbxContent>
              </v:textbox>
            </v:rect>
            <v:rect id="_x0000_s9202" style="position:absolute;left:6572;top:2884;width:797;height:280" filled="f" stroked="f"/>
            <v:rect id="_x0000_s9203" style="position:absolute;left:6572;top:2810;width:531;height:285;mso-wrap-style:none" filled="f" stroked="f">
              <v:textbox style="mso-fit-shape-to-text:t" inset="0,0,0,0">
                <w:txbxContent>
                  <w:p w:rsidR="000D3FD4" w:rsidRDefault="000D3FD4" w:rsidP="00C96365">
                    <w:pPr>
                      <w:spacing w:before="0"/>
                      <w:rPr>
                        <w:lang w:eastAsia="zh-CN"/>
                      </w:rPr>
                    </w:pPr>
                    <w:r>
                      <w:rPr>
                        <w:rFonts w:ascii="SimSun" w:cs="SimSun" w:hint="eastAsia"/>
                        <w:caps/>
                        <w:color w:val="000000"/>
                        <w:szCs w:val="18"/>
                      </w:rPr>
                      <w:t>输出</w:t>
                    </w:r>
                    <w:r w:rsidRPr="006C3274">
                      <w:rPr>
                        <w:color w:val="000000"/>
                        <w:sz w:val="18"/>
                        <w:szCs w:val="18"/>
                        <w:lang w:eastAsia="zh-CN"/>
                      </w:rPr>
                      <w:t>1</w:t>
                    </w:r>
                  </w:p>
                </w:txbxContent>
              </v:textbox>
            </v:rect>
            <v:rect id="_x0000_s9204" style="position:absolute;left:6572;top:9;width:797;height:279" filled="f" stroked="f"/>
            <v:rect id="_x0000_s9205" style="position:absolute;left:6660;top:4304;width:467;height:180;mso-wrap-style:none" filled="f" stroked="f">
              <v:textbox inset="0,0,0,0">
                <w:txbxContent>
                  <w:p w:rsidR="000D3FD4" w:rsidRDefault="000D3FD4" w:rsidP="00C96365">
                    <w:pPr>
                      <w:spacing w:before="0"/>
                      <w:rPr>
                        <w:lang w:eastAsia="zh-CN"/>
                      </w:rPr>
                    </w:pPr>
                    <w:r>
                      <w:rPr>
                        <w:caps/>
                        <w:color w:val="24282B"/>
                        <w:sz w:val="14"/>
                        <w:szCs w:val="14"/>
                      </w:rPr>
                      <w:t>1850-4</w:t>
                    </w:r>
                    <w:r>
                      <w:rPr>
                        <w:color w:val="24282B"/>
                        <w:sz w:val="14"/>
                        <w:szCs w:val="14"/>
                        <w:lang w:eastAsia="zh-CN"/>
                      </w:rPr>
                      <w:t>7</w:t>
                    </w:r>
                  </w:p>
                </w:txbxContent>
              </v:textbox>
            </v:rect>
            <w10:wrap type="none"/>
            <w10:anchorlock/>
          </v:group>
        </w:pict>
      </w:r>
    </w:p>
    <w:p w:rsidR="00C81654" w:rsidRPr="00C96365" w:rsidRDefault="00C81654" w:rsidP="00727069">
      <w:pPr>
        <w:spacing w:before="240" w:after="80"/>
        <w:jc w:val="center"/>
        <w:rPr>
          <w:rFonts w:hAnsi="SimSun" w:cs="SimSun"/>
          <w:sz w:val="18"/>
          <w:szCs w:val="18"/>
          <w:lang w:val="en-US" w:eastAsia="zh-CN"/>
        </w:rPr>
      </w:pPr>
      <w:r w:rsidRPr="00C96365">
        <w:rPr>
          <w:rFonts w:hAnsi="SimSun" w:cs="SimSun" w:hint="eastAsia"/>
          <w:sz w:val="18"/>
          <w:szCs w:val="18"/>
          <w:lang w:val="en-US" w:eastAsia="zh-CN"/>
        </w:rPr>
        <w:lastRenderedPageBreak/>
        <w:t>图</w:t>
      </w:r>
      <w:r w:rsidR="00C96365" w:rsidRPr="00C96365">
        <w:rPr>
          <w:rFonts w:hAnsi="SimSun" w:cs="SimSun"/>
          <w:sz w:val="18"/>
          <w:szCs w:val="18"/>
          <w:lang w:val="en-US" w:eastAsia="zh-CN"/>
        </w:rPr>
        <w:t>48</w:t>
      </w:r>
    </w:p>
    <w:p w:rsidR="00C81654" w:rsidRPr="00C96365" w:rsidRDefault="002423A7" w:rsidP="00C96365">
      <w:pPr>
        <w:spacing w:before="0" w:after="120"/>
        <w:jc w:val="center"/>
        <w:rPr>
          <w:b/>
          <w:sz w:val="18"/>
          <w:szCs w:val="18"/>
          <w:lang w:val="en-US" w:eastAsia="zh-CN"/>
        </w:rPr>
      </w:pPr>
      <w:r>
        <w:rPr>
          <w:rFonts w:hint="eastAsia"/>
          <w:b/>
          <w:sz w:val="18"/>
          <w:szCs w:val="18"/>
          <w:lang w:val="en-US" w:eastAsia="zh-CN"/>
        </w:rPr>
        <w:t>码</w:t>
      </w:r>
      <w:r w:rsidR="00C81654" w:rsidRPr="00C96365">
        <w:rPr>
          <w:rFonts w:hint="eastAsia"/>
          <w:b/>
          <w:sz w:val="18"/>
          <w:szCs w:val="18"/>
          <w:lang w:val="en-US" w:eastAsia="zh-CN"/>
        </w:rPr>
        <w:t>率为</w:t>
      </w:r>
      <w:r w:rsidR="00C81654" w:rsidRPr="00C96365">
        <w:rPr>
          <w:b/>
          <w:sz w:val="18"/>
          <w:szCs w:val="18"/>
          <w:lang w:val="en-US" w:eastAsia="zh-CN"/>
        </w:rPr>
        <w:t>1/2</w:t>
      </w:r>
      <w:r w:rsidR="00C81654" w:rsidRPr="00C96365">
        <w:rPr>
          <w:rFonts w:hint="eastAsia"/>
          <w:b/>
          <w:sz w:val="18"/>
          <w:szCs w:val="18"/>
          <w:lang w:val="en-US" w:eastAsia="zh-CN"/>
        </w:rPr>
        <w:t>约束长度为</w:t>
      </w:r>
      <w:r w:rsidR="00C81654" w:rsidRPr="00C96365">
        <w:rPr>
          <w:b/>
          <w:sz w:val="18"/>
          <w:szCs w:val="18"/>
          <w:lang w:val="en-US" w:eastAsia="zh-CN"/>
        </w:rPr>
        <w:t>9</w:t>
      </w:r>
      <w:r w:rsidR="00C81654" w:rsidRPr="00C96365">
        <w:rPr>
          <w:rFonts w:hint="eastAsia"/>
          <w:b/>
          <w:sz w:val="18"/>
          <w:szCs w:val="18"/>
          <w:lang w:val="en-US" w:eastAsia="zh-CN"/>
        </w:rPr>
        <w:t>的卷积编码发生器</w:t>
      </w:r>
    </w:p>
    <w:p w:rsidR="00C96365" w:rsidRPr="00450DA2" w:rsidRDefault="00C07726" w:rsidP="00C96365">
      <w:pPr>
        <w:pStyle w:val="FigureNo"/>
      </w:pPr>
      <w:r>
        <w:rPr>
          <w:noProof/>
          <w:lang w:val="en-US" w:eastAsia="zh-CN"/>
        </w:rPr>
        <w:pict>
          <v:rect id="_x0000_s9206" style="position:absolute;left:0;text-align:left;margin-left:379.7pt;margin-top:16.7pt;width:26.55pt;height:14.25pt;z-index:251605504;mso-wrap-style:none" filled="f" stroked="f">
            <v:textbox style="mso-fit-shape-to-text:t" inset="0,0,0,0">
              <w:txbxContent>
                <w:p w:rsidR="000D3FD4" w:rsidRDefault="000D3FD4" w:rsidP="00C96365">
                  <w:pPr>
                    <w:spacing w:before="0"/>
                    <w:rPr>
                      <w:lang w:eastAsia="zh-CN"/>
                    </w:rPr>
                  </w:pPr>
                  <w:r>
                    <w:rPr>
                      <w:rFonts w:ascii="SimSun" w:cs="SimSun" w:hint="eastAsia"/>
                      <w:caps/>
                      <w:color w:val="000000"/>
                      <w:szCs w:val="18"/>
                    </w:rPr>
                    <w:t>输出</w:t>
                  </w:r>
                  <w:r w:rsidRPr="000D3095">
                    <w:rPr>
                      <w:color w:val="000000"/>
                      <w:sz w:val="18"/>
                      <w:szCs w:val="18"/>
                      <w:lang w:eastAsia="zh-CN"/>
                    </w:rPr>
                    <w:t>0</w:t>
                  </w:r>
                </w:p>
              </w:txbxContent>
            </v:textbox>
          </v:rect>
        </w:pict>
      </w:r>
      <w:r>
        <w:rPr>
          <w:noProof/>
          <w:lang w:val="en-US" w:eastAsia="zh-CN"/>
        </w:rPr>
      </w:r>
      <w:r w:rsidR="00A435FA">
        <w:pict>
          <v:group id="_x0000_s9207" editas="canvas" style="width:359.45pt;height:170.1pt;mso-position-horizontal-relative:char;mso-position-vertical-relative:line" coordorigin=",-22" coordsize="7369,3487">
            <o:lock v:ext="edit" aspectratio="t"/>
            <v:shape id="_x0000_s9208" type="#_x0000_t75" style="position:absolute;top:-22;width:7369;height:3487" o:preferrelative="f">
              <v:fill o:detectmouseclick="t"/>
              <v:path o:extrusionok="t" o:connecttype="none"/>
              <o:lock v:ext="edit" text="t"/>
            </v:shape>
            <v:shape id="_x0000_s9209" style="position:absolute;left:3503;top:263;width:3266;height:383" coordsize="3266,383" path="m10,383l10,4,4,9r3262,l3266,,4,,,,,4,,383r10,xe" fillcolor="black" stroked="f">
              <v:path arrowok="t"/>
            </v:shape>
            <v:shape id="_x0000_s9210" style="position:absolute;left:6735;top:243;width:131;height:53" coordsize="131,53" path="m,l131,24,,53,,xe" fillcolor="black" strokeweight=".05pt">
              <v:path arrowok="t"/>
            </v:shape>
            <v:rect id="_x0000_s9211" style="position:absolute;top:1671;width:801;height:9" fillcolor="black" stroked="f"/>
            <v:shape id="_x0000_s9212" style="position:absolute;left:667;top:1651;width:129;height:53" coordsize="129,53" path="m,53l129,23,,,,53xe" fillcolor="black" stroked="f">
              <v:path arrowok="t"/>
            </v:shape>
            <v:shape id="_x0000_s9213" style="position:absolute;left:662;top:1647;width:158;height:61" coordsize="158,61" path="m,61l158,27,,,,61,9,57,9,4,5,9,134,33r,-9l5,52r4,5l,61xe" fillcolor="black" stroked="f">
              <v:path arrowok="t"/>
            </v:shape>
            <v:shape id="_x0000_s9214" style="position:absolute;left:552;top:1651;width:57;height:57" coordsize="57,57" path="m29,57l47,48,57,29,47,10,29,,9,10,,29,9,48r20,9xe" fillcolor="black" strokeweight=".05pt">
              <v:path arrowok="t"/>
            </v:shape>
            <v:rect id="_x0000_s9215" style="position:absolute;left:998;top:1671;width:541;height:9" fillcolor="black" stroked="f"/>
            <v:shape id="_x0000_s9216" style="position:absolute;left:1405;top:1651;width:131;height:53" coordsize="131,53" path="m,53l131,23,,,,53xe" fillcolor="black" stroked="f">
              <v:path arrowok="t"/>
            </v:shape>
            <v:shape id="_x0000_s9217" style="position:absolute;left:1401;top:1647;width:159;height:61" coordsize="159,61" path="m,61l159,27,,,,61,10,57,10,4,4,9,135,33r,-9l4,52r6,5l,61xe" fillcolor="black" stroked="f">
              <v:path arrowok="t"/>
            </v:shape>
            <v:shape id="_x0000_s9218" style="position:absolute;left:1285;top:1651;width:58;height:57" coordsize="58,57" path="m30,57l53,48,58,29,53,10,30,,10,10,,29,10,48r20,9xe" fillcolor="black" strokeweight=".05pt">
              <v:path arrowok="t"/>
            </v:shape>
            <v:rect id="_x0000_s9219" style="position:absolute;left:1732;top:1671;width:547;height:9" fillcolor="black" stroked="f"/>
            <v:shape id="_x0000_s9220" style="position:absolute;left:2139;top:1651;width:135;height:53" coordsize="135,53" path="m,53l135,23,,,,53xe" fillcolor="black" stroked="f">
              <v:path arrowok="t"/>
            </v:shape>
            <v:shape id="_x0000_s9221" style="position:absolute;left:2135;top:1647;width:163;height:61" coordsize="163,61" path="m,61l163,27,,,,61,10,57,10,4,4,9,139,33r,-9l4,52r6,5l,61xe" fillcolor="black" stroked="f">
              <v:path arrowok="t"/>
            </v:shape>
            <v:shape id="_x0000_s9222" style="position:absolute;left:2025;top:1651;width:56;height:57" coordsize="56,57" path="m29,57l47,48,56,29,47,10,29,,9,10,,29,9,48r20,9xe" fillcolor="black" strokeweight=".05pt">
              <v:path arrowok="t"/>
            </v:shape>
            <v:rect id="_x0000_s9223" style="position:absolute;left:2470;top:1671;width:543;height:9" fillcolor="black" stroked="f"/>
            <v:shape id="_x0000_s9224" style="position:absolute;left:2879;top:1651;width:129;height:53" coordsize="129,53" path="m,53l129,23,,,,53xe" fillcolor="black" stroked="f">
              <v:path arrowok="t"/>
            </v:shape>
            <v:shape id="_x0000_s9225" style="position:absolute;left:2874;top:1647;width:139;height:61" coordsize="139,61" path="m,57r,4l5,61,134,33r5,l139,24r-5,l5,,,,,4,,57r9,l9,4,5,9,134,33r,-9l5,52r4,5l,57xe" fillcolor="black" stroked="f">
              <v:path arrowok="t"/>
            </v:shape>
            <v:shape id="_x0000_s9226" style="position:absolute;left:2763;top:1651;width:53;height:57" coordsize="53,57" path="m24,57l48,48,53,29,48,10,24,,5,10,,29,5,48r19,9xe" fillcolor="black" strokeweight=".05pt">
              <v:path arrowok="t"/>
            </v:shape>
            <v:rect id="_x0000_s9227" style="position:absolute;left:3205;top:1671;width:546;height:9" fillcolor="black" stroked="f"/>
            <v:shape id="_x0000_s9228" style="position:absolute;left:3613;top:1651;width:135;height:53" coordsize="135,53" path="m,53l135,23,,,,53xe" fillcolor="black" stroked="f">
              <v:path arrowok="t"/>
            </v:shape>
            <v:shape id="_x0000_s9229" style="position:absolute;left:3608;top:1647;width:143;height:61" coordsize="143,61" path="m,57r,4l5,61,140,33r3,l143,24r-3,l5,,,,,4,,57r9,l9,4,5,9,140,33r,-9l5,52r4,5l,57xe" fillcolor="black" stroked="f">
              <v:path arrowok="t"/>
            </v:shape>
            <v:shape id="_x0000_s9230" style="position:absolute;left:3497;top:1651;width:58;height:57" coordsize="58,57" path="m29,57l49,48,58,29,49,10,29,,10,10,,29,10,48r19,9xe" fillcolor="black" strokeweight=".05pt">
              <v:path arrowok="t"/>
            </v:shape>
            <v:rect id="_x0000_s9231" style="position:absolute;left:3944;top:1671;width:542;height:9" fillcolor="black" stroked="f"/>
            <v:shape id="_x0000_s9232" style="position:absolute;left:4351;top:1651;width:129;height:53" coordsize="129,53" path="m,53l129,23,,,,53xe" fillcolor="black" stroked="f">
              <v:path arrowok="t"/>
            </v:shape>
            <v:shape id="_x0000_s9233" style="position:absolute;left:4346;top:1647;width:140;height:61" coordsize="140,61" path="m,57r,4l5,61,134,33r6,l140,24r-6,l5,,,,,4,,57r11,l11,4,5,9,134,33r,-9l5,52r6,5l,57xe" fillcolor="black" stroked="f">
              <v:path arrowok="t"/>
            </v:shape>
            <v:shape id="_x0000_s9234" style="position:absolute;left:4236;top:1651;width:54;height:57" coordsize="54,57" path="m30,57l48,48,54,29,48,10,30,,10,10,,29,10,48r20,9xe" fillcolor="black" strokeweight=".05pt">
              <v:path arrowok="t"/>
            </v:shape>
            <v:rect id="_x0000_s9235" style="position:absolute;left:4678;top:1671;width:546;height:9" fillcolor="black" stroked="f"/>
            <v:shape id="_x0000_s9236" style="position:absolute;left:5089;top:1651;width:131;height:53" coordsize="131,53" path="m,53l131,23,,,,53xe" fillcolor="black" stroked="f">
              <v:path arrowok="t"/>
            </v:shape>
            <v:shape id="_x0000_s9237" style="position:absolute;left:5086;top:1647;width:138;height:61" coordsize="138,61" path="m,57r,4l3,61,134,33r4,l138,24r-4,l3,,,,,4,,57r9,l9,4,3,9,134,33r,-9l3,52r6,5l,57xe" fillcolor="black" stroked="f">
              <v:path arrowok="t"/>
            </v:shape>
            <v:shape id="_x0000_s9238" style="position:absolute;left:4970;top:1651;width:58;height:57" coordsize="58,57" path="m29,57l48,48,58,29,48,10,29,,9,10,,29,9,48r20,9xe" fillcolor="black" strokeweight=".05pt">
              <v:path arrowok="t"/>
            </v:shape>
            <v:rect id="_x0000_s9239" style="position:absolute;left:5417;top:1671;width:541;height:9" fillcolor="black" stroked="f"/>
            <v:shape id="_x0000_s9240" style="position:absolute;left:5824;top:1651;width:130;height:53" coordsize="130,53" path="m,53l130,23,,,,53xe" fillcolor="black" stroked="f">
              <v:path arrowok="t"/>
            </v:shape>
            <v:shape id="_x0000_s9241" style="position:absolute;left:5819;top:1647;width:139;height:61" coordsize="139,61" path="m,57r,4l5,61,135,33r4,l139,24r-4,l5,,,,,4,,57r10,l10,4,5,9,135,33r,-9l5,52r5,5l,57xe" fillcolor="black" stroked="f">
              <v:path arrowok="t"/>
            </v:shape>
            <v:shape id="_x0000_s9242" style="position:absolute;left:5709;top:1651;width:58;height:57" coordsize="58,57" path="m29,57l48,48,58,29,48,10,29,,10,10,,29,10,48r19,9xe" fillcolor="black" strokeweight=".05pt">
              <v:path arrowok="t"/>
            </v:shape>
            <v:rect id="_x0000_s9243" style="position:absolute;left:820;top:1552;width:288;height:284" stroked="f"/>
            <v:shape id="_x0000_s9244" style="position:absolute;left:816;top:1547;width:292;height:289" coordsize="292,289" path="m,l,289r292,l292,,,,4,9r284,l282,5r,280l288,279,4,279r6,6l10,5,4,9,,xe" fillcolor="black" stroked="f">
              <v:path arrowok="t"/>
            </v:shape>
            <v:rect id="_x0000_s9245" style="position:absolute;left:1560;top:1552;width:287;height:284" stroked="f"/>
            <v:shape id="_x0000_s9246" style="position:absolute;left:1555;top:1547;width:292;height:289" coordsize="292,289" path="m,l,289r292,l292,,,,5,9r283,l282,5r,280l288,279,5,279r3,6l8,5,5,9,,xe" fillcolor="black" stroked="f">
              <v:path arrowok="t"/>
            </v:shape>
            <v:rect id="_x0000_s9247" style="position:absolute;left:2292;top:1552;width:288;height:284" stroked="f"/>
            <v:shape id="_x0000_s9248" style="position:absolute;left:2289;top:1547;width:291;height:289" coordsize="291,289" path="m3,l,,,289r291,l291,r-4,l3,r,9l287,9,282,5r,280l287,279,3,279r6,6l9,5,3,9,3,xe" fillcolor="black" stroked="f">
              <v:path arrowok="t"/>
            </v:shape>
            <v:rect id="_x0000_s9249" style="position:absolute;left:3032;top:1552;width:288;height:284" stroked="f"/>
            <v:shape id="_x0000_s9250" style="position:absolute;left:3027;top:1547;width:293;height:289" coordsize="293,289" path="m5,l,,,289r293,l293,r-5,l5,r,9l288,9,283,5r,280l288,279,5,279r6,6l11,5,5,9,5,xe" fillcolor="black" stroked="f">
              <v:path arrowok="t"/>
            </v:shape>
            <v:rect id="_x0000_s9251" style="position:absolute;left:3767;top:1552;width:288;height:284" stroked="f"/>
            <v:shape id="_x0000_s9252" style="position:absolute;left:3761;top:1547;width:294;height:289" coordsize="294,289" path="m6,l,,,289r294,l294,r-6,l6,r,9l288,9,284,5r,280l288,279,6,279r4,6l10,5,6,9,6,xe" fillcolor="black" stroked="f">
              <v:path arrowok="t"/>
            </v:shape>
            <v:rect id="_x0000_s9253" style="position:absolute;left:4504;top:1552;width:288;height:284" stroked="f"/>
            <v:shape id="_x0000_s9254" style="position:absolute;left:4501;top:1547;width:291;height:289" coordsize="291,289" path="m3,l,,,289r291,l291,r-4,l3,r,9l287,9,282,5r,280l287,279,3,279r6,6l9,5,3,9,3,xe" fillcolor="black" stroked="f">
              <v:path arrowok="t"/>
            </v:shape>
            <v:rect id="_x0000_s9255" style="position:absolute;left:5239;top:1552;width:288;height:284" stroked="f"/>
            <v:shape id="_x0000_s9256" style="position:absolute;left:5233;top:1547;width:294;height:289" coordsize="294,289" path="m6,l,,,289r294,l294,r-5,l6,r,9l289,9,284,5r,280l289,279,6,279r5,6l11,5,6,9,6,xe" fillcolor="black" stroked="f">
              <v:path arrowok="t"/>
            </v:shape>
            <v:rect id="_x0000_s9257" style="position:absolute;left:6113;top:1671;width:408;height:9" fillcolor="black" stroked="f"/>
            <v:shape id="_x0000_s9258" style="position:absolute;left:6117;top:1651;width:129;height:53" coordsize="129,53" path="m129,l,23,129,53,129,xe" fillcolor="black" stroked="f">
              <v:path arrowok="t"/>
            </v:shape>
            <v:shape id="_x0000_s9259" style="position:absolute;left:6113;top:1647;width:138;height:61" coordsize="138,61" path="m138,4r,-4l133,,4,24,,24r,9l4,33,133,61r5,l138,57r,-53l128,4r,53l133,52,4,24r,9l133,9,128,4r10,xe" fillcolor="black" stroked="f">
              <v:path arrowok="t"/>
            </v:shape>
            <v:shape id="_x0000_s9260" style="position:absolute;left:6472;top:1651;width:57;height:57" coordsize="57,57" path="m28,57l49,48,57,29,49,10,28,,9,10,,29,9,48r19,9xe" fillcolor="black" strokeweight=".05pt">
              <v:path arrowok="t"/>
            </v:shape>
            <v:rect id="_x0000_s9261" style="position:absolute;left:5979;top:1552;width:287;height:284" stroked="f"/>
            <v:shape id="_x0000_s9262" style="position:absolute;left:5973;top:1547;width:293;height:289" coordsize="293,289" path="m5,l,,,289r293,l293,r-5,l5,r,9l288,9,284,5r,280l288,279,5,279r4,6l9,5,5,9,5,xe" fillcolor="black" stroked="f">
              <v:path arrowok="t"/>
            </v:shape>
            <v:oval id="_x0000_s9263" style="position:absolute;left:3359;top:508;width:317;height:315" stroked="f"/>
            <v:shape id="_x0000_s9264" style="position:absolute;left:3353;top:505;width:322;height:317" coordsize="322,317" path="m,155r,39l6,199r,9l10,218r6,3l16,227r4,14l34,255r6,10l63,288r14,5l83,293r,5l96,303r5,l111,308r5,l126,312r24,l160,317r3,l163,312r24,l197,308r5,l211,303r6,l231,298r,-5l240,293r20,-14l270,274r8,-9l283,255r15,-18l298,227r5,l307,212r,-4l312,199r,-5l317,184r,-23l322,161r,-6l317,146r,-24l312,112r,-3l307,99r,-5l303,80r-5,l298,75,294,61,270,37,260,32,245,19,231,13r-4,l221,9,211,3r-9,l197,,116,r-5,3l101,3,92,9r-5,4l83,13,63,24,24,61,16,80r,5l10,89,6,99r,10l,112r,43l10,155r,-43l16,109r,-10l20,99,24,85r,-5l29,80,34,70,72,32,83,27r,-3l87,24r14,-5l101,13r10,l116,9r44,l197,9r5,4l211,13r,6l227,24r4,l236,27r15,16l260,46r23,24l288,75r,5l294,89r4,5l298,99r5,10l303,112r4,10l307,146r5,9l312,152r-5,9l307,184r-4,10l303,199r-5,9l298,212r-4,6l288,227r,10l274,245r-4,10l260,265r-9,5l240,284r-9,l221,288r-4,5l211,293r-9,5l197,298r-10,5l163,303r-9,5l160,308r-10,-5l126,303r-10,-5l111,298r-10,-5l96,293r-4,-5l83,284r-6,l72,279,49,255,43,245,29,231r-5,-4l24,221,20,208r-4,l16,199r-6,-5l10,155,,155xe" fillcolor="black" stroked="f">
              <v:path arrowok="t"/>
            </v:shape>
            <v:shape id="_x0000_s9265" style="position:absolute;left:2787;top:822;width:595;height:1816" coordsize="595,1816" path="m586,l6,279r-6,l,1403r586,413l595,1806,10,1394r,4l10,284r-4,6l586,10,586,xe" fillcolor="black" stroked="f">
              <v:path arrowok="t"/>
            </v:shape>
            <v:shape id="_x0000_s9266" style="position:absolute;left:2054;top:770;width:1272;height:1877" coordsize="1272,1877" path="m1272,l4,327r-4,l,1469r4,l1223,1877r,-9l4,1459r5,6l9,331r-5,5l1272,9r,-9xe" fillcolor="black" stroked="f">
              <v:path arrowok="t"/>
            </v:shape>
            <v:shape id="_x0000_s9267" style="position:absolute;left:566;top:651;width:2744;height:2129" coordsize="2744,2129" path="m2735,l,,,2129r2744,l2744,2120,6,2120r4,3l10,6,6,9r2729,l2735,xe" fillcolor="black" stroked="f">
              <v:path arrowok="t"/>
            </v:shape>
            <v:shape id="_x0000_s9268" style="position:absolute;left:1315;top:1680;width:1943;height:1025" coordsize="1943,1025" path="m,l,536r4,l1943,1025r,-11l4,526r6,4l10,,,xe" fillcolor="black" stroked="f">
              <v:path arrowok="t"/>
            </v:shape>
            <v:shape id="_x0000_s9269" style="position:absolute;left:3708;top:641;width:2803;height:2139" coordsize="2803,2139" path="m,10r2797,l2792,5r,2128l2797,2130r-2720,l77,2139r2720,l2803,2139r,-6l2803,5r,-5l2797,,,,,10xe" fillcolor="black" stroked="f">
              <v:path arrowok="t"/>
            </v:shape>
            <v:shape id="_x0000_s9270" style="position:absolute;left:3665;top:1680;width:610;height:943" coordsize="610,943" path="m601,r,555l601,549,,934r10,9l610,559r,-4l610,r-9,xe" fillcolor="black" stroked="f">
              <v:path arrowok="t"/>
            </v:shape>
            <v:shape id="_x0000_s9271" style="position:absolute;left:3780;top:1656;width:1963;height:1033" coordsize="1963,1033" path="m1953,r,569l1958,564,,1025r,8l1958,573r5,l1963,569,1963,r-10,xe" fillcolor="black" stroked="f">
              <v:path arrowok="t"/>
            </v:shape>
            <v:rect id="_x0000_s9272" style="position:absolute;left:3516;top:1665;width:10;height:868" fillcolor="black" stroked="f"/>
            <v:shape id="_x0000_s9273" style="position:absolute;left:3516;top:2737;width:3259;height:417" coordsize="3259,417" path="m,l,417r3259,l3259,408,5,408r5,4l10,,,xe" fillcolor="black" stroked="f">
              <v:path arrowok="t"/>
            </v:shape>
            <v:oval id="_x0000_s9274" style="position:absolute;left:3373;top:2628;width:318;height:314" stroked="f"/>
            <v:shape id="_x0000_s9275" style="position:absolute;left:3369;top:2623;width:321;height:317" coordsize="321,317" path="m,157r,37l4,199r,9l8,217r5,6l13,228r5,14l33,257r4,9l61,289r15,5l80,294r,5l95,303r5,l110,308r4,l123,313r24,l157,317r5,l162,313r24,l195,308r6,l211,303r4,l229,299r,-5l239,294r19,-14l267,276r11,-10l282,257r14,-19l296,228r5,l306,214r,-6l311,199r,-5l315,185r,-24l321,161r,-4l315,148r,-24l311,114r,-6l306,99r,-4l301,82r-5,l296,76,291,61,267,39r-9,-6l244,19,229,15r-5,l220,10,211,5r-10,l195,,114,r-4,5l100,5,90,10r-5,5l80,15,61,24,24,61,13,82r,3l8,91,4,99r,9l,114r,43l8,157r,-43l13,108r,-9l18,99,24,85r,-3l27,82,33,71,71,33r9,-4l80,24r5,l100,19r,-4l110,15r4,-5l157,10r38,l201,15r10,l211,19r13,5l229,24r6,5l248,42r10,6l282,71r5,5l287,82r4,9l296,95r,4l301,108r,6l306,124r,24l311,157r,-6l306,161r,24l301,194r,5l296,208r,6l291,217r-4,11l287,238r-15,9l258,266r-10,4l239,284r-10,l220,289r-5,5l211,294r-10,5l195,299r-9,4l162,303r-10,5l157,308r-10,-5l123,303r-9,-4l110,299r-10,-5l95,294r-5,-5l80,284r-4,l71,280,47,257,42,247,27,233r-3,-5l24,223,18,208r-5,l13,199,8,194r,-37l,157xe" fillcolor="black" stroked="f">
              <v:path arrowok="t"/>
            </v:shape>
            <v:shape id="_x0000_s9276" style="position:absolute;left:3694;top:2747;width:134;height:51" coordsize="134,51" path="m134,l,27,134,51,134,xe" fillcolor="black" strokeweight=".05pt">
              <v:path arrowok="t"/>
            </v:shape>
            <v:shape id="_x0000_s9277" style="position:absolute;left:3225;top:2747;width:134;height:51" coordsize="134,51" path="m,51l134,27,,,,51xe" fillcolor="black" strokeweight=".05pt">
              <v:path arrowok="t"/>
            </v:shape>
            <v:shape id="_x0000_s9278" style="position:absolute;left:3497;top:2481;width:53;height:133" coordsize="53,133" path="m,l24,133,53,,,xe" fillcolor="black" strokeweight=".05pt">
              <v:path arrowok="t"/>
            </v:shape>
            <v:shape id="_x0000_s9279" style="position:absolute;left:3286;top:2556;width:125;height:100" coordsize="125,100" path="m,49r125,51l34,,,49xe" fillcolor="black" strokeweight=".05pt">
              <v:path arrowok="t"/>
            </v:shape>
            <v:shape id="_x0000_s9280" style="position:absolute;left:3229;top:2671;width:134;height:60" coordsize="134,60" path="m,47l134,60,14,,,47xe" fillcolor="black" strokeweight=".05pt">
              <v:path arrowok="t"/>
            </v:shape>
            <v:shape id="_x0000_s9281" style="position:absolute;left:3617;top:2556;width:134;height:82" coordsize="134,82" path="m110,l,82,134,49,110,xe" fillcolor="black" strokeweight=".05pt">
              <v:path arrowok="t"/>
            </v:shape>
            <v:shape id="_x0000_s9282" style="position:absolute;left:6735;top:3117;width:131;height:56" coordsize="131,56" path="m,56l131,28,,,,56xe" fillcolor="black" strokeweight=".05pt">
              <v:path arrowok="t"/>
            </v:shape>
            <v:shape id="_x0000_s9283" style="position:absolute;left:3209;top:627;width:130;height:53" coordsize="130,53" path="m,53l130,24,,,,53xe" fillcolor="black" strokeweight=".05pt">
              <v:path arrowok="t"/>
            </v:shape>
            <v:shape id="_x0000_s9284" style="position:absolute;left:3680;top:623;width:135;height:52" coordsize="135,52" path="m135,l,28,135,52,135,xe" fillcolor="black" strokeweight=".05pt">
              <v:path arrowok="t"/>
            </v:shape>
            <v:shape id="_x0000_s9285" style="position:absolute;left:3286;top:803;width:134;height:80" coordsize="134,80" path="m24,80l134,,,29,24,80xe" fillcolor="black" strokeweight=".05pt">
              <v:path arrowok="t"/>
            </v:shape>
            <v:shape id="_x0000_s9286" style="position:absolute;left:3238;top:750;width:139;height:67" coordsize="139,67" path="m20,67l139,,,20,20,67xe" fillcolor="black" strokeweight=".05pt">
              <v:path arrowok="t"/>
            </v:shape>
            <v:rect id="_x0000_s9287" style="position:absolute;left:3507;top:505;width:9;height:312" fillcolor="black" stroked="f"/>
            <v:rect id="_x0000_s9288" style="position:absolute;left:3353;top:651;width:317;height:9" fillcolor="black" stroked="f"/>
            <v:rect id="_x0000_s9289" style="position:absolute;left:3521;top:2628;width:10;height:312" fillcolor="black" stroked="f"/>
            <v:rect id="_x0000_s9290" style="position:absolute;left:3369;top:2771;width:315;height:9" fillcolor="black" stroked="f"/>
            <v:shape id="_x0000_s9291" style="position:absolute;left:3675;top:2647;width:140;height:58" coordsize="140,58" path="m129,l,52r140,6l129,xe" fillcolor="black" strokeweight=".05pt">
              <v:path arrowok="t"/>
            </v:shape>
            <v:shape id="_x0000_s9292" style="position:absolute;left:3253;top:2614;width:129;height:80" coordsize="129,80" path="m,48l129,80,19,,,48xe" fillcolor="black" strokeweight=".05pt">
              <v:path arrowok="t"/>
            </v:shape>
            <v:rect id="_x0000_s9293" style="position:absolute;left:897;top:1584;width:227;height:277" filled="f" stroked="f"/>
            <v:rect id="_x0000_s9294" style="position:absolute;left:897;top:1591;width:163;height:260;mso-wrap-style:none" filled="f" stroked="f">
              <v:textbox style="mso-fit-shape-to-text:t" inset="0,0,0,0">
                <w:txbxContent>
                  <w:p w:rsidR="000D3FD4" w:rsidRDefault="000D3FD4" w:rsidP="00C96365">
                    <w:pPr>
                      <w:spacing w:before="0"/>
                    </w:pPr>
                    <w:r>
                      <w:rPr>
                        <w:i/>
                        <w:iCs/>
                        <w:caps/>
                        <w:color w:val="000000"/>
                        <w:szCs w:val="18"/>
                      </w:rPr>
                      <w:t>D</w:t>
                    </w:r>
                  </w:p>
                </w:txbxContent>
              </v:textbox>
            </v:rect>
            <v:rect id="_x0000_s9295" style="position:absolute;left:1028;top:1591;width:58;height:260;mso-wrap-style:none" filled="f" stroked="f">
              <v:textbox style="mso-fit-shape-to-text:t" inset="0,0,0,0">
                <w:txbxContent>
                  <w:p w:rsidR="000D3FD4" w:rsidRDefault="000D3FD4" w:rsidP="00C96365">
                    <w:pPr>
                      <w:spacing w:before="0"/>
                    </w:pPr>
                    <w:r>
                      <w:rPr>
                        <w:i/>
                        <w:iCs/>
                        <w:caps/>
                        <w:color w:val="000000"/>
                        <w:szCs w:val="18"/>
                      </w:rPr>
                      <w:t xml:space="preserve"> </w:t>
                    </w:r>
                  </w:p>
                </w:txbxContent>
              </v:textbox>
            </v:rect>
            <v:rect id="_x0000_s9296" style="position:absolute;left:1631;top:1584;width:227;height:277" filled="f" stroked="f"/>
            <v:rect id="_x0000_s9297" style="position:absolute;left:1631;top:1591;width:163;height:260;mso-wrap-style:none" filled="f" stroked="f">
              <v:textbox style="mso-fit-shape-to-text:t" inset="0,0,0,0">
                <w:txbxContent>
                  <w:p w:rsidR="000D3FD4" w:rsidRDefault="000D3FD4" w:rsidP="00C96365">
                    <w:pPr>
                      <w:spacing w:before="0"/>
                    </w:pPr>
                    <w:r>
                      <w:rPr>
                        <w:i/>
                        <w:iCs/>
                        <w:caps/>
                        <w:color w:val="000000"/>
                        <w:szCs w:val="18"/>
                      </w:rPr>
                      <w:t>D</w:t>
                    </w:r>
                  </w:p>
                </w:txbxContent>
              </v:textbox>
            </v:rect>
            <v:rect id="_x0000_s9298" style="position:absolute;left:1761;top:1591;width:57;height:260;mso-wrap-style:none" filled="f" stroked="f">
              <v:textbox style="mso-fit-shape-to-text:t" inset="0,0,0,0">
                <w:txbxContent>
                  <w:p w:rsidR="000D3FD4" w:rsidRDefault="000D3FD4" w:rsidP="00C96365">
                    <w:pPr>
                      <w:spacing w:before="0"/>
                    </w:pPr>
                    <w:r>
                      <w:rPr>
                        <w:i/>
                        <w:iCs/>
                        <w:caps/>
                        <w:color w:val="000000"/>
                        <w:szCs w:val="18"/>
                      </w:rPr>
                      <w:t xml:space="preserve"> </w:t>
                    </w:r>
                  </w:p>
                </w:txbxContent>
              </v:textbox>
            </v:rect>
            <v:rect id="_x0000_s9299" style="position:absolute;left:2369;top:1584;width:227;height:277" filled="f" stroked="f"/>
            <v:rect id="_x0000_s9300" style="position:absolute;left:2369;top:1591;width:163;height:260;mso-wrap-style:none" filled="f" stroked="f">
              <v:textbox style="mso-fit-shape-to-text:t" inset="0,0,0,0">
                <w:txbxContent>
                  <w:p w:rsidR="000D3FD4" w:rsidRDefault="000D3FD4" w:rsidP="00C96365">
                    <w:pPr>
                      <w:spacing w:before="0"/>
                    </w:pPr>
                    <w:r>
                      <w:rPr>
                        <w:i/>
                        <w:iCs/>
                        <w:caps/>
                        <w:color w:val="000000"/>
                        <w:szCs w:val="18"/>
                      </w:rPr>
                      <w:t>D</w:t>
                    </w:r>
                  </w:p>
                </w:txbxContent>
              </v:textbox>
            </v:rect>
            <v:rect id="_x0000_s9301" style="position:absolute;left:2500;top:1591;width:57;height:260;mso-wrap-style:none" filled="f" stroked="f">
              <v:textbox style="mso-fit-shape-to-text:t" inset="0,0,0,0">
                <w:txbxContent>
                  <w:p w:rsidR="000D3FD4" w:rsidRDefault="000D3FD4" w:rsidP="00C96365">
                    <w:pPr>
                      <w:spacing w:before="0"/>
                    </w:pPr>
                    <w:r>
                      <w:rPr>
                        <w:i/>
                        <w:iCs/>
                        <w:caps/>
                        <w:color w:val="000000"/>
                        <w:szCs w:val="18"/>
                      </w:rPr>
                      <w:t xml:space="preserve"> </w:t>
                    </w:r>
                  </w:p>
                </w:txbxContent>
              </v:textbox>
            </v:rect>
            <v:rect id="_x0000_s9302" style="position:absolute;left:3104;top:1584;width:226;height:277" filled="f" stroked="f"/>
            <v:rect id="_x0000_s9303" style="position:absolute;left:3103;top:1591;width:163;height:260;mso-wrap-style:none" filled="f" stroked="f">
              <v:textbox style="mso-fit-shape-to-text:t" inset="0,0,0,0">
                <w:txbxContent>
                  <w:p w:rsidR="000D3FD4" w:rsidRDefault="000D3FD4" w:rsidP="00C96365">
                    <w:pPr>
                      <w:spacing w:before="0"/>
                    </w:pPr>
                    <w:r>
                      <w:rPr>
                        <w:i/>
                        <w:iCs/>
                        <w:caps/>
                        <w:color w:val="000000"/>
                        <w:szCs w:val="18"/>
                      </w:rPr>
                      <w:t>D</w:t>
                    </w:r>
                  </w:p>
                </w:txbxContent>
              </v:textbox>
            </v:rect>
            <v:rect id="_x0000_s9304" style="position:absolute;left:3234;top:1591;width:57;height:260;mso-wrap-style:none" filled="f" stroked="f">
              <v:textbox style="mso-fit-shape-to-text:t" inset="0,0,0,0">
                <w:txbxContent>
                  <w:p w:rsidR="000D3FD4" w:rsidRDefault="000D3FD4" w:rsidP="00C96365">
                    <w:pPr>
                      <w:spacing w:before="0"/>
                    </w:pPr>
                    <w:r>
                      <w:rPr>
                        <w:i/>
                        <w:iCs/>
                        <w:caps/>
                        <w:color w:val="000000"/>
                        <w:szCs w:val="18"/>
                      </w:rPr>
                      <w:t xml:space="preserve"> </w:t>
                    </w:r>
                  </w:p>
                </w:txbxContent>
              </v:textbox>
            </v:rect>
            <v:rect id="_x0000_s9305" style="position:absolute;left:3843;top:1584;width:226;height:277" filled="f" stroked="f"/>
            <v:rect id="_x0000_s9306" style="position:absolute;left:3842;top:1591;width:163;height:260;mso-wrap-style:none" filled="f" stroked="f">
              <v:textbox style="mso-fit-shape-to-text:t" inset="0,0,0,0">
                <w:txbxContent>
                  <w:p w:rsidR="000D3FD4" w:rsidRDefault="000D3FD4" w:rsidP="00C96365">
                    <w:pPr>
                      <w:spacing w:before="0"/>
                    </w:pPr>
                    <w:r>
                      <w:rPr>
                        <w:i/>
                        <w:iCs/>
                        <w:caps/>
                        <w:color w:val="000000"/>
                        <w:szCs w:val="18"/>
                      </w:rPr>
                      <w:t>D</w:t>
                    </w:r>
                  </w:p>
                </w:txbxContent>
              </v:textbox>
            </v:rect>
            <v:rect id="_x0000_s9307" style="position:absolute;left:3972;top:1591;width:57;height:260;mso-wrap-style:none" filled="f" stroked="f">
              <v:textbox style="mso-fit-shape-to-text:t" inset="0,0,0,0">
                <w:txbxContent>
                  <w:p w:rsidR="000D3FD4" w:rsidRDefault="000D3FD4" w:rsidP="00C96365">
                    <w:pPr>
                      <w:spacing w:before="0"/>
                    </w:pPr>
                    <w:r>
                      <w:rPr>
                        <w:i/>
                        <w:iCs/>
                        <w:caps/>
                        <w:color w:val="000000"/>
                        <w:szCs w:val="18"/>
                      </w:rPr>
                      <w:t xml:space="preserve"> </w:t>
                    </w:r>
                  </w:p>
                </w:txbxContent>
              </v:textbox>
            </v:rect>
            <v:rect id="_x0000_s9308" style="position:absolute;left:4581;top:1584;width:227;height:277" filled="f" stroked="f"/>
            <v:rect id="_x0000_s9309" style="position:absolute;left:4581;top:1591;width:163;height:260;mso-wrap-style:none" filled="f" stroked="f">
              <v:textbox style="mso-fit-shape-to-text:t" inset="0,0,0,0">
                <w:txbxContent>
                  <w:p w:rsidR="000D3FD4" w:rsidRDefault="000D3FD4" w:rsidP="00C96365">
                    <w:pPr>
                      <w:spacing w:before="0"/>
                    </w:pPr>
                    <w:r>
                      <w:rPr>
                        <w:i/>
                        <w:iCs/>
                        <w:caps/>
                        <w:color w:val="000000"/>
                        <w:szCs w:val="18"/>
                      </w:rPr>
                      <w:t>D</w:t>
                    </w:r>
                  </w:p>
                </w:txbxContent>
              </v:textbox>
            </v:rect>
            <v:rect id="_x0000_s9310" style="position:absolute;left:4712;top:1591;width:58;height:260;mso-wrap-style:none" filled="f" stroked="f">
              <v:textbox style="mso-fit-shape-to-text:t" inset="0,0,0,0">
                <w:txbxContent>
                  <w:p w:rsidR="000D3FD4" w:rsidRDefault="000D3FD4" w:rsidP="00C96365">
                    <w:pPr>
                      <w:spacing w:before="0"/>
                    </w:pPr>
                    <w:r>
                      <w:rPr>
                        <w:i/>
                        <w:iCs/>
                        <w:caps/>
                        <w:color w:val="000000"/>
                        <w:szCs w:val="18"/>
                      </w:rPr>
                      <w:t xml:space="preserve"> </w:t>
                    </w:r>
                  </w:p>
                </w:txbxContent>
              </v:textbox>
            </v:rect>
            <v:rect id="_x0000_s9311" style="position:absolute;left:5316;top:1584;width:226;height:277" filled="f" stroked="f"/>
            <v:rect id="_x0000_s9312" style="position:absolute;left:5315;top:1591;width:163;height:260;mso-wrap-style:none" filled="f" stroked="f">
              <v:textbox style="mso-fit-shape-to-text:t" inset="0,0,0,0">
                <w:txbxContent>
                  <w:p w:rsidR="000D3FD4" w:rsidRDefault="000D3FD4" w:rsidP="00C96365">
                    <w:pPr>
                      <w:spacing w:before="0"/>
                    </w:pPr>
                    <w:r>
                      <w:rPr>
                        <w:i/>
                        <w:iCs/>
                        <w:caps/>
                        <w:color w:val="000000"/>
                        <w:szCs w:val="18"/>
                      </w:rPr>
                      <w:t>D</w:t>
                    </w:r>
                  </w:p>
                </w:txbxContent>
              </v:textbox>
            </v:rect>
            <v:rect id="_x0000_s9313" style="position:absolute;left:5446;top:1591;width:57;height:260;mso-wrap-style:none" filled="f" stroked="f">
              <v:textbox style="mso-fit-shape-to-text:t" inset="0,0,0,0">
                <w:txbxContent>
                  <w:p w:rsidR="000D3FD4" w:rsidRDefault="000D3FD4" w:rsidP="00C96365">
                    <w:pPr>
                      <w:spacing w:before="0"/>
                    </w:pPr>
                    <w:r>
                      <w:rPr>
                        <w:i/>
                        <w:iCs/>
                        <w:caps/>
                        <w:color w:val="000000"/>
                        <w:szCs w:val="18"/>
                      </w:rPr>
                      <w:t xml:space="preserve"> </w:t>
                    </w:r>
                  </w:p>
                </w:txbxContent>
              </v:textbox>
            </v:rect>
            <v:rect id="_x0000_s9314" style="position:absolute;left:6055;top:1584;width:225;height:277" filled="f" stroked="f"/>
            <v:rect id="_x0000_s9315" style="position:absolute;left:6054;top:1591;width:163;height:260;mso-wrap-style:none" filled="f" stroked="f">
              <v:textbox style="mso-fit-shape-to-text:t" inset="0,0,0,0">
                <w:txbxContent>
                  <w:p w:rsidR="000D3FD4" w:rsidRDefault="000D3FD4" w:rsidP="00C96365">
                    <w:pPr>
                      <w:spacing w:before="0"/>
                    </w:pPr>
                    <w:r>
                      <w:rPr>
                        <w:i/>
                        <w:iCs/>
                        <w:caps/>
                        <w:color w:val="000000"/>
                        <w:szCs w:val="18"/>
                      </w:rPr>
                      <w:t>D</w:t>
                    </w:r>
                  </w:p>
                </w:txbxContent>
              </v:textbox>
            </v:rect>
            <v:rect id="_x0000_s9316" style="position:absolute;left:6184;top:1591;width:57;height:260;mso-wrap-style:none" filled="f" stroked="f">
              <v:textbox style="mso-fit-shape-to-text:t" inset="0,0,0,0">
                <w:txbxContent>
                  <w:p w:rsidR="000D3FD4" w:rsidRDefault="000D3FD4" w:rsidP="00C96365">
                    <w:pPr>
                      <w:spacing w:before="0"/>
                    </w:pPr>
                    <w:r>
                      <w:rPr>
                        <w:i/>
                        <w:iCs/>
                        <w:caps/>
                        <w:color w:val="000000"/>
                        <w:szCs w:val="18"/>
                      </w:rPr>
                      <w:t xml:space="preserve"> </w:t>
                    </w:r>
                  </w:p>
                </w:txbxContent>
              </v:textbox>
            </v:rect>
            <v:rect id="_x0000_s9317" style="position:absolute;left:3631;top:2883;width:227;height:278" filled="f" stroked="f"/>
            <v:rect id="_x0000_s9318" style="position:absolute;left:3631;top:2891;width:163;height:259;mso-wrap-style:none" filled="f" stroked="f">
              <v:textbox style="mso-fit-shape-to-text:t" inset="0,0,0,0">
                <w:txbxContent>
                  <w:p w:rsidR="000D3FD4" w:rsidRDefault="000D3FD4" w:rsidP="00C96365">
                    <w:pPr>
                      <w:spacing w:before="0"/>
                    </w:pPr>
                    <w:r>
                      <w:rPr>
                        <w:i/>
                        <w:iCs/>
                        <w:caps/>
                        <w:color w:val="000000"/>
                        <w:szCs w:val="18"/>
                      </w:rPr>
                      <w:t>G</w:t>
                    </w:r>
                  </w:p>
                </w:txbxContent>
              </v:textbox>
            </v:rect>
            <v:rect id="_x0000_s9319" style="position:absolute;left:3761;top:2891;width:57;height:259;mso-wrap-style:none" filled="f" stroked="f">
              <v:textbox style="mso-fit-shape-to-text:t" inset="0,0,0,0">
                <w:txbxContent>
                  <w:p w:rsidR="000D3FD4" w:rsidRDefault="000D3FD4" w:rsidP="00C96365">
                    <w:pPr>
                      <w:spacing w:before="0"/>
                    </w:pPr>
                    <w:r>
                      <w:rPr>
                        <w:i/>
                        <w:iCs/>
                        <w:caps/>
                        <w:color w:val="000000"/>
                        <w:szCs w:val="18"/>
                      </w:rPr>
                      <w:t xml:space="preserve"> </w:t>
                    </w:r>
                  </w:p>
                </w:txbxContent>
              </v:textbox>
            </v:rect>
            <v:rect id="_x0000_s9320" style="position:absolute;left:3767;top:2974;width:126;height:190" filled="f" stroked="f"/>
            <v:rect id="_x0000_s9321" style="position:absolute;left:3766;top:2979;width:71;height:161;mso-wrap-style:none" filled="f" stroked="f">
              <v:textbox style="mso-fit-shape-to-text:t" inset="0,0,0,0">
                <w:txbxContent>
                  <w:p w:rsidR="000D3FD4" w:rsidRDefault="000D3FD4" w:rsidP="00C96365">
                    <w:pPr>
                      <w:spacing w:before="0"/>
                    </w:pPr>
                    <w:r>
                      <w:rPr>
                        <w:caps/>
                        <w:color w:val="000000"/>
                        <w:sz w:val="14"/>
                        <w:szCs w:val="14"/>
                      </w:rPr>
                      <w:t>1</w:t>
                    </w:r>
                  </w:p>
                </w:txbxContent>
              </v:textbox>
            </v:rect>
            <v:rect id="_x0000_s9322" style="position:absolute;left:3836;top:2916;width:56;height:253;mso-wrap-style:none" filled="f" stroked="f">
              <v:textbox style="mso-fit-shape-to-text:t" inset="0,0,0,0">
                <w:txbxContent>
                  <w:p w:rsidR="000D3FD4" w:rsidRDefault="000D3FD4" w:rsidP="00C96365">
                    <w:pPr>
                      <w:spacing w:before="0"/>
                    </w:pPr>
                    <w:r>
                      <w:rPr>
                        <w:caps/>
                        <w:color w:val="000000"/>
                      </w:rPr>
                      <w:t xml:space="preserve"> </w:t>
                    </w:r>
                  </w:p>
                </w:txbxContent>
              </v:textbox>
            </v:rect>
            <v:rect id="_x0000_s9323" style="position:absolute;left:3580;top:309;width:225;height:277" filled="f" stroked="f"/>
            <v:rect id="_x0000_s9324" style="position:absolute;left:3579;top:316;width:163;height:260;mso-wrap-style:none" filled="f" stroked="f">
              <v:textbox style="mso-fit-shape-to-text:t" inset="0,0,0,0">
                <w:txbxContent>
                  <w:p w:rsidR="000D3FD4" w:rsidRDefault="000D3FD4" w:rsidP="00C96365">
                    <w:pPr>
                      <w:spacing w:before="0"/>
                    </w:pPr>
                    <w:r>
                      <w:rPr>
                        <w:i/>
                        <w:iCs/>
                        <w:caps/>
                        <w:color w:val="000000"/>
                        <w:szCs w:val="18"/>
                      </w:rPr>
                      <w:t>G</w:t>
                    </w:r>
                  </w:p>
                </w:txbxContent>
              </v:textbox>
            </v:rect>
            <v:rect id="_x0000_s9325" style="position:absolute;left:3709;top:316;width:57;height:260;mso-wrap-style:none" filled="f" stroked="f">
              <v:textbox style="mso-fit-shape-to-text:t" inset="0,0,0,0">
                <w:txbxContent>
                  <w:p w:rsidR="000D3FD4" w:rsidRDefault="000D3FD4" w:rsidP="00C96365">
                    <w:pPr>
                      <w:spacing w:before="0"/>
                    </w:pPr>
                    <w:r>
                      <w:rPr>
                        <w:i/>
                        <w:iCs/>
                        <w:caps/>
                        <w:color w:val="000000"/>
                        <w:szCs w:val="18"/>
                      </w:rPr>
                      <w:t xml:space="preserve"> </w:t>
                    </w:r>
                  </w:p>
                </w:txbxContent>
              </v:textbox>
            </v:rect>
            <v:rect id="_x0000_s9326" style="position:absolute;left:3708;top:399;width:127;height:191" filled="f" stroked="f"/>
            <v:rect id="_x0000_s9327" style="position:absolute;left:3708;top:404;width:71;height:161;mso-wrap-style:none" filled="f" stroked="f">
              <v:textbox style="mso-fit-shape-to-text:t" inset="0,0,0,0">
                <w:txbxContent>
                  <w:p w:rsidR="000D3FD4" w:rsidRDefault="000D3FD4" w:rsidP="00C96365">
                    <w:pPr>
                      <w:spacing w:before="0"/>
                    </w:pPr>
                    <w:r>
                      <w:rPr>
                        <w:caps/>
                        <w:color w:val="000000"/>
                        <w:sz w:val="14"/>
                        <w:szCs w:val="14"/>
                      </w:rPr>
                      <w:t>0</w:t>
                    </w:r>
                  </w:p>
                </w:txbxContent>
              </v:textbox>
            </v:rect>
            <v:rect id="_x0000_s9328" style="position:absolute;left:3778;top:341;width:56;height:253;mso-wrap-style:none" filled="f" stroked="f">
              <v:textbox style="mso-fit-shape-to-text:t" inset="0,0,0,0">
                <w:txbxContent>
                  <w:p w:rsidR="000D3FD4" w:rsidRDefault="000D3FD4" w:rsidP="00C96365">
                    <w:pPr>
                      <w:spacing w:before="0"/>
                    </w:pPr>
                    <w:r>
                      <w:rPr>
                        <w:caps/>
                        <w:color w:val="000000"/>
                      </w:rPr>
                      <w:t xml:space="preserve"> </w:t>
                    </w:r>
                  </w:p>
                </w:txbxContent>
              </v:textbox>
            </v:rect>
            <v:rect id="_x0000_s9329" style="position:absolute;left:48;top:1453;width:515;height:276" filled="f" stroked="f"/>
            <v:rect id="_x0000_s9330" style="position:absolute;left:12;top:1299;width:452;height:292;mso-wrap-style:none" filled="f" stroked="f">
              <v:textbox style="mso-fit-shape-to-text:t" inset="0,0,0,0">
                <w:txbxContent>
                  <w:p w:rsidR="000D3FD4" w:rsidRDefault="000D3FD4" w:rsidP="00C96365">
                    <w:pPr>
                      <w:spacing w:before="0"/>
                    </w:pPr>
                    <w:r>
                      <w:rPr>
                        <w:rFonts w:ascii="SimSun" w:cs="SimSun" w:hint="eastAsia"/>
                        <w:caps/>
                        <w:color w:val="000000"/>
                        <w:szCs w:val="18"/>
                      </w:rPr>
                      <w:t>输入</w:t>
                    </w:r>
                  </w:p>
                </w:txbxContent>
              </v:textbox>
            </v:rect>
            <v:rect id="_x0000_s9331" style="position:absolute;left:408;top:1446;width:56;height:253;mso-wrap-style:none" filled="f" stroked="f">
              <v:textbox style="mso-fit-shape-to-text:t" inset="0,0,0,0">
                <w:txbxContent>
                  <w:p w:rsidR="000D3FD4" w:rsidRDefault="000D3FD4" w:rsidP="00C96365">
                    <w:pPr>
                      <w:spacing w:before="0"/>
                    </w:pPr>
                    <w:r>
                      <w:rPr>
                        <w:caps/>
                        <w:color w:val="000000"/>
                      </w:rPr>
                      <w:t xml:space="preserve"> </w:t>
                    </w:r>
                  </w:p>
                </w:txbxContent>
              </v:textbox>
            </v:rect>
            <v:rect id="_x0000_s9332" style="position:absolute;left:6572;top:2883;width:797;height:278" filled="f" stroked="f"/>
            <v:rect id="_x0000_s9333" style="position:absolute;left:6529;top:2771;width:545;height:292;mso-wrap-style:none" filled="f" stroked="f">
              <v:textbox style="mso-fit-shape-to-text:t" inset="0,0,0,0">
                <w:txbxContent>
                  <w:p w:rsidR="000D3FD4" w:rsidRDefault="000D3FD4" w:rsidP="00C96365">
                    <w:pPr>
                      <w:spacing w:before="0"/>
                      <w:rPr>
                        <w:lang w:eastAsia="zh-CN"/>
                      </w:rPr>
                    </w:pPr>
                    <w:r>
                      <w:rPr>
                        <w:rFonts w:ascii="SimSun" w:cs="SimSun" w:hint="eastAsia"/>
                        <w:caps/>
                        <w:color w:val="000000"/>
                        <w:szCs w:val="18"/>
                      </w:rPr>
                      <w:t>输出</w:t>
                    </w:r>
                    <w:r w:rsidRPr="000D3095">
                      <w:rPr>
                        <w:color w:val="000000"/>
                        <w:sz w:val="18"/>
                        <w:szCs w:val="18"/>
                        <w:lang w:eastAsia="zh-CN"/>
                      </w:rPr>
                      <w:t>1</w:t>
                    </w:r>
                  </w:p>
                </w:txbxContent>
              </v:textbox>
            </v:rect>
            <v:rect id="_x0000_s9334" style="position:absolute;left:6572;top:-3;width:797;height:276" filled="f" stroked="f"/>
            <v:rect id="_x0000_s9335" style="position:absolute;left:6840;top:3218;width:479;height:180;mso-wrap-style:none" filled="f" stroked="f">
              <v:textbox inset="0,0,0,0">
                <w:txbxContent>
                  <w:p w:rsidR="000D3FD4" w:rsidRDefault="000D3FD4" w:rsidP="00C96365">
                    <w:pPr>
                      <w:spacing w:before="0"/>
                      <w:rPr>
                        <w:lang w:eastAsia="zh-CN"/>
                      </w:rPr>
                    </w:pPr>
                    <w:r>
                      <w:rPr>
                        <w:caps/>
                        <w:color w:val="24282B"/>
                        <w:sz w:val="14"/>
                        <w:szCs w:val="14"/>
                      </w:rPr>
                      <w:t>1850-4</w:t>
                    </w:r>
                    <w:r>
                      <w:rPr>
                        <w:color w:val="24282B"/>
                        <w:sz w:val="14"/>
                        <w:szCs w:val="14"/>
                        <w:lang w:eastAsia="zh-CN"/>
                      </w:rPr>
                      <w:t>7</w:t>
                    </w:r>
                  </w:p>
                </w:txbxContent>
              </v:textbox>
            </v:rect>
            <w10:wrap type="none"/>
            <w10:anchorlock/>
          </v:group>
        </w:pict>
      </w:r>
    </w:p>
    <w:p w:rsidR="00C81654" w:rsidRPr="00A84F4A" w:rsidRDefault="00C81654" w:rsidP="00E80CEC">
      <w:pPr>
        <w:pStyle w:val="Headingb"/>
        <w:spacing w:before="480"/>
        <w:rPr>
          <w:lang w:eastAsia="zh-CN"/>
        </w:rPr>
      </w:pPr>
      <w:smartTag w:uri="urn:schemas-microsoft-com:office:smarttags" w:element="chsdate">
        <w:smartTagPr>
          <w:attr w:name="IsROCDate" w:val="False"/>
          <w:attr w:name="IsLunarDate" w:val="False"/>
          <w:attr w:name="Day" w:val="30"/>
          <w:attr w:name="Month" w:val="12"/>
          <w:attr w:name="Year" w:val="1899"/>
        </w:smartTagPr>
        <w:r w:rsidRPr="00A84F4A">
          <w:rPr>
            <w:szCs w:val="22"/>
            <w:lang w:eastAsia="zh-CN"/>
          </w:rPr>
          <w:t>4.3.3</w:t>
        </w:r>
      </w:smartTag>
      <w:r w:rsidRPr="00A84F4A">
        <w:rPr>
          <w:szCs w:val="22"/>
          <w:lang w:eastAsia="zh-CN"/>
        </w:rPr>
        <w:t>.4.2.3.2</w:t>
      </w:r>
      <w:r w:rsidRPr="00A84F4A">
        <w:rPr>
          <w:szCs w:val="22"/>
          <w:lang w:eastAsia="zh-CN"/>
        </w:rPr>
        <w:tab/>
        <w:t xml:space="preserve">Turbo </w:t>
      </w:r>
      <w:r w:rsidRPr="00A84F4A">
        <w:rPr>
          <w:rFonts w:ascii="SimSun" w:hAnsi="SimSun" w:cs="SimSun" w:hint="eastAsia"/>
          <w:szCs w:val="22"/>
          <w:lang w:val="en-US" w:eastAsia="zh-CN"/>
        </w:rPr>
        <w:t>编码</w:t>
      </w:r>
    </w:p>
    <w:p w:rsidR="00C81654" w:rsidRPr="00A84F4A" w:rsidRDefault="00C81654" w:rsidP="00A84F4A">
      <w:pPr>
        <w:ind w:firstLineChars="200" w:firstLine="440"/>
        <w:rPr>
          <w:szCs w:val="22"/>
          <w:lang w:eastAsia="zh-CN"/>
        </w:rPr>
      </w:pPr>
      <w:r w:rsidRPr="00A84F4A">
        <w:rPr>
          <w:szCs w:val="22"/>
          <w:lang w:eastAsia="zh-CN"/>
        </w:rPr>
        <w:t xml:space="preserve">Turbo </w:t>
      </w:r>
      <w:r w:rsidRPr="00A84F4A">
        <w:rPr>
          <w:rFonts w:ascii="SimSun" w:hAnsi="SimSun" w:cs="SimSun" w:hint="eastAsia"/>
          <w:szCs w:val="22"/>
          <w:lang w:eastAsia="zh-CN"/>
        </w:rPr>
        <w:t>编码器的方式是一个具有两个</w:t>
      </w:r>
      <w:r w:rsidRPr="00A84F4A">
        <w:rPr>
          <w:szCs w:val="22"/>
          <w:lang w:eastAsia="zh-CN"/>
        </w:rPr>
        <w:t>8</w:t>
      </w:r>
      <w:r w:rsidRPr="00A84F4A">
        <w:rPr>
          <w:rFonts w:ascii="SimSun" w:hAnsi="SimSun" w:cs="SimSun" w:hint="eastAsia"/>
          <w:szCs w:val="22"/>
          <w:lang w:eastAsia="zh-CN"/>
        </w:rPr>
        <w:t>态分量编码器和一个</w:t>
      </w:r>
      <w:r w:rsidRPr="00A84F4A">
        <w:rPr>
          <w:szCs w:val="22"/>
          <w:lang w:eastAsia="zh-CN"/>
        </w:rPr>
        <w:t>Turbo</w:t>
      </w:r>
      <w:r w:rsidRPr="00A84F4A">
        <w:rPr>
          <w:rFonts w:ascii="SimSun" w:hAnsi="SimSun" w:cs="SimSun" w:hint="eastAsia"/>
          <w:szCs w:val="22"/>
          <w:lang w:eastAsia="zh-CN"/>
        </w:rPr>
        <w:t>码内部交织器的并行连接卷积编码</w:t>
      </w:r>
      <w:r w:rsidRPr="00A84F4A">
        <w:rPr>
          <w:szCs w:val="22"/>
          <w:lang w:eastAsia="zh-CN"/>
        </w:rPr>
        <w:t>(PCCC)</w:t>
      </w:r>
      <w:r w:rsidRPr="00A84F4A">
        <w:rPr>
          <w:rFonts w:ascii="SimSun" w:hAnsi="SimSun" w:cs="SimSun" w:hint="eastAsia"/>
          <w:szCs w:val="22"/>
          <w:lang w:eastAsia="zh-CN"/>
        </w:rPr>
        <w:t>。</w:t>
      </w:r>
      <w:r w:rsidRPr="00A84F4A">
        <w:rPr>
          <w:szCs w:val="22"/>
          <w:lang w:eastAsia="zh-CN"/>
        </w:rPr>
        <w:t xml:space="preserve">Turbo </w:t>
      </w:r>
      <w:r w:rsidRPr="00A84F4A">
        <w:rPr>
          <w:rFonts w:ascii="SimSun" w:hAnsi="SimSun" w:cs="SimSun" w:hint="eastAsia"/>
          <w:szCs w:val="22"/>
          <w:lang w:eastAsia="zh-CN"/>
        </w:rPr>
        <w:t>编码器的编码速率为</w:t>
      </w:r>
      <w:r w:rsidRPr="00A84F4A">
        <w:rPr>
          <w:szCs w:val="22"/>
          <w:lang w:eastAsia="zh-CN"/>
        </w:rPr>
        <w:t xml:space="preserve"> 1/3</w:t>
      </w:r>
      <w:r w:rsidRPr="00A84F4A">
        <w:rPr>
          <w:rFonts w:ascii="SimSun" w:hAnsi="SimSun" w:cs="SimSun" w:hint="eastAsia"/>
          <w:szCs w:val="22"/>
          <w:lang w:eastAsia="zh-CN"/>
        </w:rPr>
        <w:t>。</w:t>
      </w:r>
    </w:p>
    <w:p w:rsidR="00C81654" w:rsidRPr="00A84F4A" w:rsidRDefault="00C81654" w:rsidP="00A84F4A">
      <w:pPr>
        <w:ind w:firstLineChars="200" w:firstLine="440"/>
        <w:rPr>
          <w:szCs w:val="22"/>
          <w:lang w:val="en-US" w:eastAsia="zh-CN"/>
        </w:rPr>
      </w:pPr>
      <w:r w:rsidRPr="00A84F4A">
        <w:rPr>
          <w:rFonts w:ascii="SimSun" w:hAnsi="SimSun" w:cs="SimSun" w:hint="eastAsia"/>
          <w:szCs w:val="22"/>
          <w:lang w:eastAsia="zh-CN"/>
        </w:rPr>
        <w:t>对于</w:t>
      </w:r>
      <w:r w:rsidRPr="00A84F4A">
        <w:rPr>
          <w:szCs w:val="22"/>
          <w:lang w:eastAsia="zh-CN"/>
        </w:rPr>
        <w:t>PCCC 8</w:t>
      </w:r>
      <w:r w:rsidRPr="00A84F4A">
        <w:rPr>
          <w:rFonts w:ascii="SimSun" w:hAnsi="SimSun" w:cs="SimSun" w:hint="eastAsia"/>
          <w:szCs w:val="22"/>
          <w:lang w:eastAsia="zh-CN"/>
        </w:rPr>
        <w:t>态分量编码的转移函数为：</w:t>
      </w:r>
    </w:p>
    <w:p w:rsidR="00C81654" w:rsidRPr="00A84F4A" w:rsidRDefault="00C81654" w:rsidP="00737443">
      <w:pPr>
        <w:pStyle w:val="Equation"/>
        <w:rPr>
          <w:szCs w:val="22"/>
        </w:rPr>
      </w:pPr>
      <w:r w:rsidRPr="00A84F4A">
        <w:rPr>
          <w:szCs w:val="22"/>
          <w:lang w:val="en-US" w:eastAsia="zh-CN"/>
        </w:rPr>
        <w:tab/>
      </w:r>
      <w:r w:rsidRPr="00A84F4A">
        <w:rPr>
          <w:szCs w:val="22"/>
          <w:lang w:val="en-US" w:eastAsia="zh-CN"/>
        </w:rPr>
        <w:tab/>
      </w:r>
      <w:r w:rsidR="00A435FA" w:rsidRPr="00A84F4A">
        <w:rPr>
          <w:position w:val="-30"/>
          <w:szCs w:val="22"/>
        </w:rPr>
        <w:object w:dxaOrig="1740" w:dyaOrig="700">
          <v:shape id="_x0000_i1073" type="#_x0000_t75" style="width:87pt;height:34.5pt" o:ole="" o:allowoverlap="f">
            <v:imagedata r:id="rId30" o:title=""/>
          </v:shape>
          <o:OLEObject Type="Embed" ProgID="Equation.3" ShapeID="_x0000_i1073" DrawAspect="Content" ObjectID="_1349608856" r:id="rId31"/>
        </w:object>
      </w:r>
    </w:p>
    <w:p w:rsidR="00C81654" w:rsidRPr="00A84F4A" w:rsidRDefault="00C81654" w:rsidP="0074121B">
      <w:pPr>
        <w:rPr>
          <w:szCs w:val="22"/>
          <w:lang w:val="en-US" w:eastAsia="zh-CN"/>
        </w:rPr>
      </w:pPr>
      <w:r w:rsidRPr="00A84F4A">
        <w:rPr>
          <w:rFonts w:ascii="SimSun" w:hAnsi="SimSun" w:cs="SimSun" w:hint="eastAsia"/>
          <w:szCs w:val="22"/>
          <w:lang w:val="en-US"/>
        </w:rPr>
        <w:t>其中</w:t>
      </w:r>
      <w:r w:rsidRPr="00A84F4A">
        <w:rPr>
          <w:rFonts w:ascii="SimSun" w:hAnsi="SimSun" w:cs="SimSun" w:hint="eastAsia"/>
          <w:szCs w:val="22"/>
          <w:lang w:val="en-US" w:eastAsia="zh-CN"/>
        </w:rPr>
        <w:t>：</w:t>
      </w:r>
    </w:p>
    <w:p w:rsidR="00C81654" w:rsidRPr="00A84F4A" w:rsidRDefault="00C81654" w:rsidP="00737443">
      <w:pPr>
        <w:pStyle w:val="Equationlegend"/>
        <w:rPr>
          <w:szCs w:val="22"/>
        </w:rPr>
      </w:pPr>
      <w:r w:rsidRPr="00A84F4A">
        <w:rPr>
          <w:szCs w:val="22"/>
        </w:rPr>
        <w:tab/>
      </w:r>
      <w:r w:rsidRPr="00A84F4A">
        <w:rPr>
          <w:i/>
          <w:iCs/>
          <w:szCs w:val="22"/>
        </w:rPr>
        <w:t>g</w:t>
      </w:r>
      <w:r w:rsidRPr="00A84F4A">
        <w:rPr>
          <w:szCs w:val="22"/>
          <w:vertAlign w:val="subscript"/>
        </w:rPr>
        <w:t>0</w:t>
      </w:r>
      <w:r w:rsidRPr="00A84F4A">
        <w:rPr>
          <w:szCs w:val="22"/>
        </w:rPr>
        <w:t>(</w:t>
      </w:r>
      <w:r w:rsidRPr="00A84F4A">
        <w:rPr>
          <w:i/>
          <w:iCs/>
          <w:szCs w:val="22"/>
        </w:rPr>
        <w:t>D</w:t>
      </w:r>
      <w:r w:rsidRPr="00A84F4A">
        <w:rPr>
          <w:szCs w:val="22"/>
        </w:rPr>
        <w:t>)</w:t>
      </w:r>
      <w:r w:rsidRPr="00A84F4A">
        <w:rPr>
          <w:szCs w:val="22"/>
        </w:rPr>
        <w:tab/>
        <w:t>= 1 + D2 + D3</w:t>
      </w:r>
    </w:p>
    <w:p w:rsidR="00C81654" w:rsidRPr="00A84F4A" w:rsidRDefault="00C81654" w:rsidP="00737443">
      <w:pPr>
        <w:pStyle w:val="Equationlegend"/>
        <w:rPr>
          <w:szCs w:val="22"/>
          <w:lang w:eastAsia="zh-CN"/>
        </w:rPr>
      </w:pPr>
      <w:r w:rsidRPr="00A84F4A">
        <w:rPr>
          <w:szCs w:val="22"/>
        </w:rPr>
        <w:tab/>
      </w:r>
      <w:r w:rsidRPr="00A84F4A">
        <w:rPr>
          <w:i/>
          <w:iCs/>
          <w:szCs w:val="22"/>
        </w:rPr>
        <w:t>g</w:t>
      </w:r>
      <w:r w:rsidRPr="00A84F4A">
        <w:rPr>
          <w:szCs w:val="22"/>
          <w:vertAlign w:val="subscript"/>
        </w:rPr>
        <w:t>1</w:t>
      </w:r>
      <w:r w:rsidRPr="00A84F4A">
        <w:rPr>
          <w:szCs w:val="22"/>
        </w:rPr>
        <w:t>(</w:t>
      </w:r>
      <w:r w:rsidRPr="00A84F4A">
        <w:rPr>
          <w:i/>
          <w:iCs/>
          <w:szCs w:val="22"/>
        </w:rPr>
        <w:t>D</w:t>
      </w:r>
      <w:r w:rsidRPr="00A84F4A">
        <w:rPr>
          <w:szCs w:val="22"/>
        </w:rPr>
        <w:t>)</w:t>
      </w:r>
      <w:r w:rsidRPr="00A84F4A">
        <w:rPr>
          <w:szCs w:val="22"/>
        </w:rPr>
        <w:tab/>
        <w:t>= 1 + D + D3.</w:t>
      </w:r>
    </w:p>
    <w:p w:rsidR="00C81654" w:rsidRPr="00C96365" w:rsidRDefault="00C81654" w:rsidP="00727069">
      <w:pPr>
        <w:spacing w:before="240" w:after="80"/>
        <w:jc w:val="center"/>
        <w:rPr>
          <w:rFonts w:hAnsi="SimSun" w:cs="SimSun"/>
          <w:sz w:val="18"/>
          <w:szCs w:val="18"/>
          <w:lang w:val="en-US" w:eastAsia="zh-CN"/>
        </w:rPr>
      </w:pPr>
      <w:r w:rsidRPr="00C96365">
        <w:rPr>
          <w:rFonts w:hAnsi="SimSun" w:cs="SimSun" w:hint="eastAsia"/>
          <w:sz w:val="18"/>
          <w:szCs w:val="18"/>
          <w:lang w:val="en-US" w:eastAsia="zh-CN"/>
        </w:rPr>
        <w:t>图</w:t>
      </w:r>
      <w:r w:rsidRPr="00C96365">
        <w:rPr>
          <w:rFonts w:hAnsi="SimSun" w:cs="SimSun"/>
          <w:sz w:val="18"/>
          <w:szCs w:val="18"/>
          <w:lang w:val="en-US" w:eastAsia="zh-CN"/>
        </w:rPr>
        <w:t>49</w:t>
      </w:r>
    </w:p>
    <w:p w:rsidR="00C81654" w:rsidRPr="00C96365" w:rsidRDefault="002423A7" w:rsidP="00C96365">
      <w:pPr>
        <w:spacing w:before="0" w:after="120"/>
        <w:jc w:val="center"/>
        <w:rPr>
          <w:b/>
          <w:sz w:val="18"/>
          <w:szCs w:val="18"/>
          <w:lang w:val="en-US" w:eastAsia="zh-CN"/>
        </w:rPr>
      </w:pPr>
      <w:r>
        <w:rPr>
          <w:rFonts w:hint="eastAsia"/>
          <w:b/>
          <w:sz w:val="18"/>
          <w:szCs w:val="18"/>
          <w:lang w:val="en-US" w:eastAsia="zh-CN"/>
        </w:rPr>
        <w:t>码</w:t>
      </w:r>
      <w:r w:rsidR="00C81654" w:rsidRPr="00C96365">
        <w:rPr>
          <w:rFonts w:hint="eastAsia"/>
          <w:b/>
          <w:sz w:val="18"/>
          <w:szCs w:val="18"/>
          <w:lang w:val="en-US" w:eastAsia="zh-CN"/>
        </w:rPr>
        <w:t>率为</w:t>
      </w:r>
      <w:r w:rsidR="00C81654" w:rsidRPr="00C96365">
        <w:rPr>
          <w:b/>
          <w:sz w:val="18"/>
          <w:szCs w:val="18"/>
          <w:lang w:val="en-US" w:eastAsia="zh-CN"/>
        </w:rPr>
        <w:t>1/3</w:t>
      </w:r>
      <w:r w:rsidR="00C81654" w:rsidRPr="00C96365">
        <w:rPr>
          <w:rFonts w:hint="eastAsia"/>
          <w:b/>
          <w:sz w:val="18"/>
          <w:szCs w:val="18"/>
          <w:lang w:val="en-US" w:eastAsia="zh-CN"/>
        </w:rPr>
        <w:t>的</w:t>
      </w:r>
      <w:r w:rsidR="00C81654" w:rsidRPr="00C96365">
        <w:rPr>
          <w:b/>
          <w:sz w:val="18"/>
          <w:szCs w:val="18"/>
          <w:lang w:val="en-US" w:eastAsia="zh-CN"/>
        </w:rPr>
        <w:t>turbo</w:t>
      </w:r>
      <w:r w:rsidR="00C81654" w:rsidRPr="00C96365">
        <w:rPr>
          <w:rFonts w:hint="eastAsia"/>
          <w:b/>
          <w:sz w:val="18"/>
          <w:szCs w:val="18"/>
          <w:lang w:val="en-US" w:eastAsia="zh-CN"/>
        </w:rPr>
        <w:t>编码发生器</w:t>
      </w:r>
      <w:r w:rsidR="00C81654" w:rsidRPr="00C96365">
        <w:rPr>
          <w:b/>
          <w:sz w:val="18"/>
          <w:szCs w:val="18"/>
          <w:lang w:val="en-US" w:eastAsia="zh-CN"/>
        </w:rPr>
        <w:t>(</w:t>
      </w:r>
      <w:r w:rsidR="00C81654" w:rsidRPr="00C96365">
        <w:rPr>
          <w:rFonts w:hint="eastAsia"/>
          <w:b/>
          <w:sz w:val="18"/>
          <w:szCs w:val="18"/>
          <w:lang w:val="en-US" w:eastAsia="zh-CN"/>
        </w:rPr>
        <w:t>点划线仅用于</w:t>
      </w:r>
      <w:r w:rsidR="00C81654" w:rsidRPr="00C96365">
        <w:rPr>
          <w:b/>
          <w:sz w:val="18"/>
          <w:szCs w:val="18"/>
          <w:lang w:val="en-US" w:eastAsia="zh-CN"/>
        </w:rPr>
        <w:t>treillis</w:t>
      </w:r>
      <w:r w:rsidR="00C81654" w:rsidRPr="00C96365">
        <w:rPr>
          <w:rFonts w:hint="eastAsia"/>
          <w:b/>
          <w:sz w:val="18"/>
          <w:szCs w:val="18"/>
          <w:lang w:val="en-US" w:eastAsia="zh-CN"/>
        </w:rPr>
        <w:t>终端</w:t>
      </w:r>
      <w:r w:rsidR="00C81654" w:rsidRPr="00C96365">
        <w:rPr>
          <w:b/>
          <w:sz w:val="18"/>
          <w:szCs w:val="18"/>
          <w:lang w:val="en-US" w:eastAsia="zh-CN"/>
        </w:rPr>
        <w:t>)</w:t>
      </w:r>
    </w:p>
    <w:p w:rsidR="00C96365" w:rsidRPr="00450DA2" w:rsidRDefault="00C07726" w:rsidP="00C96365">
      <w:pPr>
        <w:pStyle w:val="FigureNo"/>
      </w:pPr>
      <w:r>
        <w:rPr>
          <w:noProof/>
          <w:lang w:val="en-US" w:eastAsia="zh-CN"/>
        </w:rPr>
      </w:r>
      <w:r w:rsidR="00A435FA">
        <w:pict>
          <v:group id="_x0000_s9336" editas="canvas" style="width:293.1pt;height:226.8pt;mso-position-horizontal-relative:char;mso-position-vertical-relative:line" coordorigin=",30" coordsize="6555,5072">
            <o:lock v:ext="edit" aspectratio="t"/>
            <v:shape id="_x0000_s9337" type="#_x0000_t75" style="position:absolute;top:30;width:6555;height:5072" o:preferrelative="f">
              <v:fill o:detectmouseclick="t"/>
              <v:path o:extrusionok="t" o:connecttype="none"/>
              <o:lock v:ext="edit" text="t"/>
            </v:shape>
            <v:rect id="_x0000_s9338" style="position:absolute;left:5380;top:4826;width:604;height:205" fillcolor="#e5e5e5" stroked="f"/>
            <v:rect id="_x0000_s9339" style="position:absolute;left:5380;top:4826;width:753;height:276" stroked="f"/>
            <v:shape id="_x0000_s9340" style="position:absolute;left:2285;top:622;width:868;height:479" coordsize="868,479" path="m10,479l10,4,5,10r863,l868,,5,,,,,4,,479r10,xe" fillcolor="black" stroked="f">
              <v:path arrowok="t"/>
            </v:shape>
            <v:rect id="_x0000_s9341" style="position:absolute;left:4997;top:613;width:538;height:9" fillcolor="black" stroked="f"/>
            <v:shape id="_x0000_s9342" style="position:absolute;left:5399;top:589;width:130;height:56" coordsize="130,56" path="m,56l130,28,,,,56xe" fillcolor="black" stroked="f">
              <v:path arrowok="t"/>
            </v:shape>
            <v:shape id="_x0000_s9343" style="position:absolute;left:5395;top:585;width:153;height:66" coordsize="153,66" path="m,66l153,32,,,,66,9,60,9,4,4,9,134,37r,-9l4,56r5,4l,66xe" fillcolor="black" stroked="f">
              <v:path arrowok="t"/>
            </v:shape>
            <v:rect id="_x0000_s9344" style="position:absolute;left:3517;top:613;width:1183;height:9" fillcolor="black" stroked="f"/>
            <v:shape id="_x0000_s9345" style="position:absolute;left:4566;top:589;width:130;height:56" coordsize="130,56" path="m,56l130,28,,,,56xe" fillcolor="black" stroked="f">
              <v:path arrowok="t"/>
            </v:shape>
            <v:shape id="_x0000_s9346" style="position:absolute;left:4561;top:585;width:153;height:66" coordsize="153,66" path="m,66l153,32,,,,66,9,60,9,4,5,9,135,37r,-9l5,56r4,4l,66xe" fillcolor="black" stroked="f">
              <v:path arrowok="t"/>
            </v:shape>
            <v:shape id="_x0000_s9347" style="position:absolute;left:4393;top:1238;width:480;height:589" coordsize="480,589" path="m470,r,585l474,580,,580r,9l474,589r6,l480,585,480,,470,xe" fillcolor="black" stroked="f">
              <v:path arrowok="t"/>
            </v:shape>
            <v:shape id="_x0000_s9348" style="position:absolute;left:4292;top:1799;width:135;height:53" coordsize="135,53" path="m135,53l,28,135,r,53xe" fillcolor="black" strokeweight=".05pt">
              <v:path arrowok="t"/>
            </v:shape>
            <v:shape id="_x0000_s9349" style="position:absolute;left:1188;top:1215;width:940;height:147" coordsize="940,147" path="m940,l331,,,138r,9l331,9r609,l940,xe" fillcolor="black" stroked="f">
              <v:path arrowok="t"/>
            </v:shape>
            <v:shape id="_x0000_s9350" style="position:absolute;left:1993;top:1191;width:129;height:53" coordsize="129,53" path="m,53l129,30,,,,53xe" fillcolor="black" stroked="f">
              <v:path arrowok="t"/>
            </v:shape>
            <v:shape id="_x0000_s9351" style="position:absolute;left:1988;top:1187;width:159;height:60" coordsize="159,60" path="m,60l159,34,,,,60,10,57,10,4,5,10,134,37r,-9l5,51r5,6l,60xe" fillcolor="black" stroked="f">
              <v:path arrowok="t"/>
            </v:shape>
            <v:shape id="_x0000_s9352" style="position:absolute;left:1720;top:1191;width:58;height:56" coordsize="58,56" path="m29,56l47,47,58,30,47,10,29,,10,10,,30,10,47r19,9xe" fillcolor="black" strokeweight=".05pt">
              <v:path arrowok="t"/>
            </v:shape>
            <v:rect id="_x0000_s9353" style="position:absolute;left:2342;top:1215;width:542;height:9" fillcolor="black" stroked="f"/>
            <v:shape id="_x0000_s9354" style="position:absolute;left:2749;top:1191;width:131;height:53" coordsize="131,53" path="m,53l131,30,,,,53xe" fillcolor="black" stroked="f">
              <v:path arrowok="t"/>
            </v:shape>
            <v:shape id="_x0000_s9355" style="position:absolute;left:2746;top:1187;width:157;height:60" coordsize="157,60" path="m,60l157,34,,,,60,9,57,9,4,3,10,134,37r,-9l3,51r6,6l,60xe" fillcolor="black" stroked="f">
              <v:path arrowok="t"/>
            </v:shape>
            <v:shape id="_x0000_s9356" style="position:absolute;left:2635;top:1191;width:53;height:56" coordsize="53,56" path="m23,56l47,47,53,30,47,10,23,,4,10,,30,4,47r19,9xe" fillcolor="black" strokeweight=".05pt">
              <v:path arrowok="t"/>
            </v:shape>
            <v:rect id="_x0000_s9357" style="position:absolute;left:3076;top:1215;width:546;height:9" fillcolor="black" stroked="f"/>
            <v:shape id="_x0000_s9358" style="position:absolute;left:3487;top:1191;width:131;height:53" coordsize="131,53" path="m,53l131,30,,,,53xe" fillcolor="black" stroked="f">
              <v:path arrowok="t"/>
            </v:shape>
            <v:shape id="_x0000_s9359" style="position:absolute;left:3484;top:1187;width:157;height:60" coordsize="157,60" path="m,60l157,34,,,,60,9,57,9,4,3,10,134,37r,-9l3,51r6,6l,60xe" fillcolor="black" stroked="f">
              <v:path arrowok="t"/>
            </v:shape>
            <v:shape id="_x0000_s9360" style="position:absolute;left:3368;top:1191;width:58;height:56" coordsize="58,56" path="m28,56l49,47,58,30,49,10,28,,9,10,,30,9,47r19,9xe" fillcolor="black" strokeweight=".05pt">
              <v:path arrowok="t"/>
            </v:shape>
            <v:rect id="_x0000_s9361" style="position:absolute;left:3814;top:1215;width:542;height:9" fillcolor="black" stroked="f"/>
            <v:shape id="_x0000_s9362" style="position:absolute;left:4222;top:1191;width:128;height:53" coordsize="128,53" path="m,53l128,30,,,,53xe" fillcolor="black" stroked="f">
              <v:path arrowok="t"/>
            </v:shape>
            <v:shape id="_x0000_s9363" style="position:absolute;left:4216;top:1187;width:159;height:60" coordsize="159,60" path="m,60l159,34,,,,60,9,57,9,4,6,10,134,37r,-9l6,51r3,6l,60xe" fillcolor="black" stroked="f">
              <v:path arrowok="t"/>
            </v:shape>
            <v:shape id="_x0000_s9364" style="position:absolute;left:4106;top:1191;width:52;height:56" coordsize="52,56" path="m29,56l48,47,52,30,48,10,29,,9,10,,30,9,47r20,9xe" fillcolor="black" strokeweight=".05pt">
              <v:path arrowok="t"/>
            </v:shape>
            <v:rect id="_x0000_s9365" style="position:absolute;left:4552;top:1215;width:325;height:9" fillcolor="black" stroked="f"/>
            <v:shape id="_x0000_s9366" style="position:absolute;left:4834;top:1181;width:57;height:57" coordsize="57,57" path="m29,57l53,49,57,29,53,10,29,,10,10,,29,10,49r19,8xe" fillcolor="black" strokeweight=".05pt">
              <v:path arrowok="t"/>
            </v:shape>
            <v:rect id="_x0000_s9367" style="position:absolute;left:2903;top:1091;width:287;height:286" stroked="f"/>
            <v:shape id="_x0000_s9368" style="position:absolute;left:2899;top:1088;width:291;height:289" coordsize="291,289" path="m4,l,,,289r291,l291,r-3,l4,r,8l288,8,282,3r,281l288,279,4,279r6,5l10,3,4,8,4,xe" fillcolor="black" stroked="f">
              <v:path arrowok="t"/>
            </v:shape>
            <v:rect id="_x0000_s9369" style="position:absolute;left:3637;top:1091;width:287;height:286" stroked="f"/>
            <v:shape id="_x0000_s9370" style="position:absolute;left:3631;top:1088;width:293;height:289" coordsize="293,289" path="m6,l,,,289r293,l293,r-5,l6,r,8l288,8,284,3r,281l288,279,6,279r4,5l10,3,6,8,6,xe" fillcolor="black" stroked="f">
              <v:path arrowok="t"/>
            </v:shape>
            <v:rect id="_x0000_s9371" style="position:absolute;left:4375;top:1091;width:287;height:286" stroked="f"/>
            <v:shape id="_x0000_s9372" style="position:absolute;left:4369;top:1088;width:293;height:289" coordsize="293,289" path="m6,l,,,289r293,l293,r-5,l6,r,8l288,8,284,3r,281l288,279,6,279r4,5l10,3,6,8,6,xe" fillcolor="black" stroked="f">
              <v:path arrowok="t"/>
            </v:shape>
            <v:shape id="_x0000_s9373" style="position:absolute;left:1735;top:190;width:3688;height:1034" coordsize="3688,1034" path="m3688,l,,,1034r9,l9,5,4,9r3684,l3688,xe" fillcolor="black" stroked="f">
              <v:path arrowok="t"/>
            </v:shape>
            <v:rect id="_x0000_s9374" style="position:absolute;left:422;top:1215;width:738;height:9" fillcolor="black" stroked="f"/>
            <v:shape id="_x0000_s9375" style="position:absolute;left:752;top:1191;width:57;height:56" coordsize="57,56" path="m29,56l48,47,57,30,48,10,29,,10,10,,30,10,47r19,9xe" fillcolor="black" strokeweight=".05pt">
              <v:path arrowok="t"/>
            </v:shape>
            <v:rect id="_x0000_s9376" style="position:absolute;left:781;top:1221;width:10;height:843" fillcolor="black" stroked="f"/>
            <v:shape id="_x0000_s9377" style="position:absolute;left:757;top:1932;width:52;height:128" coordsize="52,128" path="m,l29,128,52,,,xe" fillcolor="black" stroked="f">
              <v:path arrowok="t"/>
            </v:shape>
            <v:shape id="_x0000_s9378" style="position:absolute;left:752;top:1927;width:63;height:156" coordsize="63,156" path="m,l34,156,63,,,,5,9r52,l53,5,29,133r10,l10,5,5,9,,xe" fillcolor="black" stroked="f">
              <v:path arrowok="t"/>
            </v:shape>
            <v:shape id="_x0000_s9379" style="position:absolute;left:1136;top:1191;width:57;height:56" coordsize="57,56" path="m28,56l48,47,57,30,48,10,28,,9,10,,30,9,47r19,9xe" fillcolor="black" strokeweight=".05pt">
              <v:path arrowok="t"/>
            </v:shape>
            <v:oval id="_x0000_s9380" style="position:absolute;left:2128;top:1063;width:316;height:315" stroked="f"/>
            <v:shape id="_x0000_s9381" style="position:absolute;left:2122;top:1059;width:321;height:318" coordsize="321,318" path="m,156r,38l6,199r,10l9,218r6,4l15,228r5,13l33,256r6,9l63,288r13,6l82,294r,5l97,303r4,l110,308r6,l125,313r24,l159,318r4,l163,313r24,l196,308r6,l211,303r5,l230,299r,-5l239,294r21,-15l269,275r10,-10l283,256r14,-19l297,228r6,l306,213r,-4l312,199r,-5l317,185r,-23l321,162r,-6l317,146r,-24l312,113r,-4l306,99r,-4l303,79r-6,l297,75,293,62,269,37r-9,-5l245,19,230,13r-4,l220,9,211,4r-9,l196,,116,r-6,4l101,4,92,9r-6,4l82,13,63,23,25,62,15,79r,6l9,90,6,99r,10l,113r,43l9,156r,-43l15,109r,-10l20,99,25,85r,-6l30,79r3,-8l73,32r9,-3l82,23r4,l101,19r,-6l110,13r6,-4l159,9r37,l202,13r9,l211,19r15,4l230,23r6,6l250,42r10,5l283,71r4,4l287,79r6,11l297,95r,4l303,109r,4l306,122r,24l312,156r,-5l306,162r,23l303,194r,5l297,209r,4l293,218r-6,10l287,237r-14,10l269,256r-9,9l250,270r-11,14l230,284r-10,4l216,294r-5,l202,299r-6,l187,303r-24,l153,308r6,l149,303r-24,l116,299r-6,l101,294r-4,l92,288,82,284r-6,l73,279,49,256r-6,-9l30,232r-5,-4l25,222,20,209r-5,l15,199,9,194r,-38l,156xe" fillcolor="black" stroked="f">
              <v:path arrowok="t"/>
            </v:shape>
            <v:rect id="_x0000_s9382" style="position:absolute;left:2275;top:1059;width:10;height:313" fillcolor="black" stroked="f"/>
            <v:rect id="_x0000_s9383" style="position:absolute;left:2122;top:1206;width:317;height:9" fillcolor="black" stroked="f"/>
            <v:oval id="_x0000_s9384" style="position:absolute;left:3243;top:470;width:318;height:315" stroked="f"/>
            <v:shape id="_x0000_s9385" style="position:absolute;left:3239;top:465;width:321;height:318" coordsize="321,318" path="m,157r,38l4,199r,10l9,220r6,3l15,229r3,13l34,257r4,9l62,289r15,6l82,295r,4l95,304r6,l110,309r4,l125,313r23,l157,318r5,l162,313r25,l196,309r6,l211,304r4,l229,299r,-4l239,295r19,-15l269,276r9,-10l282,257r15,-19l297,229r4,l306,214r,-5l312,199r,-4l316,186r,-25l321,161r,-4l316,148r,-24l312,114r,-5l306,100r,-5l301,81r-4,l297,77,292,61,269,39,258,34,245,18,229,15r-5,l221,11,211,5r-9,l196,,114,r-4,5l101,5,91,11r-5,4l82,15,62,24,24,61,15,81r,5l9,90,4,100r,9l,114r,43l9,157r,-43l15,109r,-9l18,100,24,86r,-5l28,81,34,71,71,34,82,29r,-5l86,24r15,-6l101,15r9,l114,11r43,l196,11r6,4l211,15r,3l224,24r5,l235,29r13,14l258,48r24,23l288,77r,4l292,90r5,5l297,100r4,9l301,114r5,10l306,148r6,9l312,152r-6,9l306,186r-5,9l301,199r-4,10l297,214r-5,6l288,229r,9l272,247r-3,10l258,266r-10,4l239,286r-10,l221,289r-6,6l211,295r-9,4l196,299r-9,5l162,304r-9,5l157,309r-9,-5l125,304r-11,-5l110,299r-9,-4l95,295r-4,-6l82,286r-5,l71,280,48,257,43,247,28,233r-4,-4l24,223,18,209r-3,l15,199,9,195r,-38l,157xe" fillcolor="black" stroked="f">
              <v:path arrowok="t"/>
            </v:shape>
            <v:rect id="_x0000_s9386" style="position:absolute;left:3392;top:470;width:9;height:313" fillcolor="black" stroked="f"/>
            <v:rect id="_x0000_s9387" style="position:absolute;left:3239;top:617;width:321;height:9" fillcolor="black" stroked="f"/>
            <v:oval id="_x0000_s9388" style="position:absolute;left:4719;top:470;width:317;height:315" stroked="f"/>
            <v:shape id="_x0000_s9389" style="position:absolute;left:4714;top:465;width:321;height:318" coordsize="321,318" path="m,157r,38l5,199r,10l10,220r5,3l15,229r4,13l34,257r4,9l62,289r15,6l83,295r,4l96,304r5,l110,309r5,l126,313r23,l159,318r4,l163,313r24,l197,309r5,l211,304r5,l230,299r,-4l240,295r19,-15l269,276r10,-10l283,257r14,-19l297,229r6,l307,214r,-5l313,199r,-4l316,186r,-25l321,161r,-4l316,148r,-24l313,114r,-5l307,100r,-5l303,81r-6,l297,77,292,61,269,39,259,34,245,18,230,15r-5,l221,11,211,5r-9,l197,,115,r-5,5l101,5r-9,6l86,15r-3,l62,24,25,61,15,81r,5l10,90,5,100r,9l,114r,43l10,157r,-43l15,109r,-9l19,100,25,86r,-5l29,81,34,71,72,34,83,29r,-5l86,24r15,-6l101,15r9,l115,11r96,4l211,18r14,6l230,24r6,5l249,43r10,5l283,71r5,6l288,81r4,9l297,95r,5l303,109r,5l307,124r,24l313,157r,-5l307,161r,25l303,195r,4l297,209r,5l292,220r-4,9l288,238r-15,9l269,257r-10,9l249,270r-9,16l230,286r-9,3l216,295r-5,l202,299r-5,l187,304r-24,l153,309r6,l149,304r-23,l115,299r-5,l101,295r-5,l92,289r-9,-3l77,286r-5,-6l49,257,43,247,29,233r-4,-4l25,223,19,209r-4,l15,199r-5,-4l10,157,,157xe" fillcolor="black" stroked="f">
              <v:path arrowok="t"/>
            </v:shape>
            <v:rect id="_x0000_s9390" style="position:absolute;left:4867;top:470;width:10;height:313" fillcolor="black" stroked="f"/>
            <v:rect id="_x0000_s9391" style="position:absolute;left:4714;top:617;width:316;height:9" fillcolor="black" stroked="f"/>
            <v:rect id="_x0000_s9392" style="position:absolute;left:4863;top:788;width:10;height:436" fillcolor="black" stroked="f"/>
            <v:shape id="_x0000_s9393" style="position:absolute;left:4840;top:794;width:56;height:127" coordsize="56,127" path="m56,127l27,,,127r56,xe" fillcolor="black" stroked="f">
              <v:path arrowok="t"/>
            </v:shape>
            <v:shape id="_x0000_s9394" style="position:absolute;left:4834;top:774;width:67;height:152" coordsize="67,152" path="m67,152l33,,,152r67,l62,142r-56,l10,147,39,20r-10,l57,147r5,-5l67,152xe" fillcolor="black" stroked="f">
              <v:path arrowok="t"/>
            </v:shape>
            <v:shape id="_x0000_s9395" style="position:absolute;left:5399;top:167;width:136;height:51" coordsize="136,51" path="m,51l136,28,,,,51xe" fillcolor="black" strokeweight=".05pt">
              <v:path arrowok="t"/>
            </v:shape>
            <v:oval id="_x0000_s9396" style="position:absolute;left:3986;top:1680;width:317;height:315" stroked="f"/>
            <v:shape id="_x0000_s9397" style="position:absolute;left:3981;top:1676;width:321;height:318" coordsize="321,318" path="m,156r,38l5,200r,9l11,218r3,5l14,227r6,15l34,256r4,10l63,289r15,4l81,293r,5l97,303r4,l110,309r5,l125,312r24,l158,318r6,l164,312r24,l197,309r4,l211,303r5,l231,298r,-5l241,293r18,-14l268,275r10,-9l283,256r14,-19l297,227r5,l308,213r,-4l311,200r,-6l317,184r,-24l321,160r,-4l317,147r,-24l311,113r,-4l308,100r,-6l302,80r-5,l297,75,292,61,268,38r-9,-5l244,19,231,14r-6,l220,9,211,4r-10,l197,,115,r-5,4l101,4,91,9r-4,5l81,14,63,23,24,61,14,80r,5l11,89,5,100r,9l,113r,43l11,156r,-43l14,109r,-9l20,100,24,85r,-5l29,80,34,70,72,33r9,-5l81,23r6,l101,19r,-5l110,14r5,-5l158,9r39,l201,14r10,l211,19r14,4l231,23r4,5l250,42r9,5l283,70r4,5l287,80r5,9l297,94r,6l302,109r,4l308,123r,24l311,156r,-5l308,160r,24l302,194r,6l297,209r,4l292,218r-5,9l287,237r-13,9l268,256r-9,10l250,269r-9,16l231,285r-11,4l216,293r-5,l201,298r-4,l188,303r-24,l154,309r4,l149,303r-24,l115,298r-5,l101,293r-4,l91,289,81,285r-3,l72,279,48,256,44,246,29,232r-5,-5l24,223,20,209r-6,l14,200r-3,-6l11,156,,156xe" fillcolor="black" stroked="f">
              <v:path arrowok="t"/>
            </v:shape>
            <v:rect id="_x0000_s9398" style="position:absolute;left:4135;top:1676;width:10;height:312" fillcolor="black" stroked="f"/>
            <v:rect id="_x0000_s9399" style="position:absolute;left:3981;top:1823;width:317;height:9" fillcolor="black" stroked="f"/>
            <v:rect id="_x0000_s9400" style="position:absolute;left:3396;top:797;width:11;height:424" fillcolor="black" stroked="f"/>
            <v:shape id="_x0000_s9401" style="position:absolute;left:3373;top:803;width:53;height:128" coordsize="53,128" path="m53,128l28,,,128r53,xe" fillcolor="black" stroked="f">
              <v:path arrowok="t"/>
            </v:shape>
            <v:shape id="_x0000_s9402" style="position:absolute;left:3368;top:778;width:62;height:157" coordsize="62,157" path="m62,157l33,,,157r62,l58,148r-53,l9,153,39,25r-11,l52,153r6,-5l62,157xe" fillcolor="black" stroked="f">
              <v:path arrowok="t"/>
            </v:shape>
            <v:rect id="_x0000_s9403" style="position:absolute;left:4130;top:1234;width:9;height:417" fillcolor="black" stroked="f"/>
            <v:shape id="_x0000_s9404" style="position:absolute;left:4111;top:1518;width:52;height:129" coordsize="52,129" path="m,l24,129,52,,,xe" fillcolor="black" stroked="f">
              <v:path arrowok="t"/>
            </v:shape>
            <v:shape id="_x0000_s9405" style="position:absolute;left:4106;top:1515;width:63;height:156" coordsize="63,156" path="m,l29,156,63,,,,5,9r52,l52,3,24,132r9,l9,3,5,9,,xe" fillcolor="black" stroked="f">
              <v:path arrowok="t"/>
            </v:shape>
            <v:shape id="_x0000_s9406" style="position:absolute;left:2275;top:1462;width:1711;height:370" coordsize="1711,370" path="m1711,361l6,361r4,4l10,,,,,365r,5l6,370r1705,l1711,361xe" fillcolor="black" stroked="f">
              <v:path arrowok="t"/>
            </v:shape>
            <v:shape id="_x0000_s9407" style="position:absolute;left:2247;top:1381;width:52;height:134" coordsize="52,134" path="m,134l28,,52,134,,134xe" fillcolor="black" strokeweight=".05pt">
              <v:path arrowok="t"/>
            </v:shape>
            <v:rect id="_x0000_s9408" style="position:absolute;left:2198;top:1823;width:77;height:9" fillcolor="black" stroked="f"/>
            <v:rect id="_x0000_s9409" style="position:absolute;left:2084;top:1823;width:77;height:9" fillcolor="black" stroked="f"/>
            <v:rect id="_x0000_s9410" style="position:absolute;left:1969;top:1823;width:76;height:9" fillcolor="black" stroked="f"/>
            <v:rect id="_x0000_s9411" style="position:absolute;left:1854;top:1823;width:77;height:9" fillcolor="black" stroked="f"/>
            <v:rect id="_x0000_s9412" style="position:absolute;left:1739;top:1823;width:77;height:9" fillcolor="black" stroked="f"/>
            <v:rect id="_x0000_s9413" style="position:absolute;left:1623;top:1823;width:78;height:9" fillcolor="black" stroked="f"/>
            <v:rect id="_x0000_s9414" style="position:absolute;left:1509;top:1823;width:77;height:9" fillcolor="black" stroked="f"/>
            <v:rect id="_x0000_s9415" style="position:absolute;left:1393;top:1823;width:77;height:9" fillcolor="black" stroked="f"/>
            <v:rect id="_x0000_s9416" style="position:absolute;left:1279;top:1823;width:77;height:9" fillcolor="black" stroked="f"/>
            <v:shape id="_x0000_s9417" style="position:absolute;left:1203;top:1785;width:37;height:47" coordsize="37,47" path="m37,38l4,38r5,4l9,,,,,47r37,l37,38xe" fillcolor="black" stroked="f">
              <v:path arrowok="t"/>
            </v:shape>
            <v:rect id="_x0000_s9418" style="position:absolute;left:1203;top:1671;width:9;height:75" fillcolor="black" stroked="f"/>
            <v:rect id="_x0000_s9419" style="position:absolute;left:1203;top:1558;width:9;height:75" fillcolor="black" stroked="f"/>
            <v:rect id="_x0000_s9420" style="position:absolute;left:1203;top:1467;width:9;height:51" fillcolor="black" stroked="f"/>
            <v:shape id="_x0000_s9421" style="position:absolute;left:1173;top:1381;width:54;height:134" coordsize="54,134" path="m,134l30,,54,134,,134xe" fillcolor="black" strokeweight=".05pt">
              <v:path arrowok="t"/>
            </v:shape>
            <v:shape id="_x0000_s9422" style="position:absolute;left:2251;top:1799;width:58;height:56" coordsize="58,56" path="m30,56l48,47,58,28,48,10,30,,11,10,,28,11,47r19,9xe" fillcolor="black" strokeweight=".05pt">
              <v:path arrowok="t"/>
            </v:shape>
            <v:shape id="_x0000_s9423" style="position:absolute;left:3099;top:598;width:134;height:53" coordsize="134,53" path="m,l134,24,,53,,xe" fillcolor="black" strokeweight=".05pt">
              <v:path arrowok="t"/>
            </v:shape>
            <v:shape id="_x0000_s9424" style="position:absolute;left:2285;top:2947;width:868;height:480" coordsize="868,480" path="m10,480l10,5,5,9r863,l868,,5,,,,,5,,480r10,xe" fillcolor="black" stroked="f">
              <v:path arrowok="t"/>
            </v:shape>
            <v:rect id="_x0000_s9425" style="position:absolute;left:4997;top:2937;width:538;height:10" fillcolor="black" stroked="f"/>
            <v:shape id="_x0000_s9426" style="position:absolute;left:5399;top:2914;width:130;height:53" coordsize="130,53" path="m,53l130,29,,,,53xe" fillcolor="black" stroked="f">
              <v:path arrowok="t"/>
            </v:shape>
            <v:shape id="_x0000_s9427" style="position:absolute;left:5395;top:2909;width:158;height:62" coordsize="158,62" path="m,62l158,34,,,,62,9,58,9,5,4,9,134,38r,-10l4,52r5,6l,62xe" fillcolor="black" stroked="f">
              <v:path arrowok="t"/>
            </v:shape>
            <v:rect id="_x0000_s9428" style="position:absolute;left:3517;top:2937;width:1183;height:10" fillcolor="black" stroked="f"/>
            <v:shape id="_x0000_s9429" style="position:absolute;left:4566;top:2914;width:130;height:53" coordsize="130,53" path="m,53l130,29,,,,53xe" fillcolor="black" stroked="f">
              <v:path arrowok="t"/>
            </v:shape>
            <v:shape id="_x0000_s9430" style="position:absolute;left:4561;top:2909;width:158;height:62" coordsize="158,62" path="m,62l158,34,,,,62,9,58,9,5,5,9,135,38r,-10l5,52r4,6l,62xe" fillcolor="black" stroked="f">
              <v:path arrowok="t"/>
            </v:shape>
            <v:shape id="_x0000_s9431" style="position:absolute;left:4393;top:3560;width:480;height:592" coordsize="480,592" path="m470,r,587l474,583,,583r,9l474,592r6,l480,587,480,,470,xe" fillcolor="black" stroked="f">
              <v:path arrowok="t"/>
            </v:shape>
            <v:shape id="_x0000_s9432" style="position:absolute;left:4292;top:4125;width:135;height:52" coordsize="135,52" path="m135,52l,27,135,r,52xe" fillcolor="black" strokeweight=".05pt">
              <v:path arrowok="t"/>
            </v:shape>
            <v:shape id="_x0000_s9433" style="position:absolute;left:1188;top:3536;width:940;height:152" coordsize="940,152" path="m940,l331,,,142r,10l331,9r609,l940,xe" fillcolor="black" stroked="f">
              <v:path arrowok="t"/>
            </v:shape>
            <v:shape id="_x0000_s9434" style="position:absolute;left:1993;top:3517;width:129;height:52" coordsize="129,52" path="m,52l129,23,,,,52xe" fillcolor="black" stroked="f">
              <v:path arrowok="t"/>
            </v:shape>
            <v:shape id="_x0000_s9435" style="position:absolute;left:1988;top:3513;width:159;height:60" coordsize="159,60" path="m,60l159,27,,,,60,10,56,10,4,5,9,134,32r,-9l5,51r5,5l,60xe" fillcolor="black" stroked="f">
              <v:path arrowok="t"/>
            </v:shape>
            <v:rect id="_x0000_s9436" style="position:absolute;left:2342;top:3536;width:542;height:9" fillcolor="black" stroked="f"/>
            <v:shape id="_x0000_s9437" style="position:absolute;left:2749;top:3517;width:131;height:52" coordsize="131,52" path="m,52l131,23,,,,52xe" fillcolor="black" stroked="f">
              <v:path arrowok="t"/>
            </v:shape>
            <v:shape id="_x0000_s9438" style="position:absolute;left:2746;top:3513;width:157;height:60" coordsize="157,60" path="m,60l157,27,,,,60,9,56,9,4,3,9,134,32r,-9l3,51r6,5l,60xe" fillcolor="black" stroked="f">
              <v:path arrowok="t"/>
            </v:shape>
            <v:shape id="_x0000_s9439" style="position:absolute;left:2635;top:3517;width:53;height:56" coordsize="53,56" path="m23,56l47,47,53,28,47,9,23,,4,9,,28,4,47r19,9xe" fillcolor="black" strokeweight=".05pt">
              <v:path arrowok="t"/>
            </v:shape>
            <v:rect id="_x0000_s9440" style="position:absolute;left:3076;top:3536;width:546;height:9" fillcolor="black" stroked="f"/>
            <v:shape id="_x0000_s9441" style="position:absolute;left:3487;top:3517;width:131;height:52" coordsize="131,52" path="m,52l131,23,,,,52xe" fillcolor="black" stroked="f">
              <v:path arrowok="t"/>
            </v:shape>
            <v:shape id="_x0000_s9442" style="position:absolute;left:3484;top:3513;width:157;height:60" coordsize="157,60" path="m,60l157,27,,,,60,9,56,9,4,3,9,134,32r,-9l3,51r6,5l,60xe" fillcolor="black" stroked="f">
              <v:path arrowok="t"/>
            </v:shape>
            <v:shape id="_x0000_s9443" style="position:absolute;left:3368;top:3517;width:58;height:56" coordsize="58,56" path="m28,56l49,47,58,28,49,9,28,,9,9,,28,9,47r19,9xe" fillcolor="black" strokeweight=".05pt">
              <v:path arrowok="t"/>
            </v:shape>
            <v:rect id="_x0000_s9444" style="position:absolute;left:3814;top:3536;width:542;height:9" fillcolor="black" stroked="f"/>
            <v:shape id="_x0000_s9445" style="position:absolute;left:4222;top:3517;width:128;height:52" coordsize="128,52" path="m,52l128,23,,,,52xe" fillcolor="black" stroked="f">
              <v:path arrowok="t"/>
            </v:shape>
            <v:shape id="_x0000_s9446" style="position:absolute;left:4216;top:3513;width:159;height:60" coordsize="159,60" path="m,60l159,27,,,,60,9,56,9,4,6,9,134,32r,-9l6,51r3,5l,60xe" fillcolor="black" stroked="f">
              <v:path arrowok="t"/>
            </v:shape>
            <v:shape id="_x0000_s9447" style="position:absolute;left:4106;top:3517;width:52;height:56" coordsize="52,56" path="m29,56l48,47,52,28,48,9,29,,9,9,,28,9,47r20,9xe" fillcolor="black" strokeweight=".05pt">
              <v:path arrowok="t"/>
            </v:shape>
            <v:rect id="_x0000_s9448" style="position:absolute;left:4552;top:3536;width:325;height:9" fillcolor="black" stroked="f"/>
            <v:shape id="_x0000_s9449" style="position:absolute;left:4834;top:3507;width:57;height:53" coordsize="57,53" path="m29,53l53,48,57,29,53,10,29,,10,10,,29,10,48r19,5xe" fillcolor="black" strokeweight=".05pt">
              <v:path arrowok="t"/>
            </v:shape>
            <v:rect id="_x0000_s9450" style="position:absolute;left:2903;top:3417;width:287;height:284" stroked="f"/>
            <v:shape id="_x0000_s9451" style="position:absolute;left:2899;top:3413;width:291;height:288" coordsize="291,288" path="m4,l,,,288r291,l291,r-3,l4,r,9l288,9,282,4r,281l288,279,4,279r6,6l10,4,4,9,4,xe" fillcolor="black" stroked="f">
              <v:path arrowok="t"/>
            </v:shape>
            <v:rect id="_x0000_s9452" style="position:absolute;left:3637;top:3417;width:287;height:284" stroked="f"/>
            <v:shape id="_x0000_s9453" style="position:absolute;left:3631;top:3413;width:293;height:288" coordsize="293,288" path="m6,l,,,288r293,l293,r-5,l6,r,9l288,9,284,4r,281l288,279,6,279r4,6l10,4,6,9,6,xe" fillcolor="black" stroked="f">
              <v:path arrowok="t"/>
            </v:shape>
            <v:rect id="_x0000_s9454" style="position:absolute;left:4375;top:3417;width:287;height:284" stroked="f"/>
            <v:shape id="_x0000_s9455" style="position:absolute;left:4369;top:3413;width:293;height:288" coordsize="293,288" path="m6,l,,,288r293,l293,r-5,l6,r,9l288,9,284,4r,281l288,279,6,279r4,6l10,4,6,9,6,xe" fillcolor="black" stroked="f">
              <v:path arrowok="t"/>
            </v:shape>
            <v:rect id="_x0000_s9456" style="position:absolute;left:771;top:3536;width:389;height:9" fillcolor="black" stroked="f"/>
            <v:shape id="_x0000_s9457" style="position:absolute;left:752;top:3517;width:57;height:56" coordsize="57,56" path="m29,56l48,47,57,28,48,9,29,,10,9,,28,10,47r19,9xe" fillcolor="black" strokeweight=".05pt">
              <v:path arrowok="t"/>
            </v:shape>
            <v:rect id="_x0000_s9458" style="position:absolute;left:781;top:2918;width:10;height:637" fillcolor="black" stroked="f"/>
            <v:shape id="_x0000_s9459" style="position:absolute;left:1136;top:3517;width:57;height:56" coordsize="57,56" path="m28,56l48,47,57,28,48,9,28,,9,9,,28,9,47r19,9xe" fillcolor="black" strokeweight=".05pt">
              <v:path arrowok="t"/>
            </v:shape>
            <v:oval id="_x0000_s9460" style="position:absolute;left:2128;top:3383;width:316;height:316" stroked="f"/>
            <v:shape id="_x0000_s9461" style="position:absolute;left:2122;top:3379;width:321;height:319" coordsize="321,319" path="m,157r,37l6,200r,9l9,219r6,4l15,228r5,15l33,256r6,10l63,290r13,4l82,294r,5l97,303r4,l110,309r6,l125,313r24,l159,319r4,l163,313r24,l196,309r6,l211,303r5,l230,299r,-5l239,294r21,-14l269,275r10,-9l283,256r14,-19l297,228r6,l306,213r,-4l312,200r,-6l317,185r,-24l321,161r,-4l317,147r,-24l312,114r,-5l306,100r,-6l303,81r-6,l297,76,293,62,269,38r-9,-4l245,19,230,14r-4,l220,9,211,4r-9,l196,,116,r-6,4l101,4,92,9r-6,5l82,14,63,25,25,62,15,81r,4l9,91r-3,9l6,109,,114r,43l9,157r,-43l15,109r,-9l20,100,25,85r,-4l30,81,33,71,73,34r9,-6l82,25r4,l101,19r,-5l110,14r6,-5l159,9r37,l202,14r9,l211,19r15,6l230,25r6,3l250,43r10,5l283,71r4,5l287,81r6,10l297,94r,6l303,109r,5l306,123r,24l312,157r,-5l306,161r,24l303,194r,6l297,209r,4l293,219r-6,9l287,237r-14,10l269,256r-9,10l250,271r-11,14l230,285r-10,5l216,294r-5,l202,299r-6,l187,303r-24,l153,309r6,l149,303r-24,l116,299r-6,l101,294r-4,l92,290,82,285r-6,l73,280,49,256r-6,-9l30,232r-5,-4l25,223,20,209r-5,l15,200,9,194r,-37l,157xe" fillcolor="black" stroked="f">
              <v:path arrowok="t"/>
            </v:shape>
            <v:rect id="_x0000_s9462" style="position:absolute;left:2275;top:3383;width:10;height:315" fillcolor="black" stroked="f"/>
            <v:rect id="_x0000_s9463" style="position:absolute;left:2122;top:3531;width:317;height:9" fillcolor="black" stroked="f"/>
            <v:oval id="_x0000_s9464" style="position:absolute;left:3243;top:2796;width:318;height:314" stroked="f"/>
            <v:shape id="_x0000_s9465" style="position:absolute;left:3239;top:2791;width:321;height:318" coordsize="321,318" path="m,156r,38l4,199r,10l9,218r6,5l15,227r3,15l34,255r4,10l62,289r15,6l82,295r,4l95,302r6,l110,308r4,l125,313r23,l157,318r5,l162,313r25,l196,308r6,l211,302r4,l229,299r,-4l239,295r19,-16l269,276r9,-11l282,255r15,-19l297,227r4,l306,213r,-4l312,199r,-5l316,186r,-25l321,161r,-5l316,146r,-23l312,114r,-5l306,99r,-4l301,80r-4,l297,76,292,61,269,37,258,33,245,18,229,14r-5,l221,9,211,5r-9,l196,,114,r-4,5l101,5,91,9r-5,5l82,14,62,24,24,61,15,80r,5l9,90,4,99r,10l,114r,42l9,156r,-42l15,109r,-10l18,99,24,85r,-5l28,80r6,-9l71,33,82,28r,-4l86,24r15,-6l101,14r9,l114,9r43,l196,9r6,5l211,14r,4l224,24r5,l235,28r13,15l258,47r24,24l288,76r,4l292,90r5,5l297,99r4,10l301,114r5,9l306,146r6,10l312,152r-6,9l306,186r-5,8l301,199r-4,10l297,213r-5,5l288,227r,9l272,246r-3,9l258,265r-10,5l239,285r-10,l221,289r-6,6l211,295r-9,4l196,299r-9,3l162,302r-9,6l157,308r-9,-6l125,302r-11,-3l110,299r-9,-4l95,295r-4,-6l82,285r-5,l71,279,48,255r-5,-9l28,232r-4,-5l24,223,18,209r-3,l15,199,9,194r,-38l,156xe" fillcolor="black" stroked="f">
              <v:path arrowok="t"/>
            </v:shape>
            <v:rect id="_x0000_s9466" style="position:absolute;left:3392;top:2791;width:9;height:318" fillcolor="black" stroked="f"/>
            <v:rect id="_x0000_s9467" style="position:absolute;left:3239;top:2937;width:321;height:10" fillcolor="black" stroked="f"/>
            <v:oval id="_x0000_s9468" style="position:absolute;left:4719;top:2796;width:317;height:314" stroked="f"/>
            <v:shape id="_x0000_s9469" style="position:absolute;left:4714;top:2791;width:321;height:318" coordsize="321,318" path="m,156r,38l5,199r,10l10,218r5,5l15,227r4,15l34,255r4,10l62,289r15,6l83,295r,4l96,302r5,l110,308r5,l126,313r23,l159,318r4,l163,313r24,l197,308r5,l211,302r5,l230,299r,-4l240,295r19,-16l269,276r10,-11l283,255r14,-19l297,227r6,l307,213r,-4l313,199r,-5l316,186r,-25l321,161r,-5l316,146r,-23l313,114r,-5l307,99r,-4l303,80r-6,l297,76,292,61,269,37,259,33,245,18,230,14r-5,l221,9,211,5r-9,l197,,115,r-5,5l101,5,92,9r-6,5l83,14,62,24,25,61,15,80r,5l10,90,5,99r,10l,114r,42l10,156r,-42l15,109r,-10l19,99,25,85r,-5l29,80r5,-9l72,33,83,28r,-4l86,24r15,-6l101,14r9,l115,9r96,5l211,18r14,6l230,24r6,4l249,43r10,4l283,71r5,5l288,80r4,10l297,95r,4l303,109r,5l307,123r,23l313,156r,-4l307,161r,25l303,194r,5l297,209r,4l292,218r-4,9l288,236r-15,10l269,255r-10,10l249,270r-9,15l230,285r-9,4l216,295r-5,l202,299r-5,l187,302r-24,l153,308r6,l149,302r-23,l115,299r-5,l101,295r-5,l92,289r-9,-4l77,285r-5,-6l49,255r-6,-9l29,232r-4,-5l25,223,19,209r-4,l15,199r-5,-5l10,156,,156xe" fillcolor="black" stroked="f">
              <v:path arrowok="t"/>
            </v:shape>
            <v:rect id="_x0000_s9470" style="position:absolute;left:4867;top:2791;width:10;height:318" fillcolor="black" stroked="f"/>
            <v:rect id="_x0000_s9471" style="position:absolute;left:4714;top:2937;width:316;height:10" fillcolor="black" stroked="f"/>
            <v:rect id="_x0000_s9472" style="position:absolute;left:4863;top:3109;width:10;height:441" fillcolor="black" stroked="f"/>
            <v:shape id="_x0000_s9473" style="position:absolute;left:4840;top:3113;width:56;height:133" coordsize="56,133" path="m56,133l27,,,133r56,xe" fillcolor="black" stroked="f">
              <v:path arrowok="t"/>
            </v:shape>
            <v:shape id="_x0000_s9474" style="position:absolute;left:4834;top:3093;width:67;height:158" coordsize="67,158" path="m67,158l33,,,158r67,l62,149r-56,l10,153,39,20r-10,l57,153r5,-4l67,158xe" fillcolor="black" stroked="f">
              <v:path arrowok="t"/>
            </v:shape>
            <v:oval id="_x0000_s9475" style="position:absolute;left:3986;top:4006;width:317;height:314" stroked="f"/>
            <v:shape id="_x0000_s9476" style="position:absolute;left:3981;top:4000;width:321;height:319" coordsize="321,319" path="m,157r,38l5,200r,10l11,218r3,6l14,228r6,15l34,257r4,9l63,290r15,5l81,295r,5l97,305r4,l110,309r5,l125,314r24,l158,319r6,l164,314r24,l197,309r4,l211,305r5,l231,300r,-5l241,295r18,-14l268,277r10,-11l283,257r14,-20l297,228r5,l308,215r,-5l311,200r,-5l317,186r,-24l321,162r,-5l317,147r,-22l311,115r,-6l308,101r,-5l302,81r-5,l297,77,292,62,268,38r-9,-4l244,19,231,15r-6,l220,10,211,6r-10,l197,,115,r-5,6l101,6,91,10r-4,5l81,15,63,25,24,62,14,81r,5l11,91,5,101r,8l,115r,42l11,157r,-42l14,109r,-8l20,101,24,86r,-5l29,81r5,-9l72,34r9,-5l81,25r6,l101,19r,-4l110,15r5,-5l158,10r39,l201,15r10,l211,19r14,6l231,25r4,4l250,43r9,6l283,72r4,5l287,81r5,10l297,96r,5l302,109r,6l308,125r,22l311,157r,-5l308,162r,24l302,195r,5l297,210r,5l292,218r-5,10l287,237r-13,10l268,257r-9,9l250,271r-9,15l231,286r-11,4l216,295r-5,l201,300r-4,l188,305r-24,l154,309r4,l149,305r-24,l115,300r-5,l101,295r-4,l91,290,81,286r-3,l72,281,48,257,44,247,29,234r-5,-6l24,224,20,210r-6,l14,200r-3,-5l11,157,,157xe" fillcolor="black" stroked="f">
              <v:path arrowok="t"/>
            </v:shape>
            <v:rect id="_x0000_s9477" style="position:absolute;left:4135;top:4000;width:10;height:314" fillcolor="black" stroked="f"/>
            <v:rect id="_x0000_s9478" style="position:absolute;left:3981;top:4147;width:317;height:10" fillcolor="black" stroked="f"/>
            <v:rect id="_x0000_s9479" style="position:absolute;left:3396;top:3123;width:11;height:422" fillcolor="black" stroked="f"/>
            <v:shape id="_x0000_s9480" style="position:absolute;left:3373;top:3127;width:53;height:128" coordsize="53,128" path="m53,128l28,,,128r53,xe" fillcolor="black" stroked="f">
              <v:path arrowok="t"/>
            </v:shape>
            <v:shape id="_x0000_s9481" style="position:absolute;left:3368;top:3104;width:62;height:157" coordsize="62,157" path="m62,157l33,,,157r62,l58,147r-53,l9,151,39,23r-11,l52,151r6,-4l62,157xe" fillcolor="black" stroked="f">
              <v:path arrowok="t"/>
            </v:shape>
            <v:rect id="_x0000_s9482" style="position:absolute;left:4130;top:3555;width:9;height:422" fillcolor="black" stroked="f"/>
            <v:shape id="_x0000_s9483" style="position:absolute;left:4111;top:3844;width:52;height:128" coordsize="52,128" path="m,l24,128,52,,,xe" fillcolor="black" stroked="f">
              <v:path arrowok="t"/>
            </v:shape>
            <v:shape id="_x0000_s9484" style="position:absolute;left:4106;top:3840;width:63;height:156" coordsize="63,156" path="m,l29,156,63,,,,5,10r52,l52,4,24,132r9,l9,4,5,10,,xe" fillcolor="black" stroked="f">
              <v:path arrowok="t"/>
            </v:shape>
            <v:shape id="_x0000_s9485" style="position:absolute;left:2275;top:3788;width:1711;height:369" coordsize="1711,369" path="m1711,359l6,359r4,5l10,,,,,364r,5l6,369r1705,l1711,359xe" fillcolor="black" stroked="f">
              <v:path arrowok="t"/>
            </v:shape>
            <v:shape id="_x0000_s9486" style="position:absolute;left:2247;top:3707;width:52;height:127" coordsize="52,127" path="m,127l28,,52,127,,127xe" fillcolor="black" strokeweight=".05pt">
              <v:path arrowok="t"/>
            </v:shape>
            <v:rect id="_x0000_s9487" style="position:absolute;left:2198;top:4147;width:77;height:10" fillcolor="black" stroked="f"/>
            <v:rect id="_x0000_s9488" style="position:absolute;left:2084;top:4147;width:77;height:10" fillcolor="black" stroked="f"/>
            <v:rect id="_x0000_s9489" style="position:absolute;left:1969;top:4147;width:76;height:10" fillcolor="black" stroked="f"/>
            <v:rect id="_x0000_s9490" style="position:absolute;left:1854;top:4147;width:77;height:10" fillcolor="black" stroked="f"/>
            <v:rect id="_x0000_s9491" style="position:absolute;left:1739;top:4147;width:77;height:10" fillcolor="black" stroked="f"/>
            <v:rect id="_x0000_s9492" style="position:absolute;left:1623;top:4147;width:78;height:10" fillcolor="black" stroked="f"/>
            <v:rect id="_x0000_s9493" style="position:absolute;left:1509;top:4147;width:77;height:10" fillcolor="black" stroked="f"/>
            <v:rect id="_x0000_s9494" style="position:absolute;left:1393;top:4147;width:77;height:10" fillcolor="black" stroked="f"/>
            <v:rect id="_x0000_s9495" style="position:absolute;left:1279;top:4147;width:77;height:10" fillcolor="black" stroked="f"/>
            <v:shape id="_x0000_s9496" style="position:absolute;left:1203;top:4109;width:37;height:48" coordsize="37,48" path="m37,38l4,38r5,5l9,,,,,48r37,l37,38xe" fillcolor="black" stroked="f">
              <v:path arrowok="t"/>
            </v:shape>
            <v:rect id="_x0000_s9497" style="position:absolute;left:1203;top:3996;width:9;height:76" fillcolor="black" stroked="f"/>
            <v:rect id="_x0000_s9498" style="position:absolute;left:1203;top:3882;width:9;height:77" fillcolor="black" stroked="f"/>
            <v:rect id="_x0000_s9499" style="position:absolute;left:1203;top:3791;width:9;height:53" fillcolor="black" stroked="f"/>
            <v:shape id="_x0000_s9500" style="position:absolute;left:1173;top:3707;width:54;height:127" coordsize="54,127" path="m,127l30,,54,127,,127xe" fillcolor="black" strokeweight=".05pt">
              <v:path arrowok="t"/>
            </v:shape>
            <v:shape id="_x0000_s9501" style="position:absolute;left:2251;top:4125;width:58;height:52" coordsize="58,52" path="m30,52l48,46,58,27,48,9,30,,11,9,,27,11,46r19,6xe" fillcolor="black" strokeweight=".05pt">
              <v:path arrowok="t"/>
            </v:shape>
            <v:shape id="_x0000_s9502" style="position:absolute;left:3099;top:2918;width:134;height:59" coordsize="134,59" path="m,l134,29,,59,,xe" fillcolor="black" strokeweight=".05pt">
              <v:path arrowok="t"/>
            </v:shape>
            <v:shape id="_x0000_s9503" style="position:absolute;left:1173;top:4125;width:58;height:52" coordsize="58,52" path="m30,52l49,46,58,27,49,9,30,,11,9,,27,11,46r19,6xe" fillcolor="black" strokeweight=".05pt">
              <v:path arrowok="t"/>
            </v:shape>
            <v:rect id="_x0000_s9504" style="position:absolute;left:1193;top:4152;width:10;height:76" fillcolor="black" stroked="f"/>
            <v:rect id="_x0000_s9505" style="position:absolute;left:1193;top:4266;width:10;height:77" fillcolor="black" stroked="f"/>
            <v:rect id="_x0000_s9506" style="position:absolute;left:1193;top:4380;width:10;height:76" fillcolor="black" stroked="f"/>
            <v:rect id="_x0000_s9507" style="position:absolute;left:1193;top:4495;width:10;height:76" fillcolor="black" stroked="f"/>
            <v:rect id="_x0000_s9508" style="position:absolute;left:1216;top:4584;width:78;height:11" fillcolor="black" stroked="f"/>
            <v:rect id="_x0000_s9509" style="position:absolute;left:1332;top:4584;width:77;height:11" fillcolor="black" stroked="f"/>
            <v:rect id="_x0000_s9510" style="position:absolute;left:1447;top:4584;width:77;height:11" fillcolor="black" stroked="f"/>
            <v:rect id="_x0000_s9511" style="position:absolute;left:1562;top:4584;width:77;height:11" fillcolor="black" stroked="f"/>
            <v:rect id="_x0000_s9512" style="position:absolute;left:1677;top:4584;width:77;height:11" fillcolor="black" stroked="f"/>
            <v:rect id="_x0000_s9513" style="position:absolute;left:1791;top:4584;width:77;height:11" fillcolor="black" stroked="f"/>
            <v:rect id="_x0000_s9514" style="position:absolute;left:1907;top:4584;width:77;height:11" fillcolor="black" stroked="f"/>
            <v:rect id="_x0000_s9515" style="position:absolute;left:2021;top:4584;width:77;height:11" fillcolor="black" stroked="f"/>
            <v:rect id="_x0000_s9516" style="position:absolute;left:2137;top:4584;width:77;height:11" fillcolor="black" stroked="f"/>
            <v:rect id="_x0000_s9517" style="position:absolute;left:2251;top:4584;width:78;height:11" fillcolor="black" stroked="f"/>
            <v:rect id="_x0000_s9518" style="position:absolute;left:2367;top:4584;width:76;height:11" fillcolor="black" stroked="f"/>
            <v:rect id="_x0000_s9519" style="position:absolute;left:2482;top:4584;width:77;height:11" fillcolor="black" stroked="f"/>
            <v:rect id="_x0000_s9520" style="position:absolute;left:2596;top:4584;width:77;height:11" fillcolor="black" stroked="f"/>
            <v:rect id="_x0000_s9521" style="position:absolute;left:2712;top:4584;width:77;height:11" fillcolor="black" stroked="f"/>
            <v:rect id="_x0000_s9522" style="position:absolute;left:2826;top:4584;width:77;height:11" fillcolor="black" stroked="f"/>
            <v:rect id="_x0000_s9523" style="position:absolute;left:2942;top:4584;width:77;height:11" fillcolor="black" stroked="f"/>
            <v:rect id="_x0000_s9524" style="position:absolute;left:3056;top:4584;width:77;height:11" fillcolor="black" stroked="f"/>
            <v:rect id="_x0000_s9525" style="position:absolute;left:3172;top:4584;width:76;height:11" fillcolor="black" stroked="f"/>
            <v:rect id="_x0000_s9526" style="position:absolute;left:3287;top:4584;width:77;height:11" fillcolor="black" stroked="f"/>
            <v:rect id="_x0000_s9527" style="position:absolute;left:3401;top:4584;width:77;height:11" fillcolor="black" stroked="f"/>
            <v:rect id="_x0000_s9528" style="position:absolute;left:3517;top:4584;width:77;height:11" fillcolor="black" stroked="f"/>
            <v:rect id="_x0000_s9529" style="position:absolute;left:3631;top:4584;width:77;height:11" fillcolor="black" stroked="f"/>
            <v:rect id="_x0000_s9530" style="position:absolute;left:3747;top:4584;width:77;height:11" fillcolor="black" stroked="f"/>
            <v:rect id="_x0000_s9531" style="position:absolute;left:3861;top:4584;width:77;height:11" fillcolor="black" stroked="f"/>
            <v:rect id="_x0000_s9532" style="position:absolute;left:3976;top:4584;width:77;height:11" fillcolor="black" stroked="f"/>
            <v:rect id="_x0000_s9533" style="position:absolute;left:4091;top:4584;width:78;height:11" fillcolor="black" stroked="f"/>
            <v:rect id="_x0000_s9534" style="position:absolute;left:4206;top:4584;width:77;height:11" fillcolor="black" stroked="f"/>
            <v:rect id="_x0000_s9535" style="position:absolute;left:4322;top:4584;width:77;height:11" fillcolor="black" stroked="f"/>
            <v:rect id="_x0000_s9536" style="position:absolute;left:4436;top:4584;width:77;height:11" fillcolor="black" stroked="f"/>
            <v:rect id="_x0000_s9537" style="position:absolute;left:4552;top:4584;width:77;height:11" fillcolor="black" stroked="f"/>
            <v:rect id="_x0000_s9538" style="position:absolute;left:4666;top:4584;width:77;height:11" fillcolor="black" stroked="f"/>
            <v:rect id="_x0000_s9539" style="position:absolute;left:4781;top:4584;width:77;height:11" fillcolor="black" stroked="f"/>
            <v:rect id="_x0000_s9540" style="position:absolute;left:4896;top:4584;width:77;height:11" fillcolor="black" stroked="f"/>
            <v:rect id="_x0000_s9541" style="position:absolute;left:5011;top:4584;width:77;height:11" fillcolor="black" stroked="f"/>
            <v:rect id="_x0000_s9542" style="position:absolute;left:5126;top:4584;width:78;height:11" fillcolor="black" stroked="f"/>
            <v:rect id="_x0000_s9543" style="position:absolute;left:5241;top:4584;width:77;height:11" fillcolor="black" stroked="f"/>
            <v:rect id="_x0000_s9544" style="position:absolute;left:5357;top:4584;width:76;height:11" fillcolor="black" stroked="f"/>
            <v:shape id="_x0000_s9545" style="position:absolute;left:5380;top:4571;width:134;height:51" coordsize="134,51" path="m,51l134,24,,,,51xe" fillcolor="black" strokeweight=".05pt">
              <v:path arrowok="t"/>
            </v:shape>
            <v:rect id="_x0000_s9546" style="position:absolute;left:206;top:2070;width:1184;height:873" stroked="f"/>
            <v:shape id="_x0000_s9547" style="position:absolute;left:201;top:2064;width:1189;height:879" coordsize="1189,879" path="m5,l,,,879r1189,l1189,r-6,l5,r,10l1183,10r-4,-4l1179,873r4,-4l5,869r5,4l10,6,5,10,5,xe" fillcolor="black" stroked="f">
              <v:path arrowok="t"/>
            </v:shape>
            <v:shape id="_x0000_s9548" style="position:absolute;left:5850;top:30;width:292;height:4702" coordsize="292,4702" path="m9,9l282,278r,-4l282,4416r,-4l,4693r9,9l292,4422r,-6l292,274r,-5l19,,9,9xe" fillcolor="black" stroked="f">
              <v:path arrowok="t"/>
            </v:shape>
            <v:rect id="_x0000_s9549" style="position:absolute;left:2990;top:1125;width:225;height:276" filled="f" stroked="f"/>
            <v:rect id="_x0000_s9550" style="position:absolute;left:2990;top:1133;width:130;height:205;mso-wrap-style:none" filled="f" stroked="f">
              <v:textbox style="mso-next-textbox:#_x0000_s9550;mso-fit-shape-to-text:t" inset="0,0,0,0">
                <w:txbxContent>
                  <w:p w:rsidR="000D3FD4" w:rsidRPr="00727069" w:rsidRDefault="000D3FD4" w:rsidP="00C96365">
                    <w:pPr>
                      <w:spacing w:before="0"/>
                      <w:rPr>
                        <w:sz w:val="20"/>
                      </w:rPr>
                    </w:pPr>
                    <w:r w:rsidRPr="00727069">
                      <w:rPr>
                        <w:i/>
                        <w:iCs/>
                        <w:caps/>
                        <w:color w:val="000000"/>
                        <w:sz w:val="16"/>
                        <w:szCs w:val="18"/>
                      </w:rPr>
                      <w:t>D</w:t>
                    </w:r>
                  </w:p>
                </w:txbxContent>
              </v:textbox>
            </v:rect>
            <v:rect id="_x0000_s9551" style="position:absolute;left:3120;top:1133;width:46;height:257;mso-wrap-style:none" filled="f" stroked="f">
              <v:textbox style="mso-next-textbox:#_x0000_s9551;mso-fit-shape-to-text:t" inset="0,0,0,0">
                <w:txbxContent>
                  <w:p w:rsidR="000D3FD4" w:rsidRPr="00727069" w:rsidRDefault="000D3FD4" w:rsidP="00C96365">
                    <w:pPr>
                      <w:spacing w:before="0"/>
                      <w:rPr>
                        <w:sz w:val="20"/>
                      </w:rPr>
                    </w:pPr>
                    <w:r w:rsidRPr="00727069">
                      <w:rPr>
                        <w:i/>
                        <w:iCs/>
                        <w:caps/>
                        <w:color w:val="000000"/>
                        <w:sz w:val="16"/>
                        <w:szCs w:val="18"/>
                      </w:rPr>
                      <w:t xml:space="preserve"> </w:t>
                    </w:r>
                  </w:p>
                </w:txbxContent>
              </v:textbox>
            </v:rect>
            <v:rect id="_x0000_s9552" style="position:absolute;left:3722;top:1125;width:227;height:276" filled="f" stroked="f"/>
            <v:rect id="_x0000_s9553" style="position:absolute;left:3723;top:1133;width:129;height:205;mso-wrap-style:none" filled="f" stroked="f">
              <v:textbox style="mso-next-textbox:#_x0000_s9553;mso-fit-shape-to-text:t" inset="0,0,0,0">
                <w:txbxContent>
                  <w:p w:rsidR="000D3FD4" w:rsidRPr="00727069" w:rsidRDefault="000D3FD4" w:rsidP="00C96365">
                    <w:pPr>
                      <w:spacing w:before="0"/>
                      <w:rPr>
                        <w:sz w:val="20"/>
                      </w:rPr>
                    </w:pPr>
                    <w:r w:rsidRPr="00727069">
                      <w:rPr>
                        <w:i/>
                        <w:iCs/>
                        <w:caps/>
                        <w:color w:val="000000"/>
                        <w:sz w:val="16"/>
                        <w:szCs w:val="18"/>
                      </w:rPr>
                      <w:t>D</w:t>
                    </w:r>
                  </w:p>
                </w:txbxContent>
              </v:textbox>
            </v:rect>
            <v:rect id="_x0000_s9554" style="position:absolute;left:3852;top:1133;width:46;height:257;mso-wrap-style:none" filled="f" stroked="f">
              <v:textbox style="mso-next-textbox:#_x0000_s9554;mso-fit-shape-to-text:t" inset="0,0,0,0">
                <w:txbxContent>
                  <w:p w:rsidR="000D3FD4" w:rsidRPr="00727069" w:rsidRDefault="000D3FD4" w:rsidP="00C96365">
                    <w:pPr>
                      <w:spacing w:before="0"/>
                      <w:rPr>
                        <w:sz w:val="20"/>
                      </w:rPr>
                    </w:pPr>
                    <w:r w:rsidRPr="00727069">
                      <w:rPr>
                        <w:i/>
                        <w:iCs/>
                        <w:caps/>
                        <w:color w:val="000000"/>
                        <w:sz w:val="16"/>
                        <w:szCs w:val="18"/>
                      </w:rPr>
                      <w:t xml:space="preserve"> </w:t>
                    </w:r>
                  </w:p>
                </w:txbxContent>
              </v:textbox>
            </v:rect>
            <v:rect id="_x0000_s9555" style="position:absolute;left:4460;top:1125;width:227;height:276" filled="f" stroked="f"/>
            <v:rect id="_x0000_s9556" style="position:absolute;left:4459;top:1133;width:130;height:205;mso-wrap-style:none" filled="f" stroked="f">
              <v:textbox style="mso-next-textbox:#_x0000_s9556;mso-fit-shape-to-text:t" inset="0,0,0,0">
                <w:txbxContent>
                  <w:p w:rsidR="000D3FD4" w:rsidRPr="00727069" w:rsidRDefault="000D3FD4" w:rsidP="00C96365">
                    <w:pPr>
                      <w:spacing w:before="0"/>
                      <w:rPr>
                        <w:sz w:val="20"/>
                      </w:rPr>
                    </w:pPr>
                    <w:r w:rsidRPr="00727069">
                      <w:rPr>
                        <w:i/>
                        <w:iCs/>
                        <w:caps/>
                        <w:color w:val="000000"/>
                        <w:sz w:val="16"/>
                        <w:szCs w:val="18"/>
                      </w:rPr>
                      <w:t>D</w:t>
                    </w:r>
                  </w:p>
                </w:txbxContent>
              </v:textbox>
            </v:rect>
            <v:rect id="_x0000_s9557" style="position:absolute;left:4590;top:1133;width:46;height:257;mso-wrap-style:none" filled="f" stroked="f">
              <v:textbox style="mso-next-textbox:#_x0000_s9557;mso-fit-shape-to-text:t" inset="0,0,0,0">
                <w:txbxContent>
                  <w:p w:rsidR="000D3FD4" w:rsidRPr="00727069" w:rsidRDefault="000D3FD4" w:rsidP="00C96365">
                    <w:pPr>
                      <w:spacing w:before="0"/>
                      <w:rPr>
                        <w:sz w:val="20"/>
                      </w:rPr>
                    </w:pPr>
                    <w:r w:rsidRPr="00727069">
                      <w:rPr>
                        <w:i/>
                        <w:iCs/>
                        <w:caps/>
                        <w:color w:val="000000"/>
                        <w:sz w:val="16"/>
                        <w:szCs w:val="18"/>
                      </w:rPr>
                      <w:t xml:space="preserve"> </w:t>
                    </w:r>
                  </w:p>
                </w:txbxContent>
              </v:textbox>
            </v:rect>
            <v:rect id="_x0000_s9558" style="position:absolute;left:2990;top:3460;width:225;height:276" filled="f" stroked="f"/>
            <v:rect id="_x0000_s9559" style="position:absolute;left:2990;top:3467;width:130;height:206;mso-wrap-style:none" filled="f" stroked="f">
              <v:textbox style="mso-next-textbox:#_x0000_s9559;mso-fit-shape-to-text:t" inset="0,0,0,0">
                <w:txbxContent>
                  <w:p w:rsidR="000D3FD4" w:rsidRPr="00727069" w:rsidRDefault="000D3FD4" w:rsidP="00C96365">
                    <w:pPr>
                      <w:spacing w:before="0"/>
                      <w:rPr>
                        <w:sz w:val="20"/>
                      </w:rPr>
                    </w:pPr>
                    <w:r w:rsidRPr="00727069">
                      <w:rPr>
                        <w:i/>
                        <w:iCs/>
                        <w:caps/>
                        <w:color w:val="000000"/>
                        <w:sz w:val="16"/>
                        <w:szCs w:val="18"/>
                      </w:rPr>
                      <w:t>D</w:t>
                    </w:r>
                  </w:p>
                </w:txbxContent>
              </v:textbox>
            </v:rect>
            <v:rect id="_x0000_s9560" style="position:absolute;left:3120;top:3467;width:46;height:257;mso-wrap-style:none" filled="f" stroked="f">
              <v:textbox style="mso-next-textbox:#_x0000_s9560;mso-fit-shape-to-text:t" inset="0,0,0,0">
                <w:txbxContent>
                  <w:p w:rsidR="000D3FD4" w:rsidRPr="00727069" w:rsidRDefault="000D3FD4" w:rsidP="00C96365">
                    <w:pPr>
                      <w:spacing w:before="0"/>
                      <w:rPr>
                        <w:sz w:val="20"/>
                      </w:rPr>
                    </w:pPr>
                    <w:r w:rsidRPr="00727069">
                      <w:rPr>
                        <w:i/>
                        <w:iCs/>
                        <w:caps/>
                        <w:color w:val="000000"/>
                        <w:sz w:val="16"/>
                        <w:szCs w:val="18"/>
                      </w:rPr>
                      <w:t xml:space="preserve"> </w:t>
                    </w:r>
                  </w:p>
                </w:txbxContent>
              </v:textbox>
            </v:rect>
            <v:rect id="_x0000_s9561" style="position:absolute;left:3722;top:3460;width:227;height:276" filled="f" stroked="f"/>
            <v:rect id="_x0000_s9562" style="position:absolute;left:3723;top:3467;width:129;height:206;mso-wrap-style:none" filled="f" stroked="f">
              <v:textbox style="mso-next-textbox:#_x0000_s9562;mso-fit-shape-to-text:t" inset="0,0,0,0">
                <w:txbxContent>
                  <w:p w:rsidR="000D3FD4" w:rsidRPr="00727069" w:rsidRDefault="000D3FD4" w:rsidP="00C96365">
                    <w:pPr>
                      <w:spacing w:before="0"/>
                      <w:rPr>
                        <w:sz w:val="20"/>
                      </w:rPr>
                    </w:pPr>
                    <w:r w:rsidRPr="00727069">
                      <w:rPr>
                        <w:i/>
                        <w:iCs/>
                        <w:caps/>
                        <w:color w:val="000000"/>
                        <w:sz w:val="16"/>
                        <w:szCs w:val="18"/>
                      </w:rPr>
                      <w:t>D</w:t>
                    </w:r>
                  </w:p>
                </w:txbxContent>
              </v:textbox>
            </v:rect>
            <v:rect id="_x0000_s9563" style="position:absolute;left:3852;top:3467;width:46;height:257;mso-wrap-style:none" filled="f" stroked="f">
              <v:textbox style="mso-next-textbox:#_x0000_s9563;mso-fit-shape-to-text:t" inset="0,0,0,0">
                <w:txbxContent>
                  <w:p w:rsidR="000D3FD4" w:rsidRPr="00727069" w:rsidRDefault="000D3FD4" w:rsidP="00C96365">
                    <w:pPr>
                      <w:spacing w:before="0"/>
                      <w:rPr>
                        <w:sz w:val="20"/>
                      </w:rPr>
                    </w:pPr>
                    <w:r w:rsidRPr="00727069">
                      <w:rPr>
                        <w:i/>
                        <w:iCs/>
                        <w:caps/>
                        <w:color w:val="000000"/>
                        <w:sz w:val="16"/>
                        <w:szCs w:val="18"/>
                      </w:rPr>
                      <w:t xml:space="preserve"> </w:t>
                    </w:r>
                  </w:p>
                </w:txbxContent>
              </v:textbox>
            </v:rect>
            <v:rect id="_x0000_s9564" style="position:absolute;left:4460;top:3460;width:227;height:276" filled="f" stroked="f"/>
            <v:rect id="_x0000_s9565" style="position:absolute;left:4459;top:3467;width:130;height:206;mso-wrap-style:none" filled="f" stroked="f">
              <v:textbox style="mso-next-textbox:#_x0000_s9565;mso-fit-shape-to-text:t" inset="0,0,0,0">
                <w:txbxContent>
                  <w:p w:rsidR="000D3FD4" w:rsidRPr="00727069" w:rsidRDefault="000D3FD4" w:rsidP="00C96365">
                    <w:pPr>
                      <w:spacing w:before="0"/>
                      <w:rPr>
                        <w:sz w:val="20"/>
                      </w:rPr>
                    </w:pPr>
                    <w:r w:rsidRPr="00727069">
                      <w:rPr>
                        <w:i/>
                        <w:iCs/>
                        <w:caps/>
                        <w:color w:val="000000"/>
                        <w:sz w:val="16"/>
                        <w:szCs w:val="18"/>
                      </w:rPr>
                      <w:t>D</w:t>
                    </w:r>
                  </w:p>
                </w:txbxContent>
              </v:textbox>
            </v:rect>
            <v:rect id="_x0000_s9566" style="position:absolute;left:4590;top:3467;width:46;height:257;mso-wrap-style:none" filled="f" stroked="f">
              <v:textbox style="mso-next-textbox:#_x0000_s9566;mso-fit-shape-to-text:t" inset="0,0,0,0">
                <w:txbxContent>
                  <w:p w:rsidR="000D3FD4" w:rsidRPr="00727069" w:rsidRDefault="000D3FD4" w:rsidP="00C96365">
                    <w:pPr>
                      <w:spacing w:before="0"/>
                      <w:rPr>
                        <w:sz w:val="20"/>
                      </w:rPr>
                    </w:pPr>
                    <w:r w:rsidRPr="00727069">
                      <w:rPr>
                        <w:i/>
                        <w:iCs/>
                        <w:caps/>
                        <w:color w:val="000000"/>
                        <w:sz w:val="16"/>
                        <w:szCs w:val="18"/>
                      </w:rPr>
                      <w:t xml:space="preserve"> </w:t>
                    </w:r>
                  </w:p>
                </w:txbxContent>
              </v:textbox>
            </v:rect>
            <v:rect id="_x0000_s9567" style="position:absolute;top:1121;width:514;height:276" filled="f" stroked="f"/>
            <v:rect id="_x0000_s9568" style="position:absolute;top:1146;width:359;height:233;mso-wrap-style:none" filled="f" stroked="f">
              <v:textbox style="mso-next-textbox:#_x0000_s9568;mso-fit-shape-to-text:t" inset="0,0,0,0">
                <w:txbxContent>
                  <w:p w:rsidR="000D3FD4" w:rsidRPr="00727069" w:rsidRDefault="000D3FD4" w:rsidP="00C96365">
                    <w:pPr>
                      <w:spacing w:before="0"/>
                      <w:rPr>
                        <w:sz w:val="20"/>
                      </w:rPr>
                    </w:pPr>
                    <w:r w:rsidRPr="00727069">
                      <w:rPr>
                        <w:rFonts w:ascii="SimSun" w:cs="SimSun" w:hint="eastAsia"/>
                        <w:caps/>
                        <w:color w:val="000000"/>
                        <w:sz w:val="16"/>
                        <w:szCs w:val="18"/>
                      </w:rPr>
                      <w:t>输入</w:t>
                    </w:r>
                  </w:p>
                </w:txbxContent>
              </v:textbox>
            </v:rect>
            <v:rect id="_x0000_s9569" style="position:absolute;left:361;top:1114;width:57;height:257;mso-wrap-style:none" filled="f" stroked="f">
              <v:textbox style="mso-next-textbox:#_x0000_s9569;mso-fit-shape-to-text:t" inset="0,0,0,0">
                <w:txbxContent>
                  <w:p w:rsidR="000D3FD4" w:rsidRPr="00727069" w:rsidRDefault="000D3FD4" w:rsidP="00C96365">
                    <w:pPr>
                      <w:spacing w:before="0"/>
                      <w:rPr>
                        <w:sz w:val="20"/>
                      </w:rPr>
                    </w:pPr>
                    <w:r w:rsidRPr="00727069">
                      <w:rPr>
                        <w:caps/>
                        <w:color w:val="000000"/>
                        <w:sz w:val="20"/>
                      </w:rPr>
                      <w:t xml:space="preserve"> </w:t>
                    </w:r>
                  </w:p>
                </w:txbxContent>
              </v:textbox>
            </v:rect>
            <v:rect id="_x0000_s9570" style="position:absolute;left:393;top:2094;width:566;height:276" filled="f" stroked="f"/>
            <v:rect id="_x0000_s9571" style="position:absolute;left:392;top:2119;width:102;height:257;mso-wrap-style:none" filled="f" stroked="f">
              <v:textbox style="mso-next-textbox:#_x0000_s9571;mso-fit-shape-to-text:t" inset="0,0,0,0">
                <w:txbxContent>
                  <w:p w:rsidR="000D3FD4" w:rsidRPr="00727069" w:rsidRDefault="000D3FD4" w:rsidP="00C96365">
                    <w:pPr>
                      <w:spacing w:before="0"/>
                      <w:rPr>
                        <w:sz w:val="20"/>
                      </w:rPr>
                    </w:pPr>
                  </w:p>
                </w:txbxContent>
              </v:textbox>
            </v:rect>
            <v:rect id="_x0000_s9572" style="position:absolute;left:815;top:2094;width:503;height:276" filled="f" stroked="f"/>
            <v:rect id="_x0000_s9573" style="position:absolute;left:280;top:2141;width:1097;height:735" filled="f" stroked="f">
              <v:textbox style="mso-next-textbox:#_x0000_s9573" inset="0,0,0,0">
                <w:txbxContent>
                  <w:p w:rsidR="000D3FD4" w:rsidRPr="00727069" w:rsidRDefault="000D3FD4" w:rsidP="00C96365">
                    <w:pPr>
                      <w:spacing w:before="0"/>
                      <w:jc w:val="center"/>
                      <w:rPr>
                        <w:rFonts w:ascii="SimSun" w:cs="SimSun"/>
                        <w:color w:val="000000"/>
                        <w:sz w:val="16"/>
                        <w:szCs w:val="18"/>
                        <w:lang w:eastAsia="zh-CN"/>
                      </w:rPr>
                    </w:pPr>
                    <w:r w:rsidRPr="00727069">
                      <w:rPr>
                        <w:rFonts w:ascii="SimSun" w:cs="SimSun" w:hint="eastAsia"/>
                        <w:caps/>
                        <w:color w:val="000000"/>
                        <w:sz w:val="16"/>
                        <w:szCs w:val="18"/>
                        <w:lang w:eastAsia="zh-CN"/>
                      </w:rPr>
                      <w:t>输入</w:t>
                    </w:r>
                    <w:r w:rsidRPr="00727069">
                      <w:rPr>
                        <w:color w:val="000000"/>
                        <w:sz w:val="16"/>
                        <w:szCs w:val="18"/>
                        <w:lang w:eastAsia="zh-CN"/>
                      </w:rPr>
                      <w:t>turbo</w:t>
                    </w:r>
                    <w:r w:rsidRPr="00727069">
                      <w:rPr>
                        <w:rFonts w:ascii="SimSun" w:cs="SimSun" w:hint="eastAsia"/>
                        <w:color w:val="000000"/>
                        <w:sz w:val="16"/>
                        <w:szCs w:val="18"/>
                        <w:lang w:eastAsia="zh-CN"/>
                      </w:rPr>
                      <w:t>码</w:t>
                    </w:r>
                  </w:p>
                  <w:p w:rsidR="000D3FD4" w:rsidRPr="00727069" w:rsidRDefault="000D3FD4" w:rsidP="00C96365">
                    <w:pPr>
                      <w:spacing w:before="0"/>
                      <w:jc w:val="center"/>
                      <w:rPr>
                        <w:rFonts w:ascii="SimSun" w:cs="SimSun"/>
                        <w:color w:val="000000"/>
                        <w:sz w:val="16"/>
                        <w:szCs w:val="18"/>
                        <w:lang w:eastAsia="zh-CN"/>
                      </w:rPr>
                    </w:pPr>
                    <w:r w:rsidRPr="00727069">
                      <w:rPr>
                        <w:rFonts w:ascii="SimSun" w:cs="SimSun" w:hint="eastAsia"/>
                        <w:color w:val="000000"/>
                        <w:sz w:val="16"/>
                        <w:szCs w:val="18"/>
                        <w:lang w:eastAsia="zh-CN"/>
                      </w:rPr>
                      <w:t>内部交织器</w:t>
                    </w:r>
                  </w:p>
                  <w:p w:rsidR="000D3FD4" w:rsidRPr="00727069" w:rsidRDefault="000D3FD4" w:rsidP="00C96365">
                    <w:pPr>
                      <w:spacing w:before="0"/>
                      <w:jc w:val="center"/>
                      <w:rPr>
                        <w:sz w:val="20"/>
                        <w:lang w:eastAsia="zh-CN"/>
                      </w:rPr>
                    </w:pPr>
                    <w:r w:rsidRPr="00727069">
                      <w:rPr>
                        <w:rFonts w:ascii="SimSun" w:cs="SimSun" w:hint="eastAsia"/>
                        <w:color w:val="000000"/>
                        <w:sz w:val="16"/>
                        <w:szCs w:val="18"/>
                        <w:lang w:eastAsia="zh-CN"/>
                      </w:rPr>
                      <w:t>输出</w:t>
                    </w:r>
                  </w:p>
                </w:txbxContent>
              </v:textbox>
            </v:rect>
            <v:rect id="_x0000_s9574" style="position:absolute;left:331;top:2297;width:1137;height:277" filled="f" stroked="f"/>
            <v:rect id="_x0000_s9575" style="position:absolute;left:412;top:2506;width:950;height:276" filled="f" stroked="f"/>
            <v:rect id="_x0000_s9576" style="position:absolute;left:565;top:2709;width:595;height:277" filled="f" stroked="f"/>
            <v:rect id="_x0000_s9577" style="position:absolute;left:2606;top:2540;width:2015;height:276" filled="f" stroked="f"/>
            <v:rect id="_x0000_s9578" style="position:absolute;left:2700;top:2565;width:1254;height:232;mso-wrap-style:none" filled="f" stroked="f">
              <v:textbox style="mso-next-textbox:#_x0000_s9578;mso-fit-shape-to-text:t" inset="0,0,0,0">
                <w:txbxContent>
                  <w:p w:rsidR="000D3FD4" w:rsidRPr="00727069" w:rsidRDefault="000D3FD4" w:rsidP="00C96365">
                    <w:pPr>
                      <w:spacing w:before="0"/>
                      <w:rPr>
                        <w:sz w:val="20"/>
                      </w:rPr>
                    </w:pPr>
                    <w:r w:rsidRPr="00727069">
                      <w:rPr>
                        <w:rFonts w:ascii="SimSun" w:cs="SimSun" w:hint="eastAsia"/>
                        <w:caps/>
                        <w:color w:val="000000"/>
                        <w:sz w:val="16"/>
                        <w:szCs w:val="18"/>
                      </w:rPr>
                      <w:t>二次分量编码器</w:t>
                    </w:r>
                  </w:p>
                </w:txbxContent>
              </v:textbox>
            </v:rect>
            <v:rect id="_x0000_s9579" style="position:absolute;left:3868;top:2532;width:57;height:258;mso-wrap-style:none" filled="f" stroked="f">
              <v:textbox style="mso-next-textbox:#_x0000_s9579;mso-fit-shape-to-text:t" inset="0,0,0,0">
                <w:txbxContent>
                  <w:p w:rsidR="000D3FD4" w:rsidRPr="00727069" w:rsidRDefault="000D3FD4" w:rsidP="00C96365">
                    <w:pPr>
                      <w:spacing w:before="0"/>
                      <w:rPr>
                        <w:sz w:val="20"/>
                      </w:rPr>
                    </w:pPr>
                    <w:r w:rsidRPr="00727069">
                      <w:rPr>
                        <w:caps/>
                        <w:color w:val="000000"/>
                        <w:sz w:val="20"/>
                      </w:rPr>
                      <w:t xml:space="preserve"> </w:t>
                    </w:r>
                  </w:p>
                </w:txbxContent>
              </v:textbox>
            </v:rect>
            <v:rect id="_x0000_s9580" style="position:absolute;left:2664;top:233;width:1941;height:276" filled="f" stroked="f"/>
            <v:rect id="_x0000_s9581" style="position:absolute;left:2699;top:259;width:1254;height:233;mso-wrap-style:none" filled="f" stroked="f">
              <v:textbox style="mso-next-textbox:#_x0000_s9581;mso-fit-shape-to-text:t" inset="0,0,0,0">
                <w:txbxContent>
                  <w:p w:rsidR="000D3FD4" w:rsidRPr="00727069" w:rsidRDefault="000D3FD4" w:rsidP="00C96365">
                    <w:pPr>
                      <w:spacing w:before="0"/>
                      <w:rPr>
                        <w:sz w:val="20"/>
                      </w:rPr>
                    </w:pPr>
                    <w:r w:rsidRPr="00727069">
                      <w:rPr>
                        <w:rFonts w:ascii="SimSun" w:cs="SimSun" w:hint="eastAsia"/>
                        <w:caps/>
                        <w:color w:val="000000"/>
                        <w:sz w:val="16"/>
                        <w:szCs w:val="18"/>
                        <w:lang w:eastAsia="zh-CN"/>
                      </w:rPr>
                      <w:t>一</w:t>
                    </w:r>
                    <w:r w:rsidRPr="00727069">
                      <w:rPr>
                        <w:rFonts w:ascii="SimSun" w:cs="SimSun" w:hint="eastAsia"/>
                        <w:color w:val="000000"/>
                        <w:sz w:val="16"/>
                        <w:szCs w:val="18"/>
                      </w:rPr>
                      <w:t>次分量编码器</w:t>
                    </w:r>
                  </w:p>
                </w:txbxContent>
              </v:textbox>
            </v:rect>
            <v:rect id="_x0000_s9582" style="position:absolute;left:3925;top:226;width:57;height:257;mso-wrap-style:none" filled="f" stroked="f">
              <v:textbox style="mso-next-textbox:#_x0000_s9582;mso-fit-shape-to-text:t" inset="0,0,0,0">
                <w:txbxContent>
                  <w:p w:rsidR="000D3FD4" w:rsidRPr="00727069" w:rsidRDefault="000D3FD4" w:rsidP="00C96365">
                    <w:pPr>
                      <w:spacing w:before="0"/>
                      <w:rPr>
                        <w:sz w:val="20"/>
                      </w:rPr>
                    </w:pPr>
                    <w:r w:rsidRPr="00727069">
                      <w:rPr>
                        <w:caps/>
                        <w:color w:val="000000"/>
                        <w:sz w:val="20"/>
                      </w:rPr>
                      <w:t xml:space="preserve"> </w:t>
                    </w:r>
                  </w:p>
                </w:txbxContent>
              </v:textbox>
            </v:rect>
            <v:rect id="_x0000_s9583" style="position:absolute;left:5912;top:2126;width:503;height:205" stroked="f"/>
            <v:rect id="_x0000_s9584" style="position:absolute;left:5912;top:2126;width:643;height:276" filled="f" stroked="f"/>
            <v:rect id="_x0000_s9585" style="position:absolute;left:5950;top:2109;width:359;height:232;mso-wrap-style:none" filled="f" stroked="f">
              <v:textbox style="mso-next-textbox:#_x0000_s9585;mso-fit-shape-to-text:t" inset="0,0,0,0">
                <w:txbxContent>
                  <w:p w:rsidR="000D3FD4" w:rsidRPr="00727069" w:rsidRDefault="000D3FD4" w:rsidP="00C96365">
                    <w:pPr>
                      <w:spacing w:before="0"/>
                      <w:rPr>
                        <w:sz w:val="20"/>
                      </w:rPr>
                    </w:pPr>
                    <w:r w:rsidRPr="00727069">
                      <w:rPr>
                        <w:rFonts w:ascii="SimSun" w:cs="SimSun" w:hint="eastAsia"/>
                        <w:caps/>
                        <w:color w:val="000000"/>
                        <w:sz w:val="16"/>
                        <w:szCs w:val="18"/>
                      </w:rPr>
                      <w:t>输出</w:t>
                    </w:r>
                  </w:p>
                </w:txbxContent>
              </v:textbox>
            </v:rect>
            <v:rect id="_x0000_s9586" style="position:absolute;left:6273;top:2119;width:57;height:257;mso-wrap-style:none" filled="f" stroked="f">
              <v:textbox style="mso-next-textbox:#_x0000_s9586;mso-fit-shape-to-text:t" inset="0,0,0,0">
                <w:txbxContent>
                  <w:p w:rsidR="000D3FD4" w:rsidRPr="00727069" w:rsidRDefault="000D3FD4" w:rsidP="00C96365">
                    <w:pPr>
                      <w:spacing w:before="0"/>
                      <w:rPr>
                        <w:sz w:val="20"/>
                      </w:rPr>
                    </w:pPr>
                    <w:r w:rsidRPr="00727069">
                      <w:rPr>
                        <w:caps/>
                        <w:color w:val="000000"/>
                        <w:sz w:val="20"/>
                      </w:rPr>
                      <w:t xml:space="preserve"> </w:t>
                    </w:r>
                  </w:p>
                </w:txbxContent>
              </v:textbox>
            </v:rect>
            <v:rect id="_x0000_s9587" style="position:absolute;left:5760;top:4902;width:447;height:180;mso-wrap-style:none" filled="f" stroked="f">
              <v:textbox style="mso-next-textbox:#_x0000_s9587" inset="0,0,0,0">
                <w:txbxContent>
                  <w:p w:rsidR="000D3FD4" w:rsidRPr="00727069" w:rsidRDefault="000D3FD4" w:rsidP="00C96365">
                    <w:pPr>
                      <w:spacing w:before="0"/>
                      <w:rPr>
                        <w:sz w:val="20"/>
                        <w:lang w:eastAsia="zh-CN"/>
                      </w:rPr>
                    </w:pPr>
                    <w:r w:rsidRPr="00727069">
                      <w:rPr>
                        <w:caps/>
                        <w:color w:val="24282B"/>
                        <w:sz w:val="12"/>
                        <w:szCs w:val="14"/>
                      </w:rPr>
                      <w:t>1850-4</w:t>
                    </w:r>
                    <w:r w:rsidRPr="00727069">
                      <w:rPr>
                        <w:color w:val="24282B"/>
                        <w:sz w:val="12"/>
                        <w:szCs w:val="14"/>
                        <w:lang w:eastAsia="zh-CN"/>
                      </w:rPr>
                      <w:t>9</w:t>
                    </w:r>
                  </w:p>
                </w:txbxContent>
              </v:textbox>
            </v:rect>
            <w10:wrap type="none"/>
            <w10:anchorlock/>
          </v:group>
        </w:pict>
      </w:r>
    </w:p>
    <w:p w:rsidR="00C81654" w:rsidRPr="00A84F4A" w:rsidRDefault="00C81654" w:rsidP="00785CDC">
      <w:pPr>
        <w:pStyle w:val="Headingb"/>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A84F4A">
          <w:rPr>
            <w:szCs w:val="22"/>
            <w:lang w:val="en-US" w:eastAsia="zh-CN"/>
          </w:rPr>
          <w:lastRenderedPageBreak/>
          <w:t>4.3.3</w:t>
        </w:r>
      </w:smartTag>
      <w:r w:rsidRPr="00A84F4A">
        <w:rPr>
          <w:szCs w:val="22"/>
          <w:lang w:val="en-US" w:eastAsia="zh-CN"/>
        </w:rPr>
        <w:t>.4.2.4</w:t>
      </w:r>
      <w:r w:rsidRPr="00A84F4A">
        <w:rPr>
          <w:szCs w:val="22"/>
          <w:lang w:val="en-US" w:eastAsia="zh-CN"/>
        </w:rPr>
        <w:tab/>
      </w:r>
      <w:r w:rsidRPr="00A84F4A">
        <w:rPr>
          <w:rFonts w:ascii="SimSun" w:hAnsi="SimSun" w:cs="SimSun" w:hint="eastAsia"/>
          <w:szCs w:val="22"/>
          <w:lang w:val="en-US" w:eastAsia="zh-CN"/>
        </w:rPr>
        <w:t>交织</w:t>
      </w:r>
    </w:p>
    <w:p w:rsidR="00C81654" w:rsidRPr="00A84F4A" w:rsidRDefault="00C81654" w:rsidP="00A84F4A">
      <w:pPr>
        <w:ind w:firstLineChars="200" w:firstLine="440"/>
        <w:rPr>
          <w:szCs w:val="22"/>
          <w:lang w:eastAsia="zh-CN"/>
        </w:rPr>
      </w:pPr>
      <w:r w:rsidRPr="00A84F4A">
        <w:rPr>
          <w:rFonts w:ascii="SimSun" w:hAnsi="SimSun" w:cs="SimSun" w:hint="eastAsia"/>
          <w:szCs w:val="22"/>
          <w:lang w:eastAsia="zh-CN"/>
        </w:rPr>
        <w:t>第一交织器是一个采用内部纵列置换的</w:t>
      </w:r>
      <w:r w:rsidRPr="00A84F4A">
        <w:rPr>
          <w:szCs w:val="22"/>
          <w:lang w:eastAsia="zh-CN"/>
        </w:rPr>
        <w:t>(</w:t>
      </w:r>
      <w:r w:rsidRPr="00A84F4A">
        <w:rPr>
          <w:i/>
          <w:szCs w:val="22"/>
          <w:lang w:eastAsia="zh-CN"/>
        </w:rPr>
        <w:t>M</w:t>
      </w:r>
      <w:r w:rsidRPr="00A84F4A">
        <w:rPr>
          <w:rFonts w:ascii="SimSun" w:hAnsi="SimSun" w:cs="SimSun" w:hint="eastAsia"/>
          <w:szCs w:val="22"/>
          <w:lang w:eastAsia="zh-CN"/>
        </w:rPr>
        <w:t>行</w:t>
      </w:r>
      <w:r w:rsidRPr="00A84F4A">
        <w:rPr>
          <w:i/>
          <w:szCs w:val="22"/>
          <w:lang w:eastAsia="zh-CN"/>
        </w:rPr>
        <w:t>N</w:t>
      </w:r>
      <w:r w:rsidRPr="00A84F4A">
        <w:rPr>
          <w:rFonts w:ascii="SimSun" w:hAnsi="SimSun" w:cs="SimSun" w:hint="eastAsia"/>
          <w:szCs w:val="22"/>
          <w:lang w:eastAsia="zh-CN"/>
        </w:rPr>
        <w:t>列</w:t>
      </w:r>
      <w:r w:rsidRPr="00A84F4A">
        <w:rPr>
          <w:szCs w:val="22"/>
          <w:lang w:eastAsia="zh-CN"/>
        </w:rPr>
        <w:t>)</w:t>
      </w:r>
      <w:r w:rsidRPr="00A84F4A">
        <w:rPr>
          <w:rFonts w:ascii="SimSun" w:hAnsi="SimSun" w:cs="SimSun" w:hint="eastAsia"/>
          <w:szCs w:val="22"/>
          <w:lang w:eastAsia="zh-CN"/>
        </w:rPr>
        <w:t>块交织器。第一交织器的大小</w:t>
      </w:r>
      <w:r w:rsidRPr="00A84F4A">
        <w:rPr>
          <w:szCs w:val="22"/>
          <w:lang w:eastAsia="zh-CN"/>
        </w:rPr>
        <w:t>M</w:t>
      </w:r>
      <w:r w:rsidRPr="00A84F4A">
        <w:rPr>
          <w:szCs w:val="22"/>
        </w:rPr>
        <w:sym w:font="Symbol" w:char="F0B4"/>
      </w:r>
      <w:r w:rsidRPr="00A84F4A">
        <w:rPr>
          <w:szCs w:val="22"/>
          <w:lang w:eastAsia="zh-CN"/>
        </w:rPr>
        <w:t>N</w:t>
      </w:r>
      <w:r w:rsidRPr="00A84F4A">
        <w:rPr>
          <w:rFonts w:ascii="SimSun" w:hAnsi="SimSun" w:cs="SimSun" w:hint="eastAsia"/>
          <w:szCs w:val="22"/>
          <w:lang w:eastAsia="zh-CN"/>
        </w:rPr>
        <w:t>是传输时段</w:t>
      </w:r>
      <w:r w:rsidRPr="00A84F4A">
        <w:rPr>
          <w:szCs w:val="22"/>
          <w:lang w:eastAsia="zh-CN"/>
        </w:rPr>
        <w:t>(TTI)</w:t>
      </w:r>
      <w:r w:rsidRPr="00A84F4A">
        <w:rPr>
          <w:rFonts w:ascii="SimSun" w:hAnsi="SimSun" w:cs="SimSun" w:hint="eastAsia"/>
          <w:szCs w:val="22"/>
          <w:lang w:eastAsia="zh-CN"/>
        </w:rPr>
        <w:t>的整数倍。</w:t>
      </w:r>
    </w:p>
    <w:p w:rsidR="00C81654" w:rsidRPr="00A84F4A" w:rsidRDefault="00C81654" w:rsidP="00A84F4A">
      <w:pPr>
        <w:ind w:firstLineChars="200" w:firstLine="440"/>
        <w:rPr>
          <w:szCs w:val="22"/>
          <w:lang w:val="en-US" w:eastAsia="zh-CN"/>
        </w:rPr>
      </w:pPr>
      <w:r w:rsidRPr="00A84F4A">
        <w:rPr>
          <w:rFonts w:ascii="SimSun" w:hAnsi="SimSun" w:cs="SimSun" w:hint="eastAsia"/>
          <w:szCs w:val="22"/>
          <w:lang w:eastAsia="zh-CN"/>
        </w:rPr>
        <w:t>第二交织器是一个采用内部纵列置换的</w:t>
      </w:r>
      <w:r w:rsidRPr="00A84F4A">
        <w:rPr>
          <w:szCs w:val="22"/>
          <w:lang w:eastAsia="zh-CN"/>
        </w:rPr>
        <w:t>(</w:t>
      </w:r>
      <w:r w:rsidRPr="00A84F4A">
        <w:rPr>
          <w:i/>
          <w:szCs w:val="22"/>
          <w:lang w:eastAsia="zh-CN"/>
        </w:rPr>
        <w:t>M</w:t>
      </w:r>
      <w:r w:rsidRPr="00A84F4A">
        <w:rPr>
          <w:rFonts w:ascii="SimSun" w:hAnsi="SimSun" w:cs="SimSun" w:hint="eastAsia"/>
          <w:szCs w:val="22"/>
          <w:lang w:eastAsia="zh-CN"/>
        </w:rPr>
        <w:t>行</w:t>
      </w:r>
      <w:r w:rsidRPr="00A84F4A">
        <w:rPr>
          <w:i/>
          <w:szCs w:val="22"/>
          <w:lang w:eastAsia="zh-CN"/>
        </w:rPr>
        <w:t>N</w:t>
      </w:r>
      <w:r w:rsidRPr="00A84F4A">
        <w:rPr>
          <w:rFonts w:ascii="SimSun" w:hAnsi="SimSun" w:cs="SimSun" w:hint="eastAsia"/>
          <w:szCs w:val="22"/>
          <w:lang w:eastAsia="zh-CN"/>
        </w:rPr>
        <w:t>列</w:t>
      </w:r>
      <w:r w:rsidRPr="00A84F4A">
        <w:rPr>
          <w:szCs w:val="22"/>
          <w:lang w:eastAsia="zh-CN"/>
        </w:rPr>
        <w:t>)</w:t>
      </w:r>
      <w:r w:rsidRPr="00A84F4A">
        <w:rPr>
          <w:rFonts w:ascii="SimSun" w:hAnsi="SimSun" w:cs="SimSun" w:hint="eastAsia"/>
          <w:szCs w:val="22"/>
          <w:lang w:eastAsia="zh-CN"/>
        </w:rPr>
        <w:t>块交织器。第二交织器的大小</w:t>
      </w:r>
      <w:r w:rsidRPr="00A84F4A">
        <w:rPr>
          <w:szCs w:val="22"/>
          <w:lang w:eastAsia="zh-CN"/>
        </w:rPr>
        <w:t>M</w:t>
      </w:r>
      <w:r w:rsidRPr="00A84F4A">
        <w:rPr>
          <w:szCs w:val="22"/>
        </w:rPr>
        <w:sym w:font="Symbol" w:char="F0B4"/>
      </w:r>
      <w:r w:rsidRPr="00A84F4A">
        <w:rPr>
          <w:szCs w:val="22"/>
          <w:lang w:eastAsia="zh-CN"/>
        </w:rPr>
        <w:t>N</w:t>
      </w:r>
      <w:r w:rsidRPr="00A84F4A">
        <w:rPr>
          <w:rFonts w:ascii="SimSun" w:hAnsi="SimSun" w:cs="SimSun" w:hint="eastAsia"/>
          <w:szCs w:val="22"/>
          <w:lang w:eastAsia="zh-CN"/>
        </w:rPr>
        <w:t>为对应一个物理信道一</w:t>
      </w:r>
      <w:r w:rsidR="00E30562">
        <w:rPr>
          <w:rFonts w:ascii="SimSun" w:hAnsi="SimSun" w:cs="SimSun" w:hint="eastAsia"/>
          <w:szCs w:val="22"/>
          <w:lang w:eastAsia="zh-CN"/>
        </w:rPr>
        <w:t>无</w:t>
      </w:r>
      <w:r w:rsidR="000734BD">
        <w:rPr>
          <w:rFonts w:ascii="SimSun" w:hAnsi="SimSun" w:cs="SimSun" w:hint="eastAsia"/>
          <w:szCs w:val="22"/>
          <w:lang w:eastAsia="zh-CN"/>
        </w:rPr>
        <w:t>线电帧</w:t>
      </w:r>
      <w:r w:rsidRPr="00A84F4A">
        <w:rPr>
          <w:rFonts w:ascii="SimSun" w:hAnsi="SimSun" w:cs="SimSun" w:hint="eastAsia"/>
          <w:szCs w:val="22"/>
          <w:lang w:eastAsia="zh-CN"/>
        </w:rPr>
        <w:t>内的比特数而列数</w:t>
      </w:r>
      <w:r w:rsidRPr="00A84F4A">
        <w:rPr>
          <w:szCs w:val="22"/>
          <w:lang w:eastAsia="zh-CN"/>
        </w:rPr>
        <w:t>N</w:t>
      </w:r>
      <w:r w:rsidRPr="00A84F4A">
        <w:rPr>
          <w:rFonts w:ascii="SimSun" w:hAnsi="SimSun" w:cs="SimSun" w:hint="eastAsia"/>
          <w:szCs w:val="22"/>
          <w:lang w:eastAsia="zh-CN"/>
        </w:rPr>
        <w:t>为</w:t>
      </w:r>
      <w:r w:rsidRPr="00A84F4A">
        <w:rPr>
          <w:szCs w:val="22"/>
          <w:lang w:eastAsia="zh-CN"/>
        </w:rPr>
        <w:t>30</w:t>
      </w:r>
      <w:r w:rsidRPr="00A84F4A">
        <w:rPr>
          <w:rFonts w:ascii="SimSun" w:hAnsi="SimSun" w:cs="SimSun" w:hint="eastAsia"/>
          <w:szCs w:val="22"/>
          <w:lang w:eastAsia="zh-CN"/>
        </w:rPr>
        <w:t>。内部纵列置换方式是</w:t>
      </w:r>
      <w:r w:rsidRPr="00A84F4A">
        <w:rPr>
          <w:szCs w:val="22"/>
          <w:lang w:eastAsia="zh-CN"/>
        </w:rPr>
        <w:t xml:space="preserve"> &lt;0</w:t>
      </w:r>
      <w:r w:rsidRPr="00A84F4A">
        <w:rPr>
          <w:rFonts w:ascii="SimSun" w:hAnsi="SimSun" w:cs="SimSun" w:hint="eastAsia"/>
          <w:szCs w:val="22"/>
          <w:lang w:eastAsia="zh-CN"/>
        </w:rPr>
        <w:t>，</w:t>
      </w:r>
      <w:r w:rsidRPr="00A84F4A">
        <w:rPr>
          <w:szCs w:val="22"/>
          <w:lang w:eastAsia="zh-CN"/>
        </w:rPr>
        <w:t>20</w:t>
      </w:r>
      <w:r w:rsidRPr="00A84F4A">
        <w:rPr>
          <w:rFonts w:ascii="SimSun" w:hAnsi="SimSun" w:cs="SimSun" w:hint="eastAsia"/>
          <w:szCs w:val="22"/>
          <w:lang w:eastAsia="zh-CN"/>
        </w:rPr>
        <w:t>，</w:t>
      </w:r>
      <w:r w:rsidRPr="00A84F4A">
        <w:rPr>
          <w:szCs w:val="22"/>
          <w:lang w:eastAsia="zh-CN"/>
        </w:rPr>
        <w:t>10</w:t>
      </w:r>
      <w:r w:rsidRPr="00A84F4A">
        <w:rPr>
          <w:rFonts w:ascii="SimSun" w:hAnsi="SimSun" w:cs="SimSun" w:hint="eastAsia"/>
          <w:szCs w:val="22"/>
          <w:lang w:eastAsia="zh-CN"/>
        </w:rPr>
        <w:t>，</w:t>
      </w:r>
      <w:r w:rsidRPr="00A84F4A">
        <w:rPr>
          <w:szCs w:val="22"/>
          <w:lang w:eastAsia="zh-CN"/>
        </w:rPr>
        <w:t>5</w:t>
      </w:r>
      <w:r w:rsidRPr="00A84F4A">
        <w:rPr>
          <w:rFonts w:ascii="SimSun" w:hAnsi="SimSun" w:cs="SimSun" w:hint="eastAsia"/>
          <w:szCs w:val="22"/>
          <w:lang w:eastAsia="zh-CN"/>
        </w:rPr>
        <w:t>，</w:t>
      </w:r>
      <w:r w:rsidRPr="00A84F4A">
        <w:rPr>
          <w:szCs w:val="22"/>
          <w:lang w:eastAsia="zh-CN"/>
        </w:rPr>
        <w:t>15</w:t>
      </w:r>
      <w:r w:rsidRPr="00A84F4A">
        <w:rPr>
          <w:rFonts w:ascii="SimSun" w:hAnsi="SimSun" w:cs="SimSun" w:hint="eastAsia"/>
          <w:szCs w:val="22"/>
          <w:lang w:eastAsia="zh-CN"/>
        </w:rPr>
        <w:t>，</w:t>
      </w:r>
      <w:r w:rsidRPr="00A84F4A">
        <w:rPr>
          <w:szCs w:val="22"/>
          <w:lang w:eastAsia="zh-CN"/>
        </w:rPr>
        <w:t>25</w:t>
      </w:r>
      <w:r w:rsidRPr="00A84F4A">
        <w:rPr>
          <w:rFonts w:ascii="SimSun" w:hAnsi="SimSun" w:cs="SimSun" w:hint="eastAsia"/>
          <w:szCs w:val="22"/>
          <w:lang w:eastAsia="zh-CN"/>
        </w:rPr>
        <w:t>，</w:t>
      </w:r>
      <w:r w:rsidRPr="00A84F4A">
        <w:rPr>
          <w:szCs w:val="22"/>
          <w:lang w:eastAsia="zh-CN"/>
        </w:rPr>
        <w:t>3</w:t>
      </w:r>
      <w:r w:rsidRPr="00A84F4A">
        <w:rPr>
          <w:rFonts w:ascii="SimSun" w:hAnsi="SimSun" w:cs="SimSun" w:hint="eastAsia"/>
          <w:szCs w:val="22"/>
          <w:lang w:eastAsia="zh-CN"/>
        </w:rPr>
        <w:t>，</w:t>
      </w:r>
      <w:r w:rsidRPr="00A84F4A">
        <w:rPr>
          <w:szCs w:val="22"/>
          <w:lang w:eastAsia="zh-CN"/>
        </w:rPr>
        <w:t>13</w:t>
      </w:r>
      <w:r w:rsidRPr="00A84F4A">
        <w:rPr>
          <w:rFonts w:ascii="SimSun" w:hAnsi="SimSun" w:cs="SimSun" w:hint="eastAsia"/>
          <w:szCs w:val="22"/>
          <w:lang w:eastAsia="zh-CN"/>
        </w:rPr>
        <w:t>，</w:t>
      </w:r>
      <w:r w:rsidRPr="00A84F4A">
        <w:rPr>
          <w:szCs w:val="22"/>
          <w:lang w:eastAsia="zh-CN"/>
        </w:rPr>
        <w:t>23</w:t>
      </w:r>
      <w:r w:rsidRPr="00A84F4A">
        <w:rPr>
          <w:rFonts w:ascii="SimSun" w:hAnsi="SimSun" w:cs="SimSun" w:hint="eastAsia"/>
          <w:szCs w:val="22"/>
          <w:lang w:eastAsia="zh-CN"/>
        </w:rPr>
        <w:t>，</w:t>
      </w:r>
      <w:r w:rsidRPr="00A84F4A">
        <w:rPr>
          <w:szCs w:val="22"/>
          <w:lang w:eastAsia="zh-CN"/>
        </w:rPr>
        <w:t>8</w:t>
      </w:r>
      <w:r w:rsidRPr="00A84F4A">
        <w:rPr>
          <w:rFonts w:ascii="SimSun" w:hAnsi="SimSun" w:cs="SimSun" w:hint="eastAsia"/>
          <w:szCs w:val="22"/>
          <w:lang w:eastAsia="zh-CN"/>
        </w:rPr>
        <w:t>，</w:t>
      </w:r>
      <w:r w:rsidRPr="00A84F4A">
        <w:rPr>
          <w:szCs w:val="22"/>
          <w:lang w:eastAsia="zh-CN"/>
        </w:rPr>
        <w:t>18</w:t>
      </w:r>
      <w:r w:rsidRPr="00A84F4A">
        <w:rPr>
          <w:rFonts w:ascii="SimSun" w:hAnsi="SimSun" w:cs="SimSun" w:hint="eastAsia"/>
          <w:szCs w:val="22"/>
          <w:lang w:eastAsia="zh-CN"/>
        </w:rPr>
        <w:t>，</w:t>
      </w:r>
      <w:r w:rsidRPr="00A84F4A">
        <w:rPr>
          <w:szCs w:val="22"/>
          <w:lang w:eastAsia="zh-CN"/>
        </w:rPr>
        <w:t>28</w:t>
      </w:r>
      <w:r w:rsidRPr="00A84F4A">
        <w:rPr>
          <w:rFonts w:ascii="SimSun" w:hAnsi="SimSun" w:cs="SimSun" w:hint="eastAsia"/>
          <w:szCs w:val="22"/>
          <w:lang w:eastAsia="zh-CN"/>
        </w:rPr>
        <w:t>，</w:t>
      </w:r>
      <w:r w:rsidRPr="00A84F4A">
        <w:rPr>
          <w:szCs w:val="22"/>
          <w:lang w:eastAsia="zh-CN"/>
        </w:rPr>
        <w:t>1</w:t>
      </w:r>
      <w:r w:rsidRPr="00A84F4A">
        <w:rPr>
          <w:rFonts w:ascii="SimSun" w:hAnsi="SimSun" w:cs="SimSun" w:hint="eastAsia"/>
          <w:szCs w:val="22"/>
          <w:lang w:eastAsia="zh-CN"/>
        </w:rPr>
        <w:t>，</w:t>
      </w:r>
      <w:r w:rsidRPr="00A84F4A">
        <w:rPr>
          <w:szCs w:val="22"/>
          <w:lang w:eastAsia="zh-CN"/>
        </w:rPr>
        <w:t>11</w:t>
      </w:r>
      <w:r w:rsidRPr="00A84F4A">
        <w:rPr>
          <w:rFonts w:ascii="SimSun" w:hAnsi="SimSun" w:cs="SimSun" w:hint="eastAsia"/>
          <w:szCs w:val="22"/>
          <w:lang w:eastAsia="zh-CN"/>
        </w:rPr>
        <w:t>，</w:t>
      </w:r>
      <w:r w:rsidRPr="00A84F4A">
        <w:rPr>
          <w:szCs w:val="22"/>
          <w:lang w:eastAsia="zh-CN"/>
        </w:rPr>
        <w:t>21</w:t>
      </w:r>
      <w:r w:rsidRPr="00A84F4A">
        <w:rPr>
          <w:rFonts w:ascii="SimSun" w:hAnsi="SimSun" w:cs="SimSun" w:hint="eastAsia"/>
          <w:szCs w:val="22"/>
          <w:lang w:eastAsia="zh-CN"/>
        </w:rPr>
        <w:t>，</w:t>
      </w:r>
      <w:r w:rsidRPr="00A84F4A">
        <w:rPr>
          <w:szCs w:val="22"/>
          <w:lang w:eastAsia="zh-CN"/>
        </w:rPr>
        <w:t>6</w:t>
      </w:r>
      <w:r w:rsidRPr="00A84F4A">
        <w:rPr>
          <w:rFonts w:ascii="SimSun" w:hAnsi="SimSun" w:cs="SimSun" w:hint="eastAsia"/>
          <w:szCs w:val="22"/>
          <w:lang w:eastAsia="zh-CN"/>
        </w:rPr>
        <w:t>，</w:t>
      </w:r>
      <w:r w:rsidRPr="00A84F4A">
        <w:rPr>
          <w:szCs w:val="22"/>
          <w:lang w:eastAsia="zh-CN"/>
        </w:rPr>
        <w:t>16</w:t>
      </w:r>
      <w:r w:rsidRPr="00A84F4A">
        <w:rPr>
          <w:rFonts w:ascii="SimSun" w:hAnsi="SimSun" w:cs="SimSun" w:hint="eastAsia"/>
          <w:szCs w:val="22"/>
          <w:lang w:eastAsia="zh-CN"/>
        </w:rPr>
        <w:t>，</w:t>
      </w:r>
      <w:r w:rsidRPr="00A84F4A">
        <w:rPr>
          <w:szCs w:val="22"/>
          <w:lang w:eastAsia="zh-CN"/>
        </w:rPr>
        <w:t>26</w:t>
      </w:r>
      <w:r w:rsidRPr="00A84F4A">
        <w:rPr>
          <w:rFonts w:ascii="SimSun" w:hAnsi="SimSun" w:cs="SimSun" w:hint="eastAsia"/>
          <w:szCs w:val="22"/>
          <w:lang w:eastAsia="zh-CN"/>
        </w:rPr>
        <w:t>，</w:t>
      </w:r>
      <w:r w:rsidRPr="00A84F4A">
        <w:rPr>
          <w:szCs w:val="22"/>
          <w:lang w:eastAsia="zh-CN"/>
        </w:rPr>
        <w:t>4</w:t>
      </w:r>
      <w:r w:rsidRPr="00A84F4A">
        <w:rPr>
          <w:rFonts w:ascii="SimSun" w:hAnsi="SimSun" w:cs="SimSun" w:hint="eastAsia"/>
          <w:szCs w:val="22"/>
          <w:lang w:eastAsia="zh-CN"/>
        </w:rPr>
        <w:t>，</w:t>
      </w:r>
      <w:r w:rsidRPr="00A84F4A">
        <w:rPr>
          <w:szCs w:val="22"/>
          <w:lang w:eastAsia="zh-CN"/>
        </w:rPr>
        <w:t>14</w:t>
      </w:r>
      <w:r w:rsidRPr="00A84F4A">
        <w:rPr>
          <w:rFonts w:ascii="SimSun" w:hAnsi="SimSun" w:cs="SimSun" w:hint="eastAsia"/>
          <w:szCs w:val="22"/>
          <w:lang w:eastAsia="zh-CN"/>
        </w:rPr>
        <w:t>，</w:t>
      </w:r>
      <w:r w:rsidRPr="00A84F4A">
        <w:rPr>
          <w:szCs w:val="22"/>
          <w:lang w:eastAsia="zh-CN"/>
        </w:rPr>
        <w:t>24</w:t>
      </w:r>
      <w:r w:rsidRPr="00A84F4A">
        <w:rPr>
          <w:rFonts w:ascii="SimSun" w:hAnsi="SimSun" w:cs="SimSun" w:hint="eastAsia"/>
          <w:szCs w:val="22"/>
          <w:lang w:eastAsia="zh-CN"/>
        </w:rPr>
        <w:t>，</w:t>
      </w:r>
      <w:r w:rsidRPr="00A84F4A">
        <w:rPr>
          <w:szCs w:val="22"/>
          <w:lang w:eastAsia="zh-CN"/>
        </w:rPr>
        <w:t>19</w:t>
      </w:r>
      <w:r w:rsidRPr="00A84F4A">
        <w:rPr>
          <w:rFonts w:ascii="SimSun" w:hAnsi="SimSun" w:cs="SimSun" w:hint="eastAsia"/>
          <w:szCs w:val="22"/>
          <w:lang w:eastAsia="zh-CN"/>
        </w:rPr>
        <w:t>，</w:t>
      </w:r>
      <w:r w:rsidRPr="00A84F4A">
        <w:rPr>
          <w:szCs w:val="22"/>
          <w:lang w:eastAsia="zh-CN"/>
        </w:rPr>
        <w:t>9</w:t>
      </w:r>
      <w:r w:rsidRPr="00A84F4A">
        <w:rPr>
          <w:rFonts w:ascii="SimSun" w:hAnsi="SimSun" w:cs="SimSun" w:hint="eastAsia"/>
          <w:szCs w:val="22"/>
          <w:lang w:eastAsia="zh-CN"/>
        </w:rPr>
        <w:t>，</w:t>
      </w:r>
      <w:r w:rsidRPr="00A84F4A">
        <w:rPr>
          <w:szCs w:val="22"/>
          <w:lang w:eastAsia="zh-CN"/>
        </w:rPr>
        <w:t>29</w:t>
      </w:r>
      <w:r w:rsidRPr="00A84F4A">
        <w:rPr>
          <w:rFonts w:ascii="SimSun" w:hAnsi="SimSun" w:cs="SimSun" w:hint="eastAsia"/>
          <w:szCs w:val="22"/>
          <w:lang w:eastAsia="zh-CN"/>
        </w:rPr>
        <w:t>，</w:t>
      </w:r>
      <w:r w:rsidRPr="00A84F4A">
        <w:rPr>
          <w:szCs w:val="22"/>
          <w:lang w:eastAsia="zh-CN"/>
        </w:rPr>
        <w:t>12</w:t>
      </w:r>
      <w:r w:rsidRPr="00A84F4A">
        <w:rPr>
          <w:rFonts w:ascii="SimSun" w:hAnsi="SimSun" w:cs="SimSun" w:hint="eastAsia"/>
          <w:szCs w:val="22"/>
          <w:lang w:eastAsia="zh-CN"/>
        </w:rPr>
        <w:t>，</w:t>
      </w:r>
      <w:r w:rsidRPr="00A84F4A">
        <w:rPr>
          <w:szCs w:val="22"/>
          <w:lang w:eastAsia="zh-CN"/>
        </w:rPr>
        <w:t>2</w:t>
      </w:r>
      <w:r w:rsidRPr="00A84F4A">
        <w:rPr>
          <w:rFonts w:ascii="SimSun" w:hAnsi="SimSun" w:cs="SimSun" w:hint="eastAsia"/>
          <w:szCs w:val="22"/>
          <w:lang w:eastAsia="zh-CN"/>
        </w:rPr>
        <w:t>，</w:t>
      </w:r>
      <w:r w:rsidRPr="00A84F4A">
        <w:rPr>
          <w:szCs w:val="22"/>
          <w:lang w:eastAsia="zh-CN"/>
        </w:rPr>
        <w:t>7</w:t>
      </w:r>
      <w:r w:rsidRPr="00A84F4A">
        <w:rPr>
          <w:rFonts w:ascii="SimSun" w:hAnsi="SimSun" w:cs="SimSun" w:hint="eastAsia"/>
          <w:szCs w:val="22"/>
          <w:lang w:eastAsia="zh-CN"/>
        </w:rPr>
        <w:t>，</w:t>
      </w:r>
      <w:r w:rsidRPr="00A84F4A">
        <w:rPr>
          <w:szCs w:val="22"/>
          <w:lang w:eastAsia="zh-CN"/>
        </w:rPr>
        <w:t>22</w:t>
      </w:r>
      <w:r w:rsidRPr="00A84F4A">
        <w:rPr>
          <w:rFonts w:ascii="SimSun" w:hAnsi="SimSun" w:cs="SimSun" w:hint="eastAsia"/>
          <w:szCs w:val="22"/>
          <w:lang w:eastAsia="zh-CN"/>
        </w:rPr>
        <w:t>，</w:t>
      </w:r>
      <w:r w:rsidRPr="00A84F4A">
        <w:rPr>
          <w:szCs w:val="22"/>
          <w:lang w:eastAsia="zh-CN"/>
        </w:rPr>
        <w:t>27</w:t>
      </w:r>
      <w:r w:rsidRPr="00A84F4A">
        <w:rPr>
          <w:rFonts w:ascii="SimSun" w:hAnsi="SimSun" w:cs="SimSun" w:hint="eastAsia"/>
          <w:szCs w:val="22"/>
          <w:lang w:eastAsia="zh-CN"/>
        </w:rPr>
        <w:t>，</w:t>
      </w:r>
      <w:r w:rsidRPr="00A84F4A">
        <w:rPr>
          <w:szCs w:val="22"/>
          <w:lang w:eastAsia="zh-CN"/>
        </w:rPr>
        <w:t>17&gt;</w:t>
      </w:r>
      <w:r w:rsidRPr="00A84F4A">
        <w:rPr>
          <w:rFonts w:ascii="SimSun" w:hAnsi="SimSun" w:cs="SimSun" w:hint="eastAsia"/>
          <w:szCs w:val="22"/>
          <w:lang w:eastAsia="zh-CN"/>
        </w:rPr>
        <w:t>。</w:t>
      </w:r>
    </w:p>
    <w:p w:rsidR="00C81654" w:rsidRPr="00A84F4A" w:rsidRDefault="00C81654" w:rsidP="00785CDC">
      <w:pPr>
        <w:pStyle w:val="Headingb"/>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A84F4A">
          <w:rPr>
            <w:szCs w:val="22"/>
            <w:lang w:val="en-US" w:eastAsia="zh-CN"/>
          </w:rPr>
          <w:t>4.3.3</w:t>
        </w:r>
      </w:smartTag>
      <w:r w:rsidRPr="00A84F4A">
        <w:rPr>
          <w:szCs w:val="22"/>
          <w:lang w:val="en-US" w:eastAsia="zh-CN"/>
        </w:rPr>
        <w:t>.4.2.5</w:t>
      </w:r>
      <w:r w:rsidRPr="00A84F4A">
        <w:rPr>
          <w:szCs w:val="22"/>
          <w:lang w:val="en-US" w:eastAsia="zh-CN"/>
        </w:rPr>
        <w:tab/>
      </w:r>
      <w:r w:rsidRPr="00A84F4A">
        <w:rPr>
          <w:rFonts w:ascii="SimSun" w:hAnsi="SimSun" w:cs="SimSun" w:hint="eastAsia"/>
          <w:szCs w:val="22"/>
          <w:lang w:val="en-US" w:eastAsia="zh-CN"/>
        </w:rPr>
        <w:t>速率匹配</w:t>
      </w:r>
    </w:p>
    <w:p w:rsidR="00C81654" w:rsidRPr="00A84F4A" w:rsidRDefault="00C81654" w:rsidP="00A84F4A">
      <w:pPr>
        <w:ind w:firstLineChars="200" w:firstLine="440"/>
        <w:rPr>
          <w:szCs w:val="22"/>
          <w:lang w:val="en-US" w:eastAsia="zh-CN"/>
        </w:rPr>
      </w:pPr>
      <w:r w:rsidRPr="00A84F4A">
        <w:rPr>
          <w:rFonts w:ascii="SimSun" w:hAnsi="SimSun" w:cs="SimSun" w:hint="eastAsia"/>
          <w:szCs w:val="22"/>
          <w:lang w:val="en-US" w:eastAsia="zh-CN"/>
        </w:rPr>
        <w:t>传输信道上的比特数在不同传输时段之间是可变的。在上行链路中，传输信道上的比特被重复或压缩以保证传输信道复用之后的总比特速率与分配给</w:t>
      </w:r>
      <w:r w:rsidRPr="00A84F4A">
        <w:rPr>
          <w:szCs w:val="22"/>
          <w:lang w:val="en-US" w:eastAsia="zh-CN"/>
        </w:rPr>
        <w:t xml:space="preserve"> DPCH</w:t>
      </w:r>
      <w:r w:rsidRPr="00A84F4A">
        <w:rPr>
          <w:rFonts w:ascii="SimSun" w:hAnsi="SimSun" w:cs="SimSun" w:hint="eastAsia"/>
          <w:szCs w:val="22"/>
          <w:lang w:val="en-US" w:eastAsia="zh-CN"/>
        </w:rPr>
        <w:t>的总信道比特速率相同。在下行链路中，传输信道复用后的总比特速率低于或等于由较高层指配信道化编码给出的总信道比特速率。如果比特数比最大值低时则传输中断。</w:t>
      </w:r>
    </w:p>
    <w:p w:rsidR="00C81654" w:rsidRPr="00A84F4A" w:rsidRDefault="00C81654" w:rsidP="00785CDC">
      <w:pPr>
        <w:pStyle w:val="Headingb"/>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A84F4A">
          <w:rPr>
            <w:szCs w:val="22"/>
            <w:lang w:val="en-US" w:eastAsia="zh-CN"/>
          </w:rPr>
          <w:t>4.3.3</w:t>
        </w:r>
      </w:smartTag>
      <w:r w:rsidRPr="00A84F4A">
        <w:rPr>
          <w:szCs w:val="22"/>
          <w:lang w:val="en-US" w:eastAsia="zh-CN"/>
        </w:rPr>
        <w:t>.4.2.6</w:t>
      </w:r>
      <w:r w:rsidRPr="00A84F4A">
        <w:rPr>
          <w:szCs w:val="22"/>
          <w:lang w:val="en-US" w:eastAsia="zh-CN"/>
        </w:rPr>
        <w:tab/>
      </w:r>
      <w:r w:rsidRPr="00A84F4A">
        <w:rPr>
          <w:rFonts w:ascii="SimSun" w:hAnsi="SimSun" w:cs="SimSun" w:hint="eastAsia"/>
          <w:szCs w:val="22"/>
          <w:lang w:val="en-US" w:eastAsia="zh-CN"/>
        </w:rPr>
        <w:t>传输信道复用</w:t>
      </w:r>
    </w:p>
    <w:p w:rsidR="00C81654" w:rsidRPr="00A84F4A" w:rsidRDefault="00C81654" w:rsidP="00A84F4A">
      <w:pPr>
        <w:ind w:firstLineChars="200" w:firstLine="440"/>
        <w:rPr>
          <w:szCs w:val="22"/>
          <w:lang w:val="en-US" w:eastAsia="zh-CN"/>
        </w:rPr>
      </w:pPr>
      <w:r w:rsidRPr="00A84F4A">
        <w:rPr>
          <w:rFonts w:ascii="SimSun" w:hAnsi="SimSun" w:cs="SimSun" w:hint="eastAsia"/>
          <w:szCs w:val="22"/>
          <w:lang w:val="en-US" w:eastAsia="zh-CN"/>
        </w:rPr>
        <w:t>每</w:t>
      </w:r>
      <w:r w:rsidRPr="00A84F4A">
        <w:rPr>
          <w:szCs w:val="22"/>
          <w:lang w:val="en-US" w:eastAsia="zh-CN"/>
        </w:rPr>
        <w:t>10 ms</w:t>
      </w:r>
      <w:r w:rsidRPr="00A84F4A">
        <w:rPr>
          <w:rFonts w:ascii="SimSun" w:hAnsi="SimSun" w:cs="SimSun" w:hint="eastAsia"/>
          <w:szCs w:val="22"/>
          <w:lang w:val="en-US" w:eastAsia="zh-CN"/>
        </w:rPr>
        <w:t>，从各传输信道传递一</w:t>
      </w:r>
      <w:r w:rsidR="00E30562">
        <w:rPr>
          <w:rFonts w:ascii="SimSun" w:hAnsi="SimSun" w:cs="SimSun" w:hint="eastAsia"/>
          <w:szCs w:val="22"/>
          <w:lang w:val="en-US" w:eastAsia="zh-CN"/>
        </w:rPr>
        <w:t>无</w:t>
      </w:r>
      <w:r w:rsidR="000734BD">
        <w:rPr>
          <w:rFonts w:ascii="SimSun" w:hAnsi="SimSun" w:cs="SimSun" w:hint="eastAsia"/>
          <w:szCs w:val="22"/>
          <w:lang w:val="en-US" w:eastAsia="zh-CN"/>
        </w:rPr>
        <w:t>线电帧</w:t>
      </w:r>
      <w:r w:rsidRPr="00A84F4A">
        <w:rPr>
          <w:rFonts w:ascii="SimSun" w:hAnsi="SimSun" w:cs="SimSun" w:hint="eastAsia"/>
          <w:szCs w:val="22"/>
          <w:lang w:val="en-US" w:eastAsia="zh-CN"/>
        </w:rPr>
        <w:t>至传输信道复用。这些</w:t>
      </w:r>
      <w:r w:rsidR="000734BD">
        <w:rPr>
          <w:rFonts w:ascii="SimSun" w:hAnsi="SimSun" w:cs="SimSun" w:hint="eastAsia"/>
          <w:szCs w:val="22"/>
          <w:lang w:val="en-US" w:eastAsia="zh-CN"/>
        </w:rPr>
        <w:t>无线电帧</w:t>
      </w:r>
      <w:r w:rsidRPr="00A84F4A">
        <w:rPr>
          <w:rFonts w:ascii="SimSun" w:hAnsi="SimSun" w:cs="SimSun" w:hint="eastAsia"/>
          <w:szCs w:val="22"/>
          <w:lang w:val="en-US" w:eastAsia="zh-CN"/>
        </w:rPr>
        <w:t>被顺次复用成一个编码组合传输信道。</w:t>
      </w:r>
    </w:p>
    <w:p w:rsidR="00C81654" w:rsidRPr="00A84F4A" w:rsidRDefault="00C81654" w:rsidP="00785CDC">
      <w:pPr>
        <w:pStyle w:val="Headingb"/>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A84F4A">
          <w:rPr>
            <w:szCs w:val="22"/>
            <w:lang w:val="en-US" w:eastAsia="zh-CN"/>
          </w:rPr>
          <w:t>4.3.3</w:t>
        </w:r>
      </w:smartTag>
      <w:r w:rsidRPr="00A84F4A">
        <w:rPr>
          <w:szCs w:val="22"/>
          <w:lang w:val="en-US" w:eastAsia="zh-CN"/>
        </w:rPr>
        <w:t>.4.2.7</w:t>
      </w:r>
      <w:r w:rsidRPr="00A84F4A">
        <w:rPr>
          <w:szCs w:val="22"/>
          <w:lang w:val="en-US" w:eastAsia="zh-CN"/>
        </w:rPr>
        <w:tab/>
        <w:t xml:space="preserve">TFCI </w:t>
      </w:r>
      <w:r w:rsidR="004A2780" w:rsidRPr="00A84F4A">
        <w:rPr>
          <w:rFonts w:hint="eastAsia"/>
          <w:szCs w:val="22"/>
          <w:lang w:val="en-US" w:eastAsia="zh-CN"/>
        </w:rPr>
        <w:t>编码</w:t>
      </w:r>
    </w:p>
    <w:p w:rsidR="00C81654" w:rsidRPr="00A84F4A" w:rsidRDefault="004A2780" w:rsidP="00A84F4A">
      <w:pPr>
        <w:ind w:firstLineChars="200" w:firstLine="440"/>
        <w:rPr>
          <w:szCs w:val="22"/>
          <w:lang w:val="en-US" w:eastAsia="zh-CN"/>
        </w:rPr>
      </w:pPr>
      <w:r w:rsidRPr="00A84F4A">
        <w:rPr>
          <w:szCs w:val="22"/>
          <w:lang w:val="en-US" w:eastAsia="zh-CN"/>
        </w:rPr>
        <w:t>TFCI</w:t>
      </w:r>
      <w:r w:rsidR="00935DFB">
        <w:rPr>
          <w:rFonts w:hint="eastAsia"/>
          <w:szCs w:val="22"/>
          <w:lang w:val="en-US" w:eastAsia="zh-CN"/>
        </w:rPr>
        <w:t>是用</w:t>
      </w:r>
      <w:r w:rsidRPr="00A84F4A">
        <w:rPr>
          <w:rFonts w:hint="eastAsia"/>
          <w:szCs w:val="22"/>
          <w:lang w:val="en-US" w:eastAsia="zh-CN"/>
        </w:rPr>
        <w:t>二阶</w:t>
      </w:r>
      <w:r w:rsidRPr="00A84F4A">
        <w:rPr>
          <w:szCs w:val="22"/>
          <w:lang w:val="en-US" w:eastAsia="zh-CN"/>
        </w:rPr>
        <w:t>Reed-Muller</w:t>
      </w:r>
      <w:r w:rsidRPr="00A84F4A">
        <w:rPr>
          <w:rFonts w:hint="eastAsia"/>
          <w:szCs w:val="22"/>
          <w:lang w:val="en-US" w:eastAsia="zh-CN"/>
        </w:rPr>
        <w:t>码的</w:t>
      </w:r>
      <w:r w:rsidR="00D07578" w:rsidRPr="00A84F4A">
        <w:rPr>
          <w:rFonts w:hint="eastAsia"/>
          <w:szCs w:val="22"/>
          <w:lang w:val="en-US" w:eastAsia="zh-CN"/>
        </w:rPr>
        <w:t>一种</w:t>
      </w:r>
      <w:r w:rsidRPr="00A84F4A">
        <w:rPr>
          <w:szCs w:val="22"/>
          <w:lang w:val="en-US" w:eastAsia="zh-CN"/>
        </w:rPr>
        <w:t xml:space="preserve"> (3</w:t>
      </w:r>
      <w:r w:rsidRPr="00A84F4A">
        <w:rPr>
          <w:rFonts w:eastAsia="MS Mincho"/>
          <w:szCs w:val="22"/>
          <w:lang w:val="en-US" w:eastAsia="zh-CN"/>
        </w:rPr>
        <w:t>2</w:t>
      </w:r>
      <w:r w:rsidRPr="00A84F4A">
        <w:rPr>
          <w:szCs w:val="22"/>
          <w:lang w:val="en-US" w:eastAsia="zh-CN"/>
        </w:rPr>
        <w:t>, 10)</w:t>
      </w:r>
      <w:r w:rsidR="00D07578" w:rsidRPr="00A84F4A">
        <w:rPr>
          <w:rFonts w:hint="eastAsia"/>
          <w:szCs w:val="22"/>
          <w:lang w:val="en-US" w:eastAsia="zh-CN"/>
        </w:rPr>
        <w:t>子码而进行编码的。码字是</w:t>
      </w:r>
      <w:r w:rsidR="00D07578" w:rsidRPr="00A84F4A">
        <w:rPr>
          <w:szCs w:val="22"/>
          <w:lang w:val="en-US" w:eastAsia="zh-CN"/>
        </w:rPr>
        <w:t>10</w:t>
      </w:r>
      <w:r w:rsidR="00D07578" w:rsidRPr="00A84F4A">
        <w:rPr>
          <w:rFonts w:hint="eastAsia"/>
          <w:szCs w:val="22"/>
          <w:lang w:val="en-US" w:eastAsia="zh-CN"/>
        </w:rPr>
        <w:t>个基本序列的线性组合。</w:t>
      </w:r>
      <w:r w:rsidR="00751C41" w:rsidRPr="00A84F4A">
        <w:rPr>
          <w:szCs w:val="22"/>
          <w:lang w:val="en-US" w:eastAsia="zh-CN"/>
        </w:rPr>
        <w:t>TFCI</w:t>
      </w:r>
      <w:r w:rsidR="00751C41" w:rsidRPr="00A84F4A">
        <w:rPr>
          <w:rFonts w:hint="eastAsia"/>
          <w:szCs w:val="22"/>
          <w:lang w:val="en-US" w:eastAsia="zh-CN"/>
        </w:rPr>
        <w:t>的信息位应该与</w:t>
      </w:r>
      <w:r w:rsidR="00751C41" w:rsidRPr="00A84F4A">
        <w:rPr>
          <w:szCs w:val="22"/>
          <w:lang w:val="en-US" w:eastAsia="zh-CN"/>
        </w:rPr>
        <w:t>RRC</w:t>
      </w:r>
      <w:r w:rsidR="00751C41" w:rsidRPr="00A84F4A">
        <w:rPr>
          <w:rFonts w:hint="eastAsia"/>
          <w:szCs w:val="22"/>
          <w:lang w:val="en-US" w:eastAsia="zh-CN"/>
        </w:rPr>
        <w:t>层所定义的</w:t>
      </w:r>
      <w:r w:rsidR="00751C41" w:rsidRPr="00A84F4A">
        <w:rPr>
          <w:szCs w:val="22"/>
          <w:lang w:val="en-US" w:eastAsia="zh-CN"/>
        </w:rPr>
        <w:t>TFC</w:t>
      </w:r>
      <w:r w:rsidR="00751C41" w:rsidRPr="00A84F4A">
        <w:rPr>
          <w:rFonts w:hint="eastAsia"/>
          <w:szCs w:val="22"/>
          <w:lang w:val="en-US" w:eastAsia="zh-CN"/>
        </w:rPr>
        <w:t>标志符相对应，以便表示该</w:t>
      </w:r>
      <w:r w:rsidR="00751C41" w:rsidRPr="00A84F4A">
        <w:rPr>
          <w:szCs w:val="22"/>
          <w:lang w:val="en-US" w:eastAsia="zh-CN"/>
        </w:rPr>
        <w:t>TFC</w:t>
      </w:r>
      <w:r w:rsidR="00751C41" w:rsidRPr="00A84F4A">
        <w:rPr>
          <w:rFonts w:hint="eastAsia"/>
          <w:szCs w:val="22"/>
          <w:lang w:val="en-US" w:eastAsia="zh-CN"/>
        </w:rPr>
        <w:t>是与</w:t>
      </w:r>
      <w:r w:rsidR="00751C41" w:rsidRPr="00A84F4A">
        <w:rPr>
          <w:szCs w:val="22"/>
          <w:lang w:val="en-US" w:eastAsia="zh-CN"/>
        </w:rPr>
        <w:t>DPCH</w:t>
      </w:r>
      <w:r w:rsidR="00751C41" w:rsidRPr="00A84F4A">
        <w:rPr>
          <w:rFonts w:hint="eastAsia"/>
          <w:szCs w:val="22"/>
          <w:lang w:val="en-US" w:eastAsia="zh-CN"/>
        </w:rPr>
        <w:t>的无线电帧相联系的</w:t>
      </w:r>
      <w:r w:rsidR="00366593">
        <w:rPr>
          <w:rFonts w:hint="eastAsia"/>
          <w:szCs w:val="22"/>
          <w:lang w:val="en-US" w:eastAsia="zh-CN"/>
        </w:rPr>
        <w:t>。</w:t>
      </w:r>
    </w:p>
    <w:p w:rsidR="00C81654" w:rsidRPr="00A84F4A" w:rsidRDefault="00751C41" w:rsidP="00A84F4A">
      <w:pPr>
        <w:ind w:firstLineChars="200" w:firstLine="440"/>
        <w:rPr>
          <w:szCs w:val="22"/>
          <w:lang w:val="en-US" w:eastAsia="zh-CN"/>
        </w:rPr>
      </w:pPr>
      <w:r w:rsidRPr="00A84F4A">
        <w:rPr>
          <w:rFonts w:hint="eastAsia"/>
          <w:szCs w:val="22"/>
          <w:lang w:val="en-US" w:eastAsia="zh-CN"/>
        </w:rPr>
        <w:t>如果</w:t>
      </w:r>
      <w:r w:rsidRPr="00A84F4A">
        <w:rPr>
          <w:szCs w:val="22"/>
          <w:lang w:val="en-US" w:eastAsia="zh-CN"/>
        </w:rPr>
        <w:t>DCH</w:t>
      </w:r>
      <w:r w:rsidRPr="00A84F4A">
        <w:rPr>
          <w:rFonts w:hint="eastAsia"/>
          <w:szCs w:val="22"/>
          <w:lang w:val="en-US" w:eastAsia="zh-CN"/>
        </w:rPr>
        <w:t>中的一个与</w:t>
      </w:r>
      <w:r w:rsidRPr="00A84F4A">
        <w:rPr>
          <w:szCs w:val="22"/>
          <w:lang w:val="en-US" w:eastAsia="zh-CN"/>
        </w:rPr>
        <w:t>DSCH</w:t>
      </w:r>
      <w:r w:rsidRPr="00A84F4A">
        <w:rPr>
          <w:rFonts w:hint="eastAsia"/>
          <w:szCs w:val="22"/>
          <w:lang w:val="en-US" w:eastAsia="zh-CN"/>
        </w:rPr>
        <w:t>相联系，那么就可以按照这样的方法将</w:t>
      </w:r>
      <w:r w:rsidRPr="00A84F4A">
        <w:rPr>
          <w:szCs w:val="22"/>
          <w:lang w:val="en-US" w:eastAsia="zh-CN"/>
        </w:rPr>
        <w:t>TFCI</w:t>
      </w:r>
      <w:r w:rsidRPr="00A84F4A">
        <w:rPr>
          <w:rFonts w:hint="eastAsia"/>
          <w:szCs w:val="22"/>
          <w:lang w:val="en-US" w:eastAsia="zh-CN"/>
        </w:rPr>
        <w:t>码字加以分割，即</w:t>
      </w:r>
      <w:r w:rsidR="007F23C1" w:rsidRPr="00A84F4A">
        <w:rPr>
          <w:rFonts w:hint="eastAsia"/>
          <w:szCs w:val="22"/>
          <w:lang w:val="en-US" w:eastAsia="zh-CN"/>
        </w:rPr>
        <w:t>不要从每个波束传送与</w:t>
      </w:r>
      <w:r w:rsidR="007F23C1" w:rsidRPr="00A84F4A">
        <w:rPr>
          <w:szCs w:val="22"/>
          <w:lang w:val="en-US" w:eastAsia="zh-CN"/>
        </w:rPr>
        <w:t>TFCI</w:t>
      </w:r>
      <w:r w:rsidR="007F23C1" w:rsidRPr="00A84F4A">
        <w:rPr>
          <w:rFonts w:hint="eastAsia"/>
          <w:szCs w:val="22"/>
          <w:lang w:val="en-US" w:eastAsia="zh-CN"/>
        </w:rPr>
        <w:t>的活动指示信息有关的码字。这种功能的利用应由较高层的信令加以指示。利用</w:t>
      </w:r>
      <w:r w:rsidR="00A230F7" w:rsidRPr="00A84F4A">
        <w:rPr>
          <w:rFonts w:hint="eastAsia"/>
          <w:szCs w:val="22"/>
          <w:lang w:val="en-US" w:eastAsia="zh-CN"/>
        </w:rPr>
        <w:t>一种</w:t>
      </w:r>
      <w:r w:rsidR="00CA0271" w:rsidRPr="00A84F4A">
        <w:rPr>
          <w:szCs w:val="22"/>
          <w:lang w:val="en-US" w:eastAsia="zh-CN"/>
        </w:rPr>
        <w:t>(</w:t>
      </w:r>
      <w:r w:rsidR="00A230F7" w:rsidRPr="00A84F4A">
        <w:rPr>
          <w:szCs w:val="22"/>
          <w:lang w:val="en-US" w:eastAsia="zh-CN"/>
        </w:rPr>
        <w:t>16</w:t>
      </w:r>
      <w:r w:rsidR="00A230F7" w:rsidRPr="00A84F4A">
        <w:rPr>
          <w:rFonts w:hint="eastAsia"/>
          <w:szCs w:val="22"/>
          <w:lang w:val="en-US" w:eastAsia="zh-CN"/>
        </w:rPr>
        <w:t>，</w:t>
      </w:r>
      <w:r w:rsidR="00A230F7" w:rsidRPr="00A84F4A">
        <w:rPr>
          <w:szCs w:val="22"/>
          <w:lang w:val="en-US" w:eastAsia="zh-CN"/>
        </w:rPr>
        <w:t>5</w:t>
      </w:r>
      <w:r w:rsidR="00CA0271" w:rsidRPr="00A84F4A">
        <w:rPr>
          <w:szCs w:val="22"/>
          <w:lang w:val="en-US" w:eastAsia="zh-CN"/>
        </w:rPr>
        <w:t>)</w:t>
      </w:r>
      <w:r w:rsidR="00A230F7" w:rsidRPr="00A84F4A">
        <w:rPr>
          <w:rFonts w:hint="eastAsia"/>
          <w:szCs w:val="22"/>
          <w:lang w:val="en-US" w:eastAsia="zh-CN"/>
        </w:rPr>
        <w:t>位正交码</w:t>
      </w:r>
      <w:r w:rsidR="00CA0271" w:rsidRPr="00A84F4A">
        <w:rPr>
          <w:szCs w:val="22"/>
          <w:lang w:val="en-US" w:eastAsia="zh-CN"/>
        </w:rPr>
        <w:t>(</w:t>
      </w:r>
      <w:r w:rsidR="00935DFB">
        <w:rPr>
          <w:rFonts w:hint="eastAsia"/>
          <w:szCs w:val="22"/>
          <w:lang w:val="en-US" w:eastAsia="zh-CN"/>
        </w:rPr>
        <w:t>或</w:t>
      </w:r>
      <w:r w:rsidR="00A230F7" w:rsidRPr="00A84F4A">
        <w:rPr>
          <w:rFonts w:hint="eastAsia"/>
          <w:szCs w:val="22"/>
          <w:lang w:val="en-US" w:eastAsia="zh-CN"/>
        </w:rPr>
        <w:t>一阶</w:t>
      </w:r>
      <w:r w:rsidR="00A230F7" w:rsidRPr="00A84F4A">
        <w:rPr>
          <w:szCs w:val="22"/>
          <w:lang w:val="en-US" w:eastAsia="zh-CN"/>
        </w:rPr>
        <w:t>Reed-Muller</w:t>
      </w:r>
      <w:r w:rsidR="00A230F7" w:rsidRPr="00A84F4A">
        <w:rPr>
          <w:rFonts w:hint="eastAsia"/>
          <w:szCs w:val="22"/>
          <w:lang w:val="en-US" w:eastAsia="zh-CN"/>
        </w:rPr>
        <w:t>码</w:t>
      </w:r>
      <w:r w:rsidR="00CA0271" w:rsidRPr="00A84F4A">
        <w:rPr>
          <w:szCs w:val="22"/>
          <w:lang w:val="en-US" w:eastAsia="zh-CN"/>
        </w:rPr>
        <w:t>)</w:t>
      </w:r>
      <w:r w:rsidR="00A230F7" w:rsidRPr="00A84F4A">
        <w:rPr>
          <w:rFonts w:hint="eastAsia"/>
          <w:szCs w:val="22"/>
          <w:lang w:val="en-US" w:eastAsia="zh-CN"/>
        </w:rPr>
        <w:t>对</w:t>
      </w:r>
      <w:r w:rsidR="00A230F7" w:rsidRPr="00A84F4A">
        <w:rPr>
          <w:szCs w:val="22"/>
          <w:lang w:val="en-US" w:eastAsia="zh-CN"/>
        </w:rPr>
        <w:t>TFCI</w:t>
      </w:r>
      <w:r w:rsidR="00A230F7" w:rsidRPr="00A84F4A">
        <w:rPr>
          <w:rFonts w:hint="eastAsia"/>
          <w:szCs w:val="22"/>
          <w:lang w:val="en-US" w:eastAsia="zh-CN"/>
        </w:rPr>
        <w:t>进行编码。</w:t>
      </w:r>
      <w:r w:rsidR="00CA0271" w:rsidRPr="00A84F4A">
        <w:rPr>
          <w:szCs w:val="22"/>
          <w:lang w:val="en-US" w:eastAsia="zh-CN"/>
        </w:rPr>
        <w:t>(</w:t>
      </w:r>
      <w:r w:rsidR="00A230F7" w:rsidRPr="00A84F4A">
        <w:rPr>
          <w:szCs w:val="22"/>
          <w:lang w:val="en-US" w:eastAsia="zh-CN"/>
        </w:rPr>
        <w:t>16</w:t>
      </w:r>
      <w:r w:rsidR="00A230F7" w:rsidRPr="00A84F4A">
        <w:rPr>
          <w:rFonts w:hint="eastAsia"/>
          <w:szCs w:val="22"/>
          <w:lang w:val="en-US" w:eastAsia="zh-CN"/>
        </w:rPr>
        <w:t>，</w:t>
      </w:r>
      <w:r w:rsidR="00A230F7" w:rsidRPr="00A84F4A">
        <w:rPr>
          <w:szCs w:val="22"/>
          <w:lang w:val="en-US" w:eastAsia="zh-CN"/>
        </w:rPr>
        <w:t>5</w:t>
      </w:r>
      <w:r w:rsidR="00CA0271" w:rsidRPr="00A84F4A">
        <w:rPr>
          <w:szCs w:val="22"/>
          <w:lang w:val="en-US" w:eastAsia="zh-CN"/>
        </w:rPr>
        <w:t>)</w:t>
      </w:r>
      <w:r w:rsidR="00A230F7" w:rsidRPr="00A84F4A">
        <w:rPr>
          <w:rFonts w:hint="eastAsia"/>
          <w:szCs w:val="22"/>
          <w:lang w:val="en-US" w:eastAsia="zh-CN"/>
        </w:rPr>
        <w:t>位正交码的码字是</w:t>
      </w:r>
      <w:r w:rsidR="00A230F7" w:rsidRPr="00A84F4A">
        <w:rPr>
          <w:szCs w:val="22"/>
          <w:lang w:val="en-US" w:eastAsia="zh-CN"/>
        </w:rPr>
        <w:t>5</w:t>
      </w:r>
      <w:r w:rsidR="00A230F7" w:rsidRPr="00A84F4A">
        <w:rPr>
          <w:rFonts w:hint="eastAsia"/>
          <w:szCs w:val="22"/>
          <w:lang w:val="en-US" w:eastAsia="zh-CN"/>
        </w:rPr>
        <w:t>个基本序列的线性组合。</w:t>
      </w:r>
      <w:r w:rsidR="007208C5" w:rsidRPr="00A84F4A">
        <w:rPr>
          <w:rFonts w:hint="eastAsia"/>
          <w:szCs w:val="22"/>
          <w:lang w:val="en-US" w:eastAsia="zh-CN"/>
        </w:rPr>
        <w:t>第一组</w:t>
      </w:r>
      <w:r w:rsidR="007208C5" w:rsidRPr="00A84F4A">
        <w:rPr>
          <w:szCs w:val="22"/>
          <w:lang w:val="en-US" w:eastAsia="zh-CN"/>
        </w:rPr>
        <w:t>TFCI</w:t>
      </w:r>
      <w:r w:rsidR="007208C5" w:rsidRPr="00A84F4A">
        <w:rPr>
          <w:rFonts w:hint="eastAsia"/>
          <w:szCs w:val="22"/>
          <w:lang w:val="en-US" w:eastAsia="zh-CN"/>
        </w:rPr>
        <w:t>的信息位应该与</w:t>
      </w:r>
      <w:r w:rsidR="007208C5" w:rsidRPr="00A84F4A">
        <w:rPr>
          <w:szCs w:val="22"/>
          <w:lang w:val="en-US" w:eastAsia="zh-CN"/>
        </w:rPr>
        <w:t>RRC</w:t>
      </w:r>
      <w:r w:rsidR="007208C5" w:rsidRPr="00A84F4A">
        <w:rPr>
          <w:rFonts w:hint="eastAsia"/>
          <w:szCs w:val="22"/>
          <w:lang w:val="en-US" w:eastAsia="zh-CN"/>
        </w:rPr>
        <w:t>层所定义的</w:t>
      </w:r>
      <w:r w:rsidR="007208C5" w:rsidRPr="00A84F4A">
        <w:rPr>
          <w:szCs w:val="22"/>
          <w:lang w:val="en-US" w:eastAsia="zh-CN"/>
        </w:rPr>
        <w:t>TFC</w:t>
      </w:r>
      <w:r w:rsidR="007208C5" w:rsidRPr="00A84F4A">
        <w:rPr>
          <w:rFonts w:hint="eastAsia"/>
          <w:szCs w:val="22"/>
          <w:lang w:val="en-US" w:eastAsia="zh-CN"/>
        </w:rPr>
        <w:t>标记相对应，以便表示出与所联系的</w:t>
      </w:r>
      <w:r w:rsidR="007208C5" w:rsidRPr="00A84F4A">
        <w:rPr>
          <w:szCs w:val="22"/>
          <w:lang w:val="en-US" w:eastAsia="zh-CN"/>
        </w:rPr>
        <w:t>DPCH</w:t>
      </w:r>
      <w:r w:rsidR="007208C5" w:rsidRPr="00A84F4A">
        <w:rPr>
          <w:rFonts w:hint="eastAsia"/>
          <w:szCs w:val="22"/>
          <w:lang w:val="en-US" w:eastAsia="zh-CN"/>
        </w:rPr>
        <w:t>无线电帧中</w:t>
      </w:r>
      <w:r w:rsidR="00597322" w:rsidRPr="00A84F4A">
        <w:rPr>
          <w:rFonts w:hint="eastAsia"/>
          <w:szCs w:val="22"/>
          <w:lang w:val="en-US" w:eastAsia="zh-CN"/>
        </w:rPr>
        <w:t>，</w:t>
      </w:r>
      <w:r w:rsidR="007208C5" w:rsidRPr="00A84F4A">
        <w:rPr>
          <w:szCs w:val="22"/>
          <w:lang w:val="en-US" w:eastAsia="zh-CN"/>
        </w:rPr>
        <w:t>DCH CCTrCH</w:t>
      </w:r>
      <w:r w:rsidR="007208C5" w:rsidRPr="00A84F4A">
        <w:rPr>
          <w:rFonts w:hint="eastAsia"/>
          <w:szCs w:val="22"/>
          <w:lang w:val="en-US" w:eastAsia="zh-CN"/>
        </w:rPr>
        <w:t>的</w:t>
      </w:r>
      <w:r w:rsidR="007208C5" w:rsidRPr="00A84F4A">
        <w:rPr>
          <w:szCs w:val="22"/>
          <w:lang w:val="en-US" w:eastAsia="zh-CN"/>
        </w:rPr>
        <w:t>TFC</w:t>
      </w:r>
      <w:r w:rsidR="007208C5" w:rsidRPr="00A84F4A">
        <w:rPr>
          <w:rFonts w:hint="eastAsia"/>
          <w:szCs w:val="22"/>
          <w:lang w:val="en-US" w:eastAsia="zh-CN"/>
        </w:rPr>
        <w:t>。</w:t>
      </w:r>
      <w:r w:rsidR="000A5DFF" w:rsidRPr="00A84F4A">
        <w:rPr>
          <w:rFonts w:hint="eastAsia"/>
          <w:szCs w:val="22"/>
          <w:lang w:val="en-US" w:eastAsia="zh-CN"/>
        </w:rPr>
        <w:t>第二组</w:t>
      </w:r>
      <w:r w:rsidR="000A5DFF" w:rsidRPr="00A84F4A">
        <w:rPr>
          <w:szCs w:val="22"/>
          <w:lang w:val="en-US" w:eastAsia="zh-CN"/>
        </w:rPr>
        <w:t>TFCI</w:t>
      </w:r>
      <w:r w:rsidR="000A5DFF" w:rsidRPr="00A84F4A">
        <w:rPr>
          <w:rFonts w:hint="eastAsia"/>
          <w:szCs w:val="22"/>
          <w:lang w:val="en-US" w:eastAsia="zh-CN"/>
        </w:rPr>
        <w:t>的信息位应该与</w:t>
      </w:r>
      <w:r w:rsidR="000A5DFF" w:rsidRPr="00A84F4A">
        <w:rPr>
          <w:szCs w:val="22"/>
          <w:lang w:val="en-US" w:eastAsia="zh-CN"/>
        </w:rPr>
        <w:t>RRC</w:t>
      </w:r>
      <w:r w:rsidR="000A5DFF" w:rsidRPr="00A84F4A">
        <w:rPr>
          <w:rFonts w:hint="eastAsia"/>
          <w:szCs w:val="22"/>
          <w:lang w:val="en-US" w:eastAsia="zh-CN"/>
        </w:rPr>
        <w:t>层所定义的</w:t>
      </w:r>
      <w:r w:rsidR="000A5DFF" w:rsidRPr="00A84F4A">
        <w:rPr>
          <w:szCs w:val="22"/>
          <w:lang w:val="en-US" w:eastAsia="zh-CN"/>
        </w:rPr>
        <w:t>TFC</w:t>
      </w:r>
      <w:r w:rsidR="000A5DFF" w:rsidRPr="00A84F4A">
        <w:rPr>
          <w:rFonts w:hint="eastAsia"/>
          <w:szCs w:val="22"/>
          <w:lang w:val="en-US" w:eastAsia="zh-CN"/>
        </w:rPr>
        <w:t>标记相对应，以便表示出，在对应的</w:t>
      </w:r>
      <w:r w:rsidR="000A5DFF" w:rsidRPr="00A84F4A">
        <w:rPr>
          <w:szCs w:val="22"/>
          <w:lang w:val="en-US" w:eastAsia="zh-CN"/>
        </w:rPr>
        <w:t>PDSCH</w:t>
      </w:r>
      <w:r w:rsidR="000A5DFF" w:rsidRPr="00A84F4A">
        <w:rPr>
          <w:rFonts w:hint="eastAsia"/>
          <w:szCs w:val="22"/>
          <w:lang w:val="en-US" w:eastAsia="zh-CN"/>
        </w:rPr>
        <w:t>无线电帧中的、相联系的</w:t>
      </w:r>
      <w:r w:rsidR="000A5DFF" w:rsidRPr="00A84F4A">
        <w:rPr>
          <w:szCs w:val="22"/>
          <w:lang w:val="en-US" w:eastAsia="zh-CN"/>
        </w:rPr>
        <w:t>DSCH</w:t>
      </w:r>
      <w:r w:rsidR="000A5DFF" w:rsidRPr="00A84F4A">
        <w:rPr>
          <w:rFonts w:hint="eastAsia"/>
          <w:szCs w:val="22"/>
          <w:lang w:val="en-US" w:eastAsia="zh-CN"/>
        </w:rPr>
        <w:t>的</w:t>
      </w:r>
      <w:r w:rsidR="000A5DFF" w:rsidRPr="00A84F4A">
        <w:rPr>
          <w:szCs w:val="22"/>
          <w:lang w:val="en-US" w:eastAsia="zh-CN"/>
        </w:rPr>
        <w:t>TFC</w:t>
      </w:r>
      <w:r w:rsidR="000A5DFF" w:rsidRPr="00A84F4A">
        <w:rPr>
          <w:rFonts w:hint="eastAsia"/>
          <w:szCs w:val="22"/>
          <w:lang w:val="en-US" w:eastAsia="zh-CN"/>
        </w:rPr>
        <w:t>。</w:t>
      </w:r>
    </w:p>
    <w:p w:rsidR="00C81654" w:rsidRPr="00A84F4A" w:rsidRDefault="00597322" w:rsidP="00A84F4A">
      <w:pPr>
        <w:ind w:firstLineChars="200" w:firstLine="440"/>
        <w:rPr>
          <w:szCs w:val="22"/>
          <w:lang w:val="en-US" w:eastAsia="zh-CN"/>
        </w:rPr>
      </w:pPr>
      <w:r w:rsidRPr="00A84F4A">
        <w:rPr>
          <w:rFonts w:hint="eastAsia"/>
          <w:szCs w:val="22"/>
          <w:lang w:val="en-US" w:eastAsia="zh-CN"/>
        </w:rPr>
        <w:t>码字的比特位是直接映射为无线电帧的时隙的。按照</w:t>
      </w:r>
      <w:r w:rsidRPr="00A84F4A">
        <w:rPr>
          <w:i/>
          <w:iCs/>
          <w:szCs w:val="22"/>
          <w:lang w:val="en-US" w:eastAsia="zh-CN"/>
        </w:rPr>
        <w:t>d</w:t>
      </w:r>
      <w:r w:rsidRPr="00A84F4A">
        <w:rPr>
          <w:i/>
          <w:iCs/>
          <w:szCs w:val="22"/>
          <w:vertAlign w:val="subscript"/>
          <w:lang w:val="en-US" w:eastAsia="zh-CN"/>
        </w:rPr>
        <w:t>k</w:t>
      </w:r>
      <w:r w:rsidRPr="00A84F4A">
        <w:rPr>
          <w:szCs w:val="22"/>
          <w:lang w:val="en-US" w:eastAsia="zh-CN"/>
        </w:rPr>
        <w:t xml:space="preserve"> = </w:t>
      </w:r>
      <w:r w:rsidRPr="00A84F4A">
        <w:rPr>
          <w:i/>
          <w:iCs/>
          <w:szCs w:val="22"/>
          <w:lang w:val="en-US" w:eastAsia="zh-CN"/>
        </w:rPr>
        <w:t>b</w:t>
      </w:r>
      <w:r w:rsidRPr="00A84F4A">
        <w:rPr>
          <w:i/>
          <w:iCs/>
          <w:szCs w:val="22"/>
          <w:vertAlign w:val="subscript"/>
          <w:lang w:val="en-US" w:eastAsia="zh-CN"/>
        </w:rPr>
        <w:t>k</w:t>
      </w:r>
      <w:r w:rsidRPr="00A84F4A">
        <w:rPr>
          <w:szCs w:val="22"/>
          <w:vertAlign w:val="subscript"/>
          <w:lang w:val="en-US" w:eastAsia="zh-CN"/>
        </w:rPr>
        <w:t xml:space="preserve"> mod 32</w:t>
      </w:r>
      <w:r w:rsidRPr="00A84F4A">
        <w:rPr>
          <w:rFonts w:hint="eastAsia"/>
          <w:szCs w:val="22"/>
          <w:lang w:val="en-US" w:eastAsia="zh-CN"/>
        </w:rPr>
        <w:t>，已编码的比特位</w:t>
      </w:r>
      <w:r w:rsidRPr="00A84F4A">
        <w:rPr>
          <w:szCs w:val="22"/>
          <w:lang w:val="en-US" w:eastAsia="zh-CN"/>
        </w:rPr>
        <w:t>bk</w:t>
      </w:r>
      <w:r w:rsidRPr="00A84F4A">
        <w:rPr>
          <w:rFonts w:hint="eastAsia"/>
          <w:szCs w:val="22"/>
          <w:lang w:val="en-US" w:eastAsia="zh-CN"/>
        </w:rPr>
        <w:t>被映射为已传送的</w:t>
      </w:r>
      <w:r w:rsidRPr="00A84F4A">
        <w:rPr>
          <w:szCs w:val="22"/>
          <w:lang w:val="en-US" w:eastAsia="zh-CN"/>
        </w:rPr>
        <w:t xml:space="preserve">TFCI </w:t>
      </w:r>
      <w:r w:rsidRPr="00A84F4A">
        <w:rPr>
          <w:rFonts w:hint="eastAsia"/>
          <w:szCs w:val="22"/>
          <w:lang w:val="en-US" w:eastAsia="zh-CN"/>
        </w:rPr>
        <w:t>比特位</w:t>
      </w:r>
      <w:r w:rsidRPr="00A84F4A">
        <w:rPr>
          <w:szCs w:val="22"/>
          <w:lang w:val="en-US" w:eastAsia="zh-CN"/>
        </w:rPr>
        <w:t xml:space="preserve"> </w:t>
      </w:r>
      <w:r w:rsidRPr="00A84F4A">
        <w:rPr>
          <w:i/>
          <w:iCs/>
          <w:szCs w:val="22"/>
          <w:lang w:val="en-US" w:eastAsia="zh-CN"/>
        </w:rPr>
        <w:t>d</w:t>
      </w:r>
      <w:r w:rsidRPr="00A84F4A">
        <w:rPr>
          <w:i/>
          <w:iCs/>
          <w:szCs w:val="22"/>
          <w:vertAlign w:val="subscript"/>
          <w:lang w:val="en-US" w:eastAsia="zh-CN"/>
        </w:rPr>
        <w:t>k</w:t>
      </w:r>
      <w:r w:rsidRPr="00A84F4A">
        <w:rPr>
          <w:szCs w:val="22"/>
          <w:lang w:val="en-US" w:eastAsia="zh-CN"/>
        </w:rPr>
        <w:t>,</w:t>
      </w:r>
      <w:r w:rsidRPr="00A84F4A">
        <w:rPr>
          <w:rFonts w:hint="eastAsia"/>
          <w:szCs w:val="22"/>
          <w:lang w:val="en-US" w:eastAsia="zh-CN"/>
        </w:rPr>
        <w:t>，此处</w:t>
      </w:r>
      <w:r w:rsidRPr="00A84F4A">
        <w:rPr>
          <w:i/>
          <w:iCs/>
          <w:szCs w:val="22"/>
          <w:lang w:val="en-US" w:eastAsia="zh-CN"/>
        </w:rPr>
        <w:t>k</w:t>
      </w:r>
      <w:r w:rsidRPr="00A84F4A">
        <w:rPr>
          <w:szCs w:val="22"/>
          <w:lang w:val="en-US" w:eastAsia="zh-CN"/>
        </w:rPr>
        <w:t xml:space="preserve"> = 0, ..., </w:t>
      </w:r>
      <w:r w:rsidRPr="00A84F4A">
        <w:rPr>
          <w:i/>
          <w:iCs/>
          <w:szCs w:val="22"/>
          <w:lang w:val="en-US" w:eastAsia="zh-CN"/>
        </w:rPr>
        <w:t>K</w:t>
      </w:r>
      <w:r w:rsidRPr="00A84F4A">
        <w:rPr>
          <w:szCs w:val="22"/>
          <w:lang w:val="en-US" w:eastAsia="zh-CN"/>
        </w:rPr>
        <w:t> </w:t>
      </w:r>
      <w:r w:rsidRPr="00A84F4A">
        <w:rPr>
          <w:szCs w:val="22"/>
        </w:rPr>
        <w:sym w:font="Symbol" w:char="F02D"/>
      </w:r>
      <w:r w:rsidRPr="00A84F4A">
        <w:rPr>
          <w:szCs w:val="22"/>
          <w:lang w:val="en-US" w:eastAsia="zh-CN"/>
        </w:rPr>
        <w:t> 1</w:t>
      </w:r>
      <w:r w:rsidRPr="00A84F4A">
        <w:rPr>
          <w:rFonts w:hint="eastAsia"/>
          <w:szCs w:val="22"/>
          <w:lang w:val="en-US" w:eastAsia="zh-CN"/>
        </w:rPr>
        <w:t>。在无线电帧的</w:t>
      </w:r>
      <w:r w:rsidRPr="00A84F4A">
        <w:rPr>
          <w:szCs w:val="22"/>
          <w:lang w:val="en-US" w:eastAsia="zh-CN"/>
        </w:rPr>
        <w:t>TFCI</w:t>
      </w:r>
      <w:r w:rsidRPr="00A84F4A">
        <w:rPr>
          <w:rFonts w:hint="eastAsia"/>
          <w:szCs w:val="22"/>
          <w:lang w:val="en-US" w:eastAsia="zh-CN"/>
        </w:rPr>
        <w:t>字段内所用的</w:t>
      </w:r>
      <w:r w:rsidR="00B67B76" w:rsidRPr="00A84F4A">
        <w:rPr>
          <w:rFonts w:hint="eastAsia"/>
          <w:szCs w:val="22"/>
          <w:lang w:val="en-US" w:eastAsia="zh-CN"/>
        </w:rPr>
        <w:t>比特位的数量</w:t>
      </w:r>
      <w:r w:rsidR="00B67B76" w:rsidRPr="00A84F4A">
        <w:rPr>
          <w:i/>
          <w:iCs/>
          <w:szCs w:val="22"/>
          <w:lang w:val="en-US" w:eastAsia="zh-CN"/>
        </w:rPr>
        <w:t>K</w:t>
      </w:r>
      <w:r w:rsidR="00B67B76" w:rsidRPr="00A84F4A">
        <w:rPr>
          <w:rFonts w:hint="eastAsia"/>
          <w:i/>
          <w:iCs/>
          <w:szCs w:val="22"/>
          <w:lang w:val="en-US" w:eastAsia="zh-CN"/>
        </w:rPr>
        <w:t>，</w:t>
      </w:r>
      <w:r w:rsidR="00B67B76" w:rsidRPr="00A84F4A">
        <w:rPr>
          <w:rFonts w:hint="eastAsia"/>
          <w:iCs/>
          <w:szCs w:val="22"/>
          <w:lang w:val="en-US" w:eastAsia="zh-CN"/>
        </w:rPr>
        <w:t>与</w:t>
      </w:r>
      <w:r w:rsidR="00B67B76" w:rsidRPr="00A84F4A">
        <w:rPr>
          <w:rFonts w:hint="eastAsia"/>
          <w:szCs w:val="22"/>
          <w:lang w:val="en-US" w:eastAsia="zh-CN"/>
        </w:rPr>
        <w:t>该帧所用的时隙格式有关。</w:t>
      </w:r>
    </w:p>
    <w:p w:rsidR="00C81654" w:rsidRPr="00A84F4A" w:rsidRDefault="00C81654" w:rsidP="00785CDC">
      <w:pPr>
        <w:pStyle w:val="Headingb"/>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A84F4A">
          <w:rPr>
            <w:szCs w:val="22"/>
            <w:lang w:val="en-US" w:eastAsia="zh-CN"/>
          </w:rPr>
          <w:t>4.3.3</w:t>
        </w:r>
      </w:smartTag>
      <w:r w:rsidRPr="00A84F4A">
        <w:rPr>
          <w:szCs w:val="22"/>
          <w:lang w:val="en-US" w:eastAsia="zh-CN"/>
        </w:rPr>
        <w:t>.4.2.8</w:t>
      </w:r>
      <w:r w:rsidRPr="00A84F4A">
        <w:rPr>
          <w:szCs w:val="22"/>
          <w:lang w:val="en-US" w:eastAsia="zh-CN"/>
        </w:rPr>
        <w:tab/>
        <w:t>TPC</w:t>
      </w:r>
      <w:r w:rsidR="00A65597" w:rsidRPr="00A84F4A">
        <w:rPr>
          <w:rFonts w:hint="eastAsia"/>
          <w:szCs w:val="22"/>
          <w:lang w:val="en-US" w:eastAsia="zh-CN"/>
        </w:rPr>
        <w:t>命令的编码</w:t>
      </w:r>
    </w:p>
    <w:p w:rsidR="00C81654" w:rsidRPr="00A84F4A" w:rsidRDefault="00FD3C62" w:rsidP="00A84F4A">
      <w:pPr>
        <w:ind w:firstLineChars="200" w:firstLine="440"/>
        <w:rPr>
          <w:szCs w:val="22"/>
          <w:lang w:val="en-US" w:eastAsia="zh-CN"/>
        </w:rPr>
      </w:pPr>
      <w:r w:rsidRPr="00A84F4A">
        <w:rPr>
          <w:szCs w:val="22"/>
          <w:lang w:val="en-US" w:eastAsia="zh-CN"/>
        </w:rPr>
        <w:t>2</w:t>
      </w:r>
      <w:r w:rsidRPr="00A84F4A">
        <w:rPr>
          <w:rFonts w:hint="eastAsia"/>
          <w:szCs w:val="22"/>
          <w:lang w:val="en-US" w:eastAsia="zh-CN"/>
        </w:rPr>
        <w:t>位的</w:t>
      </w:r>
      <w:r w:rsidRPr="00A84F4A">
        <w:rPr>
          <w:szCs w:val="22"/>
          <w:lang w:val="en-US" w:eastAsia="zh-CN"/>
        </w:rPr>
        <w:t>TPC</w:t>
      </w:r>
      <w:r w:rsidRPr="00A84F4A">
        <w:rPr>
          <w:rFonts w:hint="eastAsia"/>
          <w:szCs w:val="22"/>
          <w:lang w:val="en-US" w:eastAsia="zh-CN"/>
        </w:rPr>
        <w:t>命令是通过重复循环来编码的。</w:t>
      </w:r>
      <w:r w:rsidRPr="00A84F4A">
        <w:rPr>
          <w:szCs w:val="22"/>
          <w:lang w:val="en-US" w:eastAsia="zh-CN"/>
        </w:rPr>
        <w:t>TCP</w:t>
      </w:r>
      <w:r w:rsidRPr="00A84F4A">
        <w:rPr>
          <w:rFonts w:hint="eastAsia"/>
          <w:szCs w:val="22"/>
          <w:lang w:val="en-US" w:eastAsia="zh-CN"/>
        </w:rPr>
        <w:t>命令比特位</w:t>
      </w:r>
      <w:r w:rsidRPr="00A84F4A">
        <w:rPr>
          <w:szCs w:val="22"/>
          <w:lang w:val="en-US" w:eastAsia="zh-CN"/>
        </w:rPr>
        <w:t>(</w:t>
      </w:r>
      <w:r w:rsidRPr="00A84F4A">
        <w:rPr>
          <w:i/>
          <w:iCs/>
          <w:szCs w:val="22"/>
          <w:lang w:val="en-US" w:eastAsia="zh-CN"/>
        </w:rPr>
        <w:t>a</w:t>
      </w:r>
      <w:r w:rsidRPr="00A84F4A">
        <w:rPr>
          <w:szCs w:val="22"/>
          <w:vertAlign w:val="subscript"/>
          <w:lang w:val="en-US" w:eastAsia="zh-CN"/>
        </w:rPr>
        <w:t>0</w:t>
      </w:r>
      <w:r w:rsidRPr="00A84F4A">
        <w:rPr>
          <w:szCs w:val="22"/>
          <w:lang w:val="en-US" w:eastAsia="zh-CN"/>
        </w:rPr>
        <w:t xml:space="preserve">, </w:t>
      </w:r>
      <w:r w:rsidRPr="00A84F4A">
        <w:rPr>
          <w:i/>
          <w:iCs/>
          <w:szCs w:val="22"/>
          <w:lang w:val="en-US" w:eastAsia="zh-CN"/>
        </w:rPr>
        <w:t>a</w:t>
      </w:r>
      <w:r w:rsidRPr="00A84F4A">
        <w:rPr>
          <w:szCs w:val="22"/>
          <w:vertAlign w:val="subscript"/>
          <w:lang w:val="en-US" w:eastAsia="zh-CN"/>
        </w:rPr>
        <w:t>1</w:t>
      </w:r>
      <w:r w:rsidRPr="00A84F4A">
        <w:rPr>
          <w:szCs w:val="22"/>
          <w:lang w:val="en-US" w:eastAsia="zh-CN"/>
        </w:rPr>
        <w:t>)</w:t>
      </w:r>
      <w:r w:rsidRPr="00A84F4A">
        <w:rPr>
          <w:rFonts w:hint="eastAsia"/>
          <w:szCs w:val="22"/>
          <w:lang w:val="en-US" w:eastAsia="zh-CN"/>
        </w:rPr>
        <w:t>，应该与功率控制规程定义的</w:t>
      </w:r>
      <w:r w:rsidRPr="00A84F4A">
        <w:rPr>
          <w:szCs w:val="22"/>
          <w:lang w:val="en-US" w:eastAsia="zh-CN"/>
        </w:rPr>
        <w:t>TPC</w:t>
      </w:r>
      <w:r w:rsidRPr="00A84F4A">
        <w:rPr>
          <w:rFonts w:hint="eastAsia"/>
          <w:szCs w:val="22"/>
          <w:lang w:val="en-US" w:eastAsia="zh-CN"/>
        </w:rPr>
        <w:t>相对应。输出的码字比特位</w:t>
      </w:r>
      <w:r w:rsidRPr="00A84F4A">
        <w:rPr>
          <w:szCs w:val="22"/>
          <w:lang w:val="en-US" w:eastAsia="zh-CN"/>
        </w:rPr>
        <w:t>bk</w:t>
      </w:r>
      <w:r w:rsidRPr="00A84F4A">
        <w:rPr>
          <w:rFonts w:hint="eastAsia"/>
          <w:szCs w:val="22"/>
          <w:lang w:val="en-US" w:eastAsia="zh-CN"/>
        </w:rPr>
        <w:t>，由</w:t>
      </w:r>
      <w:r w:rsidRPr="00A84F4A">
        <w:rPr>
          <w:i/>
          <w:iCs/>
          <w:szCs w:val="22"/>
          <w:lang w:val="en-US" w:eastAsia="zh-CN"/>
        </w:rPr>
        <w:t>b</w:t>
      </w:r>
      <w:r w:rsidRPr="00A84F4A">
        <w:rPr>
          <w:i/>
          <w:iCs/>
          <w:szCs w:val="22"/>
          <w:vertAlign w:val="subscript"/>
          <w:lang w:val="en-US" w:eastAsia="zh-CN"/>
        </w:rPr>
        <w:t>k</w:t>
      </w:r>
      <w:r w:rsidRPr="00A84F4A">
        <w:rPr>
          <w:szCs w:val="22"/>
          <w:lang w:val="en-US" w:eastAsia="zh-CN"/>
        </w:rPr>
        <w:t> = </w:t>
      </w:r>
      <w:r w:rsidRPr="00A84F4A">
        <w:rPr>
          <w:i/>
          <w:iCs/>
          <w:szCs w:val="22"/>
          <w:lang w:val="en-US" w:eastAsia="zh-CN"/>
        </w:rPr>
        <w:t>a</w:t>
      </w:r>
      <w:r w:rsidRPr="00A84F4A">
        <w:rPr>
          <w:i/>
          <w:iCs/>
          <w:szCs w:val="22"/>
          <w:vertAlign w:val="subscript"/>
          <w:lang w:val="en-US" w:eastAsia="zh-CN"/>
        </w:rPr>
        <w:t>k</w:t>
      </w:r>
      <w:r w:rsidRPr="00A84F4A">
        <w:rPr>
          <w:szCs w:val="22"/>
          <w:vertAlign w:val="subscript"/>
          <w:lang w:val="en-US" w:eastAsia="zh-CN"/>
        </w:rPr>
        <w:t xml:space="preserve">  mod 2</w:t>
      </w:r>
      <w:r w:rsidRPr="00A84F4A">
        <w:rPr>
          <w:szCs w:val="22"/>
          <w:lang w:val="en-US" w:eastAsia="zh-CN"/>
        </w:rPr>
        <w:t xml:space="preserve">, </w:t>
      </w:r>
      <w:r w:rsidRPr="00A84F4A">
        <w:rPr>
          <w:rFonts w:hint="eastAsia"/>
          <w:szCs w:val="22"/>
          <w:lang w:val="en-US" w:eastAsia="zh-CN"/>
        </w:rPr>
        <w:t>给定，其中</w:t>
      </w:r>
      <w:r w:rsidRPr="00A84F4A">
        <w:rPr>
          <w:szCs w:val="22"/>
          <w:lang w:val="en-US" w:eastAsia="zh-CN"/>
        </w:rPr>
        <w:t xml:space="preserve"> </w:t>
      </w:r>
      <w:r w:rsidRPr="00A84F4A">
        <w:rPr>
          <w:i/>
          <w:iCs/>
          <w:szCs w:val="22"/>
          <w:lang w:val="en-US" w:eastAsia="zh-CN"/>
        </w:rPr>
        <w:t>k</w:t>
      </w:r>
      <w:r w:rsidRPr="00A84F4A">
        <w:rPr>
          <w:szCs w:val="22"/>
          <w:lang w:val="en-US" w:eastAsia="zh-CN"/>
        </w:rPr>
        <w:t xml:space="preserve"> = 0, ..., 15</w:t>
      </w:r>
      <w:r w:rsidRPr="00A84F4A">
        <w:rPr>
          <w:rFonts w:hint="eastAsia"/>
          <w:szCs w:val="22"/>
          <w:lang w:val="en-US" w:eastAsia="zh-CN"/>
        </w:rPr>
        <w:t>。</w:t>
      </w:r>
    </w:p>
    <w:p w:rsidR="00C81654" w:rsidRPr="00A84F4A" w:rsidRDefault="00FD3C62" w:rsidP="00A84F4A">
      <w:pPr>
        <w:ind w:firstLineChars="200" w:firstLine="440"/>
        <w:rPr>
          <w:szCs w:val="22"/>
          <w:lang w:val="en-US" w:eastAsia="zh-CN"/>
        </w:rPr>
      </w:pPr>
      <w:r w:rsidRPr="00A84F4A">
        <w:rPr>
          <w:rFonts w:hint="eastAsia"/>
          <w:szCs w:val="22"/>
          <w:lang w:val="en-US" w:eastAsia="zh-CN"/>
        </w:rPr>
        <w:t>对于上行链路和下行链路信道二者，码字的比特位被映射为无线电帧的</w:t>
      </w:r>
      <w:r w:rsidRPr="00A84F4A">
        <w:rPr>
          <w:szCs w:val="22"/>
          <w:lang w:val="en-US" w:eastAsia="zh-CN"/>
        </w:rPr>
        <w:t>15</w:t>
      </w:r>
      <w:r w:rsidR="00E30562">
        <w:rPr>
          <w:rFonts w:hint="eastAsia"/>
          <w:szCs w:val="22"/>
          <w:lang w:val="en-US" w:eastAsia="zh-CN"/>
        </w:rPr>
        <w:t>时隙</w:t>
      </w:r>
      <w:r w:rsidRPr="00A84F4A">
        <w:rPr>
          <w:rFonts w:hint="eastAsia"/>
          <w:szCs w:val="22"/>
          <w:lang w:val="en-US" w:eastAsia="zh-CN"/>
        </w:rPr>
        <w:t>。按照</w:t>
      </w:r>
      <w:r w:rsidRPr="00A84F4A">
        <w:rPr>
          <w:i/>
          <w:iCs/>
          <w:szCs w:val="22"/>
          <w:lang w:val="en-US" w:eastAsia="zh-CN"/>
        </w:rPr>
        <w:t>d</w:t>
      </w:r>
      <w:r w:rsidRPr="00A84F4A">
        <w:rPr>
          <w:i/>
          <w:iCs/>
          <w:szCs w:val="22"/>
          <w:vertAlign w:val="subscript"/>
          <w:lang w:val="en-US" w:eastAsia="zh-CN"/>
        </w:rPr>
        <w:t>k</w:t>
      </w:r>
      <w:r w:rsidRPr="00A84F4A">
        <w:rPr>
          <w:szCs w:val="22"/>
          <w:lang w:val="en-US" w:eastAsia="zh-CN"/>
        </w:rPr>
        <w:t xml:space="preserve"> = </w:t>
      </w:r>
      <w:r w:rsidRPr="00A84F4A">
        <w:rPr>
          <w:i/>
          <w:iCs/>
          <w:szCs w:val="22"/>
          <w:lang w:val="en-US" w:eastAsia="zh-CN"/>
        </w:rPr>
        <w:t>b</w:t>
      </w:r>
      <w:r w:rsidRPr="00A84F4A">
        <w:rPr>
          <w:i/>
          <w:iCs/>
          <w:szCs w:val="22"/>
          <w:vertAlign w:val="subscript"/>
          <w:lang w:val="en-US" w:eastAsia="zh-CN"/>
        </w:rPr>
        <w:t>k</w:t>
      </w:r>
      <w:r w:rsidRPr="00A84F4A">
        <w:rPr>
          <w:szCs w:val="22"/>
          <w:vertAlign w:val="subscript"/>
          <w:lang w:val="en-US" w:eastAsia="zh-CN"/>
        </w:rPr>
        <w:t xml:space="preserve"> mod 15</w:t>
      </w:r>
      <w:r w:rsidRPr="00A84F4A">
        <w:rPr>
          <w:szCs w:val="22"/>
          <w:lang w:val="en-US" w:eastAsia="zh-CN"/>
        </w:rPr>
        <w:t xml:space="preserve">, </w:t>
      </w:r>
      <w:r w:rsidR="00C76008" w:rsidRPr="00A84F4A">
        <w:rPr>
          <w:rFonts w:hint="eastAsia"/>
          <w:szCs w:val="22"/>
          <w:lang w:val="en-US" w:eastAsia="zh-CN"/>
        </w:rPr>
        <w:t>其中</w:t>
      </w:r>
      <w:r w:rsidRPr="00A84F4A">
        <w:rPr>
          <w:szCs w:val="22"/>
          <w:lang w:val="en-US" w:eastAsia="zh-CN"/>
        </w:rPr>
        <w:t xml:space="preserve"> </w:t>
      </w:r>
      <w:r w:rsidRPr="00A84F4A">
        <w:rPr>
          <w:i/>
          <w:iCs/>
          <w:szCs w:val="22"/>
          <w:lang w:val="en-US" w:eastAsia="zh-CN"/>
        </w:rPr>
        <w:t>k</w:t>
      </w:r>
      <w:r w:rsidRPr="00A84F4A">
        <w:rPr>
          <w:szCs w:val="22"/>
          <w:lang w:val="en-US" w:eastAsia="zh-CN"/>
        </w:rPr>
        <w:t xml:space="preserve"> = 0, …, </w:t>
      </w:r>
      <w:r w:rsidRPr="00A84F4A">
        <w:rPr>
          <w:i/>
          <w:iCs/>
          <w:szCs w:val="22"/>
          <w:lang w:val="en-US" w:eastAsia="zh-CN"/>
        </w:rPr>
        <w:t>K</w:t>
      </w:r>
      <w:r w:rsidRPr="00A84F4A">
        <w:rPr>
          <w:szCs w:val="22"/>
          <w:lang w:val="en-US" w:eastAsia="zh-CN"/>
        </w:rPr>
        <w:t> </w:t>
      </w:r>
      <w:r w:rsidRPr="00A84F4A">
        <w:rPr>
          <w:szCs w:val="22"/>
        </w:rPr>
        <w:sym w:font="Symbol" w:char="F02D"/>
      </w:r>
      <w:r w:rsidR="00C76008" w:rsidRPr="00A84F4A">
        <w:rPr>
          <w:szCs w:val="22"/>
          <w:lang w:val="en-US" w:eastAsia="zh-CN"/>
        </w:rPr>
        <w:t> 1</w:t>
      </w:r>
      <w:r w:rsidR="00C76008" w:rsidRPr="00A84F4A">
        <w:rPr>
          <w:rFonts w:hint="eastAsia"/>
          <w:szCs w:val="22"/>
          <w:lang w:val="en-US" w:eastAsia="zh-CN"/>
        </w:rPr>
        <w:t>，</w:t>
      </w:r>
      <w:r w:rsidR="00C76008" w:rsidRPr="00A84F4A">
        <w:rPr>
          <w:rFonts w:hint="eastAsia"/>
          <w:iCs/>
          <w:szCs w:val="22"/>
          <w:lang w:val="en-US" w:eastAsia="zh-CN"/>
        </w:rPr>
        <w:t>已编码位</w:t>
      </w:r>
      <w:r w:rsidR="00C76008" w:rsidRPr="00A84F4A">
        <w:rPr>
          <w:i/>
          <w:iCs/>
          <w:szCs w:val="22"/>
          <w:lang w:val="en-US" w:eastAsia="zh-CN"/>
        </w:rPr>
        <w:t>b</w:t>
      </w:r>
      <w:r w:rsidR="00C76008" w:rsidRPr="00A84F4A">
        <w:rPr>
          <w:i/>
          <w:iCs/>
          <w:szCs w:val="22"/>
          <w:vertAlign w:val="subscript"/>
          <w:lang w:val="en-US" w:eastAsia="zh-CN"/>
        </w:rPr>
        <w:t>k</w:t>
      </w:r>
      <w:r w:rsidR="00C76008" w:rsidRPr="00A84F4A">
        <w:rPr>
          <w:szCs w:val="22"/>
          <w:lang w:val="en-US" w:eastAsia="zh-CN"/>
        </w:rPr>
        <w:t>,</w:t>
      </w:r>
      <w:r w:rsidR="00C76008" w:rsidRPr="00A84F4A">
        <w:rPr>
          <w:rFonts w:hint="eastAsia"/>
          <w:szCs w:val="22"/>
          <w:lang w:val="en-US" w:eastAsia="zh-CN"/>
        </w:rPr>
        <w:t>被映射为已传送</w:t>
      </w:r>
      <w:r w:rsidR="00C76008" w:rsidRPr="00A84F4A">
        <w:rPr>
          <w:szCs w:val="22"/>
          <w:lang w:val="en-US" w:eastAsia="zh-CN"/>
        </w:rPr>
        <w:t>TPC</w:t>
      </w:r>
      <w:r w:rsidR="00C76008" w:rsidRPr="00A84F4A">
        <w:rPr>
          <w:rFonts w:hint="eastAsia"/>
          <w:szCs w:val="22"/>
          <w:lang w:val="en-US" w:eastAsia="zh-CN"/>
        </w:rPr>
        <w:t>的比特位</w:t>
      </w:r>
      <w:r w:rsidR="00C76008" w:rsidRPr="00A84F4A">
        <w:rPr>
          <w:szCs w:val="22"/>
          <w:lang w:val="en-US" w:eastAsia="zh-CN"/>
        </w:rPr>
        <w:t xml:space="preserve"> </w:t>
      </w:r>
      <w:r w:rsidR="00C76008" w:rsidRPr="00A84F4A">
        <w:rPr>
          <w:i/>
          <w:iCs/>
          <w:szCs w:val="22"/>
          <w:lang w:val="en-US" w:eastAsia="zh-CN"/>
        </w:rPr>
        <w:t>d</w:t>
      </w:r>
      <w:r w:rsidR="00C76008" w:rsidRPr="00A84F4A">
        <w:rPr>
          <w:i/>
          <w:iCs/>
          <w:szCs w:val="22"/>
          <w:vertAlign w:val="subscript"/>
          <w:lang w:val="en-US" w:eastAsia="zh-CN"/>
        </w:rPr>
        <w:t>k</w:t>
      </w:r>
      <w:r w:rsidR="00C76008" w:rsidRPr="00A84F4A">
        <w:rPr>
          <w:szCs w:val="22"/>
          <w:lang w:val="en-US" w:eastAsia="zh-CN"/>
        </w:rPr>
        <w:t>,</w:t>
      </w:r>
      <w:r w:rsidR="00C76008" w:rsidRPr="00A84F4A">
        <w:rPr>
          <w:rFonts w:hint="eastAsia"/>
          <w:szCs w:val="22"/>
          <w:lang w:val="en-US" w:eastAsia="zh-CN"/>
        </w:rPr>
        <w:t>。无线电帧内</w:t>
      </w:r>
      <w:r w:rsidR="00C76008" w:rsidRPr="00A84F4A">
        <w:rPr>
          <w:szCs w:val="22"/>
          <w:lang w:val="en-US" w:eastAsia="zh-CN"/>
        </w:rPr>
        <w:t>TPC</w:t>
      </w:r>
      <w:r w:rsidR="00C76008" w:rsidRPr="00A84F4A">
        <w:rPr>
          <w:rFonts w:hint="eastAsia"/>
          <w:szCs w:val="22"/>
          <w:lang w:val="en-US" w:eastAsia="zh-CN"/>
        </w:rPr>
        <w:t>字段可用的比特位数</w:t>
      </w:r>
      <w:r w:rsidR="005C517F" w:rsidRPr="00A84F4A">
        <w:rPr>
          <w:i/>
          <w:iCs/>
          <w:szCs w:val="22"/>
          <w:lang w:val="en-US" w:eastAsia="zh-CN"/>
        </w:rPr>
        <w:t>K</w:t>
      </w:r>
      <w:r w:rsidR="005C517F" w:rsidRPr="00A84F4A">
        <w:rPr>
          <w:szCs w:val="22"/>
          <w:lang w:val="en-US" w:eastAsia="zh-CN"/>
        </w:rPr>
        <w:t>,</w:t>
      </w:r>
      <w:r w:rsidR="005C517F" w:rsidRPr="00A84F4A">
        <w:rPr>
          <w:rFonts w:hint="eastAsia"/>
          <w:szCs w:val="22"/>
          <w:lang w:val="en-US" w:eastAsia="zh-CN"/>
        </w:rPr>
        <w:t>与用于帧的时隙格式有关。</w:t>
      </w:r>
    </w:p>
    <w:p w:rsidR="00C81654" w:rsidRPr="00A84F4A" w:rsidRDefault="00C81654" w:rsidP="00785CDC">
      <w:pPr>
        <w:pStyle w:val="Headingb"/>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A84F4A">
          <w:rPr>
            <w:szCs w:val="22"/>
            <w:lang w:val="en-US" w:eastAsia="zh-CN"/>
          </w:rPr>
          <w:t>4.3.3</w:t>
        </w:r>
      </w:smartTag>
      <w:r w:rsidRPr="00A84F4A">
        <w:rPr>
          <w:szCs w:val="22"/>
          <w:lang w:val="en-US" w:eastAsia="zh-CN"/>
        </w:rPr>
        <w:t>.4.3</w:t>
      </w:r>
      <w:r w:rsidRPr="00A84F4A">
        <w:rPr>
          <w:szCs w:val="22"/>
          <w:lang w:val="en-US" w:eastAsia="zh-CN"/>
        </w:rPr>
        <w:tab/>
      </w:r>
      <w:r w:rsidRPr="00A84F4A">
        <w:rPr>
          <w:rFonts w:ascii="SimSun" w:hAnsi="SimSun" w:cs="SimSun" w:hint="eastAsia"/>
          <w:szCs w:val="22"/>
          <w:lang w:val="en-US" w:eastAsia="zh-CN"/>
        </w:rPr>
        <w:t>调制和扩展</w:t>
      </w:r>
    </w:p>
    <w:p w:rsidR="00C81654" w:rsidRPr="00A84F4A" w:rsidRDefault="00C81654" w:rsidP="00785CDC">
      <w:pPr>
        <w:pStyle w:val="Headingb"/>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A84F4A">
          <w:rPr>
            <w:szCs w:val="22"/>
            <w:lang w:val="en-US" w:eastAsia="zh-CN"/>
          </w:rPr>
          <w:t>4.3.3</w:t>
        </w:r>
      </w:smartTag>
      <w:r w:rsidRPr="00A84F4A">
        <w:rPr>
          <w:szCs w:val="22"/>
          <w:lang w:val="en-US" w:eastAsia="zh-CN"/>
        </w:rPr>
        <w:t>.4.3.1</w:t>
      </w:r>
      <w:r w:rsidRPr="00A84F4A">
        <w:rPr>
          <w:szCs w:val="22"/>
          <w:lang w:val="en-US" w:eastAsia="zh-CN"/>
        </w:rPr>
        <w:tab/>
      </w:r>
      <w:r w:rsidRPr="00A84F4A">
        <w:rPr>
          <w:rFonts w:ascii="SimSun" w:hAnsi="SimSun" w:cs="SimSun" w:hint="eastAsia"/>
          <w:szCs w:val="22"/>
          <w:lang w:val="en-US" w:eastAsia="zh-CN"/>
        </w:rPr>
        <w:t>上行链路扩展</w:t>
      </w:r>
    </w:p>
    <w:p w:rsidR="00C81654" w:rsidRPr="00A84F4A" w:rsidRDefault="00C81654" w:rsidP="00A84F4A">
      <w:pPr>
        <w:ind w:firstLineChars="200" w:firstLine="440"/>
        <w:rPr>
          <w:szCs w:val="22"/>
          <w:lang w:eastAsia="zh-CN"/>
        </w:rPr>
      </w:pPr>
      <w:r w:rsidRPr="00A84F4A">
        <w:rPr>
          <w:rFonts w:ascii="SimSun" w:hAnsi="SimSun" w:cs="SimSun" w:hint="eastAsia"/>
          <w:szCs w:val="22"/>
          <w:lang w:eastAsia="zh-CN"/>
        </w:rPr>
        <w:t>对于上行链路信道扩展调制采用正交复数</w:t>
      </w:r>
      <w:r w:rsidRPr="00A84F4A">
        <w:rPr>
          <w:szCs w:val="22"/>
          <w:lang w:eastAsia="zh-CN"/>
        </w:rPr>
        <w:t xml:space="preserve"> QPSK(OCQPSK)</w:t>
      </w:r>
      <w:r w:rsidRPr="00A84F4A">
        <w:rPr>
          <w:rFonts w:ascii="SimSun" w:hAnsi="SimSun" w:cs="SimSun" w:hint="eastAsia"/>
          <w:szCs w:val="22"/>
          <w:lang w:eastAsia="zh-CN"/>
        </w:rPr>
        <w:t>。</w:t>
      </w:r>
    </w:p>
    <w:p w:rsidR="00C81654" w:rsidRPr="00A84F4A" w:rsidRDefault="00C81654" w:rsidP="00A84F4A">
      <w:pPr>
        <w:ind w:firstLineChars="200" w:firstLine="440"/>
        <w:rPr>
          <w:szCs w:val="22"/>
          <w:lang w:eastAsia="zh-CN"/>
        </w:rPr>
      </w:pPr>
      <w:r w:rsidRPr="00A84F4A">
        <w:rPr>
          <w:rFonts w:ascii="SimSun" w:hAnsi="SimSun" w:cs="SimSun" w:hint="eastAsia"/>
          <w:szCs w:val="22"/>
          <w:lang w:eastAsia="zh-CN"/>
        </w:rPr>
        <w:t>扩展操作由两部分操作组成；对信道化的短码扩展和对扰码的长码扩展。</w:t>
      </w:r>
    </w:p>
    <w:p w:rsidR="00E80CEC" w:rsidRDefault="00E80CEC">
      <w:pPr>
        <w:tabs>
          <w:tab w:val="clear" w:pos="794"/>
          <w:tab w:val="clear" w:pos="1191"/>
          <w:tab w:val="clear" w:pos="1588"/>
          <w:tab w:val="clear" w:pos="1985"/>
        </w:tabs>
        <w:overflowPunct/>
        <w:autoSpaceDE/>
        <w:autoSpaceDN/>
        <w:adjustRightInd/>
        <w:spacing w:before="0"/>
        <w:jc w:val="left"/>
        <w:textAlignment w:val="auto"/>
        <w:rPr>
          <w:rFonts w:ascii="SimSun" w:cs="SimSun"/>
          <w:szCs w:val="22"/>
          <w:lang w:eastAsia="zh-CN"/>
        </w:rPr>
      </w:pPr>
      <w:r>
        <w:rPr>
          <w:rFonts w:ascii="SimSun" w:cs="SimSun"/>
          <w:szCs w:val="22"/>
          <w:lang w:eastAsia="zh-CN"/>
        </w:rPr>
        <w:br w:type="page"/>
      </w:r>
    </w:p>
    <w:p w:rsidR="00C81654" w:rsidRPr="00A84F4A" w:rsidRDefault="00C81654" w:rsidP="00A84F4A">
      <w:pPr>
        <w:ind w:firstLineChars="200" w:firstLine="440"/>
        <w:rPr>
          <w:szCs w:val="22"/>
          <w:lang w:eastAsia="zh-CN"/>
        </w:rPr>
      </w:pPr>
      <w:r w:rsidRPr="00A84F4A">
        <w:rPr>
          <w:rFonts w:ascii="SimSun" w:hAnsi="SimSun" w:cs="SimSun" w:hint="eastAsia"/>
          <w:szCs w:val="22"/>
          <w:lang w:eastAsia="zh-CN"/>
        </w:rPr>
        <w:lastRenderedPageBreak/>
        <w:t>采用长码的直接序列扩展将应用于上行链路信道。</w:t>
      </w:r>
    </w:p>
    <w:p w:rsidR="00C81654" w:rsidRPr="00A84F4A" w:rsidRDefault="00C81654" w:rsidP="00A84F4A">
      <w:pPr>
        <w:ind w:firstLineChars="200" w:firstLine="440"/>
        <w:rPr>
          <w:szCs w:val="22"/>
          <w:lang w:eastAsia="zh-CN"/>
        </w:rPr>
      </w:pPr>
      <w:r w:rsidRPr="00A84F4A">
        <w:rPr>
          <w:rFonts w:ascii="SimSun" w:hAnsi="SimSun" w:cs="SimSun" w:hint="eastAsia"/>
          <w:szCs w:val="22"/>
          <w:lang w:eastAsia="zh-CN"/>
        </w:rPr>
        <w:t>图</w:t>
      </w:r>
      <w:r w:rsidR="00727069">
        <w:rPr>
          <w:szCs w:val="22"/>
          <w:lang w:eastAsia="zh-CN"/>
        </w:rPr>
        <w:t>50</w:t>
      </w:r>
      <w:r w:rsidRPr="00A84F4A">
        <w:rPr>
          <w:rFonts w:ascii="SimSun" w:hAnsi="SimSun" w:cs="SimSun" w:hint="eastAsia"/>
          <w:szCs w:val="22"/>
          <w:lang w:eastAsia="zh-CN"/>
        </w:rPr>
        <w:t>表示出上行链路扩展的配置。信道化编码，</w:t>
      </w:r>
      <w:r w:rsidRPr="00A84F4A">
        <w:rPr>
          <w:szCs w:val="22"/>
          <w:lang w:eastAsia="zh-CN"/>
        </w:rPr>
        <w:t>C</w:t>
      </w:r>
      <w:r w:rsidRPr="00A84F4A">
        <w:rPr>
          <w:rFonts w:ascii="SimSun" w:hAnsi="SimSun" w:cs="SimSun" w:hint="eastAsia"/>
          <w:position w:val="-4"/>
          <w:szCs w:val="22"/>
          <w:lang w:eastAsia="zh-CN"/>
        </w:rPr>
        <w:t>信道</w:t>
      </w:r>
      <w:r w:rsidRPr="00A84F4A">
        <w:rPr>
          <w:position w:val="-4"/>
          <w:szCs w:val="22"/>
          <w:lang w:eastAsia="zh-CN"/>
        </w:rPr>
        <w:t xml:space="preserve"> </w:t>
      </w:r>
      <w:r w:rsidRPr="00A84F4A">
        <w:rPr>
          <w:i/>
          <w:position w:val="-4"/>
          <w:szCs w:val="22"/>
          <w:lang w:eastAsia="zh-CN"/>
        </w:rPr>
        <w:t>i</w:t>
      </w:r>
      <w:r w:rsidRPr="00A84F4A">
        <w:rPr>
          <w:rFonts w:ascii="SimSun" w:hAnsi="SimSun" w:cs="SimSun" w:hint="eastAsia"/>
          <w:szCs w:val="22"/>
          <w:lang w:eastAsia="zh-CN"/>
        </w:rPr>
        <w:t>，</w:t>
      </w:r>
      <w:r w:rsidRPr="00A84F4A">
        <w:rPr>
          <w:szCs w:val="22"/>
          <w:lang w:eastAsia="zh-CN"/>
        </w:rPr>
        <w:t xml:space="preserve">i </w:t>
      </w:r>
      <w:r w:rsidRPr="00A84F4A">
        <w:rPr>
          <w:rFonts w:ascii="Symbol" w:hAnsi="Symbol"/>
          <w:szCs w:val="22"/>
          <w:lang w:eastAsia="zh-CN"/>
        </w:rPr>
        <w:t></w:t>
      </w:r>
      <w:r w:rsidRPr="00A84F4A">
        <w:rPr>
          <w:szCs w:val="22"/>
          <w:lang w:eastAsia="zh-CN"/>
        </w:rPr>
        <w:t xml:space="preserve"> 1</w:t>
      </w:r>
      <w:r w:rsidRPr="00A84F4A">
        <w:rPr>
          <w:rFonts w:ascii="SimSun" w:hAnsi="SimSun" w:cs="SimSun" w:hint="eastAsia"/>
          <w:szCs w:val="22"/>
          <w:lang w:eastAsia="zh-CN"/>
        </w:rPr>
        <w:t>，</w:t>
      </w:r>
      <w:r w:rsidRPr="00A84F4A">
        <w:rPr>
          <w:szCs w:val="22"/>
          <w:lang w:eastAsia="zh-CN"/>
        </w:rPr>
        <w:t>2</w:t>
      </w:r>
      <w:r w:rsidRPr="00A84F4A">
        <w:rPr>
          <w:rFonts w:ascii="SimSun" w:hAnsi="SimSun" w:cs="SimSun" w:hint="eastAsia"/>
          <w:szCs w:val="22"/>
          <w:lang w:eastAsia="zh-CN"/>
        </w:rPr>
        <w:t>，</w:t>
      </w:r>
      <w:r w:rsidRPr="00A84F4A">
        <w:rPr>
          <w:szCs w:val="22"/>
          <w:lang w:eastAsia="zh-CN"/>
        </w:rPr>
        <w:t>…</w:t>
      </w:r>
      <w:r w:rsidRPr="00A84F4A">
        <w:rPr>
          <w:rFonts w:ascii="SimSun" w:hAnsi="SimSun" w:cs="SimSun" w:hint="eastAsia"/>
          <w:szCs w:val="22"/>
          <w:lang w:eastAsia="zh-CN"/>
        </w:rPr>
        <w:t>，</w:t>
      </w:r>
      <w:r w:rsidRPr="00A84F4A">
        <w:rPr>
          <w:i/>
          <w:szCs w:val="22"/>
          <w:lang w:eastAsia="zh-CN"/>
        </w:rPr>
        <w:t>N</w:t>
      </w:r>
      <w:r w:rsidRPr="00A84F4A">
        <w:rPr>
          <w:rFonts w:ascii="SimSun" w:hAnsi="SimSun" w:cs="SimSun" w:hint="eastAsia"/>
          <w:szCs w:val="22"/>
          <w:lang w:eastAsia="zh-CN"/>
        </w:rPr>
        <w:t>，首先扩展一个</w:t>
      </w:r>
      <w:r w:rsidRPr="00A84F4A">
        <w:rPr>
          <w:szCs w:val="22"/>
          <w:lang w:eastAsia="zh-CN"/>
        </w:rPr>
        <w:t xml:space="preserve"> DPCCH </w:t>
      </w:r>
      <w:r w:rsidRPr="00A84F4A">
        <w:rPr>
          <w:rFonts w:ascii="SimSun" w:hAnsi="SimSun" w:cs="SimSun" w:hint="eastAsia"/>
          <w:szCs w:val="22"/>
          <w:lang w:eastAsia="zh-CN"/>
        </w:rPr>
        <w:t>信道和</w:t>
      </w:r>
      <w:r w:rsidRPr="00A84F4A">
        <w:rPr>
          <w:szCs w:val="22"/>
          <w:lang w:eastAsia="zh-CN"/>
        </w:rPr>
        <w:t xml:space="preserve">DPDCH </w:t>
      </w:r>
      <w:r w:rsidRPr="00A84F4A">
        <w:rPr>
          <w:rFonts w:ascii="SimSun" w:hAnsi="SimSun" w:cs="SimSun" w:hint="eastAsia"/>
          <w:szCs w:val="22"/>
          <w:lang w:eastAsia="zh-CN"/>
        </w:rPr>
        <w:t>信道。然后信号经功率增益因子的调整，将</w:t>
      </w:r>
      <w:r w:rsidRPr="00A84F4A">
        <w:rPr>
          <w:szCs w:val="22"/>
          <w:lang w:eastAsia="zh-CN"/>
        </w:rPr>
        <w:t xml:space="preserve"> G</w:t>
      </w:r>
      <w:r w:rsidRPr="00A84F4A">
        <w:rPr>
          <w:szCs w:val="22"/>
          <w:vertAlign w:val="subscript"/>
          <w:lang w:eastAsia="zh-CN"/>
        </w:rPr>
        <w:t>I</w:t>
      </w:r>
      <w:r w:rsidRPr="00A84F4A">
        <w:rPr>
          <w:rFonts w:ascii="SimSun" w:hAnsi="SimSun" w:cs="SimSun" w:hint="eastAsia"/>
          <w:szCs w:val="22"/>
          <w:lang w:eastAsia="zh-CN"/>
        </w:rPr>
        <w:t>同时加在</w:t>
      </w:r>
      <w:r w:rsidRPr="00A84F4A">
        <w:rPr>
          <w:szCs w:val="22"/>
          <w:lang w:eastAsia="zh-CN"/>
        </w:rPr>
        <w:t xml:space="preserve">I </w:t>
      </w:r>
      <w:r w:rsidRPr="00A84F4A">
        <w:rPr>
          <w:rFonts w:ascii="SimSun" w:hAnsi="SimSun" w:cs="SimSun" w:hint="eastAsia"/>
          <w:szCs w:val="22"/>
          <w:lang w:eastAsia="zh-CN"/>
        </w:rPr>
        <w:t>分支</w:t>
      </w:r>
      <w:r w:rsidR="00274983">
        <w:rPr>
          <w:rFonts w:ascii="SimSun" w:hAnsi="SimSun" w:cs="SimSun" w:hint="eastAsia"/>
          <w:szCs w:val="22"/>
          <w:lang w:eastAsia="zh-CN"/>
        </w:rPr>
        <w:t>和</w:t>
      </w:r>
      <w:r w:rsidRPr="00A84F4A">
        <w:rPr>
          <w:szCs w:val="22"/>
          <w:lang w:eastAsia="zh-CN"/>
        </w:rPr>
        <w:t xml:space="preserve">Q </w:t>
      </w:r>
      <w:r w:rsidRPr="00A84F4A">
        <w:rPr>
          <w:rFonts w:ascii="SimSun" w:hAnsi="SimSun" w:cs="SimSun" w:hint="eastAsia"/>
          <w:szCs w:val="22"/>
          <w:lang w:eastAsia="zh-CN"/>
        </w:rPr>
        <w:t>分支上，并以复数扰码</w:t>
      </w:r>
      <w:r w:rsidRPr="00A84F4A">
        <w:rPr>
          <w:szCs w:val="22"/>
          <w:lang w:eastAsia="zh-CN"/>
        </w:rPr>
        <w:t xml:space="preserve"> S</w:t>
      </w:r>
      <w:r w:rsidRPr="00A84F4A">
        <w:rPr>
          <w:rFonts w:ascii="SimSun" w:hAnsi="SimSun" w:cs="SimSun" w:hint="eastAsia"/>
          <w:szCs w:val="22"/>
          <w:vertAlign w:val="subscript"/>
          <w:lang w:eastAsia="zh-CN"/>
        </w:rPr>
        <w:t>上，</w:t>
      </w:r>
      <w:r w:rsidRPr="00A84F4A">
        <w:rPr>
          <w:szCs w:val="22"/>
          <w:vertAlign w:val="subscript"/>
          <w:lang w:eastAsia="zh-CN"/>
        </w:rPr>
        <w:t>n</w:t>
      </w:r>
      <w:r w:rsidRPr="00A84F4A">
        <w:rPr>
          <w:rFonts w:ascii="SimSun" w:hAnsi="SimSun" w:cs="SimSun" w:hint="eastAsia"/>
          <w:szCs w:val="22"/>
          <w:lang w:eastAsia="zh-CN"/>
        </w:rPr>
        <w:t>进行复用。</w:t>
      </w:r>
    </w:p>
    <w:p w:rsidR="00C81654" w:rsidRPr="00D962D9" w:rsidRDefault="00C81654" w:rsidP="00A84F4A">
      <w:pPr>
        <w:ind w:firstLineChars="200" w:firstLine="440"/>
        <w:rPr>
          <w:sz w:val="24"/>
          <w:szCs w:val="24"/>
          <w:lang w:val="en-US" w:eastAsia="zh-CN"/>
        </w:rPr>
      </w:pPr>
      <w:r w:rsidRPr="00A84F4A">
        <w:rPr>
          <w:rFonts w:ascii="SimSun" w:hAnsi="SimSun" w:cs="SimSun" w:hint="eastAsia"/>
          <w:szCs w:val="22"/>
          <w:lang w:eastAsia="zh-CN"/>
        </w:rPr>
        <w:t>如果只需要一个</w:t>
      </w:r>
      <w:r w:rsidRPr="00A84F4A">
        <w:rPr>
          <w:szCs w:val="22"/>
          <w:lang w:eastAsia="zh-CN"/>
        </w:rPr>
        <w:t xml:space="preserve"> DPDCH</w:t>
      </w:r>
      <w:r w:rsidRPr="00A84F4A">
        <w:rPr>
          <w:rFonts w:ascii="SimSun" w:hAnsi="SimSun" w:cs="SimSun" w:hint="eastAsia"/>
          <w:szCs w:val="22"/>
          <w:lang w:eastAsia="zh-CN"/>
        </w:rPr>
        <w:t>，则只传送</w:t>
      </w:r>
      <w:r w:rsidRPr="00A84F4A">
        <w:rPr>
          <w:szCs w:val="22"/>
          <w:lang w:eastAsia="zh-CN"/>
        </w:rPr>
        <w:t xml:space="preserve"> DPDCH</w:t>
      </w:r>
      <w:r w:rsidRPr="00A84F4A">
        <w:rPr>
          <w:szCs w:val="22"/>
          <w:vertAlign w:val="subscript"/>
          <w:lang w:eastAsia="zh-CN"/>
        </w:rPr>
        <w:t>1</w:t>
      </w:r>
      <w:r w:rsidR="00274983">
        <w:rPr>
          <w:rFonts w:hint="eastAsia"/>
          <w:szCs w:val="22"/>
          <w:lang w:eastAsia="zh-CN"/>
        </w:rPr>
        <w:t>和</w:t>
      </w:r>
      <w:r w:rsidRPr="00A84F4A">
        <w:rPr>
          <w:szCs w:val="22"/>
          <w:lang w:eastAsia="zh-CN"/>
        </w:rPr>
        <w:t>DPCCH</w:t>
      </w:r>
      <w:r w:rsidRPr="00A84F4A">
        <w:rPr>
          <w:rFonts w:ascii="SimSun" w:hAnsi="SimSun" w:cs="SimSun" w:hint="eastAsia"/>
          <w:szCs w:val="22"/>
          <w:lang w:eastAsia="zh-CN"/>
        </w:rPr>
        <w:t>。在多码传输时，若干</w:t>
      </w:r>
      <w:r w:rsidRPr="00A84F4A">
        <w:rPr>
          <w:szCs w:val="22"/>
          <w:lang w:eastAsia="zh-CN"/>
        </w:rPr>
        <w:t xml:space="preserve"> DPDCH</w:t>
      </w:r>
      <w:r w:rsidRPr="00A84F4A">
        <w:rPr>
          <w:rFonts w:ascii="SimSun" w:hAnsi="SimSun" w:cs="SimSun" w:hint="eastAsia"/>
          <w:szCs w:val="22"/>
          <w:lang w:eastAsia="zh-CN"/>
        </w:rPr>
        <w:t>用</w:t>
      </w:r>
      <w:r w:rsidRPr="00A84F4A">
        <w:rPr>
          <w:szCs w:val="22"/>
          <w:lang w:eastAsia="zh-CN"/>
        </w:rPr>
        <w:t xml:space="preserve"> I </w:t>
      </w:r>
      <w:r w:rsidRPr="00A84F4A">
        <w:rPr>
          <w:rFonts w:ascii="SimSun" w:hAnsi="SimSun" w:cs="SimSun" w:hint="eastAsia"/>
          <w:szCs w:val="22"/>
          <w:lang w:eastAsia="zh-CN"/>
        </w:rPr>
        <w:t>分支和</w:t>
      </w:r>
      <w:r w:rsidRPr="00A84F4A">
        <w:rPr>
          <w:szCs w:val="22"/>
          <w:lang w:eastAsia="zh-CN"/>
        </w:rPr>
        <w:t>Q</w:t>
      </w:r>
      <w:r w:rsidRPr="00A84F4A">
        <w:rPr>
          <w:rFonts w:ascii="SimSun" w:hAnsi="SimSun" w:cs="SimSun" w:hint="eastAsia"/>
          <w:szCs w:val="22"/>
          <w:lang w:eastAsia="zh-CN"/>
        </w:rPr>
        <w:t>分支传送。</w:t>
      </w:r>
    </w:p>
    <w:p w:rsidR="00C96365" w:rsidRPr="00C96365" w:rsidRDefault="00C96365" w:rsidP="00C96365">
      <w:pPr>
        <w:spacing w:before="480" w:after="80"/>
        <w:jc w:val="center"/>
        <w:rPr>
          <w:rFonts w:hAnsi="SimSun" w:cs="SimSun"/>
          <w:sz w:val="18"/>
          <w:szCs w:val="18"/>
          <w:lang w:val="en-US" w:eastAsia="zh-CN"/>
        </w:rPr>
      </w:pPr>
      <w:r w:rsidRPr="00C96365">
        <w:rPr>
          <w:rFonts w:hAnsi="SimSun" w:cs="SimSun" w:hint="eastAsia"/>
          <w:sz w:val="18"/>
          <w:szCs w:val="18"/>
          <w:lang w:val="en-US" w:eastAsia="zh-CN"/>
        </w:rPr>
        <w:t>图</w:t>
      </w:r>
      <w:r w:rsidRPr="00C96365">
        <w:rPr>
          <w:rFonts w:hAnsi="SimSun" w:cs="SimSun"/>
          <w:sz w:val="18"/>
          <w:szCs w:val="18"/>
          <w:lang w:val="en-US" w:eastAsia="zh-CN"/>
        </w:rPr>
        <w:t>50</w:t>
      </w:r>
    </w:p>
    <w:p w:rsidR="00C81654" w:rsidRPr="00C96365" w:rsidRDefault="00C96365" w:rsidP="00C96365">
      <w:pPr>
        <w:spacing w:before="0" w:after="120"/>
        <w:jc w:val="center"/>
        <w:rPr>
          <w:b/>
          <w:sz w:val="18"/>
          <w:szCs w:val="18"/>
          <w:lang w:val="en-US" w:eastAsia="zh-CN"/>
        </w:rPr>
      </w:pPr>
      <w:r w:rsidRPr="00C96365">
        <w:rPr>
          <w:rFonts w:hint="eastAsia"/>
          <w:b/>
          <w:sz w:val="18"/>
          <w:szCs w:val="18"/>
          <w:lang w:val="en-US" w:eastAsia="zh-CN"/>
        </w:rPr>
        <w:t>对上行链路</w:t>
      </w:r>
      <w:r w:rsidRPr="00C96365">
        <w:rPr>
          <w:b/>
          <w:sz w:val="18"/>
          <w:szCs w:val="18"/>
          <w:lang w:val="en-US" w:eastAsia="zh-CN"/>
        </w:rPr>
        <w:t>DPDCH/DPCCH</w:t>
      </w:r>
      <w:r w:rsidRPr="00C96365">
        <w:rPr>
          <w:rFonts w:hint="eastAsia"/>
          <w:b/>
          <w:sz w:val="18"/>
          <w:szCs w:val="18"/>
          <w:lang w:val="en-US" w:eastAsia="zh-CN"/>
        </w:rPr>
        <w:t>的扩展</w:t>
      </w:r>
    </w:p>
    <w:p w:rsidR="00C81654" w:rsidRPr="00D962D9" w:rsidRDefault="00C07726" w:rsidP="00737443">
      <w:pPr>
        <w:pStyle w:val="FigureNo"/>
        <w:rPr>
          <w:sz w:val="24"/>
          <w:szCs w:val="24"/>
        </w:rPr>
      </w:pPr>
      <w:r>
        <w:rPr>
          <w:noProof/>
          <w:lang w:val="en-US" w:eastAsia="zh-CN"/>
        </w:rPr>
      </w:r>
      <w:r w:rsidR="00A435FA">
        <w:rPr>
          <w:sz w:val="24"/>
          <w:szCs w:val="24"/>
        </w:rPr>
        <w:pict>
          <v:group id="_x0000_s9588" editas="canvas" style="width:303.75pt;height:306.35pt;mso-position-horizontal-relative:char;mso-position-vertical-relative:line" coordorigin=",738" coordsize="6075,6127">
            <o:lock v:ext="edit" aspectratio="t"/>
            <v:shape id="_x0000_s9589" type="#_x0000_t75" style="position:absolute;top:738;width:6075;height:6127" o:preferrelative="f">
              <v:fill o:detectmouseclick="t"/>
              <v:path o:extrusionok="t" o:connecttype="none"/>
              <o:lock v:ext="edit" text="t"/>
            </v:shape>
            <v:line id="_x0000_s9590" style="position:absolute;flip:x" from="3250,5585" to="3560,5585" strokecolor="#24282b" strokeweight="0"/>
            <v:shape id="_x0000_s9591" style="position:absolute;left:3560;top:5562;width:143;height:59" coordsize="143,59" path="m143,l,23,143,59,143,xe" fillcolor="#24282b" stroked="f">
              <v:path arrowok="t"/>
            </v:shape>
            <v:line id="_x0000_s9592" style="position:absolute;flip:x" from="4369,3930" to="5012,3930" strokecolor="#24282b" strokeweight="0"/>
            <v:shape id="_x0000_s9593" style="position:absolute;left:5012;top:3906;width:131;height:48" coordsize="131,48" path="m131,l,24,131,48,131,xe" fillcolor="#24282b" stroked="f">
              <v:path arrowok="t"/>
            </v:shape>
            <v:shape id="_x0000_s9594" style="position:absolute;left:3810;top:4216;width:476;height:1381" coordsize="40,116" path="m,116r40,l40,e" filled="f" strokecolor="#24282b" strokeweight=".6pt">
              <v:stroke endcap="square"/>
              <v:path arrowok="t"/>
            </v:shape>
            <v:shape id="_x0000_s9595" style="position:absolute;left:4262;top:4121;width:60;height:142" coordsize="5,12" path="m5,12l2,,,12r5,xe" fillcolor="#24282b" strokecolor="#24282b" strokeweight="0">
              <v:path arrowok="t"/>
            </v:shape>
            <v:shape id="_x0000_s9596" style="position:absolute;left:3310;top:2287;width:976;height:1381" coordsize="82,116" path="m,l82,r,116e" filled="f" strokecolor="#24282b" strokeweight=".6pt">
              <v:stroke endcap="square"/>
              <v:path arrowok="t"/>
            </v:shape>
            <v:shape id="_x0000_s9597" style="position:absolute;left:4262;top:3620;width:60;height:143" coordsize="5,12" path="m5,l2,12,,,5,xe" fillcolor="#24282b" strokecolor="#24282b" strokeweight="0">
              <v:path arrowok="t"/>
            </v:shape>
            <v:rect id="_x0000_s9598" style="position:absolute;left:5251;top:6610;width:467;height:225;mso-wrap-style:none" filled="f" stroked="f">
              <v:textbox style="mso-next-textbox:#_x0000_s9598" inset="0,0,0,0">
                <w:txbxContent>
                  <w:p w:rsidR="000D3FD4" w:rsidRDefault="000D3FD4" w:rsidP="00C96365">
                    <w:pPr>
                      <w:spacing w:before="0"/>
                      <w:rPr>
                        <w:lang w:eastAsia="zh-CN"/>
                      </w:rPr>
                    </w:pPr>
                    <w:r>
                      <w:rPr>
                        <w:caps/>
                        <w:color w:val="24282B"/>
                        <w:sz w:val="14"/>
                        <w:szCs w:val="14"/>
                      </w:rPr>
                      <w:t>1850</w:t>
                    </w:r>
                    <w:r>
                      <w:rPr>
                        <w:color w:val="24282B"/>
                        <w:sz w:val="14"/>
                        <w:szCs w:val="14"/>
                        <w:lang w:eastAsia="zh-CN"/>
                      </w:rPr>
                      <w:t>-50</w:t>
                    </w:r>
                  </w:p>
                </w:txbxContent>
              </v:textbox>
            </v:rect>
            <v:shape id="_x0000_s9599" style="position:absolute;left:2655;top:1417;width:500;height:619" coordsize="42,52" path="m,l42,r,52e" filled="f" strokecolor="#24282b" strokeweight=".6pt">
              <v:stroke endcap="square"/>
              <v:path arrowok="t"/>
            </v:shape>
            <v:shape id="_x0000_s9600" style="position:absolute;left:3131;top:1989;width:60;height:143" coordsize="5,12" path="m5,l2,12,,,5,xe" fillcolor="#24282b" strokecolor="#24282b" strokeweight="0">
              <v:path arrowok="t"/>
            </v:shape>
            <v:rect id="_x0000_s9601" style="position:absolute;left:3596;top:5395;width:512;height:381" strokecolor="#24282b" strokeweight=".6pt">
              <v:stroke joinstyle="round" endcap="square"/>
            </v:rect>
            <v:line id="_x0000_s9602" style="position:absolute;flip:x" from="1881,1393" to="2191,1393" strokecolor="#24282b" strokeweight="0"/>
            <v:shape id="_x0000_s9603" style="position:absolute;left:2191;top:1370;width:131;height:59" coordsize="131,59" path="m131,l,23,131,59,131,xe" fillcolor="#24282b" stroked="f">
              <v:path arrowok="t"/>
            </v:shape>
            <v:oval id="_x0000_s9604" style="position:absolute;left:1572;top:1239;width:321;height:333" strokecolor="#24282b" strokeweight=".6pt">
              <v:stroke endcap="square"/>
            </v:oval>
            <v:line id="_x0000_s9605" style="position:absolute" from="1738,1250" to="1738,1572" strokecolor="#24282b" strokeweight=".6pt">
              <v:stroke endcap="square"/>
            </v:line>
            <v:line id="_x0000_s9606" style="position:absolute" from="1572,1405" to="1893,1405" strokecolor="#24282b" strokeweight=".6pt">
              <v:stroke endcap="square"/>
            </v:line>
            <v:line id="_x0000_s9607" style="position:absolute;flip:x" from="1179,1393" to="1560,1393" strokecolor="#24282b" strokeweight="0"/>
            <v:shape id="_x0000_s9608" style="position:absolute;left:1441;top:1358;width:119;height:83" coordsize="119,83" path="m119,35l,83,,,119,35xe" fillcolor="#24282b" stroked="f">
              <v:path arrowok="t"/>
            </v:shape>
            <v:line id="_x0000_s9609" style="position:absolute;flip:y" from="1738,893" to="1738,1227" strokecolor="#24282b" strokeweight="0"/>
            <v:shape id="_x0000_s9610" style="position:absolute;left:1691;top:1108;width:83;height:119" coordsize="83,119" path="m47,119l,,83,,47,119xe" fillcolor="#24282b" stroked="f">
              <v:path arrowok="t"/>
            </v:shape>
            <v:shape id="_x0000_s9611" style="position:absolute;left:2203;top:1108;width:476;height:595" coordsize="40,50" path="m,l,50,40,25,,xe" strokecolor="#24282b" strokeweight=".6pt">
              <v:stroke joinstyle="miter" endcap="square"/>
              <v:path arrowok="t"/>
            </v:shape>
            <v:line id="_x0000_s9612" style="position:absolute;flip:x" from="1881,2287" to="2191,2287" strokecolor="#24282b" strokeweight="0"/>
            <v:shape id="_x0000_s9613" style="position:absolute;left:2191;top:2263;width:131;height:59" coordsize="131,59" path="m131,l,24,131,59,131,xe" fillcolor="#24282b" stroked="f">
              <v:path arrowok="t"/>
            </v:shape>
            <v:oval id="_x0000_s9614" style="position:absolute;left:1572;top:2132;width:321;height:333" strokecolor="#24282b" strokeweight=".6pt">
              <v:stroke endcap="square"/>
            </v:oval>
            <v:line id="_x0000_s9615" style="position:absolute" from="1738,2144" to="1738,2465" strokecolor="#24282b" strokeweight=".6pt">
              <v:stroke endcap="square"/>
            </v:line>
            <v:line id="_x0000_s9616" style="position:absolute" from="1572,2298" to="1893,2298" strokecolor="#24282b" strokeweight=".6pt">
              <v:stroke endcap="square"/>
            </v:line>
            <v:line id="_x0000_s9617" style="position:absolute;flip:x" from="1179,2287" to="1536,2287" strokecolor="#24282b" strokeweight="0"/>
            <v:shape id="_x0000_s9618" style="position:absolute;left:1429;top:2251;width:107;height:83" coordsize="107,83" path="m107,36l,83,,,107,36xe" fillcolor="#24282b" stroked="f">
              <v:path arrowok="t"/>
            </v:shape>
            <v:line id="_x0000_s9619" style="position:absolute;flip:y" from="1738,1786" to="1738,2120" strokecolor="#24282b" strokeweight="0"/>
            <v:shape id="_x0000_s9620" style="position:absolute;left:1691;top:2001;width:83;height:119" coordsize="83,119" path="m47,119l,,83,,47,119xe" fillcolor="#24282b" stroked="f">
              <v:path arrowok="t"/>
            </v:shape>
            <v:shape id="_x0000_s9621" style="position:absolute;left:2203;top:2001;width:476;height:595" coordsize="40,50" path="m,l,50,40,25,,xe" strokecolor="#24282b" strokeweight=".6pt">
              <v:stroke joinstyle="miter" endcap="square"/>
              <v:path arrowok="t"/>
            </v:shape>
            <v:line id="_x0000_s9622" style="position:absolute;flip:x" from="2667,2287" to="2976,2287" strokecolor="#24282b" strokeweight="0"/>
            <v:shape id="_x0000_s9623" style="position:absolute;left:2976;top:2263;width:131;height:59" coordsize="131,59" path="m131,l,24,131,59,131,xe" fillcolor="#24282b" stroked="f">
              <v:path arrowok="t"/>
            </v:shape>
            <v:line id="_x0000_s9624" style="position:absolute;flip:x" from="1881,3180" to="2191,3180" strokecolor="#24282b" strokeweight="0"/>
            <v:shape id="_x0000_s9625" style="position:absolute;left:2191;top:3156;width:131;height:59" coordsize="131,59" path="m131,l,24,131,59,131,xe" fillcolor="#24282b" stroked="f">
              <v:path arrowok="t"/>
            </v:shape>
            <v:oval id="_x0000_s9626" style="position:absolute;left:1572;top:3025;width:321;height:333" strokecolor="#24282b" strokeweight=".6pt">
              <v:stroke endcap="square"/>
            </v:oval>
            <v:line id="_x0000_s9627" style="position:absolute" from="1738,3025" to="1738,3358" strokecolor="#24282b" strokeweight=".6pt">
              <v:stroke endcap="square"/>
            </v:line>
            <v:line id="_x0000_s9628" style="position:absolute" from="1572,3192" to="1893,3192" strokecolor="#24282b" strokeweight=".6pt">
              <v:stroke endcap="square"/>
            </v:line>
            <v:line id="_x0000_s9629" style="position:absolute;flip:x" from="1179,3180" to="1536,3180" strokecolor="#24282b" strokeweight="0"/>
            <v:shape id="_x0000_s9630" style="position:absolute;left:1429;top:3144;width:107;height:83" coordsize="107,83" path="m107,36l,83,,,107,36xe" fillcolor="#24282b" stroked="f">
              <v:path arrowok="t"/>
            </v:shape>
            <v:line id="_x0000_s9631" style="position:absolute;flip:y" from="1738,2680" to="1738,3013" strokecolor="#24282b" strokeweight="0"/>
            <v:shape id="_x0000_s9632" style="position:absolute;left:1691;top:2894;width:83;height:119" coordsize="83,119" path="m47,119l,,83,,47,119xe" fillcolor="#24282b" stroked="f">
              <v:path arrowok="t"/>
            </v:shape>
            <v:shape id="_x0000_s9633" style="position:absolute;left:2203;top:2894;width:476;height:595" coordsize="40,50" path="m,l,50,40,25,,xe" strokecolor="#24282b" strokeweight=".6pt">
              <v:stroke joinstyle="miter" endcap="square"/>
              <v:path arrowok="t"/>
            </v:shape>
            <v:oval id="_x0000_s9634" style="position:absolute;left:3000;top:2132;width:334;height:321" strokecolor="#24282b" strokeweight=".6pt">
              <v:stroke endcap="square"/>
            </v:oval>
            <v:line id="_x0000_s9635" style="position:absolute" from="3167,2132" to="3167,2453" strokecolor="#24282b" strokeweight=".6pt">
              <v:stroke endcap="square"/>
            </v:line>
            <v:line id="_x0000_s9636" style="position:absolute" from="3000,2287" to="3334,2287" strokecolor="#24282b" strokeweight=".6pt">
              <v:stroke endcap="square"/>
            </v:line>
            <v:shape id="_x0000_s9637" style="position:absolute;left:2667;top:2572;width:500;height:632" coordsize="42,53" path="m,53r42,l42,e" filled="f" strokecolor="#24282b" strokeweight=".6pt">
              <v:stroke endcap="square"/>
              <v:path arrowok="t"/>
            </v:shape>
            <v:shape id="_x0000_s9638" style="position:absolute;left:3143;top:2477;width:60;height:143" coordsize="5,12" path="m5,12l2,,,12r5,xe" fillcolor="#24282b" strokecolor="#24282b" strokeweight="0">
              <v:path arrowok="t"/>
            </v:shape>
            <v:oval id="_x0000_s9639" style="position:absolute;left:4119;top:3775;width:334;height:334" strokecolor="#24282b" strokeweight=".6pt">
              <v:stroke endcap="square"/>
            </v:oval>
            <v:line id="_x0000_s9640" style="position:absolute" from="4286,3787" to="4286,4109" strokecolor="#24282b" strokeweight=".6pt">
              <v:stroke endcap="square"/>
            </v:line>
            <v:line id="_x0000_s9641" style="position:absolute" from="4119,3942" to="4453,3942" strokecolor="#24282b" strokeweight=".6pt">
              <v:stroke endcap="square"/>
            </v:line>
            <v:shape id="_x0000_s9642" style="position:absolute;left:2655;top:4716;width:500;height:631" coordsize="42,53" path="m,l42,r,53e" filled="f" strokecolor="#24282b" strokeweight=".6pt">
              <v:stroke endcap="square"/>
              <v:path arrowok="t"/>
            </v:shape>
            <v:shape id="_x0000_s9643" style="position:absolute;left:3131;top:5300;width:60;height:142" coordsize="5,12" path="m5,l2,12,,,5,xe" fillcolor="#24282b" strokecolor="#24282b" strokeweight="0">
              <v:path arrowok="t"/>
            </v:shape>
            <v:line id="_x0000_s9644" style="position:absolute;flip:x" from="1881,4704" to="2191,4704" strokecolor="#24282b" strokeweight="0"/>
            <v:shape id="_x0000_s9645" style="position:absolute;left:2191;top:4680;width:131;height:60" coordsize="131,60" path="m131,l,24,131,60,131,xe" fillcolor="#24282b" stroked="f">
              <v:path arrowok="t"/>
            </v:shape>
            <v:oval id="_x0000_s9646" style="position:absolute;left:1572;top:4549;width:321;height:334" strokecolor="#24282b" strokeweight=".6pt">
              <v:stroke endcap="square"/>
            </v:oval>
            <v:line id="_x0000_s9647" style="position:absolute" from="1738,4561" to="1738,4883" strokecolor="#24282b" strokeweight=".6pt">
              <v:stroke endcap="square"/>
            </v:line>
            <v:line id="_x0000_s9648" style="position:absolute" from="1572,4716" to="1893,4716" strokecolor="#24282b" strokeweight=".6pt">
              <v:stroke endcap="square"/>
            </v:line>
            <v:line id="_x0000_s9649" style="position:absolute;flip:x" from="1179,4704" to="1536,4704" strokecolor="#24282b" strokeweight="0"/>
            <v:shape id="_x0000_s9650" style="position:absolute;left:1429;top:4668;width:107;height:84" coordsize="107,84" path="m107,36l,84,,,107,36xe" fillcolor="#24282b" stroked="f">
              <v:path arrowok="t"/>
            </v:shape>
            <v:line id="_x0000_s9651" style="position:absolute;flip:y" from="1738,4204" to="1738,4537" strokecolor="#24282b" strokeweight="0"/>
            <v:shape id="_x0000_s9652" style="position:absolute;left:1691;top:4418;width:83;height:119" coordsize="83,119" path="m47,119l,,83,,47,119xe" fillcolor="#24282b" stroked="f">
              <v:path arrowok="t"/>
            </v:shape>
            <v:shape id="_x0000_s9653" style="position:absolute;left:2203;top:4418;width:476;height:596" coordsize="40,50" path="m,l,50,40,25,,xe" strokecolor="#24282b" strokeweight=".6pt">
              <v:stroke joinstyle="miter" endcap="square"/>
              <v:path arrowok="t"/>
            </v:shape>
            <v:line id="_x0000_s9654" style="position:absolute;flip:x" from="1881,5597" to="2191,5597" strokecolor="#24282b" strokeweight="0"/>
            <v:shape id="_x0000_s9655" style="position:absolute;left:2191;top:5573;width:131;height:60" coordsize="131,60" path="m131,l,24,131,60,131,xe" fillcolor="#24282b" stroked="f">
              <v:path arrowok="t"/>
            </v:shape>
            <v:oval id="_x0000_s9656" style="position:absolute;left:1572;top:5442;width:321;height:334" strokecolor="#24282b" strokeweight=".6pt">
              <v:stroke endcap="square"/>
            </v:oval>
            <v:line id="_x0000_s9657" style="position:absolute" from="1738,5454" to="1738,5776" strokecolor="#24282b" strokeweight=".6pt">
              <v:stroke endcap="square"/>
            </v:line>
            <v:line id="_x0000_s9658" style="position:absolute" from="1572,5609" to="1893,5609" strokecolor="#24282b" strokeweight=".6pt">
              <v:stroke endcap="square"/>
            </v:line>
            <v:line id="_x0000_s9659" style="position:absolute;flip:x" from="1179,5597" to="1536,5597" strokecolor="#24282b" strokeweight="0"/>
            <v:shape id="_x0000_s9660" style="position:absolute;left:1429;top:5562;width:107;height:83" coordsize="107,83" path="m107,35l,83,,,107,35xe" fillcolor="#24282b" stroked="f">
              <v:path arrowok="t"/>
            </v:shape>
            <v:line id="_x0000_s9661" style="position:absolute;flip:y" from="1738,5097" to="1738,5431" strokecolor="#24282b" strokeweight="0"/>
            <v:shape id="_x0000_s9662" style="position:absolute;left:1691;top:5311;width:83;height:120" coordsize="83,120" path="m47,120l,,83,,47,120xe" fillcolor="#24282b" stroked="f">
              <v:path arrowok="t"/>
            </v:shape>
            <v:shape id="_x0000_s9663" style="position:absolute;left:2203;top:5311;width:476;height:596" coordsize="40,50" path="m,l,50,40,25,,xe" strokecolor="#24282b" strokeweight=".6pt">
              <v:stroke joinstyle="miter" endcap="square"/>
              <v:path arrowok="t"/>
            </v:shape>
            <v:line id="_x0000_s9664" style="position:absolute;flip:x" from="2667,5597" to="2976,5597" strokecolor="#24282b" strokeweight="0"/>
            <v:shape id="_x0000_s9665" style="position:absolute;left:2976;top:5573;width:131;height:60" coordsize="131,60" path="m131,l,24,131,60,131,xe" fillcolor="#24282b" stroked="f">
              <v:path arrowok="t"/>
            </v:shape>
            <v:line id="_x0000_s9666" style="position:absolute;flip:x" from="1881,6490" to="2191,6490" strokecolor="#24282b" strokeweight="0"/>
            <v:shape id="_x0000_s9667" style="position:absolute;left:2191;top:6467;width:131;height:59" coordsize="131,59" path="m131,l,23,131,59,131,xe" fillcolor="#24282b" stroked="f">
              <v:path arrowok="t"/>
            </v:shape>
            <v:oval id="_x0000_s9668" style="position:absolute;left:1572;top:6336;width:321;height:333" strokecolor="#24282b" strokeweight=".6pt">
              <v:stroke endcap="square"/>
            </v:oval>
            <v:line id="_x0000_s9669" style="position:absolute" from="1738,6336" to="1738,6669" strokecolor="#24282b" strokeweight=".6pt">
              <v:stroke endcap="square"/>
            </v:line>
            <v:line id="_x0000_s9670" style="position:absolute" from="1572,6502" to="1893,6502" strokecolor="#24282b" strokeweight=".6pt">
              <v:stroke endcap="square"/>
            </v:line>
            <v:line id="_x0000_s9671" style="position:absolute;flip:x" from="1179,6490" to="1536,6490" strokecolor="#24282b" strokeweight="0"/>
            <v:shape id="_x0000_s9672" style="position:absolute;left:1429;top:6455;width:107;height:83" coordsize="107,83" path="m107,35l,83,,,107,35xe" fillcolor="#24282b" stroked="f">
              <v:path arrowok="t"/>
            </v:shape>
            <v:line id="_x0000_s9673" style="position:absolute;flip:y" from="1738,5990" to="1738,6324" strokecolor="#24282b" strokeweight="0"/>
            <v:shape id="_x0000_s9674" style="position:absolute;left:1691;top:6205;width:83;height:119" coordsize="83,119" path="m47,119l,,83,,47,119xe" fillcolor="#24282b" stroked="f">
              <v:path arrowok="t"/>
            </v:shape>
            <v:shape id="_x0000_s9675" style="position:absolute;left:2203;top:6205;width:476;height:595" coordsize="40,50" path="m,l,50,40,25,,xe" strokecolor="#24282b" strokeweight=".6pt">
              <v:stroke joinstyle="miter" endcap="square"/>
              <v:path arrowok="t"/>
            </v:shape>
            <v:oval id="_x0000_s9676" style="position:absolute;left:3000;top:5442;width:334;height:322" strokecolor="#24282b" strokeweight=".6pt">
              <v:stroke endcap="square"/>
            </v:oval>
            <v:line id="_x0000_s9677" style="position:absolute" from="3167,5442" to="3167,5764" strokecolor="#24282b" strokeweight=".6pt">
              <v:stroke endcap="square"/>
            </v:line>
            <v:line id="_x0000_s9678" style="position:absolute" from="3000,5597" to="3334,5597" strokecolor="#24282b" strokeweight=".6pt">
              <v:stroke endcap="square"/>
            </v:line>
            <v:shape id="_x0000_s9679" style="position:absolute;left:2667;top:5883;width:500;height:631" coordsize="42,53" path="m,53r42,l42,e" filled="f" strokecolor="#24282b" strokeweight=".6pt">
              <v:stroke endcap="square"/>
              <v:path arrowok="t"/>
            </v:shape>
            <v:shape id="_x0000_s9680" style="position:absolute;left:3143;top:5788;width:60;height:143" coordsize="5,12" path="m5,12l2,,,12r5,xe" fillcolor="#24282b" strokecolor="#24282b" strokeweight="0">
              <v:path arrowok="t"/>
            </v:shape>
            <v:line id="_x0000_s9681" style="position:absolute;flip:x" from="5274,3930" to="5917,3930" strokecolor="#24282b" strokeweight="0"/>
            <v:shape id="_x0000_s9682" style="position:absolute;left:5917;top:3906;width:131;height:48" coordsize="131,48" path="m131,l,24,131,48,131,xe" fillcolor="#24282b" stroked="f">
              <v:path arrowok="t"/>
            </v:shape>
            <v:oval id="_x0000_s9683" style="position:absolute;left:5024;top:3775;width:334;height:334" strokecolor="#24282b" strokeweight=".6pt">
              <v:stroke endcap="square"/>
            </v:oval>
            <v:line id="_x0000_s9684" style="position:absolute" from="5191,3787" to="5191,4109" strokecolor="#24282b" strokeweight=".6pt">
              <v:stroke endcap="square"/>
            </v:line>
            <v:line id="_x0000_s9685" style="position:absolute" from="5024,3942" to="5358,3942" strokecolor="#24282b" strokeweight=".6pt">
              <v:stroke endcap="square"/>
            </v:line>
            <v:line id="_x0000_s9686" style="position:absolute" from="5191,4121" to="5191,4537" strokecolor="#24282b" strokeweight="0"/>
            <v:shape id="_x0000_s9687" style="position:absolute;left:5155;top:4121;width:72;height:119" coordsize="72,119" path="m36,l72,119,,119,36,xe" fillcolor="#24282b" stroked="f">
              <v:path arrowok="t"/>
            </v:shape>
            <v:rect id="_x0000_s9688" style="position:absolute;left:2258;top:1278;width:159;height:253;mso-wrap-style:none" filled="f" stroked="f">
              <v:textbox style="mso-next-textbox:#_x0000_s9688;mso-fit-shape-to-text:t" inset="0,0,0,0">
                <w:txbxContent>
                  <w:p w:rsidR="000D3FD4" w:rsidRDefault="000D3FD4" w:rsidP="00C96365">
                    <w:pPr>
                      <w:spacing w:before="0"/>
                    </w:pPr>
                    <w:r>
                      <w:rPr>
                        <w:i/>
                        <w:iCs/>
                        <w:caps/>
                        <w:color w:val="24282B"/>
                      </w:rPr>
                      <w:t>G</w:t>
                    </w:r>
                  </w:p>
                </w:txbxContent>
              </v:textbox>
            </v:rect>
            <v:rect id="_x0000_s9689" style="position:absolute;left:2393;top:1394;width:61;height:138;mso-wrap-style:none" filled="f" stroked="f">
              <v:textbox style="mso-next-textbox:#_x0000_s9689;mso-fit-shape-to-text:t" inset="0,0,0,0">
                <w:txbxContent>
                  <w:p w:rsidR="000D3FD4" w:rsidRDefault="000D3FD4" w:rsidP="00C96365">
                    <w:pPr>
                      <w:spacing w:before="0"/>
                    </w:pPr>
                    <w:r>
                      <w:rPr>
                        <w:caps/>
                        <w:color w:val="24282B"/>
                        <w:sz w:val="12"/>
                        <w:szCs w:val="12"/>
                      </w:rPr>
                      <w:t>1</w:t>
                    </w:r>
                  </w:p>
                </w:txbxContent>
              </v:textbox>
            </v:rect>
            <v:rect id="_x0000_s9690" style="position:absolute;left:2258;top:2172;width:159;height:253;mso-wrap-style:none" filled="f" stroked="f">
              <v:textbox style="mso-next-textbox:#_x0000_s9690;mso-fit-shape-to-text:t" inset="0,0,0,0">
                <w:txbxContent>
                  <w:p w:rsidR="000D3FD4" w:rsidRDefault="000D3FD4" w:rsidP="00C96365">
                    <w:pPr>
                      <w:spacing w:before="0"/>
                    </w:pPr>
                    <w:r>
                      <w:rPr>
                        <w:i/>
                        <w:iCs/>
                        <w:caps/>
                        <w:color w:val="24282B"/>
                      </w:rPr>
                      <w:t>G</w:t>
                    </w:r>
                  </w:p>
                </w:txbxContent>
              </v:textbox>
            </v:rect>
            <v:rect id="_x0000_s9691" style="position:absolute;left:2393;top:2287;width:61;height:138;mso-wrap-style:none" filled="f" stroked="f">
              <v:textbox style="mso-next-textbox:#_x0000_s9691;mso-fit-shape-to-text:t" inset="0,0,0,0">
                <w:txbxContent>
                  <w:p w:rsidR="000D3FD4" w:rsidRDefault="000D3FD4" w:rsidP="00C96365">
                    <w:pPr>
                      <w:spacing w:before="0"/>
                    </w:pPr>
                    <w:r>
                      <w:rPr>
                        <w:caps/>
                        <w:color w:val="24282B"/>
                        <w:sz w:val="12"/>
                        <w:szCs w:val="12"/>
                      </w:rPr>
                      <w:t>3</w:t>
                    </w:r>
                  </w:p>
                </w:txbxContent>
              </v:textbox>
            </v:rect>
            <v:rect id="_x0000_s9692" style="position:absolute;left:2216;top:3045;width:159;height:253;mso-wrap-style:none" filled="f" stroked="f">
              <v:textbox style="mso-next-textbox:#_x0000_s9692;mso-fit-shape-to-text:t" inset="0,0,0,0">
                <w:txbxContent>
                  <w:p w:rsidR="000D3FD4" w:rsidRDefault="000D3FD4" w:rsidP="00C96365">
                    <w:pPr>
                      <w:spacing w:before="0"/>
                    </w:pPr>
                    <w:r>
                      <w:rPr>
                        <w:i/>
                        <w:iCs/>
                        <w:caps/>
                        <w:color w:val="24282B"/>
                      </w:rPr>
                      <w:t>G</w:t>
                    </w:r>
                  </w:p>
                </w:txbxContent>
              </v:textbox>
            </v:rect>
            <v:rect id="_x0000_s9693" style="position:absolute;left:2348;top:3152;width:81;height:138;mso-wrap-style:none" filled="f" stroked="f">
              <v:textbox style="mso-next-textbox:#_x0000_s9693;mso-fit-shape-to-text:t" inset="0,0,0,0">
                <w:txbxContent>
                  <w:p w:rsidR="000D3FD4" w:rsidRDefault="000D3FD4" w:rsidP="00C96365">
                    <w:pPr>
                      <w:spacing w:before="0"/>
                    </w:pPr>
                    <w:r>
                      <w:rPr>
                        <w:i/>
                        <w:iCs/>
                        <w:caps/>
                        <w:color w:val="24282B"/>
                        <w:sz w:val="12"/>
                        <w:szCs w:val="12"/>
                      </w:rPr>
                      <w:t>N</w:t>
                    </w:r>
                  </w:p>
                </w:txbxContent>
              </v:textbox>
            </v:rect>
            <v:rect id="_x0000_s9694" style="position:absolute;left:2429;top:3156;width:101;height:115;mso-wrap-style:none" filled="f" stroked="f">
              <v:textbox style="mso-next-textbox:#_x0000_s9694;mso-fit-shape-to-text:t" inset="0,0,0,0">
                <w:txbxContent>
                  <w:p w:rsidR="000D3FD4" w:rsidRDefault="000D3FD4" w:rsidP="00C96365">
                    <w:pPr>
                      <w:spacing w:before="0"/>
                    </w:pPr>
                    <w:r>
                      <w:rPr>
                        <w:caps/>
                        <w:color w:val="24282B"/>
                        <w:sz w:val="10"/>
                        <w:szCs w:val="10"/>
                      </w:rPr>
                      <w:t>–1</w:t>
                    </w:r>
                  </w:p>
                </w:txbxContent>
              </v:textbox>
            </v:rect>
            <v:rect id="_x0000_s9695" style="position:absolute;left:2258;top:4589;width:159;height:253;mso-wrap-style:none" filled="f" stroked="f">
              <v:textbox style="mso-next-textbox:#_x0000_s9695;mso-fit-shape-to-text:t" inset="0,0,0,0">
                <w:txbxContent>
                  <w:p w:rsidR="000D3FD4" w:rsidRDefault="000D3FD4" w:rsidP="00C96365">
                    <w:pPr>
                      <w:spacing w:before="0"/>
                    </w:pPr>
                    <w:r>
                      <w:rPr>
                        <w:i/>
                        <w:iCs/>
                        <w:caps/>
                        <w:color w:val="24282B"/>
                      </w:rPr>
                      <w:t>G</w:t>
                    </w:r>
                  </w:p>
                </w:txbxContent>
              </v:textbox>
            </v:rect>
            <v:rect id="_x0000_s9696" style="position:absolute;left:2393;top:4704;width:61;height:138;mso-wrap-style:none" filled="f" stroked="f">
              <v:textbox style="mso-next-textbox:#_x0000_s9696;mso-fit-shape-to-text:t" inset="0,0,0,0">
                <w:txbxContent>
                  <w:p w:rsidR="000D3FD4" w:rsidRDefault="000D3FD4" w:rsidP="00C96365">
                    <w:pPr>
                      <w:spacing w:before="0"/>
                    </w:pPr>
                    <w:r>
                      <w:rPr>
                        <w:caps/>
                        <w:color w:val="24282B"/>
                        <w:sz w:val="12"/>
                        <w:szCs w:val="12"/>
                      </w:rPr>
                      <w:t>2</w:t>
                    </w:r>
                  </w:p>
                </w:txbxContent>
              </v:textbox>
            </v:rect>
            <v:rect id="_x0000_s9697" style="position:absolute;left:2258;top:5483;width:159;height:253;mso-wrap-style:none" filled="f" stroked="f">
              <v:textbox style="mso-next-textbox:#_x0000_s9697;mso-fit-shape-to-text:t" inset="0,0,0,0">
                <w:txbxContent>
                  <w:p w:rsidR="000D3FD4" w:rsidRDefault="000D3FD4" w:rsidP="00C96365">
                    <w:pPr>
                      <w:spacing w:before="0"/>
                    </w:pPr>
                    <w:r>
                      <w:rPr>
                        <w:i/>
                        <w:iCs/>
                        <w:caps/>
                        <w:color w:val="24282B"/>
                      </w:rPr>
                      <w:t>G</w:t>
                    </w:r>
                  </w:p>
                </w:txbxContent>
              </v:textbox>
            </v:rect>
            <v:rect id="_x0000_s9698" style="position:absolute;left:2393;top:5597;width:61;height:138;mso-wrap-style:none" filled="f" stroked="f">
              <v:textbox style="mso-next-textbox:#_x0000_s9698;mso-fit-shape-to-text:t" inset="0,0,0,0">
                <w:txbxContent>
                  <w:p w:rsidR="000D3FD4" w:rsidRDefault="000D3FD4" w:rsidP="00C96365">
                    <w:pPr>
                      <w:spacing w:before="0"/>
                    </w:pPr>
                    <w:r>
                      <w:rPr>
                        <w:caps/>
                        <w:color w:val="24282B"/>
                        <w:sz w:val="12"/>
                        <w:szCs w:val="12"/>
                      </w:rPr>
                      <w:t>4</w:t>
                    </w:r>
                  </w:p>
                </w:txbxContent>
              </v:textbox>
            </v:rect>
            <v:rect id="_x0000_s9699" style="position:absolute;left:2248;top:6356;width:159;height:253;mso-wrap-style:none" filled="f" stroked="f">
              <v:textbox style="mso-next-textbox:#_x0000_s9699;mso-fit-shape-to-text:t" inset="0,0,0,0">
                <w:txbxContent>
                  <w:p w:rsidR="000D3FD4" w:rsidRDefault="000D3FD4" w:rsidP="00C96365">
                    <w:pPr>
                      <w:spacing w:before="0"/>
                    </w:pPr>
                    <w:r>
                      <w:rPr>
                        <w:i/>
                        <w:iCs/>
                        <w:caps/>
                        <w:color w:val="24282B"/>
                      </w:rPr>
                      <w:t>G</w:t>
                    </w:r>
                  </w:p>
                </w:txbxContent>
              </v:textbox>
            </v:rect>
            <v:rect id="_x0000_s9700" style="position:absolute;left:2380;top:6464;width:81;height:138;mso-wrap-style:none" filled="f" stroked="f">
              <v:textbox style="mso-next-textbox:#_x0000_s9700;mso-fit-shape-to-text:t" inset="0,0,0,0">
                <w:txbxContent>
                  <w:p w:rsidR="000D3FD4" w:rsidRDefault="000D3FD4" w:rsidP="00C96365">
                    <w:pPr>
                      <w:spacing w:before="0"/>
                    </w:pPr>
                    <w:r>
                      <w:rPr>
                        <w:i/>
                        <w:iCs/>
                        <w:caps/>
                        <w:color w:val="24282B"/>
                        <w:sz w:val="12"/>
                        <w:szCs w:val="12"/>
                      </w:rPr>
                      <w:t>N</w:t>
                    </w:r>
                  </w:p>
                </w:txbxContent>
              </v:textbox>
            </v:rect>
            <v:rect id="_x0000_s9701" style="position:absolute;left:214;top:1274;width:816;height:253;mso-wrap-style:none" filled="f" stroked="f">
              <v:textbox style="mso-next-textbox:#_x0000_s9701;mso-fit-shape-to-text:t" inset="0,0,0,0">
                <w:txbxContent>
                  <w:p w:rsidR="000D3FD4" w:rsidRDefault="000D3FD4" w:rsidP="00C96365">
                    <w:pPr>
                      <w:spacing w:before="0"/>
                      <w:rPr>
                        <w:lang w:eastAsia="zh-CN"/>
                      </w:rPr>
                    </w:pPr>
                    <w:r>
                      <w:rPr>
                        <w:caps/>
                        <w:color w:val="24282B"/>
                      </w:rPr>
                      <w:t>DPDCH</w:t>
                    </w:r>
                    <w:r w:rsidRPr="00D97ED6">
                      <w:rPr>
                        <w:color w:val="24282B"/>
                        <w:vertAlign w:val="subscript"/>
                        <w:lang w:eastAsia="zh-CN"/>
                      </w:rPr>
                      <w:t>1</w:t>
                    </w:r>
                  </w:p>
                </w:txbxContent>
              </v:textbox>
            </v:rect>
            <v:rect id="_x0000_s9702" style="position:absolute;left:1536;top:738;width:321;height:274" stroked="f"/>
            <v:rect id="_x0000_s9703" style="position:absolute;left:1524;top:738;width:147;height:253;mso-wrap-style:none" filled="f" stroked="f">
              <v:textbox style="mso-next-textbox:#_x0000_s9703;mso-fit-shape-to-text:t" inset="0,0,0,0">
                <w:txbxContent>
                  <w:p w:rsidR="000D3FD4" w:rsidRDefault="000D3FD4" w:rsidP="00C96365">
                    <w:pPr>
                      <w:spacing w:before="0"/>
                    </w:pPr>
                    <w:r>
                      <w:rPr>
                        <w:caps/>
                        <w:color w:val="24282B"/>
                      </w:rPr>
                      <w:t>C</w:t>
                    </w:r>
                  </w:p>
                </w:txbxContent>
              </v:textbox>
            </v:rect>
            <v:rect id="_x0000_s9704" style="position:absolute;left:1643;top:846;width:227;height:138;mso-wrap-style:none" filled="f" stroked="f">
              <v:textbox style="mso-next-textbox:#_x0000_s9704;mso-fit-shape-to-text:t" inset="0,0,0,0">
                <w:txbxContent>
                  <w:p w:rsidR="000D3FD4" w:rsidRDefault="000D3FD4" w:rsidP="00C96365">
                    <w:pPr>
                      <w:spacing w:before="0"/>
                    </w:pPr>
                    <w:r>
                      <w:rPr>
                        <w:caps/>
                        <w:color w:val="24282B"/>
                        <w:sz w:val="12"/>
                        <w:szCs w:val="12"/>
                      </w:rPr>
                      <w:t>ch1</w:t>
                    </w:r>
                  </w:p>
                </w:txbxContent>
              </v:textbox>
            </v:rect>
            <v:rect id="_x0000_s9705" style="position:absolute;left:1536;top:1632;width:321;height:273" stroked="f"/>
            <v:rect id="_x0000_s9706" style="position:absolute;left:1524;top:1631;width:147;height:253;mso-wrap-style:none" filled="f" stroked="f">
              <v:textbox style="mso-next-textbox:#_x0000_s9706;mso-fit-shape-to-text:t" inset="0,0,0,0">
                <w:txbxContent>
                  <w:p w:rsidR="000D3FD4" w:rsidRDefault="000D3FD4" w:rsidP="00C96365">
                    <w:pPr>
                      <w:spacing w:before="0"/>
                    </w:pPr>
                    <w:r>
                      <w:rPr>
                        <w:caps/>
                        <w:color w:val="24282B"/>
                      </w:rPr>
                      <w:t>C</w:t>
                    </w:r>
                  </w:p>
                </w:txbxContent>
              </v:textbox>
            </v:rect>
            <v:rect id="_x0000_s9707" style="position:absolute;left:1643;top:1739;width:227;height:138;mso-wrap-style:none" filled="f" stroked="f">
              <v:textbox style="mso-next-textbox:#_x0000_s9707;mso-fit-shape-to-text:t" inset="0,0,0,0">
                <w:txbxContent>
                  <w:p w:rsidR="000D3FD4" w:rsidRDefault="000D3FD4" w:rsidP="00C96365">
                    <w:pPr>
                      <w:spacing w:before="0"/>
                    </w:pPr>
                    <w:r>
                      <w:rPr>
                        <w:caps/>
                        <w:color w:val="24282B"/>
                        <w:sz w:val="12"/>
                        <w:szCs w:val="12"/>
                      </w:rPr>
                      <w:t>ch3</w:t>
                    </w:r>
                  </w:p>
                </w:txbxContent>
              </v:textbox>
            </v:rect>
            <v:rect id="_x0000_s9708" style="position:absolute;left:1536;top:2560;width:500;height:274" stroked="f"/>
            <v:rect id="_x0000_s9709" style="position:absolute;left:1524;top:2560;width:147;height:253;mso-wrap-style:none" filled="f" stroked="f">
              <v:textbox style="mso-next-textbox:#_x0000_s9709;mso-fit-shape-to-text:t" inset="0,0,0,0">
                <w:txbxContent>
                  <w:p w:rsidR="000D3FD4" w:rsidRDefault="000D3FD4" w:rsidP="00C96365">
                    <w:pPr>
                      <w:spacing w:before="0"/>
                    </w:pPr>
                    <w:r>
                      <w:rPr>
                        <w:caps/>
                        <w:color w:val="24282B"/>
                      </w:rPr>
                      <w:t>C</w:t>
                    </w:r>
                  </w:p>
                </w:txbxContent>
              </v:textbox>
            </v:rect>
            <v:rect id="_x0000_s9710" style="position:absolute;left:1643;top:2668;width:287;height:138;mso-wrap-style:none" filled="f" stroked="f">
              <v:textbox style="mso-next-textbox:#_x0000_s9710;mso-fit-shape-to-text:t" inset="0,0,0,0">
                <w:txbxContent>
                  <w:p w:rsidR="000D3FD4" w:rsidRDefault="000D3FD4" w:rsidP="00C96365">
                    <w:pPr>
                      <w:spacing w:before="0"/>
                    </w:pPr>
                    <w:r>
                      <w:rPr>
                        <w:caps/>
                        <w:color w:val="24282B"/>
                        <w:sz w:val="12"/>
                        <w:szCs w:val="12"/>
                      </w:rPr>
                      <w:t>ch–1</w:t>
                    </w:r>
                  </w:p>
                </w:txbxContent>
              </v:textbox>
            </v:rect>
            <v:rect id="_x0000_s9711" style="position:absolute;left:1774;top:2663;width:81;height:138;mso-wrap-style:none" filled="f" stroked="f">
              <v:textbox style="mso-next-textbox:#_x0000_s9711;mso-fit-shape-to-text:t" inset="0,0,0,0">
                <w:txbxContent>
                  <w:p w:rsidR="000D3FD4" w:rsidRDefault="000D3FD4" w:rsidP="00C96365">
                    <w:pPr>
                      <w:spacing w:before="0"/>
                    </w:pPr>
                    <w:r>
                      <w:rPr>
                        <w:i/>
                        <w:iCs/>
                        <w:caps/>
                        <w:color w:val="24282B"/>
                        <w:sz w:val="12"/>
                        <w:szCs w:val="12"/>
                      </w:rPr>
                      <w:t>N</w:t>
                    </w:r>
                  </w:p>
                </w:txbxContent>
              </v:textbox>
            </v:rect>
            <v:rect id="_x0000_s9712" style="position:absolute;left:1536;top:4049;width:321;height:274" stroked="f"/>
            <v:rect id="_x0000_s9713" style="position:absolute;left:1524;top:4049;width:147;height:253;mso-wrap-style:none" filled="f" stroked="f">
              <v:textbox style="mso-next-textbox:#_x0000_s9713;mso-fit-shape-to-text:t" inset="0,0,0,0">
                <w:txbxContent>
                  <w:p w:rsidR="000D3FD4" w:rsidRDefault="000D3FD4" w:rsidP="00C96365">
                    <w:pPr>
                      <w:spacing w:before="0"/>
                    </w:pPr>
                    <w:r>
                      <w:rPr>
                        <w:caps/>
                        <w:color w:val="24282B"/>
                      </w:rPr>
                      <w:t>C</w:t>
                    </w:r>
                  </w:p>
                </w:txbxContent>
              </v:textbox>
            </v:rect>
            <v:rect id="_x0000_s9714" style="position:absolute;left:1643;top:4156;width:227;height:138;mso-wrap-style:none" filled="f" stroked="f">
              <v:textbox style="mso-next-textbox:#_x0000_s9714;mso-fit-shape-to-text:t" inset="0,0,0,0">
                <w:txbxContent>
                  <w:p w:rsidR="000D3FD4" w:rsidRDefault="000D3FD4" w:rsidP="00C96365">
                    <w:pPr>
                      <w:spacing w:before="0"/>
                    </w:pPr>
                    <w:r>
                      <w:rPr>
                        <w:caps/>
                        <w:color w:val="24282B"/>
                        <w:sz w:val="12"/>
                        <w:szCs w:val="12"/>
                      </w:rPr>
                      <w:t>ch2</w:t>
                    </w:r>
                  </w:p>
                </w:txbxContent>
              </v:textbox>
            </v:rect>
            <v:rect id="_x0000_s9715" style="position:absolute;left:1536;top:4942;width:321;height:286" stroked="f"/>
            <v:rect id="_x0000_s9716" style="position:absolute;left:1524;top:4942;width:147;height:253;mso-wrap-style:none" filled="f" stroked="f">
              <v:textbox style="mso-next-textbox:#_x0000_s9716;mso-fit-shape-to-text:t" inset="0,0,0,0">
                <w:txbxContent>
                  <w:p w:rsidR="000D3FD4" w:rsidRDefault="000D3FD4" w:rsidP="00C96365">
                    <w:pPr>
                      <w:spacing w:before="0"/>
                    </w:pPr>
                    <w:r>
                      <w:rPr>
                        <w:caps/>
                        <w:color w:val="24282B"/>
                      </w:rPr>
                      <w:t>C</w:t>
                    </w:r>
                  </w:p>
                </w:txbxContent>
              </v:textbox>
            </v:rect>
            <v:rect id="_x0000_s9717" style="position:absolute;left:1643;top:5050;width:227;height:138;mso-wrap-style:none" filled="f" stroked="f">
              <v:textbox style="mso-next-textbox:#_x0000_s9717;mso-fit-shape-to-text:t" inset="0,0,0,0">
                <w:txbxContent>
                  <w:p w:rsidR="000D3FD4" w:rsidRDefault="000D3FD4" w:rsidP="00C96365">
                    <w:pPr>
                      <w:spacing w:before="0"/>
                    </w:pPr>
                    <w:r>
                      <w:rPr>
                        <w:caps/>
                        <w:color w:val="24282B"/>
                        <w:sz w:val="12"/>
                        <w:szCs w:val="12"/>
                      </w:rPr>
                      <w:t>ch4</w:t>
                    </w:r>
                  </w:p>
                </w:txbxContent>
              </v:textbox>
            </v:rect>
            <v:rect id="_x0000_s9718" style="position:absolute;left:1536;top:5871;width:345;height:274" stroked="f"/>
            <v:rect id="_x0000_s9719" style="position:absolute;left:1524;top:5871;width:147;height:253;mso-wrap-style:none" filled="f" stroked="f">
              <v:textbox style="mso-next-textbox:#_x0000_s9719;mso-fit-shape-to-text:t" inset="0,0,0,0">
                <w:txbxContent>
                  <w:p w:rsidR="000D3FD4" w:rsidRDefault="000D3FD4" w:rsidP="00C96365">
                    <w:pPr>
                      <w:spacing w:before="0"/>
                    </w:pPr>
                    <w:r>
                      <w:rPr>
                        <w:caps/>
                        <w:color w:val="24282B"/>
                      </w:rPr>
                      <w:t>C</w:t>
                    </w:r>
                  </w:p>
                </w:txbxContent>
              </v:textbox>
            </v:rect>
            <v:rect id="_x0000_s9720" style="position:absolute;left:1643;top:5979;width:167;height:138;mso-wrap-style:none" filled="f" stroked="f">
              <v:textbox style="mso-next-textbox:#_x0000_s9720;mso-fit-shape-to-text:t" inset="0,0,0,0">
                <w:txbxContent>
                  <w:p w:rsidR="000D3FD4" w:rsidRDefault="000D3FD4" w:rsidP="00C96365">
                    <w:pPr>
                      <w:spacing w:before="0"/>
                    </w:pPr>
                    <w:r>
                      <w:rPr>
                        <w:caps/>
                        <w:color w:val="24282B"/>
                        <w:sz w:val="12"/>
                        <w:szCs w:val="12"/>
                      </w:rPr>
                      <w:t>ch</w:t>
                    </w:r>
                  </w:p>
                </w:txbxContent>
              </v:textbox>
            </v:rect>
            <v:rect id="_x0000_s9721" style="position:absolute;left:1774;top:5973;width:81;height:138;mso-wrap-style:none" filled="f" stroked="f">
              <v:textbox style="mso-next-textbox:#_x0000_s9721;mso-fit-shape-to-text:t" inset="0,0,0,0">
                <w:txbxContent>
                  <w:p w:rsidR="000D3FD4" w:rsidRDefault="000D3FD4" w:rsidP="00C96365">
                    <w:pPr>
                      <w:spacing w:before="0"/>
                    </w:pPr>
                    <w:r>
                      <w:rPr>
                        <w:i/>
                        <w:iCs/>
                        <w:caps/>
                        <w:color w:val="24282B"/>
                        <w:sz w:val="12"/>
                        <w:szCs w:val="12"/>
                      </w:rPr>
                      <w:t>N</w:t>
                    </w:r>
                  </w:p>
                </w:txbxContent>
              </v:textbox>
            </v:rect>
            <v:rect id="_x0000_s9722" style="position:absolute;left:4489;top:3656;width:552;height:253;mso-wrap-style:none" filled="f" stroked="f">
              <v:textbox style="mso-next-textbox:#_x0000_s9722;mso-fit-shape-to-text:t" inset="0,0,0,0">
                <w:txbxContent>
                  <w:p w:rsidR="000D3FD4" w:rsidRDefault="000D3FD4" w:rsidP="00C96365">
                    <w:pPr>
                      <w:spacing w:before="0"/>
                    </w:pPr>
                    <w:r>
                      <w:rPr>
                        <w:caps/>
                        <w:color w:val="24282B"/>
                      </w:rPr>
                      <w:t>I + jQ</w:t>
                    </w:r>
                  </w:p>
                </w:txbxContent>
              </v:textbox>
            </v:rect>
            <v:rect id="_x0000_s9723" style="position:absolute;left:3786;top:5478;width:196;height:253;mso-wrap-style:none" filled="f" stroked="f">
              <v:textbox style="mso-next-textbox:#_x0000_s9723;mso-fit-shape-to-text:t" inset="0,0,0,0">
                <w:txbxContent>
                  <w:p w:rsidR="000D3FD4" w:rsidRDefault="000D3FD4" w:rsidP="00C96365">
                    <w:pPr>
                      <w:spacing w:before="0"/>
                    </w:pPr>
                    <w:r>
                      <w:rPr>
                        <w:caps/>
                        <w:color w:val="24282B"/>
                      </w:rPr>
                      <w:t>*j</w:t>
                    </w:r>
                  </w:p>
                </w:txbxContent>
              </v:textbox>
            </v:rect>
            <v:rect id="_x0000_s9724" style="position:absolute;left:5679;top:3668;width:123;height:253;mso-wrap-style:none" filled="f" stroked="f">
              <v:textbox style="mso-next-textbox:#_x0000_s9724;mso-fit-shape-to-text:t" inset="0,0,0,0">
                <w:txbxContent>
                  <w:p w:rsidR="000D3FD4" w:rsidRDefault="000D3FD4" w:rsidP="00C96365">
                    <w:pPr>
                      <w:spacing w:before="0"/>
                    </w:pPr>
                    <w:r>
                      <w:rPr>
                        <w:caps/>
                        <w:color w:val="24282B"/>
                      </w:rPr>
                      <w:t>S</w:t>
                    </w:r>
                  </w:p>
                </w:txbxContent>
              </v:textbox>
            </v:rect>
            <v:rect id="_x0000_s9725" style="position:absolute;left:5024;top:4513;width:123;height:253;mso-wrap-style:none" filled="f" stroked="f">
              <v:textbox style="mso-next-textbox:#_x0000_s9725;mso-fit-shape-to-text:t" inset="0,0,0,0">
                <w:txbxContent>
                  <w:p w:rsidR="000D3FD4" w:rsidRDefault="000D3FD4" w:rsidP="00C96365">
                    <w:pPr>
                      <w:spacing w:before="0"/>
                    </w:pPr>
                    <w:r>
                      <w:rPr>
                        <w:caps/>
                        <w:color w:val="24282B"/>
                      </w:rPr>
                      <w:t>S</w:t>
                    </w:r>
                  </w:p>
                </w:txbxContent>
              </v:textbox>
            </v:rect>
            <v:rect id="_x0000_s9726" style="position:absolute;left:5120;top:4621;width:184;height:138;mso-wrap-style:none" filled="f" stroked="f">
              <v:textbox style="mso-next-textbox:#_x0000_s9726;mso-fit-shape-to-text:t" inset="0,0,0,0">
                <w:txbxContent>
                  <w:p w:rsidR="000D3FD4" w:rsidRDefault="000D3FD4" w:rsidP="00C96365">
                    <w:pPr>
                      <w:spacing w:before="0"/>
                    </w:pPr>
                    <w:r>
                      <w:rPr>
                        <w:caps/>
                        <w:color w:val="24282B"/>
                        <w:sz w:val="12"/>
                        <w:szCs w:val="12"/>
                      </w:rPr>
                      <w:t>up,</w:t>
                    </w:r>
                  </w:p>
                </w:txbxContent>
              </v:textbox>
            </v:rect>
            <v:rect id="_x0000_s9727" style="position:absolute;left:5288;top:4622;width:81;height:138;mso-wrap-style:none" filled="f" stroked="f">
              <v:textbox style="mso-next-textbox:#_x0000_s9727;mso-fit-shape-to-text:t" inset="0,0,0,0">
                <w:txbxContent>
                  <w:p w:rsidR="000D3FD4" w:rsidRDefault="000D3FD4" w:rsidP="00C96365">
                    <w:pPr>
                      <w:spacing w:before="0"/>
                    </w:pPr>
                    <w:r>
                      <w:rPr>
                        <w:i/>
                        <w:iCs/>
                        <w:caps/>
                        <w:color w:val="24282B"/>
                        <w:sz w:val="12"/>
                        <w:szCs w:val="12"/>
                      </w:rPr>
                      <w:t>N</w:t>
                    </w:r>
                  </w:p>
                </w:txbxContent>
              </v:textbox>
            </v:rect>
            <v:rect id="_x0000_s9728" style="position:absolute;left:214;top:2179;width:816;height:359;mso-wrap-style:none" filled="f" stroked="f">
              <v:textbox style="mso-next-textbox:#_x0000_s9728" inset="0,0,0,0">
                <w:txbxContent>
                  <w:p w:rsidR="000D3FD4" w:rsidRDefault="000D3FD4" w:rsidP="00C96365">
                    <w:pPr>
                      <w:spacing w:before="0"/>
                      <w:rPr>
                        <w:lang w:eastAsia="zh-CN"/>
                      </w:rPr>
                    </w:pPr>
                    <w:r>
                      <w:rPr>
                        <w:caps/>
                        <w:color w:val="24282B"/>
                      </w:rPr>
                      <w:t>DPDCH</w:t>
                    </w:r>
                    <w:r w:rsidRPr="00D97ED6">
                      <w:rPr>
                        <w:color w:val="24282B"/>
                        <w:vertAlign w:val="subscript"/>
                        <w:lang w:eastAsia="zh-CN"/>
                      </w:rPr>
                      <w:t>2</w:t>
                    </w:r>
                  </w:p>
                </w:txbxContent>
              </v:textbox>
            </v:rect>
            <v:rect id="_x0000_s9729" style="position:absolute;left:12;top:3037;width:956;height:401;mso-wrap-style:none" filled="f" stroked="f">
              <v:textbox style="mso-next-textbox:#_x0000_s9729" inset="0,0,0,0">
                <w:txbxContent>
                  <w:p w:rsidR="000D3FD4" w:rsidRDefault="000D3FD4" w:rsidP="00C96365">
                    <w:pPr>
                      <w:spacing w:before="0"/>
                      <w:rPr>
                        <w:lang w:eastAsia="zh-CN"/>
                      </w:rPr>
                    </w:pPr>
                    <w:r>
                      <w:rPr>
                        <w:caps/>
                        <w:color w:val="24282B"/>
                      </w:rPr>
                      <w:t>DPDCH</w:t>
                    </w:r>
                    <w:r w:rsidRPr="00D97ED6">
                      <w:rPr>
                        <w:i/>
                        <w:color w:val="24282B"/>
                        <w:vertAlign w:val="subscript"/>
                        <w:lang w:eastAsia="zh-CN"/>
                      </w:rPr>
                      <w:t>N</w:t>
                    </w:r>
                    <w:r w:rsidRPr="00D97ED6">
                      <w:rPr>
                        <w:color w:val="24282B"/>
                        <w:vertAlign w:val="subscript"/>
                        <w:lang w:eastAsia="zh-CN"/>
                      </w:rPr>
                      <w:t>-2</w:t>
                    </w:r>
                  </w:p>
                </w:txbxContent>
              </v:textbox>
            </v:rect>
            <v:rect id="_x0000_s9730" style="position:absolute;left:214;top:4585;width:734;height:253;mso-wrap-style:none" filled="f" stroked="f">
              <v:textbox style="mso-next-textbox:#_x0000_s9730;mso-fit-shape-to-text:t" inset="0,0,0,0">
                <w:txbxContent>
                  <w:p w:rsidR="000D3FD4" w:rsidRDefault="000D3FD4" w:rsidP="00C96365">
                    <w:pPr>
                      <w:spacing w:before="0"/>
                    </w:pPr>
                    <w:r>
                      <w:rPr>
                        <w:caps/>
                        <w:color w:val="24282B"/>
                      </w:rPr>
                      <w:t>DPCCH</w:t>
                    </w:r>
                  </w:p>
                </w:txbxContent>
              </v:textbox>
            </v:rect>
            <v:rect id="_x0000_s9731" style="position:absolute;left:214;top:5466;width:816;height:253;mso-wrap-style:none" filled="f" stroked="f">
              <v:textbox style="mso-next-textbox:#_x0000_s9731;mso-fit-shape-to-text:t" inset="0,0,0,0">
                <w:txbxContent>
                  <w:p w:rsidR="000D3FD4" w:rsidRDefault="000D3FD4" w:rsidP="00C96365">
                    <w:pPr>
                      <w:spacing w:before="0"/>
                      <w:rPr>
                        <w:lang w:eastAsia="zh-CN"/>
                      </w:rPr>
                    </w:pPr>
                    <w:r>
                      <w:rPr>
                        <w:caps/>
                        <w:color w:val="24282B"/>
                      </w:rPr>
                      <w:t>DPDCH</w:t>
                    </w:r>
                    <w:r w:rsidRPr="00D97ED6">
                      <w:rPr>
                        <w:color w:val="24282B"/>
                        <w:vertAlign w:val="subscript"/>
                        <w:lang w:eastAsia="zh-CN"/>
                      </w:rPr>
                      <w:t>3</w:t>
                    </w:r>
                  </w:p>
                </w:txbxContent>
              </v:textbox>
            </v:rect>
            <v:rect id="_x0000_s9732" style="position:absolute;top:6359;width:956;height:319;mso-wrap-style:none" filled="f" stroked="f">
              <v:textbox style="mso-next-textbox:#_x0000_s9732" inset="0,0,0,0">
                <w:txbxContent>
                  <w:p w:rsidR="000D3FD4" w:rsidRDefault="000D3FD4" w:rsidP="00C96365">
                    <w:pPr>
                      <w:spacing w:before="0"/>
                      <w:rPr>
                        <w:lang w:eastAsia="zh-CN"/>
                      </w:rPr>
                    </w:pPr>
                    <w:r>
                      <w:rPr>
                        <w:caps/>
                        <w:color w:val="24282B"/>
                      </w:rPr>
                      <w:t>DPDCH</w:t>
                    </w:r>
                    <w:r w:rsidRPr="00D97ED6">
                      <w:rPr>
                        <w:i/>
                        <w:color w:val="24282B"/>
                        <w:vertAlign w:val="subscript"/>
                        <w:lang w:eastAsia="zh-CN"/>
                      </w:rPr>
                      <w:t>N</w:t>
                    </w:r>
                    <w:r w:rsidRPr="00D97ED6">
                      <w:rPr>
                        <w:color w:val="24282B"/>
                        <w:vertAlign w:val="subscript"/>
                        <w:lang w:eastAsia="zh-CN"/>
                      </w:rPr>
                      <w:t>-1</w:t>
                    </w:r>
                  </w:p>
                </w:txbxContent>
              </v:textbox>
            </v:rect>
            <w10:wrap type="none"/>
            <w10:anchorlock/>
          </v:group>
        </w:pict>
      </w:r>
    </w:p>
    <w:p w:rsidR="00C81654" w:rsidRPr="00D962D9" w:rsidRDefault="00C81654" w:rsidP="00450DA2">
      <w:pPr>
        <w:rPr>
          <w:sz w:val="24"/>
          <w:szCs w:val="24"/>
        </w:rPr>
      </w:pPr>
    </w:p>
    <w:p w:rsidR="00C81654" w:rsidRPr="00A84F4A" w:rsidRDefault="00C81654" w:rsidP="00A84F4A">
      <w:pPr>
        <w:ind w:firstLineChars="200" w:firstLine="440"/>
        <w:rPr>
          <w:szCs w:val="22"/>
          <w:lang w:eastAsia="zh-CN"/>
        </w:rPr>
      </w:pPr>
      <w:r w:rsidRPr="00A84F4A">
        <w:rPr>
          <w:rFonts w:ascii="SimSun" w:hAnsi="SimSun" w:cs="SimSun" w:hint="eastAsia"/>
          <w:szCs w:val="22"/>
          <w:lang w:eastAsia="zh-CN"/>
        </w:rPr>
        <w:t>用于上行链路</w:t>
      </w:r>
      <w:r w:rsidRPr="00A84F4A">
        <w:rPr>
          <w:szCs w:val="22"/>
          <w:lang w:eastAsia="zh-CN"/>
        </w:rPr>
        <w:t xml:space="preserve"> DPCH </w:t>
      </w:r>
      <w:r w:rsidRPr="00A84F4A">
        <w:rPr>
          <w:rFonts w:ascii="SimSun" w:hAnsi="SimSun" w:cs="SimSun" w:hint="eastAsia"/>
          <w:szCs w:val="22"/>
          <w:lang w:eastAsia="zh-CN"/>
        </w:rPr>
        <w:t>的信道化编码是</w:t>
      </w:r>
      <w:r w:rsidRPr="00A84F4A">
        <w:rPr>
          <w:szCs w:val="22"/>
          <w:lang w:eastAsia="zh-CN"/>
        </w:rPr>
        <w:t>OVSF</w:t>
      </w:r>
      <w:r w:rsidRPr="00A84F4A">
        <w:rPr>
          <w:rFonts w:ascii="SimSun" w:hAnsi="SimSun" w:cs="SimSun" w:hint="eastAsia"/>
          <w:szCs w:val="22"/>
          <w:lang w:eastAsia="zh-CN"/>
        </w:rPr>
        <w:t>码。</w:t>
      </w:r>
    </w:p>
    <w:p w:rsidR="00C81654" w:rsidRPr="00A84F4A" w:rsidRDefault="00C81654" w:rsidP="00A84F4A">
      <w:pPr>
        <w:ind w:firstLineChars="200" w:firstLine="440"/>
        <w:rPr>
          <w:szCs w:val="22"/>
          <w:lang w:eastAsia="zh-CN"/>
        </w:rPr>
      </w:pPr>
      <w:r w:rsidRPr="00A84F4A">
        <w:rPr>
          <w:rFonts w:ascii="SimSun" w:hAnsi="SimSun" w:cs="SimSun" w:hint="eastAsia"/>
          <w:szCs w:val="22"/>
          <w:lang w:eastAsia="zh-CN"/>
        </w:rPr>
        <w:t>长码是以长序列</w:t>
      </w:r>
      <w:r w:rsidRPr="00A84F4A">
        <w:rPr>
          <w:szCs w:val="22"/>
          <w:lang w:eastAsia="zh-CN"/>
        </w:rPr>
        <w:t xml:space="preserve"> c</w:t>
      </w:r>
      <w:r w:rsidRPr="00A84F4A">
        <w:rPr>
          <w:rFonts w:ascii="SimSun" w:hAnsi="SimSun" w:cs="SimSun" w:hint="eastAsia"/>
          <w:szCs w:val="22"/>
          <w:vertAlign w:val="subscript"/>
          <w:lang w:eastAsia="zh-CN"/>
        </w:rPr>
        <w:t>长，</w:t>
      </w:r>
      <w:r w:rsidRPr="00A84F4A">
        <w:rPr>
          <w:szCs w:val="22"/>
          <w:vertAlign w:val="subscript"/>
          <w:lang w:eastAsia="zh-CN"/>
        </w:rPr>
        <w:t>1</w:t>
      </w:r>
      <w:r w:rsidRPr="00A84F4A">
        <w:rPr>
          <w:rFonts w:ascii="SimSun" w:hAnsi="SimSun" w:cs="SimSun" w:hint="eastAsia"/>
          <w:szCs w:val="22"/>
          <w:vertAlign w:val="subscript"/>
          <w:lang w:eastAsia="zh-CN"/>
        </w:rPr>
        <w:t>，</w:t>
      </w:r>
      <w:r w:rsidRPr="00A84F4A">
        <w:rPr>
          <w:szCs w:val="22"/>
          <w:vertAlign w:val="subscript"/>
          <w:lang w:eastAsia="zh-CN"/>
        </w:rPr>
        <w:t>n</w:t>
      </w:r>
      <w:r w:rsidR="00274983">
        <w:rPr>
          <w:rFonts w:hint="eastAsia"/>
          <w:szCs w:val="22"/>
          <w:lang w:eastAsia="zh-CN"/>
        </w:rPr>
        <w:t>和</w:t>
      </w:r>
      <w:r w:rsidRPr="00A84F4A">
        <w:rPr>
          <w:szCs w:val="22"/>
          <w:lang w:eastAsia="zh-CN"/>
        </w:rPr>
        <w:t>c</w:t>
      </w:r>
      <w:r w:rsidRPr="00A84F4A">
        <w:rPr>
          <w:rFonts w:ascii="SimSun" w:hAnsi="SimSun" w:cs="SimSun" w:hint="eastAsia"/>
          <w:szCs w:val="22"/>
          <w:vertAlign w:val="subscript"/>
          <w:lang w:eastAsia="zh-CN"/>
        </w:rPr>
        <w:t>长，</w:t>
      </w:r>
      <w:r w:rsidRPr="00A84F4A">
        <w:rPr>
          <w:szCs w:val="22"/>
          <w:vertAlign w:val="subscript"/>
          <w:lang w:eastAsia="zh-CN"/>
        </w:rPr>
        <w:t>2</w:t>
      </w:r>
      <w:r w:rsidRPr="00A84F4A">
        <w:rPr>
          <w:rFonts w:ascii="SimSun" w:hAnsi="SimSun" w:cs="SimSun" w:hint="eastAsia"/>
          <w:szCs w:val="22"/>
          <w:vertAlign w:val="subscript"/>
          <w:lang w:eastAsia="zh-CN"/>
        </w:rPr>
        <w:t>，</w:t>
      </w:r>
      <w:r w:rsidRPr="00A84F4A">
        <w:rPr>
          <w:szCs w:val="22"/>
          <w:vertAlign w:val="subscript"/>
          <w:lang w:eastAsia="zh-CN"/>
        </w:rPr>
        <w:t>n</w:t>
      </w:r>
      <w:r w:rsidRPr="00A84F4A">
        <w:rPr>
          <w:rFonts w:ascii="SimSun" w:hAnsi="SimSun" w:cs="SimSun" w:hint="eastAsia"/>
          <w:szCs w:val="22"/>
          <w:lang w:eastAsia="zh-CN"/>
        </w:rPr>
        <w:t>分量构造的。这两个序列从定位法则模</w:t>
      </w:r>
      <w:r w:rsidRPr="00A84F4A">
        <w:rPr>
          <w:szCs w:val="22"/>
          <w:lang w:eastAsia="zh-CN"/>
        </w:rPr>
        <w:t xml:space="preserve"> 2 </w:t>
      </w:r>
      <w:r w:rsidRPr="00A84F4A">
        <w:rPr>
          <w:rFonts w:ascii="SimSun" w:hAnsi="SimSun" w:cs="SimSun" w:hint="eastAsia"/>
          <w:szCs w:val="22"/>
          <w:lang w:eastAsia="zh-CN"/>
        </w:rPr>
        <w:t>加两个二进制</w:t>
      </w:r>
      <w:r w:rsidRPr="00A84F4A">
        <w:rPr>
          <w:i/>
          <w:szCs w:val="22"/>
          <w:lang w:eastAsia="zh-CN"/>
        </w:rPr>
        <w:t>m</w:t>
      </w:r>
      <w:r w:rsidRPr="00A84F4A">
        <w:rPr>
          <w:rFonts w:ascii="SimSun" w:hAnsi="SimSun" w:cs="SimSun" w:hint="eastAsia"/>
          <w:szCs w:val="22"/>
          <w:lang w:eastAsia="zh-CN"/>
        </w:rPr>
        <w:t>序列</w:t>
      </w:r>
      <w:r w:rsidRPr="00A84F4A">
        <w:rPr>
          <w:szCs w:val="22"/>
          <w:lang w:eastAsia="zh-CN"/>
        </w:rPr>
        <w:t xml:space="preserve"> </w:t>
      </w:r>
      <w:r w:rsidRPr="00A84F4A">
        <w:rPr>
          <w:i/>
          <w:szCs w:val="22"/>
          <w:lang w:eastAsia="zh-CN"/>
        </w:rPr>
        <w:t>x</w:t>
      </w:r>
      <w:r w:rsidRPr="00A84F4A">
        <w:rPr>
          <w:i/>
          <w:szCs w:val="22"/>
          <w:vertAlign w:val="subscript"/>
          <w:lang w:eastAsia="zh-CN"/>
        </w:rPr>
        <w:t>n</w:t>
      </w:r>
      <w:r w:rsidR="00274983">
        <w:rPr>
          <w:rFonts w:hint="eastAsia"/>
          <w:szCs w:val="22"/>
          <w:lang w:eastAsia="zh-CN"/>
        </w:rPr>
        <w:t>和</w:t>
      </w:r>
      <w:r w:rsidRPr="00A84F4A">
        <w:rPr>
          <w:i/>
          <w:szCs w:val="22"/>
          <w:lang w:eastAsia="zh-CN"/>
        </w:rPr>
        <w:t>y</w:t>
      </w:r>
      <w:r w:rsidRPr="00A84F4A">
        <w:rPr>
          <w:szCs w:val="22"/>
          <w:lang w:eastAsia="zh-CN"/>
        </w:rPr>
        <w:t xml:space="preserve"> </w:t>
      </w:r>
      <w:r w:rsidRPr="00A84F4A">
        <w:rPr>
          <w:rFonts w:ascii="SimSun" w:hAnsi="SimSun" w:cs="SimSun" w:hint="eastAsia"/>
          <w:szCs w:val="22"/>
          <w:lang w:eastAsia="zh-CN"/>
        </w:rPr>
        <w:t>的</w:t>
      </w:r>
      <w:r w:rsidRPr="00A84F4A">
        <w:rPr>
          <w:szCs w:val="22"/>
          <w:lang w:eastAsia="zh-CN"/>
        </w:rPr>
        <w:t xml:space="preserve">38 </w:t>
      </w:r>
      <w:smartTag w:uri="urn:schemas-microsoft-com:office:smarttags" w:element="chmetcnv">
        <w:smartTagPr>
          <w:attr w:name="TCSC" w:val="0"/>
          <w:attr w:name="NumberType" w:val="1"/>
          <w:attr w:name="Negative" w:val="False"/>
          <w:attr w:name="HasSpace" w:val="True"/>
          <w:attr w:name="SourceValue" w:val="400"/>
          <w:attr w:name="UnitName" w:val="码"/>
        </w:smartTagPr>
        <w:r w:rsidRPr="00A84F4A">
          <w:rPr>
            <w:szCs w:val="22"/>
            <w:lang w:eastAsia="zh-CN"/>
          </w:rPr>
          <w:t xml:space="preserve">400 </w:t>
        </w:r>
        <w:r w:rsidRPr="00A84F4A">
          <w:rPr>
            <w:rFonts w:ascii="SimSun" w:hAnsi="SimSun" w:cs="SimSun" w:hint="eastAsia"/>
            <w:szCs w:val="22"/>
            <w:lang w:eastAsia="zh-CN"/>
          </w:rPr>
          <w:t>码</w:t>
        </w:r>
      </w:smartTag>
      <w:r w:rsidRPr="00A84F4A">
        <w:rPr>
          <w:rFonts w:ascii="SimSun" w:hAnsi="SimSun" w:cs="SimSun" w:hint="eastAsia"/>
          <w:szCs w:val="22"/>
          <w:lang w:eastAsia="zh-CN"/>
        </w:rPr>
        <w:t>片部分获得。取决于所选扰码序列数</w:t>
      </w:r>
      <w:r w:rsidRPr="00A84F4A">
        <w:rPr>
          <w:i/>
          <w:szCs w:val="22"/>
          <w:lang w:eastAsia="zh-CN"/>
        </w:rPr>
        <w:t>n</w:t>
      </w:r>
      <w:r w:rsidRPr="00A84F4A">
        <w:rPr>
          <w:szCs w:val="22"/>
          <w:lang w:eastAsia="zh-CN"/>
        </w:rPr>
        <w:t xml:space="preserve"> </w:t>
      </w:r>
      <w:r w:rsidRPr="00A84F4A">
        <w:rPr>
          <w:rFonts w:ascii="SimSun" w:hAnsi="SimSun" w:cs="SimSun" w:hint="eastAsia"/>
          <w:szCs w:val="22"/>
          <w:lang w:eastAsia="zh-CN"/>
        </w:rPr>
        <w:t>的</w:t>
      </w:r>
      <w:r w:rsidRPr="00A84F4A">
        <w:rPr>
          <w:i/>
          <w:szCs w:val="22"/>
          <w:lang w:eastAsia="zh-CN"/>
        </w:rPr>
        <w:t>x</w:t>
      </w:r>
      <w:r w:rsidRPr="00A84F4A">
        <w:rPr>
          <w:i/>
          <w:szCs w:val="22"/>
          <w:vertAlign w:val="subscript"/>
          <w:lang w:eastAsia="zh-CN"/>
        </w:rPr>
        <w:t>n</w:t>
      </w:r>
      <w:r w:rsidRPr="00A84F4A">
        <w:rPr>
          <w:szCs w:val="22"/>
          <w:lang w:eastAsia="zh-CN"/>
        </w:rPr>
        <w:t xml:space="preserve"> </w:t>
      </w:r>
      <w:r w:rsidRPr="00A84F4A">
        <w:rPr>
          <w:rFonts w:ascii="SimSun" w:hAnsi="SimSun" w:cs="SimSun" w:hint="eastAsia"/>
          <w:szCs w:val="22"/>
          <w:lang w:eastAsia="zh-CN"/>
        </w:rPr>
        <w:t>序列从</w:t>
      </w:r>
      <w:r w:rsidRPr="00A84F4A">
        <w:rPr>
          <w:i/>
          <w:szCs w:val="22"/>
          <w:lang w:eastAsia="zh-CN"/>
        </w:rPr>
        <w:t>m</w:t>
      </w:r>
      <w:r w:rsidRPr="00A84F4A">
        <w:rPr>
          <w:rFonts w:ascii="SimSun" w:hAnsi="SimSun" w:cs="SimSun" w:hint="eastAsia"/>
          <w:szCs w:val="22"/>
          <w:lang w:eastAsia="zh-CN"/>
        </w:rPr>
        <w:t>序列发生器多项式</w:t>
      </w:r>
      <w:r w:rsidRPr="00A84F4A">
        <w:rPr>
          <w:szCs w:val="22"/>
          <w:lang w:eastAsia="zh-CN"/>
        </w:rPr>
        <w:t xml:space="preserve"> </w:t>
      </w:r>
      <w:r w:rsidRPr="00A84F4A">
        <w:rPr>
          <w:i/>
          <w:szCs w:val="22"/>
          <w:lang w:eastAsia="zh-CN"/>
        </w:rPr>
        <w:t>X</w:t>
      </w:r>
      <w:r w:rsidRPr="00A84F4A">
        <w:rPr>
          <w:i/>
          <w:szCs w:val="22"/>
          <w:vertAlign w:val="superscript"/>
          <w:lang w:eastAsia="zh-CN"/>
        </w:rPr>
        <w:t xml:space="preserve">25 </w:t>
      </w:r>
      <w:r w:rsidRPr="00A84F4A">
        <w:rPr>
          <w:i/>
          <w:szCs w:val="22"/>
          <w:lang w:eastAsia="zh-CN"/>
        </w:rPr>
        <w:t>+ X</w:t>
      </w:r>
      <w:r w:rsidRPr="00A84F4A">
        <w:rPr>
          <w:i/>
          <w:szCs w:val="22"/>
          <w:vertAlign w:val="superscript"/>
          <w:lang w:eastAsia="zh-CN"/>
        </w:rPr>
        <w:t>3</w:t>
      </w:r>
      <w:r w:rsidRPr="00A84F4A">
        <w:rPr>
          <w:i/>
          <w:szCs w:val="22"/>
          <w:lang w:eastAsia="zh-CN"/>
        </w:rPr>
        <w:t>+1</w:t>
      </w:r>
      <w:r w:rsidRPr="00A84F4A">
        <w:rPr>
          <w:szCs w:val="22"/>
          <w:lang w:eastAsia="zh-CN"/>
        </w:rPr>
        <w:t xml:space="preserve"> </w:t>
      </w:r>
      <w:r w:rsidRPr="00A84F4A">
        <w:rPr>
          <w:rFonts w:ascii="SimSun" w:hAnsi="SimSun" w:cs="SimSun" w:hint="eastAsia"/>
          <w:szCs w:val="22"/>
          <w:lang w:eastAsia="zh-CN"/>
        </w:rPr>
        <w:t>获得而</w:t>
      </w:r>
      <w:r w:rsidRPr="00A84F4A">
        <w:rPr>
          <w:szCs w:val="22"/>
          <w:lang w:eastAsia="zh-CN"/>
        </w:rPr>
        <w:t xml:space="preserve"> </w:t>
      </w:r>
      <w:r w:rsidRPr="00A84F4A">
        <w:rPr>
          <w:i/>
          <w:szCs w:val="22"/>
          <w:lang w:eastAsia="zh-CN"/>
        </w:rPr>
        <w:t>y</w:t>
      </w:r>
      <w:r w:rsidRPr="00A84F4A">
        <w:rPr>
          <w:szCs w:val="22"/>
          <w:lang w:eastAsia="zh-CN"/>
        </w:rPr>
        <w:t xml:space="preserve"> </w:t>
      </w:r>
      <w:r w:rsidRPr="00A84F4A">
        <w:rPr>
          <w:rFonts w:ascii="SimSun" w:hAnsi="SimSun" w:cs="SimSun" w:hint="eastAsia"/>
          <w:szCs w:val="22"/>
          <w:lang w:eastAsia="zh-CN"/>
        </w:rPr>
        <w:t>序列从发生器多项式</w:t>
      </w:r>
      <w:r w:rsidRPr="00A84F4A">
        <w:rPr>
          <w:i/>
          <w:szCs w:val="22"/>
          <w:lang w:eastAsia="zh-CN"/>
        </w:rPr>
        <w:t>X</w:t>
      </w:r>
      <w:r w:rsidRPr="00A84F4A">
        <w:rPr>
          <w:i/>
          <w:szCs w:val="22"/>
          <w:vertAlign w:val="superscript"/>
          <w:lang w:eastAsia="zh-CN"/>
        </w:rPr>
        <w:t xml:space="preserve">25 </w:t>
      </w:r>
      <w:r w:rsidRPr="00A84F4A">
        <w:rPr>
          <w:i/>
          <w:szCs w:val="22"/>
          <w:lang w:eastAsia="zh-CN"/>
        </w:rPr>
        <w:t>+ X</w:t>
      </w:r>
      <w:r w:rsidRPr="00A84F4A">
        <w:rPr>
          <w:i/>
          <w:szCs w:val="22"/>
          <w:vertAlign w:val="superscript"/>
          <w:lang w:eastAsia="zh-CN"/>
        </w:rPr>
        <w:t xml:space="preserve">3 </w:t>
      </w:r>
      <w:r w:rsidRPr="00A84F4A">
        <w:rPr>
          <w:i/>
          <w:szCs w:val="22"/>
          <w:lang w:eastAsia="zh-CN"/>
        </w:rPr>
        <w:t>+ X</w:t>
      </w:r>
      <w:r w:rsidRPr="00A84F4A">
        <w:rPr>
          <w:i/>
          <w:szCs w:val="22"/>
          <w:vertAlign w:val="superscript"/>
          <w:lang w:eastAsia="zh-CN"/>
        </w:rPr>
        <w:t xml:space="preserve">2 </w:t>
      </w:r>
      <w:r w:rsidRPr="00A84F4A">
        <w:rPr>
          <w:i/>
          <w:szCs w:val="22"/>
          <w:lang w:eastAsia="zh-CN"/>
        </w:rPr>
        <w:t>+ X + 1</w:t>
      </w:r>
      <w:r w:rsidRPr="00A84F4A">
        <w:rPr>
          <w:rFonts w:ascii="SimSun" w:hAnsi="SimSun" w:cs="SimSun" w:hint="eastAsia"/>
          <w:szCs w:val="22"/>
          <w:lang w:eastAsia="zh-CN"/>
        </w:rPr>
        <w:t>获得。</w:t>
      </w:r>
    </w:p>
    <w:p w:rsidR="00C81654" w:rsidRPr="00A84F4A" w:rsidRDefault="00C81654" w:rsidP="00A84F4A">
      <w:pPr>
        <w:ind w:firstLineChars="200" w:firstLine="440"/>
        <w:rPr>
          <w:szCs w:val="22"/>
          <w:lang w:eastAsia="zh-CN"/>
        </w:rPr>
      </w:pPr>
      <w:r w:rsidRPr="00A84F4A">
        <w:rPr>
          <w:rFonts w:ascii="SimSun" w:hAnsi="SimSun" w:cs="SimSun" w:hint="eastAsia"/>
          <w:szCs w:val="22"/>
          <w:lang w:eastAsia="zh-CN"/>
        </w:rPr>
        <w:t>用于上行链路的长码发生器的配置示于图</w:t>
      </w:r>
      <w:r w:rsidR="0024162D">
        <w:rPr>
          <w:szCs w:val="22"/>
          <w:lang w:eastAsia="zh-CN"/>
        </w:rPr>
        <w:t>51</w:t>
      </w:r>
      <w:r w:rsidRPr="00A84F4A">
        <w:rPr>
          <w:rFonts w:ascii="SimSun" w:hAnsi="SimSun" w:cs="SimSun" w:hint="eastAsia"/>
          <w:szCs w:val="22"/>
          <w:lang w:eastAsia="zh-CN"/>
        </w:rPr>
        <w:t>。</w:t>
      </w:r>
    </w:p>
    <w:p w:rsidR="00C81654" w:rsidRPr="00A84F4A" w:rsidRDefault="00284040" w:rsidP="00A84F4A">
      <w:pPr>
        <w:ind w:firstLineChars="200" w:firstLine="440"/>
        <w:rPr>
          <w:szCs w:val="22"/>
          <w:lang w:val="en-US" w:eastAsia="zh-CN"/>
        </w:rPr>
      </w:pPr>
      <w:r w:rsidRPr="00A84F4A">
        <w:rPr>
          <w:rFonts w:hint="eastAsia"/>
          <w:szCs w:val="22"/>
          <w:lang w:val="en-US" w:eastAsia="zh-CN"/>
        </w:rPr>
        <w:t>通过下面的公式定义二进黄金序列</w:t>
      </w:r>
      <w:r w:rsidRPr="00A84F4A">
        <w:rPr>
          <w:i/>
          <w:iCs/>
          <w:szCs w:val="22"/>
          <w:lang w:val="en-US" w:eastAsia="zh-CN"/>
        </w:rPr>
        <w:t>z</w:t>
      </w:r>
      <w:r w:rsidRPr="00A84F4A">
        <w:rPr>
          <w:i/>
          <w:iCs/>
          <w:szCs w:val="22"/>
          <w:vertAlign w:val="subscript"/>
          <w:lang w:val="en-US" w:eastAsia="zh-CN"/>
        </w:rPr>
        <w:t>n</w:t>
      </w:r>
      <w:r w:rsidR="00366593">
        <w:rPr>
          <w:rFonts w:hint="eastAsia"/>
          <w:szCs w:val="22"/>
          <w:lang w:val="en-US" w:eastAsia="zh-CN"/>
        </w:rPr>
        <w:t>：</w:t>
      </w:r>
    </w:p>
    <w:p w:rsidR="00C81654" w:rsidRPr="00A84F4A" w:rsidRDefault="00C81654" w:rsidP="00E939A9">
      <w:pPr>
        <w:pStyle w:val="Equationlegend"/>
        <w:rPr>
          <w:szCs w:val="22"/>
        </w:rPr>
      </w:pPr>
      <w:r w:rsidRPr="00A84F4A">
        <w:rPr>
          <w:szCs w:val="22"/>
          <w:lang w:eastAsia="zh-CN"/>
        </w:rPr>
        <w:tab/>
      </w:r>
      <w:r w:rsidRPr="00A84F4A">
        <w:rPr>
          <w:i/>
          <w:iCs/>
          <w:szCs w:val="22"/>
        </w:rPr>
        <w:t>z</w:t>
      </w:r>
      <w:r w:rsidRPr="00A84F4A">
        <w:rPr>
          <w:i/>
          <w:iCs/>
          <w:szCs w:val="22"/>
          <w:vertAlign w:val="subscript"/>
        </w:rPr>
        <w:t>n</w:t>
      </w:r>
      <w:r w:rsidRPr="00A84F4A">
        <w:rPr>
          <w:szCs w:val="22"/>
        </w:rPr>
        <w:t>(</w:t>
      </w:r>
      <w:r w:rsidRPr="00A84F4A">
        <w:rPr>
          <w:i/>
          <w:iCs/>
          <w:szCs w:val="22"/>
        </w:rPr>
        <w:t>i</w:t>
      </w:r>
      <w:r w:rsidRPr="00A84F4A">
        <w:rPr>
          <w:szCs w:val="22"/>
        </w:rPr>
        <w:t>) =</w:t>
      </w:r>
      <w:r w:rsidRPr="00A84F4A">
        <w:rPr>
          <w:szCs w:val="22"/>
        </w:rPr>
        <w:tab/>
      </w:r>
      <w:r w:rsidRPr="00A84F4A">
        <w:rPr>
          <w:i/>
          <w:iCs/>
          <w:szCs w:val="22"/>
        </w:rPr>
        <w:t>x</w:t>
      </w:r>
      <w:r w:rsidRPr="00A84F4A">
        <w:rPr>
          <w:i/>
          <w:iCs/>
          <w:szCs w:val="22"/>
          <w:vertAlign w:val="subscript"/>
        </w:rPr>
        <w:t>n</w:t>
      </w:r>
      <w:r w:rsidRPr="00A84F4A">
        <w:rPr>
          <w:szCs w:val="22"/>
        </w:rPr>
        <w:t>(</w:t>
      </w:r>
      <w:r w:rsidRPr="00A84F4A">
        <w:rPr>
          <w:i/>
          <w:iCs/>
          <w:szCs w:val="22"/>
        </w:rPr>
        <w:t>i</w:t>
      </w:r>
      <w:r w:rsidRPr="00A84F4A">
        <w:rPr>
          <w:szCs w:val="22"/>
        </w:rPr>
        <w:t xml:space="preserve">) + </w:t>
      </w:r>
      <w:r w:rsidRPr="00A84F4A">
        <w:rPr>
          <w:i/>
          <w:iCs/>
          <w:szCs w:val="22"/>
        </w:rPr>
        <w:t>y</w:t>
      </w:r>
      <w:r w:rsidRPr="00A84F4A">
        <w:rPr>
          <w:szCs w:val="22"/>
        </w:rPr>
        <w:t>(</w:t>
      </w:r>
      <w:r w:rsidRPr="00A84F4A">
        <w:rPr>
          <w:i/>
          <w:iCs/>
          <w:szCs w:val="22"/>
        </w:rPr>
        <w:t>i</w:t>
      </w:r>
      <w:r w:rsidRPr="00A84F4A">
        <w:rPr>
          <w:szCs w:val="22"/>
        </w:rPr>
        <w:t xml:space="preserve">) modulo 2,  </w:t>
      </w:r>
      <w:r w:rsidRPr="00A84F4A">
        <w:rPr>
          <w:i/>
          <w:iCs/>
          <w:szCs w:val="22"/>
        </w:rPr>
        <w:t>i</w:t>
      </w:r>
      <w:r w:rsidRPr="00A84F4A">
        <w:rPr>
          <w:szCs w:val="22"/>
        </w:rPr>
        <w:t xml:space="preserve"> = 0, 1, 2, ..., 2</w:t>
      </w:r>
      <w:r w:rsidRPr="00A84F4A">
        <w:rPr>
          <w:szCs w:val="22"/>
          <w:vertAlign w:val="superscript"/>
        </w:rPr>
        <w:t>25</w:t>
      </w:r>
      <w:r w:rsidRPr="00A84F4A">
        <w:rPr>
          <w:szCs w:val="22"/>
        </w:rPr>
        <w:t> </w:t>
      </w:r>
      <w:r w:rsidRPr="00A84F4A">
        <w:rPr>
          <w:szCs w:val="22"/>
        </w:rPr>
        <w:sym w:font="Symbol" w:char="F02D"/>
      </w:r>
      <w:r w:rsidRPr="00A84F4A">
        <w:rPr>
          <w:szCs w:val="22"/>
        </w:rPr>
        <w:t> 2.</w:t>
      </w:r>
    </w:p>
    <w:p w:rsidR="00C81654" w:rsidRPr="00A84F4A" w:rsidRDefault="00284040" w:rsidP="00A84F4A">
      <w:pPr>
        <w:ind w:firstLineChars="200" w:firstLine="440"/>
        <w:rPr>
          <w:szCs w:val="22"/>
          <w:lang w:val="en-US" w:eastAsia="zh-CN"/>
        </w:rPr>
      </w:pPr>
      <w:r w:rsidRPr="00A84F4A">
        <w:rPr>
          <w:rFonts w:hint="eastAsia"/>
          <w:szCs w:val="22"/>
          <w:lang w:val="en-US" w:eastAsia="zh-CN"/>
        </w:rPr>
        <w:t>这些二进序列要被转换为实值序列</w:t>
      </w:r>
      <w:r w:rsidRPr="00A84F4A">
        <w:rPr>
          <w:i/>
          <w:iCs/>
          <w:szCs w:val="22"/>
          <w:lang w:val="en-US" w:eastAsia="zh-CN"/>
        </w:rPr>
        <w:t>Z</w:t>
      </w:r>
      <w:r w:rsidRPr="00A84F4A">
        <w:rPr>
          <w:i/>
          <w:iCs/>
          <w:szCs w:val="22"/>
          <w:vertAlign w:val="subscript"/>
          <w:lang w:val="en-US" w:eastAsia="zh-CN"/>
        </w:rPr>
        <w:t>n</w:t>
      </w:r>
      <w:r w:rsidRPr="00A84F4A">
        <w:rPr>
          <w:rFonts w:hint="eastAsia"/>
          <w:i/>
          <w:iCs/>
          <w:szCs w:val="22"/>
          <w:vertAlign w:val="subscript"/>
          <w:lang w:val="en-US" w:eastAsia="zh-CN"/>
        </w:rPr>
        <w:t>。</w:t>
      </w:r>
      <w:r w:rsidR="00053B75" w:rsidRPr="00A84F4A">
        <w:rPr>
          <w:rFonts w:hint="eastAsia"/>
          <w:szCs w:val="22"/>
          <w:lang w:val="en-US" w:eastAsia="zh-CN"/>
        </w:rPr>
        <w:t>按照下列公式定义实值长扰频序列</w:t>
      </w:r>
      <w:r w:rsidR="00053B75" w:rsidRPr="00A84F4A">
        <w:rPr>
          <w:szCs w:val="22"/>
          <w:lang w:val="en-US" w:eastAsia="zh-CN"/>
        </w:rPr>
        <w:t>c</w:t>
      </w:r>
      <w:r w:rsidR="00053B75" w:rsidRPr="00A84F4A">
        <w:rPr>
          <w:szCs w:val="22"/>
          <w:vertAlign w:val="subscript"/>
          <w:lang w:val="en-US" w:eastAsia="zh-CN"/>
        </w:rPr>
        <w:t>long,1,</w:t>
      </w:r>
      <w:r w:rsidR="00053B75" w:rsidRPr="00A84F4A">
        <w:rPr>
          <w:i/>
          <w:iCs/>
          <w:szCs w:val="22"/>
          <w:vertAlign w:val="subscript"/>
          <w:lang w:val="en-US" w:eastAsia="zh-CN"/>
        </w:rPr>
        <w:t>n</w:t>
      </w:r>
      <w:r w:rsidR="00274983">
        <w:rPr>
          <w:rFonts w:hint="eastAsia"/>
          <w:szCs w:val="22"/>
          <w:lang w:val="en-US" w:eastAsia="zh-CN"/>
        </w:rPr>
        <w:t>和</w:t>
      </w:r>
      <w:r w:rsidR="00053B75" w:rsidRPr="00A84F4A">
        <w:rPr>
          <w:szCs w:val="22"/>
          <w:lang w:val="en-US" w:eastAsia="zh-CN"/>
        </w:rPr>
        <w:t>c</w:t>
      </w:r>
      <w:r w:rsidR="00053B75" w:rsidRPr="00A84F4A">
        <w:rPr>
          <w:szCs w:val="22"/>
          <w:vertAlign w:val="subscript"/>
          <w:lang w:val="en-US" w:eastAsia="zh-CN"/>
        </w:rPr>
        <w:t>long,2,</w:t>
      </w:r>
      <w:r w:rsidR="00053B75" w:rsidRPr="00A84F4A">
        <w:rPr>
          <w:i/>
          <w:iCs/>
          <w:szCs w:val="22"/>
          <w:vertAlign w:val="subscript"/>
          <w:lang w:val="en-US" w:eastAsia="zh-CN"/>
        </w:rPr>
        <w:t>n</w:t>
      </w:r>
      <w:r w:rsidR="00366593" w:rsidRPr="00CE0E68">
        <w:rPr>
          <w:rFonts w:hint="eastAsia"/>
          <w:szCs w:val="22"/>
          <w:lang w:val="en-US" w:eastAsia="zh-CN"/>
        </w:rPr>
        <w:t>。</w:t>
      </w:r>
    </w:p>
    <w:p w:rsidR="00C81654" w:rsidRPr="00A84F4A" w:rsidRDefault="00C81654" w:rsidP="00E939A9">
      <w:pPr>
        <w:pStyle w:val="Equationlegend"/>
        <w:rPr>
          <w:szCs w:val="22"/>
          <w:lang w:eastAsia="zh-CN"/>
        </w:rPr>
      </w:pPr>
      <w:r w:rsidRPr="00A84F4A">
        <w:rPr>
          <w:szCs w:val="22"/>
          <w:lang w:eastAsia="zh-CN"/>
        </w:rPr>
        <w:tab/>
        <w:t>c</w:t>
      </w:r>
      <w:r w:rsidRPr="00A84F4A">
        <w:rPr>
          <w:szCs w:val="22"/>
          <w:vertAlign w:val="subscript"/>
          <w:lang w:eastAsia="zh-CN"/>
        </w:rPr>
        <w:t>long,1,</w:t>
      </w:r>
      <w:r w:rsidRPr="00A84F4A">
        <w:rPr>
          <w:i/>
          <w:iCs/>
          <w:szCs w:val="22"/>
          <w:vertAlign w:val="subscript"/>
          <w:lang w:eastAsia="zh-CN"/>
        </w:rPr>
        <w:t>n</w:t>
      </w:r>
      <w:r w:rsidRPr="00A84F4A">
        <w:rPr>
          <w:szCs w:val="22"/>
          <w:lang w:eastAsia="zh-CN"/>
        </w:rPr>
        <w:t>(</w:t>
      </w:r>
      <w:r w:rsidRPr="00A84F4A">
        <w:rPr>
          <w:i/>
          <w:iCs/>
          <w:szCs w:val="22"/>
          <w:lang w:eastAsia="zh-CN"/>
        </w:rPr>
        <w:t>i</w:t>
      </w:r>
      <w:r w:rsidRPr="00A84F4A">
        <w:rPr>
          <w:szCs w:val="22"/>
          <w:lang w:eastAsia="zh-CN"/>
        </w:rPr>
        <w:t>) =</w:t>
      </w:r>
      <w:r w:rsidRPr="00A84F4A">
        <w:rPr>
          <w:szCs w:val="22"/>
          <w:lang w:eastAsia="zh-CN"/>
        </w:rPr>
        <w:tab/>
      </w:r>
      <w:r w:rsidRPr="00A84F4A">
        <w:rPr>
          <w:i/>
          <w:iCs/>
          <w:szCs w:val="22"/>
          <w:lang w:eastAsia="zh-CN"/>
        </w:rPr>
        <w:t>Z</w:t>
      </w:r>
      <w:r w:rsidRPr="00A84F4A">
        <w:rPr>
          <w:i/>
          <w:iCs/>
          <w:szCs w:val="22"/>
          <w:vertAlign w:val="subscript"/>
          <w:lang w:eastAsia="zh-CN"/>
        </w:rPr>
        <w:t>n</w:t>
      </w:r>
      <w:r w:rsidRPr="00A84F4A">
        <w:rPr>
          <w:szCs w:val="22"/>
          <w:lang w:eastAsia="zh-CN"/>
        </w:rPr>
        <w:t>(</w:t>
      </w:r>
      <w:r w:rsidRPr="00A84F4A">
        <w:rPr>
          <w:i/>
          <w:iCs/>
          <w:szCs w:val="22"/>
          <w:lang w:eastAsia="zh-CN"/>
        </w:rPr>
        <w:t>i</w:t>
      </w:r>
      <w:r w:rsidRPr="00A84F4A">
        <w:rPr>
          <w:szCs w:val="22"/>
          <w:lang w:eastAsia="zh-CN"/>
        </w:rPr>
        <w:t xml:space="preserve">),  </w:t>
      </w:r>
      <w:r w:rsidRPr="00A84F4A">
        <w:rPr>
          <w:i/>
          <w:iCs/>
          <w:szCs w:val="22"/>
          <w:lang w:eastAsia="zh-CN"/>
        </w:rPr>
        <w:t>i</w:t>
      </w:r>
      <w:r w:rsidRPr="00A84F4A">
        <w:rPr>
          <w:szCs w:val="22"/>
          <w:lang w:eastAsia="zh-CN"/>
        </w:rPr>
        <w:t xml:space="preserve"> = 0, 1, 2, ..., 2</w:t>
      </w:r>
      <w:r w:rsidRPr="00A84F4A">
        <w:rPr>
          <w:szCs w:val="22"/>
          <w:vertAlign w:val="superscript"/>
          <w:lang w:eastAsia="zh-CN"/>
        </w:rPr>
        <w:t>25</w:t>
      </w:r>
      <w:r w:rsidRPr="00A84F4A">
        <w:rPr>
          <w:szCs w:val="22"/>
          <w:lang w:eastAsia="zh-CN"/>
        </w:rPr>
        <w:t xml:space="preserve"> – 2</w:t>
      </w:r>
      <w:r w:rsidR="00274983">
        <w:rPr>
          <w:rFonts w:hint="eastAsia"/>
          <w:szCs w:val="22"/>
          <w:lang w:eastAsia="zh-CN"/>
        </w:rPr>
        <w:t>和</w:t>
      </w:r>
    </w:p>
    <w:p w:rsidR="00C81654" w:rsidRPr="00A84F4A" w:rsidRDefault="00C81654" w:rsidP="00E939A9">
      <w:pPr>
        <w:pStyle w:val="Equationlegend"/>
        <w:rPr>
          <w:szCs w:val="22"/>
          <w:lang w:eastAsia="zh-CN"/>
        </w:rPr>
      </w:pPr>
      <w:r w:rsidRPr="00A84F4A">
        <w:rPr>
          <w:szCs w:val="22"/>
          <w:lang w:eastAsia="zh-CN"/>
        </w:rPr>
        <w:tab/>
        <w:t>c</w:t>
      </w:r>
      <w:r w:rsidRPr="00A84F4A">
        <w:rPr>
          <w:szCs w:val="22"/>
          <w:vertAlign w:val="subscript"/>
          <w:lang w:eastAsia="zh-CN"/>
        </w:rPr>
        <w:t>long,2,</w:t>
      </w:r>
      <w:r w:rsidRPr="00A84F4A">
        <w:rPr>
          <w:i/>
          <w:iCs/>
          <w:szCs w:val="22"/>
          <w:vertAlign w:val="subscript"/>
          <w:lang w:eastAsia="zh-CN"/>
        </w:rPr>
        <w:t>n</w:t>
      </w:r>
      <w:r w:rsidRPr="00A84F4A">
        <w:rPr>
          <w:szCs w:val="22"/>
          <w:lang w:eastAsia="zh-CN"/>
        </w:rPr>
        <w:t>(</w:t>
      </w:r>
      <w:r w:rsidRPr="00A84F4A">
        <w:rPr>
          <w:i/>
          <w:iCs/>
          <w:szCs w:val="22"/>
          <w:lang w:eastAsia="zh-CN"/>
        </w:rPr>
        <w:t>i</w:t>
      </w:r>
      <w:r w:rsidRPr="00A84F4A">
        <w:rPr>
          <w:szCs w:val="22"/>
          <w:lang w:eastAsia="zh-CN"/>
        </w:rPr>
        <w:t>) =</w:t>
      </w:r>
      <w:r w:rsidRPr="00A84F4A">
        <w:rPr>
          <w:szCs w:val="22"/>
          <w:lang w:eastAsia="zh-CN"/>
        </w:rPr>
        <w:tab/>
      </w:r>
      <w:r w:rsidRPr="00A84F4A">
        <w:rPr>
          <w:i/>
          <w:iCs/>
          <w:szCs w:val="22"/>
          <w:lang w:eastAsia="zh-CN"/>
        </w:rPr>
        <w:t>Z</w:t>
      </w:r>
      <w:r w:rsidRPr="00A84F4A">
        <w:rPr>
          <w:i/>
          <w:iCs/>
          <w:szCs w:val="22"/>
          <w:vertAlign w:val="subscript"/>
          <w:lang w:eastAsia="zh-CN"/>
        </w:rPr>
        <w:t>n</w:t>
      </w:r>
      <w:r w:rsidRPr="00A84F4A">
        <w:rPr>
          <w:szCs w:val="22"/>
          <w:lang w:eastAsia="zh-CN"/>
        </w:rPr>
        <w:t>((</w:t>
      </w:r>
      <w:r w:rsidRPr="00A84F4A">
        <w:rPr>
          <w:i/>
          <w:iCs/>
          <w:szCs w:val="22"/>
          <w:lang w:eastAsia="zh-CN"/>
        </w:rPr>
        <w:t>i</w:t>
      </w:r>
      <w:r w:rsidRPr="00A84F4A">
        <w:rPr>
          <w:szCs w:val="22"/>
          <w:lang w:eastAsia="zh-CN"/>
        </w:rPr>
        <w:t xml:space="preserve"> + 16 777 232) modulo (2</w:t>
      </w:r>
      <w:r w:rsidRPr="00A84F4A">
        <w:rPr>
          <w:szCs w:val="22"/>
          <w:vertAlign w:val="superscript"/>
          <w:lang w:eastAsia="zh-CN"/>
        </w:rPr>
        <w:t>25</w:t>
      </w:r>
      <w:r w:rsidRPr="00A84F4A">
        <w:rPr>
          <w:szCs w:val="22"/>
          <w:lang w:eastAsia="zh-CN"/>
        </w:rPr>
        <w:t xml:space="preserve"> – 1)),  </w:t>
      </w:r>
      <w:r w:rsidRPr="00A84F4A">
        <w:rPr>
          <w:i/>
          <w:iCs/>
          <w:szCs w:val="22"/>
          <w:lang w:eastAsia="zh-CN"/>
        </w:rPr>
        <w:t>i</w:t>
      </w:r>
      <w:r w:rsidRPr="00A84F4A">
        <w:rPr>
          <w:szCs w:val="22"/>
          <w:lang w:eastAsia="zh-CN"/>
        </w:rPr>
        <w:t xml:space="preserve"> = 0, 1, 2, ..., 2</w:t>
      </w:r>
      <w:r w:rsidRPr="00A84F4A">
        <w:rPr>
          <w:szCs w:val="22"/>
          <w:vertAlign w:val="superscript"/>
          <w:lang w:eastAsia="zh-CN"/>
        </w:rPr>
        <w:t>25</w:t>
      </w:r>
      <w:r w:rsidRPr="00A84F4A">
        <w:rPr>
          <w:szCs w:val="22"/>
          <w:lang w:eastAsia="zh-CN"/>
        </w:rPr>
        <w:t xml:space="preserve"> – 2.</w:t>
      </w:r>
    </w:p>
    <w:p w:rsidR="00C81654" w:rsidRPr="00A84F4A" w:rsidRDefault="00C81654" w:rsidP="00A84F4A">
      <w:pPr>
        <w:ind w:firstLineChars="200" w:firstLine="480"/>
        <w:rPr>
          <w:szCs w:val="22"/>
          <w:lang w:val="en-US" w:eastAsia="zh-CN"/>
        </w:rPr>
      </w:pPr>
      <w:r w:rsidRPr="00D962D9">
        <w:rPr>
          <w:sz w:val="24"/>
          <w:szCs w:val="24"/>
          <w:lang w:val="en-US" w:eastAsia="zh-CN"/>
        </w:rPr>
        <w:br w:type="page"/>
      </w:r>
      <w:r w:rsidR="009A05AC" w:rsidRPr="00A84F4A">
        <w:rPr>
          <w:rFonts w:hint="eastAsia"/>
          <w:szCs w:val="22"/>
          <w:lang w:val="en-US" w:eastAsia="zh-CN"/>
        </w:rPr>
        <w:lastRenderedPageBreak/>
        <w:t>最后，将复值长扰频序列</w:t>
      </w:r>
      <w:r w:rsidR="009A05AC" w:rsidRPr="00A84F4A">
        <w:rPr>
          <w:szCs w:val="22"/>
          <w:lang w:val="en-US" w:eastAsia="zh-CN"/>
        </w:rPr>
        <w:t>C</w:t>
      </w:r>
      <w:r w:rsidR="009A05AC" w:rsidRPr="002423A7">
        <w:rPr>
          <w:szCs w:val="22"/>
          <w:vertAlign w:val="subscript"/>
          <w:lang w:val="en-US" w:eastAsia="zh-CN"/>
        </w:rPr>
        <w:t>long,n</w:t>
      </w:r>
      <w:r w:rsidR="009A05AC" w:rsidRPr="00A84F4A">
        <w:rPr>
          <w:rFonts w:hint="eastAsia"/>
          <w:szCs w:val="22"/>
          <w:lang w:val="en-US" w:eastAsia="zh-CN"/>
        </w:rPr>
        <w:t>定义如下：</w:t>
      </w:r>
    </w:p>
    <w:p w:rsidR="00C81654" w:rsidRPr="00A84F4A" w:rsidRDefault="00C81654" w:rsidP="00E939A9">
      <w:pPr>
        <w:pStyle w:val="Equation"/>
        <w:rPr>
          <w:szCs w:val="22"/>
        </w:rPr>
      </w:pPr>
      <w:r w:rsidRPr="00A84F4A">
        <w:rPr>
          <w:szCs w:val="22"/>
          <w:lang w:val="en-US" w:eastAsia="zh-CN"/>
        </w:rPr>
        <w:tab/>
      </w:r>
      <w:r w:rsidRPr="00A84F4A">
        <w:rPr>
          <w:szCs w:val="22"/>
          <w:lang w:val="en-US" w:eastAsia="zh-CN"/>
        </w:rPr>
        <w:tab/>
      </w:r>
      <w:r w:rsidR="00A435FA" w:rsidRPr="00A84F4A">
        <w:rPr>
          <w:position w:val="-14"/>
          <w:szCs w:val="22"/>
        </w:rPr>
        <w:object w:dxaOrig="4459" w:dyaOrig="420">
          <v:shape id="_x0000_i1076" type="#_x0000_t75" style="width:203.25pt;height:21.75pt" o:ole="" o:allowoverlap="f">
            <v:imagedata r:id="rId32" o:title=""/>
          </v:shape>
          <o:OLEObject Type="Embed" ProgID="Equation.3" ShapeID="_x0000_i1076" DrawAspect="Content" ObjectID="_1349608857" r:id="rId33"/>
        </w:object>
      </w:r>
    </w:p>
    <w:p w:rsidR="00C81654" w:rsidRPr="00A84F4A" w:rsidRDefault="009A05AC" w:rsidP="00A84F4A">
      <w:pPr>
        <w:ind w:firstLineChars="200" w:firstLine="440"/>
        <w:rPr>
          <w:szCs w:val="22"/>
          <w:lang w:val="en-US" w:eastAsia="zh-CN"/>
        </w:rPr>
      </w:pPr>
      <w:r w:rsidRPr="00A84F4A">
        <w:rPr>
          <w:rFonts w:hint="eastAsia"/>
          <w:szCs w:val="22"/>
          <w:lang w:val="en-US" w:eastAsia="zh-CN"/>
        </w:rPr>
        <w:t>此处</w:t>
      </w:r>
      <w:r w:rsidR="00C81654" w:rsidRPr="00A84F4A">
        <w:rPr>
          <w:szCs w:val="22"/>
          <w:lang w:val="en-US" w:eastAsia="zh-CN"/>
        </w:rPr>
        <w:t xml:space="preserve"> </w:t>
      </w:r>
      <w:r w:rsidR="00C81654" w:rsidRPr="00A84F4A">
        <w:rPr>
          <w:i/>
          <w:iCs/>
          <w:szCs w:val="22"/>
          <w:lang w:val="en-US" w:eastAsia="zh-CN"/>
        </w:rPr>
        <w:t>i</w:t>
      </w:r>
      <w:r w:rsidR="00C81654" w:rsidRPr="00A84F4A">
        <w:rPr>
          <w:szCs w:val="22"/>
          <w:lang w:val="en-US" w:eastAsia="zh-CN"/>
        </w:rPr>
        <w:t xml:space="preserve"> = 0, 1, ..., 2</w:t>
      </w:r>
      <w:r w:rsidR="00C81654" w:rsidRPr="00A84F4A">
        <w:rPr>
          <w:szCs w:val="22"/>
          <w:vertAlign w:val="superscript"/>
          <w:lang w:val="en-US" w:eastAsia="zh-CN"/>
        </w:rPr>
        <w:t>25</w:t>
      </w:r>
      <w:r w:rsidR="00C81654" w:rsidRPr="00A84F4A">
        <w:rPr>
          <w:szCs w:val="22"/>
          <w:lang w:val="en-US" w:eastAsia="zh-CN"/>
        </w:rPr>
        <w:t xml:space="preserve"> – 2</w:t>
      </w:r>
      <w:r w:rsidR="00274983">
        <w:rPr>
          <w:rFonts w:hint="eastAsia"/>
          <w:szCs w:val="22"/>
          <w:lang w:val="en-US" w:eastAsia="zh-CN"/>
        </w:rPr>
        <w:t>和</w:t>
      </w:r>
      <w:r w:rsidR="00C81654" w:rsidRPr="00A84F4A">
        <w:rPr>
          <w:szCs w:val="22"/>
        </w:rPr>
        <w:sym w:font="Symbol" w:char="F0EB"/>
      </w:r>
      <w:r w:rsidR="00C81654" w:rsidRPr="00A84F4A">
        <w:rPr>
          <w:szCs w:val="22"/>
        </w:rPr>
        <w:sym w:font="Symbol" w:char="F0FB"/>
      </w:r>
      <w:r w:rsidR="002A48F9" w:rsidRPr="00A84F4A">
        <w:rPr>
          <w:rFonts w:hint="eastAsia"/>
          <w:szCs w:val="22"/>
          <w:lang w:val="en-US" w:eastAsia="zh-CN"/>
        </w:rPr>
        <w:t>表示化整为最近的最小整数。</w:t>
      </w:r>
    </w:p>
    <w:p w:rsidR="00C81654" w:rsidRPr="00C96365" w:rsidRDefault="00C81654" w:rsidP="00C96365">
      <w:pPr>
        <w:spacing w:before="480" w:after="80"/>
        <w:jc w:val="center"/>
        <w:rPr>
          <w:rFonts w:hAnsi="SimSun" w:cs="SimSun"/>
          <w:sz w:val="18"/>
          <w:szCs w:val="18"/>
          <w:lang w:val="en-US" w:eastAsia="zh-CN"/>
        </w:rPr>
      </w:pPr>
      <w:r w:rsidRPr="00C96365">
        <w:rPr>
          <w:rFonts w:hAnsi="SimSun" w:cs="SimSun" w:hint="eastAsia"/>
          <w:sz w:val="18"/>
          <w:szCs w:val="18"/>
          <w:lang w:val="en-US" w:eastAsia="zh-CN"/>
        </w:rPr>
        <w:t>图</w:t>
      </w:r>
      <w:r w:rsidRPr="00C96365">
        <w:rPr>
          <w:rFonts w:hAnsi="SimSun" w:cs="SimSun"/>
          <w:sz w:val="18"/>
          <w:szCs w:val="18"/>
          <w:lang w:val="en-US" w:eastAsia="zh-CN"/>
        </w:rPr>
        <w:t>51</w:t>
      </w:r>
    </w:p>
    <w:p w:rsidR="00C81654" w:rsidRPr="00C96365" w:rsidRDefault="00C81654" w:rsidP="00C96365">
      <w:pPr>
        <w:spacing w:before="0" w:after="120"/>
        <w:jc w:val="center"/>
        <w:rPr>
          <w:b/>
          <w:sz w:val="18"/>
          <w:szCs w:val="18"/>
          <w:lang w:val="en-US" w:eastAsia="zh-CN"/>
        </w:rPr>
      </w:pPr>
      <w:r w:rsidRPr="00C96365">
        <w:rPr>
          <w:rFonts w:hint="eastAsia"/>
          <w:b/>
          <w:sz w:val="18"/>
          <w:szCs w:val="18"/>
          <w:lang w:val="en-US" w:eastAsia="zh-CN"/>
        </w:rPr>
        <w:t>上行链路长码发生器</w:t>
      </w:r>
    </w:p>
    <w:p w:rsidR="00C96365" w:rsidRPr="00450DA2" w:rsidRDefault="00C07726" w:rsidP="00C96365">
      <w:pPr>
        <w:pStyle w:val="FigureNo"/>
      </w:pPr>
      <w:r>
        <w:rPr>
          <w:noProof/>
          <w:lang w:val="en-US" w:eastAsia="zh-CN"/>
        </w:rPr>
      </w:r>
      <w:r w:rsidR="00A435FA">
        <w:pict>
          <v:group id="_x0000_s9733" editas="canvas" style="width:367.1pt;height:236.65pt;mso-position-horizontal-relative:char;mso-position-vertical-relative:line" coordsize="7342,4733">
            <o:lock v:ext="edit" aspectratio="t"/>
            <v:shape id="_x0000_s9734" type="#_x0000_t75" style="position:absolute;width:7342;height:4733" o:preferrelative="f">
              <v:fill o:detectmouseclick="t"/>
              <v:path o:extrusionok="t" o:connecttype="none"/>
              <o:lock v:ext="edit" text="t"/>
            </v:shape>
            <v:shape id="_x0000_s9735" style="position:absolute;left:5630;top:1080;width:709;height:2312" coordsize="709,2312" path="m,2312r195,l195,968r-4,5l709,973,709,,699,r,968l704,968r-513,l186,968r,l186,2307r5,-5l,2302r,10xe" fillcolor="black" stroked="f">
              <v:path arrowok="t"/>
            </v:shape>
            <v:shape id="_x0000_s9736" style="position:absolute;left:6310;top:980;width:53;height:133" coordsize="53,133" path="m53,133l24,,,133r53,xe" fillcolor="black" strokeweight=".25pt">
              <v:path arrowok="t"/>
            </v:shape>
            <v:shape id="_x0000_s9737" style="position:absolute;left:5221;top:781;width:409;height:745" coordsize="409,745" path="m400,r,740l409,736,,736r,9l409,745r,l409,740,409,r-9,xe" fillcolor="black" stroked="f">
              <v:path arrowok="t"/>
            </v:shape>
            <v:shape id="_x0000_s9738" style="position:absolute;left:5169;top:1493;width:133;height:52" coordsize="133,52" path="m133,52l,28,133,r,52xe" fillcolor="black" strokeweight=".25pt">
              <v:path arrowok="t"/>
            </v:shape>
            <v:rect id="_x0000_s9739" style="position:absolute;left:4931;top:776;width:10;height:522" fillcolor="black" stroked="f"/>
            <v:shape id="_x0000_s9740" style="position:absolute;left:4908;top:1165;width:57;height:128" coordsize="57,128" path="m,l28,128,57,,,xe" fillcolor="black" stroked="f">
              <v:path arrowok="t"/>
            </v:shape>
            <v:shape id="_x0000_s9741" style="position:absolute;left:4903;top:1161;width:66;height:151" coordsize="66,151" path="m,l33,151,66,,,,5,9r57,l57,4,28,132r10,l9,4,5,9,,xe" fillcolor="black" stroked="f">
              <v:path arrowok="t"/>
            </v:shape>
            <v:rect id="_x0000_s9742" style="position:absolute;left:5654;top:757;width:457;height:10" fillcolor="black" stroked="f"/>
            <v:shape id="_x0000_s9743" style="position:absolute;left:5973;top:733;width:133;height:53" coordsize="133,53" path="m,53l133,29,,,,53xe" fillcolor="black" stroked="f">
              <v:path arrowok="t"/>
            </v:shape>
            <v:shape id="_x0000_s9744" style="position:absolute;left:5968;top:729;width:162;height:61" coordsize="162,61" path="m,61l162,33,,,,61,10,57,10,4,5,9,138,38r,-10l5,52r5,5l,61xe" fillcolor="black" stroked="f">
              <v:path arrowok="t"/>
            </v:shape>
            <v:shape id="_x0000_s9745" style="position:absolute;left:4018;top:287;width:1146;height:470" coordsize="1146,470" path="m10,470l10,,5,5r1141,l1146,,5,,,,,,,470r10,xe" fillcolor="black" stroked="f">
              <v:path arrowok="t"/>
            </v:shape>
            <v:shape id="_x0000_s9746" style="position:absolute;left:5112;top:254;width:128;height:57" coordsize="128,57" path="m,l128,33,,57,,xe" fillcolor="black" strokeweight=".25pt">
              <v:path arrowok="t"/>
            </v:shape>
            <v:shape id="_x0000_s9747" style="position:absolute;left:4703;top:430;width:485;height:327" coordsize="485,327" path="m10,327l10,4,5,9r480,l485,,5,,,,,4,,327r10,xe" fillcolor="black" stroked="f">
              <v:path arrowok="t"/>
            </v:shape>
            <v:shape id="_x0000_s9748" style="position:absolute;left:5107;top:411;width:133;height:52" coordsize="133,52" path="m,l133,23,,52,,xe" fillcolor="black" strokeweight=".25pt">
              <v:path arrowok="t"/>
            </v:shape>
            <v:rect id="_x0000_s9749" style="position:absolute;left:6315;top:4189;width:599;height:204" stroked="f"/>
            <v:rect id="_x0000_s9750" style="position:absolute;left:6315;top:4189;width:751;height:280" filled="f" stroked="f"/>
            <v:rect id="_x0000_s9751" style="position:absolute;left:6315;top:4199;width:467;height:179;mso-wrap-style:none" filled="f" stroked="f">
              <v:textbox inset="0,0,0,0">
                <w:txbxContent>
                  <w:p w:rsidR="000D3FD4" w:rsidRPr="00D97ED6" w:rsidRDefault="000D3FD4" w:rsidP="00C96365">
                    <w:pPr>
                      <w:spacing w:before="0"/>
                      <w:rPr>
                        <w:sz w:val="14"/>
                        <w:szCs w:val="14"/>
                        <w:lang w:eastAsia="zh-CN"/>
                      </w:rPr>
                    </w:pPr>
                    <w:r>
                      <w:rPr>
                        <w:caps/>
                        <w:color w:val="000000"/>
                        <w:sz w:val="14"/>
                        <w:szCs w:val="14"/>
                        <w:lang w:eastAsia="zh-CN"/>
                      </w:rPr>
                      <w:t>1850-51</w:t>
                    </w:r>
                  </w:p>
                </w:txbxContent>
              </v:textbox>
            </v:rect>
            <v:shape id="_x0000_s9752" style="position:absolute;left:1702;top:130;width:3424;height:584" coordsize="3424,584" path="m10,584l10,,5,5r3419,l3424,,5,,,,,,,584r10,xe" fillcolor="black" stroked="f">
              <v:path arrowok="t"/>
            </v:shape>
            <v:shape id="_x0000_s9753" style="position:absolute;left:5117;top:107;width:133;height:47" coordsize="133,47" path="m,l133,23,,47,,xe" fillcolor="black" strokeweight=".25pt">
              <v:path arrowok="t"/>
            </v:shape>
            <v:oval id="_x0000_s9754" style="position:absolute;left:5326;top:140;width:314;height:313" stroked="f"/>
            <v:shape id="_x0000_s9755" style="position:absolute;left:5321;top:130;width:314;height:319" coordsize="314,319" path="m,157r,38l5,200r,9l10,219r5,5l15,228r,15l34,257r4,9l62,290r14,5l81,295r,5l95,304r5,l105,309r5,l124,314r24,l152,319r5,l157,314r24,l195,309r,l205,304r9,l224,300r,-5l238,295r14,-14l262,276r9,-10l276,257r14,-19l290,228r5,l300,214r,-5l309,200r,-5l309,186r,-24l314,162r,-5l309,148r,-24l309,114r,l300,100r,-5l295,86r-5,l290,76r-4,-9l262,43,252,38,243,24,224,19r-5,l219,15,205,5r-10,l195,,110,r-5,5l100,5,86,15r-5,4l81,19,62,24,24,67,15,86r,5l10,91r-5,9l5,114r-5,l,157r10,l10,114r5,l15,100r,l24,91r,-5l29,86,34,72,72,38r9,-9l81,24r,l100,24r,-5l105,19r5,-4l152,15r43,l195,19r10,l205,24r14,l224,24r5,5l243,43r9,5l276,72r10,4l286,86r,5l290,95r,5l295,114r,l300,124r,24l309,157r,l300,162r,24l295,195r,5l290,209r,5l286,219r,9l286,238r-19,9l262,257r-10,9l243,271r-5,14l224,285r-5,5l214,295r-9,l195,300r,l181,304r-24,l152,309r,l148,304r-24,l110,300r-5,l100,295r-5,l86,290r-5,-5l76,285r-4,-4l48,257,38,247,29,233r-5,-5l24,224,15,209r,l15,200r-5,-5l10,157,,157xe" fillcolor="black" stroked="f">
              <v:path arrowok="t"/>
            </v:shape>
            <v:rect id="_x0000_s9756" style="position:absolute;left:5473;top:130;width:15;height:314" fillcolor="black" stroked="f"/>
            <v:rect id="_x0000_s9757" style="position:absolute;left:5326;top:282;width:309;height:5" fillcolor="black" stroked="f"/>
            <v:shape id="_x0000_s9758" style="position:absolute;left:5255;top:59;width:456;height:446" coordsize="456,446" path="m9,l4,r,5l,5,,442r4,l4,446r447,l451,442r5,l456,5r-5,l451,r-4,l9,r,19l447,19,437,5r,432l447,427,9,427r10,10l19,5,9,19,9,xe" fillcolor="black" stroked="f">
              <v:path arrowok="t"/>
            </v:shape>
            <v:rect id="_x0000_s9759" style="position:absolute;left:10;top:705;width:175;height:119" stroked="f"/>
            <v:shape id="_x0000_s9760" style="position:absolute;top:695;width:190;height:133" coordsize="190,133" path="m10,l5,r,5l,5,,129r5,l5,133r180,l185,129r5,l190,5r-5,l185,r-4,l10,r,19l181,19,171,10r,114l181,114r-171,l19,124,19,10r-9,9l10,xe" fillcolor="black" stroked="f">
              <v:path arrowok="t"/>
            </v:shape>
            <v:rect id="_x0000_s9761" style="position:absolute;left:238;top:705;width:176;height:119" stroked="f"/>
            <v:shape id="_x0000_s9762" style="position:absolute;left:228;top:695;width:190;height:133" coordsize="190,133" path="m10,l5,r,5l,5,,129r5,l5,133r181,l186,129r4,l190,5r-4,l186,r-5,l10,r,19l181,19,171,10r,114l181,114r-171,l19,124,19,10r-9,9l10,xe" fillcolor="black" stroked="f">
              <v:path arrowok="t"/>
            </v:shape>
            <v:rect id="_x0000_s9763" style="position:absolute;left:471;top:705;width:176;height:119" stroked="f"/>
            <v:shape id="_x0000_s9764" style="position:absolute;left:461;top:695;width:190;height:133" coordsize="190,133" path="m10,l5,r,5l,5,,129r5,l5,133r181,l186,129r4,l190,5r-4,l186,r-5,l10,r,19l181,19,171,10r,114l181,114r-171,l19,124,19,10r-9,9l10,xe" fillcolor="black" stroked="f">
              <v:path arrowok="t"/>
            </v:shape>
            <v:rect id="_x0000_s9765" style="position:absolute;left:704;top:705;width:176;height:119" stroked="f"/>
            <v:shape id="_x0000_s9766" style="position:absolute;left:694;top:695;width:191;height:133" coordsize="191,133" path="m10,l5,r,5l,5,,129r5,l5,133r181,l186,129r5,l191,5r-5,l186,r-5,l10,r,19l181,19,171,10r,114l181,114r-171,l19,124,19,10r-9,9l10,xe" fillcolor="black" stroked="f">
              <v:path arrowok="t"/>
            </v:shape>
            <v:rect id="_x0000_s9767" style="position:absolute;left:932;top:705;width:176;height:119" stroked="f"/>
            <v:shape id="_x0000_s9768" style="position:absolute;left:923;top:695;width:190;height:133" coordsize="190,133" path="m9,l4,r,5l,5,,129r4,l4,133r176,l180,129r10,l190,5r-10,l180,r-5,l9,r,19l175,19r-4,-9l171,124r4,-10l9,114r5,10l14,10,9,19,9,xe" fillcolor="black" stroked="f">
              <v:path arrowok="t"/>
            </v:shape>
            <v:rect id="_x0000_s9769" style="position:absolute;left:1160;top:705;width:176;height:119" stroked="f"/>
            <v:shape id="_x0000_s9770" style="position:absolute;left:1151;top:695;width:190;height:133" coordsize="190,133" path="m9,r,l9,5,,5,,129r9,l9,133r176,l185,129r5,l190,5r-5,l185,r-4,l9,r,19l181,19,171,10r,114l181,114,9,114r10,10l19,10,9,19,9,xe" fillcolor="black" stroked="f">
              <v:path arrowok="t"/>
            </v:shape>
            <v:rect id="_x0000_s9771" style="position:absolute;left:1389;top:705;width:176;height:119" stroked="f"/>
            <v:shape id="_x0000_s9772" style="position:absolute;left:1379;top:695;width:190;height:133" coordsize="190,133" path="m10,l5,r,5l,5,,129r5,l5,133r181,l186,129r4,l190,5r-4,l186,r-5,l10,r,19l181,19,171,10r,114l181,114r-171,l19,124,19,10r-9,9l10,xe" fillcolor="black" stroked="f">
              <v:path arrowok="t"/>
            </v:shape>
            <v:rect id="_x0000_s9773" style="position:absolute;left:1622;top:705;width:176;height:119" stroked="f"/>
            <v:shape id="_x0000_s9774" style="position:absolute;left:1612;top:695;width:190;height:133" coordsize="190,133" path="m10,l5,r,5l,5,,129r5,l5,133r181,l186,129r4,l190,5r-4,l186,r-5,l10,r,19l181,19,171,10r,114l181,114r-171,l19,124,19,10r-9,9l10,xe" fillcolor="black" stroked="f">
              <v:path arrowok="t"/>
            </v:shape>
            <v:rect id="_x0000_s9775" style="position:absolute;left:1850;top:705;width:176;height:119" stroked="f"/>
            <v:shape id="_x0000_s9776" style="position:absolute;left:1840;top:695;width:191;height:133" coordsize="191,133" path="m10,l5,r,5l,5,,129r5,l5,133r181,l186,129r5,l191,5r-5,l186,r-5,l10,r,19l181,19r-9,-9l172,124r9,-10l10,114r9,10l19,10r-9,9l10,xe" fillcolor="black" stroked="f">
              <v:path arrowok="t"/>
            </v:shape>
            <v:rect id="_x0000_s9777" style="position:absolute;left:2083;top:705;width:176;height:119" stroked="f"/>
            <v:shape id="_x0000_s9778" style="position:absolute;left:2073;top:695;width:191;height:133" coordsize="191,133" path="m10,l5,r,5l,5,,129r5,l5,133r181,l186,129r5,l191,5r-5,l186,r-5,l10,r,19l181,19r-9,-9l172,124r9,-10l10,114r9,10l19,10r-9,9l10,xe" fillcolor="black" stroked="f">
              <v:path arrowok="t"/>
            </v:shape>
            <v:rect id="_x0000_s9779" style="position:absolute;left:2316;top:705;width:176;height:119" stroked="f"/>
            <v:shape id="_x0000_s9780" style="position:absolute;left:2306;top:695;width:191;height:133" coordsize="191,133" path="m10,l5,r,5l,5,,129r5,l5,133r181,l186,129r5,l191,5r-5,l186,r-5,l10,r,19l181,19r-9,-9l172,124r9,-10l10,114r9,10l19,10r-9,9l10,xe" fillcolor="black" stroked="f">
              <v:path arrowok="t"/>
            </v:shape>
            <v:rect id="_x0000_s9781" style="position:absolute;left:2544;top:705;width:176;height:119" stroked="f"/>
            <v:shape id="_x0000_s9782" style="position:absolute;left:2535;top:695;width:190;height:133" coordsize="190,133" path="m9,l4,r,5l,5,,129r4,l4,133r181,l185,129r5,l190,5r-5,l185,r-5,l9,r,19l180,19r-9,-9l171,124r9,-10l9,114r10,10l19,10,9,19,9,xe" fillcolor="black" stroked="f">
              <v:path arrowok="t"/>
            </v:shape>
            <v:rect id="_x0000_s9783" style="position:absolute;left:2777;top:705;width:176;height:119" stroked="f"/>
            <v:shape id="_x0000_s9784" style="position:absolute;left:2768;top:695;width:190;height:133" coordsize="190,133" path="m9,l4,r,5l,5,,129r4,l4,133r181,l185,129r5,l190,5r-5,l185,r-5,l9,r,19l180,19r-9,-9l171,124r9,-10l9,114r10,10l19,10,9,19,9,xe" fillcolor="black" stroked="f">
              <v:path arrowok="t"/>
            </v:shape>
            <v:rect id="_x0000_s9785" style="position:absolute;left:3005;top:705;width:176;height:119" stroked="f"/>
            <v:shape id="_x0000_s9786" style="position:absolute;left:2996;top:695;width:190;height:133" coordsize="190,133" path="m9,l5,r,5l,5,,129r5,l5,133r180,l185,129r5,l190,5r-5,l185,r-9,l9,r,19l176,19r-5,-9l171,124r5,-10l9,114r10,10l19,10,9,19,9,xe" fillcolor="black" stroked="f">
              <v:path arrowok="t"/>
            </v:shape>
            <v:rect id="_x0000_s9787" style="position:absolute;left:3238;top:705;width:176;height:119" stroked="f"/>
            <v:shape id="_x0000_s9788" style="position:absolute;left:3229;top:695;width:190;height:133" coordsize="190,133" path="m9,l5,r,5l,5,,129r5,l5,133r176,l181,129r9,l190,5r-9,l181,r-5,l9,r,19l176,19,166,10r,114l176,114,9,114r5,10l14,10,9,19,9,xe" fillcolor="black" stroked="f">
              <v:path arrowok="t"/>
            </v:shape>
            <v:rect id="_x0000_s9789" style="position:absolute;left:3462;top:705;width:181;height:119" stroked="f"/>
            <v:shape id="_x0000_s9790" style="position:absolute;left:3452;top:695;width:195;height:133" coordsize="195,133" path="m10,l5,r,5l,5,,129r5,l5,133r186,l191,129r4,l195,5r-4,l191,r-5,l10,r,19l186,19,176,10r,114l186,114r-176,l19,124,19,10r-9,9l10,xe" fillcolor="black" stroked="f">
              <v:path arrowok="t"/>
            </v:shape>
            <v:rect id="_x0000_s9791" style="position:absolute;left:3695;top:705;width:176;height:119" stroked="f"/>
            <v:shape id="_x0000_s9792" style="position:absolute;left:3685;top:695;width:191;height:133" coordsize="191,133" path="m10,l5,r,5l,5,,129r5,l5,133r181,l186,129r5,l191,5r-5,l186,r-5,l10,r,19l181,19r-9,-9l172,124r9,-10l10,114r9,10l19,10r-9,9l10,xe" fillcolor="black" stroked="f">
              <v:path arrowok="t"/>
            </v:shape>
            <v:rect id="_x0000_s9793" style="position:absolute;left:3928;top:705;width:176;height:119" stroked="f"/>
            <v:shape id="_x0000_s9794" style="position:absolute;left:3918;top:695;width:191;height:133" coordsize="191,133" path="m10,l5,r,5l,5,,129r5,l5,133r181,l186,129r5,l191,5r-5,l186,r-5,l10,r,19l181,19r-9,-9l172,124r9,-10l10,114r9,10l19,10r-9,9l10,xe" fillcolor="black" stroked="f">
              <v:path arrowok="t"/>
            </v:shape>
            <v:rect id="_x0000_s9795" style="position:absolute;left:4156;top:705;width:176;height:119" stroked="f"/>
            <v:shape id="_x0000_s9796" style="position:absolute;left:4147;top:695;width:190;height:133" coordsize="190,133" path="m9,l4,r,5l,5,,129r4,l4,133r181,l185,129r5,l190,5r-5,l185,r-5,l9,r,19l180,19r-9,-9l171,124r9,-10l9,114r10,10l19,10,9,19,9,xe" fillcolor="black" stroked="f">
              <v:path arrowok="t"/>
            </v:shape>
            <v:rect id="_x0000_s9797" style="position:absolute;left:4389;top:705;width:176;height:119" stroked="f"/>
            <v:shape id="_x0000_s9798" style="position:absolute;left:4380;top:695;width:190;height:133" coordsize="190,133" path="m9,l4,r,5l,5,,129r4,l4,133r181,l185,129r5,l190,5r-5,l185,r-5,l9,r,19l180,19r-9,-9l171,124r9,-10l9,114r10,10l19,10,9,19,9,xe" fillcolor="black" stroked="f">
              <v:path arrowok="t"/>
            </v:shape>
            <v:rect id="_x0000_s9799" style="position:absolute;left:4617;top:705;width:176;height:119" stroked="f"/>
            <v:shape id="_x0000_s9800" style="position:absolute;left:4608;top:695;width:190;height:133" coordsize="190,133" path="m9,l5,r,5l,5,,129r5,l5,133r180,l185,129r5,l190,5r-5,l185,r-4,l9,r,19l181,19,171,10r,114l181,114,9,114r10,10l19,10,9,19,9,xe" fillcolor="black" stroked="f">
              <v:path arrowok="t"/>
            </v:shape>
            <v:rect id="_x0000_s9801" style="position:absolute;left:5079;top:705;width:180;height:119" stroked="f"/>
            <v:shape id="_x0000_s9802" style="position:absolute;left:5069;top:695;width:195;height:133" coordsize="195,133" path="m10,l5,r,5l,5,,129r5,l5,133r185,l190,129r5,l195,5r-5,l190,r-4,l10,r,19l186,19,176,10r,114l186,114r-176,l19,124,19,10r-9,9l10,xe" fillcolor="black" stroked="f">
              <v:path arrowok="t"/>
            </v:shape>
            <v:rect id="_x0000_s9803" style="position:absolute;left:5312;top:705;width:176;height:119" stroked="f"/>
            <v:shape id="_x0000_s9804" style="position:absolute;left:5302;top:695;width:190;height:133" coordsize="190,133" path="m10,l5,r,5l,5,,129r5,l5,133r181,l186,129r4,l190,5r-4,l186,,176,,10,r,19l176,19r-5,-9l171,124r5,-10l10,114r9,10l19,10r-9,9l10,xe" fillcolor="black" stroked="f">
              <v:path arrowok="t"/>
            </v:shape>
            <v:rect id="_x0000_s9805" style="position:absolute;left:4850;top:705;width:176;height:119" stroked="f"/>
            <v:shape id="_x0000_s9806" style="position:absolute;left:4841;top:695;width:190;height:133" coordsize="190,133" path="m9,l5,r,5l,5,,129r5,l5,133r180,l185,129r5,l190,5r-5,l185,r-4,l9,r,19l181,19,171,10r,114l181,114,9,114r10,10l19,10,9,19,9,xe" fillcolor="black" stroked="f">
              <v:path arrowok="t"/>
            </v:shape>
            <v:rect id="_x0000_s9807" style="position:absolute;left:5540;top:705;width:181;height:119" stroked="f"/>
            <v:shape id="_x0000_s9808" style="position:absolute;left:5535;top:695;width:186;height:133" coordsize="186,133" path="m5,r,l5,5,,5,,129r5,l5,133r176,l181,129r5,l186,5r-5,l181,r-5,l5,r,19l176,19r-9,-9l167,124r9,-10l5,114r10,10l15,10,5,19,5,xe" fillcolor="black" stroked="f">
              <v:path arrowok="t"/>
            </v:shape>
            <v:rect id="_x0000_s9809" style="position:absolute;left:1664;top:695;width:91;height:38" fillcolor="black" stroked="f"/>
            <v:shape id="_x0000_s9810" style="position:absolute;left:1655;top:686;width:104;height:52" coordsize="104,52" path="m9,l5,r,5l,5,,47r5,l5,52r95,l100,47r4,l104,5r-4,l100,,95,,9,r,19l95,19,85,9r,34l95,33,9,33,19,43,19,9,9,19,9,xe" fillcolor="black" stroked="f">
              <v:path arrowok="t"/>
            </v:shape>
            <v:rect id="_x0000_s9811" style="position:absolute;left:4665;top:695;width:86;height:38" fillcolor="black" stroked="f"/>
            <v:shape id="_x0000_s9812" style="position:absolute;left:4656;top:686;width:99;height:52" coordsize="99,52" path="m9,l4,r,5l,5,,47r4,l4,52r91,l95,47r4,l99,5r-4,l95,,90,,9,r,19l90,19,80,9r,34l90,33,9,33,19,43,19,9,9,19,9,xe" fillcolor="black" stroked="f">
              <v:path arrowok="t"/>
            </v:shape>
            <v:rect id="_x0000_s9813" style="position:absolute;left:3985;top:695;width:86;height:38" fillcolor="black" stroked="f"/>
            <v:shape id="_x0000_s9814" style="position:absolute;left:3975;top:686;width:100;height:52" coordsize="100,52" path="m10,l5,r,5l,5,,47r5,l5,52r91,l96,47r4,l100,5r-4,l96,,91,,10,r,19l91,19,81,9r,34l91,33r-81,l20,43,20,9,10,19,10,xe" fillcolor="black" stroked="f">
              <v:path arrowok="t"/>
            </v:shape>
            <v:oval id="_x0000_s9815" style="position:absolute;left:6187;top:624;width:318;height:313" stroked="f"/>
            <v:shape id="_x0000_s9816" style="position:absolute;left:6182;top:619;width:319;height:314" coordsize="319,314" path="m,157r,38l5,200r,9l10,219r4,5l14,228r10,19l62,285r19,10l86,295r4,4l100,304r9,l114,309r33,l157,314r5,l162,309r33,l200,304r9,l219,299r4,-4l228,295r15,-5l257,276r9,-5l290,247r5,-14l295,228r5,l304,214r,-5l309,200r,-5l314,186r,-24l319,162r,-5l314,148r,-24l309,114r,-4l304,100r,-5l300,81r-5,l295,76,290,62,266,38r-9,-4l243,19,228,15r-5,l219,10,209,5r-9,l195,,114,r-5,5l100,5,90,10r-4,5l81,15,62,24,24,62,14,81r,5l10,91r-5,9l5,110,,114r,43l10,157r,-43l14,110r,-10l19,100,24,86r,-5l29,81r4,-9l71,34,81,29r,-5l86,24r14,-5l100,15r9,l114,10r43,l195,10r5,5l209,15r,4l223,24r5,l233,29r14,14l257,48r24,24l285,76r,5l290,91r5,4l295,100r5,10l300,114r4,10l304,148r5,9l309,152r-5,10l304,186r-4,9l300,200r-5,9l295,214r-5,5l285,228r,5l281,238r-24,23l247,266r-14,14l228,285r-5,l209,290r,5l200,295r-5,4l162,299r-10,5l157,304r-10,-5l114,299r-5,-4l100,295r,-5l86,285r-5,l81,280,71,276,33,238,29,228r-5,l24,224,19,209r-5,l14,200r-4,-5l10,157,,157xe" fillcolor="black" stroked="f">
              <v:path arrowok="t"/>
            </v:shape>
            <v:rect id="_x0000_s9817" style="position:absolute;left:6334;top:619;width:10;height:314" fillcolor="black" stroked="f"/>
            <v:rect id="_x0000_s9818" style="position:absolute;left:6182;top:767;width:314;height:9" fillcolor="black" stroked="f"/>
            <v:shape id="_x0000_s9819" style="position:absolute;left:6111;top:543;width:461;height:447" coordsize="461,447" path="m9,l4,r,5l,5,,442r4,l4,447r452,l456,442r5,l461,5r-5,l456,r-5,l9,r,19l451,19r-9,-9l442,437r9,-9l9,428r10,9l19,10,9,19,9,xe" fillcolor="black" stroked="f">
              <v:path arrowok="t"/>
            </v:shape>
            <v:rect id="_x0000_s9820" style="position:absolute;left:6548;top:729;width:33;height:80" fillcolor="black" stroked="f"/>
            <v:shape id="_x0000_s9821" style="position:absolute;left:6539;top:719;width:52;height:100" coordsize="52,100" path="m,90r,5l4,95r,5l47,100r,-5l52,95,52,5r-5,l47,,4,r,5l,5r,5l,90r19,l19,10,9,19r33,l33,10r,80l42,81,9,81r10,9l,90xe" fillcolor="black" stroked="f">
              <v:path arrowok="t"/>
            </v:shape>
            <v:rect id="_x0000_s9822" style="position:absolute;left:6567;top:757;width:457;height:10" fillcolor="black" stroked="f"/>
            <v:shape id="_x0000_s9823" style="position:absolute;left:6891;top:733;width:128;height:53" coordsize="128,53" path="m,53l128,29,,,,53xe" fillcolor="black" stroked="f">
              <v:path arrowok="t"/>
            </v:shape>
            <v:shape id="_x0000_s9824" style="position:absolute;left:6886;top:729;width:157;height:61" coordsize="157,61" path="m,61l157,33,,,,61,9,57,9,4,5,9,133,28,5,52r4,5l,61xe" fillcolor="black" stroked="f">
              <v:path arrowok="t"/>
            </v:shape>
            <v:oval id="_x0000_s9825" style="position:absolute;left:4779;top:1379;width:319;height:318" stroked="f"/>
            <v:shape id="_x0000_s9826" style="position:absolute;left:4774;top:1374;width:319;height:318" coordsize="319,318" path="m,157r,38l5,200r,9l10,219r5,4l15,228r4,14l34,257r4,9l62,290r14,4l81,294r,5l96,304r4,l110,309r5,l124,313r24,l157,318r5,l162,313r24,l195,309r5,l210,304r4,l229,299r,-5l238,294r19,-14l267,276r9,-10l281,257r14,-19l295,228r5,l305,214r,-5l310,200r,-5l314,185r,-23l319,162r,-5l314,147r,-23l310,114r,-5l305,100r,-5l300,81r-5,l295,76,290,62,267,38,257,33,243,19,229,14r-5,l219,10,210,5r-10,l195,,115,r-5,5l100,5r-9,5l86,14r-5,l62,24,24,62,15,81r,5l10,90,5,100r,9l,114r,43l10,157r,-43l15,109r,-9l19,100,24,86r,-5l29,81,34,71,72,33r9,-4l81,24r5,l100,19r,-5l110,14r5,-4l157,10r38,l200,14r10,l210,19r14,5l229,24r4,5l248,43r9,5l281,71r5,5l286,81r4,9l295,95r,5l300,109r,5l305,124r,23l310,157r,-5l305,162r,23l300,195r,5l295,209r,5l290,219r-4,9l286,238r-15,9l267,257r-10,9l248,271r-10,14l229,285r-10,5l214,294r-4,l200,299r-5,l186,304r-24,l153,309r4,l148,304r-24,l115,299r-5,l100,294r-4,l91,290,81,285r-5,l72,280,48,257,43,247,29,233r-5,-5l24,223,19,209r-4,l15,200r-5,-5l10,157,,157xe" fillcolor="black" stroked="f">
              <v:path arrowok="t"/>
            </v:shape>
            <v:rect id="_x0000_s9827" style="position:absolute;left:4927;top:1374;width:9;height:313" fillcolor="black" stroked="f"/>
            <v:rect id="_x0000_s9828" style="position:absolute;left:4774;top:1521;width:314;height:10" fillcolor="black" stroked="f"/>
            <v:shape id="_x0000_s9829" style="position:absolute;left:4703;top:1298;width:461;height:446" coordsize="461,446" path="m10,l5,r,5l,5,,442r5,l5,446r452,l457,442r4,l461,5r-4,l457,r-5,l10,r,19l452,19,442,10r,427l452,427r-442,l19,437,19,10r-9,9l10,xe" fillcolor="black" stroked="f">
              <v:path arrowok="t"/>
            </v:shape>
            <v:rect id="_x0000_s9830" style="position:absolute;left:4893;top:800;width:86;height:38" fillcolor="black" stroked="f"/>
            <v:shape id="_x0000_s9831" style="position:absolute;left:4884;top:790;width:100;height:53" coordsize="100,53" path="m9,l5,r,5l,5,,48r5,l5,53r90,l95,48r5,l100,5r-5,l95,,90,,9,r,19l90,19,81,10r,33l90,34,9,34r10,9l19,10,9,19,9,xe" fillcolor="black" stroked="f">
              <v:path arrowok="t"/>
            </v:shape>
            <v:rect id="_x0000_s9832" style="position:absolute;left:5583;top:800;width:90;height:38" fillcolor="black" stroked="f"/>
            <v:shape id="_x0000_s9833" style="position:absolute;left:5573;top:790;width:105;height:53" coordsize="105,53" path="m10,r,l10,5,,5,,48r10,l10,53r90,l100,48r5,l105,5r-5,l100,,95,,10,r,19l95,19,86,10r,33l95,34r-85,l19,43r,-33l10,19,10,xe" fillcolor="black" stroked="f">
              <v:path arrowok="t"/>
            </v:shape>
            <v:shape id="_x0000_s9834" style="position:absolute;left:86;top:876;width:4541;height:650" coordsize="4541,650" path="m4541,641l4,641r5,4l14,,4,,,645r,5l4,650r4537,l4541,641xe" fillcolor="black" stroked="f">
              <v:path arrowok="t"/>
            </v:shape>
            <v:shape id="_x0000_s9835" style="position:absolute;left:67;top:819;width:52;height:133" coordsize="52,133" path="m,133l28,,52,133,,133xe" fillcolor="black" strokeweight=".25pt">
              <v:path arrowok="t"/>
            </v:shape>
            <v:rect id="_x0000_s9836" style="position:absolute;left:5697;top:724;width:28;height:81" fillcolor="black" stroked="f"/>
            <v:shape id="_x0000_s9837" style="position:absolute;left:5683;top:714;width:52;height:100" coordsize="52,100" path="m,91r,4l4,95r,5l47,100r,-5l52,95,52,5r-5,l47,,4,r,5l,5r,5l,91r19,l19,10,9,19r33,l33,10r,81l42,81,9,81,19,91,,91xe" fillcolor="black" stroked="f">
              <v:path arrowok="t"/>
            </v:shape>
            <v:rect id="_x0000_s9838" style="position:absolute;left:4617;top:1479;width:39;height:85" fillcolor="black" stroked="f"/>
            <v:shape id="_x0000_s9839" style="position:absolute;left:4608;top:1469;width:57;height:105" coordsize="57,105" path="m,95r,5l5,100r,5l52,105r,-5l57,100,57,5r-5,l52,,5,r,5l,5r,5l,95r19,l19,10,9,19r39,l38,10r,85l48,86,9,86r10,9l,95xe" fillcolor="black" stroked="f">
              <v:path arrowok="t"/>
            </v:shape>
            <v:shape id="_x0000_s9840" style="position:absolute;left:5221;top:2627;width:409;height:746" coordsize="409,746" path="m409,746l409,,,,,10r409,l400,5r,741l409,746xe" fillcolor="black" stroked="f">
              <v:path arrowok="t"/>
            </v:shape>
            <v:shape id="_x0000_s9841" style="position:absolute;left:5169;top:2604;width:133;height:57" coordsize="133,57" path="m133,l,28,133,57,133,xe" fillcolor="black" strokeweight=".25pt">
              <v:path arrowok="t"/>
            </v:shape>
            <v:rect id="_x0000_s9842" style="position:absolute;left:4931;top:2855;width:10;height:522" fillcolor="black" stroked="f"/>
            <v:shape id="_x0000_s9843" style="position:absolute;left:4908;top:2860;width:57;height:128" coordsize="57,128" path="m,128l28,,57,128,,128xe" fillcolor="black" stroked="f">
              <v:path arrowok="t"/>
            </v:shape>
            <v:shape id="_x0000_s9844" style="position:absolute;left:4903;top:2841;width:66;height:152" coordsize="66,152" path="m5,142r4,5l38,19r-10,l57,147r5,-5l5,142,,152r66,l33,,,152,5,142xe" fillcolor="black" stroked="f">
              <v:path arrowok="t"/>
            </v:shape>
            <v:shape id="_x0000_s9845" style="position:absolute;left:4247;top:3392;width:917;height:479" coordsize="917,479" path="m,l,479r917,l917,465,4,465r5,5l9,,,xe" fillcolor="black" stroked="f">
              <v:path arrowok="t"/>
            </v:shape>
            <v:shape id="_x0000_s9846" style="position:absolute;left:5112;top:3838;width:128;height:62" coordsize="128,62" path="m,62l128,33,,,,62xe" fillcolor="black" strokeweight=".25pt">
              <v:path arrowok="t"/>
            </v:shape>
            <v:shape id="_x0000_s9847" style="position:absolute;left:4703;top:3392;width:485;height:327" coordsize="485,327" path="m,l,327r485,l485,322,5,322r5,5l10,,,xe" fillcolor="black" stroked="f">
              <v:path arrowok="t"/>
            </v:shape>
            <v:shape id="_x0000_s9848" style="position:absolute;left:5107;top:3691;width:133;height:52" coordsize="133,52" path="m,52l133,23,,,,52xe" fillcolor="black" strokeweight=".25pt">
              <v:path arrowok="t"/>
            </v:shape>
            <v:shape id="_x0000_s9849" style="position:absolute;left:1940;top:3439;width:3186;height:579" coordsize="3186,579" path="m,l,579r3186,l3186,570,5,570r5,4l10,,,xe" fillcolor="black" stroked="f">
              <v:path arrowok="t"/>
            </v:shape>
            <v:shape id="_x0000_s9850" style="position:absolute;left:5117;top:3995;width:133;height:52" coordsize="133,52" path="m,52l133,23,,,,52xe" fillcolor="black" strokeweight=".25pt">
              <v:path arrowok="t"/>
            </v:shape>
            <v:oval id="_x0000_s9851" style="position:absolute;left:5326;top:3710;width:314;height:313" stroked="f"/>
            <v:shape id="_x0000_s9852" style="position:absolute;left:5321;top:3705;width:314;height:313" coordsize="314,313" path="m,152r,43l5,195r,9l10,214r5,4l15,223r,14l34,252r4,9l62,285r14,5l81,290r,4l95,299r5,l105,304r5,l124,308r24,l152,313r5,l157,308r24,l195,304r,l205,299r9,l224,294r,-4l238,290r14,-15l262,271r9,-10l276,252r14,-15l290,223r5,l300,214r,-10l309,195r,l309,180r,-23l314,157r,-5l309,147r,-24l309,109r,-5l300,100r,-5l295,81r-5,l290,76,286,57,262,38,252,33,243,14r-19,l219,14r,-5l205,5r-10,l195,,110,r-5,5l100,5,86,9r-5,5l81,14,62,24,24,57,15,81r,l10,85,5,100r,4l,109r,43l10,152r,-43l15,104r,-4l15,100,24,81r,l29,81,34,71,72,33r9,-5l81,24r,l100,14r,l105,14r5,-5l152,9r43,l195,14r10,l205,14r14,10l224,24r5,4l243,38r9,9l276,71r10,5l286,81r,4l290,95r,5l295,104r,5l300,123r,24l309,152r,-5l300,157r,23l295,195r,l290,204r,10l286,214r,9l286,237r-19,5l262,252r-10,9l243,266r-5,14l224,280r-5,5l214,290r-9,l195,294r,l181,299r-24,l152,304r,l148,299r-24,l110,294r-5,l100,290r-5,l86,285r-5,-5l76,280r-4,-5l48,252,38,242,29,228r-5,-5l24,218,15,204r,l15,195r-5,l10,152,,152xe" fillcolor="black" stroked="f">
              <v:path arrowok="t"/>
            </v:shape>
            <v:rect id="_x0000_s9853" style="position:absolute;left:5473;top:3705;width:15;height:308" fillcolor="black" stroked="f"/>
            <v:rect id="_x0000_s9854" style="position:absolute;left:5326;top:3866;width:309;height:10" fillcolor="black" stroked="f"/>
            <v:shape id="_x0000_s9855" style="position:absolute;left:5255;top:3648;width:456;height:446" coordsize="456,446" path="m9,l4,r,5l,5,,441r4,l4,446r447,l451,441r5,l456,5r-5,l451,r-4,l9,r,19l447,19,437,9r,428l447,427,9,427r10,10l19,9,9,19,9,xe" fillcolor="black" stroked="f">
              <v:path arrowok="t"/>
            </v:shape>
            <v:rect id="_x0000_s9856" style="position:absolute;left:10;top:3335;width:175;height:118" stroked="f"/>
            <v:shape id="_x0000_s9857" style="position:absolute;top:3325;width:190;height:133" coordsize="190,133" path="m10,l5,r,5l,5,,128r5,l5,133r180,l185,128r5,l190,5r-5,l185,r-4,l10,r,19l181,19,171,10r,114l181,114r-171,l19,124,19,10r-9,9l10,xe" fillcolor="black" stroked="f">
              <v:path arrowok="t"/>
            </v:shape>
            <v:rect id="_x0000_s9858" style="position:absolute;left:238;top:3335;width:176;height:118" stroked="f"/>
            <v:shape id="_x0000_s9859" style="position:absolute;left:228;top:3325;width:190;height:133" coordsize="190,133" path="m10,l5,r,5l,5,,128r5,l5,133r181,l186,128r4,l190,5r-4,l186,r-5,l10,r,19l181,19,171,10r,114l181,114r-171,l19,124,19,10r-9,9l10,xe" fillcolor="black" stroked="f">
              <v:path arrowok="t"/>
            </v:shape>
            <v:rect id="_x0000_s9860" style="position:absolute;left:471;top:3335;width:176;height:118" stroked="f"/>
            <v:shape id="_x0000_s9861" style="position:absolute;left:461;top:3325;width:190;height:133" coordsize="190,133" path="m10,l5,r,5l,5,,128r5,l5,133r181,l186,128r4,l190,5r-4,l186,r-5,l10,r,19l181,19,171,10r,114l181,114r-171,l19,124,19,10r-9,9l10,xe" fillcolor="black" stroked="f">
              <v:path arrowok="t"/>
            </v:shape>
            <v:rect id="_x0000_s9862" style="position:absolute;left:704;top:3335;width:176;height:118" stroked="f"/>
            <v:shape id="_x0000_s9863" style="position:absolute;left:694;top:3325;width:191;height:133" coordsize="191,133" path="m10,l5,r,5l,5,,128r5,l5,133r181,l186,128r5,l191,5r-5,l186,r-5,l10,r,19l181,19,171,10r,114l181,114r-171,l19,124,19,10r-9,9l10,xe" fillcolor="black" stroked="f">
              <v:path arrowok="t"/>
            </v:shape>
            <v:rect id="_x0000_s9864" style="position:absolute;left:932;top:3335;width:176;height:118" stroked="f"/>
            <v:shape id="_x0000_s9865" style="position:absolute;left:923;top:3325;width:190;height:133" coordsize="190,133" path="m9,l4,r,5l,5,,128r4,l4,133r176,l180,128r10,l190,5r-10,l180,r-5,l9,r,19l175,19r-4,-9l171,124r4,-10l9,114r5,10l14,10,9,19,9,xe" fillcolor="black" stroked="f">
              <v:path arrowok="t"/>
            </v:shape>
            <v:rect id="_x0000_s9866" style="position:absolute;left:1160;top:3335;width:176;height:118" stroked="f"/>
            <v:shape id="_x0000_s9867" style="position:absolute;left:1151;top:3325;width:190;height:133" coordsize="190,133" path="m9,r,l9,5,,5,,128r9,l9,133r176,l185,128r5,l190,5r-5,l185,r-4,l9,r,19l181,19,171,10r,114l181,114,9,114r10,10l19,10,9,19,9,xe" fillcolor="black" stroked="f">
              <v:path arrowok="t"/>
            </v:shape>
            <v:rect id="_x0000_s9868" style="position:absolute;left:1389;top:3335;width:176;height:118" stroked="f"/>
            <v:shape id="_x0000_s9869" style="position:absolute;left:1379;top:3325;width:190;height:133" coordsize="190,133" path="m10,l5,r,5l,5,,128r5,l5,133r181,l186,128r4,l190,5r-4,l186,r-5,l10,r,19l181,19,171,10r,114l181,114r-171,l19,124,19,10r-9,9l10,xe" fillcolor="black" stroked="f">
              <v:path arrowok="t"/>
            </v:shape>
            <v:rect id="_x0000_s9870" style="position:absolute;left:1622;top:3335;width:176;height:118" stroked="f"/>
            <v:shape id="_x0000_s9871" style="position:absolute;left:1612;top:3325;width:190;height:133" coordsize="190,133" path="m10,l5,r,5l,5,,128r5,l5,133r181,l186,128r4,l190,5r-4,l186,r-5,l10,r,19l181,19,171,10r,114l181,114r-171,l19,124,19,10r-9,9l10,xe" fillcolor="black" stroked="f">
              <v:path arrowok="t"/>
            </v:shape>
            <v:rect id="_x0000_s9872" style="position:absolute;left:1850;top:3335;width:176;height:118" stroked="f"/>
            <v:shape id="_x0000_s9873" style="position:absolute;left:1840;top:3325;width:191;height:133" coordsize="191,133" path="m10,l5,r,5l,5,,128r5,l5,133r181,l186,128r5,l191,5r-5,l186,r-5,l10,r,19l181,19r-9,-9l172,124r9,-10l10,114r9,10l19,10r-9,9l10,xe" fillcolor="black" stroked="f">
              <v:path arrowok="t"/>
            </v:shape>
            <v:rect id="_x0000_s9874" style="position:absolute;left:2083;top:3335;width:176;height:118" stroked="f"/>
            <v:shape id="_x0000_s9875" style="position:absolute;left:2073;top:3325;width:191;height:133" coordsize="191,133" path="m10,l5,r,5l,5,,128r5,l5,133r181,l186,128r5,l191,5r-5,l186,r-5,l10,r,19l181,19r-9,-9l172,124r9,-10l10,114r9,10l19,10r-9,9l10,xe" fillcolor="black" stroked="f">
              <v:path arrowok="t"/>
            </v:shape>
            <v:rect id="_x0000_s9876" style="position:absolute;left:2316;top:3335;width:176;height:118" stroked="f"/>
            <v:shape id="_x0000_s9877" style="position:absolute;left:2306;top:3325;width:191;height:133" coordsize="191,133" path="m10,l5,r,5l,5,,128r5,l5,133r181,l186,128r5,l191,5r-5,l186,r-5,l10,r,19l181,19r-9,-9l172,124r9,-10l10,114r9,10l19,10r-9,9l10,xe" fillcolor="black" stroked="f">
              <v:path arrowok="t"/>
            </v:shape>
            <v:rect id="_x0000_s9878" style="position:absolute;left:2544;top:3335;width:176;height:118" stroked="f"/>
            <v:shape id="_x0000_s9879" style="position:absolute;left:2535;top:3325;width:190;height:133" coordsize="190,133" path="m9,l4,r,5l,5,,128r4,l4,133r181,l185,128r5,l190,5r-5,l185,r-5,l9,r,19l180,19r-9,-9l171,124r9,-10l9,114r10,10l19,10,9,19,9,xe" fillcolor="black" stroked="f">
              <v:path arrowok="t"/>
            </v:shape>
            <v:rect id="_x0000_s9880" style="position:absolute;left:2777;top:3335;width:176;height:118" stroked="f"/>
            <v:shape id="_x0000_s9881" style="position:absolute;left:2768;top:3325;width:190;height:133" coordsize="190,133" path="m9,l4,r,5l,5,,128r4,l4,133r181,l185,128r5,l190,5r-5,l185,r-5,l9,r,19l180,19r-9,-9l171,124r9,-10l9,114r10,10l19,10,9,19,9,xe" fillcolor="black" stroked="f">
              <v:path arrowok="t"/>
            </v:shape>
            <v:rect id="_x0000_s9882" style="position:absolute;left:3005;top:3335;width:176;height:118" stroked="f"/>
            <v:shape id="_x0000_s9883" style="position:absolute;left:2996;top:3325;width:190;height:133" coordsize="190,133" path="m9,l5,r,5l,5,,128r5,l5,133r180,l185,128r5,l190,5r-5,l185,r-9,l9,r,19l176,19r-5,-9l171,124r5,-10l9,114r10,10l19,10,9,19,9,xe" fillcolor="black" stroked="f">
              <v:path arrowok="t"/>
            </v:shape>
            <v:rect id="_x0000_s9884" style="position:absolute;left:3238;top:3335;width:176;height:118" stroked="f"/>
            <v:shape id="_x0000_s9885" style="position:absolute;left:3229;top:3325;width:190;height:133" coordsize="190,133" path="m9,l5,r,5l,5,,128r5,l5,133r176,l181,128r9,l190,5r-9,l181,r-5,l9,r,19l176,19,166,10r,114l176,114,9,114r5,10l14,10,9,19,9,xe" fillcolor="black" stroked="f">
              <v:path arrowok="t"/>
            </v:shape>
            <v:rect id="_x0000_s9886" style="position:absolute;left:3462;top:3335;width:181;height:118" stroked="f"/>
            <v:shape id="_x0000_s9887" style="position:absolute;left:3452;top:3325;width:195;height:133" coordsize="195,133" path="m10,l5,r,5l,5,,128r5,l5,133r186,l191,128r4,l195,5r-4,l191,r-5,l10,r,19l186,19,176,10r,114l186,114r-176,l19,124,19,10r-9,9l10,xe" fillcolor="black" stroked="f">
              <v:path arrowok="t"/>
            </v:shape>
            <v:rect id="_x0000_s9888" style="position:absolute;left:3695;top:3335;width:176;height:118" stroked="f"/>
            <v:shape id="_x0000_s9889" style="position:absolute;left:3685;top:3325;width:191;height:133" coordsize="191,133" path="m10,l5,r,5l,5,,128r5,l5,133r181,l186,128r5,l191,5r-5,l186,r-5,l10,r,19l181,19r-9,-9l172,124r9,-10l10,114r9,10l19,10r-9,9l10,xe" fillcolor="black" stroked="f">
              <v:path arrowok="t"/>
            </v:shape>
            <v:rect id="_x0000_s9890" style="position:absolute;left:3928;top:3335;width:176;height:118" stroked="f"/>
            <v:shape id="_x0000_s9891" style="position:absolute;left:3918;top:3325;width:191;height:133" coordsize="191,133" path="m10,l5,r,5l,5,,128r5,l5,133r181,l186,128r5,l191,5r-5,l186,r-5,l10,r,19l181,19r-9,-9l172,124r9,-10l10,114r9,10l19,10r-9,9l10,xe" fillcolor="black" stroked="f">
              <v:path arrowok="t"/>
            </v:shape>
            <v:rect id="_x0000_s9892" style="position:absolute;left:4156;top:3335;width:176;height:118" stroked="f"/>
            <v:shape id="_x0000_s9893" style="position:absolute;left:4147;top:3325;width:190;height:133" coordsize="190,133" path="m9,l4,r,5l,5,,128r4,l4,133r181,l185,128r5,l190,5r-5,l185,r-5,l9,r,19l180,19r-9,-9l171,124r9,-10l9,114r10,10l19,10,9,19,9,xe" fillcolor="black" stroked="f">
              <v:path arrowok="t"/>
            </v:shape>
            <v:rect id="_x0000_s9894" style="position:absolute;left:4389;top:3335;width:176;height:118" stroked="f"/>
            <v:shape id="_x0000_s9895" style="position:absolute;left:4380;top:3325;width:190;height:133" coordsize="190,133" path="m9,l4,r,5l,5,,128r4,l4,133r181,l185,128r5,l190,5r-5,l185,r-5,l9,r,19l180,19r-9,-9l171,124r9,-10l9,114r10,10l19,10,9,19,9,xe" fillcolor="black" stroked="f">
              <v:path arrowok="t"/>
            </v:shape>
            <v:rect id="_x0000_s9896" style="position:absolute;left:4617;top:3335;width:176;height:118" stroked="f"/>
            <v:shape id="_x0000_s9897" style="position:absolute;left:4608;top:3325;width:190;height:133" coordsize="190,133" path="m9,l5,r,5l,5,,128r5,l5,133r180,l185,128r5,l190,5r-5,l185,r-4,l9,r,19l181,19,171,10r,114l181,114,9,114r10,10l19,10,9,19,9,xe" fillcolor="black" stroked="f">
              <v:path arrowok="t"/>
            </v:shape>
            <v:rect id="_x0000_s9898" style="position:absolute;left:5079;top:3335;width:180;height:118" stroked="f"/>
            <v:shape id="_x0000_s9899" style="position:absolute;left:5069;top:3325;width:195;height:133" coordsize="195,133" path="m10,l5,r,5l,5,,128r5,l5,133r185,l190,128r5,l195,5r-5,l190,r-4,l10,r,19l186,19,176,10r,114l186,114r-176,l19,124,19,10r-9,9l10,xe" fillcolor="black" stroked="f">
              <v:path arrowok="t"/>
            </v:shape>
            <v:rect id="_x0000_s9900" style="position:absolute;left:5312;top:3335;width:176;height:118" stroked="f"/>
            <v:shape id="_x0000_s9901" style="position:absolute;left:5302;top:3325;width:190;height:133" coordsize="190,133" path="m10,l5,r,5l,5,,128r5,l5,133r181,l186,128r4,l190,5r-4,l186,,176,,10,r,19l176,19r-5,-9l171,124r5,-10l10,114r9,10l19,10r-9,9l10,xe" fillcolor="black" stroked="f">
              <v:path arrowok="t"/>
            </v:shape>
            <v:rect id="_x0000_s9902" style="position:absolute;left:4850;top:3335;width:176;height:118" stroked="f"/>
            <v:shape id="_x0000_s9903" style="position:absolute;left:4841;top:3325;width:190;height:133" coordsize="190,133" path="m9,l5,r,5l,5,,128r5,l5,133r180,l185,128r5,l190,5r-5,l185,r-4,l9,r,19l181,19,171,10r,114l181,114,9,114r10,10l19,10,9,19,9,xe" fillcolor="black" stroked="f">
              <v:path arrowok="t"/>
            </v:shape>
            <v:rect id="_x0000_s9904" style="position:absolute;left:5540;top:3335;width:181;height:118" stroked="f"/>
            <v:shape id="_x0000_s9905" style="position:absolute;left:5535;top:3325;width:186;height:133" coordsize="186,133" path="m5,r,l5,5,,5,,128r5,l5,133r176,l181,128r5,l186,5r-5,l181,r-5,l5,r,19l176,19r-9,-9l167,124r9,-10l5,114r10,10l15,10,5,19,5,xe" fillcolor="black" stroked="f">
              <v:path arrowok="t"/>
            </v:shape>
            <v:rect id="_x0000_s9906" style="position:absolute;left:1902;top:3425;width:86;height:38" fillcolor="black" stroked="f"/>
            <v:shape id="_x0000_s9907" style="position:absolute;left:1893;top:3415;width:100;height:53" coordsize="100,53" path="m9,l4,r,5l,5,,48r4,l4,53r91,l95,48r5,l100,5r-5,l95,,90,,9,r,19l90,19,80,10r,33l90,34,9,34r10,9l19,10,9,19,9,xe" fillcolor="black" stroked="f">
              <v:path arrowok="t"/>
            </v:shape>
            <v:rect id="_x0000_s9908" style="position:absolute;left:4665;top:3425;width:86;height:38" fillcolor="black" stroked="f"/>
            <v:shape id="_x0000_s9909" style="position:absolute;left:4656;top:3415;width:99;height:53" coordsize="99,53" path="m9,l4,r,5l,5,,48r4,l4,53r91,l95,48r4,l99,5r-4,l95,,90,,9,r,19l90,19,80,10r,33l90,34,9,34r10,9l19,10,9,19,9,xe" fillcolor="black" stroked="f">
              <v:path arrowok="t"/>
            </v:shape>
            <v:rect id="_x0000_s9910" style="position:absolute;left:4204;top:3425;width:85;height:38" fillcolor="black" stroked="f"/>
            <v:shape id="_x0000_s9911" style="position:absolute;left:4194;top:3415;width:100;height:53" coordsize="100,53" path="m10,l5,r,5l,5,,48r5,l5,53r90,l95,48r5,l100,5r-5,l95,,91,,10,r,19l91,19,81,10r,33l91,34r-81,l19,43r,-33l10,19,10,xe" fillcolor="black" stroked="f">
              <v:path arrowok="t"/>
            </v:shape>
            <v:oval id="_x0000_s9912" style="position:absolute;left:6187;top:3221;width:318;height:318" stroked="f"/>
            <v:shape id="_x0000_s9913" style="position:absolute;left:6182;top:3216;width:319;height:318" coordsize="319,318" path="m,157r,38l5,199r,10l10,218r4,5l14,228r5,14l33,256r5,10l62,290r14,4l81,294r,5l95,304r5,l109,309r5,l124,313r23,l157,318r5,l162,313r23,l195,309r5,l209,304r5,l228,299r,-5l238,294r19,-14l266,275r10,-9l281,256r14,-19l295,228r5,l304,214r,-5l309,199r,-4l314,185r,-24l319,161r,-4l314,147r,-24l309,114r,-5l304,100r,-5l300,81r-5,l295,76,290,62,266,38r-9,-5l243,19,228,14r-5,l219,9,209,5r-9,l195,,114,r-5,5l100,5,90,9r-4,5l81,14,62,24,24,62,14,81r,4l10,90,5,100r,9l,114r,43l10,157r,-43l14,109r,-9l19,100,24,85r,-4l29,81,33,71,71,33,81,28r,-4l86,24r14,-5l100,14r9,l114,9r43,l195,9r5,5l209,14r,5l223,24r5,l233,28r14,15l257,47r24,24l285,76r,5l290,90r5,5l295,100r5,9l300,114r4,9l304,147r5,10l309,152r-5,9l304,185r-4,10l300,199r-5,10l295,214r-5,4l285,228r,9l271,247r-5,9l257,266r-10,5l238,285r-10,l219,290r-5,4l209,294r-9,5l195,299r-10,5l162,304r-10,5l157,309r-10,-5l124,304r-10,-5l109,299r-9,-5l95,294r-5,-4l81,285r-5,l71,280,48,256r-5,-9l29,233r-5,-5l24,223,19,209r-5,l14,199r-4,-4l10,157,,157xe" fillcolor="black" stroked="f">
              <v:path arrowok="t"/>
            </v:shape>
            <v:rect id="_x0000_s9914" style="position:absolute;left:6334;top:3221;width:10;height:313" fillcolor="black" stroked="f"/>
            <v:rect id="_x0000_s9915" style="position:absolute;left:6182;top:3377;width:314;height:10" fillcolor="black" stroked="f"/>
            <v:shape id="_x0000_s9916" style="position:absolute;left:6111;top:3164;width:461;height:446" coordsize="461,446" path="m9,l4,r,5l,5,,441r4,l4,446r452,l456,441r5,l461,5r-5,l456,r-5,l9,r,19l451,19,442,9r,428l451,427,9,427r10,10l19,9,9,19,9,xe" fillcolor="black" stroked="f">
              <v:path arrowok="t"/>
            </v:shape>
            <v:rect id="_x0000_s9917" style="position:absolute;left:6548;top:3344;width:33;height:81" fillcolor="black" stroked="f"/>
            <v:shape id="_x0000_s9918" style="position:absolute;left:6539;top:3335;width:52;height:99" coordsize="52,99" path="m19,9l9,19r33,l33,9r,81l42,80,9,80,19,90,19,9,,9,,90r,5l4,95r,4l9,99r33,l47,99r,-4l52,95r,-5l52,9r,-5l47,4,47,,42,,9,,4,r,4l,4,,9r19,xe" fillcolor="black" stroked="f">
              <v:path arrowok="t"/>
            </v:shape>
            <v:rect id="_x0000_s9919" style="position:absolute;left:6567;top:3387;width:457;height:9" fillcolor="black" stroked="f"/>
            <v:shape id="_x0000_s9920" style="position:absolute;left:6891;top:3368;width:128;height:52" coordsize="128,52" path="m,l128,24,,52,,xe" fillcolor="black" stroked="f">
              <v:path arrowok="t"/>
            </v:shape>
            <v:shape id="_x0000_s9921" style="position:absolute;left:6886;top:3363;width:157;height:62" coordsize="157,62" path="m9,5l5,10,133,33r,-9l5,52r4,5l9,5,,,,62,157,29,,,9,5xe" fillcolor="black" stroked="f">
              <v:path arrowok="t"/>
            </v:shape>
            <v:oval id="_x0000_s9922" style="position:absolute;left:4779;top:2466;width:319;height:318" stroked="f"/>
            <v:shape id="_x0000_s9923" style="position:absolute;left:4774;top:2461;width:319;height:318" coordsize="319,318" path="m,157r,38l5,200r,9l10,219r5,4l15,228r4,14l34,257r4,9l62,290r14,5l81,295r,4l96,304r4,l110,309r5,l124,314r24,l157,318r5,l162,314r24,l195,309r5,l210,304r4,l229,299r,-4l238,295r19,-15l267,276r9,-10l281,257r14,-19l295,228r5,l305,214r,-5l310,200r,-5l314,185r,-23l319,162r,-5l314,147r,-23l310,114r,-5l305,100r,-5l300,81r-5,l295,76,290,62,267,38,257,33,243,19,229,14r-5,l219,10,210,5r-10,l195,,115,r-5,5l100,5r-9,5l86,14r-5,l62,24,24,62,15,81r,5l10,90,5,100r,9l,114r,43l10,157r,-43l15,109r,-9l19,100,24,86r,-5l29,81,34,71,72,33r9,-4l81,24r5,l100,19r,-5l110,14r5,-4l157,10r38,l200,14r10,l210,19r14,5l229,24r4,5l248,43r9,5l281,71r5,5l286,81r4,9l295,95r,5l300,109r,5l305,124r,23l310,157r,-5l305,162r,23l300,195r,5l295,209r,5l290,219r-4,9l286,238r-15,9l267,257r-10,9l248,271r-10,14l229,285r-10,5l214,295r-4,l200,299r-5,l186,304r-24,l153,309r4,l148,304r-24,l115,299r-5,l100,295r-4,l91,290,81,285r-5,l72,280,48,257,43,247,29,233r-5,-5l24,223,19,209r-4,l15,200r-5,-5l10,157,,157xe" fillcolor="black" stroked="f">
              <v:path arrowok="t"/>
            </v:shape>
            <v:rect id="_x0000_s9924" style="position:absolute;left:4927;top:2466;width:9;height:313" fillcolor="black" stroked="f"/>
            <v:rect id="_x0000_s9925" style="position:absolute;left:4774;top:2623;width:314;height:9" fillcolor="black" stroked="f"/>
            <v:shape id="_x0000_s9926" style="position:absolute;left:4703;top:2409;width:461;height:446" coordsize="461,446" path="m10,l5,r,5l,5,,441r5,l5,446r452,l457,441r4,l461,5r-4,l457,r-5,l10,r,19l452,19,442,10r,427l452,427r-442,l19,437,19,10r-9,9l10,xe" fillcolor="black" stroked="f">
              <v:path arrowok="t"/>
            </v:shape>
            <v:rect id="_x0000_s9927" style="position:absolute;left:4893;top:3320;width:86;height:38" fillcolor="black" stroked="f"/>
            <v:shape id="_x0000_s9928" style="position:absolute;left:4884;top:3311;width:100;height:52" coordsize="100,52" path="m9,l5,r,5l,5,,47r5,l5,52r90,l95,47r5,l100,5r-5,l95,,90,,9,r,19l90,19,81,9r,34l90,33,9,33,19,43,19,9,9,19,9,xe" fillcolor="black" stroked="f">
              <v:path arrowok="t"/>
            </v:shape>
            <v:rect id="_x0000_s9929" style="position:absolute;left:5583;top:3320;width:90;height:38" fillcolor="black" stroked="f"/>
            <v:shape id="_x0000_s9930" style="position:absolute;left:5573;top:3311;width:105;height:52" coordsize="105,52" path="m10,r,l10,5,,5,,47r10,l10,52r90,l100,47r5,l105,5r-5,l100,,95,,10,r,19l95,19,86,9r,34l95,33r-85,l19,43,19,9,10,19,10,xe" fillcolor="black" stroked="f">
              <v:path arrowok="t"/>
            </v:shape>
            <v:shape id="_x0000_s9931" style="position:absolute;left:86;top:2627;width:4541;height:651" coordsize="4541,651" path="m4541,l,,,5,4,651r10,l9,5,4,10r4537,l4541,xe" fillcolor="black" stroked="f">
              <v:path arrowok="t"/>
            </v:shape>
            <v:shape id="_x0000_s9932" style="position:absolute;left:67;top:3202;width:52;height:128" coordsize="52,128" path="m,l28,128,52,,,xe" fillcolor="black" strokeweight=".25pt">
              <v:path arrowok="t"/>
            </v:shape>
            <v:rect id="_x0000_s9933" style="position:absolute;left:5697;top:3349;width:28;height:81" fillcolor="black" stroked="f"/>
            <v:shape id="_x0000_s9934" style="position:absolute;left:5683;top:3339;width:52;height:100" coordsize="52,100" path="m19,10l9,19r33,l33,10r,81l42,81,9,81,19,91r,-81l,10,,91r,4l4,95r,5l9,100r33,l47,100r,-5l52,95r,-4l52,10r,-5l47,5,47,,42,,9,,4,r,5l,5r,5l19,10xe" fillcolor="black" stroked="f">
              <v:path arrowok="t"/>
            </v:shape>
            <v:rect id="_x0000_s9935" style="position:absolute;left:4617;top:2589;width:39;height:86" fillcolor="black" stroked="f"/>
            <v:shape id="_x0000_s9936" style="position:absolute;left:4608;top:2580;width:57;height:104" coordsize="57,104" path="m19,9l9,19r39,l38,9r,86l48,85,9,85,19,95,19,9,,9,,95r,5l5,100r,4l9,104r39,l52,104r,-4l57,100r,-5l57,9r,-4l52,5,52,,48,,9,,5,r,5l,5,,9r19,xe" fillcolor="black" stroked="f">
              <v:path arrowok="t"/>
            </v:shape>
            <v:shape id="_x0000_s9937" style="position:absolute;left:5745;top:3657;width:603;height:228" coordsize="603,228" path="m,228r603,l603,r-9,l594,224r5,-5l,219r,9xe" fillcolor="black" stroked="f">
              <v:path arrowok="t"/>
            </v:shape>
            <v:shape id="_x0000_s9938" style="position:absolute;left:6315;top:3605;width:52;height:133" coordsize="52,133" path="m52,133l29,,,133r52,xe" fillcolor="black" strokeweight=".25pt">
              <v:path arrowok="t"/>
            </v:shape>
            <v:rect id="_x0000_s9939" style="position:absolute;left:5745;top:3828;width:38;height:86" fillcolor="black" stroked="f"/>
            <v:shape id="_x0000_s9940" style="position:absolute;left:5735;top:3819;width:57;height:104" coordsize="57,104" path="m19,9l10,19r38,l38,9r,86l48,85r-38,l19,95,19,9,,9,,95r,5l5,100r,4l10,104r38,l52,104r,-4l57,100r,-5l57,9r,-4l52,5,52,,48,,10,,5,r,5l,5,,9r19,xe" fillcolor="black" stroked="f">
              <v:path arrowok="t"/>
            </v:shape>
            <v:shape id="_x0000_s9941" style="position:absolute;left:5754;top:273;width:585;height:2796" coordsize="585,2796" path="m,9r162,l157,5r,2150l580,2155r-5,-5l575,2796r10,l585,2150r,-9l580,2141r-418,l166,2150,166,5r,-5l162,,,,,9xe" fillcolor="black" stroked="f">
              <v:path arrowok="t"/>
            </v:shape>
            <v:shape id="_x0000_s9942" style="position:absolute;left:6306;top:3031;width:57;height:133" coordsize="57,133" path="m57,l28,133,,,57,xe" fillcolor="black" strokeweight=".25pt">
              <v:path arrowok="t"/>
            </v:shape>
            <v:rect id="_x0000_s9943" style="position:absolute;left:5745;top:235;width:38;height:81" fillcolor="black" stroked="f"/>
            <v:shape id="_x0000_s9944" style="position:absolute;left:5735;top:225;width:57;height:100" coordsize="57,100" path="m19,10r-9,9l48,19,38,10r,81l48,81r-38,l19,91r,-81l,10,,91r,4l5,95r,5l10,100r38,l52,100r,-5l57,95,52,5,52,,48,,10,,5,r,5l,5r,5l19,10xe" fillcolor="black" stroked="f">
              <v:path arrowok="t"/>
            </v:shape>
            <v:rect id="_x0000_s9945" style="position:absolute;left:6710;top:377;width:570;height:247" stroked="f"/>
            <v:rect id="_x0000_s9946" style="position:absolute;left:6710;top:377;width:219;height:280" filled="f" stroked="f"/>
            <v:rect id="_x0000_s9947" style="position:absolute;left:6710;top:382;width:147;height:253;mso-wrap-style:none" filled="f" stroked="f">
              <v:textbox style="mso-fit-shape-to-text:t" inset="0,0,0,0">
                <w:txbxContent>
                  <w:p w:rsidR="000D3FD4" w:rsidRDefault="000D3FD4" w:rsidP="00C96365">
                    <w:pPr>
                      <w:spacing w:before="0"/>
                    </w:pPr>
                    <w:r>
                      <w:rPr>
                        <w:caps/>
                        <w:color w:val="000000"/>
                        <w:szCs w:val="18"/>
                      </w:rPr>
                      <w:t>C</w:t>
                    </w:r>
                  </w:p>
                </w:txbxContent>
              </v:textbox>
            </v:rect>
            <v:rect id="_x0000_s9948" style="position:absolute;left:6829;top:468;width:423;height:194" filled="f" stroked="f"/>
            <v:rect id="_x0000_s9949" style="position:absolute;left:6829;top:482;width:141;height:182;mso-wrap-style:none" filled="f" stroked="f">
              <v:textbox style="mso-fit-shape-to-text:t" inset="0,0,0,0">
                <w:txbxContent>
                  <w:p w:rsidR="000D3FD4" w:rsidRDefault="000D3FD4" w:rsidP="00C96365">
                    <w:pPr>
                      <w:spacing w:before="0"/>
                    </w:pPr>
                    <w:r>
                      <w:rPr>
                        <w:rFonts w:ascii="SimSun" w:cs="SimSun" w:hint="eastAsia"/>
                        <w:caps/>
                        <w:color w:val="000000"/>
                        <w:sz w:val="14"/>
                        <w:szCs w:val="14"/>
                      </w:rPr>
                      <w:t>长</w:t>
                    </w:r>
                  </w:p>
                </w:txbxContent>
              </v:textbox>
            </v:rect>
            <v:rect id="_x0000_s9950" style="position:absolute;left:6967;top:477;width:141;height:161;mso-wrap-style:none" filled="f" stroked="f">
              <v:textbox style="mso-fit-shape-to-text:t" inset="0,0,0,0">
                <w:txbxContent>
                  <w:p w:rsidR="000D3FD4" w:rsidRDefault="000D3FD4" w:rsidP="00C96365">
                    <w:pPr>
                      <w:spacing w:before="0"/>
                    </w:pPr>
                    <w:r>
                      <w:rPr>
                        <w:caps/>
                        <w:color w:val="000000"/>
                        <w:sz w:val="14"/>
                        <w:szCs w:val="14"/>
                      </w:rPr>
                      <w:t>,1,</w:t>
                    </w:r>
                  </w:p>
                </w:txbxContent>
              </v:textbox>
            </v:rect>
            <v:rect id="_x0000_s9951" style="position:absolute;left:7209;top:468;width:133;height:199" filled="f" stroked="f"/>
            <v:rect id="_x0000_s9952" style="position:absolute;left:7209;top:468;width:94;height:161;mso-wrap-style:none" filled="f" stroked="f">
              <v:textbox style="mso-fit-shape-to-text:t" inset="0,0,0,0">
                <w:txbxContent>
                  <w:p w:rsidR="000D3FD4" w:rsidRDefault="000D3FD4" w:rsidP="00C96365">
                    <w:pPr>
                      <w:spacing w:before="0"/>
                    </w:pPr>
                    <w:r>
                      <w:rPr>
                        <w:i/>
                        <w:iCs/>
                        <w:caps/>
                        <w:color w:val="000000"/>
                        <w:sz w:val="14"/>
                        <w:szCs w:val="14"/>
                      </w:rPr>
                      <w:t>n</w:t>
                    </w:r>
                  </w:p>
                </w:txbxContent>
              </v:textbox>
            </v:rect>
            <v:rect id="_x0000_s9953" style="position:absolute;left:224;top:1051;width:494;height:280" filled="f" stroked="f"/>
            <v:rect id="_x0000_s9954" style="position:absolute;left:224;top:1108;width:465;height:253;mso-wrap-style:none" filled="f" stroked="f">
              <v:textbox style="mso-fit-shape-to-text:t" inset="0,0,0,0">
                <w:txbxContent>
                  <w:p w:rsidR="000D3FD4" w:rsidRDefault="000D3FD4" w:rsidP="00C96365">
                    <w:pPr>
                      <w:spacing w:before="0"/>
                    </w:pPr>
                    <w:r>
                      <w:rPr>
                        <w:caps/>
                        <w:color w:val="000000"/>
                        <w:szCs w:val="18"/>
                      </w:rPr>
                      <w:t>MSB</w:t>
                    </w:r>
                  </w:p>
                </w:txbxContent>
              </v:textbox>
            </v:rect>
            <v:rect id="_x0000_s9955" style="position:absolute;left:5174;top:1051;width:437;height:280" filled="f" stroked="f"/>
            <v:rect id="_x0000_s9956" style="position:absolute;left:5169;top:1056;width:404;height:253;mso-wrap-style:none" filled="f" stroked="f">
              <v:textbox style="mso-fit-shape-to-text:t" inset="0,0,0,0">
                <w:txbxContent>
                  <w:p w:rsidR="000D3FD4" w:rsidRDefault="000D3FD4" w:rsidP="00C96365">
                    <w:pPr>
                      <w:spacing w:before="0"/>
                    </w:pPr>
                    <w:r>
                      <w:rPr>
                        <w:caps/>
                        <w:color w:val="000000"/>
                        <w:szCs w:val="18"/>
                      </w:rPr>
                      <w:t>LSB</w:t>
                    </w:r>
                  </w:p>
                </w:txbxContent>
              </v:textbox>
            </v:rect>
            <v:rect id="_x0000_s9957" style="position:absolute;left:6710;top:3040;width:570;height:252" stroked="f"/>
            <v:rect id="_x0000_s9958" style="position:absolute;left:6710;top:3040;width:219;height:280" filled="f" stroked="f"/>
            <v:rect id="_x0000_s9959" style="position:absolute;left:6710;top:3045;width:147;height:253;mso-wrap-style:none" filled="f" stroked="f">
              <v:textbox style="mso-fit-shape-to-text:t" inset="0,0,0,0">
                <w:txbxContent>
                  <w:p w:rsidR="000D3FD4" w:rsidRDefault="000D3FD4" w:rsidP="00C96365">
                    <w:pPr>
                      <w:spacing w:before="0"/>
                    </w:pPr>
                    <w:r>
                      <w:rPr>
                        <w:caps/>
                        <w:color w:val="000000"/>
                        <w:szCs w:val="18"/>
                      </w:rPr>
                      <w:t>C</w:t>
                    </w:r>
                  </w:p>
                </w:txbxContent>
              </v:textbox>
            </v:rect>
            <v:rect id="_x0000_s9960" style="position:absolute;left:6829;top:3131;width:423;height:194" filled="f" stroked="f"/>
            <v:rect id="_x0000_s9961" style="position:absolute;left:6829;top:3145;width:141;height:182;mso-wrap-style:none" filled="f" stroked="f">
              <v:textbox style="mso-fit-shape-to-text:t" inset="0,0,0,0">
                <w:txbxContent>
                  <w:p w:rsidR="000D3FD4" w:rsidRDefault="000D3FD4" w:rsidP="00C96365">
                    <w:pPr>
                      <w:spacing w:before="0"/>
                    </w:pPr>
                    <w:r>
                      <w:rPr>
                        <w:rFonts w:ascii="SimSun" w:cs="SimSun" w:hint="eastAsia"/>
                        <w:caps/>
                        <w:color w:val="000000"/>
                        <w:sz w:val="14"/>
                        <w:szCs w:val="14"/>
                      </w:rPr>
                      <w:t>长</w:t>
                    </w:r>
                  </w:p>
                </w:txbxContent>
              </v:textbox>
            </v:rect>
            <v:rect id="_x0000_s9962" style="position:absolute;left:6967;top:3140;width:141;height:161;mso-wrap-style:none" filled="f" stroked="f">
              <v:textbox style="mso-fit-shape-to-text:t" inset="0,0,0,0">
                <w:txbxContent>
                  <w:p w:rsidR="000D3FD4" w:rsidRDefault="000D3FD4" w:rsidP="00C96365">
                    <w:pPr>
                      <w:spacing w:before="0"/>
                    </w:pPr>
                    <w:r>
                      <w:rPr>
                        <w:caps/>
                        <w:color w:val="000000"/>
                        <w:sz w:val="14"/>
                        <w:szCs w:val="14"/>
                      </w:rPr>
                      <w:t>,2,</w:t>
                    </w:r>
                  </w:p>
                </w:txbxContent>
              </v:textbox>
            </v:rect>
            <v:rect id="_x0000_s9963" style="position:absolute;left:7209;top:3131;width:133;height:199" filled="f" stroked="f"/>
            <v:rect id="_x0000_s9964" style="position:absolute;left:7209;top:3131;width:94;height:161;mso-wrap-style:none" filled="f" stroked="f">
              <v:textbox style="mso-fit-shape-to-text:t" inset="0,0,0,0">
                <w:txbxContent>
                  <w:p w:rsidR="000D3FD4" w:rsidRDefault="000D3FD4" w:rsidP="00C96365">
                    <w:pPr>
                      <w:spacing w:before="0"/>
                    </w:pPr>
                    <w:r>
                      <w:rPr>
                        <w:i/>
                        <w:iCs/>
                        <w:caps/>
                        <w:color w:val="000000"/>
                        <w:sz w:val="14"/>
                        <w:szCs w:val="14"/>
                      </w:rPr>
                      <w:t>n</w:t>
                    </w:r>
                  </w:p>
                </w:txbxContent>
              </v:textbox>
            </v:rect>
            <w10:wrap type="none"/>
            <w10:anchorlock/>
          </v:group>
        </w:pict>
      </w:r>
    </w:p>
    <w:p w:rsidR="00C81654" w:rsidRPr="00D962D9" w:rsidRDefault="00C81654" w:rsidP="00512ECF">
      <w:pPr>
        <w:rPr>
          <w:sz w:val="24"/>
          <w:szCs w:val="24"/>
        </w:rPr>
      </w:pPr>
    </w:p>
    <w:p w:rsidR="00C81654" w:rsidRPr="00A84F4A" w:rsidRDefault="00C81654" w:rsidP="00785CDC">
      <w:pPr>
        <w:pStyle w:val="Headingb"/>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A84F4A">
          <w:rPr>
            <w:szCs w:val="22"/>
            <w:lang w:val="en-US" w:eastAsia="zh-CN"/>
          </w:rPr>
          <w:t>4.3.3</w:t>
        </w:r>
      </w:smartTag>
      <w:r w:rsidRPr="00A84F4A">
        <w:rPr>
          <w:szCs w:val="22"/>
          <w:lang w:val="en-US" w:eastAsia="zh-CN"/>
        </w:rPr>
        <w:t>.4.3.1.1</w:t>
      </w:r>
      <w:r w:rsidRPr="00A84F4A">
        <w:rPr>
          <w:szCs w:val="22"/>
          <w:lang w:val="en-US" w:eastAsia="zh-CN"/>
        </w:rPr>
        <w:tab/>
        <w:t>PRACH</w:t>
      </w:r>
      <w:r w:rsidR="00274983">
        <w:rPr>
          <w:rFonts w:hint="eastAsia"/>
          <w:szCs w:val="22"/>
          <w:lang w:val="en-US" w:eastAsia="zh-CN"/>
        </w:rPr>
        <w:t>和</w:t>
      </w:r>
      <w:r w:rsidRPr="00A84F4A">
        <w:rPr>
          <w:szCs w:val="22"/>
          <w:lang w:val="en-US" w:eastAsia="zh-CN"/>
        </w:rPr>
        <w:t xml:space="preserve">PCPCH </w:t>
      </w:r>
      <w:r w:rsidR="00653DF0" w:rsidRPr="00A84F4A">
        <w:rPr>
          <w:rFonts w:hint="eastAsia"/>
          <w:szCs w:val="22"/>
          <w:lang w:val="en-US" w:eastAsia="zh-CN"/>
        </w:rPr>
        <w:t>编码</w:t>
      </w:r>
    </w:p>
    <w:p w:rsidR="00C81654" w:rsidRPr="00A84F4A" w:rsidRDefault="00653DF0" w:rsidP="00A84F4A">
      <w:pPr>
        <w:ind w:firstLineChars="200" w:firstLine="440"/>
        <w:rPr>
          <w:szCs w:val="22"/>
          <w:lang w:val="en-US" w:eastAsia="zh-CN"/>
        </w:rPr>
      </w:pPr>
      <w:r w:rsidRPr="00A84F4A">
        <w:rPr>
          <w:rFonts w:hint="eastAsia"/>
          <w:szCs w:val="22"/>
          <w:lang w:val="en-US" w:eastAsia="zh-CN"/>
        </w:rPr>
        <w:t>接入报头码的长度是</w:t>
      </w:r>
      <w:r w:rsidRPr="00A84F4A">
        <w:rPr>
          <w:i/>
          <w:iCs/>
          <w:szCs w:val="22"/>
          <w:lang w:val="en-US" w:eastAsia="zh-CN"/>
        </w:rPr>
        <w:t>N</w:t>
      </w:r>
      <w:r w:rsidRPr="00A84F4A">
        <w:rPr>
          <w:i/>
          <w:iCs/>
          <w:szCs w:val="22"/>
          <w:vertAlign w:val="subscript"/>
          <w:lang w:val="en-US" w:eastAsia="zh-CN"/>
        </w:rPr>
        <w:t>p</w:t>
      </w:r>
      <w:r w:rsidRPr="00A84F4A">
        <w:rPr>
          <w:szCs w:val="22"/>
          <w:lang w:val="en-US" w:eastAsia="zh-CN"/>
        </w:rPr>
        <w:t> </w:t>
      </w:r>
      <w:r w:rsidRPr="00A84F4A">
        <w:rPr>
          <w:szCs w:val="22"/>
        </w:rPr>
        <w:sym w:font="Symbol" w:char="F0B4"/>
      </w:r>
      <w:r w:rsidRPr="00A84F4A">
        <w:rPr>
          <w:szCs w:val="22"/>
          <w:lang w:val="en-US" w:eastAsia="zh-CN"/>
        </w:rPr>
        <w:t> 4 </w:t>
      </w:r>
      <w:smartTag w:uri="urn:schemas-microsoft-com:office:smarttags" w:element="chmetcnv">
        <w:smartTagPr>
          <w:attr w:name="TCSC" w:val="0"/>
          <w:attr w:name="NumberType" w:val="1"/>
          <w:attr w:name="Negative" w:val="False"/>
          <w:attr w:name="HasSpace" w:val="False"/>
          <w:attr w:name="SourceValue" w:val="96"/>
          <w:attr w:name="UnitName" w:val="码"/>
        </w:smartTagPr>
        <w:r w:rsidRPr="00A84F4A">
          <w:rPr>
            <w:szCs w:val="22"/>
            <w:lang w:val="en-US" w:eastAsia="zh-CN"/>
          </w:rPr>
          <w:t>096</w:t>
        </w:r>
        <w:r w:rsidRPr="00A84F4A">
          <w:rPr>
            <w:rFonts w:hint="eastAsia"/>
            <w:szCs w:val="22"/>
            <w:lang w:val="en-US" w:eastAsia="zh-CN"/>
          </w:rPr>
          <w:t>码</w:t>
        </w:r>
      </w:smartTag>
      <w:r w:rsidRPr="00A84F4A">
        <w:rPr>
          <w:rFonts w:hint="eastAsia"/>
          <w:szCs w:val="22"/>
          <w:lang w:val="en-US" w:eastAsia="zh-CN"/>
        </w:rPr>
        <w:t>片，并且由</w:t>
      </w:r>
      <w:r w:rsidRPr="00A84F4A">
        <w:rPr>
          <w:i/>
          <w:iCs/>
          <w:szCs w:val="22"/>
          <w:lang w:val="en-US" w:eastAsia="zh-CN"/>
        </w:rPr>
        <w:t>N</w:t>
      </w:r>
      <w:r w:rsidRPr="00A84F4A">
        <w:rPr>
          <w:i/>
          <w:iCs/>
          <w:szCs w:val="22"/>
          <w:vertAlign w:val="subscript"/>
          <w:lang w:val="en-US" w:eastAsia="zh-CN"/>
        </w:rPr>
        <w:t>p</w:t>
      </w:r>
      <w:r w:rsidRPr="00A84F4A">
        <w:rPr>
          <w:szCs w:val="22"/>
          <w:lang w:val="en-US" w:eastAsia="zh-CN"/>
        </w:rPr>
        <w:t xml:space="preserve"> </w:t>
      </w:r>
      <w:r w:rsidRPr="00A84F4A">
        <w:rPr>
          <w:rFonts w:hint="eastAsia"/>
          <w:szCs w:val="22"/>
          <w:lang w:val="en-US" w:eastAsia="zh-CN"/>
        </w:rPr>
        <w:t>个子报头码组成。</w:t>
      </w:r>
      <w:r w:rsidR="00706E83" w:rsidRPr="00A84F4A">
        <w:rPr>
          <w:rFonts w:hint="eastAsia"/>
          <w:szCs w:val="22"/>
          <w:lang w:val="en-US" w:eastAsia="zh-CN"/>
        </w:rPr>
        <w:t>子接入码</w:t>
      </w:r>
      <w:r w:rsidR="00706E83" w:rsidRPr="00A84F4A">
        <w:rPr>
          <w:szCs w:val="22"/>
          <w:lang w:val="en-US" w:eastAsia="zh-CN"/>
        </w:rPr>
        <w:t>C</w:t>
      </w:r>
      <w:r w:rsidR="00706E83" w:rsidRPr="00A84F4A">
        <w:rPr>
          <w:szCs w:val="22"/>
          <w:vertAlign w:val="subscript"/>
          <w:lang w:val="en-US" w:eastAsia="zh-CN"/>
        </w:rPr>
        <w:t>pre,</w:t>
      </w:r>
      <w:r w:rsidR="00706E83" w:rsidRPr="00A84F4A">
        <w:rPr>
          <w:i/>
          <w:iCs/>
          <w:szCs w:val="22"/>
          <w:vertAlign w:val="subscript"/>
          <w:lang w:val="en-US" w:eastAsia="zh-CN"/>
        </w:rPr>
        <w:t>n</w:t>
      </w:r>
      <w:r w:rsidR="00706E83" w:rsidRPr="00A84F4A">
        <w:rPr>
          <w:szCs w:val="22"/>
          <w:vertAlign w:val="subscript"/>
          <w:lang w:val="en-US" w:eastAsia="zh-CN"/>
        </w:rPr>
        <w:t>,</w:t>
      </w:r>
      <w:r w:rsidR="00706E83" w:rsidRPr="00A84F4A">
        <w:rPr>
          <w:i/>
          <w:iCs/>
          <w:szCs w:val="22"/>
          <w:vertAlign w:val="subscript"/>
          <w:lang w:val="en-US" w:eastAsia="zh-CN"/>
        </w:rPr>
        <w:t>s</w:t>
      </w:r>
      <w:r w:rsidR="00706E83" w:rsidRPr="00A84F4A">
        <w:rPr>
          <w:szCs w:val="22"/>
          <w:vertAlign w:val="subscript"/>
          <w:lang w:val="en-US" w:eastAsia="zh-CN"/>
        </w:rPr>
        <w:t>,</w:t>
      </w:r>
      <w:r w:rsidR="00706E83" w:rsidRPr="00A84F4A">
        <w:rPr>
          <w:i/>
          <w:iCs/>
          <w:szCs w:val="22"/>
          <w:vertAlign w:val="subscript"/>
          <w:lang w:val="en-US" w:eastAsia="zh-CN"/>
        </w:rPr>
        <w:t>i</w:t>
      </w:r>
      <w:r w:rsidR="00706E83" w:rsidRPr="00A84F4A">
        <w:rPr>
          <w:szCs w:val="22"/>
          <w:lang w:val="en-US" w:eastAsia="zh-CN"/>
        </w:rPr>
        <w:t xml:space="preserve"> </w:t>
      </w:r>
      <w:r w:rsidR="00706E83" w:rsidRPr="00A84F4A">
        <w:rPr>
          <w:rFonts w:hint="eastAsia"/>
          <w:szCs w:val="22"/>
          <w:lang w:val="en-US" w:eastAsia="zh-CN"/>
        </w:rPr>
        <w:t>是一种复值序列。它是由下述的报头扰频码</w:t>
      </w:r>
      <w:r w:rsidR="00706E83" w:rsidRPr="00A84F4A">
        <w:rPr>
          <w:szCs w:val="22"/>
          <w:lang w:val="en-US" w:eastAsia="zh-CN"/>
        </w:rPr>
        <w:t>S</w:t>
      </w:r>
      <w:r w:rsidR="00706E83" w:rsidRPr="00A84F4A">
        <w:rPr>
          <w:szCs w:val="22"/>
          <w:vertAlign w:val="subscript"/>
          <w:lang w:val="en-US" w:eastAsia="zh-CN"/>
        </w:rPr>
        <w:t>r</w:t>
      </w:r>
      <w:r w:rsidR="00706E83" w:rsidRPr="00A84F4A">
        <w:rPr>
          <w:szCs w:val="22"/>
          <w:vertAlign w:val="subscript"/>
          <w:lang w:val="en-US" w:eastAsia="zh-CN"/>
        </w:rPr>
        <w:noBreakHyphen/>
        <w:t>pre,</w:t>
      </w:r>
      <w:r w:rsidR="00706E83" w:rsidRPr="00A84F4A">
        <w:rPr>
          <w:i/>
          <w:iCs/>
          <w:szCs w:val="22"/>
          <w:vertAlign w:val="subscript"/>
          <w:lang w:val="en-US" w:eastAsia="zh-CN"/>
        </w:rPr>
        <w:t>n</w:t>
      </w:r>
      <w:r w:rsidR="00274983">
        <w:rPr>
          <w:rFonts w:hint="eastAsia"/>
          <w:szCs w:val="22"/>
          <w:lang w:val="en-US" w:eastAsia="zh-CN"/>
        </w:rPr>
        <w:t>和</w:t>
      </w:r>
      <w:r w:rsidR="00706E83" w:rsidRPr="00A84F4A">
        <w:rPr>
          <w:rFonts w:hint="eastAsia"/>
          <w:szCs w:val="22"/>
          <w:lang w:val="en-US" w:eastAsia="zh-CN"/>
        </w:rPr>
        <w:t>报头签名</w:t>
      </w:r>
      <w:r w:rsidR="00706E83" w:rsidRPr="00A84F4A">
        <w:rPr>
          <w:szCs w:val="22"/>
          <w:lang w:val="en-US" w:eastAsia="zh-CN"/>
        </w:rPr>
        <w:t xml:space="preserve"> C</w:t>
      </w:r>
      <w:r w:rsidR="00706E83" w:rsidRPr="00A84F4A">
        <w:rPr>
          <w:szCs w:val="22"/>
          <w:vertAlign w:val="subscript"/>
          <w:lang w:val="en-US" w:eastAsia="zh-CN"/>
        </w:rPr>
        <w:t>sig,</w:t>
      </w:r>
      <w:r w:rsidR="00706E83" w:rsidRPr="00A84F4A">
        <w:rPr>
          <w:i/>
          <w:iCs/>
          <w:szCs w:val="22"/>
          <w:vertAlign w:val="subscript"/>
          <w:lang w:val="en-US" w:eastAsia="zh-CN"/>
        </w:rPr>
        <w:t>s</w:t>
      </w:r>
      <w:r w:rsidR="00706E83" w:rsidRPr="00A84F4A">
        <w:rPr>
          <w:szCs w:val="22"/>
          <w:lang w:val="en-US" w:eastAsia="zh-CN"/>
        </w:rPr>
        <w:t xml:space="preserve"> </w:t>
      </w:r>
      <w:r w:rsidR="00706E83" w:rsidRPr="00A84F4A">
        <w:rPr>
          <w:rFonts w:hint="eastAsia"/>
          <w:szCs w:val="22"/>
          <w:lang w:val="en-US" w:eastAsia="zh-CN"/>
        </w:rPr>
        <w:t>组成的：</w:t>
      </w:r>
    </w:p>
    <w:p w:rsidR="00C81654" w:rsidRPr="00A84F4A" w:rsidRDefault="00C81654" w:rsidP="00450DA2">
      <w:pPr>
        <w:rPr>
          <w:szCs w:val="22"/>
          <w:lang w:val="en-US" w:eastAsia="zh-CN"/>
        </w:rPr>
      </w:pPr>
      <w:r w:rsidRPr="00A84F4A">
        <w:rPr>
          <w:szCs w:val="22"/>
        </w:rPr>
        <w:sym w:font="Symbol" w:char="F02D"/>
      </w:r>
      <w:r w:rsidRPr="00A84F4A">
        <w:rPr>
          <w:szCs w:val="22"/>
          <w:lang w:val="en-US" w:eastAsia="zh-CN"/>
        </w:rPr>
        <w:tab/>
      </w:r>
      <w:r w:rsidR="00706E83" w:rsidRPr="00A84F4A">
        <w:rPr>
          <w:rFonts w:hint="eastAsia"/>
          <w:szCs w:val="22"/>
          <w:lang w:val="en-US" w:eastAsia="zh-CN"/>
        </w:rPr>
        <w:t>当</w:t>
      </w:r>
      <w:r w:rsidRPr="00A84F4A">
        <w:rPr>
          <w:szCs w:val="22"/>
          <w:lang w:val="en-US" w:eastAsia="zh-CN"/>
        </w:rPr>
        <w:t xml:space="preserve"> </w:t>
      </w:r>
      <w:r w:rsidRPr="00A84F4A">
        <w:rPr>
          <w:i/>
          <w:iCs/>
          <w:szCs w:val="22"/>
          <w:lang w:val="en-US" w:eastAsia="zh-CN"/>
        </w:rPr>
        <w:t>N</w:t>
      </w:r>
      <w:r w:rsidRPr="00A84F4A">
        <w:rPr>
          <w:i/>
          <w:iCs/>
          <w:szCs w:val="22"/>
          <w:vertAlign w:val="subscript"/>
          <w:lang w:val="en-US" w:eastAsia="zh-CN"/>
        </w:rPr>
        <w:t>p</w:t>
      </w:r>
      <w:r w:rsidRPr="00A84F4A">
        <w:rPr>
          <w:szCs w:val="22"/>
          <w:lang w:val="en-US" w:eastAsia="zh-CN"/>
        </w:rPr>
        <w:t xml:space="preserve"> </w:t>
      </w:r>
      <w:r w:rsidR="00706E83" w:rsidRPr="00A84F4A">
        <w:rPr>
          <w:rFonts w:hint="eastAsia"/>
          <w:szCs w:val="22"/>
          <w:lang w:val="en-US" w:eastAsia="zh-CN"/>
        </w:rPr>
        <w:t>被置为</w:t>
      </w:r>
      <w:r w:rsidRPr="00A84F4A">
        <w:rPr>
          <w:szCs w:val="22"/>
          <w:lang w:val="en-US" w:eastAsia="zh-CN"/>
        </w:rPr>
        <w:t xml:space="preserve"> 1</w:t>
      </w:r>
      <w:r w:rsidR="00706E83" w:rsidRPr="00A84F4A">
        <w:rPr>
          <w:rFonts w:hint="eastAsia"/>
          <w:szCs w:val="22"/>
          <w:lang w:val="en-US" w:eastAsia="zh-CN"/>
        </w:rPr>
        <w:t>时</w:t>
      </w:r>
      <w:r w:rsidRPr="00A84F4A">
        <w:rPr>
          <w:szCs w:val="22"/>
          <w:lang w:val="en-US" w:eastAsia="zh-CN"/>
        </w:rPr>
        <w:t xml:space="preserve">, </w:t>
      </w:r>
      <w:r w:rsidR="00706E83" w:rsidRPr="00A84F4A">
        <w:rPr>
          <w:rFonts w:hint="eastAsia"/>
          <w:szCs w:val="22"/>
          <w:lang w:val="en-US" w:eastAsia="zh-CN"/>
        </w:rPr>
        <w:t>则：</w:t>
      </w:r>
    </w:p>
    <w:p w:rsidR="00C81654" w:rsidRPr="00A84F4A" w:rsidRDefault="00C81654" w:rsidP="00E939A9">
      <w:pPr>
        <w:pStyle w:val="Equation"/>
        <w:rPr>
          <w:szCs w:val="22"/>
        </w:rPr>
      </w:pPr>
      <w:r w:rsidRPr="00A84F4A">
        <w:rPr>
          <w:szCs w:val="22"/>
          <w:lang w:val="en-US" w:eastAsia="zh-CN"/>
        </w:rPr>
        <w:tab/>
      </w:r>
      <w:r w:rsidRPr="00A84F4A">
        <w:rPr>
          <w:szCs w:val="22"/>
          <w:lang w:val="en-US" w:eastAsia="zh-CN"/>
        </w:rPr>
        <w:tab/>
      </w:r>
      <w:r w:rsidR="00A435FA" w:rsidRPr="00A84F4A">
        <w:rPr>
          <w:position w:val="-14"/>
          <w:szCs w:val="22"/>
        </w:rPr>
        <w:object w:dxaOrig="5140" w:dyaOrig="639">
          <v:shape id="_x0000_i1078" type="#_x0000_t75" style="width:257.25pt;height:30pt" o:ole="">
            <v:imagedata r:id="rId34" o:title=""/>
          </v:shape>
          <o:OLEObject Type="Embed" ProgID="Equation.3" ShapeID="_x0000_i1078" DrawAspect="Content" ObjectID="_1349608858" r:id="rId35"/>
        </w:object>
      </w:r>
    </w:p>
    <w:p w:rsidR="00C81654" w:rsidRPr="00A84F4A" w:rsidRDefault="00C81654" w:rsidP="00512ECF">
      <w:pPr>
        <w:pStyle w:val="Blanc"/>
        <w:rPr>
          <w:sz w:val="22"/>
          <w:szCs w:val="22"/>
        </w:rPr>
      </w:pPr>
    </w:p>
    <w:p w:rsidR="00C81654" w:rsidRPr="00A84F4A" w:rsidRDefault="00C81654" w:rsidP="00450DA2">
      <w:pPr>
        <w:rPr>
          <w:szCs w:val="22"/>
          <w:lang w:val="en-US"/>
        </w:rPr>
      </w:pPr>
      <w:r w:rsidRPr="00A84F4A">
        <w:rPr>
          <w:szCs w:val="22"/>
        </w:rPr>
        <w:sym w:font="Symbol" w:char="F02D"/>
      </w:r>
      <w:r w:rsidRPr="00A84F4A">
        <w:rPr>
          <w:szCs w:val="22"/>
          <w:lang w:val="en-US"/>
        </w:rPr>
        <w:tab/>
      </w:r>
      <w:r w:rsidR="00706E83" w:rsidRPr="00A84F4A">
        <w:rPr>
          <w:rFonts w:hint="eastAsia"/>
          <w:szCs w:val="22"/>
          <w:lang w:val="en-US" w:eastAsia="zh-CN"/>
        </w:rPr>
        <w:t>当</w:t>
      </w:r>
      <w:r w:rsidRPr="00A84F4A">
        <w:rPr>
          <w:szCs w:val="22"/>
          <w:lang w:val="en-US"/>
        </w:rPr>
        <w:t xml:space="preserve"> </w:t>
      </w:r>
      <w:r w:rsidRPr="00A84F4A">
        <w:rPr>
          <w:i/>
          <w:iCs/>
          <w:szCs w:val="22"/>
          <w:lang w:val="en-US"/>
        </w:rPr>
        <w:t>N</w:t>
      </w:r>
      <w:r w:rsidRPr="00A84F4A">
        <w:rPr>
          <w:i/>
          <w:iCs/>
          <w:szCs w:val="22"/>
          <w:vertAlign w:val="subscript"/>
          <w:lang w:val="en-US"/>
        </w:rPr>
        <w:t>p</w:t>
      </w:r>
      <w:r w:rsidRPr="00A84F4A">
        <w:rPr>
          <w:szCs w:val="22"/>
          <w:lang w:val="en-US"/>
        </w:rPr>
        <w:t xml:space="preserve"> </w:t>
      </w:r>
      <w:r w:rsidR="00706E83" w:rsidRPr="00A84F4A">
        <w:rPr>
          <w:rFonts w:hint="eastAsia"/>
          <w:szCs w:val="22"/>
          <w:lang w:val="en-US" w:eastAsia="zh-CN"/>
        </w:rPr>
        <w:t>大于</w:t>
      </w:r>
      <w:r w:rsidRPr="00A84F4A">
        <w:rPr>
          <w:szCs w:val="22"/>
          <w:lang w:val="en-US"/>
        </w:rPr>
        <w:t>1</w:t>
      </w:r>
      <w:r w:rsidR="00706E83" w:rsidRPr="00A84F4A">
        <w:rPr>
          <w:rFonts w:hint="eastAsia"/>
          <w:szCs w:val="22"/>
          <w:lang w:val="en-US" w:eastAsia="zh-CN"/>
        </w:rPr>
        <w:t>时</w:t>
      </w:r>
      <w:r w:rsidRPr="00A84F4A">
        <w:rPr>
          <w:szCs w:val="22"/>
          <w:lang w:val="en-US"/>
        </w:rPr>
        <w:t xml:space="preserve">, </w:t>
      </w:r>
      <w:r w:rsidR="00706E83" w:rsidRPr="00A84F4A">
        <w:rPr>
          <w:rFonts w:hint="eastAsia"/>
          <w:szCs w:val="22"/>
          <w:lang w:val="en-US" w:eastAsia="zh-CN"/>
        </w:rPr>
        <w:t>则：</w:t>
      </w:r>
      <w:r w:rsidRPr="00A84F4A">
        <w:rPr>
          <w:szCs w:val="22"/>
          <w:lang w:val="en-US"/>
        </w:rPr>
        <w:t xml:space="preserve"> </w:t>
      </w:r>
    </w:p>
    <w:p w:rsidR="00C81654" w:rsidRPr="00A84F4A" w:rsidRDefault="00C81654" w:rsidP="00FF0DC0">
      <w:pPr>
        <w:pStyle w:val="Equation"/>
        <w:rPr>
          <w:szCs w:val="22"/>
        </w:rPr>
      </w:pPr>
      <w:r w:rsidRPr="00A84F4A">
        <w:rPr>
          <w:szCs w:val="22"/>
          <w:lang w:val="en-US"/>
        </w:rPr>
        <w:tab/>
      </w:r>
      <w:r w:rsidR="00A435FA" w:rsidRPr="00A84F4A">
        <w:rPr>
          <w:position w:val="-14"/>
          <w:szCs w:val="22"/>
        </w:rPr>
        <w:object w:dxaOrig="7740" w:dyaOrig="680">
          <v:shape id="_x0000_i1079" type="#_x0000_t75" style="width:383.25pt;height:34.5pt" o:ole="">
            <v:imagedata r:id="rId36" o:title=""/>
          </v:shape>
          <o:OLEObject Type="Embed" ProgID="Equation.3" ShapeID="_x0000_i1079" DrawAspect="Content" ObjectID="_1349608859" r:id="rId37"/>
        </w:object>
      </w:r>
    </w:p>
    <w:p w:rsidR="00C81654" w:rsidRPr="00A84F4A" w:rsidRDefault="00C81654" w:rsidP="00512ECF">
      <w:pPr>
        <w:pStyle w:val="Blanc"/>
        <w:rPr>
          <w:sz w:val="22"/>
          <w:szCs w:val="22"/>
        </w:rPr>
      </w:pPr>
    </w:p>
    <w:p w:rsidR="00C81654" w:rsidRPr="00A84F4A" w:rsidRDefault="00C81654" w:rsidP="00FF0DC0">
      <w:pPr>
        <w:pStyle w:val="Equation"/>
        <w:rPr>
          <w:szCs w:val="22"/>
        </w:rPr>
      </w:pPr>
      <w:r w:rsidRPr="00A84F4A">
        <w:rPr>
          <w:szCs w:val="22"/>
        </w:rPr>
        <w:tab/>
      </w:r>
      <w:r w:rsidRPr="00A84F4A">
        <w:rPr>
          <w:szCs w:val="22"/>
        </w:rPr>
        <w:tab/>
      </w:r>
      <w:r w:rsidR="00A435FA" w:rsidRPr="00A84F4A">
        <w:rPr>
          <w:position w:val="-14"/>
          <w:szCs w:val="22"/>
        </w:rPr>
        <w:object w:dxaOrig="6460" w:dyaOrig="680">
          <v:shape id="_x0000_i1080" type="#_x0000_t75" style="width:313.5pt;height:34.5pt" o:ole="">
            <v:imagedata r:id="rId38" o:title=""/>
          </v:shape>
          <o:OLEObject Type="Embed" ProgID="Equation.3" ShapeID="_x0000_i1080" DrawAspect="Content" ObjectID="_1349608860" r:id="rId39"/>
        </w:object>
      </w:r>
    </w:p>
    <w:p w:rsidR="00C81654" w:rsidRPr="00A84F4A" w:rsidRDefault="00C81654" w:rsidP="00512ECF">
      <w:pPr>
        <w:pStyle w:val="Blanc"/>
        <w:rPr>
          <w:sz w:val="22"/>
          <w:szCs w:val="22"/>
        </w:rPr>
      </w:pPr>
    </w:p>
    <w:p w:rsidR="0010639F" w:rsidRPr="00A84F4A" w:rsidRDefault="0010639F" w:rsidP="00450DA2">
      <w:pPr>
        <w:rPr>
          <w:szCs w:val="22"/>
          <w:lang w:val="en-US" w:eastAsia="zh-CN"/>
        </w:rPr>
      </w:pPr>
      <w:r w:rsidRPr="00A84F4A">
        <w:rPr>
          <w:rFonts w:hint="eastAsia"/>
          <w:szCs w:val="22"/>
          <w:lang w:val="en-US" w:eastAsia="zh-CN"/>
        </w:rPr>
        <w:t>此处</w:t>
      </w:r>
      <w:r w:rsidR="00C81654" w:rsidRPr="00A84F4A">
        <w:rPr>
          <w:szCs w:val="22"/>
          <w:lang w:val="en-US" w:eastAsia="zh-CN"/>
        </w:rPr>
        <w:t xml:space="preserve"> </w:t>
      </w:r>
      <w:r w:rsidR="00C81654" w:rsidRPr="00A84F4A">
        <w:rPr>
          <w:i/>
          <w:iCs/>
          <w:szCs w:val="22"/>
          <w:lang w:val="en-US" w:eastAsia="zh-CN"/>
        </w:rPr>
        <w:t>k</w:t>
      </w:r>
      <w:r w:rsidR="00C81654" w:rsidRPr="00A84F4A">
        <w:rPr>
          <w:szCs w:val="22"/>
          <w:lang w:val="en-US" w:eastAsia="zh-CN"/>
        </w:rPr>
        <w:t xml:space="preserve"> = 0 </w:t>
      </w:r>
      <w:r w:rsidRPr="00A84F4A">
        <w:rPr>
          <w:rFonts w:hint="eastAsia"/>
          <w:szCs w:val="22"/>
          <w:lang w:val="en-US" w:eastAsia="zh-CN"/>
        </w:rPr>
        <w:t>，对应于第一时间发送的码片</w:t>
      </w:r>
      <w:bookmarkStart w:id="99" w:name="_Toc422113202"/>
      <w:bookmarkStart w:id="100" w:name="_Toc427739360"/>
      <w:bookmarkStart w:id="101" w:name="_Ref434637483"/>
      <w:bookmarkStart w:id="102" w:name="_Toc443381462"/>
      <w:bookmarkStart w:id="103" w:name="_Toc464969002"/>
      <w:bookmarkStart w:id="104" w:name="_Toc469822510"/>
      <w:r w:rsidRPr="00A84F4A">
        <w:rPr>
          <w:rFonts w:hint="eastAsia"/>
          <w:szCs w:val="22"/>
          <w:lang w:val="en-US" w:eastAsia="zh-CN"/>
        </w:rPr>
        <w:t>。</w:t>
      </w:r>
    </w:p>
    <w:p w:rsidR="00C81654" w:rsidRPr="00A84F4A" w:rsidRDefault="00B7538F" w:rsidP="00A84F4A">
      <w:pPr>
        <w:ind w:firstLineChars="200" w:firstLine="440"/>
        <w:rPr>
          <w:szCs w:val="22"/>
          <w:lang w:val="en-US" w:eastAsia="zh-CN"/>
        </w:rPr>
      </w:pPr>
      <w:r w:rsidRPr="00A84F4A">
        <w:rPr>
          <w:rFonts w:hint="eastAsia"/>
          <w:szCs w:val="22"/>
          <w:lang w:val="en-US" w:eastAsia="zh-CN"/>
        </w:rPr>
        <w:t>与某个签名对应的报头签名由</w:t>
      </w:r>
      <w:r w:rsidRPr="00A84F4A">
        <w:rPr>
          <w:szCs w:val="22"/>
          <w:lang w:val="en-US" w:eastAsia="zh-CN"/>
        </w:rPr>
        <w:t>256</w:t>
      </w:r>
      <w:r w:rsidRPr="00A84F4A">
        <w:rPr>
          <w:rFonts w:hint="eastAsia"/>
          <w:szCs w:val="22"/>
          <w:lang w:val="en-US" w:eastAsia="zh-CN"/>
        </w:rPr>
        <w:t>次重复的、长</w:t>
      </w:r>
      <w:r w:rsidRPr="00A84F4A">
        <w:rPr>
          <w:szCs w:val="22"/>
          <w:lang w:val="en-US" w:eastAsia="zh-CN"/>
        </w:rPr>
        <w:t xml:space="preserve">16 </w:t>
      </w:r>
      <w:r w:rsidRPr="00A84F4A">
        <w:rPr>
          <w:rFonts w:hint="eastAsia"/>
          <w:szCs w:val="22"/>
          <w:lang w:val="en-US" w:eastAsia="zh-CN"/>
        </w:rPr>
        <w:t>的签名组成。</w:t>
      </w:r>
      <w:r w:rsidR="00363DF1" w:rsidRPr="00A84F4A">
        <w:rPr>
          <w:rFonts w:hint="eastAsia"/>
          <w:szCs w:val="22"/>
          <w:lang w:val="en-US" w:eastAsia="zh-CN"/>
        </w:rPr>
        <w:t>该签名来自一组长</w:t>
      </w:r>
      <w:r w:rsidR="00363DF1" w:rsidRPr="00A84F4A">
        <w:rPr>
          <w:szCs w:val="22"/>
          <w:lang w:val="en-US" w:eastAsia="zh-CN"/>
        </w:rPr>
        <w:t>16</w:t>
      </w:r>
      <w:r w:rsidR="00363DF1" w:rsidRPr="00A84F4A">
        <w:rPr>
          <w:rFonts w:hint="eastAsia"/>
          <w:szCs w:val="22"/>
          <w:lang w:val="en-US" w:eastAsia="zh-CN"/>
        </w:rPr>
        <w:t>的</w:t>
      </w:r>
      <w:r w:rsidR="00363DF1" w:rsidRPr="00A84F4A">
        <w:rPr>
          <w:szCs w:val="22"/>
          <w:lang w:val="en-US" w:eastAsia="zh-CN"/>
        </w:rPr>
        <w:t>16</w:t>
      </w:r>
      <w:r w:rsidR="00363DF1" w:rsidRPr="00A84F4A">
        <w:rPr>
          <w:rFonts w:hint="eastAsia"/>
          <w:szCs w:val="22"/>
          <w:lang w:val="en-US" w:eastAsia="zh-CN"/>
        </w:rPr>
        <w:t>个</w:t>
      </w:r>
      <w:r w:rsidR="00363DF1" w:rsidRPr="00A84F4A">
        <w:rPr>
          <w:szCs w:val="22"/>
          <w:lang w:val="en-US" w:eastAsia="zh-CN"/>
        </w:rPr>
        <w:t>Hadamard</w:t>
      </w:r>
      <w:r w:rsidR="00363DF1" w:rsidRPr="00A84F4A">
        <w:rPr>
          <w:rFonts w:hint="eastAsia"/>
          <w:szCs w:val="22"/>
          <w:lang w:val="en-US" w:eastAsia="zh-CN"/>
        </w:rPr>
        <w:t>码。</w:t>
      </w:r>
    </w:p>
    <w:p w:rsidR="00C81654" w:rsidRPr="00A84F4A" w:rsidRDefault="00864D12" w:rsidP="00A84F4A">
      <w:pPr>
        <w:ind w:firstLineChars="200" w:firstLine="440"/>
        <w:rPr>
          <w:szCs w:val="22"/>
          <w:lang w:val="en-US" w:eastAsia="zh-CN"/>
        </w:rPr>
      </w:pPr>
      <w:r w:rsidRPr="00A84F4A">
        <w:rPr>
          <w:rFonts w:hint="eastAsia"/>
          <w:szCs w:val="22"/>
          <w:lang w:val="en-US" w:eastAsia="zh-CN"/>
        </w:rPr>
        <w:lastRenderedPageBreak/>
        <w:t>报头部分的扰频码由长扰频序列构成。第</w:t>
      </w:r>
      <w:r w:rsidRPr="00A84F4A">
        <w:rPr>
          <w:i/>
          <w:iCs/>
          <w:szCs w:val="22"/>
          <w:lang w:val="en-US" w:eastAsia="zh-CN"/>
        </w:rPr>
        <w:t>n</w:t>
      </w:r>
      <w:r w:rsidRPr="00A84F4A">
        <w:rPr>
          <w:rFonts w:hint="eastAsia"/>
          <w:szCs w:val="22"/>
          <w:lang w:val="en-US" w:eastAsia="zh-CN"/>
        </w:rPr>
        <w:t>个</w:t>
      </w:r>
      <w:r w:rsidRPr="00A84F4A">
        <w:rPr>
          <w:szCs w:val="22"/>
          <w:lang w:val="en-US" w:eastAsia="zh-CN"/>
        </w:rPr>
        <w:t xml:space="preserve"> </w:t>
      </w:r>
      <w:r w:rsidRPr="00A84F4A">
        <w:rPr>
          <w:rFonts w:hint="eastAsia"/>
          <w:szCs w:val="22"/>
          <w:lang w:val="en-US" w:eastAsia="zh-CN"/>
        </w:rPr>
        <w:t>报头扰频码定义如下：</w:t>
      </w:r>
      <w:r w:rsidR="00C81654" w:rsidRPr="00A84F4A">
        <w:rPr>
          <w:szCs w:val="22"/>
          <w:lang w:val="en-US" w:eastAsia="zh-CN"/>
        </w:rPr>
        <w:t xml:space="preserve"> </w:t>
      </w:r>
    </w:p>
    <w:p w:rsidR="00C81654" w:rsidRPr="00A84F4A" w:rsidRDefault="00C81654" w:rsidP="00FF0DC0">
      <w:pPr>
        <w:pStyle w:val="Equation"/>
        <w:rPr>
          <w:szCs w:val="22"/>
          <w:lang w:val="en-US"/>
        </w:rPr>
      </w:pPr>
      <w:r w:rsidRPr="00A84F4A">
        <w:rPr>
          <w:szCs w:val="22"/>
          <w:lang w:val="en-US" w:eastAsia="zh-CN"/>
        </w:rPr>
        <w:tab/>
      </w:r>
      <w:r w:rsidRPr="00A84F4A">
        <w:rPr>
          <w:szCs w:val="22"/>
          <w:lang w:val="en-US" w:eastAsia="zh-CN"/>
        </w:rPr>
        <w:tab/>
      </w:r>
      <w:r w:rsidRPr="00A84F4A">
        <w:rPr>
          <w:szCs w:val="22"/>
          <w:lang w:val="en-US"/>
        </w:rPr>
        <w:t>S</w:t>
      </w:r>
      <w:r w:rsidRPr="00A84F4A">
        <w:rPr>
          <w:szCs w:val="22"/>
          <w:vertAlign w:val="subscript"/>
          <w:lang w:val="en-US"/>
        </w:rPr>
        <w:t>pre,</w:t>
      </w:r>
      <w:r w:rsidRPr="00A84F4A">
        <w:rPr>
          <w:i/>
          <w:iCs/>
          <w:szCs w:val="22"/>
          <w:vertAlign w:val="subscript"/>
          <w:lang w:val="en-US"/>
        </w:rPr>
        <w:t>n</w:t>
      </w:r>
      <w:r w:rsidRPr="00A84F4A">
        <w:rPr>
          <w:szCs w:val="22"/>
          <w:lang w:val="en-US"/>
        </w:rPr>
        <w:t>(</w:t>
      </w:r>
      <w:r w:rsidRPr="00A84F4A">
        <w:rPr>
          <w:i/>
          <w:iCs/>
          <w:szCs w:val="22"/>
          <w:lang w:val="en-US"/>
        </w:rPr>
        <w:t>i</w:t>
      </w:r>
      <w:r w:rsidRPr="00A84F4A">
        <w:rPr>
          <w:szCs w:val="22"/>
          <w:lang w:val="en-US"/>
        </w:rPr>
        <w:t>) = c</w:t>
      </w:r>
      <w:r w:rsidRPr="00A84F4A">
        <w:rPr>
          <w:szCs w:val="22"/>
          <w:vertAlign w:val="subscript"/>
          <w:lang w:val="en-US"/>
        </w:rPr>
        <w:t>long,1,</w:t>
      </w:r>
      <w:r w:rsidRPr="00A84F4A">
        <w:rPr>
          <w:i/>
          <w:iCs/>
          <w:szCs w:val="22"/>
          <w:vertAlign w:val="subscript"/>
          <w:lang w:val="en-US"/>
        </w:rPr>
        <w:t>n</w:t>
      </w:r>
      <w:r w:rsidRPr="00A84F4A">
        <w:rPr>
          <w:szCs w:val="22"/>
          <w:lang w:val="en-US"/>
        </w:rPr>
        <w:t>(</w:t>
      </w:r>
      <w:r w:rsidRPr="00A84F4A">
        <w:rPr>
          <w:i/>
          <w:iCs/>
          <w:szCs w:val="22"/>
          <w:lang w:val="en-US"/>
        </w:rPr>
        <w:t>i</w:t>
      </w:r>
      <w:r w:rsidRPr="00A84F4A">
        <w:rPr>
          <w:szCs w:val="22"/>
          <w:lang w:val="en-US"/>
        </w:rPr>
        <w:t xml:space="preserve">), </w:t>
      </w:r>
    </w:p>
    <w:p w:rsidR="00C81654" w:rsidRPr="00A84F4A" w:rsidRDefault="00864D12" w:rsidP="00450DA2">
      <w:pPr>
        <w:rPr>
          <w:szCs w:val="22"/>
          <w:lang w:val="en-US" w:eastAsia="zh-CN"/>
        </w:rPr>
      </w:pPr>
      <w:r w:rsidRPr="00A84F4A">
        <w:rPr>
          <w:rFonts w:hint="eastAsia"/>
          <w:szCs w:val="22"/>
          <w:lang w:val="en-US" w:eastAsia="zh-CN"/>
        </w:rPr>
        <w:t>其中</w:t>
      </w:r>
      <w:r w:rsidR="00C81654" w:rsidRPr="00A84F4A">
        <w:rPr>
          <w:szCs w:val="22"/>
          <w:lang w:val="en-US" w:eastAsia="zh-CN"/>
        </w:rPr>
        <w:t xml:space="preserve"> </w:t>
      </w:r>
      <w:r w:rsidR="00C81654" w:rsidRPr="00A84F4A">
        <w:rPr>
          <w:i/>
          <w:iCs/>
          <w:szCs w:val="22"/>
          <w:lang w:val="en-US" w:eastAsia="zh-CN"/>
        </w:rPr>
        <w:t>i</w:t>
      </w:r>
      <w:r w:rsidR="00C81654" w:rsidRPr="00A84F4A">
        <w:rPr>
          <w:szCs w:val="22"/>
          <w:lang w:val="en-US" w:eastAsia="zh-CN"/>
        </w:rPr>
        <w:t xml:space="preserve"> = 0, 1, ..., 4 095</w:t>
      </w:r>
      <w:bookmarkEnd w:id="99"/>
      <w:bookmarkEnd w:id="100"/>
      <w:bookmarkEnd w:id="101"/>
      <w:bookmarkEnd w:id="102"/>
      <w:bookmarkEnd w:id="103"/>
      <w:bookmarkEnd w:id="104"/>
      <w:r w:rsidR="008F7A24" w:rsidRPr="00A84F4A">
        <w:rPr>
          <w:rFonts w:hint="eastAsia"/>
          <w:szCs w:val="22"/>
          <w:lang w:val="en-US" w:eastAsia="zh-CN"/>
        </w:rPr>
        <w:t>。</w:t>
      </w:r>
      <w:r w:rsidRPr="00A84F4A">
        <w:rPr>
          <w:rFonts w:hint="eastAsia"/>
          <w:szCs w:val="22"/>
          <w:lang w:val="en-US" w:eastAsia="zh-CN"/>
        </w:rPr>
        <w:t>当子接入帧被用于</w:t>
      </w:r>
      <w:r w:rsidRPr="00A84F4A">
        <w:rPr>
          <w:szCs w:val="22"/>
          <w:lang w:val="en-US" w:eastAsia="zh-CN"/>
        </w:rPr>
        <w:t>PRACH</w:t>
      </w:r>
      <w:r w:rsidRPr="00A84F4A">
        <w:rPr>
          <w:rFonts w:hint="eastAsia"/>
          <w:szCs w:val="22"/>
          <w:lang w:val="en-US" w:eastAsia="zh-CN"/>
        </w:rPr>
        <w:t>时，第</w:t>
      </w:r>
      <w:r w:rsidRPr="00A84F4A">
        <w:rPr>
          <w:i/>
          <w:iCs/>
          <w:szCs w:val="22"/>
          <w:lang w:val="en-US" w:eastAsia="zh-CN"/>
        </w:rPr>
        <w:t>n</w:t>
      </w:r>
      <w:r w:rsidRPr="00A84F4A">
        <w:rPr>
          <w:rFonts w:hint="eastAsia"/>
          <w:szCs w:val="22"/>
          <w:lang w:val="en-US" w:eastAsia="zh-CN"/>
        </w:rPr>
        <w:t>个</w:t>
      </w:r>
      <w:r w:rsidRPr="00A84F4A">
        <w:rPr>
          <w:szCs w:val="22"/>
          <w:lang w:val="en-US" w:eastAsia="zh-CN"/>
        </w:rPr>
        <w:t xml:space="preserve"> </w:t>
      </w:r>
      <w:r w:rsidRPr="00A84F4A">
        <w:rPr>
          <w:rFonts w:hint="eastAsia"/>
          <w:szCs w:val="22"/>
          <w:lang w:val="en-US" w:eastAsia="zh-CN"/>
        </w:rPr>
        <w:t>报头扰频码</w:t>
      </w:r>
      <w:r w:rsidR="00CA0271" w:rsidRPr="00A84F4A">
        <w:rPr>
          <w:szCs w:val="22"/>
          <w:lang w:val="en-US" w:eastAsia="zh-CN"/>
        </w:rPr>
        <w:t>(</w:t>
      </w:r>
      <w:r w:rsidRPr="00A84F4A">
        <w:rPr>
          <w:szCs w:val="22"/>
          <w:lang w:val="en-US" w:eastAsia="zh-CN"/>
        </w:rPr>
        <w:t>n</w:t>
      </w:r>
      <w:r w:rsidRPr="00A84F4A">
        <w:rPr>
          <w:rFonts w:hint="eastAsia"/>
          <w:szCs w:val="22"/>
          <w:lang w:val="en-US" w:eastAsia="zh-CN"/>
        </w:rPr>
        <w:t>是偶数</w:t>
      </w:r>
      <w:r w:rsidR="00CA0271" w:rsidRPr="00A84F4A">
        <w:rPr>
          <w:szCs w:val="22"/>
          <w:lang w:val="en-US" w:eastAsia="zh-CN"/>
        </w:rPr>
        <w:t>)</w:t>
      </w:r>
      <w:r w:rsidRPr="00A84F4A">
        <w:rPr>
          <w:rFonts w:hint="eastAsia"/>
          <w:szCs w:val="22"/>
          <w:lang w:val="en-US" w:eastAsia="zh-CN"/>
        </w:rPr>
        <w:t>是用于以偶数子接入帧传送的报头。第</w:t>
      </w:r>
      <w:r w:rsidRPr="00A84F4A">
        <w:rPr>
          <w:i/>
          <w:iCs/>
          <w:szCs w:val="22"/>
          <w:lang w:val="en-US" w:eastAsia="zh-CN"/>
        </w:rPr>
        <w:t>n</w:t>
      </w:r>
      <w:r w:rsidRPr="00A84F4A">
        <w:rPr>
          <w:rFonts w:hint="eastAsia"/>
          <w:szCs w:val="22"/>
          <w:lang w:val="en-US" w:eastAsia="zh-CN"/>
        </w:rPr>
        <w:t>个</w:t>
      </w:r>
      <w:r w:rsidRPr="00A84F4A">
        <w:rPr>
          <w:szCs w:val="22"/>
          <w:lang w:val="en-US" w:eastAsia="zh-CN"/>
        </w:rPr>
        <w:t xml:space="preserve"> </w:t>
      </w:r>
      <w:r w:rsidRPr="00A84F4A">
        <w:rPr>
          <w:rFonts w:hint="eastAsia"/>
          <w:szCs w:val="22"/>
          <w:lang w:val="en-US" w:eastAsia="zh-CN"/>
        </w:rPr>
        <w:t>报头扰频码</w:t>
      </w:r>
      <w:r w:rsidR="00CA0271" w:rsidRPr="00A84F4A">
        <w:rPr>
          <w:szCs w:val="22"/>
          <w:lang w:val="en-US" w:eastAsia="zh-CN"/>
        </w:rPr>
        <w:t>(</w:t>
      </w:r>
      <w:r w:rsidRPr="00A84F4A">
        <w:rPr>
          <w:szCs w:val="22"/>
          <w:lang w:val="en-US" w:eastAsia="zh-CN"/>
        </w:rPr>
        <w:t>n</w:t>
      </w:r>
      <w:r w:rsidRPr="00A84F4A">
        <w:rPr>
          <w:rFonts w:hint="eastAsia"/>
          <w:szCs w:val="22"/>
          <w:lang w:val="en-US" w:eastAsia="zh-CN"/>
        </w:rPr>
        <w:t>是奇数</w:t>
      </w:r>
      <w:r w:rsidR="00CA0271" w:rsidRPr="00A84F4A">
        <w:rPr>
          <w:szCs w:val="22"/>
          <w:lang w:val="en-US" w:eastAsia="zh-CN"/>
        </w:rPr>
        <w:t>)</w:t>
      </w:r>
      <w:r w:rsidRPr="00A84F4A">
        <w:rPr>
          <w:rFonts w:hint="eastAsia"/>
          <w:szCs w:val="22"/>
          <w:lang w:val="en-US" w:eastAsia="zh-CN"/>
        </w:rPr>
        <w:t>是用于以奇数子接入帧传送的报头。</w:t>
      </w:r>
    </w:p>
    <w:p w:rsidR="00C81654" w:rsidRPr="00A84F4A" w:rsidRDefault="008F7A24" w:rsidP="00A84F4A">
      <w:pPr>
        <w:ind w:firstLineChars="200" w:firstLine="440"/>
        <w:rPr>
          <w:szCs w:val="22"/>
          <w:lang w:val="en-US" w:eastAsia="zh-CN"/>
        </w:rPr>
      </w:pPr>
      <w:r w:rsidRPr="00A84F4A">
        <w:rPr>
          <w:rFonts w:hint="eastAsia"/>
          <w:szCs w:val="22"/>
          <w:lang w:val="en-US" w:eastAsia="zh-CN"/>
        </w:rPr>
        <w:t>用</w:t>
      </w:r>
      <w:r w:rsidRPr="00A84F4A">
        <w:rPr>
          <w:szCs w:val="22"/>
          <w:lang w:val="en-US" w:eastAsia="zh-CN"/>
        </w:rPr>
        <w:t>S</w:t>
      </w:r>
      <w:r w:rsidRPr="00A84F4A">
        <w:rPr>
          <w:szCs w:val="22"/>
          <w:vertAlign w:val="subscript"/>
          <w:lang w:val="en-US" w:eastAsia="zh-CN"/>
        </w:rPr>
        <w:t>r-msg,</w:t>
      </w:r>
      <w:r w:rsidRPr="00A84F4A">
        <w:rPr>
          <w:i/>
          <w:iCs/>
          <w:szCs w:val="22"/>
          <w:vertAlign w:val="subscript"/>
          <w:lang w:val="en-US" w:eastAsia="zh-CN"/>
        </w:rPr>
        <w:t>n</w:t>
      </w:r>
      <w:r w:rsidRPr="00A84F4A">
        <w:rPr>
          <w:szCs w:val="22"/>
          <w:vertAlign w:val="subscript"/>
          <w:lang w:val="en-US" w:eastAsia="zh-CN"/>
        </w:rPr>
        <w:t>,</w:t>
      </w:r>
      <w:r w:rsidRPr="00A84F4A">
        <w:rPr>
          <w:rFonts w:hint="eastAsia"/>
          <w:szCs w:val="22"/>
          <w:lang w:val="en-US" w:eastAsia="zh-CN"/>
        </w:rPr>
        <w:t>表示的第</w:t>
      </w:r>
      <w:r w:rsidRPr="00A84F4A">
        <w:rPr>
          <w:i/>
          <w:iCs/>
          <w:szCs w:val="22"/>
          <w:lang w:val="en-US" w:eastAsia="zh-CN"/>
        </w:rPr>
        <w:t>n</w:t>
      </w:r>
      <w:r w:rsidRPr="00A84F4A">
        <w:rPr>
          <w:rFonts w:hint="eastAsia"/>
          <w:szCs w:val="22"/>
          <w:lang w:val="en-US" w:eastAsia="zh-CN"/>
        </w:rPr>
        <w:t>个</w:t>
      </w:r>
      <w:r w:rsidRPr="00A84F4A">
        <w:rPr>
          <w:szCs w:val="22"/>
          <w:lang w:val="en-US" w:eastAsia="zh-CN"/>
        </w:rPr>
        <w:t>PRACH</w:t>
      </w:r>
      <w:r w:rsidR="00CA0271" w:rsidRPr="00A84F4A">
        <w:rPr>
          <w:szCs w:val="22"/>
          <w:lang w:val="en-US" w:eastAsia="zh-CN"/>
        </w:rPr>
        <w:t>(</w:t>
      </w:r>
      <w:r w:rsidRPr="00A84F4A">
        <w:rPr>
          <w:rFonts w:hint="eastAsia"/>
          <w:szCs w:val="22"/>
          <w:lang w:val="en-US" w:eastAsia="zh-CN"/>
        </w:rPr>
        <w:t>其中</w:t>
      </w:r>
      <w:r w:rsidRPr="00A84F4A">
        <w:rPr>
          <w:i/>
          <w:iCs/>
          <w:szCs w:val="22"/>
          <w:lang w:val="en-US" w:eastAsia="zh-CN"/>
        </w:rPr>
        <w:t>n</w:t>
      </w:r>
      <w:r w:rsidRPr="00A84F4A">
        <w:rPr>
          <w:szCs w:val="22"/>
          <w:lang w:val="en-US" w:eastAsia="zh-CN"/>
        </w:rPr>
        <w:t xml:space="preserve"> = 0, 1, ..., 8 191</w:t>
      </w:r>
      <w:r w:rsidR="00CA0271" w:rsidRPr="00A84F4A">
        <w:rPr>
          <w:szCs w:val="22"/>
          <w:lang w:val="en-US" w:eastAsia="zh-CN"/>
        </w:rPr>
        <w:t>)</w:t>
      </w:r>
      <w:r w:rsidRPr="00A84F4A">
        <w:rPr>
          <w:rFonts w:hint="eastAsia"/>
          <w:szCs w:val="22"/>
          <w:lang w:val="en-US" w:eastAsia="zh-CN"/>
        </w:rPr>
        <w:t>的报文部分的扰频码，是以长扰频序列为基础的，并且定义为：</w:t>
      </w:r>
    </w:p>
    <w:p w:rsidR="00C81654" w:rsidRPr="00A84F4A" w:rsidRDefault="00C81654" w:rsidP="00512ECF">
      <w:pPr>
        <w:pStyle w:val="Blanc"/>
        <w:rPr>
          <w:sz w:val="22"/>
          <w:szCs w:val="22"/>
          <w:lang w:eastAsia="zh-CN"/>
        </w:rPr>
      </w:pPr>
    </w:p>
    <w:p w:rsidR="00C81654" w:rsidRPr="00A84F4A" w:rsidRDefault="00C81654" w:rsidP="00FF0DC0">
      <w:pPr>
        <w:pStyle w:val="Equation"/>
        <w:rPr>
          <w:szCs w:val="22"/>
          <w:lang w:val="en-US"/>
        </w:rPr>
      </w:pPr>
      <w:r w:rsidRPr="00A84F4A">
        <w:rPr>
          <w:szCs w:val="22"/>
          <w:lang w:val="en-US" w:eastAsia="zh-CN"/>
        </w:rPr>
        <w:tab/>
      </w:r>
      <w:r w:rsidRPr="00A84F4A">
        <w:rPr>
          <w:szCs w:val="22"/>
          <w:lang w:val="en-US" w:eastAsia="zh-CN"/>
        </w:rPr>
        <w:tab/>
      </w:r>
      <w:r w:rsidRPr="00A84F4A">
        <w:rPr>
          <w:szCs w:val="22"/>
          <w:lang w:val="en-US"/>
        </w:rPr>
        <w:t>S</w:t>
      </w:r>
      <w:r w:rsidRPr="00A84F4A">
        <w:rPr>
          <w:szCs w:val="22"/>
          <w:vertAlign w:val="subscript"/>
          <w:lang w:val="en-US"/>
        </w:rPr>
        <w:t>r-msg,</w:t>
      </w:r>
      <w:r w:rsidRPr="00A84F4A">
        <w:rPr>
          <w:i/>
          <w:iCs/>
          <w:szCs w:val="22"/>
          <w:vertAlign w:val="subscript"/>
          <w:lang w:val="en-US"/>
        </w:rPr>
        <w:t>n</w:t>
      </w:r>
      <w:r w:rsidRPr="00A84F4A">
        <w:rPr>
          <w:szCs w:val="22"/>
          <w:lang w:val="en-US"/>
        </w:rPr>
        <w:t>(</w:t>
      </w:r>
      <w:r w:rsidRPr="00A84F4A">
        <w:rPr>
          <w:i/>
          <w:iCs/>
          <w:szCs w:val="22"/>
          <w:lang w:val="en-US"/>
        </w:rPr>
        <w:t>i</w:t>
      </w:r>
      <w:r w:rsidRPr="00A84F4A">
        <w:rPr>
          <w:szCs w:val="22"/>
          <w:lang w:val="en-US"/>
        </w:rPr>
        <w:t>) = C</w:t>
      </w:r>
      <w:r w:rsidRPr="00A84F4A">
        <w:rPr>
          <w:szCs w:val="22"/>
          <w:vertAlign w:val="subscript"/>
          <w:lang w:val="en-US"/>
        </w:rPr>
        <w:t>long,</w:t>
      </w:r>
      <w:r w:rsidRPr="00A84F4A">
        <w:rPr>
          <w:i/>
          <w:iCs/>
          <w:szCs w:val="22"/>
          <w:vertAlign w:val="subscript"/>
          <w:lang w:val="en-US"/>
        </w:rPr>
        <w:t>n</w:t>
      </w:r>
      <w:r w:rsidRPr="00A84F4A">
        <w:rPr>
          <w:szCs w:val="22"/>
          <w:lang w:val="en-US"/>
        </w:rPr>
        <w:t>(</w:t>
      </w:r>
      <w:r w:rsidRPr="00A84F4A">
        <w:rPr>
          <w:i/>
          <w:iCs/>
          <w:szCs w:val="22"/>
          <w:lang w:val="en-US"/>
        </w:rPr>
        <w:t>i</w:t>
      </w:r>
      <w:r w:rsidRPr="00A84F4A">
        <w:rPr>
          <w:szCs w:val="22"/>
          <w:lang w:val="en-US"/>
        </w:rPr>
        <w:t xml:space="preserve"> + 4 096),  </w:t>
      </w:r>
      <w:r w:rsidRPr="00A84F4A">
        <w:rPr>
          <w:i/>
          <w:iCs/>
          <w:szCs w:val="22"/>
          <w:lang w:val="en-US"/>
        </w:rPr>
        <w:t>i</w:t>
      </w:r>
      <w:r w:rsidRPr="00A84F4A">
        <w:rPr>
          <w:szCs w:val="22"/>
          <w:lang w:val="en-US"/>
        </w:rPr>
        <w:t xml:space="preserve"> = 0, 1, ..., 38 399</w:t>
      </w:r>
    </w:p>
    <w:p w:rsidR="00C81654" w:rsidRPr="00A84F4A" w:rsidRDefault="00C81654" w:rsidP="00512ECF">
      <w:pPr>
        <w:pStyle w:val="Blanc"/>
        <w:rPr>
          <w:sz w:val="22"/>
          <w:szCs w:val="22"/>
        </w:rPr>
      </w:pPr>
    </w:p>
    <w:p w:rsidR="00697B4D" w:rsidRPr="00A84F4A" w:rsidRDefault="008F7A24" w:rsidP="00A84F4A">
      <w:pPr>
        <w:ind w:firstLineChars="200" w:firstLine="440"/>
        <w:rPr>
          <w:szCs w:val="22"/>
          <w:lang w:val="en-US" w:eastAsia="zh-CN"/>
        </w:rPr>
      </w:pPr>
      <w:r w:rsidRPr="00A84F4A">
        <w:rPr>
          <w:rFonts w:hint="eastAsia"/>
          <w:szCs w:val="22"/>
          <w:lang w:val="en-US" w:eastAsia="zh-CN"/>
        </w:rPr>
        <w:t>用</w:t>
      </w:r>
      <w:r w:rsidR="00C81654" w:rsidRPr="00A84F4A">
        <w:rPr>
          <w:szCs w:val="22"/>
          <w:lang w:val="en-US" w:eastAsia="zh-CN"/>
        </w:rPr>
        <w:t>S</w:t>
      </w:r>
      <w:r w:rsidR="00C81654" w:rsidRPr="00A84F4A">
        <w:rPr>
          <w:szCs w:val="22"/>
          <w:vertAlign w:val="subscript"/>
          <w:lang w:val="en-US" w:eastAsia="zh-CN"/>
        </w:rPr>
        <w:t>c-msg,,</w:t>
      </w:r>
      <w:r w:rsidR="00C81654" w:rsidRPr="00A84F4A">
        <w:rPr>
          <w:i/>
          <w:iCs/>
          <w:szCs w:val="22"/>
          <w:vertAlign w:val="subscript"/>
          <w:lang w:val="en-US" w:eastAsia="zh-CN"/>
        </w:rPr>
        <w:t>n</w:t>
      </w:r>
      <w:r w:rsidR="00C81654" w:rsidRPr="00A84F4A">
        <w:rPr>
          <w:szCs w:val="22"/>
          <w:vertAlign w:val="subscript"/>
          <w:lang w:val="en-US" w:eastAsia="zh-CN"/>
        </w:rPr>
        <w:t>,</w:t>
      </w:r>
      <w:r w:rsidR="000734BD">
        <w:rPr>
          <w:rFonts w:hint="eastAsia"/>
          <w:szCs w:val="22"/>
          <w:lang w:val="en-US" w:eastAsia="zh-CN"/>
        </w:rPr>
        <w:t>表</w:t>
      </w:r>
      <w:r w:rsidRPr="00A84F4A">
        <w:rPr>
          <w:rFonts w:hint="eastAsia"/>
          <w:szCs w:val="22"/>
          <w:lang w:val="en-US" w:eastAsia="zh-CN"/>
        </w:rPr>
        <w:t>示的第</w:t>
      </w:r>
      <w:r w:rsidRPr="00A84F4A">
        <w:rPr>
          <w:i/>
          <w:iCs/>
          <w:szCs w:val="22"/>
          <w:lang w:val="en-US" w:eastAsia="zh-CN"/>
        </w:rPr>
        <w:t>n</w:t>
      </w:r>
      <w:r w:rsidRPr="00A84F4A">
        <w:rPr>
          <w:rFonts w:hint="eastAsia"/>
          <w:szCs w:val="22"/>
          <w:lang w:val="en-US" w:eastAsia="zh-CN"/>
        </w:rPr>
        <w:t>个</w:t>
      </w:r>
      <w:r w:rsidRPr="00A84F4A">
        <w:rPr>
          <w:szCs w:val="22"/>
          <w:lang w:val="en-US" w:eastAsia="zh-CN"/>
        </w:rPr>
        <w:t>PCPCH</w:t>
      </w:r>
      <w:r w:rsidR="00CA0271" w:rsidRPr="00A84F4A">
        <w:rPr>
          <w:szCs w:val="22"/>
          <w:lang w:val="en-US" w:eastAsia="zh-CN"/>
        </w:rPr>
        <w:t>(</w:t>
      </w:r>
      <w:r w:rsidR="00C81654" w:rsidRPr="00A84F4A">
        <w:rPr>
          <w:szCs w:val="22"/>
          <w:lang w:val="en-US" w:eastAsia="zh-CN"/>
        </w:rPr>
        <w:t xml:space="preserve"> </w:t>
      </w:r>
      <w:r w:rsidRPr="00A84F4A">
        <w:rPr>
          <w:rFonts w:hint="eastAsia"/>
          <w:szCs w:val="22"/>
          <w:lang w:val="en-US" w:eastAsia="zh-CN"/>
        </w:rPr>
        <w:t>其中</w:t>
      </w:r>
      <w:r w:rsidR="00C81654" w:rsidRPr="00A84F4A">
        <w:rPr>
          <w:szCs w:val="22"/>
          <w:lang w:val="en-US" w:eastAsia="zh-CN"/>
        </w:rPr>
        <w:t xml:space="preserve"> </w:t>
      </w:r>
      <w:r w:rsidR="00C81654" w:rsidRPr="00A84F4A">
        <w:rPr>
          <w:i/>
          <w:iCs/>
          <w:szCs w:val="22"/>
          <w:lang w:val="en-US" w:eastAsia="zh-CN"/>
        </w:rPr>
        <w:t>n</w:t>
      </w:r>
      <w:r w:rsidR="00C81654" w:rsidRPr="00A84F4A">
        <w:rPr>
          <w:szCs w:val="22"/>
          <w:lang w:val="en-US" w:eastAsia="zh-CN"/>
        </w:rPr>
        <w:t xml:space="preserve"> = 8 192, 8 193, ..., 40 959</w:t>
      </w:r>
      <w:r w:rsidR="00CA0271" w:rsidRPr="00A84F4A">
        <w:rPr>
          <w:szCs w:val="22"/>
          <w:lang w:val="en-US" w:eastAsia="zh-CN"/>
        </w:rPr>
        <w:t>)</w:t>
      </w:r>
      <w:r w:rsidR="00697B4D" w:rsidRPr="00A84F4A">
        <w:rPr>
          <w:rFonts w:hint="eastAsia"/>
          <w:szCs w:val="22"/>
          <w:lang w:val="en-US" w:eastAsia="zh-CN"/>
        </w:rPr>
        <w:t>的报文部分的扰频码，是以扰频序列为基础的，并且定义为：</w:t>
      </w:r>
    </w:p>
    <w:p w:rsidR="00C81654" w:rsidRPr="00A84F4A" w:rsidRDefault="00697B4D" w:rsidP="00A84F4A">
      <w:pPr>
        <w:ind w:firstLineChars="200" w:firstLine="440"/>
        <w:rPr>
          <w:szCs w:val="22"/>
          <w:lang w:eastAsia="zh-CN"/>
        </w:rPr>
      </w:pPr>
      <w:r w:rsidRPr="00A84F4A">
        <w:rPr>
          <w:rFonts w:hint="eastAsia"/>
          <w:szCs w:val="22"/>
          <w:lang w:val="en-US" w:eastAsia="zh-CN"/>
        </w:rPr>
        <w:t>在采用长扰频码的情况下：</w:t>
      </w:r>
      <w:r w:rsidRPr="00A84F4A">
        <w:rPr>
          <w:szCs w:val="22"/>
          <w:lang w:eastAsia="zh-CN"/>
        </w:rPr>
        <w:t xml:space="preserve"> </w:t>
      </w:r>
    </w:p>
    <w:p w:rsidR="00C81654" w:rsidRPr="00A84F4A" w:rsidRDefault="00C81654" w:rsidP="00CA0258">
      <w:pPr>
        <w:pStyle w:val="Equation"/>
        <w:rPr>
          <w:szCs w:val="22"/>
          <w:lang w:val="en-US"/>
        </w:rPr>
      </w:pPr>
      <w:r w:rsidRPr="00A84F4A">
        <w:rPr>
          <w:szCs w:val="22"/>
          <w:lang w:val="en-US" w:eastAsia="zh-CN"/>
        </w:rPr>
        <w:tab/>
      </w:r>
      <w:r w:rsidRPr="00A84F4A">
        <w:rPr>
          <w:szCs w:val="22"/>
          <w:lang w:val="en-US" w:eastAsia="zh-CN"/>
        </w:rPr>
        <w:tab/>
      </w:r>
      <w:r w:rsidRPr="00A84F4A">
        <w:rPr>
          <w:szCs w:val="22"/>
          <w:lang w:val="en-US"/>
        </w:rPr>
        <w:t>S</w:t>
      </w:r>
      <w:r w:rsidRPr="00A84F4A">
        <w:rPr>
          <w:szCs w:val="22"/>
          <w:vertAlign w:val="subscript"/>
          <w:lang w:val="en-US"/>
        </w:rPr>
        <w:t>c-msg,</w:t>
      </w:r>
      <w:r w:rsidRPr="00A84F4A">
        <w:rPr>
          <w:i/>
          <w:iCs/>
          <w:szCs w:val="22"/>
          <w:vertAlign w:val="subscript"/>
          <w:lang w:val="en-US"/>
        </w:rPr>
        <w:t>n</w:t>
      </w:r>
      <w:r w:rsidRPr="00A84F4A">
        <w:rPr>
          <w:szCs w:val="22"/>
          <w:lang w:val="en-US"/>
        </w:rPr>
        <w:t>(</w:t>
      </w:r>
      <w:r w:rsidRPr="00A84F4A">
        <w:rPr>
          <w:i/>
          <w:iCs/>
          <w:szCs w:val="22"/>
          <w:lang w:val="en-US"/>
        </w:rPr>
        <w:t>i</w:t>
      </w:r>
      <w:r w:rsidRPr="00A84F4A">
        <w:rPr>
          <w:szCs w:val="22"/>
          <w:lang w:val="en-US"/>
        </w:rPr>
        <w:t>) = C</w:t>
      </w:r>
      <w:r w:rsidRPr="00A84F4A">
        <w:rPr>
          <w:szCs w:val="22"/>
          <w:vertAlign w:val="subscript"/>
          <w:lang w:val="en-US"/>
        </w:rPr>
        <w:t>long,</w:t>
      </w:r>
      <w:r w:rsidRPr="00A84F4A">
        <w:rPr>
          <w:i/>
          <w:iCs/>
          <w:szCs w:val="22"/>
          <w:vertAlign w:val="subscript"/>
          <w:lang w:val="en-US"/>
        </w:rPr>
        <w:t>n</w:t>
      </w:r>
      <w:r w:rsidRPr="00A84F4A">
        <w:rPr>
          <w:szCs w:val="22"/>
          <w:lang w:val="en-US"/>
        </w:rPr>
        <w:t>(</w:t>
      </w:r>
      <w:r w:rsidRPr="00A84F4A">
        <w:rPr>
          <w:i/>
          <w:iCs/>
          <w:szCs w:val="22"/>
          <w:lang w:val="en-US"/>
        </w:rPr>
        <w:t>i</w:t>
      </w:r>
      <w:r w:rsidRPr="00A84F4A">
        <w:rPr>
          <w:szCs w:val="22"/>
          <w:lang w:val="en-US"/>
        </w:rPr>
        <w:t xml:space="preserve">),  </w:t>
      </w:r>
      <w:r w:rsidRPr="00A84F4A">
        <w:rPr>
          <w:i/>
          <w:iCs/>
          <w:szCs w:val="22"/>
          <w:lang w:val="en-US"/>
        </w:rPr>
        <w:t>i</w:t>
      </w:r>
      <w:r w:rsidRPr="00A84F4A">
        <w:rPr>
          <w:szCs w:val="22"/>
          <w:lang w:val="en-US"/>
        </w:rPr>
        <w:t xml:space="preserve"> = 0, 1, ..., 38 399</w:t>
      </w:r>
    </w:p>
    <w:p w:rsidR="00C81654" w:rsidRPr="00A84F4A" w:rsidRDefault="00C81654" w:rsidP="00785CDC">
      <w:pPr>
        <w:pStyle w:val="Headingb"/>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A84F4A">
          <w:rPr>
            <w:szCs w:val="22"/>
            <w:lang w:val="en-US" w:eastAsia="zh-CN"/>
          </w:rPr>
          <w:t>4.3.3</w:t>
        </w:r>
      </w:smartTag>
      <w:r w:rsidRPr="00A84F4A">
        <w:rPr>
          <w:szCs w:val="22"/>
          <w:lang w:val="en-US" w:eastAsia="zh-CN"/>
        </w:rPr>
        <w:t>.4.3.2</w:t>
      </w:r>
      <w:r w:rsidRPr="00A84F4A">
        <w:rPr>
          <w:szCs w:val="22"/>
          <w:lang w:val="en-US" w:eastAsia="zh-CN"/>
        </w:rPr>
        <w:tab/>
      </w:r>
      <w:r w:rsidRPr="00A84F4A">
        <w:rPr>
          <w:rFonts w:ascii="SimSun" w:hAnsi="SimSun" w:cs="SimSun" w:hint="eastAsia"/>
          <w:szCs w:val="22"/>
          <w:lang w:val="en-US" w:eastAsia="zh-CN"/>
        </w:rPr>
        <w:t>上行链路调制</w:t>
      </w:r>
    </w:p>
    <w:p w:rsidR="00C81654" w:rsidRPr="00A84F4A" w:rsidRDefault="00C81654" w:rsidP="00A84F4A">
      <w:pPr>
        <w:ind w:firstLineChars="200" w:firstLine="440"/>
        <w:rPr>
          <w:szCs w:val="22"/>
          <w:lang w:eastAsia="zh-CN"/>
        </w:rPr>
      </w:pPr>
      <w:r w:rsidRPr="00A84F4A">
        <w:rPr>
          <w:rFonts w:ascii="SimSun" w:hAnsi="SimSun" w:cs="SimSun" w:hint="eastAsia"/>
          <w:szCs w:val="22"/>
          <w:lang w:eastAsia="zh-CN"/>
        </w:rPr>
        <w:t>调制码片速率为</w:t>
      </w:r>
      <w:r w:rsidRPr="00A84F4A">
        <w:rPr>
          <w:szCs w:val="22"/>
          <w:lang w:eastAsia="zh-CN"/>
        </w:rPr>
        <w:t>3.84 Mchip/s</w:t>
      </w:r>
      <w:r w:rsidRPr="00A84F4A">
        <w:rPr>
          <w:rFonts w:ascii="SimSun" w:hAnsi="SimSun" w:cs="SimSun" w:hint="eastAsia"/>
          <w:szCs w:val="22"/>
          <w:lang w:eastAsia="zh-CN"/>
        </w:rPr>
        <w:t>。</w:t>
      </w:r>
    </w:p>
    <w:p w:rsidR="00C81654" w:rsidRPr="00A84F4A" w:rsidRDefault="00C81654" w:rsidP="00A84F4A">
      <w:pPr>
        <w:ind w:firstLineChars="200" w:firstLine="440"/>
        <w:rPr>
          <w:szCs w:val="22"/>
          <w:lang w:eastAsia="zh-CN"/>
        </w:rPr>
      </w:pPr>
      <w:r w:rsidRPr="00A84F4A">
        <w:rPr>
          <w:rFonts w:ascii="SimSun" w:hAnsi="SimSun" w:cs="SimSun" w:hint="eastAsia"/>
          <w:szCs w:val="22"/>
          <w:lang w:eastAsia="zh-CN"/>
        </w:rPr>
        <w:t>在上行链路中，调制为双信道</w:t>
      </w:r>
      <w:r w:rsidRPr="00A84F4A">
        <w:rPr>
          <w:szCs w:val="22"/>
          <w:lang w:eastAsia="zh-CN"/>
        </w:rPr>
        <w:t xml:space="preserve"> QPSK</w:t>
      </w:r>
      <w:r w:rsidRPr="00A84F4A">
        <w:rPr>
          <w:rFonts w:ascii="SimSun" w:hAnsi="SimSun" w:cs="SimSun" w:hint="eastAsia"/>
          <w:szCs w:val="22"/>
          <w:lang w:eastAsia="zh-CN"/>
        </w:rPr>
        <w:t>。</w:t>
      </w:r>
    </w:p>
    <w:p w:rsidR="00C81654" w:rsidRPr="00A84F4A" w:rsidRDefault="00C81654" w:rsidP="00A84F4A">
      <w:pPr>
        <w:ind w:firstLineChars="200" w:firstLine="440"/>
        <w:rPr>
          <w:szCs w:val="22"/>
          <w:lang w:eastAsia="zh-CN"/>
        </w:rPr>
      </w:pPr>
      <w:r w:rsidRPr="00A84F4A">
        <w:rPr>
          <w:rFonts w:ascii="SimSun" w:hAnsi="SimSun" w:cs="SimSun" w:hint="eastAsia"/>
          <w:szCs w:val="22"/>
          <w:lang w:eastAsia="zh-CN"/>
        </w:rPr>
        <w:t>已调</w:t>
      </w:r>
      <w:r w:rsidRPr="00A84F4A">
        <w:rPr>
          <w:szCs w:val="22"/>
          <w:lang w:eastAsia="zh-CN"/>
        </w:rPr>
        <w:t>DPCCH</w:t>
      </w:r>
      <w:r w:rsidRPr="00A84F4A">
        <w:rPr>
          <w:rFonts w:ascii="SimSun" w:hAnsi="SimSun" w:cs="SimSun" w:hint="eastAsia"/>
          <w:szCs w:val="22"/>
          <w:lang w:eastAsia="zh-CN"/>
        </w:rPr>
        <w:t>映射为</w:t>
      </w:r>
      <w:r w:rsidRPr="00A84F4A">
        <w:rPr>
          <w:szCs w:val="22"/>
          <w:lang w:eastAsia="zh-CN"/>
        </w:rPr>
        <w:t>Q</w:t>
      </w:r>
      <w:r w:rsidRPr="00A84F4A">
        <w:rPr>
          <w:rFonts w:ascii="SimSun" w:hAnsi="SimSun" w:cs="SimSun" w:hint="eastAsia"/>
          <w:szCs w:val="22"/>
          <w:lang w:eastAsia="zh-CN"/>
        </w:rPr>
        <w:t>信道，而</w:t>
      </w:r>
      <w:r w:rsidR="00D44E8F">
        <w:rPr>
          <w:rFonts w:ascii="SimSun" w:hAnsi="SimSun" w:cs="SimSun" w:hint="eastAsia"/>
          <w:szCs w:val="22"/>
          <w:lang w:eastAsia="zh-CN"/>
        </w:rPr>
        <w:t>主</w:t>
      </w:r>
      <w:r w:rsidRPr="00A84F4A">
        <w:rPr>
          <w:szCs w:val="22"/>
          <w:lang w:eastAsia="zh-CN"/>
        </w:rPr>
        <w:t xml:space="preserve">DPDCH </w:t>
      </w:r>
      <w:r w:rsidRPr="00A84F4A">
        <w:rPr>
          <w:rFonts w:ascii="SimSun" w:hAnsi="SimSun" w:cs="SimSun" w:hint="eastAsia"/>
          <w:szCs w:val="22"/>
          <w:lang w:eastAsia="zh-CN"/>
        </w:rPr>
        <w:t>映射为</w:t>
      </w:r>
      <w:r w:rsidRPr="00A84F4A">
        <w:rPr>
          <w:szCs w:val="22"/>
          <w:lang w:eastAsia="zh-CN"/>
        </w:rPr>
        <w:t xml:space="preserve"> I </w:t>
      </w:r>
      <w:r w:rsidRPr="00A84F4A">
        <w:rPr>
          <w:rFonts w:ascii="SimSun" w:hAnsi="SimSun" w:cs="SimSun" w:hint="eastAsia"/>
          <w:szCs w:val="22"/>
          <w:lang w:eastAsia="zh-CN"/>
        </w:rPr>
        <w:t>信道。</w:t>
      </w:r>
    </w:p>
    <w:p w:rsidR="00C81654" w:rsidRPr="00A84F4A" w:rsidRDefault="00C81654" w:rsidP="00A84F4A">
      <w:pPr>
        <w:ind w:firstLineChars="200" w:firstLine="440"/>
        <w:rPr>
          <w:szCs w:val="22"/>
          <w:lang w:eastAsia="ko-KR"/>
        </w:rPr>
      </w:pPr>
      <w:r w:rsidRPr="00A84F4A">
        <w:rPr>
          <w:rFonts w:ascii="SimSun" w:hAnsi="SimSun" w:cs="SimSun" w:hint="eastAsia"/>
          <w:szCs w:val="22"/>
          <w:lang w:eastAsia="zh-CN"/>
        </w:rPr>
        <w:t>其后增加的</w:t>
      </w:r>
      <w:r w:rsidRPr="00A84F4A">
        <w:rPr>
          <w:szCs w:val="22"/>
          <w:lang w:eastAsia="zh-CN"/>
        </w:rPr>
        <w:t>DPDCH</w:t>
      </w:r>
      <w:r w:rsidRPr="00A84F4A">
        <w:rPr>
          <w:rFonts w:ascii="SimSun" w:hAnsi="SimSun" w:cs="SimSun" w:hint="eastAsia"/>
          <w:szCs w:val="22"/>
          <w:lang w:eastAsia="zh-CN"/>
        </w:rPr>
        <w:t>交替映射为</w:t>
      </w:r>
      <w:r w:rsidRPr="00A84F4A">
        <w:rPr>
          <w:szCs w:val="22"/>
          <w:lang w:eastAsia="zh-CN"/>
        </w:rPr>
        <w:t>I</w:t>
      </w:r>
      <w:r w:rsidRPr="00A84F4A">
        <w:rPr>
          <w:rFonts w:ascii="SimSun" w:hAnsi="SimSun" w:cs="SimSun" w:hint="eastAsia"/>
          <w:szCs w:val="22"/>
          <w:lang w:eastAsia="zh-CN"/>
        </w:rPr>
        <w:t>信道或</w:t>
      </w:r>
      <w:r w:rsidRPr="00A84F4A">
        <w:rPr>
          <w:szCs w:val="22"/>
          <w:lang w:eastAsia="zh-CN"/>
        </w:rPr>
        <w:t>Q</w:t>
      </w:r>
      <w:r w:rsidRPr="00A84F4A">
        <w:rPr>
          <w:rFonts w:ascii="SimSun" w:hAnsi="SimSun" w:cs="SimSun" w:hint="eastAsia"/>
          <w:szCs w:val="22"/>
          <w:lang w:eastAsia="zh-CN"/>
        </w:rPr>
        <w:t>信道。</w:t>
      </w:r>
    </w:p>
    <w:p w:rsidR="00C81654" w:rsidRPr="00D962D9" w:rsidRDefault="00C81654" w:rsidP="00A84F4A">
      <w:pPr>
        <w:ind w:firstLineChars="200" w:firstLine="440"/>
        <w:rPr>
          <w:sz w:val="24"/>
          <w:szCs w:val="24"/>
          <w:lang w:val="en-US" w:eastAsia="zh-CN"/>
        </w:rPr>
      </w:pPr>
      <w:r w:rsidRPr="00A84F4A">
        <w:rPr>
          <w:rFonts w:ascii="SimSun" w:hAnsi="SimSun" w:cs="SimSun" w:hint="eastAsia"/>
          <w:szCs w:val="22"/>
          <w:lang w:eastAsia="zh-CN"/>
        </w:rPr>
        <w:t>图</w:t>
      </w:r>
      <w:r w:rsidRPr="00A84F4A">
        <w:rPr>
          <w:szCs w:val="22"/>
          <w:lang w:eastAsia="zh-CN"/>
        </w:rPr>
        <w:t>52</w:t>
      </w:r>
      <w:r w:rsidRPr="00A84F4A">
        <w:rPr>
          <w:rFonts w:ascii="SimSun" w:hAnsi="SimSun" w:cs="SimSun" w:hint="eastAsia"/>
          <w:szCs w:val="22"/>
          <w:lang w:eastAsia="zh-CN"/>
        </w:rPr>
        <w:t>表示上行链路调制的配置。</w:t>
      </w:r>
    </w:p>
    <w:p w:rsidR="00C96365" w:rsidRPr="00C96365" w:rsidRDefault="00C96365" w:rsidP="00C96365">
      <w:pPr>
        <w:spacing w:before="480" w:after="80"/>
        <w:jc w:val="center"/>
        <w:rPr>
          <w:rFonts w:hAnsi="SimSun" w:cs="SimSun"/>
          <w:sz w:val="18"/>
          <w:szCs w:val="18"/>
          <w:lang w:val="en-US" w:eastAsia="zh-CN"/>
        </w:rPr>
      </w:pPr>
      <w:r w:rsidRPr="00C96365">
        <w:rPr>
          <w:rFonts w:hAnsi="SimSun" w:cs="SimSun" w:hint="eastAsia"/>
          <w:sz w:val="18"/>
          <w:szCs w:val="18"/>
          <w:lang w:val="en-US" w:eastAsia="zh-CN"/>
        </w:rPr>
        <w:t>图</w:t>
      </w:r>
      <w:r w:rsidRPr="00C96365">
        <w:rPr>
          <w:rFonts w:hAnsi="SimSun" w:cs="SimSun"/>
          <w:sz w:val="18"/>
          <w:szCs w:val="18"/>
          <w:lang w:val="en-US" w:eastAsia="zh-CN"/>
        </w:rPr>
        <w:t>52</w:t>
      </w:r>
    </w:p>
    <w:p w:rsidR="00C81654" w:rsidRPr="00C96365" w:rsidRDefault="00C96365" w:rsidP="00C96365">
      <w:pPr>
        <w:spacing w:before="0" w:after="120"/>
        <w:jc w:val="center"/>
        <w:rPr>
          <w:b/>
          <w:sz w:val="18"/>
          <w:szCs w:val="18"/>
          <w:lang w:val="en-US" w:eastAsia="zh-CN"/>
        </w:rPr>
      </w:pPr>
      <w:r w:rsidRPr="00C96365">
        <w:rPr>
          <w:rFonts w:hint="eastAsia"/>
          <w:b/>
          <w:sz w:val="18"/>
          <w:szCs w:val="18"/>
          <w:lang w:val="en-US" w:eastAsia="zh-CN"/>
        </w:rPr>
        <w:t>上行链路调制</w:t>
      </w:r>
    </w:p>
    <w:p w:rsidR="00C96365" w:rsidRDefault="00C07726" w:rsidP="00C96365">
      <w:pPr>
        <w:jc w:val="center"/>
        <w:rPr>
          <w:rFonts w:ascii="SimSun" w:cs="SimSun"/>
          <w:lang w:val="en-US" w:eastAsia="zh-CN"/>
        </w:rPr>
      </w:pPr>
      <w:r>
        <w:rPr>
          <w:noProof/>
          <w:lang w:val="en-US" w:eastAsia="zh-CN"/>
        </w:rPr>
      </w:r>
      <w:r w:rsidR="00A435FA">
        <w:rPr>
          <w:rFonts w:ascii="SimSun" w:cs="SimSun"/>
          <w:lang w:val="en-US" w:eastAsia="zh-CN"/>
        </w:rPr>
        <w:pict>
          <v:group id="_x0000_s9965" editas="canvas" style="width:313.5pt;height:131.5pt;mso-position-horizontal-relative:char;mso-position-vertical-relative:line" coordorigin=",703" coordsize="6270,2630">
            <o:lock v:ext="edit" aspectratio="t"/>
            <v:shape id="_x0000_s9966" type="#_x0000_t75" style="position:absolute;top:703;width:6270;height:2630" o:preferrelative="f">
              <v:fill o:detectmouseclick="t"/>
              <v:path o:extrusionok="t" o:connecttype="none"/>
              <o:lock v:ext="edit" text="t"/>
            </v:shape>
            <v:rect id="_x0000_s9967" style="position:absolute;left:5570;top:3154;width:467;height:179;mso-wrap-style:none" filled="f" stroked="f">
              <v:textbox inset="0,0,0,0">
                <w:txbxContent>
                  <w:p w:rsidR="000D3FD4" w:rsidRDefault="000D3FD4" w:rsidP="00C96365">
                    <w:pPr>
                      <w:spacing w:before="0"/>
                      <w:rPr>
                        <w:lang w:eastAsia="zh-CN"/>
                      </w:rPr>
                    </w:pPr>
                    <w:r>
                      <w:rPr>
                        <w:color w:val="24282B"/>
                        <w:sz w:val="14"/>
                        <w:szCs w:val="14"/>
                      </w:rPr>
                      <w:t>1850</w:t>
                    </w:r>
                    <w:r>
                      <w:rPr>
                        <w:color w:val="24282B"/>
                        <w:sz w:val="14"/>
                        <w:szCs w:val="14"/>
                        <w:lang w:eastAsia="zh-CN"/>
                      </w:rPr>
                      <w:t>-52</w:t>
                    </w:r>
                  </w:p>
                </w:txbxContent>
              </v:textbox>
            </v:rect>
            <v:line id="_x0000_s9968" style="position:absolute;flip:x" from="5749,2167" to="6237,2167" strokecolor="#24282b" strokeweight="0"/>
            <v:shape id="_x0000_s9969" style="position:absolute;left:6141;top:2107;width:96;height:107" coordsize="96,107" path="m,107l96,60,,,,107xe" fillcolor="#24282b" stroked="f">
              <v:path arrowok="t"/>
            </v:shape>
            <v:shape id="_x0000_s9970" style="position:absolute;left:4451;top:2416;width:1179;height:477" coordsize="99,40" path="m,40r99,l99,e" filled="f" strokecolor="#24282b" strokeweight=".6pt">
              <v:stroke endcap="square"/>
              <v:path arrowok="t"/>
            </v:shape>
            <v:shape id="_x0000_s9971" style="position:absolute;left:5606;top:2333;width:59;height:143" coordsize="5,12" path="m5,12l2,,,12r5,xe" fillcolor="#24282b" strokecolor="#24282b" strokeweight="0">
              <v:path arrowok="t"/>
            </v:shape>
            <v:shape id="_x0000_s9972" style="position:absolute;left:1714;top:1452;width:345;height:1453" coordsize="29,122" path="m29,l,,,122r29,e" filled="f" strokecolor="#24282b" strokeweight=".6pt">
              <v:stroke endcap="square"/>
              <v:path arrowok="t"/>
            </v:shape>
            <v:shape id="_x0000_s9973" style="position:absolute;left:1976;top:2881;width:143;height:47" coordsize="12,4" path="m,4l12,2,,,,4xe" fillcolor="#24282b" strokecolor="#24282b" strokeweight="0">
              <v:path arrowok="t"/>
            </v:shape>
            <v:shape id="_x0000_s9974" style="position:absolute;left:1964;top:1417;width:143;height:59" coordsize="12,5" path="m,5l12,2,,,,5xe" fillcolor="#24282b" strokecolor="#24282b" strokeweight="0">
              <v:path arrowok="t"/>
            </v:shape>
            <v:line id="_x0000_s9975" style="position:absolute;flip:x" from="3356,1452" to="4178,1452" strokecolor="#24282b" strokeweight="0"/>
            <v:shape id="_x0000_s9976" style="position:absolute;left:4178;top:1428;width:142;height:48" coordsize="142,48" path="m142,l,24,142,48,142,xe" fillcolor="#24282b" stroked="f">
              <v:path arrowok="t"/>
            </v:shape>
            <v:rect id="_x0000_s9977" style="position:absolute;left:2119;top:1107;width:1285;height:679" strokecolor="#24282b" strokeweight=".6pt">
              <v:stroke joinstyle="round" endcap="square"/>
            </v:rect>
            <v:oval id="_x0000_s9978" style="position:absolute;left:4225;top:1309;width:322;height:322" strokecolor="#24282b" strokeweight=".6pt">
              <v:stroke endcap="square"/>
            </v:oval>
            <v:line id="_x0000_s9979" style="position:absolute" from="4380,1309" to="4380,1631" strokecolor="#24282b" strokeweight=".6pt">
              <v:stroke endcap="square"/>
            </v:line>
            <v:line id="_x0000_s9980" style="position:absolute" from="4213,1464" to="4547,1464" strokecolor="#24282b" strokeweight=".6pt">
              <v:stroke endcap="square"/>
            </v:line>
            <v:line id="_x0000_s9981" style="position:absolute;flip:x" from="1393,2178" to="1714,2178" strokecolor="#24282b" strokeweight=".6pt">
              <v:stroke endcap="square"/>
            </v:line>
            <v:line id="_x0000_s9982" style="position:absolute;flip:x" from="3356,2881" to="4178,2881" strokecolor="#24282b" strokeweight="0"/>
            <v:shape id="_x0000_s9983" style="position:absolute;left:4178;top:2857;width:142;height:59" coordsize="142,59" path="m142,l,24,142,59,142,xe" fillcolor="#24282b" stroked="f">
              <v:path arrowok="t"/>
            </v:shape>
            <v:rect id="_x0000_s9984" style="position:absolute;left:2119;top:2536;width:1285;height:690" strokecolor="#24282b" strokeweight=".6pt">
              <v:stroke joinstyle="round" endcap="square"/>
            </v:rect>
            <v:oval id="_x0000_s9985" style="position:absolute;left:4225;top:2738;width:322;height:333" strokecolor="#24282b" strokeweight=".6pt">
              <v:stroke endcap="square"/>
            </v:oval>
            <v:line id="_x0000_s9986" style="position:absolute" from="4380,2750" to="4380,3071" strokecolor="#24282b" strokeweight=".6pt">
              <v:stroke endcap="square"/>
            </v:line>
            <v:line id="_x0000_s9987" style="position:absolute" from="4213,2905" to="4547,2905" strokecolor="#24282b" strokeweight=".6pt">
              <v:stroke endcap="square"/>
            </v:line>
            <v:line id="_x0000_s9988" style="position:absolute;flip:y" from="4380,1000" to="4380,1274" strokecolor="#24282b" strokeweight="0"/>
            <v:shape id="_x0000_s9989" style="position:absolute;left:4320;top:1178;width:108;height:96" coordsize="108,96" path="m,l60,96,108,,,xe" fillcolor="#24282b" stroked="f">
              <v:path arrowok="t"/>
            </v:shape>
            <v:line id="_x0000_s9990" style="position:absolute;flip:y" from="4380,2440" to="4380,2714" strokecolor="#24282b" strokeweight="0"/>
            <v:shape id="_x0000_s9991" style="position:absolute;left:4320;top:2619;width:108;height:95" coordsize="108,95" path="m,l60,95,108,,,xe" fillcolor="#24282b" stroked="f">
              <v:path arrowok="t"/>
            </v:shape>
            <v:oval id="_x0000_s9992" style="position:absolute;left:5475;top:2000;width:321;height:333" strokecolor="#24282b" strokeweight=".6pt">
              <v:stroke endcap="square"/>
            </v:oval>
            <v:line id="_x0000_s9993" style="position:absolute" from="5630,2012" to="5630,2333" strokecolor="#24282b" strokeweight=".6pt">
              <v:stroke endcap="square"/>
            </v:line>
            <v:line id="_x0000_s9994" style="position:absolute" from="5475,2167" to="5796,2167" strokecolor="#24282b" strokeweight=".6pt">
              <v:stroke endcap="square"/>
            </v:line>
            <v:shape id="_x0000_s9995" style="position:absolute;left:4451;top:1464;width:1179;height:453" coordsize="99,38" path="m,l99,r,38e" filled="f" strokecolor="#24282b" strokeweight=".6pt">
              <v:stroke endcap="square"/>
              <v:path arrowok="t"/>
            </v:shape>
            <v:shape id="_x0000_s9996" style="position:absolute;left:5606;top:1857;width:59;height:143" coordsize="5,12" path="m5,l2,12,,,5,xe" fillcolor="#24282b" strokecolor="#24282b" strokeweight="0">
              <v:path arrowok="t"/>
            </v:shape>
            <v:rect id="_x0000_s9997" style="position:absolute;left:1452;top:1904;width:123;height:253;mso-wrap-style:none" filled="f" stroked="f">
              <v:textbox style="mso-fit-shape-to-text:t" inset="0,0,0,0">
                <w:txbxContent>
                  <w:p w:rsidR="000D3FD4" w:rsidRDefault="000D3FD4" w:rsidP="00C96365">
                    <w:pPr>
                      <w:spacing w:before="0"/>
                    </w:pPr>
                    <w:r>
                      <w:rPr>
                        <w:color w:val="24282B"/>
                      </w:rPr>
                      <w:t>S</w:t>
                    </w:r>
                  </w:p>
                </w:txbxContent>
              </v:textbox>
            </v:rect>
            <v:rect id="_x0000_s9998" style="position:absolute;left:1797;top:1178;width:74;height:253;mso-wrap-style:none" filled="f" stroked="f">
              <v:textbox style="mso-fit-shape-to-text:t" inset="0,0,0,0">
                <w:txbxContent>
                  <w:p w:rsidR="000D3FD4" w:rsidRDefault="000D3FD4" w:rsidP="00C96365">
                    <w:pPr>
                      <w:spacing w:before="0"/>
                    </w:pPr>
                    <w:r>
                      <w:rPr>
                        <w:color w:val="24282B"/>
                      </w:rPr>
                      <w:t>I</w:t>
                    </w:r>
                  </w:p>
                </w:txbxContent>
              </v:textbox>
            </v:rect>
            <v:rect id="_x0000_s9999" style="position:absolute;left:1773;top:2642;width:159;height:253;mso-wrap-style:none" filled="f" stroked="f">
              <v:textbox style="mso-fit-shape-to-text:t" inset="0,0,0,0">
                <w:txbxContent>
                  <w:p w:rsidR="000D3FD4" w:rsidRDefault="000D3FD4" w:rsidP="00C96365">
                    <w:pPr>
                      <w:spacing w:before="0"/>
                    </w:pPr>
                    <w:r>
                      <w:rPr>
                        <w:color w:val="24282B"/>
                      </w:rPr>
                      <w:t>Q</w:t>
                    </w:r>
                  </w:p>
                </w:txbxContent>
              </v:textbox>
            </v:rect>
            <v:rect id="_x0000_s10000" style="position:absolute;top:1940;width:1261;height:467;mso-wrap-style:none" filled="f" stroked="f">
              <v:textbox style="mso-fit-shape-to-text:t" inset="0,0,0,0">
                <w:txbxContent>
                  <w:p w:rsidR="000D3FD4" w:rsidRDefault="000D3FD4" w:rsidP="00C96365">
                    <w:pPr>
                      <w:spacing w:before="0"/>
                      <w:jc w:val="right"/>
                      <w:rPr>
                        <w:rFonts w:ascii="SimSun" w:cs="SimSun"/>
                        <w:color w:val="000000"/>
                        <w:sz w:val="18"/>
                        <w:szCs w:val="18"/>
                        <w:lang w:eastAsia="zh-CN"/>
                      </w:rPr>
                    </w:pPr>
                    <w:r>
                      <w:rPr>
                        <w:rFonts w:ascii="SimSun" w:cs="SimSun" w:hint="eastAsia"/>
                        <w:color w:val="000000"/>
                        <w:sz w:val="18"/>
                        <w:szCs w:val="18"/>
                        <w:lang w:eastAsia="zh-CN"/>
                      </w:rPr>
                      <w:t>来自扩展单元的</w:t>
                    </w:r>
                  </w:p>
                  <w:p w:rsidR="000D3FD4" w:rsidRPr="00A870AB" w:rsidRDefault="000D3FD4" w:rsidP="00C96365">
                    <w:pPr>
                      <w:spacing w:before="0"/>
                      <w:jc w:val="right"/>
                      <w:rPr>
                        <w:rFonts w:ascii="SimSun" w:cs="SimSun"/>
                        <w:color w:val="000000"/>
                        <w:sz w:val="18"/>
                        <w:szCs w:val="18"/>
                        <w:lang w:eastAsia="zh-CN"/>
                      </w:rPr>
                    </w:pPr>
                    <w:r>
                      <w:rPr>
                        <w:rFonts w:ascii="SimSun" w:cs="SimSun" w:hint="eastAsia"/>
                        <w:color w:val="000000"/>
                        <w:sz w:val="18"/>
                        <w:szCs w:val="18"/>
                        <w:lang w:eastAsia="zh-CN"/>
                      </w:rPr>
                      <w:t>复数值序</w:t>
                    </w:r>
                  </w:p>
                </w:txbxContent>
              </v:textbox>
            </v:rect>
            <v:rect id="_x0000_s10001" style="position:absolute;left:2316;top:1321;width:901;height:225;mso-wrap-style:none" filled="f" stroked="f">
              <v:textbox inset="0,0,0,0">
                <w:txbxContent>
                  <w:p w:rsidR="000D3FD4" w:rsidRDefault="000D3FD4" w:rsidP="00C96365">
                    <w:pPr>
                      <w:spacing w:before="0"/>
                    </w:pPr>
                    <w:r>
                      <w:rPr>
                        <w:rFonts w:ascii="SimSun" w:cs="SimSun" w:hint="eastAsia"/>
                        <w:color w:val="000000"/>
                        <w:sz w:val="18"/>
                        <w:szCs w:val="18"/>
                      </w:rPr>
                      <w:t>基带滤波器</w:t>
                    </w:r>
                  </w:p>
                </w:txbxContent>
              </v:textbox>
            </v:rect>
            <v:rect id="_x0000_s10002" style="position:absolute;left:2316;top:2771;width:901;height:225;mso-wrap-style:none" filled="f" stroked="f">
              <v:textbox inset="0,0,0,0">
                <w:txbxContent>
                  <w:p w:rsidR="000D3FD4" w:rsidRDefault="000D3FD4" w:rsidP="00C96365">
                    <w:pPr>
                      <w:spacing w:before="0"/>
                    </w:pPr>
                    <w:r>
                      <w:rPr>
                        <w:rFonts w:ascii="SimSun" w:cs="SimSun" w:hint="eastAsia"/>
                        <w:color w:val="000000"/>
                        <w:sz w:val="18"/>
                        <w:szCs w:val="18"/>
                      </w:rPr>
                      <w:t>基带滤波器</w:t>
                    </w:r>
                  </w:p>
                </w:txbxContent>
              </v:textbox>
            </v:rect>
            <v:rect id="_x0000_s10003" style="position:absolute;left:4016;top:703;width:702;height:261;mso-wrap-style:none" filled="f" stroked="f">
              <v:textbox style="mso-next-textbox:#_x0000_s10003" inset="0,0,0,0">
                <w:txbxContent>
                  <w:p w:rsidR="000D3FD4" w:rsidRPr="00D97ED6" w:rsidRDefault="000D3FD4" w:rsidP="00C96365">
                    <w:pPr>
                      <w:spacing w:before="0"/>
                      <w:rPr>
                        <w:color w:val="000000"/>
                        <w:sz w:val="18"/>
                        <w:szCs w:val="18"/>
                        <w:lang w:eastAsia="zh-CN"/>
                      </w:rPr>
                    </w:pPr>
                    <w:r>
                      <w:rPr>
                        <w:color w:val="000000"/>
                        <w:sz w:val="18"/>
                        <w:szCs w:val="18"/>
                        <w:lang w:eastAsia="zh-CN"/>
                      </w:rPr>
                      <w:t>cos</w:t>
                    </w:r>
                    <w:r>
                      <w:rPr>
                        <w:color w:val="000000"/>
                        <w:sz w:val="18"/>
                        <w:szCs w:val="18"/>
                      </w:rPr>
                      <w:t>(2</w:t>
                    </w:r>
                    <w:r>
                      <w:rPr>
                        <w:rFonts w:ascii="Symbol" w:hAnsi="Symbol" w:cs="Symbol"/>
                        <w:color w:val="000000"/>
                        <w:sz w:val="18"/>
                        <w:szCs w:val="18"/>
                      </w:rPr>
                      <w:t></w:t>
                    </w:r>
                    <w:r w:rsidRPr="00D97ED6">
                      <w:rPr>
                        <w:i/>
                        <w:color w:val="000000"/>
                        <w:sz w:val="18"/>
                        <w:szCs w:val="18"/>
                        <w:lang w:eastAsia="zh-CN"/>
                      </w:rPr>
                      <w:t>f</w:t>
                    </w:r>
                    <w:r w:rsidRPr="00D97ED6">
                      <w:rPr>
                        <w:i/>
                        <w:color w:val="000000"/>
                        <w:sz w:val="18"/>
                        <w:szCs w:val="18"/>
                        <w:vertAlign w:val="subscript"/>
                        <w:lang w:eastAsia="zh-CN"/>
                      </w:rPr>
                      <w:t>c</w:t>
                    </w:r>
                    <w:r w:rsidRPr="00D97ED6">
                      <w:rPr>
                        <w:i/>
                        <w:color w:val="000000"/>
                        <w:sz w:val="18"/>
                        <w:szCs w:val="18"/>
                        <w:lang w:eastAsia="zh-CN"/>
                      </w:rPr>
                      <w:t>t</w:t>
                    </w:r>
                    <w:r>
                      <w:rPr>
                        <w:color w:val="000000"/>
                        <w:sz w:val="18"/>
                        <w:szCs w:val="18"/>
                        <w:lang w:eastAsia="zh-CN"/>
                      </w:rPr>
                      <w:t>)</w:t>
                    </w:r>
                  </w:p>
                  <w:p w:rsidR="000D3FD4" w:rsidRDefault="000D3FD4" w:rsidP="00C96365">
                    <w:pPr>
                      <w:spacing w:before="0"/>
                    </w:pPr>
                  </w:p>
                </w:txbxContent>
              </v:textbox>
            </v:rect>
            <v:rect id="_x0000_s10004" style="position:absolute;left:3965;top:2133;width:763;height:261;mso-wrap-style:none" filled="f" stroked="f">
              <v:textbox inset="0,0,0,0">
                <w:txbxContent>
                  <w:p w:rsidR="000D3FD4" w:rsidRPr="00D97ED6" w:rsidRDefault="000D3FD4" w:rsidP="00C96365">
                    <w:pPr>
                      <w:spacing w:before="0"/>
                      <w:rPr>
                        <w:lang w:eastAsia="zh-CN"/>
                      </w:rPr>
                    </w:pPr>
                    <w:r>
                      <w:rPr>
                        <w:color w:val="000000"/>
                        <w:sz w:val="18"/>
                        <w:szCs w:val="18"/>
                      </w:rPr>
                      <w:t>–sin(2</w:t>
                    </w:r>
                    <w:r>
                      <w:rPr>
                        <w:rFonts w:ascii="Symbol" w:hAnsi="Symbol" w:cs="Symbol"/>
                        <w:color w:val="000000"/>
                        <w:sz w:val="18"/>
                        <w:szCs w:val="18"/>
                      </w:rPr>
                      <w:t></w:t>
                    </w:r>
                    <w:r w:rsidRPr="00D97ED6">
                      <w:rPr>
                        <w:i/>
                        <w:color w:val="000000"/>
                        <w:sz w:val="18"/>
                        <w:szCs w:val="18"/>
                        <w:lang w:eastAsia="zh-CN"/>
                      </w:rPr>
                      <w:t>f</w:t>
                    </w:r>
                    <w:r w:rsidRPr="00D97ED6">
                      <w:rPr>
                        <w:i/>
                        <w:color w:val="000000"/>
                        <w:sz w:val="18"/>
                        <w:szCs w:val="18"/>
                        <w:vertAlign w:val="subscript"/>
                        <w:lang w:eastAsia="zh-CN"/>
                      </w:rPr>
                      <w:t>c</w:t>
                    </w:r>
                    <w:r w:rsidRPr="00D97ED6">
                      <w:rPr>
                        <w:i/>
                        <w:color w:val="000000"/>
                        <w:sz w:val="18"/>
                        <w:szCs w:val="18"/>
                        <w:lang w:eastAsia="zh-CN"/>
                      </w:rPr>
                      <w:t>t</w:t>
                    </w:r>
                    <w:r>
                      <w:rPr>
                        <w:color w:val="000000"/>
                        <w:sz w:val="18"/>
                        <w:szCs w:val="18"/>
                        <w:lang w:eastAsia="zh-CN"/>
                      </w:rPr>
                      <w:t>)</w:t>
                    </w:r>
                  </w:p>
                  <w:p w:rsidR="000D3FD4" w:rsidRDefault="000D3FD4" w:rsidP="00C96365">
                    <w:pPr>
                      <w:spacing w:before="0"/>
                    </w:pPr>
                  </w:p>
                </w:txbxContent>
              </v:textbox>
            </v:rect>
            <w10:wrap type="none"/>
            <w10:anchorlock/>
          </v:group>
        </w:pict>
      </w:r>
    </w:p>
    <w:p w:rsidR="00C81654" w:rsidRPr="00D962D9" w:rsidRDefault="00C81654" w:rsidP="00512ECF">
      <w:pPr>
        <w:rPr>
          <w:sz w:val="24"/>
          <w:szCs w:val="24"/>
        </w:rPr>
      </w:pPr>
    </w:p>
    <w:p w:rsidR="00C81654" w:rsidRPr="00A84F4A" w:rsidRDefault="00C81654" w:rsidP="00785CDC">
      <w:pPr>
        <w:pStyle w:val="Headingb"/>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A84F4A">
          <w:rPr>
            <w:szCs w:val="22"/>
            <w:lang w:val="en-US" w:eastAsia="zh-CN"/>
          </w:rPr>
          <w:t>4.3.3</w:t>
        </w:r>
      </w:smartTag>
      <w:r w:rsidRPr="00A84F4A">
        <w:rPr>
          <w:szCs w:val="22"/>
          <w:lang w:val="en-US" w:eastAsia="zh-CN"/>
        </w:rPr>
        <w:t>.4.3.3</w:t>
      </w:r>
      <w:r w:rsidRPr="00A84F4A">
        <w:rPr>
          <w:szCs w:val="22"/>
          <w:lang w:val="en-US" w:eastAsia="zh-CN"/>
        </w:rPr>
        <w:tab/>
      </w:r>
      <w:r w:rsidRPr="00A84F4A">
        <w:rPr>
          <w:rFonts w:ascii="SimSun" w:hAnsi="SimSun" w:cs="SimSun" w:hint="eastAsia"/>
          <w:szCs w:val="22"/>
          <w:lang w:val="en-US" w:eastAsia="zh-CN"/>
        </w:rPr>
        <w:t>下行链路扩展</w:t>
      </w:r>
    </w:p>
    <w:p w:rsidR="00C81654" w:rsidRPr="00A84F4A" w:rsidRDefault="00C81654" w:rsidP="00A84F4A">
      <w:pPr>
        <w:ind w:firstLineChars="200" w:firstLine="440"/>
        <w:rPr>
          <w:szCs w:val="22"/>
          <w:lang w:eastAsia="zh-CN"/>
        </w:rPr>
      </w:pPr>
      <w:r w:rsidRPr="00A84F4A">
        <w:rPr>
          <w:szCs w:val="22"/>
          <w:lang w:eastAsia="zh-CN"/>
        </w:rPr>
        <w:t>OCQPSK</w:t>
      </w:r>
      <w:r w:rsidRPr="00A84F4A">
        <w:rPr>
          <w:rFonts w:ascii="SimSun" w:hAnsi="SimSun" w:cs="SimSun" w:hint="eastAsia"/>
          <w:szCs w:val="22"/>
          <w:lang w:eastAsia="zh-CN"/>
        </w:rPr>
        <w:t>不用于下行链路。扩展操作由两部分操作组成；对信道化的短码扩展和对扰码的长码扩展。采用长码的直接序列扩展将应用于下行链路信道。对于下行链路信道，该长码将以周期</w:t>
      </w:r>
      <w:r w:rsidRPr="00A84F4A">
        <w:rPr>
          <w:szCs w:val="22"/>
          <w:lang w:eastAsia="zh-CN"/>
        </w:rPr>
        <w:t xml:space="preserve">38 </w:t>
      </w:r>
      <w:smartTag w:uri="urn:schemas-microsoft-com:office:smarttags" w:element="chmetcnv">
        <w:smartTagPr>
          <w:attr w:name="UnitName" w:val="码"/>
          <w:attr w:name="SourceValue" w:val="400"/>
          <w:attr w:name="HasSpace" w:val="True"/>
          <w:attr w:name="Negative" w:val="False"/>
          <w:attr w:name="NumberType" w:val="1"/>
          <w:attr w:name="TCSC" w:val="0"/>
        </w:smartTagPr>
        <w:r w:rsidRPr="00A84F4A">
          <w:rPr>
            <w:szCs w:val="22"/>
            <w:lang w:eastAsia="zh-CN"/>
          </w:rPr>
          <w:t xml:space="preserve">400 </w:t>
        </w:r>
        <w:r w:rsidRPr="00A84F4A">
          <w:rPr>
            <w:rFonts w:ascii="SimSun" w:hAnsi="SimSun" w:cs="SimSun" w:hint="eastAsia"/>
            <w:szCs w:val="22"/>
            <w:lang w:eastAsia="zh-CN"/>
          </w:rPr>
          <w:t>码</w:t>
        </w:r>
      </w:smartTag>
      <w:r w:rsidRPr="00A84F4A">
        <w:rPr>
          <w:rFonts w:ascii="SimSun" w:hAnsi="SimSun" w:cs="SimSun" w:hint="eastAsia"/>
          <w:szCs w:val="22"/>
          <w:lang w:eastAsia="zh-CN"/>
        </w:rPr>
        <w:t>片为其周期。长码的长度等于</w:t>
      </w:r>
      <w:r w:rsidRPr="00A84F4A">
        <w:rPr>
          <w:szCs w:val="22"/>
          <w:lang w:eastAsia="zh-CN"/>
        </w:rPr>
        <w:t xml:space="preserve">10 ms </w:t>
      </w:r>
      <w:r w:rsidRPr="00A84F4A">
        <w:rPr>
          <w:rFonts w:ascii="SimSun" w:hAnsi="SimSun" w:cs="SimSun" w:hint="eastAsia"/>
          <w:szCs w:val="22"/>
          <w:lang w:eastAsia="zh-CN"/>
        </w:rPr>
        <w:t>的帧长。</w:t>
      </w:r>
    </w:p>
    <w:p w:rsidR="00C81654" w:rsidRPr="00D962D9" w:rsidRDefault="00C81654" w:rsidP="00A84F4A">
      <w:pPr>
        <w:ind w:firstLineChars="200" w:firstLine="440"/>
        <w:rPr>
          <w:sz w:val="24"/>
          <w:szCs w:val="24"/>
          <w:lang w:eastAsia="zh-CN"/>
        </w:rPr>
      </w:pPr>
      <w:r w:rsidRPr="00A84F4A">
        <w:rPr>
          <w:rFonts w:ascii="SimSun" w:hAnsi="SimSun" w:cs="SimSun" w:hint="eastAsia"/>
          <w:szCs w:val="22"/>
          <w:lang w:eastAsia="zh-CN"/>
        </w:rPr>
        <w:t>图</w:t>
      </w:r>
      <w:r w:rsidR="002423A7">
        <w:rPr>
          <w:szCs w:val="22"/>
          <w:lang w:eastAsia="zh-CN"/>
        </w:rPr>
        <w:t>53</w:t>
      </w:r>
      <w:r w:rsidRPr="00A84F4A">
        <w:rPr>
          <w:rFonts w:ascii="SimSun" w:hAnsi="SimSun" w:cs="SimSun" w:hint="eastAsia"/>
          <w:szCs w:val="22"/>
          <w:lang w:eastAsia="zh-CN"/>
        </w:rPr>
        <w:t>表示出下行链路扩展的配置。</w:t>
      </w:r>
    </w:p>
    <w:p w:rsidR="00C81654" w:rsidRPr="00C96365" w:rsidRDefault="00727069" w:rsidP="00E80CEC">
      <w:pPr>
        <w:spacing w:before="0" w:after="80"/>
        <w:jc w:val="center"/>
        <w:rPr>
          <w:rFonts w:hAnsi="SimSun" w:cs="SimSun"/>
          <w:sz w:val="18"/>
          <w:szCs w:val="18"/>
          <w:lang w:val="en-US" w:eastAsia="zh-CN"/>
        </w:rPr>
      </w:pPr>
      <w:r>
        <w:rPr>
          <w:rFonts w:hAnsi="SimSun" w:cs="SimSun"/>
          <w:sz w:val="18"/>
          <w:szCs w:val="18"/>
          <w:lang w:val="en-US" w:eastAsia="zh-CN"/>
        </w:rPr>
        <w:br w:type="page"/>
      </w:r>
      <w:r w:rsidR="00C81654" w:rsidRPr="00C96365">
        <w:rPr>
          <w:rFonts w:hAnsi="SimSun" w:cs="SimSun" w:hint="eastAsia"/>
          <w:sz w:val="18"/>
          <w:szCs w:val="18"/>
          <w:lang w:val="en-US" w:eastAsia="zh-CN"/>
        </w:rPr>
        <w:lastRenderedPageBreak/>
        <w:t>图</w:t>
      </w:r>
      <w:r w:rsidR="00C81654" w:rsidRPr="00C96365">
        <w:rPr>
          <w:rFonts w:hAnsi="SimSun" w:cs="SimSun"/>
          <w:sz w:val="18"/>
          <w:szCs w:val="18"/>
          <w:lang w:val="en-US" w:eastAsia="zh-CN"/>
        </w:rPr>
        <w:t>53</w:t>
      </w:r>
    </w:p>
    <w:p w:rsidR="00C81654" w:rsidRPr="00C96365" w:rsidRDefault="00C81654" w:rsidP="00E80CEC">
      <w:pPr>
        <w:spacing w:before="0"/>
        <w:jc w:val="center"/>
        <w:rPr>
          <w:b/>
          <w:sz w:val="18"/>
          <w:szCs w:val="18"/>
          <w:lang w:val="en-US" w:eastAsia="zh-CN"/>
        </w:rPr>
      </w:pPr>
      <w:r w:rsidRPr="00C96365">
        <w:rPr>
          <w:rFonts w:hint="eastAsia"/>
          <w:b/>
          <w:sz w:val="18"/>
          <w:szCs w:val="18"/>
          <w:lang w:val="en-US" w:eastAsia="zh-CN"/>
        </w:rPr>
        <w:t>对下行链路物理信道的扩展</w:t>
      </w:r>
    </w:p>
    <w:p w:rsidR="00C96365" w:rsidRDefault="00C07726" w:rsidP="00C96365">
      <w:pPr>
        <w:pStyle w:val="FigureNo"/>
      </w:pPr>
      <w:r>
        <w:rPr>
          <w:noProof/>
          <w:lang w:val="en-US" w:eastAsia="zh-CN"/>
        </w:rPr>
        <w:pict>
          <v:rect id="_x0000_s10005" style="position:absolute;left:0;text-align:left;margin-left:147.05pt;margin-top:24.8pt;width:15.35pt;height:11.9pt;z-index:251585024;mso-wrap-style:none" filled="f" stroked="f">
            <v:textbox inset="0,0,0,0">
              <w:txbxContent>
                <w:p w:rsidR="000D3FD4" w:rsidRPr="00D4334A" w:rsidRDefault="000D3FD4" w:rsidP="00C96365">
                  <w:pPr>
                    <w:spacing w:before="0"/>
                    <w:rPr>
                      <w:vertAlign w:val="subscript"/>
                      <w:lang w:eastAsia="zh-CN"/>
                    </w:rPr>
                  </w:pPr>
                  <w:r w:rsidRPr="00D4334A">
                    <w:rPr>
                      <w:caps/>
                      <w:color w:val="000000"/>
                      <w:sz w:val="16"/>
                      <w:szCs w:val="16"/>
                      <w:lang w:eastAsia="zh-CN"/>
                    </w:rPr>
                    <w:t>C</w:t>
                  </w:r>
                  <w:r w:rsidRPr="00D4334A">
                    <w:rPr>
                      <w:rFonts w:ascii="SimSun" w:cs="SimSun" w:hint="eastAsia"/>
                      <w:color w:val="000000"/>
                      <w:sz w:val="16"/>
                      <w:szCs w:val="16"/>
                      <w:vertAlign w:val="subscript"/>
                    </w:rPr>
                    <w:t>信道</w:t>
                  </w:r>
                  <w:r w:rsidRPr="00D4334A">
                    <w:rPr>
                      <w:rFonts w:ascii="SimSun" w:cs="SimSun"/>
                      <w:color w:val="000000"/>
                      <w:sz w:val="16"/>
                      <w:szCs w:val="16"/>
                      <w:vertAlign w:val="subscript"/>
                      <w:lang w:eastAsia="zh-CN"/>
                    </w:rPr>
                    <w:t>1</w:t>
                  </w:r>
                </w:p>
              </w:txbxContent>
            </v:textbox>
          </v:rect>
        </w:pict>
      </w:r>
      <w:r>
        <w:rPr>
          <w:noProof/>
          <w:lang w:val="en-US" w:eastAsia="zh-CN"/>
        </w:rPr>
      </w:r>
      <w:r w:rsidR="00A435FA">
        <w:pict>
          <v:group id="_x0000_s10006" editas="canvas" style="width:431.1pt;height:209.55pt;mso-position-horizontal-relative:char;mso-position-vertical-relative:line" coordorigin="-402,19" coordsize="8622,4191">
            <o:lock v:ext="edit" aspectratio="t"/>
            <v:shape id="_x0000_s10007" type="#_x0000_t75" style="position:absolute;left:-402;top:19;width:8622;height:4191" o:preferrelative="f">
              <v:fill o:detectmouseclick="t"/>
              <v:path o:extrusionok="t" o:connecttype="none"/>
              <o:lock v:ext="edit" text="t"/>
            </v:shape>
            <v:rect id="_x0000_s10008" style="position:absolute;left:7750;top:2810;width:439;height:9" fillcolor="black" stroked="f"/>
            <v:shape id="_x0000_s10009" style="position:absolute;left:8069;top:2789;width:116;height:52" coordsize="116,52" path="m,52l116,25,,,,52xe" fillcolor="black" stroked="f">
              <v:path arrowok="t"/>
            </v:shape>
            <v:shape id="_x0000_s10010" style="position:absolute;left:8064;top:2785;width:139;height:60" coordsize="139,60" path="m,60l139,29,,,,60,9,56,9,4,5,8,121,34r,-9l5,51r4,5l,60xe" fillcolor="black" stroked="f">
              <v:path arrowok="t"/>
            </v:shape>
            <v:rect id="_x0000_s10011" style="position:absolute;left:5785;top:1842;width:1653;height:9" fillcolor="black" stroked="f"/>
            <v:shape id="_x0000_s10012" style="position:absolute;left:7317;top:1820;width:117;height:52" coordsize="117,52" path="m,52l117,26,,,,52xe" fillcolor="black" stroked="f">
              <v:path arrowok="t"/>
            </v:shape>
            <v:shape id="_x0000_s10013" style="position:absolute;left:7314;top:1815;width:138;height:60" coordsize="138,60" path="m,60l138,31,,,,60,8,57,8,5,3,9,120,36r,-9l3,52r5,5l,60xe" fillcolor="black" stroked="f">
              <v:path arrowok="t"/>
            </v:shape>
            <v:rect id="_x0000_s10014" style="position:absolute;left:3747;top:1303;width:364;height:8" fillcolor="black" stroked="f"/>
            <v:shape id="_x0000_s10015" style="position:absolute;left:3989;top:1282;width:116;height:47" coordsize="116,47" path="m,47l116,25,,,,47xe" fillcolor="black" stroked="f">
              <v:path arrowok="t"/>
            </v:shape>
            <v:shape id="_x0000_s10016" style="position:absolute;left:3984;top:1278;width:144;height:56" coordsize="144,56" path="m,56l144,29,,,,56,9,51,9,4,5,8,121,33r,-8l5,48r4,3l,56xe" fillcolor="black" stroked="f">
              <v:path arrowok="t"/>
            </v:shape>
            <v:shape id="_x0000_s10017" style="position:absolute;left:2292;top:976;width:1343;height:181" coordsize="1343,181" path="m1339,181l1343,,,,,8r1339,l1334,5r-4,176l1339,181xe" fillcolor="black" stroked="f">
              <v:path arrowok="t"/>
            </v:shape>
            <v:shape id="_x0000_s10018" style="position:absolute;left:3604;top:1032;width:48;height:120" coordsize="48,120" path="m48,l22,120,,,48,xe" fillcolor="black" stroked="f">
              <v:path arrowok="t"/>
            </v:shape>
            <v:shape id="_x0000_s10019" style="position:absolute;left:3600;top:1028;width:56;height:146" coordsize="56,146" path="m52,9l48,4,22,124r9,l9,4,4,9r48,l56,,,,26,146,56,,52,9xe" fillcolor="black" stroked="f">
              <v:path arrowok="t"/>
            </v:shape>
            <v:shape id="_x0000_s10020" style="position:absolute;left:3005;top:1454;width:630;height:185" coordsize="630,185" path="m617,r4,181l626,177,,177r,8l630,185,626,r-9,xe" fillcolor="black" stroked="f">
              <v:path arrowok="t"/>
            </v:shape>
            <v:shape id="_x0000_s10021" style="position:absolute;left:3604;top:1458;width:48;height:116" coordsize="48,116" path="m48,116l22,,,116r48,xe" fillcolor="black" stroked="f">
              <v:path arrowok="t"/>
            </v:shape>
            <v:shape id="_x0000_s10022" style="position:absolute;left:3600;top:1437;width:56;height:142" coordsize="56,142" path="m56,142l26,,,142r56,l52,133r-48,l9,137,31,21r-9,l48,137r4,-4l56,142xe" fillcolor="black" stroked="f">
              <v:path arrowok="t"/>
            </v:shape>
            <v:rect id="_x0000_s10023" style="position:absolute;left:2309;top:1622;width:437;height:10" fillcolor="black" stroked="f"/>
            <v:shape id="_x0000_s10024" style="position:absolute;left:2625;top:1601;width:116;height:47" coordsize="116,47" path="m,47l116,25,,,,47xe" fillcolor="black" stroked="f">
              <v:path arrowok="t"/>
            </v:shape>
            <v:shape id="_x0000_s10025" style="position:absolute;left:2621;top:1596;width:142;height:56" coordsize="142,56" path="m,56l142,30,,,,56,8,52,8,5,4,9,120,35r,-9l4,48r4,4l,56xe" fillcolor="black" stroked="f">
              <v:path arrowok="t"/>
            </v:shape>
            <v:rect id="_x0000_s10026" style="position:absolute;left:1274;top:1626;width:720;height:9" fillcolor="black" stroked="f"/>
            <v:shape id="_x0000_s10027" style="position:absolute;left:1874;top:1609;width:116;height:47" coordsize="116,47" path="m,47l116,22,,,,47xe" fillcolor="black" stroked="f">
              <v:path arrowok="t"/>
            </v:shape>
            <v:shape id="_x0000_s10028" style="position:absolute;left:1870;top:1605;width:141;height:56" coordsize="141,56" path="m,56l141,26,,,,56,9,51,9,4,4,8,120,30r,-9l4,47r5,4l,56xe" fillcolor="black" stroked="f">
              <v:path arrowok="t"/>
            </v:shape>
            <v:oval id="_x0000_s10029" style="position:absolute;left:2021;top:1502;width:285;height:285" stroked="f"/>
            <v:shape id="_x0000_s10030" style="position:absolute;left:2016;top:1497;width:289;height:289" coordsize="289,289" path="m,142r,34l5,180r,10l9,198r4,5l13,207r4,12l31,233r3,8l56,263r13,4l74,267r,4l86,276r5,l99,279r5,l113,284r21,l142,289r4,l146,284r22,l177,279r5,l190,276r4,l207,271r,-4l216,267r17,-12l242,250r8,-9l255,233r12,-18l267,207r5,l276,195r,-5l281,180r,-4l285,168r,-21l289,147r,-5l285,134r,-22l281,104r,-5l276,91r,-4l272,73r-5,l267,69,264,56,242,35r-9,-4l221,17,207,12r-3,l198,9,190,4r-8,l177,,104,,99,4r-8,l82,9r-5,3l74,12,56,21,22,56,13,73r,4l9,82,5,91r,8l,104r,38l9,142r,-38l13,99r,-8l17,91,22,77r,-4l26,73r5,-8l65,31r9,-4l74,21r3,l91,17r,-5l99,12r5,-3l142,9r35,l182,12r8,l190,17r14,4l207,21r5,6l225,39r8,4l255,65r5,4l260,73r4,9l267,87r,4l272,99r,5l276,112r,22l281,142r,-4l276,147r,21l272,176r,4l267,190r,5l264,198r-4,9l260,215r-15,9l242,233r-9,8l225,246r-9,12l207,258r-9,5l194,267r-4,l182,271r-5,l168,276r-22,l138,279r4,l134,276r-21,l104,271r-5,l91,267r-5,l82,263r-8,-5l69,258r-4,-3l43,233r-5,-9l26,211r-4,-4l22,203,17,190r-4,l13,180,9,176r,-34l,142xe" fillcolor="black" stroked="f">
              <v:path arrowok="t"/>
            </v:shape>
            <v:rect id="_x0000_s10031" style="position:absolute;left:2154;top:1502;width:8;height:284" fillcolor="black" stroked="f"/>
            <v:rect id="_x0000_s10032" style="position:absolute;left:2016;top:1635;width:289;height:9" fillcolor="black" stroked="f"/>
            <v:shape id="_x0000_s10033" style="position:absolute;left:2154;top:575;width:277;height:910" coordsize="277,910" path="m8,910l8,664r-4,4l277,668,277,,,,,9r273,l268,5r,659l273,660,,660,,910r8,xe" fillcolor="black" stroked="f">
              <v:path arrowok="t"/>
            </v:shape>
            <v:shape id="_x0000_s10034" style="position:absolute;left:2133;top:1359;width:47;height:121" coordsize="47,121" path="m,l25,121,47,,,xe" fillcolor="black" stroked="f">
              <v:path arrowok="t"/>
            </v:shape>
            <v:shape id="_x0000_s10035" style="position:absolute;left:2129;top:1355;width:55;height:146" coordsize="55,146" path="m,l29,146,55,,,,4,9r47,l48,4,25,125r8,l8,4,4,9,,xe" fillcolor="black" stroked="f">
              <v:path arrowok="t"/>
            </v:shape>
            <v:rect id="_x0000_s10036" style="position:absolute;left:1274;top:984;width:720;height:9" fillcolor="black" stroked="f"/>
            <v:shape id="_x0000_s10037" style="position:absolute;left:1874;top:968;width:116;height:47" coordsize="116,47" path="m,47l116,21,,,,47xe" fillcolor="black" stroked="f">
              <v:path arrowok="t"/>
            </v:shape>
            <v:shape id="_x0000_s10038" style="position:absolute;left:1870;top:963;width:141;height:57" coordsize="141,57" path="m,57l141,26,,,,57,9,52,9,5,4,9,120,30r,-9l4,48r5,4l,57xe" fillcolor="black" stroked="f">
              <v:path arrowok="t"/>
            </v:shape>
            <v:rect id="_x0000_s10039" style="position:absolute;left:972;top:654;width:561;height:1132" stroked="f"/>
            <v:shape id="_x0000_s10040" style="position:absolute;left:966;top:649;width:567;height:1137" coordsize="567,1137" path="m6,l,,,1137r567,l567,r-4,l6,r,8l563,8,558,5r,1127l563,1127r-557,l10,1132,10,5,6,8,6,xe" fillcolor="black" stroked="f">
              <v:path arrowok="t"/>
            </v:shape>
            <v:oval id="_x0000_s10041" style="position:absolute;left:2021;top:860;width:285;height:284" stroked="f"/>
            <v:shape id="_x0000_s10042" style="position:absolute;left:2016;top:856;width:289;height:287" coordsize="289,287" path="m,142r,34l5,181r,7l9,197r4,6l13,206r4,13l31,232r3,9l56,263r13,4l74,267r,4l86,275r5,l99,280r5,l113,284r21,l142,287r4,l146,284r22,l177,280r5,l190,275r4,l207,271r,-4l216,267r17,-13l242,249r8,-8l255,232r12,-17l267,206r5,l276,193r,-5l281,181r,-5l285,167r,-22l289,145r,-3l285,133r,-21l281,104r,-5l276,89r,-4l272,73r-5,l267,68,264,56,242,34r-9,-5l221,17,207,13r-3,l198,8,190,4r-8,l177,,104,,99,4r-8,l82,8r-5,5l74,13,56,21,22,56,13,73r,4l9,82,5,89r,10l,104r,38l9,142r,-38l13,99r,-10l17,89,22,77r,-4l26,73r5,-9l65,29r9,-4l74,21r3,l91,17r,-4l99,13r5,-5l142,8r35,l182,13r8,l190,17r14,4l207,21r5,4l225,38r8,6l255,64r5,4l260,73r4,9l267,85r,4l272,99r,5l276,112r,21l281,142r,-5l276,145r,22l272,176r,5l267,188r,5l264,197r-4,9l260,215r-15,9l242,232r-9,9l225,245r-9,13l207,258r-9,5l194,267r-4,l182,271r-5,l168,275r-22,l138,280r4,l134,275r-21,l104,271r-5,l91,267r-5,l82,263r-8,-5l69,258r-4,-4l43,232r-5,-8l26,211r-4,-5l22,203,17,188r-4,l13,181,9,176r,-34l,142xe" fillcolor="black" stroked="f">
              <v:path arrowok="t"/>
            </v:shape>
            <v:rect id="_x0000_s10043" style="position:absolute;left:2154;top:860;width:8;height:283" fillcolor="black" stroked="f"/>
            <v:rect id="_x0000_s10044" style="position:absolute;left:2016;top:993;width:289;height:8" fillcolor="black" stroked="f"/>
            <v:rect id="_x0000_s10045" style="position:absolute;left:2154;top:296;width:8;height:538" fillcolor="black" stroked="f"/>
            <v:shape id="_x0000_s10046" style="position:absolute;left:2133;top:714;width:47;height:116" coordsize="47,116" path="m,l25,116,47,,,xe" fillcolor="black" stroked="f">
              <v:path arrowok="t"/>
            </v:shape>
            <v:shape id="_x0000_s10047" style="position:absolute;left:2129;top:710;width:55;height:142" coordsize="55,142" path="m,l29,142,55,,,,4,7r47,l48,4,25,120r8,l8,4,4,7,,xe" fillcolor="black" stroked="f">
              <v:path arrowok="t"/>
            </v:shape>
            <v:rect id="_x0000_s10048" style="position:absolute;left:660;top:1191;width:285;height:9" fillcolor="black" stroked="f"/>
            <v:shape id="_x0000_s10049" style="position:absolute;left:825;top:1170;width:117;height:48" coordsize="117,48" path="m,48l117,26,,,,48xe" fillcolor="black" stroked="f">
              <v:path arrowok="t"/>
            </v:shape>
            <v:shape id="_x0000_s10050" style="position:absolute;left:819;top:1166;width:144;height:56" coordsize="144,56" path="m,56l144,30,,,,56,10,52,10,4,6,8,123,34r,-9l6,47r4,5l,56xe" fillcolor="black" stroked="f">
              <v:path arrowok="t"/>
            </v:shape>
            <v:oval id="_x0000_s10051" style="position:absolute;left:2776;top:1493;width:285;height:284" stroked="f"/>
            <v:shape id="_x0000_s10052" style="position:absolute;left:2772;top:1489;width:288;height:287" coordsize="288,287" path="m,142r,34l4,180r,8l8,198r5,5l13,206r4,13l29,232r5,9l56,263r12,3l73,266r,5l85,275r5,l99,279r5,l112,284r21,l143,287r4,l147,284r21,l176,279r5,l189,275r5,l207,271r,-5l215,266r18,-12l241,249r10,-8l255,232r12,-17l267,206r5,l276,194r,-6l280,180r,-4l284,167r,-21l288,146r,-4l284,133r,-21l280,103r,-4l276,90r,-5l272,73r-5,l267,68,263,56,241,35r-8,-6l220,17,207,12r-4,l198,8,189,4r-8,l176,,104,,99,4r-9,l82,8r-5,4l73,12,56,20,21,56,13,73r,4l8,81,4,90r,9l,103r,39l8,142r,-39l13,99r,-9l17,90,21,77r,-4l25,73r4,-9l64,29r9,-4l73,20r4,l90,17r,-5l99,12r5,-4l143,8r33,l181,12r8,l189,17r14,3l207,20r5,5l224,39r9,4l255,64r4,4l259,73r4,8l267,85r,5l272,99r,4l276,112r,21l280,142r,-5l276,146r,21l272,176r,4l267,188r,6l263,198r-4,8l259,215r-13,8l241,232r-8,9l224,245r-9,13l207,258r-9,5l194,266r-5,l181,271r-5,l168,275r-21,l137,279r6,l133,275r-21,l104,271r-5,l90,266r-5,l82,263r-9,-5l68,258r-4,-4l42,232r-4,-9l25,211r-4,-5l21,203,17,188r-4,l13,180,8,176r,-34l,142xe" fillcolor="black" stroked="f">
              <v:path arrowok="t"/>
            </v:shape>
            <v:rect id="_x0000_s10053" style="position:absolute;left:2909;top:1493;width:10;height:283" fillcolor="black" stroked="f"/>
            <v:rect id="_x0000_s10054" style="position:absolute;left:2772;top:1626;width:284;height:9" fillcolor="black" stroked="f"/>
            <v:oval id="_x0000_s10055" style="position:absolute;left:3488;top:1170;width:286;height:285" stroked="f"/>
            <v:shape id="_x0000_s10056" style="position:absolute;left:3484;top:1166;width:289;height:288" coordsize="289,288" path="m,141r,35l4,181r,8l9,198r3,4l12,206r5,14l31,232r4,9l56,262r13,5l73,267r,4l87,275r4,l99,280r4,l112,283r22,l142,288r5,l147,283r21,l177,280r4,l190,275r5,l207,271r,-4l216,267r17,-13l242,249r8,-8l255,232r12,-17l267,206r4,l276,193r,-4l281,181r,-5l286,168r,-23l289,145r,-4l286,133r,-21l281,103r,-3l276,90r,-5l271,73r-4,l267,69,263,56,242,34r-9,-4l220,17,207,13r-5,l199,8,190,4r-9,l177,,103,,99,4r-8,l82,8r-5,5l73,13,56,21,21,56,12,73r,4l9,81,4,90r,10l,103r,38l9,141r,-38l12,100r,-10l17,90,21,77r,-4l26,73r5,-9l65,30r8,-5l73,21r4,l91,17r,-4l99,13r4,-5l142,8r35,l181,13r9,l190,17r12,4l207,21r4,4l224,38r9,4l255,64r4,5l259,73r4,8l267,85r,5l271,100r,3l276,112r,21l281,141r,-4l276,145r,23l271,176r,5l267,189r,4l263,198r-4,8l259,215r-13,8l242,232r-9,9l224,244r-8,15l207,259r-8,3l195,267r-5,l181,271r-4,l168,275r-21,l138,280r4,l134,275r-22,l103,271r-4,l91,267r-4,l82,262r-9,-3l69,259r-4,-5l43,232r-4,-9l26,211r-5,-5l21,202,17,189r-5,l12,181,9,176r,-35l,141xe" fillcolor="black" stroked="f">
              <v:path arrowok="t"/>
            </v:shape>
            <v:rect id="_x0000_s10057" style="position:absolute;left:3626;top:1170;width:9;height:284" fillcolor="black" stroked="f"/>
            <v:rect id="_x0000_s10058" style="position:absolute;left:3484;top:1303;width:289;height:8" fillcolor="black" stroked="f"/>
            <v:rect id="_x0000_s10059" style="position:absolute;left:4322;top:1299;width:435;height:8" fillcolor="black" stroked="f"/>
            <v:shape id="_x0000_s10060" style="position:absolute;left:4637;top:1282;width:116;height:47" coordsize="116,47" path="m,47l116,21,,,,47xe" fillcolor="black" stroked="f">
              <v:path arrowok="t"/>
            </v:shape>
            <v:shape id="_x0000_s10061" style="position:absolute;left:4632;top:1278;width:143;height:56" coordsize="143,56" path="m,56l143,25,,,,56,8,51,8,4,5,8,121,29r,-8l5,48r3,3l,56xe" fillcolor="black" stroked="f">
              <v:path arrowok="t"/>
            </v:shape>
            <v:oval id="_x0000_s10062" style="position:absolute;left:4140;top:1170;width:287;height:285" stroked="f"/>
            <v:shape id="_x0000_s10063" style="position:absolute;left:4136;top:1166;width:290;height:288" coordsize="290,288" path="m,141r,35l4,181r,8l8,198r5,4l13,206r3,14l31,232r4,9l56,262r12,5l73,267r,4l86,275r5,l99,280r4,l112,283r22,l143,288r3,l146,283r21,l177,280r5,l190,275r4,l207,271r,-4l215,267r18,-13l242,249r8,-8l254,232r13,-17l267,206r4,l276,193r,-4l281,181r,-5l285,168r,-23l290,145r,-4l285,133r,-21l281,103r,-3l276,90r,-5l271,73r-4,l267,69,263,56,242,34r-9,-4l220,17,207,13r-4,l198,8,190,4r-8,l177,,103,,99,4r-8,l82,8r-4,5l73,13,56,21,21,56,13,73r,4l8,81,4,90r,10l,103r,38l8,141r,-38l13,100r,-10l16,90,21,77r,-4l26,73r5,-9l64,30r9,-5l73,21r5,l91,17r,-4l99,13r4,-5l190,13r,4l203,21r4,l211,25r14,13l233,42r21,22l259,69r,4l263,81r4,4l267,90r4,10l271,103r5,9l276,133r5,8l281,137r-5,8l276,168r-5,8l271,181r-4,8l267,193r-4,5l259,206r,9l246,223r-4,9l233,241r-8,3l215,259r-8,l198,262r-4,5l190,267r-8,4l177,271r-10,4l146,275r-8,5l143,280r-9,-5l112,275r-9,-4l99,271r-8,-4l86,267r-4,-5l73,259r-5,l64,254,43,232r-5,-9l26,211r-5,-5l21,202,16,189r-3,l13,181,8,176r,-35l,141xe" fillcolor="black" stroked="f">
              <v:path arrowok="t"/>
            </v:shape>
            <v:rect id="_x0000_s10064" style="position:absolute;left:4274;top:1170;width:8;height:284" fillcolor="black" stroked="f"/>
            <v:rect id="_x0000_s10065" style="position:absolute;left:4136;top:1303;width:285;height:8" fillcolor="black" stroked="f"/>
            <v:rect id="_x0000_s10066" style="position:absolute;left:4274;top:924;width:8;height:224" fillcolor="black" stroked="f"/>
            <v:shape id="_x0000_s10067" style="position:absolute;left:4252;top:1028;width:51;height:115" coordsize="51,115" path="m,l27,115,51,,,xe" fillcolor="black" stroked="f">
              <v:path arrowok="t"/>
            </v:shape>
            <v:shape id="_x0000_s10068" style="position:absolute;left:4248;top:1023;width:60;height:139" coordsize="60,139" path="m,l31,139,60,,,,4,9r51,l52,5,26,120r8,l9,5,4,9,,xe" fillcolor="black" stroked="f">
              <v:path arrowok="t"/>
            </v:shape>
            <v:rect id="_x0000_s10069" style="position:absolute;left:4978;top:1299;width:436;height:8" fillcolor="black" stroked="f"/>
            <v:shape id="_x0000_s10070" style="position:absolute;left:5293;top:1282;width:116;height:47" coordsize="116,47" path="m,47l116,21,,,,47xe" fillcolor="black" stroked="f">
              <v:path arrowok="t"/>
            </v:shape>
            <v:shape id="_x0000_s10071" style="position:absolute;left:5288;top:1278;width:143;height:56" coordsize="143,56" path="m,56l143,25,,,,56,9,51,9,4,5,8,121,29r,-8l5,48r4,3l,56xe" fillcolor="black" stroked="f">
              <v:path arrowok="t"/>
            </v:shape>
            <v:oval id="_x0000_s10072" style="position:absolute;left:4791;top:1170;width:287;height:285" stroked="f"/>
            <v:shape id="_x0000_s10073" style="position:absolute;left:4788;top:1166;width:289;height:288" coordsize="289,288" path="m,141r,35l3,181r,8l8,198r4,4l12,206r5,14l30,232r4,9l56,262r12,5l73,267r,4l87,275r3,l99,280r4,l111,283r22,l142,288r5,l147,283r21,l177,280r4,l190,275r4,l207,271r,-4l215,267r18,-13l241,249r9,-8l255,232r12,-17l267,206r5,l277,193r,-4l280,181r,-5l285,168r,-23l289,145r,-4l285,133r,-21l280,103r,-3l277,90r,-5l272,73r-5,l267,69,262,56,241,34r-8,-4l220,17,207,13r-5,l198,8,190,4r-9,l177,,103,,99,4r-9,l82,8r-4,5l73,13,56,21,22,56,12,73r,4l8,81,3,90r,10l,103r,38l8,141r,-38l12,100r,-10l17,90,22,77r,-4l26,73r4,-9l64,30r9,-5l73,21r5,l90,17r,-4l99,13r4,-5l142,8r35,l181,13r9,4l202,21r5,l211,25r14,13l233,42r22,22l258,69r,4l262,81r5,4l267,90r5,10l272,103r5,9l277,133r3,8l280,137r-3,8l277,168r-5,8l272,181r-5,8l267,193r-5,5l258,206r,9l246,223r-5,9l233,241r-8,3l215,259r-8,l198,262r-4,5l190,267r-9,4l177,271r-9,4l147,275r-9,5l142,280r-9,-5l111,275r-8,-4l99,271r-9,-4l87,267r-5,-5l73,259r-5,l64,254,43,232r-4,-9l26,211r-4,-5l22,202,17,189r-5,l12,181,8,176r,-35l,141xe" fillcolor="black" stroked="f">
              <v:path arrowok="t"/>
            </v:shape>
            <v:rect id="_x0000_s10074" style="position:absolute;left:4926;top:1170;width:9;height:284" fillcolor="black" stroked="f"/>
            <v:rect id="_x0000_s10075" style="position:absolute;left:4788;top:1303;width:289;height:8" fillcolor="black" stroked="f"/>
            <v:rect id="_x0000_s10076" style="position:absolute;left:4930;top:924;width:8;height:224" fillcolor="black" stroked="f"/>
            <v:shape id="_x0000_s10077" style="position:absolute;left:4909;top:1028;width:47;height:115" coordsize="47,115" path="m,l26,115,47,,,xe" fillcolor="black" stroked="f">
              <v:path arrowok="t"/>
            </v:shape>
            <v:shape id="_x0000_s10078" style="position:absolute;left:4904;top:1023;width:56;height:143" coordsize="56,143" path="m,l31,143,56,,,,5,9r47,l47,5,26,120r8,l10,5,5,9,,xe" fillcolor="black" stroked="f">
              <v:path arrowok="t"/>
            </v:shape>
            <v:rect id="_x0000_s10079" style="position:absolute;left:5409;top:1196;width:393;height:1312" stroked="f"/>
            <v:shape id="_x0000_s10080" style="position:absolute;left:5406;top:1191;width:396;height:1317" coordsize="396,1317" path="m3,l,,,1317r396,l396,r-5,l3,r,9l391,9,387,5r,1309l391,1309r-388,l8,1314,8,5,3,9,3,xe" fillcolor="black" stroked="f">
              <v:path arrowok="t"/>
            </v:shape>
            <v:rect id="_x0000_s10081" style="position:absolute;left:3747;top:2376;width:364;height:8" fillcolor="black" stroked="f"/>
            <v:shape id="_x0000_s10082" style="position:absolute;left:3989;top:2355;width:116;height:46" coordsize="116,46" path="m,46l116,25,,,,46xe" fillcolor="black" stroked="f">
              <v:path arrowok="t"/>
            </v:shape>
            <v:shape id="_x0000_s10083" style="position:absolute;left:3984;top:2349;width:144;height:56" coordsize="144,56" path="m,56l144,31,,,,56,9,52,9,6,5,10,121,35r,-8l5,48r4,4l,56xe" fillcolor="black" stroked="f">
              <v:path arrowok="t"/>
            </v:shape>
            <v:rect id="_x0000_s10084" style="position:absolute;left:4322;top:2376;width:435;height:8" fillcolor="black" stroked="f"/>
            <v:shape id="_x0000_s10085" style="position:absolute;left:4637;top:2355;width:116;height:46" coordsize="116,46" path="m,46l116,25,,,,46xe" fillcolor="black" stroked="f">
              <v:path arrowok="t"/>
            </v:shape>
            <v:shape id="_x0000_s10086" style="position:absolute;left:4632;top:2349;width:143;height:56" coordsize="143,56" path="m,56l143,31,,,,56,8,52,8,6,5,10,121,35r,-8l5,48r3,4l,56xe" fillcolor="black" stroked="f">
              <v:path arrowok="t"/>
            </v:shape>
            <v:oval id="_x0000_s10087" style="position:absolute;left:4140;top:2241;width:287;height:286" stroked="f"/>
            <v:shape id="_x0000_s10088" style="position:absolute;left:4136;top:2238;width:290;height:288" coordsize="290,288" path="m,142r,35l4,181r,8l8,198r5,4l13,206r3,13l31,232r4,9l56,262r12,5l73,267r,3l86,276r5,l99,280r4,l112,285r22,l143,288r3,l146,285r21,l177,280r5,l190,276r4,l207,270r,-3l215,267r18,-13l242,249r8,-8l254,232r13,-17l267,206r4,l276,193r,-4l281,181r,-4l285,167r,-21l290,146r,-4l285,133r,-22l281,103r,-4l276,90r,-4l271,73r-4,l267,69,263,55,242,34r-9,-4l220,18,207,13r-4,l198,8,190,3r-8,l177,,103,,99,3r-8,l82,8r-4,5l73,13,56,22,21,55,13,73r,5l8,82,4,90r,9l,103r,39l8,142r,-39l13,99r,-9l16,90,21,78r,-5l26,73,31,63,64,30r9,-4l73,22r5,l91,18r,-5l99,13r4,-5l143,8r34,l182,13r8,l190,18r13,4l207,22r4,4l225,39r8,4l254,63r5,6l259,73r4,9l267,86r,4l271,99r,4l276,111r,22l281,142r,-4l276,146r,21l271,177r,4l267,189r,4l263,198r-4,8l259,215r-13,9l242,232r-9,9l225,246r-10,12l207,258r-9,4l194,267r-4,l182,270r-5,l167,276r-21,l138,280r5,l134,276r-22,l103,270r-4,l91,267r-5,l82,262r-9,-4l68,258r-4,-4l43,232r-5,-8l26,210r-5,-4l21,202,16,189r-3,l13,181,8,177r,-35l,142xe" fillcolor="black" stroked="f">
              <v:path arrowok="t"/>
            </v:shape>
            <v:rect id="_x0000_s10089" style="position:absolute;left:4274;top:2241;width:8;height:285" fillcolor="black" stroked="f"/>
            <v:rect id="_x0000_s10090" style="position:absolute;left:4136;top:2376;width:285;height:8" fillcolor="black" stroked="f"/>
            <v:rect id="_x0000_s10091" style="position:absolute;left:4274;top:2001;width:8;height:224" fillcolor="black" stroked="f"/>
            <v:shape id="_x0000_s10092" style="position:absolute;left:4252;top:2100;width:51;height:120" coordsize="51,120" path="m,l27,120,51,,,xe" fillcolor="black" stroked="f">
              <v:path arrowok="t"/>
            </v:shape>
            <v:shape id="_x0000_s10093" style="position:absolute;left:4248;top:2096;width:60;height:142" coordsize="60,142" path="m,l31,142,60,,,,4,8r51,l52,4,26,124r8,l9,4,4,8,,xe" fillcolor="black" stroked="f">
              <v:path arrowok="t"/>
            </v:shape>
            <v:rect id="_x0000_s10094" style="position:absolute;left:4978;top:2376;width:436;height:8" fillcolor="black" stroked="f"/>
            <v:shape id="_x0000_s10095" style="position:absolute;left:5293;top:2355;width:116;height:46" coordsize="116,46" path="m,46l116,25,,,,46xe" fillcolor="black" stroked="f">
              <v:path arrowok="t"/>
            </v:shape>
            <v:shape id="_x0000_s10096" style="position:absolute;left:5288;top:2349;width:143;height:56" coordsize="143,56" path="m,56l143,31,,,,56,9,52,9,6,5,10,121,35r,-8l5,48r4,4l,56xe" fillcolor="black" stroked="f">
              <v:path arrowok="t"/>
            </v:shape>
            <v:oval id="_x0000_s10097" style="position:absolute;left:4791;top:2241;width:287;height:286" stroked="f"/>
            <v:shape id="_x0000_s10098" style="position:absolute;left:4788;top:2238;width:289;height:288" coordsize="289,288" path="m,142r,35l3,181r,8l8,198r4,4l12,206r5,13l30,232r4,9l56,262r12,5l73,267r,3l87,276r3,l99,280r4,l111,285r22,l142,288r5,l147,285r21,l177,280r4,l190,276r4,l207,270r,-3l215,267r18,-13l241,249r9,-8l255,232r12,-17l267,206r5,l277,193r,-4l280,181r,-4l285,167r,-21l289,146r,-4l285,133r,-22l280,103r,-4l277,90r,-4l272,73r-5,l267,69,262,55,241,34r-8,-4l220,18,207,13r-5,l198,8,190,3r-9,l177,,103,,99,3r-9,l82,8r-4,5l73,13,56,22,22,55,12,73r,5l8,82,3,90r,9l,103r,39l8,142r,-39l12,99r,-9l17,90,22,78r,-5l26,73,30,63,64,30r9,-4l73,22r5,l90,18r,-5l99,13r4,-5l190,13r,5l202,22r5,l211,26r14,13l233,43r22,20l258,69r,4l262,82r5,4l267,90r5,9l272,103r5,8l277,133r3,9l280,138r-3,8l277,167r-5,10l272,181r-5,8l267,193r-5,5l258,206r,9l246,224r-5,8l233,241r-8,5l215,258r-8,l198,262r-4,5l190,267r-9,3l177,270r-9,6l147,276r-9,4l142,280r-9,-4l111,276r-8,-6l99,270r-9,-3l87,267r-5,-5l73,258r-5,l64,254,43,232r-4,-8l26,210r-4,-4l22,202,17,189r-5,l12,181,8,177r,-35l,142xe" fillcolor="black" stroked="f">
              <v:path arrowok="t"/>
            </v:shape>
            <v:rect id="_x0000_s10099" style="position:absolute;left:4926;top:2241;width:9;height:285" fillcolor="black" stroked="f"/>
            <v:rect id="_x0000_s10100" style="position:absolute;left:4788;top:2376;width:289;height:8" fillcolor="black" stroked="f"/>
            <v:rect id="_x0000_s10101" style="position:absolute;left:4930;top:2001;width:8;height:224" fillcolor="black" stroked="f"/>
            <v:shape id="_x0000_s10102" style="position:absolute;left:4909;top:2100;width:47;height:120" coordsize="47,120" path="m,l26,120,47,,,xe" fillcolor="black" stroked="f">
              <v:path arrowok="t"/>
            </v:shape>
            <v:shape id="_x0000_s10103" style="position:absolute;left:4904;top:2096;width:56;height:145" coordsize="56,145" path="m,l31,145,56,,,,5,8r47,l47,4,26,124r8,l10,4,5,8,,xe" fillcolor="black" stroked="f">
              <v:path arrowok="t"/>
            </v:shape>
            <v:rect id="_x0000_s10104" style="position:absolute;left:7429;top:1669;width:394;height:1908" stroked="f"/>
            <v:shape id="_x0000_s10105" style="position:absolute;left:7425;top:1665;width:398;height:1912" coordsize="398,1912" path="m4,l,,,1912r398,l398,r-5,l4,r,8l393,8,389,4r,1904l393,1903r-389,l9,1908,9,4,4,8,4,xe" fillcolor="black" stroked="f">
              <v:path arrowok="t"/>
            </v:shape>
            <v:rect id="_x0000_s10106" style="position:absolute;left:6341;top:2607;width:437;height:10" fillcolor="black" stroked="f"/>
            <v:shape id="_x0000_s10107" style="position:absolute;left:6658;top:2586;width:116;height:52" coordsize="116,52" path="m,52l116,26,,,,52xe" fillcolor="black" stroked="f">
              <v:path arrowok="t"/>
            </v:shape>
            <v:shape id="_x0000_s10108" style="position:absolute;left:6653;top:2583;width:137;height:60" coordsize="137,60" path="m,60l137,29,,,,60,8,55,8,3,5,8,121,34r,-10l5,51r3,4l,60xe" fillcolor="black" stroked="f">
              <v:path arrowok="t"/>
            </v:shape>
            <v:rect id="_x0000_s10109" style="position:absolute;left:6998;top:2607;width:436;height:10" fillcolor="black" stroked="f"/>
            <v:shape id="_x0000_s10110" style="position:absolute;left:7314;top:2586;width:115;height:52" coordsize="115,52" path="m,52l115,26,,,,52xe" fillcolor="black" stroked="f">
              <v:path arrowok="t"/>
            </v:shape>
            <v:shape id="_x0000_s10111" style="position:absolute;left:7309;top:2583;width:137;height:60" coordsize="137,60" path="m,60l137,29,,,,60,8,55,8,3,5,8,120,34r,-10l5,51r3,4l,60xe" fillcolor="black" stroked="f">
              <v:path arrowok="t"/>
            </v:shape>
            <v:oval id="_x0000_s10112" style="position:absolute;left:6812;top:2479;width:286;height:285" stroked="f"/>
            <v:shape id="_x0000_s10113" style="position:absolute;left:6808;top:2475;width:289;height:288" coordsize="289,288" path="m,142r,34l4,180r,9l9,198r4,4l13,207r5,12l30,232r4,8l57,262r12,5l73,267r,4l86,275r4,l100,279r4,l112,283r21,l143,288r5,l148,283r21,l177,279r4,l190,275r5,l208,271r,-4l216,267r16,-14l242,250r9,-10l255,232r13,-17l268,207r4,l276,193r,-4l280,180r,-4l285,168r,-21l289,147r,-5l285,132r,-21l280,103r,-4l276,91r,-6l272,72r-4,l268,69,263,55,242,33,232,30,220,17,208,12r-5,l199,9,190,4r-9,l177,,104,r-4,4l90,4,82,9r-4,3l73,12,57,21,21,55,13,72r,5l9,81,4,91r,8l,103r,39l9,142r,-39l13,99r,-8l18,91,21,77r,-5l26,72r4,-8l65,30r8,-5l73,21r5,l90,17r,-5l100,12r4,-3l143,9r34,l181,12r9,l190,17r13,4l208,21r4,4l225,39r7,4l255,64r4,5l259,72r4,9l268,85r,6l272,99r,4l276,111r,21l280,142r,-5l276,147r,21l272,176r,4l268,189r,4l263,198r-4,9l259,215r-12,8l242,232r-10,8l225,246r-9,12l208,258r-9,4l195,267r-5,l181,271r-4,l169,275r-21,l138,279r5,l133,275r-21,l104,271r-4,l90,267r-4,l82,262r-9,-4l69,258r-4,-5l43,232r-4,-9l26,211r-5,-4l21,202,18,189r-5,l13,180,9,176r,-34l,142xe" fillcolor="black" stroked="f">
              <v:path arrowok="t"/>
            </v:shape>
            <v:rect id="_x0000_s10114" style="position:absolute;left:6946;top:2479;width:10;height:284" fillcolor="black" stroked="f"/>
            <v:rect id="_x0000_s10115" style="position:absolute;left:6808;top:2612;width:289;height:10" fillcolor="black" stroked="f"/>
            <v:rect id="_x0000_s10116" style="position:absolute;left:6951;top:2758;width:8;height:225" fillcolor="black" stroked="f"/>
            <v:shape id="_x0000_s10117" style="position:absolute;left:6929;top:2763;width:48;height:117" coordsize="48,117" path="m48,117l27,,,117r48,xe" fillcolor="black" stroked="f">
              <v:path arrowok="t"/>
            </v:shape>
            <v:shape id="_x0000_s10118" style="position:absolute;left:6925;top:2742;width:55;height:142" coordsize="55,142" path="m55,142l31,,,142r55,l52,133r-48,l8,138,34,21r-8,l47,138r5,-5l55,142xe" fillcolor="black" stroked="f">
              <v:path arrowok="t"/>
            </v:shape>
            <v:rect id="_x0000_s10119" style="position:absolute;left:6341;top:3448;width:437;height:9" fillcolor="black" stroked="f"/>
            <v:shape id="_x0000_s10120" style="position:absolute;left:6658;top:3426;width:116;height:48" coordsize="116,48" path="m,48l116,26,,,,48xe" fillcolor="black" stroked="f">
              <v:path arrowok="t"/>
            </v:shape>
            <v:shape id="_x0000_s10121" style="position:absolute;left:6653;top:3421;width:142;height:57" coordsize="142,57" path="m,57l142,31,,,,57,8,53,8,5,5,9,121,36r,-9l5,48r3,5l,57xe" fillcolor="black" stroked="f">
              <v:path arrowok="t"/>
            </v:shape>
            <v:rect id="_x0000_s10122" style="position:absolute;left:6998;top:3448;width:436;height:9" fillcolor="black" stroked="f"/>
            <v:shape id="_x0000_s10123" style="position:absolute;left:7314;top:3426;width:115;height:48" coordsize="115,48" path="m,48l115,26,,,,48xe" fillcolor="black" stroked="f">
              <v:path arrowok="t"/>
            </v:shape>
            <v:shape id="_x0000_s10124" style="position:absolute;left:7309;top:3421;width:143;height:57" coordsize="143,57" path="m,57l143,31,,,,57,8,53,8,5,5,9,120,36r,-9l5,48r3,5l,57xe" fillcolor="black" stroked="f">
              <v:path arrowok="t"/>
            </v:shape>
            <v:oval id="_x0000_s10125" style="position:absolute;left:6812;top:3315;width:286;height:284" stroked="f"/>
            <v:shape id="_x0000_s10126" style="position:absolute;left:6808;top:3310;width:289;height:288" coordsize="289,288" path="m,142r,34l4,180r,10l9,198r4,5l13,207r5,12l30,232r4,9l57,263r12,4l73,267r,4l86,275r4,l100,279r4,l112,284r21,l143,288r5,l148,284r21,l177,279r4,l190,275r5,l208,271r,-4l216,267r16,-13l242,250r9,-9l255,232r13,-17l268,207r4,l276,194r,-4l280,180r,-4l285,168r,-21l289,147r,-5l285,133r,-22l280,104r,-5l276,90r,-3l272,73r-4,l268,68,263,56,242,35,232,29,220,17,208,12r-5,l199,8,190,4r-9,l177,,104,r-4,4l90,4,82,8r-4,4l73,12,57,21,21,56,13,73r,4l9,81,4,90r,9l,104r,38l9,142r,-38l13,99r,-9l18,90,21,77r,-4l26,73r4,-8l65,29r8,-3l73,21r5,l90,17r,-5l100,12r4,-4l143,8r34,l181,12r9,l190,17r13,4l208,21r4,5l225,39r7,4l255,65r4,3l259,73r4,8l268,87r,3l272,99r,5l276,111r,22l280,142r,-4l276,147r,21l272,176r,4l268,190r,4l263,198r-4,9l259,215r-12,9l242,232r-10,9l225,246r-9,12l208,258r-9,5l195,267r-5,l181,271r-4,l169,275r-21,l138,279r5,l133,275r-21,l104,271r-4,l90,267r-4,l82,263r-9,-5l69,258r-4,-4l43,232r-4,-8l26,210r-5,-3l21,203,18,190r-5,l13,180,9,176r,-34l,142xe" fillcolor="black" stroked="f">
              <v:path arrowok="t"/>
            </v:shape>
            <v:rect id="_x0000_s10127" style="position:absolute;left:6946;top:3315;width:10;height:283" fillcolor="black" stroked="f"/>
            <v:rect id="_x0000_s10128" style="position:absolute;left:6808;top:3448;width:289;height:9" fillcolor="black" stroked="f"/>
            <v:rect id="_x0000_s10129" style="position:absolute;left:6951;top:3598;width:8;height:225" fillcolor="black" stroked="f"/>
            <v:shape id="_x0000_s10130" style="position:absolute;left:6929;top:3603;width:48;height:116" coordsize="48,116" path="m48,116l27,,,116r48,xe" fillcolor="black" stroked="f">
              <v:path arrowok="t"/>
            </v:shape>
            <v:shape id="_x0000_s10131" style="position:absolute;left:6925;top:3581;width:55;height:143" coordsize="55,143" path="m55,143l31,,,143r55,l52,134r-48,l8,138,34,22r-8,l47,138r5,-4l55,143xe" fillcolor="black" stroked="f">
              <v:path arrowok="t"/>
            </v:shape>
            <v:shape id="_x0000_s10132" style="position:absolute;left:1705;top:2595;width:18;height:43" coordsize="18,43" path="m,l,43r18,l18,9,18,,,xe" fillcolor="black" stroked="f">
              <v:path arrowok="t"/>
            </v:shape>
            <v:rect id="_x0000_s10133" style="position:absolute;left:1705;top:2655;width:18;height:35" fillcolor="black" stroked="f"/>
            <v:rect id="_x0000_s10134" style="position:absolute;left:1705;top:2707;width:18;height:35" fillcolor="black" stroked="f"/>
            <v:rect id="_x0000_s10135" style="position:absolute;left:1705;top:2758;width:18;height:35" fillcolor="black" stroked="f"/>
            <v:rect id="_x0000_s10136" style="position:absolute;left:1705;top:2810;width:18;height:35" fillcolor="black" stroked="f"/>
            <v:rect id="_x0000_s10137" style="position:absolute;left:1705;top:2862;width:18;height:34" fillcolor="black" stroked="f"/>
            <v:rect id="_x0000_s10138" style="position:absolute;left:1705;top:2913;width:18;height:36" fillcolor="black" stroked="f"/>
            <v:rect id="_x0000_s10139" style="position:absolute;left:1705;top:2965;width:18;height:35" fillcolor="black" stroked="f"/>
            <v:rect id="_x0000_s10140" style="position:absolute;left:1705;top:3017;width:18;height:35" fillcolor="black" stroked="f"/>
            <v:rect id="_x0000_s10141" style="position:absolute;left:1705;top:3069;width:18;height:34" fillcolor="black" stroked="f"/>
            <v:rect id="_x0000_s10142" style="position:absolute;left:1705;top:3120;width:18;height:35" fillcolor="black" stroked="f"/>
            <v:rect id="_x0000_s10143" style="position:absolute;left:1705;top:3172;width:18;height:35" fillcolor="black" stroked="f"/>
            <v:rect id="_x0000_s10144" style="position:absolute;left:1705;top:3223;width:18;height:35" fillcolor="black" stroked="f"/>
            <v:rect id="_x0000_s10145" style="position:absolute;left:1705;top:3276;width:18;height:34" fillcolor="black" stroked="f"/>
            <v:rect id="_x0000_s10146" style="position:absolute;left:1705;top:3327;width:18;height:34" fillcolor="black" stroked="f"/>
            <v:rect id="_x0000_s10147" style="position:absolute;left:1705;top:3378;width:18;height:36" fillcolor="black" stroked="f"/>
            <v:rect id="_x0000_s10148" style="position:absolute;left:1705;top:3430;width:18;height:35" fillcolor="black" stroked="f"/>
            <v:rect id="_x0000_s10149" style="position:absolute;left:1705;top:3482;width:18;height:35" fillcolor="black" stroked="f"/>
            <v:rect id="_x0000_s10150" style="position:absolute;left:1705;top:3534;width:18;height:34" fillcolor="black" stroked="f"/>
            <v:rect id="_x0000_s10151" style="position:absolute;left:1705;top:3585;width:18;height:35" fillcolor="black" stroked="f"/>
            <v:rect id="_x0000_s10152" style="position:absolute;left:1705;top:3637;width:18;height:35" fillcolor="black" stroked="f"/>
            <v:rect id="_x0000_s10153" style="position:absolute;left:1705;top:3688;width:18;height:36" fillcolor="black" stroked="f"/>
            <v:rect id="_x0000_s10154" style="position:absolute;left:1705;top:3741;width:18;height:34" fillcolor="black" stroked="f"/>
            <v:shape id="_x0000_s10155" style="position:absolute;left:1705;top:3792;width:18;height:17" coordsize="18,17" path="m,l,17r18,l18,9,18,,,xe" fillcolor="black" stroked="f">
              <v:path arrowok="t"/>
            </v:shape>
            <v:shape id="_x0000_s10156" style="position:absolute;left:424;top:2595;width:16;height:43" coordsize="16,43" path="m,l,43r16,l16,9,16,,,xe" fillcolor="black" stroked="f">
              <v:path arrowok="t"/>
            </v:shape>
            <v:rect id="_x0000_s10157" style="position:absolute;left:424;top:2655;width:16;height:35" fillcolor="black" stroked="f"/>
            <v:rect id="_x0000_s10158" style="position:absolute;left:424;top:2707;width:16;height:35" fillcolor="black" stroked="f"/>
            <v:rect id="_x0000_s10159" style="position:absolute;left:424;top:2758;width:16;height:35" fillcolor="black" stroked="f"/>
            <v:rect id="_x0000_s10160" style="position:absolute;left:424;top:2810;width:16;height:35" fillcolor="black" stroked="f"/>
            <v:rect id="_x0000_s10161" style="position:absolute;left:424;top:2862;width:16;height:34" fillcolor="black" stroked="f"/>
            <v:rect id="_x0000_s10162" style="position:absolute;left:424;top:2913;width:16;height:36" fillcolor="black" stroked="f"/>
            <v:rect id="_x0000_s10163" style="position:absolute;left:424;top:2965;width:16;height:35" fillcolor="black" stroked="f"/>
            <v:rect id="_x0000_s10164" style="position:absolute;left:424;top:3017;width:16;height:35" fillcolor="black" stroked="f"/>
            <v:rect id="_x0000_s10165" style="position:absolute;left:424;top:3069;width:16;height:34" fillcolor="black" stroked="f"/>
            <v:rect id="_x0000_s10166" style="position:absolute;left:424;top:3120;width:16;height:35" fillcolor="black" stroked="f"/>
            <v:rect id="_x0000_s10167" style="position:absolute;left:424;top:3172;width:16;height:35" fillcolor="black" stroked="f"/>
            <v:rect id="_x0000_s10168" style="position:absolute;left:424;top:3223;width:16;height:35" fillcolor="black" stroked="f"/>
            <v:rect id="_x0000_s10169" style="position:absolute;left:424;top:3276;width:16;height:34" fillcolor="black" stroked="f"/>
            <v:rect id="_x0000_s10170" style="position:absolute;left:424;top:3327;width:16;height:34" fillcolor="black" stroked="f"/>
            <v:rect id="_x0000_s10171" style="position:absolute;left:424;top:3378;width:16;height:36" fillcolor="black" stroked="f"/>
            <v:rect id="_x0000_s10172" style="position:absolute;left:424;top:3430;width:16;height:35" fillcolor="black" stroked="f"/>
            <v:rect id="_x0000_s10173" style="position:absolute;left:424;top:3482;width:16;height:35" fillcolor="black" stroked="f"/>
            <v:rect id="_x0000_s10174" style="position:absolute;left:424;top:3534;width:16;height:34" fillcolor="black" stroked="f"/>
            <v:rect id="_x0000_s10175" style="position:absolute;left:424;top:3585;width:16;height:35" fillcolor="black" stroked="f"/>
            <v:rect id="_x0000_s10176" style="position:absolute;left:424;top:3637;width:16;height:35" fillcolor="black" stroked="f"/>
            <v:rect id="_x0000_s10177" style="position:absolute;left:424;top:3688;width:16;height:36" fillcolor="black" stroked="f"/>
            <v:rect id="_x0000_s10178" style="position:absolute;left:424;top:3741;width:16;height:34" fillcolor="black" stroked="f"/>
            <v:shape id="_x0000_s10179" style="position:absolute;left:424;top:3792;width:16;height:17" coordsize="16,17" path="m,l,17r16,l16,9,16,,,xe" fillcolor="black" stroked="f">
              <v:path arrowok="t"/>
            </v:shape>
            <v:shape id="_x0000_s10180" style="position:absolute;left:2901;top:2595;width:18;height:43" coordsize="18,43" path="m,l,43r18,l18,9,18,,,xe" fillcolor="black" stroked="f">
              <v:path arrowok="t"/>
            </v:shape>
            <v:rect id="_x0000_s10181" style="position:absolute;left:2901;top:2655;width:18;height:35" fillcolor="black" stroked="f"/>
            <v:rect id="_x0000_s10182" style="position:absolute;left:2901;top:2707;width:18;height:35" fillcolor="black" stroked="f"/>
            <v:rect id="_x0000_s10183" style="position:absolute;left:2901;top:2758;width:18;height:35" fillcolor="black" stroked="f"/>
            <v:rect id="_x0000_s10184" style="position:absolute;left:2901;top:2810;width:18;height:35" fillcolor="black" stroked="f"/>
            <v:rect id="_x0000_s10185" style="position:absolute;left:2901;top:2862;width:18;height:34" fillcolor="black" stroked="f"/>
            <v:rect id="_x0000_s10186" style="position:absolute;left:2901;top:2913;width:18;height:36" fillcolor="black" stroked="f"/>
            <v:rect id="_x0000_s10187" style="position:absolute;left:2901;top:2965;width:18;height:35" fillcolor="black" stroked="f"/>
            <v:rect id="_x0000_s10188" style="position:absolute;left:2901;top:3017;width:18;height:35" fillcolor="black" stroked="f"/>
            <v:rect id="_x0000_s10189" style="position:absolute;left:2901;top:3069;width:18;height:34" fillcolor="black" stroked="f"/>
            <v:rect id="_x0000_s10190" style="position:absolute;left:2901;top:3120;width:18;height:35" fillcolor="black" stroked="f"/>
            <v:rect id="_x0000_s10191" style="position:absolute;left:2901;top:3172;width:18;height:35" fillcolor="black" stroked="f"/>
            <v:rect id="_x0000_s10192" style="position:absolute;left:2901;top:3223;width:18;height:35" fillcolor="black" stroked="f"/>
            <v:rect id="_x0000_s10193" style="position:absolute;left:2901;top:3276;width:18;height:34" fillcolor="black" stroked="f"/>
            <v:rect id="_x0000_s10194" style="position:absolute;left:2901;top:3327;width:18;height:34" fillcolor="black" stroked="f"/>
            <v:rect id="_x0000_s10195" style="position:absolute;left:2901;top:3378;width:18;height:36" fillcolor="black" stroked="f"/>
            <v:rect id="_x0000_s10196" style="position:absolute;left:2901;top:3430;width:18;height:35" fillcolor="black" stroked="f"/>
            <v:rect id="_x0000_s10197" style="position:absolute;left:2901;top:3482;width:18;height:35" fillcolor="black" stroked="f"/>
            <v:rect id="_x0000_s10198" style="position:absolute;left:2901;top:3534;width:18;height:34" fillcolor="black" stroked="f"/>
            <v:rect id="_x0000_s10199" style="position:absolute;left:2901;top:3585;width:18;height:35" fillcolor="black" stroked="f"/>
            <v:rect id="_x0000_s10200" style="position:absolute;left:2901;top:3637;width:18;height:35" fillcolor="black" stroked="f"/>
            <v:rect id="_x0000_s10201" style="position:absolute;left:2901;top:3688;width:18;height:36" fillcolor="black" stroked="f"/>
            <v:rect id="_x0000_s10202" style="position:absolute;left:2901;top:3741;width:18;height:34" fillcolor="black" stroked="f"/>
            <v:shape id="_x0000_s10203" style="position:absolute;left:2901;top:3792;width:18;height:17" coordsize="18,17" path="m,l,17r18,l18,9,18,,,xe" fillcolor="black" stroked="f">
              <v:path arrowok="t"/>
            </v:shape>
            <v:shape id="_x0000_s10204" style="position:absolute;left:4555;top:2983;width:17;height:42" coordsize="17,42" path="m,l,42r17,l17,9,17,,,xe" fillcolor="black" stroked="f">
              <v:path arrowok="t"/>
            </v:shape>
            <v:rect id="_x0000_s10205" style="position:absolute;left:4555;top:3043;width:17;height:34" fillcolor="black" stroked="f"/>
            <v:rect id="_x0000_s10206" style="position:absolute;left:4555;top:3094;width:17;height:35" fillcolor="black" stroked="f"/>
            <v:rect id="_x0000_s10207" style="position:absolute;left:4555;top:3147;width:17;height:33" fillcolor="black" stroked="f"/>
            <v:rect id="_x0000_s10208" style="position:absolute;left:4555;top:3198;width:17;height:34" fillcolor="black" stroked="f"/>
            <v:rect id="_x0000_s10209" style="position:absolute;left:4555;top:3250;width:17;height:34" fillcolor="black" stroked="f"/>
            <v:rect id="_x0000_s10210" style="position:absolute;left:4555;top:3301;width:17;height:35" fillcolor="black" stroked="f"/>
            <v:rect id="_x0000_s10211" style="position:absolute;left:4555;top:3353;width:17;height:34" fillcolor="black" stroked="f"/>
            <v:rect id="_x0000_s10212" style="position:absolute;left:4555;top:3405;width:17;height:34" fillcolor="black" stroked="f"/>
            <v:rect id="_x0000_s10213" style="position:absolute;left:4555;top:3457;width:17;height:33" fillcolor="black" stroked="f"/>
            <v:rect id="_x0000_s10214" style="position:absolute;left:4555;top:3508;width:17;height:34" fillcolor="black" stroked="f"/>
            <v:rect id="_x0000_s10215" style="position:absolute;left:4555;top:3560;width:17;height:34" fillcolor="black" stroked="f"/>
            <v:rect id="_x0000_s10216" style="position:absolute;left:4555;top:3612;width:17;height:33" fillcolor="black" stroked="f"/>
            <v:rect id="_x0000_s10217" style="position:absolute;left:4555;top:3663;width:17;height:34" fillcolor="black" stroked="f"/>
            <v:rect id="_x0000_s10218" style="position:absolute;left:4555;top:3715;width:17;height:33" fillcolor="black" stroked="f"/>
            <v:rect id="_x0000_s10219" style="position:absolute;left:4555;top:3766;width:17;height:35" fillcolor="black" stroked="f"/>
            <v:rect id="_x0000_s10220" style="position:absolute;left:4555;top:3818;width:17;height:34" fillcolor="black" stroked="f"/>
            <v:rect id="_x0000_s10221" style="position:absolute;left:4555;top:3870;width:17;height:34" fillcolor="black" stroked="f"/>
            <v:rect id="_x0000_s10222" style="position:absolute;left:4555;top:3922;width:17;height:33" fillcolor="black" stroked="f"/>
            <v:rect id="_x0000_s10223" style="position:absolute;left:4555;top:3973;width:17;height:34" fillcolor="black" stroked="f"/>
            <v:rect id="_x0000_s10224" style="position:absolute;left:4555;top:4025;width:17;height:34" fillcolor="black" stroked="f"/>
            <v:rect id="_x0000_s10225" style="position:absolute;left:4555;top:4077;width:17;height:33" fillcolor="black" stroked="f"/>
            <v:rect id="_x0000_s10226" style="position:absolute;left:4555;top:4129;width:17;height:33" fillcolor="black" stroked="f"/>
            <v:shape id="_x0000_s10227" style="position:absolute;left:4555;top:4180;width:17;height:12" coordsize="17,12" path="m,l,12r17,l17,4,17,,,xe" fillcolor="black" stroked="f">
              <v:path arrowok="t"/>
            </v:shape>
            <v:rect id="_x0000_s10228" style="position:absolute;left:2909;top:1791;width:10;height:395" fillcolor="black" stroked="f"/>
            <v:shape id="_x0000_s10229" style="position:absolute;left:2888;top:1794;width:48;height:117" coordsize="48,117" path="m48,117l27,,,117r48,xe" fillcolor="black" stroked="f">
              <v:path arrowok="t"/>
            </v:shape>
            <v:shape id="_x0000_s10230" style="position:absolute;left:2884;top:1773;width:56;height:142" coordsize="56,142" path="m56,142l31,,,142r56,l52,133r-48,l9,138,35,21r-10,l47,138r5,-5l56,142xe" fillcolor="black" stroked="f">
              <v:path arrowok="t"/>
            </v:shape>
            <v:rect id="_x0000_s10231" style="position:absolute;left:2897;top:2272;width:122;height:252" filled="f" stroked="f"/>
            <v:rect id="_x0000_s10232" style="position:absolute;left:2897;top:2278;width:63;height:184;mso-wrap-style:none" filled="f" stroked="f">
              <v:textbox style="mso-fit-shape-to-text:t" inset="0,0,0,0">
                <w:txbxContent>
                  <w:p w:rsidR="000D3FD4" w:rsidRDefault="000D3FD4" w:rsidP="00C96365">
                    <w:pPr>
                      <w:spacing w:before="0"/>
                    </w:pPr>
                    <w:r>
                      <w:rPr>
                        <w:caps/>
                        <w:color w:val="000000"/>
                        <w:sz w:val="16"/>
                        <w:szCs w:val="16"/>
                      </w:rPr>
                      <w:t>j</w:t>
                    </w:r>
                  </w:p>
                </w:txbxContent>
              </v:textbox>
            </v:rect>
            <v:rect id="_x0000_s10233" style="position:absolute;left:2943;top:2254;width:56;height:253;mso-wrap-style:none" filled="f" stroked="f">
              <v:textbox style="mso-fit-shape-to-text:t" inset="0,0,0,0">
                <w:txbxContent>
                  <w:p w:rsidR="000D3FD4" w:rsidRDefault="000D3FD4" w:rsidP="00C96365">
                    <w:pPr>
                      <w:spacing w:before="0"/>
                    </w:pPr>
                    <w:r>
                      <w:rPr>
                        <w:caps/>
                        <w:color w:val="000000"/>
                        <w:szCs w:val="18"/>
                      </w:rPr>
                      <w:t xml:space="preserve"> </w:t>
                    </w:r>
                  </w:p>
                </w:txbxContent>
              </v:textbox>
            </v:rect>
            <v:rect id="_x0000_s10234" style="position:absolute;left:5543;top:1716;width:208;height:298" filled="f" stroked="f"/>
            <v:rect id="_x0000_s10235" style="position:absolute;left:5543;top:1724;width:125;height:253;mso-wrap-style:none" filled="f" stroked="f">
              <v:textbox style="mso-fit-shape-to-text:t" inset="0,0,0,0">
                <w:txbxContent>
                  <w:p w:rsidR="000D3FD4" w:rsidRDefault="000D3FD4" w:rsidP="00C96365">
                    <w:pPr>
                      <w:spacing w:before="0"/>
                    </w:pPr>
                    <w:r>
                      <w:rPr>
                        <w:caps/>
                        <w:color w:val="000000"/>
                        <w:szCs w:val="22"/>
                      </w:rPr>
                      <w:t>+</w:t>
                    </w:r>
                  </w:p>
                </w:txbxContent>
              </v:textbox>
            </v:rect>
            <v:rect id="_x0000_s10236" style="position:absolute;left:5666;top:1749;width:56;height:253;mso-wrap-style:none" filled="f" stroked="f">
              <v:textbox style="mso-fit-shape-to-text:t" inset="0,0,0,0">
                <w:txbxContent>
                  <w:p w:rsidR="000D3FD4" w:rsidRDefault="000D3FD4" w:rsidP="00C96365">
                    <w:pPr>
                      <w:spacing w:before="0"/>
                    </w:pPr>
                    <w:r>
                      <w:rPr>
                        <w:caps/>
                        <w:color w:val="000000"/>
                        <w:szCs w:val="18"/>
                      </w:rPr>
                      <w:t xml:space="preserve"> </w:t>
                    </w:r>
                  </w:p>
                </w:txbxContent>
              </v:textbox>
            </v:rect>
            <v:rect id="_x0000_s10237" style="position:absolute;left:7559;top:2492;width:208;height:298" filled="f" stroked="f"/>
            <v:rect id="_x0000_s10238" style="position:absolute;left:7559;top:2499;width:125;height:253;mso-wrap-style:none" filled="f" stroked="f">
              <v:textbox style="mso-fit-shape-to-text:t" inset="0,0,0,0">
                <w:txbxContent>
                  <w:p w:rsidR="000D3FD4" w:rsidRDefault="000D3FD4" w:rsidP="00C96365">
                    <w:pPr>
                      <w:spacing w:before="0"/>
                    </w:pPr>
                    <w:r>
                      <w:rPr>
                        <w:caps/>
                        <w:color w:val="000000"/>
                        <w:szCs w:val="22"/>
                      </w:rPr>
                      <w:t>+</w:t>
                    </w:r>
                  </w:p>
                </w:txbxContent>
              </v:textbox>
            </v:rect>
            <v:rect id="_x0000_s10239" style="position:absolute;left:7681;top:2524;width:56;height:253;mso-wrap-style:none" filled="f" stroked="f">
              <v:textbox style="mso-fit-shape-to-text:t" inset="0,0,0,0">
                <w:txbxContent>
                  <w:p w:rsidR="000D3FD4" w:rsidRDefault="000D3FD4" w:rsidP="00C96365">
                    <w:pPr>
                      <w:spacing w:before="0"/>
                    </w:pPr>
                    <w:r>
                      <w:rPr>
                        <w:caps/>
                        <w:color w:val="000000"/>
                        <w:szCs w:val="18"/>
                      </w:rPr>
                      <w:t xml:space="preserve"> </w:t>
                    </w:r>
                  </w:p>
                </w:txbxContent>
              </v:textbox>
            </v:rect>
            <v:rect id="_x0000_s10240" style="position:absolute;left:173;top:800;width:381;height:250" filled="f" stroked="f"/>
            <v:rect id="_x0000_s10241" style="position:absolute;left:-402;top:970;width:961;height:415;mso-wrap-style:none" filled="f" stroked="f">
              <v:textbox style="mso-fit-shape-to-text:t" inset="0,0,0,0">
                <w:txbxContent>
                  <w:p w:rsidR="000D3FD4" w:rsidRDefault="000D3FD4" w:rsidP="00C96365">
                    <w:pPr>
                      <w:spacing w:before="0"/>
                      <w:jc w:val="right"/>
                      <w:rPr>
                        <w:rFonts w:ascii="SimSun" w:cs="SimSun"/>
                        <w:color w:val="000000"/>
                        <w:sz w:val="16"/>
                        <w:szCs w:val="16"/>
                        <w:lang w:eastAsia="zh-CN"/>
                      </w:rPr>
                    </w:pPr>
                    <w:r>
                      <w:rPr>
                        <w:rFonts w:ascii="SimSun" w:cs="SimSun" w:hint="eastAsia"/>
                        <w:caps/>
                        <w:color w:val="000000"/>
                        <w:sz w:val="16"/>
                        <w:szCs w:val="16"/>
                        <w:lang w:eastAsia="zh-CN"/>
                      </w:rPr>
                      <w:t>任一下行链路</w:t>
                    </w:r>
                  </w:p>
                  <w:p w:rsidR="000D3FD4" w:rsidRPr="00D4334A" w:rsidRDefault="000D3FD4" w:rsidP="00C96365">
                    <w:pPr>
                      <w:spacing w:before="0"/>
                      <w:jc w:val="right"/>
                      <w:rPr>
                        <w:lang w:eastAsia="zh-CN"/>
                      </w:rPr>
                    </w:pPr>
                    <w:r>
                      <w:rPr>
                        <w:rFonts w:ascii="SimSun" w:cs="SimSun" w:hint="eastAsia"/>
                        <w:color w:val="000000"/>
                        <w:sz w:val="16"/>
                        <w:szCs w:val="16"/>
                        <w:lang w:eastAsia="zh-CN"/>
                      </w:rPr>
                      <w:t>物理信道</w:t>
                    </w:r>
                  </w:p>
                </w:txbxContent>
              </v:textbox>
            </v:rect>
            <v:rect id="_x0000_s10242" style="position:absolute;top:984;width:760;height:252" filled="f" stroked="f"/>
            <v:rect id="_x0000_s10243" style="position:absolute;left:16;top:1170;width:675;height:251" filled="f" stroked="f"/>
            <v:rect id="_x0000_s10244" style="position:absolute;left:108;top:1355;width:649;height:251" filled="f" stroked="f"/>
            <v:rect id="_x0000_s10245" style="position:absolute;left:7913;top:2560;width:234;height:252" filled="f" stroked="f"/>
            <v:rect id="_x0000_s10246" style="position:absolute;left:7913;top:2567;width:143;height:184;mso-wrap-style:none" filled="f" stroked="f">
              <v:textbox style="mso-fit-shape-to-text:t" inset="0,0,0,0">
                <w:txbxContent>
                  <w:p w:rsidR="000D3FD4" w:rsidRDefault="000D3FD4" w:rsidP="00C96365">
                    <w:pPr>
                      <w:spacing w:before="0"/>
                    </w:pPr>
                    <w:r>
                      <w:rPr>
                        <w:caps/>
                        <w:color w:val="000000"/>
                        <w:sz w:val="16"/>
                        <w:szCs w:val="16"/>
                      </w:rPr>
                      <w:t>M</w:t>
                    </w:r>
                  </w:p>
                </w:txbxContent>
              </v:textbox>
            </v:rect>
            <v:rect id="_x0000_s10247" style="position:absolute;left:8057;top:2542;width:56;height:253;mso-wrap-style:none" filled="f" stroked="f">
              <v:textbox style="mso-fit-shape-to-text:t" inset="0,0,0,0">
                <w:txbxContent>
                  <w:p w:rsidR="000D3FD4" w:rsidRDefault="000D3FD4" w:rsidP="00C96365">
                    <w:pPr>
                      <w:spacing w:before="0"/>
                    </w:pPr>
                    <w:r>
                      <w:rPr>
                        <w:caps/>
                        <w:color w:val="000000"/>
                        <w:szCs w:val="18"/>
                      </w:rPr>
                      <w:t xml:space="preserve"> </w:t>
                    </w:r>
                  </w:p>
                </w:txbxContent>
              </v:textbox>
            </v:rect>
            <v:rect id="_x0000_s10248" style="position:absolute;left:2720;top:757;width:135;height:251" filled="f" stroked="f"/>
            <v:rect id="_x0000_s10249" style="position:absolute;left:2720;top:763;width:54;height:184;mso-wrap-style:none" filled="f" stroked="f">
              <v:textbox style="mso-fit-shape-to-text:t" inset="0,0,0,0">
                <w:txbxContent>
                  <w:p w:rsidR="000D3FD4" w:rsidRDefault="000D3FD4" w:rsidP="00C96365">
                    <w:pPr>
                      <w:spacing w:before="0"/>
                    </w:pPr>
                    <w:r>
                      <w:rPr>
                        <w:caps/>
                        <w:color w:val="000000"/>
                        <w:sz w:val="16"/>
                        <w:szCs w:val="16"/>
                      </w:rPr>
                      <w:t>I</w:t>
                    </w:r>
                  </w:p>
                </w:txbxContent>
              </v:textbox>
            </v:rect>
            <v:rect id="_x0000_s10250" style="position:absolute;left:2774;top:738;width:56;height:253;mso-wrap-style:none" filled="f" stroked="f">
              <v:textbox style="mso-fit-shape-to-text:t" inset="0,0,0,0">
                <w:txbxContent>
                  <w:p w:rsidR="000D3FD4" w:rsidRDefault="000D3FD4" w:rsidP="00C96365">
                    <w:pPr>
                      <w:spacing w:before="0"/>
                    </w:pPr>
                    <w:r>
                      <w:rPr>
                        <w:caps/>
                        <w:color w:val="000000"/>
                        <w:szCs w:val="18"/>
                      </w:rPr>
                      <w:t xml:space="preserve"> </w:t>
                    </w:r>
                  </w:p>
                </w:txbxContent>
              </v:textbox>
            </v:rect>
            <v:rect id="_x0000_s10251" style="position:absolute;left:2412;top:1410;width:205;height:252" filled="f" stroked="f"/>
            <v:rect id="_x0000_s10252" style="position:absolute;left:2413;top:1416;width:116;height:184;mso-wrap-style:none" filled="f" stroked="f">
              <v:textbox style="mso-fit-shape-to-text:t" inset="0,0,0,0">
                <w:txbxContent>
                  <w:p w:rsidR="000D3FD4" w:rsidRDefault="000D3FD4" w:rsidP="00C96365">
                    <w:pPr>
                      <w:spacing w:before="0"/>
                    </w:pPr>
                    <w:r>
                      <w:rPr>
                        <w:caps/>
                        <w:color w:val="000000"/>
                        <w:sz w:val="16"/>
                        <w:szCs w:val="16"/>
                      </w:rPr>
                      <w:t>Q</w:t>
                    </w:r>
                  </w:p>
                </w:txbxContent>
              </v:textbox>
            </v:rect>
            <v:rect id="_x0000_s10253" style="position:absolute;left:2531;top:1392;width:56;height:253;mso-wrap-style:none" filled="f" stroked="f">
              <v:textbox style="mso-fit-shape-to-text:t" inset="0,0,0,0">
                <w:txbxContent>
                  <w:p w:rsidR="000D3FD4" w:rsidRDefault="000D3FD4" w:rsidP="00C96365">
                    <w:pPr>
                      <w:spacing w:before="0"/>
                    </w:pPr>
                    <w:r>
                      <w:rPr>
                        <w:caps/>
                        <w:color w:val="000000"/>
                        <w:szCs w:val="18"/>
                      </w:rPr>
                      <w:t xml:space="preserve"> </w:t>
                    </w:r>
                  </w:p>
                </w:txbxContent>
              </v:textbox>
            </v:rect>
            <v:rect id="_x0000_s10254" style="position:absolute;left:2011;top:38;width:196;height:251" filled="f" stroked="f"/>
            <v:rect id="_x0000_s10255" style="position:absolute;left:2120;top:19;width:56;height:253;mso-wrap-style:none" filled="f" stroked="f">
              <v:textbox style="mso-fit-shape-to-text:t" inset="0,0,0,0">
                <w:txbxContent>
                  <w:p w:rsidR="000D3FD4" w:rsidRDefault="000D3FD4" w:rsidP="00C96365">
                    <w:pPr>
                      <w:spacing w:before="0"/>
                    </w:pPr>
                    <w:r>
                      <w:rPr>
                        <w:caps/>
                        <w:color w:val="000000"/>
                        <w:szCs w:val="18"/>
                      </w:rPr>
                      <w:t xml:space="preserve"> </w:t>
                    </w:r>
                  </w:p>
                </w:txbxContent>
              </v:textbox>
            </v:rect>
            <v:rect id="_x0000_s10256" style="position:absolute;left:2120;top:124;width:411;height:174" filled="f" stroked="f"/>
            <v:rect id="_x0000_s10257" style="position:absolute;left:3989;top:649;width:174;height:252" filled="f" stroked="f"/>
            <v:rect id="_x0000_s10258" style="position:absolute;left:3989;top:655;width:89;height:184;mso-wrap-style:none" filled="f" stroked="f">
              <v:textbox style="mso-fit-shape-to-text:t" inset="0,0,0,0">
                <w:txbxContent>
                  <w:p w:rsidR="000D3FD4" w:rsidRDefault="000D3FD4" w:rsidP="00C96365">
                    <w:pPr>
                      <w:spacing w:before="0"/>
                    </w:pPr>
                    <w:r>
                      <w:rPr>
                        <w:caps/>
                        <w:color w:val="000000"/>
                        <w:sz w:val="16"/>
                        <w:szCs w:val="16"/>
                      </w:rPr>
                      <w:t>S</w:t>
                    </w:r>
                  </w:p>
                </w:txbxContent>
              </v:textbox>
            </v:rect>
            <v:rect id="_x0000_s10259" style="position:absolute;left:4079;top:630;width:56;height:253;mso-wrap-style:none" filled="f" stroked="f">
              <v:textbox style="mso-fit-shape-to-text:t" inset="0,0,0,0">
                <w:txbxContent>
                  <w:p w:rsidR="000D3FD4" w:rsidRDefault="000D3FD4" w:rsidP="00C96365">
                    <w:pPr>
                      <w:spacing w:before="0"/>
                    </w:pPr>
                    <w:r>
                      <w:rPr>
                        <w:caps/>
                        <w:color w:val="000000"/>
                        <w:szCs w:val="18"/>
                      </w:rPr>
                      <w:t xml:space="preserve"> </w:t>
                    </w:r>
                  </w:p>
                </w:txbxContent>
              </v:textbox>
            </v:rect>
            <v:rect id="_x0000_s10260" style="position:absolute;left:4080;top:731;width:351;height:174" filled="f" stroked="f"/>
            <v:rect id="_x0000_s10261" style="position:absolute;left:4080;top:748;width:121;height:156;mso-wrap-style:none" filled="f" stroked="f">
              <v:textbox style="mso-fit-shape-to-text:t" inset="0,0,0,0">
                <w:txbxContent>
                  <w:p w:rsidR="000D3FD4" w:rsidRDefault="000D3FD4" w:rsidP="00C96365">
                    <w:pPr>
                      <w:spacing w:before="0"/>
                    </w:pPr>
                    <w:r>
                      <w:rPr>
                        <w:rFonts w:ascii="SimSun" w:cs="SimSun" w:hint="eastAsia"/>
                        <w:caps/>
                        <w:color w:val="000000"/>
                        <w:sz w:val="12"/>
                        <w:szCs w:val="12"/>
                      </w:rPr>
                      <w:t>下</w:t>
                    </w:r>
                  </w:p>
                </w:txbxContent>
              </v:textbox>
            </v:rect>
            <v:rect id="_x0000_s10262" style="position:absolute;left:4205;top:744;width:31;height:138;mso-wrap-style:none" filled="f" stroked="f">
              <v:textbox style="mso-fit-shape-to-text:t" inset="0,0,0,0">
                <w:txbxContent>
                  <w:p w:rsidR="000D3FD4" w:rsidRDefault="000D3FD4" w:rsidP="00C96365">
                    <w:pPr>
                      <w:spacing w:before="0"/>
                    </w:pPr>
                    <w:r>
                      <w:rPr>
                        <w:caps/>
                        <w:color w:val="000000"/>
                        <w:sz w:val="12"/>
                        <w:szCs w:val="12"/>
                      </w:rPr>
                      <w:t>,</w:t>
                    </w:r>
                  </w:p>
                </w:txbxContent>
              </v:textbox>
            </v:rect>
            <v:rect id="_x0000_s10263" style="position:absolute;left:4237;top:686;width:56;height:253;mso-wrap-style:none" filled="f" stroked="f">
              <v:textbox style="mso-fit-shape-to-text:t" inset="0,0,0,0">
                <w:txbxContent>
                  <w:p w:rsidR="000D3FD4" w:rsidRDefault="000D3FD4" w:rsidP="00C96365">
                    <w:pPr>
                      <w:spacing w:before="0"/>
                    </w:pPr>
                    <w:r>
                      <w:rPr>
                        <w:caps/>
                        <w:color w:val="000000"/>
                        <w:szCs w:val="18"/>
                      </w:rPr>
                      <w:t xml:space="preserve"> </w:t>
                    </w:r>
                  </w:p>
                </w:txbxContent>
              </v:textbox>
            </v:rect>
            <v:rect id="_x0000_s10264" style="position:absolute;left:4300;top:753;width:119;height:177" filled="f" stroked="f"/>
            <v:rect id="_x0000_s10265" style="position:absolute;left:4300;top:756;width:81;height:138;mso-wrap-style:none" filled="f" stroked="f">
              <v:textbox style="mso-fit-shape-to-text:t" inset="0,0,0,0">
                <w:txbxContent>
                  <w:p w:rsidR="000D3FD4" w:rsidRDefault="000D3FD4" w:rsidP="00C96365">
                    <w:pPr>
                      <w:spacing w:before="0"/>
                    </w:pPr>
                    <w:r>
                      <w:rPr>
                        <w:i/>
                        <w:iCs/>
                        <w:caps/>
                        <w:color w:val="000000"/>
                        <w:sz w:val="12"/>
                        <w:szCs w:val="12"/>
                      </w:rPr>
                      <w:t>n</w:t>
                    </w:r>
                  </w:p>
                </w:txbxContent>
              </v:textbox>
            </v:rect>
            <v:rect id="_x0000_s10266" style="position:absolute;left:4364;top:699;width:56;height:253;mso-wrap-style:none" filled="f" stroked="f">
              <v:textbox style="mso-fit-shape-to-text:t" inset="0,0,0,0">
                <w:txbxContent>
                  <w:p w:rsidR="000D3FD4" w:rsidRDefault="000D3FD4" w:rsidP="00C96365">
                    <w:pPr>
                      <w:spacing w:before="0"/>
                    </w:pPr>
                    <w:r>
                      <w:rPr>
                        <w:caps/>
                        <w:color w:val="000000"/>
                        <w:szCs w:val="18"/>
                      </w:rPr>
                      <w:t xml:space="preserve"> </w:t>
                    </w:r>
                  </w:p>
                </w:txbxContent>
              </v:textbox>
            </v:rect>
            <v:rect id="_x0000_s10267" style="position:absolute;left:4354;top:760;width:114;height:173" filled="f" stroked="f"/>
            <v:rect id="_x0000_s10268" style="position:absolute;left:4354;top:763;width:61;height:138;mso-wrap-style:none" filled="f" stroked="f">
              <v:textbox style="mso-fit-shape-to-text:t" inset="0,0,0,0">
                <w:txbxContent>
                  <w:p w:rsidR="000D3FD4" w:rsidRDefault="000D3FD4" w:rsidP="00C96365">
                    <w:pPr>
                      <w:spacing w:before="0"/>
                    </w:pPr>
                    <w:r>
                      <w:rPr>
                        <w:caps/>
                        <w:color w:val="000000"/>
                        <w:sz w:val="12"/>
                        <w:szCs w:val="12"/>
                      </w:rPr>
                      <w:t>1</w:t>
                    </w:r>
                  </w:p>
                </w:txbxContent>
              </v:textbox>
            </v:rect>
            <v:rect id="_x0000_s10269" style="position:absolute;left:4418;top:706;width:56;height:253;mso-wrap-style:none" filled="f" stroked="f">
              <v:textbox style="mso-fit-shape-to-text:t" inset="0,0,0,0">
                <w:txbxContent>
                  <w:p w:rsidR="000D3FD4" w:rsidRDefault="000D3FD4" w:rsidP="00C96365">
                    <w:pPr>
                      <w:spacing w:before="0"/>
                    </w:pPr>
                    <w:r>
                      <w:rPr>
                        <w:caps/>
                        <w:color w:val="000000"/>
                        <w:szCs w:val="18"/>
                      </w:rPr>
                      <w:t xml:space="preserve"> </w:t>
                    </w:r>
                  </w:p>
                </w:txbxContent>
              </v:textbox>
            </v:rect>
            <v:rect id="_x0000_s10270" style="position:absolute;left:3989;top:1752;width:174;height:251" filled="f" stroked="f"/>
            <v:rect id="_x0000_s10271" style="position:absolute;left:3989;top:1757;width:89;height:184;mso-wrap-style:none" filled="f" stroked="f">
              <v:textbox style="mso-fit-shape-to-text:t" inset="0,0,0,0">
                <w:txbxContent>
                  <w:p w:rsidR="000D3FD4" w:rsidRDefault="000D3FD4" w:rsidP="00C96365">
                    <w:pPr>
                      <w:spacing w:before="0"/>
                    </w:pPr>
                    <w:r>
                      <w:rPr>
                        <w:caps/>
                        <w:color w:val="000000"/>
                        <w:sz w:val="16"/>
                        <w:szCs w:val="16"/>
                      </w:rPr>
                      <w:t>S</w:t>
                    </w:r>
                  </w:p>
                </w:txbxContent>
              </v:textbox>
            </v:rect>
            <v:rect id="_x0000_s10272" style="position:absolute;left:4079;top:1733;width:56;height:253;mso-wrap-style:none" filled="f" stroked="f">
              <v:textbox style="mso-fit-shape-to-text:t" inset="0,0,0,0">
                <w:txbxContent>
                  <w:p w:rsidR="000D3FD4" w:rsidRDefault="000D3FD4" w:rsidP="00C96365">
                    <w:pPr>
                      <w:spacing w:before="0"/>
                    </w:pPr>
                    <w:r>
                      <w:rPr>
                        <w:caps/>
                        <w:color w:val="000000"/>
                        <w:szCs w:val="18"/>
                      </w:rPr>
                      <w:t xml:space="preserve"> </w:t>
                    </w:r>
                  </w:p>
                </w:txbxContent>
              </v:textbox>
            </v:rect>
            <v:rect id="_x0000_s10273" style="position:absolute;left:4080;top:1837;width:351;height:174" filled="f" stroked="f"/>
            <v:rect id="_x0000_s10274" style="position:absolute;left:4080;top:1854;width:121;height:156;mso-wrap-style:none" filled="f" stroked="f">
              <v:textbox style="mso-fit-shape-to-text:t" inset="0,0,0,0">
                <w:txbxContent>
                  <w:p w:rsidR="000D3FD4" w:rsidRDefault="000D3FD4" w:rsidP="00C96365">
                    <w:pPr>
                      <w:spacing w:before="0"/>
                    </w:pPr>
                    <w:r>
                      <w:rPr>
                        <w:rFonts w:ascii="SimSun" w:cs="SimSun" w:hint="eastAsia"/>
                        <w:caps/>
                        <w:color w:val="000000"/>
                        <w:sz w:val="12"/>
                        <w:szCs w:val="12"/>
                      </w:rPr>
                      <w:t>下</w:t>
                    </w:r>
                  </w:p>
                </w:txbxContent>
              </v:textbox>
            </v:rect>
            <v:rect id="_x0000_s10275" style="position:absolute;left:4205;top:1850;width:31;height:138;mso-wrap-style:none" filled="f" stroked="f">
              <v:textbox style="mso-fit-shape-to-text:t" inset="0,0,0,0">
                <w:txbxContent>
                  <w:p w:rsidR="000D3FD4" w:rsidRDefault="000D3FD4" w:rsidP="00C96365">
                    <w:pPr>
                      <w:spacing w:before="0"/>
                    </w:pPr>
                    <w:r>
                      <w:rPr>
                        <w:caps/>
                        <w:color w:val="000000"/>
                        <w:sz w:val="12"/>
                        <w:szCs w:val="12"/>
                      </w:rPr>
                      <w:t>,</w:t>
                    </w:r>
                  </w:p>
                </w:txbxContent>
              </v:textbox>
            </v:rect>
            <v:rect id="_x0000_s10276" style="position:absolute;left:4237;top:1793;width:56;height:253;mso-wrap-style:none" filled="f" stroked="f">
              <v:textbox style="mso-fit-shape-to-text:t" inset="0,0,0,0">
                <w:txbxContent>
                  <w:p w:rsidR="000D3FD4" w:rsidRDefault="000D3FD4" w:rsidP="00C96365">
                    <w:pPr>
                      <w:spacing w:before="0"/>
                    </w:pPr>
                    <w:r>
                      <w:rPr>
                        <w:caps/>
                        <w:color w:val="000000"/>
                        <w:szCs w:val="18"/>
                      </w:rPr>
                      <w:t xml:space="preserve"> </w:t>
                    </w:r>
                  </w:p>
                </w:txbxContent>
              </v:textbox>
            </v:rect>
            <v:rect id="_x0000_s10277" style="position:absolute;left:4261;top:1837;width:118;height:177" filled="f" stroked="f"/>
            <v:rect id="_x0000_s10278" style="position:absolute;left:4261;top:1841;width:81;height:138;mso-wrap-style:none" filled="f" stroked="f">
              <v:textbox style="mso-fit-shape-to-text:t" inset="0,0,0,0">
                <w:txbxContent>
                  <w:p w:rsidR="000D3FD4" w:rsidRDefault="000D3FD4" w:rsidP="00C96365">
                    <w:pPr>
                      <w:spacing w:before="0"/>
                    </w:pPr>
                    <w:r>
                      <w:rPr>
                        <w:i/>
                        <w:iCs/>
                        <w:caps/>
                        <w:color w:val="000000"/>
                        <w:sz w:val="12"/>
                        <w:szCs w:val="12"/>
                      </w:rPr>
                      <w:t>n</w:t>
                    </w:r>
                  </w:p>
                </w:txbxContent>
              </v:textbox>
            </v:rect>
            <v:rect id="_x0000_s10279" style="position:absolute;left:4324;top:1784;width:56;height:253;mso-wrap-style:none" filled="f" stroked="f">
              <v:textbox style="mso-fit-shape-to-text:t" inset="0,0,0,0">
                <w:txbxContent>
                  <w:p w:rsidR="000D3FD4" w:rsidRDefault="000D3FD4" w:rsidP="00C96365">
                    <w:pPr>
                      <w:spacing w:before="0"/>
                    </w:pPr>
                    <w:r>
                      <w:rPr>
                        <w:caps/>
                        <w:color w:val="000000"/>
                        <w:szCs w:val="18"/>
                      </w:rPr>
                      <w:t xml:space="preserve"> </w:t>
                    </w:r>
                  </w:p>
                </w:txbxContent>
              </v:textbox>
            </v:rect>
            <v:rect id="_x0000_s10280" style="position:absolute;left:4326;top:1837;width:113;height:174" filled="f" stroked="f"/>
            <v:rect id="_x0000_s10281" style="position:absolute;left:4326;top:1841;width:61;height:138;mso-wrap-style:none" filled="f" stroked="f">
              <v:textbox style="mso-fit-shape-to-text:t" inset="0,0,0,0">
                <w:txbxContent>
                  <w:p w:rsidR="000D3FD4" w:rsidRDefault="000D3FD4" w:rsidP="00C96365">
                    <w:pPr>
                      <w:spacing w:before="0"/>
                    </w:pPr>
                    <w:r>
                      <w:rPr>
                        <w:caps/>
                        <w:color w:val="000000"/>
                        <w:sz w:val="12"/>
                        <w:szCs w:val="12"/>
                      </w:rPr>
                      <w:t>2</w:t>
                    </w:r>
                  </w:p>
                </w:txbxContent>
              </v:textbox>
            </v:rect>
            <v:rect id="_x0000_s10282" style="position:absolute;left:4389;top:1784;width:56;height:253;mso-wrap-style:none" filled="f" stroked="f">
              <v:textbox style="mso-fit-shape-to-text:t" inset="0,0,0,0">
                <w:txbxContent>
                  <w:p w:rsidR="000D3FD4" w:rsidRDefault="000D3FD4" w:rsidP="00C96365">
                    <w:pPr>
                      <w:spacing w:before="0"/>
                    </w:pPr>
                    <w:r>
                      <w:rPr>
                        <w:caps/>
                        <w:color w:val="000000"/>
                        <w:szCs w:val="18"/>
                      </w:rPr>
                      <w:t xml:space="preserve"> </w:t>
                    </w:r>
                  </w:p>
                </w:txbxContent>
              </v:textbox>
            </v:rect>
            <v:rect id="_x0000_s10283" style="position:absolute;left:1161;top:1131;width:325;height:251" filled="f" stroked="f"/>
            <v:rect id="_x0000_s10284" style="position:absolute;left:1161;top:1137;width:223;height:184;mso-wrap-style:none" filled="f" stroked="f">
              <v:textbox style="mso-fit-shape-to-text:t" inset="0,0,0,0">
                <w:txbxContent>
                  <w:p w:rsidR="000D3FD4" w:rsidRDefault="000D3FD4" w:rsidP="00C96365">
                    <w:pPr>
                      <w:spacing w:before="0"/>
                    </w:pPr>
                    <w:r>
                      <w:rPr>
                        <w:caps/>
                        <w:color w:val="000000"/>
                        <w:sz w:val="16"/>
                        <w:szCs w:val="16"/>
                      </w:rPr>
                      <w:t>S/P</w:t>
                    </w:r>
                  </w:p>
                </w:txbxContent>
              </v:textbox>
            </v:rect>
            <v:rect id="_x0000_s10285" style="position:absolute;left:1386;top:1113;width:56;height:253;mso-wrap-style:none" filled="f" stroked="f">
              <v:textbox style="mso-fit-shape-to-text:t" inset="0,0,0,0">
                <w:txbxContent>
                  <w:p w:rsidR="000D3FD4" w:rsidRDefault="000D3FD4" w:rsidP="00C96365">
                    <w:pPr>
                      <w:spacing w:before="0"/>
                    </w:pPr>
                    <w:r>
                      <w:rPr>
                        <w:caps/>
                        <w:color w:val="000000"/>
                        <w:szCs w:val="18"/>
                      </w:rPr>
                      <w:t xml:space="preserve"> </w:t>
                    </w:r>
                  </w:p>
                </w:txbxContent>
              </v:textbox>
            </v:rect>
            <v:rect id="_x0000_s10286" style="position:absolute;left:4835;top:657;width:203;height:252" filled="f" stroked="f"/>
            <v:rect id="_x0000_s10287" style="position:absolute;left:4835;top:663;width:116;height:184;mso-wrap-style:none" filled="f" stroked="f">
              <v:textbox style="mso-fit-shape-to-text:t" inset="0,0,0,0">
                <w:txbxContent>
                  <w:p w:rsidR="000D3FD4" w:rsidRDefault="000D3FD4" w:rsidP="00C96365">
                    <w:pPr>
                      <w:spacing w:before="0"/>
                    </w:pPr>
                    <w:r>
                      <w:rPr>
                        <w:caps/>
                        <w:color w:val="000000"/>
                        <w:sz w:val="16"/>
                        <w:szCs w:val="16"/>
                      </w:rPr>
                      <w:t>G</w:t>
                    </w:r>
                  </w:p>
                </w:txbxContent>
              </v:textbox>
            </v:rect>
            <v:rect id="_x0000_s10288" style="position:absolute;left:4952;top:663;width:41;height:253;mso-wrap-style:none" filled="f" stroked="f">
              <v:textbox style="mso-fit-shape-to-text:t" inset="0,0,0,0">
                <w:txbxContent>
                  <w:p w:rsidR="000D3FD4" w:rsidRDefault="000D3FD4" w:rsidP="00C96365">
                    <w:pPr>
                      <w:spacing w:before="0"/>
                    </w:pPr>
                    <w:r>
                      <w:rPr>
                        <w:i/>
                        <w:iCs/>
                        <w:caps/>
                        <w:color w:val="000000"/>
                        <w:sz w:val="16"/>
                        <w:szCs w:val="16"/>
                      </w:rPr>
                      <w:t xml:space="preserve"> </w:t>
                    </w:r>
                  </w:p>
                </w:txbxContent>
              </v:textbox>
            </v:rect>
            <v:rect id="_x0000_s10289" style="position:absolute;left:4951;top:739;width:115;height:174" filled="f" stroked="f"/>
            <v:rect id="_x0000_s10290" style="position:absolute;left:4951;top:742;width:61;height:138;mso-wrap-style:none" filled="f" stroked="f">
              <v:textbox style="mso-fit-shape-to-text:t" inset="0,0,0,0">
                <w:txbxContent>
                  <w:p w:rsidR="000D3FD4" w:rsidRDefault="000D3FD4" w:rsidP="00C96365">
                    <w:pPr>
                      <w:spacing w:before="0"/>
                    </w:pPr>
                    <w:r>
                      <w:rPr>
                        <w:caps/>
                        <w:color w:val="000000"/>
                        <w:sz w:val="12"/>
                        <w:szCs w:val="12"/>
                      </w:rPr>
                      <w:t>1</w:t>
                    </w:r>
                  </w:p>
                </w:txbxContent>
              </v:textbox>
            </v:rect>
            <v:rect id="_x0000_s10291" style="position:absolute;left:5015;top:685;width:56;height:253;mso-wrap-style:none" filled="f" stroked="f">
              <v:textbox style="mso-fit-shape-to-text:t" inset="0,0,0,0">
                <w:txbxContent>
                  <w:p w:rsidR="000D3FD4" w:rsidRDefault="000D3FD4" w:rsidP="00C96365">
                    <w:pPr>
                      <w:spacing w:before="0"/>
                    </w:pPr>
                    <w:r>
                      <w:rPr>
                        <w:caps/>
                        <w:color w:val="000000"/>
                        <w:szCs w:val="18"/>
                      </w:rPr>
                      <w:t xml:space="preserve"> </w:t>
                    </w:r>
                  </w:p>
                </w:txbxContent>
              </v:textbox>
            </v:rect>
            <v:rect id="_x0000_s10292" style="position:absolute;left:4835;top:1752;width:203;height:251" filled="f" stroked="f"/>
            <v:rect id="_x0000_s10293" style="position:absolute;left:4835;top:1757;width:116;height:184;mso-wrap-style:none" filled="f" stroked="f">
              <v:textbox style="mso-fit-shape-to-text:t" inset="0,0,0,0">
                <w:txbxContent>
                  <w:p w:rsidR="000D3FD4" w:rsidRDefault="000D3FD4" w:rsidP="00C96365">
                    <w:pPr>
                      <w:spacing w:before="0"/>
                    </w:pPr>
                    <w:r>
                      <w:rPr>
                        <w:caps/>
                        <w:color w:val="000000"/>
                        <w:sz w:val="16"/>
                        <w:szCs w:val="16"/>
                      </w:rPr>
                      <w:t>G</w:t>
                    </w:r>
                  </w:p>
                </w:txbxContent>
              </v:textbox>
            </v:rect>
            <v:rect id="_x0000_s10294" style="position:absolute;left:4952;top:1757;width:41;height:253;mso-wrap-style:none" filled="f" stroked="f">
              <v:textbox style="mso-fit-shape-to-text:t" inset="0,0,0,0">
                <w:txbxContent>
                  <w:p w:rsidR="000D3FD4" w:rsidRDefault="000D3FD4" w:rsidP="00C96365">
                    <w:pPr>
                      <w:spacing w:before="0"/>
                    </w:pPr>
                    <w:r>
                      <w:rPr>
                        <w:i/>
                        <w:iCs/>
                        <w:caps/>
                        <w:color w:val="000000"/>
                        <w:sz w:val="16"/>
                        <w:szCs w:val="16"/>
                      </w:rPr>
                      <w:t xml:space="preserve"> </w:t>
                    </w:r>
                  </w:p>
                </w:txbxContent>
              </v:textbox>
            </v:rect>
            <v:rect id="_x0000_s10295" style="position:absolute;left:4951;top:1837;width:115;height:174" filled="f" stroked="f"/>
            <v:rect id="_x0000_s10296" style="position:absolute;left:4951;top:1841;width:61;height:138;mso-wrap-style:none" filled="f" stroked="f">
              <v:textbox style="mso-fit-shape-to-text:t" inset="0,0,0,0">
                <w:txbxContent>
                  <w:p w:rsidR="000D3FD4" w:rsidRDefault="000D3FD4" w:rsidP="00C96365">
                    <w:pPr>
                      <w:spacing w:before="0"/>
                    </w:pPr>
                    <w:r>
                      <w:rPr>
                        <w:caps/>
                        <w:color w:val="000000"/>
                        <w:sz w:val="12"/>
                        <w:szCs w:val="12"/>
                      </w:rPr>
                      <w:t>2</w:t>
                    </w:r>
                  </w:p>
                </w:txbxContent>
              </v:textbox>
            </v:rect>
            <v:rect id="_x0000_s10297" style="position:absolute;left:5015;top:1784;width:56;height:253;mso-wrap-style:none" filled="f" stroked="f">
              <v:textbox style="mso-fit-shape-to-text:t" inset="0,0,0,0">
                <w:txbxContent>
                  <w:p w:rsidR="000D3FD4" w:rsidRDefault="000D3FD4" w:rsidP="00C96365">
                    <w:pPr>
                      <w:spacing w:before="0"/>
                    </w:pPr>
                    <w:r>
                      <w:rPr>
                        <w:caps/>
                        <w:color w:val="000000"/>
                        <w:szCs w:val="18"/>
                      </w:rPr>
                      <w:t xml:space="preserve"> </w:t>
                    </w:r>
                  </w:p>
                </w:txbxContent>
              </v:textbox>
            </v:rect>
            <v:rect id="_x0000_s10298" style="position:absolute;left:6908;top:3809;width:203;height:251" filled="f" stroked="f"/>
            <v:rect id="_x0000_s10299" style="position:absolute;left:6908;top:3815;width:116;height:184;mso-wrap-style:none" filled="f" stroked="f">
              <v:textbox style="mso-fit-shape-to-text:t" inset="0,0,0,0">
                <w:txbxContent>
                  <w:p w:rsidR="000D3FD4" w:rsidRDefault="000D3FD4" w:rsidP="00C96365">
                    <w:pPr>
                      <w:spacing w:before="0"/>
                    </w:pPr>
                    <w:r>
                      <w:rPr>
                        <w:i/>
                        <w:iCs/>
                        <w:caps/>
                        <w:color w:val="000000"/>
                        <w:sz w:val="16"/>
                        <w:szCs w:val="16"/>
                      </w:rPr>
                      <w:t>G</w:t>
                    </w:r>
                  </w:p>
                </w:txbxContent>
              </v:textbox>
            </v:rect>
            <v:rect id="_x0000_s10300" style="position:absolute;left:7025;top:3815;width:41;height:253;mso-wrap-style:none" filled="f" stroked="f">
              <v:textbox style="mso-fit-shape-to-text:t" inset="0,0,0,0">
                <w:txbxContent>
                  <w:p w:rsidR="000D3FD4" w:rsidRDefault="000D3FD4" w:rsidP="00C96365">
                    <w:pPr>
                      <w:spacing w:before="0"/>
                    </w:pPr>
                    <w:r>
                      <w:rPr>
                        <w:i/>
                        <w:iCs/>
                        <w:caps/>
                        <w:color w:val="000000"/>
                        <w:sz w:val="16"/>
                        <w:szCs w:val="16"/>
                      </w:rPr>
                      <w:t xml:space="preserve"> </w:t>
                    </w:r>
                  </w:p>
                </w:txbxContent>
              </v:textbox>
            </v:rect>
            <v:rect id="_x0000_s10301" style="position:absolute;left:7024;top:3891;width:100;height:177" filled="f" stroked="f"/>
            <v:rect id="_x0000_s10302" style="position:absolute;left:7024;top:3894;width:61;height:138;mso-wrap-style:none" filled="f" stroked="f">
              <v:textbox style="mso-fit-shape-to-text:t" inset="0,0,0,0">
                <w:txbxContent>
                  <w:p w:rsidR="000D3FD4" w:rsidRDefault="000D3FD4" w:rsidP="00C96365">
                    <w:pPr>
                      <w:spacing w:before="0"/>
                    </w:pPr>
                    <w:r>
                      <w:rPr>
                        <w:i/>
                        <w:iCs/>
                        <w:caps/>
                        <w:color w:val="000000"/>
                        <w:sz w:val="12"/>
                        <w:szCs w:val="12"/>
                      </w:rPr>
                      <w:t>s</w:t>
                    </w:r>
                  </w:p>
                </w:txbxContent>
              </v:textbox>
            </v:rect>
            <v:rect id="_x0000_s10303" style="position:absolute;left:7073;top:3837;width:56;height:253;mso-wrap-style:none" filled="f" stroked="f">
              <v:textbox style="mso-fit-shape-to-text:t" inset="0,0,0,0">
                <w:txbxContent>
                  <w:p w:rsidR="000D3FD4" w:rsidRDefault="000D3FD4" w:rsidP="00C96365">
                    <w:pPr>
                      <w:spacing w:before="0"/>
                    </w:pPr>
                    <w:r>
                      <w:rPr>
                        <w:caps/>
                        <w:color w:val="000000"/>
                        <w:szCs w:val="18"/>
                      </w:rPr>
                      <w:t xml:space="preserve"> </w:t>
                    </w:r>
                  </w:p>
                </w:txbxContent>
              </v:textbox>
            </v:rect>
            <v:rect id="_x0000_s10304" style="position:absolute;left:6908;top:2992;width:203;height:251" filled="f" stroked="f"/>
            <v:rect id="_x0000_s10305" style="position:absolute;left:6908;top:2997;width:116;height:184;mso-wrap-style:none" filled="f" stroked="f">
              <v:textbox style="mso-fit-shape-to-text:t" inset="0,0,0,0">
                <w:txbxContent>
                  <w:p w:rsidR="000D3FD4" w:rsidRDefault="000D3FD4" w:rsidP="00C96365">
                    <w:pPr>
                      <w:spacing w:before="0"/>
                    </w:pPr>
                    <w:r>
                      <w:rPr>
                        <w:i/>
                        <w:iCs/>
                        <w:caps/>
                        <w:color w:val="000000"/>
                        <w:sz w:val="16"/>
                        <w:szCs w:val="16"/>
                      </w:rPr>
                      <w:t>G</w:t>
                    </w:r>
                  </w:p>
                </w:txbxContent>
              </v:textbox>
            </v:rect>
            <v:rect id="_x0000_s10306" style="position:absolute;left:7025;top:2997;width:41;height:253;mso-wrap-style:none" filled="f" stroked="f">
              <v:textbox style="mso-fit-shape-to-text:t" inset="0,0,0,0">
                <w:txbxContent>
                  <w:p w:rsidR="000D3FD4" w:rsidRDefault="000D3FD4" w:rsidP="00C96365">
                    <w:pPr>
                      <w:spacing w:before="0"/>
                    </w:pPr>
                    <w:r>
                      <w:rPr>
                        <w:i/>
                        <w:iCs/>
                        <w:caps/>
                        <w:color w:val="000000"/>
                        <w:sz w:val="16"/>
                        <w:szCs w:val="16"/>
                      </w:rPr>
                      <w:t xml:space="preserve"> </w:t>
                    </w:r>
                  </w:p>
                </w:txbxContent>
              </v:textbox>
            </v:rect>
            <v:rect id="_x0000_s10307" style="position:absolute;left:7024;top:3073;width:117;height:178" filled="f" stroked="f"/>
            <v:rect id="_x0000_s10308" style="position:absolute;left:7024;top:3077;width:74;height:138;mso-wrap-style:none" filled="f" stroked="f">
              <v:textbox style="mso-fit-shape-to-text:t" inset="0,0,0,0">
                <w:txbxContent>
                  <w:p w:rsidR="000D3FD4" w:rsidRDefault="000D3FD4" w:rsidP="00C96365">
                    <w:pPr>
                      <w:spacing w:before="0"/>
                    </w:pPr>
                    <w:r>
                      <w:rPr>
                        <w:i/>
                        <w:iCs/>
                        <w:caps/>
                        <w:color w:val="000000"/>
                        <w:sz w:val="12"/>
                        <w:szCs w:val="12"/>
                      </w:rPr>
                      <w:t>p</w:t>
                    </w:r>
                  </w:p>
                </w:txbxContent>
              </v:textbox>
            </v:rect>
            <v:rect id="_x0000_s10309" style="position:absolute;left:7087;top:3020;width:56;height:253;mso-wrap-style:none" filled="f" stroked="f">
              <v:textbox style="mso-fit-shape-to-text:t" inset="0,0,0,0">
                <w:txbxContent>
                  <w:p w:rsidR="000D3FD4" w:rsidRDefault="000D3FD4" w:rsidP="00C96365">
                    <w:pPr>
                      <w:spacing w:before="0"/>
                    </w:pPr>
                    <w:r>
                      <w:rPr>
                        <w:caps/>
                        <w:color w:val="000000"/>
                        <w:szCs w:val="18"/>
                      </w:rPr>
                      <w:t xml:space="preserve"> </w:t>
                    </w:r>
                  </w:p>
                </w:txbxContent>
              </v:textbox>
            </v:rect>
            <v:rect id="_x0000_s10310" style="position:absolute;left:5971;top:2518;width:500;height:185" stroked="f"/>
            <v:rect id="_x0000_s10311" style="position:absolute;left:5971;top:2518;width:627;height:250" filled="f" stroked="f"/>
            <v:rect id="_x0000_s10312" style="position:absolute;left:5971;top:2524;width:89;height:184;mso-wrap-style:none" filled="f" stroked="f">
              <v:textbox style="mso-fit-shape-to-text:t" inset="0,0,0,0">
                <w:txbxContent>
                  <w:p w:rsidR="000D3FD4" w:rsidRDefault="000D3FD4" w:rsidP="00C96365">
                    <w:pPr>
                      <w:spacing w:before="0"/>
                    </w:pPr>
                    <w:r>
                      <w:rPr>
                        <w:caps/>
                        <w:color w:val="000000"/>
                        <w:sz w:val="16"/>
                        <w:szCs w:val="16"/>
                      </w:rPr>
                      <w:t>P</w:t>
                    </w:r>
                  </w:p>
                </w:txbxContent>
              </v:textbox>
            </v:rect>
            <v:rect id="_x0000_s10313" style="position:absolute;left:6061;top:2524;width:54;height:184;mso-wrap-style:none" filled="f" stroked="f">
              <v:textbox style="mso-fit-shape-to-text:t" inset="0,0,0,0">
                <w:txbxContent>
                  <w:p w:rsidR="000D3FD4" w:rsidRDefault="000D3FD4" w:rsidP="00C96365">
                    <w:pPr>
                      <w:spacing w:before="0"/>
                    </w:pPr>
                    <w:r>
                      <w:rPr>
                        <w:caps/>
                        <w:color w:val="000000"/>
                        <w:sz w:val="16"/>
                        <w:szCs w:val="16"/>
                      </w:rPr>
                      <w:t>-</w:t>
                    </w:r>
                  </w:p>
                </w:txbxContent>
              </v:textbox>
            </v:rect>
            <v:rect id="_x0000_s10314" style="position:absolute;left:6115;top:2524;width:312;height:184;mso-wrap-style:none" filled="f" stroked="f">
              <v:textbox style="mso-fit-shape-to-text:t" inset="0,0,0,0">
                <w:txbxContent>
                  <w:p w:rsidR="000D3FD4" w:rsidRDefault="000D3FD4" w:rsidP="00C96365">
                    <w:pPr>
                      <w:spacing w:before="0"/>
                    </w:pPr>
                    <w:r>
                      <w:rPr>
                        <w:caps/>
                        <w:color w:val="000000"/>
                        <w:sz w:val="16"/>
                        <w:szCs w:val="16"/>
                      </w:rPr>
                      <w:t xml:space="preserve">SCH </w:t>
                    </w:r>
                  </w:p>
                </w:txbxContent>
              </v:textbox>
            </v:rect>
            <v:rect id="_x0000_s10315" style="position:absolute;left:6512;top:2499;width:56;height:253;mso-wrap-style:none" filled="f" stroked="f">
              <v:textbox style="mso-fit-shape-to-text:t" inset="0,0,0,0">
                <w:txbxContent>
                  <w:p w:rsidR="000D3FD4" w:rsidRDefault="000D3FD4" w:rsidP="00C96365">
                    <w:pPr>
                      <w:spacing w:before="0"/>
                    </w:pPr>
                    <w:r>
                      <w:rPr>
                        <w:caps/>
                        <w:color w:val="000000"/>
                        <w:szCs w:val="18"/>
                      </w:rPr>
                      <w:t xml:space="preserve"> </w:t>
                    </w:r>
                  </w:p>
                </w:txbxContent>
              </v:textbox>
            </v:rect>
            <v:rect id="_x0000_s10316" style="position:absolute;left:5971;top:3375;width:500;height:181" stroked="f"/>
            <v:rect id="_x0000_s10317" style="position:absolute;left:5971;top:3375;width:627;height:251" filled="f" stroked="f"/>
            <v:rect id="_x0000_s10318" style="position:absolute;left:5971;top:3380;width:89;height:184;mso-wrap-style:none" filled="f" stroked="f">
              <v:textbox style="mso-fit-shape-to-text:t" inset="0,0,0,0">
                <w:txbxContent>
                  <w:p w:rsidR="000D3FD4" w:rsidRDefault="000D3FD4" w:rsidP="00C96365">
                    <w:pPr>
                      <w:spacing w:before="0"/>
                    </w:pPr>
                    <w:r>
                      <w:rPr>
                        <w:caps/>
                        <w:color w:val="000000"/>
                        <w:sz w:val="16"/>
                        <w:szCs w:val="16"/>
                      </w:rPr>
                      <w:t>S</w:t>
                    </w:r>
                  </w:p>
                </w:txbxContent>
              </v:textbox>
            </v:rect>
            <v:rect id="_x0000_s10319" style="position:absolute;left:6061;top:3380;width:54;height:184;mso-wrap-style:none" filled="f" stroked="f">
              <v:textbox style="mso-fit-shape-to-text:t" inset="0,0,0,0">
                <w:txbxContent>
                  <w:p w:rsidR="000D3FD4" w:rsidRDefault="000D3FD4" w:rsidP="00C96365">
                    <w:pPr>
                      <w:spacing w:before="0"/>
                    </w:pPr>
                    <w:r>
                      <w:rPr>
                        <w:caps/>
                        <w:color w:val="000000"/>
                        <w:sz w:val="16"/>
                        <w:szCs w:val="16"/>
                      </w:rPr>
                      <w:t>-</w:t>
                    </w:r>
                  </w:p>
                </w:txbxContent>
              </v:textbox>
            </v:rect>
            <v:rect id="_x0000_s10320" style="position:absolute;left:6115;top:3380;width:312;height:184;mso-wrap-style:none" filled="f" stroked="f">
              <v:textbox style="mso-fit-shape-to-text:t" inset="0,0,0,0">
                <w:txbxContent>
                  <w:p w:rsidR="000D3FD4" w:rsidRDefault="000D3FD4" w:rsidP="00C96365">
                    <w:pPr>
                      <w:spacing w:before="0"/>
                    </w:pPr>
                    <w:r>
                      <w:rPr>
                        <w:caps/>
                        <w:color w:val="000000"/>
                        <w:sz w:val="16"/>
                        <w:szCs w:val="16"/>
                      </w:rPr>
                      <w:t xml:space="preserve">SCH </w:t>
                    </w:r>
                  </w:p>
                </w:txbxContent>
              </v:textbox>
            </v:rect>
            <v:rect id="_x0000_s10321" style="position:absolute;left:6512;top:3356;width:56;height:253;mso-wrap-style:none" filled="f" stroked="f">
              <v:textbox style="mso-fit-shape-to-text:t" inset="0,0,0,0">
                <w:txbxContent>
                  <w:p w:rsidR="000D3FD4" w:rsidRDefault="000D3FD4" w:rsidP="00C96365">
                    <w:pPr>
                      <w:spacing w:before="0"/>
                    </w:pPr>
                    <w:r>
                      <w:rPr>
                        <w:caps/>
                        <w:color w:val="000000"/>
                        <w:szCs w:val="18"/>
                      </w:rPr>
                      <w:t xml:space="preserve"> </w:t>
                    </w:r>
                  </w:p>
                </w:txbxContent>
              </v:textbox>
            </v:rect>
            <v:rect id="_x0000_s10322" style="position:absolute;left:7698;top:3979;width:467;height:179;mso-wrap-style:none" filled="f" stroked="f">
              <v:textbox inset="0,0,0,0">
                <w:txbxContent>
                  <w:p w:rsidR="000D3FD4" w:rsidRPr="00D97ED6" w:rsidRDefault="000D3FD4" w:rsidP="00C96365">
                    <w:pPr>
                      <w:spacing w:before="0"/>
                      <w:rPr>
                        <w:sz w:val="14"/>
                        <w:szCs w:val="14"/>
                        <w:lang w:eastAsia="zh-CN"/>
                      </w:rPr>
                    </w:pPr>
                    <w:r>
                      <w:rPr>
                        <w:caps/>
                        <w:color w:val="000000"/>
                        <w:sz w:val="14"/>
                        <w:szCs w:val="14"/>
                        <w:lang w:eastAsia="zh-CN"/>
                      </w:rPr>
                      <w:t>1850-51</w:t>
                    </w:r>
                  </w:p>
                </w:txbxContent>
              </v:textbox>
            </v:rect>
            <w10:wrap type="none"/>
            <w10:anchorlock/>
          </v:group>
        </w:pict>
      </w:r>
    </w:p>
    <w:p w:rsidR="00C81654" w:rsidRPr="00D962D9" w:rsidRDefault="00C81654" w:rsidP="00450DA2">
      <w:pPr>
        <w:rPr>
          <w:sz w:val="24"/>
          <w:szCs w:val="24"/>
        </w:rPr>
      </w:pPr>
    </w:p>
    <w:p w:rsidR="00C81654" w:rsidRPr="00A84F4A" w:rsidRDefault="00C81654" w:rsidP="00A84F4A">
      <w:pPr>
        <w:ind w:firstLineChars="200" w:firstLine="440"/>
        <w:rPr>
          <w:szCs w:val="22"/>
          <w:lang w:eastAsia="zh-CN"/>
        </w:rPr>
      </w:pPr>
      <w:r w:rsidRPr="00A84F4A">
        <w:rPr>
          <w:rFonts w:ascii="SimSun" w:hAnsi="SimSun" w:cs="SimSun" w:hint="eastAsia"/>
          <w:szCs w:val="22"/>
          <w:lang w:eastAsia="zh-CN"/>
        </w:rPr>
        <w:t>用于下行链路物理信道的信道化与用于上行链路的同样为</w:t>
      </w:r>
      <w:r w:rsidRPr="00A84F4A">
        <w:rPr>
          <w:szCs w:val="22"/>
          <w:lang w:eastAsia="zh-CN"/>
        </w:rPr>
        <w:t>OVSF</w:t>
      </w:r>
      <w:r w:rsidRPr="00A84F4A">
        <w:rPr>
          <w:rFonts w:ascii="SimSun" w:hAnsi="SimSun" w:cs="SimSun" w:hint="eastAsia"/>
          <w:szCs w:val="22"/>
          <w:lang w:eastAsia="zh-CN"/>
        </w:rPr>
        <w:t>。</w:t>
      </w:r>
    </w:p>
    <w:p w:rsidR="00C81654" w:rsidRPr="00A84F4A" w:rsidRDefault="00C81654" w:rsidP="00A84F4A">
      <w:pPr>
        <w:ind w:firstLineChars="200" w:firstLine="440"/>
        <w:rPr>
          <w:szCs w:val="22"/>
          <w:lang w:val="en-US" w:eastAsia="zh-CN"/>
        </w:rPr>
      </w:pPr>
      <w:r w:rsidRPr="00A84F4A">
        <w:rPr>
          <w:rFonts w:ascii="SimSun" w:hAnsi="SimSun" w:cs="SimSun" w:hint="eastAsia"/>
          <w:szCs w:val="22"/>
          <w:lang w:eastAsia="zh-CN"/>
        </w:rPr>
        <w:t>扰码是由两个实数序列结合成一个复数序列构成的。这两个实数序列各自都是从定位法则模</w:t>
      </w:r>
      <w:r w:rsidRPr="00A84F4A">
        <w:rPr>
          <w:szCs w:val="22"/>
          <w:lang w:eastAsia="zh-CN"/>
        </w:rPr>
        <w:t xml:space="preserve"> 2 </w:t>
      </w:r>
      <w:r w:rsidRPr="00A84F4A">
        <w:rPr>
          <w:rFonts w:ascii="SimSun" w:hAnsi="SimSun" w:cs="SimSun" w:hint="eastAsia"/>
          <w:szCs w:val="22"/>
          <w:lang w:eastAsia="zh-CN"/>
        </w:rPr>
        <w:t>加两个二进制</w:t>
      </w:r>
      <w:r w:rsidRPr="00A84F4A">
        <w:rPr>
          <w:i/>
          <w:szCs w:val="22"/>
          <w:lang w:eastAsia="zh-CN"/>
        </w:rPr>
        <w:t>m</w:t>
      </w:r>
      <w:r w:rsidRPr="00A84F4A">
        <w:rPr>
          <w:rFonts w:ascii="SimSun" w:hAnsi="SimSun" w:cs="SimSun" w:hint="eastAsia"/>
          <w:szCs w:val="22"/>
          <w:lang w:eastAsia="zh-CN"/>
        </w:rPr>
        <w:t>序列</w:t>
      </w:r>
      <w:r w:rsidRPr="00A84F4A">
        <w:rPr>
          <w:i/>
          <w:szCs w:val="22"/>
          <w:lang w:eastAsia="zh-CN"/>
        </w:rPr>
        <w:t>x</w:t>
      </w:r>
      <w:r w:rsidR="00274983">
        <w:rPr>
          <w:rFonts w:hint="eastAsia"/>
          <w:szCs w:val="22"/>
          <w:lang w:eastAsia="zh-CN"/>
        </w:rPr>
        <w:t>和</w:t>
      </w:r>
      <w:r w:rsidRPr="00A84F4A">
        <w:rPr>
          <w:i/>
          <w:szCs w:val="22"/>
          <w:lang w:eastAsia="zh-CN"/>
        </w:rPr>
        <w:t>y</w:t>
      </w:r>
      <w:r w:rsidRPr="00A84F4A">
        <w:rPr>
          <w:szCs w:val="22"/>
          <w:lang w:eastAsia="zh-CN"/>
        </w:rPr>
        <w:t xml:space="preserve"> </w:t>
      </w:r>
      <w:r w:rsidRPr="00A84F4A">
        <w:rPr>
          <w:rFonts w:ascii="SimSun" w:hAnsi="SimSun" w:cs="SimSun" w:hint="eastAsia"/>
          <w:szCs w:val="22"/>
          <w:lang w:eastAsia="zh-CN"/>
        </w:rPr>
        <w:t>的</w:t>
      </w:r>
      <w:r w:rsidRPr="00A84F4A">
        <w:rPr>
          <w:szCs w:val="22"/>
          <w:lang w:eastAsia="zh-CN"/>
        </w:rPr>
        <w:t xml:space="preserve">38 </w:t>
      </w:r>
      <w:smartTag w:uri="urn:schemas-microsoft-com:office:smarttags" w:element="chmetcnv">
        <w:smartTagPr>
          <w:attr w:name="TCSC" w:val="0"/>
          <w:attr w:name="NumberType" w:val="1"/>
          <w:attr w:name="Negative" w:val="False"/>
          <w:attr w:name="HasSpace" w:val="True"/>
          <w:attr w:name="SourceValue" w:val="400"/>
          <w:attr w:name="UnitName" w:val="码"/>
        </w:smartTagPr>
        <w:r w:rsidRPr="00A84F4A">
          <w:rPr>
            <w:szCs w:val="22"/>
            <w:lang w:eastAsia="zh-CN"/>
          </w:rPr>
          <w:t xml:space="preserve">400 </w:t>
        </w:r>
        <w:r w:rsidRPr="00A84F4A">
          <w:rPr>
            <w:rFonts w:ascii="SimSun" w:hAnsi="SimSun" w:cs="SimSun" w:hint="eastAsia"/>
            <w:szCs w:val="22"/>
            <w:lang w:eastAsia="zh-CN"/>
          </w:rPr>
          <w:t>码</w:t>
        </w:r>
      </w:smartTag>
      <w:r w:rsidRPr="00A84F4A">
        <w:rPr>
          <w:rFonts w:ascii="SimSun" w:hAnsi="SimSun" w:cs="SimSun" w:hint="eastAsia"/>
          <w:szCs w:val="22"/>
          <w:lang w:eastAsia="zh-CN"/>
        </w:rPr>
        <w:t>片部分获得。</w:t>
      </w:r>
      <w:r w:rsidRPr="00A84F4A">
        <w:rPr>
          <w:i/>
          <w:szCs w:val="22"/>
          <w:lang w:eastAsia="zh-CN"/>
        </w:rPr>
        <w:t xml:space="preserve">x </w:t>
      </w:r>
      <w:r w:rsidRPr="00A84F4A">
        <w:rPr>
          <w:rFonts w:ascii="SimSun" w:hAnsi="SimSun" w:cs="SimSun" w:hint="eastAsia"/>
          <w:szCs w:val="22"/>
          <w:lang w:eastAsia="zh-CN"/>
        </w:rPr>
        <w:t>序列从发生器多项式</w:t>
      </w:r>
      <w:r w:rsidRPr="00A84F4A">
        <w:rPr>
          <w:i/>
          <w:szCs w:val="22"/>
          <w:lang w:eastAsia="zh-CN"/>
        </w:rPr>
        <w:t>X</w:t>
      </w:r>
      <w:r w:rsidRPr="00A84F4A">
        <w:rPr>
          <w:i/>
          <w:szCs w:val="22"/>
          <w:vertAlign w:val="superscript"/>
          <w:lang w:eastAsia="zh-CN"/>
        </w:rPr>
        <w:t xml:space="preserve">18 </w:t>
      </w:r>
      <w:r w:rsidRPr="00A84F4A">
        <w:rPr>
          <w:i/>
          <w:szCs w:val="22"/>
          <w:lang w:eastAsia="zh-CN"/>
        </w:rPr>
        <w:t>+ X</w:t>
      </w:r>
      <w:r w:rsidRPr="00A84F4A">
        <w:rPr>
          <w:i/>
          <w:szCs w:val="22"/>
          <w:vertAlign w:val="superscript"/>
          <w:lang w:eastAsia="zh-CN"/>
        </w:rPr>
        <w:t xml:space="preserve">7 </w:t>
      </w:r>
      <w:r w:rsidRPr="00A84F4A">
        <w:rPr>
          <w:i/>
          <w:szCs w:val="22"/>
          <w:lang w:eastAsia="zh-CN"/>
        </w:rPr>
        <w:t xml:space="preserve">+ </w:t>
      </w:r>
      <w:r w:rsidRPr="00A84F4A">
        <w:rPr>
          <w:szCs w:val="22"/>
          <w:lang w:eastAsia="zh-CN"/>
        </w:rPr>
        <w:t>1</w:t>
      </w:r>
      <w:r w:rsidRPr="00A84F4A">
        <w:rPr>
          <w:rFonts w:ascii="SimSun" w:hAnsi="SimSun" w:cs="SimSun" w:hint="eastAsia"/>
          <w:szCs w:val="22"/>
          <w:lang w:eastAsia="zh-CN"/>
        </w:rPr>
        <w:t>获得。</w:t>
      </w:r>
      <w:r w:rsidRPr="00A84F4A">
        <w:rPr>
          <w:szCs w:val="22"/>
          <w:lang w:eastAsia="zh-CN"/>
        </w:rPr>
        <w:t xml:space="preserve">y </w:t>
      </w:r>
      <w:r w:rsidRPr="00A84F4A">
        <w:rPr>
          <w:rFonts w:ascii="SimSun" w:hAnsi="SimSun" w:cs="SimSun" w:hint="eastAsia"/>
          <w:szCs w:val="22"/>
          <w:lang w:eastAsia="zh-CN"/>
        </w:rPr>
        <w:t>序列从发生器多项式</w:t>
      </w:r>
      <w:r w:rsidRPr="00A84F4A">
        <w:rPr>
          <w:i/>
          <w:szCs w:val="22"/>
          <w:lang w:eastAsia="zh-CN"/>
        </w:rPr>
        <w:t>X</w:t>
      </w:r>
      <w:r w:rsidRPr="00A84F4A">
        <w:rPr>
          <w:i/>
          <w:szCs w:val="22"/>
          <w:vertAlign w:val="superscript"/>
          <w:lang w:eastAsia="zh-CN"/>
        </w:rPr>
        <w:t xml:space="preserve">18 </w:t>
      </w:r>
      <w:r w:rsidRPr="00A84F4A">
        <w:rPr>
          <w:i/>
          <w:szCs w:val="22"/>
          <w:lang w:eastAsia="zh-CN"/>
        </w:rPr>
        <w:t>+ X</w:t>
      </w:r>
      <w:r w:rsidRPr="00A84F4A">
        <w:rPr>
          <w:i/>
          <w:szCs w:val="22"/>
          <w:vertAlign w:val="superscript"/>
          <w:lang w:eastAsia="zh-CN"/>
        </w:rPr>
        <w:t xml:space="preserve">10 </w:t>
      </w:r>
      <w:r w:rsidRPr="00A84F4A">
        <w:rPr>
          <w:i/>
          <w:szCs w:val="22"/>
          <w:lang w:eastAsia="zh-CN"/>
        </w:rPr>
        <w:t>+ X</w:t>
      </w:r>
      <w:r w:rsidRPr="00A84F4A">
        <w:rPr>
          <w:i/>
          <w:szCs w:val="22"/>
          <w:vertAlign w:val="superscript"/>
          <w:lang w:eastAsia="zh-CN"/>
        </w:rPr>
        <w:t xml:space="preserve">7 </w:t>
      </w:r>
      <w:r w:rsidRPr="00A84F4A">
        <w:rPr>
          <w:i/>
          <w:szCs w:val="22"/>
          <w:lang w:eastAsia="zh-CN"/>
        </w:rPr>
        <w:t>+ X</w:t>
      </w:r>
      <w:r w:rsidRPr="00A84F4A">
        <w:rPr>
          <w:i/>
          <w:szCs w:val="22"/>
          <w:vertAlign w:val="superscript"/>
          <w:lang w:eastAsia="zh-CN"/>
        </w:rPr>
        <w:t xml:space="preserve">5 </w:t>
      </w:r>
      <w:r w:rsidRPr="00A84F4A">
        <w:rPr>
          <w:i/>
          <w:szCs w:val="22"/>
          <w:lang w:eastAsia="zh-CN"/>
        </w:rPr>
        <w:t>+ 1</w:t>
      </w:r>
      <w:r w:rsidRPr="00A84F4A">
        <w:rPr>
          <w:rFonts w:ascii="SimSun" w:hAnsi="SimSun" w:cs="SimSun" w:hint="eastAsia"/>
          <w:szCs w:val="22"/>
          <w:lang w:eastAsia="zh-CN"/>
        </w:rPr>
        <w:t>获得。</w:t>
      </w:r>
      <w:r w:rsidRPr="00A84F4A">
        <w:rPr>
          <w:i/>
          <w:szCs w:val="22"/>
          <w:lang w:eastAsia="zh-CN"/>
        </w:rPr>
        <w:t>x</w:t>
      </w:r>
      <w:r w:rsidRPr="00A84F4A">
        <w:rPr>
          <w:szCs w:val="22"/>
          <w:lang w:eastAsia="zh-CN"/>
        </w:rPr>
        <w:t xml:space="preserve"> </w:t>
      </w:r>
      <w:r w:rsidRPr="00A84F4A">
        <w:rPr>
          <w:rFonts w:ascii="SimSun" w:hAnsi="SimSun" w:cs="SimSun" w:hint="eastAsia"/>
          <w:szCs w:val="22"/>
          <w:lang w:eastAsia="zh-CN"/>
        </w:rPr>
        <w:t>序列的起始条件是</w:t>
      </w:r>
      <w:r w:rsidRPr="00A84F4A">
        <w:rPr>
          <w:szCs w:val="22"/>
          <w:lang w:eastAsia="zh-CN"/>
        </w:rPr>
        <w:t>(00…1)</w:t>
      </w:r>
      <w:r w:rsidRPr="00A84F4A">
        <w:rPr>
          <w:rFonts w:ascii="SimSun" w:hAnsi="SimSun" w:cs="SimSun" w:hint="eastAsia"/>
          <w:szCs w:val="22"/>
          <w:lang w:eastAsia="zh-CN"/>
        </w:rPr>
        <w:t>，其中</w:t>
      </w:r>
      <w:r w:rsidRPr="00A84F4A">
        <w:rPr>
          <w:szCs w:val="22"/>
          <w:lang w:eastAsia="zh-CN"/>
        </w:rPr>
        <w:t>1</w:t>
      </w:r>
      <w:r w:rsidRPr="00A84F4A">
        <w:rPr>
          <w:rFonts w:ascii="SimSun" w:hAnsi="SimSun" w:cs="SimSun" w:hint="eastAsia"/>
          <w:szCs w:val="22"/>
          <w:lang w:eastAsia="zh-CN"/>
        </w:rPr>
        <w:t>为</w:t>
      </w:r>
      <w:r w:rsidRPr="00A84F4A">
        <w:rPr>
          <w:szCs w:val="22"/>
          <w:lang w:eastAsia="zh-CN"/>
        </w:rPr>
        <w:t>LSB</w:t>
      </w:r>
      <w:r w:rsidRPr="00A84F4A">
        <w:rPr>
          <w:rFonts w:ascii="SimSun" w:hAnsi="SimSun" w:cs="SimSun" w:hint="eastAsia"/>
          <w:szCs w:val="22"/>
          <w:lang w:eastAsia="zh-CN"/>
        </w:rPr>
        <w:t>。</w:t>
      </w:r>
      <w:r w:rsidRPr="00A84F4A">
        <w:rPr>
          <w:i/>
          <w:szCs w:val="22"/>
          <w:lang w:eastAsia="zh-CN"/>
        </w:rPr>
        <w:t>y</w:t>
      </w:r>
      <w:r w:rsidRPr="00A84F4A">
        <w:rPr>
          <w:szCs w:val="22"/>
          <w:lang w:eastAsia="zh-CN"/>
        </w:rPr>
        <w:t xml:space="preserve"> </w:t>
      </w:r>
      <w:r w:rsidRPr="00A84F4A">
        <w:rPr>
          <w:rFonts w:ascii="SimSun" w:hAnsi="SimSun" w:cs="SimSun" w:hint="eastAsia"/>
          <w:szCs w:val="22"/>
          <w:lang w:eastAsia="zh-CN"/>
        </w:rPr>
        <w:t>序列的起始条件是</w:t>
      </w:r>
      <w:r w:rsidRPr="00A84F4A">
        <w:rPr>
          <w:szCs w:val="22"/>
          <w:lang w:eastAsia="zh-CN"/>
        </w:rPr>
        <w:t>(11…1)</w:t>
      </w:r>
      <w:r w:rsidRPr="00A84F4A">
        <w:rPr>
          <w:rFonts w:ascii="SimSun" w:hAnsi="SimSun" w:cs="SimSun" w:hint="eastAsia"/>
          <w:szCs w:val="22"/>
          <w:lang w:eastAsia="zh-CN"/>
        </w:rPr>
        <w:t>。图</w:t>
      </w:r>
      <w:r w:rsidR="0024162D">
        <w:rPr>
          <w:szCs w:val="22"/>
          <w:lang w:eastAsia="zh-CN"/>
        </w:rPr>
        <w:t>54</w:t>
      </w:r>
      <w:r w:rsidRPr="00A84F4A">
        <w:rPr>
          <w:rFonts w:ascii="SimSun" w:hAnsi="SimSun" w:cs="SimSun" w:hint="eastAsia"/>
          <w:szCs w:val="22"/>
          <w:lang w:eastAsia="zh-CN"/>
        </w:rPr>
        <w:t>表示出下行链路扰码发生器的配置。</w:t>
      </w:r>
    </w:p>
    <w:p w:rsidR="00C81654" w:rsidRPr="00A84F4A" w:rsidRDefault="00664E0E" w:rsidP="00A84F4A">
      <w:pPr>
        <w:ind w:firstLineChars="200" w:firstLine="440"/>
        <w:rPr>
          <w:szCs w:val="22"/>
          <w:lang w:val="en-US" w:eastAsia="zh-CN"/>
        </w:rPr>
      </w:pPr>
      <w:r w:rsidRPr="00A84F4A">
        <w:rPr>
          <w:rFonts w:hint="eastAsia"/>
          <w:szCs w:val="22"/>
          <w:lang w:val="en-US" w:eastAsia="zh-CN"/>
        </w:rPr>
        <w:t>然后将第</w:t>
      </w:r>
      <w:r w:rsidRPr="00A84F4A">
        <w:rPr>
          <w:i/>
          <w:iCs/>
          <w:szCs w:val="22"/>
          <w:lang w:val="en-US" w:eastAsia="zh-CN"/>
        </w:rPr>
        <w:t>n</w:t>
      </w:r>
      <w:r w:rsidRPr="00A84F4A">
        <w:rPr>
          <w:rFonts w:hint="eastAsia"/>
          <w:szCs w:val="22"/>
          <w:lang w:val="en-US" w:eastAsia="zh-CN"/>
        </w:rPr>
        <w:t>个</w:t>
      </w:r>
      <w:r w:rsidR="00366593">
        <w:rPr>
          <w:rFonts w:hint="eastAsia"/>
          <w:szCs w:val="22"/>
          <w:lang w:val="en-US" w:eastAsia="zh-CN"/>
        </w:rPr>
        <w:t>黄金</w:t>
      </w:r>
      <w:r w:rsidRPr="00A84F4A">
        <w:rPr>
          <w:rFonts w:hint="eastAsia"/>
          <w:szCs w:val="22"/>
          <w:lang w:val="en-US" w:eastAsia="zh-CN"/>
        </w:rPr>
        <w:t>码序列</w:t>
      </w:r>
      <w:r w:rsidRPr="00A84F4A">
        <w:rPr>
          <w:szCs w:val="22"/>
          <w:lang w:val="en-US" w:eastAsia="zh-CN"/>
        </w:rPr>
        <w:t xml:space="preserve"> zn</w:t>
      </w:r>
      <w:r w:rsidRPr="00A84F4A">
        <w:rPr>
          <w:rFonts w:hint="eastAsia"/>
          <w:szCs w:val="22"/>
          <w:lang w:val="en-US" w:eastAsia="zh-CN"/>
        </w:rPr>
        <w:t>定义为：</w:t>
      </w:r>
    </w:p>
    <w:p w:rsidR="00C81654" w:rsidRPr="00A84F4A" w:rsidRDefault="00C81654" w:rsidP="00CA0258">
      <w:pPr>
        <w:pStyle w:val="enumlev1"/>
        <w:rPr>
          <w:szCs w:val="22"/>
          <w:lang w:val="en-US" w:eastAsia="zh-CN"/>
        </w:rPr>
      </w:pPr>
      <w:r w:rsidRPr="00A84F4A">
        <w:rPr>
          <w:szCs w:val="22"/>
        </w:rPr>
        <w:sym w:font="Symbol" w:char="F02D"/>
      </w:r>
      <w:r w:rsidRPr="00A84F4A">
        <w:rPr>
          <w:szCs w:val="22"/>
          <w:lang w:val="en-US" w:eastAsia="zh-CN"/>
        </w:rPr>
        <w:tab/>
      </w:r>
      <w:r w:rsidRPr="00A84F4A">
        <w:rPr>
          <w:i/>
          <w:iCs/>
          <w:szCs w:val="22"/>
          <w:lang w:val="en-US" w:eastAsia="zh-CN"/>
        </w:rPr>
        <w:t>z</w:t>
      </w:r>
      <w:r w:rsidRPr="00A84F4A">
        <w:rPr>
          <w:i/>
          <w:iCs/>
          <w:szCs w:val="22"/>
          <w:vertAlign w:val="subscript"/>
          <w:lang w:val="en-US" w:eastAsia="zh-CN"/>
        </w:rPr>
        <w:t>n</w:t>
      </w:r>
      <w:r w:rsidRPr="00A84F4A">
        <w:rPr>
          <w:szCs w:val="22"/>
          <w:lang w:val="en-US" w:eastAsia="zh-CN"/>
        </w:rPr>
        <w:t>(</w:t>
      </w:r>
      <w:r w:rsidRPr="00A84F4A">
        <w:rPr>
          <w:i/>
          <w:iCs/>
          <w:szCs w:val="22"/>
          <w:lang w:val="en-US" w:eastAsia="zh-CN"/>
        </w:rPr>
        <w:t>i</w:t>
      </w:r>
      <w:r w:rsidRPr="00A84F4A">
        <w:rPr>
          <w:szCs w:val="22"/>
          <w:lang w:val="en-US" w:eastAsia="zh-CN"/>
        </w:rPr>
        <w:t xml:space="preserve">) = </w:t>
      </w:r>
      <w:r w:rsidRPr="00A84F4A">
        <w:rPr>
          <w:i/>
          <w:iCs/>
          <w:szCs w:val="22"/>
          <w:lang w:val="en-US" w:eastAsia="zh-CN"/>
        </w:rPr>
        <w:t>x</w:t>
      </w:r>
      <w:r w:rsidRPr="00A84F4A">
        <w:rPr>
          <w:szCs w:val="22"/>
          <w:lang w:val="en-US" w:eastAsia="zh-CN"/>
        </w:rPr>
        <w:t>((</w:t>
      </w:r>
      <w:r w:rsidRPr="00A84F4A">
        <w:rPr>
          <w:i/>
          <w:iCs/>
          <w:szCs w:val="22"/>
          <w:lang w:val="en-US" w:eastAsia="zh-CN"/>
        </w:rPr>
        <w:t>i</w:t>
      </w:r>
      <w:r w:rsidRPr="00A84F4A">
        <w:rPr>
          <w:szCs w:val="22"/>
          <w:lang w:val="en-US" w:eastAsia="zh-CN"/>
        </w:rPr>
        <w:t> + </w:t>
      </w:r>
      <w:r w:rsidRPr="00A84F4A">
        <w:rPr>
          <w:i/>
          <w:iCs/>
          <w:szCs w:val="22"/>
          <w:lang w:val="en-US" w:eastAsia="zh-CN"/>
        </w:rPr>
        <w:t>n</w:t>
      </w:r>
      <w:r w:rsidRPr="00A84F4A">
        <w:rPr>
          <w:szCs w:val="22"/>
          <w:lang w:val="en-US" w:eastAsia="zh-CN"/>
        </w:rPr>
        <w:t>) modulo (2</w:t>
      </w:r>
      <w:r w:rsidRPr="00A84F4A">
        <w:rPr>
          <w:szCs w:val="22"/>
          <w:vertAlign w:val="superscript"/>
          <w:lang w:val="en-US" w:eastAsia="zh-CN"/>
        </w:rPr>
        <w:t>18</w:t>
      </w:r>
      <w:r w:rsidRPr="00A84F4A">
        <w:rPr>
          <w:szCs w:val="22"/>
          <w:lang w:val="en-US" w:eastAsia="zh-CN"/>
        </w:rPr>
        <w:t xml:space="preserve"> </w:t>
      </w:r>
      <w:r w:rsidRPr="00A84F4A">
        <w:rPr>
          <w:szCs w:val="22"/>
        </w:rPr>
        <w:sym w:font="Symbol" w:char="F02D"/>
      </w:r>
      <w:r w:rsidRPr="00A84F4A">
        <w:rPr>
          <w:szCs w:val="22"/>
          <w:lang w:val="en-US" w:eastAsia="zh-CN"/>
        </w:rPr>
        <w:t xml:space="preserve"> 1)) + </w:t>
      </w:r>
      <w:r w:rsidRPr="00A84F4A">
        <w:rPr>
          <w:i/>
          <w:iCs/>
          <w:szCs w:val="22"/>
          <w:lang w:val="en-US" w:eastAsia="zh-CN"/>
        </w:rPr>
        <w:t>y</w:t>
      </w:r>
      <w:r w:rsidRPr="00A84F4A">
        <w:rPr>
          <w:szCs w:val="22"/>
          <w:lang w:val="en-US" w:eastAsia="zh-CN"/>
        </w:rPr>
        <w:t>(</w:t>
      </w:r>
      <w:r w:rsidRPr="00A84F4A">
        <w:rPr>
          <w:i/>
          <w:iCs/>
          <w:szCs w:val="22"/>
          <w:lang w:val="en-US" w:eastAsia="zh-CN"/>
        </w:rPr>
        <w:t>i</w:t>
      </w:r>
      <w:r w:rsidRPr="00A84F4A">
        <w:rPr>
          <w:szCs w:val="22"/>
          <w:lang w:val="en-US" w:eastAsia="zh-CN"/>
        </w:rPr>
        <w:t xml:space="preserve">) modulo 2, </w:t>
      </w:r>
      <w:r w:rsidRPr="00A84F4A">
        <w:rPr>
          <w:i/>
          <w:iCs/>
          <w:szCs w:val="22"/>
          <w:lang w:val="en-US" w:eastAsia="zh-CN"/>
        </w:rPr>
        <w:t>i</w:t>
      </w:r>
      <w:r w:rsidRPr="00A84F4A">
        <w:rPr>
          <w:szCs w:val="22"/>
          <w:lang w:val="en-US" w:eastAsia="zh-CN"/>
        </w:rPr>
        <w:t> = 0,..., 2</w:t>
      </w:r>
      <w:r w:rsidRPr="00A84F4A">
        <w:rPr>
          <w:szCs w:val="22"/>
          <w:vertAlign w:val="superscript"/>
          <w:lang w:val="en-US" w:eastAsia="zh-CN"/>
        </w:rPr>
        <w:t>18</w:t>
      </w:r>
      <w:r w:rsidRPr="00A84F4A">
        <w:rPr>
          <w:szCs w:val="22"/>
          <w:lang w:val="en-US" w:eastAsia="zh-CN"/>
        </w:rPr>
        <w:t> </w:t>
      </w:r>
      <w:r w:rsidRPr="00A84F4A">
        <w:rPr>
          <w:szCs w:val="22"/>
        </w:rPr>
        <w:sym w:font="Symbol" w:char="F02D"/>
      </w:r>
      <w:r w:rsidRPr="00A84F4A">
        <w:rPr>
          <w:szCs w:val="22"/>
          <w:lang w:val="en-US" w:eastAsia="zh-CN"/>
        </w:rPr>
        <w:t> 2.</w:t>
      </w:r>
    </w:p>
    <w:p w:rsidR="00C81654" w:rsidRPr="00A84F4A" w:rsidRDefault="00664E0E" w:rsidP="00A84F4A">
      <w:pPr>
        <w:ind w:firstLineChars="200" w:firstLine="440"/>
        <w:rPr>
          <w:szCs w:val="22"/>
          <w:lang w:val="en-US" w:eastAsia="zh-CN"/>
        </w:rPr>
      </w:pPr>
      <w:r w:rsidRPr="00A84F4A">
        <w:rPr>
          <w:rFonts w:hint="eastAsia"/>
          <w:szCs w:val="22"/>
          <w:lang w:val="en-US" w:eastAsia="zh-CN"/>
        </w:rPr>
        <w:t>这些二进制序列要转换为实值序列</w:t>
      </w:r>
      <w:r w:rsidRPr="00A84F4A">
        <w:rPr>
          <w:i/>
          <w:iCs/>
          <w:szCs w:val="22"/>
          <w:lang w:val="en-US" w:eastAsia="zh-CN"/>
        </w:rPr>
        <w:t>Z</w:t>
      </w:r>
      <w:r w:rsidRPr="00A84F4A">
        <w:rPr>
          <w:i/>
          <w:iCs/>
          <w:szCs w:val="22"/>
          <w:vertAlign w:val="subscript"/>
          <w:lang w:val="en-US" w:eastAsia="zh-CN"/>
        </w:rPr>
        <w:t>n</w:t>
      </w:r>
      <w:r w:rsidRPr="00A84F4A">
        <w:rPr>
          <w:szCs w:val="22"/>
          <w:lang w:val="en-US" w:eastAsia="zh-CN"/>
        </w:rPr>
        <w:t xml:space="preserve">. </w:t>
      </w:r>
      <w:r w:rsidRPr="00A84F4A">
        <w:rPr>
          <w:rFonts w:hint="eastAsia"/>
          <w:szCs w:val="22"/>
          <w:lang w:val="en-US" w:eastAsia="zh-CN"/>
        </w:rPr>
        <w:t>最后，将第</w:t>
      </w:r>
      <w:r w:rsidRPr="00A84F4A">
        <w:rPr>
          <w:i/>
          <w:iCs/>
          <w:szCs w:val="22"/>
          <w:lang w:val="en-US" w:eastAsia="zh-CN"/>
        </w:rPr>
        <w:t>n</w:t>
      </w:r>
      <w:r w:rsidRPr="00A84F4A">
        <w:rPr>
          <w:rFonts w:hint="eastAsia"/>
          <w:szCs w:val="22"/>
          <w:lang w:val="en-US" w:eastAsia="zh-CN"/>
        </w:rPr>
        <w:t>个复数扰频码序列</w:t>
      </w:r>
      <w:r w:rsidRPr="00A84F4A">
        <w:rPr>
          <w:szCs w:val="22"/>
          <w:lang w:val="en-US" w:eastAsia="zh-CN"/>
        </w:rPr>
        <w:t>S</w:t>
      </w:r>
      <w:r w:rsidRPr="00A84F4A">
        <w:rPr>
          <w:szCs w:val="22"/>
          <w:vertAlign w:val="subscript"/>
          <w:lang w:val="en-US" w:eastAsia="zh-CN"/>
        </w:rPr>
        <w:t>dl,</w:t>
      </w:r>
      <w:r w:rsidRPr="00A84F4A">
        <w:rPr>
          <w:i/>
          <w:iCs/>
          <w:szCs w:val="22"/>
          <w:vertAlign w:val="subscript"/>
          <w:lang w:val="en-US" w:eastAsia="zh-CN"/>
        </w:rPr>
        <w:t>n</w:t>
      </w:r>
      <w:r w:rsidRPr="00A84F4A">
        <w:rPr>
          <w:szCs w:val="22"/>
          <w:lang w:val="en-US" w:eastAsia="zh-CN"/>
        </w:rPr>
        <w:t xml:space="preserve"> </w:t>
      </w:r>
      <w:r w:rsidRPr="00A84F4A">
        <w:rPr>
          <w:rFonts w:hint="eastAsia"/>
          <w:szCs w:val="22"/>
          <w:lang w:val="en-US" w:eastAsia="zh-CN"/>
        </w:rPr>
        <w:t>定义为</w:t>
      </w:r>
    </w:p>
    <w:p w:rsidR="00C81654" w:rsidRPr="00A84F4A" w:rsidRDefault="00C81654" w:rsidP="00CA0258">
      <w:pPr>
        <w:pStyle w:val="enumlev1"/>
        <w:rPr>
          <w:szCs w:val="22"/>
          <w:lang w:val="en-US"/>
        </w:rPr>
      </w:pPr>
      <w:r w:rsidRPr="00A84F4A">
        <w:rPr>
          <w:szCs w:val="22"/>
        </w:rPr>
        <w:sym w:font="Symbol" w:char="F02D"/>
      </w:r>
      <w:r w:rsidRPr="00A84F4A">
        <w:rPr>
          <w:szCs w:val="22"/>
          <w:lang w:val="en-US"/>
        </w:rPr>
        <w:tab/>
        <w:t>S</w:t>
      </w:r>
      <w:r w:rsidRPr="00A84F4A">
        <w:rPr>
          <w:szCs w:val="22"/>
          <w:vertAlign w:val="subscript"/>
          <w:lang w:val="en-US"/>
        </w:rPr>
        <w:t>dl,</w:t>
      </w:r>
      <w:r w:rsidRPr="00A84F4A">
        <w:rPr>
          <w:i/>
          <w:iCs/>
          <w:szCs w:val="22"/>
          <w:vertAlign w:val="subscript"/>
          <w:lang w:val="en-US"/>
        </w:rPr>
        <w:t>n</w:t>
      </w:r>
      <w:r w:rsidRPr="00A84F4A">
        <w:rPr>
          <w:szCs w:val="22"/>
          <w:lang w:val="en-US"/>
        </w:rPr>
        <w:t>(</w:t>
      </w:r>
      <w:r w:rsidRPr="00A84F4A">
        <w:rPr>
          <w:i/>
          <w:iCs/>
          <w:szCs w:val="22"/>
          <w:lang w:val="en-US"/>
        </w:rPr>
        <w:t>i</w:t>
      </w:r>
      <w:r w:rsidRPr="00A84F4A">
        <w:rPr>
          <w:szCs w:val="22"/>
          <w:lang w:val="en-US"/>
        </w:rPr>
        <w:t>) = Z</w:t>
      </w:r>
      <w:r w:rsidRPr="00A84F4A">
        <w:rPr>
          <w:i/>
          <w:iCs/>
          <w:szCs w:val="22"/>
          <w:vertAlign w:val="subscript"/>
          <w:lang w:val="en-US"/>
        </w:rPr>
        <w:t>n</w:t>
      </w:r>
      <w:r w:rsidRPr="00A84F4A">
        <w:rPr>
          <w:szCs w:val="22"/>
          <w:lang w:val="en-US"/>
        </w:rPr>
        <w:t>(</w:t>
      </w:r>
      <w:r w:rsidRPr="00A84F4A">
        <w:rPr>
          <w:i/>
          <w:iCs/>
          <w:szCs w:val="22"/>
          <w:lang w:val="en-US"/>
        </w:rPr>
        <w:t>i</w:t>
      </w:r>
      <w:r w:rsidRPr="00A84F4A">
        <w:rPr>
          <w:szCs w:val="22"/>
          <w:lang w:val="en-US"/>
        </w:rPr>
        <w:t>) + j Z</w:t>
      </w:r>
      <w:r w:rsidRPr="00A84F4A">
        <w:rPr>
          <w:i/>
          <w:iCs/>
          <w:szCs w:val="22"/>
          <w:vertAlign w:val="subscript"/>
          <w:lang w:val="en-US"/>
        </w:rPr>
        <w:t>n</w:t>
      </w:r>
      <w:r w:rsidRPr="00A84F4A">
        <w:rPr>
          <w:szCs w:val="22"/>
          <w:lang w:val="en-US"/>
        </w:rPr>
        <w:t>((</w:t>
      </w:r>
      <w:r w:rsidRPr="00A84F4A">
        <w:rPr>
          <w:i/>
          <w:iCs/>
          <w:szCs w:val="22"/>
          <w:lang w:val="en-US"/>
        </w:rPr>
        <w:t>i</w:t>
      </w:r>
      <w:r w:rsidRPr="00A84F4A">
        <w:rPr>
          <w:szCs w:val="22"/>
          <w:lang w:val="en-US"/>
        </w:rPr>
        <w:t> + 131 072) modulo (2</w:t>
      </w:r>
      <w:r w:rsidRPr="00A84F4A">
        <w:rPr>
          <w:szCs w:val="22"/>
          <w:vertAlign w:val="superscript"/>
          <w:lang w:val="en-US"/>
        </w:rPr>
        <w:t>18</w:t>
      </w:r>
      <w:r w:rsidRPr="00A84F4A">
        <w:rPr>
          <w:szCs w:val="22"/>
          <w:lang w:val="en-US"/>
        </w:rPr>
        <w:t> </w:t>
      </w:r>
      <w:r w:rsidRPr="00A84F4A">
        <w:rPr>
          <w:szCs w:val="22"/>
        </w:rPr>
        <w:sym w:font="Symbol" w:char="F02D"/>
      </w:r>
      <w:r w:rsidRPr="00A84F4A">
        <w:rPr>
          <w:szCs w:val="22"/>
          <w:lang w:val="en-US"/>
        </w:rPr>
        <w:t xml:space="preserve"> 1)), </w:t>
      </w:r>
      <w:r w:rsidRPr="00A84F4A">
        <w:rPr>
          <w:i/>
          <w:iCs/>
          <w:szCs w:val="22"/>
          <w:lang w:val="en-US"/>
        </w:rPr>
        <w:t>i</w:t>
      </w:r>
      <w:r w:rsidRPr="00A84F4A">
        <w:rPr>
          <w:szCs w:val="22"/>
          <w:lang w:val="en-US"/>
        </w:rPr>
        <w:t> = 0, 1, ..., 38 399.</w:t>
      </w:r>
    </w:p>
    <w:p w:rsidR="00C81654" w:rsidRPr="00A84F4A" w:rsidRDefault="00664E0E" w:rsidP="00A84F4A">
      <w:pPr>
        <w:ind w:firstLineChars="200" w:firstLine="440"/>
        <w:rPr>
          <w:szCs w:val="22"/>
          <w:lang w:val="en-US" w:eastAsia="zh-CN"/>
        </w:rPr>
      </w:pPr>
      <w:r w:rsidRPr="00A84F4A">
        <w:rPr>
          <w:rFonts w:hint="eastAsia"/>
          <w:szCs w:val="22"/>
          <w:lang w:val="en-US" w:eastAsia="zh-CN"/>
        </w:rPr>
        <w:t>注：从阶段</w:t>
      </w:r>
      <w:r w:rsidRPr="00A84F4A">
        <w:rPr>
          <w:szCs w:val="22"/>
          <w:lang w:val="en-US" w:eastAsia="zh-CN"/>
        </w:rPr>
        <w:t>0</w:t>
      </w:r>
      <w:r w:rsidRPr="00A84F4A">
        <w:rPr>
          <w:rFonts w:hint="eastAsia"/>
          <w:szCs w:val="22"/>
          <w:lang w:val="en-US" w:eastAsia="zh-CN"/>
        </w:rPr>
        <w:t>到阶段</w:t>
      </w:r>
      <w:r w:rsidRPr="00A84F4A">
        <w:rPr>
          <w:szCs w:val="22"/>
          <w:lang w:val="en-US" w:eastAsia="zh-CN"/>
        </w:rPr>
        <w:t>38399</w:t>
      </w:r>
      <w:r w:rsidRPr="00A84F4A">
        <w:rPr>
          <w:rFonts w:hint="eastAsia"/>
          <w:szCs w:val="22"/>
          <w:lang w:val="en-US" w:eastAsia="zh-CN"/>
        </w:rPr>
        <w:t>的</w:t>
      </w:r>
      <w:r w:rsidR="0058543E" w:rsidRPr="00A84F4A">
        <w:rPr>
          <w:rFonts w:hint="eastAsia"/>
          <w:szCs w:val="22"/>
          <w:lang w:val="en-US" w:eastAsia="zh-CN"/>
        </w:rPr>
        <w:t>式样是重复的</w:t>
      </w:r>
      <w:r w:rsidR="00A84F4A" w:rsidRPr="00A84F4A">
        <w:rPr>
          <w:rFonts w:hint="eastAsia"/>
          <w:szCs w:val="22"/>
          <w:lang w:val="en-US" w:eastAsia="zh-CN"/>
        </w:rPr>
        <w:t>。</w:t>
      </w:r>
    </w:p>
    <w:p w:rsidR="00417711" w:rsidRPr="00A84F4A" w:rsidRDefault="00073D03" w:rsidP="00A84F4A">
      <w:pPr>
        <w:ind w:firstLineChars="200" w:firstLine="440"/>
        <w:rPr>
          <w:szCs w:val="22"/>
          <w:lang w:val="en-US" w:eastAsia="zh-CN"/>
        </w:rPr>
      </w:pPr>
      <w:r w:rsidRPr="00A84F4A">
        <w:rPr>
          <w:rFonts w:hint="eastAsia"/>
          <w:szCs w:val="22"/>
          <w:lang w:val="en-US" w:eastAsia="zh-CN"/>
        </w:rPr>
        <w:t>将扰频码分为</w:t>
      </w:r>
      <w:r w:rsidRPr="00A84F4A">
        <w:rPr>
          <w:szCs w:val="22"/>
          <w:lang w:val="en-US" w:eastAsia="zh-CN"/>
        </w:rPr>
        <w:t>512</w:t>
      </w:r>
      <w:r w:rsidRPr="00A84F4A">
        <w:rPr>
          <w:rFonts w:hint="eastAsia"/>
          <w:szCs w:val="22"/>
          <w:lang w:val="en-US" w:eastAsia="zh-CN"/>
        </w:rPr>
        <w:t>个组，且每个组包括一个主扰频码和</w:t>
      </w:r>
      <w:r w:rsidRPr="00A84F4A">
        <w:rPr>
          <w:szCs w:val="22"/>
          <w:lang w:val="en-US" w:eastAsia="zh-CN"/>
        </w:rPr>
        <w:t>15</w:t>
      </w:r>
      <w:r w:rsidRPr="00A84F4A">
        <w:rPr>
          <w:rFonts w:hint="eastAsia"/>
          <w:szCs w:val="22"/>
          <w:lang w:val="en-US" w:eastAsia="zh-CN"/>
        </w:rPr>
        <w:t>个次扰频码。主扰频码由扰频码</w:t>
      </w:r>
      <w:r w:rsidRPr="00A84F4A">
        <w:rPr>
          <w:i/>
          <w:iCs/>
          <w:szCs w:val="22"/>
          <w:lang w:val="en-US" w:eastAsia="zh-CN"/>
        </w:rPr>
        <w:t>n</w:t>
      </w:r>
      <w:r w:rsidRPr="00A84F4A">
        <w:rPr>
          <w:szCs w:val="22"/>
          <w:lang w:val="en-US" w:eastAsia="zh-CN"/>
        </w:rPr>
        <w:t> =16 </w:t>
      </w:r>
      <w:r w:rsidRPr="00A84F4A">
        <w:rPr>
          <w:szCs w:val="22"/>
        </w:rPr>
        <w:sym w:font="Symbol" w:char="F0B4"/>
      </w:r>
      <w:r w:rsidRPr="00A84F4A">
        <w:rPr>
          <w:szCs w:val="22"/>
          <w:lang w:val="en-US" w:eastAsia="zh-CN"/>
        </w:rPr>
        <w:t> </w:t>
      </w:r>
      <w:r w:rsidRPr="00A84F4A">
        <w:rPr>
          <w:i/>
          <w:iCs/>
          <w:szCs w:val="22"/>
          <w:lang w:val="en-US" w:eastAsia="zh-CN"/>
        </w:rPr>
        <w:t>i</w:t>
      </w:r>
      <w:r w:rsidRPr="00A84F4A">
        <w:rPr>
          <w:szCs w:val="22"/>
          <w:lang w:val="en-US" w:eastAsia="zh-CN"/>
        </w:rPr>
        <w:t xml:space="preserve"> </w:t>
      </w:r>
      <w:r w:rsidR="00CA0271" w:rsidRPr="00A84F4A">
        <w:rPr>
          <w:szCs w:val="22"/>
          <w:lang w:val="en-US" w:eastAsia="zh-CN"/>
        </w:rPr>
        <w:t>(</w:t>
      </w:r>
      <w:r w:rsidRPr="00A84F4A">
        <w:rPr>
          <w:rFonts w:hint="eastAsia"/>
          <w:szCs w:val="22"/>
          <w:lang w:val="en-US" w:eastAsia="zh-CN"/>
        </w:rPr>
        <w:t>其中</w:t>
      </w:r>
      <w:r w:rsidRPr="00A84F4A">
        <w:rPr>
          <w:i/>
          <w:iCs/>
          <w:szCs w:val="22"/>
          <w:lang w:val="en-US" w:eastAsia="zh-CN"/>
        </w:rPr>
        <w:t>i</w:t>
      </w:r>
      <w:r w:rsidRPr="00A84F4A">
        <w:rPr>
          <w:szCs w:val="22"/>
          <w:lang w:val="en-US" w:eastAsia="zh-CN"/>
        </w:rPr>
        <w:t> = 0...511</w:t>
      </w:r>
      <w:r w:rsidR="00CA0271" w:rsidRPr="00A84F4A">
        <w:rPr>
          <w:szCs w:val="22"/>
          <w:lang w:val="en-US" w:eastAsia="zh-CN"/>
        </w:rPr>
        <w:t>)</w:t>
      </w:r>
      <w:r w:rsidRPr="00A84F4A">
        <w:rPr>
          <w:rFonts w:hint="eastAsia"/>
          <w:szCs w:val="22"/>
          <w:lang w:val="en-US" w:eastAsia="zh-CN"/>
        </w:rPr>
        <w:t>组成。第</w:t>
      </w:r>
      <w:r w:rsidRPr="00A84F4A">
        <w:rPr>
          <w:i/>
          <w:iCs/>
          <w:szCs w:val="22"/>
          <w:lang w:val="en-US" w:eastAsia="zh-CN"/>
        </w:rPr>
        <w:t>i</w:t>
      </w:r>
      <w:r w:rsidRPr="00A84F4A">
        <w:rPr>
          <w:rFonts w:hint="eastAsia"/>
          <w:szCs w:val="22"/>
          <w:lang w:val="en-US" w:eastAsia="zh-CN"/>
        </w:rPr>
        <w:t>组次扰频码由扰频码</w:t>
      </w:r>
      <w:r w:rsidRPr="00A84F4A">
        <w:rPr>
          <w:szCs w:val="22"/>
          <w:lang w:val="en-US" w:eastAsia="zh-CN"/>
        </w:rPr>
        <w:t>16 </w:t>
      </w:r>
      <w:r w:rsidRPr="00A84F4A">
        <w:rPr>
          <w:szCs w:val="22"/>
        </w:rPr>
        <w:sym w:font="Symbol" w:char="F0B4"/>
      </w:r>
      <w:r w:rsidRPr="00A84F4A">
        <w:rPr>
          <w:szCs w:val="22"/>
          <w:lang w:val="en-US" w:eastAsia="zh-CN"/>
        </w:rPr>
        <w:t> </w:t>
      </w:r>
      <w:r w:rsidRPr="00A84F4A">
        <w:rPr>
          <w:i/>
          <w:iCs/>
          <w:szCs w:val="22"/>
          <w:lang w:val="en-US" w:eastAsia="zh-CN"/>
        </w:rPr>
        <w:t>i</w:t>
      </w:r>
      <w:r w:rsidRPr="00A84F4A">
        <w:rPr>
          <w:szCs w:val="22"/>
          <w:lang w:val="en-US" w:eastAsia="zh-CN"/>
        </w:rPr>
        <w:t> + </w:t>
      </w:r>
      <w:r w:rsidRPr="00A84F4A">
        <w:rPr>
          <w:i/>
          <w:iCs/>
          <w:szCs w:val="22"/>
          <w:lang w:val="en-US" w:eastAsia="zh-CN"/>
        </w:rPr>
        <w:t>k</w:t>
      </w:r>
      <w:r w:rsidRPr="00A84F4A">
        <w:rPr>
          <w:szCs w:val="22"/>
          <w:lang w:val="en-US" w:eastAsia="zh-CN"/>
        </w:rPr>
        <w:t>,</w:t>
      </w:r>
      <w:r w:rsidR="00CA0271" w:rsidRPr="00A84F4A">
        <w:rPr>
          <w:szCs w:val="22"/>
          <w:lang w:val="en-US" w:eastAsia="zh-CN"/>
        </w:rPr>
        <w:t>(</w:t>
      </w:r>
      <w:r w:rsidRPr="00A84F4A">
        <w:rPr>
          <w:rFonts w:hint="eastAsia"/>
          <w:szCs w:val="22"/>
          <w:lang w:val="en-US" w:eastAsia="zh-CN"/>
        </w:rPr>
        <w:t>其中</w:t>
      </w:r>
      <w:r w:rsidRPr="00A84F4A">
        <w:rPr>
          <w:szCs w:val="22"/>
          <w:lang w:val="en-US" w:eastAsia="zh-CN"/>
        </w:rPr>
        <w:t xml:space="preserve"> </w:t>
      </w:r>
      <w:r w:rsidRPr="00A84F4A">
        <w:rPr>
          <w:i/>
          <w:iCs/>
          <w:szCs w:val="22"/>
          <w:lang w:val="en-US" w:eastAsia="zh-CN"/>
        </w:rPr>
        <w:t>k</w:t>
      </w:r>
      <w:r w:rsidRPr="00A84F4A">
        <w:rPr>
          <w:szCs w:val="22"/>
          <w:lang w:val="en-US" w:eastAsia="zh-CN"/>
        </w:rPr>
        <w:t> = 1...15</w:t>
      </w:r>
      <w:r w:rsidR="00CA0271" w:rsidRPr="00A84F4A">
        <w:rPr>
          <w:szCs w:val="22"/>
          <w:lang w:val="en-US" w:eastAsia="zh-CN"/>
        </w:rPr>
        <w:t>)</w:t>
      </w:r>
      <w:r w:rsidRPr="00A84F4A">
        <w:rPr>
          <w:rFonts w:hint="eastAsia"/>
          <w:szCs w:val="22"/>
          <w:lang w:val="en-US" w:eastAsia="zh-CN"/>
        </w:rPr>
        <w:t>组成。在一个组内，每个主扰频码和</w:t>
      </w:r>
      <w:r w:rsidRPr="00A84F4A">
        <w:rPr>
          <w:szCs w:val="22"/>
          <w:lang w:val="en-US" w:eastAsia="zh-CN"/>
        </w:rPr>
        <w:t>15</w:t>
      </w:r>
      <w:r w:rsidRPr="00A84F4A">
        <w:rPr>
          <w:rFonts w:hint="eastAsia"/>
          <w:szCs w:val="22"/>
          <w:lang w:val="en-US" w:eastAsia="zh-CN"/>
        </w:rPr>
        <w:t>个次扰频码之间存在着一一对应的关系，从而</w:t>
      </w:r>
      <w:r w:rsidR="00E768E4" w:rsidRPr="00A84F4A">
        <w:rPr>
          <w:rFonts w:hint="eastAsia"/>
          <w:szCs w:val="22"/>
          <w:lang w:val="en-US" w:eastAsia="zh-CN"/>
        </w:rPr>
        <w:t>使第</w:t>
      </w:r>
      <w:r w:rsidR="00E768E4" w:rsidRPr="00A84F4A">
        <w:rPr>
          <w:i/>
          <w:iCs/>
          <w:szCs w:val="22"/>
          <w:lang w:val="en-US" w:eastAsia="zh-CN"/>
        </w:rPr>
        <w:t>i</w:t>
      </w:r>
      <w:r w:rsidR="00E768E4" w:rsidRPr="00A84F4A">
        <w:rPr>
          <w:rFonts w:hint="eastAsia"/>
          <w:iCs/>
          <w:szCs w:val="22"/>
          <w:lang w:val="en-US" w:eastAsia="zh-CN"/>
        </w:rPr>
        <w:t>个主扰频码与</w:t>
      </w:r>
      <w:r w:rsidR="00E768E4" w:rsidRPr="00A84F4A">
        <w:rPr>
          <w:rFonts w:hint="eastAsia"/>
          <w:szCs w:val="22"/>
          <w:lang w:val="en-US" w:eastAsia="zh-CN"/>
        </w:rPr>
        <w:t>第</w:t>
      </w:r>
      <w:r w:rsidR="00E768E4" w:rsidRPr="00A84F4A">
        <w:rPr>
          <w:i/>
          <w:iCs/>
          <w:szCs w:val="22"/>
          <w:lang w:val="en-US" w:eastAsia="zh-CN"/>
        </w:rPr>
        <w:t>i</w:t>
      </w:r>
      <w:r w:rsidR="00E768E4" w:rsidRPr="00A84F4A">
        <w:rPr>
          <w:rFonts w:hint="eastAsia"/>
          <w:szCs w:val="22"/>
          <w:lang w:val="en-US" w:eastAsia="zh-CN"/>
        </w:rPr>
        <w:t>组次扰频码相对应。因此，采用扰频码</w:t>
      </w:r>
      <w:r w:rsidR="00E768E4" w:rsidRPr="00A84F4A">
        <w:rPr>
          <w:i/>
          <w:iCs/>
          <w:szCs w:val="22"/>
          <w:lang w:val="en-US" w:eastAsia="zh-CN"/>
        </w:rPr>
        <w:t>n</w:t>
      </w:r>
      <w:r w:rsidR="00E768E4" w:rsidRPr="00A84F4A">
        <w:rPr>
          <w:szCs w:val="22"/>
          <w:lang w:val="en-US" w:eastAsia="zh-CN"/>
        </w:rPr>
        <w:t xml:space="preserve"> = 0, 1, ..., 8 191</w:t>
      </w:r>
      <w:r w:rsidR="00E768E4" w:rsidRPr="00A84F4A">
        <w:rPr>
          <w:rFonts w:hint="eastAsia"/>
          <w:szCs w:val="22"/>
          <w:lang w:val="en-US" w:eastAsia="zh-CN"/>
        </w:rPr>
        <w:t>。进一步将主</w:t>
      </w:r>
      <w:r w:rsidR="00417711" w:rsidRPr="00A84F4A">
        <w:rPr>
          <w:rFonts w:hint="eastAsia"/>
          <w:szCs w:val="22"/>
          <w:lang w:val="en-US" w:eastAsia="zh-CN"/>
        </w:rPr>
        <w:t>扰频码的组</w:t>
      </w:r>
      <w:r w:rsidR="00E768E4" w:rsidRPr="00A84F4A">
        <w:rPr>
          <w:rFonts w:hint="eastAsia"/>
          <w:szCs w:val="22"/>
          <w:lang w:val="en-US" w:eastAsia="zh-CN"/>
        </w:rPr>
        <w:t>分为</w:t>
      </w:r>
      <w:r w:rsidR="00E768E4" w:rsidRPr="00A84F4A">
        <w:rPr>
          <w:szCs w:val="22"/>
          <w:lang w:val="en-US" w:eastAsia="zh-CN"/>
        </w:rPr>
        <w:t>64</w:t>
      </w:r>
      <w:r w:rsidR="00E768E4" w:rsidRPr="00A84F4A">
        <w:rPr>
          <w:rFonts w:hint="eastAsia"/>
          <w:szCs w:val="22"/>
          <w:lang w:val="en-US" w:eastAsia="zh-CN"/>
        </w:rPr>
        <w:t>个扰频码群，每一群由</w:t>
      </w:r>
      <w:r w:rsidR="00E768E4" w:rsidRPr="00A84F4A">
        <w:rPr>
          <w:szCs w:val="22"/>
          <w:lang w:val="en-US" w:eastAsia="zh-CN"/>
        </w:rPr>
        <w:t>8</w:t>
      </w:r>
      <w:r w:rsidR="00E768E4" w:rsidRPr="00A84F4A">
        <w:rPr>
          <w:rFonts w:hint="eastAsia"/>
          <w:szCs w:val="22"/>
          <w:lang w:val="en-US" w:eastAsia="zh-CN"/>
        </w:rPr>
        <w:t>个主扰频码组成。</w:t>
      </w:r>
      <w:r w:rsidR="00F7226A" w:rsidRPr="00A84F4A">
        <w:rPr>
          <w:rFonts w:hint="eastAsia"/>
          <w:szCs w:val="22"/>
          <w:lang w:val="en-US" w:eastAsia="zh-CN"/>
        </w:rPr>
        <w:t>第</w:t>
      </w:r>
      <w:r w:rsidR="00F7226A" w:rsidRPr="00A84F4A">
        <w:rPr>
          <w:szCs w:val="22"/>
          <w:lang w:val="en-US" w:eastAsia="zh-CN"/>
        </w:rPr>
        <w:t xml:space="preserve"> </w:t>
      </w:r>
      <w:r w:rsidR="00F7226A" w:rsidRPr="00A84F4A">
        <w:rPr>
          <w:i/>
          <w:iCs/>
          <w:szCs w:val="22"/>
          <w:lang w:val="en-US" w:eastAsia="zh-CN"/>
        </w:rPr>
        <w:t>j</w:t>
      </w:r>
      <w:r w:rsidR="00F7226A" w:rsidRPr="00A84F4A">
        <w:rPr>
          <w:rFonts w:hint="eastAsia"/>
          <w:szCs w:val="22"/>
          <w:lang w:val="en-US" w:eastAsia="zh-CN"/>
        </w:rPr>
        <w:t>群扰频码由主扰频码</w:t>
      </w:r>
      <w:r w:rsidR="00417711" w:rsidRPr="00A84F4A">
        <w:rPr>
          <w:szCs w:val="22"/>
          <w:lang w:val="en-US" w:eastAsia="zh-CN"/>
        </w:rPr>
        <w:t>16 </w:t>
      </w:r>
      <w:r w:rsidR="00417711" w:rsidRPr="00A84F4A">
        <w:rPr>
          <w:szCs w:val="22"/>
        </w:rPr>
        <w:sym w:font="Symbol" w:char="F0B4"/>
      </w:r>
      <w:r w:rsidR="00417711" w:rsidRPr="00A84F4A">
        <w:rPr>
          <w:szCs w:val="22"/>
          <w:lang w:val="en-US" w:eastAsia="zh-CN"/>
        </w:rPr>
        <w:t> 8 </w:t>
      </w:r>
      <w:r w:rsidR="00417711" w:rsidRPr="00A84F4A">
        <w:rPr>
          <w:szCs w:val="22"/>
        </w:rPr>
        <w:sym w:font="Symbol" w:char="F0B4"/>
      </w:r>
      <w:r w:rsidR="00417711" w:rsidRPr="00A84F4A">
        <w:rPr>
          <w:szCs w:val="22"/>
          <w:lang w:val="en-US" w:eastAsia="zh-CN"/>
        </w:rPr>
        <w:t> </w:t>
      </w:r>
      <w:r w:rsidR="00417711" w:rsidRPr="00A84F4A">
        <w:rPr>
          <w:i/>
          <w:iCs/>
          <w:szCs w:val="22"/>
          <w:lang w:val="en-US" w:eastAsia="zh-CN"/>
        </w:rPr>
        <w:t>j</w:t>
      </w:r>
      <w:r w:rsidR="00417711" w:rsidRPr="00A84F4A">
        <w:rPr>
          <w:szCs w:val="22"/>
          <w:lang w:val="en-US" w:eastAsia="zh-CN"/>
        </w:rPr>
        <w:t> + 16 </w:t>
      </w:r>
      <w:r w:rsidR="00417711" w:rsidRPr="00A84F4A">
        <w:rPr>
          <w:szCs w:val="22"/>
        </w:rPr>
        <w:sym w:font="Symbol" w:char="F0B4"/>
      </w:r>
      <w:r w:rsidR="00417711" w:rsidRPr="00A84F4A">
        <w:rPr>
          <w:i/>
          <w:iCs/>
          <w:szCs w:val="22"/>
          <w:lang w:val="en-US" w:eastAsia="zh-CN"/>
        </w:rPr>
        <w:t xml:space="preserve"> k</w:t>
      </w:r>
      <w:r w:rsidR="00417711" w:rsidRPr="00A84F4A">
        <w:rPr>
          <w:szCs w:val="22"/>
          <w:lang w:val="en-US" w:eastAsia="zh-CN"/>
        </w:rPr>
        <w:t> </w:t>
      </w:r>
      <w:r w:rsidR="00CA0271" w:rsidRPr="00A84F4A">
        <w:rPr>
          <w:szCs w:val="22"/>
          <w:lang w:val="en-US" w:eastAsia="zh-CN"/>
        </w:rPr>
        <w:t>(</w:t>
      </w:r>
      <w:r w:rsidR="00417711" w:rsidRPr="00A84F4A">
        <w:rPr>
          <w:rFonts w:hint="eastAsia"/>
          <w:szCs w:val="22"/>
          <w:lang w:val="en-US" w:eastAsia="zh-CN"/>
        </w:rPr>
        <w:t>其中</w:t>
      </w:r>
      <w:r w:rsidR="0013239C" w:rsidRPr="00A84F4A">
        <w:rPr>
          <w:szCs w:val="22"/>
          <w:lang w:val="en-US" w:eastAsia="zh-CN"/>
        </w:rPr>
        <w:t xml:space="preserve"> </w:t>
      </w:r>
      <w:r w:rsidR="0013239C" w:rsidRPr="00A84F4A">
        <w:rPr>
          <w:i/>
          <w:iCs/>
          <w:szCs w:val="22"/>
          <w:lang w:val="en-US" w:eastAsia="zh-CN"/>
        </w:rPr>
        <w:t>j</w:t>
      </w:r>
      <w:r w:rsidR="0013239C" w:rsidRPr="00A84F4A">
        <w:rPr>
          <w:szCs w:val="22"/>
          <w:lang w:val="en-US" w:eastAsia="zh-CN"/>
        </w:rPr>
        <w:t xml:space="preserve"> =</w:t>
      </w:r>
      <w:r w:rsidR="0013239C" w:rsidRPr="00A84F4A">
        <w:rPr>
          <w:rFonts w:ascii="SimSun"/>
          <w:szCs w:val="22"/>
          <w:lang w:val="en-US" w:eastAsia="zh-CN"/>
        </w:rPr>
        <w:t>0</w:t>
      </w:r>
      <w:r w:rsidR="00417711" w:rsidRPr="00A84F4A">
        <w:rPr>
          <w:szCs w:val="22"/>
          <w:lang w:val="en-US" w:eastAsia="zh-CN"/>
        </w:rPr>
        <w:t>...63</w:t>
      </w:r>
      <w:r w:rsidR="00274983">
        <w:rPr>
          <w:rFonts w:hint="eastAsia"/>
          <w:szCs w:val="22"/>
          <w:lang w:val="en-US" w:eastAsia="zh-CN"/>
        </w:rPr>
        <w:t>和</w:t>
      </w:r>
      <w:r w:rsidR="00417711" w:rsidRPr="00A84F4A">
        <w:rPr>
          <w:i/>
          <w:iCs/>
          <w:szCs w:val="22"/>
          <w:lang w:val="en-US" w:eastAsia="zh-CN"/>
        </w:rPr>
        <w:t>k</w:t>
      </w:r>
      <w:r w:rsidR="00417711" w:rsidRPr="00A84F4A">
        <w:rPr>
          <w:szCs w:val="22"/>
          <w:lang w:val="en-US" w:eastAsia="zh-CN"/>
        </w:rPr>
        <w:t> = 0...7</w:t>
      </w:r>
      <w:r w:rsidR="00CA0271" w:rsidRPr="00A84F4A">
        <w:rPr>
          <w:szCs w:val="22"/>
          <w:lang w:val="en-US" w:eastAsia="zh-CN"/>
        </w:rPr>
        <w:t>)</w:t>
      </w:r>
      <w:r w:rsidR="00417711" w:rsidRPr="00A84F4A">
        <w:rPr>
          <w:rFonts w:hint="eastAsia"/>
          <w:szCs w:val="22"/>
          <w:lang w:val="en-US" w:eastAsia="zh-CN"/>
        </w:rPr>
        <w:t>组成</w:t>
      </w:r>
      <w:r w:rsidR="00CA0271" w:rsidRPr="00A84F4A">
        <w:rPr>
          <w:rFonts w:hint="eastAsia"/>
          <w:szCs w:val="22"/>
          <w:lang w:val="en-US" w:eastAsia="zh-CN"/>
        </w:rPr>
        <w:t>。</w:t>
      </w:r>
    </w:p>
    <w:p w:rsidR="00C96365" w:rsidRPr="00C96365" w:rsidRDefault="00727069" w:rsidP="00E80CEC">
      <w:pPr>
        <w:spacing w:before="0" w:after="80"/>
        <w:jc w:val="center"/>
        <w:rPr>
          <w:rFonts w:hAnsi="SimSun" w:cs="SimSun"/>
          <w:sz w:val="18"/>
          <w:szCs w:val="18"/>
          <w:lang w:val="en-US" w:eastAsia="zh-CN"/>
        </w:rPr>
      </w:pPr>
      <w:r>
        <w:rPr>
          <w:rFonts w:hAnsi="SimSun" w:cs="SimSun"/>
          <w:sz w:val="18"/>
          <w:szCs w:val="18"/>
          <w:lang w:val="en-US" w:eastAsia="zh-CN"/>
        </w:rPr>
        <w:br w:type="page"/>
      </w:r>
      <w:r w:rsidR="00C96365" w:rsidRPr="00C96365">
        <w:rPr>
          <w:rFonts w:hAnsi="SimSun" w:cs="SimSun" w:hint="eastAsia"/>
          <w:sz w:val="18"/>
          <w:szCs w:val="18"/>
          <w:lang w:val="en-US" w:eastAsia="zh-CN"/>
        </w:rPr>
        <w:lastRenderedPageBreak/>
        <w:t>图</w:t>
      </w:r>
      <w:r w:rsidR="00C96365" w:rsidRPr="00C96365">
        <w:rPr>
          <w:rFonts w:hAnsi="SimSun" w:cs="SimSun"/>
          <w:sz w:val="18"/>
          <w:szCs w:val="18"/>
          <w:lang w:val="en-US" w:eastAsia="zh-CN"/>
        </w:rPr>
        <w:t>54</w:t>
      </w:r>
    </w:p>
    <w:p w:rsidR="00952ADD" w:rsidRPr="00C96365" w:rsidRDefault="00C96365" w:rsidP="00C96365">
      <w:pPr>
        <w:spacing w:before="0" w:after="120"/>
        <w:jc w:val="center"/>
        <w:rPr>
          <w:b/>
          <w:sz w:val="18"/>
          <w:szCs w:val="18"/>
          <w:lang w:val="en-US" w:eastAsia="zh-CN"/>
        </w:rPr>
      </w:pPr>
      <w:r w:rsidRPr="00C96365">
        <w:rPr>
          <w:rFonts w:hint="eastAsia"/>
          <w:b/>
          <w:sz w:val="18"/>
          <w:szCs w:val="18"/>
          <w:lang w:val="en-US" w:eastAsia="zh-CN"/>
        </w:rPr>
        <w:t>下行链路扰码发生器</w:t>
      </w:r>
    </w:p>
    <w:p w:rsidR="00C96365" w:rsidRPr="00450DA2" w:rsidRDefault="00C07726" w:rsidP="00C96365">
      <w:pPr>
        <w:pStyle w:val="FigureNo"/>
      </w:pPr>
      <w:r>
        <w:rPr>
          <w:noProof/>
          <w:lang w:val="en-US" w:eastAsia="zh-CN"/>
        </w:rPr>
      </w:r>
      <w:r w:rsidR="00A435FA">
        <w:pict>
          <v:group id="_x0000_s10323" editas="canvas" style="width:375pt;height:247.6pt;mso-position-horizontal-relative:char;mso-position-vertical-relative:line" coordorigin=",797" coordsize="7500,4952">
            <o:lock v:ext="edit" aspectratio="t"/>
            <v:shape id="_x0000_s10324" type="#_x0000_t75" style="position:absolute;top:797;width:7500;height:4952" o:preferrelative="f">
              <v:fill o:detectmouseclick="t"/>
              <v:path o:extrusionok="t" o:connecttype="none"/>
              <o:lock v:ext="edit" text="t"/>
            </v:shape>
            <v:shape id="_x0000_s10325" style="position:absolute;left:1845;top:4317;width:3572;height:868" coordsize="300,73" path="m,l,73r300,e" filled="f" strokecolor="#24282b" strokeweight=".6pt">
              <v:stroke endcap="square"/>
              <v:path arrowok="t"/>
            </v:shape>
            <v:shape id="_x0000_s10326" style="position:absolute;left:5381;top:5161;width:119;height:48" coordsize="10,4" path="m,4l10,2,,,,4xe" fillcolor="#24282b" strokecolor="#24282b" strokeweight=".6pt">
              <v:stroke joinstyle="miter"/>
              <v:path arrowok="t"/>
            </v:shape>
            <v:shape id="_x0000_s10327" style="position:absolute;left:1500;top:4376;width:3917;height:869" coordsize="329,73" path="m,l,73r329,e" filled="f" strokecolor="#24282b" strokeweight=".6pt">
              <v:stroke endcap="square"/>
              <v:path arrowok="t"/>
            </v:shape>
            <v:shape id="_x0000_s10328" style="position:absolute;left:5381;top:5221;width:119;height:47" coordsize="10,4" path="m,4l10,2,,,,4xe" fillcolor="#24282b" strokecolor="#24282b" strokeweight=".6pt">
              <v:stroke joinstyle="miter"/>
              <v:path arrowok="t"/>
            </v:shape>
            <v:shape id="_x0000_s10329" style="position:absolute;left:1167;top:4436;width:4250;height:868" coordsize="357,73" path="m,l,73r357,e" filled="f" strokecolor="#24282b" strokeweight=".6pt">
              <v:stroke endcap="square"/>
              <v:path arrowok="t"/>
            </v:shape>
            <v:shape id="_x0000_s10330" style="position:absolute;left:5381;top:5280;width:119;height:48" coordsize="10,4" path="m,4l10,2,,,,4xe" fillcolor="#24282b" strokecolor="#24282b" strokeweight=".6pt">
              <v:stroke joinstyle="miter"/>
              <v:path arrowok="t"/>
            </v:shape>
            <v:line id="_x0000_s10331" style="position:absolute" from="2512,3770" to="2512,4317" strokecolor="#24282b" strokeweight="0"/>
            <v:shape id="_x0000_s10332" style="position:absolute;left:2453;top:3770;width:119;height:95" coordsize="119,95" path="m119,95l59,,,95r119,xe" fillcolor="#24282b" stroked="f">
              <v:path arrowok="t"/>
            </v:shape>
            <v:shape id="_x0000_s10333" style="position:absolute;left:5989;top:1879;width:750;height:2414" coordsize="63,203" path="m,203r14,-1l14,87r49,l63,e" filled="f" strokecolor="#24282b" strokeweight=".6pt">
              <v:stroke endcap="square"/>
              <v:path arrowok="t"/>
            </v:shape>
            <v:shape id="_x0000_s10334" style="position:absolute;left:6715;top:1772;width:59;height:143" coordsize="5,12" path="m5,12l2,,,12r5,xe" fillcolor="#24282b" strokecolor="#24282b" strokeweight=".6pt">
              <v:stroke joinstyle="miter"/>
              <v:path arrowok="t"/>
            </v:shape>
            <v:shape id="_x0000_s10335" style="position:absolute;left:3822;top:1570;width:2036;height:773" coordsize="171,65" path="m171,r,65l,65e" filled="f" strokecolor="#24282b" strokeweight=".6pt">
              <v:stroke endcap="square"/>
              <v:path arrowok="t"/>
            </v:shape>
            <v:shape id="_x0000_s10336" style="position:absolute;left:3762;top:2319;width:143;height:60" coordsize="12,5" path="m12,5l,2,12,r,5xe" fillcolor="#24282b" strokecolor="#24282b" strokeweight=".6pt">
              <v:stroke joinstyle="miter"/>
              <v:path arrowok="t"/>
            </v:shape>
            <v:line id="_x0000_s10337" style="position:absolute;flip:y" from="3512,1558" to="3512,2105" strokecolor="#24282b" strokeweight="0"/>
            <v:shape id="_x0000_s10338" style="position:absolute;left:3465;top:2010;width:107;height:95" coordsize="107,95" path="m,l47,95,107,,,xe" fillcolor="#24282b" stroked="f">
              <v:path arrowok="t"/>
            </v:shape>
            <v:line id="_x0000_s10339" style="position:absolute;flip:x" from="6024,1534" to="6501,1534" strokecolor="#24282b" strokeweight="0"/>
            <v:shape id="_x0000_s10340" style="position:absolute;left:6393;top:1487;width:108;height:107" coordsize="108,107" path="m,107l108,47,,,,107xe" fillcolor="#24282b" stroked="f">
              <v:path arrowok="t"/>
            </v:shape>
            <v:shape id="_x0000_s10341" style="position:absolute;left:3846;top:1058;width:1321;height:488" coordsize="111,41" path="m,41l,,111,e" filled="f" strokecolor="#24282b" strokeweight=".6pt">
              <v:stroke endcap="square"/>
              <v:path arrowok="t"/>
            </v:shape>
            <v:shape id="_x0000_s10342" style="position:absolute;left:5108;top:1023;width:142;height:59" coordsize="12,5" path="m,l12,2,,5,,xe" fillcolor="#24282b" strokecolor="#24282b" strokeweight=".6pt">
              <v:stroke joinstyle="miter"/>
              <v:path arrowok="t"/>
            </v:shape>
            <v:shape id="_x0000_s10343" style="position:absolute;left:4524;top:1201;width:667;height:333" coordsize="56,28" path="m,28l,,56,e" filled="f" strokecolor="#24282b" strokeweight=".6pt">
              <v:stroke endcap="square"/>
              <v:path arrowok="t"/>
            </v:shape>
            <v:shape id="_x0000_s10344" style="position:absolute;left:5108;top:1165;width:142;height:60" coordsize="12,5" path="m,l12,3,,5,,xe" fillcolor="#24282b" strokecolor="#24282b" strokeweight=".6pt">
              <v:stroke joinstyle="miter"/>
              <v:path arrowok="t"/>
            </v:shape>
            <v:rect id="_x0000_s10345" style="position:absolute;left:6727;top:5554;width:467;height:195;mso-wrap-style:none" filled="f" stroked="f">
              <v:textbox inset="0,0,0,0">
                <w:txbxContent>
                  <w:p w:rsidR="000D3FD4" w:rsidRDefault="000D3FD4" w:rsidP="00C96365">
                    <w:pPr>
                      <w:spacing w:before="0"/>
                      <w:rPr>
                        <w:lang w:eastAsia="zh-CN"/>
                      </w:rPr>
                    </w:pPr>
                    <w:r>
                      <w:rPr>
                        <w:caps/>
                        <w:color w:val="24282B"/>
                        <w:sz w:val="14"/>
                        <w:szCs w:val="14"/>
                      </w:rPr>
                      <w:t>1850</w:t>
                    </w:r>
                    <w:r>
                      <w:rPr>
                        <w:color w:val="24282B"/>
                        <w:sz w:val="14"/>
                        <w:szCs w:val="14"/>
                        <w:lang w:eastAsia="zh-CN"/>
                      </w:rPr>
                      <w:t>-54</w:t>
                    </w:r>
                  </w:p>
                </w:txbxContent>
              </v:textbox>
            </v:rect>
            <v:shape id="_x0000_s10346" style="position:absolute;left:833;top:904;width:4286;height:606" coordsize="360,51" path="m,51l,,360,e" filled="f" strokecolor="#24282b" strokeweight=".6pt">
              <v:stroke endcap="square"/>
              <v:path arrowok="t"/>
            </v:shape>
            <v:shape id="_x0000_s10347" style="position:absolute;left:5119;top:868;width:131;height:60" coordsize="11,5" path="m,l11,2,,5,,xe" fillcolor="#24282b" strokecolor="#24282b" strokeweight=".6pt">
              <v:stroke joinstyle="miter"/>
              <v:path arrowok="t"/>
            </v:shape>
            <v:oval id="_x0000_s10348" style="position:absolute;left:5358;top:880;width:321;height:321" strokecolor="#24282b" strokeweight=".6pt">
              <v:stroke endcap="square"/>
            </v:oval>
            <v:line id="_x0000_s10349" style="position:absolute" from="5512,880" to="5512,1201" strokecolor="#24282b" strokeweight=".6pt">
              <v:stroke endcap="square"/>
            </v:line>
            <v:line id="_x0000_s10350" style="position:absolute" from="5358,1035" to="5679,1035" strokecolor="#24282b" strokeweight=".6pt">
              <v:stroke endcap="square"/>
            </v:line>
            <v:rect id="_x0000_s10351" style="position:absolute;left:5286;top:797;width:464;height:464" filled="f" strokecolor="#24282b" strokeweight="1.2pt">
              <v:stroke joinstyle="round" endcap="square"/>
            </v:rect>
            <v:rect id="_x0000_s10352" style="position:absolute;left:36;top:1368;width:250;height:368" strokecolor="#24282b" strokeweight="1.2pt">
              <v:stroke joinstyle="round" endcap="square"/>
            </v:rect>
            <v:rect id="_x0000_s10353" style="position:absolute;left:369;top:1368;width:250;height:368" strokecolor="#24282b" strokeweight="1.2pt">
              <v:stroke joinstyle="round" endcap="square"/>
            </v:rect>
            <v:rect id="_x0000_s10354" style="position:absolute;left:702;top:1368;width:250;height:368" strokecolor="#24282b" strokeweight="1.2pt">
              <v:stroke joinstyle="round" endcap="square"/>
            </v:rect>
            <v:rect id="_x0000_s10355" style="position:absolute;left:1036;top:1368;width:250;height:368" strokecolor="#24282b" strokeweight="1.2pt">
              <v:stroke joinstyle="round" endcap="square"/>
            </v:rect>
            <v:rect id="_x0000_s10356" style="position:absolute;left:1381;top:1368;width:250;height:368" strokecolor="#24282b" strokeweight="1.2pt">
              <v:stroke joinstyle="round" endcap="square"/>
            </v:rect>
            <v:rect id="_x0000_s10357" style="position:absolute;left:1714;top:1368;width:250;height:368" strokecolor="#24282b" strokeweight="1.2pt">
              <v:stroke joinstyle="round" endcap="square"/>
            </v:rect>
            <v:rect id="_x0000_s10358" style="position:absolute;left:2048;top:1368;width:250;height:368" strokecolor="#24282b" strokeweight="1.2pt">
              <v:stroke joinstyle="round" endcap="square"/>
            </v:rect>
            <v:rect id="_x0000_s10359" style="position:absolute;left:2381;top:1368;width:250;height:368" strokecolor="#24282b" strokeweight="1.2pt">
              <v:stroke joinstyle="round" endcap="square"/>
            </v:rect>
            <v:rect id="_x0000_s10360" style="position:absolute;left:2726;top:1368;width:250;height:368" strokecolor="#24282b" strokeweight="1.2pt">
              <v:stroke joinstyle="round" endcap="square"/>
            </v:rect>
            <v:rect id="_x0000_s10361" style="position:absolute;left:3060;top:1368;width:250;height:368" strokecolor="#24282b" strokeweight="1.2pt">
              <v:stroke joinstyle="round" endcap="square"/>
            </v:rect>
            <v:rect id="_x0000_s10362" style="position:absolute;left:3393;top:1368;width:250;height:368" strokecolor="#24282b" strokeweight="1.2pt">
              <v:stroke joinstyle="round" endcap="square"/>
            </v:rect>
            <v:rect id="_x0000_s10363" style="position:absolute;left:3738;top:1368;width:250;height:368" strokecolor="#24282b" strokeweight="1.2pt">
              <v:stroke joinstyle="round" endcap="square"/>
            </v:rect>
            <v:rect id="_x0000_s10364" style="position:absolute;left:4072;top:1368;width:250;height:368" strokecolor="#24282b" strokeweight="1.2pt">
              <v:stroke joinstyle="round" endcap="square"/>
            </v:rect>
            <v:rect id="_x0000_s10365" style="position:absolute;left:4405;top:1368;width:250;height:368" strokecolor="#24282b" strokeweight="1.2pt">
              <v:stroke joinstyle="round" endcap="square"/>
            </v:rect>
            <v:rect id="_x0000_s10366" style="position:absolute;left:4738;top:1368;width:250;height:368" strokecolor="#24282b" strokeweight="1.2pt">
              <v:stroke joinstyle="round" endcap="square"/>
            </v:rect>
            <v:rect id="_x0000_s10367" style="position:absolute;left:5084;top:1368;width:250;height:368" strokecolor="#24282b" strokeweight="1.2pt">
              <v:stroke joinstyle="round" endcap="square"/>
            </v:rect>
            <v:rect id="_x0000_s10368" style="position:absolute;left:5417;top:1368;width:250;height:368" strokecolor="#24282b" strokeweight="1.2pt">
              <v:stroke joinstyle="round" endcap="square"/>
            </v:rect>
            <v:rect id="_x0000_s10369" style="position:absolute;left:5750;top:1368;width:250;height:368" strokecolor="#24282b" strokeweight="1.2pt">
              <v:stroke joinstyle="round" endcap="square"/>
            </v:rect>
            <v:rect id="_x0000_s10370" style="position:absolute;left:786;top:1344;width:83;height:36" fillcolor="#24282b" strokecolor="#24282b" strokeweight="1.2pt">
              <v:stroke joinstyle="round" endcap="square"/>
            </v:rect>
            <v:oval id="_x0000_s10371" style="position:absolute;left:6584;top:1391;width:321;height:333" strokecolor="#24282b" strokeweight=".6pt">
              <v:stroke endcap="square"/>
            </v:oval>
            <v:line id="_x0000_s10372" style="position:absolute" from="6751,1391" to="6751,1713" strokecolor="#24282b" strokeweight=".6pt">
              <v:stroke endcap="square"/>
            </v:line>
            <v:line id="_x0000_s10373" style="position:absolute" from="6584,1558" to="6905,1558" strokecolor="#24282b" strokeweight=".6pt">
              <v:stroke endcap="square"/>
            </v:line>
            <v:rect id="_x0000_s10374" style="position:absolute;left:6512;top:1320;width:477;height:452" filled="f" strokecolor="#24282b" strokeweight="1.2pt">
              <v:stroke joinstyle="round" endcap="square"/>
            </v:rect>
            <v:rect id="_x0000_s10375" style="position:absolute;left:6965;top:1510;width:36;height:84" fillcolor="#24282b" strokecolor="#24282b" strokeweight="1.2pt">
              <v:stroke joinstyle="round" endcap="square"/>
            </v:rect>
            <v:line id="_x0000_s10376" style="position:absolute;flip:x" from="6989,1534" to="7465,1534" strokecolor="#24282b" strokeweight="0"/>
            <v:shape id="_x0000_s10377" style="position:absolute;left:7370;top:1487;width:95;height:107" coordsize="95,107" path="m,107l95,47,,,,107xe" fillcolor="#24282b" stroked="f">
              <v:path arrowok="t"/>
            </v:shape>
            <v:oval id="_x0000_s10378" style="position:absolute;left:3346;top:2188;width:333;height:333" strokecolor="#24282b" strokeweight=".6pt">
              <v:stroke endcap="square"/>
            </v:oval>
            <v:line id="_x0000_s10379" style="position:absolute" from="3512,2200" to="3512,2521" strokecolor="#24282b" strokeweight=".6pt">
              <v:stroke endcap="square"/>
            </v:line>
            <v:line id="_x0000_s10380" style="position:absolute" from="3346,2355" to="3667,2355" strokecolor="#24282b" strokeweight=".6pt">
              <v:stroke endcap="square"/>
            </v:line>
            <v:rect id="_x0000_s10381" style="position:absolute;left:3274;top:2117;width:476;height:452" filled="f" strokecolor="#24282b" strokeweight="1.2pt">
              <v:stroke joinstyle="round" endcap="square"/>
            </v:rect>
            <v:shape id="_x0000_s10382" style="position:absolute;left:119;top:1796;width:3143;height:547" coordsize="264,46" path="m264,46l,46,,e" filled="f" strokecolor="#24282b" strokeweight=".6pt">
              <v:stroke endcap="square"/>
              <v:path arrowok="t"/>
            </v:shape>
            <v:shape id="_x0000_s10383" style="position:absolute;left:95;top:1748;width:60;height:143" coordsize="5,12" path="m,12l2,,5,12,,12xe" fillcolor="#24282b" strokecolor="#24282b" strokeweight=".6pt">
              <v:stroke joinstyle="miter"/>
              <v:path arrowok="t"/>
            </v:shape>
            <v:rect id="_x0000_s10384" style="position:absolute;left:5989;top:1498;width:35;height:84" fillcolor="#24282b" strokecolor="#24282b" strokeweight="1.2pt">
              <v:stroke joinstyle="round" endcap="square"/>
            </v:rect>
            <v:rect id="_x0000_s10385" style="position:absolute;left:3250;top:2307;width:48;height:83" fillcolor="#24282b" strokecolor="#24282b" strokeweight="1.2pt">
              <v:stroke joinstyle="round" endcap="square"/>
            </v:rect>
            <v:shape id="_x0000_s10386" style="position:absolute;left:2822;top:3366;width:3059;height:785" coordsize="257,66" path="m257,66l257,,,e" filled="f" strokecolor="#24282b" strokeweight=".6pt">
              <v:stroke endcap="square"/>
              <v:path arrowok="t"/>
            </v:shape>
            <v:shape id="_x0000_s10387" style="position:absolute;left:2762;top:3342;width:143;height:59" coordsize="12,5" path="m12,l,2,12,5,12,xe" fillcolor="#24282b" strokecolor="#24282b" strokeweight=".6pt">
              <v:stroke joinstyle="miter"/>
              <v:path arrowok="t"/>
            </v:shape>
            <v:shape id="_x0000_s10388" style="position:absolute;left:821;top:4495;width:4596;height:869" coordsize="386,73" path="m,l,73r386,e" filled="f" strokecolor="#24282b" strokeweight=".6pt">
              <v:stroke endcap="square"/>
              <v:path arrowok="t"/>
            </v:shape>
            <v:shape id="_x0000_s10389" style="position:absolute;left:5381;top:5340;width:119;height:47" coordsize="10,4" path="m,4l10,2,,,,4xe" fillcolor="#24282b" strokecolor="#24282b" strokeweight=".6pt">
              <v:stroke joinstyle="miter"/>
              <v:path arrowok="t"/>
            </v:shape>
            <v:oval id="_x0000_s10390" style="position:absolute;left:5584;top:4912;width:333;height:333" strokecolor="#24282b" strokeweight=".6pt">
              <v:stroke endcap="square"/>
            </v:oval>
            <v:line id="_x0000_s10391" style="position:absolute;flip:y" from="5750,4912" to="5750,5245" strokecolor="#24282b" strokeweight=".6pt">
              <v:stroke endcap="square"/>
            </v:line>
            <v:line id="_x0000_s10392" style="position:absolute" from="5584,5078" to="5917,5078" strokecolor="#24282b" strokeweight=".6pt">
              <v:stroke endcap="square"/>
            </v:line>
            <v:rect id="_x0000_s10393" style="position:absolute;left:5512;top:4864;width:477;height:452" filled="f" strokecolor="#24282b" strokeweight="1.2pt">
              <v:stroke joinstyle="round" endcap="square"/>
            </v:rect>
            <v:oval id="_x0000_s10394" style="position:absolute;left:6584;top:4151;width:321;height:333" strokecolor="#24282b" strokeweight=".6pt">
              <v:stroke endcap="square"/>
            </v:oval>
            <v:line id="_x0000_s10395" style="position:absolute;flip:y" from="6751,4151" to="6751,4472" strokecolor="#24282b" strokeweight=".6pt">
              <v:stroke endcap="square"/>
            </v:line>
            <v:line id="_x0000_s10396" style="position:absolute" from="6584,4317" to="6905,4317" strokecolor="#24282b" strokeweight=".6pt">
              <v:stroke endcap="square"/>
            </v:line>
            <v:rect id="_x0000_s10397" style="position:absolute;left:6512;top:4103;width:477;height:452" filled="f" strokecolor="#24282b" strokeweight="1.2pt">
              <v:stroke joinstyle="round" endcap="square"/>
            </v:rect>
            <v:rect id="_x0000_s10398" style="position:absolute;left:6965;top:4281;width:36;height:84" fillcolor="#24282b" strokecolor="#24282b" strokeweight="1.2pt">
              <v:stroke joinstyle="round" endcap="square"/>
            </v:rect>
            <v:line id="_x0000_s10399" style="position:absolute;flip:x" from="6989,4317" to="7465,4317" strokecolor="#24282b" strokeweight="0"/>
            <v:shape id="_x0000_s10400" style="position:absolute;left:7370;top:4258;width:95;height:107" coordsize="95,107" path="m,107l95,59,,,,107xe" fillcolor="#24282b" stroked="f">
              <v:path arrowok="t"/>
            </v:shape>
            <v:shape id="_x0000_s10401" style="position:absolute;left:119;top:3532;width:2131;height:500" coordsize="179,42" path="m179,l,,,42e" filled="f" strokecolor="#24282b" strokeweight=".6pt">
              <v:stroke endcap="square"/>
              <v:path arrowok="t"/>
            </v:shape>
            <v:shape id="_x0000_s10402" style="position:absolute;left:95;top:3972;width:60;height:143" coordsize="5,12" path="m,l2,12,5,,,xe" fillcolor="#24282b" strokecolor="#24282b" strokeweight=".6pt">
              <v:stroke joinstyle="miter"/>
              <v:path arrowok="t"/>
            </v:shape>
            <v:shape id="_x0000_s10403" style="position:absolute;left:6000;top:4626;width:751;height:476" coordsize="63,40" path="m,40r63,l63,e" filled="f" strokecolor="#24282b" strokeweight=".6pt">
              <v:stroke endcap="square"/>
              <v:path arrowok="t"/>
            </v:shape>
            <v:shape id="_x0000_s10404" style="position:absolute;left:6715;top:4555;width:59;height:143" coordsize="5,12" path="m5,12l3,,,12r5,xe" fillcolor="#24282b" strokecolor="#24282b" strokeweight=".6pt">
              <v:stroke joinstyle="miter"/>
              <v:path arrowok="t"/>
            </v:shape>
            <v:rect id="_x0000_s10405" style="position:absolute;left:5977;top:5066;width:35;height:84" fillcolor="#24282b" strokecolor="#24282b" strokeweight="1.2pt">
              <v:stroke joinstyle="round" endcap="square"/>
            </v:rect>
            <v:shape id="_x0000_s10406" style="position:absolute;left:5750;top:1023;width:727;height:3211" coordsize="61,270" path="m,l43,r,270l61,270e" filled="f" strokecolor="#24282b" strokeweight=".6pt">
              <v:stroke endcap="square"/>
              <v:path arrowok="t"/>
            </v:shape>
            <v:shape id="_x0000_s10407" style="position:absolute;left:6346;top:4210;width:131;height:59" coordsize="11,5" path="m,l11,2,,5,,xe" fillcolor="#24282b" strokecolor="#24282b" strokeweight=".6pt">
              <v:stroke joinstyle="miter"/>
              <v:path arrowok="t"/>
            </v:shape>
            <v:rect id="_x0000_s10408" style="position:absolute;left:5739;top:975;width:35;height:95" fillcolor="#24282b" strokecolor="#24282b" strokeweight="1.2pt">
              <v:stroke joinstyle="round" endcap="square"/>
            </v:rect>
            <v:rect id="_x0000_s10409" style="position:absolute;left:3810;top:1344;width:83;height:36" fillcolor="#24282b" strokecolor="#24282b" strokeweight="1.2pt">
              <v:stroke joinstyle="round" endcap="square"/>
            </v:rect>
            <v:rect id="_x0000_s10410" style="position:absolute;left:4488;top:1344;width:84;height:36" fillcolor="#24282b" strokecolor="#24282b" strokeweight="1.2pt">
              <v:stroke joinstyle="round" endcap="square"/>
            </v:rect>
            <v:rect id="_x0000_s10411" style="position:absolute;left:36;top:4127;width:250;height:368" strokecolor="#24282b" strokeweight="1.2pt">
              <v:stroke joinstyle="round" endcap="square"/>
            </v:rect>
            <v:rect id="_x0000_s10412" style="position:absolute;left:369;top:4127;width:250;height:368" strokecolor="#24282b" strokeweight="1.2pt">
              <v:stroke joinstyle="round" endcap="square"/>
            </v:rect>
            <v:rect id="_x0000_s10413" style="position:absolute;left:702;top:4127;width:250;height:368" strokecolor="#24282b" strokeweight="1.2pt">
              <v:stroke joinstyle="round" endcap="square"/>
            </v:rect>
            <v:rect id="_x0000_s10414" style="position:absolute;left:1036;top:4127;width:250;height:368" strokecolor="#24282b" strokeweight="1.2pt">
              <v:stroke joinstyle="round" endcap="square"/>
            </v:rect>
            <v:rect id="_x0000_s10415" style="position:absolute;left:1381;top:4127;width:250;height:368" strokecolor="#24282b" strokeweight="1.2pt">
              <v:stroke joinstyle="round" endcap="square"/>
            </v:rect>
            <v:rect id="_x0000_s10416" style="position:absolute;left:1714;top:4127;width:250;height:368" strokecolor="#24282b" strokeweight="1.2pt">
              <v:stroke joinstyle="round" endcap="square"/>
            </v:rect>
            <v:rect id="_x0000_s10417" style="position:absolute;left:2048;top:4127;width:250;height:368" strokecolor="#24282b" strokeweight="1.2pt">
              <v:stroke joinstyle="round" endcap="square"/>
            </v:rect>
            <v:rect id="_x0000_s10418" style="position:absolute;left:2381;top:4127;width:250;height:368" strokecolor="#24282b" strokeweight="1.2pt">
              <v:stroke joinstyle="round" endcap="square"/>
            </v:rect>
            <v:rect id="_x0000_s10419" style="position:absolute;left:2726;top:4127;width:250;height:368" strokecolor="#24282b" strokeweight="1.2pt">
              <v:stroke joinstyle="round" endcap="square"/>
            </v:rect>
            <v:rect id="_x0000_s10420" style="position:absolute;left:3060;top:4127;width:250;height:368" strokecolor="#24282b" strokeweight="1.2pt">
              <v:stroke joinstyle="round" endcap="square"/>
            </v:rect>
            <v:rect id="_x0000_s10421" style="position:absolute;left:3393;top:4127;width:250;height:368" strokecolor="#24282b" strokeweight="1.2pt">
              <v:stroke joinstyle="round" endcap="square"/>
            </v:rect>
            <v:rect id="_x0000_s10422" style="position:absolute;left:3738;top:4127;width:250;height:368" strokecolor="#24282b" strokeweight="1.2pt">
              <v:stroke joinstyle="round" endcap="square"/>
            </v:rect>
            <v:rect id="_x0000_s10423" style="position:absolute;left:4072;top:4127;width:250;height:368" strokecolor="#24282b" strokeweight="1.2pt">
              <v:stroke joinstyle="round" endcap="square"/>
            </v:rect>
            <v:rect id="_x0000_s10424" style="position:absolute;left:4405;top:4127;width:250;height:368" strokecolor="#24282b" strokeweight="1.2pt">
              <v:stroke joinstyle="round" endcap="square"/>
            </v:rect>
            <v:rect id="_x0000_s10425" style="position:absolute;left:4738;top:4127;width:250;height:368" strokecolor="#24282b" strokeweight="1.2pt">
              <v:stroke joinstyle="round" endcap="square"/>
            </v:rect>
            <v:rect id="_x0000_s10426" style="position:absolute;left:5084;top:4127;width:250;height:368" strokecolor="#24282b" strokeweight="1.2pt">
              <v:stroke joinstyle="round" endcap="square"/>
            </v:rect>
            <v:rect id="_x0000_s10427" style="position:absolute;left:5417;top:4127;width:250;height:368" strokecolor="#24282b" strokeweight="1.2pt">
              <v:stroke joinstyle="round" endcap="square"/>
            </v:rect>
            <v:rect id="_x0000_s10428" style="position:absolute;left:5750;top:4127;width:250;height:368" strokecolor="#24282b" strokeweight="1.2pt">
              <v:stroke joinstyle="round" endcap="square"/>
            </v:rect>
            <v:oval id="_x0000_s10429" style="position:absolute;left:2357;top:3354;width:322;height:321" strokecolor="#24282b" strokeweight=".6pt">
              <v:stroke endcap="square"/>
            </v:oval>
            <v:line id="_x0000_s10430" style="position:absolute;flip:y" from="2512,3354" to="2512,3675" strokecolor="#24282b" strokeweight=".6pt">
              <v:stroke endcap="square"/>
            </v:line>
            <v:line id="_x0000_s10431" style="position:absolute" from="2357,3520" to="2679,3520" strokecolor="#24282b" strokeweight=".6pt">
              <v:stroke endcap="square"/>
            </v:line>
            <v:rect id="_x0000_s10432" style="position:absolute;left:2286;top:3294;width:464;height:464" filled="f" strokecolor="#24282b" strokeweight="1.2pt">
              <v:stroke joinstyle="round" endcap="square"/>
            </v:rect>
            <v:rect id="_x0000_s10433" style="position:absolute;left:2262;top:3485;width:36;height:83" fillcolor="#24282b" strokecolor="#24282b" strokeweight="1.2pt">
              <v:stroke joinstyle="round" endcap="square"/>
            </v:rect>
            <v:rect id="_x0000_s10434" style="position:absolute;left:774;top:4460;width:83;height:35" fillcolor="#24282b" strokecolor="#24282b" strokeweight="1.2pt">
              <v:stroke joinstyle="round" endcap="square"/>
            </v:rect>
            <v:shape id="_x0000_s10435" style="position:absolute;left:2191;top:4484;width:3226;height:642" coordsize="271,54" path="m,l,54r271,e" filled="f" strokecolor="#24282b" strokeweight=".6pt">
              <v:stroke endcap="square"/>
              <v:path arrowok="t"/>
            </v:shape>
            <v:shape id="_x0000_s10436" style="position:absolute;left:5381;top:5102;width:119;height:48" coordsize="10,4" path="m,4l10,2,,,,4xe" fillcolor="#24282b" strokecolor="#24282b" strokeweight=".6pt">
              <v:stroke joinstyle="miter"/>
              <v:path arrowok="t"/>
            </v:shape>
            <v:shape id="_x0000_s10437" style="position:absolute;left:2512;top:4484;width:2905;height:582" coordsize="244,49" path="m,l,49r244,e" filled="f" strokecolor="#24282b" strokeweight=".6pt">
              <v:stroke endcap="square"/>
              <v:path arrowok="t"/>
            </v:shape>
            <v:shape id="_x0000_s10438" style="position:absolute;left:5381;top:5042;width:119;height:48" coordsize="10,4" path="m,4l10,2,,,,4xe" fillcolor="#24282b" strokecolor="#24282b" strokeweight=".6pt">
              <v:stroke joinstyle="miter"/>
              <v:path arrowok="t"/>
            </v:shape>
            <v:shape id="_x0000_s10439" style="position:absolute;left:2845;top:4484;width:2572;height:523" coordsize="216,44" path="m,l,44r216,e" filled="f" strokecolor="#24282b" strokeweight=".6pt">
              <v:stroke endcap="square"/>
              <v:path arrowok="t"/>
            </v:shape>
            <v:shape id="_x0000_s10440" style="position:absolute;left:5381;top:4983;width:119;height:48" coordsize="10,4" path="m,4l10,2,,,,4xe" fillcolor="#24282b" strokecolor="#24282b" strokeweight=".6pt">
              <v:stroke joinstyle="miter"/>
              <v:path arrowok="t"/>
            </v:shape>
            <v:shape id="_x0000_s10441" style="position:absolute;left:3203;top:4484;width:2214;height:463" coordsize="186,39" path="m,l,39r186,e" filled="f" strokecolor="#24282b" strokeweight=".6pt">
              <v:stroke endcap="square"/>
              <v:path arrowok="t"/>
            </v:shape>
            <v:shape id="_x0000_s10442" style="position:absolute;left:5381;top:4924;width:119;height:47" coordsize="10,4" path="m,4l10,2,,,,4xe" fillcolor="#24282b" strokecolor="#24282b" strokeweight=".6pt">
              <v:stroke joinstyle="miter"/>
              <v:path arrowok="t"/>
            </v:shape>
            <v:shape id="_x0000_s10443" style="position:absolute;left:3869;top:4484;width:1548;height:404" coordsize="130,34" path="m,l,34r130,e" filled="f" strokecolor="#24282b" strokeweight=".6pt">
              <v:stroke endcap="square"/>
              <v:path arrowok="t"/>
            </v:shape>
            <v:shape id="_x0000_s10444" style="position:absolute;left:5381;top:4864;width:119;height:48" coordsize="10,4" path="m,4l10,2,,,,4xe" fillcolor="#24282b" strokecolor="#24282b" strokeweight=".6pt">
              <v:stroke joinstyle="miter"/>
              <v:path arrowok="t"/>
            </v:shape>
            <v:shape id="_x0000_s10445" style="position:absolute;left:4191;top:4484;width:1226;height:344" coordsize="103,29" path="m,l,29r103,e" filled="f" strokecolor="#24282b" strokeweight=".6pt">
              <v:stroke endcap="square"/>
              <v:path arrowok="t"/>
            </v:shape>
            <v:shape id="_x0000_s10446" style="position:absolute;left:5381;top:4805;width:119;height:47" coordsize="10,4" path="m,4l10,2,,,,4xe" fillcolor="#24282b" strokecolor="#24282b" strokeweight=".6pt">
              <v:stroke joinstyle="miter"/>
              <v:path arrowok="t"/>
            </v:shape>
            <v:rect id="_x0000_s10447" style="position:absolute;left:1119;top:4460;width:83;height:35" fillcolor="#24282b" strokecolor="#24282b" strokeweight="1.2pt">
              <v:stroke joinstyle="round" endcap="square"/>
            </v:rect>
            <v:rect id="_x0000_s10448" style="position:absolute;left:1464;top:4460;width:84;height:35" fillcolor="#24282b" strokecolor="#24282b" strokeweight="1.2pt">
              <v:stroke joinstyle="round" endcap="square"/>
            </v:rect>
            <v:rect id="_x0000_s10449" style="position:absolute;left:1786;top:4460;width:95;height:35" fillcolor="#24282b" strokecolor="#24282b" strokeweight="1.2pt">
              <v:stroke joinstyle="round" endcap="square"/>
            </v:rect>
            <v:rect id="_x0000_s10450" style="position:absolute;left:2143;top:4460;width:83;height:35" fillcolor="#24282b" strokecolor="#24282b" strokeweight="1.2pt">
              <v:stroke joinstyle="round" endcap="square"/>
            </v:rect>
            <v:rect id="_x0000_s10451" style="position:absolute;left:5834;top:4103;width:95;height:36" fillcolor="#24282b" strokecolor="#24282b" strokeweight="1.2pt">
              <v:stroke joinstyle="round" endcap="square"/>
            </v:rect>
            <v:rect id="_x0000_s10452" style="position:absolute;left:5977;top:4258;width:35;height:83" fillcolor="#24282b" strokecolor="#24282b" strokeweight="1.2pt">
              <v:stroke joinstyle="round" endcap="square"/>
            </v:rect>
            <v:shape id="_x0000_s10453" style="position:absolute;left:2822;top:3520;width:1357;height:607" coordsize="114,51" path="m114,51l114,,,e" filled="f" strokecolor="#24282b" strokeweight=".6pt">
              <v:stroke endcap="square"/>
              <v:path arrowok="t"/>
            </v:shape>
            <v:shape id="_x0000_s10454" style="position:absolute;left:2762;top:3496;width:143;height:60" coordsize="12,5" path="m12,l,2,12,5,12,xe" fillcolor="#24282b" strokecolor="#24282b" strokeweight=".6pt">
              <v:stroke joinstyle="miter"/>
              <v:path arrowok="t"/>
            </v:shape>
            <v:shape id="_x0000_s10455" style="position:absolute;left:2822;top:3675;width:690;height:452" coordsize="58,38" path="m58,38l58,,,e" filled="f" strokecolor="#24282b" strokeweight=".6pt">
              <v:stroke endcap="square"/>
              <v:path arrowok="t"/>
            </v:shape>
            <v:shape id="_x0000_s10456" style="position:absolute;left:2762;top:3651;width:143;height:59" coordsize="12,5" path="m12,l,2,12,5,12,xe" fillcolor="#24282b" strokecolor="#24282b" strokeweight=".6pt">
              <v:stroke joinstyle="miter"/>
              <v:path arrowok="t"/>
            </v:shape>
            <v:rect id="_x0000_s10457" style="position:absolute;left:4143;top:4103;width:95;height:36" fillcolor="#24282b" strokecolor="#24282b" strokeweight="1.2pt">
              <v:stroke joinstyle="round" endcap="square"/>
            </v:rect>
            <v:rect id="_x0000_s10458" style="position:absolute;left:3476;top:4103;width:84;height:36" fillcolor="#24282b" strokecolor="#24282b" strokeweight="1.2pt">
              <v:stroke joinstyle="round" endcap="square"/>
            </v:rect>
            <v:rect id="_x0000_s10459" style="position:absolute;left:2464;top:4103;width:96;height:36" fillcolor="#24282b" strokecolor="#24282b" strokeweight="1.2pt">
              <v:stroke joinstyle="round" endcap="square"/>
            </v:rect>
            <v:rect id="_x0000_s10460" style="position:absolute;left:2464;top:4460;width:96;height:35" fillcolor="#24282b" strokecolor="#24282b" strokeweight="1.2pt">
              <v:stroke joinstyle="round" endcap="square"/>
            </v:rect>
            <v:rect id="_x0000_s10461" style="position:absolute;left:2810;top:4460;width:83;height:35" fillcolor="#24282b" strokecolor="#24282b" strokeweight="1.2pt">
              <v:stroke joinstyle="round" endcap="square"/>
            </v:rect>
            <v:rect id="_x0000_s10462" style="position:absolute;left:3155;top:4460;width:83;height:35" fillcolor="#24282b" strokecolor="#24282b" strokeweight="1.2pt">
              <v:stroke joinstyle="round" endcap="square"/>
            </v:rect>
            <v:rect id="_x0000_s10463" style="position:absolute;left:3822;top:4460;width:83;height:35" fillcolor="#24282b" strokecolor="#24282b" strokeweight="1.2pt">
              <v:stroke joinstyle="round" endcap="square"/>
            </v:rect>
            <v:rect id="_x0000_s10464" style="position:absolute;left:4143;top:4460;width:84;height:35" fillcolor="#24282b" strokecolor="#24282b" strokeweight="1.2pt">
              <v:stroke joinstyle="round" endcap="square"/>
            </v:rect>
            <v:rect id="_x0000_s10465" style="position:absolute;left:5822;top:1701;width:95;height:35" fillcolor="#24282b" strokecolor="#24282b" strokeweight="1.2pt">
              <v:stroke joinstyle="round" endcap="square"/>
            </v:rect>
            <v:rect id="_x0000_s10466" style="position:absolute;left:3476;top:1701;width:96;height:35" fillcolor="#24282b" strokecolor="#24282b" strokeweight="1.2pt">
              <v:stroke joinstyle="round" endcap="square"/>
            </v:rect>
            <v:rect id="_x0000_s10467" style="position:absolute;left:7143;top:4032;width:159;height:253;mso-wrap-style:none" filled="f" stroked="f">
              <v:textbox style="mso-fit-shape-to-text:t" inset="0,0,0,0">
                <w:txbxContent>
                  <w:p w:rsidR="000D3FD4" w:rsidRDefault="000D3FD4" w:rsidP="00C96365">
                    <w:pPr>
                      <w:spacing w:before="0"/>
                    </w:pPr>
                    <w:r>
                      <w:rPr>
                        <w:caps/>
                        <w:color w:val="24282B"/>
                      </w:rPr>
                      <w:t>Q</w:t>
                    </w:r>
                  </w:p>
                </w:txbxContent>
              </v:textbox>
            </v:rect>
            <v:rect id="_x0000_s10468" style="position:absolute;left:7132;top:1249;width:74;height:253;mso-wrap-style:none" filled="f" stroked="f">
              <v:textbox style="mso-fit-shape-to-text:t" inset="0,0,0,0">
                <w:txbxContent>
                  <w:p w:rsidR="000D3FD4" w:rsidRDefault="000D3FD4" w:rsidP="00C96365">
                    <w:pPr>
                      <w:spacing w:before="0"/>
                    </w:pPr>
                    <w:r>
                      <w:rPr>
                        <w:caps/>
                        <w:color w:val="24282B"/>
                      </w:rPr>
                      <w:t>I</w:t>
                    </w:r>
                  </w:p>
                </w:txbxContent>
              </v:textbox>
            </v:rect>
            <v:rect id="_x0000_s10469" style="position:absolute;left:60;top:1463;width:221;height:253;mso-wrap-style:none" filled="f" stroked="f">
              <v:textbox style="mso-fit-shape-to-text:t" inset="0,0,0,0">
                <w:txbxContent>
                  <w:p w:rsidR="000D3FD4" w:rsidRDefault="000D3FD4" w:rsidP="00C96365">
                    <w:pPr>
                      <w:spacing w:before="0"/>
                    </w:pPr>
                    <w:r>
                      <w:rPr>
                        <w:caps/>
                        <w:color w:val="24282B"/>
                      </w:rPr>
                      <w:t>17</w:t>
                    </w:r>
                  </w:p>
                </w:txbxContent>
              </v:textbox>
            </v:rect>
            <v:rect id="_x0000_s10470" style="position:absolute;left:405;top:1463;width:221;height:253;mso-wrap-style:none" filled="f" stroked="f">
              <v:textbox style="mso-fit-shape-to-text:t" inset="0,0,0,0">
                <w:txbxContent>
                  <w:p w:rsidR="000D3FD4" w:rsidRDefault="000D3FD4" w:rsidP="00C96365">
                    <w:pPr>
                      <w:spacing w:before="0"/>
                    </w:pPr>
                    <w:r>
                      <w:rPr>
                        <w:caps/>
                        <w:color w:val="24282B"/>
                      </w:rPr>
                      <w:t>16</w:t>
                    </w:r>
                  </w:p>
                </w:txbxContent>
              </v:textbox>
            </v:rect>
            <v:rect id="_x0000_s10471" style="position:absolute;left:726;top:1463;width:221;height:253;mso-wrap-style:none" filled="f" stroked="f">
              <v:textbox style="mso-fit-shape-to-text:t" inset="0,0,0,0">
                <w:txbxContent>
                  <w:p w:rsidR="000D3FD4" w:rsidRDefault="000D3FD4" w:rsidP="00C96365">
                    <w:pPr>
                      <w:spacing w:before="0"/>
                    </w:pPr>
                    <w:r>
                      <w:rPr>
                        <w:caps/>
                        <w:color w:val="24282B"/>
                      </w:rPr>
                      <w:t>15</w:t>
                    </w:r>
                  </w:p>
                </w:txbxContent>
              </v:textbox>
            </v:rect>
            <v:rect id="_x0000_s10472" style="position:absolute;left:1072;top:1463;width:221;height:253;mso-wrap-style:none" filled="f" stroked="f">
              <v:textbox style="mso-fit-shape-to-text:t" inset="0,0,0,0">
                <w:txbxContent>
                  <w:p w:rsidR="000D3FD4" w:rsidRDefault="000D3FD4" w:rsidP="00C96365">
                    <w:pPr>
                      <w:spacing w:before="0"/>
                    </w:pPr>
                    <w:r>
                      <w:rPr>
                        <w:caps/>
                        <w:color w:val="24282B"/>
                      </w:rPr>
                      <w:t>14</w:t>
                    </w:r>
                  </w:p>
                </w:txbxContent>
              </v:textbox>
            </v:rect>
            <v:rect id="_x0000_s10473" style="position:absolute;left:1405;top:1463;width:221;height:253;mso-wrap-style:none" filled="f" stroked="f">
              <v:textbox style="mso-fit-shape-to-text:t" inset="0,0,0,0">
                <w:txbxContent>
                  <w:p w:rsidR="000D3FD4" w:rsidRDefault="000D3FD4" w:rsidP="00C96365">
                    <w:pPr>
                      <w:spacing w:before="0"/>
                    </w:pPr>
                    <w:r>
                      <w:rPr>
                        <w:caps/>
                        <w:color w:val="24282B"/>
                      </w:rPr>
                      <w:t>13</w:t>
                    </w:r>
                  </w:p>
                </w:txbxContent>
              </v:textbox>
            </v:rect>
            <v:rect id="_x0000_s10474" style="position:absolute;left:1738;top:1463;width:221;height:253;mso-wrap-style:none" filled="f" stroked="f">
              <v:textbox style="mso-fit-shape-to-text:t" inset="0,0,0,0">
                <w:txbxContent>
                  <w:p w:rsidR="000D3FD4" w:rsidRDefault="000D3FD4" w:rsidP="00C96365">
                    <w:pPr>
                      <w:spacing w:before="0"/>
                    </w:pPr>
                    <w:r>
                      <w:rPr>
                        <w:caps/>
                        <w:color w:val="24282B"/>
                      </w:rPr>
                      <w:t>12</w:t>
                    </w:r>
                  </w:p>
                </w:txbxContent>
              </v:textbox>
            </v:rect>
            <v:rect id="_x0000_s10475" style="position:absolute;left:2083;top:1463;width:221;height:253;mso-wrap-style:none" filled="f" stroked="f">
              <v:textbox style="mso-fit-shape-to-text:t" inset="0,0,0,0">
                <w:txbxContent>
                  <w:p w:rsidR="000D3FD4" w:rsidRDefault="000D3FD4" w:rsidP="00C96365">
                    <w:pPr>
                      <w:spacing w:before="0"/>
                    </w:pPr>
                    <w:r>
                      <w:rPr>
                        <w:caps/>
                        <w:color w:val="24282B"/>
                      </w:rPr>
                      <w:t>11</w:t>
                    </w:r>
                  </w:p>
                </w:txbxContent>
              </v:textbox>
            </v:rect>
            <v:rect id="_x0000_s10476" style="position:absolute;left:2417;top:1463;width:221;height:253;mso-wrap-style:none" filled="f" stroked="f">
              <v:textbox style="mso-fit-shape-to-text:t" inset="0,0,0,0">
                <w:txbxContent>
                  <w:p w:rsidR="000D3FD4" w:rsidRDefault="000D3FD4" w:rsidP="00C96365">
                    <w:pPr>
                      <w:spacing w:before="0"/>
                    </w:pPr>
                    <w:r>
                      <w:rPr>
                        <w:caps/>
                        <w:color w:val="24282B"/>
                      </w:rPr>
                      <w:t>10</w:t>
                    </w:r>
                  </w:p>
                </w:txbxContent>
              </v:textbox>
            </v:rect>
            <v:rect id="_x0000_s10477" style="position:absolute;left:2810;top:1463;width:111;height:253;mso-wrap-style:none" filled="f" stroked="f">
              <v:textbox style="mso-fit-shape-to-text:t" inset="0,0,0,0">
                <w:txbxContent>
                  <w:p w:rsidR="000D3FD4" w:rsidRDefault="000D3FD4" w:rsidP="00C96365">
                    <w:pPr>
                      <w:spacing w:before="0"/>
                    </w:pPr>
                    <w:r>
                      <w:rPr>
                        <w:caps/>
                        <w:color w:val="24282B"/>
                      </w:rPr>
                      <w:t>9</w:t>
                    </w:r>
                  </w:p>
                </w:txbxContent>
              </v:textbox>
            </v:rect>
            <v:rect id="_x0000_s10478" style="position:absolute;left:3143;top:1463;width:111;height:253;mso-wrap-style:none" filled="f" stroked="f">
              <v:textbox style="mso-fit-shape-to-text:t" inset="0,0,0,0">
                <w:txbxContent>
                  <w:p w:rsidR="000D3FD4" w:rsidRDefault="000D3FD4" w:rsidP="00C96365">
                    <w:pPr>
                      <w:spacing w:before="0"/>
                    </w:pPr>
                    <w:r>
                      <w:rPr>
                        <w:caps/>
                        <w:color w:val="24282B"/>
                      </w:rPr>
                      <w:t>8</w:t>
                    </w:r>
                  </w:p>
                </w:txbxContent>
              </v:textbox>
            </v:rect>
            <v:rect id="_x0000_s10479" style="position:absolute;left:3465;top:1463;width:111;height:253;mso-wrap-style:none" filled="f" stroked="f">
              <v:textbox style="mso-fit-shape-to-text:t" inset="0,0,0,0">
                <w:txbxContent>
                  <w:p w:rsidR="000D3FD4" w:rsidRDefault="000D3FD4" w:rsidP="00C96365">
                    <w:pPr>
                      <w:spacing w:before="0"/>
                    </w:pPr>
                    <w:r>
                      <w:rPr>
                        <w:caps/>
                        <w:color w:val="24282B"/>
                      </w:rPr>
                      <w:t>7</w:t>
                    </w:r>
                  </w:p>
                </w:txbxContent>
              </v:textbox>
            </v:rect>
            <v:rect id="_x0000_s10480" style="position:absolute;left:3810;top:1475;width:111;height:253;mso-wrap-style:none" filled="f" stroked="f">
              <v:textbox style="mso-fit-shape-to-text:t" inset="0,0,0,0">
                <w:txbxContent>
                  <w:p w:rsidR="000D3FD4" w:rsidRDefault="000D3FD4" w:rsidP="00C96365">
                    <w:pPr>
                      <w:spacing w:before="0"/>
                    </w:pPr>
                    <w:r>
                      <w:rPr>
                        <w:caps/>
                        <w:color w:val="24282B"/>
                      </w:rPr>
                      <w:t>6</w:t>
                    </w:r>
                  </w:p>
                </w:txbxContent>
              </v:textbox>
            </v:rect>
            <v:rect id="_x0000_s10481" style="position:absolute;left:4143;top:1475;width:111;height:253;mso-wrap-style:none" filled="f" stroked="f">
              <v:textbox style="mso-fit-shape-to-text:t" inset="0,0,0,0">
                <w:txbxContent>
                  <w:p w:rsidR="000D3FD4" w:rsidRDefault="000D3FD4" w:rsidP="00C96365">
                    <w:pPr>
                      <w:spacing w:before="0"/>
                    </w:pPr>
                    <w:r>
                      <w:rPr>
                        <w:caps/>
                        <w:color w:val="24282B"/>
                      </w:rPr>
                      <w:t>5</w:t>
                    </w:r>
                  </w:p>
                </w:txbxContent>
              </v:textbox>
            </v:rect>
            <v:rect id="_x0000_s10482" style="position:absolute;left:4477;top:1475;width:111;height:253;mso-wrap-style:none" filled="f" stroked="f">
              <v:textbox style="mso-fit-shape-to-text:t" inset="0,0,0,0">
                <w:txbxContent>
                  <w:p w:rsidR="000D3FD4" w:rsidRDefault="000D3FD4" w:rsidP="00C96365">
                    <w:pPr>
                      <w:spacing w:before="0"/>
                    </w:pPr>
                    <w:r>
                      <w:rPr>
                        <w:caps/>
                        <w:color w:val="24282B"/>
                      </w:rPr>
                      <w:t>4</w:t>
                    </w:r>
                  </w:p>
                </w:txbxContent>
              </v:textbox>
            </v:rect>
            <v:rect id="_x0000_s10483" style="position:absolute;left:4822;top:1463;width:111;height:253;mso-wrap-style:none" filled="f" stroked="f">
              <v:textbox style="mso-fit-shape-to-text:t" inset="0,0,0,0">
                <w:txbxContent>
                  <w:p w:rsidR="000D3FD4" w:rsidRDefault="000D3FD4" w:rsidP="00C96365">
                    <w:pPr>
                      <w:spacing w:before="0"/>
                    </w:pPr>
                    <w:r>
                      <w:rPr>
                        <w:caps/>
                        <w:color w:val="24282B"/>
                      </w:rPr>
                      <w:t>3</w:t>
                    </w:r>
                  </w:p>
                </w:txbxContent>
              </v:textbox>
            </v:rect>
            <v:rect id="_x0000_s10484" style="position:absolute;left:5131;top:1463;width:111;height:253;mso-wrap-style:none" filled="f" stroked="f">
              <v:textbox style="mso-fit-shape-to-text:t" inset="0,0,0,0">
                <w:txbxContent>
                  <w:p w:rsidR="000D3FD4" w:rsidRDefault="000D3FD4" w:rsidP="00C96365">
                    <w:pPr>
                      <w:spacing w:before="0"/>
                    </w:pPr>
                    <w:r>
                      <w:rPr>
                        <w:caps/>
                        <w:color w:val="24282B"/>
                      </w:rPr>
                      <w:t>2</w:t>
                    </w:r>
                  </w:p>
                </w:txbxContent>
              </v:textbox>
            </v:rect>
            <v:rect id="_x0000_s10485" style="position:absolute;left:5477;top:1463;width:111;height:253;mso-wrap-style:none" filled="f" stroked="f">
              <v:textbox style="mso-fit-shape-to-text:t" inset="0,0,0,0">
                <w:txbxContent>
                  <w:p w:rsidR="000D3FD4" w:rsidRDefault="000D3FD4" w:rsidP="00C96365">
                    <w:pPr>
                      <w:spacing w:before="0"/>
                    </w:pPr>
                    <w:r>
                      <w:rPr>
                        <w:caps/>
                        <w:color w:val="24282B"/>
                      </w:rPr>
                      <w:t>1</w:t>
                    </w:r>
                  </w:p>
                </w:txbxContent>
              </v:textbox>
            </v:rect>
            <v:rect id="_x0000_s10486" style="position:absolute;left:5822;top:1475;width:111;height:253;mso-wrap-style:none" filled="f" stroked="f">
              <v:textbox style="mso-fit-shape-to-text:t" inset="0,0,0,0">
                <w:txbxContent>
                  <w:p w:rsidR="000D3FD4" w:rsidRDefault="000D3FD4" w:rsidP="00C96365">
                    <w:pPr>
                      <w:spacing w:before="0"/>
                    </w:pPr>
                    <w:r>
                      <w:rPr>
                        <w:caps/>
                        <w:color w:val="24282B"/>
                      </w:rPr>
                      <w:t>0</w:t>
                    </w:r>
                  </w:p>
                </w:txbxContent>
              </v:textbox>
            </v:rect>
            <v:rect id="_x0000_s10487" style="position:absolute;left:60;top:4210;width:221;height:253;mso-wrap-style:none" filled="f" stroked="f">
              <v:textbox style="mso-fit-shape-to-text:t" inset="0,0,0,0">
                <w:txbxContent>
                  <w:p w:rsidR="000D3FD4" w:rsidRDefault="000D3FD4" w:rsidP="00C96365">
                    <w:pPr>
                      <w:spacing w:before="0"/>
                    </w:pPr>
                    <w:r>
                      <w:rPr>
                        <w:caps/>
                        <w:color w:val="24282B"/>
                      </w:rPr>
                      <w:t>17</w:t>
                    </w:r>
                  </w:p>
                </w:txbxContent>
              </v:textbox>
            </v:rect>
            <v:rect id="_x0000_s10488" style="position:absolute;left:405;top:4210;width:221;height:253;mso-wrap-style:none" filled="f" stroked="f">
              <v:textbox style="mso-fit-shape-to-text:t" inset="0,0,0,0">
                <w:txbxContent>
                  <w:p w:rsidR="000D3FD4" w:rsidRDefault="000D3FD4" w:rsidP="00C96365">
                    <w:pPr>
                      <w:spacing w:before="0"/>
                    </w:pPr>
                    <w:r>
                      <w:rPr>
                        <w:caps/>
                        <w:color w:val="24282B"/>
                      </w:rPr>
                      <w:t>16</w:t>
                    </w:r>
                  </w:p>
                </w:txbxContent>
              </v:textbox>
            </v:rect>
            <v:rect id="_x0000_s10489" style="position:absolute;left:726;top:4210;width:221;height:253;mso-wrap-style:none" filled="f" stroked="f">
              <v:textbox style="mso-fit-shape-to-text:t" inset="0,0,0,0">
                <w:txbxContent>
                  <w:p w:rsidR="000D3FD4" w:rsidRDefault="000D3FD4" w:rsidP="00C96365">
                    <w:pPr>
                      <w:spacing w:before="0"/>
                    </w:pPr>
                    <w:r>
                      <w:rPr>
                        <w:caps/>
                        <w:color w:val="24282B"/>
                      </w:rPr>
                      <w:t>15</w:t>
                    </w:r>
                  </w:p>
                </w:txbxContent>
              </v:textbox>
            </v:rect>
            <v:rect id="_x0000_s10490" style="position:absolute;left:1072;top:4210;width:221;height:253;mso-wrap-style:none" filled="f" stroked="f">
              <v:textbox style="mso-fit-shape-to-text:t" inset="0,0,0,0">
                <w:txbxContent>
                  <w:p w:rsidR="000D3FD4" w:rsidRDefault="000D3FD4" w:rsidP="00C96365">
                    <w:pPr>
                      <w:spacing w:before="0"/>
                    </w:pPr>
                    <w:r>
                      <w:rPr>
                        <w:caps/>
                        <w:color w:val="24282B"/>
                      </w:rPr>
                      <w:t>14</w:t>
                    </w:r>
                  </w:p>
                </w:txbxContent>
              </v:textbox>
            </v:rect>
            <v:rect id="_x0000_s10491" style="position:absolute;left:1405;top:4210;width:221;height:253;mso-wrap-style:none" filled="f" stroked="f">
              <v:textbox style="mso-fit-shape-to-text:t" inset="0,0,0,0">
                <w:txbxContent>
                  <w:p w:rsidR="000D3FD4" w:rsidRDefault="000D3FD4" w:rsidP="00C96365">
                    <w:pPr>
                      <w:spacing w:before="0"/>
                    </w:pPr>
                    <w:r>
                      <w:rPr>
                        <w:caps/>
                        <w:color w:val="24282B"/>
                      </w:rPr>
                      <w:t>13</w:t>
                    </w:r>
                  </w:p>
                </w:txbxContent>
              </v:textbox>
            </v:rect>
            <v:rect id="_x0000_s10492" style="position:absolute;left:1738;top:4210;width:221;height:253;mso-wrap-style:none" filled="f" stroked="f">
              <v:textbox style="mso-fit-shape-to-text:t" inset="0,0,0,0">
                <w:txbxContent>
                  <w:p w:rsidR="000D3FD4" w:rsidRDefault="000D3FD4" w:rsidP="00C96365">
                    <w:pPr>
                      <w:spacing w:before="0"/>
                    </w:pPr>
                    <w:r>
                      <w:rPr>
                        <w:caps/>
                        <w:color w:val="24282B"/>
                      </w:rPr>
                      <w:t>12</w:t>
                    </w:r>
                  </w:p>
                </w:txbxContent>
              </v:textbox>
            </v:rect>
            <v:rect id="_x0000_s10493" style="position:absolute;left:2083;top:4234;width:221;height:253;mso-wrap-style:none" filled="f" stroked="f">
              <v:textbox style="mso-fit-shape-to-text:t" inset="0,0,0,0">
                <w:txbxContent>
                  <w:p w:rsidR="000D3FD4" w:rsidRDefault="000D3FD4" w:rsidP="00C96365">
                    <w:pPr>
                      <w:spacing w:before="0"/>
                    </w:pPr>
                    <w:r>
                      <w:rPr>
                        <w:caps/>
                        <w:color w:val="24282B"/>
                      </w:rPr>
                      <w:t>11</w:t>
                    </w:r>
                  </w:p>
                </w:txbxContent>
              </v:textbox>
            </v:rect>
            <v:rect id="_x0000_s10494" style="position:absolute;left:2417;top:4210;width:221;height:253;mso-wrap-style:none" filled="f" stroked="f">
              <v:textbox style="mso-fit-shape-to-text:t" inset="0,0,0,0">
                <w:txbxContent>
                  <w:p w:rsidR="000D3FD4" w:rsidRDefault="000D3FD4" w:rsidP="00C96365">
                    <w:pPr>
                      <w:spacing w:before="0"/>
                    </w:pPr>
                    <w:r>
                      <w:rPr>
                        <w:caps/>
                        <w:color w:val="24282B"/>
                      </w:rPr>
                      <w:t>10</w:t>
                    </w:r>
                  </w:p>
                </w:txbxContent>
              </v:textbox>
            </v:rect>
            <v:rect id="_x0000_s10495" style="position:absolute;left:2810;top:4210;width:111;height:253;mso-wrap-style:none" filled="f" stroked="f">
              <v:textbox style="mso-fit-shape-to-text:t" inset="0,0,0,0">
                <w:txbxContent>
                  <w:p w:rsidR="000D3FD4" w:rsidRDefault="000D3FD4" w:rsidP="00C96365">
                    <w:pPr>
                      <w:spacing w:before="0"/>
                    </w:pPr>
                    <w:r>
                      <w:rPr>
                        <w:caps/>
                        <w:color w:val="24282B"/>
                      </w:rPr>
                      <w:t>9</w:t>
                    </w:r>
                  </w:p>
                </w:txbxContent>
              </v:textbox>
            </v:rect>
            <v:rect id="_x0000_s10496" style="position:absolute;left:3143;top:4234;width:111;height:253;mso-wrap-style:none" filled="f" stroked="f">
              <v:textbox style="mso-fit-shape-to-text:t" inset="0,0,0,0">
                <w:txbxContent>
                  <w:p w:rsidR="000D3FD4" w:rsidRDefault="000D3FD4" w:rsidP="00C96365">
                    <w:pPr>
                      <w:spacing w:before="0"/>
                    </w:pPr>
                    <w:r>
                      <w:rPr>
                        <w:caps/>
                        <w:color w:val="24282B"/>
                      </w:rPr>
                      <w:t>8</w:t>
                    </w:r>
                  </w:p>
                </w:txbxContent>
              </v:textbox>
            </v:rect>
            <v:rect id="_x0000_s10497" style="position:absolute;left:3465;top:4234;width:111;height:253;mso-wrap-style:none" filled="f" stroked="f">
              <v:textbox style="mso-fit-shape-to-text:t" inset="0,0,0,0">
                <w:txbxContent>
                  <w:p w:rsidR="000D3FD4" w:rsidRDefault="000D3FD4" w:rsidP="00C96365">
                    <w:pPr>
                      <w:spacing w:before="0"/>
                    </w:pPr>
                    <w:r>
                      <w:rPr>
                        <w:caps/>
                        <w:color w:val="24282B"/>
                      </w:rPr>
                      <w:t>7</w:t>
                    </w:r>
                  </w:p>
                </w:txbxContent>
              </v:textbox>
            </v:rect>
            <v:rect id="_x0000_s10498" style="position:absolute;left:3810;top:4246;width:111;height:253;mso-wrap-style:none" filled="f" stroked="f">
              <v:textbox style="mso-fit-shape-to-text:t" inset="0,0,0,0">
                <w:txbxContent>
                  <w:p w:rsidR="000D3FD4" w:rsidRDefault="000D3FD4" w:rsidP="00C96365">
                    <w:pPr>
                      <w:spacing w:before="0"/>
                    </w:pPr>
                    <w:r>
                      <w:rPr>
                        <w:caps/>
                        <w:color w:val="24282B"/>
                      </w:rPr>
                      <w:t>6</w:t>
                    </w:r>
                  </w:p>
                </w:txbxContent>
              </v:textbox>
            </v:rect>
            <v:rect id="_x0000_s10499" style="position:absolute;left:4143;top:4210;width:111;height:253;mso-wrap-style:none" filled="f" stroked="f">
              <v:textbox style="mso-fit-shape-to-text:t" inset="0,0,0,0">
                <w:txbxContent>
                  <w:p w:rsidR="000D3FD4" w:rsidRDefault="000D3FD4" w:rsidP="00C96365">
                    <w:pPr>
                      <w:spacing w:before="0"/>
                    </w:pPr>
                    <w:r>
                      <w:rPr>
                        <w:caps/>
                        <w:color w:val="24282B"/>
                      </w:rPr>
                      <w:t>5</w:t>
                    </w:r>
                  </w:p>
                </w:txbxContent>
              </v:textbox>
            </v:rect>
            <v:rect id="_x0000_s10500" style="position:absolute;left:4477;top:4210;width:111;height:253;mso-wrap-style:none" filled="f" stroked="f">
              <v:textbox style="mso-fit-shape-to-text:t" inset="0,0,0,0">
                <w:txbxContent>
                  <w:p w:rsidR="000D3FD4" w:rsidRDefault="000D3FD4" w:rsidP="00C96365">
                    <w:pPr>
                      <w:spacing w:before="0"/>
                    </w:pPr>
                    <w:r>
                      <w:rPr>
                        <w:caps/>
                        <w:color w:val="24282B"/>
                      </w:rPr>
                      <w:t>4</w:t>
                    </w:r>
                  </w:p>
                </w:txbxContent>
              </v:textbox>
            </v:rect>
            <v:rect id="_x0000_s10501" style="position:absolute;left:4822;top:4234;width:111;height:253;mso-wrap-style:none" filled="f" stroked="f">
              <v:textbox style="mso-fit-shape-to-text:t" inset="0,0,0,0">
                <w:txbxContent>
                  <w:p w:rsidR="000D3FD4" w:rsidRDefault="000D3FD4" w:rsidP="00C96365">
                    <w:pPr>
                      <w:spacing w:before="0"/>
                    </w:pPr>
                    <w:r>
                      <w:rPr>
                        <w:caps/>
                        <w:color w:val="24282B"/>
                      </w:rPr>
                      <w:t>3</w:t>
                    </w:r>
                  </w:p>
                </w:txbxContent>
              </v:textbox>
            </v:rect>
            <v:rect id="_x0000_s10502" style="position:absolute;left:5131;top:4210;width:111;height:253;mso-wrap-style:none" filled="f" stroked="f">
              <v:textbox style="mso-fit-shape-to-text:t" inset="0,0,0,0">
                <w:txbxContent>
                  <w:p w:rsidR="000D3FD4" w:rsidRDefault="000D3FD4" w:rsidP="00C96365">
                    <w:pPr>
                      <w:spacing w:before="0"/>
                    </w:pPr>
                    <w:r>
                      <w:rPr>
                        <w:caps/>
                        <w:color w:val="24282B"/>
                      </w:rPr>
                      <w:t>2</w:t>
                    </w:r>
                  </w:p>
                </w:txbxContent>
              </v:textbox>
            </v:rect>
            <v:rect id="_x0000_s10503" style="position:absolute;left:5477;top:4234;width:111;height:253;mso-wrap-style:none" filled="f" stroked="f">
              <v:textbox style="mso-fit-shape-to-text:t" inset="0,0,0,0">
                <w:txbxContent>
                  <w:p w:rsidR="000D3FD4" w:rsidRDefault="000D3FD4" w:rsidP="00C96365">
                    <w:pPr>
                      <w:spacing w:before="0"/>
                    </w:pPr>
                    <w:r>
                      <w:rPr>
                        <w:caps/>
                        <w:color w:val="24282B"/>
                      </w:rPr>
                      <w:t>1</w:t>
                    </w:r>
                  </w:p>
                </w:txbxContent>
              </v:textbox>
            </v:rect>
            <v:rect id="_x0000_s10504" style="position:absolute;left:5822;top:4234;width:111;height:253;mso-wrap-style:none" filled="f" stroked="f">
              <v:textbox style="mso-fit-shape-to-text:t" inset="0,0,0,0">
                <w:txbxContent>
                  <w:p w:rsidR="000D3FD4" w:rsidRDefault="000D3FD4" w:rsidP="00C96365">
                    <w:pPr>
                      <w:spacing w:before="0"/>
                    </w:pPr>
                    <w:r>
                      <w:rPr>
                        <w:caps/>
                        <w:color w:val="24282B"/>
                      </w:rPr>
                      <w:t>0</w:t>
                    </w:r>
                  </w:p>
                </w:txbxContent>
              </v:textbox>
            </v:rect>
            <w10:wrap type="none"/>
            <w10:anchorlock/>
          </v:group>
        </w:pict>
      </w:r>
    </w:p>
    <w:p w:rsidR="00C81654" w:rsidRPr="00252288" w:rsidRDefault="00C81654" w:rsidP="00BB28DA">
      <w:pPr>
        <w:pStyle w:val="Headingb"/>
        <w:tabs>
          <w:tab w:val="clear" w:pos="1191"/>
        </w:tabs>
        <w:spacing w:before="360"/>
        <w:rPr>
          <w:lang w:eastAsia="zh-CN"/>
        </w:rPr>
      </w:pPr>
      <w:smartTag w:uri="urn:schemas-microsoft-com:office:smarttags" w:element="chsdate">
        <w:smartTagPr>
          <w:attr w:name="Year" w:val="1899"/>
          <w:attr w:name="Month" w:val="12"/>
          <w:attr w:name="Day" w:val="30"/>
          <w:attr w:name="IsLunarDate" w:val="False"/>
          <w:attr w:name="IsROCDate" w:val="False"/>
        </w:smartTagPr>
        <w:r w:rsidRPr="00252288">
          <w:rPr>
            <w:szCs w:val="22"/>
            <w:lang w:eastAsia="zh-CN"/>
          </w:rPr>
          <w:t>4.3.3</w:t>
        </w:r>
      </w:smartTag>
      <w:r w:rsidRPr="00252288">
        <w:rPr>
          <w:szCs w:val="22"/>
          <w:lang w:eastAsia="zh-CN"/>
        </w:rPr>
        <w:t>.4.3.3.1</w:t>
      </w:r>
      <w:r w:rsidRPr="00252288">
        <w:rPr>
          <w:szCs w:val="22"/>
          <w:lang w:eastAsia="zh-CN"/>
        </w:rPr>
        <w:tab/>
      </w:r>
      <w:r w:rsidR="00C6449E" w:rsidRPr="00252288">
        <w:rPr>
          <w:rFonts w:hint="eastAsia"/>
          <w:szCs w:val="22"/>
          <w:lang w:val="en-US" w:eastAsia="zh-CN"/>
        </w:rPr>
        <w:t>同步码</w:t>
      </w:r>
    </w:p>
    <w:p w:rsidR="00C81654" w:rsidRPr="00252288" w:rsidRDefault="00C81654" w:rsidP="00785CDC">
      <w:pPr>
        <w:pStyle w:val="Headingb"/>
        <w:rPr>
          <w:lang w:eastAsia="zh-CN"/>
        </w:rPr>
      </w:pPr>
      <w:smartTag w:uri="urn:schemas-microsoft-com:office:smarttags" w:element="chsdate">
        <w:smartTagPr>
          <w:attr w:name="Year" w:val="1899"/>
          <w:attr w:name="Month" w:val="12"/>
          <w:attr w:name="Day" w:val="30"/>
          <w:attr w:name="IsLunarDate" w:val="False"/>
          <w:attr w:name="IsROCDate" w:val="False"/>
        </w:smartTagPr>
        <w:r w:rsidRPr="00252288">
          <w:rPr>
            <w:szCs w:val="22"/>
            <w:lang w:eastAsia="zh-CN"/>
          </w:rPr>
          <w:t>4.3.3</w:t>
        </w:r>
      </w:smartTag>
      <w:r w:rsidRPr="00252288">
        <w:rPr>
          <w:szCs w:val="22"/>
          <w:lang w:eastAsia="zh-CN"/>
        </w:rPr>
        <w:t>.4.3.3.1.1</w:t>
      </w:r>
      <w:r w:rsidRPr="00252288">
        <w:rPr>
          <w:szCs w:val="22"/>
          <w:lang w:eastAsia="zh-CN"/>
        </w:rPr>
        <w:tab/>
      </w:r>
      <w:r w:rsidR="00C6449E" w:rsidRPr="00252288">
        <w:rPr>
          <w:rFonts w:hint="eastAsia"/>
          <w:szCs w:val="22"/>
          <w:lang w:val="en-US" w:eastAsia="zh-CN"/>
        </w:rPr>
        <w:t>对于</w:t>
      </w:r>
      <w:r w:rsidRPr="00252288">
        <w:rPr>
          <w:szCs w:val="22"/>
          <w:lang w:eastAsia="zh-CN"/>
        </w:rPr>
        <w:t xml:space="preserve"> LEO </w:t>
      </w:r>
      <w:r w:rsidR="00C6449E" w:rsidRPr="00252288">
        <w:rPr>
          <w:rFonts w:hint="eastAsia"/>
          <w:szCs w:val="22"/>
          <w:lang w:val="en-US" w:eastAsia="zh-CN"/>
        </w:rPr>
        <w:t>卫星</w:t>
      </w:r>
    </w:p>
    <w:p w:rsidR="00C81654" w:rsidRPr="00252288" w:rsidRDefault="00DC24A9" w:rsidP="00252288">
      <w:pPr>
        <w:ind w:firstLineChars="200" w:firstLine="440"/>
        <w:rPr>
          <w:szCs w:val="22"/>
          <w:lang w:eastAsia="zh-CN"/>
        </w:rPr>
      </w:pPr>
      <w:r w:rsidRPr="00252288">
        <w:rPr>
          <w:rFonts w:hint="eastAsia"/>
          <w:szCs w:val="22"/>
          <w:lang w:val="en-US" w:eastAsia="zh-CN"/>
        </w:rPr>
        <w:t>主同步码</w:t>
      </w:r>
      <w:r w:rsidRPr="00252288">
        <w:rPr>
          <w:szCs w:val="22"/>
          <w:lang w:eastAsia="zh-CN"/>
        </w:rPr>
        <w:t>(PSC), C</w:t>
      </w:r>
      <w:r w:rsidRPr="00252288">
        <w:rPr>
          <w:szCs w:val="22"/>
          <w:vertAlign w:val="subscript"/>
          <w:lang w:eastAsia="zh-CN"/>
        </w:rPr>
        <w:t>psc</w:t>
      </w:r>
      <w:r w:rsidRPr="00252288">
        <w:rPr>
          <w:rFonts w:hint="eastAsia"/>
          <w:szCs w:val="22"/>
          <w:lang w:eastAsia="zh-CN"/>
        </w:rPr>
        <w:t>是按照两个一般化的分级式戈莱</w:t>
      </w:r>
      <w:r w:rsidR="00CA0271" w:rsidRPr="00252288">
        <w:rPr>
          <w:szCs w:val="22"/>
          <w:lang w:eastAsia="zh-CN"/>
        </w:rPr>
        <w:t>(</w:t>
      </w:r>
      <w:r w:rsidRPr="00252288">
        <w:rPr>
          <w:szCs w:val="22"/>
          <w:lang w:eastAsia="zh-CN"/>
        </w:rPr>
        <w:t>Golay</w:t>
      </w:r>
      <w:r w:rsidR="00CA0271" w:rsidRPr="00252288">
        <w:rPr>
          <w:szCs w:val="22"/>
          <w:lang w:eastAsia="zh-CN"/>
        </w:rPr>
        <w:t>)</w:t>
      </w:r>
      <w:r w:rsidRPr="00252288">
        <w:rPr>
          <w:rFonts w:hint="eastAsia"/>
          <w:szCs w:val="22"/>
          <w:lang w:eastAsia="zh-CN"/>
        </w:rPr>
        <w:t>序列构成的</w:t>
      </w:r>
      <w:r w:rsidR="00366593">
        <w:rPr>
          <w:rFonts w:hint="eastAsia"/>
          <w:szCs w:val="22"/>
          <w:lang w:eastAsia="zh-CN"/>
        </w:rPr>
        <w:t>。</w:t>
      </w:r>
    </w:p>
    <w:p w:rsidR="00C81654" w:rsidRPr="00AB0A69" w:rsidRDefault="00DC24A9" w:rsidP="00252288">
      <w:pPr>
        <w:ind w:firstLineChars="200" w:firstLine="440"/>
        <w:rPr>
          <w:szCs w:val="22"/>
          <w:lang w:eastAsia="zh-CN"/>
        </w:rPr>
      </w:pPr>
      <w:r w:rsidRPr="00252288">
        <w:rPr>
          <w:rFonts w:hint="eastAsia"/>
          <w:szCs w:val="22"/>
          <w:lang w:eastAsia="zh-CN"/>
        </w:rPr>
        <w:t>定义</w:t>
      </w:r>
      <w:r w:rsidRPr="00AB0A69">
        <w:rPr>
          <w:rFonts w:hint="eastAsia"/>
          <w:szCs w:val="22"/>
          <w:lang w:eastAsia="zh-CN"/>
        </w:rPr>
        <w:t>：</w:t>
      </w:r>
    </w:p>
    <w:p w:rsidR="00C81654" w:rsidRPr="00AB0A69" w:rsidRDefault="00C81654" w:rsidP="00CA0258">
      <w:pPr>
        <w:pStyle w:val="enumlev1"/>
        <w:rPr>
          <w:szCs w:val="22"/>
          <w:lang w:eastAsia="zh-CN"/>
        </w:rPr>
      </w:pPr>
      <w:r w:rsidRPr="00252288">
        <w:rPr>
          <w:szCs w:val="22"/>
        </w:rPr>
        <w:sym w:font="Symbol" w:char="F02D"/>
      </w:r>
      <w:r w:rsidRPr="00AB0A69">
        <w:rPr>
          <w:szCs w:val="22"/>
          <w:lang w:eastAsia="zh-CN"/>
        </w:rPr>
        <w:tab/>
      </w:r>
      <w:r w:rsidRPr="00AB0A69">
        <w:rPr>
          <w:i/>
          <w:iCs/>
          <w:szCs w:val="22"/>
          <w:lang w:eastAsia="zh-CN"/>
        </w:rPr>
        <w:t>a</w:t>
      </w:r>
      <w:r w:rsidRPr="00AB0A69">
        <w:rPr>
          <w:szCs w:val="22"/>
          <w:vertAlign w:val="subscript"/>
          <w:lang w:eastAsia="zh-CN"/>
        </w:rPr>
        <w:t>1</w:t>
      </w:r>
      <w:r w:rsidRPr="00AB0A69">
        <w:rPr>
          <w:szCs w:val="22"/>
          <w:lang w:eastAsia="zh-CN"/>
        </w:rPr>
        <w:t xml:space="preserve"> = &lt; </w:t>
      </w:r>
      <w:r w:rsidRPr="00AB0A69">
        <w:rPr>
          <w:i/>
          <w:iCs/>
          <w:szCs w:val="22"/>
          <w:lang w:eastAsia="zh-CN"/>
        </w:rPr>
        <w:t>x</w:t>
      </w:r>
      <w:r w:rsidRPr="00AB0A69">
        <w:rPr>
          <w:szCs w:val="22"/>
          <w:vertAlign w:val="subscript"/>
          <w:lang w:eastAsia="zh-CN"/>
        </w:rPr>
        <w:t>1</w:t>
      </w:r>
      <w:r w:rsidRPr="00AB0A69">
        <w:rPr>
          <w:szCs w:val="22"/>
          <w:lang w:eastAsia="zh-CN"/>
        </w:rPr>
        <w:t xml:space="preserve">, </w:t>
      </w:r>
      <w:r w:rsidRPr="00AB0A69">
        <w:rPr>
          <w:i/>
          <w:iCs/>
          <w:szCs w:val="22"/>
          <w:lang w:eastAsia="zh-CN"/>
        </w:rPr>
        <w:t>x</w:t>
      </w:r>
      <w:r w:rsidRPr="00AB0A69">
        <w:rPr>
          <w:szCs w:val="22"/>
          <w:vertAlign w:val="subscript"/>
          <w:lang w:eastAsia="zh-CN"/>
        </w:rPr>
        <w:t>2</w:t>
      </w:r>
      <w:r w:rsidRPr="00AB0A69">
        <w:rPr>
          <w:szCs w:val="22"/>
          <w:lang w:eastAsia="zh-CN"/>
        </w:rPr>
        <w:t xml:space="preserve">, </w:t>
      </w:r>
      <w:r w:rsidRPr="00AB0A69">
        <w:rPr>
          <w:i/>
          <w:iCs/>
          <w:szCs w:val="22"/>
          <w:lang w:eastAsia="zh-CN"/>
        </w:rPr>
        <w:t>x</w:t>
      </w:r>
      <w:r w:rsidRPr="00AB0A69">
        <w:rPr>
          <w:szCs w:val="22"/>
          <w:vertAlign w:val="subscript"/>
          <w:lang w:eastAsia="zh-CN"/>
        </w:rPr>
        <w:t>3</w:t>
      </w:r>
      <w:r w:rsidRPr="00AB0A69">
        <w:rPr>
          <w:szCs w:val="22"/>
          <w:lang w:eastAsia="zh-CN"/>
        </w:rPr>
        <w:t xml:space="preserve">, ..., </w:t>
      </w:r>
      <w:r w:rsidRPr="00AB0A69">
        <w:rPr>
          <w:i/>
          <w:iCs/>
          <w:szCs w:val="22"/>
          <w:lang w:eastAsia="zh-CN"/>
        </w:rPr>
        <w:t>x</w:t>
      </w:r>
      <w:r w:rsidRPr="00AB0A69">
        <w:rPr>
          <w:szCs w:val="22"/>
          <w:vertAlign w:val="subscript"/>
          <w:lang w:eastAsia="zh-CN"/>
        </w:rPr>
        <w:t>16</w:t>
      </w:r>
      <w:r w:rsidRPr="00AB0A69">
        <w:rPr>
          <w:szCs w:val="22"/>
          <w:lang w:eastAsia="zh-CN"/>
        </w:rPr>
        <w:t xml:space="preserve">&gt; = &lt;1, </w:t>
      </w:r>
      <w:r w:rsidRPr="00252288">
        <w:rPr>
          <w:szCs w:val="22"/>
        </w:rPr>
        <w:sym w:font="Symbol" w:char="F02D"/>
      </w:r>
      <w:r w:rsidRPr="00AB0A69">
        <w:rPr>
          <w:szCs w:val="22"/>
          <w:lang w:eastAsia="zh-CN"/>
        </w:rPr>
        <w:t xml:space="preserve">1, 1, </w:t>
      </w:r>
      <w:r w:rsidRPr="00252288">
        <w:rPr>
          <w:szCs w:val="22"/>
        </w:rPr>
        <w:sym w:font="Symbol" w:char="F02D"/>
      </w:r>
      <w:r w:rsidRPr="00AB0A69">
        <w:rPr>
          <w:szCs w:val="22"/>
          <w:lang w:eastAsia="zh-CN"/>
        </w:rPr>
        <w:t xml:space="preserve">1, </w:t>
      </w:r>
      <w:r w:rsidRPr="00252288">
        <w:rPr>
          <w:szCs w:val="22"/>
        </w:rPr>
        <w:sym w:font="Symbol" w:char="F02D"/>
      </w:r>
      <w:r w:rsidRPr="00AB0A69">
        <w:rPr>
          <w:szCs w:val="22"/>
          <w:lang w:eastAsia="zh-CN"/>
        </w:rPr>
        <w:t xml:space="preserve">1, </w:t>
      </w:r>
      <w:r w:rsidRPr="00252288">
        <w:rPr>
          <w:szCs w:val="22"/>
        </w:rPr>
        <w:sym w:font="Symbol" w:char="F02D"/>
      </w:r>
      <w:r w:rsidRPr="00AB0A69">
        <w:rPr>
          <w:szCs w:val="22"/>
          <w:lang w:eastAsia="zh-CN"/>
        </w:rPr>
        <w:t xml:space="preserve">1, </w:t>
      </w:r>
      <w:r w:rsidRPr="00252288">
        <w:rPr>
          <w:szCs w:val="22"/>
        </w:rPr>
        <w:sym w:font="Symbol" w:char="F02D"/>
      </w:r>
      <w:r w:rsidRPr="00AB0A69">
        <w:rPr>
          <w:szCs w:val="22"/>
          <w:lang w:eastAsia="zh-CN"/>
        </w:rPr>
        <w:t xml:space="preserve">1, </w:t>
      </w:r>
      <w:r w:rsidRPr="00252288">
        <w:rPr>
          <w:szCs w:val="22"/>
        </w:rPr>
        <w:sym w:font="Symbol" w:char="F02D"/>
      </w:r>
      <w:r w:rsidRPr="00AB0A69">
        <w:rPr>
          <w:szCs w:val="22"/>
          <w:lang w:eastAsia="zh-CN"/>
        </w:rPr>
        <w:t xml:space="preserve">1, 1, 1, </w:t>
      </w:r>
      <w:r w:rsidRPr="00252288">
        <w:rPr>
          <w:szCs w:val="22"/>
        </w:rPr>
        <w:sym w:font="Symbol" w:char="F02D"/>
      </w:r>
      <w:r w:rsidRPr="00AB0A69">
        <w:rPr>
          <w:szCs w:val="22"/>
          <w:lang w:eastAsia="zh-CN"/>
        </w:rPr>
        <w:t xml:space="preserve">1, </w:t>
      </w:r>
      <w:r w:rsidRPr="00252288">
        <w:rPr>
          <w:szCs w:val="22"/>
        </w:rPr>
        <w:sym w:font="Symbol" w:char="F02D"/>
      </w:r>
      <w:r w:rsidRPr="00AB0A69">
        <w:rPr>
          <w:szCs w:val="22"/>
          <w:lang w:eastAsia="zh-CN"/>
        </w:rPr>
        <w:t xml:space="preserve">1, </w:t>
      </w:r>
      <w:r w:rsidRPr="00252288">
        <w:rPr>
          <w:szCs w:val="22"/>
        </w:rPr>
        <w:sym w:font="Symbol" w:char="F02D"/>
      </w:r>
      <w:r w:rsidRPr="00AB0A69">
        <w:rPr>
          <w:szCs w:val="22"/>
          <w:lang w:eastAsia="zh-CN"/>
        </w:rPr>
        <w:t xml:space="preserve">1, 1, 1, </w:t>
      </w:r>
      <w:r w:rsidRPr="00252288">
        <w:rPr>
          <w:szCs w:val="22"/>
        </w:rPr>
        <w:sym w:font="Symbol" w:char="F02D"/>
      </w:r>
      <w:r w:rsidRPr="00AB0A69">
        <w:rPr>
          <w:szCs w:val="22"/>
          <w:lang w:eastAsia="zh-CN"/>
        </w:rPr>
        <w:t>1&gt;</w:t>
      </w:r>
    </w:p>
    <w:p w:rsidR="00C81654" w:rsidRPr="00AB0A69" w:rsidRDefault="00C81654" w:rsidP="00CA0258">
      <w:pPr>
        <w:pStyle w:val="enumlev1"/>
        <w:rPr>
          <w:szCs w:val="22"/>
          <w:lang w:eastAsia="zh-CN"/>
        </w:rPr>
      </w:pPr>
      <w:r w:rsidRPr="00252288">
        <w:rPr>
          <w:szCs w:val="22"/>
        </w:rPr>
        <w:sym w:font="Symbol" w:char="F02D"/>
      </w:r>
      <w:r w:rsidRPr="00AB0A69">
        <w:rPr>
          <w:szCs w:val="22"/>
          <w:lang w:eastAsia="zh-CN"/>
        </w:rPr>
        <w:tab/>
      </w:r>
      <w:r w:rsidRPr="00AB0A69">
        <w:rPr>
          <w:i/>
          <w:iCs/>
          <w:szCs w:val="22"/>
          <w:lang w:eastAsia="zh-CN"/>
        </w:rPr>
        <w:t>a</w:t>
      </w:r>
      <w:r w:rsidRPr="00AB0A69">
        <w:rPr>
          <w:szCs w:val="22"/>
          <w:vertAlign w:val="subscript"/>
          <w:lang w:eastAsia="zh-CN"/>
        </w:rPr>
        <w:t>2</w:t>
      </w:r>
      <w:r w:rsidRPr="00AB0A69">
        <w:rPr>
          <w:szCs w:val="22"/>
          <w:lang w:eastAsia="zh-CN"/>
        </w:rPr>
        <w:t xml:space="preserve"> = &lt; </w:t>
      </w:r>
      <w:r w:rsidRPr="00AB0A69">
        <w:rPr>
          <w:i/>
          <w:iCs/>
          <w:szCs w:val="22"/>
          <w:lang w:eastAsia="zh-CN"/>
        </w:rPr>
        <w:t>y</w:t>
      </w:r>
      <w:r w:rsidRPr="00AB0A69">
        <w:rPr>
          <w:szCs w:val="22"/>
          <w:vertAlign w:val="subscript"/>
          <w:lang w:eastAsia="zh-CN"/>
        </w:rPr>
        <w:t>1</w:t>
      </w:r>
      <w:r w:rsidRPr="00AB0A69">
        <w:rPr>
          <w:szCs w:val="22"/>
          <w:lang w:eastAsia="zh-CN"/>
        </w:rPr>
        <w:t xml:space="preserve">, </w:t>
      </w:r>
      <w:r w:rsidRPr="00AB0A69">
        <w:rPr>
          <w:i/>
          <w:iCs/>
          <w:szCs w:val="22"/>
          <w:lang w:eastAsia="zh-CN"/>
        </w:rPr>
        <w:t>y</w:t>
      </w:r>
      <w:r w:rsidRPr="00AB0A69">
        <w:rPr>
          <w:szCs w:val="22"/>
          <w:vertAlign w:val="subscript"/>
          <w:lang w:eastAsia="zh-CN"/>
        </w:rPr>
        <w:t>2</w:t>
      </w:r>
      <w:r w:rsidRPr="00AB0A69">
        <w:rPr>
          <w:szCs w:val="22"/>
          <w:lang w:eastAsia="zh-CN"/>
        </w:rPr>
        <w:t xml:space="preserve">, </w:t>
      </w:r>
      <w:r w:rsidRPr="00AB0A69">
        <w:rPr>
          <w:i/>
          <w:iCs/>
          <w:szCs w:val="22"/>
          <w:lang w:eastAsia="zh-CN"/>
        </w:rPr>
        <w:t>y</w:t>
      </w:r>
      <w:r w:rsidRPr="00AB0A69">
        <w:rPr>
          <w:szCs w:val="22"/>
          <w:vertAlign w:val="subscript"/>
          <w:lang w:eastAsia="zh-CN"/>
        </w:rPr>
        <w:t>3</w:t>
      </w:r>
      <w:r w:rsidRPr="00AB0A69">
        <w:rPr>
          <w:szCs w:val="22"/>
          <w:lang w:eastAsia="zh-CN"/>
        </w:rPr>
        <w:t xml:space="preserve">, ..., </w:t>
      </w:r>
      <w:r w:rsidRPr="00AB0A69">
        <w:rPr>
          <w:i/>
          <w:iCs/>
          <w:szCs w:val="22"/>
          <w:lang w:eastAsia="zh-CN"/>
        </w:rPr>
        <w:t>y</w:t>
      </w:r>
      <w:r w:rsidRPr="00AB0A69">
        <w:rPr>
          <w:szCs w:val="22"/>
          <w:vertAlign w:val="subscript"/>
          <w:lang w:eastAsia="zh-CN"/>
        </w:rPr>
        <w:t>16</w:t>
      </w:r>
      <w:r w:rsidRPr="00AB0A69">
        <w:rPr>
          <w:szCs w:val="22"/>
          <w:lang w:eastAsia="zh-CN"/>
        </w:rPr>
        <w:t xml:space="preserve">&gt; = &lt;1, </w:t>
      </w:r>
      <w:r w:rsidRPr="00252288">
        <w:rPr>
          <w:szCs w:val="22"/>
        </w:rPr>
        <w:sym w:font="Symbol" w:char="F02D"/>
      </w:r>
      <w:r w:rsidRPr="00AB0A69">
        <w:rPr>
          <w:szCs w:val="22"/>
          <w:lang w:eastAsia="zh-CN"/>
        </w:rPr>
        <w:t xml:space="preserve">1, 1, </w:t>
      </w:r>
      <w:r w:rsidRPr="00252288">
        <w:rPr>
          <w:szCs w:val="22"/>
        </w:rPr>
        <w:sym w:font="Symbol" w:char="F02D"/>
      </w:r>
      <w:r w:rsidRPr="00AB0A69">
        <w:rPr>
          <w:szCs w:val="22"/>
          <w:lang w:eastAsia="zh-CN"/>
        </w:rPr>
        <w:t xml:space="preserve">1, </w:t>
      </w:r>
      <w:r w:rsidRPr="00252288">
        <w:rPr>
          <w:szCs w:val="22"/>
        </w:rPr>
        <w:sym w:font="Symbol" w:char="F02D"/>
      </w:r>
      <w:r w:rsidRPr="00AB0A69">
        <w:rPr>
          <w:szCs w:val="22"/>
          <w:lang w:eastAsia="zh-CN"/>
        </w:rPr>
        <w:t xml:space="preserve">1, </w:t>
      </w:r>
      <w:r w:rsidRPr="00252288">
        <w:rPr>
          <w:szCs w:val="22"/>
        </w:rPr>
        <w:sym w:font="Symbol" w:char="F02D"/>
      </w:r>
      <w:r w:rsidRPr="00AB0A69">
        <w:rPr>
          <w:szCs w:val="22"/>
          <w:lang w:eastAsia="zh-CN"/>
        </w:rPr>
        <w:t xml:space="preserve">1, 1, 1, 1, </w:t>
      </w:r>
      <w:r w:rsidRPr="00252288">
        <w:rPr>
          <w:szCs w:val="22"/>
        </w:rPr>
        <w:sym w:font="Symbol" w:char="F02D"/>
      </w:r>
      <w:r w:rsidRPr="00AB0A69">
        <w:rPr>
          <w:szCs w:val="22"/>
          <w:lang w:eastAsia="zh-CN"/>
        </w:rPr>
        <w:t xml:space="preserve">1, </w:t>
      </w:r>
      <w:r w:rsidRPr="00252288">
        <w:rPr>
          <w:szCs w:val="22"/>
        </w:rPr>
        <w:sym w:font="Symbol" w:char="F02D"/>
      </w:r>
      <w:r w:rsidRPr="00AB0A69">
        <w:rPr>
          <w:szCs w:val="22"/>
          <w:lang w:eastAsia="zh-CN"/>
        </w:rPr>
        <w:t xml:space="preserve">1, 1, </w:t>
      </w:r>
      <w:r w:rsidRPr="00252288">
        <w:rPr>
          <w:szCs w:val="22"/>
        </w:rPr>
        <w:sym w:font="Symbol" w:char="F02D"/>
      </w:r>
      <w:r w:rsidRPr="00AB0A69">
        <w:rPr>
          <w:szCs w:val="22"/>
          <w:lang w:eastAsia="zh-CN"/>
        </w:rPr>
        <w:t xml:space="preserve">1, </w:t>
      </w:r>
      <w:r w:rsidRPr="00252288">
        <w:rPr>
          <w:szCs w:val="22"/>
        </w:rPr>
        <w:sym w:font="Symbol" w:char="F02D"/>
      </w:r>
      <w:r w:rsidRPr="00AB0A69">
        <w:rPr>
          <w:szCs w:val="22"/>
          <w:lang w:eastAsia="zh-CN"/>
        </w:rPr>
        <w:t xml:space="preserve">1, </w:t>
      </w:r>
      <w:r w:rsidRPr="00252288">
        <w:rPr>
          <w:szCs w:val="22"/>
        </w:rPr>
        <w:sym w:font="Symbol" w:char="F02D"/>
      </w:r>
      <w:r w:rsidRPr="00AB0A69">
        <w:rPr>
          <w:szCs w:val="22"/>
          <w:lang w:eastAsia="zh-CN"/>
        </w:rPr>
        <w:t xml:space="preserve">1, </w:t>
      </w:r>
      <w:r w:rsidRPr="00252288">
        <w:rPr>
          <w:szCs w:val="22"/>
        </w:rPr>
        <w:sym w:font="Symbol" w:char="F02D"/>
      </w:r>
      <w:r w:rsidRPr="00AB0A69">
        <w:rPr>
          <w:szCs w:val="22"/>
          <w:lang w:eastAsia="zh-CN"/>
        </w:rPr>
        <w:t>1&gt;.</w:t>
      </w:r>
    </w:p>
    <w:p w:rsidR="00C81654" w:rsidRPr="00252288" w:rsidRDefault="007424F8" w:rsidP="00252288">
      <w:pPr>
        <w:ind w:firstLineChars="200" w:firstLine="440"/>
        <w:rPr>
          <w:szCs w:val="22"/>
          <w:lang w:val="en-US" w:eastAsia="zh-CN"/>
        </w:rPr>
      </w:pPr>
      <w:r w:rsidRPr="00AB0A69">
        <w:rPr>
          <w:szCs w:val="22"/>
          <w:lang w:eastAsia="zh-CN"/>
        </w:rPr>
        <w:t>PSC</w:t>
      </w:r>
      <w:r w:rsidRPr="00252288">
        <w:rPr>
          <w:rFonts w:hint="eastAsia"/>
          <w:szCs w:val="22"/>
          <w:lang w:val="en-US" w:eastAsia="zh-CN"/>
        </w:rPr>
        <w:t>是通过对经戈莱互补序列调制的</w:t>
      </w:r>
      <w:r w:rsidRPr="00AB0A69">
        <w:rPr>
          <w:i/>
          <w:iCs/>
          <w:szCs w:val="22"/>
          <w:lang w:eastAsia="zh-CN"/>
        </w:rPr>
        <w:t>a</w:t>
      </w:r>
      <w:r w:rsidRPr="00AB0A69">
        <w:rPr>
          <w:szCs w:val="22"/>
          <w:vertAlign w:val="subscript"/>
          <w:lang w:eastAsia="zh-CN"/>
        </w:rPr>
        <w:t>1</w:t>
      </w:r>
      <w:r w:rsidR="00274983">
        <w:rPr>
          <w:rFonts w:hint="eastAsia"/>
          <w:szCs w:val="22"/>
          <w:lang w:val="en-US" w:eastAsia="zh-CN"/>
        </w:rPr>
        <w:t>和</w:t>
      </w:r>
      <w:r w:rsidR="00231879" w:rsidRPr="00AB0A69">
        <w:rPr>
          <w:i/>
          <w:iCs/>
          <w:szCs w:val="22"/>
          <w:lang w:eastAsia="zh-CN"/>
        </w:rPr>
        <w:t>a</w:t>
      </w:r>
      <w:r w:rsidR="00231879" w:rsidRPr="00AB0A69">
        <w:rPr>
          <w:szCs w:val="22"/>
          <w:vertAlign w:val="subscript"/>
          <w:lang w:eastAsia="zh-CN"/>
        </w:rPr>
        <w:t>2</w:t>
      </w:r>
      <w:r w:rsidR="00231879" w:rsidRPr="00252288">
        <w:rPr>
          <w:rFonts w:hint="eastAsia"/>
          <w:iCs/>
          <w:szCs w:val="22"/>
          <w:lang w:val="en-US" w:eastAsia="zh-CN"/>
        </w:rPr>
        <w:t>序列进行重复循环、并创建一个具有相同实数和虚数分量的复数值序列而产生的。将</w:t>
      </w:r>
      <w:r w:rsidR="00231879" w:rsidRPr="00252288">
        <w:rPr>
          <w:szCs w:val="22"/>
          <w:lang w:val="en-US" w:eastAsia="zh-CN"/>
        </w:rPr>
        <w:t>PSC C</w:t>
      </w:r>
      <w:r w:rsidR="00231879" w:rsidRPr="00252288">
        <w:rPr>
          <w:szCs w:val="22"/>
          <w:vertAlign w:val="subscript"/>
          <w:lang w:val="en-US" w:eastAsia="zh-CN"/>
        </w:rPr>
        <w:t>psc</w:t>
      </w:r>
      <w:r w:rsidR="00231879" w:rsidRPr="00252288">
        <w:rPr>
          <w:rFonts w:hint="eastAsia"/>
          <w:iCs/>
          <w:szCs w:val="22"/>
          <w:lang w:val="en-US" w:eastAsia="zh-CN"/>
        </w:rPr>
        <w:t>定义为：</w:t>
      </w:r>
    </w:p>
    <w:p w:rsidR="00C81654" w:rsidRPr="00252288" w:rsidRDefault="00C81654" w:rsidP="00CA0258">
      <w:pPr>
        <w:pStyle w:val="enumlev1"/>
        <w:rPr>
          <w:szCs w:val="22"/>
          <w:lang w:val="en-US"/>
        </w:rPr>
      </w:pPr>
      <w:r w:rsidRPr="00252288">
        <w:rPr>
          <w:szCs w:val="22"/>
        </w:rPr>
        <w:sym w:font="Symbol" w:char="F02D"/>
      </w:r>
      <w:r w:rsidRPr="00252288">
        <w:rPr>
          <w:szCs w:val="22"/>
          <w:lang w:val="en-US"/>
        </w:rPr>
        <w:tab/>
        <w:t>C</w:t>
      </w:r>
      <w:r w:rsidRPr="00252288">
        <w:rPr>
          <w:szCs w:val="22"/>
          <w:vertAlign w:val="subscript"/>
          <w:lang w:val="en-US"/>
        </w:rPr>
        <w:t>psc</w:t>
      </w:r>
      <w:r w:rsidRPr="00252288">
        <w:rPr>
          <w:szCs w:val="22"/>
          <w:lang w:val="en-US"/>
        </w:rPr>
        <w:t xml:space="preserve"> = (1 + </w:t>
      </w:r>
      <w:r w:rsidRPr="00252288">
        <w:rPr>
          <w:i/>
          <w:iCs/>
          <w:szCs w:val="22"/>
          <w:lang w:val="en-US"/>
        </w:rPr>
        <w:t>j</w:t>
      </w:r>
      <w:r w:rsidRPr="00252288">
        <w:rPr>
          <w:szCs w:val="22"/>
          <w:lang w:val="en-US"/>
        </w:rPr>
        <w:t xml:space="preserve">) </w:t>
      </w:r>
      <w:r w:rsidRPr="00252288">
        <w:rPr>
          <w:szCs w:val="22"/>
        </w:rPr>
        <w:sym w:font="Symbol" w:char="F0B4"/>
      </w:r>
      <w:r w:rsidRPr="00252288">
        <w:rPr>
          <w:szCs w:val="22"/>
          <w:lang w:val="en-US"/>
        </w:rPr>
        <w:t xml:space="preserve"> &lt; </w:t>
      </w:r>
      <w:r w:rsidRPr="00252288">
        <w:rPr>
          <w:i/>
          <w:iCs/>
          <w:szCs w:val="22"/>
          <w:lang w:val="en-US"/>
        </w:rPr>
        <w:t>a</w:t>
      </w:r>
      <w:r w:rsidRPr="00252288">
        <w:rPr>
          <w:szCs w:val="22"/>
          <w:vertAlign w:val="subscript"/>
          <w:lang w:val="en-US"/>
        </w:rPr>
        <w:t>1</w:t>
      </w:r>
      <w:r w:rsidRPr="00252288">
        <w:rPr>
          <w:szCs w:val="22"/>
          <w:lang w:val="en-US"/>
        </w:rPr>
        <w:t xml:space="preserve">, </w:t>
      </w:r>
      <w:r w:rsidRPr="00252288">
        <w:rPr>
          <w:szCs w:val="22"/>
        </w:rPr>
        <w:sym w:font="Symbol" w:char="F02D"/>
      </w:r>
      <w:r w:rsidRPr="00252288">
        <w:rPr>
          <w:i/>
          <w:iCs/>
          <w:szCs w:val="22"/>
          <w:lang w:val="en-US"/>
        </w:rPr>
        <w:t>a</w:t>
      </w:r>
      <w:r w:rsidRPr="00252288">
        <w:rPr>
          <w:szCs w:val="22"/>
          <w:vertAlign w:val="subscript"/>
          <w:lang w:val="en-US"/>
        </w:rPr>
        <w:t>1</w:t>
      </w:r>
      <w:r w:rsidRPr="00252288">
        <w:rPr>
          <w:szCs w:val="22"/>
          <w:lang w:val="en-US"/>
        </w:rPr>
        <w:t xml:space="preserve">, </w:t>
      </w:r>
      <w:r w:rsidRPr="00252288">
        <w:rPr>
          <w:szCs w:val="22"/>
        </w:rPr>
        <w:sym w:font="Symbol" w:char="F02D"/>
      </w:r>
      <w:r w:rsidRPr="00252288">
        <w:rPr>
          <w:szCs w:val="22"/>
          <w:lang w:val="en-US"/>
        </w:rPr>
        <w:t xml:space="preserve"> </w:t>
      </w:r>
      <w:r w:rsidRPr="00252288">
        <w:rPr>
          <w:i/>
          <w:iCs/>
          <w:szCs w:val="22"/>
          <w:lang w:val="en-US"/>
        </w:rPr>
        <w:t>a</w:t>
      </w:r>
      <w:r w:rsidRPr="00252288">
        <w:rPr>
          <w:szCs w:val="22"/>
          <w:vertAlign w:val="subscript"/>
          <w:lang w:val="en-US"/>
        </w:rPr>
        <w:t>1</w:t>
      </w:r>
      <w:r w:rsidRPr="00252288">
        <w:rPr>
          <w:szCs w:val="22"/>
          <w:lang w:val="en-US"/>
        </w:rPr>
        <w:t xml:space="preserve">, </w:t>
      </w:r>
      <w:r w:rsidRPr="00252288">
        <w:rPr>
          <w:szCs w:val="22"/>
        </w:rPr>
        <w:sym w:font="Symbol" w:char="F02D"/>
      </w:r>
      <w:r w:rsidRPr="00252288">
        <w:rPr>
          <w:i/>
          <w:iCs/>
          <w:szCs w:val="22"/>
          <w:lang w:val="en-US"/>
        </w:rPr>
        <w:t>a</w:t>
      </w:r>
      <w:r w:rsidRPr="00252288">
        <w:rPr>
          <w:szCs w:val="22"/>
          <w:vertAlign w:val="subscript"/>
          <w:lang w:val="en-US"/>
        </w:rPr>
        <w:t>1</w:t>
      </w:r>
      <w:r w:rsidRPr="00252288">
        <w:rPr>
          <w:szCs w:val="22"/>
          <w:lang w:val="en-US"/>
        </w:rPr>
        <w:t xml:space="preserve">, </w:t>
      </w:r>
      <w:r w:rsidRPr="00252288">
        <w:rPr>
          <w:szCs w:val="22"/>
        </w:rPr>
        <w:sym w:font="Symbol" w:char="F02D"/>
      </w:r>
      <w:r w:rsidRPr="00252288">
        <w:rPr>
          <w:i/>
          <w:iCs/>
          <w:szCs w:val="22"/>
          <w:lang w:val="en-US"/>
        </w:rPr>
        <w:t>a</w:t>
      </w:r>
      <w:r w:rsidRPr="00252288">
        <w:rPr>
          <w:szCs w:val="22"/>
          <w:vertAlign w:val="subscript"/>
          <w:lang w:val="en-US"/>
        </w:rPr>
        <w:t>1</w:t>
      </w:r>
      <w:r w:rsidRPr="00252288">
        <w:rPr>
          <w:szCs w:val="22"/>
          <w:lang w:val="en-US"/>
        </w:rPr>
        <w:t xml:space="preserve">, </w:t>
      </w:r>
      <w:r w:rsidRPr="00252288">
        <w:rPr>
          <w:i/>
          <w:iCs/>
          <w:szCs w:val="22"/>
          <w:lang w:val="en-US"/>
        </w:rPr>
        <w:t>a</w:t>
      </w:r>
      <w:r w:rsidRPr="00252288">
        <w:rPr>
          <w:szCs w:val="22"/>
          <w:vertAlign w:val="subscript"/>
          <w:lang w:val="en-US"/>
        </w:rPr>
        <w:t>1</w:t>
      </w:r>
      <w:r w:rsidRPr="00252288">
        <w:rPr>
          <w:szCs w:val="22"/>
          <w:lang w:val="en-US"/>
        </w:rPr>
        <w:t xml:space="preserve">, </w:t>
      </w:r>
      <w:r w:rsidRPr="00252288">
        <w:rPr>
          <w:szCs w:val="22"/>
        </w:rPr>
        <w:sym w:font="Symbol" w:char="F02D"/>
      </w:r>
      <w:r w:rsidRPr="00252288">
        <w:rPr>
          <w:i/>
          <w:iCs/>
          <w:szCs w:val="22"/>
          <w:lang w:val="en-US"/>
        </w:rPr>
        <w:t>a</w:t>
      </w:r>
      <w:r w:rsidRPr="00252288">
        <w:rPr>
          <w:szCs w:val="22"/>
          <w:vertAlign w:val="subscript"/>
          <w:lang w:val="en-US"/>
        </w:rPr>
        <w:t>1</w:t>
      </w:r>
      <w:r w:rsidRPr="00252288">
        <w:rPr>
          <w:szCs w:val="22"/>
          <w:lang w:val="en-US"/>
        </w:rPr>
        <w:t xml:space="preserve">, </w:t>
      </w:r>
      <w:r w:rsidRPr="00252288">
        <w:rPr>
          <w:szCs w:val="22"/>
        </w:rPr>
        <w:sym w:font="Symbol" w:char="F02D"/>
      </w:r>
      <w:r w:rsidRPr="00252288">
        <w:rPr>
          <w:i/>
          <w:iCs/>
          <w:szCs w:val="22"/>
          <w:lang w:val="en-US"/>
        </w:rPr>
        <w:t>a</w:t>
      </w:r>
      <w:r w:rsidRPr="00252288">
        <w:rPr>
          <w:szCs w:val="22"/>
          <w:vertAlign w:val="subscript"/>
          <w:lang w:val="en-US"/>
        </w:rPr>
        <w:t>1</w:t>
      </w:r>
      <w:r w:rsidRPr="00252288">
        <w:rPr>
          <w:szCs w:val="22"/>
          <w:lang w:val="en-US"/>
        </w:rPr>
        <w:t xml:space="preserve">, </w:t>
      </w:r>
      <w:r w:rsidRPr="00252288">
        <w:rPr>
          <w:i/>
          <w:iCs/>
          <w:szCs w:val="22"/>
          <w:lang w:val="en-US"/>
        </w:rPr>
        <w:t>a</w:t>
      </w:r>
      <w:r w:rsidRPr="00252288">
        <w:rPr>
          <w:szCs w:val="22"/>
          <w:vertAlign w:val="subscript"/>
          <w:lang w:val="en-US"/>
        </w:rPr>
        <w:t>2</w:t>
      </w:r>
      <w:r w:rsidRPr="00252288">
        <w:rPr>
          <w:szCs w:val="22"/>
          <w:lang w:val="en-US"/>
        </w:rPr>
        <w:t xml:space="preserve">, </w:t>
      </w:r>
      <w:r w:rsidRPr="00252288">
        <w:rPr>
          <w:i/>
          <w:iCs/>
          <w:szCs w:val="22"/>
          <w:lang w:val="en-US"/>
        </w:rPr>
        <w:t>a</w:t>
      </w:r>
      <w:r w:rsidRPr="00252288">
        <w:rPr>
          <w:szCs w:val="22"/>
          <w:vertAlign w:val="subscript"/>
          <w:lang w:val="en-US"/>
        </w:rPr>
        <w:t>2</w:t>
      </w:r>
      <w:r w:rsidRPr="00252288">
        <w:rPr>
          <w:szCs w:val="22"/>
          <w:lang w:val="en-US"/>
        </w:rPr>
        <w:t xml:space="preserve">, </w:t>
      </w:r>
      <w:r w:rsidRPr="00252288">
        <w:rPr>
          <w:szCs w:val="22"/>
        </w:rPr>
        <w:sym w:font="Symbol" w:char="F02D"/>
      </w:r>
      <w:r w:rsidRPr="00252288">
        <w:rPr>
          <w:i/>
          <w:iCs/>
          <w:szCs w:val="22"/>
          <w:lang w:val="en-US"/>
        </w:rPr>
        <w:t>a</w:t>
      </w:r>
      <w:r w:rsidRPr="00252288">
        <w:rPr>
          <w:szCs w:val="22"/>
          <w:vertAlign w:val="subscript"/>
          <w:lang w:val="en-US"/>
        </w:rPr>
        <w:t>2</w:t>
      </w:r>
      <w:r w:rsidRPr="00252288">
        <w:rPr>
          <w:szCs w:val="22"/>
          <w:lang w:val="en-US"/>
        </w:rPr>
        <w:t xml:space="preserve">, </w:t>
      </w:r>
      <w:r w:rsidRPr="00252288">
        <w:rPr>
          <w:i/>
          <w:iCs/>
          <w:szCs w:val="22"/>
          <w:lang w:val="en-US"/>
        </w:rPr>
        <w:t>a</w:t>
      </w:r>
      <w:r w:rsidRPr="00252288">
        <w:rPr>
          <w:szCs w:val="22"/>
          <w:vertAlign w:val="subscript"/>
          <w:lang w:val="en-US"/>
        </w:rPr>
        <w:t>2</w:t>
      </w:r>
      <w:r w:rsidRPr="00252288">
        <w:rPr>
          <w:szCs w:val="22"/>
          <w:lang w:val="en-US"/>
        </w:rPr>
        <w:t xml:space="preserve">, </w:t>
      </w:r>
      <w:r w:rsidRPr="00252288">
        <w:rPr>
          <w:szCs w:val="22"/>
        </w:rPr>
        <w:sym w:font="Symbol" w:char="F02D"/>
      </w:r>
      <w:r w:rsidRPr="00252288">
        <w:rPr>
          <w:i/>
          <w:iCs/>
          <w:szCs w:val="22"/>
          <w:lang w:val="en-US"/>
        </w:rPr>
        <w:t>a</w:t>
      </w:r>
      <w:r w:rsidRPr="00252288">
        <w:rPr>
          <w:szCs w:val="22"/>
          <w:vertAlign w:val="subscript"/>
          <w:lang w:val="en-US"/>
        </w:rPr>
        <w:t>2</w:t>
      </w:r>
      <w:r w:rsidRPr="00252288">
        <w:rPr>
          <w:szCs w:val="22"/>
          <w:lang w:val="en-US"/>
        </w:rPr>
        <w:t xml:space="preserve">, </w:t>
      </w:r>
      <w:r w:rsidRPr="00252288">
        <w:rPr>
          <w:i/>
          <w:iCs/>
          <w:szCs w:val="22"/>
          <w:lang w:val="en-US"/>
        </w:rPr>
        <w:t>a</w:t>
      </w:r>
      <w:r w:rsidRPr="00252288">
        <w:rPr>
          <w:szCs w:val="22"/>
          <w:vertAlign w:val="subscript"/>
          <w:lang w:val="en-US"/>
        </w:rPr>
        <w:t>2</w:t>
      </w:r>
      <w:r w:rsidRPr="00252288">
        <w:rPr>
          <w:szCs w:val="22"/>
          <w:lang w:val="en-US"/>
        </w:rPr>
        <w:t xml:space="preserve">, </w:t>
      </w:r>
      <w:r w:rsidRPr="00252288">
        <w:rPr>
          <w:i/>
          <w:iCs/>
          <w:szCs w:val="22"/>
          <w:lang w:val="en-US"/>
        </w:rPr>
        <w:t>a</w:t>
      </w:r>
      <w:r w:rsidRPr="00252288">
        <w:rPr>
          <w:szCs w:val="22"/>
          <w:vertAlign w:val="subscript"/>
          <w:lang w:val="en-US"/>
        </w:rPr>
        <w:t>2</w:t>
      </w:r>
      <w:r w:rsidRPr="00252288">
        <w:rPr>
          <w:szCs w:val="22"/>
          <w:lang w:val="en-US"/>
        </w:rPr>
        <w:t xml:space="preserve">, </w:t>
      </w:r>
      <w:r w:rsidRPr="00252288">
        <w:rPr>
          <w:i/>
          <w:iCs/>
          <w:szCs w:val="22"/>
          <w:lang w:val="en-US"/>
        </w:rPr>
        <w:t>a</w:t>
      </w:r>
      <w:r w:rsidRPr="00252288">
        <w:rPr>
          <w:szCs w:val="22"/>
          <w:vertAlign w:val="subscript"/>
          <w:lang w:val="en-US"/>
        </w:rPr>
        <w:t>2</w:t>
      </w:r>
      <w:r w:rsidRPr="00252288">
        <w:rPr>
          <w:szCs w:val="22"/>
          <w:lang w:val="en-US"/>
        </w:rPr>
        <w:t>&gt;.</w:t>
      </w:r>
    </w:p>
    <w:p w:rsidR="00C81654" w:rsidRPr="00252288" w:rsidRDefault="007C6D17" w:rsidP="00252288">
      <w:pPr>
        <w:ind w:firstLineChars="200" w:firstLine="440"/>
        <w:rPr>
          <w:szCs w:val="22"/>
          <w:lang w:val="en-US" w:eastAsia="zh-CN"/>
        </w:rPr>
      </w:pPr>
      <w:r w:rsidRPr="00252288">
        <w:rPr>
          <w:szCs w:val="22"/>
          <w:lang w:val="en-US" w:eastAsia="zh-CN"/>
        </w:rPr>
        <w:t xml:space="preserve">16 </w:t>
      </w:r>
      <w:r w:rsidRPr="00252288">
        <w:rPr>
          <w:rFonts w:hint="eastAsia"/>
          <w:szCs w:val="22"/>
          <w:lang w:val="en-US" w:eastAsia="zh-CN"/>
        </w:rPr>
        <w:t>次同步码</w:t>
      </w:r>
      <w:r w:rsidRPr="00252288">
        <w:rPr>
          <w:szCs w:val="22"/>
          <w:lang w:val="en-US" w:eastAsia="zh-CN"/>
        </w:rPr>
        <w:t>(SSCs), {C</w:t>
      </w:r>
      <w:r w:rsidRPr="00252288">
        <w:rPr>
          <w:szCs w:val="22"/>
          <w:vertAlign w:val="subscript"/>
          <w:lang w:val="en-US" w:eastAsia="zh-CN"/>
        </w:rPr>
        <w:t>ssc,1,</w:t>
      </w:r>
      <w:r w:rsidRPr="00252288">
        <w:rPr>
          <w:szCs w:val="22"/>
          <w:lang w:val="en-US" w:eastAsia="zh-CN"/>
        </w:rPr>
        <w:t> ...,C</w:t>
      </w:r>
      <w:r w:rsidRPr="00252288">
        <w:rPr>
          <w:szCs w:val="22"/>
          <w:vertAlign w:val="subscript"/>
          <w:lang w:val="en-US" w:eastAsia="zh-CN"/>
        </w:rPr>
        <w:t>ssc,16</w:t>
      </w:r>
      <w:r w:rsidRPr="00252288">
        <w:rPr>
          <w:szCs w:val="22"/>
          <w:lang w:val="en-US" w:eastAsia="zh-CN"/>
        </w:rPr>
        <w:t>}</w:t>
      </w:r>
      <w:r w:rsidRPr="00252288">
        <w:rPr>
          <w:rFonts w:hint="eastAsia"/>
          <w:szCs w:val="22"/>
          <w:lang w:val="en-US" w:eastAsia="zh-CN"/>
        </w:rPr>
        <w:t>是具有相同实数和虚数分量的复数值，</w:t>
      </w:r>
      <w:r w:rsidR="00FA5E97" w:rsidRPr="00252288">
        <w:rPr>
          <w:rFonts w:hint="eastAsia"/>
          <w:szCs w:val="22"/>
          <w:lang w:val="en-US" w:eastAsia="zh-CN"/>
        </w:rPr>
        <w:t>并且是从</w:t>
      </w:r>
      <w:r w:rsidR="00FA5E97" w:rsidRPr="00252288">
        <w:rPr>
          <w:szCs w:val="22"/>
          <w:lang w:val="en-US" w:eastAsia="zh-CN"/>
        </w:rPr>
        <w:t>Hadamard</w:t>
      </w:r>
      <w:r w:rsidR="00FA5E97" w:rsidRPr="00252288">
        <w:rPr>
          <w:rFonts w:hint="eastAsia"/>
          <w:szCs w:val="22"/>
          <w:lang w:val="en-US" w:eastAsia="zh-CN"/>
        </w:rPr>
        <w:t>序列和</w:t>
      </w:r>
      <w:r w:rsidR="00FA5E97" w:rsidRPr="00252288">
        <w:rPr>
          <w:i/>
          <w:iCs/>
          <w:szCs w:val="22"/>
          <w:lang w:val="en-US" w:eastAsia="zh-CN"/>
        </w:rPr>
        <w:t>z</w:t>
      </w:r>
      <w:r w:rsidR="00FA5E97" w:rsidRPr="00252288">
        <w:rPr>
          <w:rFonts w:hint="eastAsia"/>
          <w:szCs w:val="22"/>
          <w:lang w:val="en-US" w:eastAsia="zh-CN"/>
        </w:rPr>
        <w:t>序列的定位法则乘法构成的，并定义为：</w:t>
      </w:r>
    </w:p>
    <w:p w:rsidR="00C81654" w:rsidRPr="00252288" w:rsidRDefault="00C81654" w:rsidP="00CA0258">
      <w:pPr>
        <w:pStyle w:val="enumlev1"/>
        <w:rPr>
          <w:szCs w:val="22"/>
          <w:lang w:val="en-US" w:eastAsia="zh-CN"/>
        </w:rPr>
      </w:pPr>
      <w:r w:rsidRPr="00252288">
        <w:rPr>
          <w:szCs w:val="22"/>
        </w:rPr>
        <w:sym w:font="Symbol" w:char="F02D"/>
      </w:r>
      <w:r w:rsidRPr="00252288">
        <w:rPr>
          <w:szCs w:val="22"/>
          <w:lang w:val="en-US"/>
        </w:rPr>
        <w:tab/>
      </w:r>
      <w:r w:rsidRPr="00252288">
        <w:rPr>
          <w:i/>
          <w:iCs/>
          <w:szCs w:val="22"/>
          <w:lang w:val="en-US"/>
        </w:rPr>
        <w:t>z</w:t>
      </w:r>
      <w:r w:rsidRPr="00252288">
        <w:rPr>
          <w:szCs w:val="22"/>
          <w:lang w:val="en-US"/>
        </w:rPr>
        <w:t xml:space="preserve"> = &lt;</w:t>
      </w:r>
      <w:r w:rsidRPr="00252288">
        <w:rPr>
          <w:i/>
          <w:iCs/>
          <w:szCs w:val="22"/>
          <w:lang w:val="en-US"/>
        </w:rPr>
        <w:t>b</w:t>
      </w:r>
      <w:r w:rsidRPr="00252288">
        <w:rPr>
          <w:szCs w:val="22"/>
          <w:vertAlign w:val="subscript"/>
          <w:lang w:val="en-US"/>
        </w:rPr>
        <w:t>1</w:t>
      </w:r>
      <w:r w:rsidRPr="00252288">
        <w:rPr>
          <w:szCs w:val="22"/>
          <w:lang w:val="en-US"/>
        </w:rPr>
        <w:t xml:space="preserve">, </w:t>
      </w:r>
      <w:r w:rsidRPr="00252288">
        <w:rPr>
          <w:i/>
          <w:iCs/>
          <w:szCs w:val="22"/>
          <w:lang w:val="en-US"/>
        </w:rPr>
        <w:t>b</w:t>
      </w:r>
      <w:r w:rsidRPr="00252288">
        <w:rPr>
          <w:szCs w:val="22"/>
          <w:vertAlign w:val="subscript"/>
          <w:lang w:val="en-US"/>
        </w:rPr>
        <w:t>1</w:t>
      </w:r>
      <w:r w:rsidRPr="00252288">
        <w:rPr>
          <w:szCs w:val="22"/>
          <w:lang w:val="en-US"/>
        </w:rPr>
        <w:t xml:space="preserve">, </w:t>
      </w:r>
      <w:r w:rsidRPr="00252288">
        <w:rPr>
          <w:i/>
          <w:iCs/>
          <w:szCs w:val="22"/>
          <w:lang w:val="en-US"/>
        </w:rPr>
        <w:t>b</w:t>
      </w:r>
      <w:r w:rsidRPr="00252288">
        <w:rPr>
          <w:szCs w:val="22"/>
          <w:vertAlign w:val="subscript"/>
          <w:lang w:val="en-US"/>
        </w:rPr>
        <w:t>1</w:t>
      </w:r>
      <w:r w:rsidRPr="00252288">
        <w:rPr>
          <w:szCs w:val="22"/>
          <w:lang w:val="en-US"/>
        </w:rPr>
        <w:t xml:space="preserve">, </w:t>
      </w:r>
      <w:r w:rsidRPr="00252288">
        <w:rPr>
          <w:i/>
          <w:iCs/>
          <w:szCs w:val="22"/>
          <w:lang w:val="en-US"/>
        </w:rPr>
        <w:t>b</w:t>
      </w:r>
      <w:r w:rsidRPr="00252288">
        <w:rPr>
          <w:szCs w:val="22"/>
          <w:vertAlign w:val="subscript"/>
          <w:lang w:val="en-US"/>
        </w:rPr>
        <w:t>1</w:t>
      </w:r>
      <w:r w:rsidRPr="00252288">
        <w:rPr>
          <w:szCs w:val="22"/>
          <w:lang w:val="en-US"/>
        </w:rPr>
        <w:t xml:space="preserve">, </w:t>
      </w:r>
      <w:r w:rsidRPr="00252288">
        <w:rPr>
          <w:i/>
          <w:iCs/>
          <w:szCs w:val="22"/>
          <w:lang w:val="en-US"/>
        </w:rPr>
        <w:t>b</w:t>
      </w:r>
      <w:r w:rsidRPr="00252288">
        <w:rPr>
          <w:szCs w:val="22"/>
          <w:vertAlign w:val="subscript"/>
          <w:lang w:val="en-US"/>
        </w:rPr>
        <w:t>1</w:t>
      </w:r>
      <w:r w:rsidRPr="00252288">
        <w:rPr>
          <w:szCs w:val="22"/>
          <w:lang w:val="en-US"/>
        </w:rPr>
        <w:t xml:space="preserve">, </w:t>
      </w:r>
      <w:r w:rsidRPr="00252288">
        <w:rPr>
          <w:i/>
          <w:iCs/>
          <w:szCs w:val="22"/>
          <w:lang w:val="en-US"/>
        </w:rPr>
        <w:t>b</w:t>
      </w:r>
      <w:r w:rsidRPr="00252288">
        <w:rPr>
          <w:szCs w:val="22"/>
          <w:vertAlign w:val="subscript"/>
          <w:lang w:val="en-US"/>
        </w:rPr>
        <w:t>1</w:t>
      </w:r>
      <w:r w:rsidRPr="00252288">
        <w:rPr>
          <w:szCs w:val="22"/>
          <w:lang w:val="en-US"/>
        </w:rPr>
        <w:t xml:space="preserve">, </w:t>
      </w:r>
      <w:r w:rsidRPr="00252288">
        <w:rPr>
          <w:szCs w:val="22"/>
        </w:rPr>
        <w:sym w:font="Symbol" w:char="F02D"/>
      </w:r>
      <w:r w:rsidRPr="00252288">
        <w:rPr>
          <w:i/>
          <w:iCs/>
          <w:szCs w:val="22"/>
          <w:lang w:val="en-US"/>
        </w:rPr>
        <w:t>b</w:t>
      </w:r>
      <w:r w:rsidRPr="00252288">
        <w:rPr>
          <w:szCs w:val="22"/>
          <w:vertAlign w:val="subscript"/>
          <w:lang w:val="en-US"/>
        </w:rPr>
        <w:t>1</w:t>
      </w:r>
      <w:r w:rsidRPr="00252288">
        <w:rPr>
          <w:szCs w:val="22"/>
          <w:lang w:val="en-US"/>
        </w:rPr>
        <w:t xml:space="preserve">, </w:t>
      </w:r>
      <w:r w:rsidRPr="00252288">
        <w:rPr>
          <w:szCs w:val="22"/>
        </w:rPr>
        <w:sym w:font="Symbol" w:char="F02D"/>
      </w:r>
      <w:r w:rsidRPr="00252288">
        <w:rPr>
          <w:i/>
          <w:iCs/>
          <w:szCs w:val="22"/>
          <w:lang w:val="en-US"/>
        </w:rPr>
        <w:t>b</w:t>
      </w:r>
      <w:r w:rsidRPr="00252288">
        <w:rPr>
          <w:szCs w:val="22"/>
          <w:vertAlign w:val="subscript"/>
          <w:lang w:val="en-US"/>
        </w:rPr>
        <w:t>1</w:t>
      </w:r>
      <w:r w:rsidRPr="00252288">
        <w:rPr>
          <w:szCs w:val="22"/>
          <w:lang w:val="en-US"/>
        </w:rPr>
        <w:t xml:space="preserve">, </w:t>
      </w:r>
      <w:r w:rsidRPr="00252288">
        <w:rPr>
          <w:i/>
          <w:iCs/>
          <w:szCs w:val="22"/>
          <w:lang w:val="en-US"/>
        </w:rPr>
        <w:t>b</w:t>
      </w:r>
      <w:r w:rsidRPr="00252288">
        <w:rPr>
          <w:szCs w:val="22"/>
          <w:vertAlign w:val="subscript"/>
          <w:lang w:val="en-US"/>
        </w:rPr>
        <w:t>2</w:t>
      </w:r>
      <w:r w:rsidRPr="00252288">
        <w:rPr>
          <w:szCs w:val="22"/>
          <w:lang w:val="en-US"/>
        </w:rPr>
        <w:t xml:space="preserve">, </w:t>
      </w:r>
      <w:r w:rsidRPr="00252288">
        <w:rPr>
          <w:szCs w:val="22"/>
        </w:rPr>
        <w:sym w:font="Symbol" w:char="F02D"/>
      </w:r>
      <w:r w:rsidRPr="00252288">
        <w:rPr>
          <w:i/>
          <w:iCs/>
          <w:szCs w:val="22"/>
          <w:lang w:val="en-US"/>
        </w:rPr>
        <w:t>b</w:t>
      </w:r>
      <w:r w:rsidRPr="00252288">
        <w:rPr>
          <w:szCs w:val="22"/>
          <w:vertAlign w:val="subscript"/>
          <w:lang w:val="en-US"/>
        </w:rPr>
        <w:t>2</w:t>
      </w:r>
      <w:r w:rsidRPr="00252288">
        <w:rPr>
          <w:szCs w:val="22"/>
          <w:lang w:val="en-US"/>
        </w:rPr>
        <w:t xml:space="preserve">, </w:t>
      </w:r>
      <w:r w:rsidRPr="00252288">
        <w:rPr>
          <w:szCs w:val="22"/>
        </w:rPr>
        <w:sym w:font="Symbol" w:char="F02D"/>
      </w:r>
      <w:r w:rsidRPr="00252288">
        <w:rPr>
          <w:i/>
          <w:iCs/>
          <w:szCs w:val="22"/>
          <w:lang w:val="en-US"/>
        </w:rPr>
        <w:t>b</w:t>
      </w:r>
      <w:r w:rsidRPr="00252288">
        <w:rPr>
          <w:szCs w:val="22"/>
          <w:vertAlign w:val="subscript"/>
          <w:lang w:val="en-US"/>
        </w:rPr>
        <w:t>2</w:t>
      </w:r>
      <w:r w:rsidRPr="00252288">
        <w:rPr>
          <w:szCs w:val="22"/>
          <w:lang w:val="en-US"/>
        </w:rPr>
        <w:t xml:space="preserve">, </w:t>
      </w:r>
      <w:r w:rsidRPr="00252288">
        <w:rPr>
          <w:i/>
          <w:iCs/>
          <w:szCs w:val="22"/>
          <w:lang w:val="en-US"/>
        </w:rPr>
        <w:t>b</w:t>
      </w:r>
      <w:r w:rsidRPr="00252288">
        <w:rPr>
          <w:szCs w:val="22"/>
          <w:vertAlign w:val="subscript"/>
          <w:lang w:val="en-US"/>
        </w:rPr>
        <w:t>2</w:t>
      </w:r>
      <w:r w:rsidRPr="00252288">
        <w:rPr>
          <w:szCs w:val="22"/>
          <w:lang w:val="en-US"/>
        </w:rPr>
        <w:t xml:space="preserve">, </w:t>
      </w:r>
      <w:r w:rsidRPr="00252288">
        <w:rPr>
          <w:i/>
          <w:iCs/>
          <w:szCs w:val="22"/>
          <w:lang w:val="en-US"/>
        </w:rPr>
        <w:t>b</w:t>
      </w:r>
      <w:r w:rsidRPr="00252288">
        <w:rPr>
          <w:szCs w:val="22"/>
          <w:vertAlign w:val="subscript"/>
          <w:lang w:val="en-US"/>
        </w:rPr>
        <w:t>2</w:t>
      </w:r>
      <w:r w:rsidRPr="00252288">
        <w:rPr>
          <w:szCs w:val="22"/>
          <w:lang w:val="en-US"/>
        </w:rPr>
        <w:t xml:space="preserve">, </w:t>
      </w:r>
      <w:r w:rsidRPr="00252288">
        <w:rPr>
          <w:szCs w:val="22"/>
        </w:rPr>
        <w:sym w:font="Symbol" w:char="F02D"/>
      </w:r>
      <w:r w:rsidRPr="00252288">
        <w:rPr>
          <w:i/>
          <w:iCs/>
          <w:szCs w:val="22"/>
          <w:lang w:val="en-US"/>
        </w:rPr>
        <w:t>b</w:t>
      </w:r>
      <w:r w:rsidRPr="00252288">
        <w:rPr>
          <w:szCs w:val="22"/>
          <w:vertAlign w:val="subscript"/>
          <w:lang w:val="en-US"/>
        </w:rPr>
        <w:t>2</w:t>
      </w:r>
      <w:r w:rsidRPr="00252288">
        <w:rPr>
          <w:szCs w:val="22"/>
          <w:lang w:val="en-US"/>
        </w:rPr>
        <w:t xml:space="preserve">, </w:t>
      </w:r>
      <w:r w:rsidRPr="00252288">
        <w:rPr>
          <w:i/>
          <w:iCs/>
          <w:szCs w:val="22"/>
          <w:lang w:val="en-US"/>
        </w:rPr>
        <w:t>b</w:t>
      </w:r>
      <w:r w:rsidRPr="00252288">
        <w:rPr>
          <w:szCs w:val="22"/>
          <w:vertAlign w:val="subscript"/>
          <w:lang w:val="en-US"/>
        </w:rPr>
        <w:t>2</w:t>
      </w:r>
      <w:r w:rsidRPr="00252288">
        <w:rPr>
          <w:szCs w:val="22"/>
          <w:lang w:val="en-US"/>
        </w:rPr>
        <w:t xml:space="preserve">, </w:t>
      </w:r>
      <w:r w:rsidRPr="00252288">
        <w:rPr>
          <w:szCs w:val="22"/>
        </w:rPr>
        <w:sym w:font="Symbol" w:char="F02D"/>
      </w:r>
      <w:r w:rsidRPr="00252288">
        <w:rPr>
          <w:i/>
          <w:iCs/>
          <w:szCs w:val="22"/>
          <w:lang w:val="en-US"/>
        </w:rPr>
        <w:t>b</w:t>
      </w:r>
      <w:r w:rsidRPr="00252288">
        <w:rPr>
          <w:szCs w:val="22"/>
          <w:vertAlign w:val="subscript"/>
          <w:lang w:val="en-US"/>
        </w:rPr>
        <w:t>2</w:t>
      </w:r>
      <w:r w:rsidRPr="00252288">
        <w:rPr>
          <w:szCs w:val="22"/>
          <w:lang w:val="en-US"/>
        </w:rPr>
        <w:t xml:space="preserve">&gt;, </w:t>
      </w:r>
      <w:r w:rsidR="00FA5E97" w:rsidRPr="00252288">
        <w:rPr>
          <w:rFonts w:hint="eastAsia"/>
          <w:szCs w:val="22"/>
          <w:lang w:val="en-US" w:eastAsia="zh-CN"/>
        </w:rPr>
        <w:t>其中：</w:t>
      </w:r>
      <w:r w:rsidR="00E01CDE" w:rsidRPr="00252288">
        <w:rPr>
          <w:szCs w:val="22"/>
          <w:lang w:val="en-US" w:eastAsia="zh-CN"/>
        </w:rPr>
        <w:t xml:space="preserve"> </w:t>
      </w:r>
    </w:p>
    <w:p w:rsidR="00E01CDE" w:rsidRPr="00252288" w:rsidRDefault="00C81654" w:rsidP="00E01CDE">
      <w:pPr>
        <w:pStyle w:val="enumlev1"/>
        <w:rPr>
          <w:szCs w:val="22"/>
          <w:lang w:val="en-US" w:eastAsia="zh-CN"/>
        </w:rPr>
      </w:pPr>
      <w:r w:rsidRPr="00252288">
        <w:rPr>
          <w:szCs w:val="22"/>
        </w:rPr>
        <w:sym w:font="Symbol" w:char="F02D"/>
      </w:r>
      <w:r w:rsidRPr="00252288">
        <w:rPr>
          <w:szCs w:val="22"/>
          <w:lang w:val="en-US"/>
        </w:rPr>
        <w:tab/>
      </w:r>
      <w:r w:rsidRPr="00252288">
        <w:rPr>
          <w:i/>
          <w:iCs/>
          <w:szCs w:val="22"/>
          <w:lang w:val="en-US"/>
        </w:rPr>
        <w:t>b</w:t>
      </w:r>
      <w:r w:rsidRPr="00252288">
        <w:rPr>
          <w:szCs w:val="22"/>
          <w:vertAlign w:val="subscript"/>
          <w:lang w:val="en-US"/>
        </w:rPr>
        <w:t>1</w:t>
      </w:r>
      <w:r w:rsidRPr="00252288">
        <w:rPr>
          <w:szCs w:val="22"/>
          <w:lang w:val="en-US"/>
        </w:rPr>
        <w:t xml:space="preserve"> = &lt;</w:t>
      </w:r>
      <w:r w:rsidRPr="00252288">
        <w:rPr>
          <w:i/>
          <w:iCs/>
          <w:szCs w:val="22"/>
          <w:lang w:val="en-US"/>
        </w:rPr>
        <w:t>x</w:t>
      </w:r>
      <w:r w:rsidRPr="00252288">
        <w:rPr>
          <w:szCs w:val="22"/>
          <w:vertAlign w:val="subscript"/>
          <w:lang w:val="en-US"/>
        </w:rPr>
        <w:t>1</w:t>
      </w:r>
      <w:r w:rsidRPr="00252288">
        <w:rPr>
          <w:szCs w:val="22"/>
          <w:lang w:val="en-US"/>
        </w:rPr>
        <w:t xml:space="preserve">, </w:t>
      </w:r>
      <w:r w:rsidRPr="00252288">
        <w:rPr>
          <w:i/>
          <w:iCs/>
          <w:szCs w:val="22"/>
          <w:lang w:val="en-US"/>
        </w:rPr>
        <w:t>x</w:t>
      </w:r>
      <w:r w:rsidRPr="00252288">
        <w:rPr>
          <w:szCs w:val="22"/>
          <w:vertAlign w:val="subscript"/>
          <w:lang w:val="en-US"/>
        </w:rPr>
        <w:t>2</w:t>
      </w:r>
      <w:r w:rsidRPr="00252288">
        <w:rPr>
          <w:szCs w:val="22"/>
          <w:lang w:val="en-US"/>
        </w:rPr>
        <w:t xml:space="preserve">, </w:t>
      </w:r>
      <w:r w:rsidRPr="00252288">
        <w:rPr>
          <w:i/>
          <w:iCs/>
          <w:szCs w:val="22"/>
          <w:lang w:val="en-US"/>
        </w:rPr>
        <w:t>x</w:t>
      </w:r>
      <w:r w:rsidRPr="00252288">
        <w:rPr>
          <w:szCs w:val="22"/>
          <w:vertAlign w:val="subscript"/>
          <w:lang w:val="en-US"/>
        </w:rPr>
        <w:t>3</w:t>
      </w:r>
      <w:r w:rsidRPr="00252288">
        <w:rPr>
          <w:szCs w:val="22"/>
          <w:lang w:val="en-US"/>
        </w:rPr>
        <w:t xml:space="preserve">, </w:t>
      </w:r>
      <w:r w:rsidRPr="00252288">
        <w:rPr>
          <w:i/>
          <w:iCs/>
          <w:szCs w:val="22"/>
          <w:lang w:val="en-US"/>
        </w:rPr>
        <w:t>x</w:t>
      </w:r>
      <w:r w:rsidRPr="00252288">
        <w:rPr>
          <w:szCs w:val="22"/>
          <w:vertAlign w:val="subscript"/>
          <w:lang w:val="en-US"/>
        </w:rPr>
        <w:t>4</w:t>
      </w:r>
      <w:r w:rsidRPr="00252288">
        <w:rPr>
          <w:szCs w:val="22"/>
          <w:lang w:val="en-US"/>
        </w:rPr>
        <w:t xml:space="preserve">, </w:t>
      </w:r>
      <w:r w:rsidRPr="00252288">
        <w:rPr>
          <w:i/>
          <w:iCs/>
          <w:szCs w:val="22"/>
          <w:lang w:val="en-US"/>
        </w:rPr>
        <w:t>x</w:t>
      </w:r>
      <w:r w:rsidRPr="00252288">
        <w:rPr>
          <w:szCs w:val="22"/>
          <w:vertAlign w:val="subscript"/>
          <w:lang w:val="en-US"/>
        </w:rPr>
        <w:t>5</w:t>
      </w:r>
      <w:r w:rsidRPr="00252288">
        <w:rPr>
          <w:szCs w:val="22"/>
          <w:lang w:val="en-US"/>
        </w:rPr>
        <w:t xml:space="preserve">, </w:t>
      </w:r>
      <w:r w:rsidRPr="00252288">
        <w:rPr>
          <w:i/>
          <w:iCs/>
          <w:szCs w:val="22"/>
          <w:lang w:val="en-US"/>
        </w:rPr>
        <w:t>x</w:t>
      </w:r>
      <w:r w:rsidRPr="00252288">
        <w:rPr>
          <w:szCs w:val="22"/>
          <w:vertAlign w:val="subscript"/>
          <w:lang w:val="en-US"/>
        </w:rPr>
        <w:t>6</w:t>
      </w:r>
      <w:r w:rsidRPr="00252288">
        <w:rPr>
          <w:szCs w:val="22"/>
          <w:lang w:val="en-US"/>
        </w:rPr>
        <w:t xml:space="preserve">, </w:t>
      </w:r>
      <w:r w:rsidRPr="00252288">
        <w:rPr>
          <w:i/>
          <w:iCs/>
          <w:szCs w:val="22"/>
          <w:lang w:val="en-US"/>
        </w:rPr>
        <w:t>x</w:t>
      </w:r>
      <w:r w:rsidRPr="00252288">
        <w:rPr>
          <w:szCs w:val="22"/>
          <w:vertAlign w:val="subscript"/>
          <w:lang w:val="en-US"/>
        </w:rPr>
        <w:t>7</w:t>
      </w:r>
      <w:r w:rsidRPr="00252288">
        <w:rPr>
          <w:szCs w:val="22"/>
          <w:lang w:val="en-US"/>
        </w:rPr>
        <w:t xml:space="preserve">, </w:t>
      </w:r>
      <w:r w:rsidRPr="00252288">
        <w:rPr>
          <w:i/>
          <w:iCs/>
          <w:szCs w:val="22"/>
          <w:lang w:val="en-US"/>
        </w:rPr>
        <w:t>x</w:t>
      </w:r>
      <w:r w:rsidRPr="00252288">
        <w:rPr>
          <w:szCs w:val="22"/>
          <w:vertAlign w:val="subscript"/>
          <w:lang w:val="en-US"/>
        </w:rPr>
        <w:t>8</w:t>
      </w:r>
      <w:r w:rsidRPr="00252288">
        <w:rPr>
          <w:szCs w:val="22"/>
          <w:lang w:val="en-US"/>
        </w:rPr>
        <w:t xml:space="preserve">, </w:t>
      </w:r>
      <w:r w:rsidRPr="00252288">
        <w:rPr>
          <w:szCs w:val="22"/>
        </w:rPr>
        <w:sym w:font="Symbol" w:char="F02D"/>
      </w:r>
      <w:r w:rsidRPr="00252288">
        <w:rPr>
          <w:i/>
          <w:iCs/>
          <w:szCs w:val="22"/>
          <w:lang w:val="en-US"/>
        </w:rPr>
        <w:t>x</w:t>
      </w:r>
      <w:r w:rsidRPr="00252288">
        <w:rPr>
          <w:szCs w:val="22"/>
          <w:vertAlign w:val="subscript"/>
          <w:lang w:val="en-US"/>
        </w:rPr>
        <w:t>9</w:t>
      </w:r>
      <w:r w:rsidRPr="00252288">
        <w:rPr>
          <w:szCs w:val="22"/>
          <w:lang w:val="en-US"/>
        </w:rPr>
        <w:t xml:space="preserve">, </w:t>
      </w:r>
      <w:r w:rsidRPr="00252288">
        <w:rPr>
          <w:szCs w:val="22"/>
        </w:rPr>
        <w:sym w:font="Symbol" w:char="F02D"/>
      </w:r>
      <w:r w:rsidRPr="00252288">
        <w:rPr>
          <w:i/>
          <w:iCs/>
          <w:szCs w:val="22"/>
          <w:lang w:val="en-US"/>
        </w:rPr>
        <w:t>x</w:t>
      </w:r>
      <w:r w:rsidRPr="00252288">
        <w:rPr>
          <w:szCs w:val="22"/>
          <w:vertAlign w:val="subscript"/>
          <w:lang w:val="en-US"/>
        </w:rPr>
        <w:t>10</w:t>
      </w:r>
      <w:r w:rsidRPr="00252288">
        <w:rPr>
          <w:szCs w:val="22"/>
          <w:lang w:val="en-US"/>
        </w:rPr>
        <w:t xml:space="preserve">, </w:t>
      </w:r>
      <w:r w:rsidRPr="00252288">
        <w:rPr>
          <w:szCs w:val="22"/>
        </w:rPr>
        <w:sym w:font="Symbol" w:char="F02D"/>
      </w:r>
      <w:r w:rsidRPr="00252288">
        <w:rPr>
          <w:i/>
          <w:iCs/>
          <w:szCs w:val="22"/>
          <w:lang w:val="en-US"/>
        </w:rPr>
        <w:t>x</w:t>
      </w:r>
      <w:r w:rsidRPr="00252288">
        <w:rPr>
          <w:szCs w:val="22"/>
          <w:vertAlign w:val="subscript"/>
          <w:lang w:val="en-US"/>
        </w:rPr>
        <w:t>11</w:t>
      </w:r>
      <w:r w:rsidRPr="00252288">
        <w:rPr>
          <w:szCs w:val="22"/>
          <w:lang w:val="en-US"/>
        </w:rPr>
        <w:t xml:space="preserve">, </w:t>
      </w:r>
      <w:r w:rsidRPr="00252288">
        <w:rPr>
          <w:szCs w:val="22"/>
        </w:rPr>
        <w:sym w:font="Symbol" w:char="F02D"/>
      </w:r>
      <w:r w:rsidRPr="00252288">
        <w:rPr>
          <w:i/>
          <w:iCs/>
          <w:szCs w:val="22"/>
          <w:lang w:val="en-US"/>
        </w:rPr>
        <w:t>x</w:t>
      </w:r>
      <w:r w:rsidRPr="00252288">
        <w:rPr>
          <w:szCs w:val="22"/>
          <w:vertAlign w:val="subscript"/>
          <w:lang w:val="en-US"/>
        </w:rPr>
        <w:t>12</w:t>
      </w:r>
      <w:r w:rsidRPr="00252288">
        <w:rPr>
          <w:szCs w:val="22"/>
          <w:lang w:val="en-US"/>
        </w:rPr>
        <w:t xml:space="preserve">, </w:t>
      </w:r>
      <w:r w:rsidRPr="00252288">
        <w:rPr>
          <w:szCs w:val="22"/>
        </w:rPr>
        <w:sym w:font="Symbol" w:char="F02D"/>
      </w:r>
      <w:r w:rsidRPr="00252288">
        <w:rPr>
          <w:i/>
          <w:iCs/>
          <w:szCs w:val="22"/>
          <w:lang w:val="en-US"/>
        </w:rPr>
        <w:t>x</w:t>
      </w:r>
      <w:r w:rsidRPr="00252288">
        <w:rPr>
          <w:szCs w:val="22"/>
          <w:vertAlign w:val="subscript"/>
          <w:lang w:val="en-US"/>
        </w:rPr>
        <w:t>13</w:t>
      </w:r>
      <w:r w:rsidRPr="00252288">
        <w:rPr>
          <w:szCs w:val="22"/>
          <w:lang w:val="en-US"/>
        </w:rPr>
        <w:t xml:space="preserve">, </w:t>
      </w:r>
      <w:r w:rsidRPr="00252288">
        <w:rPr>
          <w:szCs w:val="22"/>
        </w:rPr>
        <w:sym w:font="Symbol" w:char="F02D"/>
      </w:r>
      <w:r w:rsidRPr="00252288">
        <w:rPr>
          <w:i/>
          <w:iCs/>
          <w:szCs w:val="22"/>
          <w:lang w:val="en-US"/>
        </w:rPr>
        <w:t>x</w:t>
      </w:r>
      <w:r w:rsidRPr="00252288">
        <w:rPr>
          <w:szCs w:val="22"/>
          <w:vertAlign w:val="subscript"/>
          <w:lang w:val="en-US"/>
        </w:rPr>
        <w:t>14</w:t>
      </w:r>
      <w:r w:rsidRPr="00252288">
        <w:rPr>
          <w:szCs w:val="22"/>
          <w:lang w:val="en-US"/>
        </w:rPr>
        <w:t xml:space="preserve">, </w:t>
      </w:r>
      <w:r w:rsidRPr="00252288">
        <w:rPr>
          <w:szCs w:val="22"/>
        </w:rPr>
        <w:sym w:font="Symbol" w:char="F02D"/>
      </w:r>
      <w:r w:rsidRPr="00252288">
        <w:rPr>
          <w:i/>
          <w:iCs/>
          <w:szCs w:val="22"/>
          <w:lang w:val="en-US"/>
        </w:rPr>
        <w:t>x</w:t>
      </w:r>
      <w:r w:rsidRPr="00252288">
        <w:rPr>
          <w:szCs w:val="22"/>
          <w:vertAlign w:val="subscript"/>
          <w:lang w:val="en-US"/>
        </w:rPr>
        <w:t>15</w:t>
      </w:r>
      <w:r w:rsidRPr="00252288">
        <w:rPr>
          <w:szCs w:val="22"/>
          <w:lang w:val="en-US"/>
        </w:rPr>
        <w:t xml:space="preserve">, </w:t>
      </w:r>
      <w:r w:rsidRPr="00252288">
        <w:rPr>
          <w:szCs w:val="22"/>
        </w:rPr>
        <w:sym w:font="Symbol" w:char="F02D"/>
      </w:r>
      <w:r w:rsidRPr="00252288">
        <w:rPr>
          <w:i/>
          <w:iCs/>
          <w:szCs w:val="22"/>
          <w:lang w:val="en-US"/>
        </w:rPr>
        <w:t>x</w:t>
      </w:r>
      <w:r w:rsidRPr="00252288">
        <w:rPr>
          <w:szCs w:val="22"/>
          <w:vertAlign w:val="subscript"/>
          <w:lang w:val="en-US"/>
        </w:rPr>
        <w:t>16</w:t>
      </w:r>
      <w:r w:rsidRPr="00252288">
        <w:rPr>
          <w:szCs w:val="22"/>
          <w:lang w:val="en-US"/>
        </w:rPr>
        <w:t>&gt;</w:t>
      </w:r>
      <w:r w:rsidR="00274983">
        <w:rPr>
          <w:rFonts w:hint="eastAsia"/>
          <w:szCs w:val="22"/>
          <w:lang w:val="en-US" w:eastAsia="zh-CN"/>
        </w:rPr>
        <w:t>和</w:t>
      </w:r>
      <w:r w:rsidRPr="00252288">
        <w:rPr>
          <w:i/>
          <w:iCs/>
          <w:szCs w:val="22"/>
          <w:lang w:val="en-US"/>
        </w:rPr>
        <w:t>x</w:t>
      </w:r>
      <w:r w:rsidRPr="00252288">
        <w:rPr>
          <w:szCs w:val="22"/>
          <w:vertAlign w:val="subscript"/>
          <w:lang w:val="en-US"/>
        </w:rPr>
        <w:t>1</w:t>
      </w:r>
      <w:r w:rsidRPr="00252288">
        <w:rPr>
          <w:szCs w:val="22"/>
          <w:lang w:val="en-US"/>
        </w:rPr>
        <w:t xml:space="preserve">, </w:t>
      </w:r>
      <w:r w:rsidRPr="00252288">
        <w:rPr>
          <w:i/>
          <w:iCs/>
          <w:szCs w:val="22"/>
          <w:lang w:val="en-US"/>
        </w:rPr>
        <w:t>x</w:t>
      </w:r>
      <w:r w:rsidRPr="00252288">
        <w:rPr>
          <w:szCs w:val="22"/>
          <w:vertAlign w:val="subscript"/>
          <w:lang w:val="en-US"/>
        </w:rPr>
        <w:t>2</w:t>
      </w:r>
      <w:r w:rsidRPr="00252288">
        <w:rPr>
          <w:szCs w:val="22"/>
          <w:lang w:val="en-US"/>
        </w:rPr>
        <w:t xml:space="preserve"> , ..., </w:t>
      </w:r>
      <w:r w:rsidRPr="00252288">
        <w:rPr>
          <w:i/>
          <w:iCs/>
          <w:szCs w:val="22"/>
          <w:lang w:val="en-US"/>
        </w:rPr>
        <w:t>x</w:t>
      </w:r>
      <w:r w:rsidRPr="00252288">
        <w:rPr>
          <w:szCs w:val="22"/>
          <w:vertAlign w:val="subscript"/>
          <w:lang w:val="en-US"/>
        </w:rPr>
        <w:t>15</w:t>
      </w:r>
      <w:r w:rsidRPr="00252288">
        <w:rPr>
          <w:szCs w:val="22"/>
          <w:lang w:val="en-US"/>
        </w:rPr>
        <w:t xml:space="preserve">, </w:t>
      </w:r>
      <w:r w:rsidRPr="00252288">
        <w:rPr>
          <w:i/>
          <w:iCs/>
          <w:szCs w:val="22"/>
          <w:lang w:val="en-US"/>
        </w:rPr>
        <w:t>x</w:t>
      </w:r>
      <w:r w:rsidRPr="00252288">
        <w:rPr>
          <w:szCs w:val="22"/>
          <w:vertAlign w:val="subscript"/>
          <w:lang w:val="en-US"/>
        </w:rPr>
        <w:t>16</w:t>
      </w:r>
      <w:r w:rsidRPr="00252288">
        <w:rPr>
          <w:szCs w:val="22"/>
          <w:lang w:val="en-US"/>
        </w:rPr>
        <w:t>,</w:t>
      </w:r>
      <w:r w:rsidR="00E01CDE" w:rsidRPr="00252288">
        <w:rPr>
          <w:rFonts w:hint="eastAsia"/>
          <w:szCs w:val="22"/>
          <w:lang w:val="en-US" w:eastAsia="zh-CN"/>
        </w:rPr>
        <w:t>与上述</w:t>
      </w:r>
      <w:r w:rsidR="00E01CDE" w:rsidRPr="00252288">
        <w:rPr>
          <w:i/>
          <w:iCs/>
          <w:szCs w:val="22"/>
          <w:lang w:val="en-US"/>
        </w:rPr>
        <w:t>a</w:t>
      </w:r>
      <w:r w:rsidR="00E01CDE" w:rsidRPr="00252288">
        <w:rPr>
          <w:szCs w:val="22"/>
          <w:vertAlign w:val="subscript"/>
          <w:lang w:val="en-US"/>
        </w:rPr>
        <w:t>1</w:t>
      </w:r>
      <w:r w:rsidR="00E01CDE" w:rsidRPr="00252288">
        <w:rPr>
          <w:rFonts w:hint="eastAsia"/>
          <w:szCs w:val="22"/>
          <w:lang w:val="en-US" w:eastAsia="zh-CN"/>
        </w:rPr>
        <w:t>序列的定义相同。</w:t>
      </w:r>
    </w:p>
    <w:p w:rsidR="00C81654" w:rsidRPr="00AB0A69" w:rsidRDefault="00C81654" w:rsidP="00CA0258">
      <w:pPr>
        <w:pStyle w:val="enumlev1"/>
        <w:rPr>
          <w:szCs w:val="22"/>
          <w:lang w:val="en-US"/>
        </w:rPr>
      </w:pPr>
      <w:r w:rsidRPr="00252288">
        <w:rPr>
          <w:szCs w:val="22"/>
        </w:rPr>
        <w:sym w:font="Symbol" w:char="F02D"/>
      </w:r>
      <w:r w:rsidRPr="00AB0A69">
        <w:rPr>
          <w:szCs w:val="22"/>
          <w:lang w:val="en-US"/>
        </w:rPr>
        <w:tab/>
      </w:r>
      <w:r w:rsidRPr="00AB0A69">
        <w:rPr>
          <w:i/>
          <w:iCs/>
          <w:szCs w:val="22"/>
          <w:lang w:val="en-US"/>
        </w:rPr>
        <w:t>b</w:t>
      </w:r>
      <w:r w:rsidRPr="00AB0A69">
        <w:rPr>
          <w:szCs w:val="22"/>
          <w:vertAlign w:val="subscript"/>
          <w:lang w:val="en-US"/>
        </w:rPr>
        <w:t>2</w:t>
      </w:r>
      <w:r w:rsidRPr="00AB0A69">
        <w:rPr>
          <w:szCs w:val="22"/>
          <w:lang w:val="en-US"/>
        </w:rPr>
        <w:t xml:space="preserve"> = &lt;</w:t>
      </w:r>
      <w:r w:rsidRPr="00AB0A69">
        <w:rPr>
          <w:i/>
          <w:iCs/>
          <w:szCs w:val="22"/>
          <w:lang w:val="en-US"/>
        </w:rPr>
        <w:t>y</w:t>
      </w:r>
      <w:r w:rsidRPr="00AB0A69">
        <w:rPr>
          <w:szCs w:val="22"/>
          <w:vertAlign w:val="subscript"/>
          <w:lang w:val="en-US"/>
        </w:rPr>
        <w:t>1</w:t>
      </w:r>
      <w:r w:rsidRPr="00AB0A69">
        <w:rPr>
          <w:szCs w:val="22"/>
          <w:lang w:val="en-US"/>
        </w:rPr>
        <w:t xml:space="preserve">, </w:t>
      </w:r>
      <w:r w:rsidRPr="00AB0A69">
        <w:rPr>
          <w:i/>
          <w:iCs/>
          <w:szCs w:val="22"/>
          <w:lang w:val="en-US"/>
        </w:rPr>
        <w:t>y</w:t>
      </w:r>
      <w:r w:rsidRPr="00AB0A69">
        <w:rPr>
          <w:szCs w:val="22"/>
          <w:vertAlign w:val="subscript"/>
          <w:lang w:val="en-US"/>
        </w:rPr>
        <w:t>2</w:t>
      </w:r>
      <w:r w:rsidRPr="00AB0A69">
        <w:rPr>
          <w:szCs w:val="22"/>
          <w:lang w:val="en-US"/>
        </w:rPr>
        <w:t xml:space="preserve">, </w:t>
      </w:r>
      <w:r w:rsidRPr="00AB0A69">
        <w:rPr>
          <w:i/>
          <w:iCs/>
          <w:szCs w:val="22"/>
          <w:lang w:val="en-US"/>
        </w:rPr>
        <w:t>y</w:t>
      </w:r>
      <w:r w:rsidRPr="00AB0A69">
        <w:rPr>
          <w:szCs w:val="22"/>
          <w:vertAlign w:val="subscript"/>
          <w:lang w:val="en-US"/>
        </w:rPr>
        <w:t>3</w:t>
      </w:r>
      <w:r w:rsidRPr="00AB0A69">
        <w:rPr>
          <w:szCs w:val="22"/>
          <w:lang w:val="en-US"/>
        </w:rPr>
        <w:t xml:space="preserve">, </w:t>
      </w:r>
      <w:r w:rsidRPr="00AB0A69">
        <w:rPr>
          <w:i/>
          <w:iCs/>
          <w:szCs w:val="22"/>
          <w:lang w:val="en-US"/>
        </w:rPr>
        <w:t>y</w:t>
      </w:r>
      <w:r w:rsidRPr="00AB0A69">
        <w:rPr>
          <w:szCs w:val="22"/>
          <w:vertAlign w:val="subscript"/>
          <w:lang w:val="en-US"/>
        </w:rPr>
        <w:t>4</w:t>
      </w:r>
      <w:r w:rsidRPr="00AB0A69">
        <w:rPr>
          <w:szCs w:val="22"/>
          <w:lang w:val="en-US"/>
        </w:rPr>
        <w:t xml:space="preserve">, </w:t>
      </w:r>
      <w:r w:rsidRPr="00AB0A69">
        <w:rPr>
          <w:i/>
          <w:iCs/>
          <w:szCs w:val="22"/>
          <w:lang w:val="en-US"/>
        </w:rPr>
        <w:t>y</w:t>
      </w:r>
      <w:r w:rsidRPr="00AB0A69">
        <w:rPr>
          <w:szCs w:val="22"/>
          <w:vertAlign w:val="subscript"/>
          <w:lang w:val="en-US"/>
        </w:rPr>
        <w:t>5</w:t>
      </w:r>
      <w:r w:rsidRPr="00AB0A69">
        <w:rPr>
          <w:szCs w:val="22"/>
          <w:lang w:val="en-US"/>
        </w:rPr>
        <w:t xml:space="preserve">, </w:t>
      </w:r>
      <w:r w:rsidRPr="00AB0A69">
        <w:rPr>
          <w:i/>
          <w:iCs/>
          <w:szCs w:val="22"/>
          <w:lang w:val="en-US"/>
        </w:rPr>
        <w:t>y</w:t>
      </w:r>
      <w:r w:rsidRPr="00AB0A69">
        <w:rPr>
          <w:szCs w:val="22"/>
          <w:vertAlign w:val="subscript"/>
          <w:lang w:val="en-US"/>
        </w:rPr>
        <w:t>6</w:t>
      </w:r>
      <w:r w:rsidRPr="00AB0A69">
        <w:rPr>
          <w:szCs w:val="22"/>
          <w:lang w:val="en-US"/>
        </w:rPr>
        <w:t xml:space="preserve">, </w:t>
      </w:r>
      <w:r w:rsidRPr="00AB0A69">
        <w:rPr>
          <w:i/>
          <w:iCs/>
          <w:szCs w:val="22"/>
          <w:lang w:val="en-US"/>
        </w:rPr>
        <w:t>y</w:t>
      </w:r>
      <w:r w:rsidRPr="00AB0A69">
        <w:rPr>
          <w:szCs w:val="22"/>
          <w:vertAlign w:val="subscript"/>
          <w:lang w:val="en-US"/>
        </w:rPr>
        <w:t>7</w:t>
      </w:r>
      <w:r w:rsidRPr="00AB0A69">
        <w:rPr>
          <w:szCs w:val="22"/>
          <w:lang w:val="en-US"/>
        </w:rPr>
        <w:t xml:space="preserve">, </w:t>
      </w:r>
      <w:r w:rsidRPr="00AB0A69">
        <w:rPr>
          <w:i/>
          <w:iCs/>
          <w:szCs w:val="22"/>
          <w:lang w:val="en-US"/>
        </w:rPr>
        <w:t>y</w:t>
      </w:r>
      <w:r w:rsidRPr="00AB0A69">
        <w:rPr>
          <w:szCs w:val="22"/>
          <w:vertAlign w:val="subscript"/>
          <w:lang w:val="en-US"/>
        </w:rPr>
        <w:t>8</w:t>
      </w:r>
      <w:r w:rsidRPr="00AB0A69">
        <w:rPr>
          <w:szCs w:val="22"/>
          <w:lang w:val="en-US"/>
        </w:rPr>
        <w:t xml:space="preserve">, </w:t>
      </w:r>
      <w:r w:rsidRPr="00252288">
        <w:rPr>
          <w:szCs w:val="22"/>
        </w:rPr>
        <w:sym w:font="Symbol" w:char="F02D"/>
      </w:r>
      <w:r w:rsidRPr="00AB0A69">
        <w:rPr>
          <w:i/>
          <w:iCs/>
          <w:szCs w:val="22"/>
          <w:lang w:val="en-US"/>
        </w:rPr>
        <w:t>y</w:t>
      </w:r>
      <w:r w:rsidRPr="00AB0A69">
        <w:rPr>
          <w:szCs w:val="22"/>
          <w:vertAlign w:val="subscript"/>
          <w:lang w:val="en-US"/>
        </w:rPr>
        <w:t>9</w:t>
      </w:r>
      <w:r w:rsidRPr="00AB0A69">
        <w:rPr>
          <w:szCs w:val="22"/>
          <w:lang w:val="en-US"/>
        </w:rPr>
        <w:t xml:space="preserve">, </w:t>
      </w:r>
      <w:r w:rsidRPr="00252288">
        <w:rPr>
          <w:szCs w:val="22"/>
        </w:rPr>
        <w:sym w:font="Symbol" w:char="F02D"/>
      </w:r>
      <w:r w:rsidRPr="00AB0A69">
        <w:rPr>
          <w:i/>
          <w:iCs/>
          <w:szCs w:val="22"/>
          <w:lang w:val="en-US"/>
        </w:rPr>
        <w:t>y</w:t>
      </w:r>
      <w:r w:rsidRPr="00AB0A69">
        <w:rPr>
          <w:szCs w:val="22"/>
          <w:vertAlign w:val="subscript"/>
          <w:lang w:val="en-US"/>
        </w:rPr>
        <w:t>10</w:t>
      </w:r>
      <w:r w:rsidRPr="00AB0A69">
        <w:rPr>
          <w:szCs w:val="22"/>
          <w:lang w:val="en-US"/>
        </w:rPr>
        <w:t xml:space="preserve">, </w:t>
      </w:r>
      <w:r w:rsidRPr="00252288">
        <w:rPr>
          <w:szCs w:val="22"/>
        </w:rPr>
        <w:sym w:font="Symbol" w:char="F02D"/>
      </w:r>
      <w:r w:rsidRPr="00AB0A69">
        <w:rPr>
          <w:i/>
          <w:iCs/>
          <w:szCs w:val="22"/>
          <w:lang w:val="en-US"/>
        </w:rPr>
        <w:t>y</w:t>
      </w:r>
      <w:r w:rsidRPr="00AB0A69">
        <w:rPr>
          <w:szCs w:val="22"/>
          <w:vertAlign w:val="subscript"/>
          <w:lang w:val="en-US"/>
        </w:rPr>
        <w:t>11</w:t>
      </w:r>
      <w:r w:rsidRPr="00AB0A69">
        <w:rPr>
          <w:szCs w:val="22"/>
          <w:lang w:val="en-US"/>
        </w:rPr>
        <w:t xml:space="preserve">, </w:t>
      </w:r>
      <w:r w:rsidRPr="00252288">
        <w:rPr>
          <w:szCs w:val="22"/>
        </w:rPr>
        <w:sym w:font="Symbol" w:char="F02D"/>
      </w:r>
      <w:r w:rsidRPr="00AB0A69">
        <w:rPr>
          <w:i/>
          <w:iCs/>
          <w:szCs w:val="22"/>
          <w:lang w:val="en-US"/>
        </w:rPr>
        <w:t>y</w:t>
      </w:r>
      <w:r w:rsidRPr="00AB0A69">
        <w:rPr>
          <w:szCs w:val="22"/>
          <w:vertAlign w:val="subscript"/>
          <w:lang w:val="en-US"/>
        </w:rPr>
        <w:t>12</w:t>
      </w:r>
      <w:r w:rsidRPr="00AB0A69">
        <w:rPr>
          <w:szCs w:val="22"/>
          <w:lang w:val="en-US"/>
        </w:rPr>
        <w:t xml:space="preserve">, </w:t>
      </w:r>
      <w:r w:rsidRPr="00252288">
        <w:rPr>
          <w:szCs w:val="22"/>
        </w:rPr>
        <w:sym w:font="Symbol" w:char="F02D"/>
      </w:r>
      <w:r w:rsidRPr="00AB0A69">
        <w:rPr>
          <w:i/>
          <w:iCs/>
          <w:szCs w:val="22"/>
          <w:lang w:val="en-US"/>
        </w:rPr>
        <w:t>y</w:t>
      </w:r>
      <w:r w:rsidRPr="00AB0A69">
        <w:rPr>
          <w:szCs w:val="22"/>
          <w:vertAlign w:val="subscript"/>
          <w:lang w:val="en-US"/>
        </w:rPr>
        <w:t>13</w:t>
      </w:r>
      <w:r w:rsidRPr="00AB0A69">
        <w:rPr>
          <w:szCs w:val="22"/>
          <w:lang w:val="en-US"/>
        </w:rPr>
        <w:t xml:space="preserve">, </w:t>
      </w:r>
      <w:r w:rsidRPr="00252288">
        <w:rPr>
          <w:szCs w:val="22"/>
        </w:rPr>
        <w:sym w:font="Symbol" w:char="F02D"/>
      </w:r>
      <w:r w:rsidRPr="00AB0A69">
        <w:rPr>
          <w:i/>
          <w:iCs/>
          <w:szCs w:val="22"/>
          <w:lang w:val="en-US"/>
        </w:rPr>
        <w:t>y</w:t>
      </w:r>
      <w:r w:rsidRPr="00AB0A69">
        <w:rPr>
          <w:szCs w:val="22"/>
          <w:vertAlign w:val="subscript"/>
          <w:lang w:val="en-US"/>
        </w:rPr>
        <w:t>14</w:t>
      </w:r>
      <w:r w:rsidRPr="00AB0A69">
        <w:rPr>
          <w:szCs w:val="22"/>
          <w:lang w:val="en-US"/>
        </w:rPr>
        <w:t xml:space="preserve">, </w:t>
      </w:r>
      <w:r w:rsidRPr="00252288">
        <w:rPr>
          <w:szCs w:val="22"/>
        </w:rPr>
        <w:sym w:font="Symbol" w:char="F02D"/>
      </w:r>
      <w:r w:rsidRPr="00AB0A69">
        <w:rPr>
          <w:i/>
          <w:iCs/>
          <w:szCs w:val="22"/>
          <w:lang w:val="en-US"/>
        </w:rPr>
        <w:t>y</w:t>
      </w:r>
      <w:r w:rsidRPr="00AB0A69">
        <w:rPr>
          <w:szCs w:val="22"/>
          <w:vertAlign w:val="subscript"/>
          <w:lang w:val="en-US"/>
        </w:rPr>
        <w:t>15</w:t>
      </w:r>
      <w:r w:rsidRPr="00AB0A69">
        <w:rPr>
          <w:szCs w:val="22"/>
          <w:lang w:val="en-US"/>
        </w:rPr>
        <w:t xml:space="preserve">, </w:t>
      </w:r>
      <w:r w:rsidRPr="00252288">
        <w:rPr>
          <w:szCs w:val="22"/>
        </w:rPr>
        <w:sym w:font="Symbol" w:char="F02D"/>
      </w:r>
      <w:r w:rsidRPr="00AB0A69">
        <w:rPr>
          <w:i/>
          <w:iCs/>
          <w:szCs w:val="22"/>
          <w:lang w:val="en-US"/>
        </w:rPr>
        <w:t>y</w:t>
      </w:r>
      <w:r w:rsidRPr="00AB0A69">
        <w:rPr>
          <w:szCs w:val="22"/>
          <w:vertAlign w:val="subscript"/>
          <w:lang w:val="en-US"/>
        </w:rPr>
        <w:t>16</w:t>
      </w:r>
      <w:r w:rsidRPr="00AB0A69">
        <w:rPr>
          <w:szCs w:val="22"/>
          <w:lang w:val="en-US"/>
        </w:rPr>
        <w:t>&gt;</w:t>
      </w:r>
      <w:r w:rsidR="00274983">
        <w:rPr>
          <w:rFonts w:hint="eastAsia"/>
          <w:szCs w:val="22"/>
          <w:lang w:val="es-ES"/>
        </w:rPr>
        <w:t>和</w:t>
      </w:r>
      <w:r w:rsidRPr="00AB0A69">
        <w:rPr>
          <w:i/>
          <w:iCs/>
          <w:szCs w:val="22"/>
          <w:lang w:val="en-US"/>
        </w:rPr>
        <w:t>y</w:t>
      </w:r>
      <w:r w:rsidRPr="00AB0A69">
        <w:rPr>
          <w:szCs w:val="22"/>
          <w:vertAlign w:val="subscript"/>
          <w:lang w:val="en-US"/>
        </w:rPr>
        <w:t>1</w:t>
      </w:r>
      <w:r w:rsidRPr="00AB0A69">
        <w:rPr>
          <w:szCs w:val="22"/>
          <w:lang w:val="en-US"/>
        </w:rPr>
        <w:t xml:space="preserve">, </w:t>
      </w:r>
      <w:r w:rsidRPr="00AB0A69">
        <w:rPr>
          <w:i/>
          <w:iCs/>
          <w:szCs w:val="22"/>
          <w:lang w:val="en-US"/>
        </w:rPr>
        <w:t>y</w:t>
      </w:r>
      <w:r w:rsidRPr="00AB0A69">
        <w:rPr>
          <w:szCs w:val="22"/>
          <w:vertAlign w:val="subscript"/>
          <w:lang w:val="en-US"/>
        </w:rPr>
        <w:t>2</w:t>
      </w:r>
      <w:r w:rsidRPr="00AB0A69">
        <w:rPr>
          <w:szCs w:val="22"/>
          <w:lang w:val="en-US"/>
        </w:rPr>
        <w:t xml:space="preserve"> , ..., </w:t>
      </w:r>
      <w:r w:rsidRPr="00AB0A69">
        <w:rPr>
          <w:i/>
          <w:iCs/>
          <w:szCs w:val="22"/>
          <w:lang w:val="en-US"/>
        </w:rPr>
        <w:t>y</w:t>
      </w:r>
      <w:r w:rsidRPr="00AB0A69">
        <w:rPr>
          <w:szCs w:val="22"/>
          <w:vertAlign w:val="subscript"/>
          <w:lang w:val="en-US"/>
        </w:rPr>
        <w:t>15</w:t>
      </w:r>
      <w:r w:rsidRPr="00AB0A69">
        <w:rPr>
          <w:szCs w:val="22"/>
          <w:lang w:val="en-US"/>
        </w:rPr>
        <w:t xml:space="preserve">, </w:t>
      </w:r>
      <w:r w:rsidRPr="00AB0A69">
        <w:rPr>
          <w:i/>
          <w:iCs/>
          <w:szCs w:val="22"/>
          <w:lang w:val="en-US"/>
        </w:rPr>
        <w:t>y</w:t>
      </w:r>
      <w:r w:rsidRPr="00AB0A69">
        <w:rPr>
          <w:szCs w:val="22"/>
          <w:vertAlign w:val="subscript"/>
          <w:lang w:val="en-US"/>
        </w:rPr>
        <w:t>16</w:t>
      </w:r>
      <w:r w:rsidRPr="00AB0A69">
        <w:rPr>
          <w:szCs w:val="22"/>
          <w:lang w:val="en-US"/>
        </w:rPr>
        <w:t xml:space="preserve">, </w:t>
      </w:r>
      <w:r w:rsidR="00E01CDE" w:rsidRPr="00252288">
        <w:rPr>
          <w:rFonts w:hint="eastAsia"/>
          <w:szCs w:val="22"/>
          <w:lang w:val="en-US" w:eastAsia="zh-CN"/>
        </w:rPr>
        <w:t>与上述</w:t>
      </w:r>
      <w:r w:rsidR="00E01CDE" w:rsidRPr="00AB0A69">
        <w:rPr>
          <w:i/>
          <w:iCs/>
          <w:szCs w:val="22"/>
          <w:lang w:val="en-US"/>
        </w:rPr>
        <w:t>a</w:t>
      </w:r>
      <w:r w:rsidR="00E01CDE" w:rsidRPr="00AB0A69">
        <w:rPr>
          <w:szCs w:val="22"/>
          <w:vertAlign w:val="subscript"/>
          <w:lang w:val="en-US"/>
        </w:rPr>
        <w:t>2</w:t>
      </w:r>
      <w:r w:rsidR="00E01CDE" w:rsidRPr="00252288">
        <w:rPr>
          <w:rFonts w:hint="eastAsia"/>
          <w:szCs w:val="22"/>
          <w:lang w:val="en-US" w:eastAsia="zh-CN"/>
        </w:rPr>
        <w:t>序列的定义相同。</w:t>
      </w:r>
    </w:p>
    <w:p w:rsidR="00C81654" w:rsidRPr="00252288" w:rsidRDefault="004255BA" w:rsidP="00252288">
      <w:pPr>
        <w:ind w:firstLineChars="200" w:firstLine="440"/>
        <w:rPr>
          <w:szCs w:val="22"/>
          <w:lang w:val="en-US" w:eastAsia="zh-CN"/>
        </w:rPr>
      </w:pPr>
      <w:r w:rsidRPr="00252288">
        <w:rPr>
          <w:szCs w:val="22"/>
          <w:lang w:val="en-US" w:eastAsia="zh-CN"/>
        </w:rPr>
        <w:t>Hadamard</w:t>
      </w:r>
      <w:r w:rsidRPr="00252288">
        <w:rPr>
          <w:rFonts w:hint="eastAsia"/>
          <w:szCs w:val="22"/>
          <w:lang w:val="en-US" w:eastAsia="zh-CN"/>
        </w:rPr>
        <w:t>序列是按照递归构成的矩阵</w:t>
      </w:r>
      <w:r w:rsidRPr="00252288">
        <w:rPr>
          <w:i/>
          <w:iCs/>
          <w:szCs w:val="22"/>
          <w:lang w:val="en-US" w:eastAsia="zh-CN"/>
        </w:rPr>
        <w:t>H</w:t>
      </w:r>
      <w:r w:rsidRPr="00252288">
        <w:rPr>
          <w:szCs w:val="22"/>
          <w:vertAlign w:val="subscript"/>
          <w:lang w:val="en-US" w:eastAsia="zh-CN"/>
        </w:rPr>
        <w:t>8</w:t>
      </w:r>
      <w:r w:rsidRPr="00252288">
        <w:rPr>
          <w:rFonts w:hint="eastAsia"/>
          <w:szCs w:val="22"/>
          <w:lang w:val="en-US" w:eastAsia="zh-CN"/>
        </w:rPr>
        <w:t>的矩阵行而获得的。</w:t>
      </w:r>
      <w:r w:rsidR="00CE2D8C" w:rsidRPr="00252288">
        <w:rPr>
          <w:rFonts w:hint="eastAsia"/>
          <w:szCs w:val="22"/>
          <w:lang w:val="en-US" w:eastAsia="zh-CN"/>
        </w:rPr>
        <w:t>将第</w:t>
      </w:r>
      <w:r w:rsidR="00CE2D8C" w:rsidRPr="00252288">
        <w:rPr>
          <w:i/>
          <w:iCs/>
          <w:szCs w:val="22"/>
          <w:lang w:val="en-US" w:eastAsia="zh-CN"/>
        </w:rPr>
        <w:t>n</w:t>
      </w:r>
      <w:r w:rsidR="00CE2D8C" w:rsidRPr="00252288">
        <w:rPr>
          <w:rFonts w:hint="eastAsia"/>
          <w:szCs w:val="22"/>
          <w:lang w:val="en-US" w:eastAsia="zh-CN"/>
        </w:rPr>
        <w:t>个</w:t>
      </w:r>
      <w:r w:rsidR="00CE2D8C" w:rsidRPr="00252288">
        <w:rPr>
          <w:szCs w:val="22"/>
          <w:lang w:val="en-US" w:eastAsia="zh-CN"/>
        </w:rPr>
        <w:t>Hadamard</w:t>
      </w:r>
      <w:r w:rsidR="00CE2D8C" w:rsidRPr="00252288">
        <w:rPr>
          <w:rFonts w:hint="eastAsia"/>
          <w:szCs w:val="22"/>
          <w:lang w:val="en-US" w:eastAsia="zh-CN"/>
        </w:rPr>
        <w:t>序列表示为编号</w:t>
      </w:r>
      <w:r w:rsidR="00CE2D8C" w:rsidRPr="00252288">
        <w:rPr>
          <w:i/>
          <w:iCs/>
          <w:szCs w:val="22"/>
          <w:lang w:val="en-US" w:eastAsia="zh-CN"/>
        </w:rPr>
        <w:t>n</w:t>
      </w:r>
      <w:r w:rsidR="00CE2D8C" w:rsidRPr="00252288">
        <w:rPr>
          <w:szCs w:val="22"/>
          <w:lang w:val="en-US" w:eastAsia="zh-CN"/>
        </w:rPr>
        <w:t xml:space="preserve"> = 0, 1, 2, ..., 255</w:t>
      </w:r>
      <w:r w:rsidR="00CA0271" w:rsidRPr="00252288">
        <w:rPr>
          <w:szCs w:val="22"/>
          <w:lang w:val="en-US" w:eastAsia="zh-CN"/>
        </w:rPr>
        <w:t>(</w:t>
      </w:r>
      <w:r w:rsidR="00CE2D8C" w:rsidRPr="00252288">
        <w:rPr>
          <w:rFonts w:hint="eastAsia"/>
          <w:szCs w:val="22"/>
          <w:lang w:val="en-US" w:eastAsia="zh-CN"/>
        </w:rPr>
        <w:t>从头到尾</w:t>
      </w:r>
      <w:r w:rsidR="00CA0271" w:rsidRPr="00252288">
        <w:rPr>
          <w:szCs w:val="22"/>
          <w:lang w:val="en-US" w:eastAsia="zh-CN"/>
        </w:rPr>
        <w:t>)</w:t>
      </w:r>
      <w:r w:rsidR="00CE2D8C" w:rsidRPr="00252288">
        <w:rPr>
          <w:rFonts w:hint="eastAsia"/>
          <w:szCs w:val="22"/>
          <w:lang w:val="en-US" w:eastAsia="zh-CN"/>
        </w:rPr>
        <w:t>的矩阵</w:t>
      </w:r>
      <w:r w:rsidR="00CE2D8C" w:rsidRPr="00252288">
        <w:rPr>
          <w:i/>
          <w:iCs/>
          <w:szCs w:val="22"/>
          <w:lang w:val="en-US" w:eastAsia="zh-CN"/>
        </w:rPr>
        <w:t>H</w:t>
      </w:r>
      <w:r w:rsidR="00CE2D8C" w:rsidRPr="00252288">
        <w:rPr>
          <w:szCs w:val="22"/>
          <w:vertAlign w:val="subscript"/>
          <w:lang w:val="en-US" w:eastAsia="zh-CN"/>
        </w:rPr>
        <w:t>8</w:t>
      </w:r>
      <w:r w:rsidR="00CE2D8C" w:rsidRPr="00252288">
        <w:rPr>
          <w:rFonts w:hint="eastAsia"/>
          <w:szCs w:val="22"/>
          <w:lang w:val="en-US" w:eastAsia="zh-CN"/>
        </w:rPr>
        <w:t>的矩阵行。进一步，让</w:t>
      </w:r>
      <w:r w:rsidR="00CE2D8C" w:rsidRPr="00252288">
        <w:rPr>
          <w:i/>
          <w:iCs/>
          <w:szCs w:val="22"/>
          <w:lang w:val="en-US" w:eastAsia="zh-CN"/>
        </w:rPr>
        <w:t>h</w:t>
      </w:r>
      <w:r w:rsidR="00CE2D8C" w:rsidRPr="00252288">
        <w:rPr>
          <w:i/>
          <w:iCs/>
          <w:szCs w:val="22"/>
          <w:vertAlign w:val="subscript"/>
          <w:lang w:val="en-US" w:eastAsia="zh-CN"/>
        </w:rPr>
        <w:t>n</w:t>
      </w:r>
      <w:r w:rsidR="00CE2D8C" w:rsidRPr="00252288">
        <w:rPr>
          <w:szCs w:val="22"/>
          <w:lang w:val="en-US" w:eastAsia="zh-CN"/>
        </w:rPr>
        <w:t>(</w:t>
      </w:r>
      <w:r w:rsidR="00CE2D8C" w:rsidRPr="00252288">
        <w:rPr>
          <w:i/>
          <w:iCs/>
          <w:szCs w:val="22"/>
          <w:lang w:val="en-US" w:eastAsia="zh-CN"/>
        </w:rPr>
        <w:t>i</w:t>
      </w:r>
      <w:r w:rsidR="00CE2D8C" w:rsidRPr="00252288">
        <w:rPr>
          <w:szCs w:val="22"/>
          <w:lang w:val="en-US" w:eastAsia="zh-CN"/>
        </w:rPr>
        <w:t>)</w:t>
      </w:r>
      <w:r w:rsidR="00274983">
        <w:rPr>
          <w:rFonts w:hint="eastAsia"/>
          <w:szCs w:val="22"/>
          <w:lang w:val="en-US" w:eastAsia="zh-CN"/>
        </w:rPr>
        <w:t>和</w:t>
      </w:r>
      <w:r w:rsidR="00CE2D8C" w:rsidRPr="00252288">
        <w:rPr>
          <w:i/>
          <w:iCs/>
          <w:szCs w:val="22"/>
          <w:lang w:val="en-US" w:eastAsia="zh-CN"/>
        </w:rPr>
        <w:t>z</w:t>
      </w:r>
      <w:r w:rsidR="00CE2D8C" w:rsidRPr="00252288">
        <w:rPr>
          <w:szCs w:val="22"/>
          <w:lang w:val="en-US" w:eastAsia="zh-CN"/>
        </w:rPr>
        <w:t>(</w:t>
      </w:r>
      <w:r w:rsidR="00CE2D8C" w:rsidRPr="00252288">
        <w:rPr>
          <w:i/>
          <w:iCs/>
          <w:szCs w:val="22"/>
          <w:lang w:val="en-US" w:eastAsia="zh-CN"/>
        </w:rPr>
        <w:t>i</w:t>
      </w:r>
      <w:r w:rsidR="00CE2D8C" w:rsidRPr="00252288">
        <w:rPr>
          <w:szCs w:val="22"/>
          <w:lang w:val="en-US" w:eastAsia="zh-CN"/>
        </w:rPr>
        <w:t xml:space="preserve">) </w:t>
      </w:r>
      <w:r w:rsidR="00CE2D8C" w:rsidRPr="00252288">
        <w:rPr>
          <w:rFonts w:hint="eastAsia"/>
          <w:szCs w:val="22"/>
          <w:lang w:val="en-US" w:eastAsia="zh-CN"/>
        </w:rPr>
        <w:t>分别表示</w:t>
      </w:r>
      <w:r w:rsidR="000F3BF4" w:rsidRPr="00252288">
        <w:rPr>
          <w:i/>
          <w:iCs/>
          <w:szCs w:val="22"/>
          <w:lang w:val="en-US" w:eastAsia="zh-CN"/>
        </w:rPr>
        <w:t>h</w:t>
      </w:r>
      <w:r w:rsidR="000F3BF4" w:rsidRPr="00252288">
        <w:rPr>
          <w:i/>
          <w:iCs/>
          <w:szCs w:val="22"/>
          <w:vertAlign w:val="subscript"/>
          <w:lang w:val="en-US" w:eastAsia="zh-CN"/>
        </w:rPr>
        <w:t>n</w:t>
      </w:r>
      <w:r w:rsidR="00274983">
        <w:rPr>
          <w:rFonts w:hint="eastAsia"/>
          <w:szCs w:val="22"/>
          <w:lang w:val="en-US" w:eastAsia="zh-CN"/>
        </w:rPr>
        <w:t>和</w:t>
      </w:r>
      <w:r w:rsidR="000F3BF4" w:rsidRPr="00252288">
        <w:rPr>
          <w:i/>
          <w:iCs/>
          <w:szCs w:val="22"/>
          <w:lang w:val="en-US" w:eastAsia="zh-CN"/>
        </w:rPr>
        <w:t>z</w:t>
      </w:r>
      <w:r w:rsidR="000F3BF4" w:rsidRPr="00252288">
        <w:rPr>
          <w:szCs w:val="22"/>
          <w:lang w:val="en-US" w:eastAsia="zh-CN"/>
        </w:rPr>
        <w:t>,</w:t>
      </w:r>
      <w:r w:rsidR="00CE2D8C" w:rsidRPr="00252288">
        <w:rPr>
          <w:rFonts w:hint="eastAsia"/>
          <w:szCs w:val="22"/>
          <w:lang w:val="en-US" w:eastAsia="zh-CN"/>
        </w:rPr>
        <w:t>的</w:t>
      </w:r>
      <w:r w:rsidR="000F3BF4" w:rsidRPr="00252288">
        <w:rPr>
          <w:rFonts w:hint="eastAsia"/>
          <w:szCs w:val="22"/>
          <w:lang w:val="en-US" w:eastAsia="zh-CN"/>
        </w:rPr>
        <w:t>第</w:t>
      </w:r>
      <w:r w:rsidR="000F3BF4" w:rsidRPr="00252288">
        <w:rPr>
          <w:i/>
          <w:iCs/>
          <w:szCs w:val="22"/>
          <w:lang w:val="en-US" w:eastAsia="zh-CN"/>
        </w:rPr>
        <w:t>i</w:t>
      </w:r>
      <w:r w:rsidR="00471708" w:rsidRPr="00252288">
        <w:rPr>
          <w:rFonts w:hint="eastAsia"/>
          <w:szCs w:val="22"/>
          <w:lang w:val="en-US" w:eastAsia="zh-CN"/>
        </w:rPr>
        <w:t>个符号</w:t>
      </w:r>
      <w:r w:rsidR="000F3BF4" w:rsidRPr="00252288">
        <w:rPr>
          <w:rFonts w:hint="eastAsia"/>
          <w:szCs w:val="22"/>
          <w:lang w:val="en-US" w:eastAsia="zh-CN"/>
        </w:rPr>
        <w:t>，此处</w:t>
      </w:r>
      <w:r w:rsidR="000F3BF4" w:rsidRPr="00252288">
        <w:rPr>
          <w:i/>
          <w:iCs/>
          <w:szCs w:val="22"/>
          <w:lang w:val="en-US" w:eastAsia="zh-CN"/>
        </w:rPr>
        <w:t>i</w:t>
      </w:r>
      <w:r w:rsidR="000F3BF4" w:rsidRPr="00252288">
        <w:rPr>
          <w:szCs w:val="22"/>
          <w:lang w:val="en-US" w:eastAsia="zh-CN"/>
        </w:rPr>
        <w:t xml:space="preserve"> = 0, 1, 2, ..., 255</w:t>
      </w:r>
      <w:r w:rsidR="000F3BF4" w:rsidRPr="00252288">
        <w:rPr>
          <w:rFonts w:hint="eastAsia"/>
          <w:szCs w:val="22"/>
          <w:lang w:val="en-US" w:eastAsia="zh-CN"/>
        </w:rPr>
        <w:t>。</w:t>
      </w:r>
    </w:p>
    <w:p w:rsidR="00C81654" w:rsidRPr="00252288" w:rsidRDefault="000F3BF4" w:rsidP="00252288">
      <w:pPr>
        <w:ind w:firstLineChars="200" w:firstLine="440"/>
        <w:rPr>
          <w:szCs w:val="22"/>
          <w:lang w:val="en-US" w:eastAsia="zh-CN"/>
        </w:rPr>
      </w:pPr>
      <w:r w:rsidRPr="00252288">
        <w:rPr>
          <w:rFonts w:hint="eastAsia"/>
          <w:szCs w:val="22"/>
          <w:lang w:val="en-US" w:eastAsia="zh-CN"/>
        </w:rPr>
        <w:t>然后，</w:t>
      </w:r>
      <w:r w:rsidR="0001673E" w:rsidRPr="00252288">
        <w:rPr>
          <w:rFonts w:hint="eastAsia"/>
          <w:szCs w:val="22"/>
          <w:lang w:val="en-US" w:eastAsia="zh-CN"/>
        </w:rPr>
        <w:t>第</w:t>
      </w:r>
      <w:r w:rsidR="00C81654" w:rsidRPr="00252288">
        <w:rPr>
          <w:i/>
          <w:iCs/>
          <w:szCs w:val="22"/>
          <w:lang w:val="en-US" w:eastAsia="zh-CN"/>
        </w:rPr>
        <w:t>k</w:t>
      </w:r>
      <w:r w:rsidR="0001673E" w:rsidRPr="00252288">
        <w:rPr>
          <w:rFonts w:hint="eastAsia"/>
          <w:iCs/>
          <w:szCs w:val="22"/>
          <w:lang w:val="en-US" w:eastAsia="zh-CN"/>
        </w:rPr>
        <w:t>个</w:t>
      </w:r>
      <w:r w:rsidR="00C81654" w:rsidRPr="00252288">
        <w:rPr>
          <w:szCs w:val="22"/>
          <w:lang w:val="en-US" w:eastAsia="zh-CN"/>
        </w:rPr>
        <w:t xml:space="preserve"> SSC, C</w:t>
      </w:r>
      <w:r w:rsidR="00C81654" w:rsidRPr="00252288">
        <w:rPr>
          <w:szCs w:val="22"/>
          <w:vertAlign w:val="subscript"/>
          <w:lang w:val="en-US" w:eastAsia="zh-CN"/>
        </w:rPr>
        <w:t>ssc,</w:t>
      </w:r>
      <w:r w:rsidR="00C81654" w:rsidRPr="00252288">
        <w:rPr>
          <w:i/>
          <w:iCs/>
          <w:szCs w:val="22"/>
          <w:vertAlign w:val="subscript"/>
          <w:lang w:val="en-US" w:eastAsia="zh-CN"/>
        </w:rPr>
        <w:t>k</w:t>
      </w:r>
      <w:r w:rsidR="00C81654" w:rsidRPr="00252288">
        <w:rPr>
          <w:szCs w:val="22"/>
          <w:lang w:val="en-US" w:eastAsia="zh-CN"/>
        </w:rPr>
        <w:t xml:space="preserve">, </w:t>
      </w:r>
      <w:r w:rsidR="00C81654" w:rsidRPr="00252288">
        <w:rPr>
          <w:i/>
          <w:iCs/>
          <w:szCs w:val="22"/>
          <w:lang w:val="en-US" w:eastAsia="zh-CN"/>
        </w:rPr>
        <w:t>k</w:t>
      </w:r>
      <w:r w:rsidR="00C81654" w:rsidRPr="00252288">
        <w:rPr>
          <w:szCs w:val="22"/>
          <w:lang w:val="en-US" w:eastAsia="zh-CN"/>
        </w:rPr>
        <w:t xml:space="preserve"> = 1, 2, 3, ..., 16 </w:t>
      </w:r>
      <w:r w:rsidRPr="00252288">
        <w:rPr>
          <w:rFonts w:hint="eastAsia"/>
          <w:szCs w:val="22"/>
          <w:lang w:val="en-US" w:eastAsia="zh-CN"/>
        </w:rPr>
        <w:t>被定义为：</w:t>
      </w:r>
    </w:p>
    <w:p w:rsidR="00C81654" w:rsidRPr="00252288" w:rsidRDefault="00C81654" w:rsidP="00CA0258">
      <w:pPr>
        <w:pStyle w:val="Equation"/>
        <w:rPr>
          <w:szCs w:val="22"/>
          <w:lang w:val="en-US"/>
        </w:rPr>
      </w:pPr>
      <w:r w:rsidRPr="00252288">
        <w:rPr>
          <w:szCs w:val="22"/>
          <w:lang w:val="en-US" w:eastAsia="zh-CN"/>
        </w:rPr>
        <w:tab/>
      </w:r>
      <w:r w:rsidRPr="00252288">
        <w:rPr>
          <w:szCs w:val="22"/>
          <w:lang w:val="en-US" w:eastAsia="zh-CN"/>
        </w:rPr>
        <w:tab/>
      </w:r>
      <w:r w:rsidRPr="00252288">
        <w:rPr>
          <w:szCs w:val="22"/>
          <w:lang w:val="en-US"/>
        </w:rPr>
        <w:t>C</w:t>
      </w:r>
      <w:r w:rsidRPr="00252288">
        <w:rPr>
          <w:szCs w:val="22"/>
          <w:vertAlign w:val="subscript"/>
          <w:lang w:val="en-US"/>
        </w:rPr>
        <w:t>ssc,</w:t>
      </w:r>
      <w:r w:rsidRPr="00252288">
        <w:rPr>
          <w:i/>
          <w:iCs/>
          <w:szCs w:val="22"/>
          <w:vertAlign w:val="subscript"/>
          <w:lang w:val="en-US"/>
        </w:rPr>
        <w:t>k</w:t>
      </w:r>
      <w:r w:rsidRPr="00252288">
        <w:rPr>
          <w:szCs w:val="22"/>
          <w:lang w:val="en-US"/>
        </w:rPr>
        <w:t xml:space="preserve"> = (1 + </w:t>
      </w:r>
      <w:r w:rsidRPr="00252288">
        <w:rPr>
          <w:i/>
          <w:iCs/>
          <w:szCs w:val="22"/>
          <w:lang w:val="en-US"/>
        </w:rPr>
        <w:t>j</w:t>
      </w:r>
      <w:r w:rsidRPr="00252288">
        <w:rPr>
          <w:szCs w:val="22"/>
          <w:lang w:val="en-US"/>
        </w:rPr>
        <w:t xml:space="preserve">) </w:t>
      </w:r>
      <w:r w:rsidRPr="00252288">
        <w:rPr>
          <w:szCs w:val="22"/>
        </w:rPr>
        <w:sym w:font="Symbol" w:char="F0B4"/>
      </w:r>
      <w:r w:rsidRPr="00252288">
        <w:rPr>
          <w:szCs w:val="22"/>
          <w:lang w:val="en-US"/>
        </w:rPr>
        <w:t xml:space="preserve"> &lt;</w:t>
      </w:r>
      <w:r w:rsidRPr="00252288">
        <w:rPr>
          <w:i/>
          <w:iCs/>
          <w:szCs w:val="22"/>
          <w:lang w:val="en-US"/>
        </w:rPr>
        <w:t>h</w:t>
      </w:r>
      <w:r w:rsidRPr="00252288">
        <w:rPr>
          <w:i/>
          <w:iCs/>
          <w:szCs w:val="22"/>
          <w:vertAlign w:val="subscript"/>
          <w:lang w:val="en-US"/>
        </w:rPr>
        <w:t>m</w:t>
      </w:r>
      <w:r w:rsidRPr="00252288">
        <w:rPr>
          <w:szCs w:val="22"/>
          <w:lang w:val="en-US"/>
        </w:rPr>
        <w:t xml:space="preserve">(0) </w:t>
      </w:r>
      <w:r w:rsidRPr="00252288">
        <w:rPr>
          <w:szCs w:val="22"/>
        </w:rPr>
        <w:sym w:font="Symbol" w:char="F0B4"/>
      </w:r>
      <w:r w:rsidRPr="00252288">
        <w:rPr>
          <w:szCs w:val="22"/>
          <w:lang w:val="en-US"/>
        </w:rPr>
        <w:t xml:space="preserve"> </w:t>
      </w:r>
      <w:r w:rsidRPr="00252288">
        <w:rPr>
          <w:i/>
          <w:iCs/>
          <w:szCs w:val="22"/>
          <w:lang w:val="en-US"/>
        </w:rPr>
        <w:t>z</w:t>
      </w:r>
      <w:r w:rsidRPr="00252288">
        <w:rPr>
          <w:szCs w:val="22"/>
          <w:lang w:val="en-US"/>
        </w:rPr>
        <w:t xml:space="preserve">(0), </w:t>
      </w:r>
      <w:r w:rsidRPr="00252288">
        <w:rPr>
          <w:i/>
          <w:iCs/>
          <w:szCs w:val="22"/>
          <w:lang w:val="en-US"/>
        </w:rPr>
        <w:t>h</w:t>
      </w:r>
      <w:r w:rsidRPr="00252288">
        <w:rPr>
          <w:i/>
          <w:iCs/>
          <w:szCs w:val="22"/>
          <w:vertAlign w:val="subscript"/>
          <w:lang w:val="en-US"/>
        </w:rPr>
        <w:t>m</w:t>
      </w:r>
      <w:r w:rsidRPr="00252288">
        <w:rPr>
          <w:szCs w:val="22"/>
          <w:lang w:val="en-US"/>
        </w:rPr>
        <w:t xml:space="preserve">(1) </w:t>
      </w:r>
      <w:r w:rsidRPr="00252288">
        <w:rPr>
          <w:szCs w:val="22"/>
        </w:rPr>
        <w:sym w:font="Symbol" w:char="F0B4"/>
      </w:r>
      <w:r w:rsidRPr="00252288">
        <w:rPr>
          <w:szCs w:val="22"/>
          <w:lang w:val="en-US"/>
        </w:rPr>
        <w:t xml:space="preserve"> </w:t>
      </w:r>
      <w:r w:rsidRPr="00252288">
        <w:rPr>
          <w:i/>
          <w:iCs/>
          <w:szCs w:val="22"/>
          <w:lang w:val="en-US"/>
        </w:rPr>
        <w:t>z</w:t>
      </w:r>
      <w:r w:rsidRPr="00252288">
        <w:rPr>
          <w:szCs w:val="22"/>
          <w:lang w:val="en-US"/>
        </w:rPr>
        <w:t xml:space="preserve">(1), </w:t>
      </w:r>
      <w:r w:rsidRPr="00252288">
        <w:rPr>
          <w:i/>
          <w:iCs/>
          <w:szCs w:val="22"/>
          <w:lang w:val="en-US"/>
        </w:rPr>
        <w:t>h</w:t>
      </w:r>
      <w:r w:rsidRPr="00252288">
        <w:rPr>
          <w:i/>
          <w:iCs/>
          <w:szCs w:val="22"/>
          <w:vertAlign w:val="subscript"/>
          <w:lang w:val="en-US"/>
        </w:rPr>
        <w:t>m</w:t>
      </w:r>
      <w:r w:rsidRPr="00252288">
        <w:rPr>
          <w:szCs w:val="22"/>
          <w:lang w:val="en-US"/>
        </w:rPr>
        <w:t xml:space="preserve">(2) </w:t>
      </w:r>
      <w:r w:rsidRPr="00252288">
        <w:rPr>
          <w:szCs w:val="22"/>
        </w:rPr>
        <w:sym w:font="Symbol" w:char="F0B4"/>
      </w:r>
      <w:r w:rsidRPr="00252288">
        <w:rPr>
          <w:szCs w:val="22"/>
          <w:lang w:val="en-US"/>
        </w:rPr>
        <w:t xml:space="preserve"> </w:t>
      </w:r>
      <w:r w:rsidRPr="00252288">
        <w:rPr>
          <w:i/>
          <w:iCs/>
          <w:szCs w:val="22"/>
          <w:lang w:val="en-US"/>
        </w:rPr>
        <w:t>z</w:t>
      </w:r>
      <w:r w:rsidRPr="00252288">
        <w:rPr>
          <w:szCs w:val="22"/>
          <w:lang w:val="en-US"/>
        </w:rPr>
        <w:t xml:space="preserve">(2), ..., </w:t>
      </w:r>
      <w:r w:rsidRPr="00252288">
        <w:rPr>
          <w:i/>
          <w:iCs/>
          <w:szCs w:val="22"/>
          <w:lang w:val="en-US"/>
        </w:rPr>
        <w:t>h</w:t>
      </w:r>
      <w:r w:rsidRPr="00252288">
        <w:rPr>
          <w:i/>
          <w:iCs/>
          <w:szCs w:val="22"/>
          <w:vertAlign w:val="subscript"/>
          <w:lang w:val="en-US"/>
        </w:rPr>
        <w:t>m</w:t>
      </w:r>
      <w:r w:rsidRPr="00252288">
        <w:rPr>
          <w:szCs w:val="22"/>
          <w:lang w:val="en-US"/>
        </w:rPr>
        <w:t xml:space="preserve">(255) </w:t>
      </w:r>
      <w:r w:rsidRPr="00252288">
        <w:rPr>
          <w:szCs w:val="22"/>
        </w:rPr>
        <w:sym w:font="Symbol" w:char="F0B4"/>
      </w:r>
      <w:r w:rsidRPr="00252288">
        <w:rPr>
          <w:szCs w:val="22"/>
          <w:lang w:val="en-US"/>
        </w:rPr>
        <w:t xml:space="preserve"> </w:t>
      </w:r>
      <w:r w:rsidRPr="00252288">
        <w:rPr>
          <w:i/>
          <w:iCs/>
          <w:szCs w:val="22"/>
          <w:lang w:val="en-US"/>
        </w:rPr>
        <w:t>z</w:t>
      </w:r>
      <w:r w:rsidRPr="00252288">
        <w:rPr>
          <w:szCs w:val="22"/>
          <w:lang w:val="en-US"/>
        </w:rPr>
        <w:t>(255)&gt;</w:t>
      </w:r>
    </w:p>
    <w:p w:rsidR="00C81654" w:rsidRPr="00252288" w:rsidRDefault="000F3BF4" w:rsidP="00450DA2">
      <w:pPr>
        <w:rPr>
          <w:szCs w:val="22"/>
          <w:lang w:val="en-US" w:eastAsia="zh-CN"/>
        </w:rPr>
      </w:pPr>
      <w:r w:rsidRPr="00252288">
        <w:rPr>
          <w:rFonts w:hint="eastAsia"/>
          <w:szCs w:val="22"/>
          <w:lang w:val="en-US" w:eastAsia="zh-CN"/>
        </w:rPr>
        <w:t>此处</w:t>
      </w:r>
      <w:r w:rsidR="00C81654" w:rsidRPr="00252288">
        <w:rPr>
          <w:szCs w:val="22"/>
          <w:lang w:val="en-US" w:eastAsia="zh-CN"/>
        </w:rPr>
        <w:t xml:space="preserve"> </w:t>
      </w:r>
      <w:r w:rsidR="00C81654" w:rsidRPr="00252288">
        <w:rPr>
          <w:i/>
          <w:iCs/>
          <w:szCs w:val="22"/>
          <w:lang w:val="en-US" w:eastAsia="zh-CN"/>
        </w:rPr>
        <w:t>m</w:t>
      </w:r>
      <w:r w:rsidR="00C81654" w:rsidRPr="00252288">
        <w:rPr>
          <w:szCs w:val="22"/>
          <w:lang w:val="en-US" w:eastAsia="zh-CN"/>
        </w:rPr>
        <w:t xml:space="preserve"> = 8 </w:t>
      </w:r>
      <w:r w:rsidR="00C81654" w:rsidRPr="00252288">
        <w:rPr>
          <w:szCs w:val="22"/>
        </w:rPr>
        <w:sym w:font="Symbol" w:char="F0B4"/>
      </w:r>
      <w:r w:rsidR="00C81654" w:rsidRPr="00252288">
        <w:rPr>
          <w:szCs w:val="22"/>
          <w:lang w:val="en-US" w:eastAsia="zh-CN"/>
        </w:rPr>
        <w:t xml:space="preserve"> (</w:t>
      </w:r>
      <w:r w:rsidR="00C81654" w:rsidRPr="00252288">
        <w:rPr>
          <w:i/>
          <w:iCs/>
          <w:szCs w:val="22"/>
          <w:lang w:val="en-US" w:eastAsia="zh-CN"/>
        </w:rPr>
        <w:t>k</w:t>
      </w:r>
      <w:r w:rsidRPr="00252288">
        <w:rPr>
          <w:szCs w:val="22"/>
          <w:lang w:val="en-US" w:eastAsia="zh-CN"/>
        </w:rPr>
        <w:t xml:space="preserve"> – 1)</w:t>
      </w:r>
      <w:r w:rsidRPr="00252288">
        <w:rPr>
          <w:rFonts w:hint="eastAsia"/>
          <w:szCs w:val="22"/>
          <w:lang w:val="en-US" w:eastAsia="zh-CN"/>
        </w:rPr>
        <w:t>。</w:t>
      </w:r>
    </w:p>
    <w:p w:rsidR="00C81654" w:rsidRPr="00252288" w:rsidRDefault="00937658" w:rsidP="00252288">
      <w:pPr>
        <w:ind w:firstLineChars="200" w:firstLine="440"/>
        <w:rPr>
          <w:szCs w:val="22"/>
          <w:lang w:val="en-US" w:eastAsia="zh-CN"/>
        </w:rPr>
      </w:pPr>
      <w:r w:rsidRPr="00252288">
        <w:rPr>
          <w:rFonts w:hint="eastAsia"/>
          <w:szCs w:val="22"/>
          <w:lang w:val="en-US" w:eastAsia="zh-CN"/>
        </w:rPr>
        <w:lastRenderedPageBreak/>
        <w:t>有</w:t>
      </w:r>
      <w:r w:rsidRPr="00252288">
        <w:rPr>
          <w:szCs w:val="22"/>
          <w:lang w:val="en-US" w:eastAsia="zh-CN"/>
        </w:rPr>
        <w:t>64</w:t>
      </w:r>
      <w:r w:rsidRPr="00252288">
        <w:rPr>
          <w:rFonts w:hint="eastAsia"/>
          <w:szCs w:val="22"/>
          <w:lang w:val="en-US" w:eastAsia="zh-CN"/>
        </w:rPr>
        <w:t>个</w:t>
      </w:r>
      <w:r w:rsidRPr="00252288">
        <w:rPr>
          <w:szCs w:val="22"/>
          <w:lang w:val="en-US" w:eastAsia="zh-CN"/>
        </w:rPr>
        <w:t>SCH</w:t>
      </w:r>
      <w:r w:rsidRPr="00252288">
        <w:rPr>
          <w:rFonts w:hint="eastAsia"/>
          <w:szCs w:val="22"/>
          <w:lang w:val="en-US" w:eastAsia="zh-CN"/>
        </w:rPr>
        <w:t>序列且每个序列由</w:t>
      </w:r>
      <w:r w:rsidRPr="00252288">
        <w:rPr>
          <w:szCs w:val="22"/>
          <w:lang w:val="en-US" w:eastAsia="zh-CN"/>
        </w:rPr>
        <w:t>15</w:t>
      </w:r>
      <w:r w:rsidR="00D07361" w:rsidRPr="00252288">
        <w:rPr>
          <w:rFonts w:hint="eastAsia"/>
          <w:szCs w:val="22"/>
          <w:lang w:val="en-US" w:eastAsia="zh-CN"/>
        </w:rPr>
        <w:t>个</w:t>
      </w:r>
      <w:r w:rsidRPr="00252288">
        <w:rPr>
          <w:szCs w:val="22"/>
          <w:lang w:val="en-US" w:eastAsia="zh-CN"/>
        </w:rPr>
        <w:t xml:space="preserve"> SSCs.</w:t>
      </w:r>
      <w:r w:rsidRPr="00252288">
        <w:rPr>
          <w:rFonts w:hint="eastAsia"/>
          <w:szCs w:val="22"/>
          <w:lang w:val="en-US" w:eastAsia="zh-CN"/>
        </w:rPr>
        <w:t>组成。</w:t>
      </w:r>
      <w:r w:rsidR="00D07361" w:rsidRPr="00252288">
        <w:rPr>
          <w:rFonts w:hint="eastAsia"/>
          <w:szCs w:val="22"/>
          <w:lang w:val="en-US" w:eastAsia="zh-CN"/>
        </w:rPr>
        <w:t>在构成</w:t>
      </w:r>
      <w:r w:rsidR="00D07361" w:rsidRPr="00252288">
        <w:rPr>
          <w:szCs w:val="22"/>
          <w:lang w:val="en-US" w:eastAsia="zh-CN"/>
        </w:rPr>
        <w:t>64</w:t>
      </w:r>
      <w:r w:rsidR="00D07361" w:rsidRPr="00252288">
        <w:rPr>
          <w:rFonts w:hint="eastAsia"/>
          <w:szCs w:val="22"/>
          <w:lang w:val="en-US" w:eastAsia="zh-CN"/>
        </w:rPr>
        <w:t>个次</w:t>
      </w:r>
      <w:r w:rsidR="00D07361" w:rsidRPr="00252288">
        <w:rPr>
          <w:szCs w:val="22"/>
          <w:lang w:val="en-US" w:eastAsia="zh-CN"/>
        </w:rPr>
        <w:t>SCH</w:t>
      </w:r>
      <w:r w:rsidR="00D07361" w:rsidRPr="00252288">
        <w:rPr>
          <w:rFonts w:hint="eastAsia"/>
          <w:szCs w:val="22"/>
          <w:lang w:val="en-US" w:eastAsia="zh-CN"/>
        </w:rPr>
        <w:t>序列时，要使其循环移位是唯一的，也就是说，</w:t>
      </w:r>
      <w:r w:rsidR="00E80B82" w:rsidRPr="00252288">
        <w:rPr>
          <w:szCs w:val="22"/>
          <w:lang w:val="en-US" w:eastAsia="zh-CN"/>
        </w:rPr>
        <w:t>64</w:t>
      </w:r>
      <w:r w:rsidR="00E80B82" w:rsidRPr="00252288">
        <w:rPr>
          <w:rFonts w:hint="eastAsia"/>
          <w:szCs w:val="22"/>
          <w:lang w:val="en-US" w:eastAsia="zh-CN"/>
        </w:rPr>
        <w:t>个移位中任何</w:t>
      </w:r>
      <w:r w:rsidR="00E80B82" w:rsidRPr="00252288">
        <w:rPr>
          <w:szCs w:val="22"/>
          <w:lang w:val="en-US" w:eastAsia="zh-CN"/>
        </w:rPr>
        <w:t>15</w:t>
      </w:r>
      <w:r w:rsidR="00E80B82" w:rsidRPr="00252288">
        <w:rPr>
          <w:rFonts w:hint="eastAsia"/>
          <w:szCs w:val="22"/>
          <w:lang w:val="en-US" w:eastAsia="zh-CN"/>
        </w:rPr>
        <w:t>个以内的非零循环移位、与</w:t>
      </w:r>
      <w:r w:rsidR="00D83FDB" w:rsidRPr="00252288">
        <w:rPr>
          <w:szCs w:val="22"/>
          <w:lang w:val="en-US" w:eastAsia="zh-CN"/>
        </w:rPr>
        <w:t>64</w:t>
      </w:r>
      <w:r w:rsidR="00D83FDB" w:rsidRPr="00252288">
        <w:rPr>
          <w:rFonts w:hint="eastAsia"/>
          <w:szCs w:val="22"/>
          <w:lang w:val="en-US" w:eastAsia="zh-CN"/>
        </w:rPr>
        <w:t>个序列中任何</w:t>
      </w:r>
      <w:r w:rsidR="000734BD">
        <w:rPr>
          <w:rFonts w:hint="eastAsia"/>
          <w:szCs w:val="22"/>
          <w:lang w:val="en-US" w:eastAsia="zh-CN"/>
        </w:rPr>
        <w:t>其他</w:t>
      </w:r>
      <w:r w:rsidR="00D83FDB" w:rsidRPr="00252288">
        <w:rPr>
          <w:rFonts w:hint="eastAsia"/>
          <w:szCs w:val="22"/>
          <w:lang w:val="en-US" w:eastAsia="zh-CN"/>
        </w:rPr>
        <w:t>序列的循环移位并不等效。还有，任何</w:t>
      </w:r>
      <w:r w:rsidR="00D83FDB" w:rsidRPr="00252288">
        <w:rPr>
          <w:szCs w:val="22"/>
          <w:lang w:val="en-US" w:eastAsia="zh-CN"/>
        </w:rPr>
        <w:t>15</w:t>
      </w:r>
      <w:r w:rsidR="00D83FDB" w:rsidRPr="00252288">
        <w:rPr>
          <w:rFonts w:hint="eastAsia"/>
          <w:szCs w:val="22"/>
          <w:lang w:val="en-US" w:eastAsia="zh-CN"/>
        </w:rPr>
        <w:t>个以内的非零循环移位与其本身</w:t>
      </w:r>
      <w:r w:rsidR="00CA0271" w:rsidRPr="00252288">
        <w:rPr>
          <w:szCs w:val="22"/>
          <w:lang w:val="en-US" w:eastAsia="zh-CN"/>
        </w:rPr>
        <w:t>(</w:t>
      </w:r>
      <w:r w:rsidR="00D83FDB" w:rsidRPr="00252288">
        <w:rPr>
          <w:rFonts w:hint="eastAsia"/>
          <w:szCs w:val="22"/>
          <w:lang w:val="en-US" w:eastAsia="zh-CN"/>
        </w:rPr>
        <w:t>本身具有</w:t>
      </w:r>
      <w:r w:rsidR="00D83FDB" w:rsidRPr="00252288">
        <w:rPr>
          <w:szCs w:val="22"/>
          <w:lang w:val="en-US" w:eastAsia="zh-CN"/>
        </w:rPr>
        <w:t>15</w:t>
      </w:r>
      <w:r w:rsidR="00D83FDB" w:rsidRPr="00252288">
        <w:rPr>
          <w:rFonts w:hint="eastAsia"/>
          <w:szCs w:val="22"/>
          <w:lang w:val="en-US" w:eastAsia="zh-CN"/>
        </w:rPr>
        <w:t>个以内</w:t>
      </w:r>
      <w:r w:rsidR="00B06A95" w:rsidRPr="00252288">
        <w:rPr>
          <w:rFonts w:hint="eastAsia"/>
          <w:szCs w:val="22"/>
          <w:lang w:val="en-US" w:eastAsia="zh-CN"/>
        </w:rPr>
        <w:t>的</w:t>
      </w:r>
      <w:r w:rsidR="00D83FDB" w:rsidRPr="00252288">
        <w:rPr>
          <w:rFonts w:hint="eastAsia"/>
          <w:szCs w:val="22"/>
          <w:lang w:val="en-US" w:eastAsia="zh-CN"/>
        </w:rPr>
        <w:t>任何</w:t>
      </w:r>
      <w:r w:rsidR="000734BD">
        <w:rPr>
          <w:rFonts w:hint="eastAsia"/>
          <w:szCs w:val="22"/>
          <w:lang w:val="en-US" w:eastAsia="zh-CN"/>
        </w:rPr>
        <w:t>其他</w:t>
      </w:r>
      <w:r w:rsidR="00D83FDB" w:rsidRPr="00252288">
        <w:rPr>
          <w:rFonts w:hint="eastAsia"/>
          <w:szCs w:val="22"/>
          <w:lang w:val="en-US" w:eastAsia="zh-CN"/>
        </w:rPr>
        <w:t>循环移位</w:t>
      </w:r>
      <w:r w:rsidR="00CA0271" w:rsidRPr="00252288">
        <w:rPr>
          <w:szCs w:val="22"/>
          <w:lang w:val="en-US" w:eastAsia="zh-CN"/>
        </w:rPr>
        <w:t>)</w:t>
      </w:r>
      <w:r w:rsidR="00D83FDB" w:rsidRPr="00252288">
        <w:rPr>
          <w:rFonts w:hint="eastAsia"/>
          <w:szCs w:val="22"/>
          <w:lang w:val="en-US" w:eastAsia="zh-CN"/>
        </w:rPr>
        <w:t>也不等效。</w:t>
      </w:r>
    </w:p>
    <w:p w:rsidR="00C81654" w:rsidRPr="00252288" w:rsidRDefault="00C81654" w:rsidP="00785CDC">
      <w:pPr>
        <w:pStyle w:val="Headingb"/>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252288">
          <w:rPr>
            <w:szCs w:val="22"/>
            <w:lang w:val="en-US" w:eastAsia="zh-CN"/>
          </w:rPr>
          <w:t>4.3.3</w:t>
        </w:r>
      </w:smartTag>
      <w:r w:rsidRPr="00252288">
        <w:rPr>
          <w:szCs w:val="22"/>
          <w:lang w:val="en-US" w:eastAsia="zh-CN"/>
        </w:rPr>
        <w:t>.4.3.3.1.2</w:t>
      </w:r>
      <w:r w:rsidRPr="00252288">
        <w:rPr>
          <w:szCs w:val="22"/>
          <w:lang w:val="en-US" w:eastAsia="zh-CN"/>
        </w:rPr>
        <w:tab/>
        <w:t>GEO</w:t>
      </w:r>
      <w:r w:rsidR="00811434" w:rsidRPr="00252288">
        <w:rPr>
          <w:rFonts w:hint="eastAsia"/>
          <w:szCs w:val="22"/>
          <w:lang w:val="en-US" w:eastAsia="zh-CN"/>
        </w:rPr>
        <w:t>构象的同步编码</w:t>
      </w:r>
      <w:r w:rsidRPr="00252288">
        <w:rPr>
          <w:szCs w:val="22"/>
          <w:lang w:val="en-US" w:eastAsia="zh-CN"/>
        </w:rPr>
        <w:t xml:space="preserve"> </w:t>
      </w:r>
    </w:p>
    <w:p w:rsidR="008C1D5D" w:rsidRPr="00252288" w:rsidRDefault="008B2E35" w:rsidP="00252288">
      <w:pPr>
        <w:ind w:firstLineChars="200" w:firstLine="440"/>
        <w:rPr>
          <w:szCs w:val="22"/>
          <w:lang w:val="en-US" w:eastAsia="zh-CN"/>
        </w:rPr>
      </w:pPr>
      <w:r w:rsidRPr="00252288">
        <w:rPr>
          <w:rFonts w:hint="eastAsia"/>
          <w:szCs w:val="22"/>
          <w:lang w:val="en-US" w:eastAsia="zh-CN"/>
        </w:rPr>
        <w:t>将主同步码</w:t>
      </w:r>
      <w:r w:rsidRPr="00252288">
        <w:rPr>
          <w:szCs w:val="22"/>
          <w:lang w:val="en-US" w:eastAsia="zh-CN"/>
        </w:rPr>
        <w:t>(PSC), C</w:t>
      </w:r>
      <w:r w:rsidRPr="00252288">
        <w:rPr>
          <w:szCs w:val="22"/>
          <w:vertAlign w:val="subscript"/>
          <w:lang w:val="en-US" w:eastAsia="zh-CN"/>
        </w:rPr>
        <w:t>psc</w:t>
      </w:r>
      <w:r w:rsidRPr="00252288">
        <w:rPr>
          <w:rFonts w:hint="eastAsia"/>
          <w:szCs w:val="22"/>
          <w:lang w:val="en-US" w:eastAsia="zh-CN"/>
        </w:rPr>
        <w:t>构成为一种所谓的一般化分</w:t>
      </w:r>
      <w:r w:rsidR="008C1D5D" w:rsidRPr="00252288">
        <w:rPr>
          <w:rFonts w:hint="eastAsia"/>
          <w:szCs w:val="22"/>
          <w:lang w:val="en-US" w:eastAsia="zh-CN"/>
        </w:rPr>
        <w:t>级式</w:t>
      </w:r>
      <w:r w:rsidRPr="00252288">
        <w:rPr>
          <w:rFonts w:hint="eastAsia"/>
          <w:szCs w:val="22"/>
          <w:lang w:val="en-US" w:eastAsia="zh-CN"/>
        </w:rPr>
        <w:t>戈莱码序列。进一步选择</w:t>
      </w:r>
      <w:r w:rsidRPr="00252288">
        <w:rPr>
          <w:szCs w:val="22"/>
          <w:lang w:val="en-US" w:eastAsia="zh-CN"/>
        </w:rPr>
        <w:t>PSC</w:t>
      </w:r>
      <w:r w:rsidRPr="00252288">
        <w:rPr>
          <w:rFonts w:hint="eastAsia"/>
          <w:szCs w:val="22"/>
          <w:lang w:val="en-US" w:eastAsia="zh-CN"/>
        </w:rPr>
        <w:t>使其具有好的非周期自相关特性</w:t>
      </w:r>
      <w:r w:rsidR="008C1D5D" w:rsidRPr="00252288">
        <w:rPr>
          <w:rFonts w:hint="eastAsia"/>
          <w:szCs w:val="22"/>
          <w:lang w:val="en-US" w:eastAsia="zh-CN"/>
        </w:rPr>
        <w:t>。</w:t>
      </w:r>
    </w:p>
    <w:p w:rsidR="00C81654" w:rsidRPr="00252288" w:rsidRDefault="008C1D5D" w:rsidP="00252288">
      <w:pPr>
        <w:ind w:firstLineChars="200" w:firstLine="440"/>
        <w:rPr>
          <w:szCs w:val="22"/>
          <w:lang w:val="en-US" w:eastAsia="zh-CN"/>
        </w:rPr>
      </w:pPr>
      <w:r w:rsidRPr="00252288">
        <w:rPr>
          <w:rFonts w:hint="eastAsia"/>
          <w:szCs w:val="22"/>
          <w:lang w:val="en-US" w:eastAsia="zh-CN"/>
        </w:rPr>
        <w:t>定义：</w:t>
      </w:r>
    </w:p>
    <w:p w:rsidR="00C81654" w:rsidRPr="00252288" w:rsidRDefault="00C81654" w:rsidP="00CA0258">
      <w:pPr>
        <w:pStyle w:val="enumlev1"/>
        <w:rPr>
          <w:szCs w:val="22"/>
          <w:lang w:val="en-US" w:eastAsia="zh-CN"/>
        </w:rPr>
      </w:pPr>
      <w:r w:rsidRPr="00252288">
        <w:rPr>
          <w:szCs w:val="22"/>
          <w:lang w:val="en-US" w:eastAsia="zh-CN"/>
        </w:rPr>
        <w:t>–</w:t>
      </w:r>
      <w:r w:rsidRPr="00252288">
        <w:rPr>
          <w:szCs w:val="22"/>
          <w:lang w:val="en-US" w:eastAsia="zh-CN"/>
        </w:rPr>
        <w:tab/>
      </w:r>
      <w:r w:rsidRPr="00252288">
        <w:rPr>
          <w:i/>
          <w:iCs/>
          <w:szCs w:val="22"/>
          <w:lang w:val="en-US" w:eastAsia="zh-CN"/>
        </w:rPr>
        <w:t>a</w:t>
      </w:r>
      <w:r w:rsidRPr="00252288">
        <w:rPr>
          <w:szCs w:val="22"/>
          <w:lang w:val="en-US" w:eastAsia="zh-CN"/>
        </w:rPr>
        <w:t xml:space="preserve"> = &lt;</w:t>
      </w:r>
      <w:r w:rsidRPr="00252288">
        <w:rPr>
          <w:i/>
          <w:iCs/>
          <w:szCs w:val="22"/>
          <w:lang w:val="en-US" w:eastAsia="zh-CN"/>
        </w:rPr>
        <w:t>x</w:t>
      </w:r>
      <w:r w:rsidRPr="00252288">
        <w:rPr>
          <w:szCs w:val="22"/>
          <w:vertAlign w:val="subscript"/>
          <w:lang w:val="en-US" w:eastAsia="zh-CN"/>
        </w:rPr>
        <w:t>1</w:t>
      </w:r>
      <w:r w:rsidRPr="00252288">
        <w:rPr>
          <w:szCs w:val="22"/>
          <w:lang w:val="en-US" w:eastAsia="zh-CN"/>
        </w:rPr>
        <w:t xml:space="preserve">, </w:t>
      </w:r>
      <w:r w:rsidRPr="00252288">
        <w:rPr>
          <w:i/>
          <w:iCs/>
          <w:szCs w:val="22"/>
          <w:lang w:val="en-US" w:eastAsia="zh-CN"/>
        </w:rPr>
        <w:t>x</w:t>
      </w:r>
      <w:r w:rsidRPr="00252288">
        <w:rPr>
          <w:szCs w:val="22"/>
          <w:vertAlign w:val="subscript"/>
          <w:lang w:val="en-US" w:eastAsia="zh-CN"/>
        </w:rPr>
        <w:t>2</w:t>
      </w:r>
      <w:r w:rsidRPr="00252288">
        <w:rPr>
          <w:szCs w:val="22"/>
          <w:lang w:val="en-US" w:eastAsia="zh-CN"/>
        </w:rPr>
        <w:t xml:space="preserve">, </w:t>
      </w:r>
      <w:r w:rsidRPr="00252288">
        <w:rPr>
          <w:i/>
          <w:iCs/>
          <w:szCs w:val="22"/>
          <w:lang w:val="en-US" w:eastAsia="zh-CN"/>
        </w:rPr>
        <w:t>x</w:t>
      </w:r>
      <w:r w:rsidRPr="00252288">
        <w:rPr>
          <w:szCs w:val="22"/>
          <w:vertAlign w:val="subscript"/>
          <w:lang w:val="en-US" w:eastAsia="zh-CN"/>
        </w:rPr>
        <w:t>3</w:t>
      </w:r>
      <w:r w:rsidRPr="00252288">
        <w:rPr>
          <w:szCs w:val="22"/>
          <w:lang w:val="en-US" w:eastAsia="zh-CN"/>
        </w:rPr>
        <w:t xml:space="preserve">, …, </w:t>
      </w:r>
      <w:r w:rsidRPr="00252288">
        <w:rPr>
          <w:i/>
          <w:iCs/>
          <w:szCs w:val="22"/>
          <w:lang w:val="en-US" w:eastAsia="zh-CN"/>
        </w:rPr>
        <w:t>x</w:t>
      </w:r>
      <w:r w:rsidRPr="00252288">
        <w:rPr>
          <w:szCs w:val="22"/>
          <w:vertAlign w:val="subscript"/>
          <w:lang w:val="en-US" w:eastAsia="zh-CN"/>
        </w:rPr>
        <w:t>16</w:t>
      </w:r>
      <w:r w:rsidRPr="00252288">
        <w:rPr>
          <w:szCs w:val="22"/>
          <w:lang w:val="en-US" w:eastAsia="zh-CN"/>
        </w:rPr>
        <w:t>&gt; = &lt;1, 1, 1, 1, 1, 1, –1, –1, 1, –1, 1, –1, 1, –1, –1, 1&gt;.</w:t>
      </w:r>
    </w:p>
    <w:p w:rsidR="008C1D5D" w:rsidRPr="00252288" w:rsidRDefault="008C1D5D" w:rsidP="00252288">
      <w:pPr>
        <w:ind w:firstLineChars="200" w:firstLine="440"/>
        <w:rPr>
          <w:szCs w:val="22"/>
          <w:lang w:val="en-US" w:eastAsia="zh-CN"/>
        </w:rPr>
      </w:pPr>
      <w:r w:rsidRPr="00252288">
        <w:rPr>
          <w:szCs w:val="22"/>
          <w:lang w:val="en-US" w:eastAsia="zh-CN"/>
        </w:rPr>
        <w:t>PSC</w:t>
      </w:r>
      <w:r w:rsidRPr="00252288">
        <w:rPr>
          <w:rFonts w:hint="eastAsia"/>
          <w:szCs w:val="22"/>
          <w:lang w:val="en-US" w:eastAsia="zh-CN"/>
        </w:rPr>
        <w:t>是通过对经戈莱互补序列调制的</w:t>
      </w:r>
      <w:r w:rsidRPr="00252288">
        <w:rPr>
          <w:rFonts w:hint="eastAsia"/>
          <w:iCs/>
          <w:szCs w:val="22"/>
          <w:lang w:val="en-US" w:eastAsia="zh-CN"/>
        </w:rPr>
        <w:t>序列进行重复循环、并创建一个具有相同实数和虚数分量的复数值序列而产生的。将</w:t>
      </w:r>
      <w:r w:rsidRPr="00252288">
        <w:rPr>
          <w:szCs w:val="22"/>
          <w:lang w:val="en-US" w:eastAsia="zh-CN"/>
        </w:rPr>
        <w:t>PSC C</w:t>
      </w:r>
      <w:r w:rsidRPr="00252288">
        <w:rPr>
          <w:szCs w:val="22"/>
          <w:vertAlign w:val="subscript"/>
          <w:lang w:val="en-US" w:eastAsia="zh-CN"/>
        </w:rPr>
        <w:t>psc</w:t>
      </w:r>
      <w:r w:rsidRPr="00252288">
        <w:rPr>
          <w:rFonts w:hint="eastAsia"/>
          <w:iCs/>
          <w:szCs w:val="22"/>
          <w:lang w:val="en-US" w:eastAsia="zh-CN"/>
        </w:rPr>
        <w:t>定义为：</w:t>
      </w:r>
    </w:p>
    <w:p w:rsidR="00C81654" w:rsidRPr="00252288" w:rsidRDefault="00C81654" w:rsidP="00450DA2">
      <w:pPr>
        <w:rPr>
          <w:szCs w:val="22"/>
          <w:lang w:val="en-US" w:eastAsia="zh-CN"/>
        </w:rPr>
      </w:pPr>
    </w:p>
    <w:p w:rsidR="00C81654" w:rsidRPr="00252288" w:rsidRDefault="00C81654" w:rsidP="00CA0258">
      <w:pPr>
        <w:pStyle w:val="enumlev1"/>
        <w:rPr>
          <w:szCs w:val="22"/>
          <w:lang w:val="en-US"/>
        </w:rPr>
      </w:pPr>
      <w:r w:rsidRPr="00252288">
        <w:rPr>
          <w:szCs w:val="22"/>
          <w:lang w:val="en-US"/>
        </w:rPr>
        <w:t>–</w:t>
      </w:r>
      <w:r w:rsidRPr="00252288">
        <w:rPr>
          <w:szCs w:val="22"/>
          <w:lang w:val="en-US"/>
        </w:rPr>
        <w:tab/>
        <w:t>C</w:t>
      </w:r>
      <w:r w:rsidRPr="00252288">
        <w:rPr>
          <w:szCs w:val="22"/>
          <w:vertAlign w:val="subscript"/>
          <w:lang w:val="en-US"/>
        </w:rPr>
        <w:t>psc</w:t>
      </w:r>
      <w:r w:rsidRPr="00252288">
        <w:rPr>
          <w:szCs w:val="22"/>
          <w:lang w:val="en-US"/>
        </w:rPr>
        <w:t xml:space="preserve"> = (1 + </w:t>
      </w:r>
      <w:r w:rsidRPr="00252288">
        <w:rPr>
          <w:i/>
          <w:iCs/>
          <w:szCs w:val="22"/>
          <w:lang w:val="en-US"/>
        </w:rPr>
        <w:t>j</w:t>
      </w:r>
      <w:r w:rsidRPr="00252288">
        <w:rPr>
          <w:szCs w:val="22"/>
          <w:lang w:val="en-US"/>
        </w:rPr>
        <w:t xml:space="preserve">) </w:t>
      </w:r>
      <w:r w:rsidRPr="00252288">
        <w:rPr>
          <w:szCs w:val="22"/>
        </w:rPr>
        <w:sym w:font="Symbol" w:char="F0B4"/>
      </w:r>
      <w:r w:rsidRPr="00252288">
        <w:rPr>
          <w:szCs w:val="22"/>
          <w:lang w:val="en-US"/>
        </w:rPr>
        <w:t xml:space="preserve"> &lt;</w:t>
      </w:r>
      <w:r w:rsidRPr="00252288">
        <w:rPr>
          <w:i/>
          <w:iCs/>
          <w:szCs w:val="22"/>
          <w:lang w:val="en-US"/>
        </w:rPr>
        <w:t>a</w:t>
      </w:r>
      <w:r w:rsidRPr="00252288">
        <w:rPr>
          <w:szCs w:val="22"/>
          <w:lang w:val="en-US"/>
        </w:rPr>
        <w:t xml:space="preserve">, </w:t>
      </w:r>
      <w:r w:rsidRPr="00252288">
        <w:rPr>
          <w:i/>
          <w:iCs/>
          <w:szCs w:val="22"/>
          <w:lang w:val="en-US"/>
        </w:rPr>
        <w:t>a</w:t>
      </w:r>
      <w:r w:rsidRPr="00252288">
        <w:rPr>
          <w:szCs w:val="22"/>
          <w:lang w:val="en-US"/>
        </w:rPr>
        <w:t xml:space="preserve">, </w:t>
      </w:r>
      <w:r w:rsidRPr="00252288">
        <w:rPr>
          <w:i/>
          <w:iCs/>
          <w:szCs w:val="22"/>
          <w:lang w:val="en-US"/>
        </w:rPr>
        <w:t>a</w:t>
      </w:r>
      <w:r w:rsidRPr="00252288">
        <w:rPr>
          <w:szCs w:val="22"/>
          <w:lang w:val="en-US"/>
        </w:rPr>
        <w:t>, –</w:t>
      </w:r>
      <w:r w:rsidRPr="00252288">
        <w:rPr>
          <w:i/>
          <w:iCs/>
          <w:szCs w:val="22"/>
          <w:lang w:val="en-US"/>
        </w:rPr>
        <w:t>a</w:t>
      </w:r>
      <w:r w:rsidRPr="00252288">
        <w:rPr>
          <w:szCs w:val="22"/>
          <w:lang w:val="en-US"/>
        </w:rPr>
        <w:t>, –</w:t>
      </w:r>
      <w:r w:rsidRPr="00252288">
        <w:rPr>
          <w:i/>
          <w:iCs/>
          <w:szCs w:val="22"/>
          <w:lang w:val="en-US"/>
        </w:rPr>
        <w:t>a</w:t>
      </w:r>
      <w:r w:rsidRPr="00252288">
        <w:rPr>
          <w:szCs w:val="22"/>
          <w:lang w:val="en-US"/>
        </w:rPr>
        <w:t xml:space="preserve">, </w:t>
      </w:r>
      <w:r w:rsidRPr="00252288">
        <w:rPr>
          <w:i/>
          <w:iCs/>
          <w:szCs w:val="22"/>
          <w:lang w:val="en-US"/>
        </w:rPr>
        <w:t>a</w:t>
      </w:r>
      <w:r w:rsidRPr="00252288">
        <w:rPr>
          <w:szCs w:val="22"/>
          <w:lang w:val="en-US"/>
        </w:rPr>
        <w:t>, –</w:t>
      </w:r>
      <w:r w:rsidRPr="00252288">
        <w:rPr>
          <w:i/>
          <w:iCs/>
          <w:szCs w:val="22"/>
          <w:lang w:val="en-US"/>
        </w:rPr>
        <w:t>a</w:t>
      </w:r>
      <w:r w:rsidRPr="00252288">
        <w:rPr>
          <w:szCs w:val="22"/>
          <w:lang w:val="en-US"/>
        </w:rPr>
        <w:t>, –</w:t>
      </w:r>
      <w:r w:rsidRPr="00252288">
        <w:rPr>
          <w:i/>
          <w:iCs/>
          <w:szCs w:val="22"/>
          <w:lang w:val="en-US"/>
        </w:rPr>
        <w:t>a</w:t>
      </w:r>
      <w:r w:rsidRPr="00252288">
        <w:rPr>
          <w:szCs w:val="22"/>
          <w:lang w:val="en-US"/>
        </w:rPr>
        <w:t xml:space="preserve">, </w:t>
      </w:r>
      <w:r w:rsidRPr="00252288">
        <w:rPr>
          <w:i/>
          <w:iCs/>
          <w:szCs w:val="22"/>
          <w:lang w:val="en-US"/>
        </w:rPr>
        <w:t>a</w:t>
      </w:r>
      <w:r w:rsidRPr="00252288">
        <w:rPr>
          <w:szCs w:val="22"/>
          <w:lang w:val="en-US"/>
        </w:rPr>
        <w:t xml:space="preserve">, </w:t>
      </w:r>
      <w:r w:rsidRPr="00252288">
        <w:rPr>
          <w:i/>
          <w:iCs/>
          <w:szCs w:val="22"/>
          <w:lang w:val="en-US"/>
        </w:rPr>
        <w:t>a</w:t>
      </w:r>
      <w:r w:rsidRPr="00252288">
        <w:rPr>
          <w:szCs w:val="22"/>
          <w:lang w:val="en-US"/>
        </w:rPr>
        <w:t xml:space="preserve">, </w:t>
      </w:r>
      <w:r w:rsidRPr="00252288">
        <w:rPr>
          <w:i/>
          <w:iCs/>
          <w:szCs w:val="22"/>
          <w:lang w:val="en-US"/>
        </w:rPr>
        <w:t>a</w:t>
      </w:r>
      <w:r w:rsidRPr="00252288">
        <w:rPr>
          <w:szCs w:val="22"/>
          <w:lang w:val="en-US"/>
        </w:rPr>
        <w:t>, –</w:t>
      </w:r>
      <w:r w:rsidRPr="00252288">
        <w:rPr>
          <w:i/>
          <w:iCs/>
          <w:szCs w:val="22"/>
          <w:lang w:val="en-US"/>
        </w:rPr>
        <w:t>a</w:t>
      </w:r>
      <w:r w:rsidRPr="00252288">
        <w:rPr>
          <w:szCs w:val="22"/>
          <w:lang w:val="en-US"/>
        </w:rPr>
        <w:t xml:space="preserve">, </w:t>
      </w:r>
      <w:r w:rsidRPr="00252288">
        <w:rPr>
          <w:i/>
          <w:iCs/>
          <w:szCs w:val="22"/>
          <w:lang w:val="en-US"/>
        </w:rPr>
        <w:t>a</w:t>
      </w:r>
      <w:r w:rsidRPr="00252288">
        <w:rPr>
          <w:szCs w:val="22"/>
          <w:lang w:val="en-US"/>
        </w:rPr>
        <w:t>, –</w:t>
      </w:r>
      <w:r w:rsidRPr="00252288">
        <w:rPr>
          <w:i/>
          <w:iCs/>
          <w:szCs w:val="22"/>
          <w:lang w:val="en-US"/>
        </w:rPr>
        <w:t>a</w:t>
      </w:r>
      <w:r w:rsidRPr="00252288">
        <w:rPr>
          <w:szCs w:val="22"/>
          <w:lang w:val="en-US"/>
        </w:rPr>
        <w:t xml:space="preserve">, </w:t>
      </w:r>
      <w:r w:rsidRPr="00252288">
        <w:rPr>
          <w:i/>
          <w:iCs/>
          <w:szCs w:val="22"/>
          <w:lang w:val="en-US"/>
        </w:rPr>
        <w:t>a</w:t>
      </w:r>
      <w:r w:rsidRPr="00252288">
        <w:rPr>
          <w:szCs w:val="22"/>
          <w:lang w:val="en-US"/>
        </w:rPr>
        <w:t xml:space="preserve">, </w:t>
      </w:r>
      <w:r w:rsidRPr="00252288">
        <w:rPr>
          <w:i/>
          <w:iCs/>
          <w:szCs w:val="22"/>
          <w:lang w:val="en-US"/>
        </w:rPr>
        <w:t>a</w:t>
      </w:r>
      <w:r w:rsidRPr="00252288">
        <w:rPr>
          <w:szCs w:val="22"/>
          <w:lang w:val="en-US"/>
        </w:rPr>
        <w:t>&gt;</w:t>
      </w:r>
    </w:p>
    <w:p w:rsidR="00C81654" w:rsidRPr="00252288" w:rsidRDefault="008C1D5D" w:rsidP="00450DA2">
      <w:pPr>
        <w:rPr>
          <w:szCs w:val="22"/>
          <w:lang w:val="en-US" w:eastAsia="zh-CN"/>
        </w:rPr>
      </w:pPr>
      <w:r w:rsidRPr="00252288">
        <w:rPr>
          <w:rFonts w:hint="eastAsia"/>
          <w:szCs w:val="22"/>
          <w:lang w:val="en-US" w:eastAsia="zh-CN"/>
        </w:rPr>
        <w:t>其中该序列中最左边的码片与第一时间发送的码片是相对应的。</w:t>
      </w:r>
    </w:p>
    <w:p w:rsidR="00CB4149" w:rsidRPr="00252288" w:rsidRDefault="00CB4149" w:rsidP="00252288">
      <w:pPr>
        <w:ind w:firstLineChars="200" w:firstLine="440"/>
        <w:rPr>
          <w:szCs w:val="22"/>
          <w:lang w:val="en-US" w:eastAsia="zh-CN"/>
        </w:rPr>
      </w:pPr>
      <w:r w:rsidRPr="00252288">
        <w:rPr>
          <w:szCs w:val="22"/>
          <w:lang w:val="en-US" w:eastAsia="zh-CN"/>
        </w:rPr>
        <w:t xml:space="preserve">16 </w:t>
      </w:r>
      <w:r w:rsidRPr="00252288">
        <w:rPr>
          <w:rFonts w:hint="eastAsia"/>
          <w:szCs w:val="22"/>
          <w:lang w:val="en-US" w:eastAsia="zh-CN"/>
        </w:rPr>
        <w:t>次同步码</w:t>
      </w:r>
      <w:r w:rsidRPr="00252288">
        <w:rPr>
          <w:szCs w:val="22"/>
          <w:lang w:val="en-US" w:eastAsia="zh-CN"/>
        </w:rPr>
        <w:t>(SSCs), {C</w:t>
      </w:r>
      <w:r w:rsidRPr="00252288">
        <w:rPr>
          <w:szCs w:val="22"/>
          <w:vertAlign w:val="subscript"/>
          <w:lang w:val="en-US" w:eastAsia="zh-CN"/>
        </w:rPr>
        <w:t>ssc,1,</w:t>
      </w:r>
      <w:r w:rsidRPr="00252288">
        <w:rPr>
          <w:szCs w:val="22"/>
          <w:lang w:val="en-US" w:eastAsia="zh-CN"/>
        </w:rPr>
        <w:t> ...,C</w:t>
      </w:r>
      <w:r w:rsidRPr="00252288">
        <w:rPr>
          <w:szCs w:val="22"/>
          <w:vertAlign w:val="subscript"/>
          <w:lang w:val="en-US" w:eastAsia="zh-CN"/>
        </w:rPr>
        <w:t>ssc,16</w:t>
      </w:r>
      <w:r w:rsidRPr="00252288">
        <w:rPr>
          <w:szCs w:val="22"/>
          <w:lang w:val="en-US" w:eastAsia="zh-CN"/>
        </w:rPr>
        <w:t>}</w:t>
      </w:r>
      <w:r w:rsidRPr="00252288">
        <w:rPr>
          <w:rFonts w:hint="eastAsia"/>
          <w:szCs w:val="22"/>
          <w:lang w:val="en-US" w:eastAsia="zh-CN"/>
        </w:rPr>
        <w:t>是具有相同实数和虚数分量的复数值，并且是从</w:t>
      </w:r>
      <w:r w:rsidRPr="00252288">
        <w:rPr>
          <w:szCs w:val="22"/>
          <w:lang w:val="en-US" w:eastAsia="zh-CN"/>
        </w:rPr>
        <w:t>Hadamard</w:t>
      </w:r>
      <w:r w:rsidRPr="00252288">
        <w:rPr>
          <w:rFonts w:hint="eastAsia"/>
          <w:szCs w:val="22"/>
          <w:lang w:val="en-US" w:eastAsia="zh-CN"/>
        </w:rPr>
        <w:t>序列和</w:t>
      </w:r>
      <w:r w:rsidRPr="00252288">
        <w:rPr>
          <w:i/>
          <w:iCs/>
          <w:szCs w:val="22"/>
          <w:lang w:val="en-US" w:eastAsia="zh-CN"/>
        </w:rPr>
        <w:t>z</w:t>
      </w:r>
      <w:r w:rsidRPr="00252288">
        <w:rPr>
          <w:rFonts w:hint="eastAsia"/>
          <w:szCs w:val="22"/>
          <w:lang w:val="en-US" w:eastAsia="zh-CN"/>
        </w:rPr>
        <w:t>序列的定位法则乘法构成的，并定义为：</w:t>
      </w:r>
    </w:p>
    <w:p w:rsidR="00C81654" w:rsidRPr="00252288" w:rsidRDefault="00C81654" w:rsidP="00CA0258">
      <w:pPr>
        <w:rPr>
          <w:szCs w:val="22"/>
          <w:lang w:val="en-US" w:eastAsia="zh-CN"/>
        </w:rPr>
      </w:pPr>
    </w:p>
    <w:p w:rsidR="00C81654" w:rsidRPr="00252288" w:rsidRDefault="00C81654" w:rsidP="00CA0258">
      <w:pPr>
        <w:pStyle w:val="enumlev1"/>
        <w:rPr>
          <w:szCs w:val="22"/>
          <w:lang w:val="en-US" w:eastAsia="zh-CN"/>
        </w:rPr>
      </w:pPr>
      <w:r w:rsidRPr="00252288">
        <w:rPr>
          <w:szCs w:val="22"/>
          <w:lang w:val="en-US"/>
        </w:rPr>
        <w:t>–</w:t>
      </w:r>
      <w:r w:rsidRPr="00252288">
        <w:rPr>
          <w:szCs w:val="22"/>
          <w:lang w:val="en-US"/>
        </w:rPr>
        <w:tab/>
      </w:r>
      <w:r w:rsidRPr="00252288">
        <w:rPr>
          <w:i/>
          <w:iCs/>
          <w:szCs w:val="22"/>
          <w:lang w:val="en-US"/>
        </w:rPr>
        <w:t>z</w:t>
      </w:r>
      <w:r w:rsidRPr="00252288">
        <w:rPr>
          <w:szCs w:val="22"/>
          <w:lang w:val="en-US"/>
        </w:rPr>
        <w:t xml:space="preserve"> = &lt;</w:t>
      </w:r>
      <w:r w:rsidRPr="00252288">
        <w:rPr>
          <w:i/>
          <w:iCs/>
          <w:szCs w:val="22"/>
          <w:lang w:val="en-US"/>
        </w:rPr>
        <w:t>b</w:t>
      </w:r>
      <w:r w:rsidRPr="00252288">
        <w:rPr>
          <w:szCs w:val="22"/>
          <w:lang w:val="en-US"/>
        </w:rPr>
        <w:t xml:space="preserve">, </w:t>
      </w:r>
      <w:r w:rsidRPr="00252288">
        <w:rPr>
          <w:i/>
          <w:iCs/>
          <w:szCs w:val="22"/>
          <w:lang w:val="en-US"/>
        </w:rPr>
        <w:t>b</w:t>
      </w:r>
      <w:r w:rsidRPr="00252288">
        <w:rPr>
          <w:szCs w:val="22"/>
          <w:lang w:val="en-US"/>
        </w:rPr>
        <w:t xml:space="preserve">, </w:t>
      </w:r>
      <w:r w:rsidRPr="00252288">
        <w:rPr>
          <w:i/>
          <w:iCs/>
          <w:szCs w:val="22"/>
          <w:lang w:val="en-US"/>
        </w:rPr>
        <w:t>b</w:t>
      </w:r>
      <w:r w:rsidRPr="00252288">
        <w:rPr>
          <w:szCs w:val="22"/>
          <w:lang w:val="en-US"/>
        </w:rPr>
        <w:t>, –</w:t>
      </w:r>
      <w:r w:rsidRPr="00252288">
        <w:rPr>
          <w:i/>
          <w:iCs/>
          <w:szCs w:val="22"/>
          <w:lang w:val="en-US"/>
        </w:rPr>
        <w:t>b</w:t>
      </w:r>
      <w:r w:rsidRPr="00252288">
        <w:rPr>
          <w:szCs w:val="22"/>
          <w:lang w:val="en-US"/>
        </w:rPr>
        <w:t xml:space="preserve">, </w:t>
      </w:r>
      <w:r w:rsidRPr="00252288">
        <w:rPr>
          <w:i/>
          <w:iCs/>
          <w:szCs w:val="22"/>
          <w:lang w:val="en-US"/>
        </w:rPr>
        <w:t>b</w:t>
      </w:r>
      <w:r w:rsidRPr="00252288">
        <w:rPr>
          <w:szCs w:val="22"/>
          <w:lang w:val="en-US"/>
        </w:rPr>
        <w:t xml:space="preserve">, </w:t>
      </w:r>
      <w:r w:rsidRPr="00252288">
        <w:rPr>
          <w:i/>
          <w:iCs/>
          <w:szCs w:val="22"/>
          <w:lang w:val="en-US"/>
        </w:rPr>
        <w:t>b</w:t>
      </w:r>
      <w:r w:rsidRPr="00252288">
        <w:rPr>
          <w:szCs w:val="22"/>
          <w:lang w:val="en-US"/>
        </w:rPr>
        <w:t>, –</w:t>
      </w:r>
      <w:r w:rsidRPr="00252288">
        <w:rPr>
          <w:i/>
          <w:iCs/>
          <w:szCs w:val="22"/>
          <w:lang w:val="en-US"/>
        </w:rPr>
        <w:t>b</w:t>
      </w:r>
      <w:r w:rsidRPr="00252288">
        <w:rPr>
          <w:szCs w:val="22"/>
          <w:lang w:val="en-US"/>
        </w:rPr>
        <w:t>, –</w:t>
      </w:r>
      <w:r w:rsidRPr="00252288">
        <w:rPr>
          <w:i/>
          <w:iCs/>
          <w:szCs w:val="22"/>
          <w:lang w:val="en-US"/>
        </w:rPr>
        <w:t>b</w:t>
      </w:r>
      <w:r w:rsidRPr="00252288">
        <w:rPr>
          <w:szCs w:val="22"/>
          <w:lang w:val="en-US"/>
        </w:rPr>
        <w:t xml:space="preserve">, </w:t>
      </w:r>
      <w:r w:rsidRPr="00252288">
        <w:rPr>
          <w:i/>
          <w:iCs/>
          <w:szCs w:val="22"/>
          <w:lang w:val="en-US"/>
        </w:rPr>
        <w:t>b</w:t>
      </w:r>
      <w:r w:rsidRPr="00252288">
        <w:rPr>
          <w:szCs w:val="22"/>
          <w:lang w:val="en-US"/>
        </w:rPr>
        <w:t>, –</w:t>
      </w:r>
      <w:r w:rsidRPr="00252288">
        <w:rPr>
          <w:i/>
          <w:iCs/>
          <w:szCs w:val="22"/>
          <w:lang w:val="en-US"/>
        </w:rPr>
        <w:t>b</w:t>
      </w:r>
      <w:r w:rsidRPr="00252288">
        <w:rPr>
          <w:szCs w:val="22"/>
          <w:lang w:val="en-US"/>
        </w:rPr>
        <w:t xml:space="preserve">, </w:t>
      </w:r>
      <w:r w:rsidRPr="00252288">
        <w:rPr>
          <w:i/>
          <w:iCs/>
          <w:szCs w:val="22"/>
          <w:lang w:val="en-US"/>
        </w:rPr>
        <w:t>b</w:t>
      </w:r>
      <w:r w:rsidRPr="00252288">
        <w:rPr>
          <w:szCs w:val="22"/>
          <w:lang w:val="en-US"/>
        </w:rPr>
        <w:t>, –</w:t>
      </w:r>
      <w:r w:rsidRPr="00252288">
        <w:rPr>
          <w:i/>
          <w:iCs/>
          <w:szCs w:val="22"/>
          <w:lang w:val="en-US"/>
        </w:rPr>
        <w:t>b</w:t>
      </w:r>
      <w:r w:rsidRPr="00252288">
        <w:rPr>
          <w:szCs w:val="22"/>
          <w:lang w:val="en-US"/>
        </w:rPr>
        <w:t>, –</w:t>
      </w:r>
      <w:r w:rsidRPr="00252288">
        <w:rPr>
          <w:i/>
          <w:iCs/>
          <w:szCs w:val="22"/>
          <w:lang w:val="en-US"/>
        </w:rPr>
        <w:t>b</w:t>
      </w:r>
      <w:r w:rsidRPr="00252288">
        <w:rPr>
          <w:szCs w:val="22"/>
          <w:lang w:val="en-US"/>
        </w:rPr>
        <w:t>, –</w:t>
      </w:r>
      <w:r w:rsidRPr="00252288">
        <w:rPr>
          <w:i/>
          <w:iCs/>
          <w:szCs w:val="22"/>
          <w:lang w:val="en-US"/>
        </w:rPr>
        <w:t>b</w:t>
      </w:r>
      <w:r w:rsidRPr="00252288">
        <w:rPr>
          <w:szCs w:val="22"/>
          <w:lang w:val="en-US"/>
        </w:rPr>
        <w:t>, –</w:t>
      </w:r>
      <w:r w:rsidRPr="00252288">
        <w:rPr>
          <w:i/>
          <w:iCs/>
          <w:szCs w:val="22"/>
          <w:lang w:val="en-US"/>
        </w:rPr>
        <w:t>b</w:t>
      </w:r>
      <w:r w:rsidRPr="00252288">
        <w:rPr>
          <w:szCs w:val="22"/>
          <w:lang w:val="en-US"/>
        </w:rPr>
        <w:t>, –</w:t>
      </w:r>
      <w:r w:rsidRPr="00252288">
        <w:rPr>
          <w:i/>
          <w:iCs/>
          <w:szCs w:val="22"/>
          <w:lang w:val="en-US"/>
        </w:rPr>
        <w:t>b</w:t>
      </w:r>
      <w:r w:rsidRPr="00252288">
        <w:rPr>
          <w:szCs w:val="22"/>
          <w:lang w:val="en-US"/>
        </w:rPr>
        <w:t xml:space="preserve">&gt;, </w:t>
      </w:r>
      <w:r w:rsidR="00CB4149" w:rsidRPr="00252288">
        <w:rPr>
          <w:rFonts w:hint="eastAsia"/>
          <w:szCs w:val="22"/>
          <w:lang w:val="en-US" w:eastAsia="zh-CN"/>
        </w:rPr>
        <w:t>其中：</w:t>
      </w:r>
    </w:p>
    <w:p w:rsidR="00C81654" w:rsidRPr="00252288" w:rsidRDefault="00C81654" w:rsidP="00CA0258">
      <w:pPr>
        <w:pStyle w:val="enumlev1"/>
        <w:rPr>
          <w:szCs w:val="22"/>
          <w:lang w:val="en-US"/>
        </w:rPr>
      </w:pPr>
      <w:r w:rsidRPr="00252288">
        <w:rPr>
          <w:szCs w:val="22"/>
          <w:lang w:val="en-US"/>
        </w:rPr>
        <w:t>–</w:t>
      </w:r>
      <w:r w:rsidRPr="00252288">
        <w:rPr>
          <w:szCs w:val="22"/>
          <w:lang w:val="en-US"/>
        </w:rPr>
        <w:tab/>
      </w:r>
      <w:r w:rsidRPr="00252288">
        <w:rPr>
          <w:i/>
          <w:iCs/>
          <w:szCs w:val="22"/>
          <w:lang w:val="en-US"/>
        </w:rPr>
        <w:t>b</w:t>
      </w:r>
      <w:r w:rsidRPr="00252288">
        <w:rPr>
          <w:szCs w:val="22"/>
          <w:lang w:val="en-US"/>
        </w:rPr>
        <w:t xml:space="preserve"> = &lt;</w:t>
      </w:r>
      <w:r w:rsidRPr="00252288">
        <w:rPr>
          <w:i/>
          <w:iCs/>
          <w:szCs w:val="22"/>
          <w:lang w:val="en-US"/>
        </w:rPr>
        <w:t>x</w:t>
      </w:r>
      <w:r w:rsidRPr="00252288">
        <w:rPr>
          <w:szCs w:val="22"/>
          <w:vertAlign w:val="subscript"/>
          <w:lang w:val="en-US"/>
        </w:rPr>
        <w:t>1</w:t>
      </w:r>
      <w:r w:rsidRPr="00252288">
        <w:rPr>
          <w:szCs w:val="22"/>
          <w:lang w:val="en-US"/>
        </w:rPr>
        <w:t xml:space="preserve">, </w:t>
      </w:r>
      <w:r w:rsidRPr="00252288">
        <w:rPr>
          <w:i/>
          <w:iCs/>
          <w:szCs w:val="22"/>
          <w:lang w:val="en-US"/>
        </w:rPr>
        <w:t>x</w:t>
      </w:r>
      <w:r w:rsidRPr="00252288">
        <w:rPr>
          <w:szCs w:val="22"/>
          <w:vertAlign w:val="subscript"/>
          <w:lang w:val="en-US"/>
        </w:rPr>
        <w:t>2</w:t>
      </w:r>
      <w:r w:rsidRPr="00252288">
        <w:rPr>
          <w:szCs w:val="22"/>
          <w:lang w:val="en-US"/>
        </w:rPr>
        <w:t xml:space="preserve">, </w:t>
      </w:r>
      <w:r w:rsidRPr="00252288">
        <w:rPr>
          <w:i/>
          <w:iCs/>
          <w:szCs w:val="22"/>
          <w:lang w:val="en-US"/>
        </w:rPr>
        <w:t>x</w:t>
      </w:r>
      <w:r w:rsidRPr="00252288">
        <w:rPr>
          <w:szCs w:val="22"/>
          <w:vertAlign w:val="subscript"/>
          <w:lang w:val="en-US"/>
        </w:rPr>
        <w:t>3</w:t>
      </w:r>
      <w:r w:rsidRPr="00252288">
        <w:rPr>
          <w:szCs w:val="22"/>
          <w:lang w:val="en-US"/>
        </w:rPr>
        <w:t xml:space="preserve">, </w:t>
      </w:r>
      <w:r w:rsidRPr="00252288">
        <w:rPr>
          <w:i/>
          <w:iCs/>
          <w:szCs w:val="22"/>
          <w:lang w:val="en-US"/>
        </w:rPr>
        <w:t>x</w:t>
      </w:r>
      <w:r w:rsidRPr="00252288">
        <w:rPr>
          <w:szCs w:val="22"/>
          <w:vertAlign w:val="subscript"/>
          <w:lang w:val="en-US"/>
        </w:rPr>
        <w:t>4</w:t>
      </w:r>
      <w:r w:rsidRPr="00252288">
        <w:rPr>
          <w:szCs w:val="22"/>
          <w:lang w:val="en-US"/>
        </w:rPr>
        <w:t xml:space="preserve">, </w:t>
      </w:r>
      <w:r w:rsidRPr="00252288">
        <w:rPr>
          <w:i/>
          <w:iCs/>
          <w:szCs w:val="22"/>
          <w:lang w:val="en-US"/>
        </w:rPr>
        <w:t>x</w:t>
      </w:r>
      <w:r w:rsidRPr="00252288">
        <w:rPr>
          <w:szCs w:val="22"/>
          <w:vertAlign w:val="subscript"/>
          <w:lang w:val="en-US"/>
        </w:rPr>
        <w:t>5</w:t>
      </w:r>
      <w:r w:rsidRPr="00252288">
        <w:rPr>
          <w:szCs w:val="22"/>
          <w:lang w:val="en-US"/>
        </w:rPr>
        <w:t xml:space="preserve">, </w:t>
      </w:r>
      <w:r w:rsidRPr="00252288">
        <w:rPr>
          <w:i/>
          <w:iCs/>
          <w:szCs w:val="22"/>
          <w:lang w:val="en-US"/>
        </w:rPr>
        <w:t>x</w:t>
      </w:r>
      <w:r w:rsidRPr="00252288">
        <w:rPr>
          <w:szCs w:val="22"/>
          <w:vertAlign w:val="subscript"/>
          <w:lang w:val="en-US"/>
        </w:rPr>
        <w:t>6</w:t>
      </w:r>
      <w:r w:rsidRPr="00252288">
        <w:rPr>
          <w:szCs w:val="22"/>
          <w:lang w:val="en-US"/>
        </w:rPr>
        <w:t xml:space="preserve">, </w:t>
      </w:r>
      <w:r w:rsidRPr="00252288">
        <w:rPr>
          <w:i/>
          <w:iCs/>
          <w:szCs w:val="22"/>
          <w:lang w:val="en-US"/>
        </w:rPr>
        <w:t>x</w:t>
      </w:r>
      <w:r w:rsidRPr="00252288">
        <w:rPr>
          <w:szCs w:val="22"/>
          <w:vertAlign w:val="subscript"/>
          <w:lang w:val="en-US"/>
        </w:rPr>
        <w:t>7</w:t>
      </w:r>
      <w:r w:rsidRPr="00252288">
        <w:rPr>
          <w:szCs w:val="22"/>
          <w:lang w:val="en-US"/>
        </w:rPr>
        <w:t xml:space="preserve">, </w:t>
      </w:r>
      <w:r w:rsidRPr="00252288">
        <w:rPr>
          <w:i/>
          <w:iCs/>
          <w:szCs w:val="22"/>
          <w:lang w:val="en-US"/>
        </w:rPr>
        <w:t>x</w:t>
      </w:r>
      <w:r w:rsidRPr="00252288">
        <w:rPr>
          <w:szCs w:val="22"/>
          <w:vertAlign w:val="subscript"/>
          <w:lang w:val="en-US"/>
        </w:rPr>
        <w:t>8</w:t>
      </w:r>
      <w:r w:rsidRPr="00252288">
        <w:rPr>
          <w:szCs w:val="22"/>
          <w:lang w:val="en-US"/>
        </w:rPr>
        <w:t>, –</w:t>
      </w:r>
      <w:r w:rsidRPr="00252288">
        <w:rPr>
          <w:i/>
          <w:iCs/>
          <w:szCs w:val="22"/>
          <w:lang w:val="en-US"/>
        </w:rPr>
        <w:t>x</w:t>
      </w:r>
      <w:r w:rsidRPr="00252288">
        <w:rPr>
          <w:szCs w:val="22"/>
          <w:vertAlign w:val="subscript"/>
          <w:lang w:val="en-US"/>
        </w:rPr>
        <w:t>9</w:t>
      </w:r>
      <w:r w:rsidRPr="00252288">
        <w:rPr>
          <w:szCs w:val="22"/>
          <w:lang w:val="en-US"/>
        </w:rPr>
        <w:t>, –</w:t>
      </w:r>
      <w:r w:rsidRPr="00252288">
        <w:rPr>
          <w:i/>
          <w:iCs/>
          <w:szCs w:val="22"/>
          <w:lang w:val="en-US"/>
        </w:rPr>
        <w:t>x</w:t>
      </w:r>
      <w:r w:rsidRPr="00252288">
        <w:rPr>
          <w:szCs w:val="22"/>
          <w:vertAlign w:val="subscript"/>
          <w:lang w:val="en-US"/>
        </w:rPr>
        <w:t>10</w:t>
      </w:r>
      <w:r w:rsidRPr="00252288">
        <w:rPr>
          <w:szCs w:val="22"/>
          <w:lang w:val="en-US"/>
        </w:rPr>
        <w:t>, –</w:t>
      </w:r>
      <w:r w:rsidRPr="00252288">
        <w:rPr>
          <w:i/>
          <w:iCs/>
          <w:szCs w:val="22"/>
          <w:lang w:val="en-US"/>
        </w:rPr>
        <w:t>x</w:t>
      </w:r>
      <w:r w:rsidRPr="00252288">
        <w:rPr>
          <w:szCs w:val="22"/>
          <w:vertAlign w:val="subscript"/>
          <w:lang w:val="en-US"/>
        </w:rPr>
        <w:t>11</w:t>
      </w:r>
      <w:r w:rsidRPr="00252288">
        <w:rPr>
          <w:szCs w:val="22"/>
          <w:lang w:val="en-US"/>
        </w:rPr>
        <w:t>, –</w:t>
      </w:r>
      <w:r w:rsidRPr="00252288">
        <w:rPr>
          <w:i/>
          <w:iCs/>
          <w:szCs w:val="22"/>
          <w:lang w:val="en-US"/>
        </w:rPr>
        <w:t>x</w:t>
      </w:r>
      <w:r w:rsidRPr="00252288">
        <w:rPr>
          <w:szCs w:val="22"/>
          <w:vertAlign w:val="subscript"/>
          <w:lang w:val="en-US"/>
        </w:rPr>
        <w:t>12</w:t>
      </w:r>
      <w:r w:rsidRPr="00252288">
        <w:rPr>
          <w:szCs w:val="22"/>
          <w:lang w:val="en-US"/>
        </w:rPr>
        <w:t>, –</w:t>
      </w:r>
      <w:r w:rsidRPr="00252288">
        <w:rPr>
          <w:i/>
          <w:iCs/>
          <w:szCs w:val="22"/>
          <w:lang w:val="en-US"/>
        </w:rPr>
        <w:t>x</w:t>
      </w:r>
      <w:r w:rsidRPr="00252288">
        <w:rPr>
          <w:szCs w:val="22"/>
          <w:vertAlign w:val="subscript"/>
          <w:lang w:val="en-US"/>
        </w:rPr>
        <w:t>13</w:t>
      </w:r>
      <w:r w:rsidRPr="00252288">
        <w:rPr>
          <w:szCs w:val="22"/>
          <w:lang w:val="en-US"/>
        </w:rPr>
        <w:t>, –</w:t>
      </w:r>
      <w:r w:rsidRPr="00252288">
        <w:rPr>
          <w:i/>
          <w:iCs/>
          <w:szCs w:val="22"/>
          <w:lang w:val="en-US"/>
        </w:rPr>
        <w:t>x</w:t>
      </w:r>
      <w:r w:rsidRPr="00252288">
        <w:rPr>
          <w:szCs w:val="22"/>
          <w:vertAlign w:val="subscript"/>
          <w:lang w:val="en-US"/>
        </w:rPr>
        <w:t>14</w:t>
      </w:r>
      <w:r w:rsidRPr="00252288">
        <w:rPr>
          <w:szCs w:val="22"/>
          <w:lang w:val="en-US"/>
        </w:rPr>
        <w:t>, –</w:t>
      </w:r>
      <w:r w:rsidRPr="00252288">
        <w:rPr>
          <w:i/>
          <w:iCs/>
          <w:szCs w:val="22"/>
          <w:lang w:val="en-US"/>
        </w:rPr>
        <w:t>x</w:t>
      </w:r>
      <w:r w:rsidRPr="00252288">
        <w:rPr>
          <w:szCs w:val="22"/>
          <w:vertAlign w:val="subscript"/>
          <w:lang w:val="en-US"/>
        </w:rPr>
        <w:t>15</w:t>
      </w:r>
      <w:r w:rsidRPr="00252288">
        <w:rPr>
          <w:szCs w:val="22"/>
          <w:lang w:val="en-US"/>
        </w:rPr>
        <w:t>, –</w:t>
      </w:r>
      <w:r w:rsidRPr="00252288">
        <w:rPr>
          <w:i/>
          <w:iCs/>
          <w:szCs w:val="22"/>
          <w:lang w:val="en-US"/>
        </w:rPr>
        <w:t>x</w:t>
      </w:r>
      <w:r w:rsidRPr="00252288">
        <w:rPr>
          <w:szCs w:val="22"/>
          <w:vertAlign w:val="subscript"/>
          <w:lang w:val="en-US"/>
        </w:rPr>
        <w:t>16</w:t>
      </w:r>
      <w:r w:rsidRPr="00252288">
        <w:rPr>
          <w:szCs w:val="22"/>
          <w:lang w:val="en-US"/>
        </w:rPr>
        <w:t xml:space="preserve">&gt; and </w:t>
      </w:r>
      <w:r w:rsidRPr="00252288">
        <w:rPr>
          <w:i/>
          <w:iCs/>
          <w:szCs w:val="22"/>
          <w:lang w:val="en-US"/>
        </w:rPr>
        <w:t>x</w:t>
      </w:r>
      <w:r w:rsidRPr="00252288">
        <w:rPr>
          <w:szCs w:val="22"/>
          <w:vertAlign w:val="subscript"/>
          <w:lang w:val="en-US"/>
        </w:rPr>
        <w:t>1</w:t>
      </w:r>
      <w:r w:rsidRPr="00252288">
        <w:rPr>
          <w:szCs w:val="22"/>
          <w:lang w:val="en-US"/>
        </w:rPr>
        <w:t xml:space="preserve">, </w:t>
      </w:r>
      <w:r w:rsidRPr="00252288">
        <w:rPr>
          <w:i/>
          <w:iCs/>
          <w:szCs w:val="22"/>
          <w:lang w:val="en-US"/>
        </w:rPr>
        <w:t>x</w:t>
      </w:r>
      <w:r w:rsidRPr="00252288">
        <w:rPr>
          <w:szCs w:val="22"/>
          <w:vertAlign w:val="subscript"/>
          <w:lang w:val="en-US"/>
        </w:rPr>
        <w:t>2</w:t>
      </w:r>
      <w:r w:rsidRPr="00252288">
        <w:rPr>
          <w:szCs w:val="22"/>
          <w:lang w:val="en-US"/>
        </w:rPr>
        <w:t xml:space="preserve"> , …, </w:t>
      </w:r>
      <w:r w:rsidRPr="00252288">
        <w:rPr>
          <w:i/>
          <w:iCs/>
          <w:szCs w:val="22"/>
          <w:lang w:val="en-US"/>
        </w:rPr>
        <w:t>x</w:t>
      </w:r>
      <w:r w:rsidRPr="00252288">
        <w:rPr>
          <w:szCs w:val="22"/>
          <w:vertAlign w:val="subscript"/>
          <w:lang w:val="en-US"/>
        </w:rPr>
        <w:t>15</w:t>
      </w:r>
      <w:r w:rsidRPr="00252288">
        <w:rPr>
          <w:szCs w:val="22"/>
          <w:lang w:val="en-US"/>
        </w:rPr>
        <w:t xml:space="preserve">, </w:t>
      </w:r>
      <w:r w:rsidRPr="00252288">
        <w:rPr>
          <w:i/>
          <w:iCs/>
          <w:szCs w:val="22"/>
          <w:lang w:val="en-US"/>
        </w:rPr>
        <w:t>x</w:t>
      </w:r>
      <w:r w:rsidRPr="00252288">
        <w:rPr>
          <w:szCs w:val="22"/>
          <w:vertAlign w:val="subscript"/>
          <w:lang w:val="en-US"/>
        </w:rPr>
        <w:t>16</w:t>
      </w:r>
      <w:r w:rsidRPr="00252288">
        <w:rPr>
          <w:szCs w:val="22"/>
          <w:lang w:val="en-US"/>
        </w:rPr>
        <w:t xml:space="preserve">, </w:t>
      </w:r>
      <w:r w:rsidR="00CB4149" w:rsidRPr="00252288">
        <w:rPr>
          <w:rFonts w:hint="eastAsia"/>
          <w:szCs w:val="22"/>
          <w:lang w:val="en-US" w:eastAsia="zh-CN"/>
        </w:rPr>
        <w:t>与上述</w:t>
      </w:r>
      <w:r w:rsidR="00CB4149" w:rsidRPr="00252288">
        <w:rPr>
          <w:i/>
          <w:iCs/>
          <w:szCs w:val="22"/>
          <w:lang w:val="en-US"/>
        </w:rPr>
        <w:t>a</w:t>
      </w:r>
      <w:r w:rsidR="00CB4149" w:rsidRPr="00252288">
        <w:rPr>
          <w:rFonts w:hint="eastAsia"/>
          <w:szCs w:val="22"/>
          <w:lang w:val="en-US" w:eastAsia="zh-CN"/>
        </w:rPr>
        <w:t>序列的定义相同。</w:t>
      </w:r>
    </w:p>
    <w:p w:rsidR="00C81654" w:rsidRPr="00252288" w:rsidRDefault="006A472F" w:rsidP="00252288">
      <w:pPr>
        <w:ind w:firstLineChars="200" w:firstLine="440"/>
        <w:rPr>
          <w:szCs w:val="22"/>
          <w:lang w:val="en-US" w:eastAsia="zh-CN"/>
        </w:rPr>
      </w:pPr>
      <w:r w:rsidRPr="00252288">
        <w:rPr>
          <w:rFonts w:hint="eastAsia"/>
          <w:szCs w:val="22"/>
          <w:lang w:val="en-US" w:eastAsia="zh-CN"/>
        </w:rPr>
        <w:t>序列是作为递归构成的矩阵</w:t>
      </w:r>
      <w:r w:rsidRPr="00252288">
        <w:rPr>
          <w:i/>
          <w:szCs w:val="22"/>
          <w:lang w:val="en-US" w:eastAsia="zh-CN"/>
        </w:rPr>
        <w:t>H</w:t>
      </w:r>
      <w:r w:rsidRPr="00252288">
        <w:rPr>
          <w:szCs w:val="22"/>
          <w:vertAlign w:val="subscript"/>
          <w:lang w:val="en-US" w:eastAsia="zh-CN"/>
        </w:rPr>
        <w:t>8</w:t>
      </w:r>
      <w:r w:rsidRPr="00252288">
        <w:rPr>
          <w:rFonts w:hint="eastAsia"/>
          <w:szCs w:val="22"/>
          <w:lang w:val="en-US" w:eastAsia="zh-CN"/>
        </w:rPr>
        <w:t>的矩阵行、用下面的公式得到的：</w:t>
      </w:r>
    </w:p>
    <w:p w:rsidR="00C81654" w:rsidRPr="00252288" w:rsidRDefault="00C81654" w:rsidP="00CA0258">
      <w:pPr>
        <w:pStyle w:val="Equation"/>
        <w:rPr>
          <w:szCs w:val="22"/>
        </w:rPr>
      </w:pPr>
      <w:r w:rsidRPr="00252288">
        <w:rPr>
          <w:szCs w:val="22"/>
          <w:lang w:val="en-US" w:eastAsia="zh-CN"/>
        </w:rPr>
        <w:tab/>
      </w:r>
      <w:r w:rsidRPr="00252288">
        <w:rPr>
          <w:szCs w:val="22"/>
          <w:lang w:val="en-US" w:eastAsia="zh-CN"/>
        </w:rPr>
        <w:tab/>
      </w:r>
      <w:r w:rsidRPr="00252288">
        <w:rPr>
          <w:i/>
          <w:iCs/>
          <w:szCs w:val="22"/>
        </w:rPr>
        <w:t>H</w:t>
      </w:r>
      <w:r w:rsidRPr="00252288">
        <w:rPr>
          <w:szCs w:val="22"/>
          <w:vertAlign w:val="subscript"/>
        </w:rPr>
        <w:t>0</w:t>
      </w:r>
      <w:r w:rsidRPr="00252288">
        <w:rPr>
          <w:szCs w:val="22"/>
        </w:rPr>
        <w:t> = (1)</w:t>
      </w:r>
    </w:p>
    <w:p w:rsidR="00C81654" w:rsidRPr="00252288" w:rsidRDefault="00C81654" w:rsidP="00CA0258">
      <w:pPr>
        <w:pStyle w:val="Equation"/>
        <w:rPr>
          <w:szCs w:val="22"/>
        </w:rPr>
      </w:pPr>
      <w:r w:rsidRPr="00252288">
        <w:rPr>
          <w:szCs w:val="22"/>
        </w:rPr>
        <w:tab/>
      </w:r>
      <w:r w:rsidRPr="00252288">
        <w:rPr>
          <w:szCs w:val="22"/>
        </w:rPr>
        <w:tab/>
      </w:r>
      <w:r w:rsidR="00A435FA" w:rsidRPr="00252288">
        <w:rPr>
          <w:position w:val="-30"/>
          <w:szCs w:val="22"/>
        </w:rPr>
        <w:object w:dxaOrig="2760" w:dyaOrig="700">
          <v:shape id="_x0000_i1084" type="#_x0000_t75" style="width:138pt;height:34.5pt" o:ole="" o:allowoverlap="f">
            <v:imagedata r:id="rId40" o:title=""/>
          </v:shape>
          <o:OLEObject Type="Embed" ProgID="Equation.3" ShapeID="_x0000_i1084" DrawAspect="Content" ObjectID="_1349608861" r:id="rId41"/>
        </w:object>
      </w:r>
    </w:p>
    <w:p w:rsidR="006A472F" w:rsidRPr="00252288" w:rsidRDefault="006A472F" w:rsidP="00252288">
      <w:pPr>
        <w:ind w:firstLineChars="200" w:firstLine="440"/>
        <w:rPr>
          <w:szCs w:val="22"/>
          <w:lang w:val="en-US" w:eastAsia="zh-CN"/>
        </w:rPr>
      </w:pPr>
      <w:r w:rsidRPr="00252288">
        <w:rPr>
          <w:rFonts w:hint="eastAsia"/>
          <w:szCs w:val="22"/>
          <w:lang w:val="en-US" w:eastAsia="zh-CN"/>
        </w:rPr>
        <w:t>矩阵行是从最上即矩阵行</w:t>
      </w:r>
      <w:r w:rsidRPr="00252288">
        <w:rPr>
          <w:szCs w:val="22"/>
          <w:lang w:val="en-US" w:eastAsia="zh-CN"/>
        </w:rPr>
        <w:t>0</w:t>
      </w:r>
      <w:r w:rsidRPr="00252288">
        <w:rPr>
          <w:rFonts w:hint="eastAsia"/>
          <w:szCs w:val="22"/>
          <w:lang w:val="en-US" w:eastAsia="zh-CN"/>
        </w:rPr>
        <w:t>开始编号的</w:t>
      </w:r>
      <w:r w:rsidR="00CA0271" w:rsidRPr="00252288">
        <w:rPr>
          <w:szCs w:val="22"/>
          <w:lang w:val="en-US" w:eastAsia="zh-CN"/>
        </w:rPr>
        <w:t>(</w:t>
      </w:r>
      <w:r w:rsidRPr="00252288">
        <w:rPr>
          <w:rFonts w:hint="eastAsia"/>
          <w:szCs w:val="22"/>
          <w:lang w:val="en-US" w:eastAsia="zh-CN"/>
        </w:rPr>
        <w:t>全</w:t>
      </w:r>
      <w:r w:rsidRPr="00252288">
        <w:rPr>
          <w:szCs w:val="22"/>
          <w:lang w:val="en-US" w:eastAsia="zh-CN"/>
        </w:rPr>
        <w:t>1</w:t>
      </w:r>
      <w:r w:rsidRPr="00252288">
        <w:rPr>
          <w:rFonts w:hint="eastAsia"/>
          <w:szCs w:val="22"/>
          <w:lang w:val="en-US" w:eastAsia="zh-CN"/>
        </w:rPr>
        <w:t>序列</w:t>
      </w:r>
      <w:r w:rsidR="00CA0271" w:rsidRPr="00252288">
        <w:rPr>
          <w:szCs w:val="22"/>
          <w:lang w:val="en-US" w:eastAsia="zh-CN"/>
        </w:rPr>
        <w:t>)</w:t>
      </w:r>
      <w:r w:rsidRPr="00252288">
        <w:rPr>
          <w:rFonts w:hint="eastAsia"/>
          <w:szCs w:val="22"/>
          <w:lang w:val="en-US" w:eastAsia="zh-CN"/>
        </w:rPr>
        <w:t>。</w:t>
      </w:r>
    </w:p>
    <w:p w:rsidR="00637D16" w:rsidRPr="00252288" w:rsidRDefault="00637D16" w:rsidP="00252288">
      <w:pPr>
        <w:ind w:firstLineChars="200" w:firstLine="440"/>
        <w:rPr>
          <w:szCs w:val="22"/>
          <w:lang w:val="en-US" w:eastAsia="zh-CN"/>
        </w:rPr>
      </w:pPr>
      <w:r w:rsidRPr="00252288">
        <w:rPr>
          <w:rFonts w:hint="eastAsia"/>
          <w:szCs w:val="22"/>
          <w:lang w:val="en-US" w:eastAsia="zh-CN"/>
        </w:rPr>
        <w:t>将第</w:t>
      </w:r>
      <w:r w:rsidRPr="00252288">
        <w:rPr>
          <w:i/>
          <w:iCs/>
          <w:szCs w:val="22"/>
          <w:lang w:val="en-US" w:eastAsia="zh-CN"/>
        </w:rPr>
        <w:t>n</w:t>
      </w:r>
      <w:r w:rsidRPr="00252288">
        <w:rPr>
          <w:rFonts w:hint="eastAsia"/>
          <w:szCs w:val="22"/>
          <w:lang w:val="en-US" w:eastAsia="zh-CN"/>
        </w:rPr>
        <w:t>个</w:t>
      </w:r>
      <w:r w:rsidRPr="00252288">
        <w:rPr>
          <w:szCs w:val="22"/>
          <w:lang w:val="en-US" w:eastAsia="zh-CN"/>
        </w:rPr>
        <w:t>Hadamard</w:t>
      </w:r>
      <w:r w:rsidRPr="00252288">
        <w:rPr>
          <w:rFonts w:hint="eastAsia"/>
          <w:szCs w:val="22"/>
          <w:lang w:val="en-US" w:eastAsia="zh-CN"/>
        </w:rPr>
        <w:t>序列表示为编号</w:t>
      </w:r>
      <w:r w:rsidRPr="00252288">
        <w:rPr>
          <w:i/>
          <w:iCs/>
          <w:szCs w:val="22"/>
          <w:lang w:val="en-US" w:eastAsia="zh-CN"/>
        </w:rPr>
        <w:t>n</w:t>
      </w:r>
      <w:r w:rsidRPr="00252288">
        <w:rPr>
          <w:szCs w:val="22"/>
          <w:lang w:val="en-US" w:eastAsia="zh-CN"/>
        </w:rPr>
        <w:t xml:space="preserve"> = 0, 1, 2, ..., 255</w:t>
      </w:r>
      <w:r w:rsidR="00CA0271" w:rsidRPr="00252288">
        <w:rPr>
          <w:szCs w:val="22"/>
          <w:lang w:val="en-US" w:eastAsia="zh-CN"/>
        </w:rPr>
        <w:t>(</w:t>
      </w:r>
      <w:r w:rsidRPr="00252288">
        <w:rPr>
          <w:rFonts w:hint="eastAsia"/>
          <w:szCs w:val="22"/>
          <w:lang w:val="en-US" w:eastAsia="zh-CN"/>
        </w:rPr>
        <w:t>从头到尾</w:t>
      </w:r>
      <w:r w:rsidR="00CA0271" w:rsidRPr="00252288">
        <w:rPr>
          <w:szCs w:val="22"/>
          <w:lang w:val="en-US" w:eastAsia="zh-CN"/>
        </w:rPr>
        <w:t>)</w:t>
      </w:r>
      <w:r w:rsidRPr="00252288">
        <w:rPr>
          <w:rFonts w:hint="eastAsia"/>
          <w:szCs w:val="22"/>
          <w:lang w:val="en-US" w:eastAsia="zh-CN"/>
        </w:rPr>
        <w:t>的矩阵</w:t>
      </w:r>
      <w:r w:rsidRPr="00252288">
        <w:rPr>
          <w:i/>
          <w:iCs/>
          <w:szCs w:val="22"/>
          <w:lang w:val="en-US" w:eastAsia="zh-CN"/>
        </w:rPr>
        <w:t>H</w:t>
      </w:r>
      <w:r w:rsidRPr="00252288">
        <w:rPr>
          <w:szCs w:val="22"/>
          <w:vertAlign w:val="subscript"/>
          <w:lang w:val="en-US" w:eastAsia="zh-CN"/>
        </w:rPr>
        <w:t>8</w:t>
      </w:r>
      <w:r w:rsidRPr="00252288">
        <w:rPr>
          <w:rFonts w:hint="eastAsia"/>
          <w:szCs w:val="22"/>
          <w:lang w:val="en-US" w:eastAsia="zh-CN"/>
        </w:rPr>
        <w:t>的矩阵行。</w:t>
      </w:r>
    </w:p>
    <w:p w:rsidR="00637D16" w:rsidRPr="00252288" w:rsidRDefault="00637D16" w:rsidP="00252288">
      <w:pPr>
        <w:ind w:firstLineChars="200" w:firstLine="440"/>
        <w:rPr>
          <w:szCs w:val="22"/>
          <w:lang w:val="en-US" w:eastAsia="zh-CN"/>
        </w:rPr>
      </w:pPr>
      <w:r w:rsidRPr="00252288">
        <w:rPr>
          <w:rFonts w:hint="eastAsia"/>
          <w:szCs w:val="22"/>
          <w:lang w:val="en-US" w:eastAsia="zh-CN"/>
        </w:rPr>
        <w:t>进一步，让</w:t>
      </w:r>
      <w:r w:rsidRPr="00252288">
        <w:rPr>
          <w:i/>
          <w:iCs/>
          <w:szCs w:val="22"/>
          <w:lang w:val="en-US" w:eastAsia="zh-CN"/>
        </w:rPr>
        <w:t>h</w:t>
      </w:r>
      <w:r w:rsidRPr="00252288">
        <w:rPr>
          <w:i/>
          <w:iCs/>
          <w:szCs w:val="22"/>
          <w:vertAlign w:val="subscript"/>
          <w:lang w:val="en-US" w:eastAsia="zh-CN"/>
        </w:rPr>
        <w:t>n</w:t>
      </w:r>
      <w:r w:rsidRPr="00252288">
        <w:rPr>
          <w:szCs w:val="22"/>
          <w:lang w:val="en-US" w:eastAsia="zh-CN"/>
        </w:rPr>
        <w:t>(</w:t>
      </w:r>
      <w:r w:rsidRPr="00252288">
        <w:rPr>
          <w:i/>
          <w:iCs/>
          <w:szCs w:val="22"/>
          <w:lang w:val="en-US" w:eastAsia="zh-CN"/>
        </w:rPr>
        <w:t>i</w:t>
      </w:r>
      <w:r w:rsidRPr="00252288">
        <w:rPr>
          <w:szCs w:val="22"/>
          <w:lang w:val="en-US" w:eastAsia="zh-CN"/>
        </w:rPr>
        <w:t>)</w:t>
      </w:r>
      <w:r w:rsidR="00274983">
        <w:rPr>
          <w:rFonts w:hint="eastAsia"/>
          <w:szCs w:val="22"/>
          <w:lang w:val="en-US" w:eastAsia="zh-CN"/>
        </w:rPr>
        <w:t>和</w:t>
      </w:r>
      <w:r w:rsidRPr="00252288">
        <w:rPr>
          <w:i/>
          <w:iCs/>
          <w:szCs w:val="22"/>
          <w:lang w:val="en-US" w:eastAsia="zh-CN"/>
        </w:rPr>
        <w:t>z</w:t>
      </w:r>
      <w:r w:rsidRPr="00252288">
        <w:rPr>
          <w:szCs w:val="22"/>
          <w:lang w:val="en-US" w:eastAsia="zh-CN"/>
        </w:rPr>
        <w:t>(</w:t>
      </w:r>
      <w:r w:rsidRPr="00252288">
        <w:rPr>
          <w:i/>
          <w:iCs/>
          <w:szCs w:val="22"/>
          <w:lang w:val="en-US" w:eastAsia="zh-CN"/>
        </w:rPr>
        <w:t>i</w:t>
      </w:r>
      <w:r w:rsidRPr="00252288">
        <w:rPr>
          <w:szCs w:val="22"/>
          <w:lang w:val="en-US" w:eastAsia="zh-CN"/>
        </w:rPr>
        <w:t xml:space="preserve">) </w:t>
      </w:r>
      <w:r w:rsidRPr="00252288">
        <w:rPr>
          <w:rFonts w:hint="eastAsia"/>
          <w:szCs w:val="22"/>
          <w:lang w:val="en-US" w:eastAsia="zh-CN"/>
        </w:rPr>
        <w:t>分别表示</w:t>
      </w:r>
      <w:r w:rsidRPr="00252288">
        <w:rPr>
          <w:i/>
          <w:iCs/>
          <w:szCs w:val="22"/>
          <w:lang w:val="en-US" w:eastAsia="zh-CN"/>
        </w:rPr>
        <w:t>h</w:t>
      </w:r>
      <w:r w:rsidRPr="00252288">
        <w:rPr>
          <w:i/>
          <w:iCs/>
          <w:szCs w:val="22"/>
          <w:vertAlign w:val="subscript"/>
          <w:lang w:val="en-US" w:eastAsia="zh-CN"/>
        </w:rPr>
        <w:t>n</w:t>
      </w:r>
      <w:r w:rsidR="00274983">
        <w:rPr>
          <w:rFonts w:hint="eastAsia"/>
          <w:szCs w:val="22"/>
          <w:lang w:val="en-US" w:eastAsia="zh-CN"/>
        </w:rPr>
        <w:t>和</w:t>
      </w:r>
      <w:r w:rsidRPr="00252288">
        <w:rPr>
          <w:i/>
          <w:iCs/>
          <w:szCs w:val="22"/>
          <w:lang w:val="en-US" w:eastAsia="zh-CN"/>
        </w:rPr>
        <w:t>z</w:t>
      </w:r>
      <w:r w:rsidRPr="00252288">
        <w:rPr>
          <w:szCs w:val="22"/>
          <w:lang w:val="en-US" w:eastAsia="zh-CN"/>
        </w:rPr>
        <w:t>,</w:t>
      </w:r>
      <w:r w:rsidRPr="00252288">
        <w:rPr>
          <w:rFonts w:hint="eastAsia"/>
          <w:szCs w:val="22"/>
          <w:lang w:val="en-US" w:eastAsia="zh-CN"/>
        </w:rPr>
        <w:t>的第</w:t>
      </w:r>
      <w:r w:rsidRPr="00252288">
        <w:rPr>
          <w:i/>
          <w:iCs/>
          <w:szCs w:val="22"/>
          <w:lang w:val="en-US" w:eastAsia="zh-CN"/>
        </w:rPr>
        <w:t>i</w:t>
      </w:r>
      <w:r w:rsidRPr="00252288">
        <w:rPr>
          <w:rFonts w:hint="eastAsia"/>
          <w:szCs w:val="22"/>
          <w:lang w:val="en-US" w:eastAsia="zh-CN"/>
        </w:rPr>
        <w:t>个符号，此处</w:t>
      </w:r>
      <w:r w:rsidRPr="00252288">
        <w:rPr>
          <w:i/>
          <w:iCs/>
          <w:szCs w:val="22"/>
          <w:lang w:val="en-US" w:eastAsia="zh-CN"/>
        </w:rPr>
        <w:t>i</w:t>
      </w:r>
      <w:r w:rsidRPr="00252288">
        <w:rPr>
          <w:szCs w:val="22"/>
          <w:lang w:val="en-US" w:eastAsia="zh-CN"/>
        </w:rPr>
        <w:t xml:space="preserve"> = 0, 1, 2, ..., 255</w:t>
      </w:r>
      <w:r w:rsidRPr="00252288">
        <w:rPr>
          <w:rFonts w:hint="eastAsia"/>
          <w:szCs w:val="22"/>
          <w:lang w:val="en-US" w:eastAsia="zh-CN"/>
        </w:rPr>
        <w:t>，且</w:t>
      </w:r>
      <w:r w:rsidRPr="00252288">
        <w:rPr>
          <w:i/>
          <w:iCs/>
          <w:szCs w:val="22"/>
          <w:lang w:val="en-US" w:eastAsia="zh-CN"/>
        </w:rPr>
        <w:t>i</w:t>
      </w:r>
      <w:r w:rsidRPr="00252288">
        <w:rPr>
          <w:szCs w:val="22"/>
          <w:lang w:val="en-US" w:eastAsia="zh-CN"/>
        </w:rPr>
        <w:t xml:space="preserve"> = 0</w:t>
      </w:r>
      <w:r w:rsidRPr="00252288">
        <w:rPr>
          <w:rFonts w:hint="eastAsia"/>
          <w:szCs w:val="22"/>
          <w:lang w:val="en-US" w:eastAsia="zh-CN"/>
        </w:rPr>
        <w:t>对应于最左边的符号</w:t>
      </w:r>
      <w:r w:rsidR="00366593">
        <w:rPr>
          <w:rFonts w:hint="eastAsia"/>
          <w:szCs w:val="22"/>
          <w:lang w:val="en-US" w:eastAsia="zh-CN"/>
        </w:rPr>
        <w:t>。</w:t>
      </w:r>
    </w:p>
    <w:p w:rsidR="00471708" w:rsidRPr="00252288" w:rsidRDefault="00471708" w:rsidP="00252288">
      <w:pPr>
        <w:ind w:firstLineChars="200" w:firstLine="440"/>
        <w:rPr>
          <w:szCs w:val="22"/>
          <w:lang w:val="en-US" w:eastAsia="zh-CN"/>
        </w:rPr>
      </w:pPr>
      <w:r w:rsidRPr="00252288">
        <w:rPr>
          <w:rFonts w:hint="eastAsia"/>
          <w:szCs w:val="22"/>
          <w:lang w:val="en-US" w:eastAsia="zh-CN"/>
        </w:rPr>
        <w:t>然后，第</w:t>
      </w:r>
      <w:r w:rsidRPr="00252288">
        <w:rPr>
          <w:i/>
          <w:iCs/>
          <w:szCs w:val="22"/>
          <w:lang w:val="en-US"/>
        </w:rPr>
        <w:t>k</w:t>
      </w:r>
      <w:r w:rsidRPr="00252288">
        <w:rPr>
          <w:rFonts w:hint="eastAsia"/>
          <w:iCs/>
          <w:szCs w:val="22"/>
          <w:lang w:val="en-US" w:eastAsia="zh-CN"/>
        </w:rPr>
        <w:t>个</w:t>
      </w:r>
      <w:r w:rsidRPr="00252288">
        <w:rPr>
          <w:szCs w:val="22"/>
          <w:lang w:val="en-US"/>
        </w:rPr>
        <w:t xml:space="preserve"> SSC, C</w:t>
      </w:r>
      <w:r w:rsidRPr="00252288">
        <w:rPr>
          <w:szCs w:val="22"/>
          <w:vertAlign w:val="subscript"/>
          <w:lang w:val="en-US"/>
        </w:rPr>
        <w:t>ssc,</w:t>
      </w:r>
      <w:r w:rsidRPr="00252288">
        <w:rPr>
          <w:i/>
          <w:iCs/>
          <w:szCs w:val="22"/>
          <w:vertAlign w:val="subscript"/>
          <w:lang w:val="en-US"/>
        </w:rPr>
        <w:t>k</w:t>
      </w:r>
      <w:r w:rsidRPr="00252288">
        <w:rPr>
          <w:szCs w:val="22"/>
          <w:lang w:val="en-US"/>
        </w:rPr>
        <w:t xml:space="preserve">, </w:t>
      </w:r>
      <w:r w:rsidRPr="00252288">
        <w:rPr>
          <w:i/>
          <w:iCs/>
          <w:szCs w:val="22"/>
          <w:lang w:val="en-US"/>
        </w:rPr>
        <w:t>k</w:t>
      </w:r>
      <w:r w:rsidRPr="00252288">
        <w:rPr>
          <w:szCs w:val="22"/>
          <w:lang w:val="en-US"/>
        </w:rPr>
        <w:t xml:space="preserve"> = 1, 2, 3, ..., 16 </w:t>
      </w:r>
      <w:r w:rsidRPr="00252288">
        <w:rPr>
          <w:rFonts w:hint="eastAsia"/>
          <w:szCs w:val="22"/>
          <w:lang w:val="en-US" w:eastAsia="zh-CN"/>
        </w:rPr>
        <w:t>被定义为：</w:t>
      </w:r>
    </w:p>
    <w:p w:rsidR="00471708" w:rsidRPr="00252288" w:rsidRDefault="00BB28DA" w:rsidP="00471708">
      <w:pPr>
        <w:pStyle w:val="Equation"/>
        <w:rPr>
          <w:szCs w:val="22"/>
          <w:lang w:val="en-US"/>
        </w:rPr>
      </w:pPr>
      <w:r>
        <w:rPr>
          <w:szCs w:val="22"/>
          <w:lang w:val="en-US" w:eastAsia="zh-CN"/>
        </w:rPr>
        <w:t>–</w:t>
      </w:r>
      <w:r w:rsidR="00471708" w:rsidRPr="00252288">
        <w:rPr>
          <w:szCs w:val="22"/>
          <w:lang w:val="en-US"/>
        </w:rPr>
        <w:tab/>
        <w:t>C</w:t>
      </w:r>
      <w:r w:rsidR="00471708" w:rsidRPr="00252288">
        <w:rPr>
          <w:szCs w:val="22"/>
          <w:vertAlign w:val="subscript"/>
          <w:lang w:val="en-US"/>
        </w:rPr>
        <w:t>ssc,</w:t>
      </w:r>
      <w:r w:rsidR="00471708" w:rsidRPr="00252288">
        <w:rPr>
          <w:i/>
          <w:iCs/>
          <w:szCs w:val="22"/>
          <w:vertAlign w:val="subscript"/>
          <w:lang w:val="en-US"/>
        </w:rPr>
        <w:t>k</w:t>
      </w:r>
      <w:r w:rsidR="00471708" w:rsidRPr="00252288">
        <w:rPr>
          <w:szCs w:val="22"/>
          <w:lang w:val="en-US"/>
        </w:rPr>
        <w:t xml:space="preserve"> = (1 + </w:t>
      </w:r>
      <w:r w:rsidR="00471708" w:rsidRPr="00252288">
        <w:rPr>
          <w:i/>
          <w:iCs/>
          <w:szCs w:val="22"/>
          <w:lang w:val="en-US"/>
        </w:rPr>
        <w:t>j</w:t>
      </w:r>
      <w:r w:rsidR="00471708" w:rsidRPr="00252288">
        <w:rPr>
          <w:szCs w:val="22"/>
          <w:lang w:val="en-US"/>
        </w:rPr>
        <w:t xml:space="preserve">) </w:t>
      </w:r>
      <w:r w:rsidR="00471708" w:rsidRPr="00252288">
        <w:rPr>
          <w:szCs w:val="22"/>
        </w:rPr>
        <w:sym w:font="Symbol" w:char="F0B4"/>
      </w:r>
      <w:r w:rsidR="00471708" w:rsidRPr="00252288">
        <w:rPr>
          <w:szCs w:val="22"/>
          <w:lang w:val="en-US"/>
        </w:rPr>
        <w:t xml:space="preserve"> &lt;</w:t>
      </w:r>
      <w:r w:rsidR="00471708" w:rsidRPr="00252288">
        <w:rPr>
          <w:i/>
          <w:iCs/>
          <w:szCs w:val="22"/>
          <w:lang w:val="en-US"/>
        </w:rPr>
        <w:t>h</w:t>
      </w:r>
      <w:r w:rsidR="00471708" w:rsidRPr="00252288">
        <w:rPr>
          <w:i/>
          <w:iCs/>
          <w:szCs w:val="22"/>
          <w:vertAlign w:val="subscript"/>
          <w:lang w:val="en-US"/>
        </w:rPr>
        <w:t>m</w:t>
      </w:r>
      <w:r w:rsidR="00471708" w:rsidRPr="00252288">
        <w:rPr>
          <w:szCs w:val="22"/>
          <w:lang w:val="en-US"/>
        </w:rPr>
        <w:t xml:space="preserve">(0) </w:t>
      </w:r>
      <w:r w:rsidR="00471708" w:rsidRPr="00252288">
        <w:rPr>
          <w:szCs w:val="22"/>
        </w:rPr>
        <w:sym w:font="Symbol" w:char="F0B4"/>
      </w:r>
      <w:r w:rsidR="00471708" w:rsidRPr="00252288">
        <w:rPr>
          <w:szCs w:val="22"/>
          <w:lang w:val="en-US"/>
        </w:rPr>
        <w:t xml:space="preserve"> </w:t>
      </w:r>
      <w:r w:rsidR="00471708" w:rsidRPr="00252288">
        <w:rPr>
          <w:i/>
          <w:iCs/>
          <w:szCs w:val="22"/>
          <w:lang w:val="en-US"/>
        </w:rPr>
        <w:t>z</w:t>
      </w:r>
      <w:r w:rsidR="00471708" w:rsidRPr="00252288">
        <w:rPr>
          <w:szCs w:val="22"/>
          <w:lang w:val="en-US"/>
        </w:rPr>
        <w:t xml:space="preserve">(0), </w:t>
      </w:r>
      <w:r w:rsidR="00471708" w:rsidRPr="00252288">
        <w:rPr>
          <w:i/>
          <w:iCs/>
          <w:szCs w:val="22"/>
          <w:lang w:val="en-US"/>
        </w:rPr>
        <w:t>h</w:t>
      </w:r>
      <w:r w:rsidR="00471708" w:rsidRPr="00252288">
        <w:rPr>
          <w:i/>
          <w:iCs/>
          <w:szCs w:val="22"/>
          <w:vertAlign w:val="subscript"/>
          <w:lang w:val="en-US"/>
        </w:rPr>
        <w:t>m</w:t>
      </w:r>
      <w:r w:rsidR="00471708" w:rsidRPr="00252288">
        <w:rPr>
          <w:szCs w:val="22"/>
          <w:lang w:val="en-US"/>
        </w:rPr>
        <w:t xml:space="preserve">(1) </w:t>
      </w:r>
      <w:r w:rsidR="00471708" w:rsidRPr="00252288">
        <w:rPr>
          <w:szCs w:val="22"/>
        </w:rPr>
        <w:sym w:font="Symbol" w:char="F0B4"/>
      </w:r>
      <w:r w:rsidR="00471708" w:rsidRPr="00252288">
        <w:rPr>
          <w:szCs w:val="22"/>
          <w:lang w:val="en-US"/>
        </w:rPr>
        <w:t xml:space="preserve"> </w:t>
      </w:r>
      <w:r w:rsidR="00471708" w:rsidRPr="00252288">
        <w:rPr>
          <w:i/>
          <w:iCs/>
          <w:szCs w:val="22"/>
          <w:lang w:val="en-US"/>
        </w:rPr>
        <w:t>z</w:t>
      </w:r>
      <w:r w:rsidR="00471708" w:rsidRPr="00252288">
        <w:rPr>
          <w:szCs w:val="22"/>
          <w:lang w:val="en-US"/>
        </w:rPr>
        <w:t xml:space="preserve">(1), </w:t>
      </w:r>
      <w:r w:rsidR="00471708" w:rsidRPr="00252288">
        <w:rPr>
          <w:i/>
          <w:iCs/>
          <w:szCs w:val="22"/>
          <w:lang w:val="en-US"/>
        </w:rPr>
        <w:t>h</w:t>
      </w:r>
      <w:r w:rsidR="00471708" w:rsidRPr="00252288">
        <w:rPr>
          <w:i/>
          <w:iCs/>
          <w:szCs w:val="22"/>
          <w:vertAlign w:val="subscript"/>
          <w:lang w:val="en-US"/>
        </w:rPr>
        <w:t>m</w:t>
      </w:r>
      <w:r w:rsidR="00471708" w:rsidRPr="00252288">
        <w:rPr>
          <w:szCs w:val="22"/>
          <w:lang w:val="en-US"/>
        </w:rPr>
        <w:t xml:space="preserve">(2) </w:t>
      </w:r>
      <w:r w:rsidR="00471708" w:rsidRPr="00252288">
        <w:rPr>
          <w:szCs w:val="22"/>
        </w:rPr>
        <w:sym w:font="Symbol" w:char="F0B4"/>
      </w:r>
      <w:r w:rsidR="00471708" w:rsidRPr="00252288">
        <w:rPr>
          <w:szCs w:val="22"/>
          <w:lang w:val="en-US"/>
        </w:rPr>
        <w:t xml:space="preserve"> </w:t>
      </w:r>
      <w:r w:rsidR="00471708" w:rsidRPr="00252288">
        <w:rPr>
          <w:i/>
          <w:iCs/>
          <w:szCs w:val="22"/>
          <w:lang w:val="en-US"/>
        </w:rPr>
        <w:t>z</w:t>
      </w:r>
      <w:r w:rsidR="00471708" w:rsidRPr="00252288">
        <w:rPr>
          <w:szCs w:val="22"/>
          <w:lang w:val="en-US"/>
        </w:rPr>
        <w:t xml:space="preserve">(2), ..., </w:t>
      </w:r>
      <w:r w:rsidR="00471708" w:rsidRPr="00252288">
        <w:rPr>
          <w:i/>
          <w:iCs/>
          <w:szCs w:val="22"/>
          <w:lang w:val="en-US"/>
        </w:rPr>
        <w:t>h</w:t>
      </w:r>
      <w:r w:rsidR="00471708" w:rsidRPr="00252288">
        <w:rPr>
          <w:i/>
          <w:iCs/>
          <w:szCs w:val="22"/>
          <w:vertAlign w:val="subscript"/>
          <w:lang w:val="en-US"/>
        </w:rPr>
        <w:t>m</w:t>
      </w:r>
      <w:r w:rsidR="00471708" w:rsidRPr="00252288">
        <w:rPr>
          <w:szCs w:val="22"/>
          <w:lang w:val="en-US"/>
        </w:rPr>
        <w:t xml:space="preserve">(255) </w:t>
      </w:r>
      <w:r w:rsidR="00471708" w:rsidRPr="00252288">
        <w:rPr>
          <w:szCs w:val="22"/>
        </w:rPr>
        <w:sym w:font="Symbol" w:char="F0B4"/>
      </w:r>
      <w:r w:rsidR="00471708" w:rsidRPr="00252288">
        <w:rPr>
          <w:szCs w:val="22"/>
          <w:lang w:val="en-US"/>
        </w:rPr>
        <w:t xml:space="preserve"> </w:t>
      </w:r>
      <w:r w:rsidR="00471708" w:rsidRPr="00252288">
        <w:rPr>
          <w:i/>
          <w:iCs/>
          <w:szCs w:val="22"/>
          <w:lang w:val="en-US"/>
        </w:rPr>
        <w:t>z</w:t>
      </w:r>
      <w:r w:rsidR="00471708" w:rsidRPr="00252288">
        <w:rPr>
          <w:szCs w:val="22"/>
          <w:lang w:val="en-US"/>
        </w:rPr>
        <w:t>(255)&gt;</w:t>
      </w:r>
    </w:p>
    <w:p w:rsidR="00471708" w:rsidRPr="00252288" w:rsidRDefault="00BB28DA" w:rsidP="00471708">
      <w:pPr>
        <w:rPr>
          <w:szCs w:val="22"/>
          <w:lang w:val="en-US" w:eastAsia="zh-CN"/>
        </w:rPr>
      </w:pPr>
      <w:r>
        <w:rPr>
          <w:szCs w:val="22"/>
          <w:lang w:val="en-US" w:eastAsia="zh-CN"/>
        </w:rPr>
        <w:t>–</w:t>
      </w:r>
      <w:r w:rsidRPr="00252288">
        <w:rPr>
          <w:szCs w:val="22"/>
          <w:lang w:val="en-US" w:eastAsia="zh-CN"/>
        </w:rPr>
        <w:tab/>
      </w:r>
      <w:r w:rsidR="00471708" w:rsidRPr="00252288">
        <w:rPr>
          <w:rFonts w:hint="eastAsia"/>
          <w:szCs w:val="22"/>
          <w:lang w:val="en-US" w:eastAsia="zh-CN"/>
        </w:rPr>
        <w:t>此处</w:t>
      </w:r>
      <w:r w:rsidR="00471708" w:rsidRPr="00252288">
        <w:rPr>
          <w:szCs w:val="22"/>
          <w:lang w:val="en-US" w:eastAsia="zh-CN"/>
        </w:rPr>
        <w:t xml:space="preserve"> </w:t>
      </w:r>
      <w:r w:rsidR="00471708" w:rsidRPr="00252288">
        <w:rPr>
          <w:i/>
          <w:iCs/>
          <w:szCs w:val="22"/>
          <w:lang w:val="en-US" w:eastAsia="zh-CN"/>
        </w:rPr>
        <w:t>m</w:t>
      </w:r>
      <w:r w:rsidR="00471708" w:rsidRPr="00252288">
        <w:rPr>
          <w:szCs w:val="22"/>
          <w:lang w:val="en-US" w:eastAsia="zh-CN"/>
        </w:rPr>
        <w:t xml:space="preserve"> = 8 </w:t>
      </w:r>
      <w:r w:rsidR="00471708" w:rsidRPr="00252288">
        <w:rPr>
          <w:szCs w:val="22"/>
        </w:rPr>
        <w:sym w:font="Symbol" w:char="F0B4"/>
      </w:r>
      <w:r w:rsidR="00471708" w:rsidRPr="00252288">
        <w:rPr>
          <w:szCs w:val="22"/>
          <w:lang w:val="en-US" w:eastAsia="zh-CN"/>
        </w:rPr>
        <w:t xml:space="preserve"> (</w:t>
      </w:r>
      <w:r w:rsidR="00471708" w:rsidRPr="00252288">
        <w:rPr>
          <w:i/>
          <w:iCs/>
          <w:szCs w:val="22"/>
          <w:lang w:val="en-US" w:eastAsia="zh-CN"/>
        </w:rPr>
        <w:t>k</w:t>
      </w:r>
      <w:r w:rsidR="00471708" w:rsidRPr="00252288">
        <w:rPr>
          <w:szCs w:val="22"/>
          <w:lang w:val="en-US" w:eastAsia="zh-CN"/>
        </w:rPr>
        <w:t xml:space="preserve"> – 1)</w:t>
      </w:r>
      <w:r w:rsidR="00471708" w:rsidRPr="00252288">
        <w:rPr>
          <w:rFonts w:hint="eastAsia"/>
          <w:szCs w:val="22"/>
          <w:lang w:val="en-US" w:eastAsia="zh-CN"/>
        </w:rPr>
        <w:t>，且序列最左边的码片与第一时间发送的码片相对应。</w:t>
      </w:r>
    </w:p>
    <w:p w:rsidR="00B06A95" w:rsidRPr="00252288" w:rsidRDefault="00B06A95" w:rsidP="00252288">
      <w:pPr>
        <w:ind w:firstLineChars="200" w:firstLine="440"/>
        <w:rPr>
          <w:szCs w:val="22"/>
          <w:lang w:val="en-US" w:eastAsia="zh-CN"/>
        </w:rPr>
      </w:pPr>
      <w:r w:rsidRPr="00252288">
        <w:rPr>
          <w:rFonts w:hint="eastAsia"/>
          <w:szCs w:val="22"/>
          <w:lang w:val="en-US" w:eastAsia="zh-CN"/>
        </w:rPr>
        <w:t>在构成</w:t>
      </w:r>
      <w:r w:rsidRPr="00252288">
        <w:rPr>
          <w:szCs w:val="22"/>
          <w:lang w:val="en-US" w:eastAsia="zh-CN"/>
        </w:rPr>
        <w:t>64</w:t>
      </w:r>
      <w:r w:rsidRPr="00252288">
        <w:rPr>
          <w:rFonts w:hint="eastAsia"/>
          <w:szCs w:val="22"/>
          <w:lang w:val="en-US" w:eastAsia="zh-CN"/>
        </w:rPr>
        <w:t>个次</w:t>
      </w:r>
      <w:r w:rsidRPr="00252288">
        <w:rPr>
          <w:szCs w:val="22"/>
          <w:lang w:val="en-US" w:eastAsia="zh-CN"/>
        </w:rPr>
        <w:t>SCH</w:t>
      </w:r>
      <w:r w:rsidRPr="00252288">
        <w:rPr>
          <w:rFonts w:hint="eastAsia"/>
          <w:szCs w:val="22"/>
          <w:lang w:val="en-US" w:eastAsia="zh-CN"/>
        </w:rPr>
        <w:t>序列时，要使其循环移位是唯一的，也就是说，</w:t>
      </w:r>
      <w:r w:rsidRPr="00252288">
        <w:rPr>
          <w:szCs w:val="22"/>
          <w:lang w:val="en-US" w:eastAsia="zh-CN"/>
        </w:rPr>
        <w:t>64</w:t>
      </w:r>
      <w:r w:rsidRPr="00252288">
        <w:rPr>
          <w:rFonts w:hint="eastAsia"/>
          <w:szCs w:val="22"/>
          <w:lang w:val="en-US" w:eastAsia="zh-CN"/>
        </w:rPr>
        <w:t>个移位中任何</w:t>
      </w:r>
      <w:r w:rsidRPr="00252288">
        <w:rPr>
          <w:szCs w:val="22"/>
          <w:lang w:val="en-US" w:eastAsia="zh-CN"/>
        </w:rPr>
        <w:t>15</w:t>
      </w:r>
      <w:r w:rsidRPr="00252288">
        <w:rPr>
          <w:rFonts w:hint="eastAsia"/>
          <w:szCs w:val="22"/>
          <w:lang w:val="en-US" w:eastAsia="zh-CN"/>
        </w:rPr>
        <w:t>个以内的非零循环移位、与</w:t>
      </w:r>
      <w:r w:rsidRPr="00252288">
        <w:rPr>
          <w:szCs w:val="22"/>
          <w:lang w:val="en-US" w:eastAsia="zh-CN"/>
        </w:rPr>
        <w:t>64</w:t>
      </w:r>
      <w:r w:rsidRPr="00252288">
        <w:rPr>
          <w:rFonts w:hint="eastAsia"/>
          <w:szCs w:val="22"/>
          <w:lang w:val="en-US" w:eastAsia="zh-CN"/>
        </w:rPr>
        <w:t>个序列中任何</w:t>
      </w:r>
      <w:r w:rsidR="000734BD">
        <w:rPr>
          <w:rFonts w:hint="eastAsia"/>
          <w:szCs w:val="22"/>
          <w:lang w:val="en-US" w:eastAsia="zh-CN"/>
        </w:rPr>
        <w:t>其他</w:t>
      </w:r>
      <w:r w:rsidRPr="00252288">
        <w:rPr>
          <w:rFonts w:hint="eastAsia"/>
          <w:szCs w:val="22"/>
          <w:lang w:val="en-US" w:eastAsia="zh-CN"/>
        </w:rPr>
        <w:t>序列的循环移位并不等效。还有，任何</w:t>
      </w:r>
      <w:r w:rsidRPr="00252288">
        <w:rPr>
          <w:szCs w:val="22"/>
          <w:lang w:val="en-US" w:eastAsia="zh-CN"/>
        </w:rPr>
        <w:t>15</w:t>
      </w:r>
      <w:r w:rsidRPr="00252288">
        <w:rPr>
          <w:rFonts w:hint="eastAsia"/>
          <w:szCs w:val="22"/>
          <w:lang w:val="en-US" w:eastAsia="zh-CN"/>
        </w:rPr>
        <w:t>个以内的非零循环移位与其本身</w:t>
      </w:r>
      <w:r w:rsidR="00CA0271" w:rsidRPr="00252288">
        <w:rPr>
          <w:szCs w:val="22"/>
          <w:lang w:val="en-US" w:eastAsia="zh-CN"/>
        </w:rPr>
        <w:t>(</w:t>
      </w:r>
      <w:r w:rsidRPr="00252288">
        <w:rPr>
          <w:rFonts w:hint="eastAsia"/>
          <w:szCs w:val="22"/>
          <w:lang w:val="en-US" w:eastAsia="zh-CN"/>
        </w:rPr>
        <w:t>本身具有</w:t>
      </w:r>
      <w:r w:rsidRPr="00252288">
        <w:rPr>
          <w:szCs w:val="22"/>
          <w:lang w:val="en-US" w:eastAsia="zh-CN"/>
        </w:rPr>
        <w:t>15</w:t>
      </w:r>
      <w:r w:rsidRPr="00252288">
        <w:rPr>
          <w:rFonts w:hint="eastAsia"/>
          <w:szCs w:val="22"/>
          <w:lang w:val="en-US" w:eastAsia="zh-CN"/>
        </w:rPr>
        <w:t>个以内的任何</w:t>
      </w:r>
      <w:r w:rsidR="000734BD">
        <w:rPr>
          <w:rFonts w:hint="eastAsia"/>
          <w:szCs w:val="22"/>
          <w:lang w:val="en-US" w:eastAsia="zh-CN"/>
        </w:rPr>
        <w:t>其他</w:t>
      </w:r>
      <w:r w:rsidRPr="00252288">
        <w:rPr>
          <w:rFonts w:hint="eastAsia"/>
          <w:szCs w:val="22"/>
          <w:lang w:val="en-US" w:eastAsia="zh-CN"/>
        </w:rPr>
        <w:t>循环移位</w:t>
      </w:r>
      <w:r w:rsidR="00CA0271" w:rsidRPr="00252288">
        <w:rPr>
          <w:szCs w:val="22"/>
          <w:lang w:val="en-US" w:eastAsia="zh-CN"/>
        </w:rPr>
        <w:t>)</w:t>
      </w:r>
      <w:r w:rsidRPr="00252288">
        <w:rPr>
          <w:rFonts w:hint="eastAsia"/>
          <w:szCs w:val="22"/>
          <w:lang w:val="en-US" w:eastAsia="zh-CN"/>
        </w:rPr>
        <w:t>也不等效。</w:t>
      </w:r>
      <w:r w:rsidR="00720979" w:rsidRPr="00252288">
        <w:rPr>
          <w:rFonts w:hint="eastAsia"/>
          <w:szCs w:val="22"/>
          <w:lang w:val="en-US" w:eastAsia="zh-CN"/>
        </w:rPr>
        <w:t>表</w:t>
      </w:r>
      <w:r w:rsidR="00720979" w:rsidRPr="00252288">
        <w:rPr>
          <w:szCs w:val="22"/>
          <w:lang w:val="en-US" w:eastAsia="zh-CN"/>
        </w:rPr>
        <w:t>6</w:t>
      </w:r>
      <w:r w:rsidR="00720979" w:rsidRPr="00252288">
        <w:rPr>
          <w:rFonts w:hint="eastAsia"/>
          <w:szCs w:val="22"/>
          <w:lang w:val="en-US" w:eastAsia="zh-CN"/>
        </w:rPr>
        <w:t>描述了用来对</w:t>
      </w:r>
      <w:r w:rsidR="00720979" w:rsidRPr="00252288">
        <w:rPr>
          <w:szCs w:val="22"/>
          <w:lang w:val="en-US" w:eastAsia="zh-CN"/>
        </w:rPr>
        <w:t>64</w:t>
      </w:r>
      <w:r w:rsidR="00720979" w:rsidRPr="00252288">
        <w:rPr>
          <w:rFonts w:hint="eastAsia"/>
          <w:szCs w:val="22"/>
          <w:lang w:val="en-US" w:eastAsia="zh-CN"/>
        </w:rPr>
        <w:t>个不同扰频码群进行编码的任何</w:t>
      </w:r>
      <w:r w:rsidR="00720979" w:rsidRPr="00252288">
        <w:rPr>
          <w:szCs w:val="22"/>
          <w:lang w:val="en-US" w:eastAsia="zh-CN"/>
        </w:rPr>
        <w:t>SSCs</w:t>
      </w:r>
      <w:r w:rsidR="00720979" w:rsidRPr="00252288">
        <w:rPr>
          <w:rFonts w:hint="eastAsia"/>
          <w:szCs w:val="22"/>
          <w:lang w:val="en-US" w:eastAsia="zh-CN"/>
        </w:rPr>
        <w:t>序列。</w:t>
      </w:r>
      <w:r w:rsidR="001B55BE" w:rsidRPr="00252288">
        <w:rPr>
          <w:rFonts w:hint="eastAsia"/>
          <w:szCs w:val="22"/>
          <w:lang w:val="en-US" w:eastAsia="zh-CN"/>
        </w:rPr>
        <w:t>表</w:t>
      </w:r>
      <w:r w:rsidR="001B55BE" w:rsidRPr="00252288">
        <w:rPr>
          <w:szCs w:val="22"/>
          <w:lang w:val="en-US" w:eastAsia="zh-CN"/>
        </w:rPr>
        <w:t>6</w:t>
      </w:r>
      <w:r w:rsidR="001B55BE" w:rsidRPr="00252288">
        <w:rPr>
          <w:rFonts w:hint="eastAsia"/>
          <w:szCs w:val="22"/>
          <w:lang w:val="en-US" w:eastAsia="zh-CN"/>
        </w:rPr>
        <w:t>中的各个项表示，对于不同的扰频码群的不同时隙内，采用什么样的</w:t>
      </w:r>
      <w:r w:rsidR="001B55BE" w:rsidRPr="00252288">
        <w:rPr>
          <w:szCs w:val="22"/>
          <w:lang w:val="en-US" w:eastAsia="zh-CN"/>
        </w:rPr>
        <w:t>SSC</w:t>
      </w:r>
      <w:r w:rsidR="001B55BE" w:rsidRPr="00252288">
        <w:rPr>
          <w:rFonts w:hint="eastAsia"/>
          <w:szCs w:val="22"/>
          <w:lang w:val="en-US" w:eastAsia="zh-CN"/>
        </w:rPr>
        <w:t>，例如，项目“</w:t>
      </w:r>
      <w:r w:rsidR="001B55BE" w:rsidRPr="00252288">
        <w:rPr>
          <w:szCs w:val="22"/>
          <w:lang w:val="en-US" w:eastAsia="zh-CN"/>
        </w:rPr>
        <w:t>7</w:t>
      </w:r>
      <w:r w:rsidR="001B55BE" w:rsidRPr="00252288">
        <w:rPr>
          <w:rFonts w:hint="eastAsia"/>
          <w:szCs w:val="22"/>
          <w:lang w:val="en-US" w:eastAsia="zh-CN"/>
        </w:rPr>
        <w:t>”的意思就是对于不同的扰频码群和时隙，应采用</w:t>
      </w:r>
      <w:r w:rsidR="001B55BE" w:rsidRPr="00252288">
        <w:rPr>
          <w:szCs w:val="22"/>
          <w:lang w:val="en-US" w:eastAsia="zh-CN"/>
        </w:rPr>
        <w:t>SSC C</w:t>
      </w:r>
      <w:r w:rsidR="001B55BE" w:rsidRPr="00252288">
        <w:rPr>
          <w:szCs w:val="22"/>
          <w:vertAlign w:val="subscript"/>
          <w:lang w:val="en-US" w:eastAsia="zh-CN"/>
        </w:rPr>
        <w:t>ssc,7</w:t>
      </w:r>
      <w:r w:rsidR="00366593" w:rsidRPr="00CE0E68">
        <w:rPr>
          <w:rFonts w:hint="eastAsia"/>
          <w:szCs w:val="22"/>
          <w:lang w:val="en-US" w:eastAsia="zh-CN"/>
        </w:rPr>
        <w:t>。</w:t>
      </w:r>
      <w:r w:rsidR="001B55BE" w:rsidRPr="00252288">
        <w:rPr>
          <w:rFonts w:hint="eastAsia"/>
          <w:szCs w:val="22"/>
          <w:vertAlign w:val="subscript"/>
          <w:lang w:val="en-US" w:eastAsia="zh-CN"/>
        </w:rPr>
        <w:t>。</w:t>
      </w:r>
    </w:p>
    <w:p w:rsidR="00C81654" w:rsidRPr="00252288" w:rsidRDefault="00C81654" w:rsidP="00785CDC">
      <w:pPr>
        <w:pStyle w:val="Headingb"/>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252288">
          <w:rPr>
            <w:szCs w:val="22"/>
            <w:lang w:val="en-US" w:eastAsia="zh-CN"/>
          </w:rPr>
          <w:t>4.3.3</w:t>
        </w:r>
      </w:smartTag>
      <w:r w:rsidRPr="00252288">
        <w:rPr>
          <w:szCs w:val="22"/>
          <w:lang w:val="en-US" w:eastAsia="zh-CN"/>
        </w:rPr>
        <w:t>.4.3.4</w:t>
      </w:r>
      <w:r w:rsidRPr="00252288">
        <w:rPr>
          <w:szCs w:val="22"/>
          <w:lang w:val="en-US" w:eastAsia="zh-CN"/>
        </w:rPr>
        <w:tab/>
      </w:r>
      <w:r w:rsidRPr="00252288">
        <w:rPr>
          <w:rFonts w:ascii="SimSun" w:hAnsi="SimSun" w:cs="SimSun" w:hint="eastAsia"/>
          <w:szCs w:val="22"/>
          <w:lang w:val="en-US" w:eastAsia="zh-CN"/>
        </w:rPr>
        <w:t>下行链路调制</w:t>
      </w:r>
    </w:p>
    <w:p w:rsidR="00C81654" w:rsidRPr="00252288" w:rsidRDefault="00C81654" w:rsidP="00252288">
      <w:pPr>
        <w:ind w:firstLineChars="200" w:firstLine="440"/>
        <w:rPr>
          <w:szCs w:val="22"/>
          <w:lang w:eastAsia="zh-CN"/>
        </w:rPr>
      </w:pPr>
      <w:r w:rsidRPr="00252288">
        <w:rPr>
          <w:rFonts w:ascii="SimSun" w:hAnsi="SimSun" w:cs="SimSun" w:hint="eastAsia"/>
          <w:szCs w:val="22"/>
          <w:lang w:eastAsia="zh-CN"/>
        </w:rPr>
        <w:t>调制码片速率为</w:t>
      </w:r>
      <w:r w:rsidRPr="00252288">
        <w:rPr>
          <w:szCs w:val="22"/>
          <w:lang w:eastAsia="zh-CN"/>
        </w:rPr>
        <w:t>3.84 Mchip/s</w:t>
      </w:r>
      <w:r w:rsidRPr="00252288">
        <w:rPr>
          <w:rFonts w:ascii="SimSun" w:hAnsi="SimSun" w:cs="SimSun" w:hint="eastAsia"/>
          <w:szCs w:val="22"/>
          <w:lang w:eastAsia="zh-CN"/>
        </w:rPr>
        <w:t>。</w:t>
      </w:r>
    </w:p>
    <w:p w:rsidR="00C81654" w:rsidRPr="00252288" w:rsidRDefault="00C81654" w:rsidP="00252288">
      <w:pPr>
        <w:ind w:firstLineChars="200" w:firstLine="440"/>
        <w:rPr>
          <w:szCs w:val="22"/>
          <w:lang w:eastAsia="zh-CN"/>
        </w:rPr>
      </w:pPr>
      <w:r w:rsidRPr="00252288">
        <w:rPr>
          <w:rFonts w:ascii="SimSun" w:hAnsi="SimSun" w:cs="SimSun" w:hint="eastAsia"/>
          <w:szCs w:val="22"/>
          <w:lang w:eastAsia="zh-CN"/>
        </w:rPr>
        <w:t>在下行链路中，</w:t>
      </w:r>
      <w:r w:rsidRPr="00252288">
        <w:rPr>
          <w:szCs w:val="22"/>
          <w:lang w:eastAsia="zh-CN"/>
        </w:rPr>
        <w:t>DPCH</w:t>
      </w:r>
      <w:r w:rsidRPr="00252288">
        <w:rPr>
          <w:rFonts w:ascii="SimSun" w:hAnsi="SimSun" w:cs="SimSun" w:hint="eastAsia"/>
          <w:szCs w:val="22"/>
          <w:lang w:eastAsia="zh-CN"/>
        </w:rPr>
        <w:t>的数据调制为</w:t>
      </w:r>
      <w:r w:rsidRPr="00252288">
        <w:rPr>
          <w:szCs w:val="22"/>
          <w:lang w:eastAsia="zh-CN"/>
        </w:rPr>
        <w:t>QPSK</w:t>
      </w:r>
      <w:r w:rsidRPr="00252288">
        <w:rPr>
          <w:rFonts w:ascii="SimSun" w:hAnsi="SimSun" w:cs="SimSun" w:hint="eastAsia"/>
          <w:szCs w:val="22"/>
          <w:lang w:eastAsia="zh-CN"/>
        </w:rPr>
        <w:t>。</w:t>
      </w:r>
    </w:p>
    <w:p w:rsidR="00C81654" w:rsidRPr="00252288" w:rsidRDefault="00C81654" w:rsidP="00252288">
      <w:pPr>
        <w:ind w:firstLineChars="200" w:firstLine="440"/>
        <w:rPr>
          <w:szCs w:val="22"/>
          <w:lang w:eastAsia="zh-CN"/>
        </w:rPr>
      </w:pPr>
      <w:r w:rsidRPr="00252288">
        <w:rPr>
          <w:rFonts w:ascii="SimSun" w:hAnsi="SimSun" w:cs="SimSun" w:hint="eastAsia"/>
          <w:szCs w:val="22"/>
          <w:lang w:eastAsia="zh-CN"/>
        </w:rPr>
        <w:lastRenderedPageBreak/>
        <w:t>已调</w:t>
      </w:r>
      <w:r w:rsidRPr="00252288">
        <w:rPr>
          <w:szCs w:val="22"/>
          <w:lang w:eastAsia="zh-CN"/>
        </w:rPr>
        <w:t>DPDCH</w:t>
      </w:r>
      <w:r w:rsidRPr="00252288">
        <w:rPr>
          <w:rFonts w:ascii="SimSun" w:hAnsi="SimSun" w:cs="SimSun" w:hint="eastAsia"/>
          <w:szCs w:val="22"/>
          <w:lang w:eastAsia="zh-CN"/>
        </w:rPr>
        <w:t>和</w:t>
      </w:r>
      <w:r w:rsidRPr="00252288">
        <w:rPr>
          <w:szCs w:val="22"/>
          <w:lang w:eastAsia="zh-CN"/>
        </w:rPr>
        <w:t>DPCCH</w:t>
      </w:r>
      <w:r w:rsidRPr="00252288">
        <w:rPr>
          <w:rFonts w:ascii="SimSun" w:hAnsi="SimSun" w:cs="SimSun" w:hint="eastAsia"/>
          <w:szCs w:val="22"/>
          <w:lang w:eastAsia="zh-CN"/>
        </w:rPr>
        <w:t>是时分复用的。</w:t>
      </w:r>
    </w:p>
    <w:p w:rsidR="00C81654" w:rsidRPr="00252288" w:rsidRDefault="00C81654" w:rsidP="00252288">
      <w:pPr>
        <w:ind w:firstLineChars="200" w:firstLine="440"/>
        <w:rPr>
          <w:szCs w:val="22"/>
          <w:lang w:eastAsia="zh-CN"/>
        </w:rPr>
      </w:pPr>
      <w:r w:rsidRPr="00252288">
        <w:rPr>
          <w:rFonts w:ascii="SimSun" w:hAnsi="SimSun" w:cs="SimSun" w:hint="eastAsia"/>
          <w:szCs w:val="22"/>
          <w:lang w:eastAsia="zh-CN"/>
        </w:rPr>
        <w:t>图</w:t>
      </w:r>
      <w:r w:rsidR="002423A7">
        <w:rPr>
          <w:szCs w:val="22"/>
          <w:lang w:eastAsia="zh-CN"/>
        </w:rPr>
        <w:t>55</w:t>
      </w:r>
      <w:r w:rsidRPr="00252288">
        <w:rPr>
          <w:rFonts w:ascii="SimSun" w:hAnsi="SimSun" w:cs="SimSun" w:hint="eastAsia"/>
          <w:szCs w:val="22"/>
          <w:lang w:eastAsia="zh-CN"/>
        </w:rPr>
        <w:t>表示下行链路调制的配置。</w:t>
      </w:r>
    </w:p>
    <w:p w:rsidR="00C81654" w:rsidRPr="00C96365" w:rsidRDefault="00C81654" w:rsidP="00C96365">
      <w:pPr>
        <w:spacing w:before="480" w:after="80"/>
        <w:jc w:val="center"/>
        <w:rPr>
          <w:rFonts w:hAnsi="SimSun" w:cs="SimSun"/>
          <w:sz w:val="18"/>
          <w:szCs w:val="18"/>
          <w:lang w:val="en-US" w:eastAsia="zh-CN"/>
        </w:rPr>
      </w:pPr>
      <w:r w:rsidRPr="00C96365">
        <w:rPr>
          <w:rFonts w:hAnsi="SimSun" w:cs="SimSun" w:hint="eastAsia"/>
          <w:sz w:val="18"/>
          <w:szCs w:val="18"/>
          <w:lang w:val="en-US" w:eastAsia="zh-CN"/>
        </w:rPr>
        <w:t>图</w:t>
      </w:r>
      <w:r w:rsidRPr="00C96365">
        <w:rPr>
          <w:rFonts w:hAnsi="SimSun" w:cs="SimSun"/>
          <w:sz w:val="18"/>
          <w:szCs w:val="18"/>
          <w:lang w:val="en-US" w:eastAsia="zh-CN"/>
        </w:rPr>
        <w:t>55</w:t>
      </w:r>
    </w:p>
    <w:p w:rsidR="00C81654" w:rsidRPr="00C96365" w:rsidRDefault="00C81654" w:rsidP="00C96365">
      <w:pPr>
        <w:spacing w:before="0" w:after="120"/>
        <w:jc w:val="center"/>
        <w:rPr>
          <w:b/>
          <w:sz w:val="18"/>
          <w:szCs w:val="18"/>
          <w:lang w:val="en-US" w:eastAsia="zh-CN"/>
        </w:rPr>
      </w:pPr>
      <w:r w:rsidRPr="00C96365">
        <w:rPr>
          <w:rFonts w:hint="eastAsia"/>
          <w:b/>
          <w:sz w:val="18"/>
          <w:szCs w:val="18"/>
          <w:lang w:val="en-US" w:eastAsia="zh-CN"/>
        </w:rPr>
        <w:t>下行链路调制</w:t>
      </w:r>
    </w:p>
    <w:p w:rsidR="00C96365" w:rsidRPr="00450DA2" w:rsidRDefault="00C07726" w:rsidP="00C96365">
      <w:pPr>
        <w:pStyle w:val="FigureNo"/>
      </w:pPr>
      <w:r>
        <w:rPr>
          <w:noProof/>
          <w:lang w:val="en-US" w:eastAsia="zh-CN"/>
        </w:rPr>
        <w:pict>
          <v:rect id="_x0000_s10505" style="position:absolute;left:0;text-align:left;margin-left:285.8pt;margin-top:22.4pt;width:35.1pt;height:13.05pt;z-index:251586048;mso-wrap-style:none" filled="f" stroked="f">
            <v:textbox style="mso-next-textbox:#_x0000_s10505" inset="0,0,0,0">
              <w:txbxContent>
                <w:p w:rsidR="000D3FD4" w:rsidRPr="00D97ED6" w:rsidRDefault="000D3FD4" w:rsidP="00C96365">
                  <w:pPr>
                    <w:spacing w:before="0"/>
                    <w:rPr>
                      <w:color w:val="000000"/>
                      <w:sz w:val="18"/>
                      <w:szCs w:val="18"/>
                      <w:lang w:eastAsia="zh-CN"/>
                    </w:rPr>
                  </w:pPr>
                  <w:r>
                    <w:rPr>
                      <w:caps/>
                      <w:color w:val="000000"/>
                      <w:szCs w:val="18"/>
                      <w:lang w:eastAsia="zh-CN"/>
                    </w:rPr>
                    <w:t>cos</w:t>
                  </w:r>
                  <w:r>
                    <w:rPr>
                      <w:color w:val="000000"/>
                      <w:sz w:val="18"/>
                      <w:szCs w:val="18"/>
                    </w:rPr>
                    <w:t>(2</w:t>
                  </w:r>
                  <w:r>
                    <w:rPr>
                      <w:rFonts w:ascii="Symbol" w:hAnsi="Symbol" w:cs="Symbol"/>
                      <w:color w:val="000000"/>
                      <w:sz w:val="18"/>
                      <w:szCs w:val="18"/>
                    </w:rPr>
                    <w:t></w:t>
                  </w:r>
                  <w:r w:rsidRPr="00D97ED6">
                    <w:rPr>
                      <w:i/>
                      <w:color w:val="000000"/>
                      <w:sz w:val="18"/>
                      <w:szCs w:val="18"/>
                      <w:lang w:eastAsia="zh-CN"/>
                    </w:rPr>
                    <w:t>f</w:t>
                  </w:r>
                  <w:r w:rsidRPr="00D97ED6">
                    <w:rPr>
                      <w:i/>
                      <w:color w:val="000000"/>
                      <w:sz w:val="18"/>
                      <w:szCs w:val="18"/>
                      <w:vertAlign w:val="subscript"/>
                      <w:lang w:eastAsia="zh-CN"/>
                    </w:rPr>
                    <w:t>c</w:t>
                  </w:r>
                  <w:r w:rsidRPr="00D97ED6">
                    <w:rPr>
                      <w:i/>
                      <w:color w:val="000000"/>
                      <w:sz w:val="18"/>
                      <w:szCs w:val="18"/>
                      <w:lang w:eastAsia="zh-CN"/>
                    </w:rPr>
                    <w:t>t</w:t>
                  </w:r>
                  <w:r>
                    <w:rPr>
                      <w:color w:val="000000"/>
                      <w:sz w:val="18"/>
                      <w:szCs w:val="18"/>
                      <w:lang w:eastAsia="zh-CN"/>
                    </w:rPr>
                    <w:t>)</w:t>
                  </w:r>
                </w:p>
                <w:p w:rsidR="000D3FD4" w:rsidRDefault="000D3FD4" w:rsidP="00C96365">
                  <w:pPr>
                    <w:spacing w:before="0"/>
                  </w:pPr>
                </w:p>
              </w:txbxContent>
            </v:textbox>
          </v:rect>
        </w:pict>
      </w:r>
      <w:r>
        <w:rPr>
          <w:noProof/>
          <w:lang w:val="en-US" w:eastAsia="zh-CN"/>
        </w:rPr>
      </w:r>
      <w:r w:rsidR="00A435FA">
        <w:pict>
          <v:group id="_x0000_s10506" editas="canvas" style="width:303.65pt;height:123.65pt;mso-position-horizontal-relative:char;mso-position-vertical-relative:line" coordorigin="-133,2" coordsize="6073,2473">
            <o:lock v:ext="edit" aspectratio="t"/>
            <v:shape id="_x0000_s10507" type="#_x0000_t75" style="position:absolute;left:-133;top:2;width:6073;height:2473" o:preferrelative="f">
              <v:fill o:detectmouseclick="t"/>
              <v:path o:extrusionok="t" o:connecttype="none"/>
              <o:lock v:ext="edit" text="t"/>
            </v:shape>
            <v:rect id="_x0000_s10508" style="position:absolute;left:5432;top:1342;width:474;height:10" fillcolor="black" stroked="f"/>
            <v:shape id="_x0000_s10509" style="position:absolute;left:5771;top:1318;width:130;height:53" coordsize="130,53" path="m,53l130,29,,,,53xe" fillcolor="black" stroked="f">
              <v:path arrowok="t"/>
            </v:shape>
            <v:shape id="_x0000_s10510" style="position:absolute;left:5768;top:1313;width:157;height:63" coordsize="157,63" path="m,63l157,34,,,,63,9,58,9,5,3,9,133,39r,-10l3,53r6,5l,63xe" fillcolor="black" stroked="f">
              <v:path arrowok="t"/>
            </v:shape>
            <v:shape id="_x0000_s10511" style="position:absolute;left:4197;top:1583;width:1134;height:468" coordsize="1134,468" path="m,468r1134,l1134,r-9,l1125,465r5,-4l,461r,7xe" fillcolor="black" stroked="f">
              <v:path arrowok="t"/>
            </v:shape>
            <v:shape id="_x0000_s10512" style="position:absolute;left:5297;top:1505;width:54;height:134" coordsize="54,134" path="m54,134l25,,,134r54,xe" fillcolor="black" strokeweight=".05pt">
              <v:path arrowok="t"/>
            </v:shape>
            <v:shape id="_x0000_s10513" style="position:absolute;left:1590;top:661;width:341;height:1396" coordsize="341,1396" path="m341,l,,,1396r341,l341,1387r-336,l9,1390,9,5,5,10r336,l341,xe" fillcolor="black" stroked="f">
              <v:path arrowok="t"/>
            </v:shape>
            <v:shape id="_x0000_s10514" style="position:absolute;left:1844;top:2028;width:134;height:58" coordsize="134,58" path="m,58l134,29,,,,58xe" fillcolor="black" strokeweight=".05pt">
              <v:path arrowok="t"/>
            </v:shape>
            <v:shape id="_x0000_s10515" style="position:absolute;left:1830;top:632;width:130;height:58" coordsize="130,58" path="m,58l130,29,,,,58xe" fillcolor="black" strokeweight=".05pt">
              <v:path arrowok="t"/>
            </v:shape>
            <v:rect id="_x0000_s10516" style="position:absolute;left:3147;top:661;width:800;height:10" fillcolor="black" stroked="f"/>
            <v:shape id="_x0000_s10517" style="position:absolute;left:3813;top:642;width:130;height:53" coordsize="130,53" path="m,53l130,24,,,,53xe" fillcolor="black" stroked="f">
              <v:path arrowok="t"/>
            </v:shape>
            <v:shape id="_x0000_s10518" style="position:absolute;left:3808;top:637;width:158;height:62" coordsize="158,62" path="m,62l158,29,,,,62,10,58,10,5,5,10,135,34r,-10l5,53r5,5l,62xe" fillcolor="black" stroked="f">
              <v:path arrowok="t"/>
            </v:shape>
            <v:rect id="_x0000_s10519" style="position:absolute;left:1978;top:339;width:1231;height:653" stroked="f"/>
            <v:shape id="_x0000_s10520" style="position:absolute;left:1974;top:335;width:1235;height:657" coordsize="1235,657" path="m4,l,,,657r1235,l1235,r-4,l4,r,10l1231,10r-6,-6l1225,653r6,-5l4,648r6,5l10,4,4,10,4,xe" fillcolor="black" stroked="f">
              <v:path arrowok="t"/>
            </v:shape>
            <v:oval id="_x0000_s10521" style="position:absolute;left:3980;top:532;width:319;height:317" stroked="f"/>
            <v:shape id="_x0000_s10522" style="position:absolute;left:3975;top:527;width:322;height:321" coordsize="322,321" path="m,158r,38l5,202r,9l10,220r5,5l15,230r5,14l35,260r4,9l63,292r15,5l82,297r,6l96,307r5,l112,312r4,l125,316r24,l159,321r5,l164,316r24,l197,312r5,l211,307r5,l231,303r,-6l240,297r19,-14l269,278r10,-9l283,260r14,-21l297,230r5,l307,216r,-5l312,202r,-6l317,187r,-24l322,163r,-5l317,148r,-24l312,115r,-5l307,101r,-5l302,81r-5,l297,77,293,62,269,38,259,32,245,19,231,14r-5,l222,10,211,5r-9,l197,,116,r-4,5l101,5r-9,5l87,14r-5,l63,23,25,62,15,81r,5l10,91,5,101r,9l,115r,43l10,158r,-43l15,110r,-9l20,101,25,86r,-5l29,81r6,-9l73,32r9,-3l82,23r5,l101,19r,-5l112,14r4,-4l159,10r38,l202,14r9,l211,19r15,4l231,23r4,6l250,43r9,5l283,72r5,5l288,81r5,10l297,96r,5l302,110r,5l307,124r,24l312,158r,-5l307,163r,24l302,196r,6l297,211r,5l293,220r-5,10l288,239r-14,10l269,260r-10,9l250,273r-10,14l231,287r-9,5l216,297r-5,l202,303r-5,l188,307r-24,l154,312r5,l149,307r-24,l116,303r-4,l101,297r-5,l92,292,82,287r-4,l73,283,49,260,44,249,29,236r-4,-6l25,225,20,211r-5,l15,202r-5,-6l10,158,,158xe" fillcolor="black" stroked="f">
              <v:path arrowok="t"/>
            </v:shape>
            <v:rect id="_x0000_s10523" style="position:absolute;left:4129;top:527;width:10;height:316" fillcolor="black" stroked="f"/>
            <v:rect id="_x0000_s10524" style="position:absolute;left:3975;top:675;width:317;height:10" fillcolor="black" stroked="f"/>
            <v:rect id="_x0000_s10525" style="position:absolute;left:1283;top:1357;width:316;height:9" fillcolor="black" stroked="f"/>
            <v:rect id="_x0000_s10526" style="position:absolute;left:3147;top:2033;width:800;height:11" fillcolor="black" stroked="f"/>
            <v:shape id="_x0000_s10527" style="position:absolute;left:3813;top:2009;width:130;height:53" coordsize="130,53" path="m,53l130,29,,,,53xe" fillcolor="black" stroked="f">
              <v:path arrowok="t"/>
            </v:shape>
            <v:shape id="_x0000_s10528" style="position:absolute;left:3808;top:2005;width:158;height:62" coordsize="158,62" path="m,62l158,33,,,,62,10,57,10,4,5,9,135,39r,-11l5,52r5,5l,62xe" fillcolor="black" stroked="f">
              <v:path arrowok="t"/>
            </v:shape>
            <v:rect id="_x0000_s10529" style="position:absolute;left:1978;top:1706;width:1231;height:659" stroked="f"/>
            <v:shape id="_x0000_s10530" style="position:absolute;left:1974;top:1703;width:1235;height:662" coordsize="1235,662" path="m4,l,,,662r1235,l1235,r-4,l4,r,9l1231,9r-6,-6l1225,656r6,-4l4,652r6,4l10,3,4,9,4,xe" fillcolor="black" stroked="f">
              <v:path arrowok="t"/>
            </v:shape>
            <v:oval id="_x0000_s10531" style="position:absolute;left:3980;top:1899;width:319;height:317" stroked="f"/>
            <v:shape id="_x0000_s10532" style="position:absolute;left:3975;top:1894;width:322;height:321" coordsize="322,321" path="m,157r,40l5,202r,9l10,221r5,5l15,230r5,15l35,260r4,9l63,294r15,3l82,297r,5l96,307r5,l112,312r4,l125,318r24,l159,321r5,l164,318r24,l197,312r5,l211,307r5,l231,302r,-5l240,297r19,-13l269,278r10,-9l283,260r14,-20l297,230r5,l307,217r,-6l312,202r,-5l317,187r,-24l322,163r,-6l317,150r,-25l312,115r,-4l307,101r,-5l302,81r-5,l297,77,293,63,269,38,259,34,245,19,231,14r-5,l222,10,211,5r-9,l197,,116,r-4,5l101,5r-9,5l87,14r-5,l63,23,25,63,15,81r,6l10,90,5,101r,10l,115r,42l10,157r,-42l15,111r,-10l20,101,25,87r,-6l29,81r6,-9l73,34r9,-5l82,23r5,l101,19r,-5l112,14r4,-4l159,10r38,l202,14r9,l211,19r15,4l231,23r4,6l250,43r9,4l283,72r5,5l288,81r5,9l297,96r,5l302,111r,4l307,125r,25l312,157r,-3l307,163r,24l302,197r,5l297,211r,6l293,221r-5,9l288,240r-14,9l269,260r-10,9l250,273r-10,15l231,288r-9,6l216,297r-5,l202,302r-5,l188,307r-24,l154,312r5,l149,307r-24,l116,302r-4,l101,297r-5,l92,294,82,288r-4,l73,284,49,260,44,249,29,235r-4,-5l25,226,20,211r-5,l15,202r-5,-5l10,157,,157xe" fillcolor="black" stroked="f">
              <v:path arrowok="t"/>
            </v:shape>
            <v:rect id="_x0000_s10533" style="position:absolute;left:4129;top:1899;width:10;height:316" fillcolor="black" stroked="f"/>
            <v:rect id="_x0000_s10534" style="position:absolute;left:3975;top:2048;width:317;height:9" fillcolor="black" stroked="f"/>
            <v:rect id="_x0000_s10535" style="position:absolute;left:4124;top:235;width:10;height:272" fillcolor="black" stroked="f"/>
            <v:shape id="_x0000_s10536" style="position:absolute;left:4100;top:373;width:53;height:130" coordsize="53,130" path="m,l29,130,53,,,xe" fillcolor="black" stroked="f">
              <v:path arrowok="t"/>
            </v:shape>
            <v:shape id="_x0000_s10537" style="position:absolute;left:4095;top:369;width:63;height:158" coordsize="63,158" path="m,l34,158,63,,,,5,9r53,l53,4,29,134r10,l10,4,5,9,,xe" fillcolor="black" stroked="f">
              <v:path arrowok="t"/>
            </v:shape>
            <v:rect id="_x0000_s10538" style="position:absolute;left:4124;top:1606;width:10;height:274" fillcolor="black" stroked="f"/>
            <v:shape id="_x0000_s10539" style="position:absolute;left:4100;top:1746;width:53;height:128" coordsize="53,128" path="m,l29,128,53,,,xe" fillcolor="black" stroked="f">
              <v:path arrowok="t"/>
            </v:shape>
            <v:shape id="_x0000_s10540" style="position:absolute;left:4095;top:1740;width:63;height:159" coordsize="63,159" path="m,l34,159,63,,,,5,11r53,l53,6,29,134r10,l10,6,5,11,,xe" fillcolor="black" stroked="f">
              <v:path arrowok="t"/>
            </v:shape>
            <v:oval id="_x0000_s10541" style="position:absolute;left:5173;top:1194;width:318;height:317" stroked="f"/>
            <v:shape id="_x0000_s10542" style="position:absolute;left:5169;top:1189;width:321;height:321" coordsize="321,321" path="m,158r,39l4,200r,11l9,220r5,5l14,230r4,14l33,260r5,9l61,292r15,5l81,297r,6l94,307r6,l110,311r5,l124,316r24,l158,321r4,l162,316r24,l196,311r5,l210,307r4,l229,303r,-6l238,297r19,-14l268,278r10,-9l281,260r16,-20l297,230r4,l306,216r,-5l311,200r,-3l315,187r,-24l321,163r,-5l315,149r,-25l311,115r,-5l306,101r,-5l301,82r-4,l297,77,291,62,268,38,257,34,244,19,229,14r-4,l220,10,210,5r-9,l196,,115,r-5,5l100,5r-9,5l85,14r-4,l61,23,24,62,14,82r,4l9,90,4,101r,9l,115r,43l9,158r,-43l14,110r,-9l18,101,24,86r,-4l27,82,33,72,70,34,81,29r,-6l85,23r15,-4l100,14r10,l115,10r43,l196,10r5,4l210,14r,5l225,23r4,l234,29r14,14l257,48r24,24l287,77r,5l291,90r6,6l297,101r4,9l301,115r5,9l306,149r5,9l311,153r-5,10l306,187r-5,10l301,200r-4,11l297,216r-6,4l287,230r,10l272,249r-4,11l257,269r-9,4l238,288r-9,l220,292r-6,5l210,297r-9,6l196,303r-10,4l162,307r-9,4l158,311r-10,-4l124,307r-9,-4l110,303r-10,-6l94,297r-3,-5l81,288r-5,l70,283,48,260,43,249,27,235r-3,-5l24,225,18,211r-4,l14,200,9,197r,-39l,158xe" fillcolor="black" stroked="f">
              <v:path arrowok="t"/>
            </v:shape>
            <v:rect id="_x0000_s10543" style="position:absolute;left:5322;top:1194;width:9;height:316" fillcolor="black" stroked="f"/>
            <v:rect id="_x0000_s10544" style="position:absolute;left:5169;top:1342;width:315;height:10" fillcolor="black" stroked="f"/>
            <v:shape id="_x0000_s10545" style="position:absolute;left:4197;top:675;width:1134;height:447" coordsize="1134,447" path="m,10r1130,l1125,5r,442l1134,447r,-442l1134,r-4,l,,,10xe" fillcolor="black" stroked="f">
              <v:path arrowok="t"/>
            </v:shape>
            <v:shape id="_x0000_s10546" style="position:absolute;left:5297;top:1055;width:54;height:134" coordsize="54,134" path="m54,l25,134,,,54,xe" fillcolor="black" strokeweight=".05pt">
              <v:path arrowok="t"/>
            </v:shape>
            <v:rect id="_x0000_s10547" style="position:absolute;top:1065;width:1414;height:279" filled="f" stroked="f"/>
            <v:rect id="_x0000_s10548" style="position:absolute;left:-133;top:1089;width:1541;height:531;mso-wrap-style:none" filled="f" stroked="f">
              <v:textbox inset="0,0,0,0">
                <w:txbxContent>
                  <w:p w:rsidR="000D3FD4" w:rsidRDefault="000D3FD4" w:rsidP="00C96365">
                    <w:pPr>
                      <w:spacing w:before="0"/>
                      <w:jc w:val="right"/>
                      <w:rPr>
                        <w:rFonts w:ascii="SimSun" w:cs="SimSun"/>
                        <w:color w:val="000000"/>
                        <w:sz w:val="18"/>
                        <w:szCs w:val="18"/>
                        <w:lang w:eastAsia="zh-CN"/>
                      </w:rPr>
                    </w:pPr>
                    <w:r>
                      <w:rPr>
                        <w:rFonts w:ascii="SimSun" w:cs="SimSun" w:hint="eastAsia"/>
                        <w:caps/>
                        <w:color w:val="000000"/>
                        <w:szCs w:val="18"/>
                        <w:lang w:eastAsia="zh-CN"/>
                      </w:rPr>
                      <w:t>来自扩展单元的</w:t>
                    </w:r>
                  </w:p>
                  <w:p w:rsidR="000D3FD4" w:rsidRDefault="000D3FD4" w:rsidP="00C96365">
                    <w:pPr>
                      <w:spacing w:before="0"/>
                      <w:jc w:val="right"/>
                      <w:rPr>
                        <w:lang w:eastAsia="zh-CN"/>
                      </w:rPr>
                    </w:pPr>
                    <w:r>
                      <w:rPr>
                        <w:rFonts w:ascii="SimSun" w:cs="SimSun" w:hint="eastAsia"/>
                        <w:color w:val="000000"/>
                        <w:sz w:val="18"/>
                        <w:szCs w:val="18"/>
                        <w:lang w:eastAsia="zh-CN"/>
                      </w:rPr>
                      <w:t>复数值序列</w:t>
                    </w:r>
                  </w:p>
                  <w:p w:rsidR="000D3FD4" w:rsidRPr="00D4334A" w:rsidRDefault="000D3FD4" w:rsidP="00C96365">
                    <w:pPr>
                      <w:spacing w:before="0"/>
                      <w:rPr>
                        <w:lang w:eastAsia="zh-CN"/>
                      </w:rPr>
                    </w:pPr>
                  </w:p>
                </w:txbxContent>
              </v:textbox>
            </v:rect>
            <v:rect id="_x0000_s10549" style="position:absolute;left:144;top:1291;width:1250;height:279" filled="f" stroked="f"/>
            <v:rect id="_x0000_s10550" style="position:absolute;left:172;top:1477;width:1247;height:279" filled="f" stroked="f"/>
            <v:rect id="_x0000_s10551" style="position:absolute;left:1342;top:1098;width:260;height:279" filled="f" stroked="f"/>
            <v:rect id="_x0000_s10552" style="position:absolute;left:1341;top:1104;width:196;height:253;mso-wrap-style:none" filled="f" stroked="f">
              <v:textbox style="mso-fit-shape-to-text:t" inset="0,0,0,0">
                <w:txbxContent>
                  <w:p w:rsidR="000D3FD4" w:rsidRDefault="000D3FD4" w:rsidP="00C96365">
                    <w:pPr>
                      <w:spacing w:before="0"/>
                    </w:pPr>
                    <w:r>
                      <w:rPr>
                        <w:caps/>
                        <w:color w:val="000000"/>
                        <w:szCs w:val="18"/>
                      </w:rPr>
                      <w:t>M</w:t>
                    </w:r>
                  </w:p>
                </w:txbxContent>
              </v:textbox>
            </v:rect>
            <v:rect id="_x0000_s10553" style="position:absolute;left:1666;top:406;width:151;height:281" filled="f" stroked="f"/>
            <v:rect id="_x0000_s10554" style="position:absolute;left:1666;top:414;width:74;height:253;mso-wrap-style:none" filled="f" stroked="f">
              <v:textbox style="mso-fit-shape-to-text:t" inset="0,0,0,0">
                <w:txbxContent>
                  <w:p w:rsidR="000D3FD4" w:rsidRDefault="000D3FD4" w:rsidP="00C96365">
                    <w:pPr>
                      <w:spacing w:before="0"/>
                    </w:pPr>
                    <w:r>
                      <w:rPr>
                        <w:caps/>
                        <w:color w:val="000000"/>
                        <w:szCs w:val="18"/>
                      </w:rPr>
                      <w:t>I</w:t>
                    </w:r>
                  </w:p>
                </w:txbxContent>
              </v:textbox>
            </v:rect>
            <v:rect id="_x0000_s10555" style="position:absolute;left:1726;top:387;width:56;height:253;mso-wrap-style:none" filled="f" stroked="f">
              <v:textbox style="mso-fit-shape-to-text:t" inset="0,0,0,0">
                <w:txbxContent>
                  <w:p w:rsidR="000D3FD4" w:rsidRDefault="000D3FD4" w:rsidP="00C96365">
                    <w:pPr>
                      <w:spacing w:before="0"/>
                    </w:pPr>
                    <w:r>
                      <w:rPr>
                        <w:caps/>
                        <w:color w:val="000000"/>
                        <w:szCs w:val="22"/>
                      </w:rPr>
                      <w:t xml:space="preserve"> </w:t>
                    </w:r>
                  </w:p>
                </w:txbxContent>
              </v:textbox>
            </v:rect>
            <v:rect id="_x0000_s10556" style="position:absolute;left:1653;top:1803;width:225;height:279" filled="f" stroked="f"/>
            <v:rect id="_x0000_s10557" style="position:absolute;left:1652;top:1810;width:159;height:253;mso-wrap-style:none" filled="f" stroked="f">
              <v:textbox style="mso-fit-shape-to-text:t" inset="0,0,0,0">
                <w:txbxContent>
                  <w:p w:rsidR="000D3FD4" w:rsidRDefault="000D3FD4" w:rsidP="00C96365">
                    <w:pPr>
                      <w:spacing w:before="0"/>
                    </w:pPr>
                    <w:r>
                      <w:rPr>
                        <w:caps/>
                        <w:color w:val="000000"/>
                        <w:szCs w:val="18"/>
                      </w:rPr>
                      <w:t>Q</w:t>
                    </w:r>
                  </w:p>
                </w:txbxContent>
              </v:textbox>
            </v:rect>
            <v:rect id="_x0000_s10558" style="position:absolute;left:1782;top:1782;width:56;height:253;mso-wrap-style:none" filled="f" stroked="f">
              <v:textbox style="mso-fit-shape-to-text:t" inset="0,0,0,0">
                <w:txbxContent>
                  <w:p w:rsidR="000D3FD4" w:rsidRDefault="000D3FD4" w:rsidP="00C96365">
                    <w:pPr>
                      <w:spacing w:before="0"/>
                    </w:pPr>
                    <w:r>
                      <w:rPr>
                        <w:caps/>
                        <w:color w:val="000000"/>
                        <w:szCs w:val="22"/>
                      </w:rPr>
                      <w:t xml:space="preserve"> </w:t>
                    </w:r>
                  </w:p>
                </w:txbxContent>
              </v:textbox>
            </v:rect>
            <v:rect id="_x0000_s10559" style="position:absolute;left:4507;top:1322;width:150;height:281" filled="f" stroked="f"/>
            <v:rect id="_x0000_s10560" style="position:absolute;left:4346;top:2;width:56;height:253;mso-wrap-style:none" filled="f" stroked="f">
              <v:textbox style="mso-fit-shape-to-text:t" inset="0,0,0,0">
                <w:txbxContent>
                  <w:p w:rsidR="000D3FD4" w:rsidRDefault="000D3FD4" w:rsidP="00C96365">
                    <w:pPr>
                      <w:spacing w:before="0"/>
                    </w:pPr>
                    <w:r>
                      <w:rPr>
                        <w:caps/>
                        <w:color w:val="000000"/>
                        <w:szCs w:val="22"/>
                      </w:rPr>
                      <w:t xml:space="preserve"> </w:t>
                    </w:r>
                  </w:p>
                </w:txbxContent>
              </v:textbox>
            </v:rect>
            <v:rect id="_x0000_s10561" style="position:absolute;left:4397;top:125;width:121;height:197" filled="f" stroked="f"/>
            <v:rect id="_x0000_s10562" style="position:absolute;left:4458;top:66;width:56;height:253;mso-wrap-style:none" filled="f" stroked="f">
              <v:textbox style="mso-fit-shape-to-text:t" inset="0,0,0,0">
                <w:txbxContent>
                  <w:p w:rsidR="000D3FD4" w:rsidRDefault="000D3FD4" w:rsidP="00C96365">
                    <w:pPr>
                      <w:spacing w:before="0"/>
                    </w:pPr>
                    <w:r>
                      <w:rPr>
                        <w:caps/>
                        <w:color w:val="000000"/>
                        <w:szCs w:val="22"/>
                      </w:rPr>
                      <w:t xml:space="preserve"> </w:t>
                    </w:r>
                  </w:p>
                </w:txbxContent>
              </v:textbox>
            </v:rect>
            <v:rect id="_x0000_s10563" style="position:absolute;left:2159;top:536;width:941;height:279" filled="f" stroked="f"/>
            <v:rect id="_x0000_s10564" style="position:absolute;left:2159;top:562;width:1101;height:285;mso-wrap-style:none" filled="f" stroked="f">
              <v:textbox style="mso-fit-shape-to-text:t" inset="0,0,0,0">
                <w:txbxContent>
                  <w:p w:rsidR="000D3FD4" w:rsidRDefault="000D3FD4" w:rsidP="00C96365">
                    <w:pPr>
                      <w:spacing w:before="0"/>
                    </w:pPr>
                    <w:r>
                      <w:rPr>
                        <w:rFonts w:ascii="SimSun" w:cs="SimSun" w:hint="eastAsia"/>
                        <w:caps/>
                        <w:color w:val="000000"/>
                        <w:szCs w:val="18"/>
                      </w:rPr>
                      <w:t>基带滤波器</w:t>
                    </w:r>
                  </w:p>
                </w:txbxContent>
              </v:textbox>
            </v:rect>
            <v:rect id="_x0000_s10565" style="position:absolute;left:2415;top:642;width:475;height:280" filled="f" stroked="f"/>
            <v:rect id="_x0000_s10566" style="position:absolute;left:2159;top:1950;width:941;height:281" filled="f" stroked="f"/>
            <v:rect id="_x0000_s10567" style="position:absolute;left:2143;top:1928;width:1101;height:285;mso-wrap-style:none" filled="f" stroked="f">
              <v:textbox style="mso-fit-shape-to-text:t" inset="0,0,0,0">
                <w:txbxContent>
                  <w:p w:rsidR="000D3FD4" w:rsidRDefault="000D3FD4" w:rsidP="00C96365">
                    <w:pPr>
                      <w:spacing w:before="0"/>
                    </w:pPr>
                    <w:r>
                      <w:rPr>
                        <w:rFonts w:ascii="SimSun" w:cs="SimSun" w:hint="eastAsia"/>
                        <w:caps/>
                        <w:color w:val="000000"/>
                        <w:szCs w:val="18"/>
                      </w:rPr>
                      <w:t>基带滤波器</w:t>
                    </w:r>
                  </w:p>
                </w:txbxContent>
              </v:textbox>
            </v:rect>
            <v:rect id="_x0000_s10568" style="position:absolute;left:2415;top:2051;width:475;height:281" filled="f" stroked="f"/>
            <v:rect id="_x0000_s10569" style="position:absolute;left:3744;top:1316;width:960;height:261;mso-wrap-style:none" filled="f" stroked="f">
              <v:textbox inset="0,0,0,0">
                <w:txbxContent>
                  <w:p w:rsidR="000D3FD4" w:rsidRPr="00D97ED6" w:rsidRDefault="000D3FD4" w:rsidP="00C96365">
                    <w:pPr>
                      <w:spacing w:before="0"/>
                      <w:rPr>
                        <w:lang w:eastAsia="zh-CN"/>
                      </w:rPr>
                    </w:pPr>
                    <w:r>
                      <w:rPr>
                        <w:caps/>
                        <w:color w:val="000000"/>
                        <w:szCs w:val="18"/>
                      </w:rPr>
                      <w:t>–sin(2</w:t>
                    </w:r>
                    <w:r>
                      <w:rPr>
                        <w:rFonts w:ascii="Symbol" w:hAnsi="Symbol" w:cs="Symbol"/>
                        <w:color w:val="000000"/>
                        <w:sz w:val="18"/>
                        <w:szCs w:val="18"/>
                      </w:rPr>
                      <w:t></w:t>
                    </w:r>
                    <w:r w:rsidRPr="00D97ED6">
                      <w:rPr>
                        <w:i/>
                        <w:color w:val="000000"/>
                        <w:sz w:val="18"/>
                        <w:szCs w:val="18"/>
                        <w:lang w:eastAsia="zh-CN"/>
                      </w:rPr>
                      <w:t>f</w:t>
                    </w:r>
                    <w:r w:rsidRPr="00D97ED6">
                      <w:rPr>
                        <w:i/>
                        <w:color w:val="000000"/>
                        <w:sz w:val="18"/>
                        <w:szCs w:val="18"/>
                        <w:vertAlign w:val="subscript"/>
                        <w:lang w:eastAsia="zh-CN"/>
                      </w:rPr>
                      <w:t>c</w:t>
                    </w:r>
                    <w:r w:rsidRPr="00D97ED6">
                      <w:rPr>
                        <w:i/>
                        <w:color w:val="000000"/>
                        <w:sz w:val="18"/>
                        <w:szCs w:val="18"/>
                        <w:lang w:eastAsia="zh-CN"/>
                      </w:rPr>
                      <w:t>t</w:t>
                    </w:r>
                    <w:r>
                      <w:rPr>
                        <w:color w:val="000000"/>
                        <w:sz w:val="18"/>
                        <w:szCs w:val="18"/>
                        <w:lang w:eastAsia="zh-CN"/>
                      </w:rPr>
                      <w:t>)</w:t>
                    </w:r>
                  </w:p>
                  <w:p w:rsidR="000D3FD4" w:rsidRDefault="000D3FD4" w:rsidP="00C96365">
                    <w:pPr>
                      <w:spacing w:before="0"/>
                    </w:pPr>
                  </w:p>
                </w:txbxContent>
              </v:textbox>
            </v:rect>
            <v:rect id="_x0000_s10570" style="position:absolute;left:5362;top:2249;width:467;height:195;mso-wrap-style:none" filled="f" stroked="f">
              <v:textbox inset="0,0,0,0">
                <w:txbxContent>
                  <w:p w:rsidR="000D3FD4" w:rsidRDefault="000D3FD4" w:rsidP="00C96365">
                    <w:pPr>
                      <w:spacing w:before="0"/>
                      <w:rPr>
                        <w:lang w:eastAsia="zh-CN"/>
                      </w:rPr>
                    </w:pPr>
                    <w:r>
                      <w:rPr>
                        <w:caps/>
                        <w:color w:val="24282B"/>
                        <w:sz w:val="14"/>
                        <w:szCs w:val="14"/>
                      </w:rPr>
                      <w:t>1850</w:t>
                    </w:r>
                    <w:r>
                      <w:rPr>
                        <w:color w:val="24282B"/>
                        <w:sz w:val="14"/>
                        <w:szCs w:val="14"/>
                        <w:lang w:eastAsia="zh-CN"/>
                      </w:rPr>
                      <w:t>-55</w:t>
                    </w:r>
                  </w:p>
                </w:txbxContent>
              </v:textbox>
            </v:rect>
            <w10:wrap type="none"/>
            <w10:anchorlock/>
          </v:group>
        </w:pict>
      </w:r>
    </w:p>
    <w:p w:rsidR="00C81654" w:rsidRPr="00252288" w:rsidRDefault="00C81654" w:rsidP="00BB28DA">
      <w:pPr>
        <w:pStyle w:val="Headingb"/>
        <w:tabs>
          <w:tab w:val="clear" w:pos="794"/>
          <w:tab w:val="left" w:pos="993"/>
        </w:tabs>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252288">
          <w:rPr>
            <w:szCs w:val="22"/>
            <w:lang w:val="en-US" w:eastAsia="zh-CN"/>
          </w:rPr>
          <w:t>4.3.3</w:t>
        </w:r>
      </w:smartTag>
      <w:r w:rsidRPr="00252288">
        <w:rPr>
          <w:szCs w:val="22"/>
          <w:lang w:val="en-US" w:eastAsia="zh-CN"/>
        </w:rPr>
        <w:t>.4.4</w:t>
      </w:r>
      <w:r w:rsidRPr="00252288">
        <w:rPr>
          <w:szCs w:val="22"/>
          <w:lang w:val="en-US" w:eastAsia="zh-CN"/>
        </w:rPr>
        <w:tab/>
      </w:r>
      <w:r w:rsidRPr="00252288">
        <w:rPr>
          <w:rFonts w:ascii="SimSun" w:hAnsi="SimSun" w:cs="SimSun" w:hint="eastAsia"/>
          <w:szCs w:val="22"/>
          <w:lang w:val="en-US" w:eastAsia="zh-CN"/>
        </w:rPr>
        <w:t>程序</w:t>
      </w:r>
    </w:p>
    <w:p w:rsidR="00C81654" w:rsidRPr="00252288" w:rsidRDefault="00C81654" w:rsidP="00BB28DA">
      <w:pPr>
        <w:pStyle w:val="Headingb"/>
        <w:tabs>
          <w:tab w:val="clear" w:pos="1191"/>
        </w:tabs>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252288">
          <w:rPr>
            <w:szCs w:val="22"/>
            <w:lang w:val="en-US" w:eastAsia="zh-CN"/>
          </w:rPr>
          <w:t>4.3.3</w:t>
        </w:r>
      </w:smartTag>
      <w:r w:rsidRPr="00252288">
        <w:rPr>
          <w:szCs w:val="22"/>
          <w:lang w:val="en-US" w:eastAsia="zh-CN"/>
        </w:rPr>
        <w:t>.4.4.1</w:t>
      </w:r>
      <w:r w:rsidRPr="00252288">
        <w:rPr>
          <w:szCs w:val="22"/>
          <w:lang w:val="en-US" w:eastAsia="zh-CN"/>
        </w:rPr>
        <w:tab/>
      </w:r>
      <w:r w:rsidRPr="00252288">
        <w:rPr>
          <w:rFonts w:ascii="SimSun" w:hAnsi="SimSun" w:cs="SimSun" w:hint="eastAsia"/>
          <w:szCs w:val="22"/>
          <w:lang w:val="en-US" w:eastAsia="zh-CN"/>
        </w:rPr>
        <w:t>波束搜寻</w:t>
      </w:r>
    </w:p>
    <w:p w:rsidR="00C81654" w:rsidRPr="00252288" w:rsidRDefault="00C81654" w:rsidP="00252288">
      <w:pPr>
        <w:ind w:firstLineChars="200" w:firstLine="440"/>
        <w:rPr>
          <w:szCs w:val="22"/>
          <w:lang w:eastAsia="zh-CN"/>
        </w:rPr>
      </w:pPr>
      <w:r w:rsidRPr="00252288">
        <w:rPr>
          <w:rFonts w:ascii="SimSun" w:hAnsi="SimSun" w:cs="SimSun" w:hint="eastAsia"/>
          <w:szCs w:val="22"/>
          <w:lang w:eastAsia="zh-CN"/>
        </w:rPr>
        <w:t>波束搜寻通过三个步骤实现：</w:t>
      </w:r>
    </w:p>
    <w:p w:rsidR="00C81654" w:rsidRPr="00252288" w:rsidRDefault="00C81654" w:rsidP="00252288">
      <w:pPr>
        <w:ind w:firstLineChars="200" w:firstLine="440"/>
        <w:rPr>
          <w:szCs w:val="22"/>
          <w:lang w:eastAsia="zh-CN"/>
        </w:rPr>
      </w:pPr>
      <w:r w:rsidRPr="00252288">
        <w:rPr>
          <w:rFonts w:ascii="SimSun" w:hAnsi="SimSun" w:cs="SimSun" w:hint="eastAsia"/>
          <w:noProof/>
          <w:szCs w:val="22"/>
          <w:lang w:eastAsia="zh-CN"/>
        </w:rPr>
        <w:t>步骤</w:t>
      </w:r>
      <w:r w:rsidRPr="00252288">
        <w:rPr>
          <w:i/>
          <w:szCs w:val="22"/>
          <w:lang w:eastAsia="zh-CN"/>
        </w:rPr>
        <w:t>1</w:t>
      </w:r>
      <w:r w:rsidRPr="00252288">
        <w:rPr>
          <w:rFonts w:ascii="SimSun" w:hAnsi="SimSun" w:cs="SimSun" w:hint="eastAsia"/>
          <w:i/>
          <w:szCs w:val="22"/>
          <w:lang w:eastAsia="zh-CN"/>
        </w:rPr>
        <w:t>：</w:t>
      </w:r>
      <w:r w:rsidRPr="00252288">
        <w:rPr>
          <w:szCs w:val="22"/>
          <w:lang w:eastAsia="zh-CN"/>
        </w:rPr>
        <w:t xml:space="preserve"> MES </w:t>
      </w:r>
      <w:r w:rsidRPr="00252288">
        <w:rPr>
          <w:rFonts w:ascii="SimSun" w:hAnsi="SimSun" w:cs="SimSun" w:hint="eastAsia"/>
          <w:szCs w:val="22"/>
          <w:lang w:eastAsia="zh-CN"/>
        </w:rPr>
        <w:t>用</w:t>
      </w:r>
      <w:r w:rsidRPr="00252288">
        <w:rPr>
          <w:szCs w:val="22"/>
          <w:lang w:eastAsia="zh-CN"/>
        </w:rPr>
        <w:t xml:space="preserve"> SCH</w:t>
      </w:r>
      <w:r w:rsidRPr="00252288">
        <w:rPr>
          <w:rFonts w:ascii="SimSun" w:hAnsi="SimSun" w:cs="SimSun" w:hint="eastAsia"/>
          <w:szCs w:val="22"/>
          <w:lang w:eastAsia="zh-CN"/>
        </w:rPr>
        <w:t>的第一同步码捕获至波束的时隙同步。</w:t>
      </w:r>
    </w:p>
    <w:p w:rsidR="00C81654" w:rsidRPr="00252288" w:rsidRDefault="00C81654" w:rsidP="00252288">
      <w:pPr>
        <w:ind w:firstLineChars="200" w:firstLine="440"/>
        <w:rPr>
          <w:szCs w:val="22"/>
          <w:lang w:eastAsia="zh-CN"/>
        </w:rPr>
      </w:pPr>
      <w:r w:rsidRPr="00252288">
        <w:rPr>
          <w:rFonts w:ascii="SimSun" w:hAnsi="SimSun" w:cs="SimSun" w:hint="eastAsia"/>
          <w:noProof/>
          <w:szCs w:val="22"/>
          <w:lang w:eastAsia="zh-CN"/>
        </w:rPr>
        <w:t>步骤</w:t>
      </w:r>
      <w:r w:rsidRPr="00252288">
        <w:rPr>
          <w:i/>
          <w:szCs w:val="22"/>
          <w:lang w:eastAsia="zh-CN"/>
        </w:rPr>
        <w:t>2</w:t>
      </w:r>
      <w:r w:rsidRPr="00252288">
        <w:rPr>
          <w:rFonts w:ascii="SimSun" w:hAnsi="SimSun" w:cs="SimSun" w:hint="eastAsia"/>
          <w:i/>
          <w:szCs w:val="22"/>
          <w:lang w:eastAsia="zh-CN"/>
        </w:rPr>
        <w:t>：</w:t>
      </w:r>
      <w:r w:rsidRPr="00252288">
        <w:rPr>
          <w:szCs w:val="22"/>
          <w:lang w:eastAsia="zh-CN"/>
        </w:rPr>
        <w:t xml:space="preserve"> MES </w:t>
      </w:r>
      <w:r w:rsidRPr="00252288">
        <w:rPr>
          <w:rFonts w:ascii="SimSun" w:hAnsi="SimSun" w:cs="SimSun" w:hint="eastAsia"/>
          <w:szCs w:val="22"/>
          <w:lang w:eastAsia="zh-CN"/>
        </w:rPr>
        <w:t>用</w:t>
      </w:r>
      <w:r w:rsidRPr="00252288">
        <w:rPr>
          <w:szCs w:val="22"/>
          <w:lang w:eastAsia="zh-CN"/>
        </w:rPr>
        <w:t xml:space="preserve"> SCH</w:t>
      </w:r>
      <w:r w:rsidRPr="00252288">
        <w:rPr>
          <w:rFonts w:ascii="SimSun" w:hAnsi="SimSun" w:cs="SimSun" w:hint="eastAsia"/>
          <w:szCs w:val="22"/>
          <w:lang w:eastAsia="zh-CN"/>
        </w:rPr>
        <w:t>的第二同步码序列寻找帧同步且辨别步骤</w:t>
      </w:r>
      <w:r w:rsidRPr="00252288">
        <w:rPr>
          <w:szCs w:val="22"/>
          <w:lang w:eastAsia="zh-CN"/>
        </w:rPr>
        <w:t>1</w:t>
      </w:r>
      <w:r w:rsidRPr="00252288">
        <w:rPr>
          <w:rFonts w:ascii="SimSun" w:hAnsi="SimSun" w:cs="SimSun" w:hint="eastAsia"/>
          <w:szCs w:val="22"/>
          <w:lang w:eastAsia="zh-CN"/>
        </w:rPr>
        <w:t>中找到的波束的码组。</w:t>
      </w:r>
    </w:p>
    <w:p w:rsidR="00C81654" w:rsidRPr="00252288" w:rsidRDefault="00C81654" w:rsidP="00252288">
      <w:pPr>
        <w:ind w:firstLineChars="200" w:firstLine="440"/>
        <w:rPr>
          <w:szCs w:val="22"/>
          <w:lang w:eastAsia="zh-CN"/>
        </w:rPr>
      </w:pPr>
      <w:r w:rsidRPr="00252288">
        <w:rPr>
          <w:rFonts w:ascii="SimSun" w:hAnsi="SimSun" w:cs="SimSun" w:hint="eastAsia"/>
          <w:noProof/>
          <w:szCs w:val="22"/>
          <w:lang w:eastAsia="zh-CN"/>
        </w:rPr>
        <w:t>步骤</w:t>
      </w:r>
      <w:r w:rsidRPr="00252288">
        <w:rPr>
          <w:i/>
          <w:szCs w:val="22"/>
          <w:lang w:eastAsia="zh-CN"/>
        </w:rPr>
        <w:t>3</w:t>
      </w:r>
      <w:r w:rsidRPr="00252288">
        <w:rPr>
          <w:rFonts w:ascii="SimSun" w:hAnsi="SimSun" w:cs="SimSun" w:hint="eastAsia"/>
          <w:i/>
          <w:szCs w:val="22"/>
          <w:lang w:eastAsia="zh-CN"/>
        </w:rPr>
        <w:t>：</w:t>
      </w:r>
      <w:r w:rsidRPr="00252288">
        <w:rPr>
          <w:szCs w:val="22"/>
          <w:lang w:eastAsia="zh-CN"/>
        </w:rPr>
        <w:t xml:space="preserve"> MES </w:t>
      </w:r>
      <w:r w:rsidRPr="00252288">
        <w:rPr>
          <w:rFonts w:ascii="SimSun" w:hAnsi="SimSun" w:cs="SimSun" w:hint="eastAsia"/>
          <w:szCs w:val="22"/>
          <w:lang w:eastAsia="zh-CN"/>
        </w:rPr>
        <w:t>确定找到的波束所用的适当的基本扰码。</w:t>
      </w:r>
      <w:r w:rsidRPr="00252288">
        <w:rPr>
          <w:szCs w:val="22"/>
          <w:lang w:eastAsia="zh-CN"/>
        </w:rPr>
        <w:t>SCH</w:t>
      </w:r>
      <w:r w:rsidRPr="00252288">
        <w:rPr>
          <w:rFonts w:ascii="SimSun" w:hAnsi="SimSun" w:cs="SimSun" w:hint="eastAsia"/>
          <w:szCs w:val="22"/>
          <w:lang w:eastAsia="zh-CN"/>
        </w:rPr>
        <w:t>的第二同步码序列寻找帧同步且辨别步骤</w:t>
      </w:r>
      <w:r w:rsidRPr="00252288">
        <w:rPr>
          <w:szCs w:val="22"/>
          <w:lang w:eastAsia="zh-CN"/>
        </w:rPr>
        <w:t>1</w:t>
      </w:r>
      <w:r w:rsidRPr="00252288">
        <w:rPr>
          <w:rFonts w:ascii="SimSun" w:hAnsi="SimSun" w:cs="SimSun" w:hint="eastAsia"/>
          <w:szCs w:val="22"/>
          <w:lang w:eastAsia="zh-CN"/>
        </w:rPr>
        <w:t>中找到的波束的码组。</w:t>
      </w:r>
    </w:p>
    <w:p w:rsidR="00C81654" w:rsidRPr="00252288" w:rsidRDefault="00C81654" w:rsidP="00252288">
      <w:pPr>
        <w:ind w:firstLineChars="200" w:firstLine="440"/>
        <w:rPr>
          <w:szCs w:val="22"/>
          <w:lang w:eastAsia="zh-CN"/>
        </w:rPr>
      </w:pPr>
      <w:r w:rsidRPr="00252288">
        <w:rPr>
          <w:rFonts w:ascii="SimSun" w:hAnsi="SimSun" w:cs="SimSun" w:hint="eastAsia"/>
          <w:szCs w:val="22"/>
          <w:lang w:eastAsia="zh-CN"/>
        </w:rPr>
        <w:t>在第一步骤和第二步骤中，由多普勒漂移导致的载波频率误差会需要一次粗略频率搜寻和</w:t>
      </w:r>
      <w:r w:rsidRPr="00252288">
        <w:rPr>
          <w:szCs w:val="22"/>
          <w:lang w:eastAsia="zh-CN"/>
        </w:rPr>
        <w:t>/</w:t>
      </w:r>
      <w:r w:rsidRPr="00252288">
        <w:rPr>
          <w:rFonts w:ascii="SimSun" w:hAnsi="SimSun" w:cs="SimSun" w:hint="eastAsia"/>
          <w:szCs w:val="22"/>
          <w:lang w:eastAsia="zh-CN"/>
        </w:rPr>
        <w:t>或采用差分检波技术。</w:t>
      </w:r>
    </w:p>
    <w:p w:rsidR="00C81654" w:rsidRPr="00252288" w:rsidRDefault="00C81654" w:rsidP="00252288">
      <w:pPr>
        <w:ind w:firstLineChars="200" w:firstLine="440"/>
        <w:rPr>
          <w:szCs w:val="22"/>
          <w:lang w:val="en-US" w:eastAsia="zh-CN"/>
        </w:rPr>
      </w:pPr>
      <w:r w:rsidRPr="00252288">
        <w:rPr>
          <w:rFonts w:ascii="SimSun" w:hAnsi="SimSun" w:cs="SimSun" w:hint="eastAsia"/>
          <w:szCs w:val="22"/>
          <w:lang w:eastAsia="zh-CN"/>
        </w:rPr>
        <w:t>在第二步骤和第三步骤中，</w:t>
      </w:r>
      <w:r w:rsidRPr="00252288">
        <w:rPr>
          <w:szCs w:val="22"/>
          <w:lang w:eastAsia="zh-CN"/>
        </w:rPr>
        <w:t>MES</w:t>
      </w:r>
      <w:r w:rsidRPr="00252288">
        <w:rPr>
          <w:rFonts w:ascii="SimSun" w:hAnsi="SimSun" w:cs="SimSun" w:hint="eastAsia"/>
          <w:szCs w:val="22"/>
          <w:lang w:eastAsia="zh-CN"/>
        </w:rPr>
        <w:t>可使用卫星星座上和其位置处的本地存储信息。这样可缩短波束搜寻时间。</w:t>
      </w:r>
    </w:p>
    <w:p w:rsidR="00C81654" w:rsidRPr="00252288" w:rsidRDefault="00C81654" w:rsidP="00BB28DA">
      <w:pPr>
        <w:pStyle w:val="Headingb"/>
        <w:tabs>
          <w:tab w:val="clear" w:pos="1191"/>
        </w:tabs>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252288">
          <w:rPr>
            <w:szCs w:val="22"/>
            <w:lang w:val="en-US" w:eastAsia="zh-CN"/>
          </w:rPr>
          <w:t>4.3.3</w:t>
        </w:r>
      </w:smartTag>
      <w:r w:rsidRPr="00252288">
        <w:rPr>
          <w:szCs w:val="22"/>
          <w:lang w:val="en-US" w:eastAsia="zh-CN"/>
        </w:rPr>
        <w:t>.4.4.2</w:t>
      </w:r>
      <w:r w:rsidRPr="00252288">
        <w:rPr>
          <w:szCs w:val="22"/>
          <w:lang w:val="en-US" w:eastAsia="zh-CN"/>
        </w:rPr>
        <w:tab/>
      </w:r>
      <w:r w:rsidRPr="00252288">
        <w:rPr>
          <w:rFonts w:ascii="SimSun" w:hAnsi="SimSun" w:cs="SimSun" w:hint="eastAsia"/>
          <w:szCs w:val="22"/>
          <w:lang w:val="en-US" w:eastAsia="zh-CN"/>
        </w:rPr>
        <w:t>随机接入</w:t>
      </w:r>
    </w:p>
    <w:p w:rsidR="00C81654" w:rsidRPr="00252288" w:rsidRDefault="00C81654" w:rsidP="00BB28DA">
      <w:pPr>
        <w:pStyle w:val="Headingb"/>
        <w:tabs>
          <w:tab w:val="clear" w:pos="1191"/>
        </w:tabs>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252288">
          <w:rPr>
            <w:szCs w:val="22"/>
            <w:lang w:val="en-US" w:eastAsia="zh-CN"/>
          </w:rPr>
          <w:t>4.3.3</w:t>
        </w:r>
      </w:smartTag>
      <w:r w:rsidRPr="00252288">
        <w:rPr>
          <w:szCs w:val="22"/>
          <w:lang w:val="en-US" w:eastAsia="zh-CN"/>
        </w:rPr>
        <w:t>.4.4.2.1</w:t>
      </w:r>
      <w:r w:rsidRPr="00252288">
        <w:rPr>
          <w:szCs w:val="22"/>
          <w:lang w:val="en-US" w:eastAsia="zh-CN"/>
        </w:rPr>
        <w:tab/>
        <w:t xml:space="preserve">RACH </w:t>
      </w:r>
      <w:r w:rsidR="00390EFE" w:rsidRPr="00252288">
        <w:rPr>
          <w:rFonts w:hint="eastAsia"/>
          <w:szCs w:val="22"/>
          <w:lang w:val="en-US" w:eastAsia="zh-CN"/>
        </w:rPr>
        <w:t>规程</w:t>
      </w:r>
    </w:p>
    <w:p w:rsidR="00C81654" w:rsidRPr="00252288" w:rsidRDefault="00C81654" w:rsidP="00CF4924">
      <w:pPr>
        <w:spacing w:beforeLines="30"/>
        <w:ind w:firstLineChars="200" w:firstLine="440"/>
        <w:rPr>
          <w:szCs w:val="22"/>
          <w:lang w:eastAsia="zh-CN"/>
        </w:rPr>
      </w:pPr>
      <w:r w:rsidRPr="00252288">
        <w:rPr>
          <w:rFonts w:ascii="SimSun" w:hAnsi="SimSun" w:cs="SimSun" w:hint="eastAsia"/>
          <w:szCs w:val="22"/>
          <w:lang w:eastAsia="zh-CN"/>
        </w:rPr>
        <w:t>当有数据要传送时，</w:t>
      </w:r>
      <w:r w:rsidRPr="00252288">
        <w:rPr>
          <w:szCs w:val="22"/>
          <w:lang w:eastAsia="zh-CN"/>
        </w:rPr>
        <w:t>MES</w:t>
      </w:r>
      <w:r w:rsidRPr="00252288">
        <w:rPr>
          <w:rFonts w:ascii="SimSun" w:hAnsi="SimSun" w:cs="SimSun" w:hint="eastAsia"/>
          <w:szCs w:val="22"/>
          <w:lang w:eastAsia="zh-CN"/>
        </w:rPr>
        <w:t>选择</w:t>
      </w:r>
      <w:r w:rsidRPr="00252288">
        <w:rPr>
          <w:szCs w:val="22"/>
          <w:lang w:eastAsia="zh-CN"/>
        </w:rPr>
        <w:t>RACH</w:t>
      </w:r>
      <w:r w:rsidRPr="00252288">
        <w:rPr>
          <w:rFonts w:ascii="SimSun" w:hAnsi="SimSun" w:cs="SimSun" w:hint="eastAsia"/>
          <w:szCs w:val="22"/>
          <w:lang w:eastAsia="zh-CN"/>
        </w:rPr>
        <w:t>的类别并在重传周期上开始。如果重传周期数大于最大重传周期时，</w:t>
      </w:r>
      <w:r w:rsidRPr="00252288">
        <w:rPr>
          <w:szCs w:val="22"/>
          <w:lang w:eastAsia="zh-CN"/>
        </w:rPr>
        <w:t>MES</w:t>
      </w:r>
      <w:r w:rsidRPr="00252288">
        <w:rPr>
          <w:rFonts w:ascii="SimSun" w:hAnsi="SimSun" w:cs="SimSun" w:hint="eastAsia"/>
          <w:szCs w:val="22"/>
          <w:lang w:eastAsia="zh-CN"/>
        </w:rPr>
        <w:t>终止执行程序并向较高层</w:t>
      </w:r>
      <w:r w:rsidR="00145863" w:rsidRPr="00145863">
        <w:rPr>
          <w:szCs w:val="22"/>
          <w:lang w:eastAsia="zh-CN"/>
        </w:rPr>
        <w:t>RLC</w:t>
      </w:r>
      <w:r w:rsidR="00145863" w:rsidRPr="00145863">
        <w:rPr>
          <w:rFonts w:hAnsi="SimSun" w:hint="eastAsia"/>
          <w:szCs w:val="22"/>
          <w:lang w:eastAsia="zh-CN"/>
        </w:rPr>
        <w:t>或</w:t>
      </w:r>
      <w:r w:rsidR="00145863" w:rsidRPr="00145863">
        <w:rPr>
          <w:szCs w:val="22"/>
          <w:lang w:eastAsia="zh-CN"/>
        </w:rPr>
        <w:t>RRC</w:t>
      </w:r>
      <w:r w:rsidRPr="00252288">
        <w:rPr>
          <w:rFonts w:ascii="SimSun" w:hAnsi="SimSun" w:cs="SimSun" w:hint="eastAsia"/>
          <w:szCs w:val="22"/>
          <w:lang w:eastAsia="zh-CN"/>
        </w:rPr>
        <w:t>报告。</w:t>
      </w:r>
    </w:p>
    <w:p w:rsidR="00C81654" w:rsidRPr="00252288" w:rsidRDefault="00C81654" w:rsidP="00CF4924">
      <w:pPr>
        <w:spacing w:beforeLines="30"/>
        <w:ind w:firstLineChars="200" w:firstLine="440"/>
        <w:rPr>
          <w:szCs w:val="22"/>
          <w:lang w:eastAsia="zh-CN"/>
        </w:rPr>
      </w:pPr>
      <w:r w:rsidRPr="00252288">
        <w:rPr>
          <w:rFonts w:ascii="SimSun" w:hAnsi="SimSun" w:cs="SimSun" w:hint="eastAsia"/>
          <w:szCs w:val="22"/>
          <w:lang w:eastAsia="zh-CN"/>
        </w:rPr>
        <w:t>在各重传周期的开始，</w:t>
      </w:r>
      <w:r w:rsidRPr="00252288">
        <w:rPr>
          <w:szCs w:val="22"/>
          <w:lang w:eastAsia="zh-CN"/>
        </w:rPr>
        <w:t>MES</w:t>
      </w:r>
      <w:r w:rsidRPr="00252288">
        <w:rPr>
          <w:rFonts w:ascii="SimSun" w:hAnsi="SimSun" w:cs="SimSun" w:hint="eastAsia"/>
          <w:szCs w:val="22"/>
          <w:lang w:eastAsia="zh-CN"/>
        </w:rPr>
        <w:t>用当前值更新与</w:t>
      </w:r>
      <w:r w:rsidRPr="00252288">
        <w:rPr>
          <w:szCs w:val="22"/>
          <w:lang w:eastAsia="zh-CN"/>
        </w:rPr>
        <w:t xml:space="preserve"> RACH</w:t>
      </w:r>
      <w:r w:rsidRPr="00252288">
        <w:rPr>
          <w:rFonts w:ascii="SimSun" w:hAnsi="SimSun" w:cs="SimSun" w:hint="eastAsia"/>
          <w:szCs w:val="22"/>
          <w:lang w:eastAsia="zh-CN"/>
        </w:rPr>
        <w:t>程序有关的参数，包括初始传输功率。之后</w:t>
      </w:r>
      <w:r w:rsidRPr="00252288">
        <w:rPr>
          <w:szCs w:val="22"/>
          <w:lang w:eastAsia="zh-CN"/>
        </w:rPr>
        <w:t xml:space="preserve"> MES </w:t>
      </w:r>
      <w:r w:rsidRPr="00252288">
        <w:rPr>
          <w:rFonts w:ascii="SimSun" w:hAnsi="SimSun" w:cs="SimSun" w:hint="eastAsia"/>
          <w:szCs w:val="22"/>
          <w:lang w:eastAsia="zh-CN"/>
        </w:rPr>
        <w:t>根据保持值决定是否在当前帧开始</w:t>
      </w:r>
      <w:r w:rsidRPr="00252288">
        <w:rPr>
          <w:szCs w:val="22"/>
          <w:lang w:eastAsia="zh-CN"/>
        </w:rPr>
        <w:t>RACH</w:t>
      </w:r>
      <w:r w:rsidRPr="00252288">
        <w:rPr>
          <w:rFonts w:ascii="SimSun" w:hAnsi="SimSun" w:cs="SimSun" w:hint="eastAsia"/>
          <w:szCs w:val="22"/>
          <w:lang w:eastAsia="zh-CN"/>
        </w:rPr>
        <w:t>传输。如果不允许传输，</w:t>
      </w:r>
      <w:r w:rsidRPr="00252288">
        <w:rPr>
          <w:szCs w:val="22"/>
          <w:lang w:eastAsia="zh-CN"/>
        </w:rPr>
        <w:t>MES</w:t>
      </w:r>
      <w:r w:rsidRPr="00252288">
        <w:rPr>
          <w:rFonts w:ascii="SimSun" w:hAnsi="SimSun" w:cs="SimSun" w:hint="eastAsia"/>
          <w:szCs w:val="22"/>
          <w:lang w:eastAsia="zh-CN"/>
        </w:rPr>
        <w:t>重复来自下一帧中的保持值核验。如果允许传输，</w:t>
      </w:r>
      <w:r w:rsidRPr="00252288">
        <w:rPr>
          <w:szCs w:val="22"/>
          <w:lang w:eastAsia="zh-CN"/>
        </w:rPr>
        <w:t>MES</w:t>
      </w:r>
      <w:r w:rsidRPr="00252288">
        <w:rPr>
          <w:rFonts w:ascii="SimSun" w:hAnsi="SimSun" w:cs="SimSun" w:hint="eastAsia"/>
          <w:szCs w:val="22"/>
          <w:lang w:eastAsia="zh-CN"/>
        </w:rPr>
        <w:t>开始</w:t>
      </w:r>
      <w:smartTag w:uri="urn:schemas-microsoft-com:office:smarttags" w:element="chmetcnv">
        <w:smartTagPr>
          <w:attr w:name="UnitName" w:val="升"/>
          <w:attr w:name="SourceValue" w:val="1"/>
          <w:attr w:name="HasSpace" w:val="False"/>
          <w:attr w:name="Negative" w:val="False"/>
          <w:attr w:name="NumberType" w:val="3"/>
          <w:attr w:name="TCSC" w:val="1"/>
        </w:smartTagPr>
        <w:r w:rsidRPr="00252288">
          <w:rPr>
            <w:rFonts w:ascii="SimSun" w:hAnsi="SimSun" w:cs="SimSun" w:hint="eastAsia"/>
            <w:szCs w:val="22"/>
            <w:lang w:eastAsia="zh-CN"/>
          </w:rPr>
          <w:t>一升</w:t>
        </w:r>
      </w:smartTag>
      <w:r w:rsidRPr="00252288">
        <w:rPr>
          <w:rFonts w:ascii="SimSun" w:hAnsi="SimSun" w:cs="SimSun" w:hint="eastAsia"/>
          <w:szCs w:val="22"/>
          <w:lang w:eastAsia="zh-CN"/>
        </w:rPr>
        <w:t>斜面传输周期。如果重复周期数大于最大升斜面重传，</w:t>
      </w:r>
      <w:r w:rsidRPr="00252288">
        <w:rPr>
          <w:szCs w:val="22"/>
          <w:lang w:eastAsia="zh-CN"/>
        </w:rPr>
        <w:t xml:space="preserve">MES </w:t>
      </w:r>
      <w:r w:rsidRPr="00252288">
        <w:rPr>
          <w:rFonts w:ascii="SimSun" w:hAnsi="SimSun" w:cs="SimSun" w:hint="eastAsia"/>
          <w:szCs w:val="22"/>
          <w:lang w:eastAsia="zh-CN"/>
        </w:rPr>
        <w:t>重新开始下一帧的重传。</w:t>
      </w:r>
    </w:p>
    <w:p w:rsidR="00C81654" w:rsidRPr="00252288" w:rsidRDefault="00C81654" w:rsidP="00145863">
      <w:pPr>
        <w:spacing w:beforeLines="30"/>
        <w:ind w:firstLineChars="200" w:firstLine="440"/>
        <w:rPr>
          <w:szCs w:val="22"/>
          <w:lang w:eastAsia="zh-CN"/>
        </w:rPr>
      </w:pPr>
      <w:r w:rsidRPr="00252288">
        <w:rPr>
          <w:rFonts w:ascii="SimSun" w:hAnsi="SimSun" w:cs="SimSun" w:hint="eastAsia"/>
          <w:szCs w:val="22"/>
          <w:lang w:eastAsia="zh-CN"/>
        </w:rPr>
        <w:t>在升斜面重传周期内，</w:t>
      </w:r>
      <w:r w:rsidRPr="00252288">
        <w:rPr>
          <w:szCs w:val="22"/>
          <w:lang w:eastAsia="zh-CN"/>
        </w:rPr>
        <w:t xml:space="preserve">MES </w:t>
      </w:r>
      <w:r w:rsidR="00145863">
        <w:rPr>
          <w:rFonts w:ascii="SimSun" w:hAnsi="SimSun" w:cs="SimSun" w:hint="eastAsia"/>
          <w:szCs w:val="22"/>
          <w:lang w:eastAsia="zh-CN"/>
        </w:rPr>
        <w:t>执行以下物理随机接入程序</w:t>
      </w:r>
      <w:r w:rsidR="00145863">
        <w:rPr>
          <w:rFonts w:ascii="SimSun" w:hAnsi="SimSun" w:cs="SimSun"/>
          <w:szCs w:val="22"/>
          <w:lang w:eastAsia="zh-CN"/>
        </w:rPr>
        <w:t>:</w:t>
      </w:r>
    </w:p>
    <w:p w:rsidR="00C81654" w:rsidRPr="00252288" w:rsidRDefault="00EF489C" w:rsidP="008560A9">
      <w:pPr>
        <w:ind w:firstLineChars="200" w:firstLine="440"/>
        <w:rPr>
          <w:szCs w:val="22"/>
          <w:lang w:val="en-US" w:eastAsia="zh-CN"/>
        </w:rPr>
      </w:pPr>
      <w:r w:rsidRPr="00727069">
        <w:rPr>
          <w:rFonts w:ascii="STKaiti" w:eastAsia="STKaiti" w:hAnsi="STKaiti" w:hint="eastAsia"/>
          <w:iCs/>
          <w:szCs w:val="22"/>
          <w:lang w:val="en-US" w:eastAsia="zh-CN"/>
        </w:rPr>
        <w:t>步骤</w:t>
      </w:r>
      <w:r w:rsidR="00C81654" w:rsidRPr="00252288">
        <w:rPr>
          <w:i/>
          <w:iCs/>
          <w:szCs w:val="22"/>
          <w:lang w:val="en-US" w:eastAsia="zh-CN"/>
        </w:rPr>
        <w:t> 1</w:t>
      </w:r>
      <w:r w:rsidR="00C81654" w:rsidRPr="00252288">
        <w:rPr>
          <w:szCs w:val="22"/>
          <w:lang w:val="en-US" w:eastAsia="zh-CN"/>
        </w:rPr>
        <w:t>:</w:t>
      </w:r>
      <w:r w:rsidR="00C81654" w:rsidRPr="00252288">
        <w:rPr>
          <w:szCs w:val="22"/>
          <w:lang w:val="en-US" w:eastAsia="zh-CN"/>
        </w:rPr>
        <w:tab/>
      </w:r>
      <w:r w:rsidRPr="00252288">
        <w:rPr>
          <w:rFonts w:hint="eastAsia"/>
          <w:szCs w:val="22"/>
          <w:lang w:val="en-US" w:eastAsia="zh-CN"/>
        </w:rPr>
        <w:t>通过利用在给定</w:t>
      </w:r>
      <w:r w:rsidRPr="00252288">
        <w:rPr>
          <w:szCs w:val="22"/>
          <w:lang w:val="en-US" w:eastAsia="zh-CN"/>
        </w:rPr>
        <w:t>RACH</w:t>
      </w:r>
      <w:r w:rsidRPr="00252288">
        <w:rPr>
          <w:rFonts w:hint="eastAsia"/>
          <w:szCs w:val="22"/>
          <w:lang w:val="en-US" w:eastAsia="zh-CN"/>
        </w:rPr>
        <w:t>等级内</w:t>
      </w:r>
      <w:r w:rsidR="00FB1001" w:rsidRPr="00252288">
        <w:rPr>
          <w:rFonts w:hint="eastAsia"/>
          <w:szCs w:val="22"/>
          <w:lang w:val="en-US" w:eastAsia="zh-CN"/>
        </w:rPr>
        <w:t>可用的</w:t>
      </w:r>
      <w:r w:rsidR="00FB1001" w:rsidRPr="00252288">
        <w:rPr>
          <w:szCs w:val="22"/>
          <w:lang w:val="en-US" w:eastAsia="zh-CN"/>
        </w:rPr>
        <w:t>RACH</w:t>
      </w:r>
      <w:r w:rsidR="00FB1001" w:rsidRPr="00252288">
        <w:rPr>
          <w:rFonts w:hint="eastAsia"/>
          <w:szCs w:val="22"/>
          <w:lang w:val="en-US" w:eastAsia="zh-CN"/>
        </w:rPr>
        <w:t>子信道集</w:t>
      </w:r>
      <w:r w:rsidR="00CA0271" w:rsidRPr="00252288">
        <w:rPr>
          <w:szCs w:val="22"/>
          <w:lang w:val="en-US" w:eastAsia="zh-CN"/>
        </w:rPr>
        <w:t>(</w:t>
      </w:r>
      <w:r w:rsidR="00FB1001" w:rsidRPr="00252288">
        <w:rPr>
          <w:rFonts w:hint="eastAsia"/>
          <w:szCs w:val="22"/>
          <w:lang w:val="en-US" w:eastAsia="zh-CN"/>
        </w:rPr>
        <w:t>合</w:t>
      </w:r>
      <w:r w:rsidR="00CA0271" w:rsidRPr="00252288">
        <w:rPr>
          <w:szCs w:val="22"/>
          <w:lang w:val="en-US" w:eastAsia="zh-CN"/>
        </w:rPr>
        <w:t>)</w:t>
      </w:r>
      <w:r w:rsidR="00FB1001" w:rsidRPr="00252288">
        <w:rPr>
          <w:rFonts w:hint="eastAsia"/>
          <w:szCs w:val="22"/>
          <w:lang w:val="en-US" w:eastAsia="zh-CN"/>
        </w:rPr>
        <w:t>、在下一个完全的接入帧集内获得可用的上行链路接入帧。在上已</w:t>
      </w:r>
      <w:r w:rsidR="004058A7" w:rsidRPr="00252288">
        <w:rPr>
          <w:rFonts w:hint="eastAsia"/>
          <w:szCs w:val="22"/>
          <w:lang w:val="en-US" w:eastAsia="zh-CN"/>
        </w:rPr>
        <w:t>确定的接入帧中，随机地选择一个接入帧。当子接入帧被</w:t>
      </w:r>
      <w:r w:rsidR="00E30562">
        <w:rPr>
          <w:rFonts w:hint="eastAsia"/>
          <w:szCs w:val="22"/>
          <w:lang w:val="en-US" w:eastAsia="zh-CN"/>
        </w:rPr>
        <w:t>用做</w:t>
      </w:r>
      <w:r w:rsidR="004058A7" w:rsidRPr="00252288">
        <w:rPr>
          <w:szCs w:val="22"/>
          <w:lang w:val="en-US" w:eastAsia="zh-CN"/>
        </w:rPr>
        <w:t>PRACH</w:t>
      </w:r>
      <w:r w:rsidR="004058A7" w:rsidRPr="00252288">
        <w:rPr>
          <w:rFonts w:hint="eastAsia"/>
          <w:szCs w:val="22"/>
          <w:lang w:val="en-US" w:eastAsia="zh-CN"/>
        </w:rPr>
        <w:t>时，</w:t>
      </w:r>
      <w:r w:rsidR="004058A7" w:rsidRPr="00252288">
        <w:rPr>
          <w:szCs w:val="22"/>
          <w:lang w:val="en-US" w:eastAsia="zh-CN"/>
        </w:rPr>
        <w:t>MES</w:t>
      </w:r>
      <w:r w:rsidR="004058A7" w:rsidRPr="00252288">
        <w:rPr>
          <w:rFonts w:hint="eastAsia"/>
          <w:szCs w:val="22"/>
          <w:lang w:val="en-US" w:eastAsia="zh-CN"/>
        </w:rPr>
        <w:t>就从已选择的接入帧内的偶数和奇数子接入帧中，随机地选择一个子接入帧。</w:t>
      </w:r>
    </w:p>
    <w:p w:rsidR="00C81654" w:rsidRPr="00252288" w:rsidRDefault="00453109" w:rsidP="008560A9">
      <w:pPr>
        <w:ind w:firstLineChars="200" w:firstLine="440"/>
        <w:rPr>
          <w:szCs w:val="22"/>
          <w:lang w:val="en-US" w:eastAsia="zh-CN"/>
        </w:rPr>
      </w:pPr>
      <w:r w:rsidRPr="00727069">
        <w:rPr>
          <w:rFonts w:ascii="STKaiti" w:eastAsia="STKaiti" w:hAnsi="STKaiti" w:hint="eastAsia"/>
          <w:iCs/>
          <w:szCs w:val="22"/>
          <w:lang w:val="en-US" w:eastAsia="zh-CN"/>
        </w:rPr>
        <w:t>步骤</w:t>
      </w:r>
      <w:r w:rsidRPr="00252288">
        <w:rPr>
          <w:i/>
          <w:iCs/>
          <w:szCs w:val="22"/>
          <w:lang w:val="en-US" w:eastAsia="zh-CN"/>
        </w:rPr>
        <w:t xml:space="preserve"> </w:t>
      </w:r>
      <w:r w:rsidR="00C81654" w:rsidRPr="00252288">
        <w:rPr>
          <w:i/>
          <w:iCs/>
          <w:szCs w:val="22"/>
          <w:lang w:val="en-US" w:eastAsia="zh-CN"/>
        </w:rPr>
        <w:t>2</w:t>
      </w:r>
      <w:r w:rsidR="00C81654" w:rsidRPr="00252288">
        <w:rPr>
          <w:szCs w:val="22"/>
          <w:lang w:val="en-US" w:eastAsia="zh-CN"/>
        </w:rPr>
        <w:t>:</w:t>
      </w:r>
      <w:r w:rsidR="00C81654" w:rsidRPr="00252288">
        <w:rPr>
          <w:szCs w:val="22"/>
          <w:lang w:val="en-US" w:eastAsia="zh-CN"/>
        </w:rPr>
        <w:tab/>
      </w:r>
      <w:r w:rsidRPr="00252288">
        <w:rPr>
          <w:rFonts w:hint="eastAsia"/>
          <w:szCs w:val="22"/>
          <w:lang w:val="en-US" w:eastAsia="zh-CN"/>
        </w:rPr>
        <w:t>从给定的</w:t>
      </w:r>
      <w:r w:rsidRPr="00252288">
        <w:rPr>
          <w:szCs w:val="22"/>
          <w:lang w:val="en-US" w:eastAsia="zh-CN"/>
        </w:rPr>
        <w:t>RACH</w:t>
      </w:r>
      <w:r w:rsidRPr="00252288">
        <w:rPr>
          <w:rFonts w:hint="eastAsia"/>
          <w:szCs w:val="22"/>
          <w:lang w:val="en-US" w:eastAsia="zh-CN"/>
        </w:rPr>
        <w:t>等级内可用的签名集中随机地选择一个签名。</w:t>
      </w:r>
    </w:p>
    <w:p w:rsidR="00BB28DA" w:rsidRDefault="00BB28DA">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iCs/>
          <w:szCs w:val="22"/>
          <w:lang w:val="en-US" w:eastAsia="zh-CN"/>
        </w:rPr>
      </w:pPr>
      <w:r>
        <w:rPr>
          <w:rFonts w:ascii="STKaiti" w:eastAsia="STKaiti" w:hAnsi="STKaiti"/>
          <w:iCs/>
          <w:szCs w:val="22"/>
          <w:lang w:val="en-US" w:eastAsia="zh-CN"/>
        </w:rPr>
        <w:br w:type="page"/>
      </w:r>
    </w:p>
    <w:p w:rsidR="00C81654" w:rsidRPr="00252288" w:rsidRDefault="00453109" w:rsidP="008560A9">
      <w:pPr>
        <w:ind w:firstLineChars="200" w:firstLine="440"/>
        <w:rPr>
          <w:szCs w:val="22"/>
          <w:lang w:val="en-US" w:eastAsia="zh-CN"/>
        </w:rPr>
      </w:pPr>
      <w:r w:rsidRPr="00727069">
        <w:rPr>
          <w:rFonts w:ascii="STKaiti" w:eastAsia="STKaiti" w:hAnsi="STKaiti" w:hint="eastAsia"/>
          <w:iCs/>
          <w:szCs w:val="22"/>
          <w:lang w:val="en-US" w:eastAsia="zh-CN"/>
        </w:rPr>
        <w:lastRenderedPageBreak/>
        <w:t>步骤</w:t>
      </w:r>
      <w:r w:rsidR="00C81654" w:rsidRPr="00252288">
        <w:rPr>
          <w:i/>
          <w:iCs/>
          <w:szCs w:val="22"/>
          <w:lang w:val="en-US"/>
        </w:rPr>
        <w:t> 3</w:t>
      </w:r>
      <w:r w:rsidR="00C81654" w:rsidRPr="00252288">
        <w:rPr>
          <w:szCs w:val="22"/>
          <w:lang w:val="en-US"/>
        </w:rPr>
        <w:t>:</w:t>
      </w:r>
      <w:r w:rsidR="00C81654" w:rsidRPr="00252288">
        <w:rPr>
          <w:rFonts w:eastAsia="?? ??"/>
          <w:szCs w:val="22"/>
          <w:lang w:val="en-US"/>
        </w:rPr>
        <w:tab/>
      </w:r>
      <w:r w:rsidR="00B1033C" w:rsidRPr="00252288">
        <w:rPr>
          <w:rFonts w:hint="eastAsia"/>
          <w:szCs w:val="22"/>
          <w:lang w:val="en-US" w:eastAsia="zh-CN"/>
        </w:rPr>
        <w:t>将报头重传计数器置为最大报头重传</w:t>
      </w:r>
      <w:r w:rsidR="00CA0271" w:rsidRPr="00252288">
        <w:rPr>
          <w:szCs w:val="22"/>
          <w:lang w:val="en-US" w:eastAsia="zh-CN"/>
        </w:rPr>
        <w:t>(</w:t>
      </w:r>
      <w:r w:rsidR="00B1033C" w:rsidRPr="00252288">
        <w:rPr>
          <w:rFonts w:eastAsia="?? ??"/>
          <w:szCs w:val="22"/>
          <w:lang w:val="en-US"/>
        </w:rPr>
        <w:t>Preamble Retrans Max</w:t>
      </w:r>
      <w:r w:rsidR="00CA0271" w:rsidRPr="00252288">
        <w:rPr>
          <w:szCs w:val="22"/>
          <w:lang w:val="en-US" w:eastAsia="zh-CN"/>
        </w:rPr>
        <w:t>)</w:t>
      </w:r>
      <w:r w:rsidR="00B1033C" w:rsidRPr="00252288">
        <w:rPr>
          <w:rFonts w:hint="eastAsia"/>
          <w:szCs w:val="22"/>
          <w:lang w:val="en-US" w:eastAsia="zh-CN"/>
        </w:rPr>
        <w:t>。</w:t>
      </w:r>
    </w:p>
    <w:p w:rsidR="00C81654" w:rsidRPr="00252288" w:rsidRDefault="000D0770" w:rsidP="008560A9">
      <w:pPr>
        <w:ind w:firstLineChars="200" w:firstLine="440"/>
        <w:rPr>
          <w:szCs w:val="22"/>
          <w:lang w:val="en-US" w:eastAsia="zh-CN"/>
        </w:rPr>
      </w:pPr>
      <w:r w:rsidRPr="00727069">
        <w:rPr>
          <w:rFonts w:ascii="STKaiti" w:eastAsia="STKaiti" w:hAnsi="STKaiti" w:hint="eastAsia"/>
          <w:iCs/>
          <w:szCs w:val="22"/>
          <w:lang w:val="en-US" w:eastAsia="zh-CN"/>
        </w:rPr>
        <w:t>步骤</w:t>
      </w:r>
      <w:r w:rsidR="00C81654" w:rsidRPr="00252288">
        <w:rPr>
          <w:i/>
          <w:iCs/>
          <w:szCs w:val="22"/>
          <w:lang w:val="en-US"/>
        </w:rPr>
        <w:t> 4</w:t>
      </w:r>
      <w:r w:rsidR="00C81654" w:rsidRPr="00252288">
        <w:rPr>
          <w:szCs w:val="22"/>
          <w:lang w:val="en-US"/>
        </w:rPr>
        <w:t>:</w:t>
      </w:r>
      <w:r w:rsidR="00C81654" w:rsidRPr="00252288">
        <w:rPr>
          <w:rFonts w:eastAsia="?? ??"/>
          <w:szCs w:val="22"/>
          <w:lang w:val="en-US"/>
        </w:rPr>
        <w:tab/>
      </w:r>
      <w:r w:rsidRPr="00252288">
        <w:rPr>
          <w:rFonts w:hint="eastAsia"/>
          <w:szCs w:val="22"/>
          <w:lang w:val="en-US" w:eastAsia="zh-CN"/>
        </w:rPr>
        <w:t>将报头功率置为报头初始功率</w:t>
      </w:r>
      <w:r w:rsidR="00CA0271" w:rsidRPr="00252288">
        <w:rPr>
          <w:szCs w:val="22"/>
          <w:lang w:val="en-US" w:eastAsia="zh-CN"/>
        </w:rPr>
        <w:t>(</w:t>
      </w:r>
      <w:r w:rsidRPr="00252288">
        <w:rPr>
          <w:rFonts w:eastAsia="?? ??"/>
          <w:szCs w:val="22"/>
          <w:lang w:val="en-US"/>
        </w:rPr>
        <w:t>Preamble_Initial_Power</w:t>
      </w:r>
      <w:r w:rsidR="00CA0271" w:rsidRPr="00252288">
        <w:rPr>
          <w:szCs w:val="22"/>
          <w:lang w:val="en-US" w:eastAsia="zh-CN"/>
        </w:rPr>
        <w:t>)</w:t>
      </w:r>
    </w:p>
    <w:p w:rsidR="00C81654" w:rsidRPr="00252288" w:rsidRDefault="000D0770" w:rsidP="008560A9">
      <w:pPr>
        <w:ind w:firstLineChars="200" w:firstLine="440"/>
        <w:rPr>
          <w:szCs w:val="22"/>
          <w:lang w:val="en-US" w:eastAsia="zh-CN"/>
        </w:rPr>
      </w:pPr>
      <w:r w:rsidRPr="00727069">
        <w:rPr>
          <w:rFonts w:ascii="STKaiti" w:eastAsia="STKaiti" w:hAnsi="STKaiti" w:hint="eastAsia"/>
          <w:iCs/>
          <w:szCs w:val="22"/>
          <w:lang w:val="en-US" w:eastAsia="zh-CN"/>
        </w:rPr>
        <w:t>步骤</w:t>
      </w:r>
      <w:r w:rsidR="00C81654" w:rsidRPr="00252288">
        <w:rPr>
          <w:i/>
          <w:iCs/>
          <w:szCs w:val="22"/>
          <w:lang w:val="en-US" w:eastAsia="zh-CN"/>
        </w:rPr>
        <w:t> 5</w:t>
      </w:r>
      <w:r w:rsidR="00C81654" w:rsidRPr="00252288">
        <w:rPr>
          <w:szCs w:val="22"/>
          <w:lang w:val="en-US" w:eastAsia="zh-CN"/>
        </w:rPr>
        <w:t>:</w:t>
      </w:r>
      <w:r w:rsidR="00C81654" w:rsidRPr="00252288">
        <w:rPr>
          <w:szCs w:val="22"/>
          <w:lang w:val="en-US" w:eastAsia="zh-CN"/>
        </w:rPr>
        <w:tab/>
      </w:r>
      <w:r w:rsidR="00F86558" w:rsidRPr="00252288">
        <w:rPr>
          <w:rFonts w:hint="eastAsia"/>
          <w:szCs w:val="22"/>
          <w:lang w:val="en-US" w:eastAsia="zh-CN"/>
        </w:rPr>
        <w:t>在</w:t>
      </w:r>
      <w:r w:rsidR="00F86558" w:rsidRPr="00252288">
        <w:rPr>
          <w:szCs w:val="22"/>
          <w:lang w:val="en-US" w:eastAsia="zh-CN"/>
        </w:rPr>
        <w:t xml:space="preserve"> </w:t>
      </w:r>
      <w:r w:rsidR="00F86558" w:rsidRPr="00252288">
        <w:rPr>
          <w:szCs w:val="22"/>
        </w:rPr>
        <w:sym w:font="Symbol" w:char="F02D"/>
      </w:r>
      <w:r w:rsidR="00F86558" w:rsidRPr="00252288">
        <w:rPr>
          <w:szCs w:val="22"/>
        </w:rPr>
        <w:sym w:font="Symbol" w:char="F074"/>
      </w:r>
      <w:r w:rsidR="00F86558" w:rsidRPr="00252288">
        <w:rPr>
          <w:i/>
          <w:iCs/>
          <w:szCs w:val="22"/>
          <w:vertAlign w:val="subscript"/>
          <w:lang w:val="en-US" w:eastAsia="zh-CN"/>
        </w:rPr>
        <w:t>off,,max</w:t>
      </w:r>
      <w:r w:rsidR="00F86558" w:rsidRPr="00252288">
        <w:rPr>
          <w:szCs w:val="22"/>
          <w:lang w:val="en-US" w:eastAsia="zh-CN"/>
        </w:rPr>
        <w:t xml:space="preserve"> - </w:t>
      </w:r>
      <w:r w:rsidR="00F86558" w:rsidRPr="00252288">
        <w:rPr>
          <w:szCs w:val="22"/>
        </w:rPr>
        <w:sym w:font="Symbol" w:char="F074"/>
      </w:r>
      <w:r w:rsidR="00F86558" w:rsidRPr="00252288">
        <w:rPr>
          <w:i/>
          <w:iCs/>
          <w:szCs w:val="22"/>
          <w:vertAlign w:val="subscript"/>
          <w:lang w:val="en-US" w:eastAsia="zh-CN"/>
        </w:rPr>
        <w:t>off,,max</w:t>
      </w:r>
      <w:r w:rsidR="00F86558" w:rsidRPr="00252288">
        <w:rPr>
          <w:szCs w:val="22"/>
          <w:lang w:val="en-US" w:eastAsia="zh-CN"/>
        </w:rPr>
        <w:t xml:space="preserve"> </w:t>
      </w:r>
      <w:r w:rsidR="00F86558" w:rsidRPr="00252288">
        <w:rPr>
          <w:rFonts w:hint="eastAsia"/>
          <w:szCs w:val="22"/>
          <w:lang w:val="en-US" w:eastAsia="zh-CN"/>
        </w:rPr>
        <w:t>码片范围内，</w:t>
      </w:r>
      <w:r w:rsidRPr="00252288">
        <w:rPr>
          <w:rFonts w:hint="eastAsia"/>
          <w:szCs w:val="22"/>
          <w:lang w:val="en-US" w:eastAsia="zh-CN"/>
        </w:rPr>
        <w:t>随机地选择一个传输时偏</w:t>
      </w:r>
      <w:r w:rsidR="00C81654" w:rsidRPr="00252288">
        <w:rPr>
          <w:szCs w:val="22"/>
          <w:lang w:val="en-US" w:eastAsia="zh-CN"/>
        </w:rPr>
        <w:t xml:space="preserve"> </w:t>
      </w:r>
      <w:r w:rsidR="00C81654" w:rsidRPr="00252288">
        <w:rPr>
          <w:szCs w:val="22"/>
        </w:rPr>
        <w:sym w:font="Symbol" w:char="F074"/>
      </w:r>
      <w:r w:rsidR="00C81654" w:rsidRPr="00252288">
        <w:rPr>
          <w:i/>
          <w:iCs/>
          <w:szCs w:val="22"/>
          <w:vertAlign w:val="subscript"/>
          <w:lang w:val="en-US" w:eastAsia="zh-CN"/>
        </w:rPr>
        <w:t>off</w:t>
      </w:r>
    </w:p>
    <w:p w:rsidR="00C81654" w:rsidRPr="00252288" w:rsidRDefault="00F86558" w:rsidP="008560A9">
      <w:pPr>
        <w:ind w:firstLineChars="200" w:firstLine="440"/>
        <w:rPr>
          <w:szCs w:val="22"/>
          <w:lang w:val="en-US" w:eastAsia="zh-CN"/>
        </w:rPr>
      </w:pPr>
      <w:r w:rsidRPr="00727069">
        <w:rPr>
          <w:rFonts w:ascii="STKaiti" w:eastAsia="STKaiti" w:hAnsi="STKaiti" w:hint="eastAsia"/>
          <w:iCs/>
          <w:szCs w:val="22"/>
          <w:lang w:val="en-US" w:eastAsia="zh-CN"/>
        </w:rPr>
        <w:t>步骤</w:t>
      </w:r>
      <w:r w:rsidR="00C81654" w:rsidRPr="00252288">
        <w:rPr>
          <w:i/>
          <w:iCs/>
          <w:szCs w:val="22"/>
          <w:lang w:val="en-US" w:eastAsia="zh-CN"/>
        </w:rPr>
        <w:t> 6</w:t>
      </w:r>
      <w:r w:rsidR="00C81654" w:rsidRPr="00252288">
        <w:rPr>
          <w:szCs w:val="22"/>
          <w:lang w:val="en-US" w:eastAsia="zh-CN"/>
        </w:rPr>
        <w:t>:</w:t>
      </w:r>
      <w:r w:rsidR="00C81654" w:rsidRPr="00252288">
        <w:rPr>
          <w:szCs w:val="22"/>
          <w:lang w:val="en-US" w:eastAsia="zh-CN"/>
        </w:rPr>
        <w:tab/>
      </w:r>
      <w:r w:rsidR="00C81654" w:rsidRPr="00252288">
        <w:rPr>
          <w:rFonts w:eastAsia="?? ??"/>
          <w:szCs w:val="22"/>
          <w:lang w:val="en-US" w:eastAsia="zh-CN"/>
        </w:rPr>
        <w:t>.</w:t>
      </w:r>
      <w:r w:rsidRPr="00252288">
        <w:rPr>
          <w:rFonts w:hint="eastAsia"/>
          <w:szCs w:val="22"/>
          <w:lang w:val="en-US" w:eastAsia="zh-CN"/>
        </w:rPr>
        <w:t>利用已选择的接入帧</w:t>
      </w:r>
      <w:r w:rsidR="00CA0271" w:rsidRPr="00252288">
        <w:rPr>
          <w:szCs w:val="22"/>
          <w:lang w:val="en-US" w:eastAsia="zh-CN"/>
        </w:rPr>
        <w:t>(</w:t>
      </w:r>
      <w:r w:rsidRPr="00252288">
        <w:rPr>
          <w:rFonts w:hint="eastAsia"/>
          <w:szCs w:val="22"/>
          <w:lang w:val="en-US" w:eastAsia="zh-CN"/>
        </w:rPr>
        <w:t>或子接入帧</w:t>
      </w:r>
      <w:r w:rsidR="00CA0271" w:rsidRPr="00252288">
        <w:rPr>
          <w:szCs w:val="22"/>
          <w:lang w:val="en-US" w:eastAsia="zh-CN"/>
        </w:rPr>
        <w:t>)</w:t>
      </w:r>
      <w:r w:rsidRPr="00252288">
        <w:rPr>
          <w:rFonts w:hint="eastAsia"/>
          <w:szCs w:val="22"/>
          <w:lang w:val="en-US" w:eastAsia="zh-CN"/>
        </w:rPr>
        <w:t>发送这样一些内容，即一个报头部分和一个报文部分、传输时偏、签名和报头传输功率。随机接入报文控制部分的传输功率应该是</w:t>
      </w:r>
      <w:r w:rsidRPr="00252288">
        <w:rPr>
          <w:rFonts w:eastAsia="?? ??"/>
          <w:i/>
          <w:iCs/>
          <w:szCs w:val="22"/>
          <w:lang w:val="en-US" w:eastAsia="zh-CN"/>
        </w:rPr>
        <w:t>Pp-m</w:t>
      </w:r>
      <w:r w:rsidRPr="00252288">
        <w:rPr>
          <w:rFonts w:eastAsia="?? ??"/>
          <w:szCs w:val="22"/>
          <w:lang w:val="en-US" w:eastAsia="zh-CN"/>
        </w:rPr>
        <w:t> (</w:t>
      </w:r>
      <w:r w:rsidR="002C56F8">
        <w:rPr>
          <w:rFonts w:eastAsia="?? ??"/>
          <w:szCs w:val="22"/>
          <w:lang w:val="en-US" w:eastAsia="zh-CN"/>
        </w:rPr>
        <w:t xml:space="preserve"> dB</w:t>
      </w:r>
      <w:r w:rsidRPr="00252288">
        <w:rPr>
          <w:rFonts w:eastAsia="?? ??"/>
          <w:szCs w:val="22"/>
          <w:lang w:val="en-US" w:eastAsia="zh-CN"/>
        </w:rPr>
        <w:t>)</w:t>
      </w:r>
      <w:r w:rsidRPr="00252288">
        <w:rPr>
          <w:rFonts w:hint="eastAsia"/>
          <w:szCs w:val="22"/>
          <w:lang w:val="en-US" w:eastAsia="zh-CN"/>
        </w:rPr>
        <w:t>，大于报头功率。</w:t>
      </w:r>
    </w:p>
    <w:p w:rsidR="00C81654" w:rsidRPr="00252288" w:rsidRDefault="00487E4D" w:rsidP="008560A9">
      <w:pPr>
        <w:ind w:firstLineChars="200" w:firstLine="440"/>
        <w:rPr>
          <w:szCs w:val="22"/>
          <w:lang w:val="en-US" w:eastAsia="zh-CN"/>
        </w:rPr>
      </w:pPr>
      <w:r w:rsidRPr="00727069">
        <w:rPr>
          <w:rFonts w:ascii="STKaiti" w:eastAsia="STKaiti" w:hAnsi="STKaiti" w:hint="eastAsia"/>
          <w:iCs/>
          <w:szCs w:val="22"/>
          <w:lang w:val="en-US" w:eastAsia="zh-CN"/>
        </w:rPr>
        <w:t>步骤</w:t>
      </w:r>
      <w:r w:rsidR="00C81654" w:rsidRPr="00252288">
        <w:rPr>
          <w:i/>
          <w:iCs/>
          <w:szCs w:val="22"/>
          <w:lang w:val="en-US" w:eastAsia="zh-CN"/>
        </w:rPr>
        <w:t> 7</w:t>
      </w:r>
      <w:r w:rsidR="00C81654" w:rsidRPr="00252288">
        <w:rPr>
          <w:szCs w:val="22"/>
          <w:lang w:val="en-US" w:eastAsia="zh-CN"/>
        </w:rPr>
        <w:t>:</w:t>
      </w:r>
      <w:r w:rsidR="00C81654" w:rsidRPr="00252288">
        <w:rPr>
          <w:szCs w:val="22"/>
          <w:lang w:val="en-US" w:eastAsia="zh-CN"/>
        </w:rPr>
        <w:tab/>
      </w:r>
      <w:r w:rsidR="00E152F4" w:rsidRPr="00252288">
        <w:rPr>
          <w:rFonts w:hint="eastAsia"/>
          <w:szCs w:val="22"/>
          <w:lang w:val="en-US" w:eastAsia="zh-CN"/>
        </w:rPr>
        <w:t>如果在与已发送的上行链路接入帧</w:t>
      </w:r>
      <w:r w:rsidR="00CA0271" w:rsidRPr="00252288">
        <w:rPr>
          <w:szCs w:val="22"/>
          <w:lang w:val="en-US" w:eastAsia="zh-CN"/>
        </w:rPr>
        <w:t>(</w:t>
      </w:r>
      <w:r w:rsidR="00E152F4" w:rsidRPr="00252288">
        <w:rPr>
          <w:rFonts w:hint="eastAsia"/>
          <w:szCs w:val="22"/>
          <w:lang w:val="en-US" w:eastAsia="zh-CN"/>
        </w:rPr>
        <w:t>或子接入帧</w:t>
      </w:r>
      <w:r w:rsidR="00CA0271" w:rsidRPr="00252288">
        <w:rPr>
          <w:szCs w:val="22"/>
          <w:lang w:val="en-US" w:eastAsia="zh-CN"/>
        </w:rPr>
        <w:t>)</w:t>
      </w:r>
      <w:r w:rsidR="00E152F4" w:rsidRPr="00252288">
        <w:rPr>
          <w:rFonts w:hint="eastAsia"/>
          <w:szCs w:val="22"/>
          <w:lang w:val="en-US" w:eastAsia="zh-CN"/>
        </w:rPr>
        <w:t>对应的下行链路</w:t>
      </w:r>
      <w:r w:rsidR="00E152F4" w:rsidRPr="00252288">
        <w:rPr>
          <w:szCs w:val="22"/>
          <w:lang w:val="en-US" w:eastAsia="zh-CN"/>
        </w:rPr>
        <w:t>AICH</w:t>
      </w:r>
      <w:r w:rsidR="00CA0271" w:rsidRPr="00252288">
        <w:rPr>
          <w:szCs w:val="22"/>
          <w:lang w:val="en-US" w:eastAsia="zh-CN"/>
        </w:rPr>
        <w:t>(</w:t>
      </w:r>
      <w:r w:rsidR="00E152F4" w:rsidRPr="00252288">
        <w:rPr>
          <w:rFonts w:hint="eastAsia"/>
          <w:szCs w:val="22"/>
          <w:lang w:val="en-US" w:eastAsia="zh-CN"/>
        </w:rPr>
        <w:t>或子接入帧</w:t>
      </w:r>
      <w:r w:rsidR="00CA0271" w:rsidRPr="00252288">
        <w:rPr>
          <w:szCs w:val="22"/>
          <w:lang w:val="en-US" w:eastAsia="zh-CN"/>
        </w:rPr>
        <w:t>)</w:t>
      </w:r>
      <w:r w:rsidR="00E152F4" w:rsidRPr="00252288">
        <w:rPr>
          <w:rFonts w:hint="eastAsia"/>
          <w:szCs w:val="22"/>
          <w:lang w:val="en-US" w:eastAsia="zh-CN"/>
        </w:rPr>
        <w:t>中，检测到的、与已选择签名相对应的</w:t>
      </w:r>
      <w:r w:rsidR="00E176CA" w:rsidRPr="00252288">
        <w:rPr>
          <w:rFonts w:hint="eastAsia"/>
          <w:szCs w:val="22"/>
          <w:lang w:val="en-US" w:eastAsia="zh-CN"/>
        </w:rPr>
        <w:t>既不是正捕获指示符也不是负捕获指示符，那么：</w:t>
      </w:r>
    </w:p>
    <w:p w:rsidR="006D7C5D" w:rsidRPr="00252288" w:rsidRDefault="00C81654" w:rsidP="00BB28DA">
      <w:pPr>
        <w:ind w:left="720" w:hanging="720"/>
        <w:rPr>
          <w:szCs w:val="22"/>
          <w:lang w:val="en-US" w:eastAsia="zh-CN"/>
        </w:rPr>
      </w:pPr>
      <w:r w:rsidRPr="00252288">
        <w:rPr>
          <w:szCs w:val="22"/>
          <w:lang w:val="en-US" w:eastAsia="zh-CN"/>
        </w:rPr>
        <w:tab/>
      </w:r>
      <w:r w:rsidR="00CF4924">
        <w:rPr>
          <w:szCs w:val="22"/>
          <w:lang w:val="en-US" w:eastAsia="zh-CN"/>
        </w:rPr>
        <w:tab/>
      </w:r>
      <w:r w:rsidR="00E176CA" w:rsidRPr="00727069">
        <w:rPr>
          <w:rFonts w:ascii="STKaiti" w:eastAsia="STKaiti" w:hAnsi="STKaiti" w:hint="eastAsia"/>
          <w:iCs/>
          <w:szCs w:val="22"/>
          <w:lang w:val="en-US" w:eastAsia="zh-CN"/>
        </w:rPr>
        <w:t>步骤</w:t>
      </w:r>
      <w:r w:rsidRPr="00252288">
        <w:rPr>
          <w:i/>
          <w:iCs/>
          <w:szCs w:val="22"/>
          <w:lang w:val="en-US" w:eastAsia="zh-CN"/>
        </w:rPr>
        <w:t> 7.1</w:t>
      </w:r>
      <w:r w:rsidRPr="00252288">
        <w:rPr>
          <w:szCs w:val="22"/>
          <w:lang w:val="en-US" w:eastAsia="zh-CN"/>
        </w:rPr>
        <w:t>:</w:t>
      </w:r>
      <w:r w:rsidRPr="00252288">
        <w:rPr>
          <w:szCs w:val="22"/>
          <w:lang w:val="en-US" w:eastAsia="zh-CN"/>
        </w:rPr>
        <w:tab/>
      </w:r>
      <w:r w:rsidR="006D7C5D" w:rsidRPr="00252288">
        <w:rPr>
          <w:rFonts w:hint="eastAsia"/>
          <w:szCs w:val="22"/>
          <w:lang w:val="en-US" w:eastAsia="zh-CN"/>
        </w:rPr>
        <w:t>在给定</w:t>
      </w:r>
      <w:r w:rsidR="006D7C5D" w:rsidRPr="00252288">
        <w:rPr>
          <w:szCs w:val="22"/>
          <w:lang w:val="en-US" w:eastAsia="zh-CN"/>
        </w:rPr>
        <w:t>RACH</w:t>
      </w:r>
      <w:r w:rsidR="006D7C5D" w:rsidRPr="00252288">
        <w:rPr>
          <w:rFonts w:hint="eastAsia"/>
          <w:szCs w:val="22"/>
          <w:lang w:val="en-US" w:eastAsia="zh-CN"/>
        </w:rPr>
        <w:t>等级内可用的</w:t>
      </w:r>
      <w:r w:rsidR="006D7C5D" w:rsidRPr="00252288">
        <w:rPr>
          <w:szCs w:val="22"/>
          <w:lang w:val="en-US" w:eastAsia="zh-CN"/>
        </w:rPr>
        <w:t>RACH</w:t>
      </w:r>
      <w:r w:rsidR="006D7C5D" w:rsidRPr="00252288">
        <w:rPr>
          <w:rFonts w:hint="eastAsia"/>
          <w:szCs w:val="22"/>
          <w:lang w:val="en-US" w:eastAsia="zh-CN"/>
        </w:rPr>
        <w:t>子信道集</w:t>
      </w:r>
      <w:r w:rsidR="00CA0271" w:rsidRPr="00252288">
        <w:rPr>
          <w:szCs w:val="22"/>
          <w:lang w:val="en-US" w:eastAsia="zh-CN"/>
        </w:rPr>
        <w:t>(</w:t>
      </w:r>
      <w:r w:rsidR="006D7C5D" w:rsidRPr="00252288">
        <w:rPr>
          <w:rFonts w:hint="eastAsia"/>
          <w:szCs w:val="22"/>
          <w:lang w:val="en-US" w:eastAsia="zh-CN"/>
        </w:rPr>
        <w:t>合</w:t>
      </w:r>
      <w:r w:rsidR="00CA0271" w:rsidRPr="00252288">
        <w:rPr>
          <w:szCs w:val="22"/>
          <w:lang w:val="en-US" w:eastAsia="zh-CN"/>
        </w:rPr>
        <w:t>)</w:t>
      </w:r>
      <w:r w:rsidR="006D7C5D" w:rsidRPr="00252288">
        <w:rPr>
          <w:rFonts w:hint="eastAsia"/>
          <w:szCs w:val="22"/>
          <w:lang w:val="en-US" w:eastAsia="zh-CN"/>
        </w:rPr>
        <w:t>内选择下一个可用的接入帧。当子接入帧被</w:t>
      </w:r>
      <w:r w:rsidR="00E30562">
        <w:rPr>
          <w:rFonts w:hint="eastAsia"/>
          <w:szCs w:val="22"/>
          <w:lang w:val="en-US" w:eastAsia="zh-CN"/>
        </w:rPr>
        <w:t>用做</w:t>
      </w:r>
      <w:r w:rsidR="006D7C5D" w:rsidRPr="00252288">
        <w:rPr>
          <w:szCs w:val="22"/>
          <w:lang w:val="en-US" w:eastAsia="zh-CN"/>
        </w:rPr>
        <w:t>PRACH</w:t>
      </w:r>
      <w:r w:rsidR="006D7C5D" w:rsidRPr="00252288">
        <w:rPr>
          <w:rFonts w:hint="eastAsia"/>
          <w:szCs w:val="22"/>
          <w:lang w:val="en-US" w:eastAsia="zh-CN"/>
        </w:rPr>
        <w:t>时，</w:t>
      </w:r>
      <w:r w:rsidR="006D7C5D" w:rsidRPr="00252288">
        <w:rPr>
          <w:szCs w:val="22"/>
          <w:lang w:val="en-US" w:eastAsia="zh-CN"/>
        </w:rPr>
        <w:t>MES</w:t>
      </w:r>
      <w:r w:rsidR="006D7C5D" w:rsidRPr="00252288">
        <w:rPr>
          <w:rFonts w:hint="eastAsia"/>
          <w:szCs w:val="22"/>
          <w:lang w:val="en-US" w:eastAsia="zh-CN"/>
        </w:rPr>
        <w:t>就从已选择的接入帧内的偶数和奇数子接入帧中，随机地选择一个子接入帧。</w:t>
      </w:r>
    </w:p>
    <w:p w:rsidR="00C81654" w:rsidRPr="00252288" w:rsidRDefault="00C81654" w:rsidP="00BB28DA">
      <w:pPr>
        <w:pStyle w:val="enumlev1"/>
        <w:rPr>
          <w:szCs w:val="22"/>
          <w:lang w:val="en-US" w:eastAsia="zh-CN"/>
        </w:rPr>
      </w:pPr>
      <w:r w:rsidRPr="00252288">
        <w:rPr>
          <w:szCs w:val="22"/>
          <w:lang w:val="en-US" w:eastAsia="zh-CN"/>
        </w:rPr>
        <w:tab/>
      </w:r>
      <w:r w:rsidR="006D7C5D" w:rsidRPr="00727069">
        <w:rPr>
          <w:rFonts w:ascii="STKaiti" w:eastAsia="STKaiti" w:hAnsi="STKaiti" w:hint="eastAsia"/>
          <w:iCs/>
          <w:szCs w:val="22"/>
          <w:lang w:val="en-US" w:eastAsia="zh-CN"/>
        </w:rPr>
        <w:t>子步骤</w:t>
      </w:r>
      <w:r w:rsidRPr="00252288">
        <w:rPr>
          <w:i/>
          <w:iCs/>
          <w:szCs w:val="22"/>
          <w:lang w:val="en-US" w:eastAsia="zh-CN"/>
        </w:rPr>
        <w:t> 7.2</w:t>
      </w:r>
      <w:r w:rsidRPr="00252288">
        <w:rPr>
          <w:szCs w:val="22"/>
          <w:lang w:val="en-US" w:eastAsia="zh-CN"/>
        </w:rPr>
        <w:t>:</w:t>
      </w:r>
      <w:r w:rsidR="00BB28DA">
        <w:rPr>
          <w:szCs w:val="22"/>
          <w:lang w:val="en-US" w:eastAsia="zh-CN"/>
        </w:rPr>
        <w:tab/>
      </w:r>
      <w:r w:rsidR="006D7C5D" w:rsidRPr="00252288">
        <w:rPr>
          <w:rFonts w:hint="eastAsia"/>
          <w:szCs w:val="22"/>
          <w:lang w:val="en-US" w:eastAsia="zh-CN"/>
        </w:rPr>
        <w:t>从可用的签名中，选择一个新的签名。</w:t>
      </w:r>
    </w:p>
    <w:p w:rsidR="00C81654" w:rsidRPr="00366593" w:rsidRDefault="00C81654" w:rsidP="00BB28DA">
      <w:pPr>
        <w:pStyle w:val="enumlev1"/>
        <w:rPr>
          <w:szCs w:val="22"/>
          <w:lang w:val="en-US" w:eastAsia="zh-CN"/>
        </w:rPr>
      </w:pPr>
      <w:r w:rsidRPr="00252288">
        <w:rPr>
          <w:szCs w:val="22"/>
          <w:lang w:val="en-US" w:eastAsia="zh-CN"/>
        </w:rPr>
        <w:tab/>
      </w:r>
      <w:r w:rsidR="006D7C5D" w:rsidRPr="00727069">
        <w:rPr>
          <w:rFonts w:ascii="STKaiti" w:eastAsia="STKaiti" w:hAnsi="STKaiti" w:hint="eastAsia"/>
          <w:iCs/>
          <w:szCs w:val="22"/>
          <w:lang w:val="en-US" w:eastAsia="zh-CN"/>
        </w:rPr>
        <w:t>子步骤</w:t>
      </w:r>
      <w:r w:rsidRPr="00252288">
        <w:rPr>
          <w:i/>
          <w:iCs/>
          <w:szCs w:val="22"/>
          <w:lang w:val="en-US" w:eastAsia="zh-CN"/>
        </w:rPr>
        <w:t> 7.3</w:t>
      </w:r>
      <w:r w:rsidRPr="00252288">
        <w:rPr>
          <w:szCs w:val="22"/>
          <w:lang w:val="en-US" w:eastAsia="zh-CN"/>
        </w:rPr>
        <w:t>:</w:t>
      </w:r>
      <w:r w:rsidR="00BB28DA">
        <w:rPr>
          <w:szCs w:val="22"/>
          <w:lang w:val="en-US" w:eastAsia="zh-CN"/>
        </w:rPr>
        <w:tab/>
      </w:r>
      <w:r w:rsidR="00B26AD6" w:rsidRPr="00252288">
        <w:rPr>
          <w:rFonts w:hint="eastAsia"/>
          <w:szCs w:val="22"/>
          <w:lang w:val="en-US" w:eastAsia="zh-CN"/>
        </w:rPr>
        <w:t>将报头功率增加</w:t>
      </w:r>
      <w:r w:rsidR="00B26AD6" w:rsidRPr="00252288">
        <w:rPr>
          <w:szCs w:val="22"/>
        </w:rPr>
        <w:sym w:font="Symbol" w:char="F044"/>
      </w:r>
      <w:r w:rsidR="00B26AD6" w:rsidRPr="00252288">
        <w:rPr>
          <w:rFonts w:eastAsia="?? ??"/>
          <w:szCs w:val="22"/>
          <w:lang w:val="en-US" w:eastAsia="zh-CN"/>
        </w:rPr>
        <w:t>P</w:t>
      </w:r>
      <w:r w:rsidR="00B26AD6" w:rsidRPr="00252288">
        <w:rPr>
          <w:rFonts w:eastAsia="?? ??"/>
          <w:szCs w:val="22"/>
          <w:vertAlign w:val="subscript"/>
          <w:lang w:val="en-US" w:eastAsia="zh-CN"/>
        </w:rPr>
        <w:t>0</w:t>
      </w:r>
      <w:r w:rsidR="00B26AD6" w:rsidRPr="00252288">
        <w:rPr>
          <w:rFonts w:eastAsia="?? ??"/>
          <w:szCs w:val="22"/>
          <w:lang w:val="en-US" w:eastAsia="zh-CN"/>
        </w:rPr>
        <w:t xml:space="preserve"> = </w:t>
      </w:r>
      <w:r w:rsidR="00366593">
        <w:rPr>
          <w:rFonts w:hint="eastAsia"/>
          <w:szCs w:val="22"/>
          <w:lang w:val="en-US" w:eastAsia="zh-CN"/>
        </w:rPr>
        <w:t>功率缓变步长。</w:t>
      </w:r>
    </w:p>
    <w:p w:rsidR="00C81654" w:rsidRPr="00252288" w:rsidRDefault="00C81654" w:rsidP="00BB28DA">
      <w:pPr>
        <w:pStyle w:val="enumlev1"/>
        <w:rPr>
          <w:szCs w:val="22"/>
          <w:lang w:val="en-US" w:eastAsia="zh-CN"/>
        </w:rPr>
      </w:pPr>
      <w:r w:rsidRPr="00252288">
        <w:rPr>
          <w:szCs w:val="22"/>
          <w:lang w:val="en-US" w:eastAsia="zh-CN"/>
        </w:rPr>
        <w:tab/>
      </w:r>
      <w:r w:rsidR="00B97795" w:rsidRPr="00727069">
        <w:rPr>
          <w:rFonts w:ascii="STKaiti" w:eastAsia="STKaiti" w:hAnsi="STKaiti" w:hint="eastAsia"/>
          <w:iCs/>
          <w:szCs w:val="22"/>
          <w:lang w:val="en-US" w:eastAsia="zh-CN"/>
        </w:rPr>
        <w:t>子步骤</w:t>
      </w:r>
      <w:r w:rsidRPr="00252288">
        <w:rPr>
          <w:i/>
          <w:iCs/>
          <w:szCs w:val="22"/>
          <w:lang w:val="en-US" w:eastAsia="zh-CN"/>
        </w:rPr>
        <w:t> 7</w:t>
      </w:r>
      <w:r w:rsidRPr="00252288">
        <w:rPr>
          <w:rFonts w:eastAsia="?? ??"/>
          <w:i/>
          <w:iCs/>
          <w:szCs w:val="22"/>
          <w:lang w:val="en-US" w:eastAsia="zh-CN"/>
        </w:rPr>
        <w:t>.4</w:t>
      </w:r>
      <w:r w:rsidRPr="00252288">
        <w:rPr>
          <w:rFonts w:eastAsia="?? ??"/>
          <w:szCs w:val="22"/>
          <w:lang w:val="en-US" w:eastAsia="zh-CN"/>
        </w:rPr>
        <w:t>:</w:t>
      </w:r>
      <w:r w:rsidRPr="00252288">
        <w:rPr>
          <w:rFonts w:eastAsia="?? ??"/>
          <w:szCs w:val="22"/>
          <w:lang w:val="en-US" w:eastAsia="zh-CN"/>
        </w:rPr>
        <w:tab/>
      </w:r>
      <w:r w:rsidR="00B26AD6" w:rsidRPr="00252288">
        <w:rPr>
          <w:rFonts w:hint="eastAsia"/>
          <w:szCs w:val="22"/>
          <w:lang w:val="en-US" w:eastAsia="zh-CN"/>
        </w:rPr>
        <w:t>将报头重传计数器减少</w:t>
      </w:r>
      <w:r w:rsidR="00B26AD6" w:rsidRPr="00252288">
        <w:rPr>
          <w:szCs w:val="22"/>
          <w:lang w:val="en-US" w:eastAsia="zh-CN"/>
        </w:rPr>
        <w:t>1</w:t>
      </w:r>
      <w:r w:rsidR="00366593">
        <w:rPr>
          <w:rFonts w:hint="eastAsia"/>
          <w:szCs w:val="22"/>
          <w:lang w:val="en-US" w:eastAsia="zh-CN"/>
        </w:rPr>
        <w:t>。</w:t>
      </w:r>
    </w:p>
    <w:p w:rsidR="00C81654" w:rsidRPr="00252288" w:rsidRDefault="00C81654" w:rsidP="00BB28DA">
      <w:pPr>
        <w:pStyle w:val="enumlev1"/>
        <w:rPr>
          <w:szCs w:val="22"/>
          <w:lang w:val="en-US" w:eastAsia="zh-CN"/>
        </w:rPr>
      </w:pPr>
      <w:r w:rsidRPr="00252288">
        <w:rPr>
          <w:szCs w:val="22"/>
          <w:lang w:val="en-US" w:eastAsia="zh-CN"/>
        </w:rPr>
        <w:tab/>
      </w:r>
      <w:r w:rsidR="00B26AD6" w:rsidRPr="00727069">
        <w:rPr>
          <w:rFonts w:ascii="STKaiti" w:eastAsia="STKaiti" w:hAnsi="STKaiti" w:hint="eastAsia"/>
          <w:iCs/>
          <w:szCs w:val="22"/>
          <w:lang w:val="en-US" w:eastAsia="zh-CN"/>
        </w:rPr>
        <w:t>子步骤</w:t>
      </w:r>
      <w:r w:rsidRPr="00252288">
        <w:rPr>
          <w:i/>
          <w:iCs/>
          <w:szCs w:val="22"/>
          <w:lang w:val="en-US" w:eastAsia="zh-CN"/>
        </w:rPr>
        <w:t> 7</w:t>
      </w:r>
      <w:r w:rsidRPr="00252288">
        <w:rPr>
          <w:rFonts w:eastAsia="?? ??"/>
          <w:i/>
          <w:iCs/>
          <w:szCs w:val="22"/>
          <w:lang w:val="en-US" w:eastAsia="zh-CN"/>
        </w:rPr>
        <w:t>.5</w:t>
      </w:r>
      <w:r w:rsidRPr="00252288">
        <w:rPr>
          <w:rFonts w:eastAsia="?? ??"/>
          <w:szCs w:val="22"/>
          <w:lang w:val="en-US" w:eastAsia="zh-CN"/>
        </w:rPr>
        <w:t>:</w:t>
      </w:r>
      <w:r w:rsidR="00BB28DA">
        <w:rPr>
          <w:szCs w:val="22"/>
          <w:lang w:val="en-US" w:eastAsia="zh-CN"/>
        </w:rPr>
        <w:tab/>
      </w:r>
      <w:r w:rsidR="00B26AD6" w:rsidRPr="00252288">
        <w:rPr>
          <w:rFonts w:hint="eastAsia"/>
          <w:szCs w:val="22"/>
          <w:lang w:val="en-US" w:eastAsia="zh-CN"/>
        </w:rPr>
        <w:t>如果报头重传计数器</w:t>
      </w:r>
      <w:r w:rsidR="00B26AD6" w:rsidRPr="00252288">
        <w:rPr>
          <w:rFonts w:eastAsia="?? ??"/>
          <w:szCs w:val="22"/>
          <w:lang w:val="en-US" w:eastAsia="zh-CN"/>
        </w:rPr>
        <w:t>&gt; 0</w:t>
      </w:r>
      <w:r w:rsidR="00B26AD6" w:rsidRPr="00252288">
        <w:rPr>
          <w:rFonts w:hint="eastAsia"/>
          <w:szCs w:val="22"/>
          <w:lang w:val="en-US" w:eastAsia="zh-CN"/>
        </w:rPr>
        <w:t>，则从步骤</w:t>
      </w:r>
      <w:r w:rsidR="00B26AD6" w:rsidRPr="00252288">
        <w:rPr>
          <w:szCs w:val="22"/>
          <w:lang w:val="en-US" w:eastAsia="zh-CN"/>
        </w:rPr>
        <w:t>5</w:t>
      </w:r>
      <w:r w:rsidR="00B26AD6" w:rsidRPr="00252288">
        <w:rPr>
          <w:rFonts w:hint="eastAsia"/>
          <w:szCs w:val="22"/>
          <w:lang w:val="en-US" w:eastAsia="zh-CN"/>
        </w:rPr>
        <w:t>重复。否则，将</w:t>
      </w:r>
      <w:r w:rsidR="00B26AD6" w:rsidRPr="00252288">
        <w:rPr>
          <w:szCs w:val="22"/>
          <w:lang w:val="en-US" w:eastAsia="zh-CN"/>
        </w:rPr>
        <w:t>L1</w:t>
      </w:r>
      <w:r w:rsidR="00B26AD6" w:rsidRPr="00252288">
        <w:rPr>
          <w:rFonts w:hint="eastAsia"/>
          <w:szCs w:val="22"/>
          <w:lang w:val="en-US" w:eastAsia="zh-CN"/>
        </w:rPr>
        <w:t>状态“</w:t>
      </w:r>
      <w:r w:rsidR="00B26AD6" w:rsidRPr="00252288">
        <w:rPr>
          <w:rFonts w:eastAsia="?? ??"/>
          <w:szCs w:val="22"/>
          <w:lang w:val="en-US" w:eastAsia="zh-CN"/>
        </w:rPr>
        <w:t>AICH</w:t>
      </w:r>
      <w:r w:rsidR="00B26AD6" w:rsidRPr="00252288">
        <w:rPr>
          <w:rFonts w:hint="eastAsia"/>
          <w:szCs w:val="22"/>
          <w:lang w:val="en-US" w:eastAsia="zh-CN"/>
        </w:rPr>
        <w:t>上无认可信息”</w:t>
      </w:r>
      <w:r w:rsidR="00B26AD6" w:rsidRPr="00252288">
        <w:rPr>
          <w:rFonts w:eastAsia="?? ??"/>
          <w:szCs w:val="22"/>
          <w:lang w:val="en-US" w:eastAsia="zh-CN"/>
        </w:rPr>
        <w:t xml:space="preserve"> </w:t>
      </w:r>
      <w:r w:rsidR="00CA0271" w:rsidRPr="00252288">
        <w:rPr>
          <w:szCs w:val="22"/>
          <w:lang w:val="en-US" w:eastAsia="zh-CN"/>
        </w:rPr>
        <w:t>(</w:t>
      </w:r>
      <w:r w:rsidR="00B26AD6" w:rsidRPr="00252288">
        <w:rPr>
          <w:rFonts w:eastAsia="?? ??"/>
          <w:szCs w:val="22"/>
          <w:lang w:val="en-US" w:eastAsia="zh-CN"/>
        </w:rPr>
        <w:t>“No ack on AICH”</w:t>
      </w:r>
      <w:r w:rsidR="00CA0271" w:rsidRPr="00252288">
        <w:rPr>
          <w:szCs w:val="22"/>
          <w:lang w:val="en-US" w:eastAsia="zh-CN"/>
        </w:rPr>
        <w:t>)</w:t>
      </w:r>
      <w:r w:rsidR="00B97795" w:rsidRPr="00252288">
        <w:rPr>
          <w:rFonts w:hint="eastAsia"/>
          <w:szCs w:val="22"/>
          <w:lang w:val="en-US" w:eastAsia="zh-CN"/>
        </w:rPr>
        <w:t>报告给较高层</w:t>
      </w:r>
      <w:r w:rsidR="00B97795" w:rsidRPr="00252288">
        <w:rPr>
          <w:rFonts w:eastAsia="?? ??"/>
          <w:szCs w:val="22"/>
          <w:lang w:val="en-US" w:eastAsia="zh-CN"/>
        </w:rPr>
        <w:t>(MAC)</w:t>
      </w:r>
      <w:r w:rsidR="00B97795" w:rsidRPr="00252288">
        <w:rPr>
          <w:rFonts w:hint="eastAsia"/>
          <w:szCs w:val="22"/>
          <w:lang w:val="en-US" w:eastAsia="zh-CN"/>
        </w:rPr>
        <w:t>，并退出物理随机接入程序。</w:t>
      </w:r>
    </w:p>
    <w:p w:rsidR="00C81654" w:rsidRPr="00252288" w:rsidRDefault="00B97795" w:rsidP="008560A9">
      <w:pPr>
        <w:tabs>
          <w:tab w:val="clear" w:pos="794"/>
        </w:tabs>
        <w:ind w:firstLineChars="200" w:firstLine="440"/>
        <w:rPr>
          <w:szCs w:val="22"/>
          <w:lang w:val="en-US" w:eastAsia="zh-CN"/>
        </w:rPr>
      </w:pPr>
      <w:r w:rsidRPr="00727069">
        <w:rPr>
          <w:rFonts w:ascii="STKaiti" w:eastAsia="STKaiti" w:hAnsi="STKaiti" w:hint="eastAsia"/>
          <w:iCs/>
          <w:szCs w:val="22"/>
          <w:lang w:val="en-US" w:eastAsia="zh-CN"/>
        </w:rPr>
        <w:t>步骤</w:t>
      </w:r>
      <w:r w:rsidR="00C81654" w:rsidRPr="00252288">
        <w:rPr>
          <w:i/>
          <w:iCs/>
          <w:szCs w:val="22"/>
          <w:lang w:val="en-US" w:eastAsia="zh-CN"/>
        </w:rPr>
        <w:t> 8</w:t>
      </w:r>
      <w:r w:rsidR="00C81654" w:rsidRPr="00252288">
        <w:rPr>
          <w:szCs w:val="22"/>
          <w:lang w:val="en-US" w:eastAsia="zh-CN"/>
        </w:rPr>
        <w:t>:</w:t>
      </w:r>
      <w:r w:rsidR="00C81654" w:rsidRPr="00252288">
        <w:rPr>
          <w:rFonts w:eastAsia="?? ??"/>
          <w:szCs w:val="22"/>
          <w:lang w:val="en-US" w:eastAsia="zh-CN"/>
        </w:rPr>
        <w:tab/>
      </w:r>
      <w:r w:rsidR="004C4830" w:rsidRPr="00252288">
        <w:rPr>
          <w:szCs w:val="22"/>
          <w:lang w:val="en-US" w:eastAsia="zh-CN"/>
        </w:rPr>
        <w:t xml:space="preserve"> </w:t>
      </w:r>
      <w:r w:rsidR="00E43D6F" w:rsidRPr="00252288">
        <w:rPr>
          <w:rFonts w:hint="eastAsia"/>
          <w:szCs w:val="22"/>
          <w:lang w:val="en-US" w:eastAsia="zh-CN"/>
        </w:rPr>
        <w:t>如果在下行链路接入帧</w:t>
      </w:r>
      <w:r w:rsidR="00CA0271" w:rsidRPr="00252288">
        <w:rPr>
          <w:szCs w:val="22"/>
          <w:lang w:val="en-US" w:eastAsia="zh-CN"/>
        </w:rPr>
        <w:t>(</w:t>
      </w:r>
      <w:r w:rsidR="00E43D6F" w:rsidRPr="00252288">
        <w:rPr>
          <w:rFonts w:hint="eastAsia"/>
          <w:szCs w:val="22"/>
          <w:lang w:val="en-US" w:eastAsia="zh-CN"/>
        </w:rPr>
        <w:t>或子接入帧</w:t>
      </w:r>
      <w:r w:rsidR="00CA0271" w:rsidRPr="00252288">
        <w:rPr>
          <w:szCs w:val="22"/>
          <w:lang w:val="en-US" w:eastAsia="zh-CN"/>
        </w:rPr>
        <w:t>)(</w:t>
      </w:r>
      <w:r w:rsidR="00E43D6F" w:rsidRPr="00252288">
        <w:rPr>
          <w:rFonts w:hint="eastAsia"/>
          <w:szCs w:val="22"/>
          <w:lang w:val="en-US" w:eastAsia="zh-CN"/>
        </w:rPr>
        <w:t>该帧与所选择的上行链路接入帧</w:t>
      </w:r>
      <w:r w:rsidR="00CA0271" w:rsidRPr="00252288">
        <w:rPr>
          <w:szCs w:val="22"/>
          <w:lang w:val="en-US" w:eastAsia="zh-CN"/>
        </w:rPr>
        <w:t>(</w:t>
      </w:r>
      <w:r w:rsidR="00E43D6F" w:rsidRPr="00252288">
        <w:rPr>
          <w:rFonts w:hint="eastAsia"/>
          <w:szCs w:val="22"/>
          <w:lang w:val="en-US" w:eastAsia="zh-CN"/>
        </w:rPr>
        <w:t>或子接入帧</w:t>
      </w:r>
      <w:r w:rsidR="00CA0271" w:rsidRPr="00252288">
        <w:rPr>
          <w:szCs w:val="22"/>
          <w:lang w:val="en-US" w:eastAsia="zh-CN"/>
        </w:rPr>
        <w:t>)</w:t>
      </w:r>
      <w:r w:rsidR="00E43D6F" w:rsidRPr="00252288">
        <w:rPr>
          <w:rFonts w:hint="eastAsia"/>
          <w:szCs w:val="22"/>
          <w:lang w:val="en-US" w:eastAsia="zh-CN"/>
        </w:rPr>
        <w:t>相对应</w:t>
      </w:r>
      <w:r w:rsidR="00CA0271" w:rsidRPr="00252288">
        <w:rPr>
          <w:szCs w:val="22"/>
          <w:lang w:val="en-US" w:eastAsia="zh-CN"/>
        </w:rPr>
        <w:t>)</w:t>
      </w:r>
      <w:r w:rsidR="00E43D6F" w:rsidRPr="00252288">
        <w:rPr>
          <w:rFonts w:hint="eastAsia"/>
          <w:szCs w:val="22"/>
          <w:lang w:val="en-US" w:eastAsia="zh-CN"/>
        </w:rPr>
        <w:t>中，未检测到与所选择签名对应的负捕获指示符，</w:t>
      </w:r>
      <w:r w:rsidR="004C4830" w:rsidRPr="00252288">
        <w:rPr>
          <w:rFonts w:hint="eastAsia"/>
          <w:szCs w:val="22"/>
          <w:lang w:val="en-US" w:eastAsia="zh-CN"/>
        </w:rPr>
        <w:t>则将</w:t>
      </w:r>
      <w:r w:rsidR="004C4830" w:rsidRPr="00252288">
        <w:rPr>
          <w:rFonts w:eastAsia="?? ??"/>
          <w:szCs w:val="22"/>
          <w:lang w:val="en-US" w:eastAsia="zh-CN"/>
        </w:rPr>
        <w:t>“Nack on AICH received”</w:t>
      </w:r>
      <w:r w:rsidR="00CA0271" w:rsidRPr="00252288">
        <w:rPr>
          <w:szCs w:val="22"/>
          <w:lang w:val="en-US" w:eastAsia="zh-CN"/>
        </w:rPr>
        <w:t>(</w:t>
      </w:r>
      <w:r w:rsidR="004C4830" w:rsidRPr="00252288">
        <w:rPr>
          <w:rFonts w:eastAsia="?? ??"/>
          <w:szCs w:val="22"/>
          <w:lang w:val="en-US" w:eastAsia="zh-CN"/>
        </w:rPr>
        <w:t xml:space="preserve"> AICH</w:t>
      </w:r>
      <w:r w:rsidR="004C4830" w:rsidRPr="00252288">
        <w:rPr>
          <w:rFonts w:hint="eastAsia"/>
          <w:szCs w:val="22"/>
          <w:lang w:val="en-US" w:eastAsia="zh-CN"/>
        </w:rPr>
        <w:t>上接收到</w:t>
      </w:r>
      <w:r w:rsidR="008319B8" w:rsidRPr="00252288">
        <w:rPr>
          <w:rFonts w:hint="eastAsia"/>
          <w:szCs w:val="22"/>
          <w:lang w:val="en-US" w:eastAsia="zh-CN"/>
        </w:rPr>
        <w:t>否认</w:t>
      </w:r>
      <w:r w:rsidR="004C4830" w:rsidRPr="00252288">
        <w:rPr>
          <w:rFonts w:hint="eastAsia"/>
          <w:szCs w:val="22"/>
          <w:lang w:val="en-US" w:eastAsia="zh-CN"/>
        </w:rPr>
        <w:t>信息</w:t>
      </w:r>
      <w:r w:rsidR="008319B8" w:rsidRPr="00252288">
        <w:rPr>
          <w:rFonts w:eastAsia="?? ??"/>
          <w:szCs w:val="22"/>
          <w:lang w:val="en-US" w:eastAsia="zh-CN"/>
        </w:rPr>
        <w:t>Nack</w:t>
      </w:r>
      <w:r w:rsidR="00CA0271" w:rsidRPr="00252288">
        <w:rPr>
          <w:szCs w:val="22"/>
          <w:lang w:val="en-US" w:eastAsia="zh-CN"/>
        </w:rPr>
        <w:t>)</w:t>
      </w:r>
      <w:r w:rsidR="004C4830" w:rsidRPr="00252288">
        <w:rPr>
          <w:rFonts w:hint="eastAsia"/>
          <w:szCs w:val="22"/>
          <w:lang w:val="en-US" w:eastAsia="zh-CN"/>
        </w:rPr>
        <w:t>这一</w:t>
      </w:r>
      <w:r w:rsidR="004C4830" w:rsidRPr="00252288">
        <w:rPr>
          <w:szCs w:val="22"/>
          <w:lang w:val="en-US" w:eastAsia="zh-CN"/>
        </w:rPr>
        <w:t>L1</w:t>
      </w:r>
      <w:r w:rsidR="004C4830" w:rsidRPr="00252288">
        <w:rPr>
          <w:rFonts w:hint="eastAsia"/>
          <w:szCs w:val="22"/>
          <w:lang w:val="en-US" w:eastAsia="zh-CN"/>
        </w:rPr>
        <w:t>状态向较高层</w:t>
      </w:r>
      <w:r w:rsidR="00CA0271" w:rsidRPr="00252288">
        <w:rPr>
          <w:szCs w:val="22"/>
          <w:lang w:val="en-US" w:eastAsia="zh-CN"/>
        </w:rPr>
        <w:t>(</w:t>
      </w:r>
      <w:r w:rsidR="004C4830" w:rsidRPr="00252288">
        <w:rPr>
          <w:szCs w:val="22"/>
          <w:lang w:val="en-US" w:eastAsia="zh-CN"/>
        </w:rPr>
        <w:t>MAC</w:t>
      </w:r>
      <w:r w:rsidR="00CA0271" w:rsidRPr="00252288">
        <w:rPr>
          <w:szCs w:val="22"/>
          <w:lang w:val="en-US" w:eastAsia="zh-CN"/>
        </w:rPr>
        <w:t>)</w:t>
      </w:r>
      <w:r w:rsidR="004C4830" w:rsidRPr="00252288">
        <w:rPr>
          <w:rFonts w:hint="eastAsia"/>
          <w:szCs w:val="22"/>
          <w:lang w:val="en-US" w:eastAsia="zh-CN"/>
        </w:rPr>
        <w:t>报告，并退出物理随机接入程序。</w:t>
      </w:r>
    </w:p>
    <w:p w:rsidR="008319B8" w:rsidRPr="00252288" w:rsidRDefault="004C4830" w:rsidP="008560A9">
      <w:pPr>
        <w:tabs>
          <w:tab w:val="clear" w:pos="794"/>
        </w:tabs>
        <w:ind w:firstLineChars="200" w:firstLine="440"/>
        <w:rPr>
          <w:szCs w:val="22"/>
          <w:lang w:val="en-US" w:eastAsia="zh-CN"/>
        </w:rPr>
      </w:pPr>
      <w:r w:rsidRPr="00727069">
        <w:rPr>
          <w:rFonts w:ascii="STKaiti" w:eastAsia="STKaiti" w:hAnsi="STKaiti" w:hint="eastAsia"/>
          <w:iCs/>
          <w:szCs w:val="22"/>
          <w:lang w:val="en-US" w:eastAsia="zh-CN"/>
        </w:rPr>
        <w:t>步骤</w:t>
      </w:r>
      <w:r w:rsidR="00C81654" w:rsidRPr="00252288">
        <w:rPr>
          <w:rFonts w:eastAsia="?? ??"/>
          <w:i/>
          <w:iCs/>
          <w:szCs w:val="22"/>
          <w:lang w:val="en-US"/>
        </w:rPr>
        <w:t> 9</w:t>
      </w:r>
      <w:r w:rsidR="00C81654" w:rsidRPr="00252288">
        <w:rPr>
          <w:rFonts w:eastAsia="?? ??"/>
          <w:szCs w:val="22"/>
          <w:lang w:val="en-US"/>
        </w:rPr>
        <w:t>:</w:t>
      </w:r>
      <w:r w:rsidR="00C81654" w:rsidRPr="00252288">
        <w:rPr>
          <w:rFonts w:eastAsia="?? ??"/>
          <w:szCs w:val="22"/>
          <w:lang w:val="en-US"/>
        </w:rPr>
        <w:tab/>
      </w:r>
      <w:r w:rsidRPr="00252288">
        <w:rPr>
          <w:rFonts w:hint="eastAsia"/>
          <w:szCs w:val="22"/>
          <w:lang w:val="en-US" w:eastAsia="zh-CN"/>
        </w:rPr>
        <w:t>将</w:t>
      </w:r>
      <w:r w:rsidR="008319B8" w:rsidRPr="00252288">
        <w:rPr>
          <w:rFonts w:hint="eastAsia"/>
          <w:szCs w:val="22"/>
          <w:lang w:val="en-US" w:eastAsia="zh-CN"/>
        </w:rPr>
        <w:t>“</w:t>
      </w:r>
      <w:r w:rsidRPr="00252288">
        <w:rPr>
          <w:szCs w:val="22"/>
          <w:lang w:val="en-US"/>
        </w:rPr>
        <w:t>Ack on AICH received</w:t>
      </w:r>
      <w:r w:rsidR="008319B8" w:rsidRPr="00252288">
        <w:rPr>
          <w:rFonts w:hint="eastAsia"/>
          <w:szCs w:val="22"/>
          <w:lang w:val="en-US" w:eastAsia="zh-CN"/>
        </w:rPr>
        <w:t>”</w:t>
      </w:r>
      <w:r w:rsidR="00CA0271" w:rsidRPr="00252288">
        <w:rPr>
          <w:szCs w:val="22"/>
          <w:lang w:val="en-US" w:eastAsia="zh-CN"/>
        </w:rPr>
        <w:t>(</w:t>
      </w:r>
      <w:r w:rsidR="008319B8" w:rsidRPr="00252288">
        <w:rPr>
          <w:rFonts w:hint="eastAsia"/>
          <w:szCs w:val="22"/>
          <w:lang w:val="en-US" w:eastAsia="zh-CN"/>
        </w:rPr>
        <w:t>在</w:t>
      </w:r>
      <w:r w:rsidR="008319B8" w:rsidRPr="00252288">
        <w:rPr>
          <w:szCs w:val="22"/>
          <w:lang w:val="en-US"/>
        </w:rPr>
        <w:t>AICH</w:t>
      </w:r>
      <w:r w:rsidR="008319B8" w:rsidRPr="00252288">
        <w:rPr>
          <w:rFonts w:hint="eastAsia"/>
          <w:szCs w:val="22"/>
          <w:lang w:val="en-US" w:eastAsia="zh-CN"/>
        </w:rPr>
        <w:t>上接收到认可信息</w:t>
      </w:r>
      <w:r w:rsidR="008319B8" w:rsidRPr="00252288">
        <w:rPr>
          <w:szCs w:val="22"/>
          <w:lang w:val="en-US"/>
        </w:rPr>
        <w:t>Ack</w:t>
      </w:r>
      <w:r w:rsidR="00CA0271" w:rsidRPr="00252288">
        <w:rPr>
          <w:szCs w:val="22"/>
          <w:lang w:val="en-US" w:eastAsia="zh-CN"/>
        </w:rPr>
        <w:t>)</w:t>
      </w:r>
      <w:r w:rsidRPr="00252288">
        <w:rPr>
          <w:rFonts w:hint="eastAsia"/>
          <w:szCs w:val="22"/>
          <w:lang w:val="en-US" w:eastAsia="zh-CN"/>
        </w:rPr>
        <w:t>这一</w:t>
      </w:r>
      <w:r w:rsidRPr="00252288">
        <w:rPr>
          <w:szCs w:val="22"/>
          <w:lang w:val="en-US" w:eastAsia="zh-CN"/>
        </w:rPr>
        <w:t>L1</w:t>
      </w:r>
      <w:r w:rsidRPr="00252288">
        <w:rPr>
          <w:rFonts w:hint="eastAsia"/>
          <w:szCs w:val="22"/>
          <w:lang w:val="en-US" w:eastAsia="zh-CN"/>
        </w:rPr>
        <w:t>状态报告给较高层</w:t>
      </w:r>
      <w:r w:rsidRPr="00252288">
        <w:rPr>
          <w:rFonts w:eastAsia="?? ??"/>
          <w:szCs w:val="22"/>
          <w:lang w:val="en-US"/>
        </w:rPr>
        <w:t>(MAC)</w:t>
      </w:r>
      <w:r w:rsidRPr="00252288">
        <w:rPr>
          <w:rFonts w:hint="eastAsia"/>
          <w:szCs w:val="22"/>
          <w:lang w:val="en-US" w:eastAsia="zh-CN"/>
        </w:rPr>
        <w:t>并退出</w:t>
      </w:r>
      <w:r w:rsidR="008319B8" w:rsidRPr="00252288">
        <w:rPr>
          <w:rFonts w:hint="eastAsia"/>
          <w:szCs w:val="22"/>
          <w:lang w:val="en-US" w:eastAsia="zh-CN"/>
        </w:rPr>
        <w:t>物理随机接入程序。</w:t>
      </w:r>
    </w:p>
    <w:p w:rsidR="00C81654" w:rsidRPr="00252288" w:rsidRDefault="00681D71" w:rsidP="00CF4924">
      <w:pPr>
        <w:ind w:firstLineChars="200" w:firstLine="440"/>
        <w:rPr>
          <w:szCs w:val="22"/>
          <w:lang w:val="en-US" w:eastAsia="zh-CN"/>
        </w:rPr>
      </w:pPr>
      <w:r w:rsidRPr="00252288">
        <w:rPr>
          <w:rFonts w:hint="eastAsia"/>
          <w:szCs w:val="22"/>
          <w:lang w:val="en-US" w:eastAsia="zh-CN"/>
        </w:rPr>
        <w:t>在</w:t>
      </w:r>
      <w:r w:rsidR="00C81654" w:rsidRPr="00252288">
        <w:rPr>
          <w:szCs w:val="22"/>
          <w:lang w:val="en-US" w:eastAsia="zh-CN"/>
        </w:rPr>
        <w:t>.</w:t>
      </w:r>
      <w:r w:rsidR="00ED4521" w:rsidRPr="00252288">
        <w:rPr>
          <w:rFonts w:hint="eastAsia"/>
          <w:szCs w:val="22"/>
          <w:lang w:val="en-US" w:eastAsia="zh-CN"/>
        </w:rPr>
        <w:t>一条</w:t>
      </w:r>
      <w:r w:rsidR="00ED4521" w:rsidRPr="00252288">
        <w:rPr>
          <w:szCs w:val="22"/>
          <w:lang w:val="en-US" w:eastAsia="zh-CN"/>
        </w:rPr>
        <w:t>RACH</w:t>
      </w:r>
      <w:r w:rsidR="00ED4521" w:rsidRPr="00252288">
        <w:rPr>
          <w:rFonts w:hint="eastAsia"/>
          <w:szCs w:val="22"/>
          <w:lang w:val="en-US" w:eastAsia="zh-CN"/>
        </w:rPr>
        <w:t>子信道定义为，在时间上与</w:t>
      </w:r>
      <w:r w:rsidR="00ED4521" w:rsidRPr="00252288">
        <w:rPr>
          <w:szCs w:val="22"/>
          <w:lang w:val="en-US" w:eastAsia="zh-CN"/>
        </w:rPr>
        <w:t>P-CCPCH</w:t>
      </w:r>
      <w:r w:rsidR="00ED4521" w:rsidRPr="00252288">
        <w:rPr>
          <w:rFonts w:hint="eastAsia"/>
          <w:szCs w:val="22"/>
          <w:lang w:val="en-US" w:eastAsia="zh-CN"/>
        </w:rPr>
        <w:t>帧对准的一组上行链路接入帧。</w:t>
      </w:r>
    </w:p>
    <w:p w:rsidR="00C81654" w:rsidRPr="00252288" w:rsidRDefault="00681D71" w:rsidP="00CF4924">
      <w:pPr>
        <w:ind w:firstLineChars="200" w:firstLine="440"/>
        <w:rPr>
          <w:szCs w:val="22"/>
          <w:lang w:val="en-US" w:eastAsia="zh-CN"/>
        </w:rPr>
      </w:pPr>
      <w:r w:rsidRPr="00252288">
        <w:rPr>
          <w:rFonts w:hint="eastAsia"/>
          <w:szCs w:val="22"/>
          <w:lang w:val="en-US" w:eastAsia="zh-CN"/>
        </w:rPr>
        <w:t>在</w:t>
      </w:r>
      <w:r w:rsidRPr="00252288">
        <w:rPr>
          <w:szCs w:val="22"/>
          <w:lang w:val="en-US" w:eastAsia="zh-CN"/>
        </w:rPr>
        <w:t>RACH</w:t>
      </w:r>
      <w:r w:rsidR="009F5C19" w:rsidRPr="00252288">
        <w:rPr>
          <w:rFonts w:hint="eastAsia"/>
          <w:szCs w:val="22"/>
          <w:lang w:val="en-US" w:eastAsia="zh-CN"/>
        </w:rPr>
        <w:t>报头和报文的传输过程中，</w:t>
      </w:r>
      <w:r w:rsidR="009F5C19" w:rsidRPr="00252288">
        <w:rPr>
          <w:szCs w:val="22"/>
          <w:lang w:val="en-US" w:eastAsia="zh-CN"/>
        </w:rPr>
        <w:t>MES</w:t>
      </w:r>
      <w:r w:rsidR="009F5C19" w:rsidRPr="00252288">
        <w:rPr>
          <w:rFonts w:hint="eastAsia"/>
          <w:szCs w:val="22"/>
          <w:lang w:val="en-US" w:eastAsia="zh-CN"/>
        </w:rPr>
        <w:t>根据对下行链路载频的多普勒漂移估算，可采用多普勒预补偿技术。</w:t>
      </w:r>
    </w:p>
    <w:p w:rsidR="00C81654" w:rsidRPr="00252288" w:rsidRDefault="005D0E6D" w:rsidP="00CF4924">
      <w:pPr>
        <w:ind w:firstLineChars="200" w:firstLine="440"/>
        <w:rPr>
          <w:szCs w:val="22"/>
          <w:lang w:val="en-US" w:eastAsia="zh-CN"/>
        </w:rPr>
      </w:pPr>
      <w:r w:rsidRPr="00252288">
        <w:rPr>
          <w:rFonts w:hint="eastAsia"/>
          <w:szCs w:val="22"/>
          <w:lang w:val="en-US" w:eastAsia="zh-CN"/>
        </w:rPr>
        <w:t>在</w:t>
      </w:r>
      <w:r w:rsidRPr="00252288">
        <w:rPr>
          <w:szCs w:val="22"/>
          <w:lang w:val="en-US" w:eastAsia="zh-CN"/>
        </w:rPr>
        <w:t>MAC</w:t>
      </w:r>
      <w:r w:rsidRPr="00252288">
        <w:rPr>
          <w:rFonts w:hint="eastAsia"/>
          <w:szCs w:val="22"/>
          <w:lang w:val="en-US" w:eastAsia="zh-CN"/>
        </w:rPr>
        <w:t>层</w:t>
      </w:r>
      <w:r w:rsidR="00F023BE" w:rsidRPr="00252288">
        <w:rPr>
          <w:rFonts w:hint="eastAsia"/>
          <w:szCs w:val="22"/>
          <w:lang w:val="en-US" w:eastAsia="zh-CN"/>
        </w:rPr>
        <w:t>，当</w:t>
      </w:r>
      <w:r w:rsidR="00F023BE" w:rsidRPr="00252288">
        <w:rPr>
          <w:szCs w:val="22"/>
          <w:lang w:val="en-US" w:eastAsia="zh-CN"/>
        </w:rPr>
        <w:t>L1</w:t>
      </w:r>
      <w:r w:rsidR="00F023BE" w:rsidRPr="00252288">
        <w:rPr>
          <w:rFonts w:hint="eastAsia"/>
          <w:szCs w:val="22"/>
          <w:lang w:val="en-US" w:eastAsia="zh-CN"/>
        </w:rPr>
        <w:t>指示在</w:t>
      </w:r>
      <w:r w:rsidR="00F023BE" w:rsidRPr="00252288">
        <w:rPr>
          <w:szCs w:val="22"/>
          <w:lang w:val="en-US" w:eastAsia="zh-CN"/>
        </w:rPr>
        <w:t>AICH</w:t>
      </w:r>
      <w:r w:rsidR="00F023BE" w:rsidRPr="00252288">
        <w:rPr>
          <w:rFonts w:hint="eastAsia"/>
          <w:szCs w:val="22"/>
          <w:lang w:val="en-US" w:eastAsia="zh-CN"/>
        </w:rPr>
        <w:t>上接收到认可信息时，应该向较高层表示</w:t>
      </w:r>
      <w:r w:rsidR="00F023BE" w:rsidRPr="00252288">
        <w:rPr>
          <w:szCs w:val="22"/>
          <w:lang w:val="en-US" w:eastAsia="zh-CN"/>
        </w:rPr>
        <w:t>MAC</w:t>
      </w:r>
      <w:r w:rsidR="00F023BE" w:rsidRPr="00252288">
        <w:rPr>
          <w:rFonts w:hint="eastAsia"/>
          <w:szCs w:val="22"/>
          <w:lang w:val="en-US" w:eastAsia="zh-CN"/>
        </w:rPr>
        <w:t>的传输控制程序已成功完成。当</w:t>
      </w:r>
      <w:r w:rsidR="00F023BE" w:rsidRPr="00252288">
        <w:rPr>
          <w:szCs w:val="22"/>
          <w:lang w:val="en-US" w:eastAsia="zh-CN"/>
        </w:rPr>
        <w:t>L1</w:t>
      </w:r>
      <w:r w:rsidR="00F023BE" w:rsidRPr="00252288">
        <w:rPr>
          <w:rFonts w:hint="eastAsia"/>
          <w:szCs w:val="22"/>
          <w:lang w:val="en-US" w:eastAsia="zh-CN"/>
        </w:rPr>
        <w:t>指示在</w:t>
      </w:r>
      <w:r w:rsidR="00F023BE" w:rsidRPr="00252288">
        <w:rPr>
          <w:szCs w:val="22"/>
          <w:lang w:val="en-US" w:eastAsia="zh-CN"/>
        </w:rPr>
        <w:t>AICH</w:t>
      </w:r>
      <w:r w:rsidR="00F023BE" w:rsidRPr="00252288">
        <w:rPr>
          <w:rFonts w:hint="eastAsia"/>
          <w:szCs w:val="22"/>
          <w:lang w:val="en-US" w:eastAsia="zh-CN"/>
        </w:rPr>
        <w:t>上接收到否认信息时，就要进行新一轮重传周期。当</w:t>
      </w:r>
      <w:r w:rsidR="00F023BE" w:rsidRPr="00252288">
        <w:rPr>
          <w:szCs w:val="22"/>
          <w:lang w:val="en-US" w:eastAsia="zh-CN"/>
        </w:rPr>
        <w:t>L1</w:t>
      </w:r>
      <w:r w:rsidR="00F023BE" w:rsidRPr="00252288">
        <w:rPr>
          <w:rFonts w:hint="eastAsia"/>
          <w:szCs w:val="22"/>
          <w:lang w:val="en-US" w:eastAsia="zh-CN"/>
        </w:rPr>
        <w:t>指示接收到否认信息时，</w:t>
      </w:r>
      <w:r w:rsidR="00F023BE" w:rsidRPr="00252288">
        <w:rPr>
          <w:szCs w:val="22"/>
          <w:lang w:val="en-US" w:eastAsia="zh-CN"/>
        </w:rPr>
        <w:t>MES</w:t>
      </w:r>
      <w:r w:rsidR="00F023BE" w:rsidRPr="00252288">
        <w:rPr>
          <w:rFonts w:hint="eastAsia"/>
          <w:szCs w:val="22"/>
          <w:lang w:val="en-US" w:eastAsia="zh-CN"/>
        </w:rPr>
        <w:t>便获得了补偿时间。</w:t>
      </w:r>
      <w:r w:rsidR="00E93370" w:rsidRPr="00252288">
        <w:rPr>
          <w:rFonts w:hint="eastAsia"/>
          <w:szCs w:val="22"/>
          <w:lang w:val="en-US" w:eastAsia="zh-CN"/>
        </w:rPr>
        <w:t>在补偿时间过后，就启动新一轮重传周期。</w:t>
      </w:r>
    </w:p>
    <w:p w:rsidR="00C81654" w:rsidRPr="00252288" w:rsidRDefault="00E93370" w:rsidP="00CF4924">
      <w:pPr>
        <w:ind w:firstLineChars="200" w:firstLine="440"/>
        <w:rPr>
          <w:szCs w:val="22"/>
          <w:lang w:val="en-US" w:eastAsia="zh-CN"/>
        </w:rPr>
      </w:pPr>
      <w:r w:rsidRPr="00252288">
        <w:rPr>
          <w:rFonts w:hint="eastAsia"/>
          <w:szCs w:val="22"/>
          <w:lang w:val="en-US" w:eastAsia="zh-CN"/>
        </w:rPr>
        <w:t>如果在随机接入程序期间的任何时间、在较高层</w:t>
      </w:r>
      <w:r w:rsidRPr="00252288">
        <w:rPr>
          <w:szCs w:val="22"/>
          <w:lang w:val="en-US" w:eastAsia="zh-CN"/>
        </w:rPr>
        <w:t>(RLC</w:t>
      </w:r>
      <w:r w:rsidR="00D44E8F">
        <w:rPr>
          <w:rFonts w:hint="eastAsia"/>
          <w:szCs w:val="22"/>
          <w:lang w:val="en-US" w:eastAsia="zh-CN"/>
        </w:rPr>
        <w:t>或</w:t>
      </w:r>
      <w:r w:rsidRPr="00252288">
        <w:rPr>
          <w:szCs w:val="22"/>
          <w:lang w:val="en-US" w:eastAsia="zh-CN"/>
        </w:rPr>
        <w:t>RRC)</w:t>
      </w:r>
      <w:r w:rsidRPr="00252288">
        <w:rPr>
          <w:rFonts w:hint="eastAsia"/>
          <w:szCs w:val="22"/>
          <w:lang w:val="en-US" w:eastAsia="zh-CN"/>
        </w:rPr>
        <w:t>接收到对已发送</w:t>
      </w:r>
      <w:r w:rsidRPr="00252288">
        <w:rPr>
          <w:szCs w:val="22"/>
          <w:lang w:val="en-US" w:eastAsia="zh-CN"/>
        </w:rPr>
        <w:t>RACH</w:t>
      </w:r>
      <w:r w:rsidRPr="00252288">
        <w:rPr>
          <w:rFonts w:hint="eastAsia"/>
          <w:szCs w:val="22"/>
          <w:lang w:val="en-US" w:eastAsia="zh-CN"/>
        </w:rPr>
        <w:t>报文的响应报文，则</w:t>
      </w:r>
      <w:r w:rsidRPr="00252288">
        <w:rPr>
          <w:szCs w:val="22"/>
          <w:lang w:val="en-US" w:eastAsia="zh-CN"/>
        </w:rPr>
        <w:t>MES</w:t>
      </w:r>
      <w:r w:rsidRPr="00252288">
        <w:rPr>
          <w:rFonts w:hint="eastAsia"/>
          <w:szCs w:val="22"/>
          <w:lang w:val="en-US" w:eastAsia="zh-CN"/>
        </w:rPr>
        <w:t>应停止</w:t>
      </w:r>
      <w:r w:rsidRPr="00252288">
        <w:rPr>
          <w:szCs w:val="22"/>
          <w:lang w:val="en-US" w:eastAsia="zh-CN"/>
        </w:rPr>
        <w:t>RACH</w:t>
      </w:r>
      <w:r w:rsidR="00625CF7" w:rsidRPr="00252288">
        <w:rPr>
          <w:rFonts w:hint="eastAsia"/>
          <w:szCs w:val="22"/>
          <w:lang w:val="en-US" w:eastAsia="zh-CN"/>
        </w:rPr>
        <w:t>规程。</w:t>
      </w:r>
    </w:p>
    <w:p w:rsidR="00C81654" w:rsidRPr="00252288" w:rsidRDefault="00C81654" w:rsidP="00BB28DA">
      <w:pPr>
        <w:pStyle w:val="Headingb"/>
        <w:tabs>
          <w:tab w:val="clear" w:pos="1191"/>
        </w:tabs>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252288">
          <w:rPr>
            <w:szCs w:val="22"/>
            <w:lang w:val="en-US" w:eastAsia="zh-CN"/>
          </w:rPr>
          <w:t>4.3.3</w:t>
        </w:r>
      </w:smartTag>
      <w:r w:rsidRPr="00252288">
        <w:rPr>
          <w:szCs w:val="22"/>
          <w:lang w:val="en-US" w:eastAsia="zh-CN"/>
        </w:rPr>
        <w:t>.4.4.2.2</w:t>
      </w:r>
      <w:r w:rsidRPr="00252288">
        <w:rPr>
          <w:szCs w:val="22"/>
          <w:lang w:val="en-US" w:eastAsia="zh-CN"/>
        </w:rPr>
        <w:tab/>
        <w:t xml:space="preserve">CPCH </w:t>
      </w:r>
      <w:r w:rsidR="00884A10" w:rsidRPr="00252288">
        <w:rPr>
          <w:rFonts w:hint="eastAsia"/>
          <w:szCs w:val="22"/>
          <w:lang w:val="en-US" w:eastAsia="zh-CN"/>
        </w:rPr>
        <w:t>规程</w:t>
      </w:r>
    </w:p>
    <w:p w:rsidR="00C81654" w:rsidRPr="00252288" w:rsidRDefault="00884A10" w:rsidP="00CF4924">
      <w:pPr>
        <w:ind w:firstLineChars="200" w:firstLine="440"/>
        <w:rPr>
          <w:szCs w:val="22"/>
          <w:lang w:val="en-US" w:eastAsia="zh-CN"/>
        </w:rPr>
      </w:pPr>
      <w:r w:rsidRPr="00252288">
        <w:rPr>
          <w:rFonts w:hint="eastAsia"/>
          <w:szCs w:val="22"/>
          <w:lang w:val="en-US" w:eastAsia="zh-CN"/>
        </w:rPr>
        <w:t>对于一组</w:t>
      </w:r>
      <w:r w:rsidRPr="00252288">
        <w:rPr>
          <w:szCs w:val="22"/>
          <w:lang w:val="en-US" w:eastAsia="zh-CN"/>
        </w:rPr>
        <w:t>CPCH</w:t>
      </w:r>
      <w:r w:rsidRPr="00252288">
        <w:rPr>
          <w:rFonts w:hint="eastAsia"/>
          <w:szCs w:val="22"/>
          <w:lang w:val="en-US" w:eastAsia="zh-CN"/>
        </w:rPr>
        <w:t>内的每一条</w:t>
      </w:r>
      <w:r w:rsidRPr="00252288">
        <w:rPr>
          <w:szCs w:val="22"/>
          <w:lang w:val="en-US" w:eastAsia="zh-CN"/>
        </w:rPr>
        <w:t>CPCH</w:t>
      </w:r>
      <w:r w:rsidRPr="00252288">
        <w:rPr>
          <w:rFonts w:hint="eastAsia"/>
          <w:szCs w:val="22"/>
          <w:lang w:val="en-US" w:eastAsia="zh-CN"/>
        </w:rPr>
        <w:t>物理信道都分配了一个波束，物理层的参数包括在</w:t>
      </w:r>
      <w:r w:rsidRPr="00252288">
        <w:rPr>
          <w:szCs w:val="22"/>
          <w:lang w:val="en-US" w:eastAsia="zh-CN"/>
        </w:rPr>
        <w:t>BCH</w:t>
      </w:r>
      <w:r w:rsidRPr="00252288">
        <w:rPr>
          <w:rFonts w:hint="eastAsia"/>
          <w:szCs w:val="22"/>
          <w:lang w:val="en-US" w:eastAsia="zh-CN"/>
        </w:rPr>
        <w:t>的系统信息报文中。物理层应应按照以下步骤完成</w:t>
      </w:r>
      <w:r w:rsidR="00F24EB7" w:rsidRPr="00252288">
        <w:rPr>
          <w:szCs w:val="22"/>
          <w:lang w:val="en-US" w:eastAsia="zh-CN"/>
        </w:rPr>
        <w:t>CPCH</w:t>
      </w:r>
      <w:r w:rsidR="00F24EB7" w:rsidRPr="00252288">
        <w:rPr>
          <w:rFonts w:hint="eastAsia"/>
          <w:szCs w:val="22"/>
          <w:lang w:val="en-US" w:eastAsia="zh-CN"/>
        </w:rPr>
        <w:t>规程：</w:t>
      </w:r>
    </w:p>
    <w:p w:rsidR="00C81654" w:rsidRPr="00252288" w:rsidRDefault="00D73284" w:rsidP="00BB28DA">
      <w:pPr>
        <w:tabs>
          <w:tab w:val="clear" w:pos="794"/>
          <w:tab w:val="clear" w:pos="1191"/>
          <w:tab w:val="clear" w:pos="1588"/>
          <w:tab w:val="left" w:pos="1065"/>
          <w:tab w:val="left" w:pos="1344"/>
        </w:tabs>
        <w:ind w:firstLineChars="200" w:firstLine="440"/>
        <w:rPr>
          <w:szCs w:val="22"/>
          <w:lang w:val="en-US" w:eastAsia="zh-CN"/>
        </w:rPr>
      </w:pPr>
      <w:r w:rsidRPr="00727069">
        <w:rPr>
          <w:rFonts w:ascii="STKaiti" w:eastAsia="STKaiti" w:hAnsi="STKaiti" w:hint="eastAsia"/>
          <w:iCs/>
          <w:szCs w:val="22"/>
          <w:lang w:val="en-US" w:eastAsia="zh-CN"/>
        </w:rPr>
        <w:t>步骤</w:t>
      </w:r>
      <w:r w:rsidR="00C81654" w:rsidRPr="00252288">
        <w:rPr>
          <w:i/>
          <w:iCs/>
          <w:szCs w:val="22"/>
          <w:lang w:val="en-US" w:eastAsia="zh-CN"/>
        </w:rPr>
        <w:t> 1</w:t>
      </w:r>
      <w:r w:rsidR="00C81654" w:rsidRPr="00252288">
        <w:rPr>
          <w:szCs w:val="22"/>
          <w:lang w:val="en-US" w:eastAsia="zh-CN"/>
        </w:rPr>
        <w:t>:</w:t>
      </w:r>
      <w:r w:rsidR="00C81654" w:rsidRPr="00252288">
        <w:rPr>
          <w:szCs w:val="22"/>
          <w:lang w:val="en-US" w:eastAsia="zh-CN"/>
        </w:rPr>
        <w:tab/>
      </w:r>
      <w:r w:rsidRPr="00252288">
        <w:rPr>
          <w:rFonts w:hint="eastAsia"/>
          <w:szCs w:val="22"/>
          <w:lang w:val="en-US" w:eastAsia="zh-CN"/>
        </w:rPr>
        <w:t>一旦接收到来自</w:t>
      </w:r>
      <w:r w:rsidRPr="00252288">
        <w:rPr>
          <w:szCs w:val="22"/>
          <w:lang w:val="en-US" w:eastAsia="zh-CN"/>
        </w:rPr>
        <w:t>MAC</w:t>
      </w:r>
      <w:r w:rsidRPr="00252288">
        <w:rPr>
          <w:rFonts w:hint="eastAsia"/>
          <w:szCs w:val="22"/>
          <w:lang w:val="en-US" w:eastAsia="zh-CN"/>
        </w:rPr>
        <w:t>层的接入请求，</w:t>
      </w:r>
      <w:r w:rsidRPr="00252288">
        <w:rPr>
          <w:szCs w:val="22"/>
          <w:lang w:val="en-US" w:eastAsia="zh-CN"/>
        </w:rPr>
        <w:t>MES</w:t>
      </w:r>
      <w:r w:rsidRPr="00252288">
        <w:rPr>
          <w:rFonts w:hint="eastAsia"/>
          <w:szCs w:val="22"/>
          <w:lang w:val="en-US" w:eastAsia="zh-CN"/>
        </w:rPr>
        <w:t>应该对当下传输的</w:t>
      </w:r>
      <w:r w:rsidRPr="00252288">
        <w:rPr>
          <w:szCs w:val="22"/>
          <w:lang w:val="en-US" w:eastAsia="zh-CN"/>
        </w:rPr>
        <w:t>SI</w:t>
      </w:r>
      <w:r w:rsidRPr="00252288">
        <w:rPr>
          <w:rFonts w:hint="eastAsia"/>
          <w:szCs w:val="22"/>
          <w:lang w:val="en-US" w:eastAsia="zh-CN"/>
        </w:rPr>
        <w:t>值进行测试。如果该数值表明最大可用的数据速率小于所请求的数据速率，则</w:t>
      </w:r>
      <w:r w:rsidRPr="00252288">
        <w:rPr>
          <w:szCs w:val="22"/>
          <w:lang w:val="en-US" w:eastAsia="zh-CN"/>
        </w:rPr>
        <w:t>MES</w:t>
      </w:r>
      <w:r w:rsidRPr="00252288">
        <w:rPr>
          <w:rFonts w:hint="eastAsia"/>
          <w:szCs w:val="22"/>
          <w:lang w:val="en-US" w:eastAsia="zh-CN"/>
        </w:rPr>
        <w:t>就放弃这一接入尝试。</w:t>
      </w:r>
    </w:p>
    <w:p w:rsidR="00C81654" w:rsidRPr="00252288" w:rsidRDefault="00D73284" w:rsidP="00BB28DA">
      <w:pPr>
        <w:tabs>
          <w:tab w:val="clear" w:pos="794"/>
          <w:tab w:val="clear" w:pos="1191"/>
          <w:tab w:val="clear" w:pos="1588"/>
          <w:tab w:val="left" w:pos="1065"/>
          <w:tab w:val="left" w:pos="1344"/>
        </w:tabs>
        <w:ind w:firstLineChars="200" w:firstLine="440"/>
        <w:rPr>
          <w:szCs w:val="22"/>
          <w:lang w:val="en-US" w:eastAsia="zh-CN"/>
        </w:rPr>
      </w:pPr>
      <w:r w:rsidRPr="00727069">
        <w:rPr>
          <w:rFonts w:ascii="STKaiti" w:eastAsia="STKaiti" w:hAnsi="STKaiti" w:hint="eastAsia"/>
          <w:iCs/>
          <w:szCs w:val="22"/>
          <w:lang w:val="en-US" w:eastAsia="zh-CN"/>
        </w:rPr>
        <w:t>步骤</w:t>
      </w:r>
      <w:r w:rsidR="00C81654" w:rsidRPr="00252288">
        <w:rPr>
          <w:i/>
          <w:iCs/>
          <w:szCs w:val="22"/>
          <w:lang w:val="en-US" w:eastAsia="zh-CN"/>
        </w:rPr>
        <w:t> 2</w:t>
      </w:r>
      <w:r w:rsidR="0070637F" w:rsidRPr="00252288">
        <w:rPr>
          <w:szCs w:val="22"/>
          <w:lang w:val="en-US" w:eastAsia="zh-CN"/>
        </w:rPr>
        <w:t>:</w:t>
      </w:r>
      <w:r w:rsidR="0070637F" w:rsidRPr="00252288">
        <w:rPr>
          <w:szCs w:val="22"/>
          <w:lang w:val="en-US" w:eastAsia="zh-CN"/>
        </w:rPr>
        <w:tab/>
      </w:r>
      <w:r w:rsidR="00C81654" w:rsidRPr="00252288">
        <w:rPr>
          <w:szCs w:val="22"/>
          <w:lang w:val="en-US" w:eastAsia="zh-CN"/>
        </w:rPr>
        <w:t>MES</w:t>
      </w:r>
      <w:r w:rsidRPr="00252288">
        <w:rPr>
          <w:rFonts w:hint="eastAsia"/>
          <w:szCs w:val="22"/>
          <w:lang w:val="en-US" w:eastAsia="zh-CN"/>
        </w:rPr>
        <w:t>将报头发送功率设置为</w:t>
      </w:r>
      <w:r w:rsidR="00C81654" w:rsidRPr="00252288">
        <w:rPr>
          <w:rFonts w:eastAsia="?? ??"/>
          <w:szCs w:val="22"/>
          <w:lang w:val="en-US" w:eastAsia="zh-CN"/>
        </w:rPr>
        <w:t>Preamble_Initial_Power</w:t>
      </w:r>
      <w:r w:rsidR="00515382" w:rsidRPr="00252288">
        <w:rPr>
          <w:rFonts w:hint="eastAsia"/>
          <w:szCs w:val="22"/>
          <w:lang w:val="en-US" w:eastAsia="zh-CN"/>
        </w:rPr>
        <w:t>。</w:t>
      </w:r>
      <w:r w:rsidR="00CA0271" w:rsidRPr="00252288">
        <w:rPr>
          <w:szCs w:val="22"/>
          <w:lang w:val="en-US" w:eastAsia="zh-CN"/>
        </w:rPr>
        <w:t>(</w:t>
      </w:r>
      <w:r w:rsidRPr="00252288">
        <w:rPr>
          <w:rFonts w:hint="eastAsia"/>
          <w:szCs w:val="22"/>
          <w:lang w:val="en-US" w:eastAsia="zh-CN"/>
        </w:rPr>
        <w:t>报头初始功率</w:t>
      </w:r>
      <w:r w:rsidR="00CA0271" w:rsidRPr="00252288">
        <w:rPr>
          <w:szCs w:val="22"/>
          <w:lang w:val="en-US" w:eastAsia="zh-CN"/>
        </w:rPr>
        <w:t>)</w:t>
      </w:r>
      <w:r w:rsidR="00366593">
        <w:rPr>
          <w:rFonts w:hint="eastAsia"/>
          <w:szCs w:val="22"/>
          <w:lang w:val="en-US" w:eastAsia="zh-CN"/>
        </w:rPr>
        <w:t>。</w:t>
      </w:r>
    </w:p>
    <w:p w:rsidR="00C81654" w:rsidRPr="00252288" w:rsidRDefault="00D73284" w:rsidP="00BB28DA">
      <w:pPr>
        <w:tabs>
          <w:tab w:val="clear" w:pos="794"/>
          <w:tab w:val="clear" w:pos="1191"/>
          <w:tab w:val="clear" w:pos="1588"/>
          <w:tab w:val="left" w:pos="1065"/>
          <w:tab w:val="left" w:pos="1344"/>
        </w:tabs>
        <w:ind w:firstLineChars="200" w:firstLine="440"/>
        <w:rPr>
          <w:rFonts w:eastAsia="?? ??"/>
          <w:szCs w:val="22"/>
          <w:lang w:val="en-US" w:eastAsia="zh-CN"/>
        </w:rPr>
      </w:pPr>
      <w:r w:rsidRPr="00727069">
        <w:rPr>
          <w:rFonts w:ascii="STKaiti" w:eastAsia="STKaiti" w:hAnsi="STKaiti" w:hint="eastAsia"/>
          <w:iCs/>
          <w:szCs w:val="22"/>
          <w:lang w:val="en-US" w:eastAsia="zh-CN"/>
        </w:rPr>
        <w:t>步骤</w:t>
      </w:r>
      <w:r w:rsidR="00C81654" w:rsidRPr="00252288">
        <w:rPr>
          <w:i/>
          <w:iCs/>
          <w:szCs w:val="22"/>
          <w:lang w:val="en-US" w:eastAsia="zh-CN"/>
        </w:rPr>
        <w:t> 3</w:t>
      </w:r>
      <w:r w:rsidR="00C81654" w:rsidRPr="00252288">
        <w:rPr>
          <w:szCs w:val="22"/>
          <w:lang w:val="en-US" w:eastAsia="zh-CN"/>
        </w:rPr>
        <w:t>:</w:t>
      </w:r>
      <w:r w:rsidR="00C81654" w:rsidRPr="00252288">
        <w:rPr>
          <w:rFonts w:eastAsia="?? ??"/>
          <w:szCs w:val="22"/>
          <w:lang w:val="en-US" w:eastAsia="zh-CN"/>
        </w:rPr>
        <w:tab/>
      </w:r>
      <w:r w:rsidR="00C81654" w:rsidRPr="00252288">
        <w:rPr>
          <w:szCs w:val="22"/>
          <w:lang w:val="en-US" w:eastAsia="zh-CN"/>
        </w:rPr>
        <w:t xml:space="preserve">MES </w:t>
      </w:r>
      <w:r w:rsidRPr="00252288">
        <w:rPr>
          <w:rFonts w:hint="eastAsia"/>
          <w:szCs w:val="22"/>
          <w:lang w:val="en-US" w:eastAsia="zh-CN"/>
        </w:rPr>
        <w:t>将</w:t>
      </w:r>
      <w:r w:rsidR="00C81654" w:rsidRPr="00252288">
        <w:rPr>
          <w:rFonts w:eastAsia="?? ??"/>
          <w:szCs w:val="22"/>
          <w:lang w:val="en-US" w:eastAsia="zh-CN"/>
        </w:rPr>
        <w:t xml:space="preserve">AP </w:t>
      </w:r>
      <w:r w:rsidRPr="00252288">
        <w:rPr>
          <w:rFonts w:hint="eastAsia"/>
          <w:szCs w:val="22"/>
          <w:lang w:val="en-US" w:eastAsia="zh-CN"/>
        </w:rPr>
        <w:t>重传计数器</w:t>
      </w:r>
      <w:r w:rsidR="00515382" w:rsidRPr="00252288">
        <w:rPr>
          <w:rFonts w:hint="eastAsia"/>
          <w:szCs w:val="22"/>
          <w:lang w:val="en-US" w:eastAsia="zh-CN"/>
        </w:rPr>
        <w:t>设置为</w:t>
      </w:r>
      <w:r w:rsidR="00C81654" w:rsidRPr="00252288">
        <w:rPr>
          <w:rFonts w:eastAsia="?? ??"/>
          <w:szCs w:val="22"/>
          <w:lang w:val="en-US" w:eastAsia="zh-CN"/>
        </w:rPr>
        <w:t xml:space="preserve"> N</w:t>
      </w:r>
      <w:r w:rsidR="00C81654" w:rsidRPr="00252288">
        <w:rPr>
          <w:rFonts w:eastAsia="?? ??"/>
          <w:szCs w:val="22"/>
          <w:vertAlign w:val="subscript"/>
          <w:lang w:val="en-US" w:eastAsia="zh-CN"/>
        </w:rPr>
        <w:t>AP_</w:t>
      </w:r>
      <w:r w:rsidR="00C81654" w:rsidRPr="00252288">
        <w:rPr>
          <w:rFonts w:eastAsia="?? ??"/>
          <w:i/>
          <w:iCs/>
          <w:szCs w:val="22"/>
          <w:vertAlign w:val="subscript"/>
          <w:lang w:val="en-US" w:eastAsia="zh-CN"/>
        </w:rPr>
        <w:t>Retrans_Max</w:t>
      </w:r>
      <w:r w:rsidR="00515382" w:rsidRPr="00252288">
        <w:rPr>
          <w:rFonts w:hint="eastAsia"/>
          <w:szCs w:val="22"/>
          <w:lang w:val="en-US" w:eastAsia="zh-CN"/>
        </w:rPr>
        <w:t>。</w:t>
      </w:r>
    </w:p>
    <w:p w:rsidR="0070637F" w:rsidRPr="00252288" w:rsidRDefault="00515382" w:rsidP="00BB28DA">
      <w:pPr>
        <w:tabs>
          <w:tab w:val="clear" w:pos="1191"/>
          <w:tab w:val="clear" w:pos="1588"/>
          <w:tab w:val="left" w:pos="1344"/>
        </w:tabs>
        <w:ind w:firstLineChars="200" w:firstLine="440"/>
        <w:rPr>
          <w:szCs w:val="22"/>
          <w:lang w:val="en-US" w:eastAsia="zh-CN"/>
        </w:rPr>
      </w:pPr>
      <w:r w:rsidRPr="00727069">
        <w:rPr>
          <w:rFonts w:ascii="STKaiti" w:eastAsia="STKaiti" w:hAnsi="STKaiti" w:hint="eastAsia"/>
          <w:iCs/>
          <w:szCs w:val="22"/>
          <w:lang w:val="en-US" w:eastAsia="zh-CN"/>
        </w:rPr>
        <w:t>步骤</w:t>
      </w:r>
      <w:r w:rsidR="00C81654" w:rsidRPr="00252288">
        <w:rPr>
          <w:i/>
          <w:iCs/>
          <w:szCs w:val="22"/>
          <w:lang w:val="en-US" w:eastAsia="zh-CN"/>
        </w:rPr>
        <w:t> 4</w:t>
      </w:r>
      <w:r w:rsidR="00C81654" w:rsidRPr="00252288">
        <w:rPr>
          <w:szCs w:val="22"/>
          <w:lang w:val="en-US" w:eastAsia="zh-CN"/>
        </w:rPr>
        <w:t>:</w:t>
      </w:r>
      <w:r w:rsidR="00BB28DA">
        <w:rPr>
          <w:szCs w:val="22"/>
          <w:lang w:val="en-US" w:eastAsia="zh-CN"/>
        </w:rPr>
        <w:tab/>
      </w:r>
      <w:r w:rsidR="00626E36" w:rsidRPr="00252288">
        <w:rPr>
          <w:rFonts w:hint="eastAsia"/>
          <w:szCs w:val="22"/>
          <w:lang w:val="en-US" w:eastAsia="zh-CN"/>
        </w:rPr>
        <w:t>通过利用与所有求的数据速率相对应的、接入资源组合的接入帧子信道群，</w:t>
      </w:r>
      <w:r w:rsidR="00626E36" w:rsidRPr="00252288">
        <w:rPr>
          <w:szCs w:val="22"/>
          <w:lang w:val="en-US" w:eastAsia="zh-CN"/>
        </w:rPr>
        <w:t>MES</w:t>
      </w:r>
      <w:r w:rsidR="00626E36" w:rsidRPr="00252288">
        <w:rPr>
          <w:rFonts w:hint="eastAsia"/>
          <w:szCs w:val="22"/>
          <w:lang w:val="en-US" w:eastAsia="zh-CN"/>
        </w:rPr>
        <w:t>就能获得可用的接入帧。该</w:t>
      </w:r>
      <w:r w:rsidR="00626E36" w:rsidRPr="00252288">
        <w:rPr>
          <w:szCs w:val="22"/>
          <w:lang w:val="en-US" w:eastAsia="zh-CN"/>
        </w:rPr>
        <w:t>MES</w:t>
      </w:r>
      <w:r w:rsidR="00626E36" w:rsidRPr="00252288">
        <w:rPr>
          <w:rFonts w:hint="eastAsia"/>
          <w:szCs w:val="22"/>
          <w:lang w:val="en-US" w:eastAsia="zh-CN"/>
        </w:rPr>
        <w:t>从获得的可用接入帧内</w:t>
      </w:r>
      <w:r w:rsidR="0070637F" w:rsidRPr="00252288">
        <w:rPr>
          <w:rFonts w:hint="eastAsia"/>
          <w:szCs w:val="22"/>
          <w:lang w:val="en-US" w:eastAsia="zh-CN"/>
        </w:rPr>
        <w:t>，随机地选择一个上行链路接入帧。当子接入帧用于</w:t>
      </w:r>
      <w:r w:rsidR="0070637F" w:rsidRPr="00252288">
        <w:rPr>
          <w:szCs w:val="22"/>
          <w:lang w:val="en-US" w:eastAsia="zh-CN"/>
        </w:rPr>
        <w:t>PRACH</w:t>
      </w:r>
      <w:r w:rsidR="0070637F" w:rsidRPr="00252288">
        <w:rPr>
          <w:rFonts w:hint="eastAsia"/>
          <w:szCs w:val="22"/>
          <w:lang w:val="en-US" w:eastAsia="zh-CN"/>
        </w:rPr>
        <w:t>时，</w:t>
      </w:r>
      <w:r w:rsidR="0070637F" w:rsidRPr="00252288">
        <w:rPr>
          <w:szCs w:val="22"/>
          <w:lang w:val="en-US" w:eastAsia="zh-CN"/>
        </w:rPr>
        <w:t>MES</w:t>
      </w:r>
      <w:r w:rsidR="0070637F" w:rsidRPr="00252288">
        <w:rPr>
          <w:rFonts w:hint="eastAsia"/>
          <w:szCs w:val="22"/>
          <w:lang w:val="en-US" w:eastAsia="zh-CN"/>
        </w:rPr>
        <w:t>就从已选择的接入帧内的偶数和奇数子接入帧中，随机地选择一个子接入帧。</w:t>
      </w:r>
    </w:p>
    <w:p w:rsidR="00C81654" w:rsidRPr="00252288" w:rsidRDefault="000709FB" w:rsidP="00BB28DA">
      <w:pPr>
        <w:tabs>
          <w:tab w:val="clear" w:pos="794"/>
          <w:tab w:val="clear" w:pos="1191"/>
          <w:tab w:val="clear" w:pos="1588"/>
          <w:tab w:val="left" w:pos="945"/>
          <w:tab w:val="left" w:pos="1344"/>
        </w:tabs>
        <w:ind w:firstLineChars="200" w:firstLine="440"/>
        <w:rPr>
          <w:szCs w:val="22"/>
          <w:lang w:val="en-US" w:eastAsia="zh-CN"/>
        </w:rPr>
      </w:pPr>
      <w:r w:rsidRPr="00727069">
        <w:rPr>
          <w:rFonts w:ascii="STKaiti" w:eastAsia="STKaiti" w:hAnsi="STKaiti" w:hint="eastAsia"/>
          <w:iCs/>
          <w:szCs w:val="22"/>
          <w:lang w:val="en-US" w:eastAsia="zh-CN"/>
        </w:rPr>
        <w:lastRenderedPageBreak/>
        <w:t>步骤</w:t>
      </w:r>
      <w:r w:rsidR="00C81654" w:rsidRPr="00252288">
        <w:rPr>
          <w:i/>
          <w:iCs/>
          <w:szCs w:val="22"/>
          <w:lang w:val="en-US" w:eastAsia="zh-CN"/>
        </w:rPr>
        <w:t> 5</w:t>
      </w:r>
      <w:r w:rsidR="00C81654" w:rsidRPr="00252288">
        <w:rPr>
          <w:szCs w:val="22"/>
          <w:lang w:val="en-US" w:eastAsia="zh-CN"/>
        </w:rPr>
        <w:t>:</w:t>
      </w:r>
      <w:r w:rsidR="00C81654" w:rsidRPr="00252288">
        <w:rPr>
          <w:szCs w:val="22"/>
          <w:lang w:val="en-US" w:eastAsia="zh-CN"/>
        </w:rPr>
        <w:tab/>
      </w:r>
      <w:r w:rsidR="00DA4525" w:rsidRPr="00252288">
        <w:rPr>
          <w:szCs w:val="22"/>
          <w:lang w:val="en-US" w:eastAsia="zh-CN"/>
        </w:rPr>
        <w:t>MES</w:t>
      </w:r>
      <w:r w:rsidR="00DA4525" w:rsidRPr="00252288">
        <w:rPr>
          <w:rFonts w:hint="eastAsia"/>
          <w:szCs w:val="22"/>
          <w:lang w:val="en-US" w:eastAsia="zh-CN"/>
        </w:rPr>
        <w:t>从与所要求的数据速率</w:t>
      </w:r>
      <w:r w:rsidRPr="00252288">
        <w:rPr>
          <w:rFonts w:hint="eastAsia"/>
          <w:szCs w:val="22"/>
          <w:lang w:val="en-US" w:eastAsia="zh-CN"/>
        </w:rPr>
        <w:t>相</w:t>
      </w:r>
      <w:r w:rsidR="00DA4525" w:rsidRPr="00252288">
        <w:rPr>
          <w:rFonts w:hint="eastAsia"/>
          <w:szCs w:val="22"/>
          <w:lang w:val="en-US" w:eastAsia="zh-CN"/>
        </w:rPr>
        <w:t>对应的</w:t>
      </w:r>
      <w:r w:rsidRPr="00252288">
        <w:rPr>
          <w:rFonts w:hint="eastAsia"/>
          <w:szCs w:val="22"/>
          <w:lang w:val="en-US" w:eastAsia="zh-CN"/>
        </w:rPr>
        <w:t>、</w:t>
      </w:r>
      <w:r w:rsidR="00DA4525" w:rsidRPr="00252288">
        <w:rPr>
          <w:rFonts w:hint="eastAsia"/>
          <w:szCs w:val="22"/>
          <w:lang w:val="en-US" w:eastAsia="zh-CN"/>
        </w:rPr>
        <w:t>接入资源组合内的一组</w:t>
      </w:r>
      <w:r w:rsidRPr="00252288">
        <w:rPr>
          <w:rFonts w:hint="eastAsia"/>
          <w:szCs w:val="22"/>
          <w:lang w:val="en-US" w:eastAsia="zh-CN"/>
        </w:rPr>
        <w:t>可用</w:t>
      </w:r>
      <w:r w:rsidR="00DA4525" w:rsidRPr="00252288">
        <w:rPr>
          <w:rFonts w:hint="eastAsia"/>
          <w:szCs w:val="22"/>
          <w:lang w:val="en-US" w:eastAsia="zh-CN"/>
        </w:rPr>
        <w:t>签名中</w:t>
      </w:r>
      <w:r w:rsidRPr="00252288">
        <w:rPr>
          <w:rFonts w:hint="eastAsia"/>
          <w:szCs w:val="22"/>
          <w:lang w:val="en-US" w:eastAsia="zh-CN"/>
        </w:rPr>
        <w:t>，随机地选择一个</w:t>
      </w:r>
      <w:r w:rsidRPr="00252288">
        <w:rPr>
          <w:szCs w:val="22"/>
          <w:lang w:val="en-US" w:eastAsia="zh-CN"/>
        </w:rPr>
        <w:t>AP</w:t>
      </w:r>
      <w:r w:rsidRPr="00252288">
        <w:rPr>
          <w:rFonts w:hint="eastAsia"/>
          <w:szCs w:val="22"/>
          <w:lang w:val="en-US" w:eastAsia="zh-CN"/>
        </w:rPr>
        <w:t>签名。</w:t>
      </w:r>
    </w:p>
    <w:p w:rsidR="005154B9" w:rsidRPr="00252288" w:rsidRDefault="005154B9" w:rsidP="00BB28DA">
      <w:pPr>
        <w:tabs>
          <w:tab w:val="clear" w:pos="794"/>
          <w:tab w:val="clear" w:pos="1191"/>
          <w:tab w:val="clear" w:pos="1588"/>
          <w:tab w:val="left" w:pos="945"/>
          <w:tab w:val="left" w:pos="1344"/>
        </w:tabs>
        <w:ind w:firstLineChars="200" w:firstLine="440"/>
        <w:rPr>
          <w:szCs w:val="22"/>
          <w:lang w:val="en-US" w:eastAsia="zh-CN"/>
        </w:rPr>
      </w:pPr>
      <w:r w:rsidRPr="00727069">
        <w:rPr>
          <w:rFonts w:ascii="STKaiti" w:eastAsia="STKaiti" w:hAnsi="STKaiti" w:hint="eastAsia"/>
          <w:iCs/>
          <w:szCs w:val="22"/>
          <w:lang w:val="en-US" w:eastAsia="zh-CN"/>
        </w:rPr>
        <w:t>步骤</w:t>
      </w:r>
      <w:r w:rsidR="00C81654" w:rsidRPr="00252288">
        <w:rPr>
          <w:i/>
          <w:iCs/>
          <w:szCs w:val="22"/>
          <w:lang w:val="en-US" w:eastAsia="zh-CN"/>
        </w:rPr>
        <w:t> 6</w:t>
      </w:r>
      <w:r w:rsidR="00C81654" w:rsidRPr="00252288">
        <w:rPr>
          <w:szCs w:val="22"/>
          <w:lang w:val="en-US" w:eastAsia="zh-CN"/>
        </w:rPr>
        <w:t>:</w:t>
      </w:r>
      <w:r w:rsidR="00C81654" w:rsidRPr="00252288">
        <w:rPr>
          <w:szCs w:val="22"/>
          <w:lang w:val="en-US" w:eastAsia="zh-CN"/>
        </w:rPr>
        <w:tab/>
        <w:t>MES</w:t>
      </w:r>
      <w:r w:rsidRPr="00252288">
        <w:rPr>
          <w:rFonts w:hint="eastAsia"/>
          <w:szCs w:val="22"/>
          <w:lang w:val="en-US" w:eastAsia="zh-CN"/>
        </w:rPr>
        <w:t>从</w:t>
      </w:r>
      <w:r w:rsidRPr="00252288">
        <w:rPr>
          <w:szCs w:val="22"/>
          <w:lang w:val="en-US" w:eastAsia="zh-CN"/>
        </w:rPr>
        <w:t>CD</w:t>
      </w:r>
      <w:r w:rsidRPr="00252288">
        <w:rPr>
          <w:rFonts w:hint="eastAsia"/>
          <w:szCs w:val="22"/>
          <w:lang w:val="en-US" w:eastAsia="zh-CN"/>
        </w:rPr>
        <w:t>签名组内随机地选择一个</w:t>
      </w:r>
      <w:r w:rsidR="00C81654" w:rsidRPr="00252288">
        <w:rPr>
          <w:szCs w:val="22"/>
          <w:lang w:val="en-US" w:eastAsia="zh-CN"/>
        </w:rPr>
        <w:t>CD</w:t>
      </w:r>
      <w:r w:rsidRPr="00252288">
        <w:rPr>
          <w:rFonts w:hint="eastAsia"/>
          <w:szCs w:val="22"/>
          <w:lang w:val="en-US" w:eastAsia="zh-CN"/>
        </w:rPr>
        <w:t>签名</w:t>
      </w:r>
      <w:r w:rsidR="00366593">
        <w:rPr>
          <w:rFonts w:hint="eastAsia"/>
          <w:szCs w:val="22"/>
          <w:lang w:val="en-US" w:eastAsia="zh-CN"/>
        </w:rPr>
        <w:t>。</w:t>
      </w:r>
    </w:p>
    <w:p w:rsidR="005154B9" w:rsidRPr="00252288" w:rsidRDefault="00B31665" w:rsidP="00BB28DA">
      <w:pPr>
        <w:tabs>
          <w:tab w:val="clear" w:pos="1191"/>
          <w:tab w:val="clear" w:pos="1588"/>
          <w:tab w:val="left" w:pos="1344"/>
        </w:tabs>
        <w:ind w:firstLineChars="200" w:firstLine="440"/>
        <w:rPr>
          <w:szCs w:val="22"/>
          <w:lang w:val="en-US" w:eastAsia="zh-CN"/>
        </w:rPr>
      </w:pPr>
      <w:r w:rsidRPr="00727069">
        <w:rPr>
          <w:rFonts w:ascii="STKaiti" w:eastAsia="STKaiti" w:hAnsi="STKaiti" w:hint="eastAsia"/>
          <w:iCs/>
          <w:szCs w:val="22"/>
          <w:lang w:val="en-US" w:eastAsia="zh-CN"/>
        </w:rPr>
        <w:t>步骤</w:t>
      </w:r>
      <w:r w:rsidR="00C81654" w:rsidRPr="00252288">
        <w:rPr>
          <w:i/>
          <w:iCs/>
          <w:szCs w:val="22"/>
          <w:lang w:val="en-US" w:eastAsia="zh-CN"/>
        </w:rPr>
        <w:t> 7</w:t>
      </w:r>
      <w:r w:rsidR="00C81654" w:rsidRPr="00252288">
        <w:rPr>
          <w:szCs w:val="22"/>
          <w:lang w:val="en-US" w:eastAsia="zh-CN"/>
        </w:rPr>
        <w:t>:</w:t>
      </w:r>
      <w:r w:rsidR="00C81654" w:rsidRPr="00252288">
        <w:rPr>
          <w:szCs w:val="22"/>
          <w:lang w:val="en-US" w:eastAsia="zh-CN"/>
        </w:rPr>
        <w:tab/>
      </w:r>
      <w:r w:rsidR="005154B9" w:rsidRPr="00252288">
        <w:rPr>
          <w:rFonts w:hint="eastAsia"/>
          <w:szCs w:val="22"/>
          <w:lang w:val="en-US" w:eastAsia="zh-CN"/>
        </w:rPr>
        <w:t>在</w:t>
      </w:r>
      <w:r w:rsidR="005154B9" w:rsidRPr="00252288">
        <w:rPr>
          <w:szCs w:val="22"/>
        </w:rPr>
        <w:sym w:font="Symbol" w:char="F02D"/>
      </w:r>
      <w:r w:rsidR="005154B9" w:rsidRPr="00252288">
        <w:rPr>
          <w:szCs w:val="22"/>
        </w:rPr>
        <w:sym w:font="Symbol" w:char="F074"/>
      </w:r>
      <w:r w:rsidR="005154B9" w:rsidRPr="00252288">
        <w:rPr>
          <w:szCs w:val="22"/>
          <w:lang w:val="en-US" w:eastAsia="zh-CN"/>
        </w:rPr>
        <w:t>o</w:t>
      </w:r>
      <w:r w:rsidR="005154B9" w:rsidRPr="00252288">
        <w:rPr>
          <w:i/>
          <w:iCs/>
          <w:szCs w:val="22"/>
          <w:vertAlign w:val="subscript"/>
          <w:lang w:val="en-US" w:eastAsia="zh-CN"/>
        </w:rPr>
        <w:t>ff,max</w:t>
      </w:r>
      <w:r w:rsidR="005154B9" w:rsidRPr="00252288">
        <w:rPr>
          <w:szCs w:val="22"/>
          <w:lang w:val="en-US" w:eastAsia="zh-CN"/>
        </w:rPr>
        <w:t xml:space="preserve"> to </w:t>
      </w:r>
      <w:r w:rsidR="005154B9" w:rsidRPr="00252288">
        <w:rPr>
          <w:szCs w:val="22"/>
        </w:rPr>
        <w:sym w:font="Symbol" w:char="F074"/>
      </w:r>
      <w:r w:rsidR="005154B9" w:rsidRPr="00252288">
        <w:rPr>
          <w:i/>
          <w:iCs/>
          <w:szCs w:val="22"/>
          <w:vertAlign w:val="subscript"/>
          <w:lang w:val="en-US" w:eastAsia="zh-CN"/>
        </w:rPr>
        <w:t>off,max</w:t>
      </w:r>
      <w:r w:rsidR="005154B9" w:rsidRPr="00252288">
        <w:rPr>
          <w:szCs w:val="22"/>
          <w:lang w:val="en-US" w:eastAsia="zh-CN"/>
        </w:rPr>
        <w:t xml:space="preserve">. </w:t>
      </w:r>
      <w:r w:rsidR="005154B9" w:rsidRPr="00252288">
        <w:rPr>
          <w:rFonts w:hint="eastAsia"/>
          <w:szCs w:val="22"/>
          <w:lang w:val="en-US" w:eastAsia="zh-CN"/>
        </w:rPr>
        <w:t>范围内，随机地选择一个传输时偏</w:t>
      </w:r>
      <w:r w:rsidR="00C81654" w:rsidRPr="00252288">
        <w:rPr>
          <w:szCs w:val="22"/>
        </w:rPr>
        <w:sym w:font="Symbol" w:char="F074"/>
      </w:r>
      <w:r w:rsidR="00C81654" w:rsidRPr="00252288">
        <w:rPr>
          <w:i/>
          <w:iCs/>
          <w:szCs w:val="22"/>
          <w:vertAlign w:val="subscript"/>
          <w:lang w:val="en-US" w:eastAsia="zh-CN"/>
        </w:rPr>
        <w:t>off</w:t>
      </w:r>
      <w:r w:rsidR="00C81654" w:rsidRPr="00252288">
        <w:rPr>
          <w:szCs w:val="22"/>
          <w:lang w:val="en-US" w:eastAsia="zh-CN"/>
        </w:rPr>
        <w:t xml:space="preserve"> </w:t>
      </w:r>
      <w:r w:rsidR="00366593">
        <w:rPr>
          <w:rFonts w:hint="eastAsia"/>
          <w:szCs w:val="22"/>
          <w:lang w:val="en-US" w:eastAsia="zh-CN"/>
        </w:rPr>
        <w:t>。</w:t>
      </w:r>
    </w:p>
    <w:p w:rsidR="00C81654" w:rsidRPr="00252288" w:rsidRDefault="00CF4924" w:rsidP="00BB28DA">
      <w:pPr>
        <w:tabs>
          <w:tab w:val="clear" w:pos="1191"/>
          <w:tab w:val="clear" w:pos="1588"/>
          <w:tab w:val="left" w:pos="1344"/>
        </w:tabs>
        <w:ind w:firstLineChars="200" w:firstLine="440"/>
        <w:rPr>
          <w:szCs w:val="22"/>
          <w:lang w:val="en-US" w:eastAsia="zh-CN"/>
        </w:rPr>
      </w:pPr>
      <w:r w:rsidRPr="00727069">
        <w:rPr>
          <w:rFonts w:ascii="STKaiti" w:eastAsia="STKaiti" w:hAnsi="STKaiti" w:hint="eastAsia"/>
          <w:iCs/>
          <w:szCs w:val="22"/>
          <w:lang w:val="en-US" w:eastAsia="zh-CN"/>
        </w:rPr>
        <w:t>步骤</w:t>
      </w:r>
      <w:r w:rsidR="00C81654" w:rsidRPr="00252288">
        <w:rPr>
          <w:i/>
          <w:iCs/>
          <w:szCs w:val="22"/>
          <w:lang w:val="en-US" w:eastAsia="zh-CN"/>
        </w:rPr>
        <w:t> 8</w:t>
      </w:r>
      <w:r w:rsidR="00C81654" w:rsidRPr="00252288">
        <w:rPr>
          <w:szCs w:val="22"/>
          <w:lang w:val="en-US" w:eastAsia="zh-CN"/>
        </w:rPr>
        <w:t>:</w:t>
      </w:r>
      <w:r w:rsidR="00C81654" w:rsidRPr="00252288">
        <w:rPr>
          <w:szCs w:val="22"/>
          <w:lang w:val="en-US" w:eastAsia="zh-CN"/>
        </w:rPr>
        <w:tab/>
      </w:r>
      <w:r w:rsidR="00217807" w:rsidRPr="00252288">
        <w:rPr>
          <w:szCs w:val="22"/>
          <w:lang w:val="en-US" w:eastAsia="zh-CN"/>
        </w:rPr>
        <w:t>MES</w:t>
      </w:r>
      <w:r w:rsidR="00217807" w:rsidRPr="00252288">
        <w:rPr>
          <w:rFonts w:hint="eastAsia"/>
          <w:szCs w:val="22"/>
          <w:lang w:val="en-US" w:eastAsia="zh-CN"/>
        </w:rPr>
        <w:t>应该对状态指示符的值进行测试。如果该值指示，最大可用的数据速率小于所要求的数据速率，则该</w:t>
      </w:r>
      <w:r w:rsidR="00217807" w:rsidRPr="00252288">
        <w:rPr>
          <w:szCs w:val="22"/>
          <w:lang w:val="en-US" w:eastAsia="zh-CN"/>
        </w:rPr>
        <w:t>MES</w:t>
      </w:r>
      <w:r w:rsidR="00217807" w:rsidRPr="00252288">
        <w:rPr>
          <w:rFonts w:hint="eastAsia"/>
          <w:szCs w:val="22"/>
          <w:lang w:val="en-US" w:eastAsia="zh-CN"/>
        </w:rPr>
        <w:t>应放弃接入尝试并向</w:t>
      </w:r>
      <w:r w:rsidR="00217807" w:rsidRPr="00252288">
        <w:rPr>
          <w:szCs w:val="22"/>
          <w:lang w:val="en-US" w:eastAsia="zh-CN"/>
        </w:rPr>
        <w:t>MAC</w:t>
      </w:r>
      <w:r w:rsidR="00217807" w:rsidRPr="00252288">
        <w:rPr>
          <w:rFonts w:hint="eastAsia"/>
          <w:szCs w:val="22"/>
          <w:lang w:val="en-US" w:eastAsia="zh-CN"/>
        </w:rPr>
        <w:t>层发送一份失败报文。否则，该</w:t>
      </w:r>
      <w:r w:rsidR="00217807" w:rsidRPr="00252288">
        <w:rPr>
          <w:szCs w:val="22"/>
          <w:lang w:val="en-US" w:eastAsia="zh-CN"/>
        </w:rPr>
        <w:t>MES</w:t>
      </w:r>
      <w:r w:rsidR="00217807" w:rsidRPr="00252288">
        <w:rPr>
          <w:rFonts w:hint="eastAsia"/>
          <w:szCs w:val="22"/>
          <w:lang w:val="en-US" w:eastAsia="zh-CN"/>
        </w:rPr>
        <w:t>就利用所选择上行链路接入帧</w:t>
      </w:r>
      <w:r w:rsidR="00CA0271" w:rsidRPr="00252288">
        <w:rPr>
          <w:szCs w:val="22"/>
          <w:lang w:val="en-US" w:eastAsia="zh-CN"/>
        </w:rPr>
        <w:t>(</w:t>
      </w:r>
      <w:r w:rsidR="00217807" w:rsidRPr="00252288">
        <w:rPr>
          <w:rFonts w:hint="eastAsia"/>
          <w:szCs w:val="22"/>
          <w:lang w:val="en-US" w:eastAsia="zh-CN"/>
        </w:rPr>
        <w:t>或子接入帧</w:t>
      </w:r>
      <w:r w:rsidR="00CA0271" w:rsidRPr="00252288">
        <w:rPr>
          <w:szCs w:val="22"/>
          <w:lang w:val="en-US" w:eastAsia="zh-CN"/>
        </w:rPr>
        <w:t>)</w:t>
      </w:r>
      <w:r w:rsidR="00217807" w:rsidRPr="00252288">
        <w:rPr>
          <w:rFonts w:hint="eastAsia"/>
          <w:szCs w:val="22"/>
          <w:lang w:val="en-US" w:eastAsia="zh-CN"/>
        </w:rPr>
        <w:t>发送</w:t>
      </w:r>
      <w:r w:rsidR="00217807" w:rsidRPr="00252288">
        <w:rPr>
          <w:szCs w:val="22"/>
          <w:lang w:val="en-US" w:eastAsia="zh-CN"/>
        </w:rPr>
        <w:t>AP</w:t>
      </w:r>
      <w:r w:rsidR="00217807" w:rsidRPr="00252288">
        <w:rPr>
          <w:rFonts w:hint="eastAsia"/>
          <w:szCs w:val="22"/>
          <w:lang w:val="en-US" w:eastAsia="zh-CN"/>
        </w:rPr>
        <w:t>、</w:t>
      </w:r>
      <w:r w:rsidR="005A2936" w:rsidRPr="00252288">
        <w:rPr>
          <w:rFonts w:hint="eastAsia"/>
          <w:szCs w:val="22"/>
          <w:lang w:val="en-US" w:eastAsia="zh-CN"/>
        </w:rPr>
        <w:t>签名、传输时偏和起始报头传输功率，还要成功地发送一个与</w:t>
      </w:r>
      <w:r w:rsidR="005A2936" w:rsidRPr="00252288">
        <w:rPr>
          <w:szCs w:val="22"/>
          <w:lang w:val="en-US" w:eastAsia="zh-CN"/>
        </w:rPr>
        <w:t>AP</w:t>
      </w:r>
      <w:r w:rsidR="005A2936" w:rsidRPr="00252288">
        <w:rPr>
          <w:rFonts w:hint="eastAsia"/>
          <w:szCs w:val="22"/>
          <w:lang w:val="en-US" w:eastAsia="zh-CN"/>
        </w:rPr>
        <w:t>具有相同功率的</w:t>
      </w:r>
      <w:r w:rsidR="005A2936" w:rsidRPr="00252288">
        <w:rPr>
          <w:szCs w:val="22"/>
          <w:lang w:val="en-US" w:eastAsia="zh-CN"/>
        </w:rPr>
        <w:t>CD</w:t>
      </w:r>
      <w:r w:rsidR="005A2936" w:rsidRPr="00252288">
        <w:rPr>
          <w:rFonts w:hint="eastAsia"/>
          <w:szCs w:val="22"/>
          <w:lang w:val="en-US" w:eastAsia="zh-CN"/>
        </w:rPr>
        <w:t>报头。</w:t>
      </w:r>
    </w:p>
    <w:p w:rsidR="00C81654" w:rsidRPr="00252288" w:rsidRDefault="00465AC2" w:rsidP="00BB28DA">
      <w:pPr>
        <w:tabs>
          <w:tab w:val="clear" w:pos="794"/>
          <w:tab w:val="clear" w:pos="1191"/>
          <w:tab w:val="clear" w:pos="1588"/>
          <w:tab w:val="left" w:pos="1065"/>
          <w:tab w:val="left" w:pos="1344"/>
        </w:tabs>
        <w:ind w:firstLineChars="200" w:firstLine="440"/>
        <w:rPr>
          <w:szCs w:val="22"/>
          <w:lang w:val="en-US" w:eastAsia="zh-CN"/>
        </w:rPr>
      </w:pPr>
      <w:r w:rsidRPr="00727069">
        <w:rPr>
          <w:rFonts w:ascii="STKaiti" w:eastAsia="STKaiti" w:hAnsi="STKaiti" w:hint="eastAsia"/>
          <w:iCs/>
          <w:szCs w:val="22"/>
          <w:lang w:val="en-US" w:eastAsia="zh-CN"/>
        </w:rPr>
        <w:t>步骤</w:t>
      </w:r>
      <w:r w:rsidR="00C81654" w:rsidRPr="00252288">
        <w:rPr>
          <w:i/>
          <w:iCs/>
          <w:szCs w:val="22"/>
          <w:lang w:val="en-US" w:eastAsia="zh-CN"/>
        </w:rPr>
        <w:t> 9</w:t>
      </w:r>
      <w:r w:rsidR="00C81654" w:rsidRPr="00252288">
        <w:rPr>
          <w:szCs w:val="22"/>
          <w:lang w:val="en-US" w:eastAsia="zh-CN"/>
        </w:rPr>
        <w:t>:</w:t>
      </w:r>
      <w:r w:rsidR="00C81654" w:rsidRPr="00252288">
        <w:rPr>
          <w:szCs w:val="22"/>
          <w:lang w:val="en-US" w:eastAsia="zh-CN"/>
        </w:rPr>
        <w:tab/>
      </w:r>
      <w:r w:rsidR="00363250" w:rsidRPr="00252288">
        <w:rPr>
          <w:rFonts w:hint="eastAsia"/>
          <w:szCs w:val="22"/>
          <w:lang w:val="en-US" w:eastAsia="zh-CN"/>
        </w:rPr>
        <w:t>如果</w:t>
      </w:r>
      <w:r w:rsidR="00363250" w:rsidRPr="00252288">
        <w:rPr>
          <w:szCs w:val="22"/>
          <w:lang w:val="en-US" w:eastAsia="zh-CN"/>
        </w:rPr>
        <w:t>MES</w:t>
      </w:r>
      <w:r w:rsidR="00363250" w:rsidRPr="00252288">
        <w:rPr>
          <w:rFonts w:hint="eastAsia"/>
          <w:szCs w:val="22"/>
          <w:lang w:val="en-US" w:eastAsia="zh-CN"/>
        </w:rPr>
        <w:t>从与所选择上行链路接入帧</w:t>
      </w:r>
      <w:r w:rsidR="00CA0271" w:rsidRPr="00252288">
        <w:rPr>
          <w:szCs w:val="22"/>
          <w:lang w:val="en-US" w:eastAsia="zh-CN"/>
        </w:rPr>
        <w:t>(</w:t>
      </w:r>
      <w:r w:rsidR="00363250" w:rsidRPr="00252288">
        <w:rPr>
          <w:rFonts w:hint="eastAsia"/>
          <w:szCs w:val="22"/>
          <w:lang w:val="en-US" w:eastAsia="zh-CN"/>
        </w:rPr>
        <w:t>或子接入帧</w:t>
      </w:r>
      <w:r w:rsidR="00CA0271" w:rsidRPr="00252288">
        <w:rPr>
          <w:szCs w:val="22"/>
          <w:lang w:val="en-US" w:eastAsia="zh-CN"/>
        </w:rPr>
        <w:t>)</w:t>
      </w:r>
      <w:r w:rsidR="00363250" w:rsidRPr="00252288">
        <w:rPr>
          <w:rFonts w:hint="eastAsia"/>
          <w:szCs w:val="22"/>
          <w:lang w:val="en-US" w:eastAsia="zh-CN"/>
        </w:rPr>
        <w:t>相对应的、下行链路接入帧</w:t>
      </w:r>
      <w:r w:rsidR="00CA0271" w:rsidRPr="00252288">
        <w:rPr>
          <w:szCs w:val="22"/>
          <w:lang w:val="en-US" w:eastAsia="zh-CN"/>
        </w:rPr>
        <w:t>(</w:t>
      </w:r>
      <w:r w:rsidR="00363250" w:rsidRPr="00252288">
        <w:rPr>
          <w:rFonts w:hint="eastAsia"/>
          <w:szCs w:val="22"/>
          <w:lang w:val="en-US" w:eastAsia="zh-CN"/>
        </w:rPr>
        <w:t>或子接入帧</w:t>
      </w:r>
      <w:r w:rsidR="00CA0271" w:rsidRPr="00252288">
        <w:rPr>
          <w:szCs w:val="22"/>
          <w:lang w:val="en-US" w:eastAsia="zh-CN"/>
        </w:rPr>
        <w:t>)</w:t>
      </w:r>
      <w:r w:rsidR="00363250" w:rsidRPr="00252288">
        <w:rPr>
          <w:rFonts w:hint="eastAsia"/>
          <w:szCs w:val="22"/>
          <w:lang w:val="en-US" w:eastAsia="zh-CN"/>
        </w:rPr>
        <w:t>的</w:t>
      </w:r>
      <w:r w:rsidR="00363250" w:rsidRPr="00252288">
        <w:rPr>
          <w:szCs w:val="22"/>
          <w:lang w:val="en-US" w:eastAsia="zh-CN"/>
        </w:rPr>
        <w:t>APA/CD/CA-ICH</w:t>
      </w:r>
      <w:r w:rsidR="00363250" w:rsidRPr="00252288">
        <w:rPr>
          <w:rFonts w:hint="eastAsia"/>
          <w:szCs w:val="22"/>
          <w:lang w:val="en-US" w:eastAsia="zh-CN"/>
        </w:rPr>
        <w:t>中，没有检测到分别与所选择的</w:t>
      </w:r>
      <w:r w:rsidR="00363250" w:rsidRPr="00252288">
        <w:rPr>
          <w:szCs w:val="22"/>
          <w:lang w:val="en-US" w:eastAsia="zh-CN"/>
        </w:rPr>
        <w:t>AP</w:t>
      </w:r>
      <w:r w:rsidR="00363250" w:rsidRPr="00252288">
        <w:rPr>
          <w:rFonts w:hint="eastAsia"/>
          <w:szCs w:val="22"/>
          <w:lang w:val="en-US" w:eastAsia="zh-CN"/>
        </w:rPr>
        <w:t>签名和</w:t>
      </w:r>
      <w:r w:rsidR="00363250" w:rsidRPr="00252288">
        <w:rPr>
          <w:szCs w:val="22"/>
          <w:lang w:val="en-US" w:eastAsia="zh-CN"/>
        </w:rPr>
        <w:t>CDP</w:t>
      </w:r>
      <w:r w:rsidR="00363250" w:rsidRPr="00252288">
        <w:rPr>
          <w:rFonts w:hint="eastAsia"/>
          <w:szCs w:val="22"/>
          <w:lang w:val="en-US" w:eastAsia="zh-CN"/>
        </w:rPr>
        <w:t>签名相对应的</w:t>
      </w:r>
      <w:r w:rsidR="003073EE" w:rsidRPr="00252288">
        <w:rPr>
          <w:rFonts w:hint="eastAsia"/>
          <w:szCs w:val="22"/>
          <w:lang w:val="en-US" w:eastAsia="zh-CN"/>
        </w:rPr>
        <w:t>正或负的</w:t>
      </w:r>
      <w:r w:rsidR="003073EE" w:rsidRPr="00252288">
        <w:rPr>
          <w:szCs w:val="22"/>
          <w:lang w:val="en-US" w:eastAsia="zh-CN"/>
        </w:rPr>
        <w:t>AP</w:t>
      </w:r>
      <w:r w:rsidR="003073EE" w:rsidRPr="00252288">
        <w:rPr>
          <w:rFonts w:hint="eastAsia"/>
          <w:szCs w:val="22"/>
          <w:lang w:val="en-US" w:eastAsia="zh-CN"/>
        </w:rPr>
        <w:t>捕获指示符和</w:t>
      </w:r>
      <w:r w:rsidR="003073EE" w:rsidRPr="00252288">
        <w:rPr>
          <w:szCs w:val="22"/>
          <w:lang w:val="en-US" w:eastAsia="zh-CN"/>
        </w:rPr>
        <w:t>CDI</w:t>
      </w:r>
      <w:r w:rsidR="003073EE" w:rsidRPr="00252288">
        <w:rPr>
          <w:rFonts w:hint="eastAsia"/>
          <w:szCs w:val="22"/>
          <w:lang w:val="en-US" w:eastAsia="zh-CN"/>
        </w:rPr>
        <w:t>，则应执行下述步骤：</w:t>
      </w:r>
      <w:r w:rsidR="00C81654" w:rsidRPr="00252288">
        <w:rPr>
          <w:szCs w:val="22"/>
          <w:lang w:val="en-US" w:eastAsia="zh-CN"/>
        </w:rPr>
        <w:t>:</w:t>
      </w:r>
    </w:p>
    <w:p w:rsidR="00C81654" w:rsidRPr="00252288" w:rsidRDefault="00C81654" w:rsidP="000E79C9">
      <w:pPr>
        <w:pStyle w:val="enumlev1"/>
        <w:rPr>
          <w:szCs w:val="22"/>
          <w:lang w:val="en-US" w:eastAsia="zh-CN"/>
        </w:rPr>
      </w:pPr>
      <w:r w:rsidRPr="00252288">
        <w:rPr>
          <w:szCs w:val="22"/>
          <w:lang w:val="en-US" w:eastAsia="zh-CN"/>
        </w:rPr>
        <w:tab/>
      </w:r>
      <w:r w:rsidR="001B0997" w:rsidRPr="00727069">
        <w:rPr>
          <w:rFonts w:ascii="STKaiti" w:eastAsia="STKaiti" w:hAnsi="STKaiti" w:hint="eastAsia"/>
          <w:iCs/>
          <w:szCs w:val="22"/>
          <w:lang w:val="en-US" w:eastAsia="zh-CN"/>
        </w:rPr>
        <w:t>子步骤</w:t>
      </w:r>
      <w:r w:rsidRPr="00252288">
        <w:rPr>
          <w:i/>
          <w:iCs/>
          <w:szCs w:val="22"/>
          <w:lang w:val="en-US" w:eastAsia="zh-CN"/>
        </w:rPr>
        <w:t> </w:t>
      </w:r>
      <w:smartTag w:uri="urn:schemas-microsoft-com:office:smarttags" w:element="chmetcnv">
        <w:smartTagPr>
          <w:attr w:name="UnitName" w:val="a"/>
          <w:attr w:name="SourceValue" w:val="9"/>
          <w:attr w:name="HasSpace" w:val="False"/>
          <w:attr w:name="Negative" w:val="False"/>
          <w:attr w:name="NumberType" w:val="1"/>
          <w:attr w:name="TCSC" w:val="0"/>
        </w:smartTagPr>
        <w:r w:rsidRPr="00252288">
          <w:rPr>
            <w:i/>
            <w:iCs/>
            <w:szCs w:val="22"/>
            <w:lang w:val="en-US" w:eastAsia="zh-CN"/>
          </w:rPr>
          <w:t>9a</w:t>
        </w:r>
      </w:smartTag>
      <w:r w:rsidRPr="00252288">
        <w:rPr>
          <w:szCs w:val="22"/>
          <w:lang w:val="en-US" w:eastAsia="zh-CN"/>
        </w:rPr>
        <w:t>: </w:t>
      </w:r>
      <w:r w:rsidR="00CB2CF0" w:rsidRPr="00252288">
        <w:rPr>
          <w:szCs w:val="22"/>
          <w:lang w:val="en-US" w:eastAsia="zh-CN"/>
        </w:rPr>
        <w:t xml:space="preserve"> </w:t>
      </w:r>
      <w:r w:rsidR="001B0997" w:rsidRPr="00252288">
        <w:rPr>
          <w:rFonts w:hint="eastAsia"/>
          <w:szCs w:val="22"/>
          <w:lang w:val="en-US" w:eastAsia="zh-CN"/>
        </w:rPr>
        <w:t>在所用的子信道群内</w:t>
      </w:r>
      <w:r w:rsidR="00D11CFE" w:rsidRPr="00252288">
        <w:rPr>
          <w:rFonts w:hint="eastAsia"/>
          <w:szCs w:val="22"/>
          <w:lang w:val="en-US" w:eastAsia="zh-CN"/>
        </w:rPr>
        <w:t>选择下一个可用的接入帧。当子接入帧用于</w:t>
      </w:r>
      <w:r w:rsidR="00D11CFE" w:rsidRPr="00252288">
        <w:rPr>
          <w:szCs w:val="22"/>
          <w:lang w:val="en-US" w:eastAsia="zh-CN"/>
        </w:rPr>
        <w:t>PRACH</w:t>
      </w:r>
      <w:r w:rsidR="00D11CFE" w:rsidRPr="00252288">
        <w:rPr>
          <w:rFonts w:hint="eastAsia"/>
          <w:szCs w:val="22"/>
          <w:lang w:val="en-US" w:eastAsia="zh-CN"/>
        </w:rPr>
        <w:t>时，</w:t>
      </w:r>
      <w:r w:rsidR="00D11CFE" w:rsidRPr="00252288">
        <w:rPr>
          <w:szCs w:val="22"/>
          <w:lang w:val="en-US" w:eastAsia="zh-CN"/>
        </w:rPr>
        <w:t>MES</w:t>
      </w:r>
      <w:r w:rsidR="00D11CFE" w:rsidRPr="00252288">
        <w:rPr>
          <w:rFonts w:hint="eastAsia"/>
          <w:szCs w:val="22"/>
          <w:lang w:val="en-US" w:eastAsia="zh-CN"/>
        </w:rPr>
        <w:t>就在已选择的接入帧内的偶数和奇数子接入帧之间，随机地选择一个子接入帧。</w:t>
      </w:r>
    </w:p>
    <w:p w:rsidR="00CB2CF0" w:rsidRPr="00252288" w:rsidRDefault="00C81654" w:rsidP="000E79C9">
      <w:pPr>
        <w:pStyle w:val="enumlev1"/>
        <w:rPr>
          <w:szCs w:val="22"/>
          <w:lang w:val="en-US" w:eastAsia="zh-CN"/>
        </w:rPr>
      </w:pPr>
      <w:r w:rsidRPr="00252288">
        <w:rPr>
          <w:szCs w:val="22"/>
          <w:lang w:val="en-US" w:eastAsia="zh-CN"/>
        </w:rPr>
        <w:tab/>
      </w:r>
      <w:r w:rsidR="00CB2CF0" w:rsidRPr="00727069">
        <w:rPr>
          <w:rFonts w:ascii="STKaiti" w:eastAsia="STKaiti" w:hAnsi="STKaiti" w:hint="eastAsia"/>
          <w:iCs/>
          <w:szCs w:val="22"/>
          <w:lang w:val="en-US" w:eastAsia="zh-CN"/>
        </w:rPr>
        <w:t>子步骤</w:t>
      </w:r>
      <w:r w:rsidRPr="00252288">
        <w:rPr>
          <w:i/>
          <w:iCs/>
          <w:szCs w:val="22"/>
          <w:lang w:val="en-US" w:eastAsia="zh-CN"/>
        </w:rPr>
        <w:t> 9b</w:t>
      </w:r>
      <w:r w:rsidRPr="00252288">
        <w:rPr>
          <w:szCs w:val="22"/>
          <w:lang w:val="en-US" w:eastAsia="zh-CN"/>
        </w:rPr>
        <w:t>:  </w:t>
      </w:r>
      <w:r w:rsidR="00CB2CF0" w:rsidRPr="00252288">
        <w:rPr>
          <w:rFonts w:hint="eastAsia"/>
          <w:szCs w:val="22"/>
          <w:lang w:val="en-US" w:eastAsia="zh-CN"/>
        </w:rPr>
        <w:t>从</w:t>
      </w:r>
      <w:r w:rsidRPr="00252288">
        <w:rPr>
          <w:szCs w:val="22"/>
          <w:lang w:val="en-US" w:eastAsia="zh-CN"/>
        </w:rPr>
        <w:t>CD</w:t>
      </w:r>
      <w:r w:rsidR="00CB2CF0" w:rsidRPr="00252288">
        <w:rPr>
          <w:rFonts w:hint="eastAsia"/>
          <w:szCs w:val="22"/>
          <w:lang w:val="en-US" w:eastAsia="zh-CN"/>
        </w:rPr>
        <w:t>签名组内随机地选择一个新的</w:t>
      </w:r>
      <w:r w:rsidR="00CB2CF0" w:rsidRPr="00252288">
        <w:rPr>
          <w:szCs w:val="22"/>
          <w:lang w:val="en-US" w:eastAsia="zh-CN"/>
        </w:rPr>
        <w:t>CD</w:t>
      </w:r>
      <w:r w:rsidR="00CB2CF0" w:rsidRPr="00252288">
        <w:rPr>
          <w:rFonts w:hint="eastAsia"/>
          <w:szCs w:val="22"/>
          <w:lang w:val="en-US" w:eastAsia="zh-CN"/>
        </w:rPr>
        <w:t>签名。</w:t>
      </w:r>
    </w:p>
    <w:p w:rsidR="00C81654" w:rsidRPr="00252288" w:rsidRDefault="00C81654" w:rsidP="000E79C9">
      <w:pPr>
        <w:pStyle w:val="enumlev1"/>
        <w:rPr>
          <w:szCs w:val="22"/>
          <w:lang w:val="en-US" w:eastAsia="zh-CN"/>
        </w:rPr>
      </w:pPr>
      <w:r w:rsidRPr="00252288">
        <w:rPr>
          <w:szCs w:val="22"/>
          <w:lang w:val="en-US" w:eastAsia="zh-CN"/>
        </w:rPr>
        <w:tab/>
      </w:r>
      <w:r w:rsidR="00727069">
        <w:rPr>
          <w:rFonts w:ascii="STKaiti" w:eastAsia="STKaiti" w:hAnsi="STKaiti" w:hint="eastAsia"/>
          <w:iCs/>
          <w:szCs w:val="22"/>
          <w:lang w:val="en-US" w:eastAsia="zh-CN"/>
        </w:rPr>
        <w:t>子</w:t>
      </w:r>
      <w:r w:rsidR="00CB2CF0" w:rsidRPr="00727069">
        <w:rPr>
          <w:rFonts w:ascii="STKaiti" w:eastAsia="STKaiti" w:hAnsi="STKaiti" w:hint="eastAsia"/>
          <w:iCs/>
          <w:szCs w:val="22"/>
          <w:lang w:val="en-US" w:eastAsia="zh-CN"/>
        </w:rPr>
        <w:t>步骤</w:t>
      </w:r>
      <w:r w:rsidRPr="00252288">
        <w:rPr>
          <w:i/>
          <w:iCs/>
          <w:szCs w:val="22"/>
          <w:lang w:val="en-US" w:eastAsia="zh-CN"/>
        </w:rPr>
        <w:t> </w:t>
      </w:r>
      <w:smartTag w:uri="urn:schemas-microsoft-com:office:smarttags" w:element="chmetcnv">
        <w:smartTagPr>
          <w:attr w:name="TCSC" w:val="0"/>
          <w:attr w:name="NumberType" w:val="1"/>
          <w:attr w:name="Negative" w:val="False"/>
          <w:attr w:name="HasSpace" w:val="False"/>
          <w:attr w:name="SourceValue" w:val="9"/>
          <w:attr w:name="UnitName" w:val="C"/>
        </w:smartTagPr>
        <w:r w:rsidRPr="00252288">
          <w:rPr>
            <w:i/>
            <w:iCs/>
            <w:szCs w:val="22"/>
            <w:lang w:val="en-US" w:eastAsia="zh-CN"/>
          </w:rPr>
          <w:t>9c</w:t>
        </w:r>
      </w:smartTag>
      <w:r w:rsidRPr="00252288">
        <w:rPr>
          <w:szCs w:val="22"/>
          <w:lang w:val="en-US" w:eastAsia="zh-CN"/>
        </w:rPr>
        <w:t>:  </w:t>
      </w:r>
      <w:r w:rsidR="00CB2CF0" w:rsidRPr="00252288">
        <w:rPr>
          <w:rFonts w:hint="eastAsia"/>
          <w:szCs w:val="22"/>
          <w:lang w:val="en-US" w:eastAsia="zh-CN"/>
        </w:rPr>
        <w:t>将报头传输功率增加一个规定的偏差</w:t>
      </w:r>
      <w:r w:rsidR="00CB2CF0" w:rsidRPr="00252288">
        <w:rPr>
          <w:szCs w:val="22"/>
        </w:rPr>
        <w:sym w:font="Symbol" w:char="F044"/>
      </w:r>
      <w:r w:rsidR="00CB2CF0" w:rsidRPr="00252288">
        <w:rPr>
          <w:i/>
          <w:iCs/>
          <w:szCs w:val="22"/>
          <w:lang w:val="en-US" w:eastAsia="zh-CN"/>
        </w:rPr>
        <w:t>P</w:t>
      </w:r>
      <w:r w:rsidR="00CB2CF0" w:rsidRPr="00252288">
        <w:rPr>
          <w:rFonts w:hint="eastAsia"/>
          <w:iCs/>
          <w:szCs w:val="22"/>
          <w:lang w:val="en-US" w:eastAsia="zh-CN"/>
        </w:rPr>
        <w:t>。</w:t>
      </w:r>
      <w:r w:rsidR="000B4D75" w:rsidRPr="00252288">
        <w:rPr>
          <w:rFonts w:hint="eastAsia"/>
          <w:iCs/>
          <w:szCs w:val="22"/>
          <w:lang w:val="en-US" w:eastAsia="zh-CN"/>
        </w:rPr>
        <w:t>除非在负的</w:t>
      </w:r>
      <w:r w:rsidR="000B4D75" w:rsidRPr="00252288">
        <w:rPr>
          <w:szCs w:val="22"/>
          <w:lang w:val="en-US" w:eastAsia="zh-CN"/>
        </w:rPr>
        <w:t>AICH</w:t>
      </w:r>
      <w:r w:rsidR="000B4D75" w:rsidRPr="00252288">
        <w:rPr>
          <w:rFonts w:hint="eastAsia"/>
          <w:szCs w:val="22"/>
          <w:lang w:val="en-US" w:eastAsia="zh-CN"/>
        </w:rPr>
        <w:t>定时器工作时采用频率偏差</w:t>
      </w:r>
      <w:r w:rsidR="000B4D75" w:rsidRPr="00252288">
        <w:rPr>
          <w:szCs w:val="22"/>
        </w:rPr>
        <w:sym w:font="Symbol" w:char="F044"/>
      </w:r>
      <w:r w:rsidR="000B4D75" w:rsidRPr="00252288">
        <w:rPr>
          <w:i/>
          <w:iCs/>
          <w:szCs w:val="22"/>
          <w:lang w:val="en-US" w:eastAsia="zh-CN"/>
        </w:rPr>
        <w:t>P</w:t>
      </w:r>
      <w:r w:rsidR="000B4D75" w:rsidRPr="00252288">
        <w:rPr>
          <w:szCs w:val="22"/>
          <w:vertAlign w:val="subscript"/>
          <w:lang w:val="en-US" w:eastAsia="zh-CN"/>
        </w:rPr>
        <w:t>1</w:t>
      </w:r>
      <w:r w:rsidR="000B4D75" w:rsidRPr="00252288">
        <w:rPr>
          <w:rFonts w:hint="eastAsia"/>
          <w:szCs w:val="22"/>
          <w:lang w:eastAsia="zh-CN"/>
        </w:rPr>
        <w:t>，否则</w:t>
      </w:r>
      <w:r w:rsidR="000B4D75" w:rsidRPr="00252288">
        <w:rPr>
          <w:szCs w:val="22"/>
          <w:lang w:eastAsia="zh-CN"/>
        </w:rPr>
        <w:t xml:space="preserve"> </w:t>
      </w:r>
      <w:r w:rsidR="000B4D75" w:rsidRPr="00252288">
        <w:rPr>
          <w:rFonts w:hint="eastAsia"/>
          <w:szCs w:val="22"/>
          <w:lang w:eastAsia="zh-CN"/>
        </w:rPr>
        <w:t>就采用</w:t>
      </w:r>
      <w:r w:rsidR="000B4D75" w:rsidRPr="00252288">
        <w:rPr>
          <w:szCs w:val="22"/>
        </w:rPr>
        <w:sym w:font="Symbol" w:char="F044"/>
      </w:r>
      <w:r w:rsidR="000B4D75" w:rsidRPr="00252288">
        <w:rPr>
          <w:i/>
          <w:iCs/>
          <w:szCs w:val="22"/>
          <w:lang w:val="en-US" w:eastAsia="zh-CN"/>
        </w:rPr>
        <w:t>P</w:t>
      </w:r>
      <w:r w:rsidR="000B4D75" w:rsidRPr="00252288">
        <w:rPr>
          <w:rFonts w:hint="eastAsia"/>
          <w:iCs/>
          <w:szCs w:val="22"/>
          <w:lang w:val="en-US" w:eastAsia="zh-CN"/>
        </w:rPr>
        <w:t>。</w:t>
      </w:r>
    </w:p>
    <w:p w:rsidR="00C81654" w:rsidRPr="00252288" w:rsidRDefault="00C81654" w:rsidP="000E79C9">
      <w:pPr>
        <w:pStyle w:val="enumlev1"/>
        <w:rPr>
          <w:szCs w:val="22"/>
          <w:lang w:val="en-US" w:eastAsia="zh-CN"/>
        </w:rPr>
      </w:pPr>
      <w:r w:rsidRPr="00252288">
        <w:rPr>
          <w:szCs w:val="22"/>
          <w:lang w:val="en-US" w:eastAsia="zh-CN"/>
        </w:rPr>
        <w:tab/>
      </w:r>
      <w:r w:rsidR="000B4D75" w:rsidRPr="00727069">
        <w:rPr>
          <w:rFonts w:ascii="STKaiti" w:eastAsia="STKaiti" w:hAnsi="STKaiti" w:hint="eastAsia"/>
          <w:iCs/>
          <w:szCs w:val="22"/>
          <w:lang w:val="en-US" w:eastAsia="zh-CN"/>
        </w:rPr>
        <w:t>子步骤</w:t>
      </w:r>
      <w:r w:rsidRPr="00252288">
        <w:rPr>
          <w:i/>
          <w:iCs/>
          <w:szCs w:val="22"/>
          <w:lang w:val="en-US" w:eastAsia="zh-CN"/>
        </w:rPr>
        <w:t> 9d</w:t>
      </w:r>
      <w:r w:rsidRPr="00252288">
        <w:rPr>
          <w:szCs w:val="22"/>
          <w:lang w:val="en-US" w:eastAsia="zh-CN"/>
        </w:rPr>
        <w:t>:</w:t>
      </w:r>
      <w:r w:rsidRPr="00252288">
        <w:rPr>
          <w:rFonts w:eastAsia="?? ??"/>
          <w:szCs w:val="22"/>
          <w:lang w:val="en-US" w:eastAsia="zh-CN"/>
        </w:rPr>
        <w:t>  </w:t>
      </w:r>
      <w:r w:rsidR="000B4D75" w:rsidRPr="00252288">
        <w:rPr>
          <w:rFonts w:hint="eastAsia"/>
          <w:szCs w:val="22"/>
          <w:lang w:val="en-US" w:eastAsia="zh-CN"/>
        </w:rPr>
        <w:t>将</w:t>
      </w:r>
      <w:r w:rsidRPr="00252288">
        <w:rPr>
          <w:rFonts w:eastAsia="?? ??"/>
          <w:szCs w:val="22"/>
          <w:lang w:val="en-US" w:eastAsia="zh-CN"/>
        </w:rPr>
        <w:t xml:space="preserve"> </w:t>
      </w:r>
      <w:r w:rsidRPr="00252288">
        <w:rPr>
          <w:szCs w:val="22"/>
          <w:lang w:val="en-US" w:eastAsia="zh-CN"/>
        </w:rPr>
        <w:t>AP</w:t>
      </w:r>
      <w:r w:rsidR="000B4D75" w:rsidRPr="00252288">
        <w:rPr>
          <w:rFonts w:hint="eastAsia"/>
          <w:szCs w:val="22"/>
          <w:lang w:val="en-US" w:eastAsia="zh-CN"/>
        </w:rPr>
        <w:t>重传计数器减</w:t>
      </w:r>
      <w:r w:rsidR="000B4D75" w:rsidRPr="00252288">
        <w:rPr>
          <w:szCs w:val="22"/>
          <w:lang w:val="en-US" w:eastAsia="zh-CN"/>
        </w:rPr>
        <w:t>1</w:t>
      </w:r>
      <w:r w:rsidR="00D82551" w:rsidRPr="00252288">
        <w:rPr>
          <w:rFonts w:hint="eastAsia"/>
          <w:szCs w:val="22"/>
          <w:lang w:val="en-US" w:eastAsia="zh-CN"/>
        </w:rPr>
        <w:t>。</w:t>
      </w:r>
    </w:p>
    <w:p w:rsidR="00C81654" w:rsidRPr="00252288" w:rsidRDefault="00C81654" w:rsidP="000E79C9">
      <w:pPr>
        <w:pStyle w:val="enumlev1"/>
        <w:rPr>
          <w:szCs w:val="22"/>
          <w:lang w:val="en-US" w:eastAsia="zh-CN"/>
        </w:rPr>
      </w:pPr>
      <w:r w:rsidRPr="00252288">
        <w:rPr>
          <w:szCs w:val="22"/>
          <w:lang w:val="en-US" w:eastAsia="zh-CN"/>
        </w:rPr>
        <w:tab/>
      </w:r>
      <w:r w:rsidR="00D82551" w:rsidRPr="00727069">
        <w:rPr>
          <w:rFonts w:ascii="STKaiti" w:eastAsia="STKaiti" w:hAnsi="STKaiti" w:hint="eastAsia"/>
          <w:iCs/>
          <w:szCs w:val="22"/>
          <w:lang w:val="en-US" w:eastAsia="zh-CN"/>
        </w:rPr>
        <w:t>子步骤</w:t>
      </w:r>
      <w:r w:rsidRPr="00252288">
        <w:rPr>
          <w:i/>
          <w:iCs/>
          <w:szCs w:val="22"/>
          <w:lang w:val="en-US" w:eastAsia="zh-CN"/>
        </w:rPr>
        <w:t> 9e</w:t>
      </w:r>
      <w:r w:rsidRPr="00252288">
        <w:rPr>
          <w:szCs w:val="22"/>
          <w:lang w:val="en-US" w:eastAsia="zh-CN"/>
        </w:rPr>
        <w:t>:</w:t>
      </w:r>
      <w:r w:rsidRPr="00252288">
        <w:rPr>
          <w:rFonts w:eastAsia="?? ??"/>
          <w:szCs w:val="22"/>
          <w:lang w:val="en-US" w:eastAsia="zh-CN"/>
        </w:rPr>
        <w:t>  </w:t>
      </w:r>
      <w:r w:rsidR="00D82551" w:rsidRPr="00252288">
        <w:rPr>
          <w:rFonts w:hint="eastAsia"/>
          <w:szCs w:val="22"/>
          <w:lang w:val="en-US" w:eastAsia="zh-CN"/>
        </w:rPr>
        <w:t>如果</w:t>
      </w:r>
      <w:r w:rsidR="00D82551" w:rsidRPr="00252288">
        <w:rPr>
          <w:szCs w:val="22"/>
          <w:lang w:val="en-US" w:eastAsia="zh-CN"/>
        </w:rPr>
        <w:t>AP</w:t>
      </w:r>
      <w:r w:rsidR="00D82551" w:rsidRPr="00252288">
        <w:rPr>
          <w:rFonts w:hint="eastAsia"/>
          <w:szCs w:val="22"/>
          <w:lang w:val="en-US" w:eastAsia="zh-CN"/>
        </w:rPr>
        <w:t>重传计数器</w:t>
      </w:r>
      <w:r w:rsidR="00D82551" w:rsidRPr="00252288">
        <w:rPr>
          <w:rFonts w:eastAsia="?? ??"/>
          <w:szCs w:val="22"/>
          <w:lang w:val="en-US" w:eastAsia="zh-CN"/>
        </w:rPr>
        <w:t>&lt; 0</w:t>
      </w:r>
      <w:r w:rsidR="00D82551" w:rsidRPr="00252288">
        <w:rPr>
          <w:rFonts w:hint="eastAsia"/>
          <w:szCs w:val="22"/>
          <w:lang w:val="en-US" w:eastAsia="zh-CN"/>
        </w:rPr>
        <w:t>，则</w:t>
      </w:r>
      <w:r w:rsidR="00D82551" w:rsidRPr="00252288">
        <w:rPr>
          <w:szCs w:val="22"/>
          <w:lang w:val="en-US" w:eastAsia="zh-CN"/>
        </w:rPr>
        <w:t>MES</w:t>
      </w:r>
      <w:r w:rsidR="00D82551" w:rsidRPr="00252288">
        <w:rPr>
          <w:rFonts w:hint="eastAsia"/>
          <w:szCs w:val="22"/>
          <w:lang w:val="en-US" w:eastAsia="zh-CN"/>
        </w:rPr>
        <w:t>放弃接入尝试并向</w:t>
      </w:r>
      <w:r w:rsidR="00D82551" w:rsidRPr="00252288">
        <w:rPr>
          <w:szCs w:val="22"/>
          <w:lang w:val="en-US" w:eastAsia="zh-CN"/>
        </w:rPr>
        <w:t>MAC</w:t>
      </w:r>
      <w:r w:rsidR="00D82551" w:rsidRPr="00252288">
        <w:rPr>
          <w:rFonts w:hint="eastAsia"/>
          <w:szCs w:val="22"/>
          <w:lang w:val="en-US" w:eastAsia="zh-CN"/>
        </w:rPr>
        <w:t>层发送一个失败报文。如果</w:t>
      </w:r>
      <w:r w:rsidR="00D82551" w:rsidRPr="00252288">
        <w:rPr>
          <w:szCs w:val="22"/>
          <w:lang w:val="en-US" w:eastAsia="zh-CN"/>
        </w:rPr>
        <w:t>AP</w:t>
      </w:r>
      <w:r w:rsidR="00D82551" w:rsidRPr="00252288">
        <w:rPr>
          <w:rFonts w:hint="eastAsia"/>
          <w:szCs w:val="22"/>
          <w:lang w:val="en-US" w:eastAsia="zh-CN"/>
        </w:rPr>
        <w:t>重传计数器等于或大于</w:t>
      </w:r>
      <w:r w:rsidR="00D82551" w:rsidRPr="00252288">
        <w:rPr>
          <w:szCs w:val="22"/>
          <w:lang w:val="en-US" w:eastAsia="zh-CN"/>
        </w:rPr>
        <w:t>0</w:t>
      </w:r>
      <w:r w:rsidR="00D82551" w:rsidRPr="00252288">
        <w:rPr>
          <w:rFonts w:hint="eastAsia"/>
          <w:szCs w:val="22"/>
          <w:lang w:val="en-US" w:eastAsia="zh-CN"/>
        </w:rPr>
        <w:t>，则该</w:t>
      </w:r>
      <w:r w:rsidR="00D82551" w:rsidRPr="00252288">
        <w:rPr>
          <w:szCs w:val="22"/>
          <w:lang w:val="en-US" w:eastAsia="zh-CN"/>
        </w:rPr>
        <w:t>MES</w:t>
      </w:r>
      <w:r w:rsidR="00D82551" w:rsidRPr="00252288">
        <w:rPr>
          <w:rFonts w:hint="eastAsia"/>
          <w:szCs w:val="22"/>
          <w:lang w:val="en-US" w:eastAsia="zh-CN"/>
        </w:rPr>
        <w:t>就从步骤</w:t>
      </w:r>
      <w:r w:rsidR="00D82551" w:rsidRPr="00252288">
        <w:rPr>
          <w:szCs w:val="22"/>
          <w:lang w:val="en-US" w:eastAsia="zh-CN"/>
        </w:rPr>
        <w:t>7</w:t>
      </w:r>
      <w:r w:rsidR="00D82551" w:rsidRPr="00252288">
        <w:rPr>
          <w:rFonts w:hint="eastAsia"/>
          <w:szCs w:val="22"/>
          <w:lang w:val="en-US" w:eastAsia="zh-CN"/>
        </w:rPr>
        <w:t>重复。</w:t>
      </w:r>
    </w:p>
    <w:p w:rsidR="00C81654" w:rsidRPr="00252288" w:rsidRDefault="00EF6FA9" w:rsidP="00BB28DA">
      <w:pPr>
        <w:tabs>
          <w:tab w:val="clear" w:pos="1191"/>
          <w:tab w:val="left" w:pos="1358"/>
        </w:tabs>
        <w:ind w:firstLineChars="200" w:firstLine="440"/>
        <w:rPr>
          <w:szCs w:val="22"/>
          <w:lang w:val="en-US" w:eastAsia="zh-CN"/>
        </w:rPr>
      </w:pPr>
      <w:r w:rsidRPr="00727069">
        <w:rPr>
          <w:rFonts w:ascii="STKaiti" w:eastAsia="STKaiti" w:hAnsi="STKaiti" w:hint="eastAsia"/>
          <w:iCs/>
          <w:szCs w:val="22"/>
          <w:lang w:val="en-US" w:eastAsia="zh-CN"/>
        </w:rPr>
        <w:t>步骤</w:t>
      </w:r>
      <w:r w:rsidR="00C81654" w:rsidRPr="00252288">
        <w:rPr>
          <w:i/>
          <w:iCs/>
          <w:szCs w:val="22"/>
          <w:lang w:val="en-US" w:eastAsia="zh-CN"/>
        </w:rPr>
        <w:t> 10</w:t>
      </w:r>
      <w:r w:rsidR="00C81654" w:rsidRPr="00252288">
        <w:rPr>
          <w:szCs w:val="22"/>
          <w:lang w:val="en-US" w:eastAsia="zh-CN"/>
        </w:rPr>
        <w:t>:</w:t>
      </w:r>
      <w:r w:rsidR="00C81654" w:rsidRPr="00252288">
        <w:rPr>
          <w:szCs w:val="22"/>
          <w:lang w:val="en-US" w:eastAsia="zh-CN"/>
        </w:rPr>
        <w:tab/>
      </w:r>
      <w:r w:rsidR="003F6E37" w:rsidRPr="00252288">
        <w:rPr>
          <w:rFonts w:hint="eastAsia"/>
          <w:szCs w:val="22"/>
          <w:lang w:val="en-US" w:eastAsia="zh-CN"/>
        </w:rPr>
        <w:t>如果</w:t>
      </w:r>
      <w:r w:rsidR="003F6E37" w:rsidRPr="00252288">
        <w:rPr>
          <w:szCs w:val="22"/>
          <w:lang w:val="en-US" w:eastAsia="zh-CN"/>
        </w:rPr>
        <w:t>MES</w:t>
      </w:r>
      <w:r w:rsidR="003F6E37" w:rsidRPr="00252288">
        <w:rPr>
          <w:rFonts w:hint="eastAsia"/>
          <w:szCs w:val="22"/>
          <w:lang w:val="en-US" w:eastAsia="zh-CN"/>
        </w:rPr>
        <w:t>从与所选择上行链路接入帧</w:t>
      </w:r>
      <w:r w:rsidR="00CA0271" w:rsidRPr="00252288">
        <w:rPr>
          <w:szCs w:val="22"/>
          <w:lang w:val="en-US" w:eastAsia="zh-CN"/>
        </w:rPr>
        <w:t>(</w:t>
      </w:r>
      <w:r w:rsidR="003F6E37" w:rsidRPr="00252288">
        <w:rPr>
          <w:rFonts w:hint="eastAsia"/>
          <w:szCs w:val="22"/>
          <w:lang w:val="en-US" w:eastAsia="zh-CN"/>
        </w:rPr>
        <w:t>或子接入帧</w:t>
      </w:r>
      <w:r w:rsidR="00CA0271" w:rsidRPr="00252288">
        <w:rPr>
          <w:szCs w:val="22"/>
          <w:lang w:val="en-US" w:eastAsia="zh-CN"/>
        </w:rPr>
        <w:t>)</w:t>
      </w:r>
      <w:r w:rsidR="003F6E37" w:rsidRPr="00252288">
        <w:rPr>
          <w:rFonts w:hint="eastAsia"/>
          <w:szCs w:val="22"/>
          <w:lang w:val="en-US" w:eastAsia="zh-CN"/>
        </w:rPr>
        <w:t>相对应的、下行链路接入帧</w:t>
      </w:r>
      <w:r w:rsidR="00CA0271" w:rsidRPr="00252288">
        <w:rPr>
          <w:szCs w:val="22"/>
          <w:lang w:val="en-US" w:eastAsia="zh-CN"/>
        </w:rPr>
        <w:t>(</w:t>
      </w:r>
      <w:r w:rsidR="003F6E37" w:rsidRPr="00252288">
        <w:rPr>
          <w:rFonts w:hint="eastAsia"/>
          <w:szCs w:val="22"/>
          <w:lang w:val="en-US" w:eastAsia="zh-CN"/>
        </w:rPr>
        <w:t>或子接入帧</w:t>
      </w:r>
      <w:r w:rsidR="00CA0271" w:rsidRPr="00252288">
        <w:rPr>
          <w:szCs w:val="22"/>
          <w:lang w:val="en-US" w:eastAsia="zh-CN"/>
        </w:rPr>
        <w:t>)</w:t>
      </w:r>
      <w:r w:rsidR="003F6E37" w:rsidRPr="00252288">
        <w:rPr>
          <w:rFonts w:hint="eastAsia"/>
          <w:szCs w:val="22"/>
          <w:lang w:val="en-US" w:eastAsia="zh-CN"/>
        </w:rPr>
        <w:t>的</w:t>
      </w:r>
      <w:r w:rsidR="003F6E37" w:rsidRPr="00252288">
        <w:rPr>
          <w:szCs w:val="22"/>
          <w:lang w:val="en-US" w:eastAsia="zh-CN"/>
        </w:rPr>
        <w:t>APA/CD/CA-ICH</w:t>
      </w:r>
      <w:r w:rsidR="003F6E37" w:rsidRPr="00252288">
        <w:rPr>
          <w:rFonts w:hint="eastAsia"/>
          <w:szCs w:val="22"/>
          <w:lang w:val="en-US" w:eastAsia="zh-CN"/>
        </w:rPr>
        <w:t>中，检测到与所选择的</w:t>
      </w:r>
      <w:r w:rsidR="003F6E37" w:rsidRPr="00252288">
        <w:rPr>
          <w:szCs w:val="22"/>
          <w:lang w:val="en-US" w:eastAsia="zh-CN"/>
        </w:rPr>
        <w:t>AP</w:t>
      </w:r>
      <w:r w:rsidR="003F6E37" w:rsidRPr="00252288">
        <w:rPr>
          <w:rFonts w:hint="eastAsia"/>
          <w:szCs w:val="22"/>
          <w:lang w:val="en-US" w:eastAsia="zh-CN"/>
        </w:rPr>
        <w:t>签名相对应的、负的</w:t>
      </w:r>
      <w:r w:rsidR="003F6E37" w:rsidRPr="00252288">
        <w:rPr>
          <w:szCs w:val="22"/>
          <w:lang w:val="en-US" w:eastAsia="zh-CN"/>
        </w:rPr>
        <w:t>AP</w:t>
      </w:r>
      <w:r w:rsidR="003F6E37" w:rsidRPr="00252288">
        <w:rPr>
          <w:rFonts w:hint="eastAsia"/>
          <w:szCs w:val="22"/>
          <w:lang w:val="en-US" w:eastAsia="zh-CN"/>
        </w:rPr>
        <w:t>捕获指示</w:t>
      </w:r>
      <w:r w:rsidR="00CB158B" w:rsidRPr="00252288">
        <w:rPr>
          <w:rFonts w:hint="eastAsia"/>
          <w:szCs w:val="22"/>
          <w:lang w:val="en-US" w:eastAsia="zh-CN"/>
        </w:rPr>
        <w:t>符，则</w:t>
      </w:r>
      <w:r w:rsidR="00CB158B" w:rsidRPr="00252288">
        <w:rPr>
          <w:szCs w:val="22"/>
          <w:lang w:val="en-US" w:eastAsia="zh-CN"/>
        </w:rPr>
        <w:t>MES</w:t>
      </w:r>
      <w:r w:rsidR="00CB158B" w:rsidRPr="00252288">
        <w:rPr>
          <w:rFonts w:hint="eastAsia"/>
          <w:szCs w:val="22"/>
          <w:lang w:val="en-US" w:eastAsia="zh-CN"/>
        </w:rPr>
        <w:t>便放弃这次接入尝试并向</w:t>
      </w:r>
      <w:r w:rsidR="00CB158B" w:rsidRPr="00252288">
        <w:rPr>
          <w:szCs w:val="22"/>
          <w:lang w:val="en-US" w:eastAsia="zh-CN"/>
        </w:rPr>
        <w:t>MAC</w:t>
      </w:r>
      <w:r w:rsidR="00CB158B" w:rsidRPr="00252288">
        <w:rPr>
          <w:rFonts w:hint="eastAsia"/>
          <w:szCs w:val="22"/>
          <w:lang w:val="en-US" w:eastAsia="zh-CN"/>
        </w:rPr>
        <w:t>层发送一个失败报文。该</w:t>
      </w:r>
      <w:r w:rsidR="00CB158B" w:rsidRPr="00252288">
        <w:rPr>
          <w:szCs w:val="22"/>
          <w:lang w:val="en-US" w:eastAsia="zh-CN"/>
        </w:rPr>
        <w:t>MES</w:t>
      </w:r>
      <w:r w:rsidR="00CB158B" w:rsidRPr="00252288">
        <w:rPr>
          <w:rFonts w:hint="eastAsia"/>
          <w:szCs w:val="22"/>
          <w:lang w:val="en-US" w:eastAsia="zh-CN"/>
        </w:rPr>
        <w:t>设置负的</w:t>
      </w:r>
      <w:r w:rsidR="00CB158B" w:rsidRPr="00252288">
        <w:rPr>
          <w:szCs w:val="22"/>
          <w:lang w:val="en-US" w:eastAsia="zh-CN"/>
        </w:rPr>
        <w:t>AICH</w:t>
      </w:r>
      <w:r w:rsidR="00CB158B" w:rsidRPr="00252288">
        <w:rPr>
          <w:rFonts w:hint="eastAsia"/>
          <w:szCs w:val="22"/>
          <w:lang w:val="en-US" w:eastAsia="zh-CN"/>
        </w:rPr>
        <w:t>定时器，以便指示用</w:t>
      </w:r>
      <w:r w:rsidR="00CB158B" w:rsidRPr="00252288">
        <w:rPr>
          <w:szCs w:val="22"/>
        </w:rPr>
        <w:sym w:font="Symbol" w:char="F044"/>
      </w:r>
      <w:r w:rsidR="00CB158B" w:rsidRPr="00252288">
        <w:rPr>
          <w:szCs w:val="22"/>
          <w:lang w:val="en-US" w:eastAsia="zh-CN"/>
        </w:rPr>
        <w:t>P1</w:t>
      </w:r>
      <w:r w:rsidR="00CB158B" w:rsidRPr="00252288">
        <w:rPr>
          <w:rFonts w:hint="eastAsia"/>
          <w:szCs w:val="22"/>
          <w:lang w:val="en-US" w:eastAsia="zh-CN"/>
        </w:rPr>
        <w:t>作为报头功率偏差直至计时器到时。</w:t>
      </w:r>
    </w:p>
    <w:p w:rsidR="00C81654" w:rsidRPr="00252288" w:rsidRDefault="008476A4" w:rsidP="00BB28DA">
      <w:pPr>
        <w:tabs>
          <w:tab w:val="clear" w:pos="1191"/>
          <w:tab w:val="left" w:pos="1358"/>
        </w:tabs>
        <w:ind w:firstLineChars="200" w:firstLine="440"/>
        <w:rPr>
          <w:szCs w:val="22"/>
          <w:lang w:val="en-US" w:eastAsia="zh-CN"/>
        </w:rPr>
      </w:pPr>
      <w:r w:rsidRPr="00727069">
        <w:rPr>
          <w:rFonts w:ascii="STKaiti" w:eastAsia="STKaiti" w:hAnsi="STKaiti" w:hint="eastAsia"/>
          <w:iCs/>
          <w:szCs w:val="22"/>
          <w:lang w:val="en-US" w:eastAsia="zh-CN"/>
        </w:rPr>
        <w:t>步骤</w:t>
      </w:r>
      <w:r w:rsidR="00C81654" w:rsidRPr="00252288">
        <w:rPr>
          <w:i/>
          <w:iCs/>
          <w:szCs w:val="22"/>
          <w:lang w:val="en-US" w:eastAsia="zh-CN"/>
        </w:rPr>
        <w:t> 11</w:t>
      </w:r>
      <w:r w:rsidR="00C81654" w:rsidRPr="00252288">
        <w:rPr>
          <w:szCs w:val="22"/>
          <w:lang w:val="en-US" w:eastAsia="zh-CN"/>
        </w:rPr>
        <w:t>:</w:t>
      </w:r>
      <w:r w:rsidR="00C81654" w:rsidRPr="00252288">
        <w:rPr>
          <w:szCs w:val="22"/>
          <w:lang w:val="en-US" w:eastAsia="zh-CN"/>
        </w:rPr>
        <w:tab/>
      </w:r>
      <w:r w:rsidR="00170FD1" w:rsidRPr="00252288">
        <w:rPr>
          <w:rFonts w:hint="eastAsia"/>
          <w:szCs w:val="22"/>
          <w:lang w:val="en-US" w:eastAsia="zh-CN"/>
        </w:rPr>
        <w:t>如果</w:t>
      </w:r>
      <w:r w:rsidR="00170FD1" w:rsidRPr="00252288">
        <w:rPr>
          <w:szCs w:val="22"/>
          <w:lang w:val="en-US" w:eastAsia="zh-CN"/>
        </w:rPr>
        <w:t>MES</w:t>
      </w:r>
      <w:r w:rsidR="00170FD1" w:rsidRPr="00252288">
        <w:rPr>
          <w:rFonts w:hint="eastAsia"/>
          <w:szCs w:val="22"/>
          <w:lang w:val="en-US" w:eastAsia="zh-CN"/>
        </w:rPr>
        <w:t>接收到一个与所选择</w:t>
      </w:r>
      <w:r w:rsidR="00170FD1" w:rsidRPr="00252288">
        <w:rPr>
          <w:szCs w:val="22"/>
          <w:lang w:val="en-US" w:eastAsia="zh-CN"/>
        </w:rPr>
        <w:t>AP</w:t>
      </w:r>
      <w:r w:rsidR="00170FD1" w:rsidRPr="00252288">
        <w:rPr>
          <w:rFonts w:hint="eastAsia"/>
          <w:szCs w:val="22"/>
          <w:lang w:val="en-US" w:eastAsia="zh-CN"/>
        </w:rPr>
        <w:t>签名相对应、以及与其签名和一个</w:t>
      </w:r>
      <w:r w:rsidR="00170FD1" w:rsidRPr="00252288">
        <w:rPr>
          <w:szCs w:val="22"/>
          <w:lang w:val="en-US" w:eastAsia="zh-CN"/>
        </w:rPr>
        <w:t>CD</w:t>
      </w:r>
      <w:r w:rsidR="00170FD1" w:rsidRPr="00252288">
        <w:rPr>
          <w:rFonts w:hint="eastAsia"/>
          <w:szCs w:val="22"/>
          <w:lang w:val="en-US" w:eastAsia="zh-CN"/>
        </w:rPr>
        <w:t>报头内的签名不匹配的</w:t>
      </w:r>
      <w:r w:rsidR="00170FD1" w:rsidRPr="00252288">
        <w:rPr>
          <w:szCs w:val="22"/>
          <w:lang w:val="en-US" w:eastAsia="zh-CN"/>
        </w:rPr>
        <w:t>CDI</w:t>
      </w:r>
      <w:r w:rsidR="00170FD1" w:rsidRPr="00252288">
        <w:rPr>
          <w:rFonts w:hint="eastAsia"/>
          <w:szCs w:val="22"/>
          <w:lang w:val="en-US" w:eastAsia="zh-CN"/>
        </w:rPr>
        <w:t>相对应</w:t>
      </w:r>
      <w:r w:rsidR="005F60B3" w:rsidRPr="00252288">
        <w:rPr>
          <w:rFonts w:hint="eastAsia"/>
          <w:szCs w:val="22"/>
          <w:lang w:val="en-US" w:eastAsia="zh-CN"/>
        </w:rPr>
        <w:t>的</w:t>
      </w:r>
      <w:r w:rsidR="00170FD1" w:rsidRPr="00252288">
        <w:rPr>
          <w:rFonts w:hint="eastAsia"/>
          <w:szCs w:val="22"/>
          <w:lang w:val="en-US" w:eastAsia="zh-CN"/>
        </w:rPr>
        <w:t>负的</w:t>
      </w:r>
      <w:r w:rsidR="00170FD1" w:rsidRPr="00252288">
        <w:rPr>
          <w:szCs w:val="22"/>
          <w:lang w:val="en-US" w:eastAsia="zh-CN"/>
        </w:rPr>
        <w:t>AP</w:t>
      </w:r>
      <w:r w:rsidR="00170FD1" w:rsidRPr="00252288">
        <w:rPr>
          <w:rFonts w:hint="eastAsia"/>
          <w:szCs w:val="22"/>
          <w:lang w:val="en-US" w:eastAsia="zh-CN"/>
        </w:rPr>
        <w:t>捕获指示符，则</w:t>
      </w:r>
      <w:r w:rsidR="00170FD1" w:rsidRPr="00252288">
        <w:rPr>
          <w:szCs w:val="22"/>
          <w:lang w:val="en-US" w:eastAsia="zh-CN"/>
        </w:rPr>
        <w:t>MES</w:t>
      </w:r>
      <w:r w:rsidR="00170FD1" w:rsidRPr="00252288">
        <w:rPr>
          <w:rFonts w:hint="eastAsia"/>
          <w:szCs w:val="22"/>
          <w:lang w:val="en-US" w:eastAsia="zh-CN"/>
        </w:rPr>
        <w:t>放弃接入尝试并向</w:t>
      </w:r>
      <w:r w:rsidR="00170FD1" w:rsidRPr="00252288">
        <w:rPr>
          <w:szCs w:val="22"/>
          <w:lang w:val="en-US" w:eastAsia="zh-CN"/>
        </w:rPr>
        <w:t>MAC</w:t>
      </w:r>
      <w:r w:rsidR="00170FD1" w:rsidRPr="00252288">
        <w:rPr>
          <w:rFonts w:hint="eastAsia"/>
          <w:szCs w:val="22"/>
          <w:lang w:val="en-US" w:eastAsia="zh-CN"/>
        </w:rPr>
        <w:t>层发送一个失败报文。</w:t>
      </w:r>
    </w:p>
    <w:p w:rsidR="00C81654" w:rsidRPr="00252288" w:rsidRDefault="001A33CD" w:rsidP="00BB28DA">
      <w:pPr>
        <w:tabs>
          <w:tab w:val="clear" w:pos="1191"/>
          <w:tab w:val="left" w:pos="1358"/>
        </w:tabs>
        <w:ind w:firstLineChars="150" w:firstLine="330"/>
        <w:rPr>
          <w:szCs w:val="22"/>
          <w:lang w:val="en-US" w:eastAsia="zh-CN"/>
        </w:rPr>
      </w:pPr>
      <w:r w:rsidRPr="00727069">
        <w:rPr>
          <w:rFonts w:ascii="STKaiti" w:eastAsia="STKaiti" w:hAnsi="STKaiti" w:hint="eastAsia"/>
          <w:iCs/>
          <w:szCs w:val="22"/>
          <w:lang w:val="en-US" w:eastAsia="zh-CN"/>
        </w:rPr>
        <w:t>步骤</w:t>
      </w:r>
      <w:r w:rsidR="00C81654" w:rsidRPr="00252288">
        <w:rPr>
          <w:i/>
          <w:iCs/>
          <w:szCs w:val="22"/>
          <w:lang w:val="en-US" w:eastAsia="zh-CN"/>
        </w:rPr>
        <w:t> 12</w:t>
      </w:r>
      <w:r w:rsidR="00C81654" w:rsidRPr="00252288">
        <w:rPr>
          <w:szCs w:val="22"/>
          <w:lang w:val="en-US" w:eastAsia="zh-CN"/>
        </w:rPr>
        <w:t>:</w:t>
      </w:r>
      <w:r w:rsidR="00C81654" w:rsidRPr="00252288">
        <w:rPr>
          <w:szCs w:val="22"/>
          <w:lang w:val="en-US" w:eastAsia="zh-CN"/>
        </w:rPr>
        <w:tab/>
      </w:r>
      <w:r w:rsidRPr="00252288">
        <w:rPr>
          <w:rFonts w:hint="eastAsia"/>
          <w:szCs w:val="22"/>
          <w:lang w:val="en-US" w:eastAsia="zh-CN"/>
        </w:rPr>
        <w:t>如果</w:t>
      </w:r>
      <w:r w:rsidRPr="00252288">
        <w:rPr>
          <w:szCs w:val="22"/>
          <w:lang w:val="en-US" w:eastAsia="zh-CN"/>
        </w:rPr>
        <w:t>MES</w:t>
      </w:r>
      <w:r w:rsidRPr="00252288">
        <w:rPr>
          <w:rFonts w:hint="eastAsia"/>
          <w:szCs w:val="22"/>
          <w:lang w:val="en-US" w:eastAsia="zh-CN"/>
        </w:rPr>
        <w:t>从具有匹配签名的</w:t>
      </w:r>
      <w:r w:rsidRPr="00252288">
        <w:rPr>
          <w:szCs w:val="22"/>
          <w:lang w:val="en-US" w:eastAsia="zh-CN"/>
        </w:rPr>
        <w:t>APC/CD/CA-ICH</w:t>
      </w:r>
      <w:r w:rsidRPr="00252288">
        <w:rPr>
          <w:rFonts w:hint="eastAsia"/>
          <w:szCs w:val="22"/>
          <w:lang w:val="en-US" w:eastAsia="zh-CN"/>
        </w:rPr>
        <w:t>中接收到一个正的</w:t>
      </w:r>
      <w:r w:rsidRPr="00252288">
        <w:rPr>
          <w:szCs w:val="22"/>
          <w:lang w:val="en-US" w:eastAsia="zh-CN"/>
        </w:rPr>
        <w:t>AP</w:t>
      </w:r>
      <w:r w:rsidRPr="00252288">
        <w:rPr>
          <w:rFonts w:hint="eastAsia"/>
          <w:szCs w:val="22"/>
          <w:lang w:val="en-US" w:eastAsia="zh-CN"/>
        </w:rPr>
        <w:t>捕获指示符和一个</w:t>
      </w:r>
      <w:r w:rsidRPr="00252288">
        <w:rPr>
          <w:szCs w:val="22"/>
          <w:lang w:val="en-US" w:eastAsia="zh-CN"/>
        </w:rPr>
        <w:t>CDI</w:t>
      </w:r>
      <w:r w:rsidRPr="00252288">
        <w:rPr>
          <w:rFonts w:hint="eastAsia"/>
          <w:szCs w:val="22"/>
          <w:lang w:val="en-US" w:eastAsia="zh-CN"/>
        </w:rPr>
        <w:t>，还有，如果</w:t>
      </w:r>
      <w:r w:rsidR="00D87CB9" w:rsidRPr="00252288">
        <w:rPr>
          <w:szCs w:val="22"/>
          <w:lang w:val="en-US" w:eastAsia="zh-CN"/>
        </w:rPr>
        <w:t>CA</w:t>
      </w:r>
      <w:r w:rsidR="00D87CB9" w:rsidRPr="00252288">
        <w:rPr>
          <w:rFonts w:hint="eastAsia"/>
          <w:szCs w:val="22"/>
          <w:lang w:val="en-US" w:eastAsia="zh-CN"/>
        </w:rPr>
        <w:t>报文向</w:t>
      </w:r>
      <w:r w:rsidR="00D87CB9" w:rsidRPr="00252288">
        <w:rPr>
          <w:szCs w:val="22"/>
          <w:lang w:val="en-US" w:eastAsia="zh-CN"/>
        </w:rPr>
        <w:t>PCPCHs</w:t>
      </w:r>
      <w:r w:rsidR="00D87CB9" w:rsidRPr="00252288">
        <w:rPr>
          <w:rFonts w:hint="eastAsia"/>
          <w:szCs w:val="22"/>
          <w:lang w:val="en-US" w:eastAsia="zh-CN"/>
        </w:rPr>
        <w:t>中的一个指出</w:t>
      </w:r>
      <w:r w:rsidR="00747DF2" w:rsidRPr="00252288">
        <w:rPr>
          <w:rFonts w:hint="eastAsia"/>
          <w:szCs w:val="22"/>
          <w:lang w:val="en-US" w:eastAsia="zh-CN"/>
        </w:rPr>
        <w:t>：这些</w:t>
      </w:r>
      <w:r w:rsidR="00747DF2" w:rsidRPr="00252288">
        <w:rPr>
          <w:szCs w:val="22"/>
          <w:lang w:val="en-US" w:eastAsia="zh-CN"/>
        </w:rPr>
        <w:t>PCPCHs</w:t>
      </w:r>
      <w:r w:rsidR="00747DF2" w:rsidRPr="00252288">
        <w:rPr>
          <w:rFonts w:hint="eastAsia"/>
          <w:szCs w:val="22"/>
          <w:lang w:val="en-US" w:eastAsia="zh-CN"/>
        </w:rPr>
        <w:t>曾经被告知、它们将要被最后收到的</w:t>
      </w:r>
      <w:r w:rsidR="00747DF2" w:rsidRPr="00252288">
        <w:rPr>
          <w:szCs w:val="22"/>
          <w:lang w:val="en-US" w:eastAsia="zh-CN"/>
        </w:rPr>
        <w:t>CSICH</w:t>
      </w:r>
      <w:r w:rsidR="00747DF2" w:rsidRPr="00252288">
        <w:rPr>
          <w:rFonts w:hint="eastAsia"/>
          <w:szCs w:val="22"/>
          <w:lang w:val="en-US" w:eastAsia="zh-CN"/>
        </w:rPr>
        <w:t>广播释放的话，则</w:t>
      </w:r>
      <w:r w:rsidR="00747DF2" w:rsidRPr="00252288">
        <w:rPr>
          <w:szCs w:val="22"/>
          <w:lang w:val="en-US" w:eastAsia="zh-CN"/>
        </w:rPr>
        <w:t>MES</w:t>
      </w:r>
      <w:r w:rsidR="00747DF2" w:rsidRPr="00252288">
        <w:rPr>
          <w:rFonts w:hint="eastAsia"/>
          <w:szCs w:val="22"/>
          <w:lang w:val="en-US" w:eastAsia="zh-CN"/>
        </w:rPr>
        <w:t>就按照从</w:t>
      </w:r>
      <w:r w:rsidR="00747DF2" w:rsidRPr="00252288">
        <w:rPr>
          <w:szCs w:val="22"/>
          <w:lang w:val="en-US" w:eastAsia="zh-CN"/>
        </w:rPr>
        <w:t>AP/CDP</w:t>
      </w:r>
      <w:r w:rsidR="00747DF2" w:rsidRPr="00252288">
        <w:rPr>
          <w:rFonts w:hint="eastAsia"/>
          <w:szCs w:val="22"/>
          <w:lang w:val="en-US" w:eastAsia="zh-CN"/>
        </w:rPr>
        <w:t>的起始中的测量、在</w:t>
      </w:r>
      <w:r w:rsidR="00E0151C" w:rsidRPr="00252288">
        <w:rPr>
          <w:szCs w:val="22"/>
        </w:rPr>
        <w:sym w:font="Symbol" w:char="F074"/>
      </w:r>
      <w:r w:rsidR="00E0151C" w:rsidRPr="00252288">
        <w:rPr>
          <w:i/>
          <w:iCs/>
          <w:szCs w:val="22"/>
          <w:vertAlign w:val="subscript"/>
          <w:lang w:val="en-US" w:eastAsia="zh-CN"/>
        </w:rPr>
        <w:t>p-ip</w:t>
      </w:r>
      <w:r w:rsidR="00E0151C" w:rsidRPr="00252288">
        <w:rPr>
          <w:szCs w:val="22"/>
          <w:lang w:val="en-US" w:eastAsia="zh-CN"/>
        </w:rPr>
        <w:t xml:space="preserve"> ms</w:t>
      </w:r>
      <w:r w:rsidR="00E0151C" w:rsidRPr="00252288">
        <w:rPr>
          <w:rFonts w:hint="eastAsia"/>
          <w:szCs w:val="22"/>
          <w:lang w:val="en-US" w:eastAsia="zh-CN"/>
        </w:rPr>
        <w:t>之后发送初始传输报头。起始传输功率应比</w:t>
      </w:r>
      <w:r w:rsidR="00E0151C" w:rsidRPr="00252288">
        <w:rPr>
          <w:szCs w:val="22"/>
          <w:lang w:val="en-US" w:eastAsia="zh-CN"/>
        </w:rPr>
        <w:t>AP/CDP</w:t>
      </w:r>
      <w:r w:rsidR="00E0151C" w:rsidRPr="00252288">
        <w:rPr>
          <w:rFonts w:hint="eastAsia"/>
          <w:szCs w:val="22"/>
          <w:lang w:val="en-US" w:eastAsia="zh-CN"/>
        </w:rPr>
        <w:t>的</w:t>
      </w:r>
      <w:r w:rsidR="00276296" w:rsidRPr="00252288">
        <w:rPr>
          <w:rFonts w:hint="eastAsia"/>
          <w:szCs w:val="22"/>
          <w:lang w:val="en-US" w:eastAsia="zh-CN"/>
        </w:rPr>
        <w:t>高</w:t>
      </w:r>
      <w:r w:rsidR="00E0151C" w:rsidRPr="00252288">
        <w:rPr>
          <w:szCs w:val="22"/>
        </w:rPr>
        <w:sym w:font="Symbol" w:char="F044"/>
      </w:r>
      <w:r w:rsidR="00E0151C" w:rsidRPr="00252288">
        <w:rPr>
          <w:i/>
          <w:iCs/>
          <w:szCs w:val="22"/>
          <w:lang w:val="en-US" w:eastAsia="zh-CN"/>
        </w:rPr>
        <w:t>P</w:t>
      </w:r>
      <w:r w:rsidR="00E0151C" w:rsidRPr="00252288">
        <w:rPr>
          <w:i/>
          <w:iCs/>
          <w:szCs w:val="22"/>
          <w:vertAlign w:val="subscript"/>
          <w:lang w:val="en-US" w:eastAsia="zh-CN"/>
        </w:rPr>
        <w:t>p-m</w:t>
      </w:r>
      <w:r w:rsidR="00E0151C" w:rsidRPr="00252288">
        <w:rPr>
          <w:szCs w:val="22"/>
          <w:lang w:val="en-US" w:eastAsia="zh-CN"/>
        </w:rPr>
        <w:t xml:space="preserve"> (</w:t>
      </w:r>
      <w:r w:rsidR="002C56F8">
        <w:rPr>
          <w:szCs w:val="22"/>
          <w:lang w:val="en-US" w:eastAsia="zh-CN"/>
        </w:rPr>
        <w:t xml:space="preserve"> dB</w:t>
      </w:r>
      <w:r w:rsidR="00E0151C" w:rsidRPr="00252288">
        <w:rPr>
          <w:szCs w:val="22"/>
          <w:lang w:val="en-US" w:eastAsia="zh-CN"/>
        </w:rPr>
        <w:t>)</w:t>
      </w:r>
      <w:r w:rsidR="00E0151C" w:rsidRPr="00252288">
        <w:rPr>
          <w:rFonts w:hint="eastAsia"/>
          <w:szCs w:val="22"/>
          <w:lang w:val="en-US" w:eastAsia="zh-CN"/>
        </w:rPr>
        <w:t>。在起始传输报头之后</w:t>
      </w:r>
      <w:r w:rsidR="00276296" w:rsidRPr="00252288">
        <w:rPr>
          <w:rFonts w:hint="eastAsia"/>
          <w:szCs w:val="22"/>
          <w:lang w:val="en-US" w:eastAsia="zh-CN"/>
        </w:rPr>
        <w:t>，</w:t>
      </w:r>
      <w:r w:rsidR="00E0151C" w:rsidRPr="00252288">
        <w:rPr>
          <w:rFonts w:hint="eastAsia"/>
          <w:szCs w:val="22"/>
          <w:lang w:val="en-US" w:eastAsia="zh-CN"/>
        </w:rPr>
        <w:t>立即启动突发的报文部分的传输。按照与</w:t>
      </w:r>
      <w:r w:rsidR="00E0151C" w:rsidRPr="00252288">
        <w:rPr>
          <w:szCs w:val="22"/>
          <w:lang w:val="en-US" w:eastAsia="zh-CN"/>
        </w:rPr>
        <w:t>CPCH-CCPCH</w:t>
      </w:r>
      <w:r w:rsidR="00E0151C" w:rsidRPr="00252288">
        <w:rPr>
          <w:rFonts w:hint="eastAsia"/>
          <w:szCs w:val="22"/>
          <w:lang w:val="en-US" w:eastAsia="zh-CN"/>
        </w:rPr>
        <w:t>上的</w:t>
      </w:r>
      <w:r w:rsidR="00E0151C" w:rsidRPr="00252288">
        <w:rPr>
          <w:szCs w:val="22"/>
          <w:lang w:val="en-US" w:eastAsia="zh-CN"/>
        </w:rPr>
        <w:t>PCPCH</w:t>
      </w:r>
      <w:r w:rsidR="00E0151C" w:rsidRPr="00252288">
        <w:rPr>
          <w:rFonts w:hint="eastAsia"/>
          <w:szCs w:val="22"/>
          <w:lang w:val="en-US" w:eastAsia="zh-CN"/>
        </w:rPr>
        <w:t>相联系的</w:t>
      </w:r>
      <w:r w:rsidR="00276296" w:rsidRPr="00252288">
        <w:rPr>
          <w:rFonts w:hint="eastAsia"/>
          <w:szCs w:val="22"/>
          <w:lang w:val="en-US" w:eastAsia="zh-CN"/>
        </w:rPr>
        <w:t>、下行链路时隙中的</w:t>
      </w:r>
      <w:r w:rsidR="00276296" w:rsidRPr="00252288">
        <w:rPr>
          <w:szCs w:val="22"/>
          <w:lang w:val="en-US" w:eastAsia="zh-CN"/>
        </w:rPr>
        <w:t>TCP</w:t>
      </w:r>
      <w:r w:rsidR="00276296" w:rsidRPr="00252288">
        <w:rPr>
          <w:rFonts w:hint="eastAsia"/>
          <w:szCs w:val="22"/>
          <w:lang w:val="en-US" w:eastAsia="zh-CN"/>
        </w:rPr>
        <w:t>命令，完成报文部分内的功率控制。</w:t>
      </w:r>
    </w:p>
    <w:p w:rsidR="00C81654" w:rsidRPr="00252288" w:rsidRDefault="001D3EBF" w:rsidP="00BB28DA">
      <w:pPr>
        <w:tabs>
          <w:tab w:val="clear" w:pos="1191"/>
          <w:tab w:val="left" w:pos="1358"/>
        </w:tabs>
        <w:ind w:firstLineChars="200" w:firstLine="440"/>
        <w:rPr>
          <w:szCs w:val="22"/>
          <w:lang w:val="en-US" w:eastAsia="zh-CN"/>
        </w:rPr>
      </w:pPr>
      <w:r w:rsidRPr="00727069">
        <w:rPr>
          <w:rFonts w:ascii="STKaiti" w:eastAsia="STKaiti" w:hAnsi="STKaiti" w:hint="eastAsia"/>
          <w:iCs/>
          <w:szCs w:val="22"/>
          <w:lang w:val="en-US" w:eastAsia="zh-CN"/>
        </w:rPr>
        <w:t>步骤</w:t>
      </w:r>
      <w:r w:rsidR="00C81654" w:rsidRPr="00252288">
        <w:rPr>
          <w:szCs w:val="22"/>
          <w:lang w:val="en-US" w:eastAsia="zh-CN"/>
        </w:rPr>
        <w:t> 13:</w:t>
      </w:r>
      <w:r w:rsidR="00C81654" w:rsidRPr="00252288">
        <w:rPr>
          <w:szCs w:val="22"/>
          <w:lang w:val="en-US" w:eastAsia="zh-CN"/>
        </w:rPr>
        <w:tab/>
      </w:r>
      <w:r w:rsidRPr="00252288">
        <w:rPr>
          <w:rFonts w:hint="eastAsia"/>
          <w:szCs w:val="22"/>
          <w:lang w:val="en-US" w:eastAsia="zh-CN"/>
        </w:rPr>
        <w:t>在</w:t>
      </w:r>
      <w:r w:rsidR="00C81654" w:rsidRPr="00252288">
        <w:rPr>
          <w:szCs w:val="22"/>
          <w:lang w:val="en-US" w:eastAsia="zh-CN"/>
        </w:rPr>
        <w:t xml:space="preserve">CPCH </w:t>
      </w:r>
      <w:r w:rsidRPr="00252288">
        <w:rPr>
          <w:rFonts w:hint="eastAsia"/>
          <w:szCs w:val="22"/>
          <w:lang w:val="en-US" w:eastAsia="zh-CN"/>
        </w:rPr>
        <w:t>分组数据传输期间，</w:t>
      </w:r>
      <w:r w:rsidR="00C81654" w:rsidRPr="00252288">
        <w:rPr>
          <w:szCs w:val="22"/>
          <w:lang w:val="en-US" w:eastAsia="zh-CN"/>
        </w:rPr>
        <w:t>MES</w:t>
      </w:r>
      <w:r w:rsidR="00274983">
        <w:rPr>
          <w:rFonts w:hint="eastAsia"/>
          <w:szCs w:val="22"/>
          <w:lang w:val="en-US" w:eastAsia="zh-CN"/>
        </w:rPr>
        <w:t>和</w:t>
      </w:r>
      <w:r w:rsidRPr="00252288">
        <w:rPr>
          <w:rFonts w:hint="eastAsia"/>
          <w:szCs w:val="22"/>
          <w:lang w:val="en-US" w:eastAsia="zh-CN"/>
        </w:rPr>
        <w:t>卫星</w:t>
      </w:r>
      <w:r w:rsidR="00C81654" w:rsidRPr="00252288">
        <w:rPr>
          <w:szCs w:val="22"/>
          <w:lang w:val="en-US" w:eastAsia="zh-CN"/>
        </w:rPr>
        <w:t xml:space="preserve">-RAN </w:t>
      </w:r>
      <w:r w:rsidRPr="00252288">
        <w:rPr>
          <w:rFonts w:hint="eastAsia"/>
          <w:szCs w:val="22"/>
          <w:lang w:val="en-US" w:eastAsia="zh-CN"/>
        </w:rPr>
        <w:t>在</w:t>
      </w:r>
      <w:r w:rsidRPr="00252288">
        <w:rPr>
          <w:szCs w:val="22"/>
          <w:lang w:val="en-US" w:eastAsia="zh-CN"/>
        </w:rPr>
        <w:t xml:space="preserve">PCPCH </w:t>
      </w:r>
      <w:r w:rsidRPr="00252288">
        <w:rPr>
          <w:rFonts w:hint="eastAsia"/>
          <w:szCs w:val="22"/>
          <w:lang w:val="en-US" w:eastAsia="zh-CN"/>
        </w:rPr>
        <w:t>的报文部分完成内环功率控制</w:t>
      </w:r>
      <w:r w:rsidR="00330C66" w:rsidRPr="00252288">
        <w:rPr>
          <w:rFonts w:hint="eastAsia"/>
          <w:szCs w:val="22"/>
          <w:lang w:val="en-US" w:eastAsia="zh-CN"/>
        </w:rPr>
        <w:t>。</w:t>
      </w:r>
    </w:p>
    <w:p w:rsidR="00C81654" w:rsidRPr="00252288" w:rsidRDefault="00330C66" w:rsidP="00CF4924">
      <w:pPr>
        <w:ind w:firstLineChars="200" w:firstLine="440"/>
        <w:rPr>
          <w:szCs w:val="22"/>
          <w:lang w:val="en-US" w:eastAsia="zh-CN"/>
        </w:rPr>
      </w:pPr>
      <w:r w:rsidRPr="00252288">
        <w:rPr>
          <w:rFonts w:hint="eastAsia"/>
          <w:szCs w:val="22"/>
          <w:lang w:val="en-US" w:eastAsia="zh-CN"/>
        </w:rPr>
        <w:t>在报头和报文传输中，根据对下行链路载频上的多普勒漂移的估算，</w:t>
      </w:r>
      <w:r w:rsidRPr="00252288">
        <w:rPr>
          <w:szCs w:val="22"/>
          <w:lang w:val="en-US" w:eastAsia="zh-CN"/>
        </w:rPr>
        <w:t>MES</w:t>
      </w:r>
      <w:r w:rsidRPr="00252288">
        <w:rPr>
          <w:rFonts w:hint="eastAsia"/>
          <w:szCs w:val="22"/>
          <w:lang w:val="en-US" w:eastAsia="zh-CN"/>
        </w:rPr>
        <w:t>可采用多普勒预补偿技术</w:t>
      </w:r>
      <w:r w:rsidR="00CA0271" w:rsidRPr="00252288">
        <w:rPr>
          <w:rFonts w:hint="eastAsia"/>
          <w:szCs w:val="22"/>
          <w:lang w:val="en-US" w:eastAsia="zh-CN"/>
        </w:rPr>
        <w:t>。</w:t>
      </w:r>
    </w:p>
    <w:p w:rsidR="00BB28DA" w:rsidRDefault="00BB28DA">
      <w:pPr>
        <w:tabs>
          <w:tab w:val="clear" w:pos="794"/>
          <w:tab w:val="clear" w:pos="1191"/>
          <w:tab w:val="clear" w:pos="1588"/>
          <w:tab w:val="clear" w:pos="1985"/>
        </w:tabs>
        <w:overflowPunct/>
        <w:autoSpaceDE/>
        <w:autoSpaceDN/>
        <w:adjustRightInd/>
        <w:spacing w:before="0"/>
        <w:jc w:val="left"/>
        <w:textAlignment w:val="auto"/>
        <w:rPr>
          <w:b/>
          <w:szCs w:val="22"/>
          <w:lang w:val="en-US" w:eastAsia="zh-CN"/>
        </w:rPr>
      </w:pPr>
      <w:r>
        <w:rPr>
          <w:szCs w:val="22"/>
          <w:lang w:val="en-US" w:eastAsia="zh-CN"/>
        </w:rPr>
        <w:br w:type="page"/>
      </w:r>
    </w:p>
    <w:p w:rsidR="00C81654" w:rsidRPr="00252288" w:rsidRDefault="00C81654" w:rsidP="00BB28DA">
      <w:pPr>
        <w:pStyle w:val="Headingb"/>
        <w:tabs>
          <w:tab w:val="clear" w:pos="1191"/>
        </w:tabs>
        <w:rPr>
          <w:lang w:val="en-US" w:eastAsia="zh-CN"/>
        </w:rPr>
      </w:pPr>
      <w:r w:rsidRPr="00252288">
        <w:rPr>
          <w:szCs w:val="22"/>
          <w:lang w:val="en-US" w:eastAsia="zh-CN"/>
        </w:rPr>
        <w:lastRenderedPageBreak/>
        <w:t>4.3.3.4.4.3</w:t>
      </w:r>
      <w:r w:rsidRPr="00252288">
        <w:rPr>
          <w:szCs w:val="22"/>
          <w:lang w:val="en-US" w:eastAsia="zh-CN"/>
        </w:rPr>
        <w:tab/>
      </w:r>
      <w:r w:rsidR="002207A3" w:rsidRPr="00252288">
        <w:rPr>
          <w:rFonts w:hint="eastAsia"/>
          <w:szCs w:val="22"/>
          <w:lang w:val="en-US" w:eastAsia="zh-CN"/>
        </w:rPr>
        <w:t>功率控制</w:t>
      </w:r>
    </w:p>
    <w:p w:rsidR="00C81654" w:rsidRPr="00252288" w:rsidRDefault="00C81654" w:rsidP="00BB28DA">
      <w:pPr>
        <w:pStyle w:val="Headingb"/>
        <w:tabs>
          <w:tab w:val="clear" w:pos="1191"/>
        </w:tabs>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252288">
          <w:rPr>
            <w:szCs w:val="22"/>
            <w:lang w:val="en-US" w:eastAsia="zh-CN"/>
          </w:rPr>
          <w:t>4.3.3</w:t>
        </w:r>
      </w:smartTag>
      <w:r w:rsidRPr="00252288">
        <w:rPr>
          <w:szCs w:val="22"/>
          <w:lang w:val="en-US" w:eastAsia="zh-CN"/>
        </w:rPr>
        <w:t>.4.4.3.1</w:t>
      </w:r>
      <w:r w:rsidRPr="00252288">
        <w:rPr>
          <w:szCs w:val="22"/>
          <w:lang w:val="en-US" w:eastAsia="zh-CN"/>
        </w:rPr>
        <w:tab/>
      </w:r>
      <w:r w:rsidR="002207A3" w:rsidRPr="00252288">
        <w:rPr>
          <w:rFonts w:hint="eastAsia"/>
          <w:szCs w:val="22"/>
          <w:lang w:val="en-US" w:eastAsia="zh-CN"/>
        </w:rPr>
        <w:t>上行链路的功率控制</w:t>
      </w:r>
    </w:p>
    <w:p w:rsidR="00C81654" w:rsidRPr="00252288" w:rsidRDefault="002207A3" w:rsidP="00CF4924">
      <w:pPr>
        <w:ind w:firstLineChars="200" w:firstLine="440"/>
        <w:rPr>
          <w:szCs w:val="22"/>
          <w:lang w:val="en-US" w:eastAsia="zh-CN"/>
        </w:rPr>
      </w:pPr>
      <w:r w:rsidRPr="00252288">
        <w:rPr>
          <w:rFonts w:hint="eastAsia"/>
          <w:szCs w:val="22"/>
          <w:lang w:val="en-US" w:eastAsia="zh-CN"/>
        </w:rPr>
        <w:t>功率控制的目的是克服远近的问题。</w:t>
      </w:r>
      <w:r w:rsidR="00BB64B3" w:rsidRPr="00252288">
        <w:rPr>
          <w:rFonts w:hint="eastAsia"/>
          <w:szCs w:val="22"/>
          <w:lang w:val="en-US" w:eastAsia="zh-CN"/>
        </w:rPr>
        <w:t>视现有的反馈信息，有开放式功率控制和闭合式功率控制</w:t>
      </w:r>
      <w:r w:rsidR="00CA0271" w:rsidRPr="00252288">
        <w:rPr>
          <w:rFonts w:hint="eastAsia"/>
          <w:szCs w:val="22"/>
          <w:lang w:val="en-US" w:eastAsia="zh-CN"/>
        </w:rPr>
        <w:t>。</w:t>
      </w:r>
    </w:p>
    <w:p w:rsidR="00C81654" w:rsidRPr="00252288" w:rsidRDefault="00C81654" w:rsidP="00785CDC">
      <w:pPr>
        <w:pStyle w:val="Headingb"/>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252288">
          <w:rPr>
            <w:szCs w:val="22"/>
            <w:lang w:val="en-US" w:eastAsia="zh-CN"/>
          </w:rPr>
          <w:t>4.3.3</w:t>
        </w:r>
      </w:smartTag>
      <w:r w:rsidRPr="00252288">
        <w:rPr>
          <w:szCs w:val="22"/>
          <w:lang w:val="en-US" w:eastAsia="zh-CN"/>
        </w:rPr>
        <w:t>.4.4.3.1.1</w:t>
      </w:r>
      <w:r w:rsidRPr="00252288">
        <w:rPr>
          <w:szCs w:val="22"/>
          <w:lang w:val="en-US" w:eastAsia="zh-CN"/>
        </w:rPr>
        <w:tab/>
      </w:r>
      <w:r w:rsidR="00BB64B3" w:rsidRPr="00252288">
        <w:rPr>
          <w:rFonts w:hint="eastAsia"/>
          <w:szCs w:val="22"/>
          <w:lang w:val="en-US" w:eastAsia="zh-CN"/>
        </w:rPr>
        <w:t>开放式环路功率控制</w:t>
      </w:r>
    </w:p>
    <w:p w:rsidR="00C81654" w:rsidRPr="00252288" w:rsidRDefault="00BB64B3" w:rsidP="00CF4924">
      <w:pPr>
        <w:ind w:firstLineChars="200" w:firstLine="440"/>
        <w:rPr>
          <w:szCs w:val="22"/>
          <w:lang w:val="en-US" w:eastAsia="zh-CN"/>
        </w:rPr>
      </w:pPr>
      <w:r w:rsidRPr="00252288">
        <w:rPr>
          <w:rFonts w:hint="eastAsia"/>
          <w:szCs w:val="22"/>
          <w:lang w:val="en-US" w:eastAsia="zh-CN"/>
        </w:rPr>
        <w:t>开放式环路功率控制用来调整</w:t>
      </w:r>
      <w:r w:rsidRPr="00252288">
        <w:rPr>
          <w:szCs w:val="22"/>
          <w:lang w:val="en-US" w:eastAsia="zh-CN"/>
        </w:rPr>
        <w:t>DPCH</w:t>
      </w:r>
      <w:r w:rsidRPr="00252288">
        <w:rPr>
          <w:rFonts w:hint="eastAsia"/>
          <w:szCs w:val="22"/>
          <w:lang w:val="en-US" w:eastAsia="zh-CN"/>
        </w:rPr>
        <w:t>的发送功率。与闭合式功率控制相比，开放式功率控制能够减少</w:t>
      </w:r>
      <w:r w:rsidRPr="00252288">
        <w:rPr>
          <w:szCs w:val="22"/>
          <w:lang w:val="en-US" w:eastAsia="zh-CN"/>
        </w:rPr>
        <w:t>H/W</w:t>
      </w:r>
      <w:r w:rsidRPr="00252288">
        <w:rPr>
          <w:rFonts w:hint="eastAsia"/>
          <w:szCs w:val="22"/>
          <w:lang w:val="en-US" w:eastAsia="zh-CN"/>
        </w:rPr>
        <w:t>的复杂性。在传输</w:t>
      </w:r>
      <w:r w:rsidRPr="00252288">
        <w:rPr>
          <w:szCs w:val="22"/>
          <w:lang w:val="en-US" w:eastAsia="zh-CN"/>
        </w:rPr>
        <w:t>DPCH</w:t>
      </w:r>
      <w:r w:rsidRPr="00252288">
        <w:rPr>
          <w:rFonts w:hint="eastAsia"/>
          <w:szCs w:val="22"/>
          <w:lang w:val="en-US" w:eastAsia="zh-CN"/>
        </w:rPr>
        <w:t>之前，</w:t>
      </w:r>
      <w:r w:rsidRPr="00252288">
        <w:rPr>
          <w:szCs w:val="22"/>
          <w:lang w:val="en-US" w:eastAsia="zh-CN"/>
        </w:rPr>
        <w:t>MES</w:t>
      </w:r>
      <w:r w:rsidRPr="00252288">
        <w:rPr>
          <w:rFonts w:hint="eastAsia"/>
          <w:szCs w:val="22"/>
          <w:lang w:val="en-US" w:eastAsia="zh-CN"/>
        </w:rPr>
        <w:t>应该测量已收到的下行链路</w:t>
      </w:r>
      <w:r w:rsidRPr="00252288">
        <w:rPr>
          <w:szCs w:val="22"/>
          <w:lang w:val="en-US" w:eastAsia="zh-CN"/>
        </w:rPr>
        <w:t>P-CCPCH</w:t>
      </w:r>
      <w:r w:rsidRPr="00252288">
        <w:rPr>
          <w:rFonts w:hint="eastAsia"/>
          <w:szCs w:val="22"/>
          <w:lang w:val="en-US" w:eastAsia="zh-CN"/>
        </w:rPr>
        <w:t>的功率。</w:t>
      </w:r>
      <w:r w:rsidRPr="00252288">
        <w:rPr>
          <w:szCs w:val="22"/>
          <w:lang w:val="en-US" w:eastAsia="zh-CN"/>
        </w:rPr>
        <w:t>DPCH</w:t>
      </w:r>
      <w:r w:rsidRPr="00252288">
        <w:rPr>
          <w:rFonts w:hint="eastAsia"/>
          <w:szCs w:val="22"/>
          <w:lang w:val="en-US" w:eastAsia="zh-CN"/>
        </w:rPr>
        <w:t>的发送功率是由</w:t>
      </w:r>
      <w:r w:rsidRPr="00252288">
        <w:rPr>
          <w:szCs w:val="22"/>
          <w:lang w:val="en-US" w:eastAsia="zh-CN"/>
        </w:rPr>
        <w:t>CSI</w:t>
      </w:r>
      <w:r w:rsidR="00274983">
        <w:rPr>
          <w:rFonts w:hint="eastAsia"/>
          <w:szCs w:val="22"/>
          <w:lang w:val="en-US" w:eastAsia="zh-CN"/>
        </w:rPr>
        <w:t>和</w:t>
      </w:r>
      <w:r w:rsidR="004D483A" w:rsidRPr="00252288">
        <w:rPr>
          <w:rFonts w:hint="eastAsia"/>
          <w:szCs w:val="22"/>
          <w:lang w:val="en-US" w:eastAsia="zh-CN"/>
        </w:rPr>
        <w:t>上行链路的</w:t>
      </w:r>
      <w:r w:rsidRPr="00252288">
        <w:rPr>
          <w:szCs w:val="22"/>
          <w:lang w:val="en-US" w:eastAsia="zh-CN"/>
        </w:rPr>
        <w:t xml:space="preserve"> SIR</w:t>
      </w:r>
      <w:r w:rsidR="004D483A" w:rsidRPr="00252288">
        <w:rPr>
          <w:rFonts w:hint="eastAsia"/>
          <w:szCs w:val="22"/>
          <w:lang w:val="en-US" w:eastAsia="zh-CN"/>
        </w:rPr>
        <w:t>确定的。</w:t>
      </w:r>
    </w:p>
    <w:p w:rsidR="00C81654" w:rsidRPr="00252288" w:rsidRDefault="00C81654" w:rsidP="00CF4924">
      <w:pPr>
        <w:ind w:firstLineChars="200" w:firstLine="440"/>
        <w:rPr>
          <w:szCs w:val="22"/>
          <w:lang w:val="en-US" w:eastAsia="zh-CN"/>
        </w:rPr>
      </w:pPr>
      <w:r w:rsidRPr="00252288">
        <w:rPr>
          <w:szCs w:val="22"/>
          <w:lang w:val="en-US" w:eastAsia="zh-CN"/>
        </w:rPr>
        <w:t xml:space="preserve">MES </w:t>
      </w:r>
      <w:r w:rsidR="004D483A" w:rsidRPr="00252288">
        <w:rPr>
          <w:rFonts w:hint="eastAsia"/>
          <w:szCs w:val="22"/>
          <w:lang w:val="en-US" w:eastAsia="zh-CN"/>
        </w:rPr>
        <w:t>应该连续地完成下述的</w:t>
      </w:r>
      <w:r w:rsidR="004D483A" w:rsidRPr="00252288">
        <w:rPr>
          <w:szCs w:val="22"/>
          <w:lang w:val="en-US" w:eastAsia="zh-CN"/>
        </w:rPr>
        <w:t xml:space="preserve">OLPC </w:t>
      </w:r>
      <w:r w:rsidR="004D483A" w:rsidRPr="00252288">
        <w:rPr>
          <w:rFonts w:hint="eastAsia"/>
          <w:szCs w:val="22"/>
          <w:lang w:val="en-US" w:eastAsia="zh-CN"/>
        </w:rPr>
        <w:t>规程：</w:t>
      </w:r>
    </w:p>
    <w:p w:rsidR="00C81654" w:rsidRPr="00252288" w:rsidRDefault="004D483A" w:rsidP="00BB28DA">
      <w:pPr>
        <w:tabs>
          <w:tab w:val="clear" w:pos="794"/>
          <w:tab w:val="clear" w:pos="1191"/>
          <w:tab w:val="left" w:pos="1276"/>
        </w:tabs>
        <w:ind w:firstLineChars="200" w:firstLine="440"/>
        <w:rPr>
          <w:szCs w:val="22"/>
          <w:lang w:val="en-US" w:eastAsia="zh-CN"/>
        </w:rPr>
      </w:pPr>
      <w:r w:rsidRPr="00727069">
        <w:rPr>
          <w:rFonts w:ascii="STKaiti" w:eastAsia="STKaiti" w:hAnsi="STKaiti" w:hint="eastAsia"/>
          <w:iCs/>
          <w:szCs w:val="22"/>
          <w:lang w:val="en-US" w:eastAsia="zh-CN"/>
        </w:rPr>
        <w:t>步骤</w:t>
      </w:r>
      <w:r w:rsidR="00C81654" w:rsidRPr="00252288">
        <w:rPr>
          <w:i/>
          <w:iCs/>
          <w:szCs w:val="22"/>
          <w:lang w:val="en-US" w:eastAsia="zh-CN"/>
        </w:rPr>
        <w:t> 1</w:t>
      </w:r>
      <w:r w:rsidR="00C81654" w:rsidRPr="00252288">
        <w:rPr>
          <w:szCs w:val="22"/>
          <w:lang w:val="en-US" w:eastAsia="zh-CN"/>
        </w:rPr>
        <w:t>:</w:t>
      </w:r>
      <w:r w:rsidR="00BB28DA">
        <w:rPr>
          <w:szCs w:val="22"/>
          <w:lang w:val="en-US" w:eastAsia="zh-CN"/>
        </w:rPr>
        <w:tab/>
      </w:r>
      <w:r w:rsidRPr="00252288">
        <w:rPr>
          <w:rFonts w:hint="eastAsia"/>
          <w:szCs w:val="22"/>
          <w:lang w:val="en-US" w:eastAsia="zh-CN"/>
        </w:rPr>
        <w:t>如果</w:t>
      </w:r>
      <w:r w:rsidRPr="00252288">
        <w:rPr>
          <w:szCs w:val="22"/>
          <w:lang w:val="en-US" w:eastAsia="zh-CN"/>
        </w:rPr>
        <w:t>MES</w:t>
      </w:r>
      <w:r w:rsidRPr="00252288">
        <w:rPr>
          <w:rFonts w:hint="eastAsia"/>
          <w:szCs w:val="22"/>
          <w:lang w:val="en-US" w:eastAsia="zh-CN"/>
        </w:rPr>
        <w:t>在空闲状态下从卫星</w:t>
      </w:r>
      <w:r w:rsidRPr="00252288">
        <w:rPr>
          <w:szCs w:val="22"/>
          <w:lang w:val="en-US" w:eastAsia="zh-CN"/>
        </w:rPr>
        <w:t>RAN</w:t>
      </w:r>
      <w:r w:rsidRPr="00252288">
        <w:rPr>
          <w:rFonts w:hint="eastAsia"/>
          <w:szCs w:val="22"/>
          <w:lang w:val="en-US" w:eastAsia="zh-CN"/>
        </w:rPr>
        <w:t>接收数据，则</w:t>
      </w:r>
      <w:r w:rsidR="003761D1" w:rsidRPr="00252288">
        <w:rPr>
          <w:rFonts w:hint="eastAsia"/>
          <w:szCs w:val="22"/>
          <w:lang w:val="en-US" w:eastAsia="zh-CN"/>
        </w:rPr>
        <w:t>它就检查</w:t>
      </w:r>
      <w:r w:rsidR="003761D1" w:rsidRPr="00252288">
        <w:rPr>
          <w:szCs w:val="22"/>
          <w:lang w:val="en-US" w:eastAsia="zh-CN"/>
        </w:rPr>
        <w:t>DPCCH</w:t>
      </w:r>
      <w:r w:rsidR="00274983">
        <w:rPr>
          <w:rFonts w:hint="eastAsia"/>
          <w:szCs w:val="22"/>
          <w:lang w:val="en-US" w:eastAsia="zh-CN"/>
        </w:rPr>
        <w:t>和</w:t>
      </w:r>
      <w:r w:rsidR="003761D1" w:rsidRPr="00252288">
        <w:rPr>
          <w:szCs w:val="22"/>
          <w:lang w:val="en-US" w:eastAsia="zh-CN"/>
        </w:rPr>
        <w:t>/</w:t>
      </w:r>
      <w:r w:rsidR="00D44E8F">
        <w:rPr>
          <w:rFonts w:hint="eastAsia"/>
          <w:szCs w:val="22"/>
          <w:lang w:val="en-US" w:eastAsia="zh-CN"/>
        </w:rPr>
        <w:t>或</w:t>
      </w:r>
      <w:r w:rsidR="003761D1" w:rsidRPr="00252288">
        <w:rPr>
          <w:szCs w:val="22"/>
          <w:lang w:val="en-US" w:eastAsia="zh-CN"/>
        </w:rPr>
        <w:t>CPICH</w:t>
      </w:r>
      <w:r w:rsidR="00274983">
        <w:rPr>
          <w:rFonts w:hint="eastAsia"/>
          <w:szCs w:val="22"/>
          <w:lang w:val="en-US" w:eastAsia="zh-CN"/>
        </w:rPr>
        <w:t>和</w:t>
      </w:r>
      <w:r w:rsidR="003761D1" w:rsidRPr="00252288">
        <w:rPr>
          <w:szCs w:val="22"/>
          <w:lang w:val="en-US" w:eastAsia="zh-CN"/>
        </w:rPr>
        <w:t>/</w:t>
      </w:r>
      <w:r w:rsidR="00D44E8F">
        <w:rPr>
          <w:rFonts w:hint="eastAsia"/>
          <w:szCs w:val="22"/>
          <w:lang w:val="en-US" w:eastAsia="zh-CN"/>
        </w:rPr>
        <w:t>或</w:t>
      </w:r>
      <w:r w:rsidR="003761D1" w:rsidRPr="00252288">
        <w:rPr>
          <w:szCs w:val="22"/>
          <w:lang w:val="en-US" w:eastAsia="zh-CN"/>
        </w:rPr>
        <w:t>S-CCPCH</w:t>
      </w:r>
      <w:r w:rsidR="003761D1" w:rsidRPr="00252288">
        <w:rPr>
          <w:rFonts w:hint="eastAsia"/>
          <w:szCs w:val="22"/>
          <w:lang w:val="en-US" w:eastAsia="zh-CN"/>
        </w:rPr>
        <w:t>的导频字段。</w:t>
      </w:r>
    </w:p>
    <w:p w:rsidR="00C81654" w:rsidRPr="00252288" w:rsidRDefault="003E1DFB" w:rsidP="00BB28DA">
      <w:pPr>
        <w:tabs>
          <w:tab w:val="clear" w:pos="1191"/>
          <w:tab w:val="left" w:pos="1276"/>
        </w:tabs>
        <w:ind w:firstLineChars="200" w:firstLine="440"/>
        <w:rPr>
          <w:szCs w:val="22"/>
          <w:lang w:val="en-US" w:eastAsia="zh-CN"/>
        </w:rPr>
      </w:pPr>
      <w:r w:rsidRPr="00727069">
        <w:rPr>
          <w:rFonts w:ascii="STKaiti" w:eastAsia="STKaiti" w:hAnsi="STKaiti" w:hint="eastAsia"/>
          <w:iCs/>
          <w:szCs w:val="22"/>
          <w:lang w:val="en-US" w:eastAsia="zh-CN"/>
        </w:rPr>
        <w:t>步骤</w:t>
      </w:r>
      <w:r w:rsidR="00C81654" w:rsidRPr="00252288">
        <w:rPr>
          <w:i/>
          <w:iCs/>
          <w:szCs w:val="22"/>
          <w:lang w:val="en-US" w:eastAsia="zh-CN"/>
        </w:rPr>
        <w:t> 2</w:t>
      </w:r>
      <w:r w:rsidR="00C81654" w:rsidRPr="00252288">
        <w:rPr>
          <w:szCs w:val="22"/>
          <w:lang w:val="en-US" w:eastAsia="zh-CN"/>
        </w:rPr>
        <w:t>:</w:t>
      </w:r>
      <w:r w:rsidR="00C81654" w:rsidRPr="00252288">
        <w:rPr>
          <w:szCs w:val="22"/>
          <w:lang w:val="en-US" w:eastAsia="zh-CN"/>
        </w:rPr>
        <w:tab/>
        <w:t>MES</w:t>
      </w:r>
      <w:r w:rsidR="002530F8" w:rsidRPr="00252288">
        <w:rPr>
          <w:rFonts w:hint="eastAsia"/>
          <w:szCs w:val="22"/>
          <w:lang w:val="en-US" w:eastAsia="zh-CN"/>
        </w:rPr>
        <w:t>从信道估算中获取</w:t>
      </w:r>
      <w:r w:rsidR="00C81654" w:rsidRPr="00252288">
        <w:rPr>
          <w:szCs w:val="22"/>
          <w:lang w:val="en-US" w:eastAsia="zh-CN"/>
        </w:rPr>
        <w:t xml:space="preserve">CSI </w:t>
      </w:r>
      <w:r w:rsidR="002530F8" w:rsidRPr="00252288">
        <w:rPr>
          <w:rFonts w:hint="eastAsia"/>
          <w:szCs w:val="22"/>
          <w:lang w:val="en-US" w:eastAsia="zh-CN"/>
        </w:rPr>
        <w:t>。</w:t>
      </w:r>
    </w:p>
    <w:p w:rsidR="00C81654" w:rsidRPr="00252288" w:rsidRDefault="003E1DFB" w:rsidP="00BB28DA">
      <w:pPr>
        <w:tabs>
          <w:tab w:val="clear" w:pos="1191"/>
          <w:tab w:val="left" w:pos="1276"/>
        </w:tabs>
        <w:ind w:firstLineChars="200" w:firstLine="440"/>
        <w:rPr>
          <w:szCs w:val="22"/>
          <w:lang w:val="en-US" w:eastAsia="zh-CN"/>
        </w:rPr>
      </w:pPr>
      <w:r w:rsidRPr="00727069">
        <w:rPr>
          <w:rFonts w:ascii="STKaiti" w:eastAsia="STKaiti" w:hAnsi="STKaiti" w:hint="eastAsia"/>
          <w:iCs/>
          <w:szCs w:val="22"/>
          <w:lang w:val="en-US" w:eastAsia="zh-CN"/>
        </w:rPr>
        <w:t>步骤</w:t>
      </w:r>
      <w:r w:rsidR="00C81654" w:rsidRPr="00252288">
        <w:rPr>
          <w:i/>
          <w:iCs/>
          <w:szCs w:val="22"/>
          <w:lang w:val="en-US" w:eastAsia="zh-CN"/>
        </w:rPr>
        <w:t> 3</w:t>
      </w:r>
      <w:r w:rsidR="00C81654" w:rsidRPr="00252288">
        <w:rPr>
          <w:szCs w:val="22"/>
          <w:lang w:val="en-US" w:eastAsia="zh-CN"/>
        </w:rPr>
        <w:t>:</w:t>
      </w:r>
      <w:r w:rsidR="00C81654" w:rsidRPr="00252288">
        <w:rPr>
          <w:szCs w:val="22"/>
          <w:lang w:val="en-US" w:eastAsia="zh-CN"/>
        </w:rPr>
        <w:tab/>
        <w:t>MES</w:t>
      </w:r>
      <w:r w:rsidR="002530F8" w:rsidRPr="00252288">
        <w:rPr>
          <w:rFonts w:hint="eastAsia"/>
          <w:szCs w:val="22"/>
          <w:lang w:val="en-US" w:eastAsia="zh-CN"/>
        </w:rPr>
        <w:t>对已接收的下行链路</w:t>
      </w:r>
      <w:r w:rsidR="002530F8" w:rsidRPr="00252288">
        <w:rPr>
          <w:szCs w:val="22"/>
          <w:lang w:val="en-US" w:eastAsia="zh-CN"/>
        </w:rPr>
        <w:t xml:space="preserve">CCH/DPDCH </w:t>
      </w:r>
      <w:r w:rsidR="002530F8" w:rsidRPr="00252288">
        <w:rPr>
          <w:rFonts w:hint="eastAsia"/>
          <w:szCs w:val="22"/>
          <w:lang w:val="en-US" w:eastAsia="zh-CN"/>
        </w:rPr>
        <w:t>的</w:t>
      </w:r>
      <w:r w:rsidR="002530F8" w:rsidRPr="00252288">
        <w:rPr>
          <w:szCs w:val="22"/>
          <w:lang w:val="en-US" w:eastAsia="zh-CN"/>
        </w:rPr>
        <w:t>SIR</w:t>
      </w:r>
      <w:r w:rsidR="002530F8" w:rsidRPr="00252288">
        <w:rPr>
          <w:rFonts w:hint="eastAsia"/>
          <w:szCs w:val="22"/>
          <w:lang w:val="en-US" w:eastAsia="zh-CN"/>
        </w:rPr>
        <w:t>进行估算。</w:t>
      </w:r>
    </w:p>
    <w:p w:rsidR="00C81654" w:rsidRPr="00252288" w:rsidRDefault="003E1DFB" w:rsidP="00BB28DA">
      <w:pPr>
        <w:tabs>
          <w:tab w:val="clear" w:pos="1191"/>
          <w:tab w:val="left" w:pos="1276"/>
        </w:tabs>
        <w:ind w:firstLineChars="200" w:firstLine="440"/>
        <w:rPr>
          <w:szCs w:val="22"/>
          <w:lang w:val="en-US" w:eastAsia="zh-CN"/>
        </w:rPr>
      </w:pPr>
      <w:r w:rsidRPr="00727069">
        <w:rPr>
          <w:rFonts w:ascii="STKaiti" w:eastAsia="STKaiti" w:hAnsi="STKaiti" w:hint="eastAsia"/>
          <w:iCs/>
          <w:szCs w:val="22"/>
          <w:lang w:val="en-US" w:eastAsia="zh-CN"/>
        </w:rPr>
        <w:t>步骤</w:t>
      </w:r>
      <w:r w:rsidR="00C81654" w:rsidRPr="00252288">
        <w:rPr>
          <w:i/>
          <w:iCs/>
          <w:szCs w:val="22"/>
          <w:lang w:val="en-US" w:eastAsia="zh-CN"/>
        </w:rPr>
        <w:t> 4</w:t>
      </w:r>
      <w:r w:rsidR="002530F8" w:rsidRPr="00252288">
        <w:rPr>
          <w:szCs w:val="22"/>
          <w:lang w:val="en-US" w:eastAsia="zh-CN"/>
        </w:rPr>
        <w:t>:</w:t>
      </w:r>
      <w:r w:rsidR="002530F8" w:rsidRPr="00252288">
        <w:rPr>
          <w:szCs w:val="22"/>
          <w:lang w:val="en-US" w:eastAsia="zh-CN"/>
        </w:rPr>
        <w:tab/>
      </w:r>
      <w:r w:rsidR="00C81654" w:rsidRPr="00252288">
        <w:rPr>
          <w:szCs w:val="22"/>
          <w:lang w:val="en-US" w:eastAsia="zh-CN"/>
        </w:rPr>
        <w:t>MES</w:t>
      </w:r>
      <w:r w:rsidR="002530F8" w:rsidRPr="00252288">
        <w:rPr>
          <w:rFonts w:hint="eastAsia"/>
          <w:szCs w:val="22"/>
          <w:lang w:val="en-US" w:eastAsia="zh-CN"/>
        </w:rPr>
        <w:t>将目标</w:t>
      </w:r>
      <w:r w:rsidR="00C81654" w:rsidRPr="00252288">
        <w:rPr>
          <w:szCs w:val="22"/>
          <w:lang w:val="en-US" w:eastAsia="zh-CN"/>
        </w:rPr>
        <w:t>SIR</w:t>
      </w:r>
      <w:r w:rsidR="002530F8" w:rsidRPr="00252288">
        <w:rPr>
          <w:rFonts w:hint="eastAsia"/>
          <w:szCs w:val="22"/>
          <w:lang w:val="en-US" w:eastAsia="zh-CN"/>
        </w:rPr>
        <w:t>与已接收的</w:t>
      </w:r>
      <w:r w:rsidR="002530F8" w:rsidRPr="00252288">
        <w:rPr>
          <w:szCs w:val="22"/>
          <w:lang w:val="en-US" w:eastAsia="zh-CN"/>
        </w:rPr>
        <w:t>SIR</w:t>
      </w:r>
      <w:r w:rsidR="002530F8" w:rsidRPr="00252288">
        <w:rPr>
          <w:rFonts w:hint="eastAsia"/>
          <w:szCs w:val="22"/>
          <w:lang w:val="en-US" w:eastAsia="zh-CN"/>
        </w:rPr>
        <w:t>进行比较。</w:t>
      </w:r>
    </w:p>
    <w:p w:rsidR="00C81654" w:rsidRPr="00252288" w:rsidRDefault="003E1DFB" w:rsidP="00BB28DA">
      <w:pPr>
        <w:tabs>
          <w:tab w:val="clear" w:pos="1191"/>
          <w:tab w:val="left" w:pos="1276"/>
        </w:tabs>
        <w:ind w:firstLineChars="200" w:firstLine="440"/>
        <w:rPr>
          <w:szCs w:val="22"/>
          <w:lang w:val="en-US" w:eastAsia="zh-CN"/>
        </w:rPr>
      </w:pPr>
      <w:r w:rsidRPr="00727069">
        <w:rPr>
          <w:rFonts w:ascii="STKaiti" w:eastAsia="STKaiti" w:hAnsi="STKaiti" w:hint="eastAsia"/>
          <w:iCs/>
          <w:szCs w:val="22"/>
          <w:lang w:val="en-US" w:eastAsia="zh-CN"/>
        </w:rPr>
        <w:t>步骤</w:t>
      </w:r>
      <w:r w:rsidR="00C81654" w:rsidRPr="00252288">
        <w:rPr>
          <w:i/>
          <w:iCs/>
          <w:szCs w:val="22"/>
          <w:lang w:val="en-US" w:eastAsia="zh-CN"/>
        </w:rPr>
        <w:t> 5</w:t>
      </w:r>
      <w:r w:rsidR="002530F8" w:rsidRPr="00252288">
        <w:rPr>
          <w:szCs w:val="22"/>
          <w:lang w:val="en-US" w:eastAsia="zh-CN"/>
        </w:rPr>
        <w:t>:</w:t>
      </w:r>
      <w:r w:rsidR="002530F8" w:rsidRPr="00252288">
        <w:rPr>
          <w:szCs w:val="22"/>
          <w:lang w:val="en-US" w:eastAsia="zh-CN"/>
        </w:rPr>
        <w:tab/>
      </w:r>
      <w:r w:rsidR="00C81654" w:rsidRPr="00252288">
        <w:rPr>
          <w:szCs w:val="22"/>
          <w:lang w:val="en-US" w:eastAsia="zh-CN"/>
        </w:rPr>
        <w:t>MES</w:t>
      </w:r>
      <w:r w:rsidR="002530F8" w:rsidRPr="00252288">
        <w:rPr>
          <w:rFonts w:hint="eastAsia"/>
          <w:szCs w:val="22"/>
          <w:lang w:val="en-US" w:eastAsia="zh-CN"/>
        </w:rPr>
        <w:t>按照下列公式</w:t>
      </w:r>
      <w:r w:rsidRPr="00252288">
        <w:rPr>
          <w:rFonts w:hint="eastAsia"/>
          <w:szCs w:val="22"/>
          <w:lang w:val="en-US" w:eastAsia="zh-CN"/>
        </w:rPr>
        <w:t>确定</w:t>
      </w:r>
      <w:r w:rsidRPr="00252288">
        <w:rPr>
          <w:szCs w:val="22"/>
          <w:lang w:val="en-US" w:eastAsia="zh-CN"/>
        </w:rPr>
        <w:t>DPCH</w:t>
      </w:r>
      <w:r w:rsidRPr="00252288">
        <w:rPr>
          <w:rFonts w:hint="eastAsia"/>
          <w:szCs w:val="22"/>
          <w:lang w:val="en-US" w:eastAsia="zh-CN"/>
        </w:rPr>
        <w:t>的发送功率：</w:t>
      </w:r>
    </w:p>
    <w:p w:rsidR="00C81654" w:rsidRPr="00252288" w:rsidRDefault="00C81654" w:rsidP="00512ECF">
      <w:pPr>
        <w:pStyle w:val="Blanc"/>
        <w:rPr>
          <w:sz w:val="22"/>
          <w:szCs w:val="22"/>
          <w:lang w:eastAsia="zh-CN"/>
        </w:rPr>
      </w:pPr>
    </w:p>
    <w:p w:rsidR="00C81654" w:rsidRPr="00252288" w:rsidRDefault="00C81654" w:rsidP="00FE3E0D">
      <w:pPr>
        <w:pStyle w:val="Equation"/>
        <w:rPr>
          <w:szCs w:val="22"/>
          <w:lang w:val="en-US"/>
        </w:rPr>
      </w:pPr>
      <w:r w:rsidRPr="00252288">
        <w:rPr>
          <w:szCs w:val="22"/>
          <w:lang w:val="en-US" w:eastAsia="zh-CN"/>
        </w:rPr>
        <w:tab/>
      </w:r>
      <w:r w:rsidRPr="00252288">
        <w:rPr>
          <w:szCs w:val="22"/>
          <w:lang w:val="en-US" w:eastAsia="zh-CN"/>
        </w:rPr>
        <w:tab/>
      </w:r>
      <w:r w:rsidRPr="00252288">
        <w:rPr>
          <w:i/>
          <w:iCs/>
          <w:szCs w:val="22"/>
          <w:lang w:val="en-US"/>
        </w:rPr>
        <w:t>P</w:t>
      </w:r>
      <w:r w:rsidRPr="00252288">
        <w:rPr>
          <w:i/>
          <w:iCs/>
          <w:szCs w:val="22"/>
          <w:vertAlign w:val="subscript"/>
          <w:lang w:val="en-US"/>
        </w:rPr>
        <w:t>DPCH</w:t>
      </w:r>
      <w:r w:rsidRPr="00252288">
        <w:rPr>
          <w:szCs w:val="22"/>
          <w:lang w:val="en-US"/>
        </w:rPr>
        <w:t>(</w:t>
      </w:r>
      <w:r w:rsidRPr="00252288">
        <w:rPr>
          <w:i/>
          <w:iCs/>
          <w:szCs w:val="22"/>
          <w:lang w:val="en-US"/>
        </w:rPr>
        <w:t>i</w:t>
      </w:r>
      <w:r w:rsidRPr="00252288">
        <w:rPr>
          <w:szCs w:val="22"/>
          <w:lang w:val="en-US"/>
        </w:rPr>
        <w:t xml:space="preserve">) = </w:t>
      </w:r>
      <w:r w:rsidRPr="00252288">
        <w:rPr>
          <w:i/>
          <w:iCs/>
          <w:szCs w:val="22"/>
          <w:lang w:val="en-US"/>
        </w:rPr>
        <w:t>P</w:t>
      </w:r>
      <w:r w:rsidRPr="00252288">
        <w:rPr>
          <w:i/>
          <w:iCs/>
          <w:szCs w:val="22"/>
          <w:vertAlign w:val="subscript"/>
          <w:lang w:val="en-US"/>
        </w:rPr>
        <w:t>DPCH</w:t>
      </w:r>
      <w:r w:rsidRPr="00252288">
        <w:rPr>
          <w:szCs w:val="22"/>
          <w:lang w:val="en-US"/>
        </w:rPr>
        <w:t>(</w:t>
      </w:r>
      <w:r w:rsidRPr="00252288">
        <w:rPr>
          <w:i/>
          <w:iCs/>
          <w:szCs w:val="22"/>
          <w:lang w:val="en-US"/>
        </w:rPr>
        <w:t>i</w:t>
      </w:r>
      <w:r w:rsidRPr="00252288">
        <w:rPr>
          <w:szCs w:val="22"/>
          <w:lang w:val="en-US"/>
        </w:rPr>
        <w:t xml:space="preserve">-1) </w:t>
      </w:r>
      <w:r w:rsidRPr="00252288">
        <w:rPr>
          <w:szCs w:val="22"/>
        </w:rPr>
        <w:sym w:font="Symbol" w:char="F0B1"/>
      </w:r>
      <w:r w:rsidRPr="00252288">
        <w:rPr>
          <w:szCs w:val="22"/>
          <w:lang w:val="en-US"/>
        </w:rPr>
        <w:t xml:space="preserve"> </w:t>
      </w:r>
      <w:r w:rsidRPr="00252288">
        <w:rPr>
          <w:szCs w:val="22"/>
        </w:rPr>
        <w:sym w:font="Symbol" w:char="F044"/>
      </w:r>
      <w:r w:rsidRPr="00252288">
        <w:rPr>
          <w:szCs w:val="22"/>
          <w:vertAlign w:val="subscript"/>
        </w:rPr>
        <w:sym w:font="Symbol" w:char="F065"/>
      </w:r>
      <w:r w:rsidRPr="00252288">
        <w:rPr>
          <w:szCs w:val="22"/>
          <w:lang w:val="en-US"/>
        </w:rPr>
        <w:t>(</w:t>
      </w:r>
      <w:r w:rsidRPr="00252288">
        <w:rPr>
          <w:i/>
          <w:iCs/>
          <w:szCs w:val="22"/>
          <w:lang w:val="en-US"/>
        </w:rPr>
        <w:t>i</w:t>
      </w:r>
      <w:r w:rsidRPr="00252288">
        <w:rPr>
          <w:szCs w:val="22"/>
          <w:lang w:val="en-US"/>
        </w:rPr>
        <w:t>-1)               </w:t>
      </w:r>
      <w:r w:rsidR="002C56F8">
        <w:rPr>
          <w:szCs w:val="22"/>
          <w:lang w:val="en-US"/>
        </w:rPr>
        <w:t xml:space="preserve"> dB</w:t>
      </w:r>
      <w:r w:rsidRPr="00252288">
        <w:rPr>
          <w:szCs w:val="22"/>
          <w:lang w:val="en-US"/>
        </w:rPr>
        <w:t>m</w:t>
      </w:r>
    </w:p>
    <w:p w:rsidR="00C81654" w:rsidRPr="00252288" w:rsidRDefault="003E1DFB" w:rsidP="00FE3E0D">
      <w:pPr>
        <w:rPr>
          <w:szCs w:val="22"/>
          <w:lang w:val="en-US" w:eastAsia="zh-CN"/>
        </w:rPr>
      </w:pPr>
      <w:r w:rsidRPr="00252288">
        <w:rPr>
          <w:rFonts w:hint="eastAsia"/>
          <w:szCs w:val="22"/>
          <w:lang w:val="en-US" w:eastAsia="zh-CN"/>
        </w:rPr>
        <w:t>此处：</w:t>
      </w:r>
    </w:p>
    <w:p w:rsidR="00C81654" w:rsidRPr="00252288" w:rsidRDefault="00C81654" w:rsidP="00FE3E0D">
      <w:pPr>
        <w:pStyle w:val="Equation"/>
        <w:rPr>
          <w:szCs w:val="22"/>
          <w:lang w:val="en-US"/>
        </w:rPr>
      </w:pPr>
      <w:r w:rsidRPr="00252288">
        <w:rPr>
          <w:szCs w:val="22"/>
          <w:lang w:val="en-US"/>
        </w:rPr>
        <w:tab/>
      </w:r>
      <w:r w:rsidRPr="00252288">
        <w:rPr>
          <w:szCs w:val="22"/>
          <w:lang w:val="en-US"/>
        </w:rPr>
        <w:tab/>
      </w:r>
      <w:r w:rsidRPr="00252288">
        <w:rPr>
          <w:szCs w:val="22"/>
        </w:rPr>
        <w:sym w:font="Symbol" w:char="F044"/>
      </w:r>
      <w:r w:rsidRPr="00252288">
        <w:rPr>
          <w:szCs w:val="22"/>
          <w:vertAlign w:val="subscript"/>
        </w:rPr>
        <w:sym w:font="Symbol" w:char="F065"/>
      </w:r>
      <w:r w:rsidRPr="00252288">
        <w:rPr>
          <w:szCs w:val="22"/>
          <w:lang w:val="en-US"/>
        </w:rPr>
        <w:t>(</w:t>
      </w:r>
      <w:r w:rsidRPr="00252288">
        <w:rPr>
          <w:i/>
          <w:iCs/>
          <w:szCs w:val="22"/>
          <w:lang w:val="en-US"/>
        </w:rPr>
        <w:t>i</w:t>
      </w:r>
      <w:r w:rsidRPr="00252288">
        <w:rPr>
          <w:szCs w:val="22"/>
          <w:lang w:val="en-US"/>
        </w:rPr>
        <w:t>)</w:t>
      </w:r>
      <w:r w:rsidRPr="00252288">
        <w:rPr>
          <w:szCs w:val="22"/>
        </w:rPr>
        <w:t></w:t>
      </w:r>
      <w:r w:rsidRPr="00252288">
        <w:rPr>
          <w:szCs w:val="22"/>
          <w:lang w:val="en-US"/>
        </w:rPr>
        <w:t xml:space="preserve"> = </w:t>
      </w:r>
      <w:r w:rsidRPr="00252288">
        <w:rPr>
          <w:i/>
          <w:iCs/>
          <w:szCs w:val="22"/>
          <w:lang w:val="en-US"/>
        </w:rPr>
        <w:t>SIR</w:t>
      </w:r>
      <w:r w:rsidRPr="00252288">
        <w:rPr>
          <w:i/>
          <w:iCs/>
          <w:szCs w:val="22"/>
          <w:vertAlign w:val="subscript"/>
          <w:lang w:val="en-US"/>
        </w:rPr>
        <w:t>est</w:t>
      </w:r>
      <w:r w:rsidRPr="00252288">
        <w:rPr>
          <w:szCs w:val="22"/>
          <w:lang w:val="en-US"/>
        </w:rPr>
        <w:t>(</w:t>
      </w:r>
      <w:r w:rsidRPr="00252288">
        <w:rPr>
          <w:i/>
          <w:iCs/>
          <w:szCs w:val="22"/>
          <w:lang w:val="en-US"/>
        </w:rPr>
        <w:t>i</w:t>
      </w:r>
      <w:r w:rsidRPr="00252288">
        <w:rPr>
          <w:szCs w:val="22"/>
          <w:lang w:val="en-US"/>
        </w:rPr>
        <w:t xml:space="preserve">) </w:t>
      </w:r>
      <w:r w:rsidRPr="00252288">
        <w:rPr>
          <w:szCs w:val="22"/>
        </w:rPr>
        <w:sym w:font="Symbol" w:char="F02D"/>
      </w:r>
      <w:r w:rsidRPr="00252288">
        <w:rPr>
          <w:szCs w:val="22"/>
          <w:lang w:val="en-US"/>
        </w:rPr>
        <w:t xml:space="preserve"> </w:t>
      </w:r>
      <w:r w:rsidRPr="00252288">
        <w:rPr>
          <w:i/>
          <w:iCs/>
          <w:szCs w:val="22"/>
          <w:lang w:val="en-US"/>
        </w:rPr>
        <w:t>SIR</w:t>
      </w:r>
      <w:r w:rsidRPr="00252288">
        <w:rPr>
          <w:i/>
          <w:iCs/>
          <w:szCs w:val="22"/>
          <w:vertAlign w:val="subscript"/>
          <w:lang w:val="en-US"/>
        </w:rPr>
        <w:t>target</w:t>
      </w:r>
      <w:r w:rsidRPr="00252288">
        <w:rPr>
          <w:szCs w:val="22"/>
          <w:lang w:val="en-US"/>
        </w:rPr>
        <w:t>(</w:t>
      </w:r>
      <w:r w:rsidRPr="00252288">
        <w:rPr>
          <w:i/>
          <w:iCs/>
          <w:szCs w:val="22"/>
          <w:lang w:val="en-US"/>
        </w:rPr>
        <w:t>i</w:t>
      </w:r>
      <w:r w:rsidRPr="00252288">
        <w:rPr>
          <w:szCs w:val="22"/>
          <w:lang w:val="en-US"/>
        </w:rPr>
        <w:t>)</w:t>
      </w:r>
    </w:p>
    <w:p w:rsidR="00C81654" w:rsidRPr="00252288" w:rsidRDefault="00C81654" w:rsidP="00BB28DA">
      <w:pPr>
        <w:pStyle w:val="Headingb"/>
        <w:spacing w:before="360"/>
        <w:rPr>
          <w:lang w:val="en-US"/>
        </w:rPr>
      </w:pPr>
      <w:smartTag w:uri="urn:schemas-microsoft-com:office:smarttags" w:element="chsdate">
        <w:smartTagPr>
          <w:attr w:name="Year" w:val="1899"/>
          <w:attr w:name="Month" w:val="12"/>
          <w:attr w:name="Day" w:val="30"/>
          <w:attr w:name="IsLunarDate" w:val="False"/>
          <w:attr w:name="IsROCDate" w:val="False"/>
        </w:smartTagPr>
        <w:r w:rsidRPr="00252288">
          <w:rPr>
            <w:szCs w:val="22"/>
            <w:lang w:val="en-US"/>
          </w:rPr>
          <w:t>4.3.3</w:t>
        </w:r>
      </w:smartTag>
      <w:r w:rsidRPr="00252288">
        <w:rPr>
          <w:szCs w:val="22"/>
          <w:lang w:val="en-US"/>
        </w:rPr>
        <w:t>.4.4.3.1.2</w:t>
      </w:r>
      <w:r w:rsidRPr="00252288">
        <w:rPr>
          <w:szCs w:val="22"/>
          <w:lang w:val="en-US"/>
        </w:rPr>
        <w:tab/>
      </w:r>
      <w:r w:rsidR="003E1DFB" w:rsidRPr="00252288">
        <w:rPr>
          <w:rFonts w:hint="eastAsia"/>
          <w:szCs w:val="22"/>
          <w:lang w:val="en-US" w:eastAsia="zh-CN"/>
        </w:rPr>
        <w:t>闭合式环路功率控制</w:t>
      </w:r>
    </w:p>
    <w:p w:rsidR="00C81654" w:rsidRPr="00252288" w:rsidRDefault="003E1DFB" w:rsidP="00CF4924">
      <w:pPr>
        <w:ind w:firstLineChars="200" w:firstLine="440"/>
        <w:rPr>
          <w:szCs w:val="22"/>
          <w:lang w:val="en-US" w:eastAsia="zh-CN"/>
        </w:rPr>
      </w:pPr>
      <w:r w:rsidRPr="00252288">
        <w:rPr>
          <w:rFonts w:hint="eastAsia"/>
          <w:szCs w:val="22"/>
          <w:lang w:val="en-US" w:eastAsia="zh-CN"/>
        </w:rPr>
        <w:t>上行链路的闭合式环路功率控制规程同时控制</w:t>
      </w:r>
      <w:r w:rsidRPr="00252288">
        <w:rPr>
          <w:szCs w:val="22"/>
          <w:lang w:val="en-US" w:eastAsia="zh-CN"/>
        </w:rPr>
        <w:t>DPCCH</w:t>
      </w:r>
      <w:r w:rsidRPr="00252288">
        <w:rPr>
          <w:rFonts w:hint="eastAsia"/>
          <w:szCs w:val="22"/>
          <w:lang w:val="en-US" w:eastAsia="zh-CN"/>
        </w:rPr>
        <w:t>的功率及其对应的</w:t>
      </w:r>
      <w:r w:rsidRPr="00252288">
        <w:rPr>
          <w:szCs w:val="22"/>
          <w:lang w:val="en-US" w:eastAsia="zh-CN"/>
        </w:rPr>
        <w:t>DPDCHs</w:t>
      </w:r>
      <w:r w:rsidR="00CA0271" w:rsidRPr="00252288">
        <w:rPr>
          <w:szCs w:val="22"/>
          <w:lang w:val="en-US" w:eastAsia="zh-CN"/>
        </w:rPr>
        <w:t>(</w:t>
      </w:r>
      <w:r w:rsidRPr="00252288">
        <w:rPr>
          <w:rFonts w:hint="eastAsia"/>
          <w:szCs w:val="22"/>
          <w:lang w:val="en-US" w:eastAsia="zh-CN"/>
        </w:rPr>
        <w:t>如果出现的话</w:t>
      </w:r>
      <w:r w:rsidR="00CA0271" w:rsidRPr="00252288">
        <w:rPr>
          <w:szCs w:val="22"/>
          <w:lang w:val="en-US" w:eastAsia="zh-CN"/>
        </w:rPr>
        <w:t>)</w:t>
      </w:r>
      <w:r w:rsidRPr="00252288">
        <w:rPr>
          <w:rFonts w:hint="eastAsia"/>
          <w:szCs w:val="22"/>
          <w:lang w:val="en-US" w:eastAsia="zh-CN"/>
        </w:rPr>
        <w:t>。</w:t>
      </w:r>
      <w:r w:rsidRPr="00252288">
        <w:rPr>
          <w:szCs w:val="22"/>
          <w:lang w:val="en-US" w:eastAsia="zh-CN"/>
        </w:rPr>
        <w:t>DPCCH</w:t>
      </w:r>
      <w:r w:rsidR="00274983">
        <w:rPr>
          <w:rFonts w:hint="eastAsia"/>
          <w:szCs w:val="22"/>
          <w:lang w:val="en-US" w:eastAsia="zh-CN"/>
        </w:rPr>
        <w:t>和</w:t>
      </w:r>
      <w:r w:rsidRPr="00252288">
        <w:rPr>
          <w:szCs w:val="22"/>
          <w:lang w:val="en-US" w:eastAsia="zh-CN"/>
        </w:rPr>
        <w:t>DPDCHs</w:t>
      </w:r>
      <w:r w:rsidRPr="00252288">
        <w:rPr>
          <w:rFonts w:hint="eastAsia"/>
          <w:szCs w:val="22"/>
          <w:lang w:val="en-US" w:eastAsia="zh-CN"/>
        </w:rPr>
        <w:t>之间的相对功率偏差是由网络确定的，并且利用较高层的信令告知</w:t>
      </w:r>
      <w:r w:rsidRPr="00252288">
        <w:rPr>
          <w:szCs w:val="22"/>
          <w:lang w:val="en-US" w:eastAsia="zh-CN"/>
        </w:rPr>
        <w:t>MES</w:t>
      </w:r>
      <w:r w:rsidRPr="00252288">
        <w:rPr>
          <w:rFonts w:hint="eastAsia"/>
          <w:szCs w:val="22"/>
          <w:lang w:val="en-US" w:eastAsia="zh-CN"/>
        </w:rPr>
        <w:t>。</w:t>
      </w:r>
    </w:p>
    <w:p w:rsidR="00C81654" w:rsidRPr="00252288" w:rsidRDefault="00525A48" w:rsidP="00CF4924">
      <w:pPr>
        <w:ind w:firstLineChars="200" w:firstLine="440"/>
        <w:rPr>
          <w:szCs w:val="22"/>
          <w:lang w:val="en-US" w:eastAsia="zh-CN"/>
        </w:rPr>
      </w:pPr>
      <w:r w:rsidRPr="00252288">
        <w:rPr>
          <w:rFonts w:hint="eastAsia"/>
          <w:szCs w:val="22"/>
          <w:lang w:val="en-US" w:eastAsia="zh-CN"/>
        </w:rPr>
        <w:t>为了将已接收的上行链路的信</w:t>
      </w:r>
      <w:r w:rsidR="00CA0271" w:rsidRPr="00252288">
        <w:rPr>
          <w:szCs w:val="22"/>
          <w:lang w:val="en-US" w:eastAsia="zh-CN"/>
        </w:rPr>
        <w:t>(</w:t>
      </w:r>
      <w:r w:rsidRPr="00252288">
        <w:rPr>
          <w:rFonts w:hint="eastAsia"/>
          <w:szCs w:val="22"/>
          <w:lang w:val="en-US" w:eastAsia="zh-CN"/>
        </w:rPr>
        <w:t>号</w:t>
      </w:r>
      <w:r w:rsidR="00CA0271" w:rsidRPr="00252288">
        <w:rPr>
          <w:szCs w:val="22"/>
          <w:lang w:val="en-US" w:eastAsia="zh-CN"/>
        </w:rPr>
        <w:t>)(</w:t>
      </w:r>
      <w:r w:rsidRPr="00252288">
        <w:rPr>
          <w:rFonts w:hint="eastAsia"/>
          <w:szCs w:val="22"/>
          <w:lang w:val="en-US" w:eastAsia="zh-CN"/>
        </w:rPr>
        <w:t>干</w:t>
      </w:r>
      <w:r w:rsidR="00CA0271" w:rsidRPr="00252288">
        <w:rPr>
          <w:szCs w:val="22"/>
          <w:lang w:val="en-US" w:eastAsia="zh-CN"/>
        </w:rPr>
        <w:t>)</w:t>
      </w:r>
      <w:r w:rsidRPr="00252288">
        <w:rPr>
          <w:rFonts w:hint="eastAsia"/>
          <w:szCs w:val="22"/>
          <w:lang w:val="en-US" w:eastAsia="zh-CN"/>
        </w:rPr>
        <w:t>扰比</w:t>
      </w:r>
      <w:r w:rsidRPr="00252288">
        <w:rPr>
          <w:szCs w:val="22"/>
          <w:lang w:val="en-US" w:eastAsia="zh-CN"/>
        </w:rPr>
        <w:t>(SIR)</w:t>
      </w:r>
      <w:r w:rsidRPr="00252288">
        <w:rPr>
          <w:rFonts w:hint="eastAsia"/>
          <w:szCs w:val="22"/>
          <w:lang w:val="en-US" w:eastAsia="zh-CN"/>
        </w:rPr>
        <w:t>保持在给定的</w:t>
      </w:r>
      <w:r w:rsidRPr="00252288">
        <w:rPr>
          <w:szCs w:val="22"/>
          <w:lang w:val="en-US" w:eastAsia="zh-CN"/>
        </w:rPr>
        <w:t>SIR</w:t>
      </w:r>
      <w:r w:rsidRPr="00252288">
        <w:rPr>
          <w:rFonts w:hint="eastAsia"/>
          <w:szCs w:val="22"/>
          <w:lang w:val="en-US" w:eastAsia="zh-CN"/>
        </w:rPr>
        <w:t>目标值</w:t>
      </w:r>
      <w:r w:rsidRPr="00252288">
        <w:rPr>
          <w:i/>
          <w:iCs/>
          <w:szCs w:val="22"/>
          <w:lang w:val="en-US" w:eastAsia="zh-CN"/>
        </w:rPr>
        <w:t>SIR</w:t>
      </w:r>
      <w:r w:rsidRPr="00252288">
        <w:rPr>
          <w:i/>
          <w:iCs/>
          <w:szCs w:val="22"/>
          <w:vertAlign w:val="subscript"/>
          <w:lang w:val="en-US" w:eastAsia="zh-CN"/>
        </w:rPr>
        <w:t>target</w:t>
      </w:r>
      <w:r w:rsidR="000D35A8" w:rsidRPr="00252288">
        <w:rPr>
          <w:rFonts w:hint="eastAsia"/>
          <w:i/>
          <w:iCs/>
          <w:szCs w:val="22"/>
          <w:vertAlign w:val="subscript"/>
          <w:lang w:val="en-US" w:eastAsia="zh-CN"/>
        </w:rPr>
        <w:t>，</w:t>
      </w:r>
      <w:r w:rsidRPr="00252288">
        <w:rPr>
          <w:rFonts w:hint="eastAsia"/>
          <w:szCs w:val="22"/>
          <w:lang w:val="en-US" w:eastAsia="zh-CN"/>
        </w:rPr>
        <w:t>上行链路内环功率控制要调节</w:t>
      </w:r>
      <w:r w:rsidRPr="00252288">
        <w:rPr>
          <w:szCs w:val="22"/>
          <w:lang w:val="en-US" w:eastAsia="zh-CN"/>
        </w:rPr>
        <w:t>MES</w:t>
      </w:r>
      <w:r w:rsidRPr="00252288">
        <w:rPr>
          <w:rFonts w:hint="eastAsia"/>
          <w:szCs w:val="22"/>
          <w:lang w:val="en-US" w:eastAsia="zh-CN"/>
        </w:rPr>
        <w:t>的发送功率。在</w:t>
      </w:r>
      <w:r w:rsidRPr="00252288">
        <w:rPr>
          <w:szCs w:val="22"/>
          <w:lang w:val="en-US" w:eastAsia="zh-CN"/>
        </w:rPr>
        <w:t>MES</w:t>
      </w:r>
      <w:r w:rsidRPr="00252288">
        <w:rPr>
          <w:rFonts w:hint="eastAsia"/>
          <w:szCs w:val="22"/>
          <w:lang w:val="en-US" w:eastAsia="zh-CN"/>
        </w:rPr>
        <w:t>的发送功率低于最大可允许的输出功率的情况下，应该进行上行链路的功率控制。</w:t>
      </w:r>
    </w:p>
    <w:p w:rsidR="00C81654" w:rsidRPr="00252288" w:rsidRDefault="000D35A8" w:rsidP="00CF4924">
      <w:pPr>
        <w:ind w:firstLineChars="200" w:firstLine="440"/>
        <w:rPr>
          <w:szCs w:val="22"/>
          <w:lang w:val="en-US" w:eastAsia="zh-CN"/>
        </w:rPr>
      </w:pPr>
      <w:r w:rsidRPr="00252288">
        <w:rPr>
          <w:rFonts w:hint="eastAsia"/>
          <w:szCs w:val="22"/>
          <w:lang w:val="en-US" w:eastAsia="zh-CN"/>
        </w:rPr>
        <w:t>在</w:t>
      </w:r>
      <w:r w:rsidR="005028F0" w:rsidRPr="00252288">
        <w:rPr>
          <w:rFonts w:hint="eastAsia"/>
          <w:szCs w:val="22"/>
          <w:lang w:val="en-US" w:eastAsia="zh-CN"/>
        </w:rPr>
        <w:t>启动</w:t>
      </w:r>
      <w:r w:rsidRPr="00252288">
        <w:rPr>
          <w:szCs w:val="22"/>
          <w:lang w:val="en-US" w:eastAsia="zh-CN"/>
        </w:rPr>
        <w:t>DPCCH</w:t>
      </w:r>
      <w:r w:rsidRPr="00252288">
        <w:rPr>
          <w:rFonts w:hint="eastAsia"/>
          <w:szCs w:val="22"/>
          <w:lang w:val="en-US" w:eastAsia="zh-CN"/>
        </w:rPr>
        <w:t>上</w:t>
      </w:r>
      <w:r w:rsidR="005028F0" w:rsidRPr="00252288">
        <w:rPr>
          <w:rFonts w:hint="eastAsia"/>
          <w:szCs w:val="22"/>
          <w:lang w:val="en-US" w:eastAsia="zh-CN"/>
        </w:rPr>
        <w:t>的</w:t>
      </w:r>
      <w:r w:rsidRPr="00252288">
        <w:rPr>
          <w:rFonts w:hint="eastAsia"/>
          <w:szCs w:val="22"/>
          <w:lang w:val="en-US" w:eastAsia="zh-CN"/>
        </w:rPr>
        <w:t>帧之前，上行链路</w:t>
      </w:r>
      <w:r w:rsidRPr="00252288">
        <w:rPr>
          <w:szCs w:val="22"/>
          <w:lang w:val="en-US" w:eastAsia="zh-CN"/>
        </w:rPr>
        <w:t>DPCCH</w:t>
      </w:r>
      <w:r w:rsidRPr="00252288">
        <w:rPr>
          <w:rFonts w:hint="eastAsia"/>
          <w:szCs w:val="22"/>
          <w:lang w:val="en-US" w:eastAsia="zh-CN"/>
        </w:rPr>
        <w:t>的发送功率应立即发生</w:t>
      </w:r>
      <w:r w:rsidR="0056189D" w:rsidRPr="00252288">
        <w:rPr>
          <w:rFonts w:hint="eastAsia"/>
          <w:szCs w:val="22"/>
          <w:lang w:val="en-US" w:eastAsia="zh-CN"/>
        </w:rPr>
        <w:t>一些</w:t>
      </w:r>
      <w:r w:rsidRPr="00252288">
        <w:rPr>
          <w:rFonts w:hint="eastAsia"/>
          <w:szCs w:val="22"/>
          <w:lang w:val="en-US" w:eastAsia="zh-CN"/>
        </w:rPr>
        <w:t>变化。</w:t>
      </w:r>
      <w:r w:rsidRPr="00252288">
        <w:rPr>
          <w:szCs w:val="22"/>
          <w:lang w:val="en-US" w:eastAsia="zh-CN"/>
        </w:rPr>
        <w:t>DPCCH</w:t>
      </w:r>
      <w:r w:rsidRPr="00252288">
        <w:rPr>
          <w:rFonts w:hint="eastAsia"/>
          <w:szCs w:val="22"/>
          <w:lang w:val="en-US" w:eastAsia="zh-CN"/>
        </w:rPr>
        <w:t>功率相对于其以前的值而发生的变化，是由</w:t>
      </w:r>
      <w:r w:rsidRPr="00252288">
        <w:rPr>
          <w:szCs w:val="22"/>
          <w:lang w:val="en-US" w:eastAsia="zh-CN"/>
        </w:rPr>
        <w:t>MES</w:t>
      </w:r>
      <w:r w:rsidRPr="00252288">
        <w:rPr>
          <w:rFonts w:hint="eastAsia"/>
          <w:szCs w:val="22"/>
          <w:lang w:val="en-US" w:eastAsia="zh-CN"/>
        </w:rPr>
        <w:t>获得的并用</w:t>
      </w:r>
      <w:r w:rsidRPr="00252288">
        <w:rPr>
          <w:szCs w:val="22"/>
        </w:rPr>
        <w:sym w:font="Symbol" w:char="F044"/>
      </w:r>
      <w:r w:rsidRPr="00252288">
        <w:rPr>
          <w:i/>
          <w:iCs/>
          <w:szCs w:val="22"/>
          <w:vertAlign w:val="subscript"/>
          <w:lang w:val="en-US" w:eastAsia="zh-CN"/>
        </w:rPr>
        <w:t>DPCCH</w:t>
      </w:r>
      <w:r w:rsidRPr="00252288">
        <w:rPr>
          <w:szCs w:val="22"/>
          <w:lang w:val="en-US" w:eastAsia="zh-CN"/>
        </w:rPr>
        <w:t xml:space="preserve"> (</w:t>
      </w:r>
      <w:r w:rsidR="002C56F8">
        <w:rPr>
          <w:szCs w:val="22"/>
          <w:lang w:val="en-US" w:eastAsia="zh-CN"/>
        </w:rPr>
        <w:t xml:space="preserve"> dB</w:t>
      </w:r>
      <w:r w:rsidRPr="00252288">
        <w:rPr>
          <w:szCs w:val="22"/>
          <w:lang w:val="en-US" w:eastAsia="zh-CN"/>
        </w:rPr>
        <w:t>)</w:t>
      </w:r>
      <w:r w:rsidR="005028F0" w:rsidRPr="00252288">
        <w:rPr>
          <w:rFonts w:hint="eastAsia"/>
          <w:szCs w:val="22"/>
          <w:lang w:val="en-US" w:eastAsia="zh-CN"/>
        </w:rPr>
        <w:t>表示。</w:t>
      </w:r>
    </w:p>
    <w:p w:rsidR="00C81654" w:rsidRPr="00252288" w:rsidRDefault="00180196" w:rsidP="00CF4924">
      <w:pPr>
        <w:ind w:firstLineChars="200" w:firstLine="440"/>
        <w:rPr>
          <w:szCs w:val="22"/>
          <w:lang w:val="en-US" w:eastAsia="zh-CN"/>
        </w:rPr>
      </w:pPr>
      <w:r w:rsidRPr="00252288">
        <w:rPr>
          <w:rFonts w:hint="eastAsia"/>
          <w:szCs w:val="22"/>
          <w:lang w:val="en-US" w:eastAsia="zh-CN"/>
        </w:rPr>
        <w:t>按照下述规则，卫星</w:t>
      </w:r>
      <w:r w:rsidRPr="00252288">
        <w:rPr>
          <w:szCs w:val="22"/>
          <w:lang w:val="en-US" w:eastAsia="zh-CN"/>
        </w:rPr>
        <w:t>RAN</w:t>
      </w:r>
      <w:r w:rsidRPr="00252288">
        <w:rPr>
          <w:rFonts w:hint="eastAsia"/>
          <w:szCs w:val="22"/>
          <w:lang w:val="en-US" w:eastAsia="zh-CN"/>
        </w:rPr>
        <w:t>估算已接收上行链路</w:t>
      </w:r>
      <w:r w:rsidRPr="00252288">
        <w:rPr>
          <w:szCs w:val="22"/>
          <w:lang w:val="en-US" w:eastAsia="zh-CN"/>
        </w:rPr>
        <w:t>DPCH</w:t>
      </w:r>
      <w:r w:rsidRPr="00252288">
        <w:rPr>
          <w:rFonts w:hint="eastAsia"/>
          <w:szCs w:val="22"/>
          <w:lang w:val="en-US" w:eastAsia="zh-CN"/>
        </w:rPr>
        <w:t>的信扰比</w:t>
      </w:r>
      <w:r w:rsidRPr="00252288">
        <w:rPr>
          <w:szCs w:val="22"/>
          <w:lang w:val="en-US" w:eastAsia="zh-CN"/>
        </w:rPr>
        <w:t>SIR</w:t>
      </w:r>
      <w:r w:rsidRPr="00252288">
        <w:rPr>
          <w:szCs w:val="22"/>
          <w:vertAlign w:val="subscript"/>
          <w:lang w:val="en-US" w:eastAsia="zh-CN"/>
        </w:rPr>
        <w:t>est</w:t>
      </w:r>
      <w:r w:rsidRPr="00252288">
        <w:rPr>
          <w:rFonts w:hint="eastAsia"/>
          <w:szCs w:val="22"/>
          <w:vertAlign w:val="subscript"/>
          <w:lang w:val="en-US" w:eastAsia="zh-CN"/>
        </w:rPr>
        <w:t>、</w:t>
      </w:r>
      <w:r w:rsidRPr="00252288">
        <w:rPr>
          <w:rFonts w:hint="eastAsia"/>
          <w:szCs w:val="22"/>
          <w:lang w:val="en-US" w:eastAsia="zh-CN"/>
        </w:rPr>
        <w:t>产生</w:t>
      </w:r>
      <w:r w:rsidRPr="00252288">
        <w:rPr>
          <w:szCs w:val="22"/>
          <w:lang w:val="en-US" w:eastAsia="zh-CN"/>
        </w:rPr>
        <w:t>TPC</w:t>
      </w:r>
      <w:r w:rsidRPr="00252288">
        <w:rPr>
          <w:rFonts w:hint="eastAsia"/>
          <w:szCs w:val="22"/>
          <w:lang w:val="en-US" w:eastAsia="zh-CN"/>
        </w:rPr>
        <w:t>命令和每无线电帧</w:t>
      </w:r>
      <w:r w:rsidR="00804D2F" w:rsidRPr="00252288">
        <w:rPr>
          <w:rFonts w:hint="eastAsia"/>
          <w:szCs w:val="22"/>
          <w:lang w:val="en-US" w:eastAsia="zh-CN"/>
        </w:rPr>
        <w:t>一次地发送这些命令</w:t>
      </w:r>
      <w:r w:rsidR="00804D2F" w:rsidRPr="00252288">
        <w:rPr>
          <w:szCs w:val="22"/>
          <w:lang w:val="en-US" w:eastAsia="zh-CN"/>
        </w:rPr>
        <w:t>;</w:t>
      </w:r>
    </w:p>
    <w:p w:rsidR="00C81654" w:rsidRPr="00252288" w:rsidRDefault="00804D2F" w:rsidP="00CF4924">
      <w:pPr>
        <w:ind w:firstLineChars="200" w:firstLine="440"/>
        <w:rPr>
          <w:szCs w:val="22"/>
          <w:lang w:val="en-US" w:eastAsia="zh-CN"/>
        </w:rPr>
      </w:pPr>
      <w:r w:rsidRPr="00252288">
        <w:rPr>
          <w:rFonts w:hint="eastAsia"/>
          <w:szCs w:val="22"/>
          <w:lang w:val="en-US" w:eastAsia="zh-CN"/>
        </w:rPr>
        <w:t>定义变量：</w:t>
      </w:r>
    </w:p>
    <w:p w:rsidR="00C81654" w:rsidRPr="00252288" w:rsidRDefault="00C81654" w:rsidP="00BB28DA">
      <w:pPr>
        <w:pStyle w:val="Equationlegend"/>
        <w:tabs>
          <w:tab w:val="clear" w:pos="1701"/>
        </w:tabs>
        <w:ind w:hanging="655"/>
        <w:rPr>
          <w:szCs w:val="22"/>
        </w:rPr>
      </w:pPr>
      <w:r w:rsidRPr="00252288">
        <w:rPr>
          <w:szCs w:val="22"/>
        </w:rPr>
        <w:sym w:font="Symbol" w:char="F044"/>
      </w:r>
      <w:r w:rsidRPr="00252288">
        <w:rPr>
          <w:szCs w:val="22"/>
          <w:vertAlign w:val="subscript"/>
        </w:rPr>
        <w:sym w:font="Symbol" w:char="F065"/>
      </w:r>
      <w:r w:rsidR="00BB28DA">
        <w:rPr>
          <w:szCs w:val="22"/>
        </w:rPr>
        <w:t xml:space="preserve"> =</w:t>
      </w:r>
      <w:r w:rsidR="00BB28DA">
        <w:rPr>
          <w:szCs w:val="22"/>
          <w:lang w:eastAsia="zh-CN"/>
        </w:rPr>
        <w:tab/>
      </w:r>
      <w:r w:rsidRPr="00252288">
        <w:rPr>
          <w:i/>
          <w:iCs/>
          <w:szCs w:val="22"/>
        </w:rPr>
        <w:t>SIR</w:t>
      </w:r>
      <w:r w:rsidRPr="00252288">
        <w:rPr>
          <w:i/>
          <w:iCs/>
          <w:szCs w:val="22"/>
          <w:vertAlign w:val="subscript"/>
        </w:rPr>
        <w:t>est</w:t>
      </w:r>
      <w:r w:rsidRPr="00252288">
        <w:rPr>
          <w:szCs w:val="22"/>
        </w:rPr>
        <w:t xml:space="preserve"> </w:t>
      </w:r>
      <w:r w:rsidRPr="00252288">
        <w:rPr>
          <w:szCs w:val="22"/>
        </w:rPr>
        <w:sym w:font="Symbol" w:char="F02D"/>
      </w:r>
      <w:r w:rsidRPr="00252288">
        <w:rPr>
          <w:szCs w:val="22"/>
        </w:rPr>
        <w:t xml:space="preserve"> </w:t>
      </w:r>
      <w:r w:rsidRPr="00252288">
        <w:rPr>
          <w:i/>
          <w:iCs/>
          <w:szCs w:val="22"/>
        </w:rPr>
        <w:t>SIR</w:t>
      </w:r>
      <w:r w:rsidRPr="00252288">
        <w:rPr>
          <w:i/>
          <w:iCs/>
          <w:szCs w:val="22"/>
          <w:vertAlign w:val="subscript"/>
        </w:rPr>
        <w:t>target</w:t>
      </w:r>
    </w:p>
    <w:p w:rsidR="00A8278E" w:rsidRPr="00252288" w:rsidRDefault="00C81654" w:rsidP="00FE3E0D">
      <w:pPr>
        <w:pStyle w:val="Equationlegend"/>
        <w:rPr>
          <w:szCs w:val="22"/>
          <w:lang w:eastAsia="zh-CN"/>
        </w:rPr>
      </w:pPr>
      <w:r w:rsidRPr="00252288">
        <w:rPr>
          <w:szCs w:val="22"/>
        </w:rPr>
        <w:tab/>
      </w:r>
      <w:r w:rsidRPr="00252288">
        <w:rPr>
          <w:szCs w:val="22"/>
        </w:rPr>
        <w:sym w:font="Symbol" w:char="F044"/>
      </w:r>
      <w:r w:rsidRPr="00252288">
        <w:rPr>
          <w:i/>
          <w:iCs/>
          <w:szCs w:val="22"/>
          <w:vertAlign w:val="subscript"/>
        </w:rPr>
        <w:t>p</w:t>
      </w:r>
      <w:r w:rsidRPr="00252288">
        <w:rPr>
          <w:szCs w:val="22"/>
        </w:rPr>
        <w:t>(</w:t>
      </w:r>
      <w:r w:rsidRPr="00252288">
        <w:rPr>
          <w:i/>
          <w:iCs/>
          <w:szCs w:val="22"/>
        </w:rPr>
        <w:t>i</w:t>
      </w:r>
      <w:r w:rsidRPr="00252288">
        <w:rPr>
          <w:szCs w:val="22"/>
        </w:rPr>
        <w:t>) =</w:t>
      </w:r>
      <w:r w:rsidRPr="00252288">
        <w:rPr>
          <w:szCs w:val="22"/>
        </w:rPr>
        <w:tab/>
      </w:r>
      <w:r w:rsidR="006B408E" w:rsidRPr="00252288">
        <w:rPr>
          <w:rFonts w:hint="eastAsia"/>
          <w:szCs w:val="22"/>
          <w:lang w:eastAsia="zh-CN"/>
        </w:rPr>
        <w:t>按照</w:t>
      </w:r>
      <w:r w:rsidR="006B408E" w:rsidRPr="00252288">
        <w:rPr>
          <w:szCs w:val="22"/>
        </w:rPr>
        <w:t xml:space="preserve">i-h </w:t>
      </w:r>
      <w:r w:rsidR="006B408E" w:rsidRPr="00252288">
        <w:rPr>
          <w:rFonts w:hint="eastAsia"/>
          <w:szCs w:val="22"/>
          <w:lang w:eastAsia="zh-CN"/>
        </w:rPr>
        <w:t>帧的</w:t>
      </w:r>
      <w:r w:rsidR="006B408E" w:rsidRPr="00252288">
        <w:rPr>
          <w:szCs w:val="22"/>
        </w:rPr>
        <w:t xml:space="preserve"> TPC_cmd</w:t>
      </w:r>
      <w:r w:rsidR="006B408E" w:rsidRPr="00252288">
        <w:rPr>
          <w:rFonts w:hint="eastAsia"/>
          <w:szCs w:val="22"/>
          <w:lang w:eastAsia="zh-CN"/>
        </w:rPr>
        <w:t>，功率控制级的值被确定为</w:t>
      </w:r>
      <w:r w:rsidR="00A8278E" w:rsidRPr="00252288">
        <w:rPr>
          <w:szCs w:val="22"/>
        </w:rPr>
        <w:t>{</w:t>
      </w:r>
      <w:r w:rsidR="00A8278E" w:rsidRPr="00252288">
        <w:rPr>
          <w:szCs w:val="22"/>
        </w:rPr>
        <w:sym w:font="Symbol" w:char="F02D"/>
      </w:r>
      <w:r w:rsidR="00A8278E" w:rsidRPr="00252288">
        <w:rPr>
          <w:szCs w:val="22"/>
        </w:rPr>
        <w:sym w:font="Symbol" w:char="F044"/>
      </w:r>
      <w:r w:rsidR="00A8278E" w:rsidRPr="00252288">
        <w:rPr>
          <w:i/>
          <w:iCs/>
          <w:szCs w:val="22"/>
          <w:vertAlign w:val="subscript"/>
        </w:rPr>
        <w:t>L</w:t>
      </w:r>
      <w:r w:rsidR="00A8278E" w:rsidRPr="00252288">
        <w:rPr>
          <w:szCs w:val="22"/>
        </w:rPr>
        <w:t xml:space="preserve">, </w:t>
      </w:r>
      <w:r w:rsidR="00A8278E" w:rsidRPr="00252288">
        <w:rPr>
          <w:szCs w:val="22"/>
        </w:rPr>
        <w:sym w:font="Symbol" w:char="F02D"/>
      </w:r>
      <w:r w:rsidR="00A8278E" w:rsidRPr="00252288">
        <w:rPr>
          <w:szCs w:val="22"/>
        </w:rPr>
        <w:sym w:font="Symbol" w:char="F044"/>
      </w:r>
      <w:r w:rsidR="00A8278E" w:rsidRPr="00252288">
        <w:rPr>
          <w:i/>
          <w:iCs/>
          <w:szCs w:val="22"/>
          <w:vertAlign w:val="subscript"/>
        </w:rPr>
        <w:t>S</w:t>
      </w:r>
      <w:r w:rsidR="00A8278E" w:rsidRPr="00252288">
        <w:rPr>
          <w:szCs w:val="22"/>
        </w:rPr>
        <w:t xml:space="preserve">, </w:t>
      </w:r>
      <w:r w:rsidR="00A8278E" w:rsidRPr="00252288">
        <w:rPr>
          <w:szCs w:val="22"/>
        </w:rPr>
        <w:sym w:font="Symbol" w:char="F044"/>
      </w:r>
      <w:r w:rsidR="00A8278E" w:rsidRPr="00252288">
        <w:rPr>
          <w:i/>
          <w:iCs/>
          <w:szCs w:val="22"/>
          <w:vertAlign w:val="subscript"/>
        </w:rPr>
        <w:t>S</w:t>
      </w:r>
      <w:r w:rsidR="00A8278E" w:rsidRPr="00252288">
        <w:rPr>
          <w:szCs w:val="22"/>
        </w:rPr>
        <w:t xml:space="preserve"> </w:t>
      </w:r>
      <w:r w:rsidR="00A8278E" w:rsidRPr="00252288">
        <w:rPr>
          <w:szCs w:val="22"/>
        </w:rPr>
        <w:sym w:font="Symbol" w:char="F044"/>
      </w:r>
      <w:r w:rsidR="00A8278E" w:rsidRPr="00252288">
        <w:rPr>
          <w:i/>
          <w:iCs/>
          <w:szCs w:val="22"/>
          <w:vertAlign w:val="subscript"/>
        </w:rPr>
        <w:t>L</w:t>
      </w:r>
      <w:r w:rsidR="00A8278E" w:rsidRPr="00252288">
        <w:rPr>
          <w:szCs w:val="22"/>
        </w:rPr>
        <w:t>}</w:t>
      </w:r>
      <w:r w:rsidR="00A8278E" w:rsidRPr="00252288">
        <w:rPr>
          <w:rFonts w:hint="eastAsia"/>
          <w:szCs w:val="22"/>
          <w:lang w:eastAsia="zh-CN"/>
        </w:rPr>
        <w:t>的其中之一，此处级的大小</w:t>
      </w:r>
      <w:r w:rsidR="00A8278E" w:rsidRPr="00252288">
        <w:rPr>
          <w:szCs w:val="22"/>
        </w:rPr>
        <w:sym w:font="Symbol" w:char="F044"/>
      </w:r>
      <w:r w:rsidR="00A8278E" w:rsidRPr="00252288">
        <w:rPr>
          <w:i/>
          <w:iCs/>
          <w:szCs w:val="22"/>
          <w:vertAlign w:val="subscript"/>
        </w:rPr>
        <w:t>S</w:t>
      </w:r>
      <w:r w:rsidR="00A8278E" w:rsidRPr="00252288">
        <w:rPr>
          <w:szCs w:val="22"/>
        </w:rPr>
        <w:t xml:space="preserve">, </w:t>
      </w:r>
      <w:r w:rsidR="00A8278E" w:rsidRPr="00252288">
        <w:rPr>
          <w:szCs w:val="22"/>
        </w:rPr>
        <w:sym w:font="Symbol" w:char="F044"/>
      </w:r>
      <w:r w:rsidR="00A8278E" w:rsidRPr="00252288">
        <w:rPr>
          <w:i/>
          <w:iCs/>
          <w:szCs w:val="22"/>
          <w:vertAlign w:val="subscript"/>
        </w:rPr>
        <w:t>L</w:t>
      </w:r>
      <w:r w:rsidR="00A8278E" w:rsidRPr="00252288">
        <w:rPr>
          <w:rFonts w:hint="eastAsia"/>
          <w:szCs w:val="22"/>
          <w:lang w:eastAsia="zh-CN"/>
        </w:rPr>
        <w:t>是在卫星</w:t>
      </w:r>
      <w:r w:rsidR="00A8278E" w:rsidRPr="00252288">
        <w:rPr>
          <w:szCs w:val="22"/>
        </w:rPr>
        <w:t>RAN</w:t>
      </w:r>
      <w:r w:rsidR="00A8278E" w:rsidRPr="00252288">
        <w:rPr>
          <w:rFonts w:hint="eastAsia"/>
          <w:szCs w:val="22"/>
          <w:lang w:eastAsia="zh-CN"/>
        </w:rPr>
        <w:t>控制之下的。</w:t>
      </w:r>
    </w:p>
    <w:p w:rsidR="00C81654" w:rsidRPr="00252288" w:rsidRDefault="001F69F1" w:rsidP="00BB28DA">
      <w:pPr>
        <w:pStyle w:val="Equationlegend"/>
        <w:tabs>
          <w:tab w:val="clear" w:pos="1985"/>
        </w:tabs>
        <w:ind w:hanging="949"/>
        <w:rPr>
          <w:szCs w:val="22"/>
          <w:lang w:eastAsia="zh-CN"/>
        </w:rPr>
      </w:pPr>
      <w:r>
        <w:rPr>
          <w:i/>
          <w:iCs/>
          <w:szCs w:val="22"/>
          <w:lang w:eastAsia="zh-CN"/>
        </w:rPr>
        <w:tab/>
      </w:r>
      <w:r w:rsidR="00C81654" w:rsidRPr="00252288">
        <w:rPr>
          <w:i/>
          <w:iCs/>
          <w:szCs w:val="22"/>
          <w:lang w:eastAsia="zh-CN"/>
        </w:rPr>
        <w:t>Nf</w:t>
      </w:r>
      <w:r w:rsidR="00C81654" w:rsidRPr="00252288">
        <w:rPr>
          <w:i/>
          <w:iCs/>
          <w:szCs w:val="22"/>
          <w:vertAlign w:val="subscript"/>
          <w:lang w:eastAsia="zh-CN"/>
        </w:rPr>
        <w:t>rame</w:t>
      </w:r>
      <w:r w:rsidR="00C81654" w:rsidRPr="00252288">
        <w:rPr>
          <w:szCs w:val="22"/>
          <w:lang w:eastAsia="zh-CN"/>
        </w:rPr>
        <w:t xml:space="preserve"> =</w:t>
      </w:r>
      <w:r w:rsidR="00BB28DA">
        <w:rPr>
          <w:szCs w:val="22"/>
          <w:lang w:eastAsia="zh-CN"/>
        </w:rPr>
        <w:tab/>
      </w:r>
      <w:r w:rsidR="00A8278E" w:rsidRPr="00252288">
        <w:rPr>
          <w:rFonts w:hint="eastAsia"/>
          <w:szCs w:val="22"/>
          <w:lang w:eastAsia="zh-CN"/>
        </w:rPr>
        <w:t>以帧表示的环路</w:t>
      </w:r>
      <w:r w:rsidR="00E663A0">
        <w:rPr>
          <w:rFonts w:hint="eastAsia"/>
          <w:szCs w:val="22"/>
          <w:lang w:eastAsia="zh-CN"/>
        </w:rPr>
        <w:t>延迟</w:t>
      </w:r>
      <w:r w:rsidR="00A8278E" w:rsidRPr="00252288">
        <w:rPr>
          <w:rFonts w:hint="eastAsia"/>
          <w:szCs w:val="22"/>
          <w:lang w:eastAsia="zh-CN"/>
        </w:rPr>
        <w:t>。</w:t>
      </w:r>
      <w:r w:rsidR="00C81654" w:rsidRPr="00252288">
        <w:rPr>
          <w:szCs w:val="22"/>
          <w:lang w:eastAsia="zh-CN"/>
        </w:rPr>
        <w:tab/>
      </w:r>
    </w:p>
    <w:p w:rsidR="00C81654" w:rsidRPr="00252288" w:rsidRDefault="00D02B38" w:rsidP="00CF4924">
      <w:pPr>
        <w:keepNext/>
        <w:ind w:firstLineChars="200" w:firstLine="440"/>
        <w:rPr>
          <w:szCs w:val="22"/>
          <w:lang w:val="en-US" w:eastAsia="zh-CN"/>
        </w:rPr>
      </w:pPr>
      <w:r w:rsidRPr="00252288">
        <w:rPr>
          <w:rFonts w:hint="eastAsia"/>
          <w:szCs w:val="22"/>
          <w:lang w:val="en-US" w:eastAsia="zh-CN"/>
        </w:rPr>
        <w:lastRenderedPageBreak/>
        <w:t>那么然后，</w:t>
      </w:r>
      <w:r w:rsidR="00C81654" w:rsidRPr="00252288">
        <w:rPr>
          <w:szCs w:val="22"/>
          <w:lang w:val="en-US"/>
        </w:rPr>
        <w:t xml:space="preserve"> </w:t>
      </w:r>
      <w:r w:rsidR="00C81654" w:rsidRPr="00252288">
        <w:rPr>
          <w:szCs w:val="22"/>
        </w:rPr>
        <w:sym w:font="Symbol" w:char="F044"/>
      </w:r>
      <w:r w:rsidR="00C81654" w:rsidRPr="00252288">
        <w:rPr>
          <w:i/>
          <w:iCs/>
          <w:szCs w:val="22"/>
          <w:vertAlign w:val="subscript"/>
          <w:lang w:val="en-US"/>
        </w:rPr>
        <w:t>p</w:t>
      </w:r>
      <w:r w:rsidR="00C81654" w:rsidRPr="00252288">
        <w:rPr>
          <w:szCs w:val="22"/>
          <w:lang w:val="en-US"/>
        </w:rPr>
        <w:t>(</w:t>
      </w:r>
      <w:r w:rsidR="00C81654" w:rsidRPr="00252288">
        <w:rPr>
          <w:i/>
          <w:iCs/>
          <w:szCs w:val="22"/>
          <w:lang w:val="en-US"/>
        </w:rPr>
        <w:t>i</w:t>
      </w:r>
      <w:r w:rsidR="00C81654" w:rsidRPr="00252288">
        <w:rPr>
          <w:szCs w:val="22"/>
          <w:lang w:val="en-US"/>
        </w:rPr>
        <w:t>)</w:t>
      </w:r>
      <w:r w:rsidRPr="00252288">
        <w:rPr>
          <w:rFonts w:hint="eastAsia"/>
          <w:szCs w:val="22"/>
          <w:lang w:val="en-US" w:eastAsia="zh-CN"/>
        </w:rPr>
        <w:t>是利用</w:t>
      </w:r>
      <w:r w:rsidR="00C81654" w:rsidRPr="00252288">
        <w:rPr>
          <w:szCs w:val="22"/>
        </w:rPr>
        <w:sym w:font="Symbol" w:char="F044"/>
      </w:r>
      <w:r w:rsidR="00C81654" w:rsidRPr="00252288">
        <w:rPr>
          <w:szCs w:val="22"/>
          <w:vertAlign w:val="subscript"/>
        </w:rPr>
        <w:sym w:font="Symbol" w:char="F065"/>
      </w:r>
      <w:r w:rsidR="00274983">
        <w:rPr>
          <w:rFonts w:hint="eastAsia"/>
          <w:szCs w:val="22"/>
          <w:lang w:val="en-US"/>
        </w:rPr>
        <w:t>和</w:t>
      </w:r>
      <w:r w:rsidRPr="00252288">
        <w:rPr>
          <w:rFonts w:hint="eastAsia"/>
          <w:szCs w:val="22"/>
          <w:lang w:val="en-US" w:eastAsia="zh-CN"/>
        </w:rPr>
        <w:t>过去的</w:t>
      </w:r>
      <w:r w:rsidR="00C81654" w:rsidRPr="00252288">
        <w:rPr>
          <w:szCs w:val="22"/>
          <w:lang w:val="en-US"/>
        </w:rPr>
        <w:t xml:space="preserve"> </w:t>
      </w:r>
      <w:r w:rsidR="00C81654" w:rsidRPr="00252288">
        <w:rPr>
          <w:i/>
          <w:iCs/>
          <w:szCs w:val="22"/>
          <w:lang w:val="en-US"/>
        </w:rPr>
        <w:t>N</w:t>
      </w:r>
      <w:r w:rsidR="00C81654" w:rsidRPr="00252288">
        <w:rPr>
          <w:i/>
          <w:iCs/>
          <w:szCs w:val="22"/>
          <w:vertAlign w:val="subscript"/>
          <w:lang w:val="en-US"/>
        </w:rPr>
        <w:t>frame</w:t>
      </w:r>
      <w:r w:rsidR="00C81654" w:rsidRPr="00252288">
        <w:rPr>
          <w:szCs w:val="22"/>
          <w:lang w:val="en-US"/>
        </w:rPr>
        <w:t xml:space="preserve"> </w:t>
      </w:r>
      <w:r w:rsidRPr="00252288">
        <w:rPr>
          <w:rFonts w:hint="eastAsia"/>
          <w:szCs w:val="22"/>
          <w:lang w:val="en-US" w:eastAsia="zh-CN"/>
        </w:rPr>
        <w:t>功率控制级</w:t>
      </w:r>
      <w:r w:rsidR="00C81654" w:rsidRPr="00252288">
        <w:rPr>
          <w:szCs w:val="22"/>
        </w:rPr>
        <w:sym w:font="Symbol" w:char="F044"/>
      </w:r>
      <w:r w:rsidR="00C81654" w:rsidRPr="00252288">
        <w:rPr>
          <w:i/>
          <w:iCs/>
          <w:szCs w:val="22"/>
          <w:vertAlign w:val="subscript"/>
          <w:lang w:val="en-US"/>
        </w:rPr>
        <w:t>p</w:t>
      </w:r>
      <w:r w:rsidR="00C81654" w:rsidRPr="00252288">
        <w:rPr>
          <w:szCs w:val="22"/>
          <w:lang w:val="en-US"/>
        </w:rPr>
        <w:t>(</w:t>
      </w:r>
      <w:r w:rsidR="00C81654" w:rsidRPr="00252288">
        <w:rPr>
          <w:i/>
          <w:iCs/>
          <w:szCs w:val="22"/>
          <w:lang w:val="en-US"/>
        </w:rPr>
        <w:t>k</w:t>
      </w:r>
      <w:r w:rsidR="00C81654" w:rsidRPr="00252288">
        <w:rPr>
          <w:szCs w:val="22"/>
          <w:lang w:val="en-US"/>
        </w:rPr>
        <w:t>),</w:t>
      </w:r>
      <w:r w:rsidRPr="00252288">
        <w:rPr>
          <w:rFonts w:hint="eastAsia"/>
          <w:szCs w:val="22"/>
          <w:lang w:val="en-US" w:eastAsia="zh-CN"/>
        </w:rPr>
        <w:t>产生的，</w:t>
      </w:r>
      <w:r w:rsidR="00C81654" w:rsidRPr="00252288">
        <w:rPr>
          <w:i/>
          <w:iCs/>
          <w:szCs w:val="22"/>
          <w:lang w:val="en-US"/>
        </w:rPr>
        <w:t>k</w:t>
      </w:r>
      <w:r w:rsidR="00C81654" w:rsidRPr="00252288">
        <w:rPr>
          <w:szCs w:val="22"/>
          <w:lang w:val="en-US"/>
        </w:rPr>
        <w:t> = </w:t>
      </w:r>
      <w:r w:rsidR="00C81654" w:rsidRPr="00252288">
        <w:rPr>
          <w:i/>
          <w:iCs/>
          <w:szCs w:val="22"/>
          <w:lang w:val="en-US"/>
        </w:rPr>
        <w:t>i</w:t>
      </w:r>
      <w:r w:rsidR="00C81654" w:rsidRPr="00252288">
        <w:rPr>
          <w:szCs w:val="22"/>
          <w:lang w:val="en-US"/>
        </w:rPr>
        <w:t> </w:t>
      </w:r>
      <w:r w:rsidR="00C81654" w:rsidRPr="00252288">
        <w:rPr>
          <w:szCs w:val="22"/>
        </w:rPr>
        <w:sym w:font="Symbol" w:char="F02D"/>
      </w:r>
      <w:r w:rsidR="00C81654" w:rsidRPr="00252288">
        <w:rPr>
          <w:szCs w:val="22"/>
          <w:lang w:val="en-US"/>
        </w:rPr>
        <w:t> </w:t>
      </w:r>
      <w:r w:rsidR="00C81654" w:rsidRPr="00252288">
        <w:rPr>
          <w:i/>
          <w:iCs/>
          <w:szCs w:val="22"/>
          <w:lang w:val="en-US"/>
        </w:rPr>
        <w:t>Nf</w:t>
      </w:r>
      <w:r w:rsidR="00C81654" w:rsidRPr="00252288">
        <w:rPr>
          <w:i/>
          <w:iCs/>
          <w:szCs w:val="22"/>
          <w:vertAlign w:val="subscript"/>
          <w:lang w:val="en-US"/>
        </w:rPr>
        <w:t>rame</w:t>
      </w:r>
      <w:r w:rsidR="00C81654" w:rsidRPr="00252288">
        <w:rPr>
          <w:szCs w:val="22"/>
          <w:lang w:val="en-US"/>
        </w:rPr>
        <w:t> </w:t>
      </w:r>
      <w:r w:rsidR="00C81654" w:rsidRPr="00252288">
        <w:rPr>
          <w:szCs w:val="22"/>
        </w:rPr>
        <w:sym w:font="Symbol" w:char="F02D"/>
      </w:r>
      <w:r w:rsidR="00C81654" w:rsidRPr="00252288">
        <w:rPr>
          <w:szCs w:val="22"/>
          <w:lang w:val="en-US"/>
        </w:rPr>
        <w:t xml:space="preserve"> 1, ..., </w:t>
      </w:r>
      <w:r w:rsidR="00C81654" w:rsidRPr="00252288">
        <w:rPr>
          <w:i/>
          <w:iCs/>
          <w:szCs w:val="22"/>
          <w:lang w:val="en-US"/>
        </w:rPr>
        <w:t>i</w:t>
      </w:r>
      <w:r w:rsidR="00C81654" w:rsidRPr="00252288">
        <w:rPr>
          <w:szCs w:val="22"/>
          <w:lang w:val="en-US"/>
        </w:rPr>
        <w:t> </w:t>
      </w:r>
      <w:r w:rsidR="00C81654" w:rsidRPr="00252288">
        <w:rPr>
          <w:szCs w:val="22"/>
        </w:rPr>
        <w:sym w:font="Symbol" w:char="F02D"/>
      </w:r>
      <w:r w:rsidR="00C81654" w:rsidRPr="00252288">
        <w:rPr>
          <w:szCs w:val="22"/>
          <w:lang w:val="en-US"/>
        </w:rPr>
        <w:t xml:space="preserve"> 1 </w:t>
      </w:r>
      <w:r w:rsidRPr="00252288">
        <w:rPr>
          <w:rFonts w:hint="eastAsia"/>
          <w:szCs w:val="22"/>
          <w:lang w:val="en-US" w:eastAsia="zh-CN"/>
        </w:rPr>
        <w:t>如下：</w:t>
      </w:r>
    </w:p>
    <w:p w:rsidR="00C81654" w:rsidRPr="00252288" w:rsidRDefault="00D02B38" w:rsidP="00CF4924">
      <w:pPr>
        <w:keepNext/>
        <w:ind w:firstLineChars="200" w:firstLine="440"/>
        <w:rPr>
          <w:szCs w:val="22"/>
          <w:lang w:eastAsia="zh-CN"/>
        </w:rPr>
      </w:pPr>
      <w:r w:rsidRPr="00252288">
        <w:rPr>
          <w:rFonts w:hint="eastAsia"/>
          <w:szCs w:val="22"/>
          <w:lang w:eastAsia="zh-CN"/>
        </w:rPr>
        <w:t>计算：</w:t>
      </w:r>
    </w:p>
    <w:p w:rsidR="00C81654" w:rsidRPr="00252288" w:rsidRDefault="00C81654" w:rsidP="00FE3E0D">
      <w:pPr>
        <w:pStyle w:val="Equation"/>
        <w:rPr>
          <w:szCs w:val="22"/>
        </w:rPr>
      </w:pPr>
      <w:r w:rsidRPr="00252288">
        <w:rPr>
          <w:szCs w:val="22"/>
        </w:rPr>
        <w:tab/>
      </w:r>
      <w:r w:rsidRPr="00252288">
        <w:rPr>
          <w:szCs w:val="22"/>
        </w:rPr>
        <w:tab/>
      </w:r>
      <w:r w:rsidR="00A435FA" w:rsidRPr="00252288">
        <w:rPr>
          <w:position w:val="-40"/>
          <w:szCs w:val="22"/>
        </w:rPr>
        <w:object w:dxaOrig="4060" w:dyaOrig="980">
          <v:shape id="_x0000_i1086" type="#_x0000_t75" style="width:203.25pt;height:49.5pt" o:ole="" o:allowoverlap="f">
            <v:imagedata r:id="rId42" o:title=""/>
          </v:shape>
          <o:OLEObject Type="Embed" ProgID="Equation.3" ShapeID="_x0000_i1086" DrawAspect="Content" ObjectID="_1349608862" r:id="rId43"/>
        </w:object>
      </w:r>
    </w:p>
    <w:p w:rsidR="00C81654" w:rsidRPr="00252288" w:rsidRDefault="00E152AC" w:rsidP="00CF4924">
      <w:pPr>
        <w:ind w:firstLineChars="200" w:firstLine="440"/>
        <w:rPr>
          <w:szCs w:val="22"/>
          <w:lang w:val="en-US" w:eastAsia="zh-CN"/>
        </w:rPr>
      </w:pPr>
      <w:r w:rsidRPr="00252288">
        <w:rPr>
          <w:rFonts w:hint="eastAsia"/>
          <w:szCs w:val="22"/>
          <w:lang w:val="en-US" w:eastAsia="zh-CN"/>
        </w:rPr>
        <w:t>此处环路</w:t>
      </w:r>
      <w:r w:rsidR="00E663A0">
        <w:rPr>
          <w:rFonts w:hint="eastAsia"/>
          <w:szCs w:val="22"/>
          <w:lang w:val="en-US" w:eastAsia="zh-CN"/>
        </w:rPr>
        <w:t>延迟</w:t>
      </w:r>
      <w:r w:rsidRPr="00252288">
        <w:rPr>
          <w:rFonts w:hint="eastAsia"/>
          <w:szCs w:val="22"/>
          <w:lang w:val="en-US" w:eastAsia="zh-CN"/>
        </w:rPr>
        <w:t>补偿指示符</w:t>
      </w:r>
      <w:r w:rsidRPr="00252288">
        <w:rPr>
          <w:szCs w:val="22"/>
        </w:rPr>
        <w:sym w:font="Symbol" w:char="F063"/>
      </w:r>
      <w:r w:rsidRPr="00252288">
        <w:rPr>
          <w:rFonts w:hint="eastAsia"/>
          <w:szCs w:val="22"/>
          <w:lang w:val="en-US" w:eastAsia="zh-CN"/>
        </w:rPr>
        <w:t>在</w:t>
      </w:r>
      <w:r w:rsidRPr="00252288">
        <w:rPr>
          <w:szCs w:val="22"/>
          <w:lang w:val="en-US" w:eastAsia="zh-CN"/>
        </w:rPr>
        <w:t>MES</w:t>
      </w:r>
      <w:r w:rsidRPr="00252288">
        <w:rPr>
          <w:rFonts w:hint="eastAsia"/>
          <w:szCs w:val="22"/>
          <w:lang w:val="en-US" w:eastAsia="zh-CN"/>
        </w:rPr>
        <w:t>为软</w:t>
      </w:r>
      <w:r w:rsidR="002C4900" w:rsidRPr="00252288">
        <w:rPr>
          <w:rFonts w:hint="eastAsia"/>
          <w:szCs w:val="22"/>
          <w:lang w:val="en-US" w:eastAsia="zh-CN"/>
        </w:rPr>
        <w:t>提交</w:t>
      </w:r>
      <w:r w:rsidRPr="00252288">
        <w:rPr>
          <w:rFonts w:hint="eastAsia"/>
          <w:szCs w:val="22"/>
          <w:lang w:val="en-US" w:eastAsia="zh-CN"/>
        </w:rPr>
        <w:t>的情况下是“</w:t>
      </w:r>
      <w:r w:rsidRPr="00252288">
        <w:rPr>
          <w:szCs w:val="22"/>
          <w:lang w:val="en-US" w:eastAsia="zh-CN"/>
        </w:rPr>
        <w:t>1</w:t>
      </w:r>
      <w:r w:rsidRPr="00252288">
        <w:rPr>
          <w:rFonts w:hint="eastAsia"/>
          <w:szCs w:val="22"/>
          <w:lang w:val="en-US" w:eastAsia="zh-CN"/>
        </w:rPr>
        <w:t>”，而在</w:t>
      </w:r>
      <w:r w:rsidRPr="00252288">
        <w:rPr>
          <w:szCs w:val="22"/>
          <w:lang w:val="en-US" w:eastAsia="zh-CN"/>
        </w:rPr>
        <w:t>MES</w:t>
      </w:r>
      <w:r w:rsidRPr="00252288">
        <w:rPr>
          <w:rFonts w:hint="eastAsia"/>
          <w:szCs w:val="22"/>
          <w:lang w:val="en-US" w:eastAsia="zh-CN"/>
        </w:rPr>
        <w:t>不是软</w:t>
      </w:r>
      <w:r w:rsidR="002C4900" w:rsidRPr="00252288">
        <w:rPr>
          <w:rFonts w:hint="eastAsia"/>
          <w:szCs w:val="22"/>
          <w:lang w:val="en-US" w:eastAsia="zh-CN"/>
        </w:rPr>
        <w:t>提交</w:t>
      </w:r>
      <w:r w:rsidRPr="00252288">
        <w:rPr>
          <w:rFonts w:hint="eastAsia"/>
          <w:szCs w:val="22"/>
          <w:lang w:val="en-US" w:eastAsia="zh-CN"/>
        </w:rPr>
        <w:t>的情况下是“</w:t>
      </w:r>
      <w:r w:rsidRPr="00252288">
        <w:rPr>
          <w:szCs w:val="22"/>
          <w:lang w:val="en-US" w:eastAsia="zh-CN"/>
        </w:rPr>
        <w:t>0</w:t>
      </w:r>
      <w:r w:rsidRPr="00252288">
        <w:rPr>
          <w:rFonts w:hint="eastAsia"/>
          <w:szCs w:val="22"/>
          <w:lang w:val="en-US" w:eastAsia="zh-CN"/>
        </w:rPr>
        <w:t>”。积累减少因子</w:t>
      </w:r>
      <w:r w:rsidRPr="00252288">
        <w:rPr>
          <w:szCs w:val="22"/>
        </w:rPr>
        <w:sym w:font="Symbol" w:char="F061"/>
      </w:r>
      <w:r w:rsidRPr="00252288">
        <w:rPr>
          <w:szCs w:val="22"/>
          <w:lang w:val="en-US" w:eastAsia="zh-CN"/>
        </w:rPr>
        <w:t xml:space="preserve">(0 &lt; </w:t>
      </w:r>
      <w:r w:rsidRPr="00252288">
        <w:rPr>
          <w:szCs w:val="22"/>
        </w:rPr>
        <w:sym w:font="Symbol" w:char="F061"/>
      </w:r>
      <w:r w:rsidRPr="00252288">
        <w:rPr>
          <w:szCs w:val="22"/>
          <w:lang w:val="en-US" w:eastAsia="zh-CN"/>
        </w:rPr>
        <w:t xml:space="preserve"> &lt;1)</w:t>
      </w:r>
      <w:r w:rsidRPr="00252288">
        <w:rPr>
          <w:rFonts w:hint="eastAsia"/>
          <w:szCs w:val="22"/>
          <w:lang w:val="en-US" w:eastAsia="zh-CN"/>
        </w:rPr>
        <w:t>是较高层参数，并且对相同波束内的所有</w:t>
      </w:r>
      <w:r w:rsidRPr="00252288">
        <w:rPr>
          <w:szCs w:val="22"/>
          <w:lang w:val="en-US" w:eastAsia="zh-CN"/>
        </w:rPr>
        <w:t>MESs</w:t>
      </w:r>
      <w:r w:rsidRPr="00252288">
        <w:rPr>
          <w:rFonts w:hint="eastAsia"/>
          <w:szCs w:val="22"/>
          <w:lang w:val="en-US" w:eastAsia="zh-CN"/>
        </w:rPr>
        <w:t>是相同的。</w:t>
      </w:r>
    </w:p>
    <w:p w:rsidR="00C81654" w:rsidRPr="00252288" w:rsidRDefault="00C81654" w:rsidP="00FE3E0D">
      <w:pPr>
        <w:rPr>
          <w:szCs w:val="22"/>
          <w:lang w:val="en-US"/>
        </w:rPr>
      </w:pPr>
      <w:r w:rsidRPr="00252288">
        <w:rPr>
          <w:szCs w:val="22"/>
          <w:lang w:val="en-US"/>
        </w:rPr>
        <w:t>–</w:t>
      </w:r>
      <w:r w:rsidRPr="00252288">
        <w:rPr>
          <w:szCs w:val="22"/>
          <w:lang w:val="en-US"/>
        </w:rPr>
        <w:tab/>
      </w:r>
      <w:r w:rsidR="00CF4924">
        <w:rPr>
          <w:rFonts w:hint="eastAsia"/>
          <w:szCs w:val="22"/>
          <w:lang w:val="en-US" w:eastAsia="zh-CN"/>
        </w:rPr>
        <w:t>若</w:t>
      </w:r>
      <w:r w:rsidRPr="00252288">
        <w:rPr>
          <w:szCs w:val="22"/>
          <w:lang w:val="en-US"/>
        </w:rPr>
        <w:t xml:space="preserve">| </w:t>
      </w:r>
      <w:r w:rsidRPr="00252288">
        <w:rPr>
          <w:szCs w:val="22"/>
        </w:rPr>
        <w:sym w:font="Symbol" w:char="F044"/>
      </w:r>
      <w:r w:rsidRPr="00252288">
        <w:rPr>
          <w:szCs w:val="22"/>
          <w:vertAlign w:val="subscript"/>
        </w:rPr>
        <w:sym w:font="Symbol" w:char="F065"/>
      </w:r>
      <w:r w:rsidRPr="00252288">
        <w:rPr>
          <w:szCs w:val="22"/>
          <w:vertAlign w:val="subscript"/>
          <w:lang w:val="en-US"/>
        </w:rPr>
        <w:t>,</w:t>
      </w:r>
      <w:r w:rsidRPr="00252288">
        <w:rPr>
          <w:i/>
          <w:iCs/>
          <w:szCs w:val="22"/>
          <w:vertAlign w:val="subscript"/>
          <w:lang w:val="en-US"/>
        </w:rPr>
        <w:t>c</w:t>
      </w:r>
      <w:r w:rsidRPr="00252288">
        <w:rPr>
          <w:szCs w:val="22"/>
          <w:lang w:val="en-US"/>
        </w:rPr>
        <w:t xml:space="preserve"> |  &lt;  </w:t>
      </w:r>
      <w:r w:rsidRPr="00252288">
        <w:rPr>
          <w:szCs w:val="22"/>
        </w:rPr>
        <w:sym w:font="Symbol" w:char="F065"/>
      </w:r>
      <w:r w:rsidRPr="00252288">
        <w:rPr>
          <w:i/>
          <w:iCs/>
          <w:szCs w:val="22"/>
          <w:vertAlign w:val="subscript"/>
          <w:lang w:val="en-US"/>
        </w:rPr>
        <w:t>T</w:t>
      </w:r>
      <w:r w:rsidRPr="00252288">
        <w:rPr>
          <w:szCs w:val="22"/>
          <w:lang w:val="en-US"/>
        </w:rPr>
        <w:t xml:space="preserve">  </w:t>
      </w:r>
      <w:r w:rsidR="00CF4924">
        <w:rPr>
          <w:rFonts w:hint="eastAsia"/>
          <w:szCs w:val="22"/>
          <w:lang w:val="en-US" w:eastAsia="zh-CN"/>
        </w:rPr>
        <w:t>且</w:t>
      </w:r>
      <w:r w:rsidRPr="00252288">
        <w:rPr>
          <w:szCs w:val="22"/>
        </w:rPr>
        <w:sym w:font="Symbol" w:char="F044"/>
      </w:r>
      <w:r w:rsidRPr="00252288">
        <w:rPr>
          <w:szCs w:val="22"/>
          <w:vertAlign w:val="subscript"/>
        </w:rPr>
        <w:sym w:font="Symbol" w:char="F065"/>
      </w:r>
      <w:r w:rsidRPr="00252288">
        <w:rPr>
          <w:szCs w:val="22"/>
          <w:vertAlign w:val="subscript"/>
          <w:lang w:val="en-US"/>
        </w:rPr>
        <w:t>,</w:t>
      </w:r>
      <w:r w:rsidRPr="00252288">
        <w:rPr>
          <w:i/>
          <w:iCs/>
          <w:szCs w:val="22"/>
          <w:vertAlign w:val="subscript"/>
          <w:lang w:val="en-US"/>
        </w:rPr>
        <w:t>c</w:t>
      </w:r>
      <w:r w:rsidRPr="00252288">
        <w:rPr>
          <w:szCs w:val="22"/>
          <w:lang w:val="en-US"/>
        </w:rPr>
        <w:t xml:space="preserve">  &lt;  0,  </w:t>
      </w:r>
      <w:r w:rsidRPr="00252288">
        <w:rPr>
          <w:szCs w:val="22"/>
        </w:rPr>
        <w:sym w:font="Symbol" w:char="F044"/>
      </w:r>
      <w:r w:rsidRPr="00252288">
        <w:rPr>
          <w:i/>
          <w:iCs/>
          <w:szCs w:val="22"/>
          <w:vertAlign w:val="subscript"/>
          <w:lang w:val="en-US"/>
        </w:rPr>
        <w:t>p</w:t>
      </w:r>
      <w:r w:rsidRPr="00252288">
        <w:rPr>
          <w:szCs w:val="22"/>
          <w:lang w:val="en-US"/>
        </w:rPr>
        <w:t>(</w:t>
      </w:r>
      <w:r w:rsidRPr="00252288">
        <w:rPr>
          <w:i/>
          <w:iCs/>
          <w:szCs w:val="22"/>
          <w:lang w:val="en-US"/>
        </w:rPr>
        <w:t>i</w:t>
      </w:r>
      <w:r w:rsidRPr="00252288">
        <w:rPr>
          <w:szCs w:val="22"/>
          <w:lang w:val="en-US"/>
        </w:rPr>
        <w:t xml:space="preserve">)  =  </w:t>
      </w:r>
      <w:r w:rsidRPr="00252288">
        <w:rPr>
          <w:szCs w:val="22"/>
        </w:rPr>
        <w:sym w:font="Symbol" w:char="F044"/>
      </w:r>
      <w:r w:rsidRPr="00252288">
        <w:rPr>
          <w:i/>
          <w:iCs/>
          <w:szCs w:val="22"/>
          <w:vertAlign w:val="subscript"/>
          <w:lang w:val="en-US"/>
        </w:rPr>
        <w:t>S</w:t>
      </w:r>
    </w:p>
    <w:p w:rsidR="00C81654" w:rsidRPr="00252288" w:rsidRDefault="00C81654" w:rsidP="00FE3E0D">
      <w:pPr>
        <w:rPr>
          <w:szCs w:val="22"/>
          <w:lang w:val="en-US"/>
        </w:rPr>
      </w:pPr>
      <w:r w:rsidRPr="00252288">
        <w:rPr>
          <w:szCs w:val="22"/>
          <w:lang w:val="en-US"/>
        </w:rPr>
        <w:t>–</w:t>
      </w:r>
      <w:r w:rsidRPr="00252288">
        <w:rPr>
          <w:szCs w:val="22"/>
          <w:lang w:val="en-US"/>
        </w:rPr>
        <w:tab/>
      </w:r>
      <w:r w:rsidR="00CF4924">
        <w:rPr>
          <w:rFonts w:hint="eastAsia"/>
          <w:szCs w:val="22"/>
          <w:lang w:val="en-US" w:eastAsia="zh-CN"/>
        </w:rPr>
        <w:t>若</w:t>
      </w:r>
      <w:r w:rsidRPr="00252288">
        <w:rPr>
          <w:szCs w:val="22"/>
          <w:lang w:val="en-US"/>
        </w:rPr>
        <w:t xml:space="preserve">| </w:t>
      </w:r>
      <w:r w:rsidRPr="00252288">
        <w:rPr>
          <w:szCs w:val="22"/>
        </w:rPr>
        <w:sym w:font="Symbol" w:char="F044"/>
      </w:r>
      <w:r w:rsidRPr="00252288">
        <w:rPr>
          <w:szCs w:val="22"/>
          <w:vertAlign w:val="subscript"/>
        </w:rPr>
        <w:sym w:font="Symbol" w:char="F065"/>
      </w:r>
      <w:r w:rsidRPr="00252288">
        <w:rPr>
          <w:szCs w:val="22"/>
          <w:vertAlign w:val="subscript"/>
          <w:lang w:val="en-US"/>
        </w:rPr>
        <w:t>,</w:t>
      </w:r>
      <w:r w:rsidRPr="00252288">
        <w:rPr>
          <w:i/>
          <w:iCs/>
          <w:szCs w:val="22"/>
          <w:vertAlign w:val="subscript"/>
          <w:lang w:val="en-US"/>
        </w:rPr>
        <w:t>c</w:t>
      </w:r>
      <w:r w:rsidRPr="00252288">
        <w:rPr>
          <w:szCs w:val="22"/>
          <w:lang w:val="en-US"/>
        </w:rPr>
        <w:t xml:space="preserve"> |  &lt;  </w:t>
      </w:r>
      <w:r w:rsidRPr="00252288">
        <w:rPr>
          <w:szCs w:val="22"/>
        </w:rPr>
        <w:sym w:font="Symbol" w:char="F065"/>
      </w:r>
      <w:r w:rsidRPr="00252288">
        <w:rPr>
          <w:i/>
          <w:iCs/>
          <w:szCs w:val="22"/>
          <w:vertAlign w:val="subscript"/>
          <w:lang w:val="en-US"/>
        </w:rPr>
        <w:t>T</w:t>
      </w:r>
      <w:r w:rsidR="00CF4924">
        <w:rPr>
          <w:szCs w:val="22"/>
          <w:lang w:val="en-US"/>
        </w:rPr>
        <w:t xml:space="preserve">  </w:t>
      </w:r>
      <w:r w:rsidR="00CF4924">
        <w:rPr>
          <w:rFonts w:hint="eastAsia"/>
          <w:szCs w:val="22"/>
          <w:lang w:val="en-US" w:eastAsia="zh-CN"/>
        </w:rPr>
        <w:t>且</w:t>
      </w:r>
      <w:r w:rsidRPr="00252288">
        <w:rPr>
          <w:szCs w:val="22"/>
        </w:rPr>
        <w:sym w:font="Symbol" w:char="F044"/>
      </w:r>
      <w:r w:rsidRPr="00252288">
        <w:rPr>
          <w:szCs w:val="22"/>
          <w:vertAlign w:val="subscript"/>
        </w:rPr>
        <w:sym w:font="Symbol" w:char="F065"/>
      </w:r>
      <w:r w:rsidRPr="00252288">
        <w:rPr>
          <w:szCs w:val="22"/>
          <w:vertAlign w:val="subscript"/>
          <w:lang w:val="en-US"/>
        </w:rPr>
        <w:t>,</w:t>
      </w:r>
      <w:r w:rsidRPr="00252288">
        <w:rPr>
          <w:i/>
          <w:iCs/>
          <w:szCs w:val="22"/>
          <w:vertAlign w:val="subscript"/>
          <w:lang w:val="en-US"/>
        </w:rPr>
        <w:t>c</w:t>
      </w:r>
      <w:r w:rsidRPr="00252288">
        <w:rPr>
          <w:szCs w:val="22"/>
          <w:lang w:val="en-US"/>
        </w:rPr>
        <w:t xml:space="preserve">  &gt;  0,  </w:t>
      </w:r>
      <w:r w:rsidRPr="00252288">
        <w:rPr>
          <w:szCs w:val="22"/>
        </w:rPr>
        <w:sym w:font="Symbol" w:char="F044"/>
      </w:r>
      <w:r w:rsidRPr="00252288">
        <w:rPr>
          <w:i/>
          <w:iCs/>
          <w:szCs w:val="22"/>
          <w:vertAlign w:val="subscript"/>
          <w:lang w:val="en-US"/>
        </w:rPr>
        <w:t>p</w:t>
      </w:r>
      <w:r w:rsidRPr="00252288">
        <w:rPr>
          <w:szCs w:val="22"/>
          <w:lang w:val="en-US"/>
        </w:rPr>
        <w:t>(</w:t>
      </w:r>
      <w:r w:rsidRPr="00252288">
        <w:rPr>
          <w:i/>
          <w:iCs/>
          <w:szCs w:val="22"/>
          <w:lang w:val="en-US"/>
        </w:rPr>
        <w:t>i</w:t>
      </w:r>
      <w:r w:rsidRPr="00252288">
        <w:rPr>
          <w:szCs w:val="22"/>
          <w:lang w:val="en-US"/>
        </w:rPr>
        <w:t xml:space="preserve">)  =  </w:t>
      </w:r>
      <w:r w:rsidRPr="00252288">
        <w:rPr>
          <w:rFonts w:cs="Estrangelo Edessa"/>
          <w:szCs w:val="22"/>
          <w:lang w:val="en-US"/>
        </w:rPr>
        <w:t>–</w:t>
      </w:r>
      <w:r w:rsidRPr="00252288">
        <w:rPr>
          <w:szCs w:val="22"/>
        </w:rPr>
        <w:sym w:font="Symbol" w:char="F044"/>
      </w:r>
      <w:r w:rsidRPr="00252288">
        <w:rPr>
          <w:i/>
          <w:iCs/>
          <w:szCs w:val="22"/>
          <w:vertAlign w:val="subscript"/>
          <w:lang w:val="en-US"/>
        </w:rPr>
        <w:t>S</w:t>
      </w:r>
    </w:p>
    <w:p w:rsidR="00C81654" w:rsidRPr="00252288" w:rsidRDefault="00C81654" w:rsidP="00FE3E0D">
      <w:pPr>
        <w:rPr>
          <w:szCs w:val="22"/>
          <w:lang w:val="en-US"/>
        </w:rPr>
      </w:pPr>
      <w:r w:rsidRPr="00252288">
        <w:rPr>
          <w:szCs w:val="22"/>
          <w:lang w:val="en-US"/>
        </w:rPr>
        <w:t>–</w:t>
      </w:r>
      <w:r w:rsidRPr="00252288">
        <w:rPr>
          <w:szCs w:val="22"/>
          <w:lang w:val="en-US"/>
        </w:rPr>
        <w:tab/>
      </w:r>
      <w:r w:rsidR="00CF4924">
        <w:rPr>
          <w:rFonts w:hint="eastAsia"/>
          <w:szCs w:val="22"/>
          <w:lang w:val="en-US" w:eastAsia="zh-CN"/>
        </w:rPr>
        <w:t>若</w:t>
      </w:r>
      <w:r w:rsidRPr="00252288">
        <w:rPr>
          <w:szCs w:val="22"/>
          <w:lang w:val="en-US"/>
        </w:rPr>
        <w:t xml:space="preserve">| </w:t>
      </w:r>
      <w:r w:rsidRPr="00252288">
        <w:rPr>
          <w:szCs w:val="22"/>
        </w:rPr>
        <w:sym w:font="Symbol" w:char="F044"/>
      </w:r>
      <w:r w:rsidRPr="00252288">
        <w:rPr>
          <w:szCs w:val="22"/>
          <w:vertAlign w:val="subscript"/>
        </w:rPr>
        <w:sym w:font="Symbol" w:char="F065"/>
      </w:r>
      <w:r w:rsidRPr="00252288">
        <w:rPr>
          <w:szCs w:val="22"/>
          <w:vertAlign w:val="subscript"/>
          <w:lang w:val="en-US"/>
        </w:rPr>
        <w:t>,</w:t>
      </w:r>
      <w:r w:rsidRPr="00252288">
        <w:rPr>
          <w:i/>
          <w:iCs/>
          <w:szCs w:val="22"/>
          <w:vertAlign w:val="subscript"/>
          <w:lang w:val="en-US"/>
        </w:rPr>
        <w:t>c</w:t>
      </w:r>
      <w:r w:rsidRPr="00252288">
        <w:rPr>
          <w:szCs w:val="22"/>
          <w:lang w:val="en-US"/>
        </w:rPr>
        <w:t xml:space="preserve"> |  &lt;  </w:t>
      </w:r>
      <w:r w:rsidRPr="00252288">
        <w:rPr>
          <w:szCs w:val="22"/>
        </w:rPr>
        <w:sym w:font="Symbol" w:char="F065"/>
      </w:r>
      <w:r w:rsidRPr="00252288">
        <w:rPr>
          <w:i/>
          <w:iCs/>
          <w:szCs w:val="22"/>
          <w:vertAlign w:val="subscript"/>
          <w:lang w:val="en-US"/>
        </w:rPr>
        <w:t>T</w:t>
      </w:r>
      <w:r w:rsidRPr="00252288">
        <w:rPr>
          <w:szCs w:val="22"/>
          <w:lang w:val="en-US"/>
        </w:rPr>
        <w:t xml:space="preserve">  </w:t>
      </w:r>
      <w:r w:rsidR="00CF4924">
        <w:rPr>
          <w:rFonts w:hint="eastAsia"/>
          <w:szCs w:val="22"/>
          <w:lang w:val="en-US" w:eastAsia="zh-CN"/>
        </w:rPr>
        <w:t>且</w:t>
      </w:r>
      <w:r w:rsidRPr="00252288">
        <w:rPr>
          <w:szCs w:val="22"/>
        </w:rPr>
        <w:sym w:font="Symbol" w:char="F044"/>
      </w:r>
      <w:r w:rsidRPr="00252288">
        <w:rPr>
          <w:szCs w:val="22"/>
          <w:vertAlign w:val="subscript"/>
        </w:rPr>
        <w:sym w:font="Symbol" w:char="F065"/>
      </w:r>
      <w:r w:rsidRPr="00252288">
        <w:rPr>
          <w:szCs w:val="22"/>
          <w:vertAlign w:val="subscript"/>
          <w:lang w:val="en-US"/>
        </w:rPr>
        <w:t>,</w:t>
      </w:r>
      <w:r w:rsidRPr="00252288">
        <w:rPr>
          <w:i/>
          <w:iCs/>
          <w:szCs w:val="22"/>
          <w:vertAlign w:val="subscript"/>
          <w:lang w:val="en-US"/>
        </w:rPr>
        <w:t>c</w:t>
      </w:r>
      <w:r w:rsidRPr="00252288">
        <w:rPr>
          <w:szCs w:val="22"/>
          <w:lang w:val="en-US"/>
        </w:rPr>
        <w:t xml:space="preserve">  &lt;  0,  </w:t>
      </w:r>
      <w:r w:rsidRPr="00252288">
        <w:rPr>
          <w:szCs w:val="22"/>
        </w:rPr>
        <w:sym w:font="Symbol" w:char="F044"/>
      </w:r>
      <w:r w:rsidRPr="00252288">
        <w:rPr>
          <w:i/>
          <w:iCs/>
          <w:szCs w:val="22"/>
          <w:vertAlign w:val="subscript"/>
          <w:lang w:val="en-US"/>
        </w:rPr>
        <w:t>p</w:t>
      </w:r>
      <w:r w:rsidRPr="00252288">
        <w:rPr>
          <w:szCs w:val="22"/>
          <w:lang w:val="en-US"/>
        </w:rPr>
        <w:t>(</w:t>
      </w:r>
      <w:r w:rsidRPr="00252288">
        <w:rPr>
          <w:i/>
          <w:iCs/>
          <w:szCs w:val="22"/>
          <w:lang w:val="en-US"/>
        </w:rPr>
        <w:t>i</w:t>
      </w:r>
      <w:r w:rsidRPr="00252288">
        <w:rPr>
          <w:szCs w:val="22"/>
          <w:lang w:val="en-US"/>
        </w:rPr>
        <w:t xml:space="preserve">)  =  </w:t>
      </w:r>
      <w:r w:rsidRPr="00252288">
        <w:rPr>
          <w:szCs w:val="22"/>
        </w:rPr>
        <w:sym w:font="Symbol" w:char="F044"/>
      </w:r>
      <w:r w:rsidRPr="00252288">
        <w:rPr>
          <w:i/>
          <w:iCs/>
          <w:szCs w:val="22"/>
          <w:vertAlign w:val="subscript"/>
          <w:lang w:val="en-US"/>
        </w:rPr>
        <w:t>L</w:t>
      </w:r>
    </w:p>
    <w:p w:rsidR="00C81654" w:rsidRPr="00252288" w:rsidRDefault="00C81654" w:rsidP="00FE3E0D">
      <w:pPr>
        <w:rPr>
          <w:szCs w:val="22"/>
          <w:lang w:val="en-US"/>
        </w:rPr>
      </w:pPr>
      <w:r w:rsidRPr="00252288">
        <w:rPr>
          <w:szCs w:val="22"/>
          <w:lang w:val="en-US"/>
        </w:rPr>
        <w:t>–</w:t>
      </w:r>
      <w:r w:rsidRPr="00252288">
        <w:rPr>
          <w:szCs w:val="22"/>
          <w:lang w:val="en-US"/>
        </w:rPr>
        <w:tab/>
      </w:r>
      <w:r w:rsidR="00CF4924">
        <w:rPr>
          <w:rFonts w:hint="eastAsia"/>
          <w:szCs w:val="22"/>
          <w:lang w:val="en-US" w:eastAsia="zh-CN"/>
        </w:rPr>
        <w:t>若</w:t>
      </w:r>
      <w:r w:rsidRPr="00252288">
        <w:rPr>
          <w:szCs w:val="22"/>
          <w:lang w:val="en-US"/>
        </w:rPr>
        <w:t xml:space="preserve">| </w:t>
      </w:r>
      <w:r w:rsidRPr="00252288">
        <w:rPr>
          <w:szCs w:val="22"/>
        </w:rPr>
        <w:sym w:font="Symbol" w:char="F044"/>
      </w:r>
      <w:r w:rsidRPr="00252288">
        <w:rPr>
          <w:szCs w:val="22"/>
          <w:vertAlign w:val="subscript"/>
        </w:rPr>
        <w:sym w:font="Symbol" w:char="F065"/>
      </w:r>
      <w:r w:rsidRPr="00252288">
        <w:rPr>
          <w:szCs w:val="22"/>
          <w:vertAlign w:val="subscript"/>
          <w:lang w:val="en-US"/>
        </w:rPr>
        <w:t>,</w:t>
      </w:r>
      <w:r w:rsidRPr="00252288">
        <w:rPr>
          <w:i/>
          <w:iCs/>
          <w:szCs w:val="22"/>
          <w:vertAlign w:val="subscript"/>
          <w:lang w:val="en-US"/>
        </w:rPr>
        <w:t>c</w:t>
      </w:r>
      <w:r w:rsidRPr="00252288">
        <w:rPr>
          <w:szCs w:val="22"/>
          <w:lang w:val="en-US"/>
        </w:rPr>
        <w:t xml:space="preserve"> |  &lt;  </w:t>
      </w:r>
      <w:r w:rsidRPr="00252288">
        <w:rPr>
          <w:szCs w:val="22"/>
        </w:rPr>
        <w:sym w:font="Symbol" w:char="F065"/>
      </w:r>
      <w:r w:rsidRPr="00252288">
        <w:rPr>
          <w:i/>
          <w:iCs/>
          <w:szCs w:val="22"/>
          <w:vertAlign w:val="subscript"/>
          <w:lang w:val="en-US"/>
        </w:rPr>
        <w:t>T</w:t>
      </w:r>
      <w:r w:rsidRPr="00252288">
        <w:rPr>
          <w:szCs w:val="22"/>
          <w:lang w:val="en-US"/>
        </w:rPr>
        <w:t xml:space="preserve">  </w:t>
      </w:r>
      <w:r w:rsidR="00CF4924">
        <w:rPr>
          <w:rFonts w:hint="eastAsia"/>
          <w:szCs w:val="22"/>
          <w:lang w:val="en-US" w:eastAsia="zh-CN"/>
        </w:rPr>
        <w:t>且</w:t>
      </w:r>
      <w:r w:rsidRPr="00252288">
        <w:rPr>
          <w:szCs w:val="22"/>
        </w:rPr>
        <w:sym w:font="Symbol" w:char="F044"/>
      </w:r>
      <w:r w:rsidRPr="00252288">
        <w:rPr>
          <w:szCs w:val="22"/>
          <w:vertAlign w:val="subscript"/>
        </w:rPr>
        <w:sym w:font="Symbol" w:char="F065"/>
      </w:r>
      <w:r w:rsidRPr="00252288">
        <w:rPr>
          <w:szCs w:val="22"/>
          <w:vertAlign w:val="subscript"/>
          <w:lang w:val="en-US"/>
        </w:rPr>
        <w:t>,</w:t>
      </w:r>
      <w:r w:rsidRPr="00252288">
        <w:rPr>
          <w:i/>
          <w:iCs/>
          <w:szCs w:val="22"/>
          <w:vertAlign w:val="subscript"/>
          <w:lang w:val="en-US"/>
        </w:rPr>
        <w:t>c</w:t>
      </w:r>
      <w:r w:rsidRPr="00252288">
        <w:rPr>
          <w:szCs w:val="22"/>
          <w:lang w:val="en-US"/>
        </w:rPr>
        <w:t xml:space="preserve">  &gt;  0,  </w:t>
      </w:r>
      <w:r w:rsidRPr="00252288">
        <w:rPr>
          <w:szCs w:val="22"/>
        </w:rPr>
        <w:sym w:font="Symbol" w:char="F044"/>
      </w:r>
      <w:r w:rsidRPr="00252288">
        <w:rPr>
          <w:i/>
          <w:iCs/>
          <w:szCs w:val="22"/>
          <w:vertAlign w:val="subscript"/>
          <w:lang w:val="en-US"/>
        </w:rPr>
        <w:t>p</w:t>
      </w:r>
      <w:r w:rsidRPr="00252288">
        <w:rPr>
          <w:szCs w:val="22"/>
          <w:lang w:val="en-US"/>
        </w:rPr>
        <w:t>(</w:t>
      </w:r>
      <w:r w:rsidRPr="00252288">
        <w:rPr>
          <w:i/>
          <w:iCs/>
          <w:szCs w:val="22"/>
          <w:lang w:val="en-US"/>
        </w:rPr>
        <w:t>i</w:t>
      </w:r>
      <w:r w:rsidRPr="00252288">
        <w:rPr>
          <w:szCs w:val="22"/>
          <w:lang w:val="en-US"/>
        </w:rPr>
        <w:t>)  =  –</w:t>
      </w:r>
      <w:r w:rsidRPr="00252288">
        <w:rPr>
          <w:szCs w:val="22"/>
        </w:rPr>
        <w:sym w:font="Symbol" w:char="F044"/>
      </w:r>
      <w:r w:rsidRPr="00252288">
        <w:rPr>
          <w:i/>
          <w:iCs/>
          <w:szCs w:val="22"/>
          <w:vertAlign w:val="subscript"/>
          <w:lang w:val="en-US"/>
        </w:rPr>
        <w:t>L.</w:t>
      </w:r>
    </w:p>
    <w:p w:rsidR="00C81654" w:rsidRPr="00252288" w:rsidRDefault="0039573F" w:rsidP="00CF4924">
      <w:pPr>
        <w:ind w:firstLineChars="200" w:firstLine="440"/>
        <w:rPr>
          <w:szCs w:val="22"/>
          <w:lang w:val="en-US" w:eastAsia="zh-CN"/>
        </w:rPr>
      </w:pPr>
      <w:r w:rsidRPr="00252288">
        <w:rPr>
          <w:rFonts w:hint="eastAsia"/>
          <w:szCs w:val="22"/>
          <w:lang w:val="en-US" w:eastAsia="zh-CN"/>
        </w:rPr>
        <w:t>利用当下已接收的两个功率控制级</w:t>
      </w:r>
      <w:r w:rsidRPr="00252288">
        <w:rPr>
          <w:szCs w:val="22"/>
        </w:rPr>
        <w:sym w:font="Symbol" w:char="F044"/>
      </w:r>
      <w:r w:rsidRPr="00252288">
        <w:rPr>
          <w:i/>
          <w:iCs/>
          <w:szCs w:val="22"/>
          <w:vertAlign w:val="subscript"/>
          <w:lang w:val="en-US" w:eastAsia="zh-CN"/>
        </w:rPr>
        <w:t>p</w:t>
      </w:r>
      <w:r w:rsidRPr="00252288">
        <w:rPr>
          <w:szCs w:val="22"/>
          <w:lang w:val="en-US" w:eastAsia="zh-CN"/>
        </w:rPr>
        <w:t>(</w:t>
      </w:r>
      <w:r w:rsidRPr="00252288">
        <w:rPr>
          <w:i/>
          <w:iCs/>
          <w:szCs w:val="22"/>
          <w:lang w:val="en-US" w:eastAsia="zh-CN"/>
        </w:rPr>
        <w:t>i</w:t>
      </w:r>
      <w:r w:rsidRPr="00252288">
        <w:rPr>
          <w:szCs w:val="22"/>
          <w:lang w:val="en-US" w:eastAsia="zh-CN"/>
        </w:rPr>
        <w:t>)</w:t>
      </w:r>
      <w:r w:rsidR="00274983">
        <w:rPr>
          <w:rFonts w:hint="eastAsia"/>
          <w:szCs w:val="22"/>
          <w:lang w:val="en-US" w:eastAsia="zh-CN"/>
        </w:rPr>
        <w:t>和</w:t>
      </w:r>
      <w:r w:rsidRPr="00252288">
        <w:rPr>
          <w:szCs w:val="22"/>
        </w:rPr>
        <w:sym w:font="Symbol" w:char="F044"/>
      </w:r>
      <w:r w:rsidRPr="00252288">
        <w:rPr>
          <w:i/>
          <w:iCs/>
          <w:szCs w:val="22"/>
          <w:vertAlign w:val="subscript"/>
          <w:lang w:val="en-US" w:eastAsia="zh-CN"/>
        </w:rPr>
        <w:t>p</w:t>
      </w:r>
      <w:r w:rsidRPr="00252288">
        <w:rPr>
          <w:szCs w:val="22"/>
          <w:lang w:val="en-US" w:eastAsia="zh-CN"/>
        </w:rPr>
        <w:t>(</w:t>
      </w:r>
      <w:r w:rsidRPr="00252288">
        <w:rPr>
          <w:i/>
          <w:iCs/>
          <w:szCs w:val="22"/>
          <w:lang w:val="en-US" w:eastAsia="zh-CN"/>
        </w:rPr>
        <w:t>i</w:t>
      </w:r>
      <w:r w:rsidRPr="00252288">
        <w:rPr>
          <w:szCs w:val="22"/>
          <w:lang w:val="en-US" w:eastAsia="zh-CN"/>
        </w:rPr>
        <w:t> </w:t>
      </w:r>
      <w:r w:rsidRPr="00252288">
        <w:rPr>
          <w:szCs w:val="22"/>
        </w:rPr>
        <w:sym w:font="Symbol" w:char="F02D"/>
      </w:r>
      <w:r w:rsidRPr="00252288">
        <w:rPr>
          <w:szCs w:val="22"/>
          <w:lang w:val="en-US" w:eastAsia="zh-CN"/>
        </w:rPr>
        <w:t> 1)</w:t>
      </w:r>
      <w:r w:rsidRPr="00252288">
        <w:rPr>
          <w:rFonts w:hint="eastAsia"/>
          <w:szCs w:val="22"/>
          <w:lang w:val="en-US" w:eastAsia="zh-CN"/>
        </w:rPr>
        <w:t>，</w:t>
      </w:r>
      <w:r w:rsidRPr="00252288">
        <w:rPr>
          <w:szCs w:val="22"/>
          <w:lang w:val="en-US" w:eastAsia="zh-CN"/>
        </w:rPr>
        <w:t>MES</w:t>
      </w:r>
      <w:r w:rsidRPr="00252288">
        <w:rPr>
          <w:rFonts w:hint="eastAsia"/>
          <w:szCs w:val="22"/>
          <w:lang w:val="en-US" w:eastAsia="zh-CN"/>
        </w:rPr>
        <w:t>对带有一级</w:t>
      </w:r>
      <w:r w:rsidRPr="00252288">
        <w:rPr>
          <w:szCs w:val="22"/>
        </w:rPr>
        <w:sym w:font="Symbol" w:char="F044"/>
      </w:r>
      <w:r w:rsidRPr="00252288">
        <w:rPr>
          <w:i/>
          <w:iCs/>
          <w:szCs w:val="22"/>
          <w:vertAlign w:val="subscript"/>
          <w:lang w:val="en-US" w:eastAsia="zh-CN"/>
        </w:rPr>
        <w:t>DPCCH</w:t>
      </w:r>
      <w:r w:rsidRPr="00252288">
        <w:rPr>
          <w:szCs w:val="22"/>
          <w:lang w:val="en-US" w:eastAsia="zh-CN"/>
        </w:rPr>
        <w:t xml:space="preserve"> (</w:t>
      </w:r>
      <w:r w:rsidR="002C56F8">
        <w:rPr>
          <w:szCs w:val="22"/>
          <w:lang w:val="en-US" w:eastAsia="zh-CN"/>
        </w:rPr>
        <w:t xml:space="preserve"> dB</w:t>
      </w:r>
      <w:r w:rsidRPr="00252288">
        <w:rPr>
          <w:szCs w:val="22"/>
          <w:lang w:val="en-US" w:eastAsia="zh-CN"/>
        </w:rPr>
        <w:t>)</w:t>
      </w:r>
      <w:r w:rsidRPr="00252288">
        <w:rPr>
          <w:rFonts w:hint="eastAsia"/>
          <w:szCs w:val="22"/>
          <w:lang w:val="en-US" w:eastAsia="zh-CN"/>
        </w:rPr>
        <w:t>的上行链路</w:t>
      </w:r>
      <w:r w:rsidRPr="00252288">
        <w:rPr>
          <w:szCs w:val="22"/>
          <w:lang w:val="en-US" w:eastAsia="zh-CN"/>
        </w:rPr>
        <w:t>DPCCH</w:t>
      </w:r>
      <w:r w:rsidRPr="00252288">
        <w:rPr>
          <w:rFonts w:hint="eastAsia"/>
          <w:szCs w:val="22"/>
          <w:lang w:val="en-US" w:eastAsia="zh-CN"/>
        </w:rPr>
        <w:t>的发送功率进行调节，如下述：</w:t>
      </w:r>
    </w:p>
    <w:p w:rsidR="00C81654" w:rsidRPr="00252288" w:rsidRDefault="00C81654" w:rsidP="00FE3E0D">
      <w:pPr>
        <w:rPr>
          <w:szCs w:val="22"/>
          <w:lang w:val="en-US" w:eastAsia="zh-CN"/>
        </w:rPr>
      </w:pPr>
      <w:r w:rsidRPr="00252288">
        <w:rPr>
          <w:szCs w:val="22"/>
        </w:rPr>
        <w:sym w:font="Symbol" w:char="F02D"/>
      </w:r>
      <w:r w:rsidRPr="00252288">
        <w:rPr>
          <w:szCs w:val="22"/>
          <w:lang w:val="en-US" w:eastAsia="zh-CN"/>
        </w:rPr>
        <w:tab/>
      </w:r>
      <w:r w:rsidR="0039573F" w:rsidRPr="00252288">
        <w:rPr>
          <w:rFonts w:hint="eastAsia"/>
          <w:szCs w:val="22"/>
          <w:lang w:val="en-US" w:eastAsia="zh-CN"/>
        </w:rPr>
        <w:t>在</w:t>
      </w:r>
      <w:r w:rsidRPr="00252288">
        <w:rPr>
          <w:szCs w:val="22"/>
          <w:lang w:val="en-US" w:eastAsia="zh-CN"/>
        </w:rPr>
        <w:t>MES</w:t>
      </w:r>
      <w:r w:rsidR="0039573F" w:rsidRPr="00252288">
        <w:rPr>
          <w:rFonts w:hint="eastAsia"/>
          <w:szCs w:val="22"/>
          <w:lang w:val="en-US" w:eastAsia="zh-CN"/>
        </w:rPr>
        <w:t>不是软提交的情况下：</w:t>
      </w:r>
    </w:p>
    <w:p w:rsidR="00C81654" w:rsidRPr="00252288" w:rsidRDefault="00C81654" w:rsidP="00FE3E0D">
      <w:pPr>
        <w:pStyle w:val="Equation"/>
        <w:rPr>
          <w:szCs w:val="22"/>
          <w:lang w:val="en-US"/>
        </w:rPr>
      </w:pPr>
      <w:r w:rsidRPr="00252288">
        <w:rPr>
          <w:szCs w:val="22"/>
          <w:lang w:val="en-US" w:eastAsia="zh-CN"/>
        </w:rPr>
        <w:tab/>
      </w:r>
      <w:r w:rsidRPr="00252288">
        <w:rPr>
          <w:szCs w:val="22"/>
          <w:lang w:val="en-US" w:eastAsia="zh-CN"/>
        </w:rPr>
        <w:tab/>
      </w:r>
      <w:r w:rsidRPr="00252288">
        <w:rPr>
          <w:szCs w:val="22"/>
        </w:rPr>
        <w:sym w:font="Symbol" w:char="F044"/>
      </w:r>
      <w:r w:rsidRPr="00252288">
        <w:rPr>
          <w:i/>
          <w:iCs/>
          <w:szCs w:val="22"/>
          <w:vertAlign w:val="subscript"/>
          <w:lang w:val="en-US"/>
        </w:rPr>
        <w:t>DPCCH</w:t>
      </w:r>
      <w:r w:rsidRPr="00252288">
        <w:rPr>
          <w:szCs w:val="22"/>
          <w:lang w:val="en-US"/>
        </w:rPr>
        <w:t xml:space="preserve"> = </w:t>
      </w:r>
      <w:r w:rsidRPr="00252288">
        <w:rPr>
          <w:szCs w:val="22"/>
        </w:rPr>
        <w:sym w:font="Symbol" w:char="F044"/>
      </w:r>
      <w:r w:rsidRPr="00252288">
        <w:rPr>
          <w:i/>
          <w:iCs/>
          <w:szCs w:val="22"/>
          <w:vertAlign w:val="subscript"/>
          <w:lang w:val="en-US"/>
        </w:rPr>
        <w:t>p</w:t>
      </w:r>
      <w:r w:rsidRPr="00252288">
        <w:rPr>
          <w:szCs w:val="22"/>
          <w:lang w:val="en-US"/>
        </w:rPr>
        <w:t>(</w:t>
      </w:r>
      <w:r w:rsidRPr="00252288">
        <w:rPr>
          <w:i/>
          <w:iCs/>
          <w:szCs w:val="22"/>
          <w:lang w:val="en-US"/>
        </w:rPr>
        <w:t>i</w:t>
      </w:r>
      <w:r w:rsidRPr="00252288">
        <w:rPr>
          <w:szCs w:val="22"/>
          <w:lang w:val="en-US"/>
        </w:rPr>
        <w:t xml:space="preserve">) </w:t>
      </w:r>
      <w:r w:rsidRPr="00252288">
        <w:rPr>
          <w:szCs w:val="22"/>
        </w:rPr>
        <w:sym w:font="Symbol" w:char="F061"/>
      </w:r>
      <w:r w:rsidRPr="00252288">
        <w:rPr>
          <w:szCs w:val="22"/>
        </w:rPr>
        <w:sym w:font="Symbol" w:char="F044"/>
      </w:r>
      <w:r w:rsidRPr="00252288">
        <w:rPr>
          <w:i/>
          <w:iCs/>
          <w:szCs w:val="22"/>
          <w:vertAlign w:val="subscript"/>
          <w:lang w:val="en-US"/>
        </w:rPr>
        <w:t>p</w:t>
      </w:r>
      <w:r w:rsidRPr="00252288">
        <w:rPr>
          <w:szCs w:val="22"/>
          <w:lang w:val="en-US"/>
        </w:rPr>
        <w:t>(</w:t>
      </w:r>
      <w:r w:rsidRPr="00252288">
        <w:rPr>
          <w:i/>
          <w:iCs/>
          <w:szCs w:val="22"/>
          <w:lang w:val="en-US"/>
        </w:rPr>
        <w:t>i</w:t>
      </w:r>
      <w:r w:rsidRPr="00252288">
        <w:rPr>
          <w:szCs w:val="22"/>
          <w:lang w:val="en-US"/>
        </w:rPr>
        <w:t> </w:t>
      </w:r>
      <w:r w:rsidRPr="00252288">
        <w:rPr>
          <w:szCs w:val="22"/>
        </w:rPr>
        <w:sym w:font="Symbol" w:char="F02D"/>
      </w:r>
      <w:r w:rsidRPr="00252288">
        <w:rPr>
          <w:szCs w:val="22"/>
          <w:lang w:val="en-US"/>
        </w:rPr>
        <w:t> 1)</w:t>
      </w:r>
    </w:p>
    <w:p w:rsidR="00624FE0" w:rsidRPr="00252288" w:rsidRDefault="001F69F1" w:rsidP="00FE3E0D">
      <w:pPr>
        <w:rPr>
          <w:szCs w:val="22"/>
          <w:lang w:val="en-US" w:eastAsia="zh-CN"/>
        </w:rPr>
      </w:pPr>
      <w:r>
        <w:rPr>
          <w:szCs w:val="22"/>
          <w:lang w:val="en-US" w:eastAsia="zh-CN"/>
        </w:rPr>
        <w:tab/>
      </w:r>
      <w:r w:rsidR="0039573F" w:rsidRPr="00252288">
        <w:rPr>
          <w:rFonts w:hint="eastAsia"/>
          <w:szCs w:val="22"/>
          <w:lang w:val="en-US" w:eastAsia="zh-CN"/>
        </w:rPr>
        <w:t>其中</w:t>
      </w:r>
      <w:r w:rsidR="00C81654" w:rsidRPr="00252288">
        <w:rPr>
          <w:szCs w:val="22"/>
          <w:lang w:val="en-US" w:eastAsia="zh-CN"/>
        </w:rPr>
        <w:t xml:space="preserve"> </w:t>
      </w:r>
      <w:r w:rsidR="00C81654" w:rsidRPr="00252288">
        <w:rPr>
          <w:szCs w:val="22"/>
        </w:rPr>
        <w:sym w:font="Symbol" w:char="F061"/>
      </w:r>
      <w:r w:rsidR="0039573F" w:rsidRPr="00252288">
        <w:rPr>
          <w:rFonts w:hint="eastAsia"/>
          <w:szCs w:val="22"/>
          <w:lang w:eastAsia="zh-CN"/>
        </w:rPr>
        <w:t>与</w:t>
      </w:r>
      <w:r w:rsidR="00624FE0" w:rsidRPr="00252288">
        <w:rPr>
          <w:rFonts w:hint="eastAsia"/>
          <w:szCs w:val="22"/>
          <w:lang w:eastAsia="zh-CN"/>
        </w:rPr>
        <w:t>正在使用的波束内的完全相同</w:t>
      </w:r>
      <w:r w:rsidR="00624FE0" w:rsidRPr="00AB0A69">
        <w:rPr>
          <w:rFonts w:hint="eastAsia"/>
          <w:szCs w:val="22"/>
          <w:lang w:val="en-US" w:eastAsia="zh-CN"/>
        </w:rPr>
        <w:t>，</w:t>
      </w:r>
      <w:r w:rsidR="00624FE0" w:rsidRPr="00252288">
        <w:rPr>
          <w:rFonts w:hint="eastAsia"/>
          <w:szCs w:val="22"/>
          <w:lang w:eastAsia="zh-CN"/>
        </w:rPr>
        <w:t>并且由较高层告知</w:t>
      </w:r>
    </w:p>
    <w:p w:rsidR="00C81654" w:rsidRPr="00252288" w:rsidRDefault="00C81654" w:rsidP="00FE3E0D">
      <w:pPr>
        <w:rPr>
          <w:szCs w:val="22"/>
          <w:lang w:val="en-US" w:eastAsia="zh-CN"/>
        </w:rPr>
      </w:pPr>
      <w:r w:rsidRPr="00252288">
        <w:rPr>
          <w:szCs w:val="22"/>
        </w:rPr>
        <w:sym w:font="Symbol" w:char="F02D"/>
      </w:r>
      <w:r w:rsidRPr="00252288">
        <w:rPr>
          <w:szCs w:val="22"/>
          <w:lang w:val="en-US" w:eastAsia="zh-CN"/>
        </w:rPr>
        <w:tab/>
      </w:r>
      <w:r w:rsidR="00624FE0" w:rsidRPr="00252288">
        <w:rPr>
          <w:rFonts w:hint="eastAsia"/>
          <w:szCs w:val="22"/>
          <w:lang w:val="en-US" w:eastAsia="zh-CN"/>
        </w:rPr>
        <w:t>在</w:t>
      </w:r>
      <w:r w:rsidR="00624FE0" w:rsidRPr="00252288">
        <w:rPr>
          <w:szCs w:val="22"/>
          <w:lang w:val="en-US" w:eastAsia="zh-CN"/>
        </w:rPr>
        <w:t>MES</w:t>
      </w:r>
      <w:r w:rsidR="00624FE0" w:rsidRPr="00252288">
        <w:rPr>
          <w:rFonts w:hint="eastAsia"/>
          <w:szCs w:val="22"/>
          <w:lang w:val="en-US" w:eastAsia="zh-CN"/>
        </w:rPr>
        <w:t>是软提交的情况下：</w:t>
      </w:r>
    </w:p>
    <w:p w:rsidR="00C81654" w:rsidRPr="00252288" w:rsidRDefault="00C81654" w:rsidP="00FE3E0D">
      <w:pPr>
        <w:pStyle w:val="Equation"/>
        <w:rPr>
          <w:szCs w:val="22"/>
          <w:lang w:val="en-US"/>
        </w:rPr>
      </w:pPr>
      <w:r w:rsidRPr="00252288">
        <w:rPr>
          <w:szCs w:val="22"/>
          <w:lang w:val="en-US" w:eastAsia="zh-CN"/>
        </w:rPr>
        <w:tab/>
      </w:r>
      <w:r w:rsidRPr="00252288">
        <w:rPr>
          <w:szCs w:val="22"/>
          <w:lang w:val="en-US" w:eastAsia="zh-CN"/>
        </w:rPr>
        <w:tab/>
      </w:r>
      <w:r w:rsidRPr="00252288">
        <w:rPr>
          <w:szCs w:val="22"/>
        </w:rPr>
        <w:sym w:font="Symbol" w:char="F044"/>
      </w:r>
      <w:r w:rsidRPr="00252288">
        <w:rPr>
          <w:i/>
          <w:iCs/>
          <w:szCs w:val="22"/>
          <w:vertAlign w:val="subscript"/>
          <w:lang w:val="en-US"/>
        </w:rPr>
        <w:t>DPCCH</w:t>
      </w:r>
      <w:r w:rsidRPr="00252288">
        <w:rPr>
          <w:szCs w:val="22"/>
          <w:lang w:val="en-US"/>
        </w:rPr>
        <w:t xml:space="preserve"> = </w:t>
      </w:r>
      <w:r w:rsidRPr="00252288">
        <w:rPr>
          <w:szCs w:val="22"/>
        </w:rPr>
        <w:sym w:font="Symbol" w:char="F06B"/>
      </w:r>
      <w:r w:rsidRPr="00252288">
        <w:rPr>
          <w:szCs w:val="22"/>
        </w:rPr>
        <w:sym w:font="Symbol" w:char="F044"/>
      </w:r>
      <w:r w:rsidRPr="00252288">
        <w:rPr>
          <w:i/>
          <w:iCs/>
          <w:szCs w:val="22"/>
          <w:vertAlign w:val="subscript"/>
          <w:lang w:val="en-US"/>
        </w:rPr>
        <w:t>p</w:t>
      </w:r>
      <w:r w:rsidRPr="00252288">
        <w:rPr>
          <w:szCs w:val="22"/>
          <w:lang w:val="en-US"/>
        </w:rPr>
        <w:t>(</w:t>
      </w:r>
      <w:r w:rsidRPr="00252288">
        <w:rPr>
          <w:i/>
          <w:iCs/>
          <w:szCs w:val="22"/>
          <w:lang w:val="en-US"/>
        </w:rPr>
        <w:t>i</w:t>
      </w:r>
      <w:r w:rsidRPr="00252288">
        <w:rPr>
          <w:szCs w:val="22"/>
          <w:lang w:val="en-US"/>
        </w:rPr>
        <w:t>)</w:t>
      </w:r>
    </w:p>
    <w:p w:rsidR="00624FE0" w:rsidRPr="00252288" w:rsidRDefault="001F69F1" w:rsidP="00FE3E0D">
      <w:pPr>
        <w:rPr>
          <w:szCs w:val="22"/>
          <w:lang w:val="en-US" w:eastAsia="zh-CN"/>
        </w:rPr>
      </w:pPr>
      <w:r>
        <w:rPr>
          <w:szCs w:val="22"/>
          <w:lang w:val="en-US" w:eastAsia="zh-CN"/>
        </w:rPr>
        <w:tab/>
      </w:r>
      <w:r w:rsidR="00624FE0" w:rsidRPr="00252288">
        <w:rPr>
          <w:rFonts w:hint="eastAsia"/>
          <w:szCs w:val="22"/>
          <w:lang w:val="en-US" w:eastAsia="zh-CN"/>
        </w:rPr>
        <w:t>其中</w:t>
      </w:r>
      <w:r w:rsidR="00C81654" w:rsidRPr="00252288">
        <w:rPr>
          <w:szCs w:val="22"/>
          <w:lang w:val="en-US"/>
        </w:rPr>
        <w:t xml:space="preserve"> </w:t>
      </w:r>
      <w:r w:rsidR="00C81654" w:rsidRPr="00252288">
        <w:rPr>
          <w:szCs w:val="22"/>
        </w:rPr>
        <w:sym w:font="Symbol" w:char="F06B"/>
      </w:r>
      <w:r w:rsidR="00C81654" w:rsidRPr="00252288">
        <w:rPr>
          <w:szCs w:val="22"/>
          <w:lang w:val="en-US"/>
        </w:rPr>
        <w:t xml:space="preserve"> </w:t>
      </w:r>
      <w:r w:rsidR="00624FE0" w:rsidRPr="00252288">
        <w:rPr>
          <w:rFonts w:hint="eastAsia"/>
          <w:szCs w:val="22"/>
          <w:lang w:val="en-US" w:eastAsia="zh-CN"/>
        </w:rPr>
        <w:t>是由较高层告知的功率控制级减少因子。</w:t>
      </w:r>
    </w:p>
    <w:p w:rsidR="00C81654" w:rsidRPr="00D962D9" w:rsidRDefault="00C81654" w:rsidP="00CF4924">
      <w:pPr>
        <w:ind w:firstLineChars="200" w:firstLine="440"/>
        <w:rPr>
          <w:sz w:val="24"/>
          <w:szCs w:val="24"/>
          <w:lang w:val="en-US"/>
        </w:rPr>
      </w:pPr>
      <w:r w:rsidRPr="00252288">
        <w:rPr>
          <w:szCs w:val="22"/>
        </w:rPr>
        <w:sym w:font="Symbol" w:char="F044"/>
      </w:r>
      <w:r w:rsidRPr="00252288">
        <w:rPr>
          <w:i/>
          <w:iCs/>
          <w:szCs w:val="22"/>
          <w:vertAlign w:val="subscript"/>
          <w:lang w:val="en-US"/>
        </w:rPr>
        <w:t>p</w:t>
      </w:r>
      <w:r w:rsidRPr="00252288">
        <w:rPr>
          <w:szCs w:val="22"/>
          <w:lang w:val="en-US"/>
        </w:rPr>
        <w:t>(</w:t>
      </w:r>
      <w:r w:rsidRPr="00252288">
        <w:rPr>
          <w:i/>
          <w:iCs/>
          <w:szCs w:val="22"/>
          <w:lang w:val="en-US"/>
        </w:rPr>
        <w:t>i</w:t>
      </w:r>
      <w:r w:rsidRPr="00252288">
        <w:rPr>
          <w:szCs w:val="22"/>
          <w:lang w:val="en-US"/>
        </w:rPr>
        <w:t>)</w:t>
      </w:r>
      <w:r w:rsidR="00CC6F7F" w:rsidRPr="00252288">
        <w:rPr>
          <w:rFonts w:hint="eastAsia"/>
          <w:szCs w:val="22"/>
          <w:lang w:val="en-US" w:eastAsia="zh-CN"/>
        </w:rPr>
        <w:t>和发射机功率控制命令</w:t>
      </w:r>
      <w:r w:rsidRPr="00252288">
        <w:rPr>
          <w:szCs w:val="22"/>
          <w:lang w:val="en-US"/>
        </w:rPr>
        <w:t xml:space="preserve"> TPC_cmd</w:t>
      </w:r>
      <w:r w:rsidR="00CC6F7F" w:rsidRPr="00252288">
        <w:rPr>
          <w:rFonts w:hint="eastAsia"/>
          <w:szCs w:val="22"/>
          <w:lang w:val="en-US" w:eastAsia="zh-CN"/>
        </w:rPr>
        <w:t>之间的关系示于表</w:t>
      </w:r>
      <w:r w:rsidR="00CC6F7F" w:rsidRPr="00252288">
        <w:rPr>
          <w:szCs w:val="22"/>
          <w:lang w:val="en-US" w:eastAsia="zh-CN"/>
        </w:rPr>
        <w:t>22</w:t>
      </w:r>
      <w:r w:rsidR="00252288">
        <w:rPr>
          <w:rFonts w:hint="eastAsia"/>
          <w:szCs w:val="22"/>
          <w:lang w:val="en-US" w:eastAsia="zh-CN"/>
        </w:rPr>
        <w:t>。</w:t>
      </w:r>
    </w:p>
    <w:p w:rsidR="00C81654" w:rsidRPr="004007A4" w:rsidRDefault="000734BD" w:rsidP="00FE3E0D">
      <w:pPr>
        <w:pStyle w:val="TableNo"/>
        <w:rPr>
          <w:lang w:val="en-US"/>
        </w:rPr>
      </w:pPr>
      <w:r>
        <w:rPr>
          <w:rFonts w:hint="eastAsia"/>
          <w:lang w:val="en-US" w:eastAsia="zh-CN"/>
        </w:rPr>
        <w:t>表</w:t>
      </w:r>
      <w:r w:rsidR="00C81654" w:rsidRPr="004007A4">
        <w:rPr>
          <w:lang w:val="en-US"/>
        </w:rPr>
        <w:t>22</w:t>
      </w:r>
    </w:p>
    <w:p w:rsidR="00C81654" w:rsidRPr="004007A4" w:rsidRDefault="00C81654" w:rsidP="004B3B12">
      <w:pPr>
        <w:pStyle w:val="Tabletitle"/>
        <w:rPr>
          <w:lang w:val="en-US" w:eastAsia="zh-CN"/>
        </w:rPr>
      </w:pPr>
      <w:r w:rsidRPr="004007A4">
        <w:sym w:font="Symbol" w:char="F044"/>
      </w:r>
      <w:r w:rsidRPr="004007A4">
        <w:rPr>
          <w:lang w:val="en-US"/>
        </w:rPr>
        <w:t>p(i)</w:t>
      </w:r>
      <w:r w:rsidR="00274983">
        <w:rPr>
          <w:rFonts w:hint="eastAsia"/>
          <w:lang w:val="en-US"/>
        </w:rPr>
        <w:t>和</w:t>
      </w:r>
      <w:r w:rsidRPr="004007A4">
        <w:rPr>
          <w:lang w:val="en-US"/>
        </w:rPr>
        <w:t>TPC_cmd</w:t>
      </w:r>
      <w:r w:rsidR="00CC6F7F" w:rsidRPr="004007A4">
        <w:rPr>
          <w:rFonts w:hint="eastAsia"/>
          <w:lang w:val="en-US" w:eastAsia="zh-CN"/>
        </w:rPr>
        <w:t>之间的关系</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3F"/>
      </w:tblPr>
      <w:tblGrid>
        <w:gridCol w:w="2835"/>
        <w:gridCol w:w="2835"/>
      </w:tblGrid>
      <w:tr w:rsidR="00C81654" w:rsidRPr="004007A4">
        <w:trPr>
          <w:jc w:val="center"/>
        </w:trPr>
        <w:tc>
          <w:tcPr>
            <w:tcW w:w="2835" w:type="dxa"/>
          </w:tcPr>
          <w:p w:rsidR="00C81654" w:rsidRPr="004007A4" w:rsidRDefault="00C81654" w:rsidP="00FE3E0D">
            <w:pPr>
              <w:pStyle w:val="Tablehead"/>
            </w:pPr>
            <w:r w:rsidRPr="004007A4">
              <w:t>TPC_cmd</w:t>
            </w:r>
          </w:p>
        </w:tc>
        <w:tc>
          <w:tcPr>
            <w:tcW w:w="2835" w:type="dxa"/>
          </w:tcPr>
          <w:p w:rsidR="00C81654" w:rsidRPr="004007A4" w:rsidRDefault="00C81654" w:rsidP="00FE3E0D">
            <w:pPr>
              <w:pStyle w:val="Tablehead"/>
            </w:pPr>
            <w:r w:rsidRPr="004007A4">
              <w:sym w:font="Symbol" w:char="F044"/>
            </w:r>
            <w:r w:rsidRPr="004007A4">
              <w:rPr>
                <w:rFonts w:ascii="Times New Roman Bold" w:hAnsi="Times New Roman Bold" w:cs="Times New Roman Bold"/>
                <w:i/>
                <w:iCs/>
                <w:vertAlign w:val="subscript"/>
              </w:rPr>
              <w:t>p</w:t>
            </w:r>
            <w:r w:rsidRPr="004007A4">
              <w:t>(</w:t>
            </w:r>
            <w:r w:rsidRPr="004007A4">
              <w:rPr>
                <w:i/>
                <w:iCs/>
              </w:rPr>
              <w:t>i</w:t>
            </w:r>
            <w:r w:rsidRPr="004007A4">
              <w:t>)</w:t>
            </w:r>
          </w:p>
        </w:tc>
      </w:tr>
      <w:tr w:rsidR="00C81654" w:rsidRPr="004007A4">
        <w:trPr>
          <w:jc w:val="center"/>
        </w:trPr>
        <w:tc>
          <w:tcPr>
            <w:tcW w:w="2835" w:type="dxa"/>
          </w:tcPr>
          <w:p w:rsidR="00C81654" w:rsidRPr="004007A4" w:rsidRDefault="00C81654" w:rsidP="00FE3E0D">
            <w:pPr>
              <w:pStyle w:val="Tabletext"/>
              <w:jc w:val="center"/>
            </w:pPr>
            <w:r w:rsidRPr="004007A4">
              <w:sym w:font="Symbol" w:char="F02D"/>
            </w:r>
            <w:r w:rsidRPr="004007A4">
              <w:t>2</w:t>
            </w:r>
          </w:p>
        </w:tc>
        <w:tc>
          <w:tcPr>
            <w:tcW w:w="2835" w:type="dxa"/>
          </w:tcPr>
          <w:p w:rsidR="00C81654" w:rsidRPr="004007A4" w:rsidRDefault="00C81654" w:rsidP="00FE3E0D">
            <w:pPr>
              <w:pStyle w:val="Tabletext"/>
              <w:jc w:val="center"/>
            </w:pPr>
            <w:r w:rsidRPr="004007A4">
              <w:sym w:font="Symbol" w:char="F02D"/>
            </w:r>
            <w:r w:rsidRPr="004007A4">
              <w:sym w:font="Symbol" w:char="F044"/>
            </w:r>
            <w:r w:rsidRPr="004007A4">
              <w:rPr>
                <w:i/>
                <w:iCs/>
                <w:vertAlign w:val="subscript"/>
              </w:rPr>
              <w:t>L</w:t>
            </w:r>
          </w:p>
        </w:tc>
      </w:tr>
      <w:tr w:rsidR="00C81654" w:rsidRPr="004007A4">
        <w:trPr>
          <w:jc w:val="center"/>
        </w:trPr>
        <w:tc>
          <w:tcPr>
            <w:tcW w:w="2835" w:type="dxa"/>
          </w:tcPr>
          <w:p w:rsidR="00C81654" w:rsidRPr="004007A4" w:rsidRDefault="00C81654" w:rsidP="00FE3E0D">
            <w:pPr>
              <w:pStyle w:val="Tabletext"/>
              <w:jc w:val="center"/>
            </w:pPr>
            <w:r w:rsidRPr="004007A4">
              <w:sym w:font="Symbol" w:char="F02D"/>
            </w:r>
            <w:r w:rsidRPr="004007A4">
              <w:t>1</w:t>
            </w:r>
          </w:p>
        </w:tc>
        <w:tc>
          <w:tcPr>
            <w:tcW w:w="2835" w:type="dxa"/>
          </w:tcPr>
          <w:p w:rsidR="00C81654" w:rsidRPr="004007A4" w:rsidRDefault="00C81654" w:rsidP="00FE3E0D">
            <w:pPr>
              <w:pStyle w:val="Tabletext"/>
              <w:jc w:val="center"/>
            </w:pPr>
            <w:r w:rsidRPr="004007A4">
              <w:sym w:font="Symbol" w:char="F02D"/>
            </w:r>
            <w:r w:rsidRPr="004007A4">
              <w:sym w:font="Symbol" w:char="F044"/>
            </w:r>
            <w:r w:rsidRPr="004007A4">
              <w:rPr>
                <w:i/>
                <w:iCs/>
                <w:vertAlign w:val="subscript"/>
              </w:rPr>
              <w:t>S</w:t>
            </w:r>
          </w:p>
        </w:tc>
      </w:tr>
      <w:tr w:rsidR="00C81654" w:rsidRPr="004007A4">
        <w:trPr>
          <w:jc w:val="center"/>
        </w:trPr>
        <w:tc>
          <w:tcPr>
            <w:tcW w:w="2835" w:type="dxa"/>
          </w:tcPr>
          <w:p w:rsidR="00C81654" w:rsidRPr="004007A4" w:rsidRDefault="00C81654" w:rsidP="00FE3E0D">
            <w:pPr>
              <w:pStyle w:val="Tabletext"/>
              <w:jc w:val="center"/>
            </w:pPr>
            <w:r w:rsidRPr="004007A4">
              <w:t>1</w:t>
            </w:r>
          </w:p>
        </w:tc>
        <w:tc>
          <w:tcPr>
            <w:tcW w:w="2835" w:type="dxa"/>
          </w:tcPr>
          <w:p w:rsidR="00C81654" w:rsidRPr="004007A4" w:rsidRDefault="00C81654" w:rsidP="00FE3E0D">
            <w:pPr>
              <w:pStyle w:val="Tabletext"/>
              <w:jc w:val="center"/>
            </w:pPr>
            <w:r w:rsidRPr="004007A4">
              <w:sym w:font="Symbol" w:char="F044"/>
            </w:r>
            <w:r w:rsidRPr="004007A4">
              <w:rPr>
                <w:i/>
                <w:iCs/>
                <w:vertAlign w:val="subscript"/>
              </w:rPr>
              <w:t>S</w:t>
            </w:r>
          </w:p>
        </w:tc>
      </w:tr>
      <w:tr w:rsidR="00C81654" w:rsidRPr="004007A4">
        <w:trPr>
          <w:jc w:val="center"/>
        </w:trPr>
        <w:tc>
          <w:tcPr>
            <w:tcW w:w="2835" w:type="dxa"/>
          </w:tcPr>
          <w:p w:rsidR="00C81654" w:rsidRPr="004007A4" w:rsidRDefault="00C81654" w:rsidP="00FE3E0D">
            <w:pPr>
              <w:pStyle w:val="Tabletext"/>
              <w:jc w:val="center"/>
            </w:pPr>
            <w:r w:rsidRPr="004007A4">
              <w:t>2</w:t>
            </w:r>
          </w:p>
        </w:tc>
        <w:tc>
          <w:tcPr>
            <w:tcW w:w="2835" w:type="dxa"/>
          </w:tcPr>
          <w:p w:rsidR="00C81654" w:rsidRPr="004007A4" w:rsidRDefault="00C81654" w:rsidP="00FE3E0D">
            <w:pPr>
              <w:pStyle w:val="Tabletext"/>
              <w:jc w:val="center"/>
            </w:pPr>
            <w:r w:rsidRPr="004007A4">
              <w:sym w:font="Symbol" w:char="F044"/>
            </w:r>
            <w:r w:rsidRPr="004007A4">
              <w:rPr>
                <w:i/>
                <w:iCs/>
                <w:vertAlign w:val="subscript"/>
              </w:rPr>
              <w:t>L</w:t>
            </w:r>
          </w:p>
        </w:tc>
      </w:tr>
    </w:tbl>
    <w:p w:rsidR="00C81654" w:rsidRPr="00D962D9" w:rsidRDefault="00C81654" w:rsidP="00FE3E0D">
      <w:pPr>
        <w:pStyle w:val="Tablefin"/>
        <w:rPr>
          <w:sz w:val="24"/>
          <w:szCs w:val="24"/>
        </w:rPr>
      </w:pPr>
      <w:bookmarkStart w:id="105" w:name="_Toc441850737"/>
      <w:bookmarkStart w:id="106" w:name="_Toc442671382"/>
    </w:p>
    <w:p w:rsidR="00C81654" w:rsidRPr="00CF4924" w:rsidRDefault="006D35AC" w:rsidP="00CF4924">
      <w:pPr>
        <w:ind w:firstLineChars="200" w:firstLine="440"/>
        <w:rPr>
          <w:szCs w:val="22"/>
          <w:lang w:val="en-US" w:eastAsia="zh-CN"/>
        </w:rPr>
      </w:pPr>
      <w:r w:rsidRPr="00CF4924">
        <w:rPr>
          <w:rFonts w:hint="eastAsia"/>
          <w:szCs w:val="22"/>
          <w:lang w:val="en-US" w:eastAsia="zh-CN"/>
        </w:rPr>
        <w:t>当</w:t>
      </w:r>
      <w:r w:rsidRPr="00CF4924">
        <w:rPr>
          <w:szCs w:val="22"/>
          <w:lang w:val="en-US" w:eastAsia="zh-CN"/>
        </w:rPr>
        <w:t>MES</w:t>
      </w:r>
      <w:r w:rsidR="00F95130" w:rsidRPr="00CF4924">
        <w:rPr>
          <w:rFonts w:hint="eastAsia"/>
          <w:szCs w:val="22"/>
          <w:lang w:val="en-US" w:eastAsia="zh-CN"/>
        </w:rPr>
        <w:t>不处于</w:t>
      </w:r>
      <w:r w:rsidRPr="00CF4924">
        <w:rPr>
          <w:rFonts w:hint="eastAsia"/>
          <w:szCs w:val="22"/>
          <w:lang w:val="en-US" w:eastAsia="zh-CN"/>
        </w:rPr>
        <w:t>软提交</w:t>
      </w:r>
      <w:r w:rsidR="00F95130" w:rsidRPr="00CF4924">
        <w:rPr>
          <w:rFonts w:hint="eastAsia"/>
          <w:szCs w:val="22"/>
          <w:lang w:val="en-US" w:eastAsia="zh-CN"/>
        </w:rPr>
        <w:t>状态</w:t>
      </w:r>
      <w:r w:rsidRPr="00CF4924">
        <w:rPr>
          <w:rFonts w:hint="eastAsia"/>
          <w:szCs w:val="22"/>
          <w:lang w:val="en-US" w:eastAsia="zh-CN"/>
        </w:rPr>
        <w:t>时，在每</w:t>
      </w:r>
      <w:r w:rsidR="00E30562">
        <w:rPr>
          <w:rFonts w:hint="eastAsia"/>
          <w:szCs w:val="22"/>
          <w:lang w:val="en-US" w:eastAsia="zh-CN"/>
        </w:rPr>
        <w:t>无</w:t>
      </w:r>
      <w:r w:rsidRPr="00CF4924">
        <w:rPr>
          <w:rFonts w:hint="eastAsia"/>
          <w:szCs w:val="22"/>
          <w:lang w:val="en-US" w:eastAsia="zh-CN"/>
        </w:rPr>
        <w:t>线电帧内仅接收到一个</w:t>
      </w:r>
      <w:r w:rsidRPr="00CF4924">
        <w:rPr>
          <w:szCs w:val="22"/>
          <w:lang w:val="en-US" w:eastAsia="zh-CN"/>
        </w:rPr>
        <w:t>TPC</w:t>
      </w:r>
      <w:r w:rsidRPr="00CF4924">
        <w:rPr>
          <w:rFonts w:hint="eastAsia"/>
          <w:szCs w:val="22"/>
          <w:lang w:val="en-US" w:eastAsia="zh-CN"/>
        </w:rPr>
        <w:t>命令。在这种情况下，应按照以下所述获得</w:t>
      </w:r>
      <w:r w:rsidRPr="00CF4924">
        <w:rPr>
          <w:szCs w:val="22"/>
          <w:lang w:val="en-US" w:eastAsia="zh-CN"/>
        </w:rPr>
        <w:t>TPC_cmd</w:t>
      </w:r>
      <w:r w:rsidRPr="00CF4924">
        <w:rPr>
          <w:rFonts w:hint="eastAsia"/>
          <w:szCs w:val="22"/>
          <w:lang w:val="en-US" w:eastAsia="zh-CN"/>
        </w:rPr>
        <w:t>的值：</w:t>
      </w:r>
    </w:p>
    <w:p w:rsidR="00C81654" w:rsidRPr="00CF4924" w:rsidRDefault="00C81654" w:rsidP="00FE3E0D">
      <w:pPr>
        <w:pStyle w:val="enumlev1"/>
        <w:rPr>
          <w:szCs w:val="22"/>
          <w:lang w:val="en-US" w:eastAsia="zh-CN"/>
        </w:rPr>
      </w:pPr>
      <w:bookmarkStart w:id="107" w:name="_Toc463855833"/>
      <w:r w:rsidRPr="00CF4924">
        <w:rPr>
          <w:szCs w:val="22"/>
        </w:rPr>
        <w:sym w:font="Symbol" w:char="F02D"/>
      </w:r>
      <w:r w:rsidRPr="00CF4924">
        <w:rPr>
          <w:szCs w:val="22"/>
          <w:lang w:val="en-US" w:eastAsia="zh-CN"/>
        </w:rPr>
        <w:tab/>
      </w:r>
      <w:r w:rsidR="006D35AC" w:rsidRPr="00CF4924">
        <w:rPr>
          <w:rFonts w:hint="eastAsia"/>
          <w:szCs w:val="22"/>
          <w:lang w:val="en-US" w:eastAsia="zh-CN"/>
        </w:rPr>
        <w:t>如果接收到的</w:t>
      </w:r>
      <w:r w:rsidRPr="00CF4924">
        <w:rPr>
          <w:szCs w:val="22"/>
          <w:lang w:val="en-US" w:eastAsia="zh-CN"/>
        </w:rPr>
        <w:t xml:space="preserve"> TPC </w:t>
      </w:r>
      <w:r w:rsidR="006D35AC" w:rsidRPr="00CF4924">
        <w:rPr>
          <w:rFonts w:hint="eastAsia"/>
          <w:szCs w:val="22"/>
          <w:lang w:val="en-US" w:eastAsia="zh-CN"/>
        </w:rPr>
        <w:t>命令等于</w:t>
      </w:r>
      <w:r w:rsidRPr="00CF4924">
        <w:rPr>
          <w:szCs w:val="22"/>
          <w:lang w:val="en-US" w:eastAsia="zh-CN"/>
        </w:rPr>
        <w:t xml:space="preserve"> 00, </w:t>
      </w:r>
      <w:r w:rsidR="00E30562">
        <w:rPr>
          <w:rFonts w:hint="eastAsia"/>
          <w:szCs w:val="22"/>
          <w:lang w:val="en-US" w:eastAsia="zh-CN"/>
        </w:rPr>
        <w:t>则对于那一</w:t>
      </w:r>
      <w:r w:rsidR="006D35AC" w:rsidRPr="00CF4924">
        <w:rPr>
          <w:rFonts w:hint="eastAsia"/>
          <w:szCs w:val="22"/>
          <w:lang w:val="en-US" w:eastAsia="zh-CN"/>
        </w:rPr>
        <w:t>帧的</w:t>
      </w:r>
      <w:r w:rsidRPr="00CF4924">
        <w:rPr>
          <w:szCs w:val="22"/>
          <w:lang w:val="en-US" w:eastAsia="zh-CN"/>
        </w:rPr>
        <w:t xml:space="preserve"> TPC_cmd </w:t>
      </w:r>
      <w:r w:rsidR="006D35AC" w:rsidRPr="00CF4924">
        <w:rPr>
          <w:rFonts w:hint="eastAsia"/>
          <w:szCs w:val="22"/>
          <w:lang w:val="en-US" w:eastAsia="zh-CN"/>
        </w:rPr>
        <w:t>是</w:t>
      </w:r>
      <w:r w:rsidRPr="00CF4924">
        <w:rPr>
          <w:szCs w:val="22"/>
          <w:lang w:val="en-US" w:eastAsia="zh-CN"/>
        </w:rPr>
        <w:t xml:space="preserve"> </w:t>
      </w:r>
      <w:r w:rsidRPr="00CF4924">
        <w:rPr>
          <w:szCs w:val="22"/>
        </w:rPr>
        <w:sym w:font="Symbol" w:char="F02D"/>
      </w:r>
      <w:r w:rsidRPr="00CF4924">
        <w:rPr>
          <w:szCs w:val="22"/>
          <w:lang w:val="en-US" w:eastAsia="zh-CN"/>
        </w:rPr>
        <w:t>2.</w:t>
      </w:r>
    </w:p>
    <w:p w:rsidR="00C81654" w:rsidRPr="00CF4924" w:rsidRDefault="00C81654" w:rsidP="00FE3E0D">
      <w:pPr>
        <w:pStyle w:val="enumlev1"/>
        <w:rPr>
          <w:szCs w:val="22"/>
          <w:lang w:val="en-US" w:eastAsia="zh-CN"/>
        </w:rPr>
      </w:pPr>
      <w:r w:rsidRPr="00CF4924">
        <w:rPr>
          <w:szCs w:val="22"/>
        </w:rPr>
        <w:sym w:font="Symbol" w:char="F02D"/>
      </w:r>
      <w:r w:rsidRPr="00CF4924">
        <w:rPr>
          <w:szCs w:val="22"/>
          <w:lang w:val="en-US" w:eastAsia="zh-CN"/>
        </w:rPr>
        <w:tab/>
      </w:r>
      <w:r w:rsidR="006D35AC" w:rsidRPr="00CF4924">
        <w:rPr>
          <w:rFonts w:hint="eastAsia"/>
          <w:szCs w:val="22"/>
          <w:lang w:val="en-US" w:eastAsia="zh-CN"/>
        </w:rPr>
        <w:t>如果接收到的</w:t>
      </w:r>
      <w:r w:rsidR="006D35AC" w:rsidRPr="00CF4924">
        <w:rPr>
          <w:szCs w:val="22"/>
          <w:lang w:val="en-US" w:eastAsia="zh-CN"/>
        </w:rPr>
        <w:t xml:space="preserve"> TPC </w:t>
      </w:r>
      <w:r w:rsidR="006D35AC" w:rsidRPr="00CF4924">
        <w:rPr>
          <w:rFonts w:hint="eastAsia"/>
          <w:szCs w:val="22"/>
          <w:lang w:val="en-US" w:eastAsia="zh-CN"/>
        </w:rPr>
        <w:t>命令等于</w:t>
      </w:r>
      <w:r w:rsidR="006D35AC" w:rsidRPr="00CF4924">
        <w:rPr>
          <w:szCs w:val="22"/>
          <w:lang w:val="en-US" w:eastAsia="zh-CN"/>
        </w:rPr>
        <w:t xml:space="preserve"> </w:t>
      </w:r>
      <w:r w:rsidRPr="00CF4924">
        <w:rPr>
          <w:szCs w:val="22"/>
          <w:lang w:val="en-US" w:eastAsia="zh-CN"/>
        </w:rPr>
        <w:t xml:space="preserve">01, </w:t>
      </w:r>
      <w:r w:rsidR="00E30562">
        <w:rPr>
          <w:rFonts w:hint="eastAsia"/>
          <w:szCs w:val="22"/>
          <w:lang w:val="en-US" w:eastAsia="zh-CN"/>
        </w:rPr>
        <w:t>则对于那一</w:t>
      </w:r>
      <w:r w:rsidR="006D35AC" w:rsidRPr="00CF4924">
        <w:rPr>
          <w:rFonts w:hint="eastAsia"/>
          <w:szCs w:val="22"/>
          <w:lang w:val="en-US" w:eastAsia="zh-CN"/>
        </w:rPr>
        <w:t>帧的</w:t>
      </w:r>
      <w:r w:rsidR="006D35AC" w:rsidRPr="00CF4924">
        <w:rPr>
          <w:szCs w:val="22"/>
          <w:lang w:val="en-US" w:eastAsia="zh-CN"/>
        </w:rPr>
        <w:t xml:space="preserve"> TPC_cmd </w:t>
      </w:r>
      <w:r w:rsidR="006D35AC" w:rsidRPr="00CF4924">
        <w:rPr>
          <w:rFonts w:hint="eastAsia"/>
          <w:szCs w:val="22"/>
          <w:lang w:val="en-US" w:eastAsia="zh-CN"/>
        </w:rPr>
        <w:t>是</w:t>
      </w:r>
      <w:r w:rsidRPr="00CF4924">
        <w:rPr>
          <w:szCs w:val="22"/>
        </w:rPr>
        <w:sym w:font="Symbol" w:char="F02D"/>
      </w:r>
      <w:r w:rsidRPr="00CF4924">
        <w:rPr>
          <w:szCs w:val="22"/>
          <w:lang w:val="en-US" w:eastAsia="zh-CN"/>
        </w:rPr>
        <w:t>1.</w:t>
      </w:r>
    </w:p>
    <w:p w:rsidR="00C81654" w:rsidRPr="00CF4924" w:rsidRDefault="00C81654" w:rsidP="00FE3E0D">
      <w:pPr>
        <w:pStyle w:val="enumlev1"/>
        <w:rPr>
          <w:szCs w:val="22"/>
          <w:lang w:val="en-US" w:eastAsia="zh-CN"/>
        </w:rPr>
      </w:pPr>
      <w:r w:rsidRPr="00CF4924">
        <w:rPr>
          <w:szCs w:val="22"/>
        </w:rPr>
        <w:sym w:font="Symbol" w:char="F02D"/>
      </w:r>
      <w:r w:rsidRPr="00CF4924">
        <w:rPr>
          <w:szCs w:val="22"/>
          <w:lang w:val="en-US" w:eastAsia="zh-CN"/>
        </w:rPr>
        <w:tab/>
      </w:r>
      <w:r w:rsidR="00B478A7" w:rsidRPr="00CF4924">
        <w:rPr>
          <w:rFonts w:hint="eastAsia"/>
          <w:szCs w:val="22"/>
          <w:lang w:val="en-US" w:eastAsia="zh-CN"/>
        </w:rPr>
        <w:t>如果接收到的</w:t>
      </w:r>
      <w:r w:rsidR="00B478A7" w:rsidRPr="00CF4924">
        <w:rPr>
          <w:szCs w:val="22"/>
          <w:lang w:val="en-US" w:eastAsia="zh-CN"/>
        </w:rPr>
        <w:t xml:space="preserve"> TPC </w:t>
      </w:r>
      <w:r w:rsidR="00B478A7" w:rsidRPr="00CF4924">
        <w:rPr>
          <w:rFonts w:hint="eastAsia"/>
          <w:szCs w:val="22"/>
          <w:lang w:val="en-US" w:eastAsia="zh-CN"/>
        </w:rPr>
        <w:t>命令等于</w:t>
      </w:r>
      <w:r w:rsidRPr="00CF4924">
        <w:rPr>
          <w:szCs w:val="22"/>
          <w:lang w:val="en-US" w:eastAsia="zh-CN"/>
        </w:rPr>
        <w:t xml:space="preserve">10, </w:t>
      </w:r>
      <w:r w:rsidR="00E30562">
        <w:rPr>
          <w:rFonts w:hint="eastAsia"/>
          <w:szCs w:val="22"/>
          <w:lang w:val="en-US" w:eastAsia="zh-CN"/>
        </w:rPr>
        <w:t>则对于那一</w:t>
      </w:r>
      <w:r w:rsidR="00B478A7" w:rsidRPr="00CF4924">
        <w:rPr>
          <w:rFonts w:hint="eastAsia"/>
          <w:szCs w:val="22"/>
          <w:lang w:val="en-US" w:eastAsia="zh-CN"/>
        </w:rPr>
        <w:t>帧的</w:t>
      </w:r>
      <w:r w:rsidR="00B478A7" w:rsidRPr="00CF4924">
        <w:rPr>
          <w:szCs w:val="22"/>
          <w:lang w:val="en-US" w:eastAsia="zh-CN"/>
        </w:rPr>
        <w:t xml:space="preserve"> TPC_cmd</w:t>
      </w:r>
      <w:r w:rsidRPr="00CF4924">
        <w:rPr>
          <w:szCs w:val="22"/>
          <w:lang w:val="en-US" w:eastAsia="zh-CN"/>
        </w:rPr>
        <w:t xml:space="preserve"> </w:t>
      </w:r>
      <w:r w:rsidR="00932E32" w:rsidRPr="00CF4924">
        <w:rPr>
          <w:rFonts w:hint="eastAsia"/>
          <w:szCs w:val="22"/>
          <w:lang w:val="en-US" w:eastAsia="zh-CN"/>
        </w:rPr>
        <w:t>是</w:t>
      </w:r>
      <w:r w:rsidR="00366593">
        <w:rPr>
          <w:szCs w:val="22"/>
          <w:lang w:val="en-US" w:eastAsia="zh-CN"/>
        </w:rPr>
        <w:t>1</w:t>
      </w:r>
      <w:r w:rsidR="00366593">
        <w:rPr>
          <w:rFonts w:hint="eastAsia"/>
          <w:szCs w:val="22"/>
          <w:lang w:val="en-US" w:eastAsia="zh-CN"/>
        </w:rPr>
        <w:t>。</w:t>
      </w:r>
    </w:p>
    <w:p w:rsidR="00C81654" w:rsidRPr="00CF4924" w:rsidRDefault="00C81654" w:rsidP="00FE3E0D">
      <w:pPr>
        <w:pStyle w:val="enumlev1"/>
        <w:rPr>
          <w:szCs w:val="22"/>
          <w:lang w:val="en-US" w:eastAsia="zh-CN"/>
        </w:rPr>
      </w:pPr>
      <w:r w:rsidRPr="00CF4924">
        <w:rPr>
          <w:szCs w:val="22"/>
        </w:rPr>
        <w:sym w:font="Symbol" w:char="F02D"/>
      </w:r>
      <w:r w:rsidRPr="00CF4924">
        <w:rPr>
          <w:szCs w:val="22"/>
          <w:lang w:val="en-US" w:eastAsia="zh-CN"/>
        </w:rPr>
        <w:tab/>
      </w:r>
      <w:r w:rsidR="00B478A7" w:rsidRPr="00CF4924">
        <w:rPr>
          <w:rFonts w:hint="eastAsia"/>
          <w:szCs w:val="22"/>
          <w:lang w:val="en-US" w:eastAsia="zh-CN"/>
        </w:rPr>
        <w:t>如果接收到的</w:t>
      </w:r>
      <w:r w:rsidR="00B478A7" w:rsidRPr="00CF4924">
        <w:rPr>
          <w:szCs w:val="22"/>
          <w:lang w:val="en-US" w:eastAsia="zh-CN"/>
        </w:rPr>
        <w:t xml:space="preserve"> TPC </w:t>
      </w:r>
      <w:r w:rsidR="00B478A7" w:rsidRPr="00CF4924">
        <w:rPr>
          <w:rFonts w:hint="eastAsia"/>
          <w:szCs w:val="22"/>
          <w:lang w:val="en-US" w:eastAsia="zh-CN"/>
        </w:rPr>
        <w:t>命令等于</w:t>
      </w:r>
      <w:r w:rsidRPr="00CF4924">
        <w:rPr>
          <w:szCs w:val="22"/>
          <w:lang w:val="en-US" w:eastAsia="zh-CN"/>
        </w:rPr>
        <w:t xml:space="preserve">11, </w:t>
      </w:r>
      <w:r w:rsidR="00B478A7" w:rsidRPr="00CF4924">
        <w:rPr>
          <w:rFonts w:hint="eastAsia"/>
          <w:szCs w:val="22"/>
          <w:lang w:val="en-US" w:eastAsia="zh-CN"/>
        </w:rPr>
        <w:t>则对于那</w:t>
      </w:r>
      <w:r w:rsidR="00E30562">
        <w:rPr>
          <w:rFonts w:hint="eastAsia"/>
          <w:szCs w:val="22"/>
          <w:lang w:val="en-US" w:eastAsia="zh-CN"/>
        </w:rPr>
        <w:t>一</w:t>
      </w:r>
      <w:r w:rsidR="00B478A7" w:rsidRPr="00CF4924">
        <w:rPr>
          <w:rFonts w:hint="eastAsia"/>
          <w:szCs w:val="22"/>
          <w:lang w:val="en-US" w:eastAsia="zh-CN"/>
        </w:rPr>
        <w:t>帧的</w:t>
      </w:r>
      <w:r w:rsidR="00B478A7" w:rsidRPr="00CF4924">
        <w:rPr>
          <w:szCs w:val="22"/>
          <w:lang w:val="en-US" w:eastAsia="zh-CN"/>
        </w:rPr>
        <w:t xml:space="preserve"> TPC_cmd </w:t>
      </w:r>
      <w:r w:rsidR="00932E32" w:rsidRPr="00CF4924">
        <w:rPr>
          <w:rFonts w:hint="eastAsia"/>
          <w:szCs w:val="22"/>
          <w:lang w:val="en-US" w:eastAsia="zh-CN"/>
        </w:rPr>
        <w:t>是</w:t>
      </w:r>
      <w:r w:rsidR="00366593">
        <w:rPr>
          <w:szCs w:val="22"/>
          <w:lang w:val="en-US" w:eastAsia="zh-CN"/>
        </w:rPr>
        <w:t xml:space="preserve"> 2</w:t>
      </w:r>
      <w:r w:rsidR="00366593">
        <w:rPr>
          <w:rFonts w:hint="eastAsia"/>
          <w:szCs w:val="22"/>
          <w:lang w:val="en-US" w:eastAsia="zh-CN"/>
        </w:rPr>
        <w:t>。</w:t>
      </w:r>
    </w:p>
    <w:p w:rsidR="00C81654" w:rsidRPr="00CF4924" w:rsidRDefault="00F95130" w:rsidP="00CF4924">
      <w:pPr>
        <w:ind w:firstLineChars="200" w:firstLine="440"/>
        <w:rPr>
          <w:szCs w:val="22"/>
          <w:lang w:val="en-US" w:eastAsia="zh-CN"/>
        </w:rPr>
      </w:pPr>
      <w:bookmarkStart w:id="108" w:name="_Toc463855843"/>
      <w:bookmarkStart w:id="109" w:name="_Toc465159917"/>
      <w:bookmarkStart w:id="110" w:name="_Toc470509565"/>
      <w:bookmarkStart w:id="111" w:name="_Toc478875837"/>
      <w:bookmarkStart w:id="112" w:name="_Toc479406409"/>
      <w:bookmarkStart w:id="113" w:name="_Toc499992589"/>
      <w:bookmarkStart w:id="114" w:name="_Toc512142195"/>
      <w:bookmarkEnd w:id="105"/>
      <w:bookmarkEnd w:id="106"/>
      <w:bookmarkEnd w:id="107"/>
      <w:r w:rsidRPr="00CF4924">
        <w:rPr>
          <w:rFonts w:hint="eastAsia"/>
          <w:szCs w:val="22"/>
          <w:lang w:val="en-US" w:eastAsia="zh-CN"/>
        </w:rPr>
        <w:t>当</w:t>
      </w:r>
      <w:r w:rsidRPr="00CF4924">
        <w:rPr>
          <w:szCs w:val="22"/>
          <w:lang w:val="en-US" w:eastAsia="zh-CN"/>
        </w:rPr>
        <w:t>MES</w:t>
      </w:r>
      <w:r w:rsidRPr="00CF4924">
        <w:rPr>
          <w:rFonts w:hint="eastAsia"/>
          <w:szCs w:val="22"/>
          <w:lang w:val="en-US" w:eastAsia="zh-CN"/>
        </w:rPr>
        <w:t>处于软提交状态时，</w:t>
      </w:r>
      <w:r w:rsidR="00053C02" w:rsidRPr="00CF4924">
        <w:rPr>
          <w:rFonts w:hint="eastAsia"/>
          <w:szCs w:val="22"/>
          <w:lang w:val="en-US" w:eastAsia="zh-CN"/>
        </w:rPr>
        <w:t>在来自激活组内不同波束的每</w:t>
      </w:r>
      <w:r w:rsidR="00E30562">
        <w:rPr>
          <w:rFonts w:hint="eastAsia"/>
          <w:szCs w:val="22"/>
          <w:lang w:val="en-US" w:eastAsia="zh-CN"/>
        </w:rPr>
        <w:t>无</w:t>
      </w:r>
      <w:r w:rsidR="00053C02" w:rsidRPr="00CF4924">
        <w:rPr>
          <w:rFonts w:hint="eastAsia"/>
          <w:szCs w:val="22"/>
          <w:lang w:val="en-US" w:eastAsia="zh-CN"/>
        </w:rPr>
        <w:t>线电帧中，可以接收到多个</w:t>
      </w:r>
      <w:r w:rsidR="00053C02" w:rsidRPr="00CF4924">
        <w:rPr>
          <w:szCs w:val="22"/>
          <w:lang w:val="en-US" w:eastAsia="zh-CN"/>
        </w:rPr>
        <w:t>TPC</w:t>
      </w:r>
      <w:r w:rsidR="008049C8" w:rsidRPr="00CF4924">
        <w:rPr>
          <w:rFonts w:hint="eastAsia"/>
          <w:szCs w:val="22"/>
          <w:lang w:val="en-US" w:eastAsia="zh-CN"/>
        </w:rPr>
        <w:t>命令。在</w:t>
      </w:r>
      <w:r w:rsidR="00053C02" w:rsidRPr="00CF4924">
        <w:rPr>
          <w:rFonts w:hint="eastAsia"/>
          <w:szCs w:val="22"/>
          <w:lang w:val="en-US" w:eastAsia="zh-CN"/>
        </w:rPr>
        <w:t>一个以上的无线电链路处于相同的一个无线电链路组的情况下</w:t>
      </w:r>
      <w:r w:rsidR="008049C8" w:rsidRPr="00CF4924">
        <w:rPr>
          <w:rFonts w:hint="eastAsia"/>
          <w:szCs w:val="22"/>
          <w:lang w:val="en-US" w:eastAsia="zh-CN"/>
        </w:rPr>
        <w:t>，应该将来自相同无线电链路组的多个</w:t>
      </w:r>
      <w:r w:rsidR="008049C8" w:rsidRPr="00CF4924">
        <w:rPr>
          <w:szCs w:val="22"/>
          <w:lang w:val="en-US" w:eastAsia="zh-CN"/>
        </w:rPr>
        <w:t>TPC</w:t>
      </w:r>
      <w:r w:rsidR="008049C8" w:rsidRPr="00CF4924">
        <w:rPr>
          <w:rFonts w:hint="eastAsia"/>
          <w:szCs w:val="22"/>
          <w:lang w:val="en-US" w:eastAsia="zh-CN"/>
        </w:rPr>
        <w:t>命令组合成为一个</w:t>
      </w:r>
      <w:r w:rsidR="008049C8" w:rsidRPr="00CF4924">
        <w:rPr>
          <w:szCs w:val="22"/>
          <w:lang w:val="en-US" w:eastAsia="zh-CN"/>
        </w:rPr>
        <w:t>TPC</w:t>
      </w:r>
      <w:r w:rsidR="008049C8" w:rsidRPr="00CF4924">
        <w:rPr>
          <w:rFonts w:hint="eastAsia"/>
          <w:szCs w:val="22"/>
          <w:lang w:val="en-US" w:eastAsia="zh-CN"/>
        </w:rPr>
        <w:t>命令，并将这一</w:t>
      </w:r>
      <w:r w:rsidR="008049C8" w:rsidRPr="00CF4924">
        <w:rPr>
          <w:szCs w:val="22"/>
          <w:lang w:val="en-US" w:eastAsia="zh-CN"/>
        </w:rPr>
        <w:t>TCP</w:t>
      </w:r>
      <w:r w:rsidR="008049C8" w:rsidRPr="00CF4924">
        <w:rPr>
          <w:rFonts w:hint="eastAsia"/>
          <w:szCs w:val="22"/>
          <w:lang w:val="en-US" w:eastAsia="zh-CN"/>
        </w:rPr>
        <w:t>命令进一步与来自</w:t>
      </w:r>
      <w:r w:rsidR="000734BD">
        <w:rPr>
          <w:rFonts w:hint="eastAsia"/>
          <w:szCs w:val="22"/>
          <w:lang w:val="en-US" w:eastAsia="zh-CN"/>
        </w:rPr>
        <w:t>其他</w:t>
      </w:r>
      <w:r w:rsidR="008049C8" w:rsidRPr="00CF4924">
        <w:rPr>
          <w:rFonts w:hint="eastAsia"/>
          <w:szCs w:val="22"/>
          <w:lang w:val="en-US" w:eastAsia="zh-CN"/>
        </w:rPr>
        <w:t>无线电链路组的</w:t>
      </w:r>
      <w:r w:rsidR="008049C8" w:rsidRPr="00CF4924">
        <w:rPr>
          <w:szCs w:val="22"/>
          <w:lang w:val="en-US" w:eastAsia="zh-CN"/>
        </w:rPr>
        <w:t>TCP</w:t>
      </w:r>
      <w:r w:rsidR="008049C8" w:rsidRPr="00CF4924">
        <w:rPr>
          <w:rFonts w:hint="eastAsia"/>
          <w:szCs w:val="22"/>
          <w:lang w:val="en-US" w:eastAsia="zh-CN"/>
        </w:rPr>
        <w:lastRenderedPageBreak/>
        <w:t>命令结合起来。</w:t>
      </w:r>
      <w:r w:rsidR="00E43983" w:rsidRPr="00CF4924">
        <w:rPr>
          <w:szCs w:val="22"/>
          <w:lang w:val="en-US" w:eastAsia="zh-CN"/>
        </w:rPr>
        <w:t>MES</w:t>
      </w:r>
      <w:r w:rsidR="00E43983" w:rsidRPr="00CF4924">
        <w:rPr>
          <w:rFonts w:hint="eastAsia"/>
          <w:szCs w:val="22"/>
          <w:lang w:val="en-US" w:eastAsia="zh-CN"/>
        </w:rPr>
        <w:t>应该对每一个功率控制命令</w:t>
      </w:r>
      <w:r w:rsidR="00E43983" w:rsidRPr="00CF4924">
        <w:rPr>
          <w:szCs w:val="22"/>
          <w:lang w:val="en-US" w:eastAsia="zh-CN"/>
        </w:rPr>
        <w:t>TPC</w:t>
      </w:r>
      <w:r w:rsidR="00E43983" w:rsidRPr="00CF4924">
        <w:rPr>
          <w:i/>
          <w:iCs/>
          <w:szCs w:val="22"/>
          <w:vertAlign w:val="subscript"/>
          <w:lang w:val="en-US" w:eastAsia="zh-CN"/>
        </w:rPr>
        <w:t>i</w:t>
      </w:r>
      <w:r w:rsidR="00E43983" w:rsidRPr="00CF4924">
        <w:rPr>
          <w:szCs w:val="22"/>
          <w:lang w:val="en-US" w:eastAsia="zh-CN"/>
        </w:rPr>
        <w:t>,</w:t>
      </w:r>
      <w:r w:rsidR="00E43983" w:rsidRPr="00CF4924">
        <w:rPr>
          <w:rFonts w:hint="eastAsia"/>
          <w:szCs w:val="22"/>
          <w:lang w:val="en-US" w:eastAsia="zh-CN"/>
        </w:rPr>
        <w:t>实施软符号决策</w:t>
      </w:r>
      <w:r w:rsidR="00E43983" w:rsidRPr="00CF4924">
        <w:rPr>
          <w:szCs w:val="22"/>
          <w:lang w:val="en-US" w:eastAsia="zh-CN"/>
        </w:rPr>
        <w:t>W</w:t>
      </w:r>
      <w:r w:rsidR="00E43983" w:rsidRPr="00CF4924">
        <w:rPr>
          <w:i/>
          <w:iCs/>
          <w:szCs w:val="22"/>
          <w:vertAlign w:val="subscript"/>
          <w:lang w:val="en-US" w:eastAsia="zh-CN"/>
        </w:rPr>
        <w:t>i</w:t>
      </w:r>
      <w:r w:rsidR="00E43983" w:rsidRPr="00CF4924">
        <w:rPr>
          <w:rFonts w:hint="eastAsia"/>
          <w:szCs w:val="22"/>
          <w:lang w:val="en-US" w:eastAsia="zh-CN"/>
        </w:rPr>
        <w:t>其中</w:t>
      </w:r>
      <w:r w:rsidR="00E43983" w:rsidRPr="00CF4924">
        <w:rPr>
          <w:i/>
          <w:iCs/>
          <w:szCs w:val="22"/>
          <w:lang w:val="en-US" w:eastAsia="zh-CN"/>
        </w:rPr>
        <w:t>i</w:t>
      </w:r>
      <w:r w:rsidR="00E43983" w:rsidRPr="00CF4924">
        <w:rPr>
          <w:szCs w:val="22"/>
          <w:lang w:val="en-US" w:eastAsia="zh-CN"/>
        </w:rPr>
        <w:t> = 1, 2, ..., </w:t>
      </w:r>
      <w:r w:rsidR="00E43983" w:rsidRPr="00CF4924">
        <w:rPr>
          <w:i/>
          <w:iCs/>
          <w:szCs w:val="22"/>
          <w:lang w:val="en-US" w:eastAsia="zh-CN"/>
        </w:rPr>
        <w:t>N</w:t>
      </w:r>
      <w:r w:rsidR="00E43983" w:rsidRPr="00CF4924">
        <w:rPr>
          <w:szCs w:val="22"/>
          <w:lang w:val="en-US" w:eastAsia="zh-CN"/>
        </w:rPr>
        <w:t>,</w:t>
      </w:r>
      <w:r w:rsidR="00E43983" w:rsidRPr="00CF4924">
        <w:rPr>
          <w:rFonts w:hint="eastAsia"/>
          <w:szCs w:val="22"/>
          <w:lang w:val="en-US" w:eastAsia="zh-CN"/>
        </w:rPr>
        <w:t>而</w:t>
      </w:r>
      <w:r w:rsidR="00E43983" w:rsidRPr="00CF4924">
        <w:rPr>
          <w:i/>
          <w:iCs/>
          <w:szCs w:val="22"/>
          <w:lang w:val="en-US" w:eastAsia="zh-CN"/>
        </w:rPr>
        <w:t>N</w:t>
      </w:r>
      <w:r w:rsidR="00E43983" w:rsidRPr="00CF4924">
        <w:rPr>
          <w:rFonts w:hint="eastAsia"/>
          <w:szCs w:val="22"/>
          <w:lang w:val="en-US" w:eastAsia="zh-CN"/>
        </w:rPr>
        <w:t>是大于</w:t>
      </w:r>
      <w:r w:rsidR="00E43983" w:rsidRPr="00CF4924">
        <w:rPr>
          <w:szCs w:val="22"/>
          <w:lang w:val="en-US" w:eastAsia="zh-CN"/>
        </w:rPr>
        <w:t xml:space="preserve">1 </w:t>
      </w:r>
      <w:r w:rsidR="00E43983" w:rsidRPr="00CF4924">
        <w:rPr>
          <w:rFonts w:hint="eastAsia"/>
          <w:szCs w:val="22"/>
          <w:lang w:val="en-US" w:eastAsia="zh-CN"/>
        </w:rPr>
        <w:t>的数，并且是</w:t>
      </w:r>
      <w:r w:rsidR="0038383F" w:rsidRPr="00CF4924">
        <w:rPr>
          <w:rFonts w:hint="eastAsia"/>
          <w:szCs w:val="22"/>
          <w:lang w:val="en-US" w:eastAsia="zh-CN"/>
        </w:rPr>
        <w:t>来自不同无线电链路组的无线电链路的</w:t>
      </w:r>
      <w:r w:rsidR="0038383F" w:rsidRPr="00CF4924">
        <w:rPr>
          <w:szCs w:val="22"/>
          <w:lang w:val="en-US" w:eastAsia="zh-CN"/>
        </w:rPr>
        <w:t>TPC</w:t>
      </w:r>
      <w:r w:rsidR="0038383F" w:rsidRPr="00CF4924">
        <w:rPr>
          <w:rFonts w:hint="eastAsia"/>
          <w:szCs w:val="22"/>
          <w:lang w:val="en-US" w:eastAsia="zh-CN"/>
        </w:rPr>
        <w:t>命令的数量。</w:t>
      </w:r>
      <w:r w:rsidR="0038383F" w:rsidRPr="00CF4924">
        <w:rPr>
          <w:szCs w:val="22"/>
          <w:lang w:val="en-US" w:eastAsia="zh-CN"/>
        </w:rPr>
        <w:t>MES</w:t>
      </w:r>
      <w:r w:rsidR="0038383F" w:rsidRPr="00CF4924">
        <w:rPr>
          <w:rFonts w:hint="eastAsia"/>
          <w:szCs w:val="22"/>
          <w:lang w:val="en-US" w:eastAsia="zh-CN"/>
        </w:rPr>
        <w:t>获得了一个组合的</w:t>
      </w:r>
      <w:r w:rsidR="0038383F" w:rsidRPr="00CF4924">
        <w:rPr>
          <w:szCs w:val="22"/>
          <w:lang w:val="en-US" w:eastAsia="zh-CN"/>
        </w:rPr>
        <w:t>TPC</w:t>
      </w:r>
      <w:r w:rsidR="0038383F" w:rsidRPr="00CF4924">
        <w:rPr>
          <w:rFonts w:hint="eastAsia"/>
          <w:szCs w:val="22"/>
          <w:lang w:val="en-US" w:eastAsia="zh-CN"/>
        </w:rPr>
        <w:t>命令即</w:t>
      </w:r>
      <w:r w:rsidR="0038383F" w:rsidRPr="00CF4924">
        <w:rPr>
          <w:szCs w:val="22"/>
          <w:lang w:val="en-US" w:eastAsia="zh-CN"/>
        </w:rPr>
        <w:t>TPC_cmd</w:t>
      </w:r>
      <w:r w:rsidR="0038383F" w:rsidRPr="00CF4924">
        <w:rPr>
          <w:rFonts w:hint="eastAsia"/>
          <w:szCs w:val="22"/>
          <w:lang w:val="en-US" w:eastAsia="zh-CN"/>
        </w:rPr>
        <w:t>，</w:t>
      </w:r>
      <w:r w:rsidR="009E2483" w:rsidRPr="00CF4924">
        <w:rPr>
          <w:rFonts w:hint="eastAsia"/>
          <w:szCs w:val="22"/>
          <w:lang w:val="en-US" w:eastAsia="zh-CN"/>
        </w:rPr>
        <w:t>作为</w:t>
      </w:r>
      <w:r w:rsidR="0038383F" w:rsidRPr="00CF4924">
        <w:rPr>
          <w:rFonts w:hint="eastAsia"/>
          <w:szCs w:val="22"/>
          <w:lang w:val="en-US" w:eastAsia="zh-CN"/>
        </w:rPr>
        <w:t>全部</w:t>
      </w:r>
      <w:r w:rsidR="0091452A" w:rsidRPr="00CF4924">
        <w:rPr>
          <w:szCs w:val="22"/>
          <w:lang w:val="en-US" w:eastAsia="zh-CN"/>
        </w:rPr>
        <w:t>N</w:t>
      </w:r>
      <w:r w:rsidR="0038383F" w:rsidRPr="00CF4924">
        <w:rPr>
          <w:rFonts w:hint="eastAsia"/>
          <w:szCs w:val="22"/>
          <w:lang w:val="en-US" w:eastAsia="zh-CN"/>
        </w:rPr>
        <w:t>个软符号决策</w:t>
      </w:r>
      <w:r w:rsidR="0091452A" w:rsidRPr="00CF4924">
        <w:rPr>
          <w:szCs w:val="22"/>
          <w:lang w:val="en-US" w:eastAsia="zh-CN"/>
        </w:rPr>
        <w:t>W</w:t>
      </w:r>
      <w:r w:rsidR="0091452A" w:rsidRPr="00CF4924">
        <w:rPr>
          <w:i/>
          <w:iCs/>
          <w:szCs w:val="22"/>
          <w:vertAlign w:val="subscript"/>
          <w:lang w:val="en-US" w:eastAsia="zh-CN"/>
        </w:rPr>
        <w:t>i</w:t>
      </w:r>
      <w:r w:rsidR="0091452A" w:rsidRPr="00CF4924">
        <w:rPr>
          <w:rFonts w:hint="eastAsia"/>
          <w:i/>
          <w:iCs/>
          <w:szCs w:val="22"/>
          <w:vertAlign w:val="subscript"/>
          <w:lang w:val="en-US" w:eastAsia="zh-CN"/>
        </w:rPr>
        <w:t>：</w:t>
      </w:r>
      <w:r w:rsidR="0091452A" w:rsidRPr="00CF4924">
        <w:rPr>
          <w:szCs w:val="22"/>
          <w:lang w:val="en-US" w:eastAsia="zh-CN"/>
        </w:rPr>
        <w:t xml:space="preserve"> </w:t>
      </w:r>
      <w:r w:rsidR="0091452A" w:rsidRPr="00CF4924">
        <w:rPr>
          <w:rFonts w:hint="eastAsia"/>
          <w:szCs w:val="22"/>
          <w:lang w:val="en-US" w:eastAsia="zh-CN"/>
        </w:rPr>
        <w:t>的一种函数</w:t>
      </w:r>
      <w:r w:rsidR="0091452A" w:rsidRPr="00CF4924">
        <w:rPr>
          <w:szCs w:val="22"/>
        </w:rPr>
        <w:sym w:font="Symbol" w:char="F067"/>
      </w:r>
      <w:r w:rsidR="0091452A" w:rsidRPr="00CF4924">
        <w:rPr>
          <w:szCs w:val="22"/>
          <w:lang w:val="en-US" w:eastAsia="zh-CN"/>
        </w:rPr>
        <w:t xml:space="preserve"> </w:t>
      </w:r>
      <w:r w:rsidR="0091452A" w:rsidRPr="00CF4924">
        <w:rPr>
          <w:rFonts w:hint="eastAsia"/>
          <w:szCs w:val="22"/>
          <w:lang w:val="en-US" w:eastAsia="zh-CN"/>
        </w:rPr>
        <w:t>，</w:t>
      </w:r>
      <w:r w:rsidR="0091452A" w:rsidRPr="00CF4924">
        <w:rPr>
          <w:szCs w:val="22"/>
          <w:lang w:val="en-US" w:eastAsia="zh-CN"/>
        </w:rPr>
        <w:t xml:space="preserve">TPC_cmd = </w:t>
      </w:r>
      <w:r w:rsidR="0091452A" w:rsidRPr="00CF4924">
        <w:rPr>
          <w:szCs w:val="22"/>
        </w:rPr>
        <w:sym w:font="Symbol" w:char="F067"/>
      </w:r>
      <w:r w:rsidR="0091452A" w:rsidRPr="00CF4924">
        <w:rPr>
          <w:szCs w:val="22"/>
          <w:lang w:val="en-US" w:eastAsia="zh-CN"/>
        </w:rPr>
        <w:t xml:space="preserve"> (W</w:t>
      </w:r>
      <w:r w:rsidR="0091452A" w:rsidRPr="00CF4924">
        <w:rPr>
          <w:szCs w:val="22"/>
          <w:vertAlign w:val="subscript"/>
          <w:lang w:val="en-US" w:eastAsia="zh-CN"/>
        </w:rPr>
        <w:t>1</w:t>
      </w:r>
      <w:r w:rsidR="0091452A" w:rsidRPr="00CF4924">
        <w:rPr>
          <w:szCs w:val="22"/>
          <w:lang w:val="en-US" w:eastAsia="zh-CN"/>
        </w:rPr>
        <w:t>, W</w:t>
      </w:r>
      <w:r w:rsidR="0091452A" w:rsidRPr="00CF4924">
        <w:rPr>
          <w:szCs w:val="22"/>
          <w:vertAlign w:val="subscript"/>
          <w:lang w:val="en-US" w:eastAsia="zh-CN"/>
        </w:rPr>
        <w:t>2</w:t>
      </w:r>
      <w:r w:rsidR="0091452A" w:rsidRPr="00CF4924">
        <w:rPr>
          <w:szCs w:val="22"/>
          <w:lang w:val="en-US" w:eastAsia="zh-CN"/>
        </w:rPr>
        <w:t>, ..., W</w:t>
      </w:r>
      <w:r w:rsidR="0091452A" w:rsidRPr="00CF4924">
        <w:rPr>
          <w:i/>
          <w:iCs/>
          <w:szCs w:val="22"/>
          <w:vertAlign w:val="subscript"/>
          <w:lang w:val="en-US" w:eastAsia="zh-CN"/>
        </w:rPr>
        <w:t>N</w:t>
      </w:r>
      <w:r w:rsidR="0091452A" w:rsidRPr="00CF4924">
        <w:rPr>
          <w:szCs w:val="22"/>
          <w:lang w:val="en-US" w:eastAsia="zh-CN"/>
        </w:rPr>
        <w:t>),</w:t>
      </w:r>
      <w:r w:rsidR="0091452A" w:rsidRPr="00CF4924">
        <w:rPr>
          <w:rFonts w:hint="eastAsia"/>
          <w:szCs w:val="22"/>
          <w:lang w:val="en-US" w:eastAsia="zh-CN"/>
        </w:rPr>
        <w:t>其中</w:t>
      </w:r>
      <w:r w:rsidR="0091452A" w:rsidRPr="00CF4924">
        <w:rPr>
          <w:szCs w:val="22"/>
          <w:lang w:val="en-US" w:eastAsia="zh-CN"/>
        </w:rPr>
        <w:t>TPC_cmd</w:t>
      </w:r>
      <w:r w:rsidR="0091452A" w:rsidRPr="00CF4924">
        <w:rPr>
          <w:rFonts w:hint="eastAsia"/>
          <w:szCs w:val="22"/>
          <w:lang w:val="en-US" w:eastAsia="zh-CN"/>
        </w:rPr>
        <w:t>能够取的值为</w:t>
      </w:r>
      <w:r w:rsidR="0091452A" w:rsidRPr="00CF4924">
        <w:rPr>
          <w:szCs w:val="22"/>
          <w:lang w:val="en-US" w:eastAsia="zh-CN"/>
        </w:rPr>
        <w:t xml:space="preserve">2, 1, </w:t>
      </w:r>
      <w:r w:rsidR="0091452A" w:rsidRPr="00CF4924">
        <w:rPr>
          <w:szCs w:val="22"/>
        </w:rPr>
        <w:sym w:font="Symbol" w:char="F02D"/>
      </w:r>
      <w:r w:rsidR="0091452A" w:rsidRPr="00CF4924">
        <w:rPr>
          <w:szCs w:val="22"/>
          <w:lang w:val="en-US" w:eastAsia="zh-CN"/>
        </w:rPr>
        <w:t>1</w:t>
      </w:r>
      <w:r w:rsidR="00D44E8F">
        <w:rPr>
          <w:rFonts w:hint="eastAsia"/>
          <w:szCs w:val="22"/>
          <w:lang w:val="en-US" w:eastAsia="zh-CN"/>
        </w:rPr>
        <w:t>或</w:t>
      </w:r>
      <w:r w:rsidR="0091452A" w:rsidRPr="00CF4924">
        <w:rPr>
          <w:szCs w:val="22"/>
        </w:rPr>
        <w:sym w:font="Symbol" w:char="F02D"/>
      </w:r>
      <w:r w:rsidR="0091452A" w:rsidRPr="00CF4924">
        <w:rPr>
          <w:szCs w:val="22"/>
          <w:lang w:val="en-US" w:eastAsia="zh-CN"/>
        </w:rPr>
        <w:t>2</w:t>
      </w:r>
      <w:r w:rsidR="0091452A" w:rsidRPr="00CF4924">
        <w:rPr>
          <w:rFonts w:hint="eastAsia"/>
          <w:szCs w:val="22"/>
          <w:lang w:val="en-US" w:eastAsia="zh-CN"/>
        </w:rPr>
        <w:t>。</w:t>
      </w:r>
      <w:r w:rsidR="00CA456A" w:rsidRPr="00CF4924">
        <w:rPr>
          <w:rFonts w:hint="eastAsia"/>
          <w:szCs w:val="22"/>
          <w:lang w:val="en-US" w:eastAsia="zh-CN"/>
        </w:rPr>
        <w:t>函数</w:t>
      </w:r>
      <w:r w:rsidR="00CA456A" w:rsidRPr="00CF4924">
        <w:rPr>
          <w:szCs w:val="22"/>
        </w:rPr>
        <w:sym w:font="Symbol" w:char="F067"/>
      </w:r>
      <w:r w:rsidR="00CA456A" w:rsidRPr="00CF4924">
        <w:rPr>
          <w:rFonts w:hint="eastAsia"/>
          <w:szCs w:val="22"/>
          <w:lang w:val="en-US" w:eastAsia="zh-CN"/>
        </w:rPr>
        <w:t>应该完全满足下述准侧：</w:t>
      </w:r>
    </w:p>
    <w:p w:rsidR="00C81654" w:rsidRPr="00CF4924" w:rsidRDefault="00D52154" w:rsidP="00CF4924">
      <w:pPr>
        <w:ind w:firstLineChars="200" w:firstLine="440"/>
        <w:rPr>
          <w:szCs w:val="22"/>
          <w:lang w:val="en-US" w:eastAsia="zh-CN"/>
        </w:rPr>
      </w:pPr>
      <w:r w:rsidRPr="00CF4924">
        <w:rPr>
          <w:rFonts w:hint="eastAsia"/>
          <w:szCs w:val="22"/>
          <w:lang w:val="en-US" w:eastAsia="zh-CN"/>
        </w:rPr>
        <w:t>如果</w:t>
      </w:r>
      <w:r w:rsidRPr="00CF4924">
        <w:rPr>
          <w:i/>
          <w:iCs/>
          <w:szCs w:val="22"/>
          <w:lang w:val="en-US" w:eastAsia="zh-CN"/>
        </w:rPr>
        <w:t>N</w:t>
      </w:r>
      <w:r w:rsidRPr="00CF4924">
        <w:rPr>
          <w:rFonts w:hint="eastAsia"/>
          <w:szCs w:val="22"/>
          <w:lang w:val="en-US" w:eastAsia="zh-CN"/>
        </w:rPr>
        <w:t>个</w:t>
      </w:r>
      <w:r w:rsidRPr="00CF4924">
        <w:rPr>
          <w:szCs w:val="22"/>
          <w:lang w:val="en-US" w:eastAsia="zh-CN"/>
        </w:rPr>
        <w:t>TPC</w:t>
      </w:r>
      <w:r w:rsidRPr="00CF4924">
        <w:rPr>
          <w:rFonts w:hint="eastAsia"/>
          <w:szCs w:val="22"/>
          <w:lang w:val="en-US" w:eastAsia="zh-CN"/>
        </w:rPr>
        <w:t>命令是随机的且无相关性、传送</w:t>
      </w:r>
      <w:r w:rsidRPr="00CF4924">
        <w:rPr>
          <w:szCs w:val="22"/>
          <w:lang w:val="en-US" w:eastAsia="zh-CN"/>
        </w:rPr>
        <w:t>“00”, “01”, “10”</w:t>
      </w:r>
      <w:r w:rsidR="00D44E8F">
        <w:rPr>
          <w:rFonts w:hint="eastAsia"/>
          <w:szCs w:val="22"/>
          <w:lang w:val="en-US" w:eastAsia="zh-CN"/>
        </w:rPr>
        <w:t>或</w:t>
      </w:r>
      <w:r w:rsidRPr="00CF4924">
        <w:rPr>
          <w:szCs w:val="22"/>
          <w:lang w:val="en-US" w:eastAsia="zh-CN"/>
        </w:rPr>
        <w:t>“11</w:t>
      </w:r>
      <w:r w:rsidR="001D2EF0" w:rsidRPr="00CF4924">
        <w:rPr>
          <w:rFonts w:hint="eastAsia"/>
          <w:szCs w:val="22"/>
          <w:lang w:val="en-US" w:eastAsia="zh-CN"/>
        </w:rPr>
        <w:t>“</w:t>
      </w:r>
      <w:r w:rsidRPr="00CF4924">
        <w:rPr>
          <w:rFonts w:hint="eastAsia"/>
          <w:szCs w:val="22"/>
          <w:lang w:val="en-US" w:eastAsia="zh-CN"/>
        </w:rPr>
        <w:t>的概率是相等的</w:t>
      </w:r>
      <w:r w:rsidR="001D2EF0" w:rsidRPr="00CF4924">
        <w:rPr>
          <w:rFonts w:hint="eastAsia"/>
          <w:szCs w:val="22"/>
          <w:lang w:val="en-US" w:eastAsia="zh-CN"/>
        </w:rPr>
        <w:t>话，那么</w:t>
      </w:r>
      <w:r w:rsidR="001D2EF0" w:rsidRPr="00CF4924">
        <w:rPr>
          <w:szCs w:val="22"/>
        </w:rPr>
        <w:sym w:font="Symbol" w:char="F067"/>
      </w:r>
      <w:r w:rsidR="001D2EF0" w:rsidRPr="00CF4924">
        <w:rPr>
          <w:rFonts w:hint="eastAsia"/>
          <w:szCs w:val="22"/>
          <w:lang w:eastAsia="zh-CN"/>
        </w:rPr>
        <w:t>的</w:t>
      </w:r>
      <w:r w:rsidR="001D2EF0" w:rsidRPr="00CF4924">
        <w:rPr>
          <w:rFonts w:hint="eastAsia"/>
          <w:szCs w:val="22"/>
          <w:lang w:val="en-US" w:eastAsia="zh-CN"/>
        </w:rPr>
        <w:t>输出大于或等于</w:t>
      </w:r>
      <w:r w:rsidR="001D2EF0" w:rsidRPr="00CF4924">
        <w:rPr>
          <w:szCs w:val="22"/>
          <w:lang w:val="en-US" w:eastAsia="zh-CN"/>
        </w:rPr>
        <w:t>1</w:t>
      </w:r>
      <w:r w:rsidR="001D2EF0" w:rsidRPr="00CF4924">
        <w:rPr>
          <w:rFonts w:hint="eastAsia"/>
          <w:szCs w:val="22"/>
          <w:lang w:val="en-US" w:eastAsia="zh-CN"/>
        </w:rPr>
        <w:t>的概率应该大于或等于</w:t>
      </w:r>
      <w:r w:rsidR="001D2EF0" w:rsidRPr="00CF4924">
        <w:rPr>
          <w:szCs w:val="22"/>
          <w:lang w:val="en-US" w:eastAsia="zh-CN"/>
        </w:rPr>
        <w:t>1/(2N)</w:t>
      </w:r>
      <w:r w:rsidR="001D2EF0" w:rsidRPr="00CF4924">
        <w:rPr>
          <w:rFonts w:hint="eastAsia"/>
          <w:szCs w:val="22"/>
          <w:lang w:val="en-US" w:eastAsia="zh-CN"/>
        </w:rPr>
        <w:t>，并且</w:t>
      </w:r>
      <w:r w:rsidR="001D2EF0" w:rsidRPr="00CF4924">
        <w:rPr>
          <w:szCs w:val="22"/>
        </w:rPr>
        <w:sym w:font="Symbol" w:char="F067"/>
      </w:r>
      <w:r w:rsidR="001D2EF0" w:rsidRPr="00CF4924">
        <w:rPr>
          <w:rFonts w:hint="eastAsia"/>
          <w:szCs w:val="22"/>
          <w:lang w:eastAsia="zh-CN"/>
        </w:rPr>
        <w:t>的</w:t>
      </w:r>
      <w:r w:rsidR="001D2EF0" w:rsidRPr="00CF4924">
        <w:rPr>
          <w:rFonts w:hint="eastAsia"/>
          <w:szCs w:val="22"/>
          <w:lang w:val="en-US" w:eastAsia="zh-CN"/>
        </w:rPr>
        <w:t>输出小于或等于</w:t>
      </w:r>
      <w:r w:rsidR="001D2EF0" w:rsidRPr="00CF4924">
        <w:rPr>
          <w:szCs w:val="22"/>
        </w:rPr>
        <w:sym w:font="Symbol" w:char="F02D"/>
      </w:r>
      <w:r w:rsidR="001D2EF0" w:rsidRPr="00CF4924">
        <w:rPr>
          <w:szCs w:val="22"/>
          <w:lang w:val="en-US" w:eastAsia="zh-CN"/>
        </w:rPr>
        <w:t>1</w:t>
      </w:r>
      <w:r w:rsidR="001D2EF0" w:rsidRPr="00CF4924">
        <w:rPr>
          <w:rFonts w:hint="eastAsia"/>
          <w:szCs w:val="22"/>
          <w:lang w:val="en-US" w:eastAsia="zh-CN"/>
        </w:rPr>
        <w:t>的概率应该大于或等于</w:t>
      </w:r>
      <w:r w:rsidR="001D2EF0" w:rsidRPr="00CF4924">
        <w:rPr>
          <w:szCs w:val="22"/>
          <w:lang w:val="en-US" w:eastAsia="zh-CN"/>
        </w:rPr>
        <w:t>0.5</w:t>
      </w:r>
      <w:r w:rsidR="00CA0271" w:rsidRPr="00CF4924">
        <w:rPr>
          <w:rFonts w:hint="eastAsia"/>
          <w:szCs w:val="22"/>
          <w:lang w:val="en-US" w:eastAsia="zh-CN"/>
        </w:rPr>
        <w:t>。</w:t>
      </w:r>
      <w:r w:rsidR="001D2EF0" w:rsidRPr="00CF4924">
        <w:rPr>
          <w:rFonts w:hint="eastAsia"/>
          <w:szCs w:val="22"/>
          <w:lang w:val="en-US" w:eastAsia="zh-CN"/>
        </w:rPr>
        <w:t>进一步而言，如果来自所有无线电链路组的</w:t>
      </w:r>
      <w:r w:rsidR="001D2EF0" w:rsidRPr="00CF4924">
        <w:rPr>
          <w:szCs w:val="22"/>
          <w:lang w:val="en-US" w:eastAsia="zh-CN"/>
        </w:rPr>
        <w:t>TPC</w:t>
      </w:r>
      <w:r w:rsidR="001D2EF0" w:rsidRPr="00CF4924">
        <w:rPr>
          <w:rFonts w:hint="eastAsia"/>
          <w:szCs w:val="22"/>
          <w:lang w:val="en-US" w:eastAsia="zh-CN"/>
        </w:rPr>
        <w:t>命令</w:t>
      </w:r>
      <w:r w:rsidR="002A465C" w:rsidRPr="00CF4924">
        <w:rPr>
          <w:rFonts w:hint="eastAsia"/>
          <w:szCs w:val="22"/>
          <w:lang w:val="en-US" w:eastAsia="zh-CN"/>
        </w:rPr>
        <w:t>确实是</w:t>
      </w:r>
      <w:r w:rsidR="002A465C" w:rsidRPr="00CF4924">
        <w:rPr>
          <w:szCs w:val="22"/>
          <w:lang w:val="en-US" w:eastAsia="zh-CN"/>
        </w:rPr>
        <w:t>“11”</w:t>
      </w:r>
      <w:r w:rsidR="002A465C" w:rsidRPr="00CF4924">
        <w:rPr>
          <w:rFonts w:hint="eastAsia"/>
          <w:szCs w:val="22"/>
          <w:lang w:val="en-US" w:eastAsia="zh-CN"/>
        </w:rPr>
        <w:t>，则</w:t>
      </w:r>
      <w:r w:rsidR="002A465C" w:rsidRPr="00CF4924">
        <w:rPr>
          <w:szCs w:val="22"/>
        </w:rPr>
        <w:sym w:font="Symbol" w:char="F067"/>
      </w:r>
      <w:r w:rsidR="002A465C" w:rsidRPr="00CF4924">
        <w:rPr>
          <w:rFonts w:hint="eastAsia"/>
          <w:szCs w:val="22"/>
          <w:lang w:eastAsia="zh-CN"/>
        </w:rPr>
        <w:t>的</w:t>
      </w:r>
      <w:r w:rsidR="002A465C" w:rsidRPr="00CF4924">
        <w:rPr>
          <w:rFonts w:hint="eastAsia"/>
          <w:szCs w:val="22"/>
          <w:lang w:val="en-US" w:eastAsia="zh-CN"/>
        </w:rPr>
        <w:t>输出应该等于</w:t>
      </w:r>
      <w:r w:rsidR="002A465C" w:rsidRPr="00CF4924">
        <w:rPr>
          <w:szCs w:val="22"/>
          <w:lang w:val="en-US" w:eastAsia="zh-CN"/>
        </w:rPr>
        <w:t>2</w:t>
      </w:r>
      <w:r w:rsidR="002A465C" w:rsidRPr="00CF4924">
        <w:rPr>
          <w:rFonts w:hint="eastAsia"/>
          <w:szCs w:val="22"/>
          <w:lang w:val="en-US" w:eastAsia="zh-CN"/>
        </w:rPr>
        <w:t>，如果来自任何无线电链路组的</w:t>
      </w:r>
      <w:r w:rsidR="002A465C" w:rsidRPr="00CF4924">
        <w:rPr>
          <w:szCs w:val="22"/>
          <w:lang w:val="en-US" w:eastAsia="zh-CN"/>
        </w:rPr>
        <w:t>TPC</w:t>
      </w:r>
      <w:r w:rsidR="002A465C" w:rsidRPr="00CF4924">
        <w:rPr>
          <w:rFonts w:hint="eastAsia"/>
          <w:szCs w:val="22"/>
          <w:lang w:val="en-US" w:eastAsia="zh-CN"/>
        </w:rPr>
        <w:t>命令确实是</w:t>
      </w:r>
      <w:r w:rsidR="002A465C" w:rsidRPr="00CF4924">
        <w:rPr>
          <w:szCs w:val="22"/>
          <w:lang w:val="en-US" w:eastAsia="zh-CN"/>
        </w:rPr>
        <w:t>“00”</w:t>
      </w:r>
      <w:r w:rsidR="002A465C" w:rsidRPr="00CF4924">
        <w:rPr>
          <w:rFonts w:hint="eastAsia"/>
          <w:szCs w:val="22"/>
          <w:lang w:val="en-US" w:eastAsia="zh-CN"/>
        </w:rPr>
        <w:t>的话，则</w:t>
      </w:r>
      <w:r w:rsidR="002A465C" w:rsidRPr="00CF4924">
        <w:rPr>
          <w:szCs w:val="22"/>
        </w:rPr>
        <w:sym w:font="Symbol" w:char="F067"/>
      </w:r>
      <w:r w:rsidR="002A465C" w:rsidRPr="00CF4924">
        <w:rPr>
          <w:rFonts w:hint="eastAsia"/>
          <w:szCs w:val="22"/>
          <w:lang w:eastAsia="zh-CN"/>
        </w:rPr>
        <w:t>的</w:t>
      </w:r>
      <w:r w:rsidR="002A465C" w:rsidRPr="00CF4924">
        <w:rPr>
          <w:rFonts w:hint="eastAsia"/>
          <w:szCs w:val="22"/>
          <w:lang w:val="en-US" w:eastAsia="zh-CN"/>
        </w:rPr>
        <w:t>输出应该等于</w:t>
      </w:r>
      <w:r w:rsidR="002A465C" w:rsidRPr="00CF4924">
        <w:rPr>
          <w:szCs w:val="22"/>
          <w:lang w:val="en-US" w:eastAsia="zh-CN"/>
        </w:rPr>
        <w:t>–2</w:t>
      </w:r>
      <w:r w:rsidR="002A465C" w:rsidRPr="00CF4924">
        <w:rPr>
          <w:rFonts w:hint="eastAsia"/>
          <w:szCs w:val="22"/>
          <w:lang w:val="en-US" w:eastAsia="zh-CN"/>
        </w:rPr>
        <w:t>。</w:t>
      </w:r>
    </w:p>
    <w:bookmarkEnd w:id="108"/>
    <w:bookmarkEnd w:id="109"/>
    <w:bookmarkEnd w:id="110"/>
    <w:bookmarkEnd w:id="111"/>
    <w:bookmarkEnd w:id="112"/>
    <w:bookmarkEnd w:id="113"/>
    <w:bookmarkEnd w:id="114"/>
    <w:p w:rsidR="00C81654" w:rsidRPr="00CF4924" w:rsidRDefault="002C25F1" w:rsidP="00CF4924">
      <w:pPr>
        <w:ind w:firstLineChars="200" w:firstLine="440"/>
        <w:rPr>
          <w:szCs w:val="22"/>
          <w:lang w:val="en-US" w:eastAsia="zh-CN"/>
        </w:rPr>
      </w:pPr>
      <w:r w:rsidRPr="00CF4924">
        <w:rPr>
          <w:rFonts w:hint="eastAsia"/>
          <w:szCs w:val="22"/>
          <w:lang w:val="en-US" w:eastAsia="zh-CN"/>
        </w:rPr>
        <w:t>对于</w:t>
      </w:r>
      <w:r w:rsidRPr="00CF4924">
        <w:rPr>
          <w:szCs w:val="22"/>
          <w:lang w:val="en-US" w:eastAsia="zh-CN"/>
        </w:rPr>
        <w:t>PCPCH</w:t>
      </w:r>
      <w:r w:rsidRPr="00CF4924">
        <w:rPr>
          <w:rFonts w:hint="eastAsia"/>
          <w:szCs w:val="22"/>
          <w:lang w:val="en-US" w:eastAsia="zh-CN"/>
        </w:rPr>
        <w:t>的上行链路功率控制，在启动报文部分的帧之前，</w:t>
      </w:r>
      <w:r w:rsidRPr="00CF4924">
        <w:rPr>
          <w:szCs w:val="22"/>
          <w:lang w:val="en-US" w:eastAsia="zh-CN"/>
        </w:rPr>
        <w:t>PCPCH</w:t>
      </w:r>
      <w:r w:rsidRPr="00CF4924">
        <w:rPr>
          <w:rFonts w:hint="eastAsia"/>
          <w:szCs w:val="22"/>
          <w:lang w:val="en-US" w:eastAsia="zh-CN"/>
        </w:rPr>
        <w:t>发送功率应立即进行一些变化。网络应估算已接收的</w:t>
      </w:r>
      <w:r w:rsidRPr="00CF4924">
        <w:rPr>
          <w:rFonts w:eastAsia="MS ??"/>
          <w:szCs w:val="22"/>
          <w:lang w:val="en-US" w:eastAsia="zh-CN"/>
        </w:rPr>
        <w:t>PCPCH</w:t>
      </w:r>
      <w:r w:rsidRPr="00CF4924">
        <w:rPr>
          <w:rFonts w:hint="eastAsia"/>
          <w:szCs w:val="22"/>
          <w:lang w:val="en-US" w:eastAsia="zh-CN"/>
        </w:rPr>
        <w:t>信扰比</w:t>
      </w:r>
      <w:r w:rsidRPr="00CF4924">
        <w:rPr>
          <w:rFonts w:eastAsia="MS ??"/>
          <w:i/>
          <w:iCs/>
          <w:szCs w:val="22"/>
          <w:lang w:val="en-US" w:eastAsia="zh-CN"/>
        </w:rPr>
        <w:t>SIR</w:t>
      </w:r>
      <w:r w:rsidRPr="00CF4924">
        <w:rPr>
          <w:rFonts w:eastAsia="MS ??"/>
          <w:i/>
          <w:iCs/>
          <w:szCs w:val="22"/>
          <w:vertAlign w:val="subscript"/>
          <w:lang w:val="en-US" w:eastAsia="zh-CN"/>
        </w:rPr>
        <w:t>est</w:t>
      </w:r>
      <w:r w:rsidRPr="00CF4924">
        <w:rPr>
          <w:rFonts w:eastAsia="MS ??"/>
          <w:szCs w:val="22"/>
          <w:lang w:val="en-US" w:eastAsia="zh-CN"/>
        </w:rPr>
        <w:t xml:space="preserve"> </w:t>
      </w:r>
      <w:r w:rsidRPr="00CF4924">
        <w:rPr>
          <w:rFonts w:hint="eastAsia"/>
          <w:szCs w:val="22"/>
          <w:lang w:val="en-US" w:eastAsia="zh-CN"/>
        </w:rPr>
        <w:t>。然后，网络应该产生</w:t>
      </w:r>
      <w:r w:rsidRPr="00CF4924">
        <w:rPr>
          <w:rFonts w:eastAsia="MS ??"/>
          <w:szCs w:val="22"/>
          <w:lang w:val="en-US" w:eastAsia="zh-CN"/>
        </w:rPr>
        <w:t>TPC</w:t>
      </w:r>
      <w:r w:rsidRPr="00CF4924">
        <w:rPr>
          <w:rFonts w:hint="eastAsia"/>
          <w:szCs w:val="22"/>
          <w:lang w:val="en-US" w:eastAsia="zh-CN"/>
        </w:rPr>
        <w:t>命令并按照</w:t>
      </w:r>
      <w:r w:rsidR="0082472C" w:rsidRPr="00CF4924">
        <w:rPr>
          <w:rFonts w:hint="eastAsia"/>
          <w:szCs w:val="22"/>
          <w:lang w:val="en-US" w:eastAsia="zh-CN"/>
        </w:rPr>
        <w:t>所述对</w:t>
      </w:r>
      <w:r w:rsidR="0082472C" w:rsidRPr="00CF4924">
        <w:rPr>
          <w:szCs w:val="22"/>
          <w:lang w:val="en-US" w:eastAsia="zh-CN"/>
        </w:rPr>
        <w:t>DPDCH/DPCCH</w:t>
      </w:r>
      <w:r w:rsidR="0082472C" w:rsidRPr="00CF4924">
        <w:rPr>
          <w:rFonts w:hint="eastAsia"/>
          <w:szCs w:val="22"/>
          <w:lang w:val="en-US" w:eastAsia="zh-CN"/>
        </w:rPr>
        <w:t>相同的规则、每帧一次的发送这些命令。按照所述对</w:t>
      </w:r>
      <w:r w:rsidR="0082472C" w:rsidRPr="00CF4924">
        <w:rPr>
          <w:szCs w:val="22"/>
          <w:lang w:val="en-US" w:eastAsia="zh-CN"/>
        </w:rPr>
        <w:t>DPDCH/DPCCH</w:t>
      </w:r>
      <w:r w:rsidR="0082472C" w:rsidRPr="00CF4924">
        <w:rPr>
          <w:rFonts w:hint="eastAsia"/>
          <w:szCs w:val="22"/>
          <w:lang w:val="en-US" w:eastAsia="zh-CN"/>
        </w:rPr>
        <w:t>相同的规则，</w:t>
      </w:r>
      <w:r w:rsidR="0082472C" w:rsidRPr="00CF4924">
        <w:rPr>
          <w:szCs w:val="22"/>
          <w:lang w:val="en-US" w:eastAsia="zh-CN"/>
        </w:rPr>
        <w:t>MES</w:t>
      </w:r>
      <w:r w:rsidR="0082472C" w:rsidRPr="00CF4924">
        <w:rPr>
          <w:rFonts w:hint="eastAsia"/>
          <w:szCs w:val="22"/>
          <w:lang w:val="en-US" w:eastAsia="zh-CN"/>
        </w:rPr>
        <w:t>为每</w:t>
      </w:r>
      <w:r w:rsidR="00E30562">
        <w:rPr>
          <w:rFonts w:hint="eastAsia"/>
          <w:szCs w:val="22"/>
          <w:lang w:val="en-US" w:eastAsia="zh-CN"/>
        </w:rPr>
        <w:t>无</w:t>
      </w:r>
      <w:r w:rsidR="0082472C" w:rsidRPr="00CF4924">
        <w:rPr>
          <w:rFonts w:hint="eastAsia"/>
          <w:szCs w:val="22"/>
          <w:lang w:val="en-US" w:eastAsia="zh-CN"/>
        </w:rPr>
        <w:t>线电帧获得一个</w:t>
      </w:r>
      <w:r w:rsidR="0082472C" w:rsidRPr="00CF4924">
        <w:rPr>
          <w:rFonts w:eastAsia="MS ??"/>
          <w:szCs w:val="22"/>
          <w:lang w:val="en-US" w:eastAsia="zh-CN"/>
        </w:rPr>
        <w:t>TPC</w:t>
      </w:r>
      <w:r w:rsidR="0082472C" w:rsidRPr="00CF4924">
        <w:rPr>
          <w:rFonts w:hint="eastAsia"/>
          <w:szCs w:val="22"/>
          <w:lang w:val="en-US" w:eastAsia="zh-CN"/>
        </w:rPr>
        <w:t>命令即</w:t>
      </w:r>
      <w:r w:rsidR="0082472C" w:rsidRPr="00CF4924">
        <w:rPr>
          <w:rFonts w:eastAsia="MS ??"/>
          <w:szCs w:val="22"/>
          <w:lang w:val="en-US" w:eastAsia="zh-CN"/>
        </w:rPr>
        <w:t xml:space="preserve"> TPC_cmd</w:t>
      </w:r>
      <w:r w:rsidR="0082472C" w:rsidRPr="00CF4924">
        <w:rPr>
          <w:rFonts w:hint="eastAsia"/>
          <w:szCs w:val="22"/>
          <w:lang w:val="en-US" w:eastAsia="zh-CN"/>
        </w:rPr>
        <w:t>。在获得一个</w:t>
      </w:r>
      <w:r w:rsidR="0082472C" w:rsidRPr="00CF4924">
        <w:rPr>
          <w:rFonts w:eastAsia="MS ??"/>
          <w:szCs w:val="22"/>
          <w:lang w:val="en-US" w:eastAsia="zh-CN"/>
        </w:rPr>
        <w:t>TPC</w:t>
      </w:r>
      <w:r w:rsidR="0082472C" w:rsidRPr="00CF4924">
        <w:rPr>
          <w:rFonts w:hint="eastAsia"/>
          <w:szCs w:val="22"/>
          <w:lang w:val="en-US" w:eastAsia="zh-CN"/>
        </w:rPr>
        <w:t>命令即</w:t>
      </w:r>
      <w:r w:rsidR="0082472C" w:rsidRPr="00CF4924">
        <w:rPr>
          <w:rFonts w:eastAsia="MS ??"/>
          <w:szCs w:val="22"/>
          <w:lang w:val="en-US" w:eastAsia="zh-CN"/>
        </w:rPr>
        <w:t xml:space="preserve"> TPC_cmd</w:t>
      </w:r>
      <w:r w:rsidR="0082472C" w:rsidRPr="00CF4924">
        <w:rPr>
          <w:rFonts w:hint="eastAsia"/>
          <w:szCs w:val="22"/>
          <w:lang w:val="en-US" w:eastAsia="zh-CN"/>
        </w:rPr>
        <w:t>之后，该</w:t>
      </w:r>
      <w:r w:rsidR="0082472C" w:rsidRPr="00CF4924">
        <w:rPr>
          <w:szCs w:val="22"/>
          <w:lang w:val="en-US" w:eastAsia="zh-CN"/>
        </w:rPr>
        <w:t>MES</w:t>
      </w:r>
      <w:r w:rsidR="0082472C" w:rsidRPr="00CF4924">
        <w:rPr>
          <w:rFonts w:hint="eastAsia"/>
          <w:szCs w:val="22"/>
          <w:lang w:val="en-US" w:eastAsia="zh-CN"/>
        </w:rPr>
        <w:t>应该用按照所述对</w:t>
      </w:r>
      <w:r w:rsidR="0082472C" w:rsidRPr="00CF4924">
        <w:rPr>
          <w:szCs w:val="22"/>
          <w:lang w:val="en-US" w:eastAsia="zh-CN"/>
        </w:rPr>
        <w:t>DPDCH/DPCCH</w:t>
      </w:r>
      <w:r w:rsidR="0082472C" w:rsidRPr="00CF4924">
        <w:rPr>
          <w:rFonts w:hint="eastAsia"/>
          <w:szCs w:val="22"/>
          <w:lang w:val="en-US" w:eastAsia="zh-CN"/>
        </w:rPr>
        <w:t>相同的规则确定的一级</w:t>
      </w:r>
      <w:r w:rsidR="003B3AAB" w:rsidRPr="00CF4924">
        <w:rPr>
          <w:rFonts w:eastAsia="MS ??"/>
          <w:szCs w:val="22"/>
        </w:rPr>
        <w:sym w:font="Symbol" w:char="F044"/>
      </w:r>
      <w:r w:rsidR="003B3AAB" w:rsidRPr="00CF4924">
        <w:rPr>
          <w:rFonts w:eastAsia="MS ??"/>
          <w:i/>
          <w:iCs/>
          <w:szCs w:val="22"/>
          <w:vertAlign w:val="subscript"/>
          <w:lang w:val="en-US" w:eastAsia="zh-CN"/>
        </w:rPr>
        <w:t>PCPCH-CP</w:t>
      </w:r>
      <w:r w:rsidR="003B3AAB" w:rsidRPr="00CF4924">
        <w:rPr>
          <w:rFonts w:eastAsia="MS ??"/>
          <w:szCs w:val="22"/>
          <w:lang w:val="en-US" w:eastAsia="zh-CN"/>
        </w:rPr>
        <w:t xml:space="preserve"> (</w:t>
      </w:r>
      <w:r w:rsidR="002C56F8">
        <w:rPr>
          <w:rFonts w:eastAsia="MS ??"/>
          <w:szCs w:val="22"/>
          <w:lang w:val="en-US" w:eastAsia="zh-CN"/>
        </w:rPr>
        <w:t xml:space="preserve"> dB</w:t>
      </w:r>
      <w:r w:rsidR="003B3AAB" w:rsidRPr="00CF4924">
        <w:rPr>
          <w:rFonts w:eastAsia="MS ??"/>
          <w:szCs w:val="22"/>
          <w:lang w:val="en-US" w:eastAsia="zh-CN"/>
        </w:rPr>
        <w:t>)</w:t>
      </w:r>
      <w:r w:rsidR="003B3AAB" w:rsidRPr="00CF4924">
        <w:rPr>
          <w:rFonts w:hint="eastAsia"/>
          <w:szCs w:val="22"/>
          <w:lang w:val="en-US" w:eastAsia="zh-CN"/>
        </w:rPr>
        <w:t>，对上行链路</w:t>
      </w:r>
      <w:r w:rsidR="003B3AAB" w:rsidRPr="00CF4924">
        <w:rPr>
          <w:rFonts w:eastAsia="MS ??"/>
          <w:szCs w:val="22"/>
          <w:lang w:val="en-US" w:eastAsia="zh-CN"/>
        </w:rPr>
        <w:t>PCPCH</w:t>
      </w:r>
      <w:r w:rsidR="003B3AAB" w:rsidRPr="00CF4924">
        <w:rPr>
          <w:rFonts w:hint="eastAsia"/>
          <w:szCs w:val="22"/>
          <w:lang w:val="en-US" w:eastAsia="zh-CN"/>
        </w:rPr>
        <w:t>控制部分的发送功率进行调节。</w:t>
      </w:r>
    </w:p>
    <w:p w:rsidR="00C81654" w:rsidRPr="00CF4924" w:rsidRDefault="00C81654" w:rsidP="00BB28DA">
      <w:pPr>
        <w:pStyle w:val="Headingb"/>
        <w:tabs>
          <w:tab w:val="clear" w:pos="1191"/>
        </w:tabs>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CF4924">
          <w:rPr>
            <w:szCs w:val="22"/>
            <w:lang w:val="en-US" w:eastAsia="zh-CN"/>
          </w:rPr>
          <w:t>4.3.3</w:t>
        </w:r>
      </w:smartTag>
      <w:r w:rsidRPr="00CF4924">
        <w:rPr>
          <w:szCs w:val="22"/>
          <w:lang w:val="en-US" w:eastAsia="zh-CN"/>
        </w:rPr>
        <w:t>.4.4.3.2</w:t>
      </w:r>
      <w:r w:rsidRPr="00CF4924">
        <w:rPr>
          <w:szCs w:val="22"/>
          <w:lang w:val="en-US" w:eastAsia="zh-CN"/>
        </w:rPr>
        <w:tab/>
      </w:r>
      <w:r w:rsidR="001131CD" w:rsidRPr="00CF4924">
        <w:rPr>
          <w:rFonts w:hint="eastAsia"/>
          <w:szCs w:val="22"/>
          <w:lang w:val="en-US" w:eastAsia="zh-CN"/>
        </w:rPr>
        <w:t>下行链路的功率控制</w:t>
      </w:r>
    </w:p>
    <w:p w:rsidR="00C81654" w:rsidRPr="00CF4924" w:rsidRDefault="001131CD" w:rsidP="00CF4924">
      <w:pPr>
        <w:ind w:firstLineChars="200" w:firstLine="440"/>
        <w:rPr>
          <w:szCs w:val="22"/>
          <w:lang w:val="en-US" w:eastAsia="zh-CN"/>
        </w:rPr>
      </w:pPr>
      <w:r w:rsidRPr="00CF4924">
        <w:rPr>
          <w:rFonts w:hint="eastAsia"/>
          <w:szCs w:val="22"/>
          <w:lang w:val="en-US" w:eastAsia="zh-CN"/>
        </w:rPr>
        <w:t>下行链路的发送功率控制规程</w:t>
      </w:r>
      <w:r w:rsidR="002F029F" w:rsidRPr="00CF4924">
        <w:rPr>
          <w:rFonts w:hint="eastAsia"/>
          <w:szCs w:val="22"/>
          <w:lang w:val="en-US" w:eastAsia="zh-CN"/>
        </w:rPr>
        <w:t>，</w:t>
      </w:r>
      <w:r w:rsidRPr="00CF4924">
        <w:rPr>
          <w:rFonts w:hint="eastAsia"/>
          <w:szCs w:val="22"/>
          <w:lang w:val="en-US" w:eastAsia="zh-CN"/>
        </w:rPr>
        <w:t>同时控制一个</w:t>
      </w:r>
      <w:r w:rsidRPr="00CF4924">
        <w:rPr>
          <w:szCs w:val="22"/>
          <w:lang w:val="en-US" w:eastAsia="zh-CN"/>
        </w:rPr>
        <w:t>DPCCH</w:t>
      </w:r>
      <w:r w:rsidRPr="00CF4924">
        <w:rPr>
          <w:rFonts w:hint="eastAsia"/>
          <w:szCs w:val="22"/>
          <w:lang w:val="en-US" w:eastAsia="zh-CN"/>
        </w:rPr>
        <w:t>的功率及其对应的多个</w:t>
      </w:r>
      <w:r w:rsidRPr="00CF4924">
        <w:rPr>
          <w:szCs w:val="22"/>
          <w:lang w:val="en-US" w:eastAsia="zh-CN"/>
        </w:rPr>
        <w:t>DPDCHs</w:t>
      </w:r>
      <w:r w:rsidRPr="00CF4924">
        <w:rPr>
          <w:rFonts w:hint="eastAsia"/>
          <w:szCs w:val="22"/>
          <w:lang w:val="en-US" w:eastAsia="zh-CN"/>
        </w:rPr>
        <w:t>。功率控制环调节该</w:t>
      </w:r>
      <w:r w:rsidRPr="00CF4924">
        <w:rPr>
          <w:szCs w:val="22"/>
          <w:lang w:val="en-US" w:eastAsia="zh-CN"/>
        </w:rPr>
        <w:t>DPCCH</w:t>
      </w:r>
      <w:r w:rsidRPr="00CF4924">
        <w:rPr>
          <w:rFonts w:hint="eastAsia"/>
          <w:szCs w:val="22"/>
          <w:lang w:val="en-US" w:eastAsia="zh-CN"/>
        </w:rPr>
        <w:t>的功率和具有相同数量的多个</w:t>
      </w:r>
      <w:r w:rsidRPr="00CF4924">
        <w:rPr>
          <w:szCs w:val="22"/>
          <w:lang w:val="en-US" w:eastAsia="zh-CN"/>
        </w:rPr>
        <w:t>DPDCHs</w:t>
      </w:r>
      <w:r w:rsidRPr="00CF4924">
        <w:rPr>
          <w:rFonts w:hint="eastAsia"/>
          <w:szCs w:val="22"/>
          <w:lang w:val="en-US" w:eastAsia="zh-CN"/>
        </w:rPr>
        <w:t>。</w:t>
      </w:r>
      <w:r w:rsidRPr="00CF4924">
        <w:rPr>
          <w:szCs w:val="22"/>
          <w:lang w:val="en-US" w:eastAsia="zh-CN"/>
        </w:rPr>
        <w:t>DPCCH</w:t>
      </w:r>
      <w:r w:rsidR="002F029F" w:rsidRPr="00CF4924">
        <w:rPr>
          <w:rFonts w:hint="eastAsia"/>
          <w:szCs w:val="22"/>
          <w:lang w:val="en-US" w:eastAsia="zh-CN"/>
        </w:rPr>
        <w:t>字段</w:t>
      </w:r>
      <w:r w:rsidR="00274983">
        <w:rPr>
          <w:rFonts w:hint="eastAsia"/>
          <w:szCs w:val="22"/>
          <w:lang w:val="en-US" w:eastAsia="zh-CN"/>
        </w:rPr>
        <w:t>和</w:t>
      </w:r>
      <w:r w:rsidRPr="00CF4924">
        <w:rPr>
          <w:szCs w:val="22"/>
          <w:lang w:val="en-US" w:eastAsia="zh-CN"/>
        </w:rPr>
        <w:t>DPDCHs</w:t>
      </w:r>
      <w:r w:rsidR="002F029F" w:rsidRPr="00CF4924">
        <w:rPr>
          <w:rFonts w:hint="eastAsia"/>
          <w:szCs w:val="22"/>
          <w:lang w:val="en-US" w:eastAsia="zh-CN"/>
        </w:rPr>
        <w:t>之间的相对发送功率偏差是由网络确定的。</w:t>
      </w:r>
    </w:p>
    <w:p w:rsidR="00C81654" w:rsidRPr="00CF4924" w:rsidRDefault="00985810" w:rsidP="00CF4924">
      <w:pPr>
        <w:ind w:firstLineChars="200" w:firstLine="440"/>
        <w:rPr>
          <w:szCs w:val="22"/>
          <w:lang w:val="en-US" w:eastAsia="zh-CN"/>
        </w:rPr>
      </w:pPr>
      <w:r w:rsidRPr="00CF4924">
        <w:rPr>
          <w:rFonts w:hint="eastAsia"/>
          <w:szCs w:val="22"/>
          <w:lang w:val="en-US" w:eastAsia="zh-CN"/>
        </w:rPr>
        <w:t>为了将已接收的下行链路的</w:t>
      </w:r>
      <w:r w:rsidRPr="00CF4924">
        <w:rPr>
          <w:szCs w:val="22"/>
          <w:lang w:val="en-US" w:eastAsia="zh-CN"/>
        </w:rPr>
        <w:t>SIR</w:t>
      </w:r>
      <w:r w:rsidRPr="00CF4924">
        <w:rPr>
          <w:rFonts w:hint="eastAsia"/>
          <w:szCs w:val="22"/>
          <w:lang w:val="en-US" w:eastAsia="zh-CN"/>
        </w:rPr>
        <w:t>保持在给定的</w:t>
      </w:r>
      <w:r w:rsidRPr="00CF4924">
        <w:rPr>
          <w:szCs w:val="22"/>
          <w:lang w:val="en-US" w:eastAsia="zh-CN"/>
        </w:rPr>
        <w:t>SIR target,</w:t>
      </w:r>
      <w:r w:rsidRPr="00CF4924">
        <w:rPr>
          <w:rFonts w:hint="eastAsia"/>
          <w:szCs w:val="22"/>
          <w:lang w:val="en-US" w:eastAsia="zh-CN"/>
        </w:rPr>
        <w:t>即</w:t>
      </w:r>
      <w:r w:rsidRPr="00CF4924">
        <w:rPr>
          <w:i/>
          <w:iCs/>
          <w:szCs w:val="22"/>
          <w:lang w:val="en-US" w:eastAsia="zh-CN"/>
        </w:rPr>
        <w:t>SIR</w:t>
      </w:r>
      <w:r w:rsidRPr="00CF4924">
        <w:rPr>
          <w:i/>
          <w:iCs/>
          <w:szCs w:val="22"/>
          <w:vertAlign w:val="subscript"/>
          <w:lang w:val="en-US" w:eastAsia="zh-CN"/>
        </w:rPr>
        <w:t>target</w:t>
      </w:r>
      <w:r w:rsidRPr="00CF4924">
        <w:rPr>
          <w:szCs w:val="22"/>
          <w:lang w:val="en-US" w:eastAsia="zh-CN"/>
        </w:rPr>
        <w:t>.</w:t>
      </w:r>
      <w:r w:rsidRPr="00CF4924">
        <w:rPr>
          <w:rFonts w:hint="eastAsia"/>
          <w:szCs w:val="22"/>
          <w:lang w:val="en-US" w:eastAsia="zh-CN"/>
        </w:rPr>
        <w:t>，下行链路内环功率控制要对网络的发送功率进行调节。</w:t>
      </w:r>
      <w:r w:rsidRPr="00CF4924">
        <w:rPr>
          <w:szCs w:val="22"/>
          <w:lang w:val="en-US" w:eastAsia="zh-CN"/>
        </w:rPr>
        <w:t>MES</w:t>
      </w:r>
      <w:r w:rsidRPr="00CF4924">
        <w:rPr>
          <w:rFonts w:hint="eastAsia"/>
          <w:szCs w:val="22"/>
          <w:lang w:val="en-US" w:eastAsia="zh-CN"/>
        </w:rPr>
        <w:t>要估算下行链路</w:t>
      </w:r>
      <w:r w:rsidRPr="00CF4924">
        <w:rPr>
          <w:szCs w:val="22"/>
          <w:lang w:val="en-US" w:eastAsia="zh-CN"/>
        </w:rPr>
        <w:t>DPCCH/DPDCH</w:t>
      </w:r>
      <w:r w:rsidRPr="00CF4924">
        <w:rPr>
          <w:rFonts w:hint="eastAsia"/>
          <w:szCs w:val="22"/>
          <w:lang w:val="en-US" w:eastAsia="zh-CN"/>
        </w:rPr>
        <w:t>的信扰比</w:t>
      </w:r>
      <w:r w:rsidR="00247A3D" w:rsidRPr="00CF4924">
        <w:rPr>
          <w:i/>
          <w:iCs/>
          <w:szCs w:val="22"/>
          <w:lang w:val="en-US" w:eastAsia="zh-CN"/>
        </w:rPr>
        <w:t>SIR</w:t>
      </w:r>
      <w:r w:rsidR="00247A3D" w:rsidRPr="00CF4924">
        <w:rPr>
          <w:i/>
          <w:iCs/>
          <w:szCs w:val="22"/>
          <w:vertAlign w:val="subscript"/>
          <w:lang w:val="en-US" w:eastAsia="zh-CN"/>
        </w:rPr>
        <w:t>est</w:t>
      </w:r>
      <w:r w:rsidR="00247A3D" w:rsidRPr="00CF4924">
        <w:rPr>
          <w:rFonts w:hint="eastAsia"/>
          <w:szCs w:val="22"/>
          <w:lang w:val="en-US" w:eastAsia="zh-CN"/>
        </w:rPr>
        <w:t>然后所得到的</w:t>
      </w:r>
      <w:r w:rsidR="00247A3D" w:rsidRPr="00CF4924">
        <w:rPr>
          <w:szCs w:val="22"/>
          <w:lang w:val="en-US" w:eastAsia="zh-CN"/>
        </w:rPr>
        <w:t>SIR</w:t>
      </w:r>
      <w:r w:rsidR="00247A3D" w:rsidRPr="00CF4924">
        <w:rPr>
          <w:rFonts w:hint="eastAsia"/>
          <w:szCs w:val="22"/>
          <w:lang w:val="en-US" w:eastAsia="zh-CN"/>
        </w:rPr>
        <w:t>的估算值</w:t>
      </w:r>
      <w:r w:rsidR="00247A3D" w:rsidRPr="00CF4924">
        <w:rPr>
          <w:i/>
          <w:iCs/>
          <w:szCs w:val="22"/>
          <w:lang w:val="en-US" w:eastAsia="zh-CN"/>
        </w:rPr>
        <w:t>SIR</w:t>
      </w:r>
      <w:r w:rsidR="00247A3D" w:rsidRPr="00CF4924">
        <w:rPr>
          <w:i/>
          <w:iCs/>
          <w:szCs w:val="22"/>
          <w:vertAlign w:val="subscript"/>
          <w:lang w:val="en-US" w:eastAsia="zh-CN"/>
        </w:rPr>
        <w:t>est</w:t>
      </w:r>
      <w:r w:rsidR="00247A3D" w:rsidRPr="00CF4924">
        <w:rPr>
          <w:rFonts w:hint="eastAsia"/>
          <w:szCs w:val="22"/>
          <w:lang w:val="en-US" w:eastAsia="zh-CN"/>
        </w:rPr>
        <w:t>由</w:t>
      </w:r>
      <w:r w:rsidR="00247A3D" w:rsidRPr="00CF4924">
        <w:rPr>
          <w:szCs w:val="22"/>
          <w:lang w:val="en-US" w:eastAsia="zh-CN"/>
        </w:rPr>
        <w:t>MES</w:t>
      </w:r>
      <w:r w:rsidR="00247A3D" w:rsidRPr="00CF4924">
        <w:rPr>
          <w:rFonts w:hint="eastAsia"/>
          <w:szCs w:val="22"/>
          <w:lang w:val="en-US" w:eastAsia="zh-CN"/>
        </w:rPr>
        <w:t>按照下述规则用来产生</w:t>
      </w:r>
      <w:r w:rsidR="00247A3D" w:rsidRPr="00CF4924">
        <w:rPr>
          <w:szCs w:val="22"/>
          <w:lang w:val="en-US" w:eastAsia="zh-CN"/>
        </w:rPr>
        <w:t>TPC</w:t>
      </w:r>
      <w:r w:rsidR="00247A3D" w:rsidRPr="00CF4924">
        <w:rPr>
          <w:rFonts w:hint="eastAsia"/>
          <w:szCs w:val="22"/>
          <w:lang w:val="en-US" w:eastAsia="zh-CN"/>
        </w:rPr>
        <w:t>命令：</w:t>
      </w:r>
    </w:p>
    <w:p w:rsidR="00C81654" w:rsidRPr="00CF4924" w:rsidRDefault="00C81654" w:rsidP="00FE3E0D">
      <w:pPr>
        <w:rPr>
          <w:szCs w:val="22"/>
          <w:lang w:val="en-US" w:eastAsia="zh-CN"/>
        </w:rPr>
      </w:pPr>
      <w:r w:rsidRPr="00CF4924">
        <w:rPr>
          <w:szCs w:val="22"/>
        </w:rPr>
        <w:sym w:font="Symbol" w:char="F02D"/>
      </w:r>
      <w:r w:rsidRPr="00CF4924">
        <w:rPr>
          <w:szCs w:val="22"/>
          <w:lang w:val="en-US" w:eastAsia="zh-CN"/>
        </w:rPr>
        <w:tab/>
      </w:r>
      <w:r w:rsidR="00FC02F3" w:rsidRPr="00CF4924">
        <w:rPr>
          <w:rFonts w:hint="eastAsia"/>
          <w:szCs w:val="22"/>
          <w:lang w:val="en-US" w:eastAsia="zh-CN"/>
        </w:rPr>
        <w:t>如果</w:t>
      </w:r>
      <w:r w:rsidRPr="00CF4924">
        <w:rPr>
          <w:szCs w:val="22"/>
          <w:lang w:val="en-US" w:eastAsia="zh-CN"/>
        </w:rPr>
        <w:t xml:space="preserve"> | </w:t>
      </w:r>
      <w:r w:rsidRPr="00CF4924">
        <w:rPr>
          <w:i/>
          <w:iCs/>
          <w:szCs w:val="22"/>
          <w:lang w:val="en-US" w:eastAsia="zh-CN"/>
        </w:rPr>
        <w:t>SIR</w:t>
      </w:r>
      <w:r w:rsidRPr="00CF4924">
        <w:rPr>
          <w:i/>
          <w:iCs/>
          <w:szCs w:val="22"/>
          <w:vertAlign w:val="subscript"/>
          <w:lang w:val="en-US" w:eastAsia="zh-CN"/>
        </w:rPr>
        <w:t>est</w:t>
      </w:r>
      <w:r w:rsidRPr="00CF4924">
        <w:rPr>
          <w:szCs w:val="22"/>
          <w:lang w:val="en-US" w:eastAsia="zh-CN"/>
        </w:rPr>
        <w:t xml:space="preserve"> </w:t>
      </w:r>
      <w:r w:rsidRPr="00CF4924">
        <w:rPr>
          <w:szCs w:val="22"/>
        </w:rPr>
        <w:sym w:font="Symbol" w:char="F02D"/>
      </w:r>
      <w:r w:rsidRPr="00CF4924">
        <w:rPr>
          <w:szCs w:val="22"/>
          <w:lang w:val="en-US" w:eastAsia="zh-CN"/>
        </w:rPr>
        <w:t xml:space="preserve"> </w:t>
      </w:r>
      <w:r w:rsidRPr="00CF4924">
        <w:rPr>
          <w:i/>
          <w:iCs/>
          <w:szCs w:val="22"/>
          <w:lang w:val="en-US" w:eastAsia="zh-CN"/>
        </w:rPr>
        <w:t>SIR</w:t>
      </w:r>
      <w:r w:rsidRPr="00CF4924">
        <w:rPr>
          <w:i/>
          <w:iCs/>
          <w:szCs w:val="22"/>
          <w:vertAlign w:val="subscript"/>
          <w:lang w:val="en-US" w:eastAsia="zh-CN"/>
        </w:rPr>
        <w:t>target</w:t>
      </w:r>
      <w:r w:rsidRPr="00CF4924">
        <w:rPr>
          <w:szCs w:val="22"/>
          <w:lang w:val="en-US" w:eastAsia="zh-CN"/>
        </w:rPr>
        <w:t xml:space="preserve"> | &gt; </w:t>
      </w:r>
      <w:r w:rsidRPr="00CF4924">
        <w:rPr>
          <w:szCs w:val="22"/>
        </w:rPr>
        <w:sym w:font="Symbol" w:char="F065"/>
      </w:r>
      <w:r w:rsidRPr="00CF4924">
        <w:rPr>
          <w:i/>
          <w:iCs/>
          <w:szCs w:val="22"/>
          <w:vertAlign w:val="subscript"/>
          <w:lang w:val="en-US" w:eastAsia="zh-CN"/>
        </w:rPr>
        <w:t>T</w:t>
      </w:r>
      <w:r w:rsidR="00274983">
        <w:rPr>
          <w:rFonts w:hint="eastAsia"/>
          <w:szCs w:val="22"/>
          <w:lang w:val="en-US" w:eastAsia="zh-CN"/>
        </w:rPr>
        <w:t>和</w:t>
      </w:r>
      <w:r w:rsidRPr="00CF4924">
        <w:rPr>
          <w:i/>
          <w:iCs/>
          <w:szCs w:val="22"/>
          <w:lang w:val="en-US" w:eastAsia="zh-CN"/>
        </w:rPr>
        <w:t>SIR</w:t>
      </w:r>
      <w:r w:rsidRPr="00CF4924">
        <w:rPr>
          <w:i/>
          <w:iCs/>
          <w:szCs w:val="22"/>
          <w:vertAlign w:val="subscript"/>
          <w:lang w:val="en-US" w:eastAsia="zh-CN"/>
        </w:rPr>
        <w:t>est</w:t>
      </w:r>
      <w:r w:rsidRPr="00CF4924">
        <w:rPr>
          <w:szCs w:val="22"/>
          <w:lang w:val="en-US" w:eastAsia="zh-CN"/>
        </w:rPr>
        <w:t xml:space="preserve"> &gt; </w:t>
      </w:r>
      <w:r w:rsidRPr="00CF4924">
        <w:rPr>
          <w:i/>
          <w:iCs/>
          <w:szCs w:val="22"/>
          <w:lang w:val="en-US" w:eastAsia="zh-CN"/>
        </w:rPr>
        <w:t>SIR</w:t>
      </w:r>
      <w:r w:rsidRPr="00CF4924">
        <w:rPr>
          <w:i/>
          <w:iCs/>
          <w:szCs w:val="22"/>
          <w:vertAlign w:val="subscript"/>
          <w:lang w:val="en-US" w:eastAsia="zh-CN"/>
        </w:rPr>
        <w:t>target</w:t>
      </w:r>
      <w:r w:rsidRPr="00CF4924">
        <w:rPr>
          <w:szCs w:val="22"/>
          <w:lang w:val="en-US" w:eastAsia="zh-CN"/>
        </w:rPr>
        <w:t xml:space="preserve">, </w:t>
      </w:r>
      <w:r w:rsidR="00FC02F3" w:rsidRPr="00CF4924">
        <w:rPr>
          <w:rFonts w:hint="eastAsia"/>
          <w:szCs w:val="22"/>
          <w:lang w:val="en-US" w:eastAsia="zh-CN"/>
        </w:rPr>
        <w:t>则发送的</w:t>
      </w:r>
      <w:r w:rsidRPr="00CF4924">
        <w:rPr>
          <w:szCs w:val="22"/>
          <w:lang w:val="en-US" w:eastAsia="zh-CN"/>
        </w:rPr>
        <w:t xml:space="preserve"> TPC </w:t>
      </w:r>
      <w:r w:rsidR="00FC02F3" w:rsidRPr="00CF4924">
        <w:rPr>
          <w:rFonts w:hint="eastAsia"/>
          <w:szCs w:val="22"/>
          <w:lang w:val="en-US" w:eastAsia="zh-CN"/>
        </w:rPr>
        <w:t>是</w:t>
      </w:r>
      <w:r w:rsidRPr="00CF4924">
        <w:rPr>
          <w:szCs w:val="22"/>
          <w:lang w:val="en-US" w:eastAsia="zh-CN"/>
        </w:rPr>
        <w:t> </w:t>
      </w:r>
      <w:r w:rsidRPr="00CF4924">
        <w:rPr>
          <w:rFonts w:eastAsia="MS ??"/>
          <w:szCs w:val="22"/>
          <w:lang w:val="en-US" w:eastAsia="zh-CN"/>
        </w:rPr>
        <w:t>“</w:t>
      </w:r>
      <w:smartTag w:uri="urn:schemas-microsoft-com:office:smarttags" w:element="chmetcnv">
        <w:smartTagPr>
          <w:attr w:name="TCSC" w:val="0"/>
          <w:attr w:name="NumberType" w:val="1"/>
          <w:attr w:name="Negative" w:val="False"/>
          <w:attr w:name="HasSpace" w:val="False"/>
          <w:attr w:name="SourceValue" w:val="0"/>
          <w:attr w:name="UnitName" w:val="”"/>
        </w:smartTagPr>
        <w:r w:rsidRPr="00CF4924">
          <w:rPr>
            <w:szCs w:val="22"/>
            <w:lang w:val="en-US" w:eastAsia="zh-CN"/>
          </w:rPr>
          <w:t>00</w:t>
        </w:r>
        <w:r w:rsidRPr="00CF4924">
          <w:rPr>
            <w:rFonts w:eastAsia="MS ??"/>
            <w:szCs w:val="22"/>
            <w:lang w:val="en-US" w:eastAsia="zh-CN"/>
          </w:rPr>
          <w:t>”</w:t>
        </w:r>
      </w:smartTag>
    </w:p>
    <w:p w:rsidR="00C81654" w:rsidRPr="00CF4924" w:rsidRDefault="00C81654" w:rsidP="00450DA2">
      <w:pPr>
        <w:rPr>
          <w:szCs w:val="22"/>
          <w:lang w:val="en-US"/>
        </w:rPr>
      </w:pPr>
      <w:r w:rsidRPr="00CF4924">
        <w:rPr>
          <w:szCs w:val="22"/>
        </w:rPr>
        <w:sym w:font="Symbol" w:char="F02D"/>
      </w:r>
      <w:r w:rsidRPr="00CF4924">
        <w:rPr>
          <w:szCs w:val="22"/>
          <w:lang w:val="en-US"/>
        </w:rPr>
        <w:tab/>
      </w:r>
      <w:r w:rsidR="00B25A43" w:rsidRPr="00CF4924">
        <w:rPr>
          <w:rFonts w:hint="eastAsia"/>
          <w:szCs w:val="22"/>
          <w:lang w:val="en-US" w:eastAsia="zh-CN"/>
        </w:rPr>
        <w:t>如果</w:t>
      </w:r>
      <w:r w:rsidRPr="00CF4924">
        <w:rPr>
          <w:szCs w:val="22"/>
          <w:lang w:val="en-US"/>
        </w:rPr>
        <w:t xml:space="preserve">| </w:t>
      </w:r>
      <w:r w:rsidRPr="00CF4924">
        <w:rPr>
          <w:i/>
          <w:iCs/>
          <w:szCs w:val="22"/>
          <w:lang w:val="en-US"/>
        </w:rPr>
        <w:t>SIR</w:t>
      </w:r>
      <w:r w:rsidRPr="00CF4924">
        <w:rPr>
          <w:i/>
          <w:iCs/>
          <w:szCs w:val="22"/>
          <w:vertAlign w:val="subscript"/>
          <w:lang w:val="en-US"/>
        </w:rPr>
        <w:t>est</w:t>
      </w:r>
      <w:r w:rsidRPr="00CF4924">
        <w:rPr>
          <w:szCs w:val="22"/>
          <w:lang w:val="en-US"/>
        </w:rPr>
        <w:t xml:space="preserve"> </w:t>
      </w:r>
      <w:r w:rsidRPr="00CF4924">
        <w:rPr>
          <w:szCs w:val="22"/>
        </w:rPr>
        <w:sym w:font="Symbol" w:char="F02D"/>
      </w:r>
      <w:r w:rsidRPr="00CF4924">
        <w:rPr>
          <w:szCs w:val="22"/>
          <w:lang w:val="en-US"/>
        </w:rPr>
        <w:t xml:space="preserve"> </w:t>
      </w:r>
      <w:r w:rsidRPr="00CF4924">
        <w:rPr>
          <w:i/>
          <w:iCs/>
          <w:szCs w:val="22"/>
          <w:lang w:val="en-US"/>
        </w:rPr>
        <w:t>SIR</w:t>
      </w:r>
      <w:r w:rsidRPr="00CF4924">
        <w:rPr>
          <w:i/>
          <w:iCs/>
          <w:szCs w:val="22"/>
          <w:vertAlign w:val="subscript"/>
          <w:lang w:val="en-US"/>
        </w:rPr>
        <w:t>target</w:t>
      </w:r>
      <w:r w:rsidRPr="00CF4924">
        <w:rPr>
          <w:szCs w:val="22"/>
          <w:lang w:val="en-US"/>
        </w:rPr>
        <w:t xml:space="preserve"> | &gt; </w:t>
      </w:r>
      <w:r w:rsidRPr="00CF4924">
        <w:rPr>
          <w:szCs w:val="22"/>
        </w:rPr>
        <w:sym w:font="Symbol" w:char="F065"/>
      </w:r>
      <w:r w:rsidRPr="00CF4924">
        <w:rPr>
          <w:i/>
          <w:iCs/>
          <w:szCs w:val="22"/>
          <w:vertAlign w:val="subscript"/>
          <w:lang w:val="en-US"/>
        </w:rPr>
        <w:t>T</w:t>
      </w:r>
      <w:r w:rsidR="00274983">
        <w:rPr>
          <w:rFonts w:hint="eastAsia"/>
          <w:szCs w:val="22"/>
          <w:lang w:val="en-US" w:eastAsia="zh-CN"/>
        </w:rPr>
        <w:t>和</w:t>
      </w:r>
      <w:r w:rsidRPr="00CF4924">
        <w:rPr>
          <w:i/>
          <w:iCs/>
          <w:szCs w:val="22"/>
          <w:lang w:val="en-US"/>
        </w:rPr>
        <w:t>SIR</w:t>
      </w:r>
      <w:r w:rsidRPr="00CF4924">
        <w:rPr>
          <w:i/>
          <w:iCs/>
          <w:szCs w:val="22"/>
          <w:vertAlign w:val="subscript"/>
          <w:lang w:val="en-US"/>
        </w:rPr>
        <w:t>est</w:t>
      </w:r>
      <w:r w:rsidRPr="00CF4924">
        <w:rPr>
          <w:szCs w:val="22"/>
          <w:lang w:val="en-US"/>
        </w:rPr>
        <w:t xml:space="preserve"> &gt; </w:t>
      </w:r>
      <w:r w:rsidRPr="00CF4924">
        <w:rPr>
          <w:i/>
          <w:iCs/>
          <w:szCs w:val="22"/>
          <w:lang w:val="en-US"/>
        </w:rPr>
        <w:t>SIR</w:t>
      </w:r>
      <w:r w:rsidRPr="00CF4924">
        <w:rPr>
          <w:i/>
          <w:iCs/>
          <w:szCs w:val="22"/>
          <w:vertAlign w:val="subscript"/>
          <w:lang w:val="en-US"/>
        </w:rPr>
        <w:t>target</w:t>
      </w:r>
      <w:r w:rsidRPr="00CF4924">
        <w:rPr>
          <w:szCs w:val="22"/>
          <w:lang w:val="en-US"/>
        </w:rPr>
        <w:t xml:space="preserve">, </w:t>
      </w:r>
      <w:r w:rsidR="00B25A43" w:rsidRPr="00CF4924">
        <w:rPr>
          <w:rFonts w:hint="eastAsia"/>
          <w:szCs w:val="22"/>
          <w:lang w:val="en-US" w:eastAsia="zh-CN"/>
        </w:rPr>
        <w:t>则发送的</w:t>
      </w:r>
      <w:r w:rsidR="00B25A43" w:rsidRPr="00CF4924">
        <w:rPr>
          <w:szCs w:val="22"/>
          <w:lang w:val="en-US"/>
        </w:rPr>
        <w:t xml:space="preserve"> TPC </w:t>
      </w:r>
      <w:r w:rsidR="00B25A43" w:rsidRPr="00CF4924">
        <w:rPr>
          <w:rFonts w:hint="eastAsia"/>
          <w:szCs w:val="22"/>
          <w:lang w:val="en-US" w:eastAsia="zh-CN"/>
        </w:rPr>
        <w:t>是</w:t>
      </w:r>
      <w:r w:rsidRPr="00CF4924">
        <w:rPr>
          <w:szCs w:val="22"/>
          <w:lang w:val="en-US"/>
        </w:rPr>
        <w:t> </w:t>
      </w:r>
      <w:r w:rsidRPr="00CF4924">
        <w:rPr>
          <w:rFonts w:eastAsia="MS ??"/>
          <w:szCs w:val="22"/>
          <w:lang w:val="en-US"/>
        </w:rPr>
        <w:t>“</w:t>
      </w:r>
      <w:smartTag w:uri="urn:schemas-microsoft-com:office:smarttags" w:element="chmetcnv">
        <w:smartTagPr>
          <w:attr w:name="TCSC" w:val="0"/>
          <w:attr w:name="NumberType" w:val="1"/>
          <w:attr w:name="Negative" w:val="False"/>
          <w:attr w:name="HasSpace" w:val="False"/>
          <w:attr w:name="SourceValue" w:val="1"/>
          <w:attr w:name="UnitName" w:val="”"/>
        </w:smartTagPr>
        <w:r w:rsidRPr="00CF4924">
          <w:rPr>
            <w:szCs w:val="22"/>
            <w:lang w:val="en-US"/>
          </w:rPr>
          <w:t>01</w:t>
        </w:r>
        <w:r w:rsidRPr="00CF4924">
          <w:rPr>
            <w:rFonts w:eastAsia="MS ??"/>
            <w:szCs w:val="22"/>
            <w:lang w:val="en-US"/>
          </w:rPr>
          <w:t>”</w:t>
        </w:r>
      </w:smartTag>
    </w:p>
    <w:p w:rsidR="00C81654" w:rsidRPr="00CF4924" w:rsidRDefault="00C81654" w:rsidP="00FE3E0D">
      <w:pPr>
        <w:rPr>
          <w:szCs w:val="22"/>
          <w:lang w:val="en-US"/>
        </w:rPr>
      </w:pPr>
      <w:r w:rsidRPr="00CF4924">
        <w:rPr>
          <w:szCs w:val="22"/>
        </w:rPr>
        <w:sym w:font="Symbol" w:char="F02D"/>
      </w:r>
      <w:r w:rsidRPr="00CF4924">
        <w:rPr>
          <w:szCs w:val="22"/>
          <w:lang w:val="en-US"/>
        </w:rPr>
        <w:tab/>
      </w:r>
      <w:r w:rsidR="00B25A43" w:rsidRPr="00CF4924">
        <w:rPr>
          <w:rFonts w:hint="eastAsia"/>
          <w:szCs w:val="22"/>
          <w:lang w:val="en-US" w:eastAsia="zh-CN"/>
        </w:rPr>
        <w:t>如果</w:t>
      </w:r>
      <w:r w:rsidRPr="00CF4924">
        <w:rPr>
          <w:szCs w:val="22"/>
          <w:lang w:val="en-US"/>
        </w:rPr>
        <w:t xml:space="preserve"> | </w:t>
      </w:r>
      <w:r w:rsidRPr="00CF4924">
        <w:rPr>
          <w:i/>
          <w:iCs/>
          <w:szCs w:val="22"/>
          <w:lang w:val="en-US"/>
        </w:rPr>
        <w:t>SIR</w:t>
      </w:r>
      <w:r w:rsidRPr="00CF4924">
        <w:rPr>
          <w:i/>
          <w:iCs/>
          <w:szCs w:val="22"/>
          <w:vertAlign w:val="subscript"/>
          <w:lang w:val="en-US"/>
        </w:rPr>
        <w:t>est</w:t>
      </w:r>
      <w:r w:rsidRPr="00CF4924">
        <w:rPr>
          <w:szCs w:val="22"/>
          <w:lang w:val="en-US"/>
        </w:rPr>
        <w:t xml:space="preserve"> </w:t>
      </w:r>
      <w:r w:rsidRPr="00CF4924">
        <w:rPr>
          <w:szCs w:val="22"/>
        </w:rPr>
        <w:sym w:font="Symbol" w:char="F02D"/>
      </w:r>
      <w:r w:rsidRPr="00CF4924">
        <w:rPr>
          <w:szCs w:val="22"/>
          <w:lang w:val="en-US"/>
        </w:rPr>
        <w:t xml:space="preserve"> </w:t>
      </w:r>
      <w:r w:rsidRPr="00CF4924">
        <w:rPr>
          <w:i/>
          <w:iCs/>
          <w:szCs w:val="22"/>
          <w:lang w:val="en-US"/>
        </w:rPr>
        <w:t>SIR</w:t>
      </w:r>
      <w:r w:rsidRPr="00CF4924">
        <w:rPr>
          <w:i/>
          <w:iCs/>
          <w:szCs w:val="22"/>
          <w:vertAlign w:val="subscript"/>
          <w:lang w:val="en-US"/>
        </w:rPr>
        <w:t>target</w:t>
      </w:r>
      <w:r w:rsidRPr="00CF4924">
        <w:rPr>
          <w:szCs w:val="22"/>
          <w:lang w:val="en-US"/>
        </w:rPr>
        <w:t xml:space="preserve"> | &gt; </w:t>
      </w:r>
      <w:r w:rsidRPr="00CF4924">
        <w:rPr>
          <w:szCs w:val="22"/>
        </w:rPr>
        <w:sym w:font="Symbol" w:char="F065"/>
      </w:r>
      <w:r w:rsidRPr="00CF4924">
        <w:rPr>
          <w:i/>
          <w:iCs/>
          <w:szCs w:val="22"/>
          <w:vertAlign w:val="subscript"/>
          <w:lang w:val="en-US"/>
        </w:rPr>
        <w:t>T</w:t>
      </w:r>
      <w:r w:rsidR="00274983">
        <w:rPr>
          <w:rFonts w:hint="eastAsia"/>
          <w:szCs w:val="22"/>
          <w:lang w:val="en-US"/>
        </w:rPr>
        <w:t>和</w:t>
      </w:r>
      <w:r w:rsidRPr="00CF4924">
        <w:rPr>
          <w:i/>
          <w:iCs/>
          <w:szCs w:val="22"/>
          <w:lang w:val="en-US"/>
        </w:rPr>
        <w:t>SIR</w:t>
      </w:r>
      <w:r w:rsidRPr="00CF4924">
        <w:rPr>
          <w:i/>
          <w:iCs/>
          <w:szCs w:val="22"/>
          <w:vertAlign w:val="subscript"/>
          <w:lang w:val="en-US"/>
        </w:rPr>
        <w:t>est</w:t>
      </w:r>
      <w:r w:rsidRPr="00CF4924">
        <w:rPr>
          <w:szCs w:val="22"/>
          <w:lang w:val="en-US"/>
        </w:rPr>
        <w:t xml:space="preserve"> &lt; </w:t>
      </w:r>
      <w:r w:rsidRPr="00CF4924">
        <w:rPr>
          <w:i/>
          <w:iCs/>
          <w:szCs w:val="22"/>
          <w:lang w:val="en-US"/>
        </w:rPr>
        <w:t>SIR</w:t>
      </w:r>
      <w:r w:rsidRPr="00CF4924">
        <w:rPr>
          <w:i/>
          <w:iCs/>
          <w:szCs w:val="22"/>
          <w:vertAlign w:val="subscript"/>
          <w:lang w:val="en-US"/>
        </w:rPr>
        <w:t>target</w:t>
      </w:r>
      <w:r w:rsidRPr="00CF4924">
        <w:rPr>
          <w:szCs w:val="22"/>
          <w:lang w:val="en-US"/>
        </w:rPr>
        <w:t xml:space="preserve">, </w:t>
      </w:r>
      <w:r w:rsidR="00B25A43" w:rsidRPr="00CF4924">
        <w:rPr>
          <w:rFonts w:hint="eastAsia"/>
          <w:szCs w:val="22"/>
          <w:lang w:val="en-US" w:eastAsia="zh-CN"/>
        </w:rPr>
        <w:t>则发送的</w:t>
      </w:r>
      <w:r w:rsidR="00B25A43" w:rsidRPr="00CF4924">
        <w:rPr>
          <w:szCs w:val="22"/>
          <w:lang w:val="en-US"/>
        </w:rPr>
        <w:t xml:space="preserve"> TPC </w:t>
      </w:r>
      <w:r w:rsidR="00B25A43" w:rsidRPr="00CF4924">
        <w:rPr>
          <w:rFonts w:hint="eastAsia"/>
          <w:szCs w:val="22"/>
          <w:lang w:val="en-US" w:eastAsia="zh-CN"/>
        </w:rPr>
        <w:t>是</w:t>
      </w:r>
      <w:r w:rsidRPr="00CF4924">
        <w:rPr>
          <w:szCs w:val="22"/>
          <w:lang w:val="en-US"/>
        </w:rPr>
        <w:t> </w:t>
      </w:r>
      <w:r w:rsidRPr="00CF4924">
        <w:rPr>
          <w:rFonts w:eastAsia="MS ??"/>
          <w:szCs w:val="22"/>
          <w:lang w:val="en-US"/>
        </w:rPr>
        <w:t>“</w:t>
      </w:r>
      <w:smartTag w:uri="urn:schemas-microsoft-com:office:smarttags" w:element="chmetcnv">
        <w:smartTagPr>
          <w:attr w:name="TCSC" w:val="0"/>
          <w:attr w:name="NumberType" w:val="1"/>
          <w:attr w:name="Negative" w:val="False"/>
          <w:attr w:name="HasSpace" w:val="False"/>
          <w:attr w:name="SourceValue" w:val="10"/>
          <w:attr w:name="UnitName" w:val="”"/>
        </w:smartTagPr>
        <w:r w:rsidRPr="00CF4924">
          <w:rPr>
            <w:szCs w:val="22"/>
            <w:lang w:val="en-US"/>
          </w:rPr>
          <w:t>10</w:t>
        </w:r>
        <w:r w:rsidRPr="00CF4924">
          <w:rPr>
            <w:rFonts w:eastAsia="MS ??"/>
            <w:szCs w:val="22"/>
            <w:lang w:val="en-US"/>
          </w:rPr>
          <w:t>”</w:t>
        </w:r>
      </w:smartTag>
    </w:p>
    <w:p w:rsidR="00C81654" w:rsidRPr="00366593" w:rsidRDefault="00C81654" w:rsidP="00FE3E0D">
      <w:pPr>
        <w:rPr>
          <w:szCs w:val="22"/>
          <w:lang w:val="en-US" w:eastAsia="zh-CN"/>
        </w:rPr>
      </w:pPr>
      <w:r w:rsidRPr="00CF4924">
        <w:rPr>
          <w:szCs w:val="22"/>
        </w:rPr>
        <w:sym w:font="Symbol" w:char="F02D"/>
      </w:r>
      <w:r w:rsidRPr="00CF4924">
        <w:rPr>
          <w:szCs w:val="22"/>
          <w:lang w:val="en-US"/>
        </w:rPr>
        <w:tab/>
      </w:r>
      <w:r w:rsidR="00B25A43" w:rsidRPr="00CF4924">
        <w:rPr>
          <w:rFonts w:hint="eastAsia"/>
          <w:szCs w:val="22"/>
          <w:lang w:val="en-US" w:eastAsia="zh-CN"/>
        </w:rPr>
        <w:t>如果</w:t>
      </w:r>
      <w:r w:rsidRPr="00CF4924">
        <w:rPr>
          <w:szCs w:val="22"/>
          <w:lang w:val="en-US"/>
        </w:rPr>
        <w:t xml:space="preserve"> | </w:t>
      </w:r>
      <w:r w:rsidRPr="00CF4924">
        <w:rPr>
          <w:i/>
          <w:iCs/>
          <w:szCs w:val="22"/>
          <w:lang w:val="en-US"/>
        </w:rPr>
        <w:t>SIR</w:t>
      </w:r>
      <w:r w:rsidRPr="00CF4924">
        <w:rPr>
          <w:i/>
          <w:iCs/>
          <w:szCs w:val="22"/>
          <w:vertAlign w:val="subscript"/>
          <w:lang w:val="en-US"/>
        </w:rPr>
        <w:t>est</w:t>
      </w:r>
      <w:r w:rsidRPr="00CF4924">
        <w:rPr>
          <w:szCs w:val="22"/>
          <w:lang w:val="en-US"/>
        </w:rPr>
        <w:t xml:space="preserve"> </w:t>
      </w:r>
      <w:r w:rsidRPr="00CF4924">
        <w:rPr>
          <w:szCs w:val="22"/>
        </w:rPr>
        <w:sym w:font="Symbol" w:char="F02D"/>
      </w:r>
      <w:r w:rsidRPr="00CF4924">
        <w:rPr>
          <w:szCs w:val="22"/>
          <w:lang w:val="en-US"/>
        </w:rPr>
        <w:t xml:space="preserve"> </w:t>
      </w:r>
      <w:r w:rsidRPr="00CF4924">
        <w:rPr>
          <w:i/>
          <w:iCs/>
          <w:szCs w:val="22"/>
          <w:lang w:val="en-US"/>
        </w:rPr>
        <w:t>SIR</w:t>
      </w:r>
      <w:r w:rsidRPr="00CF4924">
        <w:rPr>
          <w:i/>
          <w:iCs/>
          <w:szCs w:val="22"/>
          <w:vertAlign w:val="subscript"/>
          <w:lang w:val="en-US"/>
        </w:rPr>
        <w:t>target</w:t>
      </w:r>
      <w:r w:rsidRPr="00CF4924">
        <w:rPr>
          <w:szCs w:val="22"/>
          <w:lang w:val="en-US"/>
        </w:rPr>
        <w:t xml:space="preserve"> | &gt; </w:t>
      </w:r>
      <w:r w:rsidRPr="00CF4924">
        <w:rPr>
          <w:szCs w:val="22"/>
        </w:rPr>
        <w:sym w:font="Symbol" w:char="F065"/>
      </w:r>
      <w:r w:rsidRPr="00CF4924">
        <w:rPr>
          <w:i/>
          <w:iCs/>
          <w:szCs w:val="22"/>
          <w:vertAlign w:val="subscript"/>
          <w:lang w:val="en-US"/>
        </w:rPr>
        <w:t>T</w:t>
      </w:r>
      <w:r w:rsidR="00274983">
        <w:rPr>
          <w:rFonts w:hint="eastAsia"/>
          <w:szCs w:val="22"/>
          <w:lang w:val="en-US"/>
        </w:rPr>
        <w:t>和</w:t>
      </w:r>
      <w:r w:rsidRPr="00CF4924">
        <w:rPr>
          <w:i/>
          <w:iCs/>
          <w:szCs w:val="22"/>
          <w:lang w:val="en-US"/>
        </w:rPr>
        <w:t>SIR</w:t>
      </w:r>
      <w:r w:rsidRPr="00CF4924">
        <w:rPr>
          <w:i/>
          <w:iCs/>
          <w:szCs w:val="22"/>
          <w:vertAlign w:val="subscript"/>
          <w:lang w:val="en-US"/>
        </w:rPr>
        <w:t>est</w:t>
      </w:r>
      <w:r w:rsidRPr="00CF4924">
        <w:rPr>
          <w:szCs w:val="22"/>
          <w:lang w:val="en-US"/>
        </w:rPr>
        <w:t xml:space="preserve"> &lt; </w:t>
      </w:r>
      <w:r w:rsidRPr="00CF4924">
        <w:rPr>
          <w:i/>
          <w:iCs/>
          <w:szCs w:val="22"/>
          <w:lang w:val="en-US"/>
        </w:rPr>
        <w:t>SIR</w:t>
      </w:r>
      <w:r w:rsidRPr="00CF4924">
        <w:rPr>
          <w:i/>
          <w:iCs/>
          <w:szCs w:val="22"/>
          <w:vertAlign w:val="subscript"/>
          <w:lang w:val="en-US"/>
        </w:rPr>
        <w:t>target</w:t>
      </w:r>
      <w:r w:rsidRPr="00CF4924">
        <w:rPr>
          <w:szCs w:val="22"/>
          <w:lang w:val="en-US"/>
        </w:rPr>
        <w:t xml:space="preserve">, </w:t>
      </w:r>
      <w:r w:rsidR="00B25A43" w:rsidRPr="00CF4924">
        <w:rPr>
          <w:rFonts w:hint="eastAsia"/>
          <w:szCs w:val="22"/>
          <w:lang w:val="en-US" w:eastAsia="zh-CN"/>
        </w:rPr>
        <w:t>则发送的</w:t>
      </w:r>
      <w:r w:rsidR="00B25A43" w:rsidRPr="00CF4924">
        <w:rPr>
          <w:szCs w:val="22"/>
          <w:lang w:val="en-US"/>
        </w:rPr>
        <w:t xml:space="preserve"> TPC </w:t>
      </w:r>
      <w:r w:rsidR="00B25A43" w:rsidRPr="00CF4924">
        <w:rPr>
          <w:rFonts w:hint="eastAsia"/>
          <w:szCs w:val="22"/>
          <w:lang w:val="en-US" w:eastAsia="zh-CN"/>
        </w:rPr>
        <w:t>是</w:t>
      </w:r>
      <w:r w:rsidRPr="00CF4924">
        <w:rPr>
          <w:szCs w:val="22"/>
          <w:lang w:val="en-US"/>
        </w:rPr>
        <w:t> </w:t>
      </w:r>
      <w:r w:rsidRPr="00CF4924">
        <w:rPr>
          <w:rFonts w:eastAsia="MS ??"/>
          <w:szCs w:val="22"/>
          <w:lang w:val="en-US"/>
        </w:rPr>
        <w:t>“</w:t>
      </w:r>
      <w:smartTag w:uri="urn:schemas-microsoft-com:office:smarttags" w:element="chmetcnv">
        <w:smartTagPr>
          <w:attr w:name="TCSC" w:val="0"/>
          <w:attr w:name="NumberType" w:val="1"/>
          <w:attr w:name="Negative" w:val="False"/>
          <w:attr w:name="HasSpace" w:val="False"/>
          <w:attr w:name="SourceValue" w:val="11"/>
          <w:attr w:name="UnitName" w:val="”"/>
        </w:smartTagPr>
        <w:r w:rsidRPr="00CF4924">
          <w:rPr>
            <w:szCs w:val="22"/>
            <w:lang w:val="en-US"/>
          </w:rPr>
          <w:t>11</w:t>
        </w:r>
        <w:r w:rsidRPr="00CF4924">
          <w:rPr>
            <w:rFonts w:eastAsia="MS ??"/>
            <w:szCs w:val="22"/>
            <w:lang w:val="en-US"/>
          </w:rPr>
          <w:t>”</w:t>
        </w:r>
      </w:smartTag>
      <w:r w:rsidR="00366593">
        <w:rPr>
          <w:rFonts w:hint="eastAsia"/>
          <w:szCs w:val="22"/>
          <w:lang w:val="en-US" w:eastAsia="zh-CN"/>
        </w:rPr>
        <w:t>。</w:t>
      </w:r>
    </w:p>
    <w:p w:rsidR="00C81654" w:rsidRPr="00CF4924" w:rsidRDefault="00841B86" w:rsidP="00CF4924">
      <w:pPr>
        <w:ind w:firstLineChars="200" w:firstLine="440"/>
        <w:rPr>
          <w:szCs w:val="22"/>
          <w:lang w:val="en-US" w:eastAsia="zh-CN"/>
        </w:rPr>
      </w:pPr>
      <w:r w:rsidRPr="00CF4924">
        <w:rPr>
          <w:rFonts w:hint="eastAsia"/>
          <w:szCs w:val="22"/>
          <w:lang w:val="en-US" w:eastAsia="zh-CN"/>
        </w:rPr>
        <w:t>当</w:t>
      </w:r>
      <w:r w:rsidRPr="00CF4924">
        <w:rPr>
          <w:szCs w:val="22"/>
          <w:lang w:val="en-US" w:eastAsia="zh-CN"/>
        </w:rPr>
        <w:t>MES</w:t>
      </w:r>
      <w:r w:rsidRPr="00CF4924">
        <w:rPr>
          <w:rFonts w:hint="eastAsia"/>
          <w:szCs w:val="22"/>
          <w:lang w:val="en-US" w:eastAsia="zh-CN"/>
        </w:rPr>
        <w:t>处于软提交且</w:t>
      </w:r>
      <w:r w:rsidRPr="00CF4924">
        <w:rPr>
          <w:szCs w:val="22"/>
          <w:lang w:val="en-US" w:eastAsia="zh-CN"/>
        </w:rPr>
        <w:t>BSDT</w:t>
      </w:r>
      <w:r w:rsidRPr="00CF4924">
        <w:rPr>
          <w:rFonts w:hint="eastAsia"/>
          <w:szCs w:val="22"/>
          <w:lang w:val="en-US" w:eastAsia="zh-CN"/>
        </w:rPr>
        <w:t>并未激活的情况下，该</w:t>
      </w:r>
      <w:r w:rsidR="004C17A7" w:rsidRPr="00CF4924">
        <w:rPr>
          <w:szCs w:val="22"/>
          <w:lang w:val="en-US" w:eastAsia="zh-CN"/>
        </w:rPr>
        <w:t>MES</w:t>
      </w:r>
      <w:r w:rsidR="004C17A7" w:rsidRPr="00CF4924">
        <w:rPr>
          <w:rFonts w:hint="eastAsia"/>
          <w:szCs w:val="22"/>
          <w:lang w:val="en-US" w:eastAsia="zh-CN"/>
        </w:rPr>
        <w:t>应该从激活组内所有波束的下行链路信号中估算</w:t>
      </w:r>
      <w:r w:rsidR="004C17A7" w:rsidRPr="00CF4924">
        <w:rPr>
          <w:szCs w:val="22"/>
          <w:lang w:val="en-US" w:eastAsia="zh-CN"/>
        </w:rPr>
        <w:t>SIR</w:t>
      </w:r>
      <w:r w:rsidR="004C17A7" w:rsidRPr="00CF4924">
        <w:rPr>
          <w:szCs w:val="22"/>
          <w:vertAlign w:val="subscript"/>
          <w:lang w:val="en-US" w:eastAsia="zh-CN"/>
        </w:rPr>
        <w:t>est</w:t>
      </w:r>
      <w:r w:rsidR="004C17A7" w:rsidRPr="00CF4924">
        <w:rPr>
          <w:rFonts w:hint="eastAsia"/>
          <w:szCs w:val="22"/>
          <w:vertAlign w:val="subscript"/>
          <w:lang w:val="en-US" w:eastAsia="zh-CN"/>
        </w:rPr>
        <w:t>。</w:t>
      </w:r>
    </w:p>
    <w:p w:rsidR="00C81654" w:rsidRPr="00CF4924" w:rsidRDefault="004C17A7" w:rsidP="00CF4924">
      <w:pPr>
        <w:ind w:firstLineChars="200" w:firstLine="440"/>
        <w:rPr>
          <w:szCs w:val="22"/>
          <w:lang w:val="en-US" w:eastAsia="zh-CN"/>
        </w:rPr>
      </w:pPr>
      <w:r w:rsidRPr="00CF4924">
        <w:rPr>
          <w:rFonts w:hint="eastAsia"/>
          <w:szCs w:val="22"/>
          <w:lang w:val="en-US" w:eastAsia="zh-CN"/>
        </w:rPr>
        <w:t>在往返</w:t>
      </w:r>
      <w:r w:rsidR="00E663A0">
        <w:rPr>
          <w:rFonts w:hint="eastAsia"/>
          <w:szCs w:val="22"/>
          <w:lang w:val="en-US" w:eastAsia="zh-CN"/>
        </w:rPr>
        <w:t>延迟</w:t>
      </w:r>
      <w:r w:rsidRPr="00CF4924">
        <w:rPr>
          <w:rFonts w:hint="eastAsia"/>
          <w:szCs w:val="22"/>
          <w:lang w:val="en-US" w:eastAsia="zh-CN"/>
        </w:rPr>
        <w:t>之后，</w:t>
      </w:r>
      <w:r w:rsidRPr="00CF4924">
        <w:rPr>
          <w:szCs w:val="22"/>
          <w:lang w:val="en-US" w:eastAsia="zh-CN"/>
        </w:rPr>
        <w:t>MES</w:t>
      </w:r>
      <w:r w:rsidRPr="00CF4924">
        <w:rPr>
          <w:rFonts w:hint="eastAsia"/>
          <w:szCs w:val="22"/>
          <w:lang w:val="en-US" w:eastAsia="zh-CN"/>
        </w:rPr>
        <w:t>应采用预测算法估算未来的</w:t>
      </w:r>
      <w:r w:rsidRPr="00CF4924">
        <w:rPr>
          <w:szCs w:val="22"/>
          <w:lang w:val="en-US" w:eastAsia="zh-CN"/>
        </w:rPr>
        <w:t>SIR</w:t>
      </w:r>
      <w:r w:rsidRPr="00CF4924">
        <w:rPr>
          <w:rFonts w:hint="eastAsia"/>
          <w:szCs w:val="22"/>
          <w:lang w:val="en-US" w:eastAsia="zh-CN"/>
        </w:rPr>
        <w:t>值。</w:t>
      </w:r>
      <w:r w:rsidR="003D3032" w:rsidRPr="00CF4924">
        <w:rPr>
          <w:rFonts w:hint="eastAsia"/>
          <w:szCs w:val="22"/>
          <w:lang w:val="en-US" w:eastAsia="zh-CN"/>
        </w:rPr>
        <w:t>通过对激活组内</w:t>
      </w:r>
      <w:r w:rsidR="003D3032" w:rsidRPr="00CF4924">
        <w:rPr>
          <w:szCs w:val="22"/>
          <w:lang w:val="en-US" w:eastAsia="zh-CN"/>
        </w:rPr>
        <w:t>CPICH/S-CCPCH/DPCHs</w:t>
      </w:r>
      <w:r w:rsidR="003D3032" w:rsidRPr="00CF4924">
        <w:rPr>
          <w:rFonts w:hint="eastAsia"/>
          <w:szCs w:val="22"/>
          <w:lang w:val="en-US" w:eastAsia="zh-CN"/>
        </w:rPr>
        <w:t>的</w:t>
      </w:r>
      <w:r w:rsidR="003D3032" w:rsidRPr="00CF4924">
        <w:rPr>
          <w:szCs w:val="22"/>
          <w:lang w:val="en-US" w:eastAsia="zh-CN"/>
        </w:rPr>
        <w:t>SIR</w:t>
      </w:r>
      <w:r w:rsidR="003D3032" w:rsidRPr="00CF4924">
        <w:rPr>
          <w:rFonts w:hint="eastAsia"/>
          <w:szCs w:val="22"/>
          <w:lang w:val="en-US" w:eastAsia="zh-CN"/>
        </w:rPr>
        <w:t>过去的变化轨迹、进行观察的方法来实现对</w:t>
      </w:r>
      <w:r w:rsidR="003D3032" w:rsidRPr="00CF4924">
        <w:rPr>
          <w:szCs w:val="22"/>
          <w:lang w:val="en-US" w:eastAsia="zh-CN"/>
        </w:rPr>
        <w:t>SIR</w:t>
      </w:r>
      <w:r w:rsidR="003D3032" w:rsidRPr="00CF4924">
        <w:rPr>
          <w:rFonts w:hint="eastAsia"/>
          <w:szCs w:val="22"/>
          <w:lang w:val="en-US" w:eastAsia="zh-CN"/>
        </w:rPr>
        <w:t>变化的预测。为了支持采用预测算法的</w:t>
      </w:r>
      <w:r w:rsidR="003D3032" w:rsidRPr="00CF4924">
        <w:rPr>
          <w:szCs w:val="22"/>
          <w:lang w:val="en-US" w:eastAsia="zh-CN"/>
        </w:rPr>
        <w:t>MES</w:t>
      </w:r>
      <w:r w:rsidR="003D3032" w:rsidRPr="00CF4924">
        <w:rPr>
          <w:rFonts w:hint="eastAsia"/>
          <w:szCs w:val="22"/>
          <w:lang w:val="en-US" w:eastAsia="zh-CN"/>
        </w:rPr>
        <w:t>，由较高层告知</w:t>
      </w:r>
      <w:r w:rsidR="008676C0" w:rsidRPr="00CF4924">
        <w:rPr>
          <w:rFonts w:hint="eastAsia"/>
          <w:szCs w:val="22"/>
          <w:lang w:val="en-US" w:eastAsia="zh-CN"/>
        </w:rPr>
        <w:t>了</w:t>
      </w:r>
      <w:r w:rsidR="003D3032" w:rsidRPr="00CF4924">
        <w:rPr>
          <w:rFonts w:hint="eastAsia"/>
          <w:szCs w:val="22"/>
          <w:lang w:val="en-US" w:eastAsia="zh-CN"/>
        </w:rPr>
        <w:t>波束</w:t>
      </w:r>
      <w:r w:rsidR="00CA0271" w:rsidRPr="00CF4924">
        <w:rPr>
          <w:szCs w:val="22"/>
          <w:lang w:val="en-US" w:eastAsia="zh-CN"/>
        </w:rPr>
        <w:t>(</w:t>
      </w:r>
      <w:r w:rsidR="003D3032" w:rsidRPr="00CF4924">
        <w:rPr>
          <w:szCs w:val="22"/>
          <w:lang w:val="en-US" w:eastAsia="zh-CN"/>
        </w:rPr>
        <w:t>MES</w:t>
      </w:r>
      <w:r w:rsidR="003D3032" w:rsidRPr="00CF4924">
        <w:rPr>
          <w:rFonts w:hint="eastAsia"/>
          <w:szCs w:val="22"/>
          <w:lang w:val="en-US" w:eastAsia="zh-CN"/>
        </w:rPr>
        <w:t>就属于该波束</w:t>
      </w:r>
      <w:r w:rsidR="00CA0271" w:rsidRPr="00CF4924">
        <w:rPr>
          <w:szCs w:val="22"/>
          <w:lang w:val="en-US" w:eastAsia="zh-CN"/>
        </w:rPr>
        <w:t>)</w:t>
      </w:r>
      <w:r w:rsidR="003D3032" w:rsidRPr="00CF4924">
        <w:rPr>
          <w:rFonts w:hint="eastAsia"/>
          <w:szCs w:val="22"/>
          <w:lang w:val="en-US" w:eastAsia="zh-CN"/>
        </w:rPr>
        <w:t>的一种标称往返</w:t>
      </w:r>
      <w:r w:rsidR="00E663A0">
        <w:rPr>
          <w:rFonts w:hint="eastAsia"/>
          <w:szCs w:val="22"/>
          <w:lang w:val="en-US" w:eastAsia="zh-CN"/>
        </w:rPr>
        <w:t>延迟</w:t>
      </w:r>
      <w:r w:rsidR="008676C0" w:rsidRPr="00CF4924">
        <w:rPr>
          <w:rFonts w:hint="eastAsia"/>
          <w:szCs w:val="22"/>
          <w:lang w:val="en-US" w:eastAsia="zh-CN"/>
        </w:rPr>
        <w:t>。在往返</w:t>
      </w:r>
      <w:r w:rsidR="00E663A0">
        <w:rPr>
          <w:rFonts w:hint="eastAsia"/>
          <w:szCs w:val="22"/>
          <w:lang w:val="en-US" w:eastAsia="zh-CN"/>
        </w:rPr>
        <w:t>延迟</w:t>
      </w:r>
      <w:r w:rsidR="008676C0" w:rsidRPr="00CF4924">
        <w:rPr>
          <w:rFonts w:hint="eastAsia"/>
          <w:szCs w:val="22"/>
          <w:lang w:val="en-US" w:eastAsia="zh-CN"/>
        </w:rPr>
        <w:t>之后，已预测的</w:t>
      </w:r>
      <w:r w:rsidR="008676C0" w:rsidRPr="00CF4924">
        <w:rPr>
          <w:szCs w:val="22"/>
          <w:lang w:val="en-US" w:eastAsia="zh-CN"/>
        </w:rPr>
        <w:t>SIR</w:t>
      </w:r>
      <w:r w:rsidR="008676C0" w:rsidRPr="00CF4924">
        <w:rPr>
          <w:rFonts w:hint="eastAsia"/>
          <w:szCs w:val="22"/>
          <w:lang w:val="en-US" w:eastAsia="zh-CN"/>
        </w:rPr>
        <w:t>变量</w:t>
      </w:r>
      <w:r w:rsidR="008676C0" w:rsidRPr="00CF4924">
        <w:rPr>
          <w:szCs w:val="22"/>
        </w:rPr>
        <w:sym w:font="Symbol" w:char="F044"/>
      </w:r>
      <w:r w:rsidR="008676C0" w:rsidRPr="00CF4924">
        <w:rPr>
          <w:i/>
          <w:iCs/>
          <w:szCs w:val="22"/>
          <w:vertAlign w:val="subscript"/>
          <w:lang w:val="en-US" w:eastAsia="zh-CN"/>
        </w:rPr>
        <w:t>pred</w:t>
      </w:r>
      <w:r w:rsidR="008676C0" w:rsidRPr="00CF4924">
        <w:rPr>
          <w:rFonts w:hint="eastAsia"/>
          <w:szCs w:val="22"/>
          <w:lang w:val="en-US" w:eastAsia="zh-CN"/>
        </w:rPr>
        <w:t>被</w:t>
      </w:r>
      <w:r w:rsidR="008676C0" w:rsidRPr="00CF4924">
        <w:rPr>
          <w:szCs w:val="22"/>
          <w:lang w:val="en-US" w:eastAsia="zh-CN"/>
        </w:rPr>
        <w:t>MES</w:t>
      </w:r>
      <w:r w:rsidR="008676C0" w:rsidRPr="00CF4924">
        <w:rPr>
          <w:rFonts w:hint="eastAsia"/>
          <w:szCs w:val="22"/>
          <w:lang w:val="en-US" w:eastAsia="zh-CN"/>
        </w:rPr>
        <w:t>用来按照下述规则产生</w:t>
      </w:r>
      <w:r w:rsidR="008676C0" w:rsidRPr="00CF4924">
        <w:rPr>
          <w:szCs w:val="22"/>
          <w:lang w:val="en-US" w:eastAsia="zh-CN"/>
        </w:rPr>
        <w:t>TPC</w:t>
      </w:r>
      <w:r w:rsidR="008676C0" w:rsidRPr="00CF4924">
        <w:rPr>
          <w:rFonts w:hint="eastAsia"/>
          <w:szCs w:val="22"/>
          <w:lang w:val="en-US" w:eastAsia="zh-CN"/>
        </w:rPr>
        <w:t>命令：</w:t>
      </w:r>
    </w:p>
    <w:p w:rsidR="00C81654" w:rsidRPr="00CF4924" w:rsidRDefault="004D1F82" w:rsidP="00CF4924">
      <w:pPr>
        <w:ind w:firstLineChars="200" w:firstLine="440"/>
        <w:rPr>
          <w:szCs w:val="22"/>
          <w:lang w:val="en-US" w:eastAsia="zh-CN"/>
        </w:rPr>
      </w:pPr>
      <w:r w:rsidRPr="00CF4924">
        <w:rPr>
          <w:rFonts w:hint="eastAsia"/>
          <w:szCs w:val="22"/>
          <w:lang w:val="en-US" w:eastAsia="zh-CN"/>
        </w:rPr>
        <w:t>定义</w:t>
      </w:r>
      <w:r w:rsidR="00C81654" w:rsidRPr="00CF4924">
        <w:rPr>
          <w:szCs w:val="22"/>
          <w:lang w:val="en-US"/>
        </w:rPr>
        <w:t xml:space="preserve"> </w:t>
      </w:r>
      <w:r w:rsidR="00C81654" w:rsidRPr="00CF4924">
        <w:rPr>
          <w:i/>
          <w:iCs/>
          <w:szCs w:val="22"/>
          <w:lang w:val="en-US"/>
        </w:rPr>
        <w:t>SIR</w:t>
      </w:r>
      <w:r w:rsidR="00C81654" w:rsidRPr="00CF4924">
        <w:rPr>
          <w:i/>
          <w:iCs/>
          <w:szCs w:val="22"/>
          <w:vertAlign w:val="subscript"/>
          <w:lang w:val="en-US"/>
        </w:rPr>
        <w:t>est.pred</w:t>
      </w:r>
      <w:r w:rsidR="00C81654" w:rsidRPr="00CF4924">
        <w:rPr>
          <w:szCs w:val="22"/>
          <w:lang w:val="en-US"/>
        </w:rPr>
        <w:t> = </w:t>
      </w:r>
      <w:r w:rsidR="00C81654" w:rsidRPr="00CF4924">
        <w:rPr>
          <w:i/>
          <w:iCs/>
          <w:szCs w:val="22"/>
          <w:lang w:val="en-US"/>
        </w:rPr>
        <w:t>SIR</w:t>
      </w:r>
      <w:r w:rsidR="00C81654" w:rsidRPr="00CF4924">
        <w:rPr>
          <w:i/>
          <w:iCs/>
          <w:szCs w:val="22"/>
          <w:vertAlign w:val="subscript"/>
          <w:lang w:val="en-US"/>
        </w:rPr>
        <w:t>est</w:t>
      </w:r>
      <w:r w:rsidR="00C81654" w:rsidRPr="00CF4924">
        <w:rPr>
          <w:szCs w:val="22"/>
          <w:lang w:val="en-US"/>
        </w:rPr>
        <w:t> + </w:t>
      </w:r>
      <w:r w:rsidR="00C81654" w:rsidRPr="00CF4924">
        <w:rPr>
          <w:szCs w:val="22"/>
        </w:rPr>
        <w:sym w:font="Symbol" w:char="F044"/>
      </w:r>
      <w:r w:rsidR="00C81654" w:rsidRPr="00CF4924">
        <w:rPr>
          <w:i/>
          <w:iCs/>
          <w:szCs w:val="22"/>
          <w:vertAlign w:val="subscript"/>
          <w:lang w:val="en-US"/>
        </w:rPr>
        <w:t>pred</w:t>
      </w:r>
      <w:r w:rsidR="00C81654" w:rsidRPr="00CF4924">
        <w:rPr>
          <w:szCs w:val="22"/>
          <w:lang w:val="en-US"/>
        </w:rPr>
        <w:t xml:space="preserve">, </w:t>
      </w:r>
      <w:r w:rsidRPr="00CF4924">
        <w:rPr>
          <w:rFonts w:hint="eastAsia"/>
          <w:szCs w:val="22"/>
          <w:lang w:val="en-US" w:eastAsia="zh-CN"/>
        </w:rPr>
        <w:t>那么：</w:t>
      </w:r>
    </w:p>
    <w:p w:rsidR="00C81654" w:rsidRPr="00CF4924" w:rsidRDefault="00C81654" w:rsidP="00450DA2">
      <w:pPr>
        <w:rPr>
          <w:szCs w:val="22"/>
          <w:lang w:val="en-US"/>
        </w:rPr>
      </w:pPr>
      <w:r w:rsidRPr="00CF4924">
        <w:rPr>
          <w:szCs w:val="22"/>
          <w:lang w:val="en-US"/>
        </w:rPr>
        <w:t>–</w:t>
      </w:r>
      <w:r w:rsidRPr="00CF4924">
        <w:rPr>
          <w:szCs w:val="22"/>
          <w:lang w:val="en-US"/>
        </w:rPr>
        <w:tab/>
      </w:r>
      <w:r w:rsidR="00524F61" w:rsidRPr="00CF4924">
        <w:rPr>
          <w:rFonts w:hint="eastAsia"/>
          <w:szCs w:val="22"/>
          <w:lang w:val="en-US" w:eastAsia="zh-CN"/>
        </w:rPr>
        <w:t>如果</w:t>
      </w:r>
      <w:r w:rsidRPr="00CF4924">
        <w:rPr>
          <w:szCs w:val="22"/>
          <w:lang w:val="en-US"/>
        </w:rPr>
        <w:t xml:space="preserve"> | </w:t>
      </w:r>
      <w:r w:rsidRPr="00CF4924">
        <w:rPr>
          <w:i/>
          <w:iCs/>
          <w:szCs w:val="22"/>
          <w:lang w:val="en-US"/>
        </w:rPr>
        <w:t>SIR</w:t>
      </w:r>
      <w:r w:rsidRPr="00CF4924">
        <w:rPr>
          <w:i/>
          <w:iCs/>
          <w:szCs w:val="22"/>
          <w:vertAlign w:val="subscript"/>
          <w:lang w:val="en-US"/>
        </w:rPr>
        <w:t>est.pred</w:t>
      </w:r>
      <w:r w:rsidRPr="00CF4924">
        <w:rPr>
          <w:szCs w:val="22"/>
          <w:lang w:val="en-US"/>
        </w:rPr>
        <w:t xml:space="preserve"> </w:t>
      </w:r>
      <w:r w:rsidRPr="00CF4924">
        <w:rPr>
          <w:szCs w:val="22"/>
        </w:rPr>
        <w:sym w:font="Symbol" w:char="F02D"/>
      </w:r>
      <w:r w:rsidRPr="00CF4924">
        <w:rPr>
          <w:szCs w:val="22"/>
          <w:lang w:val="en-US"/>
        </w:rPr>
        <w:t xml:space="preserve"> </w:t>
      </w:r>
      <w:r w:rsidRPr="00CF4924">
        <w:rPr>
          <w:i/>
          <w:iCs/>
          <w:szCs w:val="22"/>
          <w:lang w:val="en-US"/>
        </w:rPr>
        <w:t>SIR</w:t>
      </w:r>
      <w:r w:rsidRPr="00CF4924">
        <w:rPr>
          <w:i/>
          <w:iCs/>
          <w:szCs w:val="22"/>
          <w:vertAlign w:val="subscript"/>
          <w:lang w:val="en-US"/>
        </w:rPr>
        <w:t>target</w:t>
      </w:r>
      <w:r w:rsidRPr="00CF4924">
        <w:rPr>
          <w:szCs w:val="22"/>
          <w:lang w:val="en-US"/>
        </w:rPr>
        <w:t xml:space="preserve"> | &gt; </w:t>
      </w:r>
      <w:r w:rsidRPr="00CF4924">
        <w:rPr>
          <w:szCs w:val="22"/>
        </w:rPr>
        <w:sym w:font="Symbol" w:char="F065"/>
      </w:r>
      <w:r w:rsidRPr="00CF4924">
        <w:rPr>
          <w:i/>
          <w:iCs/>
          <w:szCs w:val="22"/>
          <w:vertAlign w:val="subscript"/>
          <w:lang w:val="en-US"/>
        </w:rPr>
        <w:t>T</w:t>
      </w:r>
      <w:r w:rsidR="00274983">
        <w:rPr>
          <w:rFonts w:hint="eastAsia"/>
          <w:szCs w:val="22"/>
          <w:lang w:val="en-US"/>
        </w:rPr>
        <w:t>和</w:t>
      </w:r>
      <w:r w:rsidRPr="00CF4924">
        <w:rPr>
          <w:i/>
          <w:iCs/>
          <w:szCs w:val="22"/>
          <w:lang w:val="en-US"/>
        </w:rPr>
        <w:t>SIR</w:t>
      </w:r>
      <w:r w:rsidRPr="00CF4924">
        <w:rPr>
          <w:i/>
          <w:iCs/>
          <w:szCs w:val="22"/>
          <w:vertAlign w:val="subscript"/>
          <w:lang w:val="en-US"/>
        </w:rPr>
        <w:t>est.pred</w:t>
      </w:r>
      <w:r w:rsidRPr="00CF4924">
        <w:rPr>
          <w:szCs w:val="22"/>
          <w:lang w:val="en-US"/>
        </w:rPr>
        <w:t xml:space="preserve"> &gt; </w:t>
      </w:r>
      <w:r w:rsidRPr="00CF4924">
        <w:rPr>
          <w:i/>
          <w:iCs/>
          <w:szCs w:val="22"/>
          <w:lang w:val="en-US"/>
        </w:rPr>
        <w:t>SIR</w:t>
      </w:r>
      <w:r w:rsidRPr="00CF4924">
        <w:rPr>
          <w:i/>
          <w:iCs/>
          <w:szCs w:val="22"/>
          <w:vertAlign w:val="subscript"/>
          <w:lang w:val="en-US"/>
        </w:rPr>
        <w:t>target</w:t>
      </w:r>
      <w:r w:rsidRPr="00CF4924">
        <w:rPr>
          <w:szCs w:val="22"/>
          <w:lang w:val="en-US"/>
        </w:rPr>
        <w:t xml:space="preserve">, </w:t>
      </w:r>
      <w:r w:rsidR="00524F61" w:rsidRPr="00CF4924">
        <w:rPr>
          <w:rFonts w:hint="eastAsia"/>
          <w:szCs w:val="22"/>
          <w:lang w:val="en-US" w:eastAsia="zh-CN"/>
        </w:rPr>
        <w:t>则发送的</w:t>
      </w:r>
      <w:r w:rsidRPr="00CF4924">
        <w:rPr>
          <w:szCs w:val="22"/>
          <w:lang w:val="en-US"/>
        </w:rPr>
        <w:t xml:space="preserve">TPC </w:t>
      </w:r>
      <w:r w:rsidR="00524F61" w:rsidRPr="00CF4924">
        <w:rPr>
          <w:rFonts w:hint="eastAsia"/>
          <w:szCs w:val="22"/>
          <w:lang w:val="en-US" w:eastAsia="zh-CN"/>
        </w:rPr>
        <w:t>命令是</w:t>
      </w:r>
      <w:r w:rsidRPr="00CF4924">
        <w:rPr>
          <w:szCs w:val="22"/>
          <w:lang w:val="en-US"/>
        </w:rPr>
        <w:t xml:space="preserve"> </w:t>
      </w:r>
      <w:r w:rsidRPr="00CF4924">
        <w:rPr>
          <w:rFonts w:eastAsia="MS ??"/>
          <w:szCs w:val="22"/>
          <w:lang w:val="en-US"/>
        </w:rPr>
        <w:t>“</w:t>
      </w:r>
      <w:smartTag w:uri="urn:schemas-microsoft-com:office:smarttags" w:element="chmetcnv">
        <w:smartTagPr>
          <w:attr w:name="TCSC" w:val="0"/>
          <w:attr w:name="NumberType" w:val="1"/>
          <w:attr w:name="Negative" w:val="False"/>
          <w:attr w:name="HasSpace" w:val="False"/>
          <w:attr w:name="SourceValue" w:val="0"/>
          <w:attr w:name="UnitName" w:val="”"/>
        </w:smartTagPr>
        <w:r w:rsidRPr="00CF4924">
          <w:rPr>
            <w:szCs w:val="22"/>
            <w:lang w:val="en-US"/>
          </w:rPr>
          <w:t>00</w:t>
        </w:r>
        <w:r w:rsidRPr="00CF4924">
          <w:rPr>
            <w:rFonts w:eastAsia="MS ??"/>
            <w:szCs w:val="22"/>
            <w:lang w:val="en-US"/>
          </w:rPr>
          <w:t>”</w:t>
        </w:r>
      </w:smartTag>
    </w:p>
    <w:p w:rsidR="00C81654" w:rsidRPr="00CF4924" w:rsidRDefault="00C81654" w:rsidP="00450DA2">
      <w:pPr>
        <w:rPr>
          <w:szCs w:val="22"/>
          <w:lang w:val="en-US"/>
        </w:rPr>
      </w:pPr>
      <w:r w:rsidRPr="00CF4924">
        <w:rPr>
          <w:szCs w:val="22"/>
          <w:lang w:val="en-US"/>
        </w:rPr>
        <w:t>–</w:t>
      </w:r>
      <w:r w:rsidRPr="00CF4924">
        <w:rPr>
          <w:szCs w:val="22"/>
          <w:lang w:val="en-US"/>
        </w:rPr>
        <w:tab/>
      </w:r>
      <w:r w:rsidR="00524F61" w:rsidRPr="00CF4924">
        <w:rPr>
          <w:rFonts w:hint="eastAsia"/>
          <w:szCs w:val="22"/>
          <w:lang w:val="en-US" w:eastAsia="zh-CN"/>
        </w:rPr>
        <w:t>如果</w:t>
      </w:r>
      <w:r w:rsidRPr="00CF4924">
        <w:rPr>
          <w:szCs w:val="22"/>
          <w:lang w:val="en-US"/>
        </w:rPr>
        <w:t xml:space="preserve"> | </w:t>
      </w:r>
      <w:r w:rsidRPr="00CF4924">
        <w:rPr>
          <w:i/>
          <w:iCs/>
          <w:szCs w:val="22"/>
          <w:lang w:val="en-US"/>
        </w:rPr>
        <w:t>SIR</w:t>
      </w:r>
      <w:r w:rsidRPr="00CF4924">
        <w:rPr>
          <w:i/>
          <w:iCs/>
          <w:szCs w:val="22"/>
          <w:vertAlign w:val="subscript"/>
          <w:lang w:val="en-US"/>
        </w:rPr>
        <w:t>est.pred</w:t>
      </w:r>
      <w:r w:rsidRPr="00CF4924">
        <w:rPr>
          <w:szCs w:val="22"/>
          <w:lang w:val="en-US"/>
        </w:rPr>
        <w:t xml:space="preserve"> </w:t>
      </w:r>
      <w:r w:rsidRPr="00CF4924">
        <w:rPr>
          <w:szCs w:val="22"/>
        </w:rPr>
        <w:sym w:font="Symbol" w:char="F02D"/>
      </w:r>
      <w:r w:rsidRPr="00CF4924">
        <w:rPr>
          <w:szCs w:val="22"/>
          <w:lang w:val="en-US"/>
        </w:rPr>
        <w:t xml:space="preserve"> </w:t>
      </w:r>
      <w:r w:rsidRPr="00CF4924">
        <w:rPr>
          <w:i/>
          <w:iCs/>
          <w:szCs w:val="22"/>
          <w:lang w:val="en-US"/>
        </w:rPr>
        <w:t>SIR</w:t>
      </w:r>
      <w:r w:rsidRPr="00CF4924">
        <w:rPr>
          <w:i/>
          <w:iCs/>
          <w:szCs w:val="22"/>
          <w:vertAlign w:val="subscript"/>
          <w:lang w:val="en-US"/>
        </w:rPr>
        <w:t>target</w:t>
      </w:r>
      <w:r w:rsidRPr="00CF4924">
        <w:rPr>
          <w:szCs w:val="22"/>
          <w:lang w:val="en-US"/>
        </w:rPr>
        <w:t xml:space="preserve"> | &gt; </w:t>
      </w:r>
      <w:r w:rsidRPr="00CF4924">
        <w:rPr>
          <w:szCs w:val="22"/>
        </w:rPr>
        <w:sym w:font="Symbol" w:char="F065"/>
      </w:r>
      <w:r w:rsidRPr="00CF4924">
        <w:rPr>
          <w:i/>
          <w:iCs/>
          <w:szCs w:val="22"/>
          <w:vertAlign w:val="subscript"/>
          <w:lang w:val="en-US"/>
        </w:rPr>
        <w:t>T</w:t>
      </w:r>
      <w:r w:rsidR="00274983">
        <w:rPr>
          <w:rFonts w:hint="eastAsia"/>
          <w:szCs w:val="22"/>
          <w:lang w:val="en-US"/>
        </w:rPr>
        <w:t>和</w:t>
      </w:r>
      <w:r w:rsidRPr="00CF4924">
        <w:rPr>
          <w:i/>
          <w:iCs/>
          <w:szCs w:val="22"/>
          <w:lang w:val="en-US"/>
        </w:rPr>
        <w:t>SIR</w:t>
      </w:r>
      <w:r w:rsidRPr="00CF4924">
        <w:rPr>
          <w:i/>
          <w:iCs/>
          <w:szCs w:val="22"/>
          <w:vertAlign w:val="subscript"/>
          <w:lang w:val="en-US"/>
        </w:rPr>
        <w:t>est.pred</w:t>
      </w:r>
      <w:r w:rsidRPr="00CF4924">
        <w:rPr>
          <w:szCs w:val="22"/>
          <w:lang w:val="en-US"/>
        </w:rPr>
        <w:t xml:space="preserve"> &gt; </w:t>
      </w:r>
      <w:r w:rsidRPr="00CF4924">
        <w:rPr>
          <w:i/>
          <w:iCs/>
          <w:szCs w:val="22"/>
          <w:lang w:val="en-US"/>
        </w:rPr>
        <w:t>SIR</w:t>
      </w:r>
      <w:r w:rsidRPr="00CF4924">
        <w:rPr>
          <w:i/>
          <w:iCs/>
          <w:szCs w:val="22"/>
          <w:vertAlign w:val="subscript"/>
          <w:lang w:val="en-US"/>
        </w:rPr>
        <w:t>target</w:t>
      </w:r>
      <w:r w:rsidRPr="00CF4924">
        <w:rPr>
          <w:szCs w:val="22"/>
          <w:lang w:val="en-US"/>
        </w:rPr>
        <w:t xml:space="preserve">, </w:t>
      </w:r>
      <w:r w:rsidR="00524F61" w:rsidRPr="00CF4924">
        <w:rPr>
          <w:rFonts w:hint="eastAsia"/>
          <w:szCs w:val="22"/>
          <w:lang w:val="en-US" w:eastAsia="zh-CN"/>
        </w:rPr>
        <w:t>则发送的</w:t>
      </w:r>
      <w:r w:rsidR="00524F61" w:rsidRPr="00CF4924">
        <w:rPr>
          <w:szCs w:val="22"/>
          <w:lang w:val="en-US"/>
        </w:rPr>
        <w:t xml:space="preserve">TPC </w:t>
      </w:r>
      <w:r w:rsidR="00524F61" w:rsidRPr="00CF4924">
        <w:rPr>
          <w:rFonts w:hint="eastAsia"/>
          <w:szCs w:val="22"/>
          <w:lang w:val="en-US" w:eastAsia="zh-CN"/>
        </w:rPr>
        <w:t>命令是</w:t>
      </w:r>
      <w:r w:rsidRPr="00CF4924">
        <w:rPr>
          <w:rFonts w:eastAsia="MS ??"/>
          <w:szCs w:val="22"/>
          <w:lang w:val="en-US"/>
        </w:rPr>
        <w:t>“</w:t>
      </w:r>
      <w:smartTag w:uri="urn:schemas-microsoft-com:office:smarttags" w:element="chmetcnv">
        <w:smartTagPr>
          <w:attr w:name="TCSC" w:val="0"/>
          <w:attr w:name="NumberType" w:val="1"/>
          <w:attr w:name="Negative" w:val="False"/>
          <w:attr w:name="HasSpace" w:val="False"/>
          <w:attr w:name="SourceValue" w:val="1"/>
          <w:attr w:name="UnitName" w:val="”"/>
        </w:smartTagPr>
        <w:r w:rsidRPr="00CF4924">
          <w:rPr>
            <w:szCs w:val="22"/>
            <w:lang w:val="en-US"/>
          </w:rPr>
          <w:t>01</w:t>
        </w:r>
        <w:r w:rsidRPr="00CF4924">
          <w:rPr>
            <w:rFonts w:eastAsia="MS ??"/>
            <w:szCs w:val="22"/>
            <w:lang w:val="en-US"/>
          </w:rPr>
          <w:t>”</w:t>
        </w:r>
      </w:smartTag>
    </w:p>
    <w:p w:rsidR="00C81654" w:rsidRPr="00CF4924" w:rsidRDefault="00C81654" w:rsidP="00450DA2">
      <w:pPr>
        <w:rPr>
          <w:rFonts w:eastAsia="MS ??"/>
          <w:szCs w:val="22"/>
          <w:lang w:val="en-US"/>
        </w:rPr>
      </w:pPr>
      <w:r w:rsidRPr="00CF4924">
        <w:rPr>
          <w:szCs w:val="22"/>
          <w:lang w:val="en-US"/>
        </w:rPr>
        <w:t>–</w:t>
      </w:r>
      <w:r w:rsidRPr="00CF4924">
        <w:rPr>
          <w:szCs w:val="22"/>
          <w:lang w:val="en-US"/>
        </w:rPr>
        <w:tab/>
      </w:r>
      <w:r w:rsidR="00524F61" w:rsidRPr="00CF4924">
        <w:rPr>
          <w:rFonts w:hint="eastAsia"/>
          <w:szCs w:val="22"/>
          <w:lang w:val="en-US" w:eastAsia="zh-CN"/>
        </w:rPr>
        <w:t>如果</w:t>
      </w:r>
      <w:r w:rsidRPr="00CF4924">
        <w:rPr>
          <w:szCs w:val="22"/>
          <w:lang w:val="en-US"/>
        </w:rPr>
        <w:t xml:space="preserve">| </w:t>
      </w:r>
      <w:r w:rsidRPr="00CF4924">
        <w:rPr>
          <w:i/>
          <w:iCs/>
          <w:szCs w:val="22"/>
          <w:lang w:val="en-US"/>
        </w:rPr>
        <w:t>SIR</w:t>
      </w:r>
      <w:r w:rsidRPr="00CF4924">
        <w:rPr>
          <w:i/>
          <w:iCs/>
          <w:szCs w:val="22"/>
          <w:vertAlign w:val="subscript"/>
          <w:lang w:val="en-US"/>
        </w:rPr>
        <w:t>est.pred</w:t>
      </w:r>
      <w:r w:rsidRPr="00CF4924">
        <w:rPr>
          <w:szCs w:val="22"/>
          <w:lang w:val="en-US"/>
        </w:rPr>
        <w:t xml:space="preserve"> </w:t>
      </w:r>
      <w:r w:rsidRPr="00CF4924">
        <w:rPr>
          <w:szCs w:val="22"/>
        </w:rPr>
        <w:sym w:font="Symbol" w:char="F02D"/>
      </w:r>
      <w:r w:rsidRPr="00CF4924">
        <w:rPr>
          <w:szCs w:val="22"/>
          <w:lang w:val="en-US"/>
        </w:rPr>
        <w:t xml:space="preserve"> </w:t>
      </w:r>
      <w:r w:rsidRPr="00CF4924">
        <w:rPr>
          <w:i/>
          <w:iCs/>
          <w:szCs w:val="22"/>
          <w:lang w:val="en-US"/>
        </w:rPr>
        <w:t>SIR</w:t>
      </w:r>
      <w:r w:rsidRPr="00CF4924">
        <w:rPr>
          <w:i/>
          <w:iCs/>
          <w:szCs w:val="22"/>
          <w:vertAlign w:val="subscript"/>
          <w:lang w:val="en-US"/>
        </w:rPr>
        <w:t>target</w:t>
      </w:r>
      <w:r w:rsidRPr="00CF4924">
        <w:rPr>
          <w:szCs w:val="22"/>
          <w:lang w:val="en-US"/>
        </w:rPr>
        <w:t xml:space="preserve"> | &gt; </w:t>
      </w:r>
      <w:r w:rsidRPr="00CF4924">
        <w:rPr>
          <w:szCs w:val="22"/>
        </w:rPr>
        <w:sym w:font="Symbol" w:char="F065"/>
      </w:r>
      <w:r w:rsidRPr="00CF4924">
        <w:rPr>
          <w:i/>
          <w:iCs/>
          <w:szCs w:val="22"/>
          <w:vertAlign w:val="subscript"/>
          <w:lang w:val="en-US"/>
        </w:rPr>
        <w:t>T</w:t>
      </w:r>
      <w:r w:rsidR="00274983">
        <w:rPr>
          <w:rFonts w:hint="eastAsia"/>
          <w:szCs w:val="22"/>
          <w:lang w:val="en-US"/>
        </w:rPr>
        <w:t>和</w:t>
      </w:r>
      <w:r w:rsidRPr="00CF4924">
        <w:rPr>
          <w:i/>
          <w:iCs/>
          <w:szCs w:val="22"/>
          <w:lang w:val="en-US"/>
        </w:rPr>
        <w:t>SIR</w:t>
      </w:r>
      <w:r w:rsidRPr="00CF4924">
        <w:rPr>
          <w:i/>
          <w:iCs/>
          <w:szCs w:val="22"/>
          <w:vertAlign w:val="subscript"/>
          <w:lang w:val="en-US"/>
        </w:rPr>
        <w:t>est.pred</w:t>
      </w:r>
      <w:r w:rsidRPr="00CF4924">
        <w:rPr>
          <w:szCs w:val="22"/>
          <w:lang w:val="en-US"/>
        </w:rPr>
        <w:t xml:space="preserve"> &lt; </w:t>
      </w:r>
      <w:r w:rsidRPr="00CF4924">
        <w:rPr>
          <w:i/>
          <w:iCs/>
          <w:szCs w:val="22"/>
          <w:lang w:val="en-US"/>
        </w:rPr>
        <w:t>SIR</w:t>
      </w:r>
      <w:r w:rsidRPr="00CF4924">
        <w:rPr>
          <w:i/>
          <w:iCs/>
          <w:szCs w:val="22"/>
          <w:vertAlign w:val="subscript"/>
          <w:lang w:val="en-US"/>
        </w:rPr>
        <w:t>target</w:t>
      </w:r>
      <w:r w:rsidRPr="00CF4924">
        <w:rPr>
          <w:szCs w:val="22"/>
          <w:lang w:val="en-US"/>
        </w:rPr>
        <w:t xml:space="preserve">, </w:t>
      </w:r>
      <w:r w:rsidR="00524F61" w:rsidRPr="00CF4924">
        <w:rPr>
          <w:rFonts w:hint="eastAsia"/>
          <w:szCs w:val="22"/>
          <w:lang w:val="en-US" w:eastAsia="zh-CN"/>
        </w:rPr>
        <w:t>则发送的</w:t>
      </w:r>
      <w:r w:rsidR="00524F61" w:rsidRPr="00CF4924">
        <w:rPr>
          <w:szCs w:val="22"/>
          <w:lang w:val="en-US"/>
        </w:rPr>
        <w:t xml:space="preserve">TPC </w:t>
      </w:r>
      <w:r w:rsidR="00524F61" w:rsidRPr="00CF4924">
        <w:rPr>
          <w:rFonts w:hint="eastAsia"/>
          <w:szCs w:val="22"/>
          <w:lang w:val="en-US" w:eastAsia="zh-CN"/>
        </w:rPr>
        <w:t>命令是</w:t>
      </w:r>
      <w:r w:rsidRPr="00CF4924">
        <w:rPr>
          <w:rFonts w:eastAsia="MS ??"/>
          <w:szCs w:val="22"/>
          <w:lang w:val="en-US"/>
        </w:rPr>
        <w:t>“</w:t>
      </w:r>
      <w:smartTag w:uri="urn:schemas-microsoft-com:office:smarttags" w:element="chmetcnv">
        <w:smartTagPr>
          <w:attr w:name="TCSC" w:val="0"/>
          <w:attr w:name="NumberType" w:val="1"/>
          <w:attr w:name="Negative" w:val="False"/>
          <w:attr w:name="HasSpace" w:val="False"/>
          <w:attr w:name="SourceValue" w:val="10"/>
          <w:attr w:name="UnitName" w:val="”"/>
        </w:smartTagPr>
        <w:r w:rsidRPr="00CF4924">
          <w:rPr>
            <w:szCs w:val="22"/>
            <w:lang w:val="en-US"/>
          </w:rPr>
          <w:t>10</w:t>
        </w:r>
        <w:r w:rsidRPr="00CF4924">
          <w:rPr>
            <w:rFonts w:eastAsia="MS ??"/>
            <w:szCs w:val="22"/>
            <w:lang w:val="en-US"/>
          </w:rPr>
          <w:t>”</w:t>
        </w:r>
      </w:smartTag>
    </w:p>
    <w:p w:rsidR="00C81654" w:rsidRPr="001F69F1" w:rsidRDefault="00C81654" w:rsidP="00450DA2">
      <w:pPr>
        <w:rPr>
          <w:szCs w:val="22"/>
          <w:lang w:val="en-US" w:eastAsia="zh-CN"/>
        </w:rPr>
      </w:pPr>
      <w:r w:rsidRPr="00CF4924">
        <w:rPr>
          <w:szCs w:val="22"/>
          <w:lang w:val="en-US"/>
        </w:rPr>
        <w:t>–</w:t>
      </w:r>
      <w:r w:rsidRPr="00CF4924">
        <w:rPr>
          <w:szCs w:val="22"/>
          <w:lang w:val="en-US"/>
        </w:rPr>
        <w:tab/>
      </w:r>
      <w:r w:rsidR="00524F61" w:rsidRPr="00CF4924">
        <w:rPr>
          <w:rFonts w:hint="eastAsia"/>
          <w:szCs w:val="22"/>
          <w:lang w:val="en-US" w:eastAsia="zh-CN"/>
        </w:rPr>
        <w:t>如果</w:t>
      </w:r>
      <w:r w:rsidRPr="00CF4924">
        <w:rPr>
          <w:szCs w:val="22"/>
          <w:lang w:val="en-US"/>
        </w:rPr>
        <w:t xml:space="preserve"> | </w:t>
      </w:r>
      <w:r w:rsidRPr="00CF4924">
        <w:rPr>
          <w:i/>
          <w:iCs/>
          <w:szCs w:val="22"/>
          <w:lang w:val="en-US"/>
        </w:rPr>
        <w:t>SIR</w:t>
      </w:r>
      <w:r w:rsidRPr="00CF4924">
        <w:rPr>
          <w:i/>
          <w:iCs/>
          <w:szCs w:val="22"/>
          <w:vertAlign w:val="subscript"/>
          <w:lang w:val="en-US"/>
        </w:rPr>
        <w:t>est.pred</w:t>
      </w:r>
      <w:r w:rsidRPr="00CF4924">
        <w:rPr>
          <w:szCs w:val="22"/>
          <w:lang w:val="en-US"/>
        </w:rPr>
        <w:t xml:space="preserve"> </w:t>
      </w:r>
      <w:r w:rsidRPr="00CF4924">
        <w:rPr>
          <w:szCs w:val="22"/>
        </w:rPr>
        <w:sym w:font="Symbol" w:char="F02D"/>
      </w:r>
      <w:r w:rsidRPr="00CF4924">
        <w:rPr>
          <w:szCs w:val="22"/>
          <w:lang w:val="en-US"/>
        </w:rPr>
        <w:t xml:space="preserve"> </w:t>
      </w:r>
      <w:r w:rsidRPr="00CF4924">
        <w:rPr>
          <w:i/>
          <w:iCs/>
          <w:szCs w:val="22"/>
          <w:lang w:val="en-US"/>
        </w:rPr>
        <w:t>SIR</w:t>
      </w:r>
      <w:r w:rsidRPr="00CF4924">
        <w:rPr>
          <w:i/>
          <w:iCs/>
          <w:szCs w:val="22"/>
          <w:vertAlign w:val="subscript"/>
          <w:lang w:val="en-US"/>
        </w:rPr>
        <w:t>target</w:t>
      </w:r>
      <w:r w:rsidRPr="00CF4924">
        <w:rPr>
          <w:szCs w:val="22"/>
          <w:lang w:val="en-US"/>
        </w:rPr>
        <w:t xml:space="preserve"> | &gt; </w:t>
      </w:r>
      <w:r w:rsidRPr="00CF4924">
        <w:rPr>
          <w:szCs w:val="22"/>
        </w:rPr>
        <w:sym w:font="Symbol" w:char="F065"/>
      </w:r>
      <w:r w:rsidRPr="00CF4924">
        <w:rPr>
          <w:i/>
          <w:iCs/>
          <w:szCs w:val="22"/>
          <w:vertAlign w:val="subscript"/>
          <w:lang w:val="en-US"/>
        </w:rPr>
        <w:t>T</w:t>
      </w:r>
      <w:r w:rsidR="00274983">
        <w:rPr>
          <w:rFonts w:hint="eastAsia"/>
          <w:szCs w:val="22"/>
          <w:lang w:val="en-US"/>
        </w:rPr>
        <w:t>和</w:t>
      </w:r>
      <w:r w:rsidRPr="00CF4924">
        <w:rPr>
          <w:i/>
          <w:iCs/>
          <w:szCs w:val="22"/>
          <w:lang w:val="en-US"/>
        </w:rPr>
        <w:t>SIR</w:t>
      </w:r>
      <w:r w:rsidRPr="00CF4924">
        <w:rPr>
          <w:i/>
          <w:iCs/>
          <w:szCs w:val="22"/>
          <w:vertAlign w:val="subscript"/>
          <w:lang w:val="en-US"/>
        </w:rPr>
        <w:t>est.pred</w:t>
      </w:r>
      <w:r w:rsidRPr="00CF4924">
        <w:rPr>
          <w:szCs w:val="22"/>
          <w:lang w:val="en-US"/>
        </w:rPr>
        <w:t xml:space="preserve"> &lt; </w:t>
      </w:r>
      <w:r w:rsidRPr="00CF4924">
        <w:rPr>
          <w:i/>
          <w:iCs/>
          <w:szCs w:val="22"/>
          <w:lang w:val="en-US"/>
        </w:rPr>
        <w:t>SIR</w:t>
      </w:r>
      <w:r w:rsidRPr="00CF4924">
        <w:rPr>
          <w:i/>
          <w:iCs/>
          <w:szCs w:val="22"/>
          <w:vertAlign w:val="subscript"/>
          <w:lang w:val="en-US"/>
        </w:rPr>
        <w:t>target</w:t>
      </w:r>
      <w:r w:rsidRPr="00CF4924">
        <w:rPr>
          <w:szCs w:val="22"/>
          <w:lang w:val="en-US"/>
        </w:rPr>
        <w:t xml:space="preserve">, </w:t>
      </w:r>
      <w:r w:rsidR="00524F61" w:rsidRPr="00CF4924">
        <w:rPr>
          <w:rFonts w:hint="eastAsia"/>
          <w:szCs w:val="22"/>
          <w:lang w:val="en-US" w:eastAsia="zh-CN"/>
        </w:rPr>
        <w:t>则发送的</w:t>
      </w:r>
      <w:r w:rsidR="00524F61" w:rsidRPr="00CF4924">
        <w:rPr>
          <w:szCs w:val="22"/>
          <w:lang w:val="en-US"/>
        </w:rPr>
        <w:t xml:space="preserve">TPC </w:t>
      </w:r>
      <w:r w:rsidR="00524F61" w:rsidRPr="00CF4924">
        <w:rPr>
          <w:rFonts w:hint="eastAsia"/>
          <w:szCs w:val="22"/>
          <w:lang w:val="en-US" w:eastAsia="zh-CN"/>
        </w:rPr>
        <w:t>命令是</w:t>
      </w:r>
      <w:r w:rsidRPr="00CF4924">
        <w:rPr>
          <w:rFonts w:eastAsia="MS ??"/>
          <w:szCs w:val="22"/>
          <w:lang w:val="en-US"/>
        </w:rPr>
        <w:t>“</w:t>
      </w:r>
      <w:smartTag w:uri="urn:schemas-microsoft-com:office:smarttags" w:element="chmetcnv">
        <w:smartTagPr>
          <w:attr w:name="TCSC" w:val="0"/>
          <w:attr w:name="NumberType" w:val="1"/>
          <w:attr w:name="Negative" w:val="False"/>
          <w:attr w:name="HasSpace" w:val="False"/>
          <w:attr w:name="SourceValue" w:val="11"/>
          <w:attr w:name="UnitName" w:val="”"/>
        </w:smartTagPr>
        <w:r w:rsidRPr="00CF4924">
          <w:rPr>
            <w:szCs w:val="22"/>
            <w:lang w:val="en-US"/>
          </w:rPr>
          <w:t>11</w:t>
        </w:r>
        <w:r w:rsidRPr="00CF4924">
          <w:rPr>
            <w:rFonts w:eastAsia="MS ??"/>
            <w:szCs w:val="22"/>
            <w:lang w:val="en-US"/>
          </w:rPr>
          <w:t>”</w:t>
        </w:r>
      </w:smartTag>
      <w:r w:rsidR="001F69F1">
        <w:rPr>
          <w:rFonts w:hint="eastAsia"/>
          <w:szCs w:val="22"/>
          <w:lang w:val="en-US" w:eastAsia="zh-CN"/>
        </w:rPr>
        <w:t>。</w:t>
      </w:r>
    </w:p>
    <w:p w:rsidR="00BB28DA" w:rsidRDefault="00BB28DA">
      <w:pPr>
        <w:tabs>
          <w:tab w:val="clear" w:pos="794"/>
          <w:tab w:val="clear" w:pos="1191"/>
          <w:tab w:val="clear" w:pos="1588"/>
          <w:tab w:val="clear" w:pos="1985"/>
        </w:tabs>
        <w:overflowPunct/>
        <w:autoSpaceDE/>
        <w:autoSpaceDN/>
        <w:adjustRightInd/>
        <w:spacing w:before="0"/>
        <w:jc w:val="left"/>
        <w:textAlignment w:val="auto"/>
        <w:rPr>
          <w:szCs w:val="22"/>
          <w:lang w:val="en-US" w:eastAsia="zh-CN"/>
        </w:rPr>
      </w:pPr>
      <w:r>
        <w:rPr>
          <w:szCs w:val="22"/>
          <w:lang w:val="en-US" w:eastAsia="zh-CN"/>
        </w:rPr>
        <w:br w:type="page"/>
      </w:r>
    </w:p>
    <w:p w:rsidR="00C81654" w:rsidRPr="00CF4924" w:rsidRDefault="00740FBD" w:rsidP="00CF4924">
      <w:pPr>
        <w:keepLines/>
        <w:ind w:firstLineChars="200" w:firstLine="440"/>
        <w:rPr>
          <w:szCs w:val="22"/>
          <w:lang w:val="en-US" w:eastAsia="zh-CN"/>
        </w:rPr>
      </w:pPr>
      <w:r w:rsidRPr="00CF4924">
        <w:rPr>
          <w:rFonts w:hint="eastAsia"/>
          <w:szCs w:val="22"/>
          <w:lang w:val="en-US" w:eastAsia="zh-CN"/>
        </w:rPr>
        <w:lastRenderedPageBreak/>
        <w:t>接收到</w:t>
      </w:r>
      <w:r w:rsidRPr="00CF4924">
        <w:rPr>
          <w:szCs w:val="22"/>
          <w:lang w:val="en-US" w:eastAsia="zh-CN"/>
        </w:rPr>
        <w:t>TPC</w:t>
      </w:r>
      <w:r w:rsidRPr="00CF4924">
        <w:rPr>
          <w:rFonts w:hint="eastAsia"/>
          <w:szCs w:val="22"/>
          <w:lang w:val="en-US" w:eastAsia="zh-CN"/>
        </w:rPr>
        <w:t>命令后，卫星</w:t>
      </w:r>
      <w:r w:rsidRPr="00CF4924">
        <w:rPr>
          <w:szCs w:val="22"/>
          <w:lang w:val="en-US" w:eastAsia="zh-CN"/>
        </w:rPr>
        <w:t>RAN</w:t>
      </w:r>
      <w:r w:rsidRPr="00CF4924">
        <w:rPr>
          <w:rFonts w:hint="eastAsia"/>
          <w:szCs w:val="22"/>
          <w:lang w:val="en-US" w:eastAsia="zh-CN"/>
        </w:rPr>
        <w:t>应该相应地调节其下行链路</w:t>
      </w:r>
      <w:r w:rsidRPr="00CF4924">
        <w:rPr>
          <w:szCs w:val="22"/>
          <w:lang w:val="en-US" w:eastAsia="zh-CN"/>
        </w:rPr>
        <w:t>DPCCH/DPDCH</w:t>
      </w:r>
      <w:r w:rsidRPr="00CF4924">
        <w:rPr>
          <w:rFonts w:hint="eastAsia"/>
          <w:szCs w:val="22"/>
          <w:lang w:val="en-US" w:eastAsia="zh-CN"/>
        </w:rPr>
        <w:t>的功率。卫星</w:t>
      </w:r>
      <w:r w:rsidRPr="00CF4924">
        <w:rPr>
          <w:szCs w:val="22"/>
          <w:lang w:val="en-US" w:eastAsia="zh-CN"/>
        </w:rPr>
        <w:t>RAN</w:t>
      </w:r>
      <w:r w:rsidRPr="00CF4924">
        <w:rPr>
          <w:rFonts w:hint="eastAsia"/>
          <w:szCs w:val="22"/>
          <w:lang w:val="en-US" w:eastAsia="zh-CN"/>
        </w:rPr>
        <w:t>应该</w:t>
      </w:r>
      <w:r w:rsidR="00967906" w:rsidRPr="00CF4924">
        <w:rPr>
          <w:rFonts w:hint="eastAsia"/>
          <w:szCs w:val="22"/>
          <w:lang w:val="en-US" w:eastAsia="zh-CN"/>
        </w:rPr>
        <w:t>估算已发送的</w:t>
      </w:r>
      <w:r w:rsidR="00967906" w:rsidRPr="00CF4924">
        <w:rPr>
          <w:szCs w:val="22"/>
          <w:lang w:val="en-US" w:eastAsia="zh-CN"/>
        </w:rPr>
        <w:t>TPC</w:t>
      </w:r>
      <w:r w:rsidR="00967906" w:rsidRPr="00CF4924">
        <w:rPr>
          <w:rFonts w:hint="eastAsia"/>
          <w:szCs w:val="22"/>
          <w:lang w:val="en-US" w:eastAsia="zh-CN"/>
        </w:rPr>
        <w:t>命令的</w:t>
      </w:r>
      <w:r w:rsidR="00967906" w:rsidRPr="00CF4924">
        <w:rPr>
          <w:i/>
          <w:iCs/>
          <w:szCs w:val="22"/>
          <w:lang w:val="en-US" w:eastAsia="zh-CN"/>
        </w:rPr>
        <w:t>TPC</w:t>
      </w:r>
      <w:r w:rsidR="00967906" w:rsidRPr="00CF4924">
        <w:rPr>
          <w:i/>
          <w:iCs/>
          <w:szCs w:val="22"/>
          <w:vertAlign w:val="subscript"/>
          <w:lang w:val="en-US" w:eastAsia="zh-CN"/>
        </w:rPr>
        <w:t>est</w:t>
      </w:r>
      <w:r w:rsidR="00E30562">
        <w:rPr>
          <w:rFonts w:hint="eastAsia"/>
          <w:szCs w:val="22"/>
          <w:lang w:val="en-US" w:eastAsia="zh-CN"/>
        </w:rPr>
        <w:t>并且更新每一</w:t>
      </w:r>
      <w:r w:rsidR="00967906" w:rsidRPr="00CF4924">
        <w:rPr>
          <w:rFonts w:hint="eastAsia"/>
          <w:szCs w:val="22"/>
          <w:lang w:val="en-US" w:eastAsia="zh-CN"/>
        </w:rPr>
        <w:t>帧的功率。在估算了第</w:t>
      </w:r>
      <w:r w:rsidR="00967906" w:rsidRPr="00CF4924">
        <w:rPr>
          <w:i/>
          <w:iCs/>
          <w:szCs w:val="22"/>
          <w:lang w:val="en-US" w:eastAsia="zh-CN"/>
        </w:rPr>
        <w:t>k</w:t>
      </w:r>
      <w:r w:rsidR="00967906" w:rsidRPr="00CF4924">
        <w:rPr>
          <w:rFonts w:hint="eastAsia"/>
          <w:szCs w:val="22"/>
          <w:lang w:val="en-US" w:eastAsia="zh-CN"/>
        </w:rPr>
        <w:t>个</w:t>
      </w:r>
      <w:r w:rsidR="00967906" w:rsidRPr="00CF4924">
        <w:rPr>
          <w:szCs w:val="22"/>
          <w:lang w:val="en-US" w:eastAsia="zh-CN"/>
        </w:rPr>
        <w:t>TPC</w:t>
      </w:r>
      <w:r w:rsidR="00967906" w:rsidRPr="00CF4924">
        <w:rPr>
          <w:rFonts w:hint="eastAsia"/>
          <w:szCs w:val="22"/>
          <w:lang w:val="en-US" w:eastAsia="zh-CN"/>
        </w:rPr>
        <w:t>命令之后，卫星</w:t>
      </w:r>
      <w:r w:rsidR="00967906" w:rsidRPr="00CF4924">
        <w:rPr>
          <w:szCs w:val="22"/>
          <w:lang w:val="en-US" w:eastAsia="zh-CN"/>
        </w:rPr>
        <w:t>RAN</w:t>
      </w:r>
      <w:r w:rsidR="00967906" w:rsidRPr="00CF4924">
        <w:rPr>
          <w:rFonts w:hint="eastAsia"/>
          <w:szCs w:val="22"/>
          <w:lang w:val="en-US" w:eastAsia="zh-CN"/>
        </w:rPr>
        <w:t>应该按照下列公式，将当前的下行链路功率</w:t>
      </w:r>
      <w:r w:rsidR="00967906" w:rsidRPr="00CF4924">
        <w:rPr>
          <w:i/>
          <w:iCs/>
          <w:szCs w:val="22"/>
          <w:lang w:val="en-US" w:eastAsia="zh-CN"/>
        </w:rPr>
        <w:t>P</w:t>
      </w:r>
      <w:r w:rsidR="00967906" w:rsidRPr="00CF4924">
        <w:rPr>
          <w:szCs w:val="22"/>
          <w:lang w:val="en-US" w:eastAsia="zh-CN"/>
        </w:rPr>
        <w:t>(</w:t>
      </w:r>
      <w:r w:rsidR="00967906" w:rsidRPr="00CF4924">
        <w:rPr>
          <w:i/>
          <w:iCs/>
          <w:szCs w:val="22"/>
          <w:lang w:val="en-US" w:eastAsia="zh-CN"/>
        </w:rPr>
        <w:t>k</w:t>
      </w:r>
      <w:r w:rsidR="00967906" w:rsidRPr="00CF4924">
        <w:rPr>
          <w:szCs w:val="22"/>
          <w:lang w:val="en-US" w:eastAsia="zh-CN"/>
        </w:rPr>
        <w:t> </w:t>
      </w:r>
      <w:r w:rsidR="00967906" w:rsidRPr="00CF4924">
        <w:rPr>
          <w:szCs w:val="22"/>
        </w:rPr>
        <w:sym w:font="Symbol" w:char="F02D"/>
      </w:r>
      <w:r w:rsidR="00967906" w:rsidRPr="00CF4924">
        <w:rPr>
          <w:szCs w:val="22"/>
          <w:lang w:val="en-US" w:eastAsia="zh-CN"/>
        </w:rPr>
        <w:t> 1) (</w:t>
      </w:r>
      <w:r w:rsidR="002C56F8">
        <w:rPr>
          <w:szCs w:val="22"/>
          <w:lang w:val="en-US" w:eastAsia="zh-CN"/>
        </w:rPr>
        <w:t xml:space="preserve"> dB</w:t>
      </w:r>
      <w:r w:rsidR="00967906" w:rsidRPr="00CF4924">
        <w:rPr>
          <w:szCs w:val="22"/>
          <w:lang w:val="en-US" w:eastAsia="zh-CN"/>
        </w:rPr>
        <w:t>)</w:t>
      </w:r>
      <w:r w:rsidR="00967906" w:rsidRPr="00CF4924">
        <w:rPr>
          <w:rFonts w:hint="eastAsia"/>
          <w:szCs w:val="22"/>
          <w:lang w:val="en-US" w:eastAsia="zh-CN"/>
        </w:rPr>
        <w:t>调节为</w:t>
      </w:r>
      <w:r w:rsidR="00967906" w:rsidRPr="00CF4924">
        <w:rPr>
          <w:i/>
          <w:iCs/>
          <w:szCs w:val="22"/>
          <w:lang w:val="en-US" w:eastAsia="zh-CN"/>
        </w:rPr>
        <w:t>P</w:t>
      </w:r>
      <w:r w:rsidR="00967906" w:rsidRPr="00CF4924">
        <w:rPr>
          <w:szCs w:val="22"/>
          <w:lang w:val="en-US" w:eastAsia="zh-CN"/>
        </w:rPr>
        <w:t>(</w:t>
      </w:r>
      <w:r w:rsidR="00967906" w:rsidRPr="00CF4924">
        <w:rPr>
          <w:i/>
          <w:iCs/>
          <w:szCs w:val="22"/>
          <w:lang w:val="en-US" w:eastAsia="zh-CN"/>
        </w:rPr>
        <w:t>k</w:t>
      </w:r>
      <w:r w:rsidR="00967906" w:rsidRPr="00CF4924">
        <w:rPr>
          <w:szCs w:val="22"/>
          <w:lang w:val="en-US" w:eastAsia="zh-CN"/>
        </w:rPr>
        <w:t>) (</w:t>
      </w:r>
      <w:r w:rsidR="002C56F8">
        <w:rPr>
          <w:szCs w:val="22"/>
          <w:lang w:val="en-US" w:eastAsia="zh-CN"/>
        </w:rPr>
        <w:t xml:space="preserve"> dB</w:t>
      </w:r>
      <w:r w:rsidR="00967906" w:rsidRPr="00CF4924">
        <w:rPr>
          <w:szCs w:val="22"/>
          <w:lang w:val="en-US" w:eastAsia="zh-CN"/>
        </w:rPr>
        <w:t>)</w:t>
      </w:r>
      <w:r w:rsidR="00967906" w:rsidRPr="00CF4924">
        <w:rPr>
          <w:rFonts w:hint="eastAsia"/>
          <w:szCs w:val="22"/>
          <w:lang w:val="en-US" w:eastAsia="zh-CN"/>
        </w:rPr>
        <w:t>：</w:t>
      </w:r>
    </w:p>
    <w:p w:rsidR="00C81654" w:rsidRPr="00CF4924" w:rsidRDefault="00C81654" w:rsidP="00512ECF">
      <w:pPr>
        <w:pStyle w:val="Blanc"/>
        <w:rPr>
          <w:sz w:val="22"/>
          <w:szCs w:val="22"/>
          <w:lang w:eastAsia="zh-CN"/>
        </w:rPr>
      </w:pPr>
    </w:p>
    <w:p w:rsidR="00C81654" w:rsidRPr="00CF4924" w:rsidRDefault="00C81654" w:rsidP="00FE3E0D">
      <w:pPr>
        <w:pStyle w:val="Equation"/>
        <w:rPr>
          <w:szCs w:val="22"/>
          <w:lang w:val="en-US"/>
        </w:rPr>
      </w:pPr>
      <w:r w:rsidRPr="00CF4924">
        <w:rPr>
          <w:szCs w:val="22"/>
          <w:lang w:val="en-US" w:eastAsia="zh-CN"/>
        </w:rPr>
        <w:tab/>
      </w:r>
      <w:r w:rsidRPr="00CF4924">
        <w:rPr>
          <w:szCs w:val="22"/>
          <w:lang w:val="en-US" w:eastAsia="zh-CN"/>
        </w:rPr>
        <w:tab/>
      </w:r>
      <w:r w:rsidRPr="00CF4924">
        <w:rPr>
          <w:i/>
          <w:iCs/>
          <w:szCs w:val="22"/>
          <w:lang w:val="en-US"/>
        </w:rPr>
        <w:t>P</w:t>
      </w:r>
      <w:r w:rsidRPr="00CF4924">
        <w:rPr>
          <w:szCs w:val="22"/>
          <w:lang w:val="en-US"/>
        </w:rPr>
        <w:t>(</w:t>
      </w:r>
      <w:r w:rsidRPr="00CF4924">
        <w:rPr>
          <w:i/>
          <w:iCs/>
          <w:szCs w:val="22"/>
          <w:lang w:val="en-US"/>
        </w:rPr>
        <w:t>k</w:t>
      </w:r>
      <w:r w:rsidRPr="00CF4924">
        <w:rPr>
          <w:szCs w:val="22"/>
          <w:lang w:val="en-US"/>
        </w:rPr>
        <w:t xml:space="preserve">) = </w:t>
      </w:r>
      <w:r w:rsidRPr="00CF4924">
        <w:rPr>
          <w:i/>
          <w:iCs/>
          <w:szCs w:val="22"/>
          <w:lang w:val="en-US"/>
        </w:rPr>
        <w:t>P</w:t>
      </w:r>
      <w:r w:rsidRPr="00CF4924">
        <w:rPr>
          <w:szCs w:val="22"/>
          <w:lang w:val="en-US"/>
        </w:rPr>
        <w:t>(</w:t>
      </w:r>
      <w:r w:rsidRPr="00CF4924">
        <w:rPr>
          <w:i/>
          <w:iCs/>
          <w:szCs w:val="22"/>
          <w:lang w:val="en-US"/>
        </w:rPr>
        <w:t>k</w:t>
      </w:r>
      <w:r w:rsidRPr="00CF4924">
        <w:rPr>
          <w:szCs w:val="22"/>
          <w:lang w:val="en-US"/>
        </w:rPr>
        <w:t xml:space="preserve"> </w:t>
      </w:r>
      <w:r w:rsidRPr="00CF4924">
        <w:rPr>
          <w:szCs w:val="22"/>
        </w:rPr>
        <w:sym w:font="Symbol" w:char="F02D"/>
      </w:r>
      <w:r w:rsidRPr="00CF4924">
        <w:rPr>
          <w:szCs w:val="22"/>
          <w:lang w:val="en-US"/>
        </w:rPr>
        <w:t xml:space="preserve"> 1) + </w:t>
      </w:r>
      <w:r w:rsidRPr="00CF4924">
        <w:rPr>
          <w:i/>
          <w:iCs/>
          <w:szCs w:val="22"/>
          <w:lang w:val="en-US"/>
        </w:rPr>
        <w:t>P</w:t>
      </w:r>
      <w:r w:rsidRPr="00CF4924">
        <w:rPr>
          <w:i/>
          <w:iCs/>
          <w:szCs w:val="22"/>
          <w:vertAlign w:val="subscript"/>
          <w:lang w:val="en-US"/>
        </w:rPr>
        <w:t>TPC</w:t>
      </w:r>
      <w:r w:rsidRPr="00CF4924">
        <w:rPr>
          <w:szCs w:val="22"/>
          <w:lang w:val="en-US"/>
        </w:rPr>
        <w:t>(</w:t>
      </w:r>
      <w:r w:rsidRPr="00CF4924">
        <w:rPr>
          <w:i/>
          <w:iCs/>
          <w:szCs w:val="22"/>
          <w:lang w:val="en-US"/>
        </w:rPr>
        <w:t>k</w:t>
      </w:r>
      <w:r w:rsidRPr="00CF4924">
        <w:rPr>
          <w:szCs w:val="22"/>
          <w:lang w:val="en-US"/>
        </w:rPr>
        <w:t xml:space="preserve">) + </w:t>
      </w:r>
      <w:r w:rsidRPr="00CF4924">
        <w:rPr>
          <w:i/>
          <w:iCs/>
          <w:szCs w:val="22"/>
          <w:lang w:val="en-US"/>
        </w:rPr>
        <w:t>P</w:t>
      </w:r>
      <w:r w:rsidRPr="00CF4924">
        <w:rPr>
          <w:i/>
          <w:iCs/>
          <w:szCs w:val="22"/>
          <w:vertAlign w:val="subscript"/>
          <w:lang w:val="en-US"/>
        </w:rPr>
        <w:t>bal</w:t>
      </w:r>
      <w:r w:rsidRPr="00CF4924">
        <w:rPr>
          <w:szCs w:val="22"/>
          <w:lang w:val="en-US"/>
        </w:rPr>
        <w:t>(</w:t>
      </w:r>
      <w:r w:rsidRPr="00CF4924">
        <w:rPr>
          <w:i/>
          <w:iCs/>
          <w:szCs w:val="22"/>
          <w:lang w:val="en-US"/>
        </w:rPr>
        <w:t>k</w:t>
      </w:r>
      <w:r w:rsidRPr="00CF4924">
        <w:rPr>
          <w:szCs w:val="22"/>
          <w:lang w:val="en-US"/>
        </w:rPr>
        <w:t>)</w:t>
      </w:r>
    </w:p>
    <w:p w:rsidR="00C81654" w:rsidRPr="00CF4924" w:rsidRDefault="00C81654" w:rsidP="00512ECF">
      <w:pPr>
        <w:pStyle w:val="Blanc"/>
        <w:rPr>
          <w:sz w:val="22"/>
          <w:szCs w:val="22"/>
        </w:rPr>
      </w:pPr>
    </w:p>
    <w:p w:rsidR="00C81654" w:rsidRPr="00CF4924" w:rsidRDefault="0002315F" w:rsidP="00CF4924">
      <w:pPr>
        <w:ind w:firstLineChars="200" w:firstLine="440"/>
        <w:rPr>
          <w:szCs w:val="22"/>
          <w:lang w:eastAsia="zh-CN"/>
        </w:rPr>
      </w:pPr>
      <w:r w:rsidRPr="00CF4924">
        <w:rPr>
          <w:rFonts w:hint="eastAsia"/>
          <w:szCs w:val="22"/>
          <w:lang w:eastAsia="zh-CN"/>
        </w:rPr>
        <w:t>此处</w:t>
      </w:r>
      <w:r w:rsidR="00A80835" w:rsidRPr="00CF4924">
        <w:rPr>
          <w:i/>
          <w:iCs/>
          <w:szCs w:val="22"/>
          <w:lang w:val="en-US" w:eastAsia="zh-CN"/>
        </w:rPr>
        <w:t>P</w:t>
      </w:r>
      <w:r w:rsidR="00A80835" w:rsidRPr="00CF4924">
        <w:rPr>
          <w:i/>
          <w:iCs/>
          <w:szCs w:val="22"/>
          <w:vertAlign w:val="subscript"/>
          <w:lang w:val="en-US" w:eastAsia="zh-CN"/>
        </w:rPr>
        <w:t>TPC</w:t>
      </w:r>
      <w:r w:rsidR="00A80835" w:rsidRPr="00CF4924">
        <w:rPr>
          <w:szCs w:val="22"/>
          <w:lang w:val="en-US" w:eastAsia="zh-CN"/>
        </w:rPr>
        <w:t>(</w:t>
      </w:r>
      <w:r w:rsidR="00A80835" w:rsidRPr="00CF4924">
        <w:rPr>
          <w:i/>
          <w:iCs/>
          <w:szCs w:val="22"/>
          <w:lang w:val="en-US" w:eastAsia="zh-CN"/>
        </w:rPr>
        <w:t>k</w:t>
      </w:r>
      <w:r w:rsidR="00A80835" w:rsidRPr="00CF4924">
        <w:rPr>
          <w:szCs w:val="22"/>
          <w:lang w:val="en-US" w:eastAsia="zh-CN"/>
        </w:rPr>
        <w:t>)</w:t>
      </w:r>
      <w:r w:rsidRPr="00CF4924">
        <w:rPr>
          <w:rFonts w:hint="eastAsia"/>
          <w:szCs w:val="22"/>
          <w:lang w:eastAsia="zh-CN"/>
        </w:rPr>
        <w:t>是因内环的功率控制而得出的</w:t>
      </w:r>
      <w:r w:rsidR="00A80835" w:rsidRPr="00CF4924">
        <w:rPr>
          <w:rFonts w:hint="eastAsia"/>
          <w:szCs w:val="22"/>
          <w:lang w:eastAsia="zh-CN"/>
        </w:rPr>
        <w:t>第</w:t>
      </w:r>
      <w:r w:rsidR="00A80835" w:rsidRPr="00CF4924">
        <w:rPr>
          <w:i/>
          <w:iCs/>
          <w:szCs w:val="22"/>
          <w:lang w:val="en-US" w:eastAsia="zh-CN"/>
        </w:rPr>
        <w:t>k</w:t>
      </w:r>
      <w:r w:rsidR="00A80835" w:rsidRPr="00CF4924">
        <w:rPr>
          <w:rFonts w:hint="eastAsia"/>
          <w:szCs w:val="22"/>
          <w:lang w:eastAsia="zh-CN"/>
        </w:rPr>
        <w:t>个功率调节，而</w:t>
      </w:r>
      <w:r w:rsidR="00A80835" w:rsidRPr="00CF4924">
        <w:rPr>
          <w:i/>
          <w:iCs/>
          <w:szCs w:val="22"/>
          <w:lang w:val="en-US" w:eastAsia="zh-CN"/>
        </w:rPr>
        <w:t>P</w:t>
      </w:r>
      <w:r w:rsidR="00A80835" w:rsidRPr="00CF4924">
        <w:rPr>
          <w:i/>
          <w:iCs/>
          <w:szCs w:val="22"/>
          <w:vertAlign w:val="subscript"/>
          <w:lang w:val="en-US" w:eastAsia="zh-CN"/>
        </w:rPr>
        <w:t>ba</w:t>
      </w:r>
      <w:r w:rsidR="00A80835" w:rsidRPr="00CF4924">
        <w:rPr>
          <w:i/>
          <w:iCs/>
          <w:szCs w:val="22"/>
          <w:lang w:val="en-US" w:eastAsia="zh-CN"/>
        </w:rPr>
        <w:t>l</w:t>
      </w:r>
      <w:r w:rsidR="00A80835" w:rsidRPr="00CF4924">
        <w:rPr>
          <w:szCs w:val="22"/>
          <w:lang w:val="en-US" w:eastAsia="zh-CN"/>
        </w:rPr>
        <w:t>(</w:t>
      </w:r>
      <w:r w:rsidR="00A80835" w:rsidRPr="00CF4924">
        <w:rPr>
          <w:i/>
          <w:iCs/>
          <w:szCs w:val="22"/>
          <w:lang w:val="en-US" w:eastAsia="zh-CN"/>
        </w:rPr>
        <w:t>k</w:t>
      </w:r>
      <w:r w:rsidR="00A80835" w:rsidRPr="00CF4924">
        <w:rPr>
          <w:szCs w:val="22"/>
          <w:lang w:val="en-US" w:eastAsia="zh-CN"/>
        </w:rPr>
        <w:t>) (</w:t>
      </w:r>
      <w:r w:rsidR="002C56F8">
        <w:rPr>
          <w:szCs w:val="22"/>
          <w:lang w:val="en-US" w:eastAsia="zh-CN"/>
        </w:rPr>
        <w:t xml:space="preserve"> dB</w:t>
      </w:r>
      <w:r w:rsidR="00A80835" w:rsidRPr="00CF4924">
        <w:rPr>
          <w:szCs w:val="22"/>
          <w:lang w:val="en-US" w:eastAsia="zh-CN"/>
        </w:rPr>
        <w:t>)</w:t>
      </w:r>
      <w:r w:rsidR="00A80835" w:rsidRPr="00CF4924">
        <w:rPr>
          <w:rFonts w:hint="eastAsia"/>
          <w:szCs w:val="22"/>
          <w:lang w:val="en-US" w:eastAsia="zh-CN"/>
        </w:rPr>
        <w:t>是按照下行链路功率控制规程、为将无线电链路功率平衡为公共参考功率而作的一种校正。</w:t>
      </w:r>
      <w:r w:rsidR="00A80835" w:rsidRPr="00CF4924">
        <w:rPr>
          <w:i/>
          <w:iCs/>
          <w:szCs w:val="22"/>
          <w:lang w:eastAsia="zh-CN"/>
        </w:rPr>
        <w:t>P</w:t>
      </w:r>
      <w:r w:rsidR="00A80835" w:rsidRPr="00CF4924">
        <w:rPr>
          <w:i/>
          <w:iCs/>
          <w:szCs w:val="22"/>
          <w:vertAlign w:val="subscript"/>
          <w:lang w:eastAsia="zh-CN"/>
        </w:rPr>
        <w:t>TPC</w:t>
      </w:r>
      <w:r w:rsidR="00A80835" w:rsidRPr="00CF4924">
        <w:rPr>
          <w:szCs w:val="22"/>
          <w:lang w:eastAsia="zh-CN"/>
        </w:rPr>
        <w:t>(</w:t>
      </w:r>
      <w:r w:rsidR="00A80835" w:rsidRPr="00CF4924">
        <w:rPr>
          <w:i/>
          <w:iCs/>
          <w:szCs w:val="22"/>
          <w:lang w:eastAsia="zh-CN"/>
        </w:rPr>
        <w:t>k</w:t>
      </w:r>
      <w:r w:rsidR="00A80835" w:rsidRPr="00CF4924">
        <w:rPr>
          <w:szCs w:val="22"/>
          <w:lang w:eastAsia="zh-CN"/>
        </w:rPr>
        <w:t>)</w:t>
      </w:r>
      <w:r w:rsidR="00A80835" w:rsidRPr="00CF4924">
        <w:rPr>
          <w:rFonts w:hint="eastAsia"/>
          <w:szCs w:val="22"/>
          <w:lang w:val="en-US" w:eastAsia="zh-CN"/>
        </w:rPr>
        <w:t>是按照以下所述计算的：</w:t>
      </w:r>
    </w:p>
    <w:p w:rsidR="00C81654" w:rsidRPr="00CF4924" w:rsidRDefault="00C81654" w:rsidP="00FE3E0D">
      <w:pPr>
        <w:pStyle w:val="Equation"/>
        <w:rPr>
          <w:szCs w:val="22"/>
        </w:rPr>
      </w:pPr>
      <w:r w:rsidRPr="00CF4924">
        <w:rPr>
          <w:szCs w:val="22"/>
          <w:lang w:eastAsia="zh-CN"/>
        </w:rPr>
        <w:tab/>
      </w:r>
      <w:r w:rsidRPr="00CF4924">
        <w:rPr>
          <w:szCs w:val="22"/>
          <w:lang w:eastAsia="zh-CN"/>
        </w:rPr>
        <w:tab/>
      </w:r>
      <w:r w:rsidR="00A435FA" w:rsidRPr="00CF4924">
        <w:rPr>
          <w:snapToGrid w:val="0"/>
          <w:position w:val="-62"/>
          <w:szCs w:val="22"/>
        </w:rPr>
        <w:object w:dxaOrig="3340" w:dyaOrig="1359">
          <v:shape id="_x0000_i1087" type="#_x0000_t75" style="width:155.25pt;height:60.75pt" o:ole="" fillcolor="window">
            <v:imagedata r:id="rId44" o:title=""/>
          </v:shape>
          <o:OLEObject Type="Embed" ProgID="Equation.3" ShapeID="_x0000_i1087" DrawAspect="Content" ObjectID="_1349608863" r:id="rId45"/>
        </w:object>
      </w:r>
    </w:p>
    <w:p w:rsidR="00C81654" w:rsidRPr="00CF4924" w:rsidRDefault="00C81654" w:rsidP="00BB28DA">
      <w:pPr>
        <w:pStyle w:val="Headingb"/>
        <w:tabs>
          <w:tab w:val="clear" w:pos="1191"/>
        </w:tabs>
        <w:spacing w:before="480"/>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CF4924">
          <w:rPr>
            <w:szCs w:val="22"/>
            <w:lang w:val="en-US" w:eastAsia="zh-CN"/>
          </w:rPr>
          <w:t>4.3.3</w:t>
        </w:r>
      </w:smartTag>
      <w:r w:rsidRPr="00CF4924">
        <w:rPr>
          <w:szCs w:val="22"/>
          <w:lang w:val="en-US" w:eastAsia="zh-CN"/>
        </w:rPr>
        <w:t>.4.4.4</w:t>
      </w:r>
      <w:r w:rsidRPr="00CF4924">
        <w:rPr>
          <w:szCs w:val="22"/>
          <w:lang w:val="en-US" w:eastAsia="zh-CN"/>
        </w:rPr>
        <w:tab/>
      </w:r>
      <w:r w:rsidR="00295EC8" w:rsidRPr="00CF4924">
        <w:rPr>
          <w:rFonts w:hint="eastAsia"/>
          <w:szCs w:val="22"/>
          <w:lang w:val="en-US" w:eastAsia="zh-CN"/>
        </w:rPr>
        <w:t>波束选择发散性传输</w:t>
      </w:r>
    </w:p>
    <w:p w:rsidR="0083748F" w:rsidRPr="00CF4924" w:rsidRDefault="0083748F" w:rsidP="00CF4924">
      <w:pPr>
        <w:ind w:firstLineChars="200" w:firstLine="440"/>
        <w:rPr>
          <w:szCs w:val="22"/>
          <w:lang w:val="en-US" w:eastAsia="zh-CN"/>
        </w:rPr>
      </w:pPr>
      <w:r w:rsidRPr="00CF4924">
        <w:rPr>
          <w:rFonts w:hint="eastAsia"/>
          <w:szCs w:val="22"/>
          <w:lang w:val="en-US" w:eastAsia="zh-CN"/>
        </w:rPr>
        <w:t>波束选择发散性传输</w:t>
      </w:r>
      <w:r w:rsidRPr="00CF4924">
        <w:rPr>
          <w:szCs w:val="22"/>
          <w:lang w:val="en-US" w:eastAsia="zh-CN"/>
        </w:rPr>
        <w:t>(BSDT)</w:t>
      </w:r>
      <w:r w:rsidRPr="00CF4924">
        <w:rPr>
          <w:rFonts w:hint="eastAsia"/>
          <w:szCs w:val="22"/>
          <w:lang w:val="en-US" w:eastAsia="zh-CN"/>
        </w:rPr>
        <w:t>是软提交中的一种宏发散性方法。这种方法在卫星</w:t>
      </w:r>
      <w:r w:rsidRPr="00CF4924">
        <w:rPr>
          <w:szCs w:val="22"/>
          <w:lang w:val="en-US" w:eastAsia="zh-CN"/>
        </w:rPr>
        <w:t>RAN</w:t>
      </w:r>
      <w:r w:rsidRPr="00CF4924">
        <w:rPr>
          <w:rFonts w:hint="eastAsia"/>
          <w:szCs w:val="22"/>
          <w:lang w:val="en-US" w:eastAsia="zh-CN"/>
        </w:rPr>
        <w:t>内是任选的。</w:t>
      </w:r>
      <w:r w:rsidRPr="00CF4924">
        <w:rPr>
          <w:szCs w:val="22"/>
          <w:lang w:val="en-US" w:eastAsia="zh-CN"/>
        </w:rPr>
        <w:t>MES</w:t>
      </w:r>
      <w:r w:rsidRPr="00CF4924">
        <w:rPr>
          <w:rFonts w:hint="eastAsia"/>
          <w:szCs w:val="22"/>
          <w:lang w:val="en-US" w:eastAsia="zh-CN"/>
        </w:rPr>
        <w:t>从其激活组内的多个波束中选择一个波束作为“主要波束”，而所有</w:t>
      </w:r>
      <w:r w:rsidR="000734BD">
        <w:rPr>
          <w:rFonts w:hint="eastAsia"/>
          <w:szCs w:val="22"/>
          <w:lang w:val="en-US" w:eastAsia="zh-CN"/>
        </w:rPr>
        <w:t>其他</w:t>
      </w:r>
      <w:r w:rsidRPr="00CF4924">
        <w:rPr>
          <w:rFonts w:hint="eastAsia"/>
          <w:szCs w:val="22"/>
          <w:lang w:val="en-US" w:eastAsia="zh-CN"/>
        </w:rPr>
        <w:t>波束均为“非主要波束”。</w:t>
      </w:r>
      <w:r w:rsidR="00DA1A7A" w:rsidRPr="00CF4924">
        <w:rPr>
          <w:rFonts w:hint="eastAsia"/>
          <w:szCs w:val="22"/>
          <w:lang w:val="en-US" w:eastAsia="zh-CN"/>
        </w:rPr>
        <w:t>当</w:t>
      </w:r>
      <w:r w:rsidRPr="00CF4924">
        <w:rPr>
          <w:rFonts w:hint="eastAsia"/>
          <w:szCs w:val="22"/>
          <w:lang w:val="en-US" w:eastAsia="zh-CN"/>
        </w:rPr>
        <w:t>下行链路的</w:t>
      </w:r>
      <w:r w:rsidRPr="00CF4924">
        <w:rPr>
          <w:szCs w:val="22"/>
          <w:lang w:val="en-US" w:eastAsia="zh-CN"/>
        </w:rPr>
        <w:t>DPDCH</w:t>
      </w:r>
      <w:r w:rsidRPr="00CF4924">
        <w:rPr>
          <w:rFonts w:hint="eastAsia"/>
          <w:szCs w:val="22"/>
          <w:lang w:val="en-US" w:eastAsia="zh-CN"/>
        </w:rPr>
        <w:t>不从非主要波束发送时，则从主要波束发送。</w:t>
      </w:r>
    </w:p>
    <w:p w:rsidR="00DA1A7A" w:rsidRPr="00CF4924" w:rsidRDefault="00DA1A7A" w:rsidP="00CF4924">
      <w:pPr>
        <w:ind w:firstLineChars="200" w:firstLine="440"/>
        <w:rPr>
          <w:szCs w:val="22"/>
          <w:lang w:val="en-US" w:eastAsia="zh-CN"/>
        </w:rPr>
      </w:pPr>
      <w:r w:rsidRPr="00CF4924">
        <w:rPr>
          <w:rFonts w:hint="eastAsia"/>
          <w:szCs w:val="22"/>
          <w:lang w:val="en-US" w:eastAsia="zh-CN"/>
        </w:rPr>
        <w:t>为了选择主要波束，给每一个波束指定一个临时标识符</w:t>
      </w:r>
      <w:r w:rsidRPr="00CF4924">
        <w:rPr>
          <w:szCs w:val="22"/>
          <w:lang w:val="en-US" w:eastAsia="zh-CN"/>
        </w:rPr>
        <w:t>(ID)</w:t>
      </w:r>
      <w:r w:rsidRPr="00CF4924">
        <w:rPr>
          <w:rFonts w:hint="eastAsia"/>
          <w:szCs w:val="22"/>
          <w:lang w:val="en-US" w:eastAsia="zh-CN"/>
        </w:rPr>
        <w:t>，并且</w:t>
      </w:r>
      <w:r w:rsidRPr="00CF4924">
        <w:rPr>
          <w:szCs w:val="22"/>
          <w:lang w:val="en-US" w:eastAsia="zh-CN"/>
        </w:rPr>
        <w:t>MSE</w:t>
      </w:r>
      <w:r w:rsidRPr="00CF4924">
        <w:rPr>
          <w:rFonts w:hint="eastAsia"/>
          <w:szCs w:val="22"/>
          <w:lang w:val="en-US" w:eastAsia="zh-CN"/>
        </w:rPr>
        <w:t>周期性地将</w:t>
      </w:r>
      <w:r w:rsidRPr="00CF4924">
        <w:rPr>
          <w:szCs w:val="22"/>
          <w:lang w:val="en-US" w:eastAsia="zh-CN"/>
        </w:rPr>
        <w:t>ID</w:t>
      </w:r>
      <w:r w:rsidRPr="00CF4924">
        <w:rPr>
          <w:rFonts w:hint="eastAsia"/>
          <w:szCs w:val="22"/>
          <w:lang w:val="en-US" w:eastAsia="zh-CN"/>
        </w:rPr>
        <w:t>告知所连接的波束。</w:t>
      </w:r>
      <w:r w:rsidRPr="00CF4924">
        <w:rPr>
          <w:szCs w:val="22"/>
          <w:lang w:val="en-US" w:eastAsia="zh-CN"/>
        </w:rPr>
        <w:t>MES</w:t>
      </w:r>
      <w:r w:rsidRPr="00CF4924">
        <w:rPr>
          <w:rFonts w:hint="eastAsia"/>
          <w:szCs w:val="22"/>
          <w:lang w:val="en-US" w:eastAsia="zh-CN"/>
        </w:rPr>
        <w:t>经过上行链路</w:t>
      </w:r>
      <w:r w:rsidRPr="00CF4924">
        <w:rPr>
          <w:szCs w:val="22"/>
          <w:lang w:val="en-US" w:eastAsia="zh-CN"/>
        </w:rPr>
        <w:t>DPCCH</w:t>
      </w:r>
      <w:r w:rsidRPr="00CF4924">
        <w:rPr>
          <w:rFonts w:hint="eastAsia"/>
          <w:szCs w:val="22"/>
          <w:lang w:val="en-US" w:eastAsia="zh-CN"/>
        </w:rPr>
        <w:t>上的</w:t>
      </w:r>
      <w:r w:rsidRPr="00CF4924">
        <w:rPr>
          <w:szCs w:val="22"/>
          <w:lang w:val="en-US" w:eastAsia="zh-CN"/>
        </w:rPr>
        <w:t>FBI</w:t>
      </w:r>
      <w:r w:rsidRPr="00CF4924">
        <w:rPr>
          <w:rFonts w:hint="eastAsia"/>
          <w:szCs w:val="22"/>
          <w:lang w:val="en-US" w:eastAsia="zh-CN"/>
        </w:rPr>
        <w:t>字段，将主要波束的</w:t>
      </w:r>
      <w:r w:rsidRPr="00CF4924">
        <w:rPr>
          <w:szCs w:val="22"/>
          <w:lang w:val="en-US" w:eastAsia="zh-CN"/>
        </w:rPr>
        <w:t>ID</w:t>
      </w:r>
      <w:r w:rsidRPr="00CF4924">
        <w:rPr>
          <w:rFonts w:hint="eastAsia"/>
          <w:szCs w:val="22"/>
          <w:lang w:val="en-US" w:eastAsia="zh-CN"/>
        </w:rPr>
        <w:t>传送给运行的波束。</w:t>
      </w:r>
    </w:p>
    <w:p w:rsidR="00C81654" w:rsidRPr="00CF4924" w:rsidRDefault="00463629" w:rsidP="00CF4924">
      <w:pPr>
        <w:ind w:firstLineChars="200" w:firstLine="440"/>
        <w:rPr>
          <w:szCs w:val="22"/>
          <w:lang w:val="en-US" w:eastAsia="zh-CN"/>
        </w:rPr>
      </w:pPr>
      <w:r w:rsidRPr="00CF4924">
        <w:rPr>
          <w:rFonts w:hint="eastAsia"/>
          <w:szCs w:val="22"/>
          <w:lang w:val="en-US" w:eastAsia="zh-CN"/>
        </w:rPr>
        <w:t>在</w:t>
      </w:r>
      <w:r w:rsidRPr="00CF4924">
        <w:rPr>
          <w:szCs w:val="22"/>
          <w:lang w:val="en-US" w:eastAsia="zh-CN"/>
        </w:rPr>
        <w:t>BSDT</w:t>
      </w:r>
      <w:r w:rsidRPr="00CF4924">
        <w:rPr>
          <w:rFonts w:hint="eastAsia"/>
          <w:szCs w:val="22"/>
          <w:lang w:val="en-US" w:eastAsia="zh-CN"/>
        </w:rPr>
        <w:t>期间，为每个波束给定一个临时</w:t>
      </w:r>
      <w:r w:rsidRPr="00CF4924">
        <w:rPr>
          <w:szCs w:val="22"/>
          <w:lang w:val="en-US" w:eastAsia="zh-CN"/>
        </w:rPr>
        <w:t>ID</w:t>
      </w:r>
      <w:r w:rsidRPr="00CF4924">
        <w:rPr>
          <w:rFonts w:hint="eastAsia"/>
          <w:szCs w:val="22"/>
          <w:lang w:val="en-US" w:eastAsia="zh-CN"/>
        </w:rPr>
        <w:t>，且将该</w:t>
      </w:r>
      <w:r w:rsidRPr="00CF4924">
        <w:rPr>
          <w:szCs w:val="22"/>
          <w:lang w:val="en-US" w:eastAsia="zh-CN"/>
        </w:rPr>
        <w:t>ID</w:t>
      </w:r>
      <w:r w:rsidR="00E30562">
        <w:rPr>
          <w:rFonts w:hint="eastAsia"/>
          <w:szCs w:val="22"/>
          <w:lang w:val="en-US" w:eastAsia="zh-CN"/>
        </w:rPr>
        <w:t>用做</w:t>
      </w:r>
      <w:r w:rsidRPr="00CF4924">
        <w:rPr>
          <w:rFonts w:hint="eastAsia"/>
          <w:szCs w:val="22"/>
          <w:lang w:val="en-US" w:eastAsia="zh-CN"/>
        </w:rPr>
        <w:t>波束选择信号。一组</w:t>
      </w:r>
      <w:r w:rsidRPr="00CF4924">
        <w:rPr>
          <w:szCs w:val="22"/>
          <w:lang w:val="en-US" w:eastAsia="zh-CN"/>
        </w:rPr>
        <w:t>15</w:t>
      </w:r>
      <w:r w:rsidRPr="00CF4924">
        <w:rPr>
          <w:rFonts w:hint="eastAsia"/>
          <w:szCs w:val="22"/>
          <w:lang w:val="en-US" w:eastAsia="zh-CN"/>
        </w:rPr>
        <w:t>位的</w:t>
      </w:r>
      <w:r w:rsidRPr="00CF4924">
        <w:rPr>
          <w:szCs w:val="22"/>
          <w:lang w:val="en-US" w:eastAsia="zh-CN"/>
        </w:rPr>
        <w:t>ID</w:t>
      </w:r>
      <w:r w:rsidRPr="00CF4924">
        <w:rPr>
          <w:rFonts w:hint="eastAsia"/>
          <w:szCs w:val="22"/>
          <w:lang w:val="en-US" w:eastAsia="zh-CN"/>
        </w:rPr>
        <w:t>编码是在一</w:t>
      </w:r>
      <w:r w:rsidR="00E30562">
        <w:rPr>
          <w:rFonts w:hint="eastAsia"/>
          <w:szCs w:val="22"/>
          <w:lang w:val="en-US" w:eastAsia="zh-CN"/>
        </w:rPr>
        <w:t>无</w:t>
      </w:r>
      <w:r w:rsidRPr="00CF4924">
        <w:rPr>
          <w:rFonts w:hint="eastAsia"/>
          <w:szCs w:val="22"/>
          <w:lang w:val="en-US" w:eastAsia="zh-CN"/>
        </w:rPr>
        <w:t>线电帧内发送的</w:t>
      </w:r>
      <w:r w:rsidR="00366593">
        <w:rPr>
          <w:rFonts w:hint="eastAsia"/>
          <w:szCs w:val="22"/>
          <w:lang w:val="en-US" w:eastAsia="zh-CN"/>
        </w:rPr>
        <w:t>。</w:t>
      </w:r>
    </w:p>
    <w:p w:rsidR="00C81654" w:rsidRPr="00CF4924" w:rsidRDefault="00F82838" w:rsidP="00CF4924">
      <w:pPr>
        <w:ind w:firstLineChars="200" w:firstLine="440"/>
        <w:rPr>
          <w:szCs w:val="22"/>
          <w:lang w:val="en-US" w:eastAsia="zh-CN"/>
        </w:rPr>
      </w:pPr>
      <w:r w:rsidRPr="00CF4924">
        <w:rPr>
          <w:rFonts w:hint="eastAsia"/>
          <w:szCs w:val="22"/>
          <w:lang w:val="en-US" w:eastAsia="zh-CN"/>
        </w:rPr>
        <w:t>根据仅为主要波束的下行链路信号，</w:t>
      </w:r>
      <w:r w:rsidRPr="00CF4924">
        <w:rPr>
          <w:szCs w:val="22"/>
          <w:lang w:val="en-US" w:eastAsia="zh-CN"/>
        </w:rPr>
        <w:t>MES</w:t>
      </w:r>
      <w:r w:rsidRPr="00CF4924">
        <w:rPr>
          <w:rFonts w:hint="eastAsia"/>
          <w:szCs w:val="22"/>
          <w:lang w:val="en-US" w:eastAsia="zh-CN"/>
        </w:rPr>
        <w:t>应该在上行链路</w:t>
      </w:r>
      <w:r w:rsidRPr="00CF4924">
        <w:rPr>
          <w:szCs w:val="22"/>
          <w:lang w:val="en-US" w:eastAsia="zh-CN"/>
        </w:rPr>
        <w:t>DPCCH</w:t>
      </w:r>
      <w:r w:rsidRPr="00CF4924">
        <w:rPr>
          <w:rFonts w:hint="eastAsia"/>
          <w:szCs w:val="22"/>
          <w:lang w:val="en-US" w:eastAsia="zh-CN"/>
        </w:rPr>
        <w:t>的</w:t>
      </w:r>
      <w:r w:rsidRPr="00CF4924">
        <w:rPr>
          <w:szCs w:val="22"/>
          <w:lang w:val="en-US" w:eastAsia="zh-CN"/>
        </w:rPr>
        <w:t>TPC</w:t>
      </w:r>
      <w:r w:rsidRPr="00CF4924">
        <w:rPr>
          <w:rFonts w:hint="eastAsia"/>
          <w:szCs w:val="22"/>
          <w:lang w:val="en-US" w:eastAsia="zh-CN"/>
        </w:rPr>
        <w:t>字段内，产生对网络发送功率进行控制的</w:t>
      </w:r>
      <w:r w:rsidRPr="00CF4924">
        <w:rPr>
          <w:szCs w:val="22"/>
          <w:lang w:val="en-US" w:eastAsia="zh-CN"/>
        </w:rPr>
        <w:t>TPC</w:t>
      </w:r>
      <w:r w:rsidRPr="00CF4924">
        <w:rPr>
          <w:rFonts w:hint="eastAsia"/>
          <w:szCs w:val="22"/>
          <w:lang w:val="en-US" w:eastAsia="zh-CN"/>
        </w:rPr>
        <w:t>命令。通过对运行波束发送的、已接收的</w:t>
      </w:r>
      <w:r w:rsidRPr="00CF4924">
        <w:rPr>
          <w:szCs w:val="22"/>
          <w:lang w:val="en-US" w:eastAsia="zh-CN"/>
        </w:rPr>
        <w:t>CPICHs</w:t>
      </w:r>
      <w:r w:rsidRPr="00CF4924">
        <w:rPr>
          <w:rFonts w:hint="eastAsia"/>
          <w:szCs w:val="22"/>
          <w:lang w:val="en-US" w:eastAsia="zh-CN"/>
        </w:rPr>
        <w:t>信号功率进行测量的方法，</w:t>
      </w:r>
      <w:r w:rsidRPr="00CF4924">
        <w:rPr>
          <w:szCs w:val="22"/>
          <w:lang w:val="en-US" w:eastAsia="zh-CN"/>
        </w:rPr>
        <w:t>MES</w:t>
      </w:r>
      <w:r w:rsidRPr="00CF4924">
        <w:rPr>
          <w:rFonts w:hint="eastAsia"/>
          <w:szCs w:val="22"/>
          <w:lang w:val="en-US" w:eastAsia="zh-CN"/>
        </w:rPr>
        <w:t>周期性地选择一个主要波束。</w:t>
      </w:r>
    </w:p>
    <w:p w:rsidR="001514C3" w:rsidRPr="00CF4924" w:rsidRDefault="001514C3" w:rsidP="00CF4924">
      <w:pPr>
        <w:ind w:firstLineChars="200" w:firstLine="440"/>
        <w:rPr>
          <w:szCs w:val="22"/>
          <w:lang w:val="en-US" w:eastAsia="zh-CN"/>
        </w:rPr>
      </w:pPr>
      <w:r w:rsidRPr="00CF4924">
        <w:rPr>
          <w:rFonts w:hint="eastAsia"/>
          <w:szCs w:val="22"/>
          <w:lang w:val="en-US" w:eastAsia="zh-CN"/>
        </w:rPr>
        <w:t>如果同时满足下述条件，则认为波束的状态是非主要的：</w:t>
      </w:r>
    </w:p>
    <w:p w:rsidR="001514C3" w:rsidRPr="00CF4924" w:rsidRDefault="001514C3" w:rsidP="001514C3">
      <w:pPr>
        <w:pStyle w:val="enumlev1"/>
        <w:rPr>
          <w:szCs w:val="22"/>
          <w:lang w:val="en-US" w:eastAsia="zh-CN"/>
        </w:rPr>
      </w:pPr>
      <w:r w:rsidRPr="00CF4924">
        <w:rPr>
          <w:szCs w:val="22"/>
        </w:rPr>
        <w:sym w:font="Symbol" w:char="F02D"/>
      </w:r>
      <w:r w:rsidRPr="00CF4924">
        <w:rPr>
          <w:szCs w:val="22"/>
          <w:lang w:val="en-US" w:eastAsia="zh-CN"/>
        </w:rPr>
        <w:tab/>
      </w:r>
      <w:r w:rsidRPr="00CF4924">
        <w:rPr>
          <w:rFonts w:hint="eastAsia"/>
          <w:szCs w:val="22"/>
          <w:lang w:val="en-US" w:eastAsia="zh-CN"/>
        </w:rPr>
        <w:t>接收到的</w:t>
      </w:r>
      <w:r w:rsidRPr="00CF4924">
        <w:rPr>
          <w:szCs w:val="22"/>
          <w:lang w:val="en-US" w:eastAsia="zh-CN"/>
        </w:rPr>
        <w:t>ID</w:t>
      </w:r>
      <w:r w:rsidRPr="00CF4924">
        <w:rPr>
          <w:rFonts w:hint="eastAsia"/>
          <w:szCs w:val="22"/>
          <w:lang w:val="en-US" w:eastAsia="zh-CN"/>
        </w:rPr>
        <w:t>码与自己的</w:t>
      </w:r>
      <w:r w:rsidRPr="00CF4924">
        <w:rPr>
          <w:szCs w:val="22"/>
          <w:lang w:val="en-US" w:eastAsia="zh-CN"/>
        </w:rPr>
        <w:t>ID</w:t>
      </w:r>
      <w:r w:rsidRPr="00CF4924">
        <w:rPr>
          <w:rFonts w:hint="eastAsia"/>
          <w:szCs w:val="22"/>
          <w:lang w:val="en-US" w:eastAsia="zh-CN"/>
        </w:rPr>
        <w:t>码不匹配；</w:t>
      </w:r>
    </w:p>
    <w:p w:rsidR="001514C3" w:rsidRPr="00CF4924" w:rsidRDefault="001514C3" w:rsidP="001514C3">
      <w:pPr>
        <w:pStyle w:val="enumlev1"/>
        <w:rPr>
          <w:szCs w:val="22"/>
          <w:lang w:val="en-US" w:eastAsia="zh-CN"/>
        </w:rPr>
      </w:pPr>
      <w:r w:rsidRPr="00CF4924">
        <w:rPr>
          <w:szCs w:val="22"/>
        </w:rPr>
        <w:sym w:font="Symbol" w:char="F02D"/>
      </w:r>
      <w:r w:rsidRPr="00CF4924">
        <w:rPr>
          <w:szCs w:val="22"/>
          <w:lang w:val="en-US" w:eastAsia="zh-CN"/>
        </w:rPr>
        <w:tab/>
      </w:r>
      <w:r w:rsidRPr="00CF4924">
        <w:rPr>
          <w:rFonts w:hint="eastAsia"/>
          <w:szCs w:val="22"/>
          <w:lang w:val="en-US" w:eastAsia="zh-CN"/>
        </w:rPr>
        <w:t>接收到的上行链路质量满足网络规定的质量</w:t>
      </w:r>
      <w:r w:rsidR="002C56F8">
        <w:rPr>
          <w:rFonts w:hint="eastAsia"/>
          <w:szCs w:val="22"/>
          <w:lang w:val="en-US" w:eastAsia="zh-CN"/>
        </w:rPr>
        <w:t>门限</w:t>
      </w:r>
      <w:r w:rsidRPr="00CF4924">
        <w:rPr>
          <w:rFonts w:hint="eastAsia"/>
          <w:szCs w:val="22"/>
          <w:lang w:val="en-US" w:eastAsia="zh-CN"/>
        </w:rPr>
        <w:t>。</w:t>
      </w:r>
    </w:p>
    <w:p w:rsidR="00C81654" w:rsidRPr="00CF4924" w:rsidRDefault="007B6A26" w:rsidP="00CF4924">
      <w:pPr>
        <w:ind w:firstLineChars="200" w:firstLine="440"/>
        <w:rPr>
          <w:szCs w:val="22"/>
          <w:lang w:val="en-US" w:eastAsia="zh-CN"/>
        </w:rPr>
      </w:pPr>
      <w:r w:rsidRPr="00CF4924">
        <w:rPr>
          <w:rFonts w:hint="eastAsia"/>
          <w:szCs w:val="22"/>
          <w:lang w:val="en-US" w:eastAsia="zh-CN"/>
        </w:rPr>
        <w:t>激活组内波束的状态</w:t>
      </w:r>
      <w:r w:rsidR="00CA0271" w:rsidRPr="00CF4924">
        <w:rPr>
          <w:szCs w:val="22"/>
          <w:lang w:val="en-US" w:eastAsia="zh-CN"/>
        </w:rPr>
        <w:t>(</w:t>
      </w:r>
      <w:r w:rsidRPr="00CF4924">
        <w:rPr>
          <w:rFonts w:hint="eastAsia"/>
          <w:szCs w:val="22"/>
          <w:lang w:val="en-US" w:eastAsia="zh-CN"/>
        </w:rPr>
        <w:t>主要或非主要</w:t>
      </w:r>
      <w:r w:rsidR="00CA0271" w:rsidRPr="00CF4924">
        <w:rPr>
          <w:szCs w:val="22"/>
          <w:lang w:val="en-US" w:eastAsia="zh-CN"/>
        </w:rPr>
        <w:t>)</w:t>
      </w:r>
      <w:r w:rsidRPr="00CF4924">
        <w:rPr>
          <w:rFonts w:hint="eastAsia"/>
          <w:szCs w:val="22"/>
          <w:lang w:val="en-US" w:eastAsia="zh-CN"/>
        </w:rPr>
        <w:t>是同步更新的。如果一个波束在上行链路的</w:t>
      </w:r>
      <w:r w:rsidRPr="00CF4924">
        <w:rPr>
          <w:szCs w:val="22"/>
          <w:lang w:val="en-US" w:eastAsia="zh-CN"/>
        </w:rPr>
        <w:t>j</w:t>
      </w:r>
      <w:r w:rsidRPr="00CF4924">
        <w:rPr>
          <w:rFonts w:hint="eastAsia"/>
          <w:szCs w:val="22"/>
          <w:lang w:val="en-US" w:eastAsia="zh-CN"/>
        </w:rPr>
        <w:t>号帧内接收到已编码的</w:t>
      </w:r>
      <w:r w:rsidRPr="00CF4924">
        <w:rPr>
          <w:szCs w:val="22"/>
          <w:lang w:val="en-US" w:eastAsia="zh-CN"/>
        </w:rPr>
        <w:t>ID</w:t>
      </w:r>
      <w:r w:rsidRPr="00CF4924">
        <w:rPr>
          <w:rFonts w:hint="eastAsia"/>
          <w:szCs w:val="22"/>
          <w:lang w:val="en-US" w:eastAsia="zh-CN"/>
        </w:rPr>
        <w:t>，那么波束的状态就在下行链路的第</w:t>
      </w:r>
      <w:r w:rsidRPr="00CF4924">
        <w:rPr>
          <w:szCs w:val="22"/>
          <w:lang w:val="en-US" w:eastAsia="zh-CN"/>
        </w:rPr>
        <w:t>(j + 1 + </w:t>
      </w:r>
      <w:r w:rsidRPr="00CF4924">
        <w:rPr>
          <w:i/>
          <w:iCs/>
          <w:szCs w:val="22"/>
          <w:lang w:val="en-US" w:eastAsia="zh-CN"/>
        </w:rPr>
        <w:t>T</w:t>
      </w:r>
      <w:r w:rsidRPr="00CF4924">
        <w:rPr>
          <w:i/>
          <w:iCs/>
          <w:szCs w:val="22"/>
          <w:vertAlign w:val="subscript"/>
          <w:lang w:val="en-US" w:eastAsia="zh-CN"/>
        </w:rPr>
        <w:t>os</w:t>
      </w:r>
      <w:r w:rsidRPr="00CF4924">
        <w:rPr>
          <w:szCs w:val="22"/>
          <w:lang w:val="en-US" w:eastAsia="zh-CN"/>
        </w:rPr>
        <w:t>)</w:t>
      </w:r>
      <w:r w:rsidRPr="00CF4924">
        <w:rPr>
          <w:rFonts w:hint="eastAsia"/>
          <w:szCs w:val="22"/>
          <w:lang w:val="en-US" w:eastAsia="zh-CN"/>
        </w:rPr>
        <w:t>号帧内被更新，此处</w:t>
      </w:r>
      <w:r w:rsidRPr="00CF4924">
        <w:rPr>
          <w:i/>
          <w:iCs/>
          <w:szCs w:val="22"/>
          <w:lang w:val="en-US" w:eastAsia="zh-CN"/>
        </w:rPr>
        <w:t>T</w:t>
      </w:r>
      <w:r w:rsidRPr="00CF4924">
        <w:rPr>
          <w:i/>
          <w:iCs/>
          <w:szCs w:val="22"/>
          <w:vertAlign w:val="subscript"/>
          <w:lang w:val="en-US" w:eastAsia="zh-CN"/>
        </w:rPr>
        <w:t>os</w:t>
      </w:r>
      <w:r w:rsidRPr="00CF4924">
        <w:rPr>
          <w:rFonts w:hint="eastAsia"/>
          <w:szCs w:val="22"/>
          <w:lang w:val="en-US" w:eastAsia="zh-CN"/>
        </w:rPr>
        <w:t>是由较高层提供的</w:t>
      </w:r>
      <w:r w:rsidR="00CA0271" w:rsidRPr="00CF4924">
        <w:rPr>
          <w:szCs w:val="22"/>
          <w:lang w:val="en-US" w:eastAsia="zh-CN"/>
        </w:rPr>
        <w:t>(</w:t>
      </w:r>
      <w:r w:rsidRPr="00CF4924">
        <w:rPr>
          <w:i/>
          <w:iCs/>
          <w:szCs w:val="22"/>
          <w:lang w:val="en-US" w:eastAsia="zh-CN"/>
        </w:rPr>
        <w:t>T</w:t>
      </w:r>
      <w:r w:rsidRPr="00CF4924">
        <w:rPr>
          <w:i/>
          <w:iCs/>
          <w:szCs w:val="22"/>
          <w:vertAlign w:val="subscript"/>
          <w:lang w:val="en-US" w:eastAsia="zh-CN"/>
        </w:rPr>
        <w:t>os</w:t>
      </w:r>
      <w:r w:rsidRPr="00CF4924">
        <w:rPr>
          <w:rFonts w:hint="eastAsia"/>
          <w:szCs w:val="22"/>
          <w:lang w:val="en-US" w:eastAsia="zh-CN"/>
        </w:rPr>
        <w:t>的值是按照波束的往返</w:t>
      </w:r>
      <w:r w:rsidR="00E663A0">
        <w:rPr>
          <w:rFonts w:hint="eastAsia"/>
          <w:szCs w:val="22"/>
          <w:lang w:val="en-US" w:eastAsia="zh-CN"/>
        </w:rPr>
        <w:t>延迟</w:t>
      </w:r>
      <w:r w:rsidRPr="00CF4924">
        <w:rPr>
          <w:rFonts w:hint="eastAsia"/>
          <w:szCs w:val="22"/>
          <w:lang w:val="en-US" w:eastAsia="zh-CN"/>
        </w:rPr>
        <w:t>由网络确定的</w:t>
      </w:r>
      <w:r w:rsidR="00CA0271" w:rsidRPr="00CF4924">
        <w:rPr>
          <w:szCs w:val="22"/>
          <w:lang w:val="en-US" w:eastAsia="zh-CN"/>
        </w:rPr>
        <w:t>)</w:t>
      </w:r>
      <w:r w:rsidR="00366593">
        <w:rPr>
          <w:rFonts w:hint="eastAsia"/>
          <w:szCs w:val="22"/>
          <w:lang w:val="en-US" w:eastAsia="zh-CN"/>
        </w:rPr>
        <w:t>。</w:t>
      </w:r>
    </w:p>
    <w:p w:rsidR="00C81654" w:rsidRPr="00CF4924" w:rsidRDefault="00C81654" w:rsidP="00764ECA">
      <w:pPr>
        <w:pStyle w:val="Heading3"/>
        <w:rPr>
          <w:szCs w:val="22"/>
          <w:lang w:val="en-US" w:eastAsia="zh-CN"/>
        </w:rPr>
      </w:pPr>
      <w:bookmarkStart w:id="115" w:name="_Toc143516442"/>
      <w:smartTag w:uri="urn:schemas-microsoft-com:office:smarttags" w:element="chsdate">
        <w:smartTagPr>
          <w:attr w:name="Year" w:val="1899"/>
          <w:attr w:name="Month" w:val="12"/>
          <w:attr w:name="Day" w:val="30"/>
          <w:attr w:name="IsLunarDate" w:val="False"/>
          <w:attr w:name="IsROCDate" w:val="False"/>
        </w:smartTagPr>
        <w:r w:rsidRPr="00CF4924">
          <w:rPr>
            <w:szCs w:val="22"/>
            <w:lang w:val="en-US" w:eastAsia="zh-CN"/>
          </w:rPr>
          <w:t>4.3.4</w:t>
        </w:r>
        <w:r w:rsidRPr="00CF4924">
          <w:rPr>
            <w:szCs w:val="22"/>
            <w:lang w:val="en-US" w:eastAsia="zh-CN"/>
          </w:rPr>
          <w:tab/>
        </w:r>
      </w:smartTag>
      <w:r w:rsidRPr="00CF4924">
        <w:rPr>
          <w:rFonts w:ascii="SimSun" w:hAnsi="SimSun" w:cs="SimSun" w:hint="eastAsia"/>
          <w:szCs w:val="22"/>
          <w:lang w:val="en-US" w:eastAsia="zh-CN"/>
        </w:rPr>
        <w:t>卫星</w:t>
      </w:r>
      <w:r w:rsidR="00ED7831">
        <w:rPr>
          <w:rFonts w:ascii="SimSun" w:hAnsi="SimSun" w:cs="SimSun" w:hint="eastAsia"/>
          <w:szCs w:val="22"/>
          <w:lang w:val="en-US" w:eastAsia="zh-CN"/>
        </w:rPr>
        <w:t>无线电接口</w:t>
      </w:r>
      <w:r w:rsidRPr="00CF4924">
        <w:rPr>
          <w:szCs w:val="22"/>
          <w:lang w:val="en-US" w:eastAsia="zh-CN"/>
        </w:rPr>
        <w:t xml:space="preserve"> D (SRI-D) </w:t>
      </w:r>
      <w:bookmarkEnd w:id="115"/>
      <w:r w:rsidRPr="00CF4924">
        <w:rPr>
          <w:rFonts w:ascii="SimSun" w:hAnsi="SimSun" w:cs="SimSun" w:hint="eastAsia"/>
          <w:szCs w:val="22"/>
          <w:lang w:val="en-US" w:eastAsia="zh-CN"/>
        </w:rPr>
        <w:t>的技术要求</w:t>
      </w:r>
    </w:p>
    <w:p w:rsidR="00C81654" w:rsidRPr="00CF4924" w:rsidRDefault="00C81654" w:rsidP="00CF4924">
      <w:pPr>
        <w:spacing w:beforeLines="30"/>
        <w:ind w:firstLineChars="200" w:firstLine="440"/>
        <w:rPr>
          <w:szCs w:val="22"/>
          <w:lang w:eastAsia="zh-CN"/>
        </w:rPr>
      </w:pPr>
      <w:r w:rsidRPr="00CF4924">
        <w:rPr>
          <w:szCs w:val="22"/>
          <w:lang w:eastAsia="zh-CN"/>
        </w:rPr>
        <w:t>SRI-D</w:t>
      </w:r>
      <w:r w:rsidRPr="00CF4924">
        <w:rPr>
          <w:rFonts w:ascii="SimSun" w:hAnsi="SimSun" w:cs="SimSun" w:hint="eastAsia"/>
          <w:szCs w:val="22"/>
          <w:lang w:eastAsia="zh-CN"/>
        </w:rPr>
        <w:t>已经与一特定卫星系统进行了优化操作。该系统由</w:t>
      </w:r>
      <w:r w:rsidRPr="00CF4924">
        <w:rPr>
          <w:szCs w:val="22"/>
          <w:lang w:eastAsia="zh-CN"/>
        </w:rPr>
        <w:t>MEO</w:t>
      </w:r>
      <w:r w:rsidRPr="00CF4924">
        <w:rPr>
          <w:rFonts w:ascii="SimSun" w:hAnsi="SimSun" w:cs="SimSun" w:hint="eastAsia"/>
          <w:szCs w:val="22"/>
          <w:lang w:eastAsia="zh-CN"/>
        </w:rPr>
        <w:t>中的卫星星座和位于世界各地与地面网络互连的</w:t>
      </w:r>
      <w:r w:rsidRPr="00CF4924">
        <w:rPr>
          <w:szCs w:val="22"/>
          <w:lang w:eastAsia="zh-CN"/>
        </w:rPr>
        <w:t>12</w:t>
      </w:r>
      <w:r w:rsidRPr="00CF4924">
        <w:rPr>
          <w:rFonts w:ascii="SimSun" w:hAnsi="SimSun" w:cs="SimSun" w:hint="eastAsia"/>
          <w:szCs w:val="22"/>
          <w:lang w:eastAsia="zh-CN"/>
        </w:rPr>
        <w:t>个</w:t>
      </w:r>
      <w:r w:rsidRPr="00CF4924">
        <w:rPr>
          <w:szCs w:val="22"/>
          <w:lang w:eastAsia="zh-CN"/>
        </w:rPr>
        <w:t>LES</w:t>
      </w:r>
      <w:r w:rsidRPr="00CF4924">
        <w:rPr>
          <w:rFonts w:ascii="SimSun" w:hAnsi="SimSun" w:cs="SimSun" w:hint="eastAsia"/>
          <w:szCs w:val="22"/>
          <w:lang w:eastAsia="zh-CN"/>
        </w:rPr>
        <w:t>共同组成。这一配置设计为提供所有时间整个地球表面的覆盖。该系统将业务从地面网络经</w:t>
      </w:r>
      <w:r w:rsidRPr="00CF4924">
        <w:rPr>
          <w:szCs w:val="22"/>
          <w:lang w:eastAsia="zh-CN"/>
        </w:rPr>
        <w:t>LES</w:t>
      </w:r>
      <w:r w:rsidRPr="00CF4924">
        <w:rPr>
          <w:rFonts w:ascii="SimSun" w:hAnsi="SimSun" w:cs="SimSun" w:hint="eastAsia"/>
          <w:szCs w:val="22"/>
          <w:lang w:eastAsia="zh-CN"/>
        </w:rPr>
        <w:t>，</w:t>
      </w:r>
      <w:r w:rsidRPr="00CF4924">
        <w:rPr>
          <w:szCs w:val="22"/>
          <w:lang w:eastAsia="zh-CN"/>
        </w:rPr>
        <w:t>LES</w:t>
      </w:r>
      <w:r w:rsidRPr="00CF4924">
        <w:rPr>
          <w:rFonts w:ascii="SimSun" w:hAnsi="SimSun" w:cs="SimSun" w:hint="eastAsia"/>
          <w:szCs w:val="22"/>
          <w:lang w:eastAsia="zh-CN"/>
        </w:rPr>
        <w:t>将选择一颗卫星并经此卫星将呼叫连接到用户。来自</w:t>
      </w:r>
      <w:r w:rsidRPr="00CF4924">
        <w:rPr>
          <w:szCs w:val="22"/>
          <w:lang w:eastAsia="zh-CN"/>
        </w:rPr>
        <w:t>UT</w:t>
      </w:r>
      <w:r w:rsidRPr="00CF4924">
        <w:rPr>
          <w:rFonts w:ascii="SimSun" w:hAnsi="SimSun" w:cs="SimSun" w:hint="eastAsia"/>
          <w:szCs w:val="22"/>
          <w:lang w:eastAsia="zh-CN"/>
        </w:rPr>
        <w:t>的业务将通过卫星星座接至适当的固定或移动网络。系统将向处于地球上的任何地方的用户提供进入电信业务的接口。</w:t>
      </w:r>
      <w:r w:rsidRPr="00CF4924">
        <w:rPr>
          <w:szCs w:val="22"/>
          <w:lang w:eastAsia="zh-CN"/>
        </w:rPr>
        <w:t>SRI</w:t>
      </w:r>
      <w:r w:rsidRPr="00CF4924">
        <w:rPr>
          <w:szCs w:val="22"/>
          <w:lang w:eastAsia="zh-CN"/>
        </w:rPr>
        <w:noBreakHyphen/>
        <w:t xml:space="preserve">D </w:t>
      </w:r>
      <w:r w:rsidRPr="00CF4924">
        <w:rPr>
          <w:rFonts w:ascii="SimSun" w:hAnsi="SimSun" w:cs="SimSun" w:hint="eastAsia"/>
          <w:szCs w:val="22"/>
          <w:lang w:eastAsia="zh-CN"/>
        </w:rPr>
        <w:t>支持以频谱和功率有效利用的方式，功能强而灵活的话音和数据，速率可高达</w:t>
      </w:r>
      <w:r w:rsidRPr="00CF4924">
        <w:rPr>
          <w:szCs w:val="22"/>
          <w:lang w:eastAsia="zh-CN"/>
        </w:rPr>
        <w:t>38.4 kbit/s</w:t>
      </w:r>
      <w:r w:rsidRPr="00CF4924">
        <w:rPr>
          <w:rFonts w:ascii="SimSun" w:hAnsi="SimSun" w:cs="SimSun" w:hint="eastAsia"/>
          <w:szCs w:val="22"/>
          <w:lang w:eastAsia="zh-CN"/>
        </w:rPr>
        <w:t>。系统中采用的最多的</w:t>
      </w:r>
      <w:r w:rsidRPr="00CF4924">
        <w:rPr>
          <w:szCs w:val="22"/>
          <w:lang w:eastAsia="zh-CN"/>
        </w:rPr>
        <w:t>UT</w:t>
      </w:r>
      <w:r w:rsidRPr="00CF4924">
        <w:rPr>
          <w:rFonts w:ascii="SimSun" w:hAnsi="SimSun" w:cs="SimSun" w:hint="eastAsia"/>
          <w:szCs w:val="22"/>
          <w:lang w:eastAsia="zh-CN"/>
        </w:rPr>
        <w:t>预计是真正的手持</w:t>
      </w:r>
      <w:r w:rsidRPr="00CF4924">
        <w:rPr>
          <w:szCs w:val="22"/>
          <w:lang w:eastAsia="zh-CN"/>
        </w:rPr>
        <w:t>-</w:t>
      </w:r>
      <w:r w:rsidRPr="00CF4924">
        <w:rPr>
          <w:rFonts w:ascii="SimSun" w:hAnsi="SimSun" w:cs="SimSun" w:hint="eastAsia"/>
          <w:szCs w:val="22"/>
          <w:lang w:eastAsia="zh-CN"/>
        </w:rPr>
        <w:t>便携且具有双模</w:t>
      </w:r>
      <w:r w:rsidRPr="00CF4924">
        <w:rPr>
          <w:szCs w:val="22"/>
          <w:lang w:eastAsia="zh-CN"/>
        </w:rPr>
        <w:t>(</w:t>
      </w:r>
      <w:r w:rsidRPr="00CF4924">
        <w:rPr>
          <w:rFonts w:ascii="SimSun" w:hAnsi="SimSun" w:cs="SimSun" w:hint="eastAsia"/>
          <w:szCs w:val="22"/>
          <w:lang w:eastAsia="zh-CN"/>
        </w:rPr>
        <w:t>地面和卫星</w:t>
      </w:r>
      <w:r w:rsidRPr="00CF4924">
        <w:rPr>
          <w:szCs w:val="22"/>
          <w:lang w:eastAsia="zh-CN"/>
        </w:rPr>
        <w:t>)</w:t>
      </w:r>
      <w:r w:rsidRPr="00CF4924">
        <w:rPr>
          <w:rFonts w:ascii="SimSun" w:hAnsi="SimSun" w:cs="SimSun" w:hint="eastAsia"/>
          <w:szCs w:val="22"/>
          <w:lang w:eastAsia="zh-CN"/>
        </w:rPr>
        <w:t>操作功能。也支持包括车载、航空和船舶移动台以及半固定终端的广泛的</w:t>
      </w:r>
      <w:r w:rsidR="000734BD">
        <w:rPr>
          <w:rFonts w:ascii="SimSun" w:hAnsi="SimSun" w:cs="SimSun" w:hint="eastAsia"/>
          <w:szCs w:val="22"/>
          <w:lang w:eastAsia="zh-CN"/>
        </w:rPr>
        <w:t>其他</w:t>
      </w:r>
      <w:r w:rsidRPr="00CF4924">
        <w:rPr>
          <w:rFonts w:ascii="SimSun" w:hAnsi="SimSun" w:cs="SimSun" w:hint="eastAsia"/>
          <w:szCs w:val="22"/>
          <w:lang w:eastAsia="zh-CN"/>
        </w:rPr>
        <w:t>类型的</w:t>
      </w:r>
      <w:r w:rsidRPr="00CF4924">
        <w:rPr>
          <w:szCs w:val="22"/>
          <w:lang w:eastAsia="zh-CN"/>
        </w:rPr>
        <w:t>UT</w:t>
      </w:r>
      <w:r w:rsidRPr="00CF4924">
        <w:rPr>
          <w:rFonts w:ascii="SimSun" w:hAnsi="SimSun" w:cs="SimSun" w:hint="eastAsia"/>
          <w:szCs w:val="22"/>
          <w:lang w:eastAsia="zh-CN"/>
        </w:rPr>
        <w:t>。</w:t>
      </w:r>
    </w:p>
    <w:p w:rsidR="00C81654" w:rsidRPr="00CF4924" w:rsidRDefault="001F69F1" w:rsidP="00CF4924">
      <w:pPr>
        <w:ind w:firstLineChars="200" w:firstLine="440"/>
        <w:rPr>
          <w:szCs w:val="22"/>
          <w:lang w:val="en-US" w:eastAsia="zh-CN"/>
        </w:rPr>
      </w:pPr>
      <w:r>
        <w:rPr>
          <w:rFonts w:ascii="SimSun" w:cs="SimSun"/>
          <w:szCs w:val="22"/>
          <w:lang w:eastAsia="zh-CN"/>
        </w:rPr>
        <w:br w:type="page"/>
      </w:r>
      <w:r w:rsidR="007D10CC">
        <w:rPr>
          <w:rFonts w:ascii="SimSun" w:hAnsi="SimSun" w:cs="SimSun" w:hint="eastAsia"/>
          <w:szCs w:val="22"/>
          <w:lang w:eastAsia="zh-CN"/>
        </w:rPr>
        <w:lastRenderedPageBreak/>
        <w:t>以下小</w:t>
      </w:r>
      <w:r w:rsidR="00C81654" w:rsidRPr="00CF4924">
        <w:rPr>
          <w:rFonts w:ascii="SimSun" w:hAnsi="SimSun" w:cs="SimSun" w:hint="eastAsia"/>
          <w:szCs w:val="22"/>
          <w:lang w:eastAsia="zh-CN"/>
        </w:rPr>
        <w:t>节只规定那些与本</w:t>
      </w:r>
      <w:r w:rsidR="00D67D37">
        <w:rPr>
          <w:rFonts w:ascii="SimSun" w:hAnsi="SimSun" w:cs="SimSun" w:hint="eastAsia"/>
          <w:szCs w:val="22"/>
          <w:lang w:eastAsia="zh-CN"/>
        </w:rPr>
        <w:t>建议书</w:t>
      </w:r>
      <w:r w:rsidR="00C81654" w:rsidRPr="00CF4924">
        <w:rPr>
          <w:rFonts w:ascii="SimSun" w:hAnsi="SimSun" w:cs="SimSun" w:hint="eastAsia"/>
          <w:szCs w:val="22"/>
          <w:lang w:eastAsia="zh-CN"/>
        </w:rPr>
        <w:t>相关的部分，以解决基本的全球范围的兼容性和国际应用。</w:t>
      </w:r>
    </w:p>
    <w:p w:rsidR="00C81654" w:rsidRPr="00CF4924" w:rsidRDefault="00C81654" w:rsidP="00BB28DA">
      <w:pPr>
        <w:pStyle w:val="Headingb"/>
        <w:tabs>
          <w:tab w:val="clear" w:pos="794"/>
          <w:tab w:val="left" w:pos="993"/>
        </w:tabs>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CF4924">
          <w:rPr>
            <w:szCs w:val="22"/>
            <w:lang w:val="en-US" w:eastAsia="zh-CN"/>
          </w:rPr>
          <w:t>4.3.4</w:t>
        </w:r>
      </w:smartTag>
      <w:r w:rsidRPr="00CF4924">
        <w:rPr>
          <w:szCs w:val="22"/>
          <w:lang w:val="en-US" w:eastAsia="zh-CN"/>
        </w:rPr>
        <w:t>.1</w:t>
      </w:r>
      <w:r w:rsidRPr="00CF4924">
        <w:rPr>
          <w:szCs w:val="22"/>
          <w:lang w:val="en-US" w:eastAsia="zh-CN"/>
        </w:rPr>
        <w:tab/>
      </w:r>
      <w:r w:rsidRPr="00CF4924">
        <w:rPr>
          <w:rFonts w:ascii="SimSun" w:hAnsi="SimSun" w:cs="SimSun" w:hint="eastAsia"/>
          <w:szCs w:val="22"/>
          <w:lang w:val="en-US" w:eastAsia="zh-CN"/>
        </w:rPr>
        <w:t>结构描述</w:t>
      </w:r>
    </w:p>
    <w:p w:rsidR="00C81654" w:rsidRPr="00CF4924" w:rsidRDefault="00C81654" w:rsidP="00CF4924">
      <w:pPr>
        <w:spacing w:beforeLines="20"/>
        <w:ind w:firstLineChars="200" w:firstLine="440"/>
        <w:rPr>
          <w:szCs w:val="22"/>
          <w:lang w:eastAsia="zh-CN"/>
        </w:rPr>
      </w:pPr>
      <w:r w:rsidRPr="00CF4924">
        <w:rPr>
          <w:rFonts w:ascii="SimSun" w:hAnsi="SimSun" w:cs="SimSun" w:hint="eastAsia"/>
          <w:szCs w:val="22"/>
          <w:lang w:eastAsia="zh-CN"/>
        </w:rPr>
        <w:t>地面部分采用许多标准部件这使系统符合地面电信标准。结构</w:t>
      </w:r>
      <w:r w:rsidRPr="00CF4924">
        <w:rPr>
          <w:szCs w:val="22"/>
          <w:lang w:eastAsia="zh-CN"/>
        </w:rPr>
        <w:t>(</w:t>
      </w:r>
      <w:r w:rsidRPr="00CF4924">
        <w:rPr>
          <w:rFonts w:ascii="SimSun" w:hAnsi="SimSun" w:cs="SimSun" w:hint="eastAsia"/>
          <w:szCs w:val="22"/>
          <w:lang w:eastAsia="zh-CN"/>
        </w:rPr>
        <w:t>示于</w:t>
      </w:r>
      <w:r w:rsidR="000734BD">
        <w:rPr>
          <w:rFonts w:ascii="SimSun" w:hAnsi="SimSun" w:cs="SimSun" w:hint="eastAsia"/>
          <w:szCs w:val="22"/>
          <w:lang w:eastAsia="zh-CN"/>
        </w:rPr>
        <w:t>图</w:t>
      </w:r>
      <w:r w:rsidR="0024162D">
        <w:rPr>
          <w:szCs w:val="22"/>
          <w:lang w:eastAsia="zh-CN"/>
        </w:rPr>
        <w:t>56</w:t>
      </w:r>
      <w:r w:rsidRPr="00CF4924">
        <w:rPr>
          <w:szCs w:val="22"/>
          <w:lang w:eastAsia="zh-CN"/>
        </w:rPr>
        <w:t>)</w:t>
      </w:r>
      <w:r w:rsidRPr="00CF4924">
        <w:rPr>
          <w:rFonts w:ascii="SimSun" w:hAnsi="SimSun" w:cs="SimSun" w:hint="eastAsia"/>
          <w:szCs w:val="22"/>
          <w:lang w:eastAsia="zh-CN"/>
        </w:rPr>
        <w:t>组成：</w:t>
      </w:r>
    </w:p>
    <w:p w:rsidR="00C81654" w:rsidRPr="00CF4924" w:rsidRDefault="00C81654" w:rsidP="00D12AC9">
      <w:pPr>
        <w:spacing w:beforeLines="20"/>
        <w:rPr>
          <w:szCs w:val="22"/>
          <w:lang w:eastAsia="zh-CN"/>
        </w:rPr>
      </w:pPr>
      <w:r w:rsidRPr="00CF4924">
        <w:rPr>
          <w:szCs w:val="22"/>
          <w:lang w:eastAsia="zh-CN"/>
        </w:rPr>
        <w:t xml:space="preserve">—  </w:t>
      </w:r>
      <w:r w:rsidR="00366593">
        <w:rPr>
          <w:szCs w:val="22"/>
          <w:lang w:eastAsia="zh-CN"/>
        </w:rPr>
        <w:tab/>
      </w:r>
      <w:r w:rsidRPr="00CF4924">
        <w:rPr>
          <w:rFonts w:ascii="SimSun" w:hAnsi="SimSun" w:cs="SimSun" w:hint="eastAsia"/>
          <w:szCs w:val="22"/>
          <w:lang w:eastAsia="zh-CN"/>
        </w:rPr>
        <w:t>位于世界各地的</w:t>
      </w:r>
      <w:r w:rsidRPr="00CF4924">
        <w:rPr>
          <w:szCs w:val="22"/>
          <w:lang w:eastAsia="zh-CN"/>
        </w:rPr>
        <w:t>12</w:t>
      </w:r>
      <w:r w:rsidRPr="00CF4924">
        <w:rPr>
          <w:rFonts w:ascii="SimSun" w:hAnsi="SimSun" w:cs="SimSun" w:hint="eastAsia"/>
          <w:szCs w:val="22"/>
          <w:lang w:eastAsia="zh-CN"/>
        </w:rPr>
        <w:t>个互连的</w:t>
      </w:r>
      <w:r w:rsidRPr="00CF4924">
        <w:rPr>
          <w:szCs w:val="22"/>
          <w:lang w:eastAsia="zh-CN"/>
        </w:rPr>
        <w:t xml:space="preserve"> LES</w:t>
      </w:r>
      <w:r w:rsidRPr="00CF4924">
        <w:rPr>
          <w:rFonts w:ascii="SimSun" w:hAnsi="SimSun" w:cs="SimSun" w:hint="eastAsia"/>
          <w:szCs w:val="22"/>
          <w:lang w:eastAsia="zh-CN"/>
        </w:rPr>
        <w:t>；</w:t>
      </w:r>
    </w:p>
    <w:p w:rsidR="00C81654" w:rsidRPr="00CF4924" w:rsidRDefault="00C81654" w:rsidP="00D12AC9">
      <w:pPr>
        <w:spacing w:beforeLines="20"/>
        <w:rPr>
          <w:szCs w:val="22"/>
          <w:lang w:eastAsia="zh-CN"/>
        </w:rPr>
      </w:pPr>
      <w:r w:rsidRPr="00CF4924">
        <w:rPr>
          <w:szCs w:val="22"/>
          <w:lang w:eastAsia="zh-CN"/>
        </w:rPr>
        <w:t xml:space="preserve">—  </w:t>
      </w:r>
      <w:r w:rsidR="00366593">
        <w:rPr>
          <w:szCs w:val="22"/>
          <w:lang w:eastAsia="zh-CN"/>
        </w:rPr>
        <w:tab/>
      </w:r>
      <w:r w:rsidRPr="00CF4924">
        <w:rPr>
          <w:rFonts w:ascii="SimSun" w:hAnsi="SimSun" w:cs="SimSun" w:hint="eastAsia"/>
          <w:szCs w:val="22"/>
          <w:lang w:eastAsia="zh-CN"/>
        </w:rPr>
        <w:t>双重网络控制中心；</w:t>
      </w:r>
    </w:p>
    <w:p w:rsidR="00C81654" w:rsidRPr="00CF4924" w:rsidRDefault="00C81654" w:rsidP="00D12AC9">
      <w:pPr>
        <w:spacing w:beforeLines="20"/>
        <w:rPr>
          <w:szCs w:val="22"/>
          <w:lang w:eastAsia="zh-CN"/>
        </w:rPr>
      </w:pPr>
      <w:r w:rsidRPr="00CF4924">
        <w:rPr>
          <w:szCs w:val="22"/>
          <w:lang w:eastAsia="zh-CN"/>
        </w:rPr>
        <w:t xml:space="preserve">—  </w:t>
      </w:r>
      <w:r w:rsidR="00366593">
        <w:rPr>
          <w:szCs w:val="22"/>
          <w:lang w:eastAsia="zh-CN"/>
        </w:rPr>
        <w:tab/>
      </w:r>
      <w:r w:rsidRPr="00CF4924">
        <w:rPr>
          <w:rFonts w:ascii="SimSun" w:hAnsi="SimSun" w:cs="SimSun" w:hint="eastAsia"/>
          <w:szCs w:val="22"/>
          <w:lang w:eastAsia="zh-CN"/>
        </w:rPr>
        <w:t>双重计费和管理中心。</w:t>
      </w:r>
    </w:p>
    <w:p w:rsidR="00C81654" w:rsidRPr="00CF4924" w:rsidRDefault="00C81654" w:rsidP="00CF4924">
      <w:pPr>
        <w:ind w:firstLineChars="200" w:firstLine="440"/>
        <w:rPr>
          <w:szCs w:val="22"/>
          <w:lang w:eastAsia="zh-CN"/>
        </w:rPr>
      </w:pPr>
      <w:r w:rsidRPr="00CF4924">
        <w:rPr>
          <w:rFonts w:ascii="SimSun" w:hAnsi="SimSun" w:cs="SimSun" w:hint="eastAsia"/>
          <w:szCs w:val="22"/>
          <w:lang w:eastAsia="zh-CN"/>
        </w:rPr>
        <w:t>每个</w:t>
      </w:r>
      <w:r w:rsidRPr="00CF4924">
        <w:rPr>
          <w:szCs w:val="22"/>
          <w:lang w:eastAsia="zh-CN"/>
        </w:rPr>
        <w:t>LES</w:t>
      </w:r>
      <w:r w:rsidRPr="00CF4924">
        <w:rPr>
          <w:rFonts w:ascii="SimSun" w:hAnsi="SimSun" w:cs="SimSun" w:hint="eastAsia"/>
          <w:szCs w:val="22"/>
          <w:lang w:eastAsia="zh-CN"/>
        </w:rPr>
        <w:t>的组成：</w:t>
      </w:r>
    </w:p>
    <w:p w:rsidR="00C81654" w:rsidRPr="00CF4924" w:rsidRDefault="00C81654" w:rsidP="00D12AC9">
      <w:pPr>
        <w:spacing w:beforeLines="20"/>
        <w:rPr>
          <w:szCs w:val="22"/>
          <w:lang w:eastAsia="zh-CN"/>
        </w:rPr>
      </w:pPr>
      <w:r w:rsidRPr="00CF4924">
        <w:rPr>
          <w:szCs w:val="22"/>
          <w:lang w:eastAsia="zh-CN"/>
        </w:rPr>
        <w:t xml:space="preserve">—  </w:t>
      </w:r>
      <w:r w:rsidR="00366593">
        <w:rPr>
          <w:szCs w:val="22"/>
          <w:lang w:eastAsia="zh-CN"/>
        </w:rPr>
        <w:tab/>
      </w:r>
      <w:r w:rsidRPr="00CF4924">
        <w:rPr>
          <w:rFonts w:ascii="SimSun" w:hAnsi="SimSun" w:cs="SimSun" w:hint="eastAsia"/>
          <w:szCs w:val="22"/>
          <w:lang w:eastAsia="zh-CN"/>
        </w:rPr>
        <w:t>五副天线以及与卫星通信的设备；</w:t>
      </w:r>
    </w:p>
    <w:p w:rsidR="00C81654" w:rsidRPr="00CF4924" w:rsidRDefault="00C81654" w:rsidP="00D12AC9">
      <w:pPr>
        <w:spacing w:beforeLines="20"/>
        <w:rPr>
          <w:szCs w:val="22"/>
          <w:lang w:eastAsia="zh-CN"/>
        </w:rPr>
      </w:pPr>
      <w:r w:rsidRPr="00CF4924">
        <w:rPr>
          <w:szCs w:val="22"/>
          <w:lang w:eastAsia="zh-CN"/>
        </w:rPr>
        <w:t xml:space="preserve">—  </w:t>
      </w:r>
      <w:r w:rsidR="00366593">
        <w:rPr>
          <w:szCs w:val="22"/>
          <w:lang w:eastAsia="zh-CN"/>
        </w:rPr>
        <w:tab/>
      </w:r>
      <w:r w:rsidRPr="00CF4924">
        <w:rPr>
          <w:rFonts w:ascii="SimSun" w:hAnsi="SimSun" w:cs="SimSun" w:hint="eastAsia"/>
          <w:szCs w:val="22"/>
          <w:lang w:eastAsia="zh-CN"/>
        </w:rPr>
        <w:t>移动交换中心和寄存器，包括</w:t>
      </w:r>
      <w:r w:rsidRPr="00CF4924">
        <w:rPr>
          <w:szCs w:val="22"/>
          <w:lang w:eastAsia="zh-CN"/>
        </w:rPr>
        <w:t>HLR</w:t>
      </w:r>
      <w:r w:rsidRPr="00CF4924">
        <w:rPr>
          <w:rFonts w:ascii="SimSun" w:hAnsi="SimSun" w:cs="SimSun" w:hint="eastAsia"/>
          <w:szCs w:val="22"/>
          <w:lang w:eastAsia="zh-CN"/>
        </w:rPr>
        <w:t>和</w:t>
      </w:r>
      <w:r w:rsidRPr="00CF4924">
        <w:rPr>
          <w:szCs w:val="22"/>
          <w:lang w:eastAsia="zh-CN"/>
        </w:rPr>
        <w:t>VLR</w:t>
      </w:r>
      <w:r w:rsidRPr="00CF4924">
        <w:rPr>
          <w:rFonts w:ascii="SimSun" w:hAnsi="SimSun" w:cs="SimSun" w:hint="eastAsia"/>
          <w:szCs w:val="22"/>
          <w:lang w:eastAsia="zh-CN"/>
        </w:rPr>
        <w:t>；</w:t>
      </w:r>
    </w:p>
    <w:p w:rsidR="00C81654" w:rsidRPr="00CF4924" w:rsidRDefault="00C81654" w:rsidP="00D12AC9">
      <w:pPr>
        <w:spacing w:beforeLines="20"/>
        <w:rPr>
          <w:szCs w:val="22"/>
          <w:lang w:eastAsia="zh-CN"/>
        </w:rPr>
      </w:pPr>
      <w:r w:rsidRPr="00CF4924">
        <w:rPr>
          <w:szCs w:val="22"/>
          <w:lang w:eastAsia="zh-CN"/>
        </w:rPr>
        <w:t xml:space="preserve">—  </w:t>
      </w:r>
      <w:r w:rsidR="00366593">
        <w:rPr>
          <w:szCs w:val="22"/>
          <w:lang w:eastAsia="zh-CN"/>
        </w:rPr>
        <w:tab/>
      </w:r>
      <w:r w:rsidRPr="00CF4924">
        <w:rPr>
          <w:rFonts w:ascii="SimSun" w:hAnsi="SimSun" w:cs="SimSun" w:hint="eastAsia"/>
          <w:szCs w:val="22"/>
          <w:lang w:eastAsia="zh-CN"/>
        </w:rPr>
        <w:t>与地面网络的互连。</w:t>
      </w:r>
    </w:p>
    <w:p w:rsidR="00C81654" w:rsidRPr="00CF4924" w:rsidRDefault="00C81654" w:rsidP="00CF4924">
      <w:pPr>
        <w:ind w:firstLineChars="200" w:firstLine="440"/>
        <w:rPr>
          <w:szCs w:val="22"/>
          <w:lang w:val="en-US" w:eastAsia="zh-CN"/>
        </w:rPr>
      </w:pPr>
      <w:r w:rsidRPr="00CF4924">
        <w:rPr>
          <w:szCs w:val="22"/>
          <w:lang w:eastAsia="zh-CN"/>
        </w:rPr>
        <w:t>LES</w:t>
      </w:r>
      <w:r w:rsidRPr="00CF4924">
        <w:rPr>
          <w:rFonts w:ascii="SimSun" w:hAnsi="SimSun" w:cs="SimSun" w:hint="eastAsia"/>
          <w:szCs w:val="22"/>
          <w:lang w:eastAsia="zh-CN"/>
        </w:rPr>
        <w:t>通过地面链路与</w:t>
      </w:r>
      <w:r w:rsidR="000734BD">
        <w:rPr>
          <w:rFonts w:ascii="SimSun" w:hAnsi="SimSun" w:cs="SimSun" w:hint="eastAsia"/>
          <w:szCs w:val="22"/>
          <w:lang w:eastAsia="zh-CN"/>
        </w:rPr>
        <w:t>其他</w:t>
      </w:r>
      <w:r w:rsidRPr="00CF4924">
        <w:rPr>
          <w:szCs w:val="22"/>
          <w:lang w:eastAsia="zh-CN"/>
        </w:rPr>
        <w:t>LES</w:t>
      </w:r>
      <w:r w:rsidRPr="00CF4924">
        <w:rPr>
          <w:rFonts w:ascii="SimSun" w:hAnsi="SimSun" w:cs="SimSun" w:hint="eastAsia"/>
          <w:szCs w:val="22"/>
          <w:lang w:eastAsia="zh-CN"/>
        </w:rPr>
        <w:t>互连，由此建立的基本平台提供系统的全球移动电信业务。向</w:t>
      </w:r>
      <w:r w:rsidRPr="00CF4924">
        <w:rPr>
          <w:szCs w:val="22"/>
          <w:lang w:eastAsia="zh-CN"/>
        </w:rPr>
        <w:t>PSTN</w:t>
      </w:r>
      <w:r w:rsidRPr="00CF4924">
        <w:rPr>
          <w:rFonts w:ascii="SimSun" w:hAnsi="SimSun" w:cs="SimSun" w:hint="eastAsia"/>
          <w:szCs w:val="22"/>
          <w:lang w:eastAsia="zh-CN"/>
        </w:rPr>
        <w:t>、</w:t>
      </w:r>
      <w:r w:rsidRPr="00CF4924">
        <w:rPr>
          <w:szCs w:val="22"/>
          <w:lang w:eastAsia="zh-CN"/>
        </w:rPr>
        <w:t xml:space="preserve"> PLMN</w:t>
      </w:r>
      <w:r w:rsidRPr="00CF4924">
        <w:rPr>
          <w:rFonts w:ascii="SimSun" w:hAnsi="SimSun" w:cs="SimSun" w:hint="eastAsia"/>
          <w:szCs w:val="22"/>
          <w:lang w:eastAsia="zh-CN"/>
        </w:rPr>
        <w:t>和数据网络提供接口，但只提供单个网络内的切换。互通功能</w:t>
      </w:r>
      <w:r w:rsidRPr="00CF4924">
        <w:rPr>
          <w:szCs w:val="22"/>
          <w:lang w:eastAsia="zh-CN"/>
        </w:rPr>
        <w:t>(IWF)</w:t>
      </w:r>
      <w:r w:rsidRPr="00CF4924">
        <w:rPr>
          <w:rFonts w:ascii="SimSun" w:hAnsi="SimSun" w:cs="SimSun" w:hint="eastAsia"/>
          <w:szCs w:val="22"/>
          <w:lang w:eastAsia="zh-CN"/>
        </w:rPr>
        <w:t>将传递与</w:t>
      </w:r>
      <w:r w:rsidR="000734BD">
        <w:rPr>
          <w:rFonts w:ascii="SimSun" w:hAnsi="SimSun" w:cs="SimSun" w:hint="eastAsia"/>
          <w:szCs w:val="22"/>
          <w:lang w:eastAsia="zh-CN"/>
        </w:rPr>
        <w:t>其他</w:t>
      </w:r>
      <w:r w:rsidRPr="00CF4924">
        <w:rPr>
          <w:rFonts w:ascii="SimSun" w:hAnsi="SimSun" w:cs="SimSun" w:hint="eastAsia"/>
          <w:szCs w:val="22"/>
          <w:lang w:eastAsia="zh-CN"/>
        </w:rPr>
        <w:t>地面</w:t>
      </w:r>
      <w:r w:rsidRPr="00CF4924">
        <w:rPr>
          <w:szCs w:val="22"/>
          <w:lang w:eastAsia="zh-CN"/>
        </w:rPr>
        <w:t>(</w:t>
      </w:r>
      <w:r w:rsidRPr="00CF4924">
        <w:rPr>
          <w:rFonts w:ascii="SimSun" w:hAnsi="SimSun" w:cs="SimSun" w:hint="eastAsia"/>
          <w:szCs w:val="22"/>
          <w:lang w:eastAsia="zh-CN"/>
        </w:rPr>
        <w:t>第二代和第三代</w:t>
      </w:r>
      <w:r w:rsidRPr="00CF4924">
        <w:rPr>
          <w:szCs w:val="22"/>
          <w:lang w:eastAsia="zh-CN"/>
        </w:rPr>
        <w:t>)</w:t>
      </w:r>
      <w:r w:rsidRPr="00CF4924">
        <w:rPr>
          <w:rFonts w:ascii="SimSun" w:hAnsi="SimSun" w:cs="SimSun" w:hint="eastAsia"/>
          <w:szCs w:val="22"/>
          <w:lang w:eastAsia="zh-CN"/>
        </w:rPr>
        <w:t>移动网络的自动漫游。</w:t>
      </w:r>
    </w:p>
    <w:p w:rsidR="00C81654" w:rsidRPr="00CF4924" w:rsidRDefault="00C81654" w:rsidP="00BB28DA">
      <w:pPr>
        <w:pStyle w:val="Headingb"/>
        <w:tabs>
          <w:tab w:val="clear" w:pos="794"/>
          <w:tab w:val="left" w:pos="993"/>
        </w:tabs>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CF4924">
          <w:rPr>
            <w:szCs w:val="22"/>
            <w:lang w:val="en-US" w:eastAsia="zh-CN"/>
          </w:rPr>
          <w:t>4.3.4</w:t>
        </w:r>
      </w:smartTag>
      <w:r w:rsidRPr="00CF4924">
        <w:rPr>
          <w:szCs w:val="22"/>
          <w:lang w:val="en-US" w:eastAsia="zh-CN"/>
        </w:rPr>
        <w:t>.1.1</w:t>
      </w:r>
      <w:r w:rsidRPr="00CF4924">
        <w:rPr>
          <w:szCs w:val="22"/>
          <w:lang w:val="en-US" w:eastAsia="zh-CN"/>
        </w:rPr>
        <w:tab/>
      </w:r>
      <w:r w:rsidRPr="00CF4924">
        <w:rPr>
          <w:rFonts w:ascii="SimSun" w:hAnsi="SimSun" w:cs="SimSun" w:hint="eastAsia"/>
          <w:szCs w:val="22"/>
          <w:lang w:val="en-US" w:eastAsia="zh-CN"/>
        </w:rPr>
        <w:t>星座</w:t>
      </w:r>
    </w:p>
    <w:p w:rsidR="00C81654" w:rsidRPr="00CF4924" w:rsidRDefault="00C81654" w:rsidP="00CF4924">
      <w:pPr>
        <w:spacing w:beforeLines="20"/>
        <w:ind w:firstLineChars="200" w:firstLine="440"/>
        <w:rPr>
          <w:szCs w:val="22"/>
          <w:lang w:eastAsia="zh-CN"/>
        </w:rPr>
      </w:pPr>
      <w:r w:rsidRPr="00CF4924">
        <w:rPr>
          <w:rFonts w:ascii="SimSun" w:hAnsi="SimSun" w:cs="SimSun" w:hint="eastAsia"/>
          <w:szCs w:val="22"/>
          <w:lang w:eastAsia="zh-CN"/>
        </w:rPr>
        <w:t>表</w:t>
      </w:r>
      <w:r w:rsidR="0024162D">
        <w:rPr>
          <w:szCs w:val="22"/>
          <w:lang w:eastAsia="zh-CN"/>
        </w:rPr>
        <w:t>23</w:t>
      </w:r>
      <w:r w:rsidRPr="00CF4924">
        <w:rPr>
          <w:rFonts w:ascii="SimSun" w:hAnsi="SimSun" w:cs="SimSun" w:hint="eastAsia"/>
          <w:szCs w:val="22"/>
          <w:lang w:eastAsia="zh-CN"/>
        </w:rPr>
        <w:t>概括了卫星星座的配置。</w:t>
      </w:r>
    </w:p>
    <w:p w:rsidR="00C81654" w:rsidRPr="00CF4924" w:rsidRDefault="00C81654" w:rsidP="00CF4924">
      <w:pPr>
        <w:spacing w:beforeLines="20"/>
        <w:ind w:firstLineChars="200" w:firstLine="440"/>
        <w:rPr>
          <w:szCs w:val="22"/>
          <w:lang w:eastAsia="zh-CN"/>
        </w:rPr>
      </w:pPr>
      <w:r w:rsidRPr="00CF4924">
        <w:rPr>
          <w:rFonts w:ascii="SimSun" w:hAnsi="SimSun" w:cs="SimSun" w:hint="eastAsia"/>
          <w:szCs w:val="22"/>
          <w:lang w:eastAsia="zh-CN"/>
        </w:rPr>
        <w:t>全球应用是</w:t>
      </w:r>
      <w:r w:rsidRPr="00CF4924">
        <w:rPr>
          <w:szCs w:val="22"/>
          <w:lang w:eastAsia="zh-CN"/>
        </w:rPr>
        <w:t>IMT-2000</w:t>
      </w:r>
      <w:r w:rsidRPr="00CF4924">
        <w:rPr>
          <w:rFonts w:ascii="SimSun" w:hAnsi="SimSun" w:cs="SimSun" w:hint="eastAsia"/>
          <w:szCs w:val="22"/>
          <w:lang w:eastAsia="zh-CN"/>
        </w:rPr>
        <w:t>的关键特性，对星座的描述提供了真正的全球覆盖，尽管在低仰角需要保持可看到多颗卫星，如图</w:t>
      </w:r>
      <w:r w:rsidR="002423A7">
        <w:rPr>
          <w:szCs w:val="22"/>
          <w:lang w:eastAsia="zh-CN"/>
        </w:rPr>
        <w:t>57</w:t>
      </w:r>
      <w:r w:rsidRPr="00CF4924">
        <w:rPr>
          <w:rFonts w:ascii="SimSun" w:hAnsi="SimSun" w:cs="SimSun" w:hint="eastAsia"/>
          <w:szCs w:val="22"/>
          <w:lang w:eastAsia="zh-CN"/>
        </w:rPr>
        <w:t>和</w:t>
      </w:r>
      <w:r w:rsidR="0024162D">
        <w:rPr>
          <w:rFonts w:ascii="SimSun" w:hAnsi="SimSun" w:cs="SimSun" w:hint="eastAsia"/>
          <w:szCs w:val="22"/>
          <w:lang w:eastAsia="zh-CN"/>
        </w:rPr>
        <w:t>图</w:t>
      </w:r>
      <w:r w:rsidR="002423A7">
        <w:rPr>
          <w:szCs w:val="22"/>
          <w:lang w:eastAsia="zh-CN"/>
        </w:rPr>
        <w:t>58</w:t>
      </w:r>
      <w:r w:rsidRPr="00CF4924">
        <w:rPr>
          <w:rFonts w:ascii="SimSun" w:hAnsi="SimSun" w:cs="SimSun" w:hint="eastAsia"/>
          <w:szCs w:val="22"/>
          <w:lang w:eastAsia="zh-CN"/>
        </w:rPr>
        <w:t>。</w:t>
      </w:r>
    </w:p>
    <w:p w:rsidR="00C81654" w:rsidRPr="00CF4924" w:rsidRDefault="00C81654" w:rsidP="00CF4924">
      <w:pPr>
        <w:ind w:firstLineChars="200" w:firstLine="440"/>
        <w:rPr>
          <w:szCs w:val="22"/>
          <w:lang w:val="en-US" w:eastAsia="zh-CN"/>
        </w:rPr>
      </w:pPr>
      <w:r w:rsidRPr="00CF4924">
        <w:rPr>
          <w:rFonts w:ascii="SimSun" w:hAnsi="SimSun" w:cs="SimSun" w:hint="eastAsia"/>
          <w:szCs w:val="22"/>
          <w:lang w:eastAsia="zh-CN"/>
        </w:rPr>
        <w:t>每颗卫星为</w:t>
      </w:r>
      <w:r w:rsidRPr="00CF4924">
        <w:rPr>
          <w:szCs w:val="22"/>
          <w:lang w:eastAsia="zh-CN"/>
        </w:rPr>
        <w:t>UT</w:t>
      </w:r>
      <w:r w:rsidRPr="00CF4924">
        <w:rPr>
          <w:rFonts w:ascii="SimSun" w:hAnsi="SimSun" w:cs="SimSun" w:hint="eastAsia"/>
          <w:szCs w:val="22"/>
          <w:lang w:eastAsia="zh-CN"/>
        </w:rPr>
        <w:t>和</w:t>
      </w:r>
      <w:r w:rsidRPr="00CF4924">
        <w:rPr>
          <w:szCs w:val="22"/>
          <w:lang w:eastAsia="zh-CN"/>
        </w:rPr>
        <w:t>LES</w:t>
      </w:r>
      <w:r w:rsidRPr="00CF4924">
        <w:rPr>
          <w:rFonts w:ascii="SimSun" w:hAnsi="SimSun" w:cs="SimSun" w:hint="eastAsia"/>
          <w:szCs w:val="22"/>
          <w:lang w:eastAsia="zh-CN"/>
        </w:rPr>
        <w:t>提供仰角最小到</w:t>
      </w:r>
      <w:r w:rsidRPr="00CF4924">
        <w:rPr>
          <w:szCs w:val="22"/>
          <w:lang w:eastAsia="zh-CN"/>
        </w:rPr>
        <w:t xml:space="preserve">0° </w:t>
      </w:r>
      <w:r w:rsidRPr="00CF4924">
        <w:rPr>
          <w:rFonts w:ascii="SimSun" w:hAnsi="SimSun" w:cs="SimSun" w:hint="eastAsia"/>
          <w:szCs w:val="22"/>
          <w:lang w:eastAsia="zh-CN"/>
        </w:rPr>
        <w:t>的无线覆盖。图</w:t>
      </w:r>
      <w:r w:rsidR="002423A7">
        <w:rPr>
          <w:szCs w:val="22"/>
          <w:lang w:eastAsia="zh-CN"/>
        </w:rPr>
        <w:t>57</w:t>
      </w:r>
      <w:r w:rsidRPr="00CF4924">
        <w:rPr>
          <w:rFonts w:ascii="SimSun" w:hAnsi="SimSun" w:cs="SimSun" w:hint="eastAsia"/>
          <w:szCs w:val="22"/>
          <w:lang w:eastAsia="zh-CN"/>
        </w:rPr>
        <w:t>给出可见卫星数作为纬度的函数的百分数。对于地球上的所有区域至少</w:t>
      </w:r>
      <w:r w:rsidRPr="00CF4924">
        <w:rPr>
          <w:szCs w:val="22"/>
          <w:lang w:eastAsia="zh-CN"/>
        </w:rPr>
        <w:t xml:space="preserve">90% </w:t>
      </w:r>
      <w:r w:rsidRPr="00CF4924">
        <w:rPr>
          <w:rFonts w:ascii="SimSun" w:hAnsi="SimSun" w:cs="SimSun" w:hint="eastAsia"/>
          <w:szCs w:val="22"/>
          <w:lang w:eastAsia="zh-CN"/>
        </w:rPr>
        <w:t>的时间可见到两颗或两颗以上的卫星。</w:t>
      </w:r>
    </w:p>
    <w:p w:rsidR="00C81654" w:rsidRPr="00CF4924" w:rsidRDefault="00C81654" w:rsidP="00CF4924">
      <w:pPr>
        <w:ind w:firstLineChars="200" w:firstLine="440"/>
        <w:rPr>
          <w:szCs w:val="22"/>
          <w:lang w:eastAsia="zh-CN"/>
        </w:rPr>
      </w:pPr>
      <w:r w:rsidRPr="00CF4924">
        <w:rPr>
          <w:rFonts w:ascii="SimSun" w:hAnsi="SimSun" w:cs="SimSun" w:hint="eastAsia"/>
          <w:szCs w:val="22"/>
          <w:lang w:eastAsia="zh-CN"/>
        </w:rPr>
        <w:t>该系统对于卫星和</w:t>
      </w:r>
      <w:r w:rsidRPr="00CF4924">
        <w:rPr>
          <w:szCs w:val="22"/>
          <w:lang w:eastAsia="zh-CN"/>
        </w:rPr>
        <w:t>/</w:t>
      </w:r>
      <w:r w:rsidRPr="00CF4924">
        <w:rPr>
          <w:rFonts w:ascii="SimSun" w:hAnsi="SimSun" w:cs="SimSun" w:hint="eastAsia"/>
          <w:szCs w:val="22"/>
          <w:lang w:eastAsia="zh-CN"/>
        </w:rPr>
        <w:t>或</w:t>
      </w:r>
      <w:r w:rsidRPr="00CF4924">
        <w:rPr>
          <w:szCs w:val="22"/>
          <w:lang w:eastAsia="zh-CN"/>
        </w:rPr>
        <w:t>LES</w:t>
      </w:r>
      <w:r w:rsidRPr="00CF4924">
        <w:rPr>
          <w:rFonts w:ascii="SimSun" w:hAnsi="SimSun" w:cs="SimSun" w:hint="eastAsia"/>
          <w:szCs w:val="22"/>
          <w:lang w:eastAsia="zh-CN"/>
        </w:rPr>
        <w:t>的单个故障具有很强的恢复能力，这是因为：</w:t>
      </w:r>
    </w:p>
    <w:p w:rsidR="00C81654" w:rsidRPr="00CF4924" w:rsidRDefault="00C81654" w:rsidP="00D12AC9">
      <w:pPr>
        <w:spacing w:beforeLines="30"/>
        <w:rPr>
          <w:szCs w:val="22"/>
          <w:lang w:eastAsia="zh-CN"/>
        </w:rPr>
      </w:pPr>
      <w:r w:rsidRPr="00CF4924">
        <w:rPr>
          <w:szCs w:val="22"/>
          <w:lang w:eastAsia="zh-CN"/>
        </w:rPr>
        <w:t xml:space="preserve">—  </w:t>
      </w:r>
      <w:r w:rsidR="00366593">
        <w:rPr>
          <w:szCs w:val="22"/>
          <w:lang w:eastAsia="zh-CN"/>
        </w:rPr>
        <w:tab/>
      </w:r>
      <w:r w:rsidRPr="00CF4924">
        <w:rPr>
          <w:rFonts w:ascii="SimSun" w:hAnsi="SimSun" w:cs="SimSun" w:hint="eastAsia"/>
          <w:szCs w:val="22"/>
          <w:lang w:eastAsia="zh-CN"/>
        </w:rPr>
        <w:t>每个轨道平面中至少有四颗卫星时可保持完整的全球覆盖；</w:t>
      </w:r>
    </w:p>
    <w:p w:rsidR="00C81654" w:rsidRPr="00CF4924" w:rsidRDefault="00C81654" w:rsidP="00CF4924">
      <w:pPr>
        <w:spacing w:beforeLines="30"/>
        <w:rPr>
          <w:szCs w:val="22"/>
          <w:lang w:eastAsia="zh-CN"/>
        </w:rPr>
      </w:pPr>
      <w:r w:rsidRPr="00CF4924">
        <w:rPr>
          <w:szCs w:val="22"/>
          <w:lang w:eastAsia="zh-CN"/>
        </w:rPr>
        <w:t xml:space="preserve">—  </w:t>
      </w:r>
      <w:r w:rsidR="00366593">
        <w:rPr>
          <w:szCs w:val="22"/>
          <w:lang w:eastAsia="zh-CN"/>
        </w:rPr>
        <w:tab/>
      </w:r>
      <w:r w:rsidRPr="00CF4924">
        <w:rPr>
          <w:rFonts w:ascii="SimSun" w:hAnsi="SimSun" w:cs="SimSun" w:hint="eastAsia"/>
          <w:szCs w:val="22"/>
          <w:lang w:eastAsia="zh-CN"/>
        </w:rPr>
        <w:t>单个</w:t>
      </w:r>
      <w:r w:rsidRPr="00CF4924">
        <w:rPr>
          <w:szCs w:val="22"/>
          <w:lang w:eastAsia="zh-CN"/>
        </w:rPr>
        <w:t>LES</w:t>
      </w:r>
      <w:r w:rsidRPr="00CF4924">
        <w:rPr>
          <w:rFonts w:ascii="SimSun" w:hAnsi="SimSun" w:cs="SimSun" w:hint="eastAsia"/>
          <w:szCs w:val="22"/>
          <w:lang w:eastAsia="zh-CN"/>
        </w:rPr>
        <w:t>故障一般不会导致周围的</w:t>
      </w:r>
      <w:r w:rsidRPr="00CF4924">
        <w:rPr>
          <w:szCs w:val="22"/>
          <w:lang w:eastAsia="zh-CN"/>
        </w:rPr>
        <w:t>LES</w:t>
      </w:r>
      <w:r w:rsidRPr="00CF4924">
        <w:rPr>
          <w:rFonts w:ascii="SimSun" w:hAnsi="SimSun" w:cs="SimSun" w:hint="eastAsia"/>
          <w:szCs w:val="22"/>
          <w:lang w:eastAsia="zh-CN"/>
        </w:rPr>
        <w:t>业务丢失。</w:t>
      </w:r>
    </w:p>
    <w:p w:rsidR="00C81654" w:rsidRPr="00CF4924" w:rsidRDefault="00C81654" w:rsidP="00CF4924">
      <w:pPr>
        <w:ind w:firstLineChars="200" w:firstLine="440"/>
        <w:rPr>
          <w:color w:val="000000"/>
          <w:szCs w:val="22"/>
          <w:lang w:eastAsia="zh-CN"/>
        </w:rPr>
      </w:pPr>
      <w:r w:rsidRPr="00CF4924">
        <w:rPr>
          <w:rFonts w:ascii="SimSun" w:hAnsi="SimSun" w:cs="SimSun" w:hint="eastAsia"/>
          <w:color w:val="000000"/>
          <w:szCs w:val="22"/>
          <w:lang w:eastAsia="zh-CN"/>
        </w:rPr>
        <w:t>图</w:t>
      </w:r>
      <w:r w:rsidR="002423A7">
        <w:rPr>
          <w:color w:val="000000"/>
          <w:szCs w:val="22"/>
          <w:lang w:eastAsia="zh-CN"/>
        </w:rPr>
        <w:t>58</w:t>
      </w:r>
      <w:r w:rsidRPr="00CF4924">
        <w:rPr>
          <w:rFonts w:ascii="SimSun" w:hAnsi="SimSun" w:cs="SimSun" w:hint="eastAsia"/>
          <w:color w:val="000000"/>
          <w:szCs w:val="22"/>
          <w:lang w:eastAsia="zh-CN"/>
        </w:rPr>
        <w:t>给出了在可见卫星作为纬度的函数中那些给出最高仰角的即最近的卫星的最低仰角和平均仰角。在大部分区域最低仰角和平均仰角分别超过</w:t>
      </w:r>
      <w:r w:rsidRPr="00CF4924">
        <w:rPr>
          <w:color w:val="000000"/>
          <w:szCs w:val="22"/>
          <w:lang w:eastAsia="zh-CN"/>
        </w:rPr>
        <w:t>20</w:t>
      </w:r>
      <w:r w:rsidRPr="00CF4924">
        <w:rPr>
          <w:rFonts w:ascii="Symbol" w:hAnsi="Symbol"/>
          <w:color w:val="000000"/>
          <w:szCs w:val="22"/>
          <w:lang w:eastAsia="zh-CN"/>
        </w:rPr>
        <w:t></w:t>
      </w:r>
      <w:r w:rsidRPr="00CF4924">
        <w:rPr>
          <w:rFonts w:ascii="SimSun" w:hAnsi="SimSun" w:cs="SimSun" w:hint="eastAsia"/>
          <w:color w:val="000000"/>
          <w:szCs w:val="22"/>
          <w:lang w:eastAsia="zh-CN"/>
        </w:rPr>
        <w:t>和</w:t>
      </w:r>
      <w:r w:rsidRPr="00CF4924">
        <w:rPr>
          <w:color w:val="000000"/>
          <w:szCs w:val="22"/>
          <w:lang w:eastAsia="zh-CN"/>
        </w:rPr>
        <w:t>40</w:t>
      </w:r>
      <w:r w:rsidRPr="00CF4924">
        <w:rPr>
          <w:rFonts w:ascii="Symbol" w:hAnsi="Symbol"/>
          <w:color w:val="000000"/>
          <w:szCs w:val="22"/>
          <w:lang w:eastAsia="zh-CN"/>
        </w:rPr>
        <w:t></w:t>
      </w:r>
      <w:r w:rsidRPr="00CF4924">
        <w:rPr>
          <w:rFonts w:ascii="SimSun" w:hAnsi="SimSun" w:cs="SimSun" w:hint="eastAsia"/>
          <w:color w:val="000000"/>
          <w:szCs w:val="22"/>
          <w:lang w:eastAsia="zh-CN"/>
        </w:rPr>
        <w:t>。纬度在</w:t>
      </w:r>
      <w:r w:rsidRPr="00CF4924">
        <w:rPr>
          <w:color w:val="000000"/>
          <w:szCs w:val="22"/>
          <w:lang w:eastAsia="zh-CN"/>
        </w:rPr>
        <w:t>20</w:t>
      </w:r>
      <w:r w:rsidRPr="00CF4924">
        <w:rPr>
          <w:rFonts w:ascii="Symbol" w:hAnsi="Symbol"/>
          <w:color w:val="000000"/>
          <w:szCs w:val="22"/>
          <w:lang w:eastAsia="zh-CN"/>
        </w:rPr>
        <w:t></w:t>
      </w:r>
      <w:r w:rsidR="00274983">
        <w:rPr>
          <w:rFonts w:hint="eastAsia"/>
          <w:color w:val="000000"/>
          <w:szCs w:val="22"/>
          <w:lang w:eastAsia="zh-CN"/>
        </w:rPr>
        <w:t>和</w:t>
      </w:r>
      <w:r w:rsidRPr="00CF4924">
        <w:rPr>
          <w:color w:val="000000"/>
          <w:szCs w:val="22"/>
          <w:lang w:eastAsia="zh-CN"/>
        </w:rPr>
        <w:t>50</w:t>
      </w:r>
      <w:r w:rsidRPr="00CF4924">
        <w:rPr>
          <w:rFonts w:ascii="Symbol" w:hAnsi="Symbol"/>
          <w:color w:val="000000"/>
          <w:szCs w:val="22"/>
          <w:lang w:eastAsia="zh-CN"/>
        </w:rPr>
        <w:t></w:t>
      </w:r>
      <w:r w:rsidRPr="00CF4924">
        <w:rPr>
          <w:color w:val="000000"/>
          <w:szCs w:val="22"/>
          <w:lang w:eastAsia="zh-CN"/>
        </w:rPr>
        <w:t xml:space="preserve"> </w:t>
      </w:r>
      <w:r w:rsidRPr="00CF4924">
        <w:rPr>
          <w:rFonts w:ascii="SimSun" w:hAnsi="SimSun" w:cs="SimSun" w:hint="eastAsia"/>
          <w:color w:val="000000"/>
          <w:szCs w:val="22"/>
          <w:lang w:eastAsia="zh-CN"/>
        </w:rPr>
        <w:t>之间的区域，星座提供的最低仰角优于</w:t>
      </w:r>
      <w:r w:rsidRPr="00CF4924">
        <w:rPr>
          <w:color w:val="000000"/>
          <w:szCs w:val="22"/>
          <w:lang w:eastAsia="zh-CN"/>
        </w:rPr>
        <w:t>25</w:t>
      </w:r>
      <w:r w:rsidRPr="00CF4924">
        <w:rPr>
          <w:rFonts w:ascii="Symbol" w:hAnsi="Symbol"/>
          <w:color w:val="000000"/>
          <w:szCs w:val="22"/>
          <w:lang w:eastAsia="zh-CN"/>
        </w:rPr>
        <w:t></w:t>
      </w:r>
      <w:r w:rsidRPr="00CF4924">
        <w:rPr>
          <w:rFonts w:ascii="SimSun" w:hAnsi="SimSun" w:cs="SimSun" w:hint="eastAsia"/>
          <w:color w:val="000000"/>
          <w:szCs w:val="22"/>
          <w:lang w:eastAsia="zh-CN"/>
        </w:rPr>
        <w:t>而平均仰角大于</w:t>
      </w:r>
      <w:r w:rsidRPr="00CF4924">
        <w:rPr>
          <w:color w:val="000000"/>
          <w:szCs w:val="22"/>
          <w:lang w:eastAsia="zh-CN"/>
        </w:rPr>
        <w:t>50</w:t>
      </w:r>
      <w:r w:rsidRPr="00CF4924">
        <w:rPr>
          <w:rFonts w:ascii="Symbol" w:hAnsi="Symbol"/>
          <w:color w:val="000000"/>
          <w:szCs w:val="22"/>
          <w:lang w:eastAsia="zh-CN"/>
        </w:rPr>
        <w:t></w:t>
      </w:r>
      <w:r w:rsidRPr="00CF4924">
        <w:rPr>
          <w:rFonts w:ascii="SimSun" w:hAnsi="SimSun" w:cs="SimSun" w:hint="eastAsia"/>
          <w:color w:val="000000"/>
          <w:szCs w:val="22"/>
          <w:lang w:eastAsia="zh-CN"/>
        </w:rPr>
        <w:t>。</w:t>
      </w:r>
    </w:p>
    <w:p w:rsidR="00C81654" w:rsidRPr="00C96365" w:rsidRDefault="001F69F1" w:rsidP="00BB28DA">
      <w:pPr>
        <w:spacing w:before="0" w:after="80"/>
        <w:jc w:val="center"/>
        <w:rPr>
          <w:rFonts w:hAnsi="SimSun" w:cs="SimSun"/>
          <w:sz w:val="18"/>
          <w:szCs w:val="18"/>
          <w:lang w:val="en-US" w:eastAsia="zh-CN"/>
        </w:rPr>
      </w:pPr>
      <w:r>
        <w:rPr>
          <w:rFonts w:hAnsi="SimSun" w:cs="SimSun"/>
          <w:sz w:val="18"/>
          <w:szCs w:val="18"/>
          <w:lang w:val="en-US" w:eastAsia="zh-CN"/>
        </w:rPr>
        <w:br w:type="page"/>
      </w:r>
      <w:r w:rsidR="00C81654" w:rsidRPr="00C96365">
        <w:rPr>
          <w:rFonts w:hAnsi="SimSun" w:cs="SimSun" w:hint="eastAsia"/>
          <w:sz w:val="18"/>
          <w:szCs w:val="18"/>
          <w:lang w:val="en-US" w:eastAsia="zh-CN"/>
        </w:rPr>
        <w:lastRenderedPageBreak/>
        <w:t>图</w:t>
      </w:r>
      <w:r w:rsidR="00C81654" w:rsidRPr="00C96365">
        <w:rPr>
          <w:rFonts w:hAnsi="SimSun" w:cs="SimSun"/>
          <w:sz w:val="18"/>
          <w:szCs w:val="18"/>
          <w:lang w:val="en-US" w:eastAsia="zh-CN"/>
        </w:rPr>
        <w:t>56</w:t>
      </w:r>
    </w:p>
    <w:p w:rsidR="00C81654" w:rsidRPr="00C96365" w:rsidRDefault="00C81654" w:rsidP="00C96365">
      <w:pPr>
        <w:spacing w:before="0" w:after="120"/>
        <w:jc w:val="center"/>
        <w:rPr>
          <w:b/>
          <w:sz w:val="18"/>
          <w:szCs w:val="18"/>
          <w:lang w:val="en-US" w:eastAsia="zh-CN"/>
        </w:rPr>
      </w:pPr>
      <w:r w:rsidRPr="00C96365">
        <w:rPr>
          <w:rFonts w:hint="eastAsia"/>
          <w:b/>
          <w:sz w:val="18"/>
          <w:szCs w:val="18"/>
          <w:lang w:val="en-US" w:eastAsia="zh-CN"/>
        </w:rPr>
        <w:t>地面网络</w:t>
      </w:r>
    </w:p>
    <w:p w:rsidR="00C81654" w:rsidRPr="00CF4924" w:rsidRDefault="00C81654" w:rsidP="00B7718E">
      <w:pPr>
        <w:pStyle w:val="Heading1"/>
        <w:ind w:left="1" w:hanging="1"/>
        <w:jc w:val="left"/>
        <w:rPr>
          <w:sz w:val="18"/>
          <w:szCs w:val="18"/>
          <w:lang w:eastAsia="zh-CN"/>
        </w:rPr>
      </w:pPr>
      <w:r w:rsidRPr="00CF4924">
        <w:rPr>
          <w:rFonts w:ascii="SimSun" w:hAnsi="SimSun" w:cs="SimSun" w:hint="eastAsia"/>
          <w:sz w:val="18"/>
          <w:szCs w:val="18"/>
          <w:lang w:eastAsia="zh-CN"/>
        </w:rPr>
        <w:t>与</w:t>
      </w:r>
      <w:r w:rsidR="000734BD">
        <w:rPr>
          <w:rFonts w:ascii="SimSun" w:hAnsi="SimSun" w:cs="SimSun" w:hint="eastAsia"/>
          <w:sz w:val="18"/>
          <w:szCs w:val="18"/>
          <w:lang w:eastAsia="zh-CN"/>
        </w:rPr>
        <w:t>其他</w:t>
      </w:r>
      <w:r w:rsidRPr="00CF4924">
        <w:rPr>
          <w:rFonts w:ascii="SimSun" w:hAnsi="SimSun" w:cs="SimSun" w:hint="eastAsia"/>
          <w:sz w:val="18"/>
          <w:szCs w:val="18"/>
          <w:lang w:eastAsia="zh-CN"/>
        </w:rPr>
        <w:t>网络的互连</w:t>
      </w:r>
    </w:p>
    <w:p w:rsidR="00C81654" w:rsidRPr="00CF4924" w:rsidRDefault="00C81654" w:rsidP="00B7718E">
      <w:pPr>
        <w:rPr>
          <w:sz w:val="20"/>
          <w:lang w:eastAsia="zh-CN"/>
        </w:rPr>
      </w:pPr>
      <w:r w:rsidRPr="00CF4924">
        <w:rPr>
          <w:sz w:val="20"/>
          <w:lang w:eastAsia="zh-CN"/>
        </w:rPr>
        <w:t xml:space="preserve">— </w:t>
      </w:r>
      <w:r w:rsidRPr="00CF4924">
        <w:rPr>
          <w:rFonts w:ascii="SimSun" w:hAnsi="SimSun" w:cs="SimSun" w:hint="eastAsia"/>
          <w:sz w:val="20"/>
          <w:lang w:eastAsia="zh-CN"/>
        </w:rPr>
        <w:t>系统与互连网络</w:t>
      </w:r>
      <w:r w:rsidRPr="00CF4924">
        <w:rPr>
          <w:sz w:val="20"/>
          <w:lang w:eastAsia="zh-CN"/>
        </w:rPr>
        <w:t>PSTN</w:t>
      </w:r>
      <w:r w:rsidRPr="00CF4924">
        <w:rPr>
          <w:rFonts w:ascii="SimSun" w:hAnsi="SimSun" w:cs="SimSun" w:hint="eastAsia"/>
          <w:sz w:val="20"/>
          <w:lang w:eastAsia="zh-CN"/>
        </w:rPr>
        <w:t>、</w:t>
      </w:r>
      <w:r w:rsidRPr="00CF4924">
        <w:rPr>
          <w:sz w:val="20"/>
          <w:lang w:eastAsia="zh-CN"/>
        </w:rPr>
        <w:t>PLMN</w:t>
      </w:r>
      <w:r w:rsidRPr="00CF4924">
        <w:rPr>
          <w:rFonts w:ascii="SimSun" w:hAnsi="SimSun" w:cs="SimSun" w:hint="eastAsia"/>
          <w:sz w:val="20"/>
          <w:lang w:eastAsia="zh-CN"/>
        </w:rPr>
        <w:t>和</w:t>
      </w:r>
      <w:r w:rsidRPr="00CF4924">
        <w:rPr>
          <w:sz w:val="20"/>
          <w:lang w:eastAsia="zh-CN"/>
        </w:rPr>
        <w:t>PSDN</w:t>
      </w:r>
      <w:r w:rsidRPr="00CF4924">
        <w:rPr>
          <w:rFonts w:ascii="SimSun" w:hAnsi="SimSun" w:cs="SimSun" w:hint="eastAsia"/>
          <w:sz w:val="20"/>
          <w:lang w:eastAsia="zh-CN"/>
        </w:rPr>
        <w:t>之间的</w:t>
      </w:r>
      <w:r w:rsidRPr="00CF4924">
        <w:rPr>
          <w:sz w:val="20"/>
          <w:lang w:eastAsia="zh-CN"/>
        </w:rPr>
        <w:t>PoI</w:t>
      </w:r>
    </w:p>
    <w:p w:rsidR="00C81654" w:rsidRPr="00D962D9" w:rsidRDefault="00C07726" w:rsidP="00C96365">
      <w:pPr>
        <w:jc w:val="center"/>
        <w:rPr>
          <w:sz w:val="24"/>
          <w:szCs w:val="24"/>
          <w:lang w:eastAsia="zh-CN"/>
        </w:rPr>
      </w:pPr>
      <w:r>
        <w:rPr>
          <w:noProof/>
          <w:lang w:val="en-US" w:eastAsia="zh-CN"/>
        </w:rPr>
      </w:r>
      <w:r w:rsidR="00A435FA">
        <w:rPr>
          <w:sz w:val="24"/>
          <w:szCs w:val="24"/>
          <w:lang w:eastAsia="zh-CN"/>
        </w:rPr>
        <w:pict>
          <v:group id="_x0000_s10571" editas="canvas" style="width:416.55pt;height:352.5pt;mso-position-horizontal-relative:char;mso-position-vertical-relative:line" coordorigin=",85" coordsize="8331,7050">
            <o:lock v:ext="edit" aspectratio="t"/>
            <v:shape id="_x0000_s10572" type="#_x0000_t75" style="position:absolute;top:85;width:8331;height:7050" o:preferrelative="f">
              <v:fill o:detectmouseclick="t"/>
              <v:path o:extrusionok="t" o:connecttype="none"/>
              <o:lock v:ext="edit" text="t"/>
            </v:shape>
            <v:shape id="_x0000_s10573" style="position:absolute;left:3250;top:1052;width:4599;height:4506" coordsize="4599,9011" path="m,4501r,229l9,4958r17,227l44,5405r25,219l99,5844r38,204l176,6259r48,194l276,6646r51,186l387,7020r65,177l522,7365r150,321l837,7982r85,135l1012,8243r91,118l1203,8463r94,101l1401,8658r103,76l1612,8808r112,60l1835,8920r225,68l2177,9002r120,9l2413,9002r117,-14l2646,8954r112,-34l2870,8868r112,-60l3085,8734r108,-76l3292,8564r99,-101l3486,8361r95,-118l3672,8117r85,-135l3921,7686r151,-321l4142,7197r64,-177l4266,6832r52,-186l4370,6453r47,-194l4456,6048r39,-204l4524,5624r27,-219l4568,5185r16,-227l4593,4730r6,-229l4593,4265r-9,-229l4551,3599r-27,-220l4495,3157r-39,-209l4417,2744r-47,-201l4318,2355r-52,-194l4206,1984r-64,-178l4072,1636,3921,1317,3757,1022,3672,886,3581,758,3486,641,3391,541,3292,439r-99,-94l3085,269,2982,193,2870,134,2758,86,2646,50,2530,16,2413,,2177,,2060,16,1835,86r-111,48l1612,193r-108,76l1401,345r-104,94l1203,541,1103,641r-91,117l922,886r-85,136l672,1317,522,1636r-70,170l387,1984r-60,177l276,2355r-52,188l176,2744r-39,204l99,3157,69,3379,44,3599,9,4036,,4265r,236l17,4501r,-236l26,4036,60,3599,86,3379r30,-204l155,2964r40,-202l241,2559r52,-186l344,2179r61,-177l470,1824r69,-170l681,1335,844,1054,931,920r90,-126l1111,674r99,-99l1306,473r103,-92l1513,303r108,-76l1724,169r111,-51l2060,50,2177,34r120,l2413,34r117,16l2646,86r112,32l2870,169r103,58l3076,303r108,78l3283,473r99,102l3478,674r94,120l3663,920r86,134l3913,1335r142,319l4124,1824r65,178l4250,2179r51,194l4353,2559r47,203l4438,2964r40,211l4508,3379r25,220l4568,4036r9,229l4581,4501r-4,229l4568,4958r-17,227l4533,5405r-25,219l4478,5826r-40,206l4400,6241r-47,196l4301,6630r-51,186l4189,7002r-65,177l4055,7347r-142,321l3749,7948r-86,133l3572,8209r-94,120l3382,8429r-99,101l3184,8624r-108,76l2973,8776r-103,60l2758,8884r-112,36l2530,8954r-117,16l2297,8978r-120,-8l2060,8954r-225,-70l1724,8836r-103,-60l1513,8700r-104,-76l1306,8530r-96,-101l1111,8329r-90,-120l931,8081,844,7948,681,7668,539,7347,470,7179,405,7002,344,6816,293,6630,241,6437,195,6241,155,6032,116,5826,86,5624,60,5405,44,5185,26,4958,17,4730r,-229l,4501xe" fillcolor="black" stroked="f">
              <v:path arrowok="t"/>
            </v:shape>
            <v:rect id="_x0000_s10574" style="position:absolute;left:5538;top:1060;width:18;height:68" fillcolor="black" stroked="f"/>
            <v:rect id="_x0000_s10575" style="position:absolute;left:5538;top:1162;width:18;height:67" fillcolor="black" stroked="f"/>
            <v:rect id="_x0000_s10576" style="position:absolute;left:5538;top:1264;width:18;height:67" fillcolor="black" stroked="f"/>
            <v:rect id="_x0000_s10577" style="position:absolute;left:5538;top:1365;width:18;height:67" fillcolor="black" stroked="f"/>
            <v:rect id="_x0000_s10578" style="position:absolute;left:5538;top:1467;width:18;height:67" fillcolor="black" stroked="f"/>
            <v:rect id="_x0000_s10579" style="position:absolute;left:5538;top:1567;width:18;height:68" fillcolor="black" stroked="f"/>
            <v:rect id="_x0000_s10580" style="position:absolute;left:5538;top:1669;width:18;height:67" fillcolor="black" stroked="f"/>
            <v:rect id="_x0000_s10581" style="position:absolute;left:5538;top:1770;width:18;height:68" fillcolor="black" stroked="f"/>
            <v:rect id="_x0000_s10582" style="position:absolute;left:5538;top:1871;width:18;height:68" fillcolor="black" stroked="f"/>
            <v:rect id="_x0000_s10583" style="position:absolute;left:5538;top:1974;width:18;height:66" fillcolor="black" stroked="f"/>
            <v:rect id="_x0000_s10584" style="position:absolute;left:5538;top:2074;width:18;height:68" fillcolor="black" stroked="f"/>
            <v:rect id="_x0000_s10585" style="position:absolute;left:5538;top:2176;width:18;height:67" fillcolor="black" stroked="f"/>
            <v:rect id="_x0000_s10586" style="position:absolute;left:5538;top:2277;width:18;height:68" fillcolor="black" stroked="f"/>
            <v:rect id="_x0000_s10587" style="position:absolute;left:5538;top:2378;width:18;height:68" fillcolor="black" stroked="f"/>
            <v:rect id="_x0000_s10588" style="position:absolute;left:5538;top:2480;width:18;height:67" fillcolor="black" stroked="f"/>
            <v:rect id="_x0000_s10589" style="position:absolute;left:5538;top:2581;width:18;height:67" fillcolor="black" stroked="f"/>
            <v:rect id="_x0000_s10590" style="position:absolute;left:5538;top:2683;width:18;height:67" fillcolor="black" stroked="f"/>
            <v:rect id="_x0000_s10591" style="position:absolute;left:5538;top:2784;width:18;height:68" fillcolor="black" stroked="f"/>
            <v:rect id="_x0000_s10592" style="position:absolute;left:5538;top:2885;width:18;height:68" fillcolor="black" stroked="f"/>
            <v:rect id="_x0000_s10593" style="position:absolute;left:5538;top:2986;width:18;height:68" fillcolor="black" stroked="f"/>
            <v:rect id="_x0000_s10594" style="position:absolute;left:5538;top:3087;width:18;height:68" fillcolor="black" stroked="f"/>
            <v:rect id="_x0000_s10595" style="position:absolute;left:5538;top:3190;width:18;height:67" fillcolor="black" stroked="f"/>
            <v:rect id="_x0000_s10596" style="position:absolute;left:5538;top:3291;width:18;height:67" fillcolor="black" stroked="f"/>
            <v:rect id="_x0000_s10597" style="position:absolute;left:5538;top:3392;width:18;height:68" fillcolor="black" stroked="f"/>
            <v:rect id="_x0000_s10598" style="position:absolute;left:5538;top:3493;width:18;height:68" fillcolor="black" stroked="f"/>
            <v:rect id="_x0000_s10599" style="position:absolute;left:5538;top:3594;width:18;height:68" fillcolor="black" stroked="f"/>
            <v:rect id="_x0000_s10600" style="position:absolute;left:5538;top:3696;width:18;height:68" fillcolor="black" stroked="f"/>
            <v:rect id="_x0000_s10601" style="position:absolute;left:5538;top:3797;width:18;height:68" fillcolor="black" stroked="f"/>
            <v:rect id="_x0000_s10602" style="position:absolute;left:5538;top:3899;width:18;height:66" fillcolor="black" stroked="f"/>
            <v:rect id="_x0000_s10603" style="position:absolute;left:5538;top:4000;width:18;height:68" fillcolor="black" stroked="f"/>
            <v:rect id="_x0000_s10604" style="position:absolute;left:5538;top:4101;width:18;height:68" fillcolor="black" stroked="f"/>
            <v:rect id="_x0000_s10605" style="position:absolute;left:5538;top:4203;width:18;height:68" fillcolor="black" stroked="f"/>
            <v:rect id="_x0000_s10606" style="position:absolute;left:5538;top:4304;width:18;height:68" fillcolor="black" stroked="f"/>
            <v:rect id="_x0000_s10607" style="position:absolute;left:5538;top:4406;width:18;height:66" fillcolor="black" stroked="f"/>
            <v:rect id="_x0000_s10608" style="position:absolute;left:5538;top:4507;width:18;height:67" fillcolor="black" stroked="f"/>
            <v:rect id="_x0000_s10609" style="position:absolute;left:5538;top:4608;width:18;height:67" fillcolor="black" stroked="f"/>
            <v:rect id="_x0000_s10610" style="position:absolute;left:5538;top:4710;width:18;height:68" fillcolor="black" stroked="f"/>
            <v:rect id="_x0000_s10611" style="position:absolute;left:5538;top:4811;width:18;height:68" fillcolor="black" stroked="f"/>
            <v:rect id="_x0000_s10612" style="position:absolute;left:5538;top:4913;width:18;height:66" fillcolor="black" stroked="f"/>
            <v:rect id="_x0000_s10613" style="position:absolute;left:5538;top:5013;width:18;height:68" fillcolor="black" stroked="f"/>
            <v:rect id="_x0000_s10614" style="position:absolute;left:5538;top:5114;width:18;height:68" fillcolor="black" stroked="f"/>
            <v:rect id="_x0000_s10615" style="position:absolute;left:5538;top:5217;width:18;height:67" fillcolor="black" stroked="f"/>
            <v:rect id="_x0000_s10616" style="position:absolute;left:5538;top:5318;width:18;height:68" fillcolor="black" stroked="f"/>
            <v:rect id="_x0000_s10617" style="position:absolute;left:5538;top:5420;width:18;height:66" fillcolor="black" stroked="f"/>
            <v:rect id="_x0000_s10618" style="position:absolute;left:5538;top:5520;width:18;height:30" fillcolor="black" stroked="f"/>
            <v:shape id="_x0000_s10619" style="position:absolute;left:6650;top:1356;width:51;height:68" coordsize="51,135" path="m34,l,119r18,16l51,18,34,xe" fillcolor="black" stroked="f">
              <v:path arrowok="t"/>
            </v:shape>
            <v:shape id="_x0000_s10620" style="position:absolute;left:6598;top:1446;width:52;height:66" coordsize="52,134" path="m34,l,118r18,16l52,14,34,xe" fillcolor="black" stroked="f">
              <v:path arrowok="t"/>
            </v:shape>
            <v:shape id="_x0000_s10621" style="position:absolute;left:6547;top:1534;width:51;height:63" coordsize="51,126" path="m34,l,108r17,18l51,16,34,xe" fillcolor="black" stroked="f">
              <v:path arrowok="t"/>
            </v:shape>
            <v:shape id="_x0000_s10622" style="position:absolute;left:6494;top:1618;width:53;height:67" coordsize="53,133" path="m35,l,117r18,16l53,15,35,xe" fillcolor="black" stroked="f">
              <v:path arrowok="t"/>
            </v:shape>
            <v:shape id="_x0000_s10623" style="position:absolute;left:6443;top:1706;width:51;height:68" coordsize="51,136" path="m35,l,120r18,16l51,18,35,xe" fillcolor="black" stroked="f">
              <v:path arrowok="t"/>
            </v:shape>
            <v:shape id="_x0000_s10624" style="position:absolute;left:6391;top:1796;width:52;height:67" coordsize="52,134" path="m34,l,118r18,16l52,16,34,xe" fillcolor="black" stroked="f">
              <v:path arrowok="t"/>
            </v:shape>
            <v:shape id="_x0000_s10625" style="position:absolute;left:6340;top:1885;width:51;height:68" coordsize="51,136" path="m34,l,118r17,18l51,16,34,xe" fillcolor="black" stroked="f">
              <v:path arrowok="t"/>
            </v:shape>
            <v:shape id="_x0000_s10626" style="position:absolute;left:6288;top:1969;width:52;height:67" coordsize="52,136" path="m34,l,118r17,18l52,16,34,xe" fillcolor="black" stroked="f">
              <v:path arrowok="t"/>
            </v:shape>
            <v:shape id="_x0000_s10627" style="position:absolute;left:6236;top:2057;width:52;height:67" coordsize="52,133" path="m35,l,117r18,16l52,16,35,xe" fillcolor="black" stroked="f">
              <v:path arrowok="t"/>
            </v:shape>
            <v:shape id="_x0000_s10628" style="position:absolute;left:6184;top:2146;width:52;height:67" coordsize="52,134" path="m35,l,120r18,14l52,16,35,xe" fillcolor="black" stroked="f">
              <v:path arrowok="t"/>
            </v:shape>
            <v:shape id="_x0000_s10629" style="position:absolute;left:6133;top:2235;width:51;height:68" coordsize="51,136" path="m34,l,118r18,18l51,16,34,xe" fillcolor="black" stroked="f">
              <v:path arrowok="t"/>
            </v:shape>
            <v:shape id="_x0000_s10630" style="position:absolute;left:6081;top:2324;width:52;height:63" coordsize="52,125" path="m34,l,107r17,18l52,16,34,xe" fillcolor="black" stroked="f">
              <v:path arrowok="t"/>
            </v:shape>
            <v:shape id="_x0000_s10631" style="position:absolute;left:6029;top:2408;width:52;height:68" coordsize="52,136" path="m35,l,118r18,18l52,16,35,xe" fillcolor="black" stroked="f">
              <v:path arrowok="t"/>
            </v:shape>
            <v:shape id="_x0000_s10632" style="position:absolute;left:5977;top:2496;width:52;height:67" coordsize="52,134" path="m35,l,120r18,14l52,16,35,xe" fillcolor="black" stroked="f">
              <v:path arrowok="t"/>
            </v:shape>
            <v:shape id="_x0000_s10633" style="position:absolute;left:5926;top:2585;width:51;height:68" coordsize="51,135" path="m35,l,119r18,16l51,16,35,xe" fillcolor="black" stroked="f">
              <v:path arrowok="t"/>
            </v:shape>
            <v:shape id="_x0000_s10634" style="position:absolute;left:5874;top:2674;width:52;height:68" coordsize="52,136" path="m34,l,118r18,18l52,18,34,xe" fillcolor="black" stroked="f">
              <v:path arrowok="t"/>
            </v:shape>
            <v:shape id="_x0000_s10635" style="position:absolute;left:5823;top:2763;width:51;height:63" coordsize="51,126" path="m34,l,108r17,18l51,16,34,xe" fillcolor="black" stroked="f">
              <v:path arrowok="t"/>
            </v:shape>
            <v:shape id="_x0000_s10636" style="position:absolute;left:5770;top:2847;width:53;height:68" coordsize="53,135" path="m35,l,119r18,16l53,15,35,xe" fillcolor="black" stroked="f">
              <v:path arrowok="t"/>
            </v:shape>
            <v:shape id="_x0000_s10637" style="position:absolute;left:5719;top:2937;width:51;height:66" coordsize="51,134" path="m35,l,118r18,16l51,14,35,xe" fillcolor="black" stroked="f">
              <v:path arrowok="t"/>
            </v:shape>
            <v:shape id="_x0000_s10638" style="position:absolute;left:5667;top:3024;width:52;height:68" coordsize="52,136" path="m35,l,120r18,16l52,18,35,xe" fillcolor="black" stroked="f">
              <v:path arrowok="t"/>
            </v:shape>
            <v:shape id="_x0000_s10639" style="position:absolute;left:5616;top:3113;width:51;height:68" coordsize="51,136" path="m34,l,118r17,18l51,18,34,xe" fillcolor="black" stroked="f">
              <v:path arrowok="t"/>
            </v:shape>
            <v:shape id="_x0000_s10640" style="position:absolute;left:5564;top:3197;width:52;height:68" coordsize="52,136" path="m34,l,120r17,16l52,18,34,xe" fillcolor="black" stroked="f">
              <v:path arrowok="t"/>
            </v:shape>
            <v:shape id="_x0000_s10641" style="position:absolute;left:5512;top:3287;width:52;height:67" coordsize="52,133" path="m35,l,117r18,16l52,16,35,xe" fillcolor="black" stroked="f">
              <v:path arrowok="t"/>
            </v:shape>
            <v:shape id="_x0000_s10642" style="position:absolute;left:5460;top:3376;width:52;height:67" coordsize="52,134" path="m35,l,118r18,16l52,16,35,xe" fillcolor="black" stroked="f">
              <v:path arrowok="t"/>
            </v:shape>
            <v:shape id="_x0000_s10643" style="position:absolute;left:5409;top:3464;width:51;height:67" coordsize="51,136" path="m34,l,120r18,16l51,18,34,xe" fillcolor="black" stroked="f">
              <v:path arrowok="t"/>
            </v:shape>
            <v:shape id="_x0000_s10644" style="position:absolute;left:5357;top:3552;width:52;height:63" coordsize="52,125" path="m34,l,109r17,16l52,18,34,xe" fillcolor="black" stroked="f">
              <v:path arrowok="t"/>
            </v:shape>
            <v:shape id="_x0000_s10645" style="position:absolute;left:5305;top:3637;width:52;height:67" coordsize="52,134" path="m35,l,118r18,16l52,16,35,xe" fillcolor="black" stroked="f">
              <v:path arrowok="t"/>
            </v:shape>
            <v:shape id="_x0000_s10646" style="position:absolute;left:5253;top:3726;width:52;height:68" coordsize="52,136" path="m35,l,118r18,18l52,16,35,xe" fillcolor="black" stroked="f">
              <v:path arrowok="t"/>
            </v:shape>
            <v:shape id="_x0000_s10647" style="position:absolute;left:5202;top:3815;width:51;height:67" coordsize="51,133" path="m35,l,117r18,16l51,16,35,xe" fillcolor="black" stroked="f">
              <v:path arrowok="t"/>
            </v:shape>
            <v:shape id="_x0000_s10648" style="position:absolute;left:5150;top:3903;width:52;height:67" coordsize="52,136" path="m34,l,120r18,16l52,18,34,xe" fillcolor="black" stroked="f">
              <v:path arrowok="t"/>
            </v:shape>
            <v:shape id="_x0000_s10649" style="position:absolute;left:5099;top:3991;width:51;height:64" coordsize="51,128" path="m34,l,112r17,16l51,18,34,xe" fillcolor="black" stroked="f">
              <v:path arrowok="t"/>
            </v:shape>
            <v:shape id="_x0000_s10650" style="position:absolute;left:5046;top:4076;width:53;height:68" coordsize="53,135" path="m35,l,117r18,18l53,15,35,xe" fillcolor="black" stroked="f">
              <v:path arrowok="t"/>
            </v:shape>
            <v:shape id="_x0000_s10651" style="position:absolute;left:4995;top:4165;width:51;height:68" coordsize="51,136" path="m35,l,118r18,18l51,16,35,xe" fillcolor="black" stroked="f">
              <v:path arrowok="t"/>
            </v:shape>
            <v:shape id="_x0000_s10652" style="position:absolute;left:4943;top:4254;width:52;height:67" coordsize="52,134" path="m35,l,118r18,16l52,16,35,xe" fillcolor="black" stroked="f">
              <v:path arrowok="t"/>
            </v:shape>
            <v:shape id="_x0000_s10653" style="position:absolute;left:4892;top:4342;width:51;height:68" coordsize="51,136" path="m34,l,120r18,16l51,18,34,xe" fillcolor="black" stroked="f">
              <v:path arrowok="t"/>
            </v:shape>
            <v:shape id="_x0000_s10654" style="position:absolute;left:4840;top:4427;width:52;height:67" coordsize="52,136" path="m34,l,120r17,16l52,18,34,xe" fillcolor="black" stroked="f">
              <v:path arrowok="t"/>
            </v:shape>
            <v:shape id="_x0000_s10655" style="position:absolute;left:4788;top:4515;width:52;height:68" coordsize="52,135" path="m35,l,117r18,18l52,18,35,xe" fillcolor="black" stroked="f">
              <v:path arrowok="t"/>
            </v:shape>
            <v:shape id="_x0000_s10656" style="position:absolute;left:4736;top:4604;width:52;height:68" coordsize="52,136" path="m35,l,118r18,18l52,16,35,xe" fillcolor="black" stroked="f">
              <v:path arrowok="t"/>
            </v:shape>
            <v:shape id="_x0000_s10657" style="position:absolute;left:4685;top:4693;width:51;height:67" coordsize="51,134" path="m34,l,118r18,16l51,16,34,xe" fillcolor="black" stroked="f">
              <v:path arrowok="t"/>
            </v:shape>
            <v:shape id="_x0000_s10658" style="position:absolute;left:4633;top:4781;width:52;height:64" coordsize="52,127" path="m34,l,111r18,16l52,18,34,xe" fillcolor="black" stroked="f">
              <v:path arrowok="t"/>
            </v:shape>
            <v:shape id="_x0000_s10659" style="position:absolute;left:4582;top:4866;width:51;height:68" coordsize="51,136" path="m34,l,120r17,16l51,18,34,xe" fillcolor="black" stroked="f">
              <v:path arrowok="t"/>
            </v:shape>
            <v:shape id="_x0000_s10660" style="position:absolute;left:4529;top:4954;width:53;height:68" coordsize="53,136" path="m35,l,118r18,18l53,18,35,xe" fillcolor="black" stroked="f">
              <v:path arrowok="t"/>
            </v:shape>
            <v:shape id="_x0000_s10661" style="position:absolute;left:4478;top:5043;width:51;height:68" coordsize="51,135" path="m35,l,117r18,18l51,18,35,xe" fillcolor="black" stroked="f">
              <v:path arrowok="t"/>
            </v:shape>
            <v:shape id="_x0000_s10662" style="position:absolute;left:4426;top:5132;width:52;height:67" coordsize="52,134" path="m34,l,118r18,16l52,16,34,xe" fillcolor="black" stroked="f">
              <v:path arrowok="t"/>
            </v:shape>
            <v:shape id="_x0000_s10663" style="position:absolute;left:4397;top:5220;width:29;height:35" coordsize="29,70" path="m12,l,52,17,70,29,18,12,xe" fillcolor="black" stroked="f">
              <v:path arrowok="t"/>
            </v:shape>
            <v:shape id="_x0000_s10664" style="position:absolute;left:7469;top:2176;width:69;height:51" coordsize="69,102" path="m60,l,66r8,36l69,32,60,xe" fillcolor="black" stroked="f">
              <v:path arrowok="t"/>
            </v:shape>
            <v:shape id="_x0000_s10665" style="position:absolute;left:7377;top:2227;width:70;height:50" coordsize="70,100" path="m62,l,66r10,34l70,32,62,xe" fillcolor="black" stroked="f">
              <v:path arrowok="t"/>
            </v:shape>
            <v:shape id="_x0000_s10666" style="position:absolute;left:7293;top:2277;width:63;height:51" coordsize="63,102" path="m55,l,66r8,36l63,34,55,xe" fillcolor="black" stroked="f">
              <v:path arrowok="t"/>
            </v:shape>
            <v:shape id="_x0000_s10667" style="position:absolute;left:7202;top:2328;width:69;height:50" coordsize="69,99" path="m60,l,67,8,99,69,34,60,xe" fillcolor="black" stroked="f">
              <v:path arrowok="t"/>
            </v:shape>
            <v:shape id="_x0000_s10668" style="position:absolute;left:7111;top:2378;width:69;height:52" coordsize="69,104" path="m60,l,70r8,34l69,34,60,xe" fillcolor="black" stroked="f">
              <v:path arrowok="t"/>
            </v:shape>
            <v:shape id="_x0000_s10669" style="position:absolute;left:7021;top:2430;width:68;height:50" coordsize="68,100" path="m60,l,66r8,34l68,32,60,xe" fillcolor="black" stroked="f">
              <v:path arrowok="t"/>
            </v:shape>
            <v:shape id="_x0000_s10670" style="position:absolute;left:6930;top:2480;width:69;height:50" coordsize="69,102" path="m60,l,68r9,34l69,34,60,xe" fillcolor="black" stroked="f">
              <v:path arrowok="t"/>
            </v:shape>
            <v:shape id="_x0000_s10671" style="position:absolute;left:6844;top:2530;width:69;height:51" coordsize="69,102" path="m60,l,66r8,36l69,34,60,xe" fillcolor="black" stroked="f">
              <v:path arrowok="t"/>
            </v:shape>
            <v:shape id="_x0000_s10672" style="position:absolute;left:6753;top:2581;width:69;height:50" coordsize="69,99" path="m61,l,67,9,99,69,34,61,xe" fillcolor="black" stroked="f">
              <v:path arrowok="t"/>
            </v:shape>
            <v:shape id="_x0000_s10673" style="position:absolute;left:6663;top:2631;width:69;height:52" coordsize="69,104" path="m60,l,70r9,34l69,34,60,xe" fillcolor="black" stroked="f">
              <v:path arrowok="t"/>
            </v:shape>
            <v:shape id="_x0000_s10674" style="position:absolute;left:6572;top:2683;width:69;height:50" coordsize="69,100" path="m60,l,66r9,34l69,32,60,xe" fillcolor="black" stroked="f">
              <v:path arrowok="t"/>
            </v:shape>
            <v:shape id="_x0000_s10675" style="position:absolute;left:6486;top:2733;width:64;height:51" coordsize="64,102" path="m56,l,68r8,34l64,34,56,xe" fillcolor="black" stroked="f">
              <v:path arrowok="t"/>
            </v:shape>
            <v:shape id="_x0000_s10676" style="position:absolute;left:6395;top:2784;width:70;height:50" coordsize="70,100" path="m61,l,66r10,34l70,34,61,xe" fillcolor="black" stroked="f">
              <v:path arrowok="t"/>
            </v:shape>
            <v:shape id="_x0000_s10677" style="position:absolute;left:6305;top:2834;width:69;height:51" coordsize="69,101" path="m60,l,69r9,32l69,36,60,xe" fillcolor="black" stroked="f">
              <v:path arrowok="t"/>
            </v:shape>
            <v:shape id="_x0000_s10678" style="position:absolute;left:6215;top:2885;width:68;height:52" coordsize="68,104" path="m60,l,68r8,36l68,34,60,xe" fillcolor="black" stroked="f">
              <v:path arrowok="t"/>
            </v:shape>
            <v:shape id="_x0000_s10679" style="position:absolute;left:6124;top:2937;width:70;height:49" coordsize="70,100" path="m60,l,66r9,34l70,32,60,xe" fillcolor="black" stroked="f">
              <v:path arrowok="t"/>
            </v:shape>
            <v:shape id="_x0000_s10680" style="position:absolute;left:6038;top:2986;width:65;height:51" coordsize="65,102" path="m57,l,68r9,34l65,34,57,xe" fillcolor="black" stroked="f">
              <v:path arrowok="t"/>
            </v:shape>
            <v:shape id="_x0000_s10681" style="position:absolute;left:5948;top:3037;width:68;height:50" coordsize="68,100" path="m60,l,66r8,34l68,34,60,xe" fillcolor="black" stroked="f">
              <v:path arrowok="t"/>
            </v:shape>
            <v:shape id="_x0000_s10682" style="position:absolute;left:5857;top:3087;width:69;height:51" coordsize="69,101" path="m60,l,69r9,32l69,35,60,xe" fillcolor="black" stroked="f">
              <v:path arrowok="t"/>
            </v:shape>
            <v:shape id="_x0000_s10683" style="position:absolute;left:5766;top:3138;width:70;height:52" coordsize="70,104" path="m60,l,68r10,36l70,34,60,xe" fillcolor="black" stroked="f">
              <v:path arrowok="t"/>
            </v:shape>
            <v:shape id="_x0000_s10684" style="position:absolute;left:5677;top:3190;width:68;height:50" coordsize="68,100" path="m60,l,66r8,34l68,32,60,xe" fillcolor="black" stroked="f">
              <v:path arrowok="t"/>
            </v:shape>
            <v:shape id="_x0000_s10685" style="position:absolute;left:5590;top:3240;width:69;height:51" coordsize="69,102" path="m60,l,66r8,36l69,34,60,xe" fillcolor="black" stroked="f">
              <v:path arrowok="t"/>
            </v:shape>
            <v:shape id="_x0000_s10686" style="position:absolute;left:5499;top:3291;width:70;height:50" coordsize="70,100" path="m60,l,66r9,34l70,34,60,xe" fillcolor="black" stroked="f">
              <v:path arrowok="t"/>
            </v:shape>
            <v:shape id="_x0000_s10687" style="position:absolute;left:5409;top:3341;width:69;height:51" coordsize="69,101" path="m61,l,69r9,32l69,33,61,xe" fillcolor="black" stroked="f">
              <v:path arrowok="t"/>
            </v:shape>
            <v:shape id="_x0000_s10688" style="position:absolute;left:5319;top:3392;width:69;height:51" coordsize="69,102" path="m60,l,68r9,34l69,34,60,xe" fillcolor="black" stroked="f">
              <v:path arrowok="t"/>
            </v:shape>
            <v:shape id="_x0000_s10689" style="position:absolute;left:5232;top:3443;width:65;height:50" coordsize="65,102" path="m56,l,68r9,34l65,34,56,xe" fillcolor="black" stroked="f">
              <v:path arrowok="t"/>
            </v:shape>
            <v:shape id="_x0000_s10690" style="position:absolute;left:5142;top:3493;width:69;height:51" coordsize="69,102" path="m60,l,66r8,36l69,34,60,xe" fillcolor="black" stroked="f">
              <v:path arrowok="t"/>
            </v:shape>
            <v:shape id="_x0000_s10691" style="position:absolute;left:5052;top:3544;width:69;height:50" coordsize="69,99" path="m60,l,66,8,99,69,34,60,xe" fillcolor="black" stroked="f">
              <v:path arrowok="t"/>
            </v:shape>
            <v:shape id="_x0000_s10692" style="position:absolute;left:4961;top:3594;width:69;height:51" coordsize="69,102" path="m60,l,70r9,32l69,34,60,xe" fillcolor="black" stroked="f">
              <v:path arrowok="t"/>
            </v:shape>
            <v:shape id="_x0000_s10693" style="position:absolute;left:4871;top:3645;width:68;height:51" coordsize="68,102" path="m60,l,68r8,34l68,34,60,xe" fillcolor="black" stroked="f">
              <v:path arrowok="t"/>
            </v:shape>
            <v:shape id="_x0000_s10694" style="position:absolute;left:4784;top:3696;width:65;height:51" coordsize="65,102" path="m56,l,68r9,34l65,32,56,xe" fillcolor="black" stroked="f">
              <v:path arrowok="t"/>
            </v:shape>
            <v:shape id="_x0000_s10695" style="position:absolute;left:4694;top:3747;width:69;height:50" coordsize="69,100" path="m60,l,66r9,34l69,34,60,xe" fillcolor="black" stroked="f">
              <v:path arrowok="t"/>
            </v:shape>
            <v:shape id="_x0000_s10696" style="position:absolute;left:4604;top:3797;width:68;height:51" coordsize="68,101" path="m60,l,68r8,33l68,36,60,xe" fillcolor="black" stroked="f">
              <v:path arrowok="t"/>
            </v:shape>
            <v:shape id="_x0000_s10697" style="position:absolute;left:4513;top:3848;width:69;height:51" coordsize="69,102" path="m60,l,68r8,34l69,34,60,xe" fillcolor="black" stroked="f">
              <v:path arrowok="t"/>
            </v:shape>
            <v:shape id="_x0000_s10698" style="position:absolute;left:4422;top:3899;width:69;height:51" coordsize="69,102" path="m61,l,68r9,34l69,34,61,xe" fillcolor="black" stroked="f">
              <v:path arrowok="t"/>
            </v:shape>
            <v:shape id="_x0000_s10699" style="position:absolute;left:4336;top:3950;width:69;height:50" coordsize="69,102" path="m61,l,68r9,34l69,32,61,xe" fillcolor="black" stroked="f">
              <v:path arrowok="t"/>
            </v:shape>
            <v:shape id="_x0000_s10700" style="position:absolute;left:4246;top:4000;width:69;height:50" coordsize="69,100" path="m60,l,66r8,34l69,34,60,xe" fillcolor="black" stroked="f">
              <v:path arrowok="t"/>
            </v:shape>
            <v:shape id="_x0000_s10701" style="position:absolute;left:4155;top:4050;width:69;height:51" coordsize="69,101" path="m60,l,67r8,34l69,36,60,xe" fillcolor="black" stroked="f">
              <v:path arrowok="t"/>
            </v:shape>
            <v:shape id="_x0000_s10702" style="position:absolute;left:4064;top:4101;width:69;height:51" coordsize="69,102" path="m61,l,68r9,34l69,34,61,xe" fillcolor="black" stroked="f">
              <v:path arrowok="t"/>
            </v:shape>
            <v:shape id="_x0000_s10703" style="position:absolute;left:3979;top:4152;width:64;height:51" coordsize="64,102" path="m55,l,68r8,34l64,34,55,xe" fillcolor="black" stroked="f">
              <v:path arrowok="t"/>
            </v:shape>
            <v:shape id="_x0000_s10704" style="position:absolute;left:3888;top:4203;width:69;height:51" coordsize="69,102" path="m60,l,66r8,36l69,32,60,xe" fillcolor="black" stroked="f">
              <v:path arrowok="t"/>
            </v:shape>
            <v:shape id="_x0000_s10705" style="position:absolute;left:3797;top:4254;width:69;height:50" coordsize="69,100" path="m61,l,66r8,34l69,34,61,xe" fillcolor="black" stroked="f">
              <v:path arrowok="t"/>
            </v:shape>
            <v:shape id="_x0000_s10706" style="position:absolute;left:3707;top:4304;width:69;height:51" coordsize="69,101" path="m60,l,67r8,34l69,34,60,xe" fillcolor="black" stroked="f">
              <v:path arrowok="t"/>
            </v:shape>
            <v:shape id="_x0000_s10707" style="position:absolute;left:3616;top:4355;width:69;height:51" coordsize="69,102" path="m60,l,68r9,34l69,34,60,xe" fillcolor="black" stroked="f">
              <v:path arrowok="t"/>
            </v:shape>
            <v:shape id="_x0000_s10708" style="position:absolute;left:3561;top:4406;width:33;height:30" coordsize="33,60" path="m25,l,26,8,60,33,34,25,xe" fillcolor="black" stroked="f">
              <v:path arrowok="t"/>
            </v:shape>
            <v:rect id="_x0000_s10709" style="position:absolute;left:7770;top:3299;width:69;height:17" fillcolor="black" stroked="f"/>
            <v:rect id="_x0000_s10710" style="position:absolute;left:7667;top:3299;width:68;height:17" fillcolor="black" stroked="f"/>
            <v:rect id="_x0000_s10711" style="position:absolute;left:7563;top:3299;width:69;height:17" fillcolor="black" stroked="f"/>
            <v:rect id="_x0000_s10712" style="position:absolute;left:7460;top:3299;width:69;height:17" fillcolor="black" stroked="f"/>
            <v:rect id="_x0000_s10713" style="position:absolute;left:7356;top:3299;width:69;height:17" fillcolor="black" stroked="f"/>
            <v:rect id="_x0000_s10714" style="position:absolute;left:7253;top:3299;width:69;height:17" fillcolor="black" stroked="f"/>
            <v:rect id="_x0000_s10715" style="position:absolute;left:7149;top:3299;width:69;height:17" fillcolor="black" stroked="f"/>
            <v:rect id="_x0000_s10716" style="position:absolute;left:7046;top:3299;width:69;height:17" fillcolor="black" stroked="f"/>
            <v:rect id="_x0000_s10717" style="position:absolute;left:6943;top:3299;width:69;height:17" fillcolor="black" stroked="f"/>
            <v:rect id="_x0000_s10718" style="position:absolute;left:6839;top:3299;width:69;height:17" fillcolor="black" stroked="f"/>
            <v:rect id="_x0000_s10719" style="position:absolute;left:6736;top:3299;width:69;height:17" fillcolor="black" stroked="f"/>
            <v:rect id="_x0000_s10720" style="position:absolute;left:6632;top:3299;width:69;height:17" fillcolor="black" stroked="f"/>
            <v:rect id="_x0000_s10721" style="position:absolute;left:6529;top:3299;width:69;height:17" fillcolor="black" stroked="f"/>
            <v:rect id="_x0000_s10722" style="position:absolute;left:6425;top:3299;width:69;height:17" fillcolor="black" stroked="f"/>
            <v:rect id="_x0000_s10723" style="position:absolute;left:6322;top:3299;width:69;height:17" fillcolor="black" stroked="f"/>
            <v:rect id="_x0000_s10724" style="position:absolute;left:6219;top:3299;width:69;height:17" fillcolor="black" stroked="f"/>
            <v:rect id="_x0000_s10725" style="position:absolute;left:6115;top:3299;width:69;height:17" fillcolor="black" stroked="f"/>
            <v:rect id="_x0000_s10726" style="position:absolute;left:6012;top:3299;width:69;height:17" fillcolor="black" stroked="f"/>
            <v:rect id="_x0000_s10727" style="position:absolute;left:5908;top:3299;width:69;height:17" fillcolor="black" stroked="f"/>
            <v:rect id="_x0000_s10728" style="position:absolute;left:5805;top:3299;width:69;height:17" fillcolor="black" stroked="f"/>
            <v:rect id="_x0000_s10729" style="position:absolute;left:5702;top:3299;width:68;height:17" fillcolor="black" stroked="f"/>
            <v:rect id="_x0000_s10730" style="position:absolute;left:5598;top:3299;width:69;height:17" fillcolor="black" stroked="f"/>
            <v:rect id="_x0000_s10731" style="position:absolute;left:5495;top:3299;width:69;height:17" fillcolor="black" stroked="f"/>
            <v:rect id="_x0000_s10732" style="position:absolute;left:5391;top:3299;width:69;height:17" fillcolor="black" stroked="f"/>
            <v:rect id="_x0000_s10733" style="position:absolute;left:5288;top:3299;width:69;height:17" fillcolor="black" stroked="f"/>
            <v:rect id="_x0000_s10734" style="position:absolute;left:5184;top:3299;width:69;height:17" fillcolor="black" stroked="f"/>
            <v:rect id="_x0000_s10735" style="position:absolute;left:5081;top:3299;width:69;height:17" fillcolor="black" stroked="f"/>
            <v:rect id="_x0000_s10736" style="position:absolute;left:4978;top:3299;width:68;height:17" fillcolor="black" stroked="f"/>
            <v:rect id="_x0000_s10737" style="position:absolute;left:4874;top:3299;width:69;height:17" fillcolor="black" stroked="f"/>
            <v:rect id="_x0000_s10738" style="position:absolute;left:4771;top:3299;width:69;height:17" fillcolor="black" stroked="f"/>
            <v:rect id="_x0000_s10739" style="position:absolute;left:4667;top:3299;width:69;height:17" fillcolor="black" stroked="f"/>
            <v:rect id="_x0000_s10740" style="position:absolute;left:4564;top:3299;width:69;height:17" fillcolor="black" stroked="f"/>
            <v:rect id="_x0000_s10741" style="position:absolute;left:4460;top:3299;width:69;height:17" fillcolor="black" stroked="f"/>
            <v:rect id="_x0000_s10742" style="position:absolute;left:4357;top:3299;width:69;height:17" fillcolor="black" stroked="f"/>
            <v:rect id="_x0000_s10743" style="position:absolute;left:4254;top:3299;width:69;height:17" fillcolor="black" stroked="f"/>
            <v:rect id="_x0000_s10744" style="position:absolute;left:4150;top:3299;width:69;height:17" fillcolor="black" stroked="f"/>
            <v:rect id="_x0000_s10745" style="position:absolute;left:4047;top:3299;width:69;height:17" fillcolor="black" stroked="f"/>
            <v:rect id="_x0000_s10746" style="position:absolute;left:3943;top:3299;width:69;height:17" fillcolor="black" stroked="f"/>
            <v:rect id="_x0000_s10747" style="position:absolute;left:3840;top:3299;width:69;height:17" fillcolor="black" stroked="f"/>
            <v:rect id="_x0000_s10748" style="position:absolute;left:3736;top:3299;width:69;height:17" fillcolor="black" stroked="f"/>
            <v:rect id="_x0000_s10749" style="position:absolute;left:3633;top:3299;width:69;height:17" fillcolor="black" stroked="f"/>
            <v:rect id="_x0000_s10750" style="position:absolute;left:3530;top:3299;width:69;height:17" fillcolor="black" stroked="f"/>
            <v:rect id="_x0000_s10751" style="position:absolute;left:3426;top:3299;width:69;height:17" fillcolor="black" stroked="f"/>
            <v:rect id="_x0000_s10752" style="position:absolute;left:3323;top:3299;width:70;height:17" fillcolor="black" stroked="f"/>
            <v:rect id="_x0000_s10753" style="position:absolute;left:3259;top:3299;width:29;height:17" fillcolor="black" stroked="f"/>
            <v:shape id="_x0000_s10754" style="position:absolute;left:7469;top:4384;width:69;height:52" coordsize="69,104" path="m69,70l8,,,36r60,68l69,70xe" fillcolor="black" stroked="f">
              <v:path arrowok="t"/>
            </v:shape>
            <v:shape id="_x0000_s10755" style="position:absolute;left:7377;top:4334;width:70;height:50" coordsize="70,100" path="m70,68l10,,,34r62,66l70,68xe" fillcolor="black" stroked="f">
              <v:path arrowok="t"/>
            </v:shape>
            <v:shape id="_x0000_s10756" style="position:absolute;left:7293;top:4283;width:63;height:51" coordsize="63,101" path="m63,68l8,,,34r55,67l63,68xe" fillcolor="black" stroked="f">
              <v:path arrowok="t"/>
            </v:shape>
            <v:shape id="_x0000_s10757" style="position:absolute;left:7202;top:4233;width:69;height:50" coordsize="69,100" path="m69,66l8,,,32r60,68l69,66xe" fillcolor="black" stroked="f">
              <v:path arrowok="t"/>
            </v:shape>
            <v:shape id="_x0000_s10758" style="position:absolute;left:7111;top:4182;width:69;height:51" coordsize="69,102" path="m69,66l8,,,32r60,70l69,66xe" fillcolor="black" stroked="f">
              <v:path arrowok="t"/>
            </v:shape>
            <v:shape id="_x0000_s10759" style="position:absolute;left:7021;top:4130;width:68;height:52" coordsize="68,104" path="m68,70l8,,,36r60,68l68,70xe" fillcolor="black" stroked="f">
              <v:path arrowok="t"/>
            </v:shape>
            <v:shape id="_x0000_s10760" style="position:absolute;left:6930;top:4080;width:69;height:50" coordsize="69,99" path="m69,67l9,,,33,60,99,69,67xe" fillcolor="black" stroked="f">
              <v:path arrowok="t"/>
            </v:shape>
            <v:shape id="_x0000_s10761" style="position:absolute;left:6844;top:4029;width:69;height:51" coordsize="69,102" path="m69,68l8,,,36r60,66l69,68xe" fillcolor="black" stroked="f">
              <v:path arrowok="t"/>
            </v:shape>
            <v:shape id="_x0000_s10762" style="position:absolute;left:6753;top:3979;width:69;height:50" coordsize="69,100" path="m69,66l9,,,32r61,68l69,66xe" fillcolor="black" stroked="f">
              <v:path arrowok="t"/>
            </v:shape>
            <v:shape id="_x0000_s10763" style="position:absolute;left:6663;top:3929;width:69;height:50" coordsize="69,102" path="m69,68l9,,,32r60,70l69,68xe" fillcolor="black" stroked="f">
              <v:path arrowok="t"/>
            </v:shape>
            <v:shape id="_x0000_s10764" style="position:absolute;left:6572;top:3878;width:69;height:51" coordsize="69,102" path="m69,68l9,,,34r60,68l69,68xe" fillcolor="black" stroked="f">
              <v:path arrowok="t"/>
            </v:shape>
            <v:shape id="_x0000_s10765" style="position:absolute;left:6486;top:3827;width:64;height:51" coordsize="64,101" path="m64,67l8,,,33r56,68l64,67xe" fillcolor="black" stroked="f">
              <v:path arrowok="t"/>
            </v:shape>
            <v:shape id="_x0000_s10766" style="position:absolute;left:6395;top:3776;width:70;height:51" coordsize="70,102" path="m70,68l10,,,36r61,66l70,68xe" fillcolor="black" stroked="f">
              <v:path arrowok="t"/>
            </v:shape>
            <v:shape id="_x0000_s10767" style="position:absolute;left:6305;top:3726;width:69;height:50" coordsize="69,100" path="m69,66l9,,,32r60,68l69,66xe" fillcolor="black" stroked="f">
              <v:path arrowok="t"/>
            </v:shape>
            <v:shape id="_x0000_s10768" style="position:absolute;left:6215;top:3675;width:68;height:51" coordsize="68,102" path="m68,68l8,,,32r60,70l68,68xe" fillcolor="black" stroked="f">
              <v:path arrowok="t"/>
            </v:shape>
            <v:shape id="_x0000_s10769" style="position:absolute;left:6124;top:3624;width:70;height:51" coordsize="70,102" path="m70,68l9,,,34r60,68l70,68xe" fillcolor="black" stroked="f">
              <v:path arrowok="t"/>
            </v:shape>
            <v:shape id="_x0000_s10770" style="position:absolute;left:6038;top:3573;width:65;height:51" coordsize="65,101" path="m65,67l9,,,33r57,68l65,67xe" fillcolor="black" stroked="f">
              <v:path arrowok="t"/>
            </v:shape>
            <v:shape id="_x0000_s10771" style="position:absolute;left:5947;top:3523;width:68;height:50" coordsize="68,100" path="m68,66l8,,,34r60,66l68,66xe" fillcolor="black" stroked="f">
              <v:path arrowok="t"/>
            </v:shape>
            <v:shape id="_x0000_s10772" style="position:absolute;left:5856;top:3472;width:69;height:51" coordsize="69,102" path="m69,66l9,,,32r60,70l69,66xe" fillcolor="black" stroked="f">
              <v:path arrowok="t"/>
            </v:shape>
            <v:shape id="_x0000_s10773" style="position:absolute;left:5765;top:3422;width:70;height:50" coordsize="70,102" path="m70,68l9,,,34r60,68l70,68xe" fillcolor="black" stroked="f">
              <v:path arrowok="t"/>
            </v:shape>
            <v:shape id="_x0000_s10774" style="position:absolute;left:5676;top:3371;width:68;height:51" coordsize="68,102" path="m68,68l8,,,34r60,68l68,68xe" fillcolor="black" stroked="f">
              <v:path arrowok="t"/>
            </v:shape>
            <v:shape id="_x0000_s10775" style="position:absolute;left:5589;top:3320;width:69;height:51" coordsize="69,101" path="m69,67l8,,,34r60,67l69,67xe" fillcolor="black" stroked="f">
              <v:path arrowok="t"/>
            </v:shape>
            <v:shape id="_x0000_s10776" style="position:absolute;left:5498;top:3270;width:69;height:50" coordsize="69,100" path="m69,66l9,,,34r60,66l69,66xe" fillcolor="black" stroked="f">
              <v:path arrowok="t"/>
            </v:shape>
            <v:shape id="_x0000_s10777" style="position:absolute;left:5408;top:3219;width:69;height:51" coordsize="69,102" path="m69,66l9,,,32r61,70l69,66xe" fillcolor="black" stroked="f">
              <v:path arrowok="t"/>
            </v:shape>
            <v:shape id="_x0000_s10778" style="position:absolute;left:5318;top:3168;width:69;height:51" coordsize="69,102" path="m69,68l9,,,34r60,68l69,68xe" fillcolor="black" stroked="f">
              <v:path arrowok="t"/>
            </v:shape>
            <v:shape id="_x0000_s10779" style="position:absolute;left:5231;top:3117;width:65;height:51" coordsize="65,102" path="m65,68l9,,,34r56,68l65,68xe" fillcolor="black" stroked="f">
              <v:path arrowok="t"/>
            </v:shape>
            <v:shape id="_x0000_s10780" style="position:absolute;left:5141;top:3066;width:69;height:51" coordsize="69,101" path="m69,67l8,,,36r60,65l69,67xe" fillcolor="black" stroked="f">
              <v:path arrowok="t"/>
            </v:shape>
            <v:shape id="_x0000_s10781" style="position:absolute;left:5051;top:3016;width:69;height:50" coordsize="69,100" path="m69,66l8,,,34r60,66l69,66xe" fillcolor="black" stroked="f">
              <v:path arrowok="t"/>
            </v:shape>
            <v:shape id="_x0000_s10782" style="position:absolute;left:4960;top:2966;width:69;height:50" coordsize="69,102" path="m69,68l9,,,32r60,70l69,68xe" fillcolor="black" stroked="f">
              <v:path arrowok="t"/>
            </v:shape>
            <v:shape id="_x0000_s10783" style="position:absolute;left:4870;top:2915;width:68;height:51" coordsize="68,102" path="m68,68l8,,,34r60,68l68,68xe" fillcolor="black" stroked="f">
              <v:path arrowok="t"/>
            </v:shape>
            <v:shape id="_x0000_s10784" style="position:absolute;left:4783;top:2864;width:66;height:51" coordsize="66,102" path="m66,68l9,,,34r56,68l66,68xe" fillcolor="black" stroked="f">
              <v:path arrowok="t"/>
            </v:shape>
            <v:shape id="_x0000_s10785" style="position:absolute;left:4693;top:2813;width:69;height:51" coordsize="69,101" path="m69,68l9,,,36r60,65l69,68xe" fillcolor="black" stroked="f">
              <v:path arrowok="t"/>
            </v:shape>
            <v:shape id="_x0000_s10786" style="position:absolute;left:4603;top:2763;width:68;height:50" coordsize="68,100" path="m68,66l8,,,34r60,66l68,66xe" fillcolor="black" stroked="f">
              <v:path arrowok="t"/>
            </v:shape>
            <v:shape id="_x0000_s10787" style="position:absolute;left:4512;top:2712;width:69;height:51" coordsize="69,102" path="m69,68l9,,,34r60,68l69,68xe" fillcolor="black" stroked="f">
              <v:path arrowok="t"/>
            </v:shape>
            <v:shape id="_x0000_s10788" style="position:absolute;left:4421;top:2661;width:70;height:51" coordsize="70,102" path="m70,68l9,,,34r61,68l70,68xe" fillcolor="black" stroked="f">
              <v:path arrowok="t"/>
            </v:shape>
            <v:shape id="_x0000_s10789" style="position:absolute;left:4335;top:2610;width:69;height:51" coordsize="69,102" path="m69,70l9,,,34r61,68l69,70xe" fillcolor="black" stroked="f">
              <v:path arrowok="t"/>
            </v:shape>
            <v:shape id="_x0000_s10790" style="position:absolute;left:4245;top:2560;width:69;height:50" coordsize="69,99" path="m69,66l8,,,34,60,99,69,66xe" fillcolor="black" stroked="f">
              <v:path arrowok="t"/>
            </v:shape>
            <v:shape id="_x0000_s10791" style="position:absolute;left:4154;top:2509;width:70;height:51" coordsize="70,102" path="m70,66l9,,,34r60,68l70,66xe" fillcolor="black" stroked="f">
              <v:path arrowok="t"/>
            </v:shape>
            <v:shape id="_x0000_s10792" style="position:absolute;left:4064;top:2459;width:69;height:50" coordsize="69,102" path="m69,68l8,,,34r61,68l69,68xe" fillcolor="black" stroked="f">
              <v:path arrowok="t"/>
            </v:shape>
            <v:shape id="_x0000_s10793" style="position:absolute;left:3978;top:2408;width:64;height:51" coordsize="64,102" path="m64,68l8,,,34r56,68l64,68xe" fillcolor="black" stroked="f">
              <v:path arrowok="t"/>
            </v:shape>
            <v:shape id="_x0000_s10794" style="position:absolute;left:3887;top:2357;width:69;height:51" coordsize="69,101" path="m69,69l9,,,33r60,68l69,69xe" fillcolor="black" stroked="f">
              <v:path arrowok="t"/>
            </v:shape>
            <v:shape id="_x0000_s10795" style="position:absolute;left:3797;top:2307;width:69;height:50" coordsize="69,100" path="m69,66l8,,,34r60,66l69,66xe" fillcolor="black" stroked="f">
              <v:path arrowok="t"/>
            </v:shape>
            <v:shape id="_x0000_s10796" style="position:absolute;left:3706;top:2256;width:69;height:51" coordsize="69,102" path="m69,66l8,,,34r61,68l69,66xe" fillcolor="black" stroked="f">
              <v:path arrowok="t"/>
            </v:shape>
            <v:shape id="_x0000_s10797" style="position:absolute;left:3615;top:2206;width:69;height:50" coordsize="69,100" path="m69,66l9,,,32r61,68l69,66xe" fillcolor="black" stroked="f">
              <v:path arrowok="t"/>
            </v:shape>
            <v:shape id="_x0000_s10798" style="position:absolute;left:3560;top:2176;width:33;height:30" coordsize="33,60" path="m33,24l9,,,32,25,60,33,24xe" fillcolor="black" stroked="f">
              <v:path arrowok="t"/>
            </v:shape>
            <v:shape id="_x0000_s10799" style="position:absolute;left:6649;top:5187;width:51;height:68" coordsize="51,136" path="m51,118l18,,,18,35,136,51,118xe" fillcolor="black" stroked="f">
              <v:path arrowok="t"/>
            </v:shape>
            <v:shape id="_x0000_s10800" style="position:absolute;left:6597;top:5098;width:52;height:68" coordsize="52,136" path="m52,118l18,,,16,34,136,52,118xe" fillcolor="black" stroked="f">
              <v:path arrowok="t"/>
            </v:shape>
            <v:shape id="_x0000_s10801" style="position:absolute;left:6546;top:5013;width:51;height:63" coordsize="51,125" path="m51,111l17,,,18,34,125,51,111xe" fillcolor="black" stroked="f">
              <v:path arrowok="t"/>
            </v:shape>
            <v:shape id="_x0000_s10802" style="position:absolute;left:6494;top:4926;width:52;height:66" coordsize="52,134" path="m52,118l17,,,16,34,134,52,118xe" fillcolor="black" stroked="f">
              <v:path arrowok="t"/>
            </v:shape>
            <v:shape id="_x0000_s10803" style="position:absolute;left:6442;top:4837;width:52;height:68" coordsize="52,136" path="m52,118l18,,,16,35,136,52,118xe" fillcolor="black" stroked="f">
              <v:path arrowok="t"/>
            </v:shape>
            <v:shape id="_x0000_s10804" style="position:absolute;left:6390;top:4748;width:52;height:68" coordsize="52,136" path="m52,118l18,,,16,35,136,52,118xe" fillcolor="black" stroked="f">
              <v:path arrowok="t"/>
            </v:shape>
            <v:shape id="_x0000_s10805" style="position:absolute;left:6339;top:4659;width:51;height:67" coordsize="51,134" path="m51,118l18,,,16,34,134,51,118xe" fillcolor="black" stroked="f">
              <v:path arrowok="t"/>
            </v:shape>
            <v:shape id="_x0000_s10806" style="position:absolute;left:6287;top:4574;width:52;height:68" coordsize="52,136" path="m52,118l17,,,18,34,136,52,118xe" fillcolor="black" stroked="f">
              <v:path arrowok="t"/>
            </v:shape>
            <v:shape id="_x0000_s10807" style="position:absolute;left:6235;top:4486;width:52;height:67" coordsize="52,134" path="m52,118l18,,,16,35,134,52,118xe" fillcolor="black" stroked="f">
              <v:path arrowok="t"/>
            </v:shape>
            <v:shape id="_x0000_s10808" style="position:absolute;left:6183;top:4398;width:52;height:66" coordsize="52,134" path="m52,118l18,,,16,35,134,52,118xe" fillcolor="black" stroked="f">
              <v:path arrowok="t"/>
            </v:shape>
            <v:shape id="_x0000_s10809" style="position:absolute;left:6132;top:4309;width:51;height:67" coordsize="51,133" path="m51,117l18,,,16,34,133,51,117xe" fillcolor="black" stroked="f">
              <v:path arrowok="t"/>
            </v:shape>
            <v:shape id="_x0000_s10810" style="position:absolute;left:6080;top:4224;width:52;height:63" coordsize="52,126" path="m52,110l18,,,18,34,126,52,110xe" fillcolor="black" stroked="f">
              <v:path arrowok="t"/>
            </v:shape>
            <v:shape id="_x0000_s10811" style="position:absolute;left:6029;top:4135;width:51;height:68" coordsize="51,136" path="m51,118l17,,,18,34,136,51,118xe" fillcolor="black" stroked="f">
              <v:path arrowok="t"/>
            </v:shape>
            <v:shape id="_x0000_s10812" style="position:absolute;left:5976;top:4047;width:53;height:67" coordsize="53,133" path="m53,117l18,,,16,35,133,53,117xe" fillcolor="black" stroked="f">
              <v:path arrowok="t"/>
            </v:shape>
            <v:shape id="_x0000_s10813" style="position:absolute;left:5925;top:3958;width:51;height:67" coordsize="51,136" path="m51,120l18,,,16,35,136,51,120xe" fillcolor="black" stroked="f">
              <v:path arrowok="t"/>
            </v:shape>
            <v:shape id="_x0000_s10814" style="position:absolute;left:5873;top:3869;width:52;height:68" coordsize="52,136" path="m52,120l18,,,18,34,136,52,120xe" fillcolor="black" stroked="f">
              <v:path arrowok="t"/>
            </v:shape>
            <v:shape id="_x0000_s10815" style="position:absolute;left:5822;top:3785;width:51;height:63" coordsize="51,125" path="m51,107l17,,,18,34,125,51,107xe" fillcolor="black" stroked="f">
              <v:path arrowok="t"/>
            </v:shape>
            <v:shape id="_x0000_s10816" style="position:absolute;left:5770;top:3696;width:52;height:68" coordsize="52,136" path="m52,118l17,,,16,34,136,52,118xe" fillcolor="black" stroked="f">
              <v:path arrowok="t"/>
            </v:shape>
            <v:shape id="_x0000_s10817" style="position:absolute;left:5718;top:3607;width:52;height:68" coordsize="52,136" path="m52,120l18,,,16,35,136,52,120xe" fillcolor="black" stroked="f">
              <v:path arrowok="t"/>
            </v:shape>
            <v:shape id="_x0000_s10818" style="position:absolute;left:5666;top:3518;width:52;height:68" coordsize="52,136" path="m52,118l18,,,16,35,136,52,118xe" fillcolor="black" stroked="f">
              <v:path arrowok="t"/>
            </v:shape>
            <v:shape id="_x0000_s10819" style="position:absolute;left:5615;top:3430;width:51;height:67" coordsize="51,136" path="m51,118l18,,,18,34,136,51,118xe" fillcolor="black" stroked="f">
              <v:path arrowok="t"/>
            </v:shape>
            <v:shape id="_x0000_s10820" style="position:absolute;left:5563;top:3346;width:52;height:68" coordsize="52,136" path="m52,118l17,,,16,34,136,52,118xe" fillcolor="black" stroked="f">
              <v:path arrowok="t"/>
            </v:shape>
            <v:shape id="_x0000_s10821" style="position:absolute;left:5511;top:3257;width:52;height:67" coordsize="52,134" path="m52,118l18,,,16,35,134,52,118xe" fillcolor="black" stroked="f">
              <v:path arrowok="t"/>
            </v:shape>
            <v:shape id="_x0000_s10822" style="position:absolute;left:5459;top:3168;width:52;height:67" coordsize="52,134" path="m52,118l18,,,16,35,134,52,118xe" fillcolor="black" stroked="f">
              <v:path arrowok="t"/>
            </v:shape>
            <v:shape id="_x0000_s10823" style="position:absolute;left:5408;top:3079;width:51;height:68" coordsize="51,135" path="m51,117l18,,,16,35,135,51,117xe" fillcolor="black" stroked="f">
              <v:path arrowok="t"/>
            </v:shape>
            <v:shape id="_x0000_s10824" style="position:absolute;left:5356;top:2995;width:52;height:63" coordsize="52,126" path="m52,108l18,,,16,34,126,52,108xe" fillcolor="black" stroked="f">
              <v:path arrowok="t"/>
            </v:shape>
            <v:shape id="_x0000_s10825" style="position:absolute;left:5305;top:2907;width:51;height:67" coordsize="51,134" path="m51,118l17,,,16,34,134,51,118xe" fillcolor="black" stroked="f">
              <v:path arrowok="t"/>
            </v:shape>
            <v:shape id="_x0000_s10826" style="position:absolute;left:5252;top:2817;width:53;height:68" coordsize="53,135" path="m53,119l18,,,18,35,135,53,119xe" fillcolor="black" stroked="f">
              <v:path arrowok="t"/>
            </v:shape>
            <v:shape id="_x0000_s10827" style="position:absolute;left:5201;top:2729;width:51;height:67" coordsize="51,134" path="m51,118l18,,,16,35,134,51,118xe" fillcolor="black" stroked="f">
              <v:path arrowok="t"/>
            </v:shape>
            <v:shape id="_x0000_s10828" style="position:absolute;left:5149;top:2640;width:52;height:68" coordsize="52,136" path="m52,118l18,,,16,35,136,52,118xe" fillcolor="black" stroked="f">
              <v:path arrowok="t"/>
            </v:shape>
            <v:shape id="_x0000_s10829" style="position:absolute;left:5098;top:2556;width:51;height:63" coordsize="51,125" path="m51,107l17,,,14,34,125,51,107xe" fillcolor="black" stroked="f">
              <v:path arrowok="t"/>
            </v:shape>
            <v:shape id="_x0000_s10830" style="position:absolute;left:5046;top:2467;width:52;height:67" coordsize="52,136" path="m52,120l17,,,18,34,136,52,120xe" fillcolor="black" stroked="f">
              <v:path arrowok="t"/>
            </v:shape>
            <v:shape id="_x0000_s10831" style="position:absolute;left:4994;top:2378;width:52;height:68" coordsize="52,136" path="m52,118l18,,,18,35,136,52,118xe" fillcolor="black" stroked="f">
              <v:path arrowok="t"/>
            </v:shape>
            <v:shape id="_x0000_s10832" style="position:absolute;left:4942;top:2289;width:52;height:68" coordsize="52,136" path="m52,120l18,,,18,35,136,52,120xe" fillcolor="black" stroked="f">
              <v:path arrowok="t"/>
            </v:shape>
            <v:shape id="_x0000_s10833" style="position:absolute;left:4891;top:2201;width:51;height:67" coordsize="51,134" path="m51,118l18,,,16,34,134,51,118xe" fillcolor="black" stroked="f">
              <v:path arrowok="t"/>
            </v:shape>
            <v:shape id="_x0000_s10834" style="position:absolute;left:4839;top:2116;width:52;height:68" coordsize="52,136" path="m52,120l17,,,16,34,136,52,120xe" fillcolor="black" stroked="f">
              <v:path arrowok="t"/>
            </v:shape>
            <v:shape id="_x0000_s10835" style="position:absolute;left:4787;top:2027;width:52;height:68" coordsize="52,136" path="m52,118l18,,,18,35,136,52,118xe" fillcolor="black" stroked="f">
              <v:path arrowok="t"/>
            </v:shape>
            <v:shape id="_x0000_s10836" style="position:absolute;left:4735;top:1939;width:52;height:67" coordsize="52,136" path="m52,118l18,,,18,35,136,52,118xe" fillcolor="black" stroked="f">
              <v:path arrowok="t"/>
            </v:shape>
            <v:shape id="_x0000_s10837" style="position:absolute;left:4684;top:1850;width:51;height:68" coordsize="51,135" path="m51,119l18,,,18,35,135,51,119xe" fillcolor="black" stroked="f">
              <v:path arrowok="t"/>
            </v:shape>
            <v:shape id="_x0000_s10838" style="position:absolute;left:4632;top:1766;width:52;height:63" coordsize="52,126" path="m52,110l18,,,16,34,126,52,110xe" fillcolor="black" stroked="f">
              <v:path arrowok="t"/>
            </v:shape>
            <v:shape id="_x0000_s10839" style="position:absolute;left:4581;top:1677;width:51;height:68" coordsize="51,136" path="m51,118l17,,,16,34,136,51,118xe" fillcolor="black" stroked="f">
              <v:path arrowok="t"/>
            </v:shape>
            <v:shape id="_x0000_s10840" style="position:absolute;left:4528;top:1588;width:53;height:68" coordsize="53,135" path="m53,117l18,,,18,35,135,53,117xe" fillcolor="black" stroked="f">
              <v:path arrowok="t"/>
            </v:shape>
            <v:shape id="_x0000_s10841" style="position:absolute;left:4477;top:1500;width:51;height:67" coordsize="51,136" path="m51,118l18,,,18,35,136,51,118xe" fillcolor="black" stroked="f">
              <v:path arrowok="t"/>
            </v:shape>
            <v:shape id="_x0000_s10842" style="position:absolute;left:4425;top:1411;width:52;height:68" coordsize="52,136" path="m52,120l18,,,18,35,136,52,120xe" fillcolor="black" stroked="f">
              <v:path arrowok="t"/>
            </v:shape>
            <v:shape id="_x0000_s10843" style="position:absolute;left:4396;top:1356;width:29;height:34" coordsize="29,67" path="m29,51l17,,,18,12,67,29,51xe" fillcolor="black" stroked="f">
              <v:path arrowok="t"/>
            </v:shape>
            <v:rect id="_x0000_s10844" style="position:absolute;left:4913;top:2810;width:1275;height:1000" stroked="f"/>
            <v:shape id="_x0000_s10845" style="position:absolute;left:4909;top:2805;width:1279;height:1005" coordsize="1279,2010" path="m,l,2010r1279,l1279,,,,4,24r1270,l1266,10r,1992l1274,1984,4,1984r8,18l12,10,4,24,,xe" fillcolor="black" stroked="f">
              <v:path arrowok="t"/>
            </v:shape>
            <v:rect id="_x0000_s10846" style="position:absolute;left:4913;top:3299;width:1270;height:17" fillcolor="black" stroked="f"/>
            <v:rect id="_x0000_s10847" style="position:absolute;left:5167;top:685;width:767;height:756" stroked="f"/>
            <v:shape id="_x0000_s10848" style="position:absolute;left:5162;top:680;width:772;height:761" coordsize="772,1521" path="m,l,1521r772,l772,,,,5,26r762,l759,10r,1503l767,1497r-762,l14,1513,14,10,5,26,,xe" fillcolor="black" stroked="f">
              <v:path arrowok="t"/>
            </v:shape>
            <v:shape id="_x0000_s10849" style="position:absolute;left:5192;top:710;width:281;height:288" coordsize="281,575" path="m195,363r,42l186,405r,-24l156,381r-4,24l152,413r12,52l186,413r,18l164,473r22,86l182,549,159,473r-24,50l138,517r21,-52l152,423r-14,94l135,523r,18l182,549r4,10l186,431r,-18l152,413r,-8l186,405r9,l225,397r4,8l195,413r,10l195,541r,8l267,517r14,l186,575,122,549,147,381r-9,-28l87,330r-9,8l70,338r-10,l56,338r-8,l39,338r-4,-8l27,330r-4,-8l18,322r-4,l9,312r-4,l,306,,296r,-8l5,272r,-8l9,254r5,-18l23,230r4,-18l35,204r9,-16l52,170r8,-10l70,144,83,128r8,-18l78,76,108,34r14,42l135,68r8,-8l152,42r12,-8l174,24r8,l190,18r8,-8l207,10r5,l221,10,225,r4,l234,10r4,l242,24r,18l242,68r,26l234,118r-5,26l221,170r-5,18l207,322r74,195l267,517,221,457r4,-10l259,489,234,413r-9,34l221,457r-26,92l195,541r21,-84l195,423r,-10l221,447r8,-42l225,397,203,330r-8,33xe" fillcolor="black" stroked="f">
              <v:path arrowok="t"/>
            </v:shape>
            <v:shape id="_x0000_s10850" style="position:absolute;left:5330;top:816;width:65;height:68" coordsize="65,136" path="m48,136l39,118,,94,5,84r4,l14,76r4,l21,66r5,l30,60r6,-8l39,42r9,-8l52,24r5,l60,8,65,,60,100,48,136xe" fillcolor="#e0e0e0" stroked="f">
              <v:path arrowok="t"/>
            </v:shape>
            <v:shape id="_x0000_s10851" style="position:absolute;left:5231;top:765;width:182;height:101" coordsize="182,202" path="m182,r-5,8l177,18r-4,8l168,26r-4,8l159,42r-3,8l151,60r-4,l143,68r-5,10l135,84r-6,10l120,102r-3,8l108,110r-4,10l99,126r-3,l91,136r-4,l83,144r-6,10l74,154r-9,8l60,162r-4,6l52,168r-4,10l44,178r-5,8l35,186r-4,l27,196r-6,l17,196r-4,6l9,202r-4,l,202r9,l13,202r8,l27,202r4,l39,202r5,l52,202r4,l60,196r5,l74,196r3,-10l83,186r4,-8l96,178r3,-10l104,168r4,-6l113,162r4,-8l120,154r9,-18l135,136r3,-10l143,120r4,-10l156,102r3,-18l164,78r,-10l168,60r5,-10l177,42r,-8l182,26r,-18l182,xe" fillcolor="#e0e0e0" stroked="f">
              <v:path arrowok="t"/>
            </v:shape>
            <v:shape id="_x0000_s10852" style="position:absolute;left:5201;top:774;width:86;height:89" coordsize="86,178" path="m86,l78,16r-9,8l61,32,51,50,47,60,39,76r-9,8l26,102r-8,6l14,118,9,136r-4,8l,150r,10l,168r5,10l9,178r5,l18,178r4,l26,168r4,l39,168r4,-8l47,160r10,l61,150r8,-6l78,144,86,xe" fillcolor="#e0e0e0" stroked="f">
              <v:path arrowok="t"/>
            </v:shape>
            <v:shape id="_x0000_s10853" style="position:absolute;left:5283;top:782;width:13;height:60" coordsize="13,120" path="m13,110r-5,l4,120r-4,l8,r5,110xe" fillcolor="silver" stroked="f">
              <v:path arrowok="t"/>
            </v:shape>
            <v:shape id="_x0000_s10854" style="position:absolute;left:5327;top:807;width:12;height:9" coordsize="12,18" path="m12,18r-4,l3,18,,10,8,r4,18xe" fillcolor="#d8e0e8" stroked="f">
              <v:path arrowok="t"/>
            </v:shape>
            <v:shape id="_x0000_s10855" style="position:absolute;left:5296;top:761;width:73;height:72" coordsize="73,144" path="m31,118r-5,10l22,128r,6l18,134r-6,l12,144r-3,l,16,18,,73,58r,10l70,68r-6,8l60,86r-5,l52,92r-4,l48,102,39,86,26,92r5,26xe" fillcolor="#e0e0e0" stroked="f">
              <v:path arrowok="t"/>
            </v:shape>
            <v:shape id="_x0000_s10856" style="position:absolute;left:5318;top:719;width:108;height:67" coordsize="108,134" path="m60,134r4,-8l69,118r3,l72,110r5,-10l81,100r,-8l90,84,95,66r4,-8l103,50r5,-16l108,24r,-8l108,6r,-6l103,,99,,95,,90,,86,6r-5,l77,6r-5,l69,16r-5,l60,16r-4,8l51,24r-3,l42,34r-4,8l33,42r-3,l26,50r-5,l17,58r-5,l9,66r-5,l,76r60,58xe" fillcolor="#e0e0e0" stroked="f">
              <v:path arrowok="t"/>
            </v:shape>
            <v:shape id="_x0000_s10857" style="position:absolute;left:5283;top:740;width:25;height:21" coordsize="25,42" path="m8,42l,16,13,,25,24,8,42xe" fillcolor="#e0e0e0" stroked="f">
              <v:path arrowok="t"/>
            </v:shape>
            <v:shape id="_x0000_s10858" style="position:absolute;left:5231;top:842;width:96;height:24" coordsize="96,48" path="m96,24r-9,l83,32r-6,l74,42r-9,l60,42r-4,6l52,48r-8,l39,48r-8,l27,48r-6,l13,48r-4,l,48r5,l9,48r4,l17,42r4,l27,42,31,32r4,l39,32r5,-8l48,24,52,14r4,l60,8r5,l74,r,8l74,14r3,l83,24r4,l96,24xe" fillcolor="silver" stroked="f">
              <v:path arrowok="t"/>
            </v:shape>
            <v:shape id="_x0000_s10859" style="position:absolute;left:5374;top:719;width:52;height:46" coordsize="52,92" path="m25,92r9,-8l39,66r4,-8l47,50,52,34r,-10l52,16,52,6,52,,47,,43,,39,,34,,30,6r-5,l21,6r-5,l13,16r-5,l4,16,,24r8,l13,24r8,10l25,42r,8l30,66r,18l25,92xe" fillcolor="silver" stroked="f">
              <v:path arrowok="t"/>
            </v:shape>
            <v:shape id="_x0000_s10860" style="position:absolute;left:5641;top:727;width:215;height:85" coordsize="215,170" path="m,84r,26l4,110r,8l8,118r,8l17,126r4,10l25,136r6,8l39,144r4,10l56,154r4,6l99,160r8,10l112,170r,-10l151,160r4,-6l167,154r5,-10l181,144r3,-8l190,136r4,-10l203,126r,-8l206,118r,-8l211,110r,-16l215,76r-4,l211,50r-5,l206,42r-3,l203,34r-9,l190,26r-6,l181,18r-9,l167,8r-12,l151,,60,,56,8,43,8,39,18r-8,l25,26r-4,l17,34r-9,l8,42r-4,l4,50,,50,,84r8,l8,68r5,l13,60r4,l17,50r4,-8l25,42r6,-8l39,34r4,-8l56,26r4,-8l107,18r44,l155,26r12,l172,34r9,l184,42r6,l194,50r,10l198,60r,8l203,68r,8l206,94r5,-18l203,76r,18l198,94r,8l194,102r,8l190,118r-6,l181,126r-9,l167,136r-12,l151,144r-39,l103,154r4,l99,144r-39,l56,136r-13,l39,126r-8,l25,118r-4,l17,110r,-8l13,102r,-8l8,94,8,84,,84xe" fillcolor="black" stroked="f">
              <v:path arrowok="t"/>
            </v:shape>
            <v:shape id="_x0000_s10861" style="position:absolute;left:5641;top:765;width:215;height:241" coordsize="215,481" path="m215,8r,-8l206,r,397l198,431r5,-10l181,439r-35,16l107,465,68,455,35,439,13,421r4,10l8,397,8,,,,,8,,397r8,34l8,439r5,l35,455r33,18l107,481r39,-8l181,455r22,-16l206,439r,-8l215,397,215,8xe" fillcolor="black" stroked="f">
              <v:path arrowok="t"/>
            </v:shape>
            <v:shape id="_x0000_s10862" style="position:absolute;left:5215;top:1281;width:211;height:101" coordsize="211,201" path="m4,l,,,16r129,l124,16r78,185l211,201r,-17l133,r-4,l4,xe" fillcolor="black" stroked="f">
              <v:path arrowok="t"/>
            </v:shape>
            <v:shape id="_x0000_s10863" style="position:absolute;left:5339;top:1281;width:211;height:101" coordsize="211,201" path="m207,16r4,l211,,78,,,184r,17l9,201,87,16r-5,l207,16xe" fillcolor="black" stroked="f">
              <v:path arrowok="t"/>
            </v:shape>
            <v:rect id="_x0000_s10864" style="position:absolute;left:6304;top:993;width:768;height:752" stroked="f"/>
            <v:shape id="_x0000_s10865" style="position:absolute;left:6301;top:990;width:771;height:755" coordsize="771,1511" path="m,l,1511r771,l771,,,,3,24r762,l757,6r,1497l765,1485r-762,l12,1503,12,6,3,24,,xe" fillcolor="black" stroked="f">
              <v:path arrowok="t"/>
            </v:shape>
            <v:shape id="_x0000_s10866" style="position:absolute;left:6330;top:1018;width:281;height:284" coordsize="281,567" path="m195,355r,42l186,397r,-26l156,379r,18l151,407r13,48l186,413r,8l164,465r22,84l181,549,164,473r-26,52l138,507r21,-42l151,421r-13,86l138,525r-4,8l181,549r5,l186,421r,-8l151,407r5,-10l186,397r9,l229,389r,18l195,413r,8l195,541r,8l267,507r14,8l186,567,121,549,147,371r-9,-16l91,329r-13,l70,329r-10,l56,329r-8,l39,329r-4,l27,321r-5,l18,321r-6,-8l9,313,4,303r-4,l,295r,-8l,279r4,-8l4,253,9,243r9,-6l22,220r5,-8l35,196r8,-18l52,168r8,-14l70,136,82,118r9,-8l78,68,108,34r13,42l134,60r8,-10l156,42r8,-8l173,26r8,-8l190,8r8,l207,r9,l219,r6,l229,r4,l238,r3,18l246,42r-5,18l241,84r-3,26l229,136r-4,24l216,186r-5,127l281,515r-14,-8l225,455r,-6l259,481,233,407r-8,42l225,455r-30,94l195,541r24,-92l195,421r,-8l219,439r10,-32l229,389,202,329r-7,26xe" fillcolor="black" stroked="f">
              <v:path arrowok="t"/>
            </v:shape>
            <v:shape id="_x0000_s10867" style="position:absolute;left:6468;top:1124;width:64;height:68" coordsize="64,135" path="m52,135l43,109,,83r4,l9,75r4,l18,67r3,l26,59r4,l35,41r8,l48,31r4,-6l57,15,60,8,64,,60,101r-8,34xe" fillcolor="#e0e0e0" stroked="f">
              <v:path arrowok="t"/>
            </v:shape>
            <v:shape id="_x0000_s10868" style="position:absolute;left:6373;top:1069;width:182;height:106" coordsize="182,211" path="m176,8r,8l173,16r-5,8l164,34r-5,8l155,42r-3,10l147,58r-4,8l138,76r-3,8l130,94r-5,l116,100r-3,10l108,118r-9,7l95,125r-4,10l87,141r-4,l78,151r-5,l69,159r-4,l56,169r-4,l48,177r-4,l39,177r-4,8l31,193r-4,l22,193r-5,8l13,201r-4,l5,201r-5,l,211r5,l9,211r8,l22,211r9,l35,211r4,l48,201r4,l56,201r9,l69,193r4,l78,185r5,l91,177r4,l99,177r,-8l104,169r4,-10l113,159r3,-8l125,141r5,-6l135,125r3,-7l147,110r5,-10l155,94r4,-10l164,76r,-10l168,52r5,-10l173,34r3,-10l176,16,182,r-6,8xe" fillcolor="#e0e0e0" stroked="f">
              <v:path arrowok="t"/>
            </v:shape>
            <v:shape id="_x0000_s10869" style="position:absolute;left:6339;top:1081;width:86;height:85" coordsize="86,169" path="m86,l78,10r-9,8l61,34r-5,8l47,60,39,70,30,86r-4,8l18,101r-5,16l9,127r-6,8l3,145,,153r,8l,169r3,l9,169r4,l18,169r4,l26,169r4,l39,161r4,l51,153r5,l65,145r4,l78,135,86,xe" fillcolor="#e0e0e0" stroked="f">
              <v:path arrowok="t"/>
            </v:shape>
            <v:shape id="_x0000_s10870" style="position:absolute;left:6421;top:1090;width:12;height:55" coordsize="12,109" path="m12,99l8,109r-4,l,109,8,r4,99xe" fillcolor="silver" stroked="f">
              <v:path arrowok="t"/>
            </v:shape>
            <v:shape id="_x0000_s10871" style="position:absolute;left:6468;top:1116;width:9;height:8" coordsize="9,16" path="m9,6l4,6r,10l,,4,,9,6xe" fillcolor="#d8e0e8" stroked="f">
              <v:path arrowok="t"/>
            </v:shape>
            <v:shape id="_x0000_s10872" style="position:absolute;left:6433;top:1069;width:78;height:71" coordsize="78,141" path="m31,118r-4,l23,125r-5,l13,135r-4,6l,16,18,,78,58r-3,l70,66,65,76r-4,l56,84r,10l53,94r-5,l39,76,27,94r4,24xe" fillcolor="#e0e0e0" stroked="f">
              <v:path arrowok="t"/>
            </v:shape>
            <v:shape id="_x0000_s10873" style="position:absolute;left:6456;top:1027;width:112;height:68" coordsize="112,136" path="m60,136r4,-10l69,118r3,-10l76,100r5,l81,92,90,76,99,66r4,-16l107,42r,-10l112,24r,-16l107,r-4,l99,,93,,90,,85,,81,,76,8r-4,l69,8r-5,l60,16r-5,l52,24r-5,l42,32r-4,l33,32,30,42r-5,l25,50r-4,l16,50r-4,8l8,58r-4,l,66,,76r60,60xe" fillcolor="#e0e0e0" stroked="f">
              <v:path arrowok="t"/>
            </v:shape>
            <v:shape id="_x0000_s10874" style="position:absolute;left:6421;top:1043;width:25;height:26" coordsize="25,52" path="m8,52l,26,12,,25,26,8,52xe" fillcolor="#e0e0e0" stroked="f">
              <v:path arrowok="t"/>
            </v:shape>
            <v:shape id="_x0000_s10875" style="position:absolute;left:6373;top:1149;width:91;height:26" coordsize="91,52" path="m91,18r-8,8l78,26r-5,8l69,34r-4,8l56,42r-4,l48,42,39,52r-4,l31,52r-9,l17,52r-8,l5,52,,52,,42r5,l9,42r4,l17,42r5,-8l27,34r4,l35,26r4,-8l44,18r4,l52,10r4,l65,r4,l69,10r4,8l78,18r5,l91,18xe" fillcolor="silver" stroked="f">
              <v:path arrowok="t"/>
            </v:shape>
            <v:shape id="_x0000_s10876" style="position:absolute;left:6511;top:1027;width:57;height:46" coordsize="57,92" path="m26,92l35,76,44,66,48,50r4,-8l52,32r5,-8l57,8,52,,48,,44,,38,,35,,30,,26,,21,8r-4,l14,8,9,8,5,16,,16r9,l14,24r7,8l26,42r4,8l30,58r,18l26,92xe" fillcolor="silver" stroked="f">
              <v:path arrowok="t"/>
            </v:shape>
            <v:shape id="_x0000_s10877" style="position:absolute;left:6783;top:1035;width:211;height:81" coordsize="211,162" path="m,76r,26l4,102r,8l8,110r,10l13,120r,6l21,126r,8l39,134r4,10l52,144r3,8l95,152r8,10l107,162r,-10l146,152r5,-8l163,144r5,-10l176,134r4,-8l185,126r5,-6l199,120r,-10l202,110r,-8l206,102r,-18l211,68r-5,l206,60,194,34r-4,l185,26r-5,l176,16r-4,l168,8r-17,l146,,55,,52,8,39,8r-4,8l21,16r,10l13,26r,8l,60,,76r8,l8,60,13,50r8,l21,42r10,l31,34r4,l39,26r13,l55,16r48,l146,16r5,10l168,26r4,8l176,34r4,8l185,42r5,8l194,50r5,10l199,68r3,16l206,68r-7,l199,84r-5,l194,92r-4,l190,102r-5,8l180,110r-4,10l168,120r-5,6l151,126r-5,8l107,134r-8,10l103,144,95,134r-40,l52,126r-9,l39,120r-8,l31,110r-10,l21,102r-5,l16,92r-3,l13,84r-5,l8,76,,76xe" fillcolor="black" stroked="f">
              <v:path arrowok="t"/>
            </v:shape>
            <v:shape id="_x0000_s10878" style="position:absolute;left:6783;top:1069;width:211;height:245" coordsize="211,489" path="m211,8r,-8l202,r,405l194,439r5,-8l176,447r-34,18l103,473,64,465,35,447,13,431r3,8l8,405,8,,,,,8,,405r8,34l8,447r5,l35,465r29,16l103,489r39,-8l176,465r23,-18l202,447r,-8l211,405,211,8xe" fillcolor="black" stroked="f">
              <v:path arrowok="t"/>
            </v:shape>
            <v:shape id="_x0000_s10879" style="position:absolute;left:6352;top:1588;width:211;height:102" coordsize="211,203" path="m5,l,,,18r129,l125,18r78,185l211,203r,-16l134,r-5,l5,xe" fillcolor="black" stroked="f">
              <v:path arrowok="t"/>
            </v:shape>
            <v:shape id="_x0000_s10880" style="position:absolute;left:6477;top:1588;width:211;height:102" coordsize="211,203" path="m207,18r4,l211,,78,,,187r,16l9,203,86,18r-4,l207,18xe" fillcolor="black" stroked="f">
              <v:path arrowok="t"/>
            </v:shape>
            <v:rect id="_x0000_s10881" style="position:absolute;left:7149;top:1812;width:771;height:751" stroked="f"/>
            <v:shape id="_x0000_s10882" style="position:absolute;left:7145;top:1808;width:775;height:755" coordsize="775,1511" path="m,l,1511r775,l775,,,,4,26r767,l763,8r,1497l771,1487r-767,l12,1505,12,8,4,26,,xe" fillcolor="black" stroked="f">
              <v:path arrowok="t"/>
            </v:shape>
            <v:shape id="_x0000_s10883" style="position:absolute;left:7175;top:1838;width:284;height:283" coordsize="284,566" path="m194,363r,34l189,397r,-26l160,379r-4,18l156,413r12,42l189,413r,10l168,465r21,84l185,549,164,473r-26,52l141,507r23,-42l150,423r-9,84l138,525r,6l185,549r4,l189,423r,-10l156,413r,-16l189,397r5,l228,389r5,16l198,413r-4,10l194,541r4,8l271,507r13,8l189,566,125,549,150,371r-9,-16l90,329r-9,l73,329r-8,l57,329r-5,l42,329r-7,l30,319r-4,l21,319r-4,-6l13,313r-4,l5,303r,-8l,295r5,-8l5,277r,-6l9,261r4,-18l17,235r4,-16l30,211r8,-18l47,185,57,169r8,-18l73,135r8,-18l95,109,81,65,108,34r17,41l134,60,146,50r10,-8l168,34r9,-10l185,18,194,8r8,l211,8,216,r8,l228,r5,l237,r4,8l245,18r,24l245,60r-4,23l237,109r-4,26l224,159r-8,26l211,313r73,202l271,507,224,455r4,-8l264,483,237,413r-9,34l224,455r-26,94l194,541r26,-94l194,423r4,-10l224,439r9,-34l228,389,207,329r-13,34xe" fillcolor="black" stroked="f">
              <v:path arrowok="t"/>
            </v:shape>
            <v:shape id="_x0000_s10884" style="position:absolute;left:7316;top:1944;width:66;height:67" coordsize="66,136" path="m48,136l39,108,,84r5,l9,76r6,l15,66r4,l23,66r4,-6l31,60,36,42r3,l44,32r4,-8l53,18,61,8,66,,61,102,48,136xe" fillcolor="#e0e0e0" stroked="f">
              <v:path arrowok="t"/>
            </v:shape>
            <v:shape id="_x0000_s10885" style="position:absolute;left:7217;top:1893;width:182;height:101" coordsize="182,204" path="m182,r-4,8l174,8r,8l169,26r-4,8l160,34r-4,8l152,50r-5,10l143,68r-5,8l135,84r-9,l122,92r-4,10l108,110r-4,10l99,120r-3,6l92,134r-5,l78,144r-3,l70,152r-4,l62,162r-6,l53,168r-5,l44,168r-5,10l35,186r-4,l27,186r-4,8l18,194r-3,l10,194r-5,l,204r10,l15,204r3,l27,204r4,l35,204r9,l48,194r8,l62,194r4,l75,186r3,l83,178r4,l92,168r4,l99,168r5,-6l108,162r6,-10l118,152r,-8l122,144r4,-10l135,126r3,-6l143,110r4,-8l152,92r4,-8l160,76r5,-8l169,60r5,-18l174,34r4,-8l182,16r,-8l182,xe" fillcolor="#e0e0e0" stroked="f">
              <v:path arrowok="t"/>
            </v:shape>
            <v:shape id="_x0000_s10886" style="position:absolute;left:7184;top:1901;width:86;height:85" coordsize="86,170" path="m86,l81,10r-9,8l64,34,56,44,48,60r-5,8l33,86r-4,8l21,104r-4,14l12,128r-4,8l4,146r,6l,162r4,8l8,170r4,l17,170r4,l29,170r4,l38,162r10,l51,152r9,l64,146r8,l77,136,86,xe" fillcolor="#e0e0e0" stroked="f">
              <v:path arrowok="t"/>
            </v:shape>
            <v:shape id="_x0000_s10887" style="position:absolute;left:7270;top:1910;width:13;height:55" coordsize="13,110" path="m13,100r-4,l9,110r-6,l,110,9,r4,100xe" fillcolor="silver" stroked="f">
              <v:path arrowok="t"/>
            </v:shape>
            <v:shape id="_x0000_s10888" style="position:absolute;left:7313;top:1935;width:8;height:9" coordsize="8,18" path="m8,8l3,18,,,3,,8,8xe" fillcolor="#d8e0e8" stroked="f">
              <v:path arrowok="t"/>
            </v:shape>
            <v:shape id="_x0000_s10889" style="position:absolute;left:7283;top:1889;width:72;height:71" coordsize="72,142" path="m30,118r-4,l21,128r-4,l12,134r-3,l9,142,,16,12,,72,58r-3,l64,68r-4,8l56,84r-4,8l48,92r-6,l38,76,21,92r9,26xe" fillcolor="#e0e0e0" stroked="f">
              <v:path arrowok="t"/>
            </v:shape>
            <v:shape id="_x0000_s10890" style="position:absolute;left:7300;top:1847;width:112;height:67" coordsize="112,133" path="m64,133r,-8l69,125r4,-8l77,107r5,-8l86,91,95,75,99,65r4,-18l108,42r4,-10l112,24r,-8l112,r-4,l103,,99,,95,,91,,86,,82,6r-5,l73,6,69,16r-5,l60,16r-5,8l52,24r-5,l43,32,39,42r-4,l31,42r-6,5l21,47r-5,l16,57r-3,l9,65r-5,l,75r64,58xe" fillcolor="#e0e0e0" stroked="f">
              <v:path arrowok="t"/>
            </v:shape>
            <v:shape id="_x0000_s10891" style="position:absolute;left:7270;top:1868;width:22;height:21" coordsize="22,41" path="m9,41l,15,13,r9,23l9,41xe" fillcolor="#e0e0e0" stroked="f">
              <v:path arrowok="t"/>
            </v:shape>
            <v:shape id="_x0000_s10892" style="position:absolute;left:7217;top:1969;width:92;height:25" coordsize="92,52" path="m92,16l87,26r-4,l78,34r-3,l66,42r-4,l56,42r-8,l44,52r-9,l31,52r-4,l18,52r-3,l10,52,,52,5,42r5,l15,42r3,l23,42r4,-8l31,34r4,l39,26,44,16r4,l53,16r3,-6l62,10,66,r4,l75,10r3,6l87,16r5,xe" fillcolor="silver" stroked="f">
              <v:path arrowok="t"/>
            </v:shape>
            <v:shape id="_x0000_s10893" style="position:absolute;left:7360;top:1847;width:52;height:46" coordsize="52,91" path="m26,91l35,75,39,65,43,47r5,-5l52,32r,-8l52,16,52,,48,,43,,39,,35,,31,,26,,22,6r-5,l13,6,9,16r-5,l,16r4,l13,24r4,8l22,42r4,5l31,65r,10l26,91xe" fillcolor="silver" stroked="f">
              <v:path arrowok="t"/>
            </v:shape>
            <v:shape id="_x0000_s10894" style="position:absolute;left:7627;top:1855;width:211;height:80" coordsize="211,159" path="m,75r,26l4,101r,8l9,109r,8l14,117r,8l22,125r,10l39,135r4,8l52,143r4,8l95,151r8,8l108,159r,-8l147,151r4,-8l163,143r6,-8l178,135r4,-10l185,125r5,-8l199,117r,-8l203,109r,-8l207,101r,-18l211,67r-4,l207,59,194,31r-4,l185,26r-3,l178,16r-5,l169,8r-18,l147,,56,,52,8,39,8r-4,8l22,16r,10l14,26r,5l,59,,75r9,l9,59,14,49r8,l22,41r9,l31,31r4,l39,26r13,l56,16r47,l147,16r4,10l169,26r4,5l178,31r4,10l185,41r5,8l194,49r5,10l199,67r4,16l207,67r-8,l199,83r-5,l194,91r-4,l190,101r-5,8l182,109r-4,8l169,117r-6,8l151,125r-4,10l108,135r-8,8l103,143r-8,-8l56,135,52,125r-9,l39,117r-8,l31,109r-9,l22,101r-4,l18,91r-4,l14,83r-5,l9,75,,75xe" fillcolor="black" stroked="f">
              <v:path arrowok="t"/>
            </v:shape>
            <v:shape id="_x0000_s10895" style="position:absolute;left:7627;top:1889;width:211;height:244" coordsize="211,489" path="m211,8r,-8l203,r,406l194,440r5,-10l178,448r-31,17l108,471,70,465,35,448,14,430r4,10l9,406,9,,,,,8,,406r9,34l9,448r5,l35,465r35,16l108,489r39,-8l178,465r21,-17l203,448r,-8l211,406,211,8xe" fillcolor="black" stroked="f">
              <v:path arrowok="t"/>
            </v:shape>
            <v:shape id="_x0000_s10896" style="position:absolute;left:7196;top:2408;width:216;height:101" coordsize="216,204" path="m5,l,,,16r135,l129,16r78,188l216,204r,-18l139,r-4,l5,xe" fillcolor="black" stroked="f">
              <v:path arrowok="t"/>
            </v:shape>
            <v:shape id="_x0000_s10897" style="position:absolute;left:7325;top:2408;width:213;height:101" coordsize="213,204" path="m207,16r6,l213,,78,,,186r,18l10,204,87,16r-4,l207,16xe" fillcolor="black" stroked="f">
              <v:path arrowok="t"/>
            </v:shape>
            <v:rect id="_x0000_s10898" style="position:absolute;left:7455;top:2932;width:768;height:751" stroked="f"/>
            <v:shape id="_x0000_s10899" style="position:absolute;left:7451;top:2928;width:772;height:755" coordsize="772,1511" path="m,l,1511r772,l772,,,,4,24r763,l757,8r,1495l767,1485r-763,l12,1503,12,8,4,24,,xe" fillcolor="black" stroked="f">
              <v:path arrowok="t"/>
            </v:shape>
            <v:shape id="_x0000_s10900" style="position:absolute;left:7480;top:2958;width:281;height:282" coordsize="281,565" path="m195,361r,44l186,405r,-26l156,379r-5,26l151,413r14,42l186,413r,16l165,465r21,90l182,547,161,471r-27,52l139,505r22,-40l151,421r-12,84l134,523r,8l182,547r4,8l186,429r,-16l151,413r,-8l186,405r9,l225,387r4,18l195,413r,8l195,539r,8l269,505r12,8l186,565,122,547,147,379r-8,-26l87,329r-8,l70,329r-8,l58,329r-10,l40,329r-5,l27,329,22,319r-3,l14,311r-4,l5,311r,-10l,301r,-6l,285r,-7l5,270r,-10l10,254r4,-18l22,226r5,-14l35,202r8,-18l52,168,62,152r8,-10l82,126r9,-18l79,76,109,32r13,44l134,66r9,-18l151,42,165,32r8,-8l182,16r8,l199,6r8,l212,r9,l225,r4,l233,r5,l238,6r4,18l242,42r,24l242,92r-9,16l229,142r-8,26l217,184,207,311r74,202l269,505,221,455r4,-8l259,479,233,413r-8,34l221,455r-26,92l195,539r22,-84l195,421r,-8l221,437r8,-32l225,387,203,329r-8,32xe" fillcolor="black" stroked="f">
              <v:path arrowok="t"/>
            </v:shape>
            <v:shape id="_x0000_s10901" style="position:absolute;left:7619;top:3063;width:64;height:67" coordsize="64,133" path="m47,133l39,117,,89,4,83,8,73r4,l17,73r,-7l22,66r4,l30,58,34,48r5,-6l47,32r4,-8l56,14,60,6,64,,60,99,47,133xe" fillcolor="#e0e0e0" stroked="f">
              <v:path arrowok="t"/>
            </v:shape>
            <v:shape id="_x0000_s10902" style="position:absolute;left:7520;top:3011;width:181;height:102" coordsize="181,203" path="m181,r-4,10l177,18r-5,l167,26r-4,8l159,44r-4,l150,52r-4,8l142,68r-4,8l133,86r-4,8l121,94r-5,10l107,110r-4,8l99,118r-5,10l90,136r-4,l82,146r-4,l73,152r-10,l60,162r-5,8l51,170r-4,l42,177r-3,l34,187r-4,l26,193r-4,l18,193r-6,l8,203r-5,l,203r8,l12,203r10,l26,203r4,l39,203r3,l51,203r4,-10l60,193r3,l73,193r5,-6l82,177r4,l94,177r,-7l99,170r4,l107,162r4,-10l116,152r5,l121,146r8,-10l133,128r5,-10l142,118r4,-14l155,94r4,-8l163,76r,-8l167,60r5,-8l177,44r,-18l181,18r,-8l181,xe" fillcolor="#e0e0e0" stroked="f">
              <v:path arrowok="t"/>
            </v:shape>
            <v:shape id="_x0000_s10903" style="position:absolute;left:7490;top:3020;width:85;height:88" coordsize="85,175" path="m85,l77,8,69,26r-9,8l52,50r-4,8l38,76,30,86r-5,14l17,110r-5,8l9,128r-5,6l,152r,7l,169r4,6l9,175r3,l17,175r4,l25,169r5,l38,159r4,l48,159r8,-7l60,152r9,-8l77,134,85,xe" fillcolor="#e0e0e0" stroked="f">
              <v:path arrowok="t"/>
            </v:shape>
            <v:shape id="_x0000_s10904" style="position:absolute;left:7571;top:3028;width:12;height:59" coordsize="12,118" path="m12,112r-3,l4,112r,6l,118,9,r3,112xe" fillcolor="silver" stroked="f">
              <v:path arrowok="t"/>
            </v:shape>
            <v:shape id="_x0000_s10905" style="position:absolute;left:7614;top:3054;width:13;height:9" coordsize="13,18" path="m13,8l9,18r-4,l,8,9,r4,8xe" fillcolor="#d8e0e8" stroked="f">
              <v:path arrowok="t"/>
            </v:shape>
            <v:shape id="_x0000_s10906" style="position:absolute;left:7583;top:3007;width:75;height:72" coordsize="75,144" path="m31,118r-4,8l23,126r-4,10l15,136r-5,8l,18,19,,75,60r-5,8l66,76r-4,l58,84,53,94r-5,l48,102,40,76,27,94r4,24xe" fillcolor="#e0e0e0" stroked="f">
              <v:path arrowok="t"/>
            </v:shape>
            <v:shape id="_x0000_s10907" style="position:absolute;left:7606;top:2966;width:107;height:67" coordsize="107,136" path="m60,136r4,-10l69,118r4,l73,110r4,-8l81,102r,-10l91,84,95,68r4,-8l103,42r4,-10l107,26r,-10l107,8r,-8l103,,99,,95,,91,,86,8r-5,l77,8r-4,l69,8r-5,8l60,16r-4,l52,26r-5,l43,32r-4,l35,42r-5,l25,42r-4,8l17,60r-4,l8,60,4,68,,68r,8l60,136xe" fillcolor="#e0e0e0" stroked="f">
              <v:path arrowok="t"/>
            </v:shape>
            <v:shape id="_x0000_s10908" style="position:absolute;left:7571;top:2986;width:27;height:21" coordsize="27,42" path="m9,42l,18,12,,27,26,9,42xe" fillcolor="#e0e0e0" stroked="f">
              <v:path arrowok="t"/>
            </v:shape>
            <v:shape id="_x0000_s10909" style="position:absolute;left:7520;top:3087;width:94;height:26" coordsize="94,51" path="m94,25r-8,l82,25,78,35r-5,6l63,41r-3,l55,41,51,51r-9,l39,51r-9,l26,51r-4,l12,51r-4,l,51r3,l8,51,12,41r6,l22,41r4,l30,35r4,l39,25r3,l47,18r4,l55,18r5,-8l63,,73,r,10l73,18r5,l82,18r4,7l94,25xe" fillcolor="silver" stroked="f">
              <v:path arrowok="t"/>
            </v:shape>
            <v:shape id="_x0000_s10910" style="position:absolute;left:7662;top:2966;width:51;height:45" coordsize="51,92" path="m25,92l35,84,39,68r4,-8l47,42,51,32r,-6l51,16r,-8l51,,47,,43,,39,,35,,30,8r-5,l21,8r-4,l13,8,8,16r-4,l,16r8,l13,26r8,6l25,42r,8l30,68r,16l25,92xe" fillcolor="silver" stroked="f">
              <v:path arrowok="t"/>
            </v:shape>
            <v:shape id="_x0000_s10911" style="position:absolute;left:7929;top:2974;width:215;height:84" coordsize="215,170" path="m,86r,24l5,110r,10l8,120r,8l17,128r5,8l27,136r3,8l39,144r4,8l56,152r4,10l99,162r9,8l111,170r,-8l150,162r5,-10l168,152r4,-8l181,144r5,-8l190,136r4,-8l203,128r,-8l207,120r,-10l211,110r,-16l215,76r-4,l211,52r-4,l207,44r-4,l203,34r-9,l190,26r-4,l181,16r-9,l168,10r-13,l150,,60,,56,10r-13,l39,16r-9,l27,26r-5,l17,34r-9,l8,44r-3,l5,52,,52,,86r8,l8,68r4,l12,60r5,l17,52r5,-8l27,44,30,34r9,l43,26r13,l60,16r48,l150,16r5,10l168,26r4,8l181,34r5,10l190,44r4,8l194,60r4,l198,68r5,l203,76r4,18l211,76r-8,l203,94r-5,l198,102r-4,l194,110r-4,10l186,120r-5,8l172,128r-4,8l155,136r-5,8l111,144r-7,8l108,152r-9,-8l60,144r-4,-8l43,136r-4,-8l30,128r-3,-8l22,120,17,110r,-8l12,102r,-8l8,94r,-8l,86xe" fillcolor="black" stroked="f">
              <v:path arrowok="t"/>
            </v:shape>
            <v:shape id="_x0000_s10912" style="position:absolute;left:7929;top:3011;width:215;height:241" coordsize="215,481" path="m215,10l215,r-8,l207,397r-9,34l203,423r-22,16l147,457r-39,8l68,457,35,439,12,423r5,8l8,397,8,,,,,10,,397r8,34l8,439r4,l35,457r33,18l108,481r39,-6l181,457r22,-18l207,439r,-8l215,397r,-387xe" fillcolor="black" stroked="f">
              <v:path arrowok="t"/>
            </v:shape>
            <v:shape id="_x0000_s10913" style="position:absolute;left:7502;top:3526;width:211;height:103" coordsize="211,205" path="m5,l,,,18r129,l125,18r78,187l211,205r,-18l134,r-5,l5,xe" fillcolor="black" stroked="f">
              <v:path arrowok="t"/>
            </v:shape>
            <v:shape id="_x0000_s10914" style="position:absolute;left:7627;top:3526;width:211;height:103" coordsize="211,205" path="m207,18r4,l211,,78,,,187r,18l9,205,86,18r-4,l207,18xe" fillcolor="black" stroked="f">
              <v:path arrowok="t"/>
            </v:shape>
            <v:rect id="_x0000_s10915" style="position:absolute;left:7149;top:4050;width:767;height:757" stroked="f"/>
            <v:shape id="_x0000_s10916" style="position:absolute;left:7145;top:4047;width:771;height:760" coordsize="771,1519" path="m,l,1519r771,l771,,,,4,24r763,l759,6r,1503l767,1493r-763,l12,1509,12,6,4,24,,xe" fillcolor="black" stroked="f">
              <v:path arrowok="t"/>
            </v:shape>
            <v:shape id="_x0000_s10917" style="position:absolute;left:7175;top:4076;width:284;height:287" coordsize="284,572" path="m194,361r,44l185,405r,-26l156,379r,26l150,413r14,52l185,413r,18l164,473r21,83l180,548,164,473r-26,49l138,514r22,-49l150,421r-12,93l138,522r,16l180,548r5,8l185,431r,-18l150,413r6,-8l185,405r9,l228,397r,8l194,413r,8l194,538r,10l267,514r17,l185,572,120,548,146,379r-8,-24l90,329r-13,8l73,337r-8,l57,337r-10,l38,337r-3,-8l30,329,21,319r-4,l13,319,9,313r-4,l,303r,-8l,285,5,269r,-8l9,253r8,-18l21,227r5,-16l35,201r7,-16l52,167r8,-8l73,143r8,-18l90,107,77,75,108,31r12,44l134,67r7,-8l156,41r8,-10l172,25r8,l189,15r9,-7l207,8r9,l220,8,224,r4,l233,8r4,l241,25r4,16l241,67r,24l237,117r-9,26l224,167r-8,18l211,319r73,195l267,514,224,455r,-8l259,489,233,413r-9,34l224,455r-30,93l194,538r26,-83l194,421r,-8l220,447r8,-42l228,397,202,329r-8,32xe" fillcolor="black" stroked="f">
              <v:path arrowok="t"/>
            </v:shape>
            <v:shape id="_x0000_s10918" style="position:absolute;left:7313;top:4182;width:64;height:67" coordsize="64,134" path="m51,134l42,118,,92,3,84r5,l12,74r6,l22,74r,-8l26,66r4,-8l34,50r8,-8l47,32r4,-8l56,24,60,8,64,,60,102r-9,32xe" fillcolor="#e0e0e0" stroked="f">
              <v:path arrowok="t"/>
            </v:shape>
            <v:shape id="_x0000_s10919" style="position:absolute;left:7217;top:4130;width:182;height:103" coordsize="182,206" path="m178,r,10l174,18r-5,10l165,28r-5,8l160,44r-8,8l152,60r-9,l138,70r-3,8l130,86r-4,8l118,104r-4,8l108,112r-9,8l96,128r-4,l87,136r-4,l78,146r-3,8l70,154r-4,8l62,162r-9,8l48,170r-4,8l39,178r-4,10l31,188r-4,l23,196r-5,l15,196r-5,10l5,206r-5,l5,206r10,l18,206r5,l31,206r4,l39,206r9,l53,206r3,-10l66,196r4,l75,188r3,l87,178r5,l96,178r3,-8l104,162r4,l114,154r4,l126,136r4,l135,128r8,-8l147,112r5,-8l156,86r4,-8l165,70r4,-10l169,52r5,-8l174,36r4,-8l178,10,182,r-4,xe" fillcolor="#e0e0e0" stroked="f">
              <v:path arrowok="t"/>
            </v:shape>
            <v:shape id="_x0000_s10920" style="position:absolute;left:7184;top:4139;width:86;height:89" coordsize="86,178" path="m86,l77,18r-9,8l60,34,56,52r-8,8l38,76,29,86r-3,16l21,110r-9,8l8,136r-4,8l4,152,,160r,10l4,170r,8l8,178r4,l17,178r4,l26,170r3,l38,170r5,-10l51,160r5,l64,152r4,-8l77,144,86,xe" fillcolor="#e0e0e0" stroked="f">
              <v:path arrowok="t"/>
            </v:shape>
            <v:shape id="_x0000_s10921" style="position:absolute;left:7270;top:4148;width:9;height:59" coordsize="9,118" path="m9,110r-6,l3,118r-3,l3,,9,110xe" fillcolor="silver" stroked="f">
              <v:path arrowok="t"/>
            </v:shape>
            <v:shape id="_x0000_s10922" style="position:absolute;left:7313;top:4173;width:8;height:9" coordsize="8,18" path="m8,18r-5,l,8,3,,8,18xe" fillcolor="#d8e0e8" stroked="f">
              <v:path arrowok="t"/>
            </v:shape>
            <v:shape id="_x0000_s10923" style="position:absolute;left:7279;top:4127;width:76;height:71" coordsize="76,142" path="m30,118r-5,8l21,134r-5,l13,142r-5,l,16,16,,76,58r-3,8l68,66,64,76r-4,8l56,84r,8l52,92r-6,8l37,84,25,92r5,26xe" fillcolor="#e0e0e0" stroked="f">
              <v:path arrowok="t"/>
            </v:shape>
            <v:shape id="_x0000_s10924" style="position:absolute;left:7300;top:4084;width:112;height:68" coordsize="112,136" path="m60,136r4,-8l69,120r4,l77,110r,-8l82,102,86,92r5,-6l99,68r4,-8l108,52r,-18l112,26r,-10l108,10,108,r-5,l99,,95,,91,,86,10r-9,l69,16r-5,l60,16,55,26r-3,l47,34r-4,l39,44r-4,l31,44r-6,8l21,52r-5,8l13,60,9,68r-5,l4,76,,76r60,60xe" fillcolor="#e0e0e0" stroked="f">
              <v:path arrowok="t"/>
            </v:shape>
            <v:shape id="_x0000_s10925" style="position:absolute;left:7265;top:4106;width:27;height:21" coordsize="27,42" path="m8,42l,16,14,,27,24,8,42xe" fillcolor="#e0e0e0" stroked="f">
              <v:path arrowok="t"/>
            </v:shape>
            <v:shape id="_x0000_s10926" style="position:absolute;left:7217;top:4207;width:92;height:26" coordsize="92,52" path="m92,24r-5,l78,34r-3,l70,42r-4,l56,42,53,52r-5,l39,52r-4,l31,52r-8,l18,52r-3,l5,52,,52r5,l10,52,15,42r3,l23,42r4,-8l31,34r4,l39,24r5,l48,16r5,l62,8r4,l70,r,8l70,16r5,l78,24r5,l92,24xe" fillcolor="silver" stroked="f">
              <v:path arrowok="t"/>
            </v:shape>
            <v:shape id="_x0000_s10927" style="position:absolute;left:7355;top:4084;width:57;height:46" coordsize="57,92" path="m31,92r5,-6l44,68r4,-8l53,52r,-18l57,26r,-10l53,10,53,,48,,44,,40,,36,,31,10r-9,l14,16r-5,l5,16,,26r9,l14,26r8,8l27,44r4,8l31,68r,18l31,92xe" fillcolor="silver" stroked="f">
              <v:path arrowok="t"/>
            </v:shape>
            <v:shape id="_x0000_s10928" style="position:absolute;left:7627;top:4092;width:211;height:85" coordsize="211,170" path="m,86r,26l4,112r,8l9,120r,8l14,128r,8l22,136r,10l39,146r4,8l52,154r4,8l95,162r8,8l108,170r,-8l147,162r4,-8l163,154r6,-8l178,146r4,-10l185,136r5,-8l199,128r,-8l203,120r,-8l207,112r,-18l211,76r-4,l207,52r-4,l203,44r-4,l199,36r-9,l185,28r-3,l178,18r-9,l163,10r-12,l147,,56,,52,10r-9,l39,18r-17,l22,28r-8,l14,36r-5,l9,44r-5,l4,52,,52,,86r9,l9,70r5,l14,60r4,l18,52r4,l22,44r9,l31,36r8,l43,28r9,l56,18r47,l147,18r4,10l163,28r6,8l178,36r4,8l185,44r5,8l190,60r4,l194,70r5,l199,76r4,18l207,76r-8,l199,94r-5,l194,104r-4,l190,112r-5,8l182,120r-4,8l169,128r-6,8l151,136r-4,10l108,146r-8,8l103,154r-8,-8l56,146,52,136r-9,l39,128r-8,l31,120r-9,l22,112r-4,l18,104r-4,l14,94r-5,l9,86,,86xe" fillcolor="black" stroked="f">
              <v:path arrowok="t"/>
            </v:shape>
            <v:shape id="_x0000_s10929" style="position:absolute;left:7627;top:4130;width:211;height:242" coordsize="211,483" path="m211,10l211,r-8,l203,399r-9,32l199,423r-21,18l142,459r-39,6l65,459,35,441,14,423r4,8l9,399,9,,,,,10,,399r9,32l9,441r5,l35,459r30,16l103,483r39,-8l178,459r21,-18l203,441r,-10l211,399r,-389xe" fillcolor="black" stroked="f">
              <v:path arrowok="t"/>
            </v:shape>
            <v:shape id="_x0000_s10930" style="position:absolute;left:7196;top:4646;width:212;height:102" coordsize="212,204" path="m5,l,,,16r129,l125,16r78,188l212,204r,-18l135,r-6,l5,xe" fillcolor="black" stroked="f">
              <v:path arrowok="t"/>
            </v:shape>
            <v:shape id="_x0000_s10931" style="position:absolute;left:7321;top:4646;width:217;height:102" coordsize="217,204" path="m211,16r6,l217,,78,,,186r,18l10,204,87,16r-5,l211,16xe" fillcolor="black" stroked="f">
              <v:path arrowok="t"/>
            </v:shape>
            <v:rect id="_x0000_s10932" style="position:absolute;left:6304;top:4870;width:768;height:751" stroked="f"/>
            <v:shape id="_x0000_s10933" style="position:absolute;left:6301;top:4866;width:771;height:755" coordsize="771,1511" path="m,l,1511r771,l771,,,,3,26r762,l757,8r,1495l765,1487r-762,l12,1503,12,8,3,26,,xe" fillcolor="black" stroked="f">
              <v:path arrowok="t"/>
            </v:shape>
            <v:shape id="_x0000_s10934" style="position:absolute;left:6330;top:4896;width:281;height:286" coordsize="281,573" path="m195,361r,44l186,405r,-26l156,379r,26l151,413r13,42l186,413r,18l164,473r22,84l181,549,164,473r-26,50l138,507r21,-42l151,421r-13,86l138,523r-4,8l181,549r5,8l186,431r,-18l151,413r5,-8l186,405r9,l229,395r,10l195,413r,8l195,541r,8l267,507r14,8l186,573,121,549,147,379r-9,-26l91,330r-13,l70,330r-10,l56,330r-8,l39,330r-4,l31,330,22,320r-4,l12,320,9,314r-5,l4,304r-4,l,296r,-8l,278r4,-6l4,262r5,-8l18,236r4,-8l27,212r8,-10l43,186r9,-18l60,152r10,-8l82,126r9,-18l78,76,108,34r13,42l134,66r8,-16l156,42r8,-8l173,24r8,-6l190,18,198,8r9,l216,8r3,l225,r4,l233,8r5,l241,24r5,18l241,66r,28l238,118r-9,26l225,168r-9,18l211,320r70,195l267,507,225,455r,-8l259,481,233,413r-8,34l225,455r-30,94l195,541r24,-86l195,421r,-8l219,447r10,-42l229,395,202,330r-7,31xe" fillcolor="black" stroked="f">
              <v:path arrowok="t"/>
            </v:shape>
            <v:shape id="_x0000_s10935" style="position:absolute;left:6468;top:5001;width:64;height:68" coordsize="64,135" path="m52,135l43,118,,92,4,84r5,l13,76r5,l21,66r5,l30,60,35,50r8,-8l48,32r4,-8l57,16,60,8,64,,60,102r-8,33xe" fillcolor="#e0e0e0" stroked="f">
              <v:path arrowok="t"/>
            </v:shape>
            <v:shape id="_x0000_s10936" style="position:absolute;left:6373;top:4949;width:182;height:103" coordsize="182,206" path="m176,r,10l173,18r-5,l164,28r-5,8l155,44r-3,l147,60r-4,l138,70r-3,8l130,86r-5,8l116,94r-3,18l108,112r-9,8l95,120r-4,8l87,136r-4,l78,146r-5,l69,154r-4,10l60,164r-8,6l48,170r-4,l39,180r-4,8l31,188r-4,l22,196r-5,l13,196r-4,l5,206r-5,l5,206r4,l17,206r5,l31,206r4,l39,206r9,l52,196r4,l65,196r4,l73,188r5,l83,180r8,l95,170r4,l104,164r4,l113,154r3,l116,146r9,-10l130,136r5,-16l138,120r9,-8l152,94r3,-8l159,78r5,-8l164,60r4,-8l173,44r,-8l176,18r,-8l182,r-6,xe" fillcolor="#e0e0e0" stroked="f">
              <v:path arrowok="t"/>
            </v:shape>
            <v:shape id="_x0000_s10937" style="position:absolute;left:6339;top:4958;width:86;height:89" coordsize="86,178" path="m86,l78,18r-9,8l61,34,56,52r-9,8l39,76,30,86r-4,16l22,110r-9,8l9,128,3,146r,6l,152r,10l,170r3,l3,178r6,l13,178r5,l22,178r4,-8l30,170r9,l43,162r8,l56,152r9,l69,146r9,l86,xe" fillcolor="#e0e0e0" stroked="f">
              <v:path arrowok="t"/>
            </v:shape>
            <v:shape id="_x0000_s10938" style="position:absolute;left:6425;top:4967;width:8;height:59" coordsize="8,118" path="m8,110r-4,l,110r,8l4,,8,110xe" fillcolor="silver" stroked="f">
              <v:path arrowok="t"/>
            </v:shape>
            <v:shape id="_x0000_s10939" style="position:absolute;left:6468;top:4992;width:9;height:9" coordsize="9,18" path="m9,8r,10l4,18,,8,4,,9,8xe" fillcolor="#d8e0e8" stroked="f">
              <v:path arrowok="t"/>
            </v:shape>
            <v:shape id="_x0000_s10940" style="position:absolute;left:6433;top:4946;width:78;height:71" coordsize="78,142" path="m31,118r-4,8l23,126r-5,8l13,134r,8l9,142,,16,18,,78,58r-3,8l70,66,65,76r-4,l56,84r,8l53,92r-5,8l39,76,27,92r4,26xe" fillcolor="#e0e0e0" stroked="f">
              <v:path arrowok="t"/>
            </v:shape>
            <v:shape id="_x0000_s10941" style="position:absolute;left:6456;top:4905;width:112;height:66" coordsize="112,134" path="m60,134r4,-8l69,118r3,l72,108r4,-8l81,100r,-10l90,84,99,66r4,-8l107,48r,-16l112,24r,-8l107,6r,-6l103,,99,,93,,90,,85,6r-4,l76,6r-4,l69,6,64,16r-4,l55,24r-3,l47,24r,8l42,32r-4,l33,42r-3,l25,48r-4,l16,58r-4,l8,58,4,66,,76r60,58xe" fillcolor="#e0e0e0" stroked="f">
              <v:path arrowok="t"/>
            </v:shape>
            <v:shape id="_x0000_s10942" style="position:absolute;left:6421;top:4926;width:25;height:20" coordsize="25,42" path="m8,42l,16,12,,25,24,8,42xe" fillcolor="#e0e0e0" stroked="f">
              <v:path arrowok="t"/>
            </v:shape>
            <v:shape id="_x0000_s10943" style="position:absolute;left:6373;top:5026;width:91;height:26" coordsize="91,52" path="m91,26r-8,l78,34r-5,l69,42r-4,l56,42r-4,l48,52r-9,l35,52r-4,l22,52r-5,l9,52r-4,l,52r5,l9,42r4,l17,42r5,l27,34r4,l35,34r4,-8l44,16r4,l52,16r8,-6l65,10,69,r,10l69,16r4,l78,16r5,10l91,26xe" fillcolor="silver" stroked="f">
              <v:path arrowok="t"/>
            </v:shape>
            <v:shape id="_x0000_s10944" style="position:absolute;left:6511;top:4905;width:57;height:44" coordsize="57,90" path="m26,90r9,-6l44,66r4,-8l52,48r,-16l57,24r,-8l52,6,52,,48,,44,,38,,35,,30,6r-4,l21,6r-4,l14,6,9,16r-4,l,24r9,l14,24r7,8l26,42r4,6l30,66r,18l26,90xe" fillcolor="silver" stroked="f">
              <v:path arrowok="t"/>
            </v:shape>
            <v:shape id="_x0000_s10945" style="position:absolute;left:6783;top:4913;width:211;height:83" coordsize="211,168" path="m,84r,26l4,110r,8l8,118r,8l13,126r,8l21,134r,10l39,144r4,8l52,152r3,8l95,160r8,8l107,168r,-8l146,160r5,-8l163,152r5,-8l176,144r4,-10l185,134r5,-8l199,126r,-8l202,118r,-8l206,110r,-18l211,74r-5,l206,50r-4,l202,42r-3,l199,32r-9,l185,26r-5,l176,16r-8,l163,8r-12,l146,,55,,52,8r-9,l39,16r-18,l21,26r-8,l13,32r-5,l8,42r-4,l4,50,,50,,84r8,l8,68r5,l13,60r3,l16,50r5,l21,42r10,l31,32r8,l43,26r9,l55,16r48,l146,16r5,10l163,26r5,6l176,32r4,10l185,42r5,8l190,60r4,l194,68r5,l199,74r3,18l206,74r-7,l199,92r-5,l194,102r-4,l190,110r-5,8l180,118r-4,8l168,126r-5,8l151,134r-5,10l107,144r-8,8l103,152r-8,-8l55,144,52,134r-9,l39,126r-8,l31,118r-10,l21,110r-5,l16,102r-3,l13,92r-5,l8,84,,84xe" fillcolor="black" stroked="f">
              <v:path arrowok="t"/>
            </v:shape>
            <v:shape id="_x0000_s10946" style="position:absolute;left:6783;top:4949;width:211;height:242" coordsize="211,483" path="m211,10l211,r-9,l202,399r-8,34l199,423r-23,18l142,457r-39,8l64,457,35,441,13,423r3,10l8,399,8,,,,,10,,399r8,34l8,441r5,l35,457r29,18l103,483r39,-8l176,457r23,-16l202,441r,-8l211,399r,-389xe" fillcolor="black" stroked="f">
              <v:path arrowok="t"/>
            </v:shape>
            <v:shape id="_x0000_s10947" style="position:absolute;left:6352;top:5465;width:211;height:102" coordsize="211,203" path="m5,l,,,16r129,l125,16r78,187l211,203r,-18l134,r-5,l5,xe" fillcolor="black" stroked="f">
              <v:path arrowok="t"/>
            </v:shape>
            <v:shape id="_x0000_s10948" style="position:absolute;left:6477;top:5465;width:211;height:102" coordsize="211,203" path="m207,16r4,l211,,78,,,185r,18l9,203,86,16r-4,l207,16xe" fillcolor="black" stroked="f">
              <v:path arrowok="t"/>
            </v:shape>
            <v:rect id="_x0000_s10949" style="position:absolute;left:5162;top:5170;width:767;height:752" stroked="f"/>
            <v:shape id="_x0000_s10950" style="position:absolute;left:5159;top:5166;width:770;height:756" coordsize="770,1511" path="m,l,1511r770,l770,,,,3,24r763,l757,8r,1495l766,1487r-763,l12,1503,12,8,3,24,,xe" fillcolor="black" stroked="f">
              <v:path arrowok="t"/>
            </v:shape>
            <v:shape id="_x0000_s10951" style="position:absolute;left:5188;top:5196;width:285;height:282" coordsize="285,565" path="m194,361r,42l186,403r,-24l160,379r-4,24l156,413r7,42l186,413r,16l168,463r18,92l181,549,163,471r-24,50l139,507r24,-44l151,421r-12,86l139,521r,10l181,549r5,6l186,429r,-16l156,413r,-10l186,403r8,l229,387r4,16l194,413r,8l194,539r5,10l271,507r14,6l190,565,126,549,151,379,139,353,91,327r-9,l74,327r-10,l56,327r-8,l43,327r-8,l31,327r-9,-8l18,319r-5,-8l9,311,4,301r-4,l,295,,285r,-8l4,267r5,-8l13,253r5,-18l22,226r9,-16l35,202r8,-18l52,168r8,-18l74,134r8,-8l95,108,82,74,108,32r18,42l134,58,147,48r9,-6l163,32r9,-8l186,14r8,-8l199,6r8,l216,r4,l229,r4,l238,r4,6l246,24r,18l246,58r-4,26l238,108r-5,26l225,160r-9,24l211,311r74,202l271,507,225,455r4,-8l263,479,238,413r-9,34l225,455r-26,94l194,539r26,-84l194,421r,-8l220,437r13,-34l229,387,207,327r-13,34xe" fillcolor="black" stroked="f">
              <v:path arrowok="t"/>
            </v:shape>
            <v:shape id="_x0000_s10952" style="position:absolute;left:5327;top:5301;width:63;height:67" coordsize="63,133" path="m51,133l42,117,,91,3,85r5,l8,75r4,l17,75r4,-8l24,67,33,57r6,-8l42,43,47,33r4,-8l55,16,60,8,63,r,101l51,133xe" fillcolor="#e0e0e0" stroked="f">
              <v:path arrowok="t"/>
            </v:shape>
            <v:shape id="_x0000_s10953" style="position:absolute;left:5231;top:5250;width:182;height:102" coordsize="182,203" path="m182,r-5,10l173,18r-5,l164,26r,8l159,42r-3,l151,52r-4,8l143,68r-8,8l129,86r-4,8l120,94r-7,8l108,110r-4,8l99,118r-3,9l91,135r-8,l77,145r-3,l69,151r-4,l60,159r-4,10l52,169r-4,l39,177r-4,l31,187r-4,l21,193r-4,l13,193,9,203r-4,l,203r5,l13,203r4,l21,203r10,l35,203r9,l48,203r4,-10l60,193r5,l69,193r5,-6l83,177r4,l91,177r5,-8l99,169r5,l108,159r,-8l113,151r4,l120,145r5,-10l129,127r9,-9l143,118r4,-16l151,94r5,-8l159,76r5,-8l168,60r,-8l173,42r4,-16l177,18r5,-8l182,xe" fillcolor="#e0e0e0" stroked="f">
              <v:path arrowok="t"/>
            </v:shape>
            <v:shape id="_x0000_s10954" style="position:absolute;left:5197;top:5259;width:86;height:88" coordsize="86,175" path="m86,l78,8,73,24,65,34,55,50r-8,8l43,76r-9,8l26,100r-4,9l18,117,9,127r,6l4,151r-4,l,159r,10l4,169r,6l9,175r4,l18,175r4,l26,169r8,l39,159r4,l51,159r4,-8l65,151r4,-10l78,133,86,xe" fillcolor="#e0e0e0" stroked="f">
              <v:path arrowok="t"/>
            </v:shape>
            <v:shape id="_x0000_s10955" style="position:absolute;left:5283;top:5267;width:13;height:59" coordsize="13,117" path="m13,111r-5,l4,111,,117,4,r9,111xe" fillcolor="silver" stroked="f">
              <v:path arrowok="t"/>
            </v:shape>
            <v:shape id="_x0000_s10956" style="position:absolute;left:5327;top:5293;width:8;height:8" coordsize="8,16" path="m8,8r,8l3,16,,8,3,,8,8xe" fillcolor="#d8e0e8" stroked="f">
              <v:path arrowok="t"/>
            </v:shape>
            <v:shape id="_x0000_s10957" style="position:absolute;left:5296;top:5246;width:73;height:72" coordsize="73,143" path="m31,118r-5,l22,126r-4,l18,135r-6,l9,135r-5,8l,18,12,,73,60r-3,l64,68r-4,8l55,76r,8l52,94r-4,l43,102,39,76,22,94r9,24xe" fillcolor="#e0e0e0" stroked="f">
              <v:path arrowok="t"/>
            </v:shape>
            <v:shape id="_x0000_s10958" style="position:absolute;left:5314;top:5203;width:112;height:68" coordsize="112,136" path="m60,136r4,-8l68,128r,-8l73,120r3,-8l81,104,85,94r5,-8l99,70r4,-10l107,44r5,-10l112,28r,-10l112,10r-5,l107,r-4,l99,,94,,90,,85,10r-4,l76,10r-3,l68,18r-4,l55,18r,10l52,28r-6,6l42,34r-5,l37,44r-3,l30,44r-5,8l21,52r-5,8l13,60r-5,l8,70r-4,l,76r60,60xe" fillcolor="#e0e0e0" stroked="f">
              <v:path arrowok="t"/>
            </v:shape>
            <v:shape id="_x0000_s10959" style="position:absolute;left:5279;top:5225;width:26;height:21" coordsize="26,42" path="m8,42l,16,17,r9,26l8,42xe" fillcolor="#e0e0e0" stroked="f">
              <v:path arrowok="t"/>
            </v:shape>
            <v:shape id="_x0000_s10960" style="position:absolute;left:5231;top:5326;width:91;height:26" coordsize="91,52" path="m91,26r-4,l83,26,74,36r-5,6l65,42r-5,l52,42,48,52r-4,l35,52r-4,l21,52r-4,l13,52r-8,l,52r5,l9,52,13,42r4,l21,42r6,-6l31,36,35,26r4,l48,18r4,l56,18,60,8,65,r4,l69,8r5,10l77,18r6,8l91,26xe" fillcolor="silver" stroked="f">
              <v:path arrowok="t"/>
            </v:shape>
            <v:shape id="_x0000_s10961" style="position:absolute;left:5369;top:5203;width:57;height:47" coordsize="57,94" path="m30,94r5,-8l44,70,48,60,52,44,57,34r,-6l57,18r,-8l52,10,52,,48,,44,,39,,35,,30,10r-4,l21,10r-3,l13,18r-4,l,18r9,l18,28r3,6l26,44r4,8l30,70r,16l30,94xe" fillcolor="silver" stroked="f">
              <v:path arrowok="t"/>
            </v:shape>
            <v:shape id="_x0000_s10962" style="position:absolute;left:5641;top:5212;width:211;height:81" coordsize="211,162" path="m,76r,26l4,102r,8l8,110r,8l13,118r,10l21,128r,8l39,136r4,8l52,144r4,8l95,152r8,10l107,162r,-10l146,152r5,-8l163,144r4,-8l176,136r5,-8l184,128r6,-10l198,118r,-8l203,110r,-8l206,102r,-16l211,68r-5,l206,58,194,34r-4,l184,26r-3,l176,16r-4,l167,10r-16,l146,,56,,52,10r-13,l35,16r-14,l21,26r-8,l13,34,,58,,76r8,l8,58r5,-6l21,52r,-10l31,42r,-8l35,34r4,-8l52,26,56,16r47,l146,16r5,10l167,26r5,8l176,34r5,8l184,42r6,10l194,52r4,6l198,68r5,18l206,68r-8,l198,86r-4,l194,94r-4,l190,102r-6,8l181,110r-5,8l167,118r-4,10l151,128r-5,8l107,136r-8,8l103,144r-8,-8l56,136r-4,-8l43,128,39,118r-8,l31,110r-10,l21,102r-4,l17,94r-4,l13,86r-5,l8,76,,76xe" fillcolor="black" stroked="f">
              <v:path arrowok="t"/>
            </v:shape>
            <v:shape id="_x0000_s10963" style="position:absolute;left:5641;top:5246;width:211;height:245" coordsize="211,491" path="m211,8r,-8l203,r,407l194,439r4,-8l176,449r-33,16l103,473,64,465,35,449,13,431r4,8l8,407,8,,,,,8,,407r8,32l8,449r5,l35,465r29,16l103,491r40,-10l176,465r22,-16l203,449r,-10l211,407,211,8xe" fillcolor="black" stroked="f">
              <v:path arrowok="t"/>
            </v:shape>
            <v:shape id="_x0000_s10964" style="position:absolute;left:5210;top:5765;width:211;height:102" coordsize="211,203" path="m5,l,,,18r134,l129,18r74,185l211,203r,-16l138,r-4,l5,xe" fillcolor="black" stroked="f">
              <v:path arrowok="t"/>
            </v:shape>
            <v:shape id="_x0000_s10965" style="position:absolute;left:5339;top:5765;width:211;height:102" coordsize="211,203" path="m207,18r4,l211,,74,,,187r,16l9,203,82,18r-4,l207,18xe" fillcolor="black" stroked="f">
              <v:path arrowok="t"/>
            </v:shape>
            <v:rect id="_x0000_s10966" style="position:absolute;left:4017;top:4875;width:770;height:751" stroked="f"/>
            <v:shape id="_x0000_s10967" style="position:absolute;left:4011;top:4870;width:776;height:756" coordsize="776,1513" path="m,l,1513r776,l776,,,,6,26r766,l763,10r,1493l772,1487r-766,l14,1503,14,10,6,26,,xe" fillcolor="black" stroked="f">
              <v:path arrowok="t"/>
            </v:shape>
            <v:shape id="_x0000_s10968" style="position:absolute;left:4042;top:4900;width:285;height:282" coordsize="285,565" path="m194,353r,44l190,397r,-26l159,381r-4,16l155,405r13,52l190,413r,10l168,465r22,84l186,549,164,473r-26,50l143,507r21,-42l151,423r-8,84l138,523r,10l186,549r4,l190,423r,-10l155,405r,-8l190,397r4,l228,387r5,18l198,413r-4,10l194,541r4,8l272,507r13,8l190,565,125,549,151,371r-8,-18l91,330r-8,l73,330r-8,l56,330r-4,l44,330r-9,l30,322r-4,l22,322,17,312r-4,l8,306r-4,l4,296r-4,l4,288r,-8l4,270,8,254r5,-8l17,236r5,-16l30,212r9,-18l44,178r12,-8l65,152r8,-16l83,118r12,-8l83,68,107,34r18,42l134,58r13,-6l155,42r13,-8l176,26,186,16r8,-6l203,10,207,r8,l224,r4,l233,r4,l242,r4,16l246,42r,16l242,86r-5,24l233,136r-9,24l215,186r-4,126l285,515r-13,-8l224,457r4,-10l263,481,237,405r-9,42l224,457r-26,92l194,541r26,-94l194,423r4,-10l224,439r9,-34l228,387,207,330r-13,23xe" fillcolor="black" stroked="f">
              <v:path arrowok="t"/>
            </v:shape>
            <v:shape id="_x0000_s10969" style="position:absolute;left:4185;top:5005;width:64;height:64" coordsize="64,127" path="m47,127l39,110,,84,4,76r4,l12,76r,-8l16,68r5,l25,58r4,-6l33,42r6,l43,34,47,24r4,-8l55,8,64,,60,100,47,127xe" fillcolor="#e0e0e0" stroked="f">
              <v:path arrowok="t"/>
            </v:shape>
            <v:shape id="_x0000_s10970" style="position:absolute;left:4086;top:4949;width:180;height:106" coordsize="180,212" path="m180,10r-4,8l171,18r,10l167,36r-4,8l159,44r-5,8l150,60r-4,10l142,78r-4,8l132,94r-8,l120,104r-5,8l107,120r-4,8l99,128r-5,8l90,146r-9,l77,154r-5,l68,164r-5,l60,170r-5,l51,180r-4,l42,180r-3,8l34,196r-5,l24,196r-3,10l16,206r-4,l8,206r-5,l,212r8,l12,212r4,l24,212r5,l34,212r8,l47,206r8,l60,206r3,l72,196r5,l81,188r4,l90,180r4,l99,180r4,-10l107,170r4,-6l115,164r,-10l120,154r4,-8l132,136r6,-8l142,120r4,-8l150,104r4,-10l159,86r4,-8l167,70r4,-18l171,44r5,-8l180,28r,-10l180,r,10xe" fillcolor="#e0e0e0" stroked="f">
              <v:path arrowok="t"/>
            </v:shape>
            <v:shape id="_x0000_s10971" style="position:absolute;left:4051;top:4963;width:87;height:84" coordsize="87,168" path="m87,l82,8r-8,8l65,32,57,42,48,58r-5,8l36,84r-5,8l22,100r-4,18l13,126,9,136r-4,6l5,152,,160r5,8l9,168r4,l18,168r4,l31,168r5,l39,160r9,l52,152r8,l65,142r9,l78,136,87,xe" fillcolor="#e0e0e0" stroked="f">
              <v:path arrowok="t"/>
            </v:shape>
            <v:shape id="_x0000_s10972" style="position:absolute;left:4138;top:4971;width:12;height:55" coordsize="12,110" path="m12,102r-3,l9,110r-5,l,110,9,r3,102xe" fillcolor="silver" stroked="f">
              <v:path arrowok="t"/>
            </v:shape>
            <v:shape id="_x0000_s10973" style="position:absolute;left:4181;top:4996;width:9;height:9" coordsize="9,18" path="m9,10l5,18,,,5,,9,10xe" fillcolor="#d8e0e8" stroked="f">
              <v:path arrowok="t"/>
            </v:shape>
            <v:shape id="_x0000_s10974" style="position:absolute;left:4150;top:4949;width:74;height:73" coordsize="74,146" path="m31,120r-4,l22,128r-4,l13,136r-4,l9,146,,18,13,,74,60r-5,l65,70r-4,8l57,86r-5,8l48,94r-4,l40,78,22,94r9,26xe" fillcolor="#e0e0e0" stroked="f">
              <v:path arrowok="t"/>
            </v:shape>
            <v:shape id="_x0000_s10975" style="position:absolute;left:4168;top:4908;width:112;height:67" coordsize="112,136" path="m64,136r,-8l69,128r4,-8l73,112r5,l82,102r4,-8l94,78r5,-8l103,52r5,-10l112,36r,-10l112,10,112,r-4,l103,,99,,94,,90,,86,,82,10r-4,l73,10r-4,l64,18r-3,l56,26r-5,l47,26,43,36r-4,l34,42r-4,l26,52r-4,l18,52r,8l13,60r-4,l4,70,,78r64,58xe" fillcolor="#e0e0e0" stroked="f">
              <v:path arrowok="t"/>
            </v:shape>
            <v:shape id="_x0000_s10976" style="position:absolute;left:4138;top:4926;width:21;height:23" coordsize="21,48" path="m9,48l,24,12,r9,24l9,48xe" fillcolor="#e0e0e0" stroked="f">
              <v:path arrowok="t"/>
            </v:shape>
            <v:shape id="_x0000_s10977" style="position:absolute;left:4087;top:5031;width:90;height:24" coordsize="90,48" path="m90,16r-5,8l81,24r-5,8l72,32,63,42r-3,l55,42r-9,l42,48r-8,l29,48r-5,l16,48r-4,l7,48,,48,3,42r4,l12,42r4,l21,42,24,32r5,l34,32r4,-8l42,16r4,l51,16,55,6r5,l63,r5,l72,6r,10l76,16r9,l90,16xe" fillcolor="silver" stroked="f">
              <v:path arrowok="t"/>
            </v:shape>
            <v:shape id="_x0000_s10978" style="position:absolute;left:4229;top:4908;width:51;height:46" coordsize="51,94" path="m25,94l33,78r5,-8l42,52,47,42r4,-6l51,26r,-16l51,,47,,42,,38,,33,,29,,25,,21,10r-4,l12,10r-4,l3,18,,18r3,l12,26r5,10l21,42r4,10l29,60r,18l25,94xe" fillcolor="silver" stroked="f">
              <v:path arrowok="t"/>
            </v:shape>
            <v:shape id="_x0000_s10979" style="position:absolute;left:4496;top:4913;width:211;height:83" coordsize="211,168" path="m,84r,26l4,110r,8l8,118r,8l12,126r,8l21,134r,10l39,144r4,8l51,152r5,8l94,160r9,8l108,168r,-8l147,160r3,-8l163,152r5,-8l176,144r4,-10l185,134r4,-8l198,126r,-8l202,118r,-8l207,110r,-18l211,74r-4,l207,50r-5,l202,42r-4,l198,32r-9,l185,26r-5,l176,16r-8,l163,8r-13,l147,,56,,51,8r-8,l39,16r-18,l21,26r-9,l12,32r-4,l8,42r-4,l4,50,,50,,84r8,l8,68r4,l12,60r5,l17,50r4,l21,42r8,l29,32r10,l43,26r8,l56,16r47,l147,16r3,10l163,26r5,6l176,32r4,10l185,42r4,8l189,60r4,l193,68r5,l198,74r4,18l207,74r-9,l198,92r-5,l193,102r-4,l189,110r-4,8l180,118r-4,8l168,126r-5,8l150,134r-3,10l108,144r-9,8l103,152r-9,-8l56,144,51,134r-8,l39,126r-10,l29,118r-8,l21,110r-4,l17,102r-5,l12,92r-4,l8,84,,84xe" fillcolor="black" stroked="f">
              <v:path arrowok="t"/>
            </v:shape>
            <v:shape id="_x0000_s10980" style="position:absolute;left:4496;top:4949;width:211;height:247" coordsize="211,493" path="m211,10l211,r-9,l202,407r-9,34l198,433r-22,16l147,465r-39,10l68,465,33,449,12,433r5,8l8,407,8,,,,,10,,407r8,34l8,449r4,l33,465r35,18l108,493r39,-10l176,465r22,-16l202,449r,-8l211,407r,-397xe" fillcolor="black" stroked="f">
              <v:path arrowok="t"/>
            </v:shape>
            <v:shape id="_x0000_s10981" style="position:absolute;left:4064;top:5470;width:216;height:101" coordsize="216,201" path="m5,l,,,16r134,l130,16r77,185l216,201r,-18l138,r-4,l5,xe" fillcolor="black" stroked="f">
              <v:path arrowok="t"/>
            </v:shape>
            <v:shape id="_x0000_s10982" style="position:absolute;left:4194;top:5470;width:211;height:101" coordsize="211,201" path="m206,16r5,l211,,77,,,183r,18l8,201,86,16r-4,l206,16xe" fillcolor="black" stroked="f">
              <v:path arrowok="t"/>
            </v:shape>
            <v:rect id="_x0000_s10983" style="position:absolute;left:3186;top:4050;width:766;height:757" stroked="f"/>
            <v:shape id="_x0000_s10984" style="position:absolute;left:3180;top:4047;width:772;height:760" coordsize="772,1519" path="m,l,1519r772,l772,,,,6,24r762,l760,6r,1503l768,1493r-762,l15,1509,15,6,6,24,,xe" fillcolor="black" stroked="f">
              <v:path arrowok="t"/>
            </v:shape>
            <v:shape id="_x0000_s10985" style="position:absolute;left:3211;top:4076;width:284;height:287" coordsize="284,572" path="m194,361r,44l186,405r,-26l160,379r-5,26l152,413r12,52l186,413r,18l168,473r18,83l182,548,164,473r-26,49l138,514r22,-49l152,421r-14,93l138,522r,16l182,548r4,8l186,431r,-18l152,413r3,-8l186,405r8,l228,397r6,8l194,413r,8l194,538r4,10l272,514r12,l191,572,121,548,152,379,138,355,91,329r-8,8l73,337r-8,l56,337r-8,l44,337r-9,-8l31,329,22,319r-5,l13,319,8,313r-3,l5,303r-5,l,295,,285,5,269r3,-8l13,253r4,-18l22,227r9,-16l35,201r9,-16l52,167r9,-8l73,143,83,125,95,107,77,75,108,31r13,44l134,67r9,-8l155,41r9,-10l173,25r13,l194,15r4,-7l207,8r8,l220,8,224,r10,l234,8r3,l242,8r,17l246,41r,26l242,91r-5,26l234,143r-10,24l215,185r-3,134l284,514r-12,l224,455r,-8l259,489,234,413r-10,34l224,455r-26,93l194,538r26,-83l194,421r,-8l220,447r14,-42l228,397,207,329r-13,32xe" fillcolor="black" stroked="f">
              <v:path arrowok="t"/>
            </v:shape>
            <v:shape id="_x0000_s10986" style="position:absolute;left:3349;top:4182;width:65;height:67" coordsize="65,134" path="m53,134l44,118,,92,5,84r4,l14,74r3,l22,74r,-8l26,66r4,-8l38,50r6,-8l48,32r5,-8l56,24,60,8,65,r,102l53,134xe" fillcolor="#e0e0e0" stroked="f">
              <v:path arrowok="t"/>
            </v:shape>
            <v:shape id="_x0000_s10987" style="position:absolute;left:3255;top:4130;width:180;height:103" coordsize="180,206" path="m180,r-4,10l171,18r-3,10l163,28r,8l159,44r-5,8l150,60r-3,l142,70r-10,8l129,86r-5,8l120,104r-9,8l108,112r-5,8l99,128r-9,l85,136r-4,l77,146r-5,8l68,154r-4,8l60,162r-5,8l51,170r-8,8l39,178r-6,10l29,188r-4,l21,196r-4,l12,196r,10l8,206r-4,l,206r4,l12,206r5,l21,206r8,l33,206r10,l47,206r4,l60,196r4,l68,196r4,-8l81,188r4,-10l90,178r4,l99,170r4,l108,162r3,-8l116,154r4,l124,136r5,l132,128r10,-8l147,112r3,-8l154,86r5,-8l163,70r5,-10l168,52r3,-8l176,36r,-8l180,10,180,xe" fillcolor="#e0e0e0" stroked="f">
              <v:path arrowok="t"/>
            </v:shape>
            <v:shape id="_x0000_s10988" style="position:absolute;left:3219;top:4139;width:87;height:89" coordsize="87,178" path="m87,l79,18,69,26r-4,8l57,52r-9,8l40,76,36,86r-9,16l23,110r-9,8l9,136r-4,8l5,152,,160r,10l5,170r,8l9,178r5,l19,178r4,l27,170r4,l40,170r4,-10l53,160r4,l65,152r4,-8l79,144,87,xe" fillcolor="#e0e0e0" stroked="f">
              <v:path arrowok="t"/>
            </v:shape>
            <v:shape id="_x0000_s10989" style="position:absolute;left:3306;top:4148;width:13;height:59" coordsize="13,118" path="m13,110r-4,l4,110r,8l,118,4,r9,110xe" fillcolor="silver" stroked="f">
              <v:path arrowok="t"/>
            </v:shape>
            <v:shape id="_x0000_s10990" style="position:absolute;left:3349;top:4173;width:9;height:9" coordsize="9,18" path="m9,18r-4,l,8,5,,9,18xe" fillcolor="#d8e0e8" stroked="f">
              <v:path arrowok="t"/>
            </v:shape>
            <v:shape id="_x0000_s10991" style="position:absolute;left:3319;top:4127;width:74;height:71" coordsize="74,142" path="m26,118r-5,8l17,134r-4,l8,142r-4,l,16,13,,74,58r-6,8l65,66,60,76r-4,8l52,84r,8l47,92r-3,8l39,84,21,92r5,26xe" fillcolor="#e0e0e0" stroked="f">
              <v:path arrowok="t"/>
            </v:shape>
            <v:shape id="_x0000_s10992" style="position:absolute;left:3336;top:4084;width:112;height:68" coordsize="112,136" path="m61,136r5,-8l69,128r,-8l73,120r5,-10l78,102r4,l87,92r3,-6l99,68r4,-8l109,52r,-18l112,26r,-10l109,10,109,r-6,l99,,95,,90,,87,10r-5,l78,10r-5,6l69,16r-8,l57,26r-6,l48,34r-5,l39,44r-4,l30,52r-3,l22,52r-4,8l13,60,9,68,4,76,,76r61,60xe" fillcolor="#e0e0e0" stroked="f">
              <v:path arrowok="t"/>
            </v:shape>
            <v:shape id="_x0000_s10993" style="position:absolute;left:3302;top:4106;width:25;height:21" coordsize="25,42" path="m8,42l,16,17,r8,24l8,42xe" fillcolor="#e0e0e0" stroked="f">
              <v:path arrowok="t"/>
            </v:shape>
            <v:shape id="_x0000_s10994" style="position:absolute;left:3255;top:4207;width:90;height:26" coordsize="90,52" path="m90,24r-5,l81,34r-9,l68,42r-4,l60,42,51,52r-4,l43,52r-10,l29,52r-8,l17,52r-5,l4,52,,52r4,l8,52r4,l12,42r5,l21,42r4,-8l29,34r4,l39,24r4,l51,16r4,l60,8r4,l68,r,8l72,16r5,8l81,24r9,xe" fillcolor="silver" stroked="f">
              <v:path arrowok="t"/>
            </v:shape>
            <v:shape id="_x0000_s10995" style="position:absolute;left:3393;top:4084;width:55;height:46" coordsize="55,92" path="m30,92r3,-6l42,68r4,-8l52,52r,-18l55,26r,-10l52,10,52,,46,,42,,38,,33,,30,10r-5,l21,10r-5,6l12,16r-8,l,26r9,l16,26r5,8l25,44r5,8l30,68r,18l30,92xe" fillcolor="silver" stroked="f">
              <v:path arrowok="t"/>
            </v:shape>
            <v:shape id="_x0000_s10996" style="position:absolute;left:3664;top:4092;width:211;height:85" coordsize="211,170" path="m,86r,26l4,112r,8l9,120r,8l12,128r,8l21,136r,10l38,146r5,8l51,154r5,8l95,162r8,8l108,170r,-8l147,162r4,-8l164,154r4,-8l176,146r4,-10l185,136r4,-8l198,128r,-8l202,120r,-8l207,112r,-18l211,76r-4,l207,52r-5,l202,44r-4,l198,36r-9,l185,28r-5,l176,18r-8,l164,10r-13,l147,,56,,51,10r-8,l38,18r-17,l21,28r-9,l12,36r-3,l9,44r-5,l4,52,,52,,86r9,l9,70r3,l12,60r5,l17,52r4,l21,44r9,l30,36r8,l43,28r8,l56,18r47,l147,18r4,10l164,28r4,8l176,36r4,8l185,44r4,8l189,60r5,l194,70r4,l198,76r4,18l207,76r-9,l198,94r-4,l194,104r-5,l189,112r-4,8l180,120r-4,8l168,128r-4,8l151,136r-4,10l108,146r-9,8l103,154r-8,-8l56,146,51,136r-8,l38,128r-8,l30,120r-9,l21,112r-4,l17,104r-5,l12,94r-3,l9,86,,86xe" fillcolor="black" stroked="f">
              <v:path arrowok="t"/>
            </v:shape>
            <v:shape id="_x0000_s10997" style="position:absolute;left:3664;top:4130;width:211;height:242" coordsize="211,483" path="m211,10l211,r-9,l202,399r-8,32l198,423r-22,18l141,459r-38,6l65,459,34,441,12,423r5,8l9,399,9,,,,,10,,399r9,32l9,441r3,l34,459r31,16l103,483r38,-8l176,459r22,-18l202,441r,-10l211,399r,-389xe" fillcolor="black" stroked="f">
              <v:path arrowok="t"/>
            </v:shape>
            <v:shape id="_x0000_s10998" style="position:absolute;left:3233;top:4646;width:212;height:102" coordsize="212,204" path="m5,l,,,16r130,l125,16r77,188l212,204r,-18l133,r-3,l5,xe" fillcolor="black" stroked="f">
              <v:path arrowok="t"/>
            </v:shape>
            <v:shape id="_x0000_s10999" style="position:absolute;left:3358;top:4646;width:215;height:102" coordsize="215,204" path="m211,16r4,l215,,77,,,186r,18l8,204,87,16r-6,l211,16xe" fillcolor="black" stroked="f">
              <v:path arrowok="t"/>
            </v:shape>
            <v:rect id="_x0000_s11000" style="position:absolute;left:4022;top:990;width:766;height:751" stroked="f"/>
            <v:shape id="_x0000_s11001" style="position:absolute;left:4018;top:985;width:770;height:756" coordsize="770,1513" path="m,l,1513r770,l770,,,,4,26r762,l757,10r,1493l766,1487r-762,l12,1503,12,10,4,26,,xe" fillcolor="black" stroked="f">
              <v:path arrowok="t"/>
            </v:shape>
            <v:shape id="_x0000_s11002" style="position:absolute;left:4047;top:1013;width:285;height:284" coordsize="285,567" path="m194,357r,42l185,399r,-26l155,381r,18l151,407r13,52l185,417r,6l164,465r21,86l182,551,164,465r-25,60l139,507r21,-42l151,423r-12,84l139,525r,10l182,551r3,l185,423r,-6l151,407r4,-8l185,399r9,l229,389r,18l194,417r,6l194,543r,8l268,507r17,10l185,567,121,543,147,373r-8,-16l91,331r-9,l74,331r-10,l56,331r-9,l40,331r-5,l31,323r-9,l17,313r-4,l9,313r,-8l4,305r-4,l,297r,-8l,281,4,271,9,253r,-6l17,237r5,-15l26,212r9,-16l43,178r9,-14l61,154,74,136r8,-16l91,112,78,70,108,36r13,42l134,60r9,-8l155,36r9,l172,28,182,18r8,-8l199,10,207,r8,l220,r4,l229,r4,l238,r4,18l246,36r,24l242,86r-4,26l229,136r-5,28l215,188r-4,125l285,517,268,507,224,459r,-18l259,483,233,407r-9,34l224,459r-30,92l194,543r26,-94l194,423r,-6l220,441r9,-34l229,389,203,331r-9,26xe" fillcolor="black" stroked="f">
              <v:path arrowok="t"/>
            </v:shape>
            <v:shape id="_x0000_s11003" style="position:absolute;left:4186;top:1119;width:64;height:64" coordsize="64,127" path="m51,127l43,111,,85r4,l8,77r4,l16,69r5,l25,59r4,-8l33,41r10,l46,35,51,25r4,-7l60,10,64,,60,101r-9,26xe" fillcolor="#e0e0e0" stroked="f">
              <v:path arrowok="t"/>
            </v:shape>
            <v:shape id="_x0000_s11004" style="position:absolute;left:4090;top:1065;width:181;height:105" coordsize="181,209" path="m177,8r-5,8l168,24r-4,8l160,32r,10l151,50r,10l142,66r-3,8l134,84r-5,l125,92r-4,10l112,108r-4,10l104,126r-8,l91,133r-4,l82,143r-4,6l73,149r-4,10l65,159r-5,8l57,167r-9,10l43,177r-4,l35,185r-4,l26,193r-5,l18,201r-5,l9,201r-5,l,209r4,l13,209r5,l21,209r10,l35,209r4,l48,201r4,l57,201r8,l69,193r4,-8l78,185r9,l91,177r5,l100,177r4,-10l104,159r4,l112,159r5,-10l121,149r4,-6l129,133r5,-7l142,118r5,-10l151,102r5,-10l160,84r4,-10l168,60r,-10l172,42r5,-10l177,24r,-16l181,r-4,8xe" fillcolor="#e0e0e0" stroked="f">
              <v:path arrowok="t"/>
            </v:shape>
            <v:shape id="_x0000_s11005" style="position:absolute;left:4056;top:1077;width:86;height:85" coordsize="86,169" path="m86,l77,8,69,18,65,36,55,42,47,60r-9,8l31,84,26,94r-4,8l13,119r-5,6l4,135r,8l,153r,8l4,169r4,l13,169r4,l22,169r4,l31,161r7,l43,161r9,-8l55,153,65,143r4,l77,135,86,xe" fillcolor="#e0e0e0" stroked="f">
              <v:path arrowok="t"/>
            </v:shape>
            <v:shape id="_x0000_s11006" style="position:absolute;left:4142;top:1086;width:13;height:54" coordsize="13,107" path="m13,101r-5,l5,107r-5,l5,r8,101xe" fillcolor="silver" stroked="f">
              <v:path arrowok="t"/>
            </v:shape>
            <v:shape id="_x0000_s11007" style="position:absolute;left:4186;top:1107;width:8;height:12" coordsize="8,24" path="m8,18r-4,l4,24,,8,4,,8,18xe" fillcolor="#d8e0e8" stroked="f">
              <v:path arrowok="t"/>
            </v:shape>
            <v:shape id="_x0000_s11008" style="position:absolute;left:4155;top:1065;width:74;height:67" coordsize="74,133" path="m26,108r,10l22,118r,8l17,126r-4,l13,133r-5,l4,133,,16,13,,74,60r-5,l64,66r-4,8l56,74,52,84r-5,8l43,92,39,74,22,92r4,16xe" fillcolor="#e0e0e0" stroked="f">
              <v:path arrowok="t"/>
            </v:shape>
            <v:shape id="_x0000_s11009" style="position:absolute;left:4172;top:1022;width:113;height:68" coordsize="113,136" path="m60,136r5,-8l65,118r4,l74,110r4,l78,102r4,-8l86,94,90,76r9,-8l104,52r4,-10l108,34r5,-16l113,10,108,r-4,l99,,95,,90,,86,,78,10r-9,l65,10r-5,8l57,18r-5,8l47,26r-4,8l39,34r-4,l30,42r-4,l22,52r-4,l14,60r-5,l5,60r,8l,68r60,68xe" fillcolor="#e0e0e0" stroked="f">
              <v:path arrowok="t"/>
            </v:shape>
            <v:shape id="_x0000_s11010" style="position:absolute;left:4138;top:1039;width:25;height:26" coordsize="25,52" path="m9,52l,26,17,r8,26l9,52xe" fillcolor="#e0e0e0" stroked="f">
              <v:path arrowok="t"/>
            </v:shape>
            <v:shape id="_x0000_s11011" style="position:absolute;left:4090;top:1145;width:91;height:25" coordsize="91,50" path="m91,18r-4,8l78,26r-5,l69,34r-4,8l57,42r-5,l48,42r-9,8l35,50r-4,l21,50r-3,l13,50r-9,l,50,4,42r5,l13,42r5,l21,34r5,l31,26r4,l39,18r4,l48,18,57,8r3,l65,r4,l69,8r4,10l78,18r4,l91,18xe" fillcolor="silver" stroked="f">
              <v:path arrowok="t"/>
            </v:shape>
            <v:shape id="_x0000_s11012" style="position:absolute;left:4229;top:1022;width:56;height:47" coordsize="56,94" path="m29,94l33,76r9,-8l47,52,51,42r,-8l56,18r,-8l51,,47,,42,,38,,33,,29,,21,10r-9,l8,10,3,18,,18r8,l12,26r9,8l25,42r4,10l29,60r,16l29,94xe" fillcolor="silver" stroked="f">
              <v:path arrowok="t"/>
            </v:shape>
            <v:shape id="_x0000_s11013" style="position:absolute;left:4500;top:1027;width:211;height:84" coordsize="211,168" path="m,84r,24l4,108r,10l8,118r,8l13,126r,10l21,136r,6l39,142r4,8l52,150r4,10l95,160r9,8l107,168r,-8l146,160r5,-10l164,150r3,-8l176,142r5,-6l185,136r4,-10l198,126r,-8l203,118r,-10l207,108r,-16l211,76r-4,l207,50r-4,l203,42r-5,l198,32r-9,l185,24r-4,l176,16r-9,l164,8r-13,l146,,56,,52,8r-9,l39,16r-18,l21,24r-8,l13,32r-5,l8,42r-4,l4,50,,50,,84r8,l8,66r5,l13,58r4,l17,50r4,l21,42r8,l29,32r10,l43,24r9,l56,16r48,l146,16r5,8l164,24r3,8l176,32r5,10l185,42r4,8l189,58r5,l194,66r4,l198,76r5,16l207,76r-9,l198,92r-4,l194,100r-5,l189,108r-4,10l181,118r-5,8l167,126r-3,10l151,136r-5,6l107,142r-8,8l104,150r-9,-8l56,142r-4,-6l43,136,39,126r-10,l29,118r-8,l21,108r-4,l17,100r-4,l13,92r-5,l8,84,,84xe" fillcolor="black" stroked="f">
              <v:path arrowok="t"/>
            </v:shape>
            <v:shape id="_x0000_s11014" style="position:absolute;left:4500;top:1065;width:211;height:245" coordsize="211,489" path="m211,8r,-8l203,r,403l194,439r4,-8l176,447r-33,16l104,473,64,463,35,447,13,431r4,8l8,403,8,,,,,8,,403r8,36l8,447r5,l35,463r29,18l104,489r39,-8l176,463r22,-16l203,447r,-8l211,403,211,8xe" fillcolor="black" stroked="f">
              <v:path arrowok="t"/>
            </v:shape>
            <v:shape id="_x0000_s11015" style="position:absolute;left:4069;top:1579;width:211;height:106" coordsize="211,211" path="m4,l,,,18r129,l125,18r77,193l211,211r,-16l133,r-4,l4,xe" fillcolor="black" stroked="f">
              <v:path arrowok="t"/>
            </v:shape>
            <v:shape id="_x0000_s11016" style="position:absolute;left:4194;top:1579;width:215;height:106" coordsize="215,211" path="m211,18r4,l215,,77,,,195r,16l8,211,86,18r-4,l211,18xe" fillcolor="black" stroked="f">
              <v:path arrowok="t"/>
            </v:shape>
            <v:rect id="_x0000_s11017" style="position:absolute;left:2876;top:2937;width:766;height:751" stroked="f"/>
            <v:shape id="_x0000_s11018" style="position:absolute;left:2870;top:2932;width:772;height:756" coordsize="772,1513" path="m,l,1513r772,l772,,,,6,24r761,l760,10r,1493l767,1487r-761,l14,1503,14,10,6,24,,xe" fillcolor="black" stroked="f">
              <v:path arrowok="t"/>
            </v:shape>
            <v:shape id="_x0000_s11019" style="position:absolute;left:2901;top:2958;width:279;height:286" coordsize="279,573" path="m194,361r,44l186,405r,-26l155,379r,26l151,413r13,52l186,421r,8l164,471r22,84l180,555,164,471r-26,60l138,513r21,-42l151,429r-13,84l138,531r-4,8l180,555r6,l186,429r,-8l151,413r4,-8l186,405r8,l228,395r,10l194,421r,8l194,547r,8l267,513r12,10l186,573,120,547,147,379r-9,-26l90,329r-12,8l69,337r-9,l56,337r-8,l39,337r-4,-8l27,329r-6,l17,319r-5,l8,319,5,311,,301r,-6l,285r5,-7l5,260r3,-6l17,244r4,-18l27,218r8,-16l43,184r8,-16l60,160r9,-18l82,126r8,-8l78,76,108,42r12,34l134,66r8,-8l155,42r9,l172,24r8,l190,16r8,l207,6r4,l219,6,224,r4,l234,6r3,l242,24r4,18l242,66r,26l237,118r-9,24l219,168r-4,26l211,319r68,204l267,513,219,455r5,-8l258,489,234,413r-10,34l219,455,194,555r,-8l219,455,194,429r,-8l219,447r9,-42l228,395,203,329r-9,32xe" fillcolor="black" stroked="f">
              <v:path arrowok="t"/>
            </v:shape>
            <v:shape id="_x0000_s11020" style="position:absolute;left:3039;top:3066;width:65;height:64" coordsize="65,127" path="m52,127l42,111,,83r4,l4,77r5,l13,77,17,67r4,-7l26,60r4,-8l34,42r8,-6l48,36,52,26r4,-8l60,8,65,,60,101r-8,26xe" fillcolor="#e0e0e0" stroked="f">
              <v:path arrowok="t"/>
            </v:shape>
            <v:shape id="_x0000_s11021" style="position:absolute;left:2944;top:3011;width:176;height:106" coordsize="176,211" path="m176,10r-4,8l168,26r-4,8l160,34r-5,10l151,52r-4,8l143,68r-6,l133,86r-4,l125,94r-9,10l112,110r-8,8l99,118r-4,10l91,136r-4,l82,146r-5,l73,152r-4,10l65,162r-9,8l52,170r-5,l44,177r-5,l35,187r-5,l26,193r-4,l17,193r-4,l8,203r-3,l,203r,8l5,211r3,l17,211r5,l30,211r5,l39,211r8,-8l52,203r4,-10l65,193r4,l73,187r4,l82,187r9,-10l95,177r,-7l99,170r5,-8l108,162r4,l116,152r9,-6l129,136r4,-8l137,118r10,-8l151,104r4,-10l160,86r,-18l164,60r4,-8l172,44r,-10l176,26r,-16l176,r,10xe" fillcolor="#e0e0e0" stroked="f">
              <v:path arrowok="t"/>
            </v:shape>
            <v:shape id="_x0000_s11022" style="position:absolute;left:2909;top:3020;width:87;height:88" coordsize="87,175" path="m87,l79,16,70,26,61,42r-4,8l48,68r-8,8l31,92r-4,8l19,110r-6,18l9,134,4,144,,152r,7l,169r,6l4,175r5,l13,175r6,l22,175r5,l31,169r9,l43,169r5,-10l57,159r8,-7l70,152r9,-8l87,xe" fillcolor="#e0e0e0" stroked="f">
              <v:path arrowok="t"/>
            </v:shape>
            <v:shape id="_x0000_s11023" style="position:absolute;left:2991;top:3033;width:14;height:54" coordsize="14,108" path="m14,102r-5,l9,108r-4,l,108,9,r5,102xe" fillcolor="silver" stroked="f">
              <v:path arrowok="t"/>
            </v:shape>
            <v:shape id="_x0000_s11024" style="position:absolute;left:3039;top:3054;width:9;height:12" coordsize="9,24" path="m9,18r-5,l4,24,,24,,8,4,,9,18xe" fillcolor="#d8e0e8" stroked="f">
              <v:path arrowok="t"/>
            </v:shape>
            <v:shape id="_x0000_s11025" style="position:absolute;left:3005;top:3007;width:76;height:72" coordsize="76,144" path="m30,118r,8l26,126r-5,l21,136r-5,l12,144r-4,l,26,16,,76,68r-4,l68,76r-4,l60,84,55,94r-4,l51,102r-4,l38,84,26,102r4,16xe" fillcolor="#e0e0e0" stroked="f">
              <v:path arrowok="t"/>
            </v:shape>
            <v:shape id="_x0000_s11026" style="position:absolute;left:3026;top:2970;width:112;height:63" coordsize="112,128" path="m61,128r4,l65,118r4,l73,110r,-8l78,102r4,-8l90,76r4,-8l103,52r,-10l109,24r3,-6l112,8,109,r-6,l99,,94,,90,,86,,82,,78,,73,,69,8r-4,l61,18r-6,l51,18r-4,6l43,24,39,34r-5,l30,42r-4,l22,42r,10l17,52r-4,l9,60r-4,l,68r61,60xe" fillcolor="#e0e0e0" stroked="f">
              <v:path arrowok="t"/>
            </v:shape>
            <v:shape id="_x0000_s11027" style="position:absolute;left:2991;top:2986;width:26;height:21" coordsize="26,42" path="m9,42l,18,14,,26,26,9,42xe" fillcolor="#e0e0e0" stroked="f">
              <v:path arrowok="t"/>
            </v:shape>
            <v:shape id="_x0000_s11028" style="position:absolute;left:2944;top:3092;width:91;height:25" coordsize="91,49" path="m91,15l82,25r-5,l73,25r-4,6l65,31r-9,l52,41r-5,l39,49r-4,l30,49r-8,l17,49r-9,l5,49,,49,,41r5,l8,41,13,31r4,l22,31r4,l30,25r5,l39,15r5,l47,8r5,l56,8,65,r4,l69,8r4,l77,15r5,l91,15xe" fillcolor="silver" stroked="f">
              <v:path arrowok="t"/>
            </v:shape>
            <v:shape id="_x0000_s11029" style="position:absolute;left:3081;top:2970;width:57;height:46" coordsize="57,94" path="m27,94l35,76r4,-8l48,52r,-10l54,24r3,-6l57,8,54,,48,,44,,39,,35,,31,,27,,23,,18,,14,8r-4,l6,18,,18r10,l14,24r9,l27,42r4,10l31,60r,16l27,94xe" fillcolor="silver" stroked="f">
              <v:path arrowok="t"/>
            </v:shape>
            <v:shape id="_x0000_s11030" style="position:absolute;left:3349;top:2974;width:216;height:84" coordsize="216,170" path="m,86r,24l5,110r,10l9,120r,8l17,128r5,8l26,136r4,8l38,144r6,8l56,152r4,10l99,162r9,8l113,170r,-8l152,162r4,-10l168,152r5,-8l181,144r4,-8l189,136r5,-8l203,128r,-8l207,120r,-10l212,110r,-16l216,76r-4,l212,52r-5,l207,44r-4,l203,34r-9,l189,26r-4,l181,16r-8,l168,10r-12,l152,,60,,56,10r-12,l38,16r-8,l26,26r-4,l17,34r-8,l9,44r-4,l5,52,,52,,86r9,l9,68r5,l14,60r3,l17,52r5,-8l26,44,30,34r8,l44,26r12,l60,16r48,l152,16r4,10l168,26r5,8l181,34r4,10l189,44r5,8l194,60r4,l198,68r5,l203,76r4,18l212,76r-9,l203,94r-5,l198,102r-4,l194,110r-5,10l185,120r-4,8l173,128r-5,8l156,136r-4,8l113,144r-9,8l108,152r-9,-8l60,144r-4,-8l44,136r-6,-8l30,128r-4,-8l22,120,17,110r,-8l14,102r,-8l9,94r,-8l,86xe" fillcolor="black" stroked="f">
              <v:path arrowok="t"/>
            </v:shape>
            <v:shape id="_x0000_s11031" style="position:absolute;left:3349;top:3011;width:216;height:241" coordsize="216,481" path="m216,10l216,r-9,l207,405r,-8l198,423r-21,24l181,447r-35,10l108,465,69,457,35,447r3,l17,423,9,397r,8l9,,,,,10,,405r,10l9,439r21,26l35,465r34,10l108,481r38,-6l181,465r4,l207,439r9,-24l216,405r,-395xe" fillcolor="black" stroked="f">
              <v:path arrowok="t"/>
            </v:shape>
            <v:shape id="_x0000_s11032" style="position:absolute;left:2922;top:3526;width:213;height:103" coordsize="213,205" path="m6,l,,,18r130,l126,18r77,187l213,205r,-18l134,r-4,l6,xe" fillcolor="black" stroked="f">
              <v:path arrowok="t"/>
            </v:shape>
            <v:shape id="_x0000_s11033" style="position:absolute;left:3048;top:3526;width:211;height:103" coordsize="211,205" path="m207,18r4,l211,,77,,,187r,18l8,205,87,18r-6,l207,18xe" fillcolor="black" stroked="f">
              <v:path arrowok="t"/>
            </v:shape>
            <v:rect id="_x0000_s11034" style="position:absolute;left:905;top:680;width:767;height:495" stroked="f"/>
            <v:shape id="_x0000_s11035" style="position:absolute;left:901;top:677;width:771;height:498" coordsize="771,996" path="m,l,996r771,l771,,,,4,24r763,l759,6r,980l767,970,4,970r10,16l14,6,4,24,,xe" fillcolor="black" stroked="f">
              <v:path arrowok="t"/>
            </v:shape>
            <v:shape id="_x0000_s11036" style="position:absolute;left:905;top:905;width:471;height:227" coordsize="471,455" path="m6,l,,,16r294,l289,16,462,455r9,l471,440,298,r-4,l6,xe" fillcolor="black" stroked="f">
              <v:path arrowok="t"/>
            </v:shape>
            <v:shape id="_x0000_s11037" style="position:absolute;left:1194;top:905;width:470;height:227" coordsize="470,455" path="m466,16r4,l470,,173,,,440r,15l9,455,182,16r-5,l466,16xe" fillcolor="black" stroked="f">
              <v:path arrowok="t"/>
            </v:shape>
            <v:rect id="_x0000_s11038" style="position:absolute;left:802;top:1285;width:767;height:494" stroked="f"/>
            <v:shape id="_x0000_s11039" style="position:absolute;left:797;top:1281;width:772;height:498" coordsize="772,996" path="m,l,996r772,l772,,,,5,24r763,l760,8r,978l768,970,5,970r10,16l15,8,5,24,,xe" fillcolor="black" stroked="f">
              <v:path arrowok="t"/>
            </v:shape>
            <v:shape id="_x0000_s11040" style="position:absolute;left:807;top:1512;width:466;height:229" coordsize="466,457" path="m5,l,,,16r288,l284,16,456,457r10,l466,439,293,r-5,l5,xe" fillcolor="black" stroked="f">
              <v:path arrowok="t"/>
            </v:shape>
            <v:shape id="_x0000_s11041" style="position:absolute;left:1091;top:1512;width:470;height:229" coordsize="470,457" path="m466,16r4,l470,,172,,,439r,18l9,457,182,16r-5,l466,16xe" fillcolor="black" stroked="f">
              <v:path arrowok="t"/>
            </v:shape>
            <v:rect id="_x0000_s11042" style="position:absolute;left:905;top:1885;width:767;height:493" stroked="f"/>
            <v:shape id="_x0000_s11043" style="position:absolute;left:901;top:1880;width:771;height:498" coordsize="771,996" path="m,l,996r771,l771,,,,4,26r763,l759,10r,978l767,972,4,972r10,16l14,10,4,26,,xe" fillcolor="black" stroked="f">
              <v:path arrowok="t"/>
            </v:shape>
            <v:shape id="_x0000_s11044" style="position:absolute;left:905;top:2112;width:471;height:224" coordsize="471,447" path="m6,l,,,17r294,l289,17,462,447r9,l471,431,298,r-4,l6,xe" fillcolor="black" stroked="f">
              <v:path arrowok="t"/>
            </v:shape>
            <v:shape id="_x0000_s11045" style="position:absolute;left:1194;top:2112;width:470;height:224" coordsize="470,447" path="m466,17r4,l470,,173,,,431r,16l9,447,182,17r-5,l466,17xe" fillcolor="black" stroked="f">
              <v:path arrowok="t"/>
            </v:shape>
            <v:rect id="_x0000_s11046" style="position:absolute;left:1004;top:2483;width:767;height:495" stroked="f"/>
            <v:shape id="_x0000_s11047" style="position:absolute;left:1001;top:2480;width:770;height:498" coordsize="770,998" path="m,l,998r770,l770,,,,3,26r764,l758,8r,980l767,972,3,972r10,16l13,8,3,26,,xe" fillcolor="black" stroked="f">
              <v:path arrowok="t"/>
            </v:shape>
            <v:shape id="_x0000_s11048" style="position:absolute;left:1009;top:2708;width:471;height:229" coordsize="471,457" path="m5,l,,,16r293,l289,16,461,457r10,l471,439,297,r-4,l5,xe" fillcolor="black" stroked="f">
              <v:path arrowok="t"/>
            </v:shape>
            <v:shape id="_x0000_s11049" style="position:absolute;left:1298;top:2708;width:465;height:229" coordsize="465,457" path="m461,16r4,l465,,172,,,439r,18l8,457,182,16r-6,l461,16xe" fillcolor="black" stroked="f">
              <v:path arrowok="t"/>
            </v:shape>
            <v:rect id="_x0000_s11050" style="position:absolute;left:1677;top:89;width:767;height:494" stroked="f"/>
            <v:shape id="_x0000_s11051" style="position:absolute;left:1672;top:85;width:772;height:498" coordsize="772,996" path="m,l,996r772,l772,,,,5,24r763,l760,8r,980l768,972,5,972r10,16l15,8,5,24,,xe" fillcolor="black" stroked="f">
              <v:path arrowok="t"/>
            </v:shape>
            <v:shape id="_x0000_s11052" style="position:absolute;left:1681;top:313;width:465;height:228" coordsize="465,457" path="m6,l,,,18r289,l285,18,457,457r8,l465,439,294,r-5,l6,xe" fillcolor="black" stroked="f">
              <v:path arrowok="t"/>
            </v:shape>
            <v:shape id="_x0000_s11053" style="position:absolute;left:1966;top:313;width:469;height:228" coordsize="469,457" path="m466,18r3,l469,,172,,,439r,18l9,457,180,18r-4,l466,18xe" fillcolor="black" stroked="f">
              <v:path arrowok="t"/>
            </v:shape>
            <v:shape id="_x0000_s11054" style="position:absolute;left:2444;top:574;width:1129;height:1606" coordsize="1129,3211" path="m8,l,,,18,1121,3211r8,l1129,3193,8,xe" fillcolor="black" stroked="f">
              <v:path arrowok="t"/>
            </v:shape>
            <v:shape id="_x0000_s11055" style="position:absolute;left:1668;top:1170;width:1905;height:1010" coordsize="1905,2020" path="m4,l,,,18r4,l1901,2020r4,l1905,2002r-4,l4,xe" fillcolor="black" stroked="f">
              <v:path arrowok="t"/>
            </v:shape>
            <v:shape id="_x0000_s11056" style="position:absolute;left:1552;top:1770;width:2021;height:410" coordsize="2021,820" path="m5,l,,,18r5,l2017,820r4,l2021,802r-4,l5,xe" fillcolor="black" stroked="f">
              <v:path arrowok="t"/>
            </v:shape>
            <v:shape id="_x0000_s11057" style="position:absolute;left:1664;top:2171;width:1883;height:203" coordsize="1883,405" path="m4,389r-4,l,405r4,l1879,18r4,l1883,r-4,l4,389xe" fillcolor="black" stroked="f">
              <v:path arrowok="t"/>
            </v:shape>
            <v:shape id="_x0000_s11058" style="position:absolute;left:1771;top:2171;width:1802;height:799" coordsize="1802,1597" path="m5,1579r-5,l,1597r5,l1798,18r4,l1802,r-4,l5,1579xe" fillcolor="black" stroked="f">
              <v:path arrowok="t"/>
            </v:shape>
            <v:rect id="_x0000_s11059" style="position:absolute;left:3177;top:1808;width:766;height:752" stroked="f"/>
            <v:shape id="_x0000_s11060" style="position:absolute;left:3172;top:1804;width:771;height:756" coordsize="771,1513" path="m,l,1513r771,l771,,,,5,26r763,l759,8r,1497l768,1487r-763,l14,1505,14,8,5,26,,xe" fillcolor="black" stroked="f">
              <v:path arrowok="t"/>
            </v:shape>
            <v:shape id="_x0000_s11061" style="position:absolute;left:3203;top:1833;width:280;height:283" coordsize="280,566" path="m194,357r,42l184,399r,-26l155,381r-4,18l151,407r12,50l184,415r,8l163,465r21,86l181,551,160,475r-27,50l137,507r23,-42l151,423r-14,84l133,525r,10l181,551r3,l184,423r,-8l151,407r,-8l184,399r10,l223,389r5,18l194,415r,8l194,541r,10l267,507r13,10l184,566,120,541,146,373r-9,-16l85,329r-8,l69,329r-9,l52,329r-5,l39,329r-4,l25,323r-4,l16,323,13,313r-5,l4,305r-4,l,297,,287r,-6l4,271r,-18l8,245r5,-6l21,221r4,-10l35,195r8,-16l52,169r8,-16l69,135,81,119r10,-8l77,70,107,34r13,41l133,60r9,-8l151,44,163,34r9,-6l181,18r9,-8l199,10,206,r5,l220,r3,l228,r4,l236,r6,18l242,44r,16l242,85r-10,26l228,135r-8,26l215,187r-9,126l280,517,267,507,220,457r3,-8l259,483,232,407r-9,42l220,457r-26,94l194,541r21,-92l194,423r,-8l220,441r8,-34l223,389,202,329r-8,28xe" fillcolor="black" stroked="f">
              <v:path arrowok="t"/>
            </v:shape>
            <v:shape id="_x0000_s11062" style="position:absolute;left:3340;top:1939;width:65;height:63" coordsize="65,128" path="m47,128l39,112,,86r5,l5,76r4,l14,76r4,-6l23,70,26,60r5,-8l35,42r4,l44,34r9,-6l57,18r5,-8l65,,62,102,47,128xe" fillcolor="#e0e0e0" stroked="f">
              <v:path arrowok="t"/>
            </v:shape>
            <v:shape id="_x0000_s11063" style="position:absolute;left:3242;top:1885;width:181;height:105" coordsize="181,210" path="m181,8r-5,8l172,24r-5,8l163,42r-3,l155,50r-4,8l145,66r-3,10l137,84r-4,l124,92r-3,8l116,108r-9,10l103,126r-5,l94,136r-4,l85,142r-4,8l77,150r-9,10l64,160r-4,8l56,168r-4,10l46,178r-4,l38,184r-4,l30,194r-5,l21,202r-4,l13,202r-5,l4,202,,210r8,l13,210r8,l25,210r5,l38,210r4,l52,202r4,l60,202r4,l73,194r4,-10l81,184r4,l94,178r4,l103,168r4,-8l112,160r4,l116,150r5,l124,142r9,-6l137,126r5,-8l145,108r6,-8l160,92r,-8l163,76r4,-10l172,50r4,-8l176,32r5,-8l181,16,181,r,8xe" fillcolor="#e0e0e0" stroked="f">
              <v:path arrowok="t"/>
            </v:shape>
            <v:shape id="_x0000_s11064" style="position:absolute;left:3211;top:1897;width:83;height:85" coordsize="83,170" path="m83,l77,8,69,18,61,34r-9,8l48,60r-9,8l31,84,27,94r-10,8l13,118r-5,8l5,136,,144r,10l,160r,10l5,170r3,l17,170r5,l27,170r4,-10l35,160r9,l48,154r8,l61,144r8,l77,136,83,xe" fillcolor="#e0e0e0" stroked="f">
              <v:path arrowok="t"/>
            </v:shape>
            <v:shape id="_x0000_s11065" style="position:absolute;left:3294;top:1906;width:12;height:54" coordsize="12,108" path="m12,100r-4,l8,108r-4,l,108,8,r4,100xe" fillcolor="silver" stroked="f">
              <v:path arrowok="t"/>
            </v:shape>
            <v:shape id="_x0000_s11066" style="position:absolute;left:3336;top:1927;width:13;height:12" coordsize="13,24" path="m13,16r-4,l9,24r-5,l,8,9,r4,16xe" fillcolor="#d8e0e8" stroked="f">
              <v:path arrowok="t"/>
            </v:shape>
            <v:shape id="_x0000_s11067" style="position:absolute;left:3306;top:1885;width:73;height:68" coordsize="73,136" path="m30,108r,10l26,118r-5,8l17,126r-4,10l9,136,,16,17,,73,58r-4,l69,66,65,76r-5,l57,84r-5,l48,92,39,76,26,92r4,16xe" fillcolor="#e0e0e0" stroked="f">
              <v:path arrowok="t"/>
            </v:shape>
            <v:shape id="_x0000_s11068" style="position:absolute;left:3327;top:1842;width:108;height:68" coordsize="108,135" path="m60,135r6,-8l70,117r5,-8l78,101r4,l82,93,91,75r5,-8l99,52r5,-10l108,34r,-8l108,10,108,r-4,l99,,96,,91,,87,,82,,78,10r-3,l70,10r-4,l60,16r-3,l52,26r-4,l44,26r,8l39,34r-3,l31,42r-4,l22,52r-4,l13,57r-4,l5,57,,67r,8l60,135xe" fillcolor="#e0e0e0" stroked="f">
              <v:path arrowok="t"/>
            </v:shape>
            <v:shape id="_x0000_s11069" style="position:absolute;left:3294;top:1859;width:25;height:26" coordsize="25,51" path="m8,51l,23,12,,25,23,8,51xe" fillcolor="#e0e0e0" stroked="f">
              <v:path arrowok="t"/>
            </v:shape>
            <v:shape id="_x0000_s11070" style="position:absolute;left:3242;top:1965;width:94;height:25" coordsize="94,50" path="m94,18r-9,6l81,24r-4,l73,34r-9,8l60,42r-4,l52,42,42,50r-4,l30,50r-5,l21,50r-8,l8,50,,50,4,42r4,l13,42r4,l21,42r4,-8l30,34,34,24r4,l42,18r4,l52,18,56,8r4,l64,r4,l73,r,8l77,18r4,l85,18r9,xe" fillcolor="silver" stroked="f">
              <v:path arrowok="t"/>
            </v:shape>
            <v:shape id="_x0000_s11071" style="position:absolute;left:3384;top:1842;width:51;height:47" coordsize="51,93" path="m25,93l34,75r5,-8l42,52,47,42r4,-8l51,26r,-16l51,,47,,42,,39,,34,,30,,25,,21,10r-3,l13,10r-4,l3,16,,16r9,l13,26r5,8l25,42r,10l30,57r,18l25,93xe" fillcolor="silver" stroked="f">
              <v:path arrowok="t"/>
            </v:shape>
            <v:shape id="_x0000_s11072" style="position:absolute;left:3652;top:1847;width:214;height:84" coordsize="214,167" path="m,83r,24l3,107r,10l8,117r,8l16,125r5,8l24,133r5,8l38,141r4,10l55,151r5,8l98,159r9,8l111,167r,-8l149,159r4,-8l167,151r4,-10l180,141r4,-8l188,133r4,-8l201,125r,-8l206,117r,-10l210,107r,-16l214,75r-4,l210,47r-4,l206,42r-5,l201,32r-9,l188,24r-4,l180,16r-9,l167,6r-14,l149,,60,,55,6,42,6,38,16r-9,l24,24r-3,l16,32r-8,l8,42r-5,l3,47,,47,,83r8,l8,65r4,l12,57r4,l16,47r5,-5l24,42,29,32r9,l42,24r13,l60,16r47,l149,16r4,8l167,24r4,8l180,32r4,10l188,42r4,5l192,57r5,l197,65r4,l201,75r5,16l210,75r-9,l201,91r-4,l197,99r-5,l192,107r-4,10l184,117r-4,8l171,125r-4,8l153,133r-4,8l111,141r-9,10l107,151,98,141r-38,l55,133r-13,l38,125r-9,l24,117r-3,l16,107r,-8l12,99r,-8l8,91r,-8l,83xe" fillcolor="black" stroked="f">
              <v:path arrowok="t"/>
            </v:shape>
            <v:shape id="_x0000_s11073" style="position:absolute;left:3652;top:1885;width:214;height:244" coordsize="214,489" path="m214,8r,-8l206,r,404l197,438r4,-6l180,448r-35,15l107,473,68,463,33,448,12,432r4,6l8,404,8,,,,,8,,404r8,34l8,448r4,l33,463r35,16l107,489r38,-10l180,463r21,-15l206,448r,-10l214,404,214,8xe" fillcolor="black" stroked="f">
              <v:path arrowok="t"/>
            </v:shape>
            <v:shape id="_x0000_s11074" style="position:absolute;left:3224;top:2400;width:211;height:104" coordsize="211,210" path="m4,l,,,16r130,l125,16r77,194l211,210r,-16l134,r-4,l4,xe" fillcolor="black" stroked="f">
              <v:path arrowok="t"/>
            </v:shape>
            <v:shape id="_x0000_s11075" style="position:absolute;left:3349;top:2400;width:212;height:104" coordsize="212,210" path="m207,16r5,l212,,77,,,194r,16l9,210,86,16r-4,l207,16xe" fillcolor="black" stroked="f">
              <v:path arrowok="t"/>
            </v:shape>
            <v:rect id="_x0000_s11076" style="position:absolute;left:2759;top:1086;width:211;height:152" stroked="f"/>
            <v:shape id="_x0000_s11077" style="position:absolute;left:2754;top:1081;width:216;height:157" coordsize="216,313" path="m,l,313r216,l216,,,,5,28r207,l203,10r,295l212,287,5,287r8,18l13,10,5,28,,xe" fillcolor="black" stroked="f">
              <v:path arrowok="t"/>
            </v:shape>
            <v:shape id="_x0000_s11078" style="position:absolute;left:2814;top:1124;width:95;height:72" coordsize="95,143" path="m10,l,,,15,87,143r8,l95,125,10,xe" fillcolor="black" stroked="f">
              <v:path arrowok="t"/>
            </v:shape>
            <v:shape id="_x0000_s11079" style="position:absolute;left:2814;top:1124;width:95;height:72" coordsize="95,143" path="m95,15l95,,87,,,125r,18l10,143,95,15xe" fillcolor="black" stroked="f">
              <v:path arrowok="t"/>
            </v:shape>
            <v:rect id="_x0000_s11080" style="position:absolute;left:2276;top:1471;width:207;height:155" stroked="f"/>
            <v:shape id="_x0000_s11081" style="position:absolute;left:2272;top:1467;width:211;height:159" coordsize="211,319" path="m,l,319r211,l211,,,,4,24r203,l199,8r,304l207,296,4,296r9,16l13,8,4,24,,xe" fillcolor="black" stroked="f">
              <v:path arrowok="t"/>
            </v:shape>
            <v:shape id="_x0000_s11082" style="position:absolute;left:2289;top:1488;width:95;height:67" coordsize="95,136" path="m8,l,,,16,86,136r9,l95,118,8,xe" fillcolor="black" stroked="f">
              <v:path arrowok="t"/>
            </v:shape>
            <v:shape id="_x0000_s11083" style="position:absolute;left:2289;top:1488;width:95;height:67" coordsize="95,136" path="m95,16l95,,86,,,118r,18l8,136,95,16xe" fillcolor="black" stroked="f">
              <v:path arrowok="t"/>
            </v:shape>
            <v:shape id="_x0000_s11084" style="position:absolute;left:2392;top:1558;width:64;height:51" coordsize="64,102" path="m9,l,,,18r57,84l64,102r,-16l9,xe" fillcolor="black" stroked="f">
              <v:path arrowok="t"/>
            </v:shape>
            <v:shape id="_x0000_s11085" style="position:absolute;left:2392;top:1558;width:64;height:51" coordsize="64,102" path="m64,18l64,,57,,,86r,16l9,102,64,18xe" fillcolor="black" stroked="f">
              <v:path arrowok="t"/>
            </v:shape>
            <v:rect id="_x0000_s11086" style="position:absolute;left:2276;top:1868;width:207;height:151" stroked="f"/>
            <v:shape id="_x0000_s11087" style="position:absolute;left:2272;top:1863;width:211;height:156" coordsize="211,313" path="m,l,313r211,l211,,,,4,25r203,l199,10r,295l207,287,4,287r9,18l13,10,4,25,,xe" fillcolor="black" stroked="f">
              <v:path arrowok="t"/>
            </v:shape>
            <v:shape id="_x0000_s11088" style="position:absolute;left:2328;top:1906;width:95;height:68" coordsize="95,136" path="m8,l,,,16,86,136r9,l95,118,8,xe" fillcolor="black" stroked="f">
              <v:path arrowok="t"/>
            </v:shape>
            <v:shape id="_x0000_s11089" style="position:absolute;left:2328;top:1906;width:95;height:68" coordsize="95,136" path="m95,16l95,,86,,,118r,18l8,136,95,16xe" fillcolor="black" stroked="f">
              <v:path arrowok="t"/>
            </v:shape>
            <v:rect id="_x0000_s11090" style="position:absolute;left:2276;top:2227;width:207;height:151" stroked="f"/>
            <v:shape id="_x0000_s11091" style="position:absolute;left:2272;top:2222;width:211;height:156" coordsize="211,311" path="m,l,311r211,l211,,,,4,26r203,l199,10r,293l207,287,4,287r9,16l13,10,4,26,,xe" fillcolor="black" stroked="f">
              <v:path arrowok="t"/>
            </v:shape>
            <v:shape id="_x0000_s11092" style="position:absolute;left:2328;top:2265;width:95;height:71" coordsize="95,142" path="m8,l,,,16,86,142r9,l95,126,8,xe" fillcolor="black" stroked="f">
              <v:path arrowok="t"/>
            </v:shape>
            <v:shape id="_x0000_s11093" style="position:absolute;left:2328;top:2265;width:95;height:71" coordsize="95,142" path="m95,16l95,,86,,,126r,16l8,142,95,16xe" fillcolor="black" stroked="f">
              <v:path arrowok="t"/>
            </v:shape>
            <v:rect id="_x0000_s11094" style="position:absolute;left:2276;top:2627;width:207;height:157" stroked="f"/>
            <v:shape id="_x0000_s11095" style="position:absolute;left:2272;top:2623;width:211;height:161" coordsize="211,322" path="m,l,322r211,l211,,,,4,26r203,l199,8r,306l207,296,4,296r9,18l13,8,4,26,,xe" fillcolor="black" stroked="f">
              <v:path arrowok="t"/>
            </v:shape>
            <v:shape id="_x0000_s11096" style="position:absolute;left:2328;top:2666;width:95;height:71" coordsize="95,142" path="m8,l,,,16,86,142r9,l95,126,8,xe" fillcolor="black" stroked="f">
              <v:path arrowok="t"/>
            </v:shape>
            <v:shape id="_x0000_s11097" style="position:absolute;left:2328;top:2666;width:95;height:71" coordsize="95,142" path="m95,16l95,,86,,,126r,16l8,142,95,16xe" fillcolor="black" stroked="f">
              <v:path arrowok="t"/>
            </v:shape>
            <v:shape id="_x0000_s11098" style="position:absolute;left:441;top:6171;width:89;height:72" coordsize="89,144" path="m8,l,,,18,81,144r8,l89,126,8,xe" fillcolor="black" stroked="f">
              <v:path arrowok="t"/>
            </v:shape>
            <v:shape id="_x0000_s11099" style="position:absolute;left:441;top:6171;width:89;height:72" coordsize="89,144" path="m89,18l89,,81,,,126r,18l8,144,89,18xe" fillcolor="black" stroked="f">
              <v:path arrowok="t"/>
            </v:shape>
            <v:shape id="_x0000_s11100" style="position:absolute;left:1100;top:6053;width:284;height:283" coordsize="284,565" path="m194,362r,42l185,404r,-24l154,380r,24l151,414r12,42l185,414r,16l163,464r22,85l181,549,163,472r-25,49l138,507r21,-43l151,422r-13,85l138,521r,10l181,549r4,l185,430r,-16l151,414r3,-10l185,404r9,l229,388r,16l194,414r,8l194,539r,10l267,507r17,6l185,565,121,549,146,380r-8,-26l91,328r-14,l73,328r-9,l55,328r-8,l39,328r-5,l30,328r-8,-8l17,320r-5,-8l8,312r-4,l4,302r-4,l,296,,286r,-8l4,268r,-8l8,254r9,-18l22,226r4,-16l34,202r9,-18l51,168r9,-18l73,134r9,-8l91,108,77,74,107,32r14,42l133,58r9,-10l154,42r9,-10l173,24r8,-10l190,6r8,l206,6,214,r5,l224,r5,l233,r4,l237,6r4,18l245,42r-4,16l241,84r-4,24l229,134r-5,26l214,184r-3,128l284,513r-17,-6l224,456r,-8l258,480,233,414r-9,34l224,456r-30,93l194,539r25,-83l194,422r,-8l219,438r10,-34l229,388,202,328r-8,34xe" fillcolor="black" stroked="f">
              <v:path arrowok="t"/>
            </v:shape>
            <v:shape id="_x0000_s11101" style="position:absolute;left:1238;top:6158;width:64;height:67" coordsize="64,134" path="m52,134l43,110,,86r4,l8,76r5,l16,76r5,-8l25,58r5,l35,50r8,-6l47,34r5,-8l56,16,60,8,64,,60,102r-8,32xe" fillcolor="#e0e0e0" stroked="f">
              <v:path arrowok="t"/>
            </v:shape>
            <v:shape id="_x0000_s11102" style="position:absolute;left:1143;top:6107;width:181;height:102" coordsize="181,204" path="m176,r,10l171,18r-3,l163,26r-4,8l159,42r-8,l151,52r-9,8l138,68r-5,8l130,86r-5,l116,94r-5,8l108,110r-9,8l95,118r-5,10l87,136r-5,l78,146r-6,l68,152r-4,l60,160r-9,l48,170r-5,l39,178r-5,l30,188r-3,l21,188r-4,6l12,194r-4,l4,204r-4,l4,204r8,l17,204r4,l30,204r4,l39,204r9,l51,194r5,l64,194r4,-6l72,188r6,-10l87,178r3,l95,170r4,l99,160r4,l108,152r3,l116,152r,-6l125,136r5,-8l133,118r9,-8l147,102r4,-8l155,86r4,-10l163,68r5,-8l168,52r3,-10l171,26r5,-8l176,10,181,r-5,xe" fillcolor="#e0e0e0" stroked="f">
              <v:path arrowok="t"/>
            </v:shape>
            <v:shape id="_x0000_s11103" style="position:absolute;left:1108;top:6116;width:86;height:85" coordsize="86,170" path="m86,l78,8,69,24,62,34,56,50r-9,8l39,68,31,84r-5,8l22,110r-8,8l9,128r-5,6l4,142,,152r,8l,170r4,l9,170r5,l18,170r4,l26,170r5,l39,160r4,l52,160r4,-8l65,142r4,l78,134,86,xe" fillcolor="#e0e0e0" stroked="f">
              <v:path arrowok="t"/>
            </v:shape>
            <v:shape id="_x0000_s11104" style="position:absolute;left:1194;top:6124;width:9;height:59" coordsize="9,118" path="m9,102l5,112r-5,l,118,5,,9,102xe" fillcolor="silver" stroked="f">
              <v:path arrowok="t"/>
            </v:shape>
            <v:shape id="_x0000_s11105" style="position:absolute;left:1238;top:6150;width:8;height:8" coordsize="8,16" path="m8,8r,8l4,16,,,4,,8,8xe" fillcolor="#d8e0e8" stroked="f">
              <v:path arrowok="t"/>
            </v:shape>
            <v:shape id="_x0000_s11106" style="position:absolute;left:1203;top:6103;width:78;height:72" coordsize="78,144" path="m30,118r-3,l27,126r-5,l18,136r-6,l8,144,,18,18,,78,60r-5,l70,68r-5,8l60,76r-4,8l56,94r-5,l48,94,39,76,27,94r3,24xe" fillcolor="#e0e0e0" stroked="f">
              <v:path arrowok="t"/>
            </v:shape>
            <v:shape id="_x0000_s11107" style="position:absolute;left:1225;top:6060;width:112;height:68" coordsize="112,136" path="m60,136r5,-8l69,120r4,l77,112r,-8l81,104,86,94r3,-8l99,70r5,-10l108,44r,-10l112,28r,-10l108,10,108,r-4,l99,,94,,89,,86,10r-9,l69,10r-4,8l60,18r-4,l51,28r-3,6l43,34r-5,l34,44r-5,l26,44r,8l21,52r-4,8l13,60r-5,l5,70,,76r60,60xe" fillcolor="#e0e0e0" stroked="f">
              <v:path arrowok="t"/>
            </v:shape>
            <v:shape id="_x0000_s11108" style="position:absolute;left:1191;top:6082;width:24;height:21" coordsize="24,42" path="m8,42l,16,12,,24,26,8,42xe" fillcolor="#e0e0e0" stroked="f">
              <v:path arrowok="t"/>
            </v:shape>
            <v:shape id="_x0000_s11109" style="position:absolute;left:1143;top:6183;width:90;height:26" coordsize="90,52" path="m90,26r-3,l78,26,72,36r-4,l64,42r-8,l51,42,48,52r-9,l34,52r-4,l21,52r-4,l12,52r-8,l,52r4,l8,42r4,l17,42r4,-6l27,36r3,l34,26r5,l43,18r5,l51,8r9,l64,r4,l68,8r4,10l78,18r4,8l90,26xe" fillcolor="silver" stroked="f">
              <v:path arrowok="t"/>
            </v:shape>
            <v:shape id="_x0000_s11110" style="position:absolute;left:1281;top:6060;width:56;height:47" coordsize="56,94" path="m30,94r3,-8l43,70,48,60,52,44r,-10l56,28r,-10l52,10,52,,48,,43,,38,,33,,30,10r-9,l13,10,9,18r-5,l,18r9,l13,28r8,6l25,44r5,8l30,70r,16l30,94xe" fillcolor="silver" stroked="f">
              <v:path arrowok="t"/>
            </v:shape>
            <v:shape id="_x0000_s11111" style="position:absolute;left:1901;top:6053;width:212;height:84" coordsize="212,168" path="m,84r,24l5,108r,10l9,118r,8l14,126r,8l22,134r,8l38,142r6,8l53,150r3,10l96,160r8,8l108,168r,-8l147,160r5,-10l164,150r4,-8l177,142r4,-8l185,134r5,-8l199,126r,-8l203,118r,-10l207,108r,-18l212,74r-5,l207,48r-4,l203,42r-4,l199,32r-9,l185,24r-4,l177,14r-9,l164,6r-12,l147,,56,,53,6r-9,l38,14r-16,l22,24r-8,l14,32r-5,l9,42r-4,l5,48,,48,,84r9,l9,66r5,l14,58r3,l17,48r5,l22,42r8,l30,32r8,l44,24r9,l56,14r48,l147,14r5,10l164,24r4,8l177,32r4,10l185,42r5,6l190,58r4,l194,66r5,l199,74r4,16l207,74r-8,l199,90r-5,l194,100r-4,l190,108r-5,10l181,118r-4,8l168,126r-4,8l152,134r-5,8l108,142r-9,8l104,150r-8,-8l56,142r-3,-8l44,134r-6,-8l30,126r,-8l22,118r,-10l17,108r,-8l14,100r,-10l9,90r,-6l,84xe" fillcolor="black" stroked="f">
              <v:path arrowok="t"/>
            </v:shape>
            <v:shape id="_x0000_s11112" style="position:absolute;left:1901;top:6090;width:212;height:241" coordsize="212,481" path="m212,10l212,r-9,l203,398r-9,35l199,423r-22,16l147,457r-39,8l69,457,34,439,14,423r3,10l9,398,9,,,,,10,,398r9,35l9,439r5,l34,457r35,18l108,481r39,-6l177,457r22,-18l203,439r,-6l212,398r,-388xe" fillcolor="black" stroked="f">
              <v:path arrowok="t"/>
            </v:shape>
            <v:shape id="_x0000_s11113" style="position:absolute;left:2608;top:6230;width:211;height:106" coordsize="211,211" path="m4,l,,,18r130,l125,18r77,193l211,211r,-16l134,r-4,l4,xe" fillcolor="black" stroked="f">
              <v:path arrowok="t"/>
            </v:shape>
            <v:shape id="_x0000_s11114" style="position:absolute;left:2733;top:6230;width:211;height:106" coordsize="211,211" path="m207,18r4,l211,,77,,,195r,16l9,211,86,18r-5,l207,18xe" fillcolor="black" stroked="f">
              <v:path arrowok="t"/>
            </v:shape>
            <v:shape id="_x0000_s11115" style="position:absolute;left:1687;top:2937;width:391;height:780" coordsize="391,1561" path="m391,6r,-6l382,r,6l,1551r,10l8,1561r,-10l391,6xe" fillcolor="black" stroked="f">
              <v:path arrowok="t"/>
            </v:shape>
            <v:shape id="_x0000_s11116" style="position:absolute;left:2035;top:2869;width:69;height:112" coordsize="69,226" path="m43,226l69,,,194r43,32xe" fillcolor="black" strokeweight=".05pt">
              <v:path arrowok="t"/>
            </v:shape>
            <v:shape id="_x0000_s11117" style="position:absolute;left:6098;top:5659;width:117;height:681" coordsize="117,1361" path="m9,10l9,,,,,10,108,1353r,8l117,1361r,-8l9,10xe" fillcolor="black" stroked="f">
              <v:path arrowok="t"/>
            </v:shape>
            <v:shape id="_x0000_s11118" style="position:absolute;left:6085;top:5588;width:48;height:118" coordsize="48,236" path="m48,220l,,,236,48,220xe" fillcolor="black" strokeweight=".05pt">
              <v:path arrowok="t"/>
            </v:shape>
            <v:rect id="_x0000_s11119" style="position:absolute;left:5710;top:812;width:160;height:245" filled="f" stroked="f"/>
            <v:rect id="_x0000_s11120" style="position:absolute;left:5710;top:817;width:81;height:184;mso-wrap-style:none" filled="f" stroked="f">
              <v:textbox style="mso-fit-shape-to-text:t" inset="0,0,0,0">
                <w:txbxContent>
                  <w:p w:rsidR="000D3FD4" w:rsidRDefault="000D3FD4" w:rsidP="00C96365">
                    <w:pPr>
                      <w:spacing w:before="0"/>
                    </w:pPr>
                    <w:r>
                      <w:rPr>
                        <w:color w:val="000000"/>
                        <w:sz w:val="16"/>
                        <w:szCs w:val="16"/>
                      </w:rPr>
                      <w:t>v</w:t>
                    </w:r>
                  </w:p>
                </w:txbxContent>
              </v:textbox>
            </v:rect>
            <v:rect id="_x0000_s11121" style="position:absolute;left:5792;top:793;width:46;height:253;mso-wrap-style:none" filled="f" stroked="f">
              <v:textbox style="mso-fit-shape-to-text:t" inset="0,0,0,0">
                <w:txbxContent>
                  <w:p w:rsidR="000D3FD4" w:rsidRDefault="000D3FD4" w:rsidP="00C96365">
                    <w:pPr>
                      <w:spacing w:before="0"/>
                    </w:pPr>
                    <w:r>
                      <w:rPr>
                        <w:color w:val="000000"/>
                        <w:sz w:val="18"/>
                        <w:szCs w:val="18"/>
                      </w:rPr>
                      <w:t xml:space="preserve"> </w:t>
                    </w:r>
                  </w:p>
                </w:txbxContent>
              </v:textbox>
            </v:rect>
            <v:rect id="_x0000_s11122" style="position:absolute;left:5340;top:1102;width:173;height:247" filled="f" stroked="f"/>
            <v:rect id="_x0000_s11123" style="position:absolute;left:5340;top:1108;width:89;height:184;mso-wrap-style:none" filled="f" stroked="f">
              <v:textbox style="mso-fit-shape-to-text:t" inset="0,0,0,0">
                <w:txbxContent>
                  <w:p w:rsidR="000D3FD4" w:rsidRDefault="000D3FD4" w:rsidP="00C96365">
                    <w:pPr>
                      <w:spacing w:before="0"/>
                    </w:pPr>
                    <w:r>
                      <w:rPr>
                        <w:color w:val="000000"/>
                        <w:sz w:val="16"/>
                        <w:szCs w:val="16"/>
                      </w:rPr>
                      <w:t>S</w:t>
                    </w:r>
                  </w:p>
                </w:txbxContent>
              </v:textbox>
            </v:rect>
            <v:rect id="_x0000_s11124" style="position:absolute;left:5430;top:1084;width:46;height:253;mso-wrap-style:none" filled="f" stroked="f">
              <v:textbox style="mso-fit-shape-to-text:t" inset="0,0,0,0">
                <w:txbxContent>
                  <w:p w:rsidR="000D3FD4" w:rsidRDefault="000D3FD4" w:rsidP="00C96365">
                    <w:pPr>
                      <w:spacing w:before="0"/>
                    </w:pPr>
                    <w:r>
                      <w:rPr>
                        <w:color w:val="000000"/>
                        <w:sz w:val="18"/>
                        <w:szCs w:val="18"/>
                      </w:rPr>
                      <w:t xml:space="preserve"> </w:t>
                    </w:r>
                  </w:p>
                </w:txbxContent>
              </v:textbox>
            </v:rect>
            <v:rect id="_x0000_s11125" style="position:absolute;left:6848;top:1119;width:160;height:246" filled="f" stroked="f"/>
            <v:rect id="_x0000_s11126" style="position:absolute;left:6848;top:1125;width:81;height:184;mso-wrap-style:none" filled="f" stroked="f">
              <v:textbox style="mso-fit-shape-to-text:t" inset="0,0,0,0">
                <w:txbxContent>
                  <w:p w:rsidR="000D3FD4" w:rsidRDefault="000D3FD4" w:rsidP="00C96365">
                    <w:pPr>
                      <w:spacing w:before="0"/>
                    </w:pPr>
                    <w:r>
                      <w:rPr>
                        <w:color w:val="000000"/>
                        <w:sz w:val="16"/>
                        <w:szCs w:val="16"/>
                      </w:rPr>
                      <w:t>v</w:t>
                    </w:r>
                  </w:p>
                </w:txbxContent>
              </v:textbox>
            </v:rect>
            <v:rect id="_x0000_s11127" style="position:absolute;left:6930;top:1101;width:46;height:253;mso-wrap-style:none" filled="f" stroked="f">
              <v:textbox style="mso-fit-shape-to-text:t" inset="0,0,0,0">
                <w:txbxContent>
                  <w:p w:rsidR="000D3FD4" w:rsidRDefault="000D3FD4" w:rsidP="00C96365">
                    <w:pPr>
                      <w:spacing w:before="0"/>
                    </w:pPr>
                    <w:r>
                      <w:rPr>
                        <w:color w:val="000000"/>
                        <w:sz w:val="18"/>
                        <w:szCs w:val="18"/>
                      </w:rPr>
                      <w:t xml:space="preserve"> </w:t>
                    </w:r>
                  </w:p>
                </w:txbxContent>
              </v:textbox>
            </v:rect>
            <v:rect id="_x0000_s11128" style="position:absolute;left:6478;top:1411;width:173;height:245" filled="f" stroked="f"/>
            <v:rect id="_x0000_s11129" style="position:absolute;left:6477;top:1417;width:89;height:184;mso-wrap-style:none" filled="f" stroked="f">
              <v:textbox style="mso-fit-shape-to-text:t" inset="0,0,0,0">
                <w:txbxContent>
                  <w:p w:rsidR="000D3FD4" w:rsidRDefault="000D3FD4" w:rsidP="00C96365">
                    <w:pPr>
                      <w:spacing w:before="0"/>
                    </w:pPr>
                    <w:r>
                      <w:rPr>
                        <w:color w:val="000000"/>
                        <w:sz w:val="16"/>
                        <w:szCs w:val="16"/>
                      </w:rPr>
                      <w:t>S</w:t>
                    </w:r>
                  </w:p>
                </w:txbxContent>
              </v:textbox>
            </v:rect>
            <v:rect id="_x0000_s11130" style="position:absolute;left:6567;top:1393;width:46;height:253;mso-wrap-style:none" filled="f" stroked="f">
              <v:textbox style="mso-fit-shape-to-text:t" inset="0,0,0,0">
                <w:txbxContent>
                  <w:p w:rsidR="000D3FD4" w:rsidRDefault="000D3FD4" w:rsidP="00C96365">
                    <w:pPr>
                      <w:spacing w:before="0"/>
                    </w:pPr>
                    <w:r>
                      <w:rPr>
                        <w:color w:val="000000"/>
                        <w:sz w:val="18"/>
                        <w:szCs w:val="18"/>
                      </w:rPr>
                      <w:t xml:space="preserve"> </w:t>
                    </w:r>
                  </w:p>
                </w:txbxContent>
              </v:textbox>
            </v:rect>
            <v:rect id="_x0000_s11131" style="position:absolute;left:7693;top:1939;width:160;height:245" filled="f" stroked="f"/>
            <v:rect id="_x0000_s11132" style="position:absolute;left:7693;top:1945;width:81;height:184;mso-wrap-style:none" filled="f" stroked="f">
              <v:textbox style="mso-fit-shape-to-text:t" inset="0,0,0,0">
                <w:txbxContent>
                  <w:p w:rsidR="000D3FD4" w:rsidRDefault="000D3FD4" w:rsidP="00C96365">
                    <w:pPr>
                      <w:spacing w:before="0"/>
                    </w:pPr>
                    <w:r>
                      <w:rPr>
                        <w:color w:val="000000"/>
                        <w:sz w:val="16"/>
                        <w:szCs w:val="16"/>
                      </w:rPr>
                      <w:t>v</w:t>
                    </w:r>
                  </w:p>
                </w:txbxContent>
              </v:textbox>
            </v:rect>
            <v:rect id="_x0000_s11133" style="position:absolute;left:7774;top:1921;width:46;height:253;mso-wrap-style:none" filled="f" stroked="f">
              <v:textbox style="mso-fit-shape-to-text:t" inset="0,0,0,0">
                <w:txbxContent>
                  <w:p w:rsidR="000D3FD4" w:rsidRDefault="000D3FD4" w:rsidP="00C96365">
                    <w:pPr>
                      <w:spacing w:before="0"/>
                    </w:pPr>
                    <w:r>
                      <w:rPr>
                        <w:color w:val="000000"/>
                        <w:sz w:val="18"/>
                        <w:szCs w:val="18"/>
                      </w:rPr>
                      <w:t xml:space="preserve"> </w:t>
                    </w:r>
                  </w:p>
                </w:txbxContent>
              </v:textbox>
            </v:rect>
            <v:rect id="_x0000_s11134" style="position:absolute;left:7322;top:2230;width:174;height:246" filled="f" stroked="f"/>
            <v:rect id="_x0000_s11135" style="position:absolute;left:7321;top:2236;width:89;height:184;mso-wrap-style:none" filled="f" stroked="f">
              <v:textbox style="mso-fit-shape-to-text:t" inset="0,0,0,0">
                <w:txbxContent>
                  <w:p w:rsidR="000D3FD4" w:rsidRDefault="000D3FD4" w:rsidP="00C96365">
                    <w:pPr>
                      <w:spacing w:before="0"/>
                    </w:pPr>
                    <w:r>
                      <w:rPr>
                        <w:color w:val="000000"/>
                        <w:sz w:val="16"/>
                        <w:szCs w:val="16"/>
                      </w:rPr>
                      <w:t>S</w:t>
                    </w:r>
                  </w:p>
                </w:txbxContent>
              </v:textbox>
            </v:rect>
            <v:rect id="_x0000_s11136" style="position:absolute;left:7411;top:2212;width:46;height:253;mso-wrap-style:none" filled="f" stroked="f">
              <v:textbox style="mso-fit-shape-to-text:t" inset="0,0,0,0">
                <w:txbxContent>
                  <w:p w:rsidR="000D3FD4" w:rsidRDefault="000D3FD4" w:rsidP="00C96365">
                    <w:pPr>
                      <w:spacing w:before="0"/>
                    </w:pPr>
                    <w:r>
                      <w:rPr>
                        <w:color w:val="000000"/>
                        <w:sz w:val="18"/>
                        <w:szCs w:val="18"/>
                      </w:rPr>
                      <w:t xml:space="preserve"> </w:t>
                    </w:r>
                  </w:p>
                </w:txbxContent>
              </v:textbox>
            </v:rect>
            <v:rect id="_x0000_s11137" style="position:absolute;left:7998;top:3058;width:161;height:246" filled="f" stroked="f"/>
            <v:rect id="_x0000_s11138" style="position:absolute;left:7998;top:3064;width:81;height:184;mso-wrap-style:none" filled="f" stroked="f">
              <v:textbox style="mso-fit-shape-to-text:t" inset="0,0,0,0">
                <w:txbxContent>
                  <w:p w:rsidR="000D3FD4" w:rsidRDefault="000D3FD4" w:rsidP="00C96365">
                    <w:pPr>
                      <w:spacing w:before="0"/>
                    </w:pPr>
                    <w:r>
                      <w:rPr>
                        <w:color w:val="000000"/>
                        <w:sz w:val="16"/>
                        <w:szCs w:val="16"/>
                      </w:rPr>
                      <w:t>v</w:t>
                    </w:r>
                  </w:p>
                </w:txbxContent>
              </v:textbox>
            </v:rect>
            <v:rect id="_x0000_s11139" style="position:absolute;left:8080;top:3040;width:46;height:253;mso-wrap-style:none" filled="f" stroked="f">
              <v:textbox style="mso-fit-shape-to-text:t" inset="0,0,0,0">
                <w:txbxContent>
                  <w:p w:rsidR="000D3FD4" w:rsidRDefault="000D3FD4" w:rsidP="00C96365">
                    <w:pPr>
                      <w:spacing w:before="0"/>
                    </w:pPr>
                    <w:r>
                      <w:rPr>
                        <w:color w:val="000000"/>
                        <w:sz w:val="18"/>
                        <w:szCs w:val="18"/>
                      </w:rPr>
                      <w:t xml:space="preserve"> </w:t>
                    </w:r>
                  </w:p>
                </w:txbxContent>
              </v:textbox>
            </v:rect>
            <v:rect id="_x0000_s11140" style="position:absolute;left:7628;top:3350;width:174;height:245" filled="f" stroked="f"/>
            <v:rect id="_x0000_s11141" style="position:absolute;left:7627;top:3356;width:89;height:184;mso-wrap-style:none" filled="f" stroked="f">
              <v:textbox style="mso-fit-shape-to-text:t" inset="0,0,0,0">
                <w:txbxContent>
                  <w:p w:rsidR="000D3FD4" w:rsidRDefault="000D3FD4" w:rsidP="00C96365">
                    <w:pPr>
                      <w:spacing w:before="0"/>
                    </w:pPr>
                    <w:r>
                      <w:rPr>
                        <w:color w:val="000000"/>
                        <w:sz w:val="16"/>
                        <w:szCs w:val="16"/>
                      </w:rPr>
                      <w:t>S</w:t>
                    </w:r>
                  </w:p>
                </w:txbxContent>
              </v:textbox>
            </v:rect>
            <v:rect id="_x0000_s11142" style="position:absolute;left:7717;top:3332;width:46;height:253;mso-wrap-style:none" filled="f" stroked="f">
              <v:textbox style="mso-fit-shape-to-text:t" inset="0,0,0,0">
                <w:txbxContent>
                  <w:p w:rsidR="000D3FD4" w:rsidRDefault="000D3FD4" w:rsidP="00C96365">
                    <w:pPr>
                      <w:spacing w:before="0"/>
                    </w:pPr>
                    <w:r>
                      <w:rPr>
                        <w:color w:val="000000"/>
                        <w:sz w:val="18"/>
                        <w:szCs w:val="18"/>
                      </w:rPr>
                      <w:t xml:space="preserve"> </w:t>
                    </w:r>
                  </w:p>
                </w:txbxContent>
              </v:textbox>
            </v:rect>
            <v:rect id="_x0000_s11143" style="position:absolute;left:7693;top:4177;width:160;height:246" filled="f" stroked="f"/>
            <v:rect id="_x0000_s11144" style="position:absolute;left:7693;top:4183;width:81;height:184;mso-wrap-style:none" filled="f" stroked="f">
              <v:textbox style="mso-fit-shape-to-text:t" inset="0,0,0,0">
                <w:txbxContent>
                  <w:p w:rsidR="000D3FD4" w:rsidRDefault="000D3FD4" w:rsidP="00C96365">
                    <w:pPr>
                      <w:spacing w:before="0"/>
                    </w:pPr>
                    <w:r>
                      <w:rPr>
                        <w:color w:val="000000"/>
                        <w:sz w:val="16"/>
                        <w:szCs w:val="16"/>
                      </w:rPr>
                      <w:t>v</w:t>
                    </w:r>
                  </w:p>
                </w:txbxContent>
              </v:textbox>
            </v:rect>
            <v:rect id="_x0000_s11145" style="position:absolute;left:7774;top:4159;width:46;height:253;mso-wrap-style:none" filled="f" stroked="f">
              <v:textbox style="mso-fit-shape-to-text:t" inset="0,0,0,0">
                <w:txbxContent>
                  <w:p w:rsidR="000D3FD4" w:rsidRDefault="000D3FD4" w:rsidP="00C96365">
                    <w:pPr>
                      <w:spacing w:before="0"/>
                    </w:pPr>
                    <w:r>
                      <w:rPr>
                        <w:color w:val="000000"/>
                        <w:sz w:val="18"/>
                        <w:szCs w:val="18"/>
                      </w:rPr>
                      <w:t xml:space="preserve"> </w:t>
                    </w:r>
                  </w:p>
                </w:txbxContent>
              </v:textbox>
            </v:rect>
            <v:rect id="_x0000_s11146" style="position:absolute;left:7322;top:4468;width:174;height:246" filled="f" stroked="f"/>
            <v:rect id="_x0000_s11147" style="position:absolute;left:7321;top:4474;width:89;height:184;mso-wrap-style:none" filled="f" stroked="f">
              <v:textbox style="mso-fit-shape-to-text:t" inset="0,0,0,0">
                <w:txbxContent>
                  <w:p w:rsidR="000D3FD4" w:rsidRDefault="000D3FD4" w:rsidP="00C96365">
                    <w:pPr>
                      <w:spacing w:before="0"/>
                    </w:pPr>
                    <w:r>
                      <w:rPr>
                        <w:color w:val="000000"/>
                        <w:sz w:val="16"/>
                        <w:szCs w:val="16"/>
                      </w:rPr>
                      <w:t>S</w:t>
                    </w:r>
                  </w:p>
                </w:txbxContent>
              </v:textbox>
            </v:rect>
            <v:rect id="_x0000_s11148" style="position:absolute;left:7411;top:4450;width:46;height:253;mso-wrap-style:none" filled="f" stroked="f">
              <v:textbox style="mso-fit-shape-to-text:t" inset="0,0,0,0">
                <w:txbxContent>
                  <w:p w:rsidR="000D3FD4" w:rsidRDefault="000D3FD4" w:rsidP="00C96365">
                    <w:pPr>
                      <w:spacing w:before="0"/>
                    </w:pPr>
                    <w:r>
                      <w:rPr>
                        <w:color w:val="000000"/>
                        <w:sz w:val="18"/>
                        <w:szCs w:val="18"/>
                      </w:rPr>
                      <w:t xml:space="preserve"> </w:t>
                    </w:r>
                  </w:p>
                </w:txbxContent>
              </v:textbox>
            </v:rect>
            <v:rect id="_x0000_s11149" style="position:absolute;left:6848;top:4996;width:160;height:246" filled="f" stroked="f"/>
            <v:rect id="_x0000_s11150" style="position:absolute;left:6848;top:5002;width:81;height:184;mso-wrap-style:none" filled="f" stroked="f">
              <v:textbox style="mso-fit-shape-to-text:t" inset="0,0,0,0">
                <w:txbxContent>
                  <w:p w:rsidR="000D3FD4" w:rsidRDefault="000D3FD4" w:rsidP="00C96365">
                    <w:pPr>
                      <w:spacing w:before="0"/>
                    </w:pPr>
                    <w:r>
                      <w:rPr>
                        <w:color w:val="000000"/>
                        <w:sz w:val="16"/>
                        <w:szCs w:val="16"/>
                      </w:rPr>
                      <w:t>v</w:t>
                    </w:r>
                  </w:p>
                </w:txbxContent>
              </v:textbox>
            </v:rect>
            <v:rect id="_x0000_s11151" style="position:absolute;left:6930;top:4978;width:46;height:253;mso-wrap-style:none" filled="f" stroked="f">
              <v:textbox style="mso-fit-shape-to-text:t" inset="0,0,0,0">
                <w:txbxContent>
                  <w:p w:rsidR="000D3FD4" w:rsidRDefault="000D3FD4" w:rsidP="00C96365">
                    <w:pPr>
                      <w:spacing w:before="0"/>
                    </w:pPr>
                    <w:r>
                      <w:rPr>
                        <w:color w:val="000000"/>
                        <w:sz w:val="18"/>
                        <w:szCs w:val="18"/>
                      </w:rPr>
                      <w:t xml:space="preserve"> </w:t>
                    </w:r>
                  </w:p>
                </w:txbxContent>
              </v:textbox>
            </v:rect>
            <v:rect id="_x0000_s11152" style="position:absolute;left:6478;top:5288;width:173;height:245" filled="f" stroked="f"/>
            <v:rect id="_x0000_s11153" style="position:absolute;left:6477;top:5294;width:89;height:184;mso-wrap-style:none" filled="f" stroked="f">
              <v:textbox style="mso-fit-shape-to-text:t" inset="0,0,0,0">
                <w:txbxContent>
                  <w:p w:rsidR="000D3FD4" w:rsidRDefault="000D3FD4" w:rsidP="00C96365">
                    <w:pPr>
                      <w:spacing w:before="0"/>
                    </w:pPr>
                    <w:r>
                      <w:rPr>
                        <w:color w:val="000000"/>
                        <w:sz w:val="16"/>
                        <w:szCs w:val="16"/>
                      </w:rPr>
                      <w:t>S</w:t>
                    </w:r>
                  </w:p>
                </w:txbxContent>
              </v:textbox>
            </v:rect>
            <v:rect id="_x0000_s11154" style="position:absolute;left:6567;top:5270;width:46;height:253;mso-wrap-style:none" filled="f" stroked="f">
              <v:textbox style="mso-fit-shape-to-text:t" inset="0,0,0,0">
                <w:txbxContent>
                  <w:p w:rsidR="000D3FD4" w:rsidRDefault="000D3FD4" w:rsidP="00C96365">
                    <w:pPr>
                      <w:spacing w:before="0"/>
                    </w:pPr>
                    <w:r>
                      <w:rPr>
                        <w:color w:val="000000"/>
                        <w:sz w:val="18"/>
                        <w:szCs w:val="18"/>
                      </w:rPr>
                      <w:t xml:space="preserve"> </w:t>
                    </w:r>
                  </w:p>
                </w:txbxContent>
              </v:textbox>
            </v:rect>
            <v:rect id="_x0000_s11155" style="position:absolute;left:5706;top:5297;width:160;height:245" filled="f" stroked="f"/>
            <v:rect id="_x0000_s11156" style="position:absolute;left:5706;top:5303;width:81;height:184;mso-wrap-style:none" filled="f" stroked="f">
              <v:textbox style="mso-fit-shape-to-text:t" inset="0,0,0,0">
                <w:txbxContent>
                  <w:p w:rsidR="000D3FD4" w:rsidRDefault="000D3FD4" w:rsidP="00C96365">
                    <w:pPr>
                      <w:spacing w:before="0"/>
                    </w:pPr>
                    <w:r>
                      <w:rPr>
                        <w:color w:val="000000"/>
                        <w:sz w:val="16"/>
                        <w:szCs w:val="16"/>
                      </w:rPr>
                      <w:t>v</w:t>
                    </w:r>
                  </w:p>
                </w:txbxContent>
              </v:textbox>
            </v:rect>
            <v:rect id="_x0000_s11157" style="position:absolute;left:5788;top:5279;width:46;height:253;mso-wrap-style:none" filled="f" stroked="f">
              <v:textbox style="mso-fit-shape-to-text:t" inset="0,0,0,0">
                <w:txbxContent>
                  <w:p w:rsidR="000D3FD4" w:rsidRDefault="000D3FD4" w:rsidP="00C96365">
                    <w:pPr>
                      <w:spacing w:before="0"/>
                    </w:pPr>
                    <w:r>
                      <w:rPr>
                        <w:color w:val="000000"/>
                        <w:sz w:val="18"/>
                        <w:szCs w:val="18"/>
                      </w:rPr>
                      <w:t xml:space="preserve"> </w:t>
                    </w:r>
                  </w:p>
                </w:txbxContent>
              </v:textbox>
            </v:rect>
            <v:rect id="_x0000_s11158" style="position:absolute;left:5336;top:5588;width:173;height:246" filled="f" stroked="f"/>
            <v:rect id="_x0000_s11159" style="position:absolute;left:5335;top:5594;width:89;height:184;mso-wrap-style:none" filled="f" stroked="f">
              <v:textbox style="mso-fit-shape-to-text:t" inset="0,0,0,0">
                <w:txbxContent>
                  <w:p w:rsidR="000D3FD4" w:rsidRDefault="000D3FD4" w:rsidP="00C96365">
                    <w:pPr>
                      <w:spacing w:before="0"/>
                    </w:pPr>
                    <w:r>
                      <w:rPr>
                        <w:color w:val="000000"/>
                        <w:sz w:val="16"/>
                        <w:szCs w:val="16"/>
                      </w:rPr>
                      <w:t>S</w:t>
                    </w:r>
                  </w:p>
                </w:txbxContent>
              </v:textbox>
            </v:rect>
            <v:rect id="_x0000_s11160" style="position:absolute;left:5425;top:5570;width:46;height:253;mso-wrap-style:none" filled="f" stroked="f">
              <v:textbox style="mso-fit-shape-to-text:t" inset="0,0,0,0">
                <w:txbxContent>
                  <w:p w:rsidR="000D3FD4" w:rsidRDefault="000D3FD4" w:rsidP="00C96365">
                    <w:pPr>
                      <w:spacing w:before="0"/>
                    </w:pPr>
                    <w:r>
                      <w:rPr>
                        <w:color w:val="000000"/>
                        <w:sz w:val="18"/>
                        <w:szCs w:val="18"/>
                      </w:rPr>
                      <w:t xml:space="preserve"> </w:t>
                    </w:r>
                  </w:p>
                </w:txbxContent>
              </v:textbox>
            </v:rect>
            <v:rect id="_x0000_s11161" style="position:absolute;left:4560;top:5001;width:160;height:246" filled="f" stroked="f"/>
            <v:rect id="_x0000_s11162" style="position:absolute;left:4560;top:5006;width:81;height:184;mso-wrap-style:none" filled="f" stroked="f">
              <v:textbox style="mso-fit-shape-to-text:t" inset="0,0,0,0">
                <w:txbxContent>
                  <w:p w:rsidR="000D3FD4" w:rsidRDefault="000D3FD4" w:rsidP="00C96365">
                    <w:pPr>
                      <w:spacing w:before="0"/>
                    </w:pPr>
                    <w:r>
                      <w:rPr>
                        <w:color w:val="000000"/>
                        <w:sz w:val="16"/>
                        <w:szCs w:val="16"/>
                      </w:rPr>
                      <w:t>v</w:t>
                    </w:r>
                  </w:p>
                </w:txbxContent>
              </v:textbox>
            </v:rect>
            <v:rect id="_x0000_s11163" style="position:absolute;left:4642;top:4982;width:46;height:253;mso-wrap-style:none" filled="f" stroked="f">
              <v:textbox style="mso-fit-shape-to-text:t" inset="0,0,0,0">
                <w:txbxContent>
                  <w:p w:rsidR="000D3FD4" w:rsidRDefault="000D3FD4" w:rsidP="00C96365">
                    <w:pPr>
                      <w:spacing w:before="0"/>
                    </w:pPr>
                    <w:r>
                      <w:rPr>
                        <w:color w:val="000000"/>
                        <w:sz w:val="18"/>
                        <w:szCs w:val="18"/>
                      </w:rPr>
                      <w:t xml:space="preserve"> </w:t>
                    </w:r>
                  </w:p>
                </w:txbxContent>
              </v:textbox>
            </v:rect>
            <v:rect id="_x0000_s11164" style="position:absolute;left:4190;top:5293;width:173;height:245" filled="f" stroked="f"/>
            <v:rect id="_x0000_s11165" style="position:absolute;left:4190;top:5298;width:89;height:184;mso-wrap-style:none" filled="f" stroked="f">
              <v:textbox style="mso-fit-shape-to-text:t" inset="0,0,0,0">
                <w:txbxContent>
                  <w:p w:rsidR="000D3FD4" w:rsidRDefault="000D3FD4" w:rsidP="00C96365">
                    <w:pPr>
                      <w:spacing w:before="0"/>
                    </w:pPr>
                    <w:r>
                      <w:rPr>
                        <w:color w:val="000000"/>
                        <w:sz w:val="16"/>
                        <w:szCs w:val="16"/>
                      </w:rPr>
                      <w:t>S</w:t>
                    </w:r>
                  </w:p>
                </w:txbxContent>
              </v:textbox>
            </v:rect>
            <v:rect id="_x0000_s11166" style="position:absolute;left:4280;top:5274;width:46;height:253;mso-wrap-style:none" filled="f" stroked="f">
              <v:textbox style="mso-fit-shape-to-text:t" inset="0,0,0,0">
                <w:txbxContent>
                  <w:p w:rsidR="000D3FD4" w:rsidRDefault="000D3FD4" w:rsidP="00C96365">
                    <w:pPr>
                      <w:spacing w:before="0"/>
                    </w:pPr>
                    <w:r>
                      <w:rPr>
                        <w:color w:val="000000"/>
                        <w:sz w:val="18"/>
                        <w:szCs w:val="18"/>
                      </w:rPr>
                      <w:t xml:space="preserve"> </w:t>
                    </w:r>
                  </w:p>
                </w:txbxContent>
              </v:textbox>
            </v:rect>
            <v:rect id="_x0000_s11167" style="position:absolute;left:3729;top:4177;width:160;height:246" filled="f" stroked="f"/>
            <v:rect id="_x0000_s11168" style="position:absolute;left:3728;top:4183;width:81;height:184;mso-wrap-style:none" filled="f" stroked="f">
              <v:textbox style="mso-fit-shape-to-text:t" inset="0,0,0,0">
                <w:txbxContent>
                  <w:p w:rsidR="000D3FD4" w:rsidRDefault="000D3FD4" w:rsidP="00C96365">
                    <w:pPr>
                      <w:spacing w:before="0"/>
                    </w:pPr>
                    <w:r>
                      <w:rPr>
                        <w:color w:val="000000"/>
                        <w:sz w:val="16"/>
                        <w:szCs w:val="16"/>
                      </w:rPr>
                      <w:t>v</w:t>
                    </w:r>
                  </w:p>
                </w:txbxContent>
              </v:textbox>
            </v:rect>
            <v:rect id="_x0000_s11169" style="position:absolute;left:3810;top:4159;width:46;height:253;mso-wrap-style:none" filled="f" stroked="f">
              <v:textbox style="mso-fit-shape-to-text:t" inset="0,0,0,0">
                <w:txbxContent>
                  <w:p w:rsidR="000D3FD4" w:rsidRDefault="000D3FD4" w:rsidP="00C96365">
                    <w:pPr>
                      <w:spacing w:before="0"/>
                    </w:pPr>
                    <w:r>
                      <w:rPr>
                        <w:color w:val="000000"/>
                        <w:sz w:val="18"/>
                        <w:szCs w:val="18"/>
                      </w:rPr>
                      <w:t xml:space="preserve"> </w:t>
                    </w:r>
                  </w:p>
                </w:txbxContent>
              </v:textbox>
            </v:rect>
            <v:rect id="_x0000_s11170" style="position:absolute;left:3358;top:4468;width:174;height:246" filled="f" stroked="f"/>
            <v:rect id="_x0000_s11171" style="position:absolute;left:3358;top:4474;width:89;height:184;mso-wrap-style:none" filled="f" stroked="f">
              <v:textbox style="mso-fit-shape-to-text:t" inset="0,0,0,0">
                <w:txbxContent>
                  <w:p w:rsidR="000D3FD4" w:rsidRDefault="000D3FD4" w:rsidP="00C96365">
                    <w:pPr>
                      <w:spacing w:before="0"/>
                    </w:pPr>
                    <w:r>
                      <w:rPr>
                        <w:color w:val="000000"/>
                        <w:sz w:val="16"/>
                        <w:szCs w:val="16"/>
                      </w:rPr>
                      <w:t>S</w:t>
                    </w:r>
                  </w:p>
                </w:txbxContent>
              </v:textbox>
            </v:rect>
            <v:rect id="_x0000_s11172" style="position:absolute;left:3448;top:4450;width:46;height:253;mso-wrap-style:none" filled="f" stroked="f">
              <v:textbox style="mso-fit-shape-to-text:t" inset="0,0,0,0">
                <w:txbxContent>
                  <w:p w:rsidR="000D3FD4" w:rsidRDefault="000D3FD4" w:rsidP="00C96365">
                    <w:pPr>
                      <w:spacing w:before="0"/>
                    </w:pPr>
                    <w:r>
                      <w:rPr>
                        <w:color w:val="000000"/>
                        <w:sz w:val="18"/>
                        <w:szCs w:val="18"/>
                      </w:rPr>
                      <w:t xml:space="preserve"> </w:t>
                    </w:r>
                  </w:p>
                </w:txbxContent>
              </v:textbox>
            </v:rect>
            <v:rect id="_x0000_s11173" style="position:absolute;left:4564;top:1116;width:160;height:246" filled="f" stroked="f"/>
            <v:rect id="_x0000_s11174" style="position:absolute;left:4563;top:1121;width:81;height:184;mso-wrap-style:none" filled="f" stroked="f">
              <v:textbox style="mso-fit-shape-to-text:t" inset="0,0,0,0">
                <w:txbxContent>
                  <w:p w:rsidR="000D3FD4" w:rsidRDefault="000D3FD4" w:rsidP="00C96365">
                    <w:pPr>
                      <w:spacing w:before="0"/>
                    </w:pPr>
                    <w:r>
                      <w:rPr>
                        <w:color w:val="000000"/>
                        <w:sz w:val="16"/>
                        <w:szCs w:val="16"/>
                      </w:rPr>
                      <w:t>v</w:t>
                    </w:r>
                  </w:p>
                </w:txbxContent>
              </v:textbox>
            </v:rect>
            <v:rect id="_x0000_s11175" style="position:absolute;left:4645;top:1097;width:46;height:253;mso-wrap-style:none" filled="f" stroked="f">
              <v:textbox style="mso-fit-shape-to-text:t" inset="0,0,0,0">
                <w:txbxContent>
                  <w:p w:rsidR="000D3FD4" w:rsidRDefault="000D3FD4" w:rsidP="00C96365">
                    <w:pPr>
                      <w:spacing w:before="0"/>
                    </w:pPr>
                    <w:r>
                      <w:rPr>
                        <w:color w:val="000000"/>
                        <w:sz w:val="18"/>
                        <w:szCs w:val="18"/>
                      </w:rPr>
                      <w:t xml:space="preserve"> </w:t>
                    </w:r>
                  </w:p>
                </w:txbxContent>
              </v:textbox>
            </v:rect>
            <v:rect id="_x0000_s11176" style="position:absolute;left:4194;top:1408;width:173;height:245" filled="f" stroked="f"/>
            <v:rect id="_x0000_s11177" style="position:absolute;left:4193;top:1413;width:89;height:184;mso-wrap-style:none" filled="f" stroked="f">
              <v:textbox style="mso-fit-shape-to-text:t" inset="0,0,0,0">
                <w:txbxContent>
                  <w:p w:rsidR="000D3FD4" w:rsidRDefault="000D3FD4" w:rsidP="00C96365">
                    <w:pPr>
                      <w:spacing w:before="0"/>
                    </w:pPr>
                    <w:r>
                      <w:rPr>
                        <w:color w:val="000000"/>
                        <w:sz w:val="16"/>
                        <w:szCs w:val="16"/>
                      </w:rPr>
                      <w:t>S</w:t>
                    </w:r>
                  </w:p>
                </w:txbxContent>
              </v:textbox>
            </v:rect>
            <v:rect id="_x0000_s11178" style="position:absolute;left:4283;top:1389;width:46;height:253;mso-wrap-style:none" filled="f" stroked="f">
              <v:textbox style="mso-fit-shape-to-text:t" inset="0,0,0,0">
                <w:txbxContent>
                  <w:p w:rsidR="000D3FD4" w:rsidRDefault="000D3FD4" w:rsidP="00C96365">
                    <w:pPr>
                      <w:spacing w:before="0"/>
                    </w:pPr>
                    <w:r>
                      <w:rPr>
                        <w:color w:val="000000"/>
                        <w:sz w:val="18"/>
                        <w:szCs w:val="18"/>
                      </w:rPr>
                      <w:t xml:space="preserve"> </w:t>
                    </w:r>
                  </w:p>
                </w:txbxContent>
              </v:textbox>
            </v:rect>
            <v:rect id="_x0000_s11179" style="position:absolute;left:3418;top:3063;width:160;height:246" filled="f" stroked="f"/>
            <v:rect id="_x0000_s11180" style="position:absolute;left:3418;top:3068;width:81;height:184;mso-wrap-style:none" filled="f" stroked="f">
              <v:textbox style="mso-fit-shape-to-text:t" inset="0,0,0,0">
                <w:txbxContent>
                  <w:p w:rsidR="000D3FD4" w:rsidRDefault="000D3FD4" w:rsidP="00C96365">
                    <w:pPr>
                      <w:spacing w:before="0"/>
                    </w:pPr>
                    <w:r>
                      <w:rPr>
                        <w:color w:val="000000"/>
                        <w:sz w:val="16"/>
                        <w:szCs w:val="16"/>
                      </w:rPr>
                      <w:t>v</w:t>
                    </w:r>
                  </w:p>
                </w:txbxContent>
              </v:textbox>
            </v:rect>
            <v:rect id="_x0000_s11181" style="position:absolute;left:3500;top:3044;width:46;height:253;mso-wrap-style:none" filled="f" stroked="f">
              <v:textbox style="mso-fit-shape-to-text:t" inset="0,0,0,0">
                <w:txbxContent>
                  <w:p w:rsidR="000D3FD4" w:rsidRDefault="000D3FD4" w:rsidP="00C96365">
                    <w:pPr>
                      <w:spacing w:before="0"/>
                    </w:pPr>
                    <w:r>
                      <w:rPr>
                        <w:color w:val="000000"/>
                        <w:sz w:val="18"/>
                        <w:szCs w:val="18"/>
                      </w:rPr>
                      <w:t xml:space="preserve"> </w:t>
                    </w:r>
                  </w:p>
                </w:txbxContent>
              </v:textbox>
            </v:rect>
            <v:rect id="_x0000_s11182" style="position:absolute;left:3048;top:3354;width:173;height:246" filled="f" stroked="f"/>
            <v:rect id="_x0000_s11183" style="position:absolute;left:3047;top:3360;width:89;height:184;mso-wrap-style:none" filled="f" stroked="f">
              <v:textbox style="mso-fit-shape-to-text:t" inset="0,0,0,0">
                <w:txbxContent>
                  <w:p w:rsidR="000D3FD4" w:rsidRDefault="000D3FD4" w:rsidP="00C96365">
                    <w:pPr>
                      <w:spacing w:before="0"/>
                    </w:pPr>
                    <w:r>
                      <w:rPr>
                        <w:color w:val="000000"/>
                        <w:sz w:val="16"/>
                        <w:szCs w:val="16"/>
                      </w:rPr>
                      <w:t>S</w:t>
                    </w:r>
                  </w:p>
                </w:txbxContent>
              </v:textbox>
            </v:rect>
            <v:rect id="_x0000_s11184" style="position:absolute;left:3137;top:3336;width:46;height:253;mso-wrap-style:none" filled="f" stroked="f">
              <v:textbox style="mso-fit-shape-to-text:t" inset="0,0,0,0">
                <w:txbxContent>
                  <w:p w:rsidR="000D3FD4" w:rsidRDefault="000D3FD4" w:rsidP="00C96365">
                    <w:pPr>
                      <w:spacing w:before="0"/>
                    </w:pPr>
                    <w:r>
                      <w:rPr>
                        <w:color w:val="000000"/>
                        <w:sz w:val="18"/>
                        <w:szCs w:val="18"/>
                      </w:rPr>
                      <w:t xml:space="preserve"> </w:t>
                    </w:r>
                  </w:p>
                </w:txbxContent>
              </v:textbox>
            </v:rect>
            <v:rect id="_x0000_s11185" style="position:absolute;left:3715;top:1935;width:160;height:245" filled="f" stroked="f"/>
            <v:rect id="_x0000_s11186" style="position:absolute;left:3715;top:1941;width:81;height:184;mso-wrap-style:none" filled="f" stroked="f">
              <v:textbox style="mso-fit-shape-to-text:t" inset="0,0,0,0">
                <w:txbxContent>
                  <w:p w:rsidR="000D3FD4" w:rsidRDefault="000D3FD4" w:rsidP="00C96365">
                    <w:pPr>
                      <w:spacing w:before="0"/>
                    </w:pPr>
                    <w:r>
                      <w:rPr>
                        <w:color w:val="000000"/>
                        <w:sz w:val="16"/>
                        <w:szCs w:val="16"/>
                      </w:rPr>
                      <w:t>v</w:t>
                    </w:r>
                  </w:p>
                </w:txbxContent>
              </v:textbox>
            </v:rect>
            <v:rect id="_x0000_s11187" style="position:absolute;left:3796;top:1917;width:46;height:253;mso-wrap-style:none" filled="f" stroked="f">
              <v:textbox style="mso-fit-shape-to-text:t" inset="0,0,0,0">
                <w:txbxContent>
                  <w:p w:rsidR="000D3FD4" w:rsidRDefault="000D3FD4" w:rsidP="00C96365">
                    <w:pPr>
                      <w:spacing w:before="0"/>
                    </w:pPr>
                    <w:r>
                      <w:rPr>
                        <w:color w:val="000000"/>
                        <w:sz w:val="18"/>
                        <w:szCs w:val="18"/>
                      </w:rPr>
                      <w:t xml:space="preserve"> </w:t>
                    </w:r>
                  </w:p>
                </w:txbxContent>
              </v:textbox>
            </v:rect>
            <v:rect id="_x0000_s11188" style="position:absolute;left:3349;top:2227;width:174;height:246" filled="f" stroked="f"/>
            <v:rect id="_x0000_s11189" style="position:absolute;left:3349;top:2232;width:89;height:184;mso-wrap-style:none" filled="f" stroked="f">
              <v:textbox style="mso-fit-shape-to-text:t" inset="0,0,0,0">
                <w:txbxContent>
                  <w:p w:rsidR="000D3FD4" w:rsidRDefault="000D3FD4" w:rsidP="00C96365">
                    <w:pPr>
                      <w:spacing w:before="0"/>
                    </w:pPr>
                    <w:r>
                      <w:rPr>
                        <w:color w:val="000000"/>
                        <w:sz w:val="16"/>
                        <w:szCs w:val="16"/>
                      </w:rPr>
                      <w:t>S</w:t>
                    </w:r>
                  </w:p>
                </w:txbxContent>
              </v:textbox>
            </v:rect>
            <v:rect id="_x0000_s11190" style="position:absolute;left:3438;top:2208;width:46;height:253;mso-wrap-style:none" filled="f" stroked="f">
              <v:textbox style="mso-fit-shape-to-text:t" inset="0,0,0,0">
                <w:txbxContent>
                  <w:p w:rsidR="000D3FD4" w:rsidRDefault="000D3FD4" w:rsidP="00C96365">
                    <w:pPr>
                      <w:spacing w:before="0"/>
                    </w:pPr>
                    <w:r>
                      <w:rPr>
                        <w:color w:val="000000"/>
                        <w:sz w:val="18"/>
                        <w:szCs w:val="18"/>
                      </w:rPr>
                      <w:t xml:space="preserve"> </w:t>
                    </w:r>
                  </w:p>
                </w:txbxContent>
              </v:textbox>
            </v:rect>
            <v:rect id="_x0000_s11191" style="position:absolute;left:1242;top:715;width:173;height:246" filled="f" stroked="f"/>
            <v:rect id="_x0000_s11192" style="position:absolute;left:1242;top:720;width:89;height:184;mso-wrap-style:none" filled="f" stroked="f">
              <v:textbox style="mso-fit-shape-to-text:t" inset="0,0,0,0">
                <w:txbxContent>
                  <w:p w:rsidR="000D3FD4" w:rsidRDefault="000D3FD4" w:rsidP="00C96365">
                    <w:pPr>
                      <w:spacing w:before="0"/>
                    </w:pPr>
                    <w:r>
                      <w:rPr>
                        <w:color w:val="000000"/>
                        <w:sz w:val="16"/>
                        <w:szCs w:val="16"/>
                      </w:rPr>
                      <w:t>S</w:t>
                    </w:r>
                  </w:p>
                </w:txbxContent>
              </v:textbox>
            </v:rect>
            <v:rect id="_x0000_s11193" style="position:absolute;left:1332;top:696;width:46;height:253;mso-wrap-style:none" filled="f" stroked="f">
              <v:textbox style="mso-fit-shape-to-text:t" inset="0,0,0,0">
                <w:txbxContent>
                  <w:p w:rsidR="000D3FD4" w:rsidRDefault="000D3FD4" w:rsidP="00C96365">
                    <w:pPr>
                      <w:spacing w:before="0"/>
                    </w:pPr>
                    <w:r>
                      <w:rPr>
                        <w:color w:val="000000"/>
                        <w:sz w:val="18"/>
                        <w:szCs w:val="18"/>
                      </w:rPr>
                      <w:t xml:space="preserve"> </w:t>
                    </w:r>
                  </w:p>
                </w:txbxContent>
              </v:textbox>
            </v:rect>
            <v:rect id="_x0000_s11194" style="position:absolute;left:1139;top:1319;width:173;height:245" filled="f" stroked="f"/>
            <v:rect id="_x0000_s11195" style="position:absolute;left:1138;top:1324;width:89;height:184;mso-wrap-style:none" filled="f" stroked="f">
              <v:textbox style="mso-fit-shape-to-text:t" inset="0,0,0,0">
                <w:txbxContent>
                  <w:p w:rsidR="000D3FD4" w:rsidRDefault="000D3FD4" w:rsidP="00C96365">
                    <w:pPr>
                      <w:spacing w:before="0"/>
                    </w:pPr>
                    <w:r>
                      <w:rPr>
                        <w:color w:val="000000"/>
                        <w:sz w:val="16"/>
                        <w:szCs w:val="16"/>
                      </w:rPr>
                      <w:t>S</w:t>
                    </w:r>
                  </w:p>
                </w:txbxContent>
              </v:textbox>
            </v:rect>
            <v:rect id="_x0000_s11196" style="position:absolute;left:1228;top:1300;width:46;height:253;mso-wrap-style:none" filled="f" stroked="f">
              <v:textbox style="mso-fit-shape-to-text:t" inset="0,0,0,0">
                <w:txbxContent>
                  <w:p w:rsidR="000D3FD4" w:rsidRDefault="000D3FD4" w:rsidP="00C96365">
                    <w:pPr>
                      <w:spacing w:before="0"/>
                    </w:pPr>
                    <w:r>
                      <w:rPr>
                        <w:color w:val="000000"/>
                        <w:sz w:val="18"/>
                        <w:szCs w:val="18"/>
                      </w:rPr>
                      <w:t xml:space="preserve"> </w:t>
                    </w:r>
                  </w:p>
                </w:txbxContent>
              </v:textbox>
            </v:rect>
            <v:rect id="_x0000_s11197" style="position:absolute;left:1242;top:1918;width:173;height:245" filled="f" stroked="f"/>
            <v:rect id="_x0000_s11198" style="position:absolute;left:1242;top:1924;width:89;height:184;mso-wrap-style:none" filled="f" stroked="f">
              <v:textbox style="mso-fit-shape-to-text:t" inset="0,0,0,0">
                <w:txbxContent>
                  <w:p w:rsidR="000D3FD4" w:rsidRDefault="000D3FD4" w:rsidP="00C96365">
                    <w:pPr>
                      <w:spacing w:before="0"/>
                    </w:pPr>
                    <w:r>
                      <w:rPr>
                        <w:color w:val="000000"/>
                        <w:sz w:val="16"/>
                        <w:szCs w:val="16"/>
                      </w:rPr>
                      <w:t>S</w:t>
                    </w:r>
                  </w:p>
                </w:txbxContent>
              </v:textbox>
            </v:rect>
            <v:rect id="_x0000_s11199" style="position:absolute;left:1332;top:1900;width:46;height:253;mso-wrap-style:none" filled="f" stroked="f">
              <v:textbox style="mso-fit-shape-to-text:t" inset="0,0,0,0">
                <w:txbxContent>
                  <w:p w:rsidR="000D3FD4" w:rsidRDefault="000D3FD4" w:rsidP="00C96365">
                    <w:pPr>
                      <w:spacing w:before="0"/>
                    </w:pPr>
                    <w:r>
                      <w:rPr>
                        <w:color w:val="000000"/>
                        <w:sz w:val="18"/>
                        <w:szCs w:val="18"/>
                      </w:rPr>
                      <w:t xml:space="preserve"> </w:t>
                    </w:r>
                  </w:p>
                </w:txbxContent>
              </v:textbox>
            </v:rect>
            <v:rect id="_x0000_s11200" style="position:absolute;left:1341;top:2518;width:173;height:246" filled="f" stroked="f"/>
            <v:rect id="_x0000_s11201" style="position:absolute;left:1341;top:2523;width:89;height:184;mso-wrap-style:none" filled="f" stroked="f">
              <v:textbox style="mso-fit-shape-to-text:t" inset="0,0,0,0">
                <w:txbxContent>
                  <w:p w:rsidR="000D3FD4" w:rsidRDefault="000D3FD4" w:rsidP="00C96365">
                    <w:pPr>
                      <w:spacing w:before="0"/>
                    </w:pPr>
                    <w:r>
                      <w:rPr>
                        <w:color w:val="000000"/>
                        <w:sz w:val="16"/>
                        <w:szCs w:val="16"/>
                      </w:rPr>
                      <w:t>S</w:t>
                    </w:r>
                  </w:p>
                </w:txbxContent>
              </v:textbox>
            </v:rect>
            <v:rect id="_x0000_s11202" style="position:absolute;left:1431;top:2499;width:46;height:253;mso-wrap-style:none" filled="f" stroked="f">
              <v:textbox style="mso-fit-shape-to-text:t" inset="0,0,0,0">
                <w:txbxContent>
                  <w:p w:rsidR="000D3FD4" w:rsidRDefault="000D3FD4" w:rsidP="00C96365">
                    <w:pPr>
                      <w:spacing w:before="0"/>
                    </w:pPr>
                    <w:r>
                      <w:rPr>
                        <w:color w:val="000000"/>
                        <w:sz w:val="18"/>
                        <w:szCs w:val="18"/>
                      </w:rPr>
                      <w:t xml:space="preserve"> </w:t>
                    </w:r>
                  </w:p>
                </w:txbxContent>
              </v:textbox>
            </v:rect>
            <v:rect id="_x0000_s11203" style="position:absolute;left:2014;top:123;width:173;height:246" filled="f" stroked="f"/>
            <v:rect id="_x0000_s11204" style="position:absolute;left:2013;top:129;width:89;height:184;mso-wrap-style:none" filled="f" stroked="f">
              <v:textbox style="mso-fit-shape-to-text:t" inset="0,0,0,0">
                <w:txbxContent>
                  <w:p w:rsidR="000D3FD4" w:rsidRDefault="000D3FD4" w:rsidP="00C96365">
                    <w:pPr>
                      <w:spacing w:before="0"/>
                    </w:pPr>
                    <w:r>
                      <w:rPr>
                        <w:color w:val="000000"/>
                        <w:sz w:val="16"/>
                        <w:szCs w:val="16"/>
                      </w:rPr>
                      <w:t>S</w:t>
                    </w:r>
                  </w:p>
                </w:txbxContent>
              </v:textbox>
            </v:rect>
            <v:rect id="_x0000_s11205" style="position:absolute;left:2103;top:105;width:46;height:253;mso-wrap-style:none" filled="f" stroked="f">
              <v:textbox style="mso-fit-shape-to-text:t" inset="0,0,0,0">
                <w:txbxContent>
                  <w:p w:rsidR="000D3FD4" w:rsidRDefault="000D3FD4" w:rsidP="00C96365">
                    <w:pPr>
                      <w:spacing w:before="0"/>
                    </w:pPr>
                    <w:r>
                      <w:rPr>
                        <w:color w:val="000000"/>
                        <w:sz w:val="18"/>
                        <w:szCs w:val="18"/>
                      </w:rPr>
                      <w:t xml:space="preserve"> </w:t>
                    </w:r>
                  </w:p>
                </w:txbxContent>
              </v:textbox>
            </v:rect>
            <v:rect id="_x0000_s11206" style="position:absolute;left:2733;top:6056;width:174;height:246" filled="f" stroked="f"/>
            <v:rect id="_x0000_s11207" style="position:absolute;left:2733;top:6062;width:89;height:184;mso-wrap-style:none" filled="f" stroked="f">
              <v:textbox style="mso-fit-shape-to-text:t" inset="0,0,0,0">
                <w:txbxContent>
                  <w:p w:rsidR="000D3FD4" w:rsidRDefault="000D3FD4" w:rsidP="00C96365">
                    <w:pPr>
                      <w:spacing w:before="0"/>
                    </w:pPr>
                    <w:r>
                      <w:rPr>
                        <w:color w:val="000000"/>
                        <w:sz w:val="16"/>
                        <w:szCs w:val="16"/>
                      </w:rPr>
                      <w:t>S</w:t>
                    </w:r>
                  </w:p>
                </w:txbxContent>
              </v:textbox>
            </v:rect>
            <v:rect id="_x0000_s11208" style="position:absolute;left:2822;top:6038;width:46;height:253;mso-wrap-style:none" filled="f" stroked="f">
              <v:textbox style="mso-fit-shape-to-text:t" inset="0,0,0,0">
                <w:txbxContent>
                  <w:p w:rsidR="000D3FD4" w:rsidRDefault="000D3FD4" w:rsidP="00C96365">
                    <w:pPr>
                      <w:spacing w:before="0"/>
                    </w:pPr>
                    <w:r>
                      <w:rPr>
                        <w:color w:val="000000"/>
                        <w:sz w:val="18"/>
                        <w:szCs w:val="18"/>
                      </w:rPr>
                      <w:t xml:space="preserve"> </w:t>
                    </w:r>
                  </w:p>
                </w:txbxContent>
              </v:textbox>
            </v:rect>
            <v:rect id="_x0000_s11209" style="position:absolute;left:1966;top:6137;width:160;height:246" filled="f" stroked="f"/>
            <v:rect id="_x0000_s11210" style="position:absolute;left:1966;top:6143;width:81;height:184;mso-wrap-style:none" filled="f" stroked="f">
              <v:textbox style="mso-fit-shape-to-text:t" inset="0,0,0,0">
                <w:txbxContent>
                  <w:p w:rsidR="000D3FD4" w:rsidRDefault="000D3FD4" w:rsidP="00C96365">
                    <w:pPr>
                      <w:spacing w:before="0"/>
                    </w:pPr>
                    <w:r>
                      <w:rPr>
                        <w:color w:val="000000"/>
                        <w:sz w:val="16"/>
                        <w:szCs w:val="16"/>
                      </w:rPr>
                      <w:t>v</w:t>
                    </w:r>
                  </w:p>
                </w:txbxContent>
              </v:textbox>
            </v:rect>
            <v:rect id="_x0000_s11211" style="position:absolute;left:2048;top:6119;width:46;height:253;mso-wrap-style:none" filled="f" stroked="f">
              <v:textbox style="mso-fit-shape-to-text:t" inset="0,0,0,0">
                <w:txbxContent>
                  <w:p w:rsidR="000D3FD4" w:rsidRDefault="000D3FD4" w:rsidP="00C96365">
                    <w:pPr>
                      <w:spacing w:before="0"/>
                    </w:pPr>
                    <w:r>
                      <w:rPr>
                        <w:color w:val="000000"/>
                        <w:sz w:val="18"/>
                        <w:szCs w:val="18"/>
                      </w:rPr>
                      <w:t xml:space="preserve"> </w:t>
                    </w:r>
                  </w:p>
                </w:txbxContent>
              </v:textbox>
            </v:rect>
            <v:rect id="_x0000_s11212" style="position:absolute;left:1850;top:6445;width:427;height:246" filled="f" stroked="f"/>
            <v:rect id="_x0000_s11213" style="position:absolute;left:1850;top:6451;width:321;height:184;mso-wrap-style:none" filled="f" stroked="f">
              <v:textbox style="mso-fit-shape-to-text:t" inset="0,0,0,0">
                <w:txbxContent>
                  <w:p w:rsidR="000D3FD4" w:rsidRDefault="000D3FD4" w:rsidP="00C96365">
                    <w:pPr>
                      <w:spacing w:before="0"/>
                    </w:pPr>
                    <w:r>
                      <w:rPr>
                        <w:color w:val="000000"/>
                        <w:sz w:val="16"/>
                        <w:szCs w:val="16"/>
                      </w:rPr>
                      <w:t>VLR</w:t>
                    </w:r>
                  </w:p>
                </w:txbxContent>
              </v:textbox>
            </v:rect>
            <v:rect id="_x0000_s11214" style="position:absolute;left:2174;top:6427;width:46;height:253;mso-wrap-style:none" filled="f" stroked="f">
              <v:textbox style="mso-fit-shape-to-text:t" inset="0,0,0,0">
                <w:txbxContent>
                  <w:p w:rsidR="000D3FD4" w:rsidRDefault="000D3FD4" w:rsidP="00C96365">
                    <w:pPr>
                      <w:spacing w:before="0"/>
                    </w:pPr>
                    <w:r>
                      <w:rPr>
                        <w:color w:val="000000"/>
                        <w:sz w:val="18"/>
                        <w:szCs w:val="18"/>
                      </w:rPr>
                      <w:t xml:space="preserve"> </w:t>
                    </w:r>
                  </w:p>
                </w:txbxContent>
              </v:textbox>
            </v:rect>
            <v:rect id="_x0000_s11215" style="position:absolute;left:389;top:6445;width:320;height:246" filled="f" stroked="f"/>
            <v:rect id="_x0000_s11216" style="position:absolute;left:389;top:6451;width:223;height:184;mso-wrap-style:none" filled="f" stroked="f">
              <v:textbox style="mso-fit-shape-to-text:t" inset="0,0,0,0">
                <w:txbxContent>
                  <w:p w:rsidR="000D3FD4" w:rsidRDefault="000D3FD4" w:rsidP="00C96365">
                    <w:pPr>
                      <w:spacing w:before="0"/>
                    </w:pPr>
                    <w:r>
                      <w:rPr>
                        <w:color w:val="000000"/>
                        <w:sz w:val="16"/>
                        <w:szCs w:val="16"/>
                      </w:rPr>
                      <w:t>PoI</w:t>
                    </w:r>
                  </w:p>
                </w:txbxContent>
              </v:textbox>
            </v:rect>
            <v:rect id="_x0000_s11217" style="position:absolute;left:5611;top:1238;width:403;height:246" filled="f" stroked="f"/>
            <v:rect id="_x0000_s11218" style="position:absolute;left:5611;top:1244;width:294;height:184;mso-wrap-style:none" filled="f" stroked="f">
              <v:textbox style="mso-fit-shape-to-text:t" inset="0,0,0,0">
                <w:txbxContent>
                  <w:p w:rsidR="000D3FD4" w:rsidRDefault="000D3FD4" w:rsidP="00C96365">
                    <w:pPr>
                      <w:spacing w:before="0"/>
                    </w:pPr>
                    <w:r>
                      <w:rPr>
                        <w:color w:val="000000"/>
                        <w:sz w:val="16"/>
                        <w:szCs w:val="16"/>
                      </w:rPr>
                      <w:t>IWF</w:t>
                    </w:r>
                  </w:p>
                </w:txbxContent>
              </v:textbox>
            </v:rect>
            <v:rect id="_x0000_s11219" style="position:absolute;left:5910;top:1220;width:46;height:253;mso-wrap-style:none" filled="f" stroked="f">
              <v:textbox style="mso-fit-shape-to-text:t" inset="0,0,0,0">
                <w:txbxContent>
                  <w:p w:rsidR="000D3FD4" w:rsidRDefault="000D3FD4" w:rsidP="00C96365">
                    <w:pPr>
                      <w:spacing w:before="0"/>
                    </w:pPr>
                    <w:r>
                      <w:rPr>
                        <w:color w:val="000000"/>
                        <w:sz w:val="18"/>
                        <w:szCs w:val="18"/>
                      </w:rPr>
                      <w:t xml:space="preserve"> </w:t>
                    </w:r>
                  </w:p>
                </w:txbxContent>
              </v:textbox>
            </v:rect>
            <v:rect id="_x0000_s11220" style="position:absolute;left:6749;top:1546;width:402;height:246" filled="f" stroked="f"/>
            <v:rect id="_x0000_s11221" style="position:absolute;left:6749;top:1552;width:294;height:184;mso-wrap-style:none" filled="f" stroked="f">
              <v:textbox style="mso-fit-shape-to-text:t" inset="0,0,0,0">
                <w:txbxContent>
                  <w:p w:rsidR="000D3FD4" w:rsidRDefault="000D3FD4" w:rsidP="00C96365">
                    <w:pPr>
                      <w:spacing w:before="0"/>
                    </w:pPr>
                    <w:r>
                      <w:rPr>
                        <w:color w:val="000000"/>
                        <w:sz w:val="16"/>
                        <w:szCs w:val="16"/>
                      </w:rPr>
                      <w:t>IWF</w:t>
                    </w:r>
                  </w:p>
                </w:txbxContent>
              </v:textbox>
            </v:rect>
            <v:rect id="_x0000_s11222" style="position:absolute;left:7048;top:1528;width:46;height:253;mso-wrap-style:none" filled="f" stroked="f">
              <v:textbox style="mso-fit-shape-to-text:t" inset="0,0,0,0">
                <w:txbxContent>
                  <w:p w:rsidR="000D3FD4" w:rsidRDefault="000D3FD4" w:rsidP="00C96365">
                    <w:pPr>
                      <w:spacing w:before="0"/>
                    </w:pPr>
                    <w:r>
                      <w:rPr>
                        <w:color w:val="000000"/>
                        <w:sz w:val="18"/>
                        <w:szCs w:val="18"/>
                      </w:rPr>
                      <w:t xml:space="preserve"> </w:t>
                    </w:r>
                  </w:p>
                </w:txbxContent>
              </v:textbox>
            </v:rect>
            <v:rect id="_x0000_s11223" style="position:absolute;left:7594;top:2366;width:401;height:245" filled="f" stroked="f"/>
            <v:rect id="_x0000_s11224" style="position:absolute;left:7594;top:2372;width:294;height:184;mso-wrap-style:none" filled="f" stroked="f">
              <v:textbox style="mso-fit-shape-to-text:t" inset="0,0,0,0">
                <w:txbxContent>
                  <w:p w:rsidR="000D3FD4" w:rsidRDefault="000D3FD4" w:rsidP="00C96365">
                    <w:pPr>
                      <w:spacing w:before="0"/>
                    </w:pPr>
                    <w:r>
                      <w:rPr>
                        <w:color w:val="000000"/>
                        <w:sz w:val="16"/>
                        <w:szCs w:val="16"/>
                      </w:rPr>
                      <w:t>IWF</w:t>
                    </w:r>
                  </w:p>
                </w:txbxContent>
              </v:textbox>
            </v:rect>
            <v:rect id="_x0000_s11225" style="position:absolute;left:7892;top:2348;width:46;height:253;mso-wrap-style:none" filled="f" stroked="f">
              <v:textbox style="mso-fit-shape-to-text:t" inset="0,0,0,0">
                <w:txbxContent>
                  <w:p w:rsidR="000D3FD4" w:rsidRDefault="000D3FD4" w:rsidP="00C96365">
                    <w:pPr>
                      <w:spacing w:before="0"/>
                    </w:pPr>
                    <w:r>
                      <w:rPr>
                        <w:color w:val="000000"/>
                        <w:sz w:val="18"/>
                        <w:szCs w:val="18"/>
                      </w:rPr>
                      <w:t xml:space="preserve"> </w:t>
                    </w:r>
                  </w:p>
                </w:txbxContent>
              </v:textbox>
            </v:rect>
            <v:rect id="_x0000_s11226" style="position:absolute;left:7900;top:3484;width:401;height:246" filled="f" stroked="f"/>
            <v:rect id="_x0000_s11227" style="position:absolute;left:7900;top:3490;width:294;height:184;mso-wrap-style:none" filled="f" stroked="f">
              <v:textbox style="mso-fit-shape-to-text:t" inset="0,0,0,0">
                <w:txbxContent>
                  <w:p w:rsidR="000D3FD4" w:rsidRDefault="000D3FD4" w:rsidP="00C96365">
                    <w:pPr>
                      <w:spacing w:before="0"/>
                    </w:pPr>
                    <w:r>
                      <w:rPr>
                        <w:color w:val="000000"/>
                        <w:sz w:val="16"/>
                        <w:szCs w:val="16"/>
                      </w:rPr>
                      <w:t>IWF</w:t>
                    </w:r>
                  </w:p>
                </w:txbxContent>
              </v:textbox>
            </v:rect>
            <v:rect id="_x0000_s11228" style="position:absolute;left:8198;top:3467;width:46;height:253;mso-wrap-style:none" filled="f" stroked="f">
              <v:textbox style="mso-fit-shape-to-text:t" inset="0,0,0,0">
                <w:txbxContent>
                  <w:p w:rsidR="000D3FD4" w:rsidRDefault="000D3FD4" w:rsidP="00C96365">
                    <w:pPr>
                      <w:spacing w:before="0"/>
                    </w:pPr>
                    <w:r>
                      <w:rPr>
                        <w:color w:val="000000"/>
                        <w:sz w:val="18"/>
                        <w:szCs w:val="18"/>
                      </w:rPr>
                      <w:t xml:space="preserve"> </w:t>
                    </w:r>
                  </w:p>
                </w:txbxContent>
              </v:textbox>
            </v:rect>
            <v:rect id="_x0000_s11229" style="position:absolute;left:7594;top:4604;width:401;height:246" filled="f" stroked="f"/>
            <v:rect id="_x0000_s11230" style="position:absolute;left:7594;top:4610;width:294;height:184;mso-wrap-style:none" filled="f" stroked="f">
              <v:textbox style="mso-fit-shape-to-text:t" inset="0,0,0,0">
                <w:txbxContent>
                  <w:p w:rsidR="000D3FD4" w:rsidRDefault="000D3FD4" w:rsidP="00C96365">
                    <w:pPr>
                      <w:spacing w:before="0"/>
                    </w:pPr>
                    <w:r>
                      <w:rPr>
                        <w:color w:val="000000"/>
                        <w:sz w:val="16"/>
                        <w:szCs w:val="16"/>
                      </w:rPr>
                      <w:t>IWF</w:t>
                    </w:r>
                  </w:p>
                </w:txbxContent>
              </v:textbox>
            </v:rect>
            <v:rect id="_x0000_s11231" style="position:absolute;left:7892;top:4586;width:46;height:253;mso-wrap-style:none" filled="f" stroked="f">
              <v:textbox style="mso-fit-shape-to-text:t" inset="0,0,0,0">
                <w:txbxContent>
                  <w:p w:rsidR="000D3FD4" w:rsidRDefault="000D3FD4" w:rsidP="00C96365">
                    <w:pPr>
                      <w:spacing w:before="0"/>
                    </w:pPr>
                    <w:r>
                      <w:rPr>
                        <w:color w:val="000000"/>
                        <w:sz w:val="18"/>
                        <w:szCs w:val="18"/>
                      </w:rPr>
                      <w:t xml:space="preserve"> </w:t>
                    </w:r>
                  </w:p>
                </w:txbxContent>
              </v:textbox>
            </v:rect>
            <v:rect id="_x0000_s11232" style="position:absolute;left:6749;top:5424;width:402;height:245" filled="f" stroked="f"/>
            <v:rect id="_x0000_s11233" style="position:absolute;left:6749;top:5430;width:294;height:184;mso-wrap-style:none" filled="f" stroked="f">
              <v:textbox style="mso-fit-shape-to-text:t" inset="0,0,0,0">
                <w:txbxContent>
                  <w:p w:rsidR="000D3FD4" w:rsidRDefault="000D3FD4" w:rsidP="00C96365">
                    <w:pPr>
                      <w:spacing w:before="0"/>
                    </w:pPr>
                    <w:r>
                      <w:rPr>
                        <w:color w:val="000000"/>
                        <w:sz w:val="16"/>
                        <w:szCs w:val="16"/>
                      </w:rPr>
                      <w:t>IWF</w:t>
                    </w:r>
                  </w:p>
                </w:txbxContent>
              </v:textbox>
            </v:rect>
            <v:rect id="_x0000_s11234" style="position:absolute;left:7048;top:5406;width:46;height:253;mso-wrap-style:none" filled="f" stroked="f">
              <v:textbox style="mso-fit-shape-to-text:t" inset="0,0,0,0">
                <w:txbxContent>
                  <w:p w:rsidR="000D3FD4" w:rsidRDefault="000D3FD4" w:rsidP="00C96365">
                    <w:pPr>
                      <w:spacing w:before="0"/>
                    </w:pPr>
                    <w:r>
                      <w:rPr>
                        <w:color w:val="000000"/>
                        <w:sz w:val="18"/>
                        <w:szCs w:val="18"/>
                      </w:rPr>
                      <w:t xml:space="preserve"> </w:t>
                    </w:r>
                  </w:p>
                </w:txbxContent>
              </v:textbox>
            </v:rect>
            <v:rect id="_x0000_s11235" style="position:absolute;left:5607;top:5723;width:402;height:245" filled="f" stroked="f"/>
            <v:rect id="_x0000_s11236" style="position:absolute;left:5607;top:5728;width:294;height:184;mso-wrap-style:none" filled="f" stroked="f">
              <v:textbox style="mso-fit-shape-to-text:t" inset="0,0,0,0">
                <w:txbxContent>
                  <w:p w:rsidR="000D3FD4" w:rsidRDefault="000D3FD4" w:rsidP="00C96365">
                    <w:pPr>
                      <w:spacing w:before="0"/>
                    </w:pPr>
                    <w:r>
                      <w:rPr>
                        <w:color w:val="000000"/>
                        <w:sz w:val="16"/>
                        <w:szCs w:val="16"/>
                      </w:rPr>
                      <w:t>IWF</w:t>
                    </w:r>
                  </w:p>
                </w:txbxContent>
              </v:textbox>
            </v:rect>
            <v:rect id="_x0000_s11237" style="position:absolute;left:5906;top:5704;width:46;height:253;mso-wrap-style:none" filled="f" stroked="f">
              <v:textbox style="mso-fit-shape-to-text:t" inset="0,0,0,0">
                <w:txbxContent>
                  <w:p w:rsidR="000D3FD4" w:rsidRDefault="000D3FD4" w:rsidP="00C96365">
                    <w:pPr>
                      <w:spacing w:before="0"/>
                    </w:pPr>
                    <w:r>
                      <w:rPr>
                        <w:color w:val="000000"/>
                        <w:sz w:val="18"/>
                        <w:szCs w:val="18"/>
                      </w:rPr>
                      <w:t xml:space="preserve"> </w:t>
                    </w:r>
                  </w:p>
                </w:txbxContent>
              </v:textbox>
            </v:rect>
            <v:rect id="_x0000_s11238" style="position:absolute;left:4460;top:5428;width:403;height:246" filled="f" stroked="f"/>
            <v:rect id="_x0000_s11239" style="position:absolute;left:4460;top:5434;width:294;height:184;mso-wrap-style:none" filled="f" stroked="f">
              <v:textbox style="mso-fit-shape-to-text:t" inset="0,0,0,0">
                <w:txbxContent>
                  <w:p w:rsidR="000D3FD4" w:rsidRDefault="000D3FD4" w:rsidP="00C96365">
                    <w:pPr>
                      <w:spacing w:before="0"/>
                    </w:pPr>
                    <w:r>
                      <w:rPr>
                        <w:color w:val="000000"/>
                        <w:sz w:val="16"/>
                        <w:szCs w:val="16"/>
                      </w:rPr>
                      <w:t>IWF</w:t>
                    </w:r>
                  </w:p>
                </w:txbxContent>
              </v:textbox>
            </v:rect>
            <v:rect id="_x0000_s11240" style="position:absolute;left:4759;top:5410;width:46;height:253;mso-wrap-style:none" filled="f" stroked="f">
              <v:textbox style="mso-fit-shape-to-text:t" inset="0,0,0,0">
                <w:txbxContent>
                  <w:p w:rsidR="000D3FD4" w:rsidRDefault="000D3FD4" w:rsidP="00C96365">
                    <w:pPr>
                      <w:spacing w:before="0"/>
                    </w:pPr>
                    <w:r>
                      <w:rPr>
                        <w:color w:val="000000"/>
                        <w:sz w:val="18"/>
                        <w:szCs w:val="18"/>
                      </w:rPr>
                      <w:t xml:space="preserve"> </w:t>
                    </w:r>
                  </w:p>
                </w:txbxContent>
              </v:textbox>
            </v:rect>
            <v:rect id="_x0000_s11241" style="position:absolute;left:3630;top:4604;width:402;height:246" filled="f" stroked="f"/>
            <v:rect id="_x0000_s11242" style="position:absolute;left:3629;top:4610;width:294;height:184;mso-wrap-style:none" filled="f" stroked="f">
              <v:textbox style="mso-fit-shape-to-text:t" inset="0,0,0,0">
                <w:txbxContent>
                  <w:p w:rsidR="000D3FD4" w:rsidRDefault="000D3FD4" w:rsidP="00C96365">
                    <w:pPr>
                      <w:spacing w:before="0"/>
                    </w:pPr>
                    <w:r>
                      <w:rPr>
                        <w:color w:val="000000"/>
                        <w:sz w:val="16"/>
                        <w:szCs w:val="16"/>
                      </w:rPr>
                      <w:t>IWF</w:t>
                    </w:r>
                  </w:p>
                </w:txbxContent>
              </v:textbox>
            </v:rect>
            <v:rect id="_x0000_s11243" style="position:absolute;left:3928;top:4586;width:46;height:253;mso-wrap-style:none" filled="f" stroked="f">
              <v:textbox style="mso-fit-shape-to-text:t" inset="0,0,0,0">
                <w:txbxContent>
                  <w:p w:rsidR="000D3FD4" w:rsidRDefault="000D3FD4" w:rsidP="00C96365">
                    <w:pPr>
                      <w:spacing w:before="0"/>
                    </w:pPr>
                    <w:r>
                      <w:rPr>
                        <w:color w:val="000000"/>
                        <w:sz w:val="18"/>
                        <w:szCs w:val="18"/>
                      </w:rPr>
                      <w:t xml:space="preserve"> </w:t>
                    </w:r>
                  </w:p>
                </w:txbxContent>
              </v:textbox>
            </v:rect>
            <v:rect id="_x0000_s11244" style="position:absolute;left:4465;top:1537;width:402;height:246" filled="f" stroked="f"/>
            <v:rect id="_x0000_s11245" style="position:absolute;left:4464;top:1543;width:294;height:184;mso-wrap-style:none" filled="f" stroked="f">
              <v:textbox style="mso-fit-shape-to-text:t" inset="0,0,0,0">
                <w:txbxContent>
                  <w:p w:rsidR="000D3FD4" w:rsidRDefault="000D3FD4" w:rsidP="00C96365">
                    <w:pPr>
                      <w:spacing w:before="0"/>
                    </w:pPr>
                    <w:r>
                      <w:rPr>
                        <w:color w:val="000000"/>
                        <w:sz w:val="16"/>
                        <w:szCs w:val="16"/>
                      </w:rPr>
                      <w:t>IWF</w:t>
                    </w:r>
                  </w:p>
                </w:txbxContent>
              </v:textbox>
            </v:rect>
            <v:rect id="_x0000_s11246" style="position:absolute;left:4763;top:1519;width:46;height:253;mso-wrap-style:none" filled="f" stroked="f">
              <v:textbox style="mso-fit-shape-to-text:t" inset="0,0,0,0">
                <w:txbxContent>
                  <w:p w:rsidR="000D3FD4" w:rsidRDefault="000D3FD4" w:rsidP="00C96365">
                    <w:pPr>
                      <w:spacing w:before="0"/>
                    </w:pPr>
                    <w:r>
                      <w:rPr>
                        <w:color w:val="000000"/>
                        <w:sz w:val="18"/>
                        <w:szCs w:val="18"/>
                      </w:rPr>
                      <w:t xml:space="preserve"> </w:t>
                    </w:r>
                  </w:p>
                </w:txbxContent>
              </v:textbox>
            </v:rect>
            <v:rect id="_x0000_s11247" style="position:absolute;left:3319;top:3484;width:403;height:246" filled="f" stroked="f"/>
            <v:rect id="_x0000_s11248" style="position:absolute;left:3319;top:3490;width:294;height:184;mso-wrap-style:none" filled="f" stroked="f">
              <v:textbox style="mso-fit-shape-to-text:t" inset="0,0,0,0">
                <w:txbxContent>
                  <w:p w:rsidR="000D3FD4" w:rsidRDefault="000D3FD4" w:rsidP="00C96365">
                    <w:pPr>
                      <w:spacing w:before="0"/>
                    </w:pPr>
                    <w:r>
                      <w:rPr>
                        <w:color w:val="000000"/>
                        <w:sz w:val="16"/>
                        <w:szCs w:val="16"/>
                      </w:rPr>
                      <w:t>IWF</w:t>
                    </w:r>
                  </w:p>
                </w:txbxContent>
              </v:textbox>
            </v:rect>
            <v:rect id="_x0000_s11249" style="position:absolute;left:3618;top:3467;width:46;height:253;mso-wrap-style:none" filled="f" stroked="f">
              <v:textbox style="mso-fit-shape-to-text:t" inset="0,0,0,0">
                <w:txbxContent>
                  <w:p w:rsidR="000D3FD4" w:rsidRDefault="000D3FD4" w:rsidP="00C96365">
                    <w:pPr>
                      <w:spacing w:before="0"/>
                    </w:pPr>
                    <w:r>
                      <w:rPr>
                        <w:color w:val="000000"/>
                        <w:sz w:val="18"/>
                        <w:szCs w:val="18"/>
                      </w:rPr>
                      <w:t xml:space="preserve"> </w:t>
                    </w:r>
                  </w:p>
                </w:txbxContent>
              </v:textbox>
            </v:rect>
            <v:rect id="_x0000_s11250" style="position:absolute;left:3621;top:2362;width:402;height:245" filled="f" stroked="f"/>
            <v:rect id="_x0000_s11251" style="position:absolute;left:3620;top:2367;width:294;height:184;mso-wrap-style:none" filled="f" stroked="f">
              <v:textbox style="mso-fit-shape-to-text:t" inset="0,0,0,0">
                <w:txbxContent>
                  <w:p w:rsidR="000D3FD4" w:rsidRDefault="000D3FD4" w:rsidP="00C96365">
                    <w:pPr>
                      <w:spacing w:before="0"/>
                    </w:pPr>
                    <w:r>
                      <w:rPr>
                        <w:color w:val="000000"/>
                        <w:sz w:val="16"/>
                        <w:szCs w:val="16"/>
                      </w:rPr>
                      <w:t>IWF</w:t>
                    </w:r>
                  </w:p>
                </w:txbxContent>
              </v:textbox>
            </v:rect>
            <v:rect id="_x0000_s11252" style="position:absolute;left:3919;top:2343;width:46;height:253;mso-wrap-style:none" filled="f" stroked="f">
              <v:textbox style="mso-fit-shape-to-text:t" inset="0,0,0,0">
                <w:txbxContent>
                  <w:p w:rsidR="000D3FD4" w:rsidRDefault="000D3FD4" w:rsidP="00C96365">
                    <w:pPr>
                      <w:spacing w:before="0"/>
                    </w:pPr>
                    <w:r>
                      <w:rPr>
                        <w:color w:val="000000"/>
                        <w:sz w:val="18"/>
                        <w:szCs w:val="18"/>
                      </w:rPr>
                      <w:t xml:space="preserve"> </w:t>
                    </w:r>
                  </w:p>
                </w:txbxContent>
              </v:textbox>
            </v:rect>
            <v:rect id="_x0000_s11253" style="position:absolute;left:5189;top:2885;width:898;height:246" filled="f" stroked="f"/>
            <v:rect id="_x0000_s11254" style="position:absolute;left:5135;top:2972;width:801;height:208;mso-wrap-style:none" filled="f" stroked="f">
              <v:textbox style="mso-fit-shape-to-text:t" inset="0,0,0,0">
                <w:txbxContent>
                  <w:p w:rsidR="000D3FD4" w:rsidRDefault="000D3FD4" w:rsidP="00C96365">
                    <w:pPr>
                      <w:spacing w:before="0"/>
                    </w:pPr>
                    <w:r>
                      <w:rPr>
                        <w:rFonts w:ascii="SimSun" w:cs="SimSun" w:hint="eastAsia"/>
                        <w:color w:val="000000"/>
                        <w:sz w:val="16"/>
                        <w:szCs w:val="16"/>
                      </w:rPr>
                      <w:t>计费和管理</w:t>
                    </w:r>
                  </w:p>
                </w:txbxContent>
              </v:textbox>
            </v:rect>
            <v:rect id="_x0000_s11255" style="position:absolute;left:5081;top:3066;width:1139;height:246" filled="f" stroked="f"/>
            <v:rect id="_x0000_s11256" style="position:absolute;left:5267;top:3384;width:698;height:245" filled="f" stroked="f"/>
            <v:rect id="_x0000_s11257" style="position:absolute;left:5228;top:3440;width:683;height:317" filled="f" stroked="f">
              <v:textbox inset="0,0,0,0">
                <w:txbxContent>
                  <w:p w:rsidR="000D3FD4" w:rsidRDefault="000D3FD4" w:rsidP="00C96365">
                    <w:pPr>
                      <w:spacing w:before="0"/>
                    </w:pPr>
                    <w:r>
                      <w:rPr>
                        <w:rFonts w:ascii="SimSun" w:cs="SimSun" w:hint="eastAsia"/>
                        <w:color w:val="000000"/>
                        <w:sz w:val="16"/>
                        <w:szCs w:val="16"/>
                      </w:rPr>
                      <w:t>网络控制</w:t>
                    </w:r>
                  </w:p>
                </w:txbxContent>
              </v:textbox>
            </v:rect>
            <v:rect id="_x0000_s11258" style="position:absolute;left:5138;top:3565;width:1009;height:246" filled="f" stroked="f"/>
            <v:rect id="_x0000_s11259" style="position:absolute;left:1;top:5609;width:708;height:242" filled="f" stroked="f"/>
            <v:rect id="_x0000_s11260" style="position:absolute;top:5615;width:556;height:184;mso-wrap-style:none" filled="f" stroked="f">
              <v:textbox style="mso-fit-shape-to-text:t" inset="0,0,0,0">
                <w:txbxContent>
                  <w:p w:rsidR="000D3FD4" w:rsidRDefault="000D3FD4" w:rsidP="00C96365">
                    <w:pPr>
                      <w:spacing w:before="0"/>
                    </w:pPr>
                    <w:r>
                      <w:rPr>
                        <w:b/>
                        <w:bCs/>
                        <w:color w:val="000000"/>
                        <w:sz w:val="16"/>
                        <w:szCs w:val="16"/>
                      </w:rPr>
                      <w:t>12 LES:</w:t>
                    </w:r>
                  </w:p>
                </w:txbxContent>
              </v:textbox>
            </v:rect>
            <v:rect id="_x0000_s11261" style="position:absolute;left:564;top:5594;width:46;height:253;mso-wrap-style:none" filled="f" stroked="f">
              <v:textbox style="mso-fit-shape-to-text:t" inset="0,0,0,0">
                <w:txbxContent>
                  <w:p w:rsidR="000D3FD4" w:rsidRDefault="000D3FD4" w:rsidP="00C96365">
                    <w:pPr>
                      <w:spacing w:before="0"/>
                    </w:pPr>
                    <w:r>
                      <w:rPr>
                        <w:color w:val="000000"/>
                        <w:sz w:val="18"/>
                        <w:szCs w:val="18"/>
                      </w:rPr>
                      <w:t xml:space="preserve"> </w:t>
                    </w:r>
                  </w:p>
                </w:txbxContent>
              </v:textbox>
            </v:rect>
            <v:rect id="_x0000_s11262" style="position:absolute;left:936;top:6445;width:768;height:246" filled="f" stroked="f"/>
            <v:rect id="_x0000_s11263" style="position:absolute;left:1108;top:6454;width:321;height:208;mso-wrap-style:none" filled="f" stroked="f">
              <v:textbox style="mso-fit-shape-to-text:t" inset="0,0,0,0">
                <w:txbxContent>
                  <w:p w:rsidR="000D3FD4" w:rsidRDefault="000D3FD4" w:rsidP="00C96365">
                    <w:pPr>
                      <w:spacing w:before="0"/>
                    </w:pPr>
                    <w:r>
                      <w:rPr>
                        <w:rFonts w:ascii="SimSun" w:cs="SimSun" w:hint="eastAsia"/>
                        <w:color w:val="000000"/>
                        <w:sz w:val="16"/>
                        <w:szCs w:val="16"/>
                      </w:rPr>
                      <w:t>天线</w:t>
                    </w:r>
                  </w:p>
                </w:txbxContent>
              </v:textbox>
            </v:rect>
            <v:rect id="_x0000_s11264" style="position:absolute;left:2552;top:6445;width:574;height:246" filled="f" stroked="f"/>
            <v:rect id="_x0000_s11265" style="position:absolute;left:2561;top:6418;width:528;height:179" filled="f" stroked="f">
              <v:textbox inset="0,0,0,0">
                <w:txbxContent>
                  <w:p w:rsidR="000D3FD4" w:rsidRDefault="000D3FD4" w:rsidP="00C96365">
                    <w:pPr>
                      <w:spacing w:before="0"/>
                      <w:rPr>
                        <w:lang w:eastAsia="zh-CN"/>
                      </w:rPr>
                    </w:pPr>
                    <w:r>
                      <w:rPr>
                        <w:rFonts w:ascii="SimSun" w:cs="SimSun" w:hint="eastAsia"/>
                        <w:color w:val="000000"/>
                        <w:sz w:val="16"/>
                        <w:szCs w:val="16"/>
                      </w:rPr>
                      <w:t>交换</w:t>
                    </w:r>
                    <w:r>
                      <w:rPr>
                        <w:rFonts w:ascii="SimSun" w:cs="SimSun" w:hint="eastAsia"/>
                        <w:color w:val="000000"/>
                        <w:sz w:val="16"/>
                        <w:szCs w:val="16"/>
                        <w:lang w:eastAsia="zh-CN"/>
                      </w:rPr>
                      <w:t>机</w:t>
                    </w:r>
                  </w:p>
                </w:txbxContent>
              </v:textbox>
            </v:rect>
            <v:rect id="_x0000_s11266" style="position:absolute;left:22;top:6864;width:2005;height:254" filled="f" stroked="f"/>
            <v:rect id="_x0000_s11267" style="position:absolute;left:22;top:6881;width:2173;height:245" filled="f" stroked="f"/>
            <v:rect id="_x0000_s11268" style="position:absolute;left:22;top:6840;width:1025;height:261" filled="f" stroked="f">
              <v:textbox inset="0,0,0,0">
                <w:txbxContent>
                  <w:p w:rsidR="000D3FD4" w:rsidRDefault="000D3FD4" w:rsidP="00C96365">
                    <w:pPr>
                      <w:spacing w:before="0"/>
                    </w:pPr>
                    <w:r>
                      <w:rPr>
                        <w:color w:val="000000"/>
                        <w:sz w:val="16"/>
                        <w:szCs w:val="16"/>
                      </w:rPr>
                      <w:t>PoI</w:t>
                    </w:r>
                    <w:r>
                      <w:rPr>
                        <w:rFonts w:hint="eastAsia"/>
                        <w:color w:val="000000"/>
                        <w:sz w:val="16"/>
                        <w:szCs w:val="16"/>
                        <w:lang w:eastAsia="zh-CN"/>
                      </w:rPr>
                      <w:t>：互连点</w:t>
                    </w:r>
                    <w:r>
                      <w:rPr>
                        <w:color w:val="000000"/>
                        <w:sz w:val="16"/>
                        <w:szCs w:val="16"/>
                      </w:rPr>
                      <w:t xml:space="preserve"> </w:t>
                    </w:r>
                  </w:p>
                </w:txbxContent>
              </v:textbox>
            </v:rect>
            <v:rect id="_x0000_s11269" style="position:absolute;left:720;top:3853;width:2264;height:245" filled="f" stroked="f"/>
            <v:rect id="_x0000_s11270" style="position:absolute;left:889;top:3750;width:1121;height:208;mso-wrap-style:none" filled="f" stroked="f">
              <v:textbox style="mso-fit-shape-to-text:t" inset="0,0,0,0">
                <w:txbxContent>
                  <w:p w:rsidR="000D3FD4" w:rsidRDefault="000D3FD4" w:rsidP="00C96365">
                    <w:pPr>
                      <w:spacing w:before="0"/>
                    </w:pPr>
                    <w:r>
                      <w:rPr>
                        <w:rFonts w:ascii="SimSun" w:cs="SimSun" w:hint="eastAsia"/>
                        <w:color w:val="000000"/>
                        <w:sz w:val="16"/>
                        <w:szCs w:val="16"/>
                      </w:rPr>
                      <w:t>互连</w:t>
                    </w:r>
                    <w:r>
                      <w:rPr>
                        <w:rFonts w:ascii="SimSun" w:cs="SimSun" w:hint="eastAsia"/>
                        <w:color w:val="000000"/>
                        <w:sz w:val="16"/>
                        <w:szCs w:val="16"/>
                        <w:lang w:eastAsia="zh-CN"/>
                      </w:rPr>
                      <w:t>的</w:t>
                    </w:r>
                    <w:r>
                      <w:rPr>
                        <w:rFonts w:ascii="SimSun" w:cs="SimSun" w:hint="eastAsia"/>
                        <w:color w:val="000000"/>
                        <w:sz w:val="16"/>
                        <w:szCs w:val="16"/>
                      </w:rPr>
                      <w:t>网</w:t>
                    </w:r>
                    <w:r>
                      <w:rPr>
                        <w:rFonts w:ascii="SimSun" w:cs="SimSun" w:hint="eastAsia"/>
                        <w:color w:val="000000"/>
                        <w:sz w:val="16"/>
                        <w:szCs w:val="16"/>
                        <w:lang w:eastAsia="zh-CN"/>
                      </w:rPr>
                      <w:t>络</w:t>
                    </w:r>
                    <w:r>
                      <w:rPr>
                        <w:rFonts w:ascii="SimSun" w:cs="SimSun" w:hint="eastAsia"/>
                        <w:color w:val="000000"/>
                        <w:sz w:val="16"/>
                        <w:szCs w:val="16"/>
                      </w:rPr>
                      <w:t>链路</w:t>
                    </w:r>
                  </w:p>
                </w:txbxContent>
              </v:textbox>
            </v:rect>
            <v:rect id="_x0000_s11271" style="position:absolute;left:5042;top:6449;width:2694;height:246" filled="f" stroked="f"/>
            <v:rect id="_x0000_s11272" style="position:absolute;left:5042;top:6472;width:321;height:208;mso-wrap-style:none" filled="f" stroked="f">
              <v:textbox style="mso-fit-shape-to-text:t" inset="0,0,0,0">
                <w:txbxContent>
                  <w:p w:rsidR="000D3FD4" w:rsidRDefault="000D3FD4" w:rsidP="00C96365">
                    <w:pPr>
                      <w:spacing w:before="0"/>
                    </w:pPr>
                    <w:r>
                      <w:rPr>
                        <w:rFonts w:ascii="SimSun" w:cs="SimSun" w:hint="eastAsia"/>
                        <w:color w:val="000000"/>
                        <w:sz w:val="16"/>
                        <w:szCs w:val="16"/>
                      </w:rPr>
                      <w:t>骨干</w:t>
                    </w:r>
                  </w:p>
                </w:txbxContent>
              </v:textbox>
            </v:rect>
            <v:rect id="_x0000_s11273" style="position:absolute;left:5367;top:6467;width:378;height:184;mso-wrap-style:none" filled="f" stroked="f">
              <v:textbox style="mso-fit-shape-to-text:t" inset="0,0,0,0">
                <w:txbxContent>
                  <w:p w:rsidR="000D3FD4" w:rsidRDefault="000D3FD4" w:rsidP="00C96365">
                    <w:pPr>
                      <w:spacing w:before="0"/>
                    </w:pPr>
                    <w:r>
                      <w:rPr>
                        <w:color w:val="000000"/>
                        <w:sz w:val="16"/>
                        <w:szCs w:val="16"/>
                      </w:rPr>
                      <w:t xml:space="preserve"> (LES</w:t>
                    </w:r>
                  </w:p>
                </w:txbxContent>
              </v:textbox>
            </v:rect>
            <v:rect id="_x0000_s11274" style="position:absolute;left:5790;top:6467;width:54;height:184;mso-wrap-style:none" filled="f" stroked="f">
              <v:textbox style="mso-fit-shape-to-text:t" inset="0,0,0,0">
                <w:txbxContent>
                  <w:p w:rsidR="000D3FD4" w:rsidRDefault="000D3FD4" w:rsidP="00C96365">
                    <w:pPr>
                      <w:spacing w:before="0"/>
                    </w:pPr>
                    <w:r>
                      <w:rPr>
                        <w:color w:val="000000"/>
                        <w:sz w:val="16"/>
                        <w:szCs w:val="16"/>
                      </w:rPr>
                      <w:t>-</w:t>
                    </w:r>
                  </w:p>
                </w:txbxContent>
              </v:textbox>
            </v:rect>
            <v:rect id="_x0000_s11275" style="position:absolute;left:5844;top:6467;width:391;height:184" filled="f" stroked="f">
              <v:textbox style="mso-fit-shape-to-text:t" inset="0,0,0,0">
                <w:txbxContent>
                  <w:p w:rsidR="000D3FD4" w:rsidRDefault="000D3FD4" w:rsidP="00C96365">
                    <w:pPr>
                      <w:spacing w:before="0"/>
                    </w:pPr>
                    <w:r>
                      <w:rPr>
                        <w:color w:val="000000"/>
                        <w:sz w:val="16"/>
                        <w:szCs w:val="16"/>
                      </w:rPr>
                      <w:t xml:space="preserve">LES) </w:t>
                    </w:r>
                  </w:p>
                </w:txbxContent>
              </v:textbox>
            </v:rect>
            <v:rect id="_x0000_s11276" style="position:absolute;left:6267;top:6472;width:641;height:208;mso-wrap-style:none" filled="f" stroked="f">
              <v:textbox style="mso-fit-shape-to-text:t" inset="0,0,0,0">
                <w:txbxContent>
                  <w:p w:rsidR="000D3FD4" w:rsidRDefault="000D3FD4" w:rsidP="00C96365">
                    <w:pPr>
                      <w:spacing w:before="0"/>
                    </w:pPr>
                    <w:r>
                      <w:rPr>
                        <w:rFonts w:ascii="SimSun" w:cs="SimSun" w:hint="eastAsia"/>
                        <w:color w:val="000000"/>
                        <w:sz w:val="16"/>
                        <w:szCs w:val="16"/>
                      </w:rPr>
                      <w:t>网络链路</w:t>
                    </w:r>
                  </w:p>
                </w:txbxContent>
              </v:textbox>
            </v:rect>
            <v:rect id="_x0000_s11277" style="position:absolute;left:6916;top:6443;width:46;height:253;mso-wrap-style:none" filled="f" stroked="f">
              <v:textbox style="mso-fit-shape-to-text:t" inset="0,0,0,0">
                <w:txbxContent>
                  <w:p w:rsidR="000D3FD4" w:rsidRDefault="000D3FD4" w:rsidP="00C96365">
                    <w:pPr>
                      <w:spacing w:before="0"/>
                    </w:pPr>
                    <w:r>
                      <w:rPr>
                        <w:color w:val="000000"/>
                        <w:sz w:val="18"/>
                        <w:szCs w:val="18"/>
                      </w:rPr>
                      <w:t xml:space="preserve"> </w:t>
                    </w:r>
                  </w:p>
                </w:txbxContent>
              </v:textbox>
            </v:rect>
            <v:rect id="_x0000_s11278" style="position:absolute;left:7732;top:6955;width:467;height:180;mso-wrap-style:none" filled="f" stroked="f">
              <v:textbox inset="0,0,0,0">
                <w:txbxContent>
                  <w:p w:rsidR="000D3FD4" w:rsidRDefault="000D3FD4" w:rsidP="00C96365">
                    <w:pPr>
                      <w:spacing w:before="0"/>
                      <w:rPr>
                        <w:lang w:eastAsia="zh-CN"/>
                      </w:rPr>
                    </w:pPr>
                    <w:r>
                      <w:rPr>
                        <w:color w:val="24282B"/>
                        <w:sz w:val="14"/>
                        <w:szCs w:val="14"/>
                      </w:rPr>
                      <w:t>1850</w:t>
                    </w:r>
                    <w:r>
                      <w:rPr>
                        <w:color w:val="24282B"/>
                        <w:sz w:val="14"/>
                        <w:szCs w:val="14"/>
                        <w:lang w:eastAsia="zh-CN"/>
                      </w:rPr>
                      <w:t>-56</w:t>
                    </w:r>
                  </w:p>
                </w:txbxContent>
              </v:textbox>
            </v:rect>
            <w10:wrap type="none"/>
            <w10:anchorlock/>
          </v:group>
        </w:pict>
      </w:r>
    </w:p>
    <w:p w:rsidR="00C81654" w:rsidRPr="00D962D9" w:rsidRDefault="00C81654" w:rsidP="00B7718E">
      <w:pPr>
        <w:pStyle w:val="FigureNo"/>
        <w:rPr>
          <w:sz w:val="24"/>
          <w:szCs w:val="24"/>
        </w:rPr>
      </w:pPr>
    </w:p>
    <w:p w:rsidR="00C81654" w:rsidRPr="004007A4" w:rsidRDefault="000734BD" w:rsidP="00FE3E0D">
      <w:pPr>
        <w:pStyle w:val="TableNo"/>
      </w:pPr>
      <w:r>
        <w:rPr>
          <w:rFonts w:ascii="SimSun" w:hAnsi="SimSun" w:cs="SimSun" w:hint="eastAsia"/>
          <w:lang w:eastAsia="zh-CN"/>
        </w:rPr>
        <w:t>表</w:t>
      </w:r>
      <w:r w:rsidR="00C81654" w:rsidRPr="004007A4">
        <w:t>23</w:t>
      </w:r>
    </w:p>
    <w:p w:rsidR="00C81654" w:rsidRPr="004007A4" w:rsidRDefault="00C81654" w:rsidP="00B7718E">
      <w:pPr>
        <w:pStyle w:val="Tabletitle"/>
        <w:rPr>
          <w:lang w:val="en-US" w:eastAsia="zh-CN"/>
        </w:rPr>
      </w:pPr>
      <w:r w:rsidRPr="004007A4">
        <w:rPr>
          <w:rFonts w:ascii="SimSun" w:hAnsi="SimSun" w:cs="SimSun" w:hint="eastAsia"/>
          <w:lang w:val="en-US"/>
        </w:rPr>
        <w:t>卫星星座的配置</w:t>
      </w:r>
    </w:p>
    <w:tbl>
      <w:tblPr>
        <w:tblW w:w="0" w:type="auto"/>
        <w:jc w:val="center"/>
        <w:tblInd w:w="-1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10"/>
        <w:gridCol w:w="5610"/>
      </w:tblGrid>
      <w:tr w:rsidR="00C81654" w:rsidRPr="004007A4">
        <w:trPr>
          <w:jc w:val="center"/>
        </w:trPr>
        <w:tc>
          <w:tcPr>
            <w:tcW w:w="3910" w:type="dxa"/>
          </w:tcPr>
          <w:p w:rsidR="00C81654" w:rsidRPr="004007A4" w:rsidRDefault="00C81654" w:rsidP="00B7718E">
            <w:pPr>
              <w:pStyle w:val="tw"/>
              <w:spacing w:beforeLines="0" w:afterLines="0"/>
              <w:rPr>
                <w:sz w:val="20"/>
              </w:rPr>
            </w:pPr>
            <w:r w:rsidRPr="004007A4">
              <w:rPr>
                <w:rFonts w:ascii="SimSun" w:hAnsi="SimSun" w:cs="SimSun" w:hint="eastAsia"/>
                <w:sz w:val="20"/>
              </w:rPr>
              <w:t>轨道类型</w:t>
            </w:r>
          </w:p>
        </w:tc>
        <w:tc>
          <w:tcPr>
            <w:tcW w:w="5610" w:type="dxa"/>
          </w:tcPr>
          <w:p w:rsidR="00C81654" w:rsidRPr="004007A4" w:rsidRDefault="00C81654" w:rsidP="00B7718E">
            <w:pPr>
              <w:pStyle w:val="tw"/>
              <w:spacing w:beforeLines="0" w:afterLines="0"/>
              <w:rPr>
                <w:sz w:val="20"/>
              </w:rPr>
            </w:pPr>
            <w:r w:rsidRPr="004007A4">
              <w:rPr>
                <w:sz w:val="20"/>
              </w:rPr>
              <w:t>MEO</w:t>
            </w:r>
          </w:p>
        </w:tc>
      </w:tr>
      <w:tr w:rsidR="00C81654" w:rsidRPr="004007A4">
        <w:trPr>
          <w:jc w:val="center"/>
        </w:trPr>
        <w:tc>
          <w:tcPr>
            <w:tcW w:w="3910" w:type="dxa"/>
          </w:tcPr>
          <w:p w:rsidR="00C81654" w:rsidRPr="004007A4" w:rsidRDefault="00C81654" w:rsidP="00B7718E">
            <w:pPr>
              <w:pStyle w:val="tw"/>
              <w:spacing w:beforeLines="0" w:afterLines="0"/>
              <w:rPr>
                <w:sz w:val="20"/>
              </w:rPr>
            </w:pPr>
            <w:r w:rsidRPr="004007A4">
              <w:rPr>
                <w:rFonts w:ascii="SimSun" w:hAnsi="SimSun" w:cs="SimSun" w:hint="eastAsia"/>
                <w:sz w:val="20"/>
              </w:rPr>
              <w:t>轨道高度</w:t>
            </w:r>
          </w:p>
        </w:tc>
        <w:tc>
          <w:tcPr>
            <w:tcW w:w="5610" w:type="dxa"/>
          </w:tcPr>
          <w:p w:rsidR="00C81654" w:rsidRPr="004007A4" w:rsidRDefault="00C81654" w:rsidP="00B7718E">
            <w:pPr>
              <w:pStyle w:val="tw"/>
              <w:spacing w:beforeLines="0" w:afterLines="0"/>
              <w:rPr>
                <w:sz w:val="20"/>
              </w:rPr>
            </w:pPr>
            <w:r w:rsidRPr="004007A4">
              <w:rPr>
                <w:rFonts w:ascii="SimSun" w:hAnsi="SimSun" w:cs="SimSun" w:hint="eastAsia"/>
                <w:sz w:val="20"/>
              </w:rPr>
              <w:t>标称</w:t>
            </w:r>
            <w:r w:rsidRPr="004007A4">
              <w:rPr>
                <w:sz w:val="20"/>
              </w:rPr>
              <w:t xml:space="preserve">10 </w:t>
            </w:r>
            <w:r w:rsidRPr="004007A4">
              <w:rPr>
                <w:rFonts w:ascii="Tms Rmn" w:hAnsi="Tms Rmn"/>
                <w:sz w:val="20"/>
              </w:rPr>
              <w:t> </w:t>
            </w:r>
            <w:smartTag w:uri="urn:schemas-microsoft-com:office:smarttags" w:element="chmetcnv">
              <w:smartTagPr>
                <w:attr w:name="UnitName" w:val="km"/>
                <w:attr w:name="SourceValue" w:val="390"/>
                <w:attr w:name="HasSpace" w:val="True"/>
                <w:attr w:name="Negative" w:val="False"/>
                <w:attr w:name="NumberType" w:val="1"/>
                <w:attr w:name="TCSC" w:val="0"/>
              </w:smartTagPr>
              <w:r w:rsidRPr="004007A4">
                <w:rPr>
                  <w:sz w:val="20"/>
                </w:rPr>
                <w:t>390 km</w:t>
              </w:r>
            </w:smartTag>
          </w:p>
        </w:tc>
      </w:tr>
      <w:tr w:rsidR="00C81654" w:rsidRPr="004007A4">
        <w:trPr>
          <w:jc w:val="center"/>
        </w:trPr>
        <w:tc>
          <w:tcPr>
            <w:tcW w:w="3910" w:type="dxa"/>
          </w:tcPr>
          <w:p w:rsidR="00C81654" w:rsidRPr="004007A4" w:rsidRDefault="00C81654" w:rsidP="00B7718E">
            <w:pPr>
              <w:pStyle w:val="tw"/>
              <w:spacing w:beforeLines="0" w:afterLines="0"/>
              <w:rPr>
                <w:sz w:val="20"/>
              </w:rPr>
            </w:pPr>
            <w:r w:rsidRPr="004007A4">
              <w:rPr>
                <w:rFonts w:ascii="SimSun" w:hAnsi="SimSun" w:cs="SimSun" w:hint="eastAsia"/>
                <w:sz w:val="20"/>
              </w:rPr>
              <w:t>轨道倾角</w:t>
            </w:r>
          </w:p>
        </w:tc>
        <w:tc>
          <w:tcPr>
            <w:tcW w:w="5610" w:type="dxa"/>
          </w:tcPr>
          <w:p w:rsidR="00C81654" w:rsidRPr="004007A4" w:rsidRDefault="00C81654" w:rsidP="00B7718E">
            <w:pPr>
              <w:pStyle w:val="tw"/>
              <w:spacing w:beforeLines="0" w:afterLines="0"/>
              <w:rPr>
                <w:sz w:val="20"/>
              </w:rPr>
            </w:pPr>
            <w:r w:rsidRPr="004007A4">
              <w:rPr>
                <w:sz w:val="20"/>
              </w:rPr>
              <w:t>45°</w:t>
            </w:r>
          </w:p>
        </w:tc>
      </w:tr>
      <w:tr w:rsidR="00C81654" w:rsidRPr="004007A4">
        <w:trPr>
          <w:jc w:val="center"/>
        </w:trPr>
        <w:tc>
          <w:tcPr>
            <w:tcW w:w="3910" w:type="dxa"/>
          </w:tcPr>
          <w:p w:rsidR="00C81654" w:rsidRPr="004007A4" w:rsidRDefault="00C81654" w:rsidP="00B7718E">
            <w:pPr>
              <w:pStyle w:val="tw"/>
              <w:spacing w:beforeLines="0" w:afterLines="0"/>
              <w:rPr>
                <w:sz w:val="20"/>
              </w:rPr>
            </w:pPr>
            <w:r w:rsidRPr="004007A4">
              <w:rPr>
                <w:rFonts w:ascii="SimSun" w:hAnsi="SimSun" w:cs="SimSun" w:hint="eastAsia"/>
                <w:sz w:val="20"/>
              </w:rPr>
              <w:t>轨道平面数</w:t>
            </w:r>
          </w:p>
        </w:tc>
        <w:tc>
          <w:tcPr>
            <w:tcW w:w="5610" w:type="dxa"/>
          </w:tcPr>
          <w:p w:rsidR="00C81654" w:rsidRPr="004007A4" w:rsidRDefault="00C81654" w:rsidP="00B7718E">
            <w:pPr>
              <w:pStyle w:val="tw"/>
              <w:spacing w:beforeLines="0" w:afterLines="0"/>
              <w:rPr>
                <w:sz w:val="20"/>
              </w:rPr>
            </w:pPr>
            <w:r w:rsidRPr="004007A4">
              <w:rPr>
                <w:sz w:val="20"/>
              </w:rPr>
              <w:t>2</w:t>
            </w:r>
          </w:p>
        </w:tc>
      </w:tr>
      <w:tr w:rsidR="00C81654" w:rsidRPr="004007A4">
        <w:trPr>
          <w:jc w:val="center"/>
        </w:trPr>
        <w:tc>
          <w:tcPr>
            <w:tcW w:w="3910" w:type="dxa"/>
          </w:tcPr>
          <w:p w:rsidR="00C81654" w:rsidRPr="004007A4" w:rsidRDefault="00C81654" w:rsidP="00B7718E">
            <w:pPr>
              <w:pStyle w:val="tw"/>
              <w:spacing w:beforeLines="0" w:afterLines="0"/>
              <w:rPr>
                <w:sz w:val="20"/>
              </w:rPr>
            </w:pPr>
            <w:r w:rsidRPr="004007A4">
              <w:rPr>
                <w:rFonts w:ascii="SimSun" w:hAnsi="SimSun" w:cs="SimSun" w:hint="eastAsia"/>
                <w:sz w:val="20"/>
              </w:rPr>
              <w:t>平面间隔</w:t>
            </w:r>
          </w:p>
        </w:tc>
        <w:tc>
          <w:tcPr>
            <w:tcW w:w="5610" w:type="dxa"/>
          </w:tcPr>
          <w:p w:rsidR="00C81654" w:rsidRPr="004007A4" w:rsidRDefault="00C81654" w:rsidP="00B7718E">
            <w:pPr>
              <w:pStyle w:val="tw"/>
              <w:spacing w:beforeLines="0" w:afterLines="0"/>
              <w:rPr>
                <w:sz w:val="20"/>
              </w:rPr>
            </w:pPr>
            <w:r w:rsidRPr="004007A4">
              <w:rPr>
                <w:sz w:val="20"/>
              </w:rPr>
              <w:t>180</w:t>
            </w:r>
            <w:r w:rsidRPr="004007A4">
              <w:rPr>
                <w:rFonts w:ascii="Symbol" w:hAnsi="Symbol"/>
                <w:sz w:val="20"/>
              </w:rPr>
              <w:t></w:t>
            </w:r>
          </w:p>
        </w:tc>
      </w:tr>
      <w:tr w:rsidR="00C81654" w:rsidRPr="004007A4">
        <w:trPr>
          <w:jc w:val="center"/>
        </w:trPr>
        <w:tc>
          <w:tcPr>
            <w:tcW w:w="3910" w:type="dxa"/>
          </w:tcPr>
          <w:p w:rsidR="00C81654" w:rsidRPr="004007A4" w:rsidRDefault="00C81654" w:rsidP="00B7718E">
            <w:pPr>
              <w:pStyle w:val="tw"/>
              <w:spacing w:beforeLines="0" w:afterLines="0"/>
              <w:rPr>
                <w:sz w:val="20"/>
              </w:rPr>
            </w:pPr>
            <w:r w:rsidRPr="004007A4">
              <w:rPr>
                <w:rFonts w:ascii="SimSun" w:hAnsi="SimSun" w:cs="SimSun" w:hint="eastAsia"/>
                <w:sz w:val="20"/>
              </w:rPr>
              <w:t>每轨道平面的卫星数</w:t>
            </w:r>
          </w:p>
        </w:tc>
        <w:tc>
          <w:tcPr>
            <w:tcW w:w="5610" w:type="dxa"/>
          </w:tcPr>
          <w:p w:rsidR="00C81654" w:rsidRPr="004007A4" w:rsidRDefault="00C81654" w:rsidP="00B7718E">
            <w:pPr>
              <w:pStyle w:val="tw"/>
              <w:spacing w:beforeLines="0" w:afterLines="0"/>
              <w:rPr>
                <w:sz w:val="20"/>
              </w:rPr>
            </w:pPr>
            <w:r w:rsidRPr="004007A4">
              <w:rPr>
                <w:sz w:val="20"/>
              </w:rPr>
              <w:t>5-6</w:t>
            </w:r>
          </w:p>
        </w:tc>
      </w:tr>
      <w:tr w:rsidR="00C81654" w:rsidRPr="004007A4">
        <w:trPr>
          <w:jc w:val="center"/>
        </w:trPr>
        <w:tc>
          <w:tcPr>
            <w:tcW w:w="3910" w:type="dxa"/>
          </w:tcPr>
          <w:p w:rsidR="00C81654" w:rsidRPr="004007A4" w:rsidRDefault="00C81654" w:rsidP="00B7718E">
            <w:pPr>
              <w:pStyle w:val="tw"/>
              <w:spacing w:beforeLines="0" w:afterLines="0"/>
              <w:rPr>
                <w:sz w:val="20"/>
              </w:rPr>
            </w:pPr>
            <w:r w:rsidRPr="004007A4">
              <w:rPr>
                <w:rFonts w:ascii="SimSun" w:hAnsi="SimSun" w:cs="SimSun" w:hint="eastAsia"/>
                <w:sz w:val="20"/>
              </w:rPr>
              <w:t>平面内的卫星间隔</w:t>
            </w:r>
          </w:p>
        </w:tc>
        <w:tc>
          <w:tcPr>
            <w:tcW w:w="5610" w:type="dxa"/>
          </w:tcPr>
          <w:p w:rsidR="00C81654" w:rsidRPr="00366593" w:rsidRDefault="00C81654" w:rsidP="00B7718E">
            <w:pPr>
              <w:pStyle w:val="tw"/>
              <w:spacing w:beforeLines="0" w:afterLines="0"/>
              <w:rPr>
                <w:sz w:val="20"/>
              </w:rPr>
            </w:pPr>
            <w:r w:rsidRPr="004007A4">
              <w:rPr>
                <w:sz w:val="20"/>
              </w:rPr>
              <w:t>10</w:t>
            </w:r>
            <w:r w:rsidRPr="004007A4">
              <w:rPr>
                <w:rFonts w:ascii="SimSun" w:hAnsi="SimSun" w:cs="SimSun" w:hint="eastAsia"/>
                <w:sz w:val="20"/>
              </w:rPr>
              <w:t>颗卫星的星座一个平面内的卫星间隔</w:t>
            </w:r>
            <w:r w:rsidRPr="004007A4">
              <w:rPr>
                <w:sz w:val="20"/>
              </w:rPr>
              <w:t>(2</w:t>
            </w:r>
            <w:r w:rsidRPr="004007A4">
              <w:rPr>
                <w:rFonts w:ascii="SimSun" w:hAnsi="SimSun" w:cs="SimSun" w:hint="eastAsia"/>
                <w:sz w:val="20"/>
              </w:rPr>
              <w:t>个平面每个平面</w:t>
            </w:r>
            <w:r w:rsidRPr="004007A4">
              <w:rPr>
                <w:sz w:val="20"/>
              </w:rPr>
              <w:t>5 </w:t>
            </w:r>
            <w:r w:rsidRPr="004007A4">
              <w:rPr>
                <w:rFonts w:ascii="SimSun" w:hAnsi="SimSun" w:cs="SimSun" w:hint="eastAsia"/>
                <w:sz w:val="20"/>
              </w:rPr>
              <w:t>颗卫星</w:t>
            </w:r>
            <w:r w:rsidRPr="004007A4">
              <w:rPr>
                <w:sz w:val="20"/>
              </w:rPr>
              <w:t>)</w:t>
            </w:r>
            <w:r w:rsidRPr="004007A4">
              <w:rPr>
                <w:rFonts w:ascii="SimSun" w:hAnsi="SimSun" w:cs="SimSun" w:hint="eastAsia"/>
                <w:sz w:val="20"/>
              </w:rPr>
              <w:t>为</w:t>
            </w:r>
            <w:r w:rsidRPr="004007A4">
              <w:rPr>
                <w:sz w:val="20"/>
              </w:rPr>
              <w:t xml:space="preserve"> 72</w:t>
            </w:r>
            <w:r w:rsidRPr="004007A4">
              <w:rPr>
                <w:rFonts w:ascii="Symbol" w:hAnsi="Symbol"/>
                <w:sz w:val="20"/>
              </w:rPr>
              <w:t></w:t>
            </w:r>
          </w:p>
          <w:p w:rsidR="00C81654" w:rsidRPr="004007A4" w:rsidRDefault="00C81654" w:rsidP="00B7718E">
            <w:pPr>
              <w:pStyle w:val="tw"/>
              <w:spacing w:beforeLines="0" w:afterLines="0"/>
              <w:rPr>
                <w:sz w:val="20"/>
              </w:rPr>
            </w:pPr>
            <w:r w:rsidRPr="004007A4">
              <w:rPr>
                <w:rFonts w:ascii="SimSun" w:hAnsi="SimSun" w:cs="SimSun" w:hint="eastAsia"/>
                <w:sz w:val="20"/>
              </w:rPr>
              <w:t>如果全部</w:t>
            </w:r>
            <w:r w:rsidRPr="004007A4">
              <w:rPr>
                <w:sz w:val="20"/>
              </w:rPr>
              <w:t>12</w:t>
            </w:r>
            <w:r w:rsidRPr="004007A4">
              <w:rPr>
                <w:rFonts w:ascii="SimSun" w:hAnsi="SimSun" w:cs="SimSun" w:hint="eastAsia"/>
                <w:sz w:val="20"/>
              </w:rPr>
              <w:t>颗卫星都发射成功</w:t>
            </w:r>
            <w:r w:rsidRPr="004007A4">
              <w:rPr>
                <w:sz w:val="20"/>
              </w:rPr>
              <w:t>(2</w:t>
            </w:r>
            <w:r w:rsidRPr="004007A4">
              <w:rPr>
                <w:rFonts w:ascii="SimSun" w:hAnsi="SimSun" w:cs="SimSun" w:hint="eastAsia"/>
                <w:sz w:val="20"/>
              </w:rPr>
              <w:t>个平面每个平面</w:t>
            </w:r>
            <w:r w:rsidRPr="004007A4">
              <w:rPr>
                <w:sz w:val="20"/>
              </w:rPr>
              <w:t> 6</w:t>
            </w:r>
            <w:r w:rsidRPr="004007A4">
              <w:rPr>
                <w:rFonts w:ascii="SimSun" w:hAnsi="SimSun" w:cs="SimSun" w:hint="eastAsia"/>
                <w:sz w:val="20"/>
              </w:rPr>
              <w:t>颗卫星</w:t>
            </w:r>
            <w:r w:rsidRPr="004007A4">
              <w:rPr>
                <w:sz w:val="20"/>
              </w:rPr>
              <w:t>)</w:t>
            </w:r>
            <w:r w:rsidRPr="004007A4">
              <w:rPr>
                <w:rFonts w:ascii="SimSun" w:hAnsi="SimSun" w:cs="SimSun" w:hint="eastAsia"/>
                <w:sz w:val="20"/>
              </w:rPr>
              <w:t>一个平面内的卫星间隔为</w:t>
            </w:r>
            <w:r w:rsidRPr="004007A4">
              <w:rPr>
                <w:sz w:val="20"/>
              </w:rPr>
              <w:t>60</w:t>
            </w:r>
            <w:r w:rsidRPr="004007A4">
              <w:rPr>
                <w:rFonts w:ascii="Symbol" w:hAnsi="Symbol"/>
                <w:sz w:val="20"/>
              </w:rPr>
              <w:t></w:t>
            </w:r>
          </w:p>
        </w:tc>
      </w:tr>
    </w:tbl>
    <w:p w:rsidR="00C81654" w:rsidRPr="00D962D9" w:rsidRDefault="00C81654" w:rsidP="00B7718E">
      <w:pPr>
        <w:rPr>
          <w:sz w:val="24"/>
          <w:szCs w:val="24"/>
          <w:lang w:val="en-US" w:eastAsia="zh-CN"/>
        </w:rPr>
      </w:pPr>
    </w:p>
    <w:p w:rsidR="004F12A8" w:rsidRPr="00C96365" w:rsidRDefault="004F12A8" w:rsidP="004F12A8">
      <w:pPr>
        <w:spacing w:before="480" w:after="80"/>
        <w:jc w:val="center"/>
        <w:rPr>
          <w:rFonts w:hAnsi="SimSun" w:cs="SimSun"/>
          <w:sz w:val="18"/>
          <w:szCs w:val="18"/>
          <w:lang w:val="en-US" w:eastAsia="zh-CN"/>
        </w:rPr>
      </w:pPr>
      <w:r w:rsidRPr="00C96365">
        <w:rPr>
          <w:rFonts w:hAnsi="SimSun" w:cs="SimSun" w:hint="eastAsia"/>
          <w:sz w:val="18"/>
          <w:szCs w:val="18"/>
          <w:lang w:val="en-US" w:eastAsia="zh-CN"/>
        </w:rPr>
        <w:lastRenderedPageBreak/>
        <w:t>图</w:t>
      </w:r>
      <w:r w:rsidRPr="00C96365">
        <w:rPr>
          <w:rFonts w:hAnsi="SimSun" w:cs="SimSun"/>
          <w:sz w:val="18"/>
          <w:szCs w:val="18"/>
          <w:lang w:val="en-US" w:eastAsia="zh-CN"/>
        </w:rPr>
        <w:t>57</w:t>
      </w:r>
    </w:p>
    <w:p w:rsidR="004F12A8" w:rsidRPr="00C96365" w:rsidRDefault="004F12A8" w:rsidP="004F12A8">
      <w:pPr>
        <w:spacing w:before="0" w:after="120"/>
        <w:jc w:val="center"/>
        <w:rPr>
          <w:b/>
          <w:sz w:val="18"/>
          <w:szCs w:val="18"/>
          <w:lang w:val="en-US" w:eastAsia="zh-CN"/>
        </w:rPr>
      </w:pPr>
      <w:r w:rsidRPr="00C96365">
        <w:rPr>
          <w:rFonts w:hint="eastAsia"/>
          <w:b/>
          <w:sz w:val="18"/>
          <w:szCs w:val="18"/>
          <w:lang w:val="en-US" w:eastAsia="zh-CN"/>
        </w:rPr>
        <w:t>对卫星星座</w:t>
      </w:r>
      <w:r w:rsidRPr="00C96365">
        <w:rPr>
          <w:b/>
          <w:sz w:val="18"/>
          <w:szCs w:val="18"/>
          <w:lang w:val="en-US" w:eastAsia="zh-CN"/>
        </w:rPr>
        <w:t>(10</w:t>
      </w:r>
      <w:r w:rsidRPr="00C96365">
        <w:rPr>
          <w:rFonts w:hint="eastAsia"/>
          <w:b/>
          <w:sz w:val="18"/>
          <w:szCs w:val="18"/>
          <w:lang w:val="en-US" w:eastAsia="zh-CN"/>
        </w:rPr>
        <w:t>颗卫星</w:t>
      </w:r>
      <w:r w:rsidRPr="00C96365">
        <w:rPr>
          <w:b/>
          <w:sz w:val="18"/>
          <w:szCs w:val="18"/>
          <w:lang w:val="en-US" w:eastAsia="zh-CN"/>
        </w:rPr>
        <w:t>)</w:t>
      </w:r>
      <w:r w:rsidRPr="00C96365">
        <w:rPr>
          <w:rFonts w:hint="eastAsia"/>
          <w:b/>
          <w:sz w:val="18"/>
          <w:szCs w:val="18"/>
          <w:lang w:val="en-US" w:eastAsia="zh-CN"/>
        </w:rPr>
        <w:t>的典型可见性的统计</w:t>
      </w:r>
    </w:p>
    <w:p w:rsidR="004F12A8" w:rsidRPr="00450DA2" w:rsidRDefault="00C07726" w:rsidP="004F12A8">
      <w:pPr>
        <w:pStyle w:val="FigureNo"/>
      </w:pPr>
      <w:r>
        <w:rPr>
          <w:noProof/>
          <w:lang w:val="en-US" w:eastAsia="zh-CN"/>
        </w:rPr>
      </w:r>
      <w:r w:rsidR="00A435FA">
        <w:pict>
          <v:group id="_x0000_s11279" editas="canvas" style="width:417.35pt;height:253.2pt;mso-position-horizontal-relative:char;mso-position-vertical-relative:line" coordorigin="-8,42" coordsize="8347,5064">
            <o:lock v:ext="edit" aspectratio="t"/>
            <v:shape id="_x0000_s11280" type="#_x0000_t75" style="position:absolute;left:-8;top:42;width:8347;height:5064" o:preferrelative="f">
              <v:fill o:detectmouseclick="t"/>
              <v:path o:extrusionok="t" o:connecttype="none"/>
              <o:lock v:ext="edit" text="t"/>
            </v:shape>
            <v:shape id="_x0000_s11281" style="position:absolute;left:657;top:144;width:7497;height:2726" coordsize="7497,2726" path="m,l,2726r7497,l7497,,,,5,10r7488,l7488,5r,2717l7493,2716,5,2716r5,6l10,5,5,10,,xe" fillcolor="black" stroked="f">
              <v:path arrowok="t"/>
            </v:shape>
            <v:rect id="_x0000_s11282" style="position:absolute;left:662;top:2590;width:7488;height:9" fillcolor="black" stroked="f"/>
            <v:rect id="_x0000_s11283" style="position:absolute;left:662;top:2318;width:7488;height:9" fillcolor="black" stroked="f"/>
            <v:rect id="_x0000_s11284" style="position:absolute;left:662;top:2042;width:7488;height:10" fillcolor="black" stroked="f"/>
            <v:rect id="_x0000_s11285" style="position:absolute;left:662;top:1771;width:7488;height:9" fillcolor="black" stroked="f"/>
            <v:rect id="_x0000_s11286" style="position:absolute;left:662;top:1501;width:7488;height:9" fillcolor="black" stroked="f"/>
            <v:rect id="_x0000_s11287" style="position:absolute;left:662;top:1229;width:7488;height:9" fillcolor="black" stroked="f"/>
            <v:rect id="_x0000_s11288" style="position:absolute;left:662;top:959;width:7488;height:9" fillcolor="black" stroked="f"/>
            <v:rect id="_x0000_s11289" style="position:absolute;left:662;top:687;width:7488;height:9" fillcolor="black" stroked="f"/>
            <v:rect id="_x0000_s11290" style="position:absolute;left:662;top:415;width:7488;height:10" fillcolor="black" stroked="f"/>
            <v:rect id="_x0000_s11291" style="position:absolute;left:864;top:149;width:10;height:2717" fillcolor="black" stroked="f"/>
            <v:rect id="_x0000_s11292" style="position:absolute;left:1071;top:149;width:10;height:2717" fillcolor="black" stroked="f"/>
            <v:rect id="_x0000_s11293" style="position:absolute;left:1278;top:149;width:8;height:2717" fillcolor="black" stroked="f"/>
            <v:rect id="_x0000_s11294" style="position:absolute;left:1490;top:149;width:9;height:2717" fillcolor="black" stroked="f"/>
            <v:rect id="_x0000_s11295" style="position:absolute;left:1697;top:149;width:9;height:2717" fillcolor="black" stroked="f"/>
            <v:rect id="_x0000_s11296" style="position:absolute;left:1902;top:149;width:10;height:2717" fillcolor="black" stroked="f"/>
            <v:rect id="_x0000_s11297" style="position:absolute;left:2114;top:149;width:10;height:2717" fillcolor="black" stroked="f"/>
            <v:rect id="_x0000_s11298" style="position:absolute;left:2322;top:149;width:8;height:2717" fillcolor="black" stroked="f"/>
            <v:rect id="_x0000_s11299" style="position:absolute;left:2528;top:149;width:9;height:2717" fillcolor="black" stroked="f"/>
            <v:rect id="_x0000_s11300" style="position:absolute;left:2735;top:149;width:10;height:2717" fillcolor="black" stroked="f"/>
            <v:rect id="_x0000_s11301" style="position:absolute;left:2946;top:149;width:9;height:2717" fillcolor="black" stroked="f"/>
            <v:rect id="_x0000_s11302" style="position:absolute;left:3153;top:149;width:9;height:2717" fillcolor="black" stroked="f"/>
            <v:rect id="_x0000_s11303" style="position:absolute;left:3360;top:149;width:9;height:2717" fillcolor="black" stroked="f"/>
            <v:rect id="_x0000_s11304" style="position:absolute;left:3567;top:149;width:9;height:2717" fillcolor="black" stroked="f"/>
            <v:rect id="_x0000_s11305" style="position:absolute;left:3778;top:149;width:10;height:2717" fillcolor="black" stroked="f"/>
            <v:rect id="_x0000_s11306" style="position:absolute;left:3985;top:149;width:10;height:2717" fillcolor="black" stroked="f"/>
            <v:rect id="_x0000_s11307" style="position:absolute;left:4192;top:149;width:10;height:2717" fillcolor="black" stroked="f"/>
            <v:rect id="_x0000_s11308" style="position:absolute;left:4399;top:149;width:10;height:2717" fillcolor="black" stroked="f"/>
            <v:rect id="_x0000_s11309" style="position:absolute;left:4611;top:149;width:9;height:2717" fillcolor="black" stroked="f"/>
            <v:rect id="_x0000_s11310" style="position:absolute;left:4818;top:149;width:9;height:2717" fillcolor="black" stroked="f"/>
            <v:rect id="_x0000_s11311" style="position:absolute;left:5023;top:149;width:10;height:2717" fillcolor="black" stroked="f"/>
            <v:rect id="_x0000_s11312" style="position:absolute;left:5230;top:149;width:10;height:2717" fillcolor="black" stroked="f"/>
            <v:rect id="_x0000_s11313" style="position:absolute;left:5443;top:149;width:10;height:2717" fillcolor="black" stroked="f"/>
            <v:rect id="_x0000_s11314" style="position:absolute;left:5649;top:149;width:10;height:2717" fillcolor="black" stroked="f"/>
            <v:rect id="_x0000_s11315" style="position:absolute;left:5856;top:149;width:10;height:2717" fillcolor="black" stroked="f"/>
            <v:rect id="_x0000_s11316" style="position:absolute;left:6067;top:149;width:9;height:2717" fillcolor="black" stroked="f"/>
            <v:rect id="_x0000_s11317" style="position:absolute;left:6275;top:149;width:9;height:2717" fillcolor="black" stroked="f"/>
            <v:rect id="_x0000_s11318" style="position:absolute;left:6482;top:149;width:9;height:2717" fillcolor="black" stroked="f"/>
            <v:rect id="_x0000_s11319" style="position:absolute;left:6688;top:149;width:10;height:2717" fillcolor="black" stroked="f"/>
            <v:rect id="_x0000_s11320" style="position:absolute;left:6899;top:149;width:10;height:2717" fillcolor="black" stroked="f"/>
            <v:rect id="_x0000_s11321" style="position:absolute;left:7106;top:149;width:10;height:2717" fillcolor="black" stroked="f"/>
            <v:rect id="_x0000_s11322" style="position:absolute;left:7314;top:149;width:9;height:2717" fillcolor="black" stroked="f"/>
            <v:rect id="_x0000_s11323" style="position:absolute;left:7521;top:149;width:9;height:2717" fillcolor="black" stroked="f"/>
            <v:rect id="_x0000_s11324" style="position:absolute;left:7732;top:149;width:9;height:2717" fillcolor="black" stroked="f"/>
            <v:rect id="_x0000_s11325" style="position:absolute;left:7939;top:149;width:9;height:2717" fillcolor="black" stroked="f"/>
            <v:shape id="_x0000_s11326" style="position:absolute;left:644;top:136;width:7516;height:2275" coordsize="7516,2275" path="m18,1328r-5,l8,1332r-4,l4,1346r4,6l8,1355r10,l131,1359r102,6l437,1365r-6,l642,1419r207,42l855,1461r207,4l1475,1465r211,-4l1682,1461r414,87l2298,1644r211,102l2716,1856r108,50l2927,1949r207,73l3341,2077r212,41l3760,2155r5,l3970,2173r208,15l4389,2160r207,-29l4602,2131r201,-36l5010,2059r-5,l5208,2054r215,l5415,2054r206,119l5626,2173r103,56l5823,2275r5,l5940,2261r99,-14l6143,2234r4,l6265,2211r6,-6l6369,2141r103,-68l6688,1912r206,-198l7097,1507r221,-207l7421,1195r89,-93l7516,1098r,-14l7510,1084r-32,-23l7431,1024r-52,-41l7327,937r-60,-50l7209,836,7097,739,6881,564,6778,477r-95,-77l6679,394,6556,353,6449,316r-99,-37l6255,248r-9,l6157,294r-99,45l5950,390r-122,60l5823,454r-47,69l5771,523r-51,82l5495,983r-53,87l5442,1075r-42,73l5409,1139r-66,28l5288,1190r-99,41l5104,1268r-94,41l5015,1309r-198,-27l4602,1254r4,l4394,1190r-216,-65l3976,1084r-203,-37l3562,1010r-4,l3341,977,2918,942,2716,928,2509,913r5,l2326,849,2222,813,2105,772r4,4l2010,694,1902,597,1800,500,1695,409r,-5l1475,266,1273,141r-5,l1151,110,1043,74,846,4r-6,l13,,8,,4,4,,4,,18r4,4l4,27r9,l840,31r-4,l1033,100r109,38l1258,169r-4,l1456,294r222,137l1678,426r103,92l1884,615r108,97l2091,795r5,4l2213,840r104,37l2505,942r4,l2716,956r202,14l3341,1006r217,32l3553,1038r212,37l3967,1111r202,43l4385,1218r211,64l4602,1282r215,27l5015,1336r4,l5113,1295r86,-36l5297,1218r56,-23l5419,1167r4,l5423,1162r6,-5l5471,1084r,4l5522,1001,5748,625r51,-84l5795,541r46,-68l5838,477r121,-60l6067,367r99,-46l6255,275r-9,l6340,307r99,37l6546,381r124,42l6664,417r95,79l6862,583r216,175l7191,855r57,50l7309,956r51,45l7411,1043r48,37l7491,1102r,-18l7403,1176r-104,106l7078,1489r-201,206l6670,1893r-216,161l6350,2124r-99,64l6255,2182r-117,23l6143,2205r-104,14l5940,2234r-112,13l5833,2247r-94,-46l5635,2147r4,l5432,2026r-3,l5423,2026r-215,l5005,2031r-5,l4793,2067r-201,37l4596,2104r-207,27l4178,2160r-208,-13l3765,2127r4,l3562,2091r-211,-41l3144,1993r-207,-73l2833,1879r-108,-50l2518,1718,2307,1618r-202,-97l1691,1433r-5,l1475,1439r-413,l855,1433r4,l652,1392,440,1336r-3,l233,1336r-102,-4l18,1328xe" fillcolor="black" stroked="f">
              <v:path arrowok="t"/>
            </v:shape>
            <v:shape id="_x0000_s11327" style="position:absolute;left:644;top:136;width:7516;height:179" coordsize="7516,179" path="m13,4l8,4,,13,,27r4,l8,31r1265,l1678,87r418,l2509,132r414,6l3346,141r423,24l4183,138r427,3l5029,165r400,14l5432,179,5838,27r-5,l7510,27r,-5l7516,22r,-14l7510,4r,-4l7501,,5833,r-5,l5423,151r6,l5029,138,4610,115r-427,-5l3769,138,3346,115r-423,-5l2509,105,2096,59r-418,l1273,4,13,4xe" fillcolor="black" stroked="f">
              <v:path arrowok="t"/>
            </v:shape>
            <v:shape id="_x0000_s11328" style="position:absolute;left:2313;top:144;width:3779;height:28" coordsize="3779,28" path="m13,l9,,,10,,23r3,l9,28r3764,l3773,23r6,l3779,10r-6,-5l3773,r-10,l13,xe" fillcolor="black" stroked="f">
              <v:path arrowok="t"/>
            </v:shape>
            <v:shape id="_x0000_s11329" style="position:absolute;left:441;top:4070;width:865;height:27" coordsize="865,27" path="m14,l9,,,9,,22r4,l9,27r851,l860,22r5,l865,9,860,4r,-4l851,,14,xe" fillcolor="black" stroked="f">
              <v:path arrowok="t"/>
            </v:shape>
            <v:oval id="_x0000_s11330" style="position:absolute;left:817;top:4033;width:118;height:112" fillcolor="black" strokeweight=".05pt"/>
            <v:shape id="_x0000_s11331" style="position:absolute;left:441;top:4887;width:865;height:29" coordsize="865,29" path="m14,l9,,,10,,23r4,l9,29r851,l860,23r5,l865,10,860,5r,-5l851,,14,xe" fillcolor="black" stroked="f">
              <v:path arrowok="t"/>
            </v:shape>
            <v:shape id="_x0000_s11332" style="position:absolute;left:817;top:4833;width:113;height:138" coordsize="113,138" path="m57,l,138r113,l57,xe" fillcolor="black" strokeweight=".05pt">
              <v:path arrowok="t"/>
            </v:shape>
            <v:shape id="_x0000_s11333" style="position:absolute;left:441;top:4617;width:865;height:27" coordsize="865,27" path="m14,l9,,,8,,22r4,l9,27r851,l860,22r5,l865,8,860,4r,-4l851,,14,xe" fillcolor="black" stroked="f">
              <v:path arrowok="t"/>
            </v:shape>
            <v:shape id="_x0000_s11334" style="position:absolute;left:817;top:4548;width:113;height:161" coordsize="113,161" path="m57,l,83r57,78l113,83,57,xe" fillcolor="black" strokeweight=".05pt">
              <v:path arrowok="t"/>
            </v:shape>
            <v:shape id="_x0000_s11335" style="position:absolute;left:441;top:4340;width:865;height:29" coordsize="865,29" path="m14,l9,,,10,,23r4,l9,29r851,l860,23r5,l865,10,860,6r,-6l851,,14,xe" fillcolor="black" stroked="f">
              <v:path arrowok="t"/>
            </v:shape>
            <v:rect id="_x0000_s11336" style="position:absolute;left:817;top:4304;width:118;height:111" fillcolor="black" strokeweight=".05pt"/>
            <v:shape id="_x0000_s11337" style="position:absolute;left:602;top:1399;width:112;height:137" coordsize="112,137" path="m55,l,137r112,l55,xe" fillcolor="black" strokeweight=".05pt">
              <v:path arrowok="t"/>
            </v:shape>
            <v:shape id="_x0000_s11338" style="position:absolute;left:1014;top:1418;width:112;height:137" coordsize="112,137" path="m57,l,137r112,l57,xe" fillcolor="black" strokeweight=".05pt">
              <v:path arrowok="t"/>
            </v:shape>
            <v:shape id="_x0000_s11339" style="position:absolute;left:1433;top:1510;width:117;height:137" coordsize="117,137" path="m60,l,137r117,l60,xe" fillcolor="black" strokeweight=".05pt">
              <v:path arrowok="t"/>
            </v:shape>
            <v:shape id="_x0000_s11340" style="position:absolute;left:1857;top:1510;width:112;height:137" coordsize="112,137" path="m55,l,137r112,l55,xe" fillcolor="black" strokeweight=".05pt">
              <v:path arrowok="t"/>
            </v:shape>
            <v:shape id="_x0000_s11341" style="position:absolute;left:2269;top:1510;width:118;height:137" coordsize="118,137" path="m57,l,137r118,l57,xe" fillcolor="black" strokeweight=".05pt">
              <v:path arrowok="t"/>
            </v:shape>
            <v:shape id="_x0000_s11342" style="position:absolute;left:2687;top:1597;width:118;height:134" coordsize="118,134" path="m62,l,134r118,l62,xe" fillcolor="black" strokeweight=".05pt">
              <v:path arrowok="t"/>
            </v:shape>
            <v:shape id="_x0000_s11343" style="position:absolute;left:3092;top:1786;width:112;height:132" coordsize="112,132" path="m57,l,132r112,l57,xe" fillcolor="black" strokeweight=".05pt">
              <v:path arrowok="t"/>
            </v:shape>
            <v:shape id="_x0000_s11344" style="position:absolute;left:3501;top:1997;width:113;height:132" coordsize="113,132" path="m57,l,132r113,l57,xe" fillcolor="black" strokeweight=".05pt">
              <v:path arrowok="t"/>
            </v:shape>
            <v:shape id="_x0000_s11345" style="position:absolute;left:3929;top:2116;width:113;height:138" coordsize="113,138" path="m56,l,138r113,l56,xe" fillcolor="black" strokeweight=".05pt">
              <v:path arrowok="t"/>
            </v:shape>
            <v:shape id="_x0000_s11346" style="position:absolute;left:4347;top:2217;width:113;height:133" coordsize="113,133" path="m57,l,133r113,l57,xe" fillcolor="black" strokeweight=".05pt">
              <v:path arrowok="t"/>
            </v:shape>
            <v:shape id="_x0000_s11347" style="position:absolute;left:4755;top:2217;width:114;height:133" coordsize="114,133" path="m58,l,133r114,l58,xe" fillcolor="black" strokeweight=".05pt">
              <v:path arrowok="t"/>
            </v:shape>
            <v:shape id="_x0000_s11348" style="position:absolute;left:5183;top:2190;width:114;height:134" coordsize="114,134" path="m57,l,134r114,l57,xe" fillcolor="black" strokeweight=".05pt">
              <v:path arrowok="t"/>
            </v:shape>
            <v:shape id="_x0000_s11349" style="position:absolute;left:5594;top:2116;width:117;height:138" coordsize="117,138" path="m60,l,138r117,l60,xe" fillcolor="black" strokeweight=".05pt">
              <v:path arrowok="t"/>
            </v:shape>
            <v:shape id="_x0000_s11350" style="position:absolute;left:6002;top:2116;width:113;height:138" coordsize="113,138" path="m57,l,138r113,l57,xe" fillcolor="black" strokeweight=".05pt">
              <v:path arrowok="t"/>
            </v:shape>
            <v:shape id="_x0000_s11351" style="position:absolute;left:6420;top:2337;width:113;height:134" coordsize="113,134" path="m57,l,134r113,l57,xe" fillcolor="black" strokeweight=".05pt">
              <v:path arrowok="t"/>
            </v:shape>
            <v:shape id="_x0000_s11352" style="position:absolute;left:6829;top:2273;width:112;height:132" coordsize="112,132" path="m57,l,132r112,l57,xe" fillcolor="black" strokeweight=".05pt">
              <v:path arrowok="t"/>
            </v:shape>
            <v:shape id="_x0000_s11353" style="position:absolute;left:7257;top:1969;width:117;height:134" coordsize="117,134" path="m57,l,134r117,l57,xe" fillcolor="black" strokeweight=".05pt">
              <v:path arrowok="t"/>
            </v:shape>
            <v:shape id="_x0000_s11354" style="position:absolute;left:7675;top:1565;width:112;height:134" coordsize="112,134" path="m57,l,134r112,l57,xe" fillcolor="black" strokeweight=".05pt">
              <v:path arrowok="t"/>
            </v:shape>
            <v:shape id="_x0000_s11355" style="position:absolute;left:7675;top:802;width:112;height:166" coordsize="112,166" path="m57,l,83r57,83l112,83,57,xe" fillcolor="black" strokeweight=".05pt">
              <v:path arrowok="t"/>
            </v:shape>
            <v:shape id="_x0000_s11356" style="position:absolute;left:8094;top:1156;width:113;height:134" coordsize="113,134" path="m56,l,134r113,l56,xe" fillcolor="black" strokeweight=".05pt">
              <v:path arrowok="t"/>
            </v:shape>
            <v:shape id="_x0000_s11357" style="position:absolute;left:8094;top:1156;width:113;height:161" coordsize="113,161" path="m56,l,78r56,83l113,78,56,xe" fillcolor="black" strokeweight=".05pt">
              <v:path arrowok="t"/>
            </v:shape>
            <v:shape id="_x0000_s11358" style="position:absolute;left:7262;top:462;width:117;height:165" coordsize="117,165" path="m61,l,83r61,82l117,83,61,xe" fillcolor="black" strokeweight=".05pt">
              <v:path arrowok="t"/>
            </v:shape>
            <v:shape id="_x0000_s11359" style="position:absolute;left:6839;top:319;width:112;height:166" coordsize="112,166" path="m56,l,83r56,83l112,83,56,xe" fillcolor="black" strokeweight=".05pt">
              <v:path arrowok="t"/>
            </v:shape>
            <v:shape id="_x0000_s11360" style="position:absolute;left:6420;top:521;width:118;height:162" coordsize="118,162" path="m57,l,79r57,83l118,79,57,xe" fillcolor="black" strokeweight=".05pt">
              <v:path arrowok="t"/>
            </v:shape>
            <v:shape id="_x0000_s11361" style="position:absolute;left:6011;top:1203;width:113;height:164" coordsize="113,164" path="m56,l,81r56,83l113,81,56,xe" fillcolor="black" strokeweight=".05pt">
              <v:path arrowok="t"/>
            </v:shape>
            <v:shape id="_x0000_s11362" style="position:absolute;left:5597;top:1377;width:118;height:159" coordsize="118,159" path="m62,l,82r62,77l118,82,62,xe" fillcolor="black" strokeweight=".05pt">
              <v:path arrowok="t"/>
            </v:shape>
            <v:shape id="_x0000_s11363" style="position:absolute;left:5175;top:1321;width:112;height:167" coordsize="112,167" path="m55,l,83r55,84l112,83,55,xe" fillcolor="black" strokeweight=".05pt">
              <v:path arrowok="t"/>
            </v:shape>
            <v:shape id="_x0000_s11364" style="position:absolute;left:4761;top:1193;width:112;height:161" coordsize="112,161" path="m57,l,82r57,79l112,82,57,xe" fillcolor="black" strokeweight=".05pt">
              <v:path arrowok="t"/>
            </v:shape>
            <v:shape id="_x0000_s11365" style="position:absolute;left:4347;top:1113;width:113;height:167" coordsize="113,167" path="m57,l,84r57,83l113,84,57,xe" fillcolor="black" strokeweight=".05pt">
              <v:path arrowok="t"/>
            </v:shape>
            <v:shape id="_x0000_s11366" style="position:absolute;left:3929;top:1049;width:113;height:167" coordsize="113,167" path="m56,l,84r56,83l113,84,56,xe" fillcolor="black" strokeweight=".05pt">
              <v:path arrowok="t"/>
            </v:shape>
            <v:shape id="_x0000_s11367" style="position:absolute;left:3510;top:1013;width:114;height:161" coordsize="114,161" path="m57,l,79r57,82l114,79,57,xe" fillcolor="black" strokeweight=".05pt">
              <v:path arrowok="t"/>
            </v:shape>
            <v:shape id="_x0000_s11368" style="position:absolute;left:3087;top:985;width:114;height:161" coordsize="114,161" path="m57,l,79r57,82l114,79,57,xe" fillcolor="black" strokeweight=".05pt">
              <v:path arrowok="t"/>
            </v:shape>
            <v:shape id="_x0000_s11369" style="position:absolute;left:2683;top:848;width:118;height:160" coordsize="118,160" path="m62,l,78r62,82l118,78,62,xe" fillcolor="black" strokeweight=".05pt">
              <v:path arrowok="t"/>
            </v:shape>
            <v:shape id="_x0000_s11370" style="position:absolute;left:2274;top:466;width:118;height:161" coordsize="118,161" path="m56,l,83r56,78l118,83,56,xe" fillcolor="black" strokeweight=".05pt">
              <v:path arrowok="t"/>
            </v:shape>
            <v:shape id="_x0000_s11371" style="position:absolute;left:1847;top:213;width:112;height:166" coordsize="112,166" path="m55,l,84r55,82l112,84,55,xe" fillcolor="black" strokeweight=".05pt">
              <v:path arrowok="t"/>
            </v:shape>
            <v:shape id="_x0000_s11372" style="position:absolute;left:1438;top:66;width:112;height:165" coordsize="112,165" path="m55,l,83r55,82l112,83,55,xe" fillcolor="black" strokeweight=".05pt">
              <v:path arrowok="t"/>
            </v:shape>
            <v:rect id="_x0000_s11373" style="position:absolute;left:1438;top:94;width:119;height:117" fillcolor="black" strokeweight=".05pt"/>
            <v:shape id="_x0000_s11374" style="position:absolute;left:1018;top:66;width:114;height:165" coordsize="114,165" path="m57,l,83r57,82l114,83,57,xe" fillcolor="black" strokeweight=".05pt">
              <v:path arrowok="t"/>
            </v:shape>
            <v:rect id="_x0000_s11375" style="position:absolute;left:1018;top:94;width:119;height:117" fillcolor="black" strokeweight=".05pt"/>
            <v:shape id="_x0000_s11376" style="position:absolute;left:592;top:66;width:117;height:165" coordsize="117,165" path="m60,l,83r60,82l117,83,60,xe" fillcolor="black" strokeweight=".05pt">
              <v:path arrowok="t"/>
            </v:shape>
            <v:rect id="_x0000_s11377" style="position:absolute;left:592;top:94;width:123;height:117" fillcolor="black" strokeweight=".05pt"/>
            <v:rect id="_x0000_s11378" style="position:absolute;left:1857;top:99;width:122;height:112" fillcolor="black" strokeweight=".05pt"/>
            <v:rect id="_x0000_s11379" style="position:absolute;left:2269;top:158;width:124;height:117" fillcolor="black" strokeweight=".05pt"/>
            <v:rect id="_x0000_s11380" style="position:absolute;left:2693;top:158;width:119;height:117" fillcolor="black" strokeweight=".05pt"/>
            <v:rect id="_x0000_s11381" style="position:absolute;left:3097;top:200;width:118;height:116" fillcolor="black" strokeweight=".05pt"/>
            <v:rect id="_x0000_s11382" style="position:absolute;left:3516;top:210;width:122;height:115" fillcolor="black" strokeweight=".05pt"/>
            <v:rect id="_x0000_s11383" style="position:absolute;left:3938;top:213;width:119;height:112" fillcolor="black" strokeweight=".05pt"/>
            <v:rect id="_x0000_s11384" style="position:absolute;left:4352;top:236;width:123;height:116" fillcolor="black" strokeweight=".05pt"/>
            <v:rect id="_x0000_s11385" style="position:absolute;left:4765;top:218;width:124;height:111" fillcolor="black" strokeweight=".05pt"/>
            <v:rect id="_x0000_s11386" style="position:absolute;left:5188;top:218;width:124;height:111" fillcolor="black" strokeweight=".05pt"/>
            <v:rect id="_x0000_s11387" style="position:absolute;left:5607;top:236;width:124;height:116" fillcolor="black" strokeweight=".05pt"/>
            <v:rect id="_x0000_s11388" style="position:absolute;left:6011;top:251;width:119;height:115" fillcolor="black" strokeweight=".05pt"/>
            <v:rect id="_x0000_s11389" style="position:absolute;left:6425;top:107;width:118;height:117" fillcolor="black" strokeweight=".05pt"/>
            <v:rect id="_x0000_s11390" style="position:absolute;left:6839;top:107;width:119;height:117" fillcolor="black" strokeweight=".05pt"/>
            <v:rect id="_x0000_s11391" style="position:absolute;left:7276;top:107;width:119;height:117" fillcolor="black" strokeweight=".05pt"/>
            <v:rect id="_x0000_s11392" style="position:absolute;left:7671;top:107;width:123;height:117" fillcolor="black" strokeweight=".05pt"/>
            <v:rect id="_x0000_s11393" style="position:absolute;left:8094;top:107;width:118;height:117" fillcolor="black" strokeweight=".05pt"/>
            <v:oval id="_x0000_s11394" style="position:absolute;left:2274;top:99;width:119;height:115" fillcolor="black" strokeweight=".05pt"/>
            <v:oval id="_x0000_s11395" style="position:absolute;left:2687;top:99;width:125;height:115" fillcolor="black" strokeweight=".05pt"/>
            <v:oval id="_x0000_s11396" style="position:absolute;left:3097;top:99;width:123;height:115" fillcolor="black" strokeweight=".05pt"/>
            <v:oval id="_x0000_s11397" style="position:absolute;left:3520;top:99;width:118;height:115" fillcolor="black" strokeweight=".05pt"/>
            <v:oval id="_x0000_s11398" style="position:absolute;left:3933;top:99;width:124;height:115" fillcolor="black" strokeweight=".05pt"/>
            <v:oval id="_x0000_s11399" style="position:absolute;left:4356;top:99;width:124;height:115" fillcolor="black" strokeweight=".05pt"/>
            <v:oval id="_x0000_s11400" style="position:absolute;left:4765;top:99;width:124;height:115" fillcolor="black" strokeweight=".05pt"/>
            <v:oval id="_x0000_s11401" style="position:absolute;left:5188;top:99;width:124;height:115" fillcolor="black" strokeweight=".05pt"/>
            <v:oval id="_x0000_s11402" style="position:absolute;left:5607;top:99;width:119;height:115" fillcolor="black" strokeweight=".05pt"/>
            <v:oval id="_x0000_s11403" style="position:absolute;left:6011;top:99;width:124;height:115" fillcolor="black" strokeweight=".05pt"/>
            <v:rect id="_x0000_s11404" style="position:absolute;left:236;top:62;width:376;height:267" filled="f" stroked="f"/>
            <v:rect id="_x0000_s11405" style="position:absolute;left:290;top:68;width:331;height:253;mso-wrap-style:none" filled="f" stroked="f">
              <v:textbox style="mso-fit-shape-to-text:t" inset="0,0,0,0">
                <w:txbxContent>
                  <w:p w:rsidR="000D3FD4" w:rsidRDefault="000D3FD4" w:rsidP="004F12A8">
                    <w:pPr>
                      <w:spacing w:before="0"/>
                    </w:pPr>
                    <w:r>
                      <w:rPr>
                        <w:caps/>
                        <w:color w:val="000000"/>
                        <w:szCs w:val="18"/>
                      </w:rPr>
                      <w:t>100</w:t>
                    </w:r>
                  </w:p>
                </w:txbxContent>
              </v:textbox>
            </v:rect>
            <v:rect id="_x0000_s11406" style="position:absolute;left:557;top:42;width:56;height:253;mso-wrap-style:none" filled="f" stroked="f">
              <v:textbox style="mso-fit-shape-to-text:t" inset="0,0,0,0">
                <w:txbxContent>
                  <w:p w:rsidR="000D3FD4" w:rsidRDefault="000D3FD4" w:rsidP="004F12A8">
                    <w:pPr>
                      <w:spacing w:before="0"/>
                    </w:pPr>
                    <w:r>
                      <w:rPr>
                        <w:caps/>
                        <w:color w:val="000000"/>
                      </w:rPr>
                      <w:t xml:space="preserve"> </w:t>
                    </w:r>
                  </w:p>
                </w:txbxContent>
              </v:textbox>
            </v:rect>
            <v:rect id="_x0000_s11407" style="position:absolute;left:325;top:334;width:279;height:267" filled="f" stroked="f"/>
            <v:rect id="_x0000_s11408" style="position:absolute;left:375;top:339;width:221;height:253;mso-wrap-style:none" filled="f" stroked="f">
              <v:textbox style="mso-fit-shape-to-text:t" inset="0,0,0,0">
                <w:txbxContent>
                  <w:p w:rsidR="000D3FD4" w:rsidRDefault="000D3FD4" w:rsidP="004F12A8">
                    <w:pPr>
                      <w:spacing w:before="0"/>
                    </w:pPr>
                    <w:r>
                      <w:rPr>
                        <w:caps/>
                        <w:color w:val="000000"/>
                        <w:szCs w:val="18"/>
                      </w:rPr>
                      <w:t>90</w:t>
                    </w:r>
                  </w:p>
                </w:txbxContent>
              </v:textbox>
            </v:rect>
            <v:rect id="_x0000_s11409" style="position:absolute;left:553;top:313;width:56;height:253;mso-wrap-style:none" filled="f" stroked="f">
              <v:textbox style="mso-fit-shape-to-text:t" inset="0,0,0,0">
                <w:txbxContent>
                  <w:p w:rsidR="000D3FD4" w:rsidRDefault="000D3FD4" w:rsidP="004F12A8">
                    <w:pPr>
                      <w:spacing w:before="0"/>
                    </w:pPr>
                    <w:r>
                      <w:rPr>
                        <w:caps/>
                        <w:color w:val="000000"/>
                      </w:rPr>
                      <w:t xml:space="preserve"> </w:t>
                    </w:r>
                  </w:p>
                </w:txbxContent>
              </v:textbox>
            </v:rect>
            <v:rect id="_x0000_s11410" style="position:absolute;left:325;top:604;width:279;height:268" filled="f" stroked="f"/>
            <v:rect id="_x0000_s11411" style="position:absolute;left:375;top:611;width:221;height:253;mso-wrap-style:none" filled="f" stroked="f">
              <v:textbox style="mso-fit-shape-to-text:t" inset="0,0,0,0">
                <w:txbxContent>
                  <w:p w:rsidR="000D3FD4" w:rsidRDefault="000D3FD4" w:rsidP="004F12A8">
                    <w:pPr>
                      <w:spacing w:before="0"/>
                    </w:pPr>
                    <w:r>
                      <w:rPr>
                        <w:caps/>
                        <w:color w:val="000000"/>
                        <w:szCs w:val="18"/>
                      </w:rPr>
                      <w:t>80</w:t>
                    </w:r>
                  </w:p>
                </w:txbxContent>
              </v:textbox>
            </v:rect>
            <v:rect id="_x0000_s11412" style="position:absolute;left:553;top:585;width:56;height:253;mso-wrap-style:none" filled="f" stroked="f">
              <v:textbox style="mso-fit-shape-to-text:t" inset="0,0,0,0">
                <w:txbxContent>
                  <w:p w:rsidR="000D3FD4" w:rsidRDefault="000D3FD4" w:rsidP="004F12A8">
                    <w:pPr>
                      <w:spacing w:before="0"/>
                    </w:pPr>
                    <w:r>
                      <w:rPr>
                        <w:caps/>
                        <w:color w:val="000000"/>
                      </w:rPr>
                      <w:t xml:space="preserve"> </w:t>
                    </w:r>
                  </w:p>
                </w:txbxContent>
              </v:textbox>
            </v:rect>
            <v:rect id="_x0000_s11413" style="position:absolute;left:325;top:875;width:279;height:268" filled="f" stroked="f"/>
            <v:rect id="_x0000_s11414" style="position:absolute;left:375;top:881;width:221;height:253;mso-wrap-style:none" filled="f" stroked="f">
              <v:textbox style="mso-fit-shape-to-text:t" inset="0,0,0,0">
                <w:txbxContent>
                  <w:p w:rsidR="000D3FD4" w:rsidRDefault="000D3FD4" w:rsidP="004F12A8">
                    <w:pPr>
                      <w:spacing w:before="0"/>
                    </w:pPr>
                    <w:r>
                      <w:rPr>
                        <w:caps/>
                        <w:color w:val="000000"/>
                        <w:szCs w:val="18"/>
                      </w:rPr>
                      <w:t>70</w:t>
                    </w:r>
                  </w:p>
                </w:txbxContent>
              </v:textbox>
            </v:rect>
            <v:rect id="_x0000_s11415" style="position:absolute;left:553;top:855;width:56;height:253;mso-wrap-style:none" filled="f" stroked="f">
              <v:textbox style="mso-fit-shape-to-text:t" inset="0,0,0,0">
                <w:txbxContent>
                  <w:p w:rsidR="000D3FD4" w:rsidRDefault="000D3FD4" w:rsidP="004F12A8">
                    <w:pPr>
                      <w:spacing w:before="0"/>
                    </w:pPr>
                    <w:r>
                      <w:rPr>
                        <w:caps/>
                        <w:color w:val="000000"/>
                      </w:rPr>
                      <w:t xml:space="preserve"> </w:t>
                    </w:r>
                  </w:p>
                </w:txbxContent>
              </v:textbox>
            </v:rect>
            <v:rect id="_x0000_s11416" style="position:absolute;left:325;top:1146;width:279;height:269" filled="f" stroked="f"/>
            <v:rect id="_x0000_s11417" style="position:absolute;left:375;top:1153;width:221;height:253;mso-wrap-style:none" filled="f" stroked="f">
              <v:textbox style="mso-fit-shape-to-text:t" inset="0,0,0,0">
                <w:txbxContent>
                  <w:p w:rsidR="000D3FD4" w:rsidRDefault="000D3FD4" w:rsidP="004F12A8">
                    <w:pPr>
                      <w:spacing w:before="0"/>
                    </w:pPr>
                    <w:r>
                      <w:rPr>
                        <w:caps/>
                        <w:color w:val="000000"/>
                        <w:szCs w:val="18"/>
                      </w:rPr>
                      <w:t>60</w:t>
                    </w:r>
                  </w:p>
                </w:txbxContent>
              </v:textbox>
            </v:rect>
            <v:rect id="_x0000_s11418" style="position:absolute;left:553;top:1126;width:56;height:253;mso-wrap-style:none" filled="f" stroked="f">
              <v:textbox style="mso-fit-shape-to-text:t" inset="0,0,0,0">
                <w:txbxContent>
                  <w:p w:rsidR="000D3FD4" w:rsidRDefault="000D3FD4" w:rsidP="004F12A8">
                    <w:pPr>
                      <w:spacing w:before="0"/>
                    </w:pPr>
                    <w:r>
                      <w:rPr>
                        <w:caps/>
                        <w:color w:val="000000"/>
                      </w:rPr>
                      <w:t xml:space="preserve"> </w:t>
                    </w:r>
                  </w:p>
                </w:txbxContent>
              </v:textbox>
            </v:rect>
            <v:rect id="_x0000_s11419" style="position:absolute;left:325;top:1418;width:279;height:267" filled="f" stroked="f"/>
            <v:rect id="_x0000_s11420" style="position:absolute;left:375;top:1424;width:221;height:253;mso-wrap-style:none" filled="f" stroked="f">
              <v:textbox style="mso-fit-shape-to-text:t" inset="0,0,0,0">
                <w:txbxContent>
                  <w:p w:rsidR="000D3FD4" w:rsidRDefault="000D3FD4" w:rsidP="004F12A8">
                    <w:pPr>
                      <w:spacing w:before="0"/>
                    </w:pPr>
                    <w:r>
                      <w:rPr>
                        <w:caps/>
                        <w:color w:val="000000"/>
                        <w:szCs w:val="18"/>
                      </w:rPr>
                      <w:t>50</w:t>
                    </w:r>
                  </w:p>
                </w:txbxContent>
              </v:textbox>
            </v:rect>
            <v:rect id="_x0000_s11421" style="position:absolute;left:553;top:1398;width:56;height:253;mso-wrap-style:none" filled="f" stroked="f">
              <v:textbox style="mso-fit-shape-to-text:t" inset="0,0,0,0">
                <w:txbxContent>
                  <w:p w:rsidR="000D3FD4" w:rsidRDefault="000D3FD4" w:rsidP="004F12A8">
                    <w:pPr>
                      <w:spacing w:before="0"/>
                    </w:pPr>
                    <w:r>
                      <w:rPr>
                        <w:caps/>
                        <w:color w:val="000000"/>
                      </w:rPr>
                      <w:t xml:space="preserve"> </w:t>
                    </w:r>
                  </w:p>
                </w:txbxContent>
              </v:textbox>
            </v:rect>
            <v:rect id="_x0000_s11422" style="position:absolute;left:325;top:1689;width:279;height:267" filled="f" stroked="f"/>
            <v:rect id="_x0000_s11423" style="position:absolute;left:375;top:1694;width:221;height:253;mso-wrap-style:none" filled="f" stroked="f">
              <v:textbox style="mso-fit-shape-to-text:t" inset="0,0,0,0">
                <w:txbxContent>
                  <w:p w:rsidR="000D3FD4" w:rsidRDefault="000D3FD4" w:rsidP="004F12A8">
                    <w:pPr>
                      <w:spacing w:before="0"/>
                    </w:pPr>
                    <w:r>
                      <w:rPr>
                        <w:caps/>
                        <w:color w:val="000000"/>
                        <w:szCs w:val="18"/>
                      </w:rPr>
                      <w:t>40</w:t>
                    </w:r>
                  </w:p>
                </w:txbxContent>
              </v:textbox>
            </v:rect>
            <v:rect id="_x0000_s11424" style="position:absolute;left:553;top:1668;width:56;height:253;mso-wrap-style:none" filled="f" stroked="f">
              <v:textbox style="mso-fit-shape-to-text:t" inset="0,0,0,0">
                <w:txbxContent>
                  <w:p w:rsidR="000D3FD4" w:rsidRDefault="000D3FD4" w:rsidP="004F12A8">
                    <w:pPr>
                      <w:spacing w:before="0"/>
                    </w:pPr>
                    <w:r>
                      <w:rPr>
                        <w:caps/>
                        <w:color w:val="000000"/>
                      </w:rPr>
                      <w:t xml:space="preserve"> </w:t>
                    </w:r>
                  </w:p>
                </w:txbxContent>
              </v:textbox>
            </v:rect>
            <v:rect id="_x0000_s11425" style="position:absolute;left:325;top:1960;width:279;height:268" filled="f" stroked="f"/>
            <v:rect id="_x0000_s11426" style="position:absolute;left:375;top:1966;width:221;height:253;mso-wrap-style:none" filled="f" stroked="f">
              <v:textbox style="mso-fit-shape-to-text:t" inset="0,0,0,0">
                <w:txbxContent>
                  <w:p w:rsidR="000D3FD4" w:rsidRDefault="000D3FD4" w:rsidP="004F12A8">
                    <w:pPr>
                      <w:spacing w:before="0"/>
                    </w:pPr>
                    <w:r>
                      <w:rPr>
                        <w:caps/>
                        <w:color w:val="000000"/>
                        <w:szCs w:val="18"/>
                      </w:rPr>
                      <w:t>30</w:t>
                    </w:r>
                  </w:p>
                </w:txbxContent>
              </v:textbox>
            </v:rect>
            <v:rect id="_x0000_s11427" style="position:absolute;left:553;top:1940;width:56;height:253;mso-wrap-style:none" filled="f" stroked="f">
              <v:textbox style="mso-fit-shape-to-text:t" inset="0,0,0,0">
                <w:txbxContent>
                  <w:p w:rsidR="000D3FD4" w:rsidRDefault="000D3FD4" w:rsidP="004F12A8">
                    <w:pPr>
                      <w:spacing w:before="0"/>
                    </w:pPr>
                    <w:r>
                      <w:rPr>
                        <w:caps/>
                        <w:color w:val="000000"/>
                      </w:rPr>
                      <w:t xml:space="preserve"> </w:t>
                    </w:r>
                  </w:p>
                </w:txbxContent>
              </v:textbox>
            </v:rect>
            <v:rect id="_x0000_s11428" style="position:absolute;left:325;top:2231;width:279;height:268" filled="f" stroked="f"/>
            <v:rect id="_x0000_s11429" style="position:absolute;left:375;top:2238;width:221;height:253;mso-wrap-style:none" filled="f" stroked="f">
              <v:textbox style="mso-fit-shape-to-text:t" inset="0,0,0,0">
                <w:txbxContent>
                  <w:p w:rsidR="000D3FD4" w:rsidRDefault="000D3FD4" w:rsidP="004F12A8">
                    <w:pPr>
                      <w:spacing w:before="0"/>
                    </w:pPr>
                    <w:r>
                      <w:rPr>
                        <w:caps/>
                        <w:color w:val="000000"/>
                        <w:szCs w:val="18"/>
                      </w:rPr>
                      <w:t>20</w:t>
                    </w:r>
                  </w:p>
                </w:txbxContent>
              </v:textbox>
            </v:rect>
            <v:rect id="_x0000_s11430" style="position:absolute;left:553;top:2212;width:56;height:253;mso-wrap-style:none" filled="f" stroked="f">
              <v:textbox style="mso-fit-shape-to-text:t" inset="0,0,0,0">
                <w:txbxContent>
                  <w:p w:rsidR="000D3FD4" w:rsidRDefault="000D3FD4" w:rsidP="004F12A8">
                    <w:pPr>
                      <w:spacing w:before="0"/>
                    </w:pPr>
                    <w:r>
                      <w:rPr>
                        <w:caps/>
                        <w:color w:val="000000"/>
                      </w:rPr>
                      <w:t xml:space="preserve"> </w:t>
                    </w:r>
                  </w:p>
                </w:txbxContent>
              </v:textbox>
            </v:rect>
            <v:rect id="_x0000_s11431" style="position:absolute;left:325;top:2503;width:279;height:268" filled="f" stroked="f"/>
            <v:rect id="_x0000_s11432" style="position:absolute;left:375;top:2509;width:221;height:253;mso-wrap-style:none" filled="f" stroked="f">
              <v:textbox style="mso-fit-shape-to-text:t" inset="0,0,0,0">
                <w:txbxContent>
                  <w:p w:rsidR="000D3FD4" w:rsidRDefault="000D3FD4" w:rsidP="004F12A8">
                    <w:pPr>
                      <w:spacing w:before="0"/>
                    </w:pPr>
                    <w:r>
                      <w:rPr>
                        <w:caps/>
                        <w:color w:val="000000"/>
                        <w:szCs w:val="18"/>
                      </w:rPr>
                      <w:t>10</w:t>
                    </w:r>
                  </w:p>
                </w:txbxContent>
              </v:textbox>
            </v:rect>
            <v:rect id="_x0000_s11433" style="position:absolute;left:553;top:2483;width:56;height:253;mso-wrap-style:none" filled="f" stroked="f">
              <v:textbox style="mso-fit-shape-to-text:t" inset="0,0,0,0">
                <w:txbxContent>
                  <w:p w:rsidR="000D3FD4" w:rsidRDefault="000D3FD4" w:rsidP="004F12A8">
                    <w:pPr>
                      <w:spacing w:before="0"/>
                    </w:pPr>
                    <w:r>
                      <w:rPr>
                        <w:caps/>
                        <w:color w:val="000000"/>
                      </w:rPr>
                      <w:t xml:space="preserve"> </w:t>
                    </w:r>
                  </w:p>
                </w:txbxContent>
              </v:textbox>
            </v:rect>
            <v:rect id="_x0000_s11434" style="position:absolute;left:410;top:2773;width:179;height:268" filled="f" stroked="f"/>
            <v:rect id="_x0000_s11435" style="position:absolute;left:455;top:2780;width:111;height:253;mso-wrap-style:none" filled="f" stroked="f">
              <v:textbox style="mso-fit-shape-to-text:t" inset="0,0,0,0">
                <w:txbxContent>
                  <w:p w:rsidR="000D3FD4" w:rsidRDefault="000D3FD4" w:rsidP="004F12A8">
                    <w:pPr>
                      <w:spacing w:before="0"/>
                    </w:pPr>
                    <w:r>
                      <w:rPr>
                        <w:caps/>
                        <w:color w:val="000000"/>
                        <w:szCs w:val="18"/>
                      </w:rPr>
                      <w:t>0</w:t>
                    </w:r>
                  </w:p>
                </w:txbxContent>
              </v:textbox>
            </v:rect>
            <v:rect id="_x0000_s11436" style="position:absolute;left:544;top:2754;width:56;height:253;mso-wrap-style:none" filled="f" stroked="f">
              <v:textbox style="mso-fit-shape-to-text:t" inset="0,0,0,0">
                <w:txbxContent>
                  <w:p w:rsidR="000D3FD4" w:rsidRDefault="000D3FD4" w:rsidP="004F12A8">
                    <w:pPr>
                      <w:spacing w:before="0"/>
                    </w:pPr>
                    <w:r>
                      <w:rPr>
                        <w:caps/>
                        <w:color w:val="000000"/>
                      </w:rPr>
                      <w:t xml:space="preserve"> </w:t>
                    </w:r>
                  </w:p>
                </w:txbxContent>
              </v:textbox>
            </v:rect>
            <v:rect id="_x0000_s11437" style="position:absolute;left:619;top:2990;width:180;height:267" filled="f" stroked="f"/>
            <v:rect id="_x0000_s11438" style="position:absolute;left:620;top:2995;width:111;height:253;mso-wrap-style:none" filled="f" stroked="f">
              <v:textbox style="mso-fit-shape-to-text:t" inset="0,0,0,0">
                <w:txbxContent>
                  <w:p w:rsidR="000D3FD4" w:rsidRDefault="000D3FD4" w:rsidP="004F12A8">
                    <w:pPr>
                      <w:spacing w:before="0"/>
                    </w:pPr>
                    <w:r>
                      <w:rPr>
                        <w:caps/>
                        <w:color w:val="000000"/>
                        <w:szCs w:val="18"/>
                      </w:rPr>
                      <w:t>0</w:t>
                    </w:r>
                  </w:p>
                </w:txbxContent>
              </v:textbox>
            </v:rect>
            <v:rect id="_x0000_s11439" style="position:absolute;left:709;top:2969;width:56;height:253;mso-wrap-style:none" filled="f" stroked="f">
              <v:textbox style="mso-fit-shape-to-text:t" inset="0,0,0,0">
                <w:txbxContent>
                  <w:p w:rsidR="000D3FD4" w:rsidRDefault="000D3FD4" w:rsidP="004F12A8">
                    <w:pPr>
                      <w:spacing w:before="0"/>
                    </w:pPr>
                    <w:r>
                      <w:rPr>
                        <w:caps/>
                        <w:color w:val="000000"/>
                      </w:rPr>
                      <w:t xml:space="preserve"> </w:t>
                    </w:r>
                  </w:p>
                </w:txbxContent>
              </v:textbox>
            </v:rect>
            <v:rect id="_x0000_s11440" style="position:absolute;left:1034;top:2990;width:179;height:267" filled="f" stroked="f"/>
            <v:rect id="_x0000_s11441" style="position:absolute;left:1034;top:2995;width:111;height:253;mso-wrap-style:none" filled="f" stroked="f">
              <v:textbox style="mso-fit-shape-to-text:t" inset="0,0,0,0">
                <w:txbxContent>
                  <w:p w:rsidR="000D3FD4" w:rsidRDefault="000D3FD4" w:rsidP="004F12A8">
                    <w:pPr>
                      <w:spacing w:before="0"/>
                    </w:pPr>
                    <w:r>
                      <w:rPr>
                        <w:caps/>
                        <w:color w:val="000000"/>
                        <w:szCs w:val="18"/>
                      </w:rPr>
                      <w:t>5</w:t>
                    </w:r>
                  </w:p>
                </w:txbxContent>
              </v:textbox>
            </v:rect>
            <v:rect id="_x0000_s11442" style="position:absolute;left:1123;top:2969;width:56;height:253;mso-wrap-style:none" filled="f" stroked="f">
              <v:textbox style="mso-fit-shape-to-text:t" inset="0,0,0,0">
                <w:txbxContent>
                  <w:p w:rsidR="000D3FD4" w:rsidRDefault="000D3FD4" w:rsidP="004F12A8">
                    <w:pPr>
                      <w:spacing w:before="0"/>
                    </w:pPr>
                    <w:r>
                      <w:rPr>
                        <w:caps/>
                        <w:color w:val="000000"/>
                      </w:rPr>
                      <w:t xml:space="preserve"> </w:t>
                    </w:r>
                  </w:p>
                </w:txbxContent>
              </v:textbox>
            </v:rect>
            <v:rect id="_x0000_s11443" style="position:absolute;left:1404;top:2990;width:279;height:267" filled="f" stroked="f"/>
            <v:rect id="_x0000_s11444" style="position:absolute;left:1404;top:2995;width:221;height:253;mso-wrap-style:none" filled="f" stroked="f">
              <v:textbox style="mso-fit-shape-to-text:t" inset="0,0,0,0">
                <w:txbxContent>
                  <w:p w:rsidR="000D3FD4" w:rsidRDefault="000D3FD4" w:rsidP="004F12A8">
                    <w:pPr>
                      <w:spacing w:before="0"/>
                    </w:pPr>
                    <w:r>
                      <w:rPr>
                        <w:caps/>
                        <w:color w:val="000000"/>
                        <w:szCs w:val="18"/>
                      </w:rPr>
                      <w:t>10</w:t>
                    </w:r>
                  </w:p>
                </w:txbxContent>
              </v:textbox>
            </v:rect>
            <v:rect id="_x0000_s11445" style="position:absolute;left:1582;top:2969;width:56;height:253;mso-wrap-style:none" filled="f" stroked="f">
              <v:textbox style="mso-fit-shape-to-text:t" inset="0,0,0,0">
                <w:txbxContent>
                  <w:p w:rsidR="000D3FD4" w:rsidRDefault="000D3FD4" w:rsidP="004F12A8">
                    <w:pPr>
                      <w:spacing w:before="0"/>
                    </w:pPr>
                    <w:r>
                      <w:rPr>
                        <w:caps/>
                        <w:color w:val="000000"/>
                      </w:rPr>
                      <w:t xml:space="preserve"> </w:t>
                    </w:r>
                  </w:p>
                </w:txbxContent>
              </v:textbox>
            </v:rect>
            <v:rect id="_x0000_s11446" style="position:absolute;left:1823;top:2990;width:278;height:267" filled="f" stroked="f"/>
            <v:rect id="_x0000_s11447" style="position:absolute;left:1823;top:2995;width:221;height:253;mso-wrap-style:none" filled="f" stroked="f">
              <v:textbox style="mso-fit-shape-to-text:t" inset="0,0,0,0">
                <w:txbxContent>
                  <w:p w:rsidR="000D3FD4" w:rsidRDefault="000D3FD4" w:rsidP="004F12A8">
                    <w:pPr>
                      <w:spacing w:before="0"/>
                    </w:pPr>
                    <w:r>
                      <w:rPr>
                        <w:caps/>
                        <w:color w:val="000000"/>
                        <w:szCs w:val="18"/>
                      </w:rPr>
                      <w:t>15</w:t>
                    </w:r>
                  </w:p>
                </w:txbxContent>
              </v:textbox>
            </v:rect>
            <v:rect id="_x0000_s11448" style="position:absolute;left:2001;top:2969;width:56;height:253;mso-wrap-style:none" filled="f" stroked="f">
              <v:textbox style="mso-fit-shape-to-text:t" inset="0,0,0,0">
                <w:txbxContent>
                  <w:p w:rsidR="000D3FD4" w:rsidRDefault="000D3FD4" w:rsidP="004F12A8">
                    <w:pPr>
                      <w:spacing w:before="0"/>
                    </w:pPr>
                    <w:r>
                      <w:rPr>
                        <w:caps/>
                        <w:color w:val="000000"/>
                      </w:rPr>
                      <w:t xml:space="preserve"> </w:t>
                    </w:r>
                  </w:p>
                </w:txbxContent>
              </v:textbox>
            </v:rect>
            <v:rect id="_x0000_s11449" style="position:absolute;left:2242;top:2990;width:279;height:267" filled="f" stroked="f"/>
            <v:rect id="_x0000_s11450" style="position:absolute;left:2243;top:2995;width:221;height:253;mso-wrap-style:none" filled="f" stroked="f">
              <v:textbox style="mso-fit-shape-to-text:t" inset="0,0,0,0">
                <w:txbxContent>
                  <w:p w:rsidR="000D3FD4" w:rsidRDefault="000D3FD4" w:rsidP="004F12A8">
                    <w:pPr>
                      <w:spacing w:before="0"/>
                    </w:pPr>
                    <w:r>
                      <w:rPr>
                        <w:caps/>
                        <w:color w:val="000000"/>
                        <w:szCs w:val="18"/>
                      </w:rPr>
                      <w:t>20</w:t>
                    </w:r>
                  </w:p>
                </w:txbxContent>
              </v:textbox>
            </v:rect>
            <v:rect id="_x0000_s11451" style="position:absolute;left:2421;top:2969;width:56;height:253;mso-wrap-style:none" filled="f" stroked="f">
              <v:textbox style="mso-fit-shape-to-text:t" inset="0,0,0,0">
                <w:txbxContent>
                  <w:p w:rsidR="000D3FD4" w:rsidRDefault="000D3FD4" w:rsidP="004F12A8">
                    <w:pPr>
                      <w:spacing w:before="0"/>
                    </w:pPr>
                    <w:r>
                      <w:rPr>
                        <w:caps/>
                        <w:color w:val="000000"/>
                      </w:rPr>
                      <w:t xml:space="preserve"> </w:t>
                    </w:r>
                  </w:p>
                </w:txbxContent>
              </v:textbox>
            </v:rect>
            <v:rect id="_x0000_s11452" style="position:absolute;left:2654;top:2990;width:279;height:267" filled="f" stroked="f"/>
            <v:rect id="_x0000_s11453" style="position:absolute;left:2655;top:2995;width:221;height:253;mso-wrap-style:none" filled="f" stroked="f">
              <v:textbox style="mso-fit-shape-to-text:t" inset="0,0,0,0">
                <w:txbxContent>
                  <w:p w:rsidR="000D3FD4" w:rsidRDefault="000D3FD4" w:rsidP="004F12A8">
                    <w:pPr>
                      <w:spacing w:before="0"/>
                    </w:pPr>
                    <w:r>
                      <w:rPr>
                        <w:caps/>
                        <w:color w:val="000000"/>
                        <w:szCs w:val="18"/>
                      </w:rPr>
                      <w:t>25</w:t>
                    </w:r>
                  </w:p>
                </w:txbxContent>
              </v:textbox>
            </v:rect>
            <v:rect id="_x0000_s11454" style="position:absolute;left:2833;top:2969;width:56;height:253;mso-wrap-style:none" filled="f" stroked="f">
              <v:textbox style="mso-fit-shape-to-text:t" inset="0,0,0,0">
                <w:txbxContent>
                  <w:p w:rsidR="000D3FD4" w:rsidRDefault="000D3FD4" w:rsidP="004F12A8">
                    <w:pPr>
                      <w:spacing w:before="0"/>
                    </w:pPr>
                    <w:r>
                      <w:rPr>
                        <w:caps/>
                        <w:color w:val="000000"/>
                      </w:rPr>
                      <w:t xml:space="preserve"> </w:t>
                    </w:r>
                  </w:p>
                </w:txbxContent>
              </v:textbox>
            </v:rect>
            <v:rect id="_x0000_s11455" style="position:absolute;left:3069;top:2990;width:278;height:267" filled="f" stroked="f"/>
            <v:rect id="_x0000_s11456" style="position:absolute;left:3069;top:2995;width:221;height:253;mso-wrap-style:none" filled="f" stroked="f">
              <v:textbox style="mso-fit-shape-to-text:t" inset="0,0,0,0">
                <w:txbxContent>
                  <w:p w:rsidR="000D3FD4" w:rsidRDefault="000D3FD4" w:rsidP="004F12A8">
                    <w:pPr>
                      <w:spacing w:before="0"/>
                    </w:pPr>
                    <w:r>
                      <w:rPr>
                        <w:caps/>
                        <w:color w:val="000000"/>
                        <w:szCs w:val="18"/>
                      </w:rPr>
                      <w:t>30</w:t>
                    </w:r>
                  </w:p>
                </w:txbxContent>
              </v:textbox>
            </v:rect>
            <v:rect id="_x0000_s11457" style="position:absolute;left:3247;top:2969;width:56;height:253;mso-wrap-style:none" filled="f" stroked="f">
              <v:textbox style="mso-fit-shape-to-text:t" inset="0,0,0,0">
                <w:txbxContent>
                  <w:p w:rsidR="000D3FD4" w:rsidRDefault="000D3FD4" w:rsidP="004F12A8">
                    <w:pPr>
                      <w:spacing w:before="0"/>
                    </w:pPr>
                    <w:r>
                      <w:rPr>
                        <w:caps/>
                        <w:color w:val="000000"/>
                      </w:rPr>
                      <w:t xml:space="preserve"> </w:t>
                    </w:r>
                  </w:p>
                </w:txbxContent>
              </v:textbox>
            </v:rect>
            <v:rect id="_x0000_s11458" style="position:absolute;left:3482;top:2990;width:278;height:267" filled="f" stroked="f"/>
            <v:rect id="_x0000_s11459" style="position:absolute;left:3482;top:2995;width:221;height:253;mso-wrap-style:none" filled="f" stroked="f">
              <v:textbox style="mso-fit-shape-to-text:t" inset="0,0,0,0">
                <w:txbxContent>
                  <w:p w:rsidR="000D3FD4" w:rsidRDefault="000D3FD4" w:rsidP="004F12A8">
                    <w:pPr>
                      <w:spacing w:before="0"/>
                    </w:pPr>
                    <w:r>
                      <w:rPr>
                        <w:caps/>
                        <w:color w:val="000000"/>
                        <w:szCs w:val="18"/>
                      </w:rPr>
                      <w:t>35</w:t>
                    </w:r>
                  </w:p>
                </w:txbxContent>
              </v:textbox>
            </v:rect>
            <v:rect id="_x0000_s11460" style="position:absolute;left:3660;top:2969;width:56;height:253;mso-wrap-style:none" filled="f" stroked="f">
              <v:textbox style="mso-fit-shape-to-text:t" inset="0,0,0,0">
                <w:txbxContent>
                  <w:p w:rsidR="000D3FD4" w:rsidRDefault="000D3FD4" w:rsidP="004F12A8">
                    <w:pPr>
                      <w:spacing w:before="0"/>
                    </w:pPr>
                    <w:r>
                      <w:rPr>
                        <w:caps/>
                        <w:color w:val="000000"/>
                      </w:rPr>
                      <w:t xml:space="preserve"> </w:t>
                    </w:r>
                  </w:p>
                </w:txbxContent>
              </v:textbox>
            </v:rect>
            <v:rect id="_x0000_s11461" style="position:absolute;left:3900;top:2990;width:279;height:267" filled="f" stroked="f"/>
            <v:rect id="_x0000_s11462" style="position:absolute;left:3902;top:2995;width:221;height:253;mso-wrap-style:none" filled="f" stroked="f">
              <v:textbox style="mso-fit-shape-to-text:t" inset="0,0,0,0">
                <w:txbxContent>
                  <w:p w:rsidR="000D3FD4" w:rsidRDefault="000D3FD4" w:rsidP="004F12A8">
                    <w:pPr>
                      <w:spacing w:before="0"/>
                    </w:pPr>
                    <w:r>
                      <w:rPr>
                        <w:caps/>
                        <w:color w:val="000000"/>
                        <w:szCs w:val="18"/>
                      </w:rPr>
                      <w:t>40</w:t>
                    </w:r>
                  </w:p>
                </w:txbxContent>
              </v:textbox>
            </v:rect>
            <v:rect id="_x0000_s11463" style="position:absolute;left:4079;top:2969;width:56;height:253;mso-wrap-style:none" filled="f" stroked="f">
              <v:textbox style="mso-fit-shape-to-text:t" inset="0,0,0,0">
                <w:txbxContent>
                  <w:p w:rsidR="000D3FD4" w:rsidRDefault="000D3FD4" w:rsidP="004F12A8">
                    <w:pPr>
                      <w:spacing w:before="0"/>
                    </w:pPr>
                    <w:r>
                      <w:rPr>
                        <w:caps/>
                        <w:color w:val="000000"/>
                      </w:rPr>
                      <w:t xml:space="preserve"> </w:t>
                    </w:r>
                  </w:p>
                </w:txbxContent>
              </v:textbox>
            </v:rect>
            <v:rect id="_x0000_s11464" style="position:absolute;left:4315;top:2990;width:278;height:267" filled="f" stroked="f"/>
            <v:rect id="_x0000_s11465" style="position:absolute;left:4315;top:2995;width:221;height:253;mso-wrap-style:none" filled="f" stroked="f">
              <v:textbox style="mso-fit-shape-to-text:t" inset="0,0,0,0">
                <w:txbxContent>
                  <w:p w:rsidR="000D3FD4" w:rsidRDefault="000D3FD4" w:rsidP="004F12A8">
                    <w:pPr>
                      <w:spacing w:before="0"/>
                    </w:pPr>
                    <w:r>
                      <w:rPr>
                        <w:caps/>
                        <w:color w:val="000000"/>
                        <w:szCs w:val="18"/>
                      </w:rPr>
                      <w:t>45</w:t>
                    </w:r>
                  </w:p>
                </w:txbxContent>
              </v:textbox>
            </v:rect>
            <v:rect id="_x0000_s11466" style="position:absolute;left:4493;top:2969;width:56;height:253;mso-wrap-style:none" filled="f" stroked="f">
              <v:textbox style="mso-fit-shape-to-text:t" inset="0,0,0,0">
                <w:txbxContent>
                  <w:p w:rsidR="000D3FD4" w:rsidRDefault="000D3FD4" w:rsidP="004F12A8">
                    <w:pPr>
                      <w:spacing w:before="0"/>
                    </w:pPr>
                    <w:r>
                      <w:rPr>
                        <w:caps/>
                        <w:color w:val="000000"/>
                      </w:rPr>
                      <w:t xml:space="preserve"> </w:t>
                    </w:r>
                  </w:p>
                </w:txbxContent>
              </v:textbox>
            </v:rect>
            <v:rect id="_x0000_s11467" style="position:absolute;left:4738;top:2990;width:278;height:267" filled="f" stroked="f"/>
            <v:rect id="_x0000_s11468" style="position:absolute;left:4738;top:2995;width:221;height:253;mso-wrap-style:none" filled="f" stroked="f">
              <v:textbox style="mso-fit-shape-to-text:t" inset="0,0,0,0">
                <w:txbxContent>
                  <w:p w:rsidR="000D3FD4" w:rsidRDefault="000D3FD4" w:rsidP="004F12A8">
                    <w:pPr>
                      <w:spacing w:before="0"/>
                    </w:pPr>
                    <w:r>
                      <w:rPr>
                        <w:caps/>
                        <w:color w:val="000000"/>
                        <w:szCs w:val="18"/>
                      </w:rPr>
                      <w:t>50</w:t>
                    </w:r>
                  </w:p>
                </w:txbxContent>
              </v:textbox>
            </v:rect>
            <v:rect id="_x0000_s11469" style="position:absolute;left:4916;top:2969;width:56;height:253;mso-wrap-style:none" filled="f" stroked="f">
              <v:textbox style="mso-fit-shape-to-text:t" inset="0,0,0,0">
                <w:txbxContent>
                  <w:p w:rsidR="000D3FD4" w:rsidRDefault="000D3FD4" w:rsidP="004F12A8">
                    <w:pPr>
                      <w:spacing w:before="0"/>
                    </w:pPr>
                    <w:r>
                      <w:rPr>
                        <w:caps/>
                        <w:color w:val="000000"/>
                      </w:rPr>
                      <w:t xml:space="preserve"> </w:t>
                    </w:r>
                  </w:p>
                </w:txbxContent>
              </v:textbox>
            </v:rect>
            <v:rect id="_x0000_s11470" style="position:absolute;left:5146;top:2990;width:279;height:267" filled="f" stroked="f"/>
            <v:rect id="_x0000_s11471" style="position:absolute;left:5147;top:2995;width:221;height:253;mso-wrap-style:none" filled="f" stroked="f">
              <v:textbox style="mso-fit-shape-to-text:t" inset="0,0,0,0">
                <w:txbxContent>
                  <w:p w:rsidR="000D3FD4" w:rsidRDefault="000D3FD4" w:rsidP="004F12A8">
                    <w:pPr>
                      <w:spacing w:before="0"/>
                    </w:pPr>
                    <w:r>
                      <w:rPr>
                        <w:caps/>
                        <w:color w:val="000000"/>
                        <w:szCs w:val="18"/>
                      </w:rPr>
                      <w:t>55</w:t>
                    </w:r>
                  </w:p>
                </w:txbxContent>
              </v:textbox>
            </v:rect>
            <v:rect id="_x0000_s11472" style="position:absolute;left:5325;top:2969;width:56;height:253;mso-wrap-style:none" filled="f" stroked="f">
              <v:textbox style="mso-fit-shape-to-text:t" inset="0,0,0,0">
                <w:txbxContent>
                  <w:p w:rsidR="000D3FD4" w:rsidRDefault="000D3FD4" w:rsidP="004F12A8">
                    <w:pPr>
                      <w:spacing w:before="0"/>
                    </w:pPr>
                    <w:r>
                      <w:rPr>
                        <w:caps/>
                        <w:color w:val="000000"/>
                      </w:rPr>
                      <w:t xml:space="preserve"> </w:t>
                    </w:r>
                  </w:p>
                </w:txbxContent>
              </v:textbox>
            </v:rect>
            <v:rect id="_x0000_s11473" style="position:absolute;left:5569;top:2990;width:279;height:267" filled="f" stroked="f"/>
            <v:rect id="_x0000_s11474" style="position:absolute;left:5570;top:2995;width:221;height:253;mso-wrap-style:none" filled="f" stroked="f">
              <v:textbox style="mso-fit-shape-to-text:t" inset="0,0,0,0">
                <w:txbxContent>
                  <w:p w:rsidR="000D3FD4" w:rsidRDefault="000D3FD4" w:rsidP="004F12A8">
                    <w:pPr>
                      <w:spacing w:before="0"/>
                    </w:pPr>
                    <w:r>
                      <w:rPr>
                        <w:caps/>
                        <w:color w:val="000000"/>
                        <w:szCs w:val="18"/>
                      </w:rPr>
                      <w:t>60</w:t>
                    </w:r>
                  </w:p>
                </w:txbxContent>
              </v:textbox>
            </v:rect>
            <v:rect id="_x0000_s11475" style="position:absolute;left:5748;top:2969;width:56;height:253;mso-wrap-style:none" filled="f" stroked="f">
              <v:textbox style="mso-fit-shape-to-text:t" inset="0,0,0,0">
                <w:txbxContent>
                  <w:p w:rsidR="000D3FD4" w:rsidRDefault="000D3FD4" w:rsidP="004F12A8">
                    <w:pPr>
                      <w:spacing w:before="0"/>
                    </w:pPr>
                    <w:r>
                      <w:rPr>
                        <w:caps/>
                        <w:color w:val="000000"/>
                      </w:rPr>
                      <w:t xml:space="preserve"> </w:t>
                    </w:r>
                  </w:p>
                </w:txbxContent>
              </v:textbox>
            </v:rect>
            <v:rect id="_x0000_s11476" style="position:absolute;left:5978;top:2990;width:280;height:267" filled="f" stroked="f"/>
            <v:rect id="_x0000_s11477" style="position:absolute;left:5980;top:2995;width:221;height:253;mso-wrap-style:none" filled="f" stroked="f">
              <v:textbox style="mso-fit-shape-to-text:t" inset="0,0,0,0">
                <w:txbxContent>
                  <w:p w:rsidR="000D3FD4" w:rsidRDefault="000D3FD4" w:rsidP="004F12A8">
                    <w:pPr>
                      <w:spacing w:before="0"/>
                    </w:pPr>
                    <w:r>
                      <w:rPr>
                        <w:caps/>
                        <w:color w:val="000000"/>
                        <w:szCs w:val="18"/>
                      </w:rPr>
                      <w:t>65</w:t>
                    </w:r>
                  </w:p>
                </w:txbxContent>
              </v:textbox>
            </v:rect>
            <v:rect id="_x0000_s11478" style="position:absolute;left:6157;top:2969;width:56;height:253;mso-wrap-style:none" filled="f" stroked="f">
              <v:textbox style="mso-fit-shape-to-text:t" inset="0,0,0,0">
                <w:txbxContent>
                  <w:p w:rsidR="000D3FD4" w:rsidRDefault="000D3FD4" w:rsidP="004F12A8">
                    <w:pPr>
                      <w:spacing w:before="0"/>
                    </w:pPr>
                    <w:r>
                      <w:rPr>
                        <w:caps/>
                        <w:color w:val="000000"/>
                      </w:rPr>
                      <w:t xml:space="preserve"> </w:t>
                    </w:r>
                  </w:p>
                </w:txbxContent>
              </v:textbox>
            </v:rect>
            <v:rect id="_x0000_s11479" style="position:absolute;left:6397;top:2990;width:279;height:267" filled="f" stroked="f"/>
            <v:rect id="_x0000_s11480" style="position:absolute;left:6397;top:2995;width:221;height:253;mso-wrap-style:none" filled="f" stroked="f">
              <v:textbox style="mso-fit-shape-to-text:t" inset="0,0,0,0">
                <w:txbxContent>
                  <w:p w:rsidR="000D3FD4" w:rsidRDefault="000D3FD4" w:rsidP="004F12A8">
                    <w:pPr>
                      <w:spacing w:before="0"/>
                    </w:pPr>
                    <w:r>
                      <w:rPr>
                        <w:caps/>
                        <w:color w:val="000000"/>
                        <w:szCs w:val="18"/>
                      </w:rPr>
                      <w:t>70</w:t>
                    </w:r>
                  </w:p>
                </w:txbxContent>
              </v:textbox>
            </v:rect>
            <v:rect id="_x0000_s11481" style="position:absolute;left:6574;top:2969;width:56;height:253;mso-wrap-style:none" filled="f" stroked="f">
              <v:textbox style="mso-fit-shape-to-text:t" inset="0,0,0,0">
                <w:txbxContent>
                  <w:p w:rsidR="000D3FD4" w:rsidRDefault="000D3FD4" w:rsidP="004F12A8">
                    <w:pPr>
                      <w:spacing w:before="0"/>
                    </w:pPr>
                    <w:r>
                      <w:rPr>
                        <w:caps/>
                        <w:color w:val="000000"/>
                      </w:rPr>
                      <w:t xml:space="preserve"> </w:t>
                    </w:r>
                  </w:p>
                </w:txbxContent>
              </v:textbox>
            </v:rect>
            <v:rect id="_x0000_s11482" style="position:absolute;left:6810;top:2990;width:279;height:267" filled="f" stroked="f"/>
            <v:rect id="_x0000_s11483" style="position:absolute;left:6811;top:2995;width:221;height:253;mso-wrap-style:none" filled="f" stroked="f">
              <v:textbox style="mso-fit-shape-to-text:t" inset="0,0,0,0">
                <w:txbxContent>
                  <w:p w:rsidR="000D3FD4" w:rsidRDefault="000D3FD4" w:rsidP="004F12A8">
                    <w:pPr>
                      <w:spacing w:before="0"/>
                    </w:pPr>
                    <w:r>
                      <w:rPr>
                        <w:caps/>
                        <w:color w:val="000000"/>
                        <w:szCs w:val="18"/>
                      </w:rPr>
                      <w:t>75</w:t>
                    </w:r>
                  </w:p>
                </w:txbxContent>
              </v:textbox>
            </v:rect>
            <v:rect id="_x0000_s11484" style="position:absolute;left:6989;top:2969;width:56;height:253;mso-wrap-style:none" filled="f" stroked="f">
              <v:textbox style="mso-fit-shape-to-text:t" inset="0,0,0,0">
                <w:txbxContent>
                  <w:p w:rsidR="000D3FD4" w:rsidRDefault="000D3FD4" w:rsidP="004F12A8">
                    <w:pPr>
                      <w:spacing w:before="0"/>
                    </w:pPr>
                    <w:r>
                      <w:rPr>
                        <w:caps/>
                        <w:color w:val="000000"/>
                      </w:rPr>
                      <w:t xml:space="preserve"> </w:t>
                    </w:r>
                  </w:p>
                </w:txbxContent>
              </v:textbox>
            </v:rect>
            <v:rect id="_x0000_s11485" style="position:absolute;left:7234;top:2990;width:279;height:267" filled="f" stroked="f"/>
            <v:rect id="_x0000_s11486" style="position:absolute;left:7235;top:2995;width:221;height:253;mso-wrap-style:none" filled="f" stroked="f">
              <v:textbox style="mso-fit-shape-to-text:t" inset="0,0,0,0">
                <w:txbxContent>
                  <w:p w:rsidR="000D3FD4" w:rsidRDefault="000D3FD4" w:rsidP="004F12A8">
                    <w:pPr>
                      <w:spacing w:before="0"/>
                    </w:pPr>
                    <w:r>
                      <w:rPr>
                        <w:caps/>
                        <w:color w:val="000000"/>
                        <w:szCs w:val="18"/>
                      </w:rPr>
                      <w:t>80</w:t>
                    </w:r>
                  </w:p>
                </w:txbxContent>
              </v:textbox>
            </v:rect>
            <v:rect id="_x0000_s11487" style="position:absolute;left:7413;top:2969;width:56;height:253;mso-wrap-style:none" filled="f" stroked="f">
              <v:textbox style="mso-fit-shape-to-text:t" inset="0,0,0,0">
                <w:txbxContent>
                  <w:p w:rsidR="000D3FD4" w:rsidRDefault="000D3FD4" w:rsidP="004F12A8">
                    <w:pPr>
                      <w:spacing w:before="0"/>
                    </w:pPr>
                    <w:r>
                      <w:rPr>
                        <w:caps/>
                        <w:color w:val="000000"/>
                      </w:rPr>
                      <w:t xml:space="preserve"> </w:t>
                    </w:r>
                  </w:p>
                </w:txbxContent>
              </v:textbox>
            </v:rect>
            <v:rect id="_x0000_s11488" style="position:absolute;left:7643;top:2990;width:278;height:267" filled="f" stroked="f"/>
            <v:rect id="_x0000_s11489" style="position:absolute;left:7643;top:2995;width:221;height:253;mso-wrap-style:none" filled="f" stroked="f">
              <v:textbox style="mso-fit-shape-to-text:t" inset="0,0,0,0">
                <w:txbxContent>
                  <w:p w:rsidR="000D3FD4" w:rsidRDefault="000D3FD4" w:rsidP="004F12A8">
                    <w:pPr>
                      <w:spacing w:before="0"/>
                    </w:pPr>
                    <w:r>
                      <w:rPr>
                        <w:caps/>
                        <w:color w:val="000000"/>
                        <w:szCs w:val="18"/>
                      </w:rPr>
                      <w:t>85</w:t>
                    </w:r>
                  </w:p>
                </w:txbxContent>
              </v:textbox>
            </v:rect>
            <v:rect id="_x0000_s11490" style="position:absolute;left:7821;top:2969;width:56;height:253;mso-wrap-style:none" filled="f" stroked="f">
              <v:textbox style="mso-fit-shape-to-text:t" inset="0,0,0,0">
                <w:txbxContent>
                  <w:p w:rsidR="000D3FD4" w:rsidRDefault="000D3FD4" w:rsidP="004F12A8">
                    <w:pPr>
                      <w:spacing w:before="0"/>
                    </w:pPr>
                    <w:r>
                      <w:rPr>
                        <w:caps/>
                        <w:color w:val="000000"/>
                      </w:rPr>
                      <w:t xml:space="preserve"> </w:t>
                    </w:r>
                  </w:p>
                </w:txbxContent>
              </v:textbox>
            </v:rect>
            <v:rect id="_x0000_s11491" style="position:absolute;left:8061;top:2990;width:278;height:267" filled="f" stroked="f"/>
            <v:rect id="_x0000_s11492" style="position:absolute;left:8061;top:2995;width:221;height:253;mso-wrap-style:none" filled="f" stroked="f">
              <v:textbox style="mso-fit-shape-to-text:t" inset="0,0,0,0">
                <w:txbxContent>
                  <w:p w:rsidR="000D3FD4" w:rsidRDefault="000D3FD4" w:rsidP="004F12A8">
                    <w:pPr>
                      <w:spacing w:before="0"/>
                    </w:pPr>
                    <w:r>
                      <w:rPr>
                        <w:caps/>
                        <w:color w:val="000000"/>
                        <w:szCs w:val="18"/>
                      </w:rPr>
                      <w:t>90</w:t>
                    </w:r>
                  </w:p>
                </w:txbxContent>
              </v:textbox>
            </v:rect>
            <v:rect id="_x0000_s11493" style="position:absolute;left:8239;top:2969;width:56;height:253;mso-wrap-style:none" filled="f" stroked="f">
              <v:textbox style="mso-fit-shape-to-text:t" inset="0,0,0,0">
                <w:txbxContent>
                  <w:p w:rsidR="000D3FD4" w:rsidRDefault="000D3FD4" w:rsidP="004F12A8">
                    <w:pPr>
                      <w:spacing w:before="0"/>
                    </w:pPr>
                    <w:r>
                      <w:rPr>
                        <w:caps/>
                        <w:color w:val="000000"/>
                      </w:rPr>
                      <w:t xml:space="preserve"> </w:t>
                    </w:r>
                  </w:p>
                </w:txbxContent>
              </v:textbox>
            </v:rect>
            <v:rect id="_x0000_s11494" style="position:absolute;left:3765;top:3381;width:1519;height:268" filled="f" stroked="f"/>
            <v:rect id="_x0000_s11495" style="position:absolute;left:3765;top:3405;width:801;height:285;mso-wrap-style:none" filled="f" stroked="f">
              <v:textbox style="mso-fit-shape-to-text:t" inset="0,0,0,0">
                <w:txbxContent>
                  <w:p w:rsidR="000D3FD4" w:rsidRDefault="000D3FD4" w:rsidP="004F12A8">
                    <w:pPr>
                      <w:spacing w:before="0"/>
                      <w:rPr>
                        <w:lang w:eastAsia="zh-CN"/>
                      </w:rPr>
                    </w:pPr>
                    <w:r>
                      <w:rPr>
                        <w:rFonts w:ascii="SimSun" w:cs="SimSun" w:hint="eastAsia"/>
                        <w:caps/>
                        <w:color w:val="000000"/>
                        <w:szCs w:val="18"/>
                      </w:rPr>
                      <w:t>纬度</w:t>
                    </w:r>
                    <w:r>
                      <w:rPr>
                        <w:rFonts w:ascii="SimSun" w:cs="SimSun"/>
                        <w:color w:val="000000"/>
                        <w:sz w:val="18"/>
                        <w:szCs w:val="18"/>
                        <w:lang w:eastAsia="zh-CN"/>
                      </w:rPr>
                      <w:t>(</w:t>
                    </w:r>
                    <w:r>
                      <w:rPr>
                        <w:rFonts w:ascii="SimSun" w:cs="SimSun" w:hint="eastAsia"/>
                        <w:color w:val="000000"/>
                        <w:sz w:val="18"/>
                        <w:szCs w:val="18"/>
                        <w:lang w:eastAsia="zh-CN"/>
                      </w:rPr>
                      <w:t>度</w:t>
                    </w:r>
                    <w:r>
                      <w:rPr>
                        <w:rFonts w:ascii="SimSun" w:cs="SimSun"/>
                        <w:color w:val="000000"/>
                        <w:sz w:val="18"/>
                        <w:szCs w:val="18"/>
                        <w:lang w:eastAsia="zh-CN"/>
                      </w:rPr>
                      <w:t>)</w:t>
                    </w:r>
                  </w:p>
                </w:txbxContent>
              </v:textbox>
            </v:rect>
            <v:rect id="_x0000_s11496" style="position:absolute;left:-368;top:1240;width:1061;height:296;rotation:270;mso-wrap-style:none" filled="f" stroked="f">
              <v:textbox style="layout-flow:vertical;mso-layout-flow-alt:bottom-to-top;mso-fit-shape-to-text:t" inset="0,0,0,0">
                <w:txbxContent>
                  <w:p w:rsidR="000D3FD4" w:rsidRDefault="000D3FD4" w:rsidP="004F12A8">
                    <w:pPr>
                      <w:spacing w:before="0"/>
                      <w:rPr>
                        <w:lang w:eastAsia="zh-CN"/>
                      </w:rPr>
                    </w:pPr>
                    <w:r>
                      <w:rPr>
                        <w:rFonts w:ascii="SimSun" w:cs="SimSun" w:hint="eastAsia"/>
                        <w:caps/>
                        <w:color w:val="000000"/>
                        <w:szCs w:val="18"/>
                      </w:rPr>
                      <w:t>时间百分</w:t>
                    </w:r>
                    <w:r>
                      <w:rPr>
                        <w:rFonts w:ascii="SimSun" w:cs="SimSun" w:hint="eastAsia"/>
                        <w:color w:val="000000"/>
                        <w:sz w:val="18"/>
                        <w:szCs w:val="18"/>
                        <w:lang w:eastAsia="zh-CN"/>
                      </w:rPr>
                      <w:t>比</w:t>
                    </w:r>
                  </w:p>
                </w:txbxContent>
              </v:textbox>
            </v:rect>
            <v:rect id="_x0000_s11497" style="position:absolute;left:-107;top:959;width:253;height:56;rotation:270;mso-wrap-style:none" filled="f" stroked="f">
              <v:textbox style="mso-fit-shape-to-text:t" inset="0,0,0,0">
                <w:txbxContent>
                  <w:p w:rsidR="000D3FD4" w:rsidRDefault="000D3FD4" w:rsidP="004F12A8">
                    <w:pPr>
                      <w:spacing w:before="0"/>
                    </w:pPr>
                    <w:r>
                      <w:rPr>
                        <w:caps/>
                        <w:color w:val="000000"/>
                      </w:rPr>
                      <w:t xml:space="preserve"> </w:t>
                    </w:r>
                  </w:p>
                </w:txbxContent>
              </v:textbox>
            </v:rect>
            <v:rect id="_x0000_s11498" style="position:absolute;left:6832;top:350;width:1166;height:180" filled="f" stroked="f"/>
            <v:rect id="_x0000_s11499" style="position:absolute;left:1532;top:3997;width:847;height:267" filled="f" stroked="f"/>
            <v:rect id="_x0000_s11500" style="position:absolute;left:1532;top:4015;width:111;height:253;mso-wrap-style:none" filled="f" stroked="f">
              <v:textbox style="mso-fit-shape-to-text:t" inset="0,0,0,0">
                <w:txbxContent>
                  <w:p w:rsidR="000D3FD4" w:rsidRDefault="000D3FD4" w:rsidP="004F12A8">
                    <w:pPr>
                      <w:spacing w:before="0"/>
                    </w:pPr>
                    <w:r>
                      <w:rPr>
                        <w:caps/>
                        <w:color w:val="000000"/>
                        <w:szCs w:val="18"/>
                      </w:rPr>
                      <w:t>1</w:t>
                    </w:r>
                  </w:p>
                </w:txbxContent>
              </v:textbox>
            </v:rect>
            <v:rect id="_x0000_s11501" style="position:absolute;left:1666;top:4021;width:661;height:285;mso-wrap-style:none" filled="f" stroked="f">
              <v:textbox style="mso-fit-shape-to-text:t" inset="0,0,0,0">
                <w:txbxContent>
                  <w:p w:rsidR="000D3FD4" w:rsidRDefault="000D3FD4" w:rsidP="004F12A8">
                    <w:pPr>
                      <w:spacing w:before="0"/>
                    </w:pPr>
                    <w:r>
                      <w:rPr>
                        <w:rFonts w:ascii="SimSun" w:cs="SimSun" w:hint="eastAsia"/>
                        <w:caps/>
                        <w:color w:val="000000"/>
                        <w:szCs w:val="18"/>
                      </w:rPr>
                      <w:t>颗卫星</w:t>
                    </w:r>
                  </w:p>
                </w:txbxContent>
              </v:textbox>
            </v:rect>
            <v:rect id="_x0000_s11502" style="position:absolute;left:2196;top:3989;width:56;height:253;mso-wrap-style:none" filled="f" stroked="f">
              <v:textbox style="mso-fit-shape-to-text:t" inset="0,0,0,0">
                <w:txbxContent>
                  <w:p w:rsidR="000D3FD4" w:rsidRDefault="000D3FD4" w:rsidP="004F12A8">
                    <w:pPr>
                      <w:spacing w:before="0"/>
                    </w:pPr>
                    <w:r>
                      <w:rPr>
                        <w:caps/>
                        <w:color w:val="000000"/>
                      </w:rPr>
                      <w:t xml:space="preserve"> </w:t>
                    </w:r>
                  </w:p>
                </w:txbxContent>
              </v:textbox>
            </v:rect>
            <v:rect id="_x0000_s11503" style="position:absolute;left:1532;top:4263;width:923;height:268" filled="f" stroked="f"/>
            <v:rect id="_x0000_s11504" style="position:absolute;left:1532;top:4282;width:111;height:253;mso-wrap-style:none" filled="f" stroked="f">
              <v:textbox style="mso-fit-shape-to-text:t" inset="0,0,0,0">
                <w:txbxContent>
                  <w:p w:rsidR="000D3FD4" w:rsidRDefault="000D3FD4" w:rsidP="004F12A8">
                    <w:pPr>
                      <w:spacing w:before="0"/>
                    </w:pPr>
                    <w:r>
                      <w:rPr>
                        <w:caps/>
                        <w:color w:val="000000"/>
                        <w:szCs w:val="18"/>
                      </w:rPr>
                      <w:t>2</w:t>
                    </w:r>
                  </w:p>
                </w:txbxContent>
              </v:textbox>
            </v:rect>
            <v:rect id="_x0000_s11505" style="position:absolute;left:1666;top:4287;width:661;height:285;mso-wrap-style:none" filled="f" stroked="f">
              <v:textbox style="mso-fit-shape-to-text:t" inset="0,0,0,0">
                <w:txbxContent>
                  <w:p w:rsidR="000D3FD4" w:rsidRDefault="000D3FD4" w:rsidP="004F12A8">
                    <w:pPr>
                      <w:spacing w:before="0"/>
                    </w:pPr>
                    <w:r>
                      <w:rPr>
                        <w:rFonts w:ascii="SimSun" w:cs="SimSun" w:hint="eastAsia"/>
                        <w:caps/>
                        <w:color w:val="000000"/>
                        <w:szCs w:val="18"/>
                      </w:rPr>
                      <w:t>颗卫星</w:t>
                    </w:r>
                  </w:p>
                </w:txbxContent>
              </v:textbox>
            </v:rect>
            <v:rect id="_x0000_s11506" style="position:absolute;left:2196;top:4256;width:56;height:253;mso-wrap-style:none" filled="f" stroked="f">
              <v:textbox style="mso-fit-shape-to-text:t" inset="0,0,0,0">
                <w:txbxContent>
                  <w:p w:rsidR="000D3FD4" w:rsidRDefault="000D3FD4" w:rsidP="004F12A8">
                    <w:pPr>
                      <w:spacing w:before="0"/>
                    </w:pPr>
                    <w:r>
                      <w:rPr>
                        <w:caps/>
                        <w:color w:val="000000"/>
                      </w:rPr>
                      <w:t xml:space="preserve"> </w:t>
                    </w:r>
                  </w:p>
                </w:txbxContent>
              </v:textbox>
            </v:rect>
            <v:rect id="_x0000_s11507" style="position:absolute;left:1532;top:4530;width:923;height:267" filled="f" stroked="f"/>
            <v:rect id="_x0000_s11508" style="position:absolute;left:1532;top:4549;width:111;height:253;mso-wrap-style:none" filled="f" stroked="f">
              <v:textbox style="mso-fit-shape-to-text:t" inset="0,0,0,0">
                <w:txbxContent>
                  <w:p w:rsidR="000D3FD4" w:rsidRDefault="000D3FD4" w:rsidP="004F12A8">
                    <w:pPr>
                      <w:spacing w:before="0"/>
                    </w:pPr>
                    <w:r>
                      <w:rPr>
                        <w:caps/>
                        <w:color w:val="000000"/>
                        <w:szCs w:val="18"/>
                      </w:rPr>
                      <w:t>3</w:t>
                    </w:r>
                  </w:p>
                </w:txbxContent>
              </v:textbox>
            </v:rect>
            <v:rect id="_x0000_s11509" style="position:absolute;left:1666;top:4555;width:661;height:285;mso-wrap-style:none" filled="f" stroked="f">
              <v:textbox style="mso-fit-shape-to-text:t" inset="0,0,0,0">
                <w:txbxContent>
                  <w:p w:rsidR="000D3FD4" w:rsidRDefault="000D3FD4" w:rsidP="004F12A8">
                    <w:pPr>
                      <w:spacing w:before="0"/>
                    </w:pPr>
                    <w:r>
                      <w:rPr>
                        <w:rFonts w:ascii="SimSun" w:cs="SimSun" w:hint="eastAsia"/>
                        <w:caps/>
                        <w:color w:val="000000"/>
                        <w:szCs w:val="18"/>
                      </w:rPr>
                      <w:t>颗卫星</w:t>
                    </w:r>
                  </w:p>
                </w:txbxContent>
              </v:textbox>
            </v:rect>
            <v:rect id="_x0000_s11510" style="position:absolute;left:2196;top:4523;width:56;height:253;mso-wrap-style:none" filled="f" stroked="f">
              <v:textbox style="mso-fit-shape-to-text:t" inset="0,0,0,0">
                <w:txbxContent>
                  <w:p w:rsidR="000D3FD4" w:rsidRDefault="000D3FD4" w:rsidP="004F12A8">
                    <w:pPr>
                      <w:spacing w:before="0"/>
                    </w:pPr>
                    <w:r>
                      <w:rPr>
                        <w:caps/>
                        <w:color w:val="000000"/>
                      </w:rPr>
                      <w:t xml:space="preserve"> </w:t>
                    </w:r>
                  </w:p>
                </w:txbxContent>
              </v:textbox>
            </v:rect>
            <v:rect id="_x0000_s11511" style="position:absolute;left:1532;top:4796;width:923;height:268" filled="f" stroked="f"/>
            <v:rect id="_x0000_s11512" style="position:absolute;left:1532;top:4816;width:111;height:253;mso-wrap-style:none" filled="f" stroked="f">
              <v:textbox style="mso-fit-shape-to-text:t" inset="0,0,0,0">
                <w:txbxContent>
                  <w:p w:rsidR="000D3FD4" w:rsidRDefault="000D3FD4" w:rsidP="004F12A8">
                    <w:pPr>
                      <w:spacing w:before="0"/>
                    </w:pPr>
                    <w:r>
                      <w:rPr>
                        <w:caps/>
                        <w:color w:val="000000"/>
                        <w:szCs w:val="18"/>
                      </w:rPr>
                      <w:t>4</w:t>
                    </w:r>
                  </w:p>
                </w:txbxContent>
              </v:textbox>
            </v:rect>
            <v:rect id="_x0000_s11513" style="position:absolute;left:1666;top:4821;width:661;height:285;mso-wrap-style:none" filled="f" stroked="f">
              <v:textbox style="mso-fit-shape-to-text:t" inset="0,0,0,0">
                <w:txbxContent>
                  <w:p w:rsidR="000D3FD4" w:rsidRDefault="000D3FD4" w:rsidP="004F12A8">
                    <w:pPr>
                      <w:spacing w:before="0"/>
                    </w:pPr>
                    <w:r>
                      <w:rPr>
                        <w:rFonts w:ascii="SimSun" w:cs="SimSun" w:hint="eastAsia"/>
                        <w:caps/>
                        <w:color w:val="000000"/>
                        <w:szCs w:val="18"/>
                      </w:rPr>
                      <w:t>颗卫星</w:t>
                    </w:r>
                  </w:p>
                </w:txbxContent>
              </v:textbox>
            </v:rect>
            <v:rect id="_x0000_s11514" style="position:absolute;left:2196;top:4790;width:56;height:253;mso-wrap-style:none" filled="f" stroked="f">
              <v:textbox style="mso-fit-shape-to-text:t" inset="0,0,0,0">
                <w:txbxContent>
                  <w:p w:rsidR="000D3FD4" w:rsidRDefault="000D3FD4" w:rsidP="004F12A8">
                    <w:pPr>
                      <w:spacing w:before="0"/>
                    </w:pPr>
                    <w:r>
                      <w:rPr>
                        <w:caps/>
                        <w:color w:val="000000"/>
                      </w:rPr>
                      <w:t xml:space="preserve"> </w:t>
                    </w:r>
                  </w:p>
                </w:txbxContent>
              </v:textbox>
            </v:rect>
            <v:rect id="_x0000_s11515" style="position:absolute;left:7732;top:4805;width:467;height:180;mso-wrap-style:none" filled="f" stroked="f">
              <v:textbox inset="0,0,0,0">
                <w:txbxContent>
                  <w:p w:rsidR="000D3FD4" w:rsidRDefault="000D3FD4" w:rsidP="004F12A8">
                    <w:pPr>
                      <w:spacing w:before="0"/>
                      <w:rPr>
                        <w:lang w:eastAsia="zh-CN"/>
                      </w:rPr>
                    </w:pPr>
                    <w:r>
                      <w:rPr>
                        <w:caps/>
                        <w:color w:val="24282B"/>
                        <w:sz w:val="14"/>
                        <w:szCs w:val="14"/>
                      </w:rPr>
                      <w:t>1850</w:t>
                    </w:r>
                    <w:r>
                      <w:rPr>
                        <w:color w:val="24282B"/>
                        <w:sz w:val="14"/>
                        <w:szCs w:val="14"/>
                        <w:lang w:eastAsia="zh-CN"/>
                      </w:rPr>
                      <w:t>-57</w:t>
                    </w:r>
                  </w:p>
                </w:txbxContent>
              </v:textbox>
            </v:rect>
            <w10:wrap type="none"/>
            <w10:anchorlock/>
          </v:group>
        </w:pict>
      </w:r>
    </w:p>
    <w:p w:rsidR="004F12A8" w:rsidRPr="00D962D9" w:rsidRDefault="004F12A8" w:rsidP="004F12A8">
      <w:pPr>
        <w:rPr>
          <w:noProof/>
          <w:sz w:val="24"/>
          <w:szCs w:val="24"/>
          <w:lang w:val="en-US" w:eastAsia="zh-CN"/>
        </w:rPr>
      </w:pPr>
    </w:p>
    <w:p w:rsidR="004F12A8" w:rsidRPr="00C96365" w:rsidRDefault="004F12A8" w:rsidP="004F12A8">
      <w:pPr>
        <w:spacing w:before="480" w:after="80"/>
        <w:jc w:val="center"/>
        <w:rPr>
          <w:rFonts w:hAnsi="SimSun" w:cs="SimSun"/>
          <w:sz w:val="18"/>
          <w:szCs w:val="18"/>
          <w:lang w:val="en-US" w:eastAsia="zh-CN"/>
        </w:rPr>
      </w:pPr>
      <w:r w:rsidRPr="00C96365">
        <w:rPr>
          <w:rFonts w:hAnsi="SimSun" w:cs="SimSun" w:hint="eastAsia"/>
          <w:sz w:val="18"/>
          <w:szCs w:val="18"/>
          <w:lang w:val="en-US" w:eastAsia="zh-CN"/>
        </w:rPr>
        <w:t>图</w:t>
      </w:r>
      <w:r w:rsidRPr="00C96365">
        <w:rPr>
          <w:rFonts w:hAnsi="SimSun" w:cs="SimSun"/>
          <w:sz w:val="18"/>
          <w:szCs w:val="18"/>
          <w:lang w:val="en-US" w:eastAsia="zh-CN"/>
        </w:rPr>
        <w:t>58</w:t>
      </w:r>
    </w:p>
    <w:p w:rsidR="004F12A8" w:rsidRPr="00C96365" w:rsidRDefault="004F12A8" w:rsidP="004F12A8">
      <w:pPr>
        <w:spacing w:before="0" w:after="120"/>
        <w:jc w:val="center"/>
        <w:rPr>
          <w:b/>
          <w:sz w:val="18"/>
          <w:szCs w:val="18"/>
          <w:lang w:val="en-US" w:eastAsia="zh-CN"/>
        </w:rPr>
      </w:pPr>
      <w:r w:rsidRPr="00C96365">
        <w:rPr>
          <w:rFonts w:hint="eastAsia"/>
          <w:b/>
          <w:sz w:val="18"/>
          <w:szCs w:val="18"/>
          <w:lang w:val="en-US" w:eastAsia="zh-CN"/>
        </w:rPr>
        <w:t>最近的卫星</w:t>
      </w:r>
      <w:r w:rsidRPr="00C96365">
        <w:rPr>
          <w:b/>
          <w:sz w:val="18"/>
          <w:szCs w:val="18"/>
          <w:lang w:val="en-US" w:eastAsia="zh-CN"/>
        </w:rPr>
        <w:t>(10</w:t>
      </w:r>
      <w:r w:rsidRPr="00C96365">
        <w:rPr>
          <w:rFonts w:hint="eastAsia"/>
          <w:b/>
          <w:sz w:val="18"/>
          <w:szCs w:val="18"/>
          <w:lang w:val="en-US" w:eastAsia="zh-CN"/>
        </w:rPr>
        <w:t>颗卫星</w:t>
      </w:r>
      <w:r w:rsidRPr="00C96365">
        <w:rPr>
          <w:b/>
          <w:sz w:val="18"/>
          <w:szCs w:val="18"/>
          <w:lang w:val="en-US" w:eastAsia="zh-CN"/>
        </w:rPr>
        <w:t>)</w:t>
      </w:r>
      <w:r w:rsidRPr="00C96365">
        <w:rPr>
          <w:rFonts w:hint="eastAsia"/>
          <w:b/>
          <w:sz w:val="18"/>
          <w:szCs w:val="18"/>
          <w:lang w:val="en-US" w:eastAsia="zh-CN"/>
        </w:rPr>
        <w:t>的典型最低和平均仰角</w:t>
      </w:r>
    </w:p>
    <w:p w:rsidR="004F12A8" w:rsidRDefault="00C07726" w:rsidP="004F12A8">
      <w:pPr>
        <w:pStyle w:val="FigureNo"/>
        <w:rPr>
          <w:lang w:eastAsia="zh-CN"/>
        </w:rPr>
      </w:pPr>
      <w:r>
        <w:rPr>
          <w:noProof/>
          <w:lang w:val="en-US" w:eastAsia="zh-CN"/>
        </w:rPr>
        <w:pict>
          <v:rect id="_x0000_s11516" style="position:absolute;left:0;text-align:left;margin-left:27.7pt;margin-top:73.4pt;width:33pt;height:24.2pt;rotation:270;z-index:251594240;mso-wrap-style:none" filled="f" stroked="f">
            <v:textbox style="layout-flow:vertical;mso-layout-flow-alt:bottom-to-top;mso-next-textbox:#_x0000_s11516;mso-fit-shape-to-text:t" inset="0,0,0,0">
              <w:txbxContent>
                <w:p w:rsidR="000D3FD4" w:rsidRDefault="000D3FD4" w:rsidP="004F12A8">
                  <w:pPr>
                    <w:spacing w:before="0"/>
                    <w:rPr>
                      <w:lang w:eastAsia="zh-CN"/>
                    </w:rPr>
                  </w:pPr>
                  <w:r>
                    <w:rPr>
                      <w:rFonts w:hint="eastAsia"/>
                      <w:caps/>
                      <w:color w:val="000000"/>
                      <w:szCs w:val="18"/>
                      <w:lang w:eastAsia="zh-CN"/>
                    </w:rPr>
                    <w:t>仰角</w:t>
                  </w:r>
                  <w:r>
                    <w:rPr>
                      <w:color w:val="000000"/>
                      <w:sz w:val="18"/>
                      <w:szCs w:val="18"/>
                      <w:lang w:eastAsia="zh-CN"/>
                    </w:rPr>
                    <w:t>(</w:t>
                  </w:r>
                  <w:r>
                    <w:rPr>
                      <w:rFonts w:hint="eastAsia"/>
                      <w:color w:val="000000"/>
                      <w:sz w:val="18"/>
                      <w:szCs w:val="18"/>
                      <w:lang w:eastAsia="zh-CN"/>
                    </w:rPr>
                    <w:t>度</w:t>
                  </w:r>
                  <w:r>
                    <w:rPr>
                      <w:color w:val="000000"/>
                      <w:sz w:val="18"/>
                      <w:szCs w:val="18"/>
                      <w:lang w:eastAsia="zh-CN"/>
                    </w:rPr>
                    <w:t>)</w:t>
                  </w:r>
                </w:p>
              </w:txbxContent>
            </v:textbox>
          </v:rect>
        </w:pict>
      </w:r>
      <w:r>
        <w:rPr>
          <w:noProof/>
          <w:lang w:val="en-US" w:eastAsia="zh-CN"/>
        </w:rPr>
      </w:r>
      <w:r w:rsidR="00A435FA">
        <w:rPr>
          <w:lang w:eastAsia="zh-CN"/>
        </w:rPr>
        <w:pict>
          <v:group id="_x0000_s11517" editas="canvas" style="width:417.7pt;height:225pt;mso-position-horizontal-relative:char;mso-position-vertical-relative:line" coordorigin=",15" coordsize="8354,4500">
            <o:lock v:ext="edit" aspectratio="t"/>
            <v:shape id="_x0000_s11518" type="#_x0000_t75" style="position:absolute;top:15;width:8354;height:4500" o:preferrelative="f">
              <v:fill o:detectmouseclick="t"/>
              <v:path o:extrusionok="t" o:connecttype="none"/>
              <o:lock v:ext="edit" text="t"/>
            </v:shape>
            <v:shape id="_x0000_s11519" style="position:absolute;left:663;top:97;width:7503;height:2428" coordsize="7503,2428" path="m,l,2428r7503,l7503,,,,5,9r7494,l7494,4r,2424l7499,2419,5,2419r4,9l9,4,5,9,,xe" fillcolor="black" stroked="f">
              <v:path arrowok="t"/>
            </v:shape>
            <v:rect id="_x0000_s11520" style="position:absolute;left:668;top:2251;width:7494;height:9" fillcolor="black" stroked="f"/>
            <v:rect id="_x0000_s11521" style="position:absolute;left:668;top:1982;width:7494;height:9" fillcolor="black" stroked="f"/>
            <v:rect id="_x0000_s11522" style="position:absolute;left:668;top:1713;width:7494;height:9" fillcolor="black" stroked="f"/>
            <v:rect id="_x0000_s11523" style="position:absolute;left:668;top:1443;width:7494;height:9" fillcolor="black" stroked="f"/>
            <v:rect id="_x0000_s11524" style="position:absolute;left:668;top:1174;width:7494;height:9" fillcolor="black" stroked="f"/>
            <v:rect id="_x0000_s11525" style="position:absolute;left:668;top:905;width:7494;height:9" fillcolor="black" stroked="f"/>
            <v:rect id="_x0000_s11526" style="position:absolute;left:668;top:635;width:7494;height:10" fillcolor="black" stroked="f"/>
            <v:rect id="_x0000_s11527" style="position:absolute;left:668;top:366;width:7494;height:9" fillcolor="black" stroked="f"/>
            <v:rect id="_x0000_s11528" style="position:absolute;left:663;top:101;width:9;height:2424" fillcolor="black" stroked="f"/>
            <v:rect id="_x0000_s11529" style="position:absolute;left:1495;top:101;width:9;height:2424" fillcolor="black" stroked="f"/>
            <v:rect id="_x0000_s11530" style="position:absolute;left:2327;top:101;width:10;height:2424" fillcolor="black" stroked="f"/>
            <v:rect id="_x0000_s11531" style="position:absolute;left:3159;top:101;width:10;height:2424" fillcolor="black" stroked="f"/>
            <v:rect id="_x0000_s11532" style="position:absolute;left:3996;top:101;width:10;height:2424" fillcolor="black" stroked="f"/>
            <v:rect id="_x0000_s11533" style="position:absolute;left:4824;top:101;width:14;height:2424" fillcolor="black" stroked="f"/>
            <v:rect id="_x0000_s11534" style="position:absolute;left:5656;top:101;width:9;height:2424" fillcolor="black" stroked="f"/>
            <v:rect id="_x0000_s11535" style="position:absolute;left:6488;top:101;width:9;height:2424" fillcolor="black" stroked="f"/>
            <v:rect id="_x0000_s11536" style="position:absolute;left:7325;top:101;width:9;height:2424" fillcolor="black" stroked="f"/>
            <v:rect id="_x0000_s11537" style="position:absolute;left:8157;top:101;width:9;height:2424" fillcolor="black" stroked="f"/>
            <v:rect id="_x0000_s11538" style="position:absolute;left:7334;top:4164;width:593;height:196" fillcolor="#e5e5e5" stroked="f"/>
            <v:rect id="_x0000_s11539" style="position:absolute;left:7334;top:4164;width:743;height:264" stroked="f"/>
            <v:shape id="_x0000_s11540" style="position:absolute;left:653;top:3721;width:861;height:27" coordsize="861,27" path="m15,l10,,,9,,23r5,l10,27r846,l856,23r5,l861,9,856,4r,-4l847,,15,xe" fillcolor="black" stroked="f">
              <v:path arrowok="t"/>
            </v:shape>
            <v:rect id="_x0000_s11541" style="position:absolute;left:1001;top:3680;width:170;height:114" stroked="f"/>
            <v:shape id="_x0000_s11542" style="position:absolute;left:997;top:3675;width:174;height:119" coordsize="174,119" path="m,l,119r174,l174,,,,4,14r165,l160,5r,109l169,105,4,105r10,9l14,5,4,14,,xe" fillcolor="black" stroked="f">
              <v:path arrowok="t"/>
            </v:shape>
            <v:shape id="_x0000_s11543" style="position:absolute;left:653;top:3990;width:861;height:23" coordsize="861,23" path="m15,l10,,,5,,23r5,l10,23r846,l856,23r5,l861,5r-5,l856,r-9,l15,xe" fillcolor="black" stroked="f">
              <v:path arrowok="t"/>
            </v:shape>
            <v:shape id="_x0000_s11544" style="position:absolute;left:1030;top:3922;width:108;height:159" coordsize="108,159" path="m56,l,77r56,82l108,77,56,xe" fillcolor="black" strokeweight=".25pt">
              <v:path arrowok="t"/>
            </v:shape>
            <v:shape id="_x0000_s11545" style="position:absolute;left:649;top:973;width:7522;height:1023" coordsize="7522,1023" path="m14,315r-5,l,324r,9l9,342r10,l28,338r61,l108,333r56,l188,329r42,l254,324r23,l301,320r51,l409,311r28,l465,306r33,-5l526,301,658,283r75,-9l766,269r38,-4l846,260r5,l888,251r80,-9l1015,238r43,-10l1105,224r51,-9l1203,210r52,-9l1302,196r103,-18l1462,174r56,-10l1570,155r52,-4l1735,133r56,-5l1904,110r56,-5l2073,87r57,-5l2186,73r52,-4l2294,59r56,-4l2407,46r52,-5l2515,37r52,-5l2670,32r57,-4l3169,28r56,4l3277,32r56,5l3389,37r52,4l3493,46r108,9l3657,64r47,5l3756,78r47,4l3897,101r57,13l4001,123r37,14l4085,146r43,14l4175,178r169,37l4386,228r212,46l4640,288r127,27l4809,329r43,9l4894,352r42,9l4983,370r47,14l5073,397r47,9l5167,420r51,14l5265,443r52,14l5364,470r56,14l5472,502r57,14l5580,530r61,18l5684,557r51,14l5782,584r156,41l6050,653r52,14l6163,680r57,14l6276,712r183,41l6521,772r183,41l6765,831r61,14l6892,863r122,27l7075,908r61,14l7202,940r61,14l7320,972r61,14l7503,1023r10,l7517,1018r5,l7522,1004r-5,-4l7517,995r-4,l7390,959r-61,-14l7273,927r-61,-14l7146,895r-61,-14l7024,863,6901,835r-65,-18l6774,803r-61,-18l6530,744r-61,-18l6286,685r-57,-18l6173,653r-61,-14l6060,625,5947,598,5792,557r-47,-14l5693,530r-42,-10l5590,502r-52,-13l5482,475r-52,-18l5373,443r-47,-14l5275,416r-47,-10l5176,393r-47,-14l5082,370r-42,-14l4993,342r-47,-9l4903,324r-42,-13l4819,301r-43,-13l4649,260r-42,-13l4396,201r-43,-14l4189,151r-47,-18l4095,119r-47,-9l4005,96r-47,-9l3911,73r-47,-9l3803,55r-47,-5l3704,41r-47,-4l3601,28,3493,18r-52,-4l3389,9r-56,l3277,5r-52,l3169,,2727,r-57,5l2567,5r-52,4l2459,14r-52,4l2350,28r-56,4l2238,41r-52,5l2130,55r-57,4l1960,78r-56,4l1791,101r-56,4l1622,123r-52,5l1509,137r-47,9l1405,151r-103,18l1255,174r-52,9l1156,187r-51,9l1058,201r-43,9l968,215r-89,9l841,233r5,l804,238r-38,4l733,247r-75,9l526,274r-28,l465,279r-28,4l409,283r-57,9l301,292r-24,5l254,297r-24,4l188,301r-24,5l108,306r-19,5l19,311,9,315r5,xe" fillcolor="black" stroked="f">
              <v:path arrowok="t"/>
            </v:shape>
            <v:shape id="_x0000_s11546" style="position:absolute;left:653;top:1612;width:7518;height:571" coordsize="7518,571" path="m19,320r-9,l,329r,9l10,347r5,l66,356r71,14l160,374r19,l207,384r14,l236,388r18,l264,393r14,l287,397r24,l315,402r29,l348,406r19,l377,411r14,l400,416r19,l424,411r37,l471,406r18,l504,402r14,l532,397r28,l574,393r19,l607,388r19,l640,384r19,l673,379r37,l725,374r32,l776,370r52,l880,356r61,-14l1054,315r61,-14l1171,288r122,-28l1350,247r122,-28l1538,206r122,-28l1726,164r61,-13l1853,142r66,-14l1980,114,2238,78r71,-9l2440,50r71,-4l2577,41r70,-4l2713,32r71,-4l2906,28r56,4l3014,37r52,l3113,41r52,5l3212,46r94,9l3348,55r47,4l3480,69r37,l3559,73r43,5l3635,82r42,l3752,91r38,l3823,96r80,9l3931,105r42,5l4001,110r33,4l4072,119r33,l4138,123r37,5l4171,128r28,9l4232,146r28,9l4293,164r28,10l4354,183r28,9l4415,201r169,55l4608,260r56,19l4711,297r28,4l4786,320r24,4l4833,333r24,5l4881,347r23,5l4923,361r23,4l4984,374r23,10l5050,384r19,4l5087,388r19,5l5120,393r14,4l5167,397r14,5l5191,402r14,4l5228,406r15,5l5271,411r9,5l5313,416r9,4l5421,420r10,5l5440,425r9,-5l5534,420r9,-4l5576,416r10,-5l5614,411r14,-5l5656,406r10,-4l5699,402r14,-5l5920,397r23,5l6014,402r23,4l6136,406r23,5l6258,411r24,5l6408,416r29,4l6625,420r33,5l6681,425r47,9l6785,443r47,9l6888,461r28,l6935,466r28,4l7010,479r28,5l7062,489r28,4l7114,498r28,4l7165,507r29,9l7217,520r57,10l7297,534r169,28l7499,571r10,l7518,562r,-10l7509,543r-33,-9l7306,507r-23,-5l7226,493r-23,-4l7175,479r-24,-4l7123,470r-23,-4l7071,461r-23,-4l7020,452r-47,-9l6944,438r-28,-4l6888,434r-19,-5l6841,425r-47,-9l6738,406r-24,-4l6681,397r-23,l6625,393r-188,l6408,388r-126,l6258,384r-99,l6136,379r-99,l6014,374r-71,l5920,370r-71,l5713,370r-14,4l5656,374r-9,5l5628,379r-14,5l5576,384r-9,4l5534,388r-9,5l5440,393r-9,4l5440,397r-19,-4l5332,393r-10,-5l5290,388r-10,-4l5243,384r-15,-5l5205,379r-14,-5l5181,374r-14,-4l5134,370r-14,-5l5106,365r-19,-4l5069,361r-19,-5l5012,356r5,l4993,347r-37,-9l4932,333r-19,-9l4890,320r-24,-9l4843,306r-24,-9l4796,292r-47,-18l4721,269r-47,-18l4617,233r-23,-5l4424,174r-32,-10l4363,155r-33,-9l4302,137r-33,-9l4241,119r-33,-9l4185,101r-10,l4138,96r-33,-5l4072,91r-38,-4l4001,82r-28,l3931,78r-28,l3823,69r-33,-5l3752,64r-75,-9l3635,55r-33,-5l3559,46r-42,-5l3480,41r-85,-9l3348,28r-42,l3212,18r-47,l3113,14,3066,9r-52,l2962,5,2906,r-52,l2784,r-71,5l2647,9r-70,5l2511,18r-71,5l2309,41r-71,9l1970,87r-61,14l1843,114r-65,9l1716,137r-65,14l1528,178r-65,14l1340,219r-56,14l1162,260r-57,14l1044,288,931,315r-61,14l819,342r4,l776,342r-19,5l725,347r-15,5l673,352r-14,4l640,356r-14,5l607,361r-14,4l574,365r-14,5l532,370r-14,4l504,374r-15,5l461,379r-9,5l414,384r-4,4l405,388r5,l391,384r-5,l377,379r-19,l353,374r-28,l320,370r-23,l287,365r-14,l264,361r-28,l221,356r-14,l179,347r-19,l146,342,76,329,15,320r4,xe" fillcolor="black" stroked="f">
              <v:path arrowok="t"/>
            </v:shape>
            <v:rect id="_x0000_s11547" style="position:absolute;left:583;top:1891;width:169;height:114" stroked="f"/>
            <v:shape id="_x0000_s11548" style="position:absolute;left:578;top:1886;width:174;height:119" coordsize="174,119" path="m,l,119r174,l174,,,,5,14r165,l160,5r,109l170,105,5,105r9,9l14,5,5,14,,xe" fillcolor="black" stroked="f">
              <v:path arrowok="t"/>
            </v:shape>
            <v:rect id="_x0000_s11549" style="position:absolute;left:983;top:1964;width:174;height:114" stroked="f"/>
            <v:shape id="_x0000_s11550" style="position:absolute;left:978;top:1959;width:179;height:119" coordsize="179,119" path="m,l,119r179,l179,,,,5,14r169,l164,5r,109l174,105,5,105r9,9l14,5,5,14,,xe" fillcolor="black" stroked="f">
              <v:path arrowok="t"/>
            </v:shape>
            <v:rect id="_x0000_s11551" style="position:absolute;left:1420;top:1909;width:169;height:109" stroked="f"/>
            <v:shape id="_x0000_s11552" style="position:absolute;left:1415;top:1904;width:174;height:114" coordsize="174,114" path="m,l,114r174,l174,,,,5,14r164,l160,5r,105l169,101,5,101r9,9l14,5,5,14,,xe" fillcolor="black" stroked="f">
              <v:path arrowok="t"/>
            </v:shape>
            <v:rect id="_x0000_s11553" style="position:absolute;left:1829;top:1827;width:174;height:109" stroked="f"/>
            <v:shape id="_x0000_s11554" style="position:absolute;left:1824;top:1822;width:179;height:114" coordsize="179,114" path="m,l,114r179,l179,,,,5,14r169,l165,5r,105l174,101,5,101r9,9l14,5,5,14,,xe" fillcolor="black" stroked="f">
              <v:path arrowok="t"/>
            </v:shape>
            <v:rect id="_x0000_s11555" style="position:absolute;left:2247;top:1717;width:174;height:114" stroked="f"/>
            <v:shape id="_x0000_s11556" style="position:absolute;left:2243;top:1713;width:178;height:118" coordsize="178,118" path="m,l,118r178,l178,,,,4,13r170,l164,4r,110l174,105,4,105r10,9l14,4,4,13,,xe" fillcolor="black" stroked="f">
              <v:path arrowok="t"/>
            </v:shape>
            <v:rect id="_x0000_s11557" style="position:absolute;left:2675;top:1649;width:169;height:109" stroked="f"/>
            <v:shape id="_x0000_s11558" style="position:absolute;left:2670;top:1644;width:174;height:114" coordsize="174,114" path="m,l,114r174,l174,,,,5,14r165,l160,5r,105l170,101,5,101r9,9l14,5,5,14,,xe" fillcolor="black" stroked="f">
              <v:path arrowok="t"/>
            </v:shape>
            <v:rect id="_x0000_s11559" style="position:absolute;left:3084;top:1594;width:169;height:114" stroked="f"/>
            <v:shape id="_x0000_s11560" style="position:absolute;left:3079;top:1589;width:174;height:119" coordsize="174,119" path="m,l,119r174,l174,,,,5,14r165,l160,5r,109l170,105,5,105r9,9l14,5,5,14,,xe" fillcolor="black" stroked="f">
              <v:path arrowok="t"/>
            </v:shape>
            <v:rect id="_x0000_s11561" style="position:absolute;left:3498;top:1580;width:169;height:110" stroked="f"/>
            <v:shape id="_x0000_s11562" style="position:absolute;left:3493;top:1576;width:174;height:114" coordsize="174,114" path="m,l,114r174,l174,,,,5,13r164,l160,4r,105l169,100,5,100r9,9l14,4,5,13,,xe" fillcolor="black" stroked="f">
              <v:path arrowok="t"/>
            </v:shape>
            <v:rect id="_x0000_s11563" style="position:absolute;left:3916;top:1608;width:169;height:109" stroked="f"/>
            <v:shape id="_x0000_s11564" style="position:absolute;left:3912;top:1603;width:173;height:114" coordsize="173,114" path="m,l,114r173,l173,,,,,14r164,l159,5r,105l164,100,,100r14,10l14,5,,14,,xe" fillcolor="black" stroked="f">
              <v:path arrowok="t"/>
            </v:shape>
            <v:rect id="_x0000_s11565" style="position:absolute;left:4339;top:1640;width:174;height:109" stroked="f"/>
            <v:shape id="_x0000_s11566" style="position:absolute;left:4330;top:1635;width:183;height:114" coordsize="183,114" path="m,l,114r183,l183,,,,5,14r174,l165,5r,105l179,100,5,100r14,10l19,5,5,14,,xe" fillcolor="black" stroked="f">
              <v:path arrowok="t"/>
            </v:shape>
            <v:rect id="_x0000_s11567" style="position:absolute;left:4744;top:1671;width:169;height:110" stroked="f"/>
            <v:shape id="_x0000_s11568" style="position:absolute;left:4744;top:1667;width:169;height:114" coordsize="169,114" path="m,l,114r169,l169,,,,,14r164,l155,4r,105l164,100,,100r9,9l9,4,,14,,xe" fillcolor="black" stroked="f">
              <v:path arrowok="t"/>
            </v:shape>
            <v:rect id="_x0000_s11569" style="position:absolute;left:5162;top:1804;width:169;height:109" stroked="f"/>
            <v:shape id="_x0000_s11570" style="position:absolute;left:5153;top:1799;width:178;height:114" coordsize="178,114" path="m,l,114r178,l178,,,,4,14r170,l164,5r,105l174,101,4,101r10,9l14,5,4,14,,xe" fillcolor="black" stroked="f">
              <v:path arrowok="t"/>
            </v:shape>
            <v:rect id="_x0000_s11571" style="position:absolute;left:5581;top:1927;width:169;height:114" stroked="f"/>
            <v:shape id="_x0000_s11572" style="position:absolute;left:5576;top:1923;width:174;height:118" coordsize="174,118" path="m,l,118r174,l174,,,,5,13r164,l160,4r,110l169,105,5,105r9,9l14,4,5,13,,xe" fillcolor="black" stroked="f">
              <v:path arrowok="t"/>
            </v:shape>
            <v:rect id="_x0000_s11573" style="position:absolute;left:6004;top:1968;width:169;height:114" stroked="f"/>
            <v:shape id="_x0000_s11574" style="position:absolute;left:5999;top:1964;width:174;height:118" coordsize="174,118" path="m,l,118r174,l174,,,,5,13r164,l160,4r,110l169,105,5,105r9,9l14,4,5,13,,xe" fillcolor="black" stroked="f">
              <v:path arrowok="t"/>
            </v:shape>
            <v:rect id="_x0000_s11575" style="position:absolute;left:6422;top:1941;width:169;height:114" stroked="f"/>
            <v:shape id="_x0000_s11576" style="position:absolute;left:6417;top:1936;width:174;height:119" coordsize="174,119" path="m,l,119r174,l174,,,,5,14r165,l160,5r,109l170,105,5,105r9,9l14,5,5,14,,xe" fillcolor="black" stroked="f">
              <v:path arrowok="t"/>
            </v:shape>
            <v:rect id="_x0000_s11577" style="position:absolute;left:6826;top:1964;width:174;height:114" stroked="f"/>
            <v:shape id="_x0000_s11578" style="position:absolute;left:6822;top:1959;width:178;height:119" coordsize="178,119" path="m,l,119r178,l178,,,,4,14r170,l164,5r,109l174,105,4,105r10,9l14,5,4,14,,xe" fillcolor="black" stroked="f">
              <v:path arrowok="t"/>
            </v:shape>
            <v:rect id="_x0000_s11579" style="position:absolute;left:7245;top:1977;width:169;height:114" stroked="f"/>
            <v:shape id="_x0000_s11580" style="position:absolute;left:7240;top:1973;width:174;height:118" coordsize="174,118" path="m,l,118r174,l174,,,,5,13r164,l160,4r,110l169,105,5,105r9,9l14,4,5,13,,xe" fillcolor="black" stroked="f">
              <v:path arrowok="t"/>
            </v:shape>
            <v:rect id="_x0000_s11581" style="position:absolute;left:7668;top:2046;width:169;height:114" stroked="f"/>
            <v:shape id="_x0000_s11582" style="position:absolute;left:7663;top:2041;width:174;height:119" coordsize="174,119" path="m,l,119r174,l174,,,,5,14r164,l160,5r,109l169,105,5,105r9,9l14,5,5,14,,xe" fillcolor="black" stroked="f">
              <v:path arrowok="t"/>
            </v:shape>
            <v:rect id="_x0000_s11583" style="position:absolute;left:8082;top:2119;width:169;height:114" stroked="f"/>
            <v:shape id="_x0000_s11584" style="position:absolute;left:8077;top:2114;width:174;height:119" coordsize="174,119" path="m,l,119r174,l174,,,,5,14r164,l160,5r,109l169,105,5,105r9,9l14,5,5,14,,xe" fillcolor="black" stroked="f">
              <v:path arrowok="t"/>
            </v:shape>
            <v:shape id="_x0000_s11585" style="position:absolute;left:602;top:1224;width:113;height:160" coordsize="113,160" path="m56,l,82r56,78l113,82,56,xe" fillcolor="black" strokeweight=".25pt">
              <v:path arrowok="t"/>
            </v:shape>
            <v:shape id="_x0000_s11586" style="position:absolute;left:1011;top:1192;width:108;height:165" coordsize="108,165" path="m52,l,82r52,83l108,82,52,xe" fillcolor="black" strokeweight=".25pt">
              <v:path arrowok="t"/>
            </v:shape>
            <v:shape id="_x0000_s11587" style="position:absolute;left:1425;top:1147;width:108;height:164" coordsize="108,164" path="m56,l,82r56,82l108,82,56,xe" fillcolor="black" strokeweight=".25pt">
              <v:path arrowok="t"/>
            </v:shape>
            <v:shape id="_x0000_s11588" style="position:absolute;left:1857;top:1083;width:113;height:164" coordsize="113,164" path="m56,l,82r56,82l113,82,56,xe" fillcolor="black" strokeweight=".25pt">
              <v:path arrowok="t"/>
            </v:shape>
            <v:shape id="_x0000_s11589" style="position:absolute;left:2275;top:1019;width:109;height:160" coordsize="109,160" path="m52,l,77r52,83l109,77,52,xe" fillcolor="black" strokeweight=".25pt">
              <v:path arrowok="t"/>
            </v:shape>
            <v:shape id="_x0000_s11590" style="position:absolute;left:2689;top:969;width:108;height:159" coordsize="108,159" path="m57,l,82r57,77l108,82,57,xe" fillcolor="black" strokeweight=".25pt">
              <v:path arrowok="t"/>
            </v:shape>
            <v:shape id="_x0000_s11591" style="position:absolute;left:3089;top:928;width:113;height:155" coordsize="113,155" path="m56,l,73r56,82l113,73,56,xe" fillcolor="black" strokeweight=".25pt">
              <v:path arrowok="t"/>
            </v:shape>
            <v:shape id="_x0000_s11592" style="position:absolute;left:3507;top:905;width:113;height:164" coordsize="113,164" path="m57,l,82r57,82l113,82,57,xe" fillcolor="black" strokeweight=".25pt">
              <v:path arrowok="t"/>
            </v:shape>
            <v:shape id="_x0000_s11593" style="position:absolute;left:3944;top:928;width:109;height:155" coordsize="109,155" path="m57,l,73r57,82l109,73,57,xe" fillcolor="black" strokeweight=".25pt">
              <v:path arrowok="t"/>
            </v:shape>
            <v:shape id="_x0000_s11594" style="position:absolute;left:4353;top:955;width:113;height:160" coordsize="113,160" path="m62,l,82r62,78l113,82,62,xe" fillcolor="black" strokeweight=".25pt">
              <v:path arrowok="t"/>
            </v:shape>
            <v:shape id="_x0000_s11595" style="position:absolute;left:4772;top:1055;width:113;height:165" coordsize="113,165" path="m56,l,82r56,83l113,82,56,xe" fillcolor="black" strokeweight=".25pt">
              <v:path arrowok="t"/>
            </v:shape>
            <v:shape id="_x0000_s11596" style="position:absolute;left:5176;top:1147;width:108;height:159" coordsize="108,159" path="m52,l,82r52,77l108,82,52,xe" fillcolor="black" strokeweight=".25pt">
              <v:path arrowok="t"/>
            </v:shape>
            <v:shape id="_x0000_s11597" style="position:absolute;left:5599;top:1256;width:108;height:164" coordsize="108,164" path="m57,l,82r57,82l108,82,57,xe" fillcolor="black" strokeweight=".25pt">
              <v:path arrowok="t"/>
            </v:shape>
            <v:shape id="_x0000_s11598" style="position:absolute;left:6022;top:1366;width:109;height:159" coordsize="109,159" path="m57,l,82r57,77l109,82,57,xe" fillcolor="black" strokeweight=".25pt">
              <v:path arrowok="t"/>
            </v:shape>
            <v:shape id="_x0000_s11599" style="position:absolute;left:6441;top:1480;width:108;height:164" coordsize="108,164" path="m52,l,82r52,82l108,82,52,xe" fillcolor="black" strokeweight=".25pt">
              <v:path arrowok="t"/>
            </v:shape>
            <v:shape id="_x0000_s11600" style="position:absolute;left:6831;top:1585;width:113;height:160" coordsize="113,160" path="m57,l,77r57,83l113,77,57,xe" fillcolor="black" strokeweight=".25pt">
              <v:path arrowok="t"/>
            </v:shape>
            <v:shape id="_x0000_s11601" style="position:absolute;left:7254;top:1685;width:113;height:160" coordsize="113,160" path="m57,l,82r57,78l113,82,57,xe" fillcolor="black" strokeweight=".25pt">
              <v:path arrowok="t"/>
            </v:shape>
            <v:shape id="_x0000_s11602" style="position:absolute;left:7691;top:1790;width:113;height:164" coordsize="113,164" path="m57,l,82r57,82l113,82,57,xe" fillcolor="black" strokeweight=".25pt">
              <v:path arrowok="t"/>
            </v:shape>
            <v:shape id="_x0000_s11603" style="position:absolute;left:8100;top:1904;width:113;height:160" coordsize="113,160" path="m57,l,78r57,82l113,78,57,xe" fillcolor="black" strokeweight=".25pt">
              <v:path arrowok="t"/>
            </v:shape>
            <v:rect id="_x0000_s11604" style="position:absolute;left:381;top:15;width:282;height:269" filled="f" stroked="f"/>
            <v:rect id="_x0000_s11605" style="position:absolute;left:381;top:19;width:221;height:253;mso-wrap-style:none" filled="f" stroked="f">
              <v:textbox style="mso-fit-shape-to-text:t" inset="0,0,0,0">
                <w:txbxContent>
                  <w:p w:rsidR="000D3FD4" w:rsidRDefault="000D3FD4" w:rsidP="004F12A8">
                    <w:pPr>
                      <w:spacing w:before="0"/>
                    </w:pPr>
                    <w:r>
                      <w:rPr>
                        <w:caps/>
                        <w:color w:val="000000"/>
                        <w:szCs w:val="18"/>
                      </w:rPr>
                      <w:t>90</w:t>
                    </w:r>
                  </w:p>
                </w:txbxContent>
              </v:textbox>
            </v:rect>
            <v:rect id="_x0000_s11606" style="position:absolute;left:381;top:284;width:282;height:269" filled="f" stroked="f"/>
            <v:rect id="_x0000_s11607" style="position:absolute;left:381;top:289;width:221;height:253;mso-wrap-style:none" filled="f" stroked="f">
              <v:textbox style="mso-fit-shape-to-text:t" inset="0,0,0,0">
                <w:txbxContent>
                  <w:p w:rsidR="000D3FD4" w:rsidRDefault="000D3FD4" w:rsidP="004F12A8">
                    <w:pPr>
                      <w:spacing w:before="0"/>
                    </w:pPr>
                    <w:r>
                      <w:rPr>
                        <w:caps/>
                        <w:color w:val="000000"/>
                        <w:szCs w:val="18"/>
                      </w:rPr>
                      <w:t>80</w:t>
                    </w:r>
                  </w:p>
                </w:txbxContent>
              </v:textbox>
            </v:rect>
            <v:rect id="_x0000_s11608" style="position:absolute;left:381;top:553;width:282;height:270" filled="f" stroked="f"/>
            <v:rect id="_x0000_s11609" style="position:absolute;left:381;top:558;width:221;height:253;mso-wrap-style:none" filled="f" stroked="f">
              <v:textbox style="mso-fit-shape-to-text:t" inset="0,0,0,0">
                <w:txbxContent>
                  <w:p w:rsidR="000D3FD4" w:rsidRDefault="000D3FD4" w:rsidP="004F12A8">
                    <w:pPr>
                      <w:spacing w:before="0"/>
                    </w:pPr>
                    <w:r>
                      <w:rPr>
                        <w:caps/>
                        <w:color w:val="000000"/>
                        <w:szCs w:val="18"/>
                      </w:rPr>
                      <w:t>70</w:t>
                    </w:r>
                  </w:p>
                </w:txbxContent>
              </v:textbox>
            </v:rect>
            <v:rect id="_x0000_s11610" style="position:absolute;left:381;top:823;width:282;height:269" filled="f" stroked="f"/>
            <v:rect id="_x0000_s11611" style="position:absolute;left:381;top:827;width:221;height:253;mso-wrap-style:none" filled="f" stroked="f">
              <v:textbox style="mso-fit-shape-to-text:t" inset="0,0,0,0">
                <w:txbxContent>
                  <w:p w:rsidR="000D3FD4" w:rsidRDefault="000D3FD4" w:rsidP="004F12A8">
                    <w:pPr>
                      <w:spacing w:before="0"/>
                    </w:pPr>
                    <w:r>
                      <w:rPr>
                        <w:caps/>
                        <w:color w:val="000000"/>
                        <w:szCs w:val="18"/>
                      </w:rPr>
                      <w:t>60</w:t>
                    </w:r>
                  </w:p>
                </w:txbxContent>
              </v:textbox>
            </v:rect>
            <v:rect id="_x0000_s11612" style="position:absolute;left:381;top:1087;width:282;height:270" filled="f" stroked="f"/>
            <v:rect id="_x0000_s11613" style="position:absolute;left:381;top:1092;width:221;height:253;mso-wrap-style:none" filled="f" stroked="f">
              <v:textbox style="mso-fit-shape-to-text:t" inset="0,0,0,0">
                <w:txbxContent>
                  <w:p w:rsidR="000D3FD4" w:rsidRDefault="000D3FD4" w:rsidP="004F12A8">
                    <w:pPr>
                      <w:spacing w:before="0"/>
                    </w:pPr>
                    <w:r>
                      <w:rPr>
                        <w:caps/>
                        <w:color w:val="000000"/>
                        <w:szCs w:val="18"/>
                      </w:rPr>
                      <w:t>50</w:t>
                    </w:r>
                  </w:p>
                </w:txbxContent>
              </v:textbox>
            </v:rect>
            <v:rect id="_x0000_s11614" style="position:absolute;left:381;top:1361;width:282;height:269" filled="f" stroked="f"/>
            <v:rect id="_x0000_s11615" style="position:absolute;left:381;top:1366;width:221;height:253;mso-wrap-style:none" filled="f" stroked="f">
              <v:textbox style="mso-fit-shape-to-text:t" inset="0,0,0,0">
                <w:txbxContent>
                  <w:p w:rsidR="000D3FD4" w:rsidRDefault="000D3FD4" w:rsidP="004F12A8">
                    <w:pPr>
                      <w:spacing w:before="0"/>
                    </w:pPr>
                    <w:r>
                      <w:rPr>
                        <w:caps/>
                        <w:color w:val="000000"/>
                        <w:szCs w:val="18"/>
                      </w:rPr>
                      <w:t>40</w:t>
                    </w:r>
                  </w:p>
                </w:txbxContent>
              </v:textbox>
            </v:rect>
            <v:rect id="_x0000_s11616" style="position:absolute;left:381;top:1630;width:282;height:270" filled="f" stroked="f"/>
            <v:rect id="_x0000_s11617" style="position:absolute;left:381;top:1635;width:221;height:253;mso-wrap-style:none" filled="f" stroked="f">
              <v:textbox style="mso-fit-shape-to-text:t" inset="0,0,0,0">
                <w:txbxContent>
                  <w:p w:rsidR="000D3FD4" w:rsidRDefault="000D3FD4" w:rsidP="004F12A8">
                    <w:pPr>
                      <w:spacing w:before="0"/>
                    </w:pPr>
                    <w:r>
                      <w:rPr>
                        <w:caps/>
                        <w:color w:val="000000"/>
                        <w:szCs w:val="18"/>
                      </w:rPr>
                      <w:t>30</w:t>
                    </w:r>
                  </w:p>
                </w:txbxContent>
              </v:textbox>
            </v:rect>
            <v:rect id="_x0000_s11618" style="position:absolute;left:381;top:1900;width:282;height:269" filled="f" stroked="f"/>
            <v:rect id="_x0000_s11619" style="position:absolute;left:381;top:1904;width:221;height:253;mso-wrap-style:none" filled="f" stroked="f">
              <v:textbox style="mso-fit-shape-to-text:t" inset="0,0,0,0">
                <w:txbxContent>
                  <w:p w:rsidR="000D3FD4" w:rsidRDefault="000D3FD4" w:rsidP="004F12A8">
                    <w:pPr>
                      <w:spacing w:before="0"/>
                    </w:pPr>
                    <w:r>
                      <w:rPr>
                        <w:caps/>
                        <w:color w:val="000000"/>
                        <w:szCs w:val="18"/>
                      </w:rPr>
                      <w:t>20</w:t>
                    </w:r>
                  </w:p>
                </w:txbxContent>
              </v:textbox>
            </v:rect>
            <v:rect id="_x0000_s11620" style="position:absolute;left:381;top:2169;width:282;height:269" filled="f" stroked="f"/>
            <v:rect id="_x0000_s11621" style="position:absolute;left:381;top:2174;width:221;height:253;mso-wrap-style:none" filled="f" stroked="f">
              <v:textbox style="mso-fit-shape-to-text:t" inset="0,0,0,0">
                <w:txbxContent>
                  <w:p w:rsidR="000D3FD4" w:rsidRDefault="000D3FD4" w:rsidP="004F12A8">
                    <w:pPr>
                      <w:spacing w:before="0"/>
                    </w:pPr>
                    <w:r>
                      <w:rPr>
                        <w:caps/>
                        <w:color w:val="000000"/>
                        <w:szCs w:val="18"/>
                      </w:rPr>
                      <w:t>10</w:t>
                    </w:r>
                  </w:p>
                </w:txbxContent>
              </v:textbox>
            </v:rect>
            <v:rect id="_x0000_s11622" style="position:absolute;left:465;top:2438;width:184;height:270" filled="f" stroked="f"/>
            <v:rect id="_x0000_s11623" style="position:absolute;left:465;top:2443;width:111;height:253;mso-wrap-style:none" filled="f" stroked="f">
              <v:textbox style="mso-fit-shape-to-text:t" inset="0,0,0,0">
                <w:txbxContent>
                  <w:p w:rsidR="000D3FD4" w:rsidRDefault="000D3FD4" w:rsidP="004F12A8">
                    <w:pPr>
                      <w:spacing w:before="0"/>
                    </w:pPr>
                    <w:r>
                      <w:rPr>
                        <w:caps/>
                        <w:color w:val="000000"/>
                        <w:szCs w:val="18"/>
                      </w:rPr>
                      <w:t>0</w:t>
                    </w:r>
                  </w:p>
                </w:txbxContent>
              </v:textbox>
            </v:rect>
            <v:rect id="_x0000_s11624" style="position:absolute;left:625;top:2648;width:184;height:270" filled="f" stroked="f"/>
            <v:rect id="_x0000_s11625" style="position:absolute;left:625;top:2653;width:111;height:253;mso-wrap-style:none" filled="f" stroked="f">
              <v:textbox style="mso-fit-shape-to-text:t" inset="0,0,0,0">
                <w:txbxContent>
                  <w:p w:rsidR="000D3FD4" w:rsidRDefault="000D3FD4" w:rsidP="004F12A8">
                    <w:pPr>
                      <w:spacing w:before="0"/>
                    </w:pPr>
                    <w:r>
                      <w:rPr>
                        <w:caps/>
                        <w:color w:val="000000"/>
                        <w:szCs w:val="18"/>
                      </w:rPr>
                      <w:t>0</w:t>
                    </w:r>
                  </w:p>
                </w:txbxContent>
              </v:textbox>
            </v:rect>
            <v:rect id="_x0000_s11626" style="position:absolute;left:1410;top:2648;width:282;height:270" filled="f" stroked="f"/>
            <v:rect id="_x0000_s11627" style="position:absolute;left:1410;top:2653;width:221;height:253;mso-wrap-style:none" filled="f" stroked="f">
              <v:textbox style="mso-fit-shape-to-text:t" inset="0,0,0,0">
                <w:txbxContent>
                  <w:p w:rsidR="000D3FD4" w:rsidRDefault="000D3FD4" w:rsidP="004F12A8">
                    <w:pPr>
                      <w:spacing w:before="0"/>
                    </w:pPr>
                    <w:r>
                      <w:rPr>
                        <w:caps/>
                        <w:color w:val="000000"/>
                        <w:szCs w:val="18"/>
                      </w:rPr>
                      <w:t>10</w:t>
                    </w:r>
                  </w:p>
                </w:txbxContent>
              </v:textbox>
            </v:rect>
            <v:rect id="_x0000_s11628" style="position:absolute;left:2247;top:2648;width:282;height:270" filled="f" stroked="f"/>
            <v:rect id="_x0000_s11629" style="position:absolute;left:2247;top:2653;width:221;height:253;mso-wrap-style:none" filled="f" stroked="f">
              <v:textbox style="mso-fit-shape-to-text:t" inset="0,0,0,0">
                <w:txbxContent>
                  <w:p w:rsidR="000D3FD4" w:rsidRDefault="000D3FD4" w:rsidP="004F12A8">
                    <w:pPr>
                      <w:spacing w:before="0"/>
                    </w:pPr>
                    <w:r>
                      <w:rPr>
                        <w:caps/>
                        <w:color w:val="000000"/>
                        <w:szCs w:val="18"/>
                      </w:rPr>
                      <w:t>20</w:t>
                    </w:r>
                  </w:p>
                </w:txbxContent>
              </v:textbox>
            </v:rect>
            <v:rect id="_x0000_s11630" style="position:absolute;left:3075;top:2648;width:282;height:270" filled="f" stroked="f"/>
            <v:rect id="_x0000_s11631" style="position:absolute;left:3075;top:2653;width:221;height:253;mso-wrap-style:none" filled="f" stroked="f">
              <v:textbox style="mso-fit-shape-to-text:t" inset="0,0,0,0">
                <w:txbxContent>
                  <w:p w:rsidR="000D3FD4" w:rsidRDefault="000D3FD4" w:rsidP="004F12A8">
                    <w:pPr>
                      <w:spacing w:before="0"/>
                    </w:pPr>
                    <w:r>
                      <w:rPr>
                        <w:caps/>
                        <w:color w:val="000000"/>
                        <w:szCs w:val="18"/>
                      </w:rPr>
                      <w:t>30</w:t>
                    </w:r>
                  </w:p>
                </w:txbxContent>
              </v:textbox>
            </v:rect>
            <v:rect id="_x0000_s11632" style="position:absolute;left:3916;top:2648;width:278;height:270" filled="f" stroked="f"/>
            <v:rect id="_x0000_s11633" style="position:absolute;left:3916;top:2653;width:221;height:253;mso-wrap-style:none" filled="f" stroked="f">
              <v:textbox style="mso-fit-shape-to-text:t" inset="0,0,0,0">
                <w:txbxContent>
                  <w:p w:rsidR="000D3FD4" w:rsidRDefault="000D3FD4" w:rsidP="004F12A8">
                    <w:pPr>
                      <w:spacing w:before="0"/>
                    </w:pPr>
                    <w:r>
                      <w:rPr>
                        <w:caps/>
                        <w:color w:val="000000"/>
                        <w:szCs w:val="18"/>
                      </w:rPr>
                      <w:t>40</w:t>
                    </w:r>
                  </w:p>
                </w:txbxContent>
              </v:textbox>
            </v:rect>
            <v:rect id="_x0000_s11634" style="position:absolute;left:4744;top:2648;width:282;height:270" filled="f" stroked="f"/>
            <v:rect id="_x0000_s11635" style="position:absolute;left:4744;top:2653;width:221;height:253;mso-wrap-style:none" filled="f" stroked="f">
              <v:textbox style="mso-fit-shape-to-text:t" inset="0,0,0,0">
                <w:txbxContent>
                  <w:p w:rsidR="000D3FD4" w:rsidRDefault="000D3FD4" w:rsidP="004F12A8">
                    <w:pPr>
                      <w:spacing w:before="0"/>
                    </w:pPr>
                    <w:r>
                      <w:rPr>
                        <w:caps/>
                        <w:color w:val="000000"/>
                        <w:szCs w:val="18"/>
                      </w:rPr>
                      <w:t>50</w:t>
                    </w:r>
                  </w:p>
                </w:txbxContent>
              </v:textbox>
            </v:rect>
            <v:rect id="_x0000_s11636" style="position:absolute;left:5571;top:2648;width:282;height:270" filled="f" stroked="f"/>
            <v:rect id="_x0000_s11637" style="position:absolute;left:5571;top:2653;width:221;height:253;mso-wrap-style:none" filled="f" stroked="f">
              <v:textbox style="mso-fit-shape-to-text:t" inset="0,0,0,0">
                <w:txbxContent>
                  <w:p w:rsidR="000D3FD4" w:rsidRDefault="000D3FD4" w:rsidP="004F12A8">
                    <w:pPr>
                      <w:spacing w:before="0"/>
                    </w:pPr>
                    <w:r>
                      <w:rPr>
                        <w:caps/>
                        <w:color w:val="000000"/>
                        <w:szCs w:val="18"/>
                      </w:rPr>
                      <w:t>60</w:t>
                    </w:r>
                  </w:p>
                </w:txbxContent>
              </v:textbox>
            </v:rect>
            <v:rect id="_x0000_s11638" style="position:absolute;left:6403;top:2648;width:282;height:270" filled="f" stroked="f"/>
            <v:rect id="_x0000_s11639" style="position:absolute;left:6403;top:2653;width:221;height:253;mso-wrap-style:none" filled="f" stroked="f">
              <v:textbox style="mso-fit-shape-to-text:t" inset="0,0,0,0">
                <w:txbxContent>
                  <w:p w:rsidR="000D3FD4" w:rsidRDefault="000D3FD4" w:rsidP="004F12A8">
                    <w:pPr>
                      <w:spacing w:before="0"/>
                    </w:pPr>
                    <w:r>
                      <w:rPr>
                        <w:caps/>
                        <w:color w:val="000000"/>
                        <w:szCs w:val="18"/>
                      </w:rPr>
                      <w:t>70</w:t>
                    </w:r>
                  </w:p>
                </w:txbxContent>
              </v:textbox>
            </v:rect>
            <v:rect id="_x0000_s11640" style="position:absolute;left:7245;top:2648;width:282;height:270" filled="f" stroked="f"/>
            <v:rect id="_x0000_s11641" style="position:absolute;left:7245;top:2653;width:221;height:253;mso-wrap-style:none" filled="f" stroked="f">
              <v:textbox style="mso-fit-shape-to-text:t" inset="0,0,0,0">
                <w:txbxContent>
                  <w:p w:rsidR="000D3FD4" w:rsidRDefault="000D3FD4" w:rsidP="004F12A8">
                    <w:pPr>
                      <w:spacing w:before="0"/>
                    </w:pPr>
                    <w:r>
                      <w:rPr>
                        <w:caps/>
                        <w:color w:val="000000"/>
                        <w:szCs w:val="18"/>
                      </w:rPr>
                      <w:t>80</w:t>
                    </w:r>
                  </w:p>
                </w:txbxContent>
              </v:textbox>
            </v:rect>
            <v:rect id="_x0000_s11642" style="position:absolute;left:8072;top:2648;width:282;height:270" filled="f" stroked="f"/>
            <v:rect id="_x0000_s11643" style="position:absolute;left:8072;top:2653;width:221;height:253;mso-wrap-style:none" filled="f" stroked="f">
              <v:textbox style="mso-fit-shape-to-text:t" inset="0,0,0,0">
                <w:txbxContent>
                  <w:p w:rsidR="000D3FD4" w:rsidRDefault="000D3FD4" w:rsidP="004F12A8">
                    <w:pPr>
                      <w:spacing w:before="0"/>
                    </w:pPr>
                    <w:r>
                      <w:rPr>
                        <w:caps/>
                        <w:color w:val="000000"/>
                        <w:szCs w:val="18"/>
                      </w:rPr>
                      <w:t>90</w:t>
                    </w:r>
                  </w:p>
                </w:txbxContent>
              </v:textbox>
            </v:rect>
            <v:rect id="_x0000_s11644" style="position:absolute;left:3761;top:3036;width:1519;height:270" filled="f" stroked="f"/>
            <v:rect id="_x0000_s11645" style="position:absolute;left:3959;top:3059;width:801;height:285;mso-wrap-style:none" filled="f" stroked="f">
              <v:textbox style="mso-fit-shape-to-text:t" inset="0,0,0,0">
                <w:txbxContent>
                  <w:p w:rsidR="000D3FD4" w:rsidRDefault="000D3FD4" w:rsidP="004F12A8">
                    <w:pPr>
                      <w:spacing w:before="0"/>
                      <w:rPr>
                        <w:lang w:eastAsia="zh-CN"/>
                      </w:rPr>
                    </w:pPr>
                    <w:r>
                      <w:rPr>
                        <w:rFonts w:ascii="SimSun" w:cs="SimSun" w:hint="eastAsia"/>
                        <w:caps/>
                        <w:color w:val="000000"/>
                        <w:szCs w:val="18"/>
                      </w:rPr>
                      <w:t>纬度</w:t>
                    </w:r>
                    <w:r>
                      <w:rPr>
                        <w:rFonts w:ascii="SimSun" w:cs="SimSun"/>
                        <w:color w:val="000000"/>
                        <w:sz w:val="18"/>
                        <w:szCs w:val="18"/>
                        <w:lang w:eastAsia="zh-CN"/>
                      </w:rPr>
                      <w:t>(</w:t>
                    </w:r>
                    <w:r>
                      <w:rPr>
                        <w:rFonts w:ascii="SimSun" w:cs="SimSun" w:hint="eastAsia"/>
                        <w:color w:val="000000"/>
                        <w:sz w:val="18"/>
                        <w:szCs w:val="18"/>
                        <w:lang w:eastAsia="zh-CN"/>
                      </w:rPr>
                      <w:t>度</w:t>
                    </w:r>
                    <w:r>
                      <w:rPr>
                        <w:rFonts w:ascii="SimSun" w:cs="SimSun"/>
                        <w:color w:val="000000"/>
                        <w:sz w:val="18"/>
                        <w:szCs w:val="18"/>
                        <w:lang w:eastAsia="zh-CN"/>
                      </w:rPr>
                      <w:t>)</w:t>
                    </w:r>
                  </w:p>
                </w:txbxContent>
              </v:textbox>
            </v:rect>
            <v:rect id="_x0000_s11646" style="position:absolute;left:1740;top:3643;width:1654;height:270" filled="f" stroked="f"/>
            <v:rect id="_x0000_s11647" style="position:absolute;left:1740;top:3666;width:881;height:285;mso-wrap-style:none" filled="f" stroked="f">
              <v:textbox style="mso-fit-shape-to-text:t" inset="0,0,0,0">
                <w:txbxContent>
                  <w:p w:rsidR="000D3FD4" w:rsidRDefault="000D3FD4" w:rsidP="004F12A8">
                    <w:pPr>
                      <w:spacing w:before="0"/>
                    </w:pPr>
                    <w:r>
                      <w:rPr>
                        <w:rFonts w:ascii="SimSun" w:cs="SimSun" w:hint="eastAsia"/>
                        <w:caps/>
                        <w:color w:val="000000"/>
                        <w:szCs w:val="18"/>
                      </w:rPr>
                      <w:t>最低仰角</w:t>
                    </w:r>
                  </w:p>
                </w:txbxContent>
              </v:textbox>
            </v:rect>
            <v:rect id="_x0000_s11648" style="position:absolute;left:1740;top:3908;width:1518;height:269" filled="f" stroked="f"/>
            <v:rect id="_x0000_s11649" style="position:absolute;left:1740;top:3931;width:881;height:285;mso-wrap-style:none" filled="f" stroked="f">
              <v:textbox style="mso-fit-shape-to-text:t" inset="0,0,0,0">
                <w:txbxContent>
                  <w:p w:rsidR="000D3FD4" w:rsidRDefault="000D3FD4" w:rsidP="004F12A8">
                    <w:pPr>
                      <w:spacing w:before="0"/>
                    </w:pPr>
                    <w:r>
                      <w:rPr>
                        <w:rFonts w:ascii="SimSun" w:cs="SimSun" w:hint="eastAsia"/>
                        <w:caps/>
                        <w:color w:val="000000"/>
                        <w:szCs w:val="18"/>
                      </w:rPr>
                      <w:t>平均仰角</w:t>
                    </w:r>
                  </w:p>
                </w:txbxContent>
              </v:textbox>
            </v:rect>
            <v:rect id="_x0000_s11650" style="position:absolute;left:7740;top:4335;width:467;height:180;mso-wrap-style:none" filled="f" stroked="f">
              <v:textbox inset="0,0,0,0">
                <w:txbxContent>
                  <w:p w:rsidR="000D3FD4" w:rsidRDefault="000D3FD4" w:rsidP="004F12A8">
                    <w:pPr>
                      <w:spacing w:before="0"/>
                      <w:rPr>
                        <w:lang w:eastAsia="zh-CN"/>
                      </w:rPr>
                    </w:pPr>
                    <w:r>
                      <w:rPr>
                        <w:caps/>
                        <w:color w:val="24282B"/>
                        <w:sz w:val="14"/>
                        <w:szCs w:val="14"/>
                      </w:rPr>
                      <w:t>1850</w:t>
                    </w:r>
                    <w:r>
                      <w:rPr>
                        <w:color w:val="24282B"/>
                        <w:sz w:val="14"/>
                        <w:szCs w:val="14"/>
                        <w:lang w:eastAsia="zh-CN"/>
                      </w:rPr>
                      <w:t>-58</w:t>
                    </w:r>
                  </w:p>
                </w:txbxContent>
              </v:textbox>
            </v:rect>
            <w10:wrap type="none"/>
            <w10:anchorlock/>
          </v:group>
        </w:pict>
      </w:r>
    </w:p>
    <w:p w:rsidR="004F12A8" w:rsidRPr="00465A4F" w:rsidRDefault="004F12A8" w:rsidP="004F12A8">
      <w:pPr>
        <w:pStyle w:val="Headingb"/>
        <w:tabs>
          <w:tab w:val="clear" w:pos="794"/>
          <w:tab w:val="left" w:pos="1134"/>
        </w:tabs>
        <w:rPr>
          <w:szCs w:val="22"/>
          <w:lang w:eastAsia="zh-CN"/>
        </w:rPr>
      </w:pPr>
      <w:r>
        <w:rPr>
          <w:lang w:val="en-US" w:eastAsia="zh-CN"/>
        </w:rPr>
        <w:br w:type="page"/>
      </w:r>
      <w:smartTag w:uri="urn:schemas-microsoft-com:office:smarttags" w:element="chsdate">
        <w:smartTagPr>
          <w:attr w:name="Year" w:val="1899"/>
          <w:attr w:name="Month" w:val="12"/>
          <w:attr w:name="Day" w:val="30"/>
          <w:attr w:name="IsLunarDate" w:val="False"/>
          <w:attr w:name="IsROCDate" w:val="False"/>
        </w:smartTagPr>
        <w:r w:rsidRPr="00465A4F">
          <w:rPr>
            <w:szCs w:val="22"/>
            <w:lang w:eastAsia="zh-CN"/>
          </w:rPr>
          <w:lastRenderedPageBreak/>
          <w:t>4.3.4</w:t>
        </w:r>
      </w:smartTag>
      <w:r w:rsidRPr="00465A4F">
        <w:rPr>
          <w:szCs w:val="22"/>
          <w:lang w:eastAsia="zh-CN"/>
        </w:rPr>
        <w:t>.1.2</w:t>
      </w:r>
      <w:r w:rsidRPr="00465A4F">
        <w:rPr>
          <w:szCs w:val="22"/>
          <w:lang w:eastAsia="zh-CN"/>
        </w:rPr>
        <w:tab/>
      </w:r>
      <w:r w:rsidRPr="00465A4F">
        <w:rPr>
          <w:rFonts w:hint="eastAsia"/>
          <w:szCs w:val="22"/>
          <w:lang w:eastAsia="zh-CN"/>
        </w:rPr>
        <w:t>卫星</w:t>
      </w:r>
    </w:p>
    <w:p w:rsidR="004F12A8" w:rsidRPr="000820EF" w:rsidRDefault="004F12A8" w:rsidP="004F12A8">
      <w:pPr>
        <w:pStyle w:val="Headingb"/>
        <w:rPr>
          <w:szCs w:val="22"/>
          <w:lang w:val="en-US" w:eastAsia="zh-CN"/>
        </w:rPr>
      </w:pPr>
      <w:r w:rsidRPr="000820EF">
        <w:rPr>
          <w:rFonts w:ascii="SimSun" w:hAnsi="SimSun" w:cs="SimSun" w:hint="eastAsia"/>
          <w:szCs w:val="22"/>
          <w:lang w:val="en-US" w:eastAsia="zh-CN"/>
        </w:rPr>
        <w:t>空间飞行器</w:t>
      </w:r>
    </w:p>
    <w:p w:rsidR="004F12A8" w:rsidRPr="000820EF" w:rsidRDefault="004F12A8" w:rsidP="004F12A8">
      <w:pPr>
        <w:spacing w:beforeLines="30"/>
        <w:ind w:firstLineChars="200" w:firstLine="440"/>
        <w:rPr>
          <w:szCs w:val="22"/>
          <w:lang w:eastAsia="zh-CN"/>
        </w:rPr>
      </w:pPr>
      <w:r w:rsidRPr="000820EF">
        <w:rPr>
          <w:rFonts w:ascii="SimSun" w:hAnsi="SimSun" w:cs="SimSun" w:hint="eastAsia"/>
          <w:szCs w:val="22"/>
          <w:lang w:eastAsia="zh-CN"/>
        </w:rPr>
        <w:t>为满足</w:t>
      </w:r>
      <w:r w:rsidRPr="000820EF">
        <w:rPr>
          <w:szCs w:val="22"/>
          <w:lang w:eastAsia="zh-CN"/>
        </w:rPr>
        <w:t>MEO</w:t>
      </w:r>
      <w:r w:rsidRPr="000820EF">
        <w:rPr>
          <w:rFonts w:ascii="SimSun" w:hAnsi="SimSun" w:cs="SimSun" w:hint="eastAsia"/>
          <w:szCs w:val="22"/>
          <w:lang w:eastAsia="zh-CN"/>
        </w:rPr>
        <w:t>中独特的飞行要求对卫星已引入的专用特性包括：</w:t>
      </w:r>
    </w:p>
    <w:p w:rsidR="004F12A8" w:rsidRPr="000820EF" w:rsidRDefault="004F12A8" w:rsidP="004F12A8">
      <w:pPr>
        <w:pStyle w:val="a0"/>
        <w:spacing w:beforeLines="30"/>
        <w:ind w:left="716" w:hanging="716"/>
        <w:rPr>
          <w:sz w:val="22"/>
          <w:szCs w:val="22"/>
        </w:rPr>
      </w:pPr>
      <w:r w:rsidRPr="000820EF">
        <w:rPr>
          <w:sz w:val="22"/>
          <w:szCs w:val="22"/>
        </w:rPr>
        <w:t xml:space="preserve">—  </w:t>
      </w:r>
      <w:r>
        <w:rPr>
          <w:sz w:val="22"/>
          <w:szCs w:val="22"/>
        </w:rPr>
        <w:tab/>
      </w:r>
      <w:r>
        <w:rPr>
          <w:sz w:val="22"/>
          <w:szCs w:val="22"/>
        </w:rPr>
        <w:tab/>
      </w:r>
      <w:r w:rsidRPr="000820EF">
        <w:rPr>
          <w:sz w:val="22"/>
          <w:szCs w:val="22"/>
        </w:rPr>
        <w:t>3</w:t>
      </w:r>
      <w:r w:rsidRPr="000820EF">
        <w:rPr>
          <w:rFonts w:ascii="SimSun" w:hAnsi="SimSun" w:cs="SimSun" w:hint="eastAsia"/>
          <w:sz w:val="22"/>
          <w:szCs w:val="22"/>
        </w:rPr>
        <w:t>个波束和</w:t>
      </w:r>
      <w:r w:rsidRPr="000820EF">
        <w:rPr>
          <w:sz w:val="22"/>
          <w:szCs w:val="22"/>
        </w:rPr>
        <w:t>127 </w:t>
      </w:r>
      <w:r w:rsidRPr="000820EF">
        <w:rPr>
          <w:rFonts w:ascii="SimSun" w:hAnsi="SimSun" w:cs="SimSun" w:hint="eastAsia"/>
          <w:sz w:val="22"/>
          <w:szCs w:val="22"/>
        </w:rPr>
        <w:t>个发收分离的直接辐射阵</w:t>
      </w:r>
      <w:r w:rsidRPr="000820EF">
        <w:rPr>
          <w:sz w:val="22"/>
          <w:szCs w:val="22"/>
        </w:rPr>
        <w:t>(DRA)</w:t>
      </w:r>
      <w:r w:rsidRPr="000820EF">
        <w:rPr>
          <w:rFonts w:ascii="SimSun" w:hAnsi="SimSun" w:cs="SimSun" w:hint="eastAsia"/>
          <w:sz w:val="22"/>
          <w:szCs w:val="22"/>
        </w:rPr>
        <w:t>天线共同提供业务链路至移动用户的全视野覆盖。</w:t>
      </w:r>
    </w:p>
    <w:p w:rsidR="004F12A8" w:rsidRPr="000820EF" w:rsidRDefault="004F12A8" w:rsidP="004F12A8">
      <w:pPr>
        <w:pStyle w:val="a0"/>
        <w:ind w:left="716" w:hanging="716"/>
        <w:rPr>
          <w:sz w:val="22"/>
          <w:szCs w:val="22"/>
        </w:rPr>
      </w:pPr>
      <w:r w:rsidRPr="000820EF">
        <w:rPr>
          <w:sz w:val="22"/>
          <w:szCs w:val="22"/>
        </w:rPr>
        <w:t xml:space="preserve">—  </w:t>
      </w:r>
      <w:r>
        <w:rPr>
          <w:sz w:val="22"/>
          <w:szCs w:val="22"/>
        </w:rPr>
        <w:tab/>
      </w:r>
      <w:r w:rsidRPr="000820EF">
        <w:rPr>
          <w:rFonts w:ascii="SimSun" w:hAnsi="SimSun" w:cs="SimSun" w:hint="eastAsia"/>
          <w:sz w:val="22"/>
          <w:szCs w:val="22"/>
        </w:rPr>
        <w:t>束成形和转发器的信道化与数字技术共同使</w:t>
      </w:r>
      <w:r w:rsidRPr="000820EF">
        <w:rPr>
          <w:sz w:val="22"/>
          <w:szCs w:val="22"/>
        </w:rPr>
        <w:t>490</w:t>
      </w:r>
      <w:r w:rsidRPr="000820EF">
        <w:rPr>
          <w:rFonts w:ascii="SimSun" w:hAnsi="SimSun" w:cs="SimSun" w:hint="eastAsia"/>
          <w:sz w:val="22"/>
          <w:szCs w:val="22"/>
        </w:rPr>
        <w:t>个卫星滤波信道在</w:t>
      </w:r>
      <w:r w:rsidRPr="000820EF">
        <w:rPr>
          <w:sz w:val="22"/>
          <w:szCs w:val="22"/>
        </w:rPr>
        <w:t>163</w:t>
      </w:r>
      <w:r w:rsidRPr="000820EF">
        <w:rPr>
          <w:rFonts w:ascii="SimSun" w:hAnsi="SimSun" w:cs="SimSun" w:hint="eastAsia"/>
          <w:sz w:val="22"/>
          <w:szCs w:val="22"/>
        </w:rPr>
        <w:t>个激活生成的波束之间切换。这使卫星当它们改变轨道时可对业务和干扰要求</w:t>
      </w:r>
      <w:r>
        <w:rPr>
          <w:rFonts w:ascii="SimSun" w:hAnsi="SimSun" w:cs="SimSun" w:hint="eastAsia"/>
          <w:sz w:val="22"/>
          <w:szCs w:val="22"/>
        </w:rPr>
        <w:t>做出</w:t>
      </w:r>
      <w:r w:rsidRPr="000820EF">
        <w:rPr>
          <w:rFonts w:ascii="SimSun" w:hAnsi="SimSun" w:cs="SimSun" w:hint="eastAsia"/>
          <w:sz w:val="22"/>
          <w:szCs w:val="22"/>
        </w:rPr>
        <w:t>反应。</w:t>
      </w:r>
    </w:p>
    <w:p w:rsidR="004F12A8" w:rsidRPr="000820EF" w:rsidRDefault="004F12A8" w:rsidP="004F12A8">
      <w:pPr>
        <w:pStyle w:val="enumlev1"/>
        <w:ind w:left="716" w:hanging="716"/>
        <w:rPr>
          <w:szCs w:val="22"/>
          <w:lang w:val="en-US" w:eastAsia="zh-CN"/>
        </w:rPr>
      </w:pPr>
      <w:r w:rsidRPr="000820EF">
        <w:rPr>
          <w:szCs w:val="22"/>
          <w:lang w:eastAsia="zh-CN"/>
        </w:rPr>
        <w:t xml:space="preserve">—  </w:t>
      </w:r>
      <w:r>
        <w:rPr>
          <w:szCs w:val="22"/>
          <w:lang w:eastAsia="zh-CN"/>
        </w:rPr>
        <w:tab/>
      </w:r>
      <w:r w:rsidRPr="000820EF">
        <w:rPr>
          <w:rFonts w:ascii="SimSun" w:hAnsi="SimSun" w:cs="SimSun" w:hint="eastAsia"/>
          <w:szCs w:val="22"/>
          <w:lang w:eastAsia="zh-CN"/>
        </w:rPr>
        <w:t>载自校设备对在轨的业务链路天线性能进行检测，如果需要可进行校正。这样可在整个空间飞行器的寿命期内可保持天线增益和频率再用性能。</w:t>
      </w:r>
    </w:p>
    <w:p w:rsidR="004F12A8" w:rsidRPr="000820EF" w:rsidRDefault="004F12A8" w:rsidP="004F12A8">
      <w:pPr>
        <w:pStyle w:val="Headingb"/>
        <w:rPr>
          <w:szCs w:val="22"/>
          <w:lang w:val="en-US" w:eastAsia="zh-CN"/>
        </w:rPr>
      </w:pPr>
      <w:r w:rsidRPr="000820EF">
        <w:rPr>
          <w:rFonts w:ascii="SimSun" w:hAnsi="SimSun" w:cs="SimSun" w:hint="eastAsia"/>
          <w:szCs w:val="22"/>
          <w:lang w:val="en-US" w:eastAsia="zh-CN"/>
        </w:rPr>
        <w:t>通信子系统</w:t>
      </w:r>
    </w:p>
    <w:p w:rsidR="004F12A8" w:rsidRPr="000820EF" w:rsidRDefault="004F12A8" w:rsidP="004F12A8">
      <w:pPr>
        <w:spacing w:beforeLines="50"/>
        <w:ind w:firstLineChars="200" w:firstLine="440"/>
        <w:rPr>
          <w:szCs w:val="22"/>
          <w:lang w:eastAsia="zh-CN"/>
        </w:rPr>
      </w:pPr>
      <w:r w:rsidRPr="000820EF">
        <w:rPr>
          <w:rFonts w:ascii="SimSun" w:hAnsi="SimSun" w:cs="SimSun" w:hint="eastAsia"/>
          <w:szCs w:val="22"/>
          <w:lang w:eastAsia="zh-CN"/>
        </w:rPr>
        <w:t>有效负荷是采用窄带波束成型、数字波束成型和数字信道化的全数字设计的。在业务链路，有效负荷产生一个</w:t>
      </w:r>
      <w:r w:rsidRPr="000820EF">
        <w:rPr>
          <w:szCs w:val="22"/>
          <w:lang w:eastAsia="zh-CN"/>
        </w:rPr>
        <w:t>163</w:t>
      </w:r>
      <w:r w:rsidRPr="000820EF">
        <w:rPr>
          <w:rFonts w:ascii="SimSun" w:hAnsi="SimSun" w:cs="SimSun" w:hint="eastAsia"/>
          <w:szCs w:val="22"/>
          <w:lang w:eastAsia="zh-CN"/>
        </w:rPr>
        <w:t>个点波束的固定格栅，由固定在空间飞行器的对地翼板上发</w:t>
      </w:r>
      <w:r w:rsidRPr="000820EF">
        <w:rPr>
          <w:szCs w:val="22"/>
          <w:lang w:eastAsia="zh-CN"/>
        </w:rPr>
        <w:t>/</w:t>
      </w:r>
      <w:r w:rsidRPr="000820EF">
        <w:rPr>
          <w:rFonts w:ascii="SimSun" w:hAnsi="SimSun" w:cs="SimSun" w:hint="eastAsia"/>
          <w:szCs w:val="22"/>
          <w:lang w:eastAsia="zh-CN"/>
        </w:rPr>
        <w:t>收结合的</w:t>
      </w:r>
      <w:r w:rsidRPr="000820EF">
        <w:rPr>
          <w:szCs w:val="22"/>
          <w:lang w:eastAsia="zh-CN"/>
        </w:rPr>
        <w:t xml:space="preserve"> DRA </w:t>
      </w:r>
      <w:r w:rsidRPr="000820EF">
        <w:rPr>
          <w:rFonts w:ascii="SimSun" w:hAnsi="SimSun" w:cs="SimSun" w:hint="eastAsia"/>
          <w:szCs w:val="22"/>
          <w:lang w:eastAsia="zh-CN"/>
        </w:rPr>
        <w:t>天线进行全视野的覆盖。</w:t>
      </w:r>
    </w:p>
    <w:p w:rsidR="004F12A8" w:rsidRPr="000820EF" w:rsidRDefault="004F12A8" w:rsidP="004F12A8">
      <w:pPr>
        <w:spacing w:beforeLines="50"/>
        <w:ind w:firstLineChars="200" w:firstLine="440"/>
        <w:rPr>
          <w:szCs w:val="22"/>
          <w:lang w:eastAsia="zh-CN"/>
        </w:rPr>
      </w:pPr>
      <w:r w:rsidRPr="000820EF">
        <w:rPr>
          <w:rFonts w:ascii="SimSun" w:hAnsi="SimSun" w:cs="SimSun" w:hint="eastAsia"/>
          <w:szCs w:val="22"/>
          <w:lang w:eastAsia="zh-CN"/>
        </w:rPr>
        <w:t>在轨数字处理器在其信道化和接续信号至</w:t>
      </w:r>
      <w:r w:rsidRPr="000820EF">
        <w:rPr>
          <w:szCs w:val="22"/>
          <w:lang w:eastAsia="zh-CN"/>
        </w:rPr>
        <w:t>163</w:t>
      </w:r>
      <w:r w:rsidRPr="000820EF">
        <w:rPr>
          <w:rFonts w:ascii="SimSun" w:hAnsi="SimSun" w:cs="SimSun" w:hint="eastAsia"/>
          <w:szCs w:val="22"/>
          <w:lang w:eastAsia="zh-CN"/>
        </w:rPr>
        <w:t>个业务链路点波束时是透明的，不对信号进行解调和再生。</w:t>
      </w:r>
      <w:r w:rsidRPr="000820EF">
        <w:rPr>
          <w:szCs w:val="22"/>
          <w:lang w:eastAsia="zh-CN"/>
        </w:rPr>
        <w:t>170 kHz</w:t>
      </w:r>
      <w:r w:rsidRPr="000820EF">
        <w:rPr>
          <w:rFonts w:ascii="SimSun" w:hAnsi="SimSun" w:cs="SimSun" w:hint="eastAsia"/>
          <w:szCs w:val="22"/>
          <w:lang w:eastAsia="zh-CN"/>
        </w:rPr>
        <w:t>的</w:t>
      </w:r>
      <w:r w:rsidRPr="000820EF">
        <w:rPr>
          <w:szCs w:val="22"/>
          <w:lang w:eastAsia="zh-CN"/>
        </w:rPr>
        <w:t>490</w:t>
      </w:r>
      <w:r w:rsidRPr="000820EF">
        <w:rPr>
          <w:rFonts w:ascii="SimSun" w:hAnsi="SimSun" w:cs="SimSun" w:hint="eastAsia"/>
          <w:szCs w:val="22"/>
          <w:lang w:eastAsia="zh-CN"/>
        </w:rPr>
        <w:t>个滤波信道在处理器中生成而每个信道都可以业务链路的</w:t>
      </w:r>
      <w:r w:rsidRPr="000820EF">
        <w:rPr>
          <w:szCs w:val="22"/>
          <w:lang w:eastAsia="zh-CN"/>
        </w:rPr>
        <w:t>30</w:t>
      </w:r>
      <w:r>
        <w:rPr>
          <w:szCs w:val="22"/>
          <w:lang w:eastAsia="zh-CN"/>
        </w:rPr>
        <w:t xml:space="preserve"> MHz</w:t>
      </w:r>
      <w:r w:rsidRPr="000820EF">
        <w:rPr>
          <w:rFonts w:ascii="SimSun" w:hAnsi="SimSun" w:cs="SimSun" w:hint="eastAsia"/>
          <w:szCs w:val="22"/>
          <w:lang w:eastAsia="zh-CN"/>
        </w:rPr>
        <w:t>带宽中的任何一个</w:t>
      </w:r>
      <w:r w:rsidRPr="000820EF">
        <w:rPr>
          <w:szCs w:val="22"/>
          <w:lang w:eastAsia="zh-CN"/>
        </w:rPr>
        <w:t xml:space="preserve">150 kHz </w:t>
      </w:r>
      <w:r w:rsidRPr="000820EF">
        <w:rPr>
          <w:rFonts w:ascii="SimSun" w:hAnsi="SimSun" w:cs="SimSun" w:hint="eastAsia"/>
          <w:szCs w:val="22"/>
          <w:lang w:eastAsia="zh-CN"/>
        </w:rPr>
        <w:t>的频率段接续至</w:t>
      </w:r>
      <w:r w:rsidRPr="000820EF">
        <w:rPr>
          <w:szCs w:val="22"/>
          <w:lang w:eastAsia="zh-CN"/>
        </w:rPr>
        <w:t>163</w:t>
      </w:r>
      <w:r w:rsidRPr="000820EF">
        <w:rPr>
          <w:rFonts w:ascii="SimSun" w:hAnsi="SimSun" w:cs="SimSun" w:hint="eastAsia"/>
          <w:szCs w:val="22"/>
          <w:lang w:eastAsia="zh-CN"/>
        </w:rPr>
        <w:t>个波束的任意一个。</w:t>
      </w:r>
      <w:r w:rsidRPr="000820EF">
        <w:rPr>
          <w:szCs w:val="22"/>
          <w:lang w:eastAsia="zh-CN"/>
        </w:rPr>
        <w:t>490</w:t>
      </w:r>
      <w:r w:rsidRPr="000820EF">
        <w:rPr>
          <w:rFonts w:ascii="SimSun" w:hAnsi="SimSun" w:cs="SimSun" w:hint="eastAsia"/>
          <w:szCs w:val="22"/>
          <w:lang w:eastAsia="zh-CN"/>
        </w:rPr>
        <w:t>个信道的每一个都可考虑为等效于一个常规的转发器。</w:t>
      </w:r>
    </w:p>
    <w:p w:rsidR="004F12A8" w:rsidRPr="000820EF" w:rsidRDefault="004F12A8" w:rsidP="004F12A8">
      <w:pPr>
        <w:spacing w:beforeLines="50"/>
        <w:ind w:firstLineChars="200" w:firstLine="440"/>
        <w:rPr>
          <w:szCs w:val="22"/>
          <w:lang w:eastAsia="zh-CN"/>
        </w:rPr>
      </w:pPr>
      <w:r w:rsidRPr="000820EF">
        <w:rPr>
          <w:rFonts w:ascii="SimSun" w:hAnsi="SimSun" w:cs="SimSun" w:hint="eastAsia"/>
          <w:szCs w:val="22"/>
          <w:lang w:eastAsia="zh-CN"/>
        </w:rPr>
        <w:t>信道至波束的接续可以通过轨道连续地改变，使卫星按预定和预测的要求对业务和干扰</w:t>
      </w:r>
      <w:r>
        <w:rPr>
          <w:rFonts w:ascii="SimSun" w:hAnsi="SimSun" w:cs="SimSun" w:hint="eastAsia"/>
          <w:szCs w:val="22"/>
          <w:lang w:eastAsia="zh-CN"/>
        </w:rPr>
        <w:t>做出</w:t>
      </w:r>
      <w:r w:rsidRPr="000820EF">
        <w:rPr>
          <w:rFonts w:ascii="SimSun" w:hAnsi="SimSun" w:cs="SimSun" w:hint="eastAsia"/>
          <w:szCs w:val="22"/>
          <w:lang w:eastAsia="zh-CN"/>
        </w:rPr>
        <w:t>响应。这也使有效频谱可灵活应用。</w:t>
      </w:r>
    </w:p>
    <w:p w:rsidR="004F12A8" w:rsidRPr="000820EF" w:rsidRDefault="004F12A8" w:rsidP="004F12A8">
      <w:pPr>
        <w:ind w:firstLineChars="200" w:firstLine="440"/>
        <w:rPr>
          <w:szCs w:val="22"/>
          <w:lang w:val="en-US" w:eastAsia="zh-CN"/>
        </w:rPr>
      </w:pPr>
      <w:r w:rsidRPr="000820EF">
        <w:rPr>
          <w:rFonts w:ascii="SimSun" w:hAnsi="SimSun" w:cs="SimSun" w:hint="eastAsia"/>
          <w:szCs w:val="22"/>
          <w:lang w:eastAsia="zh-CN"/>
        </w:rPr>
        <w:t>此外，数字处理器通过对每个波束的</w:t>
      </w:r>
      <w:r w:rsidRPr="000820EF">
        <w:rPr>
          <w:szCs w:val="22"/>
          <w:lang w:eastAsia="zh-CN"/>
        </w:rPr>
        <w:t>127</w:t>
      </w:r>
      <w:r w:rsidRPr="000820EF">
        <w:rPr>
          <w:rFonts w:ascii="SimSun" w:hAnsi="SimSun" w:cs="SimSun" w:hint="eastAsia"/>
          <w:szCs w:val="22"/>
          <w:lang w:eastAsia="zh-CN"/>
        </w:rPr>
        <w:t>个单元的每一个产生幅度和相位的系数形成所有</w:t>
      </w:r>
      <w:r w:rsidRPr="000820EF">
        <w:rPr>
          <w:szCs w:val="22"/>
          <w:lang w:eastAsia="zh-CN"/>
        </w:rPr>
        <w:t>163</w:t>
      </w:r>
      <w:r w:rsidRPr="000820EF">
        <w:rPr>
          <w:rFonts w:ascii="SimSun" w:hAnsi="SimSun" w:cs="SimSun" w:hint="eastAsia"/>
          <w:szCs w:val="22"/>
          <w:lang w:eastAsia="zh-CN"/>
        </w:rPr>
        <w:t>个业务链路点波束。单元激励系数的整体证明可用于星载自校系统，每个单元内的激励系数借助于自由升降感应器经外部进行馈送。这样在整个卫星寿命期内可保持主瓣和旁瓣都能实现点波束，且保证维持点波束之间的频率再用。</w:t>
      </w:r>
    </w:p>
    <w:p w:rsidR="004F12A8" w:rsidRPr="000820EF" w:rsidRDefault="004F12A8" w:rsidP="004F12A8">
      <w:pPr>
        <w:pStyle w:val="Headingb"/>
        <w:rPr>
          <w:szCs w:val="22"/>
          <w:lang w:val="en-US" w:eastAsia="zh-CN"/>
        </w:rPr>
      </w:pPr>
      <w:r w:rsidRPr="000820EF">
        <w:rPr>
          <w:rFonts w:ascii="SimSun" w:hAnsi="SimSun" w:cs="SimSun" w:hint="eastAsia"/>
          <w:szCs w:val="22"/>
          <w:lang w:val="en-US" w:eastAsia="zh-CN"/>
        </w:rPr>
        <w:t>点波束</w:t>
      </w:r>
    </w:p>
    <w:p w:rsidR="004F12A8" w:rsidRPr="000820EF" w:rsidRDefault="004F12A8" w:rsidP="004F12A8">
      <w:pPr>
        <w:ind w:firstLineChars="200" w:firstLine="440"/>
        <w:rPr>
          <w:szCs w:val="22"/>
          <w:lang w:val="en-US" w:eastAsia="zh-CN"/>
        </w:rPr>
      </w:pPr>
      <w:r w:rsidRPr="000820EF">
        <w:rPr>
          <w:rFonts w:ascii="SimSun" w:hAnsi="SimSun" w:cs="SimSun" w:hint="eastAsia"/>
          <w:szCs w:val="22"/>
          <w:lang w:val="en-US" w:eastAsia="zh-CN"/>
        </w:rPr>
        <w:t>每颗卫星中以辐射圆蜂窝小区状排列的</w:t>
      </w:r>
      <w:r w:rsidRPr="000820EF">
        <w:rPr>
          <w:szCs w:val="22"/>
          <w:lang w:val="en-US" w:eastAsia="zh-CN"/>
        </w:rPr>
        <w:t>163</w:t>
      </w:r>
      <w:r w:rsidRPr="000820EF">
        <w:rPr>
          <w:rFonts w:ascii="SimSun" w:hAnsi="SimSun" w:cs="SimSun" w:hint="eastAsia"/>
          <w:szCs w:val="22"/>
          <w:lang w:val="en-US" w:eastAsia="zh-CN"/>
        </w:rPr>
        <w:t>个相同的发和收移动波束如</w:t>
      </w:r>
      <w:r>
        <w:rPr>
          <w:rFonts w:ascii="SimSun" w:hAnsi="SimSun" w:cs="SimSun" w:hint="eastAsia"/>
          <w:szCs w:val="22"/>
          <w:lang w:val="en-US" w:eastAsia="zh-CN"/>
        </w:rPr>
        <w:t>图</w:t>
      </w:r>
      <w:r>
        <w:rPr>
          <w:szCs w:val="22"/>
          <w:lang w:val="en-US" w:eastAsia="zh-CN"/>
        </w:rPr>
        <w:t>59</w:t>
      </w:r>
      <w:r w:rsidRPr="000820EF">
        <w:rPr>
          <w:rFonts w:ascii="SimSun" w:hAnsi="SimSun" w:cs="SimSun" w:hint="eastAsia"/>
          <w:szCs w:val="22"/>
          <w:lang w:val="en-US" w:eastAsia="zh-CN"/>
        </w:rPr>
        <w:t>所示环绕成子卫星小区。波束依靠电子去偏角控制保持与空间飞行器速度矢量相对应的小区形状。在最低点和覆盖边缘之间波束方向性变化约为</w:t>
      </w:r>
      <w:r w:rsidRPr="000820EF">
        <w:rPr>
          <w:szCs w:val="22"/>
          <w:lang w:val="en-US" w:eastAsia="zh-CN"/>
        </w:rPr>
        <w:t>2</w:t>
      </w:r>
      <w:r>
        <w:rPr>
          <w:szCs w:val="22"/>
          <w:lang w:val="en-US" w:eastAsia="zh-CN"/>
        </w:rPr>
        <w:t xml:space="preserve"> dB</w:t>
      </w:r>
      <w:r w:rsidRPr="000820EF">
        <w:rPr>
          <w:rFonts w:ascii="SimSun" w:hAnsi="SimSun" w:cs="SimSun" w:hint="eastAsia"/>
          <w:szCs w:val="22"/>
          <w:lang w:val="en-US" w:eastAsia="zh-CN"/>
        </w:rPr>
        <w:t>。</w:t>
      </w:r>
    </w:p>
    <w:p w:rsidR="004F12A8" w:rsidRDefault="004F12A8" w:rsidP="00BB28DA">
      <w:pPr>
        <w:spacing w:before="0" w:after="80"/>
        <w:jc w:val="center"/>
        <w:rPr>
          <w:rFonts w:hAnsi="SimSun" w:cs="SimSun"/>
          <w:sz w:val="18"/>
          <w:szCs w:val="18"/>
          <w:lang w:val="en-US" w:eastAsia="zh-CN"/>
        </w:rPr>
      </w:pPr>
      <w:r>
        <w:rPr>
          <w:rFonts w:hAnsi="SimSun" w:cs="SimSun"/>
          <w:sz w:val="18"/>
          <w:szCs w:val="18"/>
          <w:lang w:val="en-US" w:eastAsia="zh-CN"/>
        </w:rPr>
        <w:br w:type="page"/>
      </w:r>
      <w:r w:rsidRPr="00C96365">
        <w:rPr>
          <w:rFonts w:hAnsi="SimSun" w:cs="SimSun" w:hint="eastAsia"/>
          <w:sz w:val="18"/>
          <w:szCs w:val="18"/>
          <w:lang w:val="en-US" w:eastAsia="zh-CN"/>
        </w:rPr>
        <w:lastRenderedPageBreak/>
        <w:t>图</w:t>
      </w:r>
      <w:r w:rsidRPr="00C96365">
        <w:rPr>
          <w:rFonts w:hAnsi="SimSun" w:cs="SimSun"/>
          <w:sz w:val="18"/>
          <w:szCs w:val="18"/>
          <w:lang w:val="en-US" w:eastAsia="zh-CN"/>
        </w:rPr>
        <w:t>59</w:t>
      </w:r>
    </w:p>
    <w:p w:rsidR="004F12A8" w:rsidRPr="00C96365" w:rsidRDefault="004F12A8" w:rsidP="004F12A8">
      <w:pPr>
        <w:spacing w:before="0" w:after="120"/>
        <w:jc w:val="center"/>
        <w:rPr>
          <w:b/>
          <w:sz w:val="18"/>
          <w:szCs w:val="18"/>
          <w:lang w:val="en-US" w:eastAsia="zh-CN"/>
        </w:rPr>
      </w:pPr>
      <w:r w:rsidRPr="00C96365">
        <w:rPr>
          <w:rFonts w:hint="eastAsia"/>
          <w:b/>
          <w:sz w:val="18"/>
          <w:szCs w:val="18"/>
          <w:lang w:val="en-US" w:eastAsia="zh-CN"/>
        </w:rPr>
        <w:t>六角形网络表示的</w:t>
      </w:r>
      <w:r w:rsidRPr="00C96365">
        <w:rPr>
          <w:b/>
          <w:sz w:val="18"/>
          <w:szCs w:val="18"/>
          <w:lang w:val="en-US" w:eastAsia="zh-CN"/>
        </w:rPr>
        <w:t>19</w:t>
      </w:r>
      <w:r w:rsidRPr="00C96365">
        <w:rPr>
          <w:rFonts w:hint="eastAsia"/>
          <w:b/>
          <w:sz w:val="18"/>
          <w:szCs w:val="18"/>
          <w:lang w:val="en-US" w:eastAsia="zh-CN"/>
        </w:rPr>
        <w:t>波束类型</w:t>
      </w:r>
    </w:p>
    <w:p w:rsidR="004F12A8" w:rsidRPr="00450DA2" w:rsidRDefault="00C07726" w:rsidP="004F12A8">
      <w:pPr>
        <w:jc w:val="center"/>
        <w:rPr>
          <w:lang w:eastAsia="zh-CN"/>
        </w:rPr>
      </w:pPr>
      <w:r>
        <w:rPr>
          <w:noProof/>
          <w:lang w:val="en-US" w:eastAsia="zh-CN"/>
        </w:rPr>
      </w:r>
      <w:r w:rsidR="00A435FA" w:rsidRPr="00C94BB9">
        <w:rPr>
          <w:rFonts w:ascii="SimSun" w:cs="SimSun"/>
          <w:lang w:val="en-US" w:eastAsia="zh-CN"/>
        </w:rPr>
        <w:pict>
          <v:group id="_x0000_s11651" editas="canvas" style="width:352.9pt;height:337.35pt;mso-position-horizontal-relative:char;mso-position-vertical-relative:line" coordorigin="-9,407" coordsize="7058,6747">
            <o:lock v:ext="edit" aspectratio="t"/>
            <v:shape id="_x0000_s11652" type="#_x0000_t75" style="position:absolute;left:-9;top:407;width:7058;height:6747" o:preferrelative="f">
              <v:fill o:detectmouseclick="t"/>
              <v:path o:extrusionok="t" o:connecttype="none"/>
              <o:lock v:ext="edit" text="t"/>
            </v:shape>
            <v:shape id="_x0000_s11653" type="#_x0000_t75" style="position:absolute;left:587;top:429;width:5925;height:5747">
              <v:imagedata r:id="rId46" o:title=""/>
            </v:shape>
            <v:rect id="_x0000_s11654" style="position:absolute;left:6122;top:6878;width:754;height:276" filled="f" stroked="f"/>
            <v:rect id="_x0000_s11655" style="position:absolute;left:6122;top:6878;width:752;height:274" stroked="f"/>
            <v:rect id="_x0000_s11656" style="position:absolute;left:1157;top:6286;width:384;height:277" filled="f" stroked="f"/>
            <v:rect id="_x0000_s11657" style="position:absolute;left:1212;top:6294;width:91;height:207;mso-wrap-style:none" filled="f" stroked="f">
              <v:textbox style="mso-fit-shape-to-text:t" inset="0,0,0,0">
                <w:txbxContent>
                  <w:p w:rsidR="000D3FD4" w:rsidRDefault="000D3FD4" w:rsidP="004F12A8">
                    <w:pPr>
                      <w:spacing w:before="0"/>
                    </w:pPr>
                    <w:r>
                      <w:rPr>
                        <w:color w:val="000000"/>
                        <w:sz w:val="18"/>
                        <w:szCs w:val="18"/>
                      </w:rPr>
                      <w:t>–</w:t>
                    </w:r>
                  </w:p>
                </w:txbxContent>
              </v:textbox>
            </v:rect>
            <v:rect id="_x0000_s11658" style="position:absolute;left:1303;top:6294;width:181;height:207;mso-wrap-style:none" filled="f" stroked="f">
              <v:textbox style="mso-fit-shape-to-text:t" inset="0,0,0,0">
                <w:txbxContent>
                  <w:p w:rsidR="000D3FD4" w:rsidRDefault="000D3FD4" w:rsidP="004F12A8">
                    <w:pPr>
                      <w:spacing w:before="0"/>
                    </w:pPr>
                    <w:r>
                      <w:rPr>
                        <w:color w:val="000000"/>
                        <w:sz w:val="18"/>
                        <w:szCs w:val="18"/>
                      </w:rPr>
                      <w:t>20</w:t>
                    </w:r>
                  </w:p>
                </w:txbxContent>
              </v:textbox>
            </v:rect>
            <v:rect id="_x0000_s11659" style="position:absolute;left:1485;top:6267;width:56;height:253;mso-wrap-style:none" filled="f" stroked="f">
              <v:textbox style="mso-fit-shape-to-text:t" inset="0,0,0,0">
                <w:txbxContent>
                  <w:p w:rsidR="000D3FD4" w:rsidRDefault="000D3FD4" w:rsidP="004F12A8">
                    <w:pPr>
                      <w:spacing w:before="0"/>
                    </w:pPr>
                    <w:r>
                      <w:rPr>
                        <w:color w:val="000000"/>
                      </w:rPr>
                      <w:t xml:space="preserve"> </w:t>
                    </w:r>
                  </w:p>
                </w:txbxContent>
              </v:textbox>
            </v:rect>
            <v:rect id="_x0000_s11660" style="position:absolute;left:2275;top:6286;width:385;height:277" filled="f" stroked="f"/>
            <v:rect id="_x0000_s11661" style="position:absolute;left:2331;top:6294;width:91;height:207;mso-wrap-style:none" filled="f" stroked="f">
              <v:textbox style="mso-fit-shape-to-text:t" inset="0,0,0,0">
                <w:txbxContent>
                  <w:p w:rsidR="000D3FD4" w:rsidRDefault="000D3FD4" w:rsidP="004F12A8">
                    <w:pPr>
                      <w:spacing w:before="0"/>
                    </w:pPr>
                    <w:r>
                      <w:rPr>
                        <w:color w:val="000000"/>
                        <w:sz w:val="18"/>
                        <w:szCs w:val="18"/>
                      </w:rPr>
                      <w:t>–</w:t>
                    </w:r>
                  </w:p>
                </w:txbxContent>
              </v:textbox>
            </v:rect>
            <v:rect id="_x0000_s11662" style="position:absolute;left:2421;top:6294;width:181;height:207;mso-wrap-style:none" filled="f" stroked="f">
              <v:textbox style="mso-fit-shape-to-text:t" inset="0,0,0,0">
                <w:txbxContent>
                  <w:p w:rsidR="000D3FD4" w:rsidRDefault="000D3FD4" w:rsidP="004F12A8">
                    <w:pPr>
                      <w:spacing w:before="0"/>
                    </w:pPr>
                    <w:r>
                      <w:rPr>
                        <w:color w:val="000000"/>
                        <w:sz w:val="18"/>
                        <w:szCs w:val="18"/>
                      </w:rPr>
                      <w:t>10</w:t>
                    </w:r>
                  </w:p>
                </w:txbxContent>
              </v:textbox>
            </v:rect>
            <v:rect id="_x0000_s11663" style="position:absolute;left:2603;top:6267;width:56;height:253;mso-wrap-style:none" filled="f" stroked="f">
              <v:textbox style="mso-fit-shape-to-text:t" inset="0,0,0,0">
                <w:txbxContent>
                  <w:p w:rsidR="000D3FD4" w:rsidRDefault="000D3FD4" w:rsidP="004F12A8">
                    <w:pPr>
                      <w:spacing w:before="0"/>
                    </w:pPr>
                    <w:r>
                      <w:rPr>
                        <w:color w:val="000000"/>
                      </w:rPr>
                      <w:t xml:space="preserve"> </w:t>
                    </w:r>
                  </w:p>
                </w:txbxContent>
              </v:textbox>
            </v:rect>
            <v:rect id="_x0000_s11664" style="position:absolute;left:3465;top:6286;width:184;height:277" filled="f" stroked="f"/>
            <v:rect id="_x0000_s11665" style="position:absolute;left:3510;top:6294;width:91;height:207;mso-wrap-style:none" filled="f" stroked="f">
              <v:textbox style="mso-fit-shape-to-text:t" inset="0,0,0,0">
                <w:txbxContent>
                  <w:p w:rsidR="000D3FD4" w:rsidRDefault="000D3FD4" w:rsidP="004F12A8">
                    <w:pPr>
                      <w:spacing w:before="0"/>
                    </w:pPr>
                    <w:r>
                      <w:rPr>
                        <w:color w:val="000000"/>
                        <w:sz w:val="18"/>
                        <w:szCs w:val="18"/>
                      </w:rPr>
                      <w:t>0</w:t>
                    </w:r>
                  </w:p>
                </w:txbxContent>
              </v:textbox>
            </v:rect>
            <v:rect id="_x0000_s11666" style="position:absolute;left:3601;top:6267;width:56;height:253;mso-wrap-style:none" filled="f" stroked="f">
              <v:textbox style="mso-fit-shape-to-text:t" inset="0,0,0,0">
                <w:txbxContent>
                  <w:p w:rsidR="000D3FD4" w:rsidRDefault="000D3FD4" w:rsidP="004F12A8">
                    <w:pPr>
                      <w:spacing w:before="0"/>
                    </w:pPr>
                    <w:r>
                      <w:rPr>
                        <w:color w:val="000000"/>
                      </w:rPr>
                      <w:t xml:space="preserve"> </w:t>
                    </w:r>
                  </w:p>
                </w:txbxContent>
              </v:textbox>
            </v:rect>
            <v:rect id="_x0000_s11667" style="position:absolute;left:4545;top:6286;width:283;height:277" filled="f" stroked="f"/>
            <v:rect id="_x0000_s11668" style="position:absolute;left:4596;top:6294;width:181;height:207;mso-wrap-style:none" filled="f" stroked="f">
              <v:textbox style="mso-fit-shape-to-text:t" inset="0,0,0,0">
                <w:txbxContent>
                  <w:p w:rsidR="000D3FD4" w:rsidRDefault="000D3FD4" w:rsidP="004F12A8">
                    <w:pPr>
                      <w:spacing w:before="0"/>
                    </w:pPr>
                    <w:r>
                      <w:rPr>
                        <w:color w:val="000000"/>
                        <w:sz w:val="18"/>
                        <w:szCs w:val="18"/>
                      </w:rPr>
                      <w:t>10</w:t>
                    </w:r>
                  </w:p>
                </w:txbxContent>
              </v:textbox>
            </v:rect>
            <v:rect id="_x0000_s11669" style="position:absolute;left:4777;top:6267;width:56;height:253;mso-wrap-style:none" filled="f" stroked="f">
              <v:textbox style="mso-fit-shape-to-text:t" inset="0,0,0,0">
                <w:txbxContent>
                  <w:p w:rsidR="000D3FD4" w:rsidRDefault="000D3FD4" w:rsidP="004F12A8">
                    <w:pPr>
                      <w:spacing w:before="0"/>
                    </w:pPr>
                    <w:r>
                      <w:rPr>
                        <w:color w:val="000000"/>
                      </w:rPr>
                      <w:t xml:space="preserve"> </w:t>
                    </w:r>
                  </w:p>
                </w:txbxContent>
              </v:textbox>
            </v:rect>
            <v:rect id="_x0000_s11670" style="position:absolute;left:5700;top:6286;width:285;height:277" filled="f" stroked="f"/>
            <v:rect id="_x0000_s11671" style="position:absolute;left:5751;top:6294;width:181;height:207;mso-wrap-style:none" filled="f" stroked="f">
              <v:textbox style="mso-fit-shape-to-text:t" inset="0,0,0,0">
                <w:txbxContent>
                  <w:p w:rsidR="000D3FD4" w:rsidRDefault="000D3FD4" w:rsidP="004F12A8">
                    <w:pPr>
                      <w:spacing w:before="0"/>
                    </w:pPr>
                    <w:r>
                      <w:rPr>
                        <w:color w:val="000000"/>
                        <w:sz w:val="18"/>
                        <w:szCs w:val="18"/>
                      </w:rPr>
                      <w:t>20</w:t>
                    </w:r>
                  </w:p>
                </w:txbxContent>
              </v:textbox>
            </v:rect>
            <v:rect id="_x0000_s11672" style="position:absolute;left:5933;top:6267;width:56;height:253;mso-wrap-style:none" filled="f" stroked="f">
              <v:textbox style="mso-fit-shape-to-text:t" inset="0,0,0,0">
                <w:txbxContent>
                  <w:p w:rsidR="000D3FD4" w:rsidRDefault="000D3FD4" w:rsidP="004F12A8">
                    <w:pPr>
                      <w:spacing w:before="0"/>
                    </w:pPr>
                    <w:r>
                      <w:rPr>
                        <w:color w:val="000000"/>
                      </w:rPr>
                      <w:t xml:space="preserve"> </w:t>
                    </w:r>
                  </w:p>
                </w:txbxContent>
              </v:textbox>
            </v:rect>
            <v:rect id="_x0000_s11673" style="position:absolute;left:318;top:920;width:283;height:277" filled="f" stroked="f"/>
            <v:rect id="_x0000_s11674" style="position:absolute;left:369;top:927;width:181;height:207;mso-wrap-style:none" filled="f" stroked="f">
              <v:textbox style="mso-fit-shape-to-text:t" inset="0,0,0,0">
                <w:txbxContent>
                  <w:p w:rsidR="000D3FD4" w:rsidRDefault="000D3FD4" w:rsidP="004F12A8">
                    <w:pPr>
                      <w:spacing w:before="0"/>
                    </w:pPr>
                    <w:r>
                      <w:rPr>
                        <w:color w:val="000000"/>
                        <w:sz w:val="18"/>
                        <w:szCs w:val="18"/>
                      </w:rPr>
                      <w:t>20</w:t>
                    </w:r>
                  </w:p>
                </w:txbxContent>
              </v:textbox>
            </v:rect>
            <v:rect id="_x0000_s11675" style="position:absolute;left:550;top:900;width:56;height:253;mso-wrap-style:none" filled="f" stroked="f">
              <v:textbox style="mso-fit-shape-to-text:t" inset="0,0,0,0">
                <w:txbxContent>
                  <w:p w:rsidR="000D3FD4" w:rsidRDefault="000D3FD4" w:rsidP="004F12A8">
                    <w:pPr>
                      <w:spacing w:before="0"/>
                    </w:pPr>
                    <w:r>
                      <w:rPr>
                        <w:color w:val="000000"/>
                      </w:rPr>
                      <w:t xml:space="preserve"> </w:t>
                    </w:r>
                  </w:p>
                </w:txbxContent>
              </v:textbox>
            </v:rect>
            <v:rect id="_x0000_s11676" style="position:absolute;left:318;top:2054;width:283;height:276" filled="f" stroked="f"/>
            <v:rect id="_x0000_s11677" style="position:absolute;left:369;top:2061;width:181;height:207;mso-wrap-style:none" filled="f" stroked="f">
              <v:textbox style="mso-fit-shape-to-text:t" inset="0,0,0,0">
                <w:txbxContent>
                  <w:p w:rsidR="000D3FD4" w:rsidRDefault="000D3FD4" w:rsidP="004F12A8">
                    <w:pPr>
                      <w:spacing w:before="0"/>
                    </w:pPr>
                    <w:r>
                      <w:rPr>
                        <w:color w:val="000000"/>
                        <w:sz w:val="18"/>
                        <w:szCs w:val="18"/>
                      </w:rPr>
                      <w:t>10</w:t>
                    </w:r>
                  </w:p>
                </w:txbxContent>
              </v:textbox>
            </v:rect>
            <v:rect id="_x0000_s11678" style="position:absolute;left:550;top:2034;width:56;height:253;mso-wrap-style:none" filled="f" stroked="f">
              <v:textbox style="mso-fit-shape-to-text:t" inset="0,0,0,0">
                <w:txbxContent>
                  <w:p w:rsidR="000D3FD4" w:rsidRDefault="000D3FD4" w:rsidP="004F12A8">
                    <w:pPr>
                      <w:spacing w:before="0"/>
                    </w:pPr>
                    <w:r>
                      <w:rPr>
                        <w:color w:val="000000"/>
                      </w:rPr>
                      <w:t xml:space="preserve"> </w:t>
                    </w:r>
                  </w:p>
                </w:txbxContent>
              </v:textbox>
            </v:rect>
            <v:rect id="_x0000_s11679" style="position:absolute;left:408;top:3165;width:183;height:276" filled="f" stroked="f"/>
            <v:rect id="_x0000_s11680" style="position:absolute;left:454;top:3172;width:91;height:207;mso-wrap-style:none" filled="f" stroked="f">
              <v:textbox style="mso-fit-shape-to-text:t" inset="0,0,0,0">
                <w:txbxContent>
                  <w:p w:rsidR="000D3FD4" w:rsidRDefault="000D3FD4" w:rsidP="004F12A8">
                    <w:pPr>
                      <w:spacing w:before="0"/>
                    </w:pPr>
                    <w:r>
                      <w:rPr>
                        <w:color w:val="000000"/>
                        <w:sz w:val="18"/>
                        <w:szCs w:val="18"/>
                      </w:rPr>
                      <w:t>0</w:t>
                    </w:r>
                  </w:p>
                </w:txbxContent>
              </v:textbox>
            </v:rect>
            <v:rect id="_x0000_s11681" style="position:absolute;left:544;top:3145;width:56;height:253;mso-wrap-style:none" filled="f" stroked="f">
              <v:textbox style="mso-fit-shape-to-text:t" inset="0,0,0,0">
                <w:txbxContent>
                  <w:p w:rsidR="000D3FD4" w:rsidRDefault="000D3FD4" w:rsidP="004F12A8">
                    <w:pPr>
                      <w:spacing w:before="0"/>
                    </w:pPr>
                    <w:r>
                      <w:rPr>
                        <w:color w:val="000000"/>
                      </w:rPr>
                      <w:t xml:space="preserve"> </w:t>
                    </w:r>
                  </w:p>
                </w:txbxContent>
              </v:textbox>
            </v:rect>
            <v:rect id="_x0000_s11682" style="position:absolute;left:225;top:4280;width:385;height:276" filled="f" stroked="f"/>
            <v:rect id="_x0000_s11683" style="position:absolute;left:280;top:4287;width:91;height:207;mso-wrap-style:none" filled="f" stroked="f">
              <v:textbox style="mso-fit-shape-to-text:t" inset="0,0,0,0">
                <w:txbxContent>
                  <w:p w:rsidR="000D3FD4" w:rsidRDefault="000D3FD4" w:rsidP="004F12A8">
                    <w:pPr>
                      <w:spacing w:before="0"/>
                    </w:pPr>
                    <w:r>
                      <w:rPr>
                        <w:color w:val="000000"/>
                        <w:sz w:val="18"/>
                        <w:szCs w:val="18"/>
                      </w:rPr>
                      <w:t>–</w:t>
                    </w:r>
                  </w:p>
                </w:txbxContent>
              </v:textbox>
            </v:rect>
            <v:rect id="_x0000_s11684" style="position:absolute;left:371;top:4287;width:181;height:207;mso-wrap-style:none" filled="f" stroked="f">
              <v:textbox style="mso-fit-shape-to-text:t" inset="0,0,0,0">
                <w:txbxContent>
                  <w:p w:rsidR="000D3FD4" w:rsidRDefault="000D3FD4" w:rsidP="004F12A8">
                    <w:pPr>
                      <w:spacing w:before="0"/>
                    </w:pPr>
                    <w:r>
                      <w:rPr>
                        <w:color w:val="000000"/>
                        <w:sz w:val="18"/>
                        <w:szCs w:val="18"/>
                      </w:rPr>
                      <w:t>10</w:t>
                    </w:r>
                  </w:p>
                </w:txbxContent>
              </v:textbox>
            </v:rect>
            <v:rect id="_x0000_s11685" style="position:absolute;left:552;top:4260;width:56;height:253;mso-wrap-style:none" filled="f" stroked="f">
              <v:textbox style="mso-fit-shape-to-text:t" inset="0,0,0,0">
                <w:txbxContent>
                  <w:p w:rsidR="000D3FD4" w:rsidRDefault="000D3FD4" w:rsidP="004F12A8">
                    <w:pPr>
                      <w:spacing w:before="0"/>
                    </w:pPr>
                    <w:r>
                      <w:rPr>
                        <w:color w:val="000000"/>
                      </w:rPr>
                      <w:t xml:space="preserve"> </w:t>
                    </w:r>
                  </w:p>
                </w:txbxContent>
              </v:textbox>
            </v:rect>
            <v:rect id="_x0000_s11686" style="position:absolute;left:225;top:5385;width:385;height:276" filled="f" stroked="f"/>
            <v:rect id="_x0000_s11687" style="position:absolute;left:280;top:5391;width:91;height:207;mso-wrap-style:none" filled="f" stroked="f">
              <v:textbox style="mso-fit-shape-to-text:t" inset="0,0,0,0">
                <w:txbxContent>
                  <w:p w:rsidR="000D3FD4" w:rsidRDefault="000D3FD4" w:rsidP="004F12A8">
                    <w:pPr>
                      <w:spacing w:before="0"/>
                    </w:pPr>
                    <w:r>
                      <w:rPr>
                        <w:color w:val="000000"/>
                        <w:sz w:val="18"/>
                        <w:szCs w:val="18"/>
                      </w:rPr>
                      <w:t>–</w:t>
                    </w:r>
                  </w:p>
                </w:txbxContent>
              </v:textbox>
            </v:rect>
            <v:rect id="_x0000_s11688" style="position:absolute;left:371;top:5391;width:181;height:207;mso-wrap-style:none" filled="f" stroked="f">
              <v:textbox style="mso-fit-shape-to-text:t" inset="0,0,0,0">
                <w:txbxContent>
                  <w:p w:rsidR="000D3FD4" w:rsidRDefault="000D3FD4" w:rsidP="004F12A8">
                    <w:pPr>
                      <w:spacing w:before="0"/>
                    </w:pPr>
                    <w:r>
                      <w:rPr>
                        <w:color w:val="000000"/>
                        <w:sz w:val="18"/>
                        <w:szCs w:val="18"/>
                      </w:rPr>
                      <w:t>20</w:t>
                    </w:r>
                  </w:p>
                </w:txbxContent>
              </v:textbox>
            </v:rect>
            <v:rect id="_x0000_s11689" style="position:absolute;left:552;top:5364;width:56;height:253;mso-wrap-style:none" filled="f" stroked="f">
              <v:textbox style="mso-fit-shape-to-text:t" inset="0,0,0,0">
                <w:txbxContent>
                  <w:p w:rsidR="000D3FD4" w:rsidRDefault="000D3FD4" w:rsidP="004F12A8">
                    <w:pPr>
                      <w:spacing w:before="0"/>
                    </w:pPr>
                    <w:r>
                      <w:rPr>
                        <w:color w:val="000000"/>
                      </w:rPr>
                      <w:t xml:space="preserve"> </w:t>
                    </w:r>
                  </w:p>
                </w:txbxContent>
              </v:textbox>
            </v:rect>
            <v:rect id="_x0000_s11690" style="position:absolute;left:5791;top:1442;width:242;height:286" filled="f" stroked="f"/>
            <v:rect id="_x0000_s11691" style="position:absolute;left:5791;top:1487;width:109;height:221;mso-wrap-style:none" filled="f" stroked="f">
              <v:textbox style="mso-fit-shape-to-text:t" inset="0,0,0,0">
                <w:txbxContent>
                  <w:p w:rsidR="000D3FD4" w:rsidRDefault="000D3FD4" w:rsidP="004F12A8">
                    <w:pPr>
                      <w:spacing w:before="0"/>
                    </w:pPr>
                    <w:r>
                      <w:rPr>
                        <w:rFonts w:ascii="Symbol" w:hAnsi="Symbol" w:cs="Symbol"/>
                        <w:color w:val="000000"/>
                        <w:sz w:val="18"/>
                        <w:szCs w:val="18"/>
                      </w:rPr>
                      <w:t></w:t>
                    </w:r>
                  </w:p>
                </w:txbxContent>
              </v:textbox>
            </v:rect>
            <v:rect id="_x0000_s11692" style="position:absolute;left:5900;top:1480;width:56;height:253;mso-wrap-style:none" filled="f" stroked="f">
              <v:textbox style="mso-fit-shape-to-text:t" inset="0,0,0,0">
                <w:txbxContent>
                  <w:p w:rsidR="000D3FD4" w:rsidRDefault="000D3FD4" w:rsidP="004F12A8">
                    <w:pPr>
                      <w:spacing w:before="0"/>
                    </w:pPr>
                    <w:r>
                      <w:rPr>
                        <w:color w:val="000000"/>
                      </w:rPr>
                      <w:t xml:space="preserve"> </w:t>
                    </w:r>
                  </w:p>
                </w:txbxContent>
              </v:textbox>
            </v:rect>
            <v:rect id="_x0000_s11693" style="position:absolute;left:5898;top:1466;width:135;height:276" filled="f" stroked="f"/>
            <v:rect id="_x0000_s11694" style="position:absolute;left:5898;top:1535;width:46;height:253;mso-wrap-style:none" filled="f" stroked="f">
              <v:textbox style="mso-fit-shape-to-text:t" inset="0,0,0,0">
                <w:txbxContent>
                  <w:p w:rsidR="000D3FD4" w:rsidRDefault="000D3FD4" w:rsidP="004F12A8">
                    <w:pPr>
                      <w:spacing w:before="0"/>
                    </w:pPr>
                    <w:r>
                      <w:rPr>
                        <w:color w:val="000000"/>
                        <w:sz w:val="18"/>
                        <w:szCs w:val="18"/>
                      </w:rPr>
                      <w:t xml:space="preserve"> </w:t>
                    </w:r>
                  </w:p>
                </w:txbxContent>
              </v:textbox>
            </v:rect>
            <v:rect id="_x0000_s11695" style="position:absolute;left:5988;top:1508;width:56;height:253;mso-wrap-style:none" filled="f" stroked="f">
              <v:textbox style="mso-fit-shape-to-text:t" inset="0,0,0,0">
                <w:txbxContent>
                  <w:p w:rsidR="000D3FD4" w:rsidRDefault="000D3FD4" w:rsidP="004F12A8">
                    <w:pPr>
                      <w:spacing w:before="0"/>
                    </w:pPr>
                    <w:r>
                      <w:rPr>
                        <w:color w:val="000000"/>
                      </w:rPr>
                      <w:t xml:space="preserve"> </w:t>
                    </w:r>
                  </w:p>
                </w:txbxContent>
              </v:textbox>
            </v:rect>
            <v:rect id="_x0000_s11696" style="position:absolute;left:5945;top:1466;width:534;height:276" filled="f" stroked="f"/>
            <v:rect id="_x0000_s11697" style="position:absolute;left:5945;top:1524;width:399;height:207;mso-wrap-style:none" filled="f" stroked="f">
              <v:textbox style="mso-fit-shape-to-text:t" inset="0,0,0,0">
                <w:txbxContent>
                  <w:p w:rsidR="000D3FD4" w:rsidRDefault="000D3FD4" w:rsidP="004F12A8">
                    <w:pPr>
                      <w:spacing w:before="0"/>
                    </w:pPr>
                    <w:r>
                      <w:rPr>
                        <w:color w:val="000000"/>
                        <w:sz w:val="18"/>
                        <w:szCs w:val="18"/>
                      </w:rPr>
                      <w:t>= 30°</w:t>
                    </w:r>
                  </w:p>
                </w:txbxContent>
              </v:textbox>
            </v:rect>
            <v:rect id="_x0000_s11698" style="position:absolute;left:6347;top:1497;width:56;height:253;mso-wrap-style:none" filled="f" stroked="f">
              <v:textbox style="mso-fit-shape-to-text:t" inset="0,0,0,0">
                <w:txbxContent>
                  <w:p w:rsidR="000D3FD4" w:rsidRDefault="000D3FD4" w:rsidP="004F12A8">
                    <w:pPr>
                      <w:spacing w:before="0"/>
                    </w:pPr>
                    <w:r>
                      <w:rPr>
                        <w:color w:val="000000"/>
                      </w:rPr>
                      <w:t xml:space="preserve"> </w:t>
                    </w:r>
                  </w:p>
                </w:txbxContent>
              </v:textbox>
            </v:rect>
            <v:rect id="_x0000_s11699" style="position:absolute;left:6397;top:2917;width:241;height:286" filled="f" stroked="f"/>
            <v:rect id="_x0000_s11700" style="position:absolute;left:6397;top:2962;width:109;height:221;mso-wrap-style:none" filled="f" stroked="f">
              <v:textbox style="mso-fit-shape-to-text:t" inset="0,0,0,0">
                <w:txbxContent>
                  <w:p w:rsidR="000D3FD4" w:rsidRDefault="000D3FD4" w:rsidP="004F12A8">
                    <w:pPr>
                      <w:spacing w:before="0"/>
                    </w:pPr>
                    <w:r>
                      <w:rPr>
                        <w:rFonts w:ascii="Symbol" w:hAnsi="Symbol" w:cs="Symbol"/>
                        <w:color w:val="000000"/>
                        <w:sz w:val="18"/>
                        <w:szCs w:val="18"/>
                      </w:rPr>
                      <w:t></w:t>
                    </w:r>
                  </w:p>
                </w:txbxContent>
              </v:textbox>
            </v:rect>
            <v:rect id="_x0000_s11701" style="position:absolute;left:6506;top:2955;width:56;height:253;mso-wrap-style:none" filled="f" stroked="f">
              <v:textbox style="mso-fit-shape-to-text:t" inset="0,0,0,0">
                <w:txbxContent>
                  <w:p w:rsidR="000D3FD4" w:rsidRDefault="000D3FD4" w:rsidP="004F12A8">
                    <w:pPr>
                      <w:spacing w:before="0"/>
                    </w:pPr>
                    <w:r>
                      <w:rPr>
                        <w:color w:val="000000"/>
                      </w:rPr>
                      <w:t xml:space="preserve"> </w:t>
                    </w:r>
                  </w:p>
                </w:txbxContent>
              </v:textbox>
            </v:rect>
            <v:rect id="_x0000_s11702" style="position:absolute;left:6502;top:2936;width:486;height:276" filled="f" stroked="f"/>
            <v:rect id="_x0000_s11703" style="position:absolute;left:6502;top:2995;width:354;height:207;mso-wrap-style:none" filled="f" stroked="f">
              <v:textbox style="mso-fit-shape-to-text:t" inset="0,0,0,0">
                <w:txbxContent>
                  <w:p w:rsidR="000D3FD4" w:rsidRDefault="000D3FD4" w:rsidP="004F12A8">
                    <w:pPr>
                      <w:spacing w:before="0"/>
                    </w:pPr>
                    <w:r>
                      <w:rPr>
                        <w:color w:val="000000"/>
                        <w:sz w:val="18"/>
                        <w:szCs w:val="18"/>
                      </w:rPr>
                      <w:t xml:space="preserve"> = 0°</w:t>
                    </w:r>
                  </w:p>
                </w:txbxContent>
              </v:textbox>
            </v:rect>
            <v:rect id="_x0000_s11704" style="position:absolute;left:6904;top:2968;width:56;height:253;mso-wrap-style:none" filled="f" stroked="f">
              <v:textbox style="mso-fit-shape-to-text:t" inset="0,0,0,0">
                <w:txbxContent>
                  <w:p w:rsidR="000D3FD4" w:rsidRDefault="000D3FD4" w:rsidP="004F12A8">
                    <w:pPr>
                      <w:spacing w:before="0"/>
                    </w:pPr>
                    <w:r>
                      <w:rPr>
                        <w:color w:val="000000"/>
                      </w:rPr>
                      <w:t xml:space="preserve"> </w:t>
                    </w:r>
                  </w:p>
                </w:txbxContent>
              </v:textbox>
            </v:rect>
            <v:rect id="_x0000_s11705" style="position:absolute;left:3398;top:3155;width:183;height:276" filled="f" stroked="f"/>
            <v:rect id="_x0000_s11706" style="position:absolute;left:3398;top:3214;width:91;height:207;mso-wrap-style:none" filled="f" stroked="f">
              <v:textbox style="mso-fit-shape-to-text:t" inset="0,0,0,0">
                <w:txbxContent>
                  <w:p w:rsidR="000D3FD4" w:rsidRDefault="000D3FD4" w:rsidP="004F12A8">
                    <w:pPr>
                      <w:spacing w:before="0"/>
                    </w:pPr>
                    <w:r>
                      <w:rPr>
                        <w:color w:val="000000"/>
                        <w:sz w:val="18"/>
                        <w:szCs w:val="18"/>
                      </w:rPr>
                      <w:t>1</w:t>
                    </w:r>
                  </w:p>
                </w:txbxContent>
              </v:textbox>
            </v:rect>
            <v:rect id="_x0000_s11707" style="position:absolute;left:3489;top:3187;width:56;height:253;mso-wrap-style:none" filled="f" stroked="f">
              <v:textbox style="mso-fit-shape-to-text:t" inset="0,0,0,0">
                <w:txbxContent>
                  <w:p w:rsidR="000D3FD4" w:rsidRDefault="000D3FD4" w:rsidP="004F12A8">
                    <w:pPr>
                      <w:spacing w:before="0"/>
                    </w:pPr>
                    <w:r>
                      <w:rPr>
                        <w:color w:val="000000"/>
                      </w:rPr>
                      <w:t xml:space="preserve"> </w:t>
                    </w:r>
                  </w:p>
                </w:txbxContent>
              </v:textbox>
            </v:rect>
            <v:rect id="_x0000_s11708" style="position:absolute;left:3738;top:2917;width:183;height:276" filled="f" stroked="f"/>
            <v:rect id="_x0000_s11709" style="position:absolute;left:3738;top:2924;width:91;height:207;mso-wrap-style:none" filled="f" stroked="f">
              <v:textbox style="mso-fit-shape-to-text:t" inset="0,0,0,0">
                <w:txbxContent>
                  <w:p w:rsidR="000D3FD4" w:rsidRDefault="000D3FD4" w:rsidP="004F12A8">
                    <w:pPr>
                      <w:spacing w:before="0"/>
                    </w:pPr>
                    <w:r>
                      <w:rPr>
                        <w:color w:val="000000"/>
                        <w:sz w:val="18"/>
                        <w:szCs w:val="18"/>
                      </w:rPr>
                      <w:t>2</w:t>
                    </w:r>
                  </w:p>
                </w:txbxContent>
              </v:textbox>
            </v:rect>
            <v:rect id="_x0000_s11710" style="position:absolute;left:3829;top:2897;width:56;height:253;mso-wrap-style:none" filled="f" stroked="f">
              <v:textbox style="mso-fit-shape-to-text:t" inset="0,0,0,0">
                <w:txbxContent>
                  <w:p w:rsidR="000D3FD4" w:rsidRDefault="000D3FD4" w:rsidP="004F12A8">
                    <w:pPr>
                      <w:spacing w:before="0"/>
                    </w:pPr>
                    <w:r>
                      <w:rPr>
                        <w:color w:val="000000"/>
                      </w:rPr>
                      <w:t xml:space="preserve"> </w:t>
                    </w:r>
                  </w:p>
                </w:txbxContent>
              </v:textbox>
            </v:rect>
            <v:rect id="_x0000_s11711" style="position:absolute;left:3781;top:2614;width:183;height:277" filled="f" stroked="f"/>
            <v:rect id="_x0000_s11712" style="position:absolute;left:3781;top:2621;width:91;height:207;mso-wrap-style:none" filled="f" stroked="f">
              <v:textbox style="mso-fit-shape-to-text:t" inset="0,0,0,0">
                <w:txbxContent>
                  <w:p w:rsidR="000D3FD4" w:rsidRDefault="000D3FD4" w:rsidP="004F12A8">
                    <w:pPr>
                      <w:spacing w:before="0"/>
                    </w:pPr>
                    <w:r>
                      <w:rPr>
                        <w:color w:val="000000"/>
                        <w:sz w:val="18"/>
                        <w:szCs w:val="18"/>
                      </w:rPr>
                      <w:t>3</w:t>
                    </w:r>
                  </w:p>
                </w:txbxContent>
              </v:textbox>
            </v:rect>
            <v:rect id="_x0000_s11713" style="position:absolute;left:3872;top:2594;width:56;height:253;mso-wrap-style:none" filled="f" stroked="f">
              <v:textbox style="mso-fit-shape-to-text:t" inset="0,0,0,0">
                <w:txbxContent>
                  <w:p w:rsidR="000D3FD4" w:rsidRDefault="000D3FD4" w:rsidP="004F12A8">
                    <w:pPr>
                      <w:spacing w:before="0"/>
                    </w:pPr>
                    <w:r>
                      <w:rPr>
                        <w:color w:val="000000"/>
                      </w:rPr>
                      <w:t xml:space="preserve"> </w:t>
                    </w:r>
                  </w:p>
                </w:txbxContent>
              </v:textbox>
            </v:rect>
            <v:rect id="_x0000_s11714" style="position:absolute;left:4074;top:2733;width:184;height:276" filled="f" stroked="f"/>
            <v:rect id="_x0000_s11715" style="position:absolute;left:4074;top:2740;width:91;height:207;mso-wrap-style:none" filled="f" stroked="f">
              <v:textbox style="mso-fit-shape-to-text:t" inset="0,0,0,0">
                <w:txbxContent>
                  <w:p w:rsidR="000D3FD4" w:rsidRDefault="000D3FD4" w:rsidP="004F12A8">
                    <w:pPr>
                      <w:spacing w:before="0"/>
                    </w:pPr>
                    <w:r>
                      <w:rPr>
                        <w:color w:val="000000"/>
                        <w:sz w:val="18"/>
                        <w:szCs w:val="18"/>
                      </w:rPr>
                      <w:t>4</w:t>
                    </w:r>
                  </w:p>
                </w:txbxContent>
              </v:textbox>
            </v:rect>
            <v:rect id="_x0000_s11716" style="position:absolute;left:4165;top:2713;width:56;height:253;mso-wrap-style:none" filled="f" stroked="f">
              <v:textbox style="mso-fit-shape-to-text:t" inset="0,0,0,0">
                <w:txbxContent>
                  <w:p w:rsidR="000D3FD4" w:rsidRDefault="000D3FD4" w:rsidP="004F12A8">
                    <w:pPr>
                      <w:spacing w:before="0"/>
                    </w:pPr>
                    <w:r>
                      <w:rPr>
                        <w:color w:val="000000"/>
                      </w:rPr>
                      <w:t xml:space="preserve"> </w:t>
                    </w:r>
                  </w:p>
                </w:txbxContent>
              </v:textbox>
            </v:rect>
            <v:rect id="_x0000_s11717" style="position:absolute;left:4108;top:2434;width:184;height:277" filled="f" stroked="f"/>
            <v:rect id="_x0000_s11718" style="position:absolute;left:4108;top:2441;width:91;height:207;mso-wrap-style:none" filled="f" stroked="f">
              <v:textbox style="mso-fit-shape-to-text:t" inset="0,0,0,0">
                <w:txbxContent>
                  <w:p w:rsidR="000D3FD4" w:rsidRDefault="000D3FD4" w:rsidP="004F12A8">
                    <w:pPr>
                      <w:spacing w:before="0"/>
                    </w:pPr>
                    <w:r>
                      <w:rPr>
                        <w:color w:val="000000"/>
                        <w:sz w:val="18"/>
                        <w:szCs w:val="18"/>
                      </w:rPr>
                      <w:t>5</w:t>
                    </w:r>
                  </w:p>
                </w:txbxContent>
              </v:textbox>
            </v:rect>
            <v:rect id="_x0000_s11719" style="position:absolute;left:4199;top:2414;width:56;height:253;mso-wrap-style:none" filled="f" stroked="f">
              <v:textbox style="mso-fit-shape-to-text:t" inset="0,0,0,0">
                <w:txbxContent>
                  <w:p w:rsidR="000D3FD4" w:rsidRDefault="000D3FD4" w:rsidP="004F12A8">
                    <w:pPr>
                      <w:spacing w:before="0"/>
                    </w:pPr>
                    <w:r>
                      <w:rPr>
                        <w:color w:val="000000"/>
                      </w:rPr>
                      <w:t xml:space="preserve"> </w:t>
                    </w:r>
                  </w:p>
                </w:txbxContent>
              </v:textbox>
            </v:rect>
            <v:rect id="_x0000_s11720" style="position:absolute;left:4371;top:2552;width:184;height:276" filled="f" stroked="f"/>
            <v:rect id="_x0000_s11721" style="position:absolute;left:4371;top:2559;width:91;height:207;mso-wrap-style:none" filled="f" stroked="f">
              <v:textbox style="mso-fit-shape-to-text:t" inset="0,0,0,0">
                <w:txbxContent>
                  <w:p w:rsidR="000D3FD4" w:rsidRDefault="000D3FD4" w:rsidP="004F12A8">
                    <w:pPr>
                      <w:spacing w:before="0"/>
                    </w:pPr>
                    <w:r>
                      <w:rPr>
                        <w:color w:val="000000"/>
                        <w:sz w:val="18"/>
                        <w:szCs w:val="18"/>
                      </w:rPr>
                      <w:t>6</w:t>
                    </w:r>
                  </w:p>
                </w:txbxContent>
              </v:textbox>
            </v:rect>
            <v:rect id="_x0000_s11722" style="position:absolute;left:4462;top:2532;width:56;height:253;mso-wrap-style:none" filled="f" stroked="f">
              <v:textbox style="mso-fit-shape-to-text:t" inset="0,0,0,0">
                <w:txbxContent>
                  <w:p w:rsidR="000D3FD4" w:rsidRDefault="000D3FD4" w:rsidP="004F12A8">
                    <w:pPr>
                      <w:spacing w:before="0"/>
                    </w:pPr>
                    <w:r>
                      <w:rPr>
                        <w:color w:val="000000"/>
                      </w:rPr>
                      <w:t xml:space="preserve"> </w:t>
                    </w:r>
                  </w:p>
                </w:txbxContent>
              </v:textbox>
            </v:rect>
            <v:rect id="_x0000_s11723" style="position:absolute;left:4444;top:2245;width:182;height:276" filled="f" stroked="f"/>
            <v:rect id="_x0000_s11724" style="position:absolute;left:4444;top:2251;width:91;height:207;mso-wrap-style:none" filled="f" stroked="f">
              <v:textbox style="mso-fit-shape-to-text:t" inset="0,0,0,0">
                <w:txbxContent>
                  <w:p w:rsidR="000D3FD4" w:rsidRDefault="000D3FD4" w:rsidP="004F12A8">
                    <w:pPr>
                      <w:spacing w:before="0"/>
                    </w:pPr>
                    <w:r>
                      <w:rPr>
                        <w:color w:val="000000"/>
                        <w:sz w:val="18"/>
                        <w:szCs w:val="18"/>
                      </w:rPr>
                      <w:t>8</w:t>
                    </w:r>
                  </w:p>
                </w:txbxContent>
              </v:textbox>
            </v:rect>
            <v:rect id="_x0000_s11725" style="position:absolute;left:4534;top:2225;width:56;height:253;mso-wrap-style:none" filled="f" stroked="f">
              <v:textbox style="mso-fit-shape-to-text:t" inset="0,0,0,0">
                <w:txbxContent>
                  <w:p w:rsidR="000D3FD4" w:rsidRDefault="000D3FD4" w:rsidP="004F12A8">
                    <w:pPr>
                      <w:spacing w:before="0"/>
                    </w:pPr>
                    <w:r>
                      <w:rPr>
                        <w:color w:val="000000"/>
                      </w:rPr>
                      <w:t xml:space="preserve"> </w:t>
                    </w:r>
                  </w:p>
                </w:txbxContent>
              </v:textbox>
            </v:rect>
            <v:rect id="_x0000_s11726" style="position:absolute;left:4108;top:2059;width:184;height:277" filled="f" stroked="f"/>
            <v:rect id="_x0000_s11727" style="position:absolute;left:4108;top:2066;width:91;height:207;mso-wrap-style:none" filled="f" stroked="f">
              <v:textbox style="mso-fit-shape-to-text:t" inset="0,0,0,0">
                <w:txbxContent>
                  <w:p w:rsidR="000D3FD4" w:rsidRDefault="000D3FD4" w:rsidP="004F12A8">
                    <w:pPr>
                      <w:spacing w:before="0"/>
                    </w:pPr>
                    <w:r>
                      <w:rPr>
                        <w:color w:val="000000"/>
                        <w:sz w:val="18"/>
                        <w:szCs w:val="18"/>
                      </w:rPr>
                      <w:t>7</w:t>
                    </w:r>
                  </w:p>
                </w:txbxContent>
              </v:textbox>
            </v:rect>
            <v:rect id="_x0000_s11728" style="position:absolute;left:4199;top:2039;width:56;height:253;mso-wrap-style:none" filled="f" stroked="f">
              <v:textbox style="mso-fit-shape-to-text:t" inset="0,0,0,0">
                <w:txbxContent>
                  <w:p w:rsidR="000D3FD4" w:rsidRDefault="000D3FD4" w:rsidP="004F12A8">
                    <w:pPr>
                      <w:spacing w:before="0"/>
                    </w:pPr>
                    <w:r>
                      <w:rPr>
                        <w:color w:val="000000"/>
                      </w:rPr>
                      <w:t xml:space="preserve"> </w:t>
                    </w:r>
                  </w:p>
                </w:txbxContent>
              </v:textbox>
            </v:rect>
            <v:rect id="_x0000_s11729" style="position:absolute;left:4386;top:1860;width:284;height:276" filled="f" stroked="f"/>
            <v:rect id="_x0000_s11730" style="position:absolute;left:4386;top:1866;width:181;height:207;mso-wrap-style:none" filled="f" stroked="f">
              <v:textbox style="mso-fit-shape-to-text:t" inset="0,0,0,0">
                <w:txbxContent>
                  <w:p w:rsidR="000D3FD4" w:rsidRDefault="000D3FD4" w:rsidP="004F12A8">
                    <w:pPr>
                      <w:spacing w:before="0"/>
                    </w:pPr>
                    <w:r>
                      <w:rPr>
                        <w:color w:val="000000"/>
                        <w:sz w:val="18"/>
                        <w:szCs w:val="18"/>
                      </w:rPr>
                      <w:t>10</w:t>
                    </w:r>
                  </w:p>
                </w:txbxContent>
              </v:textbox>
            </v:rect>
            <v:rect id="_x0000_s11731" style="position:absolute;left:4567;top:1839;width:56;height:253;mso-wrap-style:none" filled="f" stroked="f">
              <v:textbox style="mso-fit-shape-to-text:t" inset="0,0,0,0">
                <w:txbxContent>
                  <w:p w:rsidR="000D3FD4" w:rsidRDefault="000D3FD4" w:rsidP="004F12A8">
                    <w:pPr>
                      <w:spacing w:before="0"/>
                    </w:pPr>
                    <w:r>
                      <w:rPr>
                        <w:color w:val="000000"/>
                      </w:rPr>
                      <w:t xml:space="preserve"> </w:t>
                    </w:r>
                  </w:p>
                </w:txbxContent>
              </v:textbox>
            </v:rect>
            <v:rect id="_x0000_s11732" style="position:absolute;left:4736;top:2358;width:184;height:276" filled="f" stroked="f"/>
            <v:rect id="_x0000_s11733" style="position:absolute;left:4736;top:2365;width:91;height:207;mso-wrap-style:none" filled="f" stroked="f">
              <v:textbox style="mso-fit-shape-to-text:t" inset="0,0,0,0">
                <w:txbxContent>
                  <w:p w:rsidR="000D3FD4" w:rsidRDefault="000D3FD4" w:rsidP="004F12A8">
                    <w:pPr>
                      <w:spacing w:before="0"/>
                    </w:pPr>
                    <w:r>
                      <w:rPr>
                        <w:color w:val="000000"/>
                        <w:sz w:val="18"/>
                        <w:szCs w:val="18"/>
                      </w:rPr>
                      <w:t>9</w:t>
                    </w:r>
                  </w:p>
                </w:txbxContent>
              </v:textbox>
            </v:rect>
            <v:rect id="_x0000_s11734" style="position:absolute;left:4827;top:2338;width:56;height:253;mso-wrap-style:none" filled="f" stroked="f">
              <v:textbox style="mso-fit-shape-to-text:t" inset="0,0,0,0">
                <w:txbxContent>
                  <w:p w:rsidR="000D3FD4" w:rsidRDefault="000D3FD4" w:rsidP="004F12A8">
                    <w:pPr>
                      <w:spacing w:before="0"/>
                    </w:pPr>
                    <w:r>
                      <w:rPr>
                        <w:color w:val="000000"/>
                      </w:rPr>
                      <w:t xml:space="preserve"> </w:t>
                    </w:r>
                  </w:p>
                </w:txbxContent>
              </v:textbox>
            </v:rect>
            <v:rect id="_x0000_s11735" style="position:absolute;left:5054;top:2207;width:181;height:207" stroked="f"/>
            <v:rect id="_x0000_s11736" style="position:absolute;left:5054;top:2207;width:283;height:276" filled="f" stroked="f"/>
            <v:rect id="_x0000_s11737" style="position:absolute;left:5054;top:2213;width:181;height:207;mso-wrap-style:none" filled="f" stroked="f">
              <v:textbox style="mso-fit-shape-to-text:t" inset="0,0,0,0">
                <w:txbxContent>
                  <w:p w:rsidR="000D3FD4" w:rsidRDefault="000D3FD4" w:rsidP="004F12A8">
                    <w:pPr>
                      <w:spacing w:before="0"/>
                    </w:pPr>
                    <w:r>
                      <w:rPr>
                        <w:color w:val="000000"/>
                        <w:sz w:val="18"/>
                        <w:szCs w:val="18"/>
                      </w:rPr>
                      <w:t>12</w:t>
                    </w:r>
                  </w:p>
                </w:txbxContent>
              </v:textbox>
            </v:rect>
            <v:rect id="_x0000_s11738" style="position:absolute;left:5235;top:2186;width:56;height:253;mso-wrap-style:none" filled="f" stroked="f">
              <v:textbox style="mso-fit-shape-to-text:t" inset="0,0,0,0">
                <w:txbxContent>
                  <w:p w:rsidR="000D3FD4" w:rsidRDefault="000D3FD4" w:rsidP="004F12A8">
                    <w:pPr>
                      <w:spacing w:before="0"/>
                    </w:pPr>
                    <w:r>
                      <w:rPr>
                        <w:color w:val="000000"/>
                      </w:rPr>
                      <w:t xml:space="preserve"> </w:t>
                    </w:r>
                  </w:p>
                </w:txbxContent>
              </v:textbox>
            </v:rect>
            <v:rect id="_x0000_s11739" style="position:absolute;left:4766;top:1979;width:283;height:276" filled="f" stroked="f"/>
            <v:rect id="_x0000_s11740" style="position:absolute;left:4766;top:1985;width:181;height:207;mso-wrap-style:none" filled="f" stroked="f">
              <v:textbox style="mso-fit-shape-to-text:t" inset="0,0,0,0">
                <w:txbxContent>
                  <w:p w:rsidR="000D3FD4" w:rsidRDefault="000D3FD4" w:rsidP="004F12A8">
                    <w:pPr>
                      <w:spacing w:before="0"/>
                    </w:pPr>
                    <w:r>
                      <w:rPr>
                        <w:color w:val="000000"/>
                        <w:sz w:val="18"/>
                        <w:szCs w:val="18"/>
                      </w:rPr>
                      <w:t>11</w:t>
                    </w:r>
                  </w:p>
                </w:txbxContent>
              </v:textbox>
            </v:rect>
            <v:rect id="_x0000_s11741" style="position:absolute;left:4940;top:1958;width:56;height:253;mso-wrap-style:none" filled="f" stroked="f">
              <v:textbox style="mso-fit-shape-to-text:t" inset="0,0,0,0">
                <w:txbxContent>
                  <w:p w:rsidR="000D3FD4" w:rsidRDefault="000D3FD4" w:rsidP="004F12A8">
                    <w:pPr>
                      <w:spacing w:before="0"/>
                    </w:pPr>
                    <w:r>
                      <w:rPr>
                        <w:color w:val="000000"/>
                      </w:rPr>
                      <w:t xml:space="preserve"> </w:t>
                    </w:r>
                  </w:p>
                </w:txbxContent>
              </v:textbox>
            </v:rect>
            <v:rect id="_x0000_s11742" style="position:absolute;left:5072;top:1836;width:183;height:209" stroked="f"/>
            <v:rect id="_x0000_s11743" style="position:absolute;left:5072;top:1836;width:285;height:276" filled="f" stroked="f"/>
            <v:rect id="_x0000_s11744" style="position:absolute;left:5072;top:1843;width:181;height:207;mso-wrap-style:none" filled="f" stroked="f">
              <v:textbox style="mso-fit-shape-to-text:t" inset="0,0,0,0">
                <w:txbxContent>
                  <w:p w:rsidR="000D3FD4" w:rsidRDefault="000D3FD4" w:rsidP="004F12A8">
                    <w:pPr>
                      <w:spacing w:before="0"/>
                    </w:pPr>
                    <w:r>
                      <w:rPr>
                        <w:color w:val="000000"/>
                        <w:sz w:val="18"/>
                        <w:szCs w:val="18"/>
                      </w:rPr>
                      <w:t>15</w:t>
                    </w:r>
                  </w:p>
                </w:txbxContent>
              </v:textbox>
            </v:rect>
            <v:rect id="_x0000_s11745" style="position:absolute;left:5253;top:1816;width:56;height:253;mso-wrap-style:none" filled="f" stroked="f">
              <v:textbox style="mso-fit-shape-to-text:t" inset="0,0,0,0">
                <w:txbxContent>
                  <w:p w:rsidR="000D3FD4" w:rsidRDefault="000D3FD4" w:rsidP="004F12A8">
                    <w:pPr>
                      <w:spacing w:before="0"/>
                    </w:pPr>
                    <w:r>
                      <w:rPr>
                        <w:color w:val="000000"/>
                      </w:rPr>
                      <w:t xml:space="preserve"> </w:t>
                    </w:r>
                  </w:p>
                </w:txbxContent>
              </v:textbox>
            </v:rect>
            <v:rect id="_x0000_s11746" style="position:absolute;left:4702;top:1670;width:285;height:276" filled="f" stroked="f"/>
            <v:rect id="_x0000_s11747" style="position:absolute;left:4702;top:1728;width:181;height:207;mso-wrap-style:none" filled="f" stroked="f">
              <v:textbox style="mso-fit-shape-to-text:t" inset="0,0,0,0">
                <w:txbxContent>
                  <w:p w:rsidR="000D3FD4" w:rsidRDefault="000D3FD4" w:rsidP="004F12A8">
                    <w:pPr>
                      <w:spacing w:before="0"/>
                    </w:pPr>
                    <w:r>
                      <w:rPr>
                        <w:color w:val="000000"/>
                        <w:sz w:val="18"/>
                        <w:szCs w:val="18"/>
                      </w:rPr>
                      <w:t>14</w:t>
                    </w:r>
                  </w:p>
                </w:txbxContent>
              </v:textbox>
            </v:rect>
            <v:rect id="_x0000_s11748" style="position:absolute;left:4884;top:1701;width:56;height:253;mso-wrap-style:none" filled="f" stroked="f">
              <v:textbox style="mso-fit-shape-to-text:t" inset="0,0,0,0">
                <w:txbxContent>
                  <w:p w:rsidR="000D3FD4" w:rsidRDefault="000D3FD4" w:rsidP="004F12A8">
                    <w:pPr>
                      <w:spacing w:before="0"/>
                    </w:pPr>
                    <w:r>
                      <w:rPr>
                        <w:color w:val="000000"/>
                      </w:rPr>
                      <w:t xml:space="preserve"> </w:t>
                    </w:r>
                  </w:p>
                </w:txbxContent>
              </v:textbox>
            </v:rect>
            <v:rect id="_x0000_s11749" style="position:absolute;left:4386;top:1471;width:284;height:276" filled="f" stroked="f"/>
            <v:rect id="_x0000_s11750" style="position:absolute;left:4386;top:1478;width:181;height:207;mso-wrap-style:none" filled="f" stroked="f">
              <v:textbox style="mso-fit-shape-to-text:t" inset="0,0,0,0">
                <w:txbxContent>
                  <w:p w:rsidR="000D3FD4" w:rsidRDefault="000D3FD4" w:rsidP="004F12A8">
                    <w:pPr>
                      <w:spacing w:before="0"/>
                    </w:pPr>
                    <w:r>
                      <w:rPr>
                        <w:color w:val="000000"/>
                        <w:sz w:val="18"/>
                        <w:szCs w:val="18"/>
                      </w:rPr>
                      <w:t>13</w:t>
                    </w:r>
                  </w:p>
                </w:txbxContent>
              </v:textbox>
            </v:rect>
            <v:rect id="_x0000_s11751" style="position:absolute;left:4567;top:1451;width:56;height:253;mso-wrap-style:none" filled="f" stroked="f">
              <v:textbox style="mso-fit-shape-to-text:t" inset="0,0,0,0">
                <w:txbxContent>
                  <w:p w:rsidR="000D3FD4" w:rsidRDefault="000D3FD4" w:rsidP="004F12A8">
                    <w:pPr>
                      <w:spacing w:before="0"/>
                    </w:pPr>
                    <w:r>
                      <w:rPr>
                        <w:color w:val="000000"/>
                      </w:rPr>
                      <w:t xml:space="preserve"> </w:t>
                    </w:r>
                  </w:p>
                </w:txbxContent>
              </v:textbox>
            </v:rect>
            <v:rect id="_x0000_s11752" style="position:absolute;left:4741;top:1271;width:182;height:209" stroked="f"/>
            <v:rect id="_x0000_s11753" style="position:absolute;left:4741;top:1271;width:284;height:278" filled="f" stroked="f"/>
            <v:rect id="_x0000_s11754" style="position:absolute;left:4741;top:1279;width:181;height:207;mso-wrap-style:none" filled="f" stroked="f">
              <v:textbox style="mso-fit-shape-to-text:t" inset="0,0,0,0">
                <w:txbxContent>
                  <w:p w:rsidR="000D3FD4" w:rsidRDefault="000D3FD4" w:rsidP="004F12A8">
                    <w:pPr>
                      <w:spacing w:before="0"/>
                    </w:pPr>
                    <w:r>
                      <w:rPr>
                        <w:color w:val="000000"/>
                        <w:sz w:val="18"/>
                        <w:szCs w:val="18"/>
                      </w:rPr>
                      <w:t>17</w:t>
                    </w:r>
                  </w:p>
                </w:txbxContent>
              </v:textbox>
            </v:rect>
            <v:rect id="_x0000_s11755" style="position:absolute;left:4922;top:1252;width:56;height:253;mso-wrap-style:none" filled="f" stroked="f">
              <v:textbox style="mso-fit-shape-to-text:t" inset="0,0,0,0">
                <w:txbxContent>
                  <w:p w:rsidR="000D3FD4" w:rsidRDefault="000D3FD4" w:rsidP="004F12A8">
                    <w:pPr>
                      <w:spacing w:before="0"/>
                    </w:pPr>
                    <w:r>
                      <w:rPr>
                        <w:color w:val="000000"/>
                      </w:rPr>
                      <w:t xml:space="preserve"> </w:t>
                    </w:r>
                  </w:p>
                </w:txbxContent>
              </v:textbox>
            </v:rect>
            <v:rect id="_x0000_s11756" style="position:absolute;left:5048;top:1499;width:183;height:208" stroked="f"/>
            <v:rect id="_x0000_s11757" style="position:absolute;left:5048;top:1499;width:285;height:276" filled="f" stroked="f"/>
            <v:rect id="_x0000_s11758" style="position:absolute;left:5048;top:1558;width:181;height:207;mso-wrap-style:none" filled="f" stroked="f">
              <v:textbox style="mso-fit-shape-to-text:t" inset="0,0,0,0">
                <w:txbxContent>
                  <w:p w:rsidR="000D3FD4" w:rsidRDefault="000D3FD4" w:rsidP="004F12A8">
                    <w:pPr>
                      <w:spacing w:before="0"/>
                    </w:pPr>
                    <w:r>
                      <w:rPr>
                        <w:color w:val="000000"/>
                        <w:sz w:val="18"/>
                        <w:szCs w:val="18"/>
                      </w:rPr>
                      <w:t>18</w:t>
                    </w:r>
                  </w:p>
                </w:txbxContent>
              </v:textbox>
            </v:rect>
            <v:rect id="_x0000_s11759" style="position:absolute;left:5230;top:1531;width:56;height:253;mso-wrap-style:none" filled="f" stroked="f">
              <v:textbox style="mso-fit-shape-to-text:t" inset="0,0,0,0">
                <w:txbxContent>
                  <w:p w:rsidR="000D3FD4" w:rsidRDefault="000D3FD4" w:rsidP="004F12A8">
                    <w:pPr>
                      <w:spacing w:before="0"/>
                    </w:pPr>
                    <w:r>
                      <w:rPr>
                        <w:color w:val="000000"/>
                      </w:rPr>
                      <w:t xml:space="preserve"> </w:t>
                    </w:r>
                  </w:p>
                </w:txbxContent>
              </v:textbox>
            </v:rect>
            <v:rect id="_x0000_s11760" style="position:absolute;left:5466;top:1598;width:187;height:210" stroked="f"/>
            <v:rect id="_x0000_s11761" style="position:absolute;left:5466;top:1598;width:284;height:277" filled="f" stroked="f"/>
            <v:rect id="_x0000_s11762" style="position:absolute;left:5466;top:1606;width:181;height:207;mso-wrap-style:none" filled="f" stroked="f">
              <v:textbox style="mso-fit-shape-to-text:t" inset="0,0,0,0">
                <w:txbxContent>
                  <w:p w:rsidR="000D3FD4" w:rsidRDefault="000D3FD4" w:rsidP="004F12A8">
                    <w:pPr>
                      <w:spacing w:before="0"/>
                    </w:pPr>
                    <w:r>
                      <w:rPr>
                        <w:color w:val="000000"/>
                        <w:sz w:val="18"/>
                        <w:szCs w:val="18"/>
                      </w:rPr>
                      <w:t>19</w:t>
                    </w:r>
                  </w:p>
                </w:txbxContent>
              </v:textbox>
            </v:rect>
            <v:rect id="_x0000_s11763" style="position:absolute;left:5647;top:1579;width:56;height:253;mso-wrap-style:none" filled="f" stroked="f">
              <v:textbox style="mso-fit-shape-to-text:t" inset="0,0,0,0">
                <w:txbxContent>
                  <w:p w:rsidR="000D3FD4" w:rsidRDefault="000D3FD4" w:rsidP="004F12A8">
                    <w:pPr>
                      <w:spacing w:before="0"/>
                    </w:pPr>
                    <w:r>
                      <w:rPr>
                        <w:color w:val="000000"/>
                      </w:rPr>
                      <w:t xml:space="preserve"> </w:t>
                    </w:r>
                  </w:p>
                </w:txbxContent>
              </v:textbox>
            </v:rect>
            <v:rect id="_x0000_s11764" style="position:absolute;left:5436;top:2035;width:184;height:204" stroked="f"/>
            <v:rect id="_x0000_s11765" style="position:absolute;left:5436;top:2035;width:285;height:277" filled="f" stroked="f"/>
            <v:rect id="_x0000_s11766" style="position:absolute;left:5436;top:2043;width:181;height:207;mso-wrap-style:none" filled="f" stroked="f">
              <v:textbox style="mso-fit-shape-to-text:t" inset="0,0,0,0">
                <w:txbxContent>
                  <w:p w:rsidR="000D3FD4" w:rsidRDefault="000D3FD4" w:rsidP="004F12A8">
                    <w:pPr>
                      <w:spacing w:before="0"/>
                    </w:pPr>
                    <w:r>
                      <w:rPr>
                        <w:color w:val="000000"/>
                        <w:sz w:val="18"/>
                        <w:szCs w:val="18"/>
                      </w:rPr>
                      <w:t>16</w:t>
                    </w:r>
                  </w:p>
                </w:txbxContent>
              </v:textbox>
            </v:rect>
            <v:rect id="_x0000_s11767" style="position:absolute;left:5618;top:2016;width:56;height:253;mso-wrap-style:none" filled="f" stroked="f">
              <v:textbox style="mso-fit-shape-to-text:t" inset="0,0,0,0">
                <w:txbxContent>
                  <w:p w:rsidR="000D3FD4" w:rsidRDefault="000D3FD4" w:rsidP="004F12A8">
                    <w:pPr>
                      <w:spacing w:before="0"/>
                    </w:pPr>
                    <w:r>
                      <w:rPr>
                        <w:color w:val="000000"/>
                      </w:rPr>
                      <w:t xml:space="preserve"> </w:t>
                    </w:r>
                  </w:p>
                </w:txbxContent>
              </v:textbox>
            </v:rect>
            <v:rect id="_x0000_s11768" style="position:absolute;left:2568;top:6595;width:2223;height:276" filled="f" stroked="f"/>
            <v:rect id="_x0000_s11769" style="position:absolute;left:3424;top:6621;width:1230;height:266;mso-wrap-style:none" filled="f" stroked="f">
              <v:textbox inset="0,0,0,0">
                <w:txbxContent>
                  <w:p w:rsidR="000D3FD4" w:rsidRDefault="000D3FD4" w:rsidP="004F12A8">
                    <w:pPr>
                      <w:spacing w:before="0"/>
                      <w:rPr>
                        <w:lang w:eastAsia="zh-CN"/>
                      </w:rPr>
                    </w:pPr>
                    <w:r w:rsidRPr="00740565">
                      <w:rPr>
                        <w:color w:val="000000"/>
                        <w:sz w:val="18"/>
                        <w:szCs w:val="18"/>
                        <w:lang w:eastAsia="zh-CN"/>
                      </w:rPr>
                      <w:t>E/W</w:t>
                    </w:r>
                    <w:r>
                      <w:rPr>
                        <w:rFonts w:ascii="SimSun" w:cs="SimSun" w:hint="eastAsia"/>
                        <w:color w:val="000000"/>
                        <w:sz w:val="18"/>
                        <w:szCs w:val="18"/>
                      </w:rPr>
                      <w:t>天底角</w:t>
                    </w:r>
                    <w:r>
                      <w:rPr>
                        <w:rFonts w:ascii="SimSun" w:cs="SimSun"/>
                        <w:color w:val="000000"/>
                        <w:sz w:val="18"/>
                        <w:szCs w:val="18"/>
                        <w:lang w:eastAsia="zh-CN"/>
                      </w:rPr>
                      <w:t>(</w:t>
                    </w:r>
                    <w:r>
                      <w:rPr>
                        <w:rFonts w:ascii="SimSun" w:cs="SimSun" w:hint="eastAsia"/>
                        <w:color w:val="000000"/>
                        <w:sz w:val="18"/>
                        <w:szCs w:val="18"/>
                        <w:lang w:eastAsia="zh-CN"/>
                      </w:rPr>
                      <w:t>度</w:t>
                    </w:r>
                    <w:r>
                      <w:rPr>
                        <w:rFonts w:ascii="SimSun" w:cs="SimSun"/>
                        <w:color w:val="000000"/>
                        <w:sz w:val="18"/>
                        <w:szCs w:val="18"/>
                        <w:lang w:eastAsia="zh-CN"/>
                      </w:rPr>
                      <w:t>)</w:t>
                    </w:r>
                  </w:p>
                </w:txbxContent>
              </v:textbox>
            </v:rect>
            <v:rect id="_x0000_s11770" style="position:absolute;left:-477;top:3000;width:1295;height:360;rotation:270" filled="f" stroked="f">
              <v:textbox style="layout-flow:vertical;mso-layout-flow-alt:bottom-to-top" inset="0,0,0,0">
                <w:txbxContent>
                  <w:p w:rsidR="000D3FD4" w:rsidRDefault="000D3FD4" w:rsidP="004F12A8">
                    <w:pPr>
                      <w:spacing w:before="0"/>
                      <w:rPr>
                        <w:lang w:eastAsia="zh-CN"/>
                      </w:rPr>
                    </w:pPr>
                    <w:r w:rsidRPr="00740565">
                      <w:rPr>
                        <w:color w:val="000000"/>
                        <w:sz w:val="18"/>
                        <w:szCs w:val="18"/>
                        <w:lang w:eastAsia="zh-CN"/>
                      </w:rPr>
                      <w:t>N/S</w:t>
                    </w:r>
                    <w:r>
                      <w:rPr>
                        <w:rFonts w:ascii="SimSun" w:cs="SimSun" w:hint="eastAsia"/>
                        <w:color w:val="000000"/>
                        <w:sz w:val="18"/>
                        <w:szCs w:val="18"/>
                      </w:rPr>
                      <w:t>天底角</w:t>
                    </w:r>
                    <w:r>
                      <w:rPr>
                        <w:rFonts w:ascii="SimSun" w:cs="SimSun"/>
                        <w:color w:val="000000"/>
                        <w:sz w:val="18"/>
                        <w:szCs w:val="18"/>
                        <w:lang w:eastAsia="zh-CN"/>
                      </w:rPr>
                      <w:t>(</w:t>
                    </w:r>
                    <w:r>
                      <w:rPr>
                        <w:rFonts w:ascii="SimSun" w:cs="SimSun" w:hint="eastAsia"/>
                        <w:color w:val="000000"/>
                        <w:sz w:val="18"/>
                        <w:szCs w:val="18"/>
                        <w:lang w:eastAsia="zh-CN"/>
                      </w:rPr>
                      <w:t>度</w:t>
                    </w:r>
                    <w:r>
                      <w:rPr>
                        <w:rFonts w:ascii="SimSun" w:cs="SimSun"/>
                        <w:color w:val="000000"/>
                        <w:sz w:val="18"/>
                        <w:szCs w:val="18"/>
                        <w:lang w:eastAsia="zh-CN"/>
                      </w:rPr>
                      <w:t>)</w:t>
                    </w:r>
                  </w:p>
                </w:txbxContent>
              </v:textbox>
            </v:rect>
            <v:rect id="_x0000_s11771" style="position:absolute;left:793;top:555;width:1338;height:418" stroked="f"/>
            <v:rect id="_x0000_s11772" style="position:absolute;left:796;top:555;width:1724;height:276" filled="f" stroked="f"/>
            <v:rect id="_x0000_s11773" style="position:absolute;left:1152;top:581;width:361;height:233;mso-wrap-style:none" filled="f" stroked="f">
              <v:textbox style="mso-fit-shape-to-text:t" inset="0,0,0,0">
                <w:txbxContent>
                  <w:p w:rsidR="000D3FD4" w:rsidRDefault="000D3FD4" w:rsidP="004F12A8">
                    <w:pPr>
                      <w:spacing w:before="0"/>
                    </w:pPr>
                    <w:r>
                      <w:rPr>
                        <w:rFonts w:ascii="SimSun" w:cs="SimSun" w:hint="eastAsia"/>
                        <w:color w:val="000000"/>
                        <w:sz w:val="18"/>
                        <w:szCs w:val="18"/>
                      </w:rPr>
                      <w:t>仰角</w:t>
                    </w:r>
                  </w:p>
                </w:txbxContent>
              </v:textbox>
            </v:rect>
            <v:rect id="_x0000_s11774" style="position:absolute;left:1513;top:575;width:644;height:207;mso-wrap-style:none" filled="f" stroked="f">
              <v:textbox style="mso-fit-shape-to-text:t" inset="0,0,0,0">
                <w:txbxContent>
                  <w:p w:rsidR="000D3FD4" w:rsidRDefault="000D3FD4" w:rsidP="004F12A8">
                    <w:pPr>
                      <w:spacing w:before="0"/>
                    </w:pPr>
                    <w:r>
                      <w:rPr>
                        <w:color w:val="000000"/>
                        <w:sz w:val="18"/>
                        <w:szCs w:val="18"/>
                      </w:rPr>
                      <w:t>: 0°, 10°,</w:t>
                    </w:r>
                  </w:p>
                </w:txbxContent>
              </v:textbox>
            </v:rect>
            <v:rect id="_x0000_s11775" style="position:absolute;left:2162;top:548;width:56;height:253;mso-wrap-style:none" filled="f" stroked="f">
              <v:textbox style="mso-fit-shape-to-text:t" inset="0,0,0,0">
                <w:txbxContent>
                  <w:p w:rsidR="000D3FD4" w:rsidRDefault="000D3FD4" w:rsidP="004F12A8">
                    <w:pPr>
                      <w:spacing w:before="0"/>
                    </w:pPr>
                    <w:r>
                      <w:rPr>
                        <w:color w:val="000000"/>
                      </w:rPr>
                      <w:t xml:space="preserve"> </w:t>
                    </w:r>
                  </w:p>
                </w:txbxContent>
              </v:textbox>
            </v:rect>
            <v:rect id="_x0000_s11776" style="position:absolute;left:796;top:764;width:1729;height:276" filled="f" stroked="f"/>
            <v:rect id="_x0000_s11777" style="position:absolute;left:984;top:784;width:729;height:207;mso-wrap-style:none" filled="f" stroked="f">
              <v:textbox style="mso-fit-shape-to-text:t" inset="0,0,0,0">
                <w:txbxContent>
                  <w:p w:rsidR="000D3FD4" w:rsidRDefault="000D3FD4" w:rsidP="004F12A8">
                    <w:pPr>
                      <w:spacing w:before="0"/>
                    </w:pPr>
                    <w:r>
                      <w:rPr>
                        <w:color w:val="000000"/>
                        <w:sz w:val="18"/>
                        <w:szCs w:val="18"/>
                      </w:rPr>
                      <w:t xml:space="preserve">19.5°, 31° </w:t>
                    </w:r>
                  </w:p>
                </w:txbxContent>
              </v:textbox>
            </v:rect>
            <v:rect id="_x0000_s11778" style="position:absolute;left:1810;top:790;width:181;height:233;mso-wrap-style:none" filled="f" stroked="f">
              <v:textbox style="mso-fit-shape-to-text:t" inset="0,0,0,0">
                <w:txbxContent>
                  <w:p w:rsidR="000D3FD4" w:rsidRDefault="000D3FD4" w:rsidP="004F12A8">
                    <w:pPr>
                      <w:spacing w:before="0"/>
                    </w:pPr>
                    <w:r>
                      <w:rPr>
                        <w:rFonts w:ascii="SimSun" w:cs="SimSun" w:hint="eastAsia"/>
                        <w:color w:val="000000"/>
                        <w:sz w:val="18"/>
                        <w:szCs w:val="18"/>
                      </w:rPr>
                      <w:t>和</w:t>
                    </w:r>
                  </w:p>
                </w:txbxContent>
              </v:textbox>
            </v:rect>
            <v:rect id="_x0000_s11779" style="position:absolute;left:1990;top:784;width:297;height:207;mso-wrap-style:none" filled="f" stroked="f">
              <v:textbox style="mso-fit-shape-to-text:t" inset="0,0,0,0">
                <w:txbxContent>
                  <w:p w:rsidR="000D3FD4" w:rsidRDefault="000D3FD4" w:rsidP="004F12A8">
                    <w:pPr>
                      <w:spacing w:before="0"/>
                    </w:pPr>
                    <w:r>
                      <w:rPr>
                        <w:color w:val="000000"/>
                        <w:sz w:val="18"/>
                        <w:szCs w:val="18"/>
                      </w:rPr>
                      <w:t xml:space="preserve"> 47°</w:t>
                    </w:r>
                  </w:p>
                </w:txbxContent>
              </v:textbox>
            </v:rect>
            <v:rect id="_x0000_s11780" style="position:absolute;left:2335;top:757;width:56;height:253;mso-wrap-style:none" filled="f" stroked="f">
              <v:textbox style="mso-fit-shape-to-text:t" inset="0,0,0,0">
                <w:txbxContent>
                  <w:p w:rsidR="000D3FD4" w:rsidRDefault="000D3FD4" w:rsidP="004F12A8">
                    <w:pPr>
                      <w:spacing w:before="0"/>
                    </w:pPr>
                    <w:r>
                      <w:rPr>
                        <w:color w:val="000000"/>
                      </w:rPr>
                      <w:t xml:space="preserve"> </w:t>
                    </w:r>
                  </w:p>
                </w:txbxContent>
              </v:textbox>
            </v:rect>
            <v:rect id="_x0000_s11781" style="position:absolute;left:4640;top:550;width:1681;height:277" filled="f" stroked="f"/>
            <v:rect id="_x0000_s11782" style="position:absolute;left:4787;top:577;width:1420;height:190;mso-wrap-style:none" filled="f" stroked="f">
              <v:textbox inset="0,0,0,0">
                <w:txbxContent>
                  <w:p w:rsidR="000D3FD4" w:rsidRPr="00740565" w:rsidRDefault="000D3FD4" w:rsidP="004F12A8">
                    <w:pPr>
                      <w:spacing w:before="0"/>
                      <w:rPr>
                        <w:lang w:eastAsia="zh-CN"/>
                      </w:rPr>
                    </w:pPr>
                    <w:r>
                      <w:rPr>
                        <w:rFonts w:ascii="SimSun" w:cs="SimSun" w:hint="eastAsia"/>
                        <w:color w:val="000000"/>
                        <w:sz w:val="18"/>
                        <w:szCs w:val="18"/>
                      </w:rPr>
                      <w:t>波束类型</w:t>
                    </w:r>
                    <w:r w:rsidRPr="00740565">
                      <w:rPr>
                        <w:color w:val="000000"/>
                        <w:sz w:val="18"/>
                        <w:szCs w:val="18"/>
                        <w:lang w:eastAsia="zh-CN"/>
                      </w:rPr>
                      <w:t>ID</w:t>
                    </w:r>
                    <w:r w:rsidRPr="00740565">
                      <w:rPr>
                        <w:rFonts w:hint="eastAsia"/>
                        <w:color w:val="000000"/>
                        <w:sz w:val="18"/>
                        <w:szCs w:val="18"/>
                        <w:lang w:eastAsia="zh-CN"/>
                      </w:rPr>
                      <w:t>：</w:t>
                    </w:r>
                    <w:r w:rsidRPr="00740565">
                      <w:rPr>
                        <w:color w:val="000000"/>
                        <w:sz w:val="18"/>
                        <w:szCs w:val="18"/>
                        <w:lang w:eastAsia="zh-CN"/>
                      </w:rPr>
                      <w:t>1-19</w:t>
                    </w:r>
                  </w:p>
                </w:txbxContent>
              </v:textbox>
            </v:rect>
            <v:rect id="_x0000_s11783" style="position:absolute;left:6172;top:544;width:56;height:253;mso-wrap-style:none" filled="f" stroked="f">
              <v:textbox style="mso-fit-shape-to-text:t" inset="0,0,0,0">
                <w:txbxContent>
                  <w:p w:rsidR="000D3FD4" w:rsidRDefault="000D3FD4" w:rsidP="004F12A8">
                    <w:pPr>
                      <w:spacing w:before="0"/>
                    </w:pPr>
                    <w:r>
                      <w:rPr>
                        <w:color w:val="000000"/>
                      </w:rPr>
                      <w:t xml:space="preserve"> </w:t>
                    </w:r>
                  </w:p>
                </w:txbxContent>
              </v:textbox>
            </v:rect>
            <v:rect id="_x0000_s11784" style="position:absolute;left:6471;top:6887;width:467;height:180;mso-wrap-style:none" filled="f" stroked="f">
              <v:textbox inset="0,0,0,0">
                <w:txbxContent>
                  <w:p w:rsidR="000D3FD4" w:rsidRDefault="000D3FD4" w:rsidP="004F12A8">
                    <w:pPr>
                      <w:spacing w:before="0"/>
                      <w:rPr>
                        <w:lang w:eastAsia="zh-CN"/>
                      </w:rPr>
                    </w:pPr>
                    <w:r>
                      <w:rPr>
                        <w:color w:val="24282B"/>
                        <w:sz w:val="14"/>
                        <w:szCs w:val="14"/>
                      </w:rPr>
                      <w:t>1850</w:t>
                    </w:r>
                    <w:r>
                      <w:rPr>
                        <w:color w:val="24282B"/>
                        <w:sz w:val="14"/>
                        <w:szCs w:val="14"/>
                        <w:lang w:eastAsia="zh-CN"/>
                      </w:rPr>
                      <w:t>-59</w:t>
                    </w:r>
                  </w:p>
                </w:txbxContent>
              </v:textbox>
            </v:rect>
            <w10:wrap type="none"/>
            <w10:anchorlock/>
          </v:group>
        </w:pict>
      </w:r>
    </w:p>
    <w:p w:rsidR="004F12A8" w:rsidRPr="00D962D9" w:rsidRDefault="004F12A8" w:rsidP="004F12A8">
      <w:pPr>
        <w:rPr>
          <w:sz w:val="24"/>
          <w:szCs w:val="24"/>
          <w:lang w:eastAsia="zh-CN"/>
        </w:rPr>
      </w:pPr>
    </w:p>
    <w:p w:rsidR="004F12A8" w:rsidRPr="000820EF" w:rsidRDefault="004F12A8" w:rsidP="004F12A8">
      <w:pPr>
        <w:spacing w:beforeLines="50"/>
        <w:ind w:firstLineChars="200" w:firstLine="440"/>
        <w:rPr>
          <w:szCs w:val="22"/>
          <w:lang w:eastAsia="zh-CN"/>
        </w:rPr>
      </w:pPr>
      <w:r w:rsidRPr="000820EF">
        <w:rPr>
          <w:rFonts w:ascii="SimSun" w:hAnsi="SimSun" w:cs="SimSun" w:hint="eastAsia"/>
          <w:szCs w:val="22"/>
          <w:lang w:eastAsia="zh-CN"/>
        </w:rPr>
        <w:t>小区的中心规定为每个波束的</w:t>
      </w:r>
      <w:r w:rsidRPr="000820EF">
        <w:rPr>
          <w:szCs w:val="22"/>
          <w:lang w:eastAsia="zh-CN"/>
        </w:rPr>
        <w:t xml:space="preserve"> –3</w:t>
      </w:r>
      <w:r>
        <w:rPr>
          <w:szCs w:val="22"/>
          <w:lang w:eastAsia="zh-CN"/>
        </w:rPr>
        <w:t xml:space="preserve"> dB</w:t>
      </w:r>
      <w:r w:rsidRPr="000820EF">
        <w:rPr>
          <w:rFonts w:ascii="SimSun" w:hAnsi="SimSun" w:cs="SimSun" w:hint="eastAsia"/>
          <w:szCs w:val="22"/>
          <w:lang w:eastAsia="zh-CN"/>
        </w:rPr>
        <w:t>等值线的形心。有</w:t>
      </w:r>
      <w:r w:rsidRPr="000820EF">
        <w:rPr>
          <w:szCs w:val="22"/>
          <w:lang w:eastAsia="zh-CN"/>
        </w:rPr>
        <w:t>19</w:t>
      </w:r>
      <w:r w:rsidRPr="000820EF">
        <w:rPr>
          <w:rFonts w:ascii="SimSun" w:hAnsi="SimSun" w:cs="SimSun" w:hint="eastAsia"/>
          <w:szCs w:val="22"/>
          <w:lang w:eastAsia="zh-CN"/>
        </w:rPr>
        <w:t>种波束类型，以它们从最低点按角距增加的顺序编号。每种波束类型具有相同的路径</w:t>
      </w:r>
      <w:r>
        <w:rPr>
          <w:rFonts w:ascii="SimSun" w:hAnsi="SimSun" w:cs="SimSun" w:hint="eastAsia"/>
          <w:szCs w:val="22"/>
          <w:lang w:eastAsia="zh-CN"/>
        </w:rPr>
        <w:t>延迟</w:t>
      </w:r>
      <w:r w:rsidRPr="000820EF">
        <w:rPr>
          <w:rFonts w:ascii="SimSun" w:hAnsi="SimSun" w:cs="SimSun" w:hint="eastAsia"/>
          <w:szCs w:val="22"/>
          <w:lang w:eastAsia="zh-CN"/>
        </w:rPr>
        <w:t>和相同的多普勒范围</w:t>
      </w:r>
      <w:r w:rsidRPr="000820EF">
        <w:rPr>
          <w:szCs w:val="22"/>
          <w:lang w:eastAsia="zh-CN"/>
        </w:rPr>
        <w:t xml:space="preserve">(&lt; </w:t>
      </w:r>
      <w:r w:rsidRPr="000820EF">
        <w:rPr>
          <w:rFonts w:ascii="Symbol" w:hAnsi="Symbol"/>
          <w:szCs w:val="22"/>
          <w:lang w:eastAsia="zh-CN"/>
        </w:rPr>
        <w:t></w:t>
      </w:r>
      <w:r w:rsidRPr="000820EF">
        <w:rPr>
          <w:rFonts w:ascii="Symbol" w:hAnsi="Symbol"/>
          <w:szCs w:val="22"/>
          <w:lang w:eastAsia="zh-CN"/>
        </w:rPr>
        <w:t></w:t>
      </w:r>
      <w:r w:rsidRPr="000820EF">
        <w:rPr>
          <w:szCs w:val="22"/>
          <w:lang w:eastAsia="zh-CN"/>
        </w:rPr>
        <w:t>10%)</w:t>
      </w:r>
      <w:r w:rsidRPr="000820EF">
        <w:rPr>
          <w:rFonts w:ascii="SimSun" w:hAnsi="SimSun" w:cs="SimSun" w:hint="eastAsia"/>
          <w:szCs w:val="22"/>
          <w:lang w:eastAsia="zh-CN"/>
        </w:rPr>
        <w:t>。</w:t>
      </w:r>
    </w:p>
    <w:p w:rsidR="004F12A8" w:rsidRPr="000820EF" w:rsidRDefault="004F12A8" w:rsidP="004F12A8">
      <w:pPr>
        <w:ind w:firstLineChars="200" w:firstLine="440"/>
        <w:rPr>
          <w:szCs w:val="22"/>
          <w:lang w:val="en-US" w:eastAsia="zh-CN"/>
        </w:rPr>
      </w:pPr>
      <w:r w:rsidRPr="000820EF">
        <w:rPr>
          <w:rFonts w:ascii="SimSun" w:hAnsi="SimSun" w:cs="SimSun" w:hint="eastAsia"/>
          <w:szCs w:val="22"/>
          <w:lang w:eastAsia="zh-CN"/>
        </w:rPr>
        <w:t>表</w:t>
      </w:r>
      <w:r>
        <w:rPr>
          <w:szCs w:val="22"/>
          <w:lang w:eastAsia="zh-CN"/>
        </w:rPr>
        <w:t>24</w:t>
      </w:r>
      <w:r w:rsidRPr="000820EF">
        <w:rPr>
          <w:rFonts w:ascii="SimSun" w:hAnsi="SimSun" w:cs="SimSun" w:hint="eastAsia"/>
          <w:szCs w:val="22"/>
          <w:lang w:eastAsia="zh-CN"/>
        </w:rPr>
        <w:t>概要列出了额定小区参数。</w:t>
      </w:r>
    </w:p>
    <w:p w:rsidR="004F12A8" w:rsidRPr="000820EF" w:rsidRDefault="004F12A8" w:rsidP="004F12A8">
      <w:pPr>
        <w:rPr>
          <w:szCs w:val="22"/>
          <w:lang w:val="en-US" w:eastAsia="zh-CN"/>
        </w:rPr>
      </w:pPr>
    </w:p>
    <w:p w:rsidR="004F12A8" w:rsidRPr="004007A4" w:rsidRDefault="004F12A8" w:rsidP="004F12A8">
      <w:pPr>
        <w:pStyle w:val="TableNo"/>
      </w:pPr>
      <w:r>
        <w:rPr>
          <w:rFonts w:ascii="SimSun" w:hAnsi="SimSun" w:cs="SimSun" w:hint="eastAsia"/>
          <w:lang w:eastAsia="zh-CN"/>
        </w:rPr>
        <w:t>表</w:t>
      </w:r>
      <w:r w:rsidRPr="004007A4">
        <w:t>24</w:t>
      </w:r>
    </w:p>
    <w:p w:rsidR="004F12A8" w:rsidRPr="004007A4" w:rsidRDefault="004F12A8" w:rsidP="004F12A8">
      <w:pPr>
        <w:pStyle w:val="Tabletitle"/>
      </w:pPr>
      <w:r w:rsidRPr="004007A4">
        <w:rPr>
          <w:rFonts w:ascii="SimSun" w:hAnsi="SimSun" w:cs="SimSun" w:hint="eastAsia"/>
          <w:lang w:val="en-US"/>
        </w:rPr>
        <w:t>额定小区参数</w:t>
      </w: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tblPr>
      <w:tblGrid>
        <w:gridCol w:w="3969"/>
        <w:gridCol w:w="1134"/>
      </w:tblGrid>
      <w:tr w:rsidR="004F12A8" w:rsidRPr="004007A4" w:rsidTr="006D36E5">
        <w:trPr>
          <w:jc w:val="center"/>
        </w:trPr>
        <w:tc>
          <w:tcPr>
            <w:tcW w:w="3969" w:type="dxa"/>
            <w:tcBorders>
              <w:top w:val="single" w:sz="6" w:space="0" w:color="auto"/>
              <w:bottom w:val="single" w:sz="6" w:space="0" w:color="auto"/>
              <w:right w:val="single" w:sz="6" w:space="0" w:color="auto"/>
            </w:tcBorders>
          </w:tcPr>
          <w:p w:rsidR="004F12A8" w:rsidRPr="004007A4" w:rsidRDefault="004F12A8" w:rsidP="006D36E5">
            <w:pPr>
              <w:pStyle w:val="tw"/>
              <w:spacing w:before="48" w:after="48"/>
              <w:rPr>
                <w:sz w:val="20"/>
              </w:rPr>
            </w:pPr>
            <w:r w:rsidRPr="004007A4">
              <w:rPr>
                <w:rFonts w:ascii="SimSun" w:hAnsi="SimSun" w:cs="SimSun" w:hint="eastAsia"/>
                <w:sz w:val="20"/>
              </w:rPr>
              <w:t>小区大小</w:t>
            </w:r>
          </w:p>
        </w:tc>
        <w:tc>
          <w:tcPr>
            <w:tcW w:w="1134" w:type="dxa"/>
            <w:tcBorders>
              <w:top w:val="single" w:sz="6" w:space="0" w:color="auto"/>
              <w:left w:val="single" w:sz="6" w:space="0" w:color="auto"/>
              <w:bottom w:val="single" w:sz="6" w:space="0" w:color="auto"/>
            </w:tcBorders>
          </w:tcPr>
          <w:p w:rsidR="004F12A8" w:rsidRPr="004007A4" w:rsidRDefault="004F12A8" w:rsidP="006D36E5">
            <w:pPr>
              <w:pStyle w:val="Tabletext"/>
              <w:ind w:right="142"/>
              <w:jc w:val="right"/>
            </w:pPr>
            <w:r w:rsidRPr="004007A4">
              <w:t>3.343°</w:t>
            </w:r>
          </w:p>
        </w:tc>
      </w:tr>
      <w:tr w:rsidR="004F12A8" w:rsidRPr="004007A4" w:rsidTr="006D36E5">
        <w:trPr>
          <w:jc w:val="center"/>
        </w:trPr>
        <w:tc>
          <w:tcPr>
            <w:tcW w:w="3969" w:type="dxa"/>
            <w:tcBorders>
              <w:top w:val="single" w:sz="6" w:space="0" w:color="auto"/>
              <w:bottom w:val="single" w:sz="6" w:space="0" w:color="auto"/>
              <w:right w:val="single" w:sz="6" w:space="0" w:color="auto"/>
            </w:tcBorders>
          </w:tcPr>
          <w:p w:rsidR="004F12A8" w:rsidRPr="004007A4" w:rsidRDefault="004F12A8" w:rsidP="006D36E5">
            <w:pPr>
              <w:pStyle w:val="tw"/>
              <w:spacing w:before="48" w:after="48"/>
              <w:rPr>
                <w:sz w:val="20"/>
              </w:rPr>
            </w:pPr>
            <w:r w:rsidRPr="004007A4">
              <w:rPr>
                <w:rFonts w:ascii="SimSun" w:hAnsi="SimSun" w:cs="SimSun" w:hint="eastAsia"/>
                <w:sz w:val="20"/>
              </w:rPr>
              <w:t>波束宽度</w:t>
            </w:r>
          </w:p>
        </w:tc>
        <w:tc>
          <w:tcPr>
            <w:tcW w:w="1134" w:type="dxa"/>
            <w:tcBorders>
              <w:top w:val="single" w:sz="6" w:space="0" w:color="auto"/>
              <w:left w:val="single" w:sz="6" w:space="0" w:color="auto"/>
              <w:bottom w:val="single" w:sz="6" w:space="0" w:color="auto"/>
            </w:tcBorders>
          </w:tcPr>
          <w:p w:rsidR="004F12A8" w:rsidRPr="004007A4" w:rsidRDefault="004F12A8" w:rsidP="006D36E5">
            <w:pPr>
              <w:pStyle w:val="Tabletext"/>
              <w:ind w:right="142"/>
              <w:jc w:val="right"/>
            </w:pPr>
            <w:r w:rsidRPr="004007A4">
              <w:t>3.860°</w:t>
            </w:r>
          </w:p>
        </w:tc>
      </w:tr>
      <w:tr w:rsidR="004F12A8" w:rsidRPr="004007A4" w:rsidTr="006D36E5">
        <w:trPr>
          <w:jc w:val="center"/>
        </w:trPr>
        <w:tc>
          <w:tcPr>
            <w:tcW w:w="3969" w:type="dxa"/>
            <w:tcBorders>
              <w:top w:val="single" w:sz="6" w:space="0" w:color="auto"/>
              <w:bottom w:val="single" w:sz="6" w:space="0" w:color="auto"/>
              <w:right w:val="single" w:sz="6" w:space="0" w:color="auto"/>
            </w:tcBorders>
          </w:tcPr>
          <w:p w:rsidR="004F12A8" w:rsidRPr="004007A4" w:rsidRDefault="004F12A8" w:rsidP="006D36E5">
            <w:pPr>
              <w:pStyle w:val="tw"/>
              <w:spacing w:before="48" w:after="48"/>
              <w:rPr>
                <w:sz w:val="20"/>
              </w:rPr>
            </w:pPr>
            <w:r w:rsidRPr="004007A4">
              <w:rPr>
                <w:rFonts w:ascii="SimSun" w:hAnsi="SimSun" w:cs="SimSun" w:hint="eastAsia"/>
                <w:sz w:val="20"/>
              </w:rPr>
              <w:t>小区再用</w:t>
            </w:r>
          </w:p>
        </w:tc>
        <w:tc>
          <w:tcPr>
            <w:tcW w:w="1134" w:type="dxa"/>
            <w:tcBorders>
              <w:top w:val="single" w:sz="6" w:space="0" w:color="auto"/>
              <w:left w:val="single" w:sz="6" w:space="0" w:color="auto"/>
              <w:bottom w:val="single" w:sz="6" w:space="0" w:color="auto"/>
            </w:tcBorders>
          </w:tcPr>
          <w:p w:rsidR="004F12A8" w:rsidRPr="004007A4" w:rsidRDefault="004F12A8" w:rsidP="006D36E5">
            <w:pPr>
              <w:pStyle w:val="Tabletext"/>
              <w:ind w:right="567"/>
              <w:jc w:val="right"/>
            </w:pPr>
            <w:r w:rsidRPr="004007A4">
              <w:t>4</w:t>
            </w:r>
          </w:p>
        </w:tc>
      </w:tr>
      <w:tr w:rsidR="004F12A8" w:rsidRPr="004007A4" w:rsidTr="006D36E5">
        <w:trPr>
          <w:jc w:val="center"/>
        </w:trPr>
        <w:tc>
          <w:tcPr>
            <w:tcW w:w="3969" w:type="dxa"/>
            <w:tcBorders>
              <w:top w:val="single" w:sz="6" w:space="0" w:color="auto"/>
              <w:bottom w:val="single" w:sz="6" w:space="0" w:color="auto"/>
              <w:right w:val="single" w:sz="6" w:space="0" w:color="auto"/>
            </w:tcBorders>
          </w:tcPr>
          <w:p w:rsidR="004F12A8" w:rsidRPr="004007A4" w:rsidRDefault="004F12A8" w:rsidP="006D36E5">
            <w:pPr>
              <w:pStyle w:val="tw"/>
              <w:spacing w:before="48" w:after="48"/>
              <w:rPr>
                <w:sz w:val="20"/>
              </w:rPr>
            </w:pPr>
            <w:r w:rsidRPr="004007A4">
              <w:rPr>
                <w:rFonts w:ascii="SimSun" w:hAnsi="SimSun" w:cs="SimSun" w:hint="eastAsia"/>
                <w:sz w:val="20"/>
              </w:rPr>
              <w:t>小区区域大小</w:t>
            </w:r>
          </w:p>
        </w:tc>
        <w:tc>
          <w:tcPr>
            <w:tcW w:w="1134" w:type="dxa"/>
            <w:tcBorders>
              <w:top w:val="single" w:sz="6" w:space="0" w:color="auto"/>
              <w:left w:val="single" w:sz="6" w:space="0" w:color="auto"/>
              <w:bottom w:val="single" w:sz="6" w:space="0" w:color="auto"/>
            </w:tcBorders>
          </w:tcPr>
          <w:p w:rsidR="004F12A8" w:rsidRPr="004007A4" w:rsidRDefault="004F12A8" w:rsidP="006D36E5">
            <w:pPr>
              <w:pStyle w:val="Tabletext"/>
              <w:ind w:right="142"/>
              <w:jc w:val="right"/>
            </w:pPr>
            <w:r w:rsidRPr="004007A4">
              <w:t>9.678°</w:t>
            </w:r>
          </w:p>
        </w:tc>
      </w:tr>
      <w:tr w:rsidR="004F12A8" w:rsidRPr="004007A4" w:rsidTr="006D36E5">
        <w:trPr>
          <w:jc w:val="center"/>
        </w:trPr>
        <w:tc>
          <w:tcPr>
            <w:tcW w:w="3969" w:type="dxa"/>
            <w:tcBorders>
              <w:top w:val="single" w:sz="6" w:space="0" w:color="auto"/>
              <w:bottom w:val="single" w:sz="6" w:space="0" w:color="auto"/>
              <w:right w:val="single" w:sz="6" w:space="0" w:color="auto"/>
            </w:tcBorders>
          </w:tcPr>
          <w:p w:rsidR="004F12A8" w:rsidRPr="004007A4" w:rsidRDefault="004F12A8" w:rsidP="006D36E5">
            <w:pPr>
              <w:pStyle w:val="tw"/>
              <w:spacing w:before="48" w:after="48"/>
              <w:rPr>
                <w:sz w:val="20"/>
              </w:rPr>
            </w:pPr>
            <w:r w:rsidRPr="004007A4">
              <w:rPr>
                <w:rFonts w:ascii="SimSun" w:hAnsi="SimSun" w:cs="SimSun" w:hint="eastAsia"/>
                <w:sz w:val="20"/>
              </w:rPr>
              <w:t>小区再用区域</w:t>
            </w:r>
          </w:p>
        </w:tc>
        <w:tc>
          <w:tcPr>
            <w:tcW w:w="1134" w:type="dxa"/>
            <w:tcBorders>
              <w:top w:val="single" w:sz="6" w:space="0" w:color="auto"/>
              <w:left w:val="single" w:sz="6" w:space="0" w:color="auto"/>
              <w:bottom w:val="single" w:sz="6" w:space="0" w:color="auto"/>
            </w:tcBorders>
          </w:tcPr>
          <w:p w:rsidR="004F12A8" w:rsidRPr="004007A4" w:rsidRDefault="004F12A8" w:rsidP="006D36E5">
            <w:pPr>
              <w:pStyle w:val="Tabletext"/>
              <w:ind w:right="142"/>
              <w:jc w:val="right"/>
            </w:pPr>
            <w:r w:rsidRPr="004007A4">
              <w:t>38.714°</w:t>
            </w:r>
          </w:p>
        </w:tc>
      </w:tr>
      <w:tr w:rsidR="004F12A8" w:rsidRPr="004007A4" w:rsidTr="006D36E5">
        <w:trPr>
          <w:jc w:val="center"/>
        </w:trPr>
        <w:tc>
          <w:tcPr>
            <w:tcW w:w="3969" w:type="dxa"/>
            <w:tcBorders>
              <w:top w:val="single" w:sz="6" w:space="0" w:color="auto"/>
              <w:bottom w:val="single" w:sz="6" w:space="0" w:color="auto"/>
              <w:right w:val="single" w:sz="6" w:space="0" w:color="auto"/>
            </w:tcBorders>
          </w:tcPr>
          <w:p w:rsidR="004F12A8" w:rsidRPr="004007A4" w:rsidRDefault="004F12A8" w:rsidP="006D36E5">
            <w:pPr>
              <w:pStyle w:val="tw"/>
              <w:spacing w:before="48" w:after="48"/>
              <w:rPr>
                <w:sz w:val="20"/>
              </w:rPr>
            </w:pPr>
            <w:r w:rsidRPr="004007A4">
              <w:rPr>
                <w:rFonts w:ascii="SimSun" w:hAnsi="SimSun" w:cs="SimSun" w:hint="eastAsia"/>
                <w:sz w:val="20"/>
              </w:rPr>
              <w:t>再用区域中心至中心的间隔</w:t>
            </w:r>
          </w:p>
        </w:tc>
        <w:tc>
          <w:tcPr>
            <w:tcW w:w="1134" w:type="dxa"/>
            <w:tcBorders>
              <w:top w:val="single" w:sz="6" w:space="0" w:color="auto"/>
              <w:left w:val="single" w:sz="6" w:space="0" w:color="auto"/>
              <w:bottom w:val="single" w:sz="6" w:space="0" w:color="auto"/>
            </w:tcBorders>
          </w:tcPr>
          <w:p w:rsidR="004F12A8" w:rsidRPr="004007A4" w:rsidRDefault="004F12A8" w:rsidP="006D36E5">
            <w:pPr>
              <w:pStyle w:val="Tabletext"/>
              <w:ind w:right="142"/>
              <w:jc w:val="right"/>
            </w:pPr>
            <w:r w:rsidRPr="004007A4">
              <w:t>6.686°</w:t>
            </w:r>
          </w:p>
        </w:tc>
      </w:tr>
      <w:tr w:rsidR="004F12A8" w:rsidRPr="004007A4" w:rsidTr="006D36E5">
        <w:trPr>
          <w:jc w:val="center"/>
        </w:trPr>
        <w:tc>
          <w:tcPr>
            <w:tcW w:w="3969" w:type="dxa"/>
            <w:tcBorders>
              <w:top w:val="single" w:sz="6" w:space="0" w:color="auto"/>
              <w:bottom w:val="single" w:sz="6" w:space="0" w:color="auto"/>
              <w:right w:val="single" w:sz="6" w:space="0" w:color="auto"/>
            </w:tcBorders>
          </w:tcPr>
          <w:p w:rsidR="004F12A8" w:rsidRPr="004007A4" w:rsidRDefault="004F12A8" w:rsidP="006D36E5">
            <w:pPr>
              <w:pStyle w:val="tw"/>
              <w:spacing w:before="48" w:after="48"/>
              <w:rPr>
                <w:sz w:val="20"/>
              </w:rPr>
            </w:pPr>
            <w:r w:rsidRPr="004007A4">
              <w:rPr>
                <w:rFonts w:ascii="SimSun" w:hAnsi="SimSun" w:cs="SimSun" w:hint="eastAsia"/>
                <w:sz w:val="20"/>
              </w:rPr>
              <w:t>再用旁瓣间隔</w:t>
            </w:r>
          </w:p>
        </w:tc>
        <w:tc>
          <w:tcPr>
            <w:tcW w:w="1134" w:type="dxa"/>
            <w:tcBorders>
              <w:top w:val="single" w:sz="6" w:space="0" w:color="auto"/>
              <w:left w:val="single" w:sz="6" w:space="0" w:color="auto"/>
              <w:bottom w:val="single" w:sz="6" w:space="0" w:color="auto"/>
            </w:tcBorders>
          </w:tcPr>
          <w:p w:rsidR="004F12A8" w:rsidRPr="004007A4" w:rsidRDefault="004F12A8" w:rsidP="006D36E5">
            <w:pPr>
              <w:pStyle w:val="Tabletext"/>
              <w:ind w:right="142"/>
              <w:jc w:val="right"/>
            </w:pPr>
            <w:r w:rsidRPr="004007A4">
              <w:t>5.015°</w:t>
            </w:r>
          </w:p>
        </w:tc>
      </w:tr>
    </w:tbl>
    <w:p w:rsidR="004F12A8" w:rsidRPr="00D962D9" w:rsidRDefault="004F12A8" w:rsidP="004F12A8">
      <w:pPr>
        <w:pStyle w:val="Tablefin"/>
        <w:rPr>
          <w:sz w:val="24"/>
          <w:szCs w:val="24"/>
        </w:rPr>
      </w:pPr>
    </w:p>
    <w:p w:rsidR="004F12A8" w:rsidRPr="000820EF" w:rsidRDefault="004F12A8" w:rsidP="004F12A8">
      <w:pPr>
        <w:pStyle w:val="Headingb"/>
        <w:rPr>
          <w:szCs w:val="22"/>
          <w:lang w:eastAsia="zh-CN"/>
        </w:rPr>
      </w:pPr>
      <w:r w:rsidRPr="000820EF">
        <w:rPr>
          <w:rFonts w:ascii="SimSun" w:hAnsi="SimSun" w:cs="SimSun" w:hint="eastAsia"/>
          <w:szCs w:val="22"/>
          <w:lang w:val="en-US" w:eastAsia="zh-CN"/>
        </w:rPr>
        <w:lastRenderedPageBreak/>
        <w:t>频率再用</w:t>
      </w:r>
    </w:p>
    <w:p w:rsidR="004F12A8" w:rsidRPr="000820EF" w:rsidRDefault="004F12A8" w:rsidP="004F12A8">
      <w:pPr>
        <w:ind w:firstLineChars="200" w:firstLine="440"/>
        <w:rPr>
          <w:szCs w:val="22"/>
          <w:lang w:eastAsia="zh-CN"/>
        </w:rPr>
      </w:pPr>
      <w:r w:rsidRPr="000820EF">
        <w:rPr>
          <w:rFonts w:ascii="SimSun" w:hAnsi="SimSun" w:cs="SimSun" w:hint="eastAsia"/>
          <w:szCs w:val="22"/>
          <w:lang w:eastAsia="zh-CN"/>
        </w:rPr>
        <w:t>频率规划的功能是在保证不发生系统内有害干扰的同时最大化的使用移动链路频谱。整个卫星星座的频率规划目前集中在网络管理中心。</w:t>
      </w:r>
    </w:p>
    <w:p w:rsidR="004F12A8" w:rsidRPr="000820EF" w:rsidRDefault="004F12A8" w:rsidP="004F12A8">
      <w:pPr>
        <w:ind w:firstLineChars="200" w:firstLine="440"/>
        <w:rPr>
          <w:szCs w:val="22"/>
          <w:lang w:eastAsia="zh-CN"/>
        </w:rPr>
      </w:pPr>
      <w:r w:rsidRPr="000820EF">
        <w:rPr>
          <w:rFonts w:ascii="SimSun" w:hAnsi="SimSun" w:cs="SimSun" w:hint="eastAsia"/>
          <w:szCs w:val="22"/>
          <w:lang w:eastAsia="zh-CN"/>
        </w:rPr>
        <w:t>在一给定频率无充分隔离时永远不同时使用两个波束的情况下频率规划规定星座中各波束分配的频谱作为时间的函数。将波束旁瓣控制为在</w:t>
      </w:r>
      <w:r w:rsidRPr="000820EF">
        <w:rPr>
          <w:szCs w:val="22"/>
          <w:lang w:eastAsia="zh-CN"/>
        </w:rPr>
        <w:t>163 </w:t>
      </w:r>
      <w:r w:rsidRPr="000820EF">
        <w:rPr>
          <w:rFonts w:ascii="SimSun" w:hAnsi="SimSun" w:cs="SimSun" w:hint="eastAsia"/>
          <w:szCs w:val="22"/>
          <w:lang w:eastAsia="zh-CN"/>
        </w:rPr>
        <w:t>个点波束图形中允许</w:t>
      </w:r>
      <w:r w:rsidRPr="000820EF">
        <w:rPr>
          <w:szCs w:val="22"/>
          <w:lang w:eastAsia="zh-CN"/>
        </w:rPr>
        <w:t>4</w:t>
      </w:r>
      <w:r w:rsidRPr="000820EF">
        <w:rPr>
          <w:rFonts w:ascii="SimSun" w:hAnsi="SimSun" w:cs="SimSun" w:hint="eastAsia"/>
          <w:szCs w:val="22"/>
          <w:lang w:eastAsia="zh-CN"/>
        </w:rPr>
        <w:t>小区频率再用。频率规划自适应于业务变化和星座的演进。</w:t>
      </w:r>
    </w:p>
    <w:p w:rsidR="004F12A8" w:rsidRPr="000820EF" w:rsidRDefault="004F12A8" w:rsidP="004F12A8">
      <w:pPr>
        <w:ind w:firstLineChars="200" w:firstLine="440"/>
        <w:rPr>
          <w:szCs w:val="22"/>
          <w:lang w:eastAsia="zh-CN"/>
        </w:rPr>
      </w:pPr>
      <w:r w:rsidRPr="000820EF">
        <w:rPr>
          <w:rFonts w:ascii="SimSun" w:hAnsi="SimSun" w:cs="SimSun" w:hint="eastAsia"/>
          <w:szCs w:val="22"/>
          <w:lang w:eastAsia="zh-CN"/>
        </w:rPr>
        <w:t>频率规划是一个由卫星发起的频率分配计划。各波束中使用的频率当卫星在轨道中移动时保持在波束中相应不变。移动终端在波束切换时通常需要改变频率。</w:t>
      </w:r>
    </w:p>
    <w:p w:rsidR="004F12A8" w:rsidRPr="000820EF" w:rsidRDefault="004F12A8" w:rsidP="004F12A8">
      <w:pPr>
        <w:ind w:firstLineChars="200" w:firstLine="440"/>
        <w:rPr>
          <w:szCs w:val="22"/>
          <w:lang w:eastAsia="zh-CN"/>
        </w:rPr>
      </w:pPr>
      <w:r w:rsidRPr="000820EF">
        <w:rPr>
          <w:rFonts w:ascii="SimSun" w:hAnsi="SimSun" w:cs="SimSun" w:hint="eastAsia"/>
          <w:szCs w:val="22"/>
          <w:lang w:eastAsia="zh-CN"/>
        </w:rPr>
        <w:t>此处给出频率规划的例子是为两个轨道平面中</w:t>
      </w:r>
      <w:r w:rsidRPr="000820EF">
        <w:rPr>
          <w:szCs w:val="22"/>
          <w:lang w:eastAsia="zh-CN"/>
        </w:rPr>
        <w:t>10</w:t>
      </w:r>
      <w:r w:rsidRPr="000820EF">
        <w:rPr>
          <w:rFonts w:ascii="SimSun" w:hAnsi="SimSun" w:cs="SimSun" w:hint="eastAsia"/>
          <w:szCs w:val="22"/>
          <w:lang w:eastAsia="zh-CN"/>
        </w:rPr>
        <w:t>颗卫星星座，每颗卫星具有</w:t>
      </w:r>
      <w:r w:rsidRPr="000820EF">
        <w:rPr>
          <w:szCs w:val="22"/>
          <w:lang w:eastAsia="zh-CN"/>
        </w:rPr>
        <w:t>163</w:t>
      </w:r>
      <w:r w:rsidRPr="000820EF">
        <w:rPr>
          <w:rFonts w:ascii="SimSun" w:hAnsi="SimSun" w:cs="SimSun" w:hint="eastAsia"/>
          <w:szCs w:val="22"/>
          <w:lang w:eastAsia="zh-CN"/>
        </w:rPr>
        <w:t>个固定点波束以</w:t>
      </w:r>
      <w:r w:rsidRPr="000820EF">
        <w:rPr>
          <w:szCs w:val="22"/>
          <w:lang w:eastAsia="zh-CN"/>
        </w:rPr>
        <w:t>4</w:t>
      </w:r>
      <w:r w:rsidRPr="000820EF">
        <w:rPr>
          <w:rFonts w:ascii="SimSun" w:hAnsi="SimSun" w:cs="SimSun" w:hint="eastAsia"/>
          <w:szCs w:val="22"/>
          <w:lang w:eastAsia="zh-CN"/>
        </w:rPr>
        <w:t>小区频率再用图形覆盖整个视野而制定的，如</w:t>
      </w:r>
      <w:r>
        <w:rPr>
          <w:rFonts w:ascii="SimSun" w:hAnsi="SimSun" w:cs="SimSun" w:hint="eastAsia"/>
          <w:szCs w:val="22"/>
          <w:lang w:eastAsia="zh-CN"/>
        </w:rPr>
        <w:t>图</w:t>
      </w:r>
      <w:r>
        <w:rPr>
          <w:szCs w:val="22"/>
          <w:lang w:eastAsia="zh-CN"/>
        </w:rPr>
        <w:t>60</w:t>
      </w:r>
      <w:r w:rsidRPr="000820EF">
        <w:rPr>
          <w:rFonts w:ascii="SimSun" w:hAnsi="SimSun" w:cs="SimSun" w:hint="eastAsia"/>
          <w:szCs w:val="22"/>
          <w:lang w:eastAsia="zh-CN"/>
        </w:rPr>
        <w:t>所示。类似的频率规划可用于</w:t>
      </w:r>
      <w:r w:rsidRPr="000820EF">
        <w:rPr>
          <w:szCs w:val="22"/>
          <w:lang w:eastAsia="zh-CN"/>
        </w:rPr>
        <w:t>12</w:t>
      </w:r>
      <w:r w:rsidRPr="000820EF">
        <w:rPr>
          <w:rFonts w:ascii="SimSun" w:hAnsi="SimSun" w:cs="SimSun" w:hint="eastAsia"/>
          <w:szCs w:val="22"/>
          <w:lang w:eastAsia="zh-CN"/>
        </w:rPr>
        <w:t>颗卫星的星座。</w:t>
      </w:r>
    </w:p>
    <w:p w:rsidR="004F12A8" w:rsidRPr="000820EF" w:rsidRDefault="004F12A8" w:rsidP="004F12A8">
      <w:pPr>
        <w:ind w:firstLineChars="200" w:firstLine="440"/>
        <w:rPr>
          <w:szCs w:val="22"/>
          <w:lang w:val="en-US" w:eastAsia="zh-CN"/>
        </w:rPr>
      </w:pPr>
      <w:r w:rsidRPr="000820EF">
        <w:rPr>
          <w:rFonts w:ascii="SimSun" w:hAnsi="SimSun" w:cs="SimSun" w:hint="eastAsia"/>
          <w:szCs w:val="22"/>
          <w:lang w:eastAsia="zh-CN"/>
        </w:rPr>
        <w:t>移动链路频谱被分为</w:t>
      </w:r>
      <w:r w:rsidRPr="000820EF">
        <w:rPr>
          <w:szCs w:val="22"/>
          <w:lang w:eastAsia="zh-CN"/>
        </w:rPr>
        <w:t>16</w:t>
      </w:r>
      <w:r w:rsidRPr="000820EF">
        <w:rPr>
          <w:rFonts w:ascii="SimSun" w:hAnsi="SimSun" w:cs="SimSun" w:hint="eastAsia"/>
          <w:szCs w:val="22"/>
          <w:lang w:eastAsia="zh-CN"/>
        </w:rPr>
        <w:t>个频率块，如</w:t>
      </w:r>
      <w:r>
        <w:rPr>
          <w:rFonts w:ascii="SimSun" w:hAnsi="SimSun" w:cs="SimSun" w:hint="eastAsia"/>
          <w:szCs w:val="22"/>
          <w:lang w:eastAsia="zh-CN"/>
        </w:rPr>
        <w:t>图</w:t>
      </w:r>
      <w:r>
        <w:rPr>
          <w:szCs w:val="22"/>
          <w:lang w:eastAsia="zh-CN"/>
        </w:rPr>
        <w:t>61</w:t>
      </w:r>
      <w:r w:rsidRPr="000820EF">
        <w:rPr>
          <w:rFonts w:ascii="SimSun" w:hAnsi="SimSun" w:cs="SimSun" w:hint="eastAsia"/>
          <w:szCs w:val="22"/>
          <w:lang w:eastAsia="zh-CN"/>
        </w:rPr>
        <w:t>所示。每个卫星平面分配</w:t>
      </w:r>
      <w:r w:rsidRPr="000820EF">
        <w:rPr>
          <w:szCs w:val="22"/>
          <w:lang w:eastAsia="zh-CN"/>
        </w:rPr>
        <w:t>8</w:t>
      </w:r>
      <w:r w:rsidRPr="000820EF">
        <w:rPr>
          <w:rFonts w:ascii="SimSun" w:hAnsi="SimSun" w:cs="SimSun" w:hint="eastAsia"/>
          <w:szCs w:val="22"/>
          <w:lang w:eastAsia="zh-CN"/>
        </w:rPr>
        <w:t>块：第</w:t>
      </w:r>
      <w:r w:rsidRPr="000820EF">
        <w:rPr>
          <w:szCs w:val="22"/>
          <w:lang w:eastAsia="zh-CN"/>
        </w:rPr>
        <w:t>1</w:t>
      </w:r>
      <w:r w:rsidRPr="000820EF">
        <w:rPr>
          <w:rFonts w:ascii="SimSun" w:hAnsi="SimSun" w:cs="SimSun" w:hint="eastAsia"/>
          <w:szCs w:val="22"/>
          <w:lang w:eastAsia="zh-CN"/>
        </w:rPr>
        <w:t>块</w:t>
      </w:r>
      <w:r w:rsidRPr="000820EF">
        <w:rPr>
          <w:szCs w:val="22"/>
          <w:lang w:eastAsia="zh-CN"/>
        </w:rPr>
        <w:t xml:space="preserve"> ~ </w:t>
      </w:r>
      <w:r w:rsidRPr="000820EF">
        <w:rPr>
          <w:rFonts w:ascii="SimSun" w:hAnsi="SimSun" w:cs="SimSun" w:hint="eastAsia"/>
          <w:szCs w:val="22"/>
          <w:lang w:eastAsia="zh-CN"/>
        </w:rPr>
        <w:t>第</w:t>
      </w:r>
      <w:r w:rsidRPr="000820EF">
        <w:rPr>
          <w:szCs w:val="22"/>
          <w:lang w:eastAsia="zh-CN"/>
        </w:rPr>
        <w:t>8</w:t>
      </w:r>
      <w:r w:rsidRPr="000820EF">
        <w:rPr>
          <w:rFonts w:ascii="SimSun" w:hAnsi="SimSun" w:cs="SimSun" w:hint="eastAsia"/>
          <w:szCs w:val="22"/>
          <w:lang w:eastAsia="zh-CN"/>
        </w:rPr>
        <w:t>块分配给平面</w:t>
      </w:r>
      <w:r w:rsidRPr="000820EF">
        <w:rPr>
          <w:szCs w:val="22"/>
          <w:lang w:eastAsia="zh-CN"/>
        </w:rPr>
        <w:t>1</w:t>
      </w:r>
      <w:r w:rsidRPr="000820EF">
        <w:rPr>
          <w:rFonts w:ascii="SimSun" w:hAnsi="SimSun" w:cs="SimSun" w:hint="eastAsia"/>
          <w:szCs w:val="22"/>
          <w:lang w:eastAsia="zh-CN"/>
        </w:rPr>
        <w:t>，第</w:t>
      </w:r>
      <w:r w:rsidRPr="000820EF">
        <w:rPr>
          <w:szCs w:val="22"/>
          <w:lang w:eastAsia="zh-CN"/>
        </w:rPr>
        <w:t>9</w:t>
      </w:r>
      <w:r w:rsidRPr="000820EF">
        <w:rPr>
          <w:rFonts w:ascii="SimSun" w:hAnsi="SimSun" w:cs="SimSun" w:hint="eastAsia"/>
          <w:szCs w:val="22"/>
          <w:lang w:eastAsia="zh-CN"/>
        </w:rPr>
        <w:t>块</w:t>
      </w:r>
      <w:r w:rsidRPr="000820EF">
        <w:rPr>
          <w:szCs w:val="22"/>
          <w:lang w:eastAsia="zh-CN"/>
        </w:rPr>
        <w:t xml:space="preserve">~ </w:t>
      </w:r>
      <w:r w:rsidRPr="000820EF">
        <w:rPr>
          <w:rFonts w:ascii="SimSun" w:hAnsi="SimSun" w:cs="SimSun" w:hint="eastAsia"/>
          <w:szCs w:val="22"/>
          <w:lang w:eastAsia="zh-CN"/>
        </w:rPr>
        <w:t>第</w:t>
      </w:r>
      <w:r w:rsidRPr="000820EF">
        <w:rPr>
          <w:szCs w:val="22"/>
          <w:lang w:eastAsia="zh-CN"/>
        </w:rPr>
        <w:t>16</w:t>
      </w:r>
      <w:r w:rsidRPr="000820EF">
        <w:rPr>
          <w:rFonts w:ascii="SimSun" w:hAnsi="SimSun" w:cs="SimSun" w:hint="eastAsia"/>
          <w:szCs w:val="22"/>
          <w:lang w:eastAsia="zh-CN"/>
        </w:rPr>
        <w:t>块分配给平面</w:t>
      </w:r>
      <w:r w:rsidRPr="000820EF">
        <w:rPr>
          <w:szCs w:val="22"/>
          <w:lang w:eastAsia="zh-CN"/>
        </w:rPr>
        <w:t>2</w:t>
      </w:r>
      <w:r w:rsidRPr="000820EF">
        <w:rPr>
          <w:rFonts w:ascii="SimSun" w:hAnsi="SimSun" w:cs="SimSun" w:hint="eastAsia"/>
          <w:szCs w:val="22"/>
          <w:lang w:eastAsia="zh-CN"/>
        </w:rPr>
        <w:t>。</w:t>
      </w:r>
    </w:p>
    <w:p w:rsidR="004F12A8" w:rsidRPr="00C96365" w:rsidRDefault="004F12A8" w:rsidP="004F12A8">
      <w:pPr>
        <w:spacing w:before="480" w:after="80"/>
        <w:jc w:val="center"/>
        <w:rPr>
          <w:rFonts w:hAnsi="SimSun" w:cs="SimSun"/>
          <w:sz w:val="18"/>
          <w:szCs w:val="18"/>
          <w:lang w:val="en-US" w:eastAsia="zh-CN"/>
        </w:rPr>
      </w:pPr>
      <w:r>
        <w:rPr>
          <w:rFonts w:hAnsi="SimSun" w:cs="SimSun" w:hint="eastAsia"/>
          <w:sz w:val="18"/>
          <w:szCs w:val="18"/>
          <w:lang w:val="en-US" w:eastAsia="zh-CN"/>
        </w:rPr>
        <w:t>图</w:t>
      </w:r>
      <w:r w:rsidRPr="00C96365">
        <w:rPr>
          <w:rFonts w:hAnsi="SimSun" w:cs="SimSun"/>
          <w:sz w:val="18"/>
          <w:szCs w:val="18"/>
          <w:lang w:val="en-US" w:eastAsia="zh-CN"/>
        </w:rPr>
        <w:t>60</w:t>
      </w:r>
    </w:p>
    <w:p w:rsidR="004F12A8" w:rsidRPr="00C96365" w:rsidRDefault="004F12A8" w:rsidP="004F12A8">
      <w:pPr>
        <w:spacing w:before="0" w:after="120"/>
        <w:jc w:val="center"/>
        <w:rPr>
          <w:b/>
          <w:sz w:val="18"/>
          <w:szCs w:val="18"/>
          <w:lang w:val="en-US" w:eastAsia="zh-CN"/>
        </w:rPr>
      </w:pPr>
      <w:r w:rsidRPr="00C96365">
        <w:rPr>
          <w:rFonts w:hint="eastAsia"/>
          <w:b/>
          <w:sz w:val="18"/>
          <w:szCs w:val="18"/>
          <w:lang w:val="en-US" w:eastAsia="zh-CN"/>
        </w:rPr>
        <w:t>典型的</w:t>
      </w:r>
      <w:r w:rsidRPr="00C96365">
        <w:rPr>
          <w:b/>
          <w:sz w:val="18"/>
          <w:szCs w:val="18"/>
          <w:lang w:val="en-US" w:eastAsia="zh-CN"/>
        </w:rPr>
        <w:t>4</w:t>
      </w:r>
      <w:r w:rsidRPr="00C96365">
        <w:rPr>
          <w:rFonts w:hint="eastAsia"/>
          <w:b/>
          <w:sz w:val="18"/>
          <w:szCs w:val="18"/>
          <w:lang w:val="en-US" w:eastAsia="zh-CN"/>
        </w:rPr>
        <w:t>小区频率再用方式</w:t>
      </w:r>
    </w:p>
    <w:p w:rsidR="004F12A8" w:rsidRPr="007D716D" w:rsidRDefault="00C07726" w:rsidP="004F12A8">
      <w:pPr>
        <w:pStyle w:val="Figure"/>
        <w:rPr>
          <w:lang w:val="en-US" w:eastAsia="zh-CN"/>
        </w:rPr>
      </w:pPr>
      <w:r>
        <w:rPr>
          <w:noProof/>
          <w:lang w:val="en-US" w:eastAsia="zh-CN"/>
        </w:rPr>
      </w:r>
      <w:r w:rsidR="00A435FA">
        <w:rPr>
          <w:lang w:val="en-US" w:eastAsia="zh-CN"/>
        </w:rPr>
        <w:pict>
          <v:group id="_x0000_s11785" editas="canvas" style="width:293.35pt;height:305.9pt;mso-position-horizontal-relative:char;mso-position-vertical-relative:line" coordorigin=",24" coordsize="5867,6118">
            <o:lock v:ext="edit" aspectratio="t"/>
            <v:shape id="_x0000_s11786" type="#_x0000_t75" style="position:absolute;top:24;width:5867;height:6118" o:preferrelative="f">
              <v:fill o:detectmouseclick="t"/>
              <v:path o:extrusionok="t" o:connecttype="none"/>
              <o:lock v:ext="edit" text="t"/>
            </v:shape>
            <v:shape id="_x0000_s11787" type="#_x0000_t75" style="position:absolute;left:24;top:24;width:5792;height:6076">
              <v:imagedata r:id="rId47" o:title=""/>
            </v:shape>
            <v:rect id="_x0000_s11788" style="position:absolute;left:5400;top:5962;width:467;height:180;mso-wrap-style:none" filled="f" stroked="f">
              <v:textbox style="mso-next-textbox:#_x0000_s11788" inset="0,0,0,0">
                <w:txbxContent>
                  <w:p w:rsidR="000D3FD4" w:rsidRDefault="000D3FD4" w:rsidP="004F12A8">
                    <w:pPr>
                      <w:spacing w:before="0"/>
                      <w:rPr>
                        <w:lang w:eastAsia="zh-CN"/>
                      </w:rPr>
                    </w:pPr>
                    <w:r>
                      <w:rPr>
                        <w:caps/>
                        <w:color w:val="24282B"/>
                        <w:sz w:val="14"/>
                        <w:szCs w:val="14"/>
                      </w:rPr>
                      <w:t>1850</w:t>
                    </w:r>
                    <w:r>
                      <w:rPr>
                        <w:color w:val="24282B"/>
                        <w:sz w:val="14"/>
                        <w:szCs w:val="14"/>
                        <w:lang w:eastAsia="zh-CN"/>
                      </w:rPr>
                      <w:t>-60</w:t>
                    </w:r>
                  </w:p>
                </w:txbxContent>
              </v:textbox>
            </v:rect>
            <w10:wrap type="none"/>
            <w10:anchorlock/>
          </v:group>
        </w:pict>
      </w:r>
    </w:p>
    <w:p w:rsidR="004F12A8" w:rsidRPr="00D962D9" w:rsidRDefault="004F12A8" w:rsidP="004F12A8">
      <w:pPr>
        <w:rPr>
          <w:sz w:val="24"/>
          <w:szCs w:val="24"/>
        </w:rPr>
      </w:pPr>
    </w:p>
    <w:p w:rsidR="00BB28DA" w:rsidRDefault="004F12A8" w:rsidP="004F12A8">
      <w:pPr>
        <w:ind w:firstLineChars="200" w:firstLine="440"/>
        <w:rPr>
          <w:rFonts w:ascii="SimSun" w:cs="SimSun"/>
          <w:szCs w:val="22"/>
          <w:lang w:val="en-US" w:eastAsia="zh-CN"/>
        </w:rPr>
      </w:pPr>
      <w:r w:rsidRPr="000820EF">
        <w:rPr>
          <w:rFonts w:ascii="SimSun" w:hAnsi="SimSun" w:cs="SimSun" w:hint="eastAsia"/>
          <w:szCs w:val="22"/>
          <w:lang w:val="en-US" w:eastAsia="zh-CN"/>
        </w:rPr>
        <w:t>在一个卫星平面内，所有</w:t>
      </w:r>
      <w:r w:rsidRPr="000820EF">
        <w:rPr>
          <w:szCs w:val="22"/>
          <w:lang w:val="en-US" w:eastAsia="zh-CN"/>
        </w:rPr>
        <w:t>5</w:t>
      </w:r>
      <w:r w:rsidRPr="000820EF">
        <w:rPr>
          <w:rFonts w:ascii="SimSun" w:hAnsi="SimSun" w:cs="SimSun" w:hint="eastAsia"/>
          <w:szCs w:val="22"/>
          <w:lang w:val="en-US" w:eastAsia="zh-CN"/>
        </w:rPr>
        <w:t>颗卫星的相对位置保持不变。各卫星的</w:t>
      </w:r>
      <w:r w:rsidRPr="000820EF">
        <w:rPr>
          <w:szCs w:val="22"/>
          <w:lang w:val="en-US" w:eastAsia="zh-CN"/>
        </w:rPr>
        <w:t>163</w:t>
      </w:r>
      <w:r w:rsidRPr="000820EF">
        <w:rPr>
          <w:rFonts w:ascii="SimSun" w:hAnsi="SimSun" w:cs="SimSun" w:hint="eastAsia"/>
          <w:szCs w:val="22"/>
          <w:lang w:val="en-US" w:eastAsia="zh-CN"/>
        </w:rPr>
        <w:t>个波束对于视野的前缘和后缘分为两组。如</w:t>
      </w:r>
      <w:r>
        <w:rPr>
          <w:rFonts w:ascii="SimSun" w:hAnsi="SimSun" w:cs="SimSun" w:hint="eastAsia"/>
          <w:szCs w:val="22"/>
          <w:lang w:val="en-US" w:eastAsia="zh-CN"/>
        </w:rPr>
        <w:t>图</w:t>
      </w:r>
      <w:r>
        <w:rPr>
          <w:szCs w:val="22"/>
          <w:lang w:val="en-US" w:eastAsia="zh-CN"/>
        </w:rPr>
        <w:t>62</w:t>
      </w:r>
      <w:r w:rsidRPr="000820EF">
        <w:rPr>
          <w:rFonts w:ascii="SimSun" w:hAnsi="SimSun" w:cs="SimSun" w:hint="eastAsia"/>
          <w:szCs w:val="22"/>
          <w:lang w:val="en-US" w:eastAsia="zh-CN"/>
        </w:rPr>
        <w:t>所示，所有</w:t>
      </w:r>
      <w:r w:rsidRPr="000820EF">
        <w:rPr>
          <w:szCs w:val="22"/>
          <w:lang w:val="en-US" w:eastAsia="zh-CN"/>
        </w:rPr>
        <w:t>5</w:t>
      </w:r>
      <w:r w:rsidRPr="000820EF">
        <w:rPr>
          <w:rFonts w:ascii="SimSun" w:hAnsi="SimSun" w:cs="SimSun" w:hint="eastAsia"/>
          <w:szCs w:val="22"/>
          <w:lang w:val="en-US" w:eastAsia="zh-CN"/>
        </w:rPr>
        <w:t>颗卫星的前缘不</w:t>
      </w:r>
      <w:r>
        <w:rPr>
          <w:rFonts w:ascii="SimSun" w:hAnsi="SimSun" w:cs="SimSun" w:hint="eastAsia"/>
          <w:szCs w:val="22"/>
          <w:lang w:val="en-US" w:eastAsia="zh-CN"/>
        </w:rPr>
        <w:t>交叠</w:t>
      </w:r>
      <w:r w:rsidRPr="000820EF">
        <w:rPr>
          <w:rFonts w:ascii="SimSun" w:hAnsi="SimSun" w:cs="SimSun" w:hint="eastAsia"/>
          <w:szCs w:val="22"/>
          <w:lang w:val="en-US" w:eastAsia="zh-CN"/>
        </w:rPr>
        <w:t>，同样</w:t>
      </w:r>
      <w:r w:rsidRPr="000820EF">
        <w:rPr>
          <w:szCs w:val="22"/>
          <w:lang w:val="en-US" w:eastAsia="zh-CN"/>
        </w:rPr>
        <w:t>5</w:t>
      </w:r>
      <w:r w:rsidRPr="000820EF">
        <w:rPr>
          <w:rFonts w:ascii="SimSun" w:hAnsi="SimSun" w:cs="SimSun" w:hint="eastAsia"/>
          <w:szCs w:val="22"/>
          <w:lang w:val="en-US" w:eastAsia="zh-CN"/>
        </w:rPr>
        <w:t>个后缘也如此使用。由此，通常分配给平面</w:t>
      </w:r>
      <w:r w:rsidRPr="000820EF">
        <w:rPr>
          <w:szCs w:val="22"/>
          <w:lang w:val="en-US" w:eastAsia="zh-CN"/>
        </w:rPr>
        <w:t>1</w:t>
      </w:r>
      <w:r w:rsidRPr="000820EF">
        <w:rPr>
          <w:rFonts w:ascii="SimSun" w:hAnsi="SimSun" w:cs="SimSun" w:hint="eastAsia"/>
          <w:szCs w:val="22"/>
          <w:lang w:val="en-US" w:eastAsia="zh-CN"/>
        </w:rPr>
        <w:t>的</w:t>
      </w:r>
      <w:r w:rsidRPr="000820EF">
        <w:rPr>
          <w:szCs w:val="22"/>
          <w:lang w:val="en-US" w:eastAsia="zh-CN"/>
        </w:rPr>
        <w:t>8</w:t>
      </w:r>
      <w:r w:rsidRPr="000820EF">
        <w:rPr>
          <w:rFonts w:ascii="SimSun" w:hAnsi="SimSun" w:cs="SimSun" w:hint="eastAsia"/>
          <w:szCs w:val="22"/>
          <w:lang w:val="en-US" w:eastAsia="zh-CN"/>
        </w:rPr>
        <w:t>个频率块分为两个</w:t>
      </w:r>
      <w:r w:rsidRPr="000820EF">
        <w:rPr>
          <w:szCs w:val="22"/>
          <w:lang w:val="en-US" w:eastAsia="zh-CN"/>
        </w:rPr>
        <w:t>4</w:t>
      </w:r>
      <w:r w:rsidRPr="000820EF">
        <w:rPr>
          <w:rFonts w:ascii="SimSun" w:hAnsi="SimSun" w:cs="SimSun" w:hint="eastAsia"/>
          <w:szCs w:val="22"/>
          <w:lang w:val="en-US" w:eastAsia="zh-CN"/>
        </w:rPr>
        <w:t>块的子平面：一个是</w:t>
      </w:r>
      <w:r w:rsidRPr="000820EF">
        <w:rPr>
          <w:szCs w:val="22"/>
          <w:lang w:val="en-US" w:eastAsia="zh-CN"/>
        </w:rPr>
        <w:t>5</w:t>
      </w:r>
      <w:r w:rsidRPr="000820EF">
        <w:rPr>
          <w:rFonts w:ascii="SimSun" w:hAnsi="SimSun" w:cs="SimSun" w:hint="eastAsia"/>
          <w:szCs w:val="22"/>
          <w:lang w:val="en-US" w:eastAsia="zh-CN"/>
        </w:rPr>
        <w:t>颗卫星的前缘波束</w:t>
      </w:r>
      <w:r w:rsidRPr="000820EF">
        <w:rPr>
          <w:szCs w:val="22"/>
          <w:lang w:val="en-US" w:eastAsia="zh-CN"/>
        </w:rPr>
        <w:t>(</w:t>
      </w:r>
      <w:r w:rsidRPr="000820EF">
        <w:rPr>
          <w:rFonts w:ascii="SimSun" w:hAnsi="SimSun" w:cs="SimSun" w:hint="eastAsia"/>
          <w:szCs w:val="22"/>
          <w:lang w:val="en-US" w:eastAsia="zh-CN"/>
        </w:rPr>
        <w:t>第</w:t>
      </w:r>
      <w:r w:rsidRPr="000820EF">
        <w:rPr>
          <w:szCs w:val="22"/>
          <w:lang w:val="en-US" w:eastAsia="zh-CN"/>
        </w:rPr>
        <w:t>1</w:t>
      </w:r>
      <w:r w:rsidRPr="000820EF">
        <w:rPr>
          <w:rFonts w:ascii="SimSun" w:hAnsi="SimSun" w:cs="SimSun" w:hint="eastAsia"/>
          <w:szCs w:val="22"/>
          <w:lang w:val="en-US" w:eastAsia="zh-CN"/>
        </w:rPr>
        <w:t>、</w:t>
      </w:r>
      <w:r w:rsidRPr="000820EF">
        <w:rPr>
          <w:szCs w:val="22"/>
          <w:lang w:val="en-US" w:eastAsia="zh-CN"/>
        </w:rPr>
        <w:t>2</w:t>
      </w:r>
      <w:r w:rsidRPr="000820EF">
        <w:rPr>
          <w:rFonts w:ascii="SimSun" w:hAnsi="SimSun" w:cs="SimSun" w:hint="eastAsia"/>
          <w:szCs w:val="22"/>
          <w:lang w:val="en-US" w:eastAsia="zh-CN"/>
        </w:rPr>
        <w:t>、</w:t>
      </w:r>
      <w:r w:rsidRPr="000820EF">
        <w:rPr>
          <w:szCs w:val="22"/>
          <w:lang w:val="en-US" w:eastAsia="zh-CN"/>
        </w:rPr>
        <w:t>3</w:t>
      </w:r>
      <w:r w:rsidRPr="000820EF">
        <w:rPr>
          <w:rFonts w:ascii="SimSun" w:hAnsi="SimSun" w:cs="SimSun" w:hint="eastAsia"/>
          <w:szCs w:val="22"/>
          <w:lang w:val="en-US" w:eastAsia="zh-CN"/>
        </w:rPr>
        <w:t>和</w:t>
      </w:r>
      <w:r w:rsidRPr="000820EF">
        <w:rPr>
          <w:szCs w:val="22"/>
          <w:lang w:val="en-US" w:eastAsia="zh-CN"/>
        </w:rPr>
        <w:t>4)</w:t>
      </w:r>
      <w:r w:rsidRPr="000820EF">
        <w:rPr>
          <w:rFonts w:ascii="SimSun" w:hAnsi="SimSun" w:cs="SimSun" w:hint="eastAsia"/>
          <w:szCs w:val="22"/>
          <w:lang w:val="en-US" w:eastAsia="zh-CN"/>
        </w:rPr>
        <w:t>，另一个是后缘波束</w:t>
      </w:r>
      <w:r w:rsidRPr="000820EF">
        <w:rPr>
          <w:szCs w:val="22"/>
          <w:lang w:val="en-US" w:eastAsia="zh-CN"/>
        </w:rPr>
        <w:t>(</w:t>
      </w:r>
      <w:r w:rsidRPr="000820EF">
        <w:rPr>
          <w:rFonts w:ascii="SimSun" w:hAnsi="SimSun" w:cs="SimSun" w:hint="eastAsia"/>
          <w:szCs w:val="22"/>
          <w:lang w:val="en-US" w:eastAsia="zh-CN"/>
        </w:rPr>
        <w:t>第</w:t>
      </w:r>
      <w:r w:rsidRPr="000820EF">
        <w:rPr>
          <w:szCs w:val="22"/>
          <w:lang w:val="en-US" w:eastAsia="zh-CN"/>
        </w:rPr>
        <w:t>5</w:t>
      </w:r>
      <w:r w:rsidRPr="000820EF">
        <w:rPr>
          <w:rFonts w:ascii="SimSun" w:hAnsi="SimSun" w:cs="SimSun" w:hint="eastAsia"/>
          <w:szCs w:val="22"/>
          <w:lang w:val="en-US" w:eastAsia="zh-CN"/>
        </w:rPr>
        <w:t>、</w:t>
      </w:r>
      <w:r w:rsidRPr="000820EF">
        <w:rPr>
          <w:szCs w:val="22"/>
          <w:lang w:val="en-US" w:eastAsia="zh-CN"/>
        </w:rPr>
        <w:t>6</w:t>
      </w:r>
      <w:r w:rsidRPr="000820EF">
        <w:rPr>
          <w:rFonts w:ascii="SimSun" w:hAnsi="SimSun" w:cs="SimSun" w:hint="eastAsia"/>
          <w:szCs w:val="22"/>
          <w:lang w:val="en-US" w:eastAsia="zh-CN"/>
        </w:rPr>
        <w:t>、</w:t>
      </w:r>
      <w:r w:rsidRPr="000820EF">
        <w:rPr>
          <w:szCs w:val="22"/>
          <w:lang w:val="en-US" w:eastAsia="zh-CN"/>
        </w:rPr>
        <w:t>7</w:t>
      </w:r>
      <w:r w:rsidRPr="000820EF">
        <w:rPr>
          <w:rFonts w:ascii="SimSun" w:hAnsi="SimSun" w:cs="SimSun" w:hint="eastAsia"/>
          <w:szCs w:val="22"/>
          <w:lang w:val="en-US" w:eastAsia="zh-CN"/>
        </w:rPr>
        <w:t>和</w:t>
      </w:r>
      <w:r w:rsidRPr="000820EF">
        <w:rPr>
          <w:szCs w:val="22"/>
          <w:lang w:val="en-US" w:eastAsia="zh-CN"/>
        </w:rPr>
        <w:t>8)</w:t>
      </w:r>
      <w:r w:rsidRPr="000820EF">
        <w:rPr>
          <w:rFonts w:ascii="SimSun" w:hAnsi="SimSun" w:cs="SimSun" w:hint="eastAsia"/>
          <w:szCs w:val="22"/>
          <w:lang w:val="en-US" w:eastAsia="zh-CN"/>
        </w:rPr>
        <w:t>。平面</w:t>
      </w:r>
      <w:r w:rsidRPr="000820EF">
        <w:rPr>
          <w:szCs w:val="22"/>
          <w:lang w:val="en-US" w:eastAsia="zh-CN"/>
        </w:rPr>
        <w:t>2</w:t>
      </w:r>
      <w:r w:rsidRPr="000820EF">
        <w:rPr>
          <w:rFonts w:ascii="SimSun" w:hAnsi="SimSun" w:cs="SimSun" w:hint="eastAsia"/>
          <w:szCs w:val="22"/>
          <w:lang w:val="en-US" w:eastAsia="zh-CN"/>
        </w:rPr>
        <w:t>中的分法类似。平面</w:t>
      </w:r>
      <w:r w:rsidRPr="000820EF">
        <w:rPr>
          <w:szCs w:val="22"/>
          <w:lang w:val="en-US" w:eastAsia="zh-CN"/>
        </w:rPr>
        <w:t>1</w:t>
      </w:r>
      <w:r w:rsidRPr="000820EF">
        <w:rPr>
          <w:rFonts w:ascii="SimSun" w:hAnsi="SimSun" w:cs="SimSun" w:hint="eastAsia"/>
          <w:szCs w:val="22"/>
          <w:lang w:val="en-US" w:eastAsia="zh-CN"/>
        </w:rPr>
        <w:t>中卫星的频率规划示于图</w:t>
      </w:r>
      <w:r>
        <w:rPr>
          <w:szCs w:val="22"/>
          <w:lang w:val="en-US" w:eastAsia="zh-CN"/>
        </w:rPr>
        <w:t>63</w:t>
      </w:r>
      <w:r w:rsidRPr="000820EF">
        <w:rPr>
          <w:rFonts w:ascii="SimSun" w:hAnsi="SimSun" w:cs="SimSun" w:hint="eastAsia"/>
          <w:szCs w:val="22"/>
          <w:lang w:val="en-US" w:eastAsia="zh-CN"/>
        </w:rPr>
        <w:t>。当子平面设计成</w:t>
      </w:r>
    </w:p>
    <w:p w:rsidR="00BB28DA" w:rsidRDefault="00BB28DA">
      <w:pPr>
        <w:tabs>
          <w:tab w:val="clear" w:pos="794"/>
          <w:tab w:val="clear" w:pos="1191"/>
          <w:tab w:val="clear" w:pos="1588"/>
          <w:tab w:val="clear" w:pos="1985"/>
        </w:tabs>
        <w:overflowPunct/>
        <w:autoSpaceDE/>
        <w:autoSpaceDN/>
        <w:adjustRightInd/>
        <w:spacing w:before="0"/>
        <w:jc w:val="left"/>
        <w:textAlignment w:val="auto"/>
        <w:rPr>
          <w:rFonts w:ascii="SimSun" w:cs="SimSun"/>
          <w:szCs w:val="22"/>
          <w:lang w:val="en-US" w:eastAsia="zh-CN"/>
        </w:rPr>
      </w:pPr>
    </w:p>
    <w:p w:rsidR="00BB28DA" w:rsidRDefault="00BB28DA">
      <w:pPr>
        <w:tabs>
          <w:tab w:val="clear" w:pos="794"/>
          <w:tab w:val="clear" w:pos="1191"/>
          <w:tab w:val="clear" w:pos="1588"/>
          <w:tab w:val="clear" w:pos="1985"/>
        </w:tabs>
        <w:overflowPunct/>
        <w:autoSpaceDE/>
        <w:autoSpaceDN/>
        <w:adjustRightInd/>
        <w:spacing w:before="0"/>
        <w:jc w:val="left"/>
        <w:textAlignment w:val="auto"/>
        <w:rPr>
          <w:rFonts w:ascii="SimSun" w:cs="SimSun"/>
          <w:szCs w:val="22"/>
          <w:lang w:val="en-US" w:eastAsia="zh-CN"/>
        </w:rPr>
      </w:pPr>
      <w:r>
        <w:rPr>
          <w:rFonts w:ascii="SimSun" w:cs="SimSun"/>
          <w:szCs w:val="22"/>
          <w:lang w:val="en-US" w:eastAsia="zh-CN"/>
        </w:rPr>
        <w:br w:type="page"/>
      </w:r>
    </w:p>
    <w:p w:rsidR="004F12A8" w:rsidRPr="000820EF" w:rsidRDefault="004F12A8" w:rsidP="00BB28DA">
      <w:pPr>
        <w:rPr>
          <w:szCs w:val="22"/>
          <w:lang w:val="en-US" w:eastAsia="zh-CN"/>
        </w:rPr>
      </w:pPr>
      <w:r w:rsidRPr="000820EF">
        <w:rPr>
          <w:rFonts w:ascii="SimSun" w:hAnsi="SimSun" w:cs="SimSun" w:hint="eastAsia"/>
          <w:szCs w:val="22"/>
          <w:lang w:val="en-US" w:eastAsia="zh-CN"/>
        </w:rPr>
        <w:lastRenderedPageBreak/>
        <w:t>在波束隔离的限制允许的情况下由许多波束组成时，前缘子平面和后缘子平面在中心波束是</w:t>
      </w:r>
      <w:r>
        <w:rPr>
          <w:rFonts w:ascii="SimSun" w:hAnsi="SimSun" w:cs="SimSun" w:hint="eastAsia"/>
          <w:szCs w:val="22"/>
          <w:lang w:val="en-US" w:eastAsia="zh-CN"/>
        </w:rPr>
        <w:t>交叠</w:t>
      </w:r>
      <w:r w:rsidRPr="000820EF">
        <w:rPr>
          <w:rFonts w:ascii="SimSun" w:hAnsi="SimSun" w:cs="SimSun" w:hint="eastAsia"/>
          <w:szCs w:val="22"/>
          <w:lang w:val="en-US" w:eastAsia="zh-CN"/>
        </w:rPr>
        <w:t>的。</w:t>
      </w:r>
    </w:p>
    <w:p w:rsidR="00BB28DA" w:rsidRDefault="00BB28DA" w:rsidP="00BB28DA">
      <w:pPr>
        <w:spacing w:before="0" w:after="80"/>
        <w:jc w:val="center"/>
        <w:rPr>
          <w:sz w:val="24"/>
          <w:szCs w:val="24"/>
          <w:lang w:val="en-US" w:eastAsia="zh-CN"/>
        </w:rPr>
      </w:pPr>
    </w:p>
    <w:p w:rsidR="00BB28DA" w:rsidRDefault="00BB28DA" w:rsidP="00BB28DA">
      <w:pPr>
        <w:spacing w:before="0" w:after="80"/>
        <w:jc w:val="center"/>
        <w:rPr>
          <w:sz w:val="24"/>
          <w:szCs w:val="24"/>
          <w:lang w:val="en-US" w:eastAsia="zh-CN"/>
        </w:rPr>
      </w:pPr>
    </w:p>
    <w:p w:rsidR="004F12A8" w:rsidRPr="00AE17D8" w:rsidRDefault="004F12A8" w:rsidP="00BB28DA">
      <w:pPr>
        <w:spacing w:before="0" w:after="80"/>
        <w:jc w:val="center"/>
        <w:rPr>
          <w:rFonts w:hAnsi="SimSun" w:cs="SimSun"/>
          <w:sz w:val="18"/>
          <w:szCs w:val="18"/>
          <w:lang w:val="en-US" w:eastAsia="zh-CN"/>
        </w:rPr>
      </w:pPr>
      <w:r>
        <w:rPr>
          <w:rFonts w:hAnsi="SimSun" w:cs="SimSun" w:hint="eastAsia"/>
          <w:sz w:val="18"/>
          <w:szCs w:val="18"/>
          <w:lang w:val="en-US" w:eastAsia="zh-CN"/>
        </w:rPr>
        <w:t>图</w:t>
      </w:r>
      <w:r w:rsidRPr="00AE17D8">
        <w:rPr>
          <w:rFonts w:hAnsi="SimSun" w:cs="SimSun"/>
          <w:sz w:val="18"/>
          <w:szCs w:val="18"/>
          <w:lang w:val="en-US" w:eastAsia="zh-CN"/>
        </w:rPr>
        <w:t>61</w:t>
      </w:r>
    </w:p>
    <w:p w:rsidR="004F12A8" w:rsidRPr="00AE17D8" w:rsidRDefault="004F12A8" w:rsidP="004F12A8">
      <w:pPr>
        <w:spacing w:before="0" w:after="120"/>
        <w:jc w:val="center"/>
        <w:rPr>
          <w:b/>
          <w:sz w:val="18"/>
          <w:szCs w:val="18"/>
          <w:lang w:val="en-US" w:eastAsia="zh-CN"/>
        </w:rPr>
      </w:pPr>
      <w:r w:rsidRPr="00AE17D8">
        <w:rPr>
          <w:rFonts w:hint="eastAsia"/>
          <w:b/>
          <w:sz w:val="18"/>
          <w:szCs w:val="18"/>
          <w:lang w:val="en-US" w:eastAsia="zh-CN"/>
        </w:rPr>
        <w:t>业务链路频谱划分为频率块的划分举例</w:t>
      </w:r>
    </w:p>
    <w:p w:rsidR="004F12A8" w:rsidRPr="007D716D" w:rsidRDefault="00C07726" w:rsidP="004F12A8">
      <w:pPr>
        <w:pStyle w:val="Figure"/>
        <w:rPr>
          <w:lang w:val="en-US" w:eastAsia="zh-CN"/>
        </w:rPr>
      </w:pPr>
      <w:r>
        <w:rPr>
          <w:noProof/>
          <w:lang w:val="en-US" w:eastAsia="zh-CN"/>
        </w:rPr>
      </w:r>
      <w:r w:rsidR="00A435FA">
        <w:rPr>
          <w:lang w:val="en-US" w:eastAsia="zh-CN"/>
        </w:rPr>
        <w:pict>
          <v:group id="_x0000_s11789" editas="canvas" style="width:369.3pt;height:162pt;mso-position-horizontal-relative:char;mso-position-vertical-relative:line" coordsize="7386,3240">
            <o:lock v:ext="edit" aspectratio="t"/>
            <v:shape id="_x0000_s11790" type="#_x0000_t75" style="position:absolute;width:7386;height:3240" o:preferrelative="f">
              <v:fill o:detectmouseclick="t"/>
              <v:path o:extrusionok="t" o:connecttype="none"/>
              <o:lock v:ext="edit" text="t"/>
            </v:shape>
            <v:rect id="_x0000_s11791" style="position:absolute;left:6234;top:2856;width:605;height:209" stroked="f"/>
            <v:rect id="_x0000_s11792" style="position:absolute;left:6234;top:2856;width:754;height:281" filled="f" stroked="f"/>
            <v:rect id="_x0000_s11793" style="position:absolute;left:1143;top:2489;width:5931;height:9" fillcolor="black" stroked="f"/>
            <v:rect id="_x0000_s11794" style="position:absolute;left:1143;top:2694;width:5931;height:9" fillcolor="black" stroked="f"/>
            <v:shape id="_x0000_s11795" style="position:absolute;left:1292;top:2070;width:850;height:205" coordsize="850,205" path="m,205l427,9,850,205r,-10l427,,,195r,10xe" fillcolor="black" stroked="f">
              <v:path arrowok="t"/>
            </v:shape>
            <v:shape id="_x0000_s11796" style="position:absolute;left:1570;top:2074;width:293;height:201" coordsize="293,201" path="m10,201l154,10r-10,l284,201r9,-10l149,,,191r10,10xe" fillcolor="black" stroked="f">
              <v:path arrowok="t"/>
            </v:shape>
            <v:shape id="_x0000_s11797" style="position:absolute;left:1253;top:2208;width:130;height:86" coordsize="130,86" path="m106,l,86,130,47,106,xe" fillcolor="black" strokeweight=".25pt">
              <v:path arrowok="t"/>
            </v:shape>
            <v:shape id="_x0000_s11798" style="position:absolute;left:2051;top:2208;width:134;height:86" coordsize="134,86" path="m24,l134,86,,47,24,xe" fillcolor="black" strokeweight=".25pt">
              <v:path arrowok="t"/>
            </v:shape>
            <v:shape id="_x0000_s11799" style="position:absolute;left:1772;top:2165;width:96;height:124" coordsize="96,124" path="m43,l96,124,,29,43,xe" fillcolor="black" strokeweight=".25pt">
              <v:path arrowok="t"/>
            </v:shape>
            <v:shape id="_x0000_s11800" style="position:absolute;left:1561;top:2165;width:101;height:124" coordsize="101,124" path="m57,l,124,101,33,57,xe" fillcolor="black" strokeweight=".25pt">
              <v:path arrowok="t"/>
            </v:shape>
            <v:shape id="_x0000_s11801" style="position:absolute;left:2877;top:2070;width:850;height:205" coordsize="850,205" path="m,205l422,9,850,205r,-10l422,,,195r,10xe" fillcolor="black" stroked="f">
              <v:path arrowok="t"/>
            </v:shape>
            <v:shape id="_x0000_s11802" style="position:absolute;left:3155;top:2074;width:293;height:201" coordsize="293,201" path="m10,201l149,10r-10,l284,201r9,-10l144,,,191r10,10xe" fillcolor="black" stroked="f">
              <v:path arrowok="t"/>
            </v:shape>
            <v:shape id="_x0000_s11803" style="position:absolute;left:2833;top:2208;width:135;height:86" coordsize="135,86" path="m111,l,86,135,47,111,xe" fillcolor="black" strokeweight=".25pt">
              <v:path arrowok="t"/>
            </v:shape>
            <v:shape id="_x0000_s11804" style="position:absolute;left:3635;top:2208;width:130;height:86" coordsize="130,86" path="m24,l130,86,,47,24,xe" fillcolor="black" strokeweight=".25pt">
              <v:path arrowok="t"/>
            </v:shape>
            <v:shape id="_x0000_s11805" style="position:absolute;left:3352;top:2165;width:101;height:124" coordsize="101,124" path="m48,r53,124l,29,48,xe" fillcolor="black" strokeweight=".25pt">
              <v:path arrowok="t"/>
            </v:shape>
            <v:shape id="_x0000_s11806" style="position:absolute;left:3146;top:2165;width:96;height:124" coordsize="96,124" path="m52,l,124,96,33,52,xe" fillcolor="black" strokeweight=".25pt">
              <v:path arrowok="t"/>
            </v:shape>
            <v:shape id="_x0000_s11807" style="position:absolute;left:4466;top:2070;width:850;height:205" coordsize="850,205" path="m,205l428,9,850,205r,-10l428,,,195r,10xe" fillcolor="black" stroked="f">
              <v:path arrowok="t"/>
            </v:shape>
            <v:shape id="_x0000_s11808" style="position:absolute;left:4745;top:2074;width:293;height:201" coordsize="293,201" path="m9,201l153,10r-9,l283,201r10,-10l149,,,191r9,10xe" fillcolor="black" stroked="f">
              <v:path arrowok="t"/>
            </v:shape>
            <v:shape id="_x0000_s11809" style="position:absolute;left:4428;top:2208;width:129;height:86" coordsize="129,86" path="m105,l,86,129,47,105,xe" fillcolor="black" strokeweight=".25pt">
              <v:path arrowok="t"/>
            </v:shape>
            <v:shape id="_x0000_s11810" style="position:absolute;left:5225;top:2208;width:134;height:86" coordsize="134,86" path="m24,l134,86,,47,24,xe" fillcolor="black" strokeweight=".25pt">
              <v:path arrowok="t"/>
            </v:shape>
            <v:shape id="_x0000_s11811" style="position:absolute;left:4946;top:2165;width:97;height:124" coordsize="97,124" path="m44,l97,124,,29,44,xe" fillcolor="black" strokeweight=".25pt">
              <v:path arrowok="t"/>
            </v:shape>
            <v:shape id="_x0000_s11812" style="position:absolute;left:4735;top:2165;width:101;height:124" coordsize="101,124" path="m58,l,124,101,33,58,xe" fillcolor="black" strokeweight=".25pt">
              <v:path arrowok="t"/>
            </v:shape>
            <v:shape id="_x0000_s11813" style="position:absolute;left:6061;top:2070;width:850;height:205" coordsize="850,205" path="m,205l422,9,850,205r,-10l422,,,195r,10xe" fillcolor="black" stroked="f">
              <v:path arrowok="t"/>
            </v:shape>
            <v:shape id="_x0000_s11814" style="position:absolute;left:6339;top:2074;width:293;height:201" coordsize="293,201" path="m10,201l149,10r-10,l284,201r9,-10l144,,,191r10,10xe" fillcolor="black" stroked="f">
              <v:path arrowok="t"/>
            </v:shape>
            <v:shape id="_x0000_s11815" style="position:absolute;left:6017;top:2208;width:135;height:86" coordsize="135,86" path="m111,l,86,135,47,111,xe" fillcolor="black" strokeweight=".25pt">
              <v:path arrowok="t"/>
            </v:shape>
            <v:shape id="_x0000_s11816" style="position:absolute;left:6819;top:2208;width:130;height:86" coordsize="130,86" path="m24,l130,86,,47,24,xe" fillcolor="black" strokeweight=".25pt">
              <v:path arrowok="t"/>
            </v:shape>
            <v:shape id="_x0000_s11817" style="position:absolute;left:6536;top:2165;width:101;height:124" coordsize="101,124" path="m48,r53,124l,29,48,xe" fillcolor="black" strokeweight=".25pt">
              <v:path arrowok="t"/>
            </v:shape>
            <v:shape id="_x0000_s11818" style="position:absolute;left:6325;top:2165;width:101;height:124" coordsize="101,124" path="m57,l,124,101,33,57,xe" fillcolor="black" strokeweight=".25pt">
              <v:path arrowok="t"/>
            </v:shape>
            <v:rect id="_x0000_s11819" style="position:absolute;left:2204;top:1808;width:615;height:9" fillcolor="black" stroked="f"/>
            <v:shape id="_x0000_s11820" style="position:absolute;left:2123;top:1784;width:134;height:52" coordsize="134,52" path="m134,l,24,134,52,134,xe" fillcolor="black" strokeweight=".25pt">
              <v:path arrowok="t"/>
            </v:shape>
            <v:shape id="_x0000_s11821" style="position:absolute;left:2766;top:1784;width:135;height:52" coordsize="135,52" path="m,52l135,24,,,,52xe" fillcolor="black" strokeweight=".25pt">
              <v:path arrowok="t"/>
            </v:shape>
            <v:shape id="_x0000_s11822" style="position:absolute;left:1777;top:1112;width:1474;height:405" coordsize="1474,405" path="m,405l735,10r739,395l1474,396,735,,,396r,9xe" fillcolor="black" stroked="f">
              <v:path arrowok="t"/>
            </v:shape>
            <v:shape id="_x0000_s11823" style="position:absolute;left:1758;top:1436;width:129;height:86" coordsize="129,86" path="m105,l,86,129,48,105,xe" fillcolor="black" strokeweight=".25pt">
              <v:path arrowok="t"/>
            </v:shape>
            <v:shape id="_x0000_s11824" style="position:absolute;left:3141;top:1436;width:129;height:86" coordsize="129,86" path="m24,l129,86,,48,24,xe" fillcolor="black" strokeweight=".25pt">
              <v:path arrowok="t"/>
            </v:shape>
            <v:rect id="_x0000_s11825" style="position:absolute;left:5388;top:1808;width:615;height:9" fillcolor="black" stroked="f"/>
            <v:shape id="_x0000_s11826" style="position:absolute;left:5307;top:1784;width:134;height:52" coordsize="134,52" path="m134,l,24,134,52,134,xe" fillcolor="black" strokeweight=".25pt">
              <v:path arrowok="t"/>
            </v:shape>
            <v:shape id="_x0000_s11827" style="position:absolute;left:5950;top:1784;width:135;height:52" coordsize="135,52" path="m,52l135,24,,,,52xe" fillcolor="black" strokeweight=".25pt">
              <v:path arrowok="t"/>
            </v:shape>
            <v:shape id="_x0000_s11828" style="position:absolute;left:4956;top:1112;width:1479;height:405" coordsize="1479,405" path="m,405l740,10r739,395l1479,396,740,,,396r,9xe" fillcolor="black" stroked="f">
              <v:path arrowok="t"/>
            </v:shape>
            <v:shape id="_x0000_s11829" style="position:absolute;left:4942;top:1436;width:129;height:86" coordsize="129,86" path="m105,l,86,129,48,105,xe" fillcolor="black" strokeweight=".25pt">
              <v:path arrowok="t"/>
            </v:shape>
            <v:shape id="_x0000_s11830" style="position:absolute;left:6325;top:1436;width:129;height:86" coordsize="129,86" path="m24,l129,86,,48,24,xe" fillcolor="black" strokeweight=".25pt">
              <v:path arrowok="t"/>
            </v:shape>
            <v:shape id="_x0000_s11831" style="position:absolute;left:2766;top:274;width:2661;height:319" coordsize="2661,319" path="m,319l1335,9,2661,319r,-14l1335,,,305r,14xe" fillcolor="black" stroked="f">
              <v:path arrowok="t"/>
            </v:shape>
            <v:shape id="_x0000_s11832" style="position:absolute;left:2733;top:531;width:134;height:62" coordsize="134,62" path="m124,l,62,134,57,124,xe" fillcolor="black" strokeweight=".25pt">
              <v:path arrowok="t"/>
            </v:shape>
            <v:shape id="_x0000_s11833" style="position:absolute;left:5335;top:541;width:135;height:52" coordsize="135,52" path="m15,l135,52,,52,15,xe" fillcolor="black" strokeweight=".25pt">
              <v:path arrowok="t"/>
            </v:shape>
            <v:rect id="_x0000_s11834" style="position:absolute;left:1143;top:2303;width:230;height:281" filled="f" stroked="f"/>
            <v:rect id="_x0000_s11835" style="position:absolute;left:1143;top:2308;width:159;height:253;mso-wrap-style:none" filled="f" stroked="f">
              <v:textbox style="mso-fit-shape-to-text:t" inset="0,0,0,0">
                <w:txbxContent>
                  <w:p w:rsidR="000D3FD4" w:rsidRDefault="000D3FD4" w:rsidP="004F12A8">
                    <w:pPr>
                      <w:spacing w:before="0"/>
                    </w:pPr>
                    <w:r>
                      <w:rPr>
                        <w:caps/>
                        <w:color w:val="000000"/>
                        <w:szCs w:val="18"/>
                      </w:rPr>
                      <w:t>A</w:t>
                    </w:r>
                  </w:p>
                </w:txbxContent>
              </v:textbox>
            </v:rect>
            <v:rect id="_x0000_s11836" style="position:absolute;left:1167;top:2508;width:182;height:281" filled="f" stroked="f"/>
            <v:rect id="_x0000_s11837" style="position:absolute;left:1162;top:2513;width:111;height:253;mso-wrap-style:none" filled="f" stroked="f">
              <v:textbox style="mso-fit-shape-to-text:t" inset="0,0,0,0">
                <w:txbxContent>
                  <w:p w:rsidR="000D3FD4" w:rsidRDefault="000D3FD4" w:rsidP="004F12A8">
                    <w:pPr>
                      <w:spacing w:before="0"/>
                    </w:pPr>
                    <w:r>
                      <w:rPr>
                        <w:caps/>
                        <w:color w:val="000000"/>
                        <w:szCs w:val="18"/>
                      </w:rPr>
                      <w:t>1</w:t>
                    </w:r>
                  </w:p>
                </w:txbxContent>
              </v:textbox>
            </v:rect>
            <v:rect id="_x0000_s11838" style="position:absolute;left:1484;top:2303;width:216;height:281" filled="f" stroked="f"/>
            <v:rect id="_x0000_s11839" style="position:absolute;left:1484;top:2308;width:147;height:253;mso-wrap-style:none" filled="f" stroked="f">
              <v:textbox style="mso-fit-shape-to-text:t" inset="0,0,0,0">
                <w:txbxContent>
                  <w:p w:rsidR="000D3FD4" w:rsidRDefault="000D3FD4" w:rsidP="004F12A8">
                    <w:pPr>
                      <w:spacing w:before="0"/>
                    </w:pPr>
                    <w:r>
                      <w:rPr>
                        <w:caps/>
                        <w:color w:val="000000"/>
                        <w:szCs w:val="18"/>
                      </w:rPr>
                      <w:t>B</w:t>
                    </w:r>
                  </w:p>
                </w:txbxContent>
              </v:textbox>
            </v:rect>
            <v:rect id="_x0000_s11840" style="position:absolute;left:1498;top:2508;width:188;height:281" filled="f" stroked="f"/>
            <v:rect id="_x0000_s11841" style="position:absolute;left:1498;top:2513;width:111;height:253;mso-wrap-style:none" filled="f" stroked="f">
              <v:textbox style="mso-fit-shape-to-text:t" inset="0,0,0,0">
                <w:txbxContent>
                  <w:p w:rsidR="000D3FD4" w:rsidRDefault="000D3FD4" w:rsidP="004F12A8">
                    <w:pPr>
                      <w:spacing w:before="0"/>
                    </w:pPr>
                    <w:r>
                      <w:rPr>
                        <w:caps/>
                        <w:color w:val="000000"/>
                        <w:szCs w:val="18"/>
                      </w:rPr>
                      <w:t>2</w:t>
                    </w:r>
                  </w:p>
                </w:txbxContent>
              </v:textbox>
            </v:rect>
            <v:rect id="_x0000_s11842" style="position:absolute;left:1825;top:2303;width:221;height:281" filled="f" stroked="f"/>
            <v:rect id="_x0000_s11843" style="position:absolute;left:1825;top:2308;width:147;height:253;mso-wrap-style:none" filled="f" stroked="f">
              <v:textbox style="mso-fit-shape-to-text:t" inset="0,0,0,0">
                <w:txbxContent>
                  <w:p w:rsidR="000D3FD4" w:rsidRDefault="000D3FD4" w:rsidP="004F12A8">
                    <w:pPr>
                      <w:spacing w:before="0"/>
                    </w:pPr>
                    <w:r>
                      <w:rPr>
                        <w:caps/>
                        <w:color w:val="000000"/>
                        <w:szCs w:val="18"/>
                      </w:rPr>
                      <w:t>C</w:t>
                    </w:r>
                  </w:p>
                </w:txbxContent>
              </v:textbox>
            </v:rect>
            <v:rect id="_x0000_s11844" style="position:absolute;left:1839;top:2508;width:188;height:281" filled="f" stroked="f"/>
            <v:rect id="_x0000_s11845" style="position:absolute;left:1839;top:2513;width:111;height:253;mso-wrap-style:none" filled="f" stroked="f">
              <v:textbox style="mso-fit-shape-to-text:t" inset="0,0,0,0">
                <w:txbxContent>
                  <w:p w:rsidR="000D3FD4" w:rsidRDefault="000D3FD4" w:rsidP="004F12A8">
                    <w:pPr>
                      <w:spacing w:before="0"/>
                    </w:pPr>
                    <w:r>
                      <w:rPr>
                        <w:caps/>
                        <w:color w:val="000000"/>
                        <w:szCs w:val="18"/>
                      </w:rPr>
                      <w:t>3</w:t>
                    </w:r>
                  </w:p>
                </w:txbxContent>
              </v:textbox>
            </v:rect>
            <v:rect id="_x0000_s11846" style="position:absolute;left:2161;top:2303;width:231;height:281" filled="f" stroked="f"/>
            <v:rect id="_x0000_s11847" style="position:absolute;left:2161;top:2308;width:159;height:253;mso-wrap-style:none" filled="f" stroked="f">
              <v:textbox style="mso-fit-shape-to-text:t" inset="0,0,0,0">
                <w:txbxContent>
                  <w:p w:rsidR="000D3FD4" w:rsidRDefault="000D3FD4" w:rsidP="004F12A8">
                    <w:pPr>
                      <w:spacing w:before="0"/>
                    </w:pPr>
                    <w:r>
                      <w:rPr>
                        <w:caps/>
                        <w:color w:val="000000"/>
                        <w:szCs w:val="18"/>
                      </w:rPr>
                      <w:t>D</w:t>
                    </w:r>
                  </w:p>
                </w:txbxContent>
              </v:textbox>
            </v:rect>
            <v:rect id="_x0000_s11848" style="position:absolute;left:2180;top:2508;width:188;height:281" filled="f" stroked="f"/>
            <v:rect id="_x0000_s11849" style="position:absolute;left:2180;top:2513;width:111;height:253;mso-wrap-style:none" filled="f" stroked="f">
              <v:textbox style="mso-fit-shape-to-text:t" inset="0,0,0,0">
                <w:txbxContent>
                  <w:p w:rsidR="000D3FD4" w:rsidRDefault="000D3FD4" w:rsidP="004F12A8">
                    <w:pPr>
                      <w:spacing w:before="0"/>
                    </w:pPr>
                    <w:r>
                      <w:rPr>
                        <w:caps/>
                        <w:color w:val="000000"/>
                        <w:szCs w:val="18"/>
                      </w:rPr>
                      <w:t>4</w:t>
                    </w:r>
                  </w:p>
                </w:txbxContent>
              </v:textbox>
            </v:rect>
            <v:rect id="_x0000_s11850" style="position:absolute;left:2733;top:2303;width:230;height:281" filled="f" stroked="f"/>
            <v:rect id="_x0000_s11851" style="position:absolute;left:2733;top:2308;width:159;height:253;mso-wrap-style:none" filled="f" stroked="f">
              <v:textbox style="mso-fit-shape-to-text:t" inset="0,0,0,0">
                <w:txbxContent>
                  <w:p w:rsidR="000D3FD4" w:rsidRDefault="000D3FD4" w:rsidP="004F12A8">
                    <w:pPr>
                      <w:spacing w:before="0"/>
                    </w:pPr>
                    <w:r>
                      <w:rPr>
                        <w:caps/>
                        <w:color w:val="000000"/>
                        <w:szCs w:val="18"/>
                      </w:rPr>
                      <w:t>A</w:t>
                    </w:r>
                  </w:p>
                </w:txbxContent>
              </v:textbox>
            </v:rect>
            <v:rect id="_x0000_s11852" style="position:absolute;left:2752;top:2508;width:187;height:281" filled="f" stroked="f"/>
            <v:rect id="_x0000_s11853" style="position:absolute;left:2752;top:2513;width:111;height:253;mso-wrap-style:none" filled="f" stroked="f">
              <v:textbox style="mso-fit-shape-to-text:t" inset="0,0,0,0">
                <w:txbxContent>
                  <w:p w:rsidR="000D3FD4" w:rsidRDefault="000D3FD4" w:rsidP="004F12A8">
                    <w:pPr>
                      <w:spacing w:before="0"/>
                    </w:pPr>
                    <w:r>
                      <w:rPr>
                        <w:caps/>
                        <w:color w:val="000000"/>
                        <w:szCs w:val="18"/>
                      </w:rPr>
                      <w:t>5</w:t>
                    </w:r>
                  </w:p>
                </w:txbxContent>
              </v:textbox>
            </v:rect>
            <v:rect id="_x0000_s11854" style="position:absolute;left:3074;top:2303;width:216;height:281" filled="f" stroked="f"/>
            <v:rect id="_x0000_s11855" style="position:absolute;left:3074;top:2308;width:147;height:253;mso-wrap-style:none" filled="f" stroked="f">
              <v:textbox style="mso-fit-shape-to-text:t" inset="0,0,0,0">
                <w:txbxContent>
                  <w:p w:rsidR="000D3FD4" w:rsidRDefault="000D3FD4" w:rsidP="004F12A8">
                    <w:pPr>
                      <w:spacing w:before="0"/>
                    </w:pPr>
                    <w:r>
                      <w:rPr>
                        <w:caps/>
                        <w:color w:val="000000"/>
                        <w:szCs w:val="18"/>
                      </w:rPr>
                      <w:t>B</w:t>
                    </w:r>
                  </w:p>
                </w:txbxContent>
              </v:textbox>
            </v:rect>
            <v:rect id="_x0000_s11856" style="position:absolute;left:3088;top:2508;width:187;height:281" filled="f" stroked="f"/>
            <v:rect id="_x0000_s11857" style="position:absolute;left:3088;top:2513;width:111;height:253;mso-wrap-style:none" filled="f" stroked="f">
              <v:textbox style="mso-fit-shape-to-text:t" inset="0,0,0,0">
                <w:txbxContent>
                  <w:p w:rsidR="000D3FD4" w:rsidRDefault="000D3FD4" w:rsidP="004F12A8">
                    <w:pPr>
                      <w:spacing w:before="0"/>
                    </w:pPr>
                    <w:r>
                      <w:rPr>
                        <w:caps/>
                        <w:color w:val="000000"/>
                        <w:szCs w:val="18"/>
                      </w:rPr>
                      <w:t>6</w:t>
                    </w:r>
                  </w:p>
                </w:txbxContent>
              </v:textbox>
            </v:rect>
            <v:rect id="_x0000_s11858" style="position:absolute;left:3415;top:2303;width:220;height:281" filled="f" stroked="f"/>
            <v:rect id="_x0000_s11859" style="position:absolute;left:3415;top:2308;width:147;height:253;mso-wrap-style:none" filled="f" stroked="f">
              <v:textbox style="mso-fit-shape-to-text:t" inset="0,0,0,0">
                <w:txbxContent>
                  <w:p w:rsidR="000D3FD4" w:rsidRDefault="000D3FD4" w:rsidP="004F12A8">
                    <w:pPr>
                      <w:spacing w:before="0"/>
                    </w:pPr>
                    <w:r>
                      <w:rPr>
                        <w:caps/>
                        <w:color w:val="000000"/>
                        <w:szCs w:val="18"/>
                      </w:rPr>
                      <w:t>C</w:t>
                    </w:r>
                  </w:p>
                </w:txbxContent>
              </v:textbox>
            </v:rect>
            <v:rect id="_x0000_s11860" style="position:absolute;left:3429;top:2508;width:187;height:281" filled="f" stroked="f"/>
            <v:rect id="_x0000_s11861" style="position:absolute;left:3429;top:2513;width:111;height:253;mso-wrap-style:none" filled="f" stroked="f">
              <v:textbox style="mso-fit-shape-to-text:t" inset="0,0,0,0">
                <w:txbxContent>
                  <w:p w:rsidR="000D3FD4" w:rsidRDefault="000D3FD4" w:rsidP="004F12A8">
                    <w:pPr>
                      <w:spacing w:before="0"/>
                    </w:pPr>
                    <w:r>
                      <w:rPr>
                        <w:caps/>
                        <w:color w:val="000000"/>
                        <w:szCs w:val="18"/>
                      </w:rPr>
                      <w:t>7</w:t>
                    </w:r>
                  </w:p>
                </w:txbxContent>
              </v:textbox>
            </v:rect>
            <v:rect id="_x0000_s11862" style="position:absolute;left:3751;top:2303;width:230;height:281" filled="f" stroked="f"/>
            <v:rect id="_x0000_s11863" style="position:absolute;left:3751;top:2308;width:159;height:253;mso-wrap-style:none" filled="f" stroked="f">
              <v:textbox style="mso-fit-shape-to-text:t" inset="0,0,0,0">
                <w:txbxContent>
                  <w:p w:rsidR="000D3FD4" w:rsidRDefault="000D3FD4" w:rsidP="004F12A8">
                    <w:pPr>
                      <w:spacing w:before="0"/>
                    </w:pPr>
                    <w:r>
                      <w:rPr>
                        <w:caps/>
                        <w:color w:val="000000"/>
                        <w:szCs w:val="18"/>
                      </w:rPr>
                      <w:t>D</w:t>
                    </w:r>
                  </w:p>
                </w:txbxContent>
              </v:textbox>
            </v:rect>
            <v:rect id="_x0000_s11864" style="position:absolute;left:3770;top:2508;width:187;height:281" filled="f" stroked="f"/>
            <v:rect id="_x0000_s11865" style="position:absolute;left:3770;top:2513;width:111;height:253;mso-wrap-style:none" filled="f" stroked="f">
              <v:textbox style="mso-fit-shape-to-text:t" inset="0,0,0,0">
                <w:txbxContent>
                  <w:p w:rsidR="000D3FD4" w:rsidRDefault="000D3FD4" w:rsidP="004F12A8">
                    <w:pPr>
                      <w:spacing w:before="0"/>
                    </w:pPr>
                    <w:r>
                      <w:rPr>
                        <w:caps/>
                        <w:color w:val="000000"/>
                        <w:szCs w:val="18"/>
                      </w:rPr>
                      <w:t>8</w:t>
                    </w:r>
                  </w:p>
                </w:txbxContent>
              </v:textbox>
            </v:rect>
            <v:rect id="_x0000_s11866" style="position:absolute;left:4322;top:2303;width:231;height:281" filled="f" stroked="f"/>
            <v:rect id="_x0000_s11867" style="position:absolute;left:4322;top:2308;width:159;height:253;mso-wrap-style:none" filled="f" stroked="f">
              <v:textbox style="mso-fit-shape-to-text:t" inset="0,0,0,0">
                <w:txbxContent>
                  <w:p w:rsidR="000D3FD4" w:rsidRDefault="000D3FD4" w:rsidP="004F12A8">
                    <w:pPr>
                      <w:spacing w:before="0"/>
                    </w:pPr>
                    <w:r>
                      <w:rPr>
                        <w:caps/>
                        <w:color w:val="000000"/>
                        <w:szCs w:val="18"/>
                      </w:rPr>
                      <w:t>A</w:t>
                    </w:r>
                  </w:p>
                </w:txbxContent>
              </v:textbox>
            </v:rect>
            <v:rect id="_x0000_s11868" style="position:absolute;left:4341;top:2508;width:188;height:281" filled="f" stroked="f"/>
            <v:rect id="_x0000_s11869" style="position:absolute;left:4341;top:2513;width:111;height:253;mso-wrap-style:none" filled="f" stroked="f">
              <v:textbox style="mso-fit-shape-to-text:t" inset="0,0,0,0">
                <w:txbxContent>
                  <w:p w:rsidR="000D3FD4" w:rsidRDefault="000D3FD4" w:rsidP="004F12A8">
                    <w:pPr>
                      <w:spacing w:before="0"/>
                    </w:pPr>
                    <w:r>
                      <w:rPr>
                        <w:caps/>
                        <w:color w:val="000000"/>
                        <w:szCs w:val="18"/>
                      </w:rPr>
                      <w:t>9</w:t>
                    </w:r>
                  </w:p>
                </w:txbxContent>
              </v:textbox>
            </v:rect>
            <v:rect id="_x0000_s11870" style="position:absolute;left:4663;top:2303;width:216;height:281" filled="f" stroked="f"/>
            <v:rect id="_x0000_s11871" style="position:absolute;left:4663;top:2308;width:147;height:253;mso-wrap-style:none" filled="f" stroked="f">
              <v:textbox style="mso-fit-shape-to-text:t" inset="0,0,0,0">
                <w:txbxContent>
                  <w:p w:rsidR="000D3FD4" w:rsidRDefault="000D3FD4" w:rsidP="004F12A8">
                    <w:pPr>
                      <w:spacing w:before="0"/>
                    </w:pPr>
                    <w:r>
                      <w:rPr>
                        <w:caps/>
                        <w:color w:val="000000"/>
                        <w:szCs w:val="18"/>
                      </w:rPr>
                      <w:t>B</w:t>
                    </w:r>
                  </w:p>
                </w:txbxContent>
              </v:textbox>
            </v:rect>
            <v:rect id="_x0000_s11872" style="position:absolute;left:4634;top:2508;width:288;height:281" filled="f" stroked="f"/>
            <v:rect id="_x0000_s11873" style="position:absolute;left:4634;top:2513;width:221;height:253;mso-wrap-style:none" filled="f" stroked="f">
              <v:textbox style="mso-fit-shape-to-text:t" inset="0,0,0,0">
                <w:txbxContent>
                  <w:p w:rsidR="000D3FD4" w:rsidRDefault="000D3FD4" w:rsidP="004F12A8">
                    <w:pPr>
                      <w:spacing w:before="0"/>
                    </w:pPr>
                    <w:r>
                      <w:rPr>
                        <w:caps/>
                        <w:color w:val="000000"/>
                        <w:szCs w:val="18"/>
                      </w:rPr>
                      <w:t>10</w:t>
                    </w:r>
                  </w:p>
                </w:txbxContent>
              </v:textbox>
            </v:rect>
            <v:rect id="_x0000_s11874" style="position:absolute;left:5004;top:2303;width:221;height:281" filled="f" stroked="f"/>
            <v:rect id="_x0000_s11875" style="position:absolute;left:5004;top:2308;width:147;height:253;mso-wrap-style:none" filled="f" stroked="f">
              <v:textbox style="mso-fit-shape-to-text:t" inset="0,0,0,0">
                <w:txbxContent>
                  <w:p w:rsidR="000D3FD4" w:rsidRDefault="000D3FD4" w:rsidP="004F12A8">
                    <w:pPr>
                      <w:spacing w:before="0"/>
                    </w:pPr>
                    <w:r>
                      <w:rPr>
                        <w:caps/>
                        <w:color w:val="000000"/>
                        <w:szCs w:val="18"/>
                      </w:rPr>
                      <w:t>C</w:t>
                    </w:r>
                  </w:p>
                </w:txbxContent>
              </v:textbox>
            </v:rect>
            <v:rect id="_x0000_s11876" style="position:absolute;left:4975;top:2508;width:288;height:281" filled="f" stroked="f"/>
            <v:rect id="_x0000_s11877" style="position:absolute;left:4975;top:2513;width:221;height:253;mso-wrap-style:none" filled="f" stroked="f">
              <v:textbox style="mso-fit-shape-to-text:t" inset="0,0,0,0">
                <w:txbxContent>
                  <w:p w:rsidR="000D3FD4" w:rsidRDefault="000D3FD4" w:rsidP="004F12A8">
                    <w:pPr>
                      <w:spacing w:before="0"/>
                    </w:pPr>
                    <w:r>
                      <w:rPr>
                        <w:caps/>
                        <w:color w:val="000000"/>
                        <w:szCs w:val="18"/>
                      </w:rPr>
                      <w:t>11</w:t>
                    </w:r>
                  </w:p>
                </w:txbxContent>
              </v:textbox>
            </v:rect>
            <v:rect id="_x0000_s11878" style="position:absolute;left:5340;top:2303;width:231;height:281" filled="f" stroked="f"/>
            <v:rect id="_x0000_s11879" style="position:absolute;left:5340;top:2308;width:159;height:253;mso-wrap-style:none" filled="f" stroked="f">
              <v:textbox style="mso-fit-shape-to-text:t" inset="0,0,0,0">
                <w:txbxContent>
                  <w:p w:rsidR="000D3FD4" w:rsidRDefault="000D3FD4" w:rsidP="004F12A8">
                    <w:pPr>
                      <w:spacing w:before="0"/>
                    </w:pPr>
                    <w:r>
                      <w:rPr>
                        <w:caps/>
                        <w:color w:val="000000"/>
                        <w:szCs w:val="18"/>
                      </w:rPr>
                      <w:t>D</w:t>
                    </w:r>
                  </w:p>
                </w:txbxContent>
              </v:textbox>
            </v:rect>
            <v:rect id="_x0000_s11880" style="position:absolute;left:5316;top:2508;width:288;height:281" filled="f" stroked="f"/>
            <v:rect id="_x0000_s11881" style="position:absolute;left:5316;top:2513;width:221;height:253;mso-wrap-style:none" filled="f" stroked="f">
              <v:textbox style="mso-fit-shape-to-text:t" inset="0,0,0,0">
                <w:txbxContent>
                  <w:p w:rsidR="000D3FD4" w:rsidRDefault="000D3FD4" w:rsidP="004F12A8">
                    <w:pPr>
                      <w:spacing w:before="0"/>
                    </w:pPr>
                    <w:r>
                      <w:rPr>
                        <w:caps/>
                        <w:color w:val="000000"/>
                        <w:szCs w:val="18"/>
                      </w:rPr>
                      <w:t>12</w:t>
                    </w:r>
                  </w:p>
                </w:txbxContent>
              </v:textbox>
            </v:rect>
            <v:rect id="_x0000_s11882" style="position:absolute;left:5902;top:2303;width:231;height:281" filled="f" stroked="f"/>
            <v:rect id="_x0000_s11883" style="position:absolute;left:5902;top:2308;width:159;height:253;mso-wrap-style:none" filled="f" stroked="f">
              <v:textbox style="mso-fit-shape-to-text:t" inset="0,0,0,0">
                <w:txbxContent>
                  <w:p w:rsidR="000D3FD4" w:rsidRDefault="000D3FD4" w:rsidP="004F12A8">
                    <w:pPr>
                      <w:spacing w:before="0"/>
                    </w:pPr>
                    <w:r>
                      <w:rPr>
                        <w:caps/>
                        <w:color w:val="000000"/>
                        <w:szCs w:val="18"/>
                      </w:rPr>
                      <w:t>A</w:t>
                    </w:r>
                  </w:p>
                </w:txbxContent>
              </v:textbox>
            </v:rect>
            <v:rect id="_x0000_s11884" style="position:absolute;left:5878;top:2508;width:288;height:281" filled="f" stroked="f"/>
            <v:rect id="_x0000_s11885" style="position:absolute;left:5878;top:2513;width:221;height:253;mso-wrap-style:none" filled="f" stroked="f">
              <v:textbox style="mso-fit-shape-to-text:t" inset="0,0,0,0">
                <w:txbxContent>
                  <w:p w:rsidR="000D3FD4" w:rsidRDefault="000D3FD4" w:rsidP="004F12A8">
                    <w:pPr>
                      <w:spacing w:before="0"/>
                    </w:pPr>
                    <w:r>
                      <w:rPr>
                        <w:caps/>
                        <w:color w:val="000000"/>
                        <w:szCs w:val="18"/>
                      </w:rPr>
                      <w:t>13</w:t>
                    </w:r>
                  </w:p>
                </w:txbxContent>
              </v:textbox>
            </v:rect>
            <v:rect id="_x0000_s11886" style="position:absolute;left:6248;top:2303;width:216;height:281" filled="f" stroked="f"/>
            <v:rect id="_x0000_s11887" style="position:absolute;left:6248;top:2308;width:147;height:253;mso-wrap-style:none" filled="f" stroked="f">
              <v:textbox style="mso-fit-shape-to-text:t" inset="0,0,0,0">
                <w:txbxContent>
                  <w:p w:rsidR="000D3FD4" w:rsidRDefault="000D3FD4" w:rsidP="004F12A8">
                    <w:pPr>
                      <w:spacing w:before="0"/>
                    </w:pPr>
                    <w:r>
                      <w:rPr>
                        <w:caps/>
                        <w:color w:val="000000"/>
                        <w:szCs w:val="18"/>
                      </w:rPr>
                      <w:t>B</w:t>
                    </w:r>
                  </w:p>
                </w:txbxContent>
              </v:textbox>
            </v:rect>
            <v:rect id="_x0000_s11888" style="position:absolute;left:6219;top:2508;width:288;height:281" filled="f" stroked="f"/>
            <v:rect id="_x0000_s11889" style="position:absolute;left:6219;top:2513;width:221;height:253;mso-wrap-style:none" filled="f" stroked="f">
              <v:textbox style="mso-fit-shape-to-text:t" inset="0,0,0,0">
                <w:txbxContent>
                  <w:p w:rsidR="000D3FD4" w:rsidRDefault="000D3FD4" w:rsidP="004F12A8">
                    <w:pPr>
                      <w:spacing w:before="0"/>
                    </w:pPr>
                    <w:r>
                      <w:rPr>
                        <w:caps/>
                        <w:color w:val="000000"/>
                        <w:szCs w:val="18"/>
                      </w:rPr>
                      <w:t>14</w:t>
                    </w:r>
                  </w:p>
                </w:txbxContent>
              </v:textbox>
            </v:rect>
            <v:rect id="_x0000_s11890" style="position:absolute;left:6589;top:2303;width:221;height:281" filled="f" stroked="f"/>
            <v:rect id="_x0000_s11891" style="position:absolute;left:6589;top:2308;width:147;height:253;mso-wrap-style:none" filled="f" stroked="f">
              <v:textbox style="mso-fit-shape-to-text:t" inset="0,0,0,0">
                <w:txbxContent>
                  <w:p w:rsidR="000D3FD4" w:rsidRDefault="000D3FD4" w:rsidP="004F12A8">
                    <w:pPr>
                      <w:spacing w:before="0"/>
                    </w:pPr>
                    <w:r>
                      <w:rPr>
                        <w:caps/>
                        <w:color w:val="000000"/>
                        <w:szCs w:val="18"/>
                      </w:rPr>
                      <w:t>C</w:t>
                    </w:r>
                  </w:p>
                </w:txbxContent>
              </v:textbox>
            </v:rect>
            <v:rect id="_x0000_s11892" style="position:absolute;left:6555;top:2508;width:288;height:281" filled="f" stroked="f"/>
            <v:rect id="_x0000_s11893" style="position:absolute;left:6555;top:2513;width:221;height:253;mso-wrap-style:none" filled="f" stroked="f">
              <v:textbox style="mso-fit-shape-to-text:t" inset="0,0,0,0">
                <w:txbxContent>
                  <w:p w:rsidR="000D3FD4" w:rsidRDefault="000D3FD4" w:rsidP="004F12A8">
                    <w:pPr>
                      <w:spacing w:before="0"/>
                    </w:pPr>
                    <w:r>
                      <w:rPr>
                        <w:caps/>
                        <w:color w:val="000000"/>
                        <w:szCs w:val="18"/>
                      </w:rPr>
                      <w:t>15</w:t>
                    </w:r>
                  </w:p>
                </w:txbxContent>
              </v:textbox>
            </v:rect>
            <v:rect id="_x0000_s11894" style="position:absolute;left:6925;top:2303;width:231;height:281" filled="f" stroked="f"/>
            <v:rect id="_x0000_s11895" style="position:absolute;left:6925;top:2308;width:159;height:253;mso-wrap-style:none" filled="f" stroked="f">
              <v:textbox style="mso-fit-shape-to-text:t" inset="0,0,0,0">
                <w:txbxContent>
                  <w:p w:rsidR="000D3FD4" w:rsidRDefault="000D3FD4" w:rsidP="004F12A8">
                    <w:pPr>
                      <w:spacing w:before="0"/>
                    </w:pPr>
                    <w:r>
                      <w:rPr>
                        <w:caps/>
                        <w:color w:val="000000"/>
                        <w:szCs w:val="18"/>
                      </w:rPr>
                      <w:t>D</w:t>
                    </w:r>
                  </w:p>
                </w:txbxContent>
              </v:textbox>
            </v:rect>
            <v:rect id="_x0000_s11896" style="position:absolute;left:6896;top:2508;width:288;height:281" filled="f" stroked="f"/>
            <v:rect id="_x0000_s11897" style="position:absolute;left:6896;top:2513;width:221;height:253;mso-wrap-style:none" filled="f" stroked="f">
              <v:textbox style="mso-fit-shape-to-text:t" inset="0,0,0,0">
                <w:txbxContent>
                  <w:p w:rsidR="000D3FD4" w:rsidRDefault="000D3FD4" w:rsidP="004F12A8">
                    <w:pPr>
                      <w:spacing w:before="0"/>
                    </w:pPr>
                    <w:r>
                      <w:rPr>
                        <w:caps/>
                        <w:color w:val="000000"/>
                        <w:szCs w:val="18"/>
                      </w:rPr>
                      <w:t>16</w:t>
                    </w:r>
                  </w:p>
                </w:txbxContent>
              </v:textbox>
            </v:rect>
            <v:rect id="_x0000_s11898" style="position:absolute;left:250;top:2303;width:994;height:281" filled="f" stroked="f"/>
            <v:rect id="_x0000_s11899" style="position:absolute;left:250;top:2327;width:881;height:285;mso-wrap-style:none" filled="f" stroked="f">
              <v:textbox style="mso-fit-shape-to-text:t" inset="0,0,0,0">
                <w:txbxContent>
                  <w:p w:rsidR="000D3FD4" w:rsidRDefault="000D3FD4" w:rsidP="004F12A8">
                    <w:pPr>
                      <w:spacing w:before="0"/>
                    </w:pPr>
                    <w:r>
                      <w:rPr>
                        <w:rFonts w:ascii="SimSun" w:cs="SimSun" w:hint="eastAsia"/>
                        <w:caps/>
                        <w:color w:val="000000"/>
                        <w:szCs w:val="18"/>
                      </w:rPr>
                      <w:t>波束类型</w:t>
                    </w:r>
                  </w:p>
                </w:txbxContent>
              </v:textbox>
            </v:rect>
            <v:rect id="_x0000_s11900" style="position:absolute;left:975;top:2322;width:62;height:253;mso-wrap-style:none" filled="f" stroked="f">
              <v:textbox style="mso-fit-shape-to-text:t" inset="0,0,0,0">
                <w:txbxContent>
                  <w:p w:rsidR="000D3FD4" w:rsidRDefault="000D3FD4" w:rsidP="004F12A8">
                    <w:pPr>
                      <w:spacing w:before="0"/>
                    </w:pPr>
                    <w:r>
                      <w:rPr>
                        <w:caps/>
                        <w:color w:val="000000"/>
                        <w:szCs w:val="18"/>
                      </w:rPr>
                      <w:t>:</w:t>
                    </w:r>
                  </w:p>
                </w:txbxContent>
              </v:textbox>
            </v:rect>
            <v:rect id="_x0000_s11901" style="position:absolute;left:432;top:2508;width:1282;height:281" filled="f" stroked="f"/>
            <v:rect id="_x0000_s11902" style="position:absolute;left:432;top:2532;width:661;height:285;mso-wrap-style:none" filled="f" stroked="f">
              <v:textbox style="mso-fit-shape-to-text:t" inset="0,0,0,0">
                <w:txbxContent>
                  <w:p w:rsidR="000D3FD4" w:rsidRDefault="000D3FD4" w:rsidP="004F12A8">
                    <w:pPr>
                      <w:spacing w:before="0"/>
                    </w:pPr>
                    <w:r>
                      <w:rPr>
                        <w:rFonts w:ascii="SimSun" w:cs="SimSun" w:hint="eastAsia"/>
                        <w:caps/>
                        <w:color w:val="000000"/>
                        <w:szCs w:val="18"/>
                      </w:rPr>
                      <w:t>块编号</w:t>
                    </w:r>
                  </w:p>
                </w:txbxContent>
              </v:textbox>
            </v:rect>
            <v:rect id="_x0000_s11903" style="position:absolute;left:975;top:2527;width:62;height:253;mso-wrap-style:none" filled="f" stroked="f">
              <v:textbox style="mso-fit-shape-to-text:t" inset="0,0,0,0">
                <w:txbxContent>
                  <w:p w:rsidR="000D3FD4" w:rsidRDefault="000D3FD4" w:rsidP="004F12A8">
                    <w:pPr>
                      <w:spacing w:before="0"/>
                    </w:pPr>
                    <w:r>
                      <w:rPr>
                        <w:caps/>
                        <w:color w:val="000000"/>
                        <w:szCs w:val="18"/>
                      </w:rPr>
                      <w:t>:</w:t>
                    </w:r>
                  </w:p>
                </w:txbxContent>
              </v:textbox>
            </v:rect>
            <v:rect id="_x0000_s11904" style="position:absolute;left:1422;top:1579;width:749;height:281" filled="f" stroked="f"/>
            <v:rect id="_x0000_s11905" style="position:absolute;left:1422;top:1603;width:881;height:285;mso-wrap-style:none" filled="f" stroked="f">
              <v:textbox style="mso-fit-shape-to-text:t" inset="0,0,0,0">
                <w:txbxContent>
                  <w:p w:rsidR="000D3FD4" w:rsidRDefault="000D3FD4" w:rsidP="004F12A8">
                    <w:pPr>
                      <w:spacing w:before="0"/>
                    </w:pPr>
                    <w:r>
                      <w:rPr>
                        <w:rFonts w:ascii="SimSun" w:cs="SimSun" w:hint="eastAsia"/>
                        <w:caps/>
                        <w:color w:val="000000"/>
                        <w:szCs w:val="18"/>
                      </w:rPr>
                      <w:t>前缘波束</w:t>
                    </w:r>
                  </w:p>
                </w:txbxContent>
              </v:textbox>
            </v:rect>
            <v:rect id="_x0000_s11906" style="position:absolute;left:1489;top:1784;width:595;height:281" filled="f" stroked="f"/>
            <v:rect id="_x0000_s11907" style="position:absolute;left:3016;top:1579;width:754;height:281" filled="f" stroked="f"/>
            <v:rect id="_x0000_s11908" style="position:absolute;left:3016;top:1603;width:881;height:285;mso-wrap-style:none" filled="f" stroked="f">
              <v:textbox style="mso-fit-shape-to-text:t" inset="0,0,0,0">
                <w:txbxContent>
                  <w:p w:rsidR="000D3FD4" w:rsidRDefault="000D3FD4" w:rsidP="004F12A8">
                    <w:pPr>
                      <w:spacing w:before="0"/>
                    </w:pPr>
                    <w:r>
                      <w:rPr>
                        <w:rFonts w:ascii="SimSun" w:cs="SimSun" w:hint="eastAsia"/>
                        <w:caps/>
                        <w:color w:val="000000"/>
                        <w:szCs w:val="18"/>
                      </w:rPr>
                      <w:t>后缘波束</w:t>
                    </w:r>
                  </w:p>
                </w:txbxContent>
              </v:textbox>
            </v:rect>
            <v:rect id="_x0000_s11909" style="position:absolute;left:3074;top:1784;width:595;height:281" filled="f" stroked="f"/>
            <v:rect id="_x0000_s11910" style="position:absolute;left:1974;top:1970;width:542;height:281" filled="f" stroked="f"/>
            <v:rect id="_x0000_s11911" style="position:absolute;left:2151;top:1989;width:471;height:257;mso-wrap-style:none" filled="f" stroked="f">
              <v:textbox style="mso-fit-shape-to-text:t" inset="0,0,0,0">
                <w:txbxContent>
                  <w:p w:rsidR="000D3FD4" w:rsidRDefault="000D3FD4" w:rsidP="004F12A8">
                    <w:pPr>
                      <w:spacing w:before="0"/>
                    </w:pPr>
                    <w:r w:rsidRPr="003539BA">
                      <w:rPr>
                        <w:caps/>
                        <w:color w:val="000000"/>
                        <w:szCs w:val="18"/>
                        <w:lang w:eastAsia="zh-CN"/>
                      </w:rPr>
                      <w:t>4</w:t>
                    </w:r>
                    <w:r>
                      <w:rPr>
                        <w:rFonts w:ascii="SimSun" w:cs="SimSun" w:hint="eastAsia"/>
                        <w:color w:val="000000"/>
                        <w:sz w:val="18"/>
                        <w:szCs w:val="18"/>
                      </w:rPr>
                      <w:t>小区</w:t>
                    </w:r>
                  </w:p>
                </w:txbxContent>
              </v:textbox>
            </v:rect>
            <v:rect id="_x0000_s11912" style="position:absolute;left:3563;top:1974;width:543;height:281" filled="f" stroked="f"/>
            <v:rect id="_x0000_s11913" style="position:absolute;left:3698;top:1998;width:471;height:257;mso-wrap-style:none" filled="f" stroked="f">
              <v:textbox style="mso-fit-shape-to-text:t" inset="0,0,0,0">
                <w:txbxContent>
                  <w:p w:rsidR="000D3FD4" w:rsidRDefault="000D3FD4" w:rsidP="004F12A8">
                    <w:pPr>
                      <w:spacing w:before="0"/>
                    </w:pPr>
                    <w:r w:rsidRPr="003539BA">
                      <w:rPr>
                        <w:caps/>
                        <w:color w:val="000000"/>
                        <w:szCs w:val="18"/>
                        <w:lang w:eastAsia="zh-CN"/>
                      </w:rPr>
                      <w:t>4</w:t>
                    </w:r>
                    <w:r>
                      <w:rPr>
                        <w:rFonts w:ascii="SimSun" w:cs="SimSun" w:hint="eastAsia"/>
                        <w:color w:val="000000"/>
                        <w:sz w:val="18"/>
                        <w:szCs w:val="18"/>
                      </w:rPr>
                      <w:t>小区</w:t>
                    </w:r>
                  </w:p>
                </w:txbxContent>
              </v:textbox>
            </v:rect>
            <v:rect id="_x0000_s11914" style="position:absolute;left:2252;top:1593;width:572;height:219" filled="f" stroked="f"/>
            <v:rect id="_x0000_s11915" style="position:absolute;left:2252;top:1612;width:321;height:208;mso-wrap-style:none" filled="f" stroked="f">
              <v:textbox style="mso-fit-shape-to-text:t" inset="0,0,0,0">
                <w:txbxContent>
                  <w:p w:rsidR="000D3FD4" w:rsidRDefault="000D3FD4" w:rsidP="004F12A8">
                    <w:pPr>
                      <w:spacing w:before="0"/>
                      <w:rPr>
                        <w:lang w:eastAsia="zh-CN"/>
                      </w:rPr>
                    </w:pPr>
                    <w:r>
                      <w:rPr>
                        <w:rFonts w:ascii="SimSun" w:cs="SimSun" w:hint="eastAsia"/>
                        <w:caps/>
                        <w:color w:val="000000"/>
                        <w:sz w:val="16"/>
                        <w:szCs w:val="16"/>
                      </w:rPr>
                      <w:t>交</w:t>
                    </w:r>
                    <w:r>
                      <w:rPr>
                        <w:rFonts w:ascii="SimSun" w:cs="SimSun" w:hint="eastAsia"/>
                        <w:color w:val="000000"/>
                        <w:sz w:val="16"/>
                        <w:szCs w:val="16"/>
                        <w:lang w:eastAsia="zh-CN"/>
                      </w:rPr>
                      <w:t>叠</w:t>
                    </w:r>
                  </w:p>
                </w:txbxContent>
              </v:textbox>
            </v:rect>
            <v:rect id="_x0000_s11916" style="position:absolute;left:2248;top:855;width:691;height:281" filled="f" stroked="f"/>
            <v:rect id="_x0000_s11917" style="position:absolute;left:2248;top:879;width:531;height:285;mso-wrap-style:none" filled="f" stroked="f">
              <v:textbox style="mso-fit-shape-to-text:t" inset="0,0,0,0">
                <w:txbxContent>
                  <w:p w:rsidR="000D3FD4" w:rsidRDefault="000D3FD4" w:rsidP="004F12A8">
                    <w:pPr>
                      <w:spacing w:before="0"/>
                      <w:rPr>
                        <w:lang w:eastAsia="zh-CN"/>
                      </w:rPr>
                    </w:pPr>
                    <w:r>
                      <w:rPr>
                        <w:rFonts w:ascii="SimSun" w:cs="SimSun" w:hint="eastAsia"/>
                        <w:caps/>
                        <w:color w:val="000000"/>
                        <w:szCs w:val="18"/>
                      </w:rPr>
                      <w:t>平面</w:t>
                    </w:r>
                    <w:r w:rsidRPr="003539BA">
                      <w:rPr>
                        <w:color w:val="000000"/>
                        <w:sz w:val="18"/>
                        <w:szCs w:val="18"/>
                        <w:lang w:eastAsia="zh-CN"/>
                      </w:rPr>
                      <w:t>1</w:t>
                    </w:r>
                  </w:p>
                </w:txbxContent>
              </v:textbox>
            </v:rect>
            <v:rect id="_x0000_s11918" style="position:absolute;left:4606;top:1579;width:749;height:281" filled="f" stroked="f"/>
            <v:rect id="_x0000_s11919" style="position:absolute;left:4606;top:1603;width:881;height:285;mso-wrap-style:none" filled="f" stroked="f">
              <v:textbox style="mso-fit-shape-to-text:t" inset="0,0,0,0">
                <w:txbxContent>
                  <w:p w:rsidR="000D3FD4" w:rsidRDefault="000D3FD4" w:rsidP="004F12A8">
                    <w:pPr>
                      <w:spacing w:before="0"/>
                    </w:pPr>
                    <w:r>
                      <w:rPr>
                        <w:rFonts w:ascii="SimSun" w:cs="SimSun" w:hint="eastAsia"/>
                        <w:caps/>
                        <w:color w:val="000000"/>
                        <w:szCs w:val="18"/>
                      </w:rPr>
                      <w:t>前缘波束</w:t>
                    </w:r>
                  </w:p>
                </w:txbxContent>
              </v:textbox>
            </v:rect>
            <v:rect id="_x0000_s11920" style="position:absolute;left:4673;top:1784;width:595;height:281" filled="f" stroked="f"/>
            <v:rect id="_x0000_s11921" style="position:absolute;left:6195;top:1579;width:754;height:281" filled="f" stroked="f"/>
            <v:rect id="_x0000_s11922" style="position:absolute;left:6195;top:1603;width:881;height:285;mso-wrap-style:none" filled="f" stroked="f">
              <v:textbox style="mso-fit-shape-to-text:t" inset="0,0,0,0">
                <w:txbxContent>
                  <w:p w:rsidR="000D3FD4" w:rsidRDefault="000D3FD4" w:rsidP="004F12A8">
                    <w:pPr>
                      <w:spacing w:before="0"/>
                    </w:pPr>
                    <w:r>
                      <w:rPr>
                        <w:rFonts w:ascii="SimSun" w:cs="SimSun" w:hint="eastAsia"/>
                        <w:caps/>
                        <w:color w:val="000000"/>
                        <w:szCs w:val="18"/>
                      </w:rPr>
                      <w:t>后缘波束</w:t>
                    </w:r>
                  </w:p>
                </w:txbxContent>
              </v:textbox>
            </v:rect>
            <v:rect id="_x0000_s11923" style="position:absolute;left:6258;top:1784;width:590;height:281" filled="f" stroked="f"/>
            <v:rect id="_x0000_s11924" style="position:absolute;left:5158;top:1970;width:542;height:281" filled="f" stroked="f"/>
            <v:rect id="_x0000_s11925" style="position:absolute;left:5292;top:1993;width:471;height:257;mso-wrap-style:none" filled="f" stroked="f">
              <v:textbox style="mso-fit-shape-to-text:t" inset="0,0,0,0">
                <w:txbxContent>
                  <w:p w:rsidR="000D3FD4" w:rsidRDefault="000D3FD4" w:rsidP="004F12A8">
                    <w:pPr>
                      <w:spacing w:before="0"/>
                    </w:pPr>
                    <w:r w:rsidRPr="003539BA">
                      <w:rPr>
                        <w:caps/>
                        <w:color w:val="000000"/>
                        <w:szCs w:val="18"/>
                        <w:lang w:eastAsia="zh-CN"/>
                      </w:rPr>
                      <w:t>4</w:t>
                    </w:r>
                    <w:r>
                      <w:rPr>
                        <w:rFonts w:ascii="SimSun" w:cs="SimSun" w:hint="eastAsia"/>
                        <w:color w:val="000000"/>
                        <w:sz w:val="18"/>
                        <w:szCs w:val="18"/>
                      </w:rPr>
                      <w:t>小区</w:t>
                    </w:r>
                  </w:p>
                </w:txbxContent>
              </v:textbox>
            </v:rect>
            <v:rect id="_x0000_s11926" style="position:absolute;left:6747;top:1974;width:538;height:281" filled="f" stroked="f"/>
            <v:rect id="_x0000_s11927" style="position:absolute;left:6882;top:1998;width:471;height:257;mso-wrap-style:none" filled="f" stroked="f">
              <v:textbox style="mso-fit-shape-to-text:t" inset="0,0,0,0">
                <w:txbxContent>
                  <w:p w:rsidR="000D3FD4" w:rsidRDefault="000D3FD4" w:rsidP="004F12A8">
                    <w:pPr>
                      <w:spacing w:before="0"/>
                    </w:pPr>
                    <w:r w:rsidRPr="003539BA">
                      <w:rPr>
                        <w:caps/>
                        <w:color w:val="000000"/>
                        <w:szCs w:val="18"/>
                        <w:lang w:eastAsia="zh-CN"/>
                      </w:rPr>
                      <w:t>4</w:t>
                    </w:r>
                    <w:r>
                      <w:rPr>
                        <w:rFonts w:ascii="SimSun" w:cs="SimSun" w:hint="eastAsia"/>
                        <w:color w:val="000000"/>
                        <w:sz w:val="18"/>
                        <w:szCs w:val="18"/>
                      </w:rPr>
                      <w:t>小区</w:t>
                    </w:r>
                  </w:p>
                </w:txbxContent>
              </v:textbox>
            </v:rect>
            <v:rect id="_x0000_s11928" style="position:absolute;left:5436;top:1593;width:572;height:219" filled="f" stroked="f"/>
            <v:rect id="_x0000_s11929" style="position:absolute;left:5436;top:1612;width:321;height:208;mso-wrap-style:none" filled="f" stroked="f">
              <v:textbox style="mso-fit-shape-to-text:t" inset="0,0,0,0">
                <w:txbxContent>
                  <w:p w:rsidR="000D3FD4" w:rsidRDefault="000D3FD4" w:rsidP="004F12A8">
                    <w:pPr>
                      <w:spacing w:before="0"/>
                      <w:rPr>
                        <w:lang w:eastAsia="zh-CN"/>
                      </w:rPr>
                    </w:pPr>
                    <w:r>
                      <w:rPr>
                        <w:rFonts w:ascii="SimSun" w:cs="SimSun" w:hint="eastAsia"/>
                        <w:caps/>
                        <w:color w:val="000000"/>
                        <w:sz w:val="16"/>
                        <w:szCs w:val="16"/>
                      </w:rPr>
                      <w:t>交</w:t>
                    </w:r>
                    <w:r>
                      <w:rPr>
                        <w:rFonts w:ascii="SimSun" w:cs="SimSun" w:hint="eastAsia"/>
                        <w:color w:val="000000"/>
                        <w:sz w:val="16"/>
                        <w:szCs w:val="16"/>
                        <w:lang w:eastAsia="zh-CN"/>
                      </w:rPr>
                      <w:t>叠</w:t>
                    </w:r>
                  </w:p>
                </w:txbxContent>
              </v:textbox>
            </v:rect>
            <v:rect id="_x0000_s11930" style="position:absolute;left:5432;top:855;width:691;height:281" filled="f" stroked="f"/>
            <v:rect id="_x0000_s11931" style="position:absolute;left:5432;top:879;width:531;height:285;mso-wrap-style:none" filled="f" stroked="f">
              <v:textbox style="mso-fit-shape-to-text:t" inset="0,0,0,0">
                <w:txbxContent>
                  <w:p w:rsidR="000D3FD4" w:rsidRDefault="000D3FD4" w:rsidP="004F12A8">
                    <w:pPr>
                      <w:spacing w:before="0"/>
                      <w:rPr>
                        <w:lang w:eastAsia="zh-CN"/>
                      </w:rPr>
                    </w:pPr>
                    <w:r>
                      <w:rPr>
                        <w:rFonts w:ascii="SimSun" w:cs="SimSun" w:hint="eastAsia"/>
                        <w:caps/>
                        <w:color w:val="000000"/>
                        <w:szCs w:val="18"/>
                      </w:rPr>
                      <w:t>平面</w:t>
                    </w:r>
                    <w:r w:rsidRPr="003539BA">
                      <w:rPr>
                        <w:color w:val="000000"/>
                        <w:sz w:val="18"/>
                        <w:szCs w:val="18"/>
                        <w:lang w:eastAsia="zh-CN"/>
                      </w:rPr>
                      <w:t>2</w:t>
                    </w:r>
                  </w:p>
                </w:txbxContent>
              </v:textbox>
            </v:rect>
            <v:rect id="_x0000_s11932" style="position:absolute;left:3366;top:17;width:3257;height:281" filled="f" stroked="f"/>
            <v:rect id="_x0000_s11933" style="position:absolute;left:3366;top:41;width:1541;height:285;mso-wrap-style:none" filled="f" stroked="f">
              <v:textbox style="mso-fit-shape-to-text:t" inset="0,0,0,0">
                <w:txbxContent>
                  <w:p w:rsidR="000D3FD4" w:rsidRDefault="000D3FD4" w:rsidP="004F12A8">
                    <w:pPr>
                      <w:spacing w:before="0"/>
                    </w:pPr>
                    <w:r>
                      <w:rPr>
                        <w:rFonts w:ascii="SimSun" w:cs="SimSun" w:hint="eastAsia"/>
                        <w:caps/>
                        <w:color w:val="000000"/>
                        <w:szCs w:val="18"/>
                      </w:rPr>
                      <w:t>频谱的顺序划分</w:t>
                    </w:r>
                  </w:p>
                </w:txbxContent>
              </v:textbox>
            </v:rect>
            <v:rect id="_x0000_s11934" style="position:absolute;left:6840;top:3060;width:467;height:180;mso-wrap-style:none" filled="f" stroked="f">
              <v:textbox style="mso-next-textbox:#_x0000_s11934" inset="0,0,0,0">
                <w:txbxContent>
                  <w:p w:rsidR="000D3FD4" w:rsidRDefault="000D3FD4" w:rsidP="004F12A8">
                    <w:pPr>
                      <w:spacing w:before="0"/>
                      <w:rPr>
                        <w:lang w:eastAsia="zh-CN"/>
                      </w:rPr>
                    </w:pPr>
                    <w:r>
                      <w:rPr>
                        <w:caps/>
                        <w:color w:val="24282B"/>
                        <w:sz w:val="14"/>
                        <w:szCs w:val="14"/>
                      </w:rPr>
                      <w:t>1850</w:t>
                    </w:r>
                    <w:r>
                      <w:rPr>
                        <w:color w:val="24282B"/>
                        <w:sz w:val="14"/>
                        <w:szCs w:val="14"/>
                        <w:lang w:eastAsia="zh-CN"/>
                      </w:rPr>
                      <w:t>-61</w:t>
                    </w:r>
                  </w:p>
                </w:txbxContent>
              </v:textbox>
            </v:rect>
            <w10:wrap type="none"/>
            <w10:anchorlock/>
          </v:group>
        </w:pict>
      </w:r>
    </w:p>
    <w:p w:rsidR="004F12A8" w:rsidRPr="00D962D9" w:rsidRDefault="004F12A8" w:rsidP="004F12A8">
      <w:pPr>
        <w:rPr>
          <w:sz w:val="24"/>
          <w:szCs w:val="24"/>
        </w:rPr>
      </w:pPr>
    </w:p>
    <w:p w:rsidR="004F12A8" w:rsidRPr="00AE17D8" w:rsidRDefault="004F12A8" w:rsidP="004F12A8">
      <w:pPr>
        <w:spacing w:before="480" w:after="80"/>
        <w:jc w:val="center"/>
        <w:rPr>
          <w:rFonts w:hAnsi="SimSun" w:cs="SimSun"/>
          <w:sz w:val="18"/>
          <w:szCs w:val="18"/>
          <w:lang w:val="en-US" w:eastAsia="zh-CN"/>
        </w:rPr>
      </w:pPr>
      <w:r w:rsidRPr="00AE17D8">
        <w:rPr>
          <w:rFonts w:hAnsi="SimSun" w:cs="SimSun" w:hint="eastAsia"/>
          <w:sz w:val="18"/>
          <w:szCs w:val="18"/>
          <w:lang w:val="en-US" w:eastAsia="zh-CN"/>
        </w:rPr>
        <w:t>图</w:t>
      </w:r>
      <w:r w:rsidRPr="00AE17D8">
        <w:rPr>
          <w:rFonts w:hAnsi="SimSun" w:cs="SimSun"/>
          <w:sz w:val="18"/>
          <w:szCs w:val="18"/>
          <w:lang w:val="en-US" w:eastAsia="zh-CN"/>
        </w:rPr>
        <w:t>62</w:t>
      </w:r>
    </w:p>
    <w:p w:rsidR="004F12A8" w:rsidRPr="00AE17D8" w:rsidRDefault="004F12A8" w:rsidP="004F12A8">
      <w:pPr>
        <w:spacing w:before="0" w:after="120"/>
        <w:jc w:val="center"/>
        <w:rPr>
          <w:b/>
          <w:sz w:val="18"/>
          <w:szCs w:val="18"/>
          <w:lang w:val="en-US" w:eastAsia="zh-CN"/>
        </w:rPr>
      </w:pPr>
      <w:r w:rsidRPr="00AE17D8">
        <w:rPr>
          <w:rFonts w:hint="eastAsia"/>
          <w:b/>
          <w:sz w:val="18"/>
          <w:szCs w:val="18"/>
          <w:lang w:val="en-US" w:eastAsia="zh-CN"/>
        </w:rPr>
        <w:t>前缘和后缘波束子设计图举例</w:t>
      </w:r>
    </w:p>
    <w:p w:rsidR="004F12A8" w:rsidRPr="00450DA2" w:rsidRDefault="00C07726" w:rsidP="00BB28DA">
      <w:pPr>
        <w:pStyle w:val="FigureNo"/>
        <w:ind w:firstLine="426"/>
      </w:pPr>
      <w:r>
        <w:rPr>
          <w:noProof/>
          <w:lang w:val="en-US" w:eastAsia="zh-CN"/>
        </w:rPr>
      </w:r>
      <w:r w:rsidR="00A435FA">
        <w:pict>
          <v:group id="_x0000_s11935" editas="canvas" style="width:237.8pt;height:249.85pt;mso-position-horizontal-relative:char;mso-position-vertical-relative:line" coordorigin=",-175" coordsize="4756,4997">
            <o:lock v:ext="edit" aspectratio="t"/>
            <v:shape id="_x0000_s11936" type="#_x0000_t75" style="position:absolute;top:-175;width:4756;height:4997" o:preferrelative="f">
              <v:fill o:detectmouseclick="t"/>
              <v:path o:extrusionok="t" o:connecttype="none"/>
              <o:lock v:ext="edit" text="t"/>
            </v:shape>
            <v:shape id="_x0000_s11937" type="#_x0000_t75" style="position:absolute;top:-175;width:4513;height:4255">
              <v:imagedata r:id="rId48" o:title=""/>
            </v:shape>
            <v:rect id="_x0000_s11938" style="position:absolute;left:342;top:295;width:1395;height:538" stroked="f"/>
            <v:rect id="_x0000_s11939" style="position:absolute;left:219;top:4368;width:341;height:8" fillcolor="black" stroked="f"/>
            <v:rect id="_x0000_s11940" style="position:absolute;left:219;top:4554;width:73;height:9" fillcolor="black" stroked="f"/>
            <v:rect id="_x0000_s11941" style="position:absolute;left:328;top:4554;width:73;height:9" fillcolor="black" stroked="f"/>
            <v:rect id="_x0000_s11942" style="position:absolute;left:438;top:4554;width:73;height:9" fillcolor="black" stroked="f"/>
            <v:rect id="_x0000_s11943" style="position:absolute;left:547;top:4554;width:13;height:9" fillcolor="black" stroked="f"/>
            <v:rect id="_x0000_s11944" style="position:absolute;left:670;top:4249;width:1241;height:265" filled="f" stroked="f"/>
            <v:rect id="_x0000_s11945" style="position:absolute;left:670;top:4274;width:881;height:285;mso-wrap-style:none" filled="f" stroked="f">
              <v:textbox style="mso-fit-shape-to-text:t" inset="0,0,0,0">
                <w:txbxContent>
                  <w:p w:rsidR="000D3FD4" w:rsidRDefault="000D3FD4" w:rsidP="004F12A8">
                    <w:pPr>
                      <w:spacing w:before="0"/>
                    </w:pPr>
                    <w:r>
                      <w:rPr>
                        <w:rFonts w:ascii="SimSun" w:cs="SimSun" w:hint="eastAsia"/>
                        <w:caps/>
                        <w:color w:val="000000"/>
                        <w:szCs w:val="18"/>
                      </w:rPr>
                      <w:t>前缘波束</w:t>
                    </w:r>
                  </w:p>
                </w:txbxContent>
              </v:textbox>
            </v:rect>
            <v:rect id="_x0000_s11946" style="position:absolute;left:670;top:4444;width:1245;height:265" filled="f" stroked="f"/>
            <v:rect id="_x0000_s11947" style="position:absolute;left:670;top:4469;width:881;height:285;mso-wrap-style:none" filled="f" stroked="f">
              <v:textbox style="mso-fit-shape-to-text:t" inset="0,0,0,0">
                <w:txbxContent>
                  <w:p w:rsidR="000D3FD4" w:rsidRDefault="000D3FD4" w:rsidP="004F12A8">
                    <w:pPr>
                      <w:spacing w:before="0"/>
                    </w:pPr>
                    <w:r>
                      <w:rPr>
                        <w:rFonts w:ascii="SimSun" w:cs="SimSun" w:hint="eastAsia"/>
                        <w:caps/>
                        <w:color w:val="000000"/>
                        <w:szCs w:val="18"/>
                      </w:rPr>
                      <w:t>后缘波束</w:t>
                    </w:r>
                  </w:p>
                </w:txbxContent>
              </v:textbox>
            </v:rect>
            <v:rect id="_x0000_s11948" style="position:absolute;left:4140;top:4500;width:467;height:180;mso-wrap-style:none" filled="f" stroked="f">
              <v:textbox style="mso-next-textbox:#_x0000_s11948" inset="0,0,0,0">
                <w:txbxContent>
                  <w:p w:rsidR="000D3FD4" w:rsidRDefault="000D3FD4" w:rsidP="004F12A8">
                    <w:pPr>
                      <w:spacing w:before="0"/>
                      <w:rPr>
                        <w:lang w:eastAsia="zh-CN"/>
                      </w:rPr>
                    </w:pPr>
                    <w:r>
                      <w:rPr>
                        <w:caps/>
                        <w:color w:val="24282B"/>
                        <w:sz w:val="14"/>
                        <w:szCs w:val="14"/>
                      </w:rPr>
                      <w:t>1850</w:t>
                    </w:r>
                    <w:r>
                      <w:rPr>
                        <w:color w:val="24282B"/>
                        <w:sz w:val="14"/>
                        <w:szCs w:val="14"/>
                        <w:lang w:eastAsia="zh-CN"/>
                      </w:rPr>
                      <w:t>-62</w:t>
                    </w:r>
                  </w:p>
                </w:txbxContent>
              </v:textbox>
            </v:rect>
            <w10:wrap type="none"/>
            <w10:anchorlock/>
          </v:group>
        </w:pict>
      </w:r>
    </w:p>
    <w:p w:rsidR="004F12A8" w:rsidRDefault="004F12A8" w:rsidP="004F12A8">
      <w:pPr>
        <w:jc w:val="center"/>
        <w:rPr>
          <w:rFonts w:ascii="SimSun" w:cs="SimSun"/>
          <w:caps/>
          <w:lang w:val="en-US" w:eastAsia="zh-CN"/>
        </w:rPr>
      </w:pPr>
    </w:p>
    <w:p w:rsidR="004F12A8" w:rsidRPr="008C556E" w:rsidRDefault="004F12A8" w:rsidP="00BB28DA">
      <w:pPr>
        <w:spacing w:before="0" w:after="80"/>
        <w:jc w:val="center"/>
        <w:rPr>
          <w:rFonts w:hAnsi="SimSun" w:cs="SimSun"/>
          <w:sz w:val="18"/>
          <w:szCs w:val="18"/>
          <w:lang w:val="en-US" w:eastAsia="zh-CN"/>
        </w:rPr>
      </w:pPr>
      <w:r>
        <w:rPr>
          <w:rFonts w:hAnsi="SimSun" w:cs="SimSun"/>
          <w:sz w:val="18"/>
          <w:szCs w:val="18"/>
          <w:lang w:val="en-US" w:eastAsia="zh-CN"/>
        </w:rPr>
        <w:br w:type="page"/>
      </w:r>
      <w:r w:rsidRPr="008C556E">
        <w:rPr>
          <w:rFonts w:hAnsi="SimSun" w:cs="SimSun" w:hint="eastAsia"/>
          <w:sz w:val="18"/>
          <w:szCs w:val="18"/>
          <w:lang w:val="en-US" w:eastAsia="zh-CN"/>
        </w:rPr>
        <w:lastRenderedPageBreak/>
        <w:t>图</w:t>
      </w:r>
      <w:r w:rsidRPr="008C556E">
        <w:rPr>
          <w:rFonts w:hAnsi="SimSun" w:cs="SimSun"/>
          <w:sz w:val="18"/>
          <w:szCs w:val="18"/>
          <w:lang w:val="en-US" w:eastAsia="zh-CN"/>
        </w:rPr>
        <w:t>63</w:t>
      </w:r>
    </w:p>
    <w:p w:rsidR="004F12A8" w:rsidRPr="008C556E" w:rsidRDefault="004F12A8" w:rsidP="004F12A8">
      <w:pPr>
        <w:spacing w:before="0" w:after="120"/>
        <w:jc w:val="center"/>
        <w:rPr>
          <w:b/>
          <w:sz w:val="18"/>
          <w:szCs w:val="18"/>
          <w:lang w:val="en-US" w:eastAsia="zh-CN"/>
        </w:rPr>
      </w:pPr>
      <w:r w:rsidRPr="008C556E">
        <w:rPr>
          <w:rFonts w:hint="eastAsia"/>
          <w:b/>
          <w:sz w:val="18"/>
          <w:szCs w:val="18"/>
          <w:lang w:val="en-US" w:eastAsia="zh-CN"/>
        </w:rPr>
        <w:t>平面</w:t>
      </w:r>
      <w:r w:rsidRPr="008C556E">
        <w:rPr>
          <w:b/>
          <w:sz w:val="18"/>
          <w:szCs w:val="18"/>
          <w:lang w:val="en-US" w:eastAsia="zh-CN"/>
        </w:rPr>
        <w:t>1</w:t>
      </w:r>
      <w:r w:rsidRPr="008C556E">
        <w:rPr>
          <w:rFonts w:hint="eastAsia"/>
          <w:b/>
          <w:sz w:val="18"/>
          <w:szCs w:val="18"/>
          <w:lang w:val="en-US" w:eastAsia="zh-CN"/>
        </w:rPr>
        <w:t>中卫星频率计划举例</w:t>
      </w:r>
    </w:p>
    <w:p w:rsidR="004F12A8" w:rsidRPr="00450DA2" w:rsidRDefault="00C07726" w:rsidP="004F12A8">
      <w:pPr>
        <w:pStyle w:val="FigureNo"/>
      </w:pPr>
      <w:r>
        <w:rPr>
          <w:noProof/>
          <w:lang w:val="en-US" w:eastAsia="zh-CN"/>
        </w:rPr>
      </w:r>
      <w:r w:rsidR="00A435FA">
        <w:pict>
          <v:group id="_x0000_s11949" editas="canvas" style="width:293.25pt;height:310.55pt;mso-position-horizontal-relative:char;mso-position-vertical-relative:line" coordorigin=",977" coordsize="5865,6211">
            <o:lock v:ext="edit" aspectratio="t"/>
            <v:shape id="_x0000_s11950" type="#_x0000_t75" style="position:absolute;top:977;width:5865;height:6211" o:preferrelative="f">
              <v:fill o:detectmouseclick="t"/>
              <v:path o:extrusionok="t" o:connecttype="none"/>
              <o:lock v:ext="edit" text="t"/>
            </v:shape>
            <v:shape id="_x0000_s11951" type="#_x0000_t75" style="position:absolute;left:24;top:977;width:5813;height:6054">
              <v:imagedata r:id="rId49" o:title=""/>
            </v:shape>
            <v:rect id="_x0000_s11952" style="position:absolute;left:4886;top:6935;width:467;height:253;mso-wrap-style:none" filled="f" stroked="f">
              <v:textbox inset="0,0,0,0">
                <w:txbxContent>
                  <w:p w:rsidR="000D3FD4" w:rsidRDefault="000D3FD4" w:rsidP="004F12A8">
                    <w:pPr>
                      <w:spacing w:before="0"/>
                      <w:rPr>
                        <w:lang w:eastAsia="zh-CN"/>
                      </w:rPr>
                    </w:pPr>
                    <w:r>
                      <w:rPr>
                        <w:caps/>
                        <w:color w:val="24282B"/>
                        <w:sz w:val="14"/>
                        <w:szCs w:val="14"/>
                      </w:rPr>
                      <w:t>1850</w:t>
                    </w:r>
                    <w:r>
                      <w:rPr>
                        <w:color w:val="24282B"/>
                        <w:sz w:val="14"/>
                        <w:szCs w:val="14"/>
                        <w:lang w:eastAsia="zh-CN"/>
                      </w:rPr>
                      <w:t>-63</w:t>
                    </w:r>
                  </w:p>
                </w:txbxContent>
              </v:textbox>
            </v:rect>
            <v:rect id="_x0000_s11953" style="position:absolute;left:686;top:3527;width:168;height:191" stroked="f"/>
            <v:rect id="_x0000_s11954" style="position:absolute;left:662;top:3527;width:176;height:161;mso-wrap-style:none" filled="f" stroked="f">
              <v:textbox style="mso-fit-shape-to-text:t" inset="0,0,0,0">
                <w:txbxContent>
                  <w:p w:rsidR="000D3FD4" w:rsidRDefault="000D3FD4" w:rsidP="004F12A8">
                    <w:pPr>
                      <w:spacing w:before="0"/>
                    </w:pPr>
                    <w:r>
                      <w:rPr>
                        <w:caps/>
                        <w:color w:val="24282B"/>
                        <w:sz w:val="14"/>
                        <w:szCs w:val="14"/>
                      </w:rPr>
                      <w:t>1.5</w:t>
                    </w:r>
                  </w:p>
                </w:txbxContent>
              </v:textbox>
            </v:rect>
            <v:rect id="_x0000_s11955" style="position:absolute;left:301;top:3730;width:180;height:190" stroked="f"/>
            <v:rect id="_x0000_s11956" style="position:absolute;left:289;top:3730;width:176;height:161;mso-wrap-style:none" filled="f" stroked="f">
              <v:textbox style="mso-fit-shape-to-text:t" inset="0,0,0,0">
                <w:txbxContent>
                  <w:p w:rsidR="000D3FD4" w:rsidRDefault="000D3FD4" w:rsidP="004F12A8">
                    <w:pPr>
                      <w:spacing w:before="0"/>
                    </w:pPr>
                    <w:r>
                      <w:rPr>
                        <w:caps/>
                        <w:color w:val="24282B"/>
                        <w:sz w:val="14"/>
                        <w:szCs w:val="14"/>
                      </w:rPr>
                      <w:t>4.8</w:t>
                    </w:r>
                  </w:p>
                </w:txbxContent>
              </v:textbox>
            </v:rect>
            <v:rect id="_x0000_s11957" style="position:absolute;left:686;top:3956;width:168;height:179" stroked="f"/>
            <v:rect id="_x0000_s11958" style="position:absolute;left:662;top:3956;width:176;height:161;mso-wrap-style:none" filled="f" stroked="f">
              <v:textbox style="mso-fit-shape-to-text:t" inset="0,0,0,0">
                <w:txbxContent>
                  <w:p w:rsidR="000D3FD4" w:rsidRDefault="000D3FD4" w:rsidP="004F12A8">
                    <w:pPr>
                      <w:spacing w:before="0"/>
                    </w:pPr>
                    <w:r>
                      <w:rPr>
                        <w:caps/>
                        <w:color w:val="24282B"/>
                        <w:sz w:val="14"/>
                        <w:szCs w:val="14"/>
                      </w:rPr>
                      <w:t>2.6</w:t>
                    </w:r>
                  </w:p>
                </w:txbxContent>
              </v:textbox>
            </v:rect>
            <v:rect id="_x0000_s11959" style="position:absolute;left:1023;top:3742;width:180;height:190" stroked="f"/>
            <v:rect id="_x0000_s11960" style="position:absolute;left:1011;top:3742;width:176;height:161;mso-wrap-style:none" filled="f" stroked="f">
              <v:textbox style="mso-fit-shape-to-text:t" inset="0,0,0,0">
                <w:txbxContent>
                  <w:p w:rsidR="000D3FD4" w:rsidRDefault="000D3FD4" w:rsidP="004F12A8">
                    <w:pPr>
                      <w:spacing w:before="0"/>
                    </w:pPr>
                    <w:r>
                      <w:rPr>
                        <w:caps/>
                        <w:color w:val="24282B"/>
                        <w:sz w:val="14"/>
                        <w:szCs w:val="14"/>
                      </w:rPr>
                      <w:t>3.7</w:t>
                    </w:r>
                  </w:p>
                </w:txbxContent>
              </v:textbox>
            </v:rect>
            <v:rect id="_x0000_s11961" style="position:absolute;left:1408;top:3539;width:181;height:191" stroked="f"/>
            <v:rect id="_x0000_s11962" style="position:absolute;left:1396;top:3539;width:176;height:161;mso-wrap-style:none" filled="f" stroked="f">
              <v:textbox style="mso-fit-shape-to-text:t" inset="0,0,0,0">
                <w:txbxContent>
                  <w:p w:rsidR="000D3FD4" w:rsidRDefault="000D3FD4" w:rsidP="004F12A8">
                    <w:pPr>
                      <w:spacing w:before="0"/>
                    </w:pPr>
                    <w:r>
                      <w:rPr>
                        <w:caps/>
                        <w:color w:val="24282B"/>
                        <w:sz w:val="14"/>
                        <w:szCs w:val="14"/>
                      </w:rPr>
                      <w:t>2.6</w:t>
                    </w:r>
                  </w:p>
                </w:txbxContent>
              </v:textbox>
            </v:rect>
            <v:rect id="_x0000_s11963" style="position:absolute;left:1757;top:3730;width:181;height:190" stroked="f"/>
            <v:rect id="_x0000_s11964" style="position:absolute;left:1745;top:3730;width:176;height:161;mso-wrap-style:none" filled="f" stroked="f">
              <v:textbox style="mso-fit-shape-to-text:t" inset="0,0,0,0">
                <w:txbxContent>
                  <w:p w:rsidR="000D3FD4" w:rsidRDefault="000D3FD4" w:rsidP="004F12A8">
                    <w:pPr>
                      <w:spacing w:before="0"/>
                    </w:pPr>
                    <w:r>
                      <w:rPr>
                        <w:caps/>
                        <w:color w:val="24282B"/>
                        <w:sz w:val="14"/>
                        <w:szCs w:val="14"/>
                      </w:rPr>
                      <w:t>4.8</w:t>
                    </w:r>
                  </w:p>
                </w:txbxContent>
              </v:textbox>
            </v:rect>
            <v:rect id="_x0000_s11965" style="position:absolute;left:1396;top:3956;width:168;height:191" stroked="f"/>
            <v:rect id="_x0000_s11966" style="position:absolute;left:1372;top:3956;width:176;height:161;mso-wrap-style:none" filled="f" stroked="f">
              <v:textbox style="mso-fit-shape-to-text:t" inset="0,0,0,0">
                <w:txbxContent>
                  <w:p w:rsidR="000D3FD4" w:rsidRDefault="000D3FD4" w:rsidP="004F12A8">
                    <w:pPr>
                      <w:spacing w:before="0"/>
                    </w:pPr>
                    <w:r>
                      <w:rPr>
                        <w:caps/>
                        <w:color w:val="24282B"/>
                        <w:sz w:val="14"/>
                        <w:szCs w:val="14"/>
                      </w:rPr>
                      <w:t>1.5</w:t>
                    </w:r>
                  </w:p>
                </w:txbxContent>
              </v:textbox>
            </v:rect>
            <v:rect id="_x0000_s11967" style="position:absolute;left:325;top:4147;width:168;height:191" stroked="f"/>
            <v:rect id="_x0000_s11968" style="position:absolute;left:301;top:4159;width:176;height:161;mso-wrap-style:none" filled="f" stroked="f">
              <v:textbox style="mso-fit-shape-to-text:t" inset="0,0,0,0">
                <w:txbxContent>
                  <w:p w:rsidR="000D3FD4" w:rsidRDefault="000D3FD4" w:rsidP="004F12A8">
                    <w:pPr>
                      <w:spacing w:before="0"/>
                    </w:pPr>
                    <w:r>
                      <w:rPr>
                        <w:caps/>
                        <w:color w:val="24282B"/>
                        <w:sz w:val="14"/>
                        <w:szCs w:val="14"/>
                      </w:rPr>
                      <w:t>7.3</w:t>
                    </w:r>
                  </w:p>
                </w:txbxContent>
              </v:textbox>
            </v:rect>
            <v:rect id="_x0000_s11969" style="position:absolute;left:662;top:4349;width:168;height:179" stroked="f"/>
            <v:rect id="_x0000_s11970" style="position:absolute;left:638;top:4350;width:176;height:161;mso-wrap-style:none" filled="f" stroked="f">
              <v:textbox style="mso-fit-shape-to-text:t" inset="0,0,0,0">
                <w:txbxContent>
                  <w:p w:rsidR="000D3FD4" w:rsidRDefault="000D3FD4" w:rsidP="004F12A8">
                    <w:pPr>
                      <w:spacing w:before="0"/>
                    </w:pPr>
                    <w:r>
                      <w:rPr>
                        <w:caps/>
                        <w:color w:val="24282B"/>
                        <w:sz w:val="14"/>
                        <w:szCs w:val="14"/>
                      </w:rPr>
                      <w:t>5.1</w:t>
                    </w:r>
                  </w:p>
                </w:txbxContent>
              </v:textbox>
            </v:rect>
            <v:rect id="_x0000_s11971" style="position:absolute;left:1023;top:4159;width:180;height:190" stroked="f"/>
            <v:rect id="_x0000_s11972" style="position:absolute;left:1011;top:4159;width:176;height:161;mso-wrap-style:none" filled="f" stroked="f">
              <v:textbox style="mso-fit-shape-to-text:t" inset="0,0,0,0">
                <w:txbxContent>
                  <w:p w:rsidR="000D3FD4" w:rsidRDefault="000D3FD4" w:rsidP="004F12A8">
                    <w:pPr>
                      <w:spacing w:before="0"/>
                    </w:pPr>
                    <w:r>
                      <w:rPr>
                        <w:caps/>
                        <w:color w:val="24282B"/>
                        <w:sz w:val="14"/>
                        <w:szCs w:val="14"/>
                      </w:rPr>
                      <w:t>8.4</w:t>
                    </w:r>
                  </w:p>
                </w:txbxContent>
              </v:textbox>
            </v:rect>
            <v:rect id="_x0000_s11973" style="position:absolute;left:1396;top:4349;width:181;height:191" stroked="f"/>
            <v:rect id="_x0000_s11974" style="position:absolute;left:1372;top:4362;width:176;height:161;mso-wrap-style:none" filled="f" stroked="f">
              <v:textbox style="mso-fit-shape-to-text:t" inset="0,0,0,0">
                <w:txbxContent>
                  <w:p w:rsidR="000D3FD4" w:rsidRDefault="000D3FD4" w:rsidP="004F12A8">
                    <w:pPr>
                      <w:spacing w:before="0"/>
                    </w:pPr>
                    <w:r>
                      <w:rPr>
                        <w:caps/>
                        <w:color w:val="24282B"/>
                        <w:sz w:val="14"/>
                        <w:szCs w:val="14"/>
                      </w:rPr>
                      <w:t>6.2</w:t>
                    </w:r>
                  </w:p>
                </w:txbxContent>
              </v:textbox>
            </v:rect>
            <v:rect id="_x0000_s11975" style="position:absolute;left:1757;top:4159;width:181;height:190" stroked="f"/>
            <v:rect id="_x0000_s11976" style="position:absolute;left:1733;top:4159;width:176;height:161;mso-wrap-style:none" filled="f" stroked="f">
              <v:textbox style="mso-fit-shape-to-text:t" inset="0,0,0,0">
                <w:txbxContent>
                  <w:p w:rsidR="000D3FD4" w:rsidRDefault="000D3FD4" w:rsidP="004F12A8">
                    <w:pPr>
                      <w:spacing w:before="0"/>
                    </w:pPr>
                    <w:r>
                      <w:rPr>
                        <w:caps/>
                        <w:color w:val="24282B"/>
                        <w:sz w:val="14"/>
                        <w:szCs w:val="14"/>
                      </w:rPr>
                      <w:t>7.3</w:t>
                    </w:r>
                  </w:p>
                </w:txbxContent>
              </v:textbox>
            </v:rect>
            <v:rect id="_x0000_s11977" style="position:absolute;left:2130;top:3932;width:169;height:191" stroked="f"/>
            <v:rect id="_x0000_s11978" style="position:absolute;left:2106;top:3944;width:176;height:161;mso-wrap-style:none" filled="f" stroked="f">
              <v:textbox style="mso-fit-shape-to-text:t" inset="0,0,0,0">
                <w:txbxContent>
                  <w:p w:rsidR="000D3FD4" w:rsidRDefault="000D3FD4" w:rsidP="004F12A8">
                    <w:pPr>
                      <w:spacing w:before="0"/>
                    </w:pPr>
                    <w:r>
                      <w:rPr>
                        <w:caps/>
                        <w:color w:val="24282B"/>
                        <w:sz w:val="14"/>
                        <w:szCs w:val="14"/>
                      </w:rPr>
                      <w:t>6.2</w:t>
                    </w:r>
                  </w:p>
                </w:txbxContent>
              </v:textbox>
            </v:rect>
            <v:rect id="_x0000_s11979" style="position:absolute;left:2118;top:3515;width:169;height:191" stroked="f"/>
            <v:rect id="_x0000_s11980" style="position:absolute;left:2094;top:3515;width:176;height:161;mso-wrap-style:none" filled="f" stroked="f">
              <v:textbox style="mso-fit-shape-to-text:t" inset="0,0,0,0">
                <w:txbxContent>
                  <w:p w:rsidR="000D3FD4" w:rsidRDefault="000D3FD4" w:rsidP="004F12A8">
                    <w:pPr>
                      <w:spacing w:before="0"/>
                    </w:pPr>
                    <w:r>
                      <w:rPr>
                        <w:caps/>
                        <w:color w:val="24282B"/>
                        <w:sz w:val="14"/>
                        <w:szCs w:val="14"/>
                      </w:rPr>
                      <w:t>1.5</w:t>
                    </w:r>
                  </w:p>
                </w:txbxContent>
              </v:textbox>
            </v:rect>
            <v:rect id="_x0000_s11981" style="position:absolute;left:2443;top:3730;width:168;height:190" stroked="f"/>
            <v:rect id="_x0000_s11982" style="position:absolute;left:2419;top:3730;width:176;height:161;mso-wrap-style:none" filled="f" stroked="f">
              <v:textbox style="mso-fit-shape-to-text:t" inset="0,0,0,0">
                <w:txbxContent>
                  <w:p w:rsidR="000D3FD4" w:rsidRDefault="000D3FD4" w:rsidP="004F12A8">
                    <w:pPr>
                      <w:spacing w:before="0"/>
                    </w:pPr>
                    <w:r>
                      <w:rPr>
                        <w:caps/>
                        <w:color w:val="24282B"/>
                        <w:sz w:val="14"/>
                        <w:szCs w:val="14"/>
                      </w:rPr>
                      <w:t>3.7</w:t>
                    </w:r>
                  </w:p>
                </w:txbxContent>
              </v:textbox>
            </v:rect>
            <v:rect id="_x0000_s11983" style="position:absolute;left:2455;top:4147;width:181;height:191" stroked="f"/>
            <v:rect id="_x0000_s11984" style="position:absolute;left:2443;top:4147;width:176;height:161;mso-wrap-style:none" filled="f" stroked="f">
              <v:textbox style="mso-fit-shape-to-text:t" inset="0,0,0,0">
                <w:txbxContent>
                  <w:p w:rsidR="000D3FD4" w:rsidRDefault="000D3FD4" w:rsidP="004F12A8">
                    <w:pPr>
                      <w:spacing w:before="0"/>
                    </w:pPr>
                    <w:r>
                      <w:rPr>
                        <w:caps/>
                        <w:color w:val="24282B"/>
                        <w:sz w:val="14"/>
                        <w:szCs w:val="14"/>
                      </w:rPr>
                      <w:t>8.4</w:t>
                    </w:r>
                  </w:p>
                </w:txbxContent>
              </v:textbox>
            </v:rect>
            <v:rect id="_x0000_s11985" style="position:absolute;left:2106;top:4349;width:181;height:179" stroked="f"/>
            <v:rect id="_x0000_s11986" style="position:absolute;left:2094;top:4350;width:176;height:161;mso-wrap-style:none" filled="f" stroked="f">
              <v:textbox style="mso-fit-shape-to-text:t" inset="0,0,0,0">
                <w:txbxContent>
                  <w:p w:rsidR="000D3FD4" w:rsidRDefault="000D3FD4" w:rsidP="004F12A8">
                    <w:pPr>
                      <w:spacing w:before="0"/>
                    </w:pPr>
                    <w:r>
                      <w:rPr>
                        <w:caps/>
                        <w:color w:val="24282B"/>
                        <w:sz w:val="14"/>
                        <w:szCs w:val="14"/>
                      </w:rPr>
                      <w:t>5.1</w:t>
                    </w:r>
                  </w:p>
                </w:txbxContent>
              </v:textbox>
            </v:rect>
            <v:rect id="_x0000_s11987" style="position:absolute;left:2828;top:4349;width:181;height:191" stroked="f"/>
            <v:rect id="_x0000_s11988" style="position:absolute;left:2804;top:4350;width:176;height:161;mso-wrap-style:none" filled="f" stroked="f">
              <v:textbox style="mso-fit-shape-to-text:t" inset="0,0,0,0">
                <w:txbxContent>
                  <w:p w:rsidR="000D3FD4" w:rsidRDefault="000D3FD4" w:rsidP="004F12A8">
                    <w:pPr>
                      <w:spacing w:before="0"/>
                    </w:pPr>
                    <w:r>
                      <w:rPr>
                        <w:caps/>
                        <w:color w:val="24282B"/>
                        <w:sz w:val="14"/>
                        <w:szCs w:val="14"/>
                      </w:rPr>
                      <w:t>6.2</w:t>
                    </w:r>
                  </w:p>
                </w:txbxContent>
              </v:textbox>
            </v:rect>
            <v:rect id="_x0000_s11989" style="position:absolute;left:2828;top:3932;width:181;height:191" stroked="f"/>
            <v:rect id="_x0000_s11990" style="position:absolute;left:2804;top:3933;width:176;height:161;mso-wrap-style:none" filled="f" stroked="f">
              <v:textbox style="mso-fit-shape-to-text:t" inset="0,0,0,0">
                <w:txbxContent>
                  <w:p w:rsidR="000D3FD4" w:rsidRDefault="000D3FD4" w:rsidP="004F12A8">
                    <w:pPr>
                      <w:spacing w:before="0"/>
                    </w:pPr>
                    <w:r>
                      <w:rPr>
                        <w:caps/>
                        <w:color w:val="24282B"/>
                        <w:sz w:val="14"/>
                        <w:szCs w:val="14"/>
                      </w:rPr>
                      <w:t>1.5</w:t>
                    </w:r>
                  </w:p>
                </w:txbxContent>
              </v:textbox>
            </v:rect>
            <v:rect id="_x0000_s11991" style="position:absolute;left:2828;top:3527;width:169;height:179" stroked="f"/>
            <v:rect id="_x0000_s11992" style="position:absolute;left:2804;top:3527;width:176;height:161;mso-wrap-style:none" filled="f" stroked="f">
              <v:textbox style="mso-fit-shape-to-text:t" inset="0,0,0,0">
                <w:txbxContent>
                  <w:p w:rsidR="000D3FD4" w:rsidRDefault="000D3FD4" w:rsidP="004F12A8">
                    <w:pPr>
                      <w:spacing w:before="0"/>
                    </w:pPr>
                    <w:r>
                      <w:rPr>
                        <w:caps/>
                        <w:color w:val="24282B"/>
                        <w:sz w:val="14"/>
                        <w:szCs w:val="14"/>
                      </w:rPr>
                      <w:t>2.6</w:t>
                    </w:r>
                  </w:p>
                </w:txbxContent>
              </v:textbox>
            </v:rect>
            <v:rect id="_x0000_s11993" style="position:absolute;left:3177;top:4147;width:181;height:191" stroked="f"/>
            <v:rect id="_x0000_s11994" style="position:absolute;left:3165;top:4159;width:176;height:161;mso-wrap-style:none" filled="f" stroked="f">
              <v:textbox style="mso-fit-shape-to-text:t" inset="0,0,0,0">
                <w:txbxContent>
                  <w:p w:rsidR="000D3FD4" w:rsidRDefault="000D3FD4" w:rsidP="004F12A8">
                    <w:pPr>
                      <w:spacing w:before="0"/>
                    </w:pPr>
                    <w:r>
                      <w:rPr>
                        <w:caps/>
                        <w:color w:val="24282B"/>
                        <w:sz w:val="14"/>
                        <w:szCs w:val="14"/>
                      </w:rPr>
                      <w:t>7.3</w:t>
                    </w:r>
                  </w:p>
                </w:txbxContent>
              </v:textbox>
            </v:rect>
            <v:rect id="_x0000_s11995" style="position:absolute;left:3189;top:3730;width:169;height:190" stroked="f"/>
            <v:rect id="_x0000_s11996" style="position:absolute;left:3165;top:3730;width:176;height:161;mso-wrap-style:none" filled="f" stroked="f">
              <v:textbox style="mso-fit-shape-to-text:t" inset="0,0,0,0">
                <w:txbxContent>
                  <w:p w:rsidR="000D3FD4" w:rsidRDefault="000D3FD4" w:rsidP="004F12A8">
                    <w:pPr>
                      <w:spacing w:before="0"/>
                    </w:pPr>
                    <w:r>
                      <w:rPr>
                        <w:caps/>
                        <w:color w:val="24282B"/>
                        <w:sz w:val="14"/>
                        <w:szCs w:val="14"/>
                      </w:rPr>
                      <w:t>4.8</w:t>
                    </w:r>
                  </w:p>
                </w:txbxContent>
              </v:textbox>
            </v:rect>
            <v:rect id="_x0000_s11997" style="position:absolute;left:3538;top:3515;width:181;height:191" stroked="f"/>
            <v:rect id="_x0000_s11998" style="position:absolute;left:3514;top:3515;width:176;height:161;mso-wrap-style:none" filled="f" stroked="f">
              <v:textbox style="mso-fit-shape-to-text:t" inset="0,0,0,0">
                <w:txbxContent>
                  <w:p w:rsidR="000D3FD4" w:rsidRDefault="000D3FD4" w:rsidP="004F12A8">
                    <w:pPr>
                      <w:spacing w:before="0"/>
                    </w:pPr>
                    <w:r>
                      <w:rPr>
                        <w:caps/>
                        <w:color w:val="24282B"/>
                        <w:sz w:val="14"/>
                        <w:szCs w:val="14"/>
                      </w:rPr>
                      <w:t>1.5</w:t>
                    </w:r>
                  </w:p>
                </w:txbxContent>
              </v:textbox>
            </v:rect>
            <v:rect id="_x0000_s11999" style="position:absolute;left:3899;top:3718;width:181;height:191" stroked="f"/>
            <v:rect id="_x0000_s12000" style="position:absolute;left:3875;top:3718;width:176;height:161;mso-wrap-style:none" filled="f" stroked="f">
              <v:textbox style="mso-fit-shape-to-text:t" inset="0,0,0,0">
                <w:txbxContent>
                  <w:p w:rsidR="000D3FD4" w:rsidRDefault="000D3FD4" w:rsidP="004F12A8">
                    <w:pPr>
                      <w:spacing w:before="0"/>
                    </w:pPr>
                    <w:r>
                      <w:rPr>
                        <w:caps/>
                        <w:color w:val="24282B"/>
                        <w:sz w:val="14"/>
                        <w:szCs w:val="14"/>
                      </w:rPr>
                      <w:t>3.7</w:t>
                    </w:r>
                  </w:p>
                </w:txbxContent>
              </v:textbox>
            </v:rect>
            <v:rect id="_x0000_s12001" style="position:absolute;left:3538;top:3932;width:169;height:191" stroked="f"/>
            <v:rect id="_x0000_s12002" style="position:absolute;left:3514;top:3933;width:176;height:161;mso-wrap-style:none" filled="f" stroked="f">
              <v:textbox style="mso-fit-shape-to-text:t" inset="0,0,0,0">
                <w:txbxContent>
                  <w:p w:rsidR="000D3FD4" w:rsidRDefault="000D3FD4" w:rsidP="004F12A8">
                    <w:pPr>
                      <w:spacing w:before="0"/>
                    </w:pPr>
                    <w:r>
                      <w:rPr>
                        <w:caps/>
                        <w:color w:val="24282B"/>
                        <w:sz w:val="14"/>
                        <w:szCs w:val="14"/>
                      </w:rPr>
                      <w:t>6.2</w:t>
                    </w:r>
                  </w:p>
                </w:txbxContent>
              </v:textbox>
            </v:rect>
            <v:rect id="_x0000_s12003" style="position:absolute;left:3911;top:4147;width:169;height:191" stroked="f"/>
            <v:rect id="_x0000_s12004" style="position:absolute;left:3887;top:4147;width:176;height:161;mso-wrap-style:none" filled="f" stroked="f">
              <v:textbox style="mso-fit-shape-to-text:t" inset="0,0,0,0">
                <w:txbxContent>
                  <w:p w:rsidR="000D3FD4" w:rsidRDefault="000D3FD4" w:rsidP="004F12A8">
                    <w:pPr>
                      <w:spacing w:before="0"/>
                    </w:pPr>
                    <w:r>
                      <w:rPr>
                        <w:caps/>
                        <w:color w:val="24282B"/>
                        <w:sz w:val="14"/>
                        <w:szCs w:val="14"/>
                      </w:rPr>
                      <w:t>8.4</w:t>
                    </w:r>
                  </w:p>
                </w:txbxContent>
              </v:textbox>
            </v:rect>
            <v:rect id="_x0000_s12005" style="position:absolute;left:3538;top:4338;width:181;height:190" stroked="f"/>
            <v:rect id="_x0000_s12006" style="position:absolute;left:3514;top:4338;width:176;height:161;mso-wrap-style:none" filled="f" stroked="f">
              <v:textbox style="mso-fit-shape-to-text:t" inset="0,0,0,0">
                <w:txbxContent>
                  <w:p w:rsidR="000D3FD4" w:rsidRDefault="000D3FD4" w:rsidP="004F12A8">
                    <w:pPr>
                      <w:spacing w:before="0"/>
                    </w:pPr>
                    <w:r>
                      <w:rPr>
                        <w:caps/>
                        <w:color w:val="24282B"/>
                        <w:sz w:val="14"/>
                        <w:szCs w:val="14"/>
                      </w:rPr>
                      <w:t>5.1</w:t>
                    </w:r>
                  </w:p>
                </w:txbxContent>
              </v:textbox>
            </v:rect>
            <v:rect id="_x0000_s12007" style="position:absolute;left:4248;top:3539;width:181;height:191" stroked="f"/>
            <v:rect id="_x0000_s12008" style="position:absolute;left:4236;top:3539;width:176;height:161;mso-wrap-style:none" filled="f" stroked="f">
              <v:textbox style="mso-fit-shape-to-text:t" inset="0,0,0,0">
                <w:txbxContent>
                  <w:p w:rsidR="000D3FD4" w:rsidRDefault="000D3FD4" w:rsidP="004F12A8">
                    <w:pPr>
                      <w:spacing w:before="0"/>
                    </w:pPr>
                    <w:r>
                      <w:rPr>
                        <w:caps/>
                        <w:color w:val="24282B"/>
                        <w:sz w:val="14"/>
                        <w:szCs w:val="14"/>
                      </w:rPr>
                      <w:t>2.6</w:t>
                    </w:r>
                  </w:p>
                </w:txbxContent>
              </v:textbox>
            </v:rect>
            <v:rect id="_x0000_s12009" style="position:absolute;left:4633;top:3730;width:169;height:190" stroked="f"/>
            <v:rect id="_x0000_s12010" style="position:absolute;left:4609;top:3730;width:176;height:161;mso-wrap-style:none" filled="f" stroked="f">
              <v:textbox style="mso-fit-shape-to-text:t" inset="0,0,0,0">
                <w:txbxContent>
                  <w:p w:rsidR="000D3FD4" w:rsidRDefault="000D3FD4" w:rsidP="004F12A8">
                    <w:pPr>
                      <w:spacing w:before="0"/>
                    </w:pPr>
                    <w:r>
                      <w:rPr>
                        <w:caps/>
                        <w:color w:val="24282B"/>
                        <w:sz w:val="14"/>
                        <w:szCs w:val="14"/>
                      </w:rPr>
                      <w:t>8.4</w:t>
                    </w:r>
                  </w:p>
                </w:txbxContent>
              </v:textbox>
            </v:rect>
            <v:rect id="_x0000_s12011" style="position:absolute;left:4621;top:4147;width:181;height:191" stroked="f"/>
            <v:rect id="_x0000_s12012" style="position:absolute;left:4597;top:4147;width:176;height:161;mso-wrap-style:none" filled="f" stroked="f">
              <v:textbox style="mso-fit-shape-to-text:t" inset="0,0,0,0">
                <w:txbxContent>
                  <w:p w:rsidR="000D3FD4" w:rsidRDefault="000D3FD4" w:rsidP="004F12A8">
                    <w:pPr>
                      <w:spacing w:before="0"/>
                    </w:pPr>
                    <w:r>
                      <w:rPr>
                        <w:caps/>
                        <w:color w:val="24282B"/>
                        <w:sz w:val="14"/>
                        <w:szCs w:val="14"/>
                      </w:rPr>
                      <w:t>7.3</w:t>
                    </w:r>
                  </w:p>
                </w:txbxContent>
              </v:textbox>
            </v:rect>
            <v:rect id="_x0000_s12013" style="position:absolute;left:4982;top:3932;width:181;height:191" stroked="f"/>
            <v:rect id="_x0000_s12014" style="position:absolute;left:4970;top:3944;width:176;height:161;mso-wrap-style:none" filled="f" stroked="f">
              <v:textbox style="mso-fit-shape-to-text:t" inset="0,0,0,0">
                <w:txbxContent>
                  <w:p w:rsidR="000D3FD4" w:rsidRDefault="000D3FD4" w:rsidP="004F12A8">
                    <w:pPr>
                      <w:spacing w:before="0"/>
                    </w:pPr>
                    <w:r>
                      <w:rPr>
                        <w:caps/>
                        <w:color w:val="24282B"/>
                        <w:sz w:val="14"/>
                        <w:szCs w:val="14"/>
                      </w:rPr>
                      <w:t>6.2</w:t>
                    </w:r>
                  </w:p>
                </w:txbxContent>
              </v:textbox>
            </v:rect>
            <v:rect id="_x0000_s12015" style="position:absolute;left:5343;top:3718;width:181;height:191" stroked="f"/>
            <v:rect id="_x0000_s12016" style="position:absolute;left:5331;top:3718;width:176;height:161;mso-wrap-style:none" filled="f" stroked="f">
              <v:textbox style="mso-fit-shape-to-text:t" inset="0,0,0,0">
                <w:txbxContent>
                  <w:p w:rsidR="000D3FD4" w:rsidRDefault="000D3FD4" w:rsidP="004F12A8">
                    <w:pPr>
                      <w:spacing w:before="0"/>
                    </w:pPr>
                    <w:r>
                      <w:rPr>
                        <w:caps/>
                        <w:color w:val="24282B"/>
                        <w:sz w:val="14"/>
                        <w:szCs w:val="14"/>
                      </w:rPr>
                      <w:t>3.7</w:t>
                    </w:r>
                  </w:p>
                </w:txbxContent>
              </v:textbox>
            </v:rect>
            <v:rect id="_x0000_s12017" style="position:absolute;left:5343;top:4147;width:181;height:191" stroked="f"/>
            <v:rect id="_x0000_s12018" style="position:absolute;left:5331;top:4147;width:176;height:161;mso-wrap-style:none" filled="f" stroked="f">
              <v:textbox style="mso-fit-shape-to-text:t" inset="0,0,0,0">
                <w:txbxContent>
                  <w:p w:rsidR="000D3FD4" w:rsidRDefault="000D3FD4" w:rsidP="004F12A8">
                    <w:pPr>
                      <w:spacing w:before="0"/>
                    </w:pPr>
                    <w:r>
                      <w:rPr>
                        <w:caps/>
                        <w:color w:val="24282B"/>
                        <w:sz w:val="14"/>
                        <w:szCs w:val="14"/>
                      </w:rPr>
                      <w:t>8.4</w:t>
                    </w:r>
                  </w:p>
                </w:txbxContent>
              </v:textbox>
            </v:rect>
            <v:rect id="_x0000_s12019" style="position:absolute;left:4982;top:4338;width:181;height:190" stroked="f"/>
            <v:rect id="_x0000_s12020" style="position:absolute;left:4970;top:4338;width:176;height:161;mso-wrap-style:none" filled="f" stroked="f">
              <v:textbox style="mso-fit-shape-to-text:t" inset="0,0,0,0">
                <w:txbxContent>
                  <w:p w:rsidR="000D3FD4" w:rsidRDefault="000D3FD4" w:rsidP="004F12A8">
                    <w:pPr>
                      <w:spacing w:before="0"/>
                    </w:pPr>
                    <w:r>
                      <w:rPr>
                        <w:caps/>
                        <w:color w:val="24282B"/>
                        <w:sz w:val="14"/>
                        <w:szCs w:val="14"/>
                      </w:rPr>
                      <w:t>5.1</w:t>
                    </w:r>
                  </w:p>
                </w:txbxContent>
              </v:textbox>
            </v:rect>
            <v:rect id="_x0000_s12021" style="position:absolute;left:4272;top:4338;width:169;height:190" stroked="f"/>
            <v:rect id="_x0000_s12022" style="position:absolute;left:4248;top:4338;width:176;height:161;mso-wrap-style:none" filled="f" stroked="f">
              <v:textbox style="mso-fit-shape-to-text:t" inset="0,0,0,0">
                <w:txbxContent>
                  <w:p w:rsidR="000D3FD4" w:rsidRDefault="000D3FD4" w:rsidP="004F12A8">
                    <w:pPr>
                      <w:spacing w:before="0"/>
                    </w:pPr>
                    <w:r>
                      <w:rPr>
                        <w:caps/>
                        <w:color w:val="24282B"/>
                        <w:sz w:val="14"/>
                        <w:szCs w:val="14"/>
                      </w:rPr>
                      <w:t>6.2</w:t>
                    </w:r>
                  </w:p>
                </w:txbxContent>
              </v:textbox>
            </v:rect>
            <v:rect id="_x0000_s12023" style="position:absolute;left:4982;top:3515;width:181;height:191" stroked="f"/>
            <v:rect id="_x0000_s12024" style="position:absolute;left:4958;top:3515;width:176;height:161;mso-wrap-style:none" filled="f" stroked="f">
              <v:textbox style="mso-fit-shape-to-text:t" inset="0,0,0,0">
                <w:txbxContent>
                  <w:p w:rsidR="000D3FD4" w:rsidRDefault="000D3FD4" w:rsidP="004F12A8">
                    <w:pPr>
                      <w:spacing w:before="0"/>
                    </w:pPr>
                    <w:r>
                      <w:rPr>
                        <w:caps/>
                        <w:color w:val="24282B"/>
                        <w:sz w:val="14"/>
                        <w:szCs w:val="14"/>
                      </w:rPr>
                      <w:t>1.5</w:t>
                    </w:r>
                  </w:p>
                </w:txbxContent>
              </v:textbox>
            </v:rect>
            <v:rect id="_x0000_s12025" style="position:absolute;left:4260;top:3956;width:169;height:179" stroked="f"/>
            <v:rect id="_x0000_s12026" style="position:absolute;left:4236;top:3956;width:176;height:161;mso-wrap-style:none" filled="f" stroked="f">
              <v:textbox style="mso-fit-shape-to-text:t" inset="0,0,0,0">
                <w:txbxContent>
                  <w:p w:rsidR="000D3FD4" w:rsidRDefault="000D3FD4" w:rsidP="004F12A8">
                    <w:pPr>
                      <w:spacing w:before="0"/>
                    </w:pPr>
                    <w:r>
                      <w:rPr>
                        <w:caps/>
                        <w:color w:val="24282B"/>
                        <w:sz w:val="14"/>
                        <w:szCs w:val="14"/>
                      </w:rPr>
                      <w:t>5.1</w:t>
                    </w:r>
                  </w:p>
                </w:txbxContent>
              </v:textbox>
            </v:rect>
            <w10:wrap type="none"/>
            <w10:anchorlock/>
          </v:group>
        </w:pict>
      </w:r>
    </w:p>
    <w:p w:rsidR="004F12A8" w:rsidRPr="000820EF" w:rsidRDefault="004F12A8" w:rsidP="00BB28DA">
      <w:pPr>
        <w:pStyle w:val="Headingb"/>
        <w:tabs>
          <w:tab w:val="clear" w:pos="794"/>
          <w:tab w:val="left" w:pos="993"/>
        </w:tabs>
        <w:rPr>
          <w:lang w:eastAsia="zh-CN"/>
        </w:rPr>
      </w:pPr>
      <w:smartTag w:uri="urn:schemas-microsoft-com:office:smarttags" w:element="chsdate">
        <w:smartTagPr>
          <w:attr w:name="IsROCDate" w:val="False"/>
          <w:attr w:name="IsLunarDate" w:val="False"/>
          <w:attr w:name="Day" w:val="30"/>
          <w:attr w:name="Month" w:val="12"/>
          <w:attr w:name="Year" w:val="1899"/>
        </w:smartTagPr>
        <w:r w:rsidRPr="000820EF">
          <w:rPr>
            <w:szCs w:val="22"/>
            <w:lang w:eastAsia="zh-CN"/>
          </w:rPr>
          <w:t>4.3.4</w:t>
        </w:r>
      </w:smartTag>
      <w:r w:rsidRPr="000820EF">
        <w:rPr>
          <w:szCs w:val="22"/>
          <w:lang w:eastAsia="zh-CN"/>
        </w:rPr>
        <w:t>.2</w:t>
      </w:r>
      <w:r w:rsidRPr="000820EF">
        <w:rPr>
          <w:szCs w:val="22"/>
          <w:lang w:eastAsia="zh-CN"/>
        </w:rPr>
        <w:tab/>
      </w:r>
      <w:r w:rsidRPr="000820EF">
        <w:rPr>
          <w:rFonts w:ascii="SimSun" w:hAnsi="SimSun" w:cs="SimSun" w:hint="eastAsia"/>
          <w:szCs w:val="22"/>
          <w:lang w:val="en-US" w:eastAsia="zh-CN"/>
        </w:rPr>
        <w:t>系统描述</w:t>
      </w:r>
    </w:p>
    <w:p w:rsidR="004F12A8" w:rsidRPr="000820EF" w:rsidRDefault="004F12A8" w:rsidP="00BB28DA">
      <w:pPr>
        <w:pStyle w:val="Headingb"/>
        <w:tabs>
          <w:tab w:val="clear" w:pos="794"/>
          <w:tab w:val="left" w:pos="993"/>
        </w:tabs>
        <w:rPr>
          <w:lang w:eastAsia="zh-CN"/>
        </w:rPr>
      </w:pPr>
      <w:smartTag w:uri="urn:schemas-microsoft-com:office:smarttags" w:element="chsdate">
        <w:smartTagPr>
          <w:attr w:name="IsROCDate" w:val="False"/>
          <w:attr w:name="IsLunarDate" w:val="False"/>
          <w:attr w:name="Day" w:val="30"/>
          <w:attr w:name="Month" w:val="12"/>
          <w:attr w:name="Year" w:val="1899"/>
        </w:smartTagPr>
        <w:r w:rsidRPr="000820EF">
          <w:rPr>
            <w:szCs w:val="22"/>
            <w:lang w:eastAsia="zh-CN"/>
          </w:rPr>
          <w:t>4.3.4</w:t>
        </w:r>
      </w:smartTag>
      <w:r w:rsidRPr="000820EF">
        <w:rPr>
          <w:szCs w:val="22"/>
          <w:lang w:eastAsia="zh-CN"/>
        </w:rPr>
        <w:t>.2.1</w:t>
      </w:r>
      <w:r w:rsidRPr="000820EF">
        <w:rPr>
          <w:szCs w:val="22"/>
          <w:lang w:eastAsia="zh-CN"/>
        </w:rPr>
        <w:tab/>
      </w:r>
      <w:r w:rsidRPr="000820EF">
        <w:rPr>
          <w:rFonts w:ascii="SimSun" w:hAnsi="SimSun" w:cs="SimSun" w:hint="eastAsia"/>
          <w:szCs w:val="22"/>
          <w:lang w:val="en-US" w:eastAsia="zh-CN"/>
        </w:rPr>
        <w:t>业务特性</w:t>
      </w:r>
    </w:p>
    <w:p w:rsidR="004F12A8" w:rsidRPr="000820EF" w:rsidRDefault="004F12A8" w:rsidP="004F12A8">
      <w:pPr>
        <w:spacing w:beforeLines="40"/>
        <w:ind w:firstLineChars="200" w:firstLine="440"/>
        <w:rPr>
          <w:szCs w:val="22"/>
          <w:lang w:eastAsia="zh-CN"/>
        </w:rPr>
      </w:pPr>
      <w:r w:rsidRPr="000820EF">
        <w:rPr>
          <w:rFonts w:ascii="SimSun" w:hAnsi="SimSun" w:cs="SimSun" w:hint="eastAsia"/>
          <w:szCs w:val="22"/>
          <w:lang w:eastAsia="zh-CN"/>
        </w:rPr>
        <w:t>系统通过简便地接入期望的从归属网络到被访网络业务和不论位于何处通过透彻的业务分集用户对业务的体会从视觉和感觉都是透明的而实现支持相互代换业务可携带性的</w:t>
      </w:r>
      <w:r w:rsidRPr="000820EF">
        <w:rPr>
          <w:szCs w:val="22"/>
          <w:lang w:eastAsia="zh-CN"/>
        </w:rPr>
        <w:t>UPT</w:t>
      </w:r>
      <w:r w:rsidRPr="000820EF">
        <w:rPr>
          <w:rFonts w:ascii="SimSun" w:hAnsi="SimSun" w:cs="SimSun" w:hint="eastAsia"/>
          <w:szCs w:val="22"/>
          <w:lang w:eastAsia="zh-CN"/>
        </w:rPr>
        <w:t>。</w:t>
      </w:r>
    </w:p>
    <w:p w:rsidR="004F12A8" w:rsidRPr="000820EF" w:rsidRDefault="004F12A8" w:rsidP="004F12A8">
      <w:pPr>
        <w:spacing w:beforeLines="40"/>
        <w:ind w:firstLineChars="200" w:firstLine="440"/>
        <w:rPr>
          <w:szCs w:val="22"/>
          <w:lang w:eastAsia="zh-CN"/>
        </w:rPr>
      </w:pPr>
      <w:r w:rsidRPr="000820EF">
        <w:rPr>
          <w:rFonts w:ascii="SimSun" w:hAnsi="SimSun" w:cs="SimSun" w:hint="eastAsia"/>
          <w:szCs w:val="22"/>
          <w:lang w:eastAsia="zh-CN"/>
        </w:rPr>
        <w:t>系统可以支持以下范围的电信业务、</w:t>
      </w:r>
      <w:r>
        <w:rPr>
          <w:rFonts w:ascii="SimSun" w:hAnsi="SimSun" w:cs="SimSun" w:hint="eastAsia"/>
          <w:szCs w:val="22"/>
          <w:lang w:eastAsia="zh-CN"/>
        </w:rPr>
        <w:t>承载业务</w:t>
      </w:r>
      <w:r w:rsidRPr="000820EF">
        <w:rPr>
          <w:rFonts w:ascii="SimSun" w:hAnsi="SimSun" w:cs="SimSun" w:hint="eastAsia"/>
          <w:szCs w:val="22"/>
          <w:lang w:eastAsia="zh-CN"/>
        </w:rPr>
        <w:t>、交替业务、补充业务和消息业务：</w:t>
      </w:r>
    </w:p>
    <w:p w:rsidR="004F12A8" w:rsidRPr="000820EF" w:rsidRDefault="004F12A8" w:rsidP="004F12A8">
      <w:pPr>
        <w:pStyle w:val="a0"/>
        <w:spacing w:beforeLines="40"/>
        <w:ind w:left="0" w:firstLine="0"/>
        <w:rPr>
          <w:sz w:val="22"/>
          <w:szCs w:val="22"/>
        </w:rPr>
      </w:pPr>
      <w:r w:rsidRPr="000820EF">
        <w:rPr>
          <w:sz w:val="22"/>
          <w:szCs w:val="22"/>
        </w:rPr>
        <w:t xml:space="preserve">—  </w:t>
      </w:r>
      <w:r>
        <w:rPr>
          <w:sz w:val="22"/>
          <w:szCs w:val="22"/>
        </w:rPr>
        <w:tab/>
      </w:r>
      <w:r w:rsidRPr="000820EF">
        <w:rPr>
          <w:rFonts w:ascii="SimSun" w:hAnsi="SimSun" w:cs="SimSun" w:hint="eastAsia"/>
          <w:sz w:val="22"/>
          <w:szCs w:val="22"/>
        </w:rPr>
        <w:t>信业务；包括电话、紧急呼叫、</w:t>
      </w:r>
      <w:r w:rsidRPr="000820EF">
        <w:rPr>
          <w:sz w:val="22"/>
          <w:szCs w:val="22"/>
        </w:rPr>
        <w:t>3</w:t>
      </w:r>
      <w:r w:rsidRPr="000820EF">
        <w:rPr>
          <w:rFonts w:ascii="SimSun" w:hAnsi="SimSun" w:cs="SimSun" w:hint="eastAsia"/>
          <w:sz w:val="22"/>
          <w:szCs w:val="22"/>
        </w:rPr>
        <w:t>类传真</w:t>
      </w:r>
      <w:r w:rsidRPr="000820EF">
        <w:rPr>
          <w:sz w:val="22"/>
          <w:szCs w:val="22"/>
        </w:rPr>
        <w:t>(</w:t>
      </w:r>
      <w:r w:rsidRPr="000820EF">
        <w:rPr>
          <w:rFonts w:ascii="SimSun" w:hAnsi="SimSun" w:cs="SimSun" w:hint="eastAsia"/>
          <w:sz w:val="22"/>
          <w:szCs w:val="22"/>
        </w:rPr>
        <w:t>速率高达</w:t>
      </w:r>
      <w:r w:rsidRPr="000820EF">
        <w:rPr>
          <w:sz w:val="22"/>
          <w:szCs w:val="22"/>
        </w:rPr>
        <w:t>14.4 kbit/s)</w:t>
      </w:r>
      <w:r w:rsidRPr="000820EF">
        <w:rPr>
          <w:rFonts w:ascii="SimSun" w:hAnsi="SimSun" w:cs="SimSun" w:hint="eastAsia"/>
          <w:sz w:val="22"/>
          <w:szCs w:val="22"/>
        </w:rPr>
        <w:t>。</w:t>
      </w:r>
    </w:p>
    <w:p w:rsidR="004F12A8" w:rsidRPr="000820EF" w:rsidRDefault="004F12A8" w:rsidP="004F12A8">
      <w:pPr>
        <w:pStyle w:val="a0"/>
        <w:spacing w:beforeLines="40"/>
        <w:ind w:left="720" w:firstLine="0"/>
        <w:rPr>
          <w:sz w:val="22"/>
          <w:szCs w:val="22"/>
        </w:rPr>
      </w:pPr>
      <w:r w:rsidRPr="000820EF">
        <w:rPr>
          <w:rFonts w:ascii="SimSun" w:hAnsi="SimSun" w:cs="SimSun" w:hint="eastAsia"/>
          <w:sz w:val="22"/>
          <w:szCs w:val="22"/>
        </w:rPr>
        <w:t>为了</w:t>
      </w:r>
      <w:r w:rsidRPr="000820EF">
        <w:rPr>
          <w:sz w:val="22"/>
          <w:szCs w:val="22"/>
        </w:rPr>
        <w:t>SRI-D</w:t>
      </w:r>
      <w:r w:rsidRPr="000820EF">
        <w:rPr>
          <w:rFonts w:ascii="SimSun" w:hAnsi="SimSun" w:cs="SimSun" w:hint="eastAsia"/>
          <w:sz w:val="22"/>
          <w:szCs w:val="22"/>
        </w:rPr>
        <w:t>已对通常的话音编码方式进行了优化。编码速率为</w:t>
      </w:r>
      <w:r w:rsidRPr="000820EF">
        <w:rPr>
          <w:sz w:val="22"/>
          <w:szCs w:val="22"/>
        </w:rPr>
        <w:t>4.8 kbit/s</w:t>
      </w:r>
      <w:r w:rsidRPr="000820EF">
        <w:rPr>
          <w:rFonts w:ascii="SimSun" w:hAnsi="SimSun" w:cs="SimSun" w:hint="eastAsia"/>
          <w:sz w:val="22"/>
          <w:szCs w:val="22"/>
        </w:rPr>
        <w:t>。普通话音编解码器也支持前向和反向双向发送的透明</w:t>
      </w:r>
      <w:r w:rsidRPr="000820EF">
        <w:rPr>
          <w:sz w:val="22"/>
          <w:szCs w:val="22"/>
        </w:rPr>
        <w:t xml:space="preserve"> DTMF</w:t>
      </w:r>
      <w:r w:rsidRPr="000820EF">
        <w:rPr>
          <w:rFonts w:ascii="SimSun" w:hAnsi="SimSun" w:cs="SimSun" w:hint="eastAsia"/>
          <w:sz w:val="22"/>
          <w:szCs w:val="22"/>
        </w:rPr>
        <w:t>。</w:t>
      </w:r>
      <w:r>
        <w:rPr>
          <w:rFonts w:ascii="SimSun" w:hAnsi="SimSun" w:cs="SimSun" w:hint="eastAsia"/>
          <w:sz w:val="22"/>
          <w:szCs w:val="22"/>
        </w:rPr>
        <w:t>无线电接口</w:t>
      </w:r>
      <w:r w:rsidRPr="000820EF">
        <w:rPr>
          <w:rFonts w:ascii="SimSun" w:hAnsi="SimSun" w:cs="SimSun" w:hint="eastAsia"/>
          <w:sz w:val="22"/>
          <w:szCs w:val="22"/>
        </w:rPr>
        <w:t>能支持</w:t>
      </w:r>
      <w:r>
        <w:rPr>
          <w:rFonts w:ascii="SimSun" w:hAnsi="SimSun" w:cs="SimSun" w:hint="eastAsia"/>
          <w:sz w:val="22"/>
          <w:szCs w:val="22"/>
        </w:rPr>
        <w:t>其他</w:t>
      </w:r>
      <w:r w:rsidRPr="000820EF">
        <w:rPr>
          <w:rFonts w:ascii="SimSun" w:hAnsi="SimSun" w:cs="SimSun" w:hint="eastAsia"/>
          <w:sz w:val="22"/>
          <w:szCs w:val="22"/>
        </w:rPr>
        <w:t>的编解码器。</w:t>
      </w:r>
    </w:p>
    <w:p w:rsidR="004F12A8" w:rsidRPr="000820EF" w:rsidRDefault="004F12A8" w:rsidP="004F12A8">
      <w:pPr>
        <w:pStyle w:val="a0"/>
        <w:spacing w:beforeLines="40"/>
        <w:ind w:left="716" w:hanging="716"/>
        <w:rPr>
          <w:sz w:val="22"/>
          <w:szCs w:val="22"/>
        </w:rPr>
      </w:pPr>
      <w:r w:rsidRPr="000820EF">
        <w:rPr>
          <w:sz w:val="22"/>
          <w:szCs w:val="22"/>
        </w:rPr>
        <w:t xml:space="preserve">—  </w:t>
      </w:r>
      <w:r>
        <w:rPr>
          <w:sz w:val="22"/>
          <w:szCs w:val="22"/>
        </w:rPr>
        <w:tab/>
      </w:r>
      <w:r>
        <w:rPr>
          <w:rFonts w:hint="eastAsia"/>
          <w:sz w:val="22"/>
          <w:szCs w:val="22"/>
        </w:rPr>
        <w:t>承载业务</w:t>
      </w:r>
      <w:r w:rsidRPr="000820EF">
        <w:rPr>
          <w:rFonts w:hint="eastAsia"/>
          <w:sz w:val="22"/>
          <w:szCs w:val="22"/>
        </w:rPr>
        <w:t>：支持各种数据速率且能根据应用类型来使用。信道速度可根据系统资源和用户需求变化。不补偿传输介质的损伤不采用此功能。不采用可变速率源编码。通过前向和反向链路上的</w:t>
      </w:r>
      <w:r w:rsidRPr="000820EF">
        <w:rPr>
          <w:sz w:val="22"/>
          <w:szCs w:val="22"/>
        </w:rPr>
        <w:t>TDMA</w:t>
      </w:r>
      <w:r w:rsidRPr="000820EF">
        <w:rPr>
          <w:rFonts w:hint="eastAsia"/>
          <w:sz w:val="22"/>
          <w:szCs w:val="22"/>
        </w:rPr>
        <w:t>时隙的不对称分配对数据业务可采用不对称传输。支持中速数据速率</w:t>
      </w:r>
      <w:r w:rsidRPr="000820EF">
        <w:rPr>
          <w:sz w:val="22"/>
          <w:szCs w:val="22"/>
        </w:rPr>
        <w:t>(</w:t>
      </w:r>
      <w:r w:rsidRPr="000820EF">
        <w:rPr>
          <w:rFonts w:hint="eastAsia"/>
          <w:sz w:val="22"/>
          <w:szCs w:val="22"/>
        </w:rPr>
        <w:t>采用时隙集合速率高达</w:t>
      </w:r>
      <w:r w:rsidRPr="000820EF">
        <w:rPr>
          <w:sz w:val="22"/>
          <w:szCs w:val="22"/>
        </w:rPr>
        <w:t>38.4 kbit/s)</w:t>
      </w:r>
      <w:r w:rsidRPr="000820EF">
        <w:rPr>
          <w:rFonts w:hint="eastAsia"/>
          <w:sz w:val="22"/>
          <w:szCs w:val="22"/>
        </w:rPr>
        <w:t>包括下面的不全列出的数据速率</w:t>
      </w:r>
      <w:r w:rsidRPr="000820EF">
        <w:rPr>
          <w:sz w:val="22"/>
          <w:szCs w:val="22"/>
        </w:rPr>
        <w:t>(</w:t>
      </w:r>
      <w:r w:rsidRPr="000820EF">
        <w:rPr>
          <w:rFonts w:hint="eastAsia"/>
          <w:sz w:val="22"/>
          <w:szCs w:val="22"/>
        </w:rPr>
        <w:t>注意采用了多时隙和</w:t>
      </w:r>
      <w:r w:rsidRPr="000820EF">
        <w:rPr>
          <w:sz w:val="22"/>
          <w:szCs w:val="22"/>
        </w:rPr>
        <w:t>/</w:t>
      </w:r>
      <w:r w:rsidRPr="000820EF">
        <w:rPr>
          <w:rFonts w:hint="eastAsia"/>
          <w:sz w:val="22"/>
          <w:szCs w:val="22"/>
        </w:rPr>
        <w:t>或多</w:t>
      </w:r>
      <w:r w:rsidRPr="000820EF">
        <w:rPr>
          <w:sz w:val="22"/>
          <w:szCs w:val="22"/>
        </w:rPr>
        <w:t>RF</w:t>
      </w:r>
      <w:r w:rsidRPr="000820EF">
        <w:rPr>
          <w:rFonts w:hint="eastAsia"/>
          <w:sz w:val="22"/>
          <w:szCs w:val="22"/>
        </w:rPr>
        <w:t>信道以实现比可用的单时隙</w:t>
      </w:r>
      <w:r w:rsidRPr="000820EF">
        <w:rPr>
          <w:sz w:val="22"/>
          <w:szCs w:val="22"/>
        </w:rPr>
        <w:t>(</w:t>
      </w:r>
      <w:r w:rsidRPr="000820EF">
        <w:rPr>
          <w:rFonts w:hint="eastAsia"/>
          <w:sz w:val="22"/>
          <w:szCs w:val="22"/>
        </w:rPr>
        <w:t>编码前的</w:t>
      </w:r>
      <w:r w:rsidRPr="000820EF">
        <w:rPr>
          <w:sz w:val="22"/>
          <w:szCs w:val="22"/>
        </w:rPr>
        <w:t>2.4 kbit/s)</w:t>
      </w:r>
      <w:r w:rsidRPr="000820EF">
        <w:rPr>
          <w:rFonts w:hint="eastAsia"/>
          <w:sz w:val="22"/>
          <w:szCs w:val="22"/>
        </w:rPr>
        <w:t>更高的数据速率</w:t>
      </w:r>
      <w:r w:rsidRPr="000820EF">
        <w:rPr>
          <w:sz w:val="22"/>
          <w:szCs w:val="22"/>
        </w:rPr>
        <w:t>)</w:t>
      </w:r>
      <w:r w:rsidRPr="000820EF">
        <w:rPr>
          <w:rFonts w:hint="eastAsia"/>
          <w:sz w:val="22"/>
          <w:szCs w:val="22"/>
        </w:rPr>
        <w:t>：</w:t>
      </w:r>
    </w:p>
    <w:p w:rsidR="004F12A8" w:rsidRPr="000820EF" w:rsidRDefault="004F12A8" w:rsidP="00BB28DA">
      <w:pPr>
        <w:pStyle w:val="enumlev2"/>
        <w:ind w:hanging="482"/>
        <w:rPr>
          <w:lang w:eastAsia="zh-CN"/>
        </w:rPr>
      </w:pPr>
      <w:r w:rsidRPr="000820EF">
        <w:rPr>
          <w:lang w:eastAsia="zh-CN"/>
        </w:rPr>
        <w:t>—</w:t>
      </w:r>
      <w:r>
        <w:rPr>
          <w:lang w:eastAsia="zh-CN"/>
        </w:rPr>
        <w:tab/>
      </w:r>
      <w:r w:rsidRPr="000820EF">
        <w:rPr>
          <w:rFonts w:ascii="SimSun" w:hAnsi="SimSun" w:cs="SimSun" w:hint="eastAsia"/>
          <w:lang w:eastAsia="zh-CN"/>
        </w:rPr>
        <w:t>异步透明和非透明电路交换数据：</w:t>
      </w:r>
      <w:r w:rsidRPr="000820EF">
        <w:rPr>
          <w:lang w:eastAsia="zh-CN"/>
        </w:rPr>
        <w:t>0.3</w:t>
      </w:r>
      <w:r w:rsidRPr="000820EF">
        <w:rPr>
          <w:rFonts w:ascii="SimSun" w:hAnsi="SimSun" w:cs="SimSun" w:hint="eastAsia"/>
          <w:lang w:eastAsia="zh-CN"/>
        </w:rPr>
        <w:t>、</w:t>
      </w:r>
      <w:r w:rsidRPr="000820EF">
        <w:rPr>
          <w:lang w:eastAsia="zh-CN"/>
        </w:rPr>
        <w:t xml:space="preserve"> 1.2</w:t>
      </w:r>
      <w:r w:rsidRPr="000820EF">
        <w:rPr>
          <w:rFonts w:ascii="SimSun" w:hAnsi="SimSun" w:cs="SimSun" w:hint="eastAsia"/>
          <w:lang w:eastAsia="zh-CN"/>
        </w:rPr>
        <w:t>、</w:t>
      </w:r>
      <w:r w:rsidRPr="000820EF">
        <w:rPr>
          <w:lang w:eastAsia="zh-CN"/>
        </w:rPr>
        <w:t xml:space="preserve"> 2.4</w:t>
      </w:r>
      <w:r w:rsidRPr="000820EF">
        <w:rPr>
          <w:rFonts w:ascii="SimSun" w:hAnsi="SimSun" w:cs="SimSun" w:hint="eastAsia"/>
          <w:lang w:eastAsia="zh-CN"/>
        </w:rPr>
        <w:t>、</w:t>
      </w:r>
      <w:r w:rsidRPr="000820EF">
        <w:rPr>
          <w:lang w:eastAsia="zh-CN"/>
        </w:rPr>
        <w:t xml:space="preserve"> 4.8</w:t>
      </w:r>
      <w:r w:rsidRPr="000820EF">
        <w:rPr>
          <w:rFonts w:ascii="SimSun" w:hAnsi="SimSun" w:cs="SimSun" w:hint="eastAsia"/>
          <w:lang w:eastAsia="zh-CN"/>
        </w:rPr>
        <w:t>、</w:t>
      </w:r>
      <w:r w:rsidRPr="000820EF">
        <w:rPr>
          <w:lang w:eastAsia="zh-CN"/>
        </w:rPr>
        <w:t xml:space="preserve"> 9.6</w:t>
      </w:r>
      <w:r w:rsidRPr="000820EF">
        <w:rPr>
          <w:rFonts w:ascii="SimSun" w:hAnsi="SimSun" w:cs="SimSun" w:hint="eastAsia"/>
          <w:lang w:eastAsia="zh-CN"/>
        </w:rPr>
        <w:t>、</w:t>
      </w:r>
      <w:r w:rsidRPr="000820EF">
        <w:rPr>
          <w:lang w:eastAsia="zh-CN"/>
        </w:rPr>
        <w:t xml:space="preserve"> 14.4</w:t>
      </w:r>
      <w:r w:rsidRPr="000820EF">
        <w:rPr>
          <w:rFonts w:ascii="SimSun" w:hAnsi="SimSun" w:cs="SimSun" w:hint="eastAsia"/>
          <w:lang w:eastAsia="zh-CN"/>
        </w:rPr>
        <w:t>、</w:t>
      </w:r>
      <w:r w:rsidRPr="000820EF">
        <w:rPr>
          <w:lang w:eastAsia="zh-CN"/>
        </w:rPr>
        <w:t xml:space="preserve"> 19.2</w:t>
      </w:r>
      <w:r w:rsidRPr="000820EF">
        <w:rPr>
          <w:rFonts w:ascii="SimSun" w:hAnsi="SimSun" w:cs="SimSun" w:hint="eastAsia"/>
          <w:lang w:eastAsia="zh-CN"/>
        </w:rPr>
        <w:t>、</w:t>
      </w:r>
      <w:r w:rsidRPr="000820EF">
        <w:rPr>
          <w:lang w:eastAsia="zh-CN"/>
        </w:rPr>
        <w:t xml:space="preserve"> 28.8</w:t>
      </w:r>
      <w:r>
        <w:rPr>
          <w:rFonts w:hint="eastAsia"/>
          <w:lang w:eastAsia="zh-CN"/>
        </w:rPr>
        <w:t>和</w:t>
      </w:r>
      <w:r w:rsidRPr="000820EF">
        <w:rPr>
          <w:lang w:eastAsia="zh-CN"/>
        </w:rPr>
        <w:t>38.4 kbit/s</w:t>
      </w:r>
      <w:r w:rsidRPr="000820EF">
        <w:rPr>
          <w:rFonts w:ascii="SimSun" w:hAnsi="SimSun" w:cs="SimSun" w:hint="eastAsia"/>
          <w:lang w:eastAsia="zh-CN"/>
        </w:rPr>
        <w:t>。</w:t>
      </w:r>
    </w:p>
    <w:p w:rsidR="004F12A8" w:rsidRPr="000820EF" w:rsidRDefault="004F12A8" w:rsidP="00BB28DA">
      <w:pPr>
        <w:pStyle w:val="enumlev2"/>
        <w:ind w:hanging="482"/>
        <w:rPr>
          <w:lang w:eastAsia="zh-CN"/>
        </w:rPr>
      </w:pPr>
      <w:r>
        <w:rPr>
          <w:lang w:eastAsia="zh-CN"/>
        </w:rPr>
        <w:t>—</w:t>
      </w:r>
      <w:r>
        <w:rPr>
          <w:lang w:eastAsia="zh-CN"/>
        </w:rPr>
        <w:tab/>
      </w:r>
      <w:r w:rsidRPr="000820EF">
        <w:rPr>
          <w:rFonts w:hint="eastAsia"/>
          <w:lang w:eastAsia="zh-CN"/>
        </w:rPr>
        <w:t>同步透明和非透明电路交换数据：</w:t>
      </w:r>
      <w:r w:rsidRPr="000820EF">
        <w:rPr>
          <w:lang w:eastAsia="zh-CN"/>
        </w:rPr>
        <w:t>1.2</w:t>
      </w:r>
      <w:r w:rsidRPr="000820EF">
        <w:rPr>
          <w:rFonts w:hint="eastAsia"/>
          <w:lang w:eastAsia="zh-CN"/>
        </w:rPr>
        <w:t>、</w:t>
      </w:r>
      <w:r w:rsidRPr="000820EF">
        <w:rPr>
          <w:lang w:eastAsia="zh-CN"/>
        </w:rPr>
        <w:t xml:space="preserve"> 2.4</w:t>
      </w:r>
      <w:r w:rsidRPr="000820EF">
        <w:rPr>
          <w:rFonts w:hint="eastAsia"/>
          <w:lang w:eastAsia="zh-CN"/>
        </w:rPr>
        <w:t>、</w:t>
      </w:r>
      <w:r w:rsidRPr="000820EF">
        <w:rPr>
          <w:lang w:eastAsia="zh-CN"/>
        </w:rPr>
        <w:t xml:space="preserve"> 4.8</w:t>
      </w:r>
      <w:r w:rsidRPr="000820EF">
        <w:rPr>
          <w:rFonts w:hint="eastAsia"/>
          <w:lang w:eastAsia="zh-CN"/>
        </w:rPr>
        <w:t>、</w:t>
      </w:r>
      <w:r w:rsidRPr="000820EF">
        <w:rPr>
          <w:lang w:eastAsia="zh-CN"/>
        </w:rPr>
        <w:t xml:space="preserve"> 9.6</w:t>
      </w:r>
      <w:r w:rsidRPr="000820EF">
        <w:rPr>
          <w:rFonts w:hint="eastAsia"/>
          <w:lang w:eastAsia="zh-CN"/>
        </w:rPr>
        <w:t>、</w:t>
      </w:r>
      <w:r w:rsidRPr="000820EF">
        <w:rPr>
          <w:lang w:eastAsia="zh-CN"/>
        </w:rPr>
        <w:t xml:space="preserve"> 14.4</w:t>
      </w:r>
      <w:r w:rsidRPr="000820EF">
        <w:rPr>
          <w:rFonts w:hint="eastAsia"/>
          <w:lang w:eastAsia="zh-CN"/>
        </w:rPr>
        <w:t>、</w:t>
      </w:r>
      <w:r w:rsidRPr="000820EF">
        <w:rPr>
          <w:lang w:eastAsia="zh-CN"/>
        </w:rPr>
        <w:t xml:space="preserve"> 19.2</w:t>
      </w:r>
      <w:r w:rsidRPr="000820EF">
        <w:rPr>
          <w:rFonts w:hint="eastAsia"/>
          <w:lang w:eastAsia="zh-CN"/>
        </w:rPr>
        <w:t>、</w:t>
      </w:r>
      <w:r w:rsidRPr="000820EF">
        <w:rPr>
          <w:lang w:eastAsia="zh-CN"/>
        </w:rPr>
        <w:t xml:space="preserve"> 28.8</w:t>
      </w:r>
      <w:r>
        <w:rPr>
          <w:rFonts w:hint="eastAsia"/>
          <w:lang w:eastAsia="zh-CN"/>
        </w:rPr>
        <w:t>和</w:t>
      </w:r>
      <w:r w:rsidRPr="000820EF">
        <w:rPr>
          <w:lang w:eastAsia="zh-CN"/>
        </w:rPr>
        <w:t>38.4 kbit/s</w:t>
      </w:r>
      <w:r w:rsidRPr="000820EF">
        <w:rPr>
          <w:rFonts w:hint="eastAsia"/>
          <w:lang w:eastAsia="zh-CN"/>
        </w:rPr>
        <w:t>。</w:t>
      </w:r>
    </w:p>
    <w:p w:rsidR="004F12A8" w:rsidRPr="000820EF" w:rsidRDefault="004F12A8" w:rsidP="00BB28DA">
      <w:pPr>
        <w:pStyle w:val="enumlev2"/>
        <w:ind w:hanging="482"/>
        <w:rPr>
          <w:szCs w:val="22"/>
          <w:lang w:eastAsia="zh-CN"/>
        </w:rPr>
      </w:pPr>
      <w:r>
        <w:rPr>
          <w:szCs w:val="22"/>
          <w:lang w:eastAsia="zh-CN"/>
        </w:rPr>
        <w:br w:type="page"/>
      </w:r>
      <w:r w:rsidRPr="000820EF">
        <w:rPr>
          <w:szCs w:val="22"/>
          <w:lang w:eastAsia="zh-CN"/>
        </w:rPr>
        <w:lastRenderedPageBreak/>
        <w:t xml:space="preserve">—  </w:t>
      </w:r>
      <w:r>
        <w:rPr>
          <w:szCs w:val="22"/>
          <w:lang w:eastAsia="zh-CN"/>
        </w:rPr>
        <w:tab/>
      </w:r>
      <w:r w:rsidRPr="000820EF">
        <w:rPr>
          <w:rFonts w:hint="eastAsia"/>
          <w:szCs w:val="22"/>
          <w:lang w:eastAsia="zh-CN"/>
        </w:rPr>
        <w:t>分组交换数据：系统和其</w:t>
      </w:r>
      <w:r>
        <w:rPr>
          <w:rFonts w:hint="eastAsia"/>
          <w:szCs w:val="22"/>
          <w:lang w:eastAsia="zh-CN"/>
        </w:rPr>
        <w:t>无线电接口</w:t>
      </w:r>
      <w:r w:rsidRPr="000820EF">
        <w:rPr>
          <w:rFonts w:hint="eastAsia"/>
          <w:szCs w:val="22"/>
          <w:lang w:eastAsia="zh-CN"/>
        </w:rPr>
        <w:t>可支持分组交换业务；目前正对其实施进行评价。</w:t>
      </w:r>
    </w:p>
    <w:p w:rsidR="004F12A8" w:rsidRPr="000820EF" w:rsidRDefault="004F12A8" w:rsidP="004F12A8">
      <w:pPr>
        <w:pStyle w:val="a0"/>
        <w:spacing w:beforeLines="40"/>
        <w:ind w:left="716" w:hanging="716"/>
        <w:rPr>
          <w:sz w:val="22"/>
          <w:szCs w:val="22"/>
        </w:rPr>
      </w:pPr>
      <w:r w:rsidRPr="000820EF">
        <w:rPr>
          <w:sz w:val="22"/>
          <w:szCs w:val="22"/>
        </w:rPr>
        <w:t xml:space="preserve">—  </w:t>
      </w:r>
      <w:r>
        <w:rPr>
          <w:sz w:val="22"/>
          <w:szCs w:val="22"/>
        </w:rPr>
        <w:tab/>
      </w:r>
      <w:r w:rsidRPr="000820EF">
        <w:rPr>
          <w:rFonts w:hint="eastAsia"/>
          <w:sz w:val="22"/>
          <w:szCs w:val="22"/>
        </w:rPr>
        <w:t>补充业务；包括线路鉴别业务、前向业务、呼叫等待业务、多方通话业务、呼叫限制业务、计费通知业务和定位业务。</w:t>
      </w:r>
    </w:p>
    <w:p w:rsidR="004F12A8" w:rsidRPr="00376339" w:rsidRDefault="004F12A8" w:rsidP="004F12A8">
      <w:pPr>
        <w:pStyle w:val="a0"/>
        <w:spacing w:beforeLines="40"/>
        <w:ind w:left="716" w:hanging="716"/>
        <w:rPr>
          <w:sz w:val="22"/>
          <w:szCs w:val="22"/>
        </w:rPr>
      </w:pPr>
      <w:r w:rsidRPr="00376339">
        <w:rPr>
          <w:sz w:val="22"/>
          <w:szCs w:val="22"/>
        </w:rPr>
        <w:t xml:space="preserve">—  </w:t>
      </w:r>
      <w:r w:rsidRPr="00376339">
        <w:rPr>
          <w:sz w:val="22"/>
          <w:szCs w:val="22"/>
        </w:rPr>
        <w:tab/>
      </w:r>
      <w:r w:rsidRPr="00376339">
        <w:rPr>
          <w:rFonts w:hint="eastAsia"/>
          <w:sz w:val="22"/>
          <w:szCs w:val="22"/>
        </w:rPr>
        <w:t>消息业务；包括话音消息、传真消息和移动始发与移动终端的</w:t>
      </w:r>
      <w:r w:rsidRPr="00376339">
        <w:rPr>
          <w:sz w:val="22"/>
          <w:szCs w:val="22"/>
        </w:rPr>
        <w:t>SMS</w:t>
      </w:r>
      <w:r w:rsidRPr="00376339">
        <w:rPr>
          <w:rFonts w:hint="eastAsia"/>
          <w:sz w:val="22"/>
          <w:szCs w:val="22"/>
        </w:rPr>
        <w:t>。</w:t>
      </w:r>
    </w:p>
    <w:p w:rsidR="004F12A8" w:rsidRPr="000820EF" w:rsidRDefault="004F12A8" w:rsidP="00BB28DA">
      <w:pPr>
        <w:pStyle w:val="Headingb"/>
        <w:tabs>
          <w:tab w:val="clear" w:pos="794"/>
          <w:tab w:val="left" w:pos="993"/>
        </w:tabs>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0820EF">
          <w:rPr>
            <w:szCs w:val="22"/>
            <w:lang w:val="en-US" w:eastAsia="zh-CN"/>
          </w:rPr>
          <w:t>4.3.4</w:t>
        </w:r>
      </w:smartTag>
      <w:r w:rsidRPr="000820EF">
        <w:rPr>
          <w:szCs w:val="22"/>
          <w:lang w:val="en-US" w:eastAsia="zh-CN"/>
        </w:rPr>
        <w:t>.2.2</w:t>
      </w:r>
      <w:r w:rsidRPr="000820EF">
        <w:rPr>
          <w:szCs w:val="22"/>
          <w:lang w:val="en-US" w:eastAsia="zh-CN"/>
        </w:rPr>
        <w:tab/>
      </w:r>
      <w:r w:rsidRPr="000820EF">
        <w:rPr>
          <w:rFonts w:ascii="SimSun" w:hAnsi="SimSun" w:cs="SimSun" w:hint="eastAsia"/>
          <w:szCs w:val="22"/>
          <w:lang w:val="en-US" w:eastAsia="zh-CN"/>
        </w:rPr>
        <w:t>系统特性</w:t>
      </w:r>
    </w:p>
    <w:p w:rsidR="004F12A8" w:rsidRPr="000820EF" w:rsidRDefault="004F12A8" w:rsidP="004F12A8">
      <w:pPr>
        <w:pStyle w:val="Headingb"/>
        <w:rPr>
          <w:szCs w:val="22"/>
          <w:lang w:val="en-US" w:eastAsia="zh-CN"/>
        </w:rPr>
      </w:pPr>
      <w:r w:rsidRPr="000820EF">
        <w:rPr>
          <w:rFonts w:ascii="SimSun" w:hAnsi="SimSun" w:cs="SimSun" w:hint="eastAsia"/>
          <w:szCs w:val="22"/>
          <w:lang w:val="en-US" w:eastAsia="zh-CN"/>
        </w:rPr>
        <w:t>切换</w:t>
      </w:r>
    </w:p>
    <w:p w:rsidR="004F12A8" w:rsidRPr="000820EF" w:rsidRDefault="004F12A8" w:rsidP="004F12A8">
      <w:pPr>
        <w:spacing w:beforeLines="10"/>
        <w:ind w:firstLineChars="200" w:firstLine="440"/>
        <w:rPr>
          <w:szCs w:val="22"/>
          <w:lang w:eastAsia="zh-CN"/>
        </w:rPr>
      </w:pPr>
      <w:r w:rsidRPr="000820EF">
        <w:rPr>
          <w:rFonts w:ascii="SimSun" w:hAnsi="SimSun" w:cs="SimSun" w:hint="eastAsia"/>
          <w:szCs w:val="22"/>
          <w:lang w:eastAsia="zh-CN"/>
        </w:rPr>
        <w:t>支持同卫星的波束间的系统切换、支持不同卫星波束间的切换和支持陆地地球站之间的切换。</w:t>
      </w:r>
    </w:p>
    <w:p w:rsidR="004F12A8" w:rsidRPr="000820EF" w:rsidRDefault="004F12A8" w:rsidP="004F12A8">
      <w:pPr>
        <w:ind w:firstLineChars="200" w:firstLine="440"/>
        <w:rPr>
          <w:szCs w:val="22"/>
          <w:lang w:val="en-US" w:eastAsia="zh-CN"/>
        </w:rPr>
      </w:pPr>
      <w:r w:rsidRPr="000820EF">
        <w:rPr>
          <w:szCs w:val="22"/>
          <w:lang w:eastAsia="zh-CN"/>
        </w:rPr>
        <w:t>UT</w:t>
      </w:r>
      <w:r w:rsidRPr="000820EF">
        <w:rPr>
          <w:rFonts w:ascii="SimSun" w:hAnsi="SimSun" w:cs="SimSun" w:hint="eastAsia"/>
          <w:szCs w:val="22"/>
          <w:lang w:eastAsia="zh-CN"/>
        </w:rPr>
        <w:t>在切换时可能需要改变频率。</w:t>
      </w:r>
      <w:r w:rsidRPr="000820EF">
        <w:rPr>
          <w:szCs w:val="22"/>
          <w:lang w:eastAsia="zh-CN"/>
        </w:rPr>
        <w:t xml:space="preserve">UT </w:t>
      </w:r>
      <w:r w:rsidRPr="000820EF">
        <w:rPr>
          <w:rFonts w:ascii="SimSun" w:hAnsi="SimSun" w:cs="SimSun" w:hint="eastAsia"/>
          <w:szCs w:val="22"/>
          <w:lang w:eastAsia="zh-CN"/>
        </w:rPr>
        <w:t>辅助的切换通过采用</w:t>
      </w:r>
      <w:r w:rsidRPr="000820EF">
        <w:rPr>
          <w:szCs w:val="22"/>
          <w:lang w:eastAsia="zh-CN"/>
        </w:rPr>
        <w:t xml:space="preserve"> UT </w:t>
      </w:r>
      <w:r w:rsidRPr="000820EF">
        <w:rPr>
          <w:rFonts w:ascii="SimSun" w:hAnsi="SimSun" w:cs="SimSun" w:hint="eastAsia"/>
          <w:szCs w:val="22"/>
          <w:lang w:eastAsia="zh-CN"/>
        </w:rPr>
        <w:t>测量和控制交换而被使用。支持硬切换和软切换。软切换是在执行切换时无中断，是由</w:t>
      </w:r>
      <w:r w:rsidRPr="000820EF">
        <w:rPr>
          <w:szCs w:val="22"/>
          <w:lang w:eastAsia="zh-CN"/>
        </w:rPr>
        <w:t>UT</w:t>
      </w:r>
      <w:r>
        <w:rPr>
          <w:rFonts w:ascii="SimSun" w:hAnsi="SimSun" w:cs="SimSun" w:hint="eastAsia"/>
          <w:szCs w:val="22"/>
          <w:lang w:eastAsia="zh-CN"/>
        </w:rPr>
        <w:t>做出</w:t>
      </w:r>
      <w:r w:rsidRPr="000820EF">
        <w:rPr>
          <w:rFonts w:ascii="SimSun" w:hAnsi="SimSun" w:cs="SimSun" w:hint="eastAsia"/>
          <w:szCs w:val="22"/>
          <w:lang w:eastAsia="zh-CN"/>
        </w:rPr>
        <w:t>切换决定的。当软切换不可能时，采用一个中断预置程序。</w:t>
      </w:r>
    </w:p>
    <w:p w:rsidR="004F12A8" w:rsidRPr="000820EF" w:rsidRDefault="004F12A8" w:rsidP="004F12A8">
      <w:pPr>
        <w:pStyle w:val="Headingb"/>
        <w:rPr>
          <w:szCs w:val="22"/>
          <w:lang w:val="en-US" w:eastAsia="zh-CN"/>
        </w:rPr>
      </w:pPr>
      <w:r w:rsidRPr="000820EF">
        <w:rPr>
          <w:rFonts w:ascii="SimSun" w:hAnsi="SimSun" w:cs="SimSun" w:hint="eastAsia"/>
          <w:szCs w:val="22"/>
          <w:lang w:val="en-US" w:eastAsia="zh-CN"/>
        </w:rPr>
        <w:t>多普勒补偿</w:t>
      </w:r>
    </w:p>
    <w:p w:rsidR="004F12A8" w:rsidRPr="000820EF" w:rsidRDefault="004F12A8" w:rsidP="004F12A8">
      <w:pPr>
        <w:ind w:firstLineChars="200" w:firstLine="440"/>
        <w:rPr>
          <w:szCs w:val="22"/>
          <w:lang w:val="en-US" w:eastAsia="zh-CN"/>
        </w:rPr>
      </w:pPr>
      <w:r w:rsidRPr="000820EF">
        <w:rPr>
          <w:rFonts w:ascii="SimSun" w:hAnsi="SimSun" w:cs="SimSun" w:hint="eastAsia"/>
          <w:szCs w:val="22"/>
          <w:lang w:val="en-US" w:eastAsia="zh-CN"/>
        </w:rPr>
        <w:t>对卫星运动的知识和</w:t>
      </w:r>
      <w:r w:rsidRPr="000820EF">
        <w:rPr>
          <w:szCs w:val="22"/>
          <w:lang w:val="en-US" w:eastAsia="zh-CN"/>
        </w:rPr>
        <w:t>UT</w:t>
      </w:r>
      <w:r w:rsidRPr="000820EF">
        <w:rPr>
          <w:rFonts w:ascii="SimSun" w:hAnsi="SimSun" w:cs="SimSun" w:hint="eastAsia"/>
          <w:szCs w:val="22"/>
          <w:lang w:val="en-US" w:eastAsia="zh-CN"/>
        </w:rPr>
        <w:t>的位置提供的信息使多普勒补偿得以实现。预补偿使多普勒漂移在前向链路限制在</w:t>
      </w:r>
      <w:r w:rsidRPr="000820EF">
        <w:rPr>
          <w:szCs w:val="22"/>
          <w:lang w:val="en-US" w:eastAsia="zh-CN"/>
        </w:rPr>
        <w:t xml:space="preserve">1.1 kHz </w:t>
      </w:r>
      <w:r w:rsidRPr="000820EF">
        <w:rPr>
          <w:rFonts w:ascii="SimSun" w:hAnsi="SimSun" w:cs="SimSun" w:hint="eastAsia"/>
          <w:szCs w:val="22"/>
          <w:lang w:val="en-US" w:eastAsia="zh-CN"/>
        </w:rPr>
        <w:t>以下而反向链路在</w:t>
      </w:r>
      <w:r w:rsidRPr="000820EF">
        <w:rPr>
          <w:szCs w:val="22"/>
          <w:lang w:val="en-US" w:eastAsia="zh-CN"/>
        </w:rPr>
        <w:t xml:space="preserve"> 40 Hz </w:t>
      </w:r>
      <w:r w:rsidRPr="000820EF">
        <w:rPr>
          <w:rFonts w:ascii="SimSun" w:hAnsi="SimSun" w:cs="SimSun" w:hint="eastAsia"/>
          <w:szCs w:val="22"/>
          <w:lang w:val="en-US" w:eastAsia="zh-CN"/>
        </w:rPr>
        <w:t>以下。</w:t>
      </w:r>
    </w:p>
    <w:p w:rsidR="004F12A8" w:rsidRPr="000820EF" w:rsidRDefault="004F12A8" w:rsidP="004F12A8">
      <w:pPr>
        <w:pStyle w:val="Headingb"/>
        <w:rPr>
          <w:szCs w:val="22"/>
          <w:lang w:val="en-US" w:eastAsia="zh-CN"/>
        </w:rPr>
      </w:pPr>
      <w:r w:rsidRPr="000820EF">
        <w:rPr>
          <w:rFonts w:ascii="SimSun" w:hAnsi="SimSun" w:cs="SimSun" w:hint="eastAsia"/>
          <w:szCs w:val="22"/>
          <w:lang w:val="en-US" w:eastAsia="zh-CN"/>
        </w:rPr>
        <w:t>信道分配</w:t>
      </w:r>
    </w:p>
    <w:p w:rsidR="004F12A8" w:rsidRPr="000820EF" w:rsidRDefault="004F12A8" w:rsidP="004F12A8">
      <w:pPr>
        <w:ind w:firstLineChars="200" w:firstLine="440"/>
        <w:rPr>
          <w:szCs w:val="22"/>
          <w:lang w:val="en-US" w:eastAsia="zh-CN"/>
        </w:rPr>
      </w:pPr>
      <w:r w:rsidRPr="000820EF">
        <w:rPr>
          <w:rFonts w:ascii="SimSun" w:hAnsi="SimSun" w:cs="SimSun" w:hint="eastAsia"/>
          <w:szCs w:val="22"/>
          <w:lang w:val="en-US" w:eastAsia="zh-CN"/>
        </w:rPr>
        <w:t>星上数字信道化使</w:t>
      </w:r>
      <w:r w:rsidRPr="000820EF">
        <w:rPr>
          <w:szCs w:val="22"/>
          <w:lang w:val="en-US" w:eastAsia="zh-CN"/>
        </w:rPr>
        <w:t xml:space="preserve">490 </w:t>
      </w:r>
      <w:r w:rsidRPr="000820EF">
        <w:rPr>
          <w:rFonts w:ascii="SimSun" w:hAnsi="SimSun" w:cs="SimSun" w:hint="eastAsia"/>
          <w:szCs w:val="22"/>
          <w:lang w:val="en-US" w:eastAsia="zh-CN"/>
        </w:rPr>
        <w:t>个卫星滤波信道可在</w:t>
      </w:r>
      <w:r w:rsidRPr="000820EF">
        <w:rPr>
          <w:szCs w:val="22"/>
          <w:lang w:val="en-US" w:eastAsia="zh-CN"/>
        </w:rPr>
        <w:t>163</w:t>
      </w:r>
      <w:r w:rsidRPr="000820EF">
        <w:rPr>
          <w:rFonts w:ascii="SimSun" w:hAnsi="SimSun" w:cs="SimSun" w:hint="eastAsia"/>
          <w:szCs w:val="22"/>
          <w:lang w:val="en-US" w:eastAsia="zh-CN"/>
        </w:rPr>
        <w:t>个激活产生的波束间切换。</w:t>
      </w:r>
      <w:r w:rsidRPr="000820EF">
        <w:rPr>
          <w:szCs w:val="22"/>
          <w:lang w:val="en-US" w:eastAsia="zh-CN"/>
        </w:rPr>
        <w:t xml:space="preserve"> </w:t>
      </w:r>
      <w:r w:rsidRPr="000820EF">
        <w:rPr>
          <w:rFonts w:ascii="SimSun" w:hAnsi="SimSun" w:cs="SimSun" w:hint="eastAsia"/>
          <w:szCs w:val="22"/>
          <w:lang w:val="en-US" w:eastAsia="zh-CN"/>
        </w:rPr>
        <w:t>预测信道分配的采用使卫星能对在整个轨道上变化的业务和干扰要求切实可行地</w:t>
      </w:r>
      <w:r>
        <w:rPr>
          <w:rFonts w:ascii="SimSun" w:hAnsi="SimSun" w:cs="SimSun" w:hint="eastAsia"/>
          <w:szCs w:val="22"/>
          <w:lang w:val="en-US" w:eastAsia="zh-CN"/>
        </w:rPr>
        <w:t>做出</w:t>
      </w:r>
      <w:r w:rsidRPr="000820EF">
        <w:rPr>
          <w:rFonts w:ascii="SimSun" w:hAnsi="SimSun" w:cs="SimSun" w:hint="eastAsia"/>
          <w:szCs w:val="22"/>
          <w:lang w:val="en-US" w:eastAsia="zh-CN"/>
        </w:rPr>
        <w:t>响应。它也使可用频谱能灵活应用。</w:t>
      </w:r>
    </w:p>
    <w:p w:rsidR="004F12A8" w:rsidRPr="000820EF" w:rsidRDefault="004F12A8" w:rsidP="004F12A8">
      <w:pPr>
        <w:pStyle w:val="Headingb"/>
        <w:rPr>
          <w:szCs w:val="22"/>
          <w:lang w:val="en-US" w:eastAsia="zh-CN"/>
        </w:rPr>
      </w:pPr>
      <w:r w:rsidRPr="000820EF">
        <w:rPr>
          <w:rFonts w:ascii="SimSun" w:hAnsi="SimSun" w:cs="SimSun" w:hint="eastAsia"/>
          <w:szCs w:val="22"/>
          <w:lang w:val="en-US" w:eastAsia="zh-CN"/>
        </w:rPr>
        <w:t>分集</w:t>
      </w:r>
    </w:p>
    <w:p w:rsidR="004F12A8" w:rsidRPr="000820EF" w:rsidRDefault="004F12A8" w:rsidP="004F12A8">
      <w:pPr>
        <w:ind w:firstLineChars="200" w:firstLine="440"/>
        <w:rPr>
          <w:szCs w:val="22"/>
          <w:lang w:val="en-US" w:eastAsia="zh-CN"/>
        </w:rPr>
      </w:pPr>
      <w:r w:rsidRPr="000820EF">
        <w:rPr>
          <w:rFonts w:ascii="SimSun" w:hAnsi="SimSun" w:cs="SimSun" w:hint="eastAsia"/>
          <w:szCs w:val="22"/>
          <w:lang w:val="en-US" w:eastAsia="zh-CN"/>
        </w:rPr>
        <w:t>支持时间、空间和频率分集：</w:t>
      </w:r>
    </w:p>
    <w:p w:rsidR="004F12A8" w:rsidRPr="000820EF" w:rsidRDefault="004F12A8" w:rsidP="00BB28DA">
      <w:pPr>
        <w:pStyle w:val="enumlev1"/>
        <w:rPr>
          <w:lang w:eastAsia="zh-CN"/>
        </w:rPr>
      </w:pPr>
      <w:r w:rsidRPr="000820EF">
        <w:rPr>
          <w:lang w:eastAsia="zh-CN"/>
        </w:rPr>
        <w:t xml:space="preserve">—  </w:t>
      </w:r>
      <w:r>
        <w:rPr>
          <w:lang w:eastAsia="zh-CN"/>
        </w:rPr>
        <w:tab/>
      </w:r>
      <w:r w:rsidRPr="00F71AAE">
        <w:rPr>
          <w:rFonts w:hint="eastAsia"/>
          <w:lang w:eastAsia="zh-CN"/>
        </w:rPr>
        <w:t>所支持的时间分集可用于采用</w:t>
      </w:r>
      <w:r w:rsidRPr="000820EF">
        <w:rPr>
          <w:lang w:eastAsia="zh-CN"/>
        </w:rPr>
        <w:t xml:space="preserve"> RLP</w:t>
      </w:r>
      <w:r w:rsidRPr="00F71AAE">
        <w:rPr>
          <w:rFonts w:hint="eastAsia"/>
          <w:lang w:eastAsia="zh-CN"/>
        </w:rPr>
        <w:t>的数据传输、层</w:t>
      </w:r>
      <w:r w:rsidRPr="000820EF">
        <w:rPr>
          <w:lang w:eastAsia="zh-CN"/>
        </w:rPr>
        <w:t xml:space="preserve"> 2 </w:t>
      </w:r>
      <w:r w:rsidRPr="00F71AAE">
        <w:rPr>
          <w:rFonts w:hint="eastAsia"/>
          <w:lang w:eastAsia="zh-CN"/>
        </w:rPr>
        <w:t>重传的信令和重复的寻呼</w:t>
      </w:r>
      <w:r w:rsidRPr="000820EF">
        <w:rPr>
          <w:lang w:eastAsia="zh-CN"/>
        </w:rPr>
        <w:t>/</w:t>
      </w:r>
      <w:r w:rsidRPr="00F71AAE">
        <w:rPr>
          <w:rFonts w:hint="eastAsia"/>
          <w:lang w:eastAsia="zh-CN"/>
        </w:rPr>
        <w:t>通知</w:t>
      </w:r>
      <w:r w:rsidRPr="000820EF">
        <w:rPr>
          <w:lang w:eastAsia="zh-CN"/>
        </w:rPr>
        <w:t>/</w:t>
      </w:r>
      <w:r w:rsidRPr="00F71AAE">
        <w:rPr>
          <w:rFonts w:hint="eastAsia"/>
          <w:lang w:eastAsia="zh-CN"/>
        </w:rPr>
        <w:t>广播</w:t>
      </w:r>
      <w:r w:rsidRPr="000820EF">
        <w:rPr>
          <w:lang w:eastAsia="zh-CN"/>
        </w:rPr>
        <w:t>/RACH</w:t>
      </w:r>
      <w:r w:rsidRPr="00F71AAE">
        <w:rPr>
          <w:rFonts w:hint="eastAsia"/>
          <w:lang w:eastAsia="zh-CN"/>
        </w:rPr>
        <w:t>。</w:t>
      </w:r>
    </w:p>
    <w:p w:rsidR="004F12A8" w:rsidRPr="000820EF" w:rsidRDefault="004F12A8" w:rsidP="00BB28DA">
      <w:pPr>
        <w:pStyle w:val="enumlev1"/>
        <w:rPr>
          <w:lang w:eastAsia="zh-CN"/>
        </w:rPr>
      </w:pPr>
      <w:r w:rsidRPr="000820EF">
        <w:rPr>
          <w:lang w:eastAsia="zh-CN"/>
        </w:rPr>
        <w:t xml:space="preserve">—  </w:t>
      </w:r>
      <w:r>
        <w:rPr>
          <w:lang w:eastAsia="zh-CN"/>
        </w:rPr>
        <w:tab/>
      </w:r>
      <w:r w:rsidRPr="00F71AAE">
        <w:rPr>
          <w:rFonts w:hint="eastAsia"/>
          <w:lang w:eastAsia="zh-CN"/>
        </w:rPr>
        <w:t>所支持的空间分集允许经任意可见卫星</w:t>
      </w:r>
      <w:r w:rsidRPr="000820EF">
        <w:rPr>
          <w:lang w:eastAsia="zh-CN"/>
        </w:rPr>
        <w:t>(</w:t>
      </w:r>
      <w:r w:rsidRPr="00F71AAE">
        <w:rPr>
          <w:rFonts w:hint="eastAsia"/>
          <w:lang w:eastAsia="zh-CN"/>
        </w:rPr>
        <w:t>卫星路径分集</w:t>
      </w:r>
      <w:r w:rsidRPr="000820EF">
        <w:rPr>
          <w:lang w:eastAsia="zh-CN"/>
        </w:rPr>
        <w:t>)</w:t>
      </w:r>
      <w:r w:rsidRPr="00F71AAE">
        <w:rPr>
          <w:rFonts w:hint="eastAsia"/>
          <w:lang w:eastAsia="zh-CN"/>
        </w:rPr>
        <w:t>一个</w:t>
      </w:r>
      <w:r w:rsidRPr="000820EF">
        <w:rPr>
          <w:lang w:eastAsia="zh-CN"/>
        </w:rPr>
        <w:t xml:space="preserve"> UT </w:t>
      </w:r>
      <w:r w:rsidRPr="00F71AAE">
        <w:rPr>
          <w:rFonts w:hint="eastAsia"/>
          <w:lang w:eastAsia="zh-CN"/>
        </w:rPr>
        <w:t>与网络进行通信的业务和信令。大多数时间系统星座通过来自两颗或两颗以上卫星的两条或两条以上不同路径提供一个区域的覆盖，如</w:t>
      </w:r>
      <w:r>
        <w:rPr>
          <w:rFonts w:hint="eastAsia"/>
          <w:lang w:eastAsia="zh-CN"/>
        </w:rPr>
        <w:t>图</w:t>
      </w:r>
      <w:r>
        <w:rPr>
          <w:lang w:eastAsia="zh-CN"/>
        </w:rPr>
        <w:t>57</w:t>
      </w:r>
      <w:r w:rsidRPr="00F71AAE">
        <w:rPr>
          <w:rFonts w:hint="eastAsia"/>
          <w:lang w:eastAsia="zh-CN"/>
        </w:rPr>
        <w:t>所示。系统设计时通过对所有业务充分利用星座的卫星路径分集能力提高直视卫星的概率。</w:t>
      </w:r>
    </w:p>
    <w:p w:rsidR="004F12A8" w:rsidRPr="000820EF" w:rsidRDefault="004F12A8" w:rsidP="00BB28DA">
      <w:pPr>
        <w:pStyle w:val="enumlev1"/>
        <w:rPr>
          <w:lang w:eastAsia="zh-CN"/>
        </w:rPr>
      </w:pPr>
      <w:r w:rsidRPr="000820EF">
        <w:rPr>
          <w:lang w:eastAsia="zh-CN"/>
        </w:rPr>
        <w:t xml:space="preserve">—  </w:t>
      </w:r>
      <w:r>
        <w:rPr>
          <w:lang w:eastAsia="zh-CN"/>
        </w:rPr>
        <w:tab/>
      </w:r>
      <w:r w:rsidRPr="00F71AAE">
        <w:rPr>
          <w:rFonts w:hint="eastAsia"/>
          <w:lang w:eastAsia="zh-CN"/>
        </w:rPr>
        <w:t>所支持的频率分集可用于</w:t>
      </w:r>
      <w:r w:rsidRPr="000820EF">
        <w:rPr>
          <w:lang w:eastAsia="zh-CN"/>
        </w:rPr>
        <w:t>BCCH</w:t>
      </w:r>
      <w:r w:rsidRPr="00F71AAE">
        <w:rPr>
          <w:rFonts w:hint="eastAsia"/>
          <w:lang w:eastAsia="zh-CN"/>
        </w:rPr>
        <w:t>和公共控制信道。</w:t>
      </w:r>
    </w:p>
    <w:p w:rsidR="004F12A8" w:rsidRPr="000820EF" w:rsidRDefault="004F12A8" w:rsidP="004F12A8">
      <w:pPr>
        <w:ind w:firstLineChars="200" w:firstLine="440"/>
        <w:rPr>
          <w:szCs w:val="22"/>
          <w:lang w:val="en-US" w:eastAsia="zh-CN"/>
        </w:rPr>
      </w:pPr>
      <w:r w:rsidRPr="000820EF">
        <w:rPr>
          <w:rFonts w:ascii="SimSun" w:hAnsi="SimSun" w:cs="SimSun" w:hint="eastAsia"/>
          <w:szCs w:val="22"/>
          <w:lang w:eastAsia="zh-CN"/>
        </w:rPr>
        <w:t>每个</w:t>
      </w:r>
      <w:r w:rsidRPr="000820EF">
        <w:rPr>
          <w:szCs w:val="22"/>
          <w:lang w:eastAsia="zh-CN"/>
        </w:rPr>
        <w:t>UT</w:t>
      </w:r>
      <w:r w:rsidRPr="000820EF">
        <w:rPr>
          <w:rFonts w:ascii="SimSun" w:hAnsi="SimSun" w:cs="SimSun" w:hint="eastAsia"/>
          <w:szCs w:val="22"/>
          <w:lang w:eastAsia="zh-CN"/>
        </w:rPr>
        <w:t>的最少</w:t>
      </w:r>
      <w:r w:rsidRPr="000820EF">
        <w:rPr>
          <w:szCs w:val="22"/>
          <w:lang w:eastAsia="zh-CN"/>
        </w:rPr>
        <w:t xml:space="preserve"> RF </w:t>
      </w:r>
      <w:r w:rsidRPr="000820EF">
        <w:rPr>
          <w:rFonts w:ascii="SimSun" w:hAnsi="SimSun" w:cs="SimSun" w:hint="eastAsia"/>
          <w:szCs w:val="22"/>
          <w:lang w:eastAsia="zh-CN"/>
        </w:rPr>
        <w:t>接收机</w:t>
      </w:r>
      <w:r w:rsidRPr="000820EF">
        <w:rPr>
          <w:szCs w:val="22"/>
          <w:lang w:eastAsia="zh-CN"/>
        </w:rPr>
        <w:t>/</w:t>
      </w:r>
      <w:r w:rsidRPr="000820EF">
        <w:rPr>
          <w:rFonts w:ascii="SimSun" w:hAnsi="SimSun" w:cs="SimSun" w:hint="eastAsia"/>
          <w:szCs w:val="22"/>
          <w:lang w:eastAsia="zh-CN"/>
        </w:rPr>
        <w:t>天线数允许卫星路径分集为</w:t>
      </w:r>
      <w:r w:rsidRPr="000820EF">
        <w:rPr>
          <w:szCs w:val="22"/>
          <w:lang w:eastAsia="zh-CN"/>
        </w:rPr>
        <w:t>1</w:t>
      </w:r>
      <w:r w:rsidRPr="000820EF">
        <w:rPr>
          <w:rFonts w:ascii="SimSun" w:hAnsi="SimSun" w:cs="SimSun" w:hint="eastAsia"/>
          <w:szCs w:val="22"/>
          <w:lang w:eastAsia="zh-CN"/>
        </w:rPr>
        <w:t>。获得改善的程度取决于基础条件，但因为路径是非相关的，所预期的改善典型地在</w:t>
      </w:r>
      <w:r w:rsidRPr="000820EF">
        <w:rPr>
          <w:szCs w:val="22"/>
          <w:lang w:eastAsia="zh-CN"/>
        </w:rPr>
        <w:t>5</w:t>
      </w:r>
      <w:r>
        <w:rPr>
          <w:szCs w:val="22"/>
          <w:lang w:eastAsia="zh-CN"/>
        </w:rPr>
        <w:t xml:space="preserve"> dB</w:t>
      </w:r>
      <w:r w:rsidRPr="000820EF">
        <w:rPr>
          <w:szCs w:val="22"/>
          <w:lang w:eastAsia="zh-CN"/>
        </w:rPr>
        <w:t xml:space="preserve"> ~ 8</w:t>
      </w:r>
      <w:r>
        <w:rPr>
          <w:szCs w:val="22"/>
          <w:lang w:eastAsia="zh-CN"/>
        </w:rPr>
        <w:t xml:space="preserve"> dB</w:t>
      </w:r>
      <w:r w:rsidRPr="000820EF">
        <w:rPr>
          <w:rFonts w:ascii="SimSun" w:hAnsi="SimSun" w:cs="SimSun" w:hint="eastAsia"/>
          <w:szCs w:val="22"/>
          <w:lang w:eastAsia="zh-CN"/>
        </w:rPr>
        <w:t>。</w:t>
      </w:r>
    </w:p>
    <w:p w:rsidR="004F12A8" w:rsidRPr="000820EF" w:rsidRDefault="004F12A8" w:rsidP="004F12A8">
      <w:pPr>
        <w:pStyle w:val="Headingb"/>
        <w:rPr>
          <w:szCs w:val="22"/>
          <w:lang w:val="en-US" w:eastAsia="zh-CN"/>
        </w:rPr>
      </w:pPr>
      <w:r w:rsidRPr="000820EF">
        <w:rPr>
          <w:rFonts w:ascii="SimSun" w:hAnsi="SimSun" w:cs="SimSun" w:hint="eastAsia"/>
          <w:szCs w:val="22"/>
          <w:lang w:val="en-US" w:eastAsia="zh-CN"/>
        </w:rPr>
        <w:t>话音激活</w:t>
      </w:r>
    </w:p>
    <w:p w:rsidR="004F12A8" w:rsidRPr="000820EF" w:rsidRDefault="004F12A8" w:rsidP="004F12A8">
      <w:pPr>
        <w:ind w:firstLineChars="200" w:firstLine="440"/>
        <w:rPr>
          <w:szCs w:val="22"/>
          <w:lang w:val="en-US" w:eastAsia="zh-CN"/>
        </w:rPr>
      </w:pPr>
      <w:r w:rsidRPr="000820EF">
        <w:rPr>
          <w:rFonts w:ascii="SimSun" w:hAnsi="SimSun" w:cs="SimSun" w:hint="eastAsia"/>
          <w:szCs w:val="22"/>
          <w:lang w:val="en-US" w:eastAsia="zh-CN"/>
        </w:rPr>
        <w:t>要求在前向和反向链路上的话音激活传输使前向链路上增加容量而节省卫星功率和使反向链路上节省卫星和</w:t>
      </w:r>
      <w:r w:rsidRPr="000820EF">
        <w:rPr>
          <w:szCs w:val="22"/>
          <w:lang w:val="en-US" w:eastAsia="zh-CN"/>
        </w:rPr>
        <w:t>UT</w:t>
      </w:r>
      <w:r w:rsidRPr="000820EF">
        <w:rPr>
          <w:rFonts w:ascii="SimSun" w:hAnsi="SimSun" w:cs="SimSun" w:hint="eastAsia"/>
          <w:szCs w:val="22"/>
          <w:lang w:val="en-US" w:eastAsia="zh-CN"/>
        </w:rPr>
        <w:t>的功率。采用话音激活以分别加大有效反向链路裕量和增加</w:t>
      </w:r>
      <w:r w:rsidRPr="000820EF">
        <w:rPr>
          <w:szCs w:val="22"/>
          <w:lang w:val="en-US" w:eastAsia="zh-CN"/>
        </w:rPr>
        <w:t xml:space="preserve"> UT </w:t>
      </w:r>
      <w:r w:rsidRPr="000820EF">
        <w:rPr>
          <w:rFonts w:ascii="SimSun" w:hAnsi="SimSun" w:cs="SimSun" w:hint="eastAsia"/>
          <w:szCs w:val="22"/>
          <w:lang w:val="en-US" w:eastAsia="zh-CN"/>
        </w:rPr>
        <w:t>通话时间。典型的话音激活因子为</w:t>
      </w:r>
      <w:r w:rsidRPr="000820EF">
        <w:rPr>
          <w:szCs w:val="22"/>
          <w:lang w:val="en-US" w:eastAsia="zh-CN"/>
        </w:rPr>
        <w:t xml:space="preserve"> 40%</w:t>
      </w:r>
      <w:r w:rsidRPr="000820EF">
        <w:rPr>
          <w:rFonts w:ascii="SimSun" w:hAnsi="SimSun" w:cs="SimSun" w:hint="eastAsia"/>
          <w:szCs w:val="22"/>
          <w:lang w:val="en-US" w:eastAsia="zh-CN"/>
        </w:rPr>
        <w:t>。</w:t>
      </w:r>
    </w:p>
    <w:p w:rsidR="004F12A8" w:rsidRPr="000820EF" w:rsidRDefault="004F12A8" w:rsidP="00BB28DA">
      <w:pPr>
        <w:pStyle w:val="Headingb"/>
        <w:tabs>
          <w:tab w:val="clear" w:pos="794"/>
          <w:tab w:val="left" w:pos="993"/>
        </w:tabs>
        <w:rPr>
          <w:lang w:val="en-US" w:eastAsia="zh-CN"/>
        </w:rPr>
      </w:pPr>
      <w:r>
        <w:rPr>
          <w:szCs w:val="22"/>
          <w:lang w:val="en-US" w:eastAsia="zh-CN"/>
        </w:rPr>
        <w:br w:type="page"/>
      </w:r>
      <w:smartTag w:uri="urn:schemas-microsoft-com:office:smarttags" w:element="chsdate">
        <w:smartTagPr>
          <w:attr w:name="Year" w:val="1899"/>
          <w:attr w:name="Month" w:val="12"/>
          <w:attr w:name="Day" w:val="30"/>
          <w:attr w:name="IsLunarDate" w:val="False"/>
          <w:attr w:name="IsROCDate" w:val="False"/>
        </w:smartTagPr>
        <w:r w:rsidRPr="000820EF">
          <w:rPr>
            <w:szCs w:val="22"/>
            <w:lang w:val="en-US" w:eastAsia="zh-CN"/>
          </w:rPr>
          <w:lastRenderedPageBreak/>
          <w:t>4.3.4</w:t>
        </w:r>
      </w:smartTag>
      <w:r w:rsidRPr="000820EF">
        <w:rPr>
          <w:szCs w:val="22"/>
          <w:lang w:val="en-US" w:eastAsia="zh-CN"/>
        </w:rPr>
        <w:t>.2.3</w:t>
      </w:r>
      <w:r w:rsidRPr="000820EF">
        <w:rPr>
          <w:szCs w:val="22"/>
          <w:lang w:val="en-US" w:eastAsia="zh-CN"/>
        </w:rPr>
        <w:tab/>
      </w:r>
      <w:r w:rsidRPr="000820EF">
        <w:rPr>
          <w:rFonts w:ascii="SimSun" w:hAnsi="SimSun" w:cs="SimSun" w:hint="eastAsia"/>
          <w:szCs w:val="22"/>
          <w:lang w:val="en-US" w:eastAsia="zh-CN"/>
        </w:rPr>
        <w:t>终端特性</w:t>
      </w:r>
    </w:p>
    <w:p w:rsidR="004F12A8" w:rsidRPr="000820EF" w:rsidRDefault="004F12A8" w:rsidP="004F12A8">
      <w:pPr>
        <w:ind w:firstLineChars="200" w:firstLine="440"/>
        <w:rPr>
          <w:szCs w:val="22"/>
          <w:lang w:eastAsia="zh-CN"/>
        </w:rPr>
      </w:pPr>
      <w:r w:rsidRPr="000820EF">
        <w:rPr>
          <w:rFonts w:ascii="SimSun" w:hAnsi="SimSun" w:cs="SimSun" w:hint="eastAsia"/>
          <w:szCs w:val="22"/>
          <w:lang w:eastAsia="zh-CN"/>
        </w:rPr>
        <w:t>通过卫星的</w:t>
      </w:r>
      <w:r w:rsidRPr="000820EF">
        <w:rPr>
          <w:szCs w:val="22"/>
          <w:lang w:eastAsia="zh-CN"/>
        </w:rPr>
        <w:t>IMT-2000</w:t>
      </w:r>
      <w:r w:rsidRPr="000820EF">
        <w:rPr>
          <w:rFonts w:ascii="SimSun" w:hAnsi="SimSun" w:cs="SimSun" w:hint="eastAsia"/>
          <w:szCs w:val="22"/>
          <w:lang w:eastAsia="zh-CN"/>
        </w:rPr>
        <w:t>业务的提供，特别是真正手持</w:t>
      </w:r>
      <w:r w:rsidRPr="000820EF">
        <w:rPr>
          <w:szCs w:val="22"/>
          <w:lang w:eastAsia="zh-CN"/>
        </w:rPr>
        <w:t>-</w:t>
      </w:r>
      <w:r w:rsidRPr="000820EF">
        <w:rPr>
          <w:rFonts w:ascii="SimSun" w:hAnsi="SimSun" w:cs="SimSun" w:hint="eastAsia"/>
          <w:szCs w:val="22"/>
          <w:lang w:eastAsia="zh-CN"/>
        </w:rPr>
        <w:t>便携终端已有很大的需求。必须采用与较高传输功率和较低层</w:t>
      </w:r>
      <w:r w:rsidRPr="000820EF">
        <w:rPr>
          <w:szCs w:val="22"/>
          <w:lang w:eastAsia="zh-CN"/>
        </w:rPr>
        <w:t>(2</w:t>
      </w:r>
      <w:r w:rsidRPr="000820EF">
        <w:rPr>
          <w:rFonts w:ascii="SimSun" w:hAnsi="SimSun" w:cs="SimSun" w:hint="eastAsia"/>
          <w:szCs w:val="22"/>
          <w:lang w:eastAsia="zh-CN"/>
        </w:rPr>
        <w:t>或</w:t>
      </w:r>
      <w:r w:rsidRPr="000820EF">
        <w:rPr>
          <w:szCs w:val="22"/>
          <w:lang w:eastAsia="zh-CN"/>
        </w:rPr>
        <w:t>4</w:t>
      </w:r>
      <w:r w:rsidRPr="000820EF">
        <w:rPr>
          <w:rFonts w:ascii="SimSun" w:hAnsi="SimSun" w:cs="SimSun" w:hint="eastAsia"/>
          <w:szCs w:val="22"/>
          <w:lang w:eastAsia="zh-CN"/>
        </w:rPr>
        <w:t>态的</w:t>
      </w:r>
      <w:r w:rsidRPr="000820EF">
        <w:rPr>
          <w:szCs w:val="22"/>
          <w:lang w:eastAsia="zh-CN"/>
        </w:rPr>
        <w:t>)</w:t>
      </w:r>
      <w:r w:rsidRPr="000820EF">
        <w:rPr>
          <w:rFonts w:ascii="SimSun" w:hAnsi="SimSun" w:cs="SimSun" w:hint="eastAsia"/>
          <w:szCs w:val="22"/>
          <w:lang w:eastAsia="zh-CN"/>
        </w:rPr>
        <w:t>调制方式结合的充分的源编码以达到经卫星链路的</w:t>
      </w:r>
      <w:r w:rsidRPr="000820EF">
        <w:rPr>
          <w:szCs w:val="22"/>
          <w:lang w:eastAsia="zh-CN"/>
        </w:rPr>
        <w:t xml:space="preserve">BER </w:t>
      </w:r>
      <w:r w:rsidRPr="000820EF">
        <w:rPr>
          <w:rFonts w:ascii="SimSun" w:hAnsi="SimSun" w:cs="SimSun" w:hint="eastAsia"/>
          <w:szCs w:val="22"/>
          <w:lang w:eastAsia="zh-CN"/>
        </w:rPr>
        <w:t>与地面网络的相似。特别是对于手持</w:t>
      </w:r>
      <w:r w:rsidRPr="000820EF">
        <w:rPr>
          <w:szCs w:val="22"/>
          <w:lang w:eastAsia="zh-CN"/>
        </w:rPr>
        <w:t>-</w:t>
      </w:r>
      <w:r w:rsidRPr="000820EF">
        <w:rPr>
          <w:rFonts w:ascii="SimSun" w:hAnsi="SimSun" w:cs="SimSun" w:hint="eastAsia"/>
          <w:szCs w:val="22"/>
          <w:lang w:eastAsia="zh-CN"/>
        </w:rPr>
        <w:t>便携终端，这些要求</w:t>
      </w:r>
      <w:r w:rsidRPr="000820EF">
        <w:rPr>
          <w:szCs w:val="22"/>
          <w:lang w:eastAsia="zh-CN"/>
        </w:rPr>
        <w:t>(</w:t>
      </w:r>
      <w:r w:rsidRPr="000820EF">
        <w:rPr>
          <w:rFonts w:ascii="SimSun" w:hAnsi="SimSun" w:cs="SimSun" w:hint="eastAsia"/>
          <w:szCs w:val="22"/>
          <w:lang w:eastAsia="zh-CN"/>
        </w:rPr>
        <w:t>编码、功率和调制这些直接影响频谱利用的因素</w:t>
      </w:r>
      <w:r w:rsidRPr="000820EF">
        <w:rPr>
          <w:szCs w:val="22"/>
          <w:lang w:eastAsia="zh-CN"/>
        </w:rPr>
        <w:t>)</w:t>
      </w:r>
      <w:r w:rsidRPr="000820EF">
        <w:rPr>
          <w:rFonts w:ascii="SimSun" w:hAnsi="SimSun" w:cs="SimSun" w:hint="eastAsia"/>
          <w:szCs w:val="22"/>
          <w:lang w:eastAsia="zh-CN"/>
        </w:rPr>
        <w:t>必须与地面终端在大小、重量和电池性能方面的要求类似而进行折衷。</w:t>
      </w:r>
    </w:p>
    <w:p w:rsidR="004F12A8" w:rsidRPr="000820EF" w:rsidRDefault="004F12A8" w:rsidP="004F12A8">
      <w:pPr>
        <w:ind w:firstLineChars="200" w:firstLine="440"/>
        <w:rPr>
          <w:szCs w:val="22"/>
          <w:lang w:val="en-US" w:eastAsia="zh-CN"/>
        </w:rPr>
      </w:pPr>
      <w:r w:rsidRPr="000820EF">
        <w:rPr>
          <w:rFonts w:ascii="SimSun" w:hAnsi="SimSun" w:cs="SimSun" w:hint="eastAsia"/>
          <w:szCs w:val="22"/>
          <w:lang w:eastAsia="zh-CN"/>
        </w:rPr>
        <w:t>在业务中将会提供广泛的终端类型。预计大部分</w:t>
      </w:r>
      <w:r w:rsidRPr="000820EF">
        <w:rPr>
          <w:szCs w:val="22"/>
          <w:lang w:eastAsia="zh-CN"/>
        </w:rPr>
        <w:t>UT</w:t>
      </w:r>
      <w:r w:rsidRPr="000820EF">
        <w:rPr>
          <w:rFonts w:ascii="SimSun" w:hAnsi="SimSun" w:cs="SimSun" w:hint="eastAsia"/>
          <w:szCs w:val="22"/>
          <w:lang w:eastAsia="zh-CN"/>
        </w:rPr>
        <w:t>具有可操作于卫星和地面的能力，并适合于简便地接入期望的从归属网络到被访网络业务和不论位于何处通过透明的业务分集用户对业务的体会从视觉和感觉都是透明的而实现支持业务的可携带性。终端与其技术特性和业务的举例概要列于表</w:t>
      </w:r>
      <w:r>
        <w:rPr>
          <w:szCs w:val="22"/>
          <w:lang w:eastAsia="zh-CN"/>
        </w:rPr>
        <w:t>25</w:t>
      </w:r>
      <w:r w:rsidRPr="000820EF">
        <w:rPr>
          <w:rFonts w:ascii="SimSun" w:hAnsi="SimSun" w:cs="SimSun" w:hint="eastAsia"/>
          <w:szCs w:val="22"/>
          <w:lang w:eastAsia="zh-CN"/>
        </w:rPr>
        <w:t>。</w:t>
      </w:r>
    </w:p>
    <w:p w:rsidR="004F12A8" w:rsidRPr="000820EF" w:rsidRDefault="004F12A8" w:rsidP="004F12A8">
      <w:pPr>
        <w:rPr>
          <w:szCs w:val="22"/>
          <w:lang w:val="en-US" w:eastAsia="zh-CN"/>
        </w:rPr>
      </w:pPr>
    </w:p>
    <w:p w:rsidR="004F12A8" w:rsidRPr="004007A4" w:rsidRDefault="004F12A8" w:rsidP="004F12A8">
      <w:pPr>
        <w:pStyle w:val="TableNo"/>
        <w:rPr>
          <w:lang w:eastAsia="zh-CN"/>
        </w:rPr>
      </w:pPr>
      <w:r>
        <w:rPr>
          <w:rFonts w:ascii="SimSun" w:hAnsi="SimSun" w:cs="SimSun" w:hint="eastAsia"/>
          <w:lang w:eastAsia="zh-CN"/>
        </w:rPr>
        <w:t>表</w:t>
      </w:r>
      <w:r w:rsidRPr="004007A4">
        <w:rPr>
          <w:lang w:eastAsia="zh-CN"/>
        </w:rPr>
        <w:t>25</w:t>
      </w:r>
    </w:p>
    <w:p w:rsidR="004F12A8" w:rsidRPr="004007A4" w:rsidRDefault="004F12A8" w:rsidP="004F12A8">
      <w:pPr>
        <w:pStyle w:val="Tabletitle"/>
        <w:rPr>
          <w:lang w:val="en-US" w:eastAsia="zh-CN"/>
        </w:rPr>
      </w:pPr>
      <w:r w:rsidRPr="004007A4">
        <w:rPr>
          <w:rFonts w:ascii="SimSun" w:hAnsi="SimSun" w:cs="SimSun" w:hint="eastAsia"/>
          <w:lang w:val="en-US"/>
        </w:rPr>
        <w:t>终端类型的举例</w:t>
      </w:r>
    </w:p>
    <w:tbl>
      <w:tblPr>
        <w:tblW w:w="0" w:type="auto"/>
        <w:jc w:val="center"/>
        <w:tblInd w:w="-12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3426"/>
        <w:gridCol w:w="1410"/>
        <w:gridCol w:w="1445"/>
        <w:gridCol w:w="1417"/>
      </w:tblGrid>
      <w:tr w:rsidR="004F12A8" w:rsidRPr="004007A4" w:rsidTr="006D36E5">
        <w:trPr>
          <w:jc w:val="center"/>
        </w:trPr>
        <w:tc>
          <w:tcPr>
            <w:tcW w:w="3426" w:type="dxa"/>
            <w:tcBorders>
              <w:top w:val="single" w:sz="4" w:space="0" w:color="auto"/>
              <w:left w:val="single" w:sz="4" w:space="0" w:color="auto"/>
              <w:bottom w:val="single" w:sz="4" w:space="0" w:color="auto"/>
              <w:right w:val="single" w:sz="4" w:space="0" w:color="auto"/>
            </w:tcBorders>
          </w:tcPr>
          <w:p w:rsidR="004F12A8" w:rsidRPr="004007A4" w:rsidRDefault="004F12A8" w:rsidP="006D36E5">
            <w:pPr>
              <w:pStyle w:val="tw"/>
              <w:spacing w:beforeLines="30" w:afterLines="30"/>
              <w:jc w:val="center"/>
              <w:rPr>
                <w:rFonts w:ascii="Times New Roman MT Extra Bold" w:hAnsi="Times New Roman MT Extra Bold"/>
                <w:sz w:val="20"/>
              </w:rPr>
            </w:pPr>
            <w:r w:rsidRPr="004007A4">
              <w:rPr>
                <w:rFonts w:ascii="SimSun" w:hAnsi="SimSun" w:cs="SimSun" w:hint="eastAsia"/>
                <w:sz w:val="20"/>
              </w:rPr>
              <w:t>终</w:t>
            </w:r>
            <w:r w:rsidRPr="004007A4">
              <w:rPr>
                <w:rFonts w:ascii="Times New Roman MT Extra Bold" w:hAnsi="Times New Roman MT Extra Bold"/>
                <w:sz w:val="20"/>
              </w:rPr>
              <w:t xml:space="preserve">    </w:t>
            </w:r>
            <w:r w:rsidRPr="004007A4">
              <w:rPr>
                <w:rFonts w:ascii="SimSun" w:hAnsi="SimSun" w:cs="SimSun" w:hint="eastAsia"/>
                <w:sz w:val="20"/>
              </w:rPr>
              <w:t>端</w:t>
            </w:r>
          </w:p>
        </w:tc>
        <w:tc>
          <w:tcPr>
            <w:tcW w:w="1410" w:type="dxa"/>
            <w:tcBorders>
              <w:top w:val="single" w:sz="4" w:space="0" w:color="auto"/>
              <w:left w:val="single" w:sz="4" w:space="0" w:color="auto"/>
              <w:bottom w:val="single" w:sz="4" w:space="0" w:color="auto"/>
              <w:right w:val="single" w:sz="4" w:space="0" w:color="auto"/>
            </w:tcBorders>
          </w:tcPr>
          <w:p w:rsidR="004F12A8" w:rsidRPr="004007A4" w:rsidRDefault="004F12A8" w:rsidP="006D36E5">
            <w:pPr>
              <w:pStyle w:val="tw"/>
              <w:spacing w:beforeLines="30" w:afterLines="30"/>
              <w:jc w:val="center"/>
              <w:rPr>
                <w:rFonts w:ascii="Times New Roman MT Extra Bold" w:hAnsi="Times New Roman MT Extra Bold"/>
                <w:sz w:val="20"/>
              </w:rPr>
            </w:pPr>
            <w:r w:rsidRPr="004007A4">
              <w:rPr>
                <w:rFonts w:ascii="SimSun" w:hAnsi="SimSun" w:cs="SimSun" w:hint="eastAsia"/>
                <w:sz w:val="20"/>
              </w:rPr>
              <w:t>业</w:t>
            </w:r>
            <w:r w:rsidRPr="004007A4">
              <w:rPr>
                <w:rFonts w:ascii="Times New Roman MT Extra Bold" w:hAnsi="Times New Roman MT Extra Bold"/>
                <w:sz w:val="20"/>
              </w:rPr>
              <w:t xml:space="preserve">  </w:t>
            </w:r>
            <w:r w:rsidRPr="004007A4">
              <w:rPr>
                <w:rFonts w:ascii="SimSun" w:hAnsi="SimSun" w:cs="SimSun" w:hint="eastAsia"/>
                <w:sz w:val="20"/>
              </w:rPr>
              <w:t>务</w:t>
            </w:r>
          </w:p>
        </w:tc>
        <w:tc>
          <w:tcPr>
            <w:tcW w:w="1445" w:type="dxa"/>
            <w:tcBorders>
              <w:top w:val="single" w:sz="4" w:space="0" w:color="auto"/>
              <w:left w:val="single" w:sz="4" w:space="0" w:color="auto"/>
              <w:bottom w:val="single" w:sz="4" w:space="0" w:color="auto"/>
              <w:right w:val="single" w:sz="4" w:space="0" w:color="auto"/>
            </w:tcBorders>
          </w:tcPr>
          <w:p w:rsidR="004F12A8" w:rsidRPr="004007A4" w:rsidRDefault="004F12A8" w:rsidP="006D36E5">
            <w:pPr>
              <w:pStyle w:val="tw"/>
              <w:spacing w:beforeLines="30" w:afterLines="30"/>
              <w:jc w:val="center"/>
              <w:rPr>
                <w:rFonts w:ascii="Times New Roman MT Extra Bold" w:hAnsi="Times New Roman MT Extra Bold"/>
                <w:sz w:val="20"/>
              </w:rPr>
            </w:pPr>
            <w:r w:rsidRPr="004007A4">
              <w:rPr>
                <w:rFonts w:ascii="SimSun" w:hAnsi="SimSun" w:cs="SimSun" w:hint="eastAsia"/>
                <w:sz w:val="20"/>
              </w:rPr>
              <w:t>比特速率</w:t>
            </w:r>
            <w:r w:rsidRPr="004007A4">
              <w:rPr>
                <w:rFonts w:ascii="Times New Roman MT Extra Bold" w:hAnsi="Times New Roman MT Extra Bold"/>
                <w:sz w:val="20"/>
              </w:rPr>
              <w:br/>
              <w:t>(kbit/s)</w:t>
            </w:r>
          </w:p>
        </w:tc>
        <w:tc>
          <w:tcPr>
            <w:tcW w:w="1417" w:type="dxa"/>
            <w:tcBorders>
              <w:top w:val="single" w:sz="4" w:space="0" w:color="auto"/>
              <w:left w:val="single" w:sz="4" w:space="0" w:color="auto"/>
              <w:bottom w:val="single" w:sz="4" w:space="0" w:color="auto"/>
              <w:right w:val="single" w:sz="4" w:space="0" w:color="auto"/>
            </w:tcBorders>
          </w:tcPr>
          <w:p w:rsidR="004F12A8" w:rsidRPr="004007A4" w:rsidRDefault="004F12A8" w:rsidP="006D36E5">
            <w:pPr>
              <w:pStyle w:val="tw"/>
              <w:spacing w:beforeLines="30" w:afterLines="30"/>
              <w:jc w:val="center"/>
              <w:rPr>
                <w:rFonts w:ascii="Times New Roman MT Extra Bold" w:hAnsi="Times New Roman MT Extra Bold"/>
                <w:sz w:val="20"/>
              </w:rPr>
            </w:pPr>
            <w:r w:rsidRPr="004007A4">
              <w:rPr>
                <w:rFonts w:ascii="Times New Roman MT Extra Bold" w:hAnsi="Times New Roman MT Extra Bold"/>
                <w:sz w:val="20"/>
              </w:rPr>
              <w:t>BER</w:t>
            </w:r>
            <w:r w:rsidRPr="004007A4">
              <w:rPr>
                <w:rFonts w:ascii="Times New Roman MT Extra Bold" w:hAnsi="Times New Roman MT Extra Bold"/>
                <w:position w:val="6"/>
                <w:sz w:val="20"/>
              </w:rPr>
              <w:t>(1)</w:t>
            </w:r>
          </w:p>
        </w:tc>
      </w:tr>
      <w:tr w:rsidR="004F12A8" w:rsidRPr="004007A4" w:rsidTr="006D36E5">
        <w:trPr>
          <w:cantSplit/>
          <w:trHeight w:val="288"/>
          <w:jc w:val="center"/>
        </w:trPr>
        <w:tc>
          <w:tcPr>
            <w:tcW w:w="3426" w:type="dxa"/>
            <w:vMerge w:val="restart"/>
            <w:tcBorders>
              <w:top w:val="single" w:sz="4" w:space="0" w:color="auto"/>
              <w:left w:val="single" w:sz="4" w:space="0" w:color="auto"/>
              <w:bottom w:val="single" w:sz="4" w:space="0" w:color="auto"/>
              <w:right w:val="single" w:sz="4" w:space="0" w:color="auto"/>
            </w:tcBorders>
            <w:vAlign w:val="center"/>
          </w:tcPr>
          <w:p w:rsidR="004F12A8" w:rsidRPr="004007A4" w:rsidRDefault="004F12A8" w:rsidP="006D36E5">
            <w:pPr>
              <w:pStyle w:val="tw"/>
              <w:spacing w:beforeLines="30" w:afterLines="30"/>
              <w:rPr>
                <w:sz w:val="20"/>
              </w:rPr>
            </w:pPr>
            <w:r w:rsidRPr="004007A4">
              <w:rPr>
                <w:rFonts w:ascii="SimSun" w:hAnsi="SimSun" w:cs="SimSun" w:hint="eastAsia"/>
                <w:sz w:val="20"/>
              </w:rPr>
              <w:t>手持终端</w:t>
            </w:r>
          </w:p>
        </w:tc>
        <w:tc>
          <w:tcPr>
            <w:tcW w:w="1410" w:type="dxa"/>
            <w:tcBorders>
              <w:top w:val="single" w:sz="4" w:space="0" w:color="auto"/>
              <w:left w:val="single" w:sz="4" w:space="0" w:color="auto"/>
              <w:bottom w:val="single" w:sz="4" w:space="0" w:color="auto"/>
              <w:right w:val="single" w:sz="4" w:space="0" w:color="auto"/>
            </w:tcBorders>
          </w:tcPr>
          <w:p w:rsidR="004F12A8" w:rsidRPr="004007A4" w:rsidRDefault="004F12A8" w:rsidP="006D36E5">
            <w:pPr>
              <w:pStyle w:val="tw"/>
              <w:spacing w:beforeLines="0" w:afterLines="0"/>
              <w:jc w:val="center"/>
              <w:rPr>
                <w:sz w:val="20"/>
              </w:rPr>
            </w:pPr>
            <w:r w:rsidRPr="004007A4">
              <w:rPr>
                <w:rFonts w:ascii="SimSun" w:hAnsi="SimSun" w:cs="SimSun" w:hint="eastAsia"/>
                <w:sz w:val="20"/>
              </w:rPr>
              <w:t>话音</w:t>
            </w:r>
          </w:p>
        </w:tc>
        <w:tc>
          <w:tcPr>
            <w:tcW w:w="1445" w:type="dxa"/>
            <w:tcBorders>
              <w:top w:val="single" w:sz="4" w:space="0" w:color="auto"/>
              <w:left w:val="single" w:sz="4" w:space="0" w:color="auto"/>
              <w:bottom w:val="single" w:sz="4" w:space="0" w:color="auto"/>
              <w:right w:val="single" w:sz="4" w:space="0" w:color="auto"/>
            </w:tcBorders>
            <w:vAlign w:val="center"/>
          </w:tcPr>
          <w:p w:rsidR="004F12A8" w:rsidRPr="004007A4" w:rsidRDefault="004F12A8" w:rsidP="006D36E5">
            <w:pPr>
              <w:pStyle w:val="Tabletext"/>
              <w:jc w:val="center"/>
            </w:pPr>
            <w:r w:rsidRPr="004007A4">
              <w:t>4.8</w:t>
            </w:r>
          </w:p>
        </w:tc>
        <w:tc>
          <w:tcPr>
            <w:tcW w:w="1417" w:type="dxa"/>
            <w:tcBorders>
              <w:top w:val="single" w:sz="4" w:space="0" w:color="auto"/>
              <w:left w:val="single" w:sz="4" w:space="0" w:color="auto"/>
              <w:bottom w:val="single" w:sz="4" w:space="0" w:color="auto"/>
              <w:right w:val="single" w:sz="4" w:space="0" w:color="auto"/>
            </w:tcBorders>
            <w:vAlign w:val="center"/>
          </w:tcPr>
          <w:p w:rsidR="004F12A8" w:rsidRPr="004007A4" w:rsidRDefault="004F12A8" w:rsidP="006D36E5">
            <w:pPr>
              <w:pStyle w:val="Tabletext"/>
              <w:spacing w:after="0"/>
              <w:jc w:val="center"/>
            </w:pPr>
            <w:r w:rsidRPr="004007A4">
              <w:t>4%</w:t>
            </w:r>
          </w:p>
        </w:tc>
      </w:tr>
      <w:tr w:rsidR="004F12A8" w:rsidRPr="004007A4" w:rsidTr="006D36E5">
        <w:trPr>
          <w:cantSplit/>
          <w:trHeight w:val="288"/>
          <w:jc w:val="center"/>
        </w:trPr>
        <w:tc>
          <w:tcPr>
            <w:tcW w:w="3426" w:type="dxa"/>
            <w:vMerge/>
            <w:tcBorders>
              <w:top w:val="single" w:sz="4" w:space="0" w:color="auto"/>
              <w:left w:val="single" w:sz="4" w:space="0" w:color="auto"/>
              <w:bottom w:val="single" w:sz="4" w:space="0" w:color="auto"/>
              <w:right w:val="single" w:sz="4" w:space="0" w:color="auto"/>
            </w:tcBorders>
            <w:vAlign w:val="center"/>
          </w:tcPr>
          <w:p w:rsidR="004F12A8" w:rsidRPr="004007A4" w:rsidRDefault="004F12A8" w:rsidP="006D36E5">
            <w:pPr>
              <w:pStyle w:val="tw"/>
              <w:spacing w:beforeLines="30" w:afterLines="30"/>
              <w:rPr>
                <w:sz w:val="20"/>
              </w:rPr>
            </w:pPr>
          </w:p>
        </w:tc>
        <w:tc>
          <w:tcPr>
            <w:tcW w:w="1410" w:type="dxa"/>
            <w:tcBorders>
              <w:top w:val="single" w:sz="4" w:space="0" w:color="auto"/>
              <w:left w:val="single" w:sz="4" w:space="0" w:color="auto"/>
              <w:bottom w:val="single" w:sz="4" w:space="0" w:color="auto"/>
              <w:right w:val="single" w:sz="4" w:space="0" w:color="auto"/>
            </w:tcBorders>
          </w:tcPr>
          <w:p w:rsidR="004F12A8" w:rsidRPr="004007A4" w:rsidRDefault="004F12A8" w:rsidP="006D36E5">
            <w:pPr>
              <w:pStyle w:val="tw"/>
              <w:spacing w:beforeLines="0" w:afterLines="0"/>
              <w:jc w:val="center"/>
              <w:rPr>
                <w:sz w:val="20"/>
              </w:rPr>
            </w:pPr>
            <w:r w:rsidRPr="004007A4">
              <w:rPr>
                <w:rFonts w:ascii="SimSun" w:hAnsi="SimSun" w:cs="SimSun" w:hint="eastAsia"/>
                <w:sz w:val="20"/>
              </w:rPr>
              <w:t>数据</w:t>
            </w:r>
          </w:p>
        </w:tc>
        <w:tc>
          <w:tcPr>
            <w:tcW w:w="1445" w:type="dxa"/>
            <w:tcBorders>
              <w:top w:val="single" w:sz="4" w:space="0" w:color="auto"/>
              <w:left w:val="single" w:sz="4" w:space="0" w:color="auto"/>
              <w:bottom w:val="single" w:sz="4" w:space="0" w:color="auto"/>
              <w:right w:val="single" w:sz="4" w:space="0" w:color="auto"/>
            </w:tcBorders>
            <w:vAlign w:val="center"/>
          </w:tcPr>
          <w:p w:rsidR="004F12A8" w:rsidRPr="004007A4" w:rsidRDefault="004F12A8" w:rsidP="006D36E5">
            <w:pPr>
              <w:pStyle w:val="Tabletext"/>
              <w:spacing w:after="0"/>
              <w:jc w:val="center"/>
            </w:pPr>
            <w:r w:rsidRPr="004007A4">
              <w:t>2.4-9.6</w:t>
            </w:r>
          </w:p>
        </w:tc>
        <w:tc>
          <w:tcPr>
            <w:tcW w:w="1417" w:type="dxa"/>
            <w:tcBorders>
              <w:top w:val="single" w:sz="4" w:space="0" w:color="auto"/>
              <w:left w:val="single" w:sz="4" w:space="0" w:color="auto"/>
              <w:bottom w:val="single" w:sz="4" w:space="0" w:color="auto"/>
              <w:right w:val="single" w:sz="4" w:space="0" w:color="auto"/>
            </w:tcBorders>
            <w:vAlign w:val="center"/>
          </w:tcPr>
          <w:p w:rsidR="004F12A8" w:rsidRPr="004007A4" w:rsidRDefault="004F12A8" w:rsidP="006D36E5">
            <w:pPr>
              <w:pStyle w:val="Tabletext"/>
              <w:spacing w:after="0"/>
              <w:jc w:val="center"/>
            </w:pPr>
            <w:r w:rsidRPr="004007A4">
              <w:t>10</w:t>
            </w:r>
            <w:r w:rsidRPr="004007A4">
              <w:rPr>
                <w:vertAlign w:val="superscript"/>
              </w:rPr>
              <w:t>–5</w:t>
            </w:r>
          </w:p>
        </w:tc>
      </w:tr>
      <w:tr w:rsidR="004F12A8" w:rsidRPr="004007A4" w:rsidTr="006D36E5">
        <w:trPr>
          <w:cantSplit/>
          <w:jc w:val="center"/>
        </w:trPr>
        <w:tc>
          <w:tcPr>
            <w:tcW w:w="3426" w:type="dxa"/>
            <w:vMerge w:val="restart"/>
            <w:tcBorders>
              <w:top w:val="single" w:sz="4" w:space="0" w:color="auto"/>
              <w:left w:val="single" w:sz="4" w:space="0" w:color="auto"/>
              <w:bottom w:val="single" w:sz="4" w:space="0" w:color="auto"/>
              <w:right w:val="single" w:sz="4" w:space="0" w:color="auto"/>
            </w:tcBorders>
            <w:vAlign w:val="center"/>
          </w:tcPr>
          <w:p w:rsidR="004F12A8" w:rsidRPr="004007A4" w:rsidRDefault="004F12A8" w:rsidP="006D36E5">
            <w:pPr>
              <w:pStyle w:val="tw"/>
              <w:spacing w:beforeLines="30" w:afterLines="30"/>
              <w:rPr>
                <w:sz w:val="20"/>
              </w:rPr>
            </w:pPr>
            <w:r w:rsidRPr="004007A4">
              <w:rPr>
                <w:rFonts w:ascii="SimSun" w:hAnsi="SimSun" w:cs="SimSun" w:hint="eastAsia"/>
                <w:sz w:val="20"/>
              </w:rPr>
              <w:t>坚固的可搬移终端</w:t>
            </w:r>
          </w:p>
        </w:tc>
        <w:tc>
          <w:tcPr>
            <w:tcW w:w="1410" w:type="dxa"/>
            <w:tcBorders>
              <w:top w:val="single" w:sz="4" w:space="0" w:color="auto"/>
              <w:left w:val="single" w:sz="4" w:space="0" w:color="auto"/>
              <w:bottom w:val="single" w:sz="4" w:space="0" w:color="auto"/>
              <w:right w:val="single" w:sz="4" w:space="0" w:color="auto"/>
            </w:tcBorders>
          </w:tcPr>
          <w:p w:rsidR="004F12A8" w:rsidRPr="004007A4" w:rsidRDefault="004F12A8" w:rsidP="006D36E5">
            <w:pPr>
              <w:pStyle w:val="tw"/>
              <w:spacing w:beforeLines="0" w:afterLines="0"/>
              <w:jc w:val="center"/>
              <w:rPr>
                <w:sz w:val="20"/>
              </w:rPr>
            </w:pPr>
            <w:r w:rsidRPr="004007A4">
              <w:rPr>
                <w:rFonts w:ascii="SimSun" w:hAnsi="SimSun" w:cs="SimSun" w:hint="eastAsia"/>
                <w:sz w:val="20"/>
              </w:rPr>
              <w:t>话音</w:t>
            </w:r>
          </w:p>
        </w:tc>
        <w:tc>
          <w:tcPr>
            <w:tcW w:w="1445" w:type="dxa"/>
            <w:tcBorders>
              <w:top w:val="single" w:sz="4" w:space="0" w:color="auto"/>
              <w:left w:val="single" w:sz="4" w:space="0" w:color="auto"/>
              <w:bottom w:val="single" w:sz="4" w:space="0" w:color="auto"/>
              <w:right w:val="single" w:sz="4" w:space="0" w:color="auto"/>
            </w:tcBorders>
            <w:vAlign w:val="center"/>
          </w:tcPr>
          <w:p w:rsidR="004F12A8" w:rsidRPr="004007A4" w:rsidRDefault="004F12A8" w:rsidP="006D36E5">
            <w:pPr>
              <w:pStyle w:val="Tabletext"/>
              <w:spacing w:after="0"/>
              <w:jc w:val="center"/>
            </w:pPr>
            <w:r w:rsidRPr="004007A4">
              <w:t>4.8</w:t>
            </w:r>
          </w:p>
        </w:tc>
        <w:tc>
          <w:tcPr>
            <w:tcW w:w="1417" w:type="dxa"/>
            <w:tcBorders>
              <w:top w:val="single" w:sz="4" w:space="0" w:color="auto"/>
              <w:left w:val="single" w:sz="4" w:space="0" w:color="auto"/>
              <w:bottom w:val="single" w:sz="4" w:space="0" w:color="auto"/>
              <w:right w:val="single" w:sz="4" w:space="0" w:color="auto"/>
            </w:tcBorders>
            <w:vAlign w:val="center"/>
          </w:tcPr>
          <w:p w:rsidR="004F12A8" w:rsidRPr="004007A4" w:rsidRDefault="004F12A8" w:rsidP="006D36E5">
            <w:pPr>
              <w:pStyle w:val="Tabletext"/>
              <w:spacing w:after="0"/>
              <w:jc w:val="center"/>
            </w:pPr>
            <w:r w:rsidRPr="004007A4">
              <w:t>4%</w:t>
            </w:r>
          </w:p>
        </w:tc>
      </w:tr>
      <w:tr w:rsidR="004F12A8" w:rsidRPr="004007A4" w:rsidTr="006D36E5">
        <w:trPr>
          <w:cantSplit/>
          <w:jc w:val="center"/>
        </w:trPr>
        <w:tc>
          <w:tcPr>
            <w:tcW w:w="3426" w:type="dxa"/>
            <w:vMerge/>
            <w:tcBorders>
              <w:top w:val="single" w:sz="4" w:space="0" w:color="auto"/>
              <w:left w:val="single" w:sz="4" w:space="0" w:color="auto"/>
              <w:bottom w:val="single" w:sz="4" w:space="0" w:color="auto"/>
              <w:right w:val="single" w:sz="4" w:space="0" w:color="auto"/>
            </w:tcBorders>
            <w:vAlign w:val="center"/>
          </w:tcPr>
          <w:p w:rsidR="004F12A8" w:rsidRPr="004007A4" w:rsidRDefault="004F12A8" w:rsidP="006D36E5">
            <w:pPr>
              <w:pStyle w:val="tw"/>
              <w:spacing w:beforeLines="30" w:afterLines="30"/>
              <w:rPr>
                <w:sz w:val="20"/>
              </w:rPr>
            </w:pPr>
          </w:p>
        </w:tc>
        <w:tc>
          <w:tcPr>
            <w:tcW w:w="1410" w:type="dxa"/>
            <w:tcBorders>
              <w:top w:val="single" w:sz="4" w:space="0" w:color="auto"/>
              <w:left w:val="single" w:sz="4" w:space="0" w:color="auto"/>
              <w:bottom w:val="single" w:sz="4" w:space="0" w:color="auto"/>
              <w:right w:val="single" w:sz="4" w:space="0" w:color="auto"/>
            </w:tcBorders>
          </w:tcPr>
          <w:p w:rsidR="004F12A8" w:rsidRPr="004007A4" w:rsidRDefault="004F12A8" w:rsidP="006D36E5">
            <w:pPr>
              <w:pStyle w:val="tw"/>
              <w:spacing w:beforeLines="0" w:afterLines="0"/>
              <w:jc w:val="center"/>
              <w:rPr>
                <w:sz w:val="20"/>
              </w:rPr>
            </w:pPr>
            <w:r w:rsidRPr="004007A4">
              <w:rPr>
                <w:rFonts w:ascii="SimSun" w:hAnsi="SimSun" w:cs="SimSun" w:hint="eastAsia"/>
                <w:sz w:val="20"/>
              </w:rPr>
              <w:t>数据</w:t>
            </w:r>
          </w:p>
        </w:tc>
        <w:tc>
          <w:tcPr>
            <w:tcW w:w="1445" w:type="dxa"/>
            <w:tcBorders>
              <w:top w:val="single" w:sz="4" w:space="0" w:color="auto"/>
              <w:left w:val="single" w:sz="4" w:space="0" w:color="auto"/>
              <w:bottom w:val="single" w:sz="4" w:space="0" w:color="auto"/>
              <w:right w:val="single" w:sz="4" w:space="0" w:color="auto"/>
            </w:tcBorders>
            <w:vAlign w:val="center"/>
          </w:tcPr>
          <w:p w:rsidR="004F12A8" w:rsidRPr="004007A4" w:rsidRDefault="004F12A8" w:rsidP="006D36E5">
            <w:pPr>
              <w:pStyle w:val="Tabletext"/>
              <w:spacing w:after="0"/>
              <w:jc w:val="center"/>
            </w:pPr>
            <w:r w:rsidRPr="004007A4">
              <w:t>2.4-9.6</w:t>
            </w:r>
          </w:p>
        </w:tc>
        <w:tc>
          <w:tcPr>
            <w:tcW w:w="1417" w:type="dxa"/>
            <w:tcBorders>
              <w:top w:val="single" w:sz="4" w:space="0" w:color="auto"/>
              <w:left w:val="single" w:sz="4" w:space="0" w:color="auto"/>
              <w:bottom w:val="single" w:sz="4" w:space="0" w:color="auto"/>
              <w:right w:val="single" w:sz="4" w:space="0" w:color="auto"/>
            </w:tcBorders>
            <w:vAlign w:val="center"/>
          </w:tcPr>
          <w:p w:rsidR="004F12A8" w:rsidRPr="004007A4" w:rsidRDefault="004F12A8" w:rsidP="006D36E5">
            <w:pPr>
              <w:pStyle w:val="Tabletext"/>
              <w:spacing w:after="0"/>
              <w:jc w:val="center"/>
            </w:pPr>
            <w:r w:rsidRPr="004007A4">
              <w:t>10</w:t>
            </w:r>
            <w:r w:rsidRPr="004007A4">
              <w:rPr>
                <w:vertAlign w:val="superscript"/>
              </w:rPr>
              <w:t>–5</w:t>
            </w:r>
          </w:p>
        </w:tc>
      </w:tr>
      <w:tr w:rsidR="004F12A8" w:rsidRPr="004007A4" w:rsidTr="006D36E5">
        <w:trPr>
          <w:cantSplit/>
          <w:jc w:val="center"/>
        </w:trPr>
        <w:tc>
          <w:tcPr>
            <w:tcW w:w="3426" w:type="dxa"/>
            <w:vMerge w:val="restart"/>
            <w:tcBorders>
              <w:top w:val="single" w:sz="4" w:space="0" w:color="auto"/>
              <w:left w:val="single" w:sz="4" w:space="0" w:color="auto"/>
              <w:bottom w:val="single" w:sz="4" w:space="0" w:color="auto"/>
              <w:right w:val="single" w:sz="4" w:space="0" w:color="auto"/>
            </w:tcBorders>
            <w:vAlign w:val="center"/>
          </w:tcPr>
          <w:p w:rsidR="004F12A8" w:rsidRPr="004007A4" w:rsidRDefault="004F12A8" w:rsidP="006D36E5">
            <w:pPr>
              <w:pStyle w:val="tw"/>
              <w:spacing w:beforeLines="30" w:afterLines="30"/>
              <w:rPr>
                <w:sz w:val="20"/>
              </w:rPr>
            </w:pPr>
            <w:r w:rsidRPr="004007A4">
              <w:rPr>
                <w:rFonts w:ascii="SimSun" w:hAnsi="SimSun" w:cs="SimSun" w:hint="eastAsia"/>
                <w:sz w:val="20"/>
              </w:rPr>
              <w:t>私人汽车终端</w:t>
            </w:r>
          </w:p>
        </w:tc>
        <w:tc>
          <w:tcPr>
            <w:tcW w:w="1410" w:type="dxa"/>
            <w:tcBorders>
              <w:top w:val="single" w:sz="4" w:space="0" w:color="auto"/>
              <w:left w:val="single" w:sz="4" w:space="0" w:color="auto"/>
              <w:bottom w:val="single" w:sz="4" w:space="0" w:color="auto"/>
              <w:right w:val="single" w:sz="4" w:space="0" w:color="auto"/>
            </w:tcBorders>
          </w:tcPr>
          <w:p w:rsidR="004F12A8" w:rsidRPr="004007A4" w:rsidRDefault="004F12A8" w:rsidP="006D36E5">
            <w:pPr>
              <w:pStyle w:val="tw"/>
              <w:spacing w:beforeLines="0" w:afterLines="0"/>
              <w:jc w:val="center"/>
              <w:rPr>
                <w:sz w:val="20"/>
              </w:rPr>
            </w:pPr>
            <w:r w:rsidRPr="004007A4">
              <w:rPr>
                <w:rFonts w:ascii="SimSun" w:hAnsi="SimSun" w:cs="SimSun" w:hint="eastAsia"/>
                <w:sz w:val="20"/>
              </w:rPr>
              <w:t>话音</w:t>
            </w:r>
          </w:p>
        </w:tc>
        <w:tc>
          <w:tcPr>
            <w:tcW w:w="1445" w:type="dxa"/>
            <w:tcBorders>
              <w:top w:val="single" w:sz="4" w:space="0" w:color="auto"/>
              <w:left w:val="single" w:sz="4" w:space="0" w:color="auto"/>
              <w:bottom w:val="single" w:sz="4" w:space="0" w:color="auto"/>
              <w:right w:val="single" w:sz="4" w:space="0" w:color="auto"/>
            </w:tcBorders>
            <w:vAlign w:val="center"/>
          </w:tcPr>
          <w:p w:rsidR="004F12A8" w:rsidRPr="004007A4" w:rsidRDefault="004F12A8" w:rsidP="006D36E5">
            <w:pPr>
              <w:pStyle w:val="Tabletext"/>
              <w:spacing w:after="0"/>
              <w:jc w:val="center"/>
            </w:pPr>
            <w:r w:rsidRPr="004007A4">
              <w:t>4.8</w:t>
            </w:r>
          </w:p>
        </w:tc>
        <w:tc>
          <w:tcPr>
            <w:tcW w:w="1417" w:type="dxa"/>
            <w:tcBorders>
              <w:top w:val="single" w:sz="4" w:space="0" w:color="auto"/>
              <w:left w:val="single" w:sz="4" w:space="0" w:color="auto"/>
              <w:bottom w:val="single" w:sz="4" w:space="0" w:color="auto"/>
              <w:right w:val="single" w:sz="4" w:space="0" w:color="auto"/>
            </w:tcBorders>
            <w:vAlign w:val="center"/>
          </w:tcPr>
          <w:p w:rsidR="004F12A8" w:rsidRPr="004007A4" w:rsidRDefault="004F12A8" w:rsidP="006D36E5">
            <w:pPr>
              <w:pStyle w:val="Tabletext"/>
              <w:spacing w:after="0"/>
              <w:jc w:val="center"/>
            </w:pPr>
            <w:r w:rsidRPr="004007A4">
              <w:t>4%</w:t>
            </w:r>
          </w:p>
        </w:tc>
      </w:tr>
      <w:tr w:rsidR="004F12A8" w:rsidRPr="004007A4" w:rsidTr="006D36E5">
        <w:trPr>
          <w:cantSplit/>
          <w:jc w:val="center"/>
        </w:trPr>
        <w:tc>
          <w:tcPr>
            <w:tcW w:w="3426" w:type="dxa"/>
            <w:vMerge/>
            <w:tcBorders>
              <w:top w:val="single" w:sz="4" w:space="0" w:color="auto"/>
              <w:left w:val="single" w:sz="4" w:space="0" w:color="auto"/>
              <w:bottom w:val="single" w:sz="4" w:space="0" w:color="auto"/>
              <w:right w:val="single" w:sz="4" w:space="0" w:color="auto"/>
            </w:tcBorders>
            <w:vAlign w:val="center"/>
          </w:tcPr>
          <w:p w:rsidR="004F12A8" w:rsidRPr="004007A4" w:rsidRDefault="004F12A8" w:rsidP="006D36E5">
            <w:pPr>
              <w:pStyle w:val="tw"/>
              <w:spacing w:beforeLines="30" w:afterLines="30"/>
              <w:rPr>
                <w:sz w:val="20"/>
              </w:rPr>
            </w:pPr>
          </w:p>
        </w:tc>
        <w:tc>
          <w:tcPr>
            <w:tcW w:w="1410" w:type="dxa"/>
            <w:tcBorders>
              <w:top w:val="single" w:sz="4" w:space="0" w:color="auto"/>
              <w:left w:val="single" w:sz="4" w:space="0" w:color="auto"/>
              <w:bottom w:val="single" w:sz="4" w:space="0" w:color="auto"/>
              <w:right w:val="single" w:sz="4" w:space="0" w:color="auto"/>
            </w:tcBorders>
          </w:tcPr>
          <w:p w:rsidR="004F12A8" w:rsidRPr="004007A4" w:rsidRDefault="004F12A8" w:rsidP="006D36E5">
            <w:pPr>
              <w:pStyle w:val="tw"/>
              <w:spacing w:beforeLines="0" w:afterLines="0"/>
              <w:jc w:val="center"/>
              <w:rPr>
                <w:sz w:val="20"/>
              </w:rPr>
            </w:pPr>
            <w:r w:rsidRPr="004007A4">
              <w:rPr>
                <w:rFonts w:ascii="SimSun" w:hAnsi="SimSun" w:cs="SimSun" w:hint="eastAsia"/>
                <w:sz w:val="20"/>
              </w:rPr>
              <w:t>数据</w:t>
            </w:r>
          </w:p>
        </w:tc>
        <w:tc>
          <w:tcPr>
            <w:tcW w:w="1445" w:type="dxa"/>
            <w:tcBorders>
              <w:top w:val="single" w:sz="4" w:space="0" w:color="auto"/>
              <w:left w:val="single" w:sz="4" w:space="0" w:color="auto"/>
              <w:bottom w:val="single" w:sz="4" w:space="0" w:color="auto"/>
              <w:right w:val="single" w:sz="4" w:space="0" w:color="auto"/>
            </w:tcBorders>
            <w:vAlign w:val="center"/>
          </w:tcPr>
          <w:p w:rsidR="004F12A8" w:rsidRPr="004007A4" w:rsidRDefault="004F12A8" w:rsidP="006D36E5">
            <w:pPr>
              <w:pStyle w:val="Tabletext"/>
              <w:spacing w:after="0"/>
              <w:jc w:val="center"/>
            </w:pPr>
            <w:r w:rsidRPr="004007A4">
              <w:t>8.0-38.4</w:t>
            </w:r>
          </w:p>
        </w:tc>
        <w:tc>
          <w:tcPr>
            <w:tcW w:w="1417" w:type="dxa"/>
            <w:tcBorders>
              <w:top w:val="single" w:sz="4" w:space="0" w:color="auto"/>
              <w:left w:val="single" w:sz="4" w:space="0" w:color="auto"/>
              <w:bottom w:val="single" w:sz="4" w:space="0" w:color="auto"/>
              <w:right w:val="single" w:sz="4" w:space="0" w:color="auto"/>
            </w:tcBorders>
            <w:vAlign w:val="center"/>
          </w:tcPr>
          <w:p w:rsidR="004F12A8" w:rsidRPr="004007A4" w:rsidRDefault="004F12A8" w:rsidP="006D36E5">
            <w:pPr>
              <w:pStyle w:val="Tabletext"/>
              <w:spacing w:after="0"/>
              <w:jc w:val="center"/>
            </w:pPr>
            <w:r w:rsidRPr="004007A4">
              <w:t>10</w:t>
            </w:r>
            <w:r w:rsidRPr="004007A4">
              <w:rPr>
                <w:vertAlign w:val="superscript"/>
              </w:rPr>
              <w:t>–5</w:t>
            </w:r>
          </w:p>
        </w:tc>
      </w:tr>
      <w:tr w:rsidR="004F12A8" w:rsidRPr="004007A4" w:rsidTr="006D36E5">
        <w:trPr>
          <w:cantSplit/>
          <w:jc w:val="center"/>
        </w:trPr>
        <w:tc>
          <w:tcPr>
            <w:tcW w:w="3426" w:type="dxa"/>
            <w:vMerge w:val="restart"/>
            <w:tcBorders>
              <w:top w:val="single" w:sz="4" w:space="0" w:color="auto"/>
              <w:left w:val="single" w:sz="4" w:space="0" w:color="auto"/>
              <w:bottom w:val="single" w:sz="4" w:space="0" w:color="auto"/>
              <w:right w:val="single" w:sz="4" w:space="0" w:color="auto"/>
            </w:tcBorders>
            <w:vAlign w:val="center"/>
          </w:tcPr>
          <w:p w:rsidR="004F12A8" w:rsidRPr="004007A4" w:rsidRDefault="004F12A8" w:rsidP="006D36E5">
            <w:pPr>
              <w:pStyle w:val="tw"/>
              <w:spacing w:beforeLines="30" w:afterLines="30"/>
              <w:rPr>
                <w:sz w:val="20"/>
              </w:rPr>
            </w:pPr>
            <w:r w:rsidRPr="004007A4">
              <w:rPr>
                <w:rFonts w:ascii="SimSun" w:hAnsi="SimSun" w:cs="SimSun" w:hint="eastAsia"/>
                <w:sz w:val="20"/>
              </w:rPr>
              <w:t>商用汽车终端</w:t>
            </w:r>
          </w:p>
        </w:tc>
        <w:tc>
          <w:tcPr>
            <w:tcW w:w="1410" w:type="dxa"/>
            <w:tcBorders>
              <w:top w:val="single" w:sz="4" w:space="0" w:color="auto"/>
              <w:left w:val="single" w:sz="4" w:space="0" w:color="auto"/>
              <w:bottom w:val="single" w:sz="4" w:space="0" w:color="auto"/>
              <w:right w:val="single" w:sz="4" w:space="0" w:color="auto"/>
            </w:tcBorders>
          </w:tcPr>
          <w:p w:rsidR="004F12A8" w:rsidRPr="004007A4" w:rsidRDefault="004F12A8" w:rsidP="006D36E5">
            <w:pPr>
              <w:pStyle w:val="tw"/>
              <w:spacing w:beforeLines="0" w:afterLines="0"/>
              <w:jc w:val="center"/>
              <w:rPr>
                <w:sz w:val="20"/>
              </w:rPr>
            </w:pPr>
            <w:r w:rsidRPr="004007A4">
              <w:rPr>
                <w:rFonts w:ascii="SimSun" w:hAnsi="SimSun" w:cs="SimSun" w:hint="eastAsia"/>
                <w:sz w:val="20"/>
              </w:rPr>
              <w:t>话音</w:t>
            </w:r>
          </w:p>
        </w:tc>
        <w:tc>
          <w:tcPr>
            <w:tcW w:w="1445" w:type="dxa"/>
            <w:tcBorders>
              <w:top w:val="single" w:sz="4" w:space="0" w:color="auto"/>
              <w:left w:val="single" w:sz="4" w:space="0" w:color="auto"/>
              <w:bottom w:val="single" w:sz="4" w:space="0" w:color="auto"/>
              <w:right w:val="single" w:sz="4" w:space="0" w:color="auto"/>
            </w:tcBorders>
            <w:vAlign w:val="center"/>
          </w:tcPr>
          <w:p w:rsidR="004F12A8" w:rsidRPr="004007A4" w:rsidRDefault="004F12A8" w:rsidP="006D36E5">
            <w:pPr>
              <w:pStyle w:val="Tabletext"/>
              <w:spacing w:after="0"/>
              <w:jc w:val="center"/>
            </w:pPr>
            <w:r w:rsidRPr="004007A4">
              <w:t>4.8</w:t>
            </w:r>
          </w:p>
        </w:tc>
        <w:tc>
          <w:tcPr>
            <w:tcW w:w="1417" w:type="dxa"/>
            <w:tcBorders>
              <w:top w:val="single" w:sz="4" w:space="0" w:color="auto"/>
              <w:left w:val="single" w:sz="4" w:space="0" w:color="auto"/>
              <w:bottom w:val="single" w:sz="4" w:space="0" w:color="auto"/>
              <w:right w:val="single" w:sz="4" w:space="0" w:color="auto"/>
            </w:tcBorders>
            <w:vAlign w:val="center"/>
          </w:tcPr>
          <w:p w:rsidR="004F12A8" w:rsidRPr="004007A4" w:rsidRDefault="004F12A8" w:rsidP="006D36E5">
            <w:pPr>
              <w:pStyle w:val="Tabletext"/>
              <w:spacing w:after="0"/>
              <w:jc w:val="center"/>
            </w:pPr>
            <w:r w:rsidRPr="004007A4">
              <w:t>4%</w:t>
            </w:r>
          </w:p>
        </w:tc>
      </w:tr>
      <w:tr w:rsidR="004F12A8" w:rsidRPr="004007A4" w:rsidTr="006D36E5">
        <w:trPr>
          <w:cantSplit/>
          <w:jc w:val="center"/>
        </w:trPr>
        <w:tc>
          <w:tcPr>
            <w:tcW w:w="3426" w:type="dxa"/>
            <w:vMerge/>
            <w:tcBorders>
              <w:top w:val="single" w:sz="4" w:space="0" w:color="auto"/>
              <w:left w:val="single" w:sz="4" w:space="0" w:color="auto"/>
              <w:bottom w:val="single" w:sz="4" w:space="0" w:color="auto"/>
              <w:right w:val="single" w:sz="4" w:space="0" w:color="auto"/>
            </w:tcBorders>
            <w:vAlign w:val="center"/>
          </w:tcPr>
          <w:p w:rsidR="004F12A8" w:rsidRPr="004007A4" w:rsidRDefault="004F12A8" w:rsidP="006D36E5">
            <w:pPr>
              <w:pStyle w:val="tw"/>
              <w:spacing w:beforeLines="30" w:afterLines="30"/>
              <w:rPr>
                <w:sz w:val="20"/>
              </w:rPr>
            </w:pPr>
          </w:p>
        </w:tc>
        <w:tc>
          <w:tcPr>
            <w:tcW w:w="1410" w:type="dxa"/>
            <w:tcBorders>
              <w:top w:val="single" w:sz="4" w:space="0" w:color="auto"/>
              <w:left w:val="single" w:sz="4" w:space="0" w:color="auto"/>
              <w:bottom w:val="single" w:sz="4" w:space="0" w:color="auto"/>
              <w:right w:val="single" w:sz="4" w:space="0" w:color="auto"/>
            </w:tcBorders>
          </w:tcPr>
          <w:p w:rsidR="004F12A8" w:rsidRPr="004007A4" w:rsidRDefault="004F12A8" w:rsidP="006D36E5">
            <w:pPr>
              <w:pStyle w:val="tw"/>
              <w:spacing w:beforeLines="0" w:afterLines="0"/>
              <w:jc w:val="center"/>
              <w:rPr>
                <w:sz w:val="20"/>
              </w:rPr>
            </w:pPr>
            <w:r w:rsidRPr="004007A4">
              <w:rPr>
                <w:rFonts w:ascii="SimSun" w:hAnsi="SimSun" w:cs="SimSun" w:hint="eastAsia"/>
                <w:sz w:val="20"/>
              </w:rPr>
              <w:t>数据</w:t>
            </w:r>
          </w:p>
        </w:tc>
        <w:tc>
          <w:tcPr>
            <w:tcW w:w="1445" w:type="dxa"/>
            <w:tcBorders>
              <w:top w:val="single" w:sz="4" w:space="0" w:color="auto"/>
              <w:left w:val="single" w:sz="4" w:space="0" w:color="auto"/>
              <w:bottom w:val="single" w:sz="4" w:space="0" w:color="auto"/>
              <w:right w:val="single" w:sz="4" w:space="0" w:color="auto"/>
            </w:tcBorders>
            <w:vAlign w:val="center"/>
          </w:tcPr>
          <w:p w:rsidR="004F12A8" w:rsidRPr="004007A4" w:rsidRDefault="004F12A8" w:rsidP="006D36E5">
            <w:pPr>
              <w:pStyle w:val="Tabletext"/>
              <w:spacing w:after="0"/>
              <w:jc w:val="center"/>
            </w:pPr>
            <w:r w:rsidRPr="004007A4">
              <w:t>8.0</w:t>
            </w:r>
            <w:r w:rsidRPr="004007A4">
              <w:noBreakHyphen/>
              <w:t>38.4</w:t>
            </w:r>
          </w:p>
        </w:tc>
        <w:tc>
          <w:tcPr>
            <w:tcW w:w="1417" w:type="dxa"/>
            <w:tcBorders>
              <w:top w:val="single" w:sz="4" w:space="0" w:color="auto"/>
              <w:left w:val="single" w:sz="4" w:space="0" w:color="auto"/>
              <w:bottom w:val="single" w:sz="4" w:space="0" w:color="auto"/>
              <w:right w:val="single" w:sz="4" w:space="0" w:color="auto"/>
            </w:tcBorders>
            <w:vAlign w:val="center"/>
          </w:tcPr>
          <w:p w:rsidR="004F12A8" w:rsidRPr="004007A4" w:rsidRDefault="004F12A8" w:rsidP="006D36E5">
            <w:pPr>
              <w:pStyle w:val="Tabletext"/>
              <w:spacing w:after="0"/>
              <w:jc w:val="center"/>
            </w:pPr>
            <w:r w:rsidRPr="004007A4">
              <w:t>10</w:t>
            </w:r>
            <w:r w:rsidRPr="004007A4">
              <w:rPr>
                <w:vertAlign w:val="superscript"/>
              </w:rPr>
              <w:t>–5</w:t>
            </w:r>
          </w:p>
        </w:tc>
      </w:tr>
      <w:tr w:rsidR="004F12A8" w:rsidRPr="004007A4" w:rsidTr="006D36E5">
        <w:trPr>
          <w:cantSplit/>
          <w:jc w:val="center"/>
        </w:trPr>
        <w:tc>
          <w:tcPr>
            <w:tcW w:w="3426" w:type="dxa"/>
            <w:vMerge w:val="restart"/>
            <w:tcBorders>
              <w:top w:val="single" w:sz="4" w:space="0" w:color="auto"/>
              <w:left w:val="single" w:sz="4" w:space="0" w:color="auto"/>
              <w:bottom w:val="single" w:sz="4" w:space="0" w:color="auto"/>
              <w:right w:val="single" w:sz="4" w:space="0" w:color="auto"/>
            </w:tcBorders>
            <w:vAlign w:val="center"/>
          </w:tcPr>
          <w:p w:rsidR="004F12A8" w:rsidRPr="004007A4" w:rsidRDefault="004F12A8" w:rsidP="006D36E5">
            <w:pPr>
              <w:pStyle w:val="tw"/>
              <w:spacing w:beforeLines="30" w:afterLines="30"/>
              <w:rPr>
                <w:sz w:val="20"/>
              </w:rPr>
            </w:pPr>
            <w:r w:rsidRPr="004007A4">
              <w:rPr>
                <w:rFonts w:ascii="SimSun" w:hAnsi="SimSun" w:cs="SimSun" w:hint="eastAsia"/>
                <w:sz w:val="20"/>
              </w:rPr>
              <w:t>半固定式终端</w:t>
            </w:r>
          </w:p>
        </w:tc>
        <w:tc>
          <w:tcPr>
            <w:tcW w:w="1410" w:type="dxa"/>
            <w:tcBorders>
              <w:top w:val="single" w:sz="4" w:space="0" w:color="auto"/>
              <w:left w:val="single" w:sz="4" w:space="0" w:color="auto"/>
              <w:bottom w:val="single" w:sz="4" w:space="0" w:color="auto"/>
              <w:right w:val="single" w:sz="4" w:space="0" w:color="auto"/>
            </w:tcBorders>
          </w:tcPr>
          <w:p w:rsidR="004F12A8" w:rsidRPr="004007A4" w:rsidRDefault="004F12A8" w:rsidP="006D36E5">
            <w:pPr>
              <w:pStyle w:val="tw"/>
              <w:spacing w:beforeLines="0" w:afterLines="0"/>
              <w:jc w:val="center"/>
              <w:rPr>
                <w:sz w:val="20"/>
              </w:rPr>
            </w:pPr>
            <w:r w:rsidRPr="004007A4">
              <w:rPr>
                <w:rFonts w:ascii="SimSun" w:hAnsi="SimSun" w:cs="SimSun" w:hint="eastAsia"/>
                <w:sz w:val="20"/>
              </w:rPr>
              <w:t>话音</w:t>
            </w:r>
          </w:p>
        </w:tc>
        <w:tc>
          <w:tcPr>
            <w:tcW w:w="1445" w:type="dxa"/>
            <w:tcBorders>
              <w:top w:val="single" w:sz="4" w:space="0" w:color="auto"/>
              <w:left w:val="single" w:sz="4" w:space="0" w:color="auto"/>
              <w:bottom w:val="single" w:sz="4" w:space="0" w:color="auto"/>
              <w:right w:val="single" w:sz="4" w:space="0" w:color="auto"/>
            </w:tcBorders>
            <w:vAlign w:val="center"/>
          </w:tcPr>
          <w:p w:rsidR="004F12A8" w:rsidRPr="004007A4" w:rsidRDefault="004F12A8" w:rsidP="006D36E5">
            <w:pPr>
              <w:pStyle w:val="Tabletext"/>
              <w:spacing w:after="0"/>
              <w:jc w:val="center"/>
            </w:pPr>
            <w:r w:rsidRPr="004007A4">
              <w:t>4.8</w:t>
            </w:r>
          </w:p>
        </w:tc>
        <w:tc>
          <w:tcPr>
            <w:tcW w:w="1417" w:type="dxa"/>
            <w:tcBorders>
              <w:top w:val="single" w:sz="4" w:space="0" w:color="auto"/>
              <w:left w:val="single" w:sz="4" w:space="0" w:color="auto"/>
              <w:bottom w:val="single" w:sz="4" w:space="0" w:color="auto"/>
              <w:right w:val="single" w:sz="4" w:space="0" w:color="auto"/>
            </w:tcBorders>
            <w:vAlign w:val="center"/>
          </w:tcPr>
          <w:p w:rsidR="004F12A8" w:rsidRPr="004007A4" w:rsidRDefault="004F12A8" w:rsidP="006D36E5">
            <w:pPr>
              <w:pStyle w:val="Tabletext"/>
              <w:spacing w:after="0"/>
              <w:jc w:val="center"/>
            </w:pPr>
            <w:r w:rsidRPr="004007A4">
              <w:t>4%</w:t>
            </w:r>
          </w:p>
        </w:tc>
      </w:tr>
      <w:tr w:rsidR="004F12A8" w:rsidRPr="004007A4" w:rsidTr="006D36E5">
        <w:trPr>
          <w:cantSplit/>
          <w:jc w:val="center"/>
        </w:trPr>
        <w:tc>
          <w:tcPr>
            <w:tcW w:w="3426" w:type="dxa"/>
            <w:vMerge/>
            <w:tcBorders>
              <w:top w:val="single" w:sz="4" w:space="0" w:color="auto"/>
              <w:left w:val="single" w:sz="4" w:space="0" w:color="auto"/>
              <w:bottom w:val="single" w:sz="4" w:space="0" w:color="auto"/>
              <w:right w:val="single" w:sz="4" w:space="0" w:color="auto"/>
            </w:tcBorders>
          </w:tcPr>
          <w:p w:rsidR="004F12A8" w:rsidRPr="004007A4" w:rsidRDefault="004F12A8" w:rsidP="006D36E5">
            <w:pPr>
              <w:pStyle w:val="tw"/>
              <w:spacing w:beforeLines="30" w:afterLines="30"/>
              <w:rPr>
                <w:sz w:val="20"/>
              </w:rPr>
            </w:pPr>
          </w:p>
        </w:tc>
        <w:tc>
          <w:tcPr>
            <w:tcW w:w="1410" w:type="dxa"/>
            <w:tcBorders>
              <w:top w:val="single" w:sz="4" w:space="0" w:color="auto"/>
              <w:left w:val="single" w:sz="4" w:space="0" w:color="auto"/>
              <w:bottom w:val="single" w:sz="4" w:space="0" w:color="auto"/>
              <w:right w:val="single" w:sz="4" w:space="0" w:color="auto"/>
            </w:tcBorders>
          </w:tcPr>
          <w:p w:rsidR="004F12A8" w:rsidRPr="004007A4" w:rsidRDefault="004F12A8" w:rsidP="006D36E5">
            <w:pPr>
              <w:pStyle w:val="tw"/>
              <w:spacing w:beforeLines="0" w:afterLines="0"/>
              <w:jc w:val="center"/>
              <w:rPr>
                <w:sz w:val="20"/>
              </w:rPr>
            </w:pPr>
            <w:r w:rsidRPr="004007A4">
              <w:rPr>
                <w:rFonts w:ascii="SimSun" w:hAnsi="SimSun" w:cs="SimSun" w:hint="eastAsia"/>
                <w:sz w:val="20"/>
              </w:rPr>
              <w:t>数据</w:t>
            </w:r>
          </w:p>
        </w:tc>
        <w:tc>
          <w:tcPr>
            <w:tcW w:w="1445" w:type="dxa"/>
            <w:tcBorders>
              <w:top w:val="single" w:sz="4" w:space="0" w:color="auto"/>
              <w:left w:val="single" w:sz="4" w:space="0" w:color="auto"/>
              <w:bottom w:val="single" w:sz="4" w:space="0" w:color="auto"/>
              <w:right w:val="single" w:sz="4" w:space="0" w:color="auto"/>
            </w:tcBorders>
            <w:vAlign w:val="center"/>
          </w:tcPr>
          <w:p w:rsidR="004F12A8" w:rsidRPr="004007A4" w:rsidRDefault="004F12A8" w:rsidP="006D36E5">
            <w:pPr>
              <w:pStyle w:val="Tabletext"/>
              <w:spacing w:after="0"/>
              <w:jc w:val="center"/>
            </w:pPr>
            <w:r w:rsidRPr="004007A4">
              <w:t>8.0</w:t>
            </w:r>
            <w:r w:rsidRPr="004007A4">
              <w:noBreakHyphen/>
              <w:t>38.4</w:t>
            </w:r>
          </w:p>
        </w:tc>
        <w:tc>
          <w:tcPr>
            <w:tcW w:w="1417" w:type="dxa"/>
            <w:tcBorders>
              <w:top w:val="single" w:sz="4" w:space="0" w:color="auto"/>
              <w:left w:val="single" w:sz="4" w:space="0" w:color="auto"/>
              <w:bottom w:val="single" w:sz="4" w:space="0" w:color="auto"/>
              <w:right w:val="single" w:sz="4" w:space="0" w:color="auto"/>
            </w:tcBorders>
            <w:vAlign w:val="center"/>
          </w:tcPr>
          <w:p w:rsidR="004F12A8" w:rsidRPr="004007A4" w:rsidRDefault="004F12A8" w:rsidP="006D36E5">
            <w:pPr>
              <w:pStyle w:val="Tabletext"/>
              <w:spacing w:after="0"/>
              <w:jc w:val="center"/>
            </w:pPr>
            <w:r w:rsidRPr="004007A4">
              <w:t>10</w:t>
            </w:r>
            <w:r w:rsidRPr="004007A4">
              <w:rPr>
                <w:vertAlign w:val="superscript"/>
              </w:rPr>
              <w:t>–5</w:t>
            </w:r>
          </w:p>
        </w:tc>
      </w:tr>
      <w:tr w:rsidR="004F12A8" w:rsidRPr="004007A4" w:rsidTr="006D36E5">
        <w:trPr>
          <w:cantSplit/>
          <w:jc w:val="center"/>
        </w:trPr>
        <w:tc>
          <w:tcPr>
            <w:tcW w:w="7698" w:type="dxa"/>
            <w:gridSpan w:val="4"/>
            <w:tcBorders>
              <w:top w:val="single" w:sz="4" w:space="0" w:color="auto"/>
              <w:left w:val="nil"/>
              <w:bottom w:val="nil"/>
              <w:right w:val="nil"/>
            </w:tcBorders>
          </w:tcPr>
          <w:p w:rsidR="004F12A8" w:rsidRPr="004007A4" w:rsidRDefault="004F12A8" w:rsidP="006D36E5">
            <w:pPr>
              <w:pStyle w:val="tw"/>
              <w:tabs>
                <w:tab w:val="left" w:pos="341"/>
              </w:tabs>
              <w:spacing w:before="48" w:afterLines="30"/>
              <w:rPr>
                <w:sz w:val="20"/>
              </w:rPr>
            </w:pPr>
            <w:r w:rsidRPr="004007A4">
              <w:rPr>
                <w:sz w:val="20"/>
              </w:rPr>
              <w:t>(1)</w:t>
            </w:r>
            <w:r w:rsidRPr="004007A4">
              <w:rPr>
                <w:sz w:val="20"/>
              </w:rPr>
              <w:tab/>
            </w:r>
            <w:r w:rsidRPr="004007A4">
              <w:rPr>
                <w:rFonts w:ascii="SimSun" w:hAnsi="SimSun" w:cs="SimSun" w:hint="eastAsia"/>
                <w:sz w:val="20"/>
              </w:rPr>
              <w:t>话音业务的</w:t>
            </w:r>
            <w:r w:rsidRPr="004007A4">
              <w:rPr>
                <w:sz w:val="20"/>
              </w:rPr>
              <w:t xml:space="preserve"> BER </w:t>
            </w:r>
            <w:r w:rsidRPr="004007A4">
              <w:rPr>
                <w:rFonts w:ascii="SimSun" w:hAnsi="SimSun" w:cs="SimSun" w:hint="eastAsia"/>
                <w:sz w:val="20"/>
              </w:rPr>
              <w:t>是纠错前的。</w:t>
            </w:r>
          </w:p>
        </w:tc>
      </w:tr>
    </w:tbl>
    <w:p w:rsidR="004F12A8" w:rsidRPr="00D962D9" w:rsidRDefault="004F12A8" w:rsidP="004F12A8">
      <w:pPr>
        <w:pStyle w:val="Tablehead"/>
        <w:rPr>
          <w:sz w:val="24"/>
          <w:szCs w:val="24"/>
          <w:lang w:eastAsia="zh-CN"/>
        </w:rPr>
      </w:pPr>
    </w:p>
    <w:p w:rsidR="004F12A8" w:rsidRPr="00D962D9" w:rsidRDefault="004F12A8" w:rsidP="004F12A8">
      <w:pPr>
        <w:rPr>
          <w:sz w:val="24"/>
          <w:szCs w:val="24"/>
          <w:lang w:val="en-US" w:eastAsia="zh-CN"/>
        </w:rPr>
      </w:pPr>
    </w:p>
    <w:p w:rsidR="004F12A8" w:rsidRPr="00F71AAE" w:rsidRDefault="004F12A8" w:rsidP="004F12A8">
      <w:pPr>
        <w:ind w:firstLineChars="200" w:firstLine="440"/>
        <w:rPr>
          <w:szCs w:val="22"/>
          <w:lang w:val="en-US" w:eastAsia="zh-CN"/>
        </w:rPr>
      </w:pPr>
      <w:r w:rsidRPr="00F71AAE">
        <w:rPr>
          <w:rFonts w:ascii="SimSun" w:hAnsi="SimSun" w:cs="SimSun" w:hint="eastAsia"/>
          <w:szCs w:val="22"/>
          <w:lang w:val="en-US" w:eastAsia="zh-CN"/>
        </w:rPr>
        <w:t>这些终端中使用的技术也预期与一广泛的</w:t>
      </w:r>
      <w:r>
        <w:rPr>
          <w:rFonts w:ascii="SimSun" w:hAnsi="SimSun" w:cs="SimSun" w:hint="eastAsia"/>
          <w:szCs w:val="22"/>
          <w:lang w:val="en-US" w:eastAsia="zh-CN"/>
        </w:rPr>
        <w:t>其他</w:t>
      </w:r>
      <w:r w:rsidRPr="00F71AAE">
        <w:rPr>
          <w:szCs w:val="22"/>
          <w:lang w:val="en-US" w:eastAsia="zh-CN"/>
        </w:rPr>
        <w:t>UT</w:t>
      </w:r>
      <w:r w:rsidRPr="00F71AAE">
        <w:rPr>
          <w:rFonts w:ascii="SimSun" w:hAnsi="SimSun" w:cs="SimSun" w:hint="eastAsia"/>
          <w:szCs w:val="22"/>
          <w:lang w:val="en-US" w:eastAsia="zh-CN"/>
        </w:rPr>
        <w:t>类型结合，这些</w:t>
      </w:r>
      <w:r w:rsidRPr="00F71AAE">
        <w:rPr>
          <w:szCs w:val="22"/>
          <w:lang w:val="en-US" w:eastAsia="zh-CN"/>
        </w:rPr>
        <w:t>UT</w:t>
      </w:r>
      <w:r w:rsidRPr="00F71AAE">
        <w:rPr>
          <w:rFonts w:ascii="SimSun" w:hAnsi="SimSun" w:cs="SimSun" w:hint="eastAsia"/>
          <w:szCs w:val="22"/>
          <w:lang w:val="en-US" w:eastAsia="zh-CN"/>
        </w:rPr>
        <w:t>类型包括车载、航空和船舶移动终端和诸如农村公用电话和社区电话的半固定终端。</w:t>
      </w:r>
    </w:p>
    <w:p w:rsidR="004F12A8" w:rsidRPr="00F71AAE" w:rsidRDefault="004F12A8" w:rsidP="00BB28DA">
      <w:pPr>
        <w:pStyle w:val="Headingb"/>
        <w:tabs>
          <w:tab w:val="clear" w:pos="794"/>
          <w:tab w:val="left" w:pos="993"/>
        </w:tabs>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F71AAE">
          <w:rPr>
            <w:szCs w:val="22"/>
            <w:lang w:val="en-US" w:eastAsia="zh-CN"/>
          </w:rPr>
          <w:t>4.3.4</w:t>
        </w:r>
      </w:smartTag>
      <w:r w:rsidRPr="00F71AAE">
        <w:rPr>
          <w:szCs w:val="22"/>
          <w:lang w:val="en-US" w:eastAsia="zh-CN"/>
        </w:rPr>
        <w:t>.3</w:t>
      </w:r>
      <w:r w:rsidRPr="00F71AAE">
        <w:rPr>
          <w:szCs w:val="22"/>
          <w:lang w:val="en-US" w:eastAsia="zh-CN"/>
        </w:rPr>
        <w:tab/>
        <w:t xml:space="preserve">RF </w:t>
      </w:r>
      <w:r w:rsidRPr="00F71AAE">
        <w:rPr>
          <w:rFonts w:ascii="SimSun" w:hAnsi="SimSun" w:cs="SimSun" w:hint="eastAsia"/>
          <w:szCs w:val="22"/>
          <w:lang w:val="en-US" w:eastAsia="zh-CN"/>
        </w:rPr>
        <w:t>技术要求</w:t>
      </w:r>
    </w:p>
    <w:p w:rsidR="004F12A8" w:rsidRPr="00F71AAE" w:rsidRDefault="004F12A8" w:rsidP="004F12A8">
      <w:pPr>
        <w:ind w:firstLineChars="200" w:firstLine="440"/>
        <w:rPr>
          <w:szCs w:val="22"/>
          <w:lang w:val="en-US" w:eastAsia="zh-CN"/>
        </w:rPr>
      </w:pPr>
      <w:r w:rsidRPr="00F71AAE">
        <w:rPr>
          <w:rFonts w:ascii="SimSun" w:hAnsi="SimSun" w:cs="SimSun" w:hint="eastAsia"/>
          <w:szCs w:val="22"/>
          <w:lang w:val="en-US" w:eastAsia="zh-CN"/>
        </w:rPr>
        <w:t>功率控制</w:t>
      </w:r>
    </w:p>
    <w:p w:rsidR="004F12A8" w:rsidRPr="00F71AAE" w:rsidRDefault="004F12A8" w:rsidP="004F12A8">
      <w:pPr>
        <w:ind w:firstLineChars="200" w:firstLine="440"/>
        <w:rPr>
          <w:szCs w:val="22"/>
          <w:lang w:eastAsia="zh-CN"/>
        </w:rPr>
      </w:pPr>
      <w:r w:rsidRPr="00F71AAE">
        <w:rPr>
          <w:rFonts w:ascii="SimSun" w:hAnsi="SimSun" w:cs="SimSun" w:hint="eastAsia"/>
          <w:szCs w:val="22"/>
          <w:lang w:eastAsia="zh-CN"/>
        </w:rPr>
        <w:t>当网络要求时</w:t>
      </w:r>
      <w:r w:rsidRPr="00F71AAE">
        <w:rPr>
          <w:szCs w:val="22"/>
          <w:lang w:eastAsia="zh-CN"/>
        </w:rPr>
        <w:t>UT</w:t>
      </w:r>
      <w:r w:rsidRPr="00F71AAE">
        <w:rPr>
          <w:rFonts w:ascii="SimSun" w:hAnsi="SimSun" w:cs="SimSun" w:hint="eastAsia"/>
          <w:szCs w:val="22"/>
          <w:lang w:eastAsia="zh-CN"/>
        </w:rPr>
        <w:t>将控制其输出而网络将以对每个信道的方式控制陆地地球站的输出功率。功率控制的目标是使</w:t>
      </w:r>
      <w:r w:rsidRPr="00F71AAE">
        <w:rPr>
          <w:szCs w:val="22"/>
          <w:lang w:eastAsia="zh-CN"/>
        </w:rPr>
        <w:t>LES</w:t>
      </w:r>
      <w:r w:rsidRPr="00F71AAE">
        <w:rPr>
          <w:rFonts w:ascii="SimSun" w:hAnsi="SimSun" w:cs="SimSun" w:hint="eastAsia"/>
          <w:szCs w:val="22"/>
          <w:lang w:eastAsia="zh-CN"/>
        </w:rPr>
        <w:t>、</w:t>
      </w:r>
      <w:r w:rsidRPr="00F71AAE">
        <w:rPr>
          <w:szCs w:val="22"/>
          <w:lang w:eastAsia="zh-CN"/>
        </w:rPr>
        <w:t>UT</w:t>
      </w:r>
      <w:r w:rsidRPr="00F71AAE">
        <w:rPr>
          <w:rFonts w:ascii="SimSun" w:hAnsi="SimSun" w:cs="SimSun" w:hint="eastAsia"/>
          <w:szCs w:val="22"/>
          <w:lang w:eastAsia="zh-CN"/>
        </w:rPr>
        <w:t>和卫星对各无线信道足以保持可接受的接收信号质量的条件下采用最小的发射功率。在前向和反向业务信道采用闭环功率控制。也可采用开环功率控制。功率控制可使：</w:t>
      </w:r>
    </w:p>
    <w:p w:rsidR="004F12A8" w:rsidRPr="00F71AAE" w:rsidRDefault="004F12A8" w:rsidP="004F12A8">
      <w:pPr>
        <w:spacing w:before="80"/>
        <w:rPr>
          <w:szCs w:val="22"/>
          <w:lang w:eastAsia="zh-CN"/>
        </w:rPr>
      </w:pPr>
      <w:r w:rsidRPr="00F71AAE">
        <w:rPr>
          <w:szCs w:val="22"/>
          <w:lang w:eastAsia="zh-CN"/>
        </w:rPr>
        <w:t xml:space="preserve">—  </w:t>
      </w:r>
      <w:r>
        <w:rPr>
          <w:szCs w:val="22"/>
          <w:lang w:eastAsia="zh-CN"/>
        </w:rPr>
        <w:tab/>
      </w:r>
      <w:r w:rsidRPr="00F71AAE">
        <w:rPr>
          <w:rFonts w:ascii="SimSun" w:hAnsi="SimSun" w:cs="SimSun" w:hint="eastAsia"/>
          <w:szCs w:val="22"/>
          <w:lang w:eastAsia="zh-CN"/>
        </w:rPr>
        <w:t>系统容量增加；</w:t>
      </w:r>
    </w:p>
    <w:p w:rsidR="004F12A8" w:rsidRPr="00F71AAE" w:rsidRDefault="004F12A8" w:rsidP="004F12A8">
      <w:pPr>
        <w:spacing w:before="80"/>
        <w:rPr>
          <w:szCs w:val="22"/>
          <w:lang w:eastAsia="zh-CN"/>
        </w:rPr>
      </w:pPr>
      <w:r w:rsidRPr="00F71AAE">
        <w:rPr>
          <w:szCs w:val="22"/>
          <w:lang w:eastAsia="zh-CN"/>
        </w:rPr>
        <w:t xml:space="preserve">—  </w:t>
      </w:r>
      <w:r>
        <w:rPr>
          <w:szCs w:val="22"/>
          <w:lang w:eastAsia="zh-CN"/>
        </w:rPr>
        <w:tab/>
      </w:r>
      <w:r w:rsidRPr="00F71AAE">
        <w:rPr>
          <w:szCs w:val="22"/>
          <w:lang w:eastAsia="zh-CN"/>
        </w:rPr>
        <w:t>UT</w:t>
      </w:r>
      <w:r w:rsidRPr="00F71AAE">
        <w:rPr>
          <w:rFonts w:ascii="SimSun" w:hAnsi="SimSun" w:cs="SimSun" w:hint="eastAsia"/>
          <w:szCs w:val="22"/>
          <w:lang w:eastAsia="zh-CN"/>
        </w:rPr>
        <w:t>电池寿命延长；</w:t>
      </w:r>
    </w:p>
    <w:p w:rsidR="004F12A8" w:rsidRPr="00F71AAE" w:rsidRDefault="004F12A8" w:rsidP="004F12A8">
      <w:pPr>
        <w:spacing w:before="80"/>
        <w:rPr>
          <w:szCs w:val="22"/>
          <w:lang w:eastAsia="zh-CN"/>
        </w:rPr>
      </w:pPr>
      <w:r w:rsidRPr="00F71AAE">
        <w:rPr>
          <w:szCs w:val="22"/>
          <w:lang w:eastAsia="zh-CN"/>
        </w:rPr>
        <w:t xml:space="preserve">—  </w:t>
      </w:r>
      <w:r>
        <w:rPr>
          <w:szCs w:val="22"/>
          <w:lang w:eastAsia="zh-CN"/>
        </w:rPr>
        <w:tab/>
      </w:r>
      <w:r w:rsidRPr="00F71AAE">
        <w:rPr>
          <w:rFonts w:ascii="SimSun" w:hAnsi="SimSun" w:cs="SimSun" w:hint="eastAsia"/>
          <w:szCs w:val="22"/>
          <w:lang w:eastAsia="zh-CN"/>
        </w:rPr>
        <w:t>干扰减小。</w:t>
      </w:r>
    </w:p>
    <w:p w:rsidR="004F12A8" w:rsidRPr="00F71AAE" w:rsidRDefault="004F12A8" w:rsidP="004F12A8">
      <w:pPr>
        <w:ind w:firstLineChars="200" w:firstLine="440"/>
        <w:rPr>
          <w:szCs w:val="22"/>
          <w:lang w:val="en-US" w:eastAsia="zh-CN"/>
        </w:rPr>
      </w:pPr>
      <w:r>
        <w:rPr>
          <w:rFonts w:ascii="SimSun" w:cs="SimSun"/>
          <w:szCs w:val="22"/>
          <w:lang w:eastAsia="zh-CN"/>
        </w:rPr>
        <w:br w:type="page"/>
      </w:r>
      <w:r w:rsidRPr="00F71AAE">
        <w:rPr>
          <w:rFonts w:ascii="SimSun" w:hAnsi="SimSun" w:cs="SimSun" w:hint="eastAsia"/>
          <w:szCs w:val="22"/>
          <w:lang w:eastAsia="zh-CN"/>
        </w:rPr>
        <w:lastRenderedPageBreak/>
        <w:t>功率控制的动态范围为</w:t>
      </w:r>
      <w:r w:rsidRPr="00F71AAE">
        <w:rPr>
          <w:szCs w:val="22"/>
          <w:lang w:eastAsia="zh-CN"/>
        </w:rPr>
        <w:t>16</w:t>
      </w:r>
      <w:r>
        <w:rPr>
          <w:szCs w:val="22"/>
          <w:lang w:eastAsia="zh-CN"/>
        </w:rPr>
        <w:t xml:space="preserve"> dB</w:t>
      </w:r>
      <w:r w:rsidRPr="00F71AAE">
        <w:rPr>
          <w:rFonts w:ascii="SimSun" w:hAnsi="SimSun" w:cs="SimSun" w:hint="eastAsia"/>
          <w:szCs w:val="22"/>
          <w:lang w:eastAsia="zh-CN"/>
        </w:rPr>
        <w:t>，采用</w:t>
      </w:r>
      <w:r w:rsidRPr="00F71AAE">
        <w:rPr>
          <w:szCs w:val="22"/>
          <w:lang w:eastAsia="zh-CN"/>
        </w:rPr>
        <w:t>1</w:t>
      </w:r>
      <w:r>
        <w:rPr>
          <w:szCs w:val="22"/>
          <w:lang w:eastAsia="zh-CN"/>
        </w:rPr>
        <w:t xml:space="preserve"> dB</w:t>
      </w:r>
      <w:r w:rsidRPr="00F71AAE">
        <w:rPr>
          <w:rFonts w:ascii="SimSun" w:hAnsi="SimSun" w:cs="SimSun" w:hint="eastAsia"/>
          <w:szCs w:val="22"/>
          <w:lang w:eastAsia="zh-CN"/>
        </w:rPr>
        <w:t>的步长。每秒内的功率控制周期数为每秒</w:t>
      </w:r>
      <w:r w:rsidRPr="00F71AAE">
        <w:rPr>
          <w:szCs w:val="22"/>
          <w:lang w:eastAsia="zh-CN"/>
        </w:rPr>
        <w:t>2</w:t>
      </w:r>
      <w:r w:rsidRPr="00F71AAE">
        <w:rPr>
          <w:rFonts w:ascii="SimSun" w:hAnsi="SimSun" w:cs="SimSun" w:hint="eastAsia"/>
          <w:szCs w:val="22"/>
          <w:lang w:eastAsia="zh-CN"/>
        </w:rPr>
        <w:t>周。功率控制比特速率从每</w:t>
      </w:r>
      <w:r w:rsidRPr="00F71AAE">
        <w:rPr>
          <w:szCs w:val="22"/>
          <w:lang w:eastAsia="zh-CN"/>
        </w:rPr>
        <w:t xml:space="preserve"> 2 </w:t>
      </w:r>
      <w:r w:rsidRPr="00F71AAE">
        <w:rPr>
          <w:rFonts w:ascii="SimSun" w:hAnsi="SimSun" w:cs="SimSun" w:hint="eastAsia"/>
          <w:szCs w:val="22"/>
          <w:lang w:eastAsia="zh-CN"/>
        </w:rPr>
        <w:t>路径每</w:t>
      </w:r>
      <w:r w:rsidRPr="00F71AAE">
        <w:rPr>
          <w:szCs w:val="22"/>
          <w:lang w:eastAsia="zh-CN"/>
        </w:rPr>
        <w:t xml:space="preserve">0.5 s 2 ~ 10 </w:t>
      </w:r>
      <w:r w:rsidRPr="00F71AAE">
        <w:rPr>
          <w:rFonts w:ascii="SimSun" w:hAnsi="SimSun" w:cs="SimSun" w:hint="eastAsia"/>
          <w:szCs w:val="22"/>
          <w:lang w:eastAsia="zh-CN"/>
        </w:rPr>
        <w:t>比特可变。</w:t>
      </w:r>
    </w:p>
    <w:p w:rsidR="004F12A8" w:rsidRPr="00F71AAE" w:rsidRDefault="004F12A8" w:rsidP="004F12A8">
      <w:pPr>
        <w:pStyle w:val="Headingb"/>
        <w:rPr>
          <w:szCs w:val="22"/>
          <w:lang w:val="en-US" w:eastAsia="zh-CN"/>
        </w:rPr>
      </w:pPr>
      <w:r w:rsidRPr="00F71AAE">
        <w:rPr>
          <w:rFonts w:ascii="SimSun" w:hAnsi="SimSun" w:cs="SimSun" w:hint="eastAsia"/>
          <w:szCs w:val="22"/>
          <w:lang w:val="en-US" w:eastAsia="zh-CN"/>
        </w:rPr>
        <w:t>信道带宽、比特速率和</w:t>
      </w:r>
      <w:r>
        <w:rPr>
          <w:rFonts w:ascii="SimSun" w:hAnsi="SimSun" w:cs="SimSun" w:hint="eastAsia"/>
          <w:szCs w:val="22"/>
          <w:lang w:val="en-US" w:eastAsia="zh-CN"/>
        </w:rPr>
        <w:t>符号</w:t>
      </w:r>
      <w:r w:rsidRPr="00F71AAE">
        <w:rPr>
          <w:rFonts w:ascii="SimSun" w:hAnsi="SimSun" w:cs="SimSun" w:hint="eastAsia"/>
          <w:szCs w:val="22"/>
          <w:lang w:val="en-US" w:eastAsia="zh-CN"/>
        </w:rPr>
        <w:t>速率</w:t>
      </w:r>
    </w:p>
    <w:p w:rsidR="004F12A8" w:rsidRPr="00F71AAE" w:rsidRDefault="004F12A8" w:rsidP="004F12A8">
      <w:pPr>
        <w:ind w:firstLineChars="200" w:firstLine="440"/>
        <w:rPr>
          <w:szCs w:val="22"/>
          <w:lang w:eastAsia="zh-CN"/>
        </w:rPr>
      </w:pPr>
      <w:r w:rsidRPr="00F71AAE">
        <w:rPr>
          <w:szCs w:val="22"/>
          <w:lang w:eastAsia="zh-CN"/>
        </w:rPr>
        <w:t>RF</w:t>
      </w:r>
      <w:r w:rsidRPr="00F71AAE">
        <w:rPr>
          <w:rFonts w:ascii="SimSun" w:hAnsi="SimSun" w:cs="SimSun" w:hint="eastAsia"/>
          <w:szCs w:val="22"/>
          <w:lang w:eastAsia="zh-CN"/>
        </w:rPr>
        <w:t>信道间隔为</w:t>
      </w:r>
      <w:r w:rsidRPr="00F71AAE">
        <w:rPr>
          <w:szCs w:val="22"/>
          <w:lang w:eastAsia="zh-CN"/>
        </w:rPr>
        <w:t>25 kHz</w:t>
      </w:r>
      <w:r w:rsidRPr="00F71AAE">
        <w:rPr>
          <w:rFonts w:ascii="SimSun" w:hAnsi="SimSun" w:cs="SimSun" w:hint="eastAsia"/>
          <w:szCs w:val="22"/>
          <w:lang w:eastAsia="zh-CN"/>
        </w:rPr>
        <w:t>。</w:t>
      </w:r>
      <w:r w:rsidRPr="00F71AAE">
        <w:rPr>
          <w:szCs w:val="22"/>
          <w:lang w:eastAsia="zh-CN"/>
        </w:rPr>
        <w:t>RF</w:t>
      </w:r>
      <w:r w:rsidRPr="00F71AAE">
        <w:rPr>
          <w:rFonts w:ascii="SimSun" w:hAnsi="SimSun" w:cs="SimSun" w:hint="eastAsia"/>
          <w:szCs w:val="22"/>
          <w:lang w:eastAsia="zh-CN"/>
        </w:rPr>
        <w:t>信道比特速率和</w:t>
      </w:r>
      <w:r>
        <w:rPr>
          <w:rFonts w:ascii="SimSun" w:hAnsi="SimSun" w:cs="SimSun" w:hint="eastAsia"/>
          <w:szCs w:val="22"/>
          <w:lang w:eastAsia="zh-CN"/>
        </w:rPr>
        <w:t>符号</w:t>
      </w:r>
      <w:r w:rsidRPr="00F71AAE">
        <w:rPr>
          <w:rFonts w:ascii="SimSun" w:hAnsi="SimSun" w:cs="SimSun" w:hint="eastAsia"/>
          <w:szCs w:val="22"/>
          <w:lang w:eastAsia="zh-CN"/>
        </w:rPr>
        <w:t>速率取决于信道类型和其相应的调制。表</w:t>
      </w:r>
      <w:r>
        <w:rPr>
          <w:szCs w:val="22"/>
          <w:lang w:eastAsia="zh-CN"/>
        </w:rPr>
        <w:t>40</w:t>
      </w:r>
      <w:r w:rsidRPr="00F71AAE">
        <w:rPr>
          <w:rFonts w:ascii="SimSun" w:hAnsi="SimSun" w:cs="SimSun" w:hint="eastAsia"/>
          <w:szCs w:val="22"/>
          <w:lang w:eastAsia="zh-CN"/>
        </w:rPr>
        <w:t>提供了信道类型和相应调制的进一步的信息。</w:t>
      </w:r>
    </w:p>
    <w:p w:rsidR="004F12A8" w:rsidRPr="00F71AAE" w:rsidRDefault="004F12A8" w:rsidP="004F12A8">
      <w:pPr>
        <w:ind w:firstLineChars="200" w:firstLine="440"/>
        <w:rPr>
          <w:szCs w:val="22"/>
          <w:lang w:eastAsia="zh-CN"/>
        </w:rPr>
      </w:pPr>
      <w:r w:rsidRPr="00F71AAE">
        <w:rPr>
          <w:rFonts w:ascii="SimSun" w:hAnsi="SimSun" w:cs="SimSun" w:hint="eastAsia"/>
          <w:szCs w:val="22"/>
          <w:lang w:eastAsia="zh-CN"/>
        </w:rPr>
        <w:t>对于采用</w:t>
      </w:r>
      <w:r w:rsidRPr="00F71AAE">
        <w:rPr>
          <w:szCs w:val="22"/>
          <w:lang w:eastAsia="zh-CN"/>
        </w:rPr>
        <w:t>QPSK</w:t>
      </w:r>
      <w:r w:rsidRPr="00F71AAE">
        <w:rPr>
          <w:rFonts w:ascii="SimSun" w:hAnsi="SimSun" w:cs="SimSun" w:hint="eastAsia"/>
          <w:szCs w:val="22"/>
          <w:lang w:eastAsia="zh-CN"/>
        </w:rPr>
        <w:t>或</w:t>
      </w:r>
      <w:r w:rsidRPr="00F71AAE">
        <w:rPr>
          <w:szCs w:val="22"/>
          <w:lang w:eastAsia="zh-CN"/>
        </w:rPr>
        <w:t>GMSK</w:t>
      </w:r>
      <w:r w:rsidRPr="00F71AAE">
        <w:rPr>
          <w:rFonts w:ascii="SimSun" w:hAnsi="SimSun" w:cs="SimSun" w:hint="eastAsia"/>
          <w:szCs w:val="22"/>
          <w:lang w:eastAsia="zh-CN"/>
        </w:rPr>
        <w:t>调制的信道，</w:t>
      </w:r>
      <w:r w:rsidRPr="00F71AAE">
        <w:rPr>
          <w:szCs w:val="22"/>
          <w:lang w:eastAsia="zh-CN"/>
        </w:rPr>
        <w:t>RF</w:t>
      </w:r>
      <w:r w:rsidRPr="00F71AAE">
        <w:rPr>
          <w:rFonts w:ascii="SimSun" w:hAnsi="SimSun" w:cs="SimSun" w:hint="eastAsia"/>
          <w:szCs w:val="22"/>
          <w:lang w:eastAsia="zh-CN"/>
        </w:rPr>
        <w:t>信道比特速率为</w:t>
      </w:r>
      <w:r w:rsidRPr="00F71AAE">
        <w:rPr>
          <w:szCs w:val="22"/>
          <w:lang w:eastAsia="zh-CN"/>
        </w:rPr>
        <w:t>36 kbit/s</w:t>
      </w:r>
      <w:r w:rsidRPr="00F71AAE">
        <w:rPr>
          <w:rFonts w:ascii="SimSun" w:hAnsi="SimSun" w:cs="SimSun" w:hint="eastAsia"/>
          <w:szCs w:val="22"/>
          <w:lang w:eastAsia="zh-CN"/>
        </w:rPr>
        <w:t>。对于采用</w:t>
      </w:r>
      <w:r w:rsidRPr="00F71AAE">
        <w:rPr>
          <w:szCs w:val="22"/>
          <w:lang w:eastAsia="zh-CN"/>
        </w:rPr>
        <w:t>BPSK</w:t>
      </w:r>
      <w:r w:rsidRPr="00F71AAE">
        <w:rPr>
          <w:rFonts w:ascii="SimSun" w:hAnsi="SimSun" w:cs="SimSun" w:hint="eastAsia"/>
          <w:szCs w:val="22"/>
          <w:lang w:eastAsia="zh-CN"/>
        </w:rPr>
        <w:t>调制的信道，</w:t>
      </w:r>
      <w:r w:rsidRPr="00F71AAE">
        <w:rPr>
          <w:szCs w:val="22"/>
          <w:lang w:eastAsia="zh-CN"/>
        </w:rPr>
        <w:t xml:space="preserve">RF </w:t>
      </w:r>
      <w:r w:rsidRPr="00F71AAE">
        <w:rPr>
          <w:rFonts w:ascii="SimSun" w:hAnsi="SimSun" w:cs="SimSun" w:hint="eastAsia"/>
          <w:szCs w:val="22"/>
          <w:lang w:eastAsia="zh-CN"/>
        </w:rPr>
        <w:t>信道比特速率为</w:t>
      </w:r>
      <w:r w:rsidRPr="00F71AAE">
        <w:rPr>
          <w:szCs w:val="22"/>
          <w:lang w:eastAsia="zh-CN"/>
        </w:rPr>
        <w:t>18 kbit/s</w:t>
      </w:r>
      <w:r w:rsidRPr="00F71AAE">
        <w:rPr>
          <w:rFonts w:ascii="SimSun" w:hAnsi="SimSun" w:cs="SimSun" w:hint="eastAsia"/>
          <w:szCs w:val="22"/>
          <w:lang w:eastAsia="zh-CN"/>
        </w:rPr>
        <w:t>。</w:t>
      </w:r>
    </w:p>
    <w:p w:rsidR="004F12A8" w:rsidRPr="00F71AAE" w:rsidRDefault="004F12A8" w:rsidP="004F12A8">
      <w:pPr>
        <w:ind w:firstLineChars="200" w:firstLine="440"/>
        <w:rPr>
          <w:szCs w:val="22"/>
          <w:lang w:val="en-US" w:eastAsia="zh-CN"/>
        </w:rPr>
      </w:pPr>
      <w:r w:rsidRPr="00F71AAE">
        <w:rPr>
          <w:rFonts w:ascii="SimSun" w:hAnsi="SimSun" w:cs="SimSun" w:hint="eastAsia"/>
          <w:szCs w:val="22"/>
          <w:lang w:eastAsia="zh-CN"/>
        </w:rPr>
        <w:t>对于采用</w:t>
      </w:r>
      <w:r w:rsidRPr="00F71AAE">
        <w:rPr>
          <w:szCs w:val="22"/>
          <w:lang w:eastAsia="zh-CN"/>
        </w:rPr>
        <w:t>QPSK</w:t>
      </w:r>
      <w:r w:rsidRPr="00F71AAE">
        <w:rPr>
          <w:rFonts w:ascii="SimSun" w:hAnsi="SimSun" w:cs="SimSun" w:hint="eastAsia"/>
          <w:szCs w:val="22"/>
          <w:lang w:eastAsia="zh-CN"/>
        </w:rPr>
        <w:t>或</w:t>
      </w:r>
      <w:r w:rsidRPr="00F71AAE">
        <w:rPr>
          <w:szCs w:val="22"/>
          <w:lang w:eastAsia="zh-CN"/>
        </w:rPr>
        <w:t>BPSK</w:t>
      </w:r>
      <w:r w:rsidRPr="00F71AAE">
        <w:rPr>
          <w:rFonts w:ascii="SimSun" w:hAnsi="SimSun" w:cs="SimSun" w:hint="eastAsia"/>
          <w:szCs w:val="22"/>
          <w:lang w:eastAsia="zh-CN"/>
        </w:rPr>
        <w:t>调制的信道，信道</w:t>
      </w:r>
      <w:r>
        <w:rPr>
          <w:rFonts w:ascii="SimSun" w:hAnsi="SimSun" w:cs="SimSun" w:hint="eastAsia"/>
          <w:szCs w:val="22"/>
          <w:lang w:eastAsia="zh-CN"/>
        </w:rPr>
        <w:t>符号</w:t>
      </w:r>
      <w:r w:rsidRPr="00F71AAE">
        <w:rPr>
          <w:rFonts w:ascii="SimSun" w:hAnsi="SimSun" w:cs="SimSun" w:hint="eastAsia"/>
          <w:szCs w:val="22"/>
          <w:lang w:eastAsia="zh-CN"/>
        </w:rPr>
        <w:t>速率</w:t>
      </w:r>
      <w:r w:rsidRPr="00F71AAE">
        <w:rPr>
          <w:szCs w:val="22"/>
          <w:lang w:eastAsia="zh-CN"/>
        </w:rPr>
        <w:t>(</w:t>
      </w:r>
      <w:r w:rsidRPr="00F71AAE">
        <w:rPr>
          <w:rFonts w:ascii="SimSun" w:hAnsi="SimSun" w:cs="SimSun" w:hint="eastAsia"/>
          <w:szCs w:val="22"/>
          <w:lang w:eastAsia="zh-CN"/>
        </w:rPr>
        <w:t>调制后</w:t>
      </w:r>
      <w:r w:rsidRPr="00F71AAE">
        <w:rPr>
          <w:szCs w:val="22"/>
          <w:lang w:eastAsia="zh-CN"/>
        </w:rPr>
        <w:t>)</w:t>
      </w:r>
      <w:r w:rsidRPr="00F71AAE">
        <w:rPr>
          <w:rFonts w:ascii="SimSun" w:hAnsi="SimSun" w:cs="SimSun" w:hint="eastAsia"/>
          <w:szCs w:val="22"/>
          <w:lang w:eastAsia="zh-CN"/>
        </w:rPr>
        <w:t>为</w:t>
      </w:r>
      <w:r w:rsidRPr="00F71AAE">
        <w:rPr>
          <w:szCs w:val="22"/>
          <w:lang w:eastAsia="zh-CN"/>
        </w:rPr>
        <w:t>18</w:t>
      </w:r>
      <w:r w:rsidRPr="00F71AAE">
        <w:rPr>
          <w:rFonts w:ascii="SimSun" w:hAnsi="SimSun" w:cs="SimSun" w:hint="eastAsia"/>
          <w:szCs w:val="22"/>
          <w:lang w:eastAsia="zh-CN"/>
        </w:rPr>
        <w:t>千</w:t>
      </w:r>
      <w:r>
        <w:rPr>
          <w:rFonts w:ascii="SimSun" w:hAnsi="SimSun" w:cs="SimSun" w:hint="eastAsia"/>
          <w:szCs w:val="22"/>
          <w:lang w:eastAsia="zh-CN"/>
        </w:rPr>
        <w:t>符号</w:t>
      </w:r>
      <w:r w:rsidRPr="00F71AAE">
        <w:rPr>
          <w:szCs w:val="22"/>
          <w:lang w:eastAsia="zh-CN"/>
        </w:rPr>
        <w:t>/s</w:t>
      </w:r>
      <w:r w:rsidRPr="00F71AAE">
        <w:rPr>
          <w:rFonts w:ascii="SimSun" w:hAnsi="SimSun" w:cs="SimSun" w:hint="eastAsia"/>
          <w:szCs w:val="22"/>
          <w:lang w:eastAsia="zh-CN"/>
        </w:rPr>
        <w:t>。对于采用</w:t>
      </w:r>
      <w:r w:rsidRPr="00F71AAE">
        <w:rPr>
          <w:szCs w:val="22"/>
          <w:lang w:eastAsia="zh-CN"/>
        </w:rPr>
        <w:t>GMSK</w:t>
      </w:r>
      <w:r w:rsidRPr="00F71AAE">
        <w:rPr>
          <w:rFonts w:ascii="SimSun" w:hAnsi="SimSun" w:cs="SimSun" w:hint="eastAsia"/>
          <w:szCs w:val="22"/>
          <w:lang w:eastAsia="zh-CN"/>
        </w:rPr>
        <w:t>调制的信道，信道</w:t>
      </w:r>
      <w:r>
        <w:rPr>
          <w:rFonts w:ascii="SimSun" w:hAnsi="SimSun" w:cs="SimSun" w:hint="eastAsia"/>
          <w:szCs w:val="22"/>
          <w:lang w:eastAsia="zh-CN"/>
        </w:rPr>
        <w:t>符号</w:t>
      </w:r>
      <w:r w:rsidRPr="00F71AAE">
        <w:rPr>
          <w:rFonts w:ascii="SimSun" w:hAnsi="SimSun" w:cs="SimSun" w:hint="eastAsia"/>
          <w:szCs w:val="22"/>
          <w:lang w:eastAsia="zh-CN"/>
        </w:rPr>
        <w:t>速率</w:t>
      </w:r>
      <w:r w:rsidRPr="00F71AAE">
        <w:rPr>
          <w:szCs w:val="22"/>
          <w:lang w:eastAsia="zh-CN"/>
        </w:rPr>
        <w:t>(</w:t>
      </w:r>
      <w:r w:rsidRPr="00F71AAE">
        <w:rPr>
          <w:rFonts w:ascii="SimSun" w:hAnsi="SimSun" w:cs="SimSun" w:hint="eastAsia"/>
          <w:szCs w:val="22"/>
          <w:lang w:eastAsia="zh-CN"/>
        </w:rPr>
        <w:t>调制后</w:t>
      </w:r>
      <w:r w:rsidRPr="00F71AAE">
        <w:rPr>
          <w:szCs w:val="22"/>
          <w:lang w:eastAsia="zh-CN"/>
        </w:rPr>
        <w:t>)</w:t>
      </w:r>
      <w:r w:rsidRPr="00F71AAE">
        <w:rPr>
          <w:rFonts w:ascii="SimSun" w:hAnsi="SimSun" w:cs="SimSun" w:hint="eastAsia"/>
          <w:szCs w:val="22"/>
          <w:lang w:eastAsia="zh-CN"/>
        </w:rPr>
        <w:t>为</w:t>
      </w:r>
      <w:r w:rsidRPr="00F71AAE">
        <w:rPr>
          <w:szCs w:val="22"/>
          <w:lang w:eastAsia="zh-CN"/>
        </w:rPr>
        <w:t>36 </w:t>
      </w:r>
      <w:r w:rsidRPr="00F71AAE">
        <w:rPr>
          <w:rFonts w:ascii="SimSun" w:hAnsi="SimSun" w:cs="SimSun" w:hint="eastAsia"/>
          <w:szCs w:val="22"/>
          <w:lang w:eastAsia="zh-CN"/>
        </w:rPr>
        <w:t>千</w:t>
      </w:r>
      <w:r>
        <w:rPr>
          <w:rFonts w:ascii="SimSun" w:hAnsi="SimSun" w:cs="SimSun" w:hint="eastAsia"/>
          <w:szCs w:val="22"/>
          <w:lang w:eastAsia="zh-CN"/>
        </w:rPr>
        <w:t>符号</w:t>
      </w:r>
      <w:r w:rsidRPr="00F71AAE">
        <w:rPr>
          <w:szCs w:val="22"/>
          <w:lang w:eastAsia="zh-CN"/>
        </w:rPr>
        <w:t>/s</w:t>
      </w:r>
      <w:r w:rsidRPr="00F71AAE">
        <w:rPr>
          <w:rFonts w:ascii="SimSun" w:hAnsi="SimSun" w:cs="SimSun" w:hint="eastAsia"/>
          <w:szCs w:val="22"/>
          <w:lang w:eastAsia="zh-CN"/>
        </w:rPr>
        <w:t>。</w:t>
      </w:r>
    </w:p>
    <w:p w:rsidR="004F12A8" w:rsidRPr="00F71AAE" w:rsidRDefault="004F12A8" w:rsidP="004F12A8">
      <w:pPr>
        <w:pStyle w:val="Headingb"/>
        <w:rPr>
          <w:szCs w:val="22"/>
          <w:lang w:val="en-US" w:eastAsia="zh-CN"/>
        </w:rPr>
      </w:pPr>
      <w:r w:rsidRPr="00F71AAE">
        <w:rPr>
          <w:szCs w:val="22"/>
          <w:lang w:val="en-US" w:eastAsia="zh-CN"/>
        </w:rPr>
        <w:t xml:space="preserve">UT </w:t>
      </w:r>
      <w:r w:rsidRPr="00F71AAE">
        <w:rPr>
          <w:rFonts w:ascii="SimSun" w:hAnsi="SimSun" w:cs="SimSun" w:hint="eastAsia"/>
          <w:szCs w:val="22"/>
          <w:lang w:val="en-US" w:eastAsia="zh-CN"/>
        </w:rPr>
        <w:t>的</w:t>
      </w:r>
      <w:r>
        <w:rPr>
          <w:szCs w:val="22"/>
          <w:lang w:val="en-US" w:eastAsia="zh-CN"/>
        </w:rPr>
        <w:t>e.i.r.p.</w:t>
      </w:r>
      <w:r>
        <w:rPr>
          <w:rFonts w:hint="eastAsia"/>
          <w:szCs w:val="22"/>
          <w:lang w:val="en-US" w:eastAsia="zh-CN"/>
        </w:rPr>
        <w:t>和</w:t>
      </w:r>
      <w:r w:rsidRPr="00F71AAE">
        <w:rPr>
          <w:i/>
          <w:iCs/>
          <w:szCs w:val="22"/>
          <w:lang w:val="en-US" w:eastAsia="zh-CN"/>
        </w:rPr>
        <w:t>G</w:t>
      </w:r>
      <w:r w:rsidRPr="00F71AAE">
        <w:rPr>
          <w:szCs w:val="22"/>
          <w:lang w:val="en-US" w:eastAsia="zh-CN"/>
        </w:rPr>
        <w:t>/</w:t>
      </w:r>
      <w:r w:rsidRPr="00F71AAE">
        <w:rPr>
          <w:i/>
          <w:iCs/>
          <w:szCs w:val="22"/>
          <w:lang w:val="en-US" w:eastAsia="zh-CN"/>
        </w:rPr>
        <w:t>T</w:t>
      </w:r>
    </w:p>
    <w:p w:rsidR="004F12A8" w:rsidRPr="00F71AAE" w:rsidRDefault="004F12A8" w:rsidP="004F12A8">
      <w:pPr>
        <w:ind w:firstLineChars="200" w:firstLine="440"/>
        <w:rPr>
          <w:szCs w:val="22"/>
          <w:lang w:val="en-US" w:eastAsia="zh-CN"/>
        </w:rPr>
      </w:pPr>
      <w:r w:rsidRPr="00F71AAE">
        <w:rPr>
          <w:rFonts w:ascii="SimSun" w:hAnsi="SimSun" w:cs="SimSun" w:hint="eastAsia"/>
          <w:szCs w:val="22"/>
          <w:lang w:val="en-US" w:eastAsia="zh-CN"/>
        </w:rPr>
        <w:t>列举的各种终端类型</w:t>
      </w:r>
      <w:r w:rsidRPr="00F71AAE">
        <w:rPr>
          <w:szCs w:val="22"/>
          <w:lang w:val="en-US" w:eastAsia="zh-CN"/>
        </w:rPr>
        <w:t>UT</w:t>
      </w:r>
      <w:r w:rsidRPr="00F71AAE">
        <w:rPr>
          <w:rFonts w:ascii="SimSun" w:hAnsi="SimSun" w:cs="SimSun" w:hint="eastAsia"/>
          <w:szCs w:val="22"/>
          <w:lang w:val="en-US" w:eastAsia="zh-CN"/>
        </w:rPr>
        <w:t>的</w:t>
      </w:r>
      <w:r>
        <w:rPr>
          <w:szCs w:val="22"/>
          <w:lang w:val="en-US" w:eastAsia="zh-CN"/>
        </w:rPr>
        <w:t>e.i.r.p.</w:t>
      </w:r>
      <w:r>
        <w:rPr>
          <w:rFonts w:hint="eastAsia"/>
          <w:szCs w:val="22"/>
          <w:lang w:val="en-US" w:eastAsia="zh-CN"/>
        </w:rPr>
        <w:t>和</w:t>
      </w:r>
      <w:r w:rsidRPr="00F71AAE">
        <w:rPr>
          <w:i/>
          <w:szCs w:val="22"/>
          <w:lang w:val="en-US" w:eastAsia="zh-CN"/>
        </w:rPr>
        <w:t>G</w:t>
      </w:r>
      <w:r w:rsidRPr="00F71AAE">
        <w:rPr>
          <w:szCs w:val="22"/>
          <w:lang w:val="en-US" w:eastAsia="zh-CN"/>
        </w:rPr>
        <w:t>/</w:t>
      </w:r>
      <w:r w:rsidRPr="00F71AAE">
        <w:rPr>
          <w:i/>
          <w:szCs w:val="22"/>
          <w:lang w:val="en-US" w:eastAsia="zh-CN"/>
        </w:rPr>
        <w:t>T</w:t>
      </w:r>
      <w:r w:rsidRPr="00F71AAE">
        <w:rPr>
          <w:rFonts w:ascii="SimSun" w:hAnsi="SimSun" w:cs="SimSun" w:hint="eastAsia"/>
          <w:szCs w:val="22"/>
          <w:lang w:val="en-US" w:eastAsia="zh-CN"/>
        </w:rPr>
        <w:t>标称值由表</w:t>
      </w:r>
      <w:r>
        <w:rPr>
          <w:szCs w:val="22"/>
          <w:lang w:val="en-US" w:eastAsia="zh-CN"/>
        </w:rPr>
        <w:t>26</w:t>
      </w:r>
      <w:r w:rsidRPr="00F71AAE">
        <w:rPr>
          <w:rFonts w:ascii="SimSun" w:hAnsi="SimSun" w:cs="SimSun" w:hint="eastAsia"/>
          <w:szCs w:val="22"/>
          <w:lang w:val="en-US" w:eastAsia="zh-CN"/>
        </w:rPr>
        <w:t>给出。</w:t>
      </w:r>
    </w:p>
    <w:p w:rsidR="004F12A8" w:rsidRPr="00F71AAE" w:rsidRDefault="004F12A8" w:rsidP="004F12A8">
      <w:pPr>
        <w:rPr>
          <w:szCs w:val="22"/>
          <w:lang w:val="en-US" w:eastAsia="zh-CN"/>
        </w:rPr>
      </w:pPr>
    </w:p>
    <w:p w:rsidR="004F12A8" w:rsidRPr="004007A4" w:rsidRDefault="004F12A8" w:rsidP="004F12A8">
      <w:pPr>
        <w:pStyle w:val="TableNo"/>
        <w:rPr>
          <w:lang w:val="en-US" w:eastAsia="zh-CN"/>
        </w:rPr>
      </w:pPr>
      <w:r>
        <w:rPr>
          <w:rFonts w:hint="eastAsia"/>
          <w:lang w:val="en-US" w:eastAsia="zh-CN"/>
        </w:rPr>
        <w:t>表</w:t>
      </w:r>
      <w:r w:rsidRPr="004007A4">
        <w:rPr>
          <w:lang w:val="en-US" w:eastAsia="zh-CN"/>
        </w:rPr>
        <w:t>26</w:t>
      </w:r>
    </w:p>
    <w:p w:rsidR="004F12A8" w:rsidRPr="004007A4" w:rsidRDefault="004F12A8" w:rsidP="004F12A8">
      <w:pPr>
        <w:pStyle w:val="Tabletitle"/>
        <w:rPr>
          <w:lang w:val="en-US" w:eastAsia="zh-CN"/>
        </w:rPr>
      </w:pPr>
      <w:r w:rsidRPr="004007A4">
        <w:rPr>
          <w:lang w:val="en-US" w:eastAsia="zh-CN"/>
        </w:rPr>
        <w:t xml:space="preserve">UT </w:t>
      </w:r>
      <w:r w:rsidRPr="004007A4">
        <w:rPr>
          <w:rFonts w:ascii="SimSun" w:hAnsi="SimSun" w:cs="SimSun" w:hint="eastAsia"/>
          <w:lang w:val="en-US" w:eastAsia="zh-CN"/>
        </w:rPr>
        <w:t>的</w:t>
      </w:r>
      <w:r>
        <w:rPr>
          <w:lang w:val="en-US" w:eastAsia="zh-CN"/>
        </w:rPr>
        <w:t>e.i.r.p.</w:t>
      </w:r>
      <w:r>
        <w:rPr>
          <w:rFonts w:hint="eastAsia"/>
          <w:lang w:val="en-US" w:eastAsia="zh-CN"/>
        </w:rPr>
        <w:t>和</w:t>
      </w:r>
      <w:r w:rsidRPr="004007A4">
        <w:rPr>
          <w:i/>
          <w:iCs/>
          <w:lang w:val="en-US" w:eastAsia="zh-CN"/>
        </w:rPr>
        <w:t>G</w:t>
      </w:r>
      <w:r w:rsidRPr="004007A4">
        <w:rPr>
          <w:lang w:val="en-US" w:eastAsia="zh-CN"/>
        </w:rPr>
        <w:t>/</w:t>
      </w:r>
      <w:r w:rsidRPr="004007A4">
        <w:rPr>
          <w:i/>
          <w:iCs/>
          <w:lang w:val="en-US" w:eastAsia="zh-CN"/>
        </w:rPr>
        <w:t>T</w:t>
      </w:r>
      <w:r w:rsidRPr="004007A4">
        <w:rPr>
          <w:rFonts w:ascii="SimSun" w:hAnsi="SimSun" w:cs="SimSun" w:hint="eastAsia"/>
          <w:lang w:val="en-US" w:eastAsia="zh-CN"/>
        </w:rPr>
        <w:t>标称值</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2268"/>
        <w:gridCol w:w="1134"/>
        <w:gridCol w:w="1418"/>
        <w:gridCol w:w="1417"/>
        <w:gridCol w:w="1701"/>
        <w:gridCol w:w="1701"/>
      </w:tblGrid>
      <w:tr w:rsidR="004F12A8" w:rsidRPr="004007A4" w:rsidTr="00BB28DA">
        <w:trPr>
          <w:jc w:val="center"/>
        </w:trPr>
        <w:tc>
          <w:tcPr>
            <w:tcW w:w="2268" w:type="dxa"/>
          </w:tcPr>
          <w:p w:rsidR="004F12A8" w:rsidRPr="004007A4" w:rsidRDefault="004F12A8" w:rsidP="00BB28DA">
            <w:pPr>
              <w:pStyle w:val="Tablehead"/>
            </w:pPr>
            <w:r w:rsidRPr="004007A4">
              <w:rPr>
                <w:rFonts w:ascii="SimSun" w:hAnsi="SimSun" w:cs="SimSun" w:hint="eastAsia"/>
              </w:rPr>
              <w:t>终端</w:t>
            </w:r>
          </w:p>
          <w:p w:rsidR="004F12A8" w:rsidRPr="004007A4" w:rsidRDefault="004F12A8" w:rsidP="00BB28DA">
            <w:pPr>
              <w:pStyle w:val="Tablehead"/>
            </w:pPr>
          </w:p>
        </w:tc>
        <w:tc>
          <w:tcPr>
            <w:tcW w:w="1134" w:type="dxa"/>
          </w:tcPr>
          <w:p w:rsidR="004F12A8" w:rsidRPr="004007A4" w:rsidRDefault="004F12A8" w:rsidP="00BB28DA">
            <w:pPr>
              <w:pStyle w:val="Tablehead"/>
            </w:pPr>
            <w:r w:rsidRPr="004007A4">
              <w:rPr>
                <w:rFonts w:ascii="SimSun" w:hAnsi="SimSun" w:cs="SimSun" w:hint="eastAsia"/>
              </w:rPr>
              <w:t>增益</w:t>
            </w:r>
            <w:r w:rsidRPr="004007A4">
              <w:br/>
              <w:t>(</w:t>
            </w:r>
            <w:r>
              <w:t>dB</w:t>
            </w:r>
            <w:r w:rsidRPr="004007A4">
              <w:t>i)</w:t>
            </w:r>
          </w:p>
        </w:tc>
        <w:tc>
          <w:tcPr>
            <w:tcW w:w="1418" w:type="dxa"/>
          </w:tcPr>
          <w:p w:rsidR="004F12A8" w:rsidRPr="004007A4" w:rsidRDefault="004F12A8" w:rsidP="00BB28DA">
            <w:pPr>
              <w:pStyle w:val="Tablehead"/>
              <w:rPr>
                <w:lang w:val="fr-CH"/>
              </w:rPr>
            </w:pPr>
            <w:r w:rsidRPr="004007A4">
              <w:rPr>
                <w:i/>
                <w:lang w:val="fr-CH"/>
              </w:rPr>
              <w:t>G/T</w:t>
            </w:r>
            <w:r w:rsidRPr="004007A4">
              <w:rPr>
                <w:lang w:val="fr-CH"/>
              </w:rPr>
              <w:br/>
              <w:t>(</w:t>
            </w:r>
            <w:r>
              <w:rPr>
                <w:lang w:val="fr-CH"/>
              </w:rPr>
              <w:t>dB</w:t>
            </w:r>
            <w:r w:rsidR="00BB28DA">
              <w:rPr>
                <w:lang w:val="fr-CH"/>
              </w:rPr>
              <w:t>/K</w:t>
            </w:r>
            <w:r w:rsidRPr="004007A4">
              <w:rPr>
                <w:lang w:val="fr-CH"/>
              </w:rPr>
              <w:t>)</w:t>
            </w:r>
          </w:p>
        </w:tc>
        <w:tc>
          <w:tcPr>
            <w:tcW w:w="1417" w:type="dxa"/>
          </w:tcPr>
          <w:p w:rsidR="004F12A8" w:rsidRPr="004007A4" w:rsidRDefault="004F12A8" w:rsidP="00BB28DA">
            <w:pPr>
              <w:pStyle w:val="Tablehead"/>
              <w:rPr>
                <w:lang w:val="fr-CH"/>
              </w:rPr>
            </w:pPr>
            <w:r w:rsidRPr="004007A4">
              <w:rPr>
                <w:rFonts w:ascii="SimSun" w:hAnsi="SimSun" w:cs="SimSun" w:hint="eastAsia"/>
              </w:rPr>
              <w:t>峰值</w:t>
            </w:r>
            <w:r w:rsidRPr="004007A4">
              <w:rPr>
                <w:lang w:val="fr-CH"/>
              </w:rPr>
              <w:t xml:space="preserve"> </w:t>
            </w:r>
            <w:r>
              <w:rPr>
                <w:lang w:val="fr-CH"/>
              </w:rPr>
              <w:t>e.i.r.p.</w:t>
            </w:r>
            <w:r w:rsidRPr="004007A4">
              <w:rPr>
                <w:lang w:val="fr-CH"/>
              </w:rPr>
              <w:br/>
              <w:t>(</w:t>
            </w:r>
            <w:r>
              <w:rPr>
                <w:lang w:val="fr-CH"/>
              </w:rPr>
              <w:t>dB</w:t>
            </w:r>
            <w:r w:rsidRPr="004007A4">
              <w:rPr>
                <w:lang w:val="fr-CH"/>
              </w:rPr>
              <w:t>W)</w:t>
            </w:r>
          </w:p>
        </w:tc>
        <w:tc>
          <w:tcPr>
            <w:tcW w:w="1701" w:type="dxa"/>
          </w:tcPr>
          <w:p w:rsidR="004F12A8" w:rsidRPr="004007A4" w:rsidRDefault="004F12A8" w:rsidP="00BB28DA">
            <w:pPr>
              <w:pStyle w:val="Tablehead"/>
              <w:rPr>
                <w:lang w:val="fr-CH"/>
              </w:rPr>
            </w:pPr>
            <w:r w:rsidRPr="004007A4">
              <w:rPr>
                <w:rFonts w:ascii="SimSun" w:hAnsi="SimSun" w:cs="SimSun" w:hint="eastAsia"/>
              </w:rPr>
              <w:t>最大峰值</w:t>
            </w:r>
            <w:r w:rsidRPr="004007A4">
              <w:rPr>
                <w:lang w:val="fr-CH"/>
              </w:rPr>
              <w:t xml:space="preserve"> </w:t>
            </w:r>
            <w:r>
              <w:rPr>
                <w:lang w:val="fr-CH"/>
              </w:rPr>
              <w:t>e.i.r.p.</w:t>
            </w:r>
            <w:r w:rsidR="00BB28DA" w:rsidRPr="00BB28DA">
              <w:rPr>
                <w:rFonts w:ascii="Times New Roman Bold" w:hAnsi="Times New Roman Bold" w:cs="Times New Roman Bold"/>
                <w:vertAlign w:val="superscript"/>
                <w:lang w:val="fr-CH"/>
              </w:rPr>
              <w:t>(</w:t>
            </w:r>
            <w:r w:rsidR="00BB28DA">
              <w:rPr>
                <w:rFonts w:ascii="Times New Roman Bold" w:hAnsi="Times New Roman Bold" w:cs="Times New Roman Bold"/>
                <w:vertAlign w:val="superscript"/>
                <w:lang w:val="fr-CH"/>
              </w:rPr>
              <w:t>1</w:t>
            </w:r>
            <w:r w:rsidR="00BB28DA" w:rsidRPr="00BB28DA">
              <w:rPr>
                <w:rFonts w:ascii="Times New Roman Bold" w:hAnsi="Times New Roman Bold" w:cs="Times New Roman Bold"/>
                <w:vertAlign w:val="superscript"/>
                <w:lang w:val="fr-CH"/>
              </w:rPr>
              <w:t>)</w:t>
            </w:r>
            <w:r w:rsidRPr="004007A4">
              <w:rPr>
                <w:lang w:val="fr-CH"/>
              </w:rPr>
              <w:br/>
              <w:t>(</w:t>
            </w:r>
            <w:r>
              <w:rPr>
                <w:lang w:val="fr-CH"/>
              </w:rPr>
              <w:t>dB</w:t>
            </w:r>
            <w:r w:rsidRPr="004007A4">
              <w:rPr>
                <w:lang w:val="fr-CH"/>
              </w:rPr>
              <w:t>W)</w:t>
            </w:r>
          </w:p>
        </w:tc>
        <w:tc>
          <w:tcPr>
            <w:tcW w:w="1701" w:type="dxa"/>
          </w:tcPr>
          <w:p w:rsidR="004F12A8" w:rsidRPr="004007A4" w:rsidRDefault="004F12A8" w:rsidP="00BB28DA">
            <w:pPr>
              <w:pStyle w:val="Tablehead"/>
              <w:rPr>
                <w:lang w:eastAsia="zh-CN"/>
              </w:rPr>
            </w:pPr>
            <w:r w:rsidRPr="004007A4">
              <w:rPr>
                <w:rFonts w:ascii="SimSun" w:hAnsi="SimSun" w:cs="SimSun" w:hint="eastAsia"/>
                <w:lang w:eastAsia="zh-CN"/>
              </w:rPr>
              <w:t>时间平均</w:t>
            </w:r>
            <w:r w:rsidRPr="004007A4">
              <w:rPr>
                <w:lang w:eastAsia="zh-CN"/>
              </w:rPr>
              <w:t xml:space="preserve"> </w:t>
            </w:r>
            <w:r>
              <w:rPr>
                <w:lang w:eastAsia="zh-CN"/>
              </w:rPr>
              <w:t>e.i.r.p</w:t>
            </w:r>
            <w:r w:rsidR="00BB28DA" w:rsidRPr="000242CA">
              <w:rPr>
                <w:lang w:val="en-US" w:eastAsia="zh-CN"/>
              </w:rPr>
              <w:t>.</w:t>
            </w:r>
            <w:r w:rsidR="00BB28DA" w:rsidRPr="000242CA">
              <w:rPr>
                <w:rFonts w:ascii="Times New Roman Bold" w:hAnsi="Times New Roman Bold" w:cs="Times New Roman Bold"/>
                <w:vertAlign w:val="superscript"/>
                <w:lang w:val="en-US" w:eastAsia="zh-CN"/>
              </w:rPr>
              <w:t>(2)</w:t>
            </w:r>
            <w:r w:rsidRPr="004007A4">
              <w:rPr>
                <w:lang w:eastAsia="zh-CN"/>
              </w:rPr>
              <w:br/>
              <w:t>(</w:t>
            </w:r>
            <w:r>
              <w:rPr>
                <w:lang w:eastAsia="zh-CN"/>
              </w:rPr>
              <w:t>dB</w:t>
            </w:r>
            <w:r w:rsidRPr="004007A4">
              <w:rPr>
                <w:lang w:eastAsia="zh-CN"/>
              </w:rPr>
              <w:t>W)</w:t>
            </w:r>
          </w:p>
        </w:tc>
      </w:tr>
      <w:tr w:rsidR="004F12A8" w:rsidRPr="004007A4" w:rsidTr="00BB28DA">
        <w:trPr>
          <w:jc w:val="center"/>
        </w:trPr>
        <w:tc>
          <w:tcPr>
            <w:tcW w:w="2268" w:type="dxa"/>
          </w:tcPr>
          <w:p w:rsidR="004F12A8" w:rsidRPr="004007A4" w:rsidRDefault="004F12A8" w:rsidP="006D36E5">
            <w:pPr>
              <w:pStyle w:val="tw"/>
              <w:spacing w:before="48" w:after="48"/>
              <w:rPr>
                <w:sz w:val="20"/>
              </w:rPr>
            </w:pPr>
            <w:r w:rsidRPr="004007A4">
              <w:rPr>
                <w:rFonts w:ascii="SimSun" w:hAnsi="SimSun" w:cs="SimSun" w:hint="eastAsia"/>
                <w:sz w:val="20"/>
              </w:rPr>
              <w:t>手持终端</w:t>
            </w:r>
          </w:p>
        </w:tc>
        <w:tc>
          <w:tcPr>
            <w:tcW w:w="1134" w:type="dxa"/>
          </w:tcPr>
          <w:p w:rsidR="004F12A8" w:rsidRPr="004007A4" w:rsidRDefault="004F12A8" w:rsidP="006D36E5">
            <w:pPr>
              <w:pStyle w:val="Tabletext"/>
              <w:ind w:right="454"/>
              <w:jc w:val="right"/>
            </w:pPr>
            <w:r w:rsidRPr="004007A4">
              <w:t>2</w:t>
            </w:r>
          </w:p>
        </w:tc>
        <w:tc>
          <w:tcPr>
            <w:tcW w:w="1418" w:type="dxa"/>
          </w:tcPr>
          <w:p w:rsidR="004F12A8" w:rsidRPr="004007A4" w:rsidRDefault="004F12A8" w:rsidP="006D36E5">
            <w:pPr>
              <w:pStyle w:val="Tabletext"/>
              <w:jc w:val="center"/>
            </w:pPr>
            <w:r w:rsidRPr="004007A4">
              <w:t>–23.8</w:t>
            </w:r>
          </w:p>
        </w:tc>
        <w:tc>
          <w:tcPr>
            <w:tcW w:w="1417" w:type="dxa"/>
          </w:tcPr>
          <w:p w:rsidR="004F12A8" w:rsidRPr="004007A4" w:rsidRDefault="004F12A8" w:rsidP="006D36E5">
            <w:pPr>
              <w:pStyle w:val="Tabletext"/>
              <w:jc w:val="center"/>
            </w:pPr>
            <w:r w:rsidRPr="004007A4">
              <w:sym w:font="Symbol" w:char="F0A3"/>
            </w:r>
            <w:r w:rsidRPr="004007A4">
              <w:t xml:space="preserve"> 7</w:t>
            </w:r>
          </w:p>
        </w:tc>
        <w:tc>
          <w:tcPr>
            <w:tcW w:w="1701" w:type="dxa"/>
          </w:tcPr>
          <w:p w:rsidR="004F12A8" w:rsidRPr="004007A4" w:rsidRDefault="004F12A8" w:rsidP="006D36E5">
            <w:pPr>
              <w:pStyle w:val="Tabletext"/>
              <w:jc w:val="center"/>
            </w:pPr>
            <w:r w:rsidRPr="004007A4">
              <w:t>– 9</w:t>
            </w:r>
          </w:p>
        </w:tc>
        <w:tc>
          <w:tcPr>
            <w:tcW w:w="1701" w:type="dxa"/>
          </w:tcPr>
          <w:p w:rsidR="004F12A8" w:rsidRPr="004007A4" w:rsidRDefault="004F12A8" w:rsidP="006D36E5">
            <w:pPr>
              <w:pStyle w:val="Tabletext"/>
              <w:jc w:val="center"/>
            </w:pPr>
            <w:r w:rsidRPr="004007A4">
              <w:sym w:font="Symbol" w:char="F0A3"/>
            </w:r>
            <w:r w:rsidRPr="004007A4">
              <w:t xml:space="preserve"> – 4</w:t>
            </w:r>
          </w:p>
        </w:tc>
      </w:tr>
      <w:tr w:rsidR="004F12A8" w:rsidRPr="004007A4" w:rsidTr="00BB28DA">
        <w:trPr>
          <w:jc w:val="center"/>
        </w:trPr>
        <w:tc>
          <w:tcPr>
            <w:tcW w:w="2268" w:type="dxa"/>
          </w:tcPr>
          <w:p w:rsidR="004F12A8" w:rsidRPr="004007A4" w:rsidRDefault="004F12A8" w:rsidP="006D36E5">
            <w:pPr>
              <w:pStyle w:val="tw"/>
              <w:spacing w:before="48" w:after="48"/>
              <w:rPr>
                <w:sz w:val="20"/>
              </w:rPr>
            </w:pPr>
            <w:r w:rsidRPr="004007A4">
              <w:rPr>
                <w:rFonts w:ascii="SimSun" w:hAnsi="SimSun" w:cs="SimSun" w:hint="eastAsia"/>
                <w:sz w:val="20"/>
              </w:rPr>
              <w:t>坚固的可搬移终端</w:t>
            </w:r>
          </w:p>
        </w:tc>
        <w:tc>
          <w:tcPr>
            <w:tcW w:w="1134" w:type="dxa"/>
          </w:tcPr>
          <w:p w:rsidR="004F12A8" w:rsidRPr="004007A4" w:rsidRDefault="004F12A8" w:rsidP="006D36E5">
            <w:pPr>
              <w:pStyle w:val="Tabletext"/>
              <w:ind w:right="284"/>
              <w:jc w:val="right"/>
            </w:pPr>
            <w:r w:rsidRPr="004007A4">
              <w:t>3.5</w:t>
            </w:r>
          </w:p>
        </w:tc>
        <w:tc>
          <w:tcPr>
            <w:tcW w:w="1418" w:type="dxa"/>
          </w:tcPr>
          <w:p w:rsidR="004F12A8" w:rsidRPr="004007A4" w:rsidRDefault="004F12A8" w:rsidP="006D36E5">
            <w:pPr>
              <w:pStyle w:val="Tabletext"/>
              <w:jc w:val="center"/>
            </w:pPr>
            <w:r w:rsidRPr="004007A4">
              <w:t>–21.5</w:t>
            </w:r>
          </w:p>
        </w:tc>
        <w:tc>
          <w:tcPr>
            <w:tcW w:w="1417" w:type="dxa"/>
          </w:tcPr>
          <w:p w:rsidR="004F12A8" w:rsidRPr="004007A4" w:rsidRDefault="004F12A8" w:rsidP="006D36E5">
            <w:pPr>
              <w:pStyle w:val="Tabletext"/>
              <w:jc w:val="center"/>
            </w:pPr>
            <w:r w:rsidRPr="004007A4">
              <w:sym w:font="Symbol" w:char="F0A3"/>
            </w:r>
            <w:r w:rsidRPr="004007A4">
              <w:t xml:space="preserve"> 7</w:t>
            </w:r>
          </w:p>
        </w:tc>
        <w:tc>
          <w:tcPr>
            <w:tcW w:w="1701" w:type="dxa"/>
          </w:tcPr>
          <w:p w:rsidR="004F12A8" w:rsidRPr="004007A4" w:rsidRDefault="004F12A8" w:rsidP="006D36E5">
            <w:pPr>
              <w:pStyle w:val="Tabletext"/>
              <w:jc w:val="center"/>
            </w:pPr>
            <w:r w:rsidRPr="004007A4">
              <w:t>– 9</w:t>
            </w:r>
          </w:p>
        </w:tc>
        <w:tc>
          <w:tcPr>
            <w:tcW w:w="1701" w:type="dxa"/>
          </w:tcPr>
          <w:p w:rsidR="004F12A8" w:rsidRPr="004007A4" w:rsidRDefault="004F12A8" w:rsidP="006D36E5">
            <w:pPr>
              <w:pStyle w:val="Tabletext"/>
              <w:jc w:val="center"/>
            </w:pPr>
            <w:r w:rsidRPr="004007A4">
              <w:sym w:font="Symbol" w:char="F0A3"/>
            </w:r>
            <w:r w:rsidRPr="004007A4">
              <w:t xml:space="preserve"> – 4</w:t>
            </w:r>
          </w:p>
        </w:tc>
      </w:tr>
      <w:tr w:rsidR="004F12A8" w:rsidRPr="004007A4" w:rsidTr="00BB28DA">
        <w:trPr>
          <w:jc w:val="center"/>
        </w:trPr>
        <w:tc>
          <w:tcPr>
            <w:tcW w:w="2268" w:type="dxa"/>
          </w:tcPr>
          <w:p w:rsidR="004F12A8" w:rsidRPr="004007A4" w:rsidRDefault="004F12A8" w:rsidP="006D36E5">
            <w:pPr>
              <w:pStyle w:val="tw"/>
              <w:spacing w:before="48" w:after="48"/>
              <w:rPr>
                <w:sz w:val="20"/>
              </w:rPr>
            </w:pPr>
            <w:r w:rsidRPr="004007A4">
              <w:rPr>
                <w:rFonts w:ascii="SimSun" w:hAnsi="SimSun" w:cs="SimSun" w:hint="eastAsia"/>
                <w:sz w:val="20"/>
              </w:rPr>
              <w:t>私人汽车终端</w:t>
            </w:r>
          </w:p>
        </w:tc>
        <w:tc>
          <w:tcPr>
            <w:tcW w:w="1134" w:type="dxa"/>
          </w:tcPr>
          <w:p w:rsidR="004F12A8" w:rsidRPr="004007A4" w:rsidRDefault="004F12A8" w:rsidP="006D36E5">
            <w:pPr>
              <w:pStyle w:val="Tabletext"/>
              <w:ind w:right="284"/>
              <w:jc w:val="right"/>
            </w:pPr>
            <w:r w:rsidRPr="004007A4">
              <w:t>3.5</w:t>
            </w:r>
          </w:p>
        </w:tc>
        <w:tc>
          <w:tcPr>
            <w:tcW w:w="1418" w:type="dxa"/>
          </w:tcPr>
          <w:p w:rsidR="004F12A8" w:rsidRPr="004007A4" w:rsidRDefault="004F12A8" w:rsidP="006D36E5">
            <w:pPr>
              <w:pStyle w:val="Tabletext"/>
              <w:jc w:val="center"/>
            </w:pPr>
            <w:r w:rsidRPr="004007A4">
              <w:t>–21.5</w:t>
            </w:r>
          </w:p>
        </w:tc>
        <w:tc>
          <w:tcPr>
            <w:tcW w:w="1417" w:type="dxa"/>
          </w:tcPr>
          <w:p w:rsidR="004F12A8" w:rsidRPr="004007A4" w:rsidRDefault="004F12A8" w:rsidP="006D36E5">
            <w:pPr>
              <w:pStyle w:val="Tabletext"/>
              <w:jc w:val="center"/>
            </w:pPr>
            <w:r w:rsidRPr="004007A4">
              <w:sym w:font="Symbol" w:char="F0A3"/>
            </w:r>
            <w:r w:rsidRPr="004007A4">
              <w:t xml:space="preserve"> 10</w:t>
            </w:r>
          </w:p>
        </w:tc>
        <w:tc>
          <w:tcPr>
            <w:tcW w:w="1701" w:type="dxa"/>
          </w:tcPr>
          <w:p w:rsidR="004F12A8" w:rsidRPr="004007A4" w:rsidRDefault="004F12A8" w:rsidP="006D36E5">
            <w:pPr>
              <w:pStyle w:val="Tabletext"/>
              <w:jc w:val="center"/>
            </w:pPr>
            <w:r w:rsidRPr="004007A4">
              <w:t>– 6</w:t>
            </w:r>
          </w:p>
        </w:tc>
        <w:tc>
          <w:tcPr>
            <w:tcW w:w="1701" w:type="dxa"/>
          </w:tcPr>
          <w:p w:rsidR="004F12A8" w:rsidRPr="004007A4" w:rsidRDefault="004F12A8" w:rsidP="006D36E5">
            <w:pPr>
              <w:pStyle w:val="Tabletext"/>
              <w:jc w:val="center"/>
            </w:pPr>
            <w:r w:rsidRPr="004007A4">
              <w:sym w:font="Symbol" w:char="F0A3"/>
            </w:r>
            <w:r w:rsidRPr="004007A4">
              <w:t xml:space="preserve"> – 1</w:t>
            </w:r>
          </w:p>
        </w:tc>
      </w:tr>
      <w:tr w:rsidR="004F12A8" w:rsidRPr="004007A4" w:rsidTr="00BB28DA">
        <w:trPr>
          <w:jc w:val="center"/>
        </w:trPr>
        <w:tc>
          <w:tcPr>
            <w:tcW w:w="2268" w:type="dxa"/>
          </w:tcPr>
          <w:p w:rsidR="004F12A8" w:rsidRPr="004007A4" w:rsidRDefault="004F12A8" w:rsidP="006D36E5">
            <w:pPr>
              <w:pStyle w:val="tw"/>
              <w:spacing w:before="48" w:after="48"/>
              <w:rPr>
                <w:sz w:val="20"/>
              </w:rPr>
            </w:pPr>
            <w:r w:rsidRPr="004007A4">
              <w:rPr>
                <w:rFonts w:ascii="SimSun" w:hAnsi="SimSun" w:cs="SimSun" w:hint="eastAsia"/>
                <w:sz w:val="20"/>
              </w:rPr>
              <w:t>商用汽车终端</w:t>
            </w:r>
          </w:p>
        </w:tc>
        <w:tc>
          <w:tcPr>
            <w:tcW w:w="1134" w:type="dxa"/>
          </w:tcPr>
          <w:p w:rsidR="004F12A8" w:rsidRPr="004007A4" w:rsidRDefault="004F12A8" w:rsidP="006D36E5">
            <w:pPr>
              <w:pStyle w:val="Tabletext"/>
              <w:ind w:right="284"/>
              <w:jc w:val="right"/>
            </w:pPr>
            <w:r w:rsidRPr="004007A4">
              <w:t>6.5</w:t>
            </w:r>
          </w:p>
        </w:tc>
        <w:tc>
          <w:tcPr>
            <w:tcW w:w="1418" w:type="dxa"/>
          </w:tcPr>
          <w:p w:rsidR="004F12A8" w:rsidRPr="004007A4" w:rsidRDefault="004F12A8" w:rsidP="006D36E5">
            <w:pPr>
              <w:pStyle w:val="Tabletext"/>
              <w:jc w:val="center"/>
            </w:pPr>
            <w:r w:rsidRPr="004007A4">
              <w:t>–18.0</w:t>
            </w:r>
          </w:p>
        </w:tc>
        <w:tc>
          <w:tcPr>
            <w:tcW w:w="1417" w:type="dxa"/>
          </w:tcPr>
          <w:p w:rsidR="004F12A8" w:rsidRPr="004007A4" w:rsidRDefault="004F12A8" w:rsidP="006D36E5">
            <w:pPr>
              <w:pStyle w:val="Tabletext"/>
              <w:jc w:val="center"/>
            </w:pPr>
            <w:r w:rsidRPr="004007A4">
              <w:sym w:font="Symbol" w:char="F0A3"/>
            </w:r>
            <w:r w:rsidRPr="004007A4">
              <w:t xml:space="preserve"> 10</w:t>
            </w:r>
          </w:p>
        </w:tc>
        <w:tc>
          <w:tcPr>
            <w:tcW w:w="1701" w:type="dxa"/>
          </w:tcPr>
          <w:p w:rsidR="004F12A8" w:rsidRPr="004007A4" w:rsidRDefault="004F12A8" w:rsidP="006D36E5">
            <w:pPr>
              <w:pStyle w:val="Tabletext"/>
              <w:jc w:val="center"/>
            </w:pPr>
            <w:r w:rsidRPr="004007A4">
              <w:t>– 6</w:t>
            </w:r>
          </w:p>
        </w:tc>
        <w:tc>
          <w:tcPr>
            <w:tcW w:w="1701" w:type="dxa"/>
          </w:tcPr>
          <w:p w:rsidR="004F12A8" w:rsidRPr="004007A4" w:rsidRDefault="004F12A8" w:rsidP="006D36E5">
            <w:pPr>
              <w:pStyle w:val="Tabletext"/>
              <w:jc w:val="center"/>
            </w:pPr>
            <w:r w:rsidRPr="004007A4">
              <w:sym w:font="Symbol" w:char="F0A3"/>
            </w:r>
            <w:r w:rsidRPr="004007A4">
              <w:t xml:space="preserve"> – 1</w:t>
            </w:r>
          </w:p>
        </w:tc>
      </w:tr>
      <w:tr w:rsidR="004F12A8" w:rsidRPr="004007A4" w:rsidTr="00BB28DA">
        <w:trPr>
          <w:jc w:val="center"/>
        </w:trPr>
        <w:tc>
          <w:tcPr>
            <w:tcW w:w="2268" w:type="dxa"/>
          </w:tcPr>
          <w:p w:rsidR="004F12A8" w:rsidRPr="004007A4" w:rsidRDefault="004F12A8" w:rsidP="006D36E5">
            <w:pPr>
              <w:pStyle w:val="tw"/>
              <w:spacing w:before="48" w:after="48"/>
              <w:rPr>
                <w:sz w:val="20"/>
              </w:rPr>
            </w:pPr>
            <w:r w:rsidRPr="004007A4">
              <w:rPr>
                <w:rFonts w:ascii="SimSun" w:hAnsi="SimSun" w:cs="SimSun" w:hint="eastAsia"/>
                <w:sz w:val="20"/>
              </w:rPr>
              <w:t>半固定式终端</w:t>
            </w:r>
          </w:p>
        </w:tc>
        <w:tc>
          <w:tcPr>
            <w:tcW w:w="1134" w:type="dxa"/>
          </w:tcPr>
          <w:p w:rsidR="004F12A8" w:rsidRPr="004007A4" w:rsidRDefault="004F12A8" w:rsidP="006D36E5">
            <w:pPr>
              <w:pStyle w:val="Tabletext"/>
              <w:ind w:right="284"/>
              <w:jc w:val="right"/>
            </w:pPr>
            <w:r w:rsidRPr="004007A4">
              <w:t>10.5</w:t>
            </w:r>
          </w:p>
        </w:tc>
        <w:tc>
          <w:tcPr>
            <w:tcW w:w="1418" w:type="dxa"/>
          </w:tcPr>
          <w:p w:rsidR="004F12A8" w:rsidRPr="004007A4" w:rsidRDefault="004F12A8" w:rsidP="006D36E5">
            <w:pPr>
              <w:pStyle w:val="Tabletext"/>
              <w:jc w:val="center"/>
            </w:pPr>
            <w:r w:rsidRPr="004007A4">
              <w:t>–14.0</w:t>
            </w:r>
          </w:p>
        </w:tc>
        <w:tc>
          <w:tcPr>
            <w:tcW w:w="1417" w:type="dxa"/>
          </w:tcPr>
          <w:p w:rsidR="004F12A8" w:rsidRPr="004007A4" w:rsidRDefault="004F12A8" w:rsidP="006D36E5">
            <w:pPr>
              <w:pStyle w:val="Tabletext"/>
              <w:jc w:val="center"/>
            </w:pPr>
            <w:r w:rsidRPr="004007A4">
              <w:sym w:font="Symbol" w:char="F0A3"/>
            </w:r>
            <w:r w:rsidRPr="004007A4">
              <w:t xml:space="preserve"> 10</w:t>
            </w:r>
          </w:p>
        </w:tc>
        <w:tc>
          <w:tcPr>
            <w:tcW w:w="1701" w:type="dxa"/>
          </w:tcPr>
          <w:p w:rsidR="004F12A8" w:rsidRPr="004007A4" w:rsidRDefault="004F12A8" w:rsidP="006D36E5">
            <w:pPr>
              <w:pStyle w:val="Tabletext"/>
              <w:jc w:val="center"/>
            </w:pPr>
            <w:r w:rsidRPr="004007A4">
              <w:t>– 6</w:t>
            </w:r>
          </w:p>
        </w:tc>
        <w:tc>
          <w:tcPr>
            <w:tcW w:w="1701" w:type="dxa"/>
          </w:tcPr>
          <w:p w:rsidR="004F12A8" w:rsidRPr="004007A4" w:rsidRDefault="004F12A8" w:rsidP="006D36E5">
            <w:pPr>
              <w:pStyle w:val="Tabletext"/>
              <w:jc w:val="center"/>
            </w:pPr>
            <w:r w:rsidRPr="004007A4">
              <w:sym w:font="Symbol" w:char="F0A3"/>
            </w:r>
            <w:r w:rsidRPr="004007A4">
              <w:t xml:space="preserve"> – 1</w:t>
            </w:r>
          </w:p>
        </w:tc>
      </w:tr>
      <w:tr w:rsidR="004F12A8" w:rsidRPr="004007A4" w:rsidTr="006D36E5">
        <w:trPr>
          <w:jc w:val="center"/>
        </w:trPr>
        <w:tc>
          <w:tcPr>
            <w:tcW w:w="9639" w:type="dxa"/>
            <w:gridSpan w:val="6"/>
            <w:tcBorders>
              <w:left w:val="nil"/>
              <w:bottom w:val="nil"/>
              <w:right w:val="nil"/>
            </w:tcBorders>
          </w:tcPr>
          <w:p w:rsidR="004F12A8" w:rsidRPr="004007A4" w:rsidRDefault="004F12A8" w:rsidP="006D36E5">
            <w:pPr>
              <w:pStyle w:val="Tablelegend"/>
              <w:rPr>
                <w:lang w:val="en-US" w:eastAsia="zh-CN"/>
              </w:rPr>
            </w:pPr>
            <w:r w:rsidRPr="004007A4">
              <w:rPr>
                <w:vertAlign w:val="superscript"/>
                <w:lang w:val="en-US" w:eastAsia="zh-CN"/>
              </w:rPr>
              <w:t>(1)</w:t>
            </w:r>
            <w:r w:rsidRPr="004007A4">
              <w:rPr>
                <w:lang w:val="en-US" w:eastAsia="zh-CN"/>
              </w:rPr>
              <w:tab/>
            </w:r>
            <w:r w:rsidRPr="004007A4">
              <w:rPr>
                <w:rFonts w:ascii="SimSun" w:hAnsi="SimSun" w:cs="SimSun" w:hint="eastAsia"/>
                <w:lang w:val="en-US" w:eastAsia="zh-CN"/>
              </w:rPr>
              <w:t>考虑了功率控制。</w:t>
            </w:r>
          </w:p>
          <w:p w:rsidR="004F12A8" w:rsidRPr="004007A4" w:rsidRDefault="004F12A8" w:rsidP="006D36E5">
            <w:pPr>
              <w:pStyle w:val="Tablelegend"/>
              <w:rPr>
                <w:lang w:eastAsia="zh-CN"/>
              </w:rPr>
            </w:pPr>
            <w:r w:rsidRPr="004007A4">
              <w:rPr>
                <w:vertAlign w:val="superscript"/>
                <w:lang w:val="en-US" w:eastAsia="zh-CN"/>
              </w:rPr>
              <w:t>(2)</w:t>
            </w:r>
            <w:r w:rsidRPr="004007A4">
              <w:rPr>
                <w:lang w:val="en-US" w:eastAsia="zh-CN"/>
              </w:rPr>
              <w:tab/>
            </w:r>
            <w:r w:rsidRPr="004007A4">
              <w:rPr>
                <w:rFonts w:ascii="SimSun" w:hAnsi="SimSun" w:cs="SimSun" w:hint="eastAsia"/>
                <w:lang w:val="en-US" w:eastAsia="zh-CN"/>
              </w:rPr>
              <w:t>假设单时隙话音使用不连续传输的峰值</w:t>
            </w:r>
            <w:r w:rsidRPr="004007A4">
              <w:rPr>
                <w:lang w:val="en-US" w:eastAsia="zh-CN"/>
              </w:rPr>
              <w:t xml:space="preserve"> </w:t>
            </w:r>
            <w:r>
              <w:rPr>
                <w:lang w:val="en-US" w:eastAsia="zh-CN"/>
              </w:rPr>
              <w:t>e.i.r.p.</w:t>
            </w:r>
            <w:r w:rsidRPr="004007A4">
              <w:rPr>
                <w:lang w:val="en-US" w:eastAsia="zh-CN"/>
              </w:rPr>
              <w:t xml:space="preserve"> </w:t>
            </w:r>
            <w:r w:rsidRPr="004007A4">
              <w:rPr>
                <w:rFonts w:ascii="SimSun" w:hAnsi="SimSun" w:cs="SimSun" w:hint="eastAsia"/>
                <w:lang w:val="en-US" w:eastAsia="zh-CN"/>
              </w:rPr>
              <w:t>所算出的时间平均。未计入功率控制。</w:t>
            </w:r>
          </w:p>
        </w:tc>
      </w:tr>
    </w:tbl>
    <w:p w:rsidR="004F12A8" w:rsidRPr="00D962D9" w:rsidRDefault="004F12A8" w:rsidP="004F12A8">
      <w:pPr>
        <w:pStyle w:val="Tablefin"/>
        <w:rPr>
          <w:sz w:val="24"/>
          <w:szCs w:val="24"/>
          <w:lang w:eastAsia="zh-CN"/>
        </w:rPr>
      </w:pPr>
    </w:p>
    <w:p w:rsidR="004F12A8" w:rsidRPr="00D962D9" w:rsidRDefault="004F12A8" w:rsidP="004F12A8">
      <w:pPr>
        <w:rPr>
          <w:sz w:val="24"/>
          <w:szCs w:val="24"/>
          <w:lang w:val="en-GB" w:eastAsia="zh-CN"/>
        </w:rPr>
      </w:pPr>
    </w:p>
    <w:p w:rsidR="004F12A8" w:rsidRPr="00F71AAE" w:rsidRDefault="004F12A8" w:rsidP="004F12A8">
      <w:pPr>
        <w:pStyle w:val="Headingb"/>
        <w:rPr>
          <w:szCs w:val="22"/>
          <w:lang w:eastAsia="zh-CN"/>
        </w:rPr>
      </w:pPr>
      <w:r w:rsidRPr="00F71AAE">
        <w:rPr>
          <w:rFonts w:ascii="SimSun" w:hAnsi="SimSun" w:cs="SimSun" w:hint="eastAsia"/>
          <w:szCs w:val="22"/>
          <w:lang w:eastAsia="zh-CN"/>
        </w:rPr>
        <w:t>卫星的</w:t>
      </w:r>
      <w:r w:rsidRPr="00F71AAE">
        <w:rPr>
          <w:szCs w:val="22"/>
          <w:lang w:eastAsia="zh-CN"/>
        </w:rPr>
        <w:t xml:space="preserve"> </w:t>
      </w:r>
      <w:r>
        <w:rPr>
          <w:szCs w:val="22"/>
          <w:lang w:eastAsia="zh-CN"/>
        </w:rPr>
        <w:t>e.i.r.p.</w:t>
      </w:r>
      <w:r>
        <w:rPr>
          <w:rFonts w:hint="eastAsia"/>
          <w:szCs w:val="22"/>
          <w:lang w:eastAsia="zh-CN"/>
        </w:rPr>
        <w:t>和</w:t>
      </w:r>
      <w:r w:rsidRPr="00F71AAE">
        <w:rPr>
          <w:i/>
          <w:iCs/>
          <w:szCs w:val="22"/>
          <w:lang w:eastAsia="zh-CN"/>
        </w:rPr>
        <w:t>G</w:t>
      </w:r>
      <w:r w:rsidRPr="00F71AAE">
        <w:rPr>
          <w:szCs w:val="22"/>
          <w:lang w:eastAsia="zh-CN"/>
        </w:rPr>
        <w:t>/</w:t>
      </w:r>
      <w:r w:rsidRPr="00F71AAE">
        <w:rPr>
          <w:i/>
          <w:iCs/>
          <w:szCs w:val="22"/>
          <w:lang w:eastAsia="zh-CN"/>
        </w:rPr>
        <w:t>T</w:t>
      </w:r>
    </w:p>
    <w:p w:rsidR="004F12A8" w:rsidRPr="00F71AAE" w:rsidRDefault="004F12A8" w:rsidP="004F12A8">
      <w:pPr>
        <w:ind w:firstLineChars="200" w:firstLine="440"/>
        <w:rPr>
          <w:szCs w:val="22"/>
          <w:lang w:val="en-US" w:eastAsia="zh-CN"/>
        </w:rPr>
      </w:pPr>
      <w:r w:rsidRPr="00F71AAE">
        <w:rPr>
          <w:rFonts w:ascii="SimSun" w:hAnsi="SimSun" w:cs="SimSun" w:hint="eastAsia"/>
          <w:szCs w:val="22"/>
          <w:lang w:val="en-US" w:eastAsia="zh-CN"/>
        </w:rPr>
        <w:t>为了有助于卫星</w:t>
      </w:r>
      <w:r>
        <w:rPr>
          <w:szCs w:val="22"/>
          <w:lang w:val="en-US" w:eastAsia="zh-CN"/>
        </w:rPr>
        <w:t>e.i.r.p.</w:t>
      </w:r>
      <w:r>
        <w:rPr>
          <w:rFonts w:hint="eastAsia"/>
          <w:szCs w:val="22"/>
          <w:lang w:val="en-US" w:eastAsia="zh-CN"/>
        </w:rPr>
        <w:t>和</w:t>
      </w:r>
      <w:r w:rsidRPr="00F71AAE">
        <w:rPr>
          <w:i/>
          <w:szCs w:val="22"/>
          <w:lang w:val="en-US" w:eastAsia="zh-CN"/>
        </w:rPr>
        <w:t>G</w:t>
      </w:r>
      <w:r w:rsidRPr="00F71AAE">
        <w:rPr>
          <w:szCs w:val="22"/>
          <w:lang w:val="en-US" w:eastAsia="zh-CN"/>
        </w:rPr>
        <w:t>/</w:t>
      </w:r>
      <w:r w:rsidRPr="00F71AAE">
        <w:rPr>
          <w:i/>
          <w:szCs w:val="22"/>
          <w:lang w:val="en-US" w:eastAsia="zh-CN"/>
        </w:rPr>
        <w:t>T</w:t>
      </w:r>
      <w:r w:rsidRPr="00F71AAE">
        <w:rPr>
          <w:szCs w:val="22"/>
          <w:lang w:val="en-US" w:eastAsia="zh-CN"/>
        </w:rPr>
        <w:t xml:space="preserve"> </w:t>
      </w:r>
      <w:r w:rsidRPr="00F71AAE">
        <w:rPr>
          <w:rFonts w:ascii="SimSun" w:hAnsi="SimSun" w:cs="SimSun" w:hint="eastAsia"/>
          <w:szCs w:val="22"/>
          <w:lang w:val="en-US" w:eastAsia="zh-CN"/>
        </w:rPr>
        <w:t>性能的描述，图</w:t>
      </w:r>
      <w:r>
        <w:rPr>
          <w:szCs w:val="22"/>
          <w:lang w:val="en-US" w:eastAsia="zh-CN"/>
        </w:rPr>
        <w:t>64</w:t>
      </w:r>
      <w:r w:rsidRPr="00F71AAE">
        <w:rPr>
          <w:rFonts w:ascii="SimSun" w:hAnsi="SimSun" w:cs="SimSun" w:hint="eastAsia"/>
          <w:szCs w:val="22"/>
          <w:lang w:val="en-US" w:eastAsia="zh-CN"/>
        </w:rPr>
        <w:t>规定了各种卫星最低角的范围</w:t>
      </w:r>
      <w:r w:rsidRPr="00F71AAE">
        <w:rPr>
          <w:szCs w:val="22"/>
          <w:lang w:val="en-US" w:eastAsia="zh-CN"/>
        </w:rPr>
        <w:t>(</w:t>
      </w:r>
      <w:r w:rsidRPr="00F71AAE">
        <w:rPr>
          <w:rFonts w:ascii="SimSun" w:hAnsi="SimSun" w:cs="SimSun" w:hint="eastAsia"/>
          <w:szCs w:val="22"/>
          <w:lang w:val="en-US" w:eastAsia="zh-CN"/>
        </w:rPr>
        <w:t>对应地球上等同的表面区域</w:t>
      </w:r>
      <w:r w:rsidRPr="00F71AAE">
        <w:rPr>
          <w:szCs w:val="22"/>
          <w:lang w:val="en-US" w:eastAsia="zh-CN"/>
        </w:rPr>
        <w:t>)</w:t>
      </w:r>
      <w:r w:rsidRPr="00F71AAE">
        <w:rPr>
          <w:rFonts w:ascii="SimSun" w:hAnsi="SimSun" w:cs="SimSun" w:hint="eastAsia"/>
          <w:szCs w:val="22"/>
          <w:lang w:val="en-US" w:eastAsia="zh-CN"/>
        </w:rPr>
        <w:t>。</w:t>
      </w:r>
    </w:p>
    <w:p w:rsidR="004F12A8" w:rsidRPr="00F71AAE" w:rsidRDefault="004F12A8" w:rsidP="004F12A8">
      <w:pPr>
        <w:ind w:firstLineChars="200" w:firstLine="440"/>
        <w:rPr>
          <w:szCs w:val="22"/>
          <w:lang w:val="en-US" w:eastAsia="zh-CN"/>
        </w:rPr>
      </w:pPr>
      <w:r w:rsidRPr="00F71AAE">
        <w:rPr>
          <w:rFonts w:ascii="SimSun" w:hAnsi="SimSun" w:cs="SimSun" w:hint="eastAsia"/>
          <w:szCs w:val="22"/>
          <w:lang w:val="en-US" w:eastAsia="zh-CN"/>
        </w:rPr>
        <w:t>业务链路</w:t>
      </w:r>
      <w:r w:rsidRPr="00F71AAE">
        <w:rPr>
          <w:szCs w:val="22"/>
          <w:lang w:val="en-US" w:eastAsia="zh-CN"/>
        </w:rPr>
        <w:t xml:space="preserve"> </w:t>
      </w:r>
      <w:r>
        <w:rPr>
          <w:szCs w:val="22"/>
          <w:lang w:val="en-US" w:eastAsia="zh-CN"/>
        </w:rPr>
        <w:t>e.i.r.p.</w:t>
      </w:r>
      <w:r w:rsidRPr="00F71AAE">
        <w:rPr>
          <w:szCs w:val="22"/>
          <w:lang w:val="en-US" w:eastAsia="zh-CN"/>
        </w:rPr>
        <w:t xml:space="preserve"> </w:t>
      </w:r>
      <w:r w:rsidRPr="00F71AAE">
        <w:rPr>
          <w:rFonts w:ascii="SimSun" w:hAnsi="SimSun" w:cs="SimSun" w:hint="eastAsia"/>
          <w:szCs w:val="22"/>
          <w:lang w:val="en-US" w:eastAsia="zh-CN"/>
        </w:rPr>
        <w:t>资源可以通过上行链路</w:t>
      </w:r>
      <w:r w:rsidRPr="00F71AAE">
        <w:rPr>
          <w:szCs w:val="22"/>
          <w:lang w:val="en-US" w:eastAsia="zh-CN"/>
        </w:rPr>
        <w:t>(</w:t>
      </w:r>
      <w:r>
        <w:rPr>
          <w:rFonts w:ascii="SimSun" w:hAnsi="SimSun" w:cs="SimSun" w:hint="eastAsia"/>
          <w:szCs w:val="22"/>
          <w:lang w:val="en-US" w:eastAsia="zh-CN"/>
        </w:rPr>
        <w:t>馈线链路</w:t>
      </w:r>
      <w:r w:rsidRPr="00F71AAE">
        <w:rPr>
          <w:szCs w:val="22"/>
          <w:lang w:val="en-US" w:eastAsia="zh-CN"/>
        </w:rPr>
        <w:t>)</w:t>
      </w:r>
      <w:r w:rsidRPr="00F71AAE">
        <w:rPr>
          <w:rFonts w:ascii="SimSun" w:hAnsi="SimSun" w:cs="SimSun" w:hint="eastAsia"/>
          <w:szCs w:val="22"/>
          <w:lang w:val="en-US" w:eastAsia="zh-CN"/>
        </w:rPr>
        <w:t>频率的适当选择灵活地分配给任意的</w:t>
      </w:r>
      <w:r w:rsidRPr="00F71AAE">
        <w:rPr>
          <w:szCs w:val="22"/>
          <w:lang w:val="en-US" w:eastAsia="zh-CN"/>
        </w:rPr>
        <w:t xml:space="preserve">163 </w:t>
      </w:r>
      <w:r w:rsidRPr="00F71AAE">
        <w:rPr>
          <w:rFonts w:ascii="SimSun" w:hAnsi="SimSun" w:cs="SimSun" w:hint="eastAsia"/>
          <w:szCs w:val="22"/>
          <w:lang w:val="en-US" w:eastAsia="zh-CN"/>
        </w:rPr>
        <w:t>个点波束，而该频率是对应卫星滤波信道选路至所需的点波束的。</w:t>
      </w:r>
      <w:r>
        <w:rPr>
          <w:rFonts w:ascii="SimSun" w:hAnsi="SimSun" w:cs="SimSun" w:hint="eastAsia"/>
          <w:szCs w:val="22"/>
          <w:lang w:val="en-US" w:eastAsia="zh-CN"/>
        </w:rPr>
        <w:t>表</w:t>
      </w:r>
      <w:r>
        <w:rPr>
          <w:szCs w:val="22"/>
          <w:lang w:val="en-US" w:eastAsia="zh-CN"/>
        </w:rPr>
        <w:t>27</w:t>
      </w:r>
      <w:r w:rsidRPr="00F71AAE">
        <w:rPr>
          <w:rFonts w:ascii="SimSun" w:hAnsi="SimSun" w:cs="SimSun" w:hint="eastAsia"/>
          <w:szCs w:val="22"/>
          <w:lang w:val="en-US" w:eastAsia="zh-CN"/>
        </w:rPr>
        <w:t>给出如果所有指向该环的</w:t>
      </w:r>
      <w:r>
        <w:rPr>
          <w:szCs w:val="22"/>
          <w:lang w:val="en-US" w:eastAsia="zh-CN"/>
        </w:rPr>
        <w:t>e.i.r.p.</w:t>
      </w:r>
      <w:r w:rsidRPr="00F71AAE">
        <w:rPr>
          <w:rFonts w:ascii="SimSun" w:hAnsi="SimSun" w:cs="SimSun" w:hint="eastAsia"/>
          <w:szCs w:val="22"/>
          <w:lang w:val="en-US" w:eastAsia="zh-CN"/>
        </w:rPr>
        <w:t>仅为把</w:t>
      </w:r>
      <w:r>
        <w:rPr>
          <w:rFonts w:ascii="SimSun" w:hAnsi="SimSun" w:cs="SimSun" w:hint="eastAsia"/>
          <w:szCs w:val="22"/>
          <w:lang w:val="en-US" w:eastAsia="zh-CN"/>
        </w:rPr>
        <w:t>其他</w:t>
      </w:r>
      <w:r w:rsidRPr="00F71AAE">
        <w:rPr>
          <w:rFonts w:ascii="SimSun" w:hAnsi="SimSun" w:cs="SimSun" w:hint="eastAsia"/>
          <w:szCs w:val="22"/>
          <w:lang w:val="en-US" w:eastAsia="zh-CN"/>
        </w:rPr>
        <w:t>环中的波束除外之后的各环中的标称最大</w:t>
      </w:r>
      <w:r>
        <w:rPr>
          <w:szCs w:val="22"/>
          <w:lang w:val="en-US" w:eastAsia="zh-CN"/>
        </w:rPr>
        <w:t>e.i.r.p.</w:t>
      </w:r>
      <w:r w:rsidRPr="00F71AAE">
        <w:rPr>
          <w:rFonts w:hint="eastAsia"/>
          <w:szCs w:val="22"/>
          <w:lang w:val="en-US" w:eastAsia="zh-CN"/>
        </w:rPr>
        <w:t>。</w:t>
      </w:r>
      <w:r w:rsidRPr="00F71AAE">
        <w:rPr>
          <w:rFonts w:ascii="SimSun" w:hAnsi="SimSun" w:cs="SimSun" w:hint="eastAsia"/>
          <w:szCs w:val="22"/>
          <w:lang w:val="en-US" w:eastAsia="zh-CN"/>
        </w:rPr>
        <w:t>在实际的业务应用中，所有环中分布的</w:t>
      </w:r>
      <w:r>
        <w:rPr>
          <w:szCs w:val="22"/>
          <w:lang w:val="en-US" w:eastAsia="zh-CN"/>
        </w:rPr>
        <w:t>e.i.r.p.</w:t>
      </w:r>
      <w:r w:rsidRPr="00F71AAE">
        <w:rPr>
          <w:rFonts w:ascii="SimSun" w:hAnsi="SimSun" w:cs="SimSun" w:hint="eastAsia"/>
          <w:szCs w:val="22"/>
          <w:lang w:val="en-US" w:eastAsia="zh-CN"/>
        </w:rPr>
        <w:t>都比各环的峰值</w:t>
      </w:r>
      <w:r>
        <w:rPr>
          <w:szCs w:val="22"/>
          <w:lang w:val="en-US" w:eastAsia="zh-CN"/>
        </w:rPr>
        <w:t>e.i.r.p.</w:t>
      </w:r>
      <w:r w:rsidRPr="00F71AAE">
        <w:rPr>
          <w:rFonts w:ascii="SimSun" w:hAnsi="SimSun" w:cs="SimSun" w:hint="eastAsia"/>
          <w:szCs w:val="22"/>
          <w:lang w:val="en-US" w:eastAsia="zh-CN"/>
        </w:rPr>
        <w:t>小。</w:t>
      </w:r>
    </w:p>
    <w:p w:rsidR="004F12A8" w:rsidRPr="00F71AAE" w:rsidRDefault="004F12A8" w:rsidP="004F12A8">
      <w:pPr>
        <w:ind w:firstLineChars="200" w:firstLine="440"/>
        <w:rPr>
          <w:szCs w:val="22"/>
          <w:lang w:val="en-US" w:eastAsia="zh-CN"/>
        </w:rPr>
      </w:pPr>
      <w:r w:rsidRPr="00F71AAE">
        <w:rPr>
          <w:rFonts w:ascii="SimSun" w:hAnsi="SimSun" w:cs="SimSun" w:hint="eastAsia"/>
          <w:szCs w:val="22"/>
          <w:lang w:val="en-US" w:eastAsia="zh-CN"/>
        </w:rPr>
        <w:t>用于点波束的各环的标称业务链路</w:t>
      </w:r>
      <w:r w:rsidRPr="00F71AAE">
        <w:rPr>
          <w:i/>
          <w:szCs w:val="22"/>
          <w:lang w:val="en-US" w:eastAsia="zh-CN"/>
        </w:rPr>
        <w:t>G</w:t>
      </w:r>
      <w:r w:rsidRPr="00F71AAE">
        <w:rPr>
          <w:szCs w:val="22"/>
          <w:lang w:val="en-US" w:eastAsia="zh-CN"/>
        </w:rPr>
        <w:t>/</w:t>
      </w:r>
      <w:r w:rsidRPr="00F71AAE">
        <w:rPr>
          <w:i/>
          <w:szCs w:val="22"/>
          <w:lang w:val="en-US" w:eastAsia="zh-CN"/>
        </w:rPr>
        <w:t>T</w:t>
      </w:r>
      <w:r w:rsidRPr="00F71AAE">
        <w:rPr>
          <w:rFonts w:ascii="SimSun" w:hAnsi="SimSun" w:cs="SimSun" w:hint="eastAsia"/>
          <w:szCs w:val="22"/>
          <w:lang w:val="en-US" w:eastAsia="zh-CN"/>
        </w:rPr>
        <w:t>分配由表</w:t>
      </w:r>
      <w:r>
        <w:rPr>
          <w:szCs w:val="22"/>
          <w:lang w:val="en-US" w:eastAsia="zh-CN"/>
        </w:rPr>
        <w:t>28</w:t>
      </w:r>
      <w:r w:rsidRPr="00F71AAE">
        <w:rPr>
          <w:rFonts w:ascii="SimSun" w:hAnsi="SimSun" w:cs="SimSun" w:hint="eastAsia"/>
          <w:szCs w:val="22"/>
          <w:lang w:val="en-US" w:eastAsia="zh-CN"/>
        </w:rPr>
        <w:t>给出。</w:t>
      </w:r>
    </w:p>
    <w:p w:rsidR="004F12A8" w:rsidRPr="00F71AAE" w:rsidRDefault="004F12A8" w:rsidP="004F12A8">
      <w:pPr>
        <w:tabs>
          <w:tab w:val="clear" w:pos="794"/>
          <w:tab w:val="clear" w:pos="1191"/>
          <w:tab w:val="clear" w:pos="1588"/>
          <w:tab w:val="clear" w:pos="1985"/>
        </w:tabs>
        <w:overflowPunct/>
        <w:autoSpaceDE/>
        <w:autoSpaceDN/>
        <w:adjustRightInd/>
        <w:spacing w:before="0"/>
        <w:jc w:val="left"/>
        <w:textAlignment w:val="auto"/>
        <w:rPr>
          <w:szCs w:val="22"/>
          <w:lang w:val="en-US" w:eastAsia="zh-CN"/>
        </w:rPr>
      </w:pPr>
    </w:p>
    <w:p w:rsidR="004F12A8" w:rsidRPr="008C556E" w:rsidRDefault="004F12A8" w:rsidP="004F12A8">
      <w:pPr>
        <w:tabs>
          <w:tab w:val="clear" w:pos="794"/>
          <w:tab w:val="clear" w:pos="1191"/>
          <w:tab w:val="clear" w:pos="1588"/>
          <w:tab w:val="clear" w:pos="1985"/>
        </w:tabs>
        <w:overflowPunct/>
        <w:autoSpaceDE/>
        <w:autoSpaceDN/>
        <w:adjustRightInd/>
        <w:spacing w:before="0" w:after="120"/>
        <w:jc w:val="center"/>
        <w:textAlignment w:val="auto"/>
        <w:rPr>
          <w:rFonts w:hAnsi="SimSun" w:cs="SimSun"/>
          <w:sz w:val="18"/>
          <w:szCs w:val="18"/>
          <w:lang w:val="en-US" w:eastAsia="zh-CN"/>
        </w:rPr>
      </w:pPr>
      <w:r w:rsidRPr="00D962D9">
        <w:rPr>
          <w:sz w:val="24"/>
          <w:szCs w:val="24"/>
          <w:lang w:val="en-US" w:eastAsia="zh-CN"/>
        </w:rPr>
        <w:br w:type="page"/>
      </w:r>
      <w:r w:rsidRPr="008C556E">
        <w:rPr>
          <w:rFonts w:hAnsi="SimSun" w:cs="SimSun" w:hint="eastAsia"/>
          <w:sz w:val="18"/>
          <w:szCs w:val="18"/>
          <w:lang w:val="en-US" w:eastAsia="zh-CN"/>
        </w:rPr>
        <w:lastRenderedPageBreak/>
        <w:t>图</w:t>
      </w:r>
      <w:r w:rsidRPr="008C556E">
        <w:rPr>
          <w:rFonts w:hAnsi="SimSun" w:cs="SimSun"/>
          <w:sz w:val="18"/>
          <w:szCs w:val="18"/>
          <w:lang w:val="en-US" w:eastAsia="zh-CN"/>
        </w:rPr>
        <w:t>64</w:t>
      </w:r>
    </w:p>
    <w:p w:rsidR="004F12A8" w:rsidRPr="008C556E" w:rsidRDefault="004F12A8" w:rsidP="004F12A8">
      <w:pPr>
        <w:spacing w:before="0" w:after="120"/>
        <w:jc w:val="center"/>
        <w:rPr>
          <w:b/>
          <w:sz w:val="18"/>
          <w:szCs w:val="18"/>
          <w:lang w:val="en-US" w:eastAsia="zh-CN"/>
        </w:rPr>
      </w:pPr>
      <w:r w:rsidRPr="008C556E">
        <w:rPr>
          <w:rFonts w:hint="eastAsia"/>
          <w:b/>
          <w:sz w:val="18"/>
          <w:szCs w:val="18"/>
          <w:lang w:val="en-US" w:eastAsia="zh-CN"/>
        </w:rPr>
        <w:t>从卫星上</w:t>
      </w:r>
      <w:r w:rsidRPr="008C556E">
        <w:rPr>
          <w:b/>
          <w:sz w:val="18"/>
          <w:szCs w:val="18"/>
          <w:lang w:val="en-US" w:eastAsia="zh-CN"/>
        </w:rPr>
        <w:t>e.ir.p.</w:t>
      </w:r>
      <w:r w:rsidRPr="008C556E">
        <w:rPr>
          <w:rFonts w:hint="eastAsia"/>
          <w:b/>
          <w:sz w:val="18"/>
          <w:szCs w:val="18"/>
          <w:lang w:val="en-US" w:eastAsia="zh-CN"/>
        </w:rPr>
        <w:t>规定区域的确定</w:t>
      </w:r>
    </w:p>
    <w:p w:rsidR="004F12A8" w:rsidRPr="00450DA2" w:rsidRDefault="00C07726" w:rsidP="004F12A8">
      <w:pPr>
        <w:pStyle w:val="FigureNo"/>
      </w:pPr>
      <w:r>
        <w:rPr>
          <w:noProof/>
          <w:lang w:val="en-US" w:eastAsia="zh-CN"/>
        </w:rPr>
      </w:r>
      <w:r w:rsidR="00A435FA">
        <w:pict>
          <v:group id="_x0000_s12027" editas="canvas" style="width:249.5pt;height:198.85pt;mso-position-horizontal-relative:char;mso-position-vertical-relative:line" coordorigin=",28" coordsize="4990,3977">
            <o:lock v:ext="edit" aspectratio="t"/>
            <v:shape id="_x0000_s12028" type="#_x0000_t75" style="position:absolute;top:28;width:4990;height:3977" o:preferrelative="f">
              <v:fill o:detectmouseclick="t"/>
              <v:path o:extrusionok="t" o:connecttype="none"/>
              <o:lock v:ext="edit" text="t"/>
            </v:shape>
            <v:oval id="_x0000_s12029" style="position:absolute;left:5;top:632;width:3228;height:3234" stroked="f"/>
            <v:shape id="_x0000_s12030" style="position:absolute;top:627;width:3232;height:3238" coordsize="3232,3238" path="m,1618r,82l5,1781r9,81l29,1938r19,83l71,2098r25,71l125,2245r33,73l192,2385r38,71l273,2523r43,63l364,2649r105,114l522,2816r62,54l642,2916r62,44l771,3003r71,38l986,3107r72,30l1130,3161r77,23l1288,3204r77,14l1445,3227r83,6l1613,3238r164,-11l1858,3218r77,-14l2016,3184r77,-23l2164,3137r76,-30l2313,3075r67,-34l2452,3003r67,-43l2580,2916r63,-46l2757,2763r107,-114l2911,2586r43,-63l2998,2456r38,-71l3070,2318r33,-73l3131,2169r24,-71l3180,2021r18,-83l3213,1862r10,-81l3232,1618r-4,-85l3223,1450r-10,-80l3198,1293r-18,-82l3155,1135r-24,-72l3103,986r-33,-71l3036,847r-38,-71l2954,708r-43,-62l2864,585,2757,469,2643,364r-63,-49l2519,272r-67,-43l2380,191r-67,-34l2240,125,2164,95,2093,71,2016,48,1935,28,1858,14,1777,5,1695,,1528,r-83,5l1365,14r-77,14l1207,48r-77,23l1058,95r-72,30l842,191r-71,38l704,272r-62,43l584,364r-62,52l469,469,364,585r-48,61l273,708r-43,68l192,847r-34,68l125,986r-29,77l71,1135r-23,76l29,1293r-15,77l5,1450,,1533r,85l10,1618r,-85l14,1450r10,-80l39,1293r18,-82l80,1135r25,-72l134,986r34,-71l201,847r38,-62l283,718r44,-62l374,594,478,478r54,-52l594,373r57,-48l714,282r67,-43l842,201,986,134r72,-30l1130,80r77,-23l1288,37r77,-13l1445,14r83,-5l1613,9r82,l1777,14r81,10l1935,37r81,20l2093,80r71,24l2240,134r73,34l2380,201r62,38l2509,282r62,43l2634,373r114,105l2854,594r47,62l2944,718r43,67l3027,847r33,68l3094,986r27,77l3146,1135r24,76l3189,1293r15,77l3213,1450r4,83l3223,1618r-10,163l3204,1862r-15,76l3170,2021r-24,77l3121,2169r-27,76l3060,2318r-33,67l2987,2447r-43,67l2901,2576r-47,62l2748,2753r-114,106l2571,2907r-62,43l2442,2993r-62,39l2313,3064r-73,34l2164,3127r-71,23l2016,3174r-81,21l1858,3208r-81,10l1613,3227r-85,-4l1445,3218r-80,-10l1288,3195r-81,-21l1130,3150r-72,-23l986,3098,842,3032r-61,-39l714,2950r-63,-43l594,2859r-62,-53l478,2753,374,2638r-47,-62l283,2514r-44,-67l201,2385r-33,-67l134,2245r-29,-76l80,2098,57,2021,39,1938,24,1862,14,1781r-4,-81l10,1618r-10,xe" fillcolor="black" stroked="f">
              <v:path arrowok="t"/>
            </v:shape>
            <v:oval id="_x0000_s12031" style="position:absolute;left:374;top:1000;width:2495;height:2498" fillcolor="#d8d8d8" stroked="f"/>
            <v:shape id="_x0000_s12032" style="position:absolute;left:368;top:995;width:2500;height:2502" coordsize="2500,2502" path="m,1250r,63l10,1437r29,125l53,1619r20,58l97,1733r22,54l149,1844r29,53l211,1950r34,47l283,2045r39,43l364,2137r87,77l499,2251r48,34l599,2318r53,29l710,2376r52,25l820,2424r57,19l935,2457r124,29l1184,2496r67,6l1437,2486r125,-29l1618,2443r59,-19l1734,2401r53,-25l1844,2347r53,-29l1949,2285r49,-34l2046,2214r43,-39l2136,2137r39,-49l2212,2045r40,-48l2285,1950r34,-53l2346,1844r30,-57l2399,1733r24,-56l2442,1619r14,-57l2486,1437r14,-187l2496,1183r-10,-124l2456,935r-14,-58l2423,819r-24,-58l2376,709r-30,-57l2319,598r-34,-51l2252,499r-40,-48l2136,364r-47,-43l2046,283r-48,-38l1949,211r-52,-34l1844,149r-57,-29l1734,96,1677,73,1618,53,1562,39,1437,10,1313,,1184,,1059,10,935,39,877,53,820,73,762,96r-52,24l652,149r-53,28l547,211r-48,34l451,283r-44,38l322,408r-39,43l245,499r-34,48l178,598r-29,54l119,709,97,761,73,819,53,877,39,935,10,1059,,1183r,67l10,1250r,-67l20,1059,49,935,63,877,82,819r24,-58l130,709r29,-57l188,609r32,-54l254,508r39,-48l330,417r87,-86l460,292r48,-38l556,221r53,-34l652,158r58,-29l762,106,820,82,877,62,935,48,1059,19r125,-9l1251,10r62,l1437,19r125,29l1618,62r59,20l1734,106r53,23l1844,158r44,29l1940,221r48,33l2035,292r44,39l2126,374r77,86l2242,508r33,47l2309,609r29,43l2365,709r24,52l2414,819r19,58l2448,935r28,124l2486,1183r4,67l2476,1437r-28,125l2433,1619r-19,58l2389,1733r-24,54l2338,1844r-29,44l2275,1941r-33,47l2203,2036r-38,43l2126,2128r-47,37l2035,2204r-47,38l1940,2275r-52,34l1844,2338r-57,29l1734,2390r-57,24l1618,2434r-56,14l1437,2477r-186,14l1184,2486r-125,-9l935,2448r-58,-14l820,2414r-58,-24l710,2367r-58,-29l609,2309r-53,-34l508,2242r-48,-38l373,2128r-43,-49l293,2036r-39,-48l220,1941r-32,-53l159,1844r-29,-57l106,1733,82,1677,63,1619,49,1562,20,1437,10,1313r,-63l,1250xe" fillcolor="black" stroked="f">
              <v:path arrowok="t"/>
            </v:shape>
            <v:oval id="_x0000_s12033" style="position:absolute;left:685;top:1311;width:1873;height:1874" fillcolor="#a6a6a6" stroked="f"/>
            <v:shape id="_x0000_s12034" style="position:absolute;left:680;top:1307;width:1876;height:1877" coordsize="1876,1877" path="m,938r,48l5,1029r9,96l29,1168r9,48l52,1258r20,44l91,1341r19,43l158,1466r24,32l211,1538r28,33l302,1632r33,30l374,1690r33,25l488,1762r44,20l569,1801r43,18l655,1834r49,9l747,1859r96,9l886,1872r53,5l987,1872r43,-4l1125,1859r44,-16l1216,1834r44,-15l1303,1801r37,-19l1383,1762r82,-47l1499,1690r37,-28l1603,1605r59,-67l1691,1498r22,-32l1762,1384r18,-43l1801,1302r19,-44l1833,1216r11,-48l1857,1125r10,-96l1872,986r4,-48l1872,887r-5,-44l1857,747r-13,-44l1833,656r-13,-43l1801,570r-21,-39l1762,489r-49,-83l1691,374r-29,-39l1633,302r-63,-63l1536,210r-37,-28l1465,158r-82,-48l1340,91,1303,72,1260,52,1216,38,1169,28,1125,14,1030,4,987,,886,,843,4,747,14,704,28,655,38,612,52,569,72,532,91r-44,19l407,158r-33,24l335,210r-33,29l272,273r-33,29l211,335r-29,39l158,406r-48,83l91,531,72,570,52,613,38,656r-9,47l14,747,5,843,,887r,51l10,938r,-51l14,843,24,747,38,703,48,656,61,613,81,570r20,-39l120,489r48,-72l192,383r28,-38l249,311r34,-29l311,249r34,-30l383,191r33,-24l488,119,532,99,569,81,612,62,655,48,704,38,747,23r96,-9l886,9r53,l987,9r43,5l1125,23r44,15l1216,48r44,14l1303,81r37,18l1383,119r73,48l1489,191r38,28l1560,249r63,62l1652,345r28,38l1704,417r49,72l1772,531r18,39l1810,613r14,43l1833,703r15,44l1857,843r6,44l1867,938r-4,48l1857,1029r-9,96l1833,1168r-9,48l1810,1258r-20,44l1772,1341r-19,43l1704,1455r-24,34l1652,1528r-58,67l1527,1653r-38,28l1456,1705r-73,47l1340,1771r-37,21l1260,1810r-44,15l1169,1834r-44,15l1030,1859r-43,4l939,1868r-53,-5l843,1859r-96,-10l704,1834r-49,-9l612,1810r-43,-18l532,1771r-44,-19l416,1705r-33,-24l345,1653r-34,-30l249,1562r-29,-34l192,1489r-24,-34l120,1384r-19,-43l81,1302,61,1258,48,1216,38,1168,24,1125,14,1029,10,986r,-48l,938xe" fillcolor="black" stroked="f">
              <v:path arrowok="t"/>
            </v:shape>
            <v:oval id="_x0000_s12035" style="position:absolute;left:939;top:1566;width:1365;height:1365" fillcolor="#676767" stroked="f"/>
            <v:shape id="_x0000_s12036" style="position:absolute;left:934;top:1560;width:1369;height:1370" coordsize="1369,1370" path="m,685r,67l9,820r20,67l38,915r14,34l95,1039r20,30l134,1093r19,29l177,1146r19,22l220,1189r24,24l273,1232r24,19l324,1269r92,43l450,1327r29,9l545,1355r67,11l645,1366r40,4l718,1366r34,l819,1355r67,-19l915,1327r33,-15l1039,1269r29,-18l1092,1232r28,-19l1144,1189r24,-21l1187,1146r24,-24l1230,1093r20,-24l1269,1039r43,-90l1325,915r11,-28l1355,820r10,-68l1365,719r4,-34l1365,647r,-34l1355,547r-19,-67l1325,450r-13,-33l1269,327r-19,-30l1230,273r-19,-29l1187,220r-19,-24l1144,177r-24,-24l1092,134r-24,-18l1039,97,948,53,915,39,886,29,819,10,752,,612,,545,10,479,29,450,39,416,53,324,97r-27,19l273,134r-29,19l220,177r-24,19l177,220r-24,24l134,273r-19,24l95,327,52,417,38,450r-9,30l9,547,,613r,72l9,685r,-72l18,547,38,480,48,450,61,417r43,-81l124,307r20,-23l162,254r25,-24l205,207r25,-20l254,164r27,-20l306,125r29,-19l416,63,450,49,479,39,545,20,612,10r73,l752,10r67,10l886,39r29,10l948,63r80,43l1058,125r24,19l1111,164r24,23l1159,207r19,23l1202,254r19,30l1239,307r20,29l1302,417r14,33l1325,480r21,67l1355,613r,34l1359,685r-4,34l1355,752r-9,68l1325,887r-9,28l1302,949r-43,81l1239,1059r-18,23l1202,1112r-24,24l1159,1159r-24,20l1111,1202r-29,20l1058,1241r-30,19l948,1303r-33,15l886,1327r-67,19l752,1355r-34,l685,1361r-40,-6l612,1355r-67,-9l479,1327r-29,-9l416,1303r-81,-43l306,1241r-25,-19l254,1202r-24,-23l205,1159r-18,-23l162,1112r-18,-30l124,1059r-20,-29l61,949,48,915,38,887,18,820,9,752r,-67l,685xe" fillcolor="black" stroked="f">
              <v:path arrowok="t"/>
            </v:shape>
            <v:oval id="_x0000_s12037" style="position:absolute;left:1192;top:1820;width:854;height:857" fillcolor="black" stroked="f"/>
            <v:shape id="_x0000_s12038" style="position:absolute;left:1188;top:1814;width:857;height:862" coordsize="857,862" path="m,431r,43l4,494r,19l9,537r5,19l24,575r3,19l57,657r10,14l81,690r10,15l147,762r20,14l182,785r19,15l214,810r25,9l257,824r20,10l297,839r18,9l340,853r18,l378,858r23,l425,862r20,-4l468,858r20,-5l507,853r24,-5l550,839r19,-5l589,824r19,-5l651,800r13,-15l684,776r87,-86l780,671r15,-14l814,613r5,-19l828,575r4,-19l841,537r6,-24l847,494r5,-20l852,450r5,-19l852,407r,-24l847,364r,-18l841,321r-9,-18l828,283r-9,-20l814,244,795,202,780,187r-9,-19l684,82,664,73,651,58,608,39,589,33,569,24,550,19,531,9,507,6r-19,l468,,378,,358,6r-18,l315,9,297,19r-20,5l257,33r-18,6l214,49r-13,9l182,73r-15,9l147,97,91,153,81,168,67,187,57,202,27,263r-3,20l14,303,9,321,4,346r,18l,383r,48l9,431r,-48l14,364r,-18l19,321r5,-18l33,283r5,-20l67,211r9,-15l91,177r9,-14l158,106,177,92,191,82,210,67r15,-9l239,49r18,-6l277,33r20,-3l315,19r25,-4l358,15,378,9r47,l468,9r20,6l507,15r24,4l550,30r19,3l589,43r19,6l641,67r14,15l675,92r86,85l771,196r14,15l804,244r4,19l819,283r4,20l832,321r6,25l838,364r3,19l841,407r6,24l841,450r,24l838,494r,19l832,537r-9,19l819,575r-11,19l804,613r-19,34l771,661r-10,20l675,767r-20,9l641,791r-33,19l589,815r-20,9l550,828r-19,11l507,844r-19,l468,848r-23,l425,853r-24,-5l378,848r-20,-4l340,844r-25,-5l297,828r-20,-4l257,815r-18,-5l225,800r-15,-9l191,776r-14,-9l158,751,100,695,91,681,76,661,67,647,38,594,33,575,24,556,19,537,14,513r,-19l9,474r,-43l,431xe" fillcolor="black" stroked="f">
              <v:path arrowok="t"/>
            </v:shape>
            <v:shape id="_x0000_s12039" style="position:absolute;left:1986;top:828;width:1542;height:1029" coordsize="1542,1029" path="m1542,10r,-10l1533,,,1019r,10l10,1029,1542,10xe" fillcolor="black" stroked="f">
              <v:path arrowok="t"/>
            </v:shape>
            <v:shape id="_x0000_s12040" style="position:absolute;left:1901;top:1776;width:186;height:138" coordsize="186,138" path="m186,71l,138,134,r52,71xe" fillcolor="black" stroked="f">
              <v:path arrowok="t"/>
            </v:shape>
            <v:shape id="_x0000_s12041" style="position:absolute;left:1896;top:1771;width:197;height:149" coordsize="197,149" path="m187,82r4,-9l5,140r5,9l144,9r-11,l187,82r10,-9l144,r-5,l133,,,140r,3l,149r5,l191,82r6,l197,76r,-3l187,82xe" fillcolor="black" stroked="f">
              <v:path arrowok="t"/>
            </v:shape>
            <v:shape id="_x0000_s12042" style="position:absolute;left:2308;top:1268;width:1220;height:619" coordsize="1220,619" path="m1217,10r3,l1220,r-3,l5,609r-5,l,619r5,l1217,10xe" fillcolor="black" stroked="f">
              <v:path arrowok="t"/>
            </v:shape>
            <v:shape id="_x0000_s12043" style="position:absolute;left:2227;top:1790;width:196;height:140" coordsize="196,140" path="m196,87l,140,157,r39,87xe" fillcolor="black" stroked="f">
              <v:path arrowok="t"/>
            </v:shape>
            <v:shape id="_x0000_s12044" style="position:absolute;left:2222;top:1786;width:205;height:148" coordsize="205,148" path="m196,91r5,-5l5,138r4,10l168,10,158,4r38,87l205,91,168,4r,-4l162,r-4,l,138r,6l,148r5,l201,95r4,l205,91r-9,xe" fillcolor="black" stroked="f">
              <v:path arrowok="t"/>
            </v:shape>
            <v:shape id="_x0000_s12045" style="position:absolute;left:2543;top:1737;width:1015;height:279" coordsize="1015,279" path="m1010,10r5,l1015,r-5,l4,270r-4,l,279r4,l1010,10xe" fillcolor="black" stroked="f">
              <v:path arrowok="t"/>
            </v:shape>
            <v:shape id="_x0000_s12046" style="position:absolute;left:2537;top:1930;width:193;height:80" coordsize="193,80" path="m193,80l,80,163,r30,80xe" fillcolor="black" stroked="f">
              <v:path arrowok="t"/>
            </v:shape>
            <v:shape id="_x0000_s12047" style="position:absolute;left:2533;top:1924;width:200;height:92" coordsize="200,92" path="m191,86r6,-3l4,83r,9l167,10,163,6r28,80l200,86,173,6r,-6l167,,4,83,,83r,3l,92r4,l197,92r3,l200,86r-9,xe" fillcolor="black" stroked="f">
              <v:path arrowok="t"/>
            </v:shape>
            <v:shape id="_x0000_s12048" style="position:absolute;left:2892;top:2231;width:636;height:9" coordsize="636,9" path="m633,9r3,l636,,,,,9r5,l633,9xe" fillcolor="black" stroked="f">
              <v:path arrowok="t"/>
            </v:shape>
            <v:shape id="_x0000_s12049" style="position:absolute;left:2873;top:2184;width:197;height:95" coordsize="197,95" path="m197,95l,52,197,r,95xe" fillcolor="black" stroked="f">
              <v:path arrowok="t"/>
            </v:shape>
            <v:shape id="_x0000_s12050" style="position:absolute;left:2868;top:2178;width:205;height:106" coordsize="205,106" path="m196,101r6,-5l5,53r,9l202,10,196,6r,95l205,101r,-95l205,r-3,l5,53,,53r,5l,62r5,l202,106r3,l205,101r-9,xe" fillcolor="black" stroked="f">
              <v:path arrowok="t"/>
            </v:shape>
            <v:shape id="_x0000_s12051" style="position:absolute;left:3308;top:2642;width:220;height:64" coordsize="220,64" path="m217,64r3,l220,54r-3,l6,,,,,11r6,l217,64xe" fillcolor="black" stroked="f">
              <v:path arrowok="t"/>
            </v:shape>
            <v:shape id="_x0000_s12052" style="position:absolute;left:3198;top:2619;width:207;height:96" coordsize="207,96" path="m177,96l,,207,,177,96xe" fillcolor="black" stroked="f">
              <v:path arrowok="t"/>
            </v:shape>
            <v:shape id="_x0000_s12053" style="position:absolute;left:3194;top:2614;width:215;height:105" coordsize="215,105" path="m176,101r5,-6l4,r,10l211,10,206,5r-30,96l187,101,215,5r,-5l211,,4,,,,,5r,5l4,10r177,95l187,105r,-4l176,101xe" fillcolor="black" stroked="f">
              <v:path arrowok="t"/>
            </v:shape>
            <v:rect id="_x0000_s12054" style="position:absolute;left:963;top:234;width:1510;height:279" filled="f" stroked="f"/>
            <v:rect id="_x0000_s12055" style="position:absolute;left:963;top:260;width:881;height:285;mso-wrap-style:none" filled="f" stroked="f">
              <v:textbox style="mso-fit-shape-to-text:t" inset="0,0,0,0">
                <w:txbxContent>
                  <w:p w:rsidR="000D3FD4" w:rsidRDefault="000D3FD4" w:rsidP="004F12A8">
                    <w:pPr>
                      <w:spacing w:before="0"/>
                    </w:pPr>
                    <w:r>
                      <w:rPr>
                        <w:rFonts w:ascii="SimSun" w:cs="SimSun" w:hint="eastAsia"/>
                        <w:caps/>
                        <w:color w:val="000000"/>
                        <w:szCs w:val="18"/>
                      </w:rPr>
                      <w:t>卫星覆盖</w:t>
                    </w:r>
                  </w:p>
                </w:txbxContent>
              </v:textbox>
            </v:rect>
            <v:rect id="_x0000_s12056" style="position:absolute;left:3229;top:28;width:1485;height:280" filled="f" stroked="f"/>
            <v:rect id="_x0000_s12057" style="position:absolute;left:3229;top:55;width:1761;height:285;mso-wrap-style:none" filled="f" stroked="f">
              <v:textbox style="mso-fit-shape-to-text:t" inset="0,0,0,0">
                <w:txbxContent>
                  <w:p w:rsidR="000D3FD4" w:rsidRDefault="000D3FD4" w:rsidP="004F12A8">
                    <w:pPr>
                      <w:spacing w:before="0"/>
                    </w:pPr>
                    <w:r>
                      <w:rPr>
                        <w:rFonts w:ascii="SimSun" w:cs="SimSun" w:hint="eastAsia"/>
                        <w:caps/>
                        <w:color w:val="000000"/>
                        <w:szCs w:val="18"/>
                      </w:rPr>
                      <w:t>卫星最低角的范围</w:t>
                    </w:r>
                  </w:p>
                </w:txbxContent>
              </v:textbox>
            </v:rect>
            <v:rect id="_x0000_s12058" style="position:absolute;left:3706;top:234;width:1002;height:279" filled="f" stroked="f"/>
            <v:rect id="_x0000_s12059" style="position:absolute;left:3644;top:722;width:1073;height:279" filled="f" stroked="f"/>
            <v:rect id="_x0000_s12060" style="position:absolute;left:3644;top:730;width:900;height:253;mso-wrap-style:none" filled="f" stroked="f">
              <v:textbox style="mso-fit-shape-to-text:t" inset="0,0,0,0">
                <w:txbxContent>
                  <w:p w:rsidR="000D3FD4" w:rsidRDefault="000D3FD4" w:rsidP="004F12A8">
                    <w:pPr>
                      <w:spacing w:before="0"/>
                      <w:rPr>
                        <w:lang w:eastAsia="zh-CN"/>
                      </w:rPr>
                    </w:pPr>
                    <w:r>
                      <w:rPr>
                        <w:caps/>
                        <w:color w:val="000000"/>
                        <w:szCs w:val="18"/>
                      </w:rPr>
                      <w:t>0.0°</w:t>
                    </w:r>
                    <w:r>
                      <w:rPr>
                        <w:color w:val="000000"/>
                        <w:sz w:val="18"/>
                        <w:szCs w:val="18"/>
                        <w:lang w:eastAsia="zh-CN"/>
                      </w:rPr>
                      <w:t>-15.13</w:t>
                    </w:r>
                    <w:r>
                      <w:rPr>
                        <w:color w:val="000000"/>
                        <w:sz w:val="18"/>
                        <w:szCs w:val="18"/>
                      </w:rPr>
                      <w:t>°</w:t>
                    </w:r>
                  </w:p>
                </w:txbxContent>
              </v:textbox>
            </v:rect>
            <v:rect id="_x0000_s12061" style="position:absolute;left:3943;top:730;width:74;height:253;mso-wrap-style:none" filled="f" stroked="f">
              <v:textbox style="mso-fit-shape-to-text:t" inset="0,0,0,0">
                <w:txbxContent>
                  <w:p w:rsidR="000D3FD4" w:rsidRDefault="000D3FD4" w:rsidP="004F12A8">
                    <w:pPr>
                      <w:spacing w:before="0"/>
                    </w:pPr>
                    <w:r>
                      <w:rPr>
                        <w:caps/>
                        <w:color w:val="000000"/>
                        <w:szCs w:val="18"/>
                      </w:rPr>
                      <w:t>-</w:t>
                    </w:r>
                  </w:p>
                </w:txbxContent>
              </v:textbox>
            </v:rect>
            <v:rect id="_x0000_s12062" style="position:absolute;left:3644;top:1169;width:1274;height:278" filled="f" stroked="f"/>
            <v:rect id="_x0000_s12063" style="position:absolute;left:3644;top:1175;width:1120;height:253;mso-wrap-style:none" filled="f" stroked="f">
              <v:textbox style="mso-fit-shape-to-text:t" inset="0,0,0,0">
                <w:txbxContent>
                  <w:p w:rsidR="000D3FD4" w:rsidRDefault="000D3FD4" w:rsidP="004F12A8">
                    <w:pPr>
                      <w:spacing w:before="0"/>
                      <w:rPr>
                        <w:lang w:eastAsia="zh-CN"/>
                      </w:rPr>
                    </w:pPr>
                    <w:r>
                      <w:rPr>
                        <w:caps/>
                        <w:color w:val="000000"/>
                        <w:szCs w:val="18"/>
                      </w:rPr>
                      <w:t>15.13°</w:t>
                    </w:r>
                    <w:r>
                      <w:rPr>
                        <w:color w:val="000000"/>
                        <w:sz w:val="18"/>
                        <w:szCs w:val="18"/>
                        <w:lang w:eastAsia="zh-CN"/>
                      </w:rPr>
                      <w:t>-19.07</w:t>
                    </w:r>
                    <w:r>
                      <w:rPr>
                        <w:color w:val="000000"/>
                        <w:sz w:val="18"/>
                        <w:szCs w:val="18"/>
                      </w:rPr>
                      <w:t>°</w:t>
                    </w:r>
                  </w:p>
                </w:txbxContent>
              </v:textbox>
            </v:rect>
            <v:rect id="_x0000_s12064" style="position:absolute;left:4124;top:1175;width:74;height:253;mso-wrap-style:none" filled="f" stroked="f">
              <v:textbox style="mso-fit-shape-to-text:t" inset="0,0,0,0">
                <w:txbxContent>
                  <w:p w:rsidR="000D3FD4" w:rsidRDefault="000D3FD4" w:rsidP="004F12A8">
                    <w:pPr>
                      <w:spacing w:before="0"/>
                    </w:pPr>
                    <w:r>
                      <w:rPr>
                        <w:caps/>
                        <w:color w:val="000000"/>
                        <w:szCs w:val="18"/>
                      </w:rPr>
                      <w:t>-</w:t>
                    </w:r>
                  </w:p>
                </w:txbxContent>
              </v:textbox>
            </v:rect>
            <v:rect id="_x0000_s12065" style="position:absolute;left:3644;top:1642;width:1274;height:279" filled="f" stroked="f"/>
            <v:rect id="_x0000_s12066" style="position:absolute;left:3644;top:1649;width:1120;height:253;mso-wrap-style:none" filled="f" stroked="f">
              <v:textbox style="mso-fit-shape-to-text:t" inset="0,0,0,0">
                <w:txbxContent>
                  <w:p w:rsidR="000D3FD4" w:rsidRDefault="000D3FD4" w:rsidP="004F12A8">
                    <w:pPr>
                      <w:spacing w:before="0"/>
                      <w:rPr>
                        <w:lang w:eastAsia="zh-CN"/>
                      </w:rPr>
                    </w:pPr>
                    <w:r>
                      <w:rPr>
                        <w:caps/>
                        <w:color w:val="000000"/>
                        <w:szCs w:val="18"/>
                      </w:rPr>
                      <w:t>19.07°</w:t>
                    </w:r>
                    <w:r>
                      <w:rPr>
                        <w:color w:val="000000"/>
                        <w:sz w:val="18"/>
                        <w:szCs w:val="18"/>
                        <w:lang w:eastAsia="zh-CN"/>
                      </w:rPr>
                      <w:t>-21.09</w:t>
                    </w:r>
                    <w:r>
                      <w:rPr>
                        <w:color w:val="000000"/>
                        <w:sz w:val="18"/>
                        <w:szCs w:val="18"/>
                      </w:rPr>
                      <w:t>°</w:t>
                    </w:r>
                  </w:p>
                </w:txbxContent>
              </v:textbox>
            </v:rect>
            <v:rect id="_x0000_s12067" style="position:absolute;left:3644;top:2135;width:1274;height:280" filled="f" stroked="f"/>
            <v:rect id="_x0000_s12068" style="position:absolute;left:3644;top:2143;width:1120;height:253;mso-wrap-style:none" filled="f" stroked="f">
              <v:textbox style="mso-fit-shape-to-text:t" inset="0,0,0,0">
                <w:txbxContent>
                  <w:p w:rsidR="000D3FD4" w:rsidRDefault="000D3FD4" w:rsidP="004F12A8">
                    <w:pPr>
                      <w:spacing w:before="0"/>
                      <w:rPr>
                        <w:lang w:eastAsia="zh-CN"/>
                      </w:rPr>
                    </w:pPr>
                    <w:r>
                      <w:rPr>
                        <w:caps/>
                        <w:color w:val="000000"/>
                        <w:szCs w:val="18"/>
                      </w:rPr>
                      <w:t>21.09°</w:t>
                    </w:r>
                    <w:r>
                      <w:rPr>
                        <w:color w:val="000000"/>
                        <w:sz w:val="18"/>
                        <w:szCs w:val="18"/>
                        <w:lang w:eastAsia="zh-CN"/>
                      </w:rPr>
                      <w:t>-22.05</w:t>
                    </w:r>
                    <w:r>
                      <w:rPr>
                        <w:color w:val="000000"/>
                        <w:sz w:val="18"/>
                        <w:szCs w:val="18"/>
                      </w:rPr>
                      <w:t>°</w:t>
                    </w:r>
                  </w:p>
                </w:txbxContent>
              </v:textbox>
            </v:rect>
            <v:rect id="_x0000_s12069" style="position:absolute;left:3644;top:2599;width:1274;height:280" filled="f" stroked="f"/>
            <v:rect id="_x0000_s12070" style="position:absolute;left:3663;top:2607;width:1120;height:253;mso-wrap-style:none" filled="f" stroked="f">
              <v:textbox style="mso-fit-shape-to-text:t" inset="0,0,0,0">
                <w:txbxContent>
                  <w:p w:rsidR="000D3FD4" w:rsidRDefault="000D3FD4" w:rsidP="004F12A8">
                    <w:pPr>
                      <w:spacing w:before="0"/>
                      <w:rPr>
                        <w:lang w:eastAsia="zh-CN"/>
                      </w:rPr>
                    </w:pPr>
                    <w:r>
                      <w:rPr>
                        <w:caps/>
                        <w:color w:val="000000"/>
                        <w:szCs w:val="18"/>
                      </w:rPr>
                      <w:t>22.05°</w:t>
                    </w:r>
                    <w:r>
                      <w:rPr>
                        <w:color w:val="000000"/>
                        <w:sz w:val="18"/>
                        <w:szCs w:val="18"/>
                        <w:lang w:eastAsia="zh-CN"/>
                      </w:rPr>
                      <w:t>-22.41</w:t>
                    </w:r>
                    <w:r>
                      <w:rPr>
                        <w:color w:val="000000"/>
                        <w:sz w:val="18"/>
                        <w:szCs w:val="18"/>
                      </w:rPr>
                      <w:t>°</w:t>
                    </w:r>
                  </w:p>
                </w:txbxContent>
              </v:textbox>
            </v:rect>
            <v:rect id="_x0000_s12071" style="position:absolute;left:4312;top:3750;width:467;height:179;mso-wrap-style:none" filled="f" stroked="f">
              <v:textbox inset="0,0,0,0">
                <w:txbxContent>
                  <w:p w:rsidR="000D3FD4" w:rsidRDefault="000D3FD4" w:rsidP="004F12A8">
                    <w:pPr>
                      <w:spacing w:before="0"/>
                      <w:rPr>
                        <w:lang w:eastAsia="zh-CN"/>
                      </w:rPr>
                    </w:pPr>
                    <w:r>
                      <w:rPr>
                        <w:caps/>
                        <w:color w:val="24282B"/>
                        <w:sz w:val="14"/>
                        <w:szCs w:val="14"/>
                      </w:rPr>
                      <w:t>1850</w:t>
                    </w:r>
                    <w:r>
                      <w:rPr>
                        <w:color w:val="24282B"/>
                        <w:sz w:val="14"/>
                        <w:szCs w:val="14"/>
                        <w:lang w:eastAsia="zh-CN"/>
                      </w:rPr>
                      <w:t>-64</w:t>
                    </w:r>
                  </w:p>
                </w:txbxContent>
              </v:textbox>
            </v:rect>
            <w10:wrap type="none"/>
            <w10:anchorlock/>
          </v:group>
        </w:pict>
      </w:r>
    </w:p>
    <w:p w:rsidR="004F12A8" w:rsidRPr="002423A7" w:rsidRDefault="004F12A8" w:rsidP="004F12A8">
      <w:pPr>
        <w:pStyle w:val="TableNo"/>
        <w:rPr>
          <w:lang w:val="en-US" w:eastAsia="zh-CN"/>
        </w:rPr>
      </w:pPr>
      <w:r w:rsidRPr="002423A7">
        <w:rPr>
          <w:rFonts w:ascii="SimSun" w:hAnsi="SimSun" w:cs="SimSun" w:hint="eastAsia"/>
          <w:lang w:val="en-US" w:eastAsia="zh-CN"/>
        </w:rPr>
        <w:t>表</w:t>
      </w:r>
      <w:r w:rsidRPr="002423A7">
        <w:rPr>
          <w:lang w:val="en-US" w:eastAsia="zh-CN"/>
        </w:rPr>
        <w:t>27</w:t>
      </w:r>
    </w:p>
    <w:p w:rsidR="004F12A8" w:rsidRPr="004007A4" w:rsidRDefault="004F12A8" w:rsidP="004F12A8">
      <w:pPr>
        <w:pStyle w:val="Tabletitle"/>
        <w:rPr>
          <w:lang w:val="en-US" w:eastAsia="zh-CN"/>
        </w:rPr>
      </w:pPr>
      <w:r w:rsidRPr="004007A4">
        <w:rPr>
          <w:rFonts w:ascii="SimSun" w:hAnsi="SimSun" w:cs="SimSun" w:hint="eastAsia"/>
          <w:lang w:val="en-US" w:eastAsia="zh-CN"/>
        </w:rPr>
        <w:t>对每个环的标称业务链路最大</w:t>
      </w:r>
      <w:r>
        <w:rPr>
          <w:lang w:val="en-US" w:eastAsia="zh-CN"/>
        </w:rPr>
        <w:t>e.i.r.p.</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4254"/>
        <w:gridCol w:w="1077"/>
        <w:gridCol w:w="1077"/>
        <w:gridCol w:w="1077"/>
        <w:gridCol w:w="1077"/>
        <w:gridCol w:w="1077"/>
      </w:tblGrid>
      <w:tr w:rsidR="004F12A8" w:rsidRPr="004007A4" w:rsidTr="006D36E5">
        <w:trPr>
          <w:jc w:val="center"/>
        </w:trPr>
        <w:tc>
          <w:tcPr>
            <w:tcW w:w="4254" w:type="dxa"/>
          </w:tcPr>
          <w:p w:rsidR="004F12A8" w:rsidRPr="004007A4" w:rsidRDefault="004F12A8" w:rsidP="006D36E5">
            <w:pPr>
              <w:pStyle w:val="Tablehead"/>
              <w:spacing w:beforeLines="20" w:afterLines="20"/>
              <w:rPr>
                <w:lang w:val="en-US" w:eastAsia="zh-CN"/>
              </w:rPr>
            </w:pPr>
          </w:p>
        </w:tc>
        <w:tc>
          <w:tcPr>
            <w:tcW w:w="1077" w:type="dxa"/>
          </w:tcPr>
          <w:p w:rsidR="004F12A8" w:rsidRPr="004007A4" w:rsidRDefault="004F12A8" w:rsidP="006D36E5">
            <w:pPr>
              <w:pStyle w:val="Tablehead"/>
              <w:spacing w:beforeLines="20" w:afterLines="20"/>
            </w:pPr>
            <w:r w:rsidRPr="004007A4">
              <w:rPr>
                <w:rFonts w:ascii="SimSun" w:hAnsi="SimSun" w:cs="SimSun" w:hint="eastAsia"/>
                <w:lang w:eastAsia="zh-CN"/>
              </w:rPr>
              <w:t>环</w:t>
            </w:r>
            <w:r w:rsidRPr="004007A4">
              <w:t xml:space="preserve"> 1</w:t>
            </w:r>
          </w:p>
        </w:tc>
        <w:tc>
          <w:tcPr>
            <w:tcW w:w="1077" w:type="dxa"/>
          </w:tcPr>
          <w:p w:rsidR="004F12A8" w:rsidRPr="004007A4" w:rsidRDefault="004F12A8" w:rsidP="006D36E5">
            <w:pPr>
              <w:pStyle w:val="Tablehead"/>
              <w:spacing w:beforeLines="20" w:afterLines="20"/>
            </w:pPr>
            <w:r w:rsidRPr="004007A4">
              <w:rPr>
                <w:rFonts w:ascii="SimSun" w:hAnsi="SimSun" w:cs="SimSun" w:hint="eastAsia"/>
                <w:lang w:eastAsia="zh-CN"/>
              </w:rPr>
              <w:t>环</w:t>
            </w:r>
            <w:r w:rsidRPr="004007A4">
              <w:t xml:space="preserve"> 2</w:t>
            </w:r>
          </w:p>
        </w:tc>
        <w:tc>
          <w:tcPr>
            <w:tcW w:w="1077" w:type="dxa"/>
          </w:tcPr>
          <w:p w:rsidR="004F12A8" w:rsidRPr="004007A4" w:rsidRDefault="004F12A8" w:rsidP="006D36E5">
            <w:pPr>
              <w:pStyle w:val="Tablehead"/>
              <w:spacing w:beforeLines="20" w:afterLines="20"/>
            </w:pPr>
            <w:r w:rsidRPr="004007A4">
              <w:rPr>
                <w:rFonts w:ascii="SimSun" w:hAnsi="SimSun" w:cs="SimSun" w:hint="eastAsia"/>
                <w:lang w:eastAsia="zh-CN"/>
              </w:rPr>
              <w:t>环</w:t>
            </w:r>
            <w:r w:rsidRPr="004007A4">
              <w:t xml:space="preserve"> 3</w:t>
            </w:r>
          </w:p>
        </w:tc>
        <w:tc>
          <w:tcPr>
            <w:tcW w:w="1077" w:type="dxa"/>
          </w:tcPr>
          <w:p w:rsidR="004F12A8" w:rsidRPr="004007A4" w:rsidRDefault="004F12A8" w:rsidP="006D36E5">
            <w:pPr>
              <w:pStyle w:val="Tablehead"/>
              <w:spacing w:beforeLines="20" w:afterLines="20"/>
            </w:pPr>
            <w:r w:rsidRPr="004007A4">
              <w:rPr>
                <w:rFonts w:ascii="SimSun" w:hAnsi="SimSun" w:cs="SimSun" w:hint="eastAsia"/>
                <w:lang w:eastAsia="zh-CN"/>
              </w:rPr>
              <w:t>环</w:t>
            </w:r>
            <w:r w:rsidRPr="004007A4">
              <w:t xml:space="preserve"> 4</w:t>
            </w:r>
          </w:p>
        </w:tc>
        <w:tc>
          <w:tcPr>
            <w:tcW w:w="1077" w:type="dxa"/>
          </w:tcPr>
          <w:p w:rsidR="004F12A8" w:rsidRPr="004007A4" w:rsidRDefault="004F12A8" w:rsidP="006D36E5">
            <w:pPr>
              <w:pStyle w:val="Tablehead"/>
              <w:spacing w:beforeLines="20" w:afterLines="20"/>
            </w:pPr>
            <w:r w:rsidRPr="004007A4">
              <w:rPr>
                <w:rFonts w:ascii="SimSun" w:hAnsi="SimSun" w:cs="SimSun" w:hint="eastAsia"/>
                <w:lang w:eastAsia="zh-CN"/>
              </w:rPr>
              <w:t>环</w:t>
            </w:r>
            <w:r w:rsidRPr="004007A4">
              <w:t xml:space="preserve"> 5</w:t>
            </w:r>
          </w:p>
        </w:tc>
      </w:tr>
      <w:tr w:rsidR="004F12A8" w:rsidRPr="004007A4" w:rsidTr="006D36E5">
        <w:trPr>
          <w:jc w:val="center"/>
        </w:trPr>
        <w:tc>
          <w:tcPr>
            <w:tcW w:w="4254" w:type="dxa"/>
          </w:tcPr>
          <w:p w:rsidR="004F12A8" w:rsidRPr="004007A4" w:rsidRDefault="004F12A8" w:rsidP="006D36E5">
            <w:pPr>
              <w:pStyle w:val="tw"/>
              <w:spacing w:before="48" w:after="48"/>
              <w:rPr>
                <w:sz w:val="20"/>
              </w:rPr>
            </w:pPr>
            <w:r w:rsidRPr="004007A4">
              <w:rPr>
                <w:sz w:val="20"/>
              </w:rPr>
              <w:t xml:space="preserve">SSPA </w:t>
            </w:r>
            <w:r w:rsidRPr="004007A4">
              <w:rPr>
                <w:rFonts w:ascii="SimSun" w:hAnsi="SimSun" w:cs="SimSun" w:hint="eastAsia"/>
                <w:sz w:val="20"/>
              </w:rPr>
              <w:t>组合输出功率</w:t>
            </w:r>
            <w:r w:rsidRPr="004007A4">
              <w:rPr>
                <w:sz w:val="20"/>
              </w:rPr>
              <w:t>(</w:t>
            </w:r>
            <w:r>
              <w:rPr>
                <w:sz w:val="20"/>
              </w:rPr>
              <w:t xml:space="preserve"> dB</w:t>
            </w:r>
            <w:r w:rsidRPr="004007A4">
              <w:rPr>
                <w:sz w:val="20"/>
              </w:rPr>
              <w:t>W)</w:t>
            </w:r>
          </w:p>
        </w:tc>
        <w:tc>
          <w:tcPr>
            <w:tcW w:w="1077" w:type="dxa"/>
          </w:tcPr>
          <w:p w:rsidR="004F12A8" w:rsidRPr="004007A4" w:rsidRDefault="004F12A8" w:rsidP="006D36E5">
            <w:pPr>
              <w:pStyle w:val="Tabletext"/>
              <w:spacing w:beforeLines="20" w:afterLines="20"/>
              <w:ind w:right="255"/>
              <w:jc w:val="right"/>
            </w:pPr>
            <w:r w:rsidRPr="004007A4">
              <w:t>28.5</w:t>
            </w:r>
          </w:p>
        </w:tc>
        <w:tc>
          <w:tcPr>
            <w:tcW w:w="1077" w:type="dxa"/>
          </w:tcPr>
          <w:p w:rsidR="004F12A8" w:rsidRPr="004007A4" w:rsidRDefault="004F12A8" w:rsidP="006D36E5">
            <w:pPr>
              <w:pStyle w:val="Tabletext"/>
              <w:spacing w:beforeLines="20" w:afterLines="20"/>
              <w:ind w:right="255"/>
              <w:jc w:val="right"/>
            </w:pPr>
            <w:r w:rsidRPr="004007A4">
              <w:t>28.5</w:t>
            </w:r>
          </w:p>
        </w:tc>
        <w:tc>
          <w:tcPr>
            <w:tcW w:w="1077" w:type="dxa"/>
          </w:tcPr>
          <w:p w:rsidR="004F12A8" w:rsidRPr="004007A4" w:rsidRDefault="004F12A8" w:rsidP="006D36E5">
            <w:pPr>
              <w:pStyle w:val="Tabletext"/>
              <w:spacing w:beforeLines="20" w:afterLines="20"/>
              <w:ind w:right="255"/>
              <w:jc w:val="right"/>
            </w:pPr>
            <w:r w:rsidRPr="004007A4">
              <w:t>28.5</w:t>
            </w:r>
          </w:p>
        </w:tc>
        <w:tc>
          <w:tcPr>
            <w:tcW w:w="1077" w:type="dxa"/>
          </w:tcPr>
          <w:p w:rsidR="004F12A8" w:rsidRPr="004007A4" w:rsidRDefault="004F12A8" w:rsidP="006D36E5">
            <w:pPr>
              <w:pStyle w:val="Tabletext"/>
              <w:spacing w:beforeLines="20" w:afterLines="20"/>
              <w:ind w:right="255"/>
              <w:jc w:val="right"/>
            </w:pPr>
            <w:r w:rsidRPr="004007A4">
              <w:t>28.5</w:t>
            </w:r>
          </w:p>
        </w:tc>
        <w:tc>
          <w:tcPr>
            <w:tcW w:w="1077" w:type="dxa"/>
          </w:tcPr>
          <w:p w:rsidR="004F12A8" w:rsidRPr="004007A4" w:rsidRDefault="004F12A8" w:rsidP="006D36E5">
            <w:pPr>
              <w:pStyle w:val="Tabletext"/>
              <w:spacing w:beforeLines="20" w:afterLines="20"/>
              <w:ind w:right="255"/>
              <w:jc w:val="right"/>
            </w:pPr>
            <w:r w:rsidRPr="004007A4">
              <w:t>28.5</w:t>
            </w:r>
          </w:p>
        </w:tc>
      </w:tr>
      <w:tr w:rsidR="004F12A8" w:rsidRPr="004007A4" w:rsidTr="006D36E5">
        <w:trPr>
          <w:jc w:val="center"/>
        </w:trPr>
        <w:tc>
          <w:tcPr>
            <w:tcW w:w="4254" w:type="dxa"/>
          </w:tcPr>
          <w:p w:rsidR="004F12A8" w:rsidRPr="004007A4" w:rsidRDefault="004F12A8" w:rsidP="006D36E5">
            <w:pPr>
              <w:pStyle w:val="tw"/>
              <w:spacing w:before="48" w:after="48"/>
              <w:rPr>
                <w:sz w:val="20"/>
              </w:rPr>
            </w:pPr>
            <w:r w:rsidRPr="004007A4">
              <w:rPr>
                <w:rFonts w:ascii="SimSun" w:hAnsi="SimSun" w:cs="SimSun" w:hint="eastAsia"/>
                <w:sz w:val="20"/>
              </w:rPr>
              <w:t>输出损耗</w:t>
            </w:r>
            <w:r w:rsidRPr="004007A4">
              <w:rPr>
                <w:sz w:val="20"/>
              </w:rPr>
              <w:t>(</w:t>
            </w:r>
            <w:r>
              <w:rPr>
                <w:sz w:val="20"/>
              </w:rPr>
              <w:t xml:space="preserve"> dB</w:t>
            </w:r>
            <w:r w:rsidRPr="004007A4">
              <w:rPr>
                <w:sz w:val="20"/>
              </w:rPr>
              <w:t>)</w:t>
            </w:r>
          </w:p>
        </w:tc>
        <w:tc>
          <w:tcPr>
            <w:tcW w:w="1077" w:type="dxa"/>
          </w:tcPr>
          <w:p w:rsidR="004F12A8" w:rsidRPr="004007A4" w:rsidRDefault="004F12A8" w:rsidP="006D36E5">
            <w:pPr>
              <w:pStyle w:val="Tabletext"/>
              <w:spacing w:beforeLines="20" w:afterLines="20"/>
              <w:ind w:right="255"/>
              <w:jc w:val="right"/>
            </w:pPr>
            <w:r w:rsidRPr="004007A4">
              <w:t>0.7</w:t>
            </w:r>
          </w:p>
        </w:tc>
        <w:tc>
          <w:tcPr>
            <w:tcW w:w="1077" w:type="dxa"/>
          </w:tcPr>
          <w:p w:rsidR="004F12A8" w:rsidRPr="004007A4" w:rsidRDefault="004F12A8" w:rsidP="006D36E5">
            <w:pPr>
              <w:pStyle w:val="Tabletext"/>
              <w:spacing w:beforeLines="20" w:afterLines="20"/>
              <w:ind w:right="255"/>
              <w:jc w:val="right"/>
            </w:pPr>
            <w:r w:rsidRPr="004007A4">
              <w:t>0.7</w:t>
            </w:r>
          </w:p>
        </w:tc>
        <w:tc>
          <w:tcPr>
            <w:tcW w:w="1077" w:type="dxa"/>
          </w:tcPr>
          <w:p w:rsidR="004F12A8" w:rsidRPr="004007A4" w:rsidRDefault="004F12A8" w:rsidP="006D36E5">
            <w:pPr>
              <w:pStyle w:val="Tabletext"/>
              <w:spacing w:beforeLines="20" w:afterLines="20"/>
              <w:ind w:right="255"/>
              <w:jc w:val="right"/>
            </w:pPr>
            <w:r w:rsidRPr="004007A4">
              <w:t>0.7</w:t>
            </w:r>
          </w:p>
        </w:tc>
        <w:tc>
          <w:tcPr>
            <w:tcW w:w="1077" w:type="dxa"/>
          </w:tcPr>
          <w:p w:rsidR="004F12A8" w:rsidRPr="004007A4" w:rsidRDefault="004F12A8" w:rsidP="006D36E5">
            <w:pPr>
              <w:pStyle w:val="Tabletext"/>
              <w:spacing w:beforeLines="20" w:afterLines="20"/>
              <w:ind w:right="255"/>
              <w:jc w:val="right"/>
            </w:pPr>
            <w:r w:rsidRPr="004007A4">
              <w:t>0.7</w:t>
            </w:r>
          </w:p>
        </w:tc>
        <w:tc>
          <w:tcPr>
            <w:tcW w:w="1077" w:type="dxa"/>
          </w:tcPr>
          <w:p w:rsidR="004F12A8" w:rsidRPr="004007A4" w:rsidRDefault="004F12A8" w:rsidP="006D36E5">
            <w:pPr>
              <w:pStyle w:val="Tabletext"/>
              <w:spacing w:beforeLines="20" w:afterLines="20"/>
              <w:ind w:right="255"/>
              <w:jc w:val="right"/>
            </w:pPr>
            <w:r w:rsidRPr="004007A4">
              <w:t>0.7</w:t>
            </w:r>
          </w:p>
        </w:tc>
      </w:tr>
      <w:tr w:rsidR="004F12A8" w:rsidRPr="004007A4" w:rsidTr="006D36E5">
        <w:trPr>
          <w:jc w:val="center"/>
        </w:trPr>
        <w:tc>
          <w:tcPr>
            <w:tcW w:w="4254" w:type="dxa"/>
          </w:tcPr>
          <w:p w:rsidR="004F12A8" w:rsidRPr="004007A4" w:rsidRDefault="004F12A8" w:rsidP="006D36E5">
            <w:pPr>
              <w:pStyle w:val="tw"/>
              <w:spacing w:before="48" w:after="48"/>
              <w:rPr>
                <w:sz w:val="20"/>
              </w:rPr>
            </w:pPr>
            <w:r w:rsidRPr="004007A4">
              <w:rPr>
                <w:rFonts w:ascii="SimSun" w:hAnsi="SimSun" w:cs="SimSun" w:hint="eastAsia"/>
                <w:sz w:val="20"/>
              </w:rPr>
              <w:t>天线平均增益</w:t>
            </w:r>
            <w:r w:rsidRPr="004007A4">
              <w:rPr>
                <w:sz w:val="20"/>
              </w:rPr>
              <w:t>(</w:t>
            </w:r>
            <w:r>
              <w:rPr>
                <w:sz w:val="20"/>
              </w:rPr>
              <w:t xml:space="preserve"> dB</w:t>
            </w:r>
            <w:r w:rsidRPr="004007A4">
              <w:rPr>
                <w:sz w:val="20"/>
              </w:rPr>
              <w:t>)</w:t>
            </w:r>
          </w:p>
        </w:tc>
        <w:tc>
          <w:tcPr>
            <w:tcW w:w="1077" w:type="dxa"/>
          </w:tcPr>
          <w:p w:rsidR="004F12A8" w:rsidRPr="004007A4" w:rsidRDefault="004F12A8" w:rsidP="006D36E5">
            <w:pPr>
              <w:pStyle w:val="Tabletext"/>
              <w:spacing w:beforeLines="20" w:afterLines="20"/>
              <w:ind w:right="255"/>
              <w:jc w:val="right"/>
            </w:pPr>
            <w:r w:rsidRPr="004007A4">
              <w:t>30.6</w:t>
            </w:r>
          </w:p>
        </w:tc>
        <w:tc>
          <w:tcPr>
            <w:tcW w:w="1077" w:type="dxa"/>
          </w:tcPr>
          <w:p w:rsidR="004F12A8" w:rsidRPr="004007A4" w:rsidRDefault="004F12A8" w:rsidP="006D36E5">
            <w:pPr>
              <w:pStyle w:val="Tabletext"/>
              <w:spacing w:beforeLines="20" w:afterLines="20"/>
              <w:ind w:right="255"/>
              <w:jc w:val="right"/>
            </w:pPr>
            <w:r w:rsidRPr="004007A4">
              <w:t>29.6</w:t>
            </w:r>
          </w:p>
        </w:tc>
        <w:tc>
          <w:tcPr>
            <w:tcW w:w="1077" w:type="dxa"/>
          </w:tcPr>
          <w:p w:rsidR="004F12A8" w:rsidRPr="004007A4" w:rsidRDefault="004F12A8" w:rsidP="006D36E5">
            <w:pPr>
              <w:pStyle w:val="Tabletext"/>
              <w:spacing w:beforeLines="20" w:afterLines="20"/>
              <w:ind w:right="255"/>
              <w:jc w:val="right"/>
            </w:pPr>
            <w:r w:rsidRPr="004007A4">
              <w:t>28.9</w:t>
            </w:r>
          </w:p>
        </w:tc>
        <w:tc>
          <w:tcPr>
            <w:tcW w:w="1077" w:type="dxa"/>
          </w:tcPr>
          <w:p w:rsidR="004F12A8" w:rsidRPr="004007A4" w:rsidRDefault="004F12A8" w:rsidP="006D36E5">
            <w:pPr>
              <w:pStyle w:val="Tabletext"/>
              <w:spacing w:beforeLines="20" w:afterLines="20"/>
              <w:ind w:right="255"/>
              <w:jc w:val="right"/>
            </w:pPr>
            <w:r w:rsidRPr="004007A4">
              <w:t>28.7</w:t>
            </w:r>
          </w:p>
        </w:tc>
        <w:tc>
          <w:tcPr>
            <w:tcW w:w="1077" w:type="dxa"/>
          </w:tcPr>
          <w:p w:rsidR="004F12A8" w:rsidRPr="004007A4" w:rsidRDefault="004F12A8" w:rsidP="006D36E5">
            <w:pPr>
              <w:pStyle w:val="Tabletext"/>
              <w:spacing w:beforeLines="20" w:afterLines="20"/>
              <w:ind w:right="255"/>
              <w:jc w:val="right"/>
            </w:pPr>
            <w:r w:rsidRPr="004007A4">
              <w:t>28.2</w:t>
            </w:r>
          </w:p>
        </w:tc>
      </w:tr>
      <w:tr w:rsidR="004F12A8" w:rsidRPr="004007A4" w:rsidTr="006D36E5">
        <w:trPr>
          <w:jc w:val="center"/>
        </w:trPr>
        <w:tc>
          <w:tcPr>
            <w:tcW w:w="4254" w:type="dxa"/>
          </w:tcPr>
          <w:p w:rsidR="004F12A8" w:rsidRPr="004007A4" w:rsidRDefault="004F12A8" w:rsidP="006D36E5">
            <w:pPr>
              <w:pStyle w:val="tw"/>
              <w:spacing w:before="48" w:after="48"/>
              <w:rPr>
                <w:sz w:val="20"/>
              </w:rPr>
            </w:pPr>
            <w:r>
              <w:rPr>
                <w:sz w:val="20"/>
              </w:rPr>
              <w:t>e.i.r.p.</w:t>
            </w:r>
            <w:r w:rsidRPr="004007A4">
              <w:rPr>
                <w:sz w:val="20"/>
              </w:rPr>
              <w:t>(</w:t>
            </w:r>
            <w:r>
              <w:rPr>
                <w:sz w:val="20"/>
              </w:rPr>
              <w:t xml:space="preserve"> dB</w:t>
            </w:r>
            <w:r w:rsidRPr="004007A4">
              <w:rPr>
                <w:sz w:val="20"/>
              </w:rPr>
              <w:t>W)</w:t>
            </w:r>
          </w:p>
        </w:tc>
        <w:tc>
          <w:tcPr>
            <w:tcW w:w="1077" w:type="dxa"/>
          </w:tcPr>
          <w:p w:rsidR="004F12A8" w:rsidRPr="004007A4" w:rsidRDefault="004F12A8" w:rsidP="006D36E5">
            <w:pPr>
              <w:pStyle w:val="Tabletext"/>
              <w:spacing w:beforeLines="20" w:afterLines="20"/>
              <w:ind w:right="255"/>
              <w:jc w:val="right"/>
            </w:pPr>
            <w:r w:rsidRPr="004007A4">
              <w:t>58.2</w:t>
            </w:r>
          </w:p>
        </w:tc>
        <w:tc>
          <w:tcPr>
            <w:tcW w:w="1077" w:type="dxa"/>
          </w:tcPr>
          <w:p w:rsidR="004F12A8" w:rsidRPr="004007A4" w:rsidRDefault="004F12A8" w:rsidP="006D36E5">
            <w:pPr>
              <w:pStyle w:val="Tabletext"/>
              <w:spacing w:beforeLines="20" w:afterLines="20"/>
              <w:ind w:right="255"/>
              <w:jc w:val="right"/>
            </w:pPr>
            <w:r w:rsidRPr="004007A4">
              <w:t>57.4</w:t>
            </w:r>
          </w:p>
        </w:tc>
        <w:tc>
          <w:tcPr>
            <w:tcW w:w="1077" w:type="dxa"/>
          </w:tcPr>
          <w:p w:rsidR="004F12A8" w:rsidRPr="004007A4" w:rsidRDefault="004F12A8" w:rsidP="006D36E5">
            <w:pPr>
              <w:pStyle w:val="Tabletext"/>
              <w:spacing w:beforeLines="20" w:afterLines="20"/>
              <w:ind w:right="255"/>
              <w:jc w:val="right"/>
            </w:pPr>
            <w:r w:rsidRPr="004007A4">
              <w:t>56.7</w:t>
            </w:r>
          </w:p>
        </w:tc>
        <w:tc>
          <w:tcPr>
            <w:tcW w:w="1077" w:type="dxa"/>
          </w:tcPr>
          <w:p w:rsidR="004F12A8" w:rsidRPr="004007A4" w:rsidRDefault="004F12A8" w:rsidP="006D36E5">
            <w:pPr>
              <w:pStyle w:val="Tabletext"/>
              <w:spacing w:beforeLines="20" w:afterLines="20"/>
              <w:ind w:right="255"/>
              <w:jc w:val="right"/>
            </w:pPr>
            <w:r w:rsidRPr="004007A4">
              <w:t>56.6</w:t>
            </w:r>
          </w:p>
        </w:tc>
        <w:tc>
          <w:tcPr>
            <w:tcW w:w="1077" w:type="dxa"/>
          </w:tcPr>
          <w:p w:rsidR="004F12A8" w:rsidRPr="004007A4" w:rsidRDefault="004F12A8" w:rsidP="006D36E5">
            <w:pPr>
              <w:pStyle w:val="Tabletext"/>
              <w:spacing w:beforeLines="20" w:afterLines="20"/>
              <w:ind w:right="255"/>
              <w:jc w:val="right"/>
            </w:pPr>
            <w:r w:rsidRPr="004007A4">
              <w:t>56.1</w:t>
            </w:r>
          </w:p>
        </w:tc>
      </w:tr>
      <w:tr w:rsidR="004F12A8" w:rsidRPr="004007A4" w:rsidTr="006D36E5">
        <w:trPr>
          <w:jc w:val="center"/>
        </w:trPr>
        <w:tc>
          <w:tcPr>
            <w:tcW w:w="4254" w:type="dxa"/>
          </w:tcPr>
          <w:p w:rsidR="004F12A8" w:rsidRPr="004007A4" w:rsidRDefault="004F12A8" w:rsidP="006D36E5">
            <w:pPr>
              <w:pStyle w:val="tw"/>
              <w:spacing w:before="48" w:after="48"/>
              <w:rPr>
                <w:sz w:val="20"/>
              </w:rPr>
            </w:pPr>
            <w:r w:rsidRPr="004007A4">
              <w:rPr>
                <w:rFonts w:ascii="SimSun" w:hAnsi="SimSun" w:cs="SimSun" w:hint="eastAsia"/>
                <w:sz w:val="20"/>
              </w:rPr>
              <w:t>在最坏增益设置时的功率盗用</w:t>
            </w:r>
            <w:r w:rsidRPr="004007A4">
              <w:rPr>
                <w:sz w:val="20"/>
              </w:rPr>
              <w:t>(</w:t>
            </w:r>
            <w:r>
              <w:rPr>
                <w:sz w:val="20"/>
              </w:rPr>
              <w:t xml:space="preserve"> dB</w:t>
            </w:r>
            <w:r w:rsidRPr="004007A4">
              <w:rPr>
                <w:sz w:val="20"/>
              </w:rPr>
              <w:t>)</w:t>
            </w:r>
          </w:p>
        </w:tc>
        <w:tc>
          <w:tcPr>
            <w:tcW w:w="1077" w:type="dxa"/>
          </w:tcPr>
          <w:p w:rsidR="004F12A8" w:rsidRPr="004007A4" w:rsidRDefault="004F12A8" w:rsidP="006D36E5">
            <w:pPr>
              <w:pStyle w:val="Tabletext"/>
              <w:spacing w:beforeLines="20" w:afterLines="20"/>
              <w:ind w:right="255"/>
              <w:jc w:val="right"/>
            </w:pPr>
            <w:r w:rsidRPr="004007A4">
              <w:t>0.4</w:t>
            </w:r>
          </w:p>
        </w:tc>
        <w:tc>
          <w:tcPr>
            <w:tcW w:w="1077" w:type="dxa"/>
          </w:tcPr>
          <w:p w:rsidR="004F12A8" w:rsidRPr="004007A4" w:rsidRDefault="004F12A8" w:rsidP="006D36E5">
            <w:pPr>
              <w:pStyle w:val="Tabletext"/>
              <w:spacing w:beforeLines="20" w:afterLines="20"/>
              <w:ind w:right="255"/>
              <w:jc w:val="right"/>
            </w:pPr>
            <w:r w:rsidRPr="004007A4">
              <w:t>0.5</w:t>
            </w:r>
          </w:p>
        </w:tc>
        <w:tc>
          <w:tcPr>
            <w:tcW w:w="1077" w:type="dxa"/>
          </w:tcPr>
          <w:p w:rsidR="004F12A8" w:rsidRPr="004007A4" w:rsidRDefault="004F12A8" w:rsidP="006D36E5">
            <w:pPr>
              <w:pStyle w:val="Tabletext"/>
              <w:spacing w:beforeLines="20" w:afterLines="20"/>
              <w:ind w:right="255"/>
              <w:jc w:val="right"/>
            </w:pPr>
            <w:r w:rsidRPr="004007A4">
              <w:t>0.6</w:t>
            </w:r>
          </w:p>
        </w:tc>
        <w:tc>
          <w:tcPr>
            <w:tcW w:w="1077" w:type="dxa"/>
          </w:tcPr>
          <w:p w:rsidR="004F12A8" w:rsidRPr="004007A4" w:rsidRDefault="004F12A8" w:rsidP="006D36E5">
            <w:pPr>
              <w:pStyle w:val="Tabletext"/>
              <w:spacing w:beforeLines="20" w:afterLines="20"/>
              <w:ind w:right="255"/>
              <w:jc w:val="right"/>
            </w:pPr>
            <w:r w:rsidRPr="004007A4">
              <w:t>0.7</w:t>
            </w:r>
          </w:p>
        </w:tc>
        <w:tc>
          <w:tcPr>
            <w:tcW w:w="1077" w:type="dxa"/>
          </w:tcPr>
          <w:p w:rsidR="004F12A8" w:rsidRPr="004007A4" w:rsidRDefault="004F12A8" w:rsidP="006D36E5">
            <w:pPr>
              <w:pStyle w:val="Tabletext"/>
              <w:spacing w:beforeLines="20" w:afterLines="20"/>
              <w:ind w:right="255"/>
              <w:jc w:val="right"/>
            </w:pPr>
            <w:r w:rsidRPr="004007A4">
              <w:t>0.7</w:t>
            </w:r>
          </w:p>
        </w:tc>
      </w:tr>
      <w:tr w:rsidR="004F12A8" w:rsidRPr="004007A4" w:rsidTr="006D36E5">
        <w:trPr>
          <w:jc w:val="center"/>
        </w:trPr>
        <w:tc>
          <w:tcPr>
            <w:tcW w:w="4254" w:type="dxa"/>
          </w:tcPr>
          <w:p w:rsidR="004F12A8" w:rsidRPr="004007A4" w:rsidRDefault="004F12A8" w:rsidP="006D36E5">
            <w:pPr>
              <w:pStyle w:val="tw"/>
              <w:spacing w:before="48" w:after="48"/>
              <w:rPr>
                <w:sz w:val="20"/>
              </w:rPr>
            </w:pPr>
            <w:r w:rsidRPr="004007A4">
              <w:rPr>
                <w:rFonts w:ascii="SimSun" w:hAnsi="SimSun" w:cs="SimSun" w:hint="eastAsia"/>
                <w:sz w:val="20"/>
              </w:rPr>
              <w:t>有用</w:t>
            </w:r>
            <w:r w:rsidRPr="004007A4">
              <w:rPr>
                <w:sz w:val="20"/>
              </w:rPr>
              <w:t xml:space="preserve"> </w:t>
            </w:r>
            <w:r>
              <w:rPr>
                <w:sz w:val="20"/>
              </w:rPr>
              <w:t>e.i.r.p.</w:t>
            </w:r>
            <w:r w:rsidRPr="004007A4">
              <w:rPr>
                <w:sz w:val="20"/>
              </w:rPr>
              <w:t>(</w:t>
            </w:r>
            <w:r>
              <w:rPr>
                <w:sz w:val="20"/>
              </w:rPr>
              <w:t xml:space="preserve"> dB</w:t>
            </w:r>
            <w:r w:rsidRPr="004007A4">
              <w:rPr>
                <w:sz w:val="20"/>
              </w:rPr>
              <w:t>W)</w:t>
            </w:r>
          </w:p>
        </w:tc>
        <w:tc>
          <w:tcPr>
            <w:tcW w:w="1077" w:type="dxa"/>
          </w:tcPr>
          <w:p w:rsidR="004F12A8" w:rsidRPr="004007A4" w:rsidRDefault="004F12A8" w:rsidP="006D36E5">
            <w:pPr>
              <w:pStyle w:val="Tabletext"/>
              <w:spacing w:beforeLines="20" w:afterLines="20"/>
              <w:ind w:right="255"/>
              <w:jc w:val="right"/>
            </w:pPr>
            <w:r w:rsidRPr="004007A4">
              <w:t>58.1</w:t>
            </w:r>
          </w:p>
        </w:tc>
        <w:tc>
          <w:tcPr>
            <w:tcW w:w="1077" w:type="dxa"/>
          </w:tcPr>
          <w:p w:rsidR="004F12A8" w:rsidRPr="004007A4" w:rsidRDefault="004F12A8" w:rsidP="006D36E5">
            <w:pPr>
              <w:pStyle w:val="Tabletext"/>
              <w:spacing w:beforeLines="20" w:afterLines="20"/>
              <w:ind w:right="255"/>
              <w:jc w:val="right"/>
            </w:pPr>
            <w:r w:rsidRPr="004007A4">
              <w:t>56.9</w:t>
            </w:r>
          </w:p>
        </w:tc>
        <w:tc>
          <w:tcPr>
            <w:tcW w:w="1077" w:type="dxa"/>
          </w:tcPr>
          <w:p w:rsidR="004F12A8" w:rsidRPr="004007A4" w:rsidRDefault="004F12A8" w:rsidP="006D36E5">
            <w:pPr>
              <w:pStyle w:val="Tabletext"/>
              <w:spacing w:beforeLines="20" w:afterLines="20"/>
              <w:ind w:right="255"/>
              <w:jc w:val="right"/>
            </w:pPr>
            <w:r w:rsidRPr="004007A4">
              <w:t>56.1</w:t>
            </w:r>
          </w:p>
        </w:tc>
        <w:tc>
          <w:tcPr>
            <w:tcW w:w="1077" w:type="dxa"/>
          </w:tcPr>
          <w:p w:rsidR="004F12A8" w:rsidRPr="004007A4" w:rsidRDefault="004F12A8" w:rsidP="006D36E5">
            <w:pPr>
              <w:pStyle w:val="Tabletext"/>
              <w:spacing w:beforeLines="20" w:afterLines="20"/>
              <w:ind w:right="255"/>
              <w:jc w:val="right"/>
            </w:pPr>
            <w:r w:rsidRPr="004007A4">
              <w:t>55.9</w:t>
            </w:r>
          </w:p>
        </w:tc>
        <w:tc>
          <w:tcPr>
            <w:tcW w:w="1077" w:type="dxa"/>
          </w:tcPr>
          <w:p w:rsidR="004F12A8" w:rsidRPr="004007A4" w:rsidRDefault="004F12A8" w:rsidP="006D36E5">
            <w:pPr>
              <w:pStyle w:val="Tabletext"/>
              <w:spacing w:beforeLines="20" w:afterLines="20"/>
              <w:ind w:right="255"/>
              <w:jc w:val="right"/>
            </w:pPr>
            <w:r w:rsidRPr="004007A4">
              <w:t>55.4</w:t>
            </w:r>
          </w:p>
        </w:tc>
      </w:tr>
    </w:tbl>
    <w:p w:rsidR="004F12A8" w:rsidRPr="00D962D9" w:rsidRDefault="004F12A8" w:rsidP="004F12A8">
      <w:pPr>
        <w:pStyle w:val="Tablefin"/>
        <w:rPr>
          <w:sz w:val="24"/>
          <w:szCs w:val="24"/>
          <w:lang w:eastAsia="zh-CN"/>
        </w:rPr>
      </w:pPr>
    </w:p>
    <w:p w:rsidR="004F12A8" w:rsidRPr="004007A4" w:rsidRDefault="004F12A8" w:rsidP="004F12A8">
      <w:pPr>
        <w:pStyle w:val="TableNo"/>
      </w:pPr>
      <w:r>
        <w:rPr>
          <w:rFonts w:ascii="SimSun" w:hAnsi="SimSun" w:cs="SimSun" w:hint="eastAsia"/>
          <w:lang w:eastAsia="zh-CN"/>
        </w:rPr>
        <w:t>表</w:t>
      </w:r>
      <w:r w:rsidRPr="004007A4">
        <w:t>28</w:t>
      </w:r>
    </w:p>
    <w:p w:rsidR="004F12A8" w:rsidRPr="004007A4" w:rsidRDefault="004F12A8" w:rsidP="004F12A8">
      <w:pPr>
        <w:pStyle w:val="Tabletitle"/>
        <w:rPr>
          <w:lang w:val="en-US" w:eastAsia="zh-CN"/>
        </w:rPr>
      </w:pPr>
      <w:r w:rsidRPr="004007A4">
        <w:rPr>
          <w:rFonts w:ascii="SimSun" w:hAnsi="SimSun" w:cs="SimSun" w:hint="eastAsia"/>
          <w:lang w:val="en-US" w:eastAsia="zh-CN"/>
        </w:rPr>
        <w:t>对每个环的标称业务链路最坏情况的</w:t>
      </w:r>
      <w:r w:rsidRPr="004007A4">
        <w:rPr>
          <w:i/>
          <w:iCs/>
          <w:lang w:val="en-US" w:eastAsia="zh-CN"/>
        </w:rPr>
        <w:t>G</w:t>
      </w:r>
      <w:r w:rsidRPr="004007A4">
        <w:rPr>
          <w:lang w:val="en-US" w:eastAsia="zh-CN"/>
        </w:rPr>
        <w:t>/</w:t>
      </w:r>
      <w:r w:rsidRPr="004007A4">
        <w:rPr>
          <w:i/>
          <w:iCs/>
          <w:lang w:val="en-US" w:eastAsia="zh-CN"/>
        </w:rPr>
        <w:t>T</w:t>
      </w:r>
      <w:r w:rsidRPr="004007A4">
        <w:rPr>
          <w:lang w:val="en-US" w:eastAsia="zh-CN"/>
        </w:rPr>
        <w:t xml:space="preserve"> </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4254"/>
        <w:gridCol w:w="1077"/>
        <w:gridCol w:w="1077"/>
        <w:gridCol w:w="1077"/>
        <w:gridCol w:w="1077"/>
        <w:gridCol w:w="1077"/>
      </w:tblGrid>
      <w:tr w:rsidR="004F12A8" w:rsidRPr="004007A4" w:rsidTr="006D36E5">
        <w:trPr>
          <w:jc w:val="center"/>
        </w:trPr>
        <w:tc>
          <w:tcPr>
            <w:tcW w:w="4254" w:type="dxa"/>
          </w:tcPr>
          <w:p w:rsidR="004F12A8" w:rsidRPr="004007A4" w:rsidRDefault="004F12A8" w:rsidP="006D36E5">
            <w:pPr>
              <w:pStyle w:val="Tablehead"/>
              <w:spacing w:beforeLines="20" w:afterLines="20"/>
              <w:rPr>
                <w:lang w:val="en-US" w:eastAsia="zh-CN"/>
              </w:rPr>
            </w:pPr>
          </w:p>
        </w:tc>
        <w:tc>
          <w:tcPr>
            <w:tcW w:w="1077" w:type="dxa"/>
          </w:tcPr>
          <w:p w:rsidR="004F12A8" w:rsidRPr="004007A4" w:rsidRDefault="004F12A8" w:rsidP="006D36E5">
            <w:pPr>
              <w:pStyle w:val="Tablehead"/>
              <w:spacing w:beforeLines="20" w:afterLines="20"/>
            </w:pPr>
            <w:r w:rsidRPr="004007A4">
              <w:rPr>
                <w:rFonts w:ascii="SimSun" w:hAnsi="SimSun" w:cs="SimSun" w:hint="eastAsia"/>
                <w:lang w:eastAsia="zh-CN"/>
              </w:rPr>
              <w:t>环</w:t>
            </w:r>
            <w:r w:rsidRPr="004007A4">
              <w:t xml:space="preserve"> 1</w:t>
            </w:r>
          </w:p>
        </w:tc>
        <w:tc>
          <w:tcPr>
            <w:tcW w:w="1077" w:type="dxa"/>
          </w:tcPr>
          <w:p w:rsidR="004F12A8" w:rsidRPr="004007A4" w:rsidRDefault="004F12A8" w:rsidP="006D36E5">
            <w:pPr>
              <w:pStyle w:val="Tablehead"/>
              <w:spacing w:beforeLines="20" w:afterLines="20"/>
            </w:pPr>
            <w:r w:rsidRPr="004007A4">
              <w:rPr>
                <w:rFonts w:ascii="SimSun" w:hAnsi="SimSun" w:cs="SimSun" w:hint="eastAsia"/>
                <w:lang w:eastAsia="zh-CN"/>
              </w:rPr>
              <w:t>环</w:t>
            </w:r>
            <w:r w:rsidRPr="004007A4">
              <w:t xml:space="preserve"> 2</w:t>
            </w:r>
          </w:p>
        </w:tc>
        <w:tc>
          <w:tcPr>
            <w:tcW w:w="1077" w:type="dxa"/>
          </w:tcPr>
          <w:p w:rsidR="004F12A8" w:rsidRPr="004007A4" w:rsidRDefault="004F12A8" w:rsidP="006D36E5">
            <w:pPr>
              <w:pStyle w:val="Tablehead"/>
              <w:spacing w:beforeLines="20" w:afterLines="20"/>
            </w:pPr>
            <w:r w:rsidRPr="004007A4">
              <w:rPr>
                <w:rFonts w:ascii="SimSun" w:hAnsi="SimSun" w:cs="SimSun" w:hint="eastAsia"/>
                <w:lang w:eastAsia="zh-CN"/>
              </w:rPr>
              <w:t>环</w:t>
            </w:r>
            <w:r w:rsidRPr="004007A4">
              <w:t xml:space="preserve"> 3</w:t>
            </w:r>
          </w:p>
        </w:tc>
        <w:tc>
          <w:tcPr>
            <w:tcW w:w="1077" w:type="dxa"/>
          </w:tcPr>
          <w:p w:rsidR="004F12A8" w:rsidRPr="004007A4" w:rsidRDefault="004F12A8" w:rsidP="006D36E5">
            <w:pPr>
              <w:pStyle w:val="Tablehead"/>
              <w:spacing w:beforeLines="20" w:afterLines="20"/>
            </w:pPr>
            <w:r w:rsidRPr="004007A4">
              <w:rPr>
                <w:rFonts w:ascii="SimSun" w:hAnsi="SimSun" w:cs="SimSun" w:hint="eastAsia"/>
                <w:lang w:eastAsia="zh-CN"/>
              </w:rPr>
              <w:t>环</w:t>
            </w:r>
            <w:r w:rsidRPr="004007A4">
              <w:t xml:space="preserve"> 4</w:t>
            </w:r>
          </w:p>
        </w:tc>
        <w:tc>
          <w:tcPr>
            <w:tcW w:w="1077" w:type="dxa"/>
          </w:tcPr>
          <w:p w:rsidR="004F12A8" w:rsidRPr="004007A4" w:rsidRDefault="004F12A8" w:rsidP="006D36E5">
            <w:pPr>
              <w:pStyle w:val="Tablehead"/>
              <w:spacing w:beforeLines="20" w:afterLines="20"/>
            </w:pPr>
            <w:r w:rsidRPr="004007A4">
              <w:rPr>
                <w:rFonts w:ascii="SimSun" w:hAnsi="SimSun" w:cs="SimSun" w:hint="eastAsia"/>
                <w:lang w:eastAsia="zh-CN"/>
              </w:rPr>
              <w:t>环</w:t>
            </w:r>
            <w:r w:rsidRPr="004007A4">
              <w:t xml:space="preserve"> 5</w:t>
            </w:r>
          </w:p>
        </w:tc>
      </w:tr>
      <w:tr w:rsidR="004F12A8" w:rsidRPr="004007A4" w:rsidTr="006D36E5">
        <w:trPr>
          <w:jc w:val="center"/>
        </w:trPr>
        <w:tc>
          <w:tcPr>
            <w:tcW w:w="4254" w:type="dxa"/>
          </w:tcPr>
          <w:p w:rsidR="004F12A8" w:rsidRPr="004007A4" w:rsidRDefault="004F12A8" w:rsidP="006D36E5">
            <w:pPr>
              <w:pStyle w:val="tw"/>
              <w:spacing w:before="48" w:after="48"/>
              <w:rPr>
                <w:sz w:val="20"/>
              </w:rPr>
            </w:pPr>
            <w:r w:rsidRPr="004007A4">
              <w:rPr>
                <w:rFonts w:ascii="SimSun" w:hAnsi="SimSun" w:cs="SimSun" w:hint="eastAsia"/>
                <w:sz w:val="20"/>
              </w:rPr>
              <w:t>天线平均增益</w:t>
            </w:r>
            <w:r w:rsidRPr="004007A4">
              <w:rPr>
                <w:sz w:val="20"/>
              </w:rPr>
              <w:t>(</w:t>
            </w:r>
            <w:r>
              <w:rPr>
                <w:sz w:val="20"/>
              </w:rPr>
              <w:t xml:space="preserve"> dB</w:t>
            </w:r>
            <w:r w:rsidRPr="004007A4">
              <w:rPr>
                <w:sz w:val="20"/>
              </w:rPr>
              <w:t>)</w:t>
            </w:r>
          </w:p>
        </w:tc>
        <w:tc>
          <w:tcPr>
            <w:tcW w:w="1077" w:type="dxa"/>
          </w:tcPr>
          <w:p w:rsidR="004F12A8" w:rsidRPr="004007A4" w:rsidRDefault="004F12A8" w:rsidP="006D36E5">
            <w:pPr>
              <w:pStyle w:val="Tabletext"/>
              <w:spacing w:beforeLines="20" w:afterLines="20"/>
              <w:ind w:right="255"/>
              <w:jc w:val="right"/>
            </w:pPr>
            <w:r w:rsidRPr="004007A4">
              <w:t>30.4</w:t>
            </w:r>
          </w:p>
        </w:tc>
        <w:tc>
          <w:tcPr>
            <w:tcW w:w="1077" w:type="dxa"/>
          </w:tcPr>
          <w:p w:rsidR="004F12A8" w:rsidRPr="004007A4" w:rsidRDefault="004F12A8" w:rsidP="006D36E5">
            <w:pPr>
              <w:pStyle w:val="Tabletext"/>
              <w:spacing w:beforeLines="20" w:afterLines="20"/>
              <w:ind w:right="255"/>
              <w:jc w:val="right"/>
            </w:pPr>
            <w:r w:rsidRPr="004007A4">
              <w:t>29.4</w:t>
            </w:r>
          </w:p>
        </w:tc>
        <w:tc>
          <w:tcPr>
            <w:tcW w:w="1077" w:type="dxa"/>
          </w:tcPr>
          <w:p w:rsidR="004F12A8" w:rsidRPr="004007A4" w:rsidRDefault="004F12A8" w:rsidP="006D36E5">
            <w:pPr>
              <w:pStyle w:val="Tabletext"/>
              <w:spacing w:beforeLines="20" w:afterLines="20"/>
              <w:ind w:right="255"/>
              <w:jc w:val="right"/>
            </w:pPr>
            <w:r w:rsidRPr="004007A4">
              <w:t>28.7</w:t>
            </w:r>
          </w:p>
        </w:tc>
        <w:tc>
          <w:tcPr>
            <w:tcW w:w="1077" w:type="dxa"/>
          </w:tcPr>
          <w:p w:rsidR="004F12A8" w:rsidRPr="004007A4" w:rsidRDefault="004F12A8" w:rsidP="006D36E5">
            <w:pPr>
              <w:pStyle w:val="Tabletext"/>
              <w:spacing w:beforeLines="20" w:afterLines="20"/>
              <w:ind w:right="255"/>
              <w:jc w:val="right"/>
            </w:pPr>
            <w:r w:rsidRPr="004007A4">
              <w:t>28.5</w:t>
            </w:r>
          </w:p>
        </w:tc>
        <w:tc>
          <w:tcPr>
            <w:tcW w:w="1077" w:type="dxa"/>
          </w:tcPr>
          <w:p w:rsidR="004F12A8" w:rsidRPr="004007A4" w:rsidRDefault="004F12A8" w:rsidP="006D36E5">
            <w:pPr>
              <w:pStyle w:val="Tabletext"/>
              <w:spacing w:beforeLines="20" w:afterLines="20"/>
              <w:ind w:right="255"/>
              <w:jc w:val="right"/>
            </w:pPr>
            <w:r w:rsidRPr="004007A4">
              <w:t>28.1</w:t>
            </w:r>
          </w:p>
        </w:tc>
      </w:tr>
      <w:tr w:rsidR="004F12A8" w:rsidRPr="004007A4" w:rsidTr="006D36E5">
        <w:trPr>
          <w:jc w:val="center"/>
        </w:trPr>
        <w:tc>
          <w:tcPr>
            <w:tcW w:w="4254" w:type="dxa"/>
          </w:tcPr>
          <w:p w:rsidR="004F12A8" w:rsidRPr="004007A4" w:rsidRDefault="004F12A8" w:rsidP="006D36E5">
            <w:pPr>
              <w:pStyle w:val="tw"/>
              <w:spacing w:before="48" w:after="48"/>
              <w:rPr>
                <w:sz w:val="20"/>
              </w:rPr>
            </w:pPr>
            <w:r w:rsidRPr="004007A4">
              <w:rPr>
                <w:rFonts w:ascii="SimSun" w:hAnsi="SimSun" w:cs="SimSun" w:hint="eastAsia"/>
                <w:sz w:val="20"/>
              </w:rPr>
              <w:t>系统噪声温度</w:t>
            </w:r>
            <w:r w:rsidRPr="004007A4">
              <w:rPr>
                <w:sz w:val="20"/>
              </w:rPr>
              <w:t>(</w:t>
            </w:r>
            <w:r>
              <w:rPr>
                <w:sz w:val="20"/>
              </w:rPr>
              <w:t xml:space="preserve"> dB</w:t>
            </w:r>
            <w:r w:rsidRPr="004007A4">
              <w:rPr>
                <w:sz w:val="20"/>
              </w:rPr>
              <w:t>/K)</w:t>
            </w:r>
          </w:p>
        </w:tc>
        <w:tc>
          <w:tcPr>
            <w:tcW w:w="1077" w:type="dxa"/>
          </w:tcPr>
          <w:p w:rsidR="004F12A8" w:rsidRPr="004007A4" w:rsidRDefault="004F12A8" w:rsidP="006D36E5">
            <w:pPr>
              <w:pStyle w:val="Tabletext"/>
              <w:spacing w:beforeLines="20" w:afterLines="20"/>
              <w:ind w:right="255"/>
              <w:jc w:val="right"/>
            </w:pPr>
            <w:r w:rsidRPr="004007A4">
              <w:t>25.5</w:t>
            </w:r>
          </w:p>
        </w:tc>
        <w:tc>
          <w:tcPr>
            <w:tcW w:w="1077" w:type="dxa"/>
          </w:tcPr>
          <w:p w:rsidR="004F12A8" w:rsidRPr="004007A4" w:rsidRDefault="004F12A8" w:rsidP="006D36E5">
            <w:pPr>
              <w:pStyle w:val="Tabletext"/>
              <w:spacing w:beforeLines="20" w:afterLines="20"/>
              <w:ind w:right="255"/>
              <w:jc w:val="right"/>
            </w:pPr>
            <w:r w:rsidRPr="004007A4">
              <w:t>25.0</w:t>
            </w:r>
          </w:p>
        </w:tc>
        <w:tc>
          <w:tcPr>
            <w:tcW w:w="1077" w:type="dxa"/>
          </w:tcPr>
          <w:p w:rsidR="004F12A8" w:rsidRPr="004007A4" w:rsidRDefault="004F12A8" w:rsidP="006D36E5">
            <w:pPr>
              <w:pStyle w:val="Tabletext"/>
              <w:spacing w:beforeLines="20" w:afterLines="20"/>
              <w:ind w:right="255"/>
              <w:jc w:val="right"/>
            </w:pPr>
            <w:r w:rsidRPr="004007A4">
              <w:t>24.3</w:t>
            </w:r>
          </w:p>
        </w:tc>
        <w:tc>
          <w:tcPr>
            <w:tcW w:w="1077" w:type="dxa"/>
          </w:tcPr>
          <w:p w:rsidR="004F12A8" w:rsidRPr="004007A4" w:rsidRDefault="004F12A8" w:rsidP="006D36E5">
            <w:pPr>
              <w:pStyle w:val="Tabletext"/>
              <w:spacing w:beforeLines="20" w:afterLines="20"/>
              <w:ind w:right="255"/>
              <w:jc w:val="right"/>
            </w:pPr>
            <w:r w:rsidRPr="004007A4">
              <w:t>23.9</w:t>
            </w:r>
          </w:p>
        </w:tc>
        <w:tc>
          <w:tcPr>
            <w:tcW w:w="1077" w:type="dxa"/>
          </w:tcPr>
          <w:p w:rsidR="004F12A8" w:rsidRPr="004007A4" w:rsidRDefault="004F12A8" w:rsidP="006D36E5">
            <w:pPr>
              <w:pStyle w:val="Tabletext"/>
              <w:spacing w:beforeLines="20" w:afterLines="20"/>
              <w:ind w:right="255"/>
              <w:jc w:val="right"/>
            </w:pPr>
            <w:r w:rsidRPr="004007A4">
              <w:t>23.8</w:t>
            </w:r>
          </w:p>
        </w:tc>
      </w:tr>
      <w:tr w:rsidR="004F12A8" w:rsidRPr="004007A4" w:rsidTr="006D36E5">
        <w:trPr>
          <w:jc w:val="center"/>
        </w:trPr>
        <w:tc>
          <w:tcPr>
            <w:tcW w:w="4254" w:type="dxa"/>
          </w:tcPr>
          <w:p w:rsidR="004F12A8" w:rsidRPr="004007A4" w:rsidRDefault="004F12A8" w:rsidP="006D36E5">
            <w:pPr>
              <w:pStyle w:val="tw"/>
              <w:spacing w:before="48" w:after="48"/>
              <w:rPr>
                <w:sz w:val="20"/>
              </w:rPr>
            </w:pPr>
            <w:r w:rsidRPr="004007A4">
              <w:rPr>
                <w:rFonts w:ascii="SimSun" w:hAnsi="SimSun" w:cs="SimSun" w:hint="eastAsia"/>
                <w:sz w:val="20"/>
              </w:rPr>
              <w:t>无损耗时的</w:t>
            </w:r>
            <w:r w:rsidRPr="004007A4">
              <w:rPr>
                <w:i/>
                <w:sz w:val="20"/>
              </w:rPr>
              <w:t>G</w:t>
            </w:r>
            <w:r w:rsidRPr="004007A4">
              <w:rPr>
                <w:sz w:val="20"/>
              </w:rPr>
              <w:t>/</w:t>
            </w:r>
            <w:r w:rsidRPr="004007A4">
              <w:rPr>
                <w:i/>
                <w:sz w:val="20"/>
              </w:rPr>
              <w:t>T</w:t>
            </w:r>
            <w:r w:rsidRPr="004007A4">
              <w:rPr>
                <w:sz w:val="20"/>
              </w:rPr>
              <w:t>(</w:t>
            </w:r>
            <w:r>
              <w:rPr>
                <w:sz w:val="20"/>
              </w:rPr>
              <w:t xml:space="preserve"> dB</w:t>
            </w:r>
            <w:r w:rsidRPr="004007A4">
              <w:rPr>
                <w:sz w:val="20"/>
              </w:rPr>
              <w:t>(K</w:t>
            </w:r>
            <w:r w:rsidRPr="004007A4">
              <w:rPr>
                <w:position w:val="6"/>
                <w:sz w:val="20"/>
              </w:rPr>
              <w:t>–1</w:t>
            </w:r>
            <w:r w:rsidRPr="004007A4">
              <w:rPr>
                <w:sz w:val="20"/>
              </w:rPr>
              <w:t>))</w:t>
            </w:r>
          </w:p>
        </w:tc>
        <w:tc>
          <w:tcPr>
            <w:tcW w:w="1077" w:type="dxa"/>
          </w:tcPr>
          <w:p w:rsidR="004F12A8" w:rsidRPr="004007A4" w:rsidRDefault="004F12A8" w:rsidP="006D36E5">
            <w:pPr>
              <w:pStyle w:val="Tabletext"/>
              <w:spacing w:beforeLines="20" w:afterLines="20"/>
              <w:ind w:right="255"/>
              <w:jc w:val="right"/>
            </w:pPr>
            <w:r w:rsidRPr="004007A4">
              <w:t>4.9</w:t>
            </w:r>
          </w:p>
        </w:tc>
        <w:tc>
          <w:tcPr>
            <w:tcW w:w="1077" w:type="dxa"/>
          </w:tcPr>
          <w:p w:rsidR="004F12A8" w:rsidRPr="004007A4" w:rsidRDefault="004F12A8" w:rsidP="006D36E5">
            <w:pPr>
              <w:pStyle w:val="Tabletext"/>
              <w:spacing w:beforeLines="20" w:afterLines="20"/>
              <w:ind w:right="255"/>
              <w:jc w:val="right"/>
            </w:pPr>
            <w:r w:rsidRPr="004007A4">
              <w:t>4.4</w:t>
            </w:r>
          </w:p>
        </w:tc>
        <w:tc>
          <w:tcPr>
            <w:tcW w:w="1077" w:type="dxa"/>
          </w:tcPr>
          <w:p w:rsidR="004F12A8" w:rsidRPr="004007A4" w:rsidRDefault="004F12A8" w:rsidP="006D36E5">
            <w:pPr>
              <w:pStyle w:val="Tabletext"/>
              <w:spacing w:beforeLines="20" w:afterLines="20"/>
              <w:ind w:right="255"/>
              <w:jc w:val="right"/>
            </w:pPr>
            <w:r w:rsidRPr="004007A4">
              <w:t>4.4</w:t>
            </w:r>
          </w:p>
        </w:tc>
        <w:tc>
          <w:tcPr>
            <w:tcW w:w="1077" w:type="dxa"/>
          </w:tcPr>
          <w:p w:rsidR="004F12A8" w:rsidRPr="004007A4" w:rsidRDefault="004F12A8" w:rsidP="006D36E5">
            <w:pPr>
              <w:pStyle w:val="Tabletext"/>
              <w:spacing w:beforeLines="20" w:afterLines="20"/>
              <w:ind w:right="255"/>
              <w:jc w:val="right"/>
            </w:pPr>
            <w:r w:rsidRPr="004007A4">
              <w:t>4.6</w:t>
            </w:r>
          </w:p>
        </w:tc>
        <w:tc>
          <w:tcPr>
            <w:tcW w:w="1077" w:type="dxa"/>
          </w:tcPr>
          <w:p w:rsidR="004F12A8" w:rsidRPr="004007A4" w:rsidRDefault="004F12A8" w:rsidP="006D36E5">
            <w:pPr>
              <w:pStyle w:val="Tabletext"/>
              <w:spacing w:beforeLines="20" w:afterLines="20"/>
              <w:ind w:right="255"/>
              <w:jc w:val="right"/>
            </w:pPr>
            <w:r w:rsidRPr="004007A4">
              <w:t>4.3</w:t>
            </w:r>
          </w:p>
        </w:tc>
      </w:tr>
      <w:tr w:rsidR="004F12A8" w:rsidRPr="004007A4" w:rsidTr="006D36E5">
        <w:trPr>
          <w:jc w:val="center"/>
        </w:trPr>
        <w:tc>
          <w:tcPr>
            <w:tcW w:w="4254" w:type="dxa"/>
          </w:tcPr>
          <w:p w:rsidR="004F12A8" w:rsidRPr="004007A4" w:rsidRDefault="004F12A8" w:rsidP="006D36E5">
            <w:pPr>
              <w:pStyle w:val="tw"/>
              <w:spacing w:before="48" w:after="48"/>
              <w:rPr>
                <w:sz w:val="20"/>
              </w:rPr>
            </w:pPr>
            <w:r w:rsidRPr="004007A4">
              <w:rPr>
                <w:rFonts w:ascii="SimSun" w:hAnsi="SimSun" w:cs="SimSun" w:hint="eastAsia"/>
                <w:sz w:val="20"/>
              </w:rPr>
              <w:t>低处理增益时的损耗</w:t>
            </w:r>
            <w:r w:rsidRPr="004007A4">
              <w:rPr>
                <w:sz w:val="20"/>
              </w:rPr>
              <w:t>(</w:t>
            </w:r>
            <w:r>
              <w:rPr>
                <w:sz w:val="20"/>
              </w:rPr>
              <w:t xml:space="preserve"> dB</w:t>
            </w:r>
            <w:r w:rsidRPr="004007A4">
              <w:rPr>
                <w:sz w:val="20"/>
              </w:rPr>
              <w:t>)</w:t>
            </w:r>
          </w:p>
        </w:tc>
        <w:tc>
          <w:tcPr>
            <w:tcW w:w="1077" w:type="dxa"/>
          </w:tcPr>
          <w:p w:rsidR="004F12A8" w:rsidRPr="004007A4" w:rsidRDefault="004F12A8" w:rsidP="006D36E5">
            <w:pPr>
              <w:pStyle w:val="Tabletext"/>
              <w:spacing w:beforeLines="20" w:afterLines="20"/>
              <w:ind w:right="255"/>
              <w:jc w:val="right"/>
            </w:pPr>
            <w:r w:rsidRPr="004007A4">
              <w:t>2.3</w:t>
            </w:r>
          </w:p>
        </w:tc>
        <w:tc>
          <w:tcPr>
            <w:tcW w:w="1077" w:type="dxa"/>
          </w:tcPr>
          <w:p w:rsidR="004F12A8" w:rsidRPr="004007A4" w:rsidRDefault="004F12A8" w:rsidP="006D36E5">
            <w:pPr>
              <w:pStyle w:val="Tabletext"/>
              <w:spacing w:beforeLines="20" w:afterLines="20"/>
              <w:ind w:right="255"/>
              <w:jc w:val="right"/>
            </w:pPr>
            <w:r w:rsidRPr="004007A4">
              <w:t>2.4</w:t>
            </w:r>
          </w:p>
        </w:tc>
        <w:tc>
          <w:tcPr>
            <w:tcW w:w="1077" w:type="dxa"/>
          </w:tcPr>
          <w:p w:rsidR="004F12A8" w:rsidRPr="004007A4" w:rsidRDefault="004F12A8" w:rsidP="006D36E5">
            <w:pPr>
              <w:pStyle w:val="Tabletext"/>
              <w:spacing w:beforeLines="20" w:afterLines="20"/>
              <w:ind w:right="255"/>
              <w:jc w:val="right"/>
            </w:pPr>
            <w:r w:rsidRPr="004007A4">
              <w:t>2.6</w:t>
            </w:r>
          </w:p>
        </w:tc>
        <w:tc>
          <w:tcPr>
            <w:tcW w:w="1077" w:type="dxa"/>
          </w:tcPr>
          <w:p w:rsidR="004F12A8" w:rsidRPr="004007A4" w:rsidRDefault="004F12A8" w:rsidP="006D36E5">
            <w:pPr>
              <w:pStyle w:val="Tabletext"/>
              <w:spacing w:beforeLines="20" w:afterLines="20"/>
              <w:ind w:right="255"/>
              <w:jc w:val="right"/>
            </w:pPr>
            <w:r w:rsidRPr="004007A4">
              <w:t>2.8</w:t>
            </w:r>
          </w:p>
        </w:tc>
        <w:tc>
          <w:tcPr>
            <w:tcW w:w="1077" w:type="dxa"/>
          </w:tcPr>
          <w:p w:rsidR="004F12A8" w:rsidRPr="004007A4" w:rsidRDefault="004F12A8" w:rsidP="006D36E5">
            <w:pPr>
              <w:pStyle w:val="Tabletext"/>
              <w:spacing w:beforeLines="20" w:afterLines="20"/>
              <w:ind w:right="255"/>
              <w:jc w:val="right"/>
            </w:pPr>
            <w:r w:rsidRPr="004007A4">
              <w:t>2.8</w:t>
            </w:r>
          </w:p>
        </w:tc>
      </w:tr>
      <w:tr w:rsidR="004F12A8" w:rsidRPr="004007A4" w:rsidTr="006D36E5">
        <w:trPr>
          <w:jc w:val="center"/>
        </w:trPr>
        <w:tc>
          <w:tcPr>
            <w:tcW w:w="4254" w:type="dxa"/>
          </w:tcPr>
          <w:p w:rsidR="004F12A8" w:rsidRPr="004007A4" w:rsidRDefault="004F12A8" w:rsidP="006D36E5">
            <w:pPr>
              <w:pStyle w:val="tw"/>
              <w:spacing w:before="48" w:after="48"/>
              <w:rPr>
                <w:sz w:val="20"/>
              </w:rPr>
            </w:pPr>
            <w:r w:rsidRPr="004007A4">
              <w:rPr>
                <w:rFonts w:ascii="SimSun" w:hAnsi="SimSun" w:cs="SimSun" w:hint="eastAsia"/>
                <w:sz w:val="20"/>
              </w:rPr>
              <w:t>低处理增益时的</w:t>
            </w:r>
            <w:r w:rsidRPr="004007A4">
              <w:rPr>
                <w:i/>
                <w:sz w:val="20"/>
              </w:rPr>
              <w:t>G</w:t>
            </w:r>
            <w:r w:rsidRPr="004007A4">
              <w:rPr>
                <w:sz w:val="20"/>
              </w:rPr>
              <w:t>/</w:t>
            </w:r>
            <w:r w:rsidRPr="004007A4">
              <w:rPr>
                <w:i/>
                <w:sz w:val="20"/>
              </w:rPr>
              <w:t>T</w:t>
            </w:r>
            <w:r w:rsidRPr="004007A4">
              <w:rPr>
                <w:sz w:val="20"/>
              </w:rPr>
              <w:t>(</w:t>
            </w:r>
            <w:r>
              <w:rPr>
                <w:sz w:val="20"/>
              </w:rPr>
              <w:t xml:space="preserve"> dB</w:t>
            </w:r>
            <w:r w:rsidRPr="004007A4">
              <w:rPr>
                <w:sz w:val="20"/>
              </w:rPr>
              <w:t>(K</w:t>
            </w:r>
            <w:r w:rsidRPr="004007A4">
              <w:rPr>
                <w:position w:val="6"/>
                <w:sz w:val="20"/>
              </w:rPr>
              <w:t>–1</w:t>
            </w:r>
            <w:r w:rsidRPr="004007A4">
              <w:rPr>
                <w:sz w:val="20"/>
              </w:rPr>
              <w:t>))</w:t>
            </w:r>
          </w:p>
        </w:tc>
        <w:tc>
          <w:tcPr>
            <w:tcW w:w="1077" w:type="dxa"/>
          </w:tcPr>
          <w:p w:rsidR="004F12A8" w:rsidRPr="004007A4" w:rsidRDefault="004F12A8" w:rsidP="006D36E5">
            <w:pPr>
              <w:pStyle w:val="Tabletext"/>
              <w:spacing w:beforeLines="20" w:afterLines="20"/>
              <w:ind w:right="255"/>
              <w:jc w:val="right"/>
            </w:pPr>
            <w:r w:rsidRPr="004007A4">
              <w:t>2.6</w:t>
            </w:r>
          </w:p>
        </w:tc>
        <w:tc>
          <w:tcPr>
            <w:tcW w:w="1077" w:type="dxa"/>
          </w:tcPr>
          <w:p w:rsidR="004F12A8" w:rsidRPr="004007A4" w:rsidRDefault="004F12A8" w:rsidP="006D36E5">
            <w:pPr>
              <w:pStyle w:val="Tabletext"/>
              <w:spacing w:beforeLines="20" w:afterLines="20"/>
              <w:ind w:right="255"/>
              <w:jc w:val="right"/>
            </w:pPr>
            <w:r w:rsidRPr="004007A4">
              <w:t>2.0</w:t>
            </w:r>
          </w:p>
        </w:tc>
        <w:tc>
          <w:tcPr>
            <w:tcW w:w="1077" w:type="dxa"/>
          </w:tcPr>
          <w:p w:rsidR="004F12A8" w:rsidRPr="004007A4" w:rsidRDefault="004F12A8" w:rsidP="006D36E5">
            <w:pPr>
              <w:pStyle w:val="Tabletext"/>
              <w:spacing w:beforeLines="20" w:afterLines="20"/>
              <w:ind w:right="255"/>
              <w:jc w:val="right"/>
            </w:pPr>
            <w:r w:rsidRPr="004007A4">
              <w:t>1.8</w:t>
            </w:r>
          </w:p>
        </w:tc>
        <w:tc>
          <w:tcPr>
            <w:tcW w:w="1077" w:type="dxa"/>
          </w:tcPr>
          <w:p w:rsidR="004F12A8" w:rsidRPr="004007A4" w:rsidRDefault="004F12A8" w:rsidP="006D36E5">
            <w:pPr>
              <w:pStyle w:val="Tabletext"/>
              <w:spacing w:beforeLines="20" w:afterLines="20"/>
              <w:ind w:right="255"/>
              <w:jc w:val="right"/>
            </w:pPr>
            <w:r w:rsidRPr="004007A4">
              <w:t>1.9</w:t>
            </w:r>
          </w:p>
        </w:tc>
        <w:tc>
          <w:tcPr>
            <w:tcW w:w="1077" w:type="dxa"/>
          </w:tcPr>
          <w:p w:rsidR="004F12A8" w:rsidRPr="004007A4" w:rsidRDefault="004F12A8" w:rsidP="006D36E5">
            <w:pPr>
              <w:pStyle w:val="Tabletext"/>
              <w:spacing w:beforeLines="20" w:afterLines="20"/>
              <w:ind w:right="255"/>
              <w:jc w:val="right"/>
            </w:pPr>
            <w:r w:rsidRPr="004007A4">
              <w:t>1.5</w:t>
            </w:r>
          </w:p>
        </w:tc>
      </w:tr>
    </w:tbl>
    <w:p w:rsidR="004F12A8" w:rsidRPr="00D962D9" w:rsidRDefault="004F12A8" w:rsidP="004F12A8">
      <w:pPr>
        <w:pStyle w:val="Tablefin"/>
        <w:rPr>
          <w:sz w:val="24"/>
          <w:szCs w:val="24"/>
        </w:rPr>
      </w:pPr>
    </w:p>
    <w:p w:rsidR="004F12A8" w:rsidRPr="00F71AAE" w:rsidRDefault="004F12A8" w:rsidP="004F12A8">
      <w:pPr>
        <w:pStyle w:val="Headingb"/>
        <w:rPr>
          <w:szCs w:val="22"/>
          <w:lang w:eastAsia="zh-CN"/>
        </w:rPr>
      </w:pPr>
      <w:r w:rsidRPr="00F71AAE">
        <w:rPr>
          <w:rFonts w:ascii="SimSun" w:hAnsi="SimSun" w:cs="SimSun" w:hint="eastAsia"/>
          <w:szCs w:val="22"/>
          <w:lang w:val="en-US" w:eastAsia="zh-CN"/>
        </w:rPr>
        <w:t>同步和频率稳定度</w:t>
      </w:r>
    </w:p>
    <w:p w:rsidR="004F12A8" w:rsidRPr="00F71AAE" w:rsidRDefault="004F12A8" w:rsidP="004F12A8">
      <w:pPr>
        <w:ind w:firstLineChars="200" w:firstLine="440"/>
        <w:rPr>
          <w:szCs w:val="22"/>
          <w:lang w:eastAsia="zh-CN"/>
        </w:rPr>
      </w:pPr>
      <w:r w:rsidRPr="00F71AAE">
        <w:rPr>
          <w:rFonts w:ascii="SimSun" w:hAnsi="SimSun" w:cs="SimSun" w:hint="eastAsia"/>
          <w:szCs w:val="22"/>
          <w:lang w:eastAsia="zh-CN"/>
        </w:rPr>
        <w:t>要求比特时钟的</w:t>
      </w:r>
      <w:r w:rsidRPr="00F71AAE">
        <w:rPr>
          <w:szCs w:val="22"/>
          <w:lang w:eastAsia="zh-CN"/>
        </w:rPr>
        <w:t xml:space="preserve">LES-LES </w:t>
      </w:r>
      <w:r w:rsidRPr="00F71AAE">
        <w:rPr>
          <w:rFonts w:ascii="SimSun" w:hAnsi="SimSun" w:cs="SimSun" w:hint="eastAsia"/>
          <w:szCs w:val="22"/>
          <w:lang w:eastAsia="zh-CN"/>
        </w:rPr>
        <w:t>同步。</w:t>
      </w:r>
      <w:r w:rsidRPr="00F71AAE">
        <w:rPr>
          <w:szCs w:val="22"/>
          <w:lang w:eastAsia="zh-CN"/>
        </w:rPr>
        <w:t xml:space="preserve">2 </w:t>
      </w:r>
      <w:r w:rsidRPr="00F71AAE">
        <w:rPr>
          <w:rFonts w:ascii="Symbol" w:hAnsi="Symbol" w:hint="eastAsia"/>
          <w:szCs w:val="22"/>
        </w:rPr>
        <w:sym w:font="Symbol" w:char="F073"/>
      </w:r>
      <w:r w:rsidRPr="00F71AAE">
        <w:rPr>
          <w:szCs w:val="22"/>
          <w:lang w:eastAsia="zh-CN"/>
        </w:rPr>
        <w:t xml:space="preserve"> </w:t>
      </w:r>
      <w:r w:rsidRPr="00F71AAE">
        <w:rPr>
          <w:rFonts w:ascii="SimSun" w:hAnsi="SimSun" w:cs="SimSun" w:hint="eastAsia"/>
          <w:szCs w:val="22"/>
          <w:lang w:eastAsia="zh-CN"/>
        </w:rPr>
        <w:t>定时精度为</w:t>
      </w:r>
      <w:r w:rsidRPr="00F71AAE">
        <w:rPr>
          <w:szCs w:val="22"/>
          <w:lang w:eastAsia="zh-CN"/>
        </w:rPr>
        <w:t xml:space="preserve"> 1 </w:t>
      </w:r>
      <w:r w:rsidRPr="00F71AAE">
        <w:rPr>
          <w:rFonts w:ascii="Symbol" w:hAnsi="Symbol" w:hint="eastAsia"/>
          <w:szCs w:val="22"/>
        </w:rPr>
        <w:sym w:font="Symbol" w:char="F06D"/>
      </w:r>
      <w:r w:rsidRPr="00F71AAE">
        <w:rPr>
          <w:szCs w:val="22"/>
          <w:lang w:eastAsia="zh-CN"/>
        </w:rPr>
        <w:t xml:space="preserve">s </w:t>
      </w:r>
      <w:r w:rsidRPr="00F71AAE">
        <w:rPr>
          <w:rFonts w:ascii="SimSun" w:hAnsi="SimSun" w:cs="SimSun" w:hint="eastAsia"/>
          <w:szCs w:val="22"/>
          <w:lang w:eastAsia="zh-CN"/>
        </w:rPr>
        <w:t>而外部系统基准是</w:t>
      </w:r>
      <w:r w:rsidRPr="00F71AAE">
        <w:rPr>
          <w:szCs w:val="22"/>
          <w:lang w:eastAsia="zh-CN"/>
        </w:rPr>
        <w:t> GPS</w:t>
      </w:r>
      <w:r w:rsidRPr="00F71AAE">
        <w:rPr>
          <w:rFonts w:ascii="SimSun" w:hAnsi="SimSun" w:cs="SimSun" w:hint="eastAsia"/>
          <w:szCs w:val="22"/>
          <w:lang w:eastAsia="zh-CN"/>
        </w:rPr>
        <w:t>。</w:t>
      </w:r>
    </w:p>
    <w:p w:rsidR="004F12A8" w:rsidRPr="00F71AAE" w:rsidRDefault="004F12A8" w:rsidP="004F12A8">
      <w:pPr>
        <w:ind w:firstLineChars="200" w:firstLine="440"/>
        <w:rPr>
          <w:rFonts w:ascii="SimSun" w:cs="SimSun"/>
          <w:szCs w:val="22"/>
          <w:lang w:eastAsia="zh-CN"/>
        </w:rPr>
      </w:pPr>
      <w:r w:rsidRPr="00F71AAE">
        <w:rPr>
          <w:rFonts w:ascii="SimSun" w:hAnsi="SimSun" w:cs="SimSun" w:hint="eastAsia"/>
          <w:szCs w:val="22"/>
          <w:lang w:eastAsia="zh-CN"/>
        </w:rPr>
        <w:t>网络控制</w:t>
      </w:r>
      <w:r w:rsidRPr="00F71AAE">
        <w:rPr>
          <w:rFonts w:ascii="SimSun" w:hAnsi="SimSun" w:cs="SimSun"/>
          <w:szCs w:val="22"/>
          <w:lang w:eastAsia="zh-CN"/>
        </w:rPr>
        <w:t>UT</w:t>
      </w:r>
      <w:r w:rsidRPr="00F71AAE">
        <w:rPr>
          <w:rFonts w:ascii="SimSun" w:hAnsi="SimSun" w:cs="SimSun" w:hint="eastAsia"/>
          <w:szCs w:val="22"/>
          <w:lang w:eastAsia="zh-CN"/>
        </w:rPr>
        <w:t>突发的定时。</w:t>
      </w:r>
      <w:r w:rsidRPr="00F71AAE">
        <w:rPr>
          <w:rFonts w:ascii="SimSun" w:hAnsi="SimSun" w:cs="SimSun"/>
          <w:szCs w:val="22"/>
          <w:lang w:eastAsia="zh-CN"/>
        </w:rPr>
        <w:t>UT</w:t>
      </w:r>
      <w:r w:rsidRPr="00F71AAE">
        <w:rPr>
          <w:rFonts w:ascii="SimSun" w:hAnsi="SimSun" w:cs="SimSun" w:hint="eastAsia"/>
          <w:szCs w:val="22"/>
          <w:lang w:eastAsia="zh-CN"/>
        </w:rPr>
        <w:t>同步于前向链路定时</w:t>
      </w:r>
      <w:r w:rsidRPr="003A38E2">
        <w:rPr>
          <w:rFonts w:hint="eastAsia"/>
          <w:szCs w:val="22"/>
          <w:lang w:eastAsia="zh-CN"/>
        </w:rPr>
        <w:t>，</w:t>
      </w:r>
      <w:r w:rsidRPr="003A38E2">
        <w:rPr>
          <w:szCs w:val="22"/>
          <w:lang w:eastAsia="zh-CN"/>
        </w:rPr>
        <w:t xml:space="preserve">LES </w:t>
      </w:r>
      <w:r w:rsidRPr="003A38E2">
        <w:rPr>
          <w:rFonts w:hint="eastAsia"/>
          <w:szCs w:val="22"/>
          <w:lang w:eastAsia="zh-CN"/>
        </w:rPr>
        <w:t>从期望值测出偏移并将所用的校正值通过控制信道发至</w:t>
      </w:r>
      <w:r w:rsidRPr="003A38E2">
        <w:rPr>
          <w:szCs w:val="22"/>
          <w:lang w:eastAsia="zh-CN"/>
        </w:rPr>
        <w:t>UT</w:t>
      </w:r>
      <w:r w:rsidRPr="003A38E2">
        <w:rPr>
          <w:rFonts w:hint="eastAsia"/>
          <w:szCs w:val="22"/>
          <w:lang w:eastAsia="zh-CN"/>
        </w:rPr>
        <w:t>。</w:t>
      </w:r>
      <w:r w:rsidRPr="003A38E2">
        <w:rPr>
          <w:szCs w:val="22"/>
          <w:lang w:eastAsia="zh-CN"/>
        </w:rPr>
        <w:t>UT</w:t>
      </w:r>
      <w:r w:rsidRPr="003A38E2">
        <w:rPr>
          <w:rFonts w:hint="eastAsia"/>
          <w:szCs w:val="22"/>
          <w:lang w:eastAsia="zh-CN"/>
        </w:rPr>
        <w:t>的定时参考时钟精度典型值为</w:t>
      </w:r>
      <w:r w:rsidRPr="003A38E2">
        <w:rPr>
          <w:szCs w:val="22"/>
          <w:lang w:eastAsia="zh-CN"/>
        </w:rPr>
        <w:t>3 ppm</w:t>
      </w:r>
      <w:r w:rsidRPr="003A38E2">
        <w:rPr>
          <w:rFonts w:hint="eastAsia"/>
          <w:szCs w:val="22"/>
          <w:lang w:eastAsia="zh-CN"/>
        </w:rPr>
        <w:t>。</w:t>
      </w:r>
    </w:p>
    <w:p w:rsidR="004F12A8" w:rsidRPr="00F71AAE" w:rsidRDefault="004F12A8" w:rsidP="004F12A8">
      <w:pPr>
        <w:ind w:firstLineChars="200" w:firstLine="440"/>
        <w:rPr>
          <w:rFonts w:ascii="SimSun" w:cs="SimSun"/>
          <w:szCs w:val="22"/>
          <w:lang w:eastAsia="zh-CN"/>
        </w:rPr>
      </w:pPr>
      <w:r w:rsidRPr="00F71AAE">
        <w:rPr>
          <w:rFonts w:ascii="SimSun" w:hAnsi="SimSun" w:cs="SimSun" w:hint="eastAsia"/>
          <w:szCs w:val="22"/>
          <w:lang w:eastAsia="zh-CN"/>
        </w:rPr>
        <w:lastRenderedPageBreak/>
        <w:t>卫星发送信号的频率稳定度为</w:t>
      </w:r>
      <w:r w:rsidRPr="003A38E2">
        <w:rPr>
          <w:szCs w:val="22"/>
          <w:lang w:eastAsia="zh-CN"/>
        </w:rPr>
        <w:t>0.5 ppm</w:t>
      </w:r>
      <w:r w:rsidRPr="00F71AAE">
        <w:rPr>
          <w:rFonts w:ascii="SimSun" w:hAnsi="SimSun" w:cs="SimSun" w:hint="eastAsia"/>
          <w:szCs w:val="22"/>
          <w:lang w:eastAsia="zh-CN"/>
        </w:rPr>
        <w:t>。</w:t>
      </w:r>
    </w:p>
    <w:p w:rsidR="004F12A8" w:rsidRPr="00F71AAE" w:rsidRDefault="004F12A8" w:rsidP="004F12A8">
      <w:pPr>
        <w:ind w:firstLineChars="200" w:firstLine="440"/>
        <w:rPr>
          <w:szCs w:val="22"/>
          <w:lang w:val="en-US" w:eastAsia="zh-CN"/>
        </w:rPr>
      </w:pPr>
      <w:r w:rsidRPr="00F71AAE">
        <w:rPr>
          <w:szCs w:val="22"/>
          <w:lang w:eastAsia="zh-CN"/>
        </w:rPr>
        <w:t>UT</w:t>
      </w:r>
      <w:r w:rsidRPr="00F71AAE">
        <w:rPr>
          <w:rFonts w:ascii="SimSun" w:hAnsi="SimSun" w:cs="SimSun" w:hint="eastAsia"/>
          <w:szCs w:val="22"/>
          <w:lang w:eastAsia="zh-CN"/>
        </w:rPr>
        <w:t>的发送频率是由网络控制的。</w:t>
      </w:r>
      <w:r w:rsidRPr="00F71AAE">
        <w:rPr>
          <w:szCs w:val="22"/>
          <w:lang w:eastAsia="zh-CN"/>
        </w:rPr>
        <w:t>UT</w:t>
      </w:r>
      <w:r w:rsidRPr="00F71AAE">
        <w:rPr>
          <w:rFonts w:ascii="SimSun" w:hAnsi="SimSun" w:cs="SimSun" w:hint="eastAsia"/>
          <w:szCs w:val="22"/>
          <w:lang w:eastAsia="zh-CN"/>
        </w:rPr>
        <w:t>同步于前向链路频率，</w:t>
      </w:r>
      <w:r w:rsidRPr="00F71AAE">
        <w:rPr>
          <w:szCs w:val="22"/>
          <w:lang w:eastAsia="zh-CN"/>
        </w:rPr>
        <w:t>SAN</w:t>
      </w:r>
      <w:r w:rsidRPr="00F71AAE">
        <w:rPr>
          <w:rFonts w:ascii="SimSun" w:hAnsi="SimSun" w:cs="SimSun" w:hint="eastAsia"/>
          <w:szCs w:val="22"/>
          <w:lang w:eastAsia="zh-CN"/>
        </w:rPr>
        <w:t>从期望值测出偏移并将所用的校正值通过控制信道发至</w:t>
      </w:r>
      <w:r w:rsidRPr="00F71AAE">
        <w:rPr>
          <w:szCs w:val="22"/>
          <w:lang w:eastAsia="zh-CN"/>
        </w:rPr>
        <w:t>UT</w:t>
      </w:r>
      <w:r w:rsidRPr="00F71AAE">
        <w:rPr>
          <w:rFonts w:ascii="SimSun" w:hAnsi="SimSun" w:cs="SimSun" w:hint="eastAsia"/>
          <w:szCs w:val="22"/>
          <w:lang w:eastAsia="zh-CN"/>
        </w:rPr>
        <w:t>。</w:t>
      </w:r>
      <w:r w:rsidRPr="00F71AAE">
        <w:rPr>
          <w:szCs w:val="22"/>
          <w:lang w:eastAsia="zh-CN"/>
        </w:rPr>
        <w:t>UT</w:t>
      </w:r>
      <w:r w:rsidRPr="00F71AAE">
        <w:rPr>
          <w:rFonts w:ascii="SimSun" w:hAnsi="SimSun" w:cs="SimSun" w:hint="eastAsia"/>
          <w:szCs w:val="22"/>
          <w:lang w:eastAsia="zh-CN"/>
        </w:rPr>
        <w:t>传输的频率稳定度为</w:t>
      </w:r>
      <w:r w:rsidRPr="00F71AAE">
        <w:rPr>
          <w:szCs w:val="22"/>
          <w:lang w:eastAsia="zh-CN"/>
        </w:rPr>
        <w:t>3 ppm(</w:t>
      </w:r>
      <w:r w:rsidRPr="00F71AAE">
        <w:rPr>
          <w:rFonts w:ascii="SimSun" w:hAnsi="SimSun" w:cs="SimSun" w:hint="eastAsia"/>
          <w:szCs w:val="22"/>
          <w:lang w:eastAsia="zh-CN"/>
        </w:rPr>
        <w:t>未锁定</w:t>
      </w:r>
      <w:r w:rsidRPr="00F71AAE">
        <w:rPr>
          <w:szCs w:val="22"/>
          <w:lang w:eastAsia="zh-CN"/>
        </w:rPr>
        <w:t>)</w:t>
      </w:r>
      <w:r w:rsidRPr="00F71AAE">
        <w:rPr>
          <w:rFonts w:ascii="SimSun" w:hAnsi="SimSun" w:cs="SimSun" w:hint="eastAsia"/>
          <w:szCs w:val="22"/>
          <w:lang w:eastAsia="zh-CN"/>
        </w:rPr>
        <w:t>和</w:t>
      </w:r>
      <w:r w:rsidRPr="00F71AAE">
        <w:rPr>
          <w:szCs w:val="22"/>
          <w:lang w:eastAsia="zh-CN"/>
        </w:rPr>
        <w:t>0.1 ppm(</w:t>
      </w:r>
      <w:r w:rsidRPr="00F71AAE">
        <w:rPr>
          <w:rFonts w:ascii="SimSun" w:hAnsi="SimSun" w:cs="SimSun" w:hint="eastAsia"/>
          <w:szCs w:val="22"/>
          <w:lang w:eastAsia="zh-CN"/>
        </w:rPr>
        <w:t>锁定</w:t>
      </w:r>
      <w:r w:rsidRPr="00F71AAE">
        <w:rPr>
          <w:szCs w:val="22"/>
          <w:lang w:eastAsia="zh-CN"/>
        </w:rPr>
        <w:t>)</w:t>
      </w:r>
      <w:r w:rsidRPr="00F71AAE">
        <w:rPr>
          <w:rFonts w:ascii="SimSun" w:hAnsi="SimSun" w:cs="SimSun" w:hint="eastAsia"/>
          <w:szCs w:val="22"/>
          <w:lang w:eastAsia="zh-CN"/>
        </w:rPr>
        <w:t>。</w:t>
      </w:r>
    </w:p>
    <w:p w:rsidR="004F12A8" w:rsidRPr="00F71AAE" w:rsidRDefault="004F12A8" w:rsidP="004F12A8">
      <w:pPr>
        <w:pStyle w:val="Headingb"/>
        <w:rPr>
          <w:szCs w:val="22"/>
          <w:lang w:val="en-US" w:eastAsia="zh-CN"/>
        </w:rPr>
      </w:pPr>
      <w:r w:rsidRPr="00F71AAE">
        <w:rPr>
          <w:rFonts w:ascii="SimSun" w:hAnsi="SimSun" w:cs="SimSun" w:hint="eastAsia"/>
          <w:szCs w:val="22"/>
          <w:lang w:val="en-US" w:eastAsia="zh-CN"/>
        </w:rPr>
        <w:t>极化</w:t>
      </w:r>
    </w:p>
    <w:p w:rsidR="004F12A8" w:rsidRPr="00F71AAE" w:rsidRDefault="004F12A8" w:rsidP="004F12A8">
      <w:pPr>
        <w:ind w:firstLineChars="200" w:firstLine="440"/>
        <w:rPr>
          <w:szCs w:val="22"/>
          <w:lang w:val="en-US" w:eastAsia="zh-CN"/>
        </w:rPr>
      </w:pPr>
      <w:r w:rsidRPr="00F71AAE">
        <w:rPr>
          <w:rFonts w:ascii="SimSun" w:hAnsi="SimSun" w:cs="SimSun" w:hint="eastAsia"/>
          <w:szCs w:val="22"/>
          <w:lang w:val="en-US" w:eastAsia="zh-CN"/>
        </w:rPr>
        <w:t>上行链路</w:t>
      </w:r>
      <w:r w:rsidRPr="00F71AAE">
        <w:rPr>
          <w:szCs w:val="22"/>
          <w:lang w:val="en-US" w:eastAsia="zh-CN"/>
        </w:rPr>
        <w:t>(</w:t>
      </w:r>
      <w:r w:rsidRPr="00F71AAE">
        <w:rPr>
          <w:rFonts w:ascii="SimSun" w:hAnsi="SimSun" w:cs="SimSun" w:hint="eastAsia"/>
          <w:szCs w:val="22"/>
          <w:lang w:val="en-US" w:eastAsia="zh-CN"/>
        </w:rPr>
        <w:t>地对空</w:t>
      </w:r>
      <w:r w:rsidRPr="00F71AAE">
        <w:rPr>
          <w:szCs w:val="22"/>
          <w:lang w:val="en-US" w:eastAsia="zh-CN"/>
        </w:rPr>
        <w:t>)</w:t>
      </w:r>
      <w:r w:rsidRPr="00F71AAE">
        <w:rPr>
          <w:rFonts w:ascii="SimSun" w:hAnsi="SimSun" w:cs="SimSun" w:hint="eastAsia"/>
          <w:szCs w:val="22"/>
          <w:lang w:val="en-US" w:eastAsia="zh-CN"/>
        </w:rPr>
        <w:t>和下行链路</w:t>
      </w:r>
      <w:r w:rsidRPr="00F71AAE">
        <w:rPr>
          <w:szCs w:val="22"/>
          <w:lang w:val="en-US" w:eastAsia="zh-CN"/>
        </w:rPr>
        <w:t>(</w:t>
      </w:r>
      <w:r w:rsidRPr="00F71AAE">
        <w:rPr>
          <w:rFonts w:ascii="SimSun" w:hAnsi="SimSun" w:cs="SimSun" w:hint="eastAsia"/>
          <w:szCs w:val="22"/>
          <w:lang w:val="en-US" w:eastAsia="zh-CN"/>
        </w:rPr>
        <w:t>空对地</w:t>
      </w:r>
      <w:r w:rsidRPr="00F71AAE">
        <w:rPr>
          <w:szCs w:val="22"/>
          <w:lang w:val="en-US" w:eastAsia="zh-CN"/>
        </w:rPr>
        <w:t>)</w:t>
      </w:r>
      <w:r w:rsidRPr="00F71AAE">
        <w:rPr>
          <w:rFonts w:ascii="SimSun" w:hAnsi="SimSun" w:cs="SimSun" w:hint="eastAsia"/>
          <w:szCs w:val="22"/>
          <w:lang w:val="en-US" w:eastAsia="zh-CN"/>
        </w:rPr>
        <w:t>的极化是</w:t>
      </w:r>
      <w:r w:rsidRPr="00F71AAE">
        <w:rPr>
          <w:szCs w:val="22"/>
          <w:lang w:val="en-US" w:eastAsia="zh-CN"/>
        </w:rPr>
        <w:t xml:space="preserve"> RHCP</w:t>
      </w:r>
      <w:r w:rsidRPr="00F71AAE">
        <w:rPr>
          <w:rFonts w:ascii="SimSun" w:hAnsi="SimSun" w:cs="SimSun" w:hint="eastAsia"/>
          <w:szCs w:val="22"/>
          <w:lang w:val="en-US" w:eastAsia="zh-CN"/>
        </w:rPr>
        <w:t>。</w:t>
      </w:r>
    </w:p>
    <w:p w:rsidR="004F12A8" w:rsidRPr="00F71AAE" w:rsidRDefault="004F12A8" w:rsidP="004F12A8">
      <w:pPr>
        <w:pStyle w:val="Headingb"/>
        <w:rPr>
          <w:szCs w:val="22"/>
          <w:lang w:val="en-US" w:eastAsia="zh-CN"/>
        </w:rPr>
      </w:pPr>
      <w:r w:rsidRPr="00F71AAE">
        <w:rPr>
          <w:rFonts w:ascii="SimSun" w:hAnsi="SimSun" w:cs="SimSun" w:hint="eastAsia"/>
          <w:szCs w:val="22"/>
          <w:lang w:val="en-US" w:eastAsia="zh-CN"/>
        </w:rPr>
        <w:t>频率再用</w:t>
      </w:r>
    </w:p>
    <w:p w:rsidR="004F12A8" w:rsidRPr="00F71AAE" w:rsidRDefault="004F12A8" w:rsidP="004F12A8">
      <w:pPr>
        <w:ind w:firstLineChars="200" w:firstLine="440"/>
        <w:rPr>
          <w:szCs w:val="22"/>
          <w:lang w:val="en-US" w:eastAsia="zh-CN"/>
        </w:rPr>
      </w:pPr>
      <w:r w:rsidRPr="00F71AAE">
        <w:rPr>
          <w:rFonts w:ascii="SimSun" w:hAnsi="SimSun" w:cs="SimSun" w:hint="eastAsia"/>
          <w:szCs w:val="22"/>
          <w:lang w:val="en-US" w:eastAsia="zh-CN"/>
        </w:rPr>
        <w:t>典型的</w:t>
      </w:r>
      <w:r w:rsidRPr="00F71AAE">
        <w:rPr>
          <w:szCs w:val="22"/>
          <w:lang w:val="en-US" w:eastAsia="zh-CN"/>
        </w:rPr>
        <w:t xml:space="preserve"> 4</w:t>
      </w:r>
      <w:r>
        <w:rPr>
          <w:rFonts w:ascii="SimSun" w:hAnsi="SimSun" w:cs="SimSun" w:hint="eastAsia"/>
          <w:szCs w:val="22"/>
          <w:lang w:val="en-US" w:eastAsia="zh-CN"/>
        </w:rPr>
        <w:t>小区频率再用图形用做</w:t>
      </w:r>
      <w:r w:rsidRPr="00F71AAE">
        <w:rPr>
          <w:rFonts w:ascii="SimSun" w:hAnsi="SimSun" w:cs="SimSun" w:hint="eastAsia"/>
          <w:szCs w:val="22"/>
          <w:lang w:val="en-US" w:eastAsia="zh-CN"/>
        </w:rPr>
        <w:t>频率规划的基础。进一步的细节见</w:t>
      </w:r>
      <w:r>
        <w:rPr>
          <w:rFonts w:hint="eastAsia"/>
          <w:szCs w:val="22"/>
          <w:lang w:val="en-US" w:eastAsia="zh-CN"/>
        </w:rPr>
        <w:t>第</w:t>
      </w:r>
      <w:smartTag w:uri="urn:schemas-microsoft-com:office:smarttags" w:element="chsdate">
        <w:smartTagPr>
          <w:attr w:name="IsROCDate" w:val="False"/>
          <w:attr w:name="IsLunarDate" w:val="False"/>
          <w:attr w:name="Day" w:val="30"/>
          <w:attr w:name="Month" w:val="12"/>
          <w:attr w:name="Year" w:val="1899"/>
        </w:smartTagPr>
        <w:r>
          <w:rPr>
            <w:szCs w:val="22"/>
            <w:lang w:val="en-US" w:eastAsia="zh-CN"/>
          </w:rPr>
          <w:t>4</w:t>
        </w:r>
        <w:r w:rsidRPr="00F71AAE">
          <w:rPr>
            <w:szCs w:val="22"/>
            <w:lang w:val="en-US" w:eastAsia="zh-CN"/>
          </w:rPr>
          <w:t>.3.4</w:t>
        </w:r>
      </w:smartTag>
      <w:r w:rsidRPr="00F71AAE">
        <w:rPr>
          <w:szCs w:val="22"/>
          <w:lang w:val="en-US" w:eastAsia="zh-CN"/>
        </w:rPr>
        <w:t>.1.2</w:t>
      </w:r>
      <w:r>
        <w:rPr>
          <w:rFonts w:hint="eastAsia"/>
          <w:szCs w:val="22"/>
          <w:lang w:val="en-US" w:eastAsia="zh-CN"/>
        </w:rPr>
        <w:t>节</w:t>
      </w:r>
      <w:r w:rsidRPr="00F71AAE">
        <w:rPr>
          <w:rFonts w:ascii="SimSun" w:hAnsi="SimSun" w:cs="SimSun" w:hint="eastAsia"/>
          <w:szCs w:val="22"/>
          <w:lang w:val="en-US" w:eastAsia="zh-CN"/>
        </w:rPr>
        <w:t>。</w:t>
      </w:r>
    </w:p>
    <w:p w:rsidR="004F12A8" w:rsidRPr="00F71AAE" w:rsidRDefault="004F12A8" w:rsidP="003A38E2">
      <w:pPr>
        <w:pStyle w:val="Headingb"/>
        <w:tabs>
          <w:tab w:val="clear" w:pos="794"/>
          <w:tab w:val="clear" w:pos="1191"/>
          <w:tab w:val="left" w:pos="993"/>
        </w:tabs>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F71AAE">
          <w:rPr>
            <w:szCs w:val="22"/>
            <w:lang w:val="en-US" w:eastAsia="zh-CN"/>
          </w:rPr>
          <w:t>4.3.4</w:t>
        </w:r>
      </w:smartTag>
      <w:r w:rsidRPr="00F71AAE">
        <w:rPr>
          <w:szCs w:val="22"/>
          <w:lang w:val="en-US" w:eastAsia="zh-CN"/>
        </w:rPr>
        <w:t>.4</w:t>
      </w:r>
      <w:r w:rsidRPr="00F71AAE">
        <w:rPr>
          <w:szCs w:val="22"/>
          <w:lang w:val="en-US" w:eastAsia="zh-CN"/>
        </w:rPr>
        <w:tab/>
      </w:r>
      <w:r w:rsidRPr="00F71AAE">
        <w:rPr>
          <w:rFonts w:ascii="SimSun" w:hAnsi="SimSun" w:cs="SimSun" w:hint="eastAsia"/>
          <w:szCs w:val="22"/>
          <w:lang w:val="en-US" w:eastAsia="zh-CN"/>
        </w:rPr>
        <w:t>基带技术要求</w:t>
      </w:r>
    </w:p>
    <w:p w:rsidR="004F12A8" w:rsidRPr="00F71AAE" w:rsidRDefault="004F12A8" w:rsidP="004F12A8">
      <w:pPr>
        <w:pStyle w:val="Headingb"/>
        <w:rPr>
          <w:szCs w:val="22"/>
          <w:lang w:val="en-US" w:eastAsia="zh-CN"/>
        </w:rPr>
      </w:pPr>
      <w:r w:rsidRPr="00F71AAE">
        <w:rPr>
          <w:rFonts w:ascii="SimSun" w:hAnsi="SimSun" w:cs="SimSun" w:hint="eastAsia"/>
          <w:szCs w:val="22"/>
          <w:lang w:val="en-US" w:eastAsia="zh-CN"/>
        </w:rPr>
        <w:t>多址</w:t>
      </w:r>
    </w:p>
    <w:p w:rsidR="004F12A8" w:rsidRPr="00F71AAE" w:rsidRDefault="004F12A8" w:rsidP="004F12A8">
      <w:pPr>
        <w:ind w:firstLineChars="200" w:firstLine="440"/>
        <w:rPr>
          <w:szCs w:val="22"/>
          <w:lang w:val="en-US" w:eastAsia="zh-CN"/>
        </w:rPr>
      </w:pPr>
      <w:r w:rsidRPr="00F71AAE">
        <w:rPr>
          <w:rFonts w:ascii="SimSun" w:hAnsi="SimSun" w:cs="SimSun" w:hint="eastAsia"/>
          <w:szCs w:val="22"/>
          <w:lang w:val="en-US" w:eastAsia="zh-CN"/>
        </w:rPr>
        <w:t>系统工作于</w:t>
      </w:r>
      <w:r w:rsidRPr="00F71AAE">
        <w:rPr>
          <w:szCs w:val="22"/>
          <w:lang w:val="en-US" w:eastAsia="zh-CN"/>
        </w:rPr>
        <w:t>FDD</w:t>
      </w:r>
      <w:r w:rsidRPr="00F71AAE">
        <w:rPr>
          <w:rFonts w:ascii="SimSun" w:hAnsi="SimSun" w:cs="SimSun" w:hint="eastAsia"/>
          <w:szCs w:val="22"/>
          <w:lang w:val="en-US" w:eastAsia="zh-CN"/>
        </w:rPr>
        <w:t>模式，但一般对与</w:t>
      </w:r>
      <w:r w:rsidRPr="00F71AAE">
        <w:rPr>
          <w:szCs w:val="22"/>
          <w:lang w:val="en-US" w:eastAsia="zh-CN"/>
        </w:rPr>
        <w:t>UT</w:t>
      </w:r>
      <w:r w:rsidRPr="00F71AAE">
        <w:rPr>
          <w:rFonts w:ascii="SimSun" w:hAnsi="SimSun" w:cs="SimSun" w:hint="eastAsia"/>
          <w:szCs w:val="22"/>
          <w:lang w:val="en-US" w:eastAsia="zh-CN"/>
        </w:rPr>
        <w:t>和来自</w:t>
      </w:r>
      <w:r w:rsidRPr="00F71AAE">
        <w:rPr>
          <w:szCs w:val="22"/>
          <w:lang w:val="en-US" w:eastAsia="zh-CN"/>
        </w:rPr>
        <w:t>UT</w:t>
      </w:r>
      <w:r w:rsidRPr="00F71AAE">
        <w:rPr>
          <w:rFonts w:ascii="SimSun" w:hAnsi="SimSun" w:cs="SimSun" w:hint="eastAsia"/>
          <w:szCs w:val="22"/>
          <w:lang w:val="en-US" w:eastAsia="zh-CN"/>
        </w:rPr>
        <w:t>的通信地对空和空对地频率之间并无固定的频率关系</w:t>
      </w:r>
      <w:r w:rsidRPr="00F71AAE">
        <w:rPr>
          <w:szCs w:val="22"/>
          <w:lang w:val="en-US" w:eastAsia="zh-CN"/>
        </w:rPr>
        <w:t>(</w:t>
      </w:r>
      <w:r w:rsidRPr="00F71AAE">
        <w:rPr>
          <w:rFonts w:ascii="SimSun" w:hAnsi="SimSun" w:cs="SimSun" w:hint="eastAsia"/>
          <w:szCs w:val="22"/>
          <w:lang w:val="en-US" w:eastAsia="zh-CN"/>
        </w:rPr>
        <w:t>双工间隔</w:t>
      </w:r>
      <w:r w:rsidRPr="00F71AAE">
        <w:rPr>
          <w:szCs w:val="22"/>
          <w:lang w:val="en-US" w:eastAsia="zh-CN"/>
        </w:rPr>
        <w:t>)</w:t>
      </w:r>
      <w:r w:rsidRPr="00F71AAE">
        <w:rPr>
          <w:rFonts w:ascii="SimSun" w:hAnsi="SimSun" w:cs="SimSun" w:hint="eastAsia"/>
          <w:szCs w:val="22"/>
          <w:lang w:val="en-US" w:eastAsia="zh-CN"/>
        </w:rPr>
        <w:t>。</w:t>
      </w:r>
      <w:r w:rsidRPr="00F71AAE">
        <w:rPr>
          <w:szCs w:val="22"/>
          <w:lang w:val="en-US" w:eastAsia="zh-CN"/>
        </w:rPr>
        <w:t>FDMA</w:t>
      </w:r>
      <w:r w:rsidRPr="00F71AAE">
        <w:rPr>
          <w:rFonts w:ascii="SimSun" w:hAnsi="SimSun" w:cs="SimSun" w:hint="eastAsia"/>
          <w:szCs w:val="22"/>
          <w:lang w:val="en-US" w:eastAsia="zh-CN"/>
        </w:rPr>
        <w:t>和</w:t>
      </w:r>
      <w:r w:rsidRPr="00F71AAE">
        <w:rPr>
          <w:szCs w:val="22"/>
          <w:lang w:val="en-US" w:eastAsia="zh-CN"/>
        </w:rPr>
        <w:t>TDMA</w:t>
      </w:r>
      <w:r w:rsidRPr="00F71AAE">
        <w:rPr>
          <w:rFonts w:ascii="SimSun" w:hAnsi="SimSun" w:cs="SimSun" w:hint="eastAsia"/>
          <w:szCs w:val="22"/>
          <w:lang w:val="en-US" w:eastAsia="zh-CN"/>
        </w:rPr>
        <w:t>结合起来使用。每个</w:t>
      </w:r>
      <w:r w:rsidRPr="00F71AAE">
        <w:rPr>
          <w:szCs w:val="22"/>
          <w:lang w:val="en-US" w:eastAsia="zh-CN"/>
        </w:rPr>
        <w:t xml:space="preserve">25 kHz RF </w:t>
      </w:r>
      <w:r w:rsidRPr="00F71AAE">
        <w:rPr>
          <w:rFonts w:ascii="SimSun" w:hAnsi="SimSun" w:cs="SimSun" w:hint="eastAsia"/>
          <w:szCs w:val="22"/>
          <w:lang w:val="en-US" w:eastAsia="zh-CN"/>
        </w:rPr>
        <w:t>载波支持</w:t>
      </w:r>
      <w:r w:rsidRPr="00F71AAE">
        <w:rPr>
          <w:szCs w:val="22"/>
          <w:lang w:val="en-US" w:eastAsia="zh-CN"/>
        </w:rPr>
        <w:t>40 ms</w:t>
      </w:r>
      <w:r>
        <w:rPr>
          <w:rFonts w:ascii="SimSun" w:hAnsi="SimSun" w:cs="SimSun" w:hint="eastAsia"/>
          <w:szCs w:val="22"/>
          <w:lang w:val="en-US" w:eastAsia="zh-CN"/>
        </w:rPr>
        <w:t>的帧长。每一</w:t>
      </w:r>
      <w:r w:rsidRPr="00F71AAE">
        <w:rPr>
          <w:rFonts w:ascii="SimSun" w:hAnsi="SimSun" w:cs="SimSun" w:hint="eastAsia"/>
          <w:szCs w:val="22"/>
          <w:lang w:val="en-US" w:eastAsia="zh-CN"/>
        </w:rPr>
        <w:t>帧支持</w:t>
      </w:r>
      <w:r w:rsidRPr="00F71AAE">
        <w:rPr>
          <w:szCs w:val="22"/>
          <w:lang w:val="en-US" w:eastAsia="zh-CN"/>
        </w:rPr>
        <w:t>6</w:t>
      </w:r>
      <w:r w:rsidRPr="00F71AAE">
        <w:rPr>
          <w:rFonts w:ascii="SimSun" w:hAnsi="SimSun" w:cs="SimSun" w:hint="eastAsia"/>
          <w:szCs w:val="22"/>
          <w:lang w:val="en-US" w:eastAsia="zh-CN"/>
        </w:rPr>
        <w:t>个</w:t>
      </w:r>
      <w:r w:rsidRPr="00F71AAE">
        <w:rPr>
          <w:szCs w:val="22"/>
          <w:lang w:val="en-US" w:eastAsia="zh-CN"/>
        </w:rPr>
        <w:t xml:space="preserve">TDMA </w:t>
      </w:r>
      <w:r w:rsidRPr="00F71AAE">
        <w:rPr>
          <w:rFonts w:ascii="SimSun" w:hAnsi="SimSun" w:cs="SimSun" w:hint="eastAsia"/>
          <w:szCs w:val="22"/>
          <w:lang w:val="en-US" w:eastAsia="zh-CN"/>
        </w:rPr>
        <w:t>时隙，因此每</w:t>
      </w:r>
      <w:r>
        <w:rPr>
          <w:rFonts w:ascii="SimSun" w:hAnsi="SimSun" w:cs="SimSun" w:hint="eastAsia"/>
          <w:szCs w:val="22"/>
          <w:lang w:val="en-US" w:eastAsia="zh-CN"/>
        </w:rPr>
        <w:t>时隙</w:t>
      </w:r>
      <w:r w:rsidRPr="00F71AAE">
        <w:rPr>
          <w:rFonts w:ascii="SimSun" w:hAnsi="SimSun" w:cs="SimSun" w:hint="eastAsia"/>
          <w:szCs w:val="22"/>
          <w:lang w:val="en-US" w:eastAsia="zh-CN"/>
        </w:rPr>
        <w:t>的长度为</w:t>
      </w:r>
      <w:r w:rsidRPr="00F71AAE">
        <w:rPr>
          <w:szCs w:val="22"/>
          <w:lang w:val="en-US" w:eastAsia="zh-CN"/>
        </w:rPr>
        <w:t xml:space="preserve"> ~ 6.67 ms(40/6 ms)</w:t>
      </w:r>
      <w:r w:rsidRPr="00F71AAE">
        <w:rPr>
          <w:rFonts w:ascii="SimSun" w:hAnsi="SimSun" w:cs="SimSun" w:hint="eastAsia"/>
          <w:szCs w:val="22"/>
          <w:lang w:val="en-US" w:eastAsia="zh-CN"/>
        </w:rPr>
        <w:t>。每</w:t>
      </w:r>
      <w:r>
        <w:rPr>
          <w:rFonts w:ascii="SimSun" w:hAnsi="SimSun" w:cs="SimSun" w:hint="eastAsia"/>
          <w:szCs w:val="22"/>
          <w:lang w:val="en-US" w:eastAsia="zh-CN"/>
        </w:rPr>
        <w:t>时隙</w:t>
      </w:r>
      <w:r w:rsidRPr="00F71AAE">
        <w:rPr>
          <w:rFonts w:ascii="SimSun" w:hAnsi="SimSun" w:cs="SimSun" w:hint="eastAsia"/>
          <w:szCs w:val="22"/>
          <w:lang w:val="en-US" w:eastAsia="zh-CN"/>
        </w:rPr>
        <w:t>包含在其头和尾的</w:t>
      </w:r>
      <w:r w:rsidRPr="00F71AAE">
        <w:rPr>
          <w:szCs w:val="22"/>
          <w:lang w:val="en-US" w:eastAsia="zh-CN"/>
        </w:rPr>
        <w:t xml:space="preserve"> 2 </w:t>
      </w:r>
      <w:r w:rsidRPr="00F71AAE">
        <w:rPr>
          <w:rFonts w:ascii="SimSun" w:hAnsi="SimSun" w:cs="SimSun" w:hint="eastAsia"/>
          <w:szCs w:val="22"/>
          <w:lang w:val="en-US" w:eastAsia="zh-CN"/>
        </w:rPr>
        <w:t>个保护</w:t>
      </w:r>
      <w:r>
        <w:rPr>
          <w:rFonts w:ascii="SimSun" w:hAnsi="SimSun" w:cs="SimSun" w:hint="eastAsia"/>
          <w:szCs w:val="22"/>
          <w:lang w:val="en-US" w:eastAsia="zh-CN"/>
        </w:rPr>
        <w:t>符号</w:t>
      </w:r>
      <w:r w:rsidRPr="00F71AAE">
        <w:rPr>
          <w:rFonts w:ascii="SimSun" w:hAnsi="SimSun" w:cs="SimSun" w:hint="eastAsia"/>
          <w:szCs w:val="22"/>
          <w:lang w:val="en-US" w:eastAsia="zh-CN"/>
        </w:rPr>
        <w:t>。</w:t>
      </w:r>
    </w:p>
    <w:p w:rsidR="004F12A8" w:rsidRPr="00F71AAE" w:rsidRDefault="004F12A8" w:rsidP="004F12A8">
      <w:pPr>
        <w:pStyle w:val="Headingb"/>
        <w:rPr>
          <w:szCs w:val="22"/>
          <w:lang w:val="en-US" w:eastAsia="zh-CN"/>
        </w:rPr>
      </w:pPr>
      <w:r w:rsidRPr="00F71AAE">
        <w:rPr>
          <w:rFonts w:ascii="SimSun" w:hAnsi="SimSun" w:cs="SimSun" w:hint="eastAsia"/>
          <w:szCs w:val="22"/>
          <w:lang w:val="en-US" w:eastAsia="zh-CN"/>
        </w:rPr>
        <w:t>调制</w:t>
      </w:r>
    </w:p>
    <w:p w:rsidR="004F12A8" w:rsidRPr="00F71AAE" w:rsidRDefault="004F12A8" w:rsidP="004F12A8">
      <w:pPr>
        <w:ind w:firstLineChars="200" w:firstLine="440"/>
        <w:rPr>
          <w:szCs w:val="22"/>
          <w:lang w:val="en-US" w:eastAsia="zh-CN"/>
        </w:rPr>
      </w:pPr>
      <w:r w:rsidRPr="00F71AAE">
        <w:rPr>
          <w:rFonts w:ascii="SimSun" w:hAnsi="SimSun" w:cs="SimSun" w:hint="eastAsia"/>
          <w:szCs w:val="22"/>
          <w:lang w:val="en-US" w:eastAsia="zh-CN"/>
        </w:rPr>
        <w:t>调制方式的采用取决于信道类型。表</w:t>
      </w:r>
      <w:r>
        <w:rPr>
          <w:szCs w:val="22"/>
          <w:lang w:val="en-US" w:eastAsia="zh-CN"/>
        </w:rPr>
        <w:t>29</w:t>
      </w:r>
      <w:r w:rsidRPr="00F71AAE">
        <w:rPr>
          <w:rFonts w:ascii="SimSun" w:hAnsi="SimSun" w:cs="SimSun" w:hint="eastAsia"/>
          <w:szCs w:val="22"/>
          <w:lang w:val="en-US" w:eastAsia="zh-CN"/>
        </w:rPr>
        <w:t>提供了载波类型和其相应的调制的信息。</w:t>
      </w:r>
    </w:p>
    <w:p w:rsidR="004F12A8" w:rsidRPr="004007A4" w:rsidRDefault="004F12A8" w:rsidP="004F12A8">
      <w:pPr>
        <w:pStyle w:val="TableNo"/>
        <w:rPr>
          <w:lang w:val="en-US" w:eastAsia="zh-CN"/>
        </w:rPr>
      </w:pPr>
      <w:r>
        <w:rPr>
          <w:rFonts w:ascii="SimSun" w:hAnsi="SimSun" w:cs="SimSun" w:hint="eastAsia"/>
          <w:lang w:val="en-US" w:eastAsia="zh-CN"/>
        </w:rPr>
        <w:t>表</w:t>
      </w:r>
      <w:r w:rsidRPr="004007A4">
        <w:rPr>
          <w:lang w:val="en-US" w:eastAsia="zh-CN"/>
        </w:rPr>
        <w:t>29</w:t>
      </w:r>
    </w:p>
    <w:p w:rsidR="004F12A8" w:rsidRPr="004007A4" w:rsidRDefault="004F12A8" w:rsidP="004F12A8">
      <w:pPr>
        <w:pStyle w:val="Tabletitle"/>
        <w:rPr>
          <w:lang w:val="en-US" w:eastAsia="zh-CN"/>
        </w:rPr>
      </w:pPr>
      <w:r w:rsidRPr="004007A4">
        <w:rPr>
          <w:rFonts w:ascii="SimSun" w:hAnsi="SimSun" w:cs="SimSun" w:hint="eastAsia"/>
          <w:lang w:val="en-US" w:eastAsia="zh-CN"/>
        </w:rPr>
        <w:t>载波类型和其相应的调制</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2268"/>
        <w:gridCol w:w="3402"/>
      </w:tblGrid>
      <w:tr w:rsidR="004F12A8" w:rsidRPr="004007A4" w:rsidTr="006D36E5">
        <w:trPr>
          <w:jc w:val="center"/>
        </w:trPr>
        <w:tc>
          <w:tcPr>
            <w:tcW w:w="2268" w:type="dxa"/>
          </w:tcPr>
          <w:p w:rsidR="004F12A8" w:rsidRPr="004007A4" w:rsidRDefault="004F12A8" w:rsidP="006D36E5">
            <w:pPr>
              <w:pStyle w:val="tw"/>
              <w:spacing w:before="48" w:after="48"/>
              <w:jc w:val="center"/>
              <w:rPr>
                <w:sz w:val="20"/>
              </w:rPr>
            </w:pPr>
            <w:r w:rsidRPr="004007A4">
              <w:rPr>
                <w:rFonts w:ascii="SimSun" w:hAnsi="SimSun" w:cs="SimSun" w:hint="eastAsia"/>
                <w:sz w:val="20"/>
              </w:rPr>
              <w:t>载波类型</w:t>
            </w:r>
          </w:p>
        </w:tc>
        <w:tc>
          <w:tcPr>
            <w:tcW w:w="3402" w:type="dxa"/>
          </w:tcPr>
          <w:p w:rsidR="004F12A8" w:rsidRPr="004007A4" w:rsidRDefault="004F12A8" w:rsidP="006D36E5">
            <w:pPr>
              <w:pStyle w:val="tw"/>
              <w:spacing w:before="48" w:after="48"/>
              <w:jc w:val="center"/>
              <w:rPr>
                <w:sz w:val="20"/>
              </w:rPr>
            </w:pPr>
            <w:r w:rsidRPr="004007A4">
              <w:rPr>
                <w:rFonts w:ascii="SimSun" w:hAnsi="SimSun" w:cs="SimSun" w:hint="eastAsia"/>
                <w:sz w:val="20"/>
              </w:rPr>
              <w:t>调</w:t>
            </w:r>
            <w:r w:rsidRPr="004007A4">
              <w:rPr>
                <w:sz w:val="20"/>
              </w:rPr>
              <w:t xml:space="preserve">    </w:t>
            </w:r>
            <w:r w:rsidRPr="004007A4">
              <w:rPr>
                <w:rFonts w:ascii="SimSun" w:hAnsi="SimSun" w:cs="SimSun" w:hint="eastAsia"/>
                <w:sz w:val="20"/>
              </w:rPr>
              <w:t>制</w:t>
            </w:r>
          </w:p>
        </w:tc>
      </w:tr>
      <w:tr w:rsidR="004F12A8" w:rsidRPr="004007A4" w:rsidTr="006D36E5">
        <w:trPr>
          <w:jc w:val="center"/>
        </w:trPr>
        <w:tc>
          <w:tcPr>
            <w:tcW w:w="2268" w:type="dxa"/>
          </w:tcPr>
          <w:p w:rsidR="004F12A8" w:rsidRPr="004007A4" w:rsidRDefault="004F12A8" w:rsidP="006D36E5">
            <w:pPr>
              <w:pStyle w:val="tw"/>
              <w:spacing w:before="48" w:after="48"/>
              <w:rPr>
                <w:sz w:val="20"/>
              </w:rPr>
            </w:pPr>
            <w:r w:rsidRPr="004007A4">
              <w:rPr>
                <w:rFonts w:ascii="SimSun" w:hAnsi="SimSun" w:cs="SimSun" w:hint="eastAsia"/>
                <w:sz w:val="20"/>
              </w:rPr>
              <w:t>话音</w:t>
            </w:r>
            <w:r w:rsidRPr="004007A4">
              <w:rPr>
                <w:sz w:val="20"/>
              </w:rPr>
              <w:t>(TCH)</w:t>
            </w:r>
          </w:p>
        </w:tc>
        <w:tc>
          <w:tcPr>
            <w:tcW w:w="3402" w:type="dxa"/>
          </w:tcPr>
          <w:p w:rsidR="004F12A8" w:rsidRPr="004007A4" w:rsidRDefault="004F12A8" w:rsidP="006D36E5">
            <w:pPr>
              <w:pStyle w:val="tw"/>
              <w:spacing w:before="48" w:after="48"/>
              <w:rPr>
                <w:sz w:val="20"/>
              </w:rPr>
            </w:pPr>
            <w:r w:rsidRPr="004007A4">
              <w:rPr>
                <w:sz w:val="20"/>
              </w:rPr>
              <w:t xml:space="preserve">QPSK(GMSK </w:t>
            </w:r>
            <w:r w:rsidRPr="004007A4">
              <w:rPr>
                <w:rFonts w:ascii="SimSun" w:hAnsi="SimSun" w:cs="SimSun" w:hint="eastAsia"/>
                <w:sz w:val="20"/>
              </w:rPr>
              <w:t>在反向上行链路</w:t>
            </w:r>
            <w:r w:rsidRPr="004007A4">
              <w:rPr>
                <w:sz w:val="20"/>
              </w:rPr>
              <w:t>)</w:t>
            </w:r>
          </w:p>
        </w:tc>
      </w:tr>
      <w:tr w:rsidR="004F12A8" w:rsidRPr="004007A4" w:rsidTr="006D36E5">
        <w:trPr>
          <w:jc w:val="center"/>
        </w:trPr>
        <w:tc>
          <w:tcPr>
            <w:tcW w:w="2268" w:type="dxa"/>
          </w:tcPr>
          <w:p w:rsidR="004F12A8" w:rsidRPr="004007A4" w:rsidRDefault="004F12A8" w:rsidP="006D36E5">
            <w:pPr>
              <w:pStyle w:val="tw"/>
              <w:spacing w:before="48" w:after="48"/>
              <w:rPr>
                <w:sz w:val="20"/>
              </w:rPr>
            </w:pPr>
            <w:r w:rsidRPr="004007A4">
              <w:rPr>
                <w:rFonts w:ascii="SimSun" w:hAnsi="SimSun" w:cs="SimSun" w:hint="eastAsia"/>
                <w:sz w:val="20"/>
              </w:rPr>
              <w:t>数据</w:t>
            </w:r>
            <w:r w:rsidRPr="004007A4">
              <w:rPr>
                <w:sz w:val="20"/>
              </w:rPr>
              <w:t>(TCH)</w:t>
            </w:r>
          </w:p>
        </w:tc>
        <w:tc>
          <w:tcPr>
            <w:tcW w:w="3402" w:type="dxa"/>
          </w:tcPr>
          <w:p w:rsidR="004F12A8" w:rsidRPr="004007A4" w:rsidRDefault="004F12A8" w:rsidP="006D36E5">
            <w:pPr>
              <w:pStyle w:val="tw"/>
              <w:spacing w:before="48" w:after="48"/>
              <w:rPr>
                <w:sz w:val="20"/>
              </w:rPr>
            </w:pPr>
            <w:r w:rsidRPr="004007A4">
              <w:rPr>
                <w:sz w:val="20"/>
              </w:rPr>
              <w:t xml:space="preserve">QPSK(GMSK </w:t>
            </w:r>
            <w:r w:rsidRPr="004007A4">
              <w:rPr>
                <w:rFonts w:ascii="SimSun" w:hAnsi="SimSun" w:cs="SimSun" w:hint="eastAsia"/>
                <w:sz w:val="20"/>
              </w:rPr>
              <w:t>在反向上行链路</w:t>
            </w:r>
            <w:r w:rsidRPr="004007A4">
              <w:rPr>
                <w:sz w:val="20"/>
              </w:rPr>
              <w:t>)</w:t>
            </w:r>
          </w:p>
        </w:tc>
      </w:tr>
      <w:tr w:rsidR="004F12A8" w:rsidRPr="004007A4" w:rsidTr="006D36E5">
        <w:trPr>
          <w:jc w:val="center"/>
        </w:trPr>
        <w:tc>
          <w:tcPr>
            <w:tcW w:w="2268" w:type="dxa"/>
          </w:tcPr>
          <w:p w:rsidR="004F12A8" w:rsidRPr="004007A4" w:rsidRDefault="004F12A8" w:rsidP="006D36E5">
            <w:pPr>
              <w:pStyle w:val="tw"/>
              <w:spacing w:before="48" w:after="48"/>
              <w:rPr>
                <w:sz w:val="20"/>
              </w:rPr>
            </w:pPr>
            <w:r w:rsidRPr="004007A4">
              <w:rPr>
                <w:sz w:val="20"/>
              </w:rPr>
              <w:t>BCCH</w:t>
            </w:r>
          </w:p>
        </w:tc>
        <w:tc>
          <w:tcPr>
            <w:tcW w:w="3402" w:type="dxa"/>
          </w:tcPr>
          <w:p w:rsidR="004F12A8" w:rsidRPr="004007A4" w:rsidRDefault="004F12A8" w:rsidP="006D36E5">
            <w:pPr>
              <w:pStyle w:val="tw"/>
              <w:spacing w:before="48" w:after="48"/>
              <w:rPr>
                <w:sz w:val="20"/>
              </w:rPr>
            </w:pPr>
            <w:r w:rsidRPr="004007A4">
              <w:rPr>
                <w:sz w:val="20"/>
              </w:rPr>
              <w:t>BPSK</w:t>
            </w:r>
          </w:p>
        </w:tc>
      </w:tr>
      <w:tr w:rsidR="004F12A8" w:rsidRPr="004007A4" w:rsidTr="006D36E5">
        <w:trPr>
          <w:jc w:val="center"/>
        </w:trPr>
        <w:tc>
          <w:tcPr>
            <w:tcW w:w="2268" w:type="dxa"/>
          </w:tcPr>
          <w:p w:rsidR="004F12A8" w:rsidRPr="004007A4" w:rsidRDefault="004F12A8" w:rsidP="006D36E5">
            <w:pPr>
              <w:pStyle w:val="tw"/>
              <w:spacing w:before="48" w:after="48"/>
              <w:rPr>
                <w:sz w:val="20"/>
              </w:rPr>
            </w:pPr>
            <w:r w:rsidRPr="004007A4">
              <w:rPr>
                <w:sz w:val="20"/>
              </w:rPr>
              <w:t>RACH</w:t>
            </w:r>
          </w:p>
        </w:tc>
        <w:tc>
          <w:tcPr>
            <w:tcW w:w="3402" w:type="dxa"/>
          </w:tcPr>
          <w:p w:rsidR="004F12A8" w:rsidRPr="004007A4" w:rsidRDefault="004F12A8" w:rsidP="006D36E5">
            <w:pPr>
              <w:pStyle w:val="tw"/>
              <w:spacing w:before="48" w:after="48"/>
              <w:rPr>
                <w:sz w:val="20"/>
              </w:rPr>
            </w:pPr>
            <w:r w:rsidRPr="004007A4">
              <w:rPr>
                <w:sz w:val="20"/>
              </w:rPr>
              <w:t xml:space="preserve">BPSK(S-BPSK </w:t>
            </w:r>
            <w:r w:rsidRPr="004007A4">
              <w:rPr>
                <w:rFonts w:ascii="SimSun" w:hAnsi="SimSun" w:cs="SimSun" w:hint="eastAsia"/>
                <w:sz w:val="20"/>
              </w:rPr>
              <w:t>在反向上行链路</w:t>
            </w:r>
            <w:r w:rsidRPr="004007A4">
              <w:rPr>
                <w:sz w:val="20"/>
              </w:rPr>
              <w:t>)</w:t>
            </w:r>
          </w:p>
        </w:tc>
      </w:tr>
      <w:tr w:rsidR="004F12A8" w:rsidRPr="004007A4" w:rsidTr="006D36E5">
        <w:trPr>
          <w:jc w:val="center"/>
        </w:trPr>
        <w:tc>
          <w:tcPr>
            <w:tcW w:w="2268" w:type="dxa"/>
          </w:tcPr>
          <w:p w:rsidR="004F12A8" w:rsidRPr="004007A4" w:rsidRDefault="004F12A8" w:rsidP="006D36E5">
            <w:pPr>
              <w:pStyle w:val="tw"/>
              <w:spacing w:before="48" w:after="48"/>
              <w:rPr>
                <w:sz w:val="20"/>
              </w:rPr>
            </w:pPr>
            <w:r w:rsidRPr="004007A4">
              <w:rPr>
                <w:sz w:val="20"/>
              </w:rPr>
              <w:t>SDCCH</w:t>
            </w:r>
          </w:p>
        </w:tc>
        <w:tc>
          <w:tcPr>
            <w:tcW w:w="3402" w:type="dxa"/>
          </w:tcPr>
          <w:p w:rsidR="004F12A8" w:rsidRPr="004007A4" w:rsidRDefault="004F12A8" w:rsidP="006D36E5">
            <w:pPr>
              <w:pStyle w:val="tw"/>
              <w:spacing w:before="48" w:after="48"/>
              <w:rPr>
                <w:sz w:val="20"/>
              </w:rPr>
            </w:pPr>
            <w:r w:rsidRPr="004007A4">
              <w:rPr>
                <w:sz w:val="20"/>
              </w:rPr>
              <w:t>BPSK</w:t>
            </w:r>
          </w:p>
        </w:tc>
      </w:tr>
    </w:tbl>
    <w:p w:rsidR="004F12A8" w:rsidRPr="00D962D9" w:rsidRDefault="004F12A8" w:rsidP="004F12A8">
      <w:pPr>
        <w:pStyle w:val="Tablefin"/>
        <w:rPr>
          <w:sz w:val="24"/>
          <w:szCs w:val="24"/>
        </w:rPr>
      </w:pPr>
    </w:p>
    <w:p w:rsidR="004F12A8" w:rsidRPr="00871DE5" w:rsidRDefault="004F12A8" w:rsidP="004F12A8">
      <w:pPr>
        <w:pStyle w:val="Headingb"/>
        <w:rPr>
          <w:szCs w:val="22"/>
        </w:rPr>
      </w:pPr>
      <w:r w:rsidRPr="00871DE5">
        <w:rPr>
          <w:rFonts w:ascii="SimSun" w:hAnsi="SimSun" w:cs="SimSun" w:hint="eastAsia"/>
          <w:szCs w:val="22"/>
          <w:lang w:val="en-US"/>
        </w:rPr>
        <w:t>编码</w:t>
      </w:r>
    </w:p>
    <w:p w:rsidR="004F12A8" w:rsidRPr="00871DE5" w:rsidRDefault="004F12A8" w:rsidP="004F12A8">
      <w:pPr>
        <w:ind w:firstLineChars="200" w:firstLine="440"/>
        <w:rPr>
          <w:szCs w:val="22"/>
          <w:lang w:val="en-US" w:eastAsia="zh-CN"/>
        </w:rPr>
      </w:pPr>
      <w:r w:rsidRPr="00871DE5">
        <w:rPr>
          <w:rFonts w:ascii="SimSun" w:hAnsi="SimSun" w:cs="SimSun" w:hint="eastAsia"/>
          <w:szCs w:val="22"/>
          <w:lang w:val="en-US" w:eastAsia="zh-CN"/>
        </w:rPr>
        <w:t>所采用的卷积编码速率取决于载波类型。表</w:t>
      </w:r>
      <w:r>
        <w:rPr>
          <w:szCs w:val="22"/>
          <w:lang w:val="en-US" w:eastAsia="zh-CN"/>
        </w:rPr>
        <w:t>30</w:t>
      </w:r>
      <w:r w:rsidRPr="00871DE5">
        <w:rPr>
          <w:rFonts w:ascii="SimSun" w:hAnsi="SimSun" w:cs="SimSun" w:hint="eastAsia"/>
          <w:szCs w:val="22"/>
          <w:lang w:val="en-US" w:eastAsia="zh-CN"/>
        </w:rPr>
        <w:t>提供了所采用的编码速率的信息。</w:t>
      </w:r>
    </w:p>
    <w:p w:rsidR="004F12A8" w:rsidRPr="004007A4" w:rsidRDefault="004F12A8" w:rsidP="004F12A8">
      <w:pPr>
        <w:pStyle w:val="TableNo"/>
      </w:pPr>
      <w:r>
        <w:rPr>
          <w:rFonts w:ascii="SimSun" w:hAnsi="SimSun" w:cs="SimSun" w:hint="eastAsia"/>
          <w:lang w:eastAsia="zh-CN"/>
        </w:rPr>
        <w:t>表</w:t>
      </w:r>
      <w:r w:rsidRPr="004007A4">
        <w:t>30</w:t>
      </w:r>
    </w:p>
    <w:p w:rsidR="004F12A8" w:rsidRPr="004007A4" w:rsidRDefault="004F12A8" w:rsidP="004F12A8">
      <w:pPr>
        <w:pStyle w:val="Tabletitle"/>
        <w:rPr>
          <w:lang w:val="en-US" w:eastAsia="zh-CN"/>
        </w:rPr>
      </w:pPr>
      <w:r w:rsidRPr="004007A4">
        <w:rPr>
          <w:rFonts w:hint="eastAsia"/>
          <w:lang w:val="en-US"/>
        </w:rPr>
        <w:t>编码速率</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2835"/>
        <w:gridCol w:w="2835"/>
      </w:tblGrid>
      <w:tr w:rsidR="004F12A8" w:rsidRPr="004007A4" w:rsidTr="006D36E5">
        <w:trPr>
          <w:jc w:val="center"/>
        </w:trPr>
        <w:tc>
          <w:tcPr>
            <w:tcW w:w="2835" w:type="dxa"/>
          </w:tcPr>
          <w:p w:rsidR="004F12A8" w:rsidRPr="004007A4" w:rsidRDefault="004F12A8" w:rsidP="006D36E5">
            <w:pPr>
              <w:pStyle w:val="Tablehead"/>
              <w:spacing w:before="40" w:after="40"/>
            </w:pPr>
            <w:r w:rsidRPr="004007A4">
              <w:rPr>
                <w:rFonts w:ascii="SimSun" w:hAnsi="SimSun" w:cs="SimSun" w:hint="eastAsia"/>
              </w:rPr>
              <w:t>载波类型</w:t>
            </w:r>
          </w:p>
        </w:tc>
        <w:tc>
          <w:tcPr>
            <w:tcW w:w="2835" w:type="dxa"/>
          </w:tcPr>
          <w:p w:rsidR="004F12A8" w:rsidRPr="004007A4" w:rsidRDefault="004F12A8" w:rsidP="006D36E5">
            <w:pPr>
              <w:pStyle w:val="Tablehead"/>
              <w:spacing w:before="40" w:after="40"/>
            </w:pPr>
            <w:r w:rsidRPr="004007A4">
              <w:rPr>
                <w:rFonts w:ascii="SimSun" w:hAnsi="SimSun" w:cs="SimSun" w:hint="eastAsia"/>
              </w:rPr>
              <w:t>编码速率</w:t>
            </w:r>
          </w:p>
        </w:tc>
      </w:tr>
      <w:tr w:rsidR="004F12A8" w:rsidRPr="004007A4" w:rsidTr="006D36E5">
        <w:trPr>
          <w:jc w:val="center"/>
        </w:trPr>
        <w:tc>
          <w:tcPr>
            <w:tcW w:w="2835" w:type="dxa"/>
          </w:tcPr>
          <w:p w:rsidR="004F12A8" w:rsidRPr="004007A4" w:rsidRDefault="004F12A8" w:rsidP="006D36E5">
            <w:pPr>
              <w:pStyle w:val="Tablehead"/>
              <w:spacing w:before="40" w:after="40"/>
              <w:jc w:val="left"/>
              <w:rPr>
                <w:b w:val="0"/>
                <w:bCs/>
              </w:rPr>
            </w:pPr>
            <w:r w:rsidRPr="004007A4">
              <w:rPr>
                <w:rFonts w:ascii="SimSun" w:hAnsi="SimSun" w:cs="SimSun" w:hint="eastAsia"/>
                <w:b w:val="0"/>
                <w:bCs/>
              </w:rPr>
              <w:t>话音</w:t>
            </w:r>
            <w:r w:rsidRPr="004007A4">
              <w:rPr>
                <w:b w:val="0"/>
                <w:bCs/>
              </w:rPr>
              <w:t>(TCH)</w:t>
            </w:r>
          </w:p>
        </w:tc>
        <w:tc>
          <w:tcPr>
            <w:tcW w:w="2835" w:type="dxa"/>
          </w:tcPr>
          <w:p w:rsidR="004F12A8" w:rsidRPr="004007A4" w:rsidRDefault="004F12A8" w:rsidP="006D36E5">
            <w:pPr>
              <w:pStyle w:val="Tablehead"/>
              <w:spacing w:before="40" w:after="40"/>
              <w:rPr>
                <w:b w:val="0"/>
                <w:bCs/>
              </w:rPr>
            </w:pPr>
            <w:r w:rsidRPr="004007A4">
              <w:rPr>
                <w:b w:val="0"/>
                <w:bCs/>
              </w:rPr>
              <w:t>1/3</w:t>
            </w:r>
          </w:p>
        </w:tc>
      </w:tr>
      <w:tr w:rsidR="004F12A8" w:rsidRPr="004007A4" w:rsidTr="006D36E5">
        <w:trPr>
          <w:jc w:val="center"/>
        </w:trPr>
        <w:tc>
          <w:tcPr>
            <w:tcW w:w="2835" w:type="dxa"/>
          </w:tcPr>
          <w:p w:rsidR="004F12A8" w:rsidRPr="004007A4" w:rsidRDefault="004F12A8" w:rsidP="006D36E5">
            <w:pPr>
              <w:pStyle w:val="Tablehead"/>
              <w:spacing w:before="40" w:after="40"/>
              <w:jc w:val="left"/>
              <w:rPr>
                <w:b w:val="0"/>
                <w:bCs/>
              </w:rPr>
            </w:pPr>
            <w:r w:rsidRPr="004007A4">
              <w:rPr>
                <w:rFonts w:ascii="SimSun" w:hAnsi="SimSun" w:cs="SimSun" w:hint="eastAsia"/>
                <w:b w:val="0"/>
                <w:bCs/>
              </w:rPr>
              <w:t>数据</w:t>
            </w:r>
            <w:r w:rsidRPr="004007A4">
              <w:rPr>
                <w:b w:val="0"/>
                <w:bCs/>
              </w:rPr>
              <w:t>(TCH)</w:t>
            </w:r>
          </w:p>
        </w:tc>
        <w:tc>
          <w:tcPr>
            <w:tcW w:w="2835" w:type="dxa"/>
          </w:tcPr>
          <w:p w:rsidR="004F12A8" w:rsidRPr="004007A4" w:rsidRDefault="004F12A8" w:rsidP="006D36E5">
            <w:pPr>
              <w:pStyle w:val="Tablehead"/>
              <w:spacing w:before="40" w:after="40"/>
              <w:rPr>
                <w:b w:val="0"/>
                <w:bCs/>
              </w:rPr>
            </w:pPr>
            <w:r w:rsidRPr="004007A4">
              <w:rPr>
                <w:b w:val="0"/>
                <w:bCs/>
              </w:rPr>
              <w:t>1/2</w:t>
            </w:r>
          </w:p>
        </w:tc>
      </w:tr>
      <w:tr w:rsidR="004F12A8" w:rsidRPr="004007A4" w:rsidTr="006D36E5">
        <w:trPr>
          <w:jc w:val="center"/>
        </w:trPr>
        <w:tc>
          <w:tcPr>
            <w:tcW w:w="2835" w:type="dxa"/>
          </w:tcPr>
          <w:p w:rsidR="004F12A8" w:rsidRPr="004007A4" w:rsidRDefault="004F12A8" w:rsidP="006D36E5">
            <w:pPr>
              <w:pStyle w:val="Tablehead"/>
              <w:spacing w:before="40" w:after="40"/>
              <w:jc w:val="left"/>
              <w:rPr>
                <w:b w:val="0"/>
                <w:bCs/>
              </w:rPr>
            </w:pPr>
            <w:r w:rsidRPr="004007A4">
              <w:rPr>
                <w:b w:val="0"/>
                <w:bCs/>
              </w:rPr>
              <w:t>BCCH</w:t>
            </w:r>
          </w:p>
        </w:tc>
        <w:tc>
          <w:tcPr>
            <w:tcW w:w="2835" w:type="dxa"/>
          </w:tcPr>
          <w:p w:rsidR="004F12A8" w:rsidRPr="004007A4" w:rsidRDefault="004F12A8" w:rsidP="006D36E5">
            <w:pPr>
              <w:pStyle w:val="Tablehead"/>
              <w:spacing w:before="40" w:after="40"/>
              <w:rPr>
                <w:b w:val="0"/>
                <w:bCs/>
              </w:rPr>
            </w:pPr>
            <w:r w:rsidRPr="004007A4">
              <w:rPr>
                <w:b w:val="0"/>
                <w:bCs/>
              </w:rPr>
              <w:t>1/2</w:t>
            </w:r>
          </w:p>
        </w:tc>
      </w:tr>
      <w:tr w:rsidR="004F12A8" w:rsidRPr="004007A4" w:rsidTr="006D36E5">
        <w:trPr>
          <w:jc w:val="center"/>
        </w:trPr>
        <w:tc>
          <w:tcPr>
            <w:tcW w:w="2835" w:type="dxa"/>
          </w:tcPr>
          <w:p w:rsidR="004F12A8" w:rsidRPr="004007A4" w:rsidRDefault="004F12A8" w:rsidP="006D36E5">
            <w:pPr>
              <w:pStyle w:val="Tablehead"/>
              <w:spacing w:before="40" w:after="40"/>
              <w:jc w:val="left"/>
              <w:rPr>
                <w:b w:val="0"/>
                <w:bCs/>
              </w:rPr>
            </w:pPr>
            <w:r w:rsidRPr="004007A4">
              <w:rPr>
                <w:b w:val="0"/>
                <w:bCs/>
              </w:rPr>
              <w:t>RACH</w:t>
            </w:r>
          </w:p>
        </w:tc>
        <w:tc>
          <w:tcPr>
            <w:tcW w:w="2835" w:type="dxa"/>
          </w:tcPr>
          <w:p w:rsidR="004F12A8" w:rsidRPr="004007A4" w:rsidRDefault="004F12A8" w:rsidP="006D36E5">
            <w:pPr>
              <w:pStyle w:val="Tablehead"/>
              <w:spacing w:before="40" w:after="40"/>
              <w:rPr>
                <w:b w:val="0"/>
                <w:bCs/>
              </w:rPr>
            </w:pPr>
            <w:r w:rsidRPr="004007A4">
              <w:rPr>
                <w:b w:val="0"/>
                <w:bCs/>
              </w:rPr>
              <w:t>1/6</w:t>
            </w:r>
          </w:p>
        </w:tc>
      </w:tr>
      <w:tr w:rsidR="004F12A8" w:rsidRPr="004007A4" w:rsidTr="006D36E5">
        <w:trPr>
          <w:jc w:val="center"/>
        </w:trPr>
        <w:tc>
          <w:tcPr>
            <w:tcW w:w="2835" w:type="dxa"/>
          </w:tcPr>
          <w:p w:rsidR="004F12A8" w:rsidRPr="004007A4" w:rsidRDefault="004F12A8" w:rsidP="006D36E5">
            <w:pPr>
              <w:pStyle w:val="Tablehead"/>
              <w:spacing w:before="40" w:after="40"/>
              <w:jc w:val="left"/>
              <w:rPr>
                <w:b w:val="0"/>
                <w:bCs/>
              </w:rPr>
            </w:pPr>
            <w:r w:rsidRPr="004007A4">
              <w:rPr>
                <w:b w:val="0"/>
                <w:bCs/>
              </w:rPr>
              <w:t>SDCCH</w:t>
            </w:r>
          </w:p>
        </w:tc>
        <w:tc>
          <w:tcPr>
            <w:tcW w:w="2835" w:type="dxa"/>
          </w:tcPr>
          <w:p w:rsidR="004F12A8" w:rsidRPr="004007A4" w:rsidRDefault="004F12A8" w:rsidP="006D36E5">
            <w:pPr>
              <w:pStyle w:val="Tablehead"/>
              <w:spacing w:before="40" w:after="40"/>
              <w:rPr>
                <w:b w:val="0"/>
                <w:bCs/>
              </w:rPr>
            </w:pPr>
            <w:r w:rsidRPr="004007A4">
              <w:rPr>
                <w:b w:val="0"/>
                <w:bCs/>
              </w:rPr>
              <w:t>1/4</w:t>
            </w:r>
          </w:p>
        </w:tc>
      </w:tr>
    </w:tbl>
    <w:p w:rsidR="004F12A8" w:rsidRPr="00D962D9" w:rsidRDefault="004F12A8" w:rsidP="004F12A8">
      <w:pPr>
        <w:pStyle w:val="Tablefin"/>
        <w:rPr>
          <w:sz w:val="24"/>
          <w:szCs w:val="24"/>
        </w:rPr>
      </w:pPr>
    </w:p>
    <w:p w:rsidR="003A38E2" w:rsidRDefault="003A38E2">
      <w:pPr>
        <w:tabs>
          <w:tab w:val="clear" w:pos="794"/>
          <w:tab w:val="clear" w:pos="1191"/>
          <w:tab w:val="clear" w:pos="1588"/>
          <w:tab w:val="clear" w:pos="1985"/>
        </w:tabs>
        <w:overflowPunct/>
        <w:autoSpaceDE/>
        <w:autoSpaceDN/>
        <w:adjustRightInd/>
        <w:spacing w:before="0"/>
        <w:jc w:val="left"/>
        <w:textAlignment w:val="auto"/>
        <w:rPr>
          <w:rFonts w:ascii="SimSun" w:cs="SimSun"/>
          <w:szCs w:val="22"/>
          <w:lang w:val="en-US" w:eastAsia="zh-CN"/>
        </w:rPr>
      </w:pPr>
      <w:r>
        <w:rPr>
          <w:rFonts w:ascii="SimSun" w:cs="SimSun"/>
          <w:szCs w:val="22"/>
          <w:lang w:val="en-US" w:eastAsia="zh-CN"/>
        </w:rPr>
        <w:br w:type="page"/>
      </w:r>
    </w:p>
    <w:p w:rsidR="004F12A8" w:rsidRPr="00871DE5" w:rsidRDefault="004F12A8" w:rsidP="004F12A8">
      <w:pPr>
        <w:ind w:firstLineChars="200" w:firstLine="440"/>
        <w:rPr>
          <w:szCs w:val="22"/>
          <w:lang w:val="en-US" w:eastAsia="zh-CN"/>
        </w:rPr>
      </w:pPr>
      <w:r w:rsidRPr="00871DE5">
        <w:rPr>
          <w:rFonts w:ascii="SimSun" w:hAnsi="SimSun" w:cs="SimSun" w:hint="eastAsia"/>
          <w:szCs w:val="22"/>
          <w:lang w:val="en-US" w:eastAsia="zh-CN"/>
        </w:rPr>
        <w:lastRenderedPageBreak/>
        <w:t>采用了软判决解码。</w:t>
      </w:r>
    </w:p>
    <w:p w:rsidR="004F12A8" w:rsidRPr="00871DE5" w:rsidRDefault="004F12A8" w:rsidP="004F12A8">
      <w:pPr>
        <w:pStyle w:val="Headingb"/>
        <w:rPr>
          <w:szCs w:val="22"/>
          <w:lang w:val="en-US" w:eastAsia="zh-CN"/>
        </w:rPr>
      </w:pPr>
      <w:r w:rsidRPr="00871DE5">
        <w:rPr>
          <w:rFonts w:ascii="SimSun" w:hAnsi="SimSun" w:cs="SimSun" w:hint="eastAsia"/>
          <w:szCs w:val="22"/>
          <w:lang w:val="en-US" w:eastAsia="zh-CN"/>
        </w:rPr>
        <w:t>载波比特速率</w:t>
      </w:r>
    </w:p>
    <w:p w:rsidR="004F12A8" w:rsidRPr="00871DE5" w:rsidRDefault="004F12A8" w:rsidP="004F12A8">
      <w:pPr>
        <w:ind w:firstLineChars="200" w:firstLine="440"/>
        <w:rPr>
          <w:szCs w:val="22"/>
          <w:lang w:eastAsia="zh-CN"/>
        </w:rPr>
      </w:pPr>
      <w:r w:rsidRPr="00871DE5">
        <w:rPr>
          <w:rFonts w:ascii="SimSun" w:hAnsi="SimSun" w:cs="SimSun" w:hint="eastAsia"/>
          <w:szCs w:val="22"/>
          <w:lang w:eastAsia="zh-CN"/>
        </w:rPr>
        <w:t>每</w:t>
      </w:r>
      <w:r>
        <w:rPr>
          <w:rFonts w:ascii="SimSun" w:hAnsi="SimSun" w:cs="SimSun" w:hint="eastAsia"/>
          <w:szCs w:val="22"/>
          <w:lang w:eastAsia="zh-CN"/>
        </w:rPr>
        <w:t>时隙</w:t>
      </w:r>
      <w:r w:rsidRPr="00871DE5">
        <w:rPr>
          <w:rFonts w:ascii="SimSun" w:hAnsi="SimSun" w:cs="SimSun" w:hint="eastAsia"/>
          <w:szCs w:val="22"/>
          <w:lang w:eastAsia="zh-CN"/>
        </w:rPr>
        <w:t>支持一个</w:t>
      </w:r>
      <w:r w:rsidRPr="00871DE5">
        <w:rPr>
          <w:szCs w:val="22"/>
          <w:lang w:eastAsia="zh-CN"/>
        </w:rPr>
        <w:t>6 kbit/s</w:t>
      </w:r>
      <w:r w:rsidRPr="00871DE5">
        <w:rPr>
          <w:rFonts w:ascii="SimSun" w:hAnsi="SimSun" w:cs="SimSun" w:hint="eastAsia"/>
          <w:szCs w:val="22"/>
          <w:lang w:eastAsia="zh-CN"/>
        </w:rPr>
        <w:t>的比特速率</w:t>
      </w:r>
      <w:r w:rsidRPr="00871DE5">
        <w:rPr>
          <w:szCs w:val="22"/>
          <w:lang w:eastAsia="zh-CN"/>
        </w:rPr>
        <w:t>(</w:t>
      </w:r>
      <w:r w:rsidRPr="00871DE5">
        <w:rPr>
          <w:rFonts w:ascii="SimSun" w:hAnsi="SimSun" w:cs="SimSun" w:hint="eastAsia"/>
          <w:szCs w:val="22"/>
          <w:lang w:eastAsia="zh-CN"/>
        </w:rPr>
        <w:t>每帧具有</w:t>
      </w:r>
      <w:r w:rsidRPr="00871DE5">
        <w:rPr>
          <w:szCs w:val="22"/>
          <w:lang w:eastAsia="zh-CN"/>
        </w:rPr>
        <w:t xml:space="preserve">6 </w:t>
      </w:r>
      <w:r w:rsidRPr="00871DE5">
        <w:rPr>
          <w:rFonts w:ascii="SimSun" w:hAnsi="SimSun" w:cs="SimSun" w:hint="eastAsia"/>
          <w:szCs w:val="22"/>
          <w:lang w:eastAsia="zh-CN"/>
        </w:rPr>
        <w:t>时隙</w:t>
      </w:r>
      <w:r w:rsidRPr="00871DE5">
        <w:rPr>
          <w:szCs w:val="22"/>
          <w:lang w:eastAsia="zh-CN"/>
        </w:rPr>
        <w:t xml:space="preserve"> 36 kbit/s </w:t>
      </w:r>
      <w:r w:rsidRPr="00871DE5">
        <w:rPr>
          <w:rFonts w:ascii="SimSun" w:hAnsi="SimSun" w:cs="SimSun" w:hint="eastAsia"/>
          <w:szCs w:val="22"/>
          <w:lang w:eastAsia="zh-CN"/>
        </w:rPr>
        <w:t>的信道比特速率</w:t>
      </w:r>
      <w:r w:rsidRPr="00871DE5">
        <w:rPr>
          <w:szCs w:val="22"/>
          <w:lang w:eastAsia="zh-CN"/>
        </w:rPr>
        <w:t>)</w:t>
      </w:r>
      <w:r w:rsidRPr="00871DE5">
        <w:rPr>
          <w:rFonts w:ascii="SimSun" w:hAnsi="SimSun" w:cs="SimSun" w:hint="eastAsia"/>
          <w:szCs w:val="22"/>
          <w:lang w:eastAsia="zh-CN"/>
        </w:rPr>
        <w:t>。提供</w:t>
      </w:r>
      <w:r w:rsidRPr="00871DE5">
        <w:rPr>
          <w:szCs w:val="22"/>
          <w:lang w:eastAsia="zh-CN"/>
        </w:rPr>
        <w:t>4.8 kbit/s</w:t>
      </w:r>
      <w:r w:rsidRPr="00871DE5">
        <w:rPr>
          <w:rFonts w:ascii="SimSun" w:hAnsi="SimSun" w:cs="SimSun" w:hint="eastAsia"/>
          <w:szCs w:val="22"/>
          <w:lang w:eastAsia="zh-CN"/>
        </w:rPr>
        <w:t>的数据和</w:t>
      </w:r>
      <w:r w:rsidRPr="00871DE5">
        <w:rPr>
          <w:szCs w:val="22"/>
          <w:lang w:eastAsia="zh-CN"/>
        </w:rPr>
        <w:t>1.2 kbit/s</w:t>
      </w:r>
      <w:r w:rsidRPr="00871DE5">
        <w:rPr>
          <w:rFonts w:ascii="SimSun" w:hAnsi="SimSun" w:cs="SimSun" w:hint="eastAsia"/>
          <w:szCs w:val="22"/>
          <w:lang w:eastAsia="zh-CN"/>
        </w:rPr>
        <w:t>的帧和带内信令。</w:t>
      </w:r>
    </w:p>
    <w:p w:rsidR="004F12A8" w:rsidRPr="00871DE5" w:rsidRDefault="004F12A8" w:rsidP="004F12A8">
      <w:pPr>
        <w:ind w:firstLineChars="200" w:firstLine="440"/>
        <w:rPr>
          <w:szCs w:val="22"/>
          <w:lang w:eastAsia="zh-CN"/>
        </w:rPr>
      </w:pPr>
      <w:r w:rsidRPr="00871DE5">
        <w:rPr>
          <w:rFonts w:ascii="SimSun" w:hAnsi="SimSun" w:cs="SimSun" w:hint="eastAsia"/>
          <w:szCs w:val="22"/>
          <w:lang w:eastAsia="zh-CN"/>
        </w:rPr>
        <w:t>对于</w:t>
      </w:r>
      <w:r w:rsidRPr="00871DE5">
        <w:rPr>
          <w:szCs w:val="22"/>
          <w:lang w:eastAsia="zh-CN"/>
        </w:rPr>
        <w:t>TCH</w:t>
      </w:r>
      <w:r w:rsidRPr="00871DE5">
        <w:rPr>
          <w:rFonts w:ascii="SimSun" w:hAnsi="SimSun" w:cs="SimSun" w:hint="eastAsia"/>
          <w:szCs w:val="22"/>
          <w:lang w:eastAsia="zh-CN"/>
        </w:rPr>
        <w:t>，每</w:t>
      </w:r>
      <w:r>
        <w:rPr>
          <w:rFonts w:ascii="SimSun" w:hAnsi="SimSun" w:cs="SimSun" w:hint="eastAsia"/>
          <w:szCs w:val="22"/>
          <w:lang w:eastAsia="zh-CN"/>
        </w:rPr>
        <w:t>时隙</w:t>
      </w:r>
      <w:r w:rsidRPr="00871DE5">
        <w:rPr>
          <w:rFonts w:ascii="SimSun" w:hAnsi="SimSun" w:cs="SimSun" w:hint="eastAsia"/>
          <w:szCs w:val="22"/>
          <w:lang w:eastAsia="zh-CN"/>
        </w:rPr>
        <w:t>对数据支持</w:t>
      </w:r>
      <w:r w:rsidRPr="00871DE5">
        <w:rPr>
          <w:szCs w:val="22"/>
          <w:lang w:eastAsia="zh-CN"/>
        </w:rPr>
        <w:t>2.4 kbit/s</w:t>
      </w:r>
      <w:r w:rsidRPr="00871DE5">
        <w:rPr>
          <w:rFonts w:ascii="SimSun" w:hAnsi="SimSun" w:cs="SimSun" w:hint="eastAsia"/>
          <w:szCs w:val="22"/>
          <w:lang w:eastAsia="zh-CN"/>
        </w:rPr>
        <w:t>的标称用户信息比特速率</w:t>
      </w:r>
      <w:r w:rsidRPr="00871DE5">
        <w:rPr>
          <w:szCs w:val="22"/>
          <w:lang w:eastAsia="zh-CN"/>
        </w:rPr>
        <w:t>(</w:t>
      </w:r>
      <w:r w:rsidRPr="00871DE5">
        <w:rPr>
          <w:rFonts w:ascii="SimSun" w:hAnsi="SimSun" w:cs="SimSun" w:hint="eastAsia"/>
          <w:szCs w:val="22"/>
          <w:lang w:eastAsia="zh-CN"/>
        </w:rPr>
        <w:t>编码前</w:t>
      </w:r>
      <w:r w:rsidRPr="00871DE5">
        <w:rPr>
          <w:szCs w:val="22"/>
          <w:lang w:eastAsia="zh-CN"/>
        </w:rPr>
        <w:t>)</w:t>
      </w:r>
      <w:r w:rsidRPr="00871DE5">
        <w:rPr>
          <w:rFonts w:ascii="SimSun" w:hAnsi="SimSun" w:cs="SimSun" w:hint="eastAsia"/>
          <w:szCs w:val="22"/>
          <w:lang w:eastAsia="zh-CN"/>
        </w:rPr>
        <w:t>和</w:t>
      </w:r>
      <w:r w:rsidRPr="00871DE5">
        <w:rPr>
          <w:szCs w:val="22"/>
          <w:lang w:eastAsia="zh-CN"/>
        </w:rPr>
        <w:t>4.8 kbit/s</w:t>
      </w:r>
      <w:r w:rsidRPr="00871DE5">
        <w:rPr>
          <w:rFonts w:ascii="SimSun" w:hAnsi="SimSun" w:cs="SimSun" w:hint="eastAsia"/>
          <w:szCs w:val="22"/>
          <w:lang w:eastAsia="zh-CN"/>
        </w:rPr>
        <w:t>的话音</w:t>
      </w:r>
      <w:r w:rsidRPr="00871DE5">
        <w:rPr>
          <w:szCs w:val="22"/>
          <w:lang w:eastAsia="zh-CN"/>
        </w:rPr>
        <w:t>(</w:t>
      </w:r>
      <w:r w:rsidRPr="00871DE5">
        <w:rPr>
          <w:rFonts w:ascii="SimSun" w:hAnsi="SimSun" w:cs="SimSun" w:hint="eastAsia"/>
          <w:szCs w:val="22"/>
          <w:lang w:eastAsia="zh-CN"/>
        </w:rPr>
        <w:t>编码后</w:t>
      </w:r>
      <w:r w:rsidRPr="00871DE5">
        <w:rPr>
          <w:szCs w:val="22"/>
          <w:lang w:eastAsia="zh-CN"/>
        </w:rPr>
        <w:t>)</w:t>
      </w:r>
      <w:r w:rsidRPr="00871DE5">
        <w:rPr>
          <w:rFonts w:ascii="SimSun" w:hAnsi="SimSun" w:cs="SimSun" w:hint="eastAsia"/>
          <w:szCs w:val="22"/>
          <w:lang w:eastAsia="zh-CN"/>
        </w:rPr>
        <w:t>。</w:t>
      </w:r>
    </w:p>
    <w:p w:rsidR="004F12A8" w:rsidRPr="00871DE5" w:rsidRDefault="004F12A8" w:rsidP="004F12A8">
      <w:pPr>
        <w:ind w:firstLineChars="200" w:firstLine="440"/>
        <w:rPr>
          <w:szCs w:val="22"/>
        </w:rPr>
      </w:pPr>
      <w:r w:rsidRPr="00871DE5">
        <w:rPr>
          <w:rFonts w:ascii="SimSun" w:hAnsi="SimSun" w:cs="SimSun" w:hint="eastAsia"/>
          <w:szCs w:val="22"/>
        </w:rPr>
        <w:t>对于</w:t>
      </w:r>
      <w:r w:rsidRPr="00871DE5">
        <w:rPr>
          <w:szCs w:val="22"/>
        </w:rPr>
        <w:t>BCCH</w:t>
      </w:r>
      <w:r>
        <w:rPr>
          <w:rFonts w:hint="eastAsia"/>
          <w:szCs w:val="22"/>
        </w:rPr>
        <w:t>和</w:t>
      </w:r>
      <w:r w:rsidRPr="00871DE5">
        <w:rPr>
          <w:szCs w:val="22"/>
        </w:rPr>
        <w:t>RACH</w:t>
      </w:r>
      <w:r w:rsidRPr="00871DE5">
        <w:rPr>
          <w:rFonts w:ascii="SimSun" w:hAnsi="SimSun" w:cs="SimSun" w:hint="eastAsia"/>
          <w:szCs w:val="22"/>
        </w:rPr>
        <w:t>，支持</w:t>
      </w:r>
      <w:r w:rsidRPr="00871DE5">
        <w:rPr>
          <w:szCs w:val="22"/>
        </w:rPr>
        <w:t xml:space="preserve">18 kbit/s </w:t>
      </w:r>
      <w:r w:rsidRPr="00871DE5">
        <w:rPr>
          <w:rFonts w:ascii="SimSun" w:hAnsi="SimSun" w:cs="SimSun" w:hint="eastAsia"/>
          <w:szCs w:val="22"/>
        </w:rPr>
        <w:t>的编码比特速率。</w:t>
      </w:r>
    </w:p>
    <w:p w:rsidR="004F12A8" w:rsidRPr="00871DE5" w:rsidRDefault="004F12A8" w:rsidP="004F12A8">
      <w:pPr>
        <w:ind w:firstLineChars="200" w:firstLine="440"/>
        <w:rPr>
          <w:szCs w:val="22"/>
        </w:rPr>
      </w:pPr>
      <w:r w:rsidRPr="00871DE5">
        <w:rPr>
          <w:rFonts w:ascii="SimSun" w:hAnsi="SimSun" w:cs="SimSun" w:hint="eastAsia"/>
          <w:szCs w:val="22"/>
        </w:rPr>
        <w:t>对于相应的控制信道，支持</w:t>
      </w:r>
      <w:r w:rsidRPr="00871DE5">
        <w:rPr>
          <w:szCs w:val="22"/>
        </w:rPr>
        <w:t xml:space="preserve"> 160 bit/s(SACCH)</w:t>
      </w:r>
      <w:r>
        <w:rPr>
          <w:rFonts w:ascii="SimSun" w:hAnsi="SimSun" w:cs="SimSun" w:hint="eastAsia"/>
          <w:szCs w:val="22"/>
        </w:rPr>
        <w:t>和</w:t>
      </w:r>
      <w:r w:rsidRPr="00871DE5">
        <w:rPr>
          <w:szCs w:val="22"/>
        </w:rPr>
        <w:t>80 bit/40 ms(FACCH)</w:t>
      </w:r>
      <w:r w:rsidRPr="00871DE5">
        <w:rPr>
          <w:rFonts w:ascii="SimSun" w:hAnsi="SimSun" w:cs="SimSun" w:hint="eastAsia"/>
          <w:szCs w:val="22"/>
        </w:rPr>
        <w:t>的最大比特速率。</w:t>
      </w:r>
    </w:p>
    <w:p w:rsidR="004F12A8" w:rsidRPr="00871DE5" w:rsidRDefault="004F12A8" w:rsidP="004F12A8">
      <w:pPr>
        <w:pStyle w:val="Headingb"/>
        <w:rPr>
          <w:szCs w:val="22"/>
          <w:lang w:eastAsia="zh-CN"/>
        </w:rPr>
      </w:pPr>
      <w:r w:rsidRPr="00871DE5">
        <w:rPr>
          <w:rFonts w:ascii="SimSun" w:hAnsi="SimSun" w:cs="SimSun" w:hint="eastAsia"/>
          <w:szCs w:val="22"/>
          <w:lang w:val="en-US" w:eastAsia="zh-CN"/>
        </w:rPr>
        <w:t>交织</w:t>
      </w:r>
    </w:p>
    <w:p w:rsidR="004F12A8" w:rsidRPr="00871DE5" w:rsidRDefault="004F12A8" w:rsidP="004F12A8">
      <w:pPr>
        <w:ind w:firstLineChars="200" w:firstLine="440"/>
        <w:rPr>
          <w:szCs w:val="22"/>
          <w:lang w:val="en-US" w:eastAsia="zh-CN"/>
        </w:rPr>
      </w:pPr>
      <w:r w:rsidRPr="00871DE5">
        <w:rPr>
          <w:rFonts w:ascii="SimSun" w:hAnsi="SimSun" w:cs="SimSun" w:hint="eastAsia"/>
          <w:szCs w:val="22"/>
          <w:lang w:val="en-US" w:eastAsia="zh-CN"/>
        </w:rPr>
        <w:t>对于话音</w:t>
      </w:r>
      <w:r w:rsidRPr="00871DE5">
        <w:rPr>
          <w:szCs w:val="22"/>
          <w:lang w:val="en-US" w:eastAsia="zh-CN"/>
        </w:rPr>
        <w:t>(TCH)</w:t>
      </w:r>
      <w:r w:rsidRPr="00871DE5">
        <w:rPr>
          <w:rFonts w:ascii="SimSun" w:hAnsi="SimSun" w:cs="SimSun" w:hint="eastAsia"/>
          <w:szCs w:val="22"/>
          <w:lang w:val="en-US" w:eastAsia="zh-CN"/>
        </w:rPr>
        <w:t>，采用突发间的交织。对于数据</w:t>
      </w:r>
      <w:r w:rsidRPr="00871DE5">
        <w:rPr>
          <w:szCs w:val="22"/>
          <w:lang w:val="en-US" w:eastAsia="zh-CN"/>
        </w:rPr>
        <w:t>(TCH)</w:t>
      </w:r>
      <w:r w:rsidRPr="00871DE5">
        <w:rPr>
          <w:rFonts w:ascii="SimSun" w:hAnsi="SimSun" w:cs="SimSun" w:hint="eastAsia"/>
          <w:szCs w:val="22"/>
          <w:lang w:val="en-US" w:eastAsia="zh-CN"/>
        </w:rPr>
        <w:t>，采用突发间的交织和</w:t>
      </w:r>
      <w:r w:rsidRPr="00871DE5">
        <w:rPr>
          <w:szCs w:val="22"/>
          <w:lang w:val="en-US" w:eastAsia="zh-CN"/>
        </w:rPr>
        <w:t>4</w:t>
      </w:r>
      <w:r w:rsidRPr="00871DE5">
        <w:rPr>
          <w:rFonts w:ascii="SimSun" w:hAnsi="SimSun" w:cs="SimSun" w:hint="eastAsia"/>
          <w:szCs w:val="22"/>
          <w:lang w:val="en-US" w:eastAsia="zh-CN"/>
        </w:rPr>
        <w:t>个突发上的交织。</w:t>
      </w:r>
    </w:p>
    <w:p w:rsidR="004F12A8" w:rsidRPr="00871DE5" w:rsidRDefault="004F12A8" w:rsidP="004F12A8">
      <w:pPr>
        <w:pStyle w:val="Heading3"/>
        <w:rPr>
          <w:szCs w:val="22"/>
          <w:lang w:val="en-US" w:eastAsia="zh-CN"/>
        </w:rPr>
      </w:pPr>
      <w:bookmarkStart w:id="116" w:name="_Toc143516443"/>
      <w:smartTag w:uri="urn:schemas-microsoft-com:office:smarttags" w:element="chsdate">
        <w:smartTagPr>
          <w:attr w:name="Year" w:val="1899"/>
          <w:attr w:name="Month" w:val="12"/>
          <w:attr w:name="Day" w:val="30"/>
          <w:attr w:name="IsLunarDate" w:val="False"/>
          <w:attr w:name="IsROCDate" w:val="False"/>
        </w:smartTagPr>
        <w:r w:rsidRPr="00871DE5">
          <w:rPr>
            <w:szCs w:val="22"/>
            <w:lang w:val="en-US" w:eastAsia="zh-CN"/>
          </w:rPr>
          <w:t>4.3.5</w:t>
        </w:r>
        <w:r w:rsidRPr="00871DE5">
          <w:rPr>
            <w:szCs w:val="22"/>
            <w:lang w:val="en-US" w:eastAsia="zh-CN"/>
          </w:rPr>
          <w:tab/>
        </w:r>
      </w:smartTag>
      <w:bookmarkEnd w:id="116"/>
      <w:r w:rsidRPr="00871DE5">
        <w:rPr>
          <w:rFonts w:ascii="SimSun" w:hAnsi="SimSun" w:cs="SimSun" w:hint="eastAsia"/>
          <w:szCs w:val="22"/>
          <w:lang w:val="en-US" w:eastAsia="zh-CN"/>
        </w:rPr>
        <w:t>卫星</w:t>
      </w:r>
      <w:r>
        <w:rPr>
          <w:rFonts w:ascii="SimSun" w:hAnsi="SimSun" w:cs="SimSun" w:hint="eastAsia"/>
          <w:szCs w:val="22"/>
          <w:lang w:val="en-US" w:eastAsia="zh-CN"/>
        </w:rPr>
        <w:t>无线电接口</w:t>
      </w:r>
      <w:r w:rsidRPr="009E1331">
        <w:rPr>
          <w:iCs/>
          <w:szCs w:val="22"/>
          <w:lang w:val="en-US" w:eastAsia="zh-CN"/>
        </w:rPr>
        <w:t>E</w:t>
      </w:r>
      <w:r w:rsidRPr="00871DE5">
        <w:rPr>
          <w:rFonts w:ascii="SimSun" w:hAnsi="SimSun" w:cs="SimSun" w:hint="eastAsia"/>
          <w:szCs w:val="22"/>
          <w:lang w:val="en-US" w:eastAsia="zh-CN"/>
        </w:rPr>
        <w:t>的技术要求</w:t>
      </w:r>
    </w:p>
    <w:p w:rsidR="004F12A8" w:rsidRPr="00871DE5" w:rsidRDefault="004F12A8" w:rsidP="004F12A8">
      <w:pPr>
        <w:spacing w:beforeLines="50"/>
        <w:ind w:firstLineChars="200" w:firstLine="452"/>
        <w:rPr>
          <w:spacing w:val="2"/>
          <w:szCs w:val="22"/>
          <w:lang w:eastAsia="zh-CN"/>
        </w:rPr>
      </w:pPr>
      <w:r w:rsidRPr="00871DE5">
        <w:rPr>
          <w:rFonts w:ascii="SimSun" w:hAnsi="SimSun" w:cs="SimSun" w:hint="eastAsia"/>
          <w:spacing w:val="6"/>
          <w:szCs w:val="22"/>
          <w:lang w:eastAsia="zh-CN"/>
        </w:rPr>
        <w:t>为了与对地静止卫星星座连接以便为多媒体终端提供世界范围的覆盖，且与</w:t>
      </w:r>
      <w:r w:rsidRPr="00871DE5">
        <w:rPr>
          <w:spacing w:val="6"/>
          <w:szCs w:val="22"/>
          <w:lang w:eastAsia="zh-CN"/>
        </w:rPr>
        <w:t>IMT-2000</w:t>
      </w:r>
      <w:r w:rsidRPr="00871DE5">
        <w:rPr>
          <w:rFonts w:ascii="SimSun" w:hAnsi="SimSun" w:cs="SimSun" w:hint="eastAsia"/>
          <w:spacing w:val="6"/>
          <w:szCs w:val="22"/>
          <w:lang w:eastAsia="zh-CN"/>
        </w:rPr>
        <w:t>的目标对卫星天线接口</w:t>
      </w:r>
      <w:r w:rsidRPr="00871DE5">
        <w:rPr>
          <w:spacing w:val="6"/>
          <w:szCs w:val="22"/>
          <w:lang w:eastAsia="zh-CN"/>
        </w:rPr>
        <w:t xml:space="preserve"> E(SRI-E)</w:t>
      </w:r>
      <w:r w:rsidRPr="00871DE5">
        <w:rPr>
          <w:rFonts w:ascii="SimSun" w:hAnsi="SimSun" w:cs="SimSun" w:hint="eastAsia"/>
          <w:spacing w:val="6"/>
          <w:szCs w:val="22"/>
          <w:lang w:eastAsia="zh-CN"/>
        </w:rPr>
        <w:t>进行了优化。尽管为了卫星环境已对</w:t>
      </w:r>
      <w:r w:rsidRPr="00871DE5">
        <w:rPr>
          <w:spacing w:val="6"/>
          <w:szCs w:val="22"/>
          <w:lang w:eastAsia="zh-CN"/>
        </w:rPr>
        <w:t>SRI-E</w:t>
      </w:r>
      <w:r w:rsidRPr="00871DE5">
        <w:rPr>
          <w:rFonts w:ascii="SimSun" w:hAnsi="SimSun" w:cs="SimSun" w:hint="eastAsia"/>
          <w:spacing w:val="6"/>
          <w:szCs w:val="22"/>
          <w:lang w:eastAsia="zh-CN"/>
        </w:rPr>
        <w:t>进行了优化，但仍考虑了</w:t>
      </w:r>
      <w:r w:rsidRPr="00871DE5">
        <w:rPr>
          <w:spacing w:val="6"/>
          <w:szCs w:val="22"/>
          <w:lang w:eastAsia="zh-CN"/>
        </w:rPr>
        <w:t xml:space="preserve"> IMT-2000</w:t>
      </w:r>
      <w:r w:rsidRPr="00871DE5">
        <w:rPr>
          <w:rFonts w:ascii="SimSun" w:hAnsi="SimSun" w:cs="SimSun" w:hint="eastAsia"/>
          <w:spacing w:val="6"/>
          <w:szCs w:val="22"/>
          <w:lang w:eastAsia="zh-CN"/>
        </w:rPr>
        <w:t>的精神和目标所要求的广泛的兼容性。与</w:t>
      </w:r>
      <w:r w:rsidRPr="00871DE5">
        <w:rPr>
          <w:spacing w:val="6"/>
          <w:szCs w:val="22"/>
          <w:lang w:eastAsia="zh-CN"/>
        </w:rPr>
        <w:t>SRI-E</w:t>
      </w:r>
      <w:r w:rsidRPr="00871DE5">
        <w:rPr>
          <w:rFonts w:ascii="SimSun" w:hAnsi="SimSun" w:cs="SimSun" w:hint="eastAsia"/>
          <w:spacing w:val="6"/>
          <w:szCs w:val="22"/>
          <w:lang w:eastAsia="zh-CN"/>
        </w:rPr>
        <w:t>连接使用的可预见的基本终端类型是与计算机搭接或与掌上计算机连接的插入定向天线的小型、便携通信单元。采用这样的终端</w:t>
      </w:r>
      <w:r w:rsidRPr="00871DE5">
        <w:rPr>
          <w:spacing w:val="6"/>
          <w:szCs w:val="22"/>
          <w:lang w:eastAsia="zh-CN"/>
        </w:rPr>
        <w:t>SRI-E</w:t>
      </w:r>
      <w:r w:rsidRPr="00871DE5">
        <w:rPr>
          <w:rFonts w:ascii="SimSun" w:hAnsi="SimSun" w:cs="SimSun" w:hint="eastAsia"/>
          <w:spacing w:val="6"/>
          <w:szCs w:val="22"/>
          <w:lang w:eastAsia="zh-CN"/>
        </w:rPr>
        <w:t>可达到的信息传送速率为</w:t>
      </w:r>
      <w:r w:rsidRPr="00871DE5">
        <w:rPr>
          <w:spacing w:val="6"/>
          <w:szCs w:val="22"/>
          <w:lang w:eastAsia="zh-CN"/>
        </w:rPr>
        <w:t>144 kbit/s</w:t>
      </w:r>
      <w:r w:rsidRPr="00871DE5">
        <w:rPr>
          <w:rFonts w:ascii="SimSun" w:hAnsi="SimSun" w:cs="SimSun" w:hint="eastAsia"/>
          <w:spacing w:val="6"/>
          <w:szCs w:val="22"/>
          <w:lang w:eastAsia="zh-CN"/>
        </w:rPr>
        <w:t>。</w:t>
      </w:r>
      <w:r w:rsidRPr="00871DE5">
        <w:rPr>
          <w:spacing w:val="6"/>
          <w:szCs w:val="22"/>
          <w:lang w:eastAsia="zh-CN"/>
        </w:rPr>
        <w:t>SRI-E</w:t>
      </w:r>
      <w:r w:rsidRPr="00871DE5">
        <w:rPr>
          <w:rFonts w:ascii="SimSun" w:hAnsi="SimSun" w:cs="SimSun" w:hint="eastAsia"/>
          <w:spacing w:val="6"/>
          <w:szCs w:val="22"/>
          <w:lang w:eastAsia="zh-CN"/>
        </w:rPr>
        <w:t>可以满足从静止的</w:t>
      </w:r>
      <w:r w:rsidRPr="00871DE5">
        <w:rPr>
          <w:spacing w:val="6"/>
          <w:szCs w:val="22"/>
          <w:lang w:eastAsia="zh-CN"/>
        </w:rPr>
        <w:t>(</w:t>
      </w:r>
      <w:r w:rsidRPr="00871DE5">
        <w:rPr>
          <w:rFonts w:ascii="SimSun" w:hAnsi="SimSun" w:cs="SimSun" w:hint="eastAsia"/>
          <w:spacing w:val="6"/>
          <w:szCs w:val="22"/>
          <w:lang w:eastAsia="zh-CN"/>
        </w:rPr>
        <w:t>包括</w:t>
      </w:r>
      <w:r w:rsidRPr="00871DE5">
        <w:rPr>
          <w:spacing w:val="6"/>
          <w:szCs w:val="22"/>
          <w:lang w:eastAsia="zh-CN"/>
        </w:rPr>
        <w:t xml:space="preserve"> FWA)</w:t>
      </w:r>
      <w:r w:rsidRPr="00871DE5">
        <w:rPr>
          <w:rFonts w:ascii="SimSun" w:hAnsi="SimSun" w:cs="SimSun" w:hint="eastAsia"/>
          <w:spacing w:val="6"/>
          <w:szCs w:val="22"/>
          <w:lang w:eastAsia="zh-CN"/>
        </w:rPr>
        <w:t>至速度达到飞机速度范围的所有终端的移动性</w:t>
      </w:r>
      <w:r w:rsidRPr="00871DE5">
        <w:rPr>
          <w:rFonts w:ascii="SimSun" w:hAnsi="SimSun" w:cs="SimSun" w:hint="eastAsia"/>
          <w:spacing w:val="2"/>
          <w:szCs w:val="22"/>
          <w:lang w:eastAsia="zh-CN"/>
        </w:rPr>
        <w:t>。</w:t>
      </w:r>
    </w:p>
    <w:p w:rsidR="004F12A8" w:rsidRPr="00871DE5" w:rsidRDefault="004F12A8" w:rsidP="004F12A8">
      <w:pPr>
        <w:spacing w:beforeLines="50"/>
        <w:ind w:firstLineChars="200" w:firstLine="440"/>
        <w:rPr>
          <w:szCs w:val="22"/>
          <w:lang w:eastAsia="zh-CN"/>
        </w:rPr>
      </w:pPr>
      <w:r w:rsidRPr="00871DE5">
        <w:rPr>
          <w:rFonts w:ascii="SimSun" w:hAnsi="SimSun" w:cs="SimSun" w:hint="eastAsia"/>
          <w:szCs w:val="22"/>
          <w:lang w:eastAsia="zh-CN"/>
        </w:rPr>
        <w:t>基本业务目标是数据，特别是用于连接至互连网和连接至专用内部网，支持经这些网络的所采用的典型应用如电子邮件和信息浏览。尽管每载波的比特速率为</w:t>
      </w:r>
      <w:r w:rsidRPr="00871DE5">
        <w:rPr>
          <w:szCs w:val="22"/>
          <w:lang w:eastAsia="zh-CN"/>
        </w:rPr>
        <w:t>144 kbit/s</w:t>
      </w:r>
      <w:r w:rsidRPr="00871DE5">
        <w:rPr>
          <w:rFonts w:ascii="SimSun" w:hAnsi="SimSun" w:cs="SimSun" w:hint="eastAsia"/>
          <w:szCs w:val="22"/>
          <w:lang w:eastAsia="zh-CN"/>
        </w:rPr>
        <w:t>，但对半固定终端通过载波集合也可达到更高的比特速率。用于支持</w:t>
      </w:r>
      <w:r w:rsidRPr="00871DE5">
        <w:rPr>
          <w:szCs w:val="22"/>
          <w:lang w:eastAsia="zh-CN"/>
        </w:rPr>
        <w:t>SRI-E</w:t>
      </w:r>
      <w:r w:rsidRPr="00871DE5">
        <w:rPr>
          <w:rFonts w:ascii="SimSun" w:hAnsi="SimSun" w:cs="SimSun" w:hint="eastAsia"/>
          <w:szCs w:val="22"/>
          <w:lang w:eastAsia="zh-CN"/>
        </w:rPr>
        <w:t>的卫星应采用对地静止技术发展水平的每颗卫星装备大量的点波束，共同覆盖大陆范围的区域和模仿地面蜂窝系统方式进行频率再用。</w:t>
      </w:r>
    </w:p>
    <w:p w:rsidR="004F12A8" w:rsidRPr="00871DE5" w:rsidRDefault="004F12A8" w:rsidP="004F12A8">
      <w:pPr>
        <w:ind w:firstLineChars="200" w:firstLine="440"/>
        <w:rPr>
          <w:szCs w:val="22"/>
          <w:lang w:val="en-US" w:eastAsia="zh-CN"/>
        </w:rPr>
      </w:pPr>
      <w:r w:rsidRPr="00871DE5">
        <w:rPr>
          <w:rFonts w:ascii="SimSun" w:hAnsi="SimSun" w:cs="SimSun" w:hint="eastAsia"/>
          <w:szCs w:val="22"/>
          <w:lang w:eastAsia="zh-CN"/>
        </w:rPr>
        <w:t>设计</w:t>
      </w:r>
      <w:r w:rsidRPr="00871DE5">
        <w:rPr>
          <w:szCs w:val="22"/>
          <w:lang w:eastAsia="zh-CN"/>
        </w:rPr>
        <w:t xml:space="preserve"> SRI-E </w:t>
      </w:r>
      <w:r w:rsidRPr="00871DE5">
        <w:rPr>
          <w:rFonts w:ascii="SimSun" w:hAnsi="SimSun" w:cs="SimSun" w:hint="eastAsia"/>
          <w:szCs w:val="22"/>
          <w:lang w:eastAsia="zh-CN"/>
        </w:rPr>
        <w:t>时的一个关键目标已使其完全独立于传输的业务和业务类型。这被</w:t>
      </w:r>
      <w:r>
        <w:rPr>
          <w:rFonts w:ascii="SimSun" w:hAnsi="SimSun" w:cs="SimSun" w:hint="eastAsia"/>
          <w:szCs w:val="22"/>
          <w:lang w:eastAsia="zh-CN"/>
        </w:rPr>
        <w:t>看做</w:t>
      </w:r>
      <w:r w:rsidRPr="00871DE5">
        <w:rPr>
          <w:rFonts w:ascii="SimSun" w:hAnsi="SimSun" w:cs="SimSun" w:hint="eastAsia"/>
          <w:szCs w:val="22"/>
          <w:lang w:eastAsia="zh-CN"/>
        </w:rPr>
        <w:t>是为多媒体系统服务的一个基本特性。在</w:t>
      </w:r>
      <w:r w:rsidRPr="00871DE5">
        <w:rPr>
          <w:szCs w:val="22"/>
          <w:lang w:eastAsia="zh-CN"/>
        </w:rPr>
        <w:t>MAC</w:t>
      </w:r>
      <w:r w:rsidRPr="00871DE5">
        <w:rPr>
          <w:rFonts w:ascii="SimSun" w:hAnsi="SimSun" w:cs="SimSun" w:hint="eastAsia"/>
          <w:szCs w:val="22"/>
          <w:lang w:eastAsia="zh-CN"/>
        </w:rPr>
        <w:t>层，</w:t>
      </w:r>
      <w:r w:rsidRPr="00871DE5">
        <w:rPr>
          <w:szCs w:val="22"/>
          <w:lang w:eastAsia="zh-CN"/>
        </w:rPr>
        <w:t xml:space="preserve">SRI-E </w:t>
      </w:r>
      <w:r w:rsidRPr="00871DE5">
        <w:rPr>
          <w:rFonts w:ascii="SimSun" w:hAnsi="SimSun" w:cs="SimSun" w:hint="eastAsia"/>
          <w:szCs w:val="22"/>
          <w:lang w:eastAsia="zh-CN"/>
        </w:rPr>
        <w:t>与</w:t>
      </w:r>
      <w:r w:rsidRPr="00871DE5">
        <w:rPr>
          <w:szCs w:val="22"/>
          <w:lang w:eastAsia="zh-CN"/>
        </w:rPr>
        <w:t xml:space="preserve"> ATM</w:t>
      </w:r>
      <w:r w:rsidRPr="00871DE5">
        <w:rPr>
          <w:rFonts w:ascii="SimSun" w:hAnsi="SimSun" w:cs="SimSun" w:hint="eastAsia"/>
          <w:szCs w:val="22"/>
          <w:lang w:eastAsia="zh-CN"/>
        </w:rPr>
        <w:t>非常相似，例如它采用一个</w:t>
      </w:r>
      <w:r w:rsidRPr="00871DE5">
        <w:rPr>
          <w:szCs w:val="22"/>
          <w:lang w:eastAsia="zh-CN"/>
        </w:rPr>
        <w:t>48</w:t>
      </w:r>
      <w:r w:rsidRPr="00871DE5">
        <w:rPr>
          <w:rFonts w:ascii="SimSun" w:hAnsi="SimSun" w:cs="SimSun" w:hint="eastAsia"/>
          <w:szCs w:val="22"/>
          <w:lang w:eastAsia="zh-CN"/>
        </w:rPr>
        <w:t>二进位信息的有效负载的用户数据的</w:t>
      </w:r>
      <w:r w:rsidRPr="00871DE5">
        <w:rPr>
          <w:szCs w:val="22"/>
          <w:lang w:eastAsia="zh-CN"/>
        </w:rPr>
        <w:t xml:space="preserve"> TDMA </w:t>
      </w:r>
      <w:r w:rsidRPr="00871DE5">
        <w:rPr>
          <w:rFonts w:ascii="SimSun" w:hAnsi="SimSun" w:cs="SimSun" w:hint="eastAsia"/>
          <w:szCs w:val="22"/>
          <w:lang w:eastAsia="zh-CN"/>
        </w:rPr>
        <w:t>时隙，使其能载荷任何业务的类型经过</w:t>
      </w:r>
      <w:r w:rsidRPr="00871DE5">
        <w:rPr>
          <w:szCs w:val="22"/>
          <w:lang w:eastAsia="zh-CN"/>
        </w:rPr>
        <w:t xml:space="preserve"> ATM</w:t>
      </w:r>
      <w:r w:rsidRPr="00871DE5">
        <w:rPr>
          <w:rFonts w:ascii="SimSun" w:hAnsi="SimSun" w:cs="SimSun" w:hint="eastAsia"/>
          <w:szCs w:val="22"/>
          <w:lang w:eastAsia="zh-CN"/>
        </w:rPr>
        <w:t>。由此，</w:t>
      </w:r>
      <w:r w:rsidRPr="00871DE5">
        <w:rPr>
          <w:szCs w:val="22"/>
          <w:lang w:eastAsia="zh-CN"/>
        </w:rPr>
        <w:t xml:space="preserve">SRI-E </w:t>
      </w:r>
      <w:r w:rsidRPr="00871DE5">
        <w:rPr>
          <w:rFonts w:ascii="SimSun" w:hAnsi="SimSun" w:cs="SimSun" w:hint="eastAsia"/>
          <w:szCs w:val="22"/>
          <w:lang w:eastAsia="zh-CN"/>
        </w:rPr>
        <w:t>并不束缚于采用任何特殊的协议或特定业务的算法。例如，当载荷话音业务时，不必从属于任何特殊的话音压缩技术。可预见将采用</w:t>
      </w:r>
      <w:r w:rsidRPr="00871DE5">
        <w:rPr>
          <w:szCs w:val="22"/>
          <w:lang w:eastAsia="zh-CN"/>
        </w:rPr>
        <w:t xml:space="preserve"> ITU-T G.729</w:t>
      </w:r>
      <w:r w:rsidRPr="00D67D37">
        <w:rPr>
          <w:rFonts w:hint="eastAsia"/>
          <w:szCs w:val="22"/>
          <w:lang w:eastAsia="zh-CN"/>
        </w:rPr>
        <w:t>建议书</w:t>
      </w:r>
      <w:r w:rsidRPr="00871DE5">
        <w:rPr>
          <w:rFonts w:ascii="SimSun" w:hAnsi="SimSun" w:cs="SimSun" w:hint="eastAsia"/>
          <w:szCs w:val="22"/>
          <w:lang w:eastAsia="zh-CN"/>
        </w:rPr>
        <w:t>，但如果需要更高的技术或较小的带宽而不影响</w:t>
      </w:r>
      <w:r>
        <w:rPr>
          <w:rFonts w:ascii="SimSun" w:hAnsi="SimSun" w:cs="SimSun" w:hint="eastAsia"/>
          <w:szCs w:val="22"/>
          <w:lang w:eastAsia="zh-CN"/>
        </w:rPr>
        <w:t>无线电接口</w:t>
      </w:r>
      <w:r w:rsidRPr="00871DE5">
        <w:rPr>
          <w:rFonts w:ascii="SimSun" w:hAnsi="SimSun" w:cs="SimSun" w:hint="eastAsia"/>
          <w:szCs w:val="22"/>
          <w:lang w:eastAsia="zh-CN"/>
        </w:rPr>
        <w:t>时，则会采用</w:t>
      </w:r>
      <w:r>
        <w:rPr>
          <w:rFonts w:ascii="SimSun" w:hAnsi="SimSun" w:cs="SimSun" w:hint="eastAsia"/>
          <w:szCs w:val="22"/>
          <w:lang w:eastAsia="zh-CN"/>
        </w:rPr>
        <w:t>其他</w:t>
      </w:r>
      <w:r w:rsidRPr="00871DE5">
        <w:rPr>
          <w:rFonts w:ascii="SimSun" w:hAnsi="SimSun" w:cs="SimSun" w:hint="eastAsia"/>
          <w:szCs w:val="22"/>
          <w:lang w:eastAsia="zh-CN"/>
        </w:rPr>
        <w:t>技术。</w:t>
      </w:r>
    </w:p>
    <w:p w:rsidR="004F12A8" w:rsidRPr="00871DE5" w:rsidRDefault="004F12A8" w:rsidP="004F12A8">
      <w:pPr>
        <w:ind w:firstLineChars="200" w:firstLine="440"/>
        <w:rPr>
          <w:szCs w:val="22"/>
          <w:lang w:val="en-US" w:eastAsia="zh-CN"/>
        </w:rPr>
      </w:pPr>
      <w:r w:rsidRPr="00871DE5">
        <w:rPr>
          <w:rFonts w:hint="eastAsia"/>
          <w:szCs w:val="22"/>
          <w:lang w:val="en-US" w:eastAsia="zh-CN"/>
        </w:rPr>
        <w:t>共享的接入载体是一个术语，意指能支持在无线网络子系统</w:t>
      </w:r>
      <w:r w:rsidRPr="00871DE5">
        <w:rPr>
          <w:szCs w:val="22"/>
          <w:lang w:val="en-US" w:eastAsia="zh-CN"/>
        </w:rPr>
        <w:t>(RNS)</w:t>
      </w:r>
      <w:r w:rsidRPr="00871DE5">
        <w:rPr>
          <w:rFonts w:hint="eastAsia"/>
          <w:szCs w:val="22"/>
          <w:lang w:val="en-US" w:eastAsia="zh-CN"/>
        </w:rPr>
        <w:t>和用户终端</w:t>
      </w:r>
      <w:r w:rsidRPr="00871DE5">
        <w:rPr>
          <w:szCs w:val="22"/>
          <w:lang w:val="en-US" w:eastAsia="zh-CN"/>
        </w:rPr>
        <w:t>(UE)</w:t>
      </w:r>
      <w:r w:rsidRPr="00871DE5">
        <w:rPr>
          <w:rFonts w:hint="eastAsia"/>
          <w:szCs w:val="22"/>
          <w:lang w:val="en-US" w:eastAsia="zh-CN"/>
        </w:rPr>
        <w:t>之间传送数据的特定卫星信道。按照规定，共享的接入载体每次支持一个以上的连接。共享资源的机制涉及到一种技术组合，其中，在一个共享接入载体上传送的每个单独的分组，都具有一个能识别该连接的地址。</w:t>
      </w:r>
    </w:p>
    <w:p w:rsidR="004F12A8" w:rsidRPr="00871DE5" w:rsidRDefault="004F12A8" w:rsidP="004F12A8">
      <w:pPr>
        <w:ind w:firstLineChars="200" w:firstLine="440"/>
        <w:rPr>
          <w:szCs w:val="22"/>
          <w:lang w:val="en-US" w:eastAsia="zh-CN"/>
        </w:rPr>
      </w:pPr>
      <w:r w:rsidRPr="00871DE5">
        <w:rPr>
          <w:rFonts w:hint="eastAsia"/>
          <w:szCs w:val="22"/>
          <w:lang w:val="en-US" w:eastAsia="zh-CN"/>
        </w:rPr>
        <w:t>资源管理系统帮助支持系统内多载体类型的工作。空中接口</w:t>
      </w:r>
      <w:r w:rsidRPr="00871DE5">
        <w:rPr>
          <w:szCs w:val="22"/>
          <w:lang w:val="en-US" w:eastAsia="zh-CN"/>
        </w:rPr>
        <w:t>(Air Interface)</w:t>
      </w:r>
      <w:r w:rsidRPr="00871DE5">
        <w:rPr>
          <w:rFonts w:hint="eastAsia"/>
          <w:szCs w:val="22"/>
          <w:lang w:val="en-US" w:eastAsia="zh-CN"/>
        </w:rPr>
        <w:t>协议利用一种信令系统。物理载体足以不依赖上层而支持几乎任何信令系统。</w:t>
      </w:r>
    </w:p>
    <w:p w:rsidR="004F12A8" w:rsidRPr="00871DE5" w:rsidRDefault="004F12A8" w:rsidP="004F12A8">
      <w:pPr>
        <w:ind w:firstLineChars="200" w:firstLine="440"/>
        <w:rPr>
          <w:szCs w:val="22"/>
          <w:lang w:val="en-US" w:eastAsia="zh-CN"/>
        </w:rPr>
      </w:pPr>
      <w:r w:rsidRPr="00871DE5">
        <w:rPr>
          <w:rFonts w:hint="eastAsia"/>
          <w:szCs w:val="22"/>
          <w:lang w:val="en-US" w:eastAsia="zh-CN"/>
        </w:rPr>
        <w:t>对于这种配置的最佳资源管理方式是采用以时分复用</w:t>
      </w:r>
      <w:r w:rsidRPr="00871DE5">
        <w:rPr>
          <w:szCs w:val="22"/>
          <w:lang w:val="en-US" w:eastAsia="zh-CN"/>
        </w:rPr>
        <w:t>/</w:t>
      </w:r>
      <w:r w:rsidRPr="00871DE5">
        <w:rPr>
          <w:rFonts w:hint="eastAsia"/>
          <w:szCs w:val="22"/>
          <w:lang w:val="en-US" w:eastAsia="zh-CN"/>
        </w:rPr>
        <w:t>时分复用接入</w:t>
      </w:r>
      <w:r w:rsidRPr="00871DE5">
        <w:rPr>
          <w:szCs w:val="22"/>
          <w:lang w:val="en-US" w:eastAsia="zh-CN"/>
        </w:rPr>
        <w:t>(TDM/TDMA)</w:t>
      </w:r>
      <w:r w:rsidRPr="00871DE5">
        <w:rPr>
          <w:rFonts w:hint="eastAsia"/>
          <w:szCs w:val="22"/>
          <w:lang w:val="en-US" w:eastAsia="zh-CN"/>
        </w:rPr>
        <w:t>为基础的信道。</w:t>
      </w:r>
    </w:p>
    <w:p w:rsidR="004F12A8" w:rsidRPr="00871DE5" w:rsidRDefault="004F12A8" w:rsidP="003A38E2">
      <w:pPr>
        <w:pStyle w:val="Headingb"/>
        <w:tabs>
          <w:tab w:val="clear" w:pos="794"/>
          <w:tab w:val="left" w:pos="993"/>
        </w:tabs>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871DE5">
          <w:rPr>
            <w:szCs w:val="22"/>
            <w:lang w:val="en-US" w:eastAsia="zh-CN"/>
          </w:rPr>
          <w:t>4.3.5</w:t>
        </w:r>
      </w:smartTag>
      <w:r w:rsidRPr="00871DE5">
        <w:rPr>
          <w:szCs w:val="22"/>
          <w:lang w:val="en-US" w:eastAsia="zh-CN"/>
        </w:rPr>
        <w:t>.1</w:t>
      </w:r>
      <w:r w:rsidRPr="00871DE5">
        <w:rPr>
          <w:szCs w:val="22"/>
          <w:lang w:val="en-US" w:eastAsia="zh-CN"/>
        </w:rPr>
        <w:tab/>
      </w:r>
      <w:r w:rsidRPr="00871DE5">
        <w:rPr>
          <w:rFonts w:ascii="SimSun" w:hAnsi="SimSun" w:cs="SimSun" w:hint="eastAsia"/>
          <w:szCs w:val="22"/>
          <w:lang w:val="en-US" w:eastAsia="zh-CN"/>
        </w:rPr>
        <w:t>结构描述</w:t>
      </w:r>
    </w:p>
    <w:p w:rsidR="004F12A8" w:rsidRPr="00871DE5" w:rsidRDefault="004F12A8" w:rsidP="003A38E2">
      <w:pPr>
        <w:pStyle w:val="Headingb"/>
        <w:tabs>
          <w:tab w:val="clear" w:pos="794"/>
          <w:tab w:val="left" w:pos="993"/>
        </w:tabs>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871DE5">
          <w:rPr>
            <w:szCs w:val="22"/>
            <w:lang w:val="en-US" w:eastAsia="zh-CN"/>
          </w:rPr>
          <w:t>4.3.5</w:t>
        </w:r>
      </w:smartTag>
      <w:r w:rsidRPr="00871DE5">
        <w:rPr>
          <w:szCs w:val="22"/>
          <w:lang w:val="en-US" w:eastAsia="zh-CN"/>
        </w:rPr>
        <w:t>.1.1</w:t>
      </w:r>
      <w:r w:rsidRPr="00871DE5">
        <w:rPr>
          <w:szCs w:val="22"/>
          <w:lang w:val="en-US" w:eastAsia="zh-CN"/>
        </w:rPr>
        <w:tab/>
      </w:r>
      <w:r w:rsidRPr="00871DE5">
        <w:rPr>
          <w:rFonts w:ascii="SimSun" w:hAnsi="SimSun" w:cs="SimSun" w:hint="eastAsia"/>
          <w:szCs w:val="22"/>
          <w:lang w:val="en-US" w:eastAsia="zh-CN"/>
        </w:rPr>
        <w:t>星座</w:t>
      </w:r>
    </w:p>
    <w:p w:rsidR="004F12A8" w:rsidRPr="00D962D9" w:rsidRDefault="004F12A8" w:rsidP="004F12A8">
      <w:pPr>
        <w:ind w:firstLineChars="200" w:firstLine="440"/>
        <w:rPr>
          <w:sz w:val="24"/>
          <w:szCs w:val="24"/>
          <w:lang w:val="en-US" w:eastAsia="zh-CN"/>
        </w:rPr>
      </w:pPr>
      <w:r w:rsidRPr="00871DE5">
        <w:rPr>
          <w:rFonts w:ascii="SimSun" w:hAnsi="SimSun" w:cs="SimSun" w:hint="eastAsia"/>
          <w:szCs w:val="22"/>
          <w:lang w:val="en-US" w:eastAsia="zh-CN"/>
        </w:rPr>
        <w:t>如前所述，为了实现与对地静止卫星系统的操作已对</w:t>
      </w:r>
      <w:r w:rsidRPr="00871DE5">
        <w:rPr>
          <w:szCs w:val="22"/>
          <w:lang w:val="en-US" w:eastAsia="zh-CN"/>
        </w:rPr>
        <w:t xml:space="preserve">SRI-E </w:t>
      </w:r>
      <w:r w:rsidRPr="00871DE5">
        <w:rPr>
          <w:rFonts w:ascii="SimSun" w:hAnsi="SimSun" w:cs="SimSun" w:hint="eastAsia"/>
          <w:szCs w:val="22"/>
          <w:lang w:val="en-US" w:eastAsia="zh-CN"/>
        </w:rPr>
        <w:t>进行了优化。星座参数概要列于</w:t>
      </w:r>
      <w:r>
        <w:rPr>
          <w:rFonts w:ascii="SimSun" w:hAnsi="SimSun" w:cs="SimSun" w:hint="eastAsia"/>
          <w:szCs w:val="22"/>
          <w:lang w:val="en-US" w:eastAsia="zh-CN"/>
        </w:rPr>
        <w:t>表</w:t>
      </w:r>
      <w:r>
        <w:rPr>
          <w:szCs w:val="22"/>
          <w:lang w:val="en-US" w:eastAsia="zh-CN"/>
        </w:rPr>
        <w:t>31</w:t>
      </w:r>
      <w:r w:rsidRPr="00871DE5">
        <w:rPr>
          <w:rFonts w:ascii="SimSun" w:hAnsi="SimSun" w:cs="SimSun" w:hint="eastAsia"/>
          <w:szCs w:val="22"/>
          <w:lang w:val="en-US" w:eastAsia="zh-CN"/>
        </w:rPr>
        <w:t>。</w:t>
      </w:r>
    </w:p>
    <w:p w:rsidR="004F12A8" w:rsidRPr="00D962D9" w:rsidRDefault="004F12A8" w:rsidP="004F12A8">
      <w:pPr>
        <w:tabs>
          <w:tab w:val="clear" w:pos="794"/>
          <w:tab w:val="clear" w:pos="1191"/>
          <w:tab w:val="clear" w:pos="1588"/>
          <w:tab w:val="clear" w:pos="1985"/>
        </w:tabs>
        <w:overflowPunct/>
        <w:autoSpaceDE/>
        <w:autoSpaceDN/>
        <w:adjustRightInd/>
        <w:spacing w:before="0"/>
        <w:jc w:val="left"/>
        <w:textAlignment w:val="auto"/>
        <w:rPr>
          <w:sz w:val="24"/>
          <w:szCs w:val="24"/>
          <w:lang w:val="en-US" w:eastAsia="zh-CN"/>
        </w:rPr>
      </w:pPr>
      <w:r w:rsidRPr="00D962D9">
        <w:rPr>
          <w:sz w:val="24"/>
          <w:szCs w:val="24"/>
          <w:lang w:val="en-US" w:eastAsia="zh-CN"/>
        </w:rPr>
        <w:br w:type="page"/>
      </w:r>
    </w:p>
    <w:p w:rsidR="004F12A8" w:rsidRPr="004007A4" w:rsidRDefault="004F12A8" w:rsidP="004F12A8">
      <w:pPr>
        <w:pStyle w:val="TableNo"/>
        <w:rPr>
          <w:lang w:val="en-US" w:eastAsia="zh-CN"/>
        </w:rPr>
      </w:pPr>
      <w:r>
        <w:rPr>
          <w:rFonts w:ascii="SimSun" w:hAnsi="SimSun" w:cs="SimSun" w:hint="eastAsia"/>
          <w:lang w:val="en-US" w:eastAsia="zh-CN"/>
        </w:rPr>
        <w:lastRenderedPageBreak/>
        <w:t>表</w:t>
      </w:r>
      <w:r w:rsidRPr="004007A4">
        <w:rPr>
          <w:lang w:val="en-US" w:eastAsia="zh-CN"/>
        </w:rPr>
        <w:t>31</w:t>
      </w:r>
    </w:p>
    <w:p w:rsidR="004F12A8" w:rsidRPr="004007A4" w:rsidRDefault="004F12A8" w:rsidP="004F12A8">
      <w:pPr>
        <w:pStyle w:val="Tabletitle"/>
        <w:rPr>
          <w:lang w:val="en-US"/>
        </w:rPr>
      </w:pPr>
      <w:r w:rsidRPr="004007A4">
        <w:rPr>
          <w:rFonts w:ascii="SimSun" w:hAnsi="SimSun" w:cs="SimSun" w:hint="eastAsia"/>
          <w:lang w:val="en-US"/>
        </w:rPr>
        <w:t>用于</w:t>
      </w:r>
      <w:r w:rsidRPr="004007A4">
        <w:rPr>
          <w:lang w:val="en-US"/>
        </w:rPr>
        <w:t>SRI-E</w:t>
      </w:r>
      <w:r w:rsidRPr="004007A4">
        <w:rPr>
          <w:rFonts w:ascii="SimSun" w:hAnsi="SimSun" w:cs="SimSun" w:hint="eastAsia"/>
          <w:lang w:val="en-US"/>
        </w:rPr>
        <w:t>的卫星星座特性</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969"/>
        <w:gridCol w:w="3969"/>
      </w:tblGrid>
      <w:tr w:rsidR="004F12A8" w:rsidRPr="004007A4" w:rsidTr="006D36E5">
        <w:trPr>
          <w:jc w:val="center"/>
        </w:trPr>
        <w:tc>
          <w:tcPr>
            <w:tcW w:w="3969" w:type="dxa"/>
          </w:tcPr>
          <w:p w:rsidR="004F12A8" w:rsidRPr="004007A4" w:rsidRDefault="004F12A8" w:rsidP="006D36E5">
            <w:pPr>
              <w:pStyle w:val="tw"/>
              <w:spacing w:beforeLines="30" w:afterLines="30"/>
              <w:rPr>
                <w:sz w:val="20"/>
              </w:rPr>
            </w:pPr>
            <w:r w:rsidRPr="004007A4">
              <w:rPr>
                <w:rFonts w:ascii="SimSun" w:hAnsi="SimSun" w:cs="SimSun" w:hint="eastAsia"/>
                <w:sz w:val="20"/>
              </w:rPr>
              <w:t>卫星高度</w:t>
            </w:r>
          </w:p>
        </w:tc>
        <w:tc>
          <w:tcPr>
            <w:tcW w:w="3969" w:type="dxa"/>
          </w:tcPr>
          <w:p w:rsidR="004F12A8" w:rsidRPr="004007A4" w:rsidRDefault="004F12A8" w:rsidP="006D36E5">
            <w:pPr>
              <w:pStyle w:val="tw"/>
              <w:spacing w:beforeLines="30" w:afterLines="30"/>
              <w:rPr>
                <w:sz w:val="20"/>
              </w:rPr>
            </w:pPr>
            <w:r w:rsidRPr="004007A4">
              <w:rPr>
                <w:sz w:val="20"/>
              </w:rPr>
              <w:t>36</w:t>
            </w:r>
            <w:r w:rsidRPr="004007A4">
              <w:rPr>
                <w:rFonts w:ascii="Tms Rmn" w:hAnsi="Tms Rmn"/>
                <w:sz w:val="20"/>
              </w:rPr>
              <w:t> </w:t>
            </w:r>
            <w:smartTag w:uri="urn:schemas-microsoft-com:office:smarttags" w:element="chmetcnv">
              <w:smartTagPr>
                <w:attr w:name="TCSC" w:val="0"/>
                <w:attr w:name="NumberType" w:val="1"/>
                <w:attr w:name="Negative" w:val="False"/>
                <w:attr w:name="HasSpace" w:val="True"/>
                <w:attr w:name="SourceValue" w:val="0"/>
                <w:attr w:name="UnitName" w:val="km"/>
              </w:smartTagPr>
              <w:r w:rsidRPr="004007A4">
                <w:rPr>
                  <w:sz w:val="20"/>
                </w:rPr>
                <w:t>000 km</w:t>
              </w:r>
            </w:smartTag>
          </w:p>
        </w:tc>
      </w:tr>
      <w:tr w:rsidR="004F12A8" w:rsidRPr="004007A4" w:rsidTr="006D36E5">
        <w:trPr>
          <w:jc w:val="center"/>
        </w:trPr>
        <w:tc>
          <w:tcPr>
            <w:tcW w:w="3969" w:type="dxa"/>
          </w:tcPr>
          <w:p w:rsidR="004F12A8" w:rsidRPr="004007A4" w:rsidRDefault="004F12A8" w:rsidP="006D36E5">
            <w:pPr>
              <w:pStyle w:val="tw"/>
              <w:spacing w:beforeLines="30" w:afterLines="30"/>
              <w:rPr>
                <w:sz w:val="20"/>
              </w:rPr>
            </w:pPr>
            <w:r w:rsidRPr="004007A4">
              <w:rPr>
                <w:rFonts w:ascii="SimSun" w:hAnsi="SimSun" w:cs="SimSun" w:hint="eastAsia"/>
                <w:sz w:val="20"/>
              </w:rPr>
              <w:t>轨道倾角</w:t>
            </w:r>
          </w:p>
        </w:tc>
        <w:tc>
          <w:tcPr>
            <w:tcW w:w="3969" w:type="dxa"/>
          </w:tcPr>
          <w:p w:rsidR="004F12A8" w:rsidRPr="004007A4" w:rsidRDefault="004F12A8" w:rsidP="006D36E5">
            <w:pPr>
              <w:pStyle w:val="tw"/>
              <w:spacing w:beforeLines="30" w:afterLines="30"/>
              <w:rPr>
                <w:sz w:val="20"/>
              </w:rPr>
            </w:pPr>
            <w:r w:rsidRPr="004007A4">
              <w:rPr>
                <w:rFonts w:ascii="Symbol" w:hAnsi="Symbol" w:hint="eastAsia"/>
                <w:sz w:val="20"/>
              </w:rPr>
              <w:sym w:font="Symbol" w:char="F0A3"/>
            </w:r>
            <w:r w:rsidRPr="004007A4">
              <w:rPr>
                <w:sz w:val="20"/>
              </w:rPr>
              <w:t> </w:t>
            </w:r>
            <w:r w:rsidRPr="004007A4">
              <w:rPr>
                <w:rFonts w:ascii="Symbol" w:hAnsi="Symbol"/>
                <w:sz w:val="20"/>
              </w:rPr>
              <w:t></w:t>
            </w:r>
            <w:r w:rsidRPr="004007A4">
              <w:rPr>
                <w:rFonts w:ascii="Symbol" w:hAnsi="Symbol"/>
                <w:sz w:val="20"/>
              </w:rPr>
              <w:t></w:t>
            </w:r>
            <w:r w:rsidRPr="004007A4">
              <w:rPr>
                <w:sz w:val="20"/>
              </w:rPr>
              <w:t>4.8°</w:t>
            </w:r>
          </w:p>
        </w:tc>
      </w:tr>
      <w:tr w:rsidR="004F12A8" w:rsidRPr="004007A4" w:rsidTr="006D36E5">
        <w:trPr>
          <w:jc w:val="center"/>
        </w:trPr>
        <w:tc>
          <w:tcPr>
            <w:tcW w:w="3969" w:type="dxa"/>
          </w:tcPr>
          <w:p w:rsidR="004F12A8" w:rsidRPr="004007A4" w:rsidRDefault="004F12A8" w:rsidP="006D36E5">
            <w:pPr>
              <w:pStyle w:val="tw"/>
              <w:spacing w:beforeLines="30" w:afterLines="30"/>
              <w:rPr>
                <w:sz w:val="20"/>
              </w:rPr>
            </w:pPr>
            <w:r w:rsidRPr="004007A4">
              <w:rPr>
                <w:rFonts w:ascii="SimSun" w:hAnsi="SimSun" w:cs="SimSun" w:hint="eastAsia"/>
                <w:sz w:val="20"/>
              </w:rPr>
              <w:t>轨道平面数</w:t>
            </w:r>
          </w:p>
        </w:tc>
        <w:tc>
          <w:tcPr>
            <w:tcW w:w="3969" w:type="dxa"/>
          </w:tcPr>
          <w:p w:rsidR="004F12A8" w:rsidRPr="004007A4" w:rsidRDefault="004F12A8" w:rsidP="006D36E5">
            <w:pPr>
              <w:pStyle w:val="tw"/>
              <w:spacing w:beforeLines="30" w:afterLines="30"/>
              <w:rPr>
                <w:sz w:val="20"/>
              </w:rPr>
            </w:pPr>
            <w:r w:rsidRPr="004007A4">
              <w:rPr>
                <w:sz w:val="20"/>
              </w:rPr>
              <w:t>1</w:t>
            </w:r>
          </w:p>
        </w:tc>
      </w:tr>
      <w:tr w:rsidR="004F12A8" w:rsidRPr="004007A4" w:rsidTr="006D36E5">
        <w:trPr>
          <w:jc w:val="center"/>
        </w:trPr>
        <w:tc>
          <w:tcPr>
            <w:tcW w:w="3969" w:type="dxa"/>
          </w:tcPr>
          <w:p w:rsidR="004F12A8" w:rsidRPr="004007A4" w:rsidRDefault="004F12A8" w:rsidP="006D36E5">
            <w:pPr>
              <w:pStyle w:val="tw"/>
              <w:spacing w:beforeLines="30" w:afterLines="30"/>
              <w:rPr>
                <w:sz w:val="20"/>
              </w:rPr>
            </w:pPr>
            <w:r w:rsidRPr="004007A4">
              <w:rPr>
                <w:rFonts w:ascii="SimSun" w:hAnsi="SimSun" w:cs="SimSun" w:hint="eastAsia"/>
                <w:sz w:val="20"/>
              </w:rPr>
              <w:t>每轨道平面的卫星数</w:t>
            </w:r>
          </w:p>
        </w:tc>
        <w:tc>
          <w:tcPr>
            <w:tcW w:w="3969" w:type="dxa"/>
          </w:tcPr>
          <w:p w:rsidR="004F12A8" w:rsidRPr="004007A4" w:rsidRDefault="004F12A8" w:rsidP="006D36E5">
            <w:pPr>
              <w:pStyle w:val="tw"/>
              <w:spacing w:beforeLines="30" w:afterLines="30"/>
              <w:rPr>
                <w:sz w:val="20"/>
              </w:rPr>
            </w:pPr>
            <w:r w:rsidRPr="004007A4">
              <w:rPr>
                <w:rFonts w:ascii="SimSun" w:hAnsi="SimSun" w:cs="SimSun" w:hint="eastAsia"/>
                <w:sz w:val="20"/>
              </w:rPr>
              <w:t>全球覆盖时为</w:t>
            </w:r>
            <w:r w:rsidRPr="004007A4">
              <w:rPr>
                <w:sz w:val="20"/>
              </w:rPr>
              <w:t xml:space="preserve">3 </w:t>
            </w:r>
            <w:r w:rsidRPr="004007A4">
              <w:rPr>
                <w:rFonts w:ascii="SimSun" w:hAnsi="SimSun" w:cs="SimSun" w:hint="eastAsia"/>
                <w:sz w:val="20"/>
              </w:rPr>
              <w:t>颗</w:t>
            </w:r>
          </w:p>
        </w:tc>
      </w:tr>
      <w:tr w:rsidR="004F12A8" w:rsidRPr="004007A4" w:rsidTr="006D36E5">
        <w:trPr>
          <w:jc w:val="center"/>
        </w:trPr>
        <w:tc>
          <w:tcPr>
            <w:tcW w:w="3969" w:type="dxa"/>
          </w:tcPr>
          <w:p w:rsidR="004F12A8" w:rsidRPr="004007A4" w:rsidRDefault="004F12A8" w:rsidP="006D36E5">
            <w:pPr>
              <w:pStyle w:val="tw"/>
              <w:spacing w:beforeLines="30" w:afterLines="30"/>
              <w:rPr>
                <w:sz w:val="20"/>
              </w:rPr>
            </w:pPr>
            <w:r w:rsidRPr="004007A4">
              <w:rPr>
                <w:rFonts w:ascii="SimSun" w:hAnsi="SimSun" w:cs="SimSun" w:hint="eastAsia"/>
                <w:sz w:val="20"/>
              </w:rPr>
              <w:t>卫星分集方式</w:t>
            </w:r>
          </w:p>
        </w:tc>
        <w:tc>
          <w:tcPr>
            <w:tcW w:w="3969" w:type="dxa"/>
          </w:tcPr>
          <w:p w:rsidR="004F12A8" w:rsidRPr="004007A4" w:rsidRDefault="004F12A8" w:rsidP="006D36E5">
            <w:pPr>
              <w:pStyle w:val="tw"/>
              <w:spacing w:beforeLines="30" w:afterLines="30"/>
              <w:rPr>
                <w:sz w:val="20"/>
              </w:rPr>
            </w:pPr>
            <w:r w:rsidRPr="004007A4">
              <w:rPr>
                <w:rFonts w:ascii="SimSun" w:hAnsi="SimSun" w:cs="SimSun" w:hint="eastAsia"/>
                <w:sz w:val="20"/>
              </w:rPr>
              <w:t>未采用卫星分集方式</w:t>
            </w:r>
          </w:p>
        </w:tc>
      </w:tr>
    </w:tbl>
    <w:p w:rsidR="004F12A8" w:rsidRPr="00D962D9" w:rsidRDefault="004F12A8" w:rsidP="004F12A8">
      <w:pPr>
        <w:pStyle w:val="Tablefin"/>
        <w:rPr>
          <w:sz w:val="24"/>
          <w:szCs w:val="24"/>
        </w:rPr>
      </w:pPr>
    </w:p>
    <w:p w:rsidR="004F12A8" w:rsidRPr="00D962D9" w:rsidRDefault="004F12A8" w:rsidP="004F12A8">
      <w:pPr>
        <w:rPr>
          <w:sz w:val="24"/>
          <w:szCs w:val="24"/>
          <w:lang w:val="en-GB"/>
        </w:rPr>
      </w:pPr>
    </w:p>
    <w:p w:rsidR="004F12A8" w:rsidRPr="00871DE5" w:rsidRDefault="004F12A8" w:rsidP="004F12A8">
      <w:pPr>
        <w:pStyle w:val="Headingb"/>
        <w:rPr>
          <w:szCs w:val="22"/>
          <w:lang w:val="en-US" w:eastAsia="zh-CN"/>
        </w:rPr>
      </w:pPr>
      <w:r w:rsidRPr="00871DE5">
        <w:rPr>
          <w:rFonts w:ascii="SimSun" w:hAnsi="SimSun" w:cs="SimSun" w:hint="eastAsia"/>
          <w:szCs w:val="22"/>
          <w:lang w:val="en-US" w:eastAsia="zh-CN"/>
        </w:rPr>
        <w:t>卫星</w:t>
      </w:r>
    </w:p>
    <w:p w:rsidR="004F12A8" w:rsidRPr="00871DE5" w:rsidRDefault="004F12A8" w:rsidP="004F12A8">
      <w:pPr>
        <w:ind w:firstLineChars="200" w:firstLine="440"/>
        <w:rPr>
          <w:szCs w:val="22"/>
          <w:lang w:eastAsia="zh-CN"/>
        </w:rPr>
      </w:pPr>
      <w:r w:rsidRPr="00871DE5">
        <w:rPr>
          <w:rFonts w:ascii="SimSun" w:hAnsi="SimSun" w:cs="SimSun" w:hint="eastAsia"/>
          <w:szCs w:val="22"/>
          <w:lang w:eastAsia="zh-CN"/>
        </w:rPr>
        <w:t>有望与</w:t>
      </w:r>
      <w:r w:rsidRPr="00871DE5">
        <w:rPr>
          <w:szCs w:val="22"/>
          <w:lang w:eastAsia="zh-CN"/>
        </w:rPr>
        <w:t>SRI-E</w:t>
      </w:r>
      <w:r w:rsidRPr="00871DE5">
        <w:rPr>
          <w:rFonts w:ascii="SimSun" w:hAnsi="SimSun" w:cs="SimSun" w:hint="eastAsia"/>
          <w:szCs w:val="22"/>
          <w:lang w:eastAsia="zh-CN"/>
        </w:rPr>
        <w:t>一起使用的卫星载荷设备的复杂性限于目前的星载技术。它允许采用多点波束，且提供能使高速率的信息传送至较小的移动终端所需的</w:t>
      </w:r>
      <w:r w:rsidRPr="00871DE5">
        <w:rPr>
          <w:szCs w:val="22"/>
          <w:lang w:eastAsia="zh-CN"/>
        </w:rPr>
        <w:t>RF</w:t>
      </w:r>
      <w:r w:rsidRPr="00871DE5">
        <w:rPr>
          <w:rFonts w:ascii="SimSun" w:hAnsi="SimSun" w:cs="SimSun" w:hint="eastAsia"/>
          <w:szCs w:val="22"/>
          <w:lang w:eastAsia="zh-CN"/>
        </w:rPr>
        <w:t>功率。</w:t>
      </w:r>
    </w:p>
    <w:p w:rsidR="004F12A8" w:rsidRPr="00871DE5" w:rsidRDefault="004F12A8" w:rsidP="004F12A8">
      <w:pPr>
        <w:ind w:firstLineChars="200" w:firstLine="440"/>
        <w:rPr>
          <w:szCs w:val="22"/>
          <w:lang w:val="en-US"/>
        </w:rPr>
      </w:pPr>
      <w:r w:rsidRPr="00871DE5">
        <w:rPr>
          <w:rFonts w:ascii="SimSun" w:hAnsi="SimSun" w:cs="SimSun" w:hint="eastAsia"/>
          <w:szCs w:val="22"/>
        </w:rPr>
        <w:t>与</w:t>
      </w:r>
      <w:r w:rsidRPr="00871DE5">
        <w:rPr>
          <w:szCs w:val="22"/>
        </w:rPr>
        <w:t>SRI-E</w:t>
      </w:r>
      <w:r w:rsidRPr="00871DE5">
        <w:rPr>
          <w:rFonts w:ascii="SimSun" w:hAnsi="SimSun" w:cs="SimSun" w:hint="eastAsia"/>
          <w:szCs w:val="22"/>
        </w:rPr>
        <w:t>一起使用的理想的卫星特性示于表</w:t>
      </w:r>
      <w:r w:rsidRPr="00871DE5">
        <w:rPr>
          <w:szCs w:val="22"/>
          <w:lang w:eastAsia="zh-CN"/>
        </w:rPr>
        <w:t>32</w:t>
      </w:r>
      <w:r w:rsidRPr="00871DE5">
        <w:rPr>
          <w:rFonts w:ascii="SimSun" w:hAnsi="SimSun" w:cs="SimSun" w:hint="eastAsia"/>
          <w:szCs w:val="22"/>
        </w:rPr>
        <w:t>。</w:t>
      </w:r>
    </w:p>
    <w:p w:rsidR="004F12A8" w:rsidRPr="00871DE5" w:rsidRDefault="004F12A8" w:rsidP="004F12A8">
      <w:pPr>
        <w:rPr>
          <w:szCs w:val="22"/>
          <w:lang w:val="en-US"/>
        </w:rPr>
      </w:pPr>
    </w:p>
    <w:p w:rsidR="004F12A8" w:rsidRPr="004007A4" w:rsidRDefault="004F12A8" w:rsidP="004F12A8">
      <w:pPr>
        <w:pStyle w:val="TableNo"/>
      </w:pPr>
      <w:r>
        <w:rPr>
          <w:rFonts w:ascii="SimSun" w:hAnsi="SimSun" w:cs="SimSun" w:hint="eastAsia"/>
          <w:lang w:eastAsia="zh-CN"/>
        </w:rPr>
        <w:t>表</w:t>
      </w:r>
      <w:r w:rsidRPr="004007A4">
        <w:t>32</w:t>
      </w:r>
    </w:p>
    <w:p w:rsidR="004F12A8" w:rsidRPr="004007A4" w:rsidRDefault="004F12A8" w:rsidP="004F12A8">
      <w:pPr>
        <w:pStyle w:val="Tabletitle"/>
        <w:rPr>
          <w:lang w:val="en-US" w:eastAsia="zh-CN"/>
        </w:rPr>
      </w:pPr>
      <w:r w:rsidRPr="004007A4">
        <w:rPr>
          <w:rFonts w:ascii="SimSun" w:hAnsi="SimSun" w:cs="SimSun" w:hint="eastAsia"/>
          <w:lang w:val="en-US"/>
        </w:rPr>
        <w:t>用于</w:t>
      </w:r>
      <w:r w:rsidRPr="004007A4">
        <w:rPr>
          <w:lang w:val="en-US"/>
        </w:rPr>
        <w:t xml:space="preserve"> SRI-E </w:t>
      </w:r>
      <w:r w:rsidRPr="004007A4">
        <w:rPr>
          <w:rFonts w:ascii="SimSun" w:hAnsi="SimSun" w:cs="SimSun" w:hint="eastAsia"/>
          <w:lang w:val="en-US"/>
        </w:rPr>
        <w:t>的卫星星座特性</w:t>
      </w:r>
    </w:p>
    <w:tbl>
      <w:tblPr>
        <w:tblW w:w="0" w:type="auto"/>
        <w:jc w:val="center"/>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533"/>
        <w:gridCol w:w="5100"/>
      </w:tblGrid>
      <w:tr w:rsidR="004F12A8" w:rsidRPr="004007A4" w:rsidTr="006D36E5">
        <w:trPr>
          <w:jc w:val="center"/>
        </w:trPr>
        <w:tc>
          <w:tcPr>
            <w:tcW w:w="4533" w:type="dxa"/>
          </w:tcPr>
          <w:p w:rsidR="004F12A8" w:rsidRPr="004007A4" w:rsidRDefault="004F12A8" w:rsidP="006D36E5">
            <w:pPr>
              <w:pStyle w:val="tw"/>
              <w:spacing w:beforeLines="0" w:afterLines="0"/>
              <w:rPr>
                <w:sz w:val="20"/>
              </w:rPr>
            </w:pPr>
            <w:r w:rsidRPr="004007A4">
              <w:rPr>
                <w:rFonts w:ascii="SimSun" w:hAnsi="SimSun" w:cs="SimSun" w:hint="eastAsia"/>
                <w:sz w:val="20"/>
              </w:rPr>
              <w:t>每颗卫星的点波束数量</w:t>
            </w:r>
          </w:p>
        </w:tc>
        <w:tc>
          <w:tcPr>
            <w:tcW w:w="5100" w:type="dxa"/>
          </w:tcPr>
          <w:p w:rsidR="004F12A8" w:rsidRPr="004007A4" w:rsidRDefault="004F12A8" w:rsidP="006D36E5">
            <w:pPr>
              <w:pStyle w:val="tw"/>
              <w:spacing w:beforeLines="0" w:afterLines="0"/>
              <w:jc w:val="left"/>
              <w:rPr>
                <w:sz w:val="20"/>
              </w:rPr>
            </w:pPr>
            <w:r w:rsidRPr="004007A4">
              <w:rPr>
                <w:rFonts w:ascii="SimSun" w:hAnsi="SimSun" w:cs="SimSun" w:hint="eastAsia"/>
                <w:sz w:val="20"/>
              </w:rPr>
              <w:t>可高达</w:t>
            </w:r>
            <w:r w:rsidRPr="004007A4">
              <w:rPr>
                <w:sz w:val="20"/>
              </w:rPr>
              <w:t xml:space="preserve"> 300</w:t>
            </w:r>
            <w:r w:rsidRPr="004007A4">
              <w:rPr>
                <w:rFonts w:ascii="SimSun" w:hAnsi="SimSun" w:cs="SimSun" w:hint="eastAsia"/>
                <w:sz w:val="20"/>
              </w:rPr>
              <w:t>，取决于所要求的覆盖</w:t>
            </w:r>
          </w:p>
        </w:tc>
      </w:tr>
      <w:tr w:rsidR="004F12A8" w:rsidRPr="004007A4" w:rsidTr="006D36E5">
        <w:trPr>
          <w:jc w:val="center"/>
        </w:trPr>
        <w:tc>
          <w:tcPr>
            <w:tcW w:w="4533" w:type="dxa"/>
          </w:tcPr>
          <w:p w:rsidR="004F12A8" w:rsidRPr="004007A4" w:rsidRDefault="004F12A8" w:rsidP="006D36E5">
            <w:pPr>
              <w:pStyle w:val="tw"/>
              <w:spacing w:beforeLines="0" w:afterLines="0"/>
              <w:rPr>
                <w:sz w:val="20"/>
              </w:rPr>
            </w:pPr>
            <w:r w:rsidRPr="004007A4">
              <w:rPr>
                <w:rFonts w:ascii="SimSun" w:hAnsi="SimSun" w:cs="SimSun" w:hint="eastAsia"/>
                <w:sz w:val="20"/>
              </w:rPr>
              <w:t>点波束的配置</w:t>
            </w:r>
          </w:p>
        </w:tc>
        <w:tc>
          <w:tcPr>
            <w:tcW w:w="5100" w:type="dxa"/>
          </w:tcPr>
          <w:p w:rsidR="004F12A8" w:rsidRPr="004007A4" w:rsidRDefault="004F12A8" w:rsidP="006D36E5">
            <w:pPr>
              <w:pStyle w:val="tw"/>
              <w:spacing w:beforeLines="0" w:afterLines="0"/>
              <w:jc w:val="left"/>
              <w:rPr>
                <w:sz w:val="20"/>
              </w:rPr>
            </w:pPr>
            <w:r w:rsidRPr="004007A4">
              <w:rPr>
                <w:rFonts w:ascii="SimSun" w:hAnsi="SimSun" w:cs="SimSun" w:hint="eastAsia"/>
                <w:sz w:val="20"/>
              </w:rPr>
              <w:t>假设点波束为简单的锥形。为响应业务型式的演进在系统寿命期内配置应灵活而可重新配置</w:t>
            </w:r>
          </w:p>
        </w:tc>
      </w:tr>
      <w:tr w:rsidR="004F12A8" w:rsidRPr="004007A4" w:rsidTr="006D36E5">
        <w:trPr>
          <w:jc w:val="center"/>
        </w:trPr>
        <w:tc>
          <w:tcPr>
            <w:tcW w:w="4533" w:type="dxa"/>
          </w:tcPr>
          <w:p w:rsidR="004F12A8" w:rsidRPr="004007A4" w:rsidRDefault="004F12A8" w:rsidP="006D36E5">
            <w:pPr>
              <w:pStyle w:val="tw"/>
              <w:spacing w:beforeLines="0" w:afterLines="0"/>
              <w:rPr>
                <w:sz w:val="20"/>
              </w:rPr>
            </w:pPr>
            <w:r w:rsidRPr="004007A4">
              <w:rPr>
                <w:rFonts w:ascii="SimSun" w:hAnsi="SimSun" w:cs="SimSun" w:hint="eastAsia"/>
                <w:sz w:val="20"/>
              </w:rPr>
              <w:t>点波束的大小</w:t>
            </w:r>
          </w:p>
        </w:tc>
        <w:tc>
          <w:tcPr>
            <w:tcW w:w="5100" w:type="dxa"/>
          </w:tcPr>
          <w:p w:rsidR="004F12A8" w:rsidRPr="004007A4" w:rsidRDefault="004F12A8" w:rsidP="006D36E5">
            <w:pPr>
              <w:pStyle w:val="tw"/>
              <w:spacing w:beforeLines="0" w:afterLines="0"/>
              <w:jc w:val="left"/>
              <w:rPr>
                <w:sz w:val="20"/>
              </w:rPr>
            </w:pPr>
            <w:r w:rsidRPr="004007A4">
              <w:rPr>
                <w:rFonts w:ascii="SimSun" w:hAnsi="SimSun" w:cs="SimSun" w:hint="eastAsia"/>
                <w:sz w:val="20"/>
              </w:rPr>
              <w:t>波束宽度约为</w:t>
            </w:r>
            <w:r w:rsidRPr="004007A4">
              <w:rPr>
                <w:sz w:val="20"/>
              </w:rPr>
              <w:t>1</w:t>
            </w:r>
            <w:r w:rsidRPr="004007A4">
              <w:rPr>
                <w:rFonts w:ascii="Symbol" w:hAnsi="Symbol"/>
                <w:sz w:val="20"/>
              </w:rPr>
              <w:t></w:t>
            </w:r>
            <w:r w:rsidRPr="004007A4">
              <w:rPr>
                <w:rFonts w:ascii="SimSun" w:hAnsi="SimSun" w:cs="SimSun" w:hint="eastAsia"/>
                <w:sz w:val="20"/>
              </w:rPr>
              <w:t>，即星下点直径</w:t>
            </w:r>
            <w:r w:rsidRPr="004007A4">
              <w:rPr>
                <w:sz w:val="20"/>
              </w:rPr>
              <w:t xml:space="preserve"> </w:t>
            </w:r>
            <w:smartTag w:uri="urn:schemas-microsoft-com:office:smarttags" w:element="chmetcnv">
              <w:smartTagPr>
                <w:attr w:name="TCSC" w:val="0"/>
                <w:attr w:name="NumberType" w:val="1"/>
                <w:attr w:name="Negative" w:val="False"/>
                <w:attr w:name="HasSpace" w:val="True"/>
                <w:attr w:name="SourceValue" w:val="800"/>
                <w:attr w:name="UnitName" w:val="km"/>
              </w:smartTagPr>
              <w:r w:rsidRPr="004007A4">
                <w:rPr>
                  <w:sz w:val="20"/>
                </w:rPr>
                <w:t>800 km</w:t>
              </w:r>
            </w:smartTag>
            <w:r w:rsidRPr="004007A4">
              <w:rPr>
                <w:sz w:val="20"/>
              </w:rPr>
              <w:t xml:space="preserve"> </w:t>
            </w:r>
            <w:r w:rsidRPr="004007A4">
              <w:rPr>
                <w:rFonts w:ascii="SimSun" w:hAnsi="SimSun" w:cs="SimSun" w:hint="eastAsia"/>
                <w:sz w:val="20"/>
              </w:rPr>
              <w:t>的范围</w:t>
            </w:r>
            <w:r w:rsidRPr="004007A4">
              <w:rPr>
                <w:sz w:val="20"/>
              </w:rPr>
              <w:t xml:space="preserve"> </w:t>
            </w:r>
          </w:p>
        </w:tc>
      </w:tr>
      <w:tr w:rsidR="004F12A8" w:rsidRPr="004007A4" w:rsidTr="006D36E5">
        <w:trPr>
          <w:jc w:val="center"/>
        </w:trPr>
        <w:tc>
          <w:tcPr>
            <w:tcW w:w="4533" w:type="dxa"/>
          </w:tcPr>
          <w:p w:rsidR="004F12A8" w:rsidRPr="004007A4" w:rsidRDefault="004F12A8" w:rsidP="006D36E5">
            <w:pPr>
              <w:pStyle w:val="tw"/>
              <w:spacing w:beforeLines="0" w:afterLines="0"/>
              <w:rPr>
                <w:sz w:val="20"/>
              </w:rPr>
            </w:pPr>
            <w:r w:rsidRPr="004007A4">
              <w:rPr>
                <w:rFonts w:ascii="SimSun" w:hAnsi="SimSun" w:cs="SimSun" w:hint="eastAsia"/>
                <w:sz w:val="20"/>
              </w:rPr>
              <w:t>频率再用</w:t>
            </w:r>
          </w:p>
        </w:tc>
        <w:tc>
          <w:tcPr>
            <w:tcW w:w="5100" w:type="dxa"/>
          </w:tcPr>
          <w:p w:rsidR="004F12A8" w:rsidRPr="004007A4" w:rsidRDefault="004F12A8" w:rsidP="006D36E5">
            <w:pPr>
              <w:pStyle w:val="tw"/>
              <w:spacing w:beforeLines="0" w:afterLines="0"/>
              <w:jc w:val="left"/>
              <w:rPr>
                <w:sz w:val="20"/>
              </w:rPr>
            </w:pPr>
            <w:r w:rsidRPr="004007A4">
              <w:rPr>
                <w:rFonts w:ascii="SimSun" w:hAnsi="SimSun" w:cs="SimSun" w:hint="eastAsia"/>
                <w:sz w:val="20"/>
              </w:rPr>
              <w:t>频率再用计划以</w:t>
            </w:r>
            <w:r w:rsidRPr="004007A4">
              <w:rPr>
                <w:sz w:val="20"/>
              </w:rPr>
              <w:t>7</w:t>
            </w:r>
            <w:r w:rsidRPr="004007A4">
              <w:rPr>
                <w:rFonts w:ascii="SimSun" w:hAnsi="SimSun" w:cs="SimSun" w:hint="eastAsia"/>
                <w:sz w:val="20"/>
              </w:rPr>
              <w:t>波束为一组</w:t>
            </w:r>
            <w:r w:rsidRPr="004007A4">
              <w:rPr>
                <w:sz w:val="20"/>
              </w:rPr>
              <w:br/>
            </w:r>
            <w:r w:rsidRPr="004007A4">
              <w:rPr>
                <w:rFonts w:ascii="SimSun" w:hAnsi="SimSun" w:cs="SimSun" w:hint="eastAsia"/>
                <w:sz w:val="20"/>
              </w:rPr>
              <w:t>在卫星环境，点波束的频率分配遵循简单、有规律的方式。频率计划不影响如信令、同步、与地面网络互连的</w:t>
            </w:r>
            <w:r>
              <w:rPr>
                <w:rFonts w:ascii="SimSun" w:hAnsi="SimSun" w:cs="SimSun" w:hint="eastAsia"/>
                <w:sz w:val="20"/>
              </w:rPr>
              <w:t>其他</w:t>
            </w:r>
            <w:r w:rsidRPr="004007A4">
              <w:rPr>
                <w:rFonts w:ascii="SimSun" w:hAnsi="SimSun" w:cs="SimSun" w:hint="eastAsia"/>
                <w:sz w:val="20"/>
              </w:rPr>
              <w:t>系统方面</w:t>
            </w:r>
            <w:r w:rsidRPr="004007A4">
              <w:rPr>
                <w:sz w:val="20"/>
              </w:rPr>
              <w:t xml:space="preserve"> </w:t>
            </w:r>
          </w:p>
        </w:tc>
      </w:tr>
      <w:tr w:rsidR="004F12A8" w:rsidRPr="0070452E" w:rsidTr="006D36E5">
        <w:trPr>
          <w:jc w:val="center"/>
        </w:trPr>
        <w:tc>
          <w:tcPr>
            <w:tcW w:w="4533" w:type="dxa"/>
          </w:tcPr>
          <w:p w:rsidR="004F12A8" w:rsidRPr="004007A4" w:rsidRDefault="004F12A8" w:rsidP="006D36E5">
            <w:pPr>
              <w:pStyle w:val="tw"/>
              <w:spacing w:beforeLines="0" w:afterLines="0"/>
              <w:rPr>
                <w:sz w:val="20"/>
              </w:rPr>
            </w:pPr>
            <w:r w:rsidRPr="004007A4">
              <w:rPr>
                <w:rFonts w:ascii="SimSun" w:hAnsi="SimSun" w:cs="SimSun" w:hint="eastAsia"/>
                <w:sz w:val="20"/>
              </w:rPr>
              <w:t>卫星波束业务链路的</w:t>
            </w:r>
            <w:r w:rsidRPr="004007A4">
              <w:rPr>
                <w:i/>
                <w:sz w:val="20"/>
              </w:rPr>
              <w:t>G</w:t>
            </w:r>
            <w:r w:rsidRPr="004007A4">
              <w:rPr>
                <w:sz w:val="20"/>
              </w:rPr>
              <w:t>/</w:t>
            </w:r>
            <w:r w:rsidRPr="004007A4">
              <w:rPr>
                <w:i/>
                <w:sz w:val="20"/>
              </w:rPr>
              <w:t>T</w:t>
            </w:r>
            <w:r w:rsidRPr="004007A4">
              <w:rPr>
                <w:sz w:val="20"/>
              </w:rPr>
              <w:t xml:space="preserve"> </w:t>
            </w:r>
          </w:p>
        </w:tc>
        <w:tc>
          <w:tcPr>
            <w:tcW w:w="5100" w:type="dxa"/>
          </w:tcPr>
          <w:p w:rsidR="004F12A8" w:rsidRPr="004007A4" w:rsidRDefault="004F12A8" w:rsidP="006D36E5">
            <w:pPr>
              <w:pStyle w:val="tw"/>
              <w:spacing w:beforeLines="0" w:afterLines="0"/>
              <w:jc w:val="left"/>
              <w:rPr>
                <w:sz w:val="20"/>
              </w:rPr>
            </w:pPr>
            <w:r w:rsidRPr="004007A4">
              <w:rPr>
                <w:rFonts w:ascii="SimSun" w:hAnsi="SimSun" w:cs="SimSun" w:hint="eastAsia"/>
                <w:sz w:val="20"/>
              </w:rPr>
              <w:t>平均：</w:t>
            </w:r>
            <w:r w:rsidRPr="004007A4">
              <w:rPr>
                <w:sz w:val="20"/>
              </w:rPr>
              <w:t xml:space="preserve"> 12</w:t>
            </w:r>
            <w:r>
              <w:rPr>
                <w:sz w:val="20"/>
              </w:rPr>
              <w:t xml:space="preserve"> dB</w:t>
            </w:r>
            <w:r w:rsidRPr="004007A4">
              <w:rPr>
                <w:sz w:val="20"/>
              </w:rPr>
              <w:t>/K</w:t>
            </w:r>
          </w:p>
          <w:p w:rsidR="004F12A8" w:rsidRPr="004007A4" w:rsidRDefault="004F12A8" w:rsidP="006D36E5">
            <w:pPr>
              <w:pStyle w:val="tw"/>
              <w:spacing w:beforeLines="0" w:afterLines="0"/>
              <w:jc w:val="left"/>
              <w:rPr>
                <w:sz w:val="20"/>
              </w:rPr>
            </w:pPr>
            <w:r w:rsidRPr="004007A4">
              <w:rPr>
                <w:rFonts w:ascii="SimSun" w:hAnsi="SimSun" w:cs="SimSun" w:hint="eastAsia"/>
                <w:sz w:val="20"/>
                <w:lang w:val="fr-FR"/>
              </w:rPr>
              <w:t>最小</w:t>
            </w:r>
            <w:r w:rsidRPr="004007A4">
              <w:rPr>
                <w:rFonts w:ascii="SimSun" w:hAnsi="SimSun" w:cs="SimSun" w:hint="eastAsia"/>
                <w:sz w:val="20"/>
              </w:rPr>
              <w:t>：</w:t>
            </w:r>
            <w:r w:rsidRPr="004007A4">
              <w:rPr>
                <w:sz w:val="20"/>
              </w:rPr>
              <w:t xml:space="preserve"> 10</w:t>
            </w:r>
            <w:r>
              <w:rPr>
                <w:sz w:val="20"/>
              </w:rPr>
              <w:t xml:space="preserve"> dB</w:t>
            </w:r>
            <w:r w:rsidRPr="004007A4">
              <w:rPr>
                <w:sz w:val="20"/>
              </w:rPr>
              <w:t>/K</w:t>
            </w:r>
          </w:p>
        </w:tc>
      </w:tr>
      <w:tr w:rsidR="004F12A8" w:rsidRPr="0070452E" w:rsidTr="006D36E5">
        <w:trPr>
          <w:jc w:val="center"/>
        </w:trPr>
        <w:tc>
          <w:tcPr>
            <w:tcW w:w="4533" w:type="dxa"/>
          </w:tcPr>
          <w:p w:rsidR="004F12A8" w:rsidRPr="004007A4" w:rsidRDefault="004F12A8" w:rsidP="006D36E5">
            <w:pPr>
              <w:pStyle w:val="tw"/>
              <w:spacing w:beforeLines="0" w:afterLines="0"/>
              <w:rPr>
                <w:sz w:val="20"/>
              </w:rPr>
            </w:pPr>
            <w:r w:rsidRPr="004007A4">
              <w:rPr>
                <w:rFonts w:ascii="SimSun" w:hAnsi="SimSun" w:cs="SimSun" w:hint="eastAsia"/>
                <w:sz w:val="20"/>
              </w:rPr>
              <w:t>各波束的业务链路的饱和</w:t>
            </w:r>
            <w:r>
              <w:rPr>
                <w:sz w:val="20"/>
              </w:rPr>
              <w:t>e.i.r.p.</w:t>
            </w:r>
            <w:r w:rsidRPr="004007A4">
              <w:rPr>
                <w:sz w:val="20"/>
              </w:rPr>
              <w:t xml:space="preserve"> </w:t>
            </w:r>
          </w:p>
        </w:tc>
        <w:tc>
          <w:tcPr>
            <w:tcW w:w="5100" w:type="dxa"/>
          </w:tcPr>
          <w:p w:rsidR="004F12A8" w:rsidRPr="004007A4" w:rsidRDefault="004F12A8" w:rsidP="006D36E5">
            <w:pPr>
              <w:pStyle w:val="tw"/>
              <w:spacing w:beforeLines="0" w:afterLines="0"/>
              <w:jc w:val="left"/>
              <w:rPr>
                <w:sz w:val="20"/>
              </w:rPr>
            </w:pPr>
            <w:r w:rsidRPr="004007A4">
              <w:rPr>
                <w:rFonts w:ascii="SimSun" w:hAnsi="SimSun" w:cs="SimSun" w:hint="eastAsia"/>
                <w:sz w:val="20"/>
                <w:lang w:val="fr-FR"/>
              </w:rPr>
              <w:t>最小</w:t>
            </w:r>
            <w:r w:rsidRPr="004007A4">
              <w:rPr>
                <w:rFonts w:ascii="SimSun" w:hAnsi="SimSun" w:cs="SimSun" w:hint="eastAsia"/>
                <w:sz w:val="20"/>
              </w:rPr>
              <w:t>：</w:t>
            </w:r>
            <w:r w:rsidRPr="004007A4">
              <w:rPr>
                <w:sz w:val="20"/>
              </w:rPr>
              <w:t xml:space="preserve"> 38</w:t>
            </w:r>
            <w:r>
              <w:rPr>
                <w:sz w:val="20"/>
              </w:rPr>
              <w:t xml:space="preserve"> dB</w:t>
            </w:r>
            <w:r w:rsidRPr="004007A4">
              <w:rPr>
                <w:sz w:val="20"/>
              </w:rPr>
              <w:t>W</w:t>
            </w:r>
          </w:p>
          <w:p w:rsidR="004F12A8" w:rsidRPr="004007A4" w:rsidRDefault="004F12A8" w:rsidP="006D36E5">
            <w:pPr>
              <w:pStyle w:val="tw"/>
              <w:spacing w:beforeLines="0" w:afterLines="0"/>
              <w:jc w:val="left"/>
              <w:rPr>
                <w:sz w:val="20"/>
              </w:rPr>
            </w:pPr>
            <w:r w:rsidRPr="004007A4">
              <w:rPr>
                <w:rFonts w:ascii="SimSun" w:hAnsi="SimSun" w:cs="SimSun" w:hint="eastAsia"/>
                <w:sz w:val="20"/>
                <w:lang w:val="fr-FR"/>
              </w:rPr>
              <w:t>最大</w:t>
            </w:r>
            <w:r w:rsidRPr="004007A4">
              <w:rPr>
                <w:rFonts w:ascii="SimSun" w:hAnsi="SimSun" w:cs="SimSun" w:hint="eastAsia"/>
                <w:sz w:val="20"/>
              </w:rPr>
              <w:t>：</w:t>
            </w:r>
            <w:r w:rsidRPr="004007A4">
              <w:rPr>
                <w:sz w:val="20"/>
              </w:rPr>
              <w:t xml:space="preserve"> 53</w:t>
            </w:r>
            <w:r>
              <w:rPr>
                <w:sz w:val="20"/>
              </w:rPr>
              <w:t xml:space="preserve"> dB</w:t>
            </w:r>
            <w:r w:rsidRPr="004007A4">
              <w:rPr>
                <w:sz w:val="20"/>
              </w:rPr>
              <w:t>W</w:t>
            </w:r>
          </w:p>
        </w:tc>
      </w:tr>
      <w:tr w:rsidR="004F12A8" w:rsidRPr="004007A4" w:rsidTr="006D36E5">
        <w:trPr>
          <w:jc w:val="center"/>
        </w:trPr>
        <w:tc>
          <w:tcPr>
            <w:tcW w:w="4533" w:type="dxa"/>
          </w:tcPr>
          <w:p w:rsidR="004F12A8" w:rsidRPr="004007A4" w:rsidRDefault="004F12A8" w:rsidP="006D36E5">
            <w:pPr>
              <w:pStyle w:val="tw"/>
              <w:spacing w:beforeLines="0" w:afterLines="0"/>
              <w:rPr>
                <w:sz w:val="20"/>
              </w:rPr>
            </w:pPr>
            <w:r w:rsidRPr="004007A4">
              <w:rPr>
                <w:rFonts w:ascii="SimSun" w:hAnsi="SimSun" w:cs="SimSun" w:hint="eastAsia"/>
                <w:sz w:val="20"/>
              </w:rPr>
              <w:t>每颗卫星的业务链路的总饱和</w:t>
            </w:r>
            <w:r>
              <w:rPr>
                <w:sz w:val="20"/>
              </w:rPr>
              <w:t>e.i.r.p.</w:t>
            </w:r>
            <w:r w:rsidRPr="004007A4">
              <w:rPr>
                <w:sz w:val="20"/>
              </w:rPr>
              <w:t xml:space="preserve"> </w:t>
            </w:r>
          </w:p>
        </w:tc>
        <w:tc>
          <w:tcPr>
            <w:tcW w:w="5100" w:type="dxa"/>
          </w:tcPr>
          <w:p w:rsidR="004F12A8" w:rsidRPr="004007A4" w:rsidRDefault="004F12A8" w:rsidP="006D36E5">
            <w:pPr>
              <w:pStyle w:val="tw"/>
              <w:spacing w:beforeLines="0" w:afterLines="0"/>
              <w:jc w:val="left"/>
              <w:rPr>
                <w:sz w:val="20"/>
              </w:rPr>
            </w:pPr>
            <w:r w:rsidRPr="004007A4">
              <w:rPr>
                <w:sz w:val="20"/>
              </w:rPr>
              <w:t>66</w:t>
            </w:r>
            <w:r>
              <w:rPr>
                <w:sz w:val="20"/>
              </w:rPr>
              <w:t xml:space="preserve"> dB</w:t>
            </w:r>
            <w:r w:rsidRPr="004007A4">
              <w:rPr>
                <w:sz w:val="20"/>
              </w:rPr>
              <w:t>W</w:t>
            </w:r>
          </w:p>
        </w:tc>
      </w:tr>
      <w:tr w:rsidR="004F12A8" w:rsidRPr="0070452E" w:rsidTr="006D36E5">
        <w:trPr>
          <w:jc w:val="center"/>
        </w:trPr>
        <w:tc>
          <w:tcPr>
            <w:tcW w:w="4533" w:type="dxa"/>
          </w:tcPr>
          <w:p w:rsidR="004F12A8" w:rsidRPr="004007A4" w:rsidRDefault="004F12A8" w:rsidP="006D36E5">
            <w:pPr>
              <w:pStyle w:val="tw"/>
              <w:spacing w:beforeLines="0" w:afterLines="0"/>
              <w:rPr>
                <w:sz w:val="20"/>
              </w:rPr>
            </w:pPr>
            <w:r w:rsidRPr="004007A4">
              <w:rPr>
                <w:rFonts w:ascii="SimSun" w:hAnsi="SimSun" w:cs="SimSun" w:hint="eastAsia"/>
                <w:sz w:val="20"/>
              </w:rPr>
              <w:t>每</w:t>
            </w:r>
            <w:r w:rsidRPr="004007A4">
              <w:rPr>
                <w:sz w:val="20"/>
              </w:rPr>
              <w:t xml:space="preserve"> RF </w:t>
            </w:r>
            <w:r w:rsidRPr="004007A4">
              <w:rPr>
                <w:rFonts w:ascii="SimSun" w:hAnsi="SimSun" w:cs="SimSun" w:hint="eastAsia"/>
                <w:sz w:val="20"/>
              </w:rPr>
              <w:t>载波的卫星</w:t>
            </w:r>
            <w:r>
              <w:rPr>
                <w:sz w:val="20"/>
              </w:rPr>
              <w:t>e.i.r.p.</w:t>
            </w:r>
            <w:r w:rsidRPr="004007A4">
              <w:rPr>
                <w:rFonts w:ascii="SimSun" w:hAnsi="SimSun" w:cs="SimSun" w:hint="eastAsia"/>
                <w:sz w:val="20"/>
              </w:rPr>
              <w:t>：</w:t>
            </w:r>
            <w:r w:rsidRPr="004007A4">
              <w:rPr>
                <w:sz w:val="20"/>
              </w:rPr>
              <w:t>38</w:t>
            </w:r>
            <w:r>
              <w:rPr>
                <w:sz w:val="20"/>
              </w:rPr>
              <w:t xml:space="preserve"> dB</w:t>
            </w:r>
            <w:r w:rsidRPr="004007A4">
              <w:rPr>
                <w:sz w:val="20"/>
              </w:rPr>
              <w:t>W</w:t>
            </w:r>
          </w:p>
        </w:tc>
        <w:tc>
          <w:tcPr>
            <w:tcW w:w="5100" w:type="dxa"/>
          </w:tcPr>
          <w:p w:rsidR="004F12A8" w:rsidRPr="004007A4" w:rsidRDefault="004F12A8" w:rsidP="006D36E5">
            <w:pPr>
              <w:pStyle w:val="tw"/>
              <w:spacing w:beforeLines="0" w:afterLines="0"/>
              <w:jc w:val="left"/>
              <w:rPr>
                <w:sz w:val="20"/>
              </w:rPr>
            </w:pPr>
            <w:r w:rsidRPr="004007A4">
              <w:rPr>
                <w:rFonts w:ascii="SimSun" w:hAnsi="SimSun" w:cs="SimSun" w:hint="eastAsia"/>
                <w:sz w:val="20"/>
                <w:lang w:val="fr-FR"/>
              </w:rPr>
              <w:t>最大</w:t>
            </w:r>
            <w:r w:rsidRPr="004007A4">
              <w:rPr>
                <w:sz w:val="20"/>
              </w:rPr>
              <w:t xml:space="preserve"> </w:t>
            </w:r>
            <w:r>
              <w:rPr>
                <w:sz w:val="20"/>
              </w:rPr>
              <w:t>e.i.r.p.</w:t>
            </w:r>
            <w:r w:rsidRPr="004007A4">
              <w:rPr>
                <w:rFonts w:ascii="SimSun" w:hAnsi="SimSun" w:cs="SimSun" w:hint="eastAsia"/>
                <w:sz w:val="20"/>
              </w:rPr>
              <w:t>：</w:t>
            </w:r>
            <w:r w:rsidRPr="004007A4">
              <w:rPr>
                <w:sz w:val="20"/>
              </w:rPr>
              <w:tab/>
              <w:t>38</w:t>
            </w:r>
            <w:r>
              <w:rPr>
                <w:sz w:val="20"/>
              </w:rPr>
              <w:t xml:space="preserve"> dB</w:t>
            </w:r>
            <w:r w:rsidRPr="004007A4">
              <w:rPr>
                <w:sz w:val="20"/>
              </w:rPr>
              <w:t>W</w:t>
            </w:r>
          </w:p>
          <w:p w:rsidR="004F12A8" w:rsidRPr="004007A4" w:rsidRDefault="004F12A8" w:rsidP="006D36E5">
            <w:pPr>
              <w:pStyle w:val="tw"/>
              <w:spacing w:beforeLines="0" w:afterLines="0"/>
              <w:jc w:val="left"/>
              <w:rPr>
                <w:sz w:val="20"/>
              </w:rPr>
            </w:pPr>
            <w:r w:rsidRPr="004007A4">
              <w:rPr>
                <w:rFonts w:ascii="SimSun" w:hAnsi="SimSun" w:cs="SimSun" w:hint="eastAsia"/>
                <w:sz w:val="20"/>
              </w:rPr>
              <w:t>平均</w:t>
            </w:r>
            <w:r w:rsidRPr="004007A4">
              <w:rPr>
                <w:sz w:val="20"/>
              </w:rPr>
              <w:t xml:space="preserve"> </w:t>
            </w:r>
            <w:r>
              <w:rPr>
                <w:sz w:val="20"/>
              </w:rPr>
              <w:t>e.i.r.p.</w:t>
            </w:r>
            <w:r w:rsidRPr="004007A4">
              <w:rPr>
                <w:rFonts w:ascii="SimSun" w:hAnsi="SimSun" w:cs="SimSun" w:hint="eastAsia"/>
                <w:sz w:val="20"/>
              </w:rPr>
              <w:t>：</w:t>
            </w:r>
            <w:r w:rsidRPr="004007A4">
              <w:rPr>
                <w:sz w:val="20"/>
              </w:rPr>
              <w:tab/>
              <w:t>35</w:t>
            </w:r>
            <w:r>
              <w:rPr>
                <w:sz w:val="20"/>
              </w:rPr>
              <w:t xml:space="preserve"> dB</w:t>
            </w:r>
            <w:r w:rsidRPr="004007A4">
              <w:rPr>
                <w:sz w:val="20"/>
              </w:rPr>
              <w:t>W</w:t>
            </w:r>
          </w:p>
        </w:tc>
      </w:tr>
      <w:tr w:rsidR="004F12A8" w:rsidRPr="004007A4" w:rsidTr="006D36E5">
        <w:trPr>
          <w:jc w:val="center"/>
        </w:trPr>
        <w:tc>
          <w:tcPr>
            <w:tcW w:w="4533" w:type="dxa"/>
          </w:tcPr>
          <w:p w:rsidR="004F12A8" w:rsidRPr="004007A4" w:rsidRDefault="004F12A8" w:rsidP="006D36E5">
            <w:pPr>
              <w:pStyle w:val="tw"/>
              <w:spacing w:beforeLines="0" w:afterLines="0"/>
              <w:rPr>
                <w:sz w:val="20"/>
              </w:rPr>
            </w:pPr>
            <w:r w:rsidRPr="004007A4">
              <w:rPr>
                <w:rFonts w:ascii="SimSun" w:hAnsi="SimSun" w:cs="SimSun" w:hint="eastAsia"/>
                <w:sz w:val="20"/>
              </w:rPr>
              <w:t>所需频率稳定度</w:t>
            </w:r>
          </w:p>
        </w:tc>
        <w:tc>
          <w:tcPr>
            <w:tcW w:w="5100" w:type="dxa"/>
          </w:tcPr>
          <w:p w:rsidR="004F12A8" w:rsidRPr="004007A4" w:rsidRDefault="004F12A8" w:rsidP="006D36E5">
            <w:pPr>
              <w:pStyle w:val="tw"/>
              <w:spacing w:beforeLines="0" w:afterLines="0"/>
              <w:jc w:val="left"/>
              <w:rPr>
                <w:sz w:val="20"/>
              </w:rPr>
            </w:pPr>
            <w:r w:rsidRPr="004007A4">
              <w:rPr>
                <w:rFonts w:ascii="Symbol" w:hAnsi="Symbol"/>
                <w:sz w:val="20"/>
              </w:rPr>
              <w:t></w:t>
            </w:r>
            <w:r w:rsidRPr="004007A4">
              <w:rPr>
                <w:sz w:val="20"/>
              </w:rPr>
              <w:t>1 ppm</w:t>
            </w:r>
          </w:p>
        </w:tc>
      </w:tr>
      <w:tr w:rsidR="004F12A8" w:rsidRPr="004007A4" w:rsidTr="006D36E5">
        <w:trPr>
          <w:jc w:val="center"/>
        </w:trPr>
        <w:tc>
          <w:tcPr>
            <w:tcW w:w="4533" w:type="dxa"/>
          </w:tcPr>
          <w:p w:rsidR="004F12A8" w:rsidRPr="004007A4" w:rsidRDefault="004F12A8" w:rsidP="006D36E5">
            <w:pPr>
              <w:pStyle w:val="tw"/>
              <w:spacing w:beforeLines="0" w:afterLines="0"/>
              <w:rPr>
                <w:sz w:val="20"/>
              </w:rPr>
            </w:pPr>
            <w:r w:rsidRPr="004007A4">
              <w:rPr>
                <w:rFonts w:ascii="SimSun" w:hAnsi="SimSun" w:cs="SimSun" w:hint="eastAsia"/>
                <w:sz w:val="20"/>
              </w:rPr>
              <w:t>功率控制</w:t>
            </w:r>
          </w:p>
        </w:tc>
        <w:tc>
          <w:tcPr>
            <w:tcW w:w="5100" w:type="dxa"/>
          </w:tcPr>
          <w:p w:rsidR="004F12A8" w:rsidRPr="004007A4" w:rsidRDefault="004F12A8" w:rsidP="006D36E5">
            <w:pPr>
              <w:pStyle w:val="tw"/>
              <w:spacing w:beforeLines="0" w:afterLines="0"/>
              <w:jc w:val="left"/>
              <w:rPr>
                <w:sz w:val="20"/>
              </w:rPr>
            </w:pPr>
            <w:r w:rsidRPr="004007A4">
              <w:rPr>
                <w:rFonts w:ascii="SimSun" w:hAnsi="SimSun" w:cs="SimSun" w:hint="eastAsia"/>
                <w:sz w:val="20"/>
              </w:rPr>
              <w:t>使卫星功率平均节省</w:t>
            </w:r>
            <w:r w:rsidRPr="004007A4">
              <w:rPr>
                <w:sz w:val="20"/>
              </w:rPr>
              <w:t>3</w:t>
            </w:r>
            <w:r>
              <w:rPr>
                <w:sz w:val="20"/>
              </w:rPr>
              <w:t xml:space="preserve"> dB</w:t>
            </w:r>
            <w:r w:rsidRPr="004007A4">
              <w:rPr>
                <w:sz w:val="20"/>
              </w:rPr>
              <w:t xml:space="preserve"> </w:t>
            </w:r>
            <w:r w:rsidRPr="004007A4">
              <w:rPr>
                <w:rFonts w:ascii="SimSun" w:hAnsi="SimSun" w:cs="SimSun" w:hint="eastAsia"/>
                <w:sz w:val="20"/>
              </w:rPr>
              <w:t>左右；这样致使有效业务容量翻倍</w:t>
            </w:r>
          </w:p>
        </w:tc>
      </w:tr>
      <w:tr w:rsidR="004F12A8" w:rsidRPr="004007A4" w:rsidTr="006D36E5">
        <w:trPr>
          <w:jc w:val="center"/>
        </w:trPr>
        <w:tc>
          <w:tcPr>
            <w:tcW w:w="4533" w:type="dxa"/>
          </w:tcPr>
          <w:p w:rsidR="004F12A8" w:rsidRPr="004007A4" w:rsidRDefault="004F12A8" w:rsidP="006D36E5">
            <w:pPr>
              <w:pStyle w:val="tw"/>
              <w:spacing w:beforeLines="0" w:afterLines="0"/>
              <w:rPr>
                <w:sz w:val="20"/>
              </w:rPr>
            </w:pPr>
            <w:r w:rsidRPr="004007A4">
              <w:rPr>
                <w:rFonts w:ascii="SimSun" w:hAnsi="SimSun" w:cs="SimSun" w:hint="eastAsia"/>
                <w:sz w:val="20"/>
              </w:rPr>
              <w:t>功率控制步长</w:t>
            </w:r>
          </w:p>
        </w:tc>
        <w:tc>
          <w:tcPr>
            <w:tcW w:w="5100" w:type="dxa"/>
          </w:tcPr>
          <w:p w:rsidR="004F12A8" w:rsidRPr="004007A4" w:rsidRDefault="004F12A8" w:rsidP="006D36E5">
            <w:pPr>
              <w:pStyle w:val="tw"/>
              <w:spacing w:beforeLines="0" w:afterLines="0"/>
              <w:jc w:val="left"/>
              <w:rPr>
                <w:sz w:val="20"/>
              </w:rPr>
            </w:pPr>
            <w:r w:rsidRPr="004007A4">
              <w:rPr>
                <w:sz w:val="20"/>
              </w:rPr>
              <w:t>0.5</w:t>
            </w:r>
            <w:r>
              <w:rPr>
                <w:sz w:val="20"/>
              </w:rPr>
              <w:t xml:space="preserve"> dB</w:t>
            </w:r>
          </w:p>
        </w:tc>
      </w:tr>
      <w:tr w:rsidR="004F12A8" w:rsidRPr="004007A4" w:rsidTr="006D36E5">
        <w:trPr>
          <w:jc w:val="center"/>
        </w:trPr>
        <w:tc>
          <w:tcPr>
            <w:tcW w:w="4533" w:type="dxa"/>
          </w:tcPr>
          <w:p w:rsidR="004F12A8" w:rsidRPr="004007A4" w:rsidRDefault="004F12A8" w:rsidP="006D36E5">
            <w:pPr>
              <w:pStyle w:val="tw"/>
              <w:spacing w:beforeLines="0" w:afterLines="0"/>
              <w:rPr>
                <w:sz w:val="20"/>
              </w:rPr>
            </w:pPr>
            <w:r w:rsidRPr="004007A4">
              <w:rPr>
                <w:rFonts w:ascii="SimSun" w:hAnsi="SimSun" w:cs="SimSun" w:hint="eastAsia"/>
                <w:sz w:val="20"/>
              </w:rPr>
              <w:t>每秒内的功率控制周期数</w:t>
            </w:r>
          </w:p>
        </w:tc>
        <w:tc>
          <w:tcPr>
            <w:tcW w:w="5100" w:type="dxa"/>
          </w:tcPr>
          <w:p w:rsidR="004F12A8" w:rsidRPr="004007A4" w:rsidRDefault="004F12A8" w:rsidP="006D36E5">
            <w:pPr>
              <w:pStyle w:val="tw"/>
              <w:spacing w:beforeLines="0" w:afterLines="0"/>
              <w:jc w:val="left"/>
              <w:rPr>
                <w:sz w:val="20"/>
              </w:rPr>
            </w:pPr>
            <w:r w:rsidRPr="004007A4">
              <w:rPr>
                <w:sz w:val="20"/>
              </w:rPr>
              <w:t>1</w:t>
            </w:r>
          </w:p>
        </w:tc>
      </w:tr>
      <w:tr w:rsidR="004F12A8" w:rsidRPr="004007A4" w:rsidTr="006D36E5">
        <w:trPr>
          <w:jc w:val="center"/>
        </w:trPr>
        <w:tc>
          <w:tcPr>
            <w:tcW w:w="4533" w:type="dxa"/>
          </w:tcPr>
          <w:p w:rsidR="004F12A8" w:rsidRPr="004007A4" w:rsidRDefault="004F12A8" w:rsidP="006D36E5">
            <w:pPr>
              <w:pStyle w:val="tw"/>
              <w:spacing w:beforeLines="0" w:afterLines="0"/>
              <w:rPr>
                <w:sz w:val="20"/>
              </w:rPr>
            </w:pPr>
            <w:r w:rsidRPr="004007A4">
              <w:rPr>
                <w:rFonts w:ascii="SimSun" w:hAnsi="SimSun" w:cs="SimSun" w:hint="eastAsia"/>
                <w:sz w:val="20"/>
              </w:rPr>
              <w:t>功率控制的动态范围</w:t>
            </w:r>
          </w:p>
        </w:tc>
        <w:tc>
          <w:tcPr>
            <w:tcW w:w="5100" w:type="dxa"/>
          </w:tcPr>
          <w:p w:rsidR="004F12A8" w:rsidRPr="004007A4" w:rsidRDefault="004F12A8" w:rsidP="006D36E5">
            <w:pPr>
              <w:pStyle w:val="tw"/>
              <w:spacing w:beforeLines="0" w:afterLines="0"/>
              <w:jc w:val="left"/>
              <w:rPr>
                <w:sz w:val="20"/>
              </w:rPr>
            </w:pPr>
            <w:r w:rsidRPr="004007A4">
              <w:rPr>
                <w:sz w:val="20"/>
              </w:rPr>
              <w:t>8</w:t>
            </w:r>
            <w:r>
              <w:rPr>
                <w:sz w:val="20"/>
              </w:rPr>
              <w:t xml:space="preserve"> dB</w:t>
            </w:r>
          </w:p>
        </w:tc>
      </w:tr>
      <w:tr w:rsidR="004F12A8" w:rsidRPr="004007A4" w:rsidTr="006D36E5">
        <w:trPr>
          <w:jc w:val="center"/>
        </w:trPr>
        <w:tc>
          <w:tcPr>
            <w:tcW w:w="4533" w:type="dxa"/>
          </w:tcPr>
          <w:p w:rsidR="004F12A8" w:rsidRPr="004007A4" w:rsidRDefault="004F12A8" w:rsidP="006D36E5">
            <w:pPr>
              <w:pStyle w:val="tw"/>
              <w:spacing w:beforeLines="0" w:afterLines="0"/>
              <w:rPr>
                <w:sz w:val="20"/>
              </w:rPr>
            </w:pPr>
            <w:r w:rsidRPr="004007A4">
              <w:rPr>
                <w:rFonts w:ascii="SimSun" w:hAnsi="SimSun" w:cs="SimSun" w:hint="eastAsia"/>
                <w:sz w:val="20"/>
              </w:rPr>
              <w:t>有功率控制时的最低发射功率电平</w:t>
            </w:r>
          </w:p>
        </w:tc>
        <w:tc>
          <w:tcPr>
            <w:tcW w:w="5100" w:type="dxa"/>
          </w:tcPr>
          <w:p w:rsidR="004F12A8" w:rsidRPr="004007A4" w:rsidRDefault="004F12A8" w:rsidP="006D36E5">
            <w:pPr>
              <w:pStyle w:val="tw"/>
              <w:spacing w:beforeLines="0" w:afterLines="0"/>
              <w:jc w:val="left"/>
              <w:rPr>
                <w:sz w:val="20"/>
              </w:rPr>
            </w:pPr>
            <w:r w:rsidRPr="004007A4">
              <w:rPr>
                <w:sz w:val="20"/>
              </w:rPr>
              <w:t>7</w:t>
            </w:r>
            <w:r>
              <w:rPr>
                <w:sz w:val="20"/>
              </w:rPr>
              <w:t xml:space="preserve"> dB</w:t>
            </w:r>
            <w:r w:rsidRPr="004007A4">
              <w:rPr>
                <w:sz w:val="20"/>
              </w:rPr>
              <w:t>W</w:t>
            </w:r>
          </w:p>
        </w:tc>
      </w:tr>
    </w:tbl>
    <w:p w:rsidR="004F12A8" w:rsidRPr="00D962D9" w:rsidRDefault="004F12A8" w:rsidP="004F12A8">
      <w:pPr>
        <w:pStyle w:val="Tablehead"/>
        <w:rPr>
          <w:sz w:val="24"/>
          <w:szCs w:val="24"/>
          <w:lang w:val="en-US" w:eastAsia="zh-CN"/>
        </w:rPr>
      </w:pPr>
    </w:p>
    <w:p w:rsidR="004F12A8" w:rsidRPr="00D962D9" w:rsidRDefault="004F12A8" w:rsidP="004F12A8">
      <w:pPr>
        <w:rPr>
          <w:sz w:val="24"/>
          <w:szCs w:val="24"/>
          <w:lang w:val="en-US" w:eastAsia="zh-CN"/>
        </w:rPr>
      </w:pPr>
    </w:p>
    <w:p w:rsidR="004F12A8" w:rsidRPr="00871DE5" w:rsidRDefault="004F12A8" w:rsidP="003A38E2">
      <w:pPr>
        <w:pStyle w:val="Headingb"/>
        <w:tabs>
          <w:tab w:val="clear" w:pos="794"/>
          <w:tab w:val="left" w:pos="993"/>
        </w:tabs>
      </w:pPr>
      <w:smartTag w:uri="urn:schemas-microsoft-com:office:smarttags" w:element="chsdate">
        <w:smartTagPr>
          <w:attr w:name="IsROCDate" w:val="False"/>
          <w:attr w:name="IsLunarDate" w:val="False"/>
          <w:attr w:name="Day" w:val="30"/>
          <w:attr w:name="Month" w:val="12"/>
          <w:attr w:name="Year" w:val="1899"/>
        </w:smartTagPr>
        <w:r w:rsidRPr="00871DE5">
          <w:rPr>
            <w:szCs w:val="22"/>
          </w:rPr>
          <w:lastRenderedPageBreak/>
          <w:t>4.3.5</w:t>
        </w:r>
      </w:smartTag>
      <w:r w:rsidRPr="00871DE5">
        <w:rPr>
          <w:szCs w:val="22"/>
        </w:rPr>
        <w:t>.2</w:t>
      </w:r>
      <w:r w:rsidRPr="00871DE5">
        <w:rPr>
          <w:szCs w:val="22"/>
        </w:rPr>
        <w:tab/>
      </w:r>
      <w:r w:rsidRPr="00871DE5">
        <w:rPr>
          <w:rFonts w:ascii="SimSun" w:hAnsi="SimSun" w:cs="SimSun" w:hint="eastAsia"/>
          <w:szCs w:val="22"/>
          <w:lang w:val="en-US"/>
        </w:rPr>
        <w:t>系统描述</w:t>
      </w:r>
    </w:p>
    <w:p w:rsidR="004F12A8" w:rsidRPr="00871DE5" w:rsidRDefault="004F12A8" w:rsidP="003A38E2">
      <w:pPr>
        <w:pStyle w:val="Headingb"/>
        <w:tabs>
          <w:tab w:val="clear" w:pos="794"/>
          <w:tab w:val="left" w:pos="993"/>
        </w:tabs>
      </w:pPr>
      <w:smartTag w:uri="urn:schemas-microsoft-com:office:smarttags" w:element="chsdate">
        <w:smartTagPr>
          <w:attr w:name="IsROCDate" w:val="False"/>
          <w:attr w:name="IsLunarDate" w:val="False"/>
          <w:attr w:name="Day" w:val="30"/>
          <w:attr w:name="Month" w:val="12"/>
          <w:attr w:name="Year" w:val="1899"/>
        </w:smartTagPr>
        <w:r w:rsidRPr="00871DE5">
          <w:rPr>
            <w:szCs w:val="22"/>
          </w:rPr>
          <w:t>4.3.5</w:t>
        </w:r>
      </w:smartTag>
      <w:r w:rsidRPr="00871DE5">
        <w:rPr>
          <w:szCs w:val="22"/>
        </w:rPr>
        <w:t>.2.1</w:t>
      </w:r>
      <w:r w:rsidRPr="00871DE5">
        <w:rPr>
          <w:szCs w:val="22"/>
        </w:rPr>
        <w:tab/>
      </w:r>
      <w:r w:rsidRPr="00871DE5">
        <w:rPr>
          <w:rFonts w:ascii="SimSun" w:hAnsi="SimSun" w:cs="SimSun" w:hint="eastAsia"/>
          <w:szCs w:val="22"/>
          <w:lang w:val="en-US"/>
        </w:rPr>
        <w:t>业务特性</w:t>
      </w:r>
    </w:p>
    <w:p w:rsidR="004F12A8" w:rsidRDefault="004F12A8" w:rsidP="004F12A8">
      <w:pPr>
        <w:ind w:firstLineChars="200" w:firstLine="440"/>
        <w:rPr>
          <w:rFonts w:ascii="SimSun" w:cs="SimSun"/>
          <w:szCs w:val="22"/>
          <w:lang w:eastAsia="zh-CN"/>
        </w:rPr>
      </w:pPr>
      <w:r>
        <w:rPr>
          <w:rFonts w:ascii="SimSun" w:hAnsi="SimSun" w:cs="SimSun" w:hint="eastAsia"/>
          <w:szCs w:val="22"/>
          <w:lang w:eastAsia="zh-CN"/>
        </w:rPr>
        <w:t>基线</w:t>
      </w:r>
      <w:r w:rsidRPr="00871DE5">
        <w:rPr>
          <w:szCs w:val="22"/>
          <w:lang w:eastAsia="zh-CN"/>
        </w:rPr>
        <w:t>SRI-E</w:t>
      </w:r>
      <w:r>
        <w:rPr>
          <w:rFonts w:hint="eastAsia"/>
          <w:szCs w:val="22"/>
          <w:lang w:eastAsia="zh-CN"/>
        </w:rPr>
        <w:t>卫星系统设计用于传送、支持</w:t>
      </w:r>
      <w:r>
        <w:rPr>
          <w:szCs w:val="22"/>
          <w:lang w:eastAsia="zh-CN"/>
        </w:rPr>
        <w:t>UMTS</w:t>
      </w:r>
      <w:r>
        <w:rPr>
          <w:rFonts w:hint="eastAsia"/>
          <w:szCs w:val="22"/>
          <w:lang w:eastAsia="zh-CN"/>
        </w:rPr>
        <w:t>类型的应用和提供与</w:t>
      </w:r>
      <w:r>
        <w:rPr>
          <w:szCs w:val="22"/>
          <w:lang w:eastAsia="zh-CN"/>
        </w:rPr>
        <w:t>UMTS</w:t>
      </w:r>
      <w:r>
        <w:rPr>
          <w:rFonts w:hint="eastAsia"/>
          <w:szCs w:val="22"/>
          <w:lang w:eastAsia="zh-CN"/>
        </w:rPr>
        <w:t>类型应用</w:t>
      </w:r>
      <w:r w:rsidRPr="00871DE5">
        <w:rPr>
          <w:rFonts w:ascii="SimSun" w:hAnsi="SimSun" w:cs="SimSun" w:hint="eastAsia"/>
          <w:szCs w:val="22"/>
          <w:lang w:eastAsia="zh-CN"/>
        </w:rPr>
        <w:t>的</w:t>
      </w:r>
      <w:r>
        <w:rPr>
          <w:rFonts w:ascii="SimSun" w:hAnsi="SimSun" w:cs="SimSun" w:hint="eastAsia"/>
          <w:szCs w:val="22"/>
          <w:lang w:eastAsia="zh-CN"/>
        </w:rPr>
        <w:t>互操作性。</w:t>
      </w:r>
    </w:p>
    <w:p w:rsidR="004F12A8" w:rsidRPr="00871DE5" w:rsidRDefault="004F12A8" w:rsidP="004F12A8">
      <w:pPr>
        <w:ind w:firstLineChars="200" w:firstLine="440"/>
        <w:rPr>
          <w:szCs w:val="22"/>
          <w:lang w:val="en-US" w:eastAsia="zh-CN"/>
        </w:rPr>
      </w:pPr>
      <w:r>
        <w:rPr>
          <w:rFonts w:ascii="SimSun" w:hAnsi="SimSun" w:cs="SimSun" w:hint="eastAsia"/>
          <w:szCs w:val="22"/>
          <w:lang w:eastAsia="zh-CN"/>
        </w:rPr>
        <w:t>空中接口是一个分组数据系统，这意味着承载信道是共用的接入承载信道，因此在某次连接中用户数据速率是随业务量而变的。通过能保证用户数据速率的服务质量参数集定义，电路交换类型的应用</w:t>
      </w:r>
      <w:r>
        <w:rPr>
          <w:rFonts w:ascii="SimSun" w:hAnsi="SimSun" w:cs="SimSun"/>
          <w:szCs w:val="22"/>
          <w:lang w:eastAsia="zh-CN"/>
        </w:rPr>
        <w:t>(</w:t>
      </w:r>
      <w:r>
        <w:rPr>
          <w:rFonts w:ascii="SimSun" w:hAnsi="SimSun" w:cs="SimSun" w:hint="eastAsia"/>
          <w:szCs w:val="22"/>
          <w:lang w:eastAsia="zh-CN"/>
        </w:rPr>
        <w:t>话音、</w:t>
      </w:r>
      <w:r w:rsidRPr="00E663A0">
        <w:rPr>
          <w:szCs w:val="22"/>
          <w:lang w:eastAsia="zh-CN"/>
        </w:rPr>
        <w:t>ISDN</w:t>
      </w:r>
      <w:r>
        <w:rPr>
          <w:rFonts w:ascii="SimSun" w:hAnsi="SimSun" w:cs="SimSun"/>
          <w:szCs w:val="22"/>
          <w:lang w:eastAsia="zh-CN"/>
        </w:rPr>
        <w:t>)</w:t>
      </w:r>
      <w:r>
        <w:rPr>
          <w:rFonts w:ascii="SimSun" w:hAnsi="SimSun" w:cs="SimSun" w:hint="eastAsia"/>
          <w:szCs w:val="22"/>
          <w:lang w:eastAsia="zh-CN"/>
        </w:rPr>
        <w:t>也可获得支持。</w:t>
      </w:r>
    </w:p>
    <w:p w:rsidR="004F12A8" w:rsidRPr="00871DE5" w:rsidRDefault="004F12A8" w:rsidP="003A38E2">
      <w:pPr>
        <w:pStyle w:val="Headingb"/>
        <w:tabs>
          <w:tab w:val="clear" w:pos="1191"/>
        </w:tabs>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871DE5">
          <w:rPr>
            <w:szCs w:val="22"/>
            <w:lang w:val="en-US" w:eastAsia="zh-CN"/>
          </w:rPr>
          <w:t>4.3.5</w:t>
        </w:r>
      </w:smartTag>
      <w:r w:rsidRPr="00871DE5">
        <w:rPr>
          <w:szCs w:val="22"/>
          <w:lang w:val="en-US" w:eastAsia="zh-CN"/>
        </w:rPr>
        <w:t>.2.1.1</w:t>
      </w:r>
      <w:r w:rsidRPr="00871DE5">
        <w:rPr>
          <w:szCs w:val="22"/>
          <w:lang w:val="en-US" w:eastAsia="zh-CN"/>
        </w:rPr>
        <w:tab/>
      </w:r>
      <w:r w:rsidRPr="00871DE5">
        <w:rPr>
          <w:rFonts w:ascii="SimSun" w:hAnsi="SimSun" w:cs="SimSun" w:hint="eastAsia"/>
          <w:szCs w:val="22"/>
          <w:lang w:val="en-US" w:eastAsia="zh-CN"/>
        </w:rPr>
        <w:t>适应多媒体业务的能力</w:t>
      </w:r>
    </w:p>
    <w:p w:rsidR="004F12A8" w:rsidRPr="00871DE5" w:rsidRDefault="004F12A8" w:rsidP="004F12A8">
      <w:pPr>
        <w:ind w:firstLineChars="200" w:firstLine="440"/>
        <w:rPr>
          <w:szCs w:val="22"/>
          <w:lang w:val="en-US" w:eastAsia="zh-CN"/>
        </w:rPr>
      </w:pPr>
      <w:r w:rsidRPr="00871DE5">
        <w:rPr>
          <w:rFonts w:ascii="SimSun" w:hAnsi="SimSun" w:cs="SimSun" w:hint="eastAsia"/>
          <w:szCs w:val="22"/>
          <w:lang w:val="en-US" w:eastAsia="zh-CN"/>
        </w:rPr>
        <w:t>多媒</w:t>
      </w:r>
      <w:r>
        <w:rPr>
          <w:rFonts w:ascii="SimSun" w:hAnsi="SimSun" w:cs="SimSun" w:hint="eastAsia"/>
          <w:szCs w:val="22"/>
          <w:lang w:val="en-US" w:eastAsia="zh-CN"/>
        </w:rPr>
        <w:t>体业务与传统的电信业务在许多方面有所不同，如下面各</w:t>
      </w:r>
      <w:r w:rsidRPr="00871DE5">
        <w:rPr>
          <w:rFonts w:ascii="SimSun" w:hAnsi="SimSun" w:cs="SimSun" w:hint="eastAsia"/>
          <w:szCs w:val="22"/>
          <w:lang w:val="en-US" w:eastAsia="zh-CN"/>
        </w:rPr>
        <w:t>节所描述的。在设计</w:t>
      </w:r>
      <w:r>
        <w:rPr>
          <w:szCs w:val="22"/>
          <w:lang w:val="en-US" w:eastAsia="zh-CN"/>
        </w:rPr>
        <w:t>SRI-E</w:t>
      </w:r>
      <w:r w:rsidRPr="00871DE5">
        <w:rPr>
          <w:rFonts w:ascii="SimSun" w:hAnsi="SimSun" w:cs="SimSun" w:hint="eastAsia"/>
          <w:szCs w:val="22"/>
          <w:lang w:val="en-US" w:eastAsia="zh-CN"/>
        </w:rPr>
        <w:t>时已考虑了这些业务，如下面各标题</w:t>
      </w:r>
      <w:r>
        <w:rPr>
          <w:rFonts w:ascii="SimSun" w:hAnsi="SimSun" w:cs="SimSun" w:hint="eastAsia"/>
          <w:szCs w:val="22"/>
          <w:lang w:val="en-US" w:eastAsia="zh-CN"/>
        </w:rPr>
        <w:t>下</w:t>
      </w:r>
      <w:r w:rsidRPr="00871DE5">
        <w:rPr>
          <w:rFonts w:ascii="SimSun" w:hAnsi="SimSun" w:cs="SimSun" w:hint="eastAsia"/>
          <w:szCs w:val="22"/>
          <w:lang w:val="en-US" w:eastAsia="zh-CN"/>
        </w:rPr>
        <w:t>的解释。</w:t>
      </w:r>
    </w:p>
    <w:p w:rsidR="004F12A8" w:rsidRPr="00871DE5" w:rsidRDefault="004F12A8" w:rsidP="004F12A8">
      <w:pPr>
        <w:pStyle w:val="Headingb"/>
        <w:rPr>
          <w:szCs w:val="22"/>
          <w:lang w:val="en-US" w:eastAsia="zh-CN"/>
        </w:rPr>
      </w:pPr>
      <w:r w:rsidRPr="00871DE5">
        <w:rPr>
          <w:rFonts w:ascii="SimSun" w:hAnsi="SimSun" w:cs="SimSun" w:hint="eastAsia"/>
          <w:szCs w:val="22"/>
          <w:lang w:val="en-US" w:eastAsia="zh-CN"/>
        </w:rPr>
        <w:t>传输和应用之间的独立性</w:t>
      </w:r>
    </w:p>
    <w:p w:rsidR="004F12A8" w:rsidRPr="00871DE5" w:rsidRDefault="004F12A8" w:rsidP="004F12A8">
      <w:pPr>
        <w:ind w:firstLineChars="200" w:firstLine="440"/>
        <w:rPr>
          <w:rFonts w:ascii="SimSun" w:cs="SimSun"/>
          <w:szCs w:val="22"/>
          <w:lang w:val="en-US" w:eastAsia="zh-CN"/>
        </w:rPr>
      </w:pPr>
      <w:r w:rsidRPr="00871DE5">
        <w:rPr>
          <w:rFonts w:ascii="SimSun" w:hAnsi="SimSun" w:cs="SimSun" w:hint="eastAsia"/>
          <w:szCs w:val="22"/>
          <w:lang w:val="en-US" w:eastAsia="zh-CN"/>
        </w:rPr>
        <w:t>第二代移动网络具有无线传输和基本应用特性即话音传输之间是紧密结合的。对于多媒体网络极不希望有这种结合。而</w:t>
      </w:r>
      <w:r>
        <w:rPr>
          <w:rFonts w:ascii="SimSun" w:hAnsi="SimSun" w:cs="SimSun" w:hint="eastAsia"/>
          <w:szCs w:val="22"/>
          <w:lang w:val="en-US" w:eastAsia="zh-CN"/>
        </w:rPr>
        <w:t>无线电接口</w:t>
      </w:r>
      <w:r w:rsidRPr="00871DE5">
        <w:rPr>
          <w:rFonts w:ascii="SimSun" w:hAnsi="SimSun" w:cs="SimSun" w:hint="eastAsia"/>
          <w:szCs w:val="22"/>
          <w:lang w:val="en-US" w:eastAsia="zh-CN"/>
        </w:rPr>
        <w:t>应设计成尽可能通用且支持广泛的业务，包括那些目前还未预见到的。这些原则是</w:t>
      </w:r>
      <w:r w:rsidRPr="00871DE5">
        <w:rPr>
          <w:rFonts w:ascii="SimSun" w:hAnsi="SimSun" w:cs="SimSun"/>
          <w:szCs w:val="22"/>
          <w:lang w:val="en-US" w:eastAsia="zh-CN"/>
        </w:rPr>
        <w:t>ATM</w:t>
      </w:r>
      <w:r w:rsidRPr="00871DE5">
        <w:rPr>
          <w:rFonts w:ascii="SimSun" w:hAnsi="SimSun" w:cs="SimSun" w:hint="eastAsia"/>
          <w:szCs w:val="22"/>
          <w:lang w:val="en-US" w:eastAsia="zh-CN"/>
        </w:rPr>
        <w:t>设计的基础。</w:t>
      </w:r>
    </w:p>
    <w:p w:rsidR="004F12A8" w:rsidRPr="00871DE5" w:rsidRDefault="004F12A8" w:rsidP="004F12A8">
      <w:pPr>
        <w:ind w:firstLineChars="200" w:firstLine="456"/>
        <w:rPr>
          <w:szCs w:val="22"/>
          <w:lang w:val="en-US" w:eastAsia="zh-CN"/>
        </w:rPr>
      </w:pPr>
      <w:r w:rsidRPr="00871DE5">
        <w:rPr>
          <w:spacing w:val="8"/>
          <w:szCs w:val="22"/>
          <w:lang w:eastAsia="zh-CN"/>
        </w:rPr>
        <w:t xml:space="preserve">SRI-E </w:t>
      </w:r>
      <w:r w:rsidRPr="00871DE5">
        <w:rPr>
          <w:rFonts w:ascii="SimSun" w:hAnsi="SimSun" w:cs="SimSun" w:hint="eastAsia"/>
          <w:spacing w:val="8"/>
          <w:szCs w:val="22"/>
          <w:lang w:eastAsia="zh-CN"/>
        </w:rPr>
        <w:t>完全支持这一目标。它对上面所采用的协议和业务不做假设。与地面</w:t>
      </w:r>
      <w:r w:rsidRPr="00871DE5">
        <w:rPr>
          <w:spacing w:val="8"/>
          <w:szCs w:val="22"/>
          <w:lang w:eastAsia="zh-CN"/>
        </w:rPr>
        <w:t>ATM</w:t>
      </w:r>
      <w:r w:rsidRPr="00871DE5">
        <w:rPr>
          <w:rFonts w:ascii="SimSun" w:hAnsi="SimSun" w:cs="SimSun" w:hint="eastAsia"/>
          <w:spacing w:val="8"/>
          <w:szCs w:val="22"/>
          <w:lang w:eastAsia="zh-CN"/>
        </w:rPr>
        <w:t>兼容</w:t>
      </w:r>
      <w:r w:rsidRPr="00871DE5">
        <w:rPr>
          <w:spacing w:val="8"/>
          <w:szCs w:val="22"/>
          <w:lang w:eastAsia="zh-CN"/>
        </w:rPr>
        <w:t>(</w:t>
      </w:r>
      <w:r w:rsidRPr="00871DE5">
        <w:rPr>
          <w:rFonts w:ascii="SimSun" w:hAnsi="SimSun" w:cs="SimSun" w:hint="eastAsia"/>
          <w:spacing w:val="8"/>
          <w:szCs w:val="22"/>
          <w:lang w:eastAsia="zh-CN"/>
        </w:rPr>
        <w:t>例如，采用一个</w:t>
      </w:r>
      <w:r w:rsidRPr="00871DE5">
        <w:rPr>
          <w:spacing w:val="8"/>
          <w:szCs w:val="22"/>
          <w:lang w:eastAsia="zh-CN"/>
        </w:rPr>
        <w:t>48</w:t>
      </w:r>
      <w:r w:rsidRPr="00871DE5">
        <w:rPr>
          <w:rFonts w:ascii="SimSun" w:hAnsi="SimSun" w:cs="SimSun" w:hint="eastAsia"/>
          <w:spacing w:val="8"/>
          <w:szCs w:val="22"/>
          <w:lang w:eastAsia="zh-CN"/>
        </w:rPr>
        <w:t>二进位信息组的用户载荷</w:t>
      </w:r>
      <w:r w:rsidRPr="00871DE5">
        <w:rPr>
          <w:spacing w:val="8"/>
          <w:szCs w:val="22"/>
          <w:lang w:eastAsia="zh-CN"/>
        </w:rPr>
        <w:t>)</w:t>
      </w:r>
      <w:r w:rsidRPr="00871DE5">
        <w:rPr>
          <w:rFonts w:ascii="SimSun" w:hAnsi="SimSun" w:cs="SimSun" w:hint="eastAsia"/>
          <w:spacing w:val="8"/>
          <w:szCs w:val="22"/>
          <w:lang w:eastAsia="zh-CN"/>
        </w:rPr>
        <w:t>保证任何可由</w:t>
      </w:r>
      <w:r w:rsidRPr="00871DE5">
        <w:rPr>
          <w:spacing w:val="8"/>
          <w:szCs w:val="22"/>
          <w:lang w:eastAsia="zh-CN"/>
        </w:rPr>
        <w:t>ATM</w:t>
      </w:r>
      <w:r w:rsidRPr="00871DE5">
        <w:rPr>
          <w:rFonts w:ascii="SimSun" w:hAnsi="SimSun" w:cs="SimSun" w:hint="eastAsia"/>
          <w:spacing w:val="8"/>
          <w:szCs w:val="22"/>
          <w:lang w:eastAsia="zh-CN"/>
        </w:rPr>
        <w:t>载荷的业务也可由</w:t>
      </w:r>
      <w:r w:rsidRPr="00871DE5">
        <w:rPr>
          <w:spacing w:val="8"/>
          <w:szCs w:val="22"/>
          <w:lang w:eastAsia="zh-CN"/>
        </w:rPr>
        <w:t>SRI-E</w:t>
      </w:r>
      <w:r w:rsidRPr="00871DE5">
        <w:rPr>
          <w:rFonts w:ascii="SimSun" w:hAnsi="SimSun" w:cs="SimSun" w:hint="eastAsia"/>
          <w:spacing w:val="8"/>
          <w:szCs w:val="22"/>
          <w:lang w:eastAsia="zh-CN"/>
        </w:rPr>
        <w:t>载荷</w:t>
      </w:r>
      <w:r w:rsidRPr="00871DE5">
        <w:rPr>
          <w:spacing w:val="8"/>
          <w:szCs w:val="22"/>
          <w:lang w:eastAsia="zh-CN"/>
        </w:rPr>
        <w:t>(</w:t>
      </w:r>
      <w:r w:rsidRPr="00871DE5">
        <w:rPr>
          <w:rFonts w:ascii="SimSun" w:hAnsi="SimSun" w:cs="SimSun" w:hint="eastAsia"/>
          <w:spacing w:val="8"/>
          <w:szCs w:val="22"/>
          <w:lang w:eastAsia="zh-CN"/>
        </w:rPr>
        <w:t>只要带宽足够</w:t>
      </w:r>
      <w:r w:rsidRPr="00871DE5">
        <w:rPr>
          <w:spacing w:val="8"/>
          <w:szCs w:val="22"/>
          <w:lang w:eastAsia="zh-CN"/>
        </w:rPr>
        <w:t>)</w:t>
      </w:r>
      <w:r w:rsidRPr="00871DE5">
        <w:rPr>
          <w:rFonts w:ascii="SimSun" w:hAnsi="SimSun" w:cs="SimSun" w:hint="eastAsia"/>
          <w:spacing w:val="8"/>
          <w:szCs w:val="22"/>
          <w:lang w:eastAsia="zh-CN"/>
        </w:rPr>
        <w:t>。</w:t>
      </w:r>
    </w:p>
    <w:p w:rsidR="004F12A8" w:rsidRPr="00871DE5" w:rsidRDefault="004F12A8" w:rsidP="004F12A8">
      <w:pPr>
        <w:pStyle w:val="Headingb"/>
        <w:rPr>
          <w:szCs w:val="22"/>
          <w:lang w:val="en-US" w:eastAsia="zh-CN"/>
        </w:rPr>
      </w:pPr>
      <w:r w:rsidRPr="00871DE5">
        <w:rPr>
          <w:rFonts w:ascii="SimSun" w:hAnsi="SimSun" w:cs="SimSun" w:hint="eastAsia"/>
          <w:szCs w:val="22"/>
          <w:lang w:val="en-US" w:eastAsia="zh-CN"/>
        </w:rPr>
        <w:t>基于</w:t>
      </w:r>
      <w:r w:rsidRPr="00871DE5">
        <w:rPr>
          <w:szCs w:val="22"/>
          <w:lang w:val="en-US" w:eastAsia="zh-CN"/>
        </w:rPr>
        <w:t>IP</w:t>
      </w:r>
      <w:r w:rsidRPr="00871DE5">
        <w:rPr>
          <w:rFonts w:ascii="SimSun" w:hAnsi="SimSun" w:cs="SimSun" w:hint="eastAsia"/>
          <w:szCs w:val="22"/>
          <w:lang w:val="en-US" w:eastAsia="zh-CN"/>
        </w:rPr>
        <w:t>的业务的支持</w:t>
      </w:r>
    </w:p>
    <w:p w:rsidR="004F12A8" w:rsidRPr="00871DE5" w:rsidRDefault="004F12A8" w:rsidP="004F12A8">
      <w:pPr>
        <w:spacing w:beforeLines="50"/>
        <w:ind w:firstLineChars="200" w:firstLine="440"/>
        <w:rPr>
          <w:szCs w:val="22"/>
          <w:lang w:eastAsia="zh-CN"/>
        </w:rPr>
      </w:pPr>
      <w:r w:rsidRPr="00871DE5">
        <w:rPr>
          <w:rFonts w:ascii="SimSun" w:hAnsi="SimSun" w:cs="SimSun" w:hint="eastAsia"/>
          <w:szCs w:val="22"/>
          <w:lang w:eastAsia="zh-CN"/>
        </w:rPr>
        <w:t>在未来的十年对于信息共享与交换和数据的实时分配，国际互连网将假设为与国际电话网络同等重要的全球骨干网。的确，有人断定对于载荷话音它甚至可取代电话网的角色，尽管对这种断言还有争议。除了共享国际互连网，公司和</w:t>
      </w:r>
      <w:r>
        <w:rPr>
          <w:rFonts w:ascii="SimSun" w:hAnsi="SimSun" w:cs="SimSun" w:hint="eastAsia"/>
          <w:szCs w:val="22"/>
          <w:lang w:eastAsia="zh-CN"/>
        </w:rPr>
        <w:t>其他</w:t>
      </w:r>
      <w:r w:rsidRPr="00871DE5">
        <w:rPr>
          <w:rFonts w:ascii="SimSun" w:hAnsi="SimSun" w:cs="SimSun" w:hint="eastAsia"/>
          <w:szCs w:val="22"/>
          <w:lang w:eastAsia="zh-CN"/>
        </w:rPr>
        <w:t>组织现在基本围绕着国际互连网技术共享他们的内部信息，引领出称为内部互连网以及用于闭合用户群的外部互连网。</w:t>
      </w:r>
    </w:p>
    <w:p w:rsidR="004F12A8" w:rsidRPr="00871DE5" w:rsidRDefault="004F12A8" w:rsidP="004F12A8">
      <w:pPr>
        <w:spacing w:beforeLines="50"/>
        <w:ind w:firstLineChars="200" w:firstLine="440"/>
        <w:rPr>
          <w:szCs w:val="22"/>
          <w:lang w:eastAsia="zh-CN"/>
        </w:rPr>
      </w:pPr>
      <w:r w:rsidRPr="00871DE5">
        <w:rPr>
          <w:rFonts w:ascii="SimSun" w:hAnsi="SimSun" w:cs="SimSun" w:hint="eastAsia"/>
          <w:szCs w:val="22"/>
          <w:lang w:eastAsia="zh-CN"/>
        </w:rPr>
        <w:t>与真实的二十一世纪的世界结合和任何通信技术的设计必须与国际互连网合作，并以其相应的协议作为一种基本的操作模式。以最高效地控制该业务的能力将成为区分有效实施的通信技术的判据。</w:t>
      </w:r>
    </w:p>
    <w:p w:rsidR="004F12A8" w:rsidRPr="00871DE5" w:rsidRDefault="004F12A8" w:rsidP="004F12A8">
      <w:pPr>
        <w:spacing w:beforeLines="50"/>
        <w:ind w:firstLineChars="200" w:firstLine="440"/>
        <w:rPr>
          <w:szCs w:val="22"/>
          <w:lang w:eastAsia="zh-CN"/>
        </w:rPr>
      </w:pPr>
      <w:r w:rsidRPr="00871DE5">
        <w:rPr>
          <w:rFonts w:ascii="SimSun" w:hAnsi="SimSun" w:cs="SimSun" w:hint="eastAsia"/>
          <w:szCs w:val="22"/>
          <w:lang w:eastAsia="zh-CN"/>
        </w:rPr>
        <w:t>与传统的电信比较，国际互连网业务的基本特性之一就是其突发特性。一个用户将典型的所需信息相对集中于突发中，例如下载一张网页或一张表格且在一段时间后仅需要很低的带宽。这是今日网络众所周知的特性，可以统计复用，典型的可允许出现稳定带宽的用户数的五倍。传统网络，在一个呼叫期间强调固定带宽，而以不良的配置来解决这些业务。该业务的另一特性是不对称。典型的是某一方向</w:t>
      </w:r>
      <w:r w:rsidRPr="00871DE5">
        <w:rPr>
          <w:szCs w:val="22"/>
          <w:lang w:eastAsia="zh-CN"/>
        </w:rPr>
        <w:t>(</w:t>
      </w:r>
      <w:r w:rsidRPr="00871DE5">
        <w:rPr>
          <w:rFonts w:ascii="SimSun" w:hAnsi="SimSun" w:cs="SimSun" w:hint="eastAsia"/>
          <w:szCs w:val="22"/>
          <w:lang w:eastAsia="zh-CN"/>
        </w:rPr>
        <w:t>通常是流向用户方向</w:t>
      </w:r>
      <w:r w:rsidRPr="00871DE5">
        <w:rPr>
          <w:szCs w:val="22"/>
          <w:lang w:eastAsia="zh-CN"/>
        </w:rPr>
        <w:t>)</w:t>
      </w:r>
      <w:r w:rsidRPr="00871DE5">
        <w:rPr>
          <w:rFonts w:ascii="SimSun" w:hAnsi="SimSun" w:cs="SimSun" w:hint="eastAsia"/>
          <w:szCs w:val="22"/>
          <w:lang w:eastAsia="zh-CN"/>
        </w:rPr>
        <w:t>的数据流量以量级的大小超过另一方向。</w:t>
      </w:r>
    </w:p>
    <w:p w:rsidR="004F12A8" w:rsidRPr="00871DE5" w:rsidRDefault="004F12A8" w:rsidP="004F12A8">
      <w:pPr>
        <w:spacing w:beforeLines="50"/>
        <w:ind w:firstLineChars="200" w:firstLine="440"/>
        <w:rPr>
          <w:szCs w:val="22"/>
          <w:lang w:eastAsia="zh-CN"/>
        </w:rPr>
      </w:pPr>
      <w:r w:rsidRPr="00871DE5">
        <w:rPr>
          <w:szCs w:val="22"/>
          <w:lang w:eastAsia="zh-CN"/>
        </w:rPr>
        <w:t xml:space="preserve">SRI-E </w:t>
      </w:r>
      <w:r w:rsidRPr="00871DE5">
        <w:rPr>
          <w:rFonts w:ascii="SimSun" w:hAnsi="SimSun" w:cs="SimSun" w:hint="eastAsia"/>
          <w:szCs w:val="22"/>
          <w:lang w:eastAsia="zh-CN"/>
        </w:rPr>
        <w:t>设计时已将支持与国际互连网连接作为其基本目标。它的可变带宽业务提供对变化的业务的瞬态响应，特别对于远端的用户。在到达的业务之间和相应带宽的分配中没有再转让或增加的</w:t>
      </w:r>
      <w:r>
        <w:rPr>
          <w:rFonts w:ascii="SimSun" w:hAnsi="SimSun" w:cs="SimSun" w:hint="eastAsia"/>
          <w:szCs w:val="22"/>
          <w:lang w:eastAsia="zh-CN"/>
        </w:rPr>
        <w:t>其他</w:t>
      </w:r>
      <w:r w:rsidRPr="00871DE5">
        <w:rPr>
          <w:rFonts w:ascii="SimSun" w:hAnsi="SimSun" w:cs="SimSun" w:hint="eastAsia"/>
          <w:szCs w:val="22"/>
          <w:lang w:eastAsia="zh-CN"/>
        </w:rPr>
        <w:t>时延，尽管假设可采用后者。当发生带宽争抢</w:t>
      </w:r>
      <w:r w:rsidRPr="00871DE5">
        <w:rPr>
          <w:szCs w:val="22"/>
          <w:lang w:eastAsia="zh-CN"/>
        </w:rPr>
        <w:t>(</w:t>
      </w:r>
      <w:r w:rsidRPr="00871DE5">
        <w:rPr>
          <w:rFonts w:ascii="SimSun" w:hAnsi="SimSun" w:cs="SimSun" w:hint="eastAsia"/>
          <w:szCs w:val="22"/>
          <w:lang w:eastAsia="zh-CN"/>
        </w:rPr>
        <w:t>即发生资源不满足瞬态需求时</w:t>
      </w:r>
      <w:r w:rsidRPr="00871DE5">
        <w:rPr>
          <w:szCs w:val="22"/>
          <w:lang w:eastAsia="zh-CN"/>
        </w:rPr>
        <w:t>)</w:t>
      </w:r>
      <w:r w:rsidRPr="00871DE5">
        <w:rPr>
          <w:rFonts w:ascii="SimSun" w:hAnsi="SimSun" w:cs="SimSun" w:hint="eastAsia"/>
          <w:szCs w:val="22"/>
          <w:lang w:eastAsia="zh-CN"/>
        </w:rPr>
        <w:t>它以同等可用方式自动共享。尽管还未包括在目前的</w:t>
      </w:r>
      <w:r>
        <w:rPr>
          <w:rFonts w:ascii="SimSun" w:hAnsi="SimSun" w:cs="SimSun" w:hint="eastAsia"/>
          <w:szCs w:val="22"/>
          <w:lang w:eastAsia="zh-CN"/>
        </w:rPr>
        <w:t>建议书</w:t>
      </w:r>
      <w:r w:rsidRPr="00871DE5">
        <w:rPr>
          <w:rFonts w:ascii="SimSun" w:hAnsi="SimSun" w:cs="SimSun" w:hint="eastAsia"/>
          <w:szCs w:val="22"/>
          <w:lang w:eastAsia="zh-CN"/>
        </w:rPr>
        <w:t>中，但仍在研究更好的方式，例如，当发生争抢时，根据由商业价格所定的业务质量，有些呼叫可按享用更多带宽的方式接收。</w:t>
      </w:r>
    </w:p>
    <w:p w:rsidR="004F12A8" w:rsidRPr="00871DE5" w:rsidRDefault="004F12A8" w:rsidP="004F12A8">
      <w:pPr>
        <w:spacing w:beforeLines="50"/>
        <w:ind w:firstLineChars="200" w:firstLine="440"/>
        <w:rPr>
          <w:szCs w:val="22"/>
          <w:lang w:eastAsia="zh-CN"/>
        </w:rPr>
      </w:pPr>
      <w:r>
        <w:rPr>
          <w:rFonts w:ascii="SimSun" w:cs="SimSun"/>
          <w:szCs w:val="22"/>
          <w:lang w:eastAsia="zh-CN"/>
        </w:rPr>
        <w:br w:type="page"/>
      </w:r>
      <w:r w:rsidRPr="00871DE5">
        <w:rPr>
          <w:rFonts w:ascii="SimSun" w:hAnsi="SimSun" w:cs="SimSun" w:hint="eastAsia"/>
          <w:szCs w:val="22"/>
          <w:lang w:eastAsia="zh-CN"/>
        </w:rPr>
        <w:lastRenderedPageBreak/>
        <w:t>动态带宽分配自然也允许不对称业务。典型的国际互连网用户与反向业务一起混合，例如业务处理历史或遥测数据的上传，将自动优化带宽的使用。</w:t>
      </w:r>
    </w:p>
    <w:p w:rsidR="004F12A8" w:rsidRPr="00871DE5" w:rsidRDefault="004F12A8" w:rsidP="004F12A8">
      <w:pPr>
        <w:spacing w:beforeLines="50"/>
        <w:ind w:firstLineChars="200" w:firstLine="456"/>
        <w:rPr>
          <w:spacing w:val="8"/>
          <w:szCs w:val="22"/>
          <w:lang w:eastAsia="zh-CN"/>
        </w:rPr>
      </w:pPr>
      <w:r w:rsidRPr="00871DE5">
        <w:rPr>
          <w:rFonts w:ascii="SimSun" w:hAnsi="SimSun" w:cs="SimSun" w:hint="eastAsia"/>
          <w:spacing w:val="8"/>
          <w:szCs w:val="22"/>
          <w:lang w:eastAsia="zh-CN"/>
        </w:rPr>
        <w:t>国际互连网使用的另一特性</w:t>
      </w:r>
      <w:r w:rsidRPr="00871DE5">
        <w:rPr>
          <w:spacing w:val="8"/>
          <w:szCs w:val="22"/>
          <w:lang w:eastAsia="zh-CN"/>
        </w:rPr>
        <w:t>(</w:t>
      </w:r>
      <w:r w:rsidRPr="00871DE5">
        <w:rPr>
          <w:rFonts w:ascii="SimSun" w:hAnsi="SimSun" w:cs="SimSun" w:hint="eastAsia"/>
          <w:spacing w:val="8"/>
          <w:szCs w:val="22"/>
          <w:lang w:eastAsia="zh-CN"/>
        </w:rPr>
        <w:t>包括类似国际互连网的业务例如内部互连网</w:t>
      </w:r>
      <w:r w:rsidRPr="00871DE5">
        <w:rPr>
          <w:spacing w:val="8"/>
          <w:szCs w:val="22"/>
          <w:lang w:eastAsia="zh-CN"/>
        </w:rPr>
        <w:t>)</w:t>
      </w:r>
      <w:r w:rsidRPr="00871DE5">
        <w:rPr>
          <w:rFonts w:ascii="SimSun" w:hAnsi="SimSun" w:cs="SimSun" w:hint="eastAsia"/>
          <w:spacing w:val="8"/>
          <w:szCs w:val="22"/>
          <w:lang w:eastAsia="zh-CN"/>
        </w:rPr>
        <w:t>是除全时连接的用户之外，在</w:t>
      </w:r>
      <w:r>
        <w:rPr>
          <w:rFonts w:ascii="SimSun" w:hAnsi="SimSun" w:cs="SimSun" w:hint="eastAsia"/>
          <w:spacing w:val="8"/>
          <w:szCs w:val="22"/>
          <w:lang w:eastAsia="zh-CN"/>
        </w:rPr>
        <w:t>其他</w:t>
      </w:r>
      <w:r w:rsidRPr="00871DE5">
        <w:rPr>
          <w:rFonts w:ascii="SimSun" w:hAnsi="SimSun" w:cs="SimSun" w:hint="eastAsia"/>
          <w:spacing w:val="8"/>
          <w:szCs w:val="22"/>
          <w:lang w:eastAsia="zh-CN"/>
        </w:rPr>
        <w:t>部分应用时不激活请求，例如发出或终止一个呼叫时仅激活与该呼叫有关活动的。</w:t>
      </w:r>
      <w:r w:rsidRPr="00871DE5">
        <w:rPr>
          <w:spacing w:val="8"/>
          <w:szCs w:val="22"/>
          <w:lang w:eastAsia="zh-CN"/>
        </w:rPr>
        <w:t>(</w:t>
      </w:r>
      <w:r w:rsidRPr="00871DE5">
        <w:rPr>
          <w:rFonts w:ascii="SimSun" w:hAnsi="SimSun" w:cs="SimSun" w:hint="eastAsia"/>
          <w:spacing w:val="8"/>
          <w:szCs w:val="22"/>
          <w:lang w:eastAsia="zh-CN"/>
        </w:rPr>
        <w:t>这种操作模式由国内拨号用户勉强支持，但在合作环境中并不发生且确实人工</w:t>
      </w:r>
      <w:r w:rsidRPr="00871DE5">
        <w:rPr>
          <w:spacing w:val="8"/>
          <w:szCs w:val="22"/>
          <w:lang w:eastAsia="zh-CN"/>
        </w:rPr>
        <w:t>PSTN</w:t>
      </w:r>
      <w:r w:rsidRPr="00871DE5">
        <w:rPr>
          <w:rFonts w:ascii="SimSun" w:hAnsi="SimSun" w:cs="SimSun" w:hint="eastAsia"/>
          <w:spacing w:val="8"/>
          <w:szCs w:val="22"/>
          <w:lang w:eastAsia="zh-CN"/>
        </w:rPr>
        <w:t>不适合这种业务。</w:t>
      </w:r>
      <w:r w:rsidRPr="00871DE5">
        <w:rPr>
          <w:spacing w:val="8"/>
          <w:szCs w:val="22"/>
          <w:lang w:eastAsia="zh-CN"/>
        </w:rPr>
        <w:t>)</w:t>
      </w:r>
      <w:r w:rsidRPr="00871DE5">
        <w:rPr>
          <w:rFonts w:ascii="SimSun" w:hAnsi="SimSun" w:cs="SimSun" w:hint="eastAsia"/>
          <w:spacing w:val="8"/>
          <w:szCs w:val="22"/>
          <w:lang w:eastAsia="zh-CN"/>
        </w:rPr>
        <w:t>因此希望有一种接入技术能提供一种基于全时连接的低收费模式，而实际带宽只在响应业务需要时才占用。</w:t>
      </w:r>
    </w:p>
    <w:p w:rsidR="004F12A8" w:rsidRPr="00871DE5" w:rsidRDefault="004F12A8" w:rsidP="004F12A8">
      <w:pPr>
        <w:ind w:firstLineChars="200" w:firstLine="440"/>
        <w:rPr>
          <w:szCs w:val="22"/>
          <w:lang w:val="en-US" w:eastAsia="zh-CN"/>
        </w:rPr>
      </w:pPr>
      <w:r w:rsidRPr="00871DE5">
        <w:rPr>
          <w:szCs w:val="22"/>
          <w:lang w:eastAsia="zh-CN"/>
        </w:rPr>
        <w:t>SRI-E</w:t>
      </w:r>
      <w:r w:rsidRPr="00871DE5">
        <w:rPr>
          <w:rFonts w:ascii="SimSun" w:hAnsi="SimSun" w:cs="SimSun" w:hint="eastAsia"/>
          <w:szCs w:val="22"/>
          <w:lang w:eastAsia="zh-CN"/>
        </w:rPr>
        <w:t>提供这样一种选择，相应于</w:t>
      </w:r>
      <w:r w:rsidRPr="00871DE5">
        <w:rPr>
          <w:szCs w:val="22"/>
          <w:lang w:eastAsia="zh-CN"/>
        </w:rPr>
        <w:t>ATM</w:t>
      </w:r>
      <w:r w:rsidRPr="00871DE5">
        <w:rPr>
          <w:rFonts w:ascii="SimSun" w:hAnsi="SimSun" w:cs="SimSun" w:hint="eastAsia"/>
          <w:szCs w:val="22"/>
          <w:lang w:eastAsia="zh-CN"/>
        </w:rPr>
        <w:t>网络中的未定比特速率</w:t>
      </w:r>
      <w:r w:rsidRPr="00871DE5">
        <w:rPr>
          <w:szCs w:val="22"/>
          <w:lang w:eastAsia="zh-CN"/>
        </w:rPr>
        <w:t>(UBR)</w:t>
      </w:r>
      <w:r w:rsidRPr="00871DE5">
        <w:rPr>
          <w:rFonts w:ascii="SimSun" w:hAnsi="SimSun" w:cs="SimSun" w:hint="eastAsia"/>
          <w:szCs w:val="22"/>
          <w:lang w:eastAsia="zh-CN"/>
        </w:rPr>
        <w:t>。当一个用户未激活时</w:t>
      </w:r>
      <w:r w:rsidRPr="00871DE5">
        <w:rPr>
          <w:szCs w:val="22"/>
          <w:lang w:eastAsia="zh-CN"/>
        </w:rPr>
        <w:t>(</w:t>
      </w:r>
      <w:r w:rsidRPr="00871DE5">
        <w:rPr>
          <w:rFonts w:ascii="SimSun" w:hAnsi="SimSun" w:cs="SimSun" w:hint="eastAsia"/>
          <w:szCs w:val="22"/>
          <w:lang w:eastAsia="zh-CN"/>
        </w:rPr>
        <w:t>由业务监测确定</w:t>
      </w:r>
      <w:r w:rsidRPr="00871DE5">
        <w:rPr>
          <w:szCs w:val="22"/>
          <w:lang w:eastAsia="zh-CN"/>
        </w:rPr>
        <w:t>)</w:t>
      </w:r>
      <w:r w:rsidRPr="00871DE5">
        <w:rPr>
          <w:rFonts w:ascii="SimSun" w:hAnsi="SimSun" w:cs="SimSun" w:hint="eastAsia"/>
          <w:szCs w:val="22"/>
          <w:lang w:eastAsia="zh-CN"/>
        </w:rPr>
        <w:t>不使用无线资源。当它们转成激活，即基站接收到业务或接收到来自用户终端的业务，通过呼叫恢复程序分配无线资源。</w:t>
      </w:r>
    </w:p>
    <w:p w:rsidR="004F12A8" w:rsidRPr="00871DE5" w:rsidRDefault="004F12A8" w:rsidP="004F12A8">
      <w:pPr>
        <w:pStyle w:val="Headingb"/>
        <w:rPr>
          <w:szCs w:val="22"/>
          <w:lang w:val="en-US" w:eastAsia="zh-CN"/>
        </w:rPr>
      </w:pPr>
      <w:r w:rsidRPr="00871DE5">
        <w:rPr>
          <w:rFonts w:ascii="SimSun" w:hAnsi="SimSun" w:cs="SimSun" w:hint="eastAsia"/>
          <w:szCs w:val="22"/>
          <w:lang w:val="en-US" w:eastAsia="zh-CN"/>
        </w:rPr>
        <w:t>支持多个同时发生的呼叫</w:t>
      </w:r>
    </w:p>
    <w:p w:rsidR="004F12A8" w:rsidRPr="00871DE5" w:rsidRDefault="004F12A8" w:rsidP="004F12A8">
      <w:pPr>
        <w:spacing w:beforeLines="40"/>
        <w:ind w:firstLineChars="200" w:firstLine="440"/>
        <w:rPr>
          <w:szCs w:val="22"/>
          <w:lang w:eastAsia="zh-CN"/>
        </w:rPr>
      </w:pPr>
      <w:r w:rsidRPr="00871DE5">
        <w:rPr>
          <w:rFonts w:ascii="SimSun" w:hAnsi="SimSun" w:cs="SimSun" w:hint="eastAsia"/>
          <w:szCs w:val="22"/>
          <w:lang w:eastAsia="zh-CN"/>
        </w:rPr>
        <w:t>多媒体业务会常要求不同或相同目的地且为不同质量要求的多个呼叫。例如，</w:t>
      </w:r>
      <w:r w:rsidRPr="00871DE5">
        <w:rPr>
          <w:szCs w:val="22"/>
          <w:lang w:eastAsia="zh-CN"/>
        </w:rPr>
        <w:t>ITU-T H.323</w:t>
      </w:r>
      <w:r w:rsidRPr="00D67D37">
        <w:rPr>
          <w:rFonts w:hint="eastAsia"/>
          <w:szCs w:val="22"/>
          <w:lang w:eastAsia="zh-CN"/>
        </w:rPr>
        <w:t>建议书</w:t>
      </w:r>
      <w:r w:rsidRPr="00871DE5">
        <w:rPr>
          <w:rFonts w:ascii="SimSun" w:hAnsi="SimSun" w:cs="SimSun" w:hint="eastAsia"/>
          <w:szCs w:val="22"/>
          <w:lang w:eastAsia="zh-CN"/>
        </w:rPr>
        <w:t>标准对多媒体会议假设了这种能力。</w:t>
      </w:r>
    </w:p>
    <w:p w:rsidR="004F12A8" w:rsidRPr="00871DE5" w:rsidRDefault="004F12A8" w:rsidP="004F12A8">
      <w:pPr>
        <w:spacing w:beforeLines="40"/>
        <w:ind w:firstLineChars="200" w:firstLine="440"/>
        <w:rPr>
          <w:szCs w:val="22"/>
          <w:lang w:eastAsia="zh-CN"/>
        </w:rPr>
      </w:pPr>
      <w:r w:rsidRPr="00871DE5">
        <w:rPr>
          <w:szCs w:val="22"/>
          <w:lang w:eastAsia="zh-CN"/>
        </w:rPr>
        <w:t xml:space="preserve">SRI-E </w:t>
      </w:r>
      <w:r w:rsidRPr="00871DE5">
        <w:rPr>
          <w:rFonts w:ascii="SimSun" w:hAnsi="SimSun" w:cs="SimSun" w:hint="eastAsia"/>
          <w:szCs w:val="22"/>
          <w:lang w:eastAsia="zh-CN"/>
        </w:rPr>
        <w:t>支持任何的呼叫混合，各呼叫可有其自己的目的地</w:t>
      </w:r>
      <w:r>
        <w:rPr>
          <w:rFonts w:ascii="SimSun" w:hAnsi="SimSun" w:cs="SimSun" w:hint="eastAsia"/>
          <w:szCs w:val="22"/>
          <w:lang w:eastAsia="zh-CN"/>
        </w:rPr>
        <w:t>和</w:t>
      </w:r>
      <w:r w:rsidRPr="00871DE5">
        <w:rPr>
          <w:szCs w:val="22"/>
          <w:lang w:eastAsia="zh-CN"/>
        </w:rPr>
        <w:t>QoS</w:t>
      </w:r>
      <w:r w:rsidRPr="00871DE5">
        <w:rPr>
          <w:rFonts w:ascii="SimSun" w:hAnsi="SimSun" w:cs="SimSun" w:hint="eastAsia"/>
          <w:szCs w:val="22"/>
          <w:lang w:eastAsia="zh-CN"/>
        </w:rPr>
        <w:t>，但应在一个信道的总容量限制之内</w:t>
      </w:r>
      <w:r w:rsidRPr="00871DE5">
        <w:rPr>
          <w:szCs w:val="22"/>
          <w:lang w:eastAsia="zh-CN"/>
        </w:rPr>
        <w:t>(144 kbit/s)</w:t>
      </w:r>
      <w:r w:rsidRPr="00871DE5">
        <w:rPr>
          <w:rFonts w:ascii="SimSun" w:hAnsi="SimSun" w:cs="SimSun" w:hint="eastAsia"/>
          <w:szCs w:val="22"/>
          <w:lang w:eastAsia="zh-CN"/>
        </w:rPr>
        <w:t>。</w:t>
      </w:r>
      <w:r w:rsidRPr="00871DE5">
        <w:rPr>
          <w:szCs w:val="22"/>
          <w:lang w:eastAsia="zh-CN"/>
        </w:rPr>
        <w:t xml:space="preserve">SRI-E </w:t>
      </w:r>
      <w:r w:rsidRPr="00871DE5">
        <w:rPr>
          <w:rFonts w:ascii="SimSun" w:hAnsi="SimSun" w:cs="SimSun" w:hint="eastAsia"/>
          <w:szCs w:val="22"/>
          <w:lang w:eastAsia="zh-CN"/>
        </w:rPr>
        <w:t>自动将不同的终端呼叫复用在一个信道中，但如果需要可以将整个信道给一个终端专用。</w:t>
      </w:r>
    </w:p>
    <w:p w:rsidR="004F12A8" w:rsidRPr="00871DE5" w:rsidRDefault="004F12A8" w:rsidP="004F12A8">
      <w:pPr>
        <w:ind w:firstLineChars="200" w:firstLine="440"/>
        <w:rPr>
          <w:szCs w:val="22"/>
          <w:lang w:val="en-US" w:eastAsia="zh-CN"/>
        </w:rPr>
      </w:pPr>
      <w:r w:rsidRPr="00871DE5">
        <w:rPr>
          <w:rFonts w:ascii="SimSun" w:hAnsi="SimSun" w:cs="SimSun" w:hint="eastAsia"/>
          <w:szCs w:val="22"/>
          <w:lang w:eastAsia="zh-CN"/>
        </w:rPr>
        <w:t>切换能力不仅用于支持地理上的移动性，但也优化信道的利用。一个终端会以一个低带宽呼叫</w:t>
      </w:r>
      <w:r w:rsidRPr="00871DE5">
        <w:rPr>
          <w:szCs w:val="22"/>
          <w:lang w:eastAsia="zh-CN"/>
        </w:rPr>
        <w:t>(</w:t>
      </w:r>
      <w:r w:rsidRPr="00871DE5">
        <w:rPr>
          <w:rFonts w:ascii="SimSun" w:hAnsi="SimSun" w:cs="SimSun" w:hint="eastAsia"/>
          <w:szCs w:val="22"/>
          <w:lang w:eastAsia="zh-CN"/>
        </w:rPr>
        <w:t>例如话音</w:t>
      </w:r>
      <w:r w:rsidRPr="00871DE5">
        <w:rPr>
          <w:szCs w:val="22"/>
          <w:lang w:eastAsia="zh-CN"/>
        </w:rPr>
        <w:t>)</w:t>
      </w:r>
      <w:r w:rsidRPr="00871DE5">
        <w:rPr>
          <w:rFonts w:ascii="SimSun" w:hAnsi="SimSun" w:cs="SimSun" w:hint="eastAsia"/>
          <w:szCs w:val="22"/>
          <w:lang w:eastAsia="zh-CN"/>
        </w:rPr>
        <w:t>开始其呼叫活动，然后进一步增加呼叫直至信道的共享容量不适合为止。到此调用切换机制将终端</w:t>
      </w:r>
      <w:r w:rsidRPr="00871DE5">
        <w:rPr>
          <w:szCs w:val="22"/>
          <w:lang w:eastAsia="zh-CN"/>
        </w:rPr>
        <w:t>(</w:t>
      </w:r>
      <w:r w:rsidRPr="00871DE5">
        <w:rPr>
          <w:rFonts w:ascii="SimSun" w:hAnsi="SimSun" w:cs="SimSun" w:hint="eastAsia"/>
          <w:szCs w:val="22"/>
          <w:lang w:eastAsia="zh-CN"/>
        </w:rPr>
        <w:t>或确切地是另一终端</w:t>
      </w:r>
      <w:r w:rsidRPr="00871DE5">
        <w:rPr>
          <w:szCs w:val="22"/>
          <w:lang w:eastAsia="zh-CN"/>
        </w:rPr>
        <w:t>)</w:t>
      </w:r>
      <w:r w:rsidRPr="00871DE5">
        <w:rPr>
          <w:rFonts w:ascii="SimSun" w:hAnsi="SimSun" w:cs="SimSun" w:hint="eastAsia"/>
          <w:szCs w:val="22"/>
          <w:lang w:eastAsia="zh-CN"/>
        </w:rPr>
        <w:t>移到具有所需容量的另一信道上。类似的，当呼叫挂断后，带宽的有效使用会要求不同信道操作中的终端集中于一个信道，而释放资源可作它用。</w:t>
      </w:r>
    </w:p>
    <w:p w:rsidR="004F12A8" w:rsidRPr="00871DE5" w:rsidRDefault="004F12A8" w:rsidP="004F12A8">
      <w:pPr>
        <w:pStyle w:val="Headingb"/>
        <w:rPr>
          <w:szCs w:val="22"/>
          <w:lang w:val="en-US" w:eastAsia="zh-CN"/>
        </w:rPr>
      </w:pPr>
      <w:r w:rsidRPr="00871DE5">
        <w:rPr>
          <w:rFonts w:ascii="SimSun" w:hAnsi="SimSun" w:cs="SimSun" w:hint="eastAsia"/>
          <w:szCs w:val="22"/>
          <w:lang w:val="en-US" w:eastAsia="zh-CN"/>
        </w:rPr>
        <w:t>定位的支持</w:t>
      </w:r>
    </w:p>
    <w:p w:rsidR="004F12A8" w:rsidRPr="00871DE5" w:rsidRDefault="004F12A8" w:rsidP="004F12A8">
      <w:pPr>
        <w:spacing w:beforeLines="40"/>
        <w:ind w:firstLineChars="200" w:firstLine="440"/>
        <w:rPr>
          <w:szCs w:val="22"/>
          <w:lang w:eastAsia="zh-CN"/>
        </w:rPr>
      </w:pPr>
      <w:r w:rsidRPr="00871DE5">
        <w:rPr>
          <w:rFonts w:ascii="SimSun" w:hAnsi="SimSun" w:cs="SimSun" w:hint="eastAsia"/>
          <w:szCs w:val="22"/>
          <w:lang w:eastAsia="zh-CN"/>
        </w:rPr>
        <w:t>对移动系统日益增长的一条合法要求是要求它们能报告终端的物理位置的安全和紧急业务。为了提供这一能力将需要得到在许多国家中的运行许可。此外，不同国家的规章会影响终端或业务和所需位置信息的使用。</w:t>
      </w:r>
    </w:p>
    <w:p w:rsidR="004F12A8" w:rsidRPr="00871DE5" w:rsidRDefault="004F12A8" w:rsidP="004F12A8">
      <w:pPr>
        <w:ind w:firstLineChars="200" w:firstLine="440"/>
        <w:rPr>
          <w:szCs w:val="22"/>
          <w:lang w:val="en-US" w:eastAsia="zh-CN"/>
        </w:rPr>
      </w:pPr>
      <w:r w:rsidRPr="00871DE5">
        <w:rPr>
          <w:rFonts w:ascii="SimSun" w:hAnsi="SimSun" w:cs="SimSun" w:hint="eastAsia"/>
          <w:szCs w:val="22"/>
          <w:lang w:eastAsia="zh-CN"/>
        </w:rPr>
        <w:t>采用</w:t>
      </w:r>
      <w:r w:rsidRPr="00871DE5">
        <w:rPr>
          <w:szCs w:val="22"/>
          <w:lang w:eastAsia="zh-CN"/>
        </w:rPr>
        <w:t>SRI-E</w:t>
      </w:r>
      <w:r w:rsidRPr="00871DE5">
        <w:rPr>
          <w:rFonts w:ascii="SimSun" w:hAnsi="SimSun" w:cs="SimSun" w:hint="eastAsia"/>
          <w:szCs w:val="22"/>
          <w:lang w:eastAsia="zh-CN"/>
        </w:rPr>
        <w:t>的系统应使用一独立</w:t>
      </w:r>
      <w:r w:rsidRPr="00871DE5">
        <w:rPr>
          <w:szCs w:val="22"/>
          <w:lang w:eastAsia="zh-CN"/>
        </w:rPr>
        <w:t>GPS</w:t>
      </w:r>
      <w:r w:rsidRPr="00871DE5">
        <w:rPr>
          <w:rFonts w:ascii="SimSun" w:hAnsi="SimSun" w:cs="SimSun" w:hint="eastAsia"/>
          <w:szCs w:val="22"/>
          <w:lang w:eastAsia="zh-CN"/>
        </w:rPr>
        <w:t>接收机以获得精确</w:t>
      </w:r>
      <w:r w:rsidRPr="00871DE5">
        <w:rPr>
          <w:szCs w:val="22"/>
          <w:lang w:eastAsia="zh-CN"/>
        </w:rPr>
        <w:t xml:space="preserve">( </w:t>
      </w:r>
      <w:r w:rsidRPr="00871DE5">
        <w:rPr>
          <w:rFonts w:ascii="Symbol" w:hAnsi="Symbol"/>
          <w:szCs w:val="22"/>
          <w:lang w:eastAsia="zh-CN"/>
        </w:rPr>
        <w:t></w:t>
      </w:r>
      <w:r w:rsidRPr="00871DE5">
        <w:rPr>
          <w:rFonts w:ascii="Symbol" w:hAnsi="Symbol"/>
          <w:szCs w:val="22"/>
          <w:lang w:eastAsia="zh-CN"/>
        </w:rPr>
        <w:t></w:t>
      </w:r>
      <w:smartTag w:uri="urn:schemas-microsoft-com:office:smarttags" w:element="chmetcnv">
        <w:smartTagPr>
          <w:attr w:name="TCSC" w:val="0"/>
          <w:attr w:name="NumberType" w:val="1"/>
          <w:attr w:name="Negative" w:val="False"/>
          <w:attr w:name="HasSpace" w:val="True"/>
          <w:attr w:name="SourceValue" w:val="100"/>
          <w:attr w:name="UnitName" w:val="m"/>
        </w:smartTagPr>
        <w:r w:rsidRPr="00871DE5">
          <w:rPr>
            <w:szCs w:val="22"/>
            <w:lang w:eastAsia="zh-CN"/>
          </w:rPr>
          <w:t>100 m</w:t>
        </w:r>
      </w:smartTag>
      <w:r w:rsidRPr="00871DE5">
        <w:rPr>
          <w:szCs w:val="22"/>
          <w:lang w:eastAsia="zh-CN"/>
        </w:rPr>
        <w:t>)</w:t>
      </w:r>
      <w:r w:rsidRPr="00871DE5">
        <w:rPr>
          <w:rFonts w:ascii="SimSun" w:hAnsi="SimSun" w:cs="SimSun" w:hint="eastAsia"/>
          <w:szCs w:val="22"/>
          <w:lang w:eastAsia="zh-CN"/>
        </w:rPr>
        <w:t>位置信息。信令协议包括将其发送到基站的方式。如果在地面环境中采用</w:t>
      </w:r>
      <w:r w:rsidRPr="00871DE5">
        <w:rPr>
          <w:szCs w:val="22"/>
          <w:lang w:eastAsia="zh-CN"/>
        </w:rPr>
        <w:t>SRI</w:t>
      </w:r>
      <w:r w:rsidRPr="00871DE5">
        <w:rPr>
          <w:szCs w:val="22"/>
          <w:lang w:eastAsia="zh-CN"/>
        </w:rPr>
        <w:noBreakHyphen/>
        <w:t>E</w:t>
      </w:r>
      <w:r w:rsidRPr="00871DE5">
        <w:rPr>
          <w:rFonts w:ascii="SimSun" w:hAnsi="SimSun" w:cs="SimSun" w:hint="eastAsia"/>
          <w:szCs w:val="22"/>
          <w:lang w:eastAsia="zh-CN"/>
        </w:rPr>
        <w:t>，那么</w:t>
      </w:r>
      <w:r w:rsidRPr="00871DE5">
        <w:rPr>
          <w:szCs w:val="22"/>
          <w:lang w:eastAsia="zh-CN"/>
        </w:rPr>
        <w:t>GPS</w:t>
      </w:r>
      <w:r w:rsidRPr="00871DE5">
        <w:rPr>
          <w:rFonts w:ascii="SimSun" w:hAnsi="SimSun" w:cs="SimSun" w:hint="eastAsia"/>
          <w:szCs w:val="22"/>
          <w:lang w:eastAsia="zh-CN"/>
        </w:rPr>
        <w:t>接收机可用无线电定位方式取代。</w:t>
      </w:r>
    </w:p>
    <w:p w:rsidR="004F12A8" w:rsidRPr="00871DE5" w:rsidRDefault="004F12A8" w:rsidP="003A38E2">
      <w:pPr>
        <w:pStyle w:val="Headingb"/>
        <w:tabs>
          <w:tab w:val="clear" w:pos="1191"/>
        </w:tabs>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871DE5">
          <w:rPr>
            <w:szCs w:val="22"/>
            <w:lang w:val="en-US" w:eastAsia="zh-CN"/>
          </w:rPr>
          <w:t>4.3.5</w:t>
        </w:r>
      </w:smartTag>
      <w:r w:rsidRPr="00871DE5">
        <w:rPr>
          <w:szCs w:val="22"/>
          <w:lang w:val="en-US" w:eastAsia="zh-CN"/>
        </w:rPr>
        <w:t>.2.1.2</w:t>
      </w:r>
      <w:r w:rsidRPr="00871DE5">
        <w:rPr>
          <w:szCs w:val="22"/>
          <w:lang w:val="en-US" w:eastAsia="zh-CN"/>
        </w:rPr>
        <w:tab/>
      </w:r>
      <w:r w:rsidRPr="00871DE5">
        <w:rPr>
          <w:rFonts w:ascii="SimSun" w:hAnsi="SimSun" w:cs="SimSun" w:hint="eastAsia"/>
          <w:szCs w:val="22"/>
          <w:lang w:val="en-US" w:eastAsia="zh-CN"/>
        </w:rPr>
        <w:t>质量方面</w:t>
      </w:r>
    </w:p>
    <w:p w:rsidR="004F12A8" w:rsidRPr="00871DE5" w:rsidRDefault="004F12A8" w:rsidP="004F12A8">
      <w:pPr>
        <w:spacing w:beforeLines="50"/>
        <w:ind w:firstLineChars="200" w:firstLine="440"/>
        <w:rPr>
          <w:szCs w:val="22"/>
          <w:lang w:eastAsia="zh-CN"/>
        </w:rPr>
      </w:pPr>
      <w:r w:rsidRPr="00871DE5">
        <w:rPr>
          <w:szCs w:val="22"/>
          <w:lang w:eastAsia="zh-CN"/>
        </w:rPr>
        <w:t xml:space="preserve">SRI-E </w:t>
      </w:r>
      <w:r w:rsidRPr="00871DE5">
        <w:rPr>
          <w:rFonts w:ascii="SimSun" w:hAnsi="SimSun" w:cs="SimSun" w:hint="eastAsia"/>
          <w:szCs w:val="22"/>
          <w:lang w:eastAsia="zh-CN"/>
        </w:rPr>
        <w:t>没有增加固有的任何特殊话音质量要求。可预见</w:t>
      </w:r>
      <w:r w:rsidRPr="00871DE5">
        <w:rPr>
          <w:szCs w:val="22"/>
          <w:lang w:eastAsia="zh-CN"/>
        </w:rPr>
        <w:t>ITU-T G.729</w:t>
      </w:r>
      <w:r w:rsidRPr="00871DE5">
        <w:rPr>
          <w:rFonts w:ascii="SimSun" w:hAnsi="SimSun" w:cs="SimSun" w:hint="eastAsia"/>
          <w:szCs w:val="22"/>
          <w:lang w:eastAsia="zh-CN"/>
        </w:rPr>
        <w:t>建议</w:t>
      </w:r>
      <w:r>
        <w:rPr>
          <w:rFonts w:hint="eastAsia"/>
          <w:szCs w:val="22"/>
          <w:lang w:eastAsia="zh-CN"/>
        </w:rPr>
        <w:t>书</w:t>
      </w:r>
      <w:r w:rsidRPr="00871DE5">
        <w:rPr>
          <w:rFonts w:ascii="SimSun" w:hAnsi="SimSun" w:cs="SimSun" w:hint="eastAsia"/>
          <w:szCs w:val="22"/>
          <w:lang w:eastAsia="zh-CN"/>
        </w:rPr>
        <w:t>及其规定的质量将被采用。可能低一些或高一些的质量</w:t>
      </w:r>
      <w:r w:rsidRPr="00871DE5">
        <w:rPr>
          <w:szCs w:val="22"/>
          <w:lang w:eastAsia="zh-CN"/>
        </w:rPr>
        <w:t>(</w:t>
      </w:r>
      <w:r w:rsidRPr="00871DE5">
        <w:rPr>
          <w:rFonts w:ascii="SimSun" w:hAnsi="SimSun" w:cs="SimSun" w:hint="eastAsia"/>
          <w:szCs w:val="22"/>
          <w:lang w:eastAsia="zh-CN"/>
        </w:rPr>
        <w:t>会相应影响带宽要求</w:t>
      </w:r>
      <w:r w:rsidRPr="00871DE5">
        <w:rPr>
          <w:szCs w:val="22"/>
          <w:lang w:eastAsia="zh-CN"/>
        </w:rPr>
        <w:t>)</w:t>
      </w:r>
      <w:r w:rsidRPr="00871DE5">
        <w:rPr>
          <w:rFonts w:ascii="SimSun" w:hAnsi="SimSun" w:cs="SimSun" w:hint="eastAsia"/>
          <w:szCs w:val="22"/>
          <w:lang w:eastAsia="zh-CN"/>
        </w:rPr>
        <w:t>不会影响无线</w:t>
      </w:r>
      <w:r>
        <w:rPr>
          <w:rFonts w:ascii="SimSun" w:hAnsi="SimSun" w:cs="SimSun" w:hint="eastAsia"/>
          <w:szCs w:val="22"/>
          <w:lang w:eastAsia="zh-CN"/>
        </w:rPr>
        <w:t>电</w:t>
      </w:r>
      <w:r w:rsidRPr="00871DE5">
        <w:rPr>
          <w:rFonts w:ascii="SimSun" w:hAnsi="SimSun" w:cs="SimSun" w:hint="eastAsia"/>
          <w:szCs w:val="22"/>
          <w:lang w:eastAsia="zh-CN"/>
        </w:rPr>
        <w:t>接口。</w:t>
      </w:r>
    </w:p>
    <w:p w:rsidR="004F12A8" w:rsidRDefault="004F12A8" w:rsidP="004F12A8">
      <w:pPr>
        <w:spacing w:beforeLines="50"/>
        <w:ind w:firstLineChars="200" w:firstLine="440"/>
        <w:rPr>
          <w:szCs w:val="22"/>
          <w:lang w:eastAsia="zh-CN"/>
        </w:rPr>
      </w:pPr>
      <w:r w:rsidRPr="00871DE5">
        <w:rPr>
          <w:rFonts w:ascii="SimSun" w:hAnsi="SimSun" w:cs="SimSun" w:hint="eastAsia"/>
          <w:szCs w:val="22"/>
          <w:lang w:eastAsia="zh-CN"/>
        </w:rPr>
        <w:t>传输质量</w:t>
      </w:r>
      <w:r>
        <w:rPr>
          <w:rFonts w:ascii="SimSun" w:hAnsi="SimSun" w:cs="SimSun" w:hint="eastAsia"/>
          <w:szCs w:val="22"/>
          <w:lang w:eastAsia="zh-CN"/>
        </w:rPr>
        <w:t>是</w:t>
      </w:r>
      <w:r w:rsidRPr="00871DE5">
        <w:rPr>
          <w:szCs w:val="22"/>
          <w:lang w:eastAsia="zh-CN"/>
        </w:rPr>
        <w:t>SRI-E</w:t>
      </w:r>
      <w:r w:rsidRPr="00871DE5">
        <w:rPr>
          <w:rFonts w:ascii="SimSun" w:hAnsi="SimSun" w:cs="SimSun" w:hint="eastAsia"/>
          <w:szCs w:val="22"/>
          <w:lang w:eastAsia="zh-CN"/>
        </w:rPr>
        <w:t>的</w:t>
      </w:r>
      <w:r>
        <w:rPr>
          <w:rFonts w:ascii="SimSun" w:hAnsi="SimSun" w:cs="SimSun" w:hint="eastAsia"/>
          <w:szCs w:val="22"/>
          <w:lang w:eastAsia="zh-CN"/>
        </w:rPr>
        <w:t>强项</w:t>
      </w:r>
      <w:r w:rsidRPr="00871DE5">
        <w:rPr>
          <w:rFonts w:ascii="SimSun" w:hAnsi="SimSun" w:cs="SimSun" w:hint="eastAsia"/>
          <w:szCs w:val="22"/>
          <w:lang w:eastAsia="zh-CN"/>
        </w:rPr>
        <w:t>之一</w:t>
      </w:r>
      <w:r>
        <w:rPr>
          <w:rFonts w:ascii="SimSun" w:hAnsi="SimSun" w:cs="SimSun" w:hint="eastAsia"/>
          <w:szCs w:val="22"/>
          <w:lang w:eastAsia="zh-CN"/>
        </w:rPr>
        <w:t>。用</w:t>
      </w:r>
      <w:r>
        <w:rPr>
          <w:rFonts w:ascii="SimSun" w:hAnsi="SimSun" w:cs="SimSun"/>
          <w:szCs w:val="22"/>
          <w:lang w:eastAsia="zh-CN"/>
        </w:rPr>
        <w:t>FEC</w:t>
      </w:r>
      <w:r>
        <w:rPr>
          <w:rFonts w:ascii="SimSun" w:hAnsi="SimSun" w:cs="SimSun" w:hint="eastAsia"/>
          <w:szCs w:val="22"/>
          <w:lang w:eastAsia="zh-CN"/>
        </w:rPr>
        <w:t>差错率来规定差错率。链路适配将是为了提供稳定</w:t>
      </w:r>
      <w:r w:rsidRPr="00871DE5">
        <w:rPr>
          <w:rFonts w:ascii="SimSun" w:hAnsi="SimSun" w:cs="SimSun" w:hint="eastAsia"/>
          <w:szCs w:val="22"/>
          <w:lang w:eastAsia="zh-CN"/>
        </w:rPr>
        <w:t>应优于</w:t>
      </w:r>
      <w:r w:rsidRPr="00871DE5">
        <w:rPr>
          <w:szCs w:val="22"/>
          <w:lang w:eastAsia="zh-CN"/>
        </w:rPr>
        <w:t>1 </w:t>
      </w:r>
      <w:r w:rsidRPr="00871DE5">
        <w:rPr>
          <w:rFonts w:ascii="Symbol" w:hAnsi="Symbol"/>
          <w:szCs w:val="22"/>
          <w:lang w:eastAsia="zh-CN"/>
        </w:rPr>
        <w:t></w:t>
      </w:r>
      <w:r w:rsidRPr="00871DE5">
        <w:rPr>
          <w:szCs w:val="22"/>
          <w:lang w:eastAsia="zh-CN"/>
        </w:rPr>
        <w:t xml:space="preserve"> 10</w:t>
      </w:r>
      <w:r>
        <w:rPr>
          <w:szCs w:val="22"/>
          <w:vertAlign w:val="superscript"/>
          <w:lang w:eastAsia="zh-CN"/>
        </w:rPr>
        <w:t>–3</w:t>
      </w:r>
      <w:r w:rsidRPr="00871DE5">
        <w:rPr>
          <w:rFonts w:ascii="SimSun" w:hAnsi="SimSun" w:cs="SimSun" w:hint="eastAsia"/>
          <w:szCs w:val="22"/>
          <w:vertAlign w:val="superscript"/>
          <w:lang w:eastAsia="zh-CN"/>
        </w:rPr>
        <w:t>，</w:t>
      </w:r>
      <w:r>
        <w:rPr>
          <w:rFonts w:ascii="SimSun" w:hAnsi="SimSun" w:cs="SimSun" w:hint="eastAsia"/>
          <w:szCs w:val="22"/>
          <w:lang w:eastAsia="zh-CN"/>
        </w:rPr>
        <w:t>的差错率。</w:t>
      </w:r>
      <w:r w:rsidRPr="00871DE5">
        <w:rPr>
          <w:rFonts w:ascii="SimSun" w:hAnsi="SimSun" w:cs="SimSun" w:hint="eastAsia"/>
          <w:szCs w:val="22"/>
          <w:lang w:eastAsia="zh-CN"/>
        </w:rPr>
        <w:t>这对所有多媒体应用都足够了，对无线</w:t>
      </w:r>
      <w:r>
        <w:rPr>
          <w:rFonts w:ascii="SimSun" w:hAnsi="SimSun" w:cs="SimSun" w:hint="eastAsia"/>
          <w:szCs w:val="22"/>
          <w:lang w:eastAsia="zh-CN"/>
        </w:rPr>
        <w:t>电</w:t>
      </w:r>
      <w:r w:rsidRPr="00871DE5">
        <w:rPr>
          <w:rFonts w:ascii="SimSun" w:hAnsi="SimSun" w:cs="SimSun" w:hint="eastAsia"/>
          <w:szCs w:val="22"/>
          <w:lang w:eastAsia="zh-CN"/>
        </w:rPr>
        <w:t>接口或接口层不用提更高的要求。</w:t>
      </w:r>
      <w:r w:rsidRPr="00871DE5">
        <w:rPr>
          <w:szCs w:val="22"/>
          <w:lang w:eastAsia="zh-CN"/>
        </w:rPr>
        <w:t>(</w:t>
      </w:r>
      <w:r>
        <w:rPr>
          <w:rFonts w:hint="eastAsia"/>
          <w:szCs w:val="22"/>
          <w:lang w:eastAsia="zh-CN"/>
        </w:rPr>
        <w:t>对于要求完整性笔者还高的应用，无疑会具备各自所用的</w:t>
      </w:r>
      <w:r w:rsidRPr="00871DE5">
        <w:rPr>
          <w:rFonts w:ascii="SimSun" w:hAnsi="SimSun" w:cs="SimSun" w:hint="eastAsia"/>
          <w:szCs w:val="22"/>
          <w:lang w:eastAsia="zh-CN"/>
        </w:rPr>
        <w:t>较高层数据完整性协议。</w:t>
      </w:r>
      <w:r w:rsidRPr="00871DE5">
        <w:rPr>
          <w:szCs w:val="22"/>
          <w:lang w:eastAsia="zh-CN"/>
        </w:rPr>
        <w:t>)</w:t>
      </w:r>
    </w:p>
    <w:p w:rsidR="004F12A8" w:rsidRPr="00C56535" w:rsidRDefault="004F12A8" w:rsidP="004F12A8">
      <w:pPr>
        <w:spacing w:beforeLines="50"/>
        <w:ind w:firstLineChars="200" w:firstLine="440"/>
        <w:rPr>
          <w:szCs w:val="22"/>
          <w:lang w:eastAsia="zh-CN"/>
        </w:rPr>
      </w:pPr>
      <w:r>
        <w:rPr>
          <w:szCs w:val="22"/>
          <w:lang w:eastAsia="zh-CN"/>
        </w:rPr>
        <w:t>SRI-E</w:t>
      </w:r>
      <w:r>
        <w:rPr>
          <w:rFonts w:hint="eastAsia"/>
          <w:szCs w:val="22"/>
          <w:lang w:eastAsia="zh-CN"/>
        </w:rPr>
        <w:t>采用自适应</w:t>
      </w:r>
      <w:r>
        <w:rPr>
          <w:szCs w:val="22"/>
          <w:lang w:eastAsia="zh-CN"/>
        </w:rPr>
        <w:t>turbo</w:t>
      </w:r>
      <w:r>
        <w:rPr>
          <w:rFonts w:hint="eastAsia"/>
          <w:szCs w:val="22"/>
          <w:lang w:eastAsia="zh-CN"/>
        </w:rPr>
        <w:t>编码，其中编码率</w:t>
      </w:r>
      <w:r>
        <w:rPr>
          <w:szCs w:val="22"/>
          <w:lang w:eastAsia="zh-CN"/>
        </w:rPr>
        <w:t>(</w:t>
      </w:r>
      <w:r>
        <w:rPr>
          <w:rFonts w:hint="eastAsia"/>
          <w:szCs w:val="22"/>
          <w:lang w:eastAsia="zh-CN"/>
        </w:rPr>
        <w:t>因此也指用户数据速率</w:t>
      </w:r>
      <w:r>
        <w:rPr>
          <w:szCs w:val="22"/>
          <w:lang w:eastAsia="zh-CN"/>
        </w:rPr>
        <w:t>)</w:t>
      </w:r>
      <w:r>
        <w:rPr>
          <w:rFonts w:hint="eastAsia"/>
          <w:szCs w:val="22"/>
          <w:lang w:eastAsia="zh-CN"/>
        </w:rPr>
        <w:t>会随着信道条件的变化进行实时调整，以保持码块差错率维持在</w:t>
      </w:r>
      <w:r w:rsidRPr="00871DE5">
        <w:rPr>
          <w:szCs w:val="22"/>
          <w:lang w:eastAsia="zh-CN"/>
        </w:rPr>
        <w:t>10</w:t>
      </w:r>
      <w:r>
        <w:rPr>
          <w:szCs w:val="22"/>
          <w:vertAlign w:val="superscript"/>
          <w:lang w:eastAsia="zh-CN"/>
        </w:rPr>
        <w:t>–3</w:t>
      </w:r>
      <w:r>
        <w:rPr>
          <w:rFonts w:hint="eastAsia"/>
          <w:szCs w:val="22"/>
          <w:lang w:eastAsia="zh-CN"/>
        </w:rPr>
        <w:t>。</w:t>
      </w:r>
    </w:p>
    <w:p w:rsidR="004F12A8" w:rsidRDefault="004F12A8" w:rsidP="004F12A8">
      <w:pPr>
        <w:spacing w:beforeLines="50"/>
        <w:ind w:firstLineChars="200" w:firstLine="440"/>
        <w:rPr>
          <w:rFonts w:ascii="SimSun" w:cs="SimSun"/>
          <w:szCs w:val="22"/>
          <w:lang w:eastAsia="zh-CN"/>
        </w:rPr>
      </w:pPr>
      <w:r w:rsidRPr="00871DE5">
        <w:rPr>
          <w:rFonts w:ascii="SimSun" w:hAnsi="SimSun" w:cs="SimSun" w:hint="eastAsia"/>
          <w:szCs w:val="22"/>
          <w:lang w:eastAsia="zh-CN"/>
        </w:rPr>
        <w:t>此外，</w:t>
      </w:r>
      <w:r w:rsidRPr="00871DE5">
        <w:rPr>
          <w:szCs w:val="22"/>
          <w:lang w:eastAsia="zh-CN"/>
        </w:rPr>
        <w:t>SRI-E</w:t>
      </w:r>
      <w:r>
        <w:rPr>
          <w:rFonts w:hint="eastAsia"/>
          <w:szCs w:val="22"/>
          <w:lang w:eastAsia="zh-CN"/>
        </w:rPr>
        <w:t>还</w:t>
      </w:r>
      <w:r>
        <w:rPr>
          <w:rFonts w:ascii="SimSun" w:hAnsi="SimSun" w:cs="SimSun" w:hint="eastAsia"/>
          <w:szCs w:val="22"/>
          <w:lang w:eastAsia="zh-CN"/>
        </w:rPr>
        <w:t>在</w:t>
      </w:r>
      <w:r w:rsidRPr="00871DE5">
        <w:rPr>
          <w:rFonts w:ascii="SimSun" w:hAnsi="SimSun" w:cs="SimSun" w:hint="eastAsia"/>
          <w:szCs w:val="22"/>
          <w:lang w:eastAsia="zh-CN"/>
        </w:rPr>
        <w:t>卫星中继段</w:t>
      </w:r>
      <w:r>
        <w:rPr>
          <w:rFonts w:ascii="SimSun" w:hAnsi="SimSun" w:cs="SimSun" w:hint="eastAsia"/>
          <w:szCs w:val="22"/>
          <w:lang w:eastAsia="zh-CN"/>
        </w:rPr>
        <w:t>上使用以高层</w:t>
      </w:r>
      <w:r w:rsidRPr="00871DE5">
        <w:rPr>
          <w:rFonts w:ascii="SimSun" w:hAnsi="SimSun" w:cs="SimSun" w:hint="eastAsia"/>
          <w:szCs w:val="22"/>
          <w:lang w:eastAsia="zh-CN"/>
        </w:rPr>
        <w:t>数据</w:t>
      </w:r>
      <w:r>
        <w:rPr>
          <w:rFonts w:ascii="SimSun" w:hAnsi="SimSun" w:cs="SimSun" w:hint="eastAsia"/>
          <w:szCs w:val="22"/>
          <w:lang w:eastAsia="zh-CN"/>
        </w:rPr>
        <w:t>链路控制</w:t>
      </w:r>
      <w:r>
        <w:rPr>
          <w:rFonts w:ascii="SimSun" w:hAnsi="SimSun" w:cs="SimSun"/>
          <w:szCs w:val="22"/>
          <w:lang w:eastAsia="zh-CN"/>
        </w:rPr>
        <w:t>(HDLC)</w:t>
      </w:r>
      <w:r>
        <w:rPr>
          <w:rFonts w:ascii="SimSun" w:hAnsi="SimSun" w:cs="SimSun" w:hint="eastAsia"/>
          <w:szCs w:val="22"/>
          <w:lang w:eastAsia="zh-CN"/>
        </w:rPr>
        <w:t>为基础的协议</w:t>
      </w:r>
      <w:r w:rsidRPr="00871DE5">
        <w:rPr>
          <w:rFonts w:ascii="SimSun" w:hAnsi="SimSun" w:cs="SimSun" w:hint="eastAsia"/>
          <w:szCs w:val="22"/>
          <w:lang w:eastAsia="zh-CN"/>
        </w:rPr>
        <w:t>，</w:t>
      </w:r>
      <w:r>
        <w:rPr>
          <w:rFonts w:ascii="SimSun" w:hAnsi="SimSun" w:cs="SimSun" w:hint="eastAsia"/>
          <w:szCs w:val="22"/>
          <w:lang w:eastAsia="zh-CN"/>
        </w:rPr>
        <w:t>对卫星环境做了优化。分组交换链接</w:t>
      </w:r>
      <w:r>
        <w:rPr>
          <w:rFonts w:ascii="SimSun" w:hAnsi="SimSun" w:cs="SimSun"/>
          <w:szCs w:val="22"/>
          <w:lang w:eastAsia="zh-CN"/>
        </w:rPr>
        <w:t>(</w:t>
      </w:r>
      <w:r>
        <w:rPr>
          <w:rFonts w:ascii="SimSun" w:hAnsi="SimSun" w:cs="SimSun" w:hint="eastAsia"/>
          <w:szCs w:val="22"/>
          <w:lang w:eastAsia="zh-CN"/>
        </w:rPr>
        <w:t>互动或背景类别</w:t>
      </w:r>
      <w:r>
        <w:rPr>
          <w:rFonts w:ascii="SimSun" w:hAnsi="SimSun" w:cs="SimSun"/>
          <w:szCs w:val="22"/>
          <w:lang w:eastAsia="zh-CN"/>
        </w:rPr>
        <w:t>)</w:t>
      </w:r>
      <w:r>
        <w:rPr>
          <w:rFonts w:ascii="SimSun" w:hAnsi="SimSun" w:cs="SimSun" w:hint="eastAsia"/>
          <w:szCs w:val="22"/>
          <w:lang w:eastAsia="zh-CN"/>
        </w:rPr>
        <w:t>采用确认工作方式，丢失的包会重新发送。电路交换和流类别的分组交换连接采用非确认</w:t>
      </w:r>
      <w:r>
        <w:rPr>
          <w:rFonts w:ascii="SimSun" w:hAnsi="SimSun" w:cs="SimSun"/>
          <w:szCs w:val="22"/>
          <w:lang w:eastAsia="zh-CN"/>
        </w:rPr>
        <w:t>/</w:t>
      </w:r>
      <w:r>
        <w:rPr>
          <w:rFonts w:ascii="SimSun" w:hAnsi="SimSun" w:cs="SimSun" w:hint="eastAsia"/>
          <w:szCs w:val="22"/>
          <w:lang w:eastAsia="zh-CN"/>
        </w:rPr>
        <w:t>透明方式工作，可能会产生丢包现象。</w:t>
      </w:r>
    </w:p>
    <w:p w:rsidR="004F12A8" w:rsidRPr="00871DE5" w:rsidRDefault="004F12A8" w:rsidP="004F12A8">
      <w:pPr>
        <w:spacing w:beforeLines="50"/>
        <w:ind w:firstLineChars="200" w:firstLine="440"/>
        <w:rPr>
          <w:szCs w:val="22"/>
          <w:lang w:eastAsia="zh-CN"/>
        </w:rPr>
      </w:pPr>
      <w:r>
        <w:rPr>
          <w:rFonts w:ascii="SimSun" w:cs="SimSun"/>
          <w:szCs w:val="22"/>
          <w:lang w:eastAsia="zh-CN"/>
        </w:rPr>
        <w:br w:type="page"/>
      </w:r>
      <w:r w:rsidRPr="00871DE5">
        <w:rPr>
          <w:szCs w:val="22"/>
          <w:lang w:eastAsia="zh-CN"/>
        </w:rPr>
        <w:lastRenderedPageBreak/>
        <w:t>SRI-E</w:t>
      </w:r>
      <w:r>
        <w:rPr>
          <w:rFonts w:hint="eastAsia"/>
          <w:szCs w:val="22"/>
          <w:lang w:eastAsia="zh-CN"/>
        </w:rPr>
        <w:t>对所用的业务协议没有什么</w:t>
      </w:r>
      <w:r>
        <w:rPr>
          <w:rFonts w:ascii="SimSun" w:hAnsi="SimSun" w:cs="SimSun" w:hint="eastAsia"/>
          <w:szCs w:val="22"/>
          <w:lang w:eastAsia="zh-CN"/>
        </w:rPr>
        <w:t>限制</w:t>
      </w:r>
      <w:r w:rsidRPr="00871DE5">
        <w:rPr>
          <w:rFonts w:ascii="SimSun" w:hAnsi="SimSun" w:cs="SimSun" w:hint="eastAsia"/>
          <w:szCs w:val="22"/>
          <w:lang w:eastAsia="zh-CN"/>
        </w:rPr>
        <w:t>，</w:t>
      </w:r>
      <w:r w:rsidRPr="00871DE5">
        <w:rPr>
          <w:szCs w:val="22"/>
          <w:lang w:eastAsia="zh-CN"/>
        </w:rPr>
        <w:t>SRI-E</w:t>
      </w:r>
      <w:r>
        <w:rPr>
          <w:rFonts w:hint="eastAsia"/>
          <w:szCs w:val="22"/>
          <w:lang w:eastAsia="zh-CN"/>
        </w:rPr>
        <w:t>将采用新的</w:t>
      </w:r>
      <w:r>
        <w:rPr>
          <w:szCs w:val="22"/>
          <w:lang w:eastAsia="zh-CN"/>
        </w:rPr>
        <w:t>4 kbit/s</w:t>
      </w:r>
      <w:r>
        <w:rPr>
          <w:rFonts w:hint="eastAsia"/>
          <w:szCs w:val="22"/>
          <w:lang w:eastAsia="zh-CN"/>
        </w:rPr>
        <w:t>的多频带自适应激励</w:t>
      </w:r>
      <w:r>
        <w:rPr>
          <w:szCs w:val="22"/>
          <w:lang w:eastAsia="zh-CN"/>
        </w:rPr>
        <w:t>(AMBE+2</w:t>
      </w:r>
      <w:r w:rsidRPr="003733FE">
        <w:rPr>
          <w:szCs w:val="22"/>
          <w:vertAlign w:val="superscript"/>
          <w:lang w:eastAsia="zh-CN"/>
        </w:rPr>
        <w:t>TM</w:t>
      </w:r>
      <w:r>
        <w:rPr>
          <w:szCs w:val="22"/>
          <w:lang w:eastAsia="zh-CN"/>
        </w:rPr>
        <w:t>)</w:t>
      </w:r>
      <w:r>
        <w:rPr>
          <w:rFonts w:hint="eastAsia"/>
          <w:szCs w:val="22"/>
          <w:lang w:eastAsia="zh-CN"/>
        </w:rPr>
        <w:t>编解码器，对该解码器的测量表明，主观话音质量产过了</w:t>
      </w:r>
      <w:r w:rsidRPr="00871DE5">
        <w:rPr>
          <w:szCs w:val="22"/>
          <w:lang w:eastAsia="zh-CN"/>
        </w:rPr>
        <w:t>ITU-T G.729</w:t>
      </w:r>
      <w:r w:rsidRPr="00871DE5">
        <w:rPr>
          <w:rFonts w:ascii="SimSun" w:hAnsi="SimSun" w:cs="SimSun" w:hint="eastAsia"/>
          <w:szCs w:val="22"/>
          <w:lang w:eastAsia="zh-CN"/>
        </w:rPr>
        <w:t>建议</w:t>
      </w:r>
      <w:r>
        <w:rPr>
          <w:rFonts w:ascii="SimSun" w:hAnsi="SimSun" w:cs="SimSun" w:hint="eastAsia"/>
          <w:szCs w:val="22"/>
          <w:lang w:eastAsia="zh-CN"/>
        </w:rPr>
        <w:t>书中提到的</w:t>
      </w:r>
      <w:r w:rsidRPr="00871DE5">
        <w:rPr>
          <w:rFonts w:ascii="SimSun" w:hAnsi="SimSun" w:cs="SimSun" w:hint="eastAsia"/>
          <w:szCs w:val="22"/>
          <w:lang w:eastAsia="zh-CN"/>
        </w:rPr>
        <w:t>作为长途质量话音传输的要求。这与</w:t>
      </w:r>
      <w:r w:rsidRPr="00871DE5">
        <w:rPr>
          <w:szCs w:val="22"/>
          <w:lang w:eastAsia="zh-CN"/>
        </w:rPr>
        <w:t xml:space="preserve">IMT-2000 </w:t>
      </w:r>
      <w:r w:rsidRPr="00871DE5">
        <w:rPr>
          <w:rFonts w:ascii="SimSun" w:hAnsi="SimSun" w:cs="SimSun" w:hint="eastAsia"/>
          <w:szCs w:val="22"/>
          <w:lang w:eastAsia="zh-CN"/>
        </w:rPr>
        <w:t>要求一致。</w:t>
      </w:r>
    </w:p>
    <w:p w:rsidR="004F12A8" w:rsidRDefault="004F12A8" w:rsidP="004F12A8">
      <w:pPr>
        <w:spacing w:beforeLines="50"/>
        <w:ind w:firstLineChars="200" w:firstLine="440"/>
        <w:rPr>
          <w:lang w:val="en-US" w:eastAsia="zh-CN"/>
        </w:rPr>
      </w:pPr>
      <w:r>
        <w:rPr>
          <w:rFonts w:hint="eastAsia"/>
          <w:lang w:eastAsia="zh-CN"/>
        </w:rPr>
        <w:t>在某些工作方式中，比如确认方式，在切换期间是不会丢包的，因为所有的业务均停止。对于非确认方式，业务有可能停止，不过这也许只对视频流应用有显著影响。透明方式，主要是话音，可能会导致丢帧，这会影响话音质量。</w:t>
      </w:r>
      <w:r w:rsidRPr="00871DE5">
        <w:rPr>
          <w:rFonts w:hint="eastAsia"/>
          <w:lang w:eastAsia="zh-CN"/>
        </w:rPr>
        <w:t>对于</w:t>
      </w:r>
      <w:r>
        <w:rPr>
          <w:rFonts w:hint="eastAsia"/>
          <w:lang w:eastAsia="zh-CN"/>
        </w:rPr>
        <w:t>非</w:t>
      </w:r>
      <w:r w:rsidRPr="00871DE5">
        <w:rPr>
          <w:rFonts w:hint="eastAsia"/>
          <w:lang w:eastAsia="zh-CN"/>
        </w:rPr>
        <w:t>实时业务，</w:t>
      </w:r>
      <w:r>
        <w:rPr>
          <w:rFonts w:hint="eastAsia"/>
          <w:lang w:eastAsia="zh-CN"/>
        </w:rPr>
        <w:t>比如互联网接入，信源损失可以采用</w:t>
      </w:r>
      <w:r w:rsidRPr="00871DE5">
        <w:rPr>
          <w:lang w:eastAsia="zh-CN"/>
        </w:rPr>
        <w:t xml:space="preserve">ITU-T </w:t>
      </w:r>
      <w:r>
        <w:rPr>
          <w:lang w:eastAsia="zh-CN"/>
        </w:rPr>
        <w:t>V.42</w:t>
      </w:r>
      <w:r w:rsidRPr="00871DE5">
        <w:rPr>
          <w:rFonts w:hint="eastAsia"/>
          <w:lang w:eastAsia="zh-CN"/>
        </w:rPr>
        <w:t>建议</w:t>
      </w:r>
      <w:r>
        <w:rPr>
          <w:rFonts w:hint="eastAsia"/>
          <w:lang w:eastAsia="zh-CN"/>
        </w:rPr>
        <w:t>书</w:t>
      </w:r>
      <w:r>
        <w:rPr>
          <w:lang w:eastAsia="zh-CN"/>
        </w:rPr>
        <w:t xml:space="preserve">D </w:t>
      </w:r>
      <w:r w:rsidRPr="00871DE5">
        <w:rPr>
          <w:rFonts w:hint="eastAsia"/>
          <w:lang w:eastAsia="zh-CN"/>
        </w:rPr>
        <w:t>完整性增强协议</w:t>
      </w:r>
      <w:r>
        <w:rPr>
          <w:rFonts w:hint="eastAsia"/>
          <w:lang w:eastAsia="zh-CN"/>
        </w:rPr>
        <w:t>来</w:t>
      </w:r>
      <w:r w:rsidRPr="00871DE5">
        <w:rPr>
          <w:rFonts w:hint="eastAsia"/>
          <w:lang w:eastAsia="zh-CN"/>
        </w:rPr>
        <w:t>恢复</w:t>
      </w:r>
      <w:r>
        <w:rPr>
          <w:rFonts w:hint="eastAsia"/>
          <w:lang w:eastAsia="zh-CN"/>
        </w:rPr>
        <w:t>，因而</w:t>
      </w:r>
      <w:r w:rsidRPr="00871DE5">
        <w:rPr>
          <w:rFonts w:hint="eastAsia"/>
          <w:lang w:eastAsia="zh-CN"/>
        </w:rPr>
        <w:t>对应用</w:t>
      </w:r>
      <w:r>
        <w:rPr>
          <w:rFonts w:hint="eastAsia"/>
          <w:lang w:eastAsia="zh-CN"/>
        </w:rPr>
        <w:t>而言</w:t>
      </w:r>
      <w:r w:rsidRPr="00871DE5">
        <w:rPr>
          <w:rFonts w:hint="eastAsia"/>
          <w:lang w:eastAsia="zh-CN"/>
        </w:rPr>
        <w:t>是透明的。</w:t>
      </w:r>
      <w:r>
        <w:rPr>
          <w:rFonts w:hint="eastAsia"/>
          <w:lang w:eastAsia="zh-CN"/>
        </w:rPr>
        <w:t>传输差错在统计学上更为常见，看来也可以用同样的方式处理</w:t>
      </w:r>
      <w:r w:rsidRPr="00871DE5">
        <w:rPr>
          <w:rFonts w:hint="eastAsia"/>
          <w:lang w:eastAsia="zh-CN"/>
        </w:rPr>
        <w:t>。</w:t>
      </w:r>
    </w:p>
    <w:p w:rsidR="004F12A8" w:rsidRPr="00871DE5" w:rsidRDefault="004F12A8" w:rsidP="004F12A8">
      <w:pPr>
        <w:spacing w:beforeLines="50"/>
        <w:ind w:firstLineChars="200" w:firstLine="440"/>
        <w:rPr>
          <w:szCs w:val="22"/>
          <w:lang w:eastAsia="zh-CN"/>
        </w:rPr>
      </w:pPr>
      <w:r w:rsidRPr="00871DE5">
        <w:rPr>
          <w:rFonts w:hint="eastAsia"/>
          <w:lang w:eastAsia="zh-CN"/>
        </w:rPr>
        <w:t>信号质量中的变化从用户看采用激活功率控制比通过降低业务质量来解决更好。这更适合于多媒体环境，这些应用与诸如话音的传输业务情况比典型的对数据差错或差错恢复的效果更为敏感。</w:t>
      </w:r>
    </w:p>
    <w:p w:rsidR="004F12A8" w:rsidRPr="00871DE5" w:rsidRDefault="004F12A8" w:rsidP="003A38E2">
      <w:pPr>
        <w:pStyle w:val="Headingb"/>
        <w:tabs>
          <w:tab w:val="clear" w:pos="794"/>
          <w:tab w:val="left" w:pos="993"/>
        </w:tabs>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871DE5">
          <w:rPr>
            <w:szCs w:val="22"/>
            <w:lang w:val="en-US" w:eastAsia="zh-CN"/>
          </w:rPr>
          <w:t>4.3.5</w:t>
        </w:r>
      </w:smartTag>
      <w:r w:rsidRPr="00871DE5">
        <w:rPr>
          <w:szCs w:val="22"/>
          <w:lang w:val="en-US" w:eastAsia="zh-CN"/>
        </w:rPr>
        <w:t>.2.2</w:t>
      </w:r>
      <w:r w:rsidRPr="00871DE5">
        <w:rPr>
          <w:szCs w:val="22"/>
          <w:lang w:val="en-US" w:eastAsia="zh-CN"/>
        </w:rPr>
        <w:tab/>
      </w:r>
      <w:r w:rsidRPr="00871DE5">
        <w:rPr>
          <w:rFonts w:ascii="SimSun" w:hAnsi="SimSun" w:cs="SimSun" w:hint="eastAsia"/>
          <w:szCs w:val="22"/>
          <w:lang w:val="en-US" w:eastAsia="zh-CN"/>
        </w:rPr>
        <w:t>系统特性</w:t>
      </w:r>
    </w:p>
    <w:p w:rsidR="004F12A8" w:rsidRPr="00871DE5" w:rsidRDefault="004F12A8" w:rsidP="004F12A8">
      <w:pPr>
        <w:pStyle w:val="Headingb"/>
        <w:rPr>
          <w:szCs w:val="22"/>
          <w:lang w:val="en-US" w:eastAsia="zh-CN"/>
        </w:rPr>
      </w:pPr>
      <w:r>
        <w:rPr>
          <w:rFonts w:ascii="SimSun" w:hAnsi="SimSun" w:cs="SimSun" w:hint="eastAsia"/>
          <w:szCs w:val="22"/>
          <w:lang w:val="en-US" w:eastAsia="zh-CN"/>
        </w:rPr>
        <w:t>网关</w:t>
      </w:r>
    </w:p>
    <w:p w:rsidR="004F12A8" w:rsidRPr="00871DE5" w:rsidRDefault="004F12A8" w:rsidP="004F12A8">
      <w:pPr>
        <w:ind w:firstLineChars="200" w:firstLine="440"/>
        <w:rPr>
          <w:szCs w:val="22"/>
          <w:lang w:val="en-US" w:eastAsia="zh-CN"/>
        </w:rPr>
      </w:pPr>
      <w:r w:rsidRPr="00871DE5">
        <w:rPr>
          <w:rFonts w:ascii="SimSun" w:hAnsi="SimSun" w:cs="SimSun" w:hint="eastAsia"/>
          <w:szCs w:val="22"/>
          <w:lang w:val="en-US" w:eastAsia="zh-CN"/>
        </w:rPr>
        <w:t>对于点波束指向卫星</w:t>
      </w:r>
      <w:r>
        <w:rPr>
          <w:rFonts w:ascii="SimSun" w:hAnsi="SimSun" w:cs="SimSun" w:hint="eastAsia"/>
          <w:szCs w:val="22"/>
          <w:lang w:val="en-US" w:eastAsia="zh-CN"/>
        </w:rPr>
        <w:t>网关</w:t>
      </w:r>
      <w:r w:rsidRPr="00871DE5">
        <w:rPr>
          <w:rFonts w:ascii="SimSun" w:hAnsi="SimSun" w:cs="SimSun" w:hint="eastAsia"/>
          <w:szCs w:val="22"/>
          <w:lang w:val="en-US" w:eastAsia="zh-CN"/>
        </w:rPr>
        <w:t>的呼叫决定呼叫将落定于哪一终端。这是一简单的选路功能。</w:t>
      </w:r>
      <w:r w:rsidRPr="00871DE5">
        <w:rPr>
          <w:szCs w:val="22"/>
          <w:lang w:val="en-US" w:eastAsia="zh-CN"/>
        </w:rPr>
        <w:t xml:space="preserve">PSTN/ISDN </w:t>
      </w:r>
      <w:r w:rsidRPr="00871DE5">
        <w:rPr>
          <w:rFonts w:ascii="SimSun" w:hAnsi="SimSun" w:cs="SimSun" w:hint="eastAsia"/>
          <w:szCs w:val="22"/>
          <w:lang w:val="en-US" w:eastAsia="zh-CN"/>
        </w:rPr>
        <w:t>交换可用于此目的，只要适当的</w:t>
      </w:r>
      <w:r w:rsidRPr="00871DE5">
        <w:rPr>
          <w:szCs w:val="22"/>
          <w:lang w:val="en-US" w:eastAsia="zh-CN"/>
        </w:rPr>
        <w:t>IN</w:t>
      </w:r>
      <w:r w:rsidRPr="00871DE5">
        <w:rPr>
          <w:rFonts w:ascii="SimSun" w:hAnsi="SimSun" w:cs="SimSun" w:hint="eastAsia"/>
          <w:szCs w:val="22"/>
          <w:lang w:val="en-US" w:eastAsia="zh-CN"/>
        </w:rPr>
        <w:t>支持可用于控制移动性管理。各</w:t>
      </w:r>
      <w:r>
        <w:rPr>
          <w:rFonts w:ascii="SimSun" w:hAnsi="SimSun" w:cs="SimSun" w:hint="eastAsia"/>
          <w:szCs w:val="22"/>
          <w:lang w:val="en-US" w:eastAsia="zh-CN"/>
        </w:rPr>
        <w:t>网关</w:t>
      </w:r>
      <w:r w:rsidRPr="00871DE5">
        <w:rPr>
          <w:rFonts w:ascii="SimSun" w:hAnsi="SimSun" w:cs="SimSun" w:hint="eastAsia"/>
          <w:szCs w:val="22"/>
          <w:lang w:val="en-US" w:eastAsia="zh-CN"/>
        </w:rPr>
        <w:t>中至少要有一个</w:t>
      </w:r>
      <w:r>
        <w:rPr>
          <w:rFonts w:ascii="SimSun" w:hAnsi="SimSun" w:cs="SimSun" w:hint="eastAsia"/>
          <w:szCs w:val="22"/>
          <w:lang w:val="en-US" w:eastAsia="zh-CN"/>
        </w:rPr>
        <w:t>网关</w:t>
      </w:r>
      <w:r w:rsidRPr="00871DE5">
        <w:rPr>
          <w:rFonts w:ascii="SimSun" w:hAnsi="SimSun" w:cs="SimSun" w:hint="eastAsia"/>
          <w:szCs w:val="22"/>
          <w:lang w:val="en-US" w:eastAsia="zh-CN"/>
        </w:rPr>
        <w:t>必须能看到系统中的所有卫星。这样在对地静止卫星环境</w:t>
      </w:r>
      <w:r w:rsidRPr="00871DE5">
        <w:rPr>
          <w:szCs w:val="22"/>
          <w:lang w:val="en-US" w:eastAsia="zh-CN"/>
        </w:rPr>
        <w:t>-</w:t>
      </w:r>
      <w:r w:rsidRPr="00871DE5">
        <w:rPr>
          <w:rFonts w:ascii="SimSun" w:hAnsi="SimSun" w:cs="SimSun" w:hint="eastAsia"/>
          <w:szCs w:val="22"/>
          <w:lang w:val="en-US" w:eastAsia="zh-CN"/>
        </w:rPr>
        <w:t>对于全球系统至少需要一颗或三颗卫星的环境只需要少量的</w:t>
      </w:r>
      <w:r>
        <w:rPr>
          <w:rFonts w:ascii="SimSun" w:hAnsi="SimSun" w:cs="SimSun" w:hint="eastAsia"/>
          <w:szCs w:val="22"/>
          <w:lang w:val="en-US" w:eastAsia="zh-CN"/>
        </w:rPr>
        <w:t>网关</w:t>
      </w:r>
      <w:r w:rsidRPr="00871DE5">
        <w:rPr>
          <w:rFonts w:ascii="SimSun" w:hAnsi="SimSun" w:cs="SimSun" w:hint="eastAsia"/>
          <w:szCs w:val="22"/>
          <w:lang w:val="en-US" w:eastAsia="zh-CN"/>
        </w:rPr>
        <w:t>。</w:t>
      </w:r>
    </w:p>
    <w:p w:rsidR="004F12A8" w:rsidRPr="00871DE5" w:rsidRDefault="004F12A8" w:rsidP="004F12A8">
      <w:pPr>
        <w:pStyle w:val="Headingb"/>
        <w:rPr>
          <w:szCs w:val="22"/>
          <w:lang w:val="en-US" w:eastAsia="zh-CN"/>
        </w:rPr>
      </w:pPr>
      <w:r w:rsidRPr="00871DE5">
        <w:rPr>
          <w:rFonts w:ascii="SimSun" w:hAnsi="SimSun" w:cs="SimSun" w:hint="eastAsia"/>
          <w:szCs w:val="22"/>
          <w:lang w:val="en-US" w:eastAsia="zh-CN"/>
        </w:rPr>
        <w:t>网络接口</w:t>
      </w:r>
    </w:p>
    <w:p w:rsidR="004F12A8" w:rsidRDefault="004F12A8" w:rsidP="004F12A8">
      <w:pPr>
        <w:ind w:firstLineChars="200" w:firstLine="456"/>
        <w:rPr>
          <w:spacing w:val="8"/>
          <w:szCs w:val="22"/>
          <w:lang w:eastAsia="zh-CN"/>
        </w:rPr>
      </w:pPr>
      <w:r w:rsidRPr="00871DE5">
        <w:rPr>
          <w:spacing w:val="8"/>
          <w:szCs w:val="22"/>
          <w:lang w:eastAsia="zh-CN"/>
        </w:rPr>
        <w:t xml:space="preserve">SRI-E </w:t>
      </w:r>
      <w:r w:rsidRPr="00871DE5">
        <w:rPr>
          <w:rFonts w:ascii="SimSun" w:hAnsi="SimSun" w:cs="SimSun" w:hint="eastAsia"/>
          <w:spacing w:val="8"/>
          <w:szCs w:val="22"/>
          <w:lang w:eastAsia="zh-CN"/>
        </w:rPr>
        <w:t>对网络接口没有任何限制。对于</w:t>
      </w:r>
      <w:r w:rsidRPr="00871DE5">
        <w:rPr>
          <w:spacing w:val="8"/>
          <w:szCs w:val="22"/>
          <w:lang w:eastAsia="zh-CN"/>
        </w:rPr>
        <w:t>ISDN</w:t>
      </w:r>
      <w:r>
        <w:rPr>
          <w:rFonts w:hint="eastAsia"/>
          <w:spacing w:val="8"/>
          <w:szCs w:val="22"/>
          <w:lang w:eastAsia="zh-CN"/>
        </w:rPr>
        <w:t>或</w:t>
      </w:r>
      <w:r w:rsidRPr="00871DE5">
        <w:rPr>
          <w:spacing w:val="8"/>
          <w:szCs w:val="22"/>
          <w:lang w:eastAsia="zh-CN"/>
        </w:rPr>
        <w:t xml:space="preserve">PSTN </w:t>
      </w:r>
      <w:r w:rsidRPr="00871DE5">
        <w:rPr>
          <w:rFonts w:ascii="SimSun" w:hAnsi="SimSun" w:cs="SimSun" w:hint="eastAsia"/>
          <w:spacing w:val="8"/>
          <w:szCs w:val="22"/>
          <w:lang w:eastAsia="zh-CN"/>
        </w:rPr>
        <w:t>互通不需要额外的</w:t>
      </w:r>
      <w:r w:rsidRPr="00871DE5">
        <w:rPr>
          <w:spacing w:val="8"/>
          <w:szCs w:val="22"/>
          <w:lang w:eastAsia="zh-CN"/>
        </w:rPr>
        <w:t xml:space="preserve"> PSTN </w:t>
      </w:r>
      <w:r w:rsidRPr="00871DE5">
        <w:rPr>
          <w:rFonts w:ascii="SimSun" w:hAnsi="SimSun" w:cs="SimSun" w:hint="eastAsia"/>
          <w:spacing w:val="8"/>
          <w:szCs w:val="22"/>
          <w:lang w:eastAsia="zh-CN"/>
        </w:rPr>
        <w:t>功能。类似的，对于国际互连网路由器没有增加限制。然而，</w:t>
      </w:r>
      <w:r w:rsidRPr="00871DE5">
        <w:rPr>
          <w:spacing w:val="8"/>
          <w:szCs w:val="22"/>
          <w:lang w:eastAsia="zh-CN"/>
        </w:rPr>
        <w:t xml:space="preserve">SRI-E </w:t>
      </w:r>
      <w:r w:rsidRPr="00871DE5">
        <w:rPr>
          <w:rFonts w:ascii="SimSun" w:hAnsi="SimSun" w:cs="SimSun" w:hint="eastAsia"/>
          <w:spacing w:val="8"/>
          <w:szCs w:val="22"/>
          <w:lang w:eastAsia="zh-CN"/>
        </w:rPr>
        <w:t>可以利用紧急目标互连网特性例如带宽预留。</w:t>
      </w:r>
    </w:p>
    <w:p w:rsidR="004F12A8" w:rsidRDefault="004F12A8" w:rsidP="004F12A8">
      <w:pPr>
        <w:ind w:firstLineChars="200" w:firstLine="440"/>
        <w:rPr>
          <w:szCs w:val="22"/>
          <w:lang w:eastAsia="zh-CN"/>
        </w:rPr>
      </w:pPr>
      <w:r w:rsidRPr="00871DE5">
        <w:rPr>
          <w:rFonts w:ascii="SimSun" w:hAnsi="SimSun" w:cs="SimSun" w:hint="eastAsia"/>
          <w:szCs w:val="22"/>
          <w:lang w:eastAsia="zh-CN"/>
        </w:rPr>
        <w:t>依据已发布的标准例如</w:t>
      </w:r>
      <w:r w:rsidRPr="00871DE5">
        <w:rPr>
          <w:szCs w:val="22"/>
          <w:lang w:eastAsia="zh-CN"/>
        </w:rPr>
        <w:t>ITU-T Q.931</w:t>
      </w:r>
      <w:r w:rsidRPr="00871DE5">
        <w:rPr>
          <w:rFonts w:ascii="SimSun" w:hAnsi="SimSun" w:cs="SimSun" w:hint="eastAsia"/>
          <w:szCs w:val="22"/>
          <w:lang w:eastAsia="zh-CN"/>
        </w:rPr>
        <w:t>、</w:t>
      </w:r>
      <w:r w:rsidRPr="00871DE5">
        <w:rPr>
          <w:szCs w:val="22"/>
          <w:lang w:eastAsia="zh-CN"/>
        </w:rPr>
        <w:t>Q.2931</w:t>
      </w:r>
      <w:r w:rsidRPr="00871DE5">
        <w:rPr>
          <w:rFonts w:ascii="SimSun" w:hAnsi="SimSun" w:cs="SimSun" w:hint="eastAsia"/>
          <w:szCs w:val="22"/>
          <w:lang w:eastAsia="zh-CN"/>
        </w:rPr>
        <w:t>和</w:t>
      </w:r>
      <w:r w:rsidRPr="00871DE5">
        <w:rPr>
          <w:szCs w:val="22"/>
          <w:lang w:eastAsia="zh-CN"/>
        </w:rPr>
        <w:t>Q.761</w:t>
      </w:r>
      <w:r w:rsidRPr="00D67D37">
        <w:rPr>
          <w:rFonts w:hint="eastAsia"/>
          <w:szCs w:val="22"/>
          <w:lang w:eastAsia="zh-CN"/>
        </w:rPr>
        <w:t>建议书</w:t>
      </w:r>
      <w:r w:rsidRPr="00871DE5">
        <w:rPr>
          <w:rFonts w:ascii="SimSun" w:hAnsi="SimSun" w:cs="SimSun" w:hint="eastAsia"/>
          <w:szCs w:val="22"/>
          <w:lang w:eastAsia="zh-CN"/>
        </w:rPr>
        <w:t>可以使用常规的网络接口。诸如切换和移动性管理这样的卫星和移动专用特性在网络接口上并不涉及。</w:t>
      </w:r>
    </w:p>
    <w:p w:rsidR="004F12A8" w:rsidRPr="00871DE5" w:rsidRDefault="004F12A8" w:rsidP="004F12A8">
      <w:pPr>
        <w:ind w:firstLineChars="200" w:firstLine="440"/>
        <w:rPr>
          <w:szCs w:val="22"/>
          <w:lang w:val="en-US" w:eastAsia="zh-CN"/>
        </w:rPr>
      </w:pPr>
      <w:r w:rsidRPr="00871DE5">
        <w:rPr>
          <w:rFonts w:ascii="SimSun" w:hAnsi="SimSun" w:cs="SimSun" w:hint="eastAsia"/>
          <w:szCs w:val="22"/>
          <w:lang w:eastAsia="zh-CN"/>
        </w:rPr>
        <w:t>对于</w:t>
      </w:r>
      <w:r w:rsidRPr="00871DE5">
        <w:rPr>
          <w:szCs w:val="22"/>
          <w:lang w:eastAsia="zh-CN"/>
        </w:rPr>
        <w:t xml:space="preserve"> SRI-E </w:t>
      </w:r>
      <w:r w:rsidRPr="00871DE5">
        <w:rPr>
          <w:rFonts w:ascii="SimSun" w:hAnsi="SimSun" w:cs="SimSun" w:hint="eastAsia"/>
          <w:szCs w:val="22"/>
          <w:lang w:eastAsia="zh-CN"/>
        </w:rPr>
        <w:t>地面线路网络不需要修改即可通过</w:t>
      </w:r>
      <w:r w:rsidRPr="00871DE5">
        <w:rPr>
          <w:szCs w:val="22"/>
          <w:lang w:eastAsia="zh-CN"/>
        </w:rPr>
        <w:t xml:space="preserve"> ISDN </w:t>
      </w:r>
      <w:r>
        <w:rPr>
          <w:rFonts w:ascii="SimSun" w:hAnsi="SimSun" w:cs="SimSun" w:hint="eastAsia"/>
          <w:szCs w:val="22"/>
          <w:lang w:eastAsia="zh-CN"/>
        </w:rPr>
        <w:t>承载业务</w:t>
      </w:r>
      <w:r w:rsidRPr="00871DE5">
        <w:rPr>
          <w:rFonts w:ascii="SimSun" w:hAnsi="SimSun" w:cs="SimSun" w:hint="eastAsia"/>
          <w:szCs w:val="22"/>
          <w:lang w:eastAsia="zh-CN"/>
        </w:rPr>
        <w:t>的标准设置。所有地面线路</w:t>
      </w:r>
      <w:r w:rsidRPr="00871DE5">
        <w:rPr>
          <w:szCs w:val="22"/>
          <w:lang w:eastAsia="zh-CN"/>
        </w:rPr>
        <w:t xml:space="preserve"> ISDN</w:t>
      </w:r>
      <w:r>
        <w:rPr>
          <w:rFonts w:hint="eastAsia"/>
          <w:szCs w:val="22"/>
          <w:lang w:eastAsia="zh-CN"/>
        </w:rPr>
        <w:t>和</w:t>
      </w:r>
      <w:r>
        <w:rPr>
          <w:rFonts w:ascii="SimSun" w:hAnsi="SimSun" w:cs="SimSun" w:hint="eastAsia"/>
          <w:szCs w:val="22"/>
          <w:lang w:eastAsia="zh-CN"/>
        </w:rPr>
        <w:t>其他</w:t>
      </w:r>
      <w:r w:rsidRPr="00871DE5">
        <w:rPr>
          <w:rFonts w:ascii="SimSun" w:hAnsi="SimSun" w:cs="SimSun" w:hint="eastAsia"/>
          <w:szCs w:val="22"/>
          <w:lang w:eastAsia="zh-CN"/>
        </w:rPr>
        <w:t>业务及特性都可在</w:t>
      </w:r>
      <w:r w:rsidRPr="00871DE5">
        <w:rPr>
          <w:szCs w:val="22"/>
          <w:lang w:eastAsia="zh-CN"/>
        </w:rPr>
        <w:t xml:space="preserve"> SRI-E </w:t>
      </w:r>
      <w:r w:rsidRPr="00871DE5">
        <w:rPr>
          <w:rFonts w:ascii="SimSun" w:hAnsi="SimSun" w:cs="SimSun" w:hint="eastAsia"/>
          <w:szCs w:val="22"/>
          <w:lang w:eastAsia="zh-CN"/>
        </w:rPr>
        <w:t>信令协议中传递，</w:t>
      </w:r>
      <w:r w:rsidRPr="00871DE5">
        <w:rPr>
          <w:szCs w:val="22"/>
          <w:lang w:eastAsia="zh-CN"/>
        </w:rPr>
        <w:t xml:space="preserve">SRI-E </w:t>
      </w:r>
      <w:r w:rsidRPr="00871DE5">
        <w:rPr>
          <w:rFonts w:ascii="SimSun" w:hAnsi="SimSun" w:cs="SimSun" w:hint="eastAsia"/>
          <w:szCs w:val="22"/>
          <w:lang w:eastAsia="zh-CN"/>
        </w:rPr>
        <w:t>信令协议已按此进行设计。</w:t>
      </w:r>
    </w:p>
    <w:p w:rsidR="004F12A8" w:rsidRPr="00871DE5" w:rsidRDefault="004F12A8" w:rsidP="004F12A8">
      <w:pPr>
        <w:pStyle w:val="Headingb"/>
        <w:rPr>
          <w:szCs w:val="22"/>
          <w:lang w:val="en-US" w:eastAsia="zh-CN"/>
        </w:rPr>
      </w:pPr>
      <w:r w:rsidRPr="00871DE5">
        <w:rPr>
          <w:rFonts w:ascii="SimSun" w:hAnsi="SimSun" w:cs="SimSun" w:hint="eastAsia"/>
          <w:szCs w:val="22"/>
          <w:lang w:val="en-US" w:eastAsia="zh-CN"/>
        </w:rPr>
        <w:t>切换</w:t>
      </w:r>
      <w:r w:rsidRPr="00871DE5">
        <w:rPr>
          <w:szCs w:val="22"/>
          <w:lang w:val="en-US" w:eastAsia="zh-CN"/>
        </w:rPr>
        <w:t>/</w:t>
      </w:r>
      <w:r w:rsidRPr="00871DE5">
        <w:rPr>
          <w:rFonts w:ascii="SimSun" w:hAnsi="SimSun" w:cs="SimSun" w:hint="eastAsia"/>
          <w:szCs w:val="22"/>
          <w:lang w:val="en-US" w:eastAsia="zh-CN"/>
        </w:rPr>
        <w:t>自动无线链路转换</w:t>
      </w:r>
      <w:r w:rsidRPr="00871DE5">
        <w:rPr>
          <w:szCs w:val="22"/>
          <w:lang w:val="en-US" w:eastAsia="zh-CN"/>
        </w:rPr>
        <w:t>(ALT)</w:t>
      </w:r>
    </w:p>
    <w:p w:rsidR="004F12A8" w:rsidRDefault="004F12A8" w:rsidP="004F12A8">
      <w:pPr>
        <w:ind w:firstLineChars="200" w:firstLine="440"/>
        <w:rPr>
          <w:rFonts w:hAnsi="SimSun" w:cs="SimSun"/>
          <w:szCs w:val="22"/>
          <w:lang w:eastAsia="zh-CN"/>
        </w:rPr>
      </w:pPr>
      <w:r>
        <w:rPr>
          <w:rFonts w:hAnsi="SimSun" w:cs="SimSun" w:hint="eastAsia"/>
          <w:szCs w:val="22"/>
          <w:lang w:eastAsia="zh-CN"/>
        </w:rPr>
        <w:t>要求用户进行有效管理，这有可能导致用户被从一个波束移动到另一个波束。可能有若干种方案：</w:t>
      </w:r>
    </w:p>
    <w:p w:rsidR="004F12A8" w:rsidRDefault="004F12A8" w:rsidP="004F12A8">
      <w:pPr>
        <w:numPr>
          <w:ilvl w:val="0"/>
          <w:numId w:val="10"/>
        </w:numPr>
        <w:spacing w:before="80"/>
        <w:rPr>
          <w:rFonts w:hAnsi="SimSun" w:cs="SimSun"/>
          <w:szCs w:val="22"/>
          <w:lang w:eastAsia="zh-CN"/>
        </w:rPr>
      </w:pPr>
      <w:r>
        <w:rPr>
          <w:rFonts w:hAnsi="SimSun" w:cs="SimSun" w:hint="eastAsia"/>
          <w:szCs w:val="22"/>
          <w:lang w:eastAsia="zh-CN"/>
        </w:rPr>
        <w:t>移动到同一卫星上同一类型的另一个波束，受同一无线电网络控制器</w:t>
      </w:r>
      <w:r>
        <w:rPr>
          <w:rFonts w:hAnsi="SimSun" w:cs="SimSun"/>
          <w:szCs w:val="22"/>
          <w:lang w:eastAsia="zh-CN"/>
        </w:rPr>
        <w:t>(RNC)</w:t>
      </w:r>
      <w:r>
        <w:rPr>
          <w:rFonts w:hAnsi="SimSun" w:cs="SimSun" w:hint="eastAsia"/>
          <w:szCs w:val="22"/>
          <w:lang w:eastAsia="zh-CN"/>
        </w:rPr>
        <w:t>控制。</w:t>
      </w:r>
    </w:p>
    <w:p w:rsidR="004F12A8" w:rsidRDefault="004F12A8" w:rsidP="004F12A8">
      <w:pPr>
        <w:numPr>
          <w:ilvl w:val="0"/>
          <w:numId w:val="10"/>
        </w:numPr>
        <w:tabs>
          <w:tab w:val="clear" w:pos="1191"/>
        </w:tabs>
        <w:spacing w:before="80"/>
        <w:rPr>
          <w:rFonts w:hAnsi="SimSun" w:cs="SimSun"/>
          <w:szCs w:val="22"/>
          <w:lang w:eastAsia="zh-CN"/>
        </w:rPr>
      </w:pPr>
      <w:r>
        <w:rPr>
          <w:rFonts w:hAnsi="SimSun" w:cs="SimSun" w:hint="eastAsia"/>
          <w:szCs w:val="22"/>
          <w:lang w:eastAsia="zh-CN"/>
        </w:rPr>
        <w:t>移动到同一卫星上同一类型的另一个波束，受另一</w:t>
      </w:r>
      <w:r>
        <w:rPr>
          <w:rFonts w:hAnsi="SimSun" w:cs="SimSun"/>
          <w:szCs w:val="22"/>
          <w:lang w:eastAsia="zh-CN"/>
        </w:rPr>
        <w:t>RNC</w:t>
      </w:r>
      <w:r>
        <w:rPr>
          <w:rFonts w:hAnsi="SimSun" w:cs="SimSun" w:hint="eastAsia"/>
          <w:szCs w:val="22"/>
          <w:lang w:eastAsia="zh-CN"/>
        </w:rPr>
        <w:t>控制。</w:t>
      </w:r>
    </w:p>
    <w:p w:rsidR="004F12A8" w:rsidRPr="00816F44" w:rsidRDefault="004F12A8" w:rsidP="004F12A8">
      <w:pPr>
        <w:spacing w:before="80"/>
        <w:rPr>
          <w:rFonts w:hAnsi="SimSun" w:cs="SimSun"/>
          <w:szCs w:val="22"/>
          <w:lang w:eastAsia="zh-CN"/>
        </w:rPr>
      </w:pPr>
      <w:r>
        <w:rPr>
          <w:rFonts w:hAnsi="SimSun" w:cs="SimSun"/>
          <w:szCs w:val="22"/>
          <w:lang w:eastAsia="zh-CN"/>
        </w:rPr>
        <w:t>—</w:t>
      </w:r>
      <w:r>
        <w:rPr>
          <w:rFonts w:hAnsi="SimSun" w:cs="SimSun"/>
          <w:szCs w:val="22"/>
          <w:lang w:eastAsia="zh-CN"/>
        </w:rPr>
        <w:tab/>
      </w:r>
      <w:r>
        <w:rPr>
          <w:rFonts w:hAnsi="SimSun" w:cs="SimSun" w:hint="eastAsia"/>
          <w:szCs w:val="22"/>
          <w:lang w:eastAsia="zh-CN"/>
        </w:rPr>
        <w:t>移动到另一位姓上同一类型的另一个波束。</w:t>
      </w:r>
    </w:p>
    <w:p w:rsidR="004F12A8" w:rsidRPr="00C62702" w:rsidRDefault="004F12A8" w:rsidP="004F12A8">
      <w:pPr>
        <w:ind w:firstLineChars="250" w:firstLine="550"/>
        <w:rPr>
          <w:rFonts w:cs="SimSun"/>
          <w:szCs w:val="22"/>
          <w:lang w:eastAsia="zh-CN"/>
        </w:rPr>
      </w:pPr>
      <w:r w:rsidRPr="00C62702">
        <w:rPr>
          <w:rFonts w:hAnsi="SimSun" w:cs="SimSun" w:hint="eastAsia"/>
          <w:szCs w:val="22"/>
          <w:lang w:eastAsia="zh-CN"/>
        </w:rPr>
        <w:t>切换完全在</w:t>
      </w:r>
      <w:r w:rsidRPr="00C62702">
        <w:rPr>
          <w:rFonts w:cs="SimSun"/>
          <w:szCs w:val="22"/>
          <w:lang w:eastAsia="zh-CN"/>
        </w:rPr>
        <w:t>SRI-E</w:t>
      </w:r>
      <w:r w:rsidRPr="00C62702">
        <w:rPr>
          <w:rFonts w:hAnsi="SimSun" w:cs="SimSun" w:hint="eastAsia"/>
          <w:szCs w:val="22"/>
          <w:lang w:eastAsia="zh-CN"/>
        </w:rPr>
        <w:t>内</w:t>
      </w:r>
      <w:r>
        <w:rPr>
          <w:rFonts w:hAnsi="SimSun" w:cs="SimSun" w:hint="eastAsia"/>
          <w:szCs w:val="22"/>
          <w:lang w:eastAsia="zh-CN"/>
        </w:rPr>
        <w:t>的不同层</w:t>
      </w:r>
      <w:r w:rsidRPr="00C62702">
        <w:rPr>
          <w:rFonts w:hAnsi="SimSun" w:cs="SimSun" w:hint="eastAsia"/>
          <w:szCs w:val="22"/>
          <w:lang w:eastAsia="zh-CN"/>
        </w:rPr>
        <w:t>处理。</w:t>
      </w:r>
      <w:r>
        <w:rPr>
          <w:rFonts w:hAnsi="SimSun" w:cs="SimSun" w:hint="eastAsia"/>
          <w:szCs w:val="22"/>
          <w:lang w:eastAsia="zh-CN"/>
        </w:rPr>
        <w:t>切换由某一无线电资源管理</w:t>
      </w:r>
      <w:r>
        <w:rPr>
          <w:rFonts w:hAnsi="SimSun" w:cs="SimSun"/>
          <w:szCs w:val="22"/>
          <w:lang w:eastAsia="zh-CN"/>
        </w:rPr>
        <w:t>(RRM)</w:t>
      </w:r>
      <w:r>
        <w:rPr>
          <w:rFonts w:hAnsi="SimSun" w:cs="SimSun" w:hint="eastAsia"/>
          <w:szCs w:val="22"/>
          <w:lang w:eastAsia="zh-CN"/>
        </w:rPr>
        <w:t>事件触发，由承载控制层对目标承载控制程序进行配置，但不启动源承载控制程序。某个心灵程序帮助目标承载控制程序进行重新配置并与</w:t>
      </w:r>
      <w:r>
        <w:rPr>
          <w:rFonts w:hAnsi="SimSun" w:cs="SimSun"/>
          <w:szCs w:val="22"/>
          <w:lang w:eastAsia="zh-CN"/>
        </w:rPr>
        <w:t>RNC</w:t>
      </w:r>
      <w:r>
        <w:rPr>
          <w:rFonts w:hAnsi="SimSun" w:cs="SimSun" w:hint="eastAsia"/>
          <w:szCs w:val="22"/>
          <w:lang w:eastAsia="zh-CN"/>
        </w:rPr>
        <w:t>进行通信。在重新连接和确认信令之后，</w:t>
      </w:r>
      <w:r>
        <w:rPr>
          <w:rFonts w:cs="SimSun" w:hint="eastAsia"/>
          <w:szCs w:val="22"/>
          <w:lang w:eastAsia="zh-CN"/>
        </w:rPr>
        <w:t>原有的连接被拆除</w:t>
      </w:r>
      <w:r w:rsidRPr="00C62702">
        <w:rPr>
          <w:rFonts w:hAnsi="SimSun" w:cs="SimSun" w:hint="eastAsia"/>
          <w:szCs w:val="22"/>
          <w:lang w:eastAsia="zh-CN"/>
        </w:rPr>
        <w:t>。</w:t>
      </w:r>
    </w:p>
    <w:p w:rsidR="004F12A8" w:rsidRPr="00C62702" w:rsidRDefault="004F12A8" w:rsidP="004F12A8">
      <w:pPr>
        <w:ind w:firstLineChars="200" w:firstLine="440"/>
        <w:rPr>
          <w:rFonts w:cs="SimSun"/>
          <w:szCs w:val="22"/>
          <w:lang w:eastAsia="zh-CN"/>
        </w:rPr>
      </w:pPr>
      <w:r w:rsidRPr="00C62702">
        <w:rPr>
          <w:rFonts w:hAnsi="SimSun" w:cs="SimSun" w:hint="eastAsia"/>
          <w:szCs w:val="22"/>
          <w:lang w:eastAsia="zh-CN"/>
        </w:rPr>
        <w:t>切换</w:t>
      </w:r>
      <w:r>
        <w:rPr>
          <w:rFonts w:hAnsi="SimSun" w:cs="SimSun" w:hint="eastAsia"/>
          <w:szCs w:val="22"/>
          <w:lang w:eastAsia="zh-CN"/>
        </w:rPr>
        <w:t>可能会</w:t>
      </w:r>
      <w:r w:rsidRPr="00C62702">
        <w:rPr>
          <w:rFonts w:hAnsi="SimSun" w:cs="SimSun" w:hint="eastAsia"/>
          <w:szCs w:val="22"/>
          <w:lang w:eastAsia="zh-CN"/>
        </w:rPr>
        <w:t>导致</w:t>
      </w:r>
      <w:r>
        <w:rPr>
          <w:rFonts w:hAnsi="SimSun" w:cs="SimSun" w:hint="eastAsia"/>
          <w:szCs w:val="22"/>
          <w:lang w:eastAsia="zh-CN"/>
        </w:rPr>
        <w:t>一些数据</w:t>
      </w:r>
      <w:r w:rsidRPr="00C62702">
        <w:rPr>
          <w:rFonts w:hAnsi="SimSun" w:cs="SimSun" w:hint="eastAsia"/>
          <w:szCs w:val="22"/>
          <w:lang w:eastAsia="zh-CN"/>
        </w:rPr>
        <w:t>丢失。</w:t>
      </w:r>
      <w:r>
        <w:rPr>
          <w:rFonts w:hAnsi="SimSun" w:cs="SimSun" w:hint="eastAsia"/>
          <w:szCs w:val="22"/>
          <w:lang w:eastAsia="zh-CN"/>
        </w:rPr>
        <w:t>对于话音而言</w:t>
      </w:r>
      <w:r w:rsidRPr="00C62702">
        <w:rPr>
          <w:rFonts w:hAnsi="SimSun" w:cs="SimSun" w:hint="eastAsia"/>
          <w:szCs w:val="22"/>
          <w:lang w:eastAsia="zh-CN"/>
        </w:rPr>
        <w:t>，</w:t>
      </w:r>
      <w:r>
        <w:rPr>
          <w:rFonts w:hAnsi="SimSun" w:cs="SimSun" w:hint="eastAsia"/>
          <w:szCs w:val="22"/>
          <w:lang w:eastAsia="zh-CN"/>
        </w:rPr>
        <w:t>如果采用的是</w:t>
      </w:r>
      <w:r w:rsidRPr="00C62702">
        <w:rPr>
          <w:szCs w:val="22"/>
          <w:lang w:eastAsia="zh-CN"/>
        </w:rPr>
        <w:t xml:space="preserve">ITU-T </w:t>
      </w:r>
      <w:r>
        <w:rPr>
          <w:szCs w:val="22"/>
          <w:lang w:eastAsia="zh-CN"/>
        </w:rPr>
        <w:t>G</w:t>
      </w:r>
      <w:r w:rsidRPr="00C62702">
        <w:rPr>
          <w:szCs w:val="22"/>
          <w:lang w:eastAsia="zh-CN"/>
        </w:rPr>
        <w:t>.7</w:t>
      </w:r>
      <w:r>
        <w:rPr>
          <w:szCs w:val="22"/>
          <w:lang w:eastAsia="zh-CN"/>
        </w:rPr>
        <w:t>29</w:t>
      </w:r>
      <w:r w:rsidRPr="00C62702">
        <w:rPr>
          <w:rFonts w:hAnsi="SimSun" w:cs="SimSun" w:hint="eastAsia"/>
          <w:szCs w:val="22"/>
          <w:lang w:eastAsia="zh-CN"/>
        </w:rPr>
        <w:t>建议书</w:t>
      </w:r>
      <w:r>
        <w:rPr>
          <w:rFonts w:hAnsi="SimSun" w:cs="SimSun" w:hint="eastAsia"/>
          <w:szCs w:val="22"/>
          <w:lang w:eastAsia="zh-CN"/>
        </w:rPr>
        <w:t>，则</w:t>
      </w:r>
      <w:r w:rsidRPr="00C62702">
        <w:rPr>
          <w:rFonts w:hAnsi="SimSun" w:cs="SimSun" w:hint="eastAsia"/>
          <w:szCs w:val="22"/>
          <w:lang w:eastAsia="zh-CN"/>
        </w:rPr>
        <w:t>无可闻影响。对于数据，</w:t>
      </w:r>
      <w:r>
        <w:rPr>
          <w:rFonts w:hAnsi="SimSun" w:cs="SimSun"/>
          <w:szCs w:val="22"/>
          <w:lang w:eastAsia="zh-CN"/>
        </w:rPr>
        <w:t>ARQ</w:t>
      </w:r>
      <w:r>
        <w:rPr>
          <w:rFonts w:hAnsi="SimSun" w:cs="SimSun" w:hint="eastAsia"/>
          <w:szCs w:val="22"/>
          <w:lang w:eastAsia="zh-CN"/>
        </w:rPr>
        <w:t>机制保证了</w:t>
      </w:r>
      <w:r w:rsidRPr="00C62702">
        <w:rPr>
          <w:rFonts w:hAnsi="SimSun" w:cs="SimSun" w:hint="eastAsia"/>
          <w:szCs w:val="22"/>
          <w:lang w:eastAsia="zh-CN"/>
        </w:rPr>
        <w:t>数据完整性。</w:t>
      </w:r>
    </w:p>
    <w:p w:rsidR="004F12A8" w:rsidRDefault="004F12A8" w:rsidP="004F12A8">
      <w:pPr>
        <w:ind w:firstLineChars="200" w:firstLine="440"/>
        <w:rPr>
          <w:rFonts w:ascii="SimSun" w:cs="SimSun"/>
          <w:szCs w:val="22"/>
          <w:lang w:eastAsia="zh-CN"/>
        </w:rPr>
      </w:pPr>
    </w:p>
    <w:p w:rsidR="004F12A8" w:rsidRPr="00871DE5" w:rsidRDefault="004F12A8" w:rsidP="004F12A8">
      <w:pPr>
        <w:ind w:firstLineChars="200" w:firstLine="440"/>
        <w:rPr>
          <w:rFonts w:ascii="SimSun" w:cs="SimSun"/>
          <w:szCs w:val="22"/>
          <w:lang w:eastAsia="zh-CN"/>
        </w:rPr>
      </w:pPr>
      <w:r>
        <w:rPr>
          <w:rFonts w:ascii="SimSun" w:cs="SimSun"/>
          <w:szCs w:val="22"/>
          <w:lang w:eastAsia="zh-CN"/>
        </w:rPr>
        <w:br w:type="page"/>
      </w:r>
      <w:r w:rsidRPr="00871DE5">
        <w:rPr>
          <w:rFonts w:ascii="SimSun" w:hAnsi="SimSun" w:cs="SimSun" w:hint="eastAsia"/>
          <w:szCs w:val="22"/>
          <w:lang w:eastAsia="zh-CN"/>
        </w:rPr>
        <w:lastRenderedPageBreak/>
        <w:t>切换从两方面影响到系统的复杂性：</w:t>
      </w:r>
    </w:p>
    <w:p w:rsidR="004F12A8" w:rsidRPr="00871DE5" w:rsidRDefault="004F12A8" w:rsidP="004F12A8">
      <w:pPr>
        <w:pStyle w:val="a0"/>
        <w:spacing w:beforeLines="20"/>
        <w:ind w:left="0" w:firstLine="0"/>
        <w:rPr>
          <w:sz w:val="22"/>
          <w:szCs w:val="22"/>
        </w:rPr>
      </w:pPr>
      <w:r w:rsidRPr="00871DE5">
        <w:rPr>
          <w:sz w:val="22"/>
          <w:szCs w:val="22"/>
        </w:rPr>
        <w:t xml:space="preserve">—  </w:t>
      </w:r>
      <w:r>
        <w:rPr>
          <w:sz w:val="22"/>
          <w:szCs w:val="22"/>
        </w:rPr>
        <w:tab/>
      </w:r>
      <w:r w:rsidRPr="00871DE5">
        <w:rPr>
          <w:rFonts w:ascii="SimSun" w:hAnsi="SimSun" w:cs="SimSun" w:hint="eastAsia"/>
          <w:sz w:val="22"/>
          <w:szCs w:val="22"/>
        </w:rPr>
        <w:t>需要额外的协议机制</w:t>
      </w:r>
      <w:r w:rsidRPr="00871DE5">
        <w:rPr>
          <w:sz w:val="22"/>
          <w:szCs w:val="22"/>
        </w:rPr>
        <w:t xml:space="preserve"> — </w:t>
      </w:r>
      <w:r w:rsidRPr="00871DE5">
        <w:rPr>
          <w:rFonts w:ascii="SimSun" w:hAnsi="SimSun" w:cs="SimSun" w:hint="eastAsia"/>
          <w:sz w:val="22"/>
          <w:szCs w:val="22"/>
        </w:rPr>
        <w:t>只对软件产生影响且由此不影响单个终端的费用；</w:t>
      </w:r>
    </w:p>
    <w:p w:rsidR="004F12A8" w:rsidRPr="00C62702" w:rsidRDefault="004F12A8" w:rsidP="004F12A8">
      <w:pPr>
        <w:pStyle w:val="a0"/>
        <w:spacing w:beforeLines="20"/>
        <w:ind w:left="716" w:hanging="716"/>
        <w:rPr>
          <w:sz w:val="22"/>
          <w:szCs w:val="22"/>
        </w:rPr>
      </w:pPr>
      <w:r w:rsidRPr="00871DE5">
        <w:rPr>
          <w:sz w:val="22"/>
          <w:szCs w:val="22"/>
        </w:rPr>
        <w:t xml:space="preserve">—  </w:t>
      </w:r>
      <w:r>
        <w:rPr>
          <w:sz w:val="22"/>
          <w:szCs w:val="22"/>
        </w:rPr>
        <w:tab/>
      </w:r>
      <w:r w:rsidRPr="00C62702">
        <w:rPr>
          <w:rFonts w:hint="eastAsia"/>
          <w:sz w:val="22"/>
          <w:szCs w:val="22"/>
        </w:rPr>
        <w:t>要求</w:t>
      </w:r>
      <w:r w:rsidRPr="00C62702">
        <w:rPr>
          <w:sz w:val="22"/>
          <w:szCs w:val="22"/>
        </w:rPr>
        <w:t>BS</w:t>
      </w:r>
      <w:r w:rsidRPr="00C62702">
        <w:rPr>
          <w:rFonts w:hint="eastAsia"/>
          <w:sz w:val="22"/>
          <w:szCs w:val="22"/>
        </w:rPr>
        <w:t>信道单元是可分开的且在切换期间要将老的和新的无线信道结合</w:t>
      </w:r>
      <w:r w:rsidRPr="00C62702">
        <w:rPr>
          <w:sz w:val="22"/>
          <w:szCs w:val="22"/>
        </w:rPr>
        <w:t xml:space="preserve"> — </w:t>
      </w:r>
      <w:r w:rsidRPr="00C62702">
        <w:rPr>
          <w:rFonts w:hint="eastAsia"/>
          <w:sz w:val="22"/>
          <w:szCs w:val="22"/>
        </w:rPr>
        <w:t>这点仍对终端无影响。</w:t>
      </w:r>
    </w:p>
    <w:p w:rsidR="004F12A8" w:rsidRPr="00C62702" w:rsidRDefault="004F12A8" w:rsidP="004F12A8">
      <w:pPr>
        <w:pStyle w:val="Headingb"/>
        <w:rPr>
          <w:rFonts w:ascii="SimSun" w:cs="SimSun"/>
          <w:szCs w:val="22"/>
          <w:lang w:val="en-US" w:eastAsia="zh-CN"/>
        </w:rPr>
      </w:pPr>
      <w:r w:rsidRPr="00C62702">
        <w:rPr>
          <w:rFonts w:ascii="SimSun" w:hAnsi="SimSun" w:cs="SimSun" w:hint="eastAsia"/>
          <w:szCs w:val="22"/>
          <w:lang w:val="en-US" w:eastAsia="zh-CN"/>
        </w:rPr>
        <w:t>动态信道分配</w:t>
      </w:r>
    </w:p>
    <w:p w:rsidR="004F12A8" w:rsidRPr="00871DE5" w:rsidRDefault="004F12A8" w:rsidP="004F12A8">
      <w:pPr>
        <w:ind w:firstLineChars="200" w:firstLine="440"/>
        <w:rPr>
          <w:szCs w:val="22"/>
          <w:lang w:val="en-US" w:eastAsia="zh-CN"/>
        </w:rPr>
      </w:pPr>
      <w:r w:rsidRPr="00871DE5">
        <w:rPr>
          <w:rFonts w:ascii="SimSun" w:hAnsi="SimSun" w:cs="SimSun" w:hint="eastAsia"/>
          <w:szCs w:val="22"/>
          <w:lang w:val="en-US" w:eastAsia="zh-CN"/>
        </w:rPr>
        <w:t>根据业务负载的情况频率可以动态地分配给点波束。在卫星环境，传播条件中的实质性变化并不出现，因此</w:t>
      </w:r>
      <w:r w:rsidRPr="00871DE5">
        <w:rPr>
          <w:szCs w:val="22"/>
          <w:lang w:val="en-US" w:eastAsia="zh-CN"/>
        </w:rPr>
        <w:t xml:space="preserve"> SRI-E </w:t>
      </w:r>
      <w:r w:rsidRPr="00871DE5">
        <w:rPr>
          <w:rFonts w:ascii="SimSun" w:hAnsi="SimSun" w:cs="SimSun" w:hint="eastAsia"/>
          <w:szCs w:val="22"/>
          <w:lang w:val="en-US" w:eastAsia="zh-CN"/>
        </w:rPr>
        <w:t>对于所需调整更大的变化的情况的频率效率更高</w:t>
      </w:r>
      <w:r w:rsidRPr="00871DE5">
        <w:rPr>
          <w:szCs w:val="22"/>
          <w:lang w:val="en-US" w:eastAsia="zh-CN"/>
        </w:rPr>
        <w:t>(</w:t>
      </w:r>
      <w:r w:rsidRPr="00871DE5">
        <w:rPr>
          <w:rFonts w:ascii="SimSun" w:hAnsi="SimSun" w:cs="SimSun" w:hint="eastAsia"/>
          <w:szCs w:val="22"/>
          <w:lang w:val="en-US" w:eastAsia="zh-CN"/>
        </w:rPr>
        <w:t>且对非常宝贵的卫星功率的利用也更有效</w:t>
      </w:r>
      <w:r w:rsidRPr="00871DE5">
        <w:rPr>
          <w:szCs w:val="22"/>
          <w:lang w:val="en-US" w:eastAsia="zh-CN"/>
        </w:rPr>
        <w:t>)</w:t>
      </w:r>
      <w:r w:rsidRPr="00871DE5">
        <w:rPr>
          <w:rFonts w:ascii="SimSun" w:hAnsi="SimSun" w:cs="SimSun" w:hint="eastAsia"/>
          <w:szCs w:val="22"/>
          <w:lang w:val="en-US" w:eastAsia="zh-CN"/>
        </w:rPr>
        <w:t>。</w:t>
      </w:r>
    </w:p>
    <w:p w:rsidR="004F12A8" w:rsidRPr="00871DE5" w:rsidRDefault="004F12A8" w:rsidP="004F12A8">
      <w:pPr>
        <w:pStyle w:val="Headingb"/>
        <w:rPr>
          <w:szCs w:val="22"/>
          <w:lang w:val="en-US" w:eastAsia="zh-CN"/>
        </w:rPr>
      </w:pPr>
      <w:r w:rsidRPr="00871DE5">
        <w:rPr>
          <w:rFonts w:ascii="SimSun" w:hAnsi="SimSun" w:cs="SimSun" w:hint="eastAsia"/>
          <w:szCs w:val="22"/>
          <w:lang w:val="en-US" w:eastAsia="zh-CN"/>
        </w:rPr>
        <w:t>功率消耗</w:t>
      </w:r>
    </w:p>
    <w:p w:rsidR="004F12A8" w:rsidRPr="00871DE5" w:rsidRDefault="004F12A8" w:rsidP="004F12A8">
      <w:pPr>
        <w:spacing w:beforeLines="30"/>
        <w:ind w:firstLineChars="200" w:firstLine="440"/>
        <w:rPr>
          <w:szCs w:val="22"/>
          <w:lang w:eastAsia="zh-CN"/>
        </w:rPr>
      </w:pPr>
      <w:r w:rsidRPr="00871DE5">
        <w:rPr>
          <w:szCs w:val="22"/>
          <w:lang w:eastAsia="zh-CN"/>
        </w:rPr>
        <w:t xml:space="preserve">SRI-E </w:t>
      </w:r>
      <w:r w:rsidRPr="00871DE5">
        <w:rPr>
          <w:rFonts w:ascii="SimSun" w:hAnsi="SimSun" w:cs="SimSun" w:hint="eastAsia"/>
          <w:szCs w:val="22"/>
          <w:lang w:eastAsia="zh-CN"/>
        </w:rPr>
        <w:t>已设计为在不可能接近主电源的情况下使用。因此它优化了功率消耗，不论是在待机模式还是在操作模式都达到尽可能的经济。发射和接收操作都可根据业务需求间断进行。甚至当采用了可变带宽呼叫</w:t>
      </w:r>
      <w:r w:rsidRPr="00871DE5">
        <w:rPr>
          <w:szCs w:val="22"/>
          <w:lang w:eastAsia="zh-CN"/>
        </w:rPr>
        <w:t>(</w:t>
      </w:r>
      <w:r w:rsidRPr="00871DE5">
        <w:rPr>
          <w:rFonts w:ascii="SimSun" w:hAnsi="SimSun" w:cs="SimSun" w:hint="eastAsia"/>
          <w:szCs w:val="22"/>
          <w:lang w:eastAsia="zh-CN"/>
        </w:rPr>
        <w:t>例如对于国际互连网业务</w:t>
      </w:r>
      <w:r w:rsidRPr="00871DE5">
        <w:rPr>
          <w:szCs w:val="22"/>
          <w:lang w:eastAsia="zh-CN"/>
        </w:rPr>
        <w:t>)</w:t>
      </w:r>
      <w:r w:rsidRPr="00871DE5">
        <w:rPr>
          <w:rFonts w:ascii="SimSun" w:hAnsi="SimSun" w:cs="SimSun" w:hint="eastAsia"/>
          <w:szCs w:val="22"/>
          <w:lang w:eastAsia="zh-CN"/>
        </w:rPr>
        <w:t>，除了正在接收一个业务的突发以外，可采用断续接收。</w:t>
      </w:r>
    </w:p>
    <w:p w:rsidR="004F12A8" w:rsidRPr="00871DE5" w:rsidRDefault="004F12A8" w:rsidP="004F12A8">
      <w:pPr>
        <w:spacing w:beforeLines="30"/>
        <w:ind w:firstLineChars="200" w:firstLine="440"/>
        <w:rPr>
          <w:szCs w:val="22"/>
          <w:lang w:val="en-US" w:eastAsia="zh-CN"/>
        </w:rPr>
      </w:pPr>
      <w:r w:rsidRPr="00871DE5">
        <w:rPr>
          <w:rFonts w:ascii="SimSun" w:hAnsi="SimSun" w:cs="SimSun" w:hint="eastAsia"/>
          <w:szCs w:val="22"/>
          <w:lang w:eastAsia="zh-CN"/>
        </w:rPr>
        <w:t>在待机模式，终端不用像通常那样发送，而接收则需要以</w:t>
      </w:r>
      <w:r w:rsidRPr="00871DE5">
        <w:rPr>
          <w:szCs w:val="22"/>
          <w:lang w:eastAsia="zh-CN"/>
        </w:rPr>
        <w:t xml:space="preserve">0.5% </w:t>
      </w:r>
      <w:r w:rsidRPr="00871DE5">
        <w:rPr>
          <w:rFonts w:ascii="SimSun" w:hAnsi="SimSun" w:cs="SimSun" w:hint="eastAsia"/>
          <w:szCs w:val="22"/>
          <w:lang w:eastAsia="zh-CN"/>
        </w:rPr>
        <w:t>的时间激活。当接收机不是在所有相关的整机电路中激活时</w:t>
      </w:r>
      <w:r w:rsidRPr="00871DE5">
        <w:rPr>
          <w:szCs w:val="22"/>
          <w:lang w:eastAsia="zh-CN"/>
        </w:rPr>
        <w:t>(</w:t>
      </w:r>
      <w:r w:rsidRPr="00871DE5">
        <w:rPr>
          <w:rFonts w:ascii="SimSun" w:hAnsi="SimSun" w:cs="SimSun" w:hint="eastAsia"/>
          <w:szCs w:val="22"/>
          <w:lang w:eastAsia="zh-CN"/>
        </w:rPr>
        <w:t>不论是激活模式或待机模式</w:t>
      </w:r>
      <w:r w:rsidRPr="00871DE5">
        <w:rPr>
          <w:szCs w:val="22"/>
          <w:lang w:eastAsia="zh-CN"/>
        </w:rPr>
        <w:t>)</w:t>
      </w:r>
      <w:r w:rsidRPr="00871DE5">
        <w:rPr>
          <w:rFonts w:ascii="SimSun" w:hAnsi="SimSun" w:cs="SimSun" w:hint="eastAsia"/>
          <w:szCs w:val="22"/>
          <w:lang w:eastAsia="zh-CN"/>
        </w:rPr>
        <w:t>，例如</w:t>
      </w:r>
      <w:r w:rsidRPr="00871DE5">
        <w:rPr>
          <w:szCs w:val="22"/>
          <w:lang w:eastAsia="zh-CN"/>
        </w:rPr>
        <w:t>DSP</w:t>
      </w:r>
      <w:r w:rsidRPr="00871DE5">
        <w:rPr>
          <w:rFonts w:ascii="SimSun" w:hAnsi="SimSun" w:cs="SimSun" w:hint="eastAsia"/>
          <w:szCs w:val="22"/>
          <w:lang w:eastAsia="zh-CN"/>
        </w:rPr>
        <w:t>，也能降低功率且以约</w:t>
      </w:r>
      <w:r w:rsidRPr="00871DE5">
        <w:rPr>
          <w:szCs w:val="22"/>
          <w:lang w:eastAsia="zh-CN"/>
        </w:rPr>
        <w:t xml:space="preserve">0.5% </w:t>
      </w:r>
      <w:r w:rsidRPr="00871DE5">
        <w:rPr>
          <w:rFonts w:ascii="SimSun" w:hAnsi="SimSun" w:cs="SimSun" w:hint="eastAsia"/>
          <w:szCs w:val="22"/>
          <w:lang w:eastAsia="zh-CN"/>
        </w:rPr>
        <w:t>的时间只接收合并的寻呼</w:t>
      </w:r>
      <w:r w:rsidRPr="00871DE5">
        <w:rPr>
          <w:szCs w:val="22"/>
          <w:lang w:eastAsia="zh-CN"/>
        </w:rPr>
        <w:t>/</w:t>
      </w:r>
      <w:r w:rsidRPr="00871DE5">
        <w:rPr>
          <w:rFonts w:ascii="SimSun" w:hAnsi="SimSun" w:cs="SimSun" w:hint="eastAsia"/>
          <w:szCs w:val="22"/>
          <w:lang w:eastAsia="zh-CN"/>
        </w:rPr>
        <w:t>同步突发。仅在为涉及的带宽</w:t>
      </w:r>
      <w:r w:rsidRPr="00871DE5">
        <w:rPr>
          <w:szCs w:val="22"/>
          <w:lang w:eastAsia="zh-CN"/>
        </w:rPr>
        <w:t>CIR</w:t>
      </w:r>
      <w:r w:rsidRPr="00871DE5">
        <w:rPr>
          <w:rFonts w:ascii="SimSun" w:hAnsi="SimSun" w:cs="SimSun" w:hint="eastAsia"/>
          <w:szCs w:val="22"/>
          <w:lang w:eastAsia="zh-CN"/>
        </w:rPr>
        <w:t>分配时隙期间或当为可变比特速率业务采用额外带宽时激活终端接收。这样涉及一个</w:t>
      </w:r>
      <w:r w:rsidRPr="00871DE5">
        <w:rPr>
          <w:szCs w:val="22"/>
          <w:lang w:eastAsia="zh-CN"/>
        </w:rPr>
        <w:t xml:space="preserve">8 kbit/s </w:t>
      </w:r>
      <w:r w:rsidRPr="00871DE5">
        <w:rPr>
          <w:rFonts w:ascii="SimSun" w:hAnsi="SimSun" w:cs="SimSun" w:hint="eastAsia"/>
          <w:szCs w:val="22"/>
          <w:lang w:eastAsia="zh-CN"/>
        </w:rPr>
        <w:t>话音呼叫的终端仅在</w:t>
      </w:r>
      <w:r w:rsidRPr="00871DE5">
        <w:rPr>
          <w:szCs w:val="22"/>
          <w:lang w:eastAsia="zh-CN"/>
        </w:rPr>
        <w:t>1/18</w:t>
      </w:r>
      <w:r w:rsidRPr="00871DE5">
        <w:rPr>
          <w:rFonts w:ascii="SimSun" w:hAnsi="SimSun" w:cs="SimSun" w:hint="eastAsia"/>
          <w:szCs w:val="22"/>
          <w:lang w:eastAsia="zh-CN"/>
        </w:rPr>
        <w:t>的时间内发送和接收。</w:t>
      </w:r>
      <w:r w:rsidRPr="00871DE5">
        <w:rPr>
          <w:rFonts w:ascii="SimSun" w:hAnsi="SimSun" w:cs="SimSun" w:hint="eastAsia"/>
          <w:spacing w:val="2"/>
          <w:szCs w:val="22"/>
          <w:lang w:eastAsia="zh-CN"/>
        </w:rPr>
        <w:t>可行性研究已表明对于通信单元</w:t>
      </w:r>
      <w:smartTag w:uri="urn:schemas-microsoft-com:office:smarttags" w:element="chmetcnv">
        <w:smartTagPr>
          <w:attr w:name="TCSC" w:val="0"/>
          <w:attr w:name="NumberType" w:val="1"/>
          <w:attr w:name="Negative" w:val="False"/>
          <w:attr w:name="HasSpace" w:val="True"/>
          <w:attr w:name="SourceValue" w:val="750"/>
          <w:attr w:name="UnitName" w:val="gm"/>
        </w:smartTagPr>
        <w:r w:rsidRPr="00871DE5">
          <w:rPr>
            <w:spacing w:val="2"/>
            <w:szCs w:val="22"/>
            <w:lang w:eastAsia="zh-CN"/>
          </w:rPr>
          <w:t>750 gm</w:t>
        </w:r>
      </w:smartTag>
      <w:r w:rsidRPr="00871DE5">
        <w:rPr>
          <w:spacing w:val="2"/>
          <w:szCs w:val="22"/>
          <w:lang w:eastAsia="zh-CN"/>
        </w:rPr>
        <w:t xml:space="preserve"> </w:t>
      </w:r>
      <w:r w:rsidRPr="00871DE5">
        <w:rPr>
          <w:rFonts w:ascii="SimSun" w:hAnsi="SimSun" w:cs="SimSun" w:hint="eastAsia"/>
          <w:spacing w:val="2"/>
          <w:szCs w:val="22"/>
          <w:lang w:eastAsia="zh-CN"/>
        </w:rPr>
        <w:t>的目标重量</w:t>
      </w:r>
      <w:r w:rsidRPr="00871DE5">
        <w:rPr>
          <w:spacing w:val="2"/>
          <w:szCs w:val="22"/>
          <w:lang w:eastAsia="zh-CN"/>
        </w:rPr>
        <w:t>(</w:t>
      </w:r>
      <w:r w:rsidRPr="00871DE5">
        <w:rPr>
          <w:rFonts w:ascii="SimSun" w:hAnsi="SimSun" w:cs="SimSun" w:hint="eastAsia"/>
          <w:spacing w:val="2"/>
          <w:szCs w:val="22"/>
          <w:lang w:eastAsia="zh-CN"/>
        </w:rPr>
        <w:t>加上用户自己终端的重量例如</w:t>
      </w:r>
      <w:r>
        <w:rPr>
          <w:rFonts w:ascii="SimSun" w:hAnsi="SimSun" w:cs="SimSun" w:hint="eastAsia"/>
          <w:spacing w:val="2"/>
          <w:szCs w:val="22"/>
          <w:lang w:eastAsia="zh-CN"/>
        </w:rPr>
        <w:t>台式计算机</w:t>
      </w:r>
      <w:r w:rsidRPr="00871DE5">
        <w:rPr>
          <w:rFonts w:ascii="SimSun" w:hAnsi="SimSun" w:cs="SimSun" w:hint="eastAsia"/>
          <w:spacing w:val="2"/>
          <w:szCs w:val="22"/>
          <w:lang w:eastAsia="zh-CN"/>
        </w:rPr>
        <w:t>或</w:t>
      </w:r>
      <w:r>
        <w:rPr>
          <w:rFonts w:ascii="SimSun" w:hAnsi="SimSun" w:cs="SimSun" w:hint="eastAsia"/>
          <w:spacing w:val="2"/>
          <w:szCs w:val="22"/>
          <w:lang w:eastAsia="zh-CN"/>
        </w:rPr>
        <w:t>便携式计算机</w:t>
      </w:r>
      <w:r w:rsidRPr="00871DE5">
        <w:rPr>
          <w:spacing w:val="2"/>
          <w:szCs w:val="22"/>
          <w:lang w:eastAsia="zh-CN"/>
        </w:rPr>
        <w:t>)</w:t>
      </w:r>
      <w:r w:rsidRPr="00871DE5">
        <w:rPr>
          <w:rFonts w:ascii="SimSun" w:hAnsi="SimSun" w:cs="SimSun" w:hint="eastAsia"/>
          <w:spacing w:val="2"/>
          <w:szCs w:val="22"/>
          <w:lang w:eastAsia="zh-CN"/>
        </w:rPr>
        <w:t>是可行的，工作时的电池使用时间为</w:t>
      </w:r>
      <w:r w:rsidRPr="00871DE5">
        <w:rPr>
          <w:spacing w:val="2"/>
          <w:szCs w:val="22"/>
          <w:lang w:eastAsia="zh-CN"/>
        </w:rPr>
        <w:t xml:space="preserve">2 h </w:t>
      </w:r>
      <w:r w:rsidRPr="00871DE5">
        <w:rPr>
          <w:rFonts w:ascii="SimSun" w:hAnsi="SimSun" w:cs="SimSun" w:hint="eastAsia"/>
          <w:spacing w:val="2"/>
          <w:szCs w:val="22"/>
          <w:lang w:eastAsia="zh-CN"/>
        </w:rPr>
        <w:t>而待机时间足以超过</w:t>
      </w:r>
      <w:r w:rsidRPr="00871DE5">
        <w:rPr>
          <w:spacing w:val="2"/>
          <w:szCs w:val="22"/>
          <w:lang w:eastAsia="zh-CN"/>
        </w:rPr>
        <w:t xml:space="preserve"> 24 h</w:t>
      </w:r>
      <w:r w:rsidRPr="00871DE5">
        <w:rPr>
          <w:rFonts w:ascii="SimSun" w:hAnsi="SimSun" w:cs="SimSun" w:hint="eastAsia"/>
          <w:spacing w:val="2"/>
          <w:szCs w:val="22"/>
          <w:lang w:eastAsia="zh-CN"/>
        </w:rPr>
        <w:t>。如果用户终端未处于使用时其发送功率是关闭的，后者的时间当然远比前者长，这是使用了与计算机设备所采用的功率抑制类似的方法</w:t>
      </w:r>
      <w:r w:rsidRPr="00871DE5">
        <w:rPr>
          <w:rFonts w:ascii="SimSun" w:hAnsi="SimSun" w:cs="SimSun" w:hint="eastAsia"/>
          <w:szCs w:val="22"/>
          <w:lang w:eastAsia="zh-CN"/>
        </w:rPr>
        <w:t>。</w:t>
      </w:r>
    </w:p>
    <w:p w:rsidR="004F12A8" w:rsidRPr="00871DE5" w:rsidRDefault="004F12A8" w:rsidP="004F12A8">
      <w:pPr>
        <w:pStyle w:val="Headingb"/>
        <w:rPr>
          <w:szCs w:val="22"/>
          <w:lang w:val="en-US" w:eastAsia="zh-CN"/>
        </w:rPr>
      </w:pPr>
      <w:bookmarkStart w:id="117" w:name="_Toc501257025"/>
      <w:r w:rsidRPr="00871DE5">
        <w:rPr>
          <w:rFonts w:hint="eastAsia"/>
          <w:szCs w:val="22"/>
          <w:lang w:val="en-US" w:eastAsia="zh-CN"/>
        </w:rPr>
        <w:t>定时校正</w:t>
      </w:r>
      <w:bookmarkEnd w:id="117"/>
    </w:p>
    <w:p w:rsidR="004F12A8" w:rsidRPr="00871DE5" w:rsidRDefault="004F12A8" w:rsidP="004F12A8">
      <w:pPr>
        <w:ind w:firstLineChars="200" w:firstLine="440"/>
        <w:rPr>
          <w:szCs w:val="22"/>
          <w:lang w:val="en-US" w:eastAsia="zh-CN"/>
        </w:rPr>
      </w:pPr>
      <w:r w:rsidRPr="00871DE5">
        <w:rPr>
          <w:rFonts w:hint="eastAsia"/>
          <w:szCs w:val="22"/>
          <w:lang w:val="en-US" w:eastAsia="zh-CN"/>
        </w:rPr>
        <w:t>卫星通信的自然特性是，因移动通信地理位置的变化而使无线电信号的传播路径在长度上大不相同。通常，在</w:t>
      </w:r>
      <w:r w:rsidRPr="00871DE5">
        <w:rPr>
          <w:szCs w:val="22"/>
          <w:lang w:val="en-US" w:eastAsia="zh-CN"/>
        </w:rPr>
        <w:t>FDMA</w:t>
      </w:r>
      <w:r>
        <w:rPr>
          <w:rFonts w:hint="eastAsia"/>
          <w:szCs w:val="22"/>
          <w:lang w:val="en-US" w:eastAsia="zh-CN"/>
        </w:rPr>
        <w:t>单路单载波</w:t>
      </w:r>
      <w:r w:rsidRPr="00871DE5">
        <w:rPr>
          <w:szCs w:val="22"/>
          <w:lang w:val="en-US" w:eastAsia="zh-CN"/>
        </w:rPr>
        <w:t>(SCPC)</w:t>
      </w:r>
      <w:r w:rsidRPr="00871DE5">
        <w:rPr>
          <w:rFonts w:hint="eastAsia"/>
          <w:szCs w:val="22"/>
          <w:lang w:val="en-US" w:eastAsia="zh-CN"/>
        </w:rPr>
        <w:t>系统中，这不算什么问题，但是在共享接入系统中，当多个移动发射机利用相同的物理资源时，最重要的是要保证移动体之间互不干扰。这一点可用这儿提供的两种方法中的任何一种来达到，即利用卫星定位或</w:t>
      </w:r>
      <w:r w:rsidRPr="00871DE5">
        <w:rPr>
          <w:szCs w:val="22"/>
          <w:lang w:val="en-US" w:eastAsia="zh-CN"/>
        </w:rPr>
        <w:t>GPS</w:t>
      </w:r>
      <w:r w:rsidRPr="00871DE5">
        <w:rPr>
          <w:rFonts w:hint="eastAsia"/>
          <w:szCs w:val="22"/>
          <w:lang w:val="en-US" w:eastAsia="zh-CN"/>
        </w:rPr>
        <w:t>，或通过某种结合、即在移动传输之间提供防护时间、和为每一个移动传输提供定时校正信息</w:t>
      </w:r>
      <w:r w:rsidRPr="00871DE5">
        <w:rPr>
          <w:szCs w:val="22"/>
          <w:lang w:val="en-US" w:eastAsia="zh-CN"/>
        </w:rPr>
        <w:t>(</w:t>
      </w:r>
      <w:r w:rsidRPr="00871DE5">
        <w:rPr>
          <w:rFonts w:hint="eastAsia"/>
          <w:szCs w:val="22"/>
          <w:lang w:val="en-US" w:eastAsia="zh-CN"/>
        </w:rPr>
        <w:t>相对于</w:t>
      </w:r>
      <w:r w:rsidRPr="00871DE5">
        <w:rPr>
          <w:szCs w:val="22"/>
          <w:lang w:val="en-US" w:eastAsia="zh-CN"/>
        </w:rPr>
        <w:t>RNS</w:t>
      </w:r>
      <w:r w:rsidRPr="00871DE5">
        <w:rPr>
          <w:rFonts w:hint="eastAsia"/>
          <w:szCs w:val="22"/>
          <w:lang w:val="en-US" w:eastAsia="zh-CN"/>
        </w:rPr>
        <w:t>接收机的参考</w:t>
      </w:r>
      <w:r w:rsidRPr="00871DE5">
        <w:rPr>
          <w:szCs w:val="22"/>
          <w:lang w:val="en-US" w:eastAsia="zh-CN"/>
        </w:rPr>
        <w:t>)</w:t>
      </w:r>
      <w:r w:rsidRPr="00871DE5">
        <w:rPr>
          <w:rFonts w:hint="eastAsia"/>
          <w:szCs w:val="22"/>
          <w:lang w:val="en-US" w:eastAsia="zh-CN"/>
        </w:rPr>
        <w:t>这二者的结合。载体控制子层负责监视和校正定时差错。</w:t>
      </w:r>
    </w:p>
    <w:p w:rsidR="004F12A8" w:rsidRPr="00871DE5" w:rsidRDefault="004F12A8" w:rsidP="004F12A8">
      <w:pPr>
        <w:ind w:firstLineChars="200" w:firstLine="440"/>
        <w:rPr>
          <w:szCs w:val="22"/>
          <w:lang w:val="en-US" w:eastAsia="zh-CN"/>
        </w:rPr>
      </w:pPr>
      <w:r w:rsidRPr="00871DE5">
        <w:rPr>
          <w:rFonts w:hint="eastAsia"/>
          <w:szCs w:val="22"/>
          <w:lang w:val="en-US" w:eastAsia="zh-CN"/>
        </w:rPr>
        <w:t>定时测量和校正所要求的准确性，取决于正在工作的特定物理层。</w:t>
      </w:r>
    </w:p>
    <w:p w:rsidR="004F12A8" w:rsidRPr="00871DE5" w:rsidRDefault="004F12A8" w:rsidP="004F12A8">
      <w:pPr>
        <w:ind w:firstLineChars="200" w:firstLine="440"/>
        <w:rPr>
          <w:szCs w:val="22"/>
          <w:lang w:val="en-US" w:eastAsia="zh-CN"/>
        </w:rPr>
      </w:pPr>
      <w:r w:rsidRPr="00871DE5">
        <w:rPr>
          <w:rFonts w:hint="eastAsia"/>
          <w:szCs w:val="22"/>
          <w:lang w:val="en-US" w:eastAsia="zh-CN"/>
        </w:rPr>
        <w:t>一旦校正了初始定时偏差，来自每个单独移动体的传输定时就连续受到监视，而且必要时还可提供不同的校正机制。</w:t>
      </w:r>
    </w:p>
    <w:p w:rsidR="004F12A8" w:rsidRPr="00871DE5" w:rsidRDefault="004F12A8" w:rsidP="004F12A8">
      <w:pPr>
        <w:pStyle w:val="Headingb"/>
        <w:rPr>
          <w:szCs w:val="22"/>
          <w:lang w:val="en-US" w:eastAsia="zh-CN"/>
        </w:rPr>
      </w:pPr>
      <w:bookmarkStart w:id="118" w:name="_Toc501257027"/>
      <w:r w:rsidRPr="00871DE5">
        <w:rPr>
          <w:rFonts w:hint="eastAsia"/>
          <w:szCs w:val="22"/>
          <w:lang w:val="en-US" w:eastAsia="zh-CN"/>
        </w:rPr>
        <w:t>频率校正</w:t>
      </w:r>
      <w:bookmarkEnd w:id="118"/>
    </w:p>
    <w:p w:rsidR="004F12A8" w:rsidRPr="00871DE5" w:rsidRDefault="004F12A8" w:rsidP="004F12A8">
      <w:pPr>
        <w:ind w:firstLineChars="200" w:firstLine="440"/>
        <w:rPr>
          <w:szCs w:val="22"/>
          <w:lang w:val="en-US" w:eastAsia="zh-CN"/>
        </w:rPr>
      </w:pPr>
      <w:r w:rsidRPr="00871DE5">
        <w:rPr>
          <w:szCs w:val="22"/>
          <w:lang w:val="en-US" w:eastAsia="zh-CN"/>
        </w:rPr>
        <w:t>UE</w:t>
      </w:r>
      <w:r w:rsidRPr="00871DE5">
        <w:rPr>
          <w:rFonts w:hint="eastAsia"/>
          <w:szCs w:val="22"/>
          <w:lang w:val="en-US" w:eastAsia="zh-CN"/>
        </w:rPr>
        <w:t>将锁定到前向载体上，并校正它自己的长期频率稳定性。</w:t>
      </w:r>
    </w:p>
    <w:p w:rsidR="004F12A8" w:rsidRPr="00871DE5" w:rsidRDefault="004F12A8" w:rsidP="003A38E2">
      <w:pPr>
        <w:pStyle w:val="Headingb"/>
        <w:tabs>
          <w:tab w:val="clear" w:pos="794"/>
          <w:tab w:val="left" w:pos="993"/>
        </w:tabs>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871DE5">
          <w:rPr>
            <w:szCs w:val="22"/>
            <w:lang w:val="en-US" w:eastAsia="zh-CN"/>
          </w:rPr>
          <w:t>4.3.5</w:t>
        </w:r>
      </w:smartTag>
      <w:r w:rsidRPr="00871DE5">
        <w:rPr>
          <w:szCs w:val="22"/>
          <w:lang w:val="en-US" w:eastAsia="zh-CN"/>
        </w:rPr>
        <w:t>.3</w:t>
      </w:r>
      <w:r w:rsidRPr="00871DE5">
        <w:rPr>
          <w:szCs w:val="22"/>
          <w:lang w:val="en-US" w:eastAsia="zh-CN"/>
        </w:rPr>
        <w:tab/>
        <w:t>RF</w:t>
      </w:r>
      <w:r w:rsidRPr="00871DE5">
        <w:rPr>
          <w:rFonts w:ascii="SimSun" w:hAnsi="SimSun" w:cs="SimSun" w:hint="eastAsia"/>
          <w:szCs w:val="22"/>
          <w:lang w:val="en-US" w:eastAsia="zh-CN"/>
        </w:rPr>
        <w:t>技术要求</w:t>
      </w:r>
    </w:p>
    <w:p w:rsidR="004F12A8" w:rsidRPr="00871DE5" w:rsidRDefault="004F12A8" w:rsidP="004F12A8">
      <w:pPr>
        <w:pStyle w:val="Headingb"/>
        <w:rPr>
          <w:szCs w:val="22"/>
          <w:lang w:val="en-US" w:eastAsia="zh-CN"/>
        </w:rPr>
      </w:pPr>
      <w:r w:rsidRPr="00871DE5">
        <w:rPr>
          <w:rFonts w:ascii="SimSun" w:hAnsi="SimSun" w:cs="SimSun" w:hint="eastAsia"/>
          <w:szCs w:val="22"/>
          <w:lang w:val="en-US" w:eastAsia="zh-CN"/>
        </w:rPr>
        <w:t>频带</w:t>
      </w:r>
    </w:p>
    <w:p w:rsidR="004F12A8" w:rsidRPr="00871DE5" w:rsidRDefault="004F12A8" w:rsidP="004F12A8">
      <w:pPr>
        <w:ind w:firstLineChars="200" w:firstLine="440"/>
        <w:rPr>
          <w:szCs w:val="22"/>
          <w:lang w:val="en-US" w:eastAsia="zh-CN"/>
        </w:rPr>
      </w:pPr>
      <w:r w:rsidRPr="00871DE5">
        <w:rPr>
          <w:szCs w:val="22"/>
          <w:lang w:val="en-US" w:eastAsia="zh-CN"/>
        </w:rPr>
        <w:t xml:space="preserve">SRI-E </w:t>
      </w:r>
      <w:r w:rsidRPr="00871DE5">
        <w:rPr>
          <w:rFonts w:ascii="SimSun" w:hAnsi="SimSun" w:cs="SimSun" w:hint="eastAsia"/>
          <w:szCs w:val="22"/>
          <w:lang w:val="en-US" w:eastAsia="zh-CN"/>
        </w:rPr>
        <w:t>的使用没有频带限制。原则上它可用于任意频带，尽管传播条件和天线技术的限制使它最适宜在</w:t>
      </w:r>
      <w:r w:rsidRPr="00871DE5">
        <w:rPr>
          <w:szCs w:val="22"/>
          <w:lang w:val="en-US" w:eastAsia="zh-CN"/>
        </w:rPr>
        <w:t>1 ~ 3</w:t>
      </w:r>
      <w:r>
        <w:rPr>
          <w:szCs w:val="22"/>
          <w:lang w:val="en-US" w:eastAsia="zh-CN"/>
        </w:rPr>
        <w:t xml:space="preserve"> GHz</w:t>
      </w:r>
      <w:r w:rsidRPr="00871DE5">
        <w:rPr>
          <w:rFonts w:ascii="SimSun" w:hAnsi="SimSun" w:cs="SimSun" w:hint="eastAsia"/>
          <w:szCs w:val="22"/>
          <w:lang w:val="en-US" w:eastAsia="zh-CN"/>
        </w:rPr>
        <w:t>之间的频率上使用。</w:t>
      </w:r>
    </w:p>
    <w:p w:rsidR="004F12A8" w:rsidRPr="00871DE5" w:rsidRDefault="004F12A8" w:rsidP="004F12A8">
      <w:pPr>
        <w:pStyle w:val="Headingb"/>
        <w:rPr>
          <w:szCs w:val="22"/>
          <w:lang w:val="en-US" w:eastAsia="zh-CN"/>
        </w:rPr>
      </w:pPr>
      <w:r w:rsidRPr="00871DE5">
        <w:rPr>
          <w:rFonts w:ascii="SimSun" w:hAnsi="SimSun" w:cs="SimSun" w:hint="eastAsia"/>
          <w:szCs w:val="22"/>
          <w:lang w:val="en-US" w:eastAsia="zh-CN"/>
        </w:rPr>
        <w:t>多址</w:t>
      </w:r>
    </w:p>
    <w:p w:rsidR="003A38E2" w:rsidRDefault="004F12A8" w:rsidP="004F12A8">
      <w:pPr>
        <w:ind w:firstLineChars="200" w:firstLine="440"/>
        <w:rPr>
          <w:rFonts w:ascii="SimSun" w:cs="SimSun"/>
          <w:szCs w:val="22"/>
          <w:lang w:val="en-US" w:eastAsia="zh-CN"/>
        </w:rPr>
      </w:pPr>
      <w:r w:rsidRPr="00871DE5">
        <w:rPr>
          <w:szCs w:val="22"/>
          <w:lang w:val="en-US" w:eastAsia="zh-CN"/>
        </w:rPr>
        <w:t xml:space="preserve">SRI-E </w:t>
      </w:r>
      <w:r w:rsidRPr="00871DE5">
        <w:rPr>
          <w:rFonts w:ascii="SimSun" w:hAnsi="SimSun" w:cs="SimSun" w:hint="eastAsia"/>
          <w:szCs w:val="22"/>
          <w:lang w:val="en-US" w:eastAsia="zh-CN"/>
        </w:rPr>
        <w:t>一般是建立在已充分理解和验证过的技术之上的。这也包括了</w:t>
      </w:r>
      <w:r w:rsidR="003A38E2">
        <w:rPr>
          <w:szCs w:val="22"/>
          <w:lang w:val="en-US" w:eastAsia="zh-CN"/>
        </w:rPr>
        <w:t>TDM/TDMA/FDMA</w:t>
      </w:r>
      <w:r w:rsidRPr="00871DE5">
        <w:rPr>
          <w:rFonts w:ascii="SimSun" w:hAnsi="SimSun" w:cs="SimSun" w:hint="eastAsia"/>
          <w:szCs w:val="22"/>
          <w:lang w:val="en-US" w:eastAsia="zh-CN"/>
        </w:rPr>
        <w:t>的使用。</w:t>
      </w:r>
    </w:p>
    <w:p w:rsidR="004F12A8" w:rsidRPr="00871DE5" w:rsidRDefault="004F12A8" w:rsidP="004F12A8">
      <w:pPr>
        <w:ind w:firstLineChars="200" w:firstLine="440"/>
        <w:rPr>
          <w:szCs w:val="22"/>
          <w:lang w:val="en-US" w:eastAsia="zh-CN"/>
        </w:rPr>
      </w:pPr>
      <w:r w:rsidRPr="00871DE5">
        <w:rPr>
          <w:rFonts w:ascii="SimSun" w:hAnsi="SimSun" w:cs="SimSun" w:hint="eastAsia"/>
          <w:szCs w:val="22"/>
          <w:lang w:val="en-US" w:eastAsia="zh-CN"/>
        </w:rPr>
        <w:t>对于计划的信息速率，如果在性能方面有任何改善的话，扩谱技术的使用就要</w:t>
      </w:r>
      <w:r>
        <w:rPr>
          <w:rFonts w:ascii="SimSun" w:hAnsi="SimSun" w:cs="SimSun" w:hint="eastAsia"/>
          <w:szCs w:val="22"/>
          <w:lang w:val="en-US" w:eastAsia="zh-CN"/>
        </w:rPr>
        <w:t>做出</w:t>
      </w:r>
      <w:r w:rsidRPr="00871DE5">
        <w:rPr>
          <w:rFonts w:ascii="SimSun" w:hAnsi="SimSun" w:cs="SimSun" w:hint="eastAsia"/>
          <w:szCs w:val="22"/>
          <w:lang w:val="en-US" w:eastAsia="zh-CN"/>
        </w:rPr>
        <w:t>些让步且需要一个不可接受的大的</w:t>
      </w:r>
      <w:r w:rsidRPr="00871DE5">
        <w:rPr>
          <w:szCs w:val="22"/>
          <w:lang w:val="en-US" w:eastAsia="zh-CN"/>
        </w:rPr>
        <w:t xml:space="preserve"> RF </w:t>
      </w:r>
      <w:r w:rsidRPr="00871DE5">
        <w:rPr>
          <w:rFonts w:ascii="SimSun" w:hAnsi="SimSun" w:cs="SimSun" w:hint="eastAsia"/>
          <w:szCs w:val="22"/>
          <w:lang w:val="en-US" w:eastAsia="zh-CN"/>
        </w:rPr>
        <w:t>带宽。</w:t>
      </w:r>
    </w:p>
    <w:p w:rsidR="004F12A8" w:rsidRPr="00871DE5" w:rsidRDefault="004F12A8" w:rsidP="004F12A8">
      <w:pPr>
        <w:pStyle w:val="Headingb"/>
        <w:rPr>
          <w:szCs w:val="22"/>
          <w:lang w:val="en-US" w:eastAsia="zh-CN"/>
        </w:rPr>
      </w:pPr>
      <w:r>
        <w:rPr>
          <w:rFonts w:ascii="SimSun" w:cs="SimSun"/>
          <w:szCs w:val="22"/>
          <w:lang w:val="en-US" w:eastAsia="zh-CN"/>
        </w:rPr>
        <w:br w:type="page"/>
      </w:r>
      <w:r w:rsidRPr="00871DE5">
        <w:rPr>
          <w:rFonts w:ascii="SimSun" w:hAnsi="SimSun" w:cs="SimSun" w:hint="eastAsia"/>
          <w:szCs w:val="22"/>
          <w:lang w:val="en-US" w:eastAsia="zh-CN"/>
        </w:rPr>
        <w:lastRenderedPageBreak/>
        <w:t>双工方式</w:t>
      </w:r>
    </w:p>
    <w:p w:rsidR="004F12A8" w:rsidRPr="00871DE5" w:rsidRDefault="004F12A8" w:rsidP="004F12A8">
      <w:pPr>
        <w:ind w:firstLineChars="200" w:firstLine="440"/>
        <w:rPr>
          <w:szCs w:val="22"/>
          <w:lang w:val="en-US" w:eastAsia="zh-CN"/>
        </w:rPr>
      </w:pPr>
      <w:r w:rsidRPr="00871DE5">
        <w:rPr>
          <w:szCs w:val="22"/>
          <w:lang w:val="en-US" w:eastAsia="zh-CN"/>
        </w:rPr>
        <w:t xml:space="preserve">SRI-E </w:t>
      </w:r>
      <w:r w:rsidRPr="00871DE5">
        <w:rPr>
          <w:rFonts w:ascii="SimSun" w:hAnsi="SimSun" w:cs="SimSun" w:hint="eastAsia"/>
          <w:szCs w:val="22"/>
          <w:lang w:val="en-US" w:eastAsia="zh-CN"/>
        </w:rPr>
        <w:t>设计为</w:t>
      </w:r>
      <w:r w:rsidRPr="00871DE5">
        <w:rPr>
          <w:szCs w:val="22"/>
          <w:lang w:val="en-US" w:eastAsia="zh-CN"/>
        </w:rPr>
        <w:t xml:space="preserve"> FDD</w:t>
      </w:r>
      <w:r w:rsidRPr="00871DE5">
        <w:rPr>
          <w:rFonts w:ascii="SimSun" w:hAnsi="SimSun" w:cs="SimSun" w:hint="eastAsia"/>
          <w:szCs w:val="22"/>
          <w:lang w:val="en-US" w:eastAsia="zh-CN"/>
        </w:rPr>
        <w:t>的。最小上</w:t>
      </w:r>
      <w:r w:rsidRPr="00871DE5">
        <w:rPr>
          <w:szCs w:val="22"/>
          <w:lang w:val="en-US" w:eastAsia="zh-CN"/>
        </w:rPr>
        <w:t>/</w:t>
      </w:r>
      <w:r w:rsidRPr="00871DE5">
        <w:rPr>
          <w:rFonts w:ascii="SimSun" w:hAnsi="SimSun" w:cs="SimSun" w:hint="eastAsia"/>
          <w:szCs w:val="22"/>
          <w:lang w:val="en-US" w:eastAsia="zh-CN"/>
        </w:rPr>
        <w:t>下频率间隔这一成本取决于所实现的功能。</w:t>
      </w:r>
    </w:p>
    <w:p w:rsidR="004F12A8" w:rsidRPr="00871DE5" w:rsidRDefault="004F12A8" w:rsidP="004F12A8">
      <w:pPr>
        <w:pStyle w:val="Headingb"/>
        <w:rPr>
          <w:szCs w:val="22"/>
          <w:lang w:val="en-US" w:eastAsia="zh-CN"/>
        </w:rPr>
      </w:pPr>
      <w:r w:rsidRPr="00871DE5">
        <w:rPr>
          <w:rFonts w:ascii="SimSun" w:hAnsi="SimSun" w:cs="SimSun" w:hint="eastAsia"/>
          <w:szCs w:val="22"/>
          <w:lang w:val="en-US" w:eastAsia="zh-CN"/>
        </w:rPr>
        <w:t>调制和编码</w:t>
      </w:r>
    </w:p>
    <w:p w:rsidR="004F12A8" w:rsidRPr="00871DE5" w:rsidRDefault="004F12A8" w:rsidP="004F12A8">
      <w:pPr>
        <w:ind w:firstLineChars="200" w:firstLine="440"/>
        <w:rPr>
          <w:szCs w:val="22"/>
          <w:lang w:val="en-US" w:eastAsia="zh-CN"/>
        </w:rPr>
      </w:pPr>
      <w:r w:rsidRPr="00871DE5">
        <w:rPr>
          <w:rFonts w:ascii="SimSun" w:hAnsi="SimSun" w:cs="SimSun" w:hint="eastAsia"/>
          <w:szCs w:val="22"/>
          <w:lang w:val="en-US" w:eastAsia="zh-CN"/>
        </w:rPr>
        <w:t>前向链路和反向链路上的调制和编码是相同的。都采用</w:t>
      </w:r>
      <w:r w:rsidRPr="00871DE5">
        <w:rPr>
          <w:szCs w:val="22"/>
          <w:lang w:val="en-US" w:eastAsia="zh-CN"/>
        </w:rPr>
        <w:t xml:space="preserve"> 16-QAM </w:t>
      </w:r>
      <w:r w:rsidRPr="00871DE5">
        <w:rPr>
          <w:rFonts w:ascii="SimSun" w:hAnsi="SimSun" w:cs="SimSun" w:hint="eastAsia"/>
          <w:szCs w:val="22"/>
          <w:lang w:val="en-US" w:eastAsia="zh-CN"/>
        </w:rPr>
        <w:t>调制及半速率</w:t>
      </w:r>
      <w:r w:rsidRPr="00871DE5">
        <w:rPr>
          <w:szCs w:val="22"/>
          <w:lang w:val="en-US" w:eastAsia="zh-CN"/>
        </w:rPr>
        <w:t xml:space="preserve"> turbo </w:t>
      </w:r>
      <w:r w:rsidRPr="00871DE5">
        <w:rPr>
          <w:rFonts w:ascii="SimSun" w:hAnsi="SimSun" w:cs="SimSun" w:hint="eastAsia"/>
          <w:szCs w:val="22"/>
          <w:lang w:val="en-US" w:eastAsia="zh-CN"/>
        </w:rPr>
        <w:t>码。采用</w:t>
      </w:r>
      <w:r w:rsidRPr="00871DE5">
        <w:rPr>
          <w:szCs w:val="22"/>
          <w:lang w:val="en-US" w:eastAsia="zh-CN"/>
        </w:rPr>
        <w:t xml:space="preserve"> turbo</w:t>
      </w:r>
      <w:r w:rsidRPr="00871DE5">
        <w:rPr>
          <w:rFonts w:ascii="SimSun" w:hAnsi="SimSun" w:cs="SimSun" w:hint="eastAsia"/>
          <w:szCs w:val="22"/>
          <w:lang w:val="en-US" w:eastAsia="zh-CN"/>
        </w:rPr>
        <w:t>编码主要为了获取高频谱效率。</w:t>
      </w:r>
    </w:p>
    <w:p w:rsidR="004F12A8" w:rsidRPr="00871DE5" w:rsidRDefault="004F12A8" w:rsidP="004F12A8">
      <w:pPr>
        <w:ind w:firstLineChars="200" w:firstLine="440"/>
        <w:rPr>
          <w:szCs w:val="22"/>
          <w:lang w:val="en-US" w:eastAsia="zh-CN"/>
        </w:rPr>
      </w:pPr>
      <w:r w:rsidRPr="00871DE5">
        <w:rPr>
          <w:szCs w:val="22"/>
          <w:lang w:val="en-US" w:eastAsia="zh-CN"/>
        </w:rPr>
        <w:t>SRI-E</w:t>
      </w:r>
      <w:r w:rsidRPr="00871DE5">
        <w:rPr>
          <w:rFonts w:hint="eastAsia"/>
          <w:szCs w:val="22"/>
          <w:lang w:val="en-US" w:eastAsia="zh-CN"/>
        </w:rPr>
        <w:t>支持范围很广的移动终端的天线设备和</w:t>
      </w:r>
      <w:r>
        <w:rPr>
          <w:szCs w:val="22"/>
          <w:lang w:val="en-US" w:eastAsia="zh-CN"/>
        </w:rPr>
        <w:t>e.i.r.p.</w:t>
      </w:r>
      <w:r w:rsidRPr="00871DE5">
        <w:rPr>
          <w:rFonts w:hint="eastAsia"/>
          <w:szCs w:val="22"/>
          <w:lang w:val="en-US" w:eastAsia="zh-CN"/>
        </w:rPr>
        <w:t>的能力，因此，不可能提供单一一种解决方法，它既能使传输速率最佳化、而又能保持所有类型的终端通信。这种情况下，解决这一问题的方法是引入某种范围的载体类型，其工作方式是反向为</w:t>
      </w:r>
      <w:r w:rsidRPr="00871DE5">
        <w:rPr>
          <w:szCs w:val="22"/>
          <w:lang w:val="en-US" w:eastAsia="zh-CN"/>
        </w:rPr>
        <w:t>16-QAM</w:t>
      </w:r>
      <w:r>
        <w:rPr>
          <w:rFonts w:hint="eastAsia"/>
          <w:szCs w:val="22"/>
          <w:lang w:val="en-US" w:eastAsia="zh-CN"/>
        </w:rPr>
        <w:t>和</w:t>
      </w:r>
      <w:r w:rsidRPr="00871DE5">
        <w:rPr>
          <w:szCs w:val="22"/>
          <w:lang w:val="en-US" w:eastAsia="zh-CN"/>
        </w:rPr>
        <w:t>4-ary</w:t>
      </w:r>
      <w:r w:rsidRPr="00871DE5">
        <w:rPr>
          <w:rFonts w:hint="eastAsia"/>
          <w:szCs w:val="22"/>
          <w:lang w:val="en-US" w:eastAsia="zh-CN"/>
        </w:rPr>
        <w:t>调制。在前向采用</w:t>
      </w:r>
      <w:r w:rsidRPr="00871DE5">
        <w:rPr>
          <w:szCs w:val="22"/>
          <w:lang w:val="en-US" w:eastAsia="zh-CN"/>
        </w:rPr>
        <w:t>16-QAM</w:t>
      </w:r>
      <w:r w:rsidRPr="00871DE5">
        <w:rPr>
          <w:rFonts w:hint="eastAsia"/>
          <w:szCs w:val="22"/>
          <w:lang w:val="en-US" w:eastAsia="zh-CN"/>
        </w:rPr>
        <w:t>载体和</w:t>
      </w:r>
      <w:r w:rsidRPr="00871DE5">
        <w:rPr>
          <w:szCs w:val="22"/>
          <w:lang w:val="en-US" w:eastAsia="zh-CN"/>
        </w:rPr>
        <w:t>QPSK</w:t>
      </w:r>
      <w:r w:rsidRPr="00871DE5">
        <w:rPr>
          <w:rFonts w:hint="eastAsia"/>
          <w:szCs w:val="22"/>
          <w:lang w:val="en-US" w:eastAsia="zh-CN"/>
        </w:rPr>
        <w:t>信令。为使从每个终端获得的效率和比特速率最大，使用了作为变量编码而描述的技术。为获得高的频谱利用率，这一技术是至关重要的。</w:t>
      </w:r>
    </w:p>
    <w:p w:rsidR="004F12A8" w:rsidRPr="00871DE5" w:rsidRDefault="004F12A8" w:rsidP="004F12A8">
      <w:pPr>
        <w:ind w:firstLineChars="200" w:firstLine="440"/>
        <w:rPr>
          <w:szCs w:val="22"/>
          <w:lang w:val="en-US" w:eastAsia="zh-CN"/>
        </w:rPr>
      </w:pPr>
      <w:r w:rsidRPr="00871DE5">
        <w:rPr>
          <w:rFonts w:hint="eastAsia"/>
          <w:szCs w:val="22"/>
          <w:lang w:val="en-US" w:eastAsia="zh-CN"/>
        </w:rPr>
        <w:t>可变的编码技术，涉及到利用多数预定义的收缩矩阵中的一个矩阵，对</w:t>
      </w:r>
      <w:r w:rsidRPr="00871DE5">
        <w:rPr>
          <w:szCs w:val="22"/>
          <w:lang w:val="en-US" w:eastAsia="zh-CN"/>
        </w:rPr>
        <w:t>turbo</w:t>
      </w:r>
      <w:r w:rsidRPr="00871DE5">
        <w:rPr>
          <w:rFonts w:hint="eastAsia"/>
          <w:szCs w:val="22"/>
          <w:lang w:val="en-US" w:eastAsia="zh-CN"/>
        </w:rPr>
        <w:t>编码产生的奇偶流进行收缩，从而使得由这种编码提供的允余度水平是可变的。有了这一点，当移动体工作在信道条件好的情况下时，就允许经单一信道传送到移动体、或由移动体传送出的信息增加，相应地，当移动体工作在信道条件差的情况下时，要减少允许保持的通信链路。</w:t>
      </w:r>
    </w:p>
    <w:p w:rsidR="004F12A8" w:rsidRPr="00871DE5" w:rsidRDefault="004F12A8" w:rsidP="004F12A8">
      <w:pPr>
        <w:pStyle w:val="Headingb"/>
        <w:rPr>
          <w:szCs w:val="22"/>
          <w:lang w:val="en-US" w:eastAsia="zh-CN"/>
        </w:rPr>
      </w:pPr>
      <w:r w:rsidRPr="00871DE5">
        <w:rPr>
          <w:i/>
          <w:iCs/>
          <w:szCs w:val="22"/>
          <w:lang w:val="en-US" w:eastAsia="zh-CN"/>
        </w:rPr>
        <w:t>C</w:t>
      </w:r>
      <w:r w:rsidRPr="00871DE5">
        <w:rPr>
          <w:szCs w:val="22"/>
          <w:lang w:val="en-US" w:eastAsia="zh-CN"/>
        </w:rPr>
        <w:t>/</w:t>
      </w:r>
      <w:r w:rsidRPr="00871DE5">
        <w:rPr>
          <w:i/>
          <w:iCs/>
          <w:szCs w:val="22"/>
          <w:lang w:val="en-US" w:eastAsia="zh-CN"/>
        </w:rPr>
        <w:t>N</w:t>
      </w:r>
      <w:r w:rsidRPr="00871DE5">
        <w:rPr>
          <w:rFonts w:ascii="SimSun" w:hAnsi="SimSun" w:cs="SimSun" w:hint="eastAsia"/>
          <w:szCs w:val="22"/>
          <w:lang w:val="en-US" w:eastAsia="zh-CN"/>
        </w:rPr>
        <w:t>要求</w:t>
      </w:r>
    </w:p>
    <w:p w:rsidR="004F12A8" w:rsidRPr="00871DE5" w:rsidRDefault="004F12A8" w:rsidP="004F12A8">
      <w:pPr>
        <w:ind w:firstLineChars="200" w:firstLine="440"/>
        <w:rPr>
          <w:szCs w:val="22"/>
          <w:lang w:val="en-US" w:eastAsia="zh-CN"/>
        </w:rPr>
      </w:pPr>
      <w:r w:rsidRPr="00871DE5">
        <w:rPr>
          <w:rFonts w:hint="eastAsia"/>
          <w:szCs w:val="22"/>
          <w:lang w:val="en-US" w:eastAsia="zh-CN"/>
        </w:rPr>
        <w:t>已设计的系统是这样的，即为获得必须的</w:t>
      </w:r>
      <w:r w:rsidRPr="00871DE5">
        <w:rPr>
          <w:szCs w:val="22"/>
          <w:lang w:val="en-US" w:eastAsia="zh-CN"/>
        </w:rPr>
        <w:t>10</w:t>
      </w:r>
      <w:r w:rsidRPr="00871DE5">
        <w:rPr>
          <w:szCs w:val="22"/>
          <w:vertAlign w:val="superscript"/>
          <w:lang w:val="en-US" w:eastAsia="zh-CN"/>
        </w:rPr>
        <w:t>–3</w:t>
      </w:r>
      <w:r w:rsidRPr="00871DE5">
        <w:rPr>
          <w:rFonts w:hint="eastAsia"/>
          <w:szCs w:val="22"/>
          <w:lang w:val="en-US" w:eastAsia="zh-CN"/>
        </w:rPr>
        <w:t>的突发差错率性能，按照</w:t>
      </w:r>
      <w:r w:rsidRPr="00871DE5">
        <w:rPr>
          <w:i/>
          <w:iCs/>
          <w:szCs w:val="22"/>
          <w:lang w:val="en-US" w:eastAsia="zh-CN"/>
        </w:rPr>
        <w:t>C</w:t>
      </w:r>
      <w:r w:rsidRPr="00871DE5">
        <w:rPr>
          <w:szCs w:val="22"/>
          <w:lang w:val="en-US" w:eastAsia="zh-CN"/>
        </w:rPr>
        <w:t>/</w:t>
      </w:r>
      <w:r w:rsidRPr="00871DE5">
        <w:rPr>
          <w:i/>
          <w:iCs/>
          <w:szCs w:val="22"/>
          <w:lang w:val="en-US" w:eastAsia="zh-CN"/>
        </w:rPr>
        <w:t>N</w:t>
      </w:r>
      <w:r w:rsidRPr="00871DE5">
        <w:rPr>
          <w:szCs w:val="22"/>
          <w:vertAlign w:val="subscript"/>
          <w:lang w:val="en-US" w:eastAsia="zh-CN"/>
        </w:rPr>
        <w:t>0</w:t>
      </w:r>
      <w:r w:rsidRPr="00871DE5">
        <w:rPr>
          <w:rFonts w:hint="eastAsia"/>
          <w:szCs w:val="22"/>
          <w:lang w:val="en-US" w:eastAsia="zh-CN"/>
        </w:rPr>
        <w:t>的要求编码率的级提供标称的</w:t>
      </w:r>
      <w:r w:rsidRPr="00871DE5">
        <w:rPr>
          <w:szCs w:val="22"/>
          <w:lang w:val="en-US" w:eastAsia="zh-CN"/>
        </w:rPr>
        <w:t>1</w:t>
      </w:r>
      <w:r>
        <w:rPr>
          <w:szCs w:val="22"/>
          <w:lang w:val="en-US" w:eastAsia="zh-CN"/>
        </w:rPr>
        <w:t xml:space="preserve"> dB</w:t>
      </w:r>
      <w:r w:rsidRPr="00871DE5">
        <w:rPr>
          <w:rFonts w:hint="eastAsia"/>
          <w:szCs w:val="22"/>
          <w:lang w:val="en-US" w:eastAsia="zh-CN"/>
        </w:rPr>
        <w:t>级。这种方法也能用来对慢衰落效应进行计数。根据所报告链路的</w:t>
      </w:r>
      <w:r w:rsidRPr="00871DE5">
        <w:rPr>
          <w:i/>
          <w:iCs/>
          <w:szCs w:val="22"/>
          <w:lang w:val="en-US" w:eastAsia="zh-CN"/>
        </w:rPr>
        <w:t>C</w:t>
      </w:r>
      <w:r w:rsidRPr="00871DE5">
        <w:rPr>
          <w:szCs w:val="22"/>
          <w:lang w:val="en-US" w:eastAsia="zh-CN"/>
        </w:rPr>
        <w:t>/</w:t>
      </w:r>
      <w:r w:rsidRPr="00871DE5">
        <w:rPr>
          <w:i/>
          <w:iCs/>
          <w:szCs w:val="22"/>
          <w:lang w:val="en-US" w:eastAsia="zh-CN"/>
        </w:rPr>
        <w:t>N</w:t>
      </w:r>
      <w:r w:rsidRPr="00871DE5">
        <w:rPr>
          <w:szCs w:val="22"/>
          <w:vertAlign w:val="subscript"/>
          <w:lang w:val="en-US" w:eastAsia="zh-CN"/>
        </w:rPr>
        <w:t>0</w:t>
      </w:r>
      <w:r w:rsidRPr="00871DE5">
        <w:rPr>
          <w:rFonts w:hint="eastAsia"/>
          <w:szCs w:val="22"/>
          <w:lang w:val="en-US" w:eastAsia="zh-CN"/>
        </w:rPr>
        <w:t>值，卫星网关控制编码率。</w:t>
      </w:r>
    </w:p>
    <w:p w:rsidR="004F12A8" w:rsidRPr="00871DE5" w:rsidRDefault="004F12A8" w:rsidP="004F12A8">
      <w:pPr>
        <w:pStyle w:val="Headingb"/>
        <w:rPr>
          <w:szCs w:val="22"/>
          <w:lang w:val="en-US" w:eastAsia="zh-CN"/>
        </w:rPr>
      </w:pPr>
      <w:r w:rsidRPr="00871DE5">
        <w:rPr>
          <w:rFonts w:ascii="SimSun" w:hAnsi="SimSun" w:cs="SimSun" w:hint="eastAsia"/>
          <w:szCs w:val="22"/>
          <w:lang w:val="en-US" w:eastAsia="zh-CN"/>
        </w:rPr>
        <w:t>载波间隔和多路传输</w:t>
      </w:r>
    </w:p>
    <w:p w:rsidR="004F12A8" w:rsidRPr="00871DE5" w:rsidRDefault="004F12A8" w:rsidP="004F12A8">
      <w:pPr>
        <w:spacing w:beforeLines="10"/>
        <w:ind w:firstLineChars="200" w:firstLine="440"/>
        <w:rPr>
          <w:szCs w:val="22"/>
          <w:lang w:eastAsia="zh-CN"/>
        </w:rPr>
      </w:pPr>
      <w:r w:rsidRPr="00871DE5">
        <w:rPr>
          <w:szCs w:val="22"/>
          <w:lang w:eastAsia="zh-CN"/>
        </w:rPr>
        <w:t xml:space="preserve">RF </w:t>
      </w:r>
      <w:r w:rsidRPr="00871DE5">
        <w:rPr>
          <w:rFonts w:ascii="SimSun" w:hAnsi="SimSun" w:cs="SimSun" w:hint="eastAsia"/>
          <w:szCs w:val="22"/>
          <w:lang w:eastAsia="zh-CN"/>
        </w:rPr>
        <w:t>载波间隔为</w:t>
      </w:r>
      <w:r w:rsidRPr="00871DE5">
        <w:rPr>
          <w:szCs w:val="22"/>
          <w:lang w:eastAsia="zh-CN"/>
        </w:rPr>
        <w:t xml:space="preserve"> 100 kHz</w:t>
      </w:r>
      <w:r w:rsidRPr="00871DE5">
        <w:rPr>
          <w:rFonts w:ascii="SimSun" w:hAnsi="SimSun" w:cs="SimSun" w:hint="eastAsia"/>
          <w:szCs w:val="22"/>
          <w:lang w:eastAsia="zh-CN"/>
        </w:rPr>
        <w:t>。不采用载波交织。每个</w:t>
      </w:r>
      <w:r w:rsidRPr="00871DE5">
        <w:rPr>
          <w:szCs w:val="22"/>
          <w:lang w:eastAsia="zh-CN"/>
        </w:rPr>
        <w:t xml:space="preserve"> 100 kHz </w:t>
      </w:r>
      <w:r w:rsidRPr="00871DE5">
        <w:rPr>
          <w:rFonts w:ascii="SimSun" w:hAnsi="SimSun" w:cs="SimSun" w:hint="eastAsia"/>
          <w:szCs w:val="22"/>
          <w:lang w:eastAsia="zh-CN"/>
        </w:rPr>
        <w:t>的载波可支持高达</w:t>
      </w:r>
      <w:r w:rsidRPr="00871DE5">
        <w:rPr>
          <w:szCs w:val="22"/>
          <w:lang w:eastAsia="zh-CN"/>
        </w:rPr>
        <w:t>16</w:t>
      </w:r>
      <w:r w:rsidRPr="00871DE5">
        <w:rPr>
          <w:rFonts w:ascii="SimSun" w:hAnsi="SimSun" w:cs="SimSun" w:hint="eastAsia"/>
          <w:szCs w:val="22"/>
          <w:lang w:eastAsia="zh-CN"/>
        </w:rPr>
        <w:t>个采用</w:t>
      </w:r>
      <w:r w:rsidRPr="00871DE5">
        <w:rPr>
          <w:szCs w:val="22"/>
          <w:lang w:eastAsia="zh-CN"/>
        </w:rPr>
        <w:t>ITU-T</w:t>
      </w:r>
      <w:r>
        <w:rPr>
          <w:rFonts w:ascii="SimSun" w:hAnsi="SimSun" w:cs="SimSun"/>
          <w:szCs w:val="22"/>
          <w:lang w:eastAsia="zh-CN"/>
        </w:rPr>
        <w:t xml:space="preserve"> </w:t>
      </w:r>
      <w:r w:rsidRPr="00871DE5">
        <w:rPr>
          <w:szCs w:val="22"/>
          <w:lang w:eastAsia="zh-CN"/>
        </w:rPr>
        <w:t xml:space="preserve"> G.729</w:t>
      </w:r>
      <w:r w:rsidRPr="00D67D37">
        <w:rPr>
          <w:rFonts w:hint="eastAsia"/>
          <w:szCs w:val="22"/>
          <w:lang w:eastAsia="zh-CN"/>
        </w:rPr>
        <w:t>建议书</w:t>
      </w:r>
      <w:r w:rsidRPr="00871DE5">
        <w:rPr>
          <w:rFonts w:ascii="SimSun" w:hAnsi="SimSun" w:cs="SimSun" w:hint="eastAsia"/>
          <w:szCs w:val="22"/>
          <w:lang w:eastAsia="zh-CN"/>
        </w:rPr>
        <w:t>的话音呼叫、或高达</w:t>
      </w:r>
      <w:r w:rsidRPr="00871DE5">
        <w:rPr>
          <w:szCs w:val="22"/>
          <w:lang w:eastAsia="zh-CN"/>
        </w:rPr>
        <w:t xml:space="preserve">144 kbit/s </w:t>
      </w:r>
      <w:r w:rsidRPr="00871DE5">
        <w:rPr>
          <w:rFonts w:ascii="SimSun" w:hAnsi="SimSun" w:cs="SimSun" w:hint="eastAsia"/>
          <w:szCs w:val="22"/>
          <w:lang w:eastAsia="zh-CN"/>
        </w:rPr>
        <w:t>的可变速率数据</w:t>
      </w:r>
      <w:r w:rsidRPr="00871DE5">
        <w:rPr>
          <w:szCs w:val="22"/>
          <w:lang w:eastAsia="zh-CN"/>
        </w:rPr>
        <w:t>(</w:t>
      </w:r>
      <w:r w:rsidRPr="00871DE5">
        <w:rPr>
          <w:rFonts w:ascii="SimSun" w:hAnsi="SimSun" w:cs="SimSun" w:hint="eastAsia"/>
          <w:szCs w:val="22"/>
          <w:lang w:eastAsia="zh-CN"/>
        </w:rPr>
        <w:t>例如国际互连网接入</w:t>
      </w:r>
      <w:r w:rsidRPr="00871DE5">
        <w:rPr>
          <w:szCs w:val="22"/>
          <w:lang w:eastAsia="zh-CN"/>
        </w:rPr>
        <w:t>)</w:t>
      </w:r>
      <w:r w:rsidRPr="00871DE5">
        <w:rPr>
          <w:rFonts w:ascii="SimSun" w:hAnsi="SimSun" w:cs="SimSun" w:hint="eastAsia"/>
          <w:szCs w:val="22"/>
          <w:lang w:eastAsia="zh-CN"/>
        </w:rPr>
        <w:t>、该速率所能构成的任何用户呼叫数或二者的结合。</w:t>
      </w:r>
    </w:p>
    <w:p w:rsidR="004F12A8" w:rsidRPr="00871DE5" w:rsidRDefault="004F12A8" w:rsidP="004F12A8">
      <w:pPr>
        <w:ind w:firstLineChars="200" w:firstLine="440"/>
        <w:rPr>
          <w:szCs w:val="22"/>
          <w:lang w:val="en-US" w:eastAsia="zh-CN"/>
        </w:rPr>
      </w:pPr>
      <w:r w:rsidRPr="00871DE5">
        <w:rPr>
          <w:rFonts w:ascii="SimSun" w:hAnsi="SimSun" w:cs="SimSun" w:hint="eastAsia"/>
          <w:szCs w:val="22"/>
          <w:lang w:eastAsia="zh-CN"/>
        </w:rPr>
        <w:t>尽管</w:t>
      </w:r>
      <w:r>
        <w:rPr>
          <w:rFonts w:ascii="SimSun" w:hAnsi="SimSun" w:cs="SimSun" w:hint="eastAsia"/>
          <w:szCs w:val="22"/>
          <w:lang w:eastAsia="zh-CN"/>
        </w:rPr>
        <w:t>其他</w:t>
      </w:r>
      <w:r w:rsidRPr="00871DE5">
        <w:rPr>
          <w:rFonts w:ascii="SimSun" w:hAnsi="SimSun" w:cs="SimSun" w:hint="eastAsia"/>
          <w:szCs w:val="22"/>
          <w:lang w:eastAsia="zh-CN"/>
        </w:rPr>
        <w:t>滤波器带宽也是可能的，但建议采用</w:t>
      </w:r>
      <w:r w:rsidRPr="00871DE5">
        <w:rPr>
          <w:szCs w:val="22"/>
          <w:lang w:eastAsia="zh-CN"/>
        </w:rPr>
        <w:t>200 kHz</w:t>
      </w:r>
      <w:r w:rsidRPr="00871DE5">
        <w:rPr>
          <w:rFonts w:ascii="SimSun" w:hAnsi="SimSun" w:cs="SimSun" w:hint="eastAsia"/>
          <w:szCs w:val="22"/>
          <w:lang w:eastAsia="zh-CN"/>
        </w:rPr>
        <w:t>带宽的</w:t>
      </w:r>
      <w:r w:rsidRPr="00871DE5">
        <w:rPr>
          <w:szCs w:val="22"/>
          <w:lang w:eastAsia="zh-CN"/>
        </w:rPr>
        <w:t>RF</w:t>
      </w:r>
      <w:r w:rsidRPr="00871DE5">
        <w:rPr>
          <w:rFonts w:ascii="SimSun" w:hAnsi="SimSun" w:cs="SimSun" w:hint="eastAsia"/>
          <w:szCs w:val="22"/>
          <w:lang w:eastAsia="zh-CN"/>
        </w:rPr>
        <w:t>信道滤波器，即每滤波器</w:t>
      </w:r>
      <w:r w:rsidRPr="00871DE5">
        <w:rPr>
          <w:szCs w:val="22"/>
          <w:lang w:eastAsia="zh-CN"/>
        </w:rPr>
        <w:t xml:space="preserve"> 2 RF </w:t>
      </w:r>
      <w:r w:rsidRPr="00871DE5">
        <w:rPr>
          <w:rFonts w:ascii="SimSun" w:hAnsi="SimSun" w:cs="SimSun" w:hint="eastAsia"/>
          <w:szCs w:val="22"/>
          <w:lang w:eastAsia="zh-CN"/>
        </w:rPr>
        <w:t>载波。采用相对更窄带宽</w:t>
      </w:r>
      <w:r w:rsidRPr="00871DE5">
        <w:rPr>
          <w:szCs w:val="22"/>
          <w:lang w:eastAsia="zh-CN"/>
        </w:rPr>
        <w:t>(</w:t>
      </w:r>
      <w:r w:rsidRPr="00871DE5">
        <w:rPr>
          <w:rFonts w:ascii="SimSun" w:hAnsi="SimSun" w:cs="SimSun" w:hint="eastAsia"/>
          <w:szCs w:val="22"/>
          <w:lang w:eastAsia="zh-CN"/>
        </w:rPr>
        <w:t>每信道</w:t>
      </w:r>
      <w:r w:rsidRPr="00871DE5">
        <w:rPr>
          <w:szCs w:val="22"/>
          <w:lang w:eastAsia="zh-CN"/>
        </w:rPr>
        <w:t>100 kHz)</w:t>
      </w:r>
      <w:r w:rsidRPr="00871DE5">
        <w:rPr>
          <w:rFonts w:ascii="SimSun" w:hAnsi="SimSun" w:cs="SimSun" w:hint="eastAsia"/>
          <w:szCs w:val="22"/>
          <w:lang w:eastAsia="zh-CN"/>
        </w:rPr>
        <w:t>和窄信道滤波器使</w:t>
      </w:r>
      <w:r w:rsidRPr="00871DE5">
        <w:rPr>
          <w:szCs w:val="22"/>
          <w:lang w:eastAsia="zh-CN"/>
        </w:rPr>
        <w:t xml:space="preserve"> SRI-E </w:t>
      </w:r>
      <w:r w:rsidRPr="00871DE5">
        <w:rPr>
          <w:rFonts w:ascii="SimSun" w:hAnsi="SimSun" w:cs="SimSun" w:hint="eastAsia"/>
          <w:szCs w:val="22"/>
          <w:lang w:eastAsia="zh-CN"/>
        </w:rPr>
        <w:t>具有对频率分配和共用的更高的灵活性。这一点在卫星环境中特别重要，因为这使增加拥挤的频谱中的频率协调得以简化。采用窄频隙的能力意味着可以很灵活的方式根据当地条件方便地进行部署。</w:t>
      </w:r>
    </w:p>
    <w:p w:rsidR="004F12A8" w:rsidRPr="00871DE5" w:rsidRDefault="004F12A8" w:rsidP="004F12A8">
      <w:pPr>
        <w:pStyle w:val="Headingb"/>
        <w:rPr>
          <w:szCs w:val="22"/>
          <w:lang w:val="en-US" w:eastAsia="zh-CN"/>
        </w:rPr>
      </w:pPr>
      <w:r w:rsidRPr="00871DE5">
        <w:rPr>
          <w:rFonts w:ascii="SimSun" w:hAnsi="SimSun" w:cs="SimSun" w:hint="eastAsia"/>
          <w:szCs w:val="22"/>
          <w:lang w:val="en-US" w:eastAsia="zh-CN"/>
        </w:rPr>
        <w:t>频谱效率</w:t>
      </w:r>
    </w:p>
    <w:p w:rsidR="004F12A8" w:rsidRPr="00871DE5" w:rsidRDefault="004F12A8" w:rsidP="004F12A8">
      <w:pPr>
        <w:ind w:firstLineChars="200" w:firstLine="440"/>
        <w:rPr>
          <w:szCs w:val="22"/>
          <w:lang w:val="en-US" w:eastAsia="zh-CN"/>
        </w:rPr>
      </w:pPr>
      <w:r w:rsidRPr="00871DE5">
        <w:rPr>
          <w:rFonts w:ascii="SimSun" w:hAnsi="SimSun" w:cs="SimSun" w:hint="eastAsia"/>
          <w:szCs w:val="22"/>
          <w:lang w:val="en-US" w:eastAsia="zh-CN"/>
        </w:rPr>
        <w:t>对于对地静止卫星系统，采用当今技术的</w:t>
      </w:r>
      <w:r w:rsidRPr="00871DE5">
        <w:rPr>
          <w:szCs w:val="22"/>
          <w:lang w:val="en-US" w:eastAsia="zh-CN"/>
        </w:rPr>
        <w:t>SRI-E</w:t>
      </w:r>
      <w:r w:rsidRPr="00871DE5">
        <w:rPr>
          <w:rFonts w:ascii="SimSun" w:hAnsi="SimSun" w:cs="SimSun" w:hint="eastAsia"/>
          <w:szCs w:val="22"/>
          <w:lang w:val="en-US" w:eastAsia="zh-CN"/>
        </w:rPr>
        <w:t>可达到很高的频谱效率。由于采用了先进的调制和编码技术可以提供</w:t>
      </w:r>
      <w:r w:rsidRPr="00871DE5">
        <w:rPr>
          <w:szCs w:val="22"/>
          <w:lang w:val="en-US" w:eastAsia="zh-CN"/>
        </w:rPr>
        <w:t xml:space="preserve"> 1.4 bit/s/Hz</w:t>
      </w:r>
      <w:r w:rsidRPr="00871DE5">
        <w:rPr>
          <w:rFonts w:ascii="SimSun" w:hAnsi="SimSun" w:cs="SimSun" w:hint="eastAsia"/>
          <w:szCs w:val="22"/>
          <w:lang w:val="en-US" w:eastAsia="zh-CN"/>
        </w:rPr>
        <w:t>的基本调制效率。而采用业务敏感统计复用进一步提高了频谱效率。在数据和国际互连网业务的情况，由于很强的灵活可变带宽机制，可计入统计复用增益的有效率的范围为</w:t>
      </w:r>
      <w:r w:rsidRPr="00871DE5">
        <w:rPr>
          <w:szCs w:val="22"/>
          <w:lang w:val="en-US" w:eastAsia="zh-CN"/>
        </w:rPr>
        <w:t xml:space="preserve"> 3-7 bit/s/Hz</w:t>
      </w:r>
      <w:r w:rsidRPr="00871DE5">
        <w:rPr>
          <w:rFonts w:ascii="SimSun" w:hAnsi="SimSun" w:cs="SimSun" w:hint="eastAsia"/>
          <w:szCs w:val="22"/>
          <w:lang w:val="en-US" w:eastAsia="zh-CN"/>
        </w:rPr>
        <w:t>。在话音业务的情况，话音激活可使基本原信道效率提高一倍。</w:t>
      </w:r>
    </w:p>
    <w:p w:rsidR="004F12A8" w:rsidRPr="00871DE5" w:rsidRDefault="004F12A8" w:rsidP="004F12A8">
      <w:pPr>
        <w:pStyle w:val="Headingb"/>
        <w:rPr>
          <w:szCs w:val="22"/>
          <w:lang w:val="en-US" w:eastAsia="zh-CN"/>
        </w:rPr>
      </w:pPr>
      <w:r w:rsidRPr="00871DE5">
        <w:rPr>
          <w:rFonts w:ascii="SimSun" w:hAnsi="SimSun" w:cs="SimSun" w:hint="eastAsia"/>
          <w:szCs w:val="22"/>
          <w:lang w:val="en-US" w:eastAsia="zh-CN"/>
        </w:rPr>
        <w:t>移动地球站特性</w:t>
      </w:r>
    </w:p>
    <w:p w:rsidR="004F12A8" w:rsidRPr="00871DE5" w:rsidRDefault="004F12A8" w:rsidP="004F12A8">
      <w:pPr>
        <w:spacing w:beforeLines="10"/>
        <w:ind w:firstLineChars="200" w:firstLine="440"/>
        <w:rPr>
          <w:szCs w:val="22"/>
          <w:lang w:eastAsia="zh-CN"/>
        </w:rPr>
      </w:pPr>
      <w:r w:rsidRPr="00871DE5">
        <w:rPr>
          <w:rFonts w:ascii="SimSun" w:hAnsi="SimSun" w:cs="SimSun" w:hint="eastAsia"/>
          <w:szCs w:val="22"/>
          <w:lang w:eastAsia="zh-CN"/>
        </w:rPr>
        <w:t>假设用户终端采用增益范围从</w:t>
      </w:r>
      <w:r w:rsidRPr="00871DE5">
        <w:rPr>
          <w:szCs w:val="22"/>
          <w:lang w:eastAsia="zh-CN"/>
        </w:rPr>
        <w:t>10</w:t>
      </w:r>
      <w:r>
        <w:rPr>
          <w:szCs w:val="22"/>
          <w:lang w:eastAsia="zh-CN"/>
        </w:rPr>
        <w:t xml:space="preserve"> dB</w:t>
      </w:r>
      <w:r w:rsidRPr="00871DE5">
        <w:rPr>
          <w:szCs w:val="22"/>
          <w:lang w:eastAsia="zh-CN"/>
        </w:rPr>
        <w:t>i ~ 15</w:t>
      </w:r>
      <w:r>
        <w:rPr>
          <w:szCs w:val="22"/>
          <w:lang w:eastAsia="zh-CN"/>
        </w:rPr>
        <w:t xml:space="preserve"> dB</w:t>
      </w:r>
      <w:r w:rsidRPr="00871DE5">
        <w:rPr>
          <w:szCs w:val="22"/>
          <w:lang w:eastAsia="zh-CN"/>
        </w:rPr>
        <w:t>i</w:t>
      </w:r>
      <w:r w:rsidRPr="00871DE5">
        <w:rPr>
          <w:rFonts w:ascii="SimSun" w:hAnsi="SimSun" w:cs="SimSun" w:hint="eastAsia"/>
          <w:szCs w:val="22"/>
          <w:lang w:eastAsia="zh-CN"/>
        </w:rPr>
        <w:t>的简单平面指向天线。只要满足规定的</w:t>
      </w:r>
      <w:r>
        <w:rPr>
          <w:szCs w:val="22"/>
          <w:lang w:eastAsia="zh-CN"/>
        </w:rPr>
        <w:t>e.i.r.p.</w:t>
      </w:r>
      <w:r w:rsidRPr="00871DE5">
        <w:rPr>
          <w:rFonts w:ascii="SimSun" w:hAnsi="SimSun" w:cs="SimSun" w:hint="eastAsia"/>
          <w:szCs w:val="22"/>
          <w:lang w:eastAsia="zh-CN"/>
        </w:rPr>
        <w:t>数值，也可采用</w:t>
      </w:r>
      <w:r>
        <w:rPr>
          <w:rFonts w:ascii="SimSun" w:hAnsi="SimSun" w:cs="SimSun" w:hint="eastAsia"/>
          <w:szCs w:val="22"/>
          <w:lang w:eastAsia="zh-CN"/>
        </w:rPr>
        <w:t>其他</w:t>
      </w:r>
      <w:r w:rsidRPr="00871DE5">
        <w:rPr>
          <w:rFonts w:ascii="SimSun" w:hAnsi="SimSun" w:cs="SimSun" w:hint="eastAsia"/>
          <w:szCs w:val="22"/>
          <w:lang w:eastAsia="zh-CN"/>
        </w:rPr>
        <w:t>的设计。要求的移动终端最大</w:t>
      </w:r>
      <w:r w:rsidRPr="00871DE5">
        <w:rPr>
          <w:szCs w:val="22"/>
          <w:lang w:eastAsia="zh-CN"/>
        </w:rPr>
        <w:t xml:space="preserve"> </w:t>
      </w:r>
      <w:r>
        <w:rPr>
          <w:szCs w:val="22"/>
          <w:lang w:eastAsia="zh-CN"/>
        </w:rPr>
        <w:t>e.i.r.p.</w:t>
      </w:r>
      <w:r w:rsidRPr="00871DE5">
        <w:rPr>
          <w:szCs w:val="22"/>
          <w:lang w:eastAsia="zh-CN"/>
        </w:rPr>
        <w:t xml:space="preserve"> </w:t>
      </w:r>
      <w:r w:rsidRPr="00871DE5">
        <w:rPr>
          <w:rFonts w:ascii="SimSun" w:hAnsi="SimSun" w:cs="SimSun" w:hint="eastAsia"/>
          <w:szCs w:val="22"/>
          <w:lang w:eastAsia="zh-CN"/>
        </w:rPr>
        <w:t>为</w:t>
      </w:r>
      <w:r w:rsidRPr="00871DE5">
        <w:rPr>
          <w:szCs w:val="22"/>
          <w:lang w:eastAsia="zh-CN"/>
        </w:rPr>
        <w:t xml:space="preserve"> 15</w:t>
      </w:r>
      <w:r>
        <w:rPr>
          <w:szCs w:val="22"/>
          <w:lang w:eastAsia="zh-CN"/>
        </w:rPr>
        <w:t xml:space="preserve"> dB</w:t>
      </w:r>
      <w:r w:rsidRPr="00871DE5">
        <w:rPr>
          <w:szCs w:val="22"/>
          <w:lang w:eastAsia="zh-CN"/>
        </w:rPr>
        <w:t>W</w:t>
      </w:r>
      <w:r w:rsidRPr="00871DE5">
        <w:rPr>
          <w:rFonts w:ascii="SimSun" w:hAnsi="SimSun" w:cs="SimSun" w:hint="eastAsia"/>
          <w:szCs w:val="22"/>
          <w:lang w:eastAsia="zh-CN"/>
        </w:rPr>
        <w:t>。在假设的天线类型时，当激活或忙时状态相应的最大发射峰值功率为</w:t>
      </w:r>
      <w:r w:rsidRPr="00871DE5">
        <w:rPr>
          <w:szCs w:val="22"/>
          <w:lang w:eastAsia="zh-CN"/>
        </w:rPr>
        <w:t xml:space="preserve"> 1.5</w:t>
      </w:r>
      <w:r>
        <w:rPr>
          <w:szCs w:val="22"/>
          <w:lang w:eastAsia="zh-CN"/>
        </w:rPr>
        <w:t xml:space="preserve"> dB</w:t>
      </w:r>
      <w:r w:rsidRPr="00871DE5">
        <w:rPr>
          <w:szCs w:val="22"/>
          <w:lang w:eastAsia="zh-CN"/>
        </w:rPr>
        <w:t>W</w:t>
      </w:r>
      <w:r w:rsidRPr="00871DE5">
        <w:rPr>
          <w:rFonts w:ascii="SimSun" w:hAnsi="SimSun" w:cs="SimSun" w:hint="eastAsia"/>
          <w:szCs w:val="22"/>
          <w:lang w:eastAsia="zh-CN"/>
        </w:rPr>
        <w:t>。终端的平均功率输出取决于业务情况。对于</w:t>
      </w:r>
      <w:r w:rsidRPr="00871DE5">
        <w:rPr>
          <w:szCs w:val="22"/>
          <w:lang w:eastAsia="zh-CN"/>
        </w:rPr>
        <w:t xml:space="preserve">8 kbit/s </w:t>
      </w:r>
      <w:r w:rsidRPr="00871DE5">
        <w:rPr>
          <w:rFonts w:ascii="SimSun" w:hAnsi="SimSun" w:cs="SimSun" w:hint="eastAsia"/>
          <w:szCs w:val="22"/>
          <w:lang w:eastAsia="zh-CN"/>
        </w:rPr>
        <w:t>的话音业务，平均输出约为</w:t>
      </w:r>
      <w:r w:rsidRPr="00871DE5">
        <w:rPr>
          <w:szCs w:val="22"/>
          <w:lang w:eastAsia="zh-CN"/>
        </w:rPr>
        <w:t>100 mW</w:t>
      </w:r>
      <w:r w:rsidRPr="00871DE5">
        <w:rPr>
          <w:rFonts w:ascii="SimSun" w:hAnsi="SimSun" w:cs="SimSun" w:hint="eastAsia"/>
          <w:szCs w:val="22"/>
          <w:lang w:eastAsia="zh-CN"/>
        </w:rPr>
        <w:t>。</w:t>
      </w:r>
    </w:p>
    <w:p w:rsidR="004F12A8" w:rsidRPr="00871DE5" w:rsidRDefault="004F12A8" w:rsidP="004F12A8">
      <w:pPr>
        <w:ind w:firstLineChars="200" w:firstLine="440"/>
        <w:rPr>
          <w:szCs w:val="22"/>
          <w:lang w:val="en-US" w:eastAsia="zh-CN"/>
        </w:rPr>
      </w:pPr>
      <w:r w:rsidRPr="00871DE5">
        <w:rPr>
          <w:rFonts w:ascii="SimSun" w:hAnsi="SimSun" w:cs="SimSun" w:hint="eastAsia"/>
          <w:szCs w:val="22"/>
          <w:lang w:eastAsia="zh-CN"/>
        </w:rPr>
        <w:t>在待机模式，无强发射。</w:t>
      </w:r>
      <w:r w:rsidRPr="00871DE5">
        <w:rPr>
          <w:szCs w:val="22"/>
          <w:lang w:eastAsia="zh-CN"/>
        </w:rPr>
        <w:t>(</w:t>
      </w:r>
      <w:r w:rsidRPr="00871DE5">
        <w:rPr>
          <w:rFonts w:ascii="SimSun" w:hAnsi="SimSun" w:cs="SimSun" w:hint="eastAsia"/>
          <w:szCs w:val="22"/>
          <w:lang w:eastAsia="zh-CN"/>
        </w:rPr>
        <w:t>一个地点每</w:t>
      </w:r>
      <w:r w:rsidRPr="00871DE5">
        <w:rPr>
          <w:szCs w:val="22"/>
          <w:lang w:eastAsia="zh-CN"/>
        </w:rPr>
        <w:t>24</w:t>
      </w:r>
      <w:r w:rsidRPr="00871DE5">
        <w:rPr>
          <w:rFonts w:ascii="SimSun" w:hAnsi="SimSun" w:cs="SimSun" w:hint="eastAsia"/>
          <w:szCs w:val="22"/>
          <w:lang w:eastAsia="zh-CN"/>
        </w:rPr>
        <w:t>小时的更新是对规定的电平，即平均为几毫瓦。</w:t>
      </w:r>
      <w:r w:rsidRPr="00871DE5">
        <w:rPr>
          <w:szCs w:val="22"/>
          <w:lang w:eastAsia="zh-CN"/>
        </w:rPr>
        <w:t>)</w:t>
      </w:r>
    </w:p>
    <w:p w:rsidR="004F12A8" w:rsidRPr="00871DE5" w:rsidRDefault="004F12A8" w:rsidP="004F12A8">
      <w:pPr>
        <w:pStyle w:val="Headingb"/>
        <w:rPr>
          <w:szCs w:val="22"/>
          <w:lang w:val="en-US" w:eastAsia="zh-CN"/>
        </w:rPr>
      </w:pPr>
      <w:r w:rsidRPr="00871DE5">
        <w:rPr>
          <w:szCs w:val="22"/>
          <w:lang w:val="en-US" w:eastAsia="zh-CN"/>
        </w:rPr>
        <w:t>UEs</w:t>
      </w:r>
      <w:r w:rsidRPr="00871DE5">
        <w:rPr>
          <w:rFonts w:ascii="SimSun" w:hAnsi="SimSun" w:cs="SimSun" w:hint="eastAsia"/>
          <w:szCs w:val="22"/>
          <w:lang w:val="en-US" w:eastAsia="zh-CN"/>
        </w:rPr>
        <w:t>频率合成器</w:t>
      </w:r>
    </w:p>
    <w:p w:rsidR="004F12A8" w:rsidRPr="00D962D9" w:rsidRDefault="004F12A8" w:rsidP="004F12A8">
      <w:pPr>
        <w:ind w:firstLineChars="200" w:firstLine="440"/>
        <w:rPr>
          <w:sz w:val="24"/>
          <w:szCs w:val="24"/>
          <w:lang w:val="en-US" w:eastAsia="zh-CN"/>
        </w:rPr>
      </w:pPr>
      <w:r w:rsidRPr="00871DE5">
        <w:rPr>
          <w:rFonts w:ascii="SimSun" w:hAnsi="SimSun" w:cs="SimSun" w:hint="eastAsia"/>
          <w:szCs w:val="22"/>
          <w:lang w:val="en-US" w:eastAsia="zh-CN"/>
        </w:rPr>
        <w:t>对</w:t>
      </w:r>
      <w:r w:rsidRPr="00871DE5">
        <w:rPr>
          <w:szCs w:val="22"/>
          <w:lang w:val="en-US" w:eastAsia="zh-CN"/>
        </w:rPr>
        <w:t>MS</w:t>
      </w:r>
      <w:r w:rsidRPr="00871DE5">
        <w:rPr>
          <w:rFonts w:ascii="SimSun" w:hAnsi="SimSun" w:cs="SimSun" w:hint="eastAsia"/>
          <w:szCs w:val="22"/>
          <w:lang w:val="en-US" w:eastAsia="zh-CN"/>
        </w:rPr>
        <w:t>频率合成器的要求列于表</w:t>
      </w:r>
      <w:r>
        <w:rPr>
          <w:szCs w:val="22"/>
          <w:lang w:val="en-US" w:eastAsia="zh-CN"/>
        </w:rPr>
        <w:t>33</w:t>
      </w:r>
      <w:r w:rsidRPr="00871DE5">
        <w:rPr>
          <w:rFonts w:ascii="SimSun" w:hAnsi="SimSun" w:cs="SimSun" w:hint="eastAsia"/>
          <w:szCs w:val="22"/>
          <w:lang w:val="en-US" w:eastAsia="zh-CN"/>
        </w:rPr>
        <w:t>。</w:t>
      </w:r>
    </w:p>
    <w:p w:rsidR="004F12A8" w:rsidRPr="004007A4" w:rsidRDefault="004F12A8" w:rsidP="004F12A8">
      <w:pPr>
        <w:pStyle w:val="TableNo"/>
      </w:pPr>
      <w:r>
        <w:rPr>
          <w:rFonts w:ascii="SimSun" w:hAnsi="SimSun" w:cs="SimSun" w:hint="eastAsia"/>
          <w:lang w:eastAsia="zh-CN"/>
        </w:rPr>
        <w:lastRenderedPageBreak/>
        <w:t>表</w:t>
      </w:r>
      <w:r w:rsidRPr="004007A4">
        <w:t>33</w:t>
      </w:r>
    </w:p>
    <w:p w:rsidR="004F12A8" w:rsidRPr="004007A4" w:rsidRDefault="004F12A8" w:rsidP="004F12A8">
      <w:pPr>
        <w:pStyle w:val="Tabletitle"/>
      </w:pPr>
      <w:r w:rsidRPr="004007A4">
        <w:rPr>
          <w:rFonts w:ascii="SimSun" w:hAnsi="SimSun" w:cs="SimSun" w:hint="eastAsia"/>
          <w:lang w:val="en-US"/>
        </w:rPr>
        <w:t>频率合成器的要求</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835"/>
        <w:gridCol w:w="4253"/>
      </w:tblGrid>
      <w:tr w:rsidR="004F12A8" w:rsidRPr="004007A4" w:rsidTr="006D36E5">
        <w:trPr>
          <w:jc w:val="center"/>
        </w:trPr>
        <w:tc>
          <w:tcPr>
            <w:tcW w:w="2835" w:type="dxa"/>
          </w:tcPr>
          <w:p w:rsidR="004F12A8" w:rsidRPr="004007A4" w:rsidRDefault="004F12A8" w:rsidP="006D36E5">
            <w:pPr>
              <w:pStyle w:val="tw"/>
              <w:spacing w:beforeLines="0" w:afterLines="0"/>
              <w:rPr>
                <w:sz w:val="20"/>
              </w:rPr>
            </w:pPr>
            <w:r w:rsidRPr="004007A4">
              <w:rPr>
                <w:rFonts w:ascii="SimSun" w:hAnsi="SimSun" w:cs="SimSun" w:hint="eastAsia"/>
                <w:sz w:val="20"/>
              </w:rPr>
              <w:t>步长</w:t>
            </w:r>
          </w:p>
        </w:tc>
        <w:tc>
          <w:tcPr>
            <w:tcW w:w="4253" w:type="dxa"/>
          </w:tcPr>
          <w:p w:rsidR="004F12A8" w:rsidRPr="004007A4" w:rsidRDefault="004F12A8" w:rsidP="006D36E5">
            <w:pPr>
              <w:pStyle w:val="tw"/>
              <w:spacing w:beforeLines="0" w:afterLines="0"/>
              <w:rPr>
                <w:sz w:val="20"/>
              </w:rPr>
            </w:pPr>
            <w:r w:rsidRPr="004007A4">
              <w:rPr>
                <w:sz w:val="20"/>
              </w:rPr>
              <w:t>100 kHz</w:t>
            </w:r>
          </w:p>
        </w:tc>
      </w:tr>
      <w:tr w:rsidR="004F12A8" w:rsidRPr="004007A4" w:rsidTr="006D36E5">
        <w:trPr>
          <w:jc w:val="center"/>
        </w:trPr>
        <w:tc>
          <w:tcPr>
            <w:tcW w:w="2835" w:type="dxa"/>
          </w:tcPr>
          <w:p w:rsidR="004F12A8" w:rsidRPr="004007A4" w:rsidRDefault="004F12A8" w:rsidP="006D36E5">
            <w:pPr>
              <w:pStyle w:val="tw"/>
              <w:spacing w:beforeLines="0" w:afterLines="0"/>
              <w:rPr>
                <w:sz w:val="20"/>
              </w:rPr>
            </w:pPr>
            <w:r w:rsidRPr="004007A4">
              <w:rPr>
                <w:rFonts w:ascii="SimSun" w:hAnsi="SimSun" w:cs="SimSun" w:hint="eastAsia"/>
                <w:sz w:val="20"/>
              </w:rPr>
              <w:t>转换速度</w:t>
            </w:r>
          </w:p>
        </w:tc>
        <w:tc>
          <w:tcPr>
            <w:tcW w:w="4253" w:type="dxa"/>
          </w:tcPr>
          <w:p w:rsidR="004F12A8" w:rsidRPr="004007A4" w:rsidRDefault="004F12A8" w:rsidP="006D36E5">
            <w:pPr>
              <w:pStyle w:val="tw"/>
              <w:spacing w:beforeLines="0" w:afterLines="0"/>
              <w:rPr>
                <w:sz w:val="20"/>
              </w:rPr>
            </w:pPr>
            <w:r w:rsidRPr="004007A4">
              <w:rPr>
                <w:sz w:val="20"/>
              </w:rPr>
              <w:t>20 ms</w:t>
            </w:r>
          </w:p>
        </w:tc>
      </w:tr>
      <w:tr w:rsidR="004F12A8" w:rsidRPr="004007A4" w:rsidTr="006D36E5">
        <w:trPr>
          <w:jc w:val="center"/>
        </w:trPr>
        <w:tc>
          <w:tcPr>
            <w:tcW w:w="2835" w:type="dxa"/>
          </w:tcPr>
          <w:p w:rsidR="004F12A8" w:rsidRPr="004007A4" w:rsidRDefault="004F12A8" w:rsidP="006D36E5">
            <w:pPr>
              <w:pStyle w:val="tw"/>
              <w:spacing w:beforeLines="0" w:afterLines="0"/>
              <w:rPr>
                <w:sz w:val="20"/>
              </w:rPr>
            </w:pPr>
            <w:r w:rsidRPr="004007A4">
              <w:rPr>
                <w:rFonts w:ascii="SimSun" w:hAnsi="SimSun" w:cs="SimSun" w:hint="eastAsia"/>
                <w:sz w:val="20"/>
              </w:rPr>
              <w:t>频率范围</w:t>
            </w:r>
          </w:p>
        </w:tc>
        <w:tc>
          <w:tcPr>
            <w:tcW w:w="4253" w:type="dxa"/>
          </w:tcPr>
          <w:p w:rsidR="004F12A8" w:rsidRPr="004007A4" w:rsidRDefault="004F12A8" w:rsidP="006D36E5">
            <w:pPr>
              <w:pStyle w:val="tw"/>
              <w:spacing w:beforeLines="0" w:afterLines="0"/>
              <w:rPr>
                <w:sz w:val="20"/>
              </w:rPr>
            </w:pPr>
            <w:r w:rsidRPr="004007A4">
              <w:rPr>
                <w:rFonts w:ascii="SimSun" w:hAnsi="SimSun" w:cs="SimSun" w:hint="eastAsia"/>
                <w:sz w:val="20"/>
              </w:rPr>
              <w:t>仅取决于频谱分配</w:t>
            </w:r>
          </w:p>
        </w:tc>
      </w:tr>
      <w:tr w:rsidR="004F12A8" w:rsidRPr="004007A4" w:rsidTr="006D36E5">
        <w:trPr>
          <w:jc w:val="center"/>
        </w:trPr>
        <w:tc>
          <w:tcPr>
            <w:tcW w:w="2835" w:type="dxa"/>
          </w:tcPr>
          <w:p w:rsidR="004F12A8" w:rsidRPr="004007A4" w:rsidRDefault="004F12A8" w:rsidP="006D36E5">
            <w:pPr>
              <w:pStyle w:val="tw"/>
              <w:spacing w:beforeLines="0" w:afterLines="0"/>
              <w:rPr>
                <w:sz w:val="20"/>
              </w:rPr>
            </w:pPr>
            <w:r w:rsidRPr="004007A4">
              <w:rPr>
                <w:rFonts w:ascii="SimSun" w:hAnsi="SimSun" w:cs="SimSun" w:hint="eastAsia"/>
                <w:sz w:val="20"/>
              </w:rPr>
              <w:t>频率稳定度</w:t>
            </w:r>
          </w:p>
        </w:tc>
        <w:tc>
          <w:tcPr>
            <w:tcW w:w="4253" w:type="dxa"/>
          </w:tcPr>
          <w:p w:rsidR="004F12A8" w:rsidRPr="004007A4" w:rsidRDefault="004F12A8" w:rsidP="006D36E5">
            <w:pPr>
              <w:pStyle w:val="tw"/>
              <w:spacing w:beforeLines="0" w:afterLines="0"/>
              <w:rPr>
                <w:sz w:val="20"/>
              </w:rPr>
            </w:pPr>
            <w:r w:rsidRPr="004007A4">
              <w:rPr>
                <w:rFonts w:ascii="Symbol" w:hAnsi="Symbol"/>
                <w:sz w:val="20"/>
              </w:rPr>
              <w:t></w:t>
            </w:r>
            <w:r w:rsidRPr="004007A4">
              <w:rPr>
                <w:sz w:val="20"/>
              </w:rPr>
              <w:t>1ppm</w:t>
            </w:r>
          </w:p>
        </w:tc>
      </w:tr>
    </w:tbl>
    <w:p w:rsidR="004F12A8" w:rsidRPr="00D962D9" w:rsidRDefault="004F12A8" w:rsidP="004F12A8">
      <w:pPr>
        <w:pStyle w:val="Tablefin"/>
        <w:rPr>
          <w:sz w:val="24"/>
          <w:szCs w:val="24"/>
        </w:rPr>
      </w:pPr>
    </w:p>
    <w:p w:rsidR="004F12A8" w:rsidRPr="00B86B4B" w:rsidRDefault="004F12A8" w:rsidP="006B6ABC">
      <w:pPr>
        <w:pStyle w:val="Headingb"/>
        <w:spacing w:before="240"/>
        <w:rPr>
          <w:szCs w:val="22"/>
        </w:rPr>
      </w:pPr>
      <w:r w:rsidRPr="00B86B4B">
        <w:rPr>
          <w:rFonts w:ascii="SimSun" w:hAnsi="SimSun" w:cs="SimSun" w:hint="eastAsia"/>
          <w:szCs w:val="22"/>
          <w:lang w:val="en-US"/>
        </w:rPr>
        <w:t>多普勒补偿方法</w:t>
      </w:r>
    </w:p>
    <w:p w:rsidR="004F12A8" w:rsidRPr="00B86B4B" w:rsidRDefault="004F12A8" w:rsidP="004F12A8">
      <w:pPr>
        <w:ind w:firstLineChars="200" w:firstLine="440"/>
        <w:rPr>
          <w:szCs w:val="22"/>
          <w:lang w:val="en-US" w:eastAsia="zh-CN"/>
        </w:rPr>
      </w:pPr>
      <w:r w:rsidRPr="00B86B4B">
        <w:rPr>
          <w:rFonts w:ascii="SimSun" w:hAnsi="SimSun" w:cs="SimSun" w:hint="eastAsia"/>
          <w:szCs w:val="22"/>
          <w:lang w:val="en-US" w:eastAsia="zh-CN"/>
        </w:rPr>
        <w:t>由于</w:t>
      </w:r>
      <w:r w:rsidRPr="00B86B4B">
        <w:rPr>
          <w:szCs w:val="22"/>
          <w:lang w:val="en-US" w:eastAsia="zh-CN"/>
        </w:rPr>
        <w:t>SRI-E</w:t>
      </w:r>
      <w:r w:rsidRPr="00B86B4B">
        <w:rPr>
          <w:rFonts w:ascii="SimSun" w:hAnsi="SimSun" w:cs="SimSun" w:hint="eastAsia"/>
          <w:szCs w:val="22"/>
          <w:lang w:val="en-US" w:eastAsia="zh-CN"/>
        </w:rPr>
        <w:t>是为对地静止系统设计的，因此无需明显的多普勒补偿。接收机的</w:t>
      </w:r>
      <w:r w:rsidRPr="00B86B4B">
        <w:rPr>
          <w:szCs w:val="22"/>
          <w:lang w:val="en-US" w:eastAsia="zh-CN"/>
        </w:rPr>
        <w:t xml:space="preserve"> AFC </w:t>
      </w:r>
      <w:r w:rsidRPr="00B86B4B">
        <w:rPr>
          <w:rFonts w:ascii="SimSun" w:hAnsi="SimSun" w:cs="SimSun" w:hint="eastAsia"/>
          <w:szCs w:val="22"/>
          <w:lang w:val="en-US" w:eastAsia="zh-CN"/>
        </w:rPr>
        <w:t>适合于所有的移动终端速率包括那些客机上的终端。残余频率补偿将采用</w:t>
      </w:r>
      <w:r w:rsidRPr="00B86B4B">
        <w:rPr>
          <w:szCs w:val="22"/>
          <w:lang w:val="en-US" w:eastAsia="zh-CN"/>
        </w:rPr>
        <w:t xml:space="preserve"> DSP </w:t>
      </w:r>
      <w:r w:rsidRPr="00B86B4B">
        <w:rPr>
          <w:rFonts w:ascii="SimSun" w:hAnsi="SimSun" w:cs="SimSun" w:hint="eastAsia"/>
          <w:szCs w:val="22"/>
          <w:lang w:val="en-US" w:eastAsia="zh-CN"/>
        </w:rPr>
        <w:t>技术在基带上确定。</w:t>
      </w:r>
      <w:r w:rsidRPr="00B86B4B">
        <w:rPr>
          <w:szCs w:val="22"/>
          <w:lang w:val="en-US" w:eastAsia="zh-CN"/>
        </w:rPr>
        <w:t xml:space="preserve"> </w:t>
      </w:r>
    </w:p>
    <w:p w:rsidR="004F12A8" w:rsidRPr="00B86B4B" w:rsidRDefault="004F12A8" w:rsidP="004F12A8">
      <w:pPr>
        <w:pStyle w:val="Headingb"/>
        <w:rPr>
          <w:szCs w:val="22"/>
          <w:lang w:val="en-US" w:eastAsia="zh-CN"/>
        </w:rPr>
      </w:pPr>
      <w:r w:rsidRPr="00B86B4B">
        <w:rPr>
          <w:rFonts w:ascii="SimSun" w:hAnsi="SimSun" w:cs="SimSun" w:hint="eastAsia"/>
          <w:szCs w:val="22"/>
          <w:lang w:val="en-US" w:eastAsia="zh-CN"/>
        </w:rPr>
        <w:t>传播因子</w:t>
      </w:r>
    </w:p>
    <w:p w:rsidR="004F12A8" w:rsidRPr="00B86B4B" w:rsidRDefault="004F12A8" w:rsidP="004F12A8">
      <w:pPr>
        <w:ind w:firstLineChars="200" w:firstLine="440"/>
        <w:rPr>
          <w:szCs w:val="22"/>
          <w:lang w:eastAsia="zh-CN"/>
        </w:rPr>
      </w:pPr>
      <w:r w:rsidRPr="00B86B4B">
        <w:rPr>
          <w:rFonts w:ascii="SimSun" w:hAnsi="SimSun" w:cs="SimSun" w:hint="eastAsia"/>
          <w:szCs w:val="22"/>
          <w:lang w:eastAsia="zh-CN"/>
        </w:rPr>
        <w:t>多径干扰仅在目标环境中对其影响予以限制。在链路预算中要考虑进去。采用自适应均衡可减小多径影响。</w:t>
      </w:r>
    </w:p>
    <w:p w:rsidR="004F12A8" w:rsidRPr="00B86B4B" w:rsidRDefault="004F12A8" w:rsidP="004F12A8">
      <w:pPr>
        <w:ind w:firstLineChars="200" w:firstLine="440"/>
        <w:rPr>
          <w:szCs w:val="22"/>
          <w:lang w:val="en-US" w:eastAsia="zh-CN"/>
        </w:rPr>
      </w:pPr>
      <w:r w:rsidRPr="00B86B4B">
        <w:rPr>
          <w:rFonts w:ascii="SimSun" w:hAnsi="SimSun" w:cs="SimSun" w:hint="eastAsia"/>
          <w:szCs w:val="22"/>
          <w:lang w:eastAsia="zh-CN"/>
        </w:rPr>
        <w:t>衰落率比</w:t>
      </w:r>
      <w:r>
        <w:rPr>
          <w:rFonts w:ascii="SimSun" w:hAnsi="SimSun" w:cs="SimSun" w:hint="eastAsia"/>
          <w:szCs w:val="22"/>
          <w:lang w:eastAsia="zh-CN"/>
        </w:rPr>
        <w:t>符号</w:t>
      </w:r>
      <w:r w:rsidRPr="00B86B4B">
        <w:rPr>
          <w:rFonts w:ascii="SimSun" w:hAnsi="SimSun" w:cs="SimSun" w:hint="eastAsia"/>
          <w:szCs w:val="22"/>
          <w:lang w:eastAsia="zh-CN"/>
        </w:rPr>
        <w:t>速率低得多，因此由于改变时延扩展方式引起的</w:t>
      </w:r>
      <w:r>
        <w:rPr>
          <w:rFonts w:ascii="SimSun" w:hAnsi="SimSun" w:cs="SimSun" w:hint="eastAsia"/>
          <w:szCs w:val="22"/>
          <w:lang w:eastAsia="zh-CN"/>
        </w:rPr>
        <w:t>符号</w:t>
      </w:r>
      <w:r w:rsidRPr="00B86B4B">
        <w:rPr>
          <w:rFonts w:ascii="SimSun" w:hAnsi="SimSun" w:cs="SimSun" w:hint="eastAsia"/>
          <w:szCs w:val="22"/>
          <w:lang w:eastAsia="zh-CN"/>
        </w:rPr>
        <w:t>间干扰可忽略不计。</w:t>
      </w:r>
    </w:p>
    <w:p w:rsidR="004F12A8" w:rsidRPr="00B86B4B" w:rsidRDefault="004F12A8" w:rsidP="006B6ABC">
      <w:pPr>
        <w:pStyle w:val="Headingb"/>
        <w:tabs>
          <w:tab w:val="clear" w:pos="794"/>
          <w:tab w:val="left" w:pos="993"/>
        </w:tabs>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B86B4B">
          <w:rPr>
            <w:szCs w:val="22"/>
            <w:lang w:val="en-US" w:eastAsia="zh-CN"/>
          </w:rPr>
          <w:t>4.3.5</w:t>
        </w:r>
      </w:smartTag>
      <w:r w:rsidRPr="00B86B4B">
        <w:rPr>
          <w:szCs w:val="22"/>
          <w:lang w:val="en-US" w:eastAsia="zh-CN"/>
        </w:rPr>
        <w:t>.4</w:t>
      </w:r>
      <w:r w:rsidRPr="00B86B4B">
        <w:rPr>
          <w:szCs w:val="22"/>
          <w:lang w:val="en-US" w:eastAsia="zh-CN"/>
        </w:rPr>
        <w:tab/>
      </w:r>
      <w:r w:rsidRPr="00B86B4B">
        <w:rPr>
          <w:rFonts w:ascii="SimSun" w:hAnsi="SimSun" w:cs="SimSun" w:hint="eastAsia"/>
          <w:szCs w:val="22"/>
          <w:lang w:val="en-US" w:eastAsia="zh-CN"/>
        </w:rPr>
        <w:t>基带技术要求</w:t>
      </w:r>
    </w:p>
    <w:p w:rsidR="004F12A8" w:rsidRPr="00B86B4B" w:rsidRDefault="004F12A8" w:rsidP="004F12A8">
      <w:pPr>
        <w:pStyle w:val="Headingb"/>
        <w:rPr>
          <w:szCs w:val="22"/>
          <w:lang w:val="en-US" w:eastAsia="zh-CN"/>
        </w:rPr>
      </w:pPr>
      <w:r w:rsidRPr="00B86B4B">
        <w:rPr>
          <w:rFonts w:ascii="SimSun" w:hAnsi="SimSun" w:cs="SimSun" w:hint="eastAsia"/>
          <w:szCs w:val="22"/>
          <w:lang w:val="en-US" w:eastAsia="zh-CN"/>
        </w:rPr>
        <w:t>比特率</w:t>
      </w:r>
    </w:p>
    <w:p w:rsidR="004F12A8" w:rsidRPr="00B86B4B" w:rsidRDefault="004F12A8" w:rsidP="004F12A8">
      <w:pPr>
        <w:pStyle w:val="Headingb"/>
        <w:rPr>
          <w:szCs w:val="22"/>
          <w:lang w:val="en-US" w:eastAsia="zh-CN"/>
        </w:rPr>
      </w:pPr>
      <w:r w:rsidRPr="00B86B4B">
        <w:rPr>
          <w:rFonts w:hint="eastAsia"/>
          <w:szCs w:val="22"/>
          <w:lang w:val="en-US" w:eastAsia="zh-CN"/>
        </w:rPr>
        <w:t>前向链路</w:t>
      </w:r>
    </w:p>
    <w:p w:rsidR="004F12A8" w:rsidRPr="00B86B4B" w:rsidRDefault="004F12A8" w:rsidP="004F12A8">
      <w:pPr>
        <w:ind w:firstLineChars="200" w:firstLine="440"/>
        <w:rPr>
          <w:szCs w:val="22"/>
          <w:lang w:val="en-US" w:eastAsia="zh-CN"/>
        </w:rPr>
      </w:pPr>
      <w:r w:rsidRPr="00B86B4B">
        <w:rPr>
          <w:rFonts w:hint="eastAsia"/>
          <w:szCs w:val="22"/>
          <w:lang w:val="en-US" w:eastAsia="zh-CN"/>
        </w:rPr>
        <w:t>视移动体和信道条件支持的载体类型的不同，前向链路的数据能以</w:t>
      </w:r>
      <w:r w:rsidRPr="00B86B4B">
        <w:rPr>
          <w:szCs w:val="22"/>
          <w:lang w:val="en-US" w:eastAsia="zh-CN"/>
        </w:rPr>
        <w:t xml:space="preserve">21.6 kbit/s </w:t>
      </w:r>
      <w:r w:rsidRPr="00B86B4B">
        <w:rPr>
          <w:rFonts w:hint="eastAsia"/>
          <w:szCs w:val="22"/>
          <w:lang w:val="en-US" w:eastAsia="zh-CN"/>
        </w:rPr>
        <w:t>至</w:t>
      </w:r>
      <w:r w:rsidRPr="00B86B4B">
        <w:rPr>
          <w:szCs w:val="22"/>
          <w:lang w:val="en-US" w:eastAsia="zh-CN"/>
        </w:rPr>
        <w:t>512 kbit/s</w:t>
      </w:r>
      <w:r w:rsidRPr="00B86B4B">
        <w:rPr>
          <w:rFonts w:hint="eastAsia"/>
          <w:szCs w:val="22"/>
          <w:lang w:val="en-US" w:eastAsia="zh-CN"/>
        </w:rPr>
        <w:t>的速率传送。因为用户在频点波束的中心移动，所以用户的数据速率要发生变化、以便响应信道</w:t>
      </w:r>
      <w:r w:rsidRPr="00B86B4B">
        <w:rPr>
          <w:szCs w:val="22"/>
          <w:lang w:val="en-US" w:eastAsia="zh-CN"/>
        </w:rPr>
        <w:t>C/N0</w:t>
      </w:r>
      <w:r w:rsidRPr="00B86B4B">
        <w:rPr>
          <w:rFonts w:hint="eastAsia"/>
          <w:szCs w:val="22"/>
          <w:lang w:val="en-US" w:eastAsia="zh-CN"/>
        </w:rPr>
        <w:t>的变化。可以在突发基数的某个突发上，由</w:t>
      </w:r>
      <w:r w:rsidRPr="00B86B4B">
        <w:rPr>
          <w:szCs w:val="22"/>
          <w:lang w:val="en-US" w:eastAsia="zh-CN"/>
        </w:rPr>
        <w:t>RNS</w:t>
      </w:r>
      <w:r w:rsidRPr="00B86B4B">
        <w:rPr>
          <w:rFonts w:hint="eastAsia"/>
          <w:szCs w:val="22"/>
          <w:lang w:val="en-US" w:eastAsia="zh-CN"/>
        </w:rPr>
        <w:t>对数据速率进行动态调节，如果编码率与完全帧的不同，则这种动态调节是由唯一码字和第一</w:t>
      </w:r>
      <w:r w:rsidRPr="00B86B4B">
        <w:rPr>
          <w:szCs w:val="22"/>
          <w:lang w:val="en-US" w:eastAsia="zh-CN"/>
        </w:rPr>
        <w:t>FEC</w:t>
      </w:r>
      <w:r w:rsidRPr="00B86B4B">
        <w:rPr>
          <w:rFonts w:hint="eastAsia"/>
          <w:szCs w:val="22"/>
          <w:lang w:val="en-US" w:eastAsia="zh-CN"/>
        </w:rPr>
        <w:t>码组内的属性值对</w:t>
      </w:r>
      <w:r w:rsidRPr="00B86B4B">
        <w:rPr>
          <w:szCs w:val="22"/>
          <w:lang w:val="en-US" w:eastAsia="zh-CN"/>
        </w:rPr>
        <w:t>(AVP)</w:t>
      </w:r>
      <w:r w:rsidRPr="00B86B4B">
        <w:rPr>
          <w:rFonts w:hint="eastAsia"/>
          <w:szCs w:val="22"/>
          <w:lang w:val="en-US" w:eastAsia="zh-CN"/>
        </w:rPr>
        <w:t>告知的。</w:t>
      </w:r>
    </w:p>
    <w:p w:rsidR="004F12A8" w:rsidRPr="00B86B4B" w:rsidRDefault="004F12A8" w:rsidP="004F12A8">
      <w:pPr>
        <w:pStyle w:val="Headingb"/>
        <w:rPr>
          <w:szCs w:val="22"/>
          <w:lang w:val="en-US" w:eastAsia="zh-CN"/>
        </w:rPr>
      </w:pPr>
      <w:r w:rsidRPr="00B86B4B">
        <w:rPr>
          <w:rFonts w:hint="eastAsia"/>
          <w:szCs w:val="22"/>
          <w:lang w:val="en-US" w:eastAsia="zh-CN"/>
        </w:rPr>
        <w:t>反向链路</w:t>
      </w:r>
    </w:p>
    <w:p w:rsidR="004F12A8" w:rsidRPr="00B86B4B" w:rsidRDefault="004F12A8" w:rsidP="004F12A8">
      <w:pPr>
        <w:ind w:firstLineChars="200" w:firstLine="440"/>
        <w:rPr>
          <w:szCs w:val="22"/>
          <w:lang w:val="en-US" w:eastAsia="zh-CN"/>
        </w:rPr>
      </w:pPr>
      <w:r w:rsidRPr="00B86B4B">
        <w:rPr>
          <w:rFonts w:hint="eastAsia"/>
          <w:szCs w:val="22"/>
          <w:lang w:val="en-US" w:eastAsia="zh-CN"/>
        </w:rPr>
        <w:t>相似地，反向所支持的数据速率与移动能力和信道条件有关。反向载体也能以</w:t>
      </w:r>
      <w:r w:rsidRPr="00B86B4B">
        <w:rPr>
          <w:szCs w:val="22"/>
          <w:lang w:val="en-US" w:eastAsia="zh-CN"/>
        </w:rPr>
        <w:t xml:space="preserve">19.2 kbit/s </w:t>
      </w:r>
      <w:r w:rsidRPr="00B86B4B">
        <w:rPr>
          <w:rFonts w:hint="eastAsia"/>
          <w:szCs w:val="22"/>
          <w:lang w:val="en-US" w:eastAsia="zh-CN"/>
        </w:rPr>
        <w:t>至</w:t>
      </w:r>
      <w:r w:rsidRPr="00B86B4B">
        <w:rPr>
          <w:szCs w:val="22"/>
          <w:lang w:val="en-US" w:eastAsia="zh-CN"/>
        </w:rPr>
        <w:t xml:space="preserve"> 512 kbit/s</w:t>
      </w:r>
      <w:r w:rsidRPr="00B86B4B">
        <w:rPr>
          <w:rFonts w:hint="eastAsia"/>
          <w:szCs w:val="22"/>
          <w:lang w:val="en-US" w:eastAsia="zh-CN"/>
        </w:rPr>
        <w:t>的速率传送。还有，数据速率可以在突发基数的某个突发上加以调节，这是由</w:t>
      </w:r>
      <w:r w:rsidRPr="00B86B4B">
        <w:rPr>
          <w:szCs w:val="22"/>
          <w:lang w:val="en-US" w:eastAsia="zh-CN"/>
        </w:rPr>
        <w:t>RNS</w:t>
      </w:r>
      <w:r w:rsidRPr="00B86B4B">
        <w:rPr>
          <w:rFonts w:hint="eastAsia"/>
          <w:szCs w:val="22"/>
          <w:lang w:val="en-US" w:eastAsia="zh-CN"/>
        </w:rPr>
        <w:t>控制的，而部分则是由</w:t>
      </w:r>
      <w:r w:rsidRPr="00B86B4B">
        <w:rPr>
          <w:szCs w:val="22"/>
          <w:lang w:val="en-US" w:eastAsia="zh-CN"/>
        </w:rPr>
        <w:t>UE</w:t>
      </w:r>
      <w:r w:rsidRPr="00B86B4B">
        <w:rPr>
          <w:rFonts w:hint="eastAsia"/>
          <w:szCs w:val="22"/>
          <w:lang w:val="en-US" w:eastAsia="zh-CN"/>
        </w:rPr>
        <w:t>本身控制的。</w:t>
      </w:r>
    </w:p>
    <w:p w:rsidR="004F12A8" w:rsidRPr="00B86B4B" w:rsidRDefault="004F12A8" w:rsidP="004F12A8">
      <w:pPr>
        <w:pStyle w:val="Headingb"/>
        <w:rPr>
          <w:szCs w:val="22"/>
          <w:lang w:val="en-US" w:eastAsia="zh-CN"/>
        </w:rPr>
      </w:pPr>
      <w:r w:rsidRPr="00B86B4B">
        <w:rPr>
          <w:rFonts w:hint="eastAsia"/>
          <w:szCs w:val="22"/>
          <w:lang w:val="en-US" w:eastAsia="zh-CN"/>
        </w:rPr>
        <w:t>帧结构</w:t>
      </w:r>
    </w:p>
    <w:p w:rsidR="004F12A8" w:rsidRPr="00B86B4B" w:rsidRDefault="004F12A8" w:rsidP="004F12A8">
      <w:pPr>
        <w:pStyle w:val="Headingb"/>
        <w:rPr>
          <w:szCs w:val="22"/>
          <w:lang w:val="en-US" w:eastAsia="zh-CN"/>
        </w:rPr>
      </w:pPr>
      <w:bookmarkStart w:id="119" w:name="_Toc504380964"/>
      <w:r w:rsidRPr="00B86B4B">
        <w:rPr>
          <w:rFonts w:hint="eastAsia"/>
          <w:szCs w:val="22"/>
          <w:lang w:val="en-US" w:eastAsia="zh-CN"/>
        </w:rPr>
        <w:t>前向帧结构</w:t>
      </w:r>
      <w:bookmarkEnd w:id="119"/>
      <w:r w:rsidRPr="00B86B4B">
        <w:rPr>
          <w:szCs w:val="22"/>
          <w:lang w:val="en-US" w:eastAsia="zh-CN"/>
        </w:rPr>
        <w:t xml:space="preserve"> </w:t>
      </w:r>
    </w:p>
    <w:p w:rsidR="004F12A8" w:rsidRPr="00B86B4B" w:rsidRDefault="004F12A8" w:rsidP="004F12A8">
      <w:pPr>
        <w:ind w:firstLineChars="200" w:firstLine="440"/>
        <w:rPr>
          <w:szCs w:val="22"/>
          <w:lang w:val="en-US" w:eastAsia="zh-CN"/>
        </w:rPr>
      </w:pPr>
      <w:r w:rsidRPr="00B86B4B">
        <w:rPr>
          <w:rFonts w:hint="eastAsia"/>
          <w:szCs w:val="22"/>
          <w:lang w:val="en-US" w:eastAsia="zh-CN"/>
        </w:rPr>
        <w:t>已经将正向帧结构以及初始唯一码字和分布式导频符号的组合用于前向。帧的间隔是</w:t>
      </w:r>
      <w:r w:rsidRPr="00B86B4B">
        <w:rPr>
          <w:szCs w:val="22"/>
          <w:lang w:val="en-US" w:eastAsia="zh-CN"/>
        </w:rPr>
        <w:t>80 ms.</w:t>
      </w:r>
      <w:r w:rsidRPr="00B86B4B">
        <w:rPr>
          <w:rFonts w:hint="eastAsia"/>
          <w:szCs w:val="22"/>
          <w:lang w:val="en-US" w:eastAsia="zh-CN"/>
        </w:rPr>
        <w:t>已经设计出三种类型的载体：</w:t>
      </w:r>
    </w:p>
    <w:p w:rsidR="004F12A8" w:rsidRPr="00B86B4B" w:rsidRDefault="004F12A8" w:rsidP="004F12A8">
      <w:pPr>
        <w:pStyle w:val="enumlev1"/>
        <w:rPr>
          <w:szCs w:val="22"/>
          <w:lang w:val="en-US" w:eastAsia="zh-CN"/>
        </w:rPr>
      </w:pPr>
      <w:r w:rsidRPr="00B86B4B">
        <w:rPr>
          <w:szCs w:val="22"/>
          <w:lang w:val="en-US" w:eastAsia="zh-CN"/>
        </w:rPr>
        <w:t>–</w:t>
      </w:r>
      <w:r w:rsidRPr="00B86B4B">
        <w:rPr>
          <w:szCs w:val="22"/>
          <w:lang w:val="en-US" w:eastAsia="zh-CN"/>
        </w:rPr>
        <w:tab/>
      </w:r>
      <w:r w:rsidRPr="00B86B4B">
        <w:rPr>
          <w:rFonts w:hint="eastAsia"/>
          <w:szCs w:val="22"/>
          <w:lang w:val="en-US" w:eastAsia="zh-CN"/>
        </w:rPr>
        <w:t>第一种载体以</w:t>
      </w:r>
      <w:r w:rsidRPr="00B86B4B">
        <w:rPr>
          <w:szCs w:val="22"/>
          <w:lang w:val="en-US" w:eastAsia="zh-CN"/>
        </w:rPr>
        <w:t>8.4 ksymbol/s</w:t>
      </w:r>
      <w:r w:rsidRPr="00B86B4B">
        <w:rPr>
          <w:rFonts w:hint="eastAsia"/>
          <w:szCs w:val="22"/>
          <w:lang w:val="en-US" w:eastAsia="zh-CN"/>
        </w:rPr>
        <w:t>的速率工作且主要用于全球波束，载体采用</w:t>
      </w:r>
      <w:r w:rsidRPr="00B86B4B">
        <w:rPr>
          <w:szCs w:val="22"/>
          <w:lang w:val="en-US" w:eastAsia="zh-CN"/>
        </w:rPr>
        <w:t>QPSK</w:t>
      </w:r>
      <w:r>
        <w:rPr>
          <w:rFonts w:hint="eastAsia"/>
          <w:szCs w:val="22"/>
          <w:lang w:val="en-US" w:eastAsia="zh-CN"/>
        </w:rPr>
        <w:t>。每一</w:t>
      </w:r>
      <w:r w:rsidRPr="00B86B4B">
        <w:rPr>
          <w:rFonts w:hint="eastAsia"/>
          <w:szCs w:val="22"/>
          <w:lang w:val="en-US" w:eastAsia="zh-CN"/>
        </w:rPr>
        <w:t>帧占用</w:t>
      </w:r>
      <w:r w:rsidRPr="00B86B4B">
        <w:rPr>
          <w:szCs w:val="22"/>
          <w:lang w:val="en-US" w:eastAsia="zh-CN"/>
        </w:rPr>
        <w:t>10.5 kHz</w:t>
      </w:r>
    </w:p>
    <w:p w:rsidR="004F12A8" w:rsidRPr="00B86B4B" w:rsidRDefault="004F12A8" w:rsidP="004F12A8">
      <w:pPr>
        <w:pStyle w:val="enumlev1"/>
        <w:rPr>
          <w:szCs w:val="22"/>
          <w:lang w:val="en-US" w:eastAsia="zh-CN"/>
        </w:rPr>
      </w:pPr>
      <w:r w:rsidRPr="00B86B4B">
        <w:rPr>
          <w:szCs w:val="22"/>
          <w:lang w:val="en-US" w:eastAsia="zh-CN"/>
        </w:rPr>
        <w:t>–</w:t>
      </w:r>
      <w:r w:rsidRPr="00B86B4B">
        <w:rPr>
          <w:szCs w:val="22"/>
          <w:lang w:val="en-US" w:eastAsia="zh-CN"/>
        </w:rPr>
        <w:tab/>
      </w:r>
      <w:r w:rsidRPr="00B86B4B">
        <w:rPr>
          <w:rFonts w:hint="eastAsia"/>
          <w:szCs w:val="22"/>
          <w:lang w:val="en-US" w:eastAsia="zh-CN"/>
        </w:rPr>
        <w:t>第二种载体以</w:t>
      </w:r>
      <w:r w:rsidRPr="00B86B4B">
        <w:rPr>
          <w:szCs w:val="22"/>
          <w:lang w:val="en-US" w:eastAsia="zh-CN"/>
        </w:rPr>
        <w:t>33.6 ksymbol/s</w:t>
      </w:r>
      <w:r w:rsidRPr="00B86B4B">
        <w:rPr>
          <w:rFonts w:hint="eastAsia"/>
          <w:szCs w:val="22"/>
          <w:lang w:val="en-US" w:eastAsia="zh-CN"/>
        </w:rPr>
        <w:t>的速率工作</w:t>
      </w:r>
      <w:r w:rsidRPr="00B86B4B">
        <w:rPr>
          <w:szCs w:val="22"/>
          <w:lang w:val="en-US" w:eastAsia="zh-CN"/>
        </w:rPr>
        <w:t>(</w:t>
      </w:r>
      <w:r w:rsidRPr="00B86B4B">
        <w:rPr>
          <w:rFonts w:hint="eastAsia"/>
          <w:szCs w:val="22"/>
          <w:lang w:val="en-US" w:eastAsia="zh-CN"/>
        </w:rPr>
        <w:t>占用</w:t>
      </w:r>
      <w:r w:rsidRPr="00B86B4B">
        <w:rPr>
          <w:szCs w:val="22"/>
          <w:lang w:val="en-US" w:eastAsia="zh-CN"/>
        </w:rPr>
        <w:t>42 kHz)</w:t>
      </w:r>
      <w:r>
        <w:rPr>
          <w:rFonts w:hint="eastAsia"/>
          <w:szCs w:val="22"/>
          <w:lang w:val="en-US" w:eastAsia="zh-CN"/>
        </w:rPr>
        <w:t>且用做信令和为小孔径终端服务。每一</w:t>
      </w:r>
      <w:r w:rsidRPr="00B86B4B">
        <w:rPr>
          <w:rFonts w:hint="eastAsia"/>
          <w:szCs w:val="22"/>
          <w:lang w:val="en-US" w:eastAsia="zh-CN"/>
        </w:rPr>
        <w:t>帧被分成为四个</w:t>
      </w:r>
      <w:r w:rsidRPr="00B86B4B">
        <w:rPr>
          <w:szCs w:val="22"/>
          <w:lang w:val="en-US" w:eastAsia="zh-CN"/>
        </w:rPr>
        <w:t xml:space="preserve">20 ms </w:t>
      </w:r>
      <w:r w:rsidRPr="00B86B4B">
        <w:rPr>
          <w:rFonts w:hint="eastAsia"/>
          <w:szCs w:val="22"/>
          <w:lang w:val="en-US" w:eastAsia="zh-CN"/>
        </w:rPr>
        <w:t>的</w:t>
      </w:r>
      <w:r w:rsidRPr="00B86B4B">
        <w:rPr>
          <w:szCs w:val="22"/>
          <w:lang w:val="en-US" w:eastAsia="zh-CN"/>
        </w:rPr>
        <w:t>FEC</w:t>
      </w:r>
      <w:r w:rsidRPr="00B86B4B">
        <w:rPr>
          <w:rFonts w:hint="eastAsia"/>
          <w:szCs w:val="22"/>
          <w:lang w:val="en-US" w:eastAsia="zh-CN"/>
        </w:rPr>
        <w:t>码组。载体采用</w:t>
      </w:r>
      <w:r w:rsidRPr="00B86B4B">
        <w:rPr>
          <w:szCs w:val="22"/>
          <w:lang w:val="en-US" w:eastAsia="zh-CN"/>
        </w:rPr>
        <w:t>QPSK</w:t>
      </w:r>
      <w:r>
        <w:rPr>
          <w:rFonts w:hint="eastAsia"/>
          <w:szCs w:val="22"/>
          <w:lang w:val="en-US" w:eastAsia="zh-CN"/>
        </w:rPr>
        <w:t>和</w:t>
      </w:r>
      <w:r w:rsidRPr="00B86B4B">
        <w:rPr>
          <w:szCs w:val="22"/>
          <w:lang w:val="en-US" w:eastAsia="zh-CN"/>
        </w:rPr>
        <w:t>16-QAM</w:t>
      </w:r>
      <w:r w:rsidRPr="00B86B4B">
        <w:rPr>
          <w:rFonts w:hint="eastAsia"/>
          <w:szCs w:val="22"/>
          <w:lang w:val="en-US" w:eastAsia="zh-CN"/>
        </w:rPr>
        <w:t>。</w:t>
      </w:r>
    </w:p>
    <w:p w:rsidR="004F12A8" w:rsidRPr="00B86B4B" w:rsidRDefault="004F12A8" w:rsidP="004F12A8">
      <w:pPr>
        <w:pStyle w:val="enumlev1"/>
        <w:rPr>
          <w:szCs w:val="22"/>
          <w:lang w:val="en-US" w:eastAsia="zh-CN"/>
        </w:rPr>
      </w:pPr>
      <w:r w:rsidRPr="00B86B4B">
        <w:rPr>
          <w:szCs w:val="22"/>
          <w:lang w:val="en-US" w:eastAsia="zh-CN"/>
        </w:rPr>
        <w:t>–</w:t>
      </w:r>
      <w:r w:rsidRPr="00B86B4B">
        <w:rPr>
          <w:szCs w:val="22"/>
          <w:lang w:val="en-US" w:eastAsia="zh-CN"/>
        </w:rPr>
        <w:tab/>
      </w:r>
      <w:r w:rsidRPr="00B86B4B">
        <w:rPr>
          <w:rFonts w:hint="eastAsia"/>
          <w:szCs w:val="22"/>
          <w:lang w:val="en-US" w:eastAsia="zh-CN"/>
        </w:rPr>
        <w:t>第三种载体是以</w:t>
      </w:r>
      <w:r w:rsidRPr="00B86B4B">
        <w:rPr>
          <w:szCs w:val="22"/>
          <w:lang w:val="en-US" w:eastAsia="zh-CN"/>
        </w:rPr>
        <w:t>151.2 ksymbol/s (189 kHz)</w:t>
      </w:r>
      <w:r w:rsidRPr="00B86B4B">
        <w:rPr>
          <w:rFonts w:hint="eastAsia"/>
          <w:szCs w:val="22"/>
          <w:lang w:val="en-US" w:eastAsia="zh-CN"/>
        </w:rPr>
        <w:t>速率工作的一种所谓</w:t>
      </w:r>
      <w:r w:rsidRPr="00B86B4B">
        <w:rPr>
          <w:szCs w:val="22"/>
          <w:lang w:val="en-US" w:eastAsia="zh-CN"/>
        </w:rPr>
        <w:t>”</w:t>
      </w:r>
      <w:r w:rsidRPr="00B86B4B">
        <w:rPr>
          <w:rFonts w:hint="eastAsia"/>
          <w:szCs w:val="22"/>
          <w:lang w:val="en-US" w:eastAsia="zh-CN"/>
        </w:rPr>
        <w:t>宽</w:t>
      </w:r>
      <w:r w:rsidRPr="00B86B4B">
        <w:rPr>
          <w:szCs w:val="22"/>
          <w:lang w:val="en-US" w:eastAsia="zh-CN"/>
        </w:rPr>
        <w:t>”</w:t>
      </w:r>
      <w:r>
        <w:rPr>
          <w:rFonts w:hint="eastAsia"/>
          <w:szCs w:val="22"/>
          <w:lang w:val="en-US" w:eastAsia="zh-CN"/>
        </w:rPr>
        <w:t>载体。这种载体运送通信数据。每一</w:t>
      </w:r>
      <w:r w:rsidRPr="00B86B4B">
        <w:rPr>
          <w:rFonts w:hint="eastAsia"/>
          <w:szCs w:val="22"/>
          <w:lang w:val="en-US" w:eastAsia="zh-CN"/>
        </w:rPr>
        <w:t>帧被子分为八个</w:t>
      </w:r>
      <w:r w:rsidRPr="00B86B4B">
        <w:rPr>
          <w:szCs w:val="22"/>
          <w:lang w:val="en-US" w:eastAsia="zh-CN"/>
        </w:rPr>
        <w:t>10 ms</w:t>
      </w:r>
      <w:r w:rsidRPr="00B86B4B">
        <w:rPr>
          <w:rFonts w:hint="eastAsia"/>
          <w:szCs w:val="22"/>
          <w:lang w:val="en-US" w:eastAsia="zh-CN"/>
        </w:rPr>
        <w:t>的</w:t>
      </w:r>
      <w:r w:rsidRPr="00B86B4B">
        <w:rPr>
          <w:szCs w:val="22"/>
          <w:lang w:val="en-US" w:eastAsia="zh-CN"/>
        </w:rPr>
        <w:t xml:space="preserve"> FEC</w:t>
      </w:r>
      <w:r w:rsidRPr="00B86B4B">
        <w:rPr>
          <w:rFonts w:hint="eastAsia"/>
          <w:szCs w:val="22"/>
          <w:lang w:val="en-US" w:eastAsia="zh-CN"/>
        </w:rPr>
        <w:t>码组。这可以导致前向的时延从</w:t>
      </w:r>
      <w:r w:rsidRPr="00B86B4B">
        <w:rPr>
          <w:szCs w:val="22"/>
          <w:lang w:val="en-US" w:eastAsia="zh-CN"/>
        </w:rPr>
        <w:t xml:space="preserve">20 ms </w:t>
      </w:r>
      <w:r w:rsidRPr="00B86B4B">
        <w:rPr>
          <w:rFonts w:hint="eastAsia"/>
          <w:szCs w:val="22"/>
          <w:lang w:val="en-US" w:eastAsia="zh-CN"/>
        </w:rPr>
        <w:t>减少到</w:t>
      </w:r>
      <w:r w:rsidRPr="00B86B4B">
        <w:rPr>
          <w:szCs w:val="22"/>
          <w:lang w:val="en-US" w:eastAsia="zh-CN"/>
        </w:rPr>
        <w:t xml:space="preserve"> 10 ms</w:t>
      </w:r>
      <w:r w:rsidRPr="00B86B4B">
        <w:rPr>
          <w:rFonts w:hint="eastAsia"/>
          <w:szCs w:val="22"/>
          <w:lang w:val="en-US" w:eastAsia="zh-CN"/>
        </w:rPr>
        <w:t>。这一点对于执行时间敏感的应用如话音特别重要。</w:t>
      </w:r>
    </w:p>
    <w:p w:rsidR="006B6ABC" w:rsidRDefault="006B6ABC">
      <w:pPr>
        <w:tabs>
          <w:tab w:val="clear" w:pos="794"/>
          <w:tab w:val="clear" w:pos="1191"/>
          <w:tab w:val="clear" w:pos="1588"/>
          <w:tab w:val="clear" w:pos="1985"/>
        </w:tabs>
        <w:overflowPunct/>
        <w:autoSpaceDE/>
        <w:autoSpaceDN/>
        <w:adjustRightInd/>
        <w:spacing w:before="0"/>
        <w:jc w:val="left"/>
        <w:textAlignment w:val="auto"/>
        <w:rPr>
          <w:b/>
          <w:szCs w:val="22"/>
          <w:lang w:val="en-US" w:eastAsia="zh-CN"/>
        </w:rPr>
      </w:pPr>
      <w:bookmarkStart w:id="120" w:name="_Toc504380965"/>
      <w:r>
        <w:rPr>
          <w:szCs w:val="22"/>
          <w:lang w:val="en-US" w:eastAsia="zh-CN"/>
        </w:rPr>
        <w:br w:type="page"/>
      </w:r>
    </w:p>
    <w:p w:rsidR="004F12A8" w:rsidRPr="00B86B4B" w:rsidRDefault="004F12A8" w:rsidP="004F12A8">
      <w:pPr>
        <w:pStyle w:val="Headingb"/>
        <w:rPr>
          <w:szCs w:val="22"/>
          <w:lang w:val="en-US" w:eastAsia="zh-CN"/>
        </w:rPr>
      </w:pPr>
      <w:r w:rsidRPr="00B86B4B">
        <w:rPr>
          <w:rFonts w:hint="eastAsia"/>
          <w:szCs w:val="22"/>
          <w:lang w:val="en-US" w:eastAsia="zh-CN"/>
        </w:rPr>
        <w:lastRenderedPageBreak/>
        <w:t>反向突发的结构</w:t>
      </w:r>
      <w:bookmarkEnd w:id="120"/>
    </w:p>
    <w:p w:rsidR="004F12A8" w:rsidRPr="00B86B4B" w:rsidRDefault="004F12A8" w:rsidP="004F12A8">
      <w:pPr>
        <w:ind w:firstLineChars="200" w:firstLine="440"/>
        <w:rPr>
          <w:szCs w:val="22"/>
          <w:lang w:val="en-US" w:eastAsia="zh-CN"/>
        </w:rPr>
      </w:pPr>
      <w:r w:rsidRPr="00B86B4B">
        <w:rPr>
          <w:rFonts w:hint="eastAsia"/>
          <w:szCs w:val="22"/>
          <w:lang w:val="en-US" w:eastAsia="zh-CN"/>
        </w:rPr>
        <w:t>在反方向，已经选择了两种突发间隔：</w:t>
      </w:r>
      <w:r w:rsidRPr="00B86B4B">
        <w:rPr>
          <w:szCs w:val="22"/>
          <w:lang w:val="en-US" w:eastAsia="zh-CN"/>
        </w:rPr>
        <w:t>5 ms</w:t>
      </w:r>
      <w:r>
        <w:rPr>
          <w:rFonts w:hint="eastAsia"/>
          <w:szCs w:val="22"/>
          <w:lang w:val="en-US" w:eastAsia="zh-CN"/>
        </w:rPr>
        <w:t>和</w:t>
      </w:r>
      <w:r w:rsidRPr="00B86B4B">
        <w:rPr>
          <w:szCs w:val="22"/>
          <w:lang w:val="en-US" w:eastAsia="zh-CN"/>
        </w:rPr>
        <w:t xml:space="preserve">20 ms </w:t>
      </w:r>
      <w:r w:rsidRPr="00B86B4B">
        <w:rPr>
          <w:rFonts w:hint="eastAsia"/>
          <w:szCs w:val="22"/>
          <w:lang w:val="en-US" w:eastAsia="zh-CN"/>
        </w:rPr>
        <w:t>。对于最高速率的载体，已将一个突发内码组的数量从一增加到二，以避免过度增加对</w:t>
      </w:r>
      <w:r w:rsidRPr="00B86B4B">
        <w:rPr>
          <w:szCs w:val="22"/>
          <w:lang w:val="en-US" w:eastAsia="zh-CN"/>
        </w:rPr>
        <w:t>turbo</w:t>
      </w:r>
      <w:r w:rsidRPr="00B86B4B">
        <w:rPr>
          <w:rFonts w:hint="eastAsia"/>
          <w:szCs w:val="22"/>
          <w:lang w:val="en-US" w:eastAsia="zh-CN"/>
        </w:rPr>
        <w:t>编码器存储容量的要求。为使执行时间最小，已选择了</w:t>
      </w:r>
      <w:r w:rsidRPr="00B86B4B">
        <w:rPr>
          <w:szCs w:val="22"/>
          <w:lang w:val="en-US" w:eastAsia="zh-CN"/>
        </w:rPr>
        <w:t>5 ms</w:t>
      </w:r>
      <w:r w:rsidRPr="00B86B4B">
        <w:rPr>
          <w:rFonts w:hint="eastAsia"/>
          <w:szCs w:val="22"/>
          <w:lang w:val="en-US" w:eastAsia="zh-CN"/>
        </w:rPr>
        <w:t>的突发间隔。</w:t>
      </w:r>
    </w:p>
    <w:p w:rsidR="004F12A8" w:rsidRPr="00D962D9" w:rsidRDefault="004F12A8" w:rsidP="004F12A8">
      <w:pPr>
        <w:ind w:firstLineChars="200" w:firstLine="440"/>
        <w:rPr>
          <w:sz w:val="24"/>
          <w:szCs w:val="24"/>
          <w:lang w:val="en-US" w:eastAsia="zh-CN"/>
        </w:rPr>
      </w:pPr>
      <w:r w:rsidRPr="00B86B4B">
        <w:rPr>
          <w:szCs w:val="22"/>
          <w:lang w:val="en-US" w:eastAsia="zh-CN"/>
        </w:rPr>
        <w:t>turbo</w:t>
      </w:r>
      <w:r w:rsidRPr="00B86B4B">
        <w:rPr>
          <w:rFonts w:hint="eastAsia"/>
          <w:szCs w:val="22"/>
          <w:lang w:val="en-US" w:eastAsia="zh-CN"/>
        </w:rPr>
        <w:t>编码码组的最小可变有效负载是</w:t>
      </w:r>
      <w:r w:rsidRPr="00B86B4B">
        <w:rPr>
          <w:szCs w:val="22"/>
          <w:lang w:val="en-US" w:eastAsia="zh-CN"/>
        </w:rPr>
        <w:t>20</w:t>
      </w:r>
      <w:r w:rsidRPr="00B86B4B">
        <w:rPr>
          <w:rFonts w:hint="eastAsia"/>
          <w:szCs w:val="22"/>
          <w:lang w:val="en-US" w:eastAsia="zh-CN"/>
        </w:rPr>
        <w:t>个</w:t>
      </w:r>
      <w:r w:rsidRPr="00B86B4B">
        <w:rPr>
          <w:szCs w:val="22"/>
          <w:lang w:val="en-US" w:eastAsia="zh-CN"/>
        </w:rPr>
        <w:t>8</w:t>
      </w:r>
      <w:r w:rsidRPr="00B86B4B">
        <w:rPr>
          <w:rFonts w:hint="eastAsia"/>
          <w:szCs w:val="22"/>
          <w:lang w:val="en-US" w:eastAsia="zh-CN"/>
        </w:rPr>
        <w:t>位组，这对于采用</w:t>
      </w:r>
      <w:r w:rsidRPr="00B86B4B">
        <w:rPr>
          <w:szCs w:val="22"/>
          <w:lang w:val="en-US" w:eastAsia="zh-CN"/>
        </w:rPr>
        <w:t>5ms</w:t>
      </w:r>
      <w:r w:rsidRPr="00B86B4B">
        <w:rPr>
          <w:rFonts w:hint="eastAsia"/>
          <w:szCs w:val="22"/>
          <w:lang w:val="en-US" w:eastAsia="zh-CN"/>
        </w:rPr>
        <w:t>时隙所设置的范围是比较小的</w:t>
      </w:r>
      <w:r w:rsidRPr="00B86B4B">
        <w:rPr>
          <w:szCs w:val="22"/>
          <w:lang w:val="en-US" w:eastAsia="zh-CN"/>
        </w:rPr>
        <w:t>—</w:t>
      </w:r>
      <w:r w:rsidRPr="00B86B4B">
        <w:rPr>
          <w:rFonts w:hint="eastAsia"/>
          <w:szCs w:val="22"/>
          <w:lang w:val="en-US" w:eastAsia="zh-CN"/>
        </w:rPr>
        <w:t>它只能被用于具有符号速率最小为</w:t>
      </w:r>
      <w:r w:rsidRPr="00B86B4B">
        <w:rPr>
          <w:szCs w:val="22"/>
          <w:lang w:val="en-US" w:eastAsia="zh-CN"/>
        </w:rPr>
        <w:t>33.6 ksymbol/s(</w:t>
      </w:r>
      <w:r w:rsidRPr="00B86B4B">
        <w:rPr>
          <w:rFonts w:hint="eastAsia"/>
          <w:szCs w:val="22"/>
          <w:lang w:val="en-US" w:eastAsia="zh-CN"/>
        </w:rPr>
        <w:t>当采用</w:t>
      </w:r>
      <w:r w:rsidRPr="00B86B4B">
        <w:rPr>
          <w:szCs w:val="22"/>
          <w:lang w:val="en-US" w:eastAsia="zh-CN"/>
        </w:rPr>
        <w:t>16-QAM</w:t>
      </w:r>
      <w:r w:rsidRPr="00B86B4B">
        <w:rPr>
          <w:rFonts w:hint="eastAsia"/>
          <w:szCs w:val="22"/>
          <w:lang w:val="en-US" w:eastAsia="zh-CN"/>
        </w:rPr>
        <w:t>调制时</w:t>
      </w:r>
      <w:r w:rsidRPr="00B86B4B">
        <w:rPr>
          <w:szCs w:val="22"/>
          <w:lang w:val="en-US" w:eastAsia="zh-CN"/>
        </w:rPr>
        <w:t>)</w:t>
      </w:r>
      <w:r w:rsidRPr="00B86B4B">
        <w:rPr>
          <w:rFonts w:hint="eastAsia"/>
          <w:szCs w:val="22"/>
          <w:lang w:val="en-US" w:eastAsia="zh-CN"/>
        </w:rPr>
        <w:t>的载体、或符号速率为</w:t>
      </w:r>
      <w:r w:rsidRPr="00B86B4B">
        <w:rPr>
          <w:szCs w:val="22"/>
          <w:lang w:val="en-US" w:eastAsia="zh-CN"/>
        </w:rPr>
        <w:t>67.2 ksymbol/s(</w:t>
      </w:r>
      <w:r w:rsidRPr="00B86B4B">
        <w:rPr>
          <w:rFonts w:hint="eastAsia"/>
          <w:szCs w:val="22"/>
          <w:lang w:val="en-US" w:eastAsia="zh-CN"/>
        </w:rPr>
        <w:t>当采用</w:t>
      </w:r>
      <w:r w:rsidRPr="00B86B4B">
        <w:rPr>
          <w:szCs w:val="22"/>
          <w:lang w:val="en-US" w:eastAsia="zh-CN"/>
        </w:rPr>
        <w:t>4-ary</w:t>
      </w:r>
      <w:r w:rsidRPr="00B86B4B">
        <w:rPr>
          <w:rFonts w:hint="eastAsia"/>
          <w:szCs w:val="22"/>
          <w:lang w:val="en-US" w:eastAsia="zh-CN"/>
        </w:rPr>
        <w:t>调制时</w:t>
      </w:r>
      <w:r w:rsidRPr="00B86B4B">
        <w:rPr>
          <w:szCs w:val="22"/>
          <w:lang w:val="en-US" w:eastAsia="zh-CN"/>
        </w:rPr>
        <w:t>)</w:t>
      </w:r>
      <w:r w:rsidRPr="00B86B4B">
        <w:rPr>
          <w:rFonts w:hint="eastAsia"/>
          <w:szCs w:val="22"/>
          <w:lang w:val="en-US" w:eastAsia="zh-CN"/>
        </w:rPr>
        <w:t>的载体。</w:t>
      </w:r>
    </w:p>
    <w:p w:rsidR="004F12A8" w:rsidRPr="00B86B4B" w:rsidRDefault="004F12A8" w:rsidP="004F12A8">
      <w:pPr>
        <w:pStyle w:val="Headingb"/>
        <w:rPr>
          <w:szCs w:val="22"/>
          <w:lang w:eastAsia="zh-CN"/>
        </w:rPr>
      </w:pPr>
      <w:r w:rsidRPr="00B86B4B">
        <w:rPr>
          <w:rFonts w:hint="eastAsia"/>
          <w:szCs w:val="22"/>
          <w:lang w:eastAsia="zh-CN"/>
        </w:rPr>
        <w:t>专门用语</w:t>
      </w:r>
    </w:p>
    <w:p w:rsidR="004F12A8" w:rsidRPr="004007A4" w:rsidRDefault="004F12A8" w:rsidP="004F12A8">
      <w:pPr>
        <w:pStyle w:val="TableNo"/>
        <w:spacing w:before="240"/>
        <w:rPr>
          <w:lang w:eastAsia="zh-CN"/>
        </w:rPr>
      </w:pPr>
      <w:bookmarkStart w:id="121" w:name="_Toc516399863"/>
      <w:r>
        <w:rPr>
          <w:rFonts w:hint="eastAsia"/>
          <w:lang w:eastAsia="zh-CN"/>
        </w:rPr>
        <w:t>表</w:t>
      </w:r>
      <w:smartTag w:uri="urn:schemas-microsoft-com:office:smarttags" w:element="chmetcnv">
        <w:smartTagPr>
          <w:attr w:name="TCSC" w:val="0"/>
          <w:attr w:name="NumberType" w:val="1"/>
          <w:attr w:name="Negative" w:val="False"/>
          <w:attr w:name="HasSpace" w:val="False"/>
          <w:attr w:name="SourceValue" w:val="34"/>
          <w:attr w:name="UnitName" w:val="a"/>
        </w:smartTagPr>
        <w:r w:rsidRPr="004007A4">
          <w:rPr>
            <w:lang w:eastAsia="zh-CN"/>
          </w:rPr>
          <w:t>34a</w:t>
        </w:r>
      </w:smartTag>
    </w:p>
    <w:p w:rsidR="004F12A8" w:rsidRPr="004007A4" w:rsidRDefault="004F12A8" w:rsidP="004F12A8">
      <w:pPr>
        <w:pStyle w:val="Tabletitle"/>
        <w:rPr>
          <w:lang w:eastAsia="zh-CN"/>
        </w:rPr>
      </w:pPr>
      <w:r w:rsidRPr="004007A4">
        <w:rPr>
          <w:rFonts w:hint="eastAsia"/>
          <w:lang w:eastAsia="zh-CN"/>
        </w:rPr>
        <w:t>载体名称的定义</w:t>
      </w:r>
      <w:bookmarkEnd w:id="121"/>
    </w:p>
    <w:tbl>
      <w:tblPr>
        <w:tblW w:w="0" w:type="auto"/>
        <w:jc w:val="center"/>
        <w:tblInd w:w="-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701"/>
        <w:gridCol w:w="1701"/>
        <w:gridCol w:w="2268"/>
        <w:gridCol w:w="1701"/>
        <w:gridCol w:w="1701"/>
      </w:tblGrid>
      <w:tr w:rsidR="004F12A8" w:rsidRPr="004007A4" w:rsidTr="006D36E5">
        <w:trPr>
          <w:cantSplit/>
          <w:trHeight w:val="284"/>
          <w:jc w:val="center"/>
        </w:trPr>
        <w:tc>
          <w:tcPr>
            <w:tcW w:w="1701" w:type="dxa"/>
            <w:tcBorders>
              <w:top w:val="single" w:sz="4" w:space="0" w:color="auto"/>
              <w:left w:val="single" w:sz="4" w:space="0" w:color="auto"/>
              <w:bottom w:val="single" w:sz="4" w:space="0" w:color="auto"/>
              <w:right w:val="single" w:sz="4" w:space="0" w:color="auto"/>
            </w:tcBorders>
            <w:vAlign w:val="center"/>
          </w:tcPr>
          <w:p w:rsidR="004F12A8" w:rsidRPr="004007A4" w:rsidRDefault="004F12A8" w:rsidP="006D36E5">
            <w:pPr>
              <w:pStyle w:val="Tablehead"/>
              <w:rPr>
                <w:lang w:eastAsia="zh-CN"/>
              </w:rPr>
            </w:pPr>
            <w:r w:rsidRPr="004007A4">
              <w:rPr>
                <w:rFonts w:hint="eastAsia"/>
                <w:lang w:eastAsia="zh-CN"/>
              </w:rPr>
              <w:t>方向</w:t>
            </w:r>
          </w:p>
        </w:tc>
        <w:tc>
          <w:tcPr>
            <w:tcW w:w="1701" w:type="dxa"/>
            <w:tcBorders>
              <w:top w:val="single" w:sz="4" w:space="0" w:color="auto"/>
              <w:left w:val="single" w:sz="4" w:space="0" w:color="auto"/>
              <w:bottom w:val="single" w:sz="4" w:space="0" w:color="auto"/>
            </w:tcBorders>
            <w:vAlign w:val="center"/>
          </w:tcPr>
          <w:p w:rsidR="004F12A8" w:rsidRPr="004007A4" w:rsidRDefault="004F12A8" w:rsidP="006D36E5">
            <w:pPr>
              <w:pStyle w:val="Tablehead"/>
            </w:pPr>
            <w:r w:rsidRPr="004007A4">
              <w:rPr>
                <w:rFonts w:hint="eastAsia"/>
                <w:lang w:eastAsia="zh-CN"/>
              </w:rPr>
              <w:t>帧</w:t>
            </w:r>
            <w:r w:rsidRPr="004007A4">
              <w:t>/</w:t>
            </w:r>
            <w:r w:rsidRPr="004007A4">
              <w:rPr>
                <w:rFonts w:hint="eastAsia"/>
                <w:lang w:eastAsia="zh-CN"/>
              </w:rPr>
              <w:t>突发间隔</w:t>
            </w:r>
            <w:r w:rsidRPr="004007A4">
              <w:br/>
              <w:t>(ms)</w:t>
            </w:r>
          </w:p>
        </w:tc>
        <w:tc>
          <w:tcPr>
            <w:tcW w:w="2268" w:type="dxa"/>
            <w:tcBorders>
              <w:top w:val="single" w:sz="4" w:space="0" w:color="auto"/>
              <w:bottom w:val="single" w:sz="4" w:space="0" w:color="auto"/>
            </w:tcBorders>
            <w:vAlign w:val="center"/>
          </w:tcPr>
          <w:p w:rsidR="004F12A8" w:rsidRPr="004007A4" w:rsidRDefault="004F12A8" w:rsidP="006D36E5">
            <w:pPr>
              <w:pStyle w:val="Tablehead"/>
              <w:rPr>
                <w:lang w:val="en-US"/>
              </w:rPr>
            </w:pPr>
            <w:r w:rsidRPr="004007A4">
              <w:rPr>
                <w:rFonts w:hint="eastAsia"/>
                <w:lang w:val="en-US" w:eastAsia="zh-CN"/>
              </w:rPr>
              <w:t>符号率</w:t>
            </w:r>
            <w:r w:rsidRPr="004007A4">
              <w:rPr>
                <w:lang w:val="en-US"/>
              </w:rPr>
              <w:br/>
              <w:t>(</w:t>
            </w:r>
            <w:r w:rsidRPr="004007A4">
              <w:rPr>
                <w:rFonts w:hint="eastAsia"/>
                <w:lang w:val="en-US" w:eastAsia="zh-CN"/>
              </w:rPr>
              <w:t>乘数</w:t>
            </w:r>
            <w:r w:rsidRPr="004007A4">
              <w:rPr>
                <w:lang w:val="en-US"/>
              </w:rPr>
              <w:t>)</w:t>
            </w:r>
            <w:r w:rsidRPr="004007A4">
              <w:rPr>
                <w:lang w:val="en-US"/>
              </w:rPr>
              <w:br/>
              <w:t>(ksymbol/s)</w:t>
            </w:r>
          </w:p>
        </w:tc>
        <w:tc>
          <w:tcPr>
            <w:tcW w:w="1701" w:type="dxa"/>
            <w:tcBorders>
              <w:top w:val="single" w:sz="4" w:space="0" w:color="auto"/>
              <w:bottom w:val="single" w:sz="4" w:space="0" w:color="auto"/>
            </w:tcBorders>
            <w:vAlign w:val="center"/>
          </w:tcPr>
          <w:p w:rsidR="004F12A8" w:rsidRPr="004007A4" w:rsidRDefault="004F12A8" w:rsidP="006D36E5">
            <w:pPr>
              <w:pStyle w:val="Tablehead"/>
              <w:rPr>
                <w:lang w:eastAsia="zh-CN"/>
              </w:rPr>
            </w:pPr>
            <w:r w:rsidRPr="004007A4">
              <w:rPr>
                <w:rFonts w:hint="eastAsia"/>
                <w:lang w:eastAsia="zh-CN"/>
              </w:rPr>
              <w:t>调制</w:t>
            </w:r>
          </w:p>
        </w:tc>
        <w:tc>
          <w:tcPr>
            <w:tcW w:w="1701" w:type="dxa"/>
            <w:tcBorders>
              <w:top w:val="single" w:sz="4" w:space="0" w:color="auto"/>
              <w:bottom w:val="single" w:sz="4" w:space="0" w:color="auto"/>
              <w:right w:val="single" w:sz="4" w:space="0" w:color="auto"/>
            </w:tcBorders>
            <w:vAlign w:val="center"/>
          </w:tcPr>
          <w:p w:rsidR="004F12A8" w:rsidRPr="004007A4" w:rsidRDefault="004F12A8" w:rsidP="006D36E5">
            <w:pPr>
              <w:pStyle w:val="Tablehead"/>
              <w:rPr>
                <w:lang w:eastAsia="zh-CN"/>
              </w:rPr>
            </w:pPr>
            <w:r>
              <w:rPr>
                <w:rFonts w:hint="eastAsia"/>
                <w:lang w:eastAsia="zh-CN"/>
              </w:rPr>
              <w:t>每一</w:t>
            </w:r>
            <w:r w:rsidRPr="004007A4">
              <w:rPr>
                <w:rFonts w:hint="eastAsia"/>
                <w:lang w:eastAsia="zh-CN"/>
              </w:rPr>
              <w:t>帧的</w:t>
            </w:r>
            <w:r w:rsidRPr="004007A4">
              <w:t xml:space="preserve">FEC </w:t>
            </w:r>
            <w:r w:rsidRPr="004007A4">
              <w:rPr>
                <w:rFonts w:hint="eastAsia"/>
                <w:lang w:eastAsia="zh-CN"/>
              </w:rPr>
              <w:t>码组</w:t>
            </w:r>
          </w:p>
        </w:tc>
      </w:tr>
      <w:tr w:rsidR="004F12A8" w:rsidRPr="004007A4" w:rsidTr="006D36E5">
        <w:trPr>
          <w:cantSplit/>
          <w:trHeight w:val="284"/>
          <w:jc w:val="center"/>
        </w:trPr>
        <w:tc>
          <w:tcPr>
            <w:tcW w:w="1701" w:type="dxa"/>
            <w:tcBorders>
              <w:top w:val="single" w:sz="4" w:space="0" w:color="auto"/>
              <w:left w:val="single" w:sz="4" w:space="0" w:color="auto"/>
              <w:bottom w:val="single" w:sz="4" w:space="0" w:color="auto"/>
              <w:right w:val="single" w:sz="4" w:space="0" w:color="auto"/>
            </w:tcBorders>
          </w:tcPr>
          <w:p w:rsidR="004F12A8" w:rsidRPr="004007A4" w:rsidRDefault="004F12A8" w:rsidP="006D36E5">
            <w:pPr>
              <w:pStyle w:val="Tabletext"/>
              <w:jc w:val="center"/>
              <w:rPr>
                <w:lang w:eastAsia="zh-CN"/>
              </w:rPr>
            </w:pPr>
            <w:r w:rsidRPr="004007A4">
              <w:t>F:</w:t>
            </w:r>
            <w:r w:rsidRPr="004007A4">
              <w:rPr>
                <w:rFonts w:hint="eastAsia"/>
                <w:lang w:eastAsia="zh-CN"/>
              </w:rPr>
              <w:t>正向</w:t>
            </w:r>
          </w:p>
        </w:tc>
        <w:tc>
          <w:tcPr>
            <w:tcW w:w="1701" w:type="dxa"/>
            <w:tcBorders>
              <w:top w:val="single" w:sz="4" w:space="0" w:color="auto"/>
              <w:left w:val="single" w:sz="4" w:space="0" w:color="auto"/>
              <w:bottom w:val="single" w:sz="4" w:space="0" w:color="auto"/>
            </w:tcBorders>
          </w:tcPr>
          <w:p w:rsidR="004F12A8" w:rsidRPr="004007A4" w:rsidRDefault="004F12A8" w:rsidP="006D36E5">
            <w:pPr>
              <w:pStyle w:val="Tabletext"/>
              <w:jc w:val="center"/>
            </w:pPr>
            <w:r w:rsidRPr="004007A4">
              <w:t>80</w:t>
            </w:r>
          </w:p>
        </w:tc>
        <w:tc>
          <w:tcPr>
            <w:tcW w:w="2268" w:type="dxa"/>
            <w:tcBorders>
              <w:top w:val="single" w:sz="4" w:space="0" w:color="auto"/>
              <w:bottom w:val="single" w:sz="4" w:space="0" w:color="auto"/>
            </w:tcBorders>
          </w:tcPr>
          <w:p w:rsidR="004F12A8" w:rsidRPr="004007A4" w:rsidRDefault="004F12A8" w:rsidP="006D36E5">
            <w:pPr>
              <w:pStyle w:val="Tabletext"/>
              <w:jc w:val="center"/>
            </w:pPr>
            <w:r w:rsidRPr="004007A4">
              <w:t>0.25 × 33.6</w:t>
            </w:r>
            <w:r w:rsidRPr="004007A4">
              <w:br/>
              <w:t>1 × 33.6</w:t>
            </w:r>
            <w:r w:rsidRPr="004007A4">
              <w:br/>
              <w:t>4.5 × 33.6</w:t>
            </w:r>
          </w:p>
        </w:tc>
        <w:tc>
          <w:tcPr>
            <w:tcW w:w="1701" w:type="dxa"/>
            <w:tcBorders>
              <w:top w:val="single" w:sz="4" w:space="0" w:color="auto"/>
              <w:bottom w:val="single" w:sz="4" w:space="0" w:color="auto"/>
            </w:tcBorders>
          </w:tcPr>
          <w:p w:rsidR="004F12A8" w:rsidRPr="004007A4" w:rsidRDefault="004F12A8" w:rsidP="006D36E5">
            <w:pPr>
              <w:pStyle w:val="Tabletext"/>
              <w:jc w:val="center"/>
            </w:pPr>
            <w:r w:rsidRPr="004007A4">
              <w:t>X: 16-QAM</w:t>
            </w:r>
            <w:r w:rsidRPr="004007A4">
              <w:br/>
              <w:t>Q: QPSK</w:t>
            </w:r>
          </w:p>
        </w:tc>
        <w:tc>
          <w:tcPr>
            <w:tcW w:w="1701" w:type="dxa"/>
            <w:tcBorders>
              <w:top w:val="single" w:sz="4" w:space="0" w:color="auto"/>
              <w:bottom w:val="single" w:sz="4" w:space="0" w:color="auto"/>
              <w:right w:val="single" w:sz="4" w:space="0" w:color="auto"/>
            </w:tcBorders>
          </w:tcPr>
          <w:p w:rsidR="004F12A8" w:rsidRPr="004007A4" w:rsidRDefault="004F12A8" w:rsidP="006D36E5">
            <w:pPr>
              <w:pStyle w:val="Tabletext"/>
              <w:jc w:val="center"/>
            </w:pPr>
            <w:r w:rsidRPr="004007A4">
              <w:t>1B</w:t>
            </w:r>
            <w:r w:rsidRPr="004007A4">
              <w:br/>
            </w:r>
            <w:r w:rsidRPr="004007A4">
              <w:br/>
              <w:t>4B</w:t>
            </w:r>
            <w:r w:rsidRPr="004007A4">
              <w:br/>
              <w:t>8B</w:t>
            </w:r>
          </w:p>
        </w:tc>
      </w:tr>
      <w:tr w:rsidR="004F12A8" w:rsidRPr="004007A4" w:rsidTr="006D36E5">
        <w:trPr>
          <w:cantSplit/>
          <w:trHeight w:val="284"/>
          <w:jc w:val="center"/>
        </w:trPr>
        <w:tc>
          <w:tcPr>
            <w:tcW w:w="1701" w:type="dxa"/>
            <w:tcBorders>
              <w:top w:val="single" w:sz="4" w:space="0" w:color="auto"/>
              <w:left w:val="single" w:sz="4" w:space="0" w:color="auto"/>
              <w:bottom w:val="single" w:sz="4" w:space="0" w:color="auto"/>
              <w:right w:val="single" w:sz="4" w:space="0" w:color="auto"/>
            </w:tcBorders>
          </w:tcPr>
          <w:p w:rsidR="004F12A8" w:rsidRPr="004007A4" w:rsidRDefault="004F12A8" w:rsidP="006D36E5">
            <w:pPr>
              <w:pStyle w:val="Tabletext"/>
              <w:jc w:val="center"/>
              <w:rPr>
                <w:lang w:eastAsia="zh-CN"/>
              </w:rPr>
            </w:pPr>
            <w:r w:rsidRPr="004007A4">
              <w:t xml:space="preserve">R: </w:t>
            </w:r>
            <w:r w:rsidRPr="004007A4">
              <w:rPr>
                <w:rFonts w:hint="eastAsia"/>
                <w:lang w:eastAsia="zh-CN"/>
              </w:rPr>
              <w:t>反向</w:t>
            </w:r>
          </w:p>
        </w:tc>
        <w:tc>
          <w:tcPr>
            <w:tcW w:w="1701" w:type="dxa"/>
            <w:tcBorders>
              <w:top w:val="single" w:sz="4" w:space="0" w:color="auto"/>
              <w:left w:val="single" w:sz="4" w:space="0" w:color="auto"/>
              <w:bottom w:val="single" w:sz="4" w:space="0" w:color="auto"/>
            </w:tcBorders>
          </w:tcPr>
          <w:p w:rsidR="004F12A8" w:rsidRPr="004007A4" w:rsidRDefault="004F12A8" w:rsidP="006D36E5">
            <w:pPr>
              <w:pStyle w:val="Tabletext"/>
              <w:jc w:val="center"/>
            </w:pPr>
            <w:r w:rsidRPr="004007A4">
              <w:t>20</w:t>
            </w:r>
            <w:r w:rsidRPr="004007A4">
              <w:br/>
              <w:t>5</w:t>
            </w:r>
          </w:p>
        </w:tc>
        <w:tc>
          <w:tcPr>
            <w:tcW w:w="2268" w:type="dxa"/>
            <w:tcBorders>
              <w:top w:val="single" w:sz="4" w:space="0" w:color="auto"/>
              <w:bottom w:val="single" w:sz="4" w:space="0" w:color="auto"/>
            </w:tcBorders>
          </w:tcPr>
          <w:p w:rsidR="004F12A8" w:rsidRPr="004007A4" w:rsidRDefault="004F12A8" w:rsidP="006D36E5">
            <w:pPr>
              <w:pStyle w:val="Tabletext"/>
              <w:jc w:val="center"/>
            </w:pPr>
            <w:r w:rsidRPr="004007A4">
              <w:t>0.5 × 33.6</w:t>
            </w:r>
            <w:r w:rsidRPr="004007A4">
              <w:br/>
              <w:t>1 × 33.6</w:t>
            </w:r>
            <w:r w:rsidRPr="004007A4">
              <w:br/>
              <w:t>2 × 33.6</w:t>
            </w:r>
            <w:r w:rsidRPr="004007A4">
              <w:br/>
              <w:t>4.5 × 33.6</w:t>
            </w:r>
          </w:p>
        </w:tc>
        <w:tc>
          <w:tcPr>
            <w:tcW w:w="1701" w:type="dxa"/>
            <w:tcBorders>
              <w:top w:val="single" w:sz="4" w:space="0" w:color="auto"/>
              <w:bottom w:val="single" w:sz="4" w:space="0" w:color="auto"/>
            </w:tcBorders>
          </w:tcPr>
          <w:p w:rsidR="004F12A8" w:rsidRPr="004007A4" w:rsidRDefault="004F12A8" w:rsidP="006D36E5">
            <w:pPr>
              <w:pStyle w:val="Tabletext"/>
              <w:jc w:val="center"/>
            </w:pPr>
            <w:r w:rsidRPr="004007A4">
              <w:t>X: 16-QAM</w:t>
            </w:r>
            <w:r w:rsidRPr="004007A4">
              <w:br/>
              <w:t xml:space="preserve">Q: </w:t>
            </w:r>
            <w:r w:rsidRPr="004007A4">
              <w:sym w:font="Symbol" w:char="F070"/>
            </w:r>
            <w:r w:rsidRPr="004007A4">
              <w:t>/4 QPSK</w:t>
            </w:r>
          </w:p>
        </w:tc>
        <w:tc>
          <w:tcPr>
            <w:tcW w:w="1701" w:type="dxa"/>
            <w:tcBorders>
              <w:top w:val="single" w:sz="4" w:space="0" w:color="auto"/>
              <w:bottom w:val="single" w:sz="4" w:space="0" w:color="auto"/>
              <w:right w:val="single" w:sz="4" w:space="0" w:color="auto"/>
            </w:tcBorders>
          </w:tcPr>
          <w:p w:rsidR="004F12A8" w:rsidRPr="004007A4" w:rsidRDefault="004F12A8" w:rsidP="006D36E5">
            <w:pPr>
              <w:pStyle w:val="Tabletext"/>
              <w:jc w:val="center"/>
            </w:pPr>
            <w:r w:rsidRPr="004007A4">
              <w:t>1B</w:t>
            </w:r>
            <w:r w:rsidRPr="004007A4">
              <w:br/>
              <w:t>2B</w:t>
            </w:r>
          </w:p>
        </w:tc>
      </w:tr>
    </w:tbl>
    <w:p w:rsidR="004F12A8" w:rsidRPr="00D962D9" w:rsidRDefault="004F12A8" w:rsidP="004F12A8">
      <w:pPr>
        <w:rPr>
          <w:sz w:val="24"/>
          <w:szCs w:val="24"/>
          <w:lang w:eastAsia="zh-CN"/>
        </w:rPr>
      </w:pPr>
      <w:bookmarkStart w:id="122" w:name="_Ref532184568"/>
      <w:bookmarkStart w:id="123" w:name="_Toc532359368"/>
    </w:p>
    <w:p w:rsidR="004F12A8" w:rsidRPr="004007A4" w:rsidRDefault="004F12A8" w:rsidP="004F12A8">
      <w:pPr>
        <w:pStyle w:val="TableNo"/>
        <w:spacing w:before="240"/>
        <w:rPr>
          <w:lang w:eastAsia="zh-CN"/>
        </w:rPr>
      </w:pPr>
      <w:r>
        <w:rPr>
          <w:rFonts w:hint="eastAsia"/>
          <w:lang w:eastAsia="zh-CN"/>
        </w:rPr>
        <w:t>表</w:t>
      </w:r>
      <w:bookmarkEnd w:id="122"/>
      <w:r w:rsidRPr="004007A4">
        <w:rPr>
          <w:lang w:eastAsia="zh-CN"/>
        </w:rPr>
        <w:t>34b</w:t>
      </w:r>
    </w:p>
    <w:p w:rsidR="004F12A8" w:rsidRPr="004007A4" w:rsidRDefault="004F12A8" w:rsidP="004F12A8">
      <w:pPr>
        <w:pStyle w:val="Tabletitle"/>
      </w:pPr>
      <w:r w:rsidRPr="004007A4">
        <w:rPr>
          <w:rFonts w:hint="eastAsia"/>
          <w:lang w:eastAsia="zh-CN"/>
        </w:rPr>
        <w:t>正向载体类型总览</w:t>
      </w:r>
      <w:bookmarkEnd w:id="1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701"/>
        <w:gridCol w:w="2268"/>
        <w:gridCol w:w="1701"/>
        <w:gridCol w:w="1701"/>
      </w:tblGrid>
      <w:tr w:rsidR="004F12A8" w:rsidRPr="004007A4" w:rsidTr="006D36E5">
        <w:trPr>
          <w:cantSplit/>
          <w:trHeight w:val="227"/>
          <w:jc w:val="center"/>
        </w:trPr>
        <w:tc>
          <w:tcPr>
            <w:tcW w:w="1701" w:type="dxa"/>
            <w:vAlign w:val="center"/>
          </w:tcPr>
          <w:p w:rsidR="004F12A8" w:rsidRPr="004007A4" w:rsidRDefault="004F12A8" w:rsidP="006D36E5">
            <w:pPr>
              <w:pStyle w:val="Tablehead"/>
              <w:rPr>
                <w:lang w:eastAsia="zh-CN"/>
              </w:rPr>
            </w:pPr>
            <w:r w:rsidRPr="004007A4">
              <w:rPr>
                <w:rFonts w:hint="eastAsia"/>
                <w:lang w:eastAsia="zh-CN"/>
              </w:rPr>
              <w:t>标识符</w:t>
            </w:r>
          </w:p>
        </w:tc>
        <w:tc>
          <w:tcPr>
            <w:tcW w:w="1701" w:type="dxa"/>
            <w:vAlign w:val="center"/>
          </w:tcPr>
          <w:p w:rsidR="004F12A8" w:rsidRPr="004007A4" w:rsidRDefault="004F12A8" w:rsidP="006D36E5">
            <w:pPr>
              <w:pStyle w:val="Tablehead"/>
            </w:pPr>
            <w:r w:rsidRPr="004007A4">
              <w:rPr>
                <w:rFonts w:hint="eastAsia"/>
                <w:lang w:eastAsia="zh-CN"/>
              </w:rPr>
              <w:t>帧间隔</w:t>
            </w:r>
            <w:r w:rsidRPr="004007A4">
              <w:br/>
              <w:t>(ms)</w:t>
            </w:r>
          </w:p>
        </w:tc>
        <w:tc>
          <w:tcPr>
            <w:tcW w:w="2268" w:type="dxa"/>
            <w:vAlign w:val="center"/>
          </w:tcPr>
          <w:p w:rsidR="004F12A8" w:rsidRPr="004007A4" w:rsidRDefault="004F12A8" w:rsidP="006D36E5">
            <w:pPr>
              <w:pStyle w:val="Tablehead"/>
            </w:pPr>
            <w:r w:rsidRPr="004007A4">
              <w:rPr>
                <w:rFonts w:hint="eastAsia"/>
                <w:lang w:eastAsia="zh-CN"/>
              </w:rPr>
              <w:t>符号率</w:t>
            </w:r>
            <w:r w:rsidRPr="004007A4">
              <w:br/>
              <w:t>(ksymbol/s)</w:t>
            </w:r>
          </w:p>
        </w:tc>
        <w:tc>
          <w:tcPr>
            <w:tcW w:w="1701" w:type="dxa"/>
            <w:vAlign w:val="center"/>
          </w:tcPr>
          <w:p w:rsidR="004F12A8" w:rsidRPr="004007A4" w:rsidRDefault="004F12A8" w:rsidP="006D36E5">
            <w:pPr>
              <w:pStyle w:val="Tablehead"/>
              <w:rPr>
                <w:lang w:eastAsia="zh-CN"/>
              </w:rPr>
            </w:pPr>
            <w:r w:rsidRPr="004007A4">
              <w:rPr>
                <w:rFonts w:hint="eastAsia"/>
                <w:lang w:eastAsia="zh-CN"/>
              </w:rPr>
              <w:t>调制</w:t>
            </w:r>
          </w:p>
        </w:tc>
        <w:tc>
          <w:tcPr>
            <w:tcW w:w="1701" w:type="dxa"/>
            <w:vAlign w:val="center"/>
          </w:tcPr>
          <w:p w:rsidR="004F12A8" w:rsidRPr="004007A4" w:rsidRDefault="004F12A8" w:rsidP="006D36E5">
            <w:pPr>
              <w:pStyle w:val="Tablehead"/>
              <w:rPr>
                <w:lang w:eastAsia="zh-CN"/>
              </w:rPr>
            </w:pPr>
            <w:r>
              <w:rPr>
                <w:rFonts w:hint="eastAsia"/>
                <w:lang w:eastAsia="zh-CN"/>
              </w:rPr>
              <w:t>每一</w:t>
            </w:r>
            <w:r w:rsidRPr="004007A4">
              <w:rPr>
                <w:rFonts w:hint="eastAsia"/>
                <w:lang w:eastAsia="zh-CN"/>
              </w:rPr>
              <w:t>帧的</w:t>
            </w:r>
            <w:r w:rsidRPr="004007A4">
              <w:t xml:space="preserve">FEC </w:t>
            </w:r>
            <w:r w:rsidRPr="004007A4">
              <w:rPr>
                <w:rFonts w:hint="eastAsia"/>
                <w:lang w:eastAsia="zh-CN"/>
              </w:rPr>
              <w:t>码组</w:t>
            </w:r>
          </w:p>
        </w:tc>
      </w:tr>
      <w:tr w:rsidR="004F12A8" w:rsidRPr="004007A4" w:rsidTr="006D36E5">
        <w:trPr>
          <w:cantSplit/>
          <w:trHeight w:val="227"/>
          <w:jc w:val="center"/>
        </w:trPr>
        <w:tc>
          <w:tcPr>
            <w:tcW w:w="1701" w:type="dxa"/>
          </w:tcPr>
          <w:p w:rsidR="004F12A8" w:rsidRPr="004007A4" w:rsidRDefault="004F12A8" w:rsidP="006D36E5">
            <w:pPr>
              <w:pStyle w:val="Tabletext"/>
              <w:jc w:val="left"/>
            </w:pPr>
            <w:r w:rsidRPr="004007A4">
              <w:t>F80T0.25Q1B</w:t>
            </w:r>
          </w:p>
        </w:tc>
        <w:tc>
          <w:tcPr>
            <w:tcW w:w="1701" w:type="dxa"/>
          </w:tcPr>
          <w:p w:rsidR="004F12A8" w:rsidRPr="004007A4" w:rsidRDefault="004F12A8" w:rsidP="006D36E5">
            <w:pPr>
              <w:pStyle w:val="Tabletext"/>
              <w:jc w:val="center"/>
            </w:pPr>
            <w:r w:rsidRPr="004007A4">
              <w:t>80</w:t>
            </w:r>
          </w:p>
        </w:tc>
        <w:tc>
          <w:tcPr>
            <w:tcW w:w="2268" w:type="dxa"/>
          </w:tcPr>
          <w:p w:rsidR="004F12A8" w:rsidRPr="004007A4" w:rsidRDefault="004F12A8" w:rsidP="006D36E5">
            <w:pPr>
              <w:pStyle w:val="Tabletext"/>
              <w:jc w:val="center"/>
            </w:pPr>
            <w:r w:rsidRPr="004007A4">
              <w:t>0.25 × 33.6</w:t>
            </w:r>
          </w:p>
        </w:tc>
        <w:tc>
          <w:tcPr>
            <w:tcW w:w="1701" w:type="dxa"/>
          </w:tcPr>
          <w:p w:rsidR="004F12A8" w:rsidRPr="004007A4" w:rsidRDefault="004F12A8" w:rsidP="006D36E5">
            <w:pPr>
              <w:pStyle w:val="Tabletext"/>
              <w:jc w:val="center"/>
            </w:pPr>
            <w:r w:rsidRPr="004007A4">
              <w:t>QPSK</w:t>
            </w:r>
          </w:p>
        </w:tc>
        <w:tc>
          <w:tcPr>
            <w:tcW w:w="1701" w:type="dxa"/>
          </w:tcPr>
          <w:p w:rsidR="004F12A8" w:rsidRPr="004007A4" w:rsidRDefault="004F12A8" w:rsidP="006D36E5">
            <w:pPr>
              <w:pStyle w:val="Tabletext"/>
              <w:jc w:val="center"/>
            </w:pPr>
            <w:r w:rsidRPr="004007A4">
              <w:t>1</w:t>
            </w:r>
          </w:p>
        </w:tc>
      </w:tr>
      <w:tr w:rsidR="004F12A8" w:rsidRPr="004007A4" w:rsidTr="006D36E5">
        <w:trPr>
          <w:cantSplit/>
          <w:trHeight w:val="227"/>
          <w:jc w:val="center"/>
        </w:trPr>
        <w:tc>
          <w:tcPr>
            <w:tcW w:w="1701" w:type="dxa"/>
          </w:tcPr>
          <w:p w:rsidR="004F12A8" w:rsidRPr="004007A4" w:rsidRDefault="004F12A8" w:rsidP="006D36E5">
            <w:pPr>
              <w:pStyle w:val="Tabletext"/>
              <w:jc w:val="left"/>
            </w:pPr>
            <w:r w:rsidRPr="004007A4">
              <w:t>F80T1X4B</w:t>
            </w:r>
          </w:p>
        </w:tc>
        <w:tc>
          <w:tcPr>
            <w:tcW w:w="1701" w:type="dxa"/>
          </w:tcPr>
          <w:p w:rsidR="004F12A8" w:rsidRPr="004007A4" w:rsidRDefault="004F12A8" w:rsidP="006D36E5">
            <w:pPr>
              <w:pStyle w:val="Tabletext"/>
              <w:jc w:val="center"/>
            </w:pPr>
            <w:r w:rsidRPr="004007A4">
              <w:t>80</w:t>
            </w:r>
          </w:p>
        </w:tc>
        <w:tc>
          <w:tcPr>
            <w:tcW w:w="2268" w:type="dxa"/>
          </w:tcPr>
          <w:p w:rsidR="004F12A8" w:rsidRPr="004007A4" w:rsidRDefault="004F12A8" w:rsidP="006D36E5">
            <w:pPr>
              <w:pStyle w:val="Tabletext"/>
              <w:jc w:val="center"/>
            </w:pPr>
            <w:r w:rsidRPr="004007A4">
              <w:t>33.6</w:t>
            </w:r>
          </w:p>
        </w:tc>
        <w:tc>
          <w:tcPr>
            <w:tcW w:w="1701" w:type="dxa"/>
          </w:tcPr>
          <w:p w:rsidR="004F12A8" w:rsidRPr="004007A4" w:rsidRDefault="004F12A8" w:rsidP="006D36E5">
            <w:pPr>
              <w:pStyle w:val="Tabletext"/>
              <w:jc w:val="center"/>
            </w:pPr>
            <w:r w:rsidRPr="004007A4">
              <w:t>16-QAM</w:t>
            </w:r>
          </w:p>
        </w:tc>
        <w:tc>
          <w:tcPr>
            <w:tcW w:w="1701" w:type="dxa"/>
          </w:tcPr>
          <w:p w:rsidR="004F12A8" w:rsidRPr="004007A4" w:rsidRDefault="004F12A8" w:rsidP="006D36E5">
            <w:pPr>
              <w:pStyle w:val="Tabletext"/>
              <w:jc w:val="center"/>
            </w:pPr>
            <w:r w:rsidRPr="004007A4">
              <w:t>4</w:t>
            </w:r>
          </w:p>
        </w:tc>
      </w:tr>
      <w:tr w:rsidR="004F12A8" w:rsidRPr="004007A4" w:rsidTr="006D36E5">
        <w:trPr>
          <w:cantSplit/>
          <w:trHeight w:val="227"/>
          <w:jc w:val="center"/>
        </w:trPr>
        <w:tc>
          <w:tcPr>
            <w:tcW w:w="1701" w:type="dxa"/>
          </w:tcPr>
          <w:p w:rsidR="004F12A8" w:rsidRPr="004007A4" w:rsidRDefault="004F12A8" w:rsidP="006D36E5">
            <w:pPr>
              <w:pStyle w:val="Tabletext"/>
              <w:jc w:val="left"/>
            </w:pPr>
            <w:r w:rsidRPr="004007A4">
              <w:t>F80T4.5X8B</w:t>
            </w:r>
          </w:p>
        </w:tc>
        <w:tc>
          <w:tcPr>
            <w:tcW w:w="1701" w:type="dxa"/>
          </w:tcPr>
          <w:p w:rsidR="004F12A8" w:rsidRPr="004007A4" w:rsidRDefault="004F12A8" w:rsidP="006D36E5">
            <w:pPr>
              <w:pStyle w:val="Tabletext"/>
              <w:jc w:val="center"/>
            </w:pPr>
            <w:r w:rsidRPr="004007A4">
              <w:t>80</w:t>
            </w:r>
          </w:p>
        </w:tc>
        <w:tc>
          <w:tcPr>
            <w:tcW w:w="2268" w:type="dxa"/>
          </w:tcPr>
          <w:p w:rsidR="004F12A8" w:rsidRPr="004007A4" w:rsidRDefault="004F12A8" w:rsidP="006D36E5">
            <w:pPr>
              <w:pStyle w:val="Tabletext"/>
              <w:jc w:val="center"/>
            </w:pPr>
            <w:r w:rsidRPr="004007A4">
              <w:t>4.5 × 33.6</w:t>
            </w:r>
          </w:p>
        </w:tc>
        <w:tc>
          <w:tcPr>
            <w:tcW w:w="1701" w:type="dxa"/>
          </w:tcPr>
          <w:p w:rsidR="004F12A8" w:rsidRPr="004007A4" w:rsidRDefault="004F12A8" w:rsidP="006D36E5">
            <w:pPr>
              <w:pStyle w:val="Tabletext"/>
              <w:jc w:val="center"/>
            </w:pPr>
            <w:r w:rsidRPr="004007A4">
              <w:t>16-QAM</w:t>
            </w:r>
          </w:p>
        </w:tc>
        <w:tc>
          <w:tcPr>
            <w:tcW w:w="1701" w:type="dxa"/>
          </w:tcPr>
          <w:p w:rsidR="004F12A8" w:rsidRPr="004007A4" w:rsidRDefault="004F12A8" w:rsidP="006D36E5">
            <w:pPr>
              <w:pStyle w:val="Tabletext"/>
              <w:jc w:val="center"/>
            </w:pPr>
            <w:r w:rsidRPr="004007A4">
              <w:t>8</w:t>
            </w:r>
          </w:p>
        </w:tc>
      </w:tr>
      <w:tr w:rsidR="004F12A8" w:rsidRPr="004007A4" w:rsidTr="006D36E5">
        <w:trPr>
          <w:cantSplit/>
          <w:trHeight w:val="227"/>
          <w:jc w:val="center"/>
        </w:trPr>
        <w:tc>
          <w:tcPr>
            <w:tcW w:w="1701" w:type="dxa"/>
          </w:tcPr>
          <w:p w:rsidR="004F12A8" w:rsidRPr="004007A4" w:rsidRDefault="004F12A8" w:rsidP="006D36E5">
            <w:pPr>
              <w:pStyle w:val="Tabletext"/>
              <w:jc w:val="left"/>
            </w:pPr>
            <w:r w:rsidRPr="004007A4">
              <w:t>F80T1Q4B</w:t>
            </w:r>
          </w:p>
        </w:tc>
        <w:tc>
          <w:tcPr>
            <w:tcW w:w="1701" w:type="dxa"/>
          </w:tcPr>
          <w:p w:rsidR="004F12A8" w:rsidRPr="004007A4" w:rsidRDefault="004F12A8" w:rsidP="006D36E5">
            <w:pPr>
              <w:pStyle w:val="Tabletext"/>
              <w:jc w:val="center"/>
            </w:pPr>
            <w:r w:rsidRPr="004007A4">
              <w:t>80</w:t>
            </w:r>
          </w:p>
        </w:tc>
        <w:tc>
          <w:tcPr>
            <w:tcW w:w="2268" w:type="dxa"/>
          </w:tcPr>
          <w:p w:rsidR="004F12A8" w:rsidRPr="004007A4" w:rsidRDefault="004F12A8" w:rsidP="006D36E5">
            <w:pPr>
              <w:pStyle w:val="Tabletext"/>
              <w:jc w:val="center"/>
            </w:pPr>
            <w:r w:rsidRPr="004007A4">
              <w:t>33.6</w:t>
            </w:r>
          </w:p>
        </w:tc>
        <w:tc>
          <w:tcPr>
            <w:tcW w:w="1701" w:type="dxa"/>
          </w:tcPr>
          <w:p w:rsidR="004F12A8" w:rsidRPr="004007A4" w:rsidRDefault="004F12A8" w:rsidP="006D36E5">
            <w:pPr>
              <w:pStyle w:val="Tabletext"/>
              <w:jc w:val="center"/>
            </w:pPr>
            <w:r w:rsidRPr="004007A4">
              <w:t>QPSK</w:t>
            </w:r>
          </w:p>
        </w:tc>
        <w:tc>
          <w:tcPr>
            <w:tcW w:w="1701" w:type="dxa"/>
          </w:tcPr>
          <w:p w:rsidR="004F12A8" w:rsidRPr="004007A4" w:rsidRDefault="004F12A8" w:rsidP="006D36E5">
            <w:pPr>
              <w:pStyle w:val="Tabletext"/>
              <w:jc w:val="center"/>
            </w:pPr>
            <w:r w:rsidRPr="004007A4">
              <w:t>4</w:t>
            </w:r>
          </w:p>
        </w:tc>
      </w:tr>
    </w:tbl>
    <w:p w:rsidR="004F12A8" w:rsidRPr="00D962D9" w:rsidRDefault="004F12A8" w:rsidP="004F12A8">
      <w:pPr>
        <w:rPr>
          <w:sz w:val="24"/>
          <w:szCs w:val="24"/>
          <w:lang w:eastAsia="zh-CN"/>
        </w:rPr>
      </w:pPr>
      <w:bookmarkStart w:id="124" w:name="_Ref531763060"/>
      <w:bookmarkStart w:id="125" w:name="_Toc532359390"/>
    </w:p>
    <w:bookmarkEnd w:id="124"/>
    <w:p w:rsidR="004F12A8" w:rsidRPr="004007A4" w:rsidRDefault="004F12A8" w:rsidP="004F12A8">
      <w:pPr>
        <w:pStyle w:val="TableNo"/>
        <w:spacing w:before="240"/>
      </w:pPr>
      <w:r>
        <w:rPr>
          <w:rFonts w:hint="eastAsia"/>
          <w:lang w:eastAsia="zh-CN"/>
        </w:rPr>
        <w:t>表</w:t>
      </w:r>
      <w:smartTag w:uri="urn:schemas-microsoft-com:office:smarttags" w:element="chmetcnv">
        <w:smartTagPr>
          <w:attr w:name="TCSC" w:val="0"/>
          <w:attr w:name="NumberType" w:val="1"/>
          <w:attr w:name="Negative" w:val="False"/>
          <w:attr w:name="HasSpace" w:val="False"/>
          <w:attr w:name="SourceValue" w:val="34"/>
          <w:attr w:name="UnitName" w:val="C"/>
        </w:smartTagPr>
        <w:r w:rsidRPr="004007A4">
          <w:t>34c</w:t>
        </w:r>
      </w:smartTag>
    </w:p>
    <w:p w:rsidR="004F12A8" w:rsidRPr="004007A4" w:rsidRDefault="004F12A8" w:rsidP="004F12A8">
      <w:pPr>
        <w:pStyle w:val="Tabletitle"/>
      </w:pPr>
      <w:r w:rsidRPr="004007A4">
        <w:rPr>
          <w:rFonts w:hint="eastAsia"/>
          <w:lang w:eastAsia="zh-CN"/>
        </w:rPr>
        <w:t>反向载体类型综述</w:t>
      </w:r>
      <w:bookmarkEnd w:id="1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701"/>
        <w:gridCol w:w="2268"/>
        <w:gridCol w:w="1701"/>
        <w:gridCol w:w="1701"/>
      </w:tblGrid>
      <w:tr w:rsidR="004F12A8" w:rsidRPr="004007A4" w:rsidTr="006D36E5">
        <w:trPr>
          <w:cantSplit/>
          <w:jc w:val="center"/>
        </w:trPr>
        <w:tc>
          <w:tcPr>
            <w:tcW w:w="1701" w:type="dxa"/>
          </w:tcPr>
          <w:p w:rsidR="004F12A8" w:rsidRPr="004007A4" w:rsidRDefault="004F12A8" w:rsidP="006D36E5">
            <w:pPr>
              <w:pStyle w:val="Tablehead"/>
            </w:pPr>
            <w:r w:rsidRPr="004007A4">
              <w:rPr>
                <w:rFonts w:hint="eastAsia"/>
                <w:lang w:eastAsia="zh-CN"/>
              </w:rPr>
              <w:t>标识符</w:t>
            </w:r>
          </w:p>
        </w:tc>
        <w:tc>
          <w:tcPr>
            <w:tcW w:w="1701" w:type="dxa"/>
          </w:tcPr>
          <w:p w:rsidR="004F12A8" w:rsidRPr="004007A4" w:rsidRDefault="004F12A8" w:rsidP="006D36E5">
            <w:pPr>
              <w:pStyle w:val="Tablehead"/>
            </w:pPr>
            <w:r w:rsidRPr="004007A4">
              <w:rPr>
                <w:rFonts w:hint="eastAsia"/>
                <w:lang w:eastAsia="zh-CN"/>
              </w:rPr>
              <w:t>突发间隔</w:t>
            </w:r>
            <w:r w:rsidRPr="004007A4">
              <w:br/>
              <w:t>(ms)</w:t>
            </w:r>
          </w:p>
        </w:tc>
        <w:tc>
          <w:tcPr>
            <w:tcW w:w="2268" w:type="dxa"/>
          </w:tcPr>
          <w:p w:rsidR="004F12A8" w:rsidRPr="004007A4" w:rsidRDefault="004F12A8" w:rsidP="006D36E5">
            <w:pPr>
              <w:pStyle w:val="Tablehead"/>
            </w:pPr>
            <w:r w:rsidRPr="004007A4">
              <w:rPr>
                <w:rFonts w:hint="eastAsia"/>
                <w:lang w:eastAsia="zh-CN"/>
              </w:rPr>
              <w:t>符号率</w:t>
            </w:r>
            <w:r w:rsidRPr="004007A4">
              <w:br/>
              <w:t>(ksymbol/s)</w:t>
            </w:r>
          </w:p>
        </w:tc>
        <w:tc>
          <w:tcPr>
            <w:tcW w:w="1701" w:type="dxa"/>
          </w:tcPr>
          <w:p w:rsidR="004F12A8" w:rsidRPr="004007A4" w:rsidRDefault="004F12A8" w:rsidP="006D36E5">
            <w:pPr>
              <w:pStyle w:val="Tablehead"/>
              <w:rPr>
                <w:lang w:eastAsia="zh-CN"/>
              </w:rPr>
            </w:pPr>
            <w:r w:rsidRPr="004007A4">
              <w:rPr>
                <w:rFonts w:hint="eastAsia"/>
                <w:lang w:eastAsia="zh-CN"/>
              </w:rPr>
              <w:t>调制</w:t>
            </w:r>
          </w:p>
        </w:tc>
        <w:tc>
          <w:tcPr>
            <w:tcW w:w="1701" w:type="dxa"/>
          </w:tcPr>
          <w:p w:rsidR="004F12A8" w:rsidRPr="004007A4" w:rsidRDefault="004F12A8" w:rsidP="006D36E5">
            <w:pPr>
              <w:pStyle w:val="Tablehead"/>
              <w:rPr>
                <w:lang w:eastAsia="zh-CN"/>
              </w:rPr>
            </w:pPr>
            <w:r>
              <w:rPr>
                <w:rFonts w:hint="eastAsia"/>
                <w:lang w:eastAsia="zh-CN"/>
              </w:rPr>
              <w:t>每一</w:t>
            </w:r>
            <w:r w:rsidRPr="004007A4">
              <w:rPr>
                <w:rFonts w:hint="eastAsia"/>
                <w:lang w:eastAsia="zh-CN"/>
              </w:rPr>
              <w:t>突发的</w:t>
            </w:r>
            <w:r w:rsidRPr="004007A4">
              <w:rPr>
                <w:lang w:eastAsia="zh-CN"/>
              </w:rPr>
              <w:t>FEC</w:t>
            </w:r>
            <w:r w:rsidRPr="004007A4">
              <w:rPr>
                <w:rFonts w:hint="eastAsia"/>
                <w:lang w:eastAsia="zh-CN"/>
              </w:rPr>
              <w:t>码组</w:t>
            </w:r>
          </w:p>
        </w:tc>
      </w:tr>
      <w:tr w:rsidR="004F12A8" w:rsidRPr="004007A4" w:rsidTr="006D36E5">
        <w:trPr>
          <w:cantSplit/>
          <w:jc w:val="center"/>
        </w:trPr>
        <w:tc>
          <w:tcPr>
            <w:tcW w:w="1701" w:type="dxa"/>
          </w:tcPr>
          <w:p w:rsidR="004F12A8" w:rsidRPr="004007A4" w:rsidRDefault="004F12A8" w:rsidP="006D36E5">
            <w:pPr>
              <w:pStyle w:val="Tabletext"/>
              <w:jc w:val="left"/>
            </w:pPr>
            <w:r w:rsidRPr="004007A4">
              <w:t>R5T1X</w:t>
            </w:r>
          </w:p>
        </w:tc>
        <w:tc>
          <w:tcPr>
            <w:tcW w:w="1701" w:type="dxa"/>
          </w:tcPr>
          <w:p w:rsidR="004F12A8" w:rsidRPr="004007A4" w:rsidRDefault="004F12A8" w:rsidP="006D36E5">
            <w:pPr>
              <w:pStyle w:val="Tabletext"/>
              <w:jc w:val="center"/>
            </w:pPr>
            <w:r w:rsidRPr="004007A4">
              <w:t>5</w:t>
            </w:r>
          </w:p>
        </w:tc>
        <w:tc>
          <w:tcPr>
            <w:tcW w:w="2268" w:type="dxa"/>
          </w:tcPr>
          <w:p w:rsidR="004F12A8" w:rsidRPr="004007A4" w:rsidRDefault="004F12A8" w:rsidP="006D36E5">
            <w:pPr>
              <w:pStyle w:val="Tabletext"/>
              <w:jc w:val="center"/>
            </w:pPr>
            <w:r w:rsidRPr="004007A4">
              <w:t>33.6</w:t>
            </w:r>
          </w:p>
        </w:tc>
        <w:tc>
          <w:tcPr>
            <w:tcW w:w="1701" w:type="dxa"/>
          </w:tcPr>
          <w:p w:rsidR="004F12A8" w:rsidRPr="004007A4" w:rsidRDefault="004F12A8" w:rsidP="006D36E5">
            <w:pPr>
              <w:pStyle w:val="Tabletext"/>
              <w:jc w:val="center"/>
            </w:pPr>
            <w:r w:rsidRPr="004007A4">
              <w:t>16-QAM</w:t>
            </w:r>
          </w:p>
        </w:tc>
        <w:tc>
          <w:tcPr>
            <w:tcW w:w="1701" w:type="dxa"/>
          </w:tcPr>
          <w:p w:rsidR="004F12A8" w:rsidRPr="004007A4" w:rsidRDefault="004F12A8" w:rsidP="006D36E5">
            <w:pPr>
              <w:pStyle w:val="Tabletext"/>
              <w:jc w:val="center"/>
            </w:pPr>
            <w:r w:rsidRPr="004007A4">
              <w:t>1</w:t>
            </w:r>
          </w:p>
        </w:tc>
      </w:tr>
      <w:tr w:rsidR="004F12A8" w:rsidRPr="004007A4" w:rsidTr="006D36E5">
        <w:trPr>
          <w:cantSplit/>
          <w:jc w:val="center"/>
        </w:trPr>
        <w:tc>
          <w:tcPr>
            <w:tcW w:w="1701" w:type="dxa"/>
          </w:tcPr>
          <w:p w:rsidR="004F12A8" w:rsidRPr="004007A4" w:rsidRDefault="004F12A8" w:rsidP="006D36E5">
            <w:pPr>
              <w:pStyle w:val="Tabletext"/>
              <w:jc w:val="left"/>
            </w:pPr>
            <w:r w:rsidRPr="004007A4">
              <w:t>R5T2X</w:t>
            </w:r>
          </w:p>
        </w:tc>
        <w:tc>
          <w:tcPr>
            <w:tcW w:w="1701" w:type="dxa"/>
          </w:tcPr>
          <w:p w:rsidR="004F12A8" w:rsidRPr="004007A4" w:rsidRDefault="004F12A8" w:rsidP="006D36E5">
            <w:pPr>
              <w:pStyle w:val="Tabletext"/>
              <w:jc w:val="center"/>
            </w:pPr>
            <w:r w:rsidRPr="004007A4">
              <w:t>5</w:t>
            </w:r>
          </w:p>
        </w:tc>
        <w:tc>
          <w:tcPr>
            <w:tcW w:w="2268" w:type="dxa"/>
          </w:tcPr>
          <w:p w:rsidR="004F12A8" w:rsidRPr="004007A4" w:rsidRDefault="004F12A8" w:rsidP="006D36E5">
            <w:pPr>
              <w:pStyle w:val="Tabletext"/>
              <w:jc w:val="center"/>
            </w:pPr>
            <w:r w:rsidRPr="004007A4">
              <w:t>2 × 33.6</w:t>
            </w:r>
          </w:p>
        </w:tc>
        <w:tc>
          <w:tcPr>
            <w:tcW w:w="1701" w:type="dxa"/>
          </w:tcPr>
          <w:p w:rsidR="004F12A8" w:rsidRPr="004007A4" w:rsidRDefault="004F12A8" w:rsidP="006D36E5">
            <w:pPr>
              <w:pStyle w:val="Tabletext"/>
              <w:jc w:val="center"/>
            </w:pPr>
            <w:r w:rsidRPr="004007A4">
              <w:t>16-QAM</w:t>
            </w:r>
          </w:p>
        </w:tc>
        <w:tc>
          <w:tcPr>
            <w:tcW w:w="1701" w:type="dxa"/>
          </w:tcPr>
          <w:p w:rsidR="004F12A8" w:rsidRPr="004007A4" w:rsidRDefault="004F12A8" w:rsidP="006D36E5">
            <w:pPr>
              <w:pStyle w:val="Tabletext"/>
              <w:jc w:val="center"/>
            </w:pPr>
            <w:r w:rsidRPr="004007A4">
              <w:t>1</w:t>
            </w:r>
          </w:p>
        </w:tc>
      </w:tr>
      <w:tr w:rsidR="004F12A8" w:rsidRPr="004007A4" w:rsidTr="006D36E5">
        <w:trPr>
          <w:cantSplit/>
          <w:jc w:val="center"/>
        </w:trPr>
        <w:tc>
          <w:tcPr>
            <w:tcW w:w="1701" w:type="dxa"/>
          </w:tcPr>
          <w:p w:rsidR="004F12A8" w:rsidRPr="004007A4" w:rsidRDefault="004F12A8" w:rsidP="006D36E5">
            <w:pPr>
              <w:pStyle w:val="Tabletext"/>
              <w:jc w:val="left"/>
            </w:pPr>
            <w:r w:rsidRPr="004007A4">
              <w:t>R5T4.5X</w:t>
            </w:r>
          </w:p>
        </w:tc>
        <w:tc>
          <w:tcPr>
            <w:tcW w:w="1701" w:type="dxa"/>
          </w:tcPr>
          <w:p w:rsidR="004F12A8" w:rsidRPr="004007A4" w:rsidRDefault="004F12A8" w:rsidP="006D36E5">
            <w:pPr>
              <w:pStyle w:val="Tabletext"/>
              <w:jc w:val="center"/>
            </w:pPr>
            <w:r w:rsidRPr="004007A4">
              <w:t>5</w:t>
            </w:r>
          </w:p>
        </w:tc>
        <w:tc>
          <w:tcPr>
            <w:tcW w:w="2268" w:type="dxa"/>
          </w:tcPr>
          <w:p w:rsidR="004F12A8" w:rsidRPr="004007A4" w:rsidRDefault="004F12A8" w:rsidP="006D36E5">
            <w:pPr>
              <w:pStyle w:val="Tabletext"/>
              <w:jc w:val="center"/>
            </w:pPr>
            <w:r w:rsidRPr="004007A4">
              <w:t>4.5 × 33.6</w:t>
            </w:r>
          </w:p>
        </w:tc>
        <w:tc>
          <w:tcPr>
            <w:tcW w:w="1701" w:type="dxa"/>
          </w:tcPr>
          <w:p w:rsidR="004F12A8" w:rsidRPr="004007A4" w:rsidRDefault="004F12A8" w:rsidP="006D36E5">
            <w:pPr>
              <w:pStyle w:val="Tabletext"/>
              <w:jc w:val="center"/>
            </w:pPr>
            <w:r w:rsidRPr="004007A4">
              <w:t>16-QAM</w:t>
            </w:r>
          </w:p>
        </w:tc>
        <w:tc>
          <w:tcPr>
            <w:tcW w:w="1701" w:type="dxa"/>
          </w:tcPr>
          <w:p w:rsidR="004F12A8" w:rsidRPr="004007A4" w:rsidRDefault="004F12A8" w:rsidP="006D36E5">
            <w:pPr>
              <w:pStyle w:val="Tabletext"/>
              <w:jc w:val="center"/>
            </w:pPr>
            <w:r w:rsidRPr="004007A4">
              <w:t>1</w:t>
            </w:r>
          </w:p>
        </w:tc>
      </w:tr>
      <w:tr w:rsidR="004F12A8" w:rsidRPr="004007A4" w:rsidTr="006D36E5">
        <w:trPr>
          <w:cantSplit/>
          <w:jc w:val="center"/>
        </w:trPr>
        <w:tc>
          <w:tcPr>
            <w:tcW w:w="1701" w:type="dxa"/>
          </w:tcPr>
          <w:p w:rsidR="004F12A8" w:rsidRPr="004007A4" w:rsidRDefault="004F12A8" w:rsidP="006D36E5">
            <w:pPr>
              <w:pStyle w:val="Tabletext"/>
              <w:jc w:val="left"/>
            </w:pPr>
            <w:r w:rsidRPr="004007A4">
              <w:t>R20T1X</w:t>
            </w:r>
          </w:p>
        </w:tc>
        <w:tc>
          <w:tcPr>
            <w:tcW w:w="1701" w:type="dxa"/>
          </w:tcPr>
          <w:p w:rsidR="004F12A8" w:rsidRPr="004007A4" w:rsidRDefault="004F12A8" w:rsidP="006D36E5">
            <w:pPr>
              <w:pStyle w:val="Tabletext"/>
              <w:jc w:val="center"/>
            </w:pPr>
            <w:r w:rsidRPr="004007A4">
              <w:t>20</w:t>
            </w:r>
          </w:p>
        </w:tc>
        <w:tc>
          <w:tcPr>
            <w:tcW w:w="2268" w:type="dxa"/>
          </w:tcPr>
          <w:p w:rsidR="004F12A8" w:rsidRPr="004007A4" w:rsidRDefault="004F12A8" w:rsidP="006D36E5">
            <w:pPr>
              <w:pStyle w:val="Tabletext"/>
              <w:jc w:val="center"/>
            </w:pPr>
            <w:r w:rsidRPr="004007A4">
              <w:t>33.6</w:t>
            </w:r>
          </w:p>
        </w:tc>
        <w:tc>
          <w:tcPr>
            <w:tcW w:w="1701" w:type="dxa"/>
          </w:tcPr>
          <w:p w:rsidR="004F12A8" w:rsidRPr="004007A4" w:rsidRDefault="004F12A8" w:rsidP="006D36E5">
            <w:pPr>
              <w:pStyle w:val="Tabletext"/>
              <w:jc w:val="center"/>
            </w:pPr>
            <w:r w:rsidRPr="004007A4">
              <w:t>16-QAM</w:t>
            </w:r>
          </w:p>
        </w:tc>
        <w:tc>
          <w:tcPr>
            <w:tcW w:w="1701" w:type="dxa"/>
          </w:tcPr>
          <w:p w:rsidR="004F12A8" w:rsidRPr="004007A4" w:rsidRDefault="004F12A8" w:rsidP="006D36E5">
            <w:pPr>
              <w:pStyle w:val="Tabletext"/>
              <w:jc w:val="center"/>
            </w:pPr>
            <w:r w:rsidRPr="004007A4">
              <w:t>1</w:t>
            </w:r>
          </w:p>
        </w:tc>
      </w:tr>
      <w:tr w:rsidR="004F12A8" w:rsidRPr="004007A4" w:rsidTr="006D36E5">
        <w:trPr>
          <w:cantSplit/>
          <w:jc w:val="center"/>
        </w:trPr>
        <w:tc>
          <w:tcPr>
            <w:tcW w:w="1701" w:type="dxa"/>
          </w:tcPr>
          <w:p w:rsidR="004F12A8" w:rsidRPr="004007A4" w:rsidRDefault="004F12A8" w:rsidP="006D36E5">
            <w:pPr>
              <w:pStyle w:val="Tabletext"/>
              <w:jc w:val="left"/>
            </w:pPr>
            <w:r w:rsidRPr="004007A4">
              <w:t>R20T2X</w:t>
            </w:r>
          </w:p>
        </w:tc>
        <w:tc>
          <w:tcPr>
            <w:tcW w:w="1701" w:type="dxa"/>
          </w:tcPr>
          <w:p w:rsidR="004F12A8" w:rsidRPr="004007A4" w:rsidRDefault="004F12A8" w:rsidP="006D36E5">
            <w:pPr>
              <w:pStyle w:val="Tabletext"/>
              <w:jc w:val="center"/>
            </w:pPr>
            <w:r w:rsidRPr="004007A4">
              <w:t>20</w:t>
            </w:r>
          </w:p>
        </w:tc>
        <w:tc>
          <w:tcPr>
            <w:tcW w:w="2268" w:type="dxa"/>
          </w:tcPr>
          <w:p w:rsidR="004F12A8" w:rsidRPr="004007A4" w:rsidRDefault="004F12A8" w:rsidP="006D36E5">
            <w:pPr>
              <w:pStyle w:val="Tabletext"/>
              <w:jc w:val="center"/>
            </w:pPr>
            <w:r w:rsidRPr="004007A4">
              <w:t>2 × 33.6</w:t>
            </w:r>
          </w:p>
        </w:tc>
        <w:tc>
          <w:tcPr>
            <w:tcW w:w="1701" w:type="dxa"/>
          </w:tcPr>
          <w:p w:rsidR="004F12A8" w:rsidRPr="004007A4" w:rsidRDefault="004F12A8" w:rsidP="006D36E5">
            <w:pPr>
              <w:pStyle w:val="Tabletext"/>
              <w:jc w:val="center"/>
            </w:pPr>
            <w:r w:rsidRPr="004007A4">
              <w:t>16-QAM</w:t>
            </w:r>
          </w:p>
        </w:tc>
        <w:tc>
          <w:tcPr>
            <w:tcW w:w="1701" w:type="dxa"/>
          </w:tcPr>
          <w:p w:rsidR="004F12A8" w:rsidRPr="004007A4" w:rsidRDefault="004F12A8" w:rsidP="006D36E5">
            <w:pPr>
              <w:pStyle w:val="Tabletext"/>
              <w:jc w:val="center"/>
            </w:pPr>
            <w:r w:rsidRPr="004007A4">
              <w:t>1</w:t>
            </w:r>
          </w:p>
        </w:tc>
      </w:tr>
    </w:tbl>
    <w:p w:rsidR="004F12A8" w:rsidRPr="00D962D9" w:rsidRDefault="004F12A8" w:rsidP="004F12A8">
      <w:pPr>
        <w:pStyle w:val="Tablefin"/>
        <w:rPr>
          <w:sz w:val="24"/>
          <w:szCs w:val="24"/>
        </w:rPr>
      </w:pPr>
    </w:p>
    <w:p w:rsidR="004F12A8" w:rsidRPr="004007A4" w:rsidRDefault="004F12A8" w:rsidP="004F12A8">
      <w:pPr>
        <w:pStyle w:val="TableNo"/>
      </w:pPr>
      <w:r>
        <w:rPr>
          <w:rFonts w:hint="eastAsia"/>
          <w:lang w:eastAsia="zh-CN"/>
        </w:rPr>
        <w:lastRenderedPageBreak/>
        <w:t>表</w:t>
      </w:r>
      <w:smartTag w:uri="urn:schemas-microsoft-com:office:smarttags" w:element="chmetcnv">
        <w:smartTagPr>
          <w:attr w:name="TCSC" w:val="0"/>
          <w:attr w:name="NumberType" w:val="1"/>
          <w:attr w:name="Negative" w:val="False"/>
          <w:attr w:name="HasSpace" w:val="False"/>
          <w:attr w:name="SourceValue" w:val="34"/>
          <w:attr w:name="UnitName" w:val="C"/>
        </w:smartTagPr>
        <w:r w:rsidRPr="004007A4">
          <w:t>34c</w:t>
        </w:r>
      </w:smartTag>
      <w:r w:rsidRPr="004007A4">
        <w:t xml:space="preserve"> (</w:t>
      </w:r>
      <w:r>
        <w:rPr>
          <w:rFonts w:ascii="STKaiti" w:eastAsia="STKaiti" w:hAnsi="STKaiti" w:hint="eastAsia"/>
          <w:iCs/>
          <w:lang w:eastAsia="zh-CN"/>
        </w:rPr>
        <w:t>续</w:t>
      </w:r>
      <w:r w:rsidRPr="004007A4">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701"/>
        <w:gridCol w:w="2268"/>
        <w:gridCol w:w="1701"/>
        <w:gridCol w:w="1701"/>
      </w:tblGrid>
      <w:tr w:rsidR="004F12A8" w:rsidRPr="004007A4" w:rsidTr="006D36E5">
        <w:trPr>
          <w:cantSplit/>
          <w:jc w:val="center"/>
        </w:trPr>
        <w:tc>
          <w:tcPr>
            <w:tcW w:w="1701" w:type="dxa"/>
          </w:tcPr>
          <w:p w:rsidR="004F12A8" w:rsidRPr="004007A4" w:rsidRDefault="004F12A8" w:rsidP="006D36E5">
            <w:pPr>
              <w:pStyle w:val="Tablehead"/>
              <w:rPr>
                <w:lang w:eastAsia="zh-CN"/>
              </w:rPr>
            </w:pPr>
            <w:r w:rsidRPr="004007A4">
              <w:rPr>
                <w:rFonts w:hint="eastAsia"/>
                <w:lang w:eastAsia="zh-CN"/>
              </w:rPr>
              <w:t>标识符</w:t>
            </w:r>
          </w:p>
        </w:tc>
        <w:tc>
          <w:tcPr>
            <w:tcW w:w="1701" w:type="dxa"/>
          </w:tcPr>
          <w:p w:rsidR="004F12A8" w:rsidRPr="004007A4" w:rsidRDefault="004F12A8" w:rsidP="006D36E5">
            <w:pPr>
              <w:pStyle w:val="Tablehead"/>
            </w:pPr>
            <w:r w:rsidRPr="004007A4">
              <w:rPr>
                <w:rFonts w:hint="eastAsia"/>
                <w:lang w:eastAsia="zh-CN"/>
              </w:rPr>
              <w:t>突发间隔</w:t>
            </w:r>
            <w:r w:rsidRPr="004007A4">
              <w:br/>
              <w:t>(ms)</w:t>
            </w:r>
          </w:p>
        </w:tc>
        <w:tc>
          <w:tcPr>
            <w:tcW w:w="2268" w:type="dxa"/>
          </w:tcPr>
          <w:p w:rsidR="004F12A8" w:rsidRPr="004007A4" w:rsidRDefault="004F12A8" w:rsidP="006D36E5">
            <w:pPr>
              <w:pStyle w:val="Tablehead"/>
            </w:pPr>
            <w:r w:rsidRPr="004007A4">
              <w:rPr>
                <w:rFonts w:hint="eastAsia"/>
                <w:lang w:eastAsia="zh-CN"/>
              </w:rPr>
              <w:t>符号率</w:t>
            </w:r>
            <w:r w:rsidRPr="004007A4">
              <w:t>(ksymbol/s)</w:t>
            </w:r>
          </w:p>
        </w:tc>
        <w:tc>
          <w:tcPr>
            <w:tcW w:w="1701" w:type="dxa"/>
          </w:tcPr>
          <w:p w:rsidR="004F12A8" w:rsidRPr="004007A4" w:rsidRDefault="004F12A8" w:rsidP="006D36E5">
            <w:pPr>
              <w:pStyle w:val="Tablehead"/>
              <w:rPr>
                <w:lang w:eastAsia="zh-CN"/>
              </w:rPr>
            </w:pPr>
            <w:r w:rsidRPr="004007A4">
              <w:rPr>
                <w:rFonts w:hint="eastAsia"/>
                <w:lang w:eastAsia="zh-CN"/>
              </w:rPr>
              <w:t>调制</w:t>
            </w:r>
          </w:p>
        </w:tc>
        <w:tc>
          <w:tcPr>
            <w:tcW w:w="1701" w:type="dxa"/>
          </w:tcPr>
          <w:p w:rsidR="004F12A8" w:rsidRPr="004007A4" w:rsidRDefault="004F12A8" w:rsidP="006D36E5">
            <w:pPr>
              <w:pStyle w:val="Tablehead"/>
              <w:rPr>
                <w:lang w:eastAsia="zh-CN"/>
              </w:rPr>
            </w:pPr>
            <w:r w:rsidRPr="004007A4">
              <w:rPr>
                <w:rFonts w:hint="eastAsia"/>
                <w:lang w:eastAsia="zh-CN"/>
              </w:rPr>
              <w:t>每个突发的</w:t>
            </w:r>
            <w:r w:rsidRPr="004007A4">
              <w:rPr>
                <w:lang w:eastAsia="zh-CN"/>
              </w:rPr>
              <w:t xml:space="preserve">FEC </w:t>
            </w:r>
            <w:r w:rsidRPr="004007A4">
              <w:rPr>
                <w:rFonts w:hint="eastAsia"/>
                <w:lang w:eastAsia="zh-CN"/>
              </w:rPr>
              <w:t>码组</w:t>
            </w:r>
          </w:p>
        </w:tc>
      </w:tr>
      <w:tr w:rsidR="004F12A8" w:rsidRPr="004007A4" w:rsidTr="006D36E5">
        <w:trPr>
          <w:cantSplit/>
          <w:jc w:val="center"/>
        </w:trPr>
        <w:tc>
          <w:tcPr>
            <w:tcW w:w="1701" w:type="dxa"/>
          </w:tcPr>
          <w:p w:rsidR="004F12A8" w:rsidRPr="004007A4" w:rsidRDefault="004F12A8" w:rsidP="006D36E5">
            <w:pPr>
              <w:pStyle w:val="Tabletext"/>
              <w:jc w:val="left"/>
            </w:pPr>
            <w:r w:rsidRPr="004007A4">
              <w:t>R20T4.5X</w:t>
            </w:r>
          </w:p>
        </w:tc>
        <w:tc>
          <w:tcPr>
            <w:tcW w:w="1701" w:type="dxa"/>
          </w:tcPr>
          <w:p w:rsidR="004F12A8" w:rsidRPr="004007A4" w:rsidRDefault="004F12A8" w:rsidP="006D36E5">
            <w:pPr>
              <w:pStyle w:val="Tabletext"/>
              <w:jc w:val="center"/>
            </w:pPr>
            <w:r w:rsidRPr="004007A4">
              <w:t>20</w:t>
            </w:r>
          </w:p>
        </w:tc>
        <w:tc>
          <w:tcPr>
            <w:tcW w:w="2268" w:type="dxa"/>
          </w:tcPr>
          <w:p w:rsidR="004F12A8" w:rsidRPr="004007A4" w:rsidRDefault="004F12A8" w:rsidP="006D36E5">
            <w:pPr>
              <w:pStyle w:val="Tabletext"/>
              <w:jc w:val="center"/>
            </w:pPr>
            <w:r w:rsidRPr="004007A4">
              <w:t>4.5 × 33.6</w:t>
            </w:r>
          </w:p>
        </w:tc>
        <w:tc>
          <w:tcPr>
            <w:tcW w:w="1701" w:type="dxa"/>
          </w:tcPr>
          <w:p w:rsidR="004F12A8" w:rsidRPr="004007A4" w:rsidRDefault="004F12A8" w:rsidP="006D36E5">
            <w:pPr>
              <w:pStyle w:val="Tabletext"/>
              <w:jc w:val="center"/>
            </w:pPr>
            <w:r w:rsidRPr="004007A4">
              <w:t>16-QAM</w:t>
            </w:r>
          </w:p>
        </w:tc>
        <w:tc>
          <w:tcPr>
            <w:tcW w:w="1701" w:type="dxa"/>
          </w:tcPr>
          <w:p w:rsidR="004F12A8" w:rsidRPr="004007A4" w:rsidRDefault="004F12A8" w:rsidP="006D36E5">
            <w:pPr>
              <w:pStyle w:val="Tabletext"/>
              <w:jc w:val="center"/>
            </w:pPr>
            <w:r w:rsidRPr="004007A4">
              <w:t>2</w:t>
            </w:r>
          </w:p>
        </w:tc>
      </w:tr>
      <w:tr w:rsidR="004F12A8" w:rsidRPr="004007A4" w:rsidTr="006D36E5">
        <w:trPr>
          <w:cantSplit/>
          <w:jc w:val="center"/>
        </w:trPr>
        <w:tc>
          <w:tcPr>
            <w:tcW w:w="1701" w:type="dxa"/>
          </w:tcPr>
          <w:p w:rsidR="004F12A8" w:rsidRPr="004007A4" w:rsidRDefault="004F12A8" w:rsidP="006D36E5">
            <w:pPr>
              <w:pStyle w:val="Tabletext"/>
              <w:jc w:val="left"/>
            </w:pPr>
            <w:r w:rsidRPr="004007A4">
              <w:t>R5T2Q</w:t>
            </w:r>
          </w:p>
        </w:tc>
        <w:tc>
          <w:tcPr>
            <w:tcW w:w="1701" w:type="dxa"/>
          </w:tcPr>
          <w:p w:rsidR="004F12A8" w:rsidRPr="004007A4" w:rsidRDefault="004F12A8" w:rsidP="006D36E5">
            <w:pPr>
              <w:pStyle w:val="Tabletext"/>
              <w:jc w:val="center"/>
            </w:pPr>
            <w:r w:rsidRPr="004007A4">
              <w:t>5</w:t>
            </w:r>
          </w:p>
        </w:tc>
        <w:tc>
          <w:tcPr>
            <w:tcW w:w="2268" w:type="dxa"/>
          </w:tcPr>
          <w:p w:rsidR="004F12A8" w:rsidRPr="004007A4" w:rsidRDefault="004F12A8" w:rsidP="006D36E5">
            <w:pPr>
              <w:pStyle w:val="Tabletext"/>
              <w:jc w:val="center"/>
            </w:pPr>
            <w:r w:rsidRPr="004007A4">
              <w:t>2 × 33.6</w:t>
            </w:r>
          </w:p>
        </w:tc>
        <w:tc>
          <w:tcPr>
            <w:tcW w:w="1701" w:type="dxa"/>
          </w:tcPr>
          <w:p w:rsidR="004F12A8" w:rsidRPr="004007A4" w:rsidRDefault="004F12A8" w:rsidP="006D36E5">
            <w:pPr>
              <w:pStyle w:val="Tabletext"/>
              <w:jc w:val="center"/>
            </w:pPr>
            <w:r w:rsidRPr="004007A4">
              <w:sym w:font="Symbol" w:char="F070"/>
            </w:r>
            <w:r w:rsidRPr="004007A4">
              <w:t>/4 QPSK</w:t>
            </w:r>
          </w:p>
        </w:tc>
        <w:tc>
          <w:tcPr>
            <w:tcW w:w="1701" w:type="dxa"/>
          </w:tcPr>
          <w:p w:rsidR="004F12A8" w:rsidRPr="004007A4" w:rsidRDefault="004F12A8" w:rsidP="006D36E5">
            <w:pPr>
              <w:pStyle w:val="Tabletext"/>
              <w:jc w:val="center"/>
            </w:pPr>
            <w:r w:rsidRPr="004007A4">
              <w:t>1</w:t>
            </w:r>
          </w:p>
        </w:tc>
      </w:tr>
      <w:tr w:rsidR="004F12A8" w:rsidRPr="004007A4" w:rsidTr="006D36E5">
        <w:trPr>
          <w:cantSplit/>
          <w:jc w:val="center"/>
        </w:trPr>
        <w:tc>
          <w:tcPr>
            <w:tcW w:w="1701" w:type="dxa"/>
          </w:tcPr>
          <w:p w:rsidR="004F12A8" w:rsidRPr="004007A4" w:rsidRDefault="004F12A8" w:rsidP="006D36E5">
            <w:pPr>
              <w:pStyle w:val="Tabletext"/>
              <w:jc w:val="left"/>
            </w:pPr>
            <w:r w:rsidRPr="004007A4">
              <w:t>R5T4.5Q</w:t>
            </w:r>
          </w:p>
        </w:tc>
        <w:tc>
          <w:tcPr>
            <w:tcW w:w="1701" w:type="dxa"/>
          </w:tcPr>
          <w:p w:rsidR="004F12A8" w:rsidRPr="004007A4" w:rsidRDefault="004F12A8" w:rsidP="006D36E5">
            <w:pPr>
              <w:pStyle w:val="Tabletext"/>
              <w:jc w:val="center"/>
            </w:pPr>
            <w:r w:rsidRPr="004007A4">
              <w:t>5</w:t>
            </w:r>
          </w:p>
        </w:tc>
        <w:tc>
          <w:tcPr>
            <w:tcW w:w="2268" w:type="dxa"/>
          </w:tcPr>
          <w:p w:rsidR="004F12A8" w:rsidRPr="004007A4" w:rsidRDefault="004F12A8" w:rsidP="006D36E5">
            <w:pPr>
              <w:pStyle w:val="Tabletext"/>
              <w:jc w:val="center"/>
            </w:pPr>
            <w:r w:rsidRPr="004007A4">
              <w:t>4.5 × 33.6</w:t>
            </w:r>
          </w:p>
        </w:tc>
        <w:tc>
          <w:tcPr>
            <w:tcW w:w="1701" w:type="dxa"/>
          </w:tcPr>
          <w:p w:rsidR="004F12A8" w:rsidRPr="004007A4" w:rsidRDefault="004F12A8" w:rsidP="006D36E5">
            <w:pPr>
              <w:pStyle w:val="Tabletext"/>
              <w:jc w:val="center"/>
            </w:pPr>
            <w:r w:rsidRPr="004007A4">
              <w:sym w:font="Symbol" w:char="F070"/>
            </w:r>
            <w:r w:rsidRPr="004007A4">
              <w:t>/4 QPSK</w:t>
            </w:r>
          </w:p>
        </w:tc>
        <w:tc>
          <w:tcPr>
            <w:tcW w:w="1701" w:type="dxa"/>
          </w:tcPr>
          <w:p w:rsidR="004F12A8" w:rsidRPr="004007A4" w:rsidRDefault="004F12A8" w:rsidP="006D36E5">
            <w:pPr>
              <w:pStyle w:val="Tabletext"/>
              <w:jc w:val="center"/>
            </w:pPr>
            <w:r w:rsidRPr="004007A4">
              <w:t>1</w:t>
            </w:r>
          </w:p>
        </w:tc>
      </w:tr>
      <w:tr w:rsidR="004F12A8" w:rsidRPr="004007A4" w:rsidTr="006D36E5">
        <w:trPr>
          <w:cantSplit/>
          <w:jc w:val="center"/>
        </w:trPr>
        <w:tc>
          <w:tcPr>
            <w:tcW w:w="1701" w:type="dxa"/>
          </w:tcPr>
          <w:p w:rsidR="004F12A8" w:rsidRPr="004007A4" w:rsidRDefault="004F12A8" w:rsidP="006D36E5">
            <w:pPr>
              <w:pStyle w:val="Tabletext"/>
              <w:jc w:val="left"/>
            </w:pPr>
            <w:r w:rsidRPr="004007A4">
              <w:t>R20T0.5Q</w:t>
            </w:r>
          </w:p>
        </w:tc>
        <w:tc>
          <w:tcPr>
            <w:tcW w:w="1701" w:type="dxa"/>
          </w:tcPr>
          <w:p w:rsidR="004F12A8" w:rsidRPr="004007A4" w:rsidRDefault="004F12A8" w:rsidP="006D36E5">
            <w:pPr>
              <w:pStyle w:val="Tabletext"/>
              <w:jc w:val="center"/>
            </w:pPr>
            <w:r w:rsidRPr="004007A4">
              <w:t>20</w:t>
            </w:r>
          </w:p>
        </w:tc>
        <w:tc>
          <w:tcPr>
            <w:tcW w:w="2268" w:type="dxa"/>
          </w:tcPr>
          <w:p w:rsidR="004F12A8" w:rsidRPr="004007A4" w:rsidRDefault="004F12A8" w:rsidP="006D36E5">
            <w:pPr>
              <w:pStyle w:val="Tabletext"/>
              <w:jc w:val="center"/>
            </w:pPr>
            <w:r w:rsidRPr="004007A4">
              <w:t>0.5 × 33.6</w:t>
            </w:r>
          </w:p>
        </w:tc>
        <w:tc>
          <w:tcPr>
            <w:tcW w:w="1701" w:type="dxa"/>
          </w:tcPr>
          <w:p w:rsidR="004F12A8" w:rsidRPr="004007A4" w:rsidRDefault="004F12A8" w:rsidP="006D36E5">
            <w:pPr>
              <w:pStyle w:val="Tabletext"/>
              <w:jc w:val="center"/>
            </w:pPr>
            <w:r w:rsidRPr="004007A4">
              <w:sym w:font="Symbol" w:char="F070"/>
            </w:r>
            <w:r w:rsidRPr="004007A4">
              <w:t>/4 QPSK</w:t>
            </w:r>
          </w:p>
        </w:tc>
        <w:tc>
          <w:tcPr>
            <w:tcW w:w="1701" w:type="dxa"/>
          </w:tcPr>
          <w:p w:rsidR="004F12A8" w:rsidRPr="004007A4" w:rsidRDefault="004F12A8" w:rsidP="006D36E5">
            <w:pPr>
              <w:pStyle w:val="Tabletext"/>
              <w:jc w:val="center"/>
            </w:pPr>
            <w:r w:rsidRPr="004007A4">
              <w:t>1</w:t>
            </w:r>
          </w:p>
        </w:tc>
      </w:tr>
      <w:tr w:rsidR="004F12A8" w:rsidRPr="004007A4" w:rsidTr="006D36E5">
        <w:trPr>
          <w:cantSplit/>
          <w:jc w:val="center"/>
        </w:trPr>
        <w:tc>
          <w:tcPr>
            <w:tcW w:w="1701" w:type="dxa"/>
          </w:tcPr>
          <w:p w:rsidR="004F12A8" w:rsidRPr="004007A4" w:rsidRDefault="004F12A8" w:rsidP="006D36E5">
            <w:pPr>
              <w:pStyle w:val="Tabletext"/>
              <w:jc w:val="left"/>
            </w:pPr>
            <w:r w:rsidRPr="004007A4">
              <w:t>R20T1Q</w:t>
            </w:r>
          </w:p>
        </w:tc>
        <w:tc>
          <w:tcPr>
            <w:tcW w:w="1701" w:type="dxa"/>
          </w:tcPr>
          <w:p w:rsidR="004F12A8" w:rsidRPr="004007A4" w:rsidRDefault="004F12A8" w:rsidP="006D36E5">
            <w:pPr>
              <w:pStyle w:val="Tabletext"/>
              <w:jc w:val="center"/>
            </w:pPr>
            <w:r w:rsidRPr="004007A4">
              <w:t>20</w:t>
            </w:r>
          </w:p>
        </w:tc>
        <w:tc>
          <w:tcPr>
            <w:tcW w:w="2268" w:type="dxa"/>
          </w:tcPr>
          <w:p w:rsidR="004F12A8" w:rsidRPr="004007A4" w:rsidRDefault="004F12A8" w:rsidP="006D36E5">
            <w:pPr>
              <w:pStyle w:val="Tabletext"/>
              <w:jc w:val="center"/>
            </w:pPr>
            <w:r w:rsidRPr="004007A4">
              <w:t>33.6</w:t>
            </w:r>
          </w:p>
        </w:tc>
        <w:tc>
          <w:tcPr>
            <w:tcW w:w="1701" w:type="dxa"/>
          </w:tcPr>
          <w:p w:rsidR="004F12A8" w:rsidRPr="004007A4" w:rsidRDefault="004F12A8" w:rsidP="006D36E5">
            <w:pPr>
              <w:pStyle w:val="Tabletext"/>
              <w:jc w:val="center"/>
            </w:pPr>
            <w:r w:rsidRPr="004007A4">
              <w:sym w:font="Symbol" w:char="F070"/>
            </w:r>
            <w:r w:rsidRPr="004007A4">
              <w:t>/4 QPSK</w:t>
            </w:r>
          </w:p>
        </w:tc>
        <w:tc>
          <w:tcPr>
            <w:tcW w:w="1701" w:type="dxa"/>
          </w:tcPr>
          <w:p w:rsidR="004F12A8" w:rsidRPr="004007A4" w:rsidRDefault="004F12A8" w:rsidP="006D36E5">
            <w:pPr>
              <w:pStyle w:val="Tabletext"/>
              <w:jc w:val="center"/>
            </w:pPr>
            <w:r w:rsidRPr="004007A4">
              <w:t>1</w:t>
            </w:r>
          </w:p>
        </w:tc>
      </w:tr>
      <w:tr w:rsidR="004F12A8" w:rsidRPr="004007A4" w:rsidTr="006D36E5">
        <w:trPr>
          <w:cantSplit/>
          <w:jc w:val="center"/>
        </w:trPr>
        <w:tc>
          <w:tcPr>
            <w:tcW w:w="1701" w:type="dxa"/>
          </w:tcPr>
          <w:p w:rsidR="004F12A8" w:rsidRPr="004007A4" w:rsidRDefault="004F12A8" w:rsidP="006D36E5">
            <w:pPr>
              <w:pStyle w:val="Tabletext"/>
              <w:jc w:val="left"/>
            </w:pPr>
            <w:r w:rsidRPr="004007A4">
              <w:t>R20T2Q</w:t>
            </w:r>
          </w:p>
        </w:tc>
        <w:tc>
          <w:tcPr>
            <w:tcW w:w="1701" w:type="dxa"/>
          </w:tcPr>
          <w:p w:rsidR="004F12A8" w:rsidRPr="004007A4" w:rsidRDefault="004F12A8" w:rsidP="006D36E5">
            <w:pPr>
              <w:pStyle w:val="Tabletext"/>
              <w:jc w:val="center"/>
            </w:pPr>
            <w:r w:rsidRPr="004007A4">
              <w:t>20</w:t>
            </w:r>
          </w:p>
        </w:tc>
        <w:tc>
          <w:tcPr>
            <w:tcW w:w="2268" w:type="dxa"/>
          </w:tcPr>
          <w:p w:rsidR="004F12A8" w:rsidRPr="004007A4" w:rsidRDefault="004F12A8" w:rsidP="006D36E5">
            <w:pPr>
              <w:pStyle w:val="Tabletext"/>
              <w:jc w:val="center"/>
            </w:pPr>
            <w:r w:rsidRPr="004007A4">
              <w:t>2 × 33.6</w:t>
            </w:r>
          </w:p>
        </w:tc>
        <w:tc>
          <w:tcPr>
            <w:tcW w:w="1701" w:type="dxa"/>
          </w:tcPr>
          <w:p w:rsidR="004F12A8" w:rsidRPr="004007A4" w:rsidRDefault="004F12A8" w:rsidP="006D36E5">
            <w:pPr>
              <w:pStyle w:val="Tabletext"/>
              <w:jc w:val="center"/>
            </w:pPr>
            <w:r w:rsidRPr="004007A4">
              <w:sym w:font="Symbol" w:char="F070"/>
            </w:r>
            <w:r w:rsidRPr="004007A4">
              <w:t>/4 QPSK</w:t>
            </w:r>
          </w:p>
        </w:tc>
        <w:tc>
          <w:tcPr>
            <w:tcW w:w="1701" w:type="dxa"/>
          </w:tcPr>
          <w:p w:rsidR="004F12A8" w:rsidRPr="004007A4" w:rsidRDefault="004F12A8" w:rsidP="006D36E5">
            <w:pPr>
              <w:pStyle w:val="Tabletext"/>
              <w:jc w:val="center"/>
            </w:pPr>
            <w:r w:rsidRPr="004007A4">
              <w:t>1</w:t>
            </w:r>
          </w:p>
        </w:tc>
      </w:tr>
      <w:tr w:rsidR="004F12A8" w:rsidRPr="004007A4" w:rsidTr="006D36E5">
        <w:trPr>
          <w:cantSplit/>
          <w:jc w:val="center"/>
        </w:trPr>
        <w:tc>
          <w:tcPr>
            <w:tcW w:w="1701" w:type="dxa"/>
          </w:tcPr>
          <w:p w:rsidR="004F12A8" w:rsidRPr="004007A4" w:rsidRDefault="004F12A8" w:rsidP="006D36E5">
            <w:pPr>
              <w:pStyle w:val="Tabletext"/>
              <w:jc w:val="left"/>
            </w:pPr>
            <w:r w:rsidRPr="004007A4">
              <w:t>R20T4.5Q</w:t>
            </w:r>
          </w:p>
        </w:tc>
        <w:tc>
          <w:tcPr>
            <w:tcW w:w="1701" w:type="dxa"/>
          </w:tcPr>
          <w:p w:rsidR="004F12A8" w:rsidRPr="004007A4" w:rsidRDefault="004F12A8" w:rsidP="006D36E5">
            <w:pPr>
              <w:pStyle w:val="Tabletext"/>
              <w:jc w:val="center"/>
            </w:pPr>
            <w:r w:rsidRPr="004007A4">
              <w:t>20</w:t>
            </w:r>
          </w:p>
        </w:tc>
        <w:tc>
          <w:tcPr>
            <w:tcW w:w="2268" w:type="dxa"/>
          </w:tcPr>
          <w:p w:rsidR="004F12A8" w:rsidRPr="004007A4" w:rsidRDefault="004F12A8" w:rsidP="006D36E5">
            <w:pPr>
              <w:pStyle w:val="Tabletext"/>
              <w:jc w:val="center"/>
            </w:pPr>
            <w:r w:rsidRPr="004007A4">
              <w:t>4.5 × 33.6</w:t>
            </w:r>
          </w:p>
        </w:tc>
        <w:tc>
          <w:tcPr>
            <w:tcW w:w="1701" w:type="dxa"/>
          </w:tcPr>
          <w:p w:rsidR="004F12A8" w:rsidRPr="004007A4" w:rsidRDefault="004F12A8" w:rsidP="006D36E5">
            <w:pPr>
              <w:pStyle w:val="Tabletext"/>
              <w:jc w:val="center"/>
            </w:pPr>
            <w:r w:rsidRPr="004007A4">
              <w:sym w:font="Symbol" w:char="F070"/>
            </w:r>
            <w:r w:rsidRPr="004007A4">
              <w:t>/4 QPSK</w:t>
            </w:r>
          </w:p>
        </w:tc>
        <w:tc>
          <w:tcPr>
            <w:tcW w:w="1701" w:type="dxa"/>
          </w:tcPr>
          <w:p w:rsidR="004F12A8" w:rsidRPr="004007A4" w:rsidRDefault="004F12A8" w:rsidP="006D36E5">
            <w:pPr>
              <w:pStyle w:val="Tabletext"/>
              <w:jc w:val="center"/>
            </w:pPr>
            <w:r w:rsidRPr="004007A4">
              <w:t>1</w:t>
            </w:r>
          </w:p>
        </w:tc>
      </w:tr>
    </w:tbl>
    <w:p w:rsidR="004F12A8" w:rsidRPr="00D962D9" w:rsidRDefault="004F12A8" w:rsidP="004F12A8">
      <w:pPr>
        <w:rPr>
          <w:sz w:val="24"/>
          <w:szCs w:val="24"/>
          <w:lang w:val="en-GB" w:eastAsia="zh-CN"/>
        </w:rPr>
      </w:pPr>
    </w:p>
    <w:p w:rsidR="004F12A8" w:rsidRPr="00B86B4B" w:rsidRDefault="004F12A8" w:rsidP="004F12A8">
      <w:pPr>
        <w:pStyle w:val="Headingb"/>
        <w:rPr>
          <w:szCs w:val="22"/>
        </w:rPr>
      </w:pPr>
      <w:r w:rsidRPr="00B86B4B">
        <w:rPr>
          <w:rFonts w:hint="eastAsia"/>
          <w:szCs w:val="22"/>
          <w:lang w:eastAsia="zh-CN"/>
        </w:rPr>
        <w:t>编码</w:t>
      </w:r>
    </w:p>
    <w:p w:rsidR="004F12A8" w:rsidRPr="00B86B4B" w:rsidRDefault="004F12A8" w:rsidP="004F12A8">
      <w:pPr>
        <w:ind w:firstLineChars="200" w:firstLine="440"/>
        <w:rPr>
          <w:szCs w:val="22"/>
          <w:lang w:val="en-US" w:eastAsia="zh-CN"/>
        </w:rPr>
      </w:pPr>
      <w:r w:rsidRPr="00B86B4B">
        <w:rPr>
          <w:rFonts w:hint="eastAsia"/>
          <w:szCs w:val="22"/>
          <w:lang w:val="en-US" w:eastAsia="zh-CN"/>
        </w:rPr>
        <w:t>为了使每个移动体可获得的效率和比特率最大，采用了一种所谓可变编码的技术。可变的编码技术，涉及到利用多数预定义的收缩矩阵中的一个矩阵，对</w:t>
      </w:r>
      <w:r w:rsidRPr="00B86B4B">
        <w:rPr>
          <w:szCs w:val="22"/>
          <w:lang w:val="en-US" w:eastAsia="zh-CN"/>
        </w:rPr>
        <w:t>turbo</w:t>
      </w:r>
      <w:r w:rsidRPr="00B86B4B">
        <w:rPr>
          <w:rFonts w:hint="eastAsia"/>
          <w:szCs w:val="22"/>
          <w:lang w:val="en-US" w:eastAsia="zh-CN"/>
        </w:rPr>
        <w:t>编码产生的奇偶流进行收缩，从而使得由这种编码提供的允余度水平是可变的。</w:t>
      </w:r>
    </w:p>
    <w:p w:rsidR="004F12A8" w:rsidRPr="00B86B4B" w:rsidRDefault="004F12A8" w:rsidP="004F12A8">
      <w:pPr>
        <w:ind w:firstLineChars="200" w:firstLine="440"/>
        <w:rPr>
          <w:szCs w:val="22"/>
          <w:lang w:val="en-US" w:eastAsia="zh-CN"/>
        </w:rPr>
      </w:pPr>
      <w:r w:rsidRPr="00B86B4B">
        <w:rPr>
          <w:rFonts w:hint="eastAsia"/>
          <w:szCs w:val="22"/>
          <w:lang w:val="en-US" w:eastAsia="zh-CN"/>
        </w:rPr>
        <w:t>有了这一点，当移动体工作在信道条件好的情况下时，就允许经单一信道传送到移动体、或由移动体传送出的信息增加，相应地，当移动体工作在信道条件差的情况下时，要减少允许保持的通信链路。</w:t>
      </w:r>
    </w:p>
    <w:p w:rsidR="004F12A8" w:rsidRPr="00836D79" w:rsidRDefault="004F12A8" w:rsidP="004F12A8">
      <w:pPr>
        <w:ind w:firstLineChars="200" w:firstLine="440"/>
        <w:rPr>
          <w:szCs w:val="22"/>
          <w:lang w:val="en-US" w:eastAsia="zh-CN"/>
        </w:rPr>
      </w:pPr>
      <w:r w:rsidRPr="00B86B4B">
        <w:rPr>
          <w:rFonts w:hint="eastAsia"/>
          <w:szCs w:val="22"/>
          <w:lang w:val="en-US" w:eastAsia="zh-CN"/>
        </w:rPr>
        <w:t>为获得必须的</w:t>
      </w:r>
      <w:r w:rsidRPr="00B86B4B">
        <w:rPr>
          <w:szCs w:val="22"/>
          <w:lang w:val="en-US" w:eastAsia="zh-CN"/>
        </w:rPr>
        <w:t>10</w:t>
      </w:r>
      <w:r w:rsidRPr="00B86B4B">
        <w:rPr>
          <w:szCs w:val="22"/>
          <w:vertAlign w:val="superscript"/>
          <w:lang w:val="en-US" w:eastAsia="zh-CN"/>
        </w:rPr>
        <w:t>–3</w:t>
      </w:r>
      <w:r w:rsidRPr="00B86B4B">
        <w:rPr>
          <w:rFonts w:hint="eastAsia"/>
          <w:szCs w:val="22"/>
          <w:lang w:val="en-US" w:eastAsia="zh-CN"/>
        </w:rPr>
        <w:t>的突发差错率性能按照</w:t>
      </w:r>
      <w:r w:rsidRPr="00B86B4B">
        <w:rPr>
          <w:i/>
          <w:iCs/>
          <w:szCs w:val="22"/>
          <w:lang w:val="en-US" w:eastAsia="zh-CN"/>
        </w:rPr>
        <w:t>C</w:t>
      </w:r>
      <w:r w:rsidRPr="00B86B4B">
        <w:rPr>
          <w:szCs w:val="22"/>
          <w:lang w:val="en-US" w:eastAsia="zh-CN"/>
        </w:rPr>
        <w:t>/</w:t>
      </w:r>
      <w:r w:rsidRPr="00B86B4B">
        <w:rPr>
          <w:i/>
          <w:iCs/>
          <w:szCs w:val="22"/>
          <w:lang w:val="en-US" w:eastAsia="zh-CN"/>
        </w:rPr>
        <w:t>N</w:t>
      </w:r>
      <w:r w:rsidRPr="00B86B4B">
        <w:rPr>
          <w:szCs w:val="22"/>
          <w:vertAlign w:val="subscript"/>
          <w:lang w:val="en-US" w:eastAsia="zh-CN"/>
        </w:rPr>
        <w:t>0</w:t>
      </w:r>
      <w:r w:rsidRPr="00B86B4B">
        <w:rPr>
          <w:rFonts w:hint="eastAsia"/>
          <w:szCs w:val="22"/>
          <w:lang w:val="en-US" w:eastAsia="zh-CN"/>
        </w:rPr>
        <w:t>的要求，编码率的级提供标称的</w:t>
      </w:r>
      <w:r w:rsidRPr="00B86B4B">
        <w:rPr>
          <w:szCs w:val="22"/>
          <w:lang w:val="en-US" w:eastAsia="zh-CN"/>
        </w:rPr>
        <w:t>1</w:t>
      </w:r>
      <w:r>
        <w:rPr>
          <w:szCs w:val="22"/>
          <w:lang w:val="en-US" w:eastAsia="zh-CN"/>
        </w:rPr>
        <w:t xml:space="preserve"> dB</w:t>
      </w:r>
      <w:r w:rsidRPr="00B86B4B">
        <w:rPr>
          <w:rFonts w:hint="eastAsia"/>
          <w:szCs w:val="22"/>
          <w:lang w:val="en-US" w:eastAsia="zh-CN"/>
        </w:rPr>
        <w:t>级。这种方法也能用来对慢衰落效应进行计数。根据所报告链路的</w:t>
      </w:r>
      <w:r w:rsidRPr="00B86B4B">
        <w:rPr>
          <w:i/>
          <w:iCs/>
          <w:szCs w:val="22"/>
          <w:lang w:val="en-US" w:eastAsia="zh-CN"/>
        </w:rPr>
        <w:t>C</w:t>
      </w:r>
      <w:r w:rsidRPr="00B86B4B">
        <w:rPr>
          <w:szCs w:val="22"/>
          <w:lang w:val="en-US" w:eastAsia="zh-CN"/>
        </w:rPr>
        <w:t>/</w:t>
      </w:r>
      <w:r w:rsidRPr="00B86B4B">
        <w:rPr>
          <w:i/>
          <w:iCs/>
          <w:szCs w:val="22"/>
          <w:lang w:val="en-US" w:eastAsia="zh-CN"/>
        </w:rPr>
        <w:t>N</w:t>
      </w:r>
      <w:r w:rsidRPr="00B86B4B">
        <w:rPr>
          <w:szCs w:val="22"/>
          <w:vertAlign w:val="subscript"/>
          <w:lang w:val="en-US" w:eastAsia="zh-CN"/>
        </w:rPr>
        <w:t>0</w:t>
      </w:r>
      <w:r w:rsidRPr="00B86B4B">
        <w:rPr>
          <w:rFonts w:hint="eastAsia"/>
          <w:szCs w:val="22"/>
          <w:lang w:val="en-US" w:eastAsia="zh-CN"/>
        </w:rPr>
        <w:t>值，卫星网关控制编码率。</w:t>
      </w:r>
    </w:p>
    <w:p w:rsidR="004F12A8" w:rsidRPr="004007A4" w:rsidRDefault="004F12A8" w:rsidP="004F12A8">
      <w:pPr>
        <w:pStyle w:val="TableNo"/>
      </w:pPr>
      <w:bookmarkStart w:id="126" w:name="_Toc516399862"/>
      <w:r>
        <w:rPr>
          <w:rFonts w:hint="eastAsia"/>
          <w:lang w:eastAsia="zh-CN"/>
        </w:rPr>
        <w:t>表</w:t>
      </w:r>
      <w:r w:rsidRPr="004007A4">
        <w:t>35</w:t>
      </w:r>
    </w:p>
    <w:p w:rsidR="004F12A8" w:rsidRPr="004007A4" w:rsidRDefault="004F12A8" w:rsidP="004F12A8">
      <w:pPr>
        <w:pStyle w:val="Tabletitle"/>
      </w:pPr>
      <w:r w:rsidRPr="004007A4">
        <w:rPr>
          <w:rFonts w:hint="eastAsia"/>
          <w:lang w:eastAsia="zh-CN"/>
        </w:rPr>
        <w:t>空中接口变量</w:t>
      </w:r>
      <w:bookmarkEnd w:id="1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77"/>
        <w:gridCol w:w="2977"/>
        <w:gridCol w:w="3119"/>
      </w:tblGrid>
      <w:tr w:rsidR="004F12A8" w:rsidRPr="004007A4" w:rsidTr="006D36E5">
        <w:trPr>
          <w:jc w:val="center"/>
        </w:trPr>
        <w:tc>
          <w:tcPr>
            <w:tcW w:w="2977" w:type="dxa"/>
          </w:tcPr>
          <w:p w:rsidR="004F12A8" w:rsidRPr="004007A4" w:rsidRDefault="004F12A8" w:rsidP="006D36E5">
            <w:pPr>
              <w:pStyle w:val="Tablehead"/>
              <w:rPr>
                <w:lang w:eastAsia="zh-CN"/>
              </w:rPr>
            </w:pPr>
            <w:r w:rsidRPr="004007A4">
              <w:rPr>
                <w:rFonts w:hint="eastAsia"/>
                <w:lang w:eastAsia="zh-CN"/>
              </w:rPr>
              <w:t>调制</w:t>
            </w:r>
          </w:p>
        </w:tc>
        <w:tc>
          <w:tcPr>
            <w:tcW w:w="2977" w:type="dxa"/>
          </w:tcPr>
          <w:p w:rsidR="004F12A8" w:rsidRPr="004007A4" w:rsidRDefault="004F12A8" w:rsidP="006D36E5">
            <w:pPr>
              <w:pStyle w:val="Tablehead"/>
            </w:pPr>
            <w:r w:rsidRPr="004007A4">
              <w:rPr>
                <w:rFonts w:hint="eastAsia"/>
                <w:lang w:eastAsia="zh-CN"/>
              </w:rPr>
              <w:t>符号率</w:t>
            </w:r>
            <w:r w:rsidRPr="004007A4">
              <w:br/>
              <w:t>(ksymbol/s)</w:t>
            </w:r>
          </w:p>
        </w:tc>
        <w:tc>
          <w:tcPr>
            <w:tcW w:w="3119" w:type="dxa"/>
          </w:tcPr>
          <w:p w:rsidR="004F12A8" w:rsidRPr="004007A4" w:rsidRDefault="004F12A8" w:rsidP="006D36E5">
            <w:pPr>
              <w:pStyle w:val="Tablehead"/>
              <w:rPr>
                <w:lang w:eastAsia="zh-CN"/>
              </w:rPr>
            </w:pPr>
            <w:r w:rsidRPr="004007A4">
              <w:rPr>
                <w:rFonts w:hint="eastAsia"/>
                <w:lang w:eastAsia="zh-CN"/>
              </w:rPr>
              <w:t>编码率</w:t>
            </w:r>
          </w:p>
        </w:tc>
      </w:tr>
      <w:tr w:rsidR="004F12A8" w:rsidRPr="004007A4" w:rsidTr="006D36E5">
        <w:trPr>
          <w:jc w:val="center"/>
        </w:trPr>
        <w:tc>
          <w:tcPr>
            <w:tcW w:w="2977" w:type="dxa"/>
          </w:tcPr>
          <w:p w:rsidR="004F12A8" w:rsidRPr="004007A4" w:rsidRDefault="004F12A8" w:rsidP="006D36E5">
            <w:pPr>
              <w:pStyle w:val="Tabletext"/>
              <w:jc w:val="left"/>
            </w:pPr>
            <w:r w:rsidRPr="004007A4">
              <w:t>QPSK, π/4 QPSK, 16-QAM</w:t>
            </w:r>
          </w:p>
        </w:tc>
        <w:tc>
          <w:tcPr>
            <w:tcW w:w="2977" w:type="dxa"/>
          </w:tcPr>
          <w:p w:rsidR="004F12A8" w:rsidRPr="004007A4" w:rsidRDefault="004F12A8" w:rsidP="006D36E5">
            <w:pPr>
              <w:pStyle w:val="Tabletext"/>
              <w:jc w:val="left"/>
            </w:pPr>
            <w:r w:rsidRPr="004007A4">
              <w:t>8.4, 16.8, 33.6, 67.2, 151.2</w:t>
            </w:r>
          </w:p>
        </w:tc>
        <w:tc>
          <w:tcPr>
            <w:tcW w:w="3119" w:type="dxa"/>
          </w:tcPr>
          <w:p w:rsidR="004F12A8" w:rsidRPr="004007A4" w:rsidRDefault="004F12A8" w:rsidP="006D36E5">
            <w:pPr>
              <w:pStyle w:val="Tabletext"/>
              <w:jc w:val="left"/>
            </w:pPr>
            <w:r w:rsidRPr="004007A4">
              <w:t>0.34, 0.4, 0.5, 0.6, 0.7, 0.8, 0.84</w:t>
            </w:r>
          </w:p>
        </w:tc>
      </w:tr>
    </w:tbl>
    <w:p w:rsidR="004F12A8" w:rsidRPr="00D962D9" w:rsidRDefault="004F12A8" w:rsidP="004F12A8">
      <w:pPr>
        <w:rPr>
          <w:sz w:val="24"/>
          <w:szCs w:val="24"/>
          <w:lang w:val="en-GB" w:eastAsia="zh-CN"/>
        </w:rPr>
      </w:pPr>
      <w:bookmarkStart w:id="127" w:name="_Toc504380961"/>
    </w:p>
    <w:p w:rsidR="004F12A8" w:rsidRPr="00B86B4B" w:rsidRDefault="004F12A8" w:rsidP="004F12A8">
      <w:pPr>
        <w:pStyle w:val="Headingb"/>
        <w:rPr>
          <w:szCs w:val="22"/>
        </w:rPr>
      </w:pPr>
      <w:r w:rsidRPr="00B86B4B">
        <w:rPr>
          <w:rFonts w:hint="eastAsia"/>
          <w:szCs w:val="22"/>
          <w:lang w:eastAsia="zh-CN"/>
        </w:rPr>
        <w:t>参量算法设计</w:t>
      </w:r>
      <w:bookmarkEnd w:id="127"/>
    </w:p>
    <w:p w:rsidR="004F12A8" w:rsidRPr="00B86B4B" w:rsidRDefault="004F12A8" w:rsidP="006B6ABC">
      <w:pPr>
        <w:ind w:firstLineChars="200" w:firstLine="440"/>
        <w:rPr>
          <w:lang w:val="en-US" w:eastAsia="zh-CN"/>
        </w:rPr>
      </w:pPr>
      <w:r w:rsidRPr="00B86B4B">
        <w:rPr>
          <w:rFonts w:hint="eastAsia"/>
          <w:lang w:val="en-US" w:eastAsia="zh-CN"/>
        </w:rPr>
        <w:t>为获得全方位的工作，要求有更多的编码率，然而又要求移动体将存储容量保持在最少。对于控制编码器和解码器的功能，收缩矩阵和信道交织矩阵是以算法的形式描述的、而不是以表格的形式描述。这种方法确保使规范及其实现中的错误最少。</w:t>
      </w:r>
    </w:p>
    <w:p w:rsidR="004F12A8" w:rsidRPr="00B86B4B" w:rsidRDefault="004F12A8" w:rsidP="004F12A8">
      <w:pPr>
        <w:pStyle w:val="Headingb"/>
        <w:rPr>
          <w:szCs w:val="22"/>
          <w:lang w:val="en-US" w:eastAsia="zh-CN"/>
        </w:rPr>
      </w:pPr>
      <w:bookmarkStart w:id="128" w:name="_Toc504380962"/>
      <w:r w:rsidRPr="00B86B4B">
        <w:rPr>
          <w:rFonts w:hint="eastAsia"/>
          <w:szCs w:val="22"/>
          <w:lang w:val="en-US" w:eastAsia="zh-CN"/>
        </w:rPr>
        <w:t>唯一码字</w:t>
      </w:r>
      <w:bookmarkEnd w:id="128"/>
    </w:p>
    <w:p w:rsidR="004F12A8" w:rsidRPr="00B86B4B" w:rsidRDefault="004F12A8" w:rsidP="006B6ABC">
      <w:pPr>
        <w:ind w:firstLineChars="200" w:firstLine="440"/>
        <w:rPr>
          <w:lang w:val="en-US" w:eastAsia="zh-CN"/>
        </w:rPr>
      </w:pPr>
      <w:r w:rsidRPr="00B86B4B">
        <w:rPr>
          <w:rFonts w:hint="eastAsia"/>
          <w:lang w:val="en-US" w:eastAsia="zh-CN"/>
        </w:rPr>
        <w:t>编码率是由</w:t>
      </w:r>
      <w:r>
        <w:rPr>
          <w:rFonts w:hint="eastAsia"/>
          <w:lang w:val="en-US" w:eastAsia="zh-CN"/>
        </w:rPr>
        <w:t>用做</w:t>
      </w:r>
      <w:r w:rsidRPr="00B86B4B">
        <w:rPr>
          <w:rFonts w:hint="eastAsia"/>
          <w:lang w:val="en-US" w:eastAsia="zh-CN"/>
        </w:rPr>
        <w:t>突发的唯一码字做信令的，这一方法对系统设计的限制最小，并保证每一帧或突发都能够正确地加以解调和解码，而无需事先知道发射机当时在突发或帧传输中采用的编码率。</w:t>
      </w:r>
    </w:p>
    <w:p w:rsidR="004F12A8" w:rsidRPr="00B86B4B" w:rsidRDefault="004F12A8" w:rsidP="004F12A8">
      <w:pPr>
        <w:pStyle w:val="Headingb"/>
        <w:rPr>
          <w:szCs w:val="22"/>
          <w:lang w:val="en-US" w:eastAsia="zh-CN"/>
        </w:rPr>
      </w:pPr>
      <w:r w:rsidRPr="00B86B4B">
        <w:rPr>
          <w:rFonts w:ascii="SimSun" w:hAnsi="SimSun" w:cs="SimSun" w:hint="eastAsia"/>
          <w:szCs w:val="22"/>
          <w:lang w:val="en-US" w:eastAsia="zh-CN"/>
        </w:rPr>
        <w:t>时延</w:t>
      </w:r>
    </w:p>
    <w:p w:rsidR="004F12A8" w:rsidRPr="00B86B4B" w:rsidRDefault="004F12A8" w:rsidP="004F12A8">
      <w:pPr>
        <w:ind w:firstLineChars="200" w:firstLine="440"/>
        <w:rPr>
          <w:szCs w:val="22"/>
          <w:lang w:val="en-US" w:eastAsia="zh-CN"/>
        </w:rPr>
      </w:pPr>
      <w:r w:rsidRPr="00B86B4B">
        <w:rPr>
          <w:rFonts w:hint="eastAsia"/>
          <w:szCs w:val="22"/>
          <w:lang w:val="en-US" w:eastAsia="zh-CN"/>
        </w:rPr>
        <w:t>利用唯一码字的信令和以低的</w:t>
      </w:r>
      <w:r w:rsidRPr="00B86B4B">
        <w:rPr>
          <w:i/>
          <w:iCs/>
          <w:szCs w:val="22"/>
          <w:lang w:val="en-US" w:eastAsia="zh-CN"/>
        </w:rPr>
        <w:t>E</w:t>
      </w:r>
      <w:r w:rsidRPr="00B86B4B">
        <w:rPr>
          <w:i/>
          <w:iCs/>
          <w:szCs w:val="22"/>
          <w:vertAlign w:val="subscript"/>
          <w:lang w:val="en-US" w:eastAsia="zh-CN"/>
        </w:rPr>
        <w:t>s</w:t>
      </w:r>
      <w:r w:rsidRPr="00B86B4B">
        <w:rPr>
          <w:szCs w:val="22"/>
          <w:lang w:val="en-US" w:eastAsia="zh-CN"/>
        </w:rPr>
        <w:t>/</w:t>
      </w:r>
      <w:r w:rsidRPr="00B86B4B">
        <w:rPr>
          <w:i/>
          <w:iCs/>
          <w:szCs w:val="22"/>
          <w:lang w:val="en-US" w:eastAsia="zh-CN"/>
        </w:rPr>
        <w:t>N</w:t>
      </w:r>
      <w:r w:rsidRPr="00B86B4B">
        <w:rPr>
          <w:szCs w:val="22"/>
          <w:vertAlign w:val="subscript"/>
          <w:lang w:val="en-US" w:eastAsia="zh-CN"/>
        </w:rPr>
        <w:t>0</w:t>
      </w:r>
      <w:r w:rsidRPr="00B86B4B">
        <w:rPr>
          <w:rFonts w:hint="eastAsia"/>
          <w:szCs w:val="22"/>
          <w:lang w:val="en-US" w:eastAsia="zh-CN"/>
        </w:rPr>
        <w:t>工作情况下，如果采用经典技术，则会产生突发检测的性能和同步机制方面的问题。</w:t>
      </w:r>
      <w:r w:rsidRPr="00B86B4B">
        <w:rPr>
          <w:szCs w:val="22"/>
          <w:lang w:val="en-US" w:eastAsia="zh-CN"/>
        </w:rPr>
        <w:t>SRI-E</w:t>
      </w:r>
      <w:r w:rsidRPr="00B86B4B">
        <w:rPr>
          <w:rFonts w:hint="eastAsia"/>
          <w:szCs w:val="22"/>
          <w:lang w:val="en-US" w:eastAsia="zh-CN"/>
        </w:rPr>
        <w:t>融入了一种新技术从而大大改善了性能。</w:t>
      </w:r>
    </w:p>
    <w:p w:rsidR="006B6ABC" w:rsidRDefault="006B6ABC">
      <w:pPr>
        <w:tabs>
          <w:tab w:val="clear" w:pos="794"/>
          <w:tab w:val="clear" w:pos="1191"/>
          <w:tab w:val="clear" w:pos="1588"/>
          <w:tab w:val="clear" w:pos="1985"/>
        </w:tabs>
        <w:overflowPunct/>
        <w:autoSpaceDE/>
        <w:autoSpaceDN/>
        <w:adjustRightInd/>
        <w:spacing w:before="0"/>
        <w:jc w:val="left"/>
        <w:textAlignment w:val="auto"/>
        <w:rPr>
          <w:rFonts w:ascii="SimSun" w:cs="SimSun"/>
          <w:szCs w:val="22"/>
          <w:lang w:val="en-US" w:eastAsia="zh-CN"/>
        </w:rPr>
      </w:pPr>
      <w:r>
        <w:rPr>
          <w:rFonts w:ascii="SimSun" w:cs="SimSun"/>
          <w:szCs w:val="22"/>
          <w:lang w:val="en-US" w:eastAsia="zh-CN"/>
        </w:rPr>
        <w:br w:type="page"/>
      </w:r>
    </w:p>
    <w:p w:rsidR="004F12A8" w:rsidRPr="00B86B4B" w:rsidRDefault="004F12A8" w:rsidP="004F12A8">
      <w:pPr>
        <w:ind w:firstLineChars="200" w:firstLine="440"/>
        <w:rPr>
          <w:szCs w:val="22"/>
          <w:lang w:val="en-US" w:eastAsia="zh-CN"/>
        </w:rPr>
      </w:pPr>
      <w:r w:rsidRPr="00B86B4B">
        <w:rPr>
          <w:rFonts w:ascii="SimSun" w:hAnsi="SimSun" w:cs="SimSun" w:hint="eastAsia"/>
          <w:szCs w:val="22"/>
          <w:lang w:val="en-US" w:eastAsia="zh-CN"/>
        </w:rPr>
        <w:lastRenderedPageBreak/>
        <w:t>由于信道编码、比特交织、时帧化等不包括源编码的总处理造成的无线传输处理时延从信道编码器的输入至天线加上从天线至信道解码器的输出的接收机时延对于</w:t>
      </w:r>
      <w:r w:rsidRPr="00B86B4B">
        <w:rPr>
          <w:szCs w:val="22"/>
          <w:lang w:val="en-US" w:eastAsia="zh-CN"/>
        </w:rPr>
        <w:t xml:space="preserve">8 kbit/s </w:t>
      </w:r>
      <w:r w:rsidRPr="00B86B4B">
        <w:rPr>
          <w:rFonts w:ascii="SimSun" w:hAnsi="SimSun" w:cs="SimSun" w:hint="eastAsia"/>
          <w:szCs w:val="22"/>
          <w:lang w:val="en-US" w:eastAsia="zh-CN"/>
        </w:rPr>
        <w:t>的话音为</w:t>
      </w:r>
      <w:r w:rsidRPr="00B86B4B">
        <w:rPr>
          <w:szCs w:val="22"/>
          <w:lang w:val="en-US" w:eastAsia="zh-CN"/>
        </w:rPr>
        <w:t>55 ms</w:t>
      </w:r>
      <w:r w:rsidRPr="00B86B4B">
        <w:rPr>
          <w:rFonts w:ascii="SimSun" w:hAnsi="SimSun" w:cs="SimSun" w:hint="eastAsia"/>
          <w:szCs w:val="22"/>
          <w:lang w:val="en-US" w:eastAsia="zh-CN"/>
        </w:rPr>
        <w:t>而对</w:t>
      </w:r>
      <w:r w:rsidRPr="00B86B4B">
        <w:rPr>
          <w:szCs w:val="22"/>
          <w:lang w:val="en-US" w:eastAsia="zh-CN"/>
        </w:rPr>
        <w:t>144 kbit/s</w:t>
      </w:r>
      <w:r w:rsidRPr="00B86B4B">
        <w:rPr>
          <w:rFonts w:ascii="SimSun" w:hAnsi="SimSun" w:cs="SimSun" w:hint="eastAsia"/>
          <w:szCs w:val="22"/>
          <w:lang w:val="en-US" w:eastAsia="zh-CN"/>
        </w:rPr>
        <w:t>的数据为</w:t>
      </w:r>
      <w:r w:rsidRPr="00B86B4B">
        <w:rPr>
          <w:szCs w:val="22"/>
          <w:lang w:val="en-US" w:eastAsia="zh-CN"/>
        </w:rPr>
        <w:t>10 ms</w:t>
      </w:r>
      <w:r w:rsidRPr="00B86B4B">
        <w:rPr>
          <w:rFonts w:ascii="SimSun" w:hAnsi="SimSun" w:cs="SimSun" w:hint="eastAsia"/>
          <w:szCs w:val="22"/>
          <w:lang w:val="en-US" w:eastAsia="zh-CN"/>
        </w:rPr>
        <w:t>。</w:t>
      </w:r>
    </w:p>
    <w:p w:rsidR="004F12A8" w:rsidRPr="00B86B4B" w:rsidRDefault="004F12A8" w:rsidP="004F12A8">
      <w:pPr>
        <w:pStyle w:val="Headingb"/>
        <w:rPr>
          <w:szCs w:val="22"/>
          <w:lang w:val="en-US" w:eastAsia="zh-CN"/>
        </w:rPr>
      </w:pPr>
      <w:r w:rsidRPr="00B86B4B">
        <w:rPr>
          <w:rFonts w:ascii="SimSun" w:hAnsi="SimSun" w:cs="SimSun" w:hint="eastAsia"/>
          <w:szCs w:val="22"/>
          <w:lang w:val="en-US" w:eastAsia="zh-CN"/>
        </w:rPr>
        <w:t>回声控制</w:t>
      </w:r>
    </w:p>
    <w:p w:rsidR="004F12A8" w:rsidRPr="00B86B4B" w:rsidRDefault="004F12A8" w:rsidP="004F12A8">
      <w:pPr>
        <w:ind w:firstLineChars="200" w:firstLine="440"/>
        <w:rPr>
          <w:szCs w:val="22"/>
          <w:lang w:val="en-US" w:eastAsia="zh-CN"/>
        </w:rPr>
      </w:pPr>
      <w:r w:rsidRPr="00B86B4B">
        <w:rPr>
          <w:rFonts w:ascii="SimSun" w:hAnsi="SimSun" w:cs="SimSun" w:hint="eastAsia"/>
          <w:szCs w:val="22"/>
          <w:lang w:val="en-US" w:eastAsia="zh-CN"/>
        </w:rPr>
        <w:t>卫星传输时延意味着不管</w:t>
      </w:r>
      <w:r>
        <w:rPr>
          <w:rFonts w:ascii="SimSun" w:hAnsi="SimSun" w:cs="SimSun" w:hint="eastAsia"/>
          <w:szCs w:val="22"/>
          <w:lang w:val="en-US" w:eastAsia="zh-CN"/>
        </w:rPr>
        <w:t>无线电接口</w:t>
      </w:r>
      <w:r w:rsidRPr="00B86B4B">
        <w:rPr>
          <w:rFonts w:ascii="SimSun" w:hAnsi="SimSun" w:cs="SimSun" w:hint="eastAsia"/>
          <w:szCs w:val="22"/>
          <w:lang w:val="en-US" w:eastAsia="zh-CN"/>
        </w:rPr>
        <w:t>技术要求如何，在卫星中要进行回声控制。</w:t>
      </w:r>
      <w:r w:rsidRPr="00B86B4B">
        <w:rPr>
          <w:szCs w:val="22"/>
          <w:lang w:val="en-US" w:eastAsia="zh-CN"/>
        </w:rPr>
        <w:t xml:space="preserve">SRI-E </w:t>
      </w:r>
      <w:r w:rsidRPr="00B86B4B">
        <w:rPr>
          <w:rFonts w:ascii="SimSun" w:hAnsi="SimSun" w:cs="SimSun" w:hint="eastAsia"/>
          <w:szCs w:val="22"/>
          <w:lang w:val="en-US" w:eastAsia="zh-CN"/>
        </w:rPr>
        <w:t>环回时延对于</w:t>
      </w:r>
      <w:r w:rsidRPr="00B86B4B">
        <w:rPr>
          <w:szCs w:val="22"/>
          <w:lang w:val="en-US" w:eastAsia="zh-CN"/>
        </w:rPr>
        <w:t>8 kbit/s</w:t>
      </w:r>
      <w:r w:rsidRPr="00B86B4B">
        <w:rPr>
          <w:rFonts w:ascii="SimSun" w:hAnsi="SimSun" w:cs="SimSun" w:hint="eastAsia"/>
          <w:szCs w:val="22"/>
          <w:lang w:val="en-US" w:eastAsia="zh-CN"/>
        </w:rPr>
        <w:t>的连接，不包括传输时延时为</w:t>
      </w:r>
      <w:r w:rsidRPr="00B86B4B">
        <w:rPr>
          <w:szCs w:val="22"/>
          <w:lang w:val="en-US" w:eastAsia="zh-CN"/>
        </w:rPr>
        <w:t xml:space="preserve"> 100 ms</w:t>
      </w:r>
      <w:r w:rsidRPr="00B86B4B">
        <w:rPr>
          <w:rFonts w:ascii="SimSun" w:hAnsi="SimSun" w:cs="SimSun" w:hint="eastAsia"/>
          <w:szCs w:val="22"/>
          <w:lang w:val="en-US" w:eastAsia="zh-CN"/>
        </w:rPr>
        <w:t>。显然，对于对地静止卫星系统后者是占主要的，要加约</w:t>
      </w:r>
      <w:r w:rsidRPr="00B86B4B">
        <w:rPr>
          <w:szCs w:val="22"/>
          <w:lang w:val="en-US" w:eastAsia="zh-CN"/>
        </w:rPr>
        <w:t xml:space="preserve"> 600 ms </w:t>
      </w:r>
      <w:r w:rsidRPr="00B86B4B">
        <w:rPr>
          <w:rFonts w:ascii="SimSun" w:hAnsi="SimSun" w:cs="SimSun" w:hint="eastAsia"/>
          <w:szCs w:val="22"/>
          <w:lang w:val="en-US" w:eastAsia="zh-CN"/>
        </w:rPr>
        <w:t>且使回声控制不可缺少。在地面使用时</w:t>
      </w:r>
      <w:r w:rsidRPr="00B86B4B">
        <w:rPr>
          <w:szCs w:val="22"/>
          <w:lang w:val="en-US" w:eastAsia="zh-CN"/>
        </w:rPr>
        <w:t xml:space="preserve"> SRI-E</w:t>
      </w:r>
      <w:r w:rsidRPr="00B86B4B">
        <w:rPr>
          <w:rFonts w:ascii="SimSun" w:hAnsi="SimSun" w:cs="SimSun" w:hint="eastAsia"/>
          <w:szCs w:val="22"/>
          <w:lang w:val="en-US" w:eastAsia="zh-CN"/>
        </w:rPr>
        <w:t>无需回声控制。</w:t>
      </w:r>
    </w:p>
    <w:p w:rsidR="004F12A8" w:rsidRPr="00B86B4B" w:rsidRDefault="004F12A8" w:rsidP="004F12A8">
      <w:pPr>
        <w:pStyle w:val="Headingb"/>
        <w:rPr>
          <w:szCs w:val="22"/>
          <w:lang w:val="en-US" w:eastAsia="zh-CN"/>
        </w:rPr>
      </w:pPr>
      <w:r w:rsidRPr="00B86B4B">
        <w:rPr>
          <w:rFonts w:ascii="SimSun" w:hAnsi="SimSun" w:cs="SimSun" w:hint="eastAsia"/>
          <w:szCs w:val="22"/>
          <w:lang w:val="en-US" w:eastAsia="zh-CN"/>
        </w:rPr>
        <w:t>对线性发射机的要求</w:t>
      </w:r>
    </w:p>
    <w:p w:rsidR="004F12A8" w:rsidRPr="00B86B4B" w:rsidRDefault="004F12A8" w:rsidP="004F12A8">
      <w:pPr>
        <w:ind w:firstLineChars="200" w:firstLine="440"/>
        <w:rPr>
          <w:szCs w:val="22"/>
          <w:lang w:val="en-US" w:eastAsia="zh-CN"/>
        </w:rPr>
      </w:pPr>
      <w:r w:rsidRPr="00B86B4B">
        <w:rPr>
          <w:rFonts w:ascii="SimSun" w:hAnsi="SimSun" w:cs="SimSun" w:hint="eastAsia"/>
          <w:szCs w:val="22"/>
          <w:lang w:val="en-US" w:eastAsia="zh-CN"/>
        </w:rPr>
        <w:t>建议工作于</w:t>
      </w:r>
      <w:r w:rsidRPr="00B86B4B">
        <w:rPr>
          <w:szCs w:val="22"/>
          <w:lang w:val="en-US" w:eastAsia="zh-CN"/>
        </w:rPr>
        <w:t xml:space="preserve"> 2</w:t>
      </w:r>
      <w:r>
        <w:rPr>
          <w:szCs w:val="22"/>
          <w:lang w:val="en-US" w:eastAsia="zh-CN"/>
        </w:rPr>
        <w:t xml:space="preserve"> dB</w:t>
      </w:r>
      <w:r w:rsidRPr="00B86B4B">
        <w:rPr>
          <w:szCs w:val="22"/>
          <w:lang w:val="en-US" w:eastAsia="zh-CN"/>
        </w:rPr>
        <w:t xml:space="preserve"> </w:t>
      </w:r>
      <w:r w:rsidRPr="00B86B4B">
        <w:rPr>
          <w:rFonts w:ascii="SimSun" w:hAnsi="SimSun" w:cs="SimSun" w:hint="eastAsia"/>
          <w:szCs w:val="22"/>
          <w:lang w:val="en-US" w:eastAsia="zh-CN"/>
        </w:rPr>
        <w:t>输出补偿。</w:t>
      </w:r>
    </w:p>
    <w:p w:rsidR="004F12A8" w:rsidRPr="00B86B4B" w:rsidRDefault="004F12A8" w:rsidP="004F12A8">
      <w:pPr>
        <w:pStyle w:val="Headingb"/>
        <w:rPr>
          <w:szCs w:val="22"/>
          <w:lang w:val="en-US" w:eastAsia="zh-CN"/>
        </w:rPr>
      </w:pPr>
      <w:r w:rsidRPr="00B86B4B">
        <w:rPr>
          <w:rFonts w:ascii="SimSun" w:hAnsi="SimSun" w:cs="SimSun" w:hint="eastAsia"/>
          <w:szCs w:val="22"/>
          <w:lang w:val="en-US" w:eastAsia="zh-CN"/>
        </w:rPr>
        <w:t>对接收机的要求</w:t>
      </w:r>
    </w:p>
    <w:p w:rsidR="004F12A8" w:rsidRPr="00B86B4B" w:rsidRDefault="004F12A8" w:rsidP="004F12A8">
      <w:pPr>
        <w:ind w:firstLineChars="200" w:firstLine="440"/>
        <w:rPr>
          <w:szCs w:val="22"/>
          <w:lang w:val="en-US" w:eastAsia="zh-CN"/>
        </w:rPr>
      </w:pPr>
      <w:r w:rsidRPr="00B86B4B">
        <w:rPr>
          <w:rFonts w:ascii="SimSun" w:hAnsi="SimSun" w:cs="SimSun" w:hint="eastAsia"/>
          <w:szCs w:val="22"/>
          <w:lang w:val="en-US" w:eastAsia="zh-CN"/>
        </w:rPr>
        <w:t>接收机的动态范围规定为</w:t>
      </w:r>
      <w:r w:rsidRPr="00B86B4B">
        <w:rPr>
          <w:szCs w:val="22"/>
          <w:lang w:val="en-US" w:eastAsia="zh-CN"/>
        </w:rPr>
        <w:t>10</w:t>
      </w:r>
      <w:r>
        <w:rPr>
          <w:szCs w:val="22"/>
          <w:lang w:val="en-US" w:eastAsia="zh-CN"/>
        </w:rPr>
        <w:t xml:space="preserve"> dB</w:t>
      </w:r>
      <w:r w:rsidRPr="00B86B4B">
        <w:rPr>
          <w:rFonts w:ascii="SimSun" w:hAnsi="SimSun" w:cs="SimSun" w:hint="eastAsia"/>
          <w:szCs w:val="22"/>
          <w:lang w:val="en-US" w:eastAsia="zh-CN"/>
        </w:rPr>
        <w:t>。由于基带滤波之后的峰值与平均功率比为</w:t>
      </w:r>
      <w:r w:rsidRPr="00B86B4B">
        <w:rPr>
          <w:szCs w:val="22"/>
          <w:lang w:val="en-US" w:eastAsia="zh-CN"/>
        </w:rPr>
        <w:t>3</w:t>
      </w:r>
      <w:r>
        <w:rPr>
          <w:szCs w:val="22"/>
          <w:lang w:val="en-US" w:eastAsia="zh-CN"/>
        </w:rPr>
        <w:t xml:space="preserve"> dB</w:t>
      </w:r>
      <w:r w:rsidRPr="00B86B4B">
        <w:rPr>
          <w:rFonts w:ascii="SimSun" w:hAnsi="SimSun" w:cs="SimSun" w:hint="eastAsia"/>
          <w:szCs w:val="22"/>
          <w:lang w:val="en-US" w:eastAsia="zh-CN"/>
        </w:rPr>
        <w:t>，完全足以满足信号电平变化的要求。</w:t>
      </w:r>
    </w:p>
    <w:p w:rsidR="004F12A8" w:rsidRPr="00B86B4B" w:rsidRDefault="004F12A8" w:rsidP="004F12A8">
      <w:pPr>
        <w:pStyle w:val="Headingb"/>
        <w:rPr>
          <w:szCs w:val="22"/>
          <w:lang w:val="en-US" w:eastAsia="zh-CN"/>
        </w:rPr>
      </w:pPr>
      <w:r w:rsidRPr="00B86B4B">
        <w:rPr>
          <w:rFonts w:ascii="SimSun" w:hAnsi="SimSun" w:cs="SimSun" w:hint="eastAsia"/>
          <w:szCs w:val="22"/>
          <w:lang w:val="en-US" w:eastAsia="zh-CN"/>
        </w:rPr>
        <w:t>所需发</w:t>
      </w:r>
      <w:r w:rsidRPr="00B86B4B">
        <w:rPr>
          <w:szCs w:val="22"/>
          <w:lang w:val="en-US" w:eastAsia="zh-CN"/>
        </w:rPr>
        <w:t>/</w:t>
      </w:r>
      <w:r w:rsidRPr="00B86B4B">
        <w:rPr>
          <w:rFonts w:ascii="SimSun" w:hAnsi="SimSun" w:cs="SimSun" w:hint="eastAsia"/>
          <w:szCs w:val="22"/>
          <w:lang w:val="en-US" w:eastAsia="zh-CN"/>
        </w:rPr>
        <w:t>收隔离度</w:t>
      </w:r>
    </w:p>
    <w:p w:rsidR="004F12A8" w:rsidRPr="00B86B4B" w:rsidRDefault="004F12A8" w:rsidP="004F12A8">
      <w:pPr>
        <w:ind w:firstLineChars="200" w:firstLine="440"/>
        <w:rPr>
          <w:szCs w:val="22"/>
          <w:lang w:val="en-US" w:eastAsia="zh-CN"/>
        </w:rPr>
      </w:pPr>
      <w:r w:rsidRPr="00B86B4B">
        <w:rPr>
          <w:szCs w:val="22"/>
          <w:lang w:val="en-US" w:eastAsia="zh-CN"/>
        </w:rPr>
        <w:t>40</w:t>
      </w:r>
      <w:r>
        <w:rPr>
          <w:szCs w:val="22"/>
          <w:lang w:val="en-US" w:eastAsia="zh-CN"/>
        </w:rPr>
        <w:t xml:space="preserve"> dB</w:t>
      </w:r>
      <w:r>
        <w:rPr>
          <w:rFonts w:hint="eastAsia"/>
          <w:szCs w:val="22"/>
          <w:lang w:val="en-US" w:eastAsia="zh-CN"/>
        </w:rPr>
        <w:t>。</w:t>
      </w:r>
    </w:p>
    <w:p w:rsidR="004F12A8" w:rsidRPr="00B86B4B" w:rsidRDefault="004F12A8" w:rsidP="004F12A8">
      <w:pPr>
        <w:pStyle w:val="Heading3"/>
        <w:rPr>
          <w:szCs w:val="22"/>
          <w:lang w:val="en-US" w:eastAsia="zh-CN"/>
        </w:rPr>
      </w:pPr>
      <w:bookmarkStart w:id="129" w:name="_Toc143516444"/>
      <w:smartTag w:uri="urn:schemas-microsoft-com:office:smarttags" w:element="chsdate">
        <w:smartTagPr>
          <w:attr w:name="IsROCDate" w:val="False"/>
          <w:attr w:name="IsLunarDate" w:val="False"/>
          <w:attr w:name="Day" w:val="30"/>
          <w:attr w:name="Month" w:val="12"/>
          <w:attr w:name="Year" w:val="1899"/>
        </w:smartTagPr>
        <w:r w:rsidRPr="00B86B4B">
          <w:rPr>
            <w:szCs w:val="22"/>
            <w:lang w:val="en-US" w:eastAsia="zh-CN"/>
          </w:rPr>
          <w:t>4.3.6</w:t>
        </w:r>
        <w:r w:rsidRPr="00B86B4B">
          <w:rPr>
            <w:szCs w:val="22"/>
            <w:lang w:val="en-US" w:eastAsia="zh-CN"/>
          </w:rPr>
          <w:tab/>
        </w:r>
      </w:smartTag>
      <w:bookmarkEnd w:id="129"/>
      <w:r w:rsidRPr="00B86B4B">
        <w:rPr>
          <w:rFonts w:ascii="SimSun" w:hAnsi="SimSun" w:cs="SimSun" w:hint="eastAsia"/>
          <w:szCs w:val="22"/>
          <w:lang w:val="en-US" w:eastAsia="zh-CN"/>
        </w:rPr>
        <w:t>卫星</w:t>
      </w:r>
      <w:r>
        <w:rPr>
          <w:rFonts w:ascii="SimSun" w:hAnsi="SimSun" w:cs="SimSun" w:hint="eastAsia"/>
          <w:szCs w:val="22"/>
          <w:lang w:val="en-US" w:eastAsia="zh-CN"/>
        </w:rPr>
        <w:t>无线电接口</w:t>
      </w:r>
      <w:r w:rsidRPr="009E1331">
        <w:rPr>
          <w:iCs/>
          <w:szCs w:val="22"/>
          <w:lang w:val="en-US" w:eastAsia="zh-CN"/>
        </w:rPr>
        <w:t>F</w:t>
      </w:r>
      <w:r w:rsidRPr="00B86B4B">
        <w:rPr>
          <w:rFonts w:ascii="SimSun" w:hAnsi="SimSun" w:cs="SimSun" w:hint="eastAsia"/>
          <w:szCs w:val="22"/>
          <w:lang w:val="en-US" w:eastAsia="zh-CN"/>
        </w:rPr>
        <w:t>的技术要求</w:t>
      </w:r>
    </w:p>
    <w:p w:rsidR="004F12A8" w:rsidRPr="00B86B4B" w:rsidRDefault="004F12A8" w:rsidP="004F12A8">
      <w:pPr>
        <w:spacing w:beforeLines="20"/>
        <w:ind w:firstLineChars="200" w:firstLine="440"/>
        <w:rPr>
          <w:szCs w:val="22"/>
          <w:lang w:eastAsia="zh-CN"/>
        </w:rPr>
      </w:pPr>
      <w:r w:rsidRPr="00B86B4B">
        <w:rPr>
          <w:szCs w:val="22"/>
          <w:lang w:eastAsia="zh-CN"/>
        </w:rPr>
        <w:t>Satcom2000</w:t>
      </w:r>
      <w:r w:rsidRPr="00B86B4B">
        <w:rPr>
          <w:rFonts w:ascii="SimSun" w:hAnsi="SimSun" w:cs="SimSun" w:hint="eastAsia"/>
          <w:szCs w:val="22"/>
          <w:lang w:eastAsia="zh-CN"/>
        </w:rPr>
        <w:t>卫星</w:t>
      </w:r>
      <w:r>
        <w:rPr>
          <w:rFonts w:ascii="SimSun" w:hAnsi="SimSun" w:cs="SimSun" w:hint="eastAsia"/>
          <w:szCs w:val="22"/>
          <w:lang w:eastAsia="zh-CN"/>
        </w:rPr>
        <w:t>无线电接口</w:t>
      </w:r>
      <w:r w:rsidRPr="00B86B4B">
        <w:rPr>
          <w:szCs w:val="22"/>
          <w:lang w:eastAsia="zh-CN"/>
        </w:rPr>
        <w:t>F</w:t>
      </w:r>
      <w:r w:rsidRPr="00B86B4B">
        <w:rPr>
          <w:rFonts w:ascii="SimSun" w:hAnsi="SimSun" w:cs="SimSun" w:hint="eastAsia"/>
          <w:szCs w:val="22"/>
          <w:lang w:eastAsia="zh-CN"/>
        </w:rPr>
        <w:t>为采用先进结构和技术支持不同用户环境中各种业务应用的个人卫星移动系统提供空中接口技术要求。</w:t>
      </w:r>
    </w:p>
    <w:p w:rsidR="004F12A8" w:rsidRPr="00B86B4B" w:rsidRDefault="004F12A8" w:rsidP="004F12A8">
      <w:pPr>
        <w:ind w:firstLineChars="200" w:firstLine="440"/>
        <w:rPr>
          <w:szCs w:val="22"/>
          <w:lang w:val="en-US" w:eastAsia="zh-CN"/>
        </w:rPr>
      </w:pPr>
      <w:r w:rsidRPr="00B86B4B">
        <w:rPr>
          <w:rFonts w:ascii="SimSun" w:hAnsi="SimSun" w:cs="SimSun" w:hint="eastAsia"/>
          <w:szCs w:val="22"/>
          <w:lang w:eastAsia="zh-CN"/>
        </w:rPr>
        <w:t>采用</w:t>
      </w:r>
      <w:r w:rsidRPr="00B86B4B">
        <w:rPr>
          <w:szCs w:val="22"/>
          <w:lang w:eastAsia="zh-CN"/>
        </w:rPr>
        <w:t xml:space="preserve">Satcom2000 </w:t>
      </w:r>
      <w:r>
        <w:rPr>
          <w:rFonts w:ascii="SimSun" w:hAnsi="SimSun" w:cs="SimSun" w:hint="eastAsia"/>
          <w:szCs w:val="22"/>
          <w:lang w:eastAsia="zh-CN"/>
        </w:rPr>
        <w:t>无线电接口</w:t>
      </w:r>
      <w:r w:rsidRPr="00B86B4B">
        <w:rPr>
          <w:rFonts w:ascii="SimSun" w:hAnsi="SimSun" w:cs="SimSun" w:hint="eastAsia"/>
          <w:szCs w:val="22"/>
          <w:lang w:eastAsia="zh-CN"/>
        </w:rPr>
        <w:t>的个人卫星移动系统将作为地面网络的全球延伸和补充，为</w:t>
      </w:r>
      <w:r w:rsidRPr="00B86B4B">
        <w:rPr>
          <w:szCs w:val="22"/>
          <w:lang w:eastAsia="zh-CN"/>
        </w:rPr>
        <w:t xml:space="preserve"> IMT-2000 </w:t>
      </w:r>
      <w:r w:rsidRPr="00B86B4B">
        <w:rPr>
          <w:rFonts w:ascii="SimSun" w:hAnsi="SimSun" w:cs="SimSun" w:hint="eastAsia"/>
          <w:szCs w:val="22"/>
          <w:lang w:eastAsia="zh-CN"/>
        </w:rPr>
        <w:t>系统提供优质和各种想像的业务。与地面网络的操作者合作，该系统可向用户提供一电话和若干几乎是他们所需的所有通信种类。该系统将提供各种话音和数据业务，包括话音、数据、传真的传送、国际互连网接入、电子邮件、语音邮件、寻呼和消息应用的组合。</w:t>
      </w:r>
    </w:p>
    <w:p w:rsidR="004F12A8" w:rsidRPr="00B86B4B" w:rsidRDefault="004F12A8" w:rsidP="006B6ABC">
      <w:pPr>
        <w:pStyle w:val="Headingb"/>
        <w:tabs>
          <w:tab w:val="clear" w:pos="794"/>
        </w:tabs>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B86B4B">
          <w:rPr>
            <w:szCs w:val="22"/>
            <w:lang w:val="en-US" w:eastAsia="zh-CN"/>
          </w:rPr>
          <w:t>4.3.6</w:t>
        </w:r>
      </w:smartTag>
      <w:r w:rsidRPr="00B86B4B">
        <w:rPr>
          <w:szCs w:val="22"/>
          <w:lang w:val="en-US" w:eastAsia="zh-CN"/>
        </w:rPr>
        <w:t>.1</w:t>
      </w:r>
      <w:r w:rsidRPr="00B86B4B">
        <w:rPr>
          <w:szCs w:val="22"/>
          <w:lang w:val="en-US" w:eastAsia="zh-CN"/>
        </w:rPr>
        <w:tab/>
      </w:r>
      <w:r w:rsidRPr="00B86B4B">
        <w:rPr>
          <w:rFonts w:ascii="SimSun" w:hAnsi="SimSun" w:cs="SimSun" w:hint="eastAsia"/>
          <w:szCs w:val="22"/>
          <w:lang w:val="en-US" w:eastAsia="zh-CN"/>
        </w:rPr>
        <w:t>结构描述</w:t>
      </w:r>
    </w:p>
    <w:p w:rsidR="004F12A8" w:rsidRPr="00B86B4B" w:rsidRDefault="004F12A8" w:rsidP="004F12A8">
      <w:pPr>
        <w:ind w:firstLineChars="200" w:firstLine="440"/>
        <w:rPr>
          <w:szCs w:val="22"/>
          <w:lang w:eastAsia="zh-CN"/>
        </w:rPr>
      </w:pPr>
      <w:r w:rsidRPr="00B86B4B">
        <w:rPr>
          <w:rFonts w:ascii="SimSun" w:hAnsi="SimSun" w:cs="SimSun" w:hint="eastAsia"/>
          <w:szCs w:val="22"/>
          <w:lang w:eastAsia="zh-CN"/>
        </w:rPr>
        <w:t>采用智能天线、混合多址接入方式、星上处理和星上交换以及</w:t>
      </w:r>
      <w:r>
        <w:rPr>
          <w:rFonts w:ascii="SimSun" w:hAnsi="SimSun" w:cs="SimSun" w:hint="eastAsia"/>
          <w:szCs w:val="22"/>
          <w:lang w:eastAsia="zh-CN"/>
        </w:rPr>
        <w:t>其他</w:t>
      </w:r>
      <w:r w:rsidRPr="00B86B4B">
        <w:rPr>
          <w:rFonts w:ascii="SimSun" w:hAnsi="SimSun" w:cs="SimSun" w:hint="eastAsia"/>
          <w:szCs w:val="22"/>
          <w:lang w:eastAsia="zh-CN"/>
        </w:rPr>
        <w:t>先进技术，使用</w:t>
      </w:r>
      <w:r w:rsidRPr="00B86B4B">
        <w:rPr>
          <w:szCs w:val="22"/>
          <w:lang w:eastAsia="zh-CN"/>
        </w:rPr>
        <w:t xml:space="preserve"> Satcom2000 </w:t>
      </w:r>
      <w:r>
        <w:rPr>
          <w:rFonts w:ascii="SimSun" w:hAnsi="SimSun" w:cs="SimSun" w:hint="eastAsia"/>
          <w:szCs w:val="22"/>
          <w:lang w:eastAsia="zh-CN"/>
        </w:rPr>
        <w:t>无线电接口</w:t>
      </w:r>
      <w:r w:rsidRPr="00B86B4B">
        <w:rPr>
          <w:rFonts w:ascii="SimSun" w:hAnsi="SimSun" w:cs="SimSun" w:hint="eastAsia"/>
          <w:szCs w:val="22"/>
          <w:lang w:eastAsia="zh-CN"/>
        </w:rPr>
        <w:t>的个人卫星移动系统设计为最佳频谱、空间和功率资源。可选择</w:t>
      </w:r>
      <w:r>
        <w:rPr>
          <w:rFonts w:ascii="SimSun" w:hAnsi="SimSun" w:cs="SimSun" w:hint="eastAsia"/>
          <w:szCs w:val="22"/>
          <w:lang w:eastAsia="zh-CN"/>
        </w:rPr>
        <w:t>其他</w:t>
      </w:r>
      <w:r w:rsidRPr="00B86B4B">
        <w:rPr>
          <w:rFonts w:ascii="SimSun" w:hAnsi="SimSun" w:cs="SimSun" w:hint="eastAsia"/>
          <w:szCs w:val="22"/>
          <w:lang w:eastAsia="zh-CN"/>
        </w:rPr>
        <w:t>多址接入方式的能力使得可为选择的业务和环境采用最适合的方式。基带交换为专用用户数据提供通路上的高等级控制。而基带处理和编码使用户信道上具有较低的</w:t>
      </w:r>
      <w:r w:rsidRPr="00B86B4B">
        <w:rPr>
          <w:szCs w:val="22"/>
          <w:lang w:eastAsia="zh-CN"/>
        </w:rPr>
        <w:t>BER</w:t>
      </w:r>
      <w:r w:rsidRPr="00B86B4B">
        <w:rPr>
          <w:rFonts w:ascii="SimSun" w:hAnsi="SimSun" w:cs="SimSun" w:hint="eastAsia"/>
          <w:szCs w:val="22"/>
          <w:lang w:eastAsia="zh-CN"/>
        </w:rPr>
        <w:t>。</w:t>
      </w:r>
    </w:p>
    <w:p w:rsidR="004F12A8" w:rsidRPr="006B6ABC" w:rsidRDefault="004F12A8" w:rsidP="004F12A8">
      <w:pPr>
        <w:ind w:firstLineChars="200" w:firstLine="440"/>
        <w:rPr>
          <w:szCs w:val="22"/>
          <w:lang w:eastAsia="zh-CN"/>
        </w:rPr>
      </w:pPr>
      <w:r w:rsidRPr="006B6ABC">
        <w:rPr>
          <w:szCs w:val="22"/>
          <w:lang w:eastAsia="zh-CN"/>
        </w:rPr>
        <w:t xml:space="preserve">Satcom2000 </w:t>
      </w:r>
      <w:r w:rsidRPr="006B6ABC">
        <w:rPr>
          <w:rFonts w:hint="eastAsia"/>
          <w:szCs w:val="22"/>
          <w:lang w:eastAsia="zh-CN"/>
        </w:rPr>
        <w:t>无线电接口结构的方框图示于图</w:t>
      </w:r>
      <w:r w:rsidRPr="006B6ABC">
        <w:rPr>
          <w:szCs w:val="22"/>
          <w:lang w:eastAsia="zh-CN"/>
        </w:rPr>
        <w:t>65</w:t>
      </w:r>
      <w:r w:rsidRPr="006B6ABC">
        <w:rPr>
          <w:rFonts w:hint="eastAsia"/>
          <w:szCs w:val="22"/>
          <w:lang w:eastAsia="zh-CN"/>
        </w:rPr>
        <w:t>。图中网关设备</w:t>
      </w:r>
      <w:r w:rsidRPr="006B6ABC">
        <w:rPr>
          <w:szCs w:val="22"/>
          <w:lang w:eastAsia="zh-CN"/>
        </w:rPr>
        <w:t>(</w:t>
      </w:r>
      <w:r w:rsidRPr="006B6ABC">
        <w:rPr>
          <w:rFonts w:hint="eastAsia"/>
          <w:szCs w:val="22"/>
          <w:lang w:eastAsia="zh-CN"/>
        </w:rPr>
        <w:t>网关控制器和天线子系统</w:t>
      </w:r>
      <w:r w:rsidRPr="006B6ABC">
        <w:rPr>
          <w:szCs w:val="22"/>
          <w:lang w:eastAsia="zh-CN"/>
        </w:rPr>
        <w:t>)</w:t>
      </w:r>
      <w:r w:rsidRPr="006B6ABC">
        <w:rPr>
          <w:rFonts w:hint="eastAsia"/>
          <w:szCs w:val="22"/>
          <w:lang w:eastAsia="zh-CN"/>
        </w:rPr>
        <w:t>和卫星星座组成</w:t>
      </w:r>
      <w:r w:rsidRPr="006B6ABC">
        <w:rPr>
          <w:szCs w:val="22"/>
          <w:lang w:eastAsia="zh-CN"/>
        </w:rPr>
        <w:t>SRAN</w:t>
      </w:r>
      <w:r w:rsidRPr="006B6ABC">
        <w:rPr>
          <w:rFonts w:hint="eastAsia"/>
          <w:szCs w:val="22"/>
          <w:lang w:eastAsia="zh-CN"/>
        </w:rPr>
        <w:t>。馈线链路和星间链路是</w:t>
      </w:r>
      <w:r w:rsidRPr="006B6ABC">
        <w:rPr>
          <w:szCs w:val="22"/>
          <w:lang w:eastAsia="zh-CN"/>
        </w:rPr>
        <w:t>SRAN</w:t>
      </w:r>
      <w:r w:rsidRPr="006B6ABC">
        <w:rPr>
          <w:rFonts w:hint="eastAsia"/>
          <w:szCs w:val="22"/>
          <w:lang w:eastAsia="zh-CN"/>
        </w:rPr>
        <w:t>的详细的内部实施。与</w:t>
      </w:r>
      <w:r w:rsidRPr="006B6ABC">
        <w:rPr>
          <w:szCs w:val="22"/>
          <w:lang w:eastAsia="zh-CN"/>
        </w:rPr>
        <w:t>CN</w:t>
      </w:r>
      <w:r w:rsidRPr="006B6ABC">
        <w:rPr>
          <w:rFonts w:hint="eastAsia"/>
          <w:szCs w:val="22"/>
          <w:lang w:eastAsia="zh-CN"/>
        </w:rPr>
        <w:t>的接口被称为</w:t>
      </w:r>
      <w:r w:rsidRPr="006B6ABC">
        <w:rPr>
          <w:szCs w:val="22"/>
          <w:lang w:eastAsia="zh-CN"/>
        </w:rPr>
        <w:t>Ius</w:t>
      </w:r>
      <w:r w:rsidRPr="006B6ABC">
        <w:rPr>
          <w:rFonts w:hint="eastAsia"/>
          <w:szCs w:val="22"/>
          <w:lang w:eastAsia="zh-CN"/>
        </w:rPr>
        <w:t>接口，而与用户终端的接口被称为</w:t>
      </w:r>
      <w:r w:rsidRPr="006B6ABC">
        <w:rPr>
          <w:szCs w:val="22"/>
          <w:lang w:eastAsia="zh-CN"/>
        </w:rPr>
        <w:t>Uus</w:t>
      </w:r>
      <w:r w:rsidRPr="006B6ABC">
        <w:rPr>
          <w:rFonts w:hint="eastAsia"/>
          <w:szCs w:val="22"/>
          <w:lang w:eastAsia="zh-CN"/>
        </w:rPr>
        <w:t>接口。该系统的物理实施包括每颗卫星具有大量高增益点波束的交换型数字通信卫星的星座。</w:t>
      </w:r>
    </w:p>
    <w:p w:rsidR="004F12A8" w:rsidRPr="00B86B4B" w:rsidRDefault="004F12A8" w:rsidP="004F12A8">
      <w:pPr>
        <w:ind w:firstLineChars="200" w:firstLine="440"/>
        <w:rPr>
          <w:rFonts w:ascii="SimSun" w:cs="SimSun"/>
          <w:szCs w:val="22"/>
          <w:lang w:eastAsia="zh-CN"/>
        </w:rPr>
      </w:pPr>
      <w:r w:rsidRPr="006B6ABC">
        <w:rPr>
          <w:szCs w:val="22"/>
          <w:lang w:eastAsia="zh-CN"/>
        </w:rPr>
        <w:t xml:space="preserve">SRAN </w:t>
      </w:r>
      <w:r w:rsidRPr="00B86B4B">
        <w:rPr>
          <w:rFonts w:ascii="SimSun" w:hAnsi="SimSun" w:cs="SimSun" w:hint="eastAsia"/>
          <w:szCs w:val="22"/>
          <w:lang w:eastAsia="zh-CN"/>
        </w:rPr>
        <w:t>执行下述功能：</w:t>
      </w:r>
    </w:p>
    <w:p w:rsidR="004F12A8" w:rsidRPr="00B86B4B" w:rsidRDefault="004F12A8" w:rsidP="004F12A8">
      <w:pPr>
        <w:pStyle w:val="a0"/>
        <w:spacing w:before="80"/>
        <w:ind w:left="716" w:hanging="716"/>
        <w:rPr>
          <w:sz w:val="22"/>
          <w:szCs w:val="22"/>
        </w:rPr>
      </w:pPr>
      <w:r w:rsidRPr="00B86B4B">
        <w:rPr>
          <w:sz w:val="22"/>
          <w:szCs w:val="22"/>
        </w:rPr>
        <w:t>—</w:t>
      </w:r>
      <w:r>
        <w:rPr>
          <w:sz w:val="22"/>
          <w:szCs w:val="22"/>
        </w:rPr>
        <w:tab/>
      </w:r>
      <w:r>
        <w:rPr>
          <w:sz w:val="22"/>
          <w:szCs w:val="22"/>
        </w:rPr>
        <w:tab/>
      </w:r>
      <w:r w:rsidRPr="00B86B4B">
        <w:rPr>
          <w:rFonts w:ascii="SimSun" w:hAnsi="SimSun" w:cs="SimSun" w:hint="eastAsia"/>
          <w:sz w:val="22"/>
          <w:szCs w:val="22"/>
        </w:rPr>
        <w:t>控制消息的分配</w:t>
      </w:r>
      <w:r w:rsidRPr="00B86B4B">
        <w:rPr>
          <w:sz w:val="22"/>
          <w:szCs w:val="22"/>
        </w:rPr>
        <w:t xml:space="preserve"> — SRAN</w:t>
      </w:r>
      <w:r w:rsidRPr="00B86B4B">
        <w:rPr>
          <w:rFonts w:ascii="SimSun" w:hAnsi="SimSun" w:cs="SimSun" w:hint="eastAsia"/>
          <w:sz w:val="22"/>
          <w:szCs w:val="22"/>
        </w:rPr>
        <w:t>将决定从星座上接收的消息至目的地的适当的路由。该功能包括将消息接续至</w:t>
      </w:r>
      <w:r w:rsidRPr="00B86B4B">
        <w:rPr>
          <w:sz w:val="22"/>
          <w:szCs w:val="22"/>
        </w:rPr>
        <w:t>CN</w:t>
      </w:r>
      <w:r w:rsidRPr="00B86B4B">
        <w:rPr>
          <w:rFonts w:ascii="SimSun" w:hAnsi="SimSun" w:cs="SimSun" w:hint="eastAsia"/>
          <w:sz w:val="22"/>
          <w:szCs w:val="22"/>
        </w:rPr>
        <w:t>也包括至</w:t>
      </w:r>
      <w:r>
        <w:rPr>
          <w:rFonts w:ascii="SimSun" w:hAnsi="SimSun" w:cs="SimSun" w:hint="eastAsia"/>
          <w:sz w:val="22"/>
          <w:szCs w:val="22"/>
        </w:rPr>
        <w:t>其他</w:t>
      </w:r>
      <w:r w:rsidRPr="00B86B4B">
        <w:rPr>
          <w:rFonts w:ascii="SimSun" w:hAnsi="SimSun" w:cs="SimSun" w:hint="eastAsia"/>
          <w:sz w:val="22"/>
          <w:szCs w:val="22"/>
        </w:rPr>
        <w:t>接入网。</w:t>
      </w:r>
    </w:p>
    <w:p w:rsidR="004F12A8" w:rsidRPr="00B86B4B" w:rsidRDefault="004F12A8" w:rsidP="004F12A8">
      <w:pPr>
        <w:pStyle w:val="a0"/>
        <w:spacing w:before="80"/>
        <w:ind w:left="716" w:hanging="716"/>
        <w:rPr>
          <w:sz w:val="22"/>
          <w:szCs w:val="22"/>
        </w:rPr>
      </w:pPr>
      <w:r w:rsidRPr="00B86B4B">
        <w:rPr>
          <w:sz w:val="22"/>
          <w:szCs w:val="22"/>
        </w:rPr>
        <w:t xml:space="preserve">—  </w:t>
      </w:r>
      <w:r>
        <w:rPr>
          <w:sz w:val="22"/>
          <w:szCs w:val="22"/>
        </w:rPr>
        <w:tab/>
      </w:r>
      <w:r w:rsidRPr="00B86B4B">
        <w:rPr>
          <w:rFonts w:hint="eastAsia"/>
          <w:sz w:val="22"/>
          <w:szCs w:val="22"/>
        </w:rPr>
        <w:t>接受对</w:t>
      </w:r>
      <w:r w:rsidRPr="00B86B4B">
        <w:rPr>
          <w:sz w:val="22"/>
          <w:szCs w:val="22"/>
        </w:rPr>
        <w:t>CN</w:t>
      </w:r>
      <w:r w:rsidRPr="00B86B4B">
        <w:rPr>
          <w:rFonts w:hint="eastAsia"/>
          <w:sz w:val="22"/>
          <w:szCs w:val="22"/>
        </w:rPr>
        <w:t>的协议。</w:t>
      </w:r>
    </w:p>
    <w:p w:rsidR="004F12A8" w:rsidRPr="00B86B4B" w:rsidRDefault="004F12A8" w:rsidP="004F12A8">
      <w:pPr>
        <w:pStyle w:val="a0"/>
        <w:spacing w:before="80"/>
        <w:ind w:left="0" w:firstLine="0"/>
        <w:rPr>
          <w:sz w:val="22"/>
          <w:szCs w:val="22"/>
        </w:rPr>
      </w:pPr>
      <w:r w:rsidRPr="00B86B4B">
        <w:rPr>
          <w:sz w:val="22"/>
          <w:szCs w:val="22"/>
        </w:rPr>
        <w:t xml:space="preserve">—  </w:t>
      </w:r>
      <w:r>
        <w:rPr>
          <w:sz w:val="22"/>
          <w:szCs w:val="22"/>
        </w:rPr>
        <w:tab/>
      </w:r>
      <w:r w:rsidRPr="00B86B4B">
        <w:rPr>
          <w:rFonts w:ascii="SimSun" w:hAnsi="SimSun" w:cs="SimSun" w:hint="eastAsia"/>
          <w:sz w:val="22"/>
          <w:szCs w:val="22"/>
        </w:rPr>
        <w:t>寻呼</w:t>
      </w:r>
      <w:r w:rsidRPr="00B86B4B">
        <w:rPr>
          <w:sz w:val="22"/>
          <w:szCs w:val="22"/>
        </w:rPr>
        <w:t xml:space="preserve"> — </w:t>
      </w:r>
      <w:r w:rsidRPr="00B86B4B">
        <w:rPr>
          <w:rFonts w:ascii="SimSun" w:hAnsi="SimSun" w:cs="SimSun" w:hint="eastAsia"/>
          <w:sz w:val="22"/>
          <w:szCs w:val="22"/>
        </w:rPr>
        <w:t>在寻呼请求时</w:t>
      </w:r>
      <w:r w:rsidRPr="00B86B4B">
        <w:rPr>
          <w:sz w:val="22"/>
          <w:szCs w:val="22"/>
        </w:rPr>
        <w:t>SRAN</w:t>
      </w:r>
      <w:r w:rsidRPr="00B86B4B">
        <w:rPr>
          <w:rFonts w:ascii="SimSun" w:hAnsi="SimSun" w:cs="SimSun" w:hint="eastAsia"/>
          <w:sz w:val="22"/>
          <w:szCs w:val="22"/>
        </w:rPr>
        <w:t>将提供寻呼分配。</w:t>
      </w:r>
    </w:p>
    <w:p w:rsidR="004F12A8" w:rsidRPr="00B86B4B" w:rsidRDefault="004F12A8" w:rsidP="004F12A8">
      <w:pPr>
        <w:pStyle w:val="a0"/>
        <w:spacing w:before="80"/>
        <w:ind w:left="0" w:firstLine="0"/>
        <w:rPr>
          <w:sz w:val="22"/>
          <w:szCs w:val="22"/>
        </w:rPr>
      </w:pPr>
      <w:r w:rsidRPr="00B86B4B">
        <w:rPr>
          <w:sz w:val="22"/>
          <w:szCs w:val="22"/>
        </w:rPr>
        <w:t xml:space="preserve">—  </w:t>
      </w:r>
      <w:r>
        <w:rPr>
          <w:sz w:val="22"/>
          <w:szCs w:val="22"/>
        </w:rPr>
        <w:tab/>
      </w:r>
      <w:r w:rsidRPr="00B86B4B">
        <w:rPr>
          <w:rFonts w:ascii="SimSun" w:hAnsi="SimSun" w:cs="SimSun" w:hint="eastAsia"/>
          <w:sz w:val="22"/>
          <w:szCs w:val="22"/>
        </w:rPr>
        <w:t>卫星网络资源管理功能。这些功能包括：</w:t>
      </w:r>
    </w:p>
    <w:p w:rsidR="006B6ABC" w:rsidRDefault="006B6ABC">
      <w:pPr>
        <w:tabs>
          <w:tab w:val="clear" w:pos="794"/>
          <w:tab w:val="clear" w:pos="1191"/>
          <w:tab w:val="clear" w:pos="1588"/>
          <w:tab w:val="clear" w:pos="1985"/>
        </w:tabs>
        <w:overflowPunct/>
        <w:autoSpaceDE/>
        <w:autoSpaceDN/>
        <w:adjustRightInd/>
        <w:spacing w:before="0"/>
        <w:jc w:val="left"/>
        <w:textAlignment w:val="auto"/>
        <w:rPr>
          <w:szCs w:val="22"/>
          <w:lang w:val="en-US" w:eastAsia="zh-CN"/>
        </w:rPr>
      </w:pPr>
      <w:r>
        <w:rPr>
          <w:szCs w:val="22"/>
          <w:lang w:eastAsia="zh-CN"/>
        </w:rPr>
        <w:br w:type="page"/>
      </w:r>
    </w:p>
    <w:p w:rsidR="004F12A8" w:rsidRPr="00B86B4B" w:rsidRDefault="004F12A8" w:rsidP="004F12A8">
      <w:pPr>
        <w:pStyle w:val="10"/>
        <w:spacing w:before="80"/>
        <w:ind w:left="0" w:firstLine="716"/>
        <w:rPr>
          <w:sz w:val="22"/>
          <w:szCs w:val="22"/>
        </w:rPr>
      </w:pPr>
      <w:r w:rsidRPr="00B86B4B">
        <w:rPr>
          <w:sz w:val="22"/>
          <w:szCs w:val="22"/>
        </w:rPr>
        <w:lastRenderedPageBreak/>
        <w:t xml:space="preserve">—  </w:t>
      </w:r>
      <w:r>
        <w:rPr>
          <w:sz w:val="22"/>
          <w:szCs w:val="22"/>
        </w:rPr>
        <w:tab/>
      </w:r>
      <w:r w:rsidRPr="00B86B4B">
        <w:rPr>
          <w:rFonts w:ascii="SimSun" w:hAnsi="SimSun" w:cs="SimSun" w:hint="eastAsia"/>
          <w:sz w:val="22"/>
          <w:szCs w:val="22"/>
        </w:rPr>
        <w:t>接入网络功能的协调，包括资源配置和分配、控制呼叫建立和释放，</w:t>
      </w:r>
    </w:p>
    <w:p w:rsidR="004F12A8" w:rsidRPr="00B86B4B" w:rsidRDefault="004F12A8" w:rsidP="004F12A8">
      <w:pPr>
        <w:pStyle w:val="10"/>
        <w:spacing w:before="80"/>
        <w:ind w:left="1432" w:hanging="716"/>
        <w:rPr>
          <w:sz w:val="22"/>
          <w:szCs w:val="22"/>
        </w:rPr>
      </w:pPr>
      <w:r w:rsidRPr="00B86B4B">
        <w:rPr>
          <w:sz w:val="22"/>
          <w:szCs w:val="22"/>
        </w:rPr>
        <w:t xml:space="preserve">—  </w:t>
      </w:r>
      <w:r>
        <w:rPr>
          <w:sz w:val="22"/>
          <w:szCs w:val="22"/>
        </w:rPr>
        <w:tab/>
      </w:r>
      <w:r w:rsidRPr="00B86B4B">
        <w:rPr>
          <w:rFonts w:hint="eastAsia"/>
          <w:sz w:val="22"/>
          <w:szCs w:val="22"/>
        </w:rPr>
        <w:t>切换控制，包括一颗卫星中波束间的切换、星座中不同卫星间的切换和卫星与地面之间的切换，</w:t>
      </w:r>
    </w:p>
    <w:p w:rsidR="004F12A8" w:rsidRPr="00B86B4B" w:rsidRDefault="004F12A8" w:rsidP="004F12A8">
      <w:pPr>
        <w:pStyle w:val="10"/>
        <w:spacing w:before="80"/>
        <w:ind w:left="0" w:firstLine="716"/>
        <w:rPr>
          <w:sz w:val="22"/>
          <w:szCs w:val="22"/>
        </w:rPr>
      </w:pPr>
      <w:r w:rsidRPr="00B86B4B">
        <w:rPr>
          <w:sz w:val="22"/>
          <w:szCs w:val="22"/>
        </w:rPr>
        <w:t xml:space="preserve">—  </w:t>
      </w:r>
      <w:r>
        <w:rPr>
          <w:sz w:val="22"/>
          <w:szCs w:val="22"/>
        </w:rPr>
        <w:tab/>
      </w:r>
      <w:r w:rsidRPr="00B86B4B">
        <w:rPr>
          <w:sz w:val="22"/>
          <w:szCs w:val="22"/>
        </w:rPr>
        <w:t xml:space="preserve">QoS </w:t>
      </w:r>
      <w:r w:rsidRPr="00B86B4B">
        <w:rPr>
          <w:rFonts w:hint="eastAsia"/>
          <w:sz w:val="22"/>
          <w:szCs w:val="22"/>
        </w:rPr>
        <w:t>协议</w:t>
      </w:r>
      <w:r w:rsidRPr="00B86B4B">
        <w:rPr>
          <w:sz w:val="22"/>
          <w:szCs w:val="22"/>
        </w:rPr>
        <w:t>(</w:t>
      </w:r>
      <w:r w:rsidRPr="00B86B4B">
        <w:rPr>
          <w:rFonts w:hint="eastAsia"/>
          <w:sz w:val="22"/>
          <w:szCs w:val="22"/>
        </w:rPr>
        <w:t>可能需要与</w:t>
      </w:r>
      <w:r w:rsidRPr="00B86B4B">
        <w:rPr>
          <w:sz w:val="22"/>
          <w:szCs w:val="22"/>
        </w:rPr>
        <w:t>CN</w:t>
      </w:r>
      <w:r w:rsidRPr="00B86B4B">
        <w:rPr>
          <w:rFonts w:hint="eastAsia"/>
          <w:sz w:val="22"/>
          <w:szCs w:val="22"/>
        </w:rPr>
        <w:t>互动</w:t>
      </w:r>
      <w:r w:rsidRPr="00B86B4B">
        <w:rPr>
          <w:sz w:val="22"/>
          <w:szCs w:val="22"/>
        </w:rPr>
        <w:t>)</w:t>
      </w:r>
      <w:r w:rsidRPr="00B86B4B">
        <w:rPr>
          <w:rFonts w:hint="eastAsia"/>
          <w:sz w:val="22"/>
          <w:szCs w:val="22"/>
        </w:rPr>
        <w:t>，</w:t>
      </w:r>
    </w:p>
    <w:p w:rsidR="004F12A8" w:rsidRPr="00B86B4B" w:rsidRDefault="004F12A8" w:rsidP="004F12A8">
      <w:pPr>
        <w:pStyle w:val="10"/>
        <w:spacing w:before="80"/>
        <w:ind w:left="0" w:firstLine="716"/>
        <w:rPr>
          <w:sz w:val="22"/>
          <w:szCs w:val="22"/>
        </w:rPr>
      </w:pPr>
      <w:r w:rsidRPr="00B86B4B">
        <w:rPr>
          <w:sz w:val="22"/>
          <w:szCs w:val="22"/>
        </w:rPr>
        <w:t xml:space="preserve">—  </w:t>
      </w:r>
      <w:r>
        <w:rPr>
          <w:sz w:val="22"/>
          <w:szCs w:val="22"/>
        </w:rPr>
        <w:tab/>
      </w:r>
      <w:r w:rsidRPr="00B86B4B">
        <w:rPr>
          <w:rFonts w:hint="eastAsia"/>
          <w:sz w:val="22"/>
          <w:szCs w:val="22"/>
        </w:rPr>
        <w:t>对卫星资源利用的统计采集。</w:t>
      </w:r>
    </w:p>
    <w:p w:rsidR="004F12A8" w:rsidRPr="00D962D9" w:rsidRDefault="004F12A8" w:rsidP="004F12A8">
      <w:pPr>
        <w:tabs>
          <w:tab w:val="clear" w:pos="794"/>
          <w:tab w:val="clear" w:pos="1191"/>
          <w:tab w:val="clear" w:pos="1588"/>
          <w:tab w:val="clear" w:pos="1985"/>
        </w:tabs>
        <w:overflowPunct/>
        <w:autoSpaceDE/>
        <w:autoSpaceDN/>
        <w:adjustRightInd/>
        <w:spacing w:before="0"/>
        <w:jc w:val="left"/>
        <w:textAlignment w:val="auto"/>
        <w:rPr>
          <w:sz w:val="24"/>
          <w:szCs w:val="24"/>
          <w:lang w:val="en-US" w:eastAsia="zh-CN"/>
        </w:rPr>
      </w:pPr>
    </w:p>
    <w:p w:rsidR="004F12A8" w:rsidRPr="008C556E" w:rsidRDefault="004F12A8" w:rsidP="004F12A8">
      <w:pPr>
        <w:spacing w:before="480" w:after="80"/>
        <w:jc w:val="center"/>
        <w:rPr>
          <w:rFonts w:hAnsi="SimSun" w:cs="SimSun"/>
          <w:sz w:val="18"/>
          <w:szCs w:val="18"/>
          <w:lang w:val="en-US" w:eastAsia="zh-CN"/>
        </w:rPr>
      </w:pPr>
      <w:r w:rsidRPr="008C556E">
        <w:rPr>
          <w:rFonts w:hAnsi="SimSun" w:cs="SimSun" w:hint="eastAsia"/>
          <w:sz w:val="18"/>
          <w:szCs w:val="18"/>
          <w:lang w:val="en-US" w:eastAsia="zh-CN"/>
        </w:rPr>
        <w:t>图</w:t>
      </w:r>
      <w:r>
        <w:rPr>
          <w:rFonts w:hAnsi="SimSun" w:cs="SimSun"/>
          <w:sz w:val="18"/>
          <w:szCs w:val="18"/>
          <w:lang w:val="en-US" w:eastAsia="zh-CN"/>
        </w:rPr>
        <w:t>65</w:t>
      </w:r>
    </w:p>
    <w:p w:rsidR="004F12A8" w:rsidRPr="008C556E" w:rsidRDefault="004F12A8" w:rsidP="004F12A8">
      <w:pPr>
        <w:spacing w:before="0" w:after="120"/>
        <w:jc w:val="center"/>
        <w:rPr>
          <w:b/>
          <w:sz w:val="18"/>
          <w:szCs w:val="18"/>
          <w:lang w:val="en-US" w:eastAsia="zh-CN"/>
        </w:rPr>
      </w:pPr>
      <w:r w:rsidRPr="008C556E">
        <w:rPr>
          <w:b/>
          <w:sz w:val="18"/>
          <w:szCs w:val="18"/>
          <w:lang w:val="en-US" w:eastAsia="zh-CN"/>
        </w:rPr>
        <w:t>Satcom2000</w:t>
      </w:r>
      <w:r w:rsidRPr="008C556E">
        <w:rPr>
          <w:rFonts w:hint="eastAsia"/>
          <w:b/>
          <w:sz w:val="18"/>
          <w:szCs w:val="18"/>
          <w:lang w:val="en-US" w:eastAsia="zh-CN"/>
        </w:rPr>
        <w:t>的结构</w:t>
      </w:r>
    </w:p>
    <w:p w:rsidR="004F12A8" w:rsidRPr="00450DA2" w:rsidRDefault="00C07726" w:rsidP="004F12A8">
      <w:pPr>
        <w:pStyle w:val="FigureNo"/>
      </w:pPr>
      <w:r>
        <w:rPr>
          <w:noProof/>
          <w:lang w:val="en-US" w:eastAsia="zh-CN"/>
        </w:rPr>
      </w:r>
      <w:r w:rsidR="00A435FA">
        <w:pict>
          <v:group id="_x0000_s12072" editas="canvas" style="width:414pt;height:417.4pt;mso-position-horizontal-relative:char;mso-position-vertical-relative:line" coordorigin=",98" coordsize="8280,8348">
            <o:lock v:ext="edit" aspectratio="t"/>
            <v:shape id="_x0000_s12073" type="#_x0000_t75" style="position:absolute;top:98;width:8280;height:8348" o:preferrelative="f">
              <v:fill o:detectmouseclick="t"/>
              <v:path o:extrusionok="t" o:connecttype="none"/>
              <o:lock v:ext="edit" text="t"/>
            </v:shape>
            <v:rect id="_x0000_s12074" style="position:absolute;left:7453;top:8202;width:606;height:178" stroked="f"/>
            <v:rect id="_x0000_s12075" style="position:absolute;left:7453;top:8202;width:748;height:244" filled="f" stroked="f"/>
            <v:rect id="_x0000_s12076" style="position:absolute;left:2426;top:733;width:4088;height:9" fillcolor="black" stroked="f"/>
            <v:shape id="_x0000_s12077" style="position:absolute;left:2342;top:531;width:92;height:409" coordsize="92,409" path="m9,21r8,l26,29r4,l30,33r8,8l42,41r,13l51,62r,l55,74r,9l59,91r,4l63,103r,9l67,120r,16l71,145r,49l76,206r,-4l71,215r,49l67,268r,17l63,297r,4l59,310r,12l55,326r,4l51,339r,4l46,347r-4,16l38,363r-4,9l30,380r,4l26,384r-9,4l5,392,,400r9,-8l9,409r8,-9l13,400r13,5l34,400r4,l46,388r,-4l51,384r4,-12l59,367r,-4l63,359r4,-8l67,343r4,l71,326r5,-4l76,310r4,-9l80,297r4,-12l84,268r4,-4l88,215r4,-9l92,202r-4,-8l88,145r-4,-9l84,120r-4,-8l80,103,76,95r,-12l71,79r,-5l67,62r,l63,50,59,41,55,33,46,21r,l38,13r-4,l26,,9,r,21xe" fillcolor="black" stroked="f">
              <v:path arrowok="t"/>
            </v:shape>
            <v:rect id="_x0000_s12078" style="position:absolute;left:2426;top:1460;width:4088;height:8" fillcolor="black" stroked="f"/>
            <v:shape id="_x0000_s12079" style="position:absolute;left:2342;top:1262;width:92;height:408" coordsize="92,408" path="m9,16r8,l26,24r4,l30,28r8,9l42,41r,8l51,57r,4l55,70r,12l59,86r,4l63,99r,8l67,115r,17l71,144r,45l76,206r,-8l71,210r,50l67,268r,20l63,297r,8l59,313r,4l55,326r,8l51,342r,4l42,354r,9l38,367r-8,8l30,379r-4,l17,387,5,392,,400r9,-8l9,408r8,-8l13,400r13,4l34,396r4,l46,387r,-4l55,375r4,-12l63,359r4,-13l67,342r4,-8l71,326r5,-9l76,313r4,-8l80,297r4,-9l84,268r4,-8l88,210r4,-4l92,198r-4,-9l88,144,84,132r,-17l80,107r,-8l76,90r,-12l71,74r,-4l67,61r,-4l63,45,59,41,55,28,46,20r,-4l38,8r-4,l26,,9,r,16xe" fillcolor="black" stroked="f">
              <v:path arrowok="t"/>
            </v:shape>
            <v:rect id="_x0000_s12080" style="position:absolute;left:2426;top:2194;width:4088;height:8" fillcolor="black" stroked="f"/>
            <v:shape id="_x0000_s12081" style="position:absolute;left:2342;top:1992;width:92;height:408" coordsize="92,408" path="m9,16r8,l26,25r4,l30,29r4,4l38,41r4,4l46,58r5,4l51,70r4,4l55,78r4,9l59,95r4,8l63,111r4,9l67,136r4,8l71,194r5,16l76,202r-5,13l71,260r-4,12l67,289r-4,8l63,305r-4,9l59,318r-4,4l55,334r-4,8l51,347r-9,8l42,363r-4,4l30,375r,5l26,380r-9,8l5,392,,400r9,-8l9,408r8,-8l13,400r13,4l34,396r4,l46,388r,-4l55,375r4,-12l63,359r4,-12l67,342r4,-8l71,330r5,-4l76,314r4,-9l80,297r4,-8l84,272r4,-12l88,215r4,-5l92,202r-4,-8l88,144r-4,-8l84,120r-4,-9l80,103,76,95r,-8l71,78r,-12l67,62r,-8l63,49,59,45r,-8l55,33,51,25,46,21r,-5l38,8r-4,l26,,9,r,16xe" fillcolor="black" stroked="f">
              <v:path arrowok="t"/>
            </v:shape>
            <v:rect id="_x0000_s12082" style="position:absolute;left:2426;top:2929;width:4088;height:8" fillcolor="black" stroked="f"/>
            <v:shape id="_x0000_s12083" style="position:absolute;left:2342;top:2731;width:92;height:404" coordsize="92,404" path="m9,16r8,l26,24r4,l30,28r8,9l42,41r,8l51,57r,4l55,70r,12l59,86r,4l63,99r,8l67,115r,17l71,144r,45l76,206r,-8l71,210r,45l67,268r,16l63,293r,8l59,309r,4l55,317r,13l51,338r,4l42,350r,9l38,363r-8,8l30,375r-4,l17,383,5,387,,396r9,-9l9,404r8,-8l13,396r13,4l34,392r4,l46,383r,-4l55,371r4,-12l63,354r4,-12l67,338r4,-8l71,326r5,-5l76,309r4,-8l80,293r4,-9l84,268r4,-13l88,210r4,-4l92,198r-4,-9l88,144,84,132r,-17l80,107r,-8l76,90r,-12l71,74r,-4l67,61r,-4l63,45,59,41,55,28,46,20r,-4l38,8r-4,l26,,9,r,16xe" fillcolor="black" stroked="f">
              <v:path arrowok="t"/>
            </v:shape>
            <v:rect id="_x0000_s12084" style="position:absolute;left:6810;top:973;width:247;height:8" fillcolor="black" stroked="f"/>
            <v:rect id="_x0000_s12085" style="position:absolute;left:6810;top:2698;width:247;height:8" fillcolor="black" stroked="f"/>
            <v:rect id="_x0000_s12086" style="position:absolute;left:7353;top:1831;width:96;height:8" fillcolor="black" stroked="f"/>
            <v:shape id="_x0000_s12087" style="position:absolute;left:7441;top:1633;width:87;height:408" coordsize="87,408" path="m83,392r4,4l83,388r-12,l62,380r-4,l58,375r-4,-4l50,363r-4,-4l41,347r-4,-5l37,334r-4,-4l33,326r-4,-8l29,309r-4,-8l25,293r-4,-8l21,268r-5,-8l16,144r5,-12l21,115r4,-8l25,99r4,-8l29,87r4,-5l33,70r4,-8l37,58r9,-9l46,41r4,-4l58,29r,-4l62,25r9,-9l83,16,83,,62,,54,8r-4,l41,16r,5l33,29,29,41r-4,4l21,58r,4l16,70r,4l12,78r,13l8,99r,8l4,115r,17l,144r,58l,260r4,8l4,285r4,8l8,301r4,8l12,318r4,8l16,338r5,4l21,351r4,4l29,359r,8l33,371r4,9l41,384r,4l50,396r4,l62,404r13,l79,404r4,4l83,392xe" fillcolor="black" stroked="f">
              <v:path arrowok="t"/>
            </v:shape>
            <v:shape id="_x0000_s12088" style="position:absolute;left:2246;top:345;width:5383;height:2988" coordsize="5383,2988" path="m,l,2988r5383,l5383,,,,5,13r5373,l5370,5r,2979l5378,2976,5,2976r8,8l13,5,5,13,,xe" fillcolor="black" stroked="f">
              <v:path arrowok="t"/>
            </v:shape>
            <v:shape id="_x0000_s12089" style="position:absolute;left:881;top:3977;width:322;height:367" coordsize="322,367" path="m322,367l163,,,367r322,l309,351r-296,l21,363,171,29r-16,l301,363r8,-12l322,367xe" fillcolor="black" stroked="f">
              <v:path arrowok="t"/>
            </v:shape>
            <v:shape id="_x0000_s12090" style="position:absolute;left:873;top:3593;width:513;height:619" coordsize="513,619" path="m505,590r4,l501,590r-13,8l484,603r-42,l434,598r-8,l409,586r-13,-4l384,578r-13,-8l363,561,300,520,288,508r-13,-9l250,479,234,462,213,442,200,425r-12,-8l175,400r-8,-16l129,338r-8,-16l108,310,92,277,83,260,66,231,58,219,54,202,46,190,41,177,37,161,21,116r,-25l16,83r,-21l21,54r,-17l29,25r4,-4l41,17,33,,25,4,12,17,4,37r,17l,62,,83r4,8l4,116r17,53l25,186r4,12l37,211r4,16l50,239r16,33l75,281r17,37l104,330r8,13l150,396r8,8l171,421r12,16l196,454r29,29l242,495r25,25l279,524r13,17l355,582r8,4l375,590r13,13l401,603r8,4l426,611r8,l442,619r50,l497,611r4,-4l509,607r4,l505,590xe" fillcolor="black" stroked="f">
              <v:path arrowok="t"/>
            </v:shape>
            <v:rect id="_x0000_s12091" style="position:absolute;left:1040;top:5066;width:8;height:2435" fillcolor="black" stroked="f"/>
            <v:shape id="_x0000_s12092" style="position:absolute;left:150;top:3511;width:1783;height:2781" coordsize="1783,2781" path="m,l,2781r1783,l1783,,,,4,12r1775,l1771,4r,2773l1779,2768,4,2768r9,9l13,4,4,12,,xe" fillcolor="black" stroked="f">
              <v:path arrowok="t"/>
            </v:shape>
            <v:rect id="_x0000_s12093" style="position:absolute;top:106;width:17;height:132" fillcolor="black" stroked="f"/>
            <v:rect id="_x0000_s12094" style="position:absolute;top:255;width:17;height:16" fillcolor="black" stroked="f"/>
            <v:rect id="_x0000_s12095" style="position:absolute;top:288;width:17;height:132" fillcolor="black" stroked="f"/>
            <v:rect id="_x0000_s12096" style="position:absolute;top:436;width:17;height:17" fillcolor="black" stroked="f"/>
            <v:rect id="_x0000_s12097" style="position:absolute;top:469;width:17;height:132" fillcolor="black" stroked="f"/>
            <v:rect id="_x0000_s12098" style="position:absolute;top:618;width:17;height:16" fillcolor="black" stroked="f"/>
            <v:rect id="_x0000_s12099" style="position:absolute;top:651;width:17;height:132" fillcolor="black" stroked="f"/>
            <v:rect id="_x0000_s12100" style="position:absolute;top:795;width:17;height:17" fillcolor="black" stroked="f"/>
            <v:rect id="_x0000_s12101" style="position:absolute;top:832;width:17;height:128" fillcolor="black" stroked="f"/>
            <v:rect id="_x0000_s12102" style="position:absolute;top:977;width:17;height:16" fillcolor="black" stroked="f"/>
            <v:rect id="_x0000_s12103" style="position:absolute;top:1014;width:17;height:128" fillcolor="black" stroked="f"/>
            <v:rect id="_x0000_s12104" style="position:absolute;top:1158;width:17;height:17" fillcolor="black" stroked="f"/>
            <v:rect id="_x0000_s12105" style="position:absolute;top:1196;width:17;height:127" fillcolor="black" stroked="f"/>
            <v:rect id="_x0000_s12106" style="position:absolute;top:1340;width:17;height:16" fillcolor="black" stroked="f"/>
            <v:rect id="_x0000_s12107" style="position:absolute;top:1373;width:17;height:132" fillcolor="black" stroked="f"/>
            <v:rect id="_x0000_s12108" style="position:absolute;top:1522;width:17;height:16" fillcolor="black" stroked="f"/>
            <v:rect id="_x0000_s12109" style="position:absolute;top:1555;width:17;height:132" fillcolor="black" stroked="f"/>
            <v:rect id="_x0000_s12110" style="position:absolute;top:1703;width:17;height:17" fillcolor="black" stroked="f"/>
            <v:rect id="_x0000_s12111" style="position:absolute;top:1736;width:17;height:132" fillcolor="black" stroked="f"/>
            <v:rect id="_x0000_s12112" style="position:absolute;top:1885;width:17;height:16" fillcolor="black" stroked="f"/>
            <v:rect id="_x0000_s12113" style="position:absolute;top:1918;width:17;height:132" fillcolor="black" stroked="f"/>
            <v:rect id="_x0000_s12114" style="position:absolute;top:2066;width:17;height:17" fillcolor="black" stroked="f"/>
            <v:rect id="_x0000_s12115" style="position:absolute;top:2099;width:17;height:132" fillcolor="black" stroked="f"/>
            <v:rect id="_x0000_s12116" style="position:absolute;top:2248;width:17;height:16" fillcolor="black" stroked="f"/>
            <v:rect id="_x0000_s12117" style="position:absolute;top:2281;width:17;height:132" fillcolor="black" stroked="f"/>
            <v:rect id="_x0000_s12118" style="position:absolute;top:2429;width:17;height:17" fillcolor="black" stroked="f"/>
            <v:rect id="_x0000_s12119" style="position:absolute;top:2462;width:17;height:132" fillcolor="black" stroked="f"/>
            <v:rect id="_x0000_s12120" style="position:absolute;top:2611;width:17;height:16" fillcolor="black" stroked="f"/>
            <v:rect id="_x0000_s12121" style="position:absolute;top:2644;width:17;height:132" fillcolor="black" stroked="f"/>
            <v:rect id="_x0000_s12122" style="position:absolute;top:2792;width:17;height:17" fillcolor="black" stroked="f"/>
            <v:rect id="_x0000_s12123" style="position:absolute;top:2826;width:17;height:132" fillcolor="black" stroked="f"/>
            <v:rect id="_x0000_s12124" style="position:absolute;top:2974;width:17;height:17" fillcolor="black" stroked="f"/>
            <v:rect id="_x0000_s12125" style="position:absolute;top:3007;width:17;height:132" fillcolor="black" stroked="f"/>
            <v:rect id="_x0000_s12126" style="position:absolute;top:3156;width:17;height:16" fillcolor="black" stroked="f"/>
            <v:rect id="_x0000_s12127" style="position:absolute;top:3189;width:17;height:132" fillcolor="black" stroked="f"/>
            <v:rect id="_x0000_s12128" style="position:absolute;top:3337;width:17;height:17" fillcolor="black" stroked="f"/>
            <v:rect id="_x0000_s12129" style="position:absolute;top:3370;width:17;height:132" fillcolor="black" stroked="f"/>
            <v:rect id="_x0000_s12130" style="position:absolute;top:3519;width:17;height:16" fillcolor="black" stroked="f"/>
            <v:rect id="_x0000_s12131" style="position:absolute;top:3552;width:17;height:132" fillcolor="black" stroked="f"/>
            <v:rect id="_x0000_s12132" style="position:absolute;top:3700;width:17;height:17" fillcolor="black" stroked="f"/>
            <v:rect id="_x0000_s12133" style="position:absolute;top:3733;width:17;height:132" fillcolor="black" stroked="f"/>
            <v:rect id="_x0000_s12134" style="position:absolute;top:3882;width:17;height:16" fillcolor="black" stroked="f"/>
            <v:rect id="_x0000_s12135" style="position:absolute;top:3915;width:17;height:132" fillcolor="black" stroked="f"/>
            <v:rect id="_x0000_s12136" style="position:absolute;top:4063;width:17;height:13" fillcolor="black" stroked="f"/>
            <v:rect id="_x0000_s12137" style="position:absolute;top:4092;width:17;height:137" fillcolor="black" stroked="f"/>
            <v:rect id="_x0000_s12138" style="position:absolute;top:4241;width:17;height:16" fillcolor="black" stroked="f"/>
            <v:rect id="_x0000_s12139" style="position:absolute;top:4274;width:17;height:132" fillcolor="black" stroked="f"/>
            <v:rect id="_x0000_s12140" style="position:absolute;top:4422;width:17;height:17" fillcolor="black" stroked="f"/>
            <v:rect id="_x0000_s12141" style="position:absolute;top:4455;width:17;height:133" fillcolor="black" stroked="f"/>
            <v:rect id="_x0000_s12142" style="position:absolute;top:4604;width:17;height:17" fillcolor="black" stroked="f"/>
            <v:rect id="_x0000_s12143" style="position:absolute;top:4637;width:17;height:132" fillcolor="black" stroked="f"/>
            <v:rect id="_x0000_s12144" style="position:absolute;top:4786;width:17;height:16" fillcolor="black" stroked="f"/>
            <v:rect id="_x0000_s12145" style="position:absolute;top:4819;width:17;height:132" fillcolor="black" stroked="f"/>
            <v:rect id="_x0000_s12146" style="position:absolute;top:4967;width:17;height:17" fillcolor="black" stroked="f"/>
            <v:rect id="_x0000_s12147" style="position:absolute;top:5000;width:17;height:132" fillcolor="black" stroked="f"/>
            <v:rect id="_x0000_s12148" style="position:absolute;top:5149;width:17;height:16" fillcolor="black" stroked="f"/>
            <v:rect id="_x0000_s12149" style="position:absolute;top:5182;width:17;height:132" fillcolor="black" stroked="f"/>
            <v:rect id="_x0000_s12150" style="position:absolute;top:5330;width:17;height:17" fillcolor="black" stroked="f"/>
            <v:rect id="_x0000_s12151" style="position:absolute;top:5363;width:17;height:132" fillcolor="black" stroked="f"/>
            <v:rect id="_x0000_s12152" style="position:absolute;top:5512;width:17;height:16" fillcolor="black" stroked="f"/>
            <v:rect id="_x0000_s12153" style="position:absolute;top:5545;width:17;height:132" fillcolor="black" stroked="f"/>
            <v:rect id="_x0000_s12154" style="position:absolute;top:5693;width:17;height:17" fillcolor="black" stroked="f"/>
            <v:rect id="_x0000_s12155" style="position:absolute;top:5726;width:17;height:133" fillcolor="black" stroked="f"/>
            <v:rect id="_x0000_s12156" style="position:absolute;top:5875;width:17;height:17" fillcolor="black" stroked="f"/>
            <v:rect id="_x0000_s12157" style="position:absolute;top:5908;width:17;height:132" fillcolor="black" stroked="f"/>
            <v:rect id="_x0000_s12158" style="position:absolute;top:6057;width:17;height:16" fillcolor="black" stroked="f"/>
            <v:rect id="_x0000_s12159" style="position:absolute;top:6090;width:17;height:132" fillcolor="black" stroked="f"/>
            <v:rect id="_x0000_s12160" style="position:absolute;top:6238;width:17;height:17" fillcolor="black" stroked="f"/>
            <v:rect id="_x0000_s12161" style="position:absolute;top:6271;width:17;height:132" fillcolor="black" stroked="f"/>
            <v:rect id="_x0000_s12162" style="position:absolute;top:6420;width:17;height:16" fillcolor="black" stroked="f"/>
            <v:shape id="_x0000_s12163" style="position:absolute;top:6453;width:63;height:86" coordsize="63,86" path="m,l4,82r59,4l63,70,8,70r9,8l17,,,xe" fillcolor="black" stroked="f">
              <v:path arrowok="t"/>
            </v:shape>
            <v:rect id="_x0000_s12164" style="position:absolute;left:79;top:6523;width:17;height:16" fillcolor="black" stroked="f"/>
            <v:rect id="_x0000_s12165" style="position:absolute;left:113;top:6523;width:133;height:16" fillcolor="black" stroked="f"/>
            <v:rect id="_x0000_s12166" style="position:absolute;left:263;top:6523;width:17;height:16" fillcolor="black" stroked="f"/>
            <v:rect id="_x0000_s12167" style="position:absolute;left:296;top:6523;width:134;height:16" fillcolor="black" stroked="f"/>
            <v:rect id="_x0000_s12168" style="position:absolute;left:447;top:6523;width:16;height:16" fillcolor="black" stroked="f"/>
            <v:rect id="_x0000_s12169" style="position:absolute;left:480;top:6523;width:134;height:16" fillcolor="black" stroked="f"/>
            <v:rect id="_x0000_s12170" style="position:absolute;left:630;top:6523;width:17;height:16" fillcolor="black" stroked="f"/>
            <v:rect id="_x0000_s12171" style="position:absolute;left:664;top:6523;width:134;height:16" fillcolor="black" stroked="f"/>
            <v:rect id="_x0000_s12172" style="position:absolute;left:814;top:6523;width:17;height:16" fillcolor="black" stroked="f"/>
            <v:rect id="_x0000_s12173" style="position:absolute;left:848;top:6523;width:133;height:16" fillcolor="black" stroked="f"/>
            <v:rect id="_x0000_s12174" style="position:absolute;left:998;top:6523;width:17;height:16" fillcolor="black" stroked="f"/>
            <v:rect id="_x0000_s12175" style="position:absolute;left:1031;top:6523;width:134;height:16" fillcolor="black" stroked="f"/>
            <v:rect id="_x0000_s12176" style="position:absolute;left:1182;top:6523;width:16;height:16" fillcolor="black" stroked="f"/>
            <v:rect id="_x0000_s12177" style="position:absolute;left:1215;top:6523;width:134;height:16" fillcolor="black" stroked="f"/>
            <v:rect id="_x0000_s12178" style="position:absolute;left:1365;top:6523;width:17;height:16" fillcolor="black" stroked="f"/>
            <v:rect id="_x0000_s12179" style="position:absolute;left:1399;top:6523;width:133;height:16" fillcolor="black" stroked="f"/>
            <v:rect id="_x0000_s12180" style="position:absolute;left:1549;top:6523;width:17;height:16" fillcolor="black" stroked="f"/>
            <v:rect id="_x0000_s12181" style="position:absolute;left:1583;top:6523;width:133;height:16" fillcolor="black" stroked="f"/>
            <v:rect id="_x0000_s12182" style="position:absolute;left:1733;top:6523;width:17;height:16" fillcolor="black" stroked="f"/>
            <v:rect id="_x0000_s12183" style="position:absolute;left:1766;top:6523;width:134;height:16" fillcolor="black" stroked="f"/>
            <v:rect id="_x0000_s12184" style="position:absolute;left:1917;top:6523;width:16;height:16" fillcolor="black" stroked="f"/>
            <v:shape id="_x0000_s12185" style="position:absolute;left:1950;top:6523;width:138;height:16" coordsize="138,16" path="m,16l134,12r4,-8l121,4r,4l129,,,,,16xe" fillcolor="black" stroked="f">
              <v:path arrowok="t"/>
            </v:shape>
            <v:rect id="_x0000_s12186" style="position:absolute;left:2071;top:6494;width:17;height:17" fillcolor="black" stroked="f"/>
            <v:rect id="_x0000_s12187" style="position:absolute;left:2071;top:6345;width:17;height:133" fillcolor="black" stroked="f"/>
            <v:rect id="_x0000_s12188" style="position:absolute;left:2071;top:6312;width:17;height:17" fillcolor="black" stroked="f"/>
            <v:rect id="_x0000_s12189" style="position:absolute;left:2071;top:6164;width:17;height:132" fillcolor="black" stroked="f"/>
            <v:rect id="_x0000_s12190" style="position:absolute;left:2071;top:6131;width:17;height:16" fillcolor="black" stroked="f"/>
            <v:rect id="_x0000_s12191" style="position:absolute;left:2071;top:5982;width:17;height:132" fillcolor="black" stroked="f"/>
            <v:rect id="_x0000_s12192" style="position:absolute;left:2071;top:5949;width:17;height:17" fillcolor="black" stroked="f"/>
            <v:rect id="_x0000_s12193" style="position:absolute;left:2071;top:5801;width:17;height:132" fillcolor="black" stroked="f"/>
            <v:rect id="_x0000_s12194" style="position:absolute;left:2071;top:5768;width:17;height:16" fillcolor="black" stroked="f"/>
            <v:rect id="_x0000_s12195" style="position:absolute;left:2071;top:5619;width:17;height:132" fillcolor="black" stroked="f"/>
            <v:rect id="_x0000_s12196" style="position:absolute;left:2071;top:5586;width:17;height:17" fillcolor="black" stroked="f"/>
            <v:rect id="_x0000_s12197" style="position:absolute;left:2071;top:5438;width:17;height:132" fillcolor="black" stroked="f"/>
            <v:rect id="_x0000_s12198" style="position:absolute;left:2071;top:5405;width:17;height:16" fillcolor="black" stroked="f"/>
            <v:rect id="_x0000_s12199" style="position:absolute;left:2071;top:5256;width:17;height:132" fillcolor="black" stroked="f"/>
            <v:rect id="_x0000_s12200" style="position:absolute;left:2071;top:5223;width:17;height:17" fillcolor="black" stroked="f"/>
            <v:rect id="_x0000_s12201" style="position:absolute;left:2071;top:5074;width:17;height:133" fillcolor="black" stroked="f"/>
            <v:rect id="_x0000_s12202" style="position:absolute;left:2071;top:5041;width:17;height:17" fillcolor="black" stroked="f"/>
            <v:rect id="_x0000_s12203" style="position:absolute;left:2071;top:4893;width:17;height:132" fillcolor="black" stroked="f"/>
            <v:rect id="_x0000_s12204" style="position:absolute;left:2071;top:4860;width:17;height:16" fillcolor="black" stroked="f"/>
            <v:rect id="_x0000_s12205" style="position:absolute;left:2071;top:4711;width:17;height:132" fillcolor="black" stroked="f"/>
            <v:rect id="_x0000_s12206" style="position:absolute;left:2071;top:4678;width:17;height:17" fillcolor="black" stroked="f"/>
            <v:rect id="_x0000_s12207" style="position:absolute;left:2071;top:4530;width:17;height:132" fillcolor="black" stroked="f"/>
            <v:rect id="_x0000_s12208" style="position:absolute;left:2071;top:4497;width:17;height:16" fillcolor="black" stroked="f"/>
            <v:rect id="_x0000_s12209" style="position:absolute;left:2071;top:4352;width:17;height:128" fillcolor="black" stroked="f"/>
            <v:rect id="_x0000_s12210" style="position:absolute;left:2071;top:4315;width:17;height:21" fillcolor="black" stroked="f"/>
            <v:rect id="_x0000_s12211" style="position:absolute;left:2071;top:4171;width:17;height:128" fillcolor="black" stroked="f"/>
            <v:shape id="_x0000_s12212" style="position:absolute;left:2071;top:4134;width:17;height:20" coordsize="17,20" path="m17,20l17,8,8,20r9,l17,,4,4,,20r17,xe" fillcolor="black" stroked="f">
              <v:path arrowok="t"/>
            </v:shape>
            <v:rect id="_x0000_s12213" style="position:absolute;left:2104;top:4134;width:134;height:20" fillcolor="black" stroked="f"/>
            <v:rect id="_x0000_s12214" style="position:absolute;left:2255;top:4134;width:16;height:20" fillcolor="black" stroked="f"/>
            <v:rect id="_x0000_s12215" style="position:absolute;left:2288;top:4134;width:134;height:20" fillcolor="black" stroked="f"/>
            <v:rect id="_x0000_s12216" style="position:absolute;left:2438;top:4134;width:17;height:20" fillcolor="black" stroked="f"/>
            <v:rect id="_x0000_s12217" style="position:absolute;left:2472;top:4134;width:134;height:20" fillcolor="black" stroked="f"/>
            <v:rect id="_x0000_s12218" style="position:absolute;left:2622;top:4134;width:17;height:20" fillcolor="black" stroked="f"/>
            <v:rect id="_x0000_s12219" style="position:absolute;left:2656;top:4134;width:133;height:20" fillcolor="black" stroked="f"/>
            <v:rect id="_x0000_s12220" style="position:absolute;left:2806;top:4134;width:17;height:20" fillcolor="black" stroked="f"/>
            <v:rect id="_x0000_s12221" style="position:absolute;left:2839;top:4134;width:130;height:20" fillcolor="black" stroked="f"/>
            <v:rect id="_x0000_s12222" style="position:absolute;left:2990;top:4134;width:16;height:20" fillcolor="black" stroked="f"/>
            <v:rect id="_x0000_s12223" style="position:absolute;left:3023;top:4134;width:129;height:20" fillcolor="black" stroked="f"/>
            <v:rect id="_x0000_s12224" style="position:absolute;left:3173;top:4134;width:17;height:20" fillcolor="black" stroked="f"/>
            <v:rect id="_x0000_s12225" style="position:absolute;left:3207;top:4134;width:133;height:20" fillcolor="black" stroked="f"/>
            <v:rect id="_x0000_s12226" style="position:absolute;left:3357;top:4134;width:17;height:20" fillcolor="black" stroked="f"/>
            <v:rect id="_x0000_s12227" style="position:absolute;left:3386;top:4134;width:138;height:20" fillcolor="black" stroked="f"/>
            <v:rect id="_x0000_s12228" style="position:absolute;left:3541;top:4134;width:12;height:20" fillcolor="black" stroked="f"/>
            <v:rect id="_x0000_s12229" style="position:absolute;left:3570;top:4134;width:138;height:20" fillcolor="black" stroked="f"/>
            <v:rect id="_x0000_s12230" style="position:absolute;left:3720;top:4134;width:17;height:20" fillcolor="black" stroked="f"/>
            <v:rect id="_x0000_s12231" style="position:absolute;left:3754;top:4134;width:133;height:20" fillcolor="black" stroked="f"/>
            <v:rect id="_x0000_s12232" style="position:absolute;left:3904;top:4134;width:17;height:20" fillcolor="black" stroked="f"/>
            <v:rect id="_x0000_s12233" style="position:absolute;left:3937;top:4134;width:134;height:20" fillcolor="black" stroked="f"/>
            <v:rect id="_x0000_s12234" style="position:absolute;left:4088;top:4134;width:17;height:20" fillcolor="black" stroked="f"/>
            <v:rect id="_x0000_s12235" style="position:absolute;left:4121;top:4134;width:134;height:20" fillcolor="black" stroked="f"/>
            <v:rect id="_x0000_s12236" style="position:absolute;left:4272;top:4134;width:16;height:20" fillcolor="black" stroked="f"/>
            <v:rect id="_x0000_s12237" style="position:absolute;left:4305;top:4134;width:134;height:20" fillcolor="black" stroked="f"/>
            <v:rect id="_x0000_s12238" style="position:absolute;left:4455;top:4134;width:17;height:20" fillcolor="black" stroked="f"/>
            <v:rect id="_x0000_s12239" style="position:absolute;left:4489;top:4134;width:133;height:20" fillcolor="black" stroked="f"/>
            <v:rect id="_x0000_s12240" style="position:absolute;left:4639;top:4134;width:17;height:20" fillcolor="black" stroked="f"/>
            <v:rect id="_x0000_s12241" style="position:absolute;left:4672;top:4134;width:134;height:20" fillcolor="black" stroked="f"/>
            <v:rect id="_x0000_s12242" style="position:absolute;left:4823;top:4134;width:16;height:20" fillcolor="black" stroked="f"/>
            <v:rect id="_x0000_s12243" style="position:absolute;left:4856;top:4134;width:134;height:20" fillcolor="black" stroked="f"/>
            <v:rect id="_x0000_s12244" style="position:absolute;left:5006;top:4134;width:17;height:20" fillcolor="black" stroked="f"/>
            <v:rect id="_x0000_s12245" style="position:absolute;left:5040;top:4134;width:133;height:20" fillcolor="black" stroked="f"/>
            <v:rect id="_x0000_s12246" style="position:absolute;left:5190;top:4134;width:17;height:20" fillcolor="black" stroked="f"/>
            <v:rect id="_x0000_s12247" style="position:absolute;left:5224;top:4134;width:133;height:20" fillcolor="black" stroked="f"/>
            <v:rect id="_x0000_s12248" style="position:absolute;left:5374;top:4134;width:17;height:20" fillcolor="black" stroked="f"/>
            <v:rect id="_x0000_s12249" style="position:absolute;left:5407;top:4134;width:134;height:20" fillcolor="black" stroked="f"/>
            <v:rect id="_x0000_s12250" style="position:absolute;left:5558;top:4134;width:16;height:20" fillcolor="black" stroked="f"/>
            <v:rect id="_x0000_s12251" style="position:absolute;left:5591;top:4134;width:134;height:20" fillcolor="black" stroked="f"/>
            <v:rect id="_x0000_s12252" style="position:absolute;left:5741;top:4134;width:17;height:20" fillcolor="black" stroked="f"/>
            <v:rect id="_x0000_s12253" style="position:absolute;left:5775;top:4134;width:133;height:20" fillcolor="black" stroked="f"/>
            <v:rect id="_x0000_s12254" style="position:absolute;left:5925;top:4134;width:17;height:20" fillcolor="black" stroked="f"/>
            <v:rect id="_x0000_s12255" style="position:absolute;left:5958;top:4134;width:134;height:20" fillcolor="black" stroked="f"/>
            <v:rect id="_x0000_s12256" style="position:absolute;left:6109;top:4134;width:16;height:20" fillcolor="black" stroked="f"/>
            <v:rect id="_x0000_s12257" style="position:absolute;left:6142;top:4134;width:134;height:20" fillcolor="black" stroked="f"/>
            <v:rect id="_x0000_s12258" style="position:absolute;left:6292;top:4134;width:17;height:20" fillcolor="black" stroked="f"/>
            <v:rect id="_x0000_s12259" style="position:absolute;left:6326;top:4134;width:133;height:20" fillcolor="black" stroked="f"/>
            <v:rect id="_x0000_s12260" style="position:absolute;left:6476;top:4134;width:17;height:20" fillcolor="black" stroked="f"/>
            <v:rect id="_x0000_s12261" style="position:absolute;left:6510;top:4134;width:133;height:20" fillcolor="black" stroked="f"/>
            <v:rect id="_x0000_s12262" style="position:absolute;left:6660;top:4134;width:17;height:20" fillcolor="black" stroked="f"/>
            <v:rect id="_x0000_s12263" style="position:absolute;left:6693;top:4134;width:134;height:20" fillcolor="black" stroked="f"/>
            <v:rect id="_x0000_s12264" style="position:absolute;left:6844;top:4134;width:16;height:20" fillcolor="black" stroked="f"/>
            <v:rect id="_x0000_s12265" style="position:absolute;left:6877;top:4134;width:134;height:20" fillcolor="black" stroked="f"/>
            <v:rect id="_x0000_s12266" style="position:absolute;left:7027;top:4134;width:17;height:20" fillcolor="black" stroked="f"/>
            <v:rect id="_x0000_s12267" style="position:absolute;left:7061;top:4134;width:133;height:20" fillcolor="black" stroked="f"/>
            <v:rect id="_x0000_s12268" style="position:absolute;left:7211;top:4134;width:17;height:20" fillcolor="black" stroked="f"/>
            <v:rect id="_x0000_s12269" style="position:absolute;left:7244;top:4134;width:134;height:20" fillcolor="black" stroked="f"/>
            <v:rect id="_x0000_s12270" style="position:absolute;left:7395;top:4134;width:16;height:20" fillcolor="black" stroked="f"/>
            <v:rect id="_x0000_s12271" style="position:absolute;left:7428;top:4134;width:134;height:20" fillcolor="black" stroked="f"/>
            <v:rect id="_x0000_s12272" style="position:absolute;left:7579;top:4134;width:16;height:20" fillcolor="black" stroked="f"/>
            <v:rect id="_x0000_s12273" style="position:absolute;left:7612;top:4134;width:134;height:20" fillcolor="black" stroked="f"/>
            <v:shape id="_x0000_s12274" style="position:absolute;left:7762;top:4134;width:17;height:20" coordsize="17,20" path="m,20l13,16,17,,,,,8,9,,,,,20xe" fillcolor="black" stroked="f">
              <v:path arrowok="t"/>
            </v:shape>
            <v:rect id="_x0000_s12275" style="position:absolute;left:7762;top:3989;width:17;height:128" fillcolor="black" stroked="f"/>
            <v:rect id="_x0000_s12276" style="position:absolute;left:7762;top:3952;width:17;height:21" fillcolor="black" stroked="f"/>
            <v:rect id="_x0000_s12277" style="position:absolute;left:7762;top:3808;width:17;height:132" fillcolor="black" stroked="f"/>
            <v:rect id="_x0000_s12278" style="position:absolute;left:7762;top:3775;width:17;height:16" fillcolor="black" stroked="f"/>
            <v:rect id="_x0000_s12279" style="position:absolute;left:7762;top:3626;width:17;height:132" fillcolor="black" stroked="f"/>
            <v:rect id="_x0000_s12280" style="position:absolute;left:7762;top:3593;width:17;height:17" fillcolor="black" stroked="f"/>
            <v:rect id="_x0000_s12281" style="position:absolute;left:7762;top:3444;width:17;height:133" fillcolor="black" stroked="f"/>
            <v:rect id="_x0000_s12282" style="position:absolute;left:7762;top:3411;width:17;height:17" fillcolor="black" stroked="f"/>
            <v:rect id="_x0000_s12283" style="position:absolute;left:7762;top:3263;width:17;height:132" fillcolor="black" stroked="f"/>
            <v:rect id="_x0000_s12284" style="position:absolute;left:7762;top:3230;width:17;height:16" fillcolor="black" stroked="f"/>
            <v:rect id="_x0000_s12285" style="position:absolute;left:7762;top:3081;width:17;height:132" fillcolor="black" stroked="f"/>
            <v:rect id="_x0000_s12286" style="position:absolute;left:7762;top:3048;width:17;height:17" fillcolor="black" stroked="f"/>
            <v:rect id="_x0000_s12287" style="position:absolute;left:7762;top:2900;width:17;height:132" fillcolor="black" stroked="f"/>
            <v:rect id="_x0000_s12288" style="position:absolute;left:7762;top:2867;width:17;height:16" fillcolor="black" stroked="f"/>
            <v:rect id="_x0000_s12289" style="position:absolute;left:7762;top:2718;width:17;height:132" fillcolor="black" stroked="f"/>
            <v:rect id="_x0000_s12290" style="position:absolute;left:7762;top:2685;width:17;height:17" fillcolor="black" stroked="f"/>
            <v:rect id="_x0000_s12291" style="position:absolute;left:7762;top:2537;width:17;height:132" fillcolor="black" stroked="f"/>
            <v:rect id="_x0000_s12292" style="position:absolute;left:7762;top:2504;width:17;height:16" fillcolor="black" stroked="f"/>
            <v:rect id="_x0000_s12293" style="position:absolute;left:7762;top:2355;width:17;height:132" fillcolor="black" stroked="f"/>
            <v:rect id="_x0000_s12294" style="position:absolute;left:7762;top:2322;width:17;height:17" fillcolor="black" stroked="f"/>
            <v:rect id="_x0000_s12295" style="position:absolute;left:7762;top:2174;width:17;height:132" fillcolor="black" stroked="f"/>
            <v:rect id="_x0000_s12296" style="position:absolute;left:7762;top:2140;width:17;height:17" fillcolor="black" stroked="f"/>
            <v:rect id="_x0000_s12297" style="position:absolute;left:7762;top:1992;width:17;height:132" fillcolor="black" stroked="f"/>
            <v:rect id="_x0000_s12298" style="position:absolute;left:7762;top:1959;width:17;height:16" fillcolor="black" stroked="f"/>
            <v:rect id="_x0000_s12299" style="position:absolute;left:7762;top:1810;width:17;height:132" fillcolor="black" stroked="f"/>
            <v:rect id="_x0000_s12300" style="position:absolute;left:7762;top:1777;width:17;height:17" fillcolor="black" stroked="f"/>
            <v:rect id="_x0000_s12301" style="position:absolute;left:7762;top:1629;width:17;height:132" fillcolor="black" stroked="f"/>
            <v:rect id="_x0000_s12302" style="position:absolute;left:7762;top:1596;width:17;height:16" fillcolor="black" stroked="f"/>
            <v:rect id="_x0000_s12303" style="position:absolute;left:7762;top:1447;width:17;height:132" fillcolor="black" stroked="f"/>
            <v:rect id="_x0000_s12304" style="position:absolute;left:7762;top:1414;width:17;height:17" fillcolor="black" stroked="f"/>
            <v:rect id="_x0000_s12305" style="position:absolute;left:7762;top:1266;width:17;height:132" fillcolor="black" stroked="f"/>
            <v:rect id="_x0000_s12306" style="position:absolute;left:7762;top:1233;width:17;height:16" fillcolor="black" stroked="f"/>
            <v:rect id="_x0000_s12307" style="position:absolute;left:7762;top:1084;width:17;height:132" fillcolor="black" stroked="f"/>
            <v:rect id="_x0000_s12308" style="position:absolute;left:7762;top:1055;width:17;height:17" fillcolor="black" stroked="f"/>
            <v:rect id="_x0000_s12309" style="position:absolute;left:7762;top:907;width:17;height:128" fillcolor="black" stroked="f"/>
            <v:rect id="_x0000_s12310" style="position:absolute;left:7762;top:874;width:17;height:16" fillcolor="black" stroked="f"/>
            <v:rect id="_x0000_s12311" style="position:absolute;left:7762;top:725;width:17;height:128" fillcolor="black" stroked="f"/>
            <v:rect id="_x0000_s12312" style="position:absolute;left:7762;top:692;width:17;height:17" fillcolor="black" stroked="f"/>
            <v:rect id="_x0000_s12313" style="position:absolute;left:7762;top:544;width:17;height:127" fillcolor="black" stroked="f"/>
            <v:rect id="_x0000_s12314" style="position:absolute;left:7762;top:510;width:17;height:17" fillcolor="black" stroked="f"/>
            <v:rect id="_x0000_s12315" style="position:absolute;left:7762;top:362;width:17;height:132" fillcolor="black" stroked="f"/>
            <v:rect id="_x0000_s12316" style="position:absolute;left:7762;top:329;width:17;height:16" fillcolor="black" stroked="f"/>
            <v:rect id="_x0000_s12317" style="position:absolute;left:7762;top:180;width:17;height:132" fillcolor="black" stroked="f"/>
            <v:rect id="_x0000_s12318" style="position:absolute;left:7762;top:147;width:17;height:17" fillcolor="black" stroked="f"/>
            <v:shape id="_x0000_s12319" style="position:absolute;left:7662;top:98;width:117;height:33" coordsize="117,33" path="m117,33l113,4,,,,16r109,l100,8r,25l117,33xe" fillcolor="black" stroked="f">
              <v:path arrowok="t"/>
            </v:shape>
            <v:rect id="_x0000_s12320" style="position:absolute;left:7629;top:98;width:16;height:16" fillcolor="black" stroked="f"/>
            <v:rect id="_x0000_s12321" style="position:absolute;left:7478;top:98;width:134;height:16" fillcolor="black" stroked="f"/>
            <v:rect id="_x0000_s12322" style="position:absolute;left:7445;top:98;width:17;height:16" fillcolor="black" stroked="f"/>
            <v:rect id="_x0000_s12323" style="position:absolute;left:7295;top:98;width:133;height:16" fillcolor="black" stroked="f"/>
            <v:rect id="_x0000_s12324" style="position:absolute;left:7261;top:98;width:17;height:16" fillcolor="black" stroked="f"/>
            <v:rect id="_x0000_s12325" style="position:absolute;left:7111;top:98;width:133;height:16" fillcolor="black" stroked="f"/>
            <v:rect id="_x0000_s12326" style="position:absolute;left:7077;top:98;width:17;height:16" fillcolor="black" stroked="f"/>
            <v:rect id="_x0000_s12327" style="position:absolute;left:6927;top:98;width:134;height:16" fillcolor="black" stroked="f"/>
            <v:rect id="_x0000_s12328" style="position:absolute;left:6894;top:98;width:16;height:16" fillcolor="black" stroked="f"/>
            <v:rect id="_x0000_s12329" style="position:absolute;left:6743;top:98;width:134;height:16" fillcolor="black" stroked="f"/>
            <v:rect id="_x0000_s12330" style="position:absolute;left:6710;top:98;width:17;height:16" fillcolor="black" stroked="f"/>
            <v:rect id="_x0000_s12331" style="position:absolute;left:6560;top:98;width:133;height:16" fillcolor="black" stroked="f"/>
            <v:rect id="_x0000_s12332" style="position:absolute;left:6526;top:98;width:17;height:16" fillcolor="black" stroked="f"/>
            <v:rect id="_x0000_s12333" style="position:absolute;left:6376;top:98;width:134;height:16" fillcolor="black" stroked="f"/>
            <v:rect id="_x0000_s12334" style="position:absolute;left:6343;top:98;width:16;height:16" fillcolor="black" stroked="f"/>
            <v:rect id="_x0000_s12335" style="position:absolute;left:6192;top:98;width:134;height:16" fillcolor="black" stroked="f"/>
            <v:rect id="_x0000_s12336" style="position:absolute;left:6159;top:98;width:17;height:16" fillcolor="black" stroked="f"/>
            <v:rect id="_x0000_s12337" style="position:absolute;left:6009;top:98;width:133;height:16" fillcolor="black" stroked="f"/>
            <v:rect id="_x0000_s12338" style="position:absolute;left:5975;top:98;width:17;height:16" fillcolor="black" stroked="f"/>
            <v:rect id="_x0000_s12339" style="position:absolute;left:5825;top:98;width:133;height:16" fillcolor="black" stroked="f"/>
            <v:rect id="_x0000_s12340" style="position:absolute;left:5791;top:98;width:17;height:16" fillcolor="black" stroked="f"/>
            <v:rect id="_x0000_s12341" style="position:absolute;left:5641;top:98;width:134;height:16" fillcolor="black" stroked="f"/>
            <v:rect id="_x0000_s12342" style="position:absolute;left:5608;top:98;width:16;height:16" fillcolor="black" stroked="f"/>
            <v:rect id="_x0000_s12343" style="position:absolute;left:5457;top:98;width:134;height:16" fillcolor="black" stroked="f"/>
            <v:rect id="_x0000_s12344" style="position:absolute;left:5424;top:98;width:17;height:16" fillcolor="black" stroked="f"/>
            <v:rect id="_x0000_s12345" style="position:absolute;left:5274;top:98;width:133;height:16" fillcolor="black" stroked="f"/>
            <v:rect id="_x0000_s12346" style="position:absolute;left:5240;top:98;width:17;height:16" fillcolor="black" stroked="f"/>
            <v:rect id="_x0000_s12347" style="position:absolute;left:5090;top:98;width:134;height:16" fillcolor="black" stroked="f"/>
            <v:rect id="_x0000_s12348" style="position:absolute;left:5057;top:98;width:16;height:16" fillcolor="black" stroked="f"/>
            <v:rect id="_x0000_s12349" style="position:absolute;left:4906;top:98;width:134;height:16" fillcolor="black" stroked="f"/>
            <v:rect id="_x0000_s12350" style="position:absolute;left:4873;top:98;width:17;height:16" fillcolor="black" stroked="f"/>
            <v:rect id="_x0000_s12351" style="position:absolute;left:4722;top:98;width:134;height:16" fillcolor="black" stroked="f"/>
            <v:rect id="_x0000_s12352" style="position:absolute;left:4689;top:98;width:17;height:16" fillcolor="black" stroked="f"/>
            <v:rect id="_x0000_s12353" style="position:absolute;left:4539;top:98;width:133;height:16" fillcolor="black" stroked="f"/>
            <v:rect id="_x0000_s12354" style="position:absolute;left:4505;top:98;width:17;height:16" fillcolor="black" stroked="f"/>
            <v:rect id="_x0000_s12355" style="position:absolute;left:4355;top:98;width:134;height:16" fillcolor="black" stroked="f"/>
            <v:rect id="_x0000_s12356" style="position:absolute;left:4322;top:98;width:16;height:16" fillcolor="black" stroked="f"/>
            <v:rect id="_x0000_s12357" style="position:absolute;left:4171;top:98;width:134;height:16" fillcolor="black" stroked="f"/>
            <v:rect id="_x0000_s12358" style="position:absolute;left:4138;top:98;width:17;height:16" fillcolor="black" stroked="f"/>
            <v:rect id="_x0000_s12359" style="position:absolute;left:3988;top:98;width:133;height:16" fillcolor="black" stroked="f"/>
            <v:rect id="_x0000_s12360" style="position:absolute;left:3954;top:98;width:17;height:16" fillcolor="black" stroked="f"/>
            <v:rect id="_x0000_s12361" style="position:absolute;left:3804;top:98;width:133;height:16" fillcolor="black" stroked="f"/>
            <v:rect id="_x0000_s12362" style="position:absolute;left:3770;top:98;width:21;height:16" fillcolor="black" stroked="f"/>
            <v:rect id="_x0000_s12363" style="position:absolute;left:3624;top:98;width:130;height:16" fillcolor="black" stroked="f"/>
            <v:rect id="_x0000_s12364" style="position:absolute;left:3587;top:98;width:21;height:16" fillcolor="black" stroked="f"/>
            <v:rect id="_x0000_s12365" style="position:absolute;left:3441;top:98;width:129;height:16" fillcolor="black" stroked="f"/>
            <v:rect id="_x0000_s12366" style="position:absolute;left:3403;top:98;width:17;height:16" fillcolor="black" stroked="f"/>
            <v:rect id="_x0000_s12367" style="position:absolute;left:3257;top:98;width:129;height:16" fillcolor="black" stroked="f"/>
            <v:rect id="_x0000_s12368" style="position:absolute;left:3219;top:98;width:17;height:16" fillcolor="black" stroked="f"/>
            <v:rect id="_x0000_s12369" style="position:absolute;left:3073;top:98;width:134;height:16" fillcolor="black" stroked="f"/>
            <v:rect id="_x0000_s12370" style="position:absolute;left:3040;top:98;width:12;height:16" fillcolor="black" stroked="f"/>
            <v:rect id="_x0000_s12371" style="position:absolute;left:2885;top:98;width:138;height:16" fillcolor="black" stroked="f"/>
            <v:rect id="_x0000_s12372" style="position:absolute;left:2856;top:98;width:17;height:16" fillcolor="black" stroked="f"/>
            <v:rect id="_x0000_s12373" style="position:absolute;left:2706;top:98;width:133;height:16" fillcolor="black" stroked="f"/>
            <v:rect id="_x0000_s12374" style="position:absolute;left:2672;top:98;width:17;height:16" fillcolor="black" stroked="f"/>
            <v:rect id="_x0000_s12375" style="position:absolute;left:2522;top:98;width:134;height:16" fillcolor="black" stroked="f"/>
            <v:rect id="_x0000_s12376" style="position:absolute;left:2489;top:98;width:16;height:16" fillcolor="black" stroked="f"/>
            <v:rect id="_x0000_s12377" style="position:absolute;left:2338;top:98;width:134;height:16" fillcolor="black" stroked="f"/>
            <v:rect id="_x0000_s12378" style="position:absolute;left:2305;top:98;width:17;height:16" fillcolor="black" stroked="f"/>
            <v:rect id="_x0000_s12379" style="position:absolute;left:2155;top:98;width:133;height:16" fillcolor="black" stroked="f"/>
            <v:rect id="_x0000_s12380" style="position:absolute;left:2121;top:98;width:17;height:16" fillcolor="black" stroked="f"/>
            <v:rect id="_x0000_s12381" style="position:absolute;left:1971;top:98;width:133;height:16" fillcolor="black" stroked="f"/>
            <v:rect id="_x0000_s12382" style="position:absolute;left:1937;top:98;width:17;height:16" fillcolor="black" stroked="f"/>
            <v:rect id="_x0000_s12383" style="position:absolute;left:1787;top:98;width:134;height:16" fillcolor="black" stroked="f"/>
            <v:rect id="_x0000_s12384" style="position:absolute;left:1754;top:98;width:16;height:16" fillcolor="black" stroked="f"/>
            <v:rect id="_x0000_s12385" style="position:absolute;left:1603;top:98;width:134;height:16" fillcolor="black" stroked="f"/>
            <v:rect id="_x0000_s12386" style="position:absolute;left:1570;top:98;width:17;height:16" fillcolor="black" stroked="f"/>
            <v:rect id="_x0000_s12387" style="position:absolute;left:1420;top:98;width:133;height:16" fillcolor="black" stroked="f"/>
            <v:rect id="_x0000_s12388" style="position:absolute;left:1386;top:98;width:17;height:16" fillcolor="black" stroked="f"/>
            <v:rect id="_x0000_s12389" style="position:absolute;left:1236;top:98;width:134;height:16" fillcolor="black" stroked="f"/>
            <v:rect id="_x0000_s12390" style="position:absolute;left:1203;top:98;width:16;height:16" fillcolor="black" stroked="f"/>
            <v:rect id="_x0000_s12391" style="position:absolute;left:1052;top:98;width:134;height:16" fillcolor="black" stroked="f"/>
            <v:rect id="_x0000_s12392" style="position:absolute;left:1019;top:98;width:17;height:16" fillcolor="black" stroked="f"/>
            <v:rect id="_x0000_s12393" style="position:absolute;left:869;top:98;width:133;height:16" fillcolor="black" stroked="f"/>
            <v:rect id="_x0000_s12394" style="position:absolute;left:835;top:98;width:17;height:16" fillcolor="black" stroked="f"/>
            <v:rect id="_x0000_s12395" style="position:absolute;left:685;top:98;width:133;height:16" fillcolor="black" stroked="f"/>
            <v:rect id="_x0000_s12396" style="position:absolute;left:651;top:98;width:17;height:16" fillcolor="black" stroked="f"/>
            <v:rect id="_x0000_s12397" style="position:absolute;left:501;top:98;width:134;height:16" fillcolor="black" stroked="f"/>
            <v:rect id="_x0000_s12398" style="position:absolute;left:468;top:98;width:16;height:16" fillcolor="black" stroked="f"/>
            <v:rect id="_x0000_s12399" style="position:absolute;left:317;top:98;width:134;height:16" fillcolor="black" stroked="f"/>
            <v:rect id="_x0000_s12400" style="position:absolute;left:284;top:98;width:17;height:16" fillcolor="black" stroked="f"/>
            <v:rect id="_x0000_s12401" style="position:absolute;left:134;top:98;width:133;height:16" fillcolor="black" stroked="f"/>
            <v:rect id="_x0000_s12402" style="position:absolute;left:100;top:98;width:17;height:16" fillcolor="black" stroked="f"/>
            <v:rect id="_x0000_s12403" style="position:absolute;left:8;top:98;width:76;height:16" fillcolor="black" stroked="f"/>
            <v:shape id="_x0000_s12404" style="position:absolute;left:5716;top:5594;width:585;height:335" coordsize="585,335" path="m,165r,29l4,199r25,41l38,244r,8l50,265r17,8l75,281r9,4l96,293r9,5l117,302r9,4l180,322r12,l205,326r12,l234,331r42,l293,335r4,l305,331r42,l364,326r12,l389,322r12,l455,306r9,-4l476,298r9,-5l497,285r8,-4l514,273r17,-8l543,252r,-8l551,240r25,-41l581,194r,-20l585,170r,-9l581,157r,-16l564,104r-4,-5l556,91,531,66r-9,-4l514,54,497,46,485,38r-9,-5l464,29r-9,-4l401,9r-12,l376,5r-12,l347,,234,,217,5r-12,l192,9r-12,l126,25r-9,4l105,33r-9,5l84,46,67,54r-8,8l50,66,25,91r-4,8l17,104,,141r,24l17,165r,-24l34,112r4,-4l42,99,59,83r8,-4l75,71,92,62r13,-8l113,50r13,-4l134,42,180,25r12,l205,21r12,l234,17r59,l347,17r17,4l376,21r13,4l401,25r46,17l455,46r13,4l476,54r13,8l505,71r9,8l522,83r17,16l543,108r4,4l564,141r,16l568,170r,-9l564,174r,12l560,190r-17,42l535,236r-9,8l522,248r-17,8l497,265r-8,4l476,277r-8,4l455,285r-8,4l401,306r-12,l376,310r-12,l347,314r-42,l288,318r5,l276,314r-42,l217,310r-12,l192,306r-12,l134,289r-8,-4l113,281r-8,-4l92,269r-8,-4l75,256,59,248r-4,-4l46,236r-8,-4l21,190r-4,-4l17,165,,165xe" fillcolor="black" stroked="f">
              <v:path arrowok="t"/>
            </v:shape>
            <v:shape id="_x0000_s12405" style="position:absolute;left:6209;top:5594;width:585;height:335" coordsize="585,335" path="m,165r,29l4,199r25,41l38,244r,8l50,265r17,8l75,281r8,4l96,293r8,5l117,302r8,4l180,322r12,l205,326r12,l234,331r42,l292,335r4,l305,331r42,l363,326r13,l388,322r13,l455,306r8,-4l476,298r8,-5l497,285r8,-4l514,273r16,-8l543,252r,-8l551,240r25,-41l580,194r,-20l585,170r,-9l580,157r,-16l564,104r-5,-5l555,91,530,66r-8,-4l514,54,497,46,484,38r-8,-5l463,29r-8,-4l401,9r-13,l376,5r-13,l347,,234,,217,5r-12,l192,9r-12,l125,25r-8,4l104,33r-8,5l83,46,67,54r-9,8l50,66,25,91r-4,8l17,104,,141r,24l17,165r,-24l33,112r5,-4l42,99,58,83r9,-4l75,71,92,62r12,-8l113,50r12,-4l134,42,180,25r12,l205,21r12,l234,17r142,4l388,25r13,l447,42r8,4l468,50r8,4l488,62r17,9l514,79r8,4l539,99r4,9l547,112r17,29l564,157r4,13l568,161r-4,13l564,186r-5,4l543,232r-9,4l526,244r-4,4l505,256r-8,9l488,269r-12,8l468,281r-13,4l447,289r-46,17l388,306r-12,4l363,310r-16,4l305,314r-17,4l292,318r-16,-4l234,314r-17,-4l205,310r-13,-4l180,306,134,289r-9,-4l113,281r-9,-4l92,269r-9,-4l75,256,58,248r-4,-4l46,236r-8,-4l21,190r-4,-4l17,165,,165xe" fillcolor="black" stroked="f">
              <v:path arrowok="t"/>
            </v:shape>
            <v:shape id="_x0000_s12406" style="position:absolute;left:6702;top:5594;width:584;height:335" coordsize="584,335" path="m,165r,29l4,199r25,41l37,244r,8l50,265r16,8l75,281r8,4l96,293r8,5l117,302r8,4l179,322r13,l204,326r13,l233,331r42,l292,335r4,l304,331r42,l363,326r12,l388,322r13,l455,306r8,-4l476,298r8,-5l497,285r8,-4l513,273r17,-8l542,252r,-8l551,240r25,-41l580,194r,-20l584,170r,-9l580,157r,-16l563,104r-4,-5l555,91,530,66r-8,-4l513,54,497,46,484,38r-8,-5l463,29r-8,-4l401,9r-13,l375,5r-12,l346,,233,,217,5r-13,l192,9r-13,l125,25r-8,4l104,33r-8,5l83,46,66,54r-8,8l50,66,25,91r-4,8l16,104,,141r,24l16,165r,-24l33,112r4,-4l41,99,58,83r8,-4l75,71,92,62r12,-8l112,50r13,-4l133,42,179,25r13,l204,21r13,l233,17r59,l346,17r17,4l388,25r13,l446,42r9,4l467,50r9,4l488,62r17,9l513,79r9,4l538,99r4,9l547,112r16,29l563,157r5,13l568,161r-5,13l563,186r-4,4l542,232r-8,4l526,244r-4,4l505,256r-8,9l488,269r-12,8l467,281r-12,4l446,289r-45,17l388,306r-13,4l363,310r-17,4l304,314r-16,4l292,318r-17,-4l233,314r-16,-4l204,310r-12,-4l179,306,133,289r-8,-4l112,281r-8,-4l92,269r-9,-4l75,256,58,248r-4,-4l46,236r-9,-4l21,190r-5,-4l16,165,,165xe" fillcolor="black" stroked="f">
              <v:path arrowok="t"/>
            </v:shape>
            <v:shape id="_x0000_s12407" style="position:absolute;left:7194;top:5594;width:585;height:335" coordsize="585,335" path="m,165r,29l5,199r25,41l38,244r,8l50,265r17,8l76,281r8,4l96,293r9,5l117,302r9,4l180,322r12,l205,326r12,l234,331r42,l293,335r4,l305,331r42,l364,326r12,l389,322r12,l456,306r8,-4l476,298r9,-5l497,285r9,-4l514,273r17,-8l543,252r,-8l552,240r25,-41l581,194r,-20l585,170r,-9l581,157r,-16l564,104r-4,-5l556,91,531,66r-9,-4l514,54,497,46,485,38r-9,-5l464,29r-8,-4l401,9r-12,l376,5r-12,l347,,234,,217,5r-12,l192,9r-12,l126,25r-9,4l105,33r-9,5l84,46,67,54r-8,8l50,66,25,91r-4,8l17,104,,141r,24l17,165r,-24l34,112r4,-4l42,99,59,83r8,-4l76,71,92,62r13,-8l113,50r13,-4l134,42,180,25r12,l205,21r12,l234,17r59,l347,17r17,4l376,21r13,4l401,25r46,17l456,46r12,4l476,54r13,8l506,71r8,8l522,83r17,16l543,108r4,4l564,141r,16l568,170r,-9l564,174r,12l560,190r-17,42l535,236r-9,8l522,248r-16,8l497,265r-8,4l476,277r-8,4l456,285r-9,4l401,306r-12,l376,310r-12,l347,314r-42,l288,318r5,l276,314r-42,l217,310r-12,l192,306r-12,l134,289r-8,-4l113,281r-8,-4l92,269r-8,-4l76,256,59,248r-4,-4l46,236r-8,-4l21,190r-4,-4l17,165,,165xe" fillcolor="black" stroked="f">
              <v:path arrowok="t"/>
            </v:shape>
            <v:shape id="_x0000_s12408" style="position:absolute;left:7687;top:5594;width:585;height:335" coordsize="585,335" path="m,165r,29l4,199r25,41l38,244r,8l50,265r17,8l75,281r9,4l96,293r8,5l117,302r8,4l180,322r12,l205,326r12,l234,331r42,l292,335r5,l305,331r42,l363,326r13,l388,322r13,l455,306r9,-4l476,298r8,-5l497,285r8,-4l514,273r16,-8l543,252r,-8l551,240r25,-41l580,194r,-20l585,170r,-9l580,157r,-16l564,104r-4,-5l555,91,530,66r-8,-4l514,54,497,46,484,38r-8,-5l464,29r-9,-4l401,9r-13,l376,5r-13,l347,,234,,217,5r-12,l192,9r-12,l125,25r-8,4l104,33r-8,5l84,46,67,54r-8,8l50,66,25,91r-4,8l17,104,,141r,24l17,165r,-24l33,112r5,-4l42,99,59,83r8,-4l75,71,92,62r12,-8l113,50r12,-4l134,42,180,25r12,l205,21r12,l234,17r142,4l388,25r13,l447,42r8,4l468,50r8,4l489,62r16,9l514,79r8,4l539,99r4,9l547,112r17,29l564,157r4,13l568,161r-4,13l564,186r-4,4l543,232r-8,4l526,244r-4,4l505,256r-8,9l489,269r-13,8l468,281r-13,4l447,289r-46,17l388,306r-12,4l363,310r-16,4l305,314r-17,4l292,318r-16,-4l234,314r-17,-4l205,310r-13,-4l180,306,134,289r-9,-4l113,281r-9,-4l92,269r-8,-4l75,256,59,248r-5,-4l46,236r-8,-4l21,190r-4,-4l17,165,,165xe" fillcolor="black" stroked="f">
              <v:path arrowok="t"/>
            </v:shape>
            <v:shape id="_x0000_s12409" style="position:absolute;left:5963;top:5817;width:584;height:330" coordsize="584,330" path="m,165r,21l16,223r4,4l25,235r25,25l58,264r8,9l83,281r13,8l104,293r13,4l125,302r54,16l192,318r12,4l217,322r16,4l275,326r17,4l296,330r8,-4l346,326r17,-4l375,322r13,-4l400,318r55,-16l463,297r13,-4l484,289r12,-8l513,273r9,-9l530,260r25,-25l559,227r4,-4l580,186r,-17l584,161r-4,-4l580,141,563,103r-4,-4l555,91,530,66r-8,-4l513,54,496,46,484,37r-8,-4l463,29r-8,-4l400,9r-12,l375,4r-12,l346,,233,,217,4r-13,l192,9r-13,l125,25r-8,4l104,33r-8,4l83,46,66,54r-8,8l50,66,25,91r-5,8l16,103,,141r,24l16,165r,-24l33,112r4,-4l41,99,58,83r8,-4l75,70,91,62r13,-8l112,50r13,-4l133,42,179,25r13,l204,21r13,l233,17r59,l346,17r17,4l375,21r13,4l400,25r46,17l455,46r12,4l476,54r12,8l505,70r8,9l522,83r16,16l542,108r5,4l563,141r,16l567,169r5,-8l563,165r,21l547,215r-5,4l538,227r-16,17l513,248r-8,8l488,264r-12,9l467,277r-12,4l446,285r-46,17l388,302r-13,4l363,306r-17,4l304,310r-16,4l292,314r-17,-4l233,310r-16,-4l204,306r-12,-4l179,302,133,285r-8,-4l112,277r-8,-4l91,264,75,256r-9,-8l58,244,41,227r-4,-8l33,215,16,186r,-21l,165xe" fillcolor="black" stroked="f">
              <v:path arrowok="t"/>
            </v:shape>
            <v:shape id="_x0000_s12410" style="position:absolute;left:6455;top:5817;width:585;height:330" coordsize="585,330" path="m,165r,21l17,223r4,4l25,235r25,25l59,264r8,9l84,281r12,8l105,293r12,4l126,302r54,16l192,318r13,4l217,322r17,4l276,326r17,4l297,330r8,-4l347,326r17,-4l376,322r13,-4l401,318r54,-16l464,297r12,-4l485,289r12,-8l514,273r8,-9l531,260r25,-25l560,227r4,-4l581,186r,-17l585,161r-4,-4l581,141,564,103r-4,-4l556,91,531,66r-9,-4l514,54,497,46,485,37r-9,-4l464,29r-9,-4l401,9r-12,l376,4r-12,l347,,234,,217,4r-12,l192,9r-12,l126,25r-9,4l105,33r-9,4l84,46,67,54r-8,8l50,66,25,91r-4,8l17,103,,141r,24l17,165r,-24l34,112r4,-4l42,99,59,83r8,-4l75,70,92,62r13,-8l113,50r13,-4l134,42,180,25r12,l205,21r12,l234,17r142,4l389,25r12,l447,42r8,4l468,50r8,4l489,62r17,8l514,79r8,4l539,99r4,9l547,112r17,29l564,157r4,12l572,161r-8,4l564,186r-17,29l543,219r-4,8l522,244r-8,4l506,256r-17,8l476,273r-8,4l455,281r-8,4l401,302r-12,l376,306r-12,l347,310r-42,l288,314r5,l276,310r-42,l217,306r-12,l192,302r-12,l134,285r-8,-4l113,277r-8,-4l92,264,75,256r-8,-8l59,244,42,227r-4,-8l34,215,17,186r,-21l,165xe" fillcolor="black" stroked="f">
              <v:path arrowok="t"/>
            </v:shape>
            <v:shape id="_x0000_s12411" style="position:absolute;left:6948;top:5817;width:585;height:330" coordsize="585,330" path="m,165r,21l17,223r4,4l25,235r25,25l58,264r9,9l84,281r12,8l104,293r13,4l125,302r55,16l192,318r13,4l217,322r17,4l276,326r16,4l296,330r9,-4l347,326r16,-4l376,322r12,-4l401,318r54,-16l463,297r13,-4l484,289r13,-8l514,273r8,-9l530,260r25,-25l560,227r4,-4l580,186r,-17l585,161r-5,-4l580,141,564,103r-4,-4l555,91,530,66r-8,-4l514,54,497,46,484,37r-8,-4l463,29r-8,-4l401,9r-13,l376,4r-13,l347,,234,,217,4r-12,l192,9r-12,l125,25r-8,4l104,33r-8,4l84,46,67,54r-9,8l50,66,25,91r-4,8l17,103,,141r,24l17,165r,-24l33,112r5,-4l42,99,58,83r9,-4l75,70,92,62r12,-8l113,50r12,-4l134,42,180,25r12,l205,21r12,l234,17r58,l347,17r16,4l388,25r13,l447,42r8,4l468,50r8,4l489,62r16,8l514,79r8,4l539,99r4,9l547,112r17,29l564,157r4,12l572,161r-8,4l564,186r-17,29l543,219r-4,8l522,244r-8,4l505,256r-16,8l476,273r-8,4l455,281r-8,4l401,302r-13,l376,306r-13,l347,310r-42,l288,314r4,l276,310r-42,l217,306r-12,l192,302r-12,l134,285r-9,-4l113,277r-9,-4l92,264,75,256r-8,-8l58,244,42,227r-4,-8l33,215,17,186r,-21l,165xe" fillcolor="black" stroked="f">
              <v:path arrowok="t"/>
            </v:shape>
            <v:shape id="_x0000_s12412" style="position:absolute;left:7441;top:5817;width:584;height:330" coordsize="584,330" path="m,165r,21l16,223r5,4l25,235r25,25l58,264r9,9l83,281r13,8l104,293r13,4l125,302r54,16l192,318r12,4l217,322r17,4l275,326r17,4l296,330r9,-4l346,326r17,-4l376,322r12,-4l401,318r54,-16l463,297r13,-4l484,289r13,-8l513,273r9,-9l530,260r25,-25l559,227r4,-4l580,186r,-17l584,161r-4,-4l580,141,563,103r-4,-4l555,91,530,66r-8,-4l513,54,497,46,484,37r-8,-4l463,29r-8,-4l401,9r-13,l376,4r-13,l346,,234,,217,4r-13,l192,9r-13,l125,25r-8,4l104,33r-8,4l83,46,67,54r-9,8l50,66,25,91r-4,8l16,103,,141r,24l16,165r,-24l33,112r4,-4l41,99,58,83r9,-4l75,70,92,62r12,-8l112,50r13,-4l133,42,179,25r13,l204,21r13,l234,17r58,l346,17r17,4l376,21r12,4l401,25r46,17l455,46r12,4l476,54r12,8l505,70r8,9l522,83r16,16l543,108r4,4l563,141r,16l568,169r4,-8l563,165r,21l547,215r-4,4l538,227r-16,17l513,248r-8,8l488,264r-12,9l467,277r-12,4l447,285r-46,17l388,302r-12,4l363,306r-17,4l305,310r-17,4l292,314r-17,-4l234,310r-17,-4l204,306r-12,-4l179,302,133,285r-8,-4l112,277r-8,-4l92,264,75,256r-8,-8l58,244,41,227r-4,-8l33,215,16,186r,-21l,165xe" fillcolor="black" stroked="f">
              <v:path arrowok="t"/>
            </v:shape>
            <v:shape id="_x0000_s12413" style="position:absolute;left:6209;top:6036;width:585;height:330" coordsize="585,330" path="m,165r,21l17,223r4,4l25,235r25,25l58,264r9,8l83,281r13,8l104,293r13,4l125,301r55,17l192,318r13,4l217,322r17,4l276,326r16,4l296,330r9,-4l347,326r16,-4l376,322r12,-4l401,318r54,-17l463,297r13,-4l484,289r13,-8l514,272r8,-8l530,260r25,-25l559,227r5,-4l580,186r,-17l585,161r-5,-4l580,140,564,103r-5,-4l555,91,530,66r-8,-4l514,54,497,45,484,37r-8,-4l463,29r-8,-4l401,8r-13,l376,4r-13,l347,,234,,217,4r-12,l192,8r-12,l125,25r-8,4l104,33r-8,4l83,45,67,54r-9,8l50,66,25,91r-4,8l17,103,,140r,25l17,165r,-25l33,111r5,-4l42,99,58,83r9,-5l75,70,92,62r12,-8l113,49r12,-4l134,41,180,25r12,l205,21r12,l234,16r58,l347,16r16,5l376,21r12,4l401,25r46,16l455,45r13,4l476,54r12,8l505,70r9,8l522,83r17,16l543,107r4,4l564,140r,17l568,169r4,-8l564,165r,21l547,215r-4,4l539,227r-17,16l514,248r-9,8l488,264r-12,8l468,276r-13,5l447,285r-46,16l388,301r-12,4l363,305r-16,4l305,309r-17,5l292,314r-16,-5l234,309r-17,-4l205,305r-13,-4l180,301,134,285r-9,-4l113,276r-9,-4l92,264,75,256r-8,-8l58,243,42,227r-4,-8l33,215,17,186r,-21l,165xe" fillcolor="black" stroked="f">
              <v:path arrowok="t"/>
            </v:shape>
            <v:shape id="_x0000_s12414" style="position:absolute;left:6702;top:6036;width:584;height:330" coordsize="584,330" path="m,165r,21l16,223r5,4l25,235r25,25l58,264r8,8l83,281r13,8l104,293r13,4l125,301r54,17l192,318r12,4l217,322r16,4l275,326r17,4l296,330r8,-4l346,326r17,-4l375,322r13,-4l401,318r54,-17l463,297r13,-4l484,289r13,-8l513,272r9,-8l530,260r25,-25l559,227r4,-4l580,186r,-17l584,161r-4,-4l580,140,563,103r-4,-4l555,91,530,66r-8,-4l513,54,497,45,484,37r-8,-4l463,29r-8,-4l401,8r-13,l375,4r-12,l346,,233,,217,4r-13,l192,8r-13,l125,25r-8,4l104,33r-8,4l83,45,66,54r-8,8l50,66,25,91r-4,8l16,103,,140r,25l16,165r,-25l33,111r4,-4l41,99,58,83r8,-5l75,70,92,62r12,-8l112,49r13,-4l133,41,179,25r13,l204,21r13,l233,16r142,5l388,25r13,l446,41r9,4l467,49r9,5l488,62r17,8l513,78r9,5l538,99r4,8l547,111r16,29l563,157r5,12l572,161r-9,4l563,186r-16,29l542,219r-4,8l522,243r-9,5l505,256r-17,8l476,272r-9,4l455,281r-9,4l401,301r-13,l375,305r-12,l346,309r-42,l288,314r4,l275,309r-42,l217,305r-13,l192,301r-13,l133,285r-8,-4l112,276r-8,-4l92,264,75,256r-9,-8l58,243,41,227r-4,-8l33,215,16,186r,-21l,165xe" fillcolor="black" stroked="f">
              <v:path arrowok="t"/>
            </v:shape>
            <v:shape id="_x0000_s12415" style="position:absolute;left:7194;top:6036;width:585;height:330" coordsize="585,330" path="m,165r,21l17,223r4,4l25,235r25,25l59,264r8,8l84,281r12,8l105,293r12,4l126,301r54,17l192,318r13,4l217,322r17,4l276,326r17,4l297,330r8,-4l347,326r17,-4l376,322r13,-4l401,318r55,-17l464,297r12,-4l485,289r12,-8l514,272r8,-8l531,260r25,-25l560,227r4,-4l581,186r,-17l585,161r-4,-4l581,140,564,103r-4,-4l556,91,531,66r-9,-4l514,54,497,45,485,37r-9,-4l464,29r-8,-4l401,8r-12,l376,4r-12,l347,,234,,217,4r-12,l192,8r-12,l126,25r-9,4l105,33r-9,4l84,45,67,54r-8,8l50,66,25,91r-4,8l17,103,,140r,25l17,165r,-25l34,111r4,-4l42,99,59,83r8,-5l76,70,92,62r13,-8l113,49r13,-4l134,41,180,25r12,l205,21r12,l234,16r59,l347,16r17,5l389,25r12,l447,41r9,4l468,49r8,5l489,62r17,8l514,78r8,5l539,99r4,8l547,111r17,29l564,157r4,12l572,161r-8,4l564,186r-17,29l543,219r-4,8l522,243r-8,5l506,256r-17,8l476,272r-8,4l456,281r-9,4l401,301r-12,l376,305r-12,l347,309r-42,l288,314r5,l276,309r-42,l217,305r-12,l192,301r-12,l134,285r-8,-4l113,276r-8,-4l92,264,76,256r-9,-8l59,243,42,227r-4,-8l34,215,17,186r,-21l,165xe" fillcolor="black" stroked="f">
              <v:path arrowok="t"/>
            </v:shape>
            <v:shape id="_x0000_s12416" style="position:absolute;left:6455;top:6255;width:585;height:334" coordsize="585,334" path="m,165r,29l4,198r26,41l38,243r,8l50,264r17,8l75,280r9,4l96,293r9,4l117,301r9,4l180,322r12,l205,326r12,l234,330r42,l293,334r4,l305,330r42,l364,326r12,l389,322r12,l455,305r9,-4l476,297r9,-4l497,284r9,-4l514,272r17,-8l543,251r,-8l551,239r26,-41l581,194r,-21l585,169r,-8l581,156r,-16l564,103r-4,-4l556,90,531,66r-9,-4l514,53,497,45,485,37r-9,-4l464,29r-9,-5l401,8r-12,l376,4r-12,l347,,234,,217,4r-12,l192,8r-12,l126,24r-9,5l105,33r-9,4l84,45,67,53r-8,9l50,66,25,90r-4,9l17,103,,140r,25l17,165r,-25l34,111r4,-4l42,99,59,82r8,-4l75,70,92,62r13,-9l113,49r13,-4l134,41,180,24r12,l205,20r12,l234,16r59,l347,16r17,4l376,20r13,4l401,24r46,17l455,45r13,4l476,53r13,9l506,70r8,8l522,82r17,17l543,107r4,4l564,140r,16l568,169r,-8l564,173r,12l560,190r-17,41l535,235r-9,8l522,247r-16,9l497,264r-8,4l476,276r-8,4l455,284r-8,5l401,305r-12,l376,309r-12,l347,313r-42,l288,317r5,l276,313r-42,l217,309r-12,l192,305r-12,l134,289r-8,-5l113,280r-8,-4l92,268r-8,-4l75,256,59,247r-4,-4l46,235r-8,-4l21,190r-4,-5l17,165,,165xe" fillcolor="black" stroked="f">
              <v:path arrowok="t"/>
            </v:shape>
            <v:shape id="_x0000_s12417" style="position:absolute;left:6948;top:6255;width:585;height:334" coordsize="585,334" path="m,165r,29l4,198r25,41l38,243r,8l50,264r17,8l75,280r9,4l96,293r8,4l117,301r8,4l180,322r12,l205,326r12,l234,330r42,l292,334r4,l305,330r42,l363,326r13,l388,322r13,l455,305r8,-4l476,297r8,-4l497,284r8,-4l514,272r16,-8l543,251r,-8l551,239r25,-41l580,194r,-21l585,169r,-8l580,156r,-16l564,103r-4,-4l555,90,530,66r-8,-4l514,53,497,45,484,37r-8,-4l463,29r-8,-5l401,8r-13,l376,4r-13,l347,,234,,217,4r-12,l192,8r-12,l125,24r-8,5l104,33r-8,4l84,45,67,53r-9,9l50,66,25,90r-4,9l17,103,,140r,25l17,165r,-25l33,111r5,-4l42,99,58,82r9,-4l75,70,92,62r12,-9l113,49r12,-4l134,41,180,24r12,l205,20r12,l234,16r142,4l388,24r13,l447,41r8,4l468,49r8,4l489,62r16,8l514,78r8,4l539,99r4,8l547,111r17,29l564,156r4,13l568,161r-4,12l564,185r-4,5l543,231r-9,4l526,243r-4,4l505,256r-8,8l489,268r-13,8l468,280r-13,4l447,289r-46,16l388,305r-12,4l363,309r-16,4l305,313r-17,4l292,317r-16,-4l234,313r-17,-4l205,309r-13,-4l180,305,134,289r-9,-5l113,280r-9,-4l92,268r-8,-4l75,256,58,247r-4,-4l46,235r-8,-4l21,190r-4,-5l17,165,,165xe" fillcolor="black" stroked="f">
              <v:path arrowok="t"/>
            </v:shape>
            <v:shape id="_x0000_s12418" style="position:absolute;left:6697;top:6473;width:585;height:335" coordsize="585,335" path="m,165r,29l5,198r25,42l38,244r,8l51,264r16,9l76,281r8,4l97,293r8,5l117,302r9,4l180,322r13,l205,326r13,l234,331r42,l293,335r4,l305,331r42,l364,326r12,l389,322r12,l456,306r8,-4l476,298r9,-5l497,285r9,-4l514,273r17,-9l543,252r,-8l552,240r25,-42l581,194r,-20l585,170r,-9l581,157r,-16l564,104r-4,-5l556,91,531,66r-9,-4l514,54,497,46,485,38r-9,-5l464,29r-8,-4l401,9r-12,l376,5r-12,l347,,234,,218,5r-13,l193,9r-13,l126,25r-9,4l105,33r-8,5l84,46,67,54r-8,8l51,66,26,91r-5,8l17,104,,141r,24l17,165r,-24l34,112r4,-4l42,99,59,83r8,-4l76,71,92,62r13,-8l113,50r13,-4l134,42,180,25r13,l205,21r13,l234,17r59,l347,17r17,4l376,21r13,4l401,25r46,17l456,46r12,4l476,54r13,8l506,71r8,8l522,83r17,16l543,108r4,4l564,141r,16l568,170r,-9l564,174r,12l560,190r-17,41l535,236r-8,8l522,248r-16,8l497,264r-8,5l476,277r-8,4l456,285r-9,4l401,306r-12,l376,310r-12,l347,314r-42,l289,318r4,l276,314r-42,l218,310r-13,l193,306r-13,l134,289r-8,-4l113,281r-8,-4l92,269r-8,-5l76,256,59,248r-4,-4l46,236r-8,-5l21,190r-4,-4l17,165,,165xe" fillcolor="black" stroked="f">
              <v:path arrowok="t"/>
            </v:shape>
            <v:shape id="_x0000_s12419" style="position:absolute;left:7566;top:1872;width:706;height:3887" coordsize="706,3887" path="m689,3879r,4l693,3887r8,l706,3883r,-4l17,9r,-5l13,,4,,,4,,9,689,3879xe" fillcolor="black" stroked="f">
              <v:path arrowok="t"/>
            </v:shape>
            <v:shape id="_x0000_s12420" style="position:absolute;left:5716;top:2033;width:1821;height:3726" coordsize="1821,3726" path="m,3714r,8l4,3726r9,l17,3722,1821,13r,-9l1817,r-9,l1804,4,,3714xe" fillcolor="black" stroked="f">
              <v:path arrowok="t"/>
            </v:shape>
            <v:shape id="_x0000_s12421" style="position:absolute;left:6986;top:2066;width:572;height:3289" coordsize="572,3289" path="m572,8r,-4l567,4r,-4l559,r,4l555,4r,4l,2526r,4l4,2530r,4l12,2534,309,2311r-13,-8l75,3281r,4l79,3285r,4l87,3289r,-4l91,3285r,-4l313,2303r,-4l309,2295r-5,l300,2295,4,2517r12,9l572,8xe" fillcolor="black" stroked="f">
              <v:path arrowok="t"/>
            </v:shape>
            <v:shape id="_x0000_s12422" style="position:absolute;left:1111;top:2603;width:1148;height:1308" coordsize="1148,1308" path="m1148,12r,-8l1144,r-9,l1131,4,613,685r17,4l630,322r-4,l626,317r-8,l618,322r-5,l,1291r,13l4,1304r,4l12,1308r,-4l16,1304,630,330r-17,-4l613,689r,4l618,697r4,l626,697r4,-4l1148,12xe" fillcolor="black" stroked="f">
              <v:path arrowok="t"/>
            </v:shape>
            <v:shape id="_x0000_s12423" style="position:absolute;left:1282;top:973;width:977;height:499" coordsize="977,499" path="m8,l4,,,,,8r4,4l8,12,426,86r,-16l179,95r-4,l171,99r,8l175,111,964,499r9,l977,495r,-8l973,482,184,95r-5,16l426,86r4,l434,82r,l434,74r-4,-4l426,70,8,xe" fillcolor="black" stroked="f">
              <v:path arrowok="t"/>
            </v:shape>
            <v:shape id="_x0000_s12424" style="position:absolute;left:2518;top:490;width:1482;height:491" coordsize="1482,491" path="m,l,491r1482,l1482,,,,4,12r1474,l1470,4r,483l1478,483,4,483r8,4l12,4,4,12,,xe" fillcolor="black" stroked="f">
              <v:path arrowok="t"/>
            </v:shape>
            <v:rect id="_x0000_s12425" style="position:absolute;left:2522;top:1220;width:1478;height:491" stroked="f"/>
            <v:shape id="_x0000_s12426" style="position:absolute;left:2518;top:1216;width:1482;height:495" coordsize="1482,495" path="m,l,495r1482,l1482,,,,4,13r1474,l1470,4r,487l1478,483,4,483r8,8l12,4,4,13,,xe" fillcolor="black" stroked="f">
              <v:path arrowok="t"/>
            </v:shape>
            <v:rect id="_x0000_s12427" style="position:absolute;left:2522;top:1955;width:1478;height:491" stroked="f"/>
            <v:shape id="_x0000_s12428" style="position:absolute;left:2518;top:1951;width:1482;height:495" coordsize="1482,495" path="m,l,495r1482,l1482,,,,4,12r1474,l1470,4r,487l1478,482,4,482r8,9l12,4,4,12,,xe" fillcolor="black" stroked="f">
              <v:path arrowok="t"/>
            </v:shape>
            <v:rect id="_x0000_s12429" style="position:absolute;left:2522;top:2689;width:1478;height:491" stroked="f"/>
            <v:shape id="_x0000_s12430" style="position:absolute;left:2518;top:2685;width:1482;height:495" coordsize="1482,495" path="m,l,495r1482,l1482,,,,4,13r1474,l1470,4r,487l1478,483,4,483r8,8l12,4,4,13,,xe" fillcolor="black" stroked="f">
              <v:path arrowok="t"/>
            </v:shape>
            <v:rect id="_x0000_s12431" style="position:absolute;left:4246;top:494;width:293;height:2691" stroked="f"/>
            <v:shape id="_x0000_s12432" style="position:absolute;left:4242;top:490;width:301;height:2699" coordsize="301,2699" path="m,2699r301,l301,,,,,2699r13,-4l13,4,4,12r293,l288,4r,2691l297,2686r-293,l13,2695,,2699xe" fillcolor="black" stroked="f">
              <v:path arrowok="t"/>
            </v:shape>
            <v:rect id="_x0000_s12433" style="position:absolute;left:4785;top:494;width:1487;height:487" stroked="f"/>
            <v:shape id="_x0000_s12434" style="position:absolute;left:4781;top:490;width:1491;height:491" coordsize="1491,491" path="m,l,491r1491,l1491,,,,4,12r1482,l1478,4r,483l1486,483,4,483r8,4l12,4,4,12,,xe" fillcolor="black" stroked="f">
              <v:path arrowok="t"/>
            </v:shape>
            <v:rect id="_x0000_s12435" style="position:absolute;left:4785;top:1220;width:1487;height:491" stroked="f"/>
            <v:shape id="_x0000_s12436" style="position:absolute;left:4781;top:1216;width:1491;height:495" coordsize="1491,495" path="m,l,495r1491,l1491,,,,4,13r1482,l1478,4r,487l1486,483,4,483r8,8l12,4,4,13,,xe" fillcolor="black" stroked="f">
              <v:path arrowok="t"/>
            </v:shape>
            <v:rect id="_x0000_s12437" style="position:absolute;left:4785;top:1955;width:1487;height:491" stroked="f"/>
            <v:shape id="_x0000_s12438" style="position:absolute;left:4781;top:1951;width:1491;height:495" coordsize="1491,495" path="m,l,495r1491,l1491,,,,4,12r1482,l1478,4r,487l1486,482,4,482r8,9l12,4,4,12,,xe" fillcolor="black" stroked="f">
              <v:path arrowok="t"/>
            </v:shape>
            <v:rect id="_x0000_s12439" style="position:absolute;left:4785;top:2689;width:1487;height:491" stroked="f"/>
            <v:shape id="_x0000_s12440" style="position:absolute;left:4781;top:2685;width:1491;height:495" coordsize="1491,495" path="m,l,495r1491,l1491,,,,4,13r1482,l1478,4r,487l1486,483,4,483r8,8l12,4,4,13,,xe" fillcolor="black" stroked="f">
              <v:path arrowok="t"/>
            </v:shape>
            <v:rect id="_x0000_s12441" style="position:absolute;left:6514;top:494;width:296;height:2674" stroked="f"/>
            <v:shape id="_x0000_s12442" style="position:absolute;left:6510;top:490;width:304;height:2682" coordsize="304,2682" path="m,2682r304,l304,,,,,2682r12,-4l12,4,4,12r296,l292,4r,2674l300,2670r-296,l12,2678,,2682xe" fillcolor="black" stroked="f">
              <v:path arrowok="t"/>
            </v:shape>
            <v:rect id="_x0000_s12443" style="position:absolute;left:7057;top:494;width:296;height:2674" stroked="f"/>
            <v:shape id="_x0000_s12444" style="position:absolute;left:7052;top:490;width:305;height:2682" coordsize="305,2682" path="m,2682r305,l305,,,,,2682r13,-4l13,4,5,12r296,l293,4r,2674l301,2670r-296,l13,2678,,2682xe" fillcolor="black" stroked="f">
              <v:path arrowok="t"/>
            </v:shape>
            <v:rect id="_x0000_s12445" style="position:absolute;left:305;top:5314;width:1482;height:734" stroked="f"/>
            <v:shape id="_x0000_s12446" style="position:absolute;left:301;top:5310;width:1486;height:738" coordsize="1486,738" path="m,l,738r1486,l1486,,,,4,12r1478,l1474,4r,730l1482,726,4,726r8,8l12,4,4,12,,xe" fillcolor="black" stroked="f">
              <v:path arrowok="t"/>
            </v:shape>
            <v:rect id="_x0000_s12447" style="position:absolute;left:305;top:494;width:989;height:1465" stroked="f"/>
            <v:shape id="_x0000_s12448" style="position:absolute;left:301;top:490;width:993;height:1469" coordsize="993,1469" path="m,l,1469r993,l993,,,,4,12r985,l981,4r,1461l989,1457r-985,l12,1465,12,4,4,12,,xe" fillcolor="black" stroked="f">
              <v:path arrowok="t"/>
            </v:shape>
            <v:rect id="_x0000_s12449" style="position:absolute;left:305;top:4336;width:1482;height:734" stroked="f"/>
            <v:shape id="_x0000_s12450" style="position:absolute;left:301;top:4336;width:1486;height:734" coordsize="1486,734" path="m,l,734r1486,l1486,,,,4,8r1478,l1474,r,730l1482,722,4,722r8,8l12,,4,8,,xe" fillcolor="black" stroked="f">
              <v:path arrowok="t"/>
            </v:shape>
            <v:rect id="_x0000_s12451" style="position:absolute;left:8;top:7501;width:3946;height:491" stroked="f"/>
            <v:shape id="_x0000_s12452" style="position:absolute;left:4;top:7497;width:3950;height:495" coordsize="3950,495" path="m,l,495r3950,l3950,,,,4,16r3942,l3938,4r,487l3946,483,4,483r9,8l13,4,4,16,,xe" fillcolor="black" stroked="f">
              <v:path arrowok="t"/>
            </v:shape>
            <v:shape id="_x0000_s12453" style="position:absolute;left:3236;top:1134;width:50;height:49" coordsize="50,49" path="m25,49l42,41,50,24,42,8,25,,8,8,,24,8,41r17,8xe" fillcolor="black" strokeweight=".2pt">
              <v:path arrowok="t"/>
            </v:shape>
            <v:shape id="_x0000_s12454" style="position:absolute;left:3236;top:1035;width:50;height:45" coordsize="50,45" path="m25,45l42,37,50,20,42,4,25,,8,4,,20,8,37r17,8xe" fillcolor="black" strokeweight=".2pt">
              <v:path arrowok="t"/>
            </v:shape>
            <v:shape id="_x0000_s12455" style="position:absolute;left:3236;top:2590;width:50;height:50" coordsize="50,50" path="m25,50l42,46,50,25,42,9,25,,8,9,,25,8,46r17,4xe" fillcolor="black" strokeweight=".2pt">
              <v:path arrowok="t"/>
            </v:shape>
            <v:shape id="_x0000_s12456" style="position:absolute;left:3236;top:2487;width:50;height:50" coordsize="50,50" path="m25,50l42,41,50,25,42,8,25,,8,8,,25,8,41r17,9xe" fillcolor="black" strokeweight=".2pt">
              <v:path arrowok="t"/>
            </v:shape>
            <v:shape id="_x0000_s12457" style="position:absolute;left:5499;top:1134;width:50;height:49" coordsize="50,49" path="m25,49l46,41,50,24,46,8,25,,8,8,,24,8,41r17,8xe" fillcolor="black" strokeweight=".2pt">
              <v:path arrowok="t"/>
            </v:shape>
            <v:shape id="_x0000_s12458" style="position:absolute;left:5499;top:1035;width:50;height:45" coordsize="50,45" path="m25,45l46,37,50,20,46,4,25,,8,4,,20,8,37r17,8xe" fillcolor="black" strokeweight=".2pt">
              <v:path arrowok="t"/>
            </v:shape>
            <v:shape id="_x0000_s12459" style="position:absolute;left:5499;top:2590;width:50;height:50" coordsize="50,50" path="m25,50l46,46,50,25,46,9,25,,8,9,,25,8,46r17,4xe" fillcolor="black" strokeweight=".2pt">
              <v:path arrowok="t"/>
            </v:shape>
            <v:shape id="_x0000_s12460" style="position:absolute;left:5499;top:2487;width:50;height:50" coordsize="50,50" path="m25,50l46,41,50,25,46,8,25,,8,8,,25,8,41r17,9xe" fillcolor="black" strokeweight=".2pt">
              <v:path arrowok="t"/>
            </v:shape>
            <v:shape id="_x0000_s12461" style="position:absolute;left:6910;top:1080;width:46;height:49" coordsize="46,49" path="m21,49l42,45,46,25,42,8,21,,5,8,,25,5,45r16,4xe" fillcolor="black" strokeweight=".2pt">
              <v:path arrowok="t"/>
            </v:shape>
            <v:shape id="_x0000_s12462" style="position:absolute;left:6910;top:1295;width:46;height:49" coordsize="46,49" path="m21,49l42,41,46,24,42,8,21,,5,8,,24,5,41r16,8xe" fillcolor="black" strokeweight=".2pt">
              <v:path arrowok="t"/>
            </v:shape>
            <v:shape id="_x0000_s12463" style="position:absolute;left:6910;top:1505;width:46;height:50" coordsize="46,50" path="m21,50l42,41,46,25,42,8,21,,5,8,,25,5,41r16,9xe" fillcolor="black" strokeweight=".2pt">
              <v:path arrowok="t"/>
            </v:shape>
            <v:shape id="_x0000_s12464" style="position:absolute;left:6910;top:1720;width:46;height:45" coordsize="46,45" path="m21,45l42,41,46,20,42,4,21,,5,4,,20,5,41r16,4xe" fillcolor="black" strokeweight=".2pt">
              <v:path arrowok="t"/>
            </v:shape>
            <v:shape id="_x0000_s12465" style="position:absolute;left:6910;top:1930;width:46;height:50" coordsize="46,50" path="m21,50l42,41,46,25,42,8,21,,5,8,,25,5,41r16,9xe" fillcolor="black" strokeweight=".2pt">
              <v:path arrowok="t"/>
            </v:shape>
            <v:shape id="_x0000_s12466" style="position:absolute;left:6894;top:5277;width:225;height:491" coordsize="225,491" path="m146,l,458r104,33l225,119,117,86,146,xe" stroked="f">
              <v:path arrowok="t"/>
            </v:shape>
            <v:shape id="_x0000_s12467" style="position:absolute;left:6890;top:5277;width:233;height:495" coordsize="233,495" path="m154,r-8,l,458r108,37l233,119,121,82r4,4l154,r-8,l116,86r113,37l225,119,104,491r4,-4l4,454r4,4l154,r-8,l154,xe" fillcolor="black" stroked="f">
              <v:path arrowok="t"/>
            </v:shape>
            <v:shape id="_x0000_s12468" style="position:absolute;left:6915;top:5665;width:104;height:41" coordsize="104,41" path="m,8l104,41r,-8l,,,8xe" fillcolor="black" stroked="f">
              <v:path arrowok="t"/>
            </v:shape>
            <v:shape id="_x0000_s12469" style="position:absolute;left:6973;top:5483;width:104;height:41" coordsize="104,41" path="m,8l104,41r,-8l,,,8xe" fillcolor="black" stroked="f">
              <v:path arrowok="t"/>
            </v:shape>
            <v:shape id="_x0000_s12470" style="position:absolute;left:6990;top:5392;width:108;height:108" coordsize="108,108" path="m4,37l,58,8,79,21,95r16,13l58,108r17,-5l92,91,104,70r4,-24l100,25,87,8,71,,50,,33,4,16,17,4,37xe" strokeweight=".2pt">
              <v:path arrowok="t"/>
            </v:shape>
            <v:shape id="_x0000_s12471" style="position:absolute;left:6927;top:5698;width:50;height:41" coordsize="50,41" path="m,12l4,28,21,41r17,l50,28r,-16l34,,13,,,12xe" strokeweight=".2pt">
              <v:path arrowok="t"/>
            </v:shape>
            <v:shape id="_x0000_s12472" style="position:absolute;left:7002;top:5528;width:21;height:29" coordsize="21,29" path="m,13l4,29r9,-4l17,17,21,5,13,,9,,,13xe" fillcolor="black" strokeweight=".2pt">
              <v:path arrowok="t"/>
            </v:shape>
            <v:shape id="_x0000_s12473" style="position:absolute;left:6965;top:5516;width:21;height:29" coordsize="21,29" path="m4,12l,25r8,4l21,17,21,4,16,,8,4,4,12xe" fillcolor="black" strokeweight=".2pt">
              <v:path arrowok="t"/>
            </v:shape>
            <v:shape id="_x0000_s12474" style="position:absolute;left:7040;top:5541;width:17;height:29" coordsize="17,29" path="m,8l,20r4,9l17,16,17,4,12,,4,,,8xe" fillcolor="black" strokeweight=".2pt">
              <v:path arrowok="t"/>
            </v:shape>
            <v:shape id="_x0000_s12475" style="position:absolute;left:6986;top:5578;width:16;height:29" coordsize="16,29" path="m,12l,25r4,4l12,29r4,-8l16,8,12,,,12xe" fillcolor="black" strokeweight=".2pt">
              <v:path arrowok="t"/>
            </v:shape>
            <v:shape id="_x0000_s12476" style="position:absolute;left:6948;top:5570;width:21;height:29" coordsize="21,29" path="m4,8l,20r8,9l21,16,21,4,17,,8,,4,8xe" fillcolor="black" strokeweight=".2pt">
              <v:path arrowok="t"/>
            </v:shape>
            <v:shape id="_x0000_s12477" style="position:absolute;left:7023;top:5590;width:17;height:29" coordsize="17,29" path="m,13l,25r4,4l13,29,17,17r,-8l13,,4,4,,13xe" fillcolor="black" strokeweight=".2pt">
              <v:path arrowok="t"/>
            </v:shape>
            <v:shape id="_x0000_s12478" style="position:absolute;left:6969;top:5627;width:21;height:33" coordsize="21,33" path="m,13l4,33r8,-4l17,21,21,9,12,,,13xe" fillcolor="black" strokeweight=".2pt">
              <v:path arrowok="t"/>
            </v:shape>
            <v:shape id="_x0000_s12479" style="position:absolute;left:6935;top:5619;width:17;height:29" coordsize="17,29" path="m,13r,8l5,29,17,17,17,4,13,,5,,,13xe" fillcolor="black" strokeweight=".2pt">
              <v:path arrowok="t"/>
            </v:shape>
            <v:shape id="_x0000_s12480" style="position:absolute;left:7006;top:5640;width:17;height:29" coordsize="17,29" path="m,12l,25r5,4l13,29,17,16,13,,,12xe" fillcolor="black" strokeweight=".2pt">
              <v:path arrowok="t"/>
            </v:shape>
            <v:shape id="_x0000_s12481" style="position:absolute;left:6910;top:2145;width:46;height:49" coordsize="46,49" path="m21,49l42,41,46,24,42,8,21,,5,8,,24,5,41r16,8xe" fillcolor="black" strokeweight=".2pt">
              <v:path arrowok="t"/>
            </v:shape>
            <v:shape id="_x0000_s12482" style="position:absolute;left:6910;top:2355;width:46;height:45" coordsize="46,45" path="m21,45l42,41,46,25,42,8,21,,5,8,,25,5,41r16,4xe" fillcolor="black" strokeweight=".2pt">
              <v:path arrowok="t"/>
            </v:shape>
            <v:shape id="_x0000_s12483" style="position:absolute;left:6910;top:2566;width:46;height:49" coordsize="46,49" path="m21,49l42,41,46,24,42,8,21,,5,8,,24,5,41r16,8xe" fillcolor="black" strokeweight=".2pt">
              <v:path arrowok="t"/>
            </v:shape>
            <v:rect id="_x0000_s12484" style="position:absolute;left:63;top:197;width:534;height:243" filled="f" stroked="f"/>
            <v:rect id="_x0000_s12485" style="position:absolute;left:63;top:201;width:427;height:184;mso-wrap-style:none" filled="f" stroked="f">
              <v:textbox style="mso-next-textbox:#_x0000_s12485;mso-fit-shape-to-text:t" inset="0,0,0,0">
                <w:txbxContent>
                  <w:p w:rsidR="000D3FD4" w:rsidRDefault="000D3FD4" w:rsidP="004F12A8">
                    <w:pPr>
                      <w:spacing w:before="0"/>
                    </w:pPr>
                    <w:r>
                      <w:rPr>
                        <w:caps/>
                        <w:color w:val="000000"/>
                        <w:sz w:val="16"/>
                        <w:szCs w:val="16"/>
                      </w:rPr>
                      <w:t>SRAN</w:t>
                    </w:r>
                  </w:p>
                </w:txbxContent>
              </v:textbox>
            </v:rect>
            <v:rect id="_x0000_s12486" style="position:absolute;left:1165;top:7130;width:284;height:243" filled="f" stroked="f"/>
            <v:rect id="_x0000_s12487" style="position:absolute;left:1165;top:7134;width:196;height:184;mso-wrap-style:none" filled="f" stroked="f">
              <v:textbox style="mso-next-textbox:#_x0000_s12487;mso-fit-shape-to-text:t" inset="0,0,0,0">
                <w:txbxContent>
                  <w:p w:rsidR="000D3FD4" w:rsidRDefault="000D3FD4" w:rsidP="004F12A8">
                    <w:pPr>
                      <w:spacing w:before="0"/>
                    </w:pPr>
                    <w:r>
                      <w:rPr>
                        <w:caps/>
                        <w:color w:val="000000"/>
                        <w:sz w:val="16"/>
                        <w:szCs w:val="16"/>
                      </w:rPr>
                      <w:t>I</w:t>
                    </w:r>
                    <w:r w:rsidRPr="00D44E8F">
                      <w:rPr>
                        <w:color w:val="000000"/>
                        <w:sz w:val="16"/>
                        <w:szCs w:val="16"/>
                      </w:rPr>
                      <w:t>us</w:t>
                    </w:r>
                  </w:p>
                </w:txbxContent>
              </v:textbox>
            </v:rect>
            <v:rect id="_x0000_s12488" style="position:absolute;left:7374;top:4480;width:351;height:244" filled="f" stroked="f"/>
            <v:rect id="_x0000_s12489" style="position:absolute;left:7374;top:4530;width:258;height:184;mso-wrap-style:none" filled="f" stroked="f">
              <v:textbox style="mso-next-textbox:#_x0000_s12489;mso-fit-shape-to-text:t" inset="0,0,0,0">
                <w:txbxContent>
                  <w:p w:rsidR="000D3FD4" w:rsidRDefault="000D3FD4" w:rsidP="004F12A8">
                    <w:pPr>
                      <w:spacing w:before="0"/>
                    </w:pPr>
                    <w:r>
                      <w:rPr>
                        <w:caps/>
                        <w:color w:val="000000"/>
                        <w:sz w:val="16"/>
                        <w:szCs w:val="16"/>
                      </w:rPr>
                      <w:t>U</w:t>
                    </w:r>
                    <w:r w:rsidRPr="00D44E8F">
                      <w:rPr>
                        <w:color w:val="000000"/>
                        <w:sz w:val="16"/>
                        <w:szCs w:val="16"/>
                      </w:rPr>
                      <w:t>us</w:t>
                    </w:r>
                  </w:p>
                </w:txbxContent>
              </v:textbox>
            </v:rect>
            <v:rect id="_x0000_s12490" style="position:absolute;left:5637;top:6391;width:827;height:243" filled="f" stroked="f"/>
            <v:rect id="_x0000_s12491" style="position:absolute;left:5817;top:6608;width:721;height:208;mso-wrap-style:none" filled="f" stroked="f">
              <v:textbox style="mso-next-textbox:#_x0000_s12491;mso-fit-shape-to-text:t" inset="0,0,0,0">
                <w:txbxContent>
                  <w:p w:rsidR="000D3FD4" w:rsidRDefault="000D3FD4" w:rsidP="004F12A8">
                    <w:pPr>
                      <w:spacing w:before="0"/>
                    </w:pPr>
                    <w:r w:rsidRPr="005330FB">
                      <w:rPr>
                        <w:caps/>
                        <w:color w:val="000000"/>
                        <w:sz w:val="16"/>
                        <w:szCs w:val="16"/>
                        <w:lang w:eastAsia="zh-CN"/>
                      </w:rPr>
                      <w:t>228</w:t>
                    </w:r>
                    <w:r>
                      <w:rPr>
                        <w:rFonts w:ascii="SimSun" w:cs="SimSun" w:hint="eastAsia"/>
                        <w:color w:val="000000"/>
                        <w:sz w:val="16"/>
                        <w:szCs w:val="16"/>
                      </w:rPr>
                      <w:t>个波束</w:t>
                    </w:r>
                  </w:p>
                </w:txbxContent>
              </v:textbox>
            </v:rect>
            <v:rect id="_x0000_s12492" style="position:absolute;left:1507;top:234;width:689;height:243" filled="f" stroked="f"/>
            <v:rect id="_x0000_s12493" style="position:absolute;left:1507;top:255;width:641;height:208;mso-wrap-style:none" filled="f" stroked="f">
              <v:textbox style="mso-next-textbox:#_x0000_s12493;mso-fit-shape-to-text:t" inset="0,0,0,0">
                <w:txbxContent>
                  <w:p w:rsidR="000D3FD4" w:rsidRDefault="000D3FD4" w:rsidP="004F12A8">
                    <w:pPr>
                      <w:spacing w:before="0"/>
                    </w:pPr>
                    <w:r>
                      <w:rPr>
                        <w:rFonts w:ascii="SimSun" w:cs="SimSun" w:hint="eastAsia"/>
                        <w:caps/>
                        <w:color w:val="000000"/>
                        <w:sz w:val="16"/>
                        <w:szCs w:val="16"/>
                      </w:rPr>
                      <w:t>星间交叉</w:t>
                    </w:r>
                  </w:p>
                </w:txbxContent>
              </v:textbox>
            </v:rect>
            <v:rect id="_x0000_s12494" style="position:absolute;left:1507;top:411;width:623;height:244" filled="f" stroked="f"/>
            <v:rect id="_x0000_s12495" style="position:absolute;left:1507;top:432;width:321;height:208;mso-wrap-style:none" filled="f" stroked="f">
              <v:textbox style="mso-next-textbox:#_x0000_s12495;mso-fit-shape-to-text:t" inset="0,0,0,0">
                <w:txbxContent>
                  <w:p w:rsidR="000D3FD4" w:rsidRDefault="000D3FD4" w:rsidP="004F12A8">
                    <w:pPr>
                      <w:spacing w:before="0"/>
                    </w:pPr>
                    <w:r>
                      <w:rPr>
                        <w:rFonts w:ascii="SimSun" w:cs="SimSun" w:hint="eastAsia"/>
                        <w:caps/>
                        <w:color w:val="000000"/>
                        <w:sz w:val="16"/>
                        <w:szCs w:val="16"/>
                      </w:rPr>
                      <w:t>链路</w:t>
                    </w:r>
                  </w:p>
                </w:txbxContent>
              </v:textbox>
            </v:rect>
            <v:rect id="_x0000_s12496" style="position:absolute;left:1507;top:589;width:823;height:243" filled="f" stroked="f"/>
            <v:rect id="_x0000_s12497" style="position:absolute;left:618;top:878;width:480;height:243" filled="f" stroked="f"/>
            <v:rect id="_x0000_s12498" style="position:absolute;left:605;top:1055;width:689;height:244" filled="f" stroked="f"/>
            <v:rect id="_x0000_s12499" style="position:absolute;left:656;top:1233;width:480;height:243" filled="f" stroked="f"/>
            <v:rect id="_x0000_s12500" style="position:absolute;left:539;top:1410;width:647;height:244" filled="f" stroked="f"/>
            <v:rect id="_x0000_s12501" style="position:absolute;left:722;top:3052;width:689;height:244" filled="f" stroked="f"/>
            <v:rect id="_x0000_s12502" style="position:absolute;left:722;top:3073;width:641;height:208;mso-wrap-style:none" filled="f" stroked="f">
              <v:textbox style="mso-next-textbox:#_x0000_s12502;mso-fit-shape-to-text:t" inset="0,0,0,0">
                <w:txbxContent>
                  <w:p w:rsidR="000D3FD4" w:rsidRDefault="000D3FD4" w:rsidP="004F12A8">
                    <w:pPr>
                      <w:spacing w:before="0"/>
                    </w:pPr>
                    <w:r>
                      <w:rPr>
                        <w:rFonts w:ascii="SimSun" w:cs="SimSun" w:hint="eastAsia"/>
                        <w:caps/>
                        <w:color w:val="000000"/>
                        <w:sz w:val="16"/>
                        <w:szCs w:val="16"/>
                      </w:rPr>
                      <w:t>馈线链路</w:t>
                    </w:r>
                  </w:p>
                </w:txbxContent>
              </v:textbox>
            </v:rect>
            <v:rect id="_x0000_s12503" style="position:absolute;left:722;top:3230;width:355;height:243" filled="f" stroked="f"/>
            <v:rect id="_x0000_s12504" style="position:absolute;left:777;top:4534;width:680;height:243" filled="f" stroked="f"/>
            <v:rect id="_x0000_s12505" style="position:absolute;left:777;top:4555;width:481;height:208;mso-wrap-style:none" filled="f" stroked="f">
              <v:textbox style="mso-next-textbox:#_x0000_s12505;mso-fit-shape-to-text:t" inset="0,0,0,0">
                <w:txbxContent>
                  <w:p w:rsidR="000D3FD4" w:rsidRDefault="000D3FD4" w:rsidP="004F12A8">
                    <w:pPr>
                      <w:spacing w:before="0"/>
                    </w:pPr>
                    <w:r>
                      <w:rPr>
                        <w:rFonts w:ascii="SimSun" w:cs="SimSun" w:hint="eastAsia"/>
                        <w:caps/>
                        <w:color w:val="000000"/>
                        <w:sz w:val="16"/>
                        <w:szCs w:val="16"/>
                      </w:rPr>
                      <w:t>天线子</w:t>
                    </w:r>
                  </w:p>
                </w:txbxContent>
              </v:textbox>
            </v:rect>
            <v:rect id="_x0000_s12506" style="position:absolute;left:848;top:4711;width:789;height:244" filled="f" stroked="f"/>
            <v:rect id="_x0000_s12507" style="position:absolute;left:848;top:4732;width:321;height:208;mso-wrap-style:none" filled="f" stroked="f">
              <v:textbox style="mso-next-textbox:#_x0000_s12507;mso-fit-shape-to-text:t" inset="0,0,0,0">
                <w:txbxContent>
                  <w:p w:rsidR="000D3FD4" w:rsidRDefault="000D3FD4" w:rsidP="004F12A8">
                    <w:pPr>
                      <w:spacing w:before="0"/>
                    </w:pPr>
                    <w:r>
                      <w:rPr>
                        <w:rFonts w:ascii="SimSun" w:cs="SimSun" w:hint="eastAsia"/>
                        <w:caps/>
                        <w:color w:val="000000"/>
                        <w:sz w:val="16"/>
                        <w:szCs w:val="16"/>
                      </w:rPr>
                      <w:t>系统</w:t>
                    </w:r>
                  </w:p>
                </w:txbxContent>
              </v:textbox>
            </v:rect>
            <v:rect id="_x0000_s12508" style="position:absolute;left:768;top:5508;width:685;height:243" filled="f" stroked="f"/>
            <v:rect id="_x0000_s12509" style="position:absolute;left:768;top:5528;width:321;height:208;mso-wrap-style:none" filled="f" stroked="f">
              <v:textbox style="mso-next-textbox:#_x0000_s12509;mso-fit-shape-to-text:t" inset="0,0,0,0">
                <w:txbxContent>
                  <w:p w:rsidR="000D3FD4" w:rsidRDefault="000D3FD4" w:rsidP="004F12A8">
                    <w:pPr>
                      <w:spacing w:before="0"/>
                    </w:pPr>
                    <w:r>
                      <w:rPr>
                        <w:rFonts w:ascii="SimSun" w:cs="SimSun" w:hint="eastAsia"/>
                        <w:caps/>
                        <w:color w:val="000000"/>
                        <w:sz w:val="16"/>
                        <w:szCs w:val="16"/>
                      </w:rPr>
                      <w:t>网关</w:t>
                    </w:r>
                  </w:p>
                </w:txbxContent>
              </v:textbox>
            </v:rect>
            <v:rect id="_x0000_s12510" style="position:absolute;left:764;top:5685;width:760;height:244" filled="f" stroked="f"/>
            <v:rect id="_x0000_s12511" style="position:absolute;left:764;top:5706;width:481;height:208;mso-wrap-style:none" filled="f" stroked="f">
              <v:textbox style="mso-next-textbox:#_x0000_s12511;mso-fit-shape-to-text:t" inset="0,0,0,0">
                <w:txbxContent>
                  <w:p w:rsidR="000D3FD4" w:rsidRDefault="000D3FD4" w:rsidP="004F12A8">
                    <w:pPr>
                      <w:spacing w:before="0"/>
                    </w:pPr>
                    <w:r>
                      <w:rPr>
                        <w:rFonts w:ascii="SimSun" w:cs="SimSun" w:hint="eastAsia"/>
                        <w:caps/>
                        <w:color w:val="000000"/>
                        <w:sz w:val="16"/>
                        <w:szCs w:val="16"/>
                      </w:rPr>
                      <w:t>控制器</w:t>
                    </w:r>
                  </w:p>
                </w:txbxContent>
              </v:textbox>
            </v:rect>
            <v:rect id="_x0000_s12512" style="position:absolute;left:1871;top:7666;width:317;height:243" filled="f" stroked="f"/>
            <v:rect id="_x0000_s12513" style="position:absolute;left:1866;top:7670;width:223;height:184;mso-wrap-style:none" filled="f" stroked="f">
              <v:textbox style="mso-next-textbox:#_x0000_s12513;mso-fit-shape-to-text:t" inset="0,0,0,0">
                <w:txbxContent>
                  <w:p w:rsidR="000D3FD4" w:rsidRDefault="000D3FD4" w:rsidP="004F12A8">
                    <w:pPr>
                      <w:spacing w:before="0"/>
                    </w:pPr>
                    <w:r>
                      <w:rPr>
                        <w:caps/>
                        <w:color w:val="000000"/>
                        <w:sz w:val="16"/>
                        <w:szCs w:val="16"/>
                      </w:rPr>
                      <w:t>CN</w:t>
                    </w:r>
                  </w:p>
                </w:txbxContent>
              </v:textbox>
            </v:rect>
            <v:rect id="_x0000_s12514" style="position:absolute;left:2551;top:581;width:1432;height:243" filled="f" stroked="f"/>
            <v:rect id="_x0000_s12515" style="position:absolute;left:2547;top:614;width:1441;height:208;mso-wrap-style:none" fillcolor="white [3212]" stroked="f">
              <v:textbox style="mso-next-textbox:#_x0000_s12515;mso-fit-shape-to-text:t" inset="0,0,0,0">
                <w:txbxContent>
                  <w:p w:rsidR="000D3FD4" w:rsidRDefault="000D3FD4" w:rsidP="004F12A8">
                    <w:pPr>
                      <w:spacing w:before="0"/>
                    </w:pPr>
                    <w:r>
                      <w:rPr>
                        <w:rFonts w:ascii="SimSun" w:cs="SimSun" w:hint="eastAsia"/>
                        <w:caps/>
                        <w:color w:val="000000"/>
                        <w:sz w:val="16"/>
                        <w:szCs w:val="16"/>
                      </w:rPr>
                      <w:t>交叉链路调制解调器</w:t>
                    </w:r>
                  </w:p>
                </w:txbxContent>
              </v:textbox>
            </v:rect>
            <v:rect id="_x0000_s12516" style="position:absolute;left:2560;top:1303;width:1432;height:243" filled="f" stroked="f"/>
            <v:rect id="_x0000_s12517" style="position:absolute;left:2560;top:1356;width:1441;height:208;mso-wrap-style:none" filled="f" stroked="f">
              <v:textbox style="mso-next-textbox:#_x0000_s12517;mso-fit-shape-to-text:t" inset="0,0,0,0">
                <w:txbxContent>
                  <w:p w:rsidR="000D3FD4" w:rsidRDefault="000D3FD4" w:rsidP="004F12A8">
                    <w:pPr>
                      <w:spacing w:before="0"/>
                    </w:pPr>
                    <w:r>
                      <w:rPr>
                        <w:rFonts w:ascii="SimSun" w:cs="SimSun" w:hint="eastAsia"/>
                        <w:caps/>
                        <w:color w:val="000000"/>
                        <w:sz w:val="16"/>
                        <w:szCs w:val="16"/>
                      </w:rPr>
                      <w:t>交叉链路调制解调器</w:t>
                    </w:r>
                  </w:p>
                </w:txbxContent>
              </v:textbox>
            </v:rect>
            <v:rect id="_x0000_s12518" style="position:absolute;left:2539;top:2058;width:1507;height:243" filled="f" stroked="f"/>
            <v:rect id="_x0000_s12519" style="position:absolute;left:2539;top:2112;width:1441;height:208;mso-wrap-style:none" filled="f" stroked="f">
              <v:textbox style="mso-next-textbox:#_x0000_s12519;mso-fit-shape-to-text:t" inset="0,0,0,0">
                <w:txbxContent>
                  <w:p w:rsidR="000D3FD4" w:rsidRDefault="000D3FD4" w:rsidP="004F12A8">
                    <w:pPr>
                      <w:spacing w:before="0"/>
                    </w:pPr>
                    <w:r>
                      <w:rPr>
                        <w:rFonts w:ascii="SimSun" w:cs="SimSun" w:hint="eastAsia"/>
                        <w:caps/>
                        <w:color w:val="000000"/>
                        <w:sz w:val="16"/>
                        <w:szCs w:val="16"/>
                      </w:rPr>
                      <w:t>馈线链路调制解调器</w:t>
                    </w:r>
                  </w:p>
                </w:txbxContent>
              </v:textbox>
            </v:rect>
            <v:rect id="_x0000_s12520" style="position:absolute;left:2560;top:2784;width:1507;height:244" filled="f" stroked="f"/>
            <v:rect id="_x0000_s12521" style="position:absolute;left:2560;top:2838;width:1441;height:208;mso-wrap-style:none" filled="f" stroked="f">
              <v:textbox style="mso-next-textbox:#_x0000_s12521;mso-fit-shape-to-text:t" inset="0,0,0,0">
                <w:txbxContent>
                  <w:p w:rsidR="000D3FD4" w:rsidRDefault="000D3FD4" w:rsidP="004F12A8">
                    <w:pPr>
                      <w:spacing w:before="0"/>
                    </w:pPr>
                    <w:r>
                      <w:rPr>
                        <w:rFonts w:ascii="SimSun" w:cs="SimSun" w:hint="eastAsia"/>
                        <w:caps/>
                        <w:color w:val="000000"/>
                        <w:sz w:val="16"/>
                        <w:szCs w:val="16"/>
                      </w:rPr>
                      <w:t>馈线链路调制解调器</w:t>
                    </w:r>
                  </w:p>
                </w:txbxContent>
              </v:textbox>
            </v:rect>
            <v:rect id="_x0000_s12522" style="position:absolute;left:4827;top:589;width:1511;height:243" filled="f" stroked="f"/>
            <v:rect id="_x0000_s12523" style="position:absolute;left:4827;top:638;width:481;height:184;mso-wrap-style:none" filled="f" stroked="f">
              <v:textbox style="mso-next-textbox:#_x0000_s12523;mso-fit-shape-to-text:t" inset="0,0,0,0">
                <w:txbxContent>
                  <w:p w:rsidR="000D3FD4" w:rsidRDefault="000D3FD4" w:rsidP="004F12A8">
                    <w:pPr>
                      <w:spacing w:before="0"/>
                    </w:pPr>
                    <w:r>
                      <w:rPr>
                        <w:caps/>
                        <w:color w:val="000000"/>
                        <w:sz w:val="16"/>
                        <w:szCs w:val="16"/>
                      </w:rPr>
                      <w:t>CDMA</w:t>
                    </w:r>
                  </w:p>
                </w:txbxContent>
              </v:textbox>
            </v:rect>
            <v:rect id="_x0000_s12524" style="position:absolute;left:5332;top:643;width:801;height:208;mso-wrap-style:none" filled="f" stroked="f">
              <v:textbox style="mso-next-textbox:#_x0000_s12524;mso-fit-shape-to-text:t" inset="0,0,0,0">
                <w:txbxContent>
                  <w:p w:rsidR="000D3FD4" w:rsidRDefault="000D3FD4" w:rsidP="004F12A8">
                    <w:pPr>
                      <w:spacing w:before="0"/>
                    </w:pPr>
                    <w:r>
                      <w:rPr>
                        <w:rFonts w:ascii="SimSun" w:cs="SimSun" w:hint="eastAsia"/>
                        <w:caps/>
                        <w:color w:val="000000"/>
                        <w:sz w:val="16"/>
                        <w:szCs w:val="16"/>
                      </w:rPr>
                      <w:t>调制解调器</w:t>
                    </w:r>
                  </w:p>
                </w:txbxContent>
              </v:textbox>
            </v:rect>
            <v:rect id="_x0000_s12525" style="position:absolute;left:6130;top:593;width:162;height:243" filled="f" stroked="f"/>
            <v:rect id="_x0000_s12526" style="position:absolute;left:6130;top:643;width:81;height:184;mso-wrap-style:none" filled="f" stroked="f">
              <v:textbox style="mso-next-textbox:#_x0000_s12526;mso-fit-shape-to-text:t" inset="0,0,0,0">
                <w:txbxContent>
                  <w:p w:rsidR="000D3FD4" w:rsidRDefault="000D3FD4" w:rsidP="004F12A8">
                    <w:pPr>
                      <w:spacing w:before="0"/>
                    </w:pPr>
                    <w:r>
                      <w:rPr>
                        <w:caps/>
                        <w:color w:val="000000"/>
                        <w:sz w:val="16"/>
                        <w:szCs w:val="16"/>
                      </w:rPr>
                      <w:t>1</w:t>
                    </w:r>
                  </w:p>
                </w:txbxContent>
              </v:textbox>
            </v:rect>
            <v:rect id="_x0000_s12527" style="position:absolute;left:4856;top:1323;width:1512;height:244" filled="f" stroked="f"/>
            <v:rect id="_x0000_s12528" style="position:absolute;left:4856;top:1373;width:481;height:184;mso-wrap-style:none" filled="f" stroked="f">
              <v:textbox style="mso-next-textbox:#_x0000_s12528;mso-fit-shape-to-text:t" inset="0,0,0,0">
                <w:txbxContent>
                  <w:p w:rsidR="000D3FD4" w:rsidRDefault="000D3FD4" w:rsidP="004F12A8">
                    <w:pPr>
                      <w:spacing w:before="0"/>
                    </w:pPr>
                    <w:r>
                      <w:rPr>
                        <w:caps/>
                        <w:color w:val="000000"/>
                        <w:sz w:val="16"/>
                        <w:szCs w:val="16"/>
                      </w:rPr>
                      <w:t>CDMA</w:t>
                    </w:r>
                  </w:p>
                </w:txbxContent>
              </v:textbox>
            </v:rect>
            <v:rect id="_x0000_s12529" style="position:absolute;left:5361;top:1377;width:801;height:208;mso-wrap-style:none" filled="f" stroked="f">
              <v:textbox style="mso-next-textbox:#_x0000_s12529;mso-fit-shape-to-text:t" inset="0,0,0,0">
                <w:txbxContent>
                  <w:p w:rsidR="000D3FD4" w:rsidRDefault="000D3FD4" w:rsidP="004F12A8">
                    <w:pPr>
                      <w:spacing w:before="0"/>
                    </w:pPr>
                    <w:r>
                      <w:rPr>
                        <w:rFonts w:ascii="SimSun" w:cs="SimSun" w:hint="eastAsia"/>
                        <w:caps/>
                        <w:color w:val="000000"/>
                        <w:sz w:val="16"/>
                        <w:szCs w:val="16"/>
                      </w:rPr>
                      <w:t>调制解调器</w:t>
                    </w:r>
                  </w:p>
                </w:txbxContent>
              </v:textbox>
            </v:rect>
            <v:rect id="_x0000_s12530" style="position:absolute;left:6138;top:1323;width:163;height:244" filled="f" stroked="f"/>
            <v:rect id="_x0000_s12531" style="position:absolute;left:6138;top:1369;width:107;height:184;mso-wrap-style:none" filled="f" stroked="f">
              <v:textbox style="mso-next-textbox:#_x0000_s12531;mso-fit-shape-to-text:t" inset="0,0,0,0">
                <w:txbxContent>
                  <w:p w:rsidR="000D3FD4" w:rsidRDefault="000D3FD4" w:rsidP="004F12A8">
                    <w:pPr>
                      <w:spacing w:before="0"/>
                    </w:pPr>
                    <w:r>
                      <w:rPr>
                        <w:i/>
                        <w:iCs/>
                        <w:caps/>
                        <w:color w:val="000000"/>
                        <w:sz w:val="16"/>
                        <w:szCs w:val="16"/>
                      </w:rPr>
                      <w:t>n</w:t>
                    </w:r>
                  </w:p>
                </w:txbxContent>
              </v:textbox>
            </v:rect>
            <v:rect id="_x0000_s12532" style="position:absolute;left:4852;top:2050;width:1503;height:243" filled="f" stroked="f"/>
            <v:rect id="_x0000_s12533" style="position:absolute;left:4852;top:2099;width:472;height:184;mso-wrap-style:none" filled="f" stroked="f">
              <v:textbox style="mso-next-textbox:#_x0000_s12533;mso-fit-shape-to-text:t" inset="0,0,0,0">
                <w:txbxContent>
                  <w:p w:rsidR="000D3FD4" w:rsidRDefault="000D3FD4" w:rsidP="004F12A8">
                    <w:pPr>
                      <w:spacing w:before="0"/>
                    </w:pPr>
                    <w:r>
                      <w:rPr>
                        <w:caps/>
                        <w:color w:val="000000"/>
                        <w:sz w:val="16"/>
                        <w:szCs w:val="16"/>
                      </w:rPr>
                      <w:t>TDMA</w:t>
                    </w:r>
                  </w:p>
                </w:txbxContent>
              </v:textbox>
            </v:rect>
            <v:rect id="_x0000_s12534" style="position:absolute;left:5349;top:2103;width:801;height:208;mso-wrap-style:none" filled="f" stroked="f">
              <v:textbox style="mso-next-textbox:#_x0000_s12534;mso-fit-shape-to-text:t" inset="0,0,0,0">
                <w:txbxContent>
                  <w:p w:rsidR="000D3FD4" w:rsidRDefault="000D3FD4" w:rsidP="004F12A8">
                    <w:pPr>
                      <w:spacing w:before="0"/>
                    </w:pPr>
                    <w:r>
                      <w:rPr>
                        <w:rFonts w:ascii="SimSun" w:cs="SimSun" w:hint="eastAsia"/>
                        <w:caps/>
                        <w:color w:val="000000"/>
                        <w:sz w:val="16"/>
                        <w:szCs w:val="16"/>
                      </w:rPr>
                      <w:t>调制解调器</w:t>
                    </w:r>
                  </w:p>
                </w:txbxContent>
              </v:textbox>
            </v:rect>
            <v:rect id="_x0000_s12535" style="position:absolute;left:6125;top:2050;width:163;height:243" filled="f" stroked="f"/>
            <v:rect id="_x0000_s12536" style="position:absolute;left:6125;top:2099;width:81;height:184;mso-wrap-style:none" filled="f" stroked="f">
              <v:textbox style="mso-next-textbox:#_x0000_s12536;mso-fit-shape-to-text:t" inset="0,0,0,0">
                <w:txbxContent>
                  <w:p w:rsidR="000D3FD4" w:rsidRDefault="000D3FD4" w:rsidP="004F12A8">
                    <w:pPr>
                      <w:spacing w:before="0"/>
                    </w:pPr>
                    <w:r>
                      <w:rPr>
                        <w:caps/>
                        <w:color w:val="000000"/>
                        <w:sz w:val="16"/>
                        <w:szCs w:val="16"/>
                      </w:rPr>
                      <w:t>1</w:t>
                    </w:r>
                  </w:p>
                </w:txbxContent>
              </v:textbox>
            </v:rect>
            <v:rect id="_x0000_s12537" style="position:absolute;left:4852;top:2792;width:1503;height:244" filled="f" stroked="f"/>
            <v:rect id="_x0000_s12538" style="position:absolute;left:4852;top:2842;width:472;height:184;mso-wrap-style:none" filled="f" stroked="f">
              <v:textbox style="mso-next-textbox:#_x0000_s12538;mso-fit-shape-to-text:t" inset="0,0,0,0">
                <w:txbxContent>
                  <w:p w:rsidR="000D3FD4" w:rsidRDefault="000D3FD4" w:rsidP="004F12A8">
                    <w:pPr>
                      <w:spacing w:before="0"/>
                    </w:pPr>
                    <w:r>
                      <w:rPr>
                        <w:caps/>
                        <w:color w:val="000000"/>
                        <w:sz w:val="16"/>
                        <w:szCs w:val="16"/>
                      </w:rPr>
                      <w:t>TDMA</w:t>
                    </w:r>
                  </w:p>
                </w:txbxContent>
              </v:textbox>
            </v:rect>
            <v:rect id="_x0000_s12539" style="position:absolute;left:5349;top:2846;width:801;height:208" filled="f" stroked="f">
              <v:textbox style="mso-next-textbox:#_x0000_s12539" inset="0,0,0,0">
                <w:txbxContent>
                  <w:p w:rsidR="000D3FD4" w:rsidRDefault="000D3FD4" w:rsidP="004F12A8">
                    <w:pPr>
                      <w:spacing w:before="0"/>
                    </w:pPr>
                    <w:r>
                      <w:rPr>
                        <w:rFonts w:ascii="SimSun" w:cs="SimSun" w:hint="eastAsia"/>
                        <w:caps/>
                        <w:color w:val="000000"/>
                        <w:sz w:val="16"/>
                        <w:szCs w:val="16"/>
                      </w:rPr>
                      <w:t>调制解调器</w:t>
                    </w:r>
                  </w:p>
                </w:txbxContent>
              </v:textbox>
            </v:rect>
            <v:rect id="_x0000_s12540" style="position:absolute;left:6125;top:2792;width:163;height:244" filled="f" stroked="f"/>
            <v:rect id="_x0000_s12541" style="position:absolute;left:6125;top:2838;width:107;height:184;mso-wrap-style:none" filled="f" stroked="f">
              <v:textbox style="mso-next-textbox:#_x0000_s12541;mso-fit-shape-to-text:t" inset="0,0,0,0">
                <w:txbxContent>
                  <w:p w:rsidR="000D3FD4" w:rsidRDefault="000D3FD4" w:rsidP="004F12A8">
                    <w:pPr>
                      <w:spacing w:before="0"/>
                    </w:pPr>
                    <w:r>
                      <w:rPr>
                        <w:i/>
                        <w:iCs/>
                        <w:caps/>
                        <w:color w:val="000000"/>
                        <w:sz w:val="16"/>
                        <w:szCs w:val="16"/>
                      </w:rPr>
                      <w:t>n</w:t>
                    </w:r>
                  </w:p>
                </w:txbxContent>
              </v:textbox>
            </v:rect>
            <v:rect id="_x0000_s12542" style="position:absolute;left:6325;top:1640;width:676;height:237;rotation:270;mso-wrap-style:none" filled="f" stroked="f">
              <v:textbox style="layout-flow:vertical;mso-layout-flow-alt:bottom-to-top;mso-next-textbox:#_x0000_s12542" inset="0,0,0,0">
                <w:txbxContent>
                  <w:p w:rsidR="000D3FD4" w:rsidRDefault="000D3FD4" w:rsidP="004F12A8">
                    <w:pPr>
                      <w:spacing w:before="0"/>
                      <w:rPr>
                        <w:lang w:eastAsia="zh-CN"/>
                      </w:rPr>
                    </w:pPr>
                    <w:r w:rsidRPr="005330FB">
                      <w:rPr>
                        <w:caps/>
                        <w:color w:val="000000"/>
                        <w:sz w:val="16"/>
                        <w:szCs w:val="16"/>
                        <w:lang w:eastAsia="zh-CN"/>
                      </w:rPr>
                      <w:t>RF</w:t>
                    </w:r>
                    <w:r>
                      <w:rPr>
                        <w:rFonts w:ascii="SimSun" w:cs="SimSun" w:hint="eastAsia"/>
                        <w:color w:val="000000"/>
                        <w:sz w:val="16"/>
                        <w:szCs w:val="16"/>
                        <w:lang w:eastAsia="zh-CN"/>
                      </w:rPr>
                      <w:t>交换机</w:t>
                    </w:r>
                  </w:p>
                </w:txbxContent>
              </v:textbox>
            </v:rect>
            <v:rect id="_x0000_s12543" style="position:absolute;left:7028;top:2140;width:253;height:41;rotation:270;mso-wrap-style:none" filled="f" stroked="f">
              <v:textbox style="mso-next-textbox:#_x0000_s12543;mso-fit-shape-to-text:t" inset="0,0,0,0">
                <w:txbxContent>
                  <w:p w:rsidR="000D3FD4" w:rsidRDefault="000D3FD4" w:rsidP="004F12A8">
                    <w:pPr>
                      <w:spacing w:before="0"/>
                    </w:pPr>
                    <w:r>
                      <w:rPr>
                        <w:caps/>
                        <w:color w:val="000000"/>
                        <w:sz w:val="16"/>
                        <w:szCs w:val="16"/>
                      </w:rPr>
                      <w:t xml:space="preserve"> </w:t>
                    </w:r>
                  </w:p>
                </w:txbxContent>
              </v:textbox>
            </v:rect>
            <v:rect id="_x0000_s12544" style="position:absolute;left:7028;top:1907;width:253;height:41;rotation:270;mso-wrap-style:none" filled="f" stroked="f">
              <v:textbox style="mso-next-textbox:#_x0000_s12544;mso-fit-shape-to-text:t" inset="0,0,0,0">
                <w:txbxContent>
                  <w:p w:rsidR="000D3FD4" w:rsidRDefault="000D3FD4" w:rsidP="004F12A8">
                    <w:pPr>
                      <w:spacing w:before="0"/>
                    </w:pPr>
                    <w:r>
                      <w:rPr>
                        <w:caps/>
                        <w:color w:val="000000"/>
                        <w:sz w:val="16"/>
                        <w:szCs w:val="16"/>
                      </w:rPr>
                      <w:t xml:space="preserve"> </w:t>
                    </w:r>
                  </w:p>
                </w:txbxContent>
              </v:textbox>
            </v:rect>
            <v:rect id="_x0000_s12545" style="position:absolute;left:7028;top:1675;width:253;height:41;rotation:270;mso-wrap-style:none" filled="f" stroked="f">
              <v:textbox style="mso-next-textbox:#_x0000_s12545;mso-fit-shape-to-text:t" inset="0,0,0,0">
                <w:txbxContent>
                  <w:p w:rsidR="000D3FD4" w:rsidRDefault="000D3FD4" w:rsidP="004F12A8">
                    <w:pPr>
                      <w:spacing w:before="0"/>
                    </w:pPr>
                    <w:r>
                      <w:rPr>
                        <w:caps/>
                        <w:color w:val="000000"/>
                        <w:sz w:val="16"/>
                        <w:szCs w:val="16"/>
                      </w:rPr>
                      <w:t xml:space="preserve"> </w:t>
                    </w:r>
                  </w:p>
                </w:txbxContent>
              </v:textbox>
            </v:rect>
            <v:rect id="_x0000_s12546" style="position:absolute;left:4447;top:3424;width:651;height:239" filled="f" stroked="f"/>
            <v:rect id="_x0000_s12547" style="position:absolute;left:4447;top:3473;width:321;height:208;mso-wrap-style:none" filled="f" stroked="f">
              <v:textbox style="mso-next-textbox:#_x0000_s12547;mso-fit-shape-to-text:t" inset="0,0,0,0">
                <w:txbxContent>
                  <w:p w:rsidR="000D3FD4" w:rsidRDefault="000D3FD4" w:rsidP="004F12A8">
                    <w:pPr>
                      <w:spacing w:before="0"/>
                    </w:pPr>
                    <w:r>
                      <w:rPr>
                        <w:rFonts w:ascii="SimSun" w:cs="SimSun" w:hint="eastAsia"/>
                        <w:caps/>
                        <w:color w:val="000000"/>
                        <w:sz w:val="16"/>
                        <w:szCs w:val="16"/>
                      </w:rPr>
                      <w:t>卫星</w:t>
                    </w:r>
                  </w:p>
                </w:txbxContent>
              </v:textbox>
            </v:rect>
            <v:rect id="_x0000_s12548" style="position:absolute;left:6875;top:1628;width:641;height:215;rotation:270;mso-wrap-style:none" filled="f" stroked="f">
              <v:textbox style="layout-flow:vertical;mso-layout-flow-alt:bottom-to-top;mso-next-textbox:#_x0000_s12548;mso-fit-shape-to-text:t" inset="0,0,0,0">
                <w:txbxContent>
                  <w:p w:rsidR="000D3FD4" w:rsidRDefault="000D3FD4" w:rsidP="004F12A8">
                    <w:pPr>
                      <w:spacing w:before="0"/>
                      <w:rPr>
                        <w:lang w:eastAsia="zh-CN"/>
                      </w:rPr>
                    </w:pPr>
                    <w:r>
                      <w:rPr>
                        <w:rFonts w:ascii="SimSun" w:cs="SimSun" w:hint="eastAsia"/>
                        <w:caps/>
                        <w:color w:val="000000"/>
                        <w:sz w:val="16"/>
                        <w:szCs w:val="16"/>
                        <w:lang w:eastAsia="zh-CN"/>
                      </w:rPr>
                      <w:t>矩阵天线</w:t>
                    </w:r>
                  </w:p>
                </w:txbxContent>
              </v:textbox>
            </v:rect>
            <v:rect id="_x0000_s12549" style="position:absolute;left:7728;top:7970;width:467;height:179;mso-wrap-style:none" filled="f" stroked="f">
              <v:textbox style="mso-next-textbox:#_x0000_s12549" inset="0,0,0,0">
                <w:txbxContent>
                  <w:p w:rsidR="000D3FD4" w:rsidRDefault="000D3FD4" w:rsidP="004F12A8">
                    <w:pPr>
                      <w:spacing w:before="0"/>
                      <w:rPr>
                        <w:lang w:eastAsia="zh-CN"/>
                      </w:rPr>
                    </w:pPr>
                    <w:r>
                      <w:rPr>
                        <w:caps/>
                        <w:color w:val="24282B"/>
                        <w:sz w:val="14"/>
                        <w:szCs w:val="14"/>
                      </w:rPr>
                      <w:t>1850</w:t>
                    </w:r>
                    <w:r>
                      <w:rPr>
                        <w:color w:val="24282B"/>
                        <w:sz w:val="14"/>
                        <w:szCs w:val="14"/>
                        <w:lang w:eastAsia="zh-CN"/>
                      </w:rPr>
                      <w:t>-65</w:t>
                    </w:r>
                  </w:p>
                </w:txbxContent>
              </v:textbox>
            </v:rect>
            <v:rect id="_x0000_s12550" style="position:absolute;left:3654;top:1797;width:1441;height:215;rotation:270;mso-wrap-style:none" filled="f" stroked="f">
              <v:textbox style="layout-flow:vertical;mso-layout-flow-alt:bottom-to-top;mso-next-textbox:#_x0000_s12550;mso-fit-shape-to-text:t" inset="0,0,0,0">
                <w:txbxContent>
                  <w:p w:rsidR="000D3FD4" w:rsidRDefault="000D3FD4" w:rsidP="004F12A8">
                    <w:pPr>
                      <w:spacing w:before="0"/>
                      <w:rPr>
                        <w:lang w:eastAsia="zh-CN"/>
                      </w:rPr>
                    </w:pPr>
                    <w:r>
                      <w:rPr>
                        <w:rFonts w:ascii="SimSun" w:cs="SimSun" w:hint="eastAsia"/>
                        <w:caps/>
                        <w:color w:val="000000"/>
                        <w:sz w:val="16"/>
                        <w:szCs w:val="16"/>
                        <w:lang w:eastAsia="zh-CN"/>
                      </w:rPr>
                      <w:t>交换机</w:t>
                    </w:r>
                    <w:r>
                      <w:rPr>
                        <w:rFonts w:ascii="SimSun" w:cs="SimSun"/>
                        <w:color w:val="000000"/>
                        <w:sz w:val="16"/>
                        <w:szCs w:val="16"/>
                        <w:lang w:eastAsia="zh-CN"/>
                      </w:rPr>
                      <w:t>(</w:t>
                    </w:r>
                    <w:r>
                      <w:rPr>
                        <w:rFonts w:ascii="SimSun" w:cs="SimSun" w:hint="eastAsia"/>
                        <w:color w:val="000000"/>
                        <w:sz w:val="16"/>
                        <w:szCs w:val="16"/>
                      </w:rPr>
                      <w:t>基带处理器</w:t>
                    </w:r>
                    <w:r>
                      <w:rPr>
                        <w:rFonts w:ascii="SimSun" w:cs="SimSun"/>
                        <w:color w:val="000000"/>
                        <w:sz w:val="16"/>
                        <w:szCs w:val="16"/>
                        <w:lang w:eastAsia="zh-CN"/>
                      </w:rPr>
                      <w:t>)</w:t>
                    </w:r>
                  </w:p>
                </w:txbxContent>
              </v:textbox>
            </v:rect>
            <v:rect id="_x0000_s12551" style="position:absolute;left:490;top:974;width:641;height:540;mso-wrap-style:none" filled="f" stroked="f">
              <v:textbox style="mso-next-textbox:#_x0000_s12551" inset="0,0,0,0">
                <w:txbxContent>
                  <w:p w:rsidR="000D3FD4" w:rsidRDefault="000D3FD4" w:rsidP="004F12A8">
                    <w:pPr>
                      <w:spacing w:before="0"/>
                      <w:rPr>
                        <w:rFonts w:ascii="SimSun" w:cs="SimSun"/>
                        <w:color w:val="000000"/>
                        <w:sz w:val="16"/>
                        <w:szCs w:val="16"/>
                        <w:lang w:eastAsia="zh-CN"/>
                      </w:rPr>
                    </w:pPr>
                    <w:r>
                      <w:rPr>
                        <w:rFonts w:ascii="SimSun" w:cs="SimSun" w:hint="eastAsia"/>
                        <w:caps/>
                        <w:color w:val="000000"/>
                        <w:sz w:val="16"/>
                        <w:szCs w:val="16"/>
                        <w:lang w:eastAsia="zh-CN"/>
                      </w:rPr>
                      <w:t>网络中的</w:t>
                    </w:r>
                  </w:p>
                  <w:p w:rsidR="000D3FD4" w:rsidRDefault="000D3FD4" w:rsidP="004F12A8">
                    <w:pPr>
                      <w:spacing w:before="0"/>
                      <w:rPr>
                        <w:lang w:eastAsia="zh-CN"/>
                      </w:rPr>
                    </w:pPr>
                    <w:r>
                      <w:rPr>
                        <w:rFonts w:ascii="SimSun" w:cs="SimSun" w:hint="eastAsia"/>
                        <w:color w:val="000000"/>
                        <w:sz w:val="16"/>
                        <w:szCs w:val="16"/>
                        <w:lang w:eastAsia="zh-CN"/>
                      </w:rPr>
                      <w:t>其他卫星</w:t>
                    </w:r>
                  </w:p>
                </w:txbxContent>
              </v:textbox>
            </v:rect>
            <w10:wrap type="none"/>
            <w10:anchorlock/>
          </v:group>
        </w:pict>
      </w:r>
    </w:p>
    <w:p w:rsidR="004F12A8" w:rsidRPr="006A3009" w:rsidRDefault="004F12A8" w:rsidP="00785CDC">
      <w:pPr>
        <w:pStyle w:val="Headingb"/>
        <w:rPr>
          <w:lang w:val="en-US" w:eastAsia="zh-CN"/>
        </w:rPr>
      </w:pPr>
      <w:r>
        <w:rPr>
          <w:szCs w:val="22"/>
          <w:lang w:val="en-US" w:eastAsia="zh-CN"/>
        </w:rPr>
        <w:br w:type="page"/>
      </w:r>
      <w:smartTag w:uri="urn:schemas-microsoft-com:office:smarttags" w:element="chsdate">
        <w:smartTagPr>
          <w:attr w:name="Year" w:val="1899"/>
          <w:attr w:name="Month" w:val="12"/>
          <w:attr w:name="Day" w:val="30"/>
          <w:attr w:name="IsLunarDate" w:val="False"/>
          <w:attr w:name="IsROCDate" w:val="False"/>
        </w:smartTagPr>
        <w:r w:rsidRPr="006A3009">
          <w:rPr>
            <w:szCs w:val="22"/>
            <w:lang w:val="en-US" w:eastAsia="zh-CN"/>
          </w:rPr>
          <w:lastRenderedPageBreak/>
          <w:t>4.3.6</w:t>
        </w:r>
      </w:smartTag>
      <w:r w:rsidRPr="006A3009">
        <w:rPr>
          <w:szCs w:val="22"/>
          <w:lang w:val="en-US" w:eastAsia="zh-CN"/>
        </w:rPr>
        <w:t>.1.1</w:t>
      </w:r>
      <w:r w:rsidRPr="006A3009">
        <w:rPr>
          <w:szCs w:val="22"/>
          <w:lang w:val="en-US" w:eastAsia="zh-CN"/>
        </w:rPr>
        <w:tab/>
      </w:r>
      <w:r w:rsidRPr="006A3009">
        <w:rPr>
          <w:rFonts w:ascii="SimSun" w:hAnsi="SimSun" w:cs="SimSun" w:hint="eastAsia"/>
          <w:szCs w:val="22"/>
          <w:lang w:val="en-US" w:eastAsia="zh-CN"/>
        </w:rPr>
        <w:t>星座</w:t>
      </w:r>
    </w:p>
    <w:p w:rsidR="004F12A8" w:rsidRPr="006A3009" w:rsidRDefault="004F12A8" w:rsidP="004F12A8">
      <w:pPr>
        <w:spacing w:beforeLines="10"/>
        <w:ind w:firstLineChars="200" w:firstLine="440"/>
        <w:rPr>
          <w:szCs w:val="22"/>
          <w:lang w:eastAsia="zh-CN"/>
        </w:rPr>
      </w:pPr>
      <w:r w:rsidRPr="006A3009">
        <w:rPr>
          <w:szCs w:val="22"/>
          <w:lang w:eastAsia="zh-CN"/>
        </w:rPr>
        <w:t xml:space="preserve">Satcom2000 </w:t>
      </w:r>
      <w:r w:rsidRPr="006A3009">
        <w:rPr>
          <w:rFonts w:ascii="SimSun" w:hAnsi="SimSun" w:cs="SimSun" w:hint="eastAsia"/>
          <w:szCs w:val="22"/>
          <w:lang w:eastAsia="zh-CN"/>
        </w:rPr>
        <w:t>个人卫星移动系统由分布在</w:t>
      </w:r>
      <w:r w:rsidRPr="006A3009">
        <w:rPr>
          <w:szCs w:val="22"/>
          <w:lang w:eastAsia="zh-CN"/>
        </w:rPr>
        <w:t>8</w:t>
      </w:r>
      <w:r w:rsidRPr="006A3009">
        <w:rPr>
          <w:rFonts w:ascii="SimSun" w:hAnsi="SimSun" w:cs="SimSun" w:hint="eastAsia"/>
          <w:szCs w:val="22"/>
          <w:lang w:eastAsia="zh-CN"/>
        </w:rPr>
        <w:t>个接近极轨的</w:t>
      </w:r>
      <w:r w:rsidRPr="006A3009">
        <w:rPr>
          <w:szCs w:val="22"/>
          <w:lang w:eastAsia="zh-CN"/>
        </w:rPr>
        <w:t>96</w:t>
      </w:r>
      <w:r w:rsidRPr="006A3009">
        <w:rPr>
          <w:rFonts w:ascii="SimSun" w:hAnsi="SimSun" w:cs="SimSun" w:hint="eastAsia"/>
          <w:szCs w:val="22"/>
          <w:lang w:eastAsia="zh-CN"/>
        </w:rPr>
        <w:t>颗</w:t>
      </w:r>
      <w:r w:rsidRPr="006A3009">
        <w:rPr>
          <w:szCs w:val="22"/>
          <w:lang w:eastAsia="zh-CN"/>
        </w:rPr>
        <w:t>LEO</w:t>
      </w:r>
      <w:r w:rsidRPr="006A3009">
        <w:rPr>
          <w:rFonts w:ascii="SimSun" w:hAnsi="SimSun" w:cs="SimSun" w:hint="eastAsia"/>
          <w:szCs w:val="22"/>
          <w:lang w:eastAsia="zh-CN"/>
        </w:rPr>
        <w:t>卫星构成的星座组成，每个轨道平面中等间隔的有</w:t>
      </w:r>
      <w:r w:rsidRPr="006A3009">
        <w:rPr>
          <w:szCs w:val="22"/>
          <w:lang w:eastAsia="zh-CN"/>
        </w:rPr>
        <w:t>12</w:t>
      </w:r>
      <w:r w:rsidRPr="006A3009">
        <w:rPr>
          <w:rFonts w:ascii="SimSun" w:hAnsi="SimSun" w:cs="SimSun" w:hint="eastAsia"/>
          <w:szCs w:val="22"/>
          <w:lang w:eastAsia="zh-CN"/>
        </w:rPr>
        <w:t>颗卫星</w:t>
      </w:r>
      <w:r w:rsidRPr="006A3009">
        <w:rPr>
          <w:szCs w:val="22"/>
          <w:lang w:eastAsia="zh-CN"/>
        </w:rPr>
        <w:t>(</w:t>
      </w:r>
      <w:r w:rsidRPr="006A3009">
        <w:rPr>
          <w:rFonts w:ascii="SimSun" w:hAnsi="SimSun" w:cs="SimSun" w:hint="eastAsia"/>
          <w:szCs w:val="22"/>
          <w:lang w:eastAsia="zh-CN"/>
        </w:rPr>
        <w:t>间隔除外</w:t>
      </w:r>
      <w:r w:rsidRPr="006A3009">
        <w:rPr>
          <w:szCs w:val="22"/>
          <w:lang w:eastAsia="zh-CN"/>
        </w:rPr>
        <w:t>)</w:t>
      </w:r>
      <w:r w:rsidRPr="006A3009">
        <w:rPr>
          <w:rFonts w:ascii="SimSun" w:hAnsi="SimSun" w:cs="SimSun" w:hint="eastAsia"/>
          <w:szCs w:val="22"/>
          <w:lang w:eastAsia="zh-CN"/>
        </w:rPr>
        <w:t>。在轨道选择准则中，对商用业务的保证和系统的技术可行性下列各条都十分重要：</w:t>
      </w:r>
    </w:p>
    <w:p w:rsidR="004F12A8" w:rsidRPr="006A3009" w:rsidRDefault="004F12A8" w:rsidP="004F12A8">
      <w:pPr>
        <w:spacing w:before="80"/>
        <w:rPr>
          <w:szCs w:val="22"/>
          <w:lang w:eastAsia="zh-CN"/>
        </w:rPr>
      </w:pPr>
      <w:r w:rsidRPr="006A3009">
        <w:rPr>
          <w:szCs w:val="22"/>
          <w:lang w:eastAsia="zh-CN"/>
        </w:rPr>
        <w:t xml:space="preserve">—  </w:t>
      </w:r>
      <w:r>
        <w:rPr>
          <w:szCs w:val="22"/>
          <w:lang w:eastAsia="zh-CN"/>
        </w:rPr>
        <w:tab/>
      </w:r>
      <w:r w:rsidRPr="006A3009">
        <w:rPr>
          <w:rFonts w:ascii="SimSun" w:hAnsi="SimSun" w:cs="SimSun" w:hint="eastAsia"/>
          <w:szCs w:val="22"/>
          <w:lang w:eastAsia="zh-CN"/>
        </w:rPr>
        <w:t>任何时间需要向地球整个表面提供全球覆盖；</w:t>
      </w:r>
    </w:p>
    <w:p w:rsidR="004F12A8" w:rsidRPr="006A3009" w:rsidRDefault="004F12A8" w:rsidP="004F12A8">
      <w:pPr>
        <w:spacing w:before="80"/>
        <w:ind w:left="791" w:hanging="791"/>
        <w:rPr>
          <w:szCs w:val="22"/>
          <w:lang w:eastAsia="zh-CN"/>
        </w:rPr>
      </w:pPr>
      <w:r w:rsidRPr="006A3009">
        <w:rPr>
          <w:szCs w:val="22"/>
          <w:lang w:eastAsia="zh-CN"/>
        </w:rPr>
        <w:t xml:space="preserve">—  </w:t>
      </w:r>
      <w:r>
        <w:rPr>
          <w:szCs w:val="22"/>
          <w:lang w:eastAsia="zh-CN"/>
        </w:rPr>
        <w:tab/>
      </w:r>
      <w:r>
        <w:rPr>
          <w:szCs w:val="22"/>
          <w:lang w:eastAsia="zh-CN"/>
        </w:rPr>
        <w:tab/>
      </w:r>
      <w:r w:rsidRPr="006A3009">
        <w:rPr>
          <w:rFonts w:hint="eastAsia"/>
          <w:szCs w:val="22"/>
          <w:lang w:eastAsia="zh-CN"/>
        </w:rPr>
        <w:t>要求与相邻卫星的相对间隔和相对视角要固定或缓慢改变，以简化控制星间链路的星上子系统；</w:t>
      </w:r>
    </w:p>
    <w:p w:rsidR="004F12A8" w:rsidRPr="006A3009" w:rsidRDefault="004F12A8" w:rsidP="004F12A8">
      <w:pPr>
        <w:spacing w:before="80"/>
        <w:rPr>
          <w:szCs w:val="22"/>
          <w:lang w:eastAsia="zh-CN"/>
        </w:rPr>
      </w:pPr>
      <w:r w:rsidRPr="006A3009">
        <w:rPr>
          <w:szCs w:val="22"/>
          <w:lang w:eastAsia="zh-CN"/>
        </w:rPr>
        <w:t xml:space="preserve">—  </w:t>
      </w:r>
      <w:r>
        <w:rPr>
          <w:szCs w:val="22"/>
          <w:lang w:eastAsia="zh-CN"/>
        </w:rPr>
        <w:tab/>
      </w:r>
      <w:r w:rsidRPr="006A3009">
        <w:rPr>
          <w:rFonts w:hint="eastAsia"/>
          <w:szCs w:val="22"/>
          <w:lang w:eastAsia="zh-CN"/>
        </w:rPr>
        <w:t>要求减小整个星座的投资；以及</w:t>
      </w:r>
    </w:p>
    <w:p w:rsidR="004F12A8" w:rsidRPr="006A3009" w:rsidRDefault="004F12A8" w:rsidP="004F12A8">
      <w:pPr>
        <w:spacing w:before="80"/>
        <w:rPr>
          <w:szCs w:val="22"/>
          <w:lang w:eastAsia="zh-CN"/>
        </w:rPr>
      </w:pPr>
      <w:r w:rsidRPr="006A3009">
        <w:rPr>
          <w:szCs w:val="22"/>
          <w:lang w:eastAsia="zh-CN"/>
        </w:rPr>
        <w:t xml:space="preserve">—  </w:t>
      </w:r>
      <w:r>
        <w:rPr>
          <w:szCs w:val="22"/>
          <w:lang w:eastAsia="zh-CN"/>
        </w:rPr>
        <w:tab/>
      </w:r>
      <w:r w:rsidRPr="006A3009">
        <w:rPr>
          <w:rFonts w:hint="eastAsia"/>
          <w:szCs w:val="22"/>
          <w:lang w:eastAsia="zh-CN"/>
        </w:rPr>
        <w:t>减小高度对硬件价格的影响</w:t>
      </w:r>
      <w:r w:rsidRPr="006A3009">
        <w:rPr>
          <w:szCs w:val="22"/>
          <w:lang w:eastAsia="zh-CN"/>
        </w:rPr>
        <w:t>(</w:t>
      </w:r>
      <w:r w:rsidRPr="006A3009">
        <w:rPr>
          <w:rFonts w:hint="eastAsia"/>
          <w:szCs w:val="22"/>
          <w:lang w:eastAsia="zh-CN"/>
        </w:rPr>
        <w:t>即折衷考虑高海拔辐射环境会明显增加费用，而低海拔要求更多</w:t>
      </w:r>
      <w:r w:rsidRPr="006A3009">
        <w:rPr>
          <w:rFonts w:ascii="SimSun" w:hAnsi="SimSun" w:cs="SimSun" w:hint="eastAsia"/>
          <w:szCs w:val="22"/>
          <w:lang w:eastAsia="zh-CN"/>
        </w:rPr>
        <w:t>的燃料和站保持运作</w:t>
      </w:r>
      <w:r w:rsidRPr="006A3009">
        <w:rPr>
          <w:szCs w:val="22"/>
          <w:lang w:eastAsia="zh-CN"/>
        </w:rPr>
        <w:t>)</w:t>
      </w:r>
      <w:r w:rsidRPr="006A3009">
        <w:rPr>
          <w:rFonts w:ascii="SimSun" w:hAnsi="SimSun" w:cs="SimSun" w:hint="eastAsia"/>
          <w:szCs w:val="22"/>
          <w:lang w:eastAsia="zh-CN"/>
        </w:rPr>
        <w:t>。</w:t>
      </w:r>
    </w:p>
    <w:p w:rsidR="004F12A8" w:rsidRPr="006A3009" w:rsidRDefault="004F12A8" w:rsidP="004F12A8">
      <w:pPr>
        <w:ind w:firstLineChars="200" w:firstLine="440"/>
        <w:rPr>
          <w:szCs w:val="22"/>
          <w:lang w:val="en-US" w:eastAsia="zh-CN"/>
        </w:rPr>
      </w:pPr>
      <w:r>
        <w:rPr>
          <w:rFonts w:ascii="SimSun" w:hAnsi="SimSun" w:cs="SimSun" w:hint="eastAsia"/>
          <w:szCs w:val="22"/>
          <w:lang w:eastAsia="zh-CN"/>
        </w:rPr>
        <w:t>图</w:t>
      </w:r>
      <w:r>
        <w:rPr>
          <w:szCs w:val="22"/>
          <w:lang w:eastAsia="zh-CN"/>
        </w:rPr>
        <w:t>66</w:t>
      </w:r>
      <w:r w:rsidRPr="006A3009">
        <w:rPr>
          <w:rFonts w:ascii="SimSun" w:hAnsi="SimSun" w:cs="SimSun" w:hint="eastAsia"/>
          <w:szCs w:val="22"/>
          <w:lang w:eastAsia="zh-CN"/>
        </w:rPr>
        <w:t>中所示的卫星星座提供地球整个表面的覆盖。这一选取的轨道可按照优化系统的设计进行调整。</w:t>
      </w:r>
    </w:p>
    <w:p w:rsidR="004F12A8" w:rsidRPr="00D962D9" w:rsidRDefault="004F12A8" w:rsidP="004F12A8">
      <w:pPr>
        <w:ind w:firstLineChars="200" w:firstLine="440"/>
        <w:rPr>
          <w:sz w:val="24"/>
          <w:szCs w:val="24"/>
          <w:lang w:val="en-US" w:eastAsia="zh-CN"/>
        </w:rPr>
      </w:pPr>
      <w:r w:rsidRPr="006A3009">
        <w:rPr>
          <w:rFonts w:ascii="SimSun" w:hAnsi="SimSun" w:cs="SimSun" w:hint="eastAsia"/>
          <w:szCs w:val="22"/>
          <w:lang w:val="en-US" w:eastAsia="zh-CN"/>
        </w:rPr>
        <w:t>该卫星系统的主要星座参数示于表</w:t>
      </w:r>
      <w:r>
        <w:rPr>
          <w:szCs w:val="22"/>
          <w:lang w:val="en-US" w:eastAsia="zh-CN"/>
        </w:rPr>
        <w:t>36</w:t>
      </w:r>
      <w:r w:rsidRPr="006A3009">
        <w:rPr>
          <w:rFonts w:ascii="SimSun" w:hAnsi="SimSun" w:cs="SimSun" w:hint="eastAsia"/>
          <w:szCs w:val="22"/>
          <w:lang w:val="en-US" w:eastAsia="zh-CN"/>
        </w:rPr>
        <w:t>。</w:t>
      </w:r>
    </w:p>
    <w:p w:rsidR="004F12A8" w:rsidRDefault="004F12A8" w:rsidP="004F12A8">
      <w:pPr>
        <w:rPr>
          <w:sz w:val="24"/>
          <w:szCs w:val="24"/>
          <w:lang w:val="en-US" w:eastAsia="zh-CN"/>
        </w:rPr>
      </w:pPr>
    </w:p>
    <w:p w:rsidR="004F12A8" w:rsidRPr="008C556E" w:rsidRDefault="004F12A8" w:rsidP="004F12A8">
      <w:pPr>
        <w:spacing w:before="480" w:after="80"/>
        <w:jc w:val="center"/>
        <w:rPr>
          <w:rFonts w:hAnsi="SimSun" w:cs="SimSun"/>
          <w:sz w:val="18"/>
          <w:szCs w:val="18"/>
          <w:lang w:val="en-US" w:eastAsia="zh-CN"/>
        </w:rPr>
      </w:pPr>
      <w:r w:rsidRPr="008C556E">
        <w:rPr>
          <w:rFonts w:hAnsi="SimSun" w:cs="SimSun" w:hint="eastAsia"/>
          <w:sz w:val="18"/>
          <w:szCs w:val="18"/>
          <w:lang w:val="en-US" w:eastAsia="zh-CN"/>
        </w:rPr>
        <w:t>图</w:t>
      </w:r>
      <w:r w:rsidRPr="008C556E">
        <w:rPr>
          <w:rFonts w:hAnsi="SimSun" w:cs="SimSun"/>
          <w:sz w:val="18"/>
          <w:szCs w:val="18"/>
          <w:lang w:val="en-US" w:eastAsia="zh-CN"/>
        </w:rPr>
        <w:t>66</w:t>
      </w:r>
    </w:p>
    <w:p w:rsidR="004F12A8" w:rsidRPr="008C556E" w:rsidRDefault="004F12A8" w:rsidP="004F12A8">
      <w:pPr>
        <w:spacing w:before="0" w:after="120"/>
        <w:jc w:val="center"/>
        <w:rPr>
          <w:b/>
          <w:sz w:val="18"/>
          <w:szCs w:val="18"/>
          <w:lang w:val="en-US" w:eastAsia="zh-CN"/>
        </w:rPr>
      </w:pPr>
      <w:r w:rsidRPr="008C556E">
        <w:rPr>
          <w:rFonts w:hint="eastAsia"/>
          <w:b/>
          <w:sz w:val="18"/>
          <w:szCs w:val="18"/>
          <w:lang w:val="en-US" w:eastAsia="zh-CN"/>
        </w:rPr>
        <w:t>卫星星座</w:t>
      </w:r>
    </w:p>
    <w:p w:rsidR="004F12A8" w:rsidRPr="00450DA2" w:rsidRDefault="00C07726" w:rsidP="004F12A8">
      <w:pPr>
        <w:pStyle w:val="FigureNo"/>
      </w:pPr>
      <w:r>
        <w:rPr>
          <w:noProof/>
          <w:lang w:val="en-US" w:eastAsia="zh-CN"/>
        </w:rPr>
      </w:r>
      <w:r w:rsidR="00A435FA">
        <w:pict>
          <v:group id="_x0000_s12552" editas="canvas" style="width:371.25pt;height:354.05pt;mso-position-horizontal-relative:char;mso-position-vertical-relative:line" coordorigin=",1059" coordsize="7425,7081">
            <o:lock v:ext="edit" aspectratio="t"/>
            <v:shape id="_x0000_s12553" type="#_x0000_t75" style="position:absolute;top:1059;width:7425;height:7081" o:preferrelative="f">
              <v:fill o:detectmouseclick="t"/>
              <v:path o:extrusionok="t" o:connecttype="none"/>
              <o:lock v:ext="edit" text="t"/>
            </v:shape>
            <v:rect id="_x0000_s12554" style="position:absolute;left:6662;top:7961;width:467;height:179;mso-wrap-style:none" filled="f" stroked="f">
              <v:textbox inset="0,0,0,0">
                <w:txbxContent>
                  <w:p w:rsidR="000D3FD4" w:rsidRDefault="000D3FD4" w:rsidP="004F12A8">
                    <w:pPr>
                      <w:spacing w:before="0"/>
                      <w:rPr>
                        <w:lang w:eastAsia="zh-CN"/>
                      </w:rPr>
                    </w:pPr>
                    <w:r>
                      <w:rPr>
                        <w:caps/>
                        <w:color w:val="24282B"/>
                        <w:sz w:val="14"/>
                        <w:szCs w:val="14"/>
                      </w:rPr>
                      <w:t>1850</w:t>
                    </w:r>
                    <w:r>
                      <w:rPr>
                        <w:color w:val="24282B"/>
                        <w:sz w:val="14"/>
                        <w:szCs w:val="14"/>
                        <w:lang w:eastAsia="zh-CN"/>
                      </w:rPr>
                      <w:t>-66</w:t>
                    </w:r>
                  </w:p>
                </w:txbxContent>
              </v:textbox>
            </v:rect>
            <v:shape id="_x0000_s12555" type="#_x0000_t75" style="position:absolute;left:24;top:1059;width:7367;height:6821">
              <v:imagedata r:id="rId50" o:title=""/>
            </v:shape>
            <w10:wrap type="none"/>
            <w10:anchorlock/>
          </v:group>
        </w:pict>
      </w:r>
    </w:p>
    <w:p w:rsidR="004F12A8" w:rsidRPr="00D962D9" w:rsidRDefault="004F12A8" w:rsidP="004F12A8">
      <w:pPr>
        <w:pStyle w:val="FigureNo"/>
        <w:rPr>
          <w:sz w:val="24"/>
          <w:szCs w:val="24"/>
        </w:rPr>
      </w:pPr>
    </w:p>
    <w:p w:rsidR="004F12A8" w:rsidRPr="004007A4" w:rsidRDefault="004F12A8" w:rsidP="004F12A8">
      <w:pPr>
        <w:pStyle w:val="TableNo"/>
      </w:pPr>
      <w:r>
        <w:rPr>
          <w:rFonts w:ascii="SimSun" w:hAnsi="SimSun" w:cs="SimSun" w:hint="eastAsia"/>
          <w:lang w:eastAsia="zh-CN"/>
        </w:rPr>
        <w:lastRenderedPageBreak/>
        <w:t>表</w:t>
      </w:r>
      <w:r w:rsidRPr="004007A4">
        <w:t>36</w:t>
      </w:r>
    </w:p>
    <w:p w:rsidR="004F12A8" w:rsidRPr="004007A4" w:rsidRDefault="004F12A8" w:rsidP="004F12A8">
      <w:pPr>
        <w:pStyle w:val="Tabletitle"/>
      </w:pPr>
      <w:r w:rsidRPr="004007A4">
        <w:rPr>
          <w:rFonts w:ascii="SimSun" w:hAnsi="SimSun" w:cs="SimSun" w:hint="eastAsia"/>
          <w:lang w:val="en-US"/>
        </w:rPr>
        <w:t>星座参数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69"/>
        <w:gridCol w:w="3969"/>
      </w:tblGrid>
      <w:tr w:rsidR="004F12A8" w:rsidRPr="004007A4" w:rsidTr="006D36E5">
        <w:trPr>
          <w:cantSplit/>
          <w:trHeight w:val="240"/>
          <w:jc w:val="center"/>
        </w:trPr>
        <w:tc>
          <w:tcPr>
            <w:tcW w:w="3969" w:type="dxa"/>
          </w:tcPr>
          <w:p w:rsidR="004F12A8" w:rsidRPr="004007A4" w:rsidRDefault="004F12A8" w:rsidP="006D36E5">
            <w:pPr>
              <w:pStyle w:val="tw"/>
              <w:spacing w:before="48" w:after="48"/>
              <w:rPr>
                <w:sz w:val="20"/>
              </w:rPr>
            </w:pPr>
            <w:r w:rsidRPr="004007A4">
              <w:rPr>
                <w:rFonts w:ascii="SimSun" w:hAnsi="SimSun" w:cs="SimSun" w:hint="eastAsia"/>
                <w:sz w:val="20"/>
              </w:rPr>
              <w:t>轨道类型</w:t>
            </w:r>
          </w:p>
        </w:tc>
        <w:tc>
          <w:tcPr>
            <w:tcW w:w="3969" w:type="dxa"/>
          </w:tcPr>
          <w:p w:rsidR="004F12A8" w:rsidRPr="004007A4" w:rsidRDefault="004F12A8" w:rsidP="006D36E5">
            <w:pPr>
              <w:pStyle w:val="tw"/>
              <w:spacing w:before="48" w:after="48"/>
              <w:rPr>
                <w:sz w:val="20"/>
              </w:rPr>
            </w:pPr>
            <w:r w:rsidRPr="004007A4">
              <w:rPr>
                <w:sz w:val="20"/>
              </w:rPr>
              <w:t>LEO</w:t>
            </w:r>
          </w:p>
        </w:tc>
      </w:tr>
      <w:tr w:rsidR="004F12A8" w:rsidRPr="004007A4" w:rsidTr="006D36E5">
        <w:trPr>
          <w:cantSplit/>
          <w:trHeight w:val="240"/>
          <w:jc w:val="center"/>
        </w:trPr>
        <w:tc>
          <w:tcPr>
            <w:tcW w:w="3969" w:type="dxa"/>
          </w:tcPr>
          <w:p w:rsidR="004F12A8" w:rsidRPr="004007A4" w:rsidRDefault="004F12A8" w:rsidP="006D36E5">
            <w:pPr>
              <w:pStyle w:val="tw"/>
              <w:spacing w:before="48" w:after="48"/>
              <w:rPr>
                <w:sz w:val="20"/>
              </w:rPr>
            </w:pPr>
            <w:r w:rsidRPr="004007A4">
              <w:rPr>
                <w:rFonts w:ascii="SimSun" w:hAnsi="SimSun" w:cs="SimSun" w:hint="eastAsia"/>
                <w:sz w:val="20"/>
              </w:rPr>
              <w:t>卫星数</w:t>
            </w:r>
          </w:p>
        </w:tc>
        <w:tc>
          <w:tcPr>
            <w:tcW w:w="3969" w:type="dxa"/>
          </w:tcPr>
          <w:p w:rsidR="004F12A8" w:rsidRPr="004007A4" w:rsidRDefault="004F12A8" w:rsidP="006D36E5">
            <w:pPr>
              <w:pStyle w:val="tw"/>
              <w:spacing w:before="48" w:after="48"/>
              <w:rPr>
                <w:sz w:val="20"/>
              </w:rPr>
            </w:pPr>
            <w:r w:rsidRPr="004007A4">
              <w:rPr>
                <w:sz w:val="20"/>
              </w:rPr>
              <w:t>96</w:t>
            </w:r>
          </w:p>
        </w:tc>
      </w:tr>
      <w:tr w:rsidR="004F12A8" w:rsidRPr="004007A4" w:rsidTr="006D36E5">
        <w:trPr>
          <w:cantSplit/>
          <w:trHeight w:val="240"/>
          <w:jc w:val="center"/>
        </w:trPr>
        <w:tc>
          <w:tcPr>
            <w:tcW w:w="3969" w:type="dxa"/>
          </w:tcPr>
          <w:p w:rsidR="004F12A8" w:rsidRPr="004007A4" w:rsidRDefault="004F12A8" w:rsidP="006D36E5">
            <w:pPr>
              <w:pStyle w:val="tw"/>
              <w:spacing w:before="48" w:after="48"/>
              <w:rPr>
                <w:sz w:val="20"/>
              </w:rPr>
            </w:pPr>
            <w:r w:rsidRPr="004007A4">
              <w:rPr>
                <w:rFonts w:ascii="SimSun" w:hAnsi="SimSun" w:cs="SimSun" w:hint="eastAsia"/>
                <w:sz w:val="20"/>
              </w:rPr>
              <w:t>轨道平面数</w:t>
            </w:r>
          </w:p>
        </w:tc>
        <w:tc>
          <w:tcPr>
            <w:tcW w:w="3969" w:type="dxa"/>
          </w:tcPr>
          <w:p w:rsidR="004F12A8" w:rsidRPr="004007A4" w:rsidRDefault="004F12A8" w:rsidP="006D36E5">
            <w:pPr>
              <w:pStyle w:val="tw"/>
              <w:spacing w:before="48" w:after="48"/>
              <w:rPr>
                <w:sz w:val="20"/>
              </w:rPr>
            </w:pPr>
            <w:r w:rsidRPr="004007A4">
              <w:rPr>
                <w:sz w:val="20"/>
              </w:rPr>
              <w:t>8</w:t>
            </w:r>
          </w:p>
        </w:tc>
      </w:tr>
      <w:tr w:rsidR="004F12A8" w:rsidRPr="004007A4" w:rsidTr="006D36E5">
        <w:trPr>
          <w:cantSplit/>
          <w:trHeight w:val="240"/>
          <w:jc w:val="center"/>
        </w:trPr>
        <w:tc>
          <w:tcPr>
            <w:tcW w:w="3969" w:type="dxa"/>
          </w:tcPr>
          <w:p w:rsidR="004F12A8" w:rsidRPr="004007A4" w:rsidRDefault="004F12A8" w:rsidP="006D36E5">
            <w:pPr>
              <w:pStyle w:val="tw"/>
              <w:spacing w:before="48" w:after="48"/>
              <w:rPr>
                <w:sz w:val="20"/>
              </w:rPr>
            </w:pPr>
            <w:r w:rsidRPr="004007A4">
              <w:rPr>
                <w:rFonts w:ascii="SimSun" w:hAnsi="SimSun" w:cs="SimSun" w:hint="eastAsia"/>
                <w:sz w:val="20"/>
              </w:rPr>
              <w:t>每平面的卫星数</w:t>
            </w:r>
          </w:p>
        </w:tc>
        <w:tc>
          <w:tcPr>
            <w:tcW w:w="3969" w:type="dxa"/>
          </w:tcPr>
          <w:p w:rsidR="004F12A8" w:rsidRPr="004007A4" w:rsidRDefault="004F12A8" w:rsidP="006D36E5">
            <w:pPr>
              <w:pStyle w:val="tw"/>
              <w:spacing w:before="48" w:after="48"/>
              <w:rPr>
                <w:sz w:val="20"/>
              </w:rPr>
            </w:pPr>
            <w:r w:rsidRPr="004007A4">
              <w:rPr>
                <w:sz w:val="20"/>
              </w:rPr>
              <w:t>12</w:t>
            </w:r>
          </w:p>
        </w:tc>
      </w:tr>
      <w:tr w:rsidR="004F12A8" w:rsidRPr="004007A4" w:rsidTr="006D36E5">
        <w:trPr>
          <w:cantSplit/>
          <w:trHeight w:val="240"/>
          <w:jc w:val="center"/>
        </w:trPr>
        <w:tc>
          <w:tcPr>
            <w:tcW w:w="3969" w:type="dxa"/>
          </w:tcPr>
          <w:p w:rsidR="004F12A8" w:rsidRPr="004007A4" w:rsidRDefault="004F12A8" w:rsidP="006D36E5">
            <w:pPr>
              <w:pStyle w:val="tw"/>
              <w:spacing w:before="48" w:after="48"/>
              <w:rPr>
                <w:sz w:val="20"/>
              </w:rPr>
            </w:pPr>
            <w:r w:rsidRPr="004007A4">
              <w:rPr>
                <w:rFonts w:ascii="SimSun" w:hAnsi="SimSun" w:cs="SimSun" w:hint="eastAsia"/>
                <w:sz w:val="20"/>
              </w:rPr>
              <w:t>倾斜类型</w:t>
            </w:r>
          </w:p>
        </w:tc>
        <w:tc>
          <w:tcPr>
            <w:tcW w:w="3969" w:type="dxa"/>
          </w:tcPr>
          <w:p w:rsidR="004F12A8" w:rsidRPr="004007A4" w:rsidRDefault="004F12A8" w:rsidP="006D36E5">
            <w:pPr>
              <w:pStyle w:val="tw"/>
              <w:spacing w:before="48" w:after="48"/>
              <w:rPr>
                <w:sz w:val="20"/>
              </w:rPr>
            </w:pPr>
            <w:r w:rsidRPr="004007A4">
              <w:rPr>
                <w:rFonts w:ascii="SimSun" w:hAnsi="SimSun" w:cs="SimSun" w:hint="eastAsia"/>
                <w:sz w:val="20"/>
              </w:rPr>
              <w:t>极轨</w:t>
            </w:r>
          </w:p>
        </w:tc>
      </w:tr>
      <w:tr w:rsidR="004F12A8" w:rsidRPr="004007A4" w:rsidTr="006D36E5">
        <w:trPr>
          <w:cantSplit/>
          <w:trHeight w:val="240"/>
          <w:jc w:val="center"/>
        </w:trPr>
        <w:tc>
          <w:tcPr>
            <w:tcW w:w="3969" w:type="dxa"/>
          </w:tcPr>
          <w:p w:rsidR="004F12A8" w:rsidRPr="004007A4" w:rsidRDefault="004F12A8" w:rsidP="006D36E5">
            <w:pPr>
              <w:pStyle w:val="tw"/>
              <w:spacing w:before="48" w:after="48"/>
              <w:rPr>
                <w:sz w:val="20"/>
              </w:rPr>
            </w:pPr>
            <w:r w:rsidRPr="004007A4">
              <w:rPr>
                <w:rFonts w:ascii="SimSun" w:hAnsi="SimSun" w:cs="SimSun" w:hint="eastAsia"/>
                <w:sz w:val="20"/>
              </w:rPr>
              <w:t>倾斜度</w:t>
            </w:r>
          </w:p>
        </w:tc>
        <w:tc>
          <w:tcPr>
            <w:tcW w:w="3969" w:type="dxa"/>
          </w:tcPr>
          <w:p w:rsidR="004F12A8" w:rsidRPr="004007A4" w:rsidRDefault="004F12A8" w:rsidP="006D36E5">
            <w:pPr>
              <w:pStyle w:val="tw"/>
              <w:spacing w:before="48" w:after="48"/>
              <w:rPr>
                <w:sz w:val="20"/>
              </w:rPr>
            </w:pPr>
            <w:r w:rsidRPr="004007A4">
              <w:rPr>
                <w:sz w:val="20"/>
              </w:rPr>
              <w:t>98.8</w:t>
            </w:r>
            <w:r w:rsidRPr="004007A4">
              <w:rPr>
                <w:rFonts w:ascii="Symbol" w:hAnsi="Symbol"/>
                <w:sz w:val="20"/>
              </w:rPr>
              <w:t></w:t>
            </w:r>
          </w:p>
        </w:tc>
      </w:tr>
      <w:tr w:rsidR="004F12A8" w:rsidRPr="004007A4" w:rsidTr="006D36E5">
        <w:trPr>
          <w:cantSplit/>
          <w:trHeight w:val="240"/>
          <w:jc w:val="center"/>
        </w:trPr>
        <w:tc>
          <w:tcPr>
            <w:tcW w:w="3969" w:type="dxa"/>
          </w:tcPr>
          <w:p w:rsidR="004F12A8" w:rsidRPr="004007A4" w:rsidRDefault="004F12A8" w:rsidP="006D36E5">
            <w:pPr>
              <w:pStyle w:val="tw"/>
              <w:spacing w:before="48" w:after="48"/>
              <w:rPr>
                <w:sz w:val="20"/>
              </w:rPr>
            </w:pPr>
            <w:r w:rsidRPr="004007A4">
              <w:rPr>
                <w:rFonts w:ascii="SimSun" w:hAnsi="SimSun" w:cs="SimSun" w:hint="eastAsia"/>
                <w:sz w:val="20"/>
              </w:rPr>
              <w:t>轨道周期</w:t>
            </w:r>
          </w:p>
        </w:tc>
        <w:tc>
          <w:tcPr>
            <w:tcW w:w="3969" w:type="dxa"/>
          </w:tcPr>
          <w:p w:rsidR="004F12A8" w:rsidRPr="004007A4" w:rsidRDefault="004F12A8" w:rsidP="006D36E5">
            <w:pPr>
              <w:pStyle w:val="tw"/>
              <w:spacing w:before="48" w:after="48"/>
              <w:rPr>
                <w:sz w:val="20"/>
              </w:rPr>
            </w:pPr>
            <w:r w:rsidRPr="004007A4">
              <w:rPr>
                <w:sz w:val="20"/>
              </w:rPr>
              <w:t>6 119.6 s</w:t>
            </w:r>
          </w:p>
        </w:tc>
      </w:tr>
      <w:tr w:rsidR="004F12A8" w:rsidRPr="004007A4" w:rsidTr="006D36E5">
        <w:trPr>
          <w:cantSplit/>
          <w:trHeight w:val="240"/>
          <w:jc w:val="center"/>
        </w:trPr>
        <w:tc>
          <w:tcPr>
            <w:tcW w:w="3969" w:type="dxa"/>
          </w:tcPr>
          <w:p w:rsidR="004F12A8" w:rsidRPr="004007A4" w:rsidRDefault="004F12A8" w:rsidP="006D36E5">
            <w:pPr>
              <w:pStyle w:val="tw"/>
              <w:spacing w:before="48" w:after="48"/>
              <w:rPr>
                <w:sz w:val="20"/>
              </w:rPr>
            </w:pPr>
            <w:r w:rsidRPr="004007A4">
              <w:rPr>
                <w:rFonts w:ascii="SimSun" w:hAnsi="SimSun" w:cs="SimSun" w:hint="eastAsia"/>
                <w:sz w:val="20"/>
              </w:rPr>
              <w:t>远地点高度</w:t>
            </w:r>
          </w:p>
        </w:tc>
        <w:tc>
          <w:tcPr>
            <w:tcW w:w="3969" w:type="dxa"/>
          </w:tcPr>
          <w:p w:rsidR="004F12A8" w:rsidRPr="004007A4" w:rsidRDefault="004F12A8" w:rsidP="006D36E5">
            <w:pPr>
              <w:pStyle w:val="tw"/>
              <w:spacing w:before="48" w:after="48"/>
              <w:rPr>
                <w:sz w:val="20"/>
              </w:rPr>
            </w:pPr>
            <w:smartTag w:uri="urn:schemas-microsoft-com:office:smarttags" w:element="chmetcnv">
              <w:smartTagPr>
                <w:attr w:name="TCSC" w:val="0"/>
                <w:attr w:name="NumberType" w:val="1"/>
                <w:attr w:name="Negative" w:val="False"/>
                <w:attr w:name="HasSpace" w:val="True"/>
                <w:attr w:name="SourceValue" w:val="862.4"/>
                <w:attr w:name="UnitName" w:val="km"/>
              </w:smartTagPr>
              <w:r w:rsidRPr="004007A4">
                <w:rPr>
                  <w:sz w:val="20"/>
                </w:rPr>
                <w:t>862.4 km</w:t>
              </w:r>
            </w:smartTag>
          </w:p>
        </w:tc>
      </w:tr>
      <w:tr w:rsidR="004F12A8" w:rsidRPr="004007A4" w:rsidTr="006D36E5">
        <w:trPr>
          <w:cantSplit/>
          <w:trHeight w:val="240"/>
          <w:jc w:val="center"/>
        </w:trPr>
        <w:tc>
          <w:tcPr>
            <w:tcW w:w="3969" w:type="dxa"/>
          </w:tcPr>
          <w:p w:rsidR="004F12A8" w:rsidRPr="004007A4" w:rsidRDefault="004F12A8" w:rsidP="006D36E5">
            <w:pPr>
              <w:pStyle w:val="tw"/>
              <w:spacing w:before="48" w:after="48"/>
              <w:rPr>
                <w:sz w:val="20"/>
              </w:rPr>
            </w:pPr>
            <w:r w:rsidRPr="004007A4">
              <w:rPr>
                <w:rFonts w:ascii="SimSun" w:hAnsi="SimSun" w:cs="SimSun" w:hint="eastAsia"/>
                <w:sz w:val="20"/>
              </w:rPr>
              <w:t>近地点高度</w:t>
            </w:r>
          </w:p>
        </w:tc>
        <w:tc>
          <w:tcPr>
            <w:tcW w:w="3969" w:type="dxa"/>
          </w:tcPr>
          <w:p w:rsidR="004F12A8" w:rsidRPr="004007A4" w:rsidRDefault="004F12A8" w:rsidP="006D36E5">
            <w:pPr>
              <w:pStyle w:val="tw"/>
              <w:spacing w:before="48" w:after="48"/>
              <w:rPr>
                <w:sz w:val="20"/>
              </w:rPr>
            </w:pPr>
            <w:smartTag w:uri="urn:schemas-microsoft-com:office:smarttags" w:element="chmetcnv">
              <w:smartTagPr>
                <w:attr w:name="TCSC" w:val="0"/>
                <w:attr w:name="NumberType" w:val="1"/>
                <w:attr w:name="Negative" w:val="False"/>
                <w:attr w:name="HasSpace" w:val="True"/>
                <w:attr w:name="SourceValue" w:val="843.5"/>
                <w:attr w:name="UnitName" w:val="km"/>
              </w:smartTagPr>
              <w:r w:rsidRPr="004007A4">
                <w:rPr>
                  <w:sz w:val="20"/>
                </w:rPr>
                <w:t>843.5 km</w:t>
              </w:r>
            </w:smartTag>
          </w:p>
        </w:tc>
      </w:tr>
      <w:tr w:rsidR="004F12A8" w:rsidRPr="004007A4" w:rsidTr="006D36E5">
        <w:trPr>
          <w:cantSplit/>
          <w:trHeight w:val="240"/>
          <w:jc w:val="center"/>
        </w:trPr>
        <w:tc>
          <w:tcPr>
            <w:tcW w:w="3969" w:type="dxa"/>
          </w:tcPr>
          <w:p w:rsidR="004F12A8" w:rsidRPr="004007A4" w:rsidRDefault="004F12A8" w:rsidP="006D36E5">
            <w:pPr>
              <w:pStyle w:val="tw"/>
              <w:spacing w:before="48" w:after="48"/>
              <w:rPr>
                <w:sz w:val="20"/>
              </w:rPr>
            </w:pPr>
            <w:r w:rsidRPr="004007A4">
              <w:rPr>
                <w:rFonts w:ascii="SimSun" w:hAnsi="SimSun" w:cs="SimSun" w:hint="eastAsia"/>
                <w:sz w:val="20"/>
              </w:rPr>
              <w:t>近地点的幅角</w:t>
            </w:r>
          </w:p>
        </w:tc>
        <w:tc>
          <w:tcPr>
            <w:tcW w:w="3969" w:type="dxa"/>
          </w:tcPr>
          <w:p w:rsidR="004F12A8" w:rsidRPr="004007A4" w:rsidRDefault="004F12A8" w:rsidP="006D36E5">
            <w:pPr>
              <w:pStyle w:val="tw"/>
              <w:spacing w:before="48" w:after="48"/>
              <w:rPr>
                <w:sz w:val="20"/>
              </w:rPr>
            </w:pPr>
            <w:r w:rsidRPr="004007A4">
              <w:rPr>
                <w:sz w:val="20"/>
              </w:rPr>
              <w:t>270</w:t>
            </w:r>
            <w:r w:rsidRPr="004007A4">
              <w:rPr>
                <w:rFonts w:ascii="Symbol" w:hAnsi="Symbol"/>
                <w:sz w:val="20"/>
              </w:rPr>
              <w:t></w:t>
            </w:r>
          </w:p>
        </w:tc>
      </w:tr>
      <w:tr w:rsidR="004F12A8" w:rsidRPr="004007A4" w:rsidTr="006D36E5">
        <w:trPr>
          <w:cantSplit/>
          <w:trHeight w:val="240"/>
          <w:jc w:val="center"/>
        </w:trPr>
        <w:tc>
          <w:tcPr>
            <w:tcW w:w="3969" w:type="dxa"/>
          </w:tcPr>
          <w:p w:rsidR="004F12A8" w:rsidRPr="004007A4" w:rsidRDefault="004F12A8" w:rsidP="006D36E5">
            <w:pPr>
              <w:pStyle w:val="tw"/>
              <w:spacing w:before="48" w:after="48"/>
              <w:rPr>
                <w:sz w:val="20"/>
              </w:rPr>
            </w:pPr>
            <w:r w:rsidRPr="004007A4">
              <w:rPr>
                <w:rFonts w:ascii="SimSun" w:hAnsi="SimSun" w:cs="SimSun" w:hint="eastAsia"/>
                <w:sz w:val="20"/>
              </w:rPr>
              <w:t>激活业务弧段</w:t>
            </w:r>
            <w:r w:rsidRPr="004007A4">
              <w:rPr>
                <w:sz w:val="20"/>
              </w:rPr>
              <w:t>(s)</w:t>
            </w:r>
          </w:p>
        </w:tc>
        <w:tc>
          <w:tcPr>
            <w:tcW w:w="3969" w:type="dxa"/>
          </w:tcPr>
          <w:p w:rsidR="004F12A8" w:rsidRPr="004007A4" w:rsidRDefault="004F12A8" w:rsidP="006D36E5">
            <w:pPr>
              <w:pStyle w:val="tw"/>
              <w:spacing w:before="48" w:after="48"/>
              <w:rPr>
                <w:sz w:val="20"/>
              </w:rPr>
            </w:pPr>
            <w:r w:rsidRPr="004007A4">
              <w:rPr>
                <w:rFonts w:ascii="SimSun" w:hAnsi="SimSun" w:cs="SimSun" w:hint="eastAsia"/>
                <w:sz w:val="20"/>
              </w:rPr>
              <w:t>未采用</w:t>
            </w:r>
            <w:r w:rsidRPr="004007A4">
              <w:rPr>
                <w:sz w:val="20"/>
              </w:rPr>
              <w:t xml:space="preserve"> – </w:t>
            </w:r>
            <w:r w:rsidRPr="004007A4">
              <w:rPr>
                <w:rFonts w:ascii="SimSun" w:hAnsi="SimSun" w:cs="SimSun" w:hint="eastAsia"/>
                <w:sz w:val="20"/>
              </w:rPr>
              <w:t>全球覆盖</w:t>
            </w:r>
          </w:p>
        </w:tc>
      </w:tr>
      <w:tr w:rsidR="004F12A8" w:rsidRPr="004007A4" w:rsidTr="006D36E5">
        <w:trPr>
          <w:cantSplit/>
          <w:trHeight w:val="240"/>
          <w:jc w:val="center"/>
        </w:trPr>
        <w:tc>
          <w:tcPr>
            <w:tcW w:w="3969" w:type="dxa"/>
          </w:tcPr>
          <w:p w:rsidR="004F12A8" w:rsidRPr="004007A4" w:rsidRDefault="004F12A8" w:rsidP="006D36E5">
            <w:pPr>
              <w:pStyle w:val="tw"/>
              <w:spacing w:before="48" w:after="48"/>
              <w:rPr>
                <w:sz w:val="20"/>
              </w:rPr>
            </w:pPr>
            <w:r w:rsidRPr="004007A4">
              <w:rPr>
                <w:rFonts w:ascii="SimSun" w:hAnsi="SimSun" w:cs="SimSun" w:hint="eastAsia"/>
                <w:sz w:val="20"/>
              </w:rPr>
              <w:t>升交点的右上升</w:t>
            </w:r>
          </w:p>
        </w:tc>
        <w:tc>
          <w:tcPr>
            <w:tcW w:w="3969" w:type="dxa"/>
          </w:tcPr>
          <w:p w:rsidR="004F12A8" w:rsidRPr="004007A4" w:rsidRDefault="004F12A8" w:rsidP="006D36E5">
            <w:pPr>
              <w:pStyle w:val="tw"/>
              <w:spacing w:before="48" w:after="48"/>
              <w:rPr>
                <w:sz w:val="20"/>
              </w:rPr>
            </w:pPr>
            <w:r w:rsidRPr="004007A4">
              <w:rPr>
                <w:sz w:val="20"/>
              </w:rPr>
              <w:t>160</w:t>
            </w:r>
            <w:r w:rsidRPr="004007A4">
              <w:rPr>
                <w:rFonts w:ascii="Symbol" w:hAnsi="Symbol"/>
                <w:sz w:val="20"/>
              </w:rPr>
              <w:t></w:t>
            </w:r>
            <w:r w:rsidRPr="004007A4">
              <w:rPr>
                <w:rFonts w:ascii="SimSun" w:hAnsi="SimSun" w:cs="SimSun" w:hint="eastAsia"/>
                <w:sz w:val="20"/>
              </w:rPr>
              <w:t>，</w:t>
            </w:r>
            <w:r w:rsidRPr="004007A4">
              <w:rPr>
                <w:sz w:val="20"/>
              </w:rPr>
              <w:t>183.5</w:t>
            </w:r>
            <w:r w:rsidRPr="004007A4">
              <w:rPr>
                <w:rFonts w:ascii="Symbol" w:hAnsi="Symbol"/>
                <w:sz w:val="20"/>
              </w:rPr>
              <w:t></w:t>
            </w:r>
            <w:r w:rsidRPr="004007A4">
              <w:rPr>
                <w:rFonts w:ascii="SimSun" w:hAnsi="SimSun" w:cs="SimSun" w:hint="eastAsia"/>
                <w:sz w:val="20"/>
              </w:rPr>
              <w:t>，</w:t>
            </w:r>
            <w:r w:rsidRPr="004007A4">
              <w:rPr>
                <w:sz w:val="20"/>
              </w:rPr>
              <w:t>207</w:t>
            </w:r>
            <w:r w:rsidRPr="004007A4">
              <w:rPr>
                <w:rFonts w:ascii="Symbol" w:hAnsi="Symbol"/>
                <w:sz w:val="20"/>
              </w:rPr>
              <w:t></w:t>
            </w:r>
            <w:r w:rsidRPr="004007A4">
              <w:rPr>
                <w:rFonts w:ascii="SimSun" w:hAnsi="SimSun" w:cs="SimSun" w:hint="eastAsia"/>
                <w:sz w:val="20"/>
              </w:rPr>
              <w:t>，</w:t>
            </w:r>
            <w:r w:rsidRPr="004007A4">
              <w:rPr>
                <w:sz w:val="20"/>
              </w:rPr>
              <w:t>230.5</w:t>
            </w:r>
            <w:r w:rsidRPr="004007A4">
              <w:rPr>
                <w:rFonts w:ascii="Symbol" w:hAnsi="Symbol"/>
                <w:sz w:val="20"/>
              </w:rPr>
              <w:t></w:t>
            </w:r>
            <w:r w:rsidRPr="004007A4">
              <w:rPr>
                <w:rFonts w:ascii="SimSun" w:hAnsi="SimSun" w:cs="SimSun" w:hint="eastAsia"/>
                <w:sz w:val="20"/>
              </w:rPr>
              <w:t>，</w:t>
            </w:r>
            <w:r w:rsidRPr="004007A4">
              <w:rPr>
                <w:sz w:val="20"/>
              </w:rPr>
              <w:t>254</w:t>
            </w:r>
            <w:r w:rsidRPr="004007A4">
              <w:rPr>
                <w:rFonts w:ascii="Symbol" w:hAnsi="Symbol"/>
                <w:sz w:val="20"/>
              </w:rPr>
              <w:t></w:t>
            </w:r>
            <w:r w:rsidRPr="004007A4">
              <w:rPr>
                <w:rFonts w:ascii="SimSun" w:hAnsi="SimSun" w:cs="SimSun" w:hint="eastAsia"/>
                <w:sz w:val="20"/>
              </w:rPr>
              <w:t>，</w:t>
            </w:r>
            <w:r w:rsidRPr="004007A4">
              <w:rPr>
                <w:sz w:val="20"/>
              </w:rPr>
              <w:t>277.5</w:t>
            </w:r>
            <w:r w:rsidRPr="004007A4">
              <w:rPr>
                <w:rFonts w:ascii="Symbol" w:hAnsi="Symbol"/>
                <w:sz w:val="20"/>
              </w:rPr>
              <w:t></w:t>
            </w:r>
            <w:r w:rsidRPr="004007A4">
              <w:rPr>
                <w:rFonts w:ascii="SimSun" w:hAnsi="SimSun" w:cs="SimSun" w:hint="eastAsia"/>
                <w:sz w:val="20"/>
              </w:rPr>
              <w:t>，</w:t>
            </w:r>
            <w:r w:rsidRPr="004007A4">
              <w:rPr>
                <w:sz w:val="20"/>
              </w:rPr>
              <w:t>301</w:t>
            </w:r>
            <w:r w:rsidRPr="004007A4">
              <w:rPr>
                <w:rFonts w:ascii="Symbol" w:hAnsi="Symbol"/>
                <w:sz w:val="20"/>
              </w:rPr>
              <w:t></w:t>
            </w:r>
            <w:r w:rsidRPr="004007A4">
              <w:rPr>
                <w:rFonts w:ascii="SimSun" w:hAnsi="SimSun" w:cs="SimSun" w:hint="eastAsia"/>
                <w:sz w:val="20"/>
              </w:rPr>
              <w:t>，</w:t>
            </w:r>
            <w:r w:rsidRPr="004007A4">
              <w:rPr>
                <w:sz w:val="20"/>
              </w:rPr>
              <w:t>324.5</w:t>
            </w:r>
            <w:r w:rsidRPr="004007A4">
              <w:rPr>
                <w:rFonts w:ascii="Symbol" w:hAnsi="Symbol"/>
                <w:sz w:val="20"/>
              </w:rPr>
              <w:t></w:t>
            </w:r>
          </w:p>
        </w:tc>
      </w:tr>
    </w:tbl>
    <w:p w:rsidR="004F12A8" w:rsidRPr="00D962D9" w:rsidRDefault="004F12A8" w:rsidP="004F12A8">
      <w:pPr>
        <w:pStyle w:val="Tablefin"/>
        <w:rPr>
          <w:sz w:val="24"/>
          <w:szCs w:val="24"/>
        </w:rPr>
      </w:pPr>
    </w:p>
    <w:p w:rsidR="004F12A8" w:rsidRPr="00D962D9" w:rsidRDefault="004F12A8" w:rsidP="004F12A8">
      <w:pPr>
        <w:rPr>
          <w:sz w:val="24"/>
          <w:szCs w:val="24"/>
          <w:lang w:val="en-GB"/>
        </w:rPr>
      </w:pPr>
    </w:p>
    <w:p w:rsidR="004F12A8" w:rsidRPr="006A3009" w:rsidRDefault="004F12A8" w:rsidP="00785CDC">
      <w:pPr>
        <w:pStyle w:val="Headingb"/>
        <w:rPr>
          <w:lang w:eastAsia="zh-CN"/>
        </w:rPr>
      </w:pPr>
      <w:smartTag w:uri="urn:schemas-microsoft-com:office:smarttags" w:element="chsdate">
        <w:smartTagPr>
          <w:attr w:name="IsROCDate" w:val="False"/>
          <w:attr w:name="IsLunarDate" w:val="False"/>
          <w:attr w:name="Day" w:val="30"/>
          <w:attr w:name="Month" w:val="12"/>
          <w:attr w:name="Year" w:val="1899"/>
        </w:smartTagPr>
        <w:r w:rsidRPr="006A3009">
          <w:rPr>
            <w:szCs w:val="22"/>
            <w:lang w:eastAsia="zh-CN"/>
          </w:rPr>
          <w:t>4.3.6</w:t>
        </w:r>
      </w:smartTag>
      <w:r w:rsidRPr="006A3009">
        <w:rPr>
          <w:szCs w:val="22"/>
          <w:lang w:eastAsia="zh-CN"/>
        </w:rPr>
        <w:t xml:space="preserve">.1.2 </w:t>
      </w:r>
      <w:r w:rsidRPr="006A3009">
        <w:rPr>
          <w:szCs w:val="22"/>
          <w:lang w:eastAsia="zh-CN"/>
        </w:rPr>
        <w:tab/>
      </w:r>
      <w:r w:rsidRPr="006A3009">
        <w:rPr>
          <w:rFonts w:ascii="SimSun" w:hAnsi="SimSun" w:cs="SimSun" w:hint="eastAsia"/>
          <w:szCs w:val="22"/>
          <w:lang w:val="en-US" w:eastAsia="zh-CN"/>
        </w:rPr>
        <w:t>卫星</w:t>
      </w:r>
    </w:p>
    <w:p w:rsidR="004F12A8" w:rsidRPr="006A3009" w:rsidRDefault="004F12A8" w:rsidP="004F12A8">
      <w:pPr>
        <w:ind w:firstLineChars="200" w:firstLine="440"/>
        <w:rPr>
          <w:szCs w:val="22"/>
          <w:lang w:eastAsia="zh-CN"/>
        </w:rPr>
      </w:pPr>
      <w:r w:rsidRPr="006A3009">
        <w:rPr>
          <w:rFonts w:ascii="SimSun" w:hAnsi="SimSun" w:cs="SimSun" w:hint="eastAsia"/>
          <w:szCs w:val="22"/>
          <w:lang w:eastAsia="zh-CN"/>
        </w:rPr>
        <w:t>系统空间段的</w:t>
      </w:r>
      <w:r w:rsidRPr="006A3009">
        <w:rPr>
          <w:szCs w:val="22"/>
          <w:lang w:eastAsia="zh-CN"/>
        </w:rPr>
        <w:t>96</w:t>
      </w:r>
      <w:r w:rsidRPr="006A3009">
        <w:rPr>
          <w:rFonts w:ascii="SimSun" w:hAnsi="SimSun" w:cs="SimSun" w:hint="eastAsia"/>
          <w:szCs w:val="22"/>
          <w:lang w:eastAsia="zh-CN"/>
        </w:rPr>
        <w:t>颗卫星将从空间通过全球覆盖提供空间业务的实施。</w:t>
      </w:r>
    </w:p>
    <w:p w:rsidR="004F12A8" w:rsidRPr="006A3009" w:rsidRDefault="004F12A8" w:rsidP="004F12A8">
      <w:pPr>
        <w:ind w:firstLineChars="200" w:firstLine="440"/>
        <w:rPr>
          <w:szCs w:val="22"/>
          <w:lang w:eastAsia="zh-CN"/>
        </w:rPr>
      </w:pPr>
      <w:r w:rsidRPr="006A3009">
        <w:rPr>
          <w:rFonts w:ascii="SimSun" w:hAnsi="SimSun" w:cs="SimSun" w:hint="eastAsia"/>
          <w:szCs w:val="22"/>
          <w:lang w:eastAsia="zh-CN"/>
        </w:rPr>
        <w:t>星座中的所有卫星像位于空中的一个交换数字通信网络那样链接在一起，且以地面蜂窝网络的原理提供最大频率再用。各卫星采用点波束在地球表面构成小区。多个且相关的小波束提供高卫星天线增益并降低来自卫星和用户的用户设备所需的</w:t>
      </w:r>
      <w:r w:rsidRPr="006A3009">
        <w:rPr>
          <w:szCs w:val="22"/>
          <w:lang w:eastAsia="zh-CN"/>
        </w:rPr>
        <w:t>RF</w:t>
      </w:r>
      <w:r w:rsidRPr="006A3009">
        <w:rPr>
          <w:rFonts w:ascii="SimSun" w:hAnsi="SimSun" w:cs="SimSun" w:hint="eastAsia"/>
          <w:szCs w:val="22"/>
          <w:lang w:eastAsia="zh-CN"/>
        </w:rPr>
        <w:t>功率。点波束的数量当系统性能优化时甚至当卫星在轨时也可以调整。</w:t>
      </w:r>
    </w:p>
    <w:p w:rsidR="004F12A8" w:rsidRPr="006A3009" w:rsidRDefault="004F12A8" w:rsidP="004F12A8">
      <w:pPr>
        <w:ind w:firstLineChars="200" w:firstLine="440"/>
        <w:rPr>
          <w:szCs w:val="22"/>
          <w:lang w:val="en-US" w:eastAsia="zh-CN"/>
        </w:rPr>
      </w:pPr>
      <w:r w:rsidRPr="006A3009">
        <w:rPr>
          <w:rFonts w:ascii="SimSun" w:hAnsi="SimSun" w:cs="SimSun" w:hint="eastAsia"/>
          <w:szCs w:val="22"/>
          <w:lang w:eastAsia="zh-CN"/>
        </w:rPr>
        <w:t>各卫星通信载荷的主要特性示于</w:t>
      </w:r>
      <w:r>
        <w:rPr>
          <w:rFonts w:ascii="SimSun" w:hAnsi="SimSun" w:cs="SimSun" w:hint="eastAsia"/>
          <w:szCs w:val="22"/>
          <w:lang w:eastAsia="zh-CN"/>
        </w:rPr>
        <w:t>表</w:t>
      </w:r>
      <w:r>
        <w:rPr>
          <w:szCs w:val="22"/>
          <w:lang w:eastAsia="zh-CN"/>
        </w:rPr>
        <w:t>37</w:t>
      </w:r>
      <w:r w:rsidRPr="006A3009">
        <w:rPr>
          <w:rFonts w:ascii="SimSun" w:hAnsi="SimSun" w:cs="SimSun" w:hint="eastAsia"/>
          <w:szCs w:val="22"/>
          <w:lang w:eastAsia="zh-CN"/>
        </w:rPr>
        <w:t>。</w:t>
      </w:r>
    </w:p>
    <w:p w:rsidR="004F12A8" w:rsidRPr="004007A4" w:rsidRDefault="004F12A8" w:rsidP="004F12A8">
      <w:pPr>
        <w:pStyle w:val="TableNo"/>
        <w:rPr>
          <w:lang w:val="en-US" w:eastAsia="zh-CN"/>
        </w:rPr>
      </w:pPr>
      <w:r>
        <w:rPr>
          <w:rFonts w:ascii="SimSun" w:hAnsi="SimSun" w:cs="SimSun" w:hint="eastAsia"/>
          <w:lang w:eastAsia="zh-CN"/>
        </w:rPr>
        <w:t>表</w:t>
      </w:r>
      <w:r w:rsidRPr="004007A4">
        <w:rPr>
          <w:lang w:val="en-US" w:eastAsia="zh-CN"/>
        </w:rPr>
        <w:t>37</w:t>
      </w:r>
    </w:p>
    <w:p w:rsidR="004F12A8" w:rsidRPr="004007A4" w:rsidRDefault="004F12A8" w:rsidP="004F12A8">
      <w:pPr>
        <w:pStyle w:val="Tabletitle"/>
        <w:rPr>
          <w:lang w:val="en-US" w:eastAsia="zh-CN"/>
        </w:rPr>
      </w:pPr>
      <w:r w:rsidRPr="004007A4">
        <w:rPr>
          <w:rFonts w:ascii="SimSun" w:hAnsi="SimSun" w:cs="SimSun" w:hint="eastAsia"/>
          <w:lang w:val="en-US" w:eastAsia="zh-CN"/>
        </w:rPr>
        <w:t>主要卫星通信载荷的特性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69"/>
        <w:gridCol w:w="3970"/>
      </w:tblGrid>
      <w:tr w:rsidR="004F12A8" w:rsidRPr="004007A4" w:rsidTr="006D36E5">
        <w:trPr>
          <w:jc w:val="center"/>
        </w:trPr>
        <w:tc>
          <w:tcPr>
            <w:tcW w:w="3969" w:type="dxa"/>
          </w:tcPr>
          <w:p w:rsidR="004F12A8" w:rsidRPr="004007A4" w:rsidRDefault="004F12A8" w:rsidP="006D36E5">
            <w:pPr>
              <w:pStyle w:val="tw"/>
              <w:spacing w:before="48" w:after="48"/>
              <w:rPr>
                <w:sz w:val="20"/>
              </w:rPr>
            </w:pPr>
            <w:r w:rsidRPr="004007A4">
              <w:rPr>
                <w:rFonts w:ascii="SimSun" w:hAnsi="SimSun" w:cs="SimSun" w:hint="eastAsia"/>
                <w:sz w:val="20"/>
              </w:rPr>
              <w:t>每颗卫星的点波束数</w:t>
            </w:r>
          </w:p>
        </w:tc>
        <w:tc>
          <w:tcPr>
            <w:tcW w:w="3970" w:type="dxa"/>
          </w:tcPr>
          <w:p w:rsidR="004F12A8" w:rsidRPr="004007A4" w:rsidRDefault="004F12A8" w:rsidP="006D36E5">
            <w:pPr>
              <w:pStyle w:val="tw"/>
              <w:spacing w:before="48" w:after="48"/>
              <w:rPr>
                <w:sz w:val="20"/>
              </w:rPr>
            </w:pPr>
            <w:r w:rsidRPr="004007A4">
              <w:rPr>
                <w:sz w:val="20"/>
              </w:rPr>
              <w:t>228(</w:t>
            </w:r>
            <w:r w:rsidRPr="004007A4">
              <w:rPr>
                <w:rFonts w:ascii="SimSun" w:hAnsi="SimSun" w:cs="SimSun" w:hint="eastAsia"/>
                <w:sz w:val="20"/>
              </w:rPr>
              <w:t>性能改进时有可能调整</w:t>
            </w:r>
            <w:r w:rsidRPr="004007A4">
              <w:rPr>
                <w:sz w:val="20"/>
              </w:rPr>
              <w:t>)</w:t>
            </w:r>
          </w:p>
        </w:tc>
      </w:tr>
      <w:tr w:rsidR="004F12A8" w:rsidRPr="004007A4" w:rsidTr="006D36E5">
        <w:trPr>
          <w:jc w:val="center"/>
        </w:trPr>
        <w:tc>
          <w:tcPr>
            <w:tcW w:w="3969" w:type="dxa"/>
          </w:tcPr>
          <w:p w:rsidR="004F12A8" w:rsidRPr="004007A4" w:rsidRDefault="004F12A8" w:rsidP="006D36E5">
            <w:pPr>
              <w:pStyle w:val="tw"/>
              <w:spacing w:before="48" w:after="48"/>
              <w:rPr>
                <w:sz w:val="20"/>
              </w:rPr>
            </w:pPr>
            <w:r w:rsidRPr="004007A4">
              <w:rPr>
                <w:rFonts w:ascii="SimSun" w:hAnsi="SimSun" w:cs="SimSun" w:hint="eastAsia"/>
                <w:sz w:val="20"/>
              </w:rPr>
              <w:t>用户的最小仰角</w:t>
            </w:r>
            <w:r w:rsidRPr="004007A4">
              <w:rPr>
                <w:sz w:val="20"/>
              </w:rPr>
              <w:t xml:space="preserve"> </w:t>
            </w:r>
          </w:p>
        </w:tc>
        <w:tc>
          <w:tcPr>
            <w:tcW w:w="3970" w:type="dxa"/>
          </w:tcPr>
          <w:p w:rsidR="004F12A8" w:rsidRPr="004007A4" w:rsidRDefault="004F12A8" w:rsidP="006D36E5">
            <w:pPr>
              <w:pStyle w:val="tw"/>
              <w:spacing w:before="48" w:after="48"/>
              <w:rPr>
                <w:sz w:val="20"/>
              </w:rPr>
            </w:pPr>
            <w:r w:rsidRPr="004007A4">
              <w:rPr>
                <w:sz w:val="20"/>
              </w:rPr>
              <w:t>15</w:t>
            </w:r>
            <w:r w:rsidRPr="004007A4">
              <w:rPr>
                <w:rFonts w:ascii="Symbol" w:hAnsi="Symbol"/>
                <w:sz w:val="20"/>
              </w:rPr>
              <w:t></w:t>
            </w:r>
          </w:p>
        </w:tc>
      </w:tr>
      <w:tr w:rsidR="004F12A8" w:rsidRPr="004007A4" w:rsidTr="006D36E5">
        <w:trPr>
          <w:jc w:val="center"/>
        </w:trPr>
        <w:tc>
          <w:tcPr>
            <w:tcW w:w="3969" w:type="dxa"/>
          </w:tcPr>
          <w:p w:rsidR="004F12A8" w:rsidRPr="004007A4" w:rsidRDefault="004F12A8" w:rsidP="006D36E5">
            <w:pPr>
              <w:pStyle w:val="tw"/>
              <w:spacing w:before="48" w:after="48"/>
              <w:rPr>
                <w:sz w:val="20"/>
              </w:rPr>
            </w:pPr>
            <w:r w:rsidRPr="004007A4">
              <w:rPr>
                <w:rFonts w:ascii="SimSun" w:hAnsi="SimSun" w:cs="SimSun" w:hint="eastAsia"/>
                <w:sz w:val="20"/>
              </w:rPr>
              <w:t>星间链路</w:t>
            </w:r>
            <w:r w:rsidRPr="004007A4">
              <w:rPr>
                <w:sz w:val="20"/>
              </w:rPr>
              <w:t>(</w:t>
            </w:r>
            <w:r w:rsidRPr="004007A4">
              <w:rPr>
                <w:rFonts w:ascii="SimSun" w:hAnsi="SimSun" w:cs="SimSun" w:hint="eastAsia"/>
                <w:sz w:val="20"/>
              </w:rPr>
              <w:t>是</w:t>
            </w:r>
            <w:r w:rsidRPr="004007A4">
              <w:rPr>
                <w:sz w:val="20"/>
              </w:rPr>
              <w:t>/</w:t>
            </w:r>
            <w:r w:rsidRPr="004007A4">
              <w:rPr>
                <w:rFonts w:ascii="SimSun" w:hAnsi="SimSun" w:cs="SimSun" w:hint="eastAsia"/>
                <w:sz w:val="20"/>
              </w:rPr>
              <w:t>否</w:t>
            </w:r>
            <w:r w:rsidRPr="004007A4">
              <w:rPr>
                <w:sz w:val="20"/>
              </w:rPr>
              <w:t>)</w:t>
            </w:r>
          </w:p>
        </w:tc>
        <w:tc>
          <w:tcPr>
            <w:tcW w:w="3970" w:type="dxa"/>
          </w:tcPr>
          <w:p w:rsidR="004F12A8" w:rsidRPr="004007A4" w:rsidRDefault="004F12A8" w:rsidP="006D36E5">
            <w:pPr>
              <w:pStyle w:val="tw"/>
              <w:spacing w:before="48" w:after="48"/>
              <w:rPr>
                <w:sz w:val="20"/>
              </w:rPr>
            </w:pPr>
            <w:r w:rsidRPr="004007A4">
              <w:rPr>
                <w:rFonts w:ascii="SimSun" w:hAnsi="SimSun" w:cs="SimSun" w:hint="eastAsia"/>
                <w:sz w:val="20"/>
              </w:rPr>
              <w:t>是</w:t>
            </w:r>
          </w:p>
        </w:tc>
      </w:tr>
      <w:tr w:rsidR="004F12A8" w:rsidRPr="004007A4" w:rsidTr="006D36E5">
        <w:trPr>
          <w:jc w:val="center"/>
        </w:trPr>
        <w:tc>
          <w:tcPr>
            <w:tcW w:w="3969" w:type="dxa"/>
          </w:tcPr>
          <w:p w:rsidR="004F12A8" w:rsidRPr="004007A4" w:rsidRDefault="004F12A8" w:rsidP="006D36E5">
            <w:pPr>
              <w:pStyle w:val="tw"/>
              <w:spacing w:before="48" w:after="48"/>
              <w:rPr>
                <w:sz w:val="20"/>
              </w:rPr>
            </w:pPr>
            <w:r w:rsidRPr="004007A4">
              <w:rPr>
                <w:rFonts w:ascii="SimSun" w:hAnsi="SimSun" w:cs="SimSun" w:hint="eastAsia"/>
                <w:sz w:val="20"/>
              </w:rPr>
              <w:t>星上基带处理</w:t>
            </w:r>
            <w:r w:rsidRPr="004007A4">
              <w:rPr>
                <w:sz w:val="20"/>
              </w:rPr>
              <w:t>(</w:t>
            </w:r>
            <w:r w:rsidRPr="004007A4">
              <w:rPr>
                <w:rFonts w:ascii="SimSun" w:hAnsi="SimSun" w:cs="SimSun" w:hint="eastAsia"/>
                <w:sz w:val="20"/>
              </w:rPr>
              <w:t>是</w:t>
            </w:r>
            <w:r w:rsidRPr="004007A4">
              <w:rPr>
                <w:sz w:val="20"/>
              </w:rPr>
              <w:t>/</w:t>
            </w:r>
            <w:r w:rsidRPr="004007A4">
              <w:rPr>
                <w:rFonts w:ascii="SimSun" w:hAnsi="SimSun" w:cs="SimSun" w:hint="eastAsia"/>
                <w:sz w:val="20"/>
              </w:rPr>
              <w:t>否</w:t>
            </w:r>
            <w:r w:rsidRPr="004007A4">
              <w:rPr>
                <w:sz w:val="20"/>
              </w:rPr>
              <w:t>)</w:t>
            </w:r>
          </w:p>
        </w:tc>
        <w:tc>
          <w:tcPr>
            <w:tcW w:w="3970" w:type="dxa"/>
          </w:tcPr>
          <w:p w:rsidR="004F12A8" w:rsidRPr="004007A4" w:rsidRDefault="004F12A8" w:rsidP="006D36E5">
            <w:pPr>
              <w:pStyle w:val="tw"/>
              <w:spacing w:before="48" w:after="48"/>
              <w:rPr>
                <w:sz w:val="20"/>
              </w:rPr>
            </w:pPr>
            <w:r w:rsidRPr="004007A4">
              <w:rPr>
                <w:rFonts w:ascii="SimSun" w:hAnsi="SimSun" w:cs="SimSun" w:hint="eastAsia"/>
                <w:sz w:val="20"/>
              </w:rPr>
              <w:t>是</w:t>
            </w:r>
          </w:p>
        </w:tc>
      </w:tr>
      <w:tr w:rsidR="004F12A8" w:rsidRPr="004007A4" w:rsidTr="006D36E5">
        <w:trPr>
          <w:jc w:val="center"/>
        </w:trPr>
        <w:tc>
          <w:tcPr>
            <w:tcW w:w="3969" w:type="dxa"/>
          </w:tcPr>
          <w:p w:rsidR="004F12A8" w:rsidRPr="004007A4" w:rsidRDefault="004F12A8" w:rsidP="006D36E5">
            <w:pPr>
              <w:pStyle w:val="tw"/>
              <w:spacing w:before="48" w:after="48"/>
              <w:rPr>
                <w:sz w:val="20"/>
              </w:rPr>
            </w:pPr>
            <w:r w:rsidRPr="004007A4">
              <w:rPr>
                <w:rFonts w:ascii="SimSun" w:hAnsi="SimSun" w:cs="SimSun" w:hint="eastAsia"/>
                <w:sz w:val="20"/>
              </w:rPr>
              <w:t>地理覆盖</w:t>
            </w:r>
            <w:r w:rsidRPr="004007A4">
              <w:rPr>
                <w:sz w:val="20"/>
              </w:rPr>
              <w:t>(</w:t>
            </w:r>
            <w:r w:rsidRPr="004007A4">
              <w:rPr>
                <w:rFonts w:ascii="SimSun" w:hAnsi="SimSun" w:cs="SimSun" w:hint="eastAsia"/>
                <w:sz w:val="20"/>
              </w:rPr>
              <w:t>例如全球、接近全球、纬度</w:t>
            </w:r>
            <w:r w:rsidRPr="004007A4">
              <w:rPr>
                <w:sz w:val="20"/>
              </w:rPr>
              <w:t xml:space="preserve">xx </w:t>
            </w:r>
            <w:r w:rsidRPr="004007A4">
              <w:rPr>
                <w:rFonts w:ascii="SimSun" w:hAnsi="SimSun" w:cs="SimSun" w:hint="eastAsia"/>
                <w:sz w:val="20"/>
              </w:rPr>
              <w:t>度以下、区域</w:t>
            </w:r>
            <w:r w:rsidRPr="004007A4">
              <w:rPr>
                <w:sz w:val="20"/>
              </w:rPr>
              <w:t>)</w:t>
            </w:r>
          </w:p>
        </w:tc>
        <w:tc>
          <w:tcPr>
            <w:tcW w:w="3970" w:type="dxa"/>
          </w:tcPr>
          <w:p w:rsidR="004F12A8" w:rsidRPr="004007A4" w:rsidRDefault="004F12A8" w:rsidP="006D36E5">
            <w:pPr>
              <w:pStyle w:val="tw"/>
              <w:spacing w:before="48" w:after="48"/>
              <w:rPr>
                <w:sz w:val="20"/>
              </w:rPr>
            </w:pPr>
            <w:r w:rsidRPr="004007A4">
              <w:rPr>
                <w:rFonts w:ascii="SimSun" w:hAnsi="SimSun" w:cs="SimSun" w:hint="eastAsia"/>
                <w:sz w:val="20"/>
              </w:rPr>
              <w:t>全球</w:t>
            </w:r>
          </w:p>
        </w:tc>
      </w:tr>
      <w:tr w:rsidR="004F12A8" w:rsidRPr="004007A4" w:rsidTr="006D36E5">
        <w:trPr>
          <w:jc w:val="center"/>
        </w:trPr>
        <w:tc>
          <w:tcPr>
            <w:tcW w:w="3969" w:type="dxa"/>
          </w:tcPr>
          <w:p w:rsidR="004F12A8" w:rsidRPr="004007A4" w:rsidRDefault="004F12A8" w:rsidP="006D36E5">
            <w:pPr>
              <w:pStyle w:val="tw"/>
              <w:spacing w:before="48" w:after="48"/>
              <w:rPr>
                <w:sz w:val="20"/>
              </w:rPr>
            </w:pPr>
            <w:r w:rsidRPr="004007A4">
              <w:rPr>
                <w:rFonts w:ascii="SimSun" w:hAnsi="SimSun" w:cs="SimSun" w:hint="eastAsia"/>
                <w:sz w:val="20"/>
              </w:rPr>
              <w:t>动态波束分配</w:t>
            </w:r>
            <w:r w:rsidRPr="004007A4">
              <w:rPr>
                <w:sz w:val="20"/>
              </w:rPr>
              <w:t>(</w:t>
            </w:r>
            <w:r w:rsidRPr="004007A4">
              <w:rPr>
                <w:rFonts w:ascii="SimSun" w:hAnsi="SimSun" w:cs="SimSun" w:hint="eastAsia"/>
                <w:sz w:val="20"/>
              </w:rPr>
              <w:t>是</w:t>
            </w:r>
            <w:r w:rsidRPr="004007A4">
              <w:rPr>
                <w:sz w:val="20"/>
              </w:rPr>
              <w:t>/</w:t>
            </w:r>
            <w:r w:rsidRPr="004007A4">
              <w:rPr>
                <w:rFonts w:ascii="SimSun" w:hAnsi="SimSun" w:cs="SimSun" w:hint="eastAsia"/>
                <w:sz w:val="20"/>
              </w:rPr>
              <w:t>否</w:t>
            </w:r>
            <w:r w:rsidRPr="004007A4">
              <w:rPr>
                <w:sz w:val="20"/>
              </w:rPr>
              <w:t>)</w:t>
            </w:r>
          </w:p>
        </w:tc>
        <w:tc>
          <w:tcPr>
            <w:tcW w:w="3970" w:type="dxa"/>
          </w:tcPr>
          <w:p w:rsidR="004F12A8" w:rsidRPr="004007A4" w:rsidRDefault="004F12A8" w:rsidP="006D36E5">
            <w:pPr>
              <w:pStyle w:val="tw"/>
              <w:spacing w:before="48" w:after="48"/>
              <w:rPr>
                <w:sz w:val="20"/>
              </w:rPr>
            </w:pPr>
            <w:r w:rsidRPr="004007A4">
              <w:rPr>
                <w:rFonts w:ascii="SimSun" w:hAnsi="SimSun" w:cs="SimSun" w:hint="eastAsia"/>
                <w:sz w:val="20"/>
              </w:rPr>
              <w:t>是</w:t>
            </w:r>
          </w:p>
        </w:tc>
      </w:tr>
    </w:tbl>
    <w:p w:rsidR="004F12A8" w:rsidRPr="00D962D9" w:rsidRDefault="004F12A8" w:rsidP="004F12A8">
      <w:pPr>
        <w:rPr>
          <w:sz w:val="24"/>
          <w:szCs w:val="24"/>
          <w:lang w:val="en-GB"/>
        </w:rPr>
      </w:pPr>
    </w:p>
    <w:p w:rsidR="004F12A8" w:rsidRPr="006A3009" w:rsidRDefault="004F12A8" w:rsidP="004F12A8">
      <w:pPr>
        <w:pStyle w:val="a"/>
        <w:topLinePunct/>
        <w:rPr>
          <w:kern w:val="2"/>
          <w:sz w:val="22"/>
          <w:szCs w:val="22"/>
        </w:rPr>
      </w:pPr>
      <w:r w:rsidRPr="006A3009">
        <w:rPr>
          <w:rFonts w:ascii="SimSun" w:hAnsi="SimSun" w:cs="SimSun" w:hint="eastAsia"/>
          <w:kern w:val="2"/>
          <w:sz w:val="22"/>
          <w:szCs w:val="22"/>
        </w:rPr>
        <w:t>通过卫星点波束实现的频谱区分经多小区内的时间和频率再用提高了频谱效率。频率再用方式可基于实际业务条件甚至当卫星在轨时也可重新配置。</w:t>
      </w:r>
    </w:p>
    <w:p w:rsidR="004F12A8" w:rsidRPr="006A3009" w:rsidRDefault="004F12A8" w:rsidP="004F12A8">
      <w:pPr>
        <w:ind w:firstLineChars="200" w:firstLine="440"/>
        <w:rPr>
          <w:szCs w:val="22"/>
          <w:lang w:eastAsia="zh-CN"/>
        </w:rPr>
      </w:pPr>
      <w:r>
        <w:rPr>
          <w:rFonts w:ascii="SimSun" w:cs="SimSun"/>
          <w:szCs w:val="22"/>
          <w:lang w:eastAsia="zh-CN"/>
        </w:rPr>
        <w:br w:type="page"/>
      </w:r>
      <w:r w:rsidRPr="006A3009">
        <w:rPr>
          <w:rFonts w:ascii="SimSun" w:hAnsi="SimSun" w:cs="SimSun" w:hint="eastAsia"/>
          <w:szCs w:val="22"/>
          <w:lang w:eastAsia="zh-CN"/>
        </w:rPr>
        <w:lastRenderedPageBreak/>
        <w:t>每颗卫星可根据实际业务需求</w:t>
      </w:r>
      <w:r>
        <w:rPr>
          <w:rFonts w:ascii="SimSun" w:hAnsi="SimSun" w:cs="SimSun" w:hint="eastAsia"/>
          <w:szCs w:val="22"/>
          <w:lang w:eastAsia="zh-CN"/>
        </w:rPr>
        <w:t>做出</w:t>
      </w:r>
      <w:r w:rsidRPr="006A3009">
        <w:rPr>
          <w:rFonts w:ascii="SimSun" w:hAnsi="SimSun" w:cs="SimSun" w:hint="eastAsia"/>
          <w:szCs w:val="22"/>
          <w:lang w:eastAsia="zh-CN"/>
        </w:rPr>
        <w:t>响应从一个波束到另一个波束动态地分配其功率和带宽资源。例如，由于灾害救援事件，如果一个波束中的业务需求高于其正常业务，卫星可将分配给</w:t>
      </w:r>
      <w:r>
        <w:rPr>
          <w:rFonts w:ascii="SimSun" w:hAnsi="SimSun" w:cs="SimSun" w:hint="eastAsia"/>
          <w:szCs w:val="22"/>
          <w:lang w:eastAsia="zh-CN"/>
        </w:rPr>
        <w:t>其他</w:t>
      </w:r>
      <w:r w:rsidRPr="006A3009">
        <w:rPr>
          <w:rFonts w:ascii="SimSun" w:hAnsi="SimSun" w:cs="SimSun" w:hint="eastAsia"/>
          <w:szCs w:val="22"/>
          <w:lang w:eastAsia="zh-CN"/>
        </w:rPr>
        <w:t>波束的功率和带宽重新分配给这一热点波束，这样该波束就可适应更多的业务。</w:t>
      </w:r>
    </w:p>
    <w:p w:rsidR="004F12A8" w:rsidRPr="006A3009" w:rsidRDefault="004F12A8" w:rsidP="004F12A8">
      <w:pPr>
        <w:spacing w:beforeLines="50"/>
        <w:ind w:firstLineChars="200" w:firstLine="440"/>
        <w:rPr>
          <w:szCs w:val="22"/>
          <w:lang w:eastAsia="zh-CN"/>
        </w:rPr>
      </w:pPr>
      <w:r w:rsidRPr="006A3009">
        <w:rPr>
          <w:rFonts w:ascii="SimSun" w:hAnsi="SimSun" w:cs="SimSun" w:hint="eastAsia"/>
          <w:szCs w:val="22"/>
          <w:lang w:eastAsia="zh-CN"/>
        </w:rPr>
        <w:t>与用户单元通信的需求是通过构成蜂窝状波束的一个复杂卫星天线支持的。在空间飞行器上有一双相控阵天线，一个用于发送另一个用于接收，支持上行链路和下行链路。发送和接收相控阵天线对产生几乎相等和一致的上行链路和下行链路波束。为了便于信道再用每颗卫星的轨迹分为波束组。发送天线的任何波束端可由一个或一个以上载波信号同时激活。根据需要服务的用户单元的数量和用途对应频带中等量的专用频率和时隙，各波束动态地分配一组信道。为了有效地适应变化的业务，硬件上使每波束中的若干连接自动地按需分配。</w:t>
      </w:r>
    </w:p>
    <w:p w:rsidR="004F12A8" w:rsidRPr="006A3009" w:rsidRDefault="004F12A8" w:rsidP="004F12A8">
      <w:pPr>
        <w:spacing w:beforeLines="50"/>
        <w:ind w:firstLineChars="200" w:firstLine="452"/>
        <w:rPr>
          <w:spacing w:val="6"/>
          <w:szCs w:val="22"/>
          <w:lang w:eastAsia="zh-CN"/>
        </w:rPr>
      </w:pPr>
      <w:r w:rsidRPr="006A3009">
        <w:rPr>
          <w:rFonts w:ascii="SimSun" w:hAnsi="SimSun" w:cs="SimSun" w:hint="eastAsia"/>
          <w:spacing w:val="6"/>
          <w:szCs w:val="22"/>
          <w:lang w:eastAsia="zh-CN"/>
        </w:rPr>
        <w:t>波束也可以适应业务条件和</w:t>
      </w:r>
      <w:r>
        <w:rPr>
          <w:rFonts w:ascii="SimSun" w:hAnsi="SimSun" w:cs="SimSun" w:hint="eastAsia"/>
          <w:spacing w:val="6"/>
          <w:szCs w:val="22"/>
          <w:lang w:eastAsia="zh-CN"/>
        </w:rPr>
        <w:t>交叠</w:t>
      </w:r>
      <w:r w:rsidRPr="006A3009">
        <w:rPr>
          <w:rFonts w:ascii="SimSun" w:hAnsi="SimSun" w:cs="SimSun" w:hint="eastAsia"/>
          <w:spacing w:val="6"/>
          <w:szCs w:val="22"/>
          <w:lang w:eastAsia="zh-CN"/>
        </w:rPr>
        <w:t>覆盖的变化而打开或关闭。例如，为了减小来自</w:t>
      </w:r>
      <w:r>
        <w:rPr>
          <w:rFonts w:ascii="SimSun" w:hAnsi="SimSun" w:cs="SimSun" w:hint="eastAsia"/>
          <w:spacing w:val="6"/>
          <w:szCs w:val="22"/>
          <w:lang w:eastAsia="zh-CN"/>
        </w:rPr>
        <w:t>交叠</w:t>
      </w:r>
      <w:r w:rsidRPr="006A3009">
        <w:rPr>
          <w:rFonts w:ascii="SimSun" w:hAnsi="SimSun" w:cs="SimSun" w:hint="eastAsia"/>
          <w:spacing w:val="6"/>
          <w:szCs w:val="22"/>
          <w:lang w:eastAsia="zh-CN"/>
        </w:rPr>
        <w:t>卫星轨迹的可能的干扰和节省卫星功率，系统将采取当各卫星跨越从赤道至极地区域时将波束关闭的小区管理方式。</w:t>
      </w:r>
    </w:p>
    <w:p w:rsidR="004F12A8" w:rsidRPr="006A3009" w:rsidRDefault="004F12A8" w:rsidP="004F12A8">
      <w:pPr>
        <w:spacing w:beforeLines="50"/>
        <w:ind w:firstLineChars="200" w:firstLine="440"/>
        <w:rPr>
          <w:szCs w:val="22"/>
          <w:lang w:eastAsia="zh-CN"/>
        </w:rPr>
      </w:pPr>
      <w:r w:rsidRPr="006A3009">
        <w:rPr>
          <w:rFonts w:ascii="SimSun" w:hAnsi="SimSun" w:cs="SimSun" w:hint="eastAsia"/>
          <w:szCs w:val="22"/>
          <w:lang w:eastAsia="zh-CN"/>
        </w:rPr>
        <w:t>联络业务链路天线子系统是固定在星体上的。其指向精度取决于卫星姿态控制稳定系统。</w:t>
      </w:r>
    </w:p>
    <w:p w:rsidR="004F12A8" w:rsidRPr="006A3009" w:rsidRDefault="004F12A8" w:rsidP="004F12A8">
      <w:pPr>
        <w:spacing w:beforeLines="50"/>
        <w:ind w:firstLineChars="200" w:firstLine="440"/>
        <w:rPr>
          <w:szCs w:val="22"/>
          <w:lang w:eastAsia="zh-CN"/>
        </w:rPr>
      </w:pPr>
      <w:r w:rsidRPr="006A3009">
        <w:rPr>
          <w:rFonts w:ascii="SimSun" w:hAnsi="SimSun" w:cs="SimSun" w:hint="eastAsia"/>
          <w:szCs w:val="22"/>
          <w:lang w:eastAsia="zh-CN"/>
        </w:rPr>
        <w:t>连接轨道中卫星的星间链路构成空中的全球电信网络。这些链路提供轨道平面内和轨道平面之间的连接。</w:t>
      </w:r>
    </w:p>
    <w:p w:rsidR="004F12A8" w:rsidRPr="006A3009" w:rsidRDefault="004F12A8" w:rsidP="004F12A8">
      <w:pPr>
        <w:spacing w:beforeLines="50"/>
        <w:ind w:firstLineChars="200" w:firstLine="440"/>
        <w:rPr>
          <w:szCs w:val="22"/>
          <w:lang w:eastAsia="zh-CN"/>
        </w:rPr>
      </w:pPr>
      <w:r w:rsidRPr="006A3009">
        <w:rPr>
          <w:rFonts w:ascii="SimSun" w:hAnsi="SimSun" w:cs="SimSun" w:hint="eastAsia"/>
          <w:szCs w:val="22"/>
          <w:lang w:eastAsia="zh-CN"/>
        </w:rPr>
        <w:t>各卫星都具备通过</w:t>
      </w:r>
      <w:r>
        <w:rPr>
          <w:rFonts w:ascii="SimSun" w:hAnsi="SimSun" w:cs="SimSun" w:hint="eastAsia"/>
          <w:szCs w:val="22"/>
          <w:lang w:eastAsia="zh-CN"/>
        </w:rPr>
        <w:t>馈线链路</w:t>
      </w:r>
      <w:r w:rsidRPr="006A3009">
        <w:rPr>
          <w:rFonts w:ascii="SimSun" w:hAnsi="SimSun" w:cs="SimSun" w:hint="eastAsia"/>
          <w:szCs w:val="22"/>
          <w:lang w:eastAsia="zh-CN"/>
        </w:rPr>
        <w:t>与地球上的</w:t>
      </w:r>
      <w:r>
        <w:rPr>
          <w:rFonts w:ascii="SimSun" w:hAnsi="SimSun" w:cs="SimSun" w:hint="eastAsia"/>
          <w:szCs w:val="22"/>
          <w:lang w:eastAsia="zh-CN"/>
        </w:rPr>
        <w:t>网关</w:t>
      </w:r>
      <w:r w:rsidRPr="006A3009">
        <w:rPr>
          <w:rFonts w:ascii="SimSun" w:hAnsi="SimSun" w:cs="SimSun" w:hint="eastAsia"/>
          <w:szCs w:val="22"/>
          <w:lang w:eastAsia="zh-CN"/>
        </w:rPr>
        <w:t>建立链路的能力。系统将适应各种数量的</w:t>
      </w:r>
      <w:r>
        <w:rPr>
          <w:rFonts w:ascii="SimSun" w:hAnsi="SimSun" w:cs="SimSun" w:hint="eastAsia"/>
          <w:szCs w:val="22"/>
          <w:lang w:eastAsia="zh-CN"/>
        </w:rPr>
        <w:t>网关</w:t>
      </w:r>
      <w:r w:rsidRPr="006A3009">
        <w:rPr>
          <w:rFonts w:ascii="SimSun" w:hAnsi="SimSun" w:cs="SimSun" w:hint="eastAsia"/>
          <w:szCs w:val="22"/>
          <w:lang w:eastAsia="zh-CN"/>
        </w:rPr>
        <w:t>。布置</w:t>
      </w:r>
      <w:r>
        <w:rPr>
          <w:rFonts w:ascii="SimSun" w:hAnsi="SimSun" w:cs="SimSun" w:hint="eastAsia"/>
          <w:szCs w:val="22"/>
          <w:lang w:eastAsia="zh-CN"/>
        </w:rPr>
        <w:t>网关</w:t>
      </w:r>
      <w:r w:rsidRPr="006A3009">
        <w:rPr>
          <w:rFonts w:ascii="SimSun" w:hAnsi="SimSun" w:cs="SimSun" w:hint="eastAsia"/>
          <w:szCs w:val="22"/>
          <w:lang w:eastAsia="zh-CN"/>
        </w:rPr>
        <w:t>的实际数量将取决于技术和业务的考虑。</w:t>
      </w:r>
    </w:p>
    <w:p w:rsidR="004F12A8" w:rsidRPr="006A3009" w:rsidRDefault="004F12A8" w:rsidP="004F12A8">
      <w:pPr>
        <w:spacing w:beforeLines="50"/>
        <w:ind w:firstLineChars="200" w:firstLine="440"/>
        <w:rPr>
          <w:szCs w:val="22"/>
          <w:lang w:eastAsia="zh-CN"/>
        </w:rPr>
      </w:pPr>
      <w:r w:rsidRPr="006A3009">
        <w:rPr>
          <w:rFonts w:ascii="SimSun" w:hAnsi="SimSun" w:cs="SimSun" w:hint="eastAsia"/>
          <w:szCs w:val="22"/>
          <w:lang w:eastAsia="zh-CN"/>
        </w:rPr>
        <w:t>此外除了上述通信链路，通过位于世界各地的遥测、指令和控制</w:t>
      </w:r>
      <w:r w:rsidRPr="006A3009">
        <w:rPr>
          <w:szCs w:val="22"/>
          <w:lang w:eastAsia="zh-CN"/>
        </w:rPr>
        <w:t>(TT&amp;C)</w:t>
      </w:r>
      <w:r w:rsidRPr="006A3009">
        <w:rPr>
          <w:rFonts w:ascii="SimSun" w:hAnsi="SimSun" w:cs="SimSun" w:hint="eastAsia"/>
          <w:szCs w:val="22"/>
          <w:lang w:eastAsia="zh-CN"/>
        </w:rPr>
        <w:t>站卫星具有建立遥测、跟踪和指令链路的能力。</w:t>
      </w:r>
    </w:p>
    <w:p w:rsidR="004F12A8" w:rsidRPr="006A3009" w:rsidRDefault="004F12A8" w:rsidP="004F12A8">
      <w:pPr>
        <w:ind w:firstLineChars="200" w:firstLine="440"/>
        <w:rPr>
          <w:szCs w:val="22"/>
          <w:lang w:val="en-US" w:eastAsia="zh-CN"/>
        </w:rPr>
      </w:pPr>
      <w:r w:rsidRPr="006A3009">
        <w:rPr>
          <w:rFonts w:ascii="SimSun" w:hAnsi="SimSun" w:cs="SimSun" w:hint="eastAsia"/>
          <w:szCs w:val="22"/>
          <w:lang w:eastAsia="zh-CN"/>
        </w:rPr>
        <w:t>图</w:t>
      </w:r>
      <w:r>
        <w:rPr>
          <w:szCs w:val="22"/>
          <w:lang w:eastAsia="zh-CN"/>
        </w:rPr>
        <w:t>67</w:t>
      </w:r>
      <w:r w:rsidRPr="006A3009">
        <w:rPr>
          <w:rFonts w:ascii="SimSun" w:hAnsi="SimSun" w:cs="SimSun" w:hint="eastAsia"/>
          <w:szCs w:val="22"/>
          <w:lang w:eastAsia="zh-CN"/>
        </w:rPr>
        <w:t>给出了一颗卫星在美国上空</w:t>
      </w:r>
      <w:smartTag w:uri="urn:schemas-microsoft-com:office:smarttags" w:element="chmetcnv">
        <w:smartTagPr>
          <w:attr w:name="TCSC" w:val="0"/>
          <w:attr w:name="NumberType" w:val="1"/>
          <w:attr w:name="Negative" w:val="False"/>
          <w:attr w:name="HasSpace" w:val="True"/>
          <w:attr w:name="SourceValue" w:val="853"/>
          <w:attr w:name="UnitName" w:val="km"/>
        </w:smartTagPr>
        <w:r w:rsidRPr="006A3009">
          <w:rPr>
            <w:szCs w:val="22"/>
            <w:lang w:eastAsia="zh-CN"/>
          </w:rPr>
          <w:t>853 km</w:t>
        </w:r>
      </w:smartTag>
      <w:r w:rsidRPr="006A3009">
        <w:rPr>
          <w:rFonts w:ascii="SimSun" w:hAnsi="SimSun" w:cs="SimSun" w:hint="eastAsia"/>
          <w:szCs w:val="22"/>
          <w:lang w:eastAsia="zh-CN"/>
        </w:rPr>
        <w:t>高度时的在轨覆盖。</w:t>
      </w:r>
    </w:p>
    <w:p w:rsidR="004F12A8" w:rsidRPr="006A3009" w:rsidRDefault="004F12A8" w:rsidP="006B6ABC">
      <w:pPr>
        <w:pStyle w:val="Headingb"/>
        <w:tabs>
          <w:tab w:val="clear" w:pos="794"/>
          <w:tab w:val="left" w:pos="993"/>
        </w:tabs>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6A3009">
          <w:rPr>
            <w:szCs w:val="22"/>
            <w:lang w:val="en-US" w:eastAsia="zh-CN"/>
          </w:rPr>
          <w:t>4.3.6</w:t>
        </w:r>
      </w:smartTag>
      <w:r w:rsidRPr="006A3009">
        <w:rPr>
          <w:szCs w:val="22"/>
          <w:lang w:val="en-US" w:eastAsia="zh-CN"/>
        </w:rPr>
        <w:t>.2</w:t>
      </w:r>
      <w:r w:rsidRPr="006A3009">
        <w:rPr>
          <w:szCs w:val="22"/>
          <w:lang w:val="en-US" w:eastAsia="zh-CN"/>
        </w:rPr>
        <w:tab/>
      </w:r>
      <w:r w:rsidRPr="006A3009">
        <w:rPr>
          <w:rFonts w:ascii="SimSun" w:hAnsi="SimSun" w:cs="SimSun" w:hint="eastAsia"/>
          <w:szCs w:val="22"/>
          <w:lang w:val="en-US" w:eastAsia="zh-CN"/>
        </w:rPr>
        <w:t>系统描述</w:t>
      </w:r>
    </w:p>
    <w:p w:rsidR="004F12A8" w:rsidRPr="006A3009" w:rsidRDefault="004F12A8" w:rsidP="004F12A8">
      <w:pPr>
        <w:ind w:firstLineChars="200" w:firstLine="440"/>
        <w:rPr>
          <w:szCs w:val="22"/>
          <w:lang w:val="en-US" w:eastAsia="zh-CN"/>
        </w:rPr>
      </w:pPr>
      <w:r w:rsidRPr="006A3009">
        <w:rPr>
          <w:szCs w:val="22"/>
          <w:lang w:val="en-US" w:eastAsia="zh-CN"/>
        </w:rPr>
        <w:t xml:space="preserve">Satcom2000 </w:t>
      </w:r>
      <w:r w:rsidRPr="006A3009">
        <w:rPr>
          <w:rFonts w:ascii="SimSun" w:hAnsi="SimSun" w:cs="SimSun" w:hint="eastAsia"/>
          <w:szCs w:val="22"/>
          <w:lang w:val="en-US" w:eastAsia="zh-CN"/>
        </w:rPr>
        <w:t>个人卫星移动系统的设计是为满足全球移动电信总要求的日益增长，提供要求更高和可变数据速率能力的接入业务，以及使卫星业务与地面固定网络和移动网络能进一步的扩展和综合。</w:t>
      </w:r>
    </w:p>
    <w:p w:rsidR="004F12A8" w:rsidRPr="006A3009" w:rsidRDefault="004F12A8" w:rsidP="004F12A8">
      <w:pPr>
        <w:ind w:firstLineChars="200" w:firstLine="440"/>
        <w:rPr>
          <w:szCs w:val="22"/>
          <w:lang w:eastAsia="zh-CN"/>
        </w:rPr>
      </w:pPr>
      <w:r w:rsidRPr="006A3009">
        <w:rPr>
          <w:rFonts w:ascii="SimSun" w:hAnsi="SimSun" w:cs="SimSun" w:hint="eastAsia"/>
          <w:szCs w:val="22"/>
          <w:lang w:eastAsia="zh-CN"/>
        </w:rPr>
        <w:t>该系统将能为世界上的任何地点的多种用户设备之间提供双向话音、数据、消息和多媒体通信业务，以及将这样的用户设备互连至</w:t>
      </w:r>
      <w:r w:rsidRPr="006A3009">
        <w:rPr>
          <w:szCs w:val="22"/>
          <w:lang w:eastAsia="zh-CN"/>
        </w:rPr>
        <w:t xml:space="preserve"> PSTN</w:t>
      </w:r>
      <w:r w:rsidRPr="006A3009">
        <w:rPr>
          <w:rFonts w:ascii="SimSun" w:hAnsi="SimSun" w:cs="SimSun" w:hint="eastAsia"/>
          <w:szCs w:val="22"/>
          <w:lang w:eastAsia="zh-CN"/>
        </w:rPr>
        <w:t>、</w:t>
      </w:r>
      <w:r w:rsidRPr="006A3009">
        <w:rPr>
          <w:szCs w:val="22"/>
          <w:lang w:eastAsia="zh-CN"/>
        </w:rPr>
        <w:t>PSDN</w:t>
      </w:r>
      <w:r w:rsidRPr="006A3009">
        <w:rPr>
          <w:rFonts w:ascii="SimSun" w:hAnsi="SimSun" w:cs="SimSun" w:hint="eastAsia"/>
          <w:szCs w:val="22"/>
          <w:lang w:eastAsia="zh-CN"/>
        </w:rPr>
        <w:t>、</w:t>
      </w:r>
      <w:r w:rsidRPr="006A3009">
        <w:rPr>
          <w:szCs w:val="22"/>
          <w:lang w:eastAsia="zh-CN"/>
        </w:rPr>
        <w:t>PLMN</w:t>
      </w:r>
      <w:r w:rsidRPr="006A3009">
        <w:rPr>
          <w:rFonts w:ascii="SimSun" w:hAnsi="SimSun" w:cs="SimSun" w:hint="eastAsia"/>
          <w:szCs w:val="22"/>
          <w:lang w:eastAsia="zh-CN"/>
        </w:rPr>
        <w:t>和</w:t>
      </w:r>
      <w:r>
        <w:rPr>
          <w:rFonts w:ascii="SimSun" w:hAnsi="SimSun" w:cs="SimSun" w:hint="eastAsia"/>
          <w:szCs w:val="22"/>
          <w:lang w:eastAsia="zh-CN"/>
        </w:rPr>
        <w:t>其他</w:t>
      </w:r>
      <w:r w:rsidRPr="006A3009">
        <w:rPr>
          <w:rFonts w:ascii="SimSun" w:hAnsi="SimSun" w:cs="SimSun" w:hint="eastAsia"/>
          <w:szCs w:val="22"/>
          <w:lang w:eastAsia="zh-CN"/>
        </w:rPr>
        <w:t>地面网络，包括全球漫游和与</w:t>
      </w:r>
      <w:r w:rsidRPr="006A3009">
        <w:rPr>
          <w:szCs w:val="22"/>
          <w:lang w:eastAsia="zh-CN"/>
        </w:rPr>
        <w:t xml:space="preserve">IMT-2000 </w:t>
      </w:r>
      <w:r w:rsidRPr="006A3009">
        <w:rPr>
          <w:rFonts w:ascii="SimSun" w:hAnsi="SimSun" w:cs="SimSun" w:hint="eastAsia"/>
          <w:szCs w:val="22"/>
          <w:lang w:eastAsia="zh-CN"/>
        </w:rPr>
        <w:t>网络的地面部分的互操作。</w:t>
      </w:r>
    </w:p>
    <w:p w:rsidR="004F12A8" w:rsidRPr="006A3009" w:rsidRDefault="004F12A8" w:rsidP="004F12A8">
      <w:pPr>
        <w:ind w:firstLineChars="200" w:firstLine="440"/>
        <w:rPr>
          <w:szCs w:val="22"/>
          <w:lang w:val="en-US" w:eastAsia="zh-CN"/>
        </w:rPr>
      </w:pPr>
      <w:r w:rsidRPr="006A3009">
        <w:rPr>
          <w:rFonts w:ascii="SimSun" w:hAnsi="SimSun" w:cs="SimSun" w:hint="eastAsia"/>
          <w:szCs w:val="22"/>
          <w:lang w:eastAsia="zh-CN"/>
        </w:rPr>
        <w:t>为了提供这样广泛的业务，</w:t>
      </w:r>
      <w:r w:rsidRPr="006A3009">
        <w:rPr>
          <w:szCs w:val="22"/>
          <w:lang w:eastAsia="zh-CN"/>
        </w:rPr>
        <w:t>Satcom2000</w:t>
      </w:r>
      <w:r w:rsidRPr="006A3009">
        <w:rPr>
          <w:rFonts w:ascii="SimSun" w:hAnsi="SimSun" w:cs="SimSun" w:hint="eastAsia"/>
          <w:szCs w:val="22"/>
          <w:lang w:eastAsia="zh-CN"/>
        </w:rPr>
        <w:t>将采用</w:t>
      </w:r>
      <w:r w:rsidRPr="006A3009">
        <w:rPr>
          <w:szCs w:val="22"/>
          <w:lang w:eastAsia="zh-CN"/>
        </w:rPr>
        <w:t>TDMA</w:t>
      </w:r>
      <w:r w:rsidRPr="006A3009">
        <w:rPr>
          <w:rFonts w:ascii="SimSun" w:hAnsi="SimSun" w:cs="SimSun" w:hint="eastAsia"/>
          <w:szCs w:val="22"/>
          <w:lang w:eastAsia="zh-CN"/>
        </w:rPr>
        <w:t>和</w:t>
      </w:r>
      <w:r w:rsidRPr="006A3009">
        <w:rPr>
          <w:szCs w:val="22"/>
          <w:lang w:eastAsia="zh-CN"/>
        </w:rPr>
        <w:t>CDMA</w:t>
      </w:r>
      <w:r w:rsidRPr="006A3009">
        <w:rPr>
          <w:rFonts w:ascii="SimSun" w:hAnsi="SimSun" w:cs="SimSun" w:hint="eastAsia"/>
          <w:szCs w:val="22"/>
          <w:lang w:eastAsia="zh-CN"/>
        </w:rPr>
        <w:t>两种</w:t>
      </w:r>
      <w:r>
        <w:rPr>
          <w:rFonts w:ascii="SimSun" w:hAnsi="SimSun" w:cs="SimSun" w:hint="eastAsia"/>
          <w:szCs w:val="22"/>
          <w:lang w:eastAsia="zh-CN"/>
        </w:rPr>
        <w:t>无线电接入</w:t>
      </w:r>
      <w:r w:rsidRPr="006A3009">
        <w:rPr>
          <w:rFonts w:ascii="SimSun" w:hAnsi="SimSun" w:cs="SimSun" w:hint="eastAsia"/>
          <w:szCs w:val="22"/>
          <w:lang w:eastAsia="zh-CN"/>
        </w:rPr>
        <w:t>技术，在每颗卫星上都包含</w:t>
      </w:r>
      <w:r w:rsidRPr="006A3009">
        <w:rPr>
          <w:szCs w:val="22"/>
          <w:lang w:eastAsia="zh-CN"/>
        </w:rPr>
        <w:t>FDMA/TDMA</w:t>
      </w:r>
      <w:r w:rsidRPr="006A3009">
        <w:rPr>
          <w:rFonts w:ascii="SimSun" w:hAnsi="SimSun" w:cs="SimSun" w:hint="eastAsia"/>
          <w:szCs w:val="22"/>
          <w:lang w:eastAsia="zh-CN"/>
        </w:rPr>
        <w:t>和</w:t>
      </w:r>
      <w:r w:rsidRPr="006A3009">
        <w:rPr>
          <w:szCs w:val="22"/>
          <w:lang w:eastAsia="zh-CN"/>
        </w:rPr>
        <w:t>FDMA/CDMA</w:t>
      </w:r>
      <w:r w:rsidRPr="006A3009">
        <w:rPr>
          <w:rFonts w:ascii="SimSun" w:hAnsi="SimSun" w:cs="SimSun" w:hint="eastAsia"/>
          <w:szCs w:val="22"/>
          <w:lang w:eastAsia="zh-CN"/>
        </w:rPr>
        <w:t>信道操作。这是将混合多种</w:t>
      </w:r>
      <w:r>
        <w:rPr>
          <w:rFonts w:ascii="SimSun" w:hAnsi="SimSun" w:cs="SimSun" w:hint="eastAsia"/>
          <w:szCs w:val="22"/>
          <w:lang w:eastAsia="zh-CN"/>
        </w:rPr>
        <w:t>无线电接入</w:t>
      </w:r>
      <w:r w:rsidRPr="006A3009">
        <w:rPr>
          <w:rFonts w:ascii="SimSun" w:hAnsi="SimSun" w:cs="SimSun" w:hint="eastAsia"/>
          <w:szCs w:val="22"/>
          <w:lang w:eastAsia="zh-CN"/>
        </w:rPr>
        <w:t>方式并入一个卫星系统以满足二十一世纪无线用户对不同个人通信的需求，且对这种多种业务需求提供有效的频谱利用。</w:t>
      </w:r>
    </w:p>
    <w:p w:rsidR="004F12A8" w:rsidRDefault="004F12A8" w:rsidP="004F12A8">
      <w:pPr>
        <w:rPr>
          <w:szCs w:val="22"/>
          <w:lang w:val="en-US" w:eastAsia="zh-CN"/>
        </w:rPr>
      </w:pPr>
    </w:p>
    <w:p w:rsidR="004F12A8" w:rsidRPr="008C556E" w:rsidRDefault="004F12A8" w:rsidP="006B6ABC">
      <w:pPr>
        <w:spacing w:before="0" w:after="80"/>
        <w:jc w:val="center"/>
        <w:rPr>
          <w:rFonts w:hAnsi="SimSun" w:cs="SimSun"/>
          <w:sz w:val="18"/>
          <w:szCs w:val="18"/>
          <w:lang w:val="en-US" w:eastAsia="zh-CN"/>
        </w:rPr>
      </w:pPr>
      <w:r>
        <w:rPr>
          <w:rFonts w:hAnsi="SimSun" w:cs="SimSun"/>
          <w:sz w:val="18"/>
          <w:szCs w:val="18"/>
          <w:lang w:val="en-US" w:eastAsia="zh-CN"/>
        </w:rPr>
        <w:br w:type="page"/>
      </w:r>
      <w:r w:rsidRPr="008C556E">
        <w:rPr>
          <w:rFonts w:hAnsi="SimSun" w:cs="SimSun" w:hint="eastAsia"/>
          <w:sz w:val="18"/>
          <w:szCs w:val="18"/>
          <w:lang w:val="en-US" w:eastAsia="zh-CN"/>
        </w:rPr>
        <w:lastRenderedPageBreak/>
        <w:t>图</w:t>
      </w:r>
      <w:r w:rsidRPr="008C556E">
        <w:rPr>
          <w:rFonts w:hAnsi="SimSun" w:cs="SimSun"/>
          <w:sz w:val="18"/>
          <w:szCs w:val="18"/>
          <w:lang w:val="en-US" w:eastAsia="zh-CN"/>
        </w:rPr>
        <w:t>67</w:t>
      </w:r>
    </w:p>
    <w:p w:rsidR="004F12A8" w:rsidRPr="008C556E" w:rsidRDefault="004F12A8" w:rsidP="006B6ABC">
      <w:pPr>
        <w:spacing w:before="0"/>
        <w:jc w:val="center"/>
        <w:rPr>
          <w:b/>
          <w:sz w:val="18"/>
          <w:szCs w:val="18"/>
          <w:lang w:val="en-US" w:eastAsia="zh-CN"/>
        </w:rPr>
      </w:pPr>
      <w:r w:rsidRPr="008C556E">
        <w:rPr>
          <w:rFonts w:hint="eastAsia"/>
          <w:b/>
          <w:sz w:val="18"/>
          <w:szCs w:val="18"/>
          <w:lang w:val="en-US" w:eastAsia="zh-CN"/>
        </w:rPr>
        <w:t>一颗卫星的覆盖区域，</w:t>
      </w:r>
      <w:smartTag w:uri="urn:schemas-microsoft-com:office:smarttags" w:element="chmetcnv">
        <w:smartTagPr>
          <w:attr w:name="TCSC" w:val="0"/>
          <w:attr w:name="NumberType" w:val="1"/>
          <w:attr w:name="Negative" w:val="False"/>
          <w:attr w:name="HasSpace" w:val="True"/>
          <w:attr w:name="SourceValue" w:val="853"/>
          <w:attr w:name="UnitName" w:val="km"/>
        </w:smartTagPr>
        <w:r w:rsidRPr="008C556E">
          <w:rPr>
            <w:b/>
            <w:sz w:val="18"/>
            <w:szCs w:val="18"/>
            <w:lang w:val="en-US" w:eastAsia="zh-CN"/>
          </w:rPr>
          <w:t>853 km</w:t>
        </w:r>
      </w:smartTag>
      <w:r w:rsidRPr="008C556E">
        <w:rPr>
          <w:b/>
          <w:sz w:val="18"/>
          <w:szCs w:val="18"/>
          <w:lang w:val="en-US" w:eastAsia="zh-CN"/>
        </w:rPr>
        <w:t>,15</w:t>
      </w:r>
      <w:r w:rsidRPr="008C556E">
        <w:rPr>
          <w:b/>
          <w:sz w:val="18"/>
          <w:szCs w:val="18"/>
          <w:lang w:val="en-US" w:eastAsia="zh-CN"/>
        </w:rPr>
        <w:sym w:font="Symbol" w:char="F0B0"/>
      </w:r>
      <w:r w:rsidRPr="008C556E">
        <w:rPr>
          <w:rFonts w:hint="eastAsia"/>
          <w:b/>
          <w:sz w:val="18"/>
          <w:szCs w:val="18"/>
          <w:lang w:val="en-US" w:eastAsia="zh-CN"/>
        </w:rPr>
        <w:t>仰角</w:t>
      </w:r>
    </w:p>
    <w:p w:rsidR="004F12A8" w:rsidRPr="00450DA2" w:rsidRDefault="00C07726" w:rsidP="004F12A8">
      <w:pPr>
        <w:pStyle w:val="FigureNo"/>
      </w:pPr>
      <w:r>
        <w:rPr>
          <w:noProof/>
          <w:lang w:val="en-US" w:eastAsia="zh-CN"/>
        </w:rPr>
      </w:r>
      <w:r w:rsidR="00A435FA">
        <w:pict>
          <v:group id="_x0000_s12556" editas="canvas" style="width:482.25pt;height:347.65pt;mso-position-horizontal-relative:char;mso-position-vertical-relative:line" coordorigin=",1009" coordsize="9645,6953">
            <o:lock v:ext="edit" aspectratio="t"/>
            <v:shape id="_x0000_s12557" type="#_x0000_t75" style="position:absolute;top:1009;width:9645;height:6953" o:preferrelative="f">
              <v:fill o:detectmouseclick="t"/>
              <v:path o:extrusionok="t" o:connecttype="none"/>
              <o:lock v:ext="edit" text="t"/>
            </v:shape>
            <v:group id="_x0000_s12558" style="position:absolute;left:1351;top:1009;width:7738;height:6953" coordorigin="1351,1009" coordsize="7738,6953">
              <v:rect id="_x0000_s12559" style="position:absolute;left:8608;top:7681;width:281;height:281;mso-wrap-style:none" filled="f" stroked="f">
                <v:textbox style="mso-fit-shape-to-text:t" inset="0,0,0,0">
                  <w:txbxContent>
                    <w:p w:rsidR="000D3FD4" w:rsidRDefault="000D3FD4">
                      <w:r>
                        <w:rPr>
                          <w:color w:val="24282B"/>
                          <w:sz w:val="14"/>
                          <w:szCs w:val="14"/>
                        </w:rPr>
                        <w:t>1850</w:t>
                      </w:r>
                    </w:p>
                  </w:txbxContent>
                </v:textbox>
              </v:rect>
              <v:rect id="_x0000_s12560" style="position:absolute;left:8902;top:7681;width:187;height:281;mso-wrap-style:none" filled="f" stroked="f">
                <v:textbox style="mso-fit-shape-to-text:t" inset="0,0,0,0">
                  <w:txbxContent>
                    <w:p w:rsidR="000D3FD4" w:rsidRDefault="000D3FD4">
                      <w:r>
                        <w:rPr>
                          <w:color w:val="24282B"/>
                          <w:sz w:val="14"/>
                          <w:szCs w:val="14"/>
                        </w:rPr>
                        <w:t>-67</w:t>
                      </w:r>
                    </w:p>
                  </w:txbxContent>
                </v:textbox>
              </v:rect>
              <v:shape id="_x0000_s12561" style="position:absolute;left:1351;top:1009;width:6916;height:6414" coordsize="589,547" path="m589,274r,-15l587,245r-2,-15l583,217r-4,-14l574,189r-5,-14l563,162r-6,-13l550,137r-8,-13l532,112r-8,-11l513,90,502,80,492,70,480,61,468,52,455,44,442,36,428,30,414,23,400,18,385,13,371,9,356,6,341,3,325,1,310,,294,,279,,263,1,248,3,233,6,218,9r-15,4l188,18r-14,5l161,30r-14,6l134,44r-13,8l109,61,97,70,86,80,75,90,65,101r-9,11l47,124r-8,12l32,149r-7,13l19,175r-5,14l10,203,6,217,3,230,1,245,,259r,15l,288r1,14l3,316r3,14l10,344r4,14l19,371r6,14l32,398r7,12l47,422r9,12l65,446r10,10l86,467r11,10l109,486r12,9l134,503r13,7l161,517r13,6l188,529r15,5l218,538r15,3l248,544r15,2l279,547r15,l310,547r15,-1l341,544r15,-3l371,538r14,-4l400,529r14,-6l428,517r14,-7l455,503r13,-8l480,486r12,-9l502,467r11,-11l524,446r8,-12l542,422r8,-11l557,398r6,-13l569,371r5,-13l579,344r4,-14l585,316r2,-14l589,288r,-14e" filled="f" strokecolor="white" strokeweight="33e-5mm">
                <v:stroke endcap="round"/>
                <v:path arrowok="t"/>
              </v:shape>
              <v:rect id="_x0000_s12562" style="position:absolute;left:4803;top:7423;width:12;height:12" strokecolor="#24282b" strokeweight="33e-5mm">
                <v:stroke joinstyle="round" endcap="round"/>
              </v:rect>
              <v:rect id="_x0000_s12563" style="position:absolute;left:4803;top:7423;width:12;height:12" strokecolor="#24282b" strokeweight="33e-5mm">
                <v:stroke joinstyle="round" endcap="round"/>
              </v:rect>
              <v:rect id="_x0000_s12564" style="position:absolute;left:1938;top:6016;width:11;height:12" strokecolor="#24282b" strokeweight="33e-5mm">
                <v:stroke joinstyle="round" endcap="round"/>
              </v:rect>
              <v:rect id="_x0000_s12565" style="position:absolute;left:1938;top:6016;width:11;height:12" strokecolor="#24282b" strokeweight="33e-5mm">
                <v:stroke joinstyle="round" endcap="round"/>
              </v:rect>
              <v:rect id="_x0000_s12566" style="position:absolute;left:2995;top:6251;width:11;height:23" strokecolor="#24282b" strokeweight="33e-5mm">
                <v:stroke joinstyle="round" endcap="round"/>
              </v:rect>
              <v:rect id="_x0000_s12567" style="position:absolute;left:4110;top:6380;width:12;height:23" strokecolor="#24282b" strokeweight="33e-5mm">
                <v:stroke joinstyle="round" endcap="round"/>
              </v:rect>
              <v:rect id="_x0000_s12568" style="position:absolute;left:5238;top:6403;width:23;height:12" strokecolor="#24282b" strokeweight="33e-5mm">
                <v:stroke joinstyle="round" endcap="round"/>
              </v:rect>
              <v:rect id="_x0000_s12569" style="position:absolute;left:6353;top:6298;width:24;height:11" strokecolor="#24282b" strokeweight="33e-5mm">
                <v:stroke joinstyle="round" endcap="round"/>
              </v:rect>
              <v:rect id="_x0000_s12570" style="position:absolute;left:7669;top:6016;width:23;height:12" strokecolor="#24282b" strokeweight="33e-5mm">
                <v:stroke joinstyle="round" endcap="round"/>
              </v:rect>
              <v:rect id="_x0000_s12571" style="position:absolute;left:1374;top:4691;width:23;height:12" strokecolor="#24282b" strokeweight="33e-5mm">
                <v:stroke joinstyle="round" endcap="round"/>
              </v:rect>
              <v:rect id="_x0000_s12572" style="position:absolute;left:1374;top:4691;width:23;height:12" strokecolor="#24282b" strokeweight="33e-5mm">
                <v:stroke joinstyle="round" endcap="round"/>
              </v:rect>
              <v:rect id="_x0000_s12573" style="position:absolute;left:2290;top:4996;width:12;height:12" strokecolor="#24282b" strokeweight="33e-5mm">
                <v:stroke joinstyle="round" endcap="round"/>
              </v:rect>
              <v:rect id="_x0000_s12574" style="position:absolute;left:3265;top:5207;width:23;height:12" strokecolor="#24282b" strokeweight="33e-5mm">
                <v:stroke joinstyle="round" endcap="round"/>
              </v:rect>
              <v:rect id="_x0000_s12575" style="position:absolute;left:4298;top:5312;width:12;height:24" strokecolor="#24282b" strokeweight="33e-5mm">
                <v:stroke joinstyle="round" endcap="round"/>
              </v:rect>
              <v:rect id="_x0000_s12576" style="position:absolute;left:5343;top:5312;width:12;height:12" strokecolor="#24282b" strokeweight="33e-5mm">
                <v:stroke joinstyle="round" endcap="round"/>
              </v:rect>
              <v:rect id="_x0000_s12577" style="position:absolute;left:6365;top:5207;width:24;height:12" strokecolor="#24282b" strokeweight="33e-5mm">
                <v:stroke joinstyle="round" endcap="round"/>
              </v:rect>
              <v:rect id="_x0000_s12578" style="position:absolute;left:7351;top:4984;width:12;height:24" strokecolor="#24282b" strokeweight="33e-5mm">
                <v:stroke joinstyle="round" endcap="round"/>
              </v:rect>
              <v:rect id="_x0000_s12579" style="position:absolute;left:8221;top:4691;width:23;height:12" strokecolor="white" strokeweight="33e-5mm">
                <v:stroke joinstyle="round" endcap="round"/>
              </v:rect>
              <v:rect id="_x0000_s12580" style="position:absolute;left:1433;top:3483;width:23;height:23" strokecolor="#24282b" strokeweight="33e-5mm">
                <v:stroke joinstyle="round" endcap="round"/>
              </v:rect>
              <v:rect id="_x0000_s12581" style="position:absolute;left:1433;top:3483;width:23;height:23" strokecolor="#24282b" strokeweight="33e-5mm">
                <v:stroke joinstyle="round" endcap="round"/>
              </v:rect>
              <v:rect id="_x0000_s12582" style="position:absolute;left:2196;top:3800;width:12;height:23" strokecolor="#24282b" strokeweight="33e-5mm">
                <v:stroke joinstyle="round" endcap="round"/>
              </v:rect>
              <v:rect id="_x0000_s12583" style="position:absolute;left:3030;top:4034;width:23;height:12" strokecolor="#24282b" strokeweight="33e-5mm">
                <v:stroke joinstyle="round" endcap="round"/>
              </v:rect>
              <v:rect id="_x0000_s12584" style="position:absolute;left:3922;top:4163;width:24;height:24" strokecolor="#24282b" strokeweight="33e-5mm">
                <v:stroke joinstyle="round" endcap="round"/>
              </v:rect>
              <v:rect id="_x0000_s12585" style="position:absolute;left:4850;top:4210;width:24;height:24" strokecolor="#24282b" strokeweight="33e-5mm">
                <v:stroke joinstyle="round" endcap="round"/>
              </v:rect>
              <v:rect id="_x0000_s12586" style="position:absolute;left:5766;top:4163;width:24;height:12" strokecolor="#24282b" strokeweight="33e-5mm">
                <v:stroke joinstyle="round" endcap="round"/>
              </v:rect>
              <v:rect id="_x0000_s12587" style="position:absolute;left:6659;top:4011;width:23;height:23" strokecolor="#24282b" strokeweight="33e-5mm">
                <v:stroke joinstyle="round" endcap="round"/>
              </v:rect>
              <v:rect id="_x0000_s12588" style="position:absolute;left:7492;top:3776;width:12;height:12" strokecolor="#24282b" strokeweight="33e-5mm">
                <v:stroke joinstyle="round" endcap="round"/>
              </v:rect>
              <v:rect id="_x0000_s12589" style="position:absolute;left:8174;top:3483;width:23;height:23" strokecolor="white" strokeweight="33e-5mm">
                <v:stroke joinstyle="round" endcap="round"/>
              </v:rect>
              <v:rect id="_x0000_s12590" style="position:absolute;left:1902;top:2451;width:24;height:23" strokecolor="#24282b" strokeweight="33e-5mm">
                <v:stroke joinstyle="round" endcap="round"/>
              </v:rect>
              <v:rect id="_x0000_s12591" style="position:absolute;left:1902;top:2451;width:24;height:23" strokecolor="#24282b" strokeweight="33e-5mm">
                <v:stroke joinstyle="round" endcap="round"/>
              </v:rect>
              <v:rect id="_x0000_s12592" style="position:absolute;left:2537;top:2721;width:11;height:23" strokecolor="#24282b" strokeweight="33e-5mm">
                <v:stroke joinstyle="round" endcap="round"/>
              </v:rect>
              <v:rect id="_x0000_s12593" style="position:absolute;left:3241;top:2932;width:12;height:12" strokecolor="#24282b" strokeweight="33e-5mm">
                <v:stroke joinstyle="round" endcap="round"/>
              </v:rect>
              <v:rect id="_x0000_s12594" style="position:absolute;left:3981;top:3049;width:24;height:24" strokecolor="#24282b" strokeweight="33e-5mm">
                <v:stroke joinstyle="round" endcap="round"/>
              </v:rect>
              <v:rect id="_x0000_s12595" style="position:absolute;left:4756;top:3096;width:12;height:12" strokecolor="#24282b" strokeweight="33e-5mm">
                <v:stroke joinstyle="round" endcap="round"/>
              </v:rect>
              <v:rect id="_x0000_s12596" style="position:absolute;left:5519;top:3061;width:24;height:12" strokecolor="#24282b" strokeweight="33e-5mm">
                <v:stroke joinstyle="round" endcap="round"/>
              </v:rect>
              <v:rect id="_x0000_s12597" style="position:absolute;left:6283;top:2944;width:12;height:23" strokecolor="#24282b" strokeweight="33e-5mm">
                <v:stroke joinstyle="round" endcap="round"/>
              </v:rect>
              <v:rect id="_x0000_s12598" style="position:absolute;left:6987;top:2756;width:12;height:23" strokecolor="#24282b" strokeweight="33e-5mm">
                <v:stroke joinstyle="round" endcap="round"/>
              </v:rect>
              <v:rect id="_x0000_s12599" style="position:absolute;left:7692;top:2451;width:24;height:23" strokecolor="#24282b" strokeweight="33e-5mm">
                <v:stroke joinstyle="round" endcap="round"/>
              </v:rect>
              <v:rect id="_x0000_s12600" style="position:absolute;left:2760;top:1618;width:23;height:12" strokecolor="#24282b" strokeweight="33e-5mm">
                <v:stroke joinstyle="round" endcap="round"/>
              </v:rect>
              <v:rect id="_x0000_s12601" style="position:absolute;left:2760;top:1618;width:23;height:12" strokecolor="#24282b" strokeweight="33e-5mm">
                <v:stroke joinstyle="round" endcap="round"/>
              </v:rect>
              <v:rect id="_x0000_s12602" style="position:absolute;left:3276;top:1806;width:12;height:12" strokecolor="#24282b" strokeweight="33e-5mm">
                <v:stroke joinstyle="round" endcap="round"/>
              </v:rect>
              <v:rect id="_x0000_s12603" style="position:absolute;left:3840;top:1935;width:24;height:12" strokecolor="#24282b" strokeweight="33e-5mm">
                <v:stroke joinstyle="round" endcap="round"/>
              </v:rect>
              <v:rect id="_x0000_s12604" style="position:absolute;left:4427;top:2005;width:24;height:12" strokecolor="#24282b" strokeweight="33e-5mm">
                <v:stroke joinstyle="round" endcap="round"/>
              </v:rect>
              <v:rect id="_x0000_s12605" style="position:absolute;left:5038;top:2005;width:23;height:24" strokecolor="#24282b" strokeweight="33e-5mm">
                <v:stroke joinstyle="round" endcap="round"/>
              </v:rect>
              <v:rect id="_x0000_s12606" style="position:absolute;left:5625;top:1947;width:24;height:23" strokecolor="#24282b" strokeweight="33e-5mm">
                <v:stroke joinstyle="round" endcap="round"/>
              </v:rect>
              <v:rect id="_x0000_s12607" style="position:absolute;left:6201;top:1841;width:23;height:12" strokecolor="#24282b" strokeweight="33e-5mm">
                <v:stroke joinstyle="round" endcap="round"/>
              </v:rect>
              <v:rect id="_x0000_s12608" style="position:absolute;left:6847;top:1618;width:11;height:12" strokecolor="#24282b" strokeweight="33e-5mm">
                <v:stroke joinstyle="round" endcap="round"/>
              </v:rect>
              <v:rect id="_x0000_s12609" style="position:absolute;left:4803;top:1009;width:12;height:11" strokecolor="#24282b" strokeweight="33e-5mm">
                <v:stroke joinstyle="round" endcap="round"/>
              </v:rect>
              <v:rect id="_x0000_s12610" style="position:absolute;left:4803;top:1009;width:12;height:11" strokecolor="#24282b" strokeweight="33e-5mm">
                <v:stroke joinstyle="round" endcap="round"/>
              </v:rect>
              <v:rect id="_x0000_s12611" style="position:absolute;left:1491;top:3284;width:12;height:11" strokecolor="#24282b" strokeweight="33e-5mm">
                <v:stroke joinstyle="round" endcap="round"/>
              </v:rect>
              <v:rect id="_x0000_s12612" style="position:absolute;left:1491;top:3284;width:12;height:11" strokecolor="#24282b" strokeweight="33e-5mm">
                <v:stroke joinstyle="round" endcap="round"/>
              </v:rect>
              <v:rect id="_x0000_s12613" style="position:absolute;left:2149;top:2158;width:12;height:12" strokecolor="#24282b" strokeweight="33e-5mm">
                <v:stroke joinstyle="round" endcap="round"/>
              </v:rect>
              <v:rect id="_x0000_s12614" style="position:absolute;left:1632;top:5500;width:24;height:24" strokecolor="#24282b" strokeweight="33e-5mm">
                <v:stroke joinstyle="round" endcap="round"/>
              </v:rect>
              <v:rect id="_x0000_s12615" style="position:absolute;left:1632;top:5500;width:24;height:24" strokecolor="#24282b" strokeweight="33e-5mm">
                <v:stroke joinstyle="round" endcap="round"/>
              </v:rect>
              <v:rect id="_x0000_s12616" style="position:absolute;left:1926;top:4456;width:23;height:12" strokecolor="#24282b" strokeweight="33e-5mm">
                <v:stroke joinstyle="round" endcap="round"/>
              </v:rect>
              <v:rect id="_x0000_s12617" style="position:absolute;left:2302;top:3401;width:11;height:12" strokecolor="#24282b" strokeweight="33e-5mm">
                <v:stroke joinstyle="round" endcap="round"/>
              </v:rect>
              <v:rect id="_x0000_s12618" style="position:absolute;left:2760;top:2357;width:11;height:24" strokecolor="#24282b" strokeweight="33e-5mm">
                <v:stroke joinstyle="round" endcap="round"/>
              </v:rect>
              <v:rect id="_x0000_s12619" style="position:absolute;left:3312;top:1313;width:11;height:24" strokecolor="#24282b" strokeweight="33e-5mm">
                <v:stroke joinstyle="round" endcap="round"/>
              </v:rect>
              <v:rect id="_x0000_s12620" style="position:absolute;left:2525;top:6626;width:12;height:23" strokecolor="#24282b" strokeweight="33e-5mm">
                <v:stroke joinstyle="round" endcap="round"/>
              </v:rect>
              <v:rect id="_x0000_s12621" style="position:absolute;left:2525;top:6626;width:12;height:23" strokecolor="#24282b" strokeweight="33e-5mm">
                <v:stroke joinstyle="round" endcap="round"/>
              </v:rect>
              <v:rect id="_x0000_s12622" style="position:absolute;left:2666;top:5582;width:23;height:24" strokecolor="#24282b" strokeweight="33e-5mm">
                <v:stroke joinstyle="round" endcap="round"/>
              </v:rect>
              <v:rect id="_x0000_s12623" style="position:absolute;left:2877;top:4503;width:24;height:24" strokecolor="#24282b" strokeweight="33e-5mm">
                <v:stroke joinstyle="round" endcap="round"/>
              </v:rect>
              <v:rect id="_x0000_s12624" style="position:absolute;left:3147;top:3413;width:12;height:23" strokecolor="#24282b" strokeweight="33e-5mm">
                <v:stroke joinstyle="round" endcap="round"/>
              </v:rect>
              <v:rect id="_x0000_s12625" style="position:absolute;left:3464;top:2345;width:12;height:24" strokecolor="#24282b" strokeweight="33e-5mm">
                <v:stroke joinstyle="round" endcap="round"/>
              </v:rect>
              <v:rect id="_x0000_s12626" style="position:absolute;left:3911;top:1114;width:23;height:12" strokecolor="#24282b" strokeweight="33e-5mm">
                <v:stroke joinstyle="round" endcap="round"/>
              </v:rect>
              <v:rect id="_x0000_s12627" style="position:absolute;left:3629;top:7224;width:12;height:23" strokecolor="#24282b" strokeweight="33e-5mm">
                <v:stroke joinstyle="round" endcap="round"/>
              </v:rect>
              <v:rect id="_x0000_s12628" style="position:absolute;left:3629;top:7224;width:12;height:23" strokecolor="#24282b" strokeweight="33e-5mm">
                <v:stroke joinstyle="round" endcap="round"/>
              </v:rect>
              <v:rect id="_x0000_s12629" style="position:absolute;left:3687;top:6204;width:12;height:23" strokecolor="#24282b" strokeweight="33e-5mm">
                <v:stroke joinstyle="round" endcap="round"/>
              </v:rect>
              <v:rect id="_x0000_s12630" style="position:absolute;left:3770;top:5125;width:23;height:12" strokecolor="#24282b" strokeweight="33e-5mm">
                <v:stroke joinstyle="round" endcap="round"/>
              </v:rect>
              <v:rect id="_x0000_s12631" style="position:absolute;left:3899;top:4011;width:23;height:23" strokecolor="#24282b" strokeweight="33e-5mm">
                <v:stroke joinstyle="round" endcap="round"/>
              </v:rect>
              <v:rect id="_x0000_s12632" style="position:absolute;left:4052;top:2908;width:23;height:24" strokecolor="#24282b" strokeweight="33e-5mm">
                <v:stroke joinstyle="round" endcap="round"/>
              </v:rect>
              <v:rect id="_x0000_s12633" style="position:absolute;left:4228;top:1853;width:23;height:12" strokecolor="#24282b" strokeweight="33e-5mm">
                <v:stroke joinstyle="round" endcap="round"/>
              </v:rect>
              <v:rect id="_x0000_s12634" style="position:absolute;left:4380;top:1032;width:24;height:12" strokecolor="#24282b" strokeweight="33e-5mm">
                <v:stroke joinstyle="round" endcap="round"/>
              </v:rect>
              <v:rect id="_x0000_s12635" style="position:absolute;left:4803;top:7423;width:12;height:12" strokecolor="#24282b" strokeweight="33e-5mm">
                <v:stroke joinstyle="round" endcap="round"/>
              </v:rect>
              <v:rect id="_x0000_s12636" style="position:absolute;left:4803;top:7423;width:12;height:12" strokecolor="#24282b" strokeweight="33e-5mm">
                <v:stroke joinstyle="round" endcap="round"/>
              </v:rect>
              <v:rect id="_x0000_s12637" style="position:absolute;left:4803;top:6403;width:12;height:24" strokecolor="#24282b" strokeweight="33e-5mm">
                <v:stroke joinstyle="round" endcap="round"/>
              </v:rect>
              <v:rect id="_x0000_s12638" style="position:absolute;left:4803;top:5324;width:12;height:24" strokecolor="#24282b" strokeweight="33e-5mm">
                <v:stroke joinstyle="round" endcap="round"/>
              </v:rect>
              <v:rect id="_x0000_s12639" style="position:absolute;left:4803;top:4210;width:12;height:24" strokecolor="#24282b" strokeweight="33e-5mm">
                <v:stroke joinstyle="round" endcap="round"/>
              </v:rect>
              <v:rect id="_x0000_s12640" style="position:absolute;left:4803;top:3096;width:12;height:12" strokecolor="#24282b" strokeweight="33e-5mm">
                <v:stroke joinstyle="round" endcap="round"/>
              </v:rect>
              <v:rect id="_x0000_s12641" style="position:absolute;left:4803;top:2017;width:12;height:12" strokecolor="#24282b" strokeweight="33e-5mm">
                <v:stroke joinstyle="round" endcap="round"/>
              </v:rect>
              <v:rect id="_x0000_s12642" style="position:absolute;left:4803;top:1009;width:12;height:11" strokecolor="#24282b" strokeweight="33e-5mm">
                <v:stroke joinstyle="round" endcap="round"/>
              </v:rect>
              <v:rect id="_x0000_s12643" style="position:absolute;left:5977;top:7224;width:24;height:23" strokecolor="#24282b" strokeweight="33e-5mm">
                <v:stroke joinstyle="round" endcap="round"/>
              </v:rect>
              <v:rect id="_x0000_s12644" style="position:absolute;left:5977;top:7224;width:24;height:23" strokecolor="#24282b" strokeweight="33e-5mm">
                <v:stroke joinstyle="round" endcap="round"/>
              </v:rect>
              <v:rect id="_x0000_s12645" style="position:absolute;left:5919;top:6204;width:23;height:23" strokecolor="#24282b" strokeweight="33e-5mm">
                <v:stroke joinstyle="round" endcap="round"/>
              </v:rect>
              <v:rect id="_x0000_s12646" style="position:absolute;left:5825;top:5125;width:23;height:12" strokecolor="#24282b" strokeweight="33e-5mm">
                <v:stroke joinstyle="round" endcap="round"/>
              </v:rect>
              <v:rect id="_x0000_s12647" style="position:absolute;left:5707;top:4011;width:12;height:23" strokecolor="#24282b" strokeweight="33e-5mm">
                <v:stroke joinstyle="round" endcap="round"/>
              </v:rect>
              <v:rect id="_x0000_s12648" style="position:absolute;left:5555;top:2908;width:11;height:24" strokecolor="#24282b" strokeweight="33e-5mm">
                <v:stroke joinstyle="round" endcap="round"/>
              </v:rect>
              <v:rect id="_x0000_s12649" style="position:absolute;left:5379;top:1853;width:11;height:12" strokecolor="#24282b" strokeweight="33e-5mm">
                <v:stroke joinstyle="round" endcap="round"/>
              </v:rect>
              <v:rect id="_x0000_s12650" style="position:absolute;left:5226;top:1032;width:12;height:12" strokecolor="#24282b" strokeweight="33e-5mm">
                <v:stroke joinstyle="round" endcap="round"/>
              </v:rect>
              <v:rect id="_x0000_s12651" style="position:absolute;left:7081;top:6626;width:24;height:23" strokecolor="#24282b" strokeweight="33e-5mm">
                <v:stroke joinstyle="round" endcap="round"/>
              </v:rect>
              <v:rect id="_x0000_s12652" style="position:absolute;left:7081;top:6626;width:24;height:23" strokecolor="#24282b" strokeweight="33e-5mm">
                <v:stroke joinstyle="round" endcap="round"/>
              </v:rect>
              <v:rect id="_x0000_s12653" style="position:absolute;left:6940;top:5582;width:12;height:24" strokecolor="#24282b" strokeweight="33e-5mm">
                <v:stroke joinstyle="round" endcap="round"/>
              </v:rect>
              <v:rect id="_x0000_s12654" style="position:absolute;left:6729;top:4503;width:24;height:24" strokecolor="#24282b" strokeweight="33e-5mm">
                <v:stroke joinstyle="round" endcap="round"/>
              </v:rect>
              <v:rect id="_x0000_s12655" style="position:absolute;left:6459;top:3413;width:12;height:23" strokecolor="#24282b" strokeweight="33e-5mm">
                <v:stroke joinstyle="round" endcap="round"/>
              </v:rect>
              <v:rect id="_x0000_s12656" style="position:absolute;left:6142;top:2345;width:23;height:24" strokecolor="#24282b" strokeweight="33e-5mm">
                <v:stroke joinstyle="round" endcap="round"/>
              </v:rect>
              <v:rect id="_x0000_s12657" style="position:absolute;left:5684;top:1114;width:23;height:12" strokecolor="#24282b" strokeweight="33e-5mm">
                <v:stroke joinstyle="round" endcap="round"/>
              </v:rect>
              <v:rect id="_x0000_s12658" style="position:absolute;left:7974;top:5500;width:12;height:24" strokecolor="#24282b" strokeweight="33e-5mm">
                <v:stroke joinstyle="round" endcap="round"/>
              </v:rect>
              <v:rect id="_x0000_s12659" style="position:absolute;left:7974;top:5500;width:12;height:24" strokecolor="#24282b" strokeweight="33e-5mm">
                <v:stroke joinstyle="round" endcap="round"/>
              </v:rect>
              <v:rect id="_x0000_s12660" style="position:absolute;left:7680;top:4456;width:24;height:12" strokecolor="#24282b" strokeweight="33e-5mm">
                <v:stroke joinstyle="round" endcap="round"/>
              </v:rect>
              <v:rect id="_x0000_s12661" style="position:absolute;left:7305;top:3401;width:23;height:12" strokecolor="#24282b" strokeweight="33e-5mm">
                <v:stroke joinstyle="round" endcap="round"/>
              </v:rect>
              <v:rect id="_x0000_s12662" style="position:absolute;left:6847;top:2357;width:11;height:24" strokecolor="#24282b" strokeweight="33e-5mm">
                <v:stroke joinstyle="round" endcap="round"/>
              </v:rect>
              <v:rect id="_x0000_s12663" style="position:absolute;left:6295;top:1313;width:23;height:24" strokecolor="#24282b" strokeweight="33e-5mm">
                <v:stroke joinstyle="round" endcap="round"/>
              </v:rect>
              <v:rect id="_x0000_s12664" style="position:absolute;left:8115;top:3284;width:23;height:11" strokecolor="white" strokeweight="33e-5mm">
                <v:stroke joinstyle="round" endcap="round"/>
              </v:rect>
              <v:rect id="_x0000_s12665" style="position:absolute;left:8115;top:3284;width:23;height:11" strokecolor="white" strokeweight="33e-5mm">
                <v:stroke joinstyle="round" endcap="round"/>
              </v:rect>
              <v:rect id="_x0000_s12666" style="position:absolute;left:7457;top:2158;width:24;height:12" strokecolor="#24282b" strokeweight="33e-5mm">
                <v:stroke joinstyle="round" endcap="round"/>
              </v:rect>
              <v:shape id="_x0000_s12667" style="position:absolute;left:3864;top:1102;width:176;height:71" coordsize="15,6" path="m,2l8,4,10,3r,-2l14,6,15,3,11,1,11,e" filled="f" strokecolor="#24282b" strokeweight="33e-5mm">
                <v:stroke endcap="round"/>
                <v:path arrowok="t"/>
              </v:shape>
              <v:shape id="_x0000_s12668" style="position:absolute;left:4016;top:1091;width:12;height:1" coordsize="1,0" path="m,l1,r,e" filled="f" strokecolor="#24282b" strokeweight="33e-5mm">
                <v:stroke endcap="round"/>
                <v:path arrowok="t"/>
              </v:shape>
              <v:shape id="_x0000_s12669" style="position:absolute;left:4040;top:1055;width:176;height:223" coordsize="15,19" path="m1,3l4,5,2,7,6,5,3,9,1,13r3,3l,15r1,4l1,16r4,l6,10,7,7r2,l15,4,15,,11,2,13,e" filled="f" strokecolor="#24282b" strokeweight="33e-5mm">
                <v:stroke endcap="round"/>
                <v:path arrowok="t"/>
              </v:shape>
              <v:shape id="_x0000_s12670" style="position:absolute;left:4322;top:1020;width:293;height:258" coordsize="25,22" path="m3,1r1,l,2r2,9l9,4r3,7l9,12r,4l11,22r2,-1l20,9r3,l22,7r3,l21,4,22,e" filled="f" strokecolor="#24282b" strokeweight="33e-5mm">
                <v:stroke endcap="round"/>
                <v:path arrowok="t"/>
              </v:shape>
              <v:shape id="_x0000_s12671" style="position:absolute;left:3922;top:1020;width:822;height:927" coordsize="70,79" path="m56,l67,2r-4,l70,6,68,8r2,2l65,12r5,8l69,24r-8,5l59,25r,1l58,24r-4,l57,25r3,6l57,29r,2l54,29,53,27r-5,l48,29r3,2l44,37,35,31,27,30r6,2l37,36r8,2l39,47r-3,1l34,47r1,1l31,46r-2,5l26,51,14,44r,3l20,49r-1,1l22,49r4,6l23,57,17,56r2,3l16,58r,4l13,60r1,2l10,63r1,2l1,75,,79e" filled="f" strokecolor="#24282b" strokeweight="33e-5mm">
                <v:stroke endcap="round"/>
                <v:path arrowok="t"/>
              </v:shape>
              <v:shape id="_x0000_s12672" style="position:absolute;left:3887;top:1947;width:329;height:375" coordsize="28,32" path="m3,l,8r3,4l2,14,4,12r5,1l9,16r1,10l6,29,17,27r11,5e" filled="f" strokecolor="#24282b" strokeweight="33e-5mm">
                <v:stroke endcap="round"/>
                <v:path arrowok="t"/>
              </v:shape>
              <v:shape id="_x0000_s12673" style="position:absolute;left:4216;top:2322;width:646;height:704" coordsize="55,60" path="m,l1,,7,9r13,6l18,19r3,-3l37,18,36,38r5,7l38,46r8,5l47,54r-3,3l48,54r5,3l55,60,52,53r1,e" filled="f" strokecolor="#24282b" strokeweight="33e-5mm">
                <v:stroke endcap="round"/>
                <v:path arrowok="t"/>
              </v:shape>
              <v:shape id="_x0000_s12674" style="position:absolute;left:4827;top:1747;width:892;height:1220" coordsize="76,104" path="m1,102r2,-2l5,104r2,-3l4,99,8,94,5,87r,-7l4,76,,72,15,63r3,-6l17,48,14,41,6,36r,-4l10,25r3,-3l10,22r1,-4l11,16r-4,l11,9,8,8,8,2,10,r9,2l18,3r6,l28,r3,2l34,3,33,5r4,1l36,8,40,7r,4l47,11r3,l51,12r,8l44,20r7,l52,27r3,-1l54,31,52,29r-2,3l52,33r3,-3l60,31r1,1l61,37r-5,3l61,37r1,-5l62,37r1,-4l65,38r5,-9l73,33,72,27r3,-1l73,25r,-3l76,23,73,20r2,-1l75,14r1,e" filled="f" strokecolor="#24282b" strokeweight="33e-5mm">
                <v:stroke endcap="round"/>
                <v:path arrowok="t"/>
              </v:shape>
              <v:shape id="_x0000_s12675" style="position:absolute;left:5719;top:1912;width:834;height:832" coordsize="71,71" path="m,l1,r,1l,3,1,4,3,3,4,7,6,6,5,8r3,l6,11r6,1l10,17r5,-2l13,17r-1,3l16,17r,3l18,18r3,3l17,23r8,2l23,29r1,1l21,30,19,29r,l25,31r-3,1l26,33r-2,1l27,33r,2l31,37r1,-1l32,39r2,-3l34,40r,3l36,40r2,-1l38,42r3,-1l39,45r3,-5l42,42r3,1l54,43,43,50r6,-3l41,53r1,3l36,54r6,2l40,59,53,48r-4,l51,47r6,1l57,53r2,-3l64,50r3,3l66,55r2,1l66,57r3,1l65,59r5,l67,61r4,1l66,71r,e" filled="f" strokecolor="#24282b" strokeweight="33e-5mm">
                <v:stroke endcap="round"/>
                <v:path arrowok="t"/>
              </v:shape>
              <v:shape id="_x0000_s12676" style="position:absolute;left:5519;top:2744;width:975;height:692" coordsize="83,59" path="m83,l73,3r,6l67,15,40,19,28,22r-5,9l16,33,10,44,,42r9,2l,59,6,56,19,38,36,30r8,2l46,33r-3,l46,36r-7,5l35,40r-6,3e" filled="f" strokecolor="#24282b" strokeweight="33e-5mm">
                <v:stroke endcap="round"/>
                <v:path arrowok="t"/>
              </v:shape>
              <v:shape id="_x0000_s12677" style="position:absolute;left:5860;top:3248;width:282;height:188" coordsize="24,16" path="m,l7,,9,3,15,,12,7r3,l18,14r6,l22,16r1,e" filled="f" strokecolor="#24282b" strokeweight="33e-5mm">
                <v:stroke endcap="round"/>
                <v:path arrowok="t"/>
              </v:shape>
              <v:shape id="_x0000_s12678" style="position:absolute;left:5989;top:3413;width:400;height:316" coordsize="34,27" path="m12,2r2,1l22,4,26,r6,3l31,5r3,l23,12r-6,1l18,16,16,14r-3,1l14,18,9,25,7,27,1,24,2,17,,19,4,15,10,8r3,3l13,9,18,7,7,9,11,4r,-1e" filled="f" strokecolor="#24282b" strokeweight="33e-5mm">
                <v:stroke endcap="round"/>
                <v:path arrowok="t"/>
              </v:shape>
              <v:shape id="_x0000_s12679" style="position:absolute;left:5884;top:3436;width:234;height:129" coordsize="20,11" path="m20,1l16,r1,4l11,9,7,9,8,7,6,11,,11e" filled="f" strokecolor="#24282b" strokeweight="33e-5mm">
                <v:stroke endcap="round"/>
                <v:path arrowok="t"/>
              </v:shape>
              <v:shape id="_x0000_s12680" style="position:absolute;left:5613;top:3565;width:282;height:258" coordsize="24,22" path="m23,r1,5l19,9,15,8r,2l13,7r-1,5l8,15,7,13r,2l6,13r1,3l4,16,,22e" filled="f" strokecolor="#24282b" strokeweight="33e-5mm">
                <v:stroke endcap="round"/>
                <v:path arrowok="t"/>
              </v:shape>
              <v:line id="_x0000_s12681" style="position:absolute" from="5613,3823" to="5614,3858" strokecolor="#24282b" strokeweight="33e-5mm">
                <v:stroke endcap="round"/>
              </v:line>
              <v:shape id="_x0000_s12682" style="position:absolute;left:5602;top:3858;width:105;height:153" coordsize="9,13" path="m1,r,4l3,6r6,5l4,10,,13e" filled="f" strokecolor="#24282b" strokeweight="33e-5mm">
                <v:stroke endcap="round"/>
                <v:path arrowok="t"/>
              </v:shape>
              <v:shape id="_x0000_s12683" style="position:absolute;left:5543;top:3976;width:59;height:58" coordsize="5,5" path="m5,3l5,,3,,,5e" filled="f" strokecolor="#24282b" strokeweight="33e-5mm">
                <v:stroke endcap="round"/>
                <v:path arrowok="t"/>
              </v:shape>
              <v:line id="_x0000_s12684" style="position:absolute;flip:x" from="5379,4034" to="5543,4081" strokecolor="#24282b" strokeweight="33e-5mm">
                <v:stroke endcap="round"/>
              </v:line>
              <v:shape id="_x0000_s12685" style="position:absolute;left:5332;top:4058;width:47;height:82" coordsize="4,7" path="m4,2l2,5,2,,,7e" filled="f" strokecolor="#24282b" strokeweight="33e-5mm">
                <v:stroke endcap="round"/>
                <v:path arrowok="t"/>
              </v:shape>
              <v:shape id="_x0000_s12686" style="position:absolute;left:5226;top:4140;width:129;height:176" coordsize="11,15" path="m9,r2,1l11,7r,-2l6,15,,10,3,6e" filled="f" strokecolor="#24282b" strokeweight="33e-5mm">
                <v:stroke endcap="round"/>
                <v:path arrowok="t"/>
              </v:shape>
              <v:line id="_x0000_s12687" style="position:absolute;flip:x" from="5226,4210" to="5261,4222" strokecolor="#24282b" strokeweight="33e-5mm">
                <v:stroke endcap="round"/>
              </v:line>
              <v:shape id="_x0000_s12688" style="position:absolute;left:5214;top:4222;width:59;height:152" coordsize="5,13" path="m1,l,4r5,9e" filled="f" strokecolor="#24282b" strokeweight="33e-5mm">
                <v:stroke endcap="round"/>
                <v:path arrowok="t"/>
              </v:shape>
              <v:line id="_x0000_s12689" style="position:absolute;flip:x" from="5249,4374" to="5273,4421" strokecolor="#24282b" strokeweight="33e-5mm">
                <v:stroke endcap="round"/>
              </v:line>
              <v:shape id="_x0000_s12690" style="position:absolute;left:5191;top:4421;width:58;height:106" coordsize="5,9" path="m5,l,9,3,1e" filled="f" strokecolor="#24282b" strokeweight="33e-5mm">
                <v:stroke endcap="round"/>
                <v:path arrowok="t"/>
              </v:shape>
              <v:shape id="_x0000_s12691" style="position:absolute;left:5155;top:4386;width:71;height:47" coordsize="6,4" path="m6,4l4,4,4,,,,1,e" filled="f" strokecolor="#24282b" strokeweight="33e-5mm">
                <v:stroke endcap="round"/>
                <v:path arrowok="t"/>
              </v:shape>
              <v:shape id="_x0000_s12692" style="position:absolute;left:5073;top:4257;width:118;height:164" coordsize="10,14" path="m8,10l10,9,8,7,6,6,10,,4,3r3,8l4,8r,2l7,14,,11,1,8e" filled="f" strokecolor="#24282b" strokeweight="33e-5mm">
                <v:stroke endcap="round"/>
                <v:path arrowok="t"/>
              </v:shape>
              <v:line id="_x0000_s12693" style="position:absolute;flip:y" from="5085,4327" to="5086,4351" strokecolor="#24282b" strokeweight="33e-5mm">
                <v:stroke endcap="round"/>
              </v:line>
              <v:shape id="_x0000_s12694" style="position:absolute;left:5061;top:4339;width:153;height:258" coordsize="13,22" path="m2,l,5,9,9r,3l1,7r8,5l7,15,4,13r5,3l1,15r5,1l7,19r4,-1l13,22e" filled="f" strokecolor="#24282b" strokeweight="33e-5mm">
                <v:stroke endcap="round"/>
                <v:path arrowok="t"/>
              </v:shape>
              <v:shape id="_x0000_s12695" style="position:absolute;left:4956;top:4574;width:293;height:328" coordsize="25,28" path="m22,2r3,7l21,r1,6l21,4,20,5,16,7,15,4r,4l20,8r,2l22,8r1,2l20,13,12,12r5,2l14,17,12,16r1,1l18,18r-8,3l9,19,5,27r,-2l4,28,,28e" filled="f" strokecolor="#24282b" strokeweight="33e-5mm">
                <v:stroke endcap="round"/>
                <v:path arrowok="t"/>
              </v:shape>
              <v:shape id="_x0000_s12696" style="position:absolute;left:4721;top:4902;width:235;height:211" coordsize="20,18" path="m20,l14,6,13,8,7,12,1,13r2,2l,13r1,3l,18e" filled="f" strokecolor="#24282b" strokeweight="33e-5mm">
                <v:stroke endcap="round"/>
                <v:path arrowok="t"/>
              </v:shape>
              <v:shape id="_x0000_s12697" style="position:absolute;left:4650;top:5113;width:71;height:141" coordsize="6,12" path="m6,l2,2,,6r2,l,12e" filled="f" strokecolor="#24282b" strokeweight="33e-5mm">
                <v:stroke endcap="round"/>
                <v:path arrowok="t"/>
              </v:shape>
              <v:shape id="_x0000_s12698" style="position:absolute;left:4028;top:5242;width:775;height:622" coordsize="66,53" path="m53,1r8,21l62,28,61,21,59,19r7,18l62,53r-6,l56,51r2,1l48,40r2,-2l48,40,47,38r1,-3l45,37,41,31r4,-3l42,26r,3l40,27r2,-9l34,8,18,9r,-2l15,4,17,3r-2,l15,5,9,2,11,1,3,2,5,1,4,,,3e" filled="f" strokecolor="#24282b" strokeweight="33e-5mm">
                <v:stroke endcap="round"/>
                <v:path arrowok="t"/>
              </v:shape>
              <v:shape id="_x0000_s12699" style="position:absolute;left:3934;top:5219;width:106;height:58" coordsize="9,5" path="m8,5l9,2,3,4r3,l4,,2,3,,3e" filled="f" strokecolor="#24282b" strokeweight="33e-5mm">
                <v:stroke endcap="round"/>
                <v:path arrowok="t"/>
              </v:shape>
              <v:line id="_x0000_s12700" style="position:absolute;flip:x" from="3817,5254" to="3934,5255" strokecolor="#24282b" strokeweight="33e-5mm">
                <v:stroke endcap="round"/>
              </v:line>
              <v:shape id="_x0000_s12701" style="position:absolute;left:3370;top:5230;width:494;height:176" coordsize="42,15" path="m38,2l32,,30,2r7,1l37,6,40,4,38,8r-2,l42,13r-4,2l40,13,32,8r1,2l31,12,29,10r-3,1l22,10,23,6,17,4,16,6r-3,l,2,1,e" filled="f" strokecolor="#24282b" strokeweight="33e-5mm">
                <v:stroke endcap="round"/>
                <v:path arrowok="t"/>
              </v:shape>
              <v:shape id="_x0000_s12702" style="position:absolute;left:2936;top:5230;width:446;height:376" coordsize="38,32" path="m38,l37,2,28,4,31,3,28,2,27,1r1,3l22,8r-7,2l17,9r-5,l11,7r2,4l9,10,8,13,5,15,2,14r2,2l3,19,,19r2,1l1,23r2,9e" filled="f" strokecolor="#24282b" strokeweight="33e-5mm">
                <v:stroke endcap="round"/>
                <v:path arrowok="t"/>
              </v:shape>
              <v:shape id="_x0000_s12703" style="position:absolute;left:2842;top:5606;width:693;height:891" coordsize="59,76" path="m11,l2,19,,30r1,4l4,48,15,68r6,1l28,75r8,-1l45,75r2,-2l52,73r1,3l59,74,57,72e" filled="f" strokecolor="#24282b" strokeweight="33e-5mm">
                <v:stroke endcap="round"/>
                <v:path arrowok="t"/>
              </v:shape>
              <v:shape id="_x0000_s12704" style="position:absolute;left:3500;top:6204;width:552;height:363" coordsize="47,31" path="m1,21r2,l,21,8,18,13,3,31,,41,1,43,r4,5l39,15r-2,3l39,18r-2,3l39,21r-3,8l35,31,33,28r1,-3l31,28e" filled="f" strokecolor="#24282b" strokeweight="33e-5mm">
                <v:stroke endcap="round"/>
                <v:path arrowok="t"/>
              </v:shape>
              <v:shape id="_x0000_s12705" style="position:absolute;left:3770;top:6532;width:105;height:258" coordsize="9,22" path="m8,l7,1,9,2,8,13,,22e" filled="f" strokecolor="#24282b" strokeweight="33e-5mm">
                <v:stroke endcap="round"/>
                <v:path arrowok="t"/>
              </v:shape>
              <v:shape id="_x0000_s12706" style="position:absolute;left:3770;top:6790;width:82;height:24" coordsize="7,2" path="m,l3,,7,2e" filled="f" strokecolor="#24282b" strokeweight="33e-5mm">
                <v:stroke endcap="round"/>
                <v:path arrowok="t"/>
              </v:shape>
              <v:shape id="_x0000_s12707" style="position:absolute;left:3852;top:6802;width:587;height:117" coordsize="50,10" path="m,1l7,,19,2,22,,38,3r3,1l45,7r-4,l42,6r4,3l50,10e" filled="f" strokecolor="#24282b" strokeweight="33e-5mm">
                <v:stroke endcap="round"/>
                <v:path arrowok="t"/>
              </v:shape>
              <v:shape id="_x0000_s12708" style="position:absolute;left:4345;top:6919;width:94;height:411" coordsize="8,35" path="m8,l5,2,8,6,4,14r1,9l4,19,2,22r1,1l3,29,,31r3,4e" filled="f" strokecolor="#24282b" strokeweight="33e-5mm">
                <v:stroke endcap="round"/>
                <v:path arrowok="t"/>
              </v:shape>
              <v:line id="_x0000_s12709" style="position:absolute" from="4380,7330" to="4451,7412" strokecolor="#24282b" strokeweight="33e-5mm">
                <v:stroke endcap="round"/>
              </v:line>
              <v:shape id="_x0000_s12710" style="position:absolute;left:5332;top:7142;width:516;height:246" coordsize="44,21" path="m,21l,19,7,13r6,1l9,16r3,l14,11r9,l33,5,40,r4,3l42,5e" filled="f" strokecolor="#24282b" strokeweight="33e-5mm">
                <v:stroke endcap="round"/>
                <v:path arrowok="t"/>
              </v:shape>
              <v:shape id="_x0000_s12711" style="position:absolute;left:5754;top:7201;width:71;height:93" coordsize="6,8" path="m6,l,3,3,8e" filled="f" strokecolor="#24282b" strokeweight="33e-5mm">
                <v:stroke endcap="round"/>
                <v:path arrowok="t"/>
              </v:shape>
              <v:shape id="_x0000_s12712" style="position:absolute;left:5954;top:7154;width:82;height:93" coordsize="7,8" path="m,8l5,6,4,4,1,5,,3,2,,6,5r1,e" filled="f" strokecolor="#24282b" strokeweight="33e-5mm">
                <v:stroke endcap="round"/>
                <v:path arrowok="t"/>
              </v:shape>
              <v:shape id="_x0000_s12713" style="position:absolute;left:4099;top:7306;width:35;height:59" coordsize="3,5" path="m2,5l3,2,,1,3,e" filled="f" strokecolor="#24282b" strokeweight="33e-5mm">
                <v:stroke endcap="round"/>
                <v:path arrowok="t"/>
              </v:shape>
              <v:shape id="_x0000_s12714" style="position:absolute;left:3911;top:7107;width:223;height:199" coordsize="19,17" path="m19,17l,,3,e" filled="f" strokecolor="#24282b" strokeweight="33e-5mm">
                <v:stroke endcap="round"/>
                <v:path arrowok="t"/>
              </v:shape>
              <v:shape id="_x0000_s12715" style="position:absolute;left:3887;top:7048;width:59;height:59" coordsize="5,5" path="m5,5l4,1,,e" filled="f" strokecolor="#24282b" strokeweight="33e-5mm">
                <v:stroke endcap="round"/>
                <v:path arrowok="t"/>
              </v:shape>
              <v:shape id="_x0000_s12716" style="position:absolute;left:3629;top:6989;width:258;height:94" coordsize="22,8" path="m22,5l21,8,,e" filled="f" strokecolor="#24282b" strokeweight="33e-5mm">
                <v:stroke endcap="round"/>
                <v:path arrowok="t"/>
              </v:shape>
              <v:shape id="_x0000_s12717" style="position:absolute;left:3382;top:6884;width:247;height:105" coordsize="21,9" path="m21,9l16,7,10,6,8,5,5,4,1,,,e" filled="f" strokecolor="#24282b" strokeweight="33e-5mm">
                <v:stroke endcap="round"/>
                <v:path arrowok="t"/>
              </v:shape>
              <v:shape id="_x0000_s12718" style="position:absolute;left:1409;top:4480;width:1973;height:2404" coordsize="168,205" path="m168,205r-3,-4l163,200,153,190r-1,l145,187r2,-1l144,185r-2,1l145,187r-16,2l116,184,87,167r-7,-8l66,152r-3,-6l51,134r-1,-6l54,128r-2,-2l56,121r-3,-6l53,110,39,87r3,l38,85r1,-3l36,80r2,1l31,74r2,-1l29,73r1,-4l32,68,30,62,24,55r1,-6l21,47,15,35,13,17r1,-5l9,6,3,,,17,8,39r,6l11,57r1,-3l14,59r-1,7l15,78e" filled="f" strokecolor="#24282b" strokeweight="33e-5mm">
                <v:stroke endcap="round"/>
                <v:path arrowok="t"/>
              </v:shape>
              <v:shape id="_x0000_s12719" style="position:absolute;left:1621;top:5453;width:70;height:129" coordsize="6,11" path="m,l4,3,6,9,5,11e" filled="f" strokecolor="#24282b" strokeweight="33e-5mm">
                <v:stroke endcap="round"/>
                <v:path arrowok="t"/>
              </v:shape>
              <v:line id="_x0000_s12720" style="position:absolute" from="6060,1231" to="6061,1232" strokecolor="#24282b" strokeweight="33e-5mm">
                <v:stroke endcap="round"/>
              </v:line>
              <v:shape id="_x0000_s12721" style="position:absolute;left:6083;top:1231;width:12;height:12" coordsize="1,1" path="m1,l,1r,l1,1e" filled="f" strokecolor="#24282b" strokeweight="33e-5mm">
                <v:stroke endcap="round"/>
                <v:path arrowok="t"/>
              </v:shape>
              <v:shape id="_x0000_s12722" style="position:absolute;left:6130;top:1243;width:12;height:24" coordsize="1,2" path="m,l1,2,1,1e" filled="f" strokecolor="#24282b" strokeweight="33e-5mm">
                <v:stroke endcap="round"/>
                <v:path arrowok="t"/>
              </v:shape>
              <v:shape id="_x0000_s12723" style="position:absolute;left:6142;top:1255;width:106;height:117" coordsize="9,10" path="m,l,2,2,1,3,6,6,3,4,6r3,4l7,5,9,4r,e" filled="f" strokecolor="#24282b" strokeweight="33e-5mm">
                <v:stroke endcap="round"/>
                <v:path arrowok="t"/>
              </v:shape>
              <v:shape id="_x0000_s12724" style="position:absolute;left:6236;top:1302;width:575;height:340" coordsize="49,29" path="m2,l1,2r4,l,6,5,4r1,l1,7,3,8,4,7r,4l7,8r,2l5,11r3,l6,12r5,-1l9,13r2,l11,15r2,-3l13,18r5,l19,19r-1,2l20,18r1,5l22,20r,3l22,23r2,-1l22,24r4,-2l23,25r3,-1l29,26r1,-2l31,26r-2,2l34,25r1,1l37,20r1,4l40,20r-2,6l40,22r,4l43,24r1,l44,26r1,-3l46,29r,l49,29r,-3e" filled="f" strokecolor="#24282b" strokeweight="33e-5mm">
                <v:stroke endcap="round"/>
                <v:path arrowok="t"/>
              </v:shape>
              <v:shape id="_x0000_s12725" style="position:absolute;left:6823;top:1607;width:1;height:11" coordsize="0,1" path="m,l,1,,e" filled="f" strokecolor="#24282b" strokeweight="33e-5mm">
                <v:stroke endcap="round"/>
                <v:path arrowok="t"/>
              </v:shape>
              <v:line id="_x0000_s12726" style="position:absolute" from="6342,4949" to="6343,4950" strokecolor="#24282b" strokeweight="33e-5mm">
                <v:stroke endcap="round"/>
              </v:line>
              <v:shape id="_x0000_s12727" style="position:absolute;left:6259;top:6473;width:188;height:59" coordsize="16,5" path="m,1l16,,10,4,1,5,,1e" filled="f" strokecolor="#24282b" strokeweight="33e-5mm">
                <v:stroke endcap="round"/>
                <v:path arrowok="t"/>
              </v:shape>
              <v:shape id="_x0000_s12728" style="position:absolute;left:5743;top:6368;width:387;height:246" coordsize="33,21" path="m,3l7,,17,1r2,4l25,4,21,7r8,l33,9r-3,4l19,12r-6,3l11,14,7,15,4,21,1,18e" filled="f" strokecolor="#24282b" strokeweight="33e-5mm">
                <v:stroke endcap="round"/>
                <v:path arrowok="t"/>
              </v:shape>
              <v:shape id="_x0000_s12729" style="position:absolute;left:5437;top:6380;width:317;height:211" coordsize="27,18" path="m27,17l11,16,6,18,,15,2,13r19,l16,9,17,5,10,3,15,,26,2e" filled="f" strokecolor="#24282b" strokeweight="33e-5mm">
                <v:stroke endcap="round"/>
                <v:path arrowok="t"/>
              </v:shape>
              <v:shape id="_x0000_s12730" style="position:absolute;left:4991;top:6567;width:258;height:82" coordsize="22,7" path="m,2l5,,17,2r5,3l13,5,12,7,6,5,,2e" filled="f" strokecolor="#24282b" strokeweight="33e-5mm">
                <v:stroke endcap="round"/>
                <v:path arrowok="t"/>
              </v:shape>
              <v:shape id="_x0000_s12731" style="position:absolute;left:4251;top:6075;width:1222;height:352" coordsize="104,30" path="m,10l7,9,5,8,8,4,17,1,36,r,1l49,2r5,5l59,7r11,4l73,12r4,5l89,18r,4l96,22r8,3l94,28r,-1l70,30r2,-3l75,25,74,23,65,22,59,14r-10,l43,9,36,8r,2l30,8,27,7,32,6,30,4r-9,l10,8,5,12,,10e" filled="f" strokecolor="#24282b" strokeweight="33e-5mm">
                <v:stroke endcap="round"/>
                <v:path arrowok="t"/>
              </v:shape>
              <v:shape id="_x0000_s12732" style="position:absolute;left:5320;top:6016;width:59;height:70" coordsize="5,6" path="m,l1,4,5,6,,e" filled="f" strokecolor="#24282b" strokeweight="33e-5mm">
                <v:stroke endcap="round"/>
                <v:path arrowok="t"/>
              </v:shape>
              <v:shape id="_x0000_s12733" style="position:absolute;left:5285;top:5899;width:35;height:58" coordsize="3,5" path="m,l1,5r2,l,e" filled="f" strokecolor="#24282b" strokeweight="33e-5mm">
                <v:stroke endcap="round"/>
                <v:path arrowok="t"/>
              </v:shape>
              <v:shape id="_x0000_s12734" style="position:absolute;left:5038;top:5957;width:35;height:47" coordsize="3,4" path="m2,l3,r,4l3,3,,1,2,e" filled="f" strokecolor="#24282b" strokeweight="33e-5mm">
                <v:stroke endcap="round"/>
                <v:path arrowok="t"/>
              </v:shape>
              <v:shape id="_x0000_s12735" style="position:absolute;left:4979;top:5852;width:71;height:105" coordsize="6,9" path="m2,l6,4,4,9,,6r2,l2,e" filled="f" strokecolor="#24282b" strokeweight="33e-5mm">
                <v:stroke endcap="round"/>
                <v:path arrowok="t"/>
              </v:shape>
              <v:shape id="_x0000_s12736" style="position:absolute;left:5167;top:5817;width:59;height:82" coordsize="5,7" path="m,l5,3r,4l5,3,,e" filled="f" strokecolor="#24282b" strokeweight="33e-5mm">
                <v:stroke endcap="round"/>
                <v:path arrowok="t"/>
              </v:shape>
              <v:shape id="_x0000_s12737" style="position:absolute;left:5026;top:5664;width:94;height:118" coordsize="8,10" path="m,l8,4,7,10,5,8,8,3,,e" filled="f" strokecolor="#24282b" strokeweight="33e-5mm">
                <v:stroke endcap="round"/>
                <v:path arrowok="t"/>
              </v:shape>
              <v:shape id="_x0000_s12738" style="position:absolute;left:4921;top:5676;width:105;height:35" coordsize="9,3" path="m,2l3,,9,,2,3,,2e" filled="f" strokecolor="#24282b" strokeweight="33e-5mm">
                <v:stroke endcap="round"/>
                <v:path arrowok="t"/>
              </v:shape>
              <v:shape id="_x0000_s12739" style="position:absolute;left:5519;top:6239;width:71;height:47" coordsize="6,4" path="m,3l6,,5,4,,3e" filled="f" strokecolor="#24282b" strokeweight="33e-5mm">
                <v:stroke endcap="round"/>
                <v:path arrowok="t"/>
              </v:shape>
              <v:line id="_x0000_s12740" style="position:absolute" from="6529,6509" to="6530,6510" strokecolor="#24282b" strokeweight="33e-5mm">
                <v:stroke endcap="round"/>
              </v:line>
              <v:line id="_x0000_s12741" style="position:absolute" from="6917,6579" to="6918,6580" strokecolor="#24282b" strokeweight="33e-5mm">
                <v:stroke endcap="round"/>
              </v:line>
              <v:shape id="_x0000_s12742" style="position:absolute;left:6882;top:6591;width:35;height:35" coordsize="3,3" path="m,3l,,3,1,,3e" filled="f" strokecolor="#24282b" strokeweight="33e-5mm">
                <v:stroke endcap="round"/>
                <v:path arrowok="t"/>
              </v:shape>
              <v:line id="_x0000_s12743" style="position:absolute" from="6929,6661" to="6930,6662" strokecolor="#24282b" strokeweight="33e-5mm">
                <v:stroke endcap="round"/>
              </v:line>
              <v:shape id="_x0000_s12744" style="position:absolute;left:4451;top:6204;width:70;height:35" coordsize="6,3" path="m1,l6,3,,3r2,l1,e" filled="f" strokecolor="#24282b" strokeweight="33e-5mm">
                <v:stroke endcap="round"/>
                <v:path arrowok="t"/>
              </v:shape>
              <v:line id="_x0000_s12745" style="position:absolute" from="4979,6145" to="4980,6146" strokecolor="#24282b" strokeweight="33e-5mm">
                <v:stroke endcap="round"/>
              </v:line>
              <v:line id="_x0000_s12746" style="position:absolute" from="4991,6157" to="4992,6158" strokecolor="#24282b" strokeweight="33e-5mm">
                <v:stroke endcap="round"/>
              </v:line>
              <v:line id="_x0000_s12747" style="position:absolute" from="5026,6169" to="5027,6170" strokecolor="#24282b" strokeweight="33e-5mm">
                <v:stroke endcap="round"/>
              </v:line>
              <v:line id="_x0000_s12748" style="position:absolute" from="5038,6192" to="5039,6193" strokecolor="#24282b" strokeweight="33e-5mm">
                <v:stroke endcap="round"/>
              </v:line>
              <v:line id="_x0000_s12749" style="position:absolute" from="4639,5911" to="4640,5912" strokecolor="#24282b" strokeweight="33e-5mm">
                <v:stroke endcap="round"/>
              </v:line>
              <v:shape id="_x0000_s12750" style="position:absolute;left:5355;top:4069;width:188;height:59" coordsize="16,5" path="m16,l,5,4,2r6,l16,e" filled="f" strokecolor="#24282b" strokeweight="33e-5mm">
                <v:stroke endcap="round"/>
                <v:path arrowok="t"/>
              </v:shape>
              <v:line id="_x0000_s12751" style="position:absolute" from="4216,3600" to="4217,3601" strokecolor="#24282b" strokeweight="33e-5mm">
                <v:stroke endcap="round"/>
              </v:line>
              <v:shape id="_x0000_s12752" style="position:absolute;left:4099;top:3354;width:70;height:47" coordsize="6,4" path="m5,1l2,4,,2,4,,6,1,5,1e" filled="f" strokecolor="#24282b" strokeweight="33e-5mm">
                <v:stroke endcap="round"/>
                <v:path arrowok="t"/>
              </v:shape>
              <v:line id="_x0000_s12753" style="position:absolute" from="4122,3272" to="4123,3273" strokecolor="#24282b" strokeweight="33e-5mm">
                <v:stroke endcap="round"/>
              </v:line>
              <v:shape id="_x0000_s12754" style="position:absolute;left:5625;top:1783;width:59;height:35" coordsize="5,3" path="m5,l4,3,,,5,e" filled="f" strokecolor="#24282b" strokeweight="33e-5mm">
                <v:stroke endcap="round"/>
                <v:path arrowok="t"/>
              </v:shape>
              <v:shape id="_x0000_s12755" style="position:absolute;left:4932;top:1173;width:94;height:94" coordsize="8,8" path="m8,l7,8,1,8,,5,2,,8,e" filled="f" strokecolor="#24282b" strokeweight="33e-5mm">
                <v:stroke endcap="round"/>
                <v:path arrowok="t"/>
              </v:shape>
              <v:shape id="_x0000_s12756" style="position:absolute;left:4592;top:1712;width:105;height:71" coordsize="9,6" path="m8,l9,2,3,6,1,6,,4,3,,8,e" filled="f" strokecolor="#24282b" strokeweight="33e-5mm">
                <v:stroke endcap="round"/>
                <v:path arrowok="t"/>
              </v:shape>
              <v:shape id="_x0000_s12757" style="position:absolute;left:4791;top:1771;width:36;height:82" coordsize="3,7" path="m3,l2,7,,3,3,e" filled="f" strokecolor="#24282b" strokeweight="33e-5mm">
                <v:stroke endcap="round"/>
                <v:path arrowok="t"/>
              </v:shape>
              <v:shape id="_x0000_s12758" style="position:absolute;left:4803;top:2392;width:71;height:71" coordsize="6,6" path="m5,r,6l6,1,5,6,5,2,3,6,3,3,,5,2,4,5,e" filled="f" strokecolor="#24282b" strokeweight="33e-5mm">
                <v:stroke endcap="round"/>
                <v:path arrowok="t"/>
              </v:shape>
            </v:group>
            <v:group id="_x0000_s12759" style="position:absolute;left:1351;top:1009;width:5601;height:6367" coordorigin="1351,1009" coordsize="5601,6367">
              <v:line id="_x0000_s12760" style="position:absolute" from="5519,1912" to="5520,1913" strokecolor="#24282b" strokeweight="33e-5mm">
                <v:stroke endcap="round"/>
              </v:line>
              <v:shape id="_x0000_s12761" style="position:absolute;left:4427;top:1396;width:364;height:293" coordsize="31,25" path="m19,10r5,3l23,18r8,2l28,23,21,21,18,18r1,-2l16,20,8,25,6,19,,20,5,16,9,r2,7l13,4r6,6e" filled="f" strokecolor="#24282b" strokeweight="33e-5mm">
                <v:stroke endcap="round"/>
                <v:path arrowok="t"/>
              </v:shape>
              <v:shape id="_x0000_s12762" style="position:absolute;left:4063;top:1067;width:82;height:24" coordsize="7,2" path="m7,r,l6,1,2,2,,1e" filled="f" strokecolor="#24282b" strokeweight="33e-5mm">
                <v:stroke endcap="round"/>
                <v:path arrowok="t"/>
              </v:shape>
              <v:shape id="_x0000_s12763" style="position:absolute;left:6447;top:2697;width:505;height:493" coordsize="43,42" path="m11,r2,2l9,2r3,3l11,20r2,-6l14,16r4,-1l16,17r-1,3l21,18r,5l25,17r1,2l28,16r4,1l29,23r4,l31,26r6,-3l33,27r2,1l35,28r-1,3l37,33r3,-7l39,32r2,1l41,29r2,2l43,40r-3,1l39,36r-3,5l36,34,32,31r,4l30,36r-2,6l24,42r6,-8l25,35r,3l23,38r-2,l22,36r,-3l17,39,7,39,1,42,,39e" filled="f" strokecolor="#24282b" strokeweight="33e-5mm">
                <v:stroke endcap="round"/>
                <v:path arrowok="t"/>
              </v:shape>
              <v:shape id="_x0000_s12764" style="position:absolute;left:6435;top:2697;width:141;height:458" coordsize="12,39" path="m1,39l6,32,,33,2,30r1,2l3,26r4,1l5,26,4,25,5,22r2,l5,19,7,11,7,4,10,r2,e" filled="f" strokecolor="#24282b" strokeweight="33e-5mm">
                <v:stroke endcap="round"/>
                <v:path arrowok="t"/>
              </v:shape>
              <v:shape id="_x0000_s12765" style="position:absolute;left:4662;top:2756;width:94;height:47" coordsize="8,4" path="m6,l8,4,,1,6,e" filled="f" strokecolor="#24282b" strokeweight="33e-5mm">
                <v:stroke endcap="round"/>
                <v:path arrowok="t"/>
              </v:shape>
              <v:shape id="_x0000_s12766" style="position:absolute;left:6001;top:3014;width:223;height:47" coordsize="19,4" path="m6,l18,2r1,2l7,4,,,6,e" filled="f" strokecolor="#24282b" strokeweight="33e-5mm">
                <v:stroke endcap="round"/>
                <v:path arrowok="t"/>
              </v:shape>
              <v:shape id="_x0000_s12767" style="position:absolute;left:6330;top:3272;width:141;height:176" coordsize="12,15" path="m6,1l7,7,5,9,3,13,6,12,8,9,6,9,7,6r5,3l2,15,,11,4,,6,1e" filled="f" strokecolor="#24282b" strokeweight="33e-5mm">
                <v:stroke endcap="round"/>
                <v:path arrowok="t"/>
              </v:shape>
              <v:shape id="_x0000_s12768" style="position:absolute;left:6271;top:3213;width:24;height:59" coordsize="2,5" path="m2,l1,1,,5,2,e" filled="f" strokecolor="#24282b" strokeweight="33e-5mm">
                <v:stroke endcap="round"/>
                <v:path arrowok="t"/>
              </v:shape>
              <v:shape id="_x0000_s12769" style="position:absolute;left:6083;top:3319;width:200;height:105" coordsize="17,9" path="m2,l3,5,17,3,13,9,11,6,2,6,,4,2,e" filled="f" strokecolor="#24282b" strokeweight="33e-5mm">
                <v:stroke endcap="round"/>
                <v:path arrowok="t"/>
              </v:shape>
              <v:shape id="_x0000_s12770" style="position:absolute;left:4533;top:3553;width:129;height:36" coordsize="11,3" path="m11,l10,3,11,2,,,11,e" filled="f" strokecolor="#24282b" strokeweight="33e-5mm">
                <v:stroke endcap="round"/>
                <v:path arrowok="t"/>
              </v:shape>
              <v:shape id="_x0000_s12771" style="position:absolute;left:4897;top:1009;width:787;height:762" coordsize="67,65" path="m41,11r-2,1l42,13r2,-2l45,14r1,-3l46,16r,-3l49,15,48,13r3,-1l49,15r2,-2l54,14r1,3l52,17r2,l55,17r-2,3l56,17r1,2l58,16r-1,5l60,19r1,3l61,19r2,1l62,18r2,l67,20r-3,1l67,23r-5,1l67,26r-6,l66,28r-2,1l65,30,61,28r2,9l61,35r-2,1l59,33r-1,3l57,34r1,-2l55,33r2,-2l56,31r-3,l56,25r-5,5l52,26r-2,3l45,24r-3,1l45,27,41,26r2,1l46,30r-3,1l39,28r4,7l46,34r2,4l50,40r,-2l52,41r3,-2l58,41r-2,2l60,45r3,7l58,48r6,7l61,55r,3l60,55,56,54r1,2l53,52r2,4l47,49r2,4l42,50,59,62r,3l46,63,42,59,34,58r,-2l32,57,28,54r4,-1l27,52r1,-2l22,48r,-4l19,47,16,43r1,3l13,46r-2,1l7,49,1,47,,45,3,38r7,2l13,44r,-3l10,39,20,37,15,32r5,-6l28,27r1,5l31,29r4,l37,27,36,26,28,23r-1,4l20,26r3,-5l19,13r-4,l15,10,11,9r,-2l5,10,5,8,8,6,4,3,6,2,2,3,3,,1,2,,e" filled="f" strokecolor="#24282b" strokeweight="33e-5mm">
                <v:stroke endcap="round"/>
                <v:path arrowok="t"/>
              </v:shape>
              <v:shape id="_x0000_s12772" style="position:absolute;left:4803;top:1009;width:59;height:11" coordsize="5,1" path="m4,l5,1,,e" filled="f" strokecolor="#24282b" strokeweight="33e-5mm">
                <v:stroke endcap="round"/>
                <v:path arrowok="t"/>
              </v:shape>
              <v:shape id="_x0000_s12773" style="position:absolute;left:4733;top:1009;width:35;height:23" coordsize="3,2" path="m1,l3,2,,e" filled="f" strokecolor="#24282b" strokeweight="33e-5mm">
                <v:stroke endcap="round"/>
                <v:path arrowok="t"/>
              </v:shape>
              <v:shape id="_x0000_s12774" style="position:absolute;left:4639;top:1009;width:94;height:11" coordsize="8,1" path="m8,r,l7,1,,e" filled="f" strokecolor="#24282b" strokeweight="33e-5mm">
                <v:stroke endcap="round"/>
                <v:path arrowok="t"/>
              </v:shape>
              <v:line id="_x0000_s12775" style="position:absolute" from="5226,1032" to="5227,1033" strokecolor="#24282b" strokeweight="33e-5mm">
                <v:stroke endcap="round"/>
              </v:line>
              <v:shape id="_x0000_s12776" style="position:absolute;left:5261;top:1055;width:129;height:83" coordsize="11,7" path="m9,r1,l,,4,,1,,3,,2,2,3,r,2l4,3r2,l,3,6,4,3,5,6,6r2,l11,5,7,7r3,e" filled="f" strokecolor="#24282b" strokeweight="33e-5mm">
                <v:stroke endcap="round"/>
                <v:path arrowok="t"/>
              </v:shape>
              <v:shape id="_x0000_s12777" style="position:absolute;left:3441;top:2510;width:153;height:434" coordsize="13,37" path="m4,11l1,12r3,9l6,20r2,2l8,27r3,-1l8,30r,4l9,37r1,-3l13,30,9,6,11,2,8,2,11,,8,2,9,6,3,4,,9r4,2e" filled="f" strokecolor="#24282b" strokeweight="33e-5mm">
                <v:stroke endcap="round"/>
                <v:path arrowok="t"/>
              </v:shape>
              <v:shape id="_x0000_s12778" style="position:absolute;left:2877;top:1454;width:388;height:129" coordsize="33,11" path="m,10r6,1l7,8r8,l23,4r4,1l29,4,27,3r-2,l27,2r3,l21,3,23,1r4,l33,4,29,,23,1,16,4,12,3,11,2e" filled="f" strokecolor="#24282b" strokeweight="33e-5mm">
                <v:stroke endcap="round"/>
                <v:path arrowok="t"/>
              </v:shape>
              <v:line id="_x0000_s12779" style="position:absolute" from="2865,1560" to="2877,1571" strokecolor="#24282b" strokeweight="33e-5mm">
                <v:stroke endcap="round"/>
              </v:line>
              <v:shape id="_x0000_s12780" style="position:absolute;left:2948;top:1794;width:305;height:82" coordsize="26,7" path="m,5l11,r2,3l26,7,10,4,1,7,,5e" filled="f" strokecolor="#24282b" strokeweight="33e-5mm">
                <v:stroke endcap="round"/>
                <v:path arrowok="t"/>
              </v:shape>
              <v:shape id="_x0000_s12781" style="position:absolute;left:4827;top:3706;width:340;height:141" coordsize="29,12" path="m5,12l,12,5,7,16,5r3,1l21,4r-5,l29,e" filled="f" strokecolor="#24282b" strokeweight="33e-5mm">
                <v:stroke endcap="round"/>
                <v:path arrowok="t"/>
              </v:shape>
              <v:shape id="_x0000_s12782" style="position:absolute;left:4533;top:3870;width:352;height:129" coordsize="30,11" path="m4,5l5,7,,7,,9r4,2l13,4,30,2,30,e" filled="f" strokecolor="#24282b" strokeweight="33e-5mm">
                <v:stroke endcap="round"/>
                <v:path arrowok="t"/>
              </v:shape>
              <v:shape id="_x0000_s12783" style="position:absolute;left:4040;top:3178;width:798;height:692" coordsize="68,59" path="m,9l3,5,6,6,8,2,7,5,10,4,11,,22,3r4,9l32,12r-1,3l32,21r3,1l33,26r21,4l60,32r5,5l68,43r-4,l65,46,60,43r-1,2l59,41,53,38r3,6l52,50r,6l47,59e" filled="f" strokecolor="#24282b" strokeweight="33e-5mm">
                <v:stroke endcap="round"/>
                <v:path arrowok="t"/>
              </v:shape>
              <v:shape id="_x0000_s12784" style="position:absolute;left:3382;top:2486;width:59;height:141" coordsize="5,12" path="m3,l5,1,1,2,2,4,5,3,,6r1,4l5,9,4,12e" filled="f" strokecolor="#24282b" strokeweight="33e-5mm">
                <v:stroke endcap="round"/>
                <v:path arrowok="t"/>
              </v:shape>
              <v:shape id="_x0000_s12785" style="position:absolute;left:3335;top:2486;width:94;height:141" coordsize="8,12" path="m8,12l,6r4,l6,3,4,2,7,e" filled="f" strokecolor="#24282b" strokeweight="33e-5mm">
                <v:stroke endcap="round"/>
                <v:path arrowok="t"/>
              </v:shape>
              <v:shape id="_x0000_s12786" style="position:absolute;left:4885;top:3706;width:282;height:141" coordsize="24,12" path="m24,l20,4r2,1l21,9r-3,2l,12e" filled="f" strokecolor="#24282b" strokeweight="33e-5mm">
                <v:stroke endcap="round"/>
                <v:path arrowok="t"/>
              </v:shape>
              <v:shape id="_x0000_s12787" style="position:absolute;left:4827;top:3870;width:82;height:94" coordsize="7,8" path="m5,l7,3,,8e" filled="f" strokecolor="#24282b" strokeweight="33e-5mm">
                <v:stroke endcap="round"/>
                <v:path arrowok="t"/>
              </v:shape>
              <v:line id="_x0000_s12788" style="position:absolute;flip:x" from="4756,3964" to="4827,3999" strokecolor="#24282b" strokeweight="33e-5mm">
                <v:stroke endcap="round"/>
              </v:line>
              <v:shape id="_x0000_s12789" style="position:absolute;left:4498;top:3999;width:258;height:59" coordsize="22,5" path="m22,l7,5,6,3,,2e" filled="f" strokecolor="#24282b" strokeweight="33e-5mm">
                <v:stroke endcap="round"/>
                <v:path arrowok="t"/>
              </v:shape>
              <v:line id="_x0000_s12790" style="position:absolute;flip:y" from="4498,3929" to="4568,4011" strokecolor="#24282b" strokeweight="33e-5mm">
                <v:stroke endcap="round"/>
              </v:line>
              <v:shape id="_x0000_s12791" style="position:absolute;left:4192;top:3553;width:400;height:446" coordsize="34,38" path="m34,27l32,18r-9,3l28,15r,-7l18,,15,2r2,2l12,10,13,8r,-3l7,10,4,20,5,31,,38e" filled="f" strokecolor="#24282b" strokeweight="33e-5mm">
                <v:stroke endcap="round"/>
                <v:path arrowok="t"/>
              </v:shape>
              <v:line id="_x0000_s12792" style="position:absolute;flip:x" from="4134,3999" to="4192,4000" strokecolor="#24282b" strokeweight="33e-5mm">
                <v:stroke endcap="round"/>
              </v:line>
              <v:line id="_x0000_s12793" style="position:absolute;flip:x y" from="4122,3905" to="4134,3999" strokecolor="#24282b" strokeweight="33e-5mm">
                <v:stroke endcap="round"/>
              </v:line>
              <v:shape id="_x0000_s12794" style="position:absolute;left:4122;top:3612;width:59;height:293" coordsize="5,25" path="m,25l,18,5,4,,5,3,e" filled="f" strokecolor="#24282b" strokeweight="33e-5mm">
                <v:stroke endcap="round"/>
                <v:path arrowok="t"/>
              </v:shape>
              <v:shape id="_x0000_s12795" style="position:absolute;left:3946;top:3377;width:540;height:235" coordsize="46,20" path="m18,20r6,-7l23,15r4,-1l26,17r8,-5l39,15r1,-2l46,14,43,9r-6,l39,6,22,7,18,3,14,5,13,,,5e" filled="f" strokecolor="#24282b" strokeweight="33e-5mm">
                <v:stroke endcap="round"/>
                <v:path arrowok="t"/>
              </v:shape>
              <v:shape id="_x0000_s12796" style="position:absolute;left:3805;top:3389;width:141;height:47" coordsize="12,4" path="m12,4l9,3,10,,,1e" filled="f" strokecolor="#24282b" strokeweight="33e-5mm">
                <v:stroke endcap="round"/>
                <v:path arrowok="t"/>
              </v:shape>
              <v:line id="_x0000_s12797" style="position:absolute;flip:y" from="3805,3284" to="4040,3401" strokecolor="#24282b" strokeweight="33e-5mm">
                <v:stroke endcap="round"/>
              </v:line>
              <v:shape id="_x0000_s12798" style="position:absolute;left:1985;top:3542;width:47;height:117" coordsize="4,10" path="m2,l4,8,1,10,,6,2,e" filled="f" strokecolor="#24282b" strokeweight="33e-5mm">
                <v:stroke endcap="round"/>
                <v:path arrowok="t"/>
              </v:shape>
              <v:shape id="_x0000_s12799" style="position:absolute;left:4686;top:5641;width:47;height:58" coordsize="4,5" path="m4,r,5l,2,4,e" filled="f" strokecolor="#24282b" strokeweight="33e-5mm">
                <v:stroke endcap="round"/>
                <v:path arrowok="t"/>
              </v:shape>
              <v:shape id="_x0000_s12800" style="position:absolute;left:2607;top:3037;width:141;height:47" coordsize="12,4" path="m,l3,,8,1,12,,11,4,12,,3,,,2,,e" filled="f" strokecolor="#24282b" strokeweight="33e-5mm">
                <v:stroke endcap="round"/>
                <v:path arrowok="t"/>
              </v:shape>
              <v:shape id="_x0000_s12801" style="position:absolute;left:2948;top:3084;width:176;height:94" coordsize="15,8" path="m5,l6,4,9,3,8,6r7,2l10,8,7,7,8,5,6,1,,,5,e" filled="f" strokecolor="#24282b" strokeweight="33e-5mm">
                <v:stroke endcap="round"/>
                <v:path arrowok="t"/>
              </v:shape>
              <v:shape id="_x0000_s12802" style="position:absolute;left:3030;top:3284;width:106;height:246" coordsize="9,21" path="m9,r,8l7,16,3,18r2,3l3,18,,18,6,16,7,13r-2,l8,13,6,10r2,l9,e" filled="f" strokecolor="#24282b" strokeweight="33e-5mm">
                <v:stroke endcap="round"/>
                <v:path arrowok="t"/>
              </v:shape>
              <v:shape id="_x0000_s12803" style="position:absolute;left:3147;top:3600;width:47;height:118" coordsize="4,10" path="m1,l,5r4,5l,5,1,e" filled="f" strokecolor="#24282b" strokeweight="33e-5mm">
                <v:stroke endcap="round"/>
                <v:path arrowok="t"/>
              </v:shape>
              <v:shape id="_x0000_s12804" style="position:absolute;left:1621;top:4022;width:82;height:94" coordsize="7,8" path="m5,l3,4r3,l7,8,6,4,,3,5,e" filled="f" strokecolor="#24282b" strokeweight="33e-5mm">
                <v:stroke endcap="round"/>
                <v:path arrowok="t"/>
              </v:shape>
              <v:shape id="_x0000_s12805" style="position:absolute;left:1914;top:4011;width:129;height:58" coordsize="11,5" path="m11,l7,5,,4,5,5,11,e" filled="f" strokecolor="#24282b" strokeweight="33e-5mm">
                <v:stroke endcap="round"/>
                <v:path arrowok="t"/>
              </v:shape>
              <v:shape id="_x0000_s12806" style="position:absolute;left:4016;top:4515;width:12;height:117" coordsize="1,10" path="m,l1,10,,e" filled="f" strokecolor="#24282b" strokeweight="33e-5mm">
                <v:stroke endcap="round"/>
                <v:path arrowok="t"/>
              </v:shape>
              <v:shape id="_x0000_s12807" style="position:absolute;left:4063;top:4761;width:59;height:35" coordsize="5,3" path="m,l5,3,,e" filled="f" strokecolor="#24282b" strokeweight="33e-5mm">
                <v:stroke endcap="round"/>
                <v:path arrowok="t"/>
              </v:shape>
              <v:shape id="_x0000_s12808" style="position:absolute;left:4110;top:7201;width:129;height:105" coordsize="11,9" path="m1,l11,7,10,9,4,8,,3,1,e" filled="f" strokecolor="#24282b" strokeweight="33e-5mm">
                <v:stroke endcap="round"/>
                <v:path arrowok="t"/>
              </v:shape>
              <v:line id="_x0000_s12809" style="position:absolute;flip:y" from="5402,7306" to="5414,7376" strokecolor="#24282b" strokeweight="33e-5mm">
                <v:stroke endcap="round"/>
              </v:line>
              <v:shape id="_x0000_s12810" style="position:absolute;left:5003;top:3436;width:516;height:270" coordsize="44,23" path="m44,l32,7r-2,6l14,23,26,13,20,12,10,14,,7r14,8l19,12r7,1l32,6,44,e" filled="f" strokecolor="#24282b" strokeweight="33e-5mm">
                <v:stroke endcap="round"/>
                <v:path arrowok="t"/>
              </v:shape>
              <v:shape id="_x0000_s12811" style="position:absolute;left:5308;top:3741;width:59;height:317" coordsize="5,27" path="m1,l,3,5,8,4,27e" filled="f" strokecolor="#24282b" strokeweight="33e-5mm">
                <v:stroke endcap="round"/>
                <v:path arrowok="t"/>
              </v:shape>
              <v:line id="_x0000_s12812" style="position:absolute" from="4885,3847" to="4897,3870" strokecolor="#24282b" strokeweight="33e-5mm">
                <v:stroke endcap="round"/>
              </v:line>
              <v:line id="_x0000_s12813" style="position:absolute;flip:x" from="4568,3870" to="4592,3929" strokecolor="#24282b" strokeweight="33e-5mm">
                <v:stroke endcap="round"/>
              </v:line>
              <v:shape id="_x0000_s12814" style="position:absolute;left:4850;top:4245;width:235;height:141" coordsize="20,12" path="m,12l11,r9,7e" filled="f" strokecolor="#24282b" strokeweight="33e-5mm">
                <v:stroke endcap="round"/>
                <v:path arrowok="t"/>
              </v:shape>
              <v:shape id="_x0000_s12815" style="position:absolute;left:4275;top:4796;width:164;height:552" coordsize="14,47" path="m13,r1,3l2,12,,16r3,7l,33r1,2l2,38,1,47e" filled="f" strokecolor="#24282b" strokeweight="33e-5mm">
                <v:stroke endcap="round"/>
                <v:path arrowok="t"/>
              </v:shape>
              <v:shape id="_x0000_s12816" style="position:absolute;left:3594;top:3284;width:270;height:598" coordsize="23,51" path="m,3l2,r8,5l10,8,2,13r,6l20,37r,12l23,51e" filled="f" strokecolor="#24282b" strokeweight="33e-5mm">
                <v:stroke endcap="round"/>
                <v:path arrowok="t"/>
              </v:shape>
              <v:shape id="_x0000_s12817" style="position:absolute;left:3746;top:3882;width:176;height:727" coordsize="15,62" path="m10,r3,5l11,9,5,10r1,4l,23,5,34r4,1l7,41r6,6l15,55r-3,2l10,62e" filled="f" strokecolor="#24282b" strokeweight="33e-5mm">
                <v:stroke endcap="round"/>
                <v:path arrowok="t"/>
              </v:shape>
              <v:shape id="_x0000_s12818" style="position:absolute;left:3605;top:4621;width:259;height:785" coordsize="22,67" path="m22,l18,7,7,20,8,33,,45r4,8l14,57r,2l20,64r-2,3e" filled="f" strokecolor="#24282b" strokeweight="33e-5mm">
                <v:stroke endcap="round"/>
                <v:path arrowok="t"/>
              </v:shape>
              <v:shape id="_x0000_s12819" style="position:absolute;left:4122;top:4550;width:552;height:270" coordsize="47,23" path="m47,l24,11r-4,l10,18,6,23,,21e" filled="f" strokecolor="#24282b" strokeweight="33e-5mm">
                <v:stroke endcap="round"/>
                <v:path arrowok="t"/>
              </v:shape>
              <v:shape id="_x0000_s12820" style="position:absolute;left:3993;top:4644;width:59;height:129" coordsize="5,11" path="m5,11l,7,3,4,3,e" filled="f" strokecolor="#24282b" strokeweight="33e-5mm">
                <v:stroke endcap="round"/>
                <v:path arrowok="t"/>
              </v:shape>
              <v:line id="_x0000_s12821" style="position:absolute;flip:x y" from="3981,4503" to="4005,4515" strokecolor="#24282b" strokeweight="33e-5mm">
                <v:stroke endcap="round"/>
              </v:line>
              <v:shape id="_x0000_s12822" style="position:absolute;left:4357;top:3976;width:646;height:410" coordsize="55,35" path="m55,3l48,,44,3,40,8r1,6l38,16,36,14r-3,1l32,24r-7,3l24,30r-2,l20,35,15,32,9,33,1,28,,28e" filled="f" strokecolor="#24282b" strokeweight="33e-5mm">
                <v:stroke endcap="round"/>
                <v:path arrowok="t"/>
              </v:shape>
              <v:shape id="_x0000_s12823" style="position:absolute;left:3934;top:4304;width:423;height:211" coordsize="36,18" path="m36,r,3l31,3r-6,7l23,8r-3,3l17,12,10,10,8,14,5,17,,18e" filled="f" strokecolor="#24282b" strokeweight="33e-5mm">
                <v:stroke endcap="round"/>
                <v:path arrowok="t"/>
              </v:shape>
              <v:shape id="_x0000_s12824" style="position:absolute;left:2431;top:3952;width:1268;height:891" coordsize="108,76" path="m,l2,10r15,8l36,23r9,5l48,27r7,-3l63,31r3,10l64,44,81,58r16,4l101,71r7,5e" filled="f" strokecolor="#24282b" strokeweight="33e-5mm">
                <v:stroke endcap="round"/>
                <v:path arrowok="t"/>
              </v:shape>
              <v:shape id="_x0000_s12825" style="position:absolute;left:2243;top:2944;width:364;height:328" coordsize="31,28" path="m5,28l,24,6,14,5,5,21,r,4l31,8e" filled="f" strokecolor="#24282b" strokeweight="33e-5mm">
                <v:stroke endcap="round"/>
                <v:path arrowok="t"/>
              </v:shape>
              <v:line id="_x0000_s12826" style="position:absolute" from="2748,3037" to="2936,3084" strokecolor="#24282b" strokeweight="33e-5mm">
                <v:stroke endcap="round"/>
              </v:line>
              <v:line id="_x0000_s12827" style="position:absolute" from="3100,3190" to="3124,3284" strokecolor="#24282b" strokeweight="33e-5mm">
                <v:stroke endcap="round"/>
              </v:line>
              <v:line id="_x0000_s12828" style="position:absolute" from="3089,3530" to="3159,3600" strokecolor="#24282b" strokeweight="33e-5mm">
                <v:stroke endcap="round"/>
              </v:line>
              <v:shape id="_x0000_s12829" style="position:absolute;left:3194;top:3718;width:212;height:387" coordsize="18,33" path="m,l4,3,15,8r,17l17,32r1,1e" filled="f" strokecolor="#24282b" strokeweight="33e-5mm">
                <v:stroke endcap="round"/>
                <v:path arrowok="t"/>
              </v:shape>
              <v:shape id="_x0000_s12830" style="position:absolute;left:3406;top:4105;width:446;height:199" coordsize="38,17" path="m,l3,2,1,4,3,8r12,l18,10r5,7l38,16e" filled="f" strokecolor="#24282b" strokeweight="33e-5mm">
                <v:stroke endcap="round"/>
                <v:path arrowok="t"/>
              </v:shape>
              <v:shape id="_x0000_s12831" style="position:absolute;left:2231;top:2263;width:1151;height:305" coordsize="98,26" path="m,8r4,2l9,8r4,3l15,4,21,3r3,2l32,,46,11r8,15l64,20r12,2l84,17r5,3l93,19r5,6e" filled="f" strokecolor="#24282b" strokeweight="33e-5mm">
                <v:stroke endcap="round"/>
                <v:path arrowok="t"/>
              </v:shape>
              <v:line id="_x0000_s12832" style="position:absolute" from="3429,2615" to="3441,2616" strokecolor="#24282b" strokeweight="33e-5mm">
                <v:stroke endcap="round"/>
              </v:line>
              <v:shape id="_x0000_s12833" style="position:absolute;left:3570;top:2486;width:24;height:47" coordsize="2,4" path="m,4l2,1,1,e" filled="f" strokecolor="#24282b" strokeweight="33e-5mm">
                <v:stroke endcap="round"/>
                <v:path arrowok="t"/>
              </v:shape>
              <v:shape id="_x0000_s12834" style="position:absolute;left:3558;top:2463;width:106;height:23" coordsize="9,2" path="m2,2l,2,2,,5,,9,,6,1,2,2e" filled="f" strokecolor="#24282b" strokeweight="33e-5mm">
                <v:stroke endcap="round"/>
                <v:path arrowok="t"/>
              </v:shape>
              <v:shape id="_x0000_s12835" style="position:absolute;left:3570;top:2451;width:12;height:12" coordsize="1,1" path="m1,1l,,1,e" filled="f" strokecolor="#24282b" strokeweight="33e-5mm">
                <v:stroke endcap="round"/>
                <v:path arrowok="t"/>
              </v:shape>
              <v:shape id="_x0000_s12836" style="position:absolute;left:3582;top:2428;width:47;height:23" coordsize="4,2" path="m,2l4,,,2e" filled="f" strokecolor="#24282b" strokeweight="33e-5mm">
                <v:stroke endcap="round"/>
                <v:path arrowok="t"/>
              </v:shape>
              <v:shape id="_x0000_s12837" style="position:absolute;left:3641;top:2345;width:70;height:83" coordsize="6,7" path="m,7r1,l6,e" filled="f" strokecolor="#24282b" strokeweight="33e-5mm">
                <v:stroke endcap="round"/>
                <v:path arrowok="t"/>
              </v:shape>
              <v:shape id="_x0000_s12838" style="position:absolute;left:3711;top:2322;width:47;height:23" coordsize="4,2" path="m,2l4,,,2e" filled="f" strokecolor="#24282b" strokeweight="33e-5mm">
                <v:stroke endcap="round"/>
                <v:path arrowok="t"/>
              </v:shape>
              <v:line id="_x0000_s12839" style="position:absolute" from="3758,2322" to="3781,2334" strokecolor="#24282b" strokeweight="33e-5mm">
                <v:stroke endcap="round"/>
              </v:line>
              <v:shape id="_x0000_s12840" style="position:absolute;left:3781;top:2334;width:47;height:1" coordsize="4,0" path="m,l4,,,e" filled="f" strokecolor="#24282b" strokeweight="33e-5mm">
                <v:stroke endcap="round"/>
                <v:path arrowok="t"/>
              </v:shape>
              <v:shape id="_x0000_s12841" style="position:absolute;left:3828;top:2287;width:130;height:47" coordsize="11,4" path="m,3l3,4,11,e" filled="f" strokecolor="#24282b" strokeweight="33e-5mm">
                <v:stroke endcap="round"/>
                <v:path arrowok="t"/>
              </v:shape>
              <v:shape id="_x0000_s12842" style="position:absolute;left:2149;top:4093;width:611;height:1348" coordsize="52,115" path="m12,r8,4l23,9r-2,8l10,26,6,37,,43,2,57,12,71r1,10l17,85r7,5l27,88r5,-4l39,87r4,5l47,103r5,7l52,115e" filled="f" strokecolor="#24282b" strokeweight="33e-5mm">
                <v:stroke endcap="round"/>
                <v:path arrowok="t"/>
              </v:shape>
              <v:shape id="_x0000_s12843" style="position:absolute;left:2760;top:5441;width:11;height:59" coordsize="1,5" path="m,l1,5,,e" filled="f" strokecolor="#24282b" strokeweight="33e-5mm">
                <v:stroke endcap="round"/>
                <v:path arrowok="t"/>
              </v:shape>
              <v:shape id="_x0000_s12844" style="position:absolute;left:2771;top:5500;width:200;height:117" coordsize="17,10" path="m,l1,2r14,8l17,9e" filled="f" strokecolor="#24282b" strokeweight="33e-5mm">
                <v:stroke endcap="round"/>
                <v:path arrowok="t"/>
              </v:shape>
              <v:shape id="_x0000_s12845" style="position:absolute;left:2055;top:3858;width:458;height:141" coordsize="39,12" path="m39,l38,3,21,4,16,6,14,4,,12e" filled="f" strokecolor="#24282b" strokeweight="33e-5mm">
                <v:stroke endcap="round"/>
                <v:path arrowok="t"/>
              </v:shape>
              <v:shape id="_x0000_s12846" style="position:absolute;left:1703;top:4069;width:211;height:82" coordsize="18,7" path="m18,l12,7,9,2,3,3,2,6,,4e" filled="f" strokecolor="#24282b" strokeweight="33e-5mm">
                <v:stroke endcap="round"/>
                <v:path arrowok="t"/>
              </v:shape>
              <v:line id="_x0000_s12847" style="position:absolute;flip:x" from="1585,4069" to="1621,4175" strokecolor="#24282b" strokeweight="33e-5mm">
                <v:stroke endcap="round"/>
              </v:line>
              <v:shape id="_x0000_s12848" style="position:absolute;left:1433;top:4187;width:164;height:293" coordsize="14,25" path="m13,r,l14,7,10,9,7,14r,5l,23r1,2e" filled="f" strokecolor="#24282b" strokeweight="33e-5mm">
                <v:stroke endcap="round"/>
                <v:path arrowok="t"/>
              </v:shape>
              <v:shape id="_x0000_s12849" style="position:absolute;left:2114;top:2322;width:106;height:246" coordsize="9,21" path="m9,21l8,8,4,,,13e" filled="f" strokecolor="#24282b" strokeweight="33e-5mm">
                <v:stroke endcap="round"/>
                <v:path arrowok="t"/>
              </v:shape>
              <v:shape id="_x0000_s12850" style="position:absolute;left:2079;top:2474;width:35;height:59" coordsize="3,5" path="m3,l,5,3,e" filled="f" strokecolor="#24282b" strokeweight="33e-5mm">
                <v:stroke endcap="round"/>
                <v:path arrowok="t"/>
              </v:shape>
              <v:shape id="_x0000_s12851" style="position:absolute;left:2055;top:2533;width:24;height:24" coordsize="2,2" path="m2,r,l,2e" filled="f" strokecolor="#24282b" strokeweight="33e-5mm">
                <v:stroke endcap="round"/>
                <v:path arrowok="t"/>
              </v:shape>
              <v:shape id="_x0000_s12852" style="position:absolute;left:2032;top:2557;width:23;height:46" coordsize="2,4" path="m2,l,4,2,e" filled="f" strokecolor="#24282b" strokeweight="33e-5mm">
                <v:stroke endcap="round"/>
                <v:path arrowok="t"/>
              </v:shape>
              <v:shape id="_x0000_s12853" style="position:absolute;left:1985;top:2615;width:47;height:59" coordsize="4,5" path="m4,r,3l,5e" filled="f" strokecolor="#24282b" strokeweight="33e-5mm">
                <v:stroke endcap="round"/>
                <v:path arrowok="t"/>
              </v:shape>
              <v:shape id="_x0000_s12854" style="position:absolute;left:1961;top:2674;width:24;height:35" coordsize="2,3" path="m2,l,3,2,e" filled="f" strokecolor="#24282b" strokeweight="33e-5mm">
                <v:stroke endcap="round"/>
                <v:path arrowok="t"/>
              </v:shape>
              <v:shape id="_x0000_s12855" style="position:absolute;left:1656;top:2674;width:305;height:234" coordsize="26,20" path="m26,3l23,6,20,1,16,,12,2,9,11r3,2l11,20,,17e" filled="f" strokecolor="#24282b" strokeweight="33e-5mm">
                <v:stroke endcap="round"/>
                <v:path arrowok="t"/>
              </v:shape>
              <v:shape id="_x0000_s12856" style="position:absolute;left:1785;top:2861;width:493;height:575" coordsize="42,49" path="m42,39l38,49,32,41,21,49,14,47,9,40,3,37,,29,3,25r,-3l13,14r,-9l12,2,5,,1,2e" filled="f" strokecolor="#24282b" strokeweight="33e-5mm">
                <v:stroke endcap="round"/>
                <v:path arrowok="t"/>
              </v:shape>
              <v:shape id="_x0000_s12857" style="position:absolute;left:2384;top:1560;width:599;height:398" coordsize="51,34" path="m,31r,2l4,34r6,-2l17,20r4,-2l29,21,43,18r4,4l51,14,49,4,51,1,49,e" filled="f" strokecolor="#24282b" strokeweight="33e-5mm">
                <v:stroke endcap="round"/>
                <v:path arrowok="t"/>
              </v:shape>
              <v:shape id="_x0000_s12858" style="position:absolute;left:1351;top:4363;width:140;height:46" coordsize="12,4" path="m,l4,2r1,l9,3r3,1e" filled="f" strokecolor="#24282b" strokeweight="33e-5mm">
                <v:stroke endcap="round"/>
                <v:path arrowok="t"/>
              </v:shape>
              <v:shape id="_x0000_s12859" style="position:absolute;left:2184;top:4761;width:787;height:856" coordsize="67,73" path="m,l9,14r2,10l14,28r7,5l24,31r5,-4l36,30r5,5l44,46r5,7l51,65r14,8l67,72e" filled="f" strokecolor="#24282b" strokeweight="33e-5mm">
                <v:stroke endcap="round"/>
                <v:path arrowok="t"/>
              </v:shape>
              <v:shape id="_x0000_s12860" style="position:absolute;left:1480;top:4409;width:458;height:329" coordsize="39,28" path="m1,l,2,4,6,8,9r1,1l12,13r4,3l18,18r3,2l24,23r5,2l34,26r2,1l39,28e" filled="f" strokecolor="#24282b" strokeweight="33e-5mm">
                <v:stroke endcap="round"/>
                <v:path arrowok="t"/>
              </v:shape>
              <v:shape id="_x0000_s12861" style="position:absolute;left:1938;top:4714;width:246;height:47" coordsize="21,4" path="m,3l5,4r2,l7,r5,2l18,4r2,l21,4e" filled="f" strokecolor="#24282b" strokeweight="33e-5mm">
                <v:stroke endcap="round"/>
                <v:path arrowok="t"/>
              </v:shape>
              <v:shape id="_x0000_s12862" style="position:absolute;left:1844;top:2557;width:223;height:105" coordsize="19,9" path="m,l1,1,4,2,6,3,9,4r3,2l14,7r3,1l19,9e" filled="f" strokecolor="#24282b" strokeweight="33e-5mm">
                <v:stroke endcap="round"/>
                <v:path arrowok="t"/>
              </v:shape>
              <v:shape id="_x0000_s12863" style="position:absolute;left:2067;top:2662;width:70;height:24" coordsize="6,2" path="m,l3,1,6,2e" filled="f" strokecolor="#24282b" strokeweight="33e-5mm">
                <v:stroke endcap="round"/>
                <v:path arrowok="t"/>
              </v:shape>
              <v:shape id="_x0000_s12864" style="position:absolute;left:2137;top:2686;width:130;height:58" coordsize="11,5" path="m,l3,2,6,3,8,4r3,1e" filled="f" strokecolor="#24282b" strokeweight="33e-5mm">
                <v:stroke endcap="round"/>
                <v:path arrowok="t"/>
              </v:shape>
              <v:shape id="_x0000_s12865" style="position:absolute;left:2267;top:2744;width:270;height:106" coordsize="23,9" path="m,l3,2r3,l8,3r3,2l14,6r3,1l20,8r3,1e" filled="f" strokecolor="#24282b" strokeweight="33e-5mm">
                <v:stroke endcap="round"/>
                <v:path arrowok="t"/>
              </v:shape>
              <v:shape id="_x0000_s12866" style="position:absolute;left:2537;top:2850;width:422;height:129" coordsize="36,11" path="m,l3,1,6,2,9,3r3,1l15,5r3,1l21,7r3,l27,9r2,l30,9r3,1l36,11e" filled="f" strokecolor="#24282b" strokeweight="33e-5mm">
                <v:stroke endcap="round"/>
                <v:path arrowok="t"/>
              </v:shape>
              <v:shape id="_x0000_s12867" style="position:absolute;left:2959;top:2979;width:188;height:47" coordsize="16,4" path="m,l3,1r3,l9,2r3,1l16,4e" filled="f" strokecolor="#24282b" strokeweight="33e-5mm">
                <v:stroke endcap="round"/>
                <v:path arrowok="t"/>
              </v:shape>
              <v:shape id="_x0000_s12868" style="position:absolute;left:3159;top:3026;width:305;height:58" coordsize="26,5" path="m,l2,,5,1,8,2r3,1l14,3r4,1l21,4r3,1l26,5e" filled="f" strokecolor="#24282b" strokeweight="33e-5mm">
                <v:stroke endcap="round"/>
                <v:path arrowok="t"/>
              </v:shape>
              <v:shape id="_x0000_s12869" style="position:absolute;left:3464;top:3073;width:165;height:46" coordsize="14,4" path="m,1l8,3r5,1l14,e" filled="f" strokecolor="#24282b" strokeweight="33e-5mm">
                <v:stroke endcap="round"/>
                <v:path arrowok="t"/>
              </v:shape>
              <v:shape id="_x0000_s12870" style="position:absolute;left:3629;top:3073;width:411;height:211" coordsize="35,18" path="m,l2,5r,2l13,10r8,6l26,14r9,4e" filled="f" strokecolor="#24282b" strokeweight="33e-5mm">
                <v:stroke endcap="round"/>
                <v:path arrowok="t"/>
              </v:shape>
              <v:shape id="_x0000_s12871" style="position:absolute;left:4040;top:3260;width:575;height:610" coordsize="49,52" path="m,2l5,,8,r3,2l13,3r3,2l20,8r4,2l25,11r4,3l31,15r1,2l33,19r3,l37,23r3,l40,25r4,3l47,30r,3l48,35r,4l49,44r,3l49,49r-2,3e" filled="f" strokecolor="#24282b" strokeweight="33e-5mm">
                <v:stroke endcap="round"/>
                <v:path arrowok="t"/>
              </v:shape>
              <v:line id="_x0000_s12872" style="position:absolute;flip:x" from="4568,3870" to="4592,3929" strokecolor="#24282b" strokeweight="33e-5mm">
                <v:stroke endcap="round"/>
              </v:line>
              <v:shape id="_x0000_s12873" style="position:absolute;left:4521;top:3870;width:364;height:152" coordsize="31,13" path="m5,5l,10r4,3l31,e" filled="f" strokecolor="#24282b" strokeweight="33e-5mm">
                <v:stroke endcap="round"/>
                <v:path arrowok="t"/>
              </v:shape>
              <v:line id="_x0000_s12874" style="position:absolute;flip:y" from="4885,3847" to="4897,3870" strokecolor="#24282b" strokeweight="33e-5mm">
                <v:stroke endcap="round"/>
              </v:line>
              <v:shape id="_x0000_s12875" style="position:absolute;left:4885;top:3706;width:282;height:141" coordsize="24,12" path="m,12l,10,3,9r2,l11,9,17,8,20,4,24,e" filled="f" strokecolor="#24282b" strokeweight="33e-5mm">
                <v:stroke endcap="round"/>
                <v:path arrowok="t"/>
              </v:shape>
              <v:shape id="_x0000_s12876" style="position:absolute;left:5167;top:3635;width:212;height:71" coordsize="18,6" path="m,6l6,1r2,l18,e" filled="f" strokecolor="#24282b" strokeweight="33e-5mm">
                <v:stroke endcap="round"/>
                <v:path arrowok="t"/>
              </v:shape>
              <v:shape id="_x0000_s12877" style="position:absolute;left:5379;top:3624;width:152;height:11" coordsize="13,1" path="m,1r1,l3,1r4,l13,e" filled="f" strokecolor="#24282b" strokeweight="33e-5mm">
                <v:stroke endcap="round"/>
                <v:path arrowok="t"/>
              </v:shape>
              <v:line id="_x0000_s12878" style="position:absolute;flip:y" from="5531,3589" to="5566,3624" strokecolor="#24282b" strokeweight="33e-5mm">
                <v:stroke endcap="round"/>
              </v:line>
              <v:shape id="_x0000_s12879" style="position:absolute;left:5566;top:3331;width:130;height:258" coordsize="11,22" path="m,22l2,21,10,r1,2e" filled="f" strokecolor="#24282b" strokeweight="33e-5mm">
                <v:stroke endcap="round"/>
                <v:path arrowok="t"/>
              </v:shape>
              <v:shape id="_x0000_s12880" style="position:absolute;left:5696;top:3354;width:188;height:211" coordsize="16,18" path="m,l1,1r8,l11,13r5,5e" filled="f" strokecolor="#24282b" strokeweight="33e-5mm">
                <v:stroke endcap="round"/>
                <v:path arrowok="t"/>
              </v:shape>
              <v:shape id="_x0000_s12881" style="position:absolute;left:3382;top:6567;width:376;height:317" coordsize="32,27" path="m,27l3,23r,-5l5,16,6,14r1,l13,15r5,l19,16r,-3l10,5r3,l14,5,14,r6,1l26,2r1,l31,2r1,e" filled="f" strokecolor="#24282b" strokeweight="33e-5mm">
                <v:stroke endcap="round"/>
                <v:path arrowok="t"/>
              </v:shape>
              <v:line id="_x0000_s12882" style="position:absolute;flip:y" from="3758,6532" to="3864,6591" strokecolor="#24282b" strokeweight="33e-5mm">
                <v:stroke endcap="round"/>
              </v:line>
              <v:shape id="_x0000_s12883" style="position:absolute;left:3746;top:6591;width:24;height:199" coordsize="2,17" path="m1,l,17r2,e" filled="f" strokecolor="#24282b" strokeweight="33e-5mm">
                <v:stroke endcap="round"/>
                <v:path arrowok="t"/>
              </v:shape>
              <v:shape id="_x0000_s12884" style="position:absolute;left:3723;top:6814;width:129;height:117" coordsize="11,10" path="m11,l2,5,,10e" filled="f" strokecolor="#24282b" strokeweight="33e-5mm">
                <v:stroke endcap="round"/>
                <v:path arrowok="t"/>
              </v:shape>
              <v:line id="_x0000_s12885" style="position:absolute;flip:x" from="3629,6931" to="3711,6989" strokecolor="#24282b" strokeweight="33e-5mm">
                <v:stroke endcap="round"/>
              </v:line>
              <v:shape id="_x0000_s12886" style="position:absolute;left:3946;top:6919;width:493;height:188" coordsize="42,16" path="m,16l7,13,6,10,13,7r3,2l25,1,42,e" filled="f" strokecolor="#24282b" strokeweight="33e-5mm">
                <v:stroke endcap="round"/>
                <v:path arrowok="t"/>
              </v:shape>
              <v:shape id="_x0000_s12887" style="position:absolute;left:3723;top:6931;width:176;height:117" coordsize="15,10" path="m,l8,6r7,l14,10e" filled="f" strokecolor="#24282b" strokeweight="33e-5mm">
                <v:stroke endcap="round"/>
                <v:path arrowok="t"/>
              </v:shape>
              <v:shape id="_x0000_s12888" style="position:absolute;left:4134;top:7306;width:235;height:35" coordsize="20,3" path="m,l10,r8,3l20,2e" filled="f" strokecolor="#24282b" strokeweight="33e-5mm">
                <v:stroke endcap="round"/>
                <v:path arrowok="t"/>
              </v:shape>
              <v:shape id="_x0000_s12889" style="position:absolute;left:5719;top:6403;width:35;height:176" coordsize="3,15" path="m2,l3,5r,3l,10r3,2l3,15e" filled="f" strokecolor="#24282b" strokeweight="33e-5mm">
                <v:stroke endcap="round"/>
                <v:path arrowok="t"/>
              </v:shape>
              <v:shape id="_x0000_s12890" style="position:absolute;left:5672;top:7201;width:153;height:129" coordsize="13,11" path="m13,l7,2,2,7,,11e" filled="f" strokecolor="#24282b" strokeweight="33e-5mm">
                <v:stroke endcap="round"/>
                <v:path arrowok="t"/>
              </v:shape>
              <v:shape id="_x0000_s12891" style="position:absolute;left:1668;top:2873;width:258;height:94" coordsize="22,8" path="m22,8l15,5,10,3,,e" filled="f" strokecolor="#24282b" strokeweight="33e-5mm">
                <v:stroke endcap="round"/>
                <v:path arrowok="t"/>
              </v:shape>
              <v:line id="_x0000_s12892" style="position:absolute" from="1503,3272" to="1504,3273" strokecolor="#24282b" strokeweight="33e-5mm">
                <v:stroke endcap="round"/>
              </v:line>
              <v:shape id="_x0000_s12893" style="position:absolute;left:1926;top:2662;width:141;height:305" coordsize="12,26" path="m,26l1,21,4,16,7,11,8,9,9,6,12,1,12,e" filled="f" strokecolor="#24282b" strokeweight="33e-5mm">
                <v:stroke endcap="round"/>
                <v:path arrowok="t"/>
              </v:shape>
              <v:shape id="_x0000_s12894" style="position:absolute;left:1715;top:2967;width:223;height:410" coordsize="19,35" path="m,35l2,30,4,25,5,23,7,20r,-1l9,16r,-3l19,5,18,e" filled="f" strokecolor="#24282b" strokeweight="33e-5mm">
                <v:stroke endcap="round"/>
                <v:path arrowok="t"/>
              </v:shape>
              <v:shape id="_x0000_s12895" style="position:absolute;left:1503;top:3272;width:212;height:105" coordsize="18,9" path="m,l5,3,9,5r4,2l18,9e" filled="f" strokecolor="#24282b" strokeweight="33e-5mm">
                <v:stroke endcap="round"/>
                <v:path arrowok="t"/>
              </v:shape>
              <v:shape id="_x0000_s12896" style="position:absolute;left:1397;top:3694;width:188;height:481" coordsize="16,41" path="m16,41l14,36,12,32,10,27,8,22,6,17,4,12,3,8,1,3,,e" filled="f" strokecolor="#24282b" strokeweight="33e-5mm">
                <v:stroke endcap="round"/>
                <v:path arrowok="t"/>
              </v:shape>
              <v:line id="_x0000_s12897" style="position:absolute;flip:y" from="1491,3272" to="1503,3284" strokecolor="#24282b" strokeweight="33e-5mm">
                <v:stroke endcap="round"/>
              </v:line>
              <v:shape id="_x0000_s12898" style="position:absolute;left:2055;top:2686;width:212;height:598" coordsize="18,51" path="m18,51l16,49r-1,1l5,47,5,35,,34,6,25,2,15,2,9,5,4,7,e" filled="f" strokecolor="#24282b" strokeweight="33e-5mm">
                <v:stroke endcap="round"/>
                <v:path arrowok="t"/>
              </v:shape>
              <v:shape id="_x0000_s12899" style="position:absolute;left:2267;top:3237;width:551;height:164" coordsize="47,14" path="m,5l2,,6,2r5,2l16,5r5,2l25,8r6,2l35,11r6,2l45,14r2,e" filled="f" strokecolor="#24282b" strokeweight="33e-5mm">
                <v:stroke endcap="round"/>
                <v:path arrowok="t"/>
              </v:shape>
              <v:shape id="_x0000_s12900" style="position:absolute;left:2161;top:3295;width:106;height:258" coordsize="9,22" path="m,22l2,17,3,13,5,9,7,3,9,e" filled="f" strokecolor="#24282b" strokeweight="33e-5mm">
                <v:stroke endcap="round"/>
                <v:path arrowok="t"/>
              </v:shape>
              <v:shape id="_x0000_s12901" style="position:absolute;left:1715;top:3377;width:211;height:94" coordsize="18,8" path="m,l4,2,9,4r4,2l18,8e" filled="f" strokecolor="#24282b" strokeweight="33e-5mm">
                <v:stroke endcap="round"/>
                <v:path arrowok="t"/>
              </v:shape>
              <v:shape id="_x0000_s12902" style="position:absolute;left:1926;top:3471;width:223;height:82" coordsize="19,7" path="m,l5,2r5,1l14,5r5,2e" filled="f" strokecolor="#24282b" strokeweight="33e-5mm">
                <v:stroke endcap="round"/>
                <v:path arrowok="t"/>
              </v:shape>
              <v:shape id="_x0000_s12903" style="position:absolute;left:1715;top:3471;width:211;height:516" coordsize="18,44" path="m,44l1,40,4,35,5,30,7,26,9,22r2,-5l12,13,14,8,16,4,18,e" filled="f" strokecolor="#24282b" strokeweight="33e-5mm">
                <v:stroke endcap="round"/>
                <v:path arrowok="t"/>
              </v:shape>
              <v:shape id="_x0000_s12904" style="position:absolute;left:2114;top:3553;width:153;height:153" coordsize="13,13" path="m13,13l10,12,6,11,3,10,,9,2,5,3,e" filled="f" strokecolor="#24282b" strokeweight="33e-5mm">
                <v:stroke endcap="round"/>
                <v:path arrowok="t"/>
              </v:shape>
              <v:shape id="_x0000_s12905" style="position:absolute;left:2278;top:3718;width:400;height:117" coordsize="34,10" path="m,l5,1r5,2l11,4r4,l20,6r3,1l25,7r5,2l34,10e" filled="f" strokecolor="#24282b" strokeweight="33e-5mm">
                <v:stroke endcap="round"/>
                <v:path arrowok="t"/>
              </v:shape>
              <v:shape id="_x0000_s12906" style="position:absolute;left:2126;top:3718;width:141;height:422" coordsize="12,36" path="m,36l2,31,3,26,5,22,6,18,8,12,9,8,11,4,12,e" filled="f" strokecolor="#24282b" strokeweight="33e-5mm">
                <v:stroke endcap="round"/>
                <v:path arrowok="t"/>
              </v:shape>
              <v:shape id="_x0000_s12907" style="position:absolute;left:1715;top:3987;width:411;height:153" coordsize="35,13" path="m,l4,2r6,2l11,4r4,2l20,7r3,2l25,9r5,2l35,13e" filled="f" strokecolor="#24282b" strokeweight="33e-5mm">
                <v:stroke endcap="round"/>
                <v:path arrowok="t"/>
              </v:shape>
              <v:shape id="_x0000_s12908" style="position:absolute;left:2126;top:4140;width:516;height:152" coordsize="44,13" path="m,l5,1,9,3r4,1l18,6r5,1l28,9r5,1l37,11r7,2e" filled="f" strokecolor="#24282b" strokeweight="33e-5mm">
                <v:stroke endcap="round"/>
                <v:path arrowok="t"/>
              </v:shape>
              <v:shape id="_x0000_s12909" style="position:absolute;left:1585;top:3987;width:130;height:188" coordsize="11,16" path="m,16l3,6,7,8,8,7,11,e" filled="f" strokecolor="#24282b" strokeweight="33e-5mm">
                <v:stroke endcap="round"/>
                <v:path arrowok="t"/>
              </v:shape>
              <v:shape id="_x0000_s12910" style="position:absolute;left:1491;top:4187;width:106;height:222" coordsize="9,19" path="m,19r2,l2,14,5,9,9,7,8,e" filled="f" strokecolor="#24282b" strokeweight="33e-5mm">
                <v:stroke endcap="round"/>
                <v:path arrowok="t"/>
              </v:shape>
              <v:shape id="_x0000_s12911" style="position:absolute;left:1938;top:4140;width:188;height:598" coordsize="16,51" path="m,51l2,46,3,41,4,39,5,35,6,31,7,27,8,25r2,-6l11,15r,-1l13,9,15,3,16,e" filled="f" strokecolor="#24282b" strokeweight="33e-5mm">
                <v:stroke endcap="round"/>
                <v:path arrowok="t"/>
              </v:shape>
              <v:shape id="_x0000_s12912" style="position:absolute;left:2854;top:2979;width:105;height:328" coordsize="9,28" path="m,28l1,23,3,18,4,13,6,8,8,4,9,e" filled="f" strokecolor="#24282b" strokeweight="33e-5mm">
                <v:stroke endcap="round"/>
                <v:path arrowok="t"/>
              </v:shape>
              <v:shape id="_x0000_s12913" style="position:absolute;left:2818;top:3307;width:36;height:94" coordsize="3,8" path="m,8r,l1,3,3,e" filled="f" strokecolor="#24282b" strokeweight="33e-5mm">
                <v:stroke endcap="round"/>
                <v:path arrowok="t"/>
              </v:shape>
              <v:shape id="_x0000_s12914" style="position:absolute;left:2854;top:3307;width:587;height:129" coordsize="50,11" path="m,l5,1r1,l11,3r6,1l19,5r4,1l28,7r4,1l34,8r6,1l45,10r,l50,11e" filled="f" strokecolor="#24282b" strokeweight="33e-5mm">
                <v:stroke endcap="round"/>
                <v:path arrowok="t"/>
              </v:shape>
              <v:shape id="_x0000_s12915" style="position:absolute;left:2748;top:3401;width:70;height:211" coordsize="6,18" path="m,18l1,16,2,13r,-2l4,6,6,e" filled="f" strokecolor="#24282b" strokeweight="33e-5mm">
                <v:stroke endcap="round"/>
                <v:path arrowok="t"/>
              </v:shape>
              <v:shape id="_x0000_s12916" style="position:absolute;left:2678;top:3612;width:70;height:223" coordsize="6,19" path="m,19l2,14,3,9,4,7,5,4,6,e" filled="f" strokecolor="#24282b" strokeweight="33e-5mm">
                <v:stroke endcap="round"/>
                <v:path arrowok="t"/>
              </v:shape>
              <v:shape id="_x0000_s12917" style="position:absolute;left:2748;top:3612;width:611;height:199" coordsize="52,17" path="m,l4,2r6,1l15,4r5,1l26,7r5,1l35,8r3,2l48,13r4,4e" filled="f" strokecolor="#24282b" strokeweight="33e-5mm">
                <v:stroke endcap="round"/>
                <v:path arrowok="t"/>
              </v:shape>
              <v:shape id="_x0000_s12918" style="position:absolute;left:2678;top:3835;width:176;height:152" coordsize="15,13" path="m12,13l13,9,15,3r-3,l7,2,2,,1,,,e" filled="f" strokecolor="#24282b" strokeweight="33e-5mm">
                <v:stroke endcap="round"/>
                <v:path arrowok="t"/>
              </v:shape>
              <v:shape id="_x0000_s12919" style="position:absolute;left:2736;top:3987;width:82;height:329" coordsize="7,28" path="m7,r,1l6,3,5,6,4,11,3,15r,1l1,22,,27r,1e" filled="f" strokecolor="#24282b" strokeweight="33e-5mm">
                <v:stroke endcap="round"/>
                <v:path arrowok="t"/>
              </v:shape>
              <v:line id="_x0000_s12920" style="position:absolute" from="2642,4292" to="2736,4316" strokecolor="#24282b" strokeweight="33e-5mm">
                <v:stroke endcap="round"/>
              </v:line>
              <v:line id="_x0000_s12921" style="position:absolute;flip:y" from="2631,4292" to="2642,4339" strokecolor="#24282b" strokeweight="33e-5mm">
                <v:stroke endcap="round"/>
              </v:line>
              <v:shape id="_x0000_s12922" style="position:absolute;left:2173;top:4339;width:458;height:493" coordsize="39,42" path="m1,36l,34r5,2l11,37r1,l16,39r5,1l25,40r2,1l28,42r1,-5l31,33r1,-4l33,23r1,-5l35,13r1,-2l37,8,38,3,39,r,e" filled="f" strokecolor="#24282b" strokeweight="33e-5mm">
                <v:stroke endcap="round"/>
                <v:path arrowok="t"/>
              </v:shape>
              <v:shape id="_x0000_s12923" style="position:absolute;left:2818;top:3987;width:588;height:118" coordsize="50,10" path="m,l6,1r5,2l13,3r2,l20,4r6,2l28,6r3,1l37,7r4,1l42,9r6,l50,10e" filled="f" strokecolor="#24282b" strokeweight="33e-5mm">
                <v:stroke endcap="round"/>
                <v:path arrowok="t"/>
              </v:shape>
              <v:shape id="_x0000_s12924" style="position:absolute;left:2736;top:4316;width:681;height:129" coordsize="58,11" path="m,l3,,8,1r2,1l14,3r2,l21,4r6,1l28,6r4,l38,8r3,l44,9r6,1l55,11r1,l58,11e" filled="f" strokecolor="#24282b" strokeweight="33e-5mm">
                <v:stroke endcap="round"/>
                <v:path arrowok="t"/>
              </v:shape>
              <v:shape id="_x0000_s12925" style="position:absolute;left:2631;top:4339;width:739;height:469" coordsize="63,40" path="m,l5,1r5,1l12,3r3,1l20,5r3,1l23,8r-1,4l22,13r-2,5l19,23r6,6l34,31r,3l41,36r2,-1l48,38,58,37r5,3e" filled="f" strokecolor="#24282b" strokeweight="33e-5mm">
                <v:stroke endcap="round"/>
                <v:path arrowok="t"/>
              </v:shape>
              <v:line id="_x0000_s12926" style="position:absolute;flip:y" from="3441,3084" to="3464,3436" strokecolor="#24282b" strokeweight="33e-5mm">
                <v:stroke endcap="round"/>
              </v:line>
              <v:shape id="_x0000_s12927" style="position:absolute;left:3382;top:3436;width:59;height:270" coordsize="5,23" path="m,23l1,17,3,12r,-2l4,7,4,6,2,3,5,e" filled="f" strokecolor="#24282b" strokeweight="33e-5mm">
                <v:stroke endcap="round"/>
                <v:path arrowok="t"/>
              </v:shape>
              <v:shape id="_x0000_s12928" style="position:absolute;left:3382;top:3706;width:446;height:58" coordsize="38,5" path="m,l5,r5,1l13,2r2,l21,3r4,1l26,4r6,l37,5r1,e" filled="f" strokecolor="#24282b" strokeweight="33e-5mm">
                <v:stroke endcap="round"/>
                <v:path arrowok="t"/>
              </v:shape>
              <v:line id="_x0000_s12929" style="position:absolute;flip:y" from="3359,3706" to="3382,3811" strokecolor="#24282b" strokeweight="33e-5mm">
                <v:stroke endcap="round"/>
              </v:line>
              <v:line id="_x0000_s12930" style="position:absolute;flip:x y" from="3359,3811" to="3382,4034" strokecolor="#24282b" strokeweight="33e-5mm">
                <v:stroke endcap="round"/>
              </v:line>
              <v:line id="_x0000_s12931" style="position:absolute" from="3382,4034" to="3406,4105" strokecolor="#24282b" strokeweight="33e-5mm">
                <v:stroke endcap="round"/>
              </v:line>
              <v:shape id="_x0000_s12932" style="position:absolute;left:3382;top:4034;width:376;height:82" coordsize="32,7" path="m,l5,1r5,1l13,2r3,l22,3r4,l27,3r4,1l32,7e" filled="f" strokecolor="#24282b" strokeweight="33e-5mm">
                <v:stroke endcap="round"/>
                <v:path arrowok="t"/>
              </v:shape>
              <v:shape id="_x0000_s12933" style="position:absolute;left:3406;top:4105;width:47;height:340" coordsize="4,29" path="m1,29r,-5l2,18,3,16r,-3l4,9,1,4,3,2,,e" filled="f" strokecolor="#24282b" strokeweight="33e-5mm">
                <v:stroke endcap="round"/>
                <v:path arrowok="t"/>
              </v:shape>
              <v:line id="_x0000_s12934" style="position:absolute;flip:y" from="3406,4445" to="3417,4503" strokecolor="#24282b" strokeweight="33e-5mm">
                <v:stroke endcap="round"/>
              </v:line>
              <v:shape id="_x0000_s12935" style="position:absolute;left:3406;top:4503;width:458;height:106" coordsize="39,9" path="m,l5,1r6,l13,1r3,1l21,2r4,1l26,3r6,1l36,4r,1l33,9r6,e" filled="f" strokecolor="#24282b" strokeweight="33e-5mm">
                <v:stroke endcap="round"/>
                <v:path arrowok="t"/>
              </v:shape>
              <v:shape id="_x0000_s12936" style="position:absolute;left:3370;top:4503;width:36;height:305" coordsize="3,26" path="m,26l1,22r,-6l2,15r,-4l3,6,3,2,3,1,3,e" filled="f" strokecolor="#24282b" strokeweight="33e-5mm">
                <v:stroke endcap="round"/>
                <v:path arrowok="t"/>
              </v:shape>
              <v:shape id="_x0000_s12937" style="position:absolute;left:3370;top:4820;width:36;height:70" coordsize="3,6" path="m,l3,1,2,6e" filled="f" strokecolor="#24282b" strokeweight="33e-5mm">
                <v:stroke endcap="round"/>
                <v:path arrowok="t"/>
              </v:shape>
              <v:shape id="_x0000_s12938" style="position:absolute;left:3382;top:4890;width:35;height:340" coordsize="3,29" path="m,29l3,20,,10,1,5,1,e" filled="f" strokecolor="#24282b" strokeweight="33e-5mm">
                <v:stroke endcap="round"/>
                <v:path arrowok="t"/>
              </v:shape>
              <v:shape id="_x0000_s12939" style="position:absolute;left:3406;top:4890;width:270;height:35" coordsize="23,3" path="m,l5,1r6,1l12,2r5,1l22,3r1,e" filled="f" strokecolor="#24282b" strokeweight="33e-5mm">
                <v:stroke endcap="round"/>
                <v:path arrowok="t"/>
              </v:shape>
              <v:shape id="_x0000_s12940" style="position:absolute;left:3711;top:3401;width:117;height:363" coordsize="10,31" path="m10,31l9,26,,18,1,9,6,6,7,,8,e" filled="f" strokecolor="#24282b" strokeweight="33e-5mm">
                <v:stroke endcap="round"/>
                <v:path arrowok="t"/>
              </v:shape>
              <v:shape id="_x0000_s12941" style="position:absolute;left:3828;top:3764;width:36;height:118" coordsize="3,10" path="m3,10l,8,,e" filled="f" strokecolor="#24282b" strokeweight="33e-5mm">
                <v:stroke endcap="round"/>
                <v:path arrowok="t"/>
              </v:shape>
              <v:shape id="_x0000_s12942" style="position:absolute;left:3758;top:3882;width:141;height:234" coordsize="12,20" path="m,20l5,15,4,10,12,7,9,e" filled="f" strokecolor="#24282b" strokeweight="33e-5mm">
                <v:stroke endcap="round"/>
                <v:path arrowok="t"/>
              </v:shape>
              <v:shape id="_x0000_s12943" style="position:absolute;left:3946;top:3436;width:188;height:106" coordsize="16,9" path="m,l1,1,2,2,6,4r5,2l15,7r1,2e" filled="f" strokecolor="#24282b" strokeweight="33e-5mm">
                <v:stroke endcap="round"/>
                <v:path arrowok="t"/>
              </v:shape>
              <v:line id="_x0000_s12944" style="position:absolute" from="4145,3542" to="4157,3612" strokecolor="#24282b" strokeweight="33e-5mm">
                <v:stroke endcap="round"/>
              </v:line>
              <v:shape id="_x0000_s12945" style="position:absolute;left:3864;top:3882;width:258;height:23" coordsize="22,2" path="m22,2r-6,l11,1,5,1,,e" filled="f" strokecolor="#24282b" strokeweight="33e-5mm">
                <v:stroke endcap="round"/>
                <v:path arrowok="t"/>
              </v:shape>
              <v:shape id="_x0000_s12946" style="position:absolute;left:3758;top:4116;width:176;height:399" coordsize="15,34" path="m15,34l12,31r,-4l6,21,9,15,5,14,,6,,e" filled="f" strokecolor="#24282b" strokeweight="33e-5mm">
                <v:stroke endcap="round"/>
                <v:path arrowok="t"/>
              </v:shape>
              <v:shape id="_x0000_s12947" style="position:absolute;left:4040;top:3999;width:94;height:434" coordsize="8,37" path="m8,l7,5r,5l7,12,6,16r,5l6,22,5,28,,37e" filled="f" strokecolor="#24282b" strokeweight="33e-5mm">
                <v:stroke endcap="round"/>
                <v:path arrowok="t"/>
              </v:shape>
              <v:shape id="_x0000_s12948" style="position:absolute;left:3934;top:4433;width:106;height:82" coordsize="9,7" path="m9,l8,3,5,6,,7e" filled="f" strokecolor="#24282b" strokeweight="33e-5mm">
                <v:stroke endcap="round"/>
                <v:path arrowok="t"/>
              </v:shape>
              <v:line id="_x0000_s12949" style="position:absolute;flip:x" from="3899,4515" to="3934,4562" strokecolor="#24282b" strokeweight="33e-5mm">
                <v:stroke endcap="round"/>
              </v:line>
              <v:line id="_x0000_s12950" style="position:absolute;flip:x" from="3864,4562" to="3899,4609" strokecolor="#24282b" strokeweight="33e-5mm">
                <v:stroke endcap="round"/>
              </v:line>
              <v:line id="_x0000_s12951" style="position:absolute;flip:x" from="3793,4621" to="3864,4726" strokecolor="#24282b" strokeweight="33e-5mm">
                <v:stroke endcap="round"/>
              </v:line>
              <v:shape id="_x0000_s12952" style="position:absolute;left:3676;top:4726;width:117;height:199" coordsize="10,17" path="m10,l1,11,,17e" filled="f" strokecolor="#24282b" strokeweight="33e-5mm">
                <v:stroke endcap="round"/>
                <v:path arrowok="t"/>
              </v:shape>
              <v:shape id="_x0000_s12953" style="position:absolute;left:3605;top:4925;width:212;height:329" coordsize="18,28" path="m6,l8,7,2,13,,19r6,1l12,20r2,l17,21r,l18,28e" filled="f" strokecolor="#24282b" strokeweight="33e-5mm">
                <v:stroke endcap="round"/>
                <v:path arrowok="t"/>
              </v:shape>
              <v:shape id="_x0000_s12954" style="position:absolute;left:4192;top:3999;width:177;height:12" coordsize="15,1" path="m,l6,r6,l14,1r1,l15,1e" filled="f" strokecolor="#24282b" strokeweight="33e-5mm">
                <v:stroke endcap="round"/>
                <v:path arrowok="t"/>
              </v:shape>
              <v:shape id="_x0000_s12955" style="position:absolute;left:4380;top:4022;width:118;height:1" coordsize="10,0" path="m10,l4,,,e" filled="f" strokecolor="#24282b" strokeweight="33e-5mm">
                <v:stroke endcap="round"/>
                <v:path arrowok="t"/>
              </v:shape>
              <v:shape id="_x0000_s12956" style="position:absolute;left:4357;top:4022;width:12;height:282" coordsize="1,24" path="m1,r,4l1,9r,2l1,15,,20r,4e" filled="f" strokecolor="#24282b" strokeweight="33e-5mm">
                <v:stroke endcap="round"/>
                <v:path arrowok="t"/>
              </v:shape>
              <v:shape id="_x0000_s12957" style="position:absolute;left:4040;top:4304;width:317;height:129" coordsize="27,11" path="m27,r,3l22,3r-6,7l14,8r-3,3l4,9,,11e" filled="f" strokecolor="#24282b" strokeweight="33e-5mm">
                <v:stroke endcap="round"/>
                <v:path arrowok="t"/>
              </v:shape>
              <v:shape id="_x0000_s12958" style="position:absolute;left:4357;top:4304;width:200;height:82" coordsize="17,7" path="m17,7l15,4,6,3,,e" filled="f" strokecolor="#24282b" strokeweight="33e-5mm">
                <v:stroke endcap="round"/>
                <v:path arrowok="t"/>
              </v:shape>
              <v:line id="_x0000_s12959" style="position:absolute;flip:x y" from="4557,4386" to="4615,4492" strokecolor="#24282b" strokeweight="33e-5mm">
                <v:stroke endcap="round"/>
              </v:line>
            </v:group>
            <v:line id="_x0000_s12960" style="position:absolute;flip:x" from="4451,4492" to="4615,4597" strokecolor="#24282b" strokeweight="33e-5mm">
              <v:stroke endcap="round"/>
            </v:line>
            <v:shape id="_x0000_s12961" style="position:absolute;left:3899;top:4550;width:552;height:47" coordsize="47,4" path="m,1l5,2r6,l11,r2,1l19,1r4,1l29,2r6,l41,3r6,1e" filled="f" strokecolor="#24282b" strokeweight="33e-5mm">
              <v:stroke endcap="round"/>
              <v:path arrowok="t"/>
            </v:shape>
            <v:shape id="_x0000_s12962" style="position:absolute;left:4451;top:4585;width:199;height:12" coordsize="17,1" path="m,l7,1r7,l17,1e" filled="f" strokecolor="#24282b" strokeweight="33e-5mm">
              <v:stroke endcap="round"/>
              <v:path arrowok="t"/>
            </v:shape>
            <v:shape id="_x0000_s12963" style="position:absolute;left:4380;top:4597;width:270;height:164" coordsize="23,14" path="m23,l20,4,4,9,,14e" filled="f" strokecolor="#24282b" strokeweight="33e-5mm">
              <v:stroke endcap="round"/>
              <v:path arrowok="t"/>
            </v:shape>
            <v:shape id="_x0000_s12964" style="position:absolute;left:3793;top:4726;width:200;height:12" coordsize="17,1" path="m,l6,r5,l13,1r4,l17,1e" filled="f" strokecolor="#24282b" strokeweight="33e-5mm">
              <v:stroke endcap="round"/>
              <v:path arrowok="t"/>
            </v:shape>
            <v:shape id="_x0000_s12965" style="position:absolute;left:4005;top:4738;width:246;height:23" coordsize="21,2" path="m21,2l17,1r-6,l5,1,,e" filled="f" strokecolor="#24282b" strokeweight="33e-5mm">
              <v:stroke endcap="round"/>
              <v:path arrowok="t"/>
            </v:shape>
            <v:shape id="_x0000_s12966" style="position:absolute;left:4251;top:4761;width:129;height:1" coordsize="11,0" path="m,l6,r5,e" filled="f" strokecolor="#24282b" strokeweight="33e-5mm">
              <v:stroke endcap="round"/>
              <v:path arrowok="t"/>
            </v:shape>
            <v:shape id="_x0000_s12967" style="position:absolute;left:3934;top:4738;width:71;height:504" coordsize="6,43" path="m6,r,1l5,6r,4l3,14,2,19r,5l,29r,7l,43e" filled="f" strokecolor="#24282b" strokeweight="33e-5mm">
              <v:stroke endcap="round"/>
              <v:path arrowok="t"/>
            </v:shape>
            <v:shape id="_x0000_s12968" style="position:absolute;left:4028;top:5183;width:258;height:83" coordsize="22,7" path="m,7l,,5,1r6,l13,1r4,1l22,2e" filled="f" strokecolor="#24282b" strokeweight="33e-5mm">
              <v:stroke endcap="round"/>
              <v:path arrowok="t"/>
            </v:shape>
            <v:shape id="_x0000_s12969" style="position:absolute;left:4251;top:4761;width:59;height:446" coordsize="5,38" path="m3,38l2,30,5,26,2,20r,-6l2,9,1,4,,e" filled="f" strokecolor="#24282b" strokeweight="33e-5mm">
              <v:stroke endcap="round"/>
              <v:path arrowok="t"/>
            </v:shape>
            <v:shape id="_x0000_s12970" style="position:absolute;left:4286;top:5207;width:364;height:82" coordsize="31,7" path="m31,3r-4,l26,7,25,5,19,4r-6,l8,3,2,3,,e" filled="f" strokecolor="#24282b" strokeweight="33e-5mm">
              <v:stroke endcap="round"/>
              <v:path arrowok="t"/>
            </v:shape>
            <v:shape id="_x0000_s12971" style="position:absolute;left:4756;top:3999;width:1;height:141" coordsize="0,12" path="m,12l,6,,e" filled="f" strokecolor="#24282b" strokeweight="33e-5mm">
              <v:stroke endcap="round"/>
              <v:path arrowok="t"/>
            </v:shape>
            <v:shape id="_x0000_s12972" style="position:absolute;left:4557;top:4140;width:199;height:246" coordsize="17,21" path="m17,l15,10,7,16r-2,l,21e" filled="f" strokecolor="#24282b" strokeweight="33e-5mm">
              <v:stroke endcap="round"/>
              <v:path arrowok="t"/>
            </v:shape>
            <v:shape id="_x0000_s12973" style="position:absolute;left:4474;top:4773;width:247;height:328" coordsize="21,28" path="m2,l,2,16,19r5,9e" filled="f" strokecolor="#24282b" strokeweight="33e-5mm">
              <v:stroke endcap="round"/>
              <v:path arrowok="t"/>
            </v:shape>
            <v:shape id="_x0000_s12974" style="position:absolute;left:4380;top:4773;width:118;height:1" coordsize="10,0" path="m,l5,r5,e" filled="f" strokecolor="#24282b" strokeweight="33e-5mm">
              <v:stroke endcap="round"/>
              <v:path arrowok="t"/>
            </v:shape>
            <v:shape id="_x0000_s12975" style="position:absolute;left:4498;top:4750;width:458;height:152" coordsize="39,13" path="m,2l3,1,7,r,l12,r5,1l20,4r4,l29,4r5,4l39,13e" filled="f" strokecolor="#24282b" strokeweight="33e-5mm">
              <v:stroke endcap="round"/>
              <v:path arrowok="t"/>
            </v:shape>
            <v:shape id="_x0000_s12976" style="position:absolute;left:4650;top:4597;width:564;height:1" coordsize="48,0" path="m,l6,,9,r2,l17,r5,l25,r3,l33,r5,l39,r5,l48,e" filled="f" strokecolor="#24282b" strokeweight="33e-5mm">
              <v:stroke endcap="round"/>
              <v:path arrowok="t"/>
            </v:shape>
            <v:shape id="_x0000_s12977" style="position:absolute;left:4615;top:4280;width:400;height:223" coordsize="34,19" path="m34,r,2l29,,22,9,19,8,13,19,,18e" filled="f" strokecolor="#24282b" strokeweight="33e-5mm">
              <v:stroke endcap="round"/>
              <v:path arrowok="t"/>
            </v:shape>
            <v:shape id="_x0000_s12978" style="position:absolute;left:4862;top:4245;width:153;height:59" coordsize="13,5" path="m,l,5,10,r3,3e" filled="f" strokecolor="#24282b" strokeweight="33e-5mm">
              <v:stroke endcap="round"/>
              <v:path arrowok="t"/>
            </v:shape>
            <v:shape id="_x0000_s12979" style="position:absolute;left:4756;top:4140;width:106;height:105" coordsize="9,9" path="m9,9l4,9,,9,,4,,e" filled="f" strokecolor="#24282b" strokeweight="33e-5mm">
              <v:stroke endcap="round"/>
              <v:path arrowok="t"/>
            </v:shape>
            <v:shape id="_x0000_s12980" style="position:absolute;left:4827;top:3964;width:458;height:82" coordsize="39,7" path="m,l,2r6,l11,2r3,l17,2r6,l27,2r2,l34,2r5,5e" filled="f" strokecolor="#24282b" strokeweight="33e-5mm">
              <v:stroke endcap="round"/>
              <v:path arrowok="t"/>
            </v:shape>
            <v:shape id="_x0000_s12981" style="position:absolute;left:5285;top:4046;width:70;height:94" coordsize="6,8" path="m,l6,3r,3l4,8e" filled="f" strokecolor="#24282b" strokeweight="33e-5mm">
              <v:stroke endcap="round"/>
              <v:path arrowok="t"/>
            </v:shape>
            <v:shape id="_x0000_s12982" style="position:absolute;left:5379;top:3964;width:11;height:117" coordsize="1,10" path="m1,r,7l,10e" filled="f" strokecolor="#24282b" strokeweight="33e-5mm">
              <v:stroke endcap="round"/>
              <v:path arrowok="t"/>
            </v:shape>
            <v:shape id="_x0000_s12983" style="position:absolute;left:5390;top:3882;width:12;height:82" coordsize="1,7" path="m1,l,7r,e" filled="f" strokecolor="#24282b" strokeweight="33e-5mm">
              <v:stroke endcap="round"/>
              <v:path arrowok="t"/>
            </v:shape>
            <v:shape id="_x0000_s12984" style="position:absolute;left:5390;top:3952;width:153;height:12" coordsize="13,1" path="m,1r6,l13,e" filled="f" strokecolor="#24282b" strokeweight="33e-5mm">
              <v:stroke endcap="round"/>
              <v:path arrowok="t"/>
            </v:shape>
            <v:line id="_x0000_s12985" style="position:absolute" from="5543,3952" to="5544,4034" strokecolor="#24282b" strokeweight="33e-5mm">
              <v:stroke endcap="round"/>
            </v:line>
            <v:shape id="_x0000_s12986" style="position:absolute;left:5543;top:3952;width:59;height:59" coordsize="5,5" path="m,l3,r,1l5,5e" filled="f" strokecolor="#24282b" strokeweight="33e-5mm">
              <v:stroke endcap="round"/>
              <v:path arrowok="t"/>
            </v:shape>
            <v:shape id="_x0000_s12987" style="position:absolute;left:5379;top:3635;width:23;height:247" coordsize="2,21" path="m,l2,14r,6l2,21e" filled="f" strokecolor="#24282b" strokeweight="33e-5mm">
              <v:stroke endcap="round"/>
              <v:path arrowok="t"/>
            </v:shape>
            <v:line id="_x0000_s12988" style="position:absolute;flip:x" from="5402,3882" to="5473,3883" strokecolor="#24282b" strokeweight="33e-5mm">
              <v:stroke endcap="round"/>
            </v:line>
            <v:shape id="_x0000_s12989" style="position:absolute;left:5473;top:3858;width:140;height:24" coordsize="12,2" path="m12,l9,1,5,2,,2e" filled="f" strokecolor="#24282b" strokeweight="33e-5mm">
              <v:stroke endcap="round"/>
              <v:path arrowok="t"/>
            </v:shape>
            <v:shape id="_x0000_s12990" style="position:absolute;left:5566;top:3589;width:47;height:234" coordsize="4,20" path="m,l,5r1,5l2,12r,4l3,18r1,2e" filled="f" strokecolor="#24282b" strokeweight="33e-5mm">
              <v:stroke endcap="round"/>
              <v:path arrowok="t"/>
            </v:shape>
            <v:shape id="_x0000_s12991" style="position:absolute;left:5473;top:3612;width:58;height:270" coordsize="5,23" path="m5,l,15r,8e" filled="f" strokecolor="#24282b" strokeweight="33e-5mm">
              <v:stroke endcap="round"/>
              <v:path arrowok="t"/>
            </v:shape>
            <v:shape id="_x0000_s12992" style="position:absolute;left:4862;top:4234;width:329;height:11" coordsize="28,1" path="m,1r5,l11,1r2,l17,1r6,l28,e" filled="f" strokecolor="#24282b" strokeweight="33e-5mm">
              <v:stroke endcap="round"/>
              <v:path arrowok="t"/>
            </v:shape>
            <v:line id="_x0000_s12993" style="position:absolute;flip:x" from="5226,4421" to="5249,4433" strokecolor="#24282b" strokeweight="33e-5mm">
              <v:stroke endcap="round"/>
            </v:line>
            <v:line id="_x0000_s12994" style="position:absolute;flip:y" from="5202,4222" to="5226,4234" strokecolor="#24282b" strokeweight="33e-5mm">
              <v:stroke endcap="round"/>
            </v:line>
            <v:shape id="_x0000_s12995" style="position:absolute;left:5202;top:4234;width:71;height:140" coordsize="6,12" path="m6,12r-5,l,6,,e" filled="f" strokecolor="#24282b" strokeweight="33e-5mm">
              <v:stroke endcap="round"/>
              <v:path arrowok="t"/>
            </v:shape>
            <v:line id="_x0000_s12996" style="position:absolute" from="5015,4280" to="5073,4327" strokecolor="#24282b" strokeweight="33e-5mm">
              <v:stroke endcap="round"/>
            </v:line>
            <v:shape id="_x0000_s12997" style="position:absolute;left:5249;top:4046;width:47;height:152" coordsize="4,13" path="m3,l,4,,7r4,4l1,13e" filled="f" strokecolor="#24282b" strokeweight="33e-5mm">
              <v:stroke endcap="round"/>
              <v:path arrowok="t"/>
            </v:shape>
            <v:line id="_x0000_s12998" style="position:absolute;flip:x y" from="5073,4327" to="5085,4339" strokecolor="#24282b" strokeweight="33e-5mm">
              <v:stroke endcap="round"/>
            </v:line>
            <v:line id="_x0000_s12999" style="position:absolute" from="5073,4327" to="5085,4328" strokecolor="#24282b" strokeweight="33e-5mm">
              <v:stroke endcap="round"/>
            </v:line>
            <v:shape id="_x0000_s13000" style="position:absolute;left:2184;top:2123;width:94;height:621" coordsize="8,53" path="m,l,4,2,8r,2l1,13r2,5l4,22r,1l6,27r1,5l7,33r1,4l8,42,7,45,6,47r1,5l7,53e" filled="f" strokecolor="#24282b" strokeweight="33e-5mm">
              <v:stroke endcap="round"/>
              <v:path arrowok="t"/>
            </v:shape>
            <v:shape id="_x0000_s13001" style="position:absolute;left:3711;top:2322;width:505;height:375" coordsize="43,32" path="m,32l5,30r5,-3l11,25r3,-2l18,19r4,-2l23,16r4,-4l32,10r,-1l36,6,41,3,42,1,43,e" filled="f" strokecolor="#24282b" strokeweight="33e-5mm">
              <v:stroke endcap="round"/>
              <v:path arrowok="t"/>
            </v:shape>
            <v:shape id="_x0000_s13002" style="position:absolute;left:5672;top:2345;width:270;height:282" coordsize="23,24" path="m2,24l1,19r,-5l,12,3,9r4,3l13,13r5,-1l23,9r,-3l23,4,20,e" filled="f" strokecolor="#24282b" strokeweight="33e-5mm">
              <v:stroke endcap="round"/>
              <v:path arrowok="t"/>
            </v:shape>
            <v:shape id="_x0000_s13003" style="position:absolute;left:5719;top:1912;width:188;height:433" coordsize="16,37" path="m16,37l11,34r,-5l11,26r,-2l7,20,8,15r-2,l3,12,3,7,,4,,3,,e" filled="f" strokecolor="#24282b" strokeweight="33e-5mm">
              <v:stroke endcap="round"/>
              <v:path arrowok="t"/>
            </v:shape>
            <v:shape id="_x0000_s13004" style="position:absolute;left:3359;top:1865;width:152;height:434" coordsize="13,37" path="m,37l1,31,3,26,4,25,5,21,7,17,8,14,9,12,10,7,12,2r,-1l13,e" filled="f" strokecolor="#24282b" strokeweight="33e-5mm">
              <v:stroke endcap="round"/>
              <v:path arrowok="t"/>
            </v:shape>
            <v:line id="_x0000_s13005" style="position:absolute;flip:y" from="3335,2299" to="3359,2334" strokecolor="#24282b" strokeweight="33e-5mm">
              <v:stroke endcap="round"/>
            </v:line>
            <v:line id="_x0000_s13006" style="position:absolute;flip:y" from="3335,2334" to="3336,2369" strokecolor="#24282b" strokeweight="33e-5mm">
              <v:stroke endcap="round"/>
            </v:line>
            <v:line id="_x0000_s13007" style="position:absolute;flip:y" from="3323,2369" to="3324,2404" strokecolor="#24282b" strokeweight="33e-5mm">
              <v:stroke endcap="round"/>
            </v:line>
            <v:line id="_x0000_s13008" style="position:absolute;flip:x" from="3312,2404" to="3323,2439" strokecolor="#24282b" strokeweight="33e-5mm">
              <v:stroke endcap="round"/>
            </v:line>
            <v:line id="_x0000_s13009" style="position:absolute;flip:y" from="3300,2439" to="3312,2474" strokecolor="#24282b" strokeweight="33e-5mm">
              <v:stroke endcap="round"/>
            </v:line>
            <v:line id="_x0000_s13010" style="position:absolute;flip:y" from="3288,2474" to="3300,2510" strokecolor="#24282b" strokeweight="33e-5mm">
              <v:stroke endcap="round"/>
            </v:line>
            <v:line id="_x0000_s13011" style="position:absolute;flip:y" from="3276,2510" to="3288,2557" strokecolor="#24282b" strokeweight="33e-5mm">
              <v:stroke endcap="round"/>
            </v:line>
            <v:line id="_x0000_s13012" style="position:absolute;flip:y" from="3265,2557" to="3276,2592" strokecolor="#24282b" strokeweight="33e-5mm">
              <v:stroke endcap="round"/>
            </v:line>
            <v:line id="_x0000_s13013" style="position:absolute;flip:y" from="3253,2592" to="3265,2627" strokecolor="#24282b" strokeweight="33e-5mm">
              <v:stroke endcap="round"/>
            </v:line>
            <v:line id="_x0000_s13014" style="position:absolute;flip:y" from="3253,2627" to="3254,2662" strokecolor="#24282b" strokeweight="33e-5mm">
              <v:stroke endcap="round"/>
            </v:line>
            <v:line id="_x0000_s13015" style="position:absolute;flip:y" from="3241,2662" to="3242,2709" strokecolor="#24282b" strokeweight="33e-5mm">
              <v:stroke endcap="round"/>
            </v:line>
            <v:shape id="_x0000_s13016" style="position:absolute;left:3218;top:2709;width:23;height:59" coordsize="2,5" path="m,5l2,r,e" filled="f" strokecolor="#24282b" strokeweight="33e-5mm">
              <v:stroke endcap="round"/>
              <v:path arrowok="t"/>
            </v:shape>
            <v:line id="_x0000_s13017" style="position:absolute;flip:y" from="3206,2768" to="3218,2815" strokecolor="#24282b" strokeweight="33e-5mm">
              <v:stroke endcap="round"/>
            </v:line>
            <v:line id="_x0000_s13018" style="position:absolute;flip:y" from="3194,2815" to="3206,2850" strokecolor="#24282b" strokeweight="33e-5mm">
              <v:stroke endcap="round"/>
            </v:line>
            <v:line id="_x0000_s13019" style="position:absolute;flip:y" from="3183,2850" to="3194,2885" strokecolor="#24282b" strokeweight="33e-5mm">
              <v:stroke endcap="round"/>
            </v:line>
            <v:line id="_x0000_s13020" style="position:absolute;flip:y" from="3183,2885" to="3184,2932" strokecolor="#24282b" strokeweight="33e-5mm">
              <v:stroke endcap="round"/>
            </v:line>
            <v:line id="_x0000_s13021" style="position:absolute;flip:y" from="3171,2932" to="3172,2967" strokecolor="#24282b" strokeweight="33e-5mm">
              <v:stroke endcap="round"/>
            </v:line>
            <v:line id="_x0000_s13022" style="position:absolute;flip:y" from="3159,2967" to="3171,3002" strokecolor="#24282b" strokeweight="33e-5mm">
              <v:stroke endcap="round"/>
            </v:line>
            <v:line id="_x0000_s13023" style="position:absolute;flip:y" from="3159,3002" to="3160,3026" strokecolor="#24282b" strokeweight="33e-5mm">
              <v:stroke endcap="round"/>
            </v:line>
            <v:shape id="_x0000_s13024" style="position:absolute;left:2771;top:1618;width:1151;height:329" coordsize="98,28" path="m,l1,1r,l6,3r5,2l12,5r4,2l20,8r3,2l25,10r6,2l35,13r1,1l41,15r5,1l47,17r4,1l56,20r3,l62,21r5,1l72,24r5,1l83,25r2,1l88,27r6,1l98,28r,e" filled="f" strokecolor="#24282b" strokeweight="33e-5mm">
              <v:stroke endcap="round"/>
              <v:path arrowok="t"/>
            </v:shape>
            <v:shape id="_x0000_s13025" style="position:absolute;left:2537;top:1736;width:540;height:1114" coordsize="46,95" path="m,95l2,90,4,85,5,83,6,80,9,75r2,-4l12,69r2,-5l16,60r,-1l19,54r2,-5l22,48r2,-4l26,39r1,-2l28,34r3,-4l33,26r,-1l36,20r2,-5l38,14r3,-4l43,5,44,4,46,e" filled="f" strokecolor="#24282b" strokeweight="33e-5mm">
              <v:stroke endcap="round"/>
              <v:path arrowok="t"/>
            </v:shape>
            <v:shape id="_x0000_s13026" style="position:absolute;left:3629;top:2697;width:82;height:376" coordsize="7,32" path="m,32l1,26,2,21,3,20,4,16,5,11,6,8,6,5,7,e" filled="f" strokecolor="#24282b" strokeweight="33e-5mm">
              <v:stroke endcap="round"/>
              <v:path arrowok="t"/>
            </v:shape>
            <v:shape id="_x0000_s13027" style="position:absolute;left:4838;top:2967;width:12;height:399" coordsize="1,34" path="m,l,5r,6l,13r,3l1,21r,4l1,26r,5l1,34e" filled="f" strokecolor="#24282b" strokeweight="33e-5mm">
              <v:stroke endcap="round"/>
              <v:path arrowok="t"/>
            </v:shape>
            <v:shape id="_x0000_s13028" style="position:absolute;left:4850;top:3366;width:24;height:82" coordsize="2,7" path="m,l1,5,2,7e" filled="f" strokecolor="#24282b" strokeweight="33e-5mm">
              <v:stroke endcap="round"/>
              <v:path arrowok="t"/>
            </v:shape>
            <v:shape id="_x0000_s13029" style="position:absolute;left:5003;top:3518;width:282;height:117" coordsize="24,10" path="m,l4,3,9,6r2,l15,6,20,5r4,4l22,10e" filled="f" strokecolor="#24282b" strokeweight="33e-5mm">
              <v:stroke endcap="round"/>
              <v:path arrowok="t"/>
            </v:shape>
            <v:shape id="_x0000_s13030" style="position:absolute;left:5696;top:3248;width:164;height:94" coordsize="14,8" path="m,8l5,5,7,1r4,l13,1,14,e" filled="f" strokecolor="#24282b" strokeweight="33e-5mm">
              <v:stroke endcap="round"/>
              <v:path arrowok="t"/>
            </v:shape>
            <v:shape id="_x0000_s13031" style="position:absolute;left:4874;top:3448;width:129;height:70" coordsize="11,6" path="m,l4,5,9,6r2,e" filled="f" strokecolor="#24282b" strokeweight="33e-5mm">
              <v:stroke endcap="round"/>
              <v:path arrowok="t"/>
            </v:shape>
            <v:shape id="_x0000_s13032" style="position:absolute;left:5696;top:2627;width:105;height:164" coordsize="9,14" path="m,l4,4r,5l8,10r1,1l9,14e" filled="f" strokecolor="#24282b" strokeweight="33e-5mm">
              <v:stroke endcap="round"/>
              <v:path arrowok="t"/>
            </v:shape>
            <v:shape id="_x0000_s13033" style="position:absolute;left:5813;top:2674;width:176;height:141" coordsize="15,12" path="m,10l5,9r5,2l13,12r,-6l11,1,13,r2,e" filled="f" strokecolor="#24282b" strokeweight="33e-5mm">
              <v:stroke endcap="round"/>
              <v:path arrowok="t"/>
            </v:shape>
            <v:line id="_x0000_s13034" style="position:absolute;flip:x" from="5966,2686" to="5989,2744" strokecolor="#24282b" strokeweight="33e-5mm">
              <v:stroke endcap="round"/>
            </v:line>
            <v:line id="_x0000_s13035" style="position:absolute" from="6001,2768" to="6002,2779" strokecolor="#24282b" strokeweight="33e-5mm">
              <v:stroke endcap="round"/>
            </v:line>
            <v:line id="_x0000_s13036" style="position:absolute;flip:x" from="6118,3436" to="6130,3448" strokecolor="#24282b" strokeweight="33e-5mm">
              <v:stroke endcap="round"/>
            </v:line>
            <v:line id="_x0000_s13037" style="position:absolute" from="4838,2932" to="4839,2967" strokecolor="#24282b" strokeweight="33e-5mm">
              <v:stroke endcap="round"/>
            </v:line>
            <v:line id="_x0000_s13038" style="position:absolute" from="5966,2744" to="6001,2768" strokecolor="#24282b" strokeweight="33e-5mm">
              <v:stroke endcap="round"/>
            </v:line>
            <v:shape id="_x0000_s13039" style="position:absolute;left:6001;top:2674;width:458;height:105" coordsize="39,9" path="m,9l5,8,11,7,13,6r3,l22,4,26,3r1,l33,2,38,1r1,l39,e" filled="f" strokecolor="#24282b" strokeweight="33e-5mm">
              <v:stroke endcap="round"/>
              <v:path arrowok="t"/>
            </v:shape>
            <v:shape id="_x0000_s13040" style="position:absolute;left:6459;top:2674;width:35;height:70" coordsize="3,6" path="m3,6l1,1,,e" filled="f" strokecolor="#24282b" strokeweight="33e-5mm">
              <v:stroke endcap="round"/>
              <v:path arrowok="t"/>
            </v:shape>
            <v:shape id="_x0000_s13041" style="position:absolute;left:3018;top:2603;width:3934;height:3648" coordsize="335,311" path="m164,r6,l175,r5,l185,1r6,1l195,2r6,1l206,4r5,1l216,6r5,2l226,9r5,2l236,13r5,2l246,17r4,3l255,22r4,3l264,28r4,2l272,33r4,3l280,40r4,3l287,46r4,4l295,54r3,3l301,61r3,4l307,69r3,4l313,77r3,4l318,86r2,4l322,95r2,4l326,104r2,4l329,113r2,5l332,123r1,4l334,133r1,4l335,142r,5l335,152r,5l335,162r,4l335,171r-1,5l333,181r-1,5l331,191r-1,5l328,200r-1,5l325,209r-2,5l321,218r-2,5l316,227r-2,5l311,236r-3,4l306,244r-3,4l299,252r-3,4l293,259r-4,4l285,266r-4,4l278,273r-4,4l269,279r-4,3l261,285r-5,3l252,290r-5,3l243,295r-5,2l233,299r-5,2l223,302r-5,2l213,305r-5,1l203,307r-6,2l192,310r-5,l182,311r-5,l172,311r-6,l161,311r-5,l151,310r-6,l140,309r-5,-1l130,307r-5,-1l120,304r-5,-1l110,302r-6,-2l100,298r-5,-2l90,294r-4,-3l81,289r-4,-3l72,283r-4,-2l64,278r-4,-3l56,271r-4,-3l48,264r-4,-3l41,258r-3,-4l34,250r-3,-4l29,242r-3,-4l23,234r-3,-5l17,225r-2,-5l13,216r-1,-5l10,207,8,202,7,198,5,193,4,188,3,183,2,179,1,174r,-5l1,164,,159r,-5l,149r1,-5l1,140r1,-5l2,130r2,-5l4,120r2,-4l7,111r2,-5l11,102r2,-5l15,92r2,-4l19,83r3,-4l25,75r2,-4l30,67r3,-4l36,59r4,-4l43,51r4,-3l51,44r3,-3l58,38r4,-3l66,31r5,-2l75,26r4,-3l84,21r4,-2l93,16r5,-2l103,12r5,-2l113,9r5,-2l123,6r5,-2l133,3r5,-1l143,2r5,-1l154,r5,l164,e" filled="f" strokecolor="#24282b" strokeweight="33e-5mm">
              <v:stroke endcap="round"/>
              <v:path arrowok="t"/>
            </v:shape>
            <v:rect id="_x0000_s13042" style="position:absolute;left:35;top:1020;width:9571;height:6450" filled="f" strokecolor="#24282b" strokeweight="64e-5mm"/>
            <w10:anchorlock/>
          </v:group>
        </w:pict>
      </w:r>
    </w:p>
    <w:p w:rsidR="004F12A8" w:rsidRPr="008A205D" w:rsidRDefault="004F12A8" w:rsidP="004F12A8">
      <w:pPr>
        <w:rPr>
          <w:szCs w:val="22"/>
        </w:rPr>
      </w:pPr>
    </w:p>
    <w:p w:rsidR="004F12A8" w:rsidRPr="008A205D" w:rsidRDefault="004F12A8" w:rsidP="004F12A8">
      <w:pPr>
        <w:ind w:firstLineChars="200" w:firstLine="440"/>
        <w:rPr>
          <w:szCs w:val="22"/>
          <w:lang w:eastAsia="zh-CN"/>
        </w:rPr>
      </w:pPr>
      <w:r w:rsidRPr="008A205D">
        <w:rPr>
          <w:szCs w:val="22"/>
          <w:lang w:eastAsia="zh-CN"/>
        </w:rPr>
        <w:t xml:space="preserve">Satcom2000 </w:t>
      </w:r>
      <w:r w:rsidRPr="008A205D">
        <w:rPr>
          <w:rFonts w:ascii="SimSun" w:hAnsi="SimSun" w:cs="SimSun" w:hint="eastAsia"/>
          <w:szCs w:val="22"/>
          <w:lang w:eastAsia="zh-CN"/>
        </w:rPr>
        <w:t>个人卫星移动系统由</w:t>
      </w:r>
      <w:r w:rsidRPr="008A205D">
        <w:rPr>
          <w:szCs w:val="22"/>
          <w:lang w:eastAsia="zh-CN"/>
        </w:rPr>
        <w:t>5</w:t>
      </w:r>
      <w:r w:rsidRPr="008A205D">
        <w:rPr>
          <w:rFonts w:ascii="SimSun" w:hAnsi="SimSun" w:cs="SimSun" w:hint="eastAsia"/>
          <w:szCs w:val="22"/>
          <w:lang w:eastAsia="zh-CN"/>
        </w:rPr>
        <w:t>部分组成：</w:t>
      </w:r>
    </w:p>
    <w:p w:rsidR="004F12A8" w:rsidRPr="008A205D" w:rsidRDefault="004F12A8" w:rsidP="004F12A8">
      <w:pPr>
        <w:spacing w:before="80"/>
        <w:ind w:left="720" w:hanging="720"/>
        <w:rPr>
          <w:szCs w:val="22"/>
          <w:lang w:eastAsia="zh-CN"/>
        </w:rPr>
      </w:pPr>
      <w:r w:rsidRPr="008A205D">
        <w:rPr>
          <w:szCs w:val="22"/>
          <w:lang w:eastAsia="zh-CN"/>
        </w:rPr>
        <w:t>—</w:t>
      </w:r>
      <w:r>
        <w:rPr>
          <w:szCs w:val="22"/>
          <w:lang w:eastAsia="zh-CN"/>
        </w:rPr>
        <w:tab/>
      </w:r>
      <w:r w:rsidRPr="008A205D">
        <w:rPr>
          <w:rFonts w:hint="eastAsia"/>
          <w:szCs w:val="22"/>
          <w:lang w:eastAsia="zh-CN"/>
        </w:rPr>
        <w:t>空间部分有高度为</w:t>
      </w:r>
      <w:smartTag w:uri="urn:schemas-microsoft-com:office:smarttags" w:element="chmetcnv">
        <w:smartTagPr>
          <w:attr w:name="TCSC" w:val="0"/>
          <w:attr w:name="NumberType" w:val="1"/>
          <w:attr w:name="Negative" w:val="False"/>
          <w:attr w:name="HasSpace" w:val="True"/>
          <w:attr w:name="SourceValue" w:val="854"/>
          <w:attr w:name="UnitName" w:val="km"/>
        </w:smartTagPr>
        <w:r w:rsidRPr="008A205D">
          <w:rPr>
            <w:szCs w:val="22"/>
            <w:lang w:eastAsia="zh-CN"/>
          </w:rPr>
          <w:t>854 km</w:t>
        </w:r>
      </w:smartTag>
      <w:r w:rsidRPr="008A205D">
        <w:rPr>
          <w:rFonts w:hint="eastAsia"/>
          <w:szCs w:val="22"/>
          <w:lang w:eastAsia="zh-CN"/>
        </w:rPr>
        <w:t>的</w:t>
      </w:r>
      <w:r w:rsidRPr="008A205D">
        <w:rPr>
          <w:szCs w:val="22"/>
          <w:lang w:eastAsia="zh-CN"/>
        </w:rPr>
        <w:t>LEO</w:t>
      </w:r>
      <w:r w:rsidRPr="008A205D">
        <w:rPr>
          <w:rFonts w:hint="eastAsia"/>
          <w:szCs w:val="22"/>
          <w:lang w:eastAsia="zh-CN"/>
        </w:rPr>
        <w:t>中的</w:t>
      </w:r>
      <w:r w:rsidRPr="008A205D">
        <w:rPr>
          <w:szCs w:val="22"/>
          <w:lang w:eastAsia="zh-CN"/>
        </w:rPr>
        <w:t>96</w:t>
      </w:r>
      <w:r w:rsidRPr="008A205D">
        <w:rPr>
          <w:rFonts w:hint="eastAsia"/>
          <w:szCs w:val="22"/>
          <w:lang w:eastAsia="zh-CN"/>
        </w:rPr>
        <w:t>颗卫星组成星座，它们分布在</w:t>
      </w:r>
      <w:r w:rsidRPr="008A205D">
        <w:rPr>
          <w:szCs w:val="22"/>
          <w:lang w:eastAsia="zh-CN"/>
        </w:rPr>
        <w:t>8</w:t>
      </w:r>
      <w:r w:rsidRPr="008A205D">
        <w:rPr>
          <w:rFonts w:hint="eastAsia"/>
          <w:szCs w:val="22"/>
          <w:lang w:eastAsia="zh-CN"/>
        </w:rPr>
        <w:t>个轨道平面上，每个平面</w:t>
      </w:r>
      <w:r w:rsidRPr="008A205D">
        <w:rPr>
          <w:szCs w:val="22"/>
          <w:lang w:eastAsia="zh-CN"/>
        </w:rPr>
        <w:t>12</w:t>
      </w:r>
      <w:r w:rsidRPr="008A205D">
        <w:rPr>
          <w:rFonts w:hint="eastAsia"/>
          <w:szCs w:val="22"/>
          <w:lang w:eastAsia="zh-CN"/>
        </w:rPr>
        <w:t>颗卫星；</w:t>
      </w:r>
    </w:p>
    <w:p w:rsidR="004F12A8" w:rsidRPr="008A205D" w:rsidRDefault="004F12A8" w:rsidP="004F12A8">
      <w:pPr>
        <w:tabs>
          <w:tab w:val="clear" w:pos="794"/>
          <w:tab w:val="left" w:pos="685"/>
        </w:tabs>
        <w:spacing w:before="80"/>
        <w:rPr>
          <w:szCs w:val="22"/>
          <w:lang w:eastAsia="zh-CN"/>
        </w:rPr>
      </w:pPr>
      <w:r w:rsidRPr="008A205D">
        <w:rPr>
          <w:szCs w:val="22"/>
          <w:lang w:eastAsia="zh-CN"/>
        </w:rPr>
        <w:t xml:space="preserve">—  </w:t>
      </w:r>
      <w:r>
        <w:rPr>
          <w:szCs w:val="22"/>
          <w:lang w:eastAsia="zh-CN"/>
        </w:rPr>
        <w:tab/>
      </w:r>
      <w:r w:rsidRPr="008A205D">
        <w:rPr>
          <w:rFonts w:hint="eastAsia"/>
          <w:szCs w:val="22"/>
          <w:lang w:eastAsia="zh-CN"/>
        </w:rPr>
        <w:t>系统控制部分为整个卫星星座提供集中的</w:t>
      </w:r>
      <w:r w:rsidRPr="008A205D">
        <w:rPr>
          <w:szCs w:val="22"/>
          <w:lang w:eastAsia="zh-CN"/>
        </w:rPr>
        <w:t>TT&amp;C</w:t>
      </w:r>
      <w:r w:rsidRPr="008A205D">
        <w:rPr>
          <w:rFonts w:hint="eastAsia"/>
          <w:szCs w:val="22"/>
          <w:lang w:eastAsia="zh-CN"/>
        </w:rPr>
        <w:t>；</w:t>
      </w:r>
    </w:p>
    <w:p w:rsidR="004F12A8" w:rsidRPr="008A205D" w:rsidRDefault="004F12A8" w:rsidP="004F12A8">
      <w:pPr>
        <w:tabs>
          <w:tab w:val="clear" w:pos="794"/>
          <w:tab w:val="left" w:pos="685"/>
        </w:tabs>
        <w:spacing w:before="80"/>
        <w:rPr>
          <w:szCs w:val="22"/>
          <w:lang w:eastAsia="zh-CN"/>
        </w:rPr>
      </w:pPr>
      <w:r w:rsidRPr="008A205D">
        <w:rPr>
          <w:szCs w:val="22"/>
          <w:lang w:eastAsia="zh-CN"/>
        </w:rPr>
        <w:t xml:space="preserve">—  </w:t>
      </w:r>
      <w:r>
        <w:rPr>
          <w:szCs w:val="22"/>
          <w:lang w:eastAsia="zh-CN"/>
        </w:rPr>
        <w:tab/>
      </w:r>
      <w:r w:rsidRPr="008A205D">
        <w:rPr>
          <w:rFonts w:hint="eastAsia"/>
          <w:szCs w:val="22"/>
          <w:lang w:eastAsia="zh-CN"/>
        </w:rPr>
        <w:t>地面部分</w:t>
      </w:r>
      <w:r>
        <w:rPr>
          <w:rFonts w:hint="eastAsia"/>
          <w:szCs w:val="22"/>
          <w:lang w:eastAsia="zh-CN"/>
        </w:rPr>
        <w:t>网关</w:t>
      </w:r>
      <w:r w:rsidRPr="008A205D">
        <w:rPr>
          <w:rFonts w:hint="eastAsia"/>
          <w:szCs w:val="22"/>
          <w:lang w:eastAsia="zh-CN"/>
        </w:rPr>
        <w:t>和包括与地面网络和业务分配接口的基础设施的相应设备；</w:t>
      </w:r>
    </w:p>
    <w:p w:rsidR="004F12A8" w:rsidRPr="008A205D" w:rsidRDefault="004F12A8" w:rsidP="004F12A8">
      <w:pPr>
        <w:tabs>
          <w:tab w:val="clear" w:pos="794"/>
          <w:tab w:val="left" w:pos="685"/>
        </w:tabs>
        <w:spacing w:before="80"/>
        <w:rPr>
          <w:szCs w:val="22"/>
          <w:lang w:eastAsia="zh-CN"/>
        </w:rPr>
      </w:pPr>
      <w:r w:rsidRPr="008A205D">
        <w:rPr>
          <w:szCs w:val="22"/>
          <w:lang w:eastAsia="zh-CN"/>
        </w:rPr>
        <w:t xml:space="preserve">—  </w:t>
      </w:r>
      <w:r>
        <w:rPr>
          <w:szCs w:val="22"/>
          <w:lang w:eastAsia="zh-CN"/>
        </w:rPr>
        <w:tab/>
      </w:r>
      <w:r w:rsidRPr="008A205D">
        <w:rPr>
          <w:rFonts w:hint="eastAsia"/>
          <w:szCs w:val="22"/>
          <w:lang w:eastAsia="zh-CN"/>
        </w:rPr>
        <w:t>用户部分的特点是双模</w:t>
      </w:r>
      <w:r w:rsidRPr="008A205D">
        <w:rPr>
          <w:szCs w:val="22"/>
          <w:lang w:eastAsia="zh-CN"/>
        </w:rPr>
        <w:t>(</w:t>
      </w:r>
      <w:r w:rsidRPr="008A205D">
        <w:rPr>
          <w:rFonts w:hint="eastAsia"/>
          <w:szCs w:val="22"/>
          <w:lang w:eastAsia="zh-CN"/>
        </w:rPr>
        <w:t>卫星</w:t>
      </w:r>
      <w:r w:rsidRPr="008A205D">
        <w:rPr>
          <w:szCs w:val="22"/>
          <w:lang w:eastAsia="zh-CN"/>
        </w:rPr>
        <w:t>/</w:t>
      </w:r>
      <w:r w:rsidRPr="008A205D">
        <w:rPr>
          <w:rFonts w:hint="eastAsia"/>
          <w:szCs w:val="22"/>
          <w:lang w:eastAsia="zh-CN"/>
        </w:rPr>
        <w:t>地面业务兼容</w:t>
      </w:r>
      <w:r w:rsidRPr="008A205D">
        <w:rPr>
          <w:szCs w:val="22"/>
          <w:lang w:eastAsia="zh-CN"/>
        </w:rPr>
        <w:t>)</w:t>
      </w:r>
      <w:r w:rsidRPr="008A205D">
        <w:rPr>
          <w:rFonts w:hint="eastAsia"/>
          <w:szCs w:val="22"/>
          <w:lang w:eastAsia="zh-CN"/>
        </w:rPr>
        <w:t>多标准和多频用户终端；且</w:t>
      </w:r>
      <w:r w:rsidRPr="008A205D">
        <w:rPr>
          <w:szCs w:val="22"/>
          <w:lang w:eastAsia="zh-CN"/>
        </w:rPr>
        <w:t xml:space="preserve"> </w:t>
      </w:r>
    </w:p>
    <w:p w:rsidR="004F12A8" w:rsidRPr="008A205D" w:rsidRDefault="004F12A8" w:rsidP="004F12A8">
      <w:pPr>
        <w:tabs>
          <w:tab w:val="clear" w:pos="794"/>
          <w:tab w:val="left" w:pos="685"/>
        </w:tabs>
        <w:spacing w:before="80"/>
        <w:rPr>
          <w:szCs w:val="22"/>
          <w:lang w:eastAsia="zh-CN"/>
        </w:rPr>
      </w:pPr>
      <w:r w:rsidRPr="008A205D">
        <w:rPr>
          <w:szCs w:val="22"/>
          <w:lang w:eastAsia="zh-CN"/>
        </w:rPr>
        <w:t xml:space="preserve">—  </w:t>
      </w:r>
      <w:r>
        <w:rPr>
          <w:szCs w:val="22"/>
          <w:lang w:eastAsia="zh-CN"/>
        </w:rPr>
        <w:tab/>
      </w:r>
      <w:r w:rsidRPr="008A205D">
        <w:rPr>
          <w:rFonts w:hint="eastAsia"/>
          <w:szCs w:val="22"/>
          <w:lang w:eastAsia="zh-CN"/>
        </w:rPr>
        <w:t>业务和用户支持部分由计费系统和用户服务中心等组成。</w:t>
      </w:r>
    </w:p>
    <w:p w:rsidR="004F12A8" w:rsidRPr="008A205D" w:rsidRDefault="004F12A8" w:rsidP="004F12A8">
      <w:pPr>
        <w:ind w:firstLineChars="200" w:firstLine="440"/>
        <w:rPr>
          <w:szCs w:val="22"/>
          <w:lang w:val="en-US" w:eastAsia="zh-CN"/>
        </w:rPr>
      </w:pPr>
      <w:r w:rsidRPr="008A205D">
        <w:rPr>
          <w:rFonts w:ascii="SimSun" w:hAnsi="SimSun" w:cs="SimSun" w:hint="eastAsia"/>
          <w:szCs w:val="22"/>
          <w:lang w:eastAsia="zh-CN"/>
        </w:rPr>
        <w:t>采用</w:t>
      </w:r>
      <w:r w:rsidRPr="008A205D">
        <w:rPr>
          <w:szCs w:val="22"/>
          <w:lang w:eastAsia="zh-CN"/>
        </w:rPr>
        <w:t xml:space="preserve"> Satcom2000 </w:t>
      </w:r>
      <w:r w:rsidRPr="008A205D">
        <w:rPr>
          <w:rFonts w:ascii="SimSun" w:hAnsi="SimSun" w:cs="SimSun" w:hint="eastAsia"/>
          <w:szCs w:val="22"/>
          <w:lang w:eastAsia="zh-CN"/>
        </w:rPr>
        <w:t>的卫星系统与</w:t>
      </w:r>
      <w:r>
        <w:rPr>
          <w:rFonts w:hAnsi="SimSun" w:cs="SimSun"/>
          <w:szCs w:val="24"/>
          <w:lang w:eastAsia="zh-CN"/>
        </w:rPr>
        <w:t>ITU-R M.1457</w:t>
      </w:r>
      <w:r>
        <w:rPr>
          <w:rFonts w:hAnsi="SimSun" w:cs="SimSun" w:hint="eastAsia"/>
          <w:szCs w:val="24"/>
          <w:lang w:eastAsia="zh-CN"/>
        </w:rPr>
        <w:t>建议书</w:t>
      </w:r>
      <w:r>
        <w:rPr>
          <w:rFonts w:hint="eastAsia"/>
          <w:szCs w:val="22"/>
          <w:lang w:val="en-US" w:eastAsia="zh-CN"/>
        </w:rPr>
        <w:t>第</w:t>
      </w:r>
      <w:r w:rsidRPr="008A205D">
        <w:rPr>
          <w:szCs w:val="22"/>
          <w:lang w:eastAsia="zh-CN"/>
        </w:rPr>
        <w:t>5</w:t>
      </w:r>
      <w:r>
        <w:rPr>
          <w:rFonts w:hint="eastAsia"/>
          <w:szCs w:val="22"/>
          <w:lang w:eastAsia="zh-CN"/>
        </w:rPr>
        <w:t>节</w:t>
      </w:r>
      <w:r w:rsidRPr="008A205D">
        <w:rPr>
          <w:rFonts w:ascii="SimSun" w:hAnsi="SimSun" w:cs="SimSun" w:hint="eastAsia"/>
          <w:szCs w:val="22"/>
          <w:lang w:eastAsia="zh-CN"/>
        </w:rPr>
        <w:t>中描述的</w:t>
      </w:r>
      <w:r w:rsidRPr="008A205D">
        <w:rPr>
          <w:szCs w:val="22"/>
          <w:lang w:eastAsia="zh-CN"/>
        </w:rPr>
        <w:t xml:space="preserve"> IMT-2000</w:t>
      </w:r>
      <w:r w:rsidRPr="008A205D">
        <w:rPr>
          <w:rFonts w:ascii="SimSun" w:hAnsi="SimSun" w:cs="SimSun" w:hint="eastAsia"/>
          <w:szCs w:val="22"/>
          <w:lang w:eastAsia="zh-CN"/>
        </w:rPr>
        <w:t>的地面部分互连是有可能的。地面网络与卫星网络之间可支持漫游。大多数情况也可支持地面网络与卫星网络之间的自动切换。</w:t>
      </w:r>
    </w:p>
    <w:p w:rsidR="004F12A8" w:rsidRPr="008A205D" w:rsidRDefault="004F12A8" w:rsidP="006B6ABC">
      <w:pPr>
        <w:pStyle w:val="Headingb"/>
        <w:tabs>
          <w:tab w:val="clear" w:pos="794"/>
          <w:tab w:val="left" w:pos="993"/>
        </w:tabs>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8A205D">
          <w:rPr>
            <w:szCs w:val="22"/>
            <w:lang w:val="en-US" w:eastAsia="zh-CN"/>
          </w:rPr>
          <w:t>4.3.6</w:t>
        </w:r>
      </w:smartTag>
      <w:r w:rsidRPr="008A205D">
        <w:rPr>
          <w:szCs w:val="22"/>
          <w:lang w:val="en-US" w:eastAsia="zh-CN"/>
        </w:rPr>
        <w:t xml:space="preserve">.2.1 </w:t>
      </w:r>
      <w:r w:rsidRPr="008A205D">
        <w:rPr>
          <w:szCs w:val="22"/>
          <w:lang w:val="en-US" w:eastAsia="zh-CN"/>
        </w:rPr>
        <w:tab/>
      </w:r>
      <w:r w:rsidRPr="008A205D">
        <w:rPr>
          <w:rFonts w:ascii="SimSun" w:hAnsi="SimSun" w:cs="SimSun" w:hint="eastAsia"/>
          <w:szCs w:val="22"/>
          <w:lang w:val="en-US" w:eastAsia="zh-CN"/>
        </w:rPr>
        <w:t>业务特性</w:t>
      </w:r>
    </w:p>
    <w:p w:rsidR="004F12A8" w:rsidRPr="008A205D" w:rsidRDefault="004F12A8" w:rsidP="004F12A8">
      <w:pPr>
        <w:ind w:firstLineChars="200" w:firstLine="440"/>
        <w:rPr>
          <w:szCs w:val="22"/>
          <w:lang w:eastAsia="zh-CN"/>
        </w:rPr>
      </w:pPr>
      <w:r w:rsidRPr="008A205D">
        <w:rPr>
          <w:rFonts w:ascii="SimSun" w:hAnsi="SimSun" w:cs="SimSun" w:hint="eastAsia"/>
          <w:szCs w:val="22"/>
          <w:lang w:eastAsia="zh-CN"/>
        </w:rPr>
        <w:t>该个人卫星移动系统提供全双工通信方式的话音、数据和消息业务。带宽和比特速率都可按需分配，可支持通过卫星的寻呼</w:t>
      </w:r>
      <w:r w:rsidRPr="008A205D">
        <w:rPr>
          <w:szCs w:val="22"/>
          <w:lang w:eastAsia="zh-CN"/>
        </w:rPr>
        <w:t>(</w:t>
      </w:r>
      <w:r w:rsidRPr="008A205D">
        <w:rPr>
          <w:rFonts w:ascii="SimSun" w:hAnsi="SimSun" w:cs="SimSun" w:hint="eastAsia"/>
          <w:szCs w:val="22"/>
          <w:lang w:eastAsia="zh-CN"/>
        </w:rPr>
        <w:t>报警</w:t>
      </w:r>
      <w:r w:rsidRPr="008A205D">
        <w:rPr>
          <w:szCs w:val="22"/>
          <w:lang w:eastAsia="zh-CN"/>
        </w:rPr>
        <w:t>)</w:t>
      </w:r>
      <w:r w:rsidRPr="008A205D">
        <w:rPr>
          <w:rFonts w:ascii="SimSun" w:hAnsi="SimSun" w:cs="SimSun" w:hint="eastAsia"/>
          <w:szCs w:val="22"/>
          <w:lang w:eastAsia="zh-CN"/>
        </w:rPr>
        <w:t>业务。为了适应不对称的国际互连业务的这一固有特性，该系统具备对应不对称数据传输的相应措施。同时也支持异步数据传输。</w:t>
      </w:r>
    </w:p>
    <w:p w:rsidR="004F12A8" w:rsidRPr="008A205D" w:rsidRDefault="004F12A8" w:rsidP="004F12A8">
      <w:pPr>
        <w:ind w:firstLineChars="200" w:firstLine="440"/>
        <w:rPr>
          <w:szCs w:val="22"/>
          <w:lang w:val="en-US" w:eastAsia="zh-CN"/>
        </w:rPr>
      </w:pPr>
      <w:r w:rsidRPr="008A205D">
        <w:rPr>
          <w:rFonts w:ascii="SimSun" w:hAnsi="SimSun" w:cs="SimSun" w:hint="eastAsia"/>
          <w:szCs w:val="22"/>
          <w:lang w:eastAsia="zh-CN"/>
        </w:rPr>
        <w:t>下面的表</w:t>
      </w:r>
      <w:r>
        <w:rPr>
          <w:szCs w:val="22"/>
          <w:lang w:eastAsia="zh-CN"/>
        </w:rPr>
        <w:t>38</w:t>
      </w:r>
      <w:r w:rsidRPr="008A205D">
        <w:rPr>
          <w:rFonts w:ascii="SimSun" w:hAnsi="SimSun" w:cs="SimSun" w:hint="eastAsia"/>
          <w:szCs w:val="22"/>
          <w:lang w:eastAsia="zh-CN"/>
        </w:rPr>
        <w:t>概括了该个人卫星移动系统的关键业务特性。</w:t>
      </w:r>
    </w:p>
    <w:p w:rsidR="004F12A8" w:rsidRPr="004007A4" w:rsidRDefault="004F12A8" w:rsidP="004F12A8">
      <w:pPr>
        <w:pStyle w:val="TableNo"/>
      </w:pPr>
      <w:r>
        <w:rPr>
          <w:rFonts w:ascii="SimSun" w:hAnsi="SimSun" w:cs="SimSun" w:hint="eastAsia"/>
          <w:lang w:eastAsia="zh-CN"/>
        </w:rPr>
        <w:lastRenderedPageBreak/>
        <w:t>表</w:t>
      </w:r>
      <w:r w:rsidRPr="004007A4">
        <w:t>38</w:t>
      </w:r>
    </w:p>
    <w:p w:rsidR="004F12A8" w:rsidRPr="004007A4" w:rsidRDefault="004F12A8" w:rsidP="004F12A8">
      <w:pPr>
        <w:pStyle w:val="Tabletitle"/>
      </w:pPr>
      <w:r w:rsidRPr="004007A4">
        <w:rPr>
          <w:rFonts w:ascii="SimSun" w:hAnsi="SimSun" w:cs="SimSun" w:hint="eastAsia"/>
          <w:lang w:val="en-US"/>
        </w:rPr>
        <w:t>关键业务特性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6"/>
        <w:gridCol w:w="1230"/>
      </w:tblGrid>
      <w:tr w:rsidR="004F12A8" w:rsidRPr="004007A4" w:rsidTr="006D36E5">
        <w:trPr>
          <w:jc w:val="center"/>
        </w:trPr>
        <w:tc>
          <w:tcPr>
            <w:tcW w:w="3686" w:type="dxa"/>
          </w:tcPr>
          <w:p w:rsidR="004F12A8" w:rsidRPr="004007A4" w:rsidRDefault="004F12A8" w:rsidP="006B6ABC">
            <w:pPr>
              <w:pStyle w:val="tw"/>
              <w:spacing w:beforeLines="0" w:afterLines="0"/>
              <w:rPr>
                <w:sz w:val="20"/>
              </w:rPr>
            </w:pPr>
            <w:r w:rsidRPr="004007A4">
              <w:rPr>
                <w:rFonts w:ascii="SimSun" w:hAnsi="SimSun" w:cs="SimSun" w:hint="eastAsia"/>
                <w:sz w:val="20"/>
              </w:rPr>
              <w:t>按需分配带宽</w:t>
            </w:r>
            <w:r w:rsidRPr="004007A4">
              <w:rPr>
                <w:sz w:val="20"/>
              </w:rPr>
              <w:t>(</w:t>
            </w:r>
            <w:r w:rsidRPr="004007A4">
              <w:rPr>
                <w:rFonts w:ascii="SimSun" w:hAnsi="SimSun" w:cs="SimSun" w:hint="eastAsia"/>
                <w:sz w:val="20"/>
              </w:rPr>
              <w:t>是</w:t>
            </w:r>
            <w:r w:rsidRPr="004007A4">
              <w:rPr>
                <w:sz w:val="20"/>
              </w:rPr>
              <w:t>/</w:t>
            </w:r>
            <w:r w:rsidRPr="004007A4">
              <w:rPr>
                <w:rFonts w:ascii="SimSun" w:hAnsi="SimSun" w:cs="SimSun" w:hint="eastAsia"/>
                <w:sz w:val="20"/>
              </w:rPr>
              <w:t>否</w:t>
            </w:r>
            <w:r w:rsidRPr="004007A4">
              <w:rPr>
                <w:sz w:val="20"/>
              </w:rPr>
              <w:t>)</w:t>
            </w:r>
          </w:p>
        </w:tc>
        <w:tc>
          <w:tcPr>
            <w:tcW w:w="1230" w:type="dxa"/>
          </w:tcPr>
          <w:p w:rsidR="004F12A8" w:rsidRPr="004007A4" w:rsidRDefault="004F12A8" w:rsidP="006B6ABC">
            <w:pPr>
              <w:pStyle w:val="tw"/>
              <w:spacing w:beforeLines="0" w:afterLines="0"/>
              <w:jc w:val="center"/>
              <w:rPr>
                <w:sz w:val="20"/>
              </w:rPr>
            </w:pPr>
            <w:r w:rsidRPr="004007A4">
              <w:rPr>
                <w:rFonts w:ascii="SimSun" w:hAnsi="SimSun" w:cs="SimSun" w:hint="eastAsia"/>
                <w:sz w:val="20"/>
              </w:rPr>
              <w:t>是</w:t>
            </w:r>
          </w:p>
        </w:tc>
      </w:tr>
      <w:tr w:rsidR="004F12A8" w:rsidRPr="004007A4" w:rsidTr="006D36E5">
        <w:trPr>
          <w:jc w:val="center"/>
        </w:trPr>
        <w:tc>
          <w:tcPr>
            <w:tcW w:w="3686" w:type="dxa"/>
          </w:tcPr>
          <w:p w:rsidR="004F12A8" w:rsidRPr="004007A4" w:rsidRDefault="004F12A8" w:rsidP="006B6ABC">
            <w:pPr>
              <w:pStyle w:val="tw"/>
              <w:spacing w:beforeLines="0" w:afterLines="0"/>
              <w:rPr>
                <w:sz w:val="20"/>
                <w:lang w:val="fr-FR"/>
              </w:rPr>
            </w:pPr>
            <w:r w:rsidRPr="004007A4">
              <w:rPr>
                <w:rFonts w:ascii="SimSun" w:hAnsi="SimSun" w:cs="SimSun" w:hint="eastAsia"/>
                <w:sz w:val="20"/>
              </w:rPr>
              <w:t>按需分配比特速率</w:t>
            </w:r>
            <w:r w:rsidRPr="004007A4">
              <w:rPr>
                <w:sz w:val="20"/>
                <w:lang w:val="fr-FR"/>
              </w:rPr>
              <w:t>(</w:t>
            </w:r>
            <w:r w:rsidRPr="004007A4">
              <w:rPr>
                <w:rFonts w:ascii="SimSun" w:hAnsi="SimSun" w:cs="SimSun" w:hint="eastAsia"/>
                <w:sz w:val="20"/>
              </w:rPr>
              <w:t>是</w:t>
            </w:r>
            <w:r w:rsidRPr="004007A4">
              <w:rPr>
                <w:sz w:val="20"/>
                <w:lang w:val="fr-FR"/>
              </w:rPr>
              <w:t>/</w:t>
            </w:r>
            <w:r w:rsidRPr="004007A4">
              <w:rPr>
                <w:rFonts w:ascii="SimSun" w:hAnsi="SimSun" w:cs="SimSun" w:hint="eastAsia"/>
                <w:sz w:val="20"/>
              </w:rPr>
              <w:t>否</w:t>
            </w:r>
            <w:r w:rsidRPr="004007A4">
              <w:rPr>
                <w:sz w:val="20"/>
                <w:lang w:val="fr-FR"/>
              </w:rPr>
              <w:t>)</w:t>
            </w:r>
          </w:p>
        </w:tc>
        <w:tc>
          <w:tcPr>
            <w:tcW w:w="1230" w:type="dxa"/>
          </w:tcPr>
          <w:p w:rsidR="004F12A8" w:rsidRPr="004007A4" w:rsidRDefault="004F12A8" w:rsidP="006B6ABC">
            <w:pPr>
              <w:pStyle w:val="tw"/>
              <w:spacing w:beforeLines="0" w:afterLines="0"/>
              <w:jc w:val="center"/>
              <w:rPr>
                <w:sz w:val="20"/>
              </w:rPr>
            </w:pPr>
            <w:r w:rsidRPr="004007A4">
              <w:rPr>
                <w:rFonts w:ascii="SimSun" w:hAnsi="SimSun" w:cs="SimSun" w:hint="eastAsia"/>
                <w:sz w:val="20"/>
              </w:rPr>
              <w:t>是</w:t>
            </w:r>
          </w:p>
        </w:tc>
      </w:tr>
      <w:tr w:rsidR="004F12A8" w:rsidRPr="004007A4" w:rsidTr="006D36E5">
        <w:trPr>
          <w:jc w:val="center"/>
        </w:trPr>
        <w:tc>
          <w:tcPr>
            <w:tcW w:w="3686" w:type="dxa"/>
          </w:tcPr>
          <w:p w:rsidR="004F12A8" w:rsidRPr="004007A4" w:rsidRDefault="004F12A8" w:rsidP="006B6ABC">
            <w:pPr>
              <w:pStyle w:val="tw"/>
              <w:spacing w:beforeLines="0" w:afterLines="0"/>
              <w:rPr>
                <w:sz w:val="20"/>
              </w:rPr>
            </w:pPr>
            <w:r w:rsidRPr="004007A4">
              <w:rPr>
                <w:rFonts w:ascii="SimSun" w:hAnsi="SimSun" w:cs="SimSun" w:hint="eastAsia"/>
                <w:sz w:val="20"/>
              </w:rPr>
              <w:t>异步数据</w:t>
            </w:r>
            <w:r w:rsidRPr="004007A4">
              <w:rPr>
                <w:sz w:val="20"/>
              </w:rPr>
              <w:t>(</w:t>
            </w:r>
            <w:r w:rsidRPr="004007A4">
              <w:rPr>
                <w:rFonts w:ascii="SimSun" w:hAnsi="SimSun" w:cs="SimSun" w:hint="eastAsia"/>
                <w:sz w:val="20"/>
              </w:rPr>
              <w:t>是</w:t>
            </w:r>
            <w:r w:rsidRPr="004007A4">
              <w:rPr>
                <w:sz w:val="20"/>
              </w:rPr>
              <w:t>/</w:t>
            </w:r>
            <w:r w:rsidRPr="004007A4">
              <w:rPr>
                <w:rFonts w:ascii="SimSun" w:hAnsi="SimSun" w:cs="SimSun" w:hint="eastAsia"/>
                <w:sz w:val="20"/>
              </w:rPr>
              <w:t>否</w:t>
            </w:r>
            <w:r w:rsidRPr="004007A4">
              <w:rPr>
                <w:sz w:val="20"/>
              </w:rPr>
              <w:t>)</w:t>
            </w:r>
          </w:p>
        </w:tc>
        <w:tc>
          <w:tcPr>
            <w:tcW w:w="1230" w:type="dxa"/>
          </w:tcPr>
          <w:p w:rsidR="004F12A8" w:rsidRPr="004007A4" w:rsidRDefault="004F12A8" w:rsidP="006B6ABC">
            <w:pPr>
              <w:pStyle w:val="tw"/>
              <w:spacing w:beforeLines="0" w:afterLines="0"/>
              <w:jc w:val="center"/>
              <w:rPr>
                <w:sz w:val="20"/>
              </w:rPr>
            </w:pPr>
            <w:r w:rsidRPr="004007A4">
              <w:rPr>
                <w:rFonts w:ascii="SimSun" w:hAnsi="SimSun" w:cs="SimSun" w:hint="eastAsia"/>
                <w:sz w:val="20"/>
              </w:rPr>
              <w:t>是</w:t>
            </w:r>
          </w:p>
        </w:tc>
      </w:tr>
      <w:tr w:rsidR="004F12A8" w:rsidRPr="004007A4" w:rsidTr="006D36E5">
        <w:trPr>
          <w:jc w:val="center"/>
        </w:trPr>
        <w:tc>
          <w:tcPr>
            <w:tcW w:w="3686" w:type="dxa"/>
          </w:tcPr>
          <w:p w:rsidR="004F12A8" w:rsidRPr="004007A4" w:rsidRDefault="004F12A8" w:rsidP="006B6ABC">
            <w:pPr>
              <w:pStyle w:val="tw"/>
              <w:spacing w:beforeLines="0" w:afterLines="0"/>
              <w:rPr>
                <w:sz w:val="20"/>
              </w:rPr>
            </w:pPr>
            <w:r w:rsidRPr="004007A4">
              <w:rPr>
                <w:rFonts w:ascii="SimSun" w:hAnsi="SimSun" w:cs="SimSun" w:hint="eastAsia"/>
                <w:sz w:val="20"/>
              </w:rPr>
              <w:t>不对称数据</w:t>
            </w:r>
            <w:r w:rsidRPr="004007A4">
              <w:rPr>
                <w:sz w:val="20"/>
              </w:rPr>
              <w:t>(</w:t>
            </w:r>
            <w:r w:rsidRPr="004007A4">
              <w:rPr>
                <w:rFonts w:ascii="SimSun" w:hAnsi="SimSun" w:cs="SimSun" w:hint="eastAsia"/>
                <w:sz w:val="20"/>
              </w:rPr>
              <w:t>是</w:t>
            </w:r>
            <w:r w:rsidRPr="004007A4">
              <w:rPr>
                <w:sz w:val="20"/>
              </w:rPr>
              <w:t>/</w:t>
            </w:r>
            <w:r w:rsidRPr="004007A4">
              <w:rPr>
                <w:rFonts w:ascii="SimSun" w:hAnsi="SimSun" w:cs="SimSun" w:hint="eastAsia"/>
                <w:sz w:val="20"/>
              </w:rPr>
              <w:t>否</w:t>
            </w:r>
            <w:r w:rsidRPr="004007A4">
              <w:rPr>
                <w:sz w:val="20"/>
              </w:rPr>
              <w:t>)</w:t>
            </w:r>
          </w:p>
        </w:tc>
        <w:tc>
          <w:tcPr>
            <w:tcW w:w="1230" w:type="dxa"/>
          </w:tcPr>
          <w:p w:rsidR="004F12A8" w:rsidRPr="004007A4" w:rsidRDefault="004F12A8" w:rsidP="006B6ABC">
            <w:pPr>
              <w:pStyle w:val="tw"/>
              <w:spacing w:beforeLines="0" w:afterLines="0"/>
              <w:jc w:val="center"/>
              <w:rPr>
                <w:sz w:val="20"/>
              </w:rPr>
            </w:pPr>
            <w:r w:rsidRPr="004007A4">
              <w:rPr>
                <w:rFonts w:ascii="SimSun" w:hAnsi="SimSun" w:cs="SimSun" w:hint="eastAsia"/>
                <w:sz w:val="20"/>
              </w:rPr>
              <w:t>是</w:t>
            </w:r>
          </w:p>
        </w:tc>
      </w:tr>
    </w:tbl>
    <w:p w:rsidR="004F12A8" w:rsidRPr="00D962D9" w:rsidRDefault="004F12A8" w:rsidP="004F12A8">
      <w:pPr>
        <w:pStyle w:val="Tablefin"/>
        <w:rPr>
          <w:sz w:val="24"/>
          <w:szCs w:val="24"/>
        </w:rPr>
      </w:pPr>
    </w:p>
    <w:p w:rsidR="004F12A8" w:rsidRPr="008A205D" w:rsidRDefault="004F12A8" w:rsidP="006B6ABC">
      <w:pPr>
        <w:pStyle w:val="Headingb"/>
        <w:tabs>
          <w:tab w:val="clear" w:pos="794"/>
          <w:tab w:val="left" w:pos="993"/>
        </w:tabs>
      </w:pPr>
      <w:smartTag w:uri="urn:schemas-microsoft-com:office:smarttags" w:element="chsdate">
        <w:smartTagPr>
          <w:attr w:name="IsROCDate" w:val="False"/>
          <w:attr w:name="IsLunarDate" w:val="False"/>
          <w:attr w:name="Day" w:val="30"/>
          <w:attr w:name="Month" w:val="12"/>
          <w:attr w:name="Year" w:val="1899"/>
        </w:smartTagPr>
        <w:r w:rsidRPr="008A205D">
          <w:rPr>
            <w:szCs w:val="22"/>
          </w:rPr>
          <w:t>4.3.6</w:t>
        </w:r>
      </w:smartTag>
      <w:r w:rsidRPr="008A205D">
        <w:rPr>
          <w:szCs w:val="22"/>
        </w:rPr>
        <w:t>.2.2</w:t>
      </w:r>
      <w:r w:rsidRPr="008A205D">
        <w:rPr>
          <w:szCs w:val="22"/>
        </w:rPr>
        <w:tab/>
      </w:r>
      <w:r w:rsidRPr="008A205D">
        <w:rPr>
          <w:rFonts w:ascii="SimSun" w:hAnsi="SimSun" w:cs="SimSun" w:hint="eastAsia"/>
          <w:szCs w:val="22"/>
          <w:lang w:val="en-US"/>
        </w:rPr>
        <w:t>系统特性</w:t>
      </w:r>
    </w:p>
    <w:p w:rsidR="004F12A8" w:rsidRPr="008A205D" w:rsidRDefault="004F12A8" w:rsidP="004F12A8">
      <w:pPr>
        <w:ind w:firstLineChars="200" w:firstLine="440"/>
        <w:rPr>
          <w:szCs w:val="22"/>
          <w:lang w:val="en-US" w:eastAsia="zh-CN"/>
        </w:rPr>
      </w:pPr>
      <w:r w:rsidRPr="008A205D">
        <w:rPr>
          <w:rFonts w:ascii="SimSun" w:hAnsi="SimSun" w:cs="SimSun" w:hint="eastAsia"/>
          <w:szCs w:val="22"/>
          <w:lang w:val="en-US" w:eastAsia="zh-CN"/>
        </w:rPr>
        <w:t>该个人卫星移动系统的关键特性概括于表</w:t>
      </w:r>
      <w:r>
        <w:rPr>
          <w:szCs w:val="22"/>
          <w:lang w:val="en-US" w:eastAsia="zh-CN"/>
        </w:rPr>
        <w:t>39</w:t>
      </w:r>
      <w:r w:rsidRPr="008A205D">
        <w:rPr>
          <w:rFonts w:ascii="SimSun" w:hAnsi="SimSun" w:cs="SimSun" w:hint="eastAsia"/>
          <w:szCs w:val="22"/>
          <w:lang w:val="en-US" w:eastAsia="zh-CN"/>
        </w:rPr>
        <w:t>。</w:t>
      </w:r>
    </w:p>
    <w:p w:rsidR="004F12A8" w:rsidRPr="004007A4" w:rsidRDefault="004F12A8" w:rsidP="004F12A8">
      <w:pPr>
        <w:pStyle w:val="TableNo"/>
      </w:pPr>
      <w:r>
        <w:rPr>
          <w:rFonts w:hint="eastAsia"/>
        </w:rPr>
        <w:t>表</w:t>
      </w:r>
      <w:r w:rsidRPr="004007A4">
        <w:t>39</w:t>
      </w:r>
    </w:p>
    <w:p w:rsidR="004F12A8" w:rsidRPr="004007A4" w:rsidRDefault="004F12A8" w:rsidP="004F12A8">
      <w:pPr>
        <w:pStyle w:val="Tabletitle"/>
        <w:rPr>
          <w:lang w:val="en-US" w:eastAsia="zh-CN"/>
        </w:rPr>
      </w:pPr>
      <w:r w:rsidRPr="004007A4">
        <w:rPr>
          <w:rFonts w:ascii="SimSun" w:hAnsi="SimSun" w:cs="SimSun" w:hint="eastAsia"/>
          <w:lang w:val="en-US"/>
        </w:rPr>
        <w:t>关键系统特性</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5670"/>
        <w:gridCol w:w="3969"/>
      </w:tblGrid>
      <w:tr w:rsidR="004F12A8" w:rsidRPr="004007A4" w:rsidTr="006D36E5">
        <w:trPr>
          <w:cantSplit/>
          <w:jc w:val="center"/>
        </w:trPr>
        <w:tc>
          <w:tcPr>
            <w:tcW w:w="5670" w:type="dxa"/>
            <w:tcMar>
              <w:left w:w="108" w:type="dxa"/>
              <w:right w:w="108" w:type="dxa"/>
            </w:tcMar>
          </w:tcPr>
          <w:p w:rsidR="004F12A8" w:rsidRPr="004007A4" w:rsidRDefault="004F12A8" w:rsidP="006D36E5">
            <w:pPr>
              <w:pStyle w:val="Tabletext"/>
              <w:jc w:val="left"/>
            </w:pPr>
            <w:r w:rsidRPr="004007A4">
              <w:rPr>
                <w:rFonts w:ascii="SimSun" w:hAnsi="SimSun" w:cs="SimSun" w:hint="eastAsia"/>
              </w:rPr>
              <w:t>多址接入方式</w:t>
            </w:r>
          </w:p>
        </w:tc>
        <w:tc>
          <w:tcPr>
            <w:tcW w:w="3969" w:type="dxa"/>
            <w:tcMar>
              <w:left w:w="108" w:type="dxa"/>
              <w:right w:w="108" w:type="dxa"/>
            </w:tcMar>
          </w:tcPr>
          <w:p w:rsidR="004F12A8" w:rsidRPr="004007A4" w:rsidRDefault="004F12A8" w:rsidP="006D36E5">
            <w:pPr>
              <w:pStyle w:val="Tabletext"/>
              <w:jc w:val="left"/>
            </w:pPr>
            <w:r w:rsidRPr="004007A4">
              <w:t>FDMA/TDMA</w:t>
            </w:r>
            <w:r>
              <w:rPr>
                <w:rFonts w:hint="eastAsia"/>
              </w:rPr>
              <w:t>和</w:t>
            </w:r>
            <w:r w:rsidRPr="004007A4">
              <w:t>FDMA/CDMA</w:t>
            </w:r>
          </w:p>
        </w:tc>
      </w:tr>
      <w:tr w:rsidR="004F12A8" w:rsidRPr="004007A4" w:rsidTr="006D36E5">
        <w:trPr>
          <w:cantSplit/>
          <w:jc w:val="center"/>
        </w:trPr>
        <w:tc>
          <w:tcPr>
            <w:tcW w:w="5670" w:type="dxa"/>
            <w:tcMar>
              <w:left w:w="108" w:type="dxa"/>
              <w:right w:w="108" w:type="dxa"/>
            </w:tcMar>
          </w:tcPr>
          <w:p w:rsidR="004F12A8" w:rsidRPr="004007A4" w:rsidRDefault="004F12A8" w:rsidP="006D36E5">
            <w:pPr>
              <w:pStyle w:val="Tabletext"/>
              <w:jc w:val="left"/>
              <w:rPr>
                <w:lang w:eastAsia="zh-CN"/>
              </w:rPr>
            </w:pPr>
            <w:r w:rsidRPr="004007A4">
              <w:rPr>
                <w:rFonts w:ascii="SimSun" w:hAnsi="SimSun" w:cs="SimSun" w:hint="eastAsia"/>
                <w:lang w:eastAsia="zh-CN"/>
              </w:rPr>
              <w:t>切换技术</w:t>
            </w:r>
            <w:r w:rsidRPr="004007A4">
              <w:rPr>
                <w:lang w:eastAsia="zh-CN"/>
              </w:rPr>
              <w:t>(</w:t>
            </w:r>
            <w:r w:rsidRPr="004007A4">
              <w:rPr>
                <w:rFonts w:ascii="SimSun" w:hAnsi="SimSun" w:cs="SimSun" w:hint="eastAsia"/>
                <w:lang w:eastAsia="zh-CN"/>
              </w:rPr>
              <w:t>例如卫星内和卫星间的切换，软切换或硬切换或混合型切换</w:t>
            </w:r>
            <w:r w:rsidRPr="004007A4">
              <w:rPr>
                <w:lang w:eastAsia="zh-CN"/>
              </w:rPr>
              <w:t>)</w:t>
            </w:r>
          </w:p>
        </w:tc>
        <w:tc>
          <w:tcPr>
            <w:tcW w:w="3969" w:type="dxa"/>
            <w:tcMar>
              <w:left w:w="108" w:type="dxa"/>
              <w:right w:w="108" w:type="dxa"/>
            </w:tcMar>
          </w:tcPr>
          <w:p w:rsidR="004F12A8" w:rsidRPr="004007A4" w:rsidRDefault="004F12A8" w:rsidP="006D36E5">
            <w:pPr>
              <w:pStyle w:val="Tabletext"/>
              <w:jc w:val="left"/>
              <w:rPr>
                <w:lang w:val="en-US" w:eastAsia="zh-CN"/>
              </w:rPr>
            </w:pPr>
            <w:r w:rsidRPr="004007A4">
              <w:rPr>
                <w:rFonts w:ascii="SimSun" w:hAnsi="SimSun" w:cs="SimSun" w:hint="eastAsia"/>
                <w:lang w:val="en-US" w:eastAsia="zh-CN"/>
              </w:rPr>
              <w:t>卫星内和卫星间的切换，采用软</w:t>
            </w:r>
            <w:r w:rsidRPr="004007A4">
              <w:rPr>
                <w:lang w:val="en-US" w:eastAsia="zh-CN"/>
              </w:rPr>
              <w:t>/</w:t>
            </w:r>
            <w:r w:rsidRPr="004007A4">
              <w:rPr>
                <w:rFonts w:ascii="SimSun" w:hAnsi="SimSun" w:cs="SimSun" w:hint="eastAsia"/>
                <w:lang w:val="en-US" w:eastAsia="zh-CN"/>
              </w:rPr>
              <w:t>硬切换</w:t>
            </w:r>
          </w:p>
        </w:tc>
      </w:tr>
      <w:tr w:rsidR="004F12A8" w:rsidRPr="004007A4" w:rsidTr="006D36E5">
        <w:trPr>
          <w:cantSplit/>
          <w:jc w:val="center"/>
        </w:trPr>
        <w:tc>
          <w:tcPr>
            <w:tcW w:w="5670" w:type="dxa"/>
            <w:tcMar>
              <w:left w:w="108" w:type="dxa"/>
              <w:right w:w="108" w:type="dxa"/>
            </w:tcMar>
          </w:tcPr>
          <w:p w:rsidR="004F12A8" w:rsidRPr="004007A4" w:rsidRDefault="004F12A8" w:rsidP="006D36E5">
            <w:pPr>
              <w:pStyle w:val="Tabletext"/>
              <w:jc w:val="left"/>
              <w:rPr>
                <w:lang w:eastAsia="zh-CN"/>
              </w:rPr>
            </w:pPr>
            <w:r w:rsidRPr="004007A4">
              <w:rPr>
                <w:rFonts w:ascii="SimSun" w:hAnsi="SimSun" w:cs="SimSun" w:hint="eastAsia"/>
                <w:lang w:eastAsia="zh-CN"/>
              </w:rPr>
              <w:t>分集</w:t>
            </w:r>
            <w:r w:rsidRPr="004007A4">
              <w:rPr>
                <w:lang w:eastAsia="zh-CN"/>
              </w:rPr>
              <w:t>(</w:t>
            </w:r>
            <w:r w:rsidRPr="004007A4">
              <w:rPr>
                <w:rFonts w:ascii="SimSun" w:hAnsi="SimSun" w:cs="SimSun" w:hint="eastAsia"/>
                <w:lang w:eastAsia="zh-CN"/>
              </w:rPr>
              <w:t>例如时间、频率、空间</w:t>
            </w:r>
            <w:r w:rsidRPr="004007A4">
              <w:rPr>
                <w:lang w:eastAsia="zh-CN"/>
              </w:rPr>
              <w:t>)</w:t>
            </w:r>
          </w:p>
        </w:tc>
        <w:tc>
          <w:tcPr>
            <w:tcW w:w="3969" w:type="dxa"/>
            <w:tcMar>
              <w:left w:w="108" w:type="dxa"/>
              <w:right w:w="108" w:type="dxa"/>
            </w:tcMar>
          </w:tcPr>
          <w:p w:rsidR="004F12A8" w:rsidRPr="004007A4" w:rsidRDefault="004F12A8" w:rsidP="006D36E5">
            <w:pPr>
              <w:pStyle w:val="Tabletext"/>
              <w:jc w:val="left"/>
              <w:rPr>
                <w:lang w:val="en-US"/>
              </w:rPr>
            </w:pPr>
            <w:r w:rsidRPr="004007A4">
              <w:rPr>
                <w:rFonts w:ascii="SimSun" w:hAnsi="SimSun" w:cs="SimSun" w:hint="eastAsia"/>
                <w:lang w:val="en-US"/>
              </w:rPr>
              <w:t>时间、空间等等</w:t>
            </w:r>
          </w:p>
        </w:tc>
      </w:tr>
      <w:tr w:rsidR="004F12A8" w:rsidRPr="004007A4" w:rsidTr="006D36E5">
        <w:trPr>
          <w:cantSplit/>
          <w:jc w:val="center"/>
        </w:trPr>
        <w:tc>
          <w:tcPr>
            <w:tcW w:w="5670" w:type="dxa"/>
            <w:tcMar>
              <w:left w:w="108" w:type="dxa"/>
              <w:right w:w="108" w:type="dxa"/>
            </w:tcMar>
          </w:tcPr>
          <w:p w:rsidR="004F12A8" w:rsidRPr="004007A4" w:rsidRDefault="004F12A8" w:rsidP="006D36E5">
            <w:pPr>
              <w:pStyle w:val="Tabletext"/>
              <w:jc w:val="left"/>
            </w:pPr>
            <w:r w:rsidRPr="004007A4">
              <w:rPr>
                <w:rFonts w:ascii="SimSun" w:hAnsi="SimSun" w:cs="SimSun" w:hint="eastAsia"/>
              </w:rPr>
              <w:t>最小卫星信道</w:t>
            </w:r>
          </w:p>
        </w:tc>
        <w:tc>
          <w:tcPr>
            <w:tcW w:w="3969" w:type="dxa"/>
            <w:tcMar>
              <w:left w:w="108" w:type="dxa"/>
              <w:right w:w="108" w:type="dxa"/>
            </w:tcMar>
          </w:tcPr>
          <w:p w:rsidR="004F12A8" w:rsidRPr="004007A4" w:rsidRDefault="004F12A8" w:rsidP="006D36E5">
            <w:pPr>
              <w:pStyle w:val="Tabletext"/>
              <w:jc w:val="left"/>
            </w:pPr>
            <w:r w:rsidRPr="004007A4">
              <w:t>TDMA</w:t>
            </w:r>
            <w:r w:rsidRPr="004007A4">
              <w:rPr>
                <w:rFonts w:ascii="SimSun" w:hAnsi="SimSun" w:cs="SimSun" w:hint="eastAsia"/>
              </w:rPr>
              <w:t>：</w:t>
            </w:r>
            <w:r w:rsidRPr="004007A4">
              <w:t>27.17 kHz</w:t>
            </w:r>
            <w:r w:rsidRPr="004007A4">
              <w:br/>
              <w:t>CDMA</w:t>
            </w:r>
            <w:r w:rsidRPr="004007A4">
              <w:rPr>
                <w:rFonts w:ascii="SimSun" w:hAnsi="SimSun" w:cs="SimSun" w:hint="eastAsia"/>
              </w:rPr>
              <w:t>：</w:t>
            </w:r>
            <w:r w:rsidRPr="004007A4">
              <w:t>1.25</w:t>
            </w:r>
            <w:r>
              <w:t xml:space="preserve"> MHz</w:t>
            </w:r>
          </w:p>
        </w:tc>
      </w:tr>
      <w:tr w:rsidR="004F12A8" w:rsidRPr="004007A4" w:rsidTr="006D36E5">
        <w:trPr>
          <w:cantSplit/>
          <w:jc w:val="center"/>
        </w:trPr>
        <w:tc>
          <w:tcPr>
            <w:tcW w:w="5670" w:type="dxa"/>
            <w:tcMar>
              <w:left w:w="108" w:type="dxa"/>
              <w:right w:w="108" w:type="dxa"/>
            </w:tcMar>
          </w:tcPr>
          <w:p w:rsidR="004F12A8" w:rsidRPr="004007A4" w:rsidRDefault="004F12A8" w:rsidP="006D36E5">
            <w:pPr>
              <w:pStyle w:val="Tabletext"/>
              <w:jc w:val="left"/>
              <w:rPr>
                <w:lang w:eastAsia="zh-CN"/>
              </w:rPr>
            </w:pPr>
            <w:r w:rsidRPr="004007A4">
              <w:rPr>
                <w:rFonts w:ascii="SimSun" w:hAnsi="SimSun" w:cs="SimSun" w:hint="eastAsia"/>
                <w:lang w:eastAsia="zh-CN"/>
              </w:rPr>
              <w:t>工作于</w:t>
            </w:r>
            <w:r w:rsidRPr="004007A4">
              <w:rPr>
                <w:lang w:eastAsia="zh-CN"/>
              </w:rPr>
              <w:t>ITU-R M.1034</w:t>
            </w:r>
            <w:r w:rsidRPr="00D67D37">
              <w:rPr>
                <w:rFonts w:hint="eastAsia"/>
                <w:lang w:eastAsia="zh-CN"/>
              </w:rPr>
              <w:t>建议书</w:t>
            </w:r>
            <w:r w:rsidRPr="004007A4">
              <w:rPr>
                <w:rFonts w:ascii="SimSun" w:hAnsi="SimSun" w:cs="SimSun" w:hint="eastAsia"/>
                <w:lang w:eastAsia="zh-CN"/>
              </w:rPr>
              <w:t>的卫星无线工作环境</w:t>
            </w:r>
          </w:p>
        </w:tc>
        <w:tc>
          <w:tcPr>
            <w:tcW w:w="3969" w:type="dxa"/>
            <w:tcMar>
              <w:left w:w="108" w:type="dxa"/>
              <w:right w:w="108" w:type="dxa"/>
            </w:tcMar>
          </w:tcPr>
          <w:p w:rsidR="004F12A8" w:rsidRPr="004007A4" w:rsidRDefault="004F12A8" w:rsidP="006D36E5">
            <w:pPr>
              <w:pStyle w:val="Tabletext"/>
              <w:jc w:val="left"/>
              <w:rPr>
                <w:lang w:val="en-US" w:eastAsia="zh-CN"/>
              </w:rPr>
            </w:pPr>
            <w:r w:rsidRPr="004007A4">
              <w:rPr>
                <w:rFonts w:ascii="SimSun" w:hAnsi="SimSun" w:cs="SimSun" w:hint="eastAsia"/>
                <w:lang w:val="en-US" w:eastAsia="zh-CN"/>
              </w:rPr>
              <w:t>城市卫星环境</w:t>
            </w:r>
            <w:r w:rsidRPr="004007A4">
              <w:rPr>
                <w:lang w:val="en-US" w:eastAsia="zh-CN"/>
              </w:rPr>
              <w:t xml:space="preserve"> </w:t>
            </w:r>
            <w:r w:rsidRPr="004007A4">
              <w:rPr>
                <w:lang w:val="en-US" w:eastAsia="zh-CN"/>
              </w:rPr>
              <w:br/>
            </w:r>
            <w:r w:rsidRPr="004007A4">
              <w:rPr>
                <w:rFonts w:ascii="SimSun" w:hAnsi="SimSun" w:cs="SimSun" w:hint="eastAsia"/>
                <w:lang w:val="en-US" w:eastAsia="zh-CN"/>
              </w:rPr>
              <w:t>乡村卫星环境</w:t>
            </w:r>
            <w:r w:rsidRPr="004007A4">
              <w:rPr>
                <w:lang w:val="en-US" w:eastAsia="zh-CN"/>
              </w:rPr>
              <w:br/>
            </w:r>
            <w:r w:rsidRPr="004007A4">
              <w:rPr>
                <w:rFonts w:ascii="SimSun" w:hAnsi="SimSun" w:cs="SimSun" w:hint="eastAsia"/>
                <w:lang w:val="en-US" w:eastAsia="zh-CN"/>
              </w:rPr>
              <w:t>卫星固定安装环境</w:t>
            </w:r>
            <w:r w:rsidRPr="004007A4">
              <w:rPr>
                <w:lang w:val="en-US" w:eastAsia="zh-CN"/>
              </w:rPr>
              <w:br/>
            </w:r>
            <w:r w:rsidRPr="004007A4">
              <w:rPr>
                <w:rFonts w:ascii="SimSun" w:hAnsi="SimSun" w:cs="SimSun" w:hint="eastAsia"/>
                <w:lang w:val="en-US" w:eastAsia="zh-CN"/>
              </w:rPr>
              <w:t>室内卫星环境</w:t>
            </w:r>
          </w:p>
        </w:tc>
      </w:tr>
    </w:tbl>
    <w:p w:rsidR="004F12A8" w:rsidRPr="00D962D9" w:rsidRDefault="004F12A8" w:rsidP="004F12A8">
      <w:pPr>
        <w:pStyle w:val="Tablefin"/>
        <w:rPr>
          <w:sz w:val="24"/>
          <w:szCs w:val="24"/>
          <w:lang w:eastAsia="zh-CN"/>
        </w:rPr>
      </w:pPr>
    </w:p>
    <w:p w:rsidR="004F12A8" w:rsidRPr="008A205D" w:rsidRDefault="004F12A8" w:rsidP="004F12A8">
      <w:pPr>
        <w:ind w:firstLineChars="200" w:firstLine="440"/>
        <w:rPr>
          <w:szCs w:val="22"/>
          <w:lang w:val="en-US" w:eastAsia="zh-CN"/>
        </w:rPr>
      </w:pPr>
      <w:r w:rsidRPr="008A205D">
        <w:rPr>
          <w:szCs w:val="22"/>
          <w:lang w:val="en-US" w:eastAsia="zh-CN"/>
        </w:rPr>
        <w:t>Satcom2000</w:t>
      </w:r>
      <w:r w:rsidRPr="008A205D">
        <w:rPr>
          <w:rFonts w:ascii="SimSun" w:hAnsi="SimSun" w:cs="SimSun" w:hint="eastAsia"/>
          <w:szCs w:val="22"/>
          <w:lang w:val="en-US" w:eastAsia="zh-CN"/>
        </w:rPr>
        <w:t>提供</w:t>
      </w:r>
      <w:r w:rsidRPr="008A205D">
        <w:rPr>
          <w:szCs w:val="22"/>
          <w:lang w:val="en-US" w:eastAsia="zh-CN"/>
        </w:rPr>
        <w:t>2</w:t>
      </w:r>
      <w:r w:rsidRPr="008A205D">
        <w:rPr>
          <w:rFonts w:ascii="SimSun" w:hAnsi="SimSun" w:cs="SimSun" w:hint="eastAsia"/>
          <w:szCs w:val="22"/>
          <w:lang w:val="en-US" w:eastAsia="zh-CN"/>
        </w:rPr>
        <w:t>种不同的卫星业务链路无线空中接口：一种基于</w:t>
      </w:r>
      <w:r w:rsidRPr="008A205D">
        <w:rPr>
          <w:szCs w:val="22"/>
          <w:lang w:val="en-US" w:eastAsia="zh-CN"/>
        </w:rPr>
        <w:t xml:space="preserve"> TDMA </w:t>
      </w:r>
      <w:r w:rsidRPr="008A205D">
        <w:rPr>
          <w:rFonts w:ascii="SimSun" w:hAnsi="SimSun" w:cs="SimSun" w:hint="eastAsia"/>
          <w:szCs w:val="22"/>
          <w:lang w:val="en-US" w:eastAsia="zh-CN"/>
        </w:rPr>
        <w:t>多址接入技术，另一种基于</w:t>
      </w:r>
      <w:r w:rsidRPr="008A205D">
        <w:rPr>
          <w:szCs w:val="22"/>
          <w:lang w:val="en-US" w:eastAsia="zh-CN"/>
        </w:rPr>
        <w:t xml:space="preserve"> CDMA</w:t>
      </w:r>
      <w:r w:rsidRPr="008A205D">
        <w:rPr>
          <w:rFonts w:ascii="SimSun" w:hAnsi="SimSun" w:cs="SimSun" w:hint="eastAsia"/>
          <w:szCs w:val="22"/>
          <w:lang w:val="en-US" w:eastAsia="zh-CN"/>
        </w:rPr>
        <w:t>多址接入技术。两种接口都采用基于</w:t>
      </w:r>
      <w:r w:rsidRPr="008A205D">
        <w:rPr>
          <w:szCs w:val="22"/>
          <w:lang w:val="en-US" w:eastAsia="zh-CN"/>
        </w:rPr>
        <w:t>FDMA</w:t>
      </w:r>
      <w:r w:rsidRPr="008A205D">
        <w:rPr>
          <w:rFonts w:ascii="SimSun" w:hAnsi="SimSun" w:cs="SimSun" w:hint="eastAsia"/>
          <w:szCs w:val="22"/>
          <w:lang w:val="en-US" w:eastAsia="zh-CN"/>
        </w:rPr>
        <w:t>方式的各载波分开的频率计划。</w:t>
      </w:r>
      <w:r w:rsidRPr="008A205D">
        <w:rPr>
          <w:szCs w:val="22"/>
          <w:lang w:val="en-US" w:eastAsia="zh-CN"/>
        </w:rPr>
        <w:t>TDMA</w:t>
      </w:r>
      <w:r w:rsidRPr="008A205D">
        <w:rPr>
          <w:rFonts w:ascii="SimSun" w:hAnsi="SimSun" w:cs="SimSun" w:hint="eastAsia"/>
          <w:szCs w:val="22"/>
          <w:lang w:val="en-US" w:eastAsia="zh-CN"/>
        </w:rPr>
        <w:t>和</w:t>
      </w:r>
      <w:r w:rsidRPr="008A205D">
        <w:rPr>
          <w:szCs w:val="22"/>
          <w:lang w:val="en-US" w:eastAsia="zh-CN"/>
        </w:rPr>
        <w:t>CDMA</w:t>
      </w:r>
      <w:r w:rsidRPr="008A205D">
        <w:rPr>
          <w:rFonts w:ascii="SimSun" w:hAnsi="SimSun" w:cs="SimSun" w:hint="eastAsia"/>
          <w:szCs w:val="22"/>
          <w:lang w:val="en-US" w:eastAsia="zh-CN"/>
        </w:rPr>
        <w:t>操作之间的分配将按照符合业务类型和用户环境与满足业务需求和最大系统效率进行优化。</w:t>
      </w:r>
    </w:p>
    <w:p w:rsidR="004F12A8" w:rsidRPr="008A205D" w:rsidRDefault="004F12A8" w:rsidP="004F12A8">
      <w:pPr>
        <w:spacing w:beforeLines="40"/>
        <w:ind w:firstLineChars="200" w:firstLine="440"/>
        <w:rPr>
          <w:szCs w:val="22"/>
          <w:lang w:eastAsia="zh-CN"/>
        </w:rPr>
      </w:pPr>
      <w:r w:rsidRPr="008A205D">
        <w:rPr>
          <w:szCs w:val="22"/>
          <w:lang w:eastAsia="zh-CN"/>
        </w:rPr>
        <w:t xml:space="preserve">CDMA </w:t>
      </w:r>
      <w:r w:rsidRPr="008A205D">
        <w:rPr>
          <w:rFonts w:ascii="SimSun" w:hAnsi="SimSun" w:cs="SimSun" w:hint="eastAsia"/>
          <w:szCs w:val="22"/>
          <w:lang w:eastAsia="zh-CN"/>
        </w:rPr>
        <w:t>子系统可在功率控制技术是保持所有用户都在相类似的功率电平时得到高频谱效率。但是卫星系统受到阻碍功率控制反馈环路效率的相对较长的通路时延。由于功率控制的低效，使</w:t>
      </w:r>
      <w:r w:rsidRPr="008A205D">
        <w:rPr>
          <w:szCs w:val="22"/>
          <w:lang w:eastAsia="zh-CN"/>
        </w:rPr>
        <w:t>CDMA</w:t>
      </w:r>
      <w:r w:rsidRPr="008A205D">
        <w:rPr>
          <w:rFonts w:ascii="SimSun" w:hAnsi="SimSun" w:cs="SimSun" w:hint="eastAsia"/>
          <w:szCs w:val="22"/>
          <w:lang w:eastAsia="zh-CN"/>
        </w:rPr>
        <w:t>的频谱效率下降。</w:t>
      </w:r>
    </w:p>
    <w:p w:rsidR="004F12A8" w:rsidRPr="008A205D" w:rsidRDefault="004F12A8" w:rsidP="004F12A8">
      <w:pPr>
        <w:spacing w:beforeLines="40"/>
        <w:ind w:firstLineChars="200" w:firstLine="440"/>
        <w:rPr>
          <w:szCs w:val="22"/>
          <w:lang w:eastAsia="zh-CN"/>
        </w:rPr>
      </w:pPr>
      <w:r w:rsidRPr="008A205D">
        <w:rPr>
          <w:rFonts w:ascii="SimSun" w:hAnsi="SimSun" w:cs="SimSun" w:hint="eastAsia"/>
          <w:szCs w:val="22"/>
          <w:lang w:eastAsia="zh-CN"/>
        </w:rPr>
        <w:t>对于用户环境和由此引起的信号电平变化快的例如移动话音业务，</w:t>
      </w:r>
      <w:r w:rsidRPr="008A205D">
        <w:rPr>
          <w:szCs w:val="22"/>
          <w:lang w:eastAsia="zh-CN"/>
        </w:rPr>
        <w:t>TDMA</w:t>
      </w:r>
      <w:r w:rsidRPr="008A205D">
        <w:rPr>
          <w:rFonts w:ascii="SimSun" w:hAnsi="SimSun" w:cs="SimSun" w:hint="eastAsia"/>
          <w:szCs w:val="22"/>
          <w:lang w:eastAsia="zh-CN"/>
        </w:rPr>
        <w:t>方式在频谱效率和业务质量两方面都将获得较好的性能。对于诸如用户环境改变较慢而能够进行有效功率控制的高速数据业务，</w:t>
      </w:r>
      <w:r w:rsidRPr="008A205D">
        <w:rPr>
          <w:szCs w:val="22"/>
          <w:lang w:eastAsia="zh-CN"/>
        </w:rPr>
        <w:t xml:space="preserve">CDMA </w:t>
      </w:r>
      <w:r w:rsidRPr="008A205D">
        <w:rPr>
          <w:rFonts w:ascii="SimSun" w:hAnsi="SimSun" w:cs="SimSun" w:hint="eastAsia"/>
          <w:szCs w:val="22"/>
          <w:lang w:eastAsia="zh-CN"/>
        </w:rPr>
        <w:t>方式则更为适合。这种可混合实施的方式可以卫星资源的最佳利用支持各种业务类型。</w:t>
      </w:r>
    </w:p>
    <w:p w:rsidR="004F12A8" w:rsidRPr="008A205D" w:rsidRDefault="004F12A8" w:rsidP="004F12A8">
      <w:pPr>
        <w:spacing w:beforeLines="40"/>
        <w:ind w:firstLineChars="200" w:firstLine="440"/>
        <w:rPr>
          <w:szCs w:val="22"/>
          <w:lang w:eastAsia="zh-CN"/>
        </w:rPr>
      </w:pPr>
      <w:r w:rsidRPr="008A205D">
        <w:rPr>
          <w:rFonts w:ascii="SimSun" w:hAnsi="SimSun" w:cs="SimSun" w:hint="eastAsia"/>
          <w:szCs w:val="22"/>
          <w:lang w:eastAsia="zh-CN"/>
        </w:rPr>
        <w:t>为了满足或优于可用性的要求，</w:t>
      </w:r>
      <w:r w:rsidRPr="008A205D">
        <w:rPr>
          <w:szCs w:val="22"/>
          <w:lang w:eastAsia="zh-CN"/>
        </w:rPr>
        <w:t xml:space="preserve">TDMA </w:t>
      </w:r>
      <w:r w:rsidRPr="008A205D">
        <w:rPr>
          <w:rFonts w:ascii="SimSun" w:hAnsi="SimSun" w:cs="SimSun" w:hint="eastAsia"/>
          <w:szCs w:val="22"/>
          <w:lang w:eastAsia="zh-CN"/>
        </w:rPr>
        <w:t>链路为各种用户环境提供了较大的衰落裕量。</w:t>
      </w:r>
      <w:r w:rsidRPr="008A205D">
        <w:rPr>
          <w:szCs w:val="22"/>
          <w:lang w:eastAsia="zh-CN"/>
        </w:rPr>
        <w:t xml:space="preserve">CDMA </w:t>
      </w:r>
      <w:r w:rsidRPr="008A205D">
        <w:rPr>
          <w:rFonts w:ascii="SimSun" w:hAnsi="SimSun" w:cs="SimSun" w:hint="eastAsia"/>
          <w:szCs w:val="22"/>
          <w:lang w:eastAsia="zh-CN"/>
        </w:rPr>
        <w:t>链路以适合于专用业务的链路裕量包容了很大范围的数据速率。</w:t>
      </w:r>
    </w:p>
    <w:p w:rsidR="004F12A8" w:rsidRPr="008A205D" w:rsidRDefault="004F12A8" w:rsidP="004F12A8">
      <w:pPr>
        <w:ind w:firstLineChars="200" w:firstLine="440"/>
        <w:rPr>
          <w:szCs w:val="22"/>
          <w:lang w:val="en-US" w:eastAsia="zh-CN"/>
        </w:rPr>
      </w:pPr>
      <w:r w:rsidRPr="008A205D">
        <w:rPr>
          <w:szCs w:val="22"/>
          <w:lang w:eastAsia="zh-CN"/>
        </w:rPr>
        <w:t xml:space="preserve">Satcom2000 </w:t>
      </w:r>
      <w:r w:rsidRPr="008A205D">
        <w:rPr>
          <w:rFonts w:ascii="SimSun" w:hAnsi="SimSun" w:cs="SimSun" w:hint="eastAsia"/>
          <w:szCs w:val="22"/>
          <w:lang w:eastAsia="zh-CN"/>
        </w:rPr>
        <w:t>支持一颗卫星内波束间的切换和不同卫星间波束间的切换，也支持地面</w:t>
      </w:r>
      <w:r w:rsidRPr="008A205D">
        <w:rPr>
          <w:szCs w:val="22"/>
          <w:lang w:eastAsia="zh-CN"/>
        </w:rPr>
        <w:t xml:space="preserve"> IMT-2000</w:t>
      </w:r>
      <w:r w:rsidRPr="008A205D">
        <w:rPr>
          <w:rFonts w:ascii="SimSun" w:hAnsi="SimSun" w:cs="SimSun" w:hint="eastAsia"/>
          <w:szCs w:val="22"/>
          <w:lang w:eastAsia="zh-CN"/>
        </w:rPr>
        <w:t>网络和该卫星网络之间的切换。包括呼叫保持的切换管理由</w:t>
      </w:r>
      <w:r w:rsidRPr="008A205D">
        <w:rPr>
          <w:szCs w:val="22"/>
          <w:lang w:eastAsia="zh-CN"/>
        </w:rPr>
        <w:t>SRAN</w:t>
      </w:r>
      <w:r w:rsidRPr="008A205D">
        <w:rPr>
          <w:rFonts w:ascii="SimSun" w:hAnsi="SimSun" w:cs="SimSun" w:hint="eastAsia"/>
          <w:szCs w:val="22"/>
          <w:lang w:eastAsia="zh-CN"/>
        </w:rPr>
        <w:t>控制。</w:t>
      </w:r>
    </w:p>
    <w:p w:rsidR="004F12A8" w:rsidRPr="008A205D" w:rsidRDefault="004F12A8" w:rsidP="006B6ABC">
      <w:pPr>
        <w:pStyle w:val="Headingb"/>
        <w:tabs>
          <w:tab w:val="clear" w:pos="1191"/>
        </w:tabs>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8A205D">
          <w:rPr>
            <w:szCs w:val="22"/>
            <w:lang w:val="en-US" w:eastAsia="zh-CN"/>
          </w:rPr>
          <w:t>4.3.6</w:t>
        </w:r>
      </w:smartTag>
      <w:r w:rsidRPr="008A205D">
        <w:rPr>
          <w:szCs w:val="22"/>
          <w:lang w:val="en-US" w:eastAsia="zh-CN"/>
        </w:rPr>
        <w:t>.2.2.1</w:t>
      </w:r>
      <w:r w:rsidRPr="008A205D">
        <w:rPr>
          <w:szCs w:val="22"/>
          <w:lang w:val="en-US" w:eastAsia="zh-CN"/>
        </w:rPr>
        <w:tab/>
        <w:t xml:space="preserve">FDMA/TDMA </w:t>
      </w:r>
      <w:r>
        <w:rPr>
          <w:rFonts w:ascii="SimSun" w:hAnsi="SimSun" w:cs="SimSun" w:hint="eastAsia"/>
          <w:szCs w:val="22"/>
          <w:lang w:val="en-US" w:eastAsia="zh-CN"/>
        </w:rPr>
        <w:t>无线电接口</w:t>
      </w:r>
    </w:p>
    <w:p w:rsidR="004F12A8" w:rsidRPr="008A205D" w:rsidRDefault="004F12A8" w:rsidP="004F12A8">
      <w:pPr>
        <w:spacing w:beforeLines="40"/>
        <w:ind w:firstLineChars="200" w:firstLine="440"/>
        <w:rPr>
          <w:szCs w:val="22"/>
          <w:lang w:eastAsia="zh-CN"/>
        </w:rPr>
      </w:pPr>
      <w:r w:rsidRPr="008A205D">
        <w:rPr>
          <w:rFonts w:ascii="SimSun" w:hAnsi="SimSun" w:cs="SimSun" w:hint="eastAsia"/>
          <w:szCs w:val="22"/>
          <w:lang w:eastAsia="zh-CN"/>
        </w:rPr>
        <w:t>一个基本</w:t>
      </w:r>
      <w:r w:rsidRPr="008A205D">
        <w:rPr>
          <w:szCs w:val="22"/>
          <w:lang w:eastAsia="zh-CN"/>
        </w:rPr>
        <w:t>FDMA/TDMA</w:t>
      </w:r>
      <w:r w:rsidRPr="008A205D">
        <w:rPr>
          <w:rFonts w:ascii="SimSun" w:hAnsi="SimSun" w:cs="SimSun" w:hint="eastAsia"/>
          <w:szCs w:val="22"/>
          <w:lang w:eastAsia="zh-CN"/>
        </w:rPr>
        <w:t>话音信道各以</w:t>
      </w:r>
      <w:r w:rsidRPr="008A205D">
        <w:rPr>
          <w:szCs w:val="22"/>
          <w:lang w:eastAsia="zh-CN"/>
        </w:rPr>
        <w:t xml:space="preserve">34.545 kbit/s </w:t>
      </w:r>
      <w:r w:rsidRPr="008A205D">
        <w:rPr>
          <w:rFonts w:ascii="SimSun" w:hAnsi="SimSun" w:cs="SimSun" w:hint="eastAsia"/>
          <w:szCs w:val="22"/>
          <w:lang w:eastAsia="zh-CN"/>
        </w:rPr>
        <w:t>的突发速率传送，采用</w:t>
      </w:r>
      <w:r w:rsidRPr="008A205D">
        <w:rPr>
          <w:szCs w:val="22"/>
          <w:lang w:eastAsia="zh-CN"/>
        </w:rPr>
        <w:t>QPSK</w:t>
      </w:r>
      <w:r w:rsidRPr="008A205D">
        <w:rPr>
          <w:rFonts w:ascii="SimSun" w:hAnsi="SimSun" w:cs="SimSun" w:hint="eastAsia"/>
          <w:szCs w:val="22"/>
          <w:lang w:eastAsia="zh-CN"/>
        </w:rPr>
        <w:t>调制时各占</w:t>
      </w:r>
      <w:r w:rsidRPr="008A205D">
        <w:rPr>
          <w:szCs w:val="22"/>
          <w:lang w:eastAsia="zh-CN"/>
        </w:rPr>
        <w:t>27.17 kHz</w:t>
      </w:r>
      <w:r w:rsidRPr="008A205D">
        <w:rPr>
          <w:rFonts w:ascii="SimSun" w:hAnsi="SimSun" w:cs="SimSun" w:hint="eastAsia"/>
          <w:szCs w:val="22"/>
          <w:lang w:eastAsia="zh-CN"/>
        </w:rPr>
        <w:t>。允许每波束的峰值密度为每</w:t>
      </w:r>
      <w:r w:rsidRPr="008A205D">
        <w:rPr>
          <w:szCs w:val="22"/>
          <w:lang w:eastAsia="zh-CN"/>
        </w:rPr>
        <w:t>1</w:t>
      </w:r>
      <w:r>
        <w:rPr>
          <w:szCs w:val="22"/>
          <w:lang w:eastAsia="zh-CN"/>
        </w:rPr>
        <w:t xml:space="preserve"> MHz</w:t>
      </w:r>
      <w:r w:rsidRPr="008A205D">
        <w:rPr>
          <w:szCs w:val="22"/>
          <w:lang w:eastAsia="zh-CN"/>
        </w:rPr>
        <w:t xml:space="preserve"> 147</w:t>
      </w:r>
      <w:r w:rsidRPr="008A205D">
        <w:rPr>
          <w:rFonts w:ascii="SimSun" w:hAnsi="SimSun" w:cs="SimSun" w:hint="eastAsia"/>
          <w:szCs w:val="22"/>
          <w:lang w:eastAsia="zh-CN"/>
        </w:rPr>
        <w:t>个话音信道，而每</w:t>
      </w:r>
      <w:r w:rsidRPr="008A205D">
        <w:rPr>
          <w:szCs w:val="22"/>
          <w:lang w:eastAsia="zh-CN"/>
        </w:rPr>
        <w:t>1.25</w:t>
      </w:r>
      <w:r>
        <w:rPr>
          <w:szCs w:val="22"/>
          <w:lang w:eastAsia="zh-CN"/>
        </w:rPr>
        <w:t xml:space="preserve"> MHz</w:t>
      </w:r>
      <w:r w:rsidRPr="008A205D">
        <w:rPr>
          <w:szCs w:val="22"/>
          <w:lang w:eastAsia="zh-CN"/>
        </w:rPr>
        <w:t xml:space="preserve"> </w:t>
      </w:r>
      <w:r w:rsidRPr="008A205D">
        <w:rPr>
          <w:rFonts w:ascii="SimSun" w:hAnsi="SimSun" w:cs="SimSun" w:hint="eastAsia"/>
          <w:szCs w:val="22"/>
          <w:lang w:eastAsia="zh-CN"/>
        </w:rPr>
        <w:t>为</w:t>
      </w:r>
      <w:r w:rsidRPr="008A205D">
        <w:rPr>
          <w:szCs w:val="22"/>
          <w:lang w:eastAsia="zh-CN"/>
        </w:rPr>
        <w:t>184</w:t>
      </w:r>
      <w:r w:rsidRPr="008A205D">
        <w:rPr>
          <w:rFonts w:ascii="SimSun" w:hAnsi="SimSun" w:cs="SimSun" w:hint="eastAsia"/>
          <w:szCs w:val="22"/>
          <w:lang w:eastAsia="zh-CN"/>
        </w:rPr>
        <w:t>个话音信道。</w:t>
      </w:r>
    </w:p>
    <w:p w:rsidR="006B6ABC" w:rsidRDefault="006B6ABC">
      <w:pPr>
        <w:tabs>
          <w:tab w:val="clear" w:pos="794"/>
          <w:tab w:val="clear" w:pos="1191"/>
          <w:tab w:val="clear" w:pos="1588"/>
          <w:tab w:val="clear" w:pos="1985"/>
        </w:tabs>
        <w:overflowPunct/>
        <w:autoSpaceDE/>
        <w:autoSpaceDN/>
        <w:adjustRightInd/>
        <w:spacing w:before="0"/>
        <w:jc w:val="left"/>
        <w:textAlignment w:val="auto"/>
        <w:rPr>
          <w:rFonts w:ascii="SimSun" w:cs="SimSun"/>
          <w:szCs w:val="22"/>
          <w:lang w:eastAsia="zh-CN"/>
        </w:rPr>
      </w:pPr>
      <w:r>
        <w:rPr>
          <w:rFonts w:ascii="SimSun" w:cs="SimSun"/>
          <w:szCs w:val="22"/>
          <w:lang w:eastAsia="zh-CN"/>
        </w:rPr>
        <w:br w:type="page"/>
      </w:r>
    </w:p>
    <w:p w:rsidR="004F12A8" w:rsidRPr="008A205D" w:rsidRDefault="004F12A8" w:rsidP="004F12A8">
      <w:pPr>
        <w:spacing w:beforeLines="40"/>
        <w:ind w:firstLineChars="200" w:firstLine="440"/>
        <w:rPr>
          <w:szCs w:val="22"/>
          <w:lang w:eastAsia="zh-CN"/>
        </w:rPr>
      </w:pPr>
      <w:r w:rsidRPr="008A205D">
        <w:rPr>
          <w:rFonts w:ascii="SimSun" w:hAnsi="SimSun" w:cs="SimSun" w:hint="eastAsia"/>
          <w:szCs w:val="22"/>
          <w:lang w:eastAsia="zh-CN"/>
        </w:rPr>
        <w:lastRenderedPageBreak/>
        <w:t>为了从最少比特数得到最佳话音质量，</w:t>
      </w:r>
      <w:r w:rsidRPr="008A205D">
        <w:rPr>
          <w:szCs w:val="22"/>
          <w:lang w:eastAsia="zh-CN"/>
        </w:rPr>
        <w:t xml:space="preserve">Satcom2000 </w:t>
      </w:r>
      <w:r w:rsidRPr="008A205D">
        <w:rPr>
          <w:rFonts w:ascii="SimSun" w:hAnsi="SimSun" w:cs="SimSun" w:hint="eastAsia"/>
          <w:szCs w:val="22"/>
          <w:lang w:eastAsia="zh-CN"/>
        </w:rPr>
        <w:t>在其声码器的设计中采用了技术先进的话音编码技术。在声码器中还并入了速率为</w:t>
      </w:r>
      <w:r w:rsidRPr="008A205D">
        <w:rPr>
          <w:szCs w:val="22"/>
          <w:lang w:eastAsia="zh-CN"/>
        </w:rPr>
        <w:t>2/3</w:t>
      </w:r>
      <w:r w:rsidRPr="008A205D">
        <w:rPr>
          <w:rFonts w:ascii="SimSun" w:hAnsi="SimSun" w:cs="SimSun" w:hint="eastAsia"/>
          <w:szCs w:val="22"/>
          <w:lang w:eastAsia="zh-CN"/>
        </w:rPr>
        <w:t>的</w:t>
      </w:r>
      <w:r w:rsidRPr="008A205D">
        <w:rPr>
          <w:szCs w:val="22"/>
          <w:lang w:eastAsia="zh-CN"/>
        </w:rPr>
        <w:t>FEC</w:t>
      </w:r>
      <w:r w:rsidRPr="008A205D">
        <w:rPr>
          <w:rFonts w:ascii="SimSun" w:hAnsi="SimSun" w:cs="SimSun" w:hint="eastAsia"/>
          <w:szCs w:val="22"/>
          <w:lang w:eastAsia="zh-CN"/>
        </w:rPr>
        <w:t>。</w:t>
      </w:r>
    </w:p>
    <w:p w:rsidR="004F12A8" w:rsidRPr="008A205D" w:rsidRDefault="004F12A8" w:rsidP="004F12A8">
      <w:pPr>
        <w:ind w:firstLineChars="200" w:firstLine="440"/>
        <w:rPr>
          <w:szCs w:val="22"/>
          <w:lang w:val="en-US" w:eastAsia="zh-CN"/>
        </w:rPr>
      </w:pPr>
      <w:r w:rsidRPr="008A205D">
        <w:rPr>
          <w:szCs w:val="22"/>
          <w:lang w:eastAsia="zh-CN"/>
        </w:rPr>
        <w:t>FDMA/TDMA</w:t>
      </w:r>
      <w:r w:rsidRPr="008A205D">
        <w:rPr>
          <w:rFonts w:ascii="SimSun" w:hAnsi="SimSun" w:cs="SimSun" w:hint="eastAsia"/>
          <w:szCs w:val="22"/>
          <w:lang w:eastAsia="zh-CN"/>
        </w:rPr>
        <w:t>方式的关键参数概括于表</w:t>
      </w:r>
      <w:r>
        <w:rPr>
          <w:szCs w:val="22"/>
          <w:lang w:eastAsia="zh-CN"/>
        </w:rPr>
        <w:t>40</w:t>
      </w:r>
      <w:r w:rsidRPr="008A205D">
        <w:rPr>
          <w:rFonts w:ascii="SimSun" w:hAnsi="SimSun" w:cs="SimSun" w:hint="eastAsia"/>
          <w:szCs w:val="22"/>
          <w:lang w:eastAsia="zh-CN"/>
        </w:rPr>
        <w:t>。</w:t>
      </w:r>
    </w:p>
    <w:p w:rsidR="004F12A8" w:rsidRPr="004A18FD" w:rsidRDefault="004F12A8" w:rsidP="004F12A8">
      <w:pPr>
        <w:pStyle w:val="TableNo"/>
        <w:rPr>
          <w:lang w:val="en-US"/>
        </w:rPr>
      </w:pPr>
      <w:r>
        <w:rPr>
          <w:rFonts w:ascii="SimSun" w:hAnsi="SimSun" w:cs="SimSun" w:hint="eastAsia"/>
          <w:lang w:val="en-US" w:eastAsia="zh-CN"/>
        </w:rPr>
        <w:t>表</w:t>
      </w:r>
      <w:r w:rsidRPr="004A18FD">
        <w:rPr>
          <w:lang w:val="en-US"/>
        </w:rPr>
        <w:t>40</w:t>
      </w:r>
    </w:p>
    <w:p w:rsidR="004F12A8" w:rsidRPr="004A18FD" w:rsidRDefault="004F12A8" w:rsidP="004F12A8">
      <w:pPr>
        <w:pStyle w:val="Tabletitle"/>
        <w:rPr>
          <w:lang w:val="en-US" w:eastAsia="zh-CN"/>
        </w:rPr>
      </w:pPr>
      <w:r w:rsidRPr="004A18FD">
        <w:rPr>
          <w:lang w:val="en-US"/>
        </w:rPr>
        <w:t xml:space="preserve">FDMA/TDMA </w:t>
      </w:r>
      <w:r w:rsidRPr="004A18FD">
        <w:rPr>
          <w:rFonts w:ascii="SimSun" w:hAnsi="SimSun" w:cs="SimSun" w:hint="eastAsia"/>
          <w:lang w:val="en-US"/>
        </w:rPr>
        <w:t>话音信道特性</w:t>
      </w:r>
    </w:p>
    <w:tbl>
      <w:tblPr>
        <w:tblW w:w="0" w:type="auto"/>
        <w:jc w:val="center"/>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96"/>
        <w:gridCol w:w="1826"/>
      </w:tblGrid>
      <w:tr w:rsidR="004F12A8" w:rsidRPr="004A18FD" w:rsidTr="006D36E5">
        <w:trPr>
          <w:jc w:val="center"/>
        </w:trPr>
        <w:tc>
          <w:tcPr>
            <w:tcW w:w="4096" w:type="dxa"/>
          </w:tcPr>
          <w:p w:rsidR="004F12A8" w:rsidRPr="004A18FD" w:rsidRDefault="004F12A8" w:rsidP="006D36E5">
            <w:pPr>
              <w:pStyle w:val="tw"/>
              <w:spacing w:beforeLines="0" w:afterLines="0"/>
              <w:rPr>
                <w:color w:val="000000"/>
                <w:sz w:val="20"/>
              </w:rPr>
            </w:pPr>
            <w:r w:rsidRPr="004A18FD">
              <w:rPr>
                <w:rFonts w:ascii="SimSun" w:hAnsi="SimSun" w:cs="SimSun" w:hint="eastAsia"/>
                <w:sz w:val="20"/>
              </w:rPr>
              <w:t>话音时隙数</w:t>
            </w:r>
            <w:r w:rsidRPr="004A18FD">
              <w:rPr>
                <w:sz w:val="20"/>
              </w:rPr>
              <w:t>/</w:t>
            </w:r>
            <w:r w:rsidRPr="004A18FD">
              <w:rPr>
                <w:rFonts w:ascii="SimSun" w:hAnsi="SimSun" w:cs="SimSun" w:hint="eastAsia"/>
                <w:sz w:val="20"/>
              </w:rPr>
              <w:t>帧</w:t>
            </w:r>
          </w:p>
        </w:tc>
        <w:tc>
          <w:tcPr>
            <w:tcW w:w="1826" w:type="dxa"/>
          </w:tcPr>
          <w:p w:rsidR="004F12A8" w:rsidRPr="004A18FD" w:rsidRDefault="004F12A8" w:rsidP="006D36E5">
            <w:pPr>
              <w:pStyle w:val="tw"/>
              <w:spacing w:beforeLines="0" w:afterLines="0"/>
              <w:rPr>
                <w:color w:val="000000"/>
                <w:sz w:val="20"/>
              </w:rPr>
            </w:pPr>
            <w:r w:rsidRPr="004A18FD">
              <w:rPr>
                <w:sz w:val="20"/>
              </w:rPr>
              <w:t>4</w:t>
            </w:r>
          </w:p>
        </w:tc>
      </w:tr>
      <w:tr w:rsidR="004F12A8" w:rsidRPr="004A18FD" w:rsidTr="006D36E5">
        <w:trPr>
          <w:jc w:val="center"/>
        </w:trPr>
        <w:tc>
          <w:tcPr>
            <w:tcW w:w="4096" w:type="dxa"/>
          </w:tcPr>
          <w:p w:rsidR="004F12A8" w:rsidRPr="004A18FD" w:rsidRDefault="004F12A8" w:rsidP="006D36E5">
            <w:pPr>
              <w:pStyle w:val="tw"/>
              <w:spacing w:beforeLines="0" w:afterLines="0"/>
              <w:rPr>
                <w:color w:val="000000"/>
                <w:sz w:val="20"/>
              </w:rPr>
            </w:pPr>
            <w:r w:rsidRPr="004A18FD">
              <w:rPr>
                <w:rFonts w:ascii="SimSun" w:hAnsi="SimSun" w:cs="SimSun" w:hint="eastAsia"/>
                <w:sz w:val="20"/>
              </w:rPr>
              <w:t>突发速率</w:t>
            </w:r>
          </w:p>
        </w:tc>
        <w:tc>
          <w:tcPr>
            <w:tcW w:w="1826" w:type="dxa"/>
          </w:tcPr>
          <w:p w:rsidR="004F12A8" w:rsidRPr="004A18FD" w:rsidRDefault="004F12A8" w:rsidP="006D36E5">
            <w:pPr>
              <w:pStyle w:val="tw"/>
              <w:spacing w:beforeLines="0" w:afterLines="0"/>
              <w:rPr>
                <w:color w:val="000000"/>
                <w:sz w:val="20"/>
              </w:rPr>
            </w:pPr>
            <w:r w:rsidRPr="004A18FD">
              <w:rPr>
                <w:sz w:val="20"/>
              </w:rPr>
              <w:t>34.545 kbit/s</w:t>
            </w:r>
          </w:p>
        </w:tc>
      </w:tr>
      <w:tr w:rsidR="004F12A8" w:rsidRPr="004A18FD" w:rsidTr="006D36E5">
        <w:trPr>
          <w:jc w:val="center"/>
        </w:trPr>
        <w:tc>
          <w:tcPr>
            <w:tcW w:w="4096" w:type="dxa"/>
          </w:tcPr>
          <w:p w:rsidR="004F12A8" w:rsidRPr="004A18FD" w:rsidRDefault="004F12A8" w:rsidP="006D36E5">
            <w:pPr>
              <w:pStyle w:val="tw"/>
              <w:spacing w:beforeLines="0" w:afterLines="0"/>
              <w:rPr>
                <w:color w:val="000000"/>
                <w:sz w:val="20"/>
              </w:rPr>
            </w:pPr>
            <w:r w:rsidRPr="004A18FD">
              <w:rPr>
                <w:rFonts w:ascii="SimSun" w:hAnsi="SimSun" w:cs="SimSun" w:hint="eastAsia"/>
                <w:sz w:val="20"/>
              </w:rPr>
              <w:t>信道间隔</w:t>
            </w:r>
          </w:p>
        </w:tc>
        <w:tc>
          <w:tcPr>
            <w:tcW w:w="1826" w:type="dxa"/>
          </w:tcPr>
          <w:p w:rsidR="004F12A8" w:rsidRPr="004A18FD" w:rsidRDefault="004F12A8" w:rsidP="006D36E5">
            <w:pPr>
              <w:pStyle w:val="tw"/>
              <w:spacing w:beforeLines="0" w:afterLines="0"/>
              <w:rPr>
                <w:color w:val="000000"/>
                <w:sz w:val="20"/>
              </w:rPr>
            </w:pPr>
            <w:r w:rsidRPr="004A18FD">
              <w:rPr>
                <w:sz w:val="20"/>
              </w:rPr>
              <w:t>27.17 kHz</w:t>
            </w:r>
          </w:p>
        </w:tc>
      </w:tr>
      <w:tr w:rsidR="004F12A8" w:rsidRPr="004A18FD" w:rsidTr="006D36E5">
        <w:trPr>
          <w:jc w:val="center"/>
        </w:trPr>
        <w:tc>
          <w:tcPr>
            <w:tcW w:w="4096" w:type="dxa"/>
          </w:tcPr>
          <w:p w:rsidR="004F12A8" w:rsidRPr="004A18FD" w:rsidRDefault="004F12A8" w:rsidP="006D36E5">
            <w:pPr>
              <w:pStyle w:val="tw"/>
              <w:spacing w:beforeLines="0" w:afterLines="0"/>
              <w:rPr>
                <w:color w:val="000000"/>
                <w:sz w:val="20"/>
              </w:rPr>
            </w:pPr>
            <w:r w:rsidRPr="004A18FD">
              <w:rPr>
                <w:rFonts w:ascii="SimSun" w:hAnsi="SimSun" w:cs="SimSun" w:hint="eastAsia"/>
                <w:sz w:val="20"/>
              </w:rPr>
              <w:t>信息速率</w:t>
            </w:r>
          </w:p>
        </w:tc>
        <w:tc>
          <w:tcPr>
            <w:tcW w:w="1826" w:type="dxa"/>
          </w:tcPr>
          <w:p w:rsidR="004F12A8" w:rsidRPr="004A18FD" w:rsidRDefault="004F12A8" w:rsidP="006D36E5">
            <w:pPr>
              <w:pStyle w:val="tw"/>
              <w:spacing w:beforeLines="0" w:afterLines="0"/>
              <w:rPr>
                <w:color w:val="000000"/>
                <w:sz w:val="20"/>
              </w:rPr>
            </w:pPr>
            <w:r w:rsidRPr="004A18FD">
              <w:rPr>
                <w:sz w:val="20"/>
              </w:rPr>
              <w:t>2.4-4 kbit/s</w:t>
            </w:r>
          </w:p>
        </w:tc>
      </w:tr>
      <w:tr w:rsidR="004F12A8" w:rsidRPr="004A18FD" w:rsidTr="006D36E5">
        <w:trPr>
          <w:jc w:val="center"/>
        </w:trPr>
        <w:tc>
          <w:tcPr>
            <w:tcW w:w="4096" w:type="dxa"/>
          </w:tcPr>
          <w:p w:rsidR="004F12A8" w:rsidRPr="004A18FD" w:rsidRDefault="004F12A8" w:rsidP="006D36E5">
            <w:pPr>
              <w:pStyle w:val="tw"/>
              <w:spacing w:beforeLines="0" w:afterLines="0"/>
              <w:rPr>
                <w:color w:val="000000"/>
                <w:sz w:val="20"/>
              </w:rPr>
            </w:pPr>
            <w:r w:rsidRPr="004A18FD">
              <w:rPr>
                <w:sz w:val="20"/>
              </w:rPr>
              <w:t>FEC(</w:t>
            </w:r>
            <w:r w:rsidRPr="004A18FD">
              <w:rPr>
                <w:rFonts w:ascii="SimSun" w:hAnsi="SimSun" w:cs="SimSun" w:hint="eastAsia"/>
                <w:sz w:val="20"/>
              </w:rPr>
              <w:t>与声码器集成</w:t>
            </w:r>
            <w:r w:rsidRPr="004A18FD">
              <w:rPr>
                <w:sz w:val="20"/>
              </w:rPr>
              <w:t>)</w:t>
            </w:r>
          </w:p>
        </w:tc>
        <w:tc>
          <w:tcPr>
            <w:tcW w:w="1826" w:type="dxa"/>
          </w:tcPr>
          <w:p w:rsidR="004F12A8" w:rsidRPr="004A18FD" w:rsidRDefault="004F12A8" w:rsidP="006D36E5">
            <w:pPr>
              <w:pStyle w:val="tw"/>
              <w:spacing w:beforeLines="0" w:afterLines="0"/>
              <w:rPr>
                <w:color w:val="000000"/>
                <w:sz w:val="20"/>
              </w:rPr>
            </w:pPr>
            <w:r w:rsidRPr="004A18FD">
              <w:rPr>
                <w:rFonts w:ascii="SimSun" w:hAnsi="SimSun" w:cs="SimSun" w:hint="eastAsia"/>
                <w:sz w:val="20"/>
              </w:rPr>
              <w:t>速率</w:t>
            </w:r>
            <w:r w:rsidRPr="004A18FD">
              <w:rPr>
                <w:sz w:val="20"/>
              </w:rPr>
              <w:t xml:space="preserve"> </w:t>
            </w:r>
            <w:r w:rsidRPr="004A18FD">
              <w:rPr>
                <w:rFonts w:ascii="Symbol" w:hAnsi="Symbol"/>
                <w:sz w:val="20"/>
              </w:rPr>
              <w:t></w:t>
            </w:r>
            <w:r w:rsidRPr="004A18FD">
              <w:rPr>
                <w:sz w:val="20"/>
              </w:rPr>
              <w:t xml:space="preserve"> 2/3</w:t>
            </w:r>
          </w:p>
        </w:tc>
      </w:tr>
      <w:tr w:rsidR="004F12A8" w:rsidRPr="004A18FD" w:rsidTr="006D36E5">
        <w:trPr>
          <w:jc w:val="center"/>
        </w:trPr>
        <w:tc>
          <w:tcPr>
            <w:tcW w:w="4096" w:type="dxa"/>
          </w:tcPr>
          <w:p w:rsidR="004F12A8" w:rsidRPr="004A18FD" w:rsidRDefault="004F12A8" w:rsidP="006D36E5">
            <w:pPr>
              <w:pStyle w:val="tw"/>
              <w:spacing w:beforeLines="0" w:afterLines="0"/>
              <w:rPr>
                <w:sz w:val="20"/>
              </w:rPr>
            </w:pPr>
            <w:r w:rsidRPr="004A18FD">
              <w:rPr>
                <w:rFonts w:ascii="SimSun" w:hAnsi="SimSun" w:cs="SimSun" w:hint="eastAsia"/>
                <w:sz w:val="20"/>
              </w:rPr>
              <w:t>调制类型</w:t>
            </w:r>
          </w:p>
        </w:tc>
        <w:tc>
          <w:tcPr>
            <w:tcW w:w="1826" w:type="dxa"/>
          </w:tcPr>
          <w:p w:rsidR="004F12A8" w:rsidRPr="004A18FD" w:rsidRDefault="004F12A8" w:rsidP="006D36E5">
            <w:pPr>
              <w:pStyle w:val="tw"/>
              <w:spacing w:beforeLines="0" w:afterLines="0"/>
              <w:rPr>
                <w:sz w:val="20"/>
              </w:rPr>
            </w:pPr>
            <w:r w:rsidRPr="004A18FD">
              <w:rPr>
                <w:sz w:val="20"/>
              </w:rPr>
              <w:t>QPSK</w:t>
            </w:r>
          </w:p>
        </w:tc>
      </w:tr>
    </w:tbl>
    <w:p w:rsidR="004F12A8" w:rsidRPr="00D962D9" w:rsidRDefault="004F12A8" w:rsidP="004F12A8">
      <w:pPr>
        <w:pStyle w:val="Tablehead"/>
        <w:rPr>
          <w:sz w:val="24"/>
          <w:szCs w:val="24"/>
          <w:lang w:val="en-US" w:eastAsia="zh-CN"/>
        </w:rPr>
      </w:pPr>
    </w:p>
    <w:p w:rsidR="004F12A8" w:rsidRPr="008A205D" w:rsidRDefault="004F12A8" w:rsidP="006B6ABC">
      <w:pPr>
        <w:pStyle w:val="Headingb"/>
        <w:tabs>
          <w:tab w:val="clear" w:pos="1191"/>
        </w:tabs>
        <w:rPr>
          <w:lang w:eastAsia="zh-CN"/>
        </w:rPr>
      </w:pPr>
      <w:smartTag w:uri="urn:schemas-microsoft-com:office:smarttags" w:element="chsdate">
        <w:smartTagPr>
          <w:attr w:name="IsROCDate" w:val="False"/>
          <w:attr w:name="IsLunarDate" w:val="False"/>
          <w:attr w:name="Day" w:val="30"/>
          <w:attr w:name="Month" w:val="12"/>
          <w:attr w:name="Year" w:val="1899"/>
        </w:smartTagPr>
        <w:r w:rsidRPr="008A205D">
          <w:rPr>
            <w:szCs w:val="22"/>
            <w:lang w:eastAsia="zh-CN"/>
          </w:rPr>
          <w:t>4.3.6</w:t>
        </w:r>
      </w:smartTag>
      <w:r w:rsidRPr="008A205D">
        <w:rPr>
          <w:szCs w:val="22"/>
          <w:lang w:eastAsia="zh-CN"/>
        </w:rPr>
        <w:t>.2.2.2</w:t>
      </w:r>
      <w:r w:rsidRPr="008A205D">
        <w:rPr>
          <w:szCs w:val="22"/>
          <w:lang w:eastAsia="zh-CN"/>
        </w:rPr>
        <w:tab/>
        <w:t xml:space="preserve">FDMA/CDMA </w:t>
      </w:r>
      <w:r>
        <w:rPr>
          <w:rFonts w:ascii="SimSun" w:hAnsi="SimSun" w:cs="SimSun" w:hint="eastAsia"/>
          <w:szCs w:val="22"/>
          <w:lang w:val="en-US" w:eastAsia="zh-CN"/>
        </w:rPr>
        <w:t>无线电接口</w:t>
      </w:r>
    </w:p>
    <w:p w:rsidR="004F12A8" w:rsidRPr="008A205D" w:rsidRDefault="004F12A8" w:rsidP="004F12A8">
      <w:pPr>
        <w:ind w:firstLineChars="200" w:firstLine="440"/>
        <w:rPr>
          <w:szCs w:val="22"/>
          <w:lang w:eastAsia="zh-CN"/>
        </w:rPr>
      </w:pPr>
      <w:r w:rsidRPr="008A205D">
        <w:rPr>
          <w:rFonts w:ascii="SimSun" w:hAnsi="SimSun" w:cs="SimSun" w:hint="eastAsia"/>
          <w:szCs w:val="22"/>
          <w:lang w:eastAsia="zh-CN"/>
        </w:rPr>
        <w:t>分配给</w:t>
      </w:r>
      <w:r w:rsidRPr="008A205D">
        <w:rPr>
          <w:szCs w:val="22"/>
          <w:lang w:eastAsia="zh-CN"/>
        </w:rPr>
        <w:t>CDMA</w:t>
      </w:r>
      <w:r w:rsidRPr="008A205D">
        <w:rPr>
          <w:rFonts w:ascii="SimSun" w:hAnsi="SimSun" w:cs="SimSun" w:hint="eastAsia"/>
          <w:szCs w:val="22"/>
          <w:lang w:eastAsia="zh-CN"/>
        </w:rPr>
        <w:t>部分的频带将分成</w:t>
      </w:r>
      <w:r w:rsidRPr="008A205D">
        <w:rPr>
          <w:szCs w:val="22"/>
          <w:lang w:eastAsia="zh-CN"/>
        </w:rPr>
        <w:t>1.25</w:t>
      </w:r>
      <w:r>
        <w:rPr>
          <w:szCs w:val="22"/>
          <w:lang w:eastAsia="zh-CN"/>
        </w:rPr>
        <w:t xml:space="preserve"> MHz</w:t>
      </w:r>
      <w:r w:rsidRPr="008A205D">
        <w:rPr>
          <w:rFonts w:ascii="SimSun" w:hAnsi="SimSun" w:cs="SimSun" w:hint="eastAsia"/>
          <w:szCs w:val="22"/>
          <w:lang w:eastAsia="zh-CN"/>
        </w:rPr>
        <w:t>的若干子频带。各子频带中的</w:t>
      </w:r>
      <w:r w:rsidRPr="008A205D">
        <w:rPr>
          <w:szCs w:val="22"/>
          <w:lang w:eastAsia="zh-CN"/>
        </w:rPr>
        <w:t>CDMA</w:t>
      </w:r>
      <w:r w:rsidRPr="008A205D">
        <w:rPr>
          <w:rFonts w:ascii="SimSun" w:hAnsi="SimSun" w:cs="SimSun" w:hint="eastAsia"/>
          <w:szCs w:val="22"/>
          <w:lang w:eastAsia="zh-CN"/>
        </w:rPr>
        <w:t>接入方式允许多个用户同时共享频谱。各卫星波束上的频谱可以再用，使得该</w:t>
      </w:r>
      <w:r w:rsidRPr="008A205D">
        <w:rPr>
          <w:szCs w:val="22"/>
          <w:lang w:eastAsia="zh-CN"/>
        </w:rPr>
        <w:t>CDMA</w:t>
      </w:r>
      <w:r w:rsidRPr="008A205D">
        <w:rPr>
          <w:rFonts w:ascii="SimSun" w:hAnsi="SimSun" w:cs="SimSun" w:hint="eastAsia"/>
          <w:szCs w:val="22"/>
          <w:lang w:eastAsia="zh-CN"/>
        </w:rPr>
        <w:t>子系统具有很高的频率再用因子。</w:t>
      </w:r>
      <w:r w:rsidRPr="008A205D">
        <w:rPr>
          <w:szCs w:val="22"/>
          <w:lang w:eastAsia="zh-CN"/>
        </w:rPr>
        <w:t xml:space="preserve">CDMA </w:t>
      </w:r>
      <w:r w:rsidRPr="008A205D">
        <w:rPr>
          <w:rFonts w:ascii="SimSun" w:hAnsi="SimSun" w:cs="SimSun" w:hint="eastAsia"/>
          <w:szCs w:val="22"/>
          <w:lang w:eastAsia="zh-CN"/>
        </w:rPr>
        <w:t>链路将提供高达</w:t>
      </w:r>
      <w:r w:rsidRPr="008A205D">
        <w:rPr>
          <w:szCs w:val="22"/>
          <w:lang w:eastAsia="zh-CN"/>
        </w:rPr>
        <w:t>144 kbit/s</w:t>
      </w:r>
      <w:r w:rsidRPr="008A205D">
        <w:rPr>
          <w:rFonts w:ascii="SimSun" w:hAnsi="SimSun" w:cs="SimSun" w:hint="eastAsia"/>
          <w:szCs w:val="22"/>
          <w:lang w:eastAsia="zh-CN"/>
        </w:rPr>
        <w:t>的可变用户数据速率。</w:t>
      </w:r>
    </w:p>
    <w:p w:rsidR="004F12A8" w:rsidRPr="008A205D" w:rsidRDefault="004F12A8" w:rsidP="004F12A8">
      <w:pPr>
        <w:ind w:firstLineChars="200" w:firstLine="440"/>
        <w:rPr>
          <w:szCs w:val="22"/>
          <w:lang w:eastAsia="zh-CN"/>
        </w:rPr>
      </w:pPr>
      <w:r w:rsidRPr="008A205D">
        <w:rPr>
          <w:szCs w:val="22"/>
          <w:lang w:eastAsia="zh-CN"/>
        </w:rPr>
        <w:t xml:space="preserve">CDMA </w:t>
      </w:r>
      <w:r>
        <w:rPr>
          <w:rFonts w:ascii="SimSun" w:hAnsi="SimSun" w:cs="SimSun" w:hint="eastAsia"/>
          <w:szCs w:val="22"/>
          <w:lang w:eastAsia="zh-CN"/>
        </w:rPr>
        <w:t>无线电接口</w:t>
      </w:r>
      <w:r w:rsidRPr="008A205D">
        <w:rPr>
          <w:rFonts w:ascii="SimSun" w:hAnsi="SimSun" w:cs="SimSun" w:hint="eastAsia"/>
          <w:szCs w:val="22"/>
          <w:lang w:eastAsia="zh-CN"/>
        </w:rPr>
        <w:t>基于与地面</w:t>
      </w:r>
      <w:r w:rsidRPr="008A205D">
        <w:rPr>
          <w:szCs w:val="22"/>
          <w:lang w:eastAsia="zh-CN"/>
        </w:rPr>
        <w:t>IMT-2000</w:t>
      </w:r>
      <w:r w:rsidRPr="008A205D">
        <w:rPr>
          <w:rFonts w:ascii="SimSun" w:hAnsi="SimSun" w:cs="SimSun" w:hint="eastAsia"/>
          <w:szCs w:val="22"/>
          <w:lang w:eastAsia="zh-CN"/>
        </w:rPr>
        <w:t>兼容的标准。它具有</w:t>
      </w:r>
      <w:r w:rsidRPr="008A205D">
        <w:rPr>
          <w:szCs w:val="22"/>
          <w:lang w:eastAsia="zh-CN"/>
        </w:rPr>
        <w:t>1.25</w:t>
      </w:r>
      <w:r>
        <w:rPr>
          <w:szCs w:val="22"/>
          <w:lang w:eastAsia="zh-CN"/>
        </w:rPr>
        <w:t xml:space="preserve"> MHz</w:t>
      </w:r>
      <w:r w:rsidRPr="008A205D">
        <w:rPr>
          <w:rFonts w:ascii="SimSun" w:hAnsi="SimSun" w:cs="SimSun" w:hint="eastAsia"/>
          <w:szCs w:val="22"/>
          <w:lang w:eastAsia="zh-CN"/>
        </w:rPr>
        <w:t>的带宽，并采用直接扩展频谱接入方式。峰值信道比特速率为</w:t>
      </w:r>
      <w:r w:rsidRPr="008A205D">
        <w:rPr>
          <w:szCs w:val="22"/>
          <w:lang w:eastAsia="zh-CN"/>
        </w:rPr>
        <w:t>9.6 kbit/s</w:t>
      </w:r>
      <w:r w:rsidRPr="008A205D">
        <w:rPr>
          <w:rFonts w:ascii="SimSun" w:hAnsi="SimSun" w:cs="SimSun" w:hint="eastAsia"/>
          <w:szCs w:val="22"/>
          <w:lang w:eastAsia="zh-CN"/>
        </w:rPr>
        <w:t>。</w:t>
      </w:r>
      <w:r>
        <w:rPr>
          <w:rFonts w:ascii="SimSun" w:hAnsi="SimSun" w:cs="SimSun" w:hint="eastAsia"/>
          <w:szCs w:val="22"/>
          <w:lang w:eastAsia="zh-CN"/>
        </w:rPr>
        <w:t>无线电接口</w:t>
      </w:r>
      <w:r w:rsidRPr="008A205D">
        <w:rPr>
          <w:rFonts w:ascii="SimSun" w:hAnsi="SimSun" w:cs="SimSun" w:hint="eastAsia"/>
          <w:szCs w:val="22"/>
          <w:lang w:eastAsia="zh-CN"/>
        </w:rPr>
        <w:t>上行链路为</w:t>
      </w:r>
      <w:r w:rsidRPr="008A205D">
        <w:rPr>
          <w:szCs w:val="22"/>
          <w:lang w:eastAsia="zh-CN"/>
        </w:rPr>
        <w:t>1/3</w:t>
      </w:r>
      <w:r w:rsidRPr="008A205D">
        <w:rPr>
          <w:rFonts w:ascii="SimSun" w:hAnsi="SimSun" w:cs="SimSun" w:hint="eastAsia"/>
          <w:szCs w:val="22"/>
          <w:lang w:eastAsia="zh-CN"/>
        </w:rPr>
        <w:t>的卷积编码，下行链路采用速率为</w:t>
      </w:r>
      <w:r w:rsidRPr="008A205D">
        <w:rPr>
          <w:szCs w:val="22"/>
          <w:lang w:eastAsia="zh-CN"/>
        </w:rPr>
        <w:t xml:space="preserve">1/2 </w:t>
      </w:r>
      <w:r w:rsidRPr="008A205D">
        <w:rPr>
          <w:rFonts w:ascii="SimSun" w:hAnsi="SimSun" w:cs="SimSun" w:hint="eastAsia"/>
          <w:szCs w:val="22"/>
          <w:lang w:eastAsia="zh-CN"/>
        </w:rPr>
        <w:t>的编码。功率控制信道采用压缩卷积编码加在各信道上。</w:t>
      </w:r>
    </w:p>
    <w:p w:rsidR="004F12A8" w:rsidRPr="008A205D" w:rsidRDefault="004F12A8" w:rsidP="004F12A8">
      <w:pPr>
        <w:ind w:firstLineChars="200" w:firstLine="440"/>
        <w:rPr>
          <w:szCs w:val="22"/>
          <w:lang w:val="en-US" w:eastAsia="zh-CN"/>
        </w:rPr>
      </w:pPr>
      <w:r w:rsidRPr="008A205D">
        <w:rPr>
          <w:szCs w:val="22"/>
          <w:lang w:eastAsia="zh-CN"/>
        </w:rPr>
        <w:t>FDMA/CDMA</w:t>
      </w:r>
      <w:r w:rsidRPr="008A205D">
        <w:rPr>
          <w:rFonts w:ascii="SimSun" w:hAnsi="SimSun" w:cs="SimSun" w:hint="eastAsia"/>
          <w:szCs w:val="22"/>
          <w:lang w:eastAsia="zh-CN"/>
        </w:rPr>
        <w:t>方式的关键参数概括于表</w:t>
      </w:r>
      <w:r w:rsidRPr="008A205D">
        <w:rPr>
          <w:szCs w:val="22"/>
          <w:lang w:eastAsia="zh-CN"/>
        </w:rPr>
        <w:t>4</w:t>
      </w:r>
      <w:r>
        <w:rPr>
          <w:szCs w:val="22"/>
          <w:lang w:eastAsia="zh-CN"/>
        </w:rPr>
        <w:t>1</w:t>
      </w:r>
      <w:r w:rsidRPr="008A205D">
        <w:rPr>
          <w:rFonts w:ascii="SimSun" w:hAnsi="SimSun" w:cs="SimSun" w:hint="eastAsia"/>
          <w:szCs w:val="22"/>
          <w:lang w:eastAsia="zh-CN"/>
        </w:rPr>
        <w:t>。</w:t>
      </w:r>
    </w:p>
    <w:p w:rsidR="004F12A8" w:rsidRPr="004A18FD" w:rsidRDefault="004F12A8" w:rsidP="004F12A8">
      <w:pPr>
        <w:pStyle w:val="TableNo"/>
        <w:rPr>
          <w:lang w:val="en-US"/>
        </w:rPr>
      </w:pPr>
      <w:r>
        <w:rPr>
          <w:rFonts w:ascii="SimSun" w:hAnsi="SimSun" w:cs="SimSun" w:hint="eastAsia"/>
          <w:lang w:val="en-US" w:eastAsia="zh-CN"/>
        </w:rPr>
        <w:t>表</w:t>
      </w:r>
      <w:r w:rsidRPr="004A18FD">
        <w:rPr>
          <w:lang w:val="en-US"/>
        </w:rPr>
        <w:t>41</w:t>
      </w:r>
    </w:p>
    <w:p w:rsidR="004F12A8" w:rsidRPr="004A18FD" w:rsidRDefault="004F12A8" w:rsidP="004F12A8">
      <w:pPr>
        <w:pStyle w:val="Tabletitle"/>
        <w:rPr>
          <w:lang w:val="en-US" w:eastAsia="zh-CN"/>
        </w:rPr>
      </w:pPr>
      <w:r w:rsidRPr="004A18FD">
        <w:rPr>
          <w:lang w:val="en-US"/>
        </w:rPr>
        <w:t xml:space="preserve">FDMA/CDMA </w:t>
      </w:r>
      <w:r w:rsidRPr="004A18FD">
        <w:rPr>
          <w:rFonts w:ascii="SimSun" w:hAnsi="SimSun" w:cs="SimSun" w:hint="eastAsia"/>
          <w:lang w:val="en-US"/>
        </w:rPr>
        <w:t>数据信道特性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2"/>
        <w:gridCol w:w="4254"/>
      </w:tblGrid>
      <w:tr w:rsidR="004F12A8" w:rsidRPr="004A18FD" w:rsidTr="006D36E5">
        <w:trPr>
          <w:jc w:val="center"/>
        </w:trPr>
        <w:tc>
          <w:tcPr>
            <w:tcW w:w="3402" w:type="dxa"/>
          </w:tcPr>
          <w:p w:rsidR="004F12A8" w:rsidRPr="004A18FD" w:rsidRDefault="004F12A8" w:rsidP="006D36E5">
            <w:pPr>
              <w:pStyle w:val="Tabletext"/>
              <w:jc w:val="left"/>
            </w:pPr>
            <w:r w:rsidRPr="004A18FD">
              <w:rPr>
                <w:rFonts w:ascii="SimSun" w:hAnsi="SimSun" w:cs="SimSun" w:hint="eastAsia"/>
              </w:rPr>
              <w:t>子帧</w:t>
            </w:r>
            <w:r w:rsidRPr="004A18FD">
              <w:t>/</w:t>
            </w:r>
            <w:r w:rsidRPr="004A18FD">
              <w:rPr>
                <w:rFonts w:ascii="SimSun" w:hAnsi="SimSun" w:cs="SimSun" w:hint="eastAsia"/>
              </w:rPr>
              <w:t>帧</w:t>
            </w:r>
          </w:p>
        </w:tc>
        <w:tc>
          <w:tcPr>
            <w:tcW w:w="4254" w:type="dxa"/>
          </w:tcPr>
          <w:p w:rsidR="004F12A8" w:rsidRPr="004A18FD" w:rsidRDefault="004F12A8" w:rsidP="006D36E5">
            <w:pPr>
              <w:pStyle w:val="Tabletext"/>
              <w:jc w:val="left"/>
            </w:pPr>
            <w:r w:rsidRPr="004A18FD">
              <w:t>2</w:t>
            </w:r>
          </w:p>
        </w:tc>
      </w:tr>
      <w:tr w:rsidR="004F12A8" w:rsidRPr="004A18FD" w:rsidTr="006D36E5">
        <w:trPr>
          <w:jc w:val="center"/>
        </w:trPr>
        <w:tc>
          <w:tcPr>
            <w:tcW w:w="3402" w:type="dxa"/>
          </w:tcPr>
          <w:p w:rsidR="004F12A8" w:rsidRPr="004A18FD" w:rsidRDefault="004F12A8" w:rsidP="006D36E5">
            <w:pPr>
              <w:pStyle w:val="Tabletext"/>
              <w:jc w:val="left"/>
            </w:pPr>
            <w:r w:rsidRPr="004A18FD">
              <w:rPr>
                <w:rFonts w:ascii="SimSun" w:hAnsi="SimSun" w:cs="SimSun" w:hint="eastAsia"/>
              </w:rPr>
              <w:t>扩展率</w:t>
            </w:r>
          </w:p>
        </w:tc>
        <w:tc>
          <w:tcPr>
            <w:tcW w:w="4254" w:type="dxa"/>
          </w:tcPr>
          <w:p w:rsidR="004F12A8" w:rsidRPr="004A18FD" w:rsidRDefault="004F12A8" w:rsidP="006D36E5">
            <w:pPr>
              <w:pStyle w:val="Tabletext"/>
              <w:jc w:val="left"/>
            </w:pPr>
            <w:r w:rsidRPr="004A18FD">
              <w:t>1.228 ~ 4.096 Mbit/s</w:t>
            </w:r>
          </w:p>
        </w:tc>
      </w:tr>
      <w:tr w:rsidR="004F12A8" w:rsidRPr="004A18FD" w:rsidTr="006D36E5">
        <w:trPr>
          <w:jc w:val="center"/>
        </w:trPr>
        <w:tc>
          <w:tcPr>
            <w:tcW w:w="3402" w:type="dxa"/>
          </w:tcPr>
          <w:p w:rsidR="004F12A8" w:rsidRPr="004A18FD" w:rsidRDefault="004F12A8" w:rsidP="006D36E5">
            <w:pPr>
              <w:pStyle w:val="Tabletext"/>
              <w:jc w:val="left"/>
            </w:pPr>
            <w:r w:rsidRPr="004A18FD">
              <w:rPr>
                <w:rFonts w:ascii="SimSun" w:hAnsi="SimSun" w:cs="SimSun" w:hint="eastAsia"/>
              </w:rPr>
              <w:t>信道间隔</w:t>
            </w:r>
          </w:p>
        </w:tc>
        <w:tc>
          <w:tcPr>
            <w:tcW w:w="4254" w:type="dxa"/>
          </w:tcPr>
          <w:p w:rsidR="004F12A8" w:rsidRPr="004A18FD" w:rsidRDefault="004F12A8" w:rsidP="006D36E5">
            <w:pPr>
              <w:pStyle w:val="Tabletext"/>
              <w:jc w:val="left"/>
            </w:pPr>
            <w:r w:rsidRPr="004A18FD">
              <w:t>1.25</w:t>
            </w:r>
            <w:r>
              <w:t xml:space="preserve"> MHz</w:t>
            </w:r>
          </w:p>
        </w:tc>
      </w:tr>
      <w:tr w:rsidR="004F12A8" w:rsidRPr="004A18FD" w:rsidTr="006D36E5">
        <w:trPr>
          <w:jc w:val="center"/>
        </w:trPr>
        <w:tc>
          <w:tcPr>
            <w:tcW w:w="3402" w:type="dxa"/>
          </w:tcPr>
          <w:p w:rsidR="004F12A8" w:rsidRPr="004A18FD" w:rsidRDefault="004F12A8" w:rsidP="006D36E5">
            <w:pPr>
              <w:pStyle w:val="Tabletext"/>
              <w:jc w:val="left"/>
            </w:pPr>
            <w:r w:rsidRPr="004A18FD">
              <w:rPr>
                <w:rFonts w:ascii="SimSun" w:hAnsi="SimSun" w:cs="SimSun" w:hint="eastAsia"/>
              </w:rPr>
              <w:t>信息速率</w:t>
            </w:r>
          </w:p>
        </w:tc>
        <w:tc>
          <w:tcPr>
            <w:tcW w:w="4254" w:type="dxa"/>
          </w:tcPr>
          <w:p w:rsidR="004F12A8" w:rsidRPr="004A18FD" w:rsidRDefault="004F12A8" w:rsidP="006D36E5">
            <w:pPr>
              <w:pStyle w:val="Tabletext"/>
              <w:jc w:val="left"/>
            </w:pPr>
            <w:r w:rsidRPr="004A18FD">
              <w:rPr>
                <w:rFonts w:ascii="SimSun" w:hAnsi="SimSun" w:cs="SimSun" w:hint="eastAsia"/>
              </w:rPr>
              <w:t>至</w:t>
            </w:r>
            <w:r w:rsidRPr="004A18FD">
              <w:t xml:space="preserve"> 9.6 kbit/s</w:t>
            </w:r>
            <w:r w:rsidRPr="004A18FD">
              <w:br/>
              <w:t>(</w:t>
            </w:r>
            <w:r w:rsidRPr="004A18FD">
              <w:rPr>
                <w:rFonts w:ascii="SimSun" w:hAnsi="SimSun" w:cs="SimSun" w:hint="eastAsia"/>
              </w:rPr>
              <w:t>采用信道复用时可高达</w:t>
            </w:r>
            <w:r w:rsidRPr="004A18FD">
              <w:t xml:space="preserve"> 144 kbit/s)</w:t>
            </w:r>
          </w:p>
        </w:tc>
      </w:tr>
      <w:tr w:rsidR="004F12A8" w:rsidRPr="004A18FD" w:rsidTr="006D36E5">
        <w:trPr>
          <w:jc w:val="center"/>
        </w:trPr>
        <w:tc>
          <w:tcPr>
            <w:tcW w:w="3402" w:type="dxa"/>
          </w:tcPr>
          <w:p w:rsidR="004F12A8" w:rsidRPr="004A18FD" w:rsidRDefault="004F12A8" w:rsidP="006D36E5">
            <w:pPr>
              <w:pStyle w:val="Tabletext"/>
              <w:jc w:val="left"/>
            </w:pPr>
            <w:r w:rsidRPr="004A18FD">
              <w:t>FEC</w:t>
            </w:r>
          </w:p>
        </w:tc>
        <w:tc>
          <w:tcPr>
            <w:tcW w:w="4254" w:type="dxa"/>
          </w:tcPr>
          <w:p w:rsidR="004F12A8" w:rsidRPr="004A18FD" w:rsidRDefault="004F12A8" w:rsidP="006D36E5">
            <w:pPr>
              <w:pStyle w:val="Tabletext"/>
              <w:jc w:val="left"/>
            </w:pPr>
            <w:r w:rsidRPr="004A18FD">
              <w:rPr>
                <w:rFonts w:ascii="SimSun" w:hAnsi="SimSun" w:cs="SimSun" w:hint="eastAsia"/>
              </w:rPr>
              <w:t>速率</w:t>
            </w:r>
            <w:r w:rsidRPr="004A18FD">
              <w:t xml:space="preserve"> </w:t>
            </w:r>
            <w:r w:rsidRPr="004A18FD">
              <w:t xml:space="preserve"> 1/2 </w:t>
            </w:r>
            <w:r w:rsidRPr="004A18FD">
              <w:rPr>
                <w:rFonts w:ascii="SimSun" w:hAnsi="SimSun" w:cs="SimSun" w:hint="eastAsia"/>
              </w:rPr>
              <w:t>下行；</w:t>
            </w:r>
            <w:r w:rsidRPr="004A18FD">
              <w:t xml:space="preserve">1/3 </w:t>
            </w:r>
            <w:r w:rsidRPr="004A18FD">
              <w:rPr>
                <w:rFonts w:ascii="SimSun" w:hAnsi="SimSun" w:cs="SimSun" w:hint="eastAsia"/>
              </w:rPr>
              <w:t>上行</w:t>
            </w:r>
          </w:p>
        </w:tc>
      </w:tr>
      <w:tr w:rsidR="004F12A8" w:rsidRPr="004A18FD" w:rsidTr="006D36E5">
        <w:trPr>
          <w:jc w:val="center"/>
        </w:trPr>
        <w:tc>
          <w:tcPr>
            <w:tcW w:w="3402" w:type="dxa"/>
          </w:tcPr>
          <w:p w:rsidR="004F12A8" w:rsidRPr="004A18FD" w:rsidRDefault="004F12A8" w:rsidP="006D36E5">
            <w:pPr>
              <w:pStyle w:val="Tabletext"/>
              <w:jc w:val="left"/>
            </w:pPr>
            <w:r w:rsidRPr="004A18FD">
              <w:rPr>
                <w:rFonts w:ascii="SimSun" w:hAnsi="SimSun" w:cs="SimSun" w:hint="eastAsia"/>
              </w:rPr>
              <w:t>调制类型</w:t>
            </w:r>
          </w:p>
        </w:tc>
        <w:tc>
          <w:tcPr>
            <w:tcW w:w="4254" w:type="dxa"/>
          </w:tcPr>
          <w:p w:rsidR="004F12A8" w:rsidRPr="004A18FD" w:rsidRDefault="004F12A8" w:rsidP="006D36E5">
            <w:pPr>
              <w:pStyle w:val="Tabletext"/>
              <w:jc w:val="left"/>
            </w:pPr>
            <w:r w:rsidRPr="004A18FD">
              <w:t>16-QAM/QPSK</w:t>
            </w:r>
          </w:p>
        </w:tc>
      </w:tr>
    </w:tbl>
    <w:p w:rsidR="004F12A8" w:rsidRPr="00D962D9" w:rsidRDefault="004F12A8" w:rsidP="004F12A8">
      <w:pPr>
        <w:pStyle w:val="Tablefin"/>
        <w:rPr>
          <w:sz w:val="24"/>
          <w:szCs w:val="24"/>
        </w:rPr>
      </w:pPr>
    </w:p>
    <w:p w:rsidR="004F12A8" w:rsidRPr="008A205D" w:rsidRDefault="004F12A8" w:rsidP="004F12A8">
      <w:pPr>
        <w:rPr>
          <w:szCs w:val="22"/>
          <w:lang w:val="en-US" w:eastAsia="zh-CN"/>
        </w:rPr>
      </w:pPr>
      <w:r w:rsidRPr="008A205D">
        <w:rPr>
          <w:rFonts w:ascii="SimSun" w:hAnsi="SimSun" w:cs="SimSun" w:hint="eastAsia"/>
          <w:szCs w:val="22"/>
          <w:lang w:val="en-US" w:eastAsia="zh-CN"/>
        </w:rPr>
        <w:t>采用信道复用时一条数据链路将能提供速率高达</w:t>
      </w:r>
      <w:r w:rsidRPr="008A205D">
        <w:rPr>
          <w:szCs w:val="22"/>
          <w:lang w:val="en-US" w:eastAsia="zh-CN"/>
        </w:rPr>
        <w:t>144 kbit/s</w:t>
      </w:r>
      <w:r w:rsidRPr="008A205D">
        <w:rPr>
          <w:rFonts w:ascii="SimSun" w:hAnsi="SimSun" w:cs="SimSun" w:hint="eastAsia"/>
          <w:szCs w:val="22"/>
          <w:lang w:val="en-US" w:eastAsia="zh-CN"/>
        </w:rPr>
        <w:t>的数据业务。</w:t>
      </w:r>
    </w:p>
    <w:p w:rsidR="004F12A8" w:rsidRPr="008A205D" w:rsidRDefault="004F12A8" w:rsidP="006B6ABC">
      <w:pPr>
        <w:pStyle w:val="Headingb"/>
        <w:tabs>
          <w:tab w:val="clear" w:pos="794"/>
          <w:tab w:val="clear" w:pos="1191"/>
          <w:tab w:val="clear" w:pos="1588"/>
          <w:tab w:val="left" w:pos="993"/>
        </w:tabs>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8A205D">
          <w:rPr>
            <w:szCs w:val="22"/>
            <w:lang w:val="en-US" w:eastAsia="zh-CN"/>
          </w:rPr>
          <w:t>4.3.6</w:t>
        </w:r>
      </w:smartTag>
      <w:r w:rsidRPr="008A205D">
        <w:rPr>
          <w:szCs w:val="22"/>
          <w:lang w:val="en-US" w:eastAsia="zh-CN"/>
        </w:rPr>
        <w:t>.2.3</w:t>
      </w:r>
      <w:r w:rsidRPr="008A205D">
        <w:rPr>
          <w:szCs w:val="22"/>
          <w:lang w:val="en-US" w:eastAsia="zh-CN"/>
        </w:rPr>
        <w:tab/>
      </w:r>
      <w:r w:rsidRPr="008A205D">
        <w:rPr>
          <w:rFonts w:ascii="SimSun" w:hAnsi="SimSun" w:cs="SimSun" w:hint="eastAsia"/>
          <w:szCs w:val="22"/>
          <w:lang w:val="en-US" w:eastAsia="zh-CN"/>
        </w:rPr>
        <w:t>终端特性</w:t>
      </w:r>
    </w:p>
    <w:p w:rsidR="004F12A8" w:rsidRPr="008A205D" w:rsidRDefault="004F12A8" w:rsidP="004F12A8">
      <w:pPr>
        <w:ind w:firstLineChars="200" w:firstLine="440"/>
        <w:rPr>
          <w:szCs w:val="22"/>
          <w:lang w:eastAsia="zh-CN"/>
        </w:rPr>
      </w:pPr>
      <w:r w:rsidRPr="008A205D">
        <w:rPr>
          <w:rFonts w:ascii="SimSun" w:hAnsi="SimSun" w:cs="SimSun" w:hint="eastAsia"/>
          <w:szCs w:val="22"/>
          <w:lang w:eastAsia="zh-CN"/>
        </w:rPr>
        <w:t>系统卫星部分的用户设备将为各种应用提供服务。用户设备的各种类型将支持包括固定、游动、便携、移动、海事和航空终端。这些终端的大多数都将具备多业务能力</w:t>
      </w:r>
      <w:r w:rsidRPr="008A205D">
        <w:rPr>
          <w:szCs w:val="22"/>
          <w:lang w:eastAsia="zh-CN"/>
        </w:rPr>
        <w:t>(</w:t>
      </w:r>
      <w:r w:rsidRPr="008A205D">
        <w:rPr>
          <w:rFonts w:ascii="SimSun" w:hAnsi="SimSun" w:cs="SimSun" w:hint="eastAsia"/>
          <w:szCs w:val="22"/>
          <w:lang w:eastAsia="zh-CN"/>
        </w:rPr>
        <w:t>例如结合电话、消息和数据的终端</w:t>
      </w:r>
      <w:r w:rsidRPr="008A205D">
        <w:rPr>
          <w:szCs w:val="22"/>
          <w:lang w:eastAsia="zh-CN"/>
        </w:rPr>
        <w:t>)</w:t>
      </w:r>
      <w:r w:rsidRPr="008A205D">
        <w:rPr>
          <w:rFonts w:ascii="SimSun" w:hAnsi="SimSun" w:cs="SimSun" w:hint="eastAsia"/>
          <w:i/>
          <w:szCs w:val="22"/>
          <w:lang w:eastAsia="zh-CN"/>
        </w:rPr>
        <w:t>。</w:t>
      </w:r>
      <w:r w:rsidRPr="008A205D">
        <w:rPr>
          <w:rFonts w:ascii="SimSun" w:hAnsi="SimSun" w:cs="SimSun" w:hint="eastAsia"/>
          <w:iCs/>
          <w:szCs w:val="22"/>
          <w:lang w:eastAsia="zh-CN"/>
        </w:rPr>
        <w:t>实际用户设备类型和所包含的多业务能力将根据实际需求开发。</w:t>
      </w:r>
    </w:p>
    <w:p w:rsidR="004F12A8" w:rsidRPr="008A205D" w:rsidRDefault="004F12A8" w:rsidP="004F12A8">
      <w:pPr>
        <w:ind w:firstLineChars="200" w:firstLine="440"/>
        <w:rPr>
          <w:szCs w:val="22"/>
          <w:lang w:eastAsia="zh-CN"/>
        </w:rPr>
      </w:pPr>
      <w:r w:rsidRPr="008A205D">
        <w:rPr>
          <w:rFonts w:ascii="SimSun" w:hAnsi="SimSun" w:cs="SimSun" w:hint="eastAsia"/>
          <w:szCs w:val="22"/>
          <w:lang w:eastAsia="zh-CN"/>
        </w:rPr>
        <w:t>有些用户设备只能控制一个信道，而有些是可以具有控制多个信道的能力。例如，一个手持终端将只能使用一个信道，而一个固定终端可控制一个信道或由一个复用器复用在一起的多个信道。高速数据终端采用多个基本数据信道一起工作提供高速业务。</w:t>
      </w:r>
    </w:p>
    <w:p w:rsidR="006B6ABC" w:rsidRDefault="006B6ABC">
      <w:pPr>
        <w:tabs>
          <w:tab w:val="clear" w:pos="794"/>
          <w:tab w:val="clear" w:pos="1191"/>
          <w:tab w:val="clear" w:pos="1588"/>
          <w:tab w:val="clear" w:pos="1985"/>
        </w:tabs>
        <w:overflowPunct/>
        <w:autoSpaceDE/>
        <w:autoSpaceDN/>
        <w:adjustRightInd/>
        <w:spacing w:before="0"/>
        <w:jc w:val="left"/>
        <w:textAlignment w:val="auto"/>
        <w:rPr>
          <w:rFonts w:ascii="SimSun" w:cs="SimSun"/>
          <w:szCs w:val="22"/>
          <w:lang w:eastAsia="zh-CN"/>
        </w:rPr>
      </w:pPr>
      <w:r>
        <w:rPr>
          <w:rFonts w:ascii="SimSun" w:cs="SimSun"/>
          <w:szCs w:val="22"/>
          <w:lang w:eastAsia="zh-CN"/>
        </w:rPr>
        <w:br w:type="page"/>
      </w:r>
    </w:p>
    <w:p w:rsidR="004F12A8" w:rsidRPr="008A205D" w:rsidRDefault="004F12A8" w:rsidP="004F12A8">
      <w:pPr>
        <w:ind w:firstLineChars="200" w:firstLine="440"/>
        <w:rPr>
          <w:szCs w:val="22"/>
          <w:lang w:val="en-US" w:eastAsia="zh-CN"/>
        </w:rPr>
      </w:pPr>
      <w:r w:rsidRPr="008A205D">
        <w:rPr>
          <w:rFonts w:ascii="SimSun" w:hAnsi="SimSun" w:cs="SimSun" w:hint="eastAsia"/>
          <w:szCs w:val="22"/>
          <w:lang w:eastAsia="zh-CN"/>
        </w:rPr>
        <w:lastRenderedPageBreak/>
        <w:t>终端的关键特性示于表</w:t>
      </w:r>
      <w:r>
        <w:rPr>
          <w:szCs w:val="22"/>
          <w:lang w:eastAsia="zh-CN"/>
        </w:rPr>
        <w:t>42</w:t>
      </w:r>
      <w:r w:rsidRPr="008A205D">
        <w:rPr>
          <w:rFonts w:ascii="SimSun" w:hAnsi="SimSun" w:cs="SimSun" w:hint="eastAsia"/>
          <w:szCs w:val="22"/>
          <w:lang w:eastAsia="zh-CN"/>
        </w:rPr>
        <w:t>。</w:t>
      </w:r>
    </w:p>
    <w:p w:rsidR="004F12A8" w:rsidRPr="004A18FD" w:rsidRDefault="004F12A8" w:rsidP="006B6ABC">
      <w:pPr>
        <w:pStyle w:val="TableNo"/>
        <w:spacing w:before="240"/>
      </w:pPr>
      <w:r>
        <w:rPr>
          <w:rFonts w:ascii="SimSun" w:hAnsi="SimSun" w:cs="SimSun" w:hint="eastAsia"/>
          <w:lang w:eastAsia="zh-CN"/>
        </w:rPr>
        <w:t>表</w:t>
      </w:r>
      <w:r w:rsidRPr="004A18FD">
        <w:t>42</w:t>
      </w:r>
    </w:p>
    <w:p w:rsidR="004F12A8" w:rsidRPr="004A18FD" w:rsidRDefault="004F12A8" w:rsidP="004F12A8">
      <w:pPr>
        <w:pStyle w:val="Tabletitle"/>
      </w:pPr>
      <w:r w:rsidRPr="004A18FD">
        <w:rPr>
          <w:rFonts w:ascii="SimSun" w:hAnsi="SimSun" w:cs="SimSun" w:hint="eastAsia"/>
          <w:lang w:val="en-US"/>
        </w:rPr>
        <w:t>终端特性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39"/>
        <w:gridCol w:w="3969"/>
      </w:tblGrid>
      <w:tr w:rsidR="004F12A8" w:rsidRPr="004A18FD" w:rsidTr="006D36E5">
        <w:trPr>
          <w:jc w:val="center"/>
        </w:trPr>
        <w:tc>
          <w:tcPr>
            <w:tcW w:w="4139" w:type="dxa"/>
          </w:tcPr>
          <w:p w:rsidR="004F12A8" w:rsidRPr="004A18FD" w:rsidRDefault="004F12A8" w:rsidP="006D36E5">
            <w:pPr>
              <w:pStyle w:val="tw"/>
              <w:spacing w:beforeLines="0" w:afterLines="0"/>
              <w:rPr>
                <w:sz w:val="20"/>
              </w:rPr>
            </w:pPr>
            <w:r w:rsidRPr="004A18FD">
              <w:rPr>
                <w:rFonts w:ascii="SimSun" w:hAnsi="SimSun" w:cs="SimSun" w:hint="eastAsia"/>
                <w:sz w:val="20"/>
              </w:rPr>
              <w:t>终端类型</w:t>
            </w:r>
          </w:p>
        </w:tc>
        <w:tc>
          <w:tcPr>
            <w:tcW w:w="3969" w:type="dxa"/>
          </w:tcPr>
          <w:p w:rsidR="004F12A8" w:rsidRPr="004A18FD" w:rsidRDefault="004F12A8" w:rsidP="006D36E5">
            <w:pPr>
              <w:pStyle w:val="tw"/>
              <w:spacing w:beforeLines="0" w:afterLines="0"/>
              <w:rPr>
                <w:sz w:val="20"/>
              </w:rPr>
            </w:pPr>
            <w:r w:rsidRPr="004A18FD">
              <w:rPr>
                <w:sz w:val="20"/>
              </w:rPr>
              <w:t xml:space="preserve">—  </w:t>
            </w:r>
            <w:r w:rsidRPr="004A18FD">
              <w:rPr>
                <w:rFonts w:ascii="SimSun" w:hAnsi="SimSun" w:cs="SimSun" w:hint="eastAsia"/>
                <w:sz w:val="20"/>
              </w:rPr>
              <w:t>手持</w:t>
            </w:r>
            <w:r w:rsidRPr="004A18FD">
              <w:rPr>
                <w:sz w:val="20"/>
              </w:rPr>
              <w:t xml:space="preserve"> </w:t>
            </w:r>
          </w:p>
          <w:p w:rsidR="004F12A8" w:rsidRPr="004A18FD" w:rsidRDefault="004F12A8" w:rsidP="006D36E5">
            <w:pPr>
              <w:pStyle w:val="tw"/>
              <w:spacing w:beforeLines="0" w:afterLines="0"/>
              <w:rPr>
                <w:sz w:val="20"/>
              </w:rPr>
            </w:pPr>
            <w:r w:rsidRPr="004A18FD">
              <w:rPr>
                <w:sz w:val="20"/>
              </w:rPr>
              <w:t xml:space="preserve">—  </w:t>
            </w:r>
            <w:r w:rsidRPr="004A18FD">
              <w:rPr>
                <w:rFonts w:ascii="SimSun" w:hAnsi="SimSun" w:cs="SimSun" w:hint="eastAsia"/>
                <w:sz w:val="20"/>
              </w:rPr>
              <w:t>便携</w:t>
            </w:r>
          </w:p>
          <w:p w:rsidR="004F12A8" w:rsidRPr="004A18FD" w:rsidRDefault="004F12A8" w:rsidP="006D36E5">
            <w:pPr>
              <w:pStyle w:val="tw"/>
              <w:spacing w:beforeLines="0" w:afterLines="0"/>
              <w:rPr>
                <w:sz w:val="20"/>
              </w:rPr>
            </w:pPr>
            <w:r w:rsidRPr="004A18FD">
              <w:rPr>
                <w:sz w:val="20"/>
              </w:rPr>
              <w:t xml:space="preserve">—  </w:t>
            </w:r>
            <w:r w:rsidRPr="004A18FD">
              <w:rPr>
                <w:rFonts w:ascii="SimSun" w:hAnsi="SimSun" w:cs="SimSun" w:hint="eastAsia"/>
                <w:sz w:val="20"/>
              </w:rPr>
              <w:t>游动</w:t>
            </w:r>
            <w:r w:rsidRPr="004A18FD">
              <w:rPr>
                <w:sz w:val="20"/>
              </w:rPr>
              <w:t xml:space="preserve"> </w:t>
            </w:r>
          </w:p>
          <w:p w:rsidR="004F12A8" w:rsidRPr="004A18FD" w:rsidRDefault="004F12A8" w:rsidP="006D36E5">
            <w:pPr>
              <w:pStyle w:val="tw"/>
              <w:spacing w:beforeLines="0" w:afterLines="0"/>
              <w:rPr>
                <w:sz w:val="20"/>
              </w:rPr>
            </w:pPr>
            <w:r w:rsidRPr="004A18FD">
              <w:rPr>
                <w:sz w:val="20"/>
              </w:rPr>
              <w:t xml:space="preserve">—  </w:t>
            </w:r>
            <w:r w:rsidRPr="004A18FD">
              <w:rPr>
                <w:rFonts w:ascii="SimSun" w:hAnsi="SimSun" w:cs="SimSun" w:hint="eastAsia"/>
                <w:sz w:val="20"/>
              </w:rPr>
              <w:t>固定</w:t>
            </w:r>
          </w:p>
          <w:p w:rsidR="004F12A8" w:rsidRPr="004A18FD" w:rsidRDefault="004F12A8" w:rsidP="006D36E5">
            <w:pPr>
              <w:pStyle w:val="tw"/>
              <w:spacing w:beforeLines="0" w:afterLines="0"/>
              <w:rPr>
                <w:sz w:val="20"/>
              </w:rPr>
            </w:pPr>
            <w:r w:rsidRPr="004A18FD">
              <w:rPr>
                <w:sz w:val="20"/>
              </w:rPr>
              <w:t xml:space="preserve">—  </w:t>
            </w:r>
            <w:r w:rsidRPr="004A18FD">
              <w:rPr>
                <w:rFonts w:ascii="SimSun" w:hAnsi="SimSun" w:cs="SimSun" w:hint="eastAsia"/>
                <w:sz w:val="20"/>
              </w:rPr>
              <w:t>航空</w:t>
            </w:r>
          </w:p>
          <w:p w:rsidR="004F12A8" w:rsidRPr="004A18FD" w:rsidRDefault="004F12A8" w:rsidP="006D36E5">
            <w:pPr>
              <w:pStyle w:val="tw"/>
              <w:spacing w:beforeLines="0" w:afterLines="0"/>
              <w:rPr>
                <w:sz w:val="20"/>
              </w:rPr>
            </w:pPr>
            <w:r w:rsidRPr="004A18FD">
              <w:rPr>
                <w:sz w:val="20"/>
              </w:rPr>
              <w:t xml:space="preserve">—  </w:t>
            </w:r>
            <w:r w:rsidRPr="004A18FD">
              <w:rPr>
                <w:rFonts w:ascii="SimSun" w:hAnsi="SimSun" w:cs="SimSun" w:hint="eastAsia"/>
                <w:sz w:val="20"/>
              </w:rPr>
              <w:t>海事</w:t>
            </w:r>
          </w:p>
          <w:p w:rsidR="004F12A8" w:rsidRPr="004A18FD" w:rsidRDefault="004F12A8" w:rsidP="006D36E5">
            <w:pPr>
              <w:pStyle w:val="tw"/>
              <w:spacing w:beforeLines="0" w:afterLines="0"/>
              <w:rPr>
                <w:sz w:val="20"/>
              </w:rPr>
            </w:pPr>
            <w:r>
              <w:rPr>
                <w:rFonts w:ascii="SimSun" w:hAnsi="SimSun" w:cs="SimSun" w:hint="eastAsia"/>
                <w:sz w:val="20"/>
              </w:rPr>
              <w:t>其他</w:t>
            </w:r>
          </w:p>
        </w:tc>
      </w:tr>
      <w:tr w:rsidR="004F12A8" w:rsidRPr="004A18FD" w:rsidTr="006D36E5">
        <w:trPr>
          <w:jc w:val="center"/>
        </w:trPr>
        <w:tc>
          <w:tcPr>
            <w:tcW w:w="4139" w:type="dxa"/>
          </w:tcPr>
          <w:p w:rsidR="004F12A8" w:rsidRPr="004A18FD" w:rsidRDefault="004F12A8" w:rsidP="006D36E5">
            <w:pPr>
              <w:pStyle w:val="tw"/>
              <w:spacing w:beforeLines="0" w:afterLines="0"/>
              <w:rPr>
                <w:sz w:val="20"/>
              </w:rPr>
            </w:pPr>
            <w:r w:rsidRPr="004A18FD">
              <w:rPr>
                <w:rFonts w:ascii="SimSun" w:hAnsi="SimSun" w:cs="SimSun" w:hint="eastAsia"/>
                <w:sz w:val="20"/>
              </w:rPr>
              <w:t>多业务能力</w:t>
            </w:r>
            <w:r w:rsidRPr="004A18FD">
              <w:rPr>
                <w:sz w:val="20"/>
              </w:rPr>
              <w:t>(</w:t>
            </w:r>
            <w:r w:rsidRPr="004A18FD">
              <w:rPr>
                <w:rFonts w:ascii="SimSun" w:hAnsi="SimSun" w:cs="SimSun" w:hint="eastAsia"/>
                <w:sz w:val="20"/>
              </w:rPr>
              <w:t>例如电话、寻呼、数据终端的结合</w:t>
            </w:r>
            <w:r w:rsidRPr="004A18FD">
              <w:rPr>
                <w:sz w:val="20"/>
              </w:rPr>
              <w:t>)</w:t>
            </w:r>
          </w:p>
        </w:tc>
        <w:tc>
          <w:tcPr>
            <w:tcW w:w="3969" w:type="dxa"/>
          </w:tcPr>
          <w:p w:rsidR="004F12A8" w:rsidRPr="004A18FD" w:rsidRDefault="004F12A8" w:rsidP="006D36E5">
            <w:pPr>
              <w:pStyle w:val="tw"/>
              <w:spacing w:beforeLines="0" w:afterLines="0"/>
              <w:rPr>
                <w:sz w:val="20"/>
              </w:rPr>
            </w:pPr>
            <w:r w:rsidRPr="004A18FD">
              <w:rPr>
                <w:rFonts w:ascii="SimSun" w:hAnsi="SimSun" w:cs="SimSun" w:hint="eastAsia"/>
                <w:sz w:val="20"/>
              </w:rPr>
              <w:t>是</w:t>
            </w:r>
          </w:p>
        </w:tc>
      </w:tr>
      <w:tr w:rsidR="004F12A8" w:rsidRPr="004A18FD" w:rsidTr="006D36E5">
        <w:trPr>
          <w:jc w:val="center"/>
        </w:trPr>
        <w:tc>
          <w:tcPr>
            <w:tcW w:w="4139" w:type="dxa"/>
          </w:tcPr>
          <w:p w:rsidR="004F12A8" w:rsidRPr="004A18FD" w:rsidRDefault="004F12A8" w:rsidP="006D36E5">
            <w:pPr>
              <w:pStyle w:val="tw"/>
              <w:spacing w:beforeLines="0" w:afterLines="0"/>
              <w:rPr>
                <w:sz w:val="20"/>
              </w:rPr>
            </w:pPr>
            <w:r w:rsidRPr="004A18FD">
              <w:rPr>
                <w:rFonts w:ascii="SimSun" w:hAnsi="SimSun" w:cs="SimSun" w:hint="eastAsia"/>
                <w:sz w:val="20"/>
              </w:rPr>
              <w:t>对各种终端类型的移动性限制</w:t>
            </w:r>
            <w:r w:rsidRPr="004A18FD">
              <w:rPr>
                <w:sz w:val="20"/>
              </w:rPr>
              <w:t>(</w:t>
            </w:r>
            <w:r w:rsidRPr="004A18FD">
              <w:rPr>
                <w:rFonts w:ascii="SimSun" w:hAnsi="SimSun" w:cs="SimSun" w:hint="eastAsia"/>
                <w:sz w:val="20"/>
              </w:rPr>
              <w:t>例如高达</w:t>
            </w:r>
            <w:r w:rsidRPr="004A18FD">
              <w:rPr>
                <w:sz w:val="20"/>
              </w:rPr>
              <w:t xml:space="preserve"> xx km/h</w:t>
            </w:r>
            <w:r>
              <w:rPr>
                <w:rFonts w:hint="eastAsia"/>
                <w:sz w:val="20"/>
              </w:rPr>
              <w:t>或</w:t>
            </w:r>
            <w:r w:rsidRPr="004A18FD">
              <w:rPr>
                <w:sz w:val="20"/>
              </w:rPr>
              <w:t>yy m/s)</w:t>
            </w:r>
          </w:p>
        </w:tc>
        <w:tc>
          <w:tcPr>
            <w:tcW w:w="3969" w:type="dxa"/>
          </w:tcPr>
          <w:p w:rsidR="004F12A8" w:rsidRPr="004A18FD" w:rsidRDefault="004F12A8" w:rsidP="006D36E5">
            <w:pPr>
              <w:pStyle w:val="tw"/>
              <w:spacing w:beforeLines="0" w:afterLines="0"/>
              <w:rPr>
                <w:sz w:val="20"/>
              </w:rPr>
            </w:pPr>
            <w:r w:rsidRPr="004A18FD">
              <w:rPr>
                <w:rFonts w:ascii="SimSun" w:hAnsi="SimSun" w:cs="SimSun" w:hint="eastAsia"/>
                <w:sz w:val="20"/>
              </w:rPr>
              <w:t>对于手持式可高达</w:t>
            </w:r>
            <w:r w:rsidRPr="004A18FD">
              <w:rPr>
                <w:sz w:val="20"/>
              </w:rPr>
              <w:t xml:space="preserve">500 km/h </w:t>
            </w:r>
          </w:p>
          <w:p w:rsidR="004F12A8" w:rsidRPr="004A18FD" w:rsidRDefault="004F12A8" w:rsidP="006D36E5">
            <w:pPr>
              <w:pStyle w:val="tw"/>
              <w:spacing w:beforeLines="0" w:afterLines="0"/>
              <w:rPr>
                <w:sz w:val="20"/>
              </w:rPr>
            </w:pPr>
            <w:r w:rsidRPr="004A18FD">
              <w:rPr>
                <w:rFonts w:ascii="SimSun" w:hAnsi="SimSun" w:cs="SimSun" w:hint="eastAsia"/>
                <w:sz w:val="20"/>
              </w:rPr>
              <w:t>对于空中的可高达</w:t>
            </w:r>
            <w:r w:rsidRPr="004A18FD">
              <w:rPr>
                <w:sz w:val="20"/>
              </w:rPr>
              <w:t>5</w:t>
            </w:r>
            <w:r w:rsidRPr="004A18FD">
              <w:rPr>
                <w:rFonts w:ascii="Tms Rmn" w:hAnsi="Tms Rmn"/>
                <w:sz w:val="20"/>
              </w:rPr>
              <w:t> </w:t>
            </w:r>
            <w:r w:rsidRPr="004A18FD">
              <w:rPr>
                <w:sz w:val="20"/>
              </w:rPr>
              <w:t xml:space="preserve">000 km/h </w:t>
            </w:r>
          </w:p>
        </w:tc>
      </w:tr>
    </w:tbl>
    <w:p w:rsidR="004F12A8" w:rsidRPr="00D962D9" w:rsidRDefault="004F12A8" w:rsidP="004F12A8">
      <w:pPr>
        <w:pStyle w:val="Tablefin"/>
        <w:rPr>
          <w:sz w:val="24"/>
          <w:szCs w:val="24"/>
          <w:lang w:eastAsia="zh-CN"/>
        </w:rPr>
      </w:pPr>
    </w:p>
    <w:p w:rsidR="004F12A8" w:rsidRPr="008A205D" w:rsidRDefault="004F12A8" w:rsidP="00785CDC">
      <w:pPr>
        <w:pStyle w:val="Headingb"/>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8A205D">
          <w:rPr>
            <w:szCs w:val="22"/>
            <w:lang w:val="en-US" w:eastAsia="zh-CN"/>
          </w:rPr>
          <w:t>4.3.6</w:t>
        </w:r>
      </w:smartTag>
      <w:r w:rsidRPr="008A205D">
        <w:rPr>
          <w:szCs w:val="22"/>
          <w:lang w:val="en-US" w:eastAsia="zh-CN"/>
        </w:rPr>
        <w:t>.3</w:t>
      </w:r>
      <w:r w:rsidRPr="008A205D">
        <w:rPr>
          <w:szCs w:val="22"/>
          <w:lang w:val="en-US" w:eastAsia="zh-CN"/>
        </w:rPr>
        <w:tab/>
        <w:t xml:space="preserve">RF </w:t>
      </w:r>
      <w:r w:rsidRPr="008A205D">
        <w:rPr>
          <w:rFonts w:ascii="SimSun" w:hAnsi="SimSun" w:cs="SimSun" w:hint="eastAsia"/>
          <w:szCs w:val="22"/>
          <w:lang w:val="en-US" w:eastAsia="zh-CN"/>
        </w:rPr>
        <w:t>技术要求</w:t>
      </w:r>
    </w:p>
    <w:p w:rsidR="004F12A8" w:rsidRPr="008A205D" w:rsidRDefault="004F12A8" w:rsidP="004F12A8">
      <w:pPr>
        <w:ind w:firstLineChars="200" w:firstLine="440"/>
        <w:rPr>
          <w:szCs w:val="22"/>
          <w:lang w:eastAsia="zh-CN"/>
        </w:rPr>
      </w:pPr>
      <w:r w:rsidRPr="008A205D">
        <w:rPr>
          <w:szCs w:val="22"/>
          <w:lang w:eastAsia="zh-CN"/>
        </w:rPr>
        <w:t>Satcom2000</w:t>
      </w:r>
      <w:r w:rsidRPr="008A205D">
        <w:rPr>
          <w:rFonts w:ascii="SimSun" w:hAnsi="SimSun" w:cs="SimSun" w:hint="eastAsia"/>
          <w:szCs w:val="22"/>
          <w:lang w:eastAsia="zh-CN"/>
        </w:rPr>
        <w:t>个人卫星移动系统将工作于</w:t>
      </w:r>
      <w:r w:rsidRPr="008A205D">
        <w:rPr>
          <w:szCs w:val="22"/>
          <w:lang w:eastAsia="zh-CN"/>
        </w:rPr>
        <w:t>2</w:t>
      </w:r>
      <w:r>
        <w:rPr>
          <w:szCs w:val="22"/>
          <w:lang w:eastAsia="zh-CN"/>
        </w:rPr>
        <w:t xml:space="preserve"> GHz</w:t>
      </w:r>
      <w:r w:rsidRPr="008A205D">
        <w:rPr>
          <w:rFonts w:ascii="SimSun" w:hAnsi="SimSun" w:cs="SimSun" w:hint="eastAsia"/>
          <w:szCs w:val="22"/>
          <w:lang w:eastAsia="zh-CN"/>
        </w:rPr>
        <w:t>频带，每个波束覆盖地球上相对较小的一块面积，产生蜂窝状的波束以提供一个较大的卫星业务链路裕量。本节中规定的</w:t>
      </w:r>
      <w:r w:rsidRPr="008A205D">
        <w:rPr>
          <w:szCs w:val="22"/>
          <w:lang w:eastAsia="zh-CN"/>
        </w:rPr>
        <w:t>RF</w:t>
      </w:r>
      <w:r w:rsidRPr="008A205D">
        <w:rPr>
          <w:rFonts w:ascii="SimSun" w:hAnsi="SimSun" w:cs="SimSun" w:hint="eastAsia"/>
          <w:szCs w:val="22"/>
          <w:lang w:eastAsia="zh-CN"/>
        </w:rPr>
        <w:t>参数是在</w:t>
      </w:r>
      <w:r w:rsidRPr="008A205D">
        <w:rPr>
          <w:szCs w:val="22"/>
          <w:lang w:eastAsia="zh-CN"/>
        </w:rPr>
        <w:t>2</w:t>
      </w:r>
      <w:r>
        <w:rPr>
          <w:szCs w:val="22"/>
          <w:lang w:eastAsia="zh-CN"/>
        </w:rPr>
        <w:t xml:space="preserve"> GHz</w:t>
      </w:r>
      <w:r w:rsidRPr="008A205D">
        <w:rPr>
          <w:rFonts w:ascii="SimSun" w:hAnsi="SimSun" w:cs="SimSun" w:hint="eastAsia"/>
          <w:szCs w:val="22"/>
          <w:lang w:eastAsia="zh-CN"/>
        </w:rPr>
        <w:t>上的数值。它们也可经修改后操作于为</w:t>
      </w:r>
      <w:r w:rsidRPr="008A205D">
        <w:rPr>
          <w:szCs w:val="22"/>
          <w:lang w:eastAsia="zh-CN"/>
        </w:rPr>
        <w:t xml:space="preserve"> IMT-2000</w:t>
      </w:r>
      <w:r w:rsidRPr="008A205D">
        <w:rPr>
          <w:rFonts w:ascii="SimSun" w:hAnsi="SimSun" w:cs="SimSun" w:hint="eastAsia"/>
          <w:szCs w:val="22"/>
          <w:lang w:eastAsia="zh-CN"/>
        </w:rPr>
        <w:t>卫星部分分配的</w:t>
      </w:r>
      <w:r>
        <w:rPr>
          <w:rFonts w:ascii="SimSun" w:hAnsi="SimSun" w:cs="SimSun" w:hint="eastAsia"/>
          <w:szCs w:val="22"/>
          <w:lang w:eastAsia="zh-CN"/>
        </w:rPr>
        <w:t>其他</w:t>
      </w:r>
      <w:r w:rsidRPr="008A205D">
        <w:rPr>
          <w:rFonts w:ascii="SimSun" w:hAnsi="SimSun" w:cs="SimSun" w:hint="eastAsia"/>
          <w:szCs w:val="22"/>
          <w:lang w:eastAsia="zh-CN"/>
        </w:rPr>
        <w:t>频带上。</w:t>
      </w:r>
    </w:p>
    <w:p w:rsidR="004F12A8" w:rsidRPr="008A205D" w:rsidRDefault="004F12A8" w:rsidP="004F12A8">
      <w:pPr>
        <w:ind w:firstLineChars="200" w:firstLine="440"/>
        <w:rPr>
          <w:szCs w:val="22"/>
          <w:lang w:eastAsia="zh-CN"/>
        </w:rPr>
      </w:pPr>
      <w:r w:rsidRPr="008A205D">
        <w:rPr>
          <w:szCs w:val="22"/>
          <w:lang w:eastAsia="zh-CN"/>
        </w:rPr>
        <w:t>Satcom2000</w:t>
      </w:r>
      <w:r w:rsidRPr="008A205D">
        <w:rPr>
          <w:rFonts w:ascii="SimSun" w:hAnsi="SimSun" w:cs="SimSun" w:hint="eastAsia"/>
          <w:szCs w:val="22"/>
          <w:lang w:eastAsia="zh-CN"/>
        </w:rPr>
        <w:t>要求</w:t>
      </w:r>
      <w:r w:rsidRPr="008A205D">
        <w:rPr>
          <w:szCs w:val="22"/>
          <w:lang w:eastAsia="zh-CN"/>
        </w:rPr>
        <w:t>TDMA</w:t>
      </w:r>
      <w:r w:rsidRPr="008A205D">
        <w:rPr>
          <w:rFonts w:ascii="SimSun" w:hAnsi="SimSun" w:cs="SimSun" w:hint="eastAsia"/>
          <w:szCs w:val="22"/>
          <w:lang w:eastAsia="zh-CN"/>
        </w:rPr>
        <w:t>和</w:t>
      </w:r>
      <w:r w:rsidRPr="008A205D">
        <w:rPr>
          <w:szCs w:val="22"/>
          <w:lang w:eastAsia="zh-CN"/>
        </w:rPr>
        <w:t>CDMA</w:t>
      </w:r>
      <w:r>
        <w:rPr>
          <w:rFonts w:ascii="SimSun" w:hAnsi="SimSun" w:cs="SimSun" w:hint="eastAsia"/>
          <w:szCs w:val="22"/>
          <w:lang w:eastAsia="zh-CN"/>
        </w:rPr>
        <w:t>无线电接入</w:t>
      </w:r>
      <w:r w:rsidRPr="008A205D">
        <w:rPr>
          <w:rFonts w:ascii="SimSun" w:hAnsi="SimSun" w:cs="SimSun" w:hint="eastAsia"/>
          <w:szCs w:val="22"/>
          <w:lang w:eastAsia="zh-CN"/>
        </w:rPr>
        <w:t>子系统操作于分开的频谱区段上。由此为卫星系统分配任何频谱时，都将按</w:t>
      </w:r>
      <w:r w:rsidRPr="008A205D">
        <w:rPr>
          <w:szCs w:val="22"/>
          <w:lang w:eastAsia="zh-CN"/>
        </w:rPr>
        <w:t>TDMA</w:t>
      </w:r>
      <w:r w:rsidRPr="008A205D">
        <w:rPr>
          <w:rFonts w:ascii="SimSun" w:hAnsi="SimSun" w:cs="SimSun" w:hint="eastAsia"/>
          <w:szCs w:val="22"/>
          <w:lang w:eastAsia="zh-CN"/>
        </w:rPr>
        <w:t>和</w:t>
      </w:r>
      <w:r w:rsidRPr="008A205D">
        <w:rPr>
          <w:szCs w:val="22"/>
          <w:lang w:eastAsia="zh-CN"/>
        </w:rPr>
        <w:t>CDMA</w:t>
      </w:r>
      <w:r w:rsidRPr="008A205D">
        <w:rPr>
          <w:rFonts w:ascii="SimSun" w:hAnsi="SimSun" w:cs="SimSun" w:hint="eastAsia"/>
          <w:szCs w:val="22"/>
          <w:lang w:eastAsia="zh-CN"/>
        </w:rPr>
        <w:t>两部分进行分配。</w:t>
      </w:r>
    </w:p>
    <w:p w:rsidR="004F12A8" w:rsidRPr="008A205D" w:rsidRDefault="004F12A8" w:rsidP="004F12A8">
      <w:pPr>
        <w:spacing w:beforeLines="60"/>
        <w:ind w:firstLineChars="200" w:firstLine="444"/>
        <w:rPr>
          <w:spacing w:val="2"/>
          <w:szCs w:val="22"/>
          <w:lang w:eastAsia="zh-CN"/>
        </w:rPr>
      </w:pPr>
      <w:r w:rsidRPr="008A205D">
        <w:rPr>
          <w:spacing w:val="2"/>
          <w:szCs w:val="22"/>
          <w:lang w:eastAsia="zh-CN"/>
        </w:rPr>
        <w:t xml:space="preserve">Satcom2000 </w:t>
      </w:r>
      <w:r w:rsidRPr="008A205D">
        <w:rPr>
          <w:rFonts w:ascii="SimSun" w:hAnsi="SimSun" w:cs="SimSun" w:hint="eastAsia"/>
          <w:spacing w:val="2"/>
          <w:szCs w:val="22"/>
          <w:lang w:eastAsia="zh-CN"/>
        </w:rPr>
        <w:t>提供话音业务和数据业务。基本话音业务提供一个较高的链路裕量且分集支持衰落环境中的操作。在无阻挡视线</w:t>
      </w:r>
      <w:r w:rsidRPr="008A205D">
        <w:rPr>
          <w:spacing w:val="2"/>
          <w:szCs w:val="22"/>
          <w:lang w:eastAsia="zh-CN"/>
        </w:rPr>
        <w:t>(CLoS)</w:t>
      </w:r>
      <w:r w:rsidRPr="008A205D">
        <w:rPr>
          <w:rFonts w:ascii="SimSun" w:hAnsi="SimSun" w:cs="SimSun" w:hint="eastAsia"/>
          <w:spacing w:val="2"/>
          <w:szCs w:val="22"/>
          <w:lang w:eastAsia="zh-CN"/>
        </w:rPr>
        <w:t>区域的较低链路裕量可换取更有效的带宽利用。在低衰落裕量的区域这些业务可提供较高的数据速率。而在高衰落区域数据业务工作于较低速率。在</w:t>
      </w:r>
      <w:r w:rsidRPr="008A205D">
        <w:rPr>
          <w:spacing w:val="2"/>
          <w:szCs w:val="22"/>
          <w:lang w:eastAsia="zh-CN"/>
        </w:rPr>
        <w:t>FDMA</w:t>
      </w:r>
      <w:r w:rsidRPr="008A205D">
        <w:rPr>
          <w:rFonts w:ascii="SimSun" w:hAnsi="SimSun" w:cs="SimSun" w:hint="eastAsia"/>
          <w:spacing w:val="2"/>
          <w:szCs w:val="22"/>
          <w:lang w:eastAsia="zh-CN"/>
        </w:rPr>
        <w:t>结构中因为有</w:t>
      </w:r>
      <w:r w:rsidRPr="008A205D">
        <w:rPr>
          <w:spacing w:val="2"/>
          <w:szCs w:val="22"/>
          <w:lang w:eastAsia="zh-CN"/>
        </w:rPr>
        <w:t xml:space="preserve"> TDMA</w:t>
      </w:r>
      <w:r>
        <w:rPr>
          <w:rFonts w:hint="eastAsia"/>
          <w:spacing w:val="2"/>
          <w:szCs w:val="22"/>
          <w:lang w:eastAsia="zh-CN"/>
        </w:rPr>
        <w:t>和</w:t>
      </w:r>
      <w:r w:rsidRPr="008A205D">
        <w:rPr>
          <w:spacing w:val="2"/>
          <w:szCs w:val="22"/>
          <w:lang w:eastAsia="zh-CN"/>
        </w:rPr>
        <w:t>CDMA</w:t>
      </w:r>
      <w:r w:rsidRPr="008A205D">
        <w:rPr>
          <w:rFonts w:ascii="SimSun" w:hAnsi="SimSun" w:cs="SimSun" w:hint="eastAsia"/>
          <w:spacing w:val="2"/>
          <w:szCs w:val="22"/>
          <w:lang w:eastAsia="zh-CN"/>
        </w:rPr>
        <w:t>多址接入信道的覆盖，因此根据所需类型和操作环境决定的用户业务质量提供适当的接入方式。</w:t>
      </w:r>
    </w:p>
    <w:p w:rsidR="004F12A8" w:rsidRPr="008A205D" w:rsidRDefault="004F12A8" w:rsidP="004F12A8">
      <w:pPr>
        <w:spacing w:beforeLines="60"/>
        <w:ind w:firstLineChars="200" w:firstLine="444"/>
        <w:rPr>
          <w:spacing w:val="2"/>
          <w:szCs w:val="22"/>
          <w:lang w:eastAsia="zh-CN"/>
        </w:rPr>
      </w:pPr>
      <w:r w:rsidRPr="008A205D">
        <w:rPr>
          <w:rFonts w:ascii="SimSun" w:hAnsi="SimSun" w:cs="SimSun" w:hint="eastAsia"/>
          <w:spacing w:val="2"/>
          <w:szCs w:val="22"/>
          <w:lang w:eastAsia="zh-CN"/>
        </w:rPr>
        <w:t>由于通路时延大约</w:t>
      </w:r>
      <w:r w:rsidRPr="008A205D">
        <w:rPr>
          <w:spacing w:val="2"/>
          <w:szCs w:val="22"/>
          <w:lang w:eastAsia="zh-CN"/>
        </w:rPr>
        <w:t xml:space="preserve"> 20 ms</w:t>
      </w:r>
      <w:r w:rsidRPr="008A205D">
        <w:rPr>
          <w:rFonts w:ascii="SimSun" w:hAnsi="SimSun" w:cs="SimSun" w:hint="eastAsia"/>
          <w:spacing w:val="2"/>
          <w:szCs w:val="22"/>
          <w:lang w:eastAsia="zh-CN"/>
        </w:rPr>
        <w:t>，在该</w:t>
      </w:r>
      <w:r w:rsidRPr="008A205D">
        <w:rPr>
          <w:spacing w:val="2"/>
          <w:szCs w:val="22"/>
          <w:lang w:eastAsia="zh-CN"/>
        </w:rPr>
        <w:t>LEO</w:t>
      </w:r>
      <w:r w:rsidRPr="008A205D">
        <w:rPr>
          <w:rFonts w:ascii="SimSun" w:hAnsi="SimSun" w:cs="SimSun" w:hint="eastAsia"/>
          <w:spacing w:val="2"/>
          <w:szCs w:val="22"/>
          <w:lang w:eastAsia="zh-CN"/>
        </w:rPr>
        <w:t>卫星系统中对于</w:t>
      </w:r>
      <w:r w:rsidRPr="008A205D">
        <w:rPr>
          <w:spacing w:val="2"/>
          <w:szCs w:val="22"/>
          <w:lang w:eastAsia="zh-CN"/>
        </w:rPr>
        <w:t xml:space="preserve"> CDMA </w:t>
      </w:r>
      <w:r w:rsidRPr="008A205D">
        <w:rPr>
          <w:rFonts w:ascii="SimSun" w:hAnsi="SimSun" w:cs="SimSun" w:hint="eastAsia"/>
          <w:spacing w:val="2"/>
          <w:szCs w:val="22"/>
          <w:lang w:eastAsia="zh-CN"/>
        </w:rPr>
        <w:t>的最大功率控制速率为</w:t>
      </w:r>
      <w:r w:rsidRPr="008A205D">
        <w:rPr>
          <w:spacing w:val="2"/>
          <w:szCs w:val="22"/>
          <w:lang w:eastAsia="zh-CN"/>
        </w:rPr>
        <w:t xml:space="preserve"> 50 Hz</w:t>
      </w:r>
      <w:r w:rsidRPr="008A205D">
        <w:rPr>
          <w:rFonts w:ascii="SimSun" w:hAnsi="SimSun" w:cs="SimSun" w:hint="eastAsia"/>
          <w:spacing w:val="2"/>
          <w:szCs w:val="22"/>
          <w:lang w:eastAsia="zh-CN"/>
        </w:rPr>
        <w:t>。这一点使得除了诸如数据应用或具有至卫星的</w:t>
      </w:r>
      <w:r w:rsidRPr="008A205D">
        <w:rPr>
          <w:spacing w:val="2"/>
          <w:szCs w:val="22"/>
          <w:lang w:eastAsia="zh-CN"/>
        </w:rPr>
        <w:t>CloS</w:t>
      </w:r>
      <w:r w:rsidRPr="008A205D">
        <w:rPr>
          <w:rFonts w:ascii="SimSun" w:hAnsi="SimSun" w:cs="SimSun" w:hint="eastAsia"/>
          <w:spacing w:val="2"/>
          <w:szCs w:val="22"/>
          <w:lang w:eastAsia="zh-CN"/>
        </w:rPr>
        <w:t>信号路径的固定业务之外的慢衰落的用户环境中，</w:t>
      </w:r>
      <w:r w:rsidRPr="008A205D">
        <w:rPr>
          <w:spacing w:val="2"/>
          <w:szCs w:val="22"/>
          <w:lang w:eastAsia="zh-CN"/>
        </w:rPr>
        <w:t xml:space="preserve">CDMA </w:t>
      </w:r>
      <w:r w:rsidRPr="008A205D">
        <w:rPr>
          <w:rFonts w:ascii="SimSun" w:hAnsi="SimSun" w:cs="SimSun" w:hint="eastAsia"/>
          <w:spacing w:val="2"/>
          <w:szCs w:val="22"/>
          <w:lang w:eastAsia="zh-CN"/>
        </w:rPr>
        <w:t>技术的效率受到了限制。这些应用将可以取</w:t>
      </w:r>
      <w:r w:rsidRPr="008A205D">
        <w:rPr>
          <w:spacing w:val="2"/>
          <w:szCs w:val="22"/>
          <w:lang w:eastAsia="zh-CN"/>
        </w:rPr>
        <w:t xml:space="preserve">IMT-2000 </w:t>
      </w:r>
      <w:r w:rsidRPr="008A205D">
        <w:rPr>
          <w:rFonts w:ascii="SimSun" w:hAnsi="SimSun" w:cs="SimSun" w:hint="eastAsia"/>
          <w:spacing w:val="2"/>
          <w:szCs w:val="22"/>
          <w:lang w:eastAsia="zh-CN"/>
        </w:rPr>
        <w:t>地面协议的数据控制能力与它们的容量增益两方面的优点。为了减小干扰，功率控制步长定为</w:t>
      </w:r>
      <w:r w:rsidRPr="008A205D">
        <w:rPr>
          <w:spacing w:val="2"/>
          <w:szCs w:val="22"/>
          <w:lang w:eastAsia="zh-CN"/>
        </w:rPr>
        <w:t>0.5</w:t>
      </w:r>
      <w:r>
        <w:rPr>
          <w:spacing w:val="2"/>
          <w:szCs w:val="22"/>
          <w:lang w:eastAsia="zh-CN"/>
        </w:rPr>
        <w:t xml:space="preserve"> dB</w:t>
      </w:r>
      <w:r w:rsidRPr="008A205D">
        <w:rPr>
          <w:rFonts w:ascii="SimSun" w:hAnsi="SimSun" w:cs="SimSun" w:hint="eastAsia"/>
          <w:spacing w:val="2"/>
          <w:szCs w:val="22"/>
          <w:lang w:eastAsia="zh-CN"/>
        </w:rPr>
        <w:t>。</w:t>
      </w:r>
      <w:r w:rsidRPr="008A205D">
        <w:rPr>
          <w:spacing w:val="2"/>
          <w:szCs w:val="22"/>
          <w:lang w:eastAsia="zh-CN"/>
        </w:rPr>
        <w:t xml:space="preserve">CDMA </w:t>
      </w:r>
      <w:r w:rsidRPr="008A205D">
        <w:rPr>
          <w:rFonts w:ascii="SimSun" w:hAnsi="SimSun" w:cs="SimSun" w:hint="eastAsia"/>
          <w:spacing w:val="2"/>
          <w:szCs w:val="22"/>
          <w:lang w:eastAsia="zh-CN"/>
        </w:rPr>
        <w:t>手机将采用</w:t>
      </w:r>
      <w:r w:rsidRPr="008A205D">
        <w:rPr>
          <w:spacing w:val="2"/>
          <w:szCs w:val="22"/>
          <w:lang w:eastAsia="zh-CN"/>
        </w:rPr>
        <w:t xml:space="preserve"> FDD </w:t>
      </w:r>
      <w:r w:rsidRPr="008A205D">
        <w:rPr>
          <w:rFonts w:ascii="SimSun" w:hAnsi="SimSun" w:cs="SimSun" w:hint="eastAsia"/>
          <w:spacing w:val="2"/>
          <w:szCs w:val="22"/>
          <w:lang w:eastAsia="zh-CN"/>
        </w:rPr>
        <w:t>模式同时发送和接收，要求发收之间的隔离度约为</w:t>
      </w:r>
      <w:r w:rsidRPr="008A205D">
        <w:rPr>
          <w:spacing w:val="2"/>
          <w:szCs w:val="22"/>
          <w:lang w:eastAsia="zh-CN"/>
        </w:rPr>
        <w:t xml:space="preserve"> 63</w:t>
      </w:r>
      <w:r>
        <w:rPr>
          <w:spacing w:val="2"/>
          <w:szCs w:val="22"/>
          <w:lang w:eastAsia="zh-CN"/>
        </w:rPr>
        <w:t xml:space="preserve"> dB</w:t>
      </w:r>
      <w:r w:rsidRPr="008A205D">
        <w:rPr>
          <w:rFonts w:ascii="SimSun" w:hAnsi="SimSun" w:cs="SimSun" w:hint="eastAsia"/>
          <w:spacing w:val="2"/>
          <w:szCs w:val="22"/>
          <w:lang w:eastAsia="zh-CN"/>
        </w:rPr>
        <w:t>。调制类型尽可能选择与</w:t>
      </w:r>
      <w:r w:rsidRPr="008A205D">
        <w:rPr>
          <w:spacing w:val="2"/>
          <w:szCs w:val="22"/>
          <w:lang w:eastAsia="zh-CN"/>
        </w:rPr>
        <w:t xml:space="preserve">IMT-2000 </w:t>
      </w:r>
      <w:r w:rsidRPr="008A205D">
        <w:rPr>
          <w:rFonts w:ascii="SimSun" w:hAnsi="SimSun" w:cs="SimSun" w:hint="eastAsia"/>
          <w:spacing w:val="2"/>
          <w:szCs w:val="22"/>
          <w:lang w:eastAsia="zh-CN"/>
        </w:rPr>
        <w:t>地面系统所采用的技术相同。由于这些应用通常用于</w:t>
      </w:r>
      <w:r w:rsidRPr="008A205D">
        <w:rPr>
          <w:spacing w:val="2"/>
          <w:szCs w:val="22"/>
          <w:lang w:eastAsia="zh-CN"/>
        </w:rPr>
        <w:t xml:space="preserve"> CloS</w:t>
      </w:r>
      <w:r w:rsidRPr="008A205D">
        <w:rPr>
          <w:rFonts w:ascii="SimSun" w:hAnsi="SimSun" w:cs="SimSun" w:hint="eastAsia"/>
          <w:spacing w:val="2"/>
          <w:szCs w:val="22"/>
          <w:lang w:eastAsia="zh-CN"/>
        </w:rPr>
        <w:t>环境，为了进一步提高频谱效率，可能会采用一些较高阶的调制方式如</w:t>
      </w:r>
      <w:r w:rsidRPr="008A205D">
        <w:rPr>
          <w:spacing w:val="2"/>
          <w:szCs w:val="22"/>
          <w:lang w:eastAsia="zh-CN"/>
        </w:rPr>
        <w:t xml:space="preserve"> 16-QAM</w:t>
      </w:r>
      <w:r w:rsidRPr="008A205D">
        <w:rPr>
          <w:rFonts w:ascii="SimSun" w:hAnsi="SimSun" w:cs="SimSun" w:hint="eastAsia"/>
          <w:spacing w:val="2"/>
          <w:szCs w:val="22"/>
          <w:lang w:eastAsia="zh-CN"/>
        </w:rPr>
        <w:t>。</w:t>
      </w:r>
    </w:p>
    <w:p w:rsidR="004F12A8" w:rsidRPr="008A205D" w:rsidRDefault="004F12A8" w:rsidP="004F12A8">
      <w:pPr>
        <w:spacing w:beforeLines="60"/>
        <w:ind w:firstLineChars="200" w:firstLine="452"/>
        <w:rPr>
          <w:spacing w:val="6"/>
          <w:szCs w:val="22"/>
          <w:lang w:eastAsia="zh-CN"/>
        </w:rPr>
      </w:pPr>
      <w:r w:rsidRPr="008A205D">
        <w:rPr>
          <w:spacing w:val="6"/>
          <w:szCs w:val="22"/>
          <w:lang w:eastAsia="zh-CN"/>
        </w:rPr>
        <w:t xml:space="preserve">TDMA </w:t>
      </w:r>
      <w:r w:rsidRPr="008A205D">
        <w:rPr>
          <w:rFonts w:ascii="SimSun" w:hAnsi="SimSun" w:cs="SimSun" w:hint="eastAsia"/>
          <w:spacing w:val="6"/>
          <w:szCs w:val="22"/>
          <w:lang w:eastAsia="zh-CN"/>
        </w:rPr>
        <w:t>系统的容量受高衰落应用的影响较小，因此将其用于环境变化快的移动话音通信。功率控制完全用于降低用户设备和卫星的功率消耗。在</w:t>
      </w:r>
      <w:r w:rsidRPr="008A205D">
        <w:rPr>
          <w:spacing w:val="6"/>
          <w:szCs w:val="22"/>
          <w:lang w:eastAsia="zh-CN"/>
        </w:rPr>
        <w:t>TDMA</w:t>
      </w:r>
      <w:r w:rsidRPr="008A205D">
        <w:rPr>
          <w:rFonts w:ascii="SimSun" w:hAnsi="SimSun" w:cs="SimSun" w:hint="eastAsia"/>
          <w:spacing w:val="6"/>
          <w:szCs w:val="22"/>
          <w:lang w:eastAsia="zh-CN"/>
        </w:rPr>
        <w:t>子系统中可以采用一较粗的功率控制步长。功率控制率是通路时延和帧长的函数。为了降低发收之间隔离度的要求，</w:t>
      </w:r>
      <w:r w:rsidRPr="008A205D">
        <w:rPr>
          <w:spacing w:val="6"/>
          <w:szCs w:val="22"/>
          <w:lang w:eastAsia="zh-CN"/>
        </w:rPr>
        <w:t xml:space="preserve">TDMA </w:t>
      </w:r>
      <w:r w:rsidRPr="008A205D">
        <w:rPr>
          <w:rFonts w:ascii="SimSun" w:hAnsi="SimSun" w:cs="SimSun" w:hint="eastAsia"/>
          <w:spacing w:val="6"/>
          <w:szCs w:val="22"/>
          <w:lang w:eastAsia="zh-CN"/>
        </w:rPr>
        <w:t>用户终端可操作于</w:t>
      </w:r>
      <w:r w:rsidRPr="008A205D">
        <w:rPr>
          <w:spacing w:val="6"/>
          <w:szCs w:val="22"/>
          <w:lang w:eastAsia="zh-CN"/>
        </w:rPr>
        <w:t xml:space="preserve"> TDD</w:t>
      </w:r>
      <w:r w:rsidRPr="008A205D">
        <w:rPr>
          <w:rFonts w:ascii="SimSun" w:hAnsi="SimSun" w:cs="SimSun" w:hint="eastAsia"/>
          <w:spacing w:val="6"/>
          <w:szCs w:val="22"/>
          <w:lang w:eastAsia="zh-CN"/>
        </w:rPr>
        <w:t>模式。</w:t>
      </w:r>
    </w:p>
    <w:p w:rsidR="004F12A8" w:rsidRPr="008A205D" w:rsidRDefault="004F12A8" w:rsidP="004F12A8">
      <w:pPr>
        <w:spacing w:beforeLines="60"/>
        <w:ind w:firstLineChars="200" w:firstLine="440"/>
        <w:rPr>
          <w:szCs w:val="22"/>
          <w:lang w:eastAsia="zh-CN"/>
        </w:rPr>
      </w:pPr>
      <w:r w:rsidRPr="008A205D">
        <w:rPr>
          <w:rFonts w:ascii="SimSun" w:hAnsi="SimSun" w:cs="SimSun" w:hint="eastAsia"/>
          <w:szCs w:val="22"/>
          <w:lang w:eastAsia="zh-CN"/>
        </w:rPr>
        <w:t>用户设备和卫星二者的无线增益和功率电平以优化业务性能和系统实施为要求设计。这些设计参数的初步取值由</w:t>
      </w:r>
      <w:r>
        <w:rPr>
          <w:rFonts w:ascii="SimSun" w:hAnsi="SimSun" w:cs="SimSun" w:hint="eastAsia"/>
          <w:szCs w:val="22"/>
          <w:lang w:eastAsia="zh-CN"/>
        </w:rPr>
        <w:t>表</w:t>
      </w:r>
      <w:r w:rsidRPr="008A205D">
        <w:rPr>
          <w:szCs w:val="22"/>
          <w:lang w:eastAsia="zh-CN"/>
        </w:rPr>
        <w:t>54</w:t>
      </w:r>
      <w:r w:rsidRPr="008A205D">
        <w:rPr>
          <w:rFonts w:ascii="SimSun" w:hAnsi="SimSun" w:cs="SimSun" w:hint="eastAsia"/>
          <w:szCs w:val="22"/>
          <w:lang w:eastAsia="zh-CN"/>
        </w:rPr>
        <w:t>给出。卫星可控制若干不同类型的用户终端。这些终端根据它们的应用和大小有着不同的</w:t>
      </w:r>
      <w:r w:rsidRPr="008A205D">
        <w:rPr>
          <w:szCs w:val="22"/>
          <w:lang w:eastAsia="zh-CN"/>
        </w:rPr>
        <w:t xml:space="preserve"> </w:t>
      </w:r>
      <w:r>
        <w:rPr>
          <w:szCs w:val="22"/>
          <w:lang w:eastAsia="zh-CN"/>
        </w:rPr>
        <w:t>e.i.r.p.</w:t>
      </w:r>
      <w:r w:rsidRPr="008A205D">
        <w:rPr>
          <w:szCs w:val="22"/>
          <w:lang w:eastAsia="zh-CN"/>
        </w:rPr>
        <w:t xml:space="preserve"> </w:t>
      </w:r>
      <w:r w:rsidRPr="008A205D">
        <w:rPr>
          <w:rFonts w:ascii="SimSun" w:hAnsi="SimSun" w:cs="SimSun" w:hint="eastAsia"/>
          <w:szCs w:val="22"/>
          <w:lang w:eastAsia="zh-CN"/>
        </w:rPr>
        <w:t>电平，由此可支持不同衰落裕量的业务。这些的最终确定都将取决于市场需求。</w:t>
      </w:r>
    </w:p>
    <w:p w:rsidR="004F12A8" w:rsidRPr="008A205D" w:rsidRDefault="004F12A8" w:rsidP="004F12A8">
      <w:pPr>
        <w:ind w:firstLineChars="200" w:firstLine="440"/>
        <w:rPr>
          <w:szCs w:val="22"/>
          <w:lang w:val="en-US" w:eastAsia="zh-CN"/>
        </w:rPr>
      </w:pPr>
      <w:r>
        <w:rPr>
          <w:szCs w:val="22"/>
          <w:lang w:eastAsia="zh-CN"/>
        </w:rPr>
        <w:br w:type="page"/>
      </w:r>
      <w:r w:rsidRPr="008A205D">
        <w:rPr>
          <w:szCs w:val="22"/>
          <w:lang w:eastAsia="zh-CN"/>
        </w:rPr>
        <w:lastRenderedPageBreak/>
        <w:t>Satcom2000</w:t>
      </w:r>
      <w:r w:rsidRPr="008A205D">
        <w:rPr>
          <w:rFonts w:ascii="SimSun" w:hAnsi="SimSun" w:cs="SimSun" w:hint="eastAsia"/>
          <w:szCs w:val="22"/>
          <w:lang w:eastAsia="zh-CN"/>
        </w:rPr>
        <w:t>的</w:t>
      </w:r>
      <w:r w:rsidRPr="008A205D">
        <w:rPr>
          <w:szCs w:val="22"/>
          <w:lang w:eastAsia="zh-CN"/>
        </w:rPr>
        <w:t>RF</w:t>
      </w:r>
      <w:r w:rsidRPr="008A205D">
        <w:rPr>
          <w:rFonts w:ascii="SimSun" w:hAnsi="SimSun" w:cs="SimSun" w:hint="eastAsia"/>
          <w:szCs w:val="22"/>
          <w:lang w:eastAsia="zh-CN"/>
        </w:rPr>
        <w:t>参数示于表</w:t>
      </w:r>
      <w:r w:rsidRPr="008A205D">
        <w:rPr>
          <w:szCs w:val="22"/>
          <w:lang w:eastAsia="zh-CN"/>
        </w:rPr>
        <w:t>4</w:t>
      </w:r>
      <w:r>
        <w:rPr>
          <w:szCs w:val="22"/>
          <w:lang w:eastAsia="zh-CN"/>
        </w:rPr>
        <w:t>3</w:t>
      </w:r>
      <w:r w:rsidRPr="008A205D">
        <w:rPr>
          <w:rFonts w:ascii="SimSun" w:hAnsi="SimSun" w:cs="SimSun" w:hint="eastAsia"/>
          <w:szCs w:val="22"/>
          <w:lang w:eastAsia="zh-CN"/>
        </w:rPr>
        <w:t>。</w:t>
      </w:r>
    </w:p>
    <w:p w:rsidR="004F12A8" w:rsidRPr="004A18FD" w:rsidRDefault="004F12A8" w:rsidP="004F12A8">
      <w:pPr>
        <w:pStyle w:val="TableNo"/>
        <w:rPr>
          <w:lang w:eastAsia="zh-CN"/>
        </w:rPr>
      </w:pPr>
      <w:r>
        <w:rPr>
          <w:rFonts w:ascii="SimSun" w:hAnsi="SimSun" w:cs="SimSun" w:hint="eastAsia"/>
          <w:lang w:eastAsia="zh-CN"/>
        </w:rPr>
        <w:t>表</w:t>
      </w:r>
      <w:r w:rsidRPr="004A18FD">
        <w:rPr>
          <w:lang w:eastAsia="zh-CN"/>
        </w:rPr>
        <w:t>43</w:t>
      </w:r>
    </w:p>
    <w:p w:rsidR="004F12A8" w:rsidRPr="004A18FD" w:rsidRDefault="004F12A8" w:rsidP="004F12A8">
      <w:pPr>
        <w:pStyle w:val="Tabletitle"/>
        <w:rPr>
          <w:lang w:eastAsia="zh-CN"/>
        </w:rPr>
      </w:pPr>
      <w:r w:rsidRPr="004A18FD">
        <w:rPr>
          <w:lang w:eastAsia="zh-CN"/>
        </w:rPr>
        <w:t xml:space="preserve">RF </w:t>
      </w:r>
      <w:r w:rsidRPr="004A18FD">
        <w:rPr>
          <w:rFonts w:ascii="SimSun" w:hAnsi="SimSun" w:cs="SimSun" w:hint="eastAsia"/>
          <w:lang w:val="en-US" w:eastAsia="zh-CN"/>
        </w:rPr>
        <w:t>技术要求</w:t>
      </w:r>
    </w:p>
    <w:tbl>
      <w:tblPr>
        <w:tblW w:w="0" w:type="auto"/>
        <w:jc w:val="center"/>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62"/>
        <w:gridCol w:w="3845"/>
      </w:tblGrid>
      <w:tr w:rsidR="004F12A8" w:rsidRPr="004A18FD" w:rsidTr="006D36E5">
        <w:trPr>
          <w:jc w:val="center"/>
        </w:trPr>
        <w:tc>
          <w:tcPr>
            <w:tcW w:w="4762" w:type="dxa"/>
          </w:tcPr>
          <w:p w:rsidR="004F12A8" w:rsidRPr="004A18FD" w:rsidRDefault="004F12A8" w:rsidP="006D36E5">
            <w:pPr>
              <w:pStyle w:val="tw"/>
              <w:spacing w:beforeLines="0" w:afterLines="0"/>
              <w:rPr>
                <w:b/>
                <w:sz w:val="20"/>
              </w:rPr>
            </w:pPr>
            <w:r w:rsidRPr="004A18FD">
              <w:rPr>
                <w:rFonts w:ascii="SimSun" w:hAnsi="SimSun" w:cs="SimSun" w:hint="eastAsia"/>
                <w:sz w:val="20"/>
              </w:rPr>
              <w:t>用户终端发射</w:t>
            </w:r>
            <w:r w:rsidRPr="004A18FD">
              <w:rPr>
                <w:sz w:val="20"/>
              </w:rPr>
              <w:t xml:space="preserve"> </w:t>
            </w:r>
            <w:r>
              <w:rPr>
                <w:sz w:val="20"/>
              </w:rPr>
              <w:t>e.i.r.p.</w:t>
            </w:r>
          </w:p>
          <w:p w:rsidR="004F12A8" w:rsidRPr="004A18FD" w:rsidRDefault="004F12A8" w:rsidP="006D36E5">
            <w:pPr>
              <w:pStyle w:val="tw"/>
              <w:spacing w:beforeLines="0" w:afterLines="0"/>
              <w:rPr>
                <w:sz w:val="20"/>
              </w:rPr>
            </w:pPr>
            <w:r w:rsidRPr="004A18FD">
              <w:rPr>
                <w:sz w:val="20"/>
              </w:rPr>
              <w:t xml:space="preserve">—  </w:t>
            </w:r>
            <w:r w:rsidRPr="004A18FD">
              <w:rPr>
                <w:rFonts w:ascii="SimSun" w:hAnsi="SimSun" w:cs="SimSun" w:hint="eastAsia"/>
                <w:sz w:val="20"/>
              </w:rPr>
              <w:t>各种终端类型的最大</w:t>
            </w:r>
            <w:r w:rsidRPr="004A18FD">
              <w:rPr>
                <w:sz w:val="20"/>
              </w:rPr>
              <w:t xml:space="preserve"> </w:t>
            </w:r>
            <w:r>
              <w:rPr>
                <w:sz w:val="20"/>
              </w:rPr>
              <w:t>e.i.r.p.</w:t>
            </w:r>
            <w:r w:rsidRPr="004A18FD">
              <w:rPr>
                <w:sz w:val="20"/>
              </w:rPr>
              <w:t xml:space="preserve"> </w:t>
            </w:r>
          </w:p>
          <w:p w:rsidR="004F12A8" w:rsidRPr="004A18FD" w:rsidRDefault="004F12A8" w:rsidP="006D36E5">
            <w:pPr>
              <w:pStyle w:val="tw"/>
              <w:spacing w:beforeLines="0" w:afterLines="0"/>
              <w:rPr>
                <w:sz w:val="20"/>
              </w:rPr>
            </w:pPr>
          </w:p>
          <w:p w:rsidR="004F12A8" w:rsidRPr="004A18FD" w:rsidRDefault="004F12A8" w:rsidP="006D36E5">
            <w:pPr>
              <w:pStyle w:val="tw"/>
              <w:spacing w:beforeLines="0" w:afterLines="0"/>
              <w:rPr>
                <w:sz w:val="20"/>
              </w:rPr>
            </w:pPr>
            <w:r w:rsidRPr="004A18FD">
              <w:rPr>
                <w:sz w:val="20"/>
              </w:rPr>
              <w:t xml:space="preserve">—  </w:t>
            </w:r>
            <w:r w:rsidRPr="004A18FD">
              <w:rPr>
                <w:rFonts w:ascii="SimSun" w:hAnsi="SimSun" w:cs="SimSun" w:hint="eastAsia"/>
                <w:sz w:val="20"/>
              </w:rPr>
              <w:t>各种终端类型的平均</w:t>
            </w:r>
            <w:r w:rsidRPr="004A18FD">
              <w:rPr>
                <w:sz w:val="20"/>
              </w:rPr>
              <w:t xml:space="preserve"> </w:t>
            </w:r>
            <w:r>
              <w:rPr>
                <w:sz w:val="20"/>
              </w:rPr>
              <w:t>e.i.r.p.</w:t>
            </w:r>
            <w:r w:rsidRPr="004A18FD">
              <w:rPr>
                <w:sz w:val="20"/>
              </w:rPr>
              <w:t xml:space="preserve"> </w:t>
            </w:r>
          </w:p>
        </w:tc>
        <w:tc>
          <w:tcPr>
            <w:tcW w:w="3845" w:type="dxa"/>
          </w:tcPr>
          <w:p w:rsidR="004F12A8" w:rsidRPr="004A18FD" w:rsidRDefault="004F12A8" w:rsidP="006D36E5">
            <w:pPr>
              <w:pStyle w:val="tw"/>
              <w:spacing w:beforeLines="0" w:afterLines="0"/>
              <w:rPr>
                <w:sz w:val="20"/>
              </w:rPr>
            </w:pPr>
          </w:p>
          <w:p w:rsidR="004F12A8" w:rsidRPr="004A18FD" w:rsidRDefault="004F12A8" w:rsidP="006D36E5">
            <w:pPr>
              <w:pStyle w:val="tw"/>
              <w:spacing w:beforeLines="0" w:afterLines="0"/>
              <w:rPr>
                <w:sz w:val="20"/>
              </w:rPr>
            </w:pPr>
            <w:r w:rsidRPr="004A18FD">
              <w:rPr>
                <w:rFonts w:ascii="SimSun" w:hAnsi="SimSun" w:cs="SimSun" w:hint="eastAsia"/>
                <w:sz w:val="20"/>
              </w:rPr>
              <w:t>对于手持终端为</w:t>
            </w:r>
            <w:r w:rsidRPr="004A18FD">
              <w:rPr>
                <w:sz w:val="20"/>
              </w:rPr>
              <w:t xml:space="preserve"> –2 ~ 4</w:t>
            </w:r>
            <w:r>
              <w:rPr>
                <w:sz w:val="20"/>
              </w:rPr>
              <w:t xml:space="preserve"> dB</w:t>
            </w:r>
            <w:r w:rsidRPr="004A18FD">
              <w:rPr>
                <w:sz w:val="20"/>
              </w:rPr>
              <w:t xml:space="preserve">W </w:t>
            </w:r>
          </w:p>
          <w:p w:rsidR="004F12A8" w:rsidRPr="004A18FD" w:rsidRDefault="004F12A8" w:rsidP="006D36E5">
            <w:pPr>
              <w:pStyle w:val="tw"/>
              <w:spacing w:beforeLines="0" w:afterLines="0"/>
              <w:rPr>
                <w:sz w:val="20"/>
              </w:rPr>
            </w:pPr>
            <w:r>
              <w:rPr>
                <w:rFonts w:ascii="SimSun" w:hAnsi="SimSun" w:cs="SimSun" w:hint="eastAsia"/>
                <w:sz w:val="20"/>
              </w:rPr>
              <w:t>其他</w:t>
            </w:r>
            <w:r w:rsidRPr="004A18FD">
              <w:rPr>
                <w:rFonts w:ascii="SimSun" w:hAnsi="SimSun" w:cs="SimSun" w:hint="eastAsia"/>
                <w:sz w:val="20"/>
              </w:rPr>
              <w:t>终端类型取决于市场</w:t>
            </w:r>
          </w:p>
          <w:p w:rsidR="004F12A8" w:rsidRPr="004A18FD" w:rsidRDefault="004F12A8" w:rsidP="006D36E5">
            <w:pPr>
              <w:pStyle w:val="tw"/>
              <w:spacing w:beforeLines="0" w:afterLines="0"/>
              <w:rPr>
                <w:sz w:val="20"/>
              </w:rPr>
            </w:pPr>
            <w:r w:rsidRPr="004A18FD">
              <w:rPr>
                <w:rFonts w:ascii="SimSun" w:hAnsi="SimSun" w:cs="SimSun" w:hint="eastAsia"/>
                <w:sz w:val="20"/>
              </w:rPr>
              <w:t>对于手持终端为</w:t>
            </w:r>
            <w:r w:rsidRPr="004A18FD">
              <w:rPr>
                <w:sz w:val="20"/>
              </w:rPr>
              <w:t xml:space="preserve"> –8 ~ –2</w:t>
            </w:r>
            <w:r>
              <w:rPr>
                <w:sz w:val="20"/>
              </w:rPr>
              <w:t xml:space="preserve"> dB</w:t>
            </w:r>
            <w:r w:rsidRPr="004A18FD">
              <w:rPr>
                <w:sz w:val="20"/>
              </w:rPr>
              <w:t xml:space="preserve">W </w:t>
            </w:r>
          </w:p>
          <w:p w:rsidR="004F12A8" w:rsidRPr="004A18FD" w:rsidRDefault="004F12A8" w:rsidP="006D36E5">
            <w:pPr>
              <w:pStyle w:val="tw"/>
              <w:spacing w:beforeLines="0" w:afterLines="0"/>
              <w:rPr>
                <w:sz w:val="20"/>
              </w:rPr>
            </w:pPr>
            <w:r>
              <w:rPr>
                <w:rFonts w:ascii="SimSun" w:hAnsi="SimSun" w:cs="SimSun" w:hint="eastAsia"/>
                <w:sz w:val="20"/>
              </w:rPr>
              <w:t>其他</w:t>
            </w:r>
            <w:r w:rsidRPr="004A18FD">
              <w:rPr>
                <w:rFonts w:ascii="SimSun" w:hAnsi="SimSun" w:cs="SimSun" w:hint="eastAsia"/>
                <w:sz w:val="20"/>
              </w:rPr>
              <w:t>终端类型取决于市场</w:t>
            </w:r>
          </w:p>
        </w:tc>
      </w:tr>
      <w:tr w:rsidR="004F12A8" w:rsidRPr="004A18FD" w:rsidTr="006D36E5">
        <w:trPr>
          <w:jc w:val="center"/>
        </w:trPr>
        <w:tc>
          <w:tcPr>
            <w:tcW w:w="4762" w:type="dxa"/>
          </w:tcPr>
          <w:p w:rsidR="004F12A8" w:rsidRPr="004A18FD" w:rsidRDefault="004F12A8" w:rsidP="006D36E5">
            <w:pPr>
              <w:pStyle w:val="tw"/>
              <w:spacing w:beforeLines="0" w:afterLines="0"/>
              <w:rPr>
                <w:sz w:val="20"/>
              </w:rPr>
            </w:pPr>
            <w:r w:rsidRPr="004A18FD">
              <w:rPr>
                <w:rFonts w:ascii="SimSun" w:hAnsi="SimSun" w:cs="SimSun" w:hint="eastAsia"/>
                <w:sz w:val="20"/>
              </w:rPr>
              <w:t>各终端的用户终端</w:t>
            </w:r>
            <w:r w:rsidRPr="004A18FD">
              <w:rPr>
                <w:sz w:val="20"/>
              </w:rPr>
              <w:t xml:space="preserve"> </w:t>
            </w:r>
            <w:r w:rsidRPr="004A18FD">
              <w:rPr>
                <w:i/>
                <w:sz w:val="20"/>
              </w:rPr>
              <w:t>G</w:t>
            </w:r>
            <w:r w:rsidRPr="004A18FD">
              <w:rPr>
                <w:sz w:val="20"/>
              </w:rPr>
              <w:t>/</w:t>
            </w:r>
            <w:r w:rsidRPr="004A18FD">
              <w:rPr>
                <w:i/>
                <w:sz w:val="20"/>
              </w:rPr>
              <w:t>T</w:t>
            </w:r>
            <w:r w:rsidRPr="004A18FD">
              <w:rPr>
                <w:sz w:val="20"/>
              </w:rPr>
              <w:t xml:space="preserve"> </w:t>
            </w:r>
          </w:p>
        </w:tc>
        <w:tc>
          <w:tcPr>
            <w:tcW w:w="3845" w:type="dxa"/>
          </w:tcPr>
          <w:p w:rsidR="004F12A8" w:rsidRPr="004A18FD" w:rsidRDefault="004F12A8" w:rsidP="006D36E5">
            <w:pPr>
              <w:pStyle w:val="tw"/>
              <w:spacing w:beforeLines="0" w:afterLines="0"/>
              <w:rPr>
                <w:sz w:val="20"/>
              </w:rPr>
            </w:pPr>
            <w:r w:rsidRPr="004A18FD">
              <w:rPr>
                <w:rFonts w:ascii="SimSun" w:hAnsi="SimSun" w:cs="SimSun" w:hint="eastAsia"/>
                <w:sz w:val="20"/>
              </w:rPr>
              <w:t>对于手持终端为</w:t>
            </w:r>
            <w:r w:rsidRPr="004A18FD">
              <w:rPr>
                <w:sz w:val="20"/>
              </w:rPr>
              <w:t xml:space="preserve"> –24.8</w:t>
            </w:r>
            <w:r>
              <w:rPr>
                <w:sz w:val="20"/>
              </w:rPr>
              <w:t xml:space="preserve"> dB</w:t>
            </w:r>
            <w:r w:rsidRPr="004A18FD">
              <w:rPr>
                <w:sz w:val="20"/>
              </w:rPr>
              <w:t xml:space="preserve">/K </w:t>
            </w:r>
          </w:p>
          <w:p w:rsidR="004F12A8" w:rsidRPr="004A18FD" w:rsidRDefault="004F12A8" w:rsidP="006D36E5">
            <w:pPr>
              <w:pStyle w:val="tw"/>
              <w:spacing w:beforeLines="0" w:afterLines="0"/>
              <w:rPr>
                <w:sz w:val="20"/>
              </w:rPr>
            </w:pPr>
            <w:r>
              <w:rPr>
                <w:rFonts w:ascii="SimSun" w:hAnsi="SimSun" w:cs="SimSun" w:hint="eastAsia"/>
                <w:sz w:val="20"/>
              </w:rPr>
              <w:t>其他</w:t>
            </w:r>
            <w:r w:rsidRPr="004A18FD">
              <w:rPr>
                <w:rFonts w:ascii="SimSun" w:hAnsi="SimSun" w:cs="SimSun" w:hint="eastAsia"/>
                <w:sz w:val="20"/>
              </w:rPr>
              <w:t>终端类型取决于市场</w:t>
            </w:r>
          </w:p>
        </w:tc>
      </w:tr>
      <w:tr w:rsidR="004F12A8" w:rsidRPr="004A18FD" w:rsidTr="006D36E5">
        <w:trPr>
          <w:jc w:val="center"/>
        </w:trPr>
        <w:tc>
          <w:tcPr>
            <w:tcW w:w="4762" w:type="dxa"/>
          </w:tcPr>
          <w:p w:rsidR="004F12A8" w:rsidRPr="004A18FD" w:rsidRDefault="004F12A8" w:rsidP="006D36E5">
            <w:pPr>
              <w:pStyle w:val="tw"/>
              <w:spacing w:beforeLines="0" w:afterLines="0"/>
              <w:rPr>
                <w:sz w:val="20"/>
              </w:rPr>
            </w:pPr>
            <w:r w:rsidRPr="004A18FD">
              <w:rPr>
                <w:rFonts w:ascii="SimSun" w:hAnsi="SimSun" w:cs="SimSun" w:hint="eastAsia"/>
                <w:sz w:val="20"/>
              </w:rPr>
              <w:t>各种终端类型的天线增益</w:t>
            </w:r>
          </w:p>
        </w:tc>
        <w:tc>
          <w:tcPr>
            <w:tcW w:w="3845" w:type="dxa"/>
          </w:tcPr>
          <w:p w:rsidR="004F12A8" w:rsidRPr="004A18FD" w:rsidRDefault="004F12A8" w:rsidP="006D36E5">
            <w:pPr>
              <w:pStyle w:val="tw"/>
              <w:spacing w:beforeLines="0" w:afterLines="0"/>
              <w:rPr>
                <w:sz w:val="20"/>
              </w:rPr>
            </w:pPr>
            <w:r w:rsidRPr="004A18FD">
              <w:rPr>
                <w:rFonts w:ascii="SimSun" w:hAnsi="SimSun" w:cs="SimSun" w:hint="eastAsia"/>
                <w:sz w:val="20"/>
              </w:rPr>
              <w:t>对于手持终端为</w:t>
            </w:r>
            <w:r w:rsidRPr="004A18FD">
              <w:rPr>
                <w:sz w:val="20"/>
              </w:rPr>
              <w:t>2</w:t>
            </w:r>
            <w:r>
              <w:rPr>
                <w:sz w:val="20"/>
              </w:rPr>
              <w:t xml:space="preserve"> dB</w:t>
            </w:r>
            <w:r w:rsidRPr="004A18FD">
              <w:rPr>
                <w:sz w:val="20"/>
              </w:rPr>
              <w:t xml:space="preserve">i </w:t>
            </w:r>
          </w:p>
          <w:p w:rsidR="004F12A8" w:rsidRPr="004A18FD" w:rsidRDefault="004F12A8" w:rsidP="006D36E5">
            <w:pPr>
              <w:pStyle w:val="tw"/>
              <w:spacing w:beforeLines="0" w:afterLines="0"/>
              <w:rPr>
                <w:sz w:val="20"/>
              </w:rPr>
            </w:pPr>
            <w:r>
              <w:rPr>
                <w:rFonts w:ascii="SimSun" w:hAnsi="SimSun" w:cs="SimSun" w:hint="eastAsia"/>
                <w:sz w:val="20"/>
              </w:rPr>
              <w:t>其他</w:t>
            </w:r>
            <w:r w:rsidRPr="004A18FD">
              <w:rPr>
                <w:rFonts w:ascii="SimSun" w:hAnsi="SimSun" w:cs="SimSun" w:hint="eastAsia"/>
                <w:sz w:val="20"/>
              </w:rPr>
              <w:t>终端类型取决于市场</w:t>
            </w:r>
          </w:p>
        </w:tc>
      </w:tr>
      <w:tr w:rsidR="004F12A8" w:rsidRPr="004A18FD" w:rsidTr="006D36E5">
        <w:trPr>
          <w:jc w:val="center"/>
        </w:trPr>
        <w:tc>
          <w:tcPr>
            <w:tcW w:w="4762" w:type="dxa"/>
          </w:tcPr>
          <w:p w:rsidR="004F12A8" w:rsidRPr="004A18FD" w:rsidRDefault="004F12A8" w:rsidP="006D36E5">
            <w:pPr>
              <w:pStyle w:val="tw"/>
              <w:spacing w:beforeLines="0" w:afterLines="0"/>
              <w:rPr>
                <w:sz w:val="20"/>
              </w:rPr>
            </w:pPr>
            <w:r w:rsidRPr="004A18FD">
              <w:rPr>
                <w:rFonts w:ascii="SimSun" w:hAnsi="SimSun" w:cs="SimSun" w:hint="eastAsia"/>
                <w:sz w:val="20"/>
              </w:rPr>
              <w:t>最大卫星</w:t>
            </w:r>
            <w:r w:rsidRPr="004A18FD">
              <w:rPr>
                <w:sz w:val="20"/>
              </w:rPr>
              <w:t xml:space="preserve"> </w:t>
            </w:r>
            <w:r>
              <w:rPr>
                <w:sz w:val="20"/>
              </w:rPr>
              <w:t>e.i.r.p.</w:t>
            </w:r>
            <w:r w:rsidRPr="004A18FD">
              <w:rPr>
                <w:sz w:val="20"/>
              </w:rPr>
              <w:t xml:space="preserve"> </w:t>
            </w:r>
          </w:p>
        </w:tc>
        <w:tc>
          <w:tcPr>
            <w:tcW w:w="3845" w:type="dxa"/>
          </w:tcPr>
          <w:p w:rsidR="004F12A8" w:rsidRPr="004A18FD" w:rsidRDefault="004F12A8" w:rsidP="006D36E5">
            <w:pPr>
              <w:pStyle w:val="tw"/>
              <w:spacing w:beforeLines="0" w:afterLines="0"/>
              <w:rPr>
                <w:sz w:val="20"/>
              </w:rPr>
            </w:pPr>
            <w:r w:rsidRPr="004A18FD">
              <w:rPr>
                <w:sz w:val="20"/>
              </w:rPr>
              <w:t>29.6</w:t>
            </w:r>
            <w:r>
              <w:rPr>
                <w:sz w:val="20"/>
              </w:rPr>
              <w:t xml:space="preserve"> dB</w:t>
            </w:r>
            <w:r w:rsidRPr="004A18FD">
              <w:rPr>
                <w:sz w:val="20"/>
              </w:rPr>
              <w:t>W</w:t>
            </w:r>
          </w:p>
        </w:tc>
      </w:tr>
      <w:tr w:rsidR="004F12A8" w:rsidRPr="004A18FD" w:rsidTr="006D36E5">
        <w:trPr>
          <w:jc w:val="center"/>
        </w:trPr>
        <w:tc>
          <w:tcPr>
            <w:tcW w:w="4762" w:type="dxa"/>
          </w:tcPr>
          <w:p w:rsidR="004F12A8" w:rsidRPr="004A18FD" w:rsidRDefault="004F12A8" w:rsidP="006D36E5">
            <w:pPr>
              <w:pStyle w:val="tw"/>
              <w:spacing w:beforeLines="0" w:afterLines="0"/>
              <w:rPr>
                <w:sz w:val="20"/>
              </w:rPr>
            </w:pPr>
            <w:r w:rsidRPr="004A18FD">
              <w:rPr>
                <w:rFonts w:ascii="SimSun" w:hAnsi="SimSun" w:cs="SimSun" w:hint="eastAsia"/>
                <w:sz w:val="20"/>
              </w:rPr>
              <w:t>最大卫星</w:t>
            </w:r>
            <w:r w:rsidRPr="004A18FD">
              <w:rPr>
                <w:i/>
                <w:sz w:val="20"/>
              </w:rPr>
              <w:t>G</w:t>
            </w:r>
            <w:r w:rsidRPr="004A18FD">
              <w:rPr>
                <w:sz w:val="20"/>
              </w:rPr>
              <w:t>/</w:t>
            </w:r>
            <w:r w:rsidRPr="004A18FD">
              <w:rPr>
                <w:i/>
                <w:sz w:val="20"/>
              </w:rPr>
              <w:t>T</w:t>
            </w:r>
            <w:r w:rsidRPr="004A18FD">
              <w:rPr>
                <w:sz w:val="20"/>
              </w:rPr>
              <w:t xml:space="preserve"> </w:t>
            </w:r>
          </w:p>
        </w:tc>
        <w:tc>
          <w:tcPr>
            <w:tcW w:w="3845" w:type="dxa"/>
          </w:tcPr>
          <w:p w:rsidR="004F12A8" w:rsidRPr="004A18FD" w:rsidRDefault="004F12A8" w:rsidP="006D36E5">
            <w:pPr>
              <w:pStyle w:val="tw"/>
              <w:spacing w:beforeLines="0" w:afterLines="0"/>
              <w:rPr>
                <w:sz w:val="20"/>
              </w:rPr>
            </w:pPr>
            <w:r w:rsidRPr="004A18FD">
              <w:rPr>
                <w:sz w:val="20"/>
              </w:rPr>
              <w:t>0.1</w:t>
            </w:r>
            <w:r>
              <w:rPr>
                <w:sz w:val="20"/>
              </w:rPr>
              <w:t xml:space="preserve"> dB</w:t>
            </w:r>
            <w:r w:rsidRPr="004A18FD">
              <w:rPr>
                <w:sz w:val="20"/>
              </w:rPr>
              <w:t>/K</w:t>
            </w:r>
          </w:p>
        </w:tc>
      </w:tr>
      <w:tr w:rsidR="004F12A8" w:rsidRPr="0070452E" w:rsidTr="006D36E5">
        <w:trPr>
          <w:jc w:val="center"/>
        </w:trPr>
        <w:tc>
          <w:tcPr>
            <w:tcW w:w="4762" w:type="dxa"/>
          </w:tcPr>
          <w:p w:rsidR="004F12A8" w:rsidRPr="004A18FD" w:rsidRDefault="004F12A8" w:rsidP="006D36E5">
            <w:pPr>
              <w:pStyle w:val="tw"/>
              <w:spacing w:beforeLines="0" w:afterLines="0"/>
              <w:rPr>
                <w:sz w:val="20"/>
              </w:rPr>
            </w:pPr>
            <w:r w:rsidRPr="004A18FD">
              <w:rPr>
                <w:rFonts w:ascii="SimSun" w:hAnsi="SimSun" w:cs="SimSun" w:hint="eastAsia"/>
                <w:sz w:val="20"/>
              </w:rPr>
              <w:t>信道带宽</w:t>
            </w:r>
          </w:p>
        </w:tc>
        <w:tc>
          <w:tcPr>
            <w:tcW w:w="3845" w:type="dxa"/>
          </w:tcPr>
          <w:p w:rsidR="004F12A8" w:rsidRPr="004A18FD" w:rsidRDefault="004F12A8" w:rsidP="006D36E5">
            <w:pPr>
              <w:pStyle w:val="tw"/>
              <w:spacing w:beforeLines="0" w:afterLines="0"/>
              <w:rPr>
                <w:sz w:val="20"/>
              </w:rPr>
            </w:pPr>
            <w:r w:rsidRPr="004A18FD">
              <w:rPr>
                <w:sz w:val="20"/>
              </w:rPr>
              <w:t>TDMA</w:t>
            </w:r>
            <w:r w:rsidRPr="004A18FD">
              <w:rPr>
                <w:rFonts w:ascii="SimSun" w:hAnsi="SimSun" w:cs="SimSun" w:hint="eastAsia"/>
                <w:sz w:val="20"/>
              </w:rPr>
              <w:t>：</w:t>
            </w:r>
            <w:r w:rsidRPr="004A18FD">
              <w:rPr>
                <w:sz w:val="20"/>
              </w:rPr>
              <w:t>27.17 kHz</w:t>
            </w:r>
          </w:p>
          <w:p w:rsidR="004F12A8" w:rsidRPr="004A18FD" w:rsidRDefault="004F12A8" w:rsidP="006D36E5">
            <w:pPr>
              <w:pStyle w:val="tw"/>
              <w:spacing w:beforeLines="0" w:afterLines="0"/>
              <w:rPr>
                <w:sz w:val="20"/>
              </w:rPr>
            </w:pPr>
            <w:r w:rsidRPr="004A18FD">
              <w:rPr>
                <w:sz w:val="20"/>
              </w:rPr>
              <w:t>CDMA</w:t>
            </w:r>
            <w:r w:rsidRPr="004A18FD">
              <w:rPr>
                <w:rFonts w:ascii="SimSun" w:hAnsi="SimSun" w:cs="SimSun" w:hint="eastAsia"/>
                <w:sz w:val="20"/>
              </w:rPr>
              <w:t>：</w:t>
            </w:r>
            <w:r w:rsidRPr="004A18FD">
              <w:rPr>
                <w:sz w:val="20"/>
              </w:rPr>
              <w:t>1.25 ~ 5</w:t>
            </w:r>
            <w:r>
              <w:rPr>
                <w:sz w:val="20"/>
              </w:rPr>
              <w:t xml:space="preserve"> MHz</w:t>
            </w:r>
          </w:p>
        </w:tc>
      </w:tr>
      <w:tr w:rsidR="004F12A8" w:rsidRPr="004A18FD" w:rsidTr="006D36E5">
        <w:trPr>
          <w:jc w:val="center"/>
        </w:trPr>
        <w:tc>
          <w:tcPr>
            <w:tcW w:w="4762" w:type="dxa"/>
          </w:tcPr>
          <w:p w:rsidR="004F12A8" w:rsidRPr="004A18FD" w:rsidRDefault="004F12A8" w:rsidP="006D36E5">
            <w:pPr>
              <w:pStyle w:val="tw"/>
              <w:spacing w:beforeLines="0" w:afterLines="0"/>
              <w:rPr>
                <w:sz w:val="20"/>
              </w:rPr>
            </w:pPr>
            <w:r w:rsidRPr="004A18FD">
              <w:rPr>
                <w:rFonts w:ascii="SimSun" w:hAnsi="SimSun" w:cs="SimSun" w:hint="eastAsia"/>
                <w:sz w:val="20"/>
              </w:rPr>
              <w:t>复用信道的能力</w:t>
            </w:r>
            <w:r w:rsidRPr="004A18FD">
              <w:rPr>
                <w:sz w:val="20"/>
              </w:rPr>
              <w:t>(</w:t>
            </w:r>
            <w:r w:rsidRPr="004A18FD">
              <w:rPr>
                <w:rFonts w:ascii="SimSun" w:hAnsi="SimSun" w:cs="SimSun" w:hint="eastAsia"/>
                <w:sz w:val="20"/>
              </w:rPr>
              <w:t>是</w:t>
            </w:r>
            <w:r w:rsidRPr="004A18FD">
              <w:rPr>
                <w:sz w:val="20"/>
              </w:rPr>
              <w:t>/</w:t>
            </w:r>
            <w:r w:rsidRPr="004A18FD">
              <w:rPr>
                <w:rFonts w:ascii="SimSun" w:hAnsi="SimSun" w:cs="SimSun" w:hint="eastAsia"/>
                <w:sz w:val="20"/>
              </w:rPr>
              <w:t>否</w:t>
            </w:r>
            <w:r w:rsidRPr="004A18FD">
              <w:rPr>
                <w:sz w:val="20"/>
              </w:rPr>
              <w:t>)</w:t>
            </w:r>
          </w:p>
        </w:tc>
        <w:tc>
          <w:tcPr>
            <w:tcW w:w="3845" w:type="dxa"/>
          </w:tcPr>
          <w:p w:rsidR="004F12A8" w:rsidRPr="004A18FD" w:rsidRDefault="004F12A8" w:rsidP="006D36E5">
            <w:pPr>
              <w:pStyle w:val="tw"/>
              <w:spacing w:beforeLines="0" w:afterLines="0"/>
              <w:rPr>
                <w:sz w:val="20"/>
              </w:rPr>
            </w:pPr>
            <w:r w:rsidRPr="004A18FD">
              <w:rPr>
                <w:rFonts w:ascii="SimSun" w:hAnsi="SimSun" w:cs="SimSun" w:hint="eastAsia"/>
                <w:sz w:val="20"/>
              </w:rPr>
              <w:t>是</w:t>
            </w:r>
          </w:p>
        </w:tc>
      </w:tr>
      <w:tr w:rsidR="004F12A8" w:rsidRPr="004A18FD" w:rsidTr="006D36E5">
        <w:trPr>
          <w:jc w:val="center"/>
        </w:trPr>
        <w:tc>
          <w:tcPr>
            <w:tcW w:w="4762" w:type="dxa"/>
          </w:tcPr>
          <w:p w:rsidR="004F12A8" w:rsidRPr="004A18FD" w:rsidRDefault="004F12A8" w:rsidP="006D36E5">
            <w:pPr>
              <w:pStyle w:val="tw"/>
              <w:spacing w:beforeLines="0" w:afterLines="0"/>
              <w:rPr>
                <w:sz w:val="20"/>
              </w:rPr>
            </w:pPr>
            <w:r w:rsidRPr="004A18FD">
              <w:rPr>
                <w:rFonts w:ascii="SimSun" w:hAnsi="SimSun" w:cs="SimSun" w:hint="eastAsia"/>
                <w:sz w:val="20"/>
              </w:rPr>
              <w:t>功率控制：</w:t>
            </w:r>
          </w:p>
          <w:p w:rsidR="004F12A8" w:rsidRPr="004A18FD" w:rsidRDefault="004F12A8" w:rsidP="006D36E5">
            <w:pPr>
              <w:pStyle w:val="tw"/>
              <w:spacing w:beforeLines="0" w:afterLines="0"/>
              <w:rPr>
                <w:sz w:val="20"/>
              </w:rPr>
            </w:pPr>
            <w:r w:rsidRPr="004A18FD">
              <w:rPr>
                <w:rFonts w:ascii="SimSun" w:hAnsi="SimSun" w:cs="SimSun" w:hint="eastAsia"/>
                <w:sz w:val="20"/>
              </w:rPr>
              <w:t>范围</w:t>
            </w:r>
            <w:r w:rsidRPr="004A18FD">
              <w:rPr>
                <w:sz w:val="20"/>
              </w:rPr>
              <w:t xml:space="preserve"> </w:t>
            </w:r>
          </w:p>
          <w:p w:rsidR="004F12A8" w:rsidRPr="004A18FD" w:rsidRDefault="004F12A8" w:rsidP="006D36E5">
            <w:pPr>
              <w:pStyle w:val="tw"/>
              <w:spacing w:beforeLines="0" w:afterLines="0"/>
              <w:rPr>
                <w:sz w:val="20"/>
              </w:rPr>
            </w:pPr>
            <w:r w:rsidRPr="004A18FD">
              <w:rPr>
                <w:rFonts w:ascii="SimSun" w:hAnsi="SimSun" w:cs="SimSun" w:hint="eastAsia"/>
                <w:sz w:val="20"/>
              </w:rPr>
              <w:t>步长</w:t>
            </w:r>
            <w:r w:rsidRPr="004A18FD">
              <w:rPr>
                <w:sz w:val="20"/>
              </w:rPr>
              <w:t xml:space="preserve"> </w:t>
            </w:r>
          </w:p>
          <w:p w:rsidR="004F12A8" w:rsidRPr="004A18FD" w:rsidRDefault="004F12A8" w:rsidP="006D36E5">
            <w:pPr>
              <w:pStyle w:val="tw"/>
              <w:spacing w:beforeLines="0" w:afterLines="0"/>
              <w:rPr>
                <w:sz w:val="20"/>
              </w:rPr>
            </w:pPr>
          </w:p>
          <w:p w:rsidR="004F12A8" w:rsidRPr="004A18FD" w:rsidRDefault="004F12A8" w:rsidP="006D36E5">
            <w:pPr>
              <w:pStyle w:val="tw"/>
              <w:spacing w:beforeLines="0" w:afterLines="0"/>
              <w:rPr>
                <w:sz w:val="20"/>
              </w:rPr>
            </w:pPr>
            <w:r w:rsidRPr="004A18FD">
              <w:rPr>
                <w:rFonts w:ascii="SimSun" w:hAnsi="SimSun" w:cs="SimSun" w:hint="eastAsia"/>
                <w:sz w:val="20"/>
              </w:rPr>
              <w:t>速率</w:t>
            </w:r>
            <w:r w:rsidRPr="004A18FD">
              <w:rPr>
                <w:sz w:val="20"/>
              </w:rPr>
              <w:t xml:space="preserve"> </w:t>
            </w:r>
          </w:p>
        </w:tc>
        <w:tc>
          <w:tcPr>
            <w:tcW w:w="3845" w:type="dxa"/>
          </w:tcPr>
          <w:p w:rsidR="004F12A8" w:rsidRPr="004A18FD" w:rsidRDefault="004F12A8" w:rsidP="006D36E5">
            <w:pPr>
              <w:pStyle w:val="tw"/>
              <w:spacing w:beforeLines="0" w:afterLines="0"/>
              <w:rPr>
                <w:sz w:val="20"/>
              </w:rPr>
            </w:pPr>
          </w:p>
          <w:p w:rsidR="004F12A8" w:rsidRPr="004A18FD" w:rsidRDefault="004F12A8" w:rsidP="006D36E5">
            <w:pPr>
              <w:pStyle w:val="tw"/>
              <w:spacing w:beforeLines="0" w:afterLines="0"/>
              <w:rPr>
                <w:sz w:val="20"/>
              </w:rPr>
            </w:pPr>
            <w:r w:rsidRPr="004A18FD">
              <w:rPr>
                <w:sz w:val="20"/>
              </w:rPr>
              <w:t>25</w:t>
            </w:r>
            <w:r>
              <w:rPr>
                <w:sz w:val="20"/>
              </w:rPr>
              <w:t xml:space="preserve"> dB</w:t>
            </w:r>
          </w:p>
          <w:p w:rsidR="004F12A8" w:rsidRPr="004A18FD" w:rsidRDefault="004F12A8" w:rsidP="006D36E5">
            <w:pPr>
              <w:pStyle w:val="tw"/>
              <w:spacing w:beforeLines="0" w:afterLines="0"/>
              <w:rPr>
                <w:sz w:val="20"/>
              </w:rPr>
            </w:pPr>
            <w:r w:rsidRPr="004A18FD">
              <w:rPr>
                <w:sz w:val="20"/>
              </w:rPr>
              <w:t>TDMA</w:t>
            </w:r>
            <w:r w:rsidRPr="004A18FD">
              <w:rPr>
                <w:rFonts w:ascii="SimSun" w:hAnsi="SimSun" w:cs="SimSun" w:hint="eastAsia"/>
                <w:sz w:val="20"/>
              </w:rPr>
              <w:t>：</w:t>
            </w:r>
            <w:r w:rsidRPr="004A18FD">
              <w:rPr>
                <w:sz w:val="20"/>
              </w:rPr>
              <w:t>2</w:t>
            </w:r>
            <w:r>
              <w:rPr>
                <w:sz w:val="20"/>
              </w:rPr>
              <w:t xml:space="preserve"> dB</w:t>
            </w:r>
          </w:p>
          <w:p w:rsidR="004F12A8" w:rsidRPr="004A18FD" w:rsidRDefault="004F12A8" w:rsidP="006D36E5">
            <w:pPr>
              <w:pStyle w:val="tw"/>
              <w:spacing w:beforeLines="0" w:afterLines="0"/>
              <w:rPr>
                <w:sz w:val="20"/>
              </w:rPr>
            </w:pPr>
            <w:r w:rsidRPr="004A18FD">
              <w:rPr>
                <w:sz w:val="20"/>
              </w:rPr>
              <w:t>CDMA</w:t>
            </w:r>
            <w:r w:rsidRPr="004A18FD">
              <w:rPr>
                <w:rFonts w:ascii="SimSun" w:hAnsi="SimSun" w:cs="SimSun" w:hint="eastAsia"/>
                <w:sz w:val="20"/>
              </w:rPr>
              <w:t>：</w:t>
            </w:r>
            <w:r w:rsidRPr="004A18FD">
              <w:rPr>
                <w:sz w:val="20"/>
              </w:rPr>
              <w:t>0.5</w:t>
            </w:r>
            <w:r>
              <w:rPr>
                <w:sz w:val="20"/>
              </w:rPr>
              <w:t xml:space="preserve"> dB</w:t>
            </w:r>
          </w:p>
          <w:p w:rsidR="004F12A8" w:rsidRPr="004A18FD" w:rsidRDefault="004F12A8" w:rsidP="006D36E5">
            <w:pPr>
              <w:pStyle w:val="tw"/>
              <w:spacing w:beforeLines="0" w:afterLines="0"/>
              <w:rPr>
                <w:sz w:val="20"/>
              </w:rPr>
            </w:pPr>
            <w:r w:rsidRPr="004A18FD">
              <w:rPr>
                <w:sz w:val="20"/>
              </w:rPr>
              <w:t>50 Hz</w:t>
            </w:r>
          </w:p>
        </w:tc>
      </w:tr>
      <w:tr w:rsidR="004F12A8" w:rsidRPr="004A18FD" w:rsidTr="006D36E5">
        <w:trPr>
          <w:jc w:val="center"/>
        </w:trPr>
        <w:tc>
          <w:tcPr>
            <w:tcW w:w="4762" w:type="dxa"/>
          </w:tcPr>
          <w:p w:rsidR="004F12A8" w:rsidRPr="004A18FD" w:rsidRDefault="004F12A8" w:rsidP="006D36E5">
            <w:pPr>
              <w:pStyle w:val="tw"/>
              <w:spacing w:beforeLines="0" w:afterLines="0"/>
              <w:rPr>
                <w:sz w:val="20"/>
              </w:rPr>
            </w:pPr>
            <w:r w:rsidRPr="004A18FD">
              <w:rPr>
                <w:rFonts w:ascii="SimSun" w:hAnsi="SimSun" w:cs="SimSun" w:hint="eastAsia"/>
                <w:sz w:val="20"/>
              </w:rPr>
              <w:t>频率稳定度</w:t>
            </w:r>
          </w:p>
          <w:p w:rsidR="004F12A8" w:rsidRPr="004A18FD" w:rsidRDefault="004F12A8" w:rsidP="006D36E5">
            <w:pPr>
              <w:pStyle w:val="tw"/>
              <w:spacing w:beforeLines="0" w:afterLines="0"/>
              <w:rPr>
                <w:sz w:val="20"/>
              </w:rPr>
            </w:pPr>
            <w:r w:rsidRPr="004A18FD">
              <w:rPr>
                <w:rFonts w:ascii="SimSun" w:hAnsi="SimSun" w:cs="SimSun" w:hint="eastAsia"/>
                <w:sz w:val="20"/>
              </w:rPr>
              <w:t>上行链路</w:t>
            </w:r>
            <w:r w:rsidRPr="004A18FD">
              <w:rPr>
                <w:sz w:val="20"/>
              </w:rPr>
              <w:t xml:space="preserve"> </w:t>
            </w:r>
          </w:p>
          <w:p w:rsidR="004F12A8" w:rsidRPr="004A18FD" w:rsidRDefault="004F12A8" w:rsidP="006D36E5">
            <w:pPr>
              <w:pStyle w:val="tw"/>
              <w:spacing w:beforeLines="0" w:afterLines="0"/>
              <w:rPr>
                <w:sz w:val="20"/>
              </w:rPr>
            </w:pPr>
            <w:r w:rsidRPr="004A18FD">
              <w:rPr>
                <w:rFonts w:ascii="SimSun" w:hAnsi="SimSun" w:cs="SimSun" w:hint="eastAsia"/>
                <w:sz w:val="20"/>
              </w:rPr>
              <w:t>下行链路</w:t>
            </w:r>
            <w:r w:rsidRPr="004A18FD">
              <w:rPr>
                <w:sz w:val="20"/>
              </w:rPr>
              <w:t xml:space="preserve"> </w:t>
            </w:r>
          </w:p>
        </w:tc>
        <w:tc>
          <w:tcPr>
            <w:tcW w:w="3845" w:type="dxa"/>
          </w:tcPr>
          <w:p w:rsidR="004F12A8" w:rsidRPr="004A18FD" w:rsidRDefault="004F12A8" w:rsidP="006D36E5">
            <w:pPr>
              <w:pStyle w:val="tw"/>
              <w:spacing w:beforeLines="0" w:afterLines="0"/>
              <w:rPr>
                <w:sz w:val="20"/>
              </w:rPr>
            </w:pPr>
          </w:p>
          <w:p w:rsidR="004F12A8" w:rsidRPr="004A18FD" w:rsidRDefault="004F12A8" w:rsidP="006D36E5">
            <w:pPr>
              <w:pStyle w:val="tw"/>
              <w:spacing w:beforeLines="0" w:afterLines="0"/>
              <w:rPr>
                <w:color w:val="000000"/>
                <w:sz w:val="20"/>
              </w:rPr>
            </w:pPr>
            <w:r w:rsidRPr="004A18FD">
              <w:rPr>
                <w:color w:val="000000"/>
                <w:sz w:val="20"/>
              </w:rPr>
              <w:t>0.375 ppm(AFC)</w:t>
            </w:r>
          </w:p>
          <w:p w:rsidR="004F12A8" w:rsidRPr="004A18FD" w:rsidRDefault="004F12A8" w:rsidP="006D36E5">
            <w:pPr>
              <w:pStyle w:val="tw"/>
              <w:spacing w:beforeLines="0" w:afterLines="0"/>
              <w:rPr>
                <w:sz w:val="20"/>
              </w:rPr>
            </w:pPr>
            <w:r w:rsidRPr="004A18FD">
              <w:rPr>
                <w:color w:val="000000"/>
                <w:sz w:val="20"/>
              </w:rPr>
              <w:t>1.5 ppm(</w:t>
            </w:r>
            <w:r w:rsidRPr="004A18FD">
              <w:rPr>
                <w:rFonts w:ascii="SimSun" w:hAnsi="SimSun" w:cs="SimSun" w:hint="eastAsia"/>
                <w:color w:val="000000"/>
                <w:sz w:val="20"/>
              </w:rPr>
              <w:t>热噪声</w:t>
            </w:r>
            <w:r w:rsidRPr="004A18FD">
              <w:rPr>
                <w:color w:val="000000"/>
                <w:sz w:val="20"/>
              </w:rPr>
              <w:t>)</w:t>
            </w:r>
          </w:p>
        </w:tc>
      </w:tr>
      <w:tr w:rsidR="004F12A8" w:rsidRPr="004A18FD" w:rsidTr="006D36E5">
        <w:trPr>
          <w:jc w:val="center"/>
        </w:trPr>
        <w:tc>
          <w:tcPr>
            <w:tcW w:w="4762" w:type="dxa"/>
          </w:tcPr>
          <w:p w:rsidR="004F12A8" w:rsidRPr="004A18FD" w:rsidRDefault="004F12A8" w:rsidP="006D36E5">
            <w:pPr>
              <w:pStyle w:val="tw"/>
              <w:spacing w:beforeLines="0" w:afterLines="0"/>
              <w:rPr>
                <w:sz w:val="20"/>
              </w:rPr>
            </w:pPr>
            <w:r w:rsidRPr="004A18FD">
              <w:rPr>
                <w:rFonts w:ascii="SimSun" w:hAnsi="SimSun" w:cs="SimSun" w:hint="eastAsia"/>
                <w:sz w:val="20"/>
              </w:rPr>
              <w:t>多普勒补偿</w:t>
            </w:r>
            <w:r w:rsidRPr="004A18FD">
              <w:rPr>
                <w:sz w:val="20"/>
              </w:rPr>
              <w:t>(</w:t>
            </w:r>
            <w:r w:rsidRPr="004A18FD">
              <w:rPr>
                <w:rFonts w:ascii="SimSun" w:hAnsi="SimSun" w:cs="SimSun" w:hint="eastAsia"/>
                <w:sz w:val="20"/>
              </w:rPr>
              <w:t>是</w:t>
            </w:r>
            <w:r w:rsidRPr="004A18FD">
              <w:rPr>
                <w:sz w:val="20"/>
              </w:rPr>
              <w:t>/</w:t>
            </w:r>
            <w:r w:rsidRPr="004A18FD">
              <w:rPr>
                <w:rFonts w:ascii="SimSun" w:hAnsi="SimSun" w:cs="SimSun" w:hint="eastAsia"/>
                <w:sz w:val="20"/>
              </w:rPr>
              <w:t>否</w:t>
            </w:r>
            <w:r w:rsidRPr="004A18FD">
              <w:rPr>
                <w:sz w:val="20"/>
              </w:rPr>
              <w:t>)</w:t>
            </w:r>
          </w:p>
        </w:tc>
        <w:tc>
          <w:tcPr>
            <w:tcW w:w="3845" w:type="dxa"/>
          </w:tcPr>
          <w:p w:rsidR="004F12A8" w:rsidRPr="004A18FD" w:rsidRDefault="004F12A8" w:rsidP="006D36E5">
            <w:pPr>
              <w:pStyle w:val="tw"/>
              <w:spacing w:beforeLines="0" w:afterLines="0"/>
              <w:rPr>
                <w:sz w:val="20"/>
              </w:rPr>
            </w:pPr>
            <w:r w:rsidRPr="004A18FD">
              <w:rPr>
                <w:rFonts w:ascii="SimSun" w:hAnsi="SimSun" w:cs="SimSun" w:hint="eastAsia"/>
                <w:sz w:val="20"/>
              </w:rPr>
              <w:t>是</w:t>
            </w:r>
          </w:p>
        </w:tc>
      </w:tr>
      <w:tr w:rsidR="004F12A8" w:rsidRPr="004A18FD" w:rsidTr="006D36E5">
        <w:trPr>
          <w:jc w:val="center"/>
        </w:trPr>
        <w:tc>
          <w:tcPr>
            <w:tcW w:w="4762" w:type="dxa"/>
          </w:tcPr>
          <w:p w:rsidR="004F12A8" w:rsidRPr="004A18FD" w:rsidRDefault="004F12A8" w:rsidP="006D36E5">
            <w:pPr>
              <w:pStyle w:val="tw"/>
              <w:spacing w:beforeLines="0" w:afterLines="0"/>
              <w:rPr>
                <w:sz w:val="20"/>
              </w:rPr>
            </w:pPr>
            <w:r w:rsidRPr="004A18FD">
              <w:rPr>
                <w:rFonts w:ascii="SimSun" w:hAnsi="SimSun" w:cs="SimSun" w:hint="eastAsia"/>
                <w:sz w:val="20"/>
              </w:rPr>
              <w:t>终端发</w:t>
            </w:r>
            <w:r w:rsidRPr="004A18FD">
              <w:rPr>
                <w:sz w:val="20"/>
              </w:rPr>
              <w:t>/</w:t>
            </w:r>
            <w:r w:rsidRPr="004A18FD">
              <w:rPr>
                <w:rFonts w:ascii="SimSun" w:hAnsi="SimSun" w:cs="SimSun" w:hint="eastAsia"/>
                <w:sz w:val="20"/>
              </w:rPr>
              <w:t>收隔离度</w:t>
            </w:r>
            <w:r w:rsidRPr="004A18FD">
              <w:rPr>
                <w:sz w:val="20"/>
              </w:rPr>
              <w:t xml:space="preserve"> </w:t>
            </w:r>
          </w:p>
        </w:tc>
        <w:tc>
          <w:tcPr>
            <w:tcW w:w="3845" w:type="dxa"/>
          </w:tcPr>
          <w:p w:rsidR="004F12A8" w:rsidRPr="004A18FD" w:rsidRDefault="004F12A8" w:rsidP="006D36E5">
            <w:pPr>
              <w:pStyle w:val="tw"/>
              <w:spacing w:beforeLines="0" w:afterLines="0"/>
              <w:rPr>
                <w:sz w:val="20"/>
              </w:rPr>
            </w:pPr>
            <w:r w:rsidRPr="004A18FD">
              <w:rPr>
                <w:sz w:val="20"/>
              </w:rPr>
              <w:t>63</w:t>
            </w:r>
            <w:r>
              <w:rPr>
                <w:sz w:val="20"/>
              </w:rPr>
              <w:t xml:space="preserve"> dB</w:t>
            </w:r>
          </w:p>
        </w:tc>
      </w:tr>
      <w:tr w:rsidR="004F12A8" w:rsidRPr="004A18FD" w:rsidTr="006D36E5">
        <w:trPr>
          <w:jc w:val="center"/>
        </w:trPr>
        <w:tc>
          <w:tcPr>
            <w:tcW w:w="4762" w:type="dxa"/>
          </w:tcPr>
          <w:p w:rsidR="004F12A8" w:rsidRPr="004A18FD" w:rsidRDefault="004F12A8" w:rsidP="006D36E5">
            <w:pPr>
              <w:pStyle w:val="tw"/>
              <w:spacing w:beforeLines="0" w:afterLines="0"/>
              <w:rPr>
                <w:sz w:val="20"/>
              </w:rPr>
            </w:pPr>
            <w:r w:rsidRPr="004A18FD">
              <w:rPr>
                <w:rFonts w:ascii="SimSun" w:hAnsi="SimSun" w:cs="SimSun" w:hint="eastAsia"/>
                <w:sz w:val="20"/>
              </w:rPr>
              <w:t>对各种业务类型的最大衰落裕量</w:t>
            </w:r>
            <w:r w:rsidRPr="004A18FD">
              <w:rPr>
                <w:sz w:val="20"/>
              </w:rPr>
              <w:t xml:space="preserve"> </w:t>
            </w:r>
          </w:p>
        </w:tc>
        <w:tc>
          <w:tcPr>
            <w:tcW w:w="3845" w:type="dxa"/>
          </w:tcPr>
          <w:p w:rsidR="004F12A8" w:rsidRPr="004A18FD" w:rsidRDefault="004F12A8" w:rsidP="006D36E5">
            <w:pPr>
              <w:pStyle w:val="tw"/>
              <w:spacing w:beforeLines="0" w:afterLines="0"/>
              <w:rPr>
                <w:sz w:val="20"/>
              </w:rPr>
            </w:pPr>
            <w:r w:rsidRPr="004A18FD">
              <w:rPr>
                <w:rFonts w:ascii="SimSun" w:hAnsi="SimSun" w:cs="SimSun" w:hint="eastAsia"/>
                <w:sz w:val="20"/>
              </w:rPr>
              <w:t>话音：</w:t>
            </w:r>
            <w:r w:rsidRPr="004A18FD">
              <w:rPr>
                <w:sz w:val="20"/>
              </w:rPr>
              <w:t>15 ~ 25</w:t>
            </w:r>
            <w:r>
              <w:rPr>
                <w:sz w:val="20"/>
              </w:rPr>
              <w:t xml:space="preserve"> dB</w:t>
            </w:r>
          </w:p>
          <w:p w:rsidR="004F12A8" w:rsidRPr="004A18FD" w:rsidRDefault="004F12A8" w:rsidP="006D36E5">
            <w:pPr>
              <w:pStyle w:val="tw"/>
              <w:spacing w:beforeLines="0" w:afterLines="0"/>
              <w:rPr>
                <w:sz w:val="20"/>
              </w:rPr>
            </w:pPr>
            <w:r w:rsidRPr="004A18FD">
              <w:rPr>
                <w:rFonts w:ascii="SimSun" w:hAnsi="SimSun" w:cs="SimSun" w:hint="eastAsia"/>
                <w:sz w:val="20"/>
              </w:rPr>
              <w:t>消息</w:t>
            </w:r>
            <w:r w:rsidRPr="004A18FD">
              <w:rPr>
                <w:sz w:val="20"/>
              </w:rPr>
              <w:t>/</w:t>
            </w:r>
            <w:r w:rsidRPr="004A18FD">
              <w:rPr>
                <w:rFonts w:ascii="SimSun" w:hAnsi="SimSun" w:cs="SimSun" w:hint="eastAsia"/>
                <w:sz w:val="20"/>
              </w:rPr>
              <w:t>寻呼：</w:t>
            </w:r>
            <w:r w:rsidRPr="004A18FD">
              <w:rPr>
                <w:sz w:val="20"/>
              </w:rPr>
              <w:t>45</w:t>
            </w:r>
            <w:r>
              <w:rPr>
                <w:sz w:val="20"/>
              </w:rPr>
              <w:t xml:space="preserve"> dB</w:t>
            </w:r>
          </w:p>
        </w:tc>
      </w:tr>
    </w:tbl>
    <w:p w:rsidR="004F12A8" w:rsidRPr="00D962D9" w:rsidRDefault="004F12A8" w:rsidP="004F12A8">
      <w:pPr>
        <w:pStyle w:val="Tablefin"/>
        <w:rPr>
          <w:sz w:val="24"/>
          <w:szCs w:val="24"/>
          <w:lang w:eastAsia="zh-CN"/>
        </w:rPr>
      </w:pPr>
    </w:p>
    <w:p w:rsidR="004F12A8" w:rsidRPr="00E62F93" w:rsidRDefault="004F12A8" w:rsidP="00402C57">
      <w:pPr>
        <w:pStyle w:val="Headingb"/>
        <w:tabs>
          <w:tab w:val="clear" w:pos="794"/>
          <w:tab w:val="left" w:pos="993"/>
        </w:tabs>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E62F93">
          <w:rPr>
            <w:szCs w:val="22"/>
            <w:lang w:val="en-US" w:eastAsia="zh-CN"/>
          </w:rPr>
          <w:t>4.3.6</w:t>
        </w:r>
      </w:smartTag>
      <w:r w:rsidRPr="00E62F93">
        <w:rPr>
          <w:szCs w:val="22"/>
          <w:lang w:val="en-US" w:eastAsia="zh-CN"/>
        </w:rPr>
        <w:t>.4</w:t>
      </w:r>
      <w:r w:rsidRPr="00E62F93">
        <w:rPr>
          <w:szCs w:val="22"/>
          <w:lang w:val="en-US" w:eastAsia="zh-CN"/>
        </w:rPr>
        <w:tab/>
      </w:r>
      <w:r w:rsidRPr="00E62F93">
        <w:rPr>
          <w:rFonts w:ascii="SimSun" w:hAnsi="SimSun" w:cs="SimSun" w:hint="eastAsia"/>
          <w:szCs w:val="22"/>
          <w:lang w:val="en-US" w:eastAsia="zh-CN"/>
        </w:rPr>
        <w:t>基带技术要求</w:t>
      </w:r>
    </w:p>
    <w:p w:rsidR="004F12A8" w:rsidRPr="00E62F93" w:rsidRDefault="004F12A8" w:rsidP="004F12A8">
      <w:pPr>
        <w:pStyle w:val="Headingb"/>
        <w:rPr>
          <w:szCs w:val="22"/>
          <w:lang w:val="en-US" w:eastAsia="zh-CN"/>
        </w:rPr>
      </w:pPr>
      <w:r w:rsidRPr="00E62F93">
        <w:rPr>
          <w:rFonts w:ascii="SimSun" w:hAnsi="SimSun" w:cs="SimSun" w:hint="eastAsia"/>
          <w:szCs w:val="22"/>
          <w:lang w:val="en-US" w:eastAsia="zh-CN"/>
        </w:rPr>
        <w:t>多址方式</w:t>
      </w:r>
    </w:p>
    <w:p w:rsidR="004F12A8" w:rsidRPr="00E62F93" w:rsidRDefault="004F12A8" w:rsidP="004F12A8">
      <w:pPr>
        <w:ind w:firstLineChars="200" w:firstLine="440"/>
        <w:rPr>
          <w:szCs w:val="22"/>
          <w:lang w:val="en-US" w:eastAsia="zh-CN"/>
        </w:rPr>
      </w:pPr>
      <w:r w:rsidRPr="00E62F93">
        <w:rPr>
          <w:szCs w:val="22"/>
          <w:lang w:val="en-US" w:eastAsia="zh-CN"/>
        </w:rPr>
        <w:t>Satcom2000</w:t>
      </w:r>
      <w:r>
        <w:rPr>
          <w:rFonts w:ascii="SimSun" w:hAnsi="SimSun" w:cs="SimSun" w:hint="eastAsia"/>
          <w:szCs w:val="22"/>
          <w:lang w:val="en-US" w:eastAsia="zh-CN"/>
        </w:rPr>
        <w:t>无线电接口</w:t>
      </w:r>
      <w:r w:rsidRPr="00E62F93">
        <w:rPr>
          <w:rFonts w:ascii="SimSun" w:hAnsi="SimSun" w:cs="SimSun" w:hint="eastAsia"/>
          <w:szCs w:val="22"/>
          <w:lang w:val="en-US" w:eastAsia="zh-CN"/>
        </w:rPr>
        <w:t>的多址方式如</w:t>
      </w:r>
      <w:r>
        <w:rPr>
          <w:rFonts w:hint="eastAsia"/>
          <w:szCs w:val="22"/>
          <w:lang w:val="en-US" w:eastAsia="zh-CN"/>
        </w:rPr>
        <w:t>第</w:t>
      </w:r>
      <w:smartTag w:uri="urn:schemas-microsoft-com:office:smarttags" w:element="chsdate">
        <w:smartTagPr>
          <w:attr w:name="IsROCDate" w:val="False"/>
          <w:attr w:name="IsLunarDate" w:val="False"/>
          <w:attr w:name="Day" w:val="30"/>
          <w:attr w:name="Month" w:val="12"/>
          <w:attr w:name="Year" w:val="1899"/>
        </w:smartTagPr>
        <w:r>
          <w:rPr>
            <w:szCs w:val="22"/>
            <w:lang w:val="en-US" w:eastAsia="zh-CN"/>
          </w:rPr>
          <w:t>4</w:t>
        </w:r>
        <w:r w:rsidRPr="00E62F93">
          <w:rPr>
            <w:szCs w:val="22"/>
            <w:lang w:val="en-US" w:eastAsia="zh-CN"/>
          </w:rPr>
          <w:t>.3.6</w:t>
        </w:r>
      </w:smartTag>
      <w:r w:rsidRPr="00E62F93">
        <w:rPr>
          <w:szCs w:val="22"/>
          <w:lang w:val="en-US" w:eastAsia="zh-CN"/>
        </w:rPr>
        <w:t>.2.2</w:t>
      </w:r>
      <w:r>
        <w:rPr>
          <w:rFonts w:hint="eastAsia"/>
          <w:szCs w:val="22"/>
          <w:lang w:val="en-US" w:eastAsia="zh-CN"/>
        </w:rPr>
        <w:t>节</w:t>
      </w:r>
      <w:r w:rsidRPr="00E62F93">
        <w:rPr>
          <w:rFonts w:ascii="SimSun" w:hAnsi="SimSun" w:cs="SimSun" w:hint="eastAsia"/>
          <w:szCs w:val="22"/>
          <w:lang w:val="en-US" w:eastAsia="zh-CN"/>
        </w:rPr>
        <w:t>中所述包括</w:t>
      </w:r>
      <w:r w:rsidRPr="00E62F93">
        <w:rPr>
          <w:szCs w:val="22"/>
          <w:lang w:val="en-US" w:eastAsia="zh-CN"/>
        </w:rPr>
        <w:t>FDMA/TDMA</w:t>
      </w:r>
      <w:r w:rsidRPr="00E62F93">
        <w:rPr>
          <w:rFonts w:ascii="SimSun" w:hAnsi="SimSun" w:cs="SimSun" w:hint="eastAsia"/>
          <w:szCs w:val="22"/>
          <w:lang w:val="en-US" w:eastAsia="zh-CN"/>
        </w:rPr>
        <w:t>和</w:t>
      </w:r>
      <w:r w:rsidRPr="00E62F93">
        <w:rPr>
          <w:szCs w:val="22"/>
          <w:lang w:val="en-US" w:eastAsia="zh-CN"/>
        </w:rPr>
        <w:t>FDMA/CDMA</w:t>
      </w:r>
      <w:r w:rsidRPr="00E62F93">
        <w:rPr>
          <w:rFonts w:ascii="SimSun" w:hAnsi="SimSun" w:cs="SimSun" w:hint="eastAsia"/>
          <w:szCs w:val="22"/>
          <w:lang w:val="en-US" w:eastAsia="zh-CN"/>
        </w:rPr>
        <w:t>两种，各自可采用</w:t>
      </w:r>
      <w:r w:rsidRPr="00E62F93">
        <w:rPr>
          <w:szCs w:val="22"/>
          <w:lang w:val="en-US" w:eastAsia="zh-CN"/>
        </w:rPr>
        <w:t>TDD</w:t>
      </w:r>
      <w:r w:rsidRPr="00E62F93">
        <w:rPr>
          <w:rFonts w:ascii="SimSun" w:hAnsi="SimSun" w:cs="SimSun" w:hint="eastAsia"/>
          <w:szCs w:val="22"/>
          <w:lang w:val="en-US" w:eastAsia="zh-CN"/>
        </w:rPr>
        <w:t>也可采用</w:t>
      </w:r>
      <w:r w:rsidRPr="00E62F93">
        <w:rPr>
          <w:szCs w:val="22"/>
          <w:lang w:val="en-US" w:eastAsia="zh-CN"/>
        </w:rPr>
        <w:t>FDD</w:t>
      </w:r>
      <w:r w:rsidRPr="00E62F93">
        <w:rPr>
          <w:rFonts w:ascii="SimSun" w:hAnsi="SimSun" w:cs="SimSun" w:hint="eastAsia"/>
          <w:szCs w:val="22"/>
          <w:lang w:val="en-US" w:eastAsia="zh-CN"/>
        </w:rPr>
        <w:t>。</w:t>
      </w:r>
    </w:p>
    <w:p w:rsidR="004F12A8" w:rsidRPr="00E62F93" w:rsidRDefault="004F12A8" w:rsidP="004F12A8">
      <w:pPr>
        <w:pStyle w:val="Headingb"/>
        <w:rPr>
          <w:szCs w:val="22"/>
          <w:lang w:val="en-US" w:eastAsia="zh-CN"/>
        </w:rPr>
      </w:pPr>
      <w:r w:rsidRPr="00E62F93">
        <w:rPr>
          <w:rFonts w:ascii="SimSun" w:hAnsi="SimSun" w:cs="SimSun" w:hint="eastAsia"/>
          <w:szCs w:val="22"/>
          <w:lang w:val="en-US" w:eastAsia="zh-CN"/>
        </w:rPr>
        <w:t>帧长</w:t>
      </w:r>
    </w:p>
    <w:p w:rsidR="004F12A8" w:rsidRPr="00E62F93" w:rsidRDefault="004F12A8" w:rsidP="004F12A8">
      <w:pPr>
        <w:ind w:firstLineChars="200" w:firstLine="440"/>
        <w:rPr>
          <w:szCs w:val="22"/>
          <w:lang w:val="en-US" w:eastAsia="zh-CN"/>
        </w:rPr>
      </w:pPr>
      <w:r w:rsidRPr="00E62F93">
        <w:rPr>
          <w:rFonts w:ascii="SimSun" w:hAnsi="SimSun" w:cs="SimSun" w:hint="eastAsia"/>
          <w:szCs w:val="22"/>
          <w:lang w:val="en-US" w:eastAsia="zh-CN"/>
        </w:rPr>
        <w:t>帧长为</w:t>
      </w:r>
      <w:r w:rsidRPr="00E62F93">
        <w:rPr>
          <w:szCs w:val="22"/>
          <w:lang w:val="en-US" w:eastAsia="zh-CN"/>
        </w:rPr>
        <w:t>40 ms</w:t>
      </w:r>
      <w:r w:rsidRPr="00E62F93">
        <w:rPr>
          <w:rFonts w:ascii="SimSun" w:hAnsi="SimSun" w:cs="SimSun" w:hint="eastAsia"/>
          <w:szCs w:val="22"/>
          <w:lang w:val="en-US" w:eastAsia="zh-CN"/>
        </w:rPr>
        <w:t>。每帧由</w:t>
      </w:r>
      <w:r w:rsidRPr="00E62F93">
        <w:rPr>
          <w:szCs w:val="22"/>
          <w:lang w:val="en-US" w:eastAsia="zh-CN"/>
        </w:rPr>
        <w:t>8.88 ms</w:t>
      </w:r>
      <w:r w:rsidRPr="00E62F93">
        <w:rPr>
          <w:rFonts w:ascii="SimSun" w:hAnsi="SimSun" w:cs="SimSun" w:hint="eastAsia"/>
          <w:szCs w:val="22"/>
          <w:lang w:val="en-US" w:eastAsia="zh-CN"/>
        </w:rPr>
        <w:t>一个的</w:t>
      </w:r>
      <w:r w:rsidRPr="00E62F93">
        <w:rPr>
          <w:szCs w:val="22"/>
          <w:lang w:val="en-US" w:eastAsia="zh-CN"/>
        </w:rPr>
        <w:t>4</w:t>
      </w:r>
      <w:r>
        <w:rPr>
          <w:rFonts w:ascii="SimSun" w:hAnsi="SimSun" w:cs="SimSun" w:hint="eastAsia"/>
          <w:szCs w:val="22"/>
          <w:lang w:val="en-US" w:eastAsia="zh-CN"/>
        </w:rPr>
        <w:t>时隙</w:t>
      </w:r>
      <w:r w:rsidRPr="00E62F93">
        <w:rPr>
          <w:rFonts w:ascii="SimSun" w:hAnsi="SimSun" w:cs="SimSun" w:hint="eastAsia"/>
          <w:szCs w:val="22"/>
          <w:lang w:val="en-US" w:eastAsia="zh-CN"/>
        </w:rPr>
        <w:t>加一个</w:t>
      </w:r>
      <w:r w:rsidRPr="00E62F93">
        <w:rPr>
          <w:szCs w:val="22"/>
          <w:lang w:val="en-US" w:eastAsia="zh-CN"/>
        </w:rPr>
        <w:t>4.48 ms</w:t>
      </w:r>
      <w:r w:rsidRPr="00E62F93">
        <w:rPr>
          <w:rFonts w:ascii="SimSun" w:hAnsi="SimSun" w:cs="SimSun" w:hint="eastAsia"/>
          <w:szCs w:val="22"/>
          <w:lang w:val="en-US" w:eastAsia="zh-CN"/>
        </w:rPr>
        <w:t>的保护带组成。</w:t>
      </w:r>
    </w:p>
    <w:p w:rsidR="004F12A8" w:rsidRPr="00E62F93" w:rsidRDefault="004F12A8" w:rsidP="004F12A8">
      <w:pPr>
        <w:pStyle w:val="Headingb"/>
        <w:rPr>
          <w:szCs w:val="22"/>
          <w:lang w:val="en-US" w:eastAsia="zh-CN"/>
        </w:rPr>
      </w:pPr>
      <w:r w:rsidRPr="00E62F93">
        <w:rPr>
          <w:rFonts w:ascii="SimSun" w:hAnsi="SimSun" w:cs="SimSun" w:hint="eastAsia"/>
          <w:szCs w:val="22"/>
          <w:lang w:val="en-US" w:eastAsia="zh-CN"/>
        </w:rPr>
        <w:t>信道编码</w:t>
      </w:r>
    </w:p>
    <w:p w:rsidR="004F12A8" w:rsidRPr="00E62F93" w:rsidRDefault="004F12A8" w:rsidP="004F12A8">
      <w:pPr>
        <w:ind w:firstLineChars="200" w:firstLine="440"/>
        <w:rPr>
          <w:szCs w:val="22"/>
          <w:lang w:val="en-US" w:eastAsia="zh-CN"/>
        </w:rPr>
      </w:pPr>
      <w:r w:rsidRPr="00E62F93">
        <w:rPr>
          <w:rFonts w:ascii="SimSun" w:hAnsi="SimSun" w:cs="SimSun" w:hint="eastAsia"/>
          <w:szCs w:val="22"/>
          <w:lang w:val="en-US" w:eastAsia="zh-CN"/>
        </w:rPr>
        <w:t>业务信道采用的信道编码将由一个</w:t>
      </w:r>
      <w:r w:rsidRPr="00E62F93">
        <w:rPr>
          <w:szCs w:val="22"/>
          <w:lang w:val="en-US" w:eastAsia="zh-CN"/>
        </w:rPr>
        <w:t>RS</w:t>
      </w:r>
      <w:r w:rsidRPr="00E62F93">
        <w:rPr>
          <w:rFonts w:ascii="SimSun" w:hAnsi="SimSun" w:cs="SimSun" w:hint="eastAsia"/>
          <w:szCs w:val="22"/>
          <w:lang w:val="en-US" w:eastAsia="zh-CN"/>
        </w:rPr>
        <w:t>外码和一个压缩成可变比特速率保护的卷积内码组成一个级联码。外码的目的是提供卷积码所不能提供的突发差错检测能力。根据所要求的业务质量将在许多不同的卷积码中选用。</w:t>
      </w:r>
    </w:p>
    <w:p w:rsidR="004F12A8" w:rsidRPr="00E62F93" w:rsidRDefault="004F12A8" w:rsidP="004F12A8">
      <w:pPr>
        <w:pStyle w:val="Headingb"/>
        <w:rPr>
          <w:szCs w:val="22"/>
          <w:lang w:val="en-US" w:eastAsia="zh-CN"/>
        </w:rPr>
      </w:pPr>
      <w:r w:rsidRPr="00E62F93">
        <w:rPr>
          <w:szCs w:val="22"/>
          <w:lang w:val="en-US" w:eastAsia="zh-CN"/>
        </w:rPr>
        <w:t>ARQ</w:t>
      </w:r>
    </w:p>
    <w:p w:rsidR="004F12A8" w:rsidRPr="00E62F93" w:rsidRDefault="004F12A8" w:rsidP="004F12A8">
      <w:pPr>
        <w:ind w:firstLineChars="200" w:firstLine="440"/>
        <w:rPr>
          <w:szCs w:val="22"/>
          <w:lang w:val="en-US" w:eastAsia="zh-CN"/>
        </w:rPr>
      </w:pPr>
      <w:r w:rsidRPr="00E62F93">
        <w:rPr>
          <w:rFonts w:ascii="SimSun" w:hAnsi="SimSun" w:cs="SimSun" w:hint="eastAsia"/>
          <w:szCs w:val="22"/>
          <w:lang w:val="en-US" w:eastAsia="zh-CN"/>
        </w:rPr>
        <w:t>除了</w:t>
      </w:r>
      <w:r w:rsidRPr="00E62F93">
        <w:rPr>
          <w:szCs w:val="22"/>
          <w:lang w:val="en-US" w:eastAsia="zh-CN"/>
        </w:rPr>
        <w:t>FEC</w:t>
      </w:r>
      <w:r w:rsidRPr="00E62F93">
        <w:rPr>
          <w:rFonts w:ascii="SimSun" w:hAnsi="SimSun" w:cs="SimSun" w:hint="eastAsia"/>
          <w:szCs w:val="22"/>
          <w:lang w:val="en-US" w:eastAsia="zh-CN"/>
        </w:rPr>
        <w:t>，一些非实时的业务还将包括</w:t>
      </w:r>
      <w:r w:rsidRPr="00E62F93">
        <w:rPr>
          <w:szCs w:val="22"/>
          <w:lang w:val="en-US" w:eastAsia="zh-CN"/>
        </w:rPr>
        <w:t>ARQ</w:t>
      </w:r>
      <w:r w:rsidRPr="00E62F93">
        <w:rPr>
          <w:rFonts w:ascii="SimSun" w:hAnsi="SimSun" w:cs="SimSun" w:hint="eastAsia"/>
          <w:szCs w:val="22"/>
          <w:lang w:val="en-US" w:eastAsia="zh-CN"/>
        </w:rPr>
        <w:t>。在实时业务中由于要求实时性能且需要较高的</w:t>
      </w:r>
      <w:r w:rsidRPr="00E62F93">
        <w:rPr>
          <w:szCs w:val="22"/>
          <w:lang w:val="en-US" w:eastAsia="zh-CN"/>
        </w:rPr>
        <w:t>BER</w:t>
      </w:r>
      <w:r w:rsidRPr="00E62F93">
        <w:rPr>
          <w:rFonts w:ascii="SimSun" w:hAnsi="SimSun" w:cs="SimSun" w:hint="eastAsia"/>
          <w:szCs w:val="22"/>
          <w:lang w:val="en-US" w:eastAsia="zh-CN"/>
        </w:rPr>
        <w:t>，因此不实施</w:t>
      </w:r>
      <w:r w:rsidRPr="00E62F93">
        <w:rPr>
          <w:szCs w:val="22"/>
          <w:lang w:val="en-US" w:eastAsia="zh-CN"/>
        </w:rPr>
        <w:t>ARQ</w:t>
      </w:r>
      <w:r w:rsidRPr="00E62F93">
        <w:rPr>
          <w:rFonts w:ascii="SimSun" w:hAnsi="SimSun" w:cs="SimSun" w:hint="eastAsia"/>
          <w:szCs w:val="22"/>
          <w:lang w:val="en-US" w:eastAsia="zh-CN"/>
        </w:rPr>
        <w:t>方式例如可视电话会议。然而，诸如文本转换协议</w:t>
      </w:r>
      <w:r w:rsidRPr="00E62F93">
        <w:rPr>
          <w:szCs w:val="22"/>
          <w:lang w:val="en-US" w:eastAsia="zh-CN"/>
        </w:rPr>
        <w:t>(FTP)</w:t>
      </w:r>
      <w:r w:rsidRPr="00E62F93">
        <w:rPr>
          <w:rFonts w:ascii="SimSun" w:hAnsi="SimSun" w:cs="SimSun" w:hint="eastAsia"/>
          <w:szCs w:val="22"/>
          <w:lang w:val="en-US" w:eastAsia="zh-CN"/>
        </w:rPr>
        <w:t>会根据所传输的文件类型要求较高的传输完整性且可能需要实施</w:t>
      </w:r>
      <w:r w:rsidRPr="00E62F93">
        <w:rPr>
          <w:szCs w:val="22"/>
          <w:lang w:val="en-US" w:eastAsia="zh-CN"/>
        </w:rPr>
        <w:t>ARQ</w:t>
      </w:r>
      <w:r w:rsidRPr="00E62F93">
        <w:rPr>
          <w:rFonts w:ascii="SimSun" w:hAnsi="SimSun" w:cs="SimSun" w:hint="eastAsia"/>
          <w:szCs w:val="22"/>
          <w:lang w:val="en-US" w:eastAsia="zh-CN"/>
        </w:rPr>
        <w:t>方式。由于明显的原因可执行文件在传送数据中要</w:t>
      </w:r>
      <w:r w:rsidRPr="00E62F93">
        <w:rPr>
          <w:rFonts w:ascii="SimSun" w:hAnsi="SimSun" w:cs="SimSun" w:hint="eastAsia"/>
          <w:szCs w:val="22"/>
          <w:lang w:val="en-US" w:eastAsia="zh-CN"/>
        </w:rPr>
        <w:lastRenderedPageBreak/>
        <w:t>求绝对无差错，这样就基本要有</w:t>
      </w:r>
      <w:r w:rsidRPr="00E62F93">
        <w:rPr>
          <w:szCs w:val="22"/>
          <w:lang w:val="en-US" w:eastAsia="zh-CN"/>
        </w:rPr>
        <w:t>ARQ</w:t>
      </w:r>
      <w:r w:rsidRPr="00E62F93">
        <w:rPr>
          <w:rFonts w:ascii="SimSun" w:hAnsi="SimSun" w:cs="SimSun" w:hint="eastAsia"/>
          <w:szCs w:val="22"/>
          <w:lang w:val="en-US" w:eastAsia="zh-CN"/>
        </w:rPr>
        <w:t>方式。</w:t>
      </w:r>
      <w:r w:rsidRPr="00E62F93">
        <w:rPr>
          <w:szCs w:val="22"/>
          <w:lang w:val="en-US" w:eastAsia="zh-CN"/>
        </w:rPr>
        <w:t>Satcom2000</w:t>
      </w:r>
      <w:r w:rsidRPr="00E62F93">
        <w:rPr>
          <w:rFonts w:ascii="SimSun" w:hAnsi="SimSun" w:cs="SimSun" w:hint="eastAsia"/>
          <w:szCs w:val="22"/>
          <w:lang w:val="en-US" w:eastAsia="zh-CN"/>
        </w:rPr>
        <w:t>中的</w:t>
      </w:r>
      <w:r w:rsidRPr="00E62F93">
        <w:rPr>
          <w:szCs w:val="22"/>
          <w:lang w:val="en-US" w:eastAsia="zh-CN"/>
        </w:rPr>
        <w:t>ARQ</w:t>
      </w:r>
      <w:r w:rsidRPr="00E62F93">
        <w:rPr>
          <w:rFonts w:ascii="SimSun" w:hAnsi="SimSun" w:cs="SimSun" w:hint="eastAsia"/>
          <w:szCs w:val="22"/>
          <w:lang w:val="en-US" w:eastAsia="zh-CN"/>
        </w:rPr>
        <w:t>方式包括可选重复方式和后退</w:t>
      </w:r>
      <w:r w:rsidRPr="00E62F93">
        <w:rPr>
          <w:i/>
          <w:szCs w:val="22"/>
          <w:lang w:val="en-US" w:eastAsia="zh-CN"/>
        </w:rPr>
        <w:t>N</w:t>
      </w:r>
      <w:r w:rsidRPr="00E62F93">
        <w:rPr>
          <w:szCs w:val="22"/>
          <w:lang w:val="en-US" w:eastAsia="zh-CN"/>
        </w:rPr>
        <w:t xml:space="preserve"> </w:t>
      </w:r>
      <w:r w:rsidRPr="00E62F93">
        <w:rPr>
          <w:rFonts w:ascii="SimSun" w:hAnsi="SimSun" w:cs="SimSun" w:hint="eastAsia"/>
          <w:szCs w:val="22"/>
          <w:lang w:val="en-US" w:eastAsia="zh-CN"/>
        </w:rPr>
        <w:t>步方式，至于选择哪种取决于实际应用。</w:t>
      </w:r>
    </w:p>
    <w:p w:rsidR="004F12A8" w:rsidRPr="00E62F93" w:rsidRDefault="004F12A8" w:rsidP="004F12A8">
      <w:pPr>
        <w:pStyle w:val="Headingb"/>
        <w:rPr>
          <w:szCs w:val="22"/>
          <w:lang w:val="en-US" w:eastAsia="zh-CN"/>
        </w:rPr>
      </w:pPr>
      <w:r w:rsidRPr="00E62F93">
        <w:rPr>
          <w:rFonts w:ascii="SimSun" w:hAnsi="SimSun" w:cs="SimSun" w:hint="eastAsia"/>
          <w:szCs w:val="22"/>
          <w:lang w:val="en-US" w:eastAsia="zh-CN"/>
        </w:rPr>
        <w:t>交织</w:t>
      </w:r>
    </w:p>
    <w:p w:rsidR="004F12A8" w:rsidRPr="00E62F93" w:rsidRDefault="004F12A8" w:rsidP="004F12A8">
      <w:pPr>
        <w:ind w:firstLineChars="200" w:firstLine="440"/>
        <w:rPr>
          <w:szCs w:val="22"/>
          <w:lang w:eastAsia="zh-CN"/>
        </w:rPr>
      </w:pPr>
      <w:r w:rsidRPr="00E62F93">
        <w:rPr>
          <w:szCs w:val="22"/>
          <w:lang w:eastAsia="zh-CN"/>
        </w:rPr>
        <w:t>Satcom2000</w:t>
      </w:r>
      <w:r w:rsidRPr="00E62F93">
        <w:rPr>
          <w:rFonts w:ascii="SimSun" w:hAnsi="SimSun" w:cs="SimSun" w:hint="eastAsia"/>
          <w:szCs w:val="22"/>
          <w:lang w:eastAsia="zh-CN"/>
        </w:rPr>
        <w:t>中并入了交织以将突发的差错影响分散到若干数据段中，这样在一给定数据段中各数据段导致的差错是各自独立的。所选择的交织结构是对总系统时延无影响的。</w:t>
      </w:r>
    </w:p>
    <w:p w:rsidR="004F12A8" w:rsidRPr="00E62F93" w:rsidRDefault="004F12A8" w:rsidP="004F12A8">
      <w:pPr>
        <w:ind w:firstLineChars="200" w:firstLine="440"/>
        <w:rPr>
          <w:szCs w:val="22"/>
          <w:lang w:val="en-US" w:eastAsia="zh-CN"/>
        </w:rPr>
      </w:pPr>
      <w:r w:rsidRPr="00E62F93">
        <w:rPr>
          <w:szCs w:val="22"/>
          <w:lang w:eastAsia="zh-CN"/>
        </w:rPr>
        <w:t xml:space="preserve">Satcom2000 </w:t>
      </w:r>
      <w:r w:rsidRPr="00E62F93">
        <w:rPr>
          <w:rFonts w:ascii="SimSun" w:hAnsi="SimSun" w:cs="SimSun" w:hint="eastAsia"/>
          <w:szCs w:val="22"/>
          <w:lang w:eastAsia="zh-CN"/>
        </w:rPr>
        <w:t>的基带参数示于表</w:t>
      </w:r>
      <w:r>
        <w:rPr>
          <w:szCs w:val="22"/>
          <w:lang w:eastAsia="zh-CN"/>
        </w:rPr>
        <w:t>44</w:t>
      </w:r>
      <w:r w:rsidRPr="00E62F93">
        <w:rPr>
          <w:rFonts w:ascii="SimSun" w:hAnsi="SimSun" w:cs="SimSun" w:hint="eastAsia"/>
          <w:szCs w:val="22"/>
          <w:lang w:eastAsia="zh-CN"/>
        </w:rPr>
        <w:t>。</w:t>
      </w:r>
    </w:p>
    <w:p w:rsidR="004F12A8" w:rsidRPr="004A18FD" w:rsidRDefault="004F12A8" w:rsidP="004F12A8">
      <w:pPr>
        <w:pStyle w:val="TableNo"/>
      </w:pPr>
      <w:r>
        <w:rPr>
          <w:rFonts w:ascii="SimSun" w:hAnsi="SimSun" w:cs="SimSun" w:hint="eastAsia"/>
          <w:lang w:eastAsia="zh-CN"/>
        </w:rPr>
        <w:t>表</w:t>
      </w:r>
      <w:r w:rsidRPr="004A18FD">
        <w:t>44</w:t>
      </w:r>
    </w:p>
    <w:p w:rsidR="004F12A8" w:rsidRPr="004A18FD" w:rsidRDefault="004F12A8" w:rsidP="004F12A8">
      <w:pPr>
        <w:pStyle w:val="Tabletitle"/>
      </w:pPr>
      <w:r w:rsidRPr="004A18FD">
        <w:rPr>
          <w:rFonts w:ascii="SimSun" w:hAnsi="SimSun" w:cs="SimSun" w:hint="eastAsia"/>
          <w:lang w:val="en-US"/>
        </w:rPr>
        <w:t>基带技术要求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60"/>
        <w:gridCol w:w="3960"/>
      </w:tblGrid>
      <w:tr w:rsidR="004F12A8" w:rsidRPr="004A18FD" w:rsidTr="006D36E5">
        <w:trPr>
          <w:jc w:val="center"/>
        </w:trPr>
        <w:tc>
          <w:tcPr>
            <w:tcW w:w="3960" w:type="dxa"/>
          </w:tcPr>
          <w:p w:rsidR="004F12A8" w:rsidRPr="004A18FD" w:rsidRDefault="004F12A8" w:rsidP="006D36E5">
            <w:pPr>
              <w:pStyle w:val="tw"/>
              <w:spacing w:beforeLines="0" w:afterLines="0"/>
              <w:rPr>
                <w:sz w:val="20"/>
                <w:lang w:val="fr-FR"/>
              </w:rPr>
            </w:pPr>
            <w:r w:rsidRPr="004A18FD">
              <w:rPr>
                <w:rFonts w:ascii="SimSun" w:hAnsi="SimSun" w:cs="SimSun" w:hint="eastAsia"/>
                <w:sz w:val="20"/>
                <w:lang w:val="fr-FR"/>
              </w:rPr>
              <w:t>多址技术</w:t>
            </w:r>
          </w:p>
        </w:tc>
        <w:tc>
          <w:tcPr>
            <w:tcW w:w="3960" w:type="dxa"/>
          </w:tcPr>
          <w:p w:rsidR="004F12A8" w:rsidRPr="004A18FD" w:rsidRDefault="004F12A8" w:rsidP="006D36E5">
            <w:pPr>
              <w:pStyle w:val="tw"/>
              <w:spacing w:beforeLines="0" w:afterLines="0"/>
              <w:rPr>
                <w:sz w:val="20"/>
                <w:lang w:val="fr-FR"/>
              </w:rPr>
            </w:pPr>
            <w:r w:rsidRPr="004A18FD">
              <w:rPr>
                <w:sz w:val="20"/>
                <w:lang w:val="fr-FR"/>
              </w:rPr>
              <w:t>FDMA/TDMA</w:t>
            </w:r>
            <w:r>
              <w:rPr>
                <w:rFonts w:hint="eastAsia"/>
                <w:sz w:val="20"/>
                <w:lang w:val="fr-FR"/>
              </w:rPr>
              <w:t>和</w:t>
            </w:r>
            <w:r w:rsidRPr="004A18FD">
              <w:rPr>
                <w:sz w:val="20"/>
                <w:lang w:val="fr-FR"/>
              </w:rPr>
              <w:t>FDMA/CDMA</w:t>
            </w:r>
          </w:p>
        </w:tc>
      </w:tr>
      <w:tr w:rsidR="004F12A8" w:rsidRPr="004A18FD" w:rsidTr="006D36E5">
        <w:trPr>
          <w:jc w:val="center"/>
        </w:trPr>
        <w:tc>
          <w:tcPr>
            <w:tcW w:w="3960" w:type="dxa"/>
          </w:tcPr>
          <w:p w:rsidR="004F12A8" w:rsidRPr="004A18FD" w:rsidRDefault="004F12A8" w:rsidP="006D36E5">
            <w:pPr>
              <w:pStyle w:val="tw"/>
              <w:spacing w:beforeLines="0" w:afterLines="0"/>
              <w:rPr>
                <w:sz w:val="20"/>
              </w:rPr>
            </w:pPr>
            <w:r w:rsidRPr="004A18FD">
              <w:rPr>
                <w:rFonts w:ascii="SimSun" w:hAnsi="SimSun" w:cs="SimSun" w:hint="eastAsia"/>
                <w:sz w:val="20"/>
              </w:rPr>
              <w:t>双工方式</w:t>
            </w:r>
          </w:p>
        </w:tc>
        <w:tc>
          <w:tcPr>
            <w:tcW w:w="3960" w:type="dxa"/>
          </w:tcPr>
          <w:p w:rsidR="004F12A8" w:rsidRPr="004A18FD" w:rsidRDefault="004F12A8" w:rsidP="006D36E5">
            <w:pPr>
              <w:pStyle w:val="tw"/>
              <w:spacing w:beforeLines="0" w:afterLines="0"/>
              <w:rPr>
                <w:sz w:val="20"/>
              </w:rPr>
            </w:pPr>
            <w:r w:rsidRPr="004A18FD">
              <w:rPr>
                <w:sz w:val="20"/>
              </w:rPr>
              <w:t>TDD/FDD</w:t>
            </w:r>
          </w:p>
        </w:tc>
      </w:tr>
      <w:tr w:rsidR="004F12A8" w:rsidRPr="004A18FD" w:rsidTr="006D36E5">
        <w:trPr>
          <w:jc w:val="center"/>
        </w:trPr>
        <w:tc>
          <w:tcPr>
            <w:tcW w:w="3960" w:type="dxa"/>
          </w:tcPr>
          <w:p w:rsidR="004F12A8" w:rsidRPr="004A18FD" w:rsidRDefault="004F12A8" w:rsidP="006D36E5">
            <w:pPr>
              <w:pStyle w:val="tw"/>
              <w:spacing w:beforeLines="0" w:afterLines="0"/>
              <w:rPr>
                <w:sz w:val="20"/>
              </w:rPr>
            </w:pPr>
            <w:r w:rsidRPr="004A18FD">
              <w:rPr>
                <w:rFonts w:ascii="SimSun" w:hAnsi="SimSun" w:cs="SimSun" w:hint="eastAsia"/>
                <w:sz w:val="20"/>
              </w:rPr>
              <w:t>突发速率</w:t>
            </w:r>
            <w:r w:rsidRPr="004A18FD">
              <w:rPr>
                <w:sz w:val="20"/>
              </w:rPr>
              <w:t xml:space="preserve">(TDMA </w:t>
            </w:r>
            <w:r w:rsidRPr="004A18FD">
              <w:rPr>
                <w:rFonts w:ascii="SimSun" w:hAnsi="SimSun" w:cs="SimSun" w:hint="eastAsia"/>
                <w:sz w:val="20"/>
              </w:rPr>
              <w:t>模式</w:t>
            </w:r>
            <w:r w:rsidRPr="004A18FD">
              <w:rPr>
                <w:sz w:val="20"/>
              </w:rPr>
              <w:t>)</w:t>
            </w:r>
          </w:p>
        </w:tc>
        <w:tc>
          <w:tcPr>
            <w:tcW w:w="3960" w:type="dxa"/>
          </w:tcPr>
          <w:p w:rsidR="004F12A8" w:rsidRPr="004A18FD" w:rsidRDefault="004F12A8" w:rsidP="006D36E5">
            <w:pPr>
              <w:pStyle w:val="tw"/>
              <w:spacing w:beforeLines="0" w:afterLines="0"/>
              <w:rPr>
                <w:sz w:val="20"/>
              </w:rPr>
            </w:pPr>
            <w:r w:rsidRPr="004A18FD">
              <w:rPr>
                <w:sz w:val="20"/>
              </w:rPr>
              <w:t>34.545 kbit/s</w:t>
            </w:r>
          </w:p>
        </w:tc>
      </w:tr>
      <w:tr w:rsidR="004F12A8" w:rsidRPr="004A18FD" w:rsidTr="006D36E5">
        <w:trPr>
          <w:jc w:val="center"/>
        </w:trPr>
        <w:tc>
          <w:tcPr>
            <w:tcW w:w="3960" w:type="dxa"/>
          </w:tcPr>
          <w:p w:rsidR="004F12A8" w:rsidRPr="004A18FD" w:rsidRDefault="004F12A8" w:rsidP="006D36E5">
            <w:pPr>
              <w:pStyle w:val="tw"/>
              <w:spacing w:beforeLines="0" w:afterLines="0"/>
              <w:rPr>
                <w:sz w:val="20"/>
              </w:rPr>
            </w:pPr>
            <w:r w:rsidRPr="004A18FD">
              <w:rPr>
                <w:rFonts w:ascii="SimSun" w:hAnsi="SimSun" w:cs="SimSun" w:hint="eastAsia"/>
                <w:sz w:val="20"/>
              </w:rPr>
              <w:t>时隙</w:t>
            </w:r>
            <w:r w:rsidRPr="004A18FD">
              <w:rPr>
                <w:sz w:val="20"/>
              </w:rPr>
              <w:t>(TDMA</w:t>
            </w:r>
            <w:r w:rsidRPr="004A18FD">
              <w:rPr>
                <w:rFonts w:ascii="SimSun" w:hAnsi="SimSun" w:cs="SimSun" w:hint="eastAsia"/>
                <w:sz w:val="20"/>
              </w:rPr>
              <w:t>模式</w:t>
            </w:r>
            <w:r w:rsidRPr="004A18FD">
              <w:rPr>
                <w:sz w:val="20"/>
              </w:rPr>
              <w:t>)</w:t>
            </w:r>
          </w:p>
        </w:tc>
        <w:tc>
          <w:tcPr>
            <w:tcW w:w="3960" w:type="dxa"/>
          </w:tcPr>
          <w:p w:rsidR="004F12A8" w:rsidRPr="004A18FD" w:rsidRDefault="004F12A8" w:rsidP="006D36E5">
            <w:pPr>
              <w:pStyle w:val="tw"/>
              <w:spacing w:beforeLines="0" w:afterLines="0"/>
              <w:rPr>
                <w:sz w:val="20"/>
              </w:rPr>
            </w:pPr>
            <w:r w:rsidRPr="004A18FD">
              <w:rPr>
                <w:sz w:val="20"/>
              </w:rPr>
              <w:t>4</w:t>
            </w:r>
            <w:r w:rsidRPr="004A18FD">
              <w:rPr>
                <w:rFonts w:ascii="SimSun" w:hAnsi="SimSun" w:cs="SimSun" w:hint="eastAsia"/>
                <w:sz w:val="20"/>
              </w:rPr>
              <w:t>时隙</w:t>
            </w:r>
            <w:r w:rsidRPr="004A18FD">
              <w:rPr>
                <w:sz w:val="20"/>
              </w:rPr>
              <w:t>/</w:t>
            </w:r>
            <w:r w:rsidRPr="004A18FD">
              <w:rPr>
                <w:rFonts w:ascii="SimSun" w:hAnsi="SimSun" w:cs="SimSun" w:hint="eastAsia"/>
                <w:sz w:val="20"/>
              </w:rPr>
              <w:t>帧</w:t>
            </w:r>
          </w:p>
        </w:tc>
      </w:tr>
      <w:tr w:rsidR="004F12A8" w:rsidRPr="004A18FD" w:rsidTr="006D36E5">
        <w:trPr>
          <w:jc w:val="center"/>
        </w:trPr>
        <w:tc>
          <w:tcPr>
            <w:tcW w:w="3960" w:type="dxa"/>
          </w:tcPr>
          <w:p w:rsidR="004F12A8" w:rsidRPr="004A18FD" w:rsidRDefault="004F12A8" w:rsidP="006D36E5">
            <w:pPr>
              <w:pStyle w:val="tw"/>
              <w:spacing w:beforeLines="0" w:afterLines="0"/>
              <w:rPr>
                <w:sz w:val="20"/>
              </w:rPr>
            </w:pPr>
            <w:r w:rsidRPr="004A18FD">
              <w:rPr>
                <w:rFonts w:ascii="SimSun" w:hAnsi="SimSun" w:cs="SimSun" w:hint="eastAsia"/>
                <w:sz w:val="20"/>
              </w:rPr>
              <w:t>帧长</w:t>
            </w:r>
          </w:p>
        </w:tc>
        <w:tc>
          <w:tcPr>
            <w:tcW w:w="3960" w:type="dxa"/>
          </w:tcPr>
          <w:p w:rsidR="004F12A8" w:rsidRPr="004A18FD" w:rsidRDefault="004F12A8" w:rsidP="006D36E5">
            <w:pPr>
              <w:pStyle w:val="tw"/>
              <w:spacing w:beforeLines="0" w:afterLines="0"/>
              <w:rPr>
                <w:sz w:val="20"/>
              </w:rPr>
            </w:pPr>
            <w:r w:rsidRPr="004A18FD">
              <w:rPr>
                <w:sz w:val="20"/>
              </w:rPr>
              <w:t>40 ms</w:t>
            </w:r>
          </w:p>
        </w:tc>
      </w:tr>
      <w:tr w:rsidR="004F12A8" w:rsidRPr="004A18FD" w:rsidTr="006D36E5">
        <w:trPr>
          <w:jc w:val="center"/>
        </w:trPr>
        <w:tc>
          <w:tcPr>
            <w:tcW w:w="3960" w:type="dxa"/>
          </w:tcPr>
          <w:p w:rsidR="004F12A8" w:rsidRPr="004A18FD" w:rsidRDefault="004F12A8" w:rsidP="006D36E5">
            <w:pPr>
              <w:pStyle w:val="tw"/>
              <w:spacing w:beforeLines="0" w:afterLines="0"/>
              <w:rPr>
                <w:sz w:val="20"/>
              </w:rPr>
            </w:pPr>
            <w:r w:rsidRPr="004A18FD">
              <w:rPr>
                <w:rFonts w:ascii="SimSun" w:hAnsi="SimSun" w:cs="SimSun" w:hint="eastAsia"/>
                <w:sz w:val="20"/>
              </w:rPr>
              <w:t>信息速率</w:t>
            </w:r>
          </w:p>
        </w:tc>
        <w:tc>
          <w:tcPr>
            <w:tcW w:w="3960" w:type="dxa"/>
          </w:tcPr>
          <w:p w:rsidR="004F12A8" w:rsidRPr="004A18FD" w:rsidRDefault="004F12A8" w:rsidP="006D36E5">
            <w:pPr>
              <w:pStyle w:val="tw"/>
              <w:spacing w:beforeLines="0" w:afterLines="0"/>
              <w:rPr>
                <w:sz w:val="20"/>
              </w:rPr>
            </w:pPr>
            <w:r w:rsidRPr="004A18FD">
              <w:rPr>
                <w:sz w:val="20"/>
              </w:rPr>
              <w:t>TDMA</w:t>
            </w:r>
            <w:r w:rsidRPr="004A18FD">
              <w:rPr>
                <w:rFonts w:ascii="SimSun" w:hAnsi="SimSun" w:cs="SimSun" w:hint="eastAsia"/>
                <w:sz w:val="20"/>
              </w:rPr>
              <w:t>：</w:t>
            </w:r>
            <w:r w:rsidRPr="004A18FD">
              <w:rPr>
                <w:sz w:val="20"/>
              </w:rPr>
              <w:t xml:space="preserve">2.4-4 kbit/s </w:t>
            </w:r>
          </w:p>
          <w:p w:rsidR="004F12A8" w:rsidRPr="004A18FD" w:rsidRDefault="004F12A8" w:rsidP="006D36E5">
            <w:pPr>
              <w:pStyle w:val="tw"/>
              <w:spacing w:beforeLines="0" w:afterLines="0"/>
              <w:rPr>
                <w:sz w:val="20"/>
              </w:rPr>
            </w:pPr>
            <w:r w:rsidRPr="004A18FD">
              <w:rPr>
                <w:sz w:val="20"/>
              </w:rPr>
              <w:t>CDMA</w:t>
            </w:r>
            <w:r w:rsidRPr="004A18FD">
              <w:rPr>
                <w:rFonts w:ascii="SimSun" w:hAnsi="SimSun" w:cs="SimSun" w:hint="eastAsia"/>
                <w:sz w:val="20"/>
              </w:rPr>
              <w:t>：</w:t>
            </w:r>
            <w:r w:rsidRPr="004A18FD">
              <w:rPr>
                <w:sz w:val="20"/>
              </w:rPr>
              <w:t>0.048 ~ 9.6 kbit/s</w:t>
            </w:r>
          </w:p>
          <w:p w:rsidR="004F12A8" w:rsidRPr="004A18FD" w:rsidRDefault="004F12A8" w:rsidP="006D36E5">
            <w:pPr>
              <w:pStyle w:val="tw"/>
              <w:spacing w:beforeLines="0" w:afterLines="0"/>
              <w:rPr>
                <w:sz w:val="20"/>
              </w:rPr>
            </w:pPr>
            <w:r w:rsidRPr="004A18FD">
              <w:rPr>
                <w:rFonts w:ascii="SimSun" w:hAnsi="SimSun" w:cs="SimSun" w:hint="eastAsia"/>
                <w:sz w:val="20"/>
              </w:rPr>
              <w:t>采用信道复用配置时可达到</w:t>
            </w:r>
            <w:r w:rsidRPr="004A18FD">
              <w:rPr>
                <w:sz w:val="20"/>
              </w:rPr>
              <w:t xml:space="preserve"> 144 kbit/s</w:t>
            </w:r>
          </w:p>
        </w:tc>
      </w:tr>
      <w:tr w:rsidR="004F12A8" w:rsidRPr="004A18FD" w:rsidTr="006D36E5">
        <w:trPr>
          <w:jc w:val="center"/>
        </w:trPr>
        <w:tc>
          <w:tcPr>
            <w:tcW w:w="3960" w:type="dxa"/>
          </w:tcPr>
          <w:p w:rsidR="004F12A8" w:rsidRPr="004A18FD" w:rsidRDefault="004F12A8" w:rsidP="006D36E5">
            <w:pPr>
              <w:pStyle w:val="tw"/>
              <w:spacing w:beforeLines="0" w:afterLines="0"/>
              <w:rPr>
                <w:sz w:val="20"/>
              </w:rPr>
            </w:pPr>
            <w:r w:rsidRPr="004A18FD">
              <w:rPr>
                <w:rFonts w:ascii="SimSun" w:hAnsi="SimSun" w:cs="SimSun" w:hint="eastAsia"/>
                <w:sz w:val="20"/>
              </w:rPr>
              <w:t>码片速率</w:t>
            </w:r>
            <w:r w:rsidRPr="004A18FD">
              <w:rPr>
                <w:sz w:val="20"/>
              </w:rPr>
              <w:t xml:space="preserve">(CDMA </w:t>
            </w:r>
            <w:r w:rsidRPr="004A18FD">
              <w:rPr>
                <w:rFonts w:ascii="SimSun" w:hAnsi="SimSun" w:cs="SimSun" w:hint="eastAsia"/>
                <w:sz w:val="20"/>
              </w:rPr>
              <w:t>模式</w:t>
            </w:r>
            <w:r w:rsidRPr="004A18FD">
              <w:rPr>
                <w:sz w:val="20"/>
              </w:rPr>
              <w:t>)</w:t>
            </w:r>
          </w:p>
        </w:tc>
        <w:tc>
          <w:tcPr>
            <w:tcW w:w="3960" w:type="dxa"/>
          </w:tcPr>
          <w:p w:rsidR="004F12A8" w:rsidRPr="004A18FD" w:rsidRDefault="004F12A8" w:rsidP="006D36E5">
            <w:pPr>
              <w:pStyle w:val="tw"/>
              <w:spacing w:beforeLines="0" w:afterLines="0"/>
              <w:rPr>
                <w:sz w:val="20"/>
              </w:rPr>
            </w:pPr>
            <w:r w:rsidRPr="004A18FD">
              <w:rPr>
                <w:sz w:val="20"/>
              </w:rPr>
              <w:t>1.228 ~ 4.096 </w:t>
            </w:r>
            <w:r w:rsidRPr="004A18FD">
              <w:rPr>
                <w:rFonts w:ascii="SimSun" w:hAnsi="SimSun" w:cs="SimSun" w:hint="eastAsia"/>
                <w:sz w:val="20"/>
              </w:rPr>
              <w:t>兆码片</w:t>
            </w:r>
            <w:r w:rsidRPr="004A18FD">
              <w:rPr>
                <w:sz w:val="20"/>
              </w:rPr>
              <w:t>/s</w:t>
            </w:r>
          </w:p>
        </w:tc>
      </w:tr>
      <w:tr w:rsidR="004F12A8" w:rsidRPr="0070452E" w:rsidTr="006D36E5">
        <w:trPr>
          <w:jc w:val="center"/>
        </w:trPr>
        <w:tc>
          <w:tcPr>
            <w:tcW w:w="3960" w:type="dxa"/>
          </w:tcPr>
          <w:p w:rsidR="004F12A8" w:rsidRPr="004A18FD" w:rsidRDefault="004F12A8" w:rsidP="006D36E5">
            <w:pPr>
              <w:pStyle w:val="tw"/>
              <w:spacing w:beforeLines="0" w:afterLines="0"/>
              <w:rPr>
                <w:sz w:val="20"/>
              </w:rPr>
            </w:pPr>
            <w:r w:rsidRPr="004A18FD">
              <w:rPr>
                <w:rFonts w:ascii="SimSun" w:hAnsi="SimSun" w:cs="SimSun" w:hint="eastAsia"/>
                <w:sz w:val="20"/>
              </w:rPr>
              <w:t>调制类型</w:t>
            </w:r>
          </w:p>
        </w:tc>
        <w:tc>
          <w:tcPr>
            <w:tcW w:w="3960" w:type="dxa"/>
          </w:tcPr>
          <w:p w:rsidR="004F12A8" w:rsidRPr="004A18FD" w:rsidRDefault="004F12A8" w:rsidP="006D36E5">
            <w:pPr>
              <w:pStyle w:val="tw"/>
              <w:spacing w:beforeLines="0" w:afterLines="0"/>
              <w:rPr>
                <w:sz w:val="20"/>
              </w:rPr>
            </w:pPr>
            <w:r w:rsidRPr="004A18FD">
              <w:rPr>
                <w:sz w:val="20"/>
              </w:rPr>
              <w:t>TDMA</w:t>
            </w:r>
            <w:r w:rsidRPr="004A18FD">
              <w:rPr>
                <w:rFonts w:ascii="SimSun" w:hAnsi="SimSun" w:cs="SimSun" w:hint="eastAsia"/>
                <w:sz w:val="20"/>
              </w:rPr>
              <w:t>：</w:t>
            </w:r>
            <w:r w:rsidRPr="004A18FD">
              <w:rPr>
                <w:sz w:val="20"/>
              </w:rPr>
              <w:t>QPSK</w:t>
            </w:r>
          </w:p>
          <w:p w:rsidR="004F12A8" w:rsidRPr="004A18FD" w:rsidRDefault="004F12A8" w:rsidP="006D36E5">
            <w:pPr>
              <w:pStyle w:val="tw"/>
              <w:spacing w:beforeLines="0" w:afterLines="0"/>
              <w:rPr>
                <w:sz w:val="20"/>
              </w:rPr>
            </w:pPr>
            <w:r w:rsidRPr="004A18FD">
              <w:rPr>
                <w:sz w:val="20"/>
              </w:rPr>
              <w:t>CDMA</w:t>
            </w:r>
            <w:r w:rsidRPr="004A18FD">
              <w:rPr>
                <w:rFonts w:ascii="SimSun" w:hAnsi="SimSun" w:cs="SimSun" w:hint="eastAsia"/>
                <w:sz w:val="20"/>
              </w:rPr>
              <w:t>：</w:t>
            </w:r>
            <w:r w:rsidRPr="004A18FD">
              <w:rPr>
                <w:sz w:val="20"/>
              </w:rPr>
              <w:t>16</w:t>
            </w:r>
            <w:r w:rsidRPr="004A18FD">
              <w:rPr>
                <w:sz w:val="20"/>
              </w:rPr>
              <w:noBreakHyphen/>
              <w:t>QAM/QPSK</w:t>
            </w:r>
          </w:p>
        </w:tc>
      </w:tr>
      <w:tr w:rsidR="004F12A8" w:rsidRPr="0070452E" w:rsidTr="006D36E5">
        <w:trPr>
          <w:jc w:val="center"/>
        </w:trPr>
        <w:tc>
          <w:tcPr>
            <w:tcW w:w="3960" w:type="dxa"/>
          </w:tcPr>
          <w:p w:rsidR="004F12A8" w:rsidRPr="004A18FD" w:rsidRDefault="004F12A8" w:rsidP="006D36E5">
            <w:pPr>
              <w:pStyle w:val="tw"/>
              <w:spacing w:beforeLines="0" w:afterLines="0"/>
              <w:rPr>
                <w:sz w:val="20"/>
              </w:rPr>
            </w:pPr>
            <w:r w:rsidRPr="004A18FD">
              <w:rPr>
                <w:sz w:val="20"/>
              </w:rPr>
              <w:t>FEC</w:t>
            </w:r>
          </w:p>
        </w:tc>
        <w:tc>
          <w:tcPr>
            <w:tcW w:w="3960" w:type="dxa"/>
          </w:tcPr>
          <w:p w:rsidR="004F12A8" w:rsidRPr="004A18FD" w:rsidRDefault="004F12A8" w:rsidP="006D36E5">
            <w:pPr>
              <w:pStyle w:val="tw"/>
              <w:spacing w:beforeLines="0" w:afterLines="0"/>
              <w:rPr>
                <w:sz w:val="20"/>
              </w:rPr>
            </w:pPr>
            <w:r w:rsidRPr="004A18FD">
              <w:rPr>
                <w:sz w:val="20"/>
              </w:rPr>
              <w:t>TDMA</w:t>
            </w:r>
            <w:r w:rsidRPr="004A18FD">
              <w:rPr>
                <w:rFonts w:ascii="SimSun" w:hAnsi="SimSun" w:cs="SimSun" w:hint="eastAsia"/>
                <w:sz w:val="20"/>
              </w:rPr>
              <w:t>：速率</w:t>
            </w:r>
            <w:r w:rsidRPr="004A18FD">
              <w:rPr>
                <w:sz w:val="20"/>
              </w:rPr>
              <w:t xml:space="preserve"> 2/3</w:t>
            </w:r>
          </w:p>
          <w:p w:rsidR="004F12A8" w:rsidRPr="004A18FD" w:rsidRDefault="004F12A8" w:rsidP="006D36E5">
            <w:pPr>
              <w:pStyle w:val="tw"/>
              <w:spacing w:beforeLines="0" w:afterLines="0"/>
              <w:rPr>
                <w:sz w:val="20"/>
              </w:rPr>
            </w:pPr>
            <w:r w:rsidRPr="004A18FD">
              <w:rPr>
                <w:sz w:val="20"/>
              </w:rPr>
              <w:t>CDMA</w:t>
            </w:r>
            <w:r w:rsidRPr="004A18FD">
              <w:rPr>
                <w:rFonts w:ascii="SimSun" w:hAnsi="SimSun" w:cs="SimSun" w:hint="eastAsia"/>
                <w:sz w:val="20"/>
              </w:rPr>
              <w:t>：下行速率</w:t>
            </w:r>
            <w:r w:rsidRPr="004A18FD">
              <w:rPr>
                <w:sz w:val="20"/>
              </w:rPr>
              <w:t>1/2</w:t>
            </w:r>
            <w:r w:rsidRPr="004A18FD">
              <w:rPr>
                <w:rFonts w:ascii="SimSun" w:hAnsi="SimSun" w:cs="SimSun" w:hint="eastAsia"/>
                <w:sz w:val="20"/>
              </w:rPr>
              <w:t>，上行速率</w:t>
            </w:r>
            <w:r w:rsidRPr="004A18FD">
              <w:rPr>
                <w:sz w:val="20"/>
              </w:rPr>
              <w:t xml:space="preserve">1/3 </w:t>
            </w:r>
          </w:p>
        </w:tc>
      </w:tr>
      <w:tr w:rsidR="004F12A8" w:rsidRPr="004A18FD" w:rsidTr="006D36E5">
        <w:trPr>
          <w:jc w:val="center"/>
        </w:trPr>
        <w:tc>
          <w:tcPr>
            <w:tcW w:w="3960" w:type="dxa"/>
          </w:tcPr>
          <w:p w:rsidR="004F12A8" w:rsidRPr="004A18FD" w:rsidRDefault="004F12A8" w:rsidP="006D36E5">
            <w:pPr>
              <w:pStyle w:val="tw"/>
              <w:spacing w:beforeLines="0" w:afterLines="0"/>
              <w:rPr>
                <w:sz w:val="20"/>
              </w:rPr>
            </w:pPr>
            <w:r w:rsidRPr="004A18FD">
              <w:rPr>
                <w:rFonts w:ascii="SimSun" w:hAnsi="SimSun" w:cs="SimSun" w:hint="eastAsia"/>
                <w:sz w:val="20"/>
              </w:rPr>
              <w:t>动态信道分配</w:t>
            </w:r>
            <w:r w:rsidRPr="004A18FD">
              <w:rPr>
                <w:sz w:val="20"/>
              </w:rPr>
              <w:t>(</w:t>
            </w:r>
            <w:r w:rsidRPr="004A18FD">
              <w:rPr>
                <w:rFonts w:ascii="SimSun" w:hAnsi="SimSun" w:cs="SimSun" w:hint="eastAsia"/>
                <w:sz w:val="20"/>
              </w:rPr>
              <w:t>是</w:t>
            </w:r>
            <w:r w:rsidRPr="004A18FD">
              <w:rPr>
                <w:sz w:val="20"/>
              </w:rPr>
              <w:t>/</w:t>
            </w:r>
            <w:r w:rsidRPr="004A18FD">
              <w:rPr>
                <w:rFonts w:ascii="SimSun" w:hAnsi="SimSun" w:cs="SimSun" w:hint="eastAsia"/>
                <w:sz w:val="20"/>
              </w:rPr>
              <w:t>否</w:t>
            </w:r>
            <w:r w:rsidRPr="004A18FD">
              <w:rPr>
                <w:sz w:val="20"/>
              </w:rPr>
              <w:t>)</w:t>
            </w:r>
          </w:p>
        </w:tc>
        <w:tc>
          <w:tcPr>
            <w:tcW w:w="3960" w:type="dxa"/>
          </w:tcPr>
          <w:p w:rsidR="004F12A8" w:rsidRPr="004A18FD" w:rsidRDefault="004F12A8" w:rsidP="006D36E5">
            <w:pPr>
              <w:pStyle w:val="tw"/>
              <w:spacing w:beforeLines="0" w:afterLines="0"/>
              <w:rPr>
                <w:sz w:val="20"/>
              </w:rPr>
            </w:pPr>
            <w:r w:rsidRPr="004A18FD">
              <w:rPr>
                <w:rFonts w:ascii="SimSun" w:hAnsi="SimSun" w:cs="SimSun" w:hint="eastAsia"/>
                <w:sz w:val="20"/>
              </w:rPr>
              <w:t>是</w:t>
            </w:r>
          </w:p>
        </w:tc>
      </w:tr>
      <w:tr w:rsidR="004F12A8" w:rsidRPr="004A18FD" w:rsidTr="006D36E5">
        <w:trPr>
          <w:jc w:val="center"/>
        </w:trPr>
        <w:tc>
          <w:tcPr>
            <w:tcW w:w="3960" w:type="dxa"/>
          </w:tcPr>
          <w:p w:rsidR="004F12A8" w:rsidRPr="004A18FD" w:rsidRDefault="004F12A8" w:rsidP="006D36E5">
            <w:pPr>
              <w:pStyle w:val="tw"/>
              <w:spacing w:beforeLines="0" w:afterLines="0"/>
              <w:rPr>
                <w:sz w:val="20"/>
              </w:rPr>
            </w:pPr>
            <w:r w:rsidRPr="004A18FD">
              <w:rPr>
                <w:rFonts w:ascii="SimSun" w:hAnsi="SimSun" w:cs="SimSun" w:hint="eastAsia"/>
                <w:sz w:val="20"/>
              </w:rPr>
              <w:t>交织</w:t>
            </w:r>
            <w:r w:rsidRPr="004A18FD">
              <w:rPr>
                <w:sz w:val="20"/>
              </w:rPr>
              <w:t>(</w:t>
            </w:r>
            <w:r w:rsidRPr="004A18FD">
              <w:rPr>
                <w:rFonts w:ascii="SimSun" w:hAnsi="SimSun" w:cs="SimSun" w:hint="eastAsia"/>
                <w:sz w:val="20"/>
              </w:rPr>
              <w:t>是</w:t>
            </w:r>
            <w:r w:rsidRPr="004A18FD">
              <w:rPr>
                <w:sz w:val="20"/>
              </w:rPr>
              <w:t>/</w:t>
            </w:r>
            <w:r w:rsidRPr="004A18FD">
              <w:rPr>
                <w:rFonts w:ascii="SimSun" w:hAnsi="SimSun" w:cs="SimSun" w:hint="eastAsia"/>
                <w:sz w:val="20"/>
              </w:rPr>
              <w:t>否</w:t>
            </w:r>
            <w:r w:rsidRPr="004A18FD">
              <w:rPr>
                <w:sz w:val="20"/>
              </w:rPr>
              <w:t>)</w:t>
            </w:r>
          </w:p>
        </w:tc>
        <w:tc>
          <w:tcPr>
            <w:tcW w:w="3960" w:type="dxa"/>
          </w:tcPr>
          <w:p w:rsidR="004F12A8" w:rsidRPr="004A18FD" w:rsidRDefault="004F12A8" w:rsidP="006D36E5">
            <w:pPr>
              <w:pStyle w:val="tw"/>
              <w:spacing w:beforeLines="0" w:afterLines="0"/>
              <w:rPr>
                <w:sz w:val="20"/>
              </w:rPr>
            </w:pPr>
            <w:r w:rsidRPr="004A18FD">
              <w:rPr>
                <w:rFonts w:ascii="SimSun" w:hAnsi="SimSun" w:cs="SimSun" w:hint="eastAsia"/>
                <w:sz w:val="20"/>
              </w:rPr>
              <w:t>是</w:t>
            </w:r>
          </w:p>
        </w:tc>
      </w:tr>
      <w:tr w:rsidR="004F12A8" w:rsidRPr="004A18FD" w:rsidTr="006D36E5">
        <w:trPr>
          <w:jc w:val="center"/>
        </w:trPr>
        <w:tc>
          <w:tcPr>
            <w:tcW w:w="3960" w:type="dxa"/>
          </w:tcPr>
          <w:p w:rsidR="004F12A8" w:rsidRPr="004A18FD" w:rsidRDefault="004F12A8" w:rsidP="006D36E5">
            <w:pPr>
              <w:pStyle w:val="tw"/>
              <w:spacing w:beforeLines="0" w:afterLines="0"/>
              <w:rPr>
                <w:sz w:val="20"/>
              </w:rPr>
            </w:pPr>
            <w:r w:rsidRPr="004A18FD">
              <w:rPr>
                <w:rFonts w:ascii="SimSun" w:hAnsi="SimSun" w:cs="SimSun" w:hint="eastAsia"/>
                <w:sz w:val="20"/>
              </w:rPr>
              <w:t>卫星间要求同步</w:t>
            </w:r>
            <w:r w:rsidRPr="004A18FD">
              <w:rPr>
                <w:sz w:val="20"/>
              </w:rPr>
              <w:t>(</w:t>
            </w:r>
            <w:r w:rsidRPr="004A18FD">
              <w:rPr>
                <w:rFonts w:ascii="SimSun" w:hAnsi="SimSun" w:cs="SimSun" w:hint="eastAsia"/>
                <w:sz w:val="20"/>
              </w:rPr>
              <w:t>是</w:t>
            </w:r>
            <w:r w:rsidRPr="004A18FD">
              <w:rPr>
                <w:sz w:val="20"/>
              </w:rPr>
              <w:t>/</w:t>
            </w:r>
            <w:r w:rsidRPr="004A18FD">
              <w:rPr>
                <w:rFonts w:ascii="SimSun" w:hAnsi="SimSun" w:cs="SimSun" w:hint="eastAsia"/>
                <w:sz w:val="20"/>
              </w:rPr>
              <w:t>否</w:t>
            </w:r>
            <w:r w:rsidRPr="004A18FD">
              <w:rPr>
                <w:sz w:val="20"/>
              </w:rPr>
              <w:t>)</w:t>
            </w:r>
          </w:p>
        </w:tc>
        <w:tc>
          <w:tcPr>
            <w:tcW w:w="3960" w:type="dxa"/>
          </w:tcPr>
          <w:p w:rsidR="004F12A8" w:rsidRPr="004A18FD" w:rsidRDefault="004F12A8" w:rsidP="006D36E5">
            <w:pPr>
              <w:pStyle w:val="tw"/>
              <w:spacing w:beforeLines="0" w:afterLines="0"/>
              <w:rPr>
                <w:sz w:val="20"/>
              </w:rPr>
            </w:pPr>
            <w:r w:rsidRPr="004A18FD">
              <w:rPr>
                <w:rFonts w:ascii="SimSun" w:hAnsi="SimSun" w:cs="SimSun" w:hint="eastAsia"/>
                <w:sz w:val="20"/>
              </w:rPr>
              <w:t>是</w:t>
            </w:r>
          </w:p>
        </w:tc>
      </w:tr>
    </w:tbl>
    <w:p w:rsidR="004F12A8" w:rsidRPr="00D962D9" w:rsidRDefault="004F12A8" w:rsidP="004F12A8">
      <w:pPr>
        <w:pStyle w:val="Tablefin"/>
        <w:rPr>
          <w:sz w:val="24"/>
          <w:szCs w:val="24"/>
        </w:rPr>
      </w:pPr>
    </w:p>
    <w:p w:rsidR="004F12A8" w:rsidRPr="00E62F93" w:rsidRDefault="004F12A8" w:rsidP="004F12A8">
      <w:pPr>
        <w:pStyle w:val="Heading3"/>
        <w:rPr>
          <w:szCs w:val="22"/>
          <w:lang w:eastAsia="zh-CN"/>
        </w:rPr>
      </w:pPr>
      <w:smartTag w:uri="urn:schemas-microsoft-com:office:smarttags" w:element="chsdate">
        <w:smartTagPr>
          <w:attr w:name="Year" w:val="1899"/>
          <w:attr w:name="Month" w:val="12"/>
          <w:attr w:name="Day" w:val="30"/>
          <w:attr w:name="IsLunarDate" w:val="False"/>
          <w:attr w:name="IsROCDate" w:val="False"/>
        </w:smartTagPr>
        <w:r w:rsidRPr="00E62F93">
          <w:rPr>
            <w:szCs w:val="22"/>
            <w:lang w:eastAsia="zh-CN"/>
          </w:rPr>
          <w:t>4.3.7</w:t>
        </w:r>
        <w:r w:rsidRPr="00E62F93">
          <w:rPr>
            <w:szCs w:val="22"/>
            <w:lang w:eastAsia="zh-CN"/>
          </w:rPr>
          <w:tab/>
        </w:r>
      </w:smartTag>
      <w:r>
        <w:rPr>
          <w:rFonts w:hint="eastAsia"/>
          <w:szCs w:val="22"/>
          <w:lang w:eastAsia="zh-CN"/>
        </w:rPr>
        <w:t>卫星无线电接口</w:t>
      </w:r>
      <w:r w:rsidRPr="009E1331">
        <w:rPr>
          <w:szCs w:val="22"/>
          <w:lang w:eastAsia="zh-CN"/>
        </w:rPr>
        <w:t>G</w:t>
      </w:r>
      <w:r>
        <w:rPr>
          <w:rFonts w:hint="eastAsia"/>
          <w:szCs w:val="22"/>
          <w:lang w:eastAsia="zh-CN"/>
        </w:rPr>
        <w:t>的技术要求</w:t>
      </w:r>
    </w:p>
    <w:p w:rsidR="004F12A8" w:rsidRPr="00E62F93" w:rsidRDefault="004F12A8" w:rsidP="004F12A8">
      <w:pPr>
        <w:ind w:firstLineChars="200" w:firstLine="440"/>
        <w:rPr>
          <w:szCs w:val="22"/>
          <w:lang w:val="en-US" w:eastAsia="zh-CN"/>
        </w:rPr>
      </w:pPr>
      <w:r w:rsidRPr="00E62F93">
        <w:rPr>
          <w:rFonts w:hint="eastAsia"/>
          <w:szCs w:val="22"/>
          <w:lang w:val="en-US" w:eastAsia="zh-CN"/>
        </w:rPr>
        <w:t>这一卫星无线电接口是以</w:t>
      </w:r>
      <w:r w:rsidRPr="00E62F93">
        <w:rPr>
          <w:szCs w:val="22"/>
          <w:lang w:val="en-US" w:eastAsia="zh-CN"/>
        </w:rPr>
        <w:t>ITU-R M.1457</w:t>
      </w:r>
      <w:r>
        <w:rPr>
          <w:rFonts w:hint="eastAsia"/>
          <w:szCs w:val="22"/>
          <w:lang w:val="en-US" w:eastAsia="zh-CN"/>
        </w:rPr>
        <w:t>建议书第</w:t>
      </w:r>
      <w:r w:rsidRPr="00E62F93">
        <w:rPr>
          <w:szCs w:val="22"/>
          <w:lang w:val="en-US" w:eastAsia="zh-CN"/>
        </w:rPr>
        <w:t>5.1</w:t>
      </w:r>
      <w:r>
        <w:rPr>
          <w:rFonts w:hint="eastAsia"/>
          <w:szCs w:val="22"/>
          <w:lang w:val="en-US" w:eastAsia="zh-CN"/>
        </w:rPr>
        <w:t>节</w:t>
      </w:r>
      <w:r w:rsidRPr="00E62F93">
        <w:rPr>
          <w:rFonts w:hint="eastAsia"/>
          <w:szCs w:val="22"/>
          <w:lang w:val="en-US" w:eastAsia="zh-CN"/>
        </w:rPr>
        <w:t>所叙述的</w:t>
      </w:r>
      <w:r w:rsidRPr="00E62F93">
        <w:rPr>
          <w:szCs w:val="22"/>
          <w:lang w:val="en-US" w:eastAsia="zh-CN"/>
        </w:rPr>
        <w:t>IMT-2000 CDMA DS</w:t>
      </w:r>
      <w:r w:rsidRPr="00E62F93">
        <w:rPr>
          <w:rFonts w:hint="eastAsia"/>
          <w:szCs w:val="22"/>
          <w:lang w:val="en-US" w:eastAsia="zh-CN"/>
        </w:rPr>
        <w:t>无线电接口为基础的。旨在采用这一接口的移动卫星系统，将会使用户设备</w:t>
      </w:r>
      <w:r w:rsidRPr="00E62F93">
        <w:rPr>
          <w:szCs w:val="22"/>
          <w:lang w:val="en-US" w:eastAsia="zh-CN"/>
        </w:rPr>
        <w:t>(UE)</w:t>
      </w:r>
      <w:r w:rsidRPr="00E62F93">
        <w:rPr>
          <w:rFonts w:hint="eastAsia"/>
          <w:szCs w:val="22"/>
          <w:lang w:val="en-US" w:eastAsia="zh-CN"/>
        </w:rPr>
        <w:t>完全与</w:t>
      </w:r>
      <w:r w:rsidRPr="00E62F93">
        <w:rPr>
          <w:szCs w:val="22"/>
          <w:lang w:val="en-US" w:eastAsia="zh-CN"/>
        </w:rPr>
        <w:t>IMT-2000 CDMA DS</w:t>
      </w:r>
      <w:r w:rsidRPr="00E62F93">
        <w:rPr>
          <w:rFonts w:hint="eastAsia"/>
          <w:szCs w:val="22"/>
          <w:lang w:val="en-US" w:eastAsia="zh-CN"/>
        </w:rPr>
        <w:t>兼容，以适合相邻移动卫星业务</w:t>
      </w:r>
      <w:r w:rsidRPr="00E62F93">
        <w:rPr>
          <w:szCs w:val="22"/>
          <w:lang w:val="en-US" w:eastAsia="zh-CN"/>
        </w:rPr>
        <w:t>(MSS)</w:t>
      </w:r>
      <w:r w:rsidRPr="00E62F93">
        <w:rPr>
          <w:rFonts w:hint="eastAsia"/>
          <w:szCs w:val="22"/>
          <w:lang w:val="en-US" w:eastAsia="zh-CN"/>
        </w:rPr>
        <w:t>的频带。</w:t>
      </w:r>
    </w:p>
    <w:p w:rsidR="004F12A8" w:rsidRPr="00E62F93" w:rsidRDefault="004F12A8" w:rsidP="004F12A8">
      <w:pPr>
        <w:ind w:firstLineChars="200" w:firstLine="440"/>
        <w:rPr>
          <w:szCs w:val="22"/>
          <w:lang w:val="en-US" w:eastAsia="zh-CN"/>
        </w:rPr>
      </w:pPr>
      <w:r w:rsidRPr="00E62F93">
        <w:rPr>
          <w:rFonts w:hint="eastAsia"/>
          <w:szCs w:val="22"/>
          <w:lang w:val="en-US" w:eastAsia="zh-CN"/>
        </w:rPr>
        <w:t>采用标准技术以及与地面</w:t>
      </w:r>
      <w:r w:rsidRPr="00E62F93">
        <w:rPr>
          <w:szCs w:val="22"/>
          <w:lang w:val="en-US" w:eastAsia="zh-CN"/>
        </w:rPr>
        <w:t>IMT-2000</w:t>
      </w:r>
      <w:r w:rsidRPr="00E62F93">
        <w:rPr>
          <w:rFonts w:hint="eastAsia"/>
          <w:szCs w:val="22"/>
          <w:lang w:val="en-US" w:eastAsia="zh-CN"/>
        </w:rPr>
        <w:t>频带相邻的卫星</w:t>
      </w:r>
      <w:r w:rsidRPr="00E62F93">
        <w:rPr>
          <w:szCs w:val="22"/>
          <w:lang w:val="en-US" w:eastAsia="zh-CN"/>
        </w:rPr>
        <w:t>IMT-2000</w:t>
      </w:r>
      <w:r w:rsidRPr="00E62F93">
        <w:rPr>
          <w:rFonts w:hint="eastAsia"/>
          <w:szCs w:val="22"/>
          <w:lang w:val="en-US" w:eastAsia="zh-CN"/>
        </w:rPr>
        <w:t>频带时，允许将这些</w:t>
      </w:r>
      <w:r w:rsidRPr="00E62F93">
        <w:rPr>
          <w:szCs w:val="22"/>
          <w:lang w:val="en-US" w:eastAsia="zh-CN"/>
        </w:rPr>
        <w:t>MSS</w:t>
      </w:r>
      <w:r w:rsidRPr="00E62F93">
        <w:rPr>
          <w:rFonts w:hint="eastAsia"/>
          <w:szCs w:val="22"/>
          <w:lang w:val="en-US" w:eastAsia="zh-CN"/>
        </w:rPr>
        <w:t>系统特性纳入</w:t>
      </w:r>
      <w:smartTag w:uri="urn:schemas-microsoft-com:office:smarttags" w:element="chmetcnv">
        <w:smartTagPr>
          <w:attr w:name="TCSC" w:val="0"/>
          <w:attr w:name="NumberType" w:val="1"/>
          <w:attr w:name="Negative" w:val="False"/>
          <w:attr w:name="HasSpace" w:val="False"/>
          <w:attr w:name="SourceValue" w:val="3"/>
          <w:attr w:name="UnitName" w:val="g"/>
        </w:smartTagPr>
        <w:r w:rsidRPr="00E62F93">
          <w:rPr>
            <w:szCs w:val="22"/>
            <w:lang w:val="en-US" w:eastAsia="zh-CN"/>
          </w:rPr>
          <w:t>3G</w:t>
        </w:r>
      </w:smartTag>
      <w:r w:rsidRPr="00E62F93">
        <w:rPr>
          <w:rFonts w:hint="eastAsia"/>
          <w:szCs w:val="22"/>
          <w:lang w:val="en-US" w:eastAsia="zh-CN"/>
        </w:rPr>
        <w:t>手机而无需更改波形，其结果是低价格的冲击。这一点大大优化了市场进入和渗透。</w:t>
      </w:r>
    </w:p>
    <w:p w:rsidR="004F12A8" w:rsidRPr="00E62F93" w:rsidRDefault="004F12A8" w:rsidP="004F12A8">
      <w:pPr>
        <w:ind w:firstLineChars="200" w:firstLine="440"/>
        <w:rPr>
          <w:szCs w:val="22"/>
          <w:lang w:val="en-US" w:eastAsia="zh-CN"/>
        </w:rPr>
      </w:pPr>
      <w:r w:rsidRPr="00E62F93">
        <w:rPr>
          <w:rFonts w:hint="eastAsia"/>
          <w:szCs w:val="22"/>
          <w:lang w:val="en-US" w:eastAsia="zh-CN"/>
        </w:rPr>
        <w:t>这一无线电接口的关键业务和操作特性如下：</w:t>
      </w:r>
    </w:p>
    <w:p w:rsidR="004F12A8" w:rsidRPr="00E62F93" w:rsidRDefault="004F12A8" w:rsidP="004F12A8">
      <w:pPr>
        <w:pStyle w:val="enumlev1"/>
        <w:rPr>
          <w:szCs w:val="22"/>
          <w:lang w:val="en-US" w:eastAsia="zh-CN"/>
        </w:rPr>
      </w:pPr>
      <w:r w:rsidRPr="00E62F93">
        <w:rPr>
          <w:szCs w:val="22"/>
          <w:lang w:val="en-US" w:eastAsia="zh-CN"/>
        </w:rPr>
        <w:t>–</w:t>
      </w:r>
      <w:r w:rsidRPr="00E62F93">
        <w:rPr>
          <w:szCs w:val="22"/>
          <w:lang w:val="en-US" w:eastAsia="zh-CN"/>
        </w:rPr>
        <w:tab/>
      </w:r>
      <w:r w:rsidRPr="00E62F93">
        <w:rPr>
          <w:rFonts w:hint="eastAsia"/>
          <w:szCs w:val="22"/>
          <w:lang w:val="en-US" w:eastAsia="zh-CN"/>
        </w:rPr>
        <w:t>支持大面积覆盖的低速数据业务</w:t>
      </w:r>
      <w:r w:rsidRPr="00E62F93">
        <w:rPr>
          <w:szCs w:val="22"/>
          <w:lang w:val="en-US" w:eastAsia="zh-CN"/>
        </w:rPr>
        <w:t>(</w:t>
      </w:r>
      <w:r w:rsidRPr="00E62F93">
        <w:rPr>
          <w:rFonts w:hint="eastAsia"/>
          <w:szCs w:val="22"/>
          <w:lang w:val="en-US" w:eastAsia="zh-CN"/>
        </w:rPr>
        <w:t>例如</w:t>
      </w:r>
      <w:r w:rsidRPr="00E62F93">
        <w:rPr>
          <w:szCs w:val="22"/>
          <w:lang w:val="en-US" w:eastAsia="zh-CN"/>
        </w:rPr>
        <w:t>1,2 kbit/s)</w:t>
      </w:r>
      <w:r w:rsidRPr="00E62F93">
        <w:rPr>
          <w:rFonts w:hint="eastAsia"/>
          <w:szCs w:val="22"/>
          <w:lang w:val="en-US" w:eastAsia="zh-CN"/>
        </w:rPr>
        <w:t>直至高速数据传输</w:t>
      </w:r>
      <w:r w:rsidRPr="00E62F93">
        <w:rPr>
          <w:szCs w:val="22"/>
          <w:lang w:val="en-US" w:eastAsia="zh-CN"/>
        </w:rPr>
        <w:t>(384 kbit/s)</w:t>
      </w:r>
      <w:r w:rsidRPr="00E62F93">
        <w:rPr>
          <w:rFonts w:hint="eastAsia"/>
          <w:szCs w:val="22"/>
          <w:lang w:val="en-US" w:eastAsia="zh-CN"/>
        </w:rPr>
        <w:t>。</w:t>
      </w:r>
    </w:p>
    <w:p w:rsidR="004F12A8" w:rsidRPr="00E62F93" w:rsidRDefault="004F12A8" w:rsidP="004F12A8">
      <w:pPr>
        <w:pStyle w:val="enumlev1"/>
        <w:rPr>
          <w:szCs w:val="22"/>
          <w:lang w:val="en-US" w:eastAsia="zh-CN"/>
        </w:rPr>
      </w:pPr>
      <w:r w:rsidRPr="00E62F93">
        <w:rPr>
          <w:szCs w:val="22"/>
          <w:lang w:val="en-US" w:eastAsia="zh-CN"/>
        </w:rPr>
        <w:t>–</w:t>
      </w:r>
      <w:r w:rsidRPr="00E62F93">
        <w:rPr>
          <w:szCs w:val="22"/>
          <w:lang w:val="en-US" w:eastAsia="zh-CN"/>
        </w:rPr>
        <w:tab/>
      </w:r>
      <w:r w:rsidRPr="00E62F93">
        <w:rPr>
          <w:rFonts w:hint="eastAsia"/>
          <w:szCs w:val="22"/>
          <w:lang w:val="en-US" w:eastAsia="zh-CN"/>
        </w:rPr>
        <w:t>通过在每一连接上支持多种并行的可变速率业务，而具有高度的业务灵活性。</w:t>
      </w:r>
    </w:p>
    <w:p w:rsidR="004F12A8" w:rsidRPr="00E62F93" w:rsidRDefault="004F12A8" w:rsidP="004F12A8">
      <w:pPr>
        <w:pStyle w:val="enumlev1"/>
        <w:rPr>
          <w:szCs w:val="22"/>
          <w:lang w:val="en-US" w:eastAsia="zh-CN"/>
        </w:rPr>
      </w:pPr>
      <w:r w:rsidRPr="00E62F93">
        <w:rPr>
          <w:szCs w:val="22"/>
          <w:lang w:val="en-US" w:eastAsia="zh-CN"/>
        </w:rPr>
        <w:t>–</w:t>
      </w:r>
      <w:r w:rsidRPr="00E62F93">
        <w:rPr>
          <w:szCs w:val="22"/>
          <w:lang w:val="en-US" w:eastAsia="zh-CN"/>
        </w:rPr>
        <w:tab/>
      </w:r>
      <w:r w:rsidRPr="00E62F93">
        <w:rPr>
          <w:rFonts w:hint="eastAsia"/>
          <w:szCs w:val="22"/>
          <w:lang w:val="en-US" w:eastAsia="zh-CN"/>
        </w:rPr>
        <w:t>有效分组接入</w:t>
      </w:r>
      <w:r>
        <w:rPr>
          <w:rFonts w:hint="eastAsia"/>
          <w:szCs w:val="22"/>
          <w:lang w:val="en-US" w:eastAsia="zh-CN"/>
        </w:rPr>
        <w:t>。</w:t>
      </w:r>
    </w:p>
    <w:p w:rsidR="004F12A8" w:rsidRPr="00E62F93" w:rsidRDefault="004F12A8" w:rsidP="004F12A8">
      <w:pPr>
        <w:pStyle w:val="enumlev1"/>
        <w:rPr>
          <w:szCs w:val="22"/>
          <w:lang w:val="en-US" w:eastAsia="zh-CN"/>
        </w:rPr>
      </w:pPr>
      <w:r w:rsidRPr="00E62F93">
        <w:rPr>
          <w:szCs w:val="22"/>
          <w:lang w:val="en-US" w:eastAsia="zh-CN"/>
        </w:rPr>
        <w:t>–</w:t>
      </w:r>
      <w:r w:rsidRPr="00E62F93">
        <w:rPr>
          <w:szCs w:val="22"/>
          <w:lang w:val="en-US" w:eastAsia="zh-CN"/>
        </w:rPr>
        <w:tab/>
      </w:r>
      <w:r w:rsidRPr="00E62F93">
        <w:rPr>
          <w:rFonts w:hint="eastAsia"/>
          <w:szCs w:val="22"/>
          <w:lang w:val="en-US" w:eastAsia="zh-CN"/>
        </w:rPr>
        <w:t>对未来的容量</w:t>
      </w:r>
      <w:r w:rsidRPr="00E62F93">
        <w:rPr>
          <w:szCs w:val="22"/>
          <w:lang w:val="en-US" w:eastAsia="zh-CN"/>
        </w:rPr>
        <w:t>/</w:t>
      </w:r>
      <w:r w:rsidRPr="00E62F93">
        <w:rPr>
          <w:rFonts w:hint="eastAsia"/>
          <w:szCs w:val="22"/>
          <w:lang w:val="en-US" w:eastAsia="zh-CN"/>
        </w:rPr>
        <w:t>覆盖－增强技术提供内置支持，如自适应天线、高级接收机结构和发射机的发散性。</w:t>
      </w:r>
    </w:p>
    <w:p w:rsidR="00402C57" w:rsidRDefault="00402C57">
      <w:pPr>
        <w:tabs>
          <w:tab w:val="clear" w:pos="794"/>
          <w:tab w:val="clear" w:pos="1191"/>
          <w:tab w:val="clear" w:pos="1588"/>
          <w:tab w:val="clear" w:pos="1985"/>
        </w:tabs>
        <w:overflowPunct/>
        <w:autoSpaceDE/>
        <w:autoSpaceDN/>
        <w:adjustRightInd/>
        <w:spacing w:before="0"/>
        <w:jc w:val="left"/>
        <w:textAlignment w:val="auto"/>
        <w:rPr>
          <w:szCs w:val="22"/>
          <w:lang w:val="en-US" w:eastAsia="zh-CN"/>
        </w:rPr>
      </w:pPr>
      <w:r>
        <w:rPr>
          <w:szCs w:val="22"/>
          <w:lang w:val="en-US" w:eastAsia="zh-CN"/>
        </w:rPr>
        <w:br w:type="page"/>
      </w:r>
    </w:p>
    <w:p w:rsidR="004F12A8" w:rsidRPr="00E62F93" w:rsidRDefault="004F12A8" w:rsidP="004F12A8">
      <w:pPr>
        <w:pStyle w:val="enumlev1"/>
        <w:rPr>
          <w:szCs w:val="22"/>
          <w:lang w:val="en-US" w:eastAsia="zh-CN"/>
        </w:rPr>
      </w:pPr>
      <w:r w:rsidRPr="00E62F93">
        <w:rPr>
          <w:szCs w:val="22"/>
          <w:lang w:val="en-US" w:eastAsia="zh-CN"/>
        </w:rPr>
        <w:lastRenderedPageBreak/>
        <w:t>–</w:t>
      </w:r>
      <w:r w:rsidRPr="00E62F93">
        <w:rPr>
          <w:szCs w:val="22"/>
          <w:lang w:val="en-US" w:eastAsia="zh-CN"/>
        </w:rPr>
        <w:tab/>
      </w:r>
      <w:r w:rsidRPr="00E62F93">
        <w:rPr>
          <w:rFonts w:hint="eastAsia"/>
          <w:szCs w:val="22"/>
          <w:lang w:val="en-US" w:eastAsia="zh-CN"/>
        </w:rPr>
        <w:t>为层式网格结构的操作，支持频率间提交和向</w:t>
      </w:r>
      <w:r>
        <w:rPr>
          <w:rFonts w:hint="eastAsia"/>
          <w:szCs w:val="22"/>
          <w:lang w:val="en-US" w:eastAsia="zh-CN"/>
        </w:rPr>
        <w:t>其他</w:t>
      </w:r>
      <w:r w:rsidRPr="00E62F93">
        <w:rPr>
          <w:rFonts w:hint="eastAsia"/>
          <w:szCs w:val="22"/>
          <w:lang w:val="en-US" w:eastAsia="zh-CN"/>
        </w:rPr>
        <w:t>系统提交，包括向</w:t>
      </w:r>
      <w:r w:rsidRPr="00E62F93">
        <w:rPr>
          <w:szCs w:val="22"/>
          <w:lang w:val="en-US" w:eastAsia="zh-CN"/>
        </w:rPr>
        <w:t>GSM</w:t>
      </w:r>
      <w:r w:rsidRPr="00E62F93">
        <w:rPr>
          <w:rFonts w:hint="eastAsia"/>
          <w:szCs w:val="22"/>
          <w:lang w:val="en-US" w:eastAsia="zh-CN"/>
        </w:rPr>
        <w:t>提交。</w:t>
      </w:r>
    </w:p>
    <w:p w:rsidR="004F12A8" w:rsidRPr="00E62F93" w:rsidRDefault="004F12A8" w:rsidP="00402C57">
      <w:pPr>
        <w:pStyle w:val="Headingb"/>
        <w:tabs>
          <w:tab w:val="clear" w:pos="794"/>
          <w:tab w:val="left" w:pos="993"/>
        </w:tabs>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E62F93">
          <w:rPr>
            <w:szCs w:val="22"/>
            <w:lang w:val="en-US" w:eastAsia="zh-CN"/>
          </w:rPr>
          <w:t>4.3.7</w:t>
        </w:r>
      </w:smartTag>
      <w:r w:rsidRPr="00E62F93">
        <w:rPr>
          <w:szCs w:val="22"/>
          <w:lang w:val="en-US" w:eastAsia="zh-CN"/>
        </w:rPr>
        <w:t>.1</w:t>
      </w:r>
      <w:r w:rsidRPr="00E62F93">
        <w:rPr>
          <w:szCs w:val="22"/>
          <w:lang w:val="en-US" w:eastAsia="zh-CN"/>
        </w:rPr>
        <w:tab/>
      </w:r>
      <w:r w:rsidRPr="00E62F93">
        <w:rPr>
          <w:rFonts w:ascii="SimSun" w:hAnsi="SimSun" w:cs="SimSun" w:hint="eastAsia"/>
          <w:szCs w:val="22"/>
          <w:lang w:val="en-US" w:eastAsia="zh-CN"/>
        </w:rPr>
        <w:t>结构描述</w:t>
      </w:r>
    </w:p>
    <w:p w:rsidR="004F12A8" w:rsidRPr="00E62F93" w:rsidRDefault="004F12A8" w:rsidP="004F12A8">
      <w:pPr>
        <w:ind w:firstLineChars="200" w:firstLine="440"/>
        <w:rPr>
          <w:szCs w:val="22"/>
          <w:lang w:val="en-US" w:eastAsia="zh-CN"/>
        </w:rPr>
      </w:pPr>
      <w:r w:rsidRPr="00E62F93">
        <w:rPr>
          <w:rFonts w:hint="eastAsia"/>
          <w:szCs w:val="22"/>
          <w:lang w:val="en-US" w:eastAsia="zh-CN"/>
        </w:rPr>
        <w:t>图</w:t>
      </w:r>
      <w:r w:rsidRPr="00E62F93">
        <w:rPr>
          <w:szCs w:val="22"/>
          <w:lang w:val="en-US" w:eastAsia="zh-CN"/>
        </w:rPr>
        <w:t>68</w:t>
      </w:r>
      <w:r w:rsidRPr="00E62F93">
        <w:rPr>
          <w:rFonts w:hint="eastAsia"/>
          <w:szCs w:val="22"/>
          <w:lang w:val="en-US" w:eastAsia="zh-CN"/>
        </w:rPr>
        <w:t>表示系统的结构。</w:t>
      </w:r>
    </w:p>
    <w:p w:rsidR="004F12A8" w:rsidRPr="00E62F93" w:rsidRDefault="004F12A8" w:rsidP="004F12A8">
      <w:pPr>
        <w:ind w:firstLineChars="200" w:firstLine="440"/>
        <w:rPr>
          <w:szCs w:val="22"/>
          <w:lang w:val="en-US" w:eastAsia="zh-CN"/>
        </w:rPr>
      </w:pPr>
      <w:r w:rsidRPr="00E62F93">
        <w:rPr>
          <w:rFonts w:hint="eastAsia"/>
          <w:szCs w:val="22"/>
          <w:lang w:val="en-US" w:eastAsia="zh-CN"/>
        </w:rPr>
        <w:t>该系统可提供单卫星星座或多卫星星座，每个卫星可提供单波束覆盖或多波束覆盖。</w:t>
      </w:r>
    </w:p>
    <w:p w:rsidR="004F12A8" w:rsidRPr="00E62F93" w:rsidRDefault="004F12A8" w:rsidP="004F12A8">
      <w:pPr>
        <w:ind w:firstLineChars="200" w:firstLine="440"/>
        <w:rPr>
          <w:szCs w:val="22"/>
          <w:lang w:val="en-US" w:eastAsia="zh-CN"/>
        </w:rPr>
      </w:pPr>
      <w:r w:rsidRPr="00E62F93">
        <w:rPr>
          <w:rFonts w:hint="eastAsia"/>
          <w:szCs w:val="22"/>
          <w:lang w:val="en-US" w:eastAsia="zh-CN"/>
        </w:rPr>
        <w:t>对于漫游用户，一个定位区可以是一个波束、也可以是一群波束。</w:t>
      </w:r>
    </w:p>
    <w:p w:rsidR="004F12A8" w:rsidRPr="00E62F93" w:rsidRDefault="004F12A8" w:rsidP="004F12A8">
      <w:pPr>
        <w:ind w:firstLineChars="200" w:firstLine="440"/>
        <w:rPr>
          <w:szCs w:val="22"/>
          <w:lang w:val="en-US" w:eastAsia="zh-CN"/>
        </w:rPr>
      </w:pPr>
      <w:r w:rsidRPr="00E62F93">
        <w:rPr>
          <w:rFonts w:hint="eastAsia"/>
          <w:szCs w:val="22"/>
          <w:lang w:val="en-US" w:eastAsia="zh-CN"/>
        </w:rPr>
        <w:t>用户设备</w:t>
      </w:r>
      <w:r w:rsidRPr="00E62F93">
        <w:rPr>
          <w:szCs w:val="22"/>
          <w:lang w:val="en-US" w:eastAsia="zh-CN"/>
        </w:rPr>
        <w:t>(Ues)</w:t>
      </w:r>
      <w:r w:rsidRPr="00E62F93">
        <w:rPr>
          <w:rFonts w:hint="eastAsia"/>
          <w:szCs w:val="22"/>
          <w:lang w:val="en-US" w:eastAsia="zh-CN"/>
        </w:rPr>
        <w:t>通过一个或多个卫星连接到网络，而卫星将无线电信号反射到网关或反射来自网关的无线电信号。根据运营者的要求，系统允许将网关设置为中心式网关或地理上分散的一群分布式网关。网关将信号连接到无线网络子系统</w:t>
      </w:r>
      <w:r w:rsidRPr="00E62F93">
        <w:rPr>
          <w:szCs w:val="22"/>
          <w:lang w:val="en-US" w:eastAsia="zh-CN"/>
        </w:rPr>
        <w:t xml:space="preserve">(RNS), </w:t>
      </w:r>
      <w:r w:rsidRPr="00E62F93">
        <w:rPr>
          <w:rFonts w:hint="eastAsia"/>
          <w:szCs w:val="22"/>
          <w:lang w:val="en-US" w:eastAsia="zh-CN"/>
        </w:rPr>
        <w:t>即</w:t>
      </w:r>
      <w:r w:rsidRPr="00E62F93">
        <w:rPr>
          <w:szCs w:val="22"/>
          <w:lang w:val="en-US" w:eastAsia="zh-CN"/>
        </w:rPr>
        <w:t>Node Bs</w:t>
      </w:r>
      <w:r>
        <w:rPr>
          <w:rFonts w:hint="eastAsia"/>
          <w:szCs w:val="22"/>
          <w:lang w:val="en-US" w:eastAsia="zh-CN"/>
        </w:rPr>
        <w:t>和</w:t>
      </w:r>
      <w:r w:rsidRPr="00E62F93">
        <w:rPr>
          <w:szCs w:val="22"/>
          <w:lang w:val="en-US" w:eastAsia="zh-CN"/>
        </w:rPr>
        <w:t>RNC</w:t>
      </w:r>
      <w:r w:rsidRPr="00E62F93">
        <w:rPr>
          <w:rFonts w:hint="eastAsia"/>
          <w:szCs w:val="22"/>
          <w:lang w:val="en-US" w:eastAsia="zh-CN"/>
        </w:rPr>
        <w:t>。至于将</w:t>
      </w:r>
      <w:r w:rsidRPr="00E62F93">
        <w:rPr>
          <w:szCs w:val="22"/>
          <w:lang w:val="en-US" w:eastAsia="zh-CN"/>
        </w:rPr>
        <w:t>Node Bs</w:t>
      </w:r>
      <w:r>
        <w:rPr>
          <w:rFonts w:hint="eastAsia"/>
          <w:szCs w:val="22"/>
          <w:lang w:val="en-US" w:eastAsia="zh-CN"/>
        </w:rPr>
        <w:t>和</w:t>
      </w:r>
      <w:r w:rsidRPr="00E62F93">
        <w:rPr>
          <w:szCs w:val="22"/>
          <w:lang w:val="en-US" w:eastAsia="zh-CN"/>
        </w:rPr>
        <w:t>/</w:t>
      </w:r>
      <w:r>
        <w:rPr>
          <w:rFonts w:hint="eastAsia"/>
          <w:szCs w:val="22"/>
          <w:lang w:val="en-US" w:eastAsia="zh-CN"/>
        </w:rPr>
        <w:t>或</w:t>
      </w:r>
      <w:r w:rsidRPr="00E62F93">
        <w:rPr>
          <w:szCs w:val="22"/>
          <w:lang w:val="en-US" w:eastAsia="zh-CN"/>
        </w:rPr>
        <w:t>RNC</w:t>
      </w:r>
      <w:r w:rsidRPr="00E62F93">
        <w:rPr>
          <w:rFonts w:hint="eastAsia"/>
          <w:szCs w:val="22"/>
          <w:lang w:val="en-US" w:eastAsia="zh-CN"/>
        </w:rPr>
        <w:t>是集成在网关内、还是放置在网关外的决策，应由制造厂家</w:t>
      </w:r>
      <w:r>
        <w:rPr>
          <w:rFonts w:hint="eastAsia"/>
          <w:szCs w:val="22"/>
          <w:lang w:val="en-US" w:eastAsia="zh-CN"/>
        </w:rPr>
        <w:t>做出</w:t>
      </w:r>
      <w:r w:rsidRPr="00E62F93">
        <w:rPr>
          <w:rFonts w:hint="eastAsia"/>
          <w:szCs w:val="22"/>
          <w:lang w:val="en-US" w:eastAsia="zh-CN"/>
        </w:rPr>
        <w:t>选择。</w:t>
      </w:r>
    </w:p>
    <w:p w:rsidR="004F12A8" w:rsidRPr="00E62F93" w:rsidRDefault="004F12A8" w:rsidP="004F12A8">
      <w:pPr>
        <w:ind w:firstLineChars="200" w:firstLine="440"/>
        <w:rPr>
          <w:szCs w:val="22"/>
          <w:lang w:val="en-US" w:eastAsia="zh-CN"/>
        </w:rPr>
      </w:pPr>
      <w:r w:rsidRPr="00E62F93">
        <w:rPr>
          <w:rFonts w:hint="eastAsia"/>
          <w:szCs w:val="22"/>
          <w:lang w:val="en-US" w:eastAsia="zh-CN"/>
        </w:rPr>
        <w:t>在卫星环境中，由于建筑物、高山等而会使信号的传输衰变。高度盲区内的覆盖连续性可能用中继器</w:t>
      </w:r>
      <w:r w:rsidRPr="00E62F93">
        <w:rPr>
          <w:szCs w:val="22"/>
          <w:lang w:val="en-US" w:eastAsia="zh-CN"/>
        </w:rPr>
        <w:t>(IMRs)</w:t>
      </w:r>
      <w:r w:rsidRPr="00E62F93">
        <w:rPr>
          <w:rFonts w:hint="eastAsia"/>
          <w:szCs w:val="22"/>
          <w:lang w:val="en-US" w:eastAsia="zh-CN"/>
        </w:rPr>
        <w:t>加以补充，其原理是重新利用和卫星相同的频率，将发送到卫星和来自卫星的信号进行放大和转接。</w:t>
      </w:r>
      <w:r w:rsidRPr="00E62F93">
        <w:rPr>
          <w:szCs w:val="22"/>
          <w:lang w:val="en-US" w:eastAsia="zh-CN"/>
        </w:rPr>
        <w:t>IMRs</w:t>
      </w:r>
      <w:r w:rsidRPr="00E62F93">
        <w:rPr>
          <w:rFonts w:hint="eastAsia"/>
          <w:szCs w:val="22"/>
          <w:lang w:val="en-US" w:eastAsia="zh-CN"/>
        </w:rPr>
        <w:t>的问题是系统应用和实现方面的问题，因此，它不是本卫星无线电接口所属部分。有关</w:t>
      </w:r>
      <w:r w:rsidRPr="00E62F93">
        <w:rPr>
          <w:szCs w:val="22"/>
          <w:lang w:val="en-US" w:eastAsia="zh-CN"/>
        </w:rPr>
        <w:t>IMRs</w:t>
      </w:r>
      <w:r w:rsidRPr="00E62F93">
        <w:rPr>
          <w:rFonts w:hint="eastAsia"/>
          <w:szCs w:val="22"/>
          <w:lang w:val="en-US" w:eastAsia="zh-CN"/>
        </w:rPr>
        <w:t>的技术、运行和管理方面的问题还未进行评估。</w:t>
      </w:r>
    </w:p>
    <w:p w:rsidR="004F12A8" w:rsidRDefault="004F12A8" w:rsidP="004F12A8">
      <w:pPr>
        <w:rPr>
          <w:szCs w:val="22"/>
          <w:lang w:val="en-US" w:eastAsia="zh-CN"/>
        </w:rPr>
      </w:pPr>
    </w:p>
    <w:p w:rsidR="004F12A8" w:rsidRPr="00997EA1" w:rsidRDefault="004F12A8" w:rsidP="007F336D">
      <w:pPr>
        <w:pStyle w:val="FigureNo"/>
        <w:rPr>
          <w:lang w:val="en-US" w:eastAsia="zh-CN"/>
        </w:rPr>
      </w:pPr>
      <w:r w:rsidRPr="00997EA1">
        <w:rPr>
          <w:rFonts w:hint="eastAsia"/>
          <w:lang w:val="en-US" w:eastAsia="zh-CN"/>
        </w:rPr>
        <w:t>图</w:t>
      </w:r>
      <w:r w:rsidRPr="00997EA1">
        <w:rPr>
          <w:lang w:val="en-US" w:eastAsia="zh-CN"/>
        </w:rPr>
        <w:t>68</w:t>
      </w:r>
    </w:p>
    <w:p w:rsidR="004F12A8" w:rsidRPr="00997EA1" w:rsidRDefault="004F12A8" w:rsidP="007F336D">
      <w:pPr>
        <w:pStyle w:val="Figuretitle"/>
        <w:rPr>
          <w:lang w:val="en-US" w:eastAsia="zh-CN"/>
        </w:rPr>
      </w:pPr>
      <w:r w:rsidRPr="00997EA1">
        <w:rPr>
          <w:rFonts w:hint="eastAsia"/>
          <w:lang w:val="en-US" w:eastAsia="zh-CN"/>
        </w:rPr>
        <w:t>系统架构</w:t>
      </w:r>
    </w:p>
    <w:p w:rsidR="004F12A8" w:rsidRPr="00450DA2" w:rsidRDefault="00C07726" w:rsidP="004F12A8">
      <w:pPr>
        <w:pStyle w:val="FigureNo"/>
      </w:pPr>
      <w:r>
        <w:rPr>
          <w:noProof/>
          <w:lang w:val="en-US" w:eastAsia="zh-CN"/>
        </w:rPr>
      </w:r>
      <w:r w:rsidR="00A435FA">
        <w:pict>
          <v:group id="_x0000_s13043" editas="canvas" style="width:470.25pt;height:182.6pt;mso-position-horizontal-relative:char;mso-position-vertical-relative:line" coordorigin=",750" coordsize="9405,3652">
            <o:lock v:ext="edit" aspectratio="t"/>
            <v:shape id="_x0000_s13044" type="#_x0000_t75" style="position:absolute;top:750;width:9405;height:3652" o:preferrelative="f">
              <v:fill o:detectmouseclick="t"/>
              <v:path o:extrusionok="t" o:connecttype="none"/>
              <o:lock v:ext="edit" text="t"/>
            </v:shape>
            <v:group id="_x0000_s13045" style="position:absolute;left:24;top:750;width:9303;height:3480" coordorigin="24,750" coordsize="9303,3480">
              <v:rect id="_x0000_s13046" style="position:absolute;left:8860;top:4069;width:467;height:161;mso-wrap-style:none" filled="f" stroked="f">
                <v:textbox style="mso-fit-shape-to-text:t" inset="0,0,0,0">
                  <w:txbxContent>
                    <w:p w:rsidR="000D3FD4" w:rsidRDefault="000D3FD4" w:rsidP="004F12A8">
                      <w:pPr>
                        <w:spacing w:before="0"/>
                      </w:pPr>
                      <w:r>
                        <w:rPr>
                          <w:caps/>
                          <w:color w:val="24282B"/>
                          <w:sz w:val="14"/>
                          <w:szCs w:val="14"/>
                        </w:rPr>
                        <w:t>1850-68</w:t>
                      </w:r>
                    </w:p>
                  </w:txbxContent>
                </v:textbox>
              </v:rect>
              <v:rect id="_x0000_s13047" style="position:absolute;left:1739;top:2665;width:2334;height:1464" stroked="f"/>
              <v:rect id="_x0000_s13048" style="position:absolute;left:1739;top:2665;width:2334;height:1464" filled="f" strokecolor="#24282b" strokeweight="1.2pt"/>
              <v:shape id="_x0000_s13049" style="position:absolute;left:5168;top:750;width:1798;height:737" coordsize="151,62" path="m151,8l150,7r,l150,7r,l150,7r,l145,r,l145,r-5,1l137,3r-3,l133,4r-1,l132,4r,l132,4r,l132,4r1,1l133,5,132,4r,l132,4r-6,2l121,8r-1,l118,9r,l118,9r,l118,9r1,1l118,9r,l118,9r,l118,9r,-1l114,1r,l114,1r-3,2l107,4r-2,l104,5r-2,l100,6r,l100,6r,l101,7r-1,l100,7r3,7l98,16r-3,1l92,18r-1,l90,19r,l90,19r,l90,20r-1,l89,21r,l89,20r,l89,20,88,19r,l88,18r,l88,18r,-1l88,17r-1,l87,16r-1,l86,16r,l86,16r-1,l85,16r,l84,16r-1,l83,16r-1,1l82,16r,l81,15r,l81,14r-1,l80,14,79,13r-1,l78,13r,l77,13r,l76,13r,1l75,14r,l75,15r,l74,15r,1l74,16r-1,1l73,17r,1l73,18r,1l73,20r,l73,20r-2,l71,20r,l71,20r,1l71,21r,-1l70,20r,-1l69,18r-1,l68,17r,l67,16r-1,l66,16,65,15r-1,l63,15r,l62,15r-1,l61,15r-1,l59,16r,l59,17r,l59,18r-1,l58,18r,1l58,20r,l59,20r,1l59,22r,1l60,23r1,1l61,25r1,1l63,27r,l64,28r,l65,28r1,1l66,29r1,l68,29r,l68,29r1,l69,29r1,l70,29r1,-1l70,29r-7,1l63,29r,l63,29r-7,2l52,33r-2,l49,33r-1,1l48,34,45,28r,-2l44,26r,l44,26r-6,2l34,29r-3,1l31,30r-1,l30,30r-1,1l29,31r1,l30,32r-1,l31,39r-7,3l20,43r-1,1l17,44r-1,1l16,45r,l16,45r,1l16,46r,-1l16,45r,l16,45,9,47,4,49r-2,l1,50,,50r,l,50r,1l,51r1,9l2,60r1,2l19,56,18,55r1,l19,56,34,50r,l37,58r1,l38,60,53,54r,-1l54,53,51,45,66,39r,l66,39r,-1l74,33r,l75,37r,1l76,38r,l76,38r1,1l76,39r-1,l75,40r-1,l74,41r-1,l73,42r,l73,42r,l73,43r,l73,44r,l73,45r1,l74,45r,l74,46r1,l75,47r,l76,48r1,l78,48r,l79,48r1,l80,48r1,l81,48r,l82,48r,-1l82,47r1,l83,46r,l83,46r,-1l83,45r,l83,44r,l83,43r,l83,42r,l83,42r,-1l82,41r,-1l82,40r-1,l81,39r,-2l81,37r,l81,37r3,3l84,40r,l84,41r,l85,42r,l84,42r,1l84,44r,l85,45r,l85,46r,l86,47r,l86,48r1,l88,49r,1l89,50r1,l91,50r1,l93,51r,-1l94,50r1,l95,50r1,l96,50r1,l97,50r1,-1l98,49r,-1l99,48r,l99,47r,l99,47r,-1l99,46r,-1l98,45r,-1l98,43r,l98,42r,l97,42r,l97,41r-1,l95,40,94,39r-1,l93,39r-1,l91,39r,l90,39r,l89,39r-1,l88,39,87,38r-1,l86,38r,l85,38r,l83,37r1,-1l84,35r,-1l84,33r,-1l85,31r,-1l83,31r,l83,30r,l84,30r,l84,30r9,-2l93,28r,l94,30r14,-6l108,24r,-1l112,31r,l113,33r14,-6l127,27r,l127,26r,-1l127,25r,l127,25r-4,-6l137,14r,l137,14r,-2l137,14,150,9r,l151,8xm123,19r,l123,19r-1,l123,19xm118,11r,l118,11xm108,23r,xm50,45r,l50,45xm34,49r,xm65,35l64,33r7,-1l65,35xm90,23r,l91,26r-6,1l90,23xm83,26r,l83,26r,l83,26r3,-1l86,25r,-1l87,24r,l88,23r,l88,23r,l89,22r1,l90,22r,1l83,27r,l83,26xm83,25r,l81,23r1,l82,23r,l82,24r1,l83,24r1,l83,25r,xm72,28r,l72,28r,l72,28r,l72,28r,l72,28xm73,33r-7,5l66,37r7,-5l73,31r,l73,31r,l73,31r,l72,30r,l72,30r,l71,31r-7,1l64,31r8,-1l72,30r,l72,30r1,l74,33r-1,xm83,36r,l83,36r,xm92,27r1,1l84,29r,l84,29,83,28r1,l92,27xe" stroked="f">
                <v:path arrowok="t"/>
                <o:lock v:ext="edit" verticies="t"/>
              </v:shape>
              <v:shape id="_x0000_s13050" style="position:absolute;left:6240;top:762;width:726;height:380" coordsize="61,32" path="m61,7l56,,49,3,45,4r-1,l44,5r-1,l44,5r-1,l43,5,32,9r-2,1l29,10r1,l29,10r,l28,10r,l28,10,25,2,20,4,17,5,15,6r-2,l12,7r,l12,7r-1,l11,7r,l15,15r,l15,15r,1l15,15,7,18,3,19r-2,l1,20r,l,20r4,9l18,23r,l18,22r,-1l19,23r,l20,23r-1,1l23,32,37,26r,l37,26,33,18r,l32,18r1,l33,18,47,13r,l47,13,45,10r2,3l60,8r,l61,7xm27,10r,l18,14r-2,l15,15,27,10xm20,23r2,-1l21,22r-1,1xe" fillcolor="#c7cbd2" stroked="f">
                <v:path arrowok="t"/>
                <o:lock v:ext="edit" verticies="t"/>
              </v:shape>
              <v:shape id="_x0000_s13051" style="position:absolute;left:5871;top:928;width:357;height:393" coordsize="30,33" path="m22,26r,-4l24,21r,l24,22r1,-1l25,20r,-1l25,18r,-1l26,16r,-1l24,16r,l24,15r,1l24,16r,-1l24,15r,l24,15r,l24,15r1,-2l22,8r1,l23,8r,l23,8r1,1l24,9r,l25,9r1,1l26,10,27,9r,l28,9,29,8r,l30,7r,-1l30,6r,-1l30,5r,l30,4r-1,l29,4r,-1l29,3r-1,l28,3r-1,l26,3r,l25,3r-1,l24,4r,-1l23,3r,-1l23,1r-1,l22,,21,r,l20,r,l19,r,l19,,18,r,l17,1r,l16,1r,1l16,2r,1l16,3r-1,l15,4r,l15,4r,l14,5r,l14,5r,l13,5r,l13,5r,1l13,6r1,l14,6r,1l14,7r1,l14,7r-1,l13,7r,l13,7r,1l12,6r,-1l11,5,10,4,9,3r,l8,3,7,3r,l6,2r,l5,2,4,2r,l3,2,2,2r,1l2,3,1,3r,l1,4,,4,,5r,l,5,,6,,7r,l1,8r,l1,9r1,1l2,10r,1l3,11r1,1l4,12r1,l5,13r1,l7,14r,l8,14r1,l9,14r,l10,14r,l11,14r,l12,13r-1,1l12,15r,-1l14,15r,l15,16r1,3l18,24r1,l18,23r3,-1l19,26r-1,l17,27r-1,l16,27r,1l15,28r,1l15,30r,l15,30r,l15,31r1,l16,32r,l16,32r,l17,33r,l18,33r,l19,33r,l19,33r1,l21,33r,l22,33r,l22,33r1,l23,32r,l24,32r,-1l24,31r,-1l24,30r,l24,30r,-1l24,29r,-1l24,28r,-1l23,27r,l23,27,22,26xm23,16r-4,2l19,16r,l19,17r4,-1l23,14r,2xm16,14r,l16,13r,l16,14xm15,10r,1l15,11r,-1xm13,10r,l14,11r-1,l13,10xm14,14l13,13,12,12r1,l13,12r,1l13,13r1,l14,15r,-1xm17,15r,l17,15r,l18,15r-1,1l17,18r1,-1l18,18r-1,l17,15xm18,21xe" fillcolor="#c7cbd2" stroked="f">
                <v:path arrowok="t"/>
                <o:lock v:ext="edit" verticies="t"/>
              </v:shape>
              <v:shape id="_x0000_s13052" style="position:absolute;left:6133;top:1178;width:214;height:167" coordsize="18,14" path="m12,5r,l11,5r-1,l9,5,8,5,6,5,5,4r,1l4,4,1,1,1,,,1r,l4,5r1,l4,6,5,7r,1l4,8r,1l4,9r,1l4,10r1,1l5,11r,1l5,12r1,l7,13r,l8,14r,l9,14r1,l10,14r1,l12,14r,l13,14r1,l14,14r1,l15,14r1,l16,14r1,-1l17,13r,-1l18,12r,l18,11r,l18,10r,l18,9r,l17,8r,l17,7r-1,l16,6r-1,l15,6r-1,l14,6,13,5r-1,xm5,7r,l5,7,5,6r,l6,6r,l7,6,8,5,7,6,6,6,5,6r,1xe" fillcolor="#c7cbd2" stroked="f">
                <v:path arrowok="t"/>
                <o:lock v:ext="edit" verticies="t"/>
              </v:shape>
              <v:shape id="_x0000_s13053" style="position:absolute;left:5180;top:1071;width:869;height:416" coordsize="73,35" path="m72,6r-7,5l64,9,63,6,72,4r,l63,5,62,3,55,6,50,8r-1,l47,8r1,1l47,9r,l47,9r,-1l47,8,44,,37,3,33,5r-3,l30,6r,l29,6r2,8l24,17r-5,1l17,19r-1,1l16,20r,l16,20,8,22,3,24r-2,l,25r,l,26r2,9l18,29,17,28r1,l18,29,33,23r,l34,23,33,21r1,2l35,23r,l34,23r3,10l52,27r,-1l53,26,50,18,65,12r,l65,11r,l73,6r-1,xm50,18r,l49,18r,-1l49,17r1,1xm32,14r,l32,15r,l32,14xe" fillcolor="#c7cbd2" stroked="f">
                <v:path arrowok="t"/>
                <o:lock v:ext="edit" verticies="t"/>
              </v:shape>
              <v:shape id="_x0000_s13054" style="position:absolute;left:6156;top:1011;width:120;height:96" coordsize="10,8" path="m1,8l10,6,7,,,5,1,6,7,1,9,6,1,7r,1xe" fillcolor="#c7cbd2" stroked="f">
                <v:path arrowok="t"/>
              </v:shape>
              <v:shape id="_x0000_s13055" style="position:absolute;left:6145;top:1095;width:23;height:71" coordsize="2,6" path="m1,r,l2,1,1,1r,1l1,4r,1l1,6,,6r,l,,1,xe" stroked="f">
                <v:path arrowok="t"/>
              </v:shape>
              <v:shape id="_x0000_s13056" style="position:absolute;left:6145;top:1083;width:23;height:95" coordsize="2,8" path="m1,2r,l2,1,1,1,2,2,2,1,1,2r,l1,2r,l1,3r,l1,4r,1l1,6r,l1,7,1,6,,7r1,l,7r,l,6,,5,1,1,,1,1,2r,l1,2r,l1,1r,l,1r,l,1r,l,1,,2,,4,,5,,6,,7r,l,7,1,8,1,7r,l1,7r,l1,6,1,5,1,3r,l1,3,1,2r1,l2,2r,l2,2,2,1r,l1,r,l1,r,1l1,1r,l1,1r,1l1,2xe" fillcolor="#24282b" stroked="f">
                <v:path arrowok="t"/>
              </v:shape>
              <v:shape id="_x0000_s13057" style="position:absolute;left:6228;top:928;width:214;height:155" coordsize="18,13" path="m,5r,l1,5r2,l6,3,14,r4,8l4,13,,5xe" fillcolor="#0078b7" stroked="f">
                <v:path arrowok="t"/>
              </v:shape>
              <v:shape id="_x0000_s13058" style="position:absolute;left:6407;top:881;width:214;height:142" coordsize="18,12" path="m,4r,l1,4r1,l13,r5,7l4,12,,4xe" fillcolor="#0078b7" stroked="f">
                <v:path arrowok="t"/>
              </v:shape>
              <v:shape id="_x0000_s13059" style="position:absolute;left:6573;top:809;width:203;height:155" coordsize="17,13" path="m,5r,l1,5,2,4,13,r4,8l4,13,,5xe" fillcolor="#0078b7" stroked="f">
                <v:path arrowok="t"/>
              </v:shape>
              <v:shape id="_x0000_s13060" style="position:absolute;left:6740;top:762;width:214;height:130" coordsize="18,11" path="m,4r,l1,4r,l2,4,5,2,12,r6,7l4,11,,4xe" fillcolor="#0078b7" stroked="f">
                <v:path arrowok="t"/>
              </v:shape>
              <v:shape id="_x0000_s13061" style="position:absolute;left:6454;top:964;width:215;height:154" coordsize="18,13" path="m,5r,l,5r2,l6,3,14,r4,8l4,13,,5xe" fillcolor="#0078b7" stroked="f">
                <v:path arrowok="t"/>
              </v:shape>
              <v:shape id="_x0000_s13062" style="position:absolute;left:6359;top:785;width:202;height:143" coordsize="17,12" path="m,4r,l,4r1,l1,4r1,l3,3,5,2,9,1,13,r4,7l3,12,,4xe" fillcolor="#0078b7" stroked="f">
                <v:path arrowok="t"/>
              </v:shape>
              <v:shape id="_x0000_s13063" style="position:absolute;left:5168;top:1297;width:203;height:167" coordsize="17,14" path="m,5r,l1,5,3,4,8,3,15,r2,9l1,14,,5xe" fillcolor="#0078b7" stroked="f">
                <v:path arrowok="t"/>
              </v:shape>
              <v:shape id="_x0000_s13064" style="position:absolute;left:5359;top:1237;width:202;height:167" coordsize="17,14" path="m,5r,l1,4r2,l8,2,15,r2,8l1,14,,5xe" fillcolor="#0078b7" stroked="f">
                <v:path arrowok="t"/>
              </v:shape>
              <v:shape id="_x0000_s13065" style="position:absolute;left:5537;top:1166;width:215;height:167" coordsize="18,14" path="m,5r,l2,5,3,4,9,3,15,r3,9l3,14,,5xe" fillcolor="#0078b7" stroked="f">
                <v:path arrowok="t"/>
              </v:shape>
              <v:shape id="_x0000_s13066" style="position:absolute;left:5728;top:1107;width:214;height:154" coordsize="18,13" path="m,5r,l1,5,3,4,8,3,14,r4,8l3,13,,5xe" fillcolor="#0078b7" stroked="f">
                <v:path arrowok="t"/>
              </v:shape>
              <v:shape id="_x0000_s13067" style="position:absolute;left:5513;top:1071;width:203;height:155" coordsize="17,13" path="m,5r,l1,5,3,4,8,3,15,r2,8l2,13,,5xe" fillcolor="#0078b7" stroked="f">
                <v:path arrowok="t"/>
              </v:shape>
              <v:shape id="_x0000_s13068" style="position:absolute;left:5573;top:1273;width:226;height:167" coordsize="19,14" path="m,5r,l1,5,3,4,8,3,16,r3,9l3,14,,5xe" fillcolor="#0078b7" stroked="f">
                <v:path arrowok="t"/>
              </v:shape>
              <v:shape id="_x0000_s13069" style="position:absolute;left:5168;top:1285;width:214;height:179" coordsize="18,15" path="m,5r,l1,5r1,l4,4,9,3,16,r,l18,8r,l2,14r,l1,5r,l,5r,l,5r,l,5r2,9l2,15r,l2,15,18,9r,l18,8,16,r,l16,,9,2,4,4,2,4,1,5,,5r,l,5r,l,5xe" fillcolor="#24282b" stroked="f">
                <v:path arrowok="t"/>
              </v:shape>
              <v:shape id="_x0000_s13070" style="position:absolute;left:5359;top:1214;width:214;height:178" coordsize="18,15" path="m,6r,l1,6r2,l5,5,9,3,16,1,15,r3,9l18,9,2,14r1,1l,6r,l,6r,l,6r,l2,14r,1l2,15r,l18,9r,l18,9,16,r,l16,r,l8,3,4,4,2,5,1,5,,6r,l,6r,l,6xe" fillcolor="#24282b" stroked="f">
                <v:path arrowok="t"/>
              </v:shape>
              <v:shape id="_x0000_s13071" style="position:absolute;left:5549;top:1154;width:215;height:167" coordsize="18,14" path="m,5r,l1,5r1,l4,4,8,3,16,1,15,r3,9l18,8,2,14r,l,5r,l,5r,l,5r,l,5r,l2,14r,l2,14r,l18,9r,l18,9r,-1l16,r,l15,r,l8,2,4,4,2,4,1,4,,5r,l,5r,xe" fillcolor="#24282b" stroked="f">
                <v:path arrowok="t"/>
              </v:shape>
              <v:shape id="_x0000_s13072" style="position:absolute;left:5740;top:1095;width:214;height:166" coordsize="18,14" path="m,5r,l1,5r1,l4,4,8,3,15,,14,r3,8l18,8,2,13r,l,5r,l,5r,l,5r,l,5r2,8l2,13r,1l18,8r,l18,8,15,r,l15,,8,2,4,4,2,4,1,4,,5r,l,5r,l,5xe" fillcolor="#24282b" stroked="f">
                <v:path arrowok="t"/>
              </v:shape>
              <v:shape id="_x0000_s13073" style="position:absolute;left:6240;top:916;width:214;height:155" coordsize="18,13" path="m,6r,l1,5r1,l5,4,8,3,14,1r,l18,8r,-1l3,12r1,1l,5r,l,5r,l,5r,l3,13r,l3,13,18,8r,l18,8r,l14,r,l14,,8,2,5,3,2,4,1,4,,5r,l,5r,l,5,,6xe" fillcolor="#24282b" stroked="f">
                <v:path arrowok="t"/>
              </v:shape>
              <v:shape id="_x0000_s13074" style="position:absolute;left:6407;top:857;width:214;height:154" coordsize="18,13" path="m,6r,l1,5r2,l8,2,14,1,14,r4,8l18,8,4,12r,l,5r,l,5r,l,5r,l,5r4,8l4,13r,l4,13,18,8r,l18,8r,l18,8,14,r,l14,,8,2,3,4,1,4,,5r,l,5r,l,6xe" fillcolor="#24282b" stroked="f">
                <v:path arrowok="t"/>
              </v:shape>
              <v:shape id="_x0000_s13075" style="position:absolute;left:6573;top:797;width:227;height:155" coordsize="19,13" path="m,5r,l2,5,3,4,8,3,14,1r,l18,8r,-1l4,12r1,1l,5r,l,5r,l,5r,l,5r4,8l4,13r1,l19,8r,l19,8r,l19,7,14,r,l14,r,l8,2,2,4r,l,5r,l,5r,l,5xe" fillcolor="#24282b" stroked="f">
                <v:path arrowok="t"/>
              </v:shape>
              <v:shape id="_x0000_s13076" style="position:absolute;left:6740;top:750;width:214;height:131" coordsize="18,11" path="m1,5r,l2,4,4,3r3,l10,1r2,l13,r,l13,r1,2l18,7r,-1l6,11r-1,l5,11r,l4,9,1,4,,4r,l,4r,l,4r5,7l5,11r,l18,7r,l18,7r,l13,r,l13,,7,1,5,3,2,3,1,3,,4r,l,4r,l,4r,l1,5xe" fillcolor="#24282b" stroked="f">
                <v:path arrowok="t"/>
              </v:shape>
              <v:shape id="_x0000_s13077" style="position:absolute;left:6454;top:952;width:226;height:155" coordsize="19,13" path="m,6r,l1,5r1,l3,5,9,3,14,1r,l18,8r1,l5,13r,l,5r,l,5r,l,5r,l,5r4,8l5,13r,l5,13,19,9r,-1l19,8r,l19,8,14,1,14,r,l14,,9,2,3,4,2,4,1,5,,5r,l,5r,l,6r,xe" fillcolor="#24282b" stroked="f">
                <v:path arrowok="t"/>
              </v:shape>
              <v:shape id="_x0000_s13078" style="position:absolute;left:6359;top:762;width:214;height:154" coordsize="18,13" path="m1,5r,l2,5,4,4r1,l7,4,11,2,14,1r,l18,8r,-1l4,12r,1l1,5,,5r,l,5r,l,5r,l4,13r,l4,13r,l18,8r,l18,8r,l18,7,14,r,l14,,11,2,7,3,5,3,4,4,2,4,,5r,l,5r,l,5r1,xe" fillcolor="#24282b" stroked="f">
                <v:path arrowok="t"/>
              </v:shape>
              <v:shape id="_x0000_s13079" style="position:absolute;left:5513;top:1059;width:227;height:155" coordsize="19,13" path="m1,5r,l2,5,3,4r2,l9,3,15,r,l18,8r,-1l3,12r,1l1,5,1,4r,l1,4,,4r,l,5r,l3,13r,l3,13r,l18,8r1,l19,8r,l15,r,l15,,9,2,5,3,2,4r,l,4r,l,5r1,l1,5xe" fillcolor="#24282b" stroked="f">
                <v:path arrowok="t"/>
              </v:shape>
              <v:shape id="_x0000_s13080" style="position:absolute;left:5573;top:1249;width:226;height:179" coordsize="19,15" path="m1,6r,l2,6r1,l5,5,9,4,16,1r,l19,10r,-1l3,15r1,l1,6r,l1,6,,6r,l,6r,l3,15r,l4,15r,l19,10r,l19,10r,-1l16,1r,l16,r,l9,3,5,5,3,5,2,6,,6r,l,6r,l,6r1,xe" fillcolor="#24282b" stroked="f">
                <v:path arrowok="t"/>
              </v:shape>
              <v:shape id="_x0000_s13081" style="position:absolute;left:6061;top:1059;width:95;height:119" coordsize="8,10" path="m7,6r,l7,5,7,4,7,3r,l7,3r,l7,3,8,2,8,,6,1r,3l2,5,2,3,,3,,5r1,l1,9r,l1,9r,1l1,10,8,8r,l8,8,8,7,7,7,7,6xe" fillcolor="#ed7200" stroked="f">
                <v:path arrowok="t"/>
              </v:shape>
              <v:shape id="_x0000_s13082" style="position:absolute;left:6061;top:1059;width:95;height:131" coordsize="8,11" path="m8,6r,l7,4r,l8,3r,l8,2r,l8,r,l8,r,l8,,6,r,l6,1r,3l6,3,2,4,3,5,2,3r,l2,2r,1l,3r,l,3r,l,5r,l,5r,l,5r1,l1,5r,4l1,8r,1l,9r,l1,9r,1l1,10r,l1,10r,l1,11,6,9r1,l8,9r,l8,9,8,8r,l8,8,8,7r,l8,7r,l7,7r,l8,7r,l8,6r,l8,6,7,6r,l7,6r,l7,7,8,8,7,8r,l6,9,1,10r,l1,10r,1l1,11r,l1,11r,l1,11,2,10r,l1,10,1,9r,l1,9r1,l2,9r,l1,5,1,4r,l1,4,,4,1,5,1,3,,4r1,l1,3r1,l2,3r,2l2,5r,l3,5,6,4r,l6,4,6,1r,l8,r,l8,1r,l8,1,7,2r,l7,2r,l7,3r,l7,4r,2l7,6r,l7,6r1,xe" fillcolor="#24282b" stroked="f">
                <v:path arrowok="t"/>
              </v:shape>
              <v:shape id="_x0000_s13083" style="position:absolute;left:5871;top:928;width:143;height:143" coordsize="12,12" path="m12,11r,l12,11r-1,l11,12r-1,l9,12r,l9,12r-1,l7,12r,l6,12r,-1l5,11r-1,l4,11,3,10r-1,l2,9,1,8r,l,8,,7,,6r,l,5r,l,4,,3r,l,3,,2r,l,1r1,l1,1r1,l2,,3,,4,r,l5,r,l6,1r1,l7,1,8,2r1,l9,3r,l10,3r1,1l11,5r1,l12,5r,1l12,7r,l12,8r,l12,9r,l12,10r,1xe" fillcolor="#ed7200" stroked="f">
                <v:path arrowok="t"/>
              </v:shape>
              <v:shape id="_x0000_s13084" style="position:absolute;left:5859;top:928;width:166;height:155" coordsize="14,13" path="m13,11r,l12,11r,l11,11r,1l10,12r,l9,12r,l8,12r,l7,11r,l6,11r-1,l5,11,4,10r-1,l3,9r,l2,8r,l1,7r,l1,6r,l1,5r,l1,4r,l1,3r,l1,2r,l2,1r1,l3,1,3,,4,,5,r,1l6,1r1,l7,1r1,l9,2r1,1l10,3r1,l11,4r1,1l12,5r1,l13,6r,1l13,7r,1l13,8r,1l13,9r,1l13,11r,l13,11r,l13,11r,l13,11r,l13,10,14,9r,l14,8r,l14,7r-1,l13,6r,-1l13,5r,l12,4,11,3r-1,l10,2r,l9,1,8,1,8,,7,,6,,5,r,l4,,3,r,l2,,1,1r,l1,2r,1l,3r,l,4,,5r,l1,6r,l1,7r,1l2,9r1,1l3,10r1,1l5,11r,l6,11r1,1l7,12r1,l9,13r,l10,13r1,-1l11,12r1,l13,11r,l13,11r,l13,11r,xe" fillcolor="#24282b" stroked="f">
                <v:path arrowok="t"/>
              </v:shape>
              <v:shape id="_x0000_s13085" style="position:absolute;left:6037;top:904;width:108;height:119" coordsize="9,10" path="m9,6r,l9,7,8,7r,l8,8r,l8,9,7,9r,l7,9,6,10r,l5,10r,l5,10r-1,l3,10r,l3,10,2,9r,l2,9,1,8r,l1,7r,l,7r,l,6,,5r,l,5,,4r1,l1,3r,l1,2r1,l2,2r,l2,1r1,l3,1r1,l4,1,5,r,l5,,6,r,1l7,1r,l8,1r,1l8,2r,l8,2,9,3r,l9,4r,l9,5r,l9,6xe" fillcolor="#ed7200" stroked="f">
                <v:path arrowok="t"/>
              </v:shape>
              <v:shape id="_x0000_s13086" style="position:absolute;left:6037;top:904;width:108;height:119" coordsize="9,10" path="m9,6r,l8,7r,l8,8,7,8,6,9r,l5,10r,l5,10r-1,l4,10,3,9r,l2,9r,l2,8r,l1,8,1,7r,l1,7,1,6r,l1,5r,l1,4r,l1,4,1,3,2,2r,l3,1r1,l5,1r,l5,1r1,l6,1r1,l7,1r,1l8,2r,l8,2r,1l8,3,9,4r,l9,5r,l9,5r,1l9,6r,l9,7r,l9,6r,l9,5r,l9,5,9,4r,l9,3r,l8,2r,l8,2,8,1r,l7,1r,l6,,5,r,l5,,4,r,l3,r,1l2,1r,l2,2r,l1,2r,1l1,3,,4r,l,5r,l,5,,6r,l,7r,l1,7r,1l1,8r,1l2,9r,l2,10r1,l3,10r1,l4,10r1,l5,10r1,l6,10r1,l7,10,7,9r1,l8,8r,l8,7r1,l9,7,9,6r,l9,6r,l9,6r,xe" fillcolor="#24282b" stroked="f">
                <v:path arrowok="t"/>
              </v:shape>
              <v:shape id="_x0000_s13087" style="position:absolute;left:6025;top:964;width:131;height:143" coordsize="11,12" path="m3,11l,3,7,r4,8l9,9r,2l6,12,5,11r-2,xe" fillcolor="#ed7200" stroked="f">
                <v:path arrowok="t"/>
              </v:shape>
              <v:shape id="_x0000_s13088" style="position:absolute;left:6014;top:964;width:142;height:154" coordsize="12,13" path="m4,11r,l1,2r,1l8,r,l12,8r,l10,8r,1l10,10r,1l10,11r,l7,12r,l6,11r,l6,10r,l4,10r,1l4,11r,l4,11r,l6,11r,l6,13r1,l7,13r,l10,12r,l10,11r,-2l10,9r,l11,9r1,l12,8r,l12,8,8,r,l8,r,l,2r,l,2,,3r4,8l4,11r,l4,11r,l4,11xe" fillcolor="#24282b" stroked="f">
                <v:path arrowok="t"/>
              </v:shape>
              <v:shape id="_x0000_s13089" style="position:absolute;left:6085;top:1166;width:48;height:60" coordsize="4,5" path="m,4l2,,3,,4,5,,4xe" stroked="f">
                <v:path arrowok="t"/>
              </v:shape>
              <v:shape id="_x0000_s13090" style="position:absolute;left:6073;top:1166;width:60;height:60" coordsize="5,5" path="m1,5r,l2,2,3,1,3,r,l4,,3,,4,5,4,4,,4r,l,4,,5r1,l1,5r4,l5,5r,l4,r,l4,,3,r,l3,,2,r,1l,4r,l,5r1,l1,5r,xe" fillcolor="#24282b" stroked="f">
                <v:path arrowok="t"/>
              </v:shape>
              <v:shape id="_x0000_s13091" style="position:absolute;left:6014;top:988;width:71;height:202" coordsize="6,17" path="m,l,,,2,1,4r,3l1,8r,l2,9r1,4l5,17r1,l5,16r,-1l5,15r,-4l4,11,4,9,,xe" fillcolor="#ed7200" stroked="f">
                <v:path arrowok="t"/>
              </v:shape>
              <v:shape id="_x0000_s13092" style="position:absolute;left:6014;top:988;width:71;height:214" coordsize="6,18" path="m,l,,,,,,,,,1r,l,4,,5,,6,,7r1,l1,8r,l1,8r,l1,8r,l1,8r,l1,8r1,2l3,13r1,4l4,17r1,1l6,18r,l6,17r,l5,15r,l5,15r1,l6,15,5,11r,l5,10r,l4,10r1,1l5,10,4,9r,l3,6,1,,,,,,,,,,,1,3,6,4,9r,l4,9r,l4,9r,2l4,11r,l4,11r1,l5,11r,4l5,14r,1l4,15r1,l6,17r,l5,17r,l3,12,2,9,2,8,1,8,1,7r,l1,7r,1l1,7r,l1,6,1,4,1,2,1,1r,l1,1,,1r,l,1r1,l1,1,1,,,xe" fillcolor="#24282b" stroked="f">
                <v:path arrowok="t"/>
              </v:shape>
              <v:shape id="_x0000_s13093" style="position:absolute;left:6037;top:1214;width:119;height:95" coordsize="10,8" path="m10,3r,l10,4r,l10,5,9,5r,l9,6r,l8,6r,l8,7r,l7,7r,l6,7r,l5,8r,l4,7r,l3,7r,l2,7r,l2,6r,l1,6r,l1,6,,5r,l,4r,l,4,,3r,l,3,1,2r,l1,2,2,1r,l2,1r,l3,r,l4,r,l5,r,l6,r,l7,r,l8,r,1l8,1r,l9,1r,1l9,2r,l10,3r,xe" fillcolor="#ed7200" stroked="f">
                <v:path arrowok="t"/>
              </v:shape>
              <v:shape id="_x0000_s13094" style="position:absolute;left:6037;top:1214;width:119;height:95" coordsize="10,8" path="m10,3r,l9,4r,l9,5r,l9,5r,1l8,6r,l8,6,7,7,6,7,5,7r,l4,7,3,7,2,7,2,6r,l2,6,1,6r,l1,5r,l,4r,l,4,1,3r,l1,3r,l1,2r1,l2,1r1,l3,1,4,,5,,6,,7,1r,l8,1r,l8,1r,1l9,2r,l9,3r,l10,3r,l10,4r,l10,4r,l10,3r,l10,3r,-1l9,2r,l9,1,8,1r,l8,,7,,6,,5,r,l4,,3,,2,r,l2,1r,l1,1r,1l1,2,,2,,3r,l,3,,4,,5r,l,6r,l1,6r,l1,7r1,l2,7r,l3,8r,l4,8r1,l6,8r1,l7,7r1,l8,7r,l9,6r,l9,6r1,l10,5r,l10,4r,l10,3r,l10,3r,l10,3xe" fillcolor="#24282b" stroked="f">
                <v:path arrowok="t"/>
              </v:shape>
              <v:shape id="_x0000_s13095" style="position:absolute;left:6180;top:1214;width:155;height:119" coordsize="13,10" path="m13,6r,l13,7r,l13,8r-1,l12,9r,l11,9r,l10,10r-1,l9,10r-1,l8,10r-1,l6,10r-1,l5,10,4,9,3,9r,l2,9,2,8,1,8r,l,7r,l,6r,l,5r,l,4r,l,3r,l,3,,2r1,l1,1r1,l2,1,3,r,l4,,5,r,l6,,7,,8,r,l9,1r,l10,1r1,1l11,2r1,l12,3r,l13,3r,1l13,5r,l13,6r,xe" fillcolor="#ed7200" stroked="f">
                <v:path arrowok="t"/>
              </v:shape>
              <v:shape id="_x0000_s13096" style="position:absolute;left:6168;top:1214;width:167;height:119" coordsize="14,10" path="m14,6r,l14,7r,l13,8r,l13,9r-1,l12,9r,l11,9r-1,l9,10r-1,l7,10,7,9,6,9r,l5,9,4,9r,l3,8r,l2,8,2,7,1,7,1,6r,l1,5r,l1,4,1,3r,l1,3,2,2r,l2,1r1,l3,1r1,l5,1,6,,7,,8,r,1l9,1r,l10,1r1,l11,2r1,l12,2r1,1l13,3r,l14,4r,1l14,5r,1l14,6r,l14,7r,l14,7r,l14,6r,l14,5r,-1l14,4r,-1l14,3r-1,l13,2r-1,l12,1r-1,l10,,9,r,l8,,7,r,l6,,5,,4,r,l3,,2,r,1l2,1,1,2r,l1,3,,3,,4,,5r,l1,6r,l1,7r,l2,8r,l2,9r1,l4,9r1,1l6,10r,l7,10r1,l8,10r1,l10,10r,l11,10r1,l12,10,13,9r,l14,9r,-1l14,7r,l14,6r,l14,6r,xe" fillcolor="#24282b" stroked="f">
                <v:path arrowok="t"/>
              </v:shape>
              <v:shape id="_x0000_s13097" style="position:absolute;left:6121;top:1166;width:95;height:83" coordsize="8,7" path="m1,r,l5,3r,1l6,3r,1l8,4,7,5r,l6,5r,l6,5r,1l5,6r,1l5,7,4,6,5,4,4,4,,,1,xe" stroked="f">
                <v:path arrowok="t"/>
              </v:shape>
              <v:shape id="_x0000_s13098" style="position:absolute;left:6121;top:1166;width:107;height:83" coordsize="9,7" path="m1,r,l3,2,4,3,5,4r,l5,4r,l5,4r1,l6,4r,l6,4r,l6,4,8,5,8,4,7,4r,l6,5r,l5,5r,1l5,6r,l5,5r,1l5,5r,l5,4r,l5,4,4,3,3,2,1,r,l1,r,l1,r,l1,r,l,,,,,,,,,,3,3,4,4,5,5,5,4,4,5r,1l4,6,5,7r,l5,7r,l5,6r1,l6,6,6,5r1,l8,5r,l9,5,9,4r,l8,4r,l8,4,7,3,6,3r,l6,3r,l6,3,5,4r,l5,3r,l4,2,3,2,1,r,l1,r,l1,r,xe" fillcolor="#24282b" stroked="f">
                <v:path arrowok="t"/>
              </v:shape>
              <v:shape id="_x0000_s13099" style="position:absolute;left:5990;top:1059;width:35;height:24" coordsize="3,2" path="m,1l1,2,2,1,3,2,3,1,2,r,l,1xe" stroked="f">
                <v:path arrowok="t"/>
              </v:shape>
              <v:shape id="_x0000_s13100" style="position:absolute;left:5990;top:1059;width:35;height:36" coordsize="3,3" path="m,2r,l1,3r,l1,2r1,l2,2r,l2,2r,l3,2r,l3,2r,l3,1r,l3,1,3,r,l2,r,l2,r,l2,r,l2,r,l,1r,l,2r,l,2r,l2,r,l2,r,l2,1r,l2,1r1,l3,1r,1l3,1,2,1,1,1r,1l1,2r,l,1r,l,1r,l,2r,xe" fillcolor="#24282b" stroked="f">
                <v:path arrowok="t"/>
              </v:shape>
              <v:shape id="_x0000_s13101" style="position:absolute;left:5918;top:1095;width:119;height:95" coordsize="10,8" path="m9,2l2,7,,2,9,1,9,,,1,2,8,10,2,9,2xe" stroked="f">
                <v:path arrowok="t"/>
              </v:shape>
              <v:shape id="_x0000_s13102" style="position:absolute;left:5906;top:1095;width:131;height:107" coordsize="11,9" path="m10,1r,l3,7r,l1,2r,l10,1r,l10,r,l10,r,l1,1,,1r,l,1,3,8r,1l3,9,11,2r,l11,2r,l11,2,10,1r,l10,1r,1l10,2r,l11,2r,l3,8r,l1,1r,l10,1,10,r,1l10,1,9,1r,l6,1,1,2r,l1,2r,l3,7r,l3,7,10,2r,l10,2r,-1l10,1xe" fillcolor="#24282b" stroked="f">
                <v:path arrowok="t"/>
              </v:shape>
              <v:shape id="_x0000_s13103" style="position:absolute;left:6156;top:988;width:108;height:95" coordsize="9,8" path="m,6l7,2,9,6,,7,,8,9,6,7,,,5,,6xe" stroked="f">
                <v:path arrowok="t"/>
              </v:shape>
              <v:shape id="_x0000_s13104" style="position:absolute;left:6156;top:988;width:120;height:95" coordsize="10,8" path="m,6r,l6,2r1,l7,2r,l7,3,8,6r,l,7r,l,8r,l,8r,l9,7r1,l10,6,7,r,l7,,,5r,l,5r,l,6r,l,6r,l,6,,5,,6,,5,2,4,6,1r1,l7,1r,l7,1r,2l9,7,9,6,,8r,l,8,,7r,l1,7r,l4,7,9,6r,l9,6r,l7,1r,l7,1r,l,6r,l,6r,xe" fillcolor="#24282b" stroked="f">
                <v:path arrowok="t"/>
              </v:shape>
              <v:shape id="_x0000_s13105" style="position:absolute;left:6133;top:940;width:83;height:83" coordsize="7,7" path="m7,2r,l7,2r,l7,2r,l7,3r,1l7,4r,1l6,6,5,6r,1l4,7,3,7,2,7r,l1,7,1,6r,l,6r,l,5r,l,5,,4r,l,3,,2r,l1,1r,l2,,3,,4,r,l5,r,l6,1r,l6,1,7,2xe" fillcolor="#ed7200" stroked="f">
                <v:path arrowok="t"/>
              </v:shape>
              <v:shape id="_x0000_s13106" style="position:absolute;left:6133;top:928;width:83;height:95" coordsize="7,8" path="m6,3r,l7,3r,l7,3r,1l7,4r,l7,5r,l6,6r,l5,7r,l4,8,3,8r,l2,8,1,7r,l1,7r,l,6r,l,6,,5r,l,5,,4r,l,4,,3r1,l2,2r,l3,2,3,1r1,l5,1r,1l5,2r1,l6,3r1,l7,3r,l7,3,7,2,6,2,6,1r,l5,1r,l5,1,4,1r,l4,,3,1r,l2,1,1,2r,l,3r,l,4r,l,5r,l,5,,6r,l,6,,7r,l1,8r,l1,8r1,l2,8r,l3,8r1,l4,8r1,l5,8,6,7r,l6,7,7,6r,l7,6,7,5r,l7,5,7,4r,l7,3r,l7,3r,l7,2r,l6,2r,l6,3xe" fillcolor="#24282b" stroked="f">
                <v:path arrowok="t"/>
              </v:shape>
              <v:shape id="_x0000_s13107" style="position:absolute;left:6287;top:1440;width:120;height:166" coordsize="10,14" path="m2,14r8,-2l,,2,14xe" fillcolor="#c7cbd2" stroked="f">
                <v:path arrowok="t"/>
              </v:shape>
              <v:shape id="_x0000_s13108" style="position:absolute;left:6859;top:2511;width:131;height:166" coordsize="11,14" path="m8,l,3,11,14,8,xe" fillcolor="#c7cbd2" stroked="f">
                <v:path arrowok="t"/>
              </v:shape>
              <v:shape id="_x0000_s13109" style="position:absolute;left:6395;top:1571;width:595;height:1023" coordsize="50,86" path="m50,86r,l46,77,38,57,33,47,29,38,28,34,26,31r,-1l25,29r,l25,29r,1l25,30r-1,2l23,34r,2l22,40r-1,2l,,3,9r8,19l15,39r3,9l21,55r,2l22,57r,l22,57r,l23,56r,-1l24,53r,-2l25,46r1,-2l50,86xe" fillcolor="#c7cbd2" stroked="f">
                <v:path arrowok="t"/>
              </v:shape>
              <v:shape id="_x0000_s13110" style="position:absolute;left:6371;top:1523;width:595;height:1023" coordsize="50,86" path="m50,86r,l46,77,38,57,33,46,29,37,28,34,26,31r,-2l25,29r,l25,29r,1l24,32r-1,2l23,36r-1,4l22,42,,,4,9r7,19l15,38r3,10l21,54r1,2l22,57r,l22,57r,-1l22,56r1,-1l24,53r,-3l26,45r,-2l50,86xe" stroked="f">
                <v:path arrowok="t"/>
              </v:shape>
              <v:shape id="_x0000_s13111" style="position:absolute;left:6430;top:1666;width:465;height:738" coordsize="39,62" path="m16,32r,l17,27r1,-3l18,21r1,-3l21,21r2,4l25,31r3,6l33,50r6,12l20,29r-2,6l17,39r,2l16,43,15,40,13,36,9,25,4,12,,,16,32xe" fillcolor="#ec7500" stroked="f">
                <v:path arrowok="t"/>
              </v:shape>
              <v:shape id="_x0000_s13112" style="position:absolute;left:6359;top:1499;width:619;height:1047" coordsize="52,88" path="m52,87r,l44,69,37,52,33,42,30,37,28,32r,l27,31r,-1l27,30r,l27,30r,l26,29r,1l26,30r,l25,30r,1l25,31r,1l24,32r,2l23,36r,3l22,41,5,6,2,r,l1,r,l1,1r,l,1r,l,2,7,20r7,18l17,47r2,5l21,57r1,l22,58r,l22,59r,l22,59r1,l23,59r,-1l23,58r,l24,57r,l24,56r1,-1l26,52r,-3l27,47,46,80r4,8l50,88r,l51,88r1,-1l52,87r,xm25,31xm23,58xm27,44r,l27,44r,l27,44r-1,1l26,45r-1,5l23,54r,3l23,57,21,52,20,48,16,39,12,27,7,16,18,37r4,7l22,44r,l22,44r,l22,43r1,l23,43r,-3l24,37r1,-2l26,32r,l26,33r3,4l31,42r4,9l39,62r5,11l32,52,27,44xe" fillcolor="#24282b" stroked="f">
                <v:path arrowok="t"/>
                <o:lock v:ext="edit" verticies="t"/>
              </v:shape>
              <v:shape id="_x0000_s13113" style="position:absolute;left:6311;top:1392;width:119;height:167" coordsize="10,14" path="m2,14r8,-1l,,2,14xe" fillcolor="#ed7200" stroked="f">
                <v:path arrowok="t"/>
              </v:shape>
              <v:shape id="_x0000_s13114" style="position:absolute;left:6311;top:1380;width:131;height:191" coordsize="11,16" path="m11,13r,l1,r,l,,,1r,l,1,,2r,l1,16r,l1,16r9,-2l10,14r1,l11,14r,-1l11,13xm2,15r,l1,4,9,14,2,15xe" fillcolor="#24282b" stroked="f">
                <v:path arrowok="t"/>
                <o:lock v:ext="edit" verticies="t"/>
              </v:shape>
              <v:shape id="_x0000_s13115" style="position:absolute;left:6883;top:2463;width:131;height:179" coordsize="11,15" path="m9,l,3,11,15,9,xe" fillcolor="#ed7200" stroked="f">
                <v:path arrowok="t"/>
              </v:shape>
              <v:shape id="_x0000_s13116" style="position:absolute;left:6871;top:2463;width:155;height:179" coordsize="13,15" path="m13,14r,l10,r,l10,r,l2,2,1,3r,l1,3r,l,3,1,4,12,15r,l12,15r,l12,15r1,-1xm9,1r,l11,12,2,3,9,1xe" fillcolor="#24282b" stroked="f">
                <v:path arrowok="t"/>
                <o:lock v:ext="edit" verticies="t"/>
              </v:shape>
              <v:shape id="_x0000_s13117" style="position:absolute;left:6645;top:2772;width:476;height:1036" coordsize="40,87" path="m39,2r,l39,1r,l39,1,38,r,l37,,36,r,l36,,34,6,33,9r,3l31,11r-3,l26,10r-1,l23,10r-2,l19,9r-1,l17,9r-1,l15,10r,l15,10r-1,1l14,11r,1l13,14r,l13,15r-1,2l11,20r-1,4l8,33,6,42,4,49,3,54r,4l2,63,1,67r,1l1,69,,71r,l,73r,l,75r1,1l1,77r1,1l3,79r,1l5,81r1,1l7,83r1,1l9,84r2,1l12,86r1,l14,86r1,1l17,87r,-1l17,86r1,l18,86r1,-1l20,84r1,-2l22,81r1,-1l23,79r1,-2l24,75r2,-4l26,66r2,-4l29,58r1,-4l31,52r,-2l32,49r,-2l33,46r,-2l34,42r1,-2l35,37r1,-2l36,33r,-3l36,28r,-2l36,24r,-3l36,19r,-2l36,16r,-2l37,12r1,-1l38,9,39,7r,-1l40,5r,-2l39,2xe" fillcolor="#c7cbd2" stroked="f">
                <v:path arrowok="t"/>
              </v:shape>
              <v:shape id="_x0000_s13118" style="position:absolute;left:7002;top:2749;width:83;height:190" coordsize="7,16" path="m,16r,l1,11,1,8,3,,4,,5,r,l6,r,1l6,1r,l6,2r1,l7,3,6,4r,1l6,6,5,8r,1l3,12,2,14,1,16,,16xe" fillcolor="#626f77" stroked="f">
                <v:path arrowok="t"/>
              </v:shape>
              <v:shape id="_x0000_s13119" style="position:absolute;left:7002;top:2725;width:83;height:226" coordsize="7,19" path="m,19r,l1,14r,-2l2,10,3,4r,l3,3r,l4,3r,l5,3r,l5,3,6,4r,l6,5r,l6,5r,l6,4r,1l6,6r,1l5,8,4,10,3,11r,2l2,15,1,17r,l1,17r,1l1,19r,l1,19,2,18r,-2l4,14,5,12r,-1l6,9,6,8,7,6,7,5,7,4,7,3,6,2r,l6,1,5,1r,l5,,4,,3,r,l1,9r,4l,17r,1l,19r,l,19xe" fillcolor="#24282b" stroked="f">
                <v:path arrowok="t"/>
              </v:shape>
              <v:shape id="_x0000_s13120" style="position:absolute;left:6621;top:2844;width:429;height:928" coordsize="36,78" path="m12,7r,l11,11r-1,4l7,23,5,33,4,40,3,44,2,49,1,53r,4l1,59,,60r,1l,62r,1l,64r,1l,67r1,l1,68r1,1l3,70r1,2l5,72r1,1l8,74r1,1l10,76r1,l13,77r1,l15,78r1,l16,77r1,l17,77r1,-1l19,76r1,-2l20,73r1,-1l22,71r,-1l23,68r1,-3l25,61r1,-4l27,52r1,-4l29,44r1,-1l30,41r1,-2l32,38r1,-2l33,34r1,-2l34,30r1,-3l35,25r,-2l36,20r,-2l36,15r,-2l36,11r,-3l36,7,35,5r,-2l35,3r-1,l32,3r-1,l29,2,27,1r-1,l24,1,23,,21,,18,,17,,16,,15,r,l15,1r-1,l14,1,13,2r,1l13,4r,1l12,6r,1xe" fillcolor="#dfb200" stroked="f">
                <v:path arrowok="t"/>
              </v:shape>
              <v:shape id="_x0000_s13121" style="position:absolute;left:6597;top:2832;width:464;height:940" coordsize="39,79" path="m13,9r,l11,15,9,21,8,27,6,33,5,39,3,46r,4l2,54r,4l2,60,1,62r,1l,64r,1l,66r1,2l1,69r1,1l3,71r,1l4,73r1,1l7,75r,1l9,76r1,1l11,78r2,1l14,79r1,l16,79r1,l18,79r,l19,79r1,-1l21,77r1,-1l22,75r1,-1l24,73r1,-2l25,70r1,-1l26,67r2,-4l29,58r1,-6l32,48r1,-4l33,42r1,-2l36,36r,-2l37,32r,-2l38,28r,-2l39,24r,-5l39,15r,-2l39,11r,-2l39,7r,-2l38,4r,-1l38,3r-1,l36,3r-1,l34,2r-2,l30,1r-2,l26,1,24,,22,,20,r,l19,,18,r,1l17,1r-1,l15,2r,l15,3r,1l14,6r,l13,7r,l13,8r,-1l14,7r1,l15,6r,l15,5,16,4,17,3r,-1l17,2r1,l19,2r2,l22,2r2,l25,2r2,1l29,3r3,1l34,5r1,l36,5r,l36,5r,l36,6r1,l37,9r,3l37,15r,3l37,21r,3l36,27r,4l35,34r,1l34,36r-1,2l33,39r-1,3l30,45r,2l29,50r-2,7l26,61r-1,3l25,68r-1,1l24,71r-1,1l22,74r-1,1l20,76r,1l19,77r,l19,78r-1,l17,77r-1,l15,77,14,76r-1,l11,75,9,73,7,72,5,70r,-1l4,68r-1,l3,66r,l3,65r,-1l3,62r,-1l3,61r,-2l4,58r,-2l4,54,5,51r,-3l6,45,7,39,8,34,9,28r1,-5l12,18r1,-6l15,7r,l14,7,13,8r,l13,8r,1xe" fillcolor="#24282b" stroked="f">
                <v:path arrowok="t"/>
              </v:shape>
              <v:shape id="_x0000_s13122" style="position:absolute;left:6811;top:2951;width:227;height:761" coordsize="19,64" path="m16,2r,l16,3,15,4,14,8r-1,4l12,16r-1,8l9,31,8,37,6,43,5,47,4,51,3,54,1,57r,2l,61r,1l,62r,1l,63r1,l1,64r,l1,64r1,l2,64r,l3,63r1,l4,62,5,61r,-1l6,57,9,49,12,39r2,-7l15,30r,-3l17,21r1,-4l18,14r1,-3l19,9r,-1l19,8r,-2l19,4r,-1l19,2r,l19,2r,-1l18,1,18,,17,r,l16,,15,r1,2xe" fillcolor="#e1d35e" stroked="f">
                <v:path arrowok="t"/>
              </v:shape>
              <v:shape id="_x0000_s13123" style="position:absolute;left:6740;top:3213;width:0;height:12" coordsize="0,1" path="m,1r,l,1r,l,1,,,,,,,,,,,,1r,xe" fillcolor="#24282b" stroked="f">
                <v:path arrowok="t"/>
              </v:shape>
              <v:shape id="_x0000_s13124" style="position:absolute;left:6728;top:3201;width:36;height:47" coordsize="3,4" path="m,1r,l,1,,3r,l,3r,l1,4r,l1,4r1,l2,3r,l2,3,3,2,3,1r,l3,1,2,1r,l2,1r,1l2,2r,1l1,3r,l1,3,,3,,2r,l,2,,1,,2,,1r,l,,,1xe" fillcolor="#24282b" stroked="f">
                <v:path arrowok="t"/>
              </v:shape>
              <v:shape id="_x0000_s13125" style="position:absolute;left:6728;top:3189;width:24;height:24" coordsize="2,2" path="m,2r,l1,2r,l1,1r,l2,1r,l2,2r,l2,2r,l2,2r,l2,1r,l2,1,2,r,l2,,1,r,1l,1r,l,1,,2r,xe" fillcolor="#a8c6cf" stroked="f">
                <v:path arrowok="t"/>
              </v:shape>
              <v:shape id="_x0000_s13126" style="position:absolute;left:6942;top:2903;width:60;height:72" coordsize="5,6" path="m,1r,l,2,,3r,l,4,1,5r,1l1,6r,l2,6r,l3,6r,l3,6,4,5r,l5,4,5,3r,l5,2,5,1r,l5,1r,l5,2,4,3r,l4,3,3,4r,l3,4,2,4,1,4r,l1,3r,l,3,,2r,l,2,,1r,l,,,1xe" fillcolor="#24282b" stroked="f">
                <v:path arrowok="t"/>
              </v:shape>
              <v:shape id="_x0000_s13127" style="position:absolute;left:6954;top:2879;width:48;height:48" coordsize="4,4" path="m,4r,l,3r,l1,2r1,l2,2r1,l3,2r,1l3,3,4,4r,l4,4,4,3,4,2,4,1,3,1r,l3,,2,r,l2,r,l,1r,l,2r,l,2,,3,,4r,xe" stroked="f">
                <v:path arrowok="t"/>
              </v:shape>
              <v:shape id="_x0000_s13128" style="position:absolute;left:6704;top:2939;width:286;height:405" coordsize="24,34" path="m3,8r,l3,9,2,10r,2l1,14r,2l1,19,,20r,1l1,22r,1l1,23r,1l1,24r,1l2,26r1,3l3,30r,1l4,32r,l4,33r1,l5,34r1,l7,34r1,l9,34r,-1l10,33r1,-1l12,30r1,l13,30r1,-1l15,29r1,l17,29r,l17,29r1,-1l18,28r1,-1l19,26r1,-1l20,23r1,-1l21,20r1,-4l23,13,24,9r,-1l24,7r,-1l23,6r,-1l21,4r,-1l20,3,19,2r-1,l16,1,14,,13,,12,,11,,9,,8,r,l6,r,1l5,2,4,3,3,8xe" fillcolor="#94b1bc" stroked="f">
                <v:path arrowok="t"/>
              </v:shape>
              <v:shape id="_x0000_s13129" style="position:absolute;left:6704;top:2927;width:286;height:428" coordsize="24,36" path="m3,9r,l3,10,2,11r,1l1,13r,2l1,17,,19r,2l,22r,1l,24r1,l1,25r,1l1,26r1,1l2,28r,1l3,30r,1l3,33r1,1l4,35r1,l5,35r1,l6,35r,1l7,36r1,l8,36,9,35r,l10,35r1,-1l13,32r,-1l15,31r,l16,31r,l17,31r,l17,30r1,l18,30r1,-1l19,28r1,-1l20,26r1,-2l21,23r1,-2l22,18r1,-3l24,11r,-1l24,9r,-1l24,8r,-1l24,6r-1,l23,5r,l22,4,21,3,20,2r-2,l16,1,15,,14,,13,,12,,11,,10,,9,,8,,7,,6,1r,l5,2,4,2r,1l4,3r,1l4,4r,l4,5,5,4,6,3r1,l8,3,8,2r1,l10,2r1,l12,2r2,1l15,3r1,l18,4r1,l20,5r1,1l22,7r1,1l23,8r1,1l24,9r,l24,9r,l24,9r,1l23,13r,3l22,18r-1,3l20,23r,2l20,26r-1,l19,27r-1,1l18,28r-1,1l17,29r,l16,29r,l15,29r,l14,29r-1,1l12,31r-1,l11,32r-1,1l9,33r,1l8,34r,l7,34r,l6,34,5,33r-1,l4,33r,-1l4,32,3,31r,-1l3,29,2,28r,-2l1,25r,-1l1,23r,l1,22,,21,1,20r,-1l1,17r,-2l2,14r,-2l2,11,3,10r,l3,9xe" fillcolor="#24282b" stroked="f">
                <v:path arrowok="t"/>
              </v:shape>
              <v:shape id="_x0000_s13130" style="position:absolute;left:6776;top:3272;width:0;height:36" coordsize="0,3" path="m,3r,l,3r,l,3,,2,,1r,l,1r,l,,,1r,l,2r,l,3xe" fillcolor="#24282b" stroked="f">
                <v:path arrowok="t"/>
              </v:shape>
              <v:shape id="_x0000_s13131" style="position:absolute;left:6752;top:3272;width:71;height:83" coordsize="6,7" path="m,l,,,2r,l,3,,4,,5,,6r1,l1,6r1,l2,6r,1l3,7,3,6r1,l4,6r,l5,5,5,4,5,3,6,2r,l6,1r,l6,,5,1r,l5,2r,l5,3,4,3r,1l3,4,2,4r,l2,4r,l1,4,1,3,,3,,2r,l,2,,1,,,,,,xe" fillcolor="#24282b" stroked="f">
                <v:path arrowok="t"/>
              </v:shape>
              <v:shape id="_x0000_s13132" style="position:absolute;left:6764;top:3236;width:47;height:60" coordsize="4,5" path="m,4r,l,4,1,3r,l2,3r,l3,3r,l3,3r1,l4,3r,1l4,4r,1l4,4r,l4,3,4,2,4,1r,l4,1,4,,3,r,l3,,2,,1,r,l1,1,,1,,2r,l,3,,4r,l,4xe" fillcolor="#a8c6cf" stroked="f">
                <v:path arrowok="t"/>
              </v:shape>
              <v:shape id="_x0000_s13133" style="position:absolute;left:6764;top:3260;width:47;height:60" coordsize="4,5" path="m3,4r,l2,5,1,5r,l1,5,1,4,,4r,l,4,,3r,l,3,,2r,l,2,1,1r,l1,1r1,l3,r,1l4,1r,l4,1r,1l4,2r,1l4,3r,l3,4r,l2,4,1,4r2,xe" stroked="f">
                <v:path arrowok="t"/>
              </v:shape>
              <v:shape id="_x0000_s13134" style="position:absolute;left:6847;top:3320;width:48;height:59" coordsize="4,5" path="m3,4r,l2,5r,l2,5,1,4r,l1,4r,l,3r,l,2r1,l1,1r,l1,,2,,3,r,l3,,4,r,l4,1r,l4,2r,l4,3r,l3,3r,1l3,4,2,4r1,xe" stroked="f">
                <v:path arrowok="t"/>
              </v:shape>
              <v:shape id="_x0000_s13135" style="position:absolute;left:6847;top:3332;width:48;height:59" coordsize="4,5" path="m,l,,,1,,2,,3,,4r,l1,5r,l1,5r1,l2,5r,l3,5r,l3,5,4,4r,l4,3,4,2,4,1r,l4,r,l4,r,1l4,2r,l3,3r,l3,3,2,4r,l1,4,1,3r,l1,3,,2r,l,1r,l,1,,,,xe" fillcolor="#24282b" stroked="f">
                <v:path arrowok="t"/>
              </v:shape>
              <v:shape id="_x0000_s13136" style="position:absolute;left:6859;top:3296;width:36;height:48" coordsize="3,4" path="m,4r,l,3r,l1,2r1,l2,2r,l2,2r1,l3,3r,1l3,4r,l3,3,3,2,3,1r,l3,,2,r,l2,r,l1,r,l,1r,l,2r,l,2,,3,,4xe" fillcolor="#c0dd6b" stroked="f">
                <v:path arrowok="t"/>
              </v:shape>
              <v:shape id="_x0000_s13137" style="position:absolute;left:6680;top:3248;width:36;height:48" coordsize="3,4" path="m2,4r,l2,4,1,4r,l1,4,,4,,3r,l,2r,l,1r1,l1,,2,r,l2,r,l3,r,1l3,1r,1l3,2r,l2,3r,l2,3r,l1,3,2,4xe" stroked="f">
                <v:path arrowok="t"/>
              </v:shape>
              <v:shape id="_x0000_s13138" style="position:absolute;left:6680;top:3260;width:36;height:48" coordsize="3,4" path="m,l,,,1,,2,,3r,l,4r1,l1,4r1,l2,4r,l2,3r1,l3,2,3,1r,l3,r,l3,r,1l2,2r,l2,3r,l1,3r,l1,3,,3,,2,,1r,l,,,xe" fillcolor="#24282b" stroked="f">
                <v:path arrowok="t"/>
              </v:shape>
              <v:shape id="_x0000_s13139" style="position:absolute;left:6680;top:3236;width:36;height:36" coordsize="3,3" path="m,2r,l,2r1,l1,1r1,l2,1r,l2,1r,l3,2r,l3,3,3,2,3,1r,l3,,2,r,l2,r,l2,,1,r,l,1r,l,2r,xe" fillcolor="#c0dd6b" stroked="f">
                <v:path arrowok="t"/>
              </v:shape>
              <v:shape id="_x0000_s13140" style="position:absolute;left:6728;top:2998;width:226;height:250" coordsize="19,21" path="m3,r,l4,r,l4,,5,,6,,7,r3,1l13,2r2,1l16,3r,1l17,4r,l18,5r,1l19,7r,l16,17r-1,2l15,20r-1,1l12,20,9,18,3,16,2,15r-1,l,15r,l,15,,14,1,12,1,8,3,1,3,r,xe" fillcolor="#bdc0a2" stroked="f">
                <v:path arrowok="t"/>
              </v:shape>
              <v:shape id="_x0000_s13141" style="position:absolute;left:6716;top:2998;width:238;height:250" coordsize="20,21" path="m5,r,l5,r,l7,,8,1r3,1l13,2r2,1l16,3r1,1l17,4r1,1l19,6r,l19,7r,l19,8r,l17,13r-1,4l15,19r,1l15,21r1,-1l14,20,11,19,7,17,5,16,3,15r-1,l2,15r,l2,14r,l2,11,3,9,3,7,4,5,4,4,4,2r,l4,1,5,r,l4,r,l4,,3,r,l3,1r,l3,2r,2l2,6r,2l1,11,,13r,1l,15r,l1,15r,l2,16r2,1l9,19r3,1l15,21r,l15,21r1,l16,21r,-1l17,20r,-2l18,16r1,-5l20,8r,-1l20,7r,l20,6r,-1l19,4r,l18,3r,l16,3,14,2,11,1,9,,7,,6,,5,r,l4,,3,r,l4,r,l5,xe" fillcolor="#24282b" stroked="f">
                <v:path arrowok="t"/>
              </v:shape>
              <v:shape id="_x0000_s13142" style="position:absolute;left:6716;top:3177;width:191;height:71" coordsize="16,6" path="m16,6r,l14,5r-2,l9,3,5,2,3,1,2,r,l1,r,l,1,2,2r1,l7,4r4,1l12,6r2,l14,6r1,l15,6r1,xe" stroked="f">
                <v:path arrowok="t"/>
              </v:shape>
              <v:shape id="_x0000_s13143" style="position:absolute;left:6740;top:3225;width:12;height:23" coordsize="1,2" path="m,l,,,1r,l,1,,2r,l,2r,l1,2r,l1,2,1,1r,l1,r,l1,1r,l1,1r,l1,1,,1r,l,1r,l,1,,,,xe" fillcolor="#24282b" stroked="f">
                <v:path arrowok="t"/>
              </v:shape>
              <v:shape id="_x0000_s13144" style="position:absolute;left:6740;top:3213;width:12;height:12" coordsize="1,1" path="m,1r,l,1r,l1,1r,l1,1r,l1,1r,l1,1,1,r,l1,r,l,,,,,1r,l,1xe" fillcolor="#a8c6cf" stroked="f">
                <v:path arrowok="t"/>
              </v:shape>
              <v:shape id="_x0000_s13145" style="position:absolute;left:6823;top:2975;width:96;height:47" coordsize="8,4" path="m8,4l,2,,,8,2r,2xe" stroked="f">
                <v:path arrowok="t"/>
              </v:shape>
              <v:shape id="_x0000_s13146" style="position:absolute;left:6859;top:3320;width:36;height:47" coordsize="3,4" path="m,4r,l,4,1,3r,l2,3r,l2,2r,l3,2,3,1r,l3,,2,r,l2,1,1,1r,1l,2r,l,3r,l,4xe" fillcolor="#89c938" stroked="f">
                <v:path arrowok="t"/>
              </v:shape>
              <v:shape id="_x0000_s13147" style="position:absolute;left:6692;top:3248;width:12;height:48" coordsize="1,4" path="m1,r,l1,r,l,1r,l,2,,3r,l,4r,l,4,1,3r,l1,2r,l1,1r,l1,1r,l,2r,l,2r,l1,1r,l1,r,l1,xe" fillcolor="#dc4103" stroked="f">
                <v:path arrowok="t"/>
              </v:shape>
              <v:shape id="_x0000_s13148" style="position:absolute;left:6692;top:3248;width:12;height:48" coordsize="1,4" path="m1,r,l1,r,l,1r,l,2,,3r,l,4r,l,4,1,3r,l1,2r,l1,1r,l1,1r,l,2r,l,2r,l1,1r,l1,r,l1,xe" filled="f" strokecolor="#dc4103" strokeweight=".6pt">
                <v:stroke joinstyle="miter"/>
                <v:path arrowok="t"/>
              </v:shape>
              <v:shape id="_x0000_s13149" style="position:absolute;left:6645;top:3165;width:47;height:512" coordsize="4,43" path="m,42r,l,37,,32,1,30r,-3l1,24r,-2l2,17,3,12,3,7,4,2,4,1r,l4,r,l4,,3,6,2,11r,5l1,21r,2l,26r,3l,31r,6l,42r,l,43,,42xe" stroked="f">
                <v:path arrowok="t"/>
              </v:shape>
              <v:shape id="_x0000_s13150" style="position:absolute;left:6776;top:3248;width:155;height:488" coordsize="13,41" path="m,41r,l1,39,2,37,3,34,4,32,5,29,6,27,7,21r3,-9l12,7,13,3r,-1l13,1r,l13,,7,19,6,25,5,27,4,30,3,32,2,35,1,37,,40r,l,40r,1l,41xe" fillcolor="#24282b" stroked="f">
                <v:path arrowok="t"/>
              </v:shape>
              <v:shape id="_x0000_s13151" style="position:absolute;left:6776;top:2939;width:190;height:83" coordsize="16,7" path="m,3r,l,3,2,2r1,l4,2r1,l6,2r1,l8,2r1,l10,3r2,l13,4r1,l15,5r,1l16,7r,l16,7r,-1l16,6r,l15,5r,-1l14,3,13,2r-1,l11,2,10,1,9,1,8,,7,,6,,4,,3,,2,1,1,1,,1,,2r,l,2r,l,3r,xe" stroked="f">
                <v:path arrowok="t"/>
              </v:shape>
              <v:shape id="_x0000_s13152" style="position:absolute;left:6680;top:3344;width:36;height:47" coordsize="3,4" path="m2,4r,l2,4r,l3,3r,l3,2r,l3,1r,l3,r,l2,r,l2,,1,r,l,1r,l,2,,3r,l,4r,l,4r,l1,4r,l1,4r1,xe" stroked="f">
                <v:path arrowok="t"/>
              </v:shape>
              <v:shape id="_x0000_s13153" style="position:absolute;left:6752;top:3379;width:36;height:48" coordsize="3,4" path="m2,4r,l2,4,2,3r,l3,3,3,2,3,1r,l3,,2,r,l2,r,l1,r,l,,,1r,l,2r,l,3r,l,4r,l,4r,l1,4r,l2,4xe" stroked="f">
                <v:path arrowok="t"/>
              </v:shape>
              <v:shape id="_x0000_s13154" style="position:absolute;left:6823;top:3403;width:36;height:48" coordsize="3,4" path="m2,r,l2,,1,r,l1,,,1r,l,2r,l,3r,l,3,,4r,l,4r1,l1,4r1,l2,3r,l3,3r,l3,2,3,1r,l3,1,3,,2,xe" stroked="f">
                <v:path arrowok="t"/>
              </v:shape>
              <v:shape id="_x0000_s13155" style="position:absolute;left:6740;top:3451;width:36;height:59" coordsize="3,5" path="m1,4r,l1,4r1,l2,4,3,3,3,2r,l3,1r,l3,1,2,r,l1,r,l1,1r,l,1,,2r,l,3,,4r,l,4r,l,5r,l1,5r,l1,4xe" stroked="f">
                <v:path arrowok="t"/>
              </v:shape>
              <v:shape id="_x0000_s13156" style="position:absolute;left:6800;top:3474;width:35;height:48" coordsize="3,4" path="m2,r,l2,,1,r,l1,,,1r,l,2r,l,3,,4r,l,4r,l,4r1,l1,4r1,l2,4r,l2,3r1,l3,2r,l3,1,3,r,l2,xe" stroked="f">
                <v:path arrowok="t"/>
              </v:shape>
              <v:shape id="_x0000_s13157" style="position:absolute;left:6716;top:3522;width:48;height:60" coordsize="4,5" path="m3,r,l2,r,1l2,1,1,1r,l,2,,3r,l,4r,l,4,1,5r,l1,5r,l2,5r,l2,4r1,l3,4,3,3r,l4,2,3,1r,l3,1r,l3,xe" stroked="f">
                <v:path arrowok="t"/>
              </v:shape>
              <v:shape id="_x0000_s13158" style="position:absolute;left:6776;top:3546;width:47;height:47" coordsize="4,4" path="m3,r,l2,r,l2,1,1,1r,l,1,,2,,3r,l,4r,l,4r1,l1,4r1,l2,4r,l2,4r1,l3,4,3,3,4,2r,l4,1,3,1r,l3,xe" stroked="f">
                <v:path arrowok="t"/>
              </v:shape>
              <v:shape id="_x0000_s13159" style="position:absolute;left:6704;top:3605;width:48;height:48" coordsize="4,4" path="m3,r,l2,r,l1,r,l1,1r,l,1,,2,,3r,l1,4r,l1,4r,l1,4r1,l2,4r,l3,3r,l3,3,4,2,4,1r,l3,r,l3,xe" stroked="f">
                <v:path arrowok="t"/>
              </v:shape>
              <v:shape id="_x0000_s13160" style="position:absolute;left:6752;top:3617;width:48;height:60" coordsize="4,5" path="m3,r,l2,r,l2,1r,l1,2r,l,2,,3,,4r,l1,4r,1l1,5r,l2,5r,l2,5,2,4r1,l4,4,4,3r,l4,2r,l4,1r,l4,,3,xe" stroked="f">
                <v:path arrowok="t"/>
              </v:shape>
              <v:shape id="_x0000_s13161" style="position:absolute;left:6669;top:3415;width:47;height:59" coordsize="4,5" path="m3,r,l3,,2,1r,l1,1r,l1,2r,l,3,1,4r,l1,4r,1l1,5r,l1,5r1,l3,5,3,4r,l3,4,4,3r,l4,2,4,1r,l4,1,3,1,3,xe" stroked="f">
                <v:path arrowok="t"/>
              </v:shape>
              <v:shape id="_x0000_s13162" style="position:absolute;left:6669;top:3498;width:35;height:48" coordsize="3,4" path="m2,r,l2,,1,r,l1,,,1r,l,2r,l,3r,l,4r,l,4r1,l1,4r,l2,4r,l2,3r1,l3,3,3,2r,l3,1,3,r,l3,,2,xe" stroked="f">
                <v:path arrowok="t"/>
              </v:shape>
              <v:shape id="_x0000_s13163" style="position:absolute;left:6657;top:3570;width:47;height:47" coordsize="4,4" path="m3,r,l2,r,l2,,1,1r,l1,2,,2r,l,3,,4r1,l1,4r,l1,4r,l2,4r,l2,4r1,l3,3r,l4,2r,l4,1,3,1,3,r,xe" stroked="f">
                <v:path arrowok="t"/>
              </v:shape>
              <v:shape id="_x0000_s13164" style="position:absolute;left:4549;top:2606;width:571;height:654" coordsize="48,55" path="m48,55r,l26,30,10,11,4,4,,,,4,1,8r,5l2,16r,2l3,21r,3l4,27r1,2l6,32r2,2l11,39r2,2l14,43r2,1l18,45r3,2l24,49r4,1l31,51r4,1l39,53r7,2l48,55xe" stroked="f">
                <v:path arrowok="t"/>
              </v:shape>
              <v:shape id="_x0000_s13165" style="position:absolute;left:4323;top:3058;width:559;height:524" coordsize="47,44" path="m31,6r6,27l40,33r1,2l42,37r1,1l45,39r,l45,39r,1l47,41r,1l47,42r,1l31,43,10,44,6,43r-3,l,43,,38r3,1l3,35r-1,l2,33,18,6,19,3,25,2,25,r6,6xm38,37r,-2l15,35,5,35r,2l12,38r10,l26,38r5,-1l38,37xm36,31l31,8r-5,l30,24r6,7xm34,32l31,27r,5l34,32xm29,32l24,7r-5,l6,32r23,xe" stroked="f">
                <v:path arrowok="t"/>
                <o:lock v:ext="edit" verticies="t"/>
              </v:shape>
              <v:shape id="_x0000_s13166" style="position:absolute;left:4120;top:3510;width:810;height:202" coordsize="68,17" path="m68,4r,l66,3,65,2r-1,l63,2r-3,l58,2r-1,l53,2r-3,l42,1r-4,l34,,31,,27,,20,,15,1r-5,l8,1,6,2,4,2,3,3,2,4,1,4r,1l,5,,6r,l,7,1,8r,1l2,9r1,1l3,11r1,1l6,13r2,1l11,15r3,l17,16r3,l23,17r3,l29,17r5,l39,17r7,-1l51,15r2,l56,14r2,l61,13r2,-1l65,12r1,-1l67,10,68,9r,-1l68,8r,-1l68,6r,-2xe" fillcolor="#c7cbd2" stroked="f">
                <v:path arrowok="t"/>
              </v:shape>
              <v:shape id="_x0000_s13167" style="position:absolute;left:4477;top:2963;width:274;height:309" coordsize="23,26" path="m10,r2,5l10,5,9,5,8,6,7,7,6,8,5,10r,1l5,13r,2l5,16r1,1l7,19r1,1l9,20r1,1l12,21r1,l14,20r1,l16,19r1,-1l18,17r,-2l18,14r5,2l22,18r-1,2l20,22r-2,1l17,25r-1,l15,25r-1,1l14,26r-1,l12,26r-2,l9,26r-1,l7,25r-1,l5,24,4,23,3,22,2,21r,-1l1,19r,-1l,17,,16,,14,,13,,12,,10,,9,,8,1,7,1,6,2,5,3,4,3,3,4,2r1,l6,1r1,l8,,9,r1,xe" fillcolor="#dc4105" stroked="f">
                <v:path arrowok="t"/>
              </v:shape>
              <v:shape id="_x0000_s13168" style="position:absolute;left:4287;top:3070;width:571;height:535" coordsize="48,45" path="m,39r,l1,44r3,1l7,45r3,l13,45r7,l26,45,48,44r,l48,44r,-1l47,42r,-1l47,40r-1,l46,39r-1,l45,38r,l44,38r,l42,37r,l41,36r,l41,35,40,34r,-2l38,33r,l38,32r,l38,32,36,27,34,13,32,6r,-1l31,5r,-1l29,3,25,r,l25,r,l25,2r,l25,2r-1,l23,2,19,3r,2l18,7,17,9r-1,2l13,15r-2,4l4,30,3,31r,1l2,33r,2l2,36r,l2,37r1,l3,38,,38r,l,39xm31,29r,l33,31r-1,l31,29xm31,11r,l33,18r3,12l30,24,27,9r3,1l31,10r,l31,11xm30,24r,l30,24xm24,9r,l24,10r2,9l29,31,7,32,13,21r5,-9l18,10r1,l19,9r,l20,9r2,l23,9r1,xm5,37r,l5,36r16,1l36,37r-4,l27,37r-4,1l14,37r-9,xe" fillcolor="#27477b" stroked="f">
                <v:path arrowok="t"/>
                <o:lock v:ext="edit" verticies="t"/>
              </v:shape>
              <v:shape id="_x0000_s13169" style="position:absolute;left:4525;top:2618;width:572;height:666" coordsize="48,56" path="m48,56r,l26,30,10,11,4,4,,,,4,1,8r,5l2,16r,3l3,22r,2l4,27r1,2l6,32r2,2l11,39r2,2l14,43r2,1l18,46r3,1l24,49r4,1l31,51r4,1l39,53r7,2l48,56xe" fillcolor="#93b0bc" stroked="f">
                <v:path arrowok="t"/>
              </v:shape>
              <v:shape id="_x0000_s13170" style="position:absolute;left:4585;top:2963;width:464;height:297" coordsize="39,25" path="m18,r,l39,25,36,24,29,23,26,22,21,20,18,19,15,18,11,16,9,15,7,14,6,13,4,12,3,10,,6,5,5,9,4,14,2,16,1,18,xe" fillcolor="#4b6c90" stroked="f">
                <v:path arrowok="t"/>
              </v:shape>
              <v:shape id="_x0000_s13171" style="position:absolute;left:4549;top:2594;width:571;height:678" coordsize="48,57" path="m48,55r,l26,30,14,15,7,7,4,4,,,,1,,5,,8r1,4l1,16r,3l2,22r1,3l4,28r,1l5,31r2,3l8,37r2,2l12,41r1,2l15,45r1,1l18,47r1,1l22,50r3,1l28,52r5,2l38,55r5,1l48,57r,-1l48,56r,-1l44,54r-6,l33,52,31,51r-3,l26,50,23,49,21,47,19,46,17,45,15,43,13,41,12,39,8,35,7,32,5,30r,-1l4,27,3,24,2,21r,-4l1,13,1,9,,5,,1,,2,4,5,7,9r7,8l26,32,48,57r,l48,56r,l48,55xe" fillcolor="#24282b" stroked="f">
                <v:path arrowok="t"/>
              </v:shape>
              <v:shape id="_x0000_s13172" style="position:absolute;left:4763;top:3129;width:0;height:24" coordsize="0,2" path="m,2r,l,2,,1r,l,,,1r,l,2xe" fillcolor="#24282b" stroked="f">
                <v:path arrowok="t"/>
              </v:shape>
              <v:shape id="_x0000_s13173" style="position:absolute;left:4489;top:2939;width:274;height:333" coordsize="23,28" path="m19,14r,l19,15r,1l18,17r-1,1l17,18r-1,1l16,20r-1,l14,21r-1,l13,21r-1,l11,21r-1,l9,20r-1,l7,19,6,18r,-1l6,16,5,15r,-1l5,13,6,12r,-1l6,10,7,9,8,8r1,l10,7r1,l12,7r,-1l12,6r,-1l10,,9,,7,1,6,2,5,3,4,4,3,5,2,6,1,8r,1l,11r,1l,14r,1l,17r1,2l1,20r1,2l3,23r1,2l6,26r1,1l9,28r2,l13,28r1,l14,28r2,-1l16,27r1,l18,26r1,-1l21,23r1,-1l23,20r,-2l23,17r,l23,16,19,14r,l19,15r,l19,15r,l23,18r,-1l23,18r-1,2l21,22r-1,1l19,24r-2,1l15,26r-2,l13,26r-1,l10,26r-2,l7,25,6,24,4,22,3,21,2,20,1,19r,-1l1,16,,15,,14,,13,1,12r,-1l1,10,2,9,2,8,3,7,4,6,4,5,5,4,6,3,7,2r2,l10,2r,l10,2r1,l12,7r,-2l11,5r-1,l9,6,8,6,7,7r,1l6,8r,1l5,10r,1l5,12r,1l5,14r,1l5,16r,1l6,18r,1l7,20r1,1l9,22r1,l11,23r2,l13,23r1,-1l15,22r1,-1l17,20r1,-1l19,18r,-1l19,15r,l19,14xe" fillcolor="#24282b" stroked="f">
                <v:path arrowok="t"/>
              </v:shape>
              <v:shape id="_x0000_s13174" style="position:absolute;left:4716;top:3106;width:0;height:11" coordsize="0,1" path="m,1r,l,1r,l,,,,,1r,xe" fillcolor="#24282b" stroked="f">
                <v:path arrowok="t"/>
              </v:shape>
              <v:shape id="_x0000_s13175" style="position:absolute;left:4323;top:3046;width:559;height:547" coordsize="47,46" path="m31,8r,l37,35r,l39,35r,l39,35r,l40,36r1,2l41,39r,l42,40r1,l44,40r1,l45,40r,1l45,41r,1l45,42r,l46,43r,l47,43r,1l47,44r,-1l47,44r,-1l22,44r-12,l5,44r-2,l,43r,l,43,,41,,39r,1l3,40r,l3,40r,-4l3,36r,l3,36,2,35r,2l2,35,3,33,4,32,5,30,13,17,18,8,19,7r,-1l19,5r,l20,5,22,4r3,l25,4r,-1l25,2r,l27,4r4,4l31,7r,l31,6r,l25,r,1l24,3r,-1l24,2r,l23,2,19,3r,l18,5r,2l16,9r-1,2l13,15r-3,4l4,30,3,31r,2l2,34r,1l2,36r,1l2,37r1,l3,36r,4l3,39,,38r,1l,39r,1l,45r,l3,46r3,l10,46r3,l19,46r6,l47,45r,l47,44r,-1l47,43r,-1l47,41r,l45,40r,1l45,40r,-1l45,39r,l44,38r-2,l42,37r-1,l41,36r,l40,34,39,33r,l38,33r,l37,33r,l37,31,35,21,31,6r,l31,8xe" fillcolor="#24282b" stroked="f">
                <v:path arrowok="t"/>
              </v:shape>
              <v:shape id="_x0000_s13176" style="position:absolute;left:4370;top:3463;width:405;height:59" coordsize="34,5" path="m33,3r,l34,2r,-1l34,1,34,,17,,1,,,,,1r,l1,4r,l1,4,9,5r8,l25,4r8,l34,4r,-1l33,2,25,3r-8,l9,3,1,2r,1l1,1r,1l17,2r17,l33,1r,1l33,3r,1l33,3xe" fillcolor="#24282b" stroked="f">
                <v:path arrowok="t"/>
              </v:shape>
              <v:shape id="_x0000_s13177" style="position:absolute;left:4632;top:3141;width:107;height:298" coordsize="9,25" path="m9,23r,l4,,,,,,,1,,2,3,16r1,1l4,18r1,2l6,21r2,2l9,25r,l9,24r,l9,23,8,21,6,19,5,18,4,17r,-2l3,14,,,,2r2,l3,2r1,l4,2r,1l6,10,9,25r,-1l9,23xe" fillcolor="#24282b" stroked="f">
                <v:path arrowok="t"/>
              </v:shape>
              <v:shape id="_x0000_s13178" style="position:absolute;left:4680;top:3367;width:48;height:84" coordsize="4,7" path="m4,5r,l,,,1,,2,1,6r,1l4,7,4,6r,l4,5r,l2,5,1,5r,l1,5,1,4,,1,,2,4,7,4,6,4,5xe" fillcolor="#24282b" stroked="f">
                <v:path arrowok="t"/>
              </v:shape>
              <v:shape id="_x0000_s13179" style="position:absolute;left:4394;top:3129;width:274;height:322" coordsize="23,27" path="m23,25r,l18,r,l16,,15,,14,r,1l13,1r,l8,10,,25r,1l,27r,l23,26r,l23,26r,-1l23,25,,25r,2l7,15,11,6,12,4,13,3r,l13,2r4,l18,2r,l18,3r2,8l23,26r,l23,25xe" fillcolor="#24282b" stroked="f">
                <v:path arrowok="t"/>
              </v:shape>
              <v:shape id="_x0000_s13180" style="position:absolute;left:4406;top:3260;width:191;height:36" coordsize="16,3" path="m16,r,l1,r,l,,,1r,l,3r4,l7,3r4,l15,3r1,l16,3r,l16,2,16,r,l15,r,1l14,1r,l15,3,16,2,7,2,6,2,4,2,1,1r,l1,1,1,,,1r14,l15,1r1,l16,xe" fillcolor="#24282b" stroked="f">
                <v:path arrowok="t"/>
              </v:shape>
              <v:shape id="_x0000_s13181" style="position:absolute;left:4513;top:3129;width:36;height:12" coordsize="3,1" path="m2,r,l2,,1,r,l,,,1r,l1,1r1,l2,1,2,,3,,2,xe" fillcolor="#6ca0ad" stroked="f">
                <v:path arrowok="t"/>
              </v:shape>
              <v:shape id="_x0000_s13182" style="position:absolute;left:4513;top:3141;width:24;height:12" coordsize="2,1" path="m2,r,l1,,,,,,,1r,l,1r,l1,1r1,l2,1,2,xe" fillcolor="#6ca0ad" stroked="f">
                <v:path arrowok="t"/>
              </v:shape>
              <v:shape id="_x0000_s13183" style="position:absolute;left:4501;top:3153;width:24;height:12" coordsize="2,1" path="m2,r,l1,1,1,,,1r,l,1r,l1,1r,l2,1r,l2,1,2,xe" fillcolor="#6ca0ad" stroked="f">
                <v:path arrowok="t"/>
              </v:shape>
              <v:shape id="_x0000_s13184" style="position:absolute;left:4489;top:3177;width:24;height:0" coordsize="2,0" path="m2,r,l2,,1,r,l,,,,,,,,1,,2,r,l2,r,xe" fillcolor="#6ca0ad" stroked="f">
                <v:path arrowok="t"/>
              </v:shape>
              <v:shape id="_x0000_s13185" style="position:absolute;left:4477;top:3189;width:36;height:12" coordsize="3,1" path="m3,r,l2,,1,r,l1,,,,,,,1r1,l2,1,2,,3,r,xe" fillcolor="#6ca0ad" stroked="f">
                <v:path arrowok="t"/>
              </v:shape>
              <v:shape id="_x0000_s13186" style="position:absolute;left:4477;top:3201;width:24;height:0" coordsize="2,0" path="m2,r,l1,r,l,,,,,,,,,,1,,2,r,l2,xe" fillcolor="#6ca0ad" stroked="f">
                <v:path arrowok="t"/>
              </v:shape>
              <v:shape id="_x0000_s13187" style="position:absolute;left:4466;top:3213;width:23;height:12" coordsize="2,1" path="m2,r,l2,,1,r,l1,,,,,1r,l1,1r,l2,1,2,r,xe" fillcolor="#6ca0ad" stroked="f">
                <v:path arrowok="t"/>
              </v:shape>
              <v:shape id="_x0000_s13188" style="position:absolute;left:4466;top:3225;width:23;height:11" coordsize="2,1" path="m1,r,l1,r,l,,,,,1r,l,1r1,l1,1,2,r,l1,xe" fillcolor="#6ca0ad" stroked="f">
                <v:path arrowok="t"/>
              </v:shape>
              <v:shape id="_x0000_s13189" style="position:absolute;left:4454;top:3236;width:23;height:12" coordsize="2,1" path="m2,r,l1,r,l1,,,1r,l,1r1,l1,1r1,l2,xe" fillcolor="#6ca0ad" stroked="f">
                <v:path arrowok="t"/>
              </v:shape>
              <v:shape id="_x0000_s13190" style="position:absolute;left:4442;top:3248;width:35;height:12" coordsize="3,1" path="m2,r,l2,,1,r,l1,1,,1r,l,1r1,l2,1r,l2,1,3,,2,xe" fillcolor="#6ca0ad" stroked="f">
                <v:path arrowok="t"/>
              </v:shape>
              <v:shape id="_x0000_s13191" style="position:absolute;left:4442;top:3367;width:35;height:12" coordsize="3,1" path="m3,r,l2,r,l1,,,,,,,1r,l1,1r,l3,1r,l3,r,xe" fillcolor="#6ca0ad" stroked="f">
                <v:path arrowok="t"/>
              </v:shape>
              <v:shape id="_x0000_s13192" style="position:absolute;left:4430;top:3379;width:47;height:12" coordsize="4,1" path="m4,r,l3,,2,,1,r,l1,,,1r,l1,1r1,l3,1r1,l4,r,xe" fillcolor="#6ca0ad" stroked="f">
                <v:path arrowok="t"/>
              </v:shape>
              <v:shape id="_x0000_s13193" style="position:absolute;left:4430;top:3391;width:47;height:12" coordsize="4,1" path="m3,r,l2,,1,r,l,,,1r,l,1r1,l1,1r2,l3,1r,l4,,3,xe" fillcolor="#6ca0ad" stroked="f">
                <v:path arrowok="t"/>
              </v:shape>
              <v:shape id="_x0000_s13194" style="position:absolute;left:4418;top:3415;width:48;height:0" coordsize="4,0" path="m4,r,l3,,2,,1,r,l,,,,,,1,,2,,3,,4,r,l4,r,xe" fillcolor="#6ca0ad" stroked="f">
                <v:path arrowok="t"/>
              </v:shape>
              <v:shape id="_x0000_s13195" style="position:absolute;left:4418;top:3427;width:36;height:12" coordsize="3,1" path="m3,r,l2,,1,,,,,,,,,,,,,1r1,l3,r,l3,r,xe" fillcolor="#6ca0ad" stroked="f">
                <v:path arrowok="t"/>
              </v:shape>
              <v:shape id="_x0000_s13196" style="position:absolute;left:4406;top:3439;width:48;height:12" coordsize="4,1" path="m4,r,l3,,2,,1,r,l,,,,,1r1,l1,1r2,l3,,4,r,l4,xe" fillcolor="#6ca0ad" stroked="f">
                <v:path arrowok="t"/>
              </v:shape>
              <v:shape id="_x0000_s13197" style="position:absolute;left:4394;top:3451;width:48;height:12" coordsize="4,1" path="m4,r,l3,,2,,1,r,l1,1,,1r,l1,1r1,l3,1r1,l4,1,4,xe" fillcolor="#6ca0ad" stroked="f">
                <v:path arrowok="t"/>
              </v:shape>
              <v:shape id="_x0000_s13198" style="position:absolute;left:4394;top:3463;width:48;height:11" coordsize="4,1" path="m4,r,l2,1r,l1,,,1r,l,1r1,l2,1r1,l3,1r1,l4,1,4,xe" fillcolor="#6ca0ad" stroked="f">
                <v:path arrowok="t"/>
              </v:shape>
              <v:shape id="_x0000_s13199" style="position:absolute;left:4382;top:3486;width:48;height:0" coordsize="4,0" path="m4,r,l3,,2,,1,r,l,,,,,,1,,2,,3,r,l4,r,xe" fillcolor="#6ca0ad" stroked="f">
                <v:path arrowok="t"/>
              </v:shape>
              <v:shape id="_x0000_s13200" style="position:absolute;left:4370;top:3498;width:48;height:12" coordsize="4,1" path="m4,r,l3,,2,,1,r,l1,,,,,1r1,l2,1r2,l4,r,l4,xe" fillcolor="#6ca0ad" stroked="f">
                <v:path arrowok="t"/>
              </v:shape>
              <v:shape id="_x0000_s13201" style="position:absolute;left:4799;top:3034;width:167;height:107" coordsize="14,9" path="m7,r,l1,4,,4,5,9r,l5,9,14,6r,-1l14,5r,l8,8,5,9r1,l5,8,4,7,1,4r,l1,4r1,l8,r,l8,,7,xe" fillcolor="#3b474d" stroked="f">
                <v:path arrowok="t"/>
              </v:shape>
              <v:shape id="_x0000_s13202" style="position:absolute;left:4585;top:2796;width:119;height:95" coordsize="10,8" path="m,3r,l4,8r,l10,1,10,r,l5,7,4,7r,l3,5,1,2,,2,,3xe" fillcolor="#3b474d" stroked="f">
                <v:path arrowok="t"/>
              </v:shape>
              <v:shape id="_x0000_s13203" style="position:absolute;left:4656;top:2725;width:0;height:12" coordsize="0,1" path="m,1r,l,1r,l,,,1r,xe" fillcolor="#3b474d" stroked="f">
                <v:path arrowok="t"/>
              </v:shape>
              <v:shape id="_x0000_s13204" style="position:absolute;left:4632;top:2713;width:274;height:321" coordsize="23,27" path="m23,26r,l16,26r-4,l10,26r,l12,13r,l5,14,2,15r-1,l1,15r,l2,r,l1,r,1l,15r,l6,14r4,l11,14r1,l12,14,9,27r13,l23,26xe" fillcolor="#3b474d" stroked="f">
                <v:path arrowok="t"/>
              </v:shape>
              <v:shape id="_x0000_s13205" style="position:absolute;left:4858;top:3022;width:227;height:214" coordsize="19,18" path="m19,18r,l9,18r-1,l9,18r1,-3l13,11r,l,10r,l,10r,l2,6,4,,3,r,l,11r12,1l12,12r,l13,11r-1,2l8,18r,l18,18r1,xe" fillcolor="#3b474d" stroked="f">
                <v:path arrowok="t"/>
              </v:shape>
              <v:shape id="_x0000_s13206" style="position:absolute;left:4632;top:2891;width:107;height:143" coordsize="9,12" path="m1,1r,l9,12r,-1l9,11,1,r,1l,1r1,xe" fillcolor="#3b474d" stroked="f">
                <v:path arrowok="t"/>
              </v:shape>
              <v:shape id="_x0000_s13207" style="position:absolute;left:4632;top:2879;width:0;height:12" coordsize="0,1" path="m,1r,l,1r,l,1,,,,1r,l,1xe" fillcolor="#3b474d" stroked="f">
                <v:path arrowok="t"/>
              </v:shape>
              <v:shape id="_x0000_s13208" style="position:absolute;left:4692;top:2784;width:369;height:417" coordsize="31,35" path="m31,35r,l18,35r,l23,27r,-1l23,26r,l10,25r,l10,26r,-1l10,24r1,-3l12,14r,l12,13,5,14,1,15,,15r,l,15r,l2,1,2,r,l2,r,1l,16r,l,16,12,14r,l12,14r,2l11,20,9,26r,l9,26r14,1l23,26r-6,9l17,35r,l30,35r1,l31,35r,xe" fillcolor="#3b474d" stroked="f">
                <v:path arrowok="t"/>
              </v:shape>
              <v:shape id="_x0000_s13209" style="position:absolute;left:4728;top:2772;width:261;height:250" coordsize="22,21" path="m,2r,l21,r,l21,1r,1l20,9r-2,5l18,17r,4l18,21r,-1l18,20r1,-5l20,10,22,r,l22,,1,1,,2xe" fillcolor="#3b474d" stroked="f">
                <v:path arrowok="t"/>
              </v:shape>
              <v:shape id="_x0000_s13210" style="position:absolute;left:4954;top:2761;width:47;height:59" coordsize="4,5" path="m4,r,l,3r,l,4r,l,5,4,2r,l4,2,4,1,4,xe" fillcolor="#24282b" stroked="f">
                <v:path arrowok="t"/>
              </v:shape>
              <v:rect id="_x0000_s13211" style="position:absolute;left:4323;top:3522;width:440;height:24" fillcolor="#4b6c90" stroked="f"/>
              <v:shape id="_x0000_s13212" style="position:absolute;left:4751;top:2963;width:72;height:59" coordsize="6,5" path="m6,r,l1,4,,4,,5,,4,6,r,l6,xe" fillcolor="#3b474d" stroked="f">
                <v:path arrowok="t"/>
              </v:shape>
              <v:shape id="_x0000_s13213" style="position:absolute;left:4918;top:3165;width:83;height:36" coordsize="7,3" path="m7,r,l,2r,l,3,6,,7,xe" fillcolor="#3b474d" stroked="f">
                <v:path arrowok="t"/>
              </v:shape>
              <v:shape id="_x0000_s13214" style="position:absolute;left:4739;top:3022;width:72;height:60" coordsize="6,5" path="m6,5r,l1,,,,,,,,5,5r1,l6,5xe" fillcolor="#3b474d" stroked="f">
                <v:path arrowok="t"/>
              </v:shape>
              <v:shape id="_x0000_s13215" style="position:absolute;left:4692;top:2879;width:71;height:84" coordsize="6,7" path="m5,1r,l,7r1,l1,6,6,r,l5,1xe" fillcolor="#3b474d" stroked="f">
                <v:path arrowok="t"/>
              </v:shape>
              <v:shape id="_x0000_s13216" style="position:absolute;left:4597;top:2784;width:119;height:48" coordsize="10,4" path="m10,r,l,4r,l,4r,l,4,10,1r,l10,xe" fillcolor="#3b474d" stroked="f">
                <v:path arrowok="t"/>
              </v:shape>
              <v:shape id="_x0000_s13217" style="position:absolute;left:4597;top:2725;width:47;height:95" coordsize="4,8" path="m4,1r,l,7,,8r,l,8,4,1r,l4,r,1xe" fillcolor="#3b474d" stroked="f">
                <v:path arrowok="t"/>
              </v:shape>
              <v:shape id="_x0000_s13218" style="position:absolute;left:4561;top:2713;width:95;height:59" coordsize="8,5" path="m,5r,l8,1r,l8,r,l,4r,l,4,,5xe" fillcolor="#3b474d" stroked="f">
                <v:path arrowok="t"/>
              </v:shape>
              <v:shape id="_x0000_s13219" style="position:absolute;left:4585;top:2665;width:12;height:155" coordsize="1,13" path="m1,13r,l1,r,l1,r,l,13r1,l1,13xe" fillcolor="#3b474d" stroked="f">
                <v:path arrowok="t"/>
              </v:shape>
              <v:shape id="_x0000_s13220" style="position:absolute;left:4561;top:2677;width:24;height:72" coordsize="2,6" path="m2,r,l,6r,l2,r,l2,xe" fillcolor="#3b474d" stroked="f">
                <v:path arrowok="t"/>
              </v:shape>
              <v:shape id="_x0000_s13221" style="position:absolute;left:4549;top:2665;width:48;height:36" coordsize="4,3" path="m4,r,l,3r,l1,3,4,r,l4,xe" fillcolor="#3b474d" stroked="f">
                <v:path arrowok="t"/>
              </v:shape>
              <v:shape id="_x0000_s13222" style="position:absolute;left:4549;top:2642;width:12;height:83" coordsize="1,7" path="m1,7r,l1,,,,,,,,1,7r,l1,7xe" fillcolor="#3b474d" stroked="f">
                <v:path arrowok="t"/>
              </v:shape>
              <v:shape id="_x0000_s13223" style="position:absolute;left:4870;top:3153;width:36;height:48" coordsize="3,4" path="m,1r,l3,4r,l3,3r,l,,,,,1xe" fillcolor="#3b474d" stroked="f">
                <v:path arrowok="t"/>
              </v:shape>
              <v:shape id="_x0000_s13224" style="position:absolute;left:4561;top:2761;width:24;height:47" coordsize="2,4" path="m2,3r,l,,,,,1r,l1,4r1,l2,4,2,3xe" fillcolor="#3b474d" stroked="f">
                <v:path arrowok="t"/>
              </v:shape>
              <v:shape id="_x0000_s13225" style="position:absolute;left:107;top:2177;width:1382;height:762" coordsize="116,64" path="m10,22r-2,l6,22,4,23,3,24,2,26,,27r,2l,30r,1l,33r1,1l1,35r1,1l3,37r1,l5,38r,l4,39,3,41,2,42r,2l2,46r1,1l4,49r2,1l7,51r2,1l12,52r2,1l15,53r,l17,54r2,2l21,57r2,2l25,59r3,1l31,60r2,1l36,60r3,l42,59r2,-1l46,60r1,1l49,62r2,1l53,63r2,1l57,64r2,l62,64r3,l68,63r2,-2l72,60r2,-1l76,57r1,-2l79,56r2,l83,56r2,l88,56r3,l94,55r2,-2l98,51r1,-1l99,49r1,-1l100,47r,-1l101,45r3,-1l107,44r3,-2l112,40r2,-2l115,37r,-1l116,35r,-1l116,32r,-1l116,30r,-1l116,27r-2,-2l113,23r,l113,22r,-1l114,20r,-1l113,17r,-2l112,14r-1,-2l109,11r-2,-1l106,9,103,8r,-1l102,5,100,4,99,3,97,2,95,1,93,,90,,87,,85,1,82,2,80,4r,l79,2,76,1,74,,71,,69,,68,,65,2r-1,l62,3,61,4,60,5r,l58,4,56,3,53,2r-3,l48,2,46,3r-2,l43,4,41,5,40,6,39,7,37,8r,l35,7r-2,l31,7,28,6,24,7r-3,l18,8r-3,2l14,11r-1,1l12,13r,1l11,15r-1,2l10,18r,2l10,21r,1xe" fillcolor="#009d48" stroked="f">
                <v:path arrowok="t"/>
              </v:shape>
              <v:shape id="_x0000_s13226" style="position:absolute;left:1084;top:2987;width:238;height:130" coordsize="20,11" path="m10,l8,,6,,5,1,3,1,2,2,1,3r,1l,5,1,6r,1l2,8,3,9r2,1l6,10r2,l10,11r2,-1l14,10r2,l17,9,18,8,19,7,20,6r,-1l20,4,19,3,18,2,17,1r-1,l14,,12,,10,xe" fillcolor="#009d48" stroked="f">
                <v:path arrowok="t"/>
              </v:shape>
              <v:shape id="_x0000_s13227" style="position:absolute;left:1274;top:3189;width:155;height:83" coordsize="13,7" path="m7,l4,,3,1,2,1,1,1r,1l,3,,4r,l1,5r,1l2,6r1,l4,6,7,7,9,6r1,l11,6r1,l13,5r,-1l13,4r,-1l13,2,12,1r-1,l10,1,9,,7,xe" fillcolor="#009d48" stroked="f">
                <v:path arrowok="t"/>
              </v:shape>
              <v:shape id="_x0000_s13228" style="position:absolute;left:1429;top:3344;width:83;height:47" coordsize="7,4" path="m4,l2,1,1,1,,2r,l,2,,3r,l1,3,2,4r2,l5,4,6,3r1,l7,3,7,2r,l7,2,6,1,5,1,4,xe" fillcolor="#009d48" stroked="f">
                <v:path arrowok="t"/>
              </v:shape>
              <v:shape id="_x0000_s13229" style="position:absolute;left:24;top:2082;width:1393;height:762" coordsize="117,64" path="m11,21l9,22r-2,l5,23,3,24,2,25,1,27r,1l,30r,1l1,32r,1l2,34r1,1l4,36r1,1l6,37r,l5,39,4,40,3,42r,1l3,45r1,2l5,48r1,1l8,50r2,1l12,52r3,l16,52r,l17,54r2,1l21,57r3,1l26,59r3,1l31,60r3,l37,60r3,l42,59r3,-1l46,59r2,1l49,61r2,1l53,63r2,1l58,64r2,l63,64r3,-1l68,62r3,-1l73,60r2,-2l76,56r1,-2l80,55r2,l83,56r3,l89,56r3,-1l95,54r2,-2l98,50r1,l100,49r1,-1l101,47r,-2l101,44r4,l107,43r3,-2l113,39r1,-1l115,37r1,-2l117,34r,-1l117,32r,-1l117,30r,-2l116,26r-1,-2l113,22r,l114,22r,-2l114,19r,-1l114,16r,-1l113,13r-2,-1l110,10,108,9,106,8r-2,l103,6,102,4,101,3,99,2,98,1,95,,93,,91,,88,,85,,83,2,81,3r,l79,2,77,,74,,71,,70,,68,,65,1,64,2,63,3r-1,l61,4r,1l59,3r-3,l54,2r-3,l49,2r-2,l45,3r-2,l42,4,40,5,39,6,38,7r,l36,6r-2,l31,5r-2,l25,6r-3,l19,8,16,9r-1,1l14,12r-1,l12,14r,1l11,16r,2l11,19r,1l11,21xe" fillcolor="#7dc68a" stroked="f">
                <v:path arrowok="t"/>
              </v:shape>
              <v:shape id="_x0000_s13230" style="position:absolute;left:24;top:2082;width:1393;height:762" coordsize="117,64" path="m11,21l9,22r-2,l5,23,3,24,2,25,1,27r,1l,30r,1l1,32r,1l2,34r1,1l4,36r1,1l6,37r,l5,39,4,40,3,42r,1l3,45r1,2l5,48r1,1l8,50r2,1l12,52r3,l16,52r,l17,54r2,1l21,57r3,1l26,59r3,1l31,60r3,l37,60r3,l42,59r3,-1l46,59r2,1l49,61r2,1l53,63r2,1l58,64r2,l63,64r3,-1l68,62r3,-1l73,60r2,-2l76,56r1,-2l80,55r2,l83,56r3,l89,56r3,-1l95,54r2,-2l98,50r1,l100,49r1,-1l101,47r,-2l101,44r4,l107,43r3,-2l113,39r1,-1l115,37r1,-2l117,34r,-1l117,32r,-1l117,30r,-2l116,26r-1,-2l113,22r,l114,22r,-2l114,19r,-1l114,16r,-1l113,13r-2,-1l110,10,108,9,106,8r-2,l103,6,102,4,101,3,99,2,98,1,95,,93,,91,,88,,85,,83,2,81,3r,l79,2,77,,74,,71,,70,,68,,65,1,64,2,63,3r-1,l61,4r,1l59,3r-3,l54,2r-3,l49,2r-2,l45,3r-2,l42,4,40,5,39,6,38,7r,l36,6r-2,l31,5r-2,l25,6r-3,l19,8,16,9r-1,1l14,12r-1,l12,14r,1l11,16r,2l11,19r,1l11,21xe" filled="f" strokecolor="#24282b" strokeweight=".6pt">
                <v:stroke joinstyle="miter"/>
                <v:path arrowok="t"/>
              </v:shape>
              <v:shape id="_x0000_s13231" style="position:absolute;left:95;top:2523;width:84;height:23" coordsize="7,2" path="m,l3,1,4,2r2,l7,2r,e" filled="f" strokecolor="#24282b" strokeweight=".6pt">
                <v:stroke joinstyle="miter"/>
                <v:path arrowok="t"/>
              </v:shape>
              <v:shape id="_x0000_s13232" style="position:absolute;left:214;top:2689;width:36;height:12" coordsize="3,1" path="m,1r1,l3,e" filled="f" strokecolor="#24282b" strokeweight=".6pt">
                <v:stroke joinstyle="miter"/>
                <v:path arrowok="t"/>
              </v:shape>
              <v:shape id="_x0000_s13233" style="position:absolute;left:536;top:2737;width:24;height:35" coordsize="2,3" path="m,l1,2,2,3e" filled="f" strokecolor="#24282b" strokeweight=".6pt">
                <v:stroke joinstyle="miter"/>
                <v:path arrowok="t"/>
              </v:shape>
              <v:shape id="_x0000_s13234" style="position:absolute;left:941;top:2689;width:12;height:36" coordsize="1,3" path="m,3l1,2,1,e" filled="f" strokecolor="#24282b" strokeweight=".6pt">
                <v:stroke joinstyle="miter"/>
                <v:path arrowok="t"/>
              </v:shape>
              <v:shape id="_x0000_s13235" style="position:absolute;left:1119;top:2487;width:108;height:119" coordsize="9,10" path="m9,10r,l9,8,9,7,8,5,7,4,6,3,4,1,3,1,,e" filled="f" strokecolor="#24282b" strokeweight=".6pt">
                <v:stroke joinstyle="miter"/>
                <v:path arrowok="t"/>
              </v:shape>
              <v:shape id="_x0000_s13236" style="position:absolute;left:1322;top:2344;width:47;height:48" coordsize="4,4" path="m,4r1,l3,3,3,1,4,e" filled="f" strokecolor="#24282b" strokeweight=".6pt">
                <v:stroke joinstyle="miter"/>
                <v:path arrowok="t"/>
              </v:shape>
              <v:shape id="_x0000_s13237" style="position:absolute;left:1262;top:2177;width:0;height:24" coordsize="0,2" path="m,2r,l,1,,e" filled="f" strokecolor="#24282b" strokeweight=".6pt">
                <v:stroke joinstyle="miter"/>
                <v:path arrowok="t"/>
              </v:shape>
              <v:shape id="_x0000_s13238" style="position:absolute;left:965;top:2118;width:23;height:24" coordsize="2,2" path="m2,l1,1,,2e" filled="f" strokecolor="#24282b" strokeweight=".6pt">
                <v:stroke joinstyle="miter"/>
                <v:path arrowok="t"/>
              </v:shape>
              <v:shape id="_x0000_s13239" style="position:absolute;left:738;top:2142;width:12;height:12" coordsize="1,1" path="m1,l,,,1e" filled="f" strokecolor="#24282b" strokeweight=".6pt">
                <v:stroke joinstyle="miter"/>
                <v:path arrowok="t"/>
              </v:shape>
              <v:shape id="_x0000_s13240" style="position:absolute;left:476;top:2177;width:48;height:12" coordsize="4,1" path="m4,1l2,,,e" filled="f" strokecolor="#24282b" strokeweight=".6pt">
                <v:stroke joinstyle="miter"/>
                <v:path arrowok="t"/>
              </v:shape>
              <v:shape id="_x0000_s13241" style="position:absolute;left:155;top:2332;width:12;height:24" coordsize="1,2" path="m,l,1,1,2e" filled="f" strokecolor="#24282b" strokeweight=".6pt">
                <v:stroke joinstyle="miter"/>
                <v:path arrowok="t"/>
              </v:shape>
              <v:shape id="_x0000_s13242" style="position:absolute;left:1012;top:2879;width:238;height:131" coordsize="20,11" path="m10,l8,,6,1,4,1,3,2,2,3,1,3r,1l,4,,5r,l,6r,l,7r,l1,8r,l2,9r1,1l4,10r2,1l8,11r2,l12,11r2,l15,10r2,l18,9r,-1l19,8r,-1l19,7,20,6r,l20,5r-1,l19,4r,l18,3r,l17,2,15,1r-1,l12,,10,xe" fillcolor="#7dc68a" stroked="f">
                <v:path arrowok="t"/>
              </v:shape>
              <v:shape id="_x0000_s13243" style="position:absolute;left:1012;top:2879;width:238;height:131" coordsize="20,11" path="m10,l8,,6,1,4,1,3,2,2,3,1,3r,1l,4,,5r,l,6r,l,7r,l1,8r,l2,9r1,1l4,10r2,1l8,11r2,l12,11r2,l15,10r2,l18,9r,-1l19,8r,-1l19,7,20,6r,l20,5r-1,l19,4r,l18,3r,l17,2,15,1r-1,l12,,10,e" filled="f" strokecolor="#24282b" strokeweight=".6pt">
                <v:stroke joinstyle="miter"/>
                <v:path arrowok="t"/>
              </v:shape>
              <v:shape id="_x0000_s13244" style="position:absolute;left:1203;top:3082;width:155;height:95" coordsize="13,8" path="m6,l5,,4,,3,1,2,1,1,2,,2,,3,,4,,5r,l1,6r1,l3,7r1,l5,7,6,8,8,7r1,l10,7,11,6r1,l13,5r,l13,4r,-1l13,2r-1,l11,1r-1,l9,,8,,6,xe" fillcolor="#7dc68a" stroked="f">
                <v:path arrowok="t"/>
              </v:shape>
              <v:shape id="_x0000_s13245" style="position:absolute;left:1203;top:3082;width:155;height:95" coordsize="13,8" path="m6,l5,,4,,3,1,2,1,1,2,,2,,3,,4,,5r,l1,6r1,l3,7r1,l5,7,6,8,8,7r1,l10,7,11,6r1,l13,5r,l13,4r,-1l13,2r-1,l11,1r-1,l9,,8,,6,e" filled="f" strokecolor="#24282b" strokeweight=".6pt">
                <v:stroke joinstyle="miter"/>
                <v:path arrowok="t"/>
              </v:shape>
            </v:group>
            <v:shape id="_x0000_s13246" style="position:absolute;left:1358;top:3248;width:71;height:48" coordsize="6,4" path="m3,r,l2,,1,r,1l1,1,,1r,l,2r,l,2,1,3r,l1,3r1,l3,4,5,3r,l6,3r,l6,2r,l6,2,6,1r,l6,1r,l5,r,l4,,3,xe" fillcolor="#7dc68a" stroked="f">
              <v:path arrowok="t"/>
            </v:shape>
            <v:shape id="_x0000_s13247" style="position:absolute;left:1358;top:3248;width:71;height:48" coordsize="6,4" path="m3,r,l2,,1,r,1l1,1,,1r,l,2r,l,2,1,3r,l1,3r1,l3,4,5,3r,l6,3r,l6,2r,l6,2,6,1r,l6,1r,l5,r,l4,,3,e" filled="f" strokecolor="#24282b" strokeweight=".6pt">
              <v:stroke joinstyle="miter"/>
              <v:path arrowok="t"/>
            </v:shape>
            <v:shape id="_x0000_s13248" style="position:absolute;left:8610;top:1963;width:333;height:1523" coordsize="28,128" path="m6,114r,l6,114r-1,1l5,115r,l6,116r1,2l7,119r1,l9,121r4,3l15,125r,l15,126r,l16,126r1,2l26,119,23,73,22,51,21,40r,-10l21,24r1,-1l23,22r2,-3l25,22r-1,2l24,25r,2l24,28r1,l25,28r,l26,29r,l27,29r,l27,28r,-3l27,22r,-5l27,11r,-3l28,5r,-1l28,2r,-1l27,1,27,,26,r,l26,,25,r,1l25,2r,2l25,5r,l25,6r,5l25,17r-4,l21,13r1,-2l22,10r,-2l21,8r,-1l20,7r,l19,7r,1l19,8r,1l18,11r1,1l19,13r,l19,17r-8,1l6,18r-4,l2,13,3,8,3,7,3,5,3,4,3,3,2,3,1,3r,l1,3,,3,,4r,l,6,,7,,8r,l,13r,4l,25r,2l,28r,1l,30r,l,31r1,l1,31r,1l2,32r,-1l2,31r,-3l2,25r,-5l4,20r1,1l6,21r1,1l9,22,8,28r,5l8,44,7,66,6,89r,12l6,107r-1,5l5,113r,l6,114xe" stroked="f">
              <v:path arrowok="t"/>
            </v:shape>
            <v:shape id="_x0000_s13249" style="position:absolute;left:8705;top:2189;width:214;height:1297" coordsize="18,109" path="m,95r,l,81,1,52,3,24,3,14,3,9,3,8,4,7,5,6,6,4,7,2,8,r,l9,1r,1l11,5r1,5l18,100r-9,9l,95xe" fillcolor="#c7cbd2" stroked="f">
              <v:path arrowok="t"/>
            </v:shape>
            <v:shape id="_x0000_s13250" style="position:absolute;left:8228;top:1951;width:96;height:417" coordsize="8,35" path="m8,1r,l7,,6,r,l6,,5,1,4,4,3,5,2,8r,2l1,12r,2l,17r,2l,21r1,2l1,26r1,2l2,30r1,3l4,34r,l5,35r,l5,34r,l5,34,4,32r,-2l3,28,2,26r,-2l2,22r,-3l2,17r,-2l3,13r,-2l4,9,4,8,6,5,7,3,7,2r1,l8,2r,l8,2r,l8,2,8,1xe" fillcolor="#4d5a61" stroked="f">
              <v:path arrowok="t"/>
            </v:shape>
            <v:shape id="_x0000_s13251" style="position:absolute;left:8371;top:2011;width:48;height:274" coordsize="4,23" path="m3,r,l2,2r,1l1,4,,5,,6,,8r,3l,14r,2l1,19r1,2l2,22r,1l2,23r1,l3,23r,-1l2,20r,-3l2,14,1,12,1,9,2,8,2,7,2,6,3,4,3,3,4,2r,l4,2,4,1,3,r,xe" fillcolor="#4d5a61" stroked="f">
              <v:path arrowok="t"/>
            </v:shape>
            <v:shape id="_x0000_s13252" style="position:absolute;left:8490;top:2082;width:24;height:143" coordsize="2,12" path="m1,r,l1,1,,3,,4,,5,,7,,8r1,3l1,12r,l2,12r,l1,9,1,7,1,5,1,4,2,3,2,2,2,1r,l2,,1,r,xe" fillcolor="#4d5a61" stroked="f">
              <v:path arrowok="t"/>
            </v:shape>
            <v:shape id="_x0000_s13253" style="position:absolute;left:9217;top:1963;width:83;height:429" coordsize="7,36" path="m2,3r,l2,2r,l2,1r,2l3,5,4,7,5,9r,2l5,13r1,2l6,17,5,19r,3l5,24r,1l4,28,3,30,2,33r,1l2,34r,1l3,35r,1l3,35,5,33r,-2l6,29,7,27r,-3l7,22r,-3l7,17r,-2l7,13,6,11,6,8,5,7,4,4,3,3,2,1,2,r,l1,r,l,1r,l,1,1,2r,1l1,3r1,xe" fillcolor="#4d5a61" stroked="f">
              <v:path arrowok="t"/>
            </v:shape>
            <v:shape id="_x0000_s13254" style="position:absolute;left:9122;top:2023;width:47;height:273" coordsize="4,23" path="m,2r,l1,3,2,4r,1l3,6r,2l3,9r,2l2,13r,3l,21r,l1,22r,1l2,23r,l3,20r,-3l4,14r,-3l4,10,4,9,4,7,3,6,3,5,3,3,2,2,1,1,1,,,,,,,1r,l,2xe" fillcolor="#4d5a61" stroked="f">
              <v:path arrowok="t"/>
            </v:shape>
            <v:shape id="_x0000_s13255" style="position:absolute;left:9026;top:2094;width:24;height:131" coordsize="2,11" path="m,l,,,2,1,3r,1l1,5,,7r,3l,11r,l,11r1,l1,11r,-1l1,9,2,7,2,6,2,4,2,3,1,2,1,1,,,,,,,,,,xe" fillcolor="#4d5a61" stroked="f">
              <v:path arrowok="t"/>
            </v:shape>
            <v:shape id="_x0000_s13256" style="position:absolute;left:8621;top:2166;width:298;height:1297" coordsize="25,109" path="m25,r,l18,,12,1,6,1,3,1,,1r,l,1,1,2,2,3r1,l4,4,6,5r2,l8,11,7,16r,11l6,49,5,72r,12l5,90,4,95r,1l5,97r,l5,97r,l6,89r,-9l6,72,7,64r,1l8,65r2,1l12,68r2,3l14,106r-1,l12,105r-1,-1l9,102,7,101r,l6,100r,-1l5,99r,-1l5,98r,-1l4,98r,l4,98r1,1l6,101r,1l7,102r1,2l12,107r2,1l14,108r,1l15,109r,l15,109r,l15,108r,l15,108r1,-1l19,105r1,-1l22,104r,-2l23,101r,1l24,102r,l24,102r,-1l24,101r,-4l24,94,23,87,22,59,21,34,20,22r,-12l20,9r,-1l20,8,21,6,22,4,25,1,25,r,l25,xm5,3r,l3,2,1,2,,1r3,l6,1r6,l18,1r6,l22,4,20,5,19,7r,1l18,8r,l18,8r-2,l14,7,12,6,8,5,5,3xm14,70r,l13,69,12,68,11,66,8,64r,-1l7,63,7,51,8,32r,1l9,34r1,1l10,35r2,2l14,38r,32xm15,9r,l15,9,14,8r,l14,8r,15l14,37,12,36,11,35,9,33,8,32r,l8,32,8,19r,-7l8,6r,l8,6r3,1l13,8r3,l18,9r1,l19,15r,6l19,33r-1,1l17,35r-1,1l15,36r,-13l15,9xm23,99r,l22,99r,l22,100r,1l20,102r-1,1l18,104r-3,2l15,106r,-9l15,88r,-17l15,71r2,-3l20,65r1,-1l22,81r1,18xm21,53r,l21,62r-1,1l20,64r-1,1l17,67r-2,2l15,65r,-27l16,37r2,-1l19,35r1,l21,53xe" fillcolor="#24282b" stroked="f">
              <v:path arrowok="t"/>
              <o:lock v:ext="edit" verticies="t"/>
            </v:shape>
            <v:shape id="_x0000_s13257" style="position:absolute;left:8610;top:1999;width:23;height:333" coordsize="2,28" path="m1,5r,l1,10,,15,,26r,1l,27r1,l1,28r1,l2,25r,-4l2,17r,-3l2,7,2,4,2,3,2,2,2,r,l1,r,l1,r,1l1,1,,3,,5r1,xe" fillcolor="#6ca0ad" stroked="f">
              <v:path arrowok="t"/>
            </v:shape>
            <v:shape id="_x0000_s13258" style="position:absolute;left:8610;top:1999;width:35;height:345" coordsize="3,29" path="m,5r,l,9r,4l,22r,2l,25r,1l,27r,l,28r1,l1,28r,1l2,29r,-1l2,28r,-3l2,22r,-6l2,10,3,8,3,5,3,4,3,2,3,1,3,,2,,1,r,l1,,,,,1r,l,3,,4,,5r,l,5r1,l1,5r,l1,4,,4r1,l1,4,1,3,1,1r,l1,1r1,l2,1r,l2,2r,2l1,8r,7l1,22r,3l1,26r,1l1,27r,l1,27r,-7l1,12,1,9,1,5r,l1,4,,4,,5xe" fillcolor="#24282b" stroked="f">
              <v:path arrowok="t"/>
            </v:shape>
            <v:shape id="_x0000_s13259" style="position:absolute;left:8836;top:2058;width:24;height:322" coordsize="2,27" path="m,5r,l,9r,6l,25r,2l,27r,l1,27r,l1,24r,-4l1,17r,-3l2,7,2,4,2,3,2,2,2,r,l1,r,l,,,,,1,,2,,5xe" fillcolor="#6ca0ad" stroked="f">
              <v:path arrowok="t"/>
            </v:shape>
            <v:shape id="_x0000_s13260" style="position:absolute;left:8824;top:2047;width:48;height:345" coordsize="4,29" path="m1,6r,l1,10r,4l,23r,2l,26r,l,28r1,l1,28r,1l1,29r1,l3,29r,l3,29r,-3l3,23r,-6l3,11,3,8,3,6,4,4,4,3,4,1,3,1,3,,2,r,l1,r,1l1,1r,1l,4,1,5r,1l1,6r,l1,6r,l1,6,1,5r,l1,5,1,4,1,3,2,2,2,1r,l2,1r,l2,2,3,3,2,5r,4l2,16r,7l2,26r,1l2,27,1,28r,l1,27r,-6l1,13,1,9,1,6r,l1,5r,l1,6xe" fillcolor="#24282b" stroked="f">
              <v:path arrowok="t"/>
            </v:shape>
            <v:shape id="_x0000_s13261" style="position:absolute;left:8907;top:1975;width:24;height:321" coordsize="2,27" path="m,4r,l,9r,6l,25r,2l,27r1,l1,27r,l1,24r,-4l1,16r,-3l2,7,2,4,2,2,2,1,2,r,l1,r,l1,r,l,1,,2,,4xe" fillcolor="#6ca0ad" stroked="f">
              <v:path arrowok="t"/>
            </v:shape>
            <v:shape id="_x0000_s13262" style="position:absolute;left:8895;top:1963;width:48;height:345" coordsize="4,29" path="m1,5r,l1,10r,4l1,22,,24r,1l,26r,2l1,28r,l1,28r1,1l2,29r1,l3,29r,-1l3,25r,-3l3,17r,-6l3,8,4,5,4,4,4,2,4,1,3,1,3,,2,r,l2,,1,r,1l1,2r,2l1,5r,1l1,6r,l1,6r1,l2,6,2,5,1,5r,l1,5,2,4,2,3,2,2,2,1r,l2,1r,l3,2r,l3,5,2,8r,8l2,23r,3l2,27r,1l2,28r-1,l1,27r,-7l2,13,2,9,2,6,2,5,1,5r,l1,5xe" fillcolor="#24282b" stroked="f">
              <v:path arrowok="t"/>
            </v:shape>
            <v:shape id="_x0000_s13263" style="position:absolute;left:7169;top:2630;width:178;height:95" coordsize="15,8" path="m15,8l14,,,8r15,xe" fillcolor="#c7cbd2" stroked="f">
              <v:path arrowok="t"/>
            </v:shape>
            <v:shape id="_x0000_s13264" style="position:absolute;left:8348;top:2237;width:166;height:107" coordsize="14,9" path="m,1l1,9,14,,,1xe" fillcolor="#c7cbd2" stroked="f">
              <v:path arrowok="t"/>
            </v:shape>
            <v:shape id="_x0000_s13265" style="position:absolute;left:7323;top:2225;width:1120;height:405" coordsize="94,34" path="m94,r,l84,2,63,7,52,10,42,12r-4,1l35,14r-2,1l33,15r,l33,15r1,l35,16r2,1l40,18r3,2l45,21,,34,9,33,30,29,41,27r9,-2l57,23r3,l60,23r,l60,23r,-1l59,22r,-1l57,21,54,19,49,17,47,16,94,xe" fillcolor="#c7cbd2" stroked="f">
              <v:path arrowok="t"/>
            </v:shape>
            <v:shape id="_x0000_s13266" style="position:absolute;left:7264;top:2237;width:1119;height:416" coordsize="94,35" path="m94,r,l84,2,63,7,52,10,42,12r-4,1l35,14r-1,1l33,15r,l33,15r1,1l36,17r2,l40,18r4,2l45,21,,35,9,33,30,29,41,27,51,25r7,-1l60,23r,l60,22r1,l60,22r,l59,22r,l56,20r-2,l50,17r-3,l94,xe" stroked="f">
              <v:path arrowok="t"/>
            </v:shape>
            <v:shape id="_x0000_s13267" style="position:absolute;left:7419;top:2285;width:809;height:333" coordsize="68,28" path="m34,18r,l29,16,27,14,24,13,22,12r3,-1l29,10,35,8,42,6,55,3,68,,32,13r6,3l42,18r2,l46,19r-4,1l38,21,26,23,13,26,,28,34,18xe" fillcolor="#ec7500" stroked="f">
              <v:path arrowok="t"/>
            </v:shape>
            <v:shape id="_x0000_s13268" style="position:absolute;left:7252;top:2225;width:1131;height:428" coordsize="95,36" path="m93,r,l75,5,57,9,46,11r-5,2l36,14r,l34,15r,l33,15r,l33,15r,l33,15r,1l33,16r,l33,17r1,l34,18r1,l36,18r1,1l39,20r3,1l43,21,7,33,,35r,l,35r,1l,36r,l,36r1,l1,36,20,33,39,30,49,27r5,l59,25r1,l60,25r1,l61,25r,l61,25r,-1l61,24r,-1l61,23r-1,l60,23,59,22r,l58,21,55,20,52,19,50,18,86,5,94,2r1,l94,1r,l94,1,94,,93,xm34,17xm60,24xm47,17r,l47,17r,1l47,18r1,l48,18r5,3l57,22r2,1l59,23r-5,2l50,25r-9,2l28,30,16,32,40,25r6,-2l46,23r,l46,22r,l46,22r,-1l45,21,43,20,40,19,38,18,36,17,35,16r1,l41,15r5,-2l56,11,67,8,79,6,56,14r-9,3xe" fillcolor="#24282b" stroked="f">
              <v:path arrowok="t"/>
              <o:lock v:ext="edit" verticies="t"/>
            </v:shape>
            <v:shape id="_x0000_s13269" style="position:absolute;left:7133;top:2594;width:167;height:107" coordsize="14,9" path="m14,9l14,,,8,14,9xe" fillcolor="#ed7200" stroked="f">
              <v:path arrowok="t"/>
            </v:shape>
            <v:shape id="_x0000_s13270" style="position:absolute;left:7121;top:2582;width:191;height:119" coordsize="16,10" path="m14,r,l,8r,l,8r,l1,9r,l1,10r1,l16,10r,l16,10r,l15,1r,l15,r,l15,r,l14,xm15,8r,l4,8,14,2r1,6xe" fillcolor="#24282b" stroked="f">
              <v:path arrowok="t"/>
              <o:lock v:ext="edit" verticies="t"/>
            </v:shape>
            <v:shape id="_x0000_s13271" style="position:absolute;left:8312;top:2201;width:167;height:107" coordsize="14,9" path="m,1l1,9,14,,,1xe" fillcolor="#ed7200" stroked="f">
              <v:path arrowok="t"/>
            </v:shape>
            <v:shape id="_x0000_s13272" style="position:absolute;left:8300;top:2189;width:190;height:131" coordsize="16,11" path="m15,r,l,1r,l,1,1,9r1,1l2,11r,l2,11r,l2,11,16,2r,l16,2r,-1l15,1r,l15,xm1,3r,l12,2,2,9,1,3xe" fillcolor="#24282b" stroked="f">
              <v:path arrowok="t"/>
              <o:lock v:ext="edit" verticies="t"/>
            </v:shape>
            <v:shape id="_x0000_s13273" style="position:absolute;left:4942;top:2606;width:190;height:202" coordsize="16,17" path="m7,r9,5l,17,7,xe" fillcolor="#c7cbd2" stroked="f">
              <v:path arrowok="t"/>
            </v:shape>
            <v:shape id="_x0000_s13274" style="position:absolute;left:5037;top:1594;width:1024;height:1083" coordsize="86,91" path="m,91r,l8,81,24,59,32,48,40,38r2,-4l45,31r1,-2l47,29r,l47,29r,1l48,32r,3l48,38r,5l48,45,86,,79,10,65,32,57,43,50,53r-5,8l44,63r-1,1l43,64,42,63r,-2l42,58r,-3l42,49r,-3l,91xe" fillcolor="#c7cbd2" stroked="f">
              <v:path arrowok="t"/>
            </v:shape>
            <v:shape id="_x0000_s13275" style="position:absolute;left:5001;top:1571;width:1013;height:1082" coordsize="85,91" path="m,91r,l7,82,23,60,31,48,39,38r3,-4l44,31r2,-2l46,29r,l46,29r1,1l47,30r,3l47,35r,3l47,43r,3l85,,79,10,64,32,57,44,50,54r-5,7l43,63r,1l43,64r-1,l42,63r,-2l42,58r,-3l41,49r,-3l,91xe" stroked="f">
              <v:path arrowok="t"/>
            </v:shape>
            <v:shape id="_x0000_s13276" style="position:absolute;left:5132;top:1737;width:774;height:774" coordsize="65,65" path="m37,34r,l37,24,36,21r,-4l33,20r-3,5l20,37,10,52,,65,32,30r,7l32,43r1,3l33,48r2,-3l38,40,47,27,65,,37,34xe" fillcolor="#3b2478" stroked="f">
              <v:path arrowok="t"/>
            </v:shape>
            <v:shape id="_x0000_s13277" style="position:absolute;left:5001;top:1547;width:1024;height:1118" coordsize="86,94" path="m85,1r,l48,45r,-4l48,38r,-2l48,34r,-2l47,30r,l47,29r,l47,29r-1,l46,30r-1,1l43,33r-6,7l32,48,21,63,10,77,,92r,l,92r,1l,94r,l1,94,41,50r1,7l42,60r,4l42,64r1,1l43,66r,1l43,67r,l43,67r1,-1l44,65r1,-1l50,57r5,-8l66,33,86,3r,-1l86,2r,-1l85,1,85,r,1xm48,57r,l44,62r,1l43,64r,l43,62r,-3l43,56r,-8l42,47r,l42,46r,1l10,80,25,60,32,50,40,40r3,-4l45,34r1,-1l47,32r,l47,35r,3l47,42r,5l48,48r,l48,48r,l76,14,62,35,55,46,48,57xe" fillcolor="#24282b" stroked="f">
              <v:path arrowok="t"/>
              <o:lock v:ext="edit" verticies="t"/>
            </v:shape>
            <v:shape id="_x0000_s13278" style="position:absolute;left:4906;top:2594;width:191;height:202" coordsize="16,17" path="m6,l16,5,,17,6,xe" fillcolor="#3b2478" stroked="f">
              <v:path arrowok="t"/>
            </v:shape>
            <v:shape id="_x0000_s13279" style="position:absolute;left:4894;top:2570;width:203;height:226" coordsize="17,19" path="m16,5r,l6,r,l6,,,17r,1l,18r,1l,19r,l17,7r,l17,7r,-1l16,5r,xm7,2r,l14,6,2,15,7,2xe" fillcolor="#24282b" stroked="f">
              <v:path arrowok="t"/>
              <o:lock v:ext="edit" verticies="t"/>
            </v:shape>
            <v:shape id="_x0000_s13280" style="position:absolute;left:5990;top:1416;width:190;height:202" coordsize="16,17" path="m10,17l,12,16,,10,17xe" fillcolor="#c7cbd2" stroked="f">
              <v:path arrowok="t"/>
            </v:shape>
            <v:shape id="_x0000_s13281" style="position:absolute;left:5954;top:1356;width:179;height:203" coordsize="15,17" path="m9,17l,12,15,,9,17xe" fillcolor="#3b2478" stroked="f">
              <v:path arrowok="t"/>
            </v:shape>
            <v:shape id="_x0000_s13282" style="position:absolute;left:5954;top:1356;width:191;height:227" coordsize="16,19" path="m,14r,l10,19r,l10,19,16,2r,l16,1,16,r,l16,,,12r,l,12r,1l,14r,xm9,17r,l2,13,14,4,9,17xe" fillcolor="#24282b" stroked="f">
              <v:path arrowok="t"/>
              <o:lock v:ext="edit" verticies="t"/>
            </v:shape>
            <v:shape id="_x0000_s13283" style="position:absolute;left:7967;top:1904;width:226;height:154" coordsize="19,13" path="m7,l,8r19,5l7,xe" fillcolor="#c7cbd2" stroked="f">
              <v:path arrowok="t"/>
            </v:shape>
            <v:shape id="_x0000_s13284" style="position:absolute;left:6704;top:1333;width:1346;height:630" coordsize="113,53" path="m113,53r,l103,47,80,33,68,25,57,18,53,16,50,14,47,13r,l47,13r,l47,14r,2l48,19r1,3l51,26r1,3l,,10,7,31,22r12,8l53,37r7,5l63,43r1,1l64,44r,-1l63,41,62,38,61,35,59,29,58,27r55,26xe" fillcolor="#c7cbd2" stroked="f">
              <v:path arrowok="t"/>
            </v:shape>
            <v:shape id="_x0000_s13285" style="position:absolute;left:6740;top:1297;width:1346;height:642" coordsize="113,54" path="m113,54r,l103,47,80,33,68,25,57,19,52,16,49,14,47,13r,l46,13r,l46,14r1,l47,17r1,2l49,22r2,5l52,29,,,10,7,31,22r12,8l53,37r7,5l62,44r1,l63,44r,l63,43r,-2l62,39,61,36,59,30,57,27r56,27xe" fillcolor="#6bbe3b" stroked="f">
              <v:path arrowok="t"/>
            </v:shape>
            <v:shape id="_x0000_s13286" style="position:absolute;left:6728;top:1285;width:1358;height:654" coordsize="114,55" path="m,l,,51,28,50,24,48,21r,-2l47,17r,-2l46,14r,-1l46,13r,-1l47,12r,l47,12r2,2l51,15r8,4l67,24,83,34,98,44r15,9l113,53r,1l114,55r,l113,55r,l59,29r2,7l63,39r1,3l64,43r,1l64,45r,l64,46r,l64,46,63,45r-1,l61,44,53,39,45,34,31,23,,2r,l,2,,1,,,,xm55,38r,l61,42r1,1l63,43r,l62,41,61,38,60,35,58,28,57,27r,l58,27r,l100,47,78,33,68,27,57,20,52,17,50,16,48,15r-1,l48,15r,3l49,20r2,5l52,29r1,1l53,30r,1l52,30,14,9,34,24r11,7l55,38xe" fillcolor="#24282b" stroked="f">
              <v:path arrowok="t"/>
              <o:lock v:ext="edit" verticies="t"/>
            </v:shape>
            <v:shape id="_x0000_s13287" style="position:absolute;left:8002;top:1868;width:226;height:167" coordsize="19,14" path="m7,l,8r19,6l7,xe" fillcolor="#6bbe3b" stroked="f">
              <v:path arrowok="t"/>
            </v:shape>
            <v:shape id="_x0000_s13288" style="position:absolute;left:7990;top:1844;width:238;height:179" coordsize="20,15" path="m,8r,l7,,8,r,l20,13r,1l20,14r,1l20,15r,l1,10r,l1,10,,9,,8r,xm8,2r,l3,8r14,4l8,2xe" fillcolor="#24282b" stroked="f">
              <v:path arrowok="t"/>
              <o:lock v:ext="edit" verticies="t"/>
            </v:shape>
            <v:shape id="_x0000_s13289" style="position:absolute;left:6526;top:1214;width:226;height:166" coordsize="19,14" path="m12,14l19,6,,,12,14xe" fillcolor="#c7cbd2" stroked="f">
              <v:path arrowok="t"/>
            </v:shape>
            <v:shape id="_x0000_s13290" style="position:absolute;left:6538;top:1142;width:238;height:191" coordsize="20,16" path="m20,8r,l13,16r,l12,16,,3,,2,,1r,l,,,,20,6r,l20,6r,1l20,8r,xm12,14r,l18,8,3,3r9,11xe" fillcolor="#24282b" stroked="f">
              <v:path arrowok="t"/>
              <o:lock v:ext="edit" verticies="t"/>
            </v:shape>
            <v:shape id="_x0000_s13291" style="position:absolute;left:6538;top:1142;width:238;height:191" coordsize="20,16" path="m20,8r,l13,16r,l12,16,,3,,2,,1r,l,,,,20,6r,l20,6r,1l20,8r,xe" filled="f" strokecolor="#bdbfc6" strokeweight=".6pt">
              <v:stroke joinstyle="miter"/>
              <v:path arrowok="t"/>
            </v:shape>
            <v:shape id="_x0000_s13292" style="position:absolute;left:6573;top:1178;width:179;height:131" coordsize="15,11" path="m9,11r,l15,5,,,9,11e" filled="f" strokecolor="#bdbfc6" strokeweight=".6pt">
              <v:stroke joinstyle="miter"/>
              <v:path arrowok="t"/>
            </v:shape>
            <v:rect id="_x0000_s13293" style="position:absolute;left:2953;top:3010;width:774;height:250" stroked="f"/>
            <v:rect id="_x0000_s13294" style="position:absolute;left:2953;top:3010;width:774;height:250" filled="f" strokecolor="#24282b" strokeweight="1.2pt"/>
            <v:rect id="_x0000_s13295" style="position:absolute;left:2977;top:3570;width:774;height:249" stroked="f"/>
            <v:rect id="_x0000_s13296" style="position:absolute;left:2977;top:3570;width:774;height:249" filled="f" strokecolor="#24282b" strokeweight="1.2pt"/>
            <v:rect id="_x0000_s13297" style="position:absolute;left:2024;top:3296;width:774;height:238" stroked="f"/>
            <v:rect id="_x0000_s13298" style="position:absolute;left:2024;top:3296;width:774;height:238" filled="f" strokecolor="#24282b" strokeweight="1.2pt"/>
            <v:shape id="_x0000_s13299" style="position:absolute;left:3299;top:3236;width:23;height:334" coordsize="2,28" path="m2,1r,l2,1,1,2r,l1,2r,l,2,,1r,l,1r,l,,1,r,l1,r,l2,1r,xm2,5r,l2,5,1,5r,l1,5r,l,5r,l,5r,l,4r,l1,4r,l1,4r,l2,4r,1xm2,9r,l2,9,1,9r,l1,9r,l,9r,l,9r,l,8r,l1,8r,l1,8r,l2,8r,1xm2,12r,l2,13r-1,l1,13r,l1,13,,13r,l,12r,l,12r,l1,11r,l1,11r,1l2,12r,xm2,16r,l2,16,1,17r,l1,17r,l,17,,16r,l,16r,l,15r1,l1,15r,l1,15r1,1l2,16xm2,20r,l2,20r-1,l1,20r,l1,20,,20r,l,20r,l,19r,l1,19r,l1,19r,l2,19r,1xm2,24r,l2,24r-1,l1,24r,l1,24,,24r,l,24r,l,23r,l1,23r,l1,23r,l2,23r,1xm2,27r,l2,28r-1,l1,28r,l1,28,,28r,l,27r,l,27r,l1,26r,l1,26r,1l2,27r,xe" fillcolor="#24282b" strokecolor="#24282b" strokeweight=".6pt">
              <v:stroke joinstyle="miter"/>
              <v:path arrowok="t"/>
              <o:lock v:ext="edit" verticies="t"/>
            </v:shape>
            <v:line id="_x0000_s13300" style="position:absolute;flip:y" from="2798,3117" to="2965,3296" strokecolor="#24282b" strokeweight="1.2pt">
              <v:stroke joinstyle="miter"/>
            </v:line>
            <v:line id="_x0000_s13301" style="position:absolute" from="2798,3534" to="2977,3701" strokecolor="#24282b" strokeweight="1.2pt">
              <v:stroke joinstyle="miter"/>
            </v:line>
            <v:shape id="_x0000_s13302" style="position:absolute;left:2775;top:3403;width:381;height:24" coordsize="32,2" path="m1,r,l1,,2,1r,l2,1r,l2,2,1,2r,l1,2,,2r,l,1r,l,1r,l,,1,xm5,r,l5,r,1l5,1r,l5,1r,1l5,2r,l5,2,4,2r,l4,1r,l4,1r,l4,,5,xm8,r,l9,r,1l9,1r,l9,1r,1l9,2,8,2r,l8,2r,l8,1r,l8,1r,l8,r,xm12,r,l12,r1,1l13,1r,l13,1r,1l12,2r,l12,2r,l12,2,11,1r,l11,1r1,l12,r,xm16,r,l16,r1,1l17,1r,l17,1r,1l16,2r,l16,2r-1,l15,2r,-1l15,1r,l15,1,15,r1,xm20,r,l20,r,1l20,1r,l20,1r,1l20,2r,l20,2r-1,l19,2r,-1l19,1r,l19,1,19,r1,xm23,r,l24,r,1l24,1r,l24,1r,1l24,2r-1,l23,2r,l23,2r,-1l23,1r,l23,1,23,r,xm27,r,l27,r1,1l28,1r,l28,1r,1l27,2r,l27,2r,l27,2,26,1r,l26,1r1,l27,r,xm31,r,l31,r1,1l32,1r,l32,1r,1l31,2r,l31,2r,l30,2r,-1l30,1r,l30,1,31,r,xe" fillcolor="#24282b" strokecolor="#24282b" strokeweight=".6pt">
              <v:stroke joinstyle="miter"/>
              <v:path arrowok="t"/>
              <o:lock v:ext="edit" verticies="t"/>
            </v:shape>
            <v:shape id="_x0000_s13303" style="position:absolute;left:8145;top:1273;width:214;height:2558" coordsize="18,215" path="m18,l16,,14,,13,1r-2,l9,2,8,3,6,4,5,5,4,6,3,8,2,9,1,11r,2l,14r,2l,18,,197r,2l,200r1,2l1,204r1,1l3,207r1,1l5,210r1,1l8,212r1,l11,214r2,l14,214r2,1l18,215e" filled="f" strokecolor="#24282b" strokeweight="1.2pt">
              <v:stroke joinstyle="miter"/>
              <v:path arrowok="t"/>
            </v:shape>
            <v:shape id="_x0000_s13304" style="position:absolute;left:9157;top:1261;width:203;height:2558" coordsize="17,215" path="m,l2,,3,,5,1r1,l8,2,9,3r2,1l12,5r1,1l14,8r1,1l16,11r1,1l17,14r,2l17,18r,179l17,198r,2l17,202r-1,2l15,205r-1,2l13,208r-1,2l11,211r-2,1l8,213r-2,l5,214r-2,1l2,215r-2,e" filled="f" strokecolor="#24282b" strokeweight="1.2pt">
              <v:stroke joinstyle="miter"/>
              <v:path arrowok="t"/>
            </v:shape>
            <v:rect id="_x0000_s13305" style="position:absolute;left:8562;top:3855;width:726;height:214" stroked="f"/>
            <v:line id="_x0000_s13306" style="position:absolute;flip:y" from="4061,3391" to="4346,3403" strokecolor="#24282b" strokeweight="1.2pt">
              <v:stroke joinstyle="miter"/>
            </v:line>
            <v:line id="_x0000_s13307" style="position:absolute;flip:x" from="1524,3439" to="2036,3439" strokecolor="#24282b" strokeweight="1.2pt">
              <v:stroke joinstyle="miter"/>
            </v:line>
            <v:rect id="_x0000_s13308" style="position:absolute;left:7502;top:1380;width:560;height:203" stroked="f"/>
            <v:shape id="_x0000_s13309" style="position:absolute;left:2870;top:2784;width:12;height:1059" coordsize="1,89" path="m1,1r,l1,1r,l,1r,l,1r,l,1r,l,1,,,,,,,,,,,1,r,l1,1xm1,3r,l1,3r,1l,4r,l,4r,l,3r,l,3r,l,3,,2r,l,2,1,3r,l1,3xm1,6r,l1,6r,l,6r,l,6r,l,6r,l,6,,5r,l,5r,l,5r1,l1,5r,1xm1,8r,l1,8r,l,9r,l,9,,8r,l,8r,l,8r,l,8r,l,8r1,l1,8r,xm1,10r,l1,11r,l,11r,l,11r,l,11,,10r,l,10r,l,10r,l,10r1,l1,10r,xm1,13r,l1,13r,l,13r,1l,13r,l,13r,l,13r,l,13r,l,12r,1l1,13r,l1,13xm1,16r,l1,16r,l,16r,l,16r,l,16r,l,16,,15r,l,15r,l,15r1,l1,15r,1xm1,18r,l1,18r,1l,19r,l,19r,l,18r,l,18r,l,18,,17r,l,17r1,1l1,18r,xm1,21r,l1,21r,l,21r,l,21r,l,21r,l,21,,20r,l,20r,l,20r1,l1,20r,1xm1,23r,l1,23r,l,24r,l,24,,23r,l,23r,l,23r,l,23r,l,23r1,l1,23r,xm1,25r,l1,26r,l,26r,l,26r,l,26,,25r,l,25r,l,25r,l,25r1,l1,25r,xm1,28r,l1,28r,l,29r,l,29,,28r,l,28r,l,28r,l,28r,l,28r1,l1,28r,xm1,31r,l1,31r,l,31r,l,31r,l,31r,l,31,,30r,l,30r,l,30r1,l1,30r,1xm1,33r,l1,33r,1l,34r,l,34r,l,33r,l,33r,l,33,,32r,l,32r1,1l1,33r,xm1,36r,l1,36r,l,36r,l,36r,l,36r,l,36,,35r,l,35r,l,35r1,l1,35r,1xm1,38r,l1,38r,l,39r,l,39,,38r,l,38r,l,38r,l,38r,l,38r1,l1,38r,xm1,40r,l1,41r,l,41r,l,41r,l,41,,40r,l,40r,l,40r,l,40r1,l1,40r,xm1,43r,l1,43r,l,44r,l,44,,43r,l,43r,l,43r,l,43r,l,43r1,l1,43r,xm1,46r,l1,46r,l,46r,l,46r,l,46r,l,46,,45r,l,45r,l,45r1,l1,45r,1xm1,48r,l1,48r,1l,49r,l,49r,l,48r,l,48r,l,48,,47r,l,47r1,1l1,48r,xm1,51r,l1,51r,l,51r,l,51r,l,51r,l,51,,50r,l,50r,l,50r1,l1,50r,1xm1,53r,l1,53r,l,54r,l,54,,53r,l,53r,l,53r,l,53r,l,53r1,l1,53r,xm1,55r,l1,56r,l,56r,l,56r,l,56,,55r,l,55r,l,55r,l,55r1,l1,55r,xm1,58r,l1,58r,l,59r,l,59,,58r,l,58r,l,58r,l,58r,l,58r1,l1,58r,xm1,61r,l1,61r,l,61r,l,61r,l,61r,l,61,,60r,l,60r,l,60r1,l1,60r,1xm1,63r,l1,63r,1l,64r,l,64r,l,63r,l,63r,l,63,,62r,l,62r1,1l1,63r,xm1,66r,l1,66r,l,66r,l,66r,l,66r,l,66,,65r,l,65r,l,65r1,l1,65r,1xm1,68r,l1,68r,l,69r,l,69,,68r,l,68r,l,68r,l,68r,l,68r1,l1,68r,xm1,70r,l1,71r,l,71r,l,71r,l,71,,70r,l,70r,l,70r,l,70r1,l1,70r,xm1,73r,l1,73r,l,74r,l,74,,73r,l,73r,l,73r,l,73r,l,73r1,l1,73r,xm1,76r,l1,76r,l,76r,l,76r,l,76r,l,76,,75r,l,75r,l,75r1,l1,75r,1xm1,78r,l1,78r,1l,79r,l,79r,l,78r,l,78r,l,78,,77r,l,77r1,1l1,78r,xm1,81r,l1,81r,l,81r,l,81r,l,81r,l,81,,80r,l,80r,l,80r1,l1,80r,1xm1,83r,l1,83r,l,84r,l,84,,83r,l,83r,l,83r,l,83r,l,83r1,l1,83r,xm1,85r,l1,86r,l,86r,l,86r,l,86,,85r,l,85r,l,85r,l,85r1,l1,85r,xm1,88r,l1,89r,l,89r,l,89r,l,89,,88r,l,88r,l,88r,l,88r1,l1,88r,xe" fillcolor="#24282b" strokecolor="#24282b" strokeweight=".6pt">
              <v:stroke joinstyle="miter"/>
              <v:path arrowok="t"/>
              <o:lock v:ext="edit" verticies="t"/>
            </v:shape>
            <v:rect id="_x0000_s13310" style="position:absolute;left:1941;top:2760;width:428;height:253;mso-wrap-style:none" filled="f" stroked="f">
              <v:textbox style="mso-fit-shape-to-text:t" inset="0,0,0,0">
                <w:txbxContent>
                  <w:p w:rsidR="000D3FD4" w:rsidRDefault="000D3FD4" w:rsidP="004F12A8">
                    <w:pPr>
                      <w:spacing w:before="0"/>
                    </w:pPr>
                    <w:r>
                      <w:rPr>
                        <w:caps/>
                        <w:color w:val="24282B"/>
                      </w:rPr>
                      <w:t>RNS</w:t>
                    </w:r>
                  </w:p>
                </w:txbxContent>
              </v:textbox>
            </v:rect>
            <v:rect id="_x0000_s13311" style="position:absolute;left:425;top:2320;width:661;height:285;mso-wrap-style:none" filled="f" stroked="f">
              <v:textbox style="mso-fit-shape-to-text:t" inset="0,0,0,0">
                <w:txbxContent>
                  <w:p w:rsidR="000D3FD4" w:rsidRDefault="000D3FD4" w:rsidP="004F12A8">
                    <w:pPr>
                      <w:spacing w:before="0"/>
                      <w:rPr>
                        <w:lang w:eastAsia="zh-CN"/>
                      </w:rPr>
                    </w:pPr>
                    <w:r>
                      <w:rPr>
                        <w:rFonts w:hint="eastAsia"/>
                        <w:caps/>
                        <w:color w:val="24282B"/>
                        <w:lang w:eastAsia="zh-CN"/>
                      </w:rPr>
                      <w:t>核心网</w:t>
                    </w:r>
                  </w:p>
                </w:txbxContent>
              </v:textbox>
            </v:rect>
            <v:rect id="_x0000_s13312" style="position:absolute;left:5394;top:1535;width:356;height:253;mso-wrap-style:none" filled="f" stroked="f">
              <v:textbox style="mso-fit-shape-to-text:t" inset="0,0,0,0">
                <w:txbxContent>
                  <w:p w:rsidR="000D3FD4" w:rsidRDefault="000D3FD4" w:rsidP="004F12A8">
                    <w:pPr>
                      <w:spacing w:before="0"/>
                      <w:rPr>
                        <w:lang w:eastAsia="zh-CN"/>
                      </w:rPr>
                    </w:pPr>
                    <w:r>
                      <w:rPr>
                        <w:caps/>
                        <w:color w:val="24282B"/>
                      </w:rPr>
                      <w:t>F</w:t>
                    </w:r>
                    <w:r w:rsidRPr="00440037">
                      <w:rPr>
                        <w:color w:val="24282B"/>
                        <w:vertAlign w:val="subscript"/>
                        <w:lang w:eastAsia="zh-CN"/>
                      </w:rPr>
                      <w:t>FSS</w:t>
                    </w:r>
                  </w:p>
                </w:txbxContent>
              </v:textbox>
            </v:rect>
            <v:rect id="_x0000_s13313" style="position:absolute;left:8610;top:3474;width:416;height:253;mso-wrap-style:none" filled="f" stroked="f">
              <v:textbox style="mso-fit-shape-to-text:t" inset="0,0,0,0">
                <w:txbxContent>
                  <w:p w:rsidR="000D3FD4" w:rsidRDefault="000D3FD4" w:rsidP="004F12A8">
                    <w:pPr>
                      <w:spacing w:before="0"/>
                    </w:pPr>
                    <w:r>
                      <w:rPr>
                        <w:caps/>
                        <w:color w:val="24282B"/>
                      </w:rPr>
                      <w:t>IMR</w:t>
                    </w:r>
                  </w:p>
                </w:txbxContent>
              </v:textbox>
            </v:rect>
            <v:rect id="_x0000_s13314" style="position:absolute;left:3057;top:2993;width:587;height:236;mso-wrap-style:none" filled="f" stroked="f">
              <v:textbox inset="0,0,0,0">
                <w:txbxContent>
                  <w:p w:rsidR="000D3FD4" w:rsidRDefault="000D3FD4" w:rsidP="004F12A8">
                    <w:pPr>
                      <w:spacing w:before="0"/>
                    </w:pPr>
                    <w:r>
                      <w:rPr>
                        <w:rFonts w:hint="eastAsia"/>
                        <w:caps/>
                        <w:color w:val="24282B"/>
                        <w:lang w:eastAsia="zh-CN"/>
                      </w:rPr>
                      <w:t>节点</w:t>
                    </w:r>
                    <w:r>
                      <w:rPr>
                        <w:color w:val="24282B"/>
                      </w:rPr>
                      <w:t>B</w:t>
                    </w:r>
                  </w:p>
                </w:txbxContent>
              </v:textbox>
            </v:rect>
            <v:rect id="_x0000_s13315" style="position:absolute;left:3031;top:3563;width:587;height:217;mso-wrap-style:none" filled="f" stroked="f">
              <v:textbox inset="0,0,0,0">
                <w:txbxContent>
                  <w:p w:rsidR="000D3FD4" w:rsidRDefault="000D3FD4" w:rsidP="004F12A8">
                    <w:pPr>
                      <w:spacing w:before="0"/>
                    </w:pPr>
                    <w:r>
                      <w:rPr>
                        <w:rFonts w:hint="eastAsia"/>
                        <w:caps/>
                        <w:color w:val="24282B"/>
                        <w:lang w:eastAsia="zh-CN"/>
                      </w:rPr>
                      <w:t>节点</w:t>
                    </w:r>
                    <w:r>
                      <w:rPr>
                        <w:color w:val="24282B"/>
                      </w:rPr>
                      <w:t>B</w:t>
                    </w:r>
                  </w:p>
                </w:txbxContent>
              </v:textbox>
            </v:rect>
            <v:rect id="_x0000_s13316" style="position:absolute;left:2215;top:3307;width:453;height:253;mso-wrap-style:none" filled="f" stroked="f">
              <v:textbox style="mso-fit-shape-to-text:t" inset="0,0,0,0">
                <w:txbxContent>
                  <w:p w:rsidR="000D3FD4" w:rsidRDefault="000D3FD4" w:rsidP="004F12A8">
                    <w:pPr>
                      <w:spacing w:before="0"/>
                    </w:pPr>
                    <w:r>
                      <w:rPr>
                        <w:caps/>
                        <w:color w:val="24282B"/>
                      </w:rPr>
                      <w:t>RNC</w:t>
                    </w:r>
                  </w:p>
                </w:txbxContent>
              </v:textbox>
            </v:rect>
            <v:rect id="_x0000_s13317" style="position:absolute;left:8383;top:3831;width:587;height:285;mso-wrap-style:none" filled="f" stroked="f">
              <v:textbox style="mso-fit-shape-to-text:t" inset="0,0,0,0">
                <w:txbxContent>
                  <w:p w:rsidR="000D3FD4" w:rsidRDefault="000D3FD4" w:rsidP="004F12A8">
                    <w:pPr>
                      <w:spacing w:before="0"/>
                    </w:pPr>
                    <w:r>
                      <w:rPr>
                        <w:caps/>
                        <w:color w:val="24282B"/>
                      </w:rPr>
                      <w:t>(</w:t>
                    </w:r>
                    <w:r>
                      <w:rPr>
                        <w:rFonts w:hint="eastAsia"/>
                        <w:color w:val="24282B"/>
                        <w:lang w:eastAsia="zh-CN"/>
                      </w:rPr>
                      <w:t>任选</w:t>
                    </w:r>
                    <w:r>
                      <w:rPr>
                        <w:color w:val="24282B"/>
                      </w:rPr>
                      <w:t>)</w:t>
                    </w:r>
                  </w:p>
                </w:txbxContent>
              </v:textbox>
            </v:rect>
            <v:rect id="_x0000_s13318" style="position:absolute;left:6645;top:3843;width:294;height:253;mso-wrap-style:none" filled="f" stroked="f">
              <v:textbox style="mso-fit-shape-to-text:t" inset="0,0,0,0">
                <w:txbxContent>
                  <w:p w:rsidR="000D3FD4" w:rsidRDefault="000D3FD4" w:rsidP="004F12A8">
                    <w:pPr>
                      <w:spacing w:before="0"/>
                    </w:pPr>
                    <w:r>
                      <w:rPr>
                        <w:caps/>
                        <w:color w:val="24282B"/>
                      </w:rPr>
                      <w:t>UE</w:t>
                    </w:r>
                  </w:p>
                </w:txbxContent>
              </v:textbox>
            </v:rect>
            <v:rect id="_x0000_s13319" style="position:absolute;left:4359;top:3746;width:441;height:285;mso-wrap-style:none" filled="f" stroked="f">
              <v:textbox style="mso-fit-shape-to-text:t" inset="0,0,0,0">
                <w:txbxContent>
                  <w:p w:rsidR="000D3FD4" w:rsidRDefault="000D3FD4" w:rsidP="004F12A8">
                    <w:pPr>
                      <w:spacing w:before="0"/>
                      <w:rPr>
                        <w:lang w:eastAsia="zh-CN"/>
                      </w:rPr>
                    </w:pPr>
                    <w:r>
                      <w:rPr>
                        <w:rFonts w:hint="eastAsia"/>
                        <w:caps/>
                        <w:color w:val="24282B"/>
                        <w:lang w:eastAsia="zh-CN"/>
                      </w:rPr>
                      <w:t>网关</w:t>
                    </w:r>
                  </w:p>
                </w:txbxContent>
              </v:textbox>
            </v:rect>
            <v:rect id="_x0000_s13320" style="position:absolute;left:2763;top:3843;width:379;height:253;mso-wrap-style:none" filled="f" stroked="f">
              <v:textbox style="mso-fit-shape-to-text:t" inset="0,0,0,0">
                <w:txbxContent>
                  <w:p w:rsidR="000D3FD4" w:rsidRDefault="000D3FD4" w:rsidP="004F12A8">
                    <w:pPr>
                      <w:spacing w:before="0"/>
                    </w:pPr>
                    <w:r>
                      <w:rPr>
                        <w:caps/>
                        <w:color w:val="24282B"/>
                      </w:rPr>
                      <w:t>Iub</w:t>
                    </w:r>
                  </w:p>
                </w:txbxContent>
              </v:textbox>
            </v:rect>
            <v:rect id="_x0000_s13321" style="position:absolute;left:6549;top:1535;width:403;height:253;mso-wrap-style:none" filled="f" stroked="f">
              <v:textbox style="mso-fit-shape-to-text:t" inset="0,0,0,0">
                <w:txbxContent>
                  <w:p w:rsidR="000D3FD4" w:rsidRDefault="000D3FD4" w:rsidP="004F12A8">
                    <w:pPr>
                      <w:spacing w:before="0"/>
                      <w:rPr>
                        <w:lang w:eastAsia="zh-CN"/>
                      </w:rPr>
                    </w:pPr>
                    <w:r>
                      <w:rPr>
                        <w:caps/>
                        <w:color w:val="24282B"/>
                      </w:rPr>
                      <w:t>F</w:t>
                    </w:r>
                    <w:r>
                      <w:rPr>
                        <w:color w:val="24282B"/>
                        <w:vertAlign w:val="subscript"/>
                        <w:lang w:eastAsia="zh-CN"/>
                      </w:rPr>
                      <w:t>M</w:t>
                    </w:r>
                    <w:r w:rsidRPr="00440037">
                      <w:rPr>
                        <w:color w:val="24282B"/>
                        <w:vertAlign w:val="subscript"/>
                        <w:lang w:eastAsia="zh-CN"/>
                      </w:rPr>
                      <w:t>SS</w:t>
                    </w:r>
                  </w:p>
                </w:txbxContent>
              </v:textbox>
            </v:rect>
            <v:rect id="_x0000_s13322" style="position:absolute;left:6752;top:1856;width:269;height:253;mso-wrap-style:none" filled="f" stroked="f">
              <v:textbox style="mso-fit-shape-to-text:t" inset="0,0,0,0">
                <w:txbxContent>
                  <w:p w:rsidR="000D3FD4" w:rsidRDefault="000D3FD4" w:rsidP="004F12A8">
                    <w:pPr>
                      <w:spacing w:before="0"/>
                      <w:rPr>
                        <w:lang w:eastAsia="zh-CN"/>
                      </w:rPr>
                    </w:pPr>
                    <w:r>
                      <w:rPr>
                        <w:caps/>
                        <w:color w:val="24282B"/>
                      </w:rPr>
                      <w:t>U</w:t>
                    </w:r>
                    <w:r w:rsidRPr="00D44E8F">
                      <w:rPr>
                        <w:color w:val="24282B"/>
                        <w:lang w:eastAsia="zh-CN"/>
                      </w:rPr>
                      <w:t>u</w:t>
                    </w:r>
                  </w:p>
                </w:txbxContent>
              </v:textbox>
            </v:rect>
            <v:rect id="_x0000_s13323" style="position:absolute;left:7538;top:1392;width:624;height:253;mso-wrap-style:none" filled="f" stroked="f">
              <v:textbox style="mso-fit-shape-to-text:t" inset="0,0,0,0">
                <w:txbxContent>
                  <w:p w:rsidR="000D3FD4" w:rsidRDefault="000D3FD4" w:rsidP="004F12A8">
                    <w:pPr>
                      <w:spacing w:before="0"/>
                    </w:pPr>
                    <w:r>
                      <w:rPr>
                        <w:caps/>
                        <w:color w:val="24282B"/>
                      </w:rPr>
                      <w:t>U</w:t>
                    </w:r>
                    <w:r w:rsidRPr="00D44E8F">
                      <w:rPr>
                        <w:color w:val="24282B"/>
                        <w:lang w:eastAsia="zh-CN"/>
                      </w:rPr>
                      <w:t>u</w:t>
                    </w:r>
                    <w:r>
                      <w:rPr>
                        <w:color w:val="24282B"/>
                        <w:lang w:eastAsia="zh-CN"/>
                      </w:rPr>
                      <w:t>/</w:t>
                    </w:r>
                    <w:r>
                      <w:rPr>
                        <w:color w:val="24282B"/>
                      </w:rPr>
                      <w:t>I</w:t>
                    </w:r>
                    <w:r>
                      <w:rPr>
                        <w:color w:val="24282B"/>
                        <w:lang w:eastAsia="zh-CN"/>
                      </w:rPr>
                      <w:t>u</w:t>
                    </w:r>
                    <w:r>
                      <w:rPr>
                        <w:color w:val="24282B"/>
                      </w:rPr>
                      <w:t>b</w:t>
                    </w:r>
                  </w:p>
                </w:txbxContent>
              </v:textbox>
            </v:rect>
            <v:rect id="_x0000_s13324" style="position:absolute;left:7632;top:2857;width:269;height:385;mso-wrap-style:none" filled="f" stroked="f">
              <v:textbox inset="0,0,0,0">
                <w:txbxContent>
                  <w:p w:rsidR="000D3FD4" w:rsidRDefault="000D3FD4" w:rsidP="004F12A8">
                    <w:pPr>
                      <w:spacing w:before="0"/>
                      <w:rPr>
                        <w:lang w:eastAsia="zh-CN"/>
                      </w:rPr>
                    </w:pPr>
                    <w:r>
                      <w:rPr>
                        <w:caps/>
                        <w:color w:val="24282B"/>
                      </w:rPr>
                      <w:t>U</w:t>
                    </w:r>
                    <w:r w:rsidRPr="00D44E8F">
                      <w:rPr>
                        <w:color w:val="24282B"/>
                        <w:lang w:eastAsia="zh-CN"/>
                      </w:rPr>
                      <w:t>u</w:t>
                    </w:r>
                  </w:p>
                </w:txbxContent>
              </v:textbox>
            </v:rect>
            <v:rect id="_x0000_s13325" style="position:absolute;left:1417;top:3450;width:233;height:253;mso-wrap-style:none" filled="f" stroked="f">
              <v:textbox style="mso-fit-shape-to-text:t" inset="0,0,0,0">
                <w:txbxContent>
                  <w:p w:rsidR="000D3FD4" w:rsidRDefault="000D3FD4" w:rsidP="004F12A8">
                    <w:pPr>
                      <w:spacing w:before="0"/>
                    </w:pPr>
                    <w:r>
                      <w:rPr>
                        <w:caps/>
                        <w:color w:val="24282B"/>
                      </w:rPr>
                      <w:t>Iu</w:t>
                    </w:r>
                  </w:p>
                </w:txbxContent>
              </v:textbox>
            </v:rect>
            <v:rect id="_x0000_s13326" style="position:absolute;left:7644;top:2587;width:403;height:360;mso-wrap-style:none" filled="f" stroked="f">
              <v:textbox inset="0,0,0,0">
                <w:txbxContent>
                  <w:p w:rsidR="000D3FD4" w:rsidRPr="00AE7F00" w:rsidRDefault="000D3FD4" w:rsidP="004F12A8">
                    <w:pPr>
                      <w:spacing w:before="0"/>
                      <w:rPr>
                        <w:color w:val="24282B"/>
                        <w:lang w:eastAsia="zh-CN"/>
                      </w:rPr>
                    </w:pPr>
                    <w:r>
                      <w:rPr>
                        <w:caps/>
                        <w:color w:val="24282B"/>
                      </w:rPr>
                      <w:t>F</w:t>
                    </w:r>
                    <w:r>
                      <w:rPr>
                        <w:color w:val="24282B"/>
                        <w:vertAlign w:val="subscript"/>
                        <w:lang w:eastAsia="zh-CN"/>
                      </w:rPr>
                      <w:t>M</w:t>
                    </w:r>
                    <w:r w:rsidRPr="00AE7F00">
                      <w:rPr>
                        <w:color w:val="24282B"/>
                        <w:vertAlign w:val="subscript"/>
                        <w:lang w:eastAsia="zh-CN"/>
                      </w:rPr>
                      <w:t>SS</w:t>
                    </w:r>
                  </w:p>
                </w:txbxContent>
              </v:textbox>
            </v:rect>
            <w10:wrap type="none"/>
            <w10:anchorlock/>
          </v:group>
        </w:pict>
      </w:r>
    </w:p>
    <w:p w:rsidR="004F12A8" w:rsidRPr="00E62F93" w:rsidRDefault="004F12A8" w:rsidP="004F12A8">
      <w:pPr>
        <w:rPr>
          <w:szCs w:val="22"/>
        </w:rPr>
      </w:pPr>
    </w:p>
    <w:p w:rsidR="004F12A8" w:rsidRPr="00E62F93" w:rsidRDefault="004F12A8" w:rsidP="00402C57">
      <w:pPr>
        <w:pStyle w:val="Headingb"/>
        <w:tabs>
          <w:tab w:val="clear" w:pos="794"/>
          <w:tab w:val="left" w:pos="993"/>
        </w:tabs>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E62F93">
          <w:rPr>
            <w:szCs w:val="22"/>
            <w:lang w:val="en-US" w:eastAsia="zh-CN"/>
          </w:rPr>
          <w:t>4.3.7</w:t>
        </w:r>
      </w:smartTag>
      <w:r w:rsidRPr="00E62F93">
        <w:rPr>
          <w:szCs w:val="22"/>
          <w:lang w:val="en-US" w:eastAsia="zh-CN"/>
        </w:rPr>
        <w:t>.1.1</w:t>
      </w:r>
      <w:r w:rsidRPr="00E62F93">
        <w:rPr>
          <w:szCs w:val="22"/>
          <w:lang w:val="en-US" w:eastAsia="zh-CN"/>
        </w:rPr>
        <w:tab/>
      </w:r>
      <w:r w:rsidRPr="00E62F93">
        <w:rPr>
          <w:rFonts w:ascii="SimSun" w:hAnsi="SimSun" w:cs="SimSun" w:hint="eastAsia"/>
          <w:szCs w:val="22"/>
          <w:lang w:val="en-US" w:eastAsia="zh-CN"/>
        </w:rPr>
        <w:t>星座</w:t>
      </w:r>
    </w:p>
    <w:p w:rsidR="004F12A8" w:rsidRPr="00E62F93" w:rsidRDefault="004F12A8" w:rsidP="004F12A8">
      <w:pPr>
        <w:ind w:firstLineChars="200" w:firstLine="440"/>
        <w:rPr>
          <w:szCs w:val="22"/>
          <w:lang w:val="en-US" w:eastAsia="zh-CN"/>
        </w:rPr>
      </w:pPr>
      <w:r w:rsidRPr="00E62F93">
        <w:rPr>
          <w:rFonts w:hint="eastAsia"/>
          <w:szCs w:val="22"/>
          <w:lang w:val="en-US" w:eastAsia="zh-CN"/>
        </w:rPr>
        <w:t>本接口能适用于多种类型的卫星星座，如</w:t>
      </w:r>
      <w:r w:rsidRPr="00E62F93">
        <w:rPr>
          <w:szCs w:val="22"/>
          <w:lang w:val="en-US" w:eastAsia="zh-CN"/>
        </w:rPr>
        <w:t>LEO, HEO, MEO</w:t>
      </w:r>
      <w:r>
        <w:rPr>
          <w:rFonts w:hint="eastAsia"/>
          <w:szCs w:val="22"/>
          <w:lang w:val="en-US" w:eastAsia="zh-CN"/>
        </w:rPr>
        <w:t>或</w:t>
      </w:r>
      <w:r w:rsidRPr="00E62F93">
        <w:rPr>
          <w:szCs w:val="22"/>
          <w:lang w:val="en-US" w:eastAsia="zh-CN"/>
        </w:rPr>
        <w:t>GSO</w:t>
      </w:r>
      <w:r w:rsidRPr="00E62F93">
        <w:rPr>
          <w:rFonts w:hint="eastAsia"/>
          <w:szCs w:val="22"/>
          <w:lang w:val="en-US" w:eastAsia="zh-CN"/>
        </w:rPr>
        <w:t>。但是本节介绍的是</w:t>
      </w:r>
      <w:r w:rsidRPr="00E62F93">
        <w:rPr>
          <w:szCs w:val="22"/>
          <w:lang w:val="en-US" w:eastAsia="zh-CN"/>
        </w:rPr>
        <w:t>GSO</w:t>
      </w:r>
      <w:r w:rsidRPr="00E62F93">
        <w:rPr>
          <w:rFonts w:hint="eastAsia"/>
          <w:szCs w:val="22"/>
          <w:lang w:val="en-US" w:eastAsia="zh-CN"/>
        </w:rPr>
        <w:t>型星座详细的体系结构和性能。</w:t>
      </w:r>
    </w:p>
    <w:p w:rsidR="004F12A8" w:rsidRPr="00E62F93" w:rsidRDefault="004F12A8" w:rsidP="00402C57">
      <w:pPr>
        <w:pStyle w:val="Headingb"/>
        <w:tabs>
          <w:tab w:val="clear" w:pos="794"/>
          <w:tab w:val="left" w:pos="993"/>
        </w:tabs>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E62F93">
          <w:rPr>
            <w:szCs w:val="22"/>
            <w:lang w:val="en-US" w:eastAsia="zh-CN"/>
          </w:rPr>
          <w:t>4.3.7</w:t>
        </w:r>
      </w:smartTag>
      <w:r w:rsidRPr="00E62F93">
        <w:rPr>
          <w:szCs w:val="22"/>
          <w:lang w:val="en-US" w:eastAsia="zh-CN"/>
        </w:rPr>
        <w:t>.1.2</w:t>
      </w:r>
      <w:r w:rsidRPr="00E62F93">
        <w:rPr>
          <w:szCs w:val="22"/>
          <w:lang w:val="en-US" w:eastAsia="zh-CN"/>
        </w:rPr>
        <w:tab/>
      </w:r>
      <w:r w:rsidRPr="00E62F93">
        <w:rPr>
          <w:rFonts w:ascii="SimSun" w:hAnsi="SimSun" w:cs="SimSun" w:hint="eastAsia"/>
          <w:szCs w:val="22"/>
          <w:lang w:val="en-US" w:eastAsia="zh-CN"/>
        </w:rPr>
        <w:t>卫星</w:t>
      </w:r>
    </w:p>
    <w:p w:rsidR="004F12A8" w:rsidRPr="00E62F93" w:rsidRDefault="004F12A8" w:rsidP="004F12A8">
      <w:pPr>
        <w:ind w:firstLineChars="200" w:firstLine="440"/>
        <w:rPr>
          <w:szCs w:val="22"/>
          <w:lang w:val="en-US" w:eastAsia="zh-CN"/>
        </w:rPr>
      </w:pPr>
      <w:r w:rsidRPr="00E62F93">
        <w:rPr>
          <w:rFonts w:hint="eastAsia"/>
          <w:szCs w:val="22"/>
          <w:lang w:val="en-US" w:eastAsia="zh-CN"/>
        </w:rPr>
        <w:t>根据通过量的要求，设想了若干种体系结构。以下举例假定是欧洲的覆盖区。全球波束结构的意思是，有一种覆盖整个欧洲区的唯一波束。</w:t>
      </w:r>
    </w:p>
    <w:p w:rsidR="004F12A8" w:rsidRPr="00E62F93" w:rsidRDefault="004F12A8" w:rsidP="004F12A8">
      <w:pPr>
        <w:ind w:firstLineChars="200" w:firstLine="440"/>
        <w:rPr>
          <w:szCs w:val="22"/>
          <w:lang w:val="en-US" w:eastAsia="zh-CN"/>
        </w:rPr>
      </w:pPr>
      <w:r w:rsidRPr="00E62F93">
        <w:rPr>
          <w:rFonts w:hint="eastAsia"/>
          <w:szCs w:val="22"/>
          <w:lang w:val="en-US" w:eastAsia="zh-CN"/>
        </w:rPr>
        <w:t>多波束结构的意思是一个卫星为多个波束服务，例如每个语言区</w:t>
      </w:r>
      <w:r w:rsidRPr="00E62F93">
        <w:rPr>
          <w:szCs w:val="22"/>
          <w:lang w:val="en-US" w:eastAsia="zh-CN"/>
        </w:rPr>
        <w:t>1</w:t>
      </w:r>
      <w:r w:rsidRPr="00E62F93">
        <w:rPr>
          <w:rFonts w:hint="eastAsia"/>
          <w:szCs w:val="22"/>
          <w:lang w:val="en-US" w:eastAsia="zh-CN"/>
        </w:rPr>
        <w:t>个波束</w:t>
      </w:r>
      <w:r w:rsidRPr="00E62F93">
        <w:rPr>
          <w:szCs w:val="22"/>
          <w:lang w:val="en-US" w:eastAsia="zh-CN"/>
        </w:rPr>
        <w:t>(7</w:t>
      </w:r>
      <w:r w:rsidRPr="00E62F93">
        <w:rPr>
          <w:rFonts w:hint="eastAsia"/>
          <w:szCs w:val="22"/>
          <w:lang w:val="en-US" w:eastAsia="zh-CN"/>
        </w:rPr>
        <w:t>个多波束结构</w:t>
      </w:r>
      <w:r w:rsidRPr="00E62F93">
        <w:rPr>
          <w:szCs w:val="22"/>
          <w:lang w:val="en-US" w:eastAsia="zh-CN"/>
        </w:rPr>
        <w:t>)</w:t>
      </w:r>
      <w:r w:rsidRPr="00E62F93">
        <w:rPr>
          <w:rFonts w:hint="eastAsia"/>
          <w:szCs w:val="22"/>
          <w:lang w:val="en-US" w:eastAsia="zh-CN"/>
        </w:rPr>
        <w:t>，或每个完整区域内</w:t>
      </w:r>
      <w:r w:rsidRPr="00E62F93">
        <w:rPr>
          <w:szCs w:val="22"/>
          <w:lang w:val="en-US" w:eastAsia="zh-CN"/>
        </w:rPr>
        <w:t>1</w:t>
      </w:r>
      <w:r w:rsidRPr="00E62F93">
        <w:rPr>
          <w:rFonts w:hint="eastAsia"/>
          <w:szCs w:val="22"/>
          <w:lang w:val="en-US" w:eastAsia="zh-CN"/>
        </w:rPr>
        <w:t>个波束</w:t>
      </w:r>
      <w:r w:rsidRPr="00E62F93">
        <w:rPr>
          <w:szCs w:val="22"/>
          <w:lang w:val="en-US" w:eastAsia="zh-CN"/>
        </w:rPr>
        <w:t>(</w:t>
      </w:r>
      <w:r w:rsidRPr="00E62F93">
        <w:rPr>
          <w:rFonts w:hint="eastAsia"/>
          <w:szCs w:val="22"/>
          <w:lang w:val="en-US" w:eastAsia="zh-CN"/>
        </w:rPr>
        <w:t>扩展的多波束结构</w:t>
      </w:r>
      <w:r w:rsidRPr="00E62F93">
        <w:rPr>
          <w:szCs w:val="22"/>
          <w:lang w:val="en-US" w:eastAsia="zh-CN"/>
        </w:rPr>
        <w:t>)</w:t>
      </w:r>
      <w:r w:rsidRPr="00E62F93">
        <w:rPr>
          <w:rFonts w:hint="eastAsia"/>
          <w:szCs w:val="22"/>
          <w:lang w:val="en-US" w:eastAsia="zh-CN"/>
        </w:rPr>
        <w:t>。</w:t>
      </w:r>
    </w:p>
    <w:p w:rsidR="004F12A8" w:rsidRDefault="004F12A8" w:rsidP="004F12A8">
      <w:pPr>
        <w:ind w:firstLineChars="200" w:firstLine="440"/>
        <w:rPr>
          <w:szCs w:val="22"/>
          <w:lang w:val="en-US" w:eastAsia="zh-CN"/>
        </w:rPr>
      </w:pPr>
      <w:r w:rsidRPr="00E62F93">
        <w:rPr>
          <w:rFonts w:hint="eastAsia"/>
          <w:szCs w:val="22"/>
          <w:lang w:val="en-US" w:eastAsia="zh-CN"/>
        </w:rPr>
        <w:t>另外一种可能的结构是由多个卫星配置的系统，其中的每个卫星为多个波束服务。</w:t>
      </w:r>
    </w:p>
    <w:p w:rsidR="004F12A8" w:rsidRDefault="004F12A8" w:rsidP="004F12A8">
      <w:pPr>
        <w:ind w:firstLineChars="200" w:firstLine="440"/>
        <w:rPr>
          <w:szCs w:val="22"/>
          <w:lang w:val="en-US" w:eastAsia="zh-CN"/>
        </w:rPr>
      </w:pPr>
    </w:p>
    <w:p w:rsidR="004F12A8" w:rsidRDefault="004F12A8" w:rsidP="007F336D">
      <w:pPr>
        <w:pStyle w:val="FigureNo"/>
        <w:rPr>
          <w:noProof/>
          <w:lang w:val="en-US" w:eastAsia="zh-CN"/>
        </w:rPr>
      </w:pPr>
      <w:r w:rsidRPr="00997EA1">
        <w:rPr>
          <w:rFonts w:hAnsi="SimSun" w:cs="SimSun" w:hint="eastAsia"/>
          <w:szCs w:val="18"/>
          <w:lang w:val="en-US" w:eastAsia="zh-CN"/>
        </w:rPr>
        <w:lastRenderedPageBreak/>
        <w:t>图</w:t>
      </w:r>
      <w:r w:rsidRPr="00997EA1">
        <w:rPr>
          <w:rFonts w:hAnsi="SimSun" w:cs="SimSun"/>
          <w:szCs w:val="18"/>
          <w:lang w:val="en-US" w:eastAsia="zh-CN"/>
        </w:rPr>
        <w:t>69</w:t>
      </w:r>
    </w:p>
    <w:p w:rsidR="004F12A8" w:rsidRPr="00997EA1" w:rsidRDefault="004F12A8" w:rsidP="007F336D">
      <w:pPr>
        <w:pStyle w:val="Figuretitle"/>
        <w:rPr>
          <w:lang w:val="en-US" w:eastAsia="zh-CN"/>
        </w:rPr>
      </w:pPr>
      <w:r w:rsidRPr="00997EA1">
        <w:rPr>
          <w:rFonts w:hint="eastAsia"/>
          <w:lang w:val="en-US" w:eastAsia="zh-CN"/>
        </w:rPr>
        <w:t>全球波束和</w:t>
      </w:r>
      <w:r w:rsidRPr="00997EA1">
        <w:rPr>
          <w:lang w:val="en-US" w:eastAsia="zh-CN"/>
        </w:rPr>
        <w:t>7</w:t>
      </w:r>
      <w:r w:rsidRPr="00997EA1">
        <w:rPr>
          <w:rFonts w:hint="eastAsia"/>
          <w:lang w:val="en-US" w:eastAsia="zh-CN"/>
        </w:rPr>
        <w:t>个多波束卫星配置</w:t>
      </w:r>
    </w:p>
    <w:p w:rsidR="004F12A8" w:rsidRPr="00450DA2" w:rsidRDefault="00C07726" w:rsidP="004F12A8">
      <w:pPr>
        <w:pStyle w:val="FigureNo"/>
      </w:pPr>
      <w:r>
        <w:rPr>
          <w:noProof/>
          <w:lang w:val="en-US" w:eastAsia="zh-CN"/>
        </w:rPr>
      </w:r>
      <w:r w:rsidR="00A435FA">
        <w:pict>
          <v:group id="_x0000_s13327" editas="canvas" style="width:385.5pt;height:250.1pt;mso-position-horizontal-relative:char;mso-position-vertical-relative:line" coordorigin=",750" coordsize="7710,5002">
            <o:lock v:ext="edit" aspectratio="t"/>
            <v:shape id="_x0000_s13328" type="#_x0000_t75" style="position:absolute;top:750;width:7710;height:5002" o:preferrelative="f">
              <v:fill o:detectmouseclick="t"/>
              <v:path o:extrusionok="t" o:connecttype="none"/>
              <o:lock v:ext="edit" text="t"/>
            </v:shape>
            <v:group id="_x0000_s13329" style="position:absolute;left:24;top:905;width:7636;height:4686" coordorigin="24,905" coordsize="7636,4686">
              <v:rect id="_x0000_s13330" style="position:absolute;left:7193;top:5430;width:467;height:161;mso-wrap-style:none" filled="f" stroked="f">
                <v:textbox style="mso-fit-shape-to-text:t" inset="0,0,0,0">
                  <w:txbxContent>
                    <w:p w:rsidR="000D3FD4" w:rsidRDefault="000D3FD4" w:rsidP="004F12A8">
                      <w:pPr>
                        <w:spacing w:before="0"/>
                      </w:pPr>
                      <w:r>
                        <w:rPr>
                          <w:caps/>
                          <w:color w:val="24282B"/>
                          <w:sz w:val="14"/>
                          <w:szCs w:val="14"/>
                        </w:rPr>
                        <w:t>1850-69</w:t>
                      </w:r>
                    </w:p>
                  </w:txbxContent>
                </v:textbox>
              </v:rect>
              <v:shape id="_x0000_s13331" style="position:absolute;left:24;top:2894;width:1810;height:643" coordsize="152,54" path="m,54l,53r1,l1,52r,-1l1,51,2,50,3,49r,l3,48,4,47r,l4,46r,-1l5,45r,-1l5,43r1,l6,42r,-1l7,41r,-1l8,39r1,l10,38r,-1l11,37r,-1l12,35r1,l14,35r,-1l15,34r1,-1l16,33r1,l18,32r,-1l19,31r1,l20,30r,-1l21,29r1,-1l22,27r,l23,26r,-1l23,25r,-1l23,23r1,l24,22r1,l25,21r1,-1l26,19r,l26,18r,l27,17r,-1l28,15r,l29,15r1,-1l30,14r1,1l31,15r,1l32,17r,1l32,18r1,1l34,19r,l35,20r1,-1l36,19r1,l38,19r,l39,19r1,l40,19r1,l42,19r,-1l43,18r1,l44,19r,l45,20r1,l47,19r,1l48,20r,l49,20r1,-1l51,19r,-1l52,18r1,l53,17r,-1l54,15r1,l55,14r1,l57,14r,l58,13r1,l59,14r1,l61,14r,-1l61,12r1,l62,11r1,-1l63,10r1,l65,10r,-1l66,8r1,l67,8,68,7r1,l69,7r1,l71,7r,l72,7r1,l73,6r1,l75,6r,l76,6r1,l77,5r1,l79,5r,l80,5r1,l81,5,82,4r1,l83,4r1,l85,4r1,l86,4r1,l88,4r,l89,4r1,1l90,6r1,l91,6r1,l93,5r,l94,4r1,l96,4r,-1l97,3r1,l98,3r1,l100,3r,1l101,4r,-1l102,3r1,-1l104,3r,l105,3r1,1l106,4r1,-1l108,3r,l109,3r1,l110,3r1,l112,2r,-1l113,1r1,l114,r1,l116,r,l117,1r1,l118,1r,1l119,3r1,l120,4r,1l120,4r1,-1l122,3r1,l123,2r1,1l124,3r,1l123,5r,1l123,6r,1l122,7r-1,1l120,9r,1l120,10r,1l121,12r,l122,13r1,1l123,14r1,l124,15r,1l123,17r1,l124,18r,l124,19r-1,l123,20r,1l123,22r-1,l121,23r-1,l120,24r-1,1l118,25r,1l117,27r,1l118,29r,l119,30r1,1l120,31r1,l122,30r,-1l123,29r,l124,29r,1l123,31r1,l124,32r,1l124,33r,1l125,35r1,l126,35r1,l128,35r1,1l129,37r1,l130,37r1,1l132,38r1,l133,39r1,l135,39r,-1l136,37r,l137,37r1,l138,37r1,1l140,38r1,l141,39r1,l143,39r,l144,40r1,1l145,41r1,l147,42r,l148,42r1,1l149,43r,1l149,45r,l150,46r,1l151,47r,2l151,49r,1l152,51e" filled="f" strokecolor="#24282b" strokeweight=".6pt">
                <v:stroke joinstyle="miter"/>
                <v:path arrowok="t"/>
              </v:shape>
              <v:shape id="_x0000_s13332" style="position:absolute;left:2143;top:3358;width:489;height:167" coordsize="41,14" path="m,13l,12,,11,,10,,9,,8r,l,7,,6r,l1,5,1,4r1,l2,3,3,2r1,l4,2,5,1r1,l6,2,7,,8,r,l9,r1,l10,r1,l12,r,l13,r1,1l14,1r1,1l16,2r,l17,3r1,1l17,5r1,1l18,6r1,1l20,7r,l21,7r1,l22,7r1,1l24,8r,l25,8r1,l27,9r,l28,9r1,l29,10r,l30,11r,1l31,13r,1l32,14r1,-1l33,13r1,l34,12r1,1l35,13r1,l37,13r,1l38,14r1,l39,14r1,l41,14e" filled="f" strokecolor="#24282b" strokeweight=".6pt">
                <v:stroke joinstyle="miter"/>
                <v:path arrowok="t"/>
              </v:shape>
              <v:shape id="_x0000_s13333" style="position:absolute;left:2894;top:3513;width:71;height:36" coordsize="6,3" path="m,2l1,1r,l1,,2,1r,l3,1r1,l5,1r,l6,1,5,2r,1e" filled="f" strokecolor="#24282b" strokeweight=".6pt">
                <v:stroke joinstyle="miter"/>
                <v:path arrowok="t"/>
              </v:shape>
              <v:shape id="_x0000_s13334" style="position:absolute;left:3096;top:3037;width:60;height:512" coordsize="5,43" path="m2,43r,l2,42r,-1l3,41,2,40,3,39r,l2,38,3,37r,l3,36,2,35r1,l2,34r,-1l2,33r,-1l3,31r,l3,29r,l3,28r,-1l3,27r,-1l3,25r,l4,24r,-1l3,23,4,22r,-1l4,21r,-1l4,19r,-1l4,18,5,17r,l4,16r,-1l4,14,3,13r,-1l3,12r,-1l3,11,2,10,2,9r,l1,8,2,7,1,7,2,6,2,5r,l1,4,,3r,l,2,,1r1,l1,e" filled="f" strokecolor="#24282b" strokeweight=".6pt">
                <v:stroke joinstyle="miter"/>
                <v:path arrowok="t"/>
              </v:shape>
              <v:shape id="_x0000_s13335" style="position:absolute;left:655;top:1084;width:24;height:23" coordsize="2,2" path="m,2l,1r1,l2,,1,e" filled="f" strokecolor="#24282b" strokeweight=".6pt">
                <v:stroke joinstyle="miter"/>
                <v:path arrowok="t"/>
              </v:shape>
              <v:shape id="_x0000_s13336" style="position:absolute;left:179;top:2167;width:2917;height:905" coordsize="245,76" path="m245,71r,l245,71r-1,1l244,73r-1,l243,74r-1,-1l241,73r,-1l240,71r-1,l239,71r-1,1l237,73r,l237,74r,1l236,75r-1,1l235,76r-1,l233,76r,l232,76r-1,l230,76r,l229,76r,l228,75r,l227,74r-1,-1l226,73r-1,-1l224,71r,l223,71r-1,-1l222,69r-1,l220,69r,l219,69r-1,1l218,71r,l218,72r,1l218,73r,1l218,75r,-1l217,74r-1,1l216,75r-1,l214,75r,-1l213,74r-1,-1l212,73r-1,-1l210,71r,l210,70r-1,1l208,70r,-1l207,68r-1,1l206,70r,1l205,70r-1,-1l204,68r-1,1l202,70r,-1l202,68r1,l204,68r,l205,68r-1,-1l204,67r-1,l202,67r,l201,67r-1,l201,68r-1,l200,68r-1,l200,68r,-1l200,67r1,-1l202,65r-1,-1l200,64r,-1l200,63r-1,-1l198,61r,l197,61r-1,l196,61r,-1l197,60r1,1l198,61r1,l199,60r-1,-1l198,59r-1,l196,58r,-1l195,58r-1,-1l194,56r-1,l194,56r,-1l194,54r-1,l194,53r,1l195,54r1,1l196,54r,l195,53r1,-1l196,52r,-1l195,50r,l194,49r,l194,48r1,-1l196,47r-1,l194,47r,l193,47r-1,l191,47r1,1l193,49r1,l194,50r,l194,51r-1,-1l192,50r-1,l191,50r-1,-1l189,49r1,l191,48r,l191,47r,l191,46r,-1l191,44r,l190,43r,-1l190,42r1,-1l190,40r1,l191,39r1,l191,38r,l190,38r-1,l189,38r-1,-1l187,36r,l186,36r-1,l185,36r-1,l183,35r,1l182,36r,1l181,38r,-1l181,36r,l181,35r-1,l179,36r,l178,37r-1,-1l177,37r,1l177,38r1,1l179,39r,1l180,40r1,1l181,42r-1,-1l179,40r,l178,40r-1,l178,40r1,1l179,42r,l178,42r,-1l177,40r,l176,40r-1,l176,41r1,1l177,42r,l176,42r,l176,42r-1,-1l175,40r,l174,40r-1,-1l173,38r-1,l171,38r1,1l172,40r-1,l171,41r1,1l173,42r,1l173,44r1,l175,45r,1l176,47r,l177,48r,1l176,49r1,l177,50r,l178,51r1,1l179,52r1,l181,52r,1l182,54r,l182,55r1,1l183,56r1,1l185,58r-1,1l183,58r,-1l182,56r,l181,56r,1l181,58r1,1l182,59r,1l183,61r-1,l181,60r,-1l180,59r-1,l179,60r,1l179,61r,1l179,63r,l179,64r,-1l178,63r,l177,64r,-1l177,63r,-1l176,61r-1,1l176,63r,l177,64r,l177,65r,1l177,67r1,l178,68r,l179,69r,1l179,71r-1,-1l177,69r,-1l177,68r-1,-1l176,67r-1,l175,68r,l175,69r,1l174,69r,-1l174,68r-1,-1l173,67r,-1l172,65r-1,1l171,67r1,l171,67r,l170,67r,-1l169,65r,-1l169,64r1,-1l170,63r-1,-1l169,61r-1,l167,60r,-1l166,59r1,-1l167,57r,-1l167,56r,-1l168,56r1,-1l168,54r-1,l167,54r-1,1l165,54r,l165,53r,-1l164,52r-1,-1l163,52r-1,l162,52r,-1l163,50r-1,l162,49r,l161,48r,-1l160,47r,-1l159,45r,-1l159,44r,-1l158,42r,l157,41r,-1l156,40r-1,l154,39r,-1l154,38r1,1l155,38r-1,l154,37r,-1l154,36r,-1l154,34r,l154,33r,-1l154,32r,-1l154,30r,l154,29r,-1l154,28r-1,l153,27r-1,-1l151,26r,-1l150,25r,-1l149,24r-1,-1l148,23r-1,-1l146,22r,-1l145,21r-1,l144,21r-1,-1l142,20r,l141,19r1,-1l141,18r-1,l140,18r-1,l138,18r,l138,17r,l137,17r-1,l137,16r1,l137,15r-1,l136,16r-1,-1l134,15r,-1l133,13r-1,l132,13r-1,-1l130,13r,-1l129,11r1,-1l130,11r1,l130,10r1,l130,9r,l129,9,128,8r,-1l128,6r,l128,5r-1,1l127,6r,1l127,8,126,7r,-1l126,6r,-1l126,4r,l126,4r1,l126,3r-1,1l125,4r,1l124,6r-1,l123,6r,-1l122,4r,l122,3r,l122,2r1,-1l123,r-1,l122,r-1,l120,r,l119,1r-1,l117,2r,l116,2r,1l116,3r,1l117,4r,1l117,6r-1,l116,6r,1l116,8r,1l116,9r1,1l117,10r1,1l119,12r1,1l120,13r1,l122,14r,l123,15r,l123,16r,1l124,17r,1l124,18r1,1l125,20r,1l125,21r1,1l127,22r1,1l128,24r1,1l130,25r,1l131,26r1,l132,26r1,l134,26r,l135,26r1,l136,26r1,1l137,28r-1,l136,29r,1l137,30r1,l138,31r1,l140,32r,l141,32r1,l142,33r1,l144,34r,l145,35r1,l146,36r1,l148,37r,1l149,38r1,1l150,40r,l150,41r,1l150,42r,1l149,42r-1,l148,42r-1,-1l147,40r,l146,39r,l145,39r-1,l144,38r-1,l142,37r,1l141,38r-1,1l140,40r,l140,41r,1l140,42r,1l140,44r1,l142,44r,l143,45r1,1l144,47r,l144,48r,1l143,49r-1,l142,50r-1,l140,51r1,1l141,52r,1l140,54r,l140,55r-1,1l139,56r-1,1l138,57r-1,l136,56r,l135,55r,1l134,56r,1l134,58r,1l134,59r,1l133,61r,l134,62r,1l134,63r1,1l134,64r,1l134,66r,1l133,67r-1,l132,67r-1,l130,67r,-1l130,65r-1,-1l128,64r,l127,64r-1,-1l125,63r,l124,63r-1,-1l123,61r-1,l122,61r-1,-1l120,60r,l119,59r-1,l118,58r,-1l118,56r1,l120,55r,1l121,56r1,-1l122,54r1,l123,55r1,l125,56r,l126,56r1,l128,56r,l129,56r1,l130,55r1,l132,55r,l133,55r1,-1l134,54r1,l136,54r,l136,54r1,-1l137,52r-1,l137,51r1,-1l138,50r,-1l138,49r,-1l137,47r,l137,46r,-1l136,44r,l136,43r,-1l136,42r-1,-1l134,40r,1l133,40r-1,l132,40r-1,-1l131,38r,l130,37r,-1l129,36r-1,l128,36r,-1l128,34r-1,1l126,34r,1l125,36r,-1l125,34r,l125,33r,-1l124,32r-1,-1l123,32r-1,-1l122,31r-1,1l120,31r,-1l119,30r-1,l117,29r,-1l116,28r,-1l116,26r-1,l114,26r-1,-1l113,25r,-1l112,23r-1,-1l111,23r-1,l111,22r-1,l110,21r,l109,20r-1,-1l107,18r,l107,17r,l107,16r-1,-1l106,15r,-1l105,13r,l105,12r-1,-1l103,11r,-1l102,10r-1,l101,9r-1,1l99,9r,l98,9r-1,1l97,10r-1,1l95,12r,1l94,13r-1,l93,13r-1,l91,14r,l90,15r-1,l88,16r,1l87,17r,1l86,18r-1,l85,18r-1,l83,18r,l82,18r-1,l80,17r,l79,16r-1,1l78,17r-1,l77,16r-1,l75,16r,-1l74,15r-1,1l73,17r-1,l71,17r-1,1l70,18r-1,1l68,20r1,1l69,21r,1l69,22r,1l70,24r-1,1l69,25r,1l69,26r-1,1l68,28r,l67,28r-1,1l66,30r-1,l64,30r,1l63,32r-1,l62,32r-1,l60,32r,l59,33r-1,l58,33r-1,1l56,34r,1l56,36r,l55,37r-1,l54,38r,l53,39r-1,1l52,40r-1,1l51,42r-1,l50,43r,1l50,44r-1,1l49,46r,1l49,47r,1l49,49r1,l50,50r1,l51,51r-1,1l50,52r-1,1l48,53r,1l47,54r,1l46,56r,l46,57r-1,1l45,59r,l44,60r1,1l44,61r,l43,61r-1,l42,61r,l41,62r-1,l40,63r-1,l39,64r-1,l38,65r,1l38,67r-1,l36,68,35,67r,l34,67r,1l33,68r-1,l31,68r,l30,68r-1,l29,68r-1,l27,68r,l26,68r-1,l25,68r-1,l23,69r,1l22,71r-1,l21,71r-1,l19,72r,1l18,73r-1,1l17,75r-1,l15,74r,-1l14,73,13,72r,-1l14,71,13,70r,-1l13,68r,l13,67r,l12,66r-1,l10,65r,l9,65r,l8,66r-1,l7,67r-1,l5,68r,-1l4,67r-1,l3,67r-1,l1,67r,l,67r1,l1,66r,-1l1,64r,l2,63r,l2,62r,-1l2,61r,-1l3,59r,l3,58r,-1l3,56r,l2,56e" filled="f" strokecolor="#24282b" strokeweight=".6pt">
                <v:stroke joinstyle="miter"/>
                <v:path arrowok="t"/>
              </v:shape>
              <v:shape id="_x0000_s13337" style="position:absolute;left:179;top:905;width:2036;height:1929" coordsize="171,162" path="m2,162r-1,l1,162r,-1l1,160r-1,l,159r,-1l1,158r,-1l1,156r1,l2,155,1,154r1,l3,154r,-1l3,153r1,-1l4,151r1,-1l5,150r,-1l5,148r,l6,147r,-1l7,146r,-1l7,144r,l7,143r1,-1l8,142r,-1l8,140r,l7,139r1,-1l8,138r,-1l8,136r,l8,135r1,-1l9,134r,-1l9,132r1,l9,131r,l9,131r,l9,130r,-1l8,128r1,l9,127r,l10,126r,-1l11,125r1,l13,124r,l14,124r1,-1l15,123r1,-1l17,122r,1l18,123r1,l19,123r1,l21,123r,l22,123r1,l23,123r1,l25,123r,l26,123r1,l27,123r1,l29,123r,l30,124r1,l31,124r1,-1l33,124r1,-1l34,123r1,l35,123r1,l37,123r1,l38,123r1,l40,123r,l41,123r1,l42,123r1,1l44,123r,l45,123r1,l46,123r,-1l47,121r1,l48,120r,-1l48,119r,-1l48,117r,-1l49,116r,-1l49,115r,-1l50,113r,-1l50,112r,-1l50,110r,l50,109r,l51,108r-1,-1l50,106r,l50,105r1,1l52,105r-1,-1l50,104r1,-1l50,103r,-1l49,102r-1,-1l48,100r,l48,99r,-1l48,98,47,97,46,96r,l45,95r-1,l44,95r-1,l42,94r,l41,94r-1,l40,94r-1,l38,94r,-1l38,92r1,l38,91r,-1l38,90r1,-1l40,89r,l41,88r1,l42,88r1,1l44,88r,-1l45,87r1,l46,88r1,1l48,89r,-1l49,89r1,-1l50,88r1,-1l52,88r,-1l52,87r,-1l52,86r,-1l52,84r,l52,83r,-1l53,82r1,l54,82r,1l55,84r1,l56,84r1,l58,84r,l59,84r1,l60,83r,-1l61,82r1,-1l62,81r1,-1l64,80r,l65,80r1,l66,80r1,-1l68,78r,l68,77r,-1l68,75r,l69,74r1,l70,74r1,l72,74r1,-1l73,73r1,-1l75,72r,l76,72r1,-1l77,71r1,l78,71r,-1l78,69r1,-1l80,68r,-1l81,66r1,l82,65r1,-1l83,64r,-1l83,63r1,-1l84,63r-1,l84,63r1,1l85,64r,1l84,66r,l85,66r,-1l86,64r1,l86,64r-1,l86,63r-1,l86,62r1,-1l87,61r1,-1l88,60r1,l90,60r1,l91,60r1,1l93,60r,l93,59r1,l95,59r,l96,59r1,1l97,60r1,l99,59r,l100,59r1,l100,58r,-1l99,57r,l99,56r1,-1l99,55r,-1l99,53r,-1l99,52r,-1l99,50r,1l98,50r-1,l97,49r1,-1l97,48r,-1l97,47r,-1l98,45r1,-1l98,44r1,-1l99,42r1,1l101,42r,l102,42r1,l103,42r1,-1l105,41r,-1l106,40r1,l106,41r1,1l106,42r,1l105,44r1,l106,45r1,1l107,45r1,1l108,47r-1,l107,48r-1,-1l105,48r1,l105,48r,1l104,50r1,l105,50r1,l107,50r,l107,50r1,1l109,52r-1,l108,53r-1,1l107,53r-1,-1l105,52r,l104,51r-1,-1l103,51r,1l103,52r1,l105,53r,1l105,55r,l105,56r1,-1l107,56r,l108,56r1,-1l110,56r-1,1l108,57r1,1l109,57r1,1l110,57r1,l111,57r1,l113,57r,l114,56r1,-1l116,55r,1l117,55r,l118,55r1,1l120,57r-1,-1l118,57r1,l120,57r,l121,58r1,1l122,58r1,l124,58r,-1l125,57r,l126,57r1,l128,57r,l129,57r1,-1l130,55r1,l132,55r,l133,55r1,l134,54r1,l136,54r,l137,54r1,1l138,55r1,1l140,57r,l141,57r1,l142,57r1,-1l143,55r,l144,54r,l145,54r1,l146,54r1,l148,53r-1,-1l147,52r,-1l146,50r,l146,49r,-1l146,48r,-1l145,47r,-1l145,45r1,-1l146,44r,-1l146,42r1,l148,42r,l149,41r1,1l150,42r1,1l152,44r1,l153,44r1,1l154,45r1,-1l156,44r1,-1l156,42r,l155,41r,-1l155,40r-1,-1l154,39r-1,l153,38r-1,l151,37r-1,-1l150,36r1,-1l152,35r1,-1l153,34r1,l154,34r1,l156,34r1,l157,34r1,l159,34r,l160,34r1,l161,35r1,l162,35r1,l164,35r1,l165,35r,-1l165,34r1,l165,34r1,l167,34r,-1l168,33r1,l169,34r1,l171,34r-1,-1l169,32r,l168,32r-1,l167,32r-1,l165,32r,-1l164,30r-1,1l162,31r,-1l161,31r,-1l161,31r-1,-1l159,31r,l158,31r-1,-1l157,31r-1,1l155,31r-1,1l154,32r-1,l153,32r-1,l151,32r-1,l150,32r-1,l148,31r,1l148,31r-1,1l146,32r,-1l145,31r-1,-1l144,30r-1,l142,30r,l141,29r1,-1l141,28r1,-1l141,26r,l140,25r,-1l140,24r-1,-1l138,22r,l139,21r,l140,19r,l141,19r1,-1l142,19r,-1l143,17r1,l144,16r1,l146,15r,l147,14r-1,l146,13r-1,l144,12r,1l144,12r-1,l142,12r,l141,12r-1,l140,12r-1,l138,12r,l138,13r,l137,13r-1,l137,14r-1,l137,14r-1,1l137,16r1,l137,16r-1,1l136,17r-1,1l134,18r,1l133,18r-1,1l132,19r-1,l130,19r,2l130,21r-1,1l128,22r,l128,22r,1l128,23r,1l128,24r,1l128,24r,1l128,26r,l128,27r,1l129,28r1,1l130,29r1,l132,30r,-1l133,30r-1,l133,30r1,l134,31r1,1l134,32r,1l134,34r,l133,35r-1,1l132,36r-1,l130,36r,l129,37r,1l129,38r-1,1l129,40r-1,l129,41r,1l128,42r1,1l128,44r,l128,45r,1l128,47r-1,l126,48r-1,-1l125,48r-1,-1l124,47r-1,l122,48r1,l122,48r,l121,49r,1l122,50r-1,1l120,50r,l119,50r-1,1l117,51r,l116,51r,-1l116,50r,l116,50r,-1l115,48r,l114,48r1,1l115,50r-1,l113,50r,l114,51r-1,1l113,52r,1l114,52r1,1l114,53r-1,1l113,54r-1,1l111,55r,l110,55r,l109,54r1,-1l110,53r1,1l111,53r,-1l111,52r-1,l110,51r-1,l110,50r-1,l108,49r1,l110,49r,-1l111,48r,l111,49r1,-1l111,48r1,l113,47r,l114,48r,-1l115,47r,l114,47r1,-1l116,45r-1,l114,44r-1,l113,43r-1,-1l111,42r,-1l111,40r-1,l111,40r-1,-1l110,38r,l109,37r,-1l109,36r,-1l108,34r-1,l107,33r,-1l106,33r,1l105,34r,1l104,34r-1,1l103,36r-1,l101,36r,1l100,37r-1,1l99,38r-1,l97,38r,1l96,39r-1,l95,39r-1,l93,38r,1l92,38r-1,l91,38,90,37r-1,l88,36r,l88,35r1,-1l90,35r1,-1l91,34,90,33r-1,1l88,34r,l88,33r,-1l88,32r,-1l88,32r,-1l89,30r-1,l88,30r,l88,30,87,29r,-1l88,29r,-1l88,28r,-1l88,26r-1,1l88,26r,l88,26r,-1l89,25,88,24r,l88,24r1,l90,23,89,22r1,1l91,22r,l91,22r1,l93,21r,1l94,21r-1,l94,21r1,l95,19r1,l97,19r,l98,19r1,l99,19r1,-1l99,18r1,-1l101,17r-1,l99,17r1,l101,17r,l102,18r1,-1l103,17r1,l105,16r-1,l105,16r,l106,16r1,-1l107,14r1,l109,15r,-1l108,14r-1,l107,14r,l108,14r1,-1l110,14r,-1l111,12r-1,l111,12r,-1l111,11r,l111,11r,l112,11r,-1l113,11r,-1l113,9r,l113,9r1,l115,8r1,l116,8r,l116,7r1,-1l117,6r1,-1l117,6r1,-1l119,6r1,-1l120,6r,-1l120,4r-1,1l119,4r-1,1l117,4r,1l116,5r,l115,5r-1,l113,6r,l112,6r-1,l112,6r1,-1l113,6r1,-1l115,5r1,-1l116,4r1,l117,4r,l116,4r,l115,4r1,l116,4r1,l116,3r1,1l117,3r1,-1l119,3r-1,1l119,4r1,-1l120,4r1,-1l120,3r1,-1l122,2r,l123,2r1,l123,2r1,l124,1r1,l125,2r,-1l126,2,125,1r1,l127,2r-1,l127,2r1,l128,2r1,l128,1r,1l128,1r1,1l130,2r,l131,2r1,l131,2r-1,l130,1r,l131,1r1,l132,1r1,l134,e" filled="f" strokecolor="#24282b" strokeweight=".6pt">
                <v:stroke joinstyle="miter"/>
                <v:path arrowok="t"/>
              </v:shape>
              <v:shape id="_x0000_s13338" style="position:absolute;left:1774;top:905;width:346;height:71" coordsize="29,6" path="m,l,1,,,,,1,1,2,,1,,2,r,l2,,3,,4,r,l4,1,4,r,1l4,2,4,1r,1l5,1,6,r,1l7,2,7,1,6,,7,,8,r,l9,r1,1l9,1r1,1l10,2r,-1l10,1r1,l12,1r,1l13,2r1,l14,2r1,l16,2r-1,l14,2r,l13,2r-1,l13,3r1,l14,3r1,1l15,3r1,1l16,4r1,l18,4,19,3r,1l20,4r,l21,4r1,l21,4r-1,l20,4r-1,l20,4r,l21,4r1,l23,5r,l24,5r1,l25,5r1,1l27,6r,l28,6r1,l29,6e" filled="f" strokecolor="#24282b" strokeweight=".6pt">
                <v:stroke joinstyle="miter"/>
                <v:path arrowok="t"/>
              </v:shape>
              <v:shape id="_x0000_s13339" style="position:absolute;left:2489;top:2132;width:488;height:464" coordsize="41,39" path="m41,37r,-1l40,37r-1,l39,37,38,36,37,35r-1,l36,35r,-1l36,33r-1,1l35,34r-1,l33,34r-1,l32,34r-1,l30,34r,-1l29,33r-1,l28,33r-1,l26,34r,l25,34r-1,1l24,35r-1,l22,36r,1l21,37r-1,l20,38r,1l19,39r-1,l18,39r-1,l16,38r,l15,38r-1,l14,38r-1,l12,38r,l11,37r-1,l10,37r-1,l8,37r,-1l7,36r-1,l6,35r-1,l4,35r,-1l4,33r-1,l3,32,2,31r,l2,30,1,29,,29,,28r,l,27,1,26r,-1l,25,,24r,l1,23,2,22r,-1l2,22,3,21r,l3,20r,l2,19,3,18r-1,l2,17r,-1l2,16r,-1l2,14,3,13r,l4,12r,1l5,12r,l5,11r,-1l5,9r,l4,8,4,7r,l4,6,5,5r1,l6,4,7,3r,l8,2,8,1r,l9,1r1,l10,1r1,l12,r,1l12,1r1,1l12,2r,l11,2r1,l12,3r,l13,4r1,1l14,5r1,l16,5r,l17,4r1,1l18,5r1,l20,5r,1l21,7r-1,l20,7,19,8r-1,l18,9r-1,l18,10r,l19,11r1,l20,12r1,l22,12r,1l22,13r,1l22,15r,1l23,16r1,1l24,17r1,l26,17r,-1l26,16r1,-1l28,15r,l29,15r1,-1l30,13r1,l32,13r,l33,13e" filled="f" strokecolor="#24282b" strokeweight=".6pt">
                <v:stroke joinstyle="miter"/>
                <v:path arrowok="t"/>
              </v:shape>
              <v:shape id="_x0000_s13340" style="position:absolute;left:2739;top:2155;width:131;height:119" coordsize="11,10" path="m11,8r,1l10,9r,1l9,10,8,9,7,9,7,8,6,7,5,7,5,6,4,5,3,5r,l2,4,1,4r,l,3,1,4,1,3r1,l3,4r,l4,4,5,3,5,2,6,1r1,l7,1,8,,9,1e" filled="f" strokecolor="#24282b" strokeweight=".6pt">
                <v:stroke joinstyle="miter"/>
                <v:path arrowok="t"/>
              </v:shape>
              <v:shape id="_x0000_s13341" style="position:absolute;left:2286;top:1191;width:108;height:95" coordsize="9,8" path="m9,7r,1l8,7r,1l7,7,8,6,7,6,6,6,6,5,5,5,4,5,4,4,3,4,2,4,2,3,2,2r,l3,3,4,2r,1l4,2r,l3,1,2,1r,l1,1,,,,,,,1,,2,1r,l3,1,4,2r,l5,3,6,4r,l7,5r1,e" filled="f" strokecolor="#24282b" strokeweight=".6pt">
                <v:stroke joinstyle="miter"/>
                <v:path arrowok="t"/>
              </v:shape>
              <v:shape id="_x0000_s13342" style="position:absolute;left:2096;top:1024;width:190;height:131" coordsize="16,11" path="m16,11r,-2l15,9r-1,l14,9,13,8r-1,l12,7r-1,l10,7r,-1l9,6,8,5,8,4,7,4,6,3r,l5,3,4,2r,l3,2,2,2,1,1r,l,1,,,,,1,1r,l2,2r1,l4,2r,l5,2r1,l6,2r1,l8,3r,l9,3r1,l10,3e" filled="f" strokecolor="#24282b" strokeweight=".6pt">
                <v:stroke joinstyle="miter"/>
                <v:path arrowok="t"/>
              </v:shape>
              <v:shape id="_x0000_s13343" style="position:absolute;left:2346;top:1262;width:12;height:0" coordsize="1,0" path="m1,l,,1,e" filled="f" strokecolor="#24282b" strokeweight=".6pt">
                <v:stroke joinstyle="miter"/>
                <v:path arrowok="t"/>
              </v:shape>
              <v:shape id="_x0000_s13344" style="position:absolute;left:2918;top:3120;width:131;height:95" coordsize="11,8" path="m10,1l11,,10,,9,1r,1l8,2,7,2r,l6,2,5,2r,l4,2,3,2r,l3,3,2,4,1,4r,l,5,1,6r,l1,7r1,l3,7r,l4,8,5,7r,l6,7r1,l7,6r1,l9,6r,l9,5,9,4,8,4,9,3,9,2r,l10,1e" filled="f" strokecolor="#24282b" strokeweight=".6pt">
                <v:stroke joinstyle="miter"/>
                <v:path arrowok="t"/>
              </v:shape>
              <v:shape id="_x0000_s13345" style="position:absolute;left:2298;top:1215;width:12;height:12" coordsize="1,1" path="m1,1l,,1,1e" filled="f" strokecolor="#24282b" strokeweight=".6pt">
                <v:stroke joinstyle="miter"/>
                <v:path arrowok="t"/>
              </v:shape>
              <v:shape id="_x0000_s13346" style="position:absolute;left:2274;top:1203;width:12;height:12" coordsize="1,1" path="m1,1l,,1,1e" filled="f" strokecolor="#24282b" strokeweight=".6pt">
                <v:stroke joinstyle="miter"/>
                <v:path arrowok="t"/>
              </v:shape>
              <v:shape id="_x0000_s13347" style="position:absolute;left:2167;top:1227;width:131;height:83" coordsize="11,7" path="m11,5r,l10,5r,l10,6r,l10,6,9,6,8,6r,l8,7r,l7,6,6,6,6,5,5,5,4,4,4,3,3,3,2,3,2,2,1,2,,1r1,l2,r,l3,1r1,l4,1r1,l6,1r,1l7,2r1,l8,3r1,l10,4r,1l11,5e" filled="f" strokecolor="#24282b" strokeweight=".6pt">
                <v:stroke joinstyle="miter"/>
                <v:path arrowok="t"/>
              </v:shape>
              <v:shape id="_x0000_s13348" style="position:absolute;left:429;top:1536;width:274;height:250" coordsize="23,21" path="m,18r,l1,18,,19r,1l,20r1,l,20r,1l,21r1,l2,21r1,l3,21r1,l4,21,5,20r1,l6,20r1,l8,19r,l9,18r1,l10,18r1,-1l12,17r1,l13,17r1,-1l15,16r,l16,15r1,l17,14r1,-1l19,13r,-1l19,11r,l19,10r,l19,9r,-1l19,7r1,l21,6r,l22,6,23,5r,-1l23,3r,l23,2r,l22,1r1,l22,1r-1,l21,1r-1,l19,1r,l18,,17,1r,l16,2r-1,l15,2r-1,l13,2r,1l13,3r,l12,3,11,4r1,l13,4r,1l13,5r-1,l11,6r-1,l10,6,9,6,8,6r,l7,6,6,6r,1l6,7,5,8,5,7,4,8,5,9,6,8r,1l5,10r-1,l4,10r,l4,11r,l5,12,6,11r,l7,11r1,l7,12r-1,l6,13r-1,l4,14r,1l3,15r1,l3,16r,1l2,18r,-1l1,18r,-1l,18r,e" filled="f" strokecolor="#24282b" strokeweight=".6pt">
                <v:stroke joinstyle="miter"/>
                <v:path arrowok="t"/>
              </v:shape>
              <v:line id="_x0000_s13349" style="position:absolute" from="488,1619" to="488,1631" strokecolor="#24282b" strokeweight=".6pt">
                <v:stroke joinstyle="miter"/>
              </v:line>
              <v:shape id="_x0000_s13350" style="position:absolute;left:500;top:1631;width:0;height:12" coordsize="0,1" path="m,1l,,,1e" filled="f" strokecolor="#24282b" strokeweight=".6pt">
                <v:stroke joinstyle="miter"/>
                <v:path arrowok="t"/>
              </v:shape>
              <v:shape id="_x0000_s13351" style="position:absolute;left:202;top:2810;width:12;height:0" coordsize="1,0" path="m,l1,,,e" filled="f" strokecolor="#24282b" strokeweight=".6pt">
                <v:stroke joinstyle="miter"/>
                <v:path arrowok="t"/>
              </v:shape>
              <v:shape id="_x0000_s13352" style="position:absolute;left:214;top:2798;width:0;height:0" coordsize="0,0" path="m,l,,,e" filled="f" strokecolor="#24282b" strokeweight=".6pt">
                <v:stroke joinstyle="miter"/>
                <v:path arrowok="t"/>
              </v:shape>
              <v:line id="_x0000_s13353" style="position:absolute" from="1965,953" to="1965,953" strokecolor="#24282b" strokeweight=".6pt">
                <v:stroke joinstyle="miter"/>
              </v:line>
              <v:shape id="_x0000_s13354" style="position:absolute;left:667;top:1441;width:12;height:12" coordsize="1,1" path="m,1l1,,,1e" filled="f" strokecolor="#24282b" strokeweight=".6pt">
                <v:stroke joinstyle="miter"/>
                <v:path arrowok="t"/>
              </v:shape>
              <v:shape id="_x0000_s13355" style="position:absolute;left:679;top:1369;width:71;height:72" coordsize="6,6" path="m,4r1,l,5r,l,6,,5r1,l2,4,2,3r,l3,3,4,2r,l5,1r1,l6,r,l5,,4,1r,l3,1,2,1,3,2,2,3r,l1,3,,4e" filled="f" strokecolor="#24282b" strokeweight=".6pt">
                <v:stroke joinstyle="miter"/>
                <v:path arrowok="t"/>
              </v:shape>
              <v:shape id="_x0000_s13356" style="position:absolute;left:786;top:1191;width:48;height:24" coordsize="4,2" path="m,1r1,l1,2r1,l1,1,2,,3,r,l4,,3,r,l2,,1,r,l,1e" filled="f" strokecolor="#24282b" strokeweight=".6pt">
                <v:stroke joinstyle="miter"/>
                <v:path arrowok="t"/>
              </v:shape>
              <v:shape id="_x0000_s13357" style="position:absolute;left:643;top:1548;width:12;height:12" coordsize="1,1" path="m,1l1,,,1e" filled="f" strokecolor="#24282b" strokeweight=".6pt">
                <v:stroke joinstyle="miter"/>
                <v:path arrowok="t"/>
              </v:shape>
              <v:shape id="_x0000_s13358" style="position:absolute;left:2477;top:2596;width:155;height:59" coordsize="13,5" path="m12,2r-1,l11,2,10,3r1,1l11,4r,l10,4,9,4r,l8,4,7,4r,l6,4,5,3r,1l5,4r,1l4,5,3,4r,l2,4,1,4r,l,3,1,2r,l2,1r1,l3,r,l4,,5,r,l6,,7,r,l8,1r1,l9,1,10,r1,1l11,1r1,l13,2r-1,e" filled="f" strokecolor="#24282b" strokeweight=".6pt">
                <v:stroke joinstyle="miter"/>
                <v:path arrowok="t"/>
              </v:shape>
              <v:shape id="_x0000_s13359" style="position:absolute;left:679;top:1465;width:12;height:12" coordsize="1,1" path="m,1l1,,,1e" filled="f" strokecolor="#24282b" strokeweight=".6pt">
                <v:stroke joinstyle="miter"/>
                <v:path arrowok="t"/>
              </v:shape>
              <v:shape id="_x0000_s13360" style="position:absolute;left:786;top:1215;width:12;height:12" coordsize="1,1" path="m1,1l1,,,1r1,e" filled="f" strokecolor="#24282b" strokeweight=".6pt">
                <v:stroke joinstyle="miter"/>
                <v:path arrowok="t"/>
              </v:shape>
              <v:shape id="_x0000_s13361" style="position:absolute;left:607;top:1358;width:405;height:523" coordsize="34,44" path="m8,5l9,6r1,l10,6r1,l10,7r1,1l10,8r,l9,9,8,10r1,l8,10r,l8,11,9,10r1,l10,10,11,9r1,1l11,10r-1,l10,11,9,12r-1,l8,12r-1,l6,13r1,1l8,14r,-1l9,12r1,l10,12r,1l9,14r-1,l9,15r1,-1l10,14r1,l11,14r1,-1l11,12r1,1l12,12r,1l13,14r-1,l12,15r-1,1l10,17r,l10,18r1,l11,18r1,-1l12,18r1,-1l14,17r,l15,17r1,l16,17r,1l15,18r1,1l16,20r1,1l18,20r-1,1l16,21r,1l16,22r,1l16,24r-1,1l14,25r,l13,25r-1,l12,25r-1,l10,25r,l10,26r,l9,27,8,28r1,l10,27r,l11,28r-1,l11,29r-1,1l10,30r-1,l8,31r,l7,32r-1,l6,33r-1,l6,34r,l7,34,8,33r,1l9,34r1,l10,34r,l11,35r1,1l12,35r1,-1l14,34r-1,1l12,36r,l11,36r-1,l10,36r-1,l8,36r,1l7,37r-1,l6,38r,1l5,40r-1,l4,40,3,41,2,42r,l1,42,,43r1,l2,43r,1l3,43,4,42r,l5,41r1,l6,41r1,l8,42r,l9,41r1,-1l10,40r1,-1l12,39r,l13,38r1,1l14,40r1,-1l16,39r,l17,38r1,l18,38r1,1l20,39r,-1l21,37r1,1l22,37r1,l24,37r1,l25,37r1,l26,37r1,l28,37r,l29,37r1,-1l30,36r1,l32,35r1,-1l32,34r-1,l30,34r,l29,34r1,-1l30,33r1,l32,32r1,-1l33,30r1,l34,29r,-1l34,28r,-1l34,26r-1,l33,26r-1,l31,26r-1,l30,26r-1,l28,26r,l28,26r1,-1l29,25r,-1l28,23r1,-1l28,22r,-1l28,21r,-1l28,19,27,18r-1,l26,18,25,17r,l25,16r,-1l25,14r,l25,13,24,12r-1,l22,11r,l21,10r-1,1l20,11r-1,l20,10r,l21,10r1,l21,9,22,8r,l23,7,24,6r1,l25,5,26,4r,l26,3,25,4r,l24,4,23,3,22,4r,l21,3,20,4r,l19,4r-1,l19,3r-1,l19,2r1,l20,2,21,1r1,l22,r1,l22,r,l21,,20,r,l19,,18,r,l17,,16,r,1l15,2r-1,l15,2r-1,l14,3r-1,l12,4r,l12,5r,1l11,6r,l11,5,10,4r,1l9,5,8,5e" filled="f" strokecolor="#24282b" strokeweight=".6pt">
                <v:stroke joinstyle="miter"/>
                <v:path arrowok="t"/>
              </v:shape>
              <v:shape id="_x0000_s13362" style="position:absolute;left:703;top:1465;width:0;height:0" coordsize="0,0" path="m,l,,,e" filled="f" strokecolor="#24282b" strokeweight=".6pt">
                <v:stroke joinstyle="miter"/>
                <v:path arrowok="t"/>
              </v:shape>
              <v:line id="_x0000_s13363" style="position:absolute" from="810,1203" to="810,1203" strokecolor="#24282b" strokeweight=".6pt">
                <v:stroke joinstyle="miter"/>
              </v:line>
              <v:line id="_x0000_s13364" style="position:absolute" from="1917,929" to="1917,941" strokecolor="#24282b" strokeweight=".6pt">
                <v:stroke joinstyle="miter"/>
              </v:line>
              <v:shape id="_x0000_s13365" style="position:absolute;left:714;top:1441;width:12;height:12" coordsize="1,1" path="m,1l1,,,1e" filled="f" strokecolor="#24282b" strokeweight=".6pt">
                <v:stroke joinstyle="miter"/>
                <v:path arrowok="t"/>
              </v:shape>
              <v:shape id="_x0000_s13366" style="position:absolute;left:703;top:1489;width:0;height:11" coordsize="0,1" path="m,1l,,,1r,e" filled="f" strokecolor="#24282b" strokeweight=".6pt">
                <v:stroke joinstyle="miter"/>
                <v:path arrowok="t"/>
              </v:shape>
              <v:line id="_x0000_s13367" style="position:absolute" from="726,1453" to="726,1453" strokecolor="#24282b" strokeweight=".6pt">
                <v:stroke joinstyle="miter"/>
              </v:line>
              <v:line id="_x0000_s13368" style="position:absolute" from="750,1381" to="750,1381" strokecolor="#24282b" strokeweight=".6pt">
                <v:stroke joinstyle="miter"/>
              </v:line>
              <v:shape id="_x0000_s13369" style="position:absolute;left:2608;top:3013;width:24;height:59" coordsize="2,5" path="m2,2l2,1r,l2,,1,1,,1,,2,,3r,l,4,1,5,2,4,2,3r,l2,2e" filled="f" strokecolor="#24282b" strokeweight=".6pt">
                <v:stroke joinstyle="miter"/>
                <v:path arrowok="t"/>
              </v:shape>
              <v:shape id="_x0000_s13370" style="position:absolute;left:1893;top:929;width:0;height:0" coordsize="0,0" path="m,l,,,e" filled="f" strokecolor="#24282b" strokeweight=".6pt">
                <v:stroke joinstyle="miter"/>
                <v:path arrowok="t"/>
              </v:shape>
              <v:shape id="_x0000_s13371" style="position:absolute;left:726;top:1489;width:0;height:11" coordsize="0,1" path="m,1l,,,1e" filled="f" strokecolor="#24282b" strokeweight=".6pt">
                <v:stroke joinstyle="miter"/>
                <v:path arrowok="t"/>
              </v:shape>
              <v:shape id="_x0000_s13372" style="position:absolute;left:2608;top:3013;width:0;height:0" coordsize="0,0" path="m,l,,,e" filled="f" strokecolor="#24282b" strokeweight=".6pt">
                <v:stroke joinstyle="miter"/>
                <v:path arrowok="t"/>
              </v:shape>
              <v:shape id="_x0000_s13373" style="position:absolute;left:726;top:1512;width:12;height:0" coordsize="1,0" path="m,l1,,,e" filled="f" strokecolor="#24282b" strokeweight=".6pt">
                <v:stroke joinstyle="miter"/>
                <v:path arrowok="t"/>
              </v:shape>
              <v:shape id="_x0000_s13374" style="position:absolute;left:738;top:1500;width:0;height:0" coordsize="0,0" path="m,l,,,e" filled="f" strokecolor="#24282b" strokeweight=".6pt">
                <v:stroke joinstyle="miter"/>
                <v:path arrowok="t"/>
              </v:shape>
              <v:shape id="_x0000_s13375" style="position:absolute;left:2596;top:3037;width:0;height:11" coordsize="0,1" path="m,1l,,,1e" filled="f" strokecolor="#24282b" strokeweight=".6pt">
                <v:stroke joinstyle="miter"/>
                <v:path arrowok="t"/>
              </v:shape>
              <v:shape id="_x0000_s13376" style="position:absolute;left:2477;top:2465;width:12;height:12" coordsize="1,1" path="m1,1l,,1,r,l1,1e" filled="f" strokecolor="#24282b" strokeweight=".6pt">
                <v:stroke joinstyle="miter"/>
                <v:path arrowok="t"/>
              </v:shape>
              <v:shape id="_x0000_s13377" style="position:absolute;left:2572;top:3013;width:12;height:12" coordsize="1,1" path="m1,1l,,1,1e" filled="f" strokecolor="#24282b" strokeweight=".6pt">
                <v:stroke joinstyle="miter"/>
                <v:path arrowok="t"/>
              </v:shape>
              <v:shape id="_x0000_s13378" style="position:absolute;left:2572;top:3072;width:12;height:48" coordsize="1,4" path="m1,4l1,3,1,2r,l1,1,1,,,1,,2r,l1,3r,1e" filled="f" strokecolor="#24282b" strokeweight=".6pt">
                <v:stroke joinstyle="miter"/>
                <v:path arrowok="t"/>
              </v:shape>
              <v:shape id="_x0000_s13379" style="position:absolute;left:2560;top:3013;width:12;height:0" coordsize="1,0" path="m,l1,,,e" filled="f" strokecolor="#24282b" strokeweight=".6pt">
                <v:stroke joinstyle="miter"/>
                <v:path arrowok="t"/>
              </v:shape>
              <v:shape id="_x0000_s13380" style="position:absolute;left:2536;top:2953;width:12;height:12" coordsize="1,1" path="m1,1l,,1,1e" filled="f" strokecolor="#24282b" strokeweight=".6pt">
                <v:stroke joinstyle="miter"/>
                <v:path arrowok="t"/>
              </v:shape>
              <v:shape id="_x0000_s13381" style="position:absolute;left:726;top:1584;width:24;height:24" coordsize="2,2" path="m,2r1,l2,2,2,1,2,,1,1,,2r,e" filled="f" strokecolor="#24282b" strokeweight=".6pt">
                <v:stroke joinstyle="miter"/>
                <v:path arrowok="t"/>
              </v:shape>
              <v:shape id="_x0000_s13382" style="position:absolute;left:2560;top:3120;width:12;height:0" coordsize="1,0" path="m1,l,,1,e" filled="f" strokecolor="#24282b" strokeweight=".6pt">
                <v:stroke joinstyle="miter"/>
                <v:path arrowok="t"/>
              </v:shape>
              <v:line id="_x0000_s13383" style="position:absolute" from="2548,2989" to="2548,2989" strokecolor="#24282b" strokeweight=".6pt">
                <v:stroke joinstyle="miter"/>
              </v:line>
              <v:shape id="_x0000_s13384" style="position:absolute;left:2536;top:2917;width:0;height:0" coordsize="0,0" path="m,l,,,e" filled="f" strokecolor="#24282b" strokeweight=".6pt">
                <v:stroke joinstyle="miter"/>
                <v:path arrowok="t"/>
              </v:shape>
              <v:shape id="_x0000_s13385" style="position:absolute;left:2536;top:2953;width:0;height:0" coordsize="0,0" path="m,l,,,e" filled="f" strokecolor="#24282b" strokeweight=".6pt">
                <v:stroke joinstyle="miter"/>
                <v:path arrowok="t"/>
              </v:shape>
              <v:shape id="_x0000_s13386" style="position:absolute;left:2525;top:2929;width:11;height:0" coordsize="1,0" path="m1,r,l,,1,e" filled="f" strokecolor="#24282b" strokeweight=".6pt">
                <v:stroke joinstyle="miter"/>
                <v:path arrowok="t"/>
              </v:shape>
              <v:shape id="_x0000_s13387" style="position:absolute;left:2465;top:2620;width:12;height:12" coordsize="1,1" path="m1,1l,,,,1,r,1e" filled="f" strokecolor="#24282b" strokeweight=".6pt">
                <v:stroke joinstyle="miter"/>
                <v:path arrowok="t"/>
              </v:shape>
              <v:shape id="_x0000_s13388" style="position:absolute;left:2465;top:2644;width:12;height:0" coordsize="1,0" path="m1,l,,1,e" filled="f" strokecolor="#24282b" strokeweight=".6pt">
                <v:stroke joinstyle="miter"/>
                <v:path arrowok="t"/>
              </v:shape>
              <v:shape id="_x0000_s13389" style="position:absolute;left:2513;top:2917;width:0;height:12" coordsize="0,1" path="m,1r,l,,,1r,e" filled="f" strokecolor="#24282b" strokeweight=".6pt">
                <v:stroke joinstyle="miter"/>
                <v:path arrowok="t"/>
              </v:shape>
              <v:shape id="_x0000_s13390" style="position:absolute;left:2513;top:2894;width:0;height:12" coordsize="0,1" path="m,1l,,,1e" filled="f" strokecolor="#24282b" strokeweight=".6pt">
                <v:stroke joinstyle="miter"/>
                <v:path arrowok="t"/>
              </v:shape>
              <v:line id="_x0000_s13391" style="position:absolute" from="2513,3001" to="2513,3001" strokecolor="#24282b" strokeweight=".6pt">
                <v:stroke joinstyle="miter"/>
              </v:line>
              <v:shape id="_x0000_s13392" style="position:absolute;left:2346;top:3072;width:190;height:84" coordsize="16,7" path="m16,6r,-1l15,5r-1,l14,5,13,6,12,5r,l12,4,11,5,10,4,9,3r,l8,3,7,3r,l6,3,5,3r,l4,3,3,3,3,2,3,1,2,2,1,1,1,r,1l,2,,3r,l1,4r,1l2,5r1,l3,5r1,l5,5r,l6,6,7,7r,l8,7r1,l9,7r1,l11,7r1,l12,7r1,l14,7r,l15,7,16,6e" filled="f" strokecolor="#24282b" strokeweight=".6pt">
                <v:stroke joinstyle="miter"/>
                <v:path arrowok="t"/>
              </v:shape>
              <v:shape id="_x0000_s13393" style="position:absolute;left:2513;top:3001;width:0;height:12" coordsize="0,1" path="m,1l,,,1e" filled="f" strokecolor="#24282b" strokeweight=".6pt">
                <v:stroke joinstyle="miter"/>
                <v:path arrowok="t"/>
              </v:shape>
              <v:shape id="_x0000_s13394" style="position:absolute;left:2477;top:2894;width:12;height:12" coordsize="1,1" path="m1,1l1,,,1r1,l1,1e" filled="f" strokecolor="#24282b" strokeweight=".6pt">
                <v:stroke joinstyle="miter"/>
                <v:path arrowok="t"/>
              </v:shape>
              <v:shape id="_x0000_s13395" style="position:absolute;left:2441;top:2667;width:24;height:12" coordsize="2,1" path="m1,1l,,1,,2,,1,1e" filled="f" strokecolor="#24282b" strokeweight=".6pt">
                <v:stroke joinstyle="miter"/>
                <v:path arrowok="t"/>
              </v:shape>
              <v:shape id="_x0000_s13396" style="position:absolute;left:1965;top:1119;width:36;height:36" coordsize="3,3" path="m2,1r,2l1,1,,1r,l,,1,,2,1r1,l2,1e" filled="f" strokecolor="#24282b" strokeweight=".6pt">
                <v:stroke joinstyle="miter"/>
                <v:path arrowok="t"/>
              </v:shape>
              <v:line id="_x0000_s13397" style="position:absolute" from="1822,905" to="1834,905" strokecolor="#24282b" strokeweight=".6pt">
                <v:stroke joinstyle="miter"/>
              </v:line>
              <v:shape id="_x0000_s13398" style="position:absolute;left:2453;top:2798;width:24;height:48" coordsize="2,4" path="m2,4l2,3,1,3,1,2,1,1,,1,,,,1r,l,2,,3r,l1,4r1,e" filled="f" strokecolor="#24282b" strokeweight=".6pt">
                <v:stroke joinstyle="miter"/>
                <v:path arrowok="t"/>
              </v:shape>
              <v:shape id="_x0000_s13399" style="position:absolute;left:2477;top:2965;width:12;height:12" coordsize="1,1" path="m1,1l1,,,1r,l1,1r,e" filled="f" strokecolor="#24282b" strokeweight=".6pt">
                <v:stroke joinstyle="miter"/>
                <v:path arrowok="t"/>
              </v:shape>
              <v:shape id="_x0000_s13400" style="position:absolute;left:1989;top:1167;width:12;height:0" coordsize="1,0" path="m1,l,,1,e" filled="f" strokecolor="#24282b" strokeweight=".6pt">
                <v:stroke joinstyle="miter"/>
                <v:path arrowok="t"/>
              </v:shape>
              <v:shape id="_x0000_s13401" style="position:absolute;left:2477;top:3013;width:12;height:12" coordsize="1,1" path="m1,1l,,1,1e" filled="f" strokecolor="#24282b" strokeweight=".6pt">
                <v:stroke joinstyle="miter"/>
                <v:path arrowok="t"/>
              </v:shape>
              <v:line id="_x0000_s13402" style="position:absolute" from="2465,2941" to="2465,2941" strokecolor="#24282b" strokeweight=".6pt">
                <v:stroke joinstyle="miter"/>
              </v:line>
              <v:shape id="_x0000_s13403" style="position:absolute;left:869;top:1310;width:36;height:36" coordsize="3,3" path="m,2l1,3,2,2r,l3,2,2,2,3,1,2,2r,l2,1r,l2,r,1l1,2,,2e" filled="f" strokecolor="#24282b" strokeweight=".6pt">
                <v:stroke joinstyle="miter"/>
                <v:path arrowok="t"/>
              </v:shape>
              <v:shape id="_x0000_s13404" style="position:absolute;left:2429;top:2798;width:0;height:12" coordsize="0,1" path="m,1l,,,1e" filled="f" strokecolor="#24282b" strokeweight=".6pt">
                <v:stroke joinstyle="miter"/>
                <v:path arrowok="t"/>
              </v:shape>
              <v:shape id="_x0000_s13405" style="position:absolute;left:2394;top:2620;width:11;height:12" coordsize="1,1" path="m1,1l,,1,1e" filled="f" strokecolor="#24282b" strokeweight=".6pt">
                <v:stroke joinstyle="miter"/>
                <v:path arrowok="t"/>
              </v:shape>
              <v:shape id="_x0000_s13406" style="position:absolute;left:2441;top:2929;width:12;height:24" coordsize="1,2" path="m1,2r,l1,1,1,,,1,,2r1,e" filled="f" strokecolor="#24282b" strokeweight=".6pt">
                <v:stroke joinstyle="miter"/>
                <v:path arrowok="t"/>
              </v:shape>
              <v:shape id="_x0000_s13407" style="position:absolute;left:691;top:2048;width:12;height:24" coordsize="1,2" path="m,2l1,1,,,,1,,2e" filled="f" strokecolor="#24282b" strokeweight=".6pt">
                <v:stroke joinstyle="miter"/>
                <v:path arrowok="t"/>
              </v:shape>
              <v:shape id="_x0000_s13408" style="position:absolute;left:2453;top:3013;width:12;height:0" coordsize="1,0" path="m1,r,l,,1,e" filled="f" strokecolor="#24282b" strokeweight=".6pt">
                <v:stroke joinstyle="miter"/>
                <v:path arrowok="t"/>
              </v:shape>
              <v:shape id="_x0000_s13409" style="position:absolute;left:2382;top:2667;width:23;height:24" coordsize="2,2" path="m2,l1,,,,,1,,2r1,l2,2,1,1,2,e" filled="f" strokecolor="#24282b" strokeweight=".6pt">
                <v:stroke joinstyle="miter"/>
                <v:path arrowok="t"/>
              </v:shape>
              <v:shape id="_x0000_s13410" style="position:absolute;left:2441;top:2977;width:12;height:12" coordsize="1,1" path="m1,1l,,,,,,1,1e" filled="f" strokecolor="#24282b" strokeweight=".6pt">
                <v:stroke joinstyle="miter"/>
                <v:path arrowok="t"/>
              </v:shape>
              <v:line id="_x0000_s13411" style="position:absolute" from="2429,2906" to="2441,2917" strokecolor="#24282b" strokeweight=".6pt">
                <v:stroke joinstyle="miter"/>
              </v:line>
              <v:shape id="_x0000_s13412" style="position:absolute;left:1929;top:1084;width:0;height:12" coordsize="0,1" path="m,1l,,,1e" filled="f" strokecolor="#24282b" strokeweight=".6pt">
                <v:stroke joinstyle="miter"/>
                <v:path arrowok="t"/>
              </v:shape>
              <v:shape id="_x0000_s13413" style="position:absolute;left:893;top:1334;width:0;height:12" coordsize="0,1" path="m,1l,,,1e" filled="f" strokecolor="#24282b" strokeweight=".6pt">
                <v:stroke joinstyle="miter"/>
                <v:path arrowok="t"/>
              </v:shape>
              <v:shape id="_x0000_s13414" style="position:absolute;left:2417;top:2941;width:12;height:12" coordsize="1,1" path="m1,1l1,,,1r,l1,1r,e" filled="f" strokecolor="#24282b" strokeweight=".6pt">
                <v:stroke joinstyle="miter"/>
                <v:path arrowok="t"/>
              </v:shape>
              <v:line id="_x0000_s13415" style="position:absolute" from="2429,2917" to="2429,2917" strokecolor="#24282b" strokeweight=".6pt">
                <v:stroke joinstyle="miter"/>
              </v:line>
              <v:shape id="_x0000_s13416" style="position:absolute;left:2405;top:2894;width:24;height:12" coordsize="2,1" path="m2,1l1,,,,1,1r1,e" filled="f" strokecolor="#24282b" strokeweight=".6pt">
                <v:stroke joinstyle="miter"/>
                <v:path arrowok="t"/>
              </v:shape>
              <v:shape id="_x0000_s13417" style="position:absolute;left:2429;top:2977;width:0;height:0" coordsize="0,0" path="m,l,,,e" filled="f" strokecolor="#24282b" strokeweight=".6pt">
                <v:stroke joinstyle="miter"/>
                <v:path arrowok="t"/>
              </v:shape>
              <v:shape id="_x0000_s13418" style="position:absolute;left:2382;top:2715;width:0;height:12" coordsize="0,1" path="m,1l,,,1e" filled="f" strokecolor="#24282b" strokeweight=".6pt">
                <v:stroke joinstyle="miter"/>
                <v:path arrowok="t"/>
              </v:shape>
              <v:line id="_x0000_s13419" style="position:absolute" from="2417,2989" to="2417,2989" strokecolor="#24282b" strokeweight=".6pt">
                <v:stroke joinstyle="miter"/>
              </v:line>
              <v:shape id="_x0000_s13420" style="position:absolute;left:2405;top:2906;width:0;height:11" coordsize="0,1" path="m,1l,,,1e" filled="f" strokecolor="#24282b" strokeweight=".6pt">
                <v:stroke joinstyle="miter"/>
                <v:path arrowok="t"/>
              </v:shape>
              <v:shape id="_x0000_s13421" style="position:absolute;left:2382;top:2870;width:23;height:24" coordsize="2,2" path="m2,2l2,1,1,,,,1,,2,1r,1e" filled="f" strokecolor="#24282b" strokeweight=".6pt">
                <v:stroke joinstyle="miter"/>
                <v:path arrowok="t"/>
              </v:shape>
              <v:shape id="_x0000_s13422" style="position:absolute;left:750;top:1893;width:12;height:12" coordsize="1,1" path="m,1l1,,,1e" filled="f" strokecolor="#24282b" strokeweight=".6pt">
                <v:stroke joinstyle="miter"/>
                <v:path arrowok="t"/>
              </v:shape>
              <v:shape id="_x0000_s13423" style="position:absolute;left:905;top:1310;width:12;height:12" coordsize="1,1" path="m,1l1,,,1e" filled="f" strokecolor="#24282b" strokeweight=".6pt">
                <v:stroke joinstyle="miter"/>
                <v:path arrowok="t"/>
              </v:shape>
              <v:shape id="_x0000_s13424" style="position:absolute;left:2394;top:2953;width:11;height:0" coordsize="1,0" path="m1,l,,1,e" filled="f" strokecolor="#24282b" strokeweight=".6pt">
                <v:stroke joinstyle="miter"/>
                <v:path arrowok="t"/>
              </v:shape>
              <v:shape id="_x0000_s13425" style="position:absolute;left:2358;top:2763;width:12;height:23" coordsize="1,2" path="m1,2l,1,,,,1,,2r1,e" filled="f" strokecolor="#24282b" strokeweight=".6pt">
                <v:stroke joinstyle="miter"/>
                <v:path arrowok="t"/>
              </v:shape>
              <v:shape id="_x0000_s13426" style="position:absolute;left:2382;top:2977;width:12;height:0" coordsize="1,0" path="m1,l,,,,,,1,e" filled="f" strokecolor="#24282b" strokeweight=".6pt">
                <v:stroke joinstyle="miter"/>
                <v:path arrowok="t"/>
              </v:shape>
              <v:shape id="_x0000_s13427" style="position:absolute;left:738;top:2072;width:12;height:12" coordsize="1,1" path="m,1r1,l,,,1e" filled="f" strokecolor="#24282b" strokeweight=".6pt">
                <v:stroke joinstyle="miter"/>
                <v:path arrowok="t"/>
              </v:shape>
              <v:shape id="_x0000_s13428" style="position:absolute;left:2382;top:2929;width:0;height:12" coordsize="0,1" path="m,1l,,,1e" filled="f" strokecolor="#24282b" strokeweight=".6pt">
                <v:stroke joinstyle="miter"/>
                <v:path arrowok="t"/>
              </v:shape>
              <v:shape id="_x0000_s13429" style="position:absolute;left:774;top:1917;width:12;height:0" coordsize="1,0" path="m,l,,1,,,,,e" filled="f" strokecolor="#24282b" strokeweight=".6pt">
                <v:stroke joinstyle="miter"/>
                <v:path arrowok="t"/>
              </v:shape>
              <v:shape id="_x0000_s13430" style="position:absolute;left:2370;top:2906;width:12;height:11" coordsize="1,1" path="m1,1l,,1,1e" filled="f" strokecolor="#24282b" strokeweight=".6pt">
                <v:stroke joinstyle="miter"/>
                <v:path arrowok="t"/>
              </v:shape>
              <v:shape id="_x0000_s13431" style="position:absolute;left:2358;top:2894;width:12;height:12" coordsize="1,1" path="m1,r,l,,,1,1,e" filled="f" strokecolor="#24282b" strokeweight=".6pt">
                <v:stroke joinstyle="miter"/>
                <v:path arrowok="t"/>
              </v:shape>
              <v:line id="_x0000_s13432" style="position:absolute" from="941,1274" to="953,1274" strokecolor="#24282b" strokeweight=".6pt">
                <v:stroke joinstyle="miter"/>
              </v:line>
              <v:shape id="_x0000_s13433" style="position:absolute;left:2382;top:3156;width:12;height:12" coordsize="1,1" path="m1,1l,,1,1e" filled="f" strokecolor="#24282b" strokeweight=".6pt">
                <v:stroke joinstyle="miter"/>
                <v:path arrowok="t"/>
              </v:shape>
              <v:shape id="_x0000_s13434" style="position:absolute;left:1774;top:905;width:0;height:0" coordsize="0,0" path="m,l,,,e" filled="f" strokecolor="#24282b" strokeweight=".6pt">
                <v:stroke joinstyle="miter"/>
                <v:path arrowok="t"/>
              </v:shape>
              <v:shape id="_x0000_s13435" style="position:absolute;left:2334;top:2822;width:12;height:12" coordsize="1,1" path="m,1l,,1,1,,1e" filled="f" strokecolor="#24282b" strokeweight=".6pt">
                <v:stroke joinstyle="miter"/>
                <v:path arrowok="t"/>
              </v:shape>
              <v:line id="_x0000_s13436" style="position:absolute" from="2322,2727" to="2322,2727" strokecolor="#24282b" strokeweight=".6pt">
                <v:stroke joinstyle="miter"/>
              </v:line>
              <v:shape id="_x0000_s13437" style="position:absolute;left:2310;top:2810;width:24;height:12" coordsize="2,1" path="m2,1l1,1,,1,1,,2,r,1l2,1e" filled="f" strokecolor="#24282b" strokeweight=".6pt">
                <v:stroke joinstyle="miter"/>
                <v:path arrowok="t"/>
              </v:shape>
              <v:shape id="_x0000_s13438" style="position:absolute;left:2310;top:2739;width:12;height:0" coordsize="1,0" path="m1,l,,1,e" filled="f" strokecolor="#24282b" strokeweight=".6pt">
                <v:stroke joinstyle="miter"/>
                <v:path arrowok="t"/>
              </v:shape>
              <v:shape id="_x0000_s13439" style="position:absolute;left:965;top:1238;width:35;height:48" coordsize="3,4" path="m,3r,l1,4,,4r1,l2,3,1,3,2,2,1,2,2,1,3,2,3,1,3,r,1l2,1,1,2,,2,,3e" filled="f" strokecolor="#24282b" strokeweight=".6pt">
                <v:stroke joinstyle="miter"/>
                <v:path arrowok="t"/>
              </v:shape>
              <v:line id="_x0000_s13440" style="position:absolute" from="774,2143" to="774,2143" strokecolor="#24282b" strokeweight=".6pt">
                <v:stroke joinstyle="miter"/>
              </v:line>
              <v:shape id="_x0000_s13441" style="position:absolute;left:2310;top:2739;width:0;height:12" coordsize="0,1" path="m,1l,,,1e" filled="f" strokecolor="#24282b" strokeweight=".6pt">
                <v:stroke joinstyle="miter"/>
                <v:path arrowok="t"/>
              </v:shape>
              <v:line id="_x0000_s13442" style="position:absolute" from="2298,2739" to="2298,2751" strokecolor="#24282b" strokeweight=".6pt">
                <v:stroke joinstyle="miter"/>
              </v:line>
              <v:line id="_x0000_s13443" style="position:absolute" from="845,1798" to="845,1810" strokecolor="#24282b" strokeweight=".6pt">
                <v:stroke joinstyle="miter"/>
              </v:line>
              <v:shape id="_x0000_s13444" style="position:absolute;left:2263;top:2775;width:47;height:35" coordsize="4,3" path="m4,3l3,3,2,2,2,1,1,1,,,1,,2,1r,l3,2,4,3e" filled="f" strokecolor="#24282b" strokeweight=".6pt">
                <v:stroke joinstyle="miter"/>
                <v:path arrowok="t"/>
              </v:shape>
              <v:shape id="_x0000_s13445" style="position:absolute;left:2286;top:2739;width:0;height:0" coordsize="0,0" path="m,l,,,e" filled="f" strokecolor="#24282b" strokeweight=".6pt">
                <v:stroke joinstyle="miter"/>
                <v:path arrowok="t"/>
              </v:shape>
              <v:shape id="_x0000_s13446" style="position:absolute;left:1739;top:905;width:35;height:12" coordsize="3,1" path="m3,l2,,1,r,l,1,1,r,1l2,,3,e" filled="f" strokecolor="#24282b" strokeweight=".6pt">
                <v:stroke joinstyle="miter"/>
                <v:path arrowok="t"/>
              </v:shape>
              <v:shape id="_x0000_s13447" style="position:absolute;left:774;top:2263;width:0;height:0" coordsize="0,0" path="m,l,,,e" filled="f" strokecolor="#24282b" strokeweight=".6pt">
                <v:stroke joinstyle="miter"/>
                <v:path arrowok="t"/>
              </v:shape>
              <v:shape id="_x0000_s13448" style="position:absolute;left:2286;top:2858;width:24;height:36" coordsize="2,3" path="m2,2l1,3,,2,,1r,l,,1,,2,1r,l2,2e" filled="f" strokecolor="#24282b" strokeweight=".6pt">
                <v:stroke joinstyle="miter"/>
                <v:path arrowok="t"/>
              </v:shape>
              <v:shape id="_x0000_s13449" style="position:absolute;left:1774;top:917;width:0;height:12" coordsize="0,1" path="m,1l,,,1e" filled="f" strokecolor="#24282b" strokeweight=".6pt">
                <v:stroke joinstyle="miter"/>
                <v:path arrowok="t"/>
              </v:shape>
              <v:shape id="_x0000_s13450" style="position:absolute;left:1917;top:1346;width:60;height:35" coordsize="5,3" path="m5,1l4,1r,l3,,2,1r,l1,1,,1r,l,1,1,2r,1l2,3r,l2,2r1,l4,1r,l5,1e" filled="f" strokecolor="#24282b" strokeweight=".6pt">
                <v:stroke joinstyle="miter"/>
                <v:path arrowok="t"/>
              </v:shape>
              <v:shape id="_x0000_s13451" style="position:absolute;left:786;top:2191;width:12;height:12" coordsize="1,1" path="m1,l,,1,r,l1,1,1,e" filled="f" strokecolor="#24282b" strokeweight=".6pt">
                <v:stroke joinstyle="miter"/>
                <v:path arrowok="t"/>
              </v:shape>
              <v:shape id="_x0000_s13452" style="position:absolute;left:988;top:1262;width:0;height:0" coordsize="0,0" path="m,l,,,e" filled="f" strokecolor="#24282b" strokeweight=".6pt">
                <v:stroke joinstyle="miter"/>
                <v:path arrowok="t"/>
              </v:shape>
              <v:shape id="_x0000_s13453" style="position:absolute;left:1941;top:1286;width:12;height:0" coordsize="1,0" path="m1,l,,1,e" filled="f" strokecolor="#24282b" strokeweight=".6pt">
                <v:stroke joinstyle="miter"/>
                <v:path arrowok="t"/>
              </v:shape>
              <v:shape id="_x0000_s13454" style="position:absolute;left:1762;top:917;width:12;height:12" coordsize="1,1" path="m1,1r,l,,1,1r,e" filled="f" strokecolor="#24282b" strokeweight=".6pt">
                <v:stroke joinstyle="miter"/>
                <v:path arrowok="t"/>
              </v:shape>
              <v:shape id="_x0000_s13455" style="position:absolute;left:2215;top:2810;width:71;height:48" coordsize="6,4" path="m6,2l5,3,4,4,4,3,3,3,2,2r,l1,2,,2,,1,,,1,,2,r,l2,1,3,,4,1r,1l5,2r1,e" filled="f" strokecolor="#24282b" strokeweight=".6pt">
                <v:stroke joinstyle="miter"/>
                <v:path arrowok="t"/>
              </v:shape>
              <v:shape id="_x0000_s13456" style="position:absolute;left:2251;top:2727;width:23;height:12" coordsize="2,1" path="m1,1r,l,1,1,r,1l2,1,1,1e" filled="f" strokecolor="#24282b" strokeweight=".6pt">
                <v:stroke joinstyle="miter"/>
                <v:path arrowok="t"/>
              </v:shape>
              <v:shape id="_x0000_s13457" style="position:absolute;left:2286;top:3013;width:24;height:12" coordsize="2,1" path="m2,1r,l1,,,,,,,,,1r1,l2,1e" filled="f" strokecolor="#24282b" strokeweight=".6pt">
                <v:stroke joinstyle="miter"/>
                <v:path arrowok="t"/>
              </v:shape>
              <v:shape id="_x0000_s13458" style="position:absolute;left:1917;top:1334;width:36;height:12" coordsize="3,1" path="m3,l2,r,l1,,,,1,,2,r,1l3,e" filled="f" strokecolor="#24282b" strokeweight=".6pt">
                <v:stroke joinstyle="miter"/>
                <v:path arrowok="t"/>
              </v:shape>
              <v:shape id="_x0000_s13459" style="position:absolute;left:1834;top:1048;width:0;height:0" coordsize="0,0" path="m,l,,,e" filled="f" strokecolor="#24282b" strokeweight=".6pt">
                <v:stroke joinstyle="miter"/>
                <v:path arrowok="t"/>
              </v:shape>
              <v:shape id="_x0000_s13460" style="position:absolute;left:2239;top:2763;width:0;height:12" coordsize="0,1" path="m,1l,,,1e" filled="f" strokecolor="#24282b" strokeweight=".6pt">
                <v:stroke joinstyle="miter"/>
                <v:path arrowok="t"/>
              </v:shape>
              <v:shape id="_x0000_s13461" style="position:absolute;left:1727;top:905;width:12;height:0" coordsize="1,0" path="m1,l,,1,e" filled="f" strokecolor="#24282b" strokeweight=".6pt">
                <v:stroke joinstyle="miter"/>
                <v:path arrowok="t"/>
              </v:shape>
              <v:line id="_x0000_s13462" style="position:absolute" from="1893,1274" to="1893,1274" strokecolor="#24282b" strokeweight=".6pt">
                <v:stroke joinstyle="miter"/>
              </v:line>
              <v:shape id="_x0000_s13463" style="position:absolute;left:2203;top:2810;width:12;height:0" coordsize="1,0" path="m,l,,1,,,e" filled="f" strokecolor="#24282b" strokeweight=".6pt">
                <v:stroke joinstyle="miter"/>
                <v:path arrowok="t"/>
              </v:shape>
              <v:line id="_x0000_s13464" style="position:absolute" from="1846,1131" to="1846,1143" strokecolor="#24282b" strokeweight=".6pt">
                <v:stroke joinstyle="miter"/>
              </v:line>
              <v:shape id="_x0000_s13465" style="position:absolute;left:1882;top:1274;width:11;height:0" coordsize="1,0" path="m1,l,,1,e" filled="f" strokecolor="#24282b" strokeweight=".6pt">
                <v:stroke joinstyle="miter"/>
                <v:path arrowok="t"/>
              </v:shape>
              <v:shape id="_x0000_s13466" style="position:absolute;left:1882;top:1250;width:0;height:12" coordsize="0,1" path="m,1l,,,1e" filled="f" strokecolor="#24282b" strokeweight=".6pt">
                <v:stroke joinstyle="miter"/>
                <v:path arrowok="t"/>
              </v:shape>
              <v:shape id="_x0000_s13467" style="position:absolute;left:1870;top:1238;width:0;height:12" coordsize="0,1" path="m,1l,,,1e" filled="f" strokecolor="#24282b" strokeweight=".6pt">
                <v:stroke joinstyle="miter"/>
                <v:path arrowok="t"/>
              </v:shape>
              <v:shape id="_x0000_s13468" style="position:absolute;left:1870;top:1227;width:0;height:11" coordsize="0,1" path="m,1l,,,1e" filled="f" strokecolor="#24282b" strokeweight=".6pt">
                <v:stroke joinstyle="miter"/>
                <v:path arrowok="t"/>
              </v:shape>
              <v:shape id="_x0000_s13469" style="position:absolute;left:1870;top:1238;width:0;height:0" coordsize="0,0" path="m,l,,,e" filled="f" strokecolor="#24282b" strokeweight=".6pt">
                <v:stroke joinstyle="miter"/>
                <v:path arrowok="t"/>
              </v:shape>
              <v:line id="_x0000_s13470" style="position:absolute" from="1727,917" to="1727,917" strokecolor="#24282b" strokeweight=".6pt">
                <v:stroke joinstyle="miter"/>
              </v:line>
              <v:shape id="_x0000_s13471" style="position:absolute;left:1870;top:1262;width:0;height:12" coordsize="0,1" path="m,1l,,,1e" filled="f" strokecolor="#24282b" strokeweight=".6pt">
                <v:stroke joinstyle="miter"/>
                <v:path arrowok="t"/>
              </v:shape>
              <v:shape id="_x0000_s13472" style="position:absolute;left:1870;top:1262;width:0;height:0" coordsize="0,0" path="m,l,,,e" filled="f" strokecolor="#24282b" strokeweight=".6pt">
                <v:stroke joinstyle="miter"/>
                <v:path arrowok="t"/>
              </v:shape>
              <v:shape id="_x0000_s13473" style="position:absolute;left:1822;top:1131;width:0;height:0" coordsize="0,0" path="m,l,,,e" filled="f" strokecolor="#24282b" strokeweight=".6pt">
                <v:stroke joinstyle="miter"/>
                <v:path arrowok="t"/>
              </v:shape>
              <v:shape id="_x0000_s13474" style="position:absolute;left:1834;top:1155;width:0;height:0" coordsize="0,0" path="m,l,,,e" filled="f" strokecolor="#24282b" strokeweight=".6pt">
                <v:stroke joinstyle="miter"/>
                <v:path arrowok="t"/>
              </v:shape>
              <v:shape id="_x0000_s13475" style="position:absolute;left:845;top:2739;width:24;height:24" coordsize="2,2" path="m,2r1,l2,2,2,1,2,r,l2,,1,,,1,,2e" filled="f" strokecolor="#24282b" strokeweight=".6pt">
                <v:stroke joinstyle="miter"/>
                <v:path arrowok="t"/>
              </v:shape>
              <v:shape id="_x0000_s13476" style="position:absolute;left:2143;top:2751;width:0;height:12" coordsize="0,1" path="m,1l,,,1r,e" filled="f" strokecolor="#24282b" strokeweight=".6pt">
                <v:stroke joinstyle="miter"/>
                <v:path arrowok="t"/>
              </v:shape>
              <v:line id="_x0000_s13477" style="position:absolute" from="1858,1286" to="1858,1286" strokecolor="#24282b" strokeweight=".6pt">
                <v:stroke joinstyle="miter"/>
              </v:line>
              <v:shape id="_x0000_s13478" style="position:absolute;left:857;top:2775;width:12;height:11" coordsize="1,1" path="m,l1,1,,e" filled="f" strokecolor="#24282b" strokeweight=".6pt">
                <v:stroke joinstyle="miter"/>
                <v:path arrowok="t"/>
              </v:shape>
              <v:shape id="_x0000_s13479" style="position:absolute;left:2120;top:2858;width:23;height:24" coordsize="2,2" path="m2,2l2,1r,l1,,,1r1,l2,2r,e" filled="f" strokecolor="#24282b" strokeweight=".6pt">
                <v:stroke joinstyle="miter"/>
                <v:path arrowok="t"/>
              </v:shape>
              <v:shape id="_x0000_s13480" style="position:absolute;left:1798;top:1107;width:0;height:12" coordsize="0,1" path="m,1l,,,1e" filled="f" strokecolor="#24282b" strokeweight=".6pt">
                <v:stroke joinstyle="miter"/>
                <v:path arrowok="t"/>
              </v:shape>
              <v:shape id="_x0000_s13481" style="position:absolute;left:2108;top:2798;width:24;height:36" coordsize="2,3" path="m2,3r,l1,2,1,1r,l,,,1r,l,2,,3r1,l2,3e" filled="f" strokecolor="#24282b" strokeweight=".6pt">
                <v:stroke joinstyle="miter"/>
                <v:path arrowok="t"/>
              </v:shape>
              <v:shape id="_x0000_s13482" style="position:absolute;left:2120;top:2751;width:12;height:12" coordsize="1,1" path="m,1l,,1,1,,1e" filled="f" strokecolor="#24282b" strokeweight=".6pt">
                <v:stroke joinstyle="miter"/>
                <v:path arrowok="t"/>
              </v:shape>
              <v:line id="_x0000_s13483" style="position:absolute" from="1846,1262" to="1846,1262" strokecolor="#24282b" strokeweight=".6pt">
                <v:stroke joinstyle="miter"/>
              </v:line>
              <v:shape id="_x0000_s13484" style="position:absolute;left:1846;top:1274;width:0;height:0" coordsize="0,0" path="m,l,,,e" filled="f" strokecolor="#24282b" strokeweight=".6pt">
                <v:stroke joinstyle="miter"/>
                <v:path arrowok="t"/>
              </v:shape>
              <v:shape id="_x0000_s13485" style="position:absolute;left:2108;top:2810;width:12;height:12" coordsize="1,1" path="m1,1l,1,1,r,1e" filled="f" strokecolor="#24282b" strokeweight=".6pt">
                <v:stroke joinstyle="miter"/>
                <v:path arrowok="t"/>
              </v:shape>
              <v:line id="_x0000_s13486" style="position:absolute" from="1834,1262" to="1834,1262" strokecolor="#24282b" strokeweight=".6pt">
                <v:stroke joinstyle="miter"/>
              </v:line>
              <v:shape id="_x0000_s13487" style="position:absolute;left:1798;top:1262;width:36;height:12" coordsize="3,1" path="m3,1l2,r,l1,,,1,,,1,1r1,l2,1r1,e" filled="f" strokecolor="#24282b" strokeweight=".6pt">
                <v:stroke joinstyle="miter"/>
                <v:path arrowok="t"/>
              </v:shape>
              <v:line id="_x0000_s13488" style="position:absolute" from="1691,917" to="1691,917" strokecolor="#24282b" strokeweight=".6pt">
                <v:stroke joinstyle="miter"/>
              </v:line>
              <v:shape id="_x0000_s13489" style="position:absolute;left:2072;top:2727;width:12;height:12" coordsize="1,1" path="m1,1l,,1,1e" filled="f" strokecolor="#24282b" strokeweight=".6pt">
                <v:stroke joinstyle="miter"/>
                <v:path arrowok="t"/>
              </v:shape>
              <v:shape id="_x0000_s13490" style="position:absolute;left:1834;top:1262;width:0;height:12" coordsize="0,1" path="m,1l,,,1e" filled="f" strokecolor="#24282b" strokeweight=".6pt">
                <v:stroke joinstyle="miter"/>
                <v:path arrowok="t"/>
              </v:shape>
              <v:shape id="_x0000_s13491" style="position:absolute;left:2048;top:2667;width:24;height:60" coordsize="2,5" path="m2,5l2,4,2,3,1,2r,l1,1,,,,1,,2r,l,3,1,4,2,5r,e" filled="f" strokecolor="#24282b" strokeweight=".6pt">
                <v:stroke joinstyle="miter"/>
                <v:path arrowok="t"/>
              </v:shape>
              <v:shape id="_x0000_s13492" style="position:absolute;left:1822;top:1262;width:0;height:0" coordsize="0,0" path="m,l,,,,,e" filled="f" strokecolor="#24282b" strokeweight=".6pt">
                <v:stroke joinstyle="miter"/>
                <v:path arrowok="t"/>
              </v:shape>
              <v:shape id="_x0000_s13493" style="position:absolute;left:929;top:2655;width:71;height:72" coordsize="6,6" path="m,4r1,l1,4,2,5r1,l3,6r1,l5,5,6,4,6,3r,l6,2,6,1,5,2,5,1r,l4,,3,1r,l2,1,1,2r,1l,3,,4e" filled="f" strokecolor="#24282b" strokeweight=".6pt">
                <v:stroke joinstyle="miter"/>
                <v:path arrowok="t"/>
              </v:shape>
              <v:shape id="_x0000_s13494" style="position:absolute;left:1810;top:1262;width:12;height:0" coordsize="1,0" path="m1,l,,1,e" filled="f" strokecolor="#24282b" strokeweight=".6pt">
                <v:stroke joinstyle="miter"/>
                <v:path arrowok="t"/>
              </v:shape>
              <v:shape id="_x0000_s13495" style="position:absolute;left:965;top:2739;width:0;height:0" coordsize="0,0" path="m,l,,,e" filled="f" strokecolor="#24282b" strokeweight=".6pt">
                <v:stroke joinstyle="miter"/>
                <v:path arrowok="t"/>
              </v:shape>
              <v:shape id="_x0000_s13496" style="position:absolute;left:1810;top:1358;width:12;height:0" coordsize="1,0" path="m1,l,,1,e" filled="f" strokecolor="#24282b" strokeweight=".6pt">
                <v:stroke joinstyle="miter"/>
                <v:path arrowok="t"/>
              </v:shape>
              <v:shape id="_x0000_s13497" style="position:absolute;left:1774;top:1381;width:48;height:48" coordsize="4,4" path="m4,l3,,2,r,l1,,,1,,2r,l1,3r,1l2,3,2,2r1,l2,1,3,,4,e" filled="f" strokecolor="#24282b" strokeweight=".6pt">
                <v:stroke joinstyle="miter"/>
                <v:path arrowok="t"/>
              </v:shape>
              <v:shape id="_x0000_s13498" style="position:absolute;left:1667;top:929;width:0;height:0" coordsize="0,0" path="m,l,,,e" filled="f" strokecolor="#24282b" strokeweight=".6pt">
                <v:stroke joinstyle="miter"/>
                <v:path arrowok="t"/>
              </v:shape>
              <v:shape id="_x0000_s13499" style="position:absolute;left:1786;top:1298;width:0;height:0" coordsize="0,0" path="m,l,,,e" filled="f" strokecolor="#24282b" strokeweight=".6pt">
                <v:stroke joinstyle="miter"/>
                <v:path arrowok="t"/>
              </v:shape>
              <v:shape id="_x0000_s13500" style="position:absolute;left:1667;top:929;width:0;height:0" coordsize="0,0" path="m,l,,,e" filled="f" strokecolor="#24282b" strokeweight=".6pt">
                <v:stroke joinstyle="miter"/>
                <v:path arrowok="t"/>
              </v:shape>
              <v:shape id="_x0000_s13501" style="position:absolute;left:1024;top:2644;width:36;height:23" coordsize="3,2" path="m,l,1,1,2r1,l2,2r1,l3,1,2,r,l1,,,e" filled="f" strokecolor="#24282b" strokeweight=".6pt">
                <v:stroke joinstyle="miter"/>
                <v:path arrowok="t"/>
              </v:shape>
              <v:shape id="_x0000_s13502" style="position:absolute;left:1762;top:1298;width:12;height:0" coordsize="1,0" path="m1,l,,1,e" filled="f" strokecolor="#24282b" strokeweight=".6pt">
                <v:stroke joinstyle="miter"/>
                <v:path arrowok="t"/>
              </v:shape>
              <v:shape id="_x0000_s13503" style="position:absolute;left:1762;top:1322;width:12;height:12" coordsize="1,1" path="m1,1l,,1,1e" filled="f" strokecolor="#24282b" strokeweight=".6pt">
                <v:stroke joinstyle="miter"/>
                <v:path arrowok="t"/>
              </v:shape>
              <v:shape id="_x0000_s13504" style="position:absolute;left:1715;top:1155;width:12;height:0" coordsize="1,0" path="m,l,,1,,,e" filled="f" strokecolor="#24282b" strokeweight=".6pt">
                <v:stroke joinstyle="miter"/>
                <v:path arrowok="t"/>
              </v:shape>
              <v:line id="_x0000_s13505" style="position:absolute" from="1739,1298" to="1739,1298" strokecolor="#24282b" strokeweight=".6pt">
                <v:stroke joinstyle="miter"/>
              </v:line>
              <v:shape id="_x0000_s13506" style="position:absolute;left:1727;top:1298;width:12;height:0" coordsize="1,0" path="m1,l,,,,,,1,e" filled="f" strokecolor="#24282b" strokeweight=".6pt">
                <v:stroke joinstyle="miter"/>
                <v:path arrowok="t"/>
              </v:shape>
              <v:shape id="_x0000_s13507" style="position:absolute;left:1631;top:941;width:12;height:0" coordsize="1,0" path="m,l,,,,1,,,e" filled="f" strokecolor="#24282b" strokeweight=".6pt">
                <v:stroke joinstyle="miter"/>
                <v:path arrowok="t"/>
              </v:shape>
              <v:shape id="_x0000_s13508" style="position:absolute;left:1215;top:1238;width:0;height:0" coordsize="0,0" path="m,l,,,e" filled="f" strokecolor="#24282b" strokeweight=".6pt">
                <v:stroke joinstyle="miter"/>
                <v:path arrowok="t"/>
              </v:shape>
              <v:shape id="_x0000_s13509" style="position:absolute;left:1608;top:941;width:35;height:12" coordsize="3,1" path="m2,1r,l1,1,,1,1,,2,r,1l3,1,2,1e" filled="f" strokecolor="#24282b" strokeweight=".6pt">
                <v:stroke joinstyle="miter"/>
                <v:path arrowok="t"/>
              </v:shape>
              <v:shape id="_x0000_s13510" style="position:absolute;left:1631;top:953;width:12;height:12" coordsize="1,1" path="m1,1l,,1,1e" filled="f" strokecolor="#24282b" strokeweight=".6pt">
                <v:stroke joinstyle="miter"/>
                <v:path arrowok="t"/>
              </v:shape>
              <v:line id="_x0000_s13511" style="position:absolute" from="1227,1179" to="1238,1179" strokecolor="#24282b" strokeweight=".6pt">
                <v:stroke joinstyle="miter"/>
              </v:line>
              <v:shape id="_x0000_s13512" style="position:absolute;left:1227;top:1215;width:11;height:12" coordsize="1,1" path="m,1l1,,,1e" filled="f" strokecolor="#24282b" strokeweight=".6pt">
                <v:stroke joinstyle="miter"/>
                <v:path arrowok="t"/>
              </v:shape>
              <v:shape id="_x0000_s13513" style="position:absolute;left:1191;top:1631;width:12;height:0" coordsize="1,0" path="m,l1,,,,,,,e" filled="f" strokecolor="#24282b" strokeweight=".6pt">
                <v:stroke joinstyle="miter"/>
                <v:path arrowok="t"/>
              </v:shape>
              <v:shape id="_x0000_s13514" style="position:absolute;left:1227;top:1262;width:0;height:12" coordsize="0,1" path="m,1l,,,1e" filled="f" strokecolor="#24282b" strokeweight=".6pt">
                <v:stroke joinstyle="miter"/>
                <v:path arrowok="t"/>
              </v:shape>
              <v:shape id="_x0000_s13515" style="position:absolute;left:1703;top:1405;width:24;height:60" coordsize="2,5" path="m2,1l2,r,1l2,2,1,2r,1l,4,1,5r,l2,5,2,4,2,3,2,2r,l2,1e" filled="f" strokecolor="#24282b" strokeweight=".6pt">
                <v:stroke joinstyle="miter"/>
                <v:path arrowok="t"/>
              </v:shape>
              <v:shape id="_x0000_s13516" style="position:absolute;left:1631;top:953;width:0;height:12" coordsize="0,1" path="m,1l,,,1e" filled="f" strokecolor="#24282b" strokeweight=".6pt">
                <v:stroke joinstyle="miter"/>
                <v:path arrowok="t"/>
              </v:shape>
              <v:line id="_x0000_s13517" style="position:absolute" from="1227,1310" to="1238,1310" strokecolor="#24282b" strokeweight=".6pt">
                <v:stroke joinstyle="miter"/>
              </v:line>
              <v:shape id="_x0000_s13518" style="position:absolute;left:1227;top:1286;width:11;height:0" coordsize="1,0" path="m,l1,,,e" filled="f" strokecolor="#24282b" strokeweight=".6pt">
                <v:stroke joinstyle="miter"/>
                <v:path arrowok="t"/>
              </v:shape>
              <v:shape id="_x0000_s13519" style="position:absolute;left:1203;top:1631;width:12;height:0" coordsize="1,0" path="m,l1,r,l1,,,e" filled="f" strokecolor="#24282b" strokeweight=".6pt">
                <v:stroke joinstyle="miter"/>
                <v:path arrowok="t"/>
              </v:shape>
              <v:shape id="_x0000_s13520" style="position:absolute;left:1238;top:1262;width:12;height:0" coordsize="1,0" path="m,l1,,,e" filled="f" strokecolor="#24282b" strokeweight=".6pt">
                <v:stroke joinstyle="miter"/>
                <v:path arrowok="t"/>
              </v:shape>
              <v:shape id="_x0000_s13521" style="position:absolute;left:1822;top:2358;width:12;height:12" coordsize="1,1" path="m1,1l,,1,1e" filled="f" strokecolor="#24282b" strokeweight=".6pt">
                <v:stroke joinstyle="miter"/>
                <v:path arrowok="t"/>
              </v:shape>
              <v:shape id="_x0000_s13522" style="position:absolute;left:1238;top:1262;width:24;height:24" coordsize="2,2" path="m,2r,l1,1,2,,1,1r,1l1,2r,l,2e" filled="f" strokecolor="#24282b" strokeweight=".6pt">
                <v:stroke joinstyle="miter"/>
                <v:path arrowok="t"/>
              </v:shape>
              <v:shape id="_x0000_s13523" style="position:absolute;left:1238;top:1310;width:12;height:0" coordsize="1,0" path="m,l1,,,e" filled="f" strokecolor="#24282b" strokeweight=".6pt">
                <v:stroke joinstyle="miter"/>
                <v:path arrowok="t"/>
              </v:shape>
              <v:shape id="_x0000_s13524" style="position:absolute;left:1703;top:1381;width:0;height:0" coordsize="0,0" path="m,l,,,e" filled="f" strokecolor="#24282b" strokeweight=".6pt">
                <v:stroke joinstyle="miter"/>
                <v:path arrowok="t"/>
              </v:shape>
              <v:shape id="_x0000_s13525" style="position:absolute;left:1608;top:965;width:0;height:11" coordsize="0,1" path="m,1l,,,1e" filled="f" strokecolor="#24282b" strokeweight=".6pt">
                <v:stroke joinstyle="miter"/>
                <v:path arrowok="t"/>
              </v:shape>
              <v:line id="_x0000_s13526" style="position:absolute" from="1262,1322" to="1262,1322" strokecolor="#24282b" strokeweight=".6pt">
                <v:stroke joinstyle="miter"/>
              </v:line>
              <v:shape id="_x0000_s13527" style="position:absolute;left:1262;top:1262;width:0;height:0" coordsize="0,0" path="m,l,,,e" filled="f" strokecolor="#24282b" strokeweight=".6pt">
                <v:stroke joinstyle="miter"/>
                <v:path arrowok="t"/>
              </v:shape>
              <v:shape id="_x0000_s13528" style="position:absolute;left:1608;top:953;width:0;height:12" coordsize="0,1" path="m,1l,,,1r,e" filled="f" strokecolor="#24282b" strokeweight=".6pt">
                <v:stroke joinstyle="miter"/>
                <v:path arrowok="t"/>
              </v:shape>
              <v:shape id="_x0000_s13529" style="position:absolute;left:1274;top:1358;width:12;height:0" coordsize="1,0" path="m1,l,,1,r,e" filled="f" strokecolor="#24282b" strokeweight=".6pt">
                <v:stroke joinstyle="miter"/>
                <v:path arrowok="t"/>
              </v:shape>
            </v:group>
            <v:group id="_x0000_s13530" style="position:absolute;left:36;top:786;width:7633;height:2786" coordorigin="36,786" coordsize="7633,2786">
              <v:shape id="_x0000_s13531" style="position:absolute;left:1262;top:1619;width:12;height:0" coordsize="1,0" path="m,l1,,,e" filled="f" strokecolor="#24282b" strokeweight=".6pt">
                <v:stroke joinstyle="miter"/>
                <v:path arrowok="t"/>
              </v:shape>
              <v:shape id="_x0000_s13532" style="position:absolute;left:1572;top:953;width:0;height:0" coordsize="0,0" path="m,l,,,e" filled="f" strokecolor="#24282b" strokeweight=".6pt">
                <v:stroke joinstyle="miter"/>
                <v:path arrowok="t"/>
              </v:shape>
              <v:shape id="_x0000_s13533" style="position:absolute;left:1310;top:1155;width:0;height:0" coordsize="0,0" path="m,l,,,e" filled="f" strokecolor="#24282b" strokeweight=".6pt">
                <v:stroke joinstyle="miter"/>
                <v:path arrowok="t"/>
              </v:shape>
              <v:shape id="_x0000_s13534" style="position:absolute;left:1584;top:988;width:0;height:12" coordsize="0,1" path="m,1l,,,1e" filled="f" strokecolor="#24282b" strokeweight=".6pt">
                <v:stroke joinstyle="miter"/>
                <v:path arrowok="t"/>
              </v:shape>
              <v:line id="_x0000_s13535" style="position:absolute" from="1739,2322" to="1739,2322" strokecolor="#24282b" strokeweight=".6pt">
                <v:stroke joinstyle="miter"/>
              </v:line>
              <v:shape id="_x0000_s13536" style="position:absolute;left:1572;top:976;width:12;height:12" coordsize="1,1" path="m,1l,,,,1,1,,1e" filled="f" strokecolor="#24282b" strokeweight=".6pt">
                <v:stroke joinstyle="miter"/>
                <v:path arrowok="t"/>
              </v:shape>
              <v:shape id="_x0000_s13537" style="position:absolute;left:1286;top:1631;width:0;height:12" coordsize="0,1" path="m,1l,,,1e" filled="f" strokecolor="#24282b" strokeweight=".6pt">
                <v:stroke joinstyle="miter"/>
                <v:path arrowok="t"/>
              </v:shape>
              <v:shape id="_x0000_s13538" style="position:absolute;left:1310;top:1155;width:24;height:12" coordsize="2,1" path="m1,l,,1,,2,r,1l1,e" filled="f" strokecolor="#24282b" strokeweight=".6pt">
                <v:stroke joinstyle="miter"/>
                <v:path arrowok="t"/>
              </v:shape>
              <v:shape id="_x0000_s13539" style="position:absolute;left:1643;top:1512;width:24;height:24" coordsize="2,2" path="m2,2l1,1,,1,,,,1r,l,2r1,l2,2e" filled="f" strokecolor="#24282b" strokeweight=".6pt">
                <v:stroke joinstyle="miter"/>
                <v:path arrowok="t"/>
              </v:shape>
              <v:shape id="_x0000_s13540" style="position:absolute;left:1751;top:2786;width:0;height:12" coordsize="0,1" path="m,1l,,,1e" filled="f" strokecolor="#24282b" strokeweight=".6pt">
                <v:stroke joinstyle="miter"/>
                <v:path arrowok="t"/>
              </v:shape>
              <v:shape id="_x0000_s13541" style="position:absolute;left:1572;top:1000;width:0;height:0" coordsize="0,0" path="m,l,,,e" filled="f" strokecolor="#24282b" strokeweight=".6pt">
                <v:stroke joinstyle="miter"/>
                <v:path arrowok="t"/>
              </v:shape>
              <v:shape id="_x0000_s13542" style="position:absolute;left:1739;top:2786;width:12;height:0" coordsize="1,0" path="m1,l,,1,e" filled="f" strokecolor="#24282b" strokeweight=".6pt">
                <v:stroke joinstyle="miter"/>
                <v:path arrowok="t"/>
              </v:shape>
              <v:shape id="_x0000_s13543" style="position:absolute;left:1703;top:2215;width:0;height:0" coordsize="0,0" path="m,l,,,e" filled="f" strokecolor="#24282b" strokeweight=".6pt">
                <v:stroke joinstyle="miter"/>
                <v:path arrowok="t"/>
              </v:shape>
              <v:shape id="_x0000_s13544" style="position:absolute;left:1703;top:3025;width:36;height:23" coordsize="3,2" path="m3,2r,l2,1,2,,1,,,,1,1r,1l2,2r,l3,2e" filled="f" strokecolor="#24282b" strokeweight=".6pt">
                <v:stroke joinstyle="miter"/>
                <v:path arrowok="t"/>
              </v:shape>
              <v:shape id="_x0000_s13545" style="position:absolute;left:1631;top:1608;width:12;height:11" coordsize="1,1" path="m1,1l,,1,r,l1,1e" filled="f" strokecolor="#24282b" strokeweight=".6pt">
                <v:stroke joinstyle="miter"/>
                <v:path arrowok="t"/>
              </v:shape>
              <v:shape id="_x0000_s13546" style="position:absolute;left:1346;top:1119;width:12;height:0" coordsize="1,0" path="m,l1,,,e" filled="f" strokecolor="#24282b" strokeweight=".6pt">
                <v:stroke joinstyle="miter"/>
                <v:path arrowok="t"/>
              </v:shape>
              <v:line id="_x0000_s13547" style="position:absolute" from="1560,988" to="1560,988" strokecolor="#24282b" strokeweight=".6pt">
                <v:stroke joinstyle="miter"/>
              </v:line>
              <v:shape id="_x0000_s13548" style="position:absolute;left:1310;top:2536;width:95;height:215" coordsize="8,18" path="m,5r,l1,6r,1l1,7r,1l1,9r,l,10r1,1l2,11,1,12r,1l,13r,1l1,15,,16r,l,17r1,l2,17r,l2,18r1,l4,17r,l5,16r1,l7,17r,-1l8,16r,-1l8,14r,-1l8,13r,-1l8,11r,l8,10,8,9r,l8,8,8,7r,l8,6,8,5r,l8,4,8,3r,l7,2,7,1r,l6,,5,1,4,1r,l4,2,3,3,2,3r,l1,3,,3,,2,,1r,l,1,,2,,3r,l,4,,5e" filled="f" strokecolor="#24282b" strokeweight=".6pt">
                <v:stroke joinstyle="miter"/>
                <v:path arrowok="t"/>
              </v:shape>
              <v:shape id="_x0000_s13549" style="position:absolute;left:1334;top:1477;width:0;height:0" coordsize="0,0" path="m,l,,,e" filled="f" strokecolor="#24282b" strokeweight=".6pt">
                <v:stroke joinstyle="miter"/>
                <v:path arrowok="t"/>
              </v:shape>
              <v:shape id="_x0000_s13550" style="position:absolute;left:1620;top:1608;width:11;height:0" coordsize="1,0" path="m1,l,,1,e" filled="f" strokecolor="#24282b" strokeweight=".6pt">
                <v:stroke joinstyle="miter"/>
                <v:path arrowok="t"/>
              </v:shape>
              <v:shape id="_x0000_s13551" style="position:absolute;left:1346;top:1548;width:0;height:12" coordsize="0,1" path="m,1l,,,1e" filled="f" strokecolor="#24282b" strokeweight=".6pt">
                <v:stroke joinstyle="miter"/>
                <v:path arrowok="t"/>
              </v:shape>
              <v:shape id="_x0000_s13552" style="position:absolute;left:1346;top:1524;width:0;height:12" coordsize="0,1" path="m,1l,,,1e" filled="f" strokecolor="#24282b" strokeweight=".6pt">
                <v:stroke joinstyle="miter"/>
                <v:path arrowok="t"/>
              </v:shape>
              <v:line id="_x0000_s13553" style="position:absolute" from="1346,1560" to="1346,1560" strokecolor="#24282b" strokeweight=".6pt">
                <v:stroke joinstyle="miter"/>
              </v:line>
              <v:shape id="_x0000_s13554" style="position:absolute;left:1608;top:1596;width:0;height:12" coordsize="0,1" path="m,1l,,,1e" filled="f" strokecolor="#24282b" strokeweight=".6pt">
                <v:stroke joinstyle="miter"/>
                <v:path arrowok="t"/>
              </v:shape>
              <v:shape id="_x0000_s13555" style="position:absolute;left:1358;top:1560;width:0;height:12" coordsize="0,1" path="m,1l,,,1e" filled="f" strokecolor="#24282b" strokeweight=".6pt">
                <v:stroke joinstyle="miter"/>
                <v:path arrowok="t"/>
              </v:shape>
              <v:shape id="_x0000_s13556" style="position:absolute;left:1358;top:1548;width:0;height:12" coordsize="0,1" path="m,1l,,,1e" filled="f" strokecolor="#24282b" strokeweight=".6pt">
                <v:stroke joinstyle="miter"/>
                <v:path arrowok="t"/>
              </v:shape>
              <v:shape id="_x0000_s13557" style="position:absolute;left:1358;top:1524;width:0;height:0" coordsize="0,0" path="m,l,,,e" filled="f" strokecolor="#24282b" strokeweight=".6pt">
                <v:stroke joinstyle="miter"/>
                <v:path arrowok="t"/>
              </v:shape>
              <v:shape id="_x0000_s13558" style="position:absolute;left:1334;top:2382;width:59;height:143" coordsize="5,12" path="m,5l,6,,7r1,l,8r1,l1,9r,1l1,10r1,1l2,12r1,l4,12r,-1l5,10r,l5,9,5,8r,l5,7r,l5,6,5,5,5,4r,l5,3,5,2r,l5,1,5,r,1l5,2,4,2,3,2,2,3r,l1,4r,l,5r,e" filled="f" strokecolor="#24282b" strokeweight=".6pt">
                <v:stroke joinstyle="miter"/>
                <v:path arrowok="t"/>
              </v:shape>
              <v:shape id="_x0000_s13559" style="position:absolute;left:1358;top:1560;width:0;height:0" coordsize="0,0" path="m,l,,,e" filled="f" strokecolor="#24282b" strokeweight=".6pt">
                <v:stroke joinstyle="miter"/>
                <v:path arrowok="t"/>
              </v:shape>
              <v:shape id="_x0000_s13560" style="position:absolute;left:1358;top:1441;width:11;height:12" coordsize="1,1" path="m,1l1,,,1e" filled="f" strokecolor="#24282b" strokeweight=".6pt">
                <v:stroke joinstyle="miter"/>
                <v:path arrowok="t"/>
              </v:shape>
              <v:shape id="_x0000_s13561" style="position:absolute;left:1381;top:1107;width:0;height:12" coordsize="0,1" path="m,1r,l,,,1e" filled="f" strokecolor="#24282b" strokeweight=".6pt">
                <v:stroke joinstyle="miter"/>
                <v:path arrowok="t"/>
              </v:shape>
              <v:shape id="_x0000_s13562" style="position:absolute;left:1381;top:1417;width:0;height:12" coordsize="0,1" path="m,1r,l,,,1r,e" filled="f" strokecolor="#24282b" strokeweight=".6pt">
                <v:stroke joinstyle="miter"/>
                <v:path arrowok="t"/>
              </v:shape>
              <v:shape id="_x0000_s13563" style="position:absolute;left:1524;top:1024;width:0;height:0" coordsize="0,0" path="m,l,,,e" filled="f" strokecolor="#24282b" strokeweight=".6pt">
                <v:stroke joinstyle="miter"/>
                <v:path arrowok="t"/>
              </v:shape>
              <v:shape id="_x0000_s13564" style="position:absolute;left:1405;top:1107;width:0;height:0" coordsize="0,0" path="m,l,,,e" filled="f" strokecolor="#24282b" strokeweight=".6pt">
                <v:stroke joinstyle="miter"/>
                <v:path arrowok="t"/>
              </v:shape>
              <v:shape id="_x0000_s13565" style="position:absolute;left:1512;top:1012;width:0;height:12" coordsize="0,1" path="m,1l,,,1e" filled="f" strokecolor="#24282b" strokeweight=".6pt">
                <v:stroke joinstyle="miter"/>
                <v:path arrowok="t"/>
              </v:shape>
              <v:shape id="_x0000_s13566" style="position:absolute;left:1548;top:1500;width:12;height:0" coordsize="1,0" path="m1,l,,1,e" filled="f" strokecolor="#24282b" strokeweight=".6pt">
                <v:stroke joinstyle="miter"/>
                <v:path arrowok="t"/>
              </v:shape>
              <v:line id="_x0000_s13567" style="position:absolute" from="1500,976" to="1512,976" strokecolor="#24282b" strokeweight=".6pt">
                <v:stroke joinstyle="miter"/>
              </v:line>
              <v:line id="_x0000_s13568" style="position:absolute" from="1500,1012" to="1512,1012" strokecolor="#24282b" strokeweight=".6pt">
                <v:stroke joinstyle="miter"/>
              </v:line>
              <v:line id="_x0000_s13569" style="position:absolute" from="1500,976" to="1512,988" strokecolor="#24282b" strokeweight=".6pt">
                <v:stroke joinstyle="miter"/>
              </v:line>
              <v:shape id="_x0000_s13570" style="position:absolute;left:1512;top:1036;width:0;height:12" coordsize="0,1" path="m,1l,,,1e" filled="f" strokecolor="#24282b" strokeweight=".6pt">
                <v:stroke joinstyle="miter"/>
                <v:path arrowok="t"/>
              </v:shape>
              <v:shape id="_x0000_s13571" style="position:absolute;left:1417;top:2906;width:0;height:0" coordsize="0,0" path="m,l,,,e" filled="f" strokecolor="#24282b" strokeweight=".6pt">
                <v:stroke joinstyle="miter"/>
                <v:path arrowok="t"/>
              </v:shape>
              <v:line id="_x0000_s13572" style="position:absolute" from="1405,2382" to="1417,2394" strokecolor="#24282b" strokeweight=".6pt">
                <v:stroke joinstyle="miter"/>
              </v:line>
              <v:shape id="_x0000_s13573" style="position:absolute;left:1405;top:1536;width:12;height:12" coordsize="1,1" path="m1,1l,,1,1e" filled="f" strokecolor="#24282b" strokeweight=".6pt">
                <v:stroke joinstyle="miter"/>
                <v:path arrowok="t"/>
              </v:shape>
              <v:shape id="_x0000_s13574" style="position:absolute;left:1417;top:1107;width:12;height:12" coordsize="1,1" path="m,l1,,,1,,e" filled="f" strokecolor="#24282b" strokeweight=".6pt">
                <v:stroke joinstyle="miter"/>
                <v:path arrowok="t"/>
              </v:shape>
              <v:shape id="_x0000_s13575" style="position:absolute;left:1500;top:1048;width:0;height:12" coordsize="0,1" path="m,1l,,,1e" filled="f" strokecolor="#24282b" strokeweight=".6pt">
                <v:stroke joinstyle="miter"/>
                <v:path arrowok="t"/>
              </v:shape>
              <v:shape id="_x0000_s13576" style="position:absolute;left:1572;top:2834;width:0;height:0" coordsize="0,0" path="m,l,,,e" filled="f" strokecolor="#24282b" strokeweight=".6pt">
                <v:stroke joinstyle="miter"/>
                <v:path arrowok="t"/>
              </v:shape>
              <v:line id="_x0000_s13577" style="position:absolute" from="1500,1036" to="1500,1036" strokecolor="#24282b" strokeweight=".6pt">
                <v:stroke joinstyle="miter"/>
              </v:line>
              <v:shape id="_x0000_s13578" style="position:absolute;left:1429;top:1107;width:0;height:12" coordsize="0,1" path="m,1l,,,1e" filled="f" strokecolor="#24282b" strokeweight=".6pt">
                <v:stroke joinstyle="miter"/>
                <v:path arrowok="t"/>
              </v:shape>
              <v:shape id="_x0000_s13579" style="position:absolute;left:1429;top:2405;width:24;height:0" coordsize="2,0" path="m,l1,,2,,1,,,e" filled="f" strokecolor="#24282b" strokeweight=".6pt">
                <v:stroke joinstyle="miter"/>
                <v:path arrowok="t"/>
              </v:shape>
              <v:shape id="_x0000_s13580" style="position:absolute;left:1489;top:976;width:0;height:12" coordsize="0,1" path="m,1l,,,1e" filled="f" strokecolor="#24282b" strokeweight=".6pt">
                <v:stroke joinstyle="miter"/>
                <v:path arrowok="t"/>
              </v:shape>
              <v:shape id="_x0000_s13581" style="position:absolute;left:1560;top:2953;width:0;height:0" coordsize="0,0" path="m,l,,,e" filled="f" strokecolor="#24282b" strokeweight=".6pt">
                <v:stroke joinstyle="miter"/>
                <v:path arrowok="t"/>
              </v:shape>
              <v:shape id="_x0000_s13582" style="position:absolute;left:1560;top:2834;width:0;height:0" coordsize="0,0" path="m,l,,,e" filled="f" strokecolor="#24282b" strokeweight=".6pt">
                <v:stroke joinstyle="miter"/>
                <v:path arrowok="t"/>
              </v:shape>
              <v:shape id="_x0000_s13583" style="position:absolute;left:1489;top:1012;width:0;height:12" coordsize="0,1" path="m,1l,,,1e" filled="f" strokecolor="#24282b" strokeweight=".6pt">
                <v:stroke joinstyle="miter"/>
                <v:path arrowok="t"/>
              </v:shape>
              <v:shape id="_x0000_s13584" style="position:absolute;left:1429;top:1536;width:24;height:12" coordsize="2,1" path="m,l1,1,2,,1,,,e" filled="f" strokecolor="#24282b" strokeweight=".6pt">
                <v:stroke joinstyle="miter"/>
                <v:path arrowok="t"/>
              </v:shape>
              <v:shape id="_x0000_s13585" style="position:absolute;left:1429;top:1489;width:12;height:0" coordsize="1,0" path="m,l1,,,e" filled="f" strokecolor="#24282b" strokeweight=".6pt">
                <v:stroke joinstyle="miter"/>
                <v:path arrowok="t"/>
              </v:shape>
              <v:shape id="_x0000_s13586" style="position:absolute;left:1489;top:1048;width:0;height:0" coordsize="0,0" path="m,l,,,e" filled="f" strokecolor="#24282b" strokeweight=".6pt">
                <v:stroke joinstyle="miter"/>
                <v:path arrowok="t"/>
              </v:shape>
              <v:shape id="_x0000_s13587" style="position:absolute;left:1429;top:1107;width:24;height:12" coordsize="2,1" path="m,1l1,,2,1,1,1,,1e" filled="f" strokecolor="#24282b" strokeweight=".6pt">
                <v:stroke joinstyle="miter"/>
                <v:path arrowok="t"/>
              </v:shape>
              <v:shape id="_x0000_s13588" style="position:absolute;left:1453;top:1477;width:0;height:12" coordsize="0,1" path="m,1l,,,,,,,1e" filled="f" strokecolor="#24282b" strokeweight=".6pt">
                <v:stroke joinstyle="miter"/>
                <v:path arrowok="t"/>
              </v:shape>
              <v:shape id="_x0000_s13589" style="position:absolute;left:1441;top:1286;width:12;height:0" coordsize="1,0" path="m1,l,,1,e" filled="f" strokecolor="#24282b" strokeweight=".6pt">
                <v:stroke joinstyle="miter"/>
                <v:path arrowok="t"/>
              </v:shape>
              <v:line id="_x0000_s13590" style="position:absolute" from="1453,1286" to="1453,1298" strokecolor="#24282b" strokeweight=".6pt">
                <v:stroke joinstyle="miter"/>
              </v:line>
              <v:shape id="_x0000_s13591" style="position:absolute;left:1453;top:1524;width:12;height:12" coordsize="1,1" path="m,1l1,,,1e" filled="f" strokecolor="#24282b" strokeweight=".6pt">
                <v:stroke joinstyle="miter"/>
                <v:path arrowok="t"/>
              </v:shape>
              <v:line id="_x0000_s13592" style="position:absolute" from="1500,1536" to="1500,1536" strokecolor="#24282b" strokeweight=".6pt">
                <v:stroke joinstyle="miter"/>
              </v:line>
              <v:line id="_x0000_s13593" style="position:absolute" from="1489,1429" to="1489,1429" strokecolor="#24282b" strokeweight=".6pt">
                <v:stroke joinstyle="miter"/>
              </v:line>
              <v:shape id="_x0000_s13594" style="position:absolute;left:1477;top:1072;width:12;height:0" coordsize="1,0" path="m,l,,1,,,e" filled="f" strokecolor="#24282b" strokeweight=".6pt">
                <v:stroke joinstyle="miter"/>
                <v:path arrowok="t"/>
              </v:shape>
              <v:shape id="_x0000_s13595" style="position:absolute;left:1477;top:3251;width:12;height:36" coordsize="1,3" path="m1,3l,2,,1r,l1,r,1l1,1r,1l1,3e" filled="f" strokecolor="#24282b" strokeweight=".6pt">
                <v:stroke joinstyle="miter"/>
                <v:path arrowok="t"/>
              </v:shape>
              <v:shape id="_x0000_s13596" style="position:absolute;left:1477;top:2441;width:12;height:0" coordsize="1,0" path="m,l1,,,e" filled="f" strokecolor="#24282b" strokeweight=".6pt">
                <v:stroke joinstyle="miter"/>
                <v:path arrowok="t"/>
              </v:shape>
              <v:shape id="_x0000_s13597" style="position:absolute;left:1465;top:1084;width:12;height:0" coordsize="1,0" path="m1,l,,1,e" filled="f" strokecolor="#24282b" strokeweight=".6pt">
                <v:stroke joinstyle="miter"/>
                <v:path arrowok="t"/>
              </v:shape>
              <v:shape id="_x0000_s13598" style="position:absolute;left:1489;top:3144;width:11;height:12" coordsize="1,1" path="m,1r1,l1,r,1l,1e" filled="f" strokecolor="#24282b" strokeweight=".6pt">
                <v:stroke joinstyle="miter"/>
                <v:path arrowok="t"/>
              </v:shape>
              <v:shape id="_x0000_s13599" style="position:absolute;left:1465;top:1405;width:12;height:0" coordsize="1,0" path="m,l1,,,e" filled="f" strokecolor="#24282b" strokeweight=".6pt">
                <v:stroke joinstyle="miter"/>
                <v:path arrowok="t"/>
              </v:shape>
              <v:shape id="_x0000_s13600" style="position:absolute;left:1453;top:1107;width:12;height:0" coordsize="1,0" path="m1,l,,1,e" filled="f" strokecolor="#24282b" strokeweight=".6pt">
                <v:stroke joinstyle="miter"/>
                <v:path arrowok="t"/>
              </v:shape>
              <v:shape id="_x0000_s13601" style="position:absolute;left:1465;top:1298;width:12;height:12" coordsize="1,1" path="m1,1l,1,1,r,1e" filled="f" strokecolor="#24282b" strokeweight=".6pt">
                <v:stroke joinstyle="miter"/>
                <v:path arrowok="t"/>
              </v:shape>
              <v:shape id="_x0000_s13602" style="position:absolute;left:1453;top:1096;width:12;height:11" coordsize="1,1" path="m1,1l,,1,1e" filled="f" strokecolor="#24282b" strokeweight=".6pt">
                <v:stroke joinstyle="miter"/>
                <v:path arrowok="t"/>
              </v:shape>
              <v:shape id="_x0000_s13603" style="position:absolute;left:36;top:857;width:3096;height:2501" coordsize="260,210" path="m98,l96,,93,2r-2,l91,3,87,4,85,6,82,7r-1,l79,8,76,9r-2,1l71,11r-2,1l68,12r-3,l62,14r-2,l57,15r-3,1l52,17r-3,1l46,19r,1l43,21r-3,2l39,24r-2,3l35,29r,1l32,33r,1l29,38r,l27,42r-1,2l25,46r-2,4l23,51r-1,4l21,58r,2l19,64r-1,4l18,68r-1,4l16,77r-1,4l15,82r,4l14,90r-1,4l13,99r,1l12,103r-1,5l10,112r,l9,116r-2,4l6,122r,3l5,129r-1,2l3,134r,4l1,142r,1l,147r,4l,155r,5l1,164r,2l2,168r1,5l4,175r1,3l6,180r2,2l10,184r2,2l13,186r2,2l18,190r3,l23,191r3,l29,191r2,-1l32,190r3,l37,188r3,-1l43,186r3,-2l49,183r2,-1l52,182r2,-2l57,178r1,l60,176r2,-1l65,174r3,-1l71,172r3,-1l76,170r3,-1l82,169r3,l87,169r4,l93,169r3,l99,169r2,l104,169r3,1l110,171r3,l115,172r3,l120,173r1,l124,174r2,l130,176r2,l134,178r1,l138,179r2,1l143,181r1,1l146,182r3,2l152,185r2,1l155,186r2,2l160,188r3,2l164,190r1,1l169,192r2,1l174,194r1,1l177,195r3,1l182,197r3,1l188,199r3,1l194,201r2,1l199,202r3,2l204,204r3,1l210,206r3,1l216,208r,l218,208r3,1l224,210r3,l230,210r3,l235,210r3,l241,210r2,l246,210r3,l252,210r3,l257,210r3,e" filled="f" strokecolor="#e34b00" strokeweight=".6pt">
                <v:stroke joinstyle="miter"/>
                <v:path arrowok="t"/>
              </v:shape>
              <v:shape id="_x0000_s13604" style="position:absolute;left:2179;top:857;width:953;height:1036" coordsize="80,87" path="m,l,,2,2r1,l5,6,7,7,8,8r2,4l11,12r3,3l14,16r2,2l18,20r1,1l22,24r2,4l26,29r1,1l30,33r,l33,36r1,2l36,39r2,3l39,42r2,2l44,46r,1l47,49r1,2l50,52r3,2l53,55r2,2l58,60r3,2l62,64r1,2l66,68r,1l69,72r3,4l73,77r2,2l76,81r1,2l79,86r1,1e" filled="f" strokecolor="#e34b00" strokeweight=".6pt">
                <v:stroke joinstyle="miter"/>
                <v:path arrowok="t"/>
              </v:shape>
              <v:shape id="_x0000_s13605" style="position:absolute;left:1203;top:786;width:964;height:59" coordsize="81,5" path="m,5l11,3,16,2,22,1r6,l33,r5,l43,r6,l54,r6,1l65,2r3,1l70,3r2,1l74,4r2,l78,5r2,l81,5e" filled="f" strokecolor="#e34b00" strokeweight=".6pt">
                <v:stroke joinstyle="miter"/>
                <v:path arrowok="t"/>
              </v:shape>
              <v:shape id="_x0000_s13606" style="position:absolute;left:3120;top:1893;width:250;height:1453" coordsize="21,122" path="m1,l5,9r4,9l12,27r3,8l16,40r2,4l19,48r,4l20,56r,4l21,64r,4l21,72r-1,4l20,79r-1,4l18,86r-1,4l16,93r-2,4l11,103r-3,6l4,116,,122e" filled="f" strokecolor="#e34b00" strokeweight=".6pt">
                <v:stroke joinstyle="miter"/>
                <v:path arrowok="t"/>
              </v:shape>
              <v:line id="_x0000_s13607" style="position:absolute;flip:y" from="7633,3537" to="7633,3572" strokecolor="#24282b" strokeweight=".6pt">
                <v:stroke joinstyle="miter"/>
              </v:line>
              <v:shape id="_x0000_s13608" style="position:absolute;left:4085;top:2906;width:2072;height:643" coordsize="174,54" path="m,54l,53r,l,52,1,51r,l2,50r,-1l3,49r,-1l4,47r,l4,46r,-1l5,44r,l5,43r,l5,42,6,41,7,40r1,l9,39r1,-1l10,38r1,-1l12,36r,l13,35r1,l15,35r1,-1l17,34r,-1l18,33r1,-1l20,32r,-1l21,30r1,l23,30r,-1l23,28r1,l24,27r1,-1l26,26r,-1l27,24r,l27,23r,l27,22r1,-1l28,21r1,-1l29,19r,l29,18r,-1l30,17r,-1l31,15r1,-1l33,14r1,l34,14r1,l35,15r,1l36,17r,l37,18r,1l38,19r1,l40,20r,-1l41,19r1,l43,19r,l45,19r,l46,19r,l47,19r1,-1l49,17r1,1l50,19r,l52,20r,l53,19r1,1l54,20r1,l56,20r1,-1l57,19r1,-1l59,18r1,-1l61,17r,-1l61,15r1,-1l63,14r1,l64,14r1,-1l66,12r1,l67,13r1,l69,13r1,-1l70,12r1,-1l71,10r,l72,10,73,9r,l75,9r,-1l76,8r1,l78,7r,l79,7r1,l80,6r1,l82,6r1,l84,6r,l85,6r1,l87,6,88,5r,-1l89,4r1,l91,4r,l92,4r1,l94,4r1,l95,4r1,l97,4r1,l98,4r1,l100,4r1,l101,4r1,l103,5r1,1l105,6r,-1l106,4r1,l108,4r,l109,4r1,-1l111,2r1,l112,2r1,1l114,3r1,1l115,4r1,-1l117,2r1,l119,2r,1l120,3r1,1l122,4r1,-1l123,3r1,l125,3r,l126,3r1,-1l128,2r1,-1l130,r,l131,r1,l132,r1,l134,r1,l136,1r,1l136,2r1,1l137,4r1,l138,4r1,-1l139,3r1,-1l141,2r1,l142,3r,1l141,4r,1l140,6r,l139,7r,1l138,9r,l138,10r,l139,11r,1l139,12r1,1l141,13r1,1l142,15r,1l141,17r1,l143,17r-1,1l142,19r-1,l141,20r-1,1l140,21r-1,1l139,23r-1,l137,24r-1,l136,25r-1,1l134,26r,2l135,28r1,1l136,30r1,l138,31r1,-1l139,30r,-1l140,28r1,l142,29r,1l141,30r1,1l143,32r-1,l143,33r,1l143,35r1,l145,35r1,l146,35r1,1l148,36r1,l150,37r,1l151,38r1,l153,38r,l154,38r1,l156,37r1,-1l157,36r1,1l159,37r1,1l160,38r1,l162,38r1,l164,38r,1l165,40r1,l167,40r,1l168,42r1,l170,42r1,1l171,43r,1l171,44r,1l172,46r,1l173,47r,2l174,49r,1l174,51e" filled="f" strokecolor="#24282b" strokeweight=".6pt">
                <v:stroke joinstyle="miter"/>
                <v:path arrowok="t"/>
              </v:shape>
              <v:shape id="_x0000_s13609" style="position:absolute;left:6514;top:3370;width:560;height:167" coordsize="47,14" path="m1,12r,l,11,,10,,9,,8r,l,7,,6r1,l1,5,1,4r1,l3,3,4,2r,l5,2,6,1r1,l8,1,8,,9,r1,l10,r1,l12,r1,l14,r,l15,r1,1l17,1r,l18,1r1,1l20,3r1,1l20,5r1,1l21,6r1,1l23,7r1,l24,7r1,l26,7r1,1l28,8r,l29,8r1,l31,9r,l32,9r1,l34,10r,l35,11r,1l35,12r1,2l37,14r1,-1l39,13r,l39,12r1,l41,13r,l42,13r1,1l44,14r1,l45,14r1,l47,14e" filled="f" strokecolor="#24282b" strokeweight=".6pt">
                <v:stroke joinstyle="miter"/>
                <v:path arrowok="t"/>
              </v:shape>
              <v:shape id="_x0000_s13610" style="position:absolute;left:7335;top:3537;width:36;height:12" coordsize="3,1" path="m,1l1,,2,,3,1e" filled="f" strokecolor="#24282b" strokeweight=".6pt">
                <v:stroke joinstyle="miter"/>
                <v:path arrowok="t"/>
              </v:shape>
              <v:shape id="_x0000_s13611" style="position:absolute;left:7383;top:3525;width:72;height:36" coordsize="6,3" path="m,2l,1r,l1,,2,1r1,l3,1r1,l5,1r1,l6,1r,1l6,3e" filled="f" strokecolor="#24282b" strokeweight=".6pt">
                <v:stroke joinstyle="miter"/>
                <v:path arrowok="t"/>
              </v:shape>
              <v:shape id="_x0000_s13612" style="position:absolute;left:7609;top:3048;width:60;height:513" coordsize="5,43" path="m2,43r,l3,42r,-1l3,41r,-1l3,39r,l3,38r,-1l3,37r,-1l3,35r,l3,34r,-1l3,32r,l3,31r,l3,29r,-1l3,28r,-1l3,26r,l3,25r,-1l4,24r,-1l3,23,4,22r,-1l4,20r,l4,19r,-1l4,18,5,17r,-1l4,16r,-1l4,14,3,13r,-1l3,12r,-1l3,11r,-1l2,9r,l1,8,2,7,1,7,2,6,2,5r,l1,4,,3,,2r,l,1,1,r,e" filled="f" strokecolor="#24282b" strokeweight=".6pt">
                <v:stroke joinstyle="miter"/>
                <v:path arrowok="t"/>
              </v:shape>
              <v:shape id="_x0000_s13613" style="position:absolute;left:4799;top:1072;width:24;height:24" coordsize="2,2" path="m,2r,l1,1,2,,1,e" filled="f" strokecolor="#24282b" strokeweight=".6pt">
                <v:stroke joinstyle="miter"/>
                <v:path arrowok="t"/>
              </v:shape>
              <v:shape id="_x0000_s13614" style="position:absolute;left:4251;top:2167;width:3358;height:917" coordsize="282,77" path="m282,72r,-1l282,72r-1,l281,73r-1,1l279,74r-1,l278,73r-1,-1l276,72r,l275,72r-1,l273,73r,1l273,74r-1,1l272,76r-1,l270,77r-1,l269,77r-1,l267,77r-1,l265,77r,-1l264,76r-1,l263,76r,-1l262,74r-1,l260,73r-1,-1l258,72r,l257,71r-1,-1l255,70r,l254,70r-1,l252,70r-1,l251,71r,1l251,72r,1l251,74r,l251,75r,-1l250,74r-1,1l248,75r,l247,75r-1,-1l245,74r,l244,73r-1,-1l242,72r,-1l241,70r,1l240,70r-1,l238,69r,1l237,70r,1l236,70r-1,l235,69r-1,1l233,70r-1,l233,69r1,l235,69r,l236,68r-1,l235,67r-1,1l233,67r-1,l231,67r,1l231,68r,1l230,69r-1,l230,68r1,l231,67r,-1l232,66r-1,-1l231,64r-1,l230,63r-1,-1l229,62r-1,l227,62r-1,l225,61r1,-1l227,60r1,1l229,62r,-1l229,60r,l228,59r-1,l226,58r-1,-1l225,58r-1,-1l223,57r-1,l223,56r1,-1l223,55r-1,-1l223,53r1,1l225,55r,l226,55r-1,-1l225,53r,l226,52r-1,l225,51r,-1l224,49r,l224,48r1,-1l225,47r,l224,47r-1,l222,47r-1,l221,47r,1l222,49r1,l223,50r1,1l223,52r-1,-1l221,51r,l220,50r-1,-1l218,49r1,l220,48r1,l220,47r,l220,46r,-1l220,45r,-1l219,43r,l219,42r1,-1l219,41r1,-1l221,39r,l221,38r-1,l219,38r-1,l218,38r-1,-1l216,37r-1,l214,37r,-1l213,36r-1,l211,35r,1l210,37r,l209,38r-1,-1l209,37r,-1l208,35r-1,l207,36r-1,1l205,37r-1,l204,37r,1l204,38r1,1l206,39r1,1l207,41r1,l208,42r-1,-1l207,41r-1,-1l205,40r-1,l205,41r1,l206,42r,1l205,42r,-1l204,41r,l203,40r-1,1l203,41r1,1l204,43r,l203,42r,1l203,42r-1,-1l202,41r-1,-1l200,40r,-1l199,38r-1,l198,38r,1l198,40r,1l198,41r,1l199,43r1,l200,44r,1l201,45r1,1l203,47r,l204,48r,1l203,49r1,l204,50r,1l205,52r1,l207,52r,l208,53r1,l210,54r,1l210,55r1,1l211,57r1,l213,58r-1,1l211,58r,-1l210,57r,-1l209,57r,l209,58r1,1l210,60r,l211,61r-1,l209,60r-1,l207,59r,1l207,60r-1,1l207,62r,l207,63r,1l206,64r,l205,63r,1l204,64r,l204,63r,-1l203,62r-1,l203,63r,1l204,64r,1l204,66r,l204,67r1,1l205,68r,1l206,70r,l206,71r-1,-1l204,70r,-1l204,68r-1,l203,67r-1,1l202,68r-1,1l201,70r,l200,70r,-1l200,68r,l200,67r-1,-1l198,66r,l198,67r,1l198,68r-1,l196,67r,-1l195,66r,-1l195,64r1,l196,63r-1,-1l194,62r,-1l193,60r-1,l191,59r1,-1l192,57r1,l193,56r,-1l194,56r,-1l194,55r-1,l192,55r-1,l191,55r,-1l191,53r-1,l189,52r-1,l188,52r-1,1l187,52r,l188,51r-1,-1l187,49r,l186,48r-1,-1l184,47r,-1l184,45r,l183,44r,-1l182,43r,-1l181,41r-1,l180,40r-1,l178,39r-1,-1l178,38r1,1l179,38r-1,l178,37r-1,l177,36r,-1l178,34r,l177,33r1,-1l177,32r,-1l177,30r,l178,29r,l177,28r,l176,27r-1,l174,26r,l173,25r,-1l172,24r-1,-1l170,23r,l169,22r-1,-1l167,21r-1,l166,21r-1,-1l164,20r-1,l163,19r,l163,19r-1,l161,18r-1,1l159,19r,-1l159,17r,l158,17r-1,l158,16r1,l158,15r-1,l156,16r,-1l155,15r-1,-1l153,13r-1,l152,13r-1,-1l150,13r-1,-1l149,11r,l150,11r1,l150,11r1,-1l150,9r-1,l149,9,148,8r,-1l148,6r,l147,5r-1,1l146,6r,1l146,8r,-1l146,6r,l146,5r,-1l146,4r,l146,4r,-1l145,4r,l144,5r-1,1l142,6r,l142,5,141,4r,l141,3r-1,l141,2r1,-1l142,r-1,l140,r-1,l139,r-1,l137,1r-1,l136,2r-1,l134,2r-1,1l134,3r,1l135,4r1,1l135,6r-1,l133,6r1,1l134,8r,1l134,9r1,1l136,11r,l137,12r1,1l139,13r,l140,14r1,l142,15r,l142,16r,1l143,17r,1l143,19r1,l144,20r,1l145,21r1,1l146,23r1,l148,24r1,1l149,26r1,l151,27r1,l152,27r1,l154,27r1,l156,27r,-1l157,27r1,l158,28r-1,1l156,29r1,1l158,30r1,l159,31r1,l161,32r1,l163,32r,l164,33r1,l166,34r,l167,35r1,l169,36r1,1l170,37r1,1l172,38r1,1l173,40r,1l173,41r,1l173,43r,l172,43r-1,l170,42r,-1l170,41r,-1l169,39r-1,l167,39r-1,l166,38r-1,l164,37r-1,1l163,38r-1,1l162,40r,1l162,41r,1l161,43r,l162,44r1,l163,45r1,l165,45r1,1l166,47r,l166,48r,1l165,49r-1,l163,50r,1l162,52r1,l163,53r,l162,54r-1,1l161,55r-1,1l160,57r-1,l159,57r-1,l157,57r-1,-1l156,55r,1l155,57r,l154,58r,1l154,60r,l153,61r,1l154,62r1,1l155,64r1,l155,65r-1,1l154,66r,1l153,68r-1,l152,68r-1,-1l150,67r-1,-1l149,66r,-1l148,64r-1,l146,64r,l145,64r-1,-1l143,63r-1,-1l142,62r-1,-1l140,61r-1,-1l139,60r-1,l137,60r-1,-1l136,58r,-1l136,57r1,-1l138,55r1,1l139,56r1,-1l141,55r1,l142,55r1,l144,56r1,1l146,56r,l147,56r1,1l149,56r,l150,55r1,l152,55r,l153,55r1,l155,55r1,-1l156,54r1,1l157,54r1,-1l158,53r-1,-1l158,52r1,-1l159,50r,-1l159,49r,-1l158,47r,l158,46r,-1l157,45r,-1l156,43r,l156,42r,-1l155,41r-1,l153,41r-1,-1l152,40r-1,-1l151,38r,l150,37r-1,l149,37r-1,l147,36r,-1l147,34r-1,1l146,34r,1l145,36r-1,-1l145,34r,l144,33r,-1l143,32r-1,-1l142,32r-1,-1l140,31r-1,1l139,31r-1,-1l137,30r-1,l136,29r-1,l134,28r-1,-1l133,27r-1,-1l132,26r-1,l131,25r-1,-1l129,23r-1,l128,23r-1,l128,23r-1,-1l127,21r-1,l125,20r,-1l124,19r,-1l124,17r-1,l123,16r-1,-1l122,15r,-1l122,13r,l121,12r-1,-1l119,11r-1,l118,10r-1,l116,9r-1,1l114,9r,l113,9r-1,1l111,11r,l110,12r-1,1l109,13r-2,l107,13r-1,l105,14r-1,l104,15r-1,l102,16r-1,1l101,17r-1,1l99,18r-1,l98,19,97,18r-1,1l95,18r-1,l94,18,93,17r-1,l91,16r,1l90,17r-1,l88,16r-1,l87,16,86,15r-1,l84,16r,1l83,17r-1,l81,18r-1,1l80,19r-1,1l80,21r,l80,22r,1l80,23r,1l80,25r,1l80,26r,1l79,27r,1l78,29r-1,l77,29r-1,1l75,30r-1,l74,31r-1,1l72,32r-1,l70,32r-1,l69,32r-1,1l67,33r-1,l66,34r-1,l64,35r1,1l64,37r,l63,37r-1,1l62,38r-1,1l60,40r-1,1l59,41r,1l58,43r,l57,44r,1l57,45r,1l57,47r,l57,48r,1l57,49r1,1l59,51r,1l58,52r-1,1l57,53r-1,l55,54r-1,1l54,55r-1,1l53,57r,l52,58r,1l52,60r-1,l52,61r-1,l50,62r,-1l49,62r,-1l48,62r-1,l46,62r,1l45,64r,l44,65r,1l44,66r-1,1l43,68r-1,l41,68,40,67r,1l39,68r-1,l37,68r-1,l36,68r-1,l34,69r-1,l32,68r,1l31,69,30,68r-1,1l29,69r-1,l27,70r-1,l25,71r,l24,71r-1,1l22,72r,1l21,74r-1,l20,75r-2,l18,74r-1,l16,73,15,72r,l16,71,15,70r,l15,69r,-1l15,68r,-1l14,66r-1,l13,66r-1,l11,66r-1,l9,66r-1,l8,67,7,68r-1,l6,68,5,67r-1,l3,67r,l2,68r-1,l,68,1,67r,-1l1,66,2,65r,-1l3,64r,-1l3,62r,l3,61r,-1l3,60r,-1l3,58r,-1l4,57,3,56r,1e" filled="f" strokecolor="#24282b" strokeweight=".6pt">
                <v:stroke joinstyle="miter"/>
                <v:path arrowok="t"/>
              </v:shape>
              <v:shape id="_x0000_s13615" style="position:absolute;left:4251;top:905;width:2346;height:1941" coordsize="197,163" path="m3,163l2,162r-1,l2,162,1,161,,160r,l,159r1,-1l1,158r1,-1l3,156r,-1l2,155r1,l3,154r1,l4,153r1,-1l5,151r1,l6,150r,-1l6,149r,-1l7,147r,l8,146r,-1l8,145r,-1l8,143r1,l9,142r,-1l9,141r,-1l8,139r1,l9,138r,-1l9,137r,-1l9,135r1,l10,134r1,-1l11,133r1,-1l11,132r,-1l10,132r,-1l10,130r,-1l9,129r1,-1l10,128r1,-1l12,126r1,-1l13,125r1,l15,125r,l16,124r1,-1l18,123r,-1l20,122r,1l21,123r1,l22,123r1,l24,123r1,l25,123r1,l27,123r1,l29,123r,l31,123r,l32,123r,l33,123r1,l35,124r1,l36,124r1,-1l38,124r1,-1l40,123r,l41,123r1,l43,123r,l44,123r1,l46,123r,l47,123r1,l49,123r1,1l50,123r1,l52,123r1,l53,123r,-1l54,121r1,l55,120r,-1l56,119r,-1l56,117r,l57,116r,-1l57,115r,-1l57,113r,l57,112r1,-1l58,111r,-1l58,109r,l59,108r-1,-1l58,106r-1,l58,105r1,1l59,105r,l58,104r1,-1l58,103r-1,-1l57,102r-1,-1l55,101r,-1l56,99,55,98r,l54,97,53,96r,l52,95r-1,l50,95r,l49,94r-1,l47,94r-1,l46,94r-1,l44,94,43,93r1,-1l45,92,44,91,43,90r1,l45,89r1,l46,89r1,-1l48,88r1,l50,89r,-1l51,87r1,l53,87r,1l54,89r1,l56,88r1,1l57,88r1,l59,87r,1l60,87r,l60,86r,l60,85,59,84r,-1l59,83r1,-1l61,82r1,l63,82r,1l64,83r,l65,83r1,1l66,84r1,l68,84r1,-1l70,83r,-1l70,82r1,-1l72,81r1,-1l74,80r,l75,80r1,-1l77,79r,l78,78r,l78,77r,-1l78,75r1,l80,74r1,l81,74r1,l83,74r1,-1l84,73r1,-1l86,72r1,l87,72r1,-1l89,70r1,l91,70r-1,l91,69r,-1l92,68r1,-1l94,66r,l94,65r1,-1l95,64r,-1l96,62r1,l97,62r-1,1l97,63r1,1l98,64r,1l97,66r,l98,66r,-1l99,64r1,l99,64r-1,l99,63,98,62r1,l100,61r1,l101,60r1,l103,60r1,l105,60r,l106,61r1,-1l107,60r,-1l109,59r,l110,58r1,1l111,60r1,l113,60r1,-1l115,58r1,l116,58r,l116,57r-1,-1l114,56r1,l116,55r-1,-1l115,53r,l115,52r,l115,51r-1,-1l114,51r-1,-1l112,49r,l113,48r-1,-1l112,47r,-1l112,45r1,l114,44r-1,-1l114,43r1,-1l116,43r,-1l117,42r1,l118,42r1,-1l120,41r1,l122,40r,l123,40r-1,1l123,41r-1,1l122,43r,l122,44r,1l123,45r1,l125,45r,1l124,47r-1,l122,47r,l122,47r,1l121,49r-1,l121,49r1,l122,49r1,1l124,49r,1l125,51r,1l125,52r,1l124,53r-1,l122,52r,l121,52r-1,-1l119,50r,1l118,52r1,l120,52r1,1l121,53r,1l122,55r,1l122,55r1,1l124,56r1,l125,55r1,1l125,56r,1l125,58r,-1l126,58r1,-1l128,57r1,l129,57r1,-1l131,56r1,l132,55r1,l134,56r1,-1l136,54r,1l137,56r1,l137,56r-1,l137,57r1,l139,57r,1l140,58r1,l142,58r,l143,57r1,l145,57r1,l146,56r1,l148,56r1,l150,56r,-1l151,55r1,l153,54r,l154,54r1,-1l156,53r,l157,53r1,l159,54r1,1l160,56r1,l162,56r1,l163,57r1,-1l165,56r,-1l165,54r1,-1l166,53r1,l168,53r1,l170,53r,l170,52r,l170,51r-1,-1l169,49r,l168,48r,-1l168,47r-1,-1l167,45r,l168,44r,-1l168,43r1,-1l170,41r,l171,41r1,l173,41r1,1l174,43r1,l176,43r1,1l177,45r1,l179,44r1,-1l180,43r,-1l180,41r-1,l179,40r,-1l178,39r-1,l177,39r-1,-1l175,37r-1,l174,36r,-1l174,35r1,l176,34r1,l177,34r1,-1l179,34r1,l180,33r1,l182,33r1,1l184,34r,l185,34r1,1l187,35r1,l188,35r1,l190,35r1,l190,34r1,-1l191,34r,-1l191,33r1,l193,33r1,l194,33r1,l196,33r1,l196,33r-1,-1l194,32r,l193,32r-1,l191,31r,l190,30r-1,l188,30r,l187,30r-1,l185,30r,l184,30r,l183,30r-1,l181,30r-1,l180,31r-1,-1l178,31r-1,l177,32r-1,-1l175,31r-1,l174,32r-1,l172,31r-1,-1l170,31r,-1l170,31r-1,l168,30r-1,l166,30r,l165,29r-1,l163,29r,l163,28r,-1l163,26r,l163,25r-1,l161,24r,-1l160,22r,l160,21r,l160,20r1,-1l162,19r1,-1l163,18r1,l164,18r1,-1l166,16r,l167,15r1,-1l169,14r1,l169,13r-1,l167,13r-1,-1l166,13r,-1l165,12r-1,l163,12r,l162,12r-1,l160,12r,-1l159,12r1,1l159,13r-1,l157,13r1,l157,13r1,1l157,14r1,1l159,16r-1,l157,16r-1,1l156,18r-1,l154,18r-1,l153,18r-1,1l151,18r-1,1l150,20r,1l149,21r-1,1l147,21r,1l148,22r-1,l148,23r-1,1l148,25r-1,-1l147,25r,l147,26r,l148,27r1,1l150,29r,l151,29r1,l153,29r,l153,30r,l154,30r1,l156,31r-1,1l154,33r1,l154,34r-1,1l153,35r-1,l151,35r-1,l150,36r-1,1l149,37r,1l148,39r1,l148,40r1,1l149,41r-1,1l149,43r-1,l148,44r-1,1l147,45r,1l146,47r,l145,47r-1,l143,47r-1,l142,47r-1,l142,47r-1,l140,48r-1,1l139,49r1,1l139,51r,-1l138,50r-1,l136,51r,l135,51r-1,l133,50r1,l133,50r1,-1l133,49r-1,-1l132,47r,1l132,49r,l132,50r-1,-1l131,50r1,1l131,52r-1,l131,53r1,-1l132,53r,l131,53r-1,l129,54r,l128,54r-1,l126,54r-1,-1l126,53r1,l128,53r1,l129,52r-1,l127,52r-1,-1l125,51r1,-1l125,49r,l125,49r1,l127,48r1,-1l129,48r,1l129,48r,-1l129,47r1,l131,47r1,l132,47r,-1l132,47r,-1l132,45r1,l132,45r,-1l131,43r-1,l129,42r,-1l129,41r-1,-1l127,40r1,-1l127,39r-1,-1l126,37r-1,l125,36r,-1l125,35r,-1l124,33r-1,l123,32r-1,1l122,33r,1l121,35r-1,-1l119,35r-1,l118,35r-1,1l116,37r,l115,37r-1,1l113,38r-1,l111,39r,l110,39r-1,l109,39r-2,-1l107,39r-1,-1l105,37r,l104,37r-1,l102,36r,-1l102,35r1,-1l104,35r1,-1l105,33r-1,l103,33r-1,1l101,33r,l101,32r,-1l101,30r1,1l102,30r1,l102,29r-1,l102,30r-1,-1l101,29r,-1l101,29r1,-1l101,27r1,-1l101,26r,l101,26r1,-1l101,25r1,l103,25r-1,-1l101,24r1,-1l103,23r1,-1l103,22r1,l105,22r,-1l105,22r1,-1l107,21r,l109,21r-2,-1l109,21r,-1l110,19r1,l111,19r1,l113,18r1,l115,18r1,l115,18r1,-1l116,17r,l115,17r1,l116,16r1,1l118,18r,-1l119,16r1,l121,16r-1,l121,16r1,-1l122,15r1,-1l124,14r1,l125,14r,l125,13r-1,l123,13r1,l125,13r,l126,13r1,l128,12r-1,l128,11r1,l128,11r1,l128,10r1,1l129,10r,-1l130,10r,-1l131,9r,-1l131,9r1,-1l132,7r1,l134,7r-1,l134,7r1,-1l136,5r,l136,5r,l137,5r1,l139,5r-1,l138,4r-1,1l137,4r-1,1l136,4r-1,1l134,5r-1,l132,5r,l131,5r-1,l129,5r,l129,5r1,l131,5r1,l132,5r1,-1l134,4r1,l136,4r-1,l134,3r-1,1l132,3r1,l134,3r1,l134,3r1,l136,3r,-1l137,3r-1,l137,3r1,l139,3r,l139,3r,-1l140,2r1,l142,2r,l142,2r,-1l143,r1,l145,1r,-1l146,1,145,r1,l146,1r,l146,2r1,-1l148,2r1,-1l148,r-1,1l148,r1,1l150,1r,l151,1r1,1l151,1r-1,l150,r,l151,r1,l153,r,l154,e" filled="f" strokecolor="#24282b" strokeweight=".6pt">
                <v:stroke joinstyle="miter"/>
                <v:path arrowok="t"/>
              </v:shape>
              <v:shape id="_x0000_s13616" style="position:absolute;left:6085;top:893;width:405;height:83" coordsize="34,7" path="m,1r1,l,1r1,l2,1r,l2,1,2,,3,1,3,,4,1,5,r,1l5,1r,l5,1r,1l5,1r,1l6,1r1,l8,1,9,2,9,1,8,1r1,l9,1r1,l11,1r1,l11,1r1,1l12,2r,-1l12,1r1,l14,1r1,1l16,2r,l17,2r1,1l19,3r-1,l17,3r-1,l16,3r-1,l16,3r,l17,3r1,1l18,3r1,1l19,4r1,l21,4,22,3r1,1l23,4r1,l25,5r1,l25,5r-1,l23,4r,1l23,5r1,l25,5r1,l26,6r1,l28,6r1,l30,6r,l31,6r1,l33,6r,1l34,7e" filled="f" strokecolor="#24282b" strokeweight=".6pt">
                <v:stroke joinstyle="miter"/>
                <v:path arrowok="t"/>
              </v:shape>
              <v:shape id="_x0000_s13617" style="position:absolute;left:6907;top:2132;width:571;height:476" coordsize="48,40" path="m48,37l47,36r-1,1l46,37r-1,l44,36r-1,l42,35r,l42,34r,l41,34r-1,l40,34r-1,l38,34r-1,l36,34r-1,l35,34r-1,l33,34r-1,l32,34r-1,l30,34r-1,l29,35r-1,l27,36r-1,l25,37r,l24,38r,l23,39r-1,1l22,40r-1,l20,39,19,38r-1,l18,38r-1,l16,38r-1,l15,38r-1,l13,38r-1,l12,38r-1,l10,37,9,36r-1,l8,36r-1,l6,35r,l5,34r,l4,33r,-1l3,32r,-1l2,30r,l1,29r,l,28,1,27,2,26r,l1,25r,l1,24,2,23r,-1l2,22r1,l4,22r,-1l4,20r,l3,19,4,18r-1,l3,17,2,16r,l3,15r,-1l4,14r,-1l5,12r1,1l6,12r,l6,11r,-1l6,10,6,9,6,8r,l5,7,6,6r,l7,5,8,4,8,3r,l9,2r,l10,1r1,l12,1r,l13,1,14,r,1l15,2r,l15,2r-1,l13,2r1,l15,3r,l15,4r1,1l17,5r1,l18,5r1,l20,4r1,1l22,5r,1l23,6r1,l25,7,24,8r-1,l22,8r,l21,9r-1,1l21,10r1,l22,11r1,l24,12r1,l25,12r1,1l26,14r,l26,15r,1l27,16r1,1l29,17r,l30,17r1,-1l31,16r1,-1l32,15r1,l34,15r1,-1l35,14r1,-1l37,14r1,l39,14e" filled="f" strokecolor="#24282b" strokeweight=".6pt">
                <v:stroke joinstyle="miter"/>
                <v:path arrowok="t"/>
              </v:shape>
              <v:shape id="_x0000_s13618" style="position:absolute;left:7204;top:2155;width:155;height:119" coordsize="13,10" path="m13,8l12,9r-1,l10,10r,l9,9,8,9,7,8r,l6,7,5,6,4,5,3,5r,l2,4,1,4,,4,,3,,4,1,3r1,l3,4r,l4,4,5,3,6,2,7,1r,l8,1,9,r1,1e" filled="f" strokecolor="#24282b" strokeweight=".6pt">
                <v:stroke joinstyle="miter"/>
                <v:path arrowok="t"/>
              </v:shape>
              <v:shape id="_x0000_s13619" style="position:absolute;left:6681;top:1179;width:119;height:95" coordsize="10,8" path="m10,7r,1l10,7,9,8,8,7r1,l8,7,7,6,7,5,6,5,5,5,4,5,3,5,3,4,3,3,2,3r1,l3,3r1,l4,3r1,l4,2,3,2r,l2,2,1,2,,1,,,,1r1,l2,2r1,l3,2r1,l5,3r1,l7,4r,1l8,5r1,e" filled="f" strokecolor="#24282b" strokeweight=".6pt">
                <v:stroke joinstyle="miter"/>
                <v:path arrowok="t"/>
              </v:shape>
              <v:shape id="_x0000_s13620" style="position:absolute;left:6454;top:1024;width:227;height:119" coordsize="19,10" path="m19,10r,-1l18,9,17,8r-1,l15,8r,l14,7,13,6r,l12,6,11,5,10,4,9,4,9,3,8,3,7,3,6,3,6,2,5,2,4,1,3,1,2,1r,l1,1,,,1,,2,1r,l3,1r1,l5,1r1,l6,2r1,l8,2r1,l9,3r1,l11,3r1,l13,3e" filled="f" strokecolor="#24282b" strokeweight=".6pt">
                <v:stroke joinstyle="miter"/>
                <v:path arrowok="t"/>
              </v:shape>
              <v:shape id="_x0000_s13621" style="position:absolute;left:6752;top:1262;width:12;height:0" coordsize="1,0" path="m1,l,,1,e" filled="f" strokecolor="#24282b" strokeweight=".6pt">
                <v:stroke joinstyle="miter"/>
                <v:path arrowok="t"/>
              </v:shape>
              <v:shape id="_x0000_s13622" style="position:absolute;left:7407;top:3132;width:143;height:95" coordsize="12,8" path="m11,1l12,,11,,10,1r,1l9,2,8,2,7,2r,l6,2,5,2,4,2r,l3,2r,1l2,4,1,4r,l,5r1,l1,6r,1l2,7r1,l4,7r,1l5,7r1,l7,7r,l8,6,9,5r1,1l10,5r,l10,4,9,4,10,3r,-1l10,2,11,1e" filled="f" strokecolor="#24282b" strokeweight=".6pt">
                <v:stroke joinstyle="miter"/>
                <v:path arrowok="t"/>
              </v:shape>
              <v:shape id="_x0000_s13623" style="position:absolute;left:6692;top:1215;width:12;height:0" coordsize="1,0" path="m1,l,,1,e" filled="f" strokecolor="#24282b" strokeweight=".6pt">
                <v:stroke joinstyle="miter"/>
                <v:path arrowok="t"/>
              </v:shape>
              <v:shape id="_x0000_s13624" style="position:absolute;left:6669;top:1191;width:12;height:12" coordsize="1,1" path="m1,1l,,1,1e" filled="f" strokecolor="#24282b" strokeweight=".6pt">
                <v:stroke joinstyle="miter"/>
                <v:path arrowok="t"/>
              </v:shape>
              <v:shape id="_x0000_s13625" style="position:absolute;left:6550;top:1215;width:142;height:95" coordsize="12,8" path="m12,5r,1l11,5r,1l11,7r,l11,7r-1,l9,7,8,7,9,8,8,8,7,7r,l6,6,5,5,5,4,4,4,3,3,2,3,1,2r,l,2,1,1,1,,2,,3,1r1,l5,1r,1l6,2r1,l7,2r1,l9,3r1,1l11,4r,1l12,5e" filled="f" strokecolor="#24282b" strokeweight=".6pt">
                <v:stroke joinstyle="miter"/>
                <v:path arrowok="t"/>
              </v:shape>
              <v:shape id="_x0000_s13626" style="position:absolute;left:4537;top:1536;width:322;height:250" coordsize="27,21" path="m,18r1,l1,18r,1l,19r1,l1,20r,l,21r1,l1,21r1,l3,21r1,l5,21r,l7,20r,l8,19r,l9,19r1,l11,18r1,l12,17r1,l14,17r1,l15,17r1,-1l17,16r1,l19,15r,l20,14r1,-1l22,13r,-1l22,11r,l22,10r,-1l22,9r,-1l22,7r1,l24,6,25,5r1,l26,5,27,4,26,3r,l26,2r,-1l26,r,l26,,25,,24,,23,,22,r,l21,,20,,19,r,1l18,1r-1,l16,1,15,2r,1l15,3r,l14,3,13,4r1,l15,4r,1l15,5r-1,l13,5,12,6r,l11,6r-1,l9,6,8,6r,l7,7r,l7,8,7,7,5,8,7,9,7,8r,1l7,9,5,10,5,9r,1l5,11r,l7,12r,-1l8,11r,l9,11,8,12r,l7,13r,l5,14r,1l4,15r1,l4,16,3,17r-1,l2,17r-1,l1,17r,l,18e" filled="f" strokecolor="#24282b" strokeweight=".6pt">
                <v:stroke joinstyle="miter"/>
                <v:path arrowok="t"/>
              </v:shape>
              <v:line id="_x0000_s13627" style="position:absolute" from="4620,1619" to="4620,1619" strokecolor="#24282b" strokeweight=".6pt">
                <v:stroke joinstyle="miter"/>
              </v:line>
              <v:shape id="_x0000_s13628" style="position:absolute;left:4620;top:1631;width:12;height:12" coordsize="1,1" path="m,1l1,,,1e" filled="f" strokecolor="#24282b" strokeweight=".6pt">
                <v:stroke joinstyle="miter"/>
                <v:path arrowok="t"/>
              </v:shape>
              <v:shape id="_x0000_s13629" style="position:absolute;left:4275;top:2810;width:12;height:0" coordsize="1,0" path="m,l1,,,e" filled="f" strokecolor="#24282b" strokeweight=".6pt">
                <v:stroke joinstyle="miter"/>
                <v:path arrowok="t"/>
              </v:shape>
              <v:shape id="_x0000_s13630" style="position:absolute;left:4287;top:2798;width:12;height:0" coordsize="1,0" path="m,l1,,,e" filled="f" strokecolor="#24282b" strokeweight=".6pt">
                <v:stroke joinstyle="miter"/>
                <v:path arrowok="t"/>
              </v:shape>
              <v:line id="_x0000_s13631" style="position:absolute" from="6311,941" to="6311,941" strokecolor="#24282b" strokeweight=".6pt">
                <v:stroke joinstyle="miter"/>
              </v:line>
              <v:shape id="_x0000_s13632" style="position:absolute;left:4811;top:1441;width:12;height:0" coordsize="1,0" path="m,l1,,,e" filled="f" strokecolor="#24282b" strokeweight=".6pt">
                <v:stroke joinstyle="miter"/>
                <v:path arrowok="t"/>
              </v:shape>
              <v:shape id="_x0000_s13633" style="position:absolute;left:4823;top:1369;width:95;height:72" coordsize="8,6" path="m1,4r1,l1,4r,1l,6,1,5,2,4r,l2,3,3,2r1,l5,2r,l6,1,7,,8,,7,,6,,5,r,l4,1,3,1,4,2,3,2,2,3r,l1,4e" filled="f" strokecolor="#24282b" strokeweight=".6pt">
                <v:stroke joinstyle="miter"/>
                <v:path arrowok="t"/>
              </v:shape>
              <v:shape id="_x0000_s13634" style="position:absolute;left:4954;top:1179;width:59;height:24" coordsize="5,2" path="m,2r1,l2,2r,l2,2,2,1r1,l4,,5,,4,,3,,2,r,1l1,1,,2e" filled="f" strokecolor="#24282b" strokeweight=".6pt">
                <v:stroke joinstyle="miter"/>
                <v:path arrowok="t"/>
              </v:shape>
              <v:shape id="_x0000_s13635" style="position:absolute;left:4787;top:1536;width:12;height:12" coordsize="1,1" path="m,1l1,,,1e" filled="f" strokecolor="#24282b" strokeweight=".6pt">
                <v:stroke joinstyle="miter"/>
                <v:path arrowok="t"/>
              </v:shape>
              <v:shape id="_x0000_s13636" style="position:absolute;left:6895;top:2596;width:179;height:59" coordsize="15,5" path="m14,3r-1,l13,3r-1,l13,4r,1l13,5r-1,l11,5r-1,l9,5r,l8,5,7,4,7,3,6,4,7,5,6,5,5,5,4,5,3,4r,l2,5,1,4,,3r1,l2,3,3,2,3,1r,l4,,5,1r1,l7,r,l8,1r1,l9,1r1,l11,1r1,l13,1r,l14,2r1,1l14,3e" filled="f" strokecolor="#24282b" strokeweight=".6pt">
                <v:stroke joinstyle="miter"/>
                <v:path arrowok="t"/>
              </v:shape>
              <v:shape id="_x0000_s13637" style="position:absolute;left:4835;top:1465;width:12;height:0" coordsize="1,0" path="m,l1,,,e" filled="f" strokecolor="#24282b" strokeweight=".6pt">
                <v:stroke joinstyle="miter"/>
                <v:path arrowok="t"/>
              </v:shape>
              <v:shape id="_x0000_s13638" style="position:absolute;left:4954;top:1215;width:0;height:0" coordsize="0,0" path="m,l,,,,,e" filled="f" strokecolor="#24282b" strokeweight=".6pt">
                <v:stroke joinstyle="miter"/>
                <v:path arrowok="t"/>
              </v:shape>
              <v:shape id="_x0000_s13639" style="position:absolute;left:4751;top:1346;width:465;height:535" coordsize="39,45" path="m9,6r1,l11,7r,l12,7,11,8r1,l11,9r,l10,10r-1,l10,11r-1,l8,11r1,1l10,11r1,l11,10r1,l13,10r-1,l11,11r,1l10,12,9,13r-1,l8,13,7,14r1,l8,14r1,l10,13r1,-1l11,13r,1l10,14,9,15r1,1l11,15r,-1l12,15r,-1l13,14,12,13r1,1l14,13r,1l15,14r-1,1l13,16r-1,l11,17r,1l11,19r1,l12,19r1,-1l14,19r1,-1l15,18r1,l17,18r,-1l18,18r-1,1l17,19r,1l18,21r1,l20,21r-1,l18,22r,1l18,23r-1,1l17,25r,l16,25r-1,l15,25r-1,1l13,25r-1,l11,25r,1l11,27r,l10,28,9,29r1,l11,28r,l12,29r-1,l12,30r-1,1l11,31r-1,l9,32r-1,l8,33r-1,l6,33,5,34r1,1l7,35r1,l8,34r1,1l10,35r1,l11,35r,l12,36r1,1l14,36r1,-1l15,35r,1l14,37r-1,l12,37r-1,l11,37r-1,l9,37,8,38r,l7,38r,1l6,40r-1,l4,40r,1l3,42r-1,l1,42r,1l,44r1,l1,44r1,1l3,44,4,43r,-1l5,42r1,l7,42r1,l8,42r1,l10,42r1,-1l11,40r1,l13,40r1,l15,39r,1l16,40r1,l17,40r1,l19,39r1,l21,39r1,1l22,40r1,-1l24,38r,1l25,38r1,l27,38r,l28,38r1,l30,38r1,l32,38r,l33,38r1,-1l35,37r,l36,36r1,-1l36,35r-1,l35,35r-1,l33,35r1,-1l35,33r,l36,33r1,-1l38,31r,l38,30r1,-1l39,29r,-1l38,27r,l37,27r-1,l35,27r,l34,27r-1,l32,27r,l32,27r1,-1l33,25r,l32,24r1,-1l32,23r,-1l32,21r,l32,20,31,19r-1,l29,19,28,18,27,17r,-1l27,16r,-1l27,14r,l27,13,26,12r-1,l24,12r,-1l23,12r-1,l22,12r,-1l23,11r1,l24,10r,l24,9,25,8r1,l27,7r,-1l28,6,29,5,30,4r-1,l28,4r-1,l27,4r-1,l25,4r-1,l24,4r-1,l22,4r,1l21,4r1,l21,4,22,3r,l23,2r1,l24,2,25,1,26,,25,,24,r,l23,,22,r,l21,1r-1,l19,,18,1,17,2r,l16,2r1,l16,3,15,4r,l14,4r,1l13,6r,l12,7r,-1l12,6,11,5r,1l10,6,9,6e" filled="f" strokecolor="#24282b" strokeweight=".6pt">
                <v:stroke joinstyle="miter"/>
                <v:path arrowok="t"/>
              </v:shape>
              <v:shape id="_x0000_s13640" style="position:absolute;left:4847;top:1465;width:12;height:0" coordsize="1,0" path="m,l1,,,e" filled="f" strokecolor="#24282b" strokeweight=".6pt">
                <v:stroke joinstyle="miter"/>
                <v:path arrowok="t"/>
              </v:shape>
              <v:line id="_x0000_s13641" style="position:absolute" from="4978,1191" to="4978,1203" strokecolor="#24282b" strokeweight=".6pt">
                <v:stroke joinstyle="miter"/>
              </v:line>
              <v:line id="_x0000_s13642" style="position:absolute" from="6252,929" to="6252,929" strokecolor="#24282b" strokeweight=".6pt">
                <v:stroke joinstyle="miter"/>
              </v:line>
              <v:shape id="_x0000_s13643" style="position:absolute;left:4870;top:1441;width:12;height:0" coordsize="1,0" path="m,l1,,,e" filled="f" strokecolor="#24282b" strokeweight=".6pt">
                <v:stroke joinstyle="miter"/>
                <v:path arrowok="t"/>
              </v:shape>
              <v:shape id="_x0000_s13644" style="position:absolute;left:4847;top:1489;width:12;height:0" coordsize="1,0" path="m1,r,l,,1,e" filled="f" strokecolor="#24282b" strokeweight=".6pt">
                <v:stroke joinstyle="miter"/>
                <v:path arrowok="t"/>
              </v:shape>
              <v:line id="_x0000_s13645" style="position:absolute" from="4882,1441" to="4882,1441" strokecolor="#24282b" strokeweight=".6pt">
                <v:stroke joinstyle="miter"/>
              </v:line>
              <v:line id="_x0000_s13646" style="position:absolute" from="4906,1369" to="4906,1381" strokecolor="#24282b" strokeweight=".6pt">
                <v:stroke joinstyle="miter"/>
              </v:line>
              <v:shape id="_x0000_s13647" style="position:absolute;left:7050;top:3025;width:35;height:47" coordsize="3,4" path="m3,2l3,1,3,,2,,1,,,1,,2r,l,3,,4r1,l2,4,2,3,3,2r,e" filled="f" strokecolor="#24282b" strokeweight=".6pt">
                <v:stroke joinstyle="miter"/>
                <v:path arrowok="t"/>
              </v:shape>
              <v:shape id="_x0000_s13648" style="position:absolute;left:6228;top:917;width:0;height:0" coordsize="0,0" path="m,l,,,e" filled="f" strokecolor="#24282b" strokeweight=".6pt">
                <v:stroke joinstyle="miter"/>
                <v:path arrowok="t"/>
              </v:shape>
              <v:shape id="_x0000_s13649" style="position:absolute;left:4882;top:1489;width:0;height:0" coordsize="0,0" path="m,l,,,e" filled="f" strokecolor="#24282b" strokeweight=".6pt">
                <v:stroke joinstyle="miter"/>
                <v:path arrowok="t"/>
              </v:shape>
              <v:shape id="_x0000_s13650" style="position:absolute;left:7050;top:3013;width:0;height:12" coordsize="0,1" path="m,l,1,,e" filled="f" strokecolor="#24282b" strokeweight=".6pt">
                <v:stroke joinstyle="miter"/>
                <v:path arrowok="t"/>
              </v:shape>
              <v:shape id="_x0000_s13651" style="position:absolute;left:4882;top:1512;width:12;height:0" coordsize="1,0" path="m,l1,,,e" filled="f" strokecolor="#24282b" strokeweight=".6pt">
                <v:stroke joinstyle="miter"/>
                <v:path arrowok="t"/>
              </v:shape>
              <v:shape id="_x0000_s13652" style="position:absolute;left:4894;top:1489;width:0;height:11" coordsize="0,1" path="m,1l,,,1e" filled="f" strokecolor="#24282b" strokeweight=".6pt">
                <v:stroke joinstyle="miter"/>
                <v:path arrowok="t"/>
              </v:shape>
              <v:shape id="_x0000_s13653" style="position:absolute;left:7038;top:3048;width:0;height:0" coordsize="0,0" path="m,l,,,e" filled="f" strokecolor="#24282b" strokeweight=".6pt">
                <v:stroke joinstyle="miter"/>
                <v:path arrowok="t"/>
              </v:shape>
              <v:shape id="_x0000_s13654" style="position:absolute;left:6895;top:2465;width:12;height:12" coordsize="1,1" path="m1,1l,1,1,r,1l1,1e" filled="f" strokecolor="#24282b" strokeweight=".6pt">
                <v:stroke joinstyle="miter"/>
                <v:path arrowok="t"/>
              </v:shape>
              <v:shape id="_x0000_s13655" style="position:absolute;left:7002;top:3025;width:12;height:0" coordsize="1,0" path="m1,l,,1,e" filled="f" strokecolor="#24282b" strokeweight=".6pt">
                <v:stroke joinstyle="miter"/>
                <v:path arrowok="t"/>
              </v:shape>
              <v:shape id="_x0000_s13656" style="position:absolute;left:7002;top:3084;width:24;height:48" coordsize="2,4" path="m2,4l2,3,1,2,1,1r,l1,,,1r,l,2,1,3,2,4e" filled="f" strokecolor="#24282b" strokeweight=".6pt">
                <v:stroke joinstyle="miter"/>
                <v:path arrowok="t"/>
              </v:shape>
              <v:shape id="_x0000_s13657" style="position:absolute;left:7002;top:3013;width:0;height:0" coordsize="0,0" path="m,l,,,e" filled="f" strokecolor="#24282b" strokeweight=".6pt">
                <v:stroke joinstyle="miter"/>
                <v:path arrowok="t"/>
              </v:shape>
              <v:shape id="_x0000_s13658" style="position:absolute;left:6978;top:2965;width:0;height:12" coordsize="0,1" path="m,1l,,,1e" filled="f" strokecolor="#24282b" strokeweight=".6pt">
                <v:stroke joinstyle="miter"/>
                <v:path arrowok="t"/>
              </v:shape>
              <v:shape id="_x0000_s13659" style="position:absolute;left:4882;top:1584;width:36;height:24" coordsize="3,2" path="m,2r1,l2,1,3,,2,,1,,,1,,2e" filled="f" strokecolor="#24282b" strokeweight=".6pt">
                <v:stroke joinstyle="miter"/>
                <v:path arrowok="t"/>
              </v:shape>
              <v:shape id="_x0000_s13660" style="position:absolute;left:7002;top:3132;width:0;height:0" coordsize="0,0" path="m,l,,,e" filled="f" strokecolor="#24282b" strokeweight=".6pt">
                <v:stroke joinstyle="miter"/>
                <v:path arrowok="t"/>
              </v:shape>
              <v:line id="_x0000_s13661" style="position:absolute" from="6978,3001" to="6978,3001" strokecolor="#24282b" strokeweight=".6pt">
                <v:stroke joinstyle="miter"/>
              </v:line>
              <v:shape id="_x0000_s13662" style="position:absolute;left:6966;top:2929;width:12;height:0" coordsize="1,0" path="m1,l,,1,e" filled="f" strokecolor="#24282b" strokeweight=".6pt">
                <v:stroke joinstyle="miter"/>
                <v:path arrowok="t"/>
              </v:shape>
              <v:shape id="_x0000_s13663" style="position:absolute;left:6966;top:2953;width:12;height:0" coordsize="1,0" path="m1,l,,1,e" filled="f" strokecolor="#24282b" strokeweight=".6pt">
                <v:stroke joinstyle="miter"/>
                <v:path arrowok="t"/>
              </v:shape>
              <v:shape id="_x0000_s13664" style="position:absolute;left:6954;top:2929;width:12;height:12" coordsize="1,1" path="m1,1l1,,,1r1,e" filled="f" strokecolor="#24282b" strokeweight=".6pt">
                <v:stroke joinstyle="miter"/>
                <v:path arrowok="t"/>
              </v:shape>
              <v:shape id="_x0000_s13665" style="position:absolute;left:6883;top:2620;width:12;height:12" coordsize="1,1" path="m1,1l,1,,,1,1r,e" filled="f" strokecolor="#24282b" strokeweight=".6pt">
                <v:stroke joinstyle="miter"/>
                <v:path arrowok="t"/>
              </v:shape>
              <v:shape id="_x0000_s13666" style="position:absolute;left:6883;top:2644;width:12;height:11" coordsize="1,1" path="m1,1l,,1,1e" filled="f" strokecolor="#24282b" strokeweight=".6pt">
                <v:stroke joinstyle="miter"/>
                <v:path arrowok="t"/>
              </v:shape>
              <v:shape id="_x0000_s13667" style="position:absolute;left:6931;top:2929;width:12;height:12" coordsize="1,1" path="m1,1l1,,,,,,1,1e" filled="f" strokecolor="#24282b" strokeweight=".6pt">
                <v:stroke joinstyle="miter"/>
                <v:path arrowok="t"/>
              </v:shape>
              <v:shape id="_x0000_s13668" style="position:absolute;left:6931;top:2906;width:0;height:0" coordsize="0,0" path="m,l,,,e" filled="f" strokecolor="#24282b" strokeweight=".6pt">
                <v:stroke joinstyle="miter"/>
                <v:path arrowok="t"/>
              </v:shape>
              <v:line id="_x0000_s13669" style="position:absolute" from="6943,3013" to="6943,3013" strokecolor="#24282b" strokeweight=".6pt">
                <v:stroke joinstyle="miter"/>
              </v:line>
              <v:shape id="_x0000_s13670" style="position:absolute;left:6752;top:3084;width:214;height:84" coordsize="18,7" path="m18,6r,-1l17,4,16,5r-1,l15,6,14,5r,-1l13,4r-1,l11,4r,-1l10,3,9,3,8,2r,1l7,2,6,3,5,3,4,3,4,2,4,1,3,1,2,1,1,1,1,r,1l,1,,2,,3,1,4r,l2,4,3,5r1,l4,5r1,l6,5,7,6r1,l8,7r1,l10,7r1,l11,6r1,l13,6r1,l15,6r,l16,6r1,l18,6e" filled="f" strokecolor="#24282b" strokeweight=".6pt">
                <v:stroke joinstyle="miter"/>
                <v:path arrowok="t"/>
              </v:shape>
              <v:shape id="_x0000_s13671" style="position:absolute;left:6931;top:3013;width:0;height:0" coordsize="0,0" path="m,l,,,e" filled="f" strokecolor="#24282b" strokeweight=".6pt">
                <v:stroke joinstyle="miter"/>
                <v:path arrowok="t"/>
              </v:shape>
              <v:shape id="_x0000_s13672" style="position:absolute;left:6895;top:2906;width:24;height:11" coordsize="2,1" path="m2,l1,,,,1,1,2,e" filled="f" strokecolor="#24282b" strokeweight=".6pt">
                <v:stroke joinstyle="miter"/>
                <v:path arrowok="t"/>
              </v:shape>
              <v:shape id="_x0000_s13673" style="position:absolute;left:6859;top:2679;width:24;height:0" coordsize="2,0" path="m1,l,,1,,2,,1,e" filled="f" strokecolor="#24282b" strokeweight=".6pt">
                <v:stroke joinstyle="miter"/>
                <v:path arrowok="t"/>
              </v:shape>
              <v:shape id="_x0000_s13674" style="position:absolute;left:6311;top:1119;width:36;height:24" coordsize="3,2" path="m2,1r,1l1,1r,l,,1,r,l2,,3,,2,1e" filled="f" strokecolor="#24282b" strokeweight=".6pt">
                <v:stroke joinstyle="miter"/>
                <v:path arrowok="t"/>
              </v:shape>
              <v:line id="_x0000_s13675" style="position:absolute" from="6157,905" to="6157,905" strokecolor="#24282b" strokeweight=".6pt">
                <v:stroke joinstyle="miter"/>
              </v:line>
              <v:shape id="_x0000_s13676" style="position:absolute;left:6871;top:2798;width:24;height:48" coordsize="2,4" path="m2,4r,l1,3,1,2r,l1,1,,,,1,1,2r,l,3,1,4r,l2,4e" filled="f" strokecolor="#24282b" strokeweight=".6pt">
                <v:stroke joinstyle="miter"/>
                <v:path arrowok="t"/>
              </v:shape>
              <v:shape id="_x0000_s13677" style="position:absolute;left:6895;top:2977;width:24;height:12" coordsize="2,1" path="m2,l1,,,,,1,1,,2,e" filled="f" strokecolor="#24282b" strokeweight=".6pt">
                <v:stroke joinstyle="miter"/>
                <v:path arrowok="t"/>
              </v:shape>
              <v:shape id="_x0000_s13678" style="position:absolute;left:6335;top:1155;width:12;height:12" coordsize="1,1" path="m1,1l,,1,1e" filled="f" strokecolor="#24282b" strokeweight=".6pt">
                <v:stroke joinstyle="miter"/>
                <v:path arrowok="t"/>
              </v:shape>
              <v:shape id="_x0000_s13679" style="position:absolute;left:6895;top:3025;width:12;height:0" coordsize="1,0" path="m1,l,,1,e" filled="f" strokecolor="#24282b" strokeweight=".6pt">
                <v:stroke joinstyle="miter"/>
                <v:path arrowok="t"/>
              </v:shape>
              <v:line id="_x0000_s13680" style="position:absolute" from="6883,2953" to="6883,2953" strokecolor="#24282b" strokeweight=".6pt">
                <v:stroke joinstyle="miter"/>
              </v:line>
              <v:shape id="_x0000_s13681" style="position:absolute;left:5049;top:1310;width:36;height:36" coordsize="3,3" path="m,2l1,3,2,2r1,l3,1r,l3,r,1l2,1,3,,2,,3,,2,,1,1,,2e" filled="f" strokecolor="#24282b" strokeweight=".6pt">
                <v:stroke joinstyle="miter"/>
                <v:path arrowok="t"/>
              </v:shape>
              <v:shape id="_x0000_s13682" style="position:absolute;left:6847;top:2798;width:0;height:12" coordsize="0,1" path="m,1l,,,1e" filled="f" strokecolor="#24282b" strokeweight=".6pt">
                <v:stroke joinstyle="miter"/>
                <v:path arrowok="t"/>
              </v:shape>
              <v:shape id="_x0000_s13683" style="position:absolute;left:6800;top:2632;width:12;height:0" coordsize="1,0" path="m1,l,,1,e" filled="f" strokecolor="#24282b" strokeweight=".6pt">
                <v:stroke joinstyle="miter"/>
                <v:path arrowok="t"/>
              </v:shape>
              <v:shape id="_x0000_s13684" style="position:absolute;left:6859;top:2941;width:12;height:24" coordsize="1,2" path="m1,2l1,1r,l1,,,1r,l1,2e" filled="f" strokecolor="#24282b" strokeweight=".6pt">
                <v:stroke joinstyle="miter"/>
                <v:path arrowok="t"/>
              </v:shape>
              <v:shape id="_x0000_s13685" style="position:absolute;left:4847;top:2048;width:0;height:24" coordsize="0,2" path="m,2l,1,,,,1,,2e" filled="f" strokecolor="#24282b" strokeweight=".6pt">
                <v:stroke joinstyle="miter"/>
                <v:path arrowok="t"/>
              </v:shape>
              <v:shape id="_x0000_s13686" style="position:absolute;left:6871;top:3013;width:12;height:12" coordsize="1,1" path="m1,1l1,,,1r1,e" filled="f" strokecolor="#24282b" strokeweight=".6pt">
                <v:stroke joinstyle="miter"/>
                <v:path arrowok="t"/>
              </v:shape>
              <v:shape id="_x0000_s13687" style="position:absolute;left:6788;top:2679;width:24;height:24" coordsize="2,2" path="m2,l1,r,l,,1,1r,1l2,1,1,,2,e" filled="f" strokecolor="#24282b" strokeweight=".6pt">
                <v:stroke joinstyle="miter"/>
                <v:path arrowok="t"/>
              </v:shape>
              <v:shape id="_x0000_s13688" style="position:absolute;left:6859;top:2977;width:12;height:24" coordsize="1,2" path="m1,2l,1,,,,1,1,2e" filled="f" strokecolor="#24282b" strokeweight=".6pt">
                <v:stroke joinstyle="miter"/>
                <v:path arrowok="t"/>
              </v:shape>
              <v:line id="_x0000_s13689" style="position:absolute" from="6847,2917" to="6847,2917" strokecolor="#24282b" strokeweight=".6pt">
                <v:stroke joinstyle="miter"/>
              </v:line>
              <v:shape id="_x0000_s13690" style="position:absolute;left:6276;top:1072;width:0;height:12" coordsize="0,1" path="m,1l,,,1e" filled="f" strokecolor="#24282b" strokeweight=".6pt">
                <v:stroke joinstyle="miter"/>
                <v:path arrowok="t"/>
              </v:shape>
              <v:shape id="_x0000_s13691" style="position:absolute;left:5073;top:1334;width:0;height:12" coordsize="0,1" path="m,1l,,,1e" filled="f" strokecolor="#24282b" strokeweight=".6pt">
                <v:stroke joinstyle="miter"/>
                <v:path arrowok="t"/>
              </v:shape>
              <v:shape id="_x0000_s13692" style="position:absolute;left:6835;top:2953;width:12;height:12" coordsize="1,1" path="m1,r,l,,,1,1,r,e" filled="f" strokecolor="#24282b" strokeweight=".6pt">
                <v:stroke joinstyle="miter"/>
                <v:path arrowok="t"/>
              </v:shape>
              <v:line id="_x0000_s13693" style="position:absolute" from="6847,2929" to="6847,2929" strokecolor="#24282b" strokeweight=".6pt">
                <v:stroke joinstyle="miter"/>
              </v:line>
              <v:shape id="_x0000_s13694" style="position:absolute;left:6823;top:2906;width:24;height:0" coordsize="2,0" path="m2,l1,,,,1,,2,e" filled="f" strokecolor="#24282b" strokeweight=".6pt">
                <v:stroke joinstyle="miter"/>
                <v:path arrowok="t"/>
              </v:shape>
              <v:shape id="_x0000_s13695" style="position:absolute;left:6847;top:2989;width:0;height:0" coordsize="0,0" path="m,l,,,e" filled="f" strokecolor="#24282b" strokeweight=".6pt">
                <v:stroke joinstyle="miter"/>
                <v:path arrowok="t"/>
              </v:shape>
              <v:shape id="_x0000_s13696" style="position:absolute;left:6788;top:2715;width:12;height:12" coordsize="1,1" path="m1,1l,,1,1e" filled="f" strokecolor="#24282b" strokeweight=".6pt">
                <v:stroke joinstyle="miter"/>
                <v:path arrowok="t"/>
              </v:shape>
              <v:line id="_x0000_s13697" style="position:absolute" from="6835,3001" to="6835,3001" strokecolor="#24282b" strokeweight=".6pt">
                <v:stroke joinstyle="miter"/>
              </v:line>
              <v:shape id="_x0000_s13698" style="position:absolute;left:6812;top:2917;width:11;height:12" coordsize="1,1" path="m1,1l,,1,1e" filled="f" strokecolor="#24282b" strokeweight=".6pt">
                <v:stroke joinstyle="miter"/>
                <v:path arrowok="t"/>
              </v:shape>
              <v:shape id="_x0000_s13699" style="position:absolute;left:6800;top:2870;width:12;height:24" coordsize="1,2" path="m1,2l1,1,,1,,,,1r1,l1,2e" filled="f" strokecolor="#24282b" strokeweight=".6pt">
                <v:stroke joinstyle="miter"/>
                <v:path arrowok="t"/>
              </v:shape>
              <v:shape id="_x0000_s13700" style="position:absolute;left:4918;top:1893;width:12;height:12" coordsize="1,1" path="m,1l1,,,1e" filled="f" strokecolor="#24282b" strokeweight=".6pt">
                <v:stroke joinstyle="miter"/>
                <v:path arrowok="t"/>
              </v:shape>
              <v:shape id="_x0000_s13701" style="position:absolute;left:5085;top:1310;width:12;height:0" coordsize="1,0" path="m,l1,,,e" filled="f" strokecolor="#24282b" strokeweight=".6pt">
                <v:stroke joinstyle="miter"/>
                <v:path arrowok="t"/>
              </v:shape>
              <v:shape id="_x0000_s13702" style="position:absolute;left:6800;top:2953;width:12;height:12" coordsize="1,1" path="m1,1l,,1,1e" filled="f" strokecolor="#24282b" strokeweight=".6pt">
                <v:stroke joinstyle="miter"/>
                <v:path arrowok="t"/>
              </v:shape>
              <v:shape id="_x0000_s13703" style="position:absolute;left:6764;top:2775;width:12;height:11" coordsize="1,1" path="m1,1l,1,,,,1r,l1,1e" filled="f" strokecolor="#24282b" strokeweight=".6pt">
                <v:stroke joinstyle="miter"/>
                <v:path arrowok="t"/>
              </v:shape>
              <v:shape id="_x0000_s13704" style="position:absolute;left:6788;top:2977;width:12;height:12" coordsize="1,1" path="m1,r,1l,1r1,l1,e" filled="f" strokecolor="#24282b" strokeweight=".6pt">
                <v:stroke joinstyle="miter"/>
                <v:path arrowok="t"/>
              </v:shape>
              <v:shape id="_x0000_s13705" style="position:absolute;left:4894;top:2072;width:12;height:12" coordsize="1,1" path="m,1r1,l,,,1e" filled="f" strokecolor="#24282b" strokeweight=".6pt">
                <v:stroke joinstyle="miter"/>
                <v:path arrowok="t"/>
              </v:shape>
              <v:shape id="_x0000_s13706" style="position:absolute;left:6788;top:2941;width:12;height:12" coordsize="1,1" path="m1,1l,,1,1e" filled="f" strokecolor="#24282b" strokeweight=".6pt">
                <v:stroke joinstyle="miter"/>
                <v:path arrowok="t"/>
              </v:shape>
              <v:shape id="_x0000_s13707" style="position:absolute;left:4930;top:1917;width:24;height:0" coordsize="2,0" path="m,l1,,2,,1,,,e" filled="f" strokecolor="#24282b" strokeweight=".6pt">
                <v:stroke joinstyle="miter"/>
                <v:path arrowok="t"/>
              </v:shape>
              <v:shape id="_x0000_s13708" style="position:absolute;left:6776;top:2917;width:12;height:12" coordsize="1,1" path="m1,1l,,1,1e" filled="f" strokecolor="#24282b" strokeweight=".6pt">
                <v:stroke joinstyle="miter"/>
                <v:path arrowok="t"/>
              </v:shape>
              <v:shape id="_x0000_s13709" style="position:absolute;left:6764;top:2894;width:12;height:12" coordsize="1,1" path="m1,1l1,,,1r,l1,1e" filled="f" strokecolor="#24282b" strokeweight=".6pt">
                <v:stroke joinstyle="miter"/>
                <v:path arrowok="t"/>
              </v:shape>
              <v:line id="_x0000_s13710" style="position:absolute" from="5132,1262" to="5132,1274" strokecolor="#24282b" strokeweight=".6pt">
                <v:stroke joinstyle="miter"/>
              </v:line>
              <v:shape id="_x0000_s13711" style="position:absolute;left:6800;top:3168;width:0;height:11" coordsize="0,1" path="m,1l,,,1e" filled="f" strokecolor="#24282b" strokeweight=".6pt">
                <v:stroke joinstyle="miter"/>
                <v:path arrowok="t"/>
              </v:shape>
              <v:shape id="_x0000_s13712" style="position:absolute;left:6097;top:893;width:0;height:12" coordsize="0,1" path="m,1l,,,1e" filled="f" strokecolor="#24282b" strokeweight=".6pt">
                <v:stroke joinstyle="miter"/>
                <v:path arrowok="t"/>
              </v:shape>
              <v:shape id="_x0000_s13713" style="position:absolute;left:6740;top:2834;width:12;height:0" coordsize="1,0" path="m,l,,1,,,e" filled="f" strokecolor="#24282b" strokeweight=".6pt">
                <v:stroke joinstyle="miter"/>
                <v:path arrowok="t"/>
              </v:shape>
              <v:line id="_x0000_s13714" style="position:absolute" from="6716,2739" to="6728,2739" strokecolor="#24282b" strokeweight=".6pt">
                <v:stroke joinstyle="miter"/>
              </v:line>
              <v:shape id="_x0000_s13715" style="position:absolute;left:6716;top:2822;width:24;height:12" coordsize="2,1" path="m1,1l,1r,l,,1,,2,1,1,1e" filled="f" strokecolor="#24282b" strokeweight=".6pt">
                <v:stroke joinstyle="miter"/>
                <v:path arrowok="t"/>
              </v:shape>
              <v:shape id="_x0000_s13716" style="position:absolute;left:6716;top:2739;width:0;height:12" coordsize="0,1" path="m,1l,,,1e" filled="f" strokecolor="#24282b" strokeweight=".6pt">
                <v:stroke joinstyle="miter"/>
                <v:path arrowok="t"/>
              </v:shape>
              <v:shape id="_x0000_s13717" style="position:absolute;left:5156;top:1238;width:48;height:48" coordsize="4,4" path="m,2r1,l1,3r,1l1,3,2,2,1,2r1,l1,1,2,,3,1,4,r,l3,,2,,1,1r,1l,2e" filled="f" strokecolor="#24282b" strokeweight=".6pt">
                <v:stroke joinstyle="miter"/>
                <v:path arrowok="t"/>
              </v:shape>
              <v:line id="_x0000_s13718" style="position:absolute" from="4930,2143" to="4942,2143" strokecolor="#24282b" strokeweight=".6pt">
                <v:stroke joinstyle="miter"/>
              </v:line>
              <v:shape id="_x0000_s13719" style="position:absolute;left:6704;top:2751;width:0;height:0" coordsize="0,0" path="m,l,,,e" filled="f" strokecolor="#24282b" strokeweight=".6pt">
                <v:stroke joinstyle="miter"/>
                <v:path arrowok="t"/>
              </v:shape>
              <v:line id="_x0000_s13720" style="position:absolute" from="6692,2751" to="6692,2751" strokecolor="#24282b" strokeweight=".6pt">
                <v:stroke joinstyle="miter"/>
              </v:line>
              <v:line id="_x0000_s13721" style="position:absolute" from="5013,1798" to="5013,1810" strokecolor="#24282b" strokeweight=".6pt">
                <v:stroke joinstyle="miter"/>
              </v:line>
              <v:shape id="_x0000_s13722" style="position:absolute;left:6657;top:2786;width:47;height:24" coordsize="4,2" path="m4,2l3,2,2,1r,l1,,,,1,,2,r,1l3,1,4,2e" filled="f" strokecolor="#24282b" strokeweight=".6pt">
                <v:stroke joinstyle="miter"/>
                <v:path arrowok="t"/>
              </v:shape>
              <v:shape id="_x0000_s13723" style="position:absolute;left:6681;top:2739;width:0;height:12" coordsize="0,1" path="m,1l,,,1e" filled="f" strokecolor="#24282b" strokeweight=".6pt">
                <v:stroke joinstyle="miter"/>
                <v:path arrowok="t"/>
              </v:shape>
              <v:shape id="_x0000_s13724" style="position:absolute;left:6049;top:905;width:36;height:0" coordsize="3,0" path="m3,l2,,1,r,l,,1,r,l2,,3,e" filled="f" strokecolor="#24282b" strokeweight=".6pt">
                <v:stroke joinstyle="miter"/>
                <v:path arrowok="t"/>
              </v:shape>
              <v:shape id="_x0000_s13725" style="position:absolute;left:4930;top:2263;width:12;height:0" coordsize="1,0" path="m,l1,,,e" filled="f" strokecolor="#24282b" strokeweight=".6pt">
                <v:stroke joinstyle="miter"/>
                <v:path arrowok="t"/>
              </v:shape>
              <v:shape id="_x0000_s13726" style="position:absolute;left:6681;top:2858;width:23;height:36" coordsize="2,3" path="m2,2l1,3,,2r,l,1,,,1,,2,1r,1l2,2e" filled="f" strokecolor="#24282b" strokeweight=".6pt">
                <v:stroke joinstyle="miter"/>
                <v:path arrowok="t"/>
              </v:shape>
              <v:shape id="_x0000_s13727" style="position:absolute;left:6085;top:905;width:12;height:12" coordsize="1,1" path="m1,1l,,1,1e" filled="f" strokecolor="#24282b" strokeweight=".6pt">
                <v:stroke joinstyle="miter"/>
                <v:path arrowok="t"/>
              </v:shape>
              <v:shape id="_x0000_s13728" style="position:absolute;left:6252;top:1346;width:71;height:35" coordsize="6,3" path="m6,l5,r,l4,,3,,2,r,l1,,,,1,1,2,2r,l2,3,2,2r1,l4,2,5,1r,l6,e" filled="f" strokecolor="#24282b" strokeweight=".6pt">
                <v:stroke joinstyle="miter"/>
                <v:path arrowok="t"/>
              </v:shape>
              <v:shape id="_x0000_s13729" style="position:absolute;left:4954;top:2191;width:12;height:12" coordsize="1,1" path="m,1r,l,,1,1,,1r,e" filled="f" strokecolor="#24282b" strokeweight=".6pt">
                <v:stroke joinstyle="miter"/>
                <v:path arrowok="t"/>
              </v:shape>
              <v:shape id="_x0000_s13730" style="position:absolute;left:5192;top:1250;width:0;height:12" coordsize="0,1" path="m,1l,,,1e" filled="f" strokecolor="#24282b" strokeweight=".6pt">
                <v:stroke joinstyle="miter"/>
                <v:path arrowok="t"/>
              </v:shape>
            </v:group>
            <v:group id="_x0000_s13731" style="position:absolute;left:345;top:750;width:6752;height:4490" coordorigin="345,750" coordsize="6752,4490">
              <v:shape id="_x0000_s13732" style="position:absolute;left:6288;top:1286;width:11;height:0" coordsize="1,0" path="m1,l,,1,e" filled="f" strokecolor="#24282b" strokeweight=".6pt">
                <v:stroke joinstyle="miter"/>
                <v:path arrowok="t"/>
              </v:shape>
              <v:shape id="_x0000_s13733" style="position:absolute;left:6073;top:905;width:24;height:12" coordsize="2,1" path="m2,1l1,1,,,1,1r1,e" filled="f" strokecolor="#24282b" strokeweight=".6pt">
                <v:stroke joinstyle="miter"/>
                <v:path arrowok="t"/>
              </v:shape>
              <v:shape id="_x0000_s13734" style="position:absolute;left:6597;top:2810;width:84;height:48" coordsize="7,4" path="m7,3l6,4,5,4,4,4,3,4,3,3,2,3,1,2r,l,2,1,1r,l2,,3,1r,1l3,1,4,2r1,l6,2,7,3e" filled="f" strokecolor="#24282b" strokeweight=".6pt">
                <v:stroke joinstyle="miter"/>
                <v:path arrowok="t"/>
              </v:shape>
              <v:shape id="_x0000_s13735" style="position:absolute;left:6633;top:2739;width:36;height:12" coordsize="3,1" path="m2,1l1,1,,,1,,2,,3,1,2,1e" filled="f" strokecolor="#24282b" strokeweight=".6pt">
                <v:stroke joinstyle="miter"/>
                <v:path arrowok="t"/>
              </v:shape>
              <v:shape id="_x0000_s13736" style="position:absolute;left:6681;top:3013;width:23;height:24" coordsize="2,2" path="m2,2l2,1,1,1,,,,,,1r,l1,2r1,e" filled="f" strokecolor="#24282b" strokeweight=".6pt">
                <v:stroke joinstyle="miter"/>
                <v:path arrowok="t"/>
              </v:shape>
              <v:shape id="_x0000_s13737" style="position:absolute;left:6264;top:1322;width:35;height:24" coordsize="3,2" path="m3,1l2,,1,r,l,1r1,l1,1,2,2,3,1e" filled="f" strokecolor="#24282b" strokeweight=".6pt">
                <v:stroke joinstyle="miter"/>
                <v:path arrowok="t"/>
              </v:shape>
              <v:shape id="_x0000_s13738" style="position:absolute;left:6157;top:1036;width:0;height:12" coordsize="0,1" path="m,1l,,,1e" filled="f" strokecolor="#24282b" strokeweight=".6pt">
                <v:stroke joinstyle="miter"/>
                <v:path arrowok="t"/>
              </v:shape>
              <v:shape id="_x0000_s13739" style="position:absolute;left:6621;top:2775;width:12;height:11" coordsize="1,1" path="m1,1l,,1,1e" filled="f" strokecolor="#24282b" strokeweight=".6pt">
                <v:stroke joinstyle="miter"/>
                <v:path arrowok="t"/>
              </v:shape>
              <v:shape id="_x0000_s13740" style="position:absolute;left:6037;top:905;width:12;height:0" coordsize="1,0" path="m1,l,,1,e" filled="f" strokecolor="#24282b" strokeweight=".6pt">
                <v:stroke joinstyle="miter"/>
                <v:path arrowok="t"/>
              </v:shape>
              <v:line id="_x0000_s13741" style="position:absolute" from="6228,1262" to="6240,1274" strokecolor="#24282b" strokeweight=".6pt">
                <v:stroke joinstyle="miter"/>
              </v:line>
              <v:shape id="_x0000_s13742" style="position:absolute;left:6585;top:2810;width:12;height:12" coordsize="1,1" path="m,1l,,1,1,,1e" filled="f" strokecolor="#24282b" strokeweight=".6pt">
                <v:stroke joinstyle="miter"/>
                <v:path arrowok="t"/>
              </v:shape>
              <v:line id="_x0000_s13743" style="position:absolute" from="6180,1131" to="6180,1131" strokecolor="#24282b" strokeweight=".6pt">
                <v:stroke joinstyle="miter"/>
              </v:line>
              <v:shape id="_x0000_s13744" style="position:absolute;left:6216;top:1262;width:12;height:0" coordsize="1,0" path="m1,l,,1,e" filled="f" strokecolor="#24282b" strokeweight=".6pt">
                <v:stroke joinstyle="miter"/>
                <v:path arrowok="t"/>
              </v:shape>
              <v:shape id="_x0000_s13745" style="position:absolute;left:6216;top:1238;width:0;height:12" coordsize="0,1" path="m,1l,,,1e" filled="f" strokecolor="#24282b" strokeweight=".6pt">
                <v:stroke joinstyle="miter"/>
                <v:path arrowok="t"/>
              </v:shape>
              <v:shape id="_x0000_s13746" style="position:absolute;left:6192;top:1238;width:12;height:0" coordsize="1,0" path="m1,l,,1,e" filled="f" strokecolor="#24282b" strokeweight=".6pt">
                <v:stroke joinstyle="miter"/>
                <v:path arrowok="t"/>
              </v:shape>
              <v:shape id="_x0000_s13747" style="position:absolute;left:6192;top:1215;width:12;height:12" coordsize="1,1" path="m1,1l,,1,1e" filled="f" strokecolor="#24282b" strokeweight=".6pt">
                <v:stroke joinstyle="miter"/>
                <v:path arrowok="t"/>
              </v:shape>
              <v:shape id="_x0000_s13748" style="position:absolute;left:6192;top:1227;width:12;height:0" coordsize="1,0" path="m,l1,,,e" filled="f" strokecolor="#24282b" strokeweight=".6pt">
                <v:stroke joinstyle="miter"/>
                <v:path arrowok="t"/>
              </v:shape>
              <v:line id="_x0000_s13749" style="position:absolute" from="6037,905" to="6037,905" strokecolor="#24282b" strokeweight=".6pt">
                <v:stroke joinstyle="miter"/>
              </v:line>
              <v:shape id="_x0000_s13750" style="position:absolute;left:6204;top:1262;width:0;height:0" coordsize="0,0" path="m,l,,,e" filled="f" strokecolor="#24282b" strokeweight=".6pt">
                <v:stroke joinstyle="miter"/>
                <v:path arrowok="t"/>
              </v:shape>
              <v:shape id="_x0000_s13751" style="position:absolute;left:6192;top:1262;width:12;height:0" coordsize="1,0" path="m1,l,,1,e" filled="f" strokecolor="#24282b" strokeweight=".6pt">
                <v:stroke joinstyle="miter"/>
                <v:path arrowok="t"/>
              </v:shape>
              <v:shape id="_x0000_s13752" style="position:absolute;left:6145;top:1131;width:12;height:0" coordsize="1,0" path="m1,l,,1,e" filled="f" strokecolor="#24282b" strokeweight=".6pt">
                <v:stroke joinstyle="miter"/>
                <v:path arrowok="t"/>
              </v:shape>
              <v:shape id="_x0000_s13753" style="position:absolute;left:6157;top:1143;width:0;height:12" coordsize="0,1" path="m,1l,,,1e" filled="f" strokecolor="#24282b" strokeweight=".6pt">
                <v:stroke joinstyle="miter"/>
                <v:path arrowok="t"/>
              </v:shape>
              <v:shape id="_x0000_s13754" style="position:absolute;left:5025;top:2739;width:24;height:36" coordsize="2,3" path="m,2l1,3,1,2,2,1r,l2,,1,1r,l,1,,2e" filled="f" strokecolor="#24282b" strokeweight=".6pt">
                <v:stroke joinstyle="miter"/>
                <v:path arrowok="t"/>
              </v:shape>
              <v:shape id="_x0000_s13755" style="position:absolute;left:6514;top:2751;width:12;height:12" coordsize="1,1" path="m,1l,,1,1,,1e" filled="f" strokecolor="#24282b" strokeweight=".6pt">
                <v:stroke joinstyle="miter"/>
                <v:path arrowok="t"/>
              </v:shape>
              <v:line id="_x0000_s13756" style="position:absolute" from="6192,1274" to="6192,1274" strokecolor="#24282b" strokeweight=".6pt">
                <v:stroke joinstyle="miter"/>
              </v:line>
              <v:shape id="_x0000_s13757" style="position:absolute;left:5037;top:2786;width:0;height:0" coordsize="0,0" path="m,l,,,e" filled="f" strokecolor="#24282b" strokeweight=".6pt">
                <v:stroke joinstyle="miter"/>
                <v:path arrowok="t"/>
              </v:shape>
              <v:shape id="_x0000_s13758" style="position:absolute;left:6490;top:2858;width:36;height:24" coordsize="3,2" path="m3,2r,l2,1,1,,,1,1,2r1,l3,2e" filled="f" strokecolor="#24282b" strokeweight=".6pt">
                <v:stroke joinstyle="miter"/>
                <v:path arrowok="t"/>
              </v:shape>
              <v:shape id="_x0000_s13759" style="position:absolute;left:6121;top:1107;width:0;height:12" coordsize="0,1" path="m,1l,,,1e" filled="f" strokecolor="#24282b" strokeweight=".6pt">
                <v:stroke joinstyle="miter"/>
                <v:path arrowok="t"/>
              </v:shape>
              <v:shape id="_x0000_s13760" style="position:absolute;left:6478;top:2798;width:24;height:48" coordsize="2,4" path="m2,4l2,3,1,3,1,2,1,1,,,,1,,2,,3r,l1,4r1,e" filled="f" strokecolor="#24282b" strokeweight=".6pt">
                <v:stroke joinstyle="miter"/>
                <v:path arrowok="t"/>
              </v:shape>
              <v:shape id="_x0000_s13761" style="position:absolute;left:6490;top:2751;width:12;height:12" coordsize="1,1" path="m,1l,,1,1,,1e" filled="f" strokecolor="#24282b" strokeweight=".6pt">
                <v:stroke joinstyle="miter"/>
                <v:path arrowok="t"/>
              </v:shape>
              <v:line id="_x0000_s13762" style="position:absolute" from="6180,1262" to="6180,1262" strokecolor="#24282b" strokeweight=".6pt">
                <v:stroke joinstyle="miter"/>
              </v:line>
              <v:shape id="_x0000_s13763" style="position:absolute;left:6168;top:1262;width:12;height:0" coordsize="1,0" path="m1,l,,1,e" filled="f" strokecolor="#24282b" strokeweight=".6pt">
                <v:stroke joinstyle="miter"/>
                <v:path arrowok="t"/>
              </v:shape>
              <v:shape id="_x0000_s13764" style="position:absolute;left:6478;top:2822;width:12;height:12" coordsize="1,1" path="m1,1l,1,1,r,1e" filled="f" strokecolor="#24282b" strokeweight=".6pt">
                <v:stroke joinstyle="miter"/>
                <v:path arrowok="t"/>
              </v:shape>
              <v:line id="_x0000_s13765" style="position:absolute" from="6157,1262" to="6157,1262" strokecolor="#24282b" strokeweight=".6pt">
                <v:stroke joinstyle="miter"/>
              </v:line>
              <v:shape id="_x0000_s13766" style="position:absolute;left:6121;top:1250;width:36;height:12" coordsize="3,1" path="m3,1r,l2,,1,1,,1r,l1,1r1,l3,1r,e" filled="f" strokecolor="#24282b" strokeweight=".6pt">
                <v:stroke joinstyle="miter"/>
                <v:path arrowok="t"/>
              </v:shape>
              <v:line id="_x0000_s13767" style="position:absolute" from="5990,905" to="6002,905" strokecolor="#24282b" strokeweight=".6pt">
                <v:stroke joinstyle="miter"/>
              </v:line>
              <v:shape id="_x0000_s13768" style="position:absolute;left:6442;top:2739;width:0;height:0" coordsize="0,0" path="m,l,,,e" filled="f" strokecolor="#24282b" strokeweight=".6pt">
                <v:stroke joinstyle="miter"/>
                <v:path arrowok="t"/>
              </v:shape>
              <v:shape id="_x0000_s13769" style="position:absolute;left:6157;top:1262;width:0;height:0" coordsize="0,0" path="m,l,,,e" filled="f" strokecolor="#24282b" strokeweight=".6pt">
                <v:stroke joinstyle="miter"/>
                <v:path arrowok="t"/>
              </v:shape>
              <v:shape id="_x0000_s13770" style="position:absolute;left:6395;top:2679;width:47;height:48" coordsize="4,4" path="m4,4l4,3,3,2,2,2,2,1,2,,1,,,,,1,1,2r,l2,3,3,4r1,e" filled="f" strokecolor="#24282b" strokeweight=".6pt">
                <v:stroke joinstyle="miter"/>
                <v:path arrowok="t"/>
              </v:shape>
              <v:shape id="_x0000_s13771" style="position:absolute;left:6145;top:1250;width:12;height:12" coordsize="1,1" path="m,1l,,1,1,,1e" filled="f" strokecolor="#24282b" strokeweight=".6pt">
                <v:stroke joinstyle="miter"/>
                <v:path arrowok="t"/>
              </v:shape>
              <v:shape id="_x0000_s13772" style="position:absolute;left:5121;top:2655;width:83;height:72" coordsize="7,6" path="m,4r1,l1,4,2,5r1,l4,6r,l5,5,6,4r,l7,3,7,2,6,2,5,2r,l5,1,4,r,1l3,1,2,2,1,2r,1l,4r,e" filled="f" strokecolor="#24282b" strokeweight=".6pt">
                <v:stroke joinstyle="miter"/>
                <v:path arrowok="t"/>
              </v:shape>
              <v:shape id="_x0000_s13773" style="position:absolute;left:6133;top:1250;width:12;height:12" coordsize="1,1" path="m1,1l,,1,1e" filled="f" strokecolor="#24282b" strokeweight=".6pt">
                <v:stroke joinstyle="miter"/>
                <v:path arrowok="t"/>
              </v:shape>
              <v:shape id="_x0000_s13774" style="position:absolute;left:5156;top:2739;width:12;height:0" coordsize="1,0" path="m,l1,,,e" filled="f" strokecolor="#24282b" strokeweight=".6pt">
                <v:stroke joinstyle="miter"/>
                <v:path arrowok="t"/>
              </v:shape>
              <v:shape id="_x0000_s13775" style="position:absolute;left:6133;top:1346;width:12;height:0" coordsize="1,0" path="m1,l,,1,e" filled="f" strokecolor="#24282b" strokeweight=".6pt">
                <v:stroke joinstyle="miter"/>
                <v:path arrowok="t"/>
              </v:shape>
              <v:shape id="_x0000_s13776" style="position:absolute;left:6097;top:1369;width:48;height:48" coordsize="4,4" path="m4,l3,,2,,1,r,1l,1,,2,,3,1,4r,l1,4,2,3,3,2,2,1r1,l4,e" filled="f" strokecolor="#24282b" strokeweight=".6pt">
                <v:stroke joinstyle="miter"/>
                <v:path arrowok="t"/>
              </v:shape>
              <v:shape id="_x0000_s13777" style="position:absolute;left:5966;top:917;width:12;height:12" coordsize="1,1" path="m,1l1,,,1e" filled="f" strokecolor="#24282b" strokeweight=".6pt">
                <v:stroke joinstyle="miter"/>
                <v:path arrowok="t"/>
              </v:shape>
              <v:shape id="_x0000_s13778" style="position:absolute;left:6109;top:1298;width:0;height:0" coordsize="0,0" path="m,l,,,e" filled="f" strokecolor="#24282b" strokeweight=".6pt">
                <v:stroke joinstyle="miter"/>
                <v:path arrowok="t"/>
              </v:shape>
              <v:shape id="_x0000_s13779" style="position:absolute;left:5966;top:917;width:0;height:12" coordsize="0,1" path="m,1l,,,1e" filled="f" strokecolor="#24282b" strokeweight=".6pt">
                <v:stroke joinstyle="miter"/>
                <v:path arrowok="t"/>
              </v:shape>
              <v:shape id="_x0000_s13780" style="position:absolute;left:5228;top:2655;width:35;height:24" coordsize="3,2" path="m,l,,1,1r1,l2,2,3,1,3,,2,r,l1,,,e" filled="f" strokecolor="#24282b" strokeweight=".6pt">
                <v:stroke joinstyle="miter"/>
                <v:path arrowok="t"/>
              </v:shape>
              <v:shape id="_x0000_s13781" style="position:absolute;left:6073;top:1298;width:12;height:0" coordsize="1,0" path="m1,l,,1,e" filled="f" strokecolor="#24282b" strokeweight=".6pt">
                <v:stroke joinstyle="miter"/>
                <v:path arrowok="t"/>
              </v:shape>
              <v:shape id="_x0000_s13782" style="position:absolute;left:6073;top:1310;width:12;height:12" coordsize="1,1" path="m1,1l,,1,1e" filled="f" strokecolor="#24282b" strokeweight=".6pt">
                <v:stroke joinstyle="miter"/>
                <v:path arrowok="t"/>
              </v:shape>
              <v:shape id="_x0000_s13783" style="position:absolute;left:6026;top:1143;width:11;height:12" coordsize="1,1" path="m,1l,,1,1,,1e" filled="f" strokecolor="#24282b" strokeweight=".6pt">
                <v:stroke joinstyle="miter"/>
                <v:path arrowok="t"/>
              </v:shape>
              <v:line id="_x0000_s13784" style="position:absolute" from="6049,1298" to="6049,1298" strokecolor="#24282b" strokeweight=".6pt">
                <v:stroke joinstyle="miter"/>
              </v:line>
              <v:shape id="_x0000_s13785" style="position:absolute;left:6037;top:1298;width:12;height:0" coordsize="1,0" path="m1,l,,,,,,1,e" filled="f" strokecolor="#24282b" strokeweight=".6pt">
                <v:stroke joinstyle="miter"/>
                <v:path arrowok="t"/>
              </v:shape>
              <v:shape id="_x0000_s13786" style="position:absolute;left:5918;top:941;width:24;height:0" coordsize="2,0" path="m1,l,,1,,2,,1,e" filled="f" strokecolor="#24282b" strokeweight=".6pt">
                <v:stroke joinstyle="miter"/>
                <v:path arrowok="t"/>
              </v:shape>
              <v:shape id="_x0000_s13787" style="position:absolute;left:5454;top:1227;width:0;height:11" coordsize="0,1" path="m,1l,,,1e" filled="f" strokecolor="#24282b" strokeweight=".6pt">
                <v:stroke joinstyle="miter"/>
                <v:path arrowok="t"/>
              </v:shape>
              <v:shape id="_x0000_s13788" style="position:absolute;left:5906;top:929;width:36;height:24" coordsize="3,2" path="m2,1l1,1,,2,,1,,,1,,2,1r1,l2,1e" filled="f" strokecolor="#24282b" strokeweight=".6pt">
                <v:stroke joinstyle="miter"/>
                <v:path arrowok="t"/>
              </v:shape>
              <v:shape id="_x0000_s13789" style="position:absolute;left:5930;top:953;width:12;height:12" coordsize="1,1" path="m1,1l,,1,1e" filled="f" strokecolor="#24282b" strokeweight=".6pt">
                <v:stroke joinstyle="miter"/>
                <v:path arrowok="t"/>
              </v:shape>
              <v:line id="_x0000_s13790" style="position:absolute" from="5466,1167" to="5466,1179" strokecolor="#24282b" strokeweight=".6pt">
                <v:stroke joinstyle="miter"/>
              </v:line>
              <v:shape id="_x0000_s13791" style="position:absolute;left:5466;top:1215;width:12;height:0" coordsize="1,0" path="m,l1,,,e" filled="f" strokecolor="#24282b" strokeweight=".6pt">
                <v:stroke joinstyle="miter"/>
                <v:path arrowok="t"/>
              </v:shape>
              <v:shape id="_x0000_s13792" style="position:absolute;left:5418;top:1631;width:12;height:0" coordsize="1,0" path="m,l1,,,,,,,e" filled="f" strokecolor="#24282b" strokeweight=".6pt">
                <v:stroke joinstyle="miter"/>
                <v:path arrowok="t"/>
              </v:shape>
              <v:shape id="_x0000_s13793" style="position:absolute;left:5466;top:1262;width:0;height:0" coordsize="0,0" path="m,l,,,e" filled="f" strokecolor="#24282b" strokeweight=".6pt">
                <v:stroke joinstyle="miter"/>
                <v:path arrowok="t"/>
              </v:shape>
              <v:shape id="_x0000_s13794" style="position:absolute;left:6014;top:1405;width:23;height:60" coordsize="2,5" path="m2,1l2,r,1l2,1,1,2r,1l,3,1,4r,1l2,4,2,3r,l2,2,2,1r,e" filled="f" strokecolor="#24282b" strokeweight=".6pt">
                <v:stroke joinstyle="miter"/>
                <v:path arrowok="t"/>
              </v:shape>
              <v:shape id="_x0000_s13795" style="position:absolute;left:5918;top:953;width:0;height:12" coordsize="0,1" path="m,1l,,,1e" filled="f" strokecolor="#24282b" strokeweight=".6pt">
                <v:stroke joinstyle="miter"/>
                <v:path arrowok="t"/>
              </v:shape>
              <v:line id="_x0000_s13796" style="position:absolute" from="5466,1310" to="5466,1310" strokecolor="#24282b" strokeweight=".6pt">
                <v:stroke joinstyle="miter"/>
              </v:line>
              <v:shape id="_x0000_s13797" style="position:absolute;left:5466;top:1274;width:12;height:12" coordsize="1,1" path="m,1l1,,,1e" filled="f" strokecolor="#24282b" strokeweight=".6pt">
                <v:stroke joinstyle="miter"/>
                <v:path arrowok="t"/>
              </v:shape>
              <v:shape id="_x0000_s13798" style="position:absolute;left:5430;top:1619;width:24;height:0" coordsize="2,0" path="m,l1,,2,,1,,,e" filled="f" strokecolor="#24282b" strokeweight=".6pt">
                <v:stroke joinstyle="miter"/>
                <v:path arrowok="t"/>
              </v:shape>
              <v:shape id="_x0000_s13799" style="position:absolute;left:5478;top:1262;width:12;height:0" coordsize="1,0" path="m,l1,,,e" filled="f" strokecolor="#24282b" strokeweight=".6pt">
                <v:stroke joinstyle="miter"/>
                <v:path arrowok="t"/>
              </v:shape>
              <v:shape id="_x0000_s13800" style="position:absolute;left:6157;top:2358;width:0;height:12" coordsize="0,1" path="m,1l,,,1e" filled="f" strokecolor="#24282b" strokeweight=".6pt">
                <v:stroke joinstyle="miter"/>
                <v:path arrowok="t"/>
              </v:shape>
              <v:shape id="_x0000_s13801" style="position:absolute;left:5478;top:1262;width:24;height:24" coordsize="2,2" path="m,2l,1,1,,2,,1,r,1l1,2,1,1,,2e" filled="f" strokecolor="#24282b" strokeweight=".6pt">
                <v:stroke joinstyle="miter"/>
                <v:path arrowok="t"/>
              </v:shape>
              <v:shape id="_x0000_s13802" style="position:absolute;left:5478;top:1310;width:12;height:0" coordsize="1,0" path="m,l1,,,e" filled="f" strokecolor="#24282b" strokeweight=".6pt">
                <v:stroke joinstyle="miter"/>
                <v:path arrowok="t"/>
              </v:shape>
              <v:shape id="_x0000_s13803" style="position:absolute;left:6002;top:1369;width:12;height:0" coordsize="1,0" path="m1,l,,1,e" filled="f" strokecolor="#24282b" strokeweight=".6pt">
                <v:stroke joinstyle="miter"/>
                <v:path arrowok="t"/>
              </v:shape>
              <v:shape id="_x0000_s13804" style="position:absolute;left:5906;top:965;width:0;height:0" coordsize="0,0" path="m,l,,,e" filled="f" strokecolor="#24282b" strokeweight=".6pt">
                <v:stroke joinstyle="miter"/>
                <v:path arrowok="t"/>
              </v:shape>
              <v:line id="_x0000_s13805" style="position:absolute" from="5502,1310" to="5502,1322" strokecolor="#24282b" strokeweight=".6pt">
                <v:stroke joinstyle="miter"/>
              </v:line>
              <v:shape id="_x0000_s13806" style="position:absolute;left:5502;top:1250;width:0;height:12" coordsize="0,1" path="m,1l,,,1e" filled="f" strokecolor="#24282b" strokeweight=".6pt">
                <v:stroke joinstyle="miter"/>
                <v:path arrowok="t"/>
              </v:shape>
              <v:shape id="_x0000_s13807" style="position:absolute;left:5895;top:953;width:11;height:12" coordsize="1,1" path="m,1l,,1,1,,1e" filled="f" strokecolor="#24282b" strokeweight=".6pt">
                <v:stroke joinstyle="miter"/>
                <v:path arrowok="t"/>
              </v:shape>
              <v:shape id="_x0000_s13808" style="position:absolute;left:5514;top:1346;width:11;height:12" coordsize="1,1" path="m1,1l,1,1,r,1e" filled="f" strokecolor="#24282b" strokeweight=".6pt">
                <v:stroke joinstyle="miter"/>
                <v:path arrowok="t"/>
              </v:shape>
              <v:shape id="_x0000_s13809" style="position:absolute;left:5502;top:1619;width:12;height:0" coordsize="1,0" path="m,l1,,,e" filled="f" strokecolor="#24282b" strokeweight=".6pt">
                <v:stroke joinstyle="miter"/>
                <v:path arrowok="t"/>
              </v:shape>
              <v:shape id="_x0000_s13810" style="position:absolute;left:5871;top:941;width:0;height:12" coordsize="0,1" path="m,1l,,,1e" filled="f" strokecolor="#24282b" strokeweight=".6pt">
                <v:stroke joinstyle="miter"/>
                <v:path arrowok="t"/>
              </v:shape>
              <v:shape id="_x0000_s13811" style="position:absolute;left:5561;top:1143;width:0;height:12" coordsize="0,1" path="m,1l,,,1e" filled="f" strokecolor="#24282b" strokeweight=".6pt">
                <v:stroke joinstyle="miter"/>
                <v:path arrowok="t"/>
              </v:shape>
              <v:shape id="_x0000_s13812" style="position:absolute;left:5871;top:988;width:0;height:0" coordsize="0,0" path="m,l,,,e" filled="f" strokecolor="#24282b" strokeweight=".6pt">
                <v:stroke joinstyle="miter"/>
                <v:path arrowok="t"/>
              </v:shape>
              <v:line id="_x0000_s13813" style="position:absolute" from="6049,2322" to="6049,2322" strokecolor="#24282b" strokeweight=".6pt">
                <v:stroke joinstyle="miter"/>
              </v:line>
              <v:shape id="_x0000_s13814" style="position:absolute;left:5859;top:976;width:12;height:12" coordsize="1,1" path="m1,1l,,1,r,1l1,1e" filled="f" strokecolor="#24282b" strokeweight=".6pt">
                <v:stroke joinstyle="miter"/>
                <v:path arrowok="t"/>
              </v:shape>
              <v:shape id="_x0000_s13815" style="position:absolute;left:5525;top:1631;width:0;height:12" coordsize="0,1" path="m,1l,,,1e" filled="f" strokecolor="#24282b" strokeweight=".6pt">
                <v:stroke joinstyle="miter"/>
                <v:path arrowok="t"/>
              </v:shape>
              <v:shape id="_x0000_s13816" style="position:absolute;left:5561;top:1143;width:12;height:12" coordsize="1,1" path="m1,1l,1,1,r,1l1,1r,e" filled="f" strokecolor="#24282b" strokeweight=".6pt">
                <v:stroke joinstyle="miter"/>
                <v:path arrowok="t"/>
              </v:shape>
              <v:shape id="_x0000_s13817" style="position:absolute;left:5942;top:1512;width:24;height:24" coordsize="2,2" path="m2,2l1,1,,,,,,,,1,,2r1,l2,2e" filled="f" strokecolor="#24282b" strokeweight=".6pt">
                <v:stroke joinstyle="miter"/>
                <v:path arrowok="t"/>
              </v:shape>
              <v:shape id="_x0000_s13818" style="position:absolute;left:6061;top:2798;width:0;height:0" coordsize="0,0" path="m,l,,,e" filled="f" strokecolor="#24282b" strokeweight=".6pt">
                <v:stroke joinstyle="miter"/>
                <v:path arrowok="t"/>
              </v:shape>
              <v:shape id="_x0000_s13819" style="position:absolute;left:5859;top:988;width:12;height:0" coordsize="1,0" path="m1,l,,1,e" filled="f" strokecolor="#24282b" strokeweight=".6pt">
                <v:stroke joinstyle="miter"/>
                <v:path arrowok="t"/>
              </v:shape>
              <v:shape id="_x0000_s13820" style="position:absolute;left:6049;top:2786;width:12;height:0" coordsize="1,0" path="m1,l,,1,e" filled="f" strokecolor="#24282b" strokeweight=".6pt">
                <v:stroke joinstyle="miter"/>
                <v:path arrowok="t"/>
              </v:shape>
              <v:shape id="_x0000_s13821" style="position:absolute;left:6002;top:2215;width:0;height:12" coordsize="0,1" path="m,1l,,,1e" filled="f" strokecolor="#24282b" strokeweight=".6pt">
                <v:stroke joinstyle="miter"/>
                <v:path arrowok="t"/>
              </v:shape>
              <v:shape id="_x0000_s13822" style="position:absolute;left:6014;top:3025;width:35;height:35" coordsize="3,3" path="m3,3l3,2,2,2,2,1,1,,,1,1,2r,l2,3r,l3,3e" filled="f" strokecolor="#24282b" strokeweight=".6pt">
                <v:stroke joinstyle="miter"/>
                <v:path arrowok="t"/>
              </v:shape>
              <v:shape id="_x0000_s13823" style="position:absolute;left:5930;top:1596;width:12;height:23" coordsize="1,2" path="m1,2l,1,1,r,1l1,2e" filled="f" strokecolor="#24282b" strokeweight=".6pt">
                <v:stroke joinstyle="miter"/>
                <v:path arrowok="t"/>
              </v:shape>
              <v:shape id="_x0000_s13824" style="position:absolute;left:5597;top:1119;width:12;height:0" coordsize="1,0" path="m,l1,,,e" filled="f" strokecolor="#24282b" strokeweight=".6pt">
                <v:stroke joinstyle="miter"/>
                <v:path arrowok="t"/>
              </v:shape>
              <v:line id="_x0000_s13825" style="position:absolute" from="5835,988" to="5835,988" strokecolor="#24282b" strokeweight=".6pt">
                <v:stroke joinstyle="miter"/>
              </v:line>
              <v:shape id="_x0000_s13826" style="position:absolute;left:5549;top:2536;width:119;height:215" coordsize="10,18" path="m,5l1,6r1,l2,7r,1l2,8r,1l2,10r-1,l2,11r,1l2,12r,1l1,14r,l2,15,1,16,,17r1,l2,18r,-1l2,18r1,l4,18r1,l6,17r1,l7,17r1,l9,17r,-1l9,15r,-1l9,14r,-1l9,12r,l9,11r,-1l9,10,9,9,9,8r,l9,7,10,6r,l10,5r,-1l9,3r,l9,2r,l8,1,7,r,1l6,1,5,2r,l4,3,3,3,2,3r,l1,3,1,2r,l1,1,,2r,l,3r,l,4,,5e" filled="f" strokecolor="#24282b" strokeweight=".6pt">
                <v:stroke joinstyle="miter"/>
                <v:path arrowok="t"/>
              </v:shape>
              <v:shape id="_x0000_s13827" style="position:absolute;left:5585;top:1465;width:0;height:12" coordsize="0,1" path="m,1l,,,1e" filled="f" strokecolor="#24282b" strokeweight=".6pt">
                <v:stroke joinstyle="miter"/>
                <v:path arrowok="t"/>
              </v:shape>
              <v:shape id="_x0000_s13828" style="position:absolute;left:5906;top:1596;width:12;height:12" coordsize="1,1" path="m1,1l,,1,1e" filled="f" strokecolor="#24282b" strokeweight=".6pt">
                <v:stroke joinstyle="miter"/>
                <v:path arrowok="t"/>
              </v:shape>
              <v:shape id="_x0000_s13829" style="position:absolute;left:5597;top:1536;width:0;height:12" coordsize="0,1" path="m,1l,,,1e" filled="f" strokecolor="#24282b" strokeweight=".6pt">
                <v:stroke joinstyle="miter"/>
                <v:path arrowok="t"/>
              </v:shape>
              <v:shape id="_x0000_s13830" style="position:absolute;left:5597;top:1524;width:0;height:12" coordsize="0,1" path="m,1l,,,1e" filled="f" strokecolor="#24282b" strokeweight=".6pt">
                <v:stroke joinstyle="miter"/>
                <v:path arrowok="t"/>
              </v:shape>
              <v:line id="_x0000_s13831" style="position:absolute" from="5597,1548" to="5597,1548" strokecolor="#24282b" strokeweight=".6pt">
                <v:stroke joinstyle="miter"/>
              </v:line>
              <v:shape id="_x0000_s13832" style="position:absolute;left:5906;top:1596;width:0;height:0" coordsize="0,0" path="m,l,,,e" filled="f" strokecolor="#24282b" strokeweight=".6pt">
                <v:stroke joinstyle="miter"/>
                <v:path arrowok="t"/>
              </v:shape>
              <v:shape id="_x0000_s13833" style="position:absolute;left:5609;top:1560;width:0;height:12" coordsize="0,1" path="m,1l,,,1e" filled="f" strokecolor="#24282b" strokeweight=".6pt">
                <v:stroke joinstyle="miter"/>
                <v:path arrowok="t"/>
              </v:shape>
              <v:shape id="_x0000_s13834" style="position:absolute;left:5609;top:1536;width:0;height:12" coordsize="0,1" path="m,1l,,,1e" filled="f" strokecolor="#24282b" strokeweight=".6pt">
                <v:stroke joinstyle="miter"/>
                <v:path arrowok="t"/>
              </v:shape>
              <v:shape id="_x0000_s13835" style="position:absolute;left:5609;top:1512;width:0;height:12" coordsize="0,1" path="m,1l,,,1e" filled="f" strokecolor="#24282b" strokeweight=".6pt">
                <v:stroke joinstyle="miter"/>
                <v:path arrowok="t"/>
              </v:shape>
              <v:shape id="_x0000_s13836" style="position:absolute;left:5573;top:2394;width:83;height:142" coordsize="7,12" path="m,4l1,5r,1l2,7,1,7,2,8r,l2,9r,1l3,10r,1l4,12,5,11r,-1l6,10,6,9,6,8r,l6,7r1,l7,6,7,5,7,4r,l7,3r,l7,2,7,1,7,,6,r,l6,1,5,2,4,2,3,3r,l2,3r,1l1,4,,4e" filled="f" strokecolor="#24282b" strokeweight=".6pt">
                <v:stroke joinstyle="miter"/>
                <v:path arrowok="t"/>
              </v:shape>
              <v:shape id="_x0000_s13837" style="position:absolute;left:5609;top:1560;width:12;height:0" coordsize="1,0" path="m1,l,,1,e" filled="f" strokecolor="#24282b" strokeweight=".6pt">
                <v:stroke joinstyle="miter"/>
                <v:path arrowok="t"/>
              </v:shape>
              <v:shape id="_x0000_s13838" style="position:absolute;left:5621;top:1441;width:12;height:0" coordsize="1,0" path="m,l1,,,e" filled="f" strokecolor="#24282b" strokeweight=".6pt">
                <v:stroke joinstyle="miter"/>
                <v:path arrowok="t"/>
              </v:shape>
              <v:shape id="_x0000_s13839" style="position:absolute;left:5633;top:1107;width:12;height:12" coordsize="1,1" path="m1,1l,1,1,r,1e" filled="f" strokecolor="#24282b" strokeweight=".6pt">
                <v:stroke joinstyle="miter"/>
                <v:path arrowok="t"/>
              </v:shape>
              <v:shape id="_x0000_s13840" style="position:absolute;left:5633;top:1417;width:12;height:12" coordsize="1,1" path="m,1l,,1,r,l,1e" filled="f" strokecolor="#24282b" strokeweight=".6pt">
                <v:stroke joinstyle="miter"/>
                <v:path arrowok="t"/>
              </v:shape>
              <v:shape id="_x0000_s13841" style="position:absolute;left:5799;top:1012;width:12;height:12" coordsize="1,1" path="m,1l1,,,1e" filled="f" strokecolor="#24282b" strokeweight=".6pt">
                <v:stroke joinstyle="miter"/>
                <v:path arrowok="t"/>
              </v:shape>
              <v:shape id="_x0000_s13842" style="position:absolute;left:5656;top:1096;width:0;height:11" coordsize="0,1" path="m,1l,,,1e" filled="f" strokecolor="#24282b" strokeweight=".6pt">
                <v:stroke joinstyle="miter"/>
                <v:path arrowok="t"/>
              </v:shape>
              <v:shape id="_x0000_s13843" style="position:absolute;left:5787;top:1012;width:0;height:0" coordsize="0,0" path="m,l,,,e" filled="f" strokecolor="#24282b" strokeweight=".6pt">
                <v:stroke joinstyle="miter"/>
                <v:path arrowok="t"/>
              </v:shape>
              <v:shape id="_x0000_s13844" style="position:absolute;left:5823;top:1489;width:12;height:0" coordsize="1,0" path="m1,l,,1,e" filled="f" strokecolor="#24282b" strokeweight=".6pt">
                <v:stroke joinstyle="miter"/>
                <v:path arrowok="t"/>
              </v:shape>
              <v:line id="_x0000_s13845" style="position:absolute" from="5776,965" to="5787,965" strokecolor="#24282b" strokeweight=".6pt">
                <v:stroke joinstyle="miter"/>
              </v:line>
              <v:line id="_x0000_s13846" style="position:absolute" from="5776,1012" to="5787,1012" strokecolor="#24282b" strokeweight=".6pt">
                <v:stroke joinstyle="miter"/>
              </v:line>
              <v:line id="_x0000_s13847" style="position:absolute" from="5776,976" to="5787,976" strokecolor="#24282b" strokeweight=".6pt">
                <v:stroke joinstyle="miter"/>
              </v:line>
              <v:shape id="_x0000_s13848" style="position:absolute;left:5776;top:1036;width:0;height:0" coordsize="0,0" path="m,l,,,e" filled="f" strokecolor="#24282b" strokeweight=".6pt">
                <v:stroke joinstyle="miter"/>
                <v:path arrowok="t"/>
              </v:shape>
              <v:shape id="_x0000_s13849" style="position:absolute;left:5668;top:2906;width:0;height:11" coordsize="0,1" path="m,1l,,,1e" filled="f" strokecolor="#24282b" strokeweight=".6pt">
                <v:stroke joinstyle="miter"/>
                <v:path arrowok="t"/>
              </v:shape>
              <v:line id="_x0000_s13850" style="position:absolute" from="5668,2394" to="5668,2394" strokecolor="#24282b" strokeweight=".6pt">
                <v:stroke joinstyle="miter"/>
              </v:line>
              <v:shape id="_x0000_s13851" style="position:absolute;left:5668;top:1536;width:12;height:0" coordsize="1,0" path="m1,l,,1,e" filled="f" strokecolor="#24282b" strokeweight=".6pt">
                <v:stroke joinstyle="miter"/>
                <v:path arrowok="t"/>
              </v:shape>
              <v:shape id="_x0000_s13852" style="position:absolute;left:5680;top:1107;width:12;height:12" coordsize="1,1" path="m,l1,,,1,,e" filled="f" strokecolor="#24282b" strokeweight=".6pt">
                <v:stroke joinstyle="miter"/>
                <v:path arrowok="t"/>
              </v:shape>
              <v:shape id="_x0000_s13853" style="position:absolute;left:5776;top:1048;width:0;height:12" coordsize="0,1" path="m,1l,,,1e" filled="f" strokecolor="#24282b" strokeweight=".6pt">
                <v:stroke joinstyle="miter"/>
                <v:path arrowok="t"/>
              </v:shape>
              <v:shape id="_x0000_s13854" style="position:absolute;left:5859;top:2846;width:12;height:0" coordsize="1,0" path="m1,l,,1,e" filled="f" strokecolor="#24282b" strokeweight=".6pt">
                <v:stroke joinstyle="miter"/>
                <v:path arrowok="t"/>
              </v:shape>
              <v:line id="_x0000_s13855" style="position:absolute" from="5776,1036" to="5776,1036" strokecolor="#24282b" strokeweight=".6pt">
                <v:stroke joinstyle="miter"/>
              </v:line>
              <v:shape id="_x0000_s13856" style="position:absolute;left:5692;top:1107;width:0;height:12" coordsize="0,1" path="m,1l,,,1e" filled="f" strokecolor="#24282b" strokeweight=".6pt">
                <v:stroke joinstyle="miter"/>
                <v:path arrowok="t"/>
              </v:shape>
              <v:shape id="_x0000_s13857" style="position:absolute;left:5704;top:2405;width:12;height:12" coordsize="1,1" path="m,l,1,1,,,,,e" filled="f" strokecolor="#24282b" strokeweight=".6pt">
                <v:stroke joinstyle="miter"/>
                <v:path arrowok="t"/>
              </v:shape>
              <v:shape id="_x0000_s13858" style="position:absolute;left:5764;top:976;width:0;height:12" coordsize="0,1" path="m,1l,,,1e" filled="f" strokecolor="#24282b" strokeweight=".6pt">
                <v:stroke joinstyle="miter"/>
                <v:path arrowok="t"/>
              </v:shape>
              <v:shape id="_x0000_s13859" style="position:absolute;left:5835;top:2953;width:12;height:12" coordsize="1,1" path="m1,1l,,1,1e" filled="f" strokecolor="#24282b" strokeweight=".6pt">
                <v:stroke joinstyle="miter"/>
                <v:path arrowok="t"/>
              </v:shape>
              <v:shape id="_x0000_s13860" style="position:absolute;left:5835;top:2846;width:12;height:0" coordsize="1,0" path="m1,l,,1,e" filled="f" strokecolor="#24282b" strokeweight=".6pt">
                <v:stroke joinstyle="miter"/>
                <v:path arrowok="t"/>
              </v:shape>
              <v:shape id="_x0000_s13861" style="position:absolute;left:5764;top:1012;width:0;height:0" coordsize="0,0" path="m,l,,,e" filled="f" strokecolor="#24282b" strokeweight=".6pt">
                <v:stroke joinstyle="miter"/>
                <v:path arrowok="t"/>
              </v:shape>
              <v:shape id="_x0000_s13862" style="position:absolute;left:5704;top:1536;width:12;height:0" coordsize="1,0" path="m,l,,1,,,,,e" filled="f" strokecolor="#24282b" strokeweight=".6pt">
                <v:stroke joinstyle="miter"/>
                <v:path arrowok="t"/>
              </v:shape>
              <v:shape id="_x0000_s13863" style="position:absolute;left:5704;top:1489;width:0;height:0" coordsize="0,0" path="m,l,,,e" filled="f" strokecolor="#24282b" strokeweight=".6pt">
                <v:stroke joinstyle="miter"/>
                <v:path arrowok="t"/>
              </v:shape>
              <v:shape id="_x0000_s13864" style="position:absolute;left:5752;top:1036;width:12;height:0" coordsize="1,0" path="m1,l,,1,e" filled="f" strokecolor="#24282b" strokeweight=".6pt">
                <v:stroke joinstyle="miter"/>
                <v:path arrowok="t"/>
              </v:shape>
              <v:shape id="_x0000_s13865" style="position:absolute;left:5704;top:1107;width:12;height:12" coordsize="1,1" path="m,1l,,1,1,,1r,e" filled="f" strokecolor="#24282b" strokeweight=".6pt">
                <v:stroke joinstyle="miter"/>
                <v:path arrowok="t"/>
              </v:shape>
              <v:shape id="_x0000_s13866" style="position:absolute;left:5716;top:1465;width:12;height:24" coordsize="1,2" path="m,2l1,1,,,,1,,2e" filled="f" strokecolor="#24282b" strokeweight=".6pt">
                <v:stroke joinstyle="miter"/>
                <v:path arrowok="t"/>
              </v:shape>
              <v:shape id="_x0000_s13867" style="position:absolute;left:5704;top:1274;width:12;height:12" coordsize="1,1" path="m1,1l,,1,1e" filled="f" strokecolor="#24282b" strokeweight=".6pt">
                <v:stroke joinstyle="miter"/>
                <v:path arrowok="t"/>
              </v:shape>
              <v:line id="_x0000_s13868" style="position:absolute" from="5716,1286" to="5716,1286" strokecolor="#24282b" strokeweight=".6pt">
                <v:stroke joinstyle="miter"/>
              </v:line>
              <v:shape id="_x0000_s13869" style="position:absolute;left:5728;top:1524;width:12;height:12" coordsize="1,1" path="m,1l1,,,1e" filled="f" strokecolor="#24282b" strokeweight=".6pt">
                <v:stroke joinstyle="miter"/>
                <v:path arrowok="t"/>
              </v:shape>
              <v:line id="_x0000_s13870" style="position:absolute" from="5776,1536" to="5776,1536" strokecolor="#24282b" strokeweight=".6pt">
                <v:stroke joinstyle="miter"/>
              </v:line>
              <v:line id="_x0000_s13871" style="position:absolute" from="5764,1429" to="5764,1429" strokecolor="#24282b" strokeweight=".6pt">
                <v:stroke joinstyle="miter"/>
              </v:line>
              <v:shape id="_x0000_s13872" style="position:absolute;left:5740;top:1060;width:12;height:12" coordsize="1,1" path="m,1l,,1,1,,1e" filled="f" strokecolor="#24282b" strokeweight=".6pt">
                <v:stroke joinstyle="miter"/>
                <v:path arrowok="t"/>
              </v:shape>
              <v:shape id="_x0000_s13873" style="position:absolute;left:5740;top:3263;width:24;height:24" coordsize="2,2" path="m1,2l,2,,1,,,1,r,l2,1,1,2r,e" filled="f" strokecolor="#24282b" strokeweight=".6pt">
                <v:stroke joinstyle="miter"/>
                <v:path arrowok="t"/>
              </v:shape>
              <v:shape id="_x0000_s13874" style="position:absolute;left:5740;top:2441;width:12;height:0" coordsize="1,0" path="m,l1,,,e" filled="f" strokecolor="#24282b" strokeweight=".6pt">
                <v:stroke joinstyle="miter"/>
                <v:path arrowok="t"/>
              </v:shape>
              <v:shape id="_x0000_s13875" style="position:absolute;left:5740;top:1072;width:0;height:0" coordsize="0,0" path="m,l,,,e" filled="f" strokecolor="#24282b" strokeweight=".6pt">
                <v:stroke joinstyle="miter"/>
                <v:path arrowok="t"/>
              </v:shape>
              <v:shape id="_x0000_s13876" style="position:absolute;left:5764;top:3156;width:12;height:12" coordsize="1,1" path="m,1r1,l1,r,1l,1e" filled="f" strokecolor="#24282b" strokeweight=".6pt">
                <v:stroke joinstyle="miter"/>
                <v:path arrowok="t"/>
              </v:shape>
              <v:shape id="_x0000_s13877" style="position:absolute;left:5740;top:1393;width:0;height:12" coordsize="0,1" path="m,1l,,,1e" filled="f" strokecolor="#24282b" strokeweight=".6pt">
                <v:stroke joinstyle="miter"/>
                <v:path arrowok="t"/>
              </v:shape>
              <v:shape id="_x0000_s13878" style="position:absolute;left:5728;top:1096;width:12;height:11" coordsize="1,1" path="m1,1l,,1,1e" filled="f" strokecolor="#24282b" strokeweight=".6pt">
                <v:stroke joinstyle="miter"/>
                <v:path arrowok="t"/>
              </v:shape>
              <v:shape id="_x0000_s13879" style="position:absolute;left:5740;top:1298;width:0;height:12" coordsize="0,1" path="m,1r,l,,,1e" filled="f" strokecolor="#24282b" strokeweight=".6pt">
                <v:stroke joinstyle="miter"/>
                <v:path arrowok="t"/>
              </v:shape>
              <v:shape id="_x0000_s13880" style="position:absolute;left:5728;top:1096;width:12;height:0" coordsize="1,0" path="m1,l,,1,e" filled="f" strokecolor="#24282b" strokeweight=".6pt">
                <v:stroke joinstyle="miter"/>
                <v:path arrowok="t"/>
              </v:shape>
              <v:shape id="_x0000_s13881" style="position:absolute;left:4108;top:2167;width:1203;height:917" coordsize="101,77" path="m,41l,37,,33,1,29,3,24,5,19,6,18,8,15r2,-2l11,11r2,-1l16,7r1,l19,5,22,3,25,2r1,l28,1,32,r3,l38,r3,l44,r4,l51,1r4,l58,1r3,1l64,2r3,l69,2r1,l73,3r3,l80,3r3,1l86,5r3,1l90,7r3,2l95,11r1,1l98,15r1,2l100,19r1,5l101,29r-1,4l99,37r,1l97,41r-1,3l95,46r-2,2l91,50r-2,2l86,54r-1,1l83,56r-3,1l77,59r-1,1l73,61r-3,1l68,64r-1,l64,65r-3,2l59,68r-1,l55,70r-4,2l50,72r-2,1l44,74r-3,1l38,76r-3,1l32,77r-4,l25,77r-1,l22,76,19,75,16,74,14,72r-1,l10,68r-1,l6,64r,l3,59r,-1l2,55,,50,,46,,42,,41r,e" filled="f" strokecolor="#e34b00" strokeweight=".6pt">
                <v:stroke joinstyle="miter"/>
                <v:path arrowok="t"/>
              </v:shape>
              <v:shape id="_x0000_s13882" style="position:absolute;left:4644;top:1536;width:1132;height:1048" coordsize="95,88" path="m3,28l5,24,6,22,7,20r3,-2l11,15r2,l16,12r1,-1l19,10,22,8,25,7,28,5r3,l35,3r3,l39,3,41,2,44,1,48,r3,l54,r4,l61,r3,1l67,3r3,1l73,6r1,1l76,9r2,2l80,12r2,3l83,16r2,4l86,21r2,3l89,29r2,3l92,37r,1l93,42r1,4l95,51r,4l95,60r,4l94,68r-2,4l91,77r-2,2l88,82r-2,1l83,86r-1,l80,87r-4,1l73,88r-3,l67,88,64,87,61,86r-2,l58,85,54,84,51,82r-3,l44,80,41,79r-3,l35,77r-1,l31,76r-3,l25,75,22,74,20,72r-1,l16,71,13,69,12,68,10,66,7,64,6,62,5,60,3,57,2,55,1,51,,46,,42,,37,1,32,3,29r,-1e" filled="f" strokecolor="#e34b00" strokeweight=".6pt">
                <v:stroke joinstyle="miter"/>
                <v:path arrowok="t"/>
              </v:shape>
              <v:shape id="_x0000_s13883" style="position:absolute;left:4382;top:1060;width:989;height:917" coordsize="83,77" path="m2,37l4,34,5,31,7,29,9,26r2,-2l12,23r3,-3l15,20r3,-3l20,15r1,l25,13r2,-1l28,11,32,9,34,7r1,l38,5,41,3r3,l44,2,47,1r3,l53,r4,1l60,1r3,1l65,3r1,l70,5r1,2l73,8r2,4l76,13r2,2l80,19r,1l81,24r1,5l83,32r,2l83,38r,1l82,43r-1,4l80,51r,2l78,55r-2,4l76,60r-3,3l72,64r-2,2l66,69r-3,1l60,72r-2,l57,73r-4,1l50,75r-3,1l44,76r-3,1l38,77r-3,l32,77,28,76r-3,l21,75,18,74,15,72,12,70,9,69,5,65r,-1l2,60r,-1l1,55r,-4l,47,1,43,2,38r,-1e" filled="f" strokecolor="#e34b00" strokeweight=".6pt">
                <v:stroke joinstyle="miter"/>
                <v:path arrowok="t"/>
              </v:shape>
              <v:shape id="_x0000_s13884" style="position:absolute;left:5311;top:1346;width:857;height:857" coordsize="72,72" path="m69,31r2,5l71,40r1,5l71,49r,4l69,58r,1l67,62r-2,2l62,67r-3,2l56,70r-2,1l53,72r-3,l47,72r-4,l40,72,37,71r-1,l33,70,30,69,27,68,26,67,24,65,20,64,19,62,17,61,14,58,11,55,9,53,8,50,6,49,5,45r-1,l2,40r,-3l1,36,,31,,27,,23,2,19,3,14,5,12,6,10,8,8,11,5,14,3,17,2,20,1,22,r2,l27,r3,l33,1r3,1l40,3r3,1l43,5r4,1l50,8r1,2l53,10r3,3l57,14r2,2l61,19r1,2l64,23r1,2l67,27r2,4e" filled="f" strokecolor="#e34b00" strokeweight=".6pt">
                <v:stroke joinstyle="miter"/>
                <v:path arrowok="t"/>
              </v:shape>
              <v:shape id="_x0000_s13885" style="position:absolute;left:5394;top:1870;width:953;height:1083" coordsize="80,91" path="m77,51r1,3l79,58r1,4l80,66r-1,5l77,75r-2,5l74,81r-3,3l71,85r-3,2l65,89r-3,1l58,91r-3,l52,91r-3,l46,91r-3,l40,90,36,89r-2,l32,88,29,87,26,85,25,84,23,83,20,81,18,80,17,78,14,75,13,74,10,71r,-1l8,66r-1,l5,62,4,59,3,58,2,54,1,49r,-1l,44,,40,,36,,32,1,27r,-1l2,23,3,18,4,16,5,14,7,10,8,9,10,6,11,4r2,l17,2,19,1r1,l23,r3,l29,r3,1l36,2r4,1l43,4r,1l46,7r3,2l52,13r1,1l55,15r3,3l58,19r4,4l65,27r3,4l68,32r3,4l71,36r3,4l74,42r2,2l77,49r,2e" filled="f" strokecolor="#e34b00" strokeweight=".6pt">
                <v:stroke joinstyle="miter"/>
                <v:path arrowok="t"/>
              </v:shape>
              <v:shape id="_x0000_s13886" style="position:absolute;left:6311;top:2286;width:786;height:965" coordsize="66,81" path="m65,36r,4l66,45r,4l66,54r-1,4l65,62r,l63,67r-1,3l61,71r-3,4l57,76r-1,1l52,79r-1,1l48,80r-3,1l42,81r-3,l36,80r-2,l33,79,30,78,26,76,23,74,20,71,17,69,15,67,14,64,11,62,10,61,8,58,7,56,6,54,4,50r,-1l2,45,1,40,,37,,36,,31,,29,,27,2,23,4,19r,-2l6,14,7,12,9,9r1,l14,6r,-1l17,4,20,2,23,1r2,l26,1,30,r3,1l35,1r1,l39,2r3,1l45,5r3,3l51,9r1,2l55,14r1,1l58,19r,l60,23r2,3l62,27r2,4l65,36e" filled="f" strokecolor="#e34b00" strokeweight=".6pt">
                <v:stroke joinstyle="miter"/>
                <v:path arrowok="t"/>
              </v:shape>
              <v:shape id="_x0000_s13887" style="position:absolute;left:5347;top:845;width:1310;height:679" coordsize="110,57" path="m13,l11,1,9,3,8,4,7,7,5,10,4,12,2,16r,2l1,20,,25r1,5l1,33r1,2l3,38r2,4l5,43r3,4l8,48r3,2l13,52r1,1l17,54r4,2l24,56r3,1l30,57r4,l36,57r4,l44,56r3,l50,56r3,-1l56,54r3,l62,54r4,-1l69,52r3,l73,52r2,-1l78,50r3,-1l85,48r3,l89,47r3,-1l95,44r3,-1l98,42r3,-2l103,38r1,-1l106,33r1,-2l108,30r1,-5l110,20r,-4l108,12,107,7,105,3,104,2,102,e" filled="f" strokecolor="#e34b00" strokeweight=".6pt">
                <v:stroke joinstyle="miter"/>
                <v:path arrowok="t"/>
              </v:shape>
              <v:shape id="_x0000_s13888" style="position:absolute;left:5502;top:750;width:1071;height:95" coordsize="90,8" path="m,8l12,5,19,4,24,2,30,1,36,r6,l47,r6,l58,r6,1l69,3r5,1l80,5,90,8e" filled="f" strokecolor="#e34b00" strokeweight=".6pt">
                <v:stroke joinstyle="miter"/>
                <v:path arrowok="t"/>
              </v:shape>
              <v:line id="_x0000_s13889" style="position:absolute;flip:x y" from="405,3358" to="1477,4692" strokecolor="#0073b8" strokeweight="1.2pt">
                <v:stroke joinstyle="miter"/>
              </v:line>
              <v:shape id="_x0000_s13890" style="position:absolute;left:345;top:3287;width:96;height:107" coordsize="8,9" path="m8,4l,,2,9,8,4xe" fillcolor="#0073b8" stroked="f">
                <v:path arrowok="t"/>
              </v:shape>
              <v:line id="_x0000_s13891" style="position:absolute;flip:y" from="1798,3489" to="3013,4727" strokecolor="#0073b8" strokeweight="1.2pt">
                <v:stroke joinstyle="miter"/>
              </v:line>
              <v:shape id="_x0000_s13892" style="position:absolute;left:2977;top:3430;width:107;height:107" coordsize="9,9" path="m6,9l9,,,3,6,9xe" fillcolor="#0073b8" stroked="f">
                <v:path arrowok="t"/>
              </v:shape>
              <v:line id="_x0000_s13893" style="position:absolute;flip:x y" from="4549,3287" to="5942,4680" strokecolor="#0073b8" strokeweight="1.2pt">
                <v:stroke joinstyle="miter"/>
              </v:line>
              <v:shape id="_x0000_s13894" style="position:absolute;left:4489;top:3227;width:108;height:107" coordsize="9,9" path="m9,3l,,3,9,9,3xe" fillcolor="#0073b8" stroked="f">
                <v:path arrowok="t"/>
              </v:shape>
              <v:line id="_x0000_s13895" style="position:absolute;flip:y" from="6121,3227" to="7002,4763" strokecolor="#0073b8" strokeweight="1.2pt">
                <v:stroke joinstyle="miter"/>
              </v:line>
              <v:shape id="_x0000_s13896" style="position:absolute;left:6954;top:3144;width:96;height:107" coordsize="8,9" path="m7,9l8,,,5,7,9xe" fillcolor="#0073b8" stroked="f">
                <v:path arrowok="t"/>
              </v:shape>
              <v:shape id="_x0000_s13897" style="position:absolute;left:5847;top:4870;width:95;height:96" coordsize="8,8" path="m8,7l,,,,8,8r,l8,7r,l8,8,8,7xe" fillcolor="#f2b567" stroked="f">
                <v:path arrowok="t"/>
              </v:shape>
              <v:shape id="_x0000_s13898" style="position:absolute;left:5847;top:4870;width:95;height:96" coordsize="8,8" path="m8,7l,,,,8,8r,l8,7r,l8,8,8,7xe" filled="f" strokecolor="#24282b" strokeweight=".6pt">
                <v:stroke joinstyle="miter"/>
                <v:path arrowok="t"/>
              </v:shape>
              <v:shape id="_x0000_s13899" style="position:absolute;left:6311;top:5085;width:12;height:12" coordsize="1,1" path="m,l,1r1,l1,1,,xe" fillcolor="#24282b" stroked="f">
                <v:path arrowok="t"/>
              </v:shape>
              <v:shape id="_x0000_s13900" style="position:absolute;left:6311;top:5085;width:12;height:12" coordsize="1,1" path="m,l,1r1,l1,1,,xe" filled="f" strokecolor="#24282b" strokeweight=".6pt">
                <v:stroke joinstyle="miter"/>
                <v:path arrowok="t"/>
              </v:shape>
              <v:rect id="_x0000_s13901" style="position:absolute;left:6299;top:5013;width:12;height:1" fillcolor="#24282b" stroked="f"/>
              <v:rect id="_x0000_s13902" style="position:absolute;left:6299;top:5013;width:12;height:1" filled="f" strokecolor="#24282b" strokeweight=".6pt"/>
              <v:shape id="_x0000_s13903" style="position:absolute;left:6133;top:4942;width:190;height:167" coordsize="16,14" path="m16,14l2,10,,,14,4r2,10xe" fillcolor="#00a4a9" stroked="f">
                <v:path arrowok="t"/>
              </v:shape>
              <v:shape id="_x0000_s13904" style="position:absolute;left:6133;top:4942;width:190;height:167" coordsize="16,14" path="m16,14l2,10,,,14,4r2,10xe" filled="f" strokecolor="#24282b" strokeweight=".6pt">
                <v:stroke joinstyle="miter"/>
                <v:path arrowok="t"/>
              </v:shape>
              <v:shape id="_x0000_s13905" style="position:absolute;left:6061;top:4978;width:96;height:83" coordsize="8,7" path="m,l8,7r,l,,,1r,l,xe" fillcolor="#f2b567" stroked="f">
                <v:path arrowok="t"/>
              </v:shape>
              <v:shape id="_x0000_s13906" style="position:absolute;left:6061;top:4978;width:96;height:83" coordsize="8,7" path="m,l8,7r,l,,,1r,l,xe" filled="f" strokecolor="#24282b" strokeweight=".6pt">
                <v:stroke joinstyle="miter"/>
                <v:path arrowok="t"/>
              </v:shape>
              <v:shape id="_x0000_s13907" style="position:absolute;left:5502;top:4787;width:12;height:12" coordsize="1,1" path="m,l,1r,l1,1,,xe" fillcolor="#24282b" stroked="f">
                <v:path arrowok="t"/>
              </v:shape>
              <v:shape id="_x0000_s13908" style="position:absolute;left:5502;top:4787;width:12;height:12" coordsize="1,1" path="m,l,1r,l1,1,,xe" filled="f" strokecolor="#24282b" strokeweight=".6pt">
                <v:stroke joinstyle="miter"/>
                <v:path arrowok="t"/>
              </v:shape>
              <v:rect id="_x0000_s13909" style="position:absolute;left:5514;top:4870;width:11;height:1" fillcolor="#24282b" stroked="f"/>
              <v:rect id="_x0000_s13910" style="position:absolute;left:5514;top:4870;width:11;height:1" filled="f" strokecolor="#24282b" strokeweight=".6pt"/>
              <v:shape id="_x0000_s13911" style="position:absolute;left:5668;top:4835;width:12;height:12" coordsize="1,1" path="m,l,,1,1,1,,,xe" fillcolor="#24282b" stroked="f">
                <v:path arrowok="t"/>
              </v:shape>
              <v:shape id="_x0000_s13912" style="position:absolute;left:5668;top:4835;width:12;height:12" coordsize="1,1" path="m,l,,1,1,1,,,xe" filled="f" strokecolor="#24282b" strokeweight=".6pt">
                <v:stroke joinstyle="miter"/>
                <v:path arrowok="t"/>
              </v:shape>
              <v:shape id="_x0000_s13913" style="position:absolute;left:5680;top:4918;width:12;height:12" coordsize="1,1" path="m1,l,,1,1,1,xe" fillcolor="#24282b" stroked="f">
                <v:path arrowok="t"/>
              </v:shape>
              <v:shape id="_x0000_s13914" style="position:absolute;left:5680;top:4918;width:12;height:12" coordsize="1,1" path="m1,l,,1,1,1,xe" filled="f" strokecolor="#24282b" strokeweight=".6pt">
                <v:stroke joinstyle="miter"/>
                <v:path arrowok="t"/>
              </v:shape>
              <v:rect id="_x0000_s13915" style="position:absolute;left:6490;top:5132;width:12;height:12" fillcolor="#24282b" stroked="f"/>
              <v:rect id="_x0000_s13916" style="position:absolute;left:6490;top:5132;width:12;height:12" filled="f" strokecolor="#24282b" strokeweight=".6pt"/>
              <v:rect id="_x0000_s13917" style="position:absolute;left:6478;top:5061;width:12;height:1" fillcolor="#24282b" stroked="f"/>
              <v:rect id="_x0000_s13918" style="position:absolute;left:6478;top:5061;width:12;height:1" filled="f" strokecolor="#24282b" strokeweight=".6pt"/>
              <v:shape id="_x0000_s13919" style="position:absolute;left:5871;top:4954;width:71;height:47" coordsize="6,4" path="m6,l,4,,3,6,xe" fillcolor="#f2b567" stroked="f">
                <v:path arrowok="t"/>
              </v:shape>
              <v:shape id="_x0000_s13920" style="position:absolute;left:5871;top:4954;width:71;height:47" coordsize="6,4" path="m6,l,4,,3,6,xe" filled="f" strokecolor="#24282b" strokeweight=".6pt">
                <v:stroke joinstyle="miter"/>
                <v:path arrowok="t"/>
              </v:shape>
              <v:shape id="_x0000_s13921" style="position:absolute;left:5347;top:4847;width:167;height:71" coordsize="14,6" path="m,l,3,14,6r,-2l,xe" fillcolor="#00a4a9" stroked="f">
                <v:path arrowok="t"/>
              </v:shape>
              <v:shape id="_x0000_s13922" style="position:absolute;left:5347;top:4847;width:167;height:71" coordsize="14,6" path="m,l,3,14,6r,-2l,xe" filled="f" strokecolor="#24282b" strokeweight=".6pt">
                <v:stroke joinstyle="miter"/>
                <v:path arrowok="t"/>
              </v:shape>
              <v:shape id="_x0000_s13923" style="position:absolute;left:6061;top:4942;width:72;height:47" coordsize="6,4" path="m,3l6,r,l,4,,3xe" fillcolor="#f2b567" stroked="f">
                <v:path arrowok="t"/>
              </v:shape>
              <v:shape id="_x0000_s13924" style="position:absolute;left:6061;top:4942;width:72;height:47" coordsize="6,4" path="m,3l6,r,l,4,,3xe" filled="f" strokecolor="#24282b" strokeweight=".6pt">
                <v:stroke joinstyle="miter"/>
                <v:path arrowok="t"/>
              </v:shape>
              <v:shape id="_x0000_s13925" style="position:absolute;left:6502;top:5156;width:179;height:84" coordsize="15,7" path="m,l,2,14,7,15,5,,xe" fillcolor="#00a4a9" stroked="f">
                <v:path arrowok="t"/>
              </v:shape>
              <v:shape id="_x0000_s13926" style="position:absolute;left:6502;top:5156;width:179;height:84" coordsize="15,7" path="m,l,2,14,7,15,5,,xe" filled="f" strokecolor="#24282b" strokeweight=".6pt">
                <v:stroke joinstyle="miter"/>
                <v:path arrowok="t"/>
              </v:shape>
              <v:shape id="_x0000_s13927" style="position:absolute;left:6037;top:4858;width:108;height:274" coordsize="9,23" path="m9,9l4,,,14r5,9l9,9xe" stroked="f">
                <v:path arrowok="t"/>
              </v:shape>
              <v:shape id="_x0000_s13928" style="position:absolute;left:6037;top:4858;width:108;height:274" coordsize="9,23" path="m9,9l4,,,14r5,9l9,9xe" filled="f" strokecolor="#24282b" strokeweight=".6pt">
                <v:stroke joinstyle="miter"/>
                <v:path arrowok="t"/>
              </v:shape>
              <v:shape id="_x0000_s13929" style="position:absolute;left:5930;top:5001;width:24;height:36" coordsize="2,3" path="m1,l,2,2,3,2,,1,xe" stroked="f">
                <v:path arrowok="t"/>
              </v:shape>
              <v:shape id="_x0000_s13930" style="position:absolute;left:5930;top:5001;width:24;height:36" coordsize="2,3" path="m1,l,2,2,3,2,,1,xe" filled="f" strokecolor="#24282b" strokeweight=".6pt">
                <v:stroke joinstyle="miter"/>
                <v:path arrowok="t"/>
              </v:shape>
              <v:shape id="_x0000_s13931" style="position:absolute;left:5930;top:5001;width:36;height:24" coordsize="3,2" path="m1,l,2r2,l3,,1,xe" stroked="f">
                <v:path arrowok="t"/>
              </v:shape>
            </v:group>
            <v:shape id="_x0000_s13932" style="position:absolute;left:5930;top:5001;width:36;height:24" coordsize="3,2" path="m1,l,2r2,l3,,1,xe" filled="f" strokecolor="#24282b" strokeweight=".6pt">
              <v:stroke joinstyle="miter"/>
              <v:path arrowok="t"/>
            </v:shape>
            <v:shape id="_x0000_s13933" style="position:absolute;left:5871;top:5025;width:131;height:155" coordsize="11,13" path="m1,8r1,2l3,12r1,1l5,13r1,l7,13,8,12r1,l10,10,11,8r,-3l9,3,8,1,6,,5,,4,,3,1,2,1,1,3,,5,1,8xe" stroked="f">
              <v:path arrowok="t"/>
            </v:shape>
            <v:shape id="_x0000_s13934" style="position:absolute;left:5871;top:5025;width:131;height:155" coordsize="11,13" path="m1,8r1,2l3,12r1,1l5,13r1,l7,13,8,12r1,l10,10,11,8r,-3l9,3,8,1,6,,5,,4,,3,1,2,1,1,3,,5,1,8xe" filled="f" strokecolor="#24282b" strokeweight=".6pt">
              <v:stroke joinstyle="miter"/>
              <v:path arrowok="t"/>
            </v:shape>
            <v:shape id="_x0000_s13935" style="position:absolute;left:5883;top:5025;width:119;height:155" coordsize="10,13" path="m,8r1,2l3,12r,l5,13r1,l7,13r,-1l8,12r2,-2l10,8r,-3l9,3,7,1,5,,4,,3,,2,1,1,1,,3,,5,,8xe" stroked="f">
              <v:path arrowok="t"/>
            </v:shape>
            <v:shape id="_x0000_s13936" style="position:absolute;left:5883;top:5025;width:119;height:155" coordsize="10,13" path="m,8r1,2l3,12r,l5,13r1,l7,13r,-1l8,12r2,-2l10,8r,-3l9,3,7,1,5,,4,,3,,2,1,1,1,,3,,5,,8xe" filled="f" strokecolor="#24282b" strokeweight=".6pt">
              <v:stroke joinstyle="miter"/>
              <v:path arrowok="t"/>
            </v:shape>
            <v:shape id="_x0000_s13937" style="position:absolute;left:5942;top:4906;width:191;height:203" coordsize="16,17" path="m4,l,14r12,3l16,3,4,xe" stroked="f">
              <v:path arrowok="t"/>
            </v:shape>
            <v:shape id="_x0000_s13938" style="position:absolute;left:5942;top:4906;width:191;height:203" coordsize="16,17" path="m4,l,14r12,3l16,3,4,xe" filled="f" strokecolor="#24282b" strokeweight=".6pt">
              <v:stroke joinstyle="miter"/>
              <v:path arrowok="t"/>
            </v:shape>
            <v:shape id="_x0000_s13939" style="position:absolute;left:5895;top:4823;width:190;height:202" coordsize="16,17" path="m4,l,14r12,3l16,3,4,xe" filled="f" strokecolor="#24282b" strokeweight=".6pt">
              <v:stroke joinstyle="miter"/>
              <v:path arrowok="t"/>
            </v:shape>
            <v:shape id="_x0000_s13940" style="position:absolute;left:6097;top:4954;width:24;height:35" coordsize="2,3" path="m2,2l1,,,,,,1,3,2,2xe" stroked="f">
              <v:path arrowok="t"/>
            </v:shape>
            <v:shape id="_x0000_s13941" style="position:absolute;left:6097;top:4954;width:24;height:35" coordsize="2,3" path="m2,2l1,,,,,,1,3,2,2xe" filled="f" strokecolor="#24282b" strokeweight=".6pt">
              <v:stroke joinstyle="miter"/>
              <v:path arrowok="t"/>
            </v:shape>
            <v:shape id="_x0000_s13942" style="position:absolute;left:6109;top:4966;width:24;height:23" coordsize="2,2" path="m,l,1,,2r1,l1,2r1,l1,1,1,,,xe" stroked="f">
              <v:path arrowok="t"/>
            </v:shape>
            <v:shape id="_x0000_s13943" style="position:absolute;left:6109;top:4966;width:24;height:23" coordsize="2,2" path="m,l,1,,2r1,l1,2r1,l1,1,1,,,xe" filled="f" strokecolor="#24282b" strokeweight=".6pt">
              <v:stroke joinstyle="miter"/>
              <v:path arrowok="t"/>
            </v:shape>
            <v:shape id="_x0000_s13944" style="position:absolute;left:6061;top:5061;width:36;height:36" coordsize="3,3" path="m3,3l,1,,,,1,1,3r2,xe" stroked="f">
              <v:path arrowok="t"/>
            </v:shape>
            <v:shape id="_x0000_s13945" style="position:absolute;left:6061;top:5061;width:36;height:36" coordsize="3,3" path="m3,3l,1,,,,1,1,3r2,xe" filled="f" strokecolor="#24282b" strokeweight=".6pt">
              <v:stroke joinstyle="miter"/>
              <v:path arrowok="t"/>
            </v:shape>
            <v:shape id="_x0000_s13946" style="position:absolute;left:6073;top:5097;width:24;height:23" coordsize="2,2" path="m1,l,,,1,1,2r1,l2,1,2,,1,xe" stroked="f">
              <v:path arrowok="t"/>
            </v:shape>
            <v:shape id="_x0000_s13947" style="position:absolute;left:6073;top:5097;width:24;height:23" coordsize="2,2" path="m1,l,,,1,1,2r1,l2,1,2,,1,xe" filled="f" strokecolor="#24282b" strokeweight=".6pt">
              <v:stroke joinstyle="miter"/>
              <v:path arrowok="t"/>
            </v:shape>
            <v:shape id="_x0000_s13948" style="position:absolute;left:5990;top:5001;width:107;height:84" coordsize="9,7" path="m3,1l1,2r,1l,5,1,6,2,7r1,l5,7r1,l8,5,9,4,9,3,9,1,8,,6,,5,,3,1xe" stroked="f">
              <v:path arrowok="t"/>
            </v:shape>
            <v:shape id="_x0000_s13949" style="position:absolute;left:5990;top:5001;width:107;height:84" coordsize="9,7" path="m3,1l1,2r,1l,5,1,6,2,7r1,l5,7r1,l8,5,9,4,9,3,9,1,8,,6,,5,,3,1xe" filled="f" strokecolor="#24282b" strokeweight=".6pt">
              <v:stroke joinstyle="miter"/>
              <v:path arrowok="t"/>
            </v:shape>
            <v:shape id="_x0000_s13950" style="position:absolute;left:5966;top:5001;width:36;height:36" coordsize="3,3" path="m3,3l1,,,,,1,1,3r2,xe" stroked="f">
              <v:path arrowok="t"/>
            </v:shape>
            <v:shape id="_x0000_s13951" style="position:absolute;left:5966;top:5001;width:36;height:36" coordsize="3,3" path="m3,3l1,,,,,1,1,3r2,xe" filled="f" strokecolor="#24282b" strokeweight=".6pt">
              <v:stroke joinstyle="miter"/>
              <v:path arrowok="t"/>
            </v:shape>
            <v:shape id="_x0000_s13952" style="position:absolute;left:5978;top:5025;width:24;height:24" coordsize="2,2" path="m1,l,1,,2r1,l2,2r,l2,1,1,xe" stroked="f">
              <v:path arrowok="t"/>
            </v:shape>
            <v:shape id="_x0000_s13953" style="position:absolute;left:5978;top:5025;width:24;height:24" coordsize="2,2" path="m1,l,1,,2r1,l2,2r,l2,1,1,xe" filled="f" strokecolor="#24282b" strokeweight=".6pt">
              <v:stroke joinstyle="miter"/>
              <v:path arrowok="t"/>
            </v:shape>
            <v:shape id="_x0000_s13954" style="position:absolute;left:5978;top:4966;width:24;height:35" coordsize="2,3" path="m2,3l1,,,,,1,1,3r1,xe" stroked="f">
              <v:path arrowok="t"/>
            </v:shape>
            <v:shape id="_x0000_s13955" style="position:absolute;left:5978;top:4966;width:24;height:35" coordsize="2,3" path="m2,3l1,,,,,1,1,3r1,xe" filled="f" strokecolor="#24282b" strokeweight=".6pt">
              <v:stroke joinstyle="miter"/>
              <v:path arrowok="t"/>
            </v:shape>
            <v:shape id="_x0000_s13956" style="position:absolute;left:5990;top:4989;width:24;height:24" coordsize="2,2" path="m,l,1,,2r1,l1,2r1,l1,1,1,,,xe" stroked="f">
              <v:path arrowok="t"/>
            </v:shape>
            <v:shape id="_x0000_s13957" style="position:absolute;left:5990;top:4989;width:24;height:24" coordsize="2,2" path="m,l,1,,2r1,l1,2r1,l1,1,1,,,xe" filled="f" strokecolor="#24282b" strokeweight=".6pt">
              <v:stroke joinstyle="miter"/>
              <v:path arrowok="t"/>
            </v:shape>
            <v:shape id="_x0000_s13958" style="position:absolute;left:5990;top:4918;width:36;height:36" coordsize="3,3" path="m3,1l2,,,2,,3e" filled="f" strokecolor="#24282b" strokeweight=".6pt">
              <v:stroke joinstyle="miter"/>
              <v:path arrowok="t"/>
            </v:shape>
            <v:shape id="_x0000_s13959" style="position:absolute;left:6002;top:4942;width:59;height:107" coordsize="5,9" path="m,l,1,4,9r1,l,xe" stroked="f">
              <v:path arrowok="t"/>
            </v:shape>
            <v:shape id="_x0000_s13960" style="position:absolute;left:6002;top:4942;width:59;height:107" coordsize="5,9" path="m,l,1,4,9r1,l,xe" filled="f" strokecolor="#24282b" strokeweight=".6pt">
              <v:stroke joinstyle="miter"/>
              <v:path arrowok="t"/>
            </v:shape>
            <v:shape id="_x0000_s13961" style="position:absolute;left:6049;top:5037;width:12;height:12" coordsize="1,1" path="m1,l,1r1,l1,1r,l1,1,1,xe" stroked="f">
              <v:path arrowok="t"/>
            </v:shape>
            <v:shape id="_x0000_s13962" style="position:absolute;left:6049;top:5037;width:12;height:12" coordsize="1,1" path="m1,l,1r1,l1,1r,l1,1,1,xe" filled="f" strokecolor="#24282b" strokeweight=".6pt">
              <v:stroke joinstyle="miter"/>
              <v:path arrowok="t"/>
            </v:shape>
            <v:shape id="_x0000_s13963" style="position:absolute;left:6037;top:5001;width:24;height:24" coordsize="2,2" path="m,l1,2r,l2,2,2,,,xe" stroked="f">
              <v:path arrowok="t"/>
            </v:shape>
            <v:shape id="_x0000_s13964" style="position:absolute;left:6037;top:5001;width:24;height:24" coordsize="2,2" path="m,l1,2r,l2,2,2,,,xe" filled="f" strokecolor="#24282b" strokeweight=".6pt">
              <v:stroke joinstyle="miter"/>
              <v:path arrowok="t"/>
            </v:shape>
            <v:shape id="_x0000_s13965" style="position:absolute;left:6037;top:4989;width:24;height:24" coordsize="2,2" path="m1,2l2,1r,l2,,1,r,l,1r1,l1,2xe" stroked="f">
              <v:path arrowok="t"/>
            </v:shape>
            <v:shape id="_x0000_s13966" style="position:absolute;left:6037;top:4989;width:24;height:24" coordsize="2,2" path="m1,2l2,1r,l2,,1,r,l,1r1,l1,2xe" filled="f" strokecolor="#24282b" strokeweight=".6pt">
              <v:stroke joinstyle="miter"/>
              <v:path arrowok="t"/>
            </v:shape>
            <v:shape id="_x0000_s13967" style="position:absolute;left:5978;top:4930;width:95;height:71" coordsize="8,6" path="m5,5l7,4,7,3,8,2,7,1,7,,6,,4,,3,1,2,2,1,3,,4,1,5r,l2,6,4,5r1,xe" stroked="f">
              <v:path arrowok="t"/>
            </v:shape>
            <v:shape id="_x0000_s13968" style="position:absolute;left:5978;top:4930;width:95;height:71" coordsize="8,6" path="m5,5l7,4,7,3,8,2,7,1,7,,6,,4,,3,1,2,2,1,3,,4,1,5r,l2,6,4,5r1,xe" filled="f" strokecolor="#24282b" strokeweight=".6pt">
              <v:stroke joinstyle="miter"/>
              <v:path arrowok="t"/>
            </v:shape>
            <v:shape id="_x0000_s13969" style="position:absolute;left:5895;top:4823;width:107;height:274" coordsize="9,23" path="m9,9l4,,,14r5,9l9,9xe" fillcolor="#e9e600" stroked="f">
              <v:path arrowok="t"/>
            </v:shape>
            <v:shape id="_x0000_s13970" style="position:absolute;left:5895;top:4823;width:107;height:274" coordsize="9,23" path="m9,9l4,,,14r5,9l9,9xe" filled="f" strokecolor="#24282b" strokeweight=".6pt">
              <v:stroke joinstyle="miter"/>
              <v:path arrowok="t"/>
            </v:shape>
            <v:shape id="_x0000_s13971" style="position:absolute;left:5942;top:4942;width:12;height:24" coordsize="1,2" path="m,1r,l,2r1,l1,1,1,r,l,,,1xe" filled="f" strokecolor="#24282b" strokeweight=".6pt">
              <v:stroke joinstyle="miter"/>
              <v:path arrowok="t"/>
            </v:shape>
            <v:shape id="_x0000_s13972" style="position:absolute;left:5680;top:4823;width:191;height:178" coordsize="16,15" path="m,l14,4r2,11l2,11,,xe" fillcolor="#00a4a9" stroked="f">
              <v:path arrowok="t"/>
            </v:shape>
            <v:shape id="_x0000_s13973" style="position:absolute;left:5680;top:4823;width:191;height:178" coordsize="16,15" path="m,l14,4r2,11l2,11,,xe" filled="f" strokecolor="#24282b" strokeweight=".6pt">
              <v:stroke joinstyle="miter"/>
              <v:path arrowok="t"/>
            </v:shape>
            <v:shape id="_x0000_s13974" style="position:absolute;left:5323;top:4716;width:191;height:178" coordsize="16,15" path="m,l14,4r2,11l2,11,,xe" fillcolor="#00a4a9" stroked="f">
              <v:path arrowok="t"/>
            </v:shape>
            <v:shape id="_x0000_s13975" style="position:absolute;left:5323;top:4716;width:191;height:178" coordsize="16,15" path="m,l14,4r2,11l2,11,,xe" filled="f" strokecolor="#24282b" strokeweight=".6pt">
              <v:stroke joinstyle="miter"/>
              <v:path arrowok="t"/>
            </v:shape>
            <v:shape id="_x0000_s13976" style="position:absolute;left:6478;top:5037;width:191;height:179" coordsize="16,15" path="m16,15l2,10,,,14,4r2,11xe" fillcolor="#00a4a9" stroked="f">
              <v:path arrowok="t"/>
            </v:shape>
            <v:shape id="_x0000_s13977" style="position:absolute;left:6478;top:5037;width:191;height:179" coordsize="16,15" path="m16,15l2,10,,,14,4r2,11xe" filled="f" strokecolor="#24282b" strokeweight=".6pt">
              <v:stroke joinstyle="miter"/>
              <v:path arrowok="t"/>
            </v:shape>
            <v:shape id="_x0000_s13978" style="position:absolute;left:6311;top:4989;width:191;height:167" coordsize="16,14" path="m16,14l1,11,,,14,4r2,10xe" fillcolor="#00a4a9" stroked="f">
              <v:path arrowok="t"/>
            </v:shape>
            <v:shape id="_x0000_s13979" style="position:absolute;left:6311;top:4989;width:191;height:167" coordsize="16,14" path="m16,14l1,11,,,14,4r2,10xe" filled="f" strokecolor="#24282b" strokeweight=".6pt">
              <v:stroke joinstyle="miter"/>
              <v:path arrowok="t"/>
            </v:shape>
            <v:shape id="_x0000_s13980" style="position:absolute;left:5502;top:4775;width:190;height:167" coordsize="16,14" path="m,l14,4r2,10l2,11,,xe" fillcolor="#00a4a9" stroked="f">
              <v:path arrowok="t"/>
            </v:shape>
            <v:shape id="_x0000_s13981" style="position:absolute;left:5502;top:4775;width:190;height:167" coordsize="16,14" path="m,l14,4r2,10l2,11,,xe" filled="f" strokecolor="#24282b" strokeweight=".6pt">
              <v:stroke joinstyle="miter"/>
              <v:path arrowok="t"/>
            </v:shape>
            <v:shape id="_x0000_s13982" style="position:absolute;left:5942;top:4823;width:191;height:119" coordsize="16,10" path="m12,3l,,4,7r12,3l12,3xe" fillcolor="#e9e600" stroked="f">
              <v:path arrowok="t"/>
            </v:shape>
            <v:shape id="_x0000_s13983" style="position:absolute;left:5942;top:4823;width:191;height:119" coordsize="16,10" path="m12,3l,,4,7r12,3l12,3xe" filled="f" strokecolor="#24282b" strokeweight=".6pt">
              <v:stroke joinstyle="miter"/>
              <v:path arrowok="t"/>
            </v:shape>
            <v:shape id="_x0000_s13984" style="position:absolute;left:5990;top:4823;width:24;height:35" coordsize="2,3" path="m1,l,2,2,3,2,,1,xe" stroked="f">
              <v:path arrowok="t"/>
            </v:shape>
            <v:shape id="_x0000_s13985" style="position:absolute;left:5990;top:4823;width:24;height:35" coordsize="2,3" path="m1,l,2,2,3,2,,1,xe" filled="f" strokecolor="#24282b" strokeweight=".6pt">
              <v:stroke joinstyle="miter"/>
              <v:path arrowok="t"/>
            </v:shape>
            <v:shape id="_x0000_s13986" style="position:absolute;left:5990;top:4823;width:36;height:35" coordsize="3,3" path="m1,l,2,2,3,3,1,1,xe" stroked="f">
              <v:path arrowok="t"/>
            </v:shape>
            <v:shape id="_x0000_s13987" style="position:absolute;left:5990;top:4823;width:36;height:35" coordsize="3,3" path="m1,l,2,2,3,3,1,1,xe" filled="f" strokecolor="#24282b" strokeweight=".6pt">
              <v:stroke joinstyle="miter"/>
              <v:path arrowok="t"/>
            </v:shape>
            <v:shape id="_x0000_s13988" style="position:absolute;left:5966;top:4680;width:143;height:143" coordsize="12,12" path="m3,3l1,5,,7,,8,,9r1,1l2,11r1,1l3,12r1,l6,12,8,11r2,-1l11,8,12,5r,-1l12,3r,-1l11,1r-1,l9,,8,,7,,5,1,3,3xe" stroked="f">
              <v:path arrowok="t"/>
            </v:shape>
            <v:shape id="_x0000_s13989" style="position:absolute;left:5966;top:4680;width:143;height:143" coordsize="12,12" path="m3,3l1,5,,7,,8,,9r1,1l2,11r1,1l3,12r1,l6,12,8,11r2,-1l11,8,12,5r,-1l12,3r,-1l11,1r-1,l9,,8,,7,,5,1,3,3xe" filled="f" strokecolor="#24282b" strokeweight=".6pt">
              <v:stroke joinstyle="miter"/>
              <v:path arrowok="t"/>
            </v:shape>
            <v:shape id="_x0000_s13990" style="position:absolute;left:5978;top:4692;width:143;height:143" coordsize="12,12" path="m2,2l,4,,7,,8,,9r,1l1,11r1,l3,12r1,l5,12,7,11,9,10,11,7,12,5,11,3r,-1l10,1,10,,9,,6,,4,1,3,1,2,2xe" stroked="f">
              <v:path arrowok="t"/>
            </v:shape>
            <v:shape id="_x0000_s13991" style="position:absolute;left:5978;top:4692;width:143;height:143" coordsize="12,12" path="m2,2l,4,,7,,8,,9r,1l1,11r1,l3,12r1,l5,12,7,11,9,10,11,7,12,5,11,3r,-1l10,1,10,,9,,6,,4,1,3,1,2,2xe" filled="f" strokecolor="#24282b" strokeweight=".6pt">
              <v:stroke joinstyle="miter"/>
              <v:path arrowok="t"/>
            </v:shape>
            <v:shape id="_x0000_s13992" style="position:absolute;left:6061;top:4906;width:24;height:36" coordsize="2,3" path="m2,l,,,2,1,3,2,xe" stroked="f">
              <v:path arrowok="t"/>
            </v:shape>
            <v:shape id="_x0000_s13993" style="position:absolute;left:6061;top:4906;width:24;height:36" coordsize="2,3" path="m2,l,,,2,1,3,2,xe" filled="f" strokecolor="#24282b" strokeweight=".6pt">
              <v:stroke joinstyle="miter"/>
              <v:path arrowok="t"/>
            </v:shape>
            <v:shape id="_x0000_s13994" style="position:absolute;left:6049;top:4930;width:24;height:12" coordsize="2,1" path="m2,1l1,1,,,1,,2,1xe" stroked="f">
              <v:path arrowok="t"/>
            </v:shape>
            <v:shape id="_x0000_s13995" style="position:absolute;left:6049;top:4930;width:24;height:12" coordsize="2,1" path="m2,1l1,1,,,1,,2,1xe" filled="f" strokecolor="#24282b" strokeweight=".6pt">
              <v:stroke joinstyle="miter"/>
              <v:path arrowok="t"/>
            </v:shape>
            <v:shape id="_x0000_s13996" style="position:absolute;left:6049;top:4906;width:12;height:24" coordsize="1,2" path="m1,l,,,2r,l1,xe" stroked="f">
              <v:path arrowok="t"/>
            </v:shape>
            <v:shape id="_x0000_s13997" style="position:absolute;left:6049;top:4906;width:12;height:24" coordsize="1,2" path="m1,l,,,2r,l1,xe" filled="f" strokecolor="#24282b" strokeweight=".6pt">
              <v:stroke joinstyle="miter"/>
              <v:path arrowok="t"/>
            </v:shape>
            <v:shape id="_x0000_s13998" style="position:absolute;left:1381;top:4858;width:96;height:96" coordsize="8,8" path="m8,8l,,,1,8,8r,l8,7r,l8,8xe" fillcolor="#f2b567" stroked="f">
              <v:path arrowok="t"/>
            </v:shape>
            <v:shape id="_x0000_s13999" style="position:absolute;left:1381;top:4858;width:96;height:96" coordsize="8,8" path="m8,8l,,,1,8,8r,l8,7r,l8,8xe" filled="f" strokecolor="#24282b" strokeweight=".6pt">
              <v:stroke joinstyle="miter"/>
              <v:path arrowok="t"/>
            </v:shape>
            <v:rect id="_x0000_s14000" style="position:absolute;left:1846;top:5085;width:12;height:1" fillcolor="#24282b" stroked="f"/>
            <v:rect id="_x0000_s14001" style="position:absolute;left:1846;top:5085;width:12;height:1" filled="f" strokecolor="#24282b" strokeweight=".6pt"/>
            <v:shape id="_x0000_s14002" style="position:absolute;left:1834;top:5001;width:12;height:12" coordsize="1,1" path="m,l,,1,1,1,,,xe" fillcolor="#24282b" stroked="f">
              <v:path arrowok="t"/>
            </v:shape>
            <v:shape id="_x0000_s14003" style="position:absolute;left:1834;top:5001;width:12;height:12" coordsize="1,1" path="m,l,,1,1,1,,,xe" filled="f" strokecolor="#24282b" strokeweight=".6pt">
              <v:stroke joinstyle="miter"/>
              <v:path arrowok="t"/>
            </v:shape>
            <v:shape id="_x0000_s14004" style="position:absolute;left:1655;top:4930;width:203;height:179" coordsize="17,15" path="m17,15l3,11,,,15,4r2,11xe" fillcolor="#00a4a9" stroked="f">
              <v:path arrowok="t"/>
            </v:shape>
            <v:shape id="_x0000_s14005" style="position:absolute;left:1655;top:4930;width:203;height:179" coordsize="17,15" path="m17,15l3,11,,,15,4r2,11xe" filled="f" strokecolor="#24282b" strokeweight=".6pt">
              <v:stroke joinstyle="miter"/>
              <v:path arrowok="t"/>
            </v:shape>
            <v:shape id="_x0000_s14006" style="position:absolute;left:1584;top:4966;width:107;height:95" coordsize="9,8" path="m,l9,8,9,7,1,r,1l1,1,1,,,xe" fillcolor="#f2b567" stroked="f">
              <v:path arrowok="t"/>
            </v:shape>
            <v:shape id="_x0000_s14007" style="position:absolute;left:1584;top:4966;width:107;height:95" coordsize="9,8" path="m,l9,8,9,7,1,r,1l1,1,1,,,xe" filled="f" strokecolor="#24282b" strokeweight=".6pt">
              <v:stroke joinstyle="miter"/>
              <v:path arrowok="t"/>
            </v:shape>
            <v:shape id="_x0000_s14008" style="position:absolute;left:1024;top:4787;width:12;height:12" coordsize="1,1" path="m1,l,,1,1,1,xe" fillcolor="#24282b" stroked="f">
              <v:path arrowok="t"/>
            </v:shape>
            <v:shape id="_x0000_s14009" style="position:absolute;left:1024;top:4787;width:12;height:12" coordsize="1,1" path="m1,l,,1,1,1,xe" filled="f" strokecolor="#24282b" strokeweight=".6pt">
              <v:stroke joinstyle="miter"/>
              <v:path arrowok="t"/>
            </v:shape>
            <v:shape id="_x0000_s14010" style="position:absolute;left:1048;top:4858;width:12;height:12" coordsize="1,1" path="m,l,,,1,1,,,xe" fillcolor="#24282b" stroked="f">
              <v:path arrowok="t"/>
            </v:shape>
            <v:shape id="_x0000_s14011" style="position:absolute;left:1048;top:4858;width:12;height:12" coordsize="1,1" path="m,l,,,1,1,,,xe" filled="f" strokecolor="#24282b" strokeweight=".6pt">
              <v:stroke joinstyle="miter"/>
              <v:path arrowok="t"/>
            </v:shape>
            <v:shape id="_x0000_s14012" style="position:absolute;left:1203;top:4823;width:12;height:12" coordsize="1,1" path="m,l,1r1,l1,1,,xe" fillcolor="#24282b" stroked="f">
              <v:path arrowok="t"/>
            </v:shape>
            <v:shape id="_x0000_s14013" style="position:absolute;left:1203;top:4823;width:12;height:12" coordsize="1,1" path="m,l,1r1,l1,1,,xe" filled="f" strokecolor="#24282b" strokeweight=".6pt">
              <v:stroke joinstyle="miter"/>
              <v:path arrowok="t"/>
            </v:shape>
            <v:rect id="_x0000_s14014" style="position:absolute;left:1215;top:4906;width:12;height:12" fillcolor="#24282b" stroked="f"/>
            <v:rect id="_x0000_s14015" style="position:absolute;left:1215;top:4906;width:12;height:12" filled="f" strokecolor="#24282b" strokeweight=".6pt"/>
            <v:rect id="_x0000_s14016" style="position:absolute;left:2024;top:5132;width:12;height:1" fillcolor="#24282b" stroked="f"/>
            <v:rect id="_x0000_s14017" style="position:absolute;left:2024;top:5132;width:12;height:1" filled="f" strokecolor="#24282b" strokeweight=".6pt"/>
            <v:rect id="_x0000_s14018" style="position:absolute;left:2012;top:5049;width:12;height:12" fillcolor="#24282b" stroked="f"/>
            <v:rect id="_x0000_s14019" style="position:absolute;left:2012;top:5049;width:12;height:12" filled="f" strokecolor="#24282b" strokeweight=".6pt"/>
            <v:shape id="_x0000_s14020" style="position:absolute;left:1405;top:4942;width:72;height:47" coordsize="6,4" path="m6,l,4r,l6,xe" fillcolor="#f2b567" stroked="f">
              <v:path arrowok="t"/>
            </v:shape>
            <v:shape id="_x0000_s14021" style="position:absolute;left:1405;top:4942;width:72;height:47" coordsize="6,4" path="m6,l,4r,l6,xe" filled="f" strokecolor="#24282b" strokeweight=".6pt">
              <v:stroke joinstyle="miter"/>
              <v:path arrowok="t"/>
            </v:shape>
            <v:shape id="_x0000_s14022" style="position:absolute;left:881;top:4847;width:167;height:71" coordsize="14,6" path="m,l,2,14,6r,-2l,xe" fillcolor="#00a4a9" stroked="f">
              <v:path arrowok="t"/>
            </v:shape>
            <v:shape id="_x0000_s14023" style="position:absolute;left:881;top:4847;width:167;height:71" coordsize="14,6" path="m,l,2,14,6r,-2l,xe" filled="f" strokecolor="#24282b" strokeweight=".6pt">
              <v:stroke joinstyle="miter"/>
              <v:path arrowok="t"/>
            </v:shape>
            <v:shape id="_x0000_s14024" style="position:absolute;left:1584;top:4930;width:83;height:48" coordsize="7,4" path="m,3l6,,7,,1,4,,3xe" fillcolor="#f2b567" stroked="f">
              <v:path arrowok="t"/>
            </v:shape>
            <v:shape id="_x0000_s14025" style="position:absolute;left:1584;top:4930;width:83;height:48" coordsize="7,4" path="m,3l6,,7,,1,4,,3xe" filled="f" strokecolor="#24282b" strokeweight=".6pt">
              <v:stroke joinstyle="miter"/>
              <v:path arrowok="t"/>
            </v:shape>
            <v:shape id="_x0000_s14026" style="position:absolute;left:2024;top:5156;width:179;height:72" coordsize="15,6" path="m1,l,2,15,6r,-2l1,xe" fillcolor="#00a4a9" stroked="f">
              <v:path arrowok="t"/>
            </v:shape>
            <v:shape id="_x0000_s14027" style="position:absolute;left:2024;top:5156;width:179;height:72" coordsize="15,6" path="m1,l,2,15,6r,-2l1,xe" filled="f" strokecolor="#24282b" strokeweight=".6pt">
              <v:stroke joinstyle="miter"/>
              <v:path arrowok="t"/>
            </v:shape>
            <v:shape id="_x0000_s14028" style="position:absolute;left:1572;top:4847;width:107;height:273" coordsize="9,23" path="m9,9l3,,,14r5,9l9,9xe" stroked="f">
              <v:path arrowok="t"/>
            </v:shape>
            <v:shape id="_x0000_s14029" style="position:absolute;left:1572;top:4847;width:107;height:273" coordsize="9,23" path="m9,9l3,,,14r5,9l9,9xe" filled="f" strokecolor="#24282b" strokeweight=".6pt">
              <v:stroke joinstyle="miter"/>
              <v:path arrowok="t"/>
            </v:shape>
            <v:shape id="_x0000_s14030" style="position:absolute;left:1465;top:4989;width:24;height:36" coordsize="2,3" path="m1,l,2,2,3,2,1,1,xe" stroked="f">
              <v:path arrowok="t"/>
            </v:shape>
            <v:shape id="_x0000_s14031" style="position:absolute;left:1465;top:4989;width:24;height:36" coordsize="2,3" path="m1,l,2,2,3,2,1,1,xe" filled="f" strokecolor="#24282b" strokeweight=".6pt">
              <v:stroke joinstyle="miter"/>
              <v:path arrowok="t"/>
            </v:shape>
            <v:shape id="_x0000_s14032" style="position:absolute;left:1465;top:4989;width:35;height:36" coordsize="3,3" path="m1,l,2,2,3,3,1,1,xe" stroked="f">
              <v:path arrowok="t"/>
            </v:shape>
            <v:shape id="_x0000_s14033" style="position:absolute;left:1465;top:4989;width:35;height:36" coordsize="3,3" path="m1,l,2,2,3,3,1,1,xe" filled="f" strokecolor="#24282b" strokeweight=".6pt">
              <v:stroke joinstyle="miter"/>
              <v:path arrowok="t"/>
            </v:shape>
            <v:shape id="_x0000_s14034" style="position:absolute;left:1405;top:5013;width:131;height:167" coordsize="11,14" path="m,8r2,3l3,13r1,l5,13r1,1l7,13r1,l9,12r1,-2l11,8,10,6,9,3,8,1,6,,5,,4,,3,1,2,2,1,3,,6,,8xe" stroked="f">
              <v:path arrowok="t"/>
            </v:shape>
            <v:shape id="_x0000_s14035" style="position:absolute;left:1405;top:5013;width:131;height:167" coordsize="11,14" path="m,8r2,3l3,13r1,l5,13r1,1l7,13r1,l9,12r1,-2l11,8,10,6,9,3,8,1,6,,5,,4,,3,1,2,2,1,3,,6,,8xe" filled="f" strokecolor="#24282b" strokeweight=".6pt">
              <v:stroke joinstyle="miter"/>
              <v:path arrowok="t"/>
            </v:shape>
            <v:shape id="_x0000_s14036" style="position:absolute;left:1405;top:5013;width:131;height:155" coordsize="11,13" path="m1,8r1,2l3,12r1,1l5,13r1,l7,13r2,l9,12r1,-2l11,8r,-2l9,3,8,1,6,,5,,4,,3,1,2,1,1,3,,6,1,8xe" stroked="f">
              <v:path arrowok="t"/>
            </v:shape>
            <v:shape id="_x0000_s14037" style="position:absolute;left:1405;top:5013;width:131;height:155" coordsize="11,13" path="m1,8r1,2l3,12r1,1l5,13r1,l7,13r2,l9,12r1,-2l11,8r,-2l9,3,8,1,6,,5,,4,,3,1,2,1,1,3,,6,1,8xe" filled="f" strokecolor="#24282b" strokeweight=".6pt">
              <v:stroke joinstyle="miter"/>
              <v:path arrowok="t"/>
            </v:shape>
            <v:shape id="_x0000_s14038" style="position:absolute;left:1477;top:4906;width:178;height:203" coordsize="15,17" path="m4,l,13r12,4l15,2,4,xe" stroked="f">
              <v:path arrowok="t"/>
            </v:shape>
            <v:shape id="_x0000_s14039" style="position:absolute;left:1477;top:4906;width:178;height:203" coordsize="15,17" path="m4,l,13r12,4l15,2,4,xe" filled="f" strokecolor="#24282b" strokeweight=".6pt">
              <v:stroke joinstyle="miter"/>
              <v:path arrowok="t"/>
            </v:shape>
            <v:shape id="_x0000_s14040" style="position:absolute;left:1429;top:4811;width:179;height:202" coordsize="15,17" path="m4,l,14r12,3l15,3,4,xe" filled="f" strokecolor="#24282b" strokeweight=".6pt">
              <v:stroke joinstyle="miter"/>
              <v:path arrowok="t"/>
            </v:shape>
            <v:shape id="_x0000_s14041" style="position:absolute;left:1631;top:4942;width:24;height:36" coordsize="2,3" path="m2,2l,,,,,,1,3,2,2xe" stroked="f">
              <v:path arrowok="t"/>
            </v:shape>
            <v:shape id="_x0000_s14042" style="position:absolute;left:1631;top:4942;width:24;height:36" coordsize="2,3" path="m2,2l,,,,,,1,3,2,2xe" filled="f" strokecolor="#24282b" strokeweight=".6pt">
              <v:stroke joinstyle="miter"/>
              <v:path arrowok="t"/>
            </v:shape>
            <v:shape id="_x0000_s14043" style="position:absolute;left:1643;top:4966;width:12;height:23" coordsize="1,2" path="m,l,,,1,,2r1,l1,1,1,r,l,xe" stroked="f">
              <v:path arrowok="t"/>
            </v:shape>
            <v:shape id="_x0000_s14044" style="position:absolute;left:1643;top:4966;width:12;height:23" coordsize="1,2" path="m,l,,,1,,2r1,l1,1,1,r,l,xe" filled="f" strokecolor="#24282b" strokeweight=".6pt">
              <v:stroke joinstyle="miter"/>
              <v:path arrowok="t"/>
            </v:shape>
            <v:shape id="_x0000_s14045" style="position:absolute;left:1596;top:5061;width:24;height:36" coordsize="2,3" path="m2,2l,,,,,,1,3,2,2xe" stroked="f">
              <v:path arrowok="t"/>
            </v:shape>
            <v:shape id="_x0000_s14046" style="position:absolute;left:1596;top:5061;width:24;height:36" coordsize="2,3" path="m2,2l,,,,,,1,3,2,2xe" filled="f" strokecolor="#24282b" strokeweight=".6pt">
              <v:stroke joinstyle="miter"/>
              <v:path arrowok="t"/>
            </v:shape>
            <v:shape id="_x0000_s14047" style="position:absolute;left:1608;top:5085;width:23;height:24" coordsize="2,2" path="m,l,1r,l1,2r,l2,1,1,r,l,xe" stroked="f">
              <v:path arrowok="t"/>
            </v:shape>
            <v:shape id="_x0000_s14048" style="position:absolute;left:1608;top:5085;width:23;height:24" coordsize="2,2" path="m,l,1r,l1,2r,l2,1,1,r,l,xe" filled="f" strokecolor="#24282b" strokeweight=".6pt">
              <v:stroke joinstyle="miter"/>
              <v:path arrowok="t"/>
            </v:shape>
            <v:shape id="_x0000_s14049" style="position:absolute;left:1524;top:4989;width:107;height:96" coordsize="9,8" path="m3,1l1,2r,1l,5,1,6r,1l3,8r1,l6,7,8,6,8,4,9,3,8,2,8,1,6,,4,,3,1xe" stroked="f">
              <v:path arrowok="t"/>
            </v:shape>
            <v:shape id="_x0000_s14050" style="position:absolute;left:1524;top:4989;width:107;height:96" coordsize="9,8" path="m3,1l1,2r,1l,5,1,6r,1l3,8r1,l6,7,8,6,8,4,9,3,8,2,8,1,6,,4,,3,1xe" filled="f" strokecolor="#24282b" strokeweight=".6pt">
              <v:stroke joinstyle="miter"/>
              <v:path arrowok="t"/>
            </v:shape>
            <v:shape id="_x0000_s14051" style="position:absolute;left:1500;top:4989;width:36;height:36" coordsize="3,3" path="m3,3l1,1,1,,,1,1,3r2,xe" stroked="f">
              <v:path arrowok="t"/>
            </v:shape>
            <v:shape id="_x0000_s14052" style="position:absolute;left:1500;top:4989;width:36;height:36" coordsize="3,3" path="m3,3l1,1,1,,,1,1,3r2,xe" filled="f" strokecolor="#24282b" strokeweight=".6pt">
              <v:stroke joinstyle="miter"/>
              <v:path arrowok="t"/>
            </v:shape>
            <v:shape id="_x0000_s14053" style="position:absolute;left:1512;top:5013;width:24;height:24" coordsize="2,2" path="m,l,1,,2r1,l1,2r1,l2,1,1,,,xe" stroked="f">
              <v:path arrowok="t"/>
            </v:shape>
            <v:shape id="_x0000_s14054" style="position:absolute;left:1512;top:5013;width:24;height:24" coordsize="2,2" path="m,l,1,,2r1,l1,2r1,l2,1,1,,,xe" filled="f" strokecolor="#24282b" strokeweight=".6pt">
              <v:stroke joinstyle="miter"/>
              <v:path arrowok="t"/>
            </v:shape>
            <v:shape id="_x0000_s14055" style="position:absolute;left:1512;top:4954;width:24;height:47" coordsize="2,4" path="m2,3l,1,,,,1,1,4,2,3xe" stroked="f">
              <v:path arrowok="t"/>
            </v:shape>
            <v:shape id="_x0000_s14056" style="position:absolute;left:1512;top:4954;width:24;height:47" coordsize="2,4" path="m2,3l,1,,,,1,1,4,2,3xe" filled="f" strokecolor="#24282b" strokeweight=".6pt">
              <v:stroke joinstyle="miter"/>
              <v:path arrowok="t"/>
            </v:shape>
            <v:shape id="_x0000_s14057" style="position:absolute;left:1524;top:4989;width:12;height:12" coordsize="1,1" path="m,l,,,1r1,l1,1r,l1,r,l,xe" stroked="f">
              <v:path arrowok="t"/>
            </v:shape>
            <v:shape id="_x0000_s14058" style="position:absolute;left:1524;top:4989;width:12;height:12" coordsize="1,1" path="m,l,,,1r1,l1,1r,l1,r,l,xe" filled="f" strokecolor="#24282b" strokeweight=".6pt">
              <v:stroke joinstyle="miter"/>
              <v:path arrowok="t"/>
            </v:shape>
            <v:shape id="_x0000_s14059" style="position:absolute;left:1524;top:4918;width:36;height:24" coordsize="3,2" path="m3,l1,,,1,,2e" filled="f" strokecolor="#24282b" strokeweight=".6pt">
              <v:stroke joinstyle="miter"/>
              <v:path arrowok="t"/>
            </v:shape>
            <v:shape id="_x0000_s14060" style="position:absolute;left:1524;top:4930;width:72;height:107" coordsize="6,9" path="m1,l,1,5,9r1,l1,xe" stroked="f">
              <v:path arrowok="t"/>
            </v:shape>
            <v:shape id="_x0000_s14061" style="position:absolute;left:1524;top:4930;width:72;height:107" coordsize="6,9" path="m1,l,1,5,9r1,l1,xe" filled="f" strokecolor="#24282b" strokeweight=".6pt">
              <v:stroke joinstyle="miter"/>
              <v:path arrowok="t"/>
            </v:shape>
            <v:shape id="_x0000_s14062" style="position:absolute;left:1584;top:5025;width:12;height:24" coordsize="1,2" path="m1,l,1r,l1,2,1,1r,l1,xe" stroked="f">
              <v:path arrowok="t"/>
            </v:shape>
            <v:shape id="_x0000_s14063" style="position:absolute;left:1584;top:5025;width:12;height:24" coordsize="1,2" path="m1,l,1r,l1,2,1,1r,l1,xe" filled="f" strokecolor="#24282b" strokeweight=".6pt">
              <v:stroke joinstyle="miter"/>
              <v:path arrowok="t"/>
            </v:shape>
            <v:shape id="_x0000_s14064" style="position:absolute;left:1572;top:4989;width:24;height:36" coordsize="2,3" path="m,l,2,1,3,1,2,2,1,,xe" stroked="f">
              <v:path arrowok="t"/>
            </v:shape>
            <v:shape id="_x0000_s14065" style="position:absolute;left:1572;top:4989;width:24;height:36" coordsize="2,3" path="m,l,2,1,3,1,2,2,1,,xe" filled="f" strokecolor="#24282b" strokeweight=".6pt">
              <v:stroke joinstyle="miter"/>
              <v:path arrowok="t"/>
            </v:shape>
            <v:shape id="_x0000_s14066" style="position:absolute;left:1572;top:4989;width:24;height:12" coordsize="2,1" path="m1,1r1,l2,r,l1,,,,,,,1r1,xe" stroked="f">
              <v:path arrowok="t"/>
            </v:shape>
            <v:shape id="_x0000_s14067" style="position:absolute;left:1572;top:4989;width:24;height:12" coordsize="2,1" path="m1,1r1,l2,r,l1,,,,,,,1r1,xe" filled="f" strokecolor="#24282b" strokeweight=".6pt">
              <v:stroke joinstyle="miter"/>
              <v:path arrowok="t"/>
            </v:shape>
            <v:shape id="_x0000_s14068" style="position:absolute;left:1512;top:4918;width:96;height:71" coordsize="8,6" path="m5,5l6,4,7,3,8,2,7,1,7,,6,,4,,3,1,2,2,1,3,,4,,5,1,6r1,l4,6,5,5xe" stroked="f">
              <v:path arrowok="t"/>
            </v:shape>
            <v:shape id="_x0000_s14069" style="position:absolute;left:1512;top:4918;width:96;height:71" coordsize="8,6" path="m5,5l6,4,7,3,8,2,7,1,7,,6,,4,,3,1,2,2,1,3,,4,,5,1,6r1,l4,6,5,5xe" filled="f" strokecolor="#24282b" strokeweight=".6pt">
              <v:stroke joinstyle="miter"/>
              <v:path arrowok="t"/>
            </v:shape>
            <v:shape id="_x0000_s14070" style="position:absolute;left:1429;top:4811;width:107;height:274" coordsize="9,23" path="m9,9l4,,,14r5,9l9,9xe" fillcolor="#e9e600" stroked="f">
              <v:path arrowok="t"/>
            </v:shape>
            <v:shape id="_x0000_s14071" style="position:absolute;left:1429;top:4811;width:107;height:274" coordsize="9,23" path="m9,9l4,,,14r5,9l9,9xe" filled="f" strokecolor="#24282b" strokeweight=".6pt">
              <v:stroke joinstyle="miter"/>
              <v:path arrowok="t"/>
            </v:shape>
            <v:shape id="_x0000_s14072" style="position:absolute;left:1477;top:4930;width:12;height:24" coordsize="1,2" path="m,1l,2r,l,2,1,1r,l,,,1xe" filled="f" strokecolor="#24282b" strokeweight=".6pt">
              <v:stroke joinstyle="miter"/>
              <v:path arrowok="t"/>
            </v:shape>
            <v:shape id="_x0000_s14073" style="position:absolute;left:1215;top:4811;width:190;height:178" coordsize="16,15" path="m,l14,4r2,11l2,11,,xe" fillcolor="#00a4a9" stroked="f">
              <v:path arrowok="t"/>
            </v:shape>
            <v:shape id="_x0000_s14074" style="position:absolute;left:1215;top:4811;width:190;height:178" coordsize="16,15" path="m,l14,4r2,11l2,11,,xe" filled="f" strokecolor="#24282b" strokeweight=".6pt">
              <v:stroke joinstyle="miter"/>
              <v:path arrowok="t"/>
            </v:shape>
            <v:shape id="_x0000_s14075" style="position:absolute;left:857;top:4716;width:191;height:178" coordsize="16,15" path="m,l14,4r2,11l2,11,,xe" fillcolor="#00a4a9" stroked="f">
              <v:path arrowok="t"/>
            </v:shape>
            <v:shape id="_x0000_s14076" style="position:absolute;left:857;top:4716;width:191;height:178" coordsize="16,15" path="m,l14,4r2,11l2,11,,xe" filled="f" strokecolor="#24282b" strokeweight=".6pt">
              <v:stroke joinstyle="miter"/>
              <v:path arrowok="t"/>
            </v:shape>
            <v:shape id="_x0000_s14077" style="position:absolute;left:2012;top:5025;width:191;height:179" coordsize="16,15" path="m16,15l2,11,,,14,4r2,11xe" fillcolor="#00a4a9" stroked="f">
              <v:path arrowok="t"/>
            </v:shape>
            <v:shape id="_x0000_s14078" style="position:absolute;left:2012;top:5025;width:191;height:179" coordsize="16,15" path="m16,15l2,11,,,14,4r2,11xe" filled="f" strokecolor="#24282b" strokeweight=".6pt">
              <v:stroke joinstyle="miter"/>
              <v:path arrowok="t"/>
            </v:shape>
            <v:shape id="_x0000_s14079" style="position:absolute;left:1834;top:4978;width:190;height:178" coordsize="16,15" path="m16,15l2,11,,,15,4r1,11xe" fillcolor="#00a4a9" stroked="f">
              <v:path arrowok="t"/>
            </v:shape>
            <v:shape id="_x0000_s14080" style="position:absolute;left:1834;top:4978;width:190;height:178" coordsize="16,15" path="m16,15l2,11,,,15,4r1,11xe" filled="f" strokecolor="#24282b" strokeweight=".6pt">
              <v:stroke joinstyle="miter"/>
              <v:path arrowok="t"/>
            </v:shape>
            <v:shape id="_x0000_s14081" style="position:absolute;left:1036;top:4763;width:191;height:179" coordsize="16,15" path="m,l14,4r2,11l2,11,,xe" fillcolor="#00a4a9" stroked="f">
              <v:path arrowok="t"/>
            </v:shape>
            <v:shape id="_x0000_s14082" style="position:absolute;left:1036;top:4763;width:191;height:179" coordsize="16,15" path="m,l14,4r2,11l2,11,,xe" filled="f" strokecolor="#24282b" strokeweight=".6pt">
              <v:stroke joinstyle="miter"/>
              <v:path arrowok="t"/>
            </v:shape>
            <v:shape id="_x0000_s14083" style="position:absolute;left:1477;top:4811;width:190;height:119" coordsize="16,10" path="m11,3l,,4,8r12,2l11,3xe" fillcolor="#e9e600" stroked="f">
              <v:path arrowok="t"/>
            </v:shape>
            <v:shape id="_x0000_s14084" style="position:absolute;left:1477;top:4811;width:190;height:119" coordsize="16,10" path="m11,3l,,4,8r12,2l11,3xe" filled="f" strokecolor="#24282b" strokeweight=".6pt">
              <v:stroke joinstyle="miter"/>
              <v:path arrowok="t"/>
            </v:shape>
            <v:shape id="_x0000_s14085" style="position:absolute;left:1524;top:4811;width:24;height:36" coordsize="2,3" path="m1,l,2,2,3,2,1,1,xe" stroked="f">
              <v:path arrowok="t"/>
            </v:shape>
            <v:shape id="_x0000_s14086" style="position:absolute;left:1524;top:4811;width:24;height:36" coordsize="2,3" path="m1,l,2,2,3,2,1,1,xe" filled="f" strokecolor="#24282b" strokeweight=".6pt">
              <v:stroke joinstyle="miter"/>
              <v:path arrowok="t"/>
            </v:shape>
            <v:shape id="_x0000_s14087" style="position:absolute;left:1524;top:4823;width:36;height:24" coordsize="3,2" path="m1,l,2r2,l3,,1,xe" stroked="f">
              <v:path arrowok="t"/>
            </v:shape>
            <v:shape id="_x0000_s14088" style="position:absolute;left:1524;top:4823;width:36;height:24" coordsize="3,2" path="m1,l,2r2,l3,,1,xe" filled="f" strokecolor="#24282b" strokeweight=".6pt">
              <v:stroke joinstyle="miter"/>
              <v:path arrowok="t"/>
            </v:shape>
            <v:shape id="_x0000_s14089" style="position:absolute;left:1500;top:4680;width:143;height:143" coordsize="12,12" path="m3,2l1,4,,7,,8,1,9r,1l2,11r,l3,11r1,1l5,12,8,11,10,9,11,7,12,5r,-1l12,3,11,2r,-1l10,,9,,8,,7,,5,,3,2xe" stroked="f">
              <v:path arrowok="t"/>
            </v:shape>
            <v:shape id="_x0000_s14090" style="position:absolute;left:1500;top:4680;width:143;height:143" coordsize="12,12" path="m3,2l1,4,,7,,8,1,9r,1l2,11r,l3,11r1,1l5,12,8,11,10,9,11,7,12,5r,-1l12,3,11,2r,-1l10,,9,,8,,7,,5,,3,2xe" filled="f" strokecolor="#24282b" strokeweight=".6pt">
              <v:stroke joinstyle="miter"/>
              <v:path arrowok="t"/>
            </v:shape>
            <v:shape id="_x0000_s14091" style="position:absolute;left:1512;top:4692;width:131;height:131" coordsize="11,11" path="m2,2l,4,,6,,7,,8,,9r1,1l2,11r,l4,11r1,l7,11,9,9,11,7r,-2l11,3r,-1l10,1,9,,8,,6,,4,,3,1,2,2xe" stroked="f">
              <v:path arrowok="t"/>
            </v:shape>
            <v:shape id="_x0000_s14092" style="position:absolute;left:1512;top:4692;width:131;height:131" coordsize="11,11" path="m2,2l,4,,6,,7,,8,,9r1,1l2,11r,l4,11r1,l7,11,9,9,11,7r,-2l11,3r,-1l10,1,9,,8,,6,,4,,3,1,2,2xe" filled="f" strokecolor="#24282b" strokeweight=".6pt">
              <v:stroke joinstyle="miter"/>
              <v:path arrowok="t"/>
            </v:shape>
            <v:shape id="_x0000_s14093" style="position:absolute;left:1584;top:4894;width:36;height:36" coordsize="3,3" path="m3,1l,,,2,2,3,3,1xe" stroked="f">
              <v:path arrowok="t"/>
            </v:shape>
            <v:shape id="_x0000_s14094" style="position:absolute;left:1584;top:4894;width:36;height:36" coordsize="3,3" path="m3,1l,,,2,2,3,3,1xe" filled="f" strokecolor="#24282b" strokeweight=".6pt">
              <v:stroke joinstyle="miter"/>
              <v:path arrowok="t"/>
            </v:shape>
            <v:shape id="_x0000_s14095" style="position:absolute;left:1572;top:4918;width:36;height:12" coordsize="3,1" path="m3,1l2,1,,1,1,,3,1xe" stroked="f">
              <v:path arrowok="t"/>
            </v:shape>
            <v:shape id="_x0000_s14096" style="position:absolute;left:1572;top:4918;width:36;height:12" coordsize="3,1" path="m3,1l2,1,,1,1,,3,1xe" filled="f" strokecolor="#24282b" strokeweight=".6pt">
              <v:stroke joinstyle="miter"/>
              <v:path arrowok="t"/>
            </v:shape>
            <v:shape id="_x0000_s14097" style="position:absolute;left:1572;top:4894;width:12;height:36" coordsize="1,3" path="m1,r,1l,3,1,2,1,xe" stroked="f">
              <v:path arrowok="t"/>
            </v:shape>
            <v:shape id="_x0000_s14098" style="position:absolute;left:1572;top:4894;width:12;height:36" coordsize="1,3" path="m1,r,1l,3,1,2,1,xe" filled="f" strokecolor="#24282b" strokeweight=".6pt">
              <v:stroke joinstyle="miter"/>
              <v:path arrowok="t"/>
            </v:shape>
            <v:rect id="_x0000_s14099" style="position:absolute;left:1060;top:5323;width:881;height:285;mso-wrap-style:none" filled="f" stroked="f">
              <v:textbox style="mso-fit-shape-to-text:t" inset="0,0,0,0">
                <w:txbxContent>
                  <w:p w:rsidR="000D3FD4" w:rsidRDefault="000D3FD4" w:rsidP="004F12A8">
                    <w:pPr>
                      <w:spacing w:before="0"/>
                      <w:rPr>
                        <w:lang w:eastAsia="zh-CN"/>
                      </w:rPr>
                    </w:pPr>
                    <w:r>
                      <w:rPr>
                        <w:rFonts w:hint="eastAsia"/>
                        <w:caps/>
                        <w:color w:val="24282B"/>
                        <w:lang w:eastAsia="zh-CN"/>
                      </w:rPr>
                      <w:t>全球波束</w:t>
                    </w:r>
                  </w:p>
                </w:txbxContent>
              </v:textbox>
            </v:rect>
            <v:rect id="_x0000_s14100" style="position:absolute;left:5597;top:5251;width:661;height:285;mso-wrap-style:none" filled="f" stroked="f">
              <v:textbox style="mso-fit-shape-to-text:t" inset="0,0,0,0">
                <w:txbxContent>
                  <w:p w:rsidR="000D3FD4" w:rsidRDefault="000D3FD4" w:rsidP="004F12A8">
                    <w:pPr>
                      <w:spacing w:before="0"/>
                      <w:rPr>
                        <w:lang w:eastAsia="zh-CN"/>
                      </w:rPr>
                    </w:pPr>
                    <w:r>
                      <w:rPr>
                        <w:rFonts w:hint="eastAsia"/>
                        <w:caps/>
                        <w:color w:val="24282B"/>
                        <w:lang w:eastAsia="zh-CN"/>
                      </w:rPr>
                      <w:t>多波束</w:t>
                    </w:r>
                  </w:p>
                </w:txbxContent>
              </v:textbox>
            </v:rect>
            <w10:wrap type="none"/>
            <w10:anchorlock/>
          </v:group>
        </w:pict>
      </w:r>
    </w:p>
    <w:p w:rsidR="004F12A8" w:rsidRDefault="004F12A8" w:rsidP="004F12A8">
      <w:pPr>
        <w:rPr>
          <w:noProof/>
          <w:sz w:val="24"/>
          <w:szCs w:val="24"/>
          <w:lang w:val="en-US" w:eastAsia="zh-CN"/>
        </w:rPr>
      </w:pPr>
    </w:p>
    <w:p w:rsidR="004F12A8" w:rsidRDefault="004F12A8" w:rsidP="004F12A8">
      <w:pPr>
        <w:rPr>
          <w:noProof/>
          <w:sz w:val="24"/>
          <w:szCs w:val="24"/>
          <w:lang w:val="en-US" w:eastAsia="zh-CN"/>
        </w:rPr>
      </w:pPr>
    </w:p>
    <w:p w:rsidR="004F12A8" w:rsidRPr="00997EA1" w:rsidRDefault="004F12A8" w:rsidP="007F336D">
      <w:pPr>
        <w:pStyle w:val="FigureNo"/>
        <w:rPr>
          <w:rFonts w:hAnsi="SimSun" w:cs="SimSun"/>
          <w:szCs w:val="18"/>
          <w:lang w:val="en-US" w:eastAsia="zh-CN"/>
        </w:rPr>
      </w:pPr>
      <w:r w:rsidRPr="007F336D">
        <w:rPr>
          <w:rFonts w:hint="eastAsia"/>
          <w:lang w:val="en-US" w:eastAsia="zh-CN"/>
        </w:rPr>
        <w:t>图</w:t>
      </w:r>
      <w:r w:rsidRPr="007F336D">
        <w:rPr>
          <w:lang w:val="en-US" w:eastAsia="zh-CN"/>
        </w:rPr>
        <w:t>70</w:t>
      </w:r>
    </w:p>
    <w:p w:rsidR="004F12A8" w:rsidRPr="00997EA1" w:rsidRDefault="004F12A8" w:rsidP="007F336D">
      <w:pPr>
        <w:pStyle w:val="Figuretitle"/>
        <w:rPr>
          <w:lang w:val="en-US" w:eastAsia="zh-CN"/>
        </w:rPr>
      </w:pPr>
      <w:r w:rsidRPr="00997EA1">
        <w:rPr>
          <w:rFonts w:hint="eastAsia"/>
          <w:lang w:val="en-US" w:eastAsia="zh-CN"/>
        </w:rPr>
        <w:t>扩展的多波束配置</w:t>
      </w:r>
    </w:p>
    <w:p w:rsidR="004F12A8" w:rsidRDefault="00C07726" w:rsidP="004F12A8">
      <w:pPr>
        <w:jc w:val="center"/>
        <w:rPr>
          <w:noProof/>
          <w:lang w:val="en-US" w:eastAsia="zh-CN"/>
        </w:rPr>
      </w:pPr>
      <w:r>
        <w:rPr>
          <w:noProof/>
          <w:lang w:val="en-US" w:eastAsia="zh-CN"/>
        </w:rPr>
        <w:drawing>
          <wp:inline distT="0" distB="0" distL="0" distR="0">
            <wp:extent cx="5038725" cy="2533650"/>
            <wp:effectExtent l="1905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1"/>
                    <a:srcRect/>
                    <a:stretch>
                      <a:fillRect/>
                    </a:stretch>
                  </pic:blipFill>
                  <pic:spPr bwMode="auto">
                    <a:xfrm>
                      <a:off x="0" y="0"/>
                      <a:ext cx="5038725" cy="2533650"/>
                    </a:xfrm>
                    <a:prstGeom prst="rect">
                      <a:avLst/>
                    </a:prstGeom>
                    <a:noFill/>
                    <a:ln w="9525">
                      <a:noFill/>
                      <a:miter lim="800000"/>
                      <a:headEnd/>
                      <a:tailEnd/>
                    </a:ln>
                  </pic:spPr>
                </pic:pic>
              </a:graphicData>
            </a:graphic>
          </wp:inline>
        </w:drawing>
      </w:r>
    </w:p>
    <w:tbl>
      <w:tblPr>
        <w:tblStyle w:val="TableGrid"/>
        <w:tblW w:w="0" w:type="auto"/>
        <w:tblInd w:w="1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559"/>
        <w:gridCol w:w="3944"/>
      </w:tblGrid>
      <w:tr w:rsidR="004F12A8" w:rsidTr="006D36E5">
        <w:tc>
          <w:tcPr>
            <w:tcW w:w="3559" w:type="dxa"/>
          </w:tcPr>
          <w:p w:rsidR="004F12A8" w:rsidRPr="00DD3D94" w:rsidRDefault="004F12A8" w:rsidP="006D36E5">
            <w:pPr>
              <w:rPr>
                <w:noProof/>
                <w:sz w:val="18"/>
                <w:szCs w:val="18"/>
                <w:lang w:val="en-US" w:eastAsia="zh-CN"/>
              </w:rPr>
            </w:pPr>
            <w:r w:rsidRPr="00DD3D94">
              <w:rPr>
                <w:rFonts w:hint="eastAsia"/>
                <w:noProof/>
                <w:sz w:val="18"/>
                <w:szCs w:val="18"/>
                <w:lang w:val="en-US" w:eastAsia="zh-CN"/>
              </w:rPr>
              <w:t>卫星</w:t>
            </w:r>
            <w:r w:rsidRPr="00DD3D94">
              <w:rPr>
                <w:noProof/>
                <w:sz w:val="18"/>
                <w:szCs w:val="18"/>
                <w:lang w:val="en-US" w:eastAsia="zh-CN"/>
              </w:rPr>
              <w:t>16.00 0.00 35786</w:t>
            </w:r>
            <w:r w:rsidRPr="00DD3D94">
              <w:rPr>
                <w:rFonts w:hint="eastAsia"/>
                <w:noProof/>
                <w:sz w:val="18"/>
                <w:szCs w:val="18"/>
                <w:lang w:val="en-US" w:eastAsia="zh-CN"/>
              </w:rPr>
              <w:t>。</w:t>
            </w:r>
          </w:p>
        </w:tc>
        <w:tc>
          <w:tcPr>
            <w:tcW w:w="3944" w:type="dxa"/>
          </w:tcPr>
          <w:p w:rsidR="004F12A8" w:rsidRPr="00FA66F0" w:rsidRDefault="004F12A8" w:rsidP="006D36E5">
            <w:pPr>
              <w:jc w:val="right"/>
              <w:rPr>
                <w:noProof/>
                <w:sz w:val="14"/>
                <w:szCs w:val="14"/>
                <w:lang w:val="en-US" w:eastAsia="zh-CN"/>
              </w:rPr>
            </w:pPr>
            <w:r w:rsidRPr="00FA66F0">
              <w:rPr>
                <w:noProof/>
                <w:sz w:val="14"/>
                <w:szCs w:val="14"/>
                <w:lang w:val="en-US" w:eastAsia="zh-CN"/>
              </w:rPr>
              <w:t>1580-70</w:t>
            </w:r>
          </w:p>
        </w:tc>
      </w:tr>
      <w:tr w:rsidR="004F12A8" w:rsidTr="006D36E5">
        <w:tc>
          <w:tcPr>
            <w:tcW w:w="3559" w:type="dxa"/>
          </w:tcPr>
          <w:p w:rsidR="004F12A8" w:rsidRPr="00DD3D94" w:rsidRDefault="004F12A8" w:rsidP="006D36E5">
            <w:pPr>
              <w:rPr>
                <w:noProof/>
                <w:sz w:val="18"/>
                <w:szCs w:val="18"/>
                <w:lang w:val="en-US" w:eastAsia="zh-CN"/>
              </w:rPr>
            </w:pPr>
            <w:r w:rsidRPr="00DD3D94">
              <w:rPr>
                <w:rFonts w:hint="eastAsia"/>
                <w:noProof/>
                <w:sz w:val="18"/>
                <w:szCs w:val="18"/>
                <w:lang w:val="en-US" w:eastAsia="zh-CN"/>
              </w:rPr>
              <w:t>中心点</w:t>
            </w:r>
            <w:r w:rsidRPr="00DD3D94">
              <w:rPr>
                <w:noProof/>
                <w:sz w:val="18"/>
                <w:szCs w:val="18"/>
                <w:lang w:val="en-US" w:eastAsia="zh-CN"/>
              </w:rPr>
              <w:t>18.00 40.40 0</w:t>
            </w:r>
            <w:r w:rsidRPr="00DD3D94">
              <w:rPr>
                <w:rFonts w:hint="eastAsia"/>
                <w:noProof/>
                <w:sz w:val="18"/>
                <w:szCs w:val="18"/>
                <w:lang w:val="en-US" w:eastAsia="zh-CN"/>
              </w:rPr>
              <w:t>。</w:t>
            </w:r>
          </w:p>
        </w:tc>
        <w:tc>
          <w:tcPr>
            <w:tcW w:w="3944" w:type="dxa"/>
          </w:tcPr>
          <w:p w:rsidR="004F12A8" w:rsidRDefault="004F12A8" w:rsidP="006D36E5">
            <w:pPr>
              <w:jc w:val="center"/>
              <w:rPr>
                <w:noProof/>
                <w:lang w:val="en-US" w:eastAsia="zh-CN"/>
              </w:rPr>
            </w:pPr>
          </w:p>
        </w:tc>
      </w:tr>
    </w:tbl>
    <w:p w:rsidR="004F12A8" w:rsidRDefault="004F12A8" w:rsidP="004F12A8">
      <w:pPr>
        <w:pStyle w:val="FigureNo"/>
        <w:jc w:val="both"/>
        <w:rPr>
          <w:sz w:val="24"/>
          <w:szCs w:val="24"/>
          <w:lang w:eastAsia="zh-CN"/>
        </w:rPr>
      </w:pPr>
    </w:p>
    <w:p w:rsidR="004F12A8" w:rsidRPr="00997EA1" w:rsidRDefault="004F12A8" w:rsidP="007F336D">
      <w:pPr>
        <w:pStyle w:val="FigureNo"/>
        <w:spacing w:before="120"/>
        <w:rPr>
          <w:rFonts w:hAnsi="SimSun" w:cs="SimSun"/>
          <w:szCs w:val="18"/>
          <w:lang w:val="en-US" w:eastAsia="zh-CN"/>
        </w:rPr>
      </w:pPr>
      <w:r>
        <w:rPr>
          <w:rFonts w:hAnsi="SimSun" w:cs="SimSun"/>
          <w:szCs w:val="18"/>
          <w:lang w:val="en-US" w:eastAsia="zh-CN"/>
        </w:rPr>
        <w:br w:type="page"/>
      </w:r>
      <w:r w:rsidRPr="00997EA1">
        <w:rPr>
          <w:rFonts w:hAnsi="SimSun" w:cs="SimSun" w:hint="eastAsia"/>
          <w:szCs w:val="18"/>
          <w:lang w:val="en-US" w:eastAsia="zh-CN"/>
        </w:rPr>
        <w:lastRenderedPageBreak/>
        <w:t>图</w:t>
      </w:r>
      <w:r w:rsidRPr="00997EA1">
        <w:rPr>
          <w:rFonts w:hAnsi="SimSun" w:cs="SimSun"/>
          <w:szCs w:val="18"/>
          <w:lang w:val="en-US" w:eastAsia="zh-CN"/>
        </w:rPr>
        <w:t>71</w:t>
      </w:r>
    </w:p>
    <w:p w:rsidR="004F12A8" w:rsidRPr="00997EA1" w:rsidRDefault="004F12A8" w:rsidP="007F336D">
      <w:pPr>
        <w:pStyle w:val="Figuretitle"/>
        <w:rPr>
          <w:lang w:val="en-US" w:eastAsia="zh-CN"/>
        </w:rPr>
      </w:pPr>
      <w:r w:rsidRPr="00997EA1">
        <w:rPr>
          <w:rFonts w:hint="eastAsia"/>
          <w:lang w:val="en-US" w:eastAsia="zh-CN"/>
        </w:rPr>
        <w:t>多卫星和多波束配置</w:t>
      </w:r>
    </w:p>
    <w:p w:rsidR="004F12A8" w:rsidRPr="00450DA2" w:rsidRDefault="00C07726" w:rsidP="004F12A8">
      <w:pPr>
        <w:pStyle w:val="FigureNo"/>
      </w:pPr>
      <w:r>
        <w:rPr>
          <w:noProof/>
          <w:lang w:val="en-US" w:eastAsia="zh-CN"/>
        </w:rPr>
      </w:r>
      <w:r w:rsidR="00A435FA">
        <w:pict>
          <v:group id="_x0000_s14101" editas="canvas" style="width:459.55pt;height:225pt;mso-position-horizontal-relative:char;mso-position-vertical-relative:line" coordorigin=",709" coordsize="9191,4500">
            <o:lock v:ext="edit" aspectratio="t"/>
            <v:shape id="_x0000_s14102" type="#_x0000_t75" style="position:absolute;top:709;width:9191;height:4500" o:preferrelative="f">
              <v:fill o:detectmouseclick="t"/>
              <v:path o:extrusionok="t" o:connecttype="none"/>
              <o:lock v:ext="edit" text="t"/>
            </v:shape>
            <v:rect id="_x0000_s14103" style="position:absolute;left:8379;top:4982;width:467;height:227;mso-wrap-style:none" filled="f" stroked="f">
              <v:textbox inset="0,0,0,0">
                <w:txbxContent>
                  <w:p w:rsidR="000D3FD4" w:rsidRDefault="000D3FD4" w:rsidP="004F12A8">
                    <w:pPr>
                      <w:spacing w:before="0"/>
                    </w:pPr>
                    <w:r>
                      <w:rPr>
                        <w:caps/>
                        <w:color w:val="24282B"/>
                        <w:sz w:val="14"/>
                        <w:szCs w:val="14"/>
                      </w:rPr>
                      <w:t>1850-71</w:t>
                    </w:r>
                  </w:p>
                </w:txbxContent>
              </v:textbox>
            </v:rect>
            <v:shape id="_x0000_s14104" type="#_x0000_t75" style="position:absolute;left:405;top:737;width:6438;height:4067">
              <v:imagedata r:id="rId52" o:title=""/>
            </v:shape>
            <v:shape id="_x0000_s14105" style="position:absolute;left:1773;top:1724;width:1012;height:987" coordsize="85,83" path="m43,l41,,39,,37,,35,1r-2,l31,1,29,2,27,3r-2,l23,4,21,5,19,6,18,7,16,9r-2,1l13,11r-2,2l10,14,9,16,7,17,6,19,5,20,4,22,3,24r,2l2,28,1,30r,2l,34r,2l,38r,2l,42r,2l,46r,2l1,50r,2l2,54r1,2l3,58r1,2l5,62r1,1l7,65r2,2l10,68r1,2l13,71r1,1l16,74r1,1l19,76r2,1l23,78r2,1l27,80r1,1l31,81r2,1l35,82r2,l39,83r2,l43,83r3,l48,82r2,l52,81r2,l56,80r2,l60,79r2,-1l63,77r2,-1l67,75r1,-1l70,72r2,-1l73,70r1,-2l76,67r1,-2l78,63r1,-1l80,60r1,-2l82,56r1,-2l83,52r1,-2l84,48r,-2l85,44r,-2l85,40r,-2l84,36r,-2l84,32,83,30r,-2l82,26,81,24,80,22,79,21,78,19,77,17,76,16,75,14,73,13,72,11,70,10,69,9,67,8,65,6,64,5r-2,l60,4,58,3,56,2,54,1r-2,l50,1,48,,45,,43,r,e" filled="f" strokecolor="#f3b800" strokeweight="1.2pt">
              <v:stroke joinstyle="miter"/>
              <v:path arrowok="t"/>
            </v:shape>
            <v:shape id="_x0000_s14106" style="position:absolute;left:2678;top:1475;width:1000;height:975" coordsize="84,82" path="m42,l40,,38,,36,,34,,32,1r-2,l28,2,26,3r-2,l22,4,20,5,19,6,17,8,16,9r-2,1l12,11r-1,2l10,14,8,16,7,17,6,19,5,21,4,22,3,24,2,26,1,28r,2l,32r,2l,36r,2l,40r,2l,44r,2l,49r,2l1,53r1,1l2,56r1,2l4,60r1,2l6,63r1,2l8,67r2,1l11,70r1,1l14,72r2,2l17,75r2,1l21,77r2,1l24,79r2,l28,80r2,1l32,81r2,1l37,82r2,l41,82r2,l45,82r2,l49,82r2,-1l53,81r2,-1l57,80r2,-1l61,78r2,-1l65,76r1,-1l68,74r1,-1l71,71r2,-1l74,68r1,-1l76,65r1,-1l79,62r1,-2l80,58r1,-1l82,55r,-2l83,51r,-2l84,47r,-2l84,42r,-2l84,38r,-2l83,34r,-2l82,30r,-2l81,26,80,24,79,22,78,21,77,19,76,17,75,16,74,14,72,13,71,11,69,10,68,9,66,7,64,6,63,5,61,4,59,3,57,2r-2,l53,1r-2,l49,,47,,45,,42,r,e" filled="f" strokecolor="#bdbfc6" strokeweight="1.2pt">
              <v:stroke joinstyle="miter"/>
              <v:path arrowok="t"/>
            </v:shape>
            <v:shape id="_x0000_s14107" style="position:absolute;left:3559;top:1237;width:1011;height:987" coordsize="85,83" path="m44,l41,,39,,37,1r-2,l33,1,31,2r-2,l27,3,25,4,23,5,21,6,20,7,18,8,16,9r-1,1l13,11r-1,2l10,14,9,16,8,17,7,19,6,21,5,22,4,24,3,26,2,28r,2l1,32r,2l,36r,2l,40r,2l,45r,2l1,49r,2l2,53r,2l3,57r1,2l5,61r1,1l7,64r1,2l9,67r2,2l12,70r2,2l15,73r2,1l18,75r2,2l22,78r2,l25,79r2,1l29,81r2,1l33,82r2,l37,83r2,l41,83r3,l46,83r2,l50,82r2,l54,82r2,-1l58,80r2,l62,79r2,-1l66,77r1,-1l69,74r2,-1l72,72r1,-2l75,69r1,-1l77,66r2,-2l80,63r1,-2l81,59r1,-2l83,55r1,-2l84,51r1,-2l85,47r,-2l85,43r,-2l85,39r,-2l85,34,84,33r,-3l83,29,82,27,81,25r,-2l80,21,78,19,77,18,76,16,75,15,73,13,72,12,70,10,69,9,67,8,65,7,64,6,62,5,60,4,58,3,56,2r-2,l52,1r-2,l48,1,46,,44,r,e" filled="f" strokecolor="#bdbfc6" strokeweight="1.2pt">
              <v:stroke joinstyle="miter"/>
              <v:path arrowok="t"/>
            </v:shape>
            <v:shape id="_x0000_s14108" style="position:absolute;left:3332;top:2129;width:1012;height:987" coordsize="85,83" path="m44,l42,,40,,37,1r-2,l33,2r-2,l29,3r-2,l25,4,23,5,22,6,20,7,18,8,16,9r-1,2l13,12r-1,1l10,15,9,16,8,18,7,20,6,21,5,23,4,25,3,27,2,29r,2l1,33r,2l1,37,,39r,2l,43r,2l1,47r,2l1,51r1,2l2,55r1,2l4,59r1,2l6,62r1,2l8,66r1,1l10,69r2,1l13,72r2,1l16,74r2,1l20,76r2,2l23,79r2,l27,80r2,1l31,81r2,1l35,82r2,1l40,83r2,l44,83r2,l48,83r2,-1l52,82r3,l57,81r2,-1l60,79r2,l64,78r2,-1l67,76r2,-2l71,73r1,-1l74,71r1,-2l76,67r2,-1l79,64r1,-1l81,61r1,-2l82,57r1,-2l84,53r,-2l85,49r,-2l85,45r,-2l85,41r,-2l85,37r,-2l84,33,83,31r,-2l82,27,81,25,80,23,79,21,78,20,77,18,76,16,75,15,73,13,72,12,70,11,69,9,67,8,65,7,64,6,62,5,60,4,58,3r-2,l54,2,52,1r-2,l48,1,46,,44,r,e" filled="f" strokecolor="#f3b800" strokeweight="1.2pt">
              <v:stroke joinstyle="miter"/>
              <v:path arrowok="t"/>
            </v:shape>
            <v:shape id="_x0000_s14109" style="position:absolute;left:4225;top:1891;width:1024;height:987" coordsize="86,83" path="m44,l42,,40,,37,1r-2,l33,1,31,2r-2,l27,3,25,4,24,5,22,6,20,7,18,8,17,9r-2,1l14,11r-2,2l11,14,9,16,8,17,7,19,6,21,5,23,4,24,3,26r,2l2,30,1,32r,2l1,36,,38r,2l,42r1,3l1,47r,2l2,51r,2l3,55r1,2l4,59r1,1l6,62r2,2l9,66r1,1l11,69r2,1l14,72r2,1l17,74r2,1l21,76r1,2l24,79r2,l28,80r2,1l32,81r1,1l36,82r2,1l40,83r2,l44,83r2,l49,83r2,l53,82r2,l57,81r2,-1l61,79r1,l64,78r2,-1l68,76r2,-1l71,73r2,-1l74,71r1,-2l77,67r1,-1l79,64r1,-1l81,61r1,-2l83,57r1,-2l84,53r1,-2l85,49r,-2l86,45r,-2l86,41r,-2l85,37r,-2l85,32,84,30,83,28r,-1l82,25,81,23,80,21,79,19,78,18,77,16,75,15,74,13,73,12,71,10,69,9,68,8,66,7,64,6,62,5,61,4,59,3r-2,l55,2,53,1r-2,l48,1,46,,44,r,e" filled="f" strokecolor="#bdbfc6" strokeweight="1.2pt">
              <v:stroke joinstyle="miter"/>
              <v:path arrowok="t"/>
            </v:shape>
            <v:shape id="_x0000_s14110" style="position:absolute;left:1559;top:2616;width:1012;height:987" coordsize="85,83" path="m43,l41,,39,,37,,35,1r-2,l31,2r-2,l27,3,25,4r-2,l21,5,19,6,18,8,16,9r-2,1l13,11r-1,2l10,14,9,16,8,18,7,19,5,21,4,23r,2l3,26,2,28,1,30r,2l,34r,2l,38r,3l,43r,2l,47r,2l1,51r,2l2,55r1,2l3,58r1,2l5,62r1,2l8,65r1,2l10,68r1,2l13,71r1,2l16,74r2,1l19,76r2,1l23,78r2,1l27,80r2,1l31,81r2,1l35,82r2,l39,82r2,1l43,83r3,l48,82r2,l52,82r2,-1l56,81r2,-1l60,79r2,-1l64,77r1,-1l67,75r2,-1l70,73r2,-1l73,70r1,-1l76,67r1,-1l78,64r1,-2l80,61r1,-2l82,57r1,-2l83,53r1,-2l84,49r1,-2l85,45r,-2l85,41r,-3l85,36,84,34r,-2l83,30r,-2l82,26,81,25,80,23,79,21,78,19,77,18,76,16,75,14,73,13,72,12,70,10,69,9,67,8,65,7,64,6,62,5,60,4,58,3,56,2r-2,l52,1r-2,l48,,46,,43,r,e" filled="f" strokecolor="#bdbfc6" strokeweight="1.2pt">
              <v:stroke joinstyle="miter"/>
              <v:path arrowok="t"/>
            </v:shape>
            <v:shape id="_x0000_s14111" style="position:absolute;left:2202;top:3270;width:1011;height:987" coordsize="85,83" path="m44,l42,,39,,37,,35,,33,1r-2,l29,2,27,3r-2,l23,4,22,5,20,6,18,7,16,9r-1,1l13,11r-1,2l11,14,9,16,8,17,7,19,6,21,5,23,4,24,3,26,2,28r,2l1,32r,2l,36r,2l,41r,2l,45r,2l1,49r,2l2,53r,2l3,57r1,2l5,60r1,2l7,64r1,1l9,67r1,1l12,70r1,1l15,73r1,1l18,75r2,1l21,77r2,1l25,79r2,1l29,80r2,1l33,82r2,l37,82r3,1l42,83r2,l46,83r2,-1l50,82r2,l54,81r2,l58,80r2,-1l62,78r2,-1l66,76r1,-1l69,74r2,-1l72,71r1,-1l75,69r1,-2l77,66r2,-2l80,62r1,-2l81,59r1,-2l83,55r1,-2l84,51r1,-2l85,47r,-2l85,43r,-2l85,39r,-3l85,34,84,32r,-2l83,28,82,27r,-2l81,23,80,21,79,19,77,18,76,16,75,15,74,13,72,11,71,10,69,9,68,8,66,7,64,6,62,5,60,4,58,3,56,2r-2,l52,1r-2,l48,,46,,44,r,e" filled="f" strokecolor="#bdbfc6" strokeweight="1.2pt">
              <v:stroke joinstyle="miter"/>
              <v:path arrowok="t"/>
            </v:shape>
            <v:shape id="_x0000_s14112" style="position:absolute;left:3106;top:3021;width:1012;height:987" coordsize="85,83" path="m44,l41,,39,,37,,35,1r-2,l31,2r-2,l27,3,25,4r-2,l21,5,20,6,18,8,16,9r-1,1l13,11r-1,2l10,14,9,16,8,17,7,19,6,21,5,22,4,24,3,26,2,28r,2l1,32r,2l,36r,2l,40r,2l,44r,2l1,48r,3l1,52r1,2l3,56r1,2l5,60r,2l7,64r1,1l9,67r1,1l12,70r1,1l15,73r1,1l18,75r2,1l21,77r2,1l25,79r2,1l29,81r2,l33,82r2,l37,83r2,l41,83r3,l46,83r2,l50,82r2,l54,81r2,l58,80r2,-1l62,78r2,-1l66,76r1,-1l69,74r1,-1l72,71r1,-1l75,68r1,-1l77,65r1,-1l79,62r1,-2l81,58r1,-2l83,55r,-2l84,51r,-3l85,47r,-3l85,42r,-2l85,38r,-2l85,34,84,32r,-2l83,28,82,26r,-2l81,23,80,21,78,19,77,17,76,16,75,14,74,13,72,12,70,10,69,9,67,8,66,7,64,6,62,5,60,4,58,3,56,2r-2,l52,1r-2,l48,,46,,44,r,e" filled="f" strokecolor="#bdbfc6" strokeweight="1.2pt">
              <v:stroke joinstyle="miter"/>
              <v:path arrowok="t"/>
            </v:shape>
            <v:shape id="_x0000_s14113" style="position:absolute;left:3999;top:2783;width:1011;height:975" coordsize="85,82" path="m44,l42,,39,,37,,35,,33,1r-2,l29,2,27,3r-2,l23,4,21,5,19,6,18,8,16,9r-1,1l13,11r-1,2l10,14,9,16,8,17,7,19,5,21,4,22r,2l3,26,2,28r,2l1,32r,2l,36r,2l,40r,2l,44r,2l1,48r,3l2,52r,2l3,56r1,2l5,60r1,2l7,63r1,2l9,67r1,1l12,69r1,2l15,72r1,1l18,75r2,1l21,77r2,1l25,79r2,l29,80r2,1l33,81r2,1l37,82r2,l42,82r2,l46,82r2,l50,82r2,-1l54,81r2,-1l58,80r2,-1l62,78r2,-1l66,76r1,-1l69,74r2,-2l72,71r1,-1l75,68r1,-1l77,65r2,-1l80,62r,-2l81,58r1,-2l83,55r1,-3l84,51r1,-3l85,47r,-3l85,42r,-2l85,38r,-2l85,34,84,32,83,30r,-2l82,26,81,24,80,22,79,21,78,19,77,17,76,16,74,14,73,13,72,11,70,10,68,8,67,7,65,6,64,5,62,4,60,3,58,2r-2,l54,1r-2,l50,,48,,46,,44,r,e" filled="f" strokecolor="#bdbfc6" strokeweight="1.2pt">
              <v:stroke joinstyle="miter"/>
              <v:path arrowok="t"/>
            </v:shape>
            <v:shape id="_x0000_s14114" style="position:absolute;left:4903;top:2545;width:1012;height:987" coordsize="85,83" path="m44,l41,,39,,37,,35,1r-2,l31,2r-2,l27,3,25,4r-2,l21,5,19,7,18,8,16,9r-2,1l13,11r-1,2l10,14,9,16,8,17,6,19,5,21,4,22,3,24r,2l2,28,1,30r,2l,34r,2l,38r,2l,42r,2l,47r,2l1,51r,2l2,55r1,2l4,59r,1l5,62r2,2l8,65r1,2l10,69r2,1l13,72r2,1l16,74r2,1l19,76r2,1l23,78r2,1l27,80r2,1l31,81r2,1l35,82r2,1l39,83r2,l44,83r2,l48,83r2,-1l52,82r2,-1l56,81r2,-1l60,80r2,-1l64,78r2,-1l67,76r2,-2l70,73r2,-1l73,70r2,-1l76,68r1,-2l78,64r1,-1l80,61r1,-2l82,57r1,-2l83,53r1,-2l84,49r1,-2l85,45r,-2l85,41r,-2l85,36,84,34r,-2l83,30r,-2l82,27,81,25,80,23,79,21,78,19,77,18,76,16,74,15,73,13,71,12,70,10,68,9,67,8,65,7,63,6,62,5,60,4,58,3,56,2r-2,l52,1r-2,l48,,46,,44,r,e" filled="f" strokecolor="#bdbfc6" strokeweight="1.2pt">
              <v:stroke joinstyle="miter"/>
              <v:path arrowok="t"/>
            </v:shape>
            <v:shape id="_x0000_s14115" style="position:absolute;left:5153;top:1665;width:1012;height:987" coordsize="85,83" path="m43,l41,,39,,37,,35,1r-2,l31,2r-2,l27,3r-2,l23,4,21,5,19,6,18,7,16,9r-2,1l13,11r-1,2l10,14,9,15,8,17,6,19,5,20,4,22r,2l3,26,2,28,1,30r,2l,34r,2l,38r,2l,42r,2l,46r,2l1,50r,2l2,54r1,2l3,58r1,2l5,62r1,1l8,65r1,2l10,68r1,2l13,71r1,1l16,74r1,1l19,76r2,1l23,78r2,1l27,80r1,1l31,81r2,1l35,82r2,l39,83r2,l43,83r3,-1l48,82r2,l52,82r2,-1l56,80r2,l60,79r2,-1l63,77r2,-1l67,75r2,-1l70,72r2,-1l73,70r1,-2l76,67r1,-2l78,63r1,-1l80,60r1,-2l82,56r1,-2l83,52r1,-2l84,48r1,-2l85,44r,-2l85,40r,-2l85,36,84,34r,-2l83,30r,-2l82,26,81,24,80,22,79,21,78,19,77,17,76,16,75,14,73,13,72,11,70,10,69,9,67,8,65,6r-1,l62,5,60,4,58,3,56,2r-2,l52,1r-2,l48,,45,,43,r,e" filled="f" strokecolor="#bdbfc6" strokeweight="1.2pt">
              <v:stroke joinstyle="miter"/>
              <v:path arrowok="t"/>
            </v:shape>
            <v:shape id="_x0000_s14116" style="position:absolute;left:4475;top:1011;width:1012;height:987" coordsize="85,83" path="m43,l41,,39,,37,,34,,32,1r-2,l28,2,26,3,24,4r-1,l21,5,19,6,17,7,16,8r-2,2l13,11r-2,1l10,14,9,16,7,17,6,19,5,20,4,22,3,24,2,26r,2l1,30r,2l,34r,2l,38r,2l,42r,2l,46r,2l,50r1,2l2,54r,2l3,58r1,2l5,62r1,1l7,65r1,2l10,68r1,2l12,71r2,2l16,74r1,1l19,76r2,1l23,78r1,1l26,80r2,1l30,81r2,1l34,82r3,l39,83r2,l43,83r2,l48,82r2,l52,81r2,l56,80r2,l60,79r1,-1l63,77r2,-1l67,75r1,-1l70,72r1,-1l73,70r1,-2l75,67r2,-2l78,63r1,-1l80,60r1,-2l82,56r,-2l83,52r1,-2l84,48r,-2l85,44r,-2l85,40r,-2l84,36r,-2l84,32,83,30,82,28r,-2l81,24,80,22,79,21,78,19,77,17,76,16,74,14,73,13,72,11,70,10,69,9,67,8,65,7,63,5,61,4r-1,l58,3,56,2r-2,l52,1r-2,l48,,45,,43,r,e" filled="f" strokecolor="#bdbfc6" strokeweight="1.2pt">
              <v:stroke joinstyle="miter"/>
              <v:path arrowok="t"/>
            </v:shape>
            <v:shape id="_x0000_s14117" style="position:absolute;left:5808;top:2307;width:1012;height:987" coordsize="85,83" path="m43,l41,,39,,37,,35,1r-2,l31,2r-2,l27,3,25,4r-2,l21,5,19,7,18,8,16,9r-2,1l13,11r-2,2l10,14,9,16,7,17,6,19,5,21,4,22,3,24,2,26r,2l1,30r,2l,34r,2l,38r,2l,42r,2l,47r,2l1,51r,2l2,55r1,2l3,59r1,1l5,62r1,2l8,66r1,1l10,69r1,1l13,72r1,1l16,74r2,1l19,76r2,1l23,78r2,1l27,80r2,1l31,81r2,1l35,82r2,1l39,83r2,l43,83r3,l48,83r2,-1l52,82r2,-1l56,81r2,-1l60,80r2,-1l63,78r2,-1l67,76r2,-2l70,73r2,-1l73,70r2,-1l76,68r1,-2l78,64r1,-1l80,61r1,-2l82,57r1,-2l83,53r1,-2l84,49r1,-2l85,45r,-2l85,41r,-2l84,36r,-2l84,32,83,30,82,28r,-1l81,25,80,23,79,21,78,19,77,18,75,16,74,15,73,13,71,12,70,10,68,9,67,8,65,7,63,6,61,5,60,4,58,3,56,2r-2,l52,1r-2,l48,,46,,43,r,e" filled="f" strokecolor="#bdbfc6" strokeweight="1.2pt">
              <v:stroke joinstyle="miter"/>
              <v:path arrowok="t"/>
            </v:shape>
            <v:shape id="_x0000_s14118" style="position:absolute;left:5368;top:761;width:1011;height:987" coordsize="85,83" path="m44,l42,,40,,37,1r-2,l33,1,31,2r-2,l27,3,25,4,23,5,22,6,20,7,18,8,16,9r-1,1l13,11r-1,2l10,14,9,16,8,17,7,19,6,21,5,22,4,24,3,26,2,28r,2l1,32r,2l1,36,,38r,2l,42r,3l1,47r,2l1,51r1,2l2,55r1,2l4,59r1,2l6,62r1,2l8,66r1,1l10,69r2,1l13,72r2,1l16,74r2,1l20,77r2,1l23,78r2,1l27,80r2,1l31,82r2,l35,82r2,1l40,83r2,l44,83r2,l48,83r3,-1l52,82r3,l57,81r2,-1l60,80r2,-1l64,78r2,-1l67,76r2,-2l71,73r1,-1l74,71r1,-2l76,68r2,-2l79,64r1,-1l81,61r1,-2l83,57r,-2l84,54r,-3l85,50r,-3l85,45r,-2l85,41r,-2l85,37r,-2l84,33r,-3l83,29,82,27,81,25,80,23r,-2l78,19,77,18,76,16,75,15,73,13,72,12,70,10,69,9,67,8,65,7,64,6,62,5,60,4,58,3,56,2r-2,l52,1r-2,l48,1,46,,44,r,e" filled="f" strokecolor="#bdbfc6" strokeweight="1.2pt">
              <v:stroke joinstyle="miter"/>
              <v:path arrowok="t"/>
            </v:shape>
            <v:shape id="_x0000_s14119" style="position:absolute;left:1381;top:3425;width:1011;height:975" coordsize="85,82" path="m43,l41,,39,,37,,35,,33,1r-2,l29,2r-2,l25,3,23,4,21,5,19,6,17,7,16,8r-2,2l13,11r-2,1l10,14,9,15,7,17,6,18,5,20,4,22,3,24,2,26r,1l1,29r,2l,33r,2l,38r,2l,42r,2l,46r,2l1,50r,2l2,54r1,2l3,58r1,2l5,62r1,1l7,65r2,2l10,68r1,2l13,71r1,1l16,74r2,1l19,76r2,1l23,78r2,1l27,80r2,l31,81r2,l35,82r2,l39,82r2,l44,82r2,l48,82r2,l52,82r2,-1l56,80r2,l60,79r2,-1l64,77r1,-1l67,75r1,-1l70,73r2,-2l73,70r1,-1l76,67r1,-2l78,64r1,-2l80,60r1,-2l82,57r1,-2l83,53r1,-2l84,49r,-2l85,45r,-3l85,40r,-2l84,36r,-2l84,32,83,30,82,28r,-2l81,24,80,22,79,21,78,19,77,17,75,16,74,14,73,13,71,11,70,10,68,9,67,7,65,6,63,5,61,4,60,3r-2,l56,2,54,1r-2,l50,,48,,45,,43,r,e" filled="f" strokecolor="#bdbfc6" strokeweight="1.2pt">
              <v:stroke joinstyle="miter"/>
              <v:path arrowok="t"/>
            </v:shape>
            <v:shape id="_x0000_s14120" style="position:absolute;left:1309;top:3009;width:1333;height:1320" coordsize="112,111" path="m59,1l56,,53,1r-3,l47,1r-2,l42,2,39,3,37,4,34,5,32,6,29,7,27,8r-2,2l22,11r-2,2l18,15r-2,2l14,18r-1,3l11,22,9,25,8,27,7,29,5,32,4,34,3,37,2,39r,3l1,44r,3l,50r,3l,55r,3l,61r,3l1,66r,3l2,72r1,2l4,77r1,2l6,82r2,2l9,86r2,2l12,90r2,3l16,94r2,2l20,98r2,2l24,101r3,2l29,104r2,1l34,106r3,2l39,108r3,1l45,110r2,l50,111r3,l56,111r3,l62,111r3,-1l67,110r3,-1l73,109r2,-1l78,107r2,-1l83,104r2,-1l87,102r3,-2l92,98r2,-1l96,95r2,-2l99,91r2,-2l103,87r1,-3l106,82r1,-2l108,77r1,-2l110,72r1,-3l111,67r1,-3l112,61r,-3l112,55r,-2l112,50r,-3l111,44r,-2l110,39r-1,-2l108,34r-1,-2l106,29r-2,-2l103,25r-2,-3l100,20,98,18,96,17,94,15,92,13,90,11,88,10,85,8,83,7,81,6,78,5,75,4,73,3,70,2,67,1r-2,l62,1r-3,l59,1e" filled="f" strokecolor="#009d48" strokeweight="1.2pt">
              <v:stroke joinstyle="miter"/>
              <v:path arrowok="t"/>
            </v:shape>
            <v:shape id="_x0000_s14121" style="position:absolute;left:3547;top:1237;width:1011;height:975" coordsize="85,82" path="m44,l42,,39,,37,1r-2,l33,1,31,2r-2,l27,3,25,4,23,5,22,6,20,7,18,8,17,9r-2,1l13,11r-1,2l11,14,9,16,8,17,7,19,6,21,5,22,4,24,3,26,2,28r,2l1,32r,2l,36r,2l,40r,2l,45r,2l1,49r,2l2,53r,1l3,56r1,2l5,60r1,2l7,64r1,1l9,67r1,1l12,70r1,1l15,73r1,1l18,75r2,1l21,77r2,1l25,79r2,1l29,80r2,1l33,82r2,l37,82r3,l42,82r2,l46,82r2,l50,82r2,-1l54,81r2,-1l58,80r2,-1l62,78r2,-1l66,76r1,-1l69,74r2,-1l72,71r2,-1l75,68r1,-1l78,65r1,-1l80,62r1,-2l82,58r,-1l83,55r1,-2l84,51r1,-2l85,47r,-2l85,42r,-2l85,38r,-2l85,34,84,32r,-2l83,28,82,26r,-2l81,22,80,21,79,19,78,17,76,16,75,14,74,13,72,11,71,10,69,9,68,8,66,6r-2,l62,5,60,4,58,3,57,2r-3,l52,1r-2,l48,1,46,,44,r,e" filled="f" strokecolor="#009d48" strokeweight="1.2pt">
              <v:stroke joinstyle="miter"/>
              <v:path arrowok="t"/>
            </v:shape>
            <v:shape id="_x0000_s14122" style="position:absolute;left:2154;top:2331;width:1309;height:1189" coordsize="110,100" path="m57,l54,,52,,49,1r-3,l43,1,41,2r-3,l36,3,33,4,31,5,28,6,26,7,24,9r-2,1l20,12r-2,1l16,15r-2,2l12,18r-1,2l9,22,8,24,6,26,5,28,4,31,3,33,2,35,1,38r,2l,42r,3l,47r,3l,53r,2l,58r1,2l2,62r,3l3,67r1,3l5,72r2,2l8,76r1,2l11,80r1,2l14,84r2,2l18,87r2,2l22,90r2,2l27,93r2,1l31,95r3,1l36,97r3,1l42,99r2,l47,100r3,l53,100r3,l58,100r3,l64,100r2,-1l69,99r3,-1l74,97r3,-1l79,95r2,-1l84,93r2,-1l88,90r2,-1l92,87r2,-1l96,84r2,-2l99,80r2,-2l102,76r2,-2l105,72r1,-2l107,68r1,-3l108,63r1,-2l109,58r1,-2l110,53r,-3l110,48r,-2l109,43r,-2l108,38r,-2l107,33r-1,-2l105,29r-2,-2l102,25r-1,-3l99,21,97,19,96,17,94,15,92,14,90,12,88,10,85,9,83,8,81,6,79,5,76,4,73,3r-2,l68,2,65,1r-2,l60,1,57,r,e" filled="f" strokecolor="#b13a77" strokeweight="1.2pt">
              <v:stroke joinstyle="miter"/>
              <v:path arrowok="t"/>
            </v:shape>
            <v:shape id="_x0000_s14123" style="position:absolute;left:3666;top:2699;width:1249;height:1154" coordsize="105,97" path="m55,l52,,49,,47,,44,,42,1r-3,l37,2,34,3,32,4,30,5,27,6,25,7,23,8r-2,2l19,11r-2,2l15,14r-1,2l12,18r-1,1l9,21,8,23,7,25,5,27,4,30,3,32,2,34r,3l1,39r,2l,44r,2l,49r,2l1,54r,2l2,59r,2l3,63r1,2l5,67r1,3l7,72r1,2l10,76r1,2l13,79r1,2l16,83r2,1l20,86r2,1l24,89r2,1l28,91r2,1l33,93r2,1l37,95r3,1l42,96r3,1l48,97r2,l53,97r3,l58,97r3,l63,96r3,l68,95r3,-1l73,93r2,-1l78,91r2,-1l82,89r2,-1l86,86r2,-1l89,83r2,-2l93,80r1,-2l96,76r1,-2l98,72r2,-2l101,68r1,-2l102,63r1,-2l104,59r,-3l104,54r1,-3l105,49r-1,-3l104,44r,-2l103,39r,-2l102,34r-1,-2l100,30,99,28,98,26,97,24,95,22,94,20,92,18,91,16,89,14,87,13,85,11,83,10,81,8,79,7,77,6,75,5,72,4,70,3,68,2r-3,l62,1r-2,l57,,55,r,e" filled="f" strokecolor="#b13a77" strokeweight="1.2pt">
              <v:stroke joinstyle="miter"/>
              <v:path arrowok="t"/>
            </v:shape>
            <v:shape id="_x0000_s14124" style="position:absolute;left:2440;top:2355;width:1011;height:987" coordsize="85,83" path="m44,l42,,39,1r-2,l35,1r-2,l31,2,29,3r-2,l25,4,23,5,22,6,20,7,18,8,16,9r-1,1l13,12r-1,1l11,15,9,16,8,18,7,19,6,21,5,23,4,24,3,26,2,28r,2l1,32r,2l,36r,2l,40r,3l,45r,2l1,49r,2l2,53r,2l3,57r1,2l5,61r1,1l7,64r1,2l9,67r1,2l12,70r1,2l15,73r1,1l18,76r2,1l21,78r2,1l25,80r2,l29,81r2,1l33,82r2,1l37,83r3,l42,83r2,l46,83r2,l50,83r2,-1l54,82r2,-1l58,80r2,l62,79r2,-1l66,77r1,-1l69,75r2,-2l72,72r1,-1l75,69r1,-1l77,66r2,-2l80,63r1,-2l81,59r1,-2l83,56r1,-2l84,52r1,-2l85,48r,-3l85,43r,-2l85,39r,-2l85,35,84,33r,-2l83,29,82,27r,-2l81,23,80,21,79,20,78,18,76,16,75,15,74,13,72,12,71,11,69,9,68,8,66,7,64,6,62,5,60,4,58,3r-1,l54,2r-2,l50,1r-2,l46,1,44,r,e" filled="f" strokecolor="#bdbfc6" strokeweight="1.2pt">
              <v:stroke joinstyle="miter"/>
              <v:path arrowok="t"/>
            </v:shape>
            <v:rect id="_x0000_s14125" style="position:absolute;left:7331;top:3579;width:203;height:167" fillcolor="#009d48" stroked="f"/>
            <v:rect id="_x0000_s14126" style="position:absolute;left:7307;top:3877;width:215;height:166" fillcolor="#bdbfc6" stroked="f"/>
            <v:rect id="_x0000_s14127" style="position:absolute;left:7319;top:3294;width:215;height:167" fillcolor="#f3b800" stroked="f"/>
            <v:rect id="_x0000_s14128" style="position:absolute;left:7331;top:3044;width:215;height:167" fillcolor="#b13a77" stroked="f"/>
            <v:rect id="_x0000_s14129" style="position:absolute;left:309;top:4817;width:386;height:253;mso-wrap-style:none" filled="f" stroked="f">
              <v:textbox style="mso-fit-shape-to-text:t" inset="0,0,0,0">
                <w:txbxContent>
                  <w:p w:rsidR="000D3FD4" w:rsidRDefault="000D3FD4" w:rsidP="004F12A8">
                    <w:pPr>
                      <w:spacing w:before="0"/>
                    </w:pPr>
                    <w:r>
                      <w:rPr>
                        <w:caps/>
                        <w:color w:val="24211D"/>
                      </w:rPr>
                      <w:t>–3.0</w:t>
                    </w:r>
                  </w:p>
                </w:txbxContent>
              </v:textbox>
            </v:rect>
            <v:rect id="_x0000_s14130" style="position:absolute;left:988;top:4817;width:386;height:253;mso-wrap-style:none" filled="f" stroked="f">
              <v:textbox style="mso-fit-shape-to-text:t" inset="0,0,0,0">
                <w:txbxContent>
                  <w:p w:rsidR="000D3FD4" w:rsidRDefault="000D3FD4" w:rsidP="004F12A8">
                    <w:pPr>
                      <w:spacing w:before="0"/>
                    </w:pPr>
                    <w:r>
                      <w:rPr>
                        <w:caps/>
                        <w:color w:val="24211D"/>
                      </w:rPr>
                      <w:t>–2.4</w:t>
                    </w:r>
                  </w:p>
                </w:txbxContent>
              </v:textbox>
            </v:rect>
            <v:rect id="_x0000_s14131" style="position:absolute;left:1654;top:4817;width:386;height:253;mso-wrap-style:none" filled="f" stroked="f">
              <v:textbox style="mso-fit-shape-to-text:t" inset="0,0,0,0">
                <w:txbxContent>
                  <w:p w:rsidR="000D3FD4" w:rsidRDefault="000D3FD4" w:rsidP="004F12A8">
                    <w:pPr>
                      <w:spacing w:before="0"/>
                    </w:pPr>
                    <w:r>
                      <w:rPr>
                        <w:caps/>
                        <w:color w:val="24211D"/>
                      </w:rPr>
                      <w:t>–1.8</w:t>
                    </w:r>
                  </w:p>
                </w:txbxContent>
              </v:textbox>
            </v:rect>
            <v:rect id="_x0000_s14132" style="position:absolute;left:2333;top:4817;width:386;height:253;mso-wrap-style:none" filled="f" stroked="f">
              <v:textbox style="mso-fit-shape-to-text:t" inset="0,0,0,0">
                <w:txbxContent>
                  <w:p w:rsidR="000D3FD4" w:rsidRDefault="000D3FD4" w:rsidP="004F12A8">
                    <w:pPr>
                      <w:spacing w:before="0"/>
                    </w:pPr>
                    <w:r>
                      <w:rPr>
                        <w:caps/>
                        <w:color w:val="24211D"/>
                      </w:rPr>
                      <w:t>–1.2</w:t>
                    </w:r>
                  </w:p>
                </w:txbxContent>
              </v:textbox>
            </v:rect>
            <v:rect id="_x0000_s14133" style="position:absolute;left:2999;top:4817;width:386;height:253;mso-wrap-style:none" filled="f" stroked="f">
              <v:textbox style="mso-fit-shape-to-text:t" inset="0,0,0,0">
                <w:txbxContent>
                  <w:p w:rsidR="000D3FD4" w:rsidRDefault="000D3FD4" w:rsidP="004F12A8">
                    <w:pPr>
                      <w:spacing w:before="0"/>
                    </w:pPr>
                    <w:r>
                      <w:rPr>
                        <w:caps/>
                        <w:color w:val="24211D"/>
                      </w:rPr>
                      <w:t>–0.6</w:t>
                    </w:r>
                  </w:p>
                </w:txbxContent>
              </v:textbox>
            </v:rect>
            <v:rect id="_x0000_s14134" style="position:absolute;left:3713;top:4817;width:276;height:253;mso-wrap-style:none" filled="f" stroked="f">
              <v:textbox style="mso-fit-shape-to-text:t" inset="0,0,0,0">
                <w:txbxContent>
                  <w:p w:rsidR="000D3FD4" w:rsidRDefault="000D3FD4" w:rsidP="004F12A8">
                    <w:pPr>
                      <w:spacing w:before="0"/>
                    </w:pPr>
                    <w:r>
                      <w:rPr>
                        <w:caps/>
                        <w:color w:val="24211D"/>
                      </w:rPr>
                      <w:t>0.0</w:t>
                    </w:r>
                  </w:p>
                </w:txbxContent>
              </v:textbox>
            </v:rect>
            <v:rect id="_x0000_s14135" style="position:absolute;left:4392;top:4817;width:276;height:253;mso-wrap-style:none" filled="f" stroked="f">
              <v:textbox style="mso-fit-shape-to-text:t" inset="0,0,0,0">
                <w:txbxContent>
                  <w:p w:rsidR="000D3FD4" w:rsidRDefault="000D3FD4" w:rsidP="004F12A8">
                    <w:pPr>
                      <w:spacing w:before="0"/>
                    </w:pPr>
                    <w:r>
                      <w:rPr>
                        <w:caps/>
                        <w:color w:val="24211D"/>
                      </w:rPr>
                      <w:t>0.6</w:t>
                    </w:r>
                  </w:p>
                </w:txbxContent>
              </v:textbox>
            </v:rect>
            <v:rect id="_x0000_s14136" style="position:absolute;left:5082;top:4817;width:276;height:253;mso-wrap-style:none" filled="f" stroked="f">
              <v:textbox style="mso-fit-shape-to-text:t" inset="0,0,0,0">
                <w:txbxContent>
                  <w:p w:rsidR="000D3FD4" w:rsidRDefault="000D3FD4" w:rsidP="004F12A8">
                    <w:pPr>
                      <w:spacing w:before="0"/>
                    </w:pPr>
                    <w:r>
                      <w:rPr>
                        <w:caps/>
                        <w:color w:val="24211D"/>
                      </w:rPr>
                      <w:t>1.2</w:t>
                    </w:r>
                  </w:p>
                </w:txbxContent>
              </v:textbox>
            </v:rect>
            <v:rect id="_x0000_s14137" style="position:absolute;left:5748;top:4817;width:276;height:253;mso-wrap-style:none" filled="f" stroked="f">
              <v:textbox style="mso-fit-shape-to-text:t" inset="0,0,0,0">
                <w:txbxContent>
                  <w:p w:rsidR="000D3FD4" w:rsidRDefault="000D3FD4" w:rsidP="004F12A8">
                    <w:pPr>
                      <w:spacing w:before="0"/>
                    </w:pPr>
                    <w:r>
                      <w:rPr>
                        <w:caps/>
                        <w:color w:val="24211D"/>
                      </w:rPr>
                      <w:t>1.8</w:t>
                    </w:r>
                  </w:p>
                </w:txbxContent>
              </v:textbox>
            </v:rect>
            <v:rect id="_x0000_s14138" style="position:absolute;left:6427;top:4817;width:276;height:253;mso-wrap-style:none" filled="f" stroked="f">
              <v:textbox style="mso-fit-shape-to-text:t" inset="0,0,0,0">
                <w:txbxContent>
                  <w:p w:rsidR="000D3FD4" w:rsidRDefault="000D3FD4" w:rsidP="004F12A8">
                    <w:pPr>
                      <w:spacing w:before="0"/>
                    </w:pPr>
                    <w:r>
                      <w:rPr>
                        <w:caps/>
                        <w:color w:val="24211D"/>
                      </w:rPr>
                      <w:t>2.4</w:t>
                    </w:r>
                  </w:p>
                </w:txbxContent>
              </v:textbox>
            </v:rect>
            <v:rect id="_x0000_s14139" style="position:absolute;left:24;top:4662;width:386;height:253;mso-wrap-style:none" filled="f" stroked="f">
              <v:textbox style="mso-fit-shape-to-text:t" inset="0,0,0,0">
                <w:txbxContent>
                  <w:p w:rsidR="000D3FD4" w:rsidRDefault="000D3FD4" w:rsidP="004F12A8">
                    <w:pPr>
                      <w:spacing w:before="0"/>
                    </w:pPr>
                    <w:r>
                      <w:rPr>
                        <w:caps/>
                        <w:color w:val="24211D"/>
                      </w:rPr>
                      <w:t>–1.0</w:t>
                    </w:r>
                  </w:p>
                </w:txbxContent>
              </v:textbox>
            </v:rect>
            <v:rect id="_x0000_s14140" style="position:absolute;left:24;top:4008;width:221;height:253;mso-wrap-style:none" filled="f" stroked="f">
              <v:textbox style="mso-fit-shape-to-text:t" inset="0,0,0,0">
                <w:txbxContent>
                  <w:p w:rsidR="000D3FD4" w:rsidRDefault="000D3FD4" w:rsidP="004F12A8">
                    <w:pPr>
                      <w:spacing w:before="0"/>
                    </w:pPr>
                    <w:r>
                      <w:rPr>
                        <w:caps/>
                        <w:color w:val="24211D"/>
                      </w:rPr>
                      <w:t>–0</w:t>
                    </w:r>
                  </w:p>
                </w:txbxContent>
              </v:textbox>
            </v:rect>
            <v:rect id="_x0000_s14141" style="position:absolute;left:214;top:4008;width:166;height:253;mso-wrap-style:none" filled="f" stroked="f">
              <v:textbox style="mso-fit-shape-to-text:t" inset="0,0,0,0">
                <w:txbxContent>
                  <w:p w:rsidR="000D3FD4" w:rsidRDefault="000D3FD4" w:rsidP="004F12A8">
                    <w:pPr>
                      <w:spacing w:before="0"/>
                    </w:pPr>
                    <w:r>
                      <w:rPr>
                        <w:caps/>
                        <w:color w:val="24211D"/>
                      </w:rPr>
                      <w:t>.1</w:t>
                    </w:r>
                  </w:p>
                </w:txbxContent>
              </v:textbox>
            </v:rect>
            <v:rect id="_x0000_s14142" style="position:absolute;left:119;top:3342;width:111;height:253;mso-wrap-style:none" filled="f" stroked="f">
              <v:textbox style="mso-fit-shape-to-text:t" inset="0,0,0,0">
                <w:txbxContent>
                  <w:p w:rsidR="000D3FD4" w:rsidRDefault="000D3FD4" w:rsidP="004F12A8">
                    <w:pPr>
                      <w:spacing w:before="0"/>
                    </w:pPr>
                    <w:r>
                      <w:rPr>
                        <w:caps/>
                        <w:color w:val="24211D"/>
                      </w:rPr>
                      <w:t>0</w:t>
                    </w:r>
                  </w:p>
                </w:txbxContent>
              </v:textbox>
            </v:rect>
            <v:rect id="_x0000_s14143" style="position:absolute;left:214;top:3342;width:166;height:253;mso-wrap-style:none" filled="f" stroked="f">
              <v:textbox style="mso-fit-shape-to-text:t" inset="0,0,0,0">
                <w:txbxContent>
                  <w:p w:rsidR="000D3FD4" w:rsidRDefault="000D3FD4" w:rsidP="004F12A8">
                    <w:pPr>
                      <w:spacing w:before="0"/>
                    </w:pPr>
                    <w:r>
                      <w:rPr>
                        <w:caps/>
                        <w:color w:val="24211D"/>
                      </w:rPr>
                      <w:t>.2</w:t>
                    </w:r>
                  </w:p>
                </w:txbxContent>
              </v:textbox>
            </v:rect>
            <v:rect id="_x0000_s14144" style="position:absolute;left:119;top:2688;width:111;height:253;mso-wrap-style:none" filled="f" stroked="f">
              <v:textbox style="mso-fit-shape-to-text:t" inset="0,0,0,0">
                <w:txbxContent>
                  <w:p w:rsidR="000D3FD4" w:rsidRDefault="000D3FD4" w:rsidP="004F12A8">
                    <w:pPr>
                      <w:spacing w:before="0"/>
                    </w:pPr>
                    <w:r>
                      <w:rPr>
                        <w:caps/>
                        <w:color w:val="24211D"/>
                      </w:rPr>
                      <w:t>0</w:t>
                    </w:r>
                  </w:p>
                </w:txbxContent>
              </v:textbox>
            </v:rect>
            <v:rect id="_x0000_s14145" style="position:absolute;left:214;top:2688;width:166;height:253;mso-wrap-style:none" filled="f" stroked="f">
              <v:textbox style="mso-fit-shape-to-text:t" inset="0,0,0,0">
                <w:txbxContent>
                  <w:p w:rsidR="000D3FD4" w:rsidRDefault="000D3FD4" w:rsidP="004F12A8">
                    <w:pPr>
                      <w:spacing w:before="0"/>
                    </w:pPr>
                    <w:r>
                      <w:rPr>
                        <w:caps/>
                        <w:color w:val="24211D"/>
                      </w:rPr>
                      <w:t>.8</w:t>
                    </w:r>
                  </w:p>
                </w:txbxContent>
              </v:textbox>
            </v:rect>
            <v:rect id="_x0000_s14146" style="position:absolute;left:119;top:2022;width:276;height:253;mso-wrap-style:none" filled="f" stroked="f">
              <v:textbox style="mso-fit-shape-to-text:t" inset="0,0,0,0">
                <w:txbxContent>
                  <w:p w:rsidR="000D3FD4" w:rsidRDefault="000D3FD4" w:rsidP="004F12A8">
                    <w:pPr>
                      <w:spacing w:before="0"/>
                    </w:pPr>
                    <w:r>
                      <w:rPr>
                        <w:caps/>
                        <w:color w:val="24211D"/>
                      </w:rPr>
                      <w:t>1.1</w:t>
                    </w:r>
                  </w:p>
                </w:txbxContent>
              </v:textbox>
            </v:rect>
            <v:rect id="_x0000_s14147" style="position:absolute;left:119;top:1368;width:276;height:253;mso-wrap-style:none" filled="f" stroked="f">
              <v:textbox style="mso-fit-shape-to-text:t" inset="0,0,0,0">
                <w:txbxContent>
                  <w:p w:rsidR="000D3FD4" w:rsidRDefault="000D3FD4" w:rsidP="004F12A8">
                    <w:pPr>
                      <w:spacing w:before="0"/>
                    </w:pPr>
                    <w:r>
                      <w:rPr>
                        <w:caps/>
                        <w:color w:val="24211D"/>
                      </w:rPr>
                      <w:t>2.0</w:t>
                    </w:r>
                  </w:p>
                </w:txbxContent>
              </v:textbox>
            </v:rect>
            <v:rect id="_x0000_s14148" style="position:absolute;left:119;top:714;width:276;height:253;mso-wrap-style:none" filled="f" stroked="f">
              <v:textbox style="mso-fit-shape-to-text:t" inset="0,0,0,0">
                <w:txbxContent>
                  <w:p w:rsidR="000D3FD4" w:rsidRDefault="000D3FD4" w:rsidP="004F12A8">
                    <w:pPr>
                      <w:spacing w:before="0"/>
                    </w:pPr>
                    <w:r>
                      <w:rPr>
                        <w:caps/>
                        <w:color w:val="24211D"/>
                      </w:rPr>
                      <w:t>2.8</w:t>
                    </w:r>
                  </w:p>
                </w:txbxContent>
              </v:textbox>
            </v:rect>
            <v:rect id="_x0000_s14149" style="position:absolute;left:7617;top:3033;width:581;height:253;mso-wrap-style:none" filled="f" stroked="f">
              <v:textbox style="mso-fit-shape-to-text:t" inset="0,0,0,0">
                <w:txbxContent>
                  <w:p w:rsidR="000D3FD4" w:rsidRDefault="000D3FD4" w:rsidP="004F12A8">
                    <w:pPr>
                      <w:spacing w:before="0"/>
                    </w:pPr>
                    <w:r>
                      <w:rPr>
                        <w:caps/>
                        <w:color w:val="24282B"/>
                      </w:rPr>
                      <w:t>SAT 4</w:t>
                    </w:r>
                  </w:p>
                </w:txbxContent>
              </v:textbox>
            </v:rect>
            <v:rect id="_x0000_s14150" style="position:absolute;left:7617;top:3271;width:581;height:253;mso-wrap-style:none" filled="f" stroked="f">
              <v:textbox style="mso-fit-shape-to-text:t" inset="0,0,0,0">
                <w:txbxContent>
                  <w:p w:rsidR="000D3FD4" w:rsidRDefault="000D3FD4" w:rsidP="004F12A8">
                    <w:pPr>
                      <w:spacing w:before="0"/>
                    </w:pPr>
                    <w:r>
                      <w:rPr>
                        <w:caps/>
                        <w:color w:val="24282B"/>
                      </w:rPr>
                      <w:t>SAT 3</w:t>
                    </w:r>
                  </w:p>
                </w:txbxContent>
              </v:textbox>
            </v:rect>
            <v:rect id="_x0000_s14151" style="position:absolute;left:7617;top:3556;width:581;height:253;mso-wrap-style:none" filled="f" stroked="f">
              <v:textbox style="mso-fit-shape-to-text:t" inset="0,0,0,0">
                <w:txbxContent>
                  <w:p w:rsidR="000D3FD4" w:rsidRDefault="000D3FD4" w:rsidP="004F12A8">
                    <w:pPr>
                      <w:spacing w:before="0"/>
                    </w:pPr>
                    <w:r>
                      <w:rPr>
                        <w:caps/>
                        <w:color w:val="24282B"/>
                      </w:rPr>
                      <w:t>SAT 2</w:t>
                    </w:r>
                  </w:p>
                </w:txbxContent>
              </v:textbox>
            </v:rect>
            <v:rect id="_x0000_s14152" style="position:absolute;left:7617;top:3842;width:709;height:253;mso-wrap-style:none" filled="f" stroked="f">
              <v:textbox style="mso-fit-shape-to-text:t" inset="0,0,0,0">
                <w:txbxContent>
                  <w:p w:rsidR="000D3FD4" w:rsidRDefault="000D3FD4" w:rsidP="004F12A8">
                    <w:pPr>
                      <w:spacing w:before="0"/>
                    </w:pPr>
                    <w:r>
                      <w:rPr>
                        <w:caps/>
                        <w:color w:val="24282B"/>
                      </w:rPr>
                      <w:t>SAT 1 (</w:t>
                    </w:r>
                  </w:p>
                </w:txbxContent>
              </v:textbox>
            </v:rect>
            <v:rect id="_x0000_s14153" style="position:absolute;left:8200;top:3842;width:991;height:253;mso-wrap-style:none" filled="f" stroked="f">
              <v:textbox style="mso-fit-shape-to-text:t" inset="0,0,0,0">
                <w:txbxContent>
                  <w:p w:rsidR="000D3FD4" w:rsidRDefault="000D3FD4" w:rsidP="004F12A8">
                    <w:pPr>
                      <w:spacing w:before="0"/>
                    </w:pPr>
                    <w:r>
                      <w:rPr>
                        <w:caps/>
                        <w:color w:val="24282B"/>
                      </w:rPr>
                      <w:t>IOSpare)</w:t>
                    </w:r>
                  </w:p>
                </w:txbxContent>
              </v:textbox>
            </v:rect>
            <w10:anchorlock/>
          </v:group>
        </w:pict>
      </w:r>
    </w:p>
    <w:p w:rsidR="004F12A8" w:rsidRPr="00E62F93" w:rsidRDefault="004F12A8" w:rsidP="007F336D">
      <w:pPr>
        <w:pStyle w:val="Headingb"/>
        <w:tabs>
          <w:tab w:val="clear" w:pos="794"/>
          <w:tab w:val="left" w:pos="993"/>
        </w:tabs>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E62F93">
          <w:rPr>
            <w:szCs w:val="22"/>
            <w:lang w:val="en-US" w:eastAsia="zh-CN"/>
          </w:rPr>
          <w:t>4.3.7</w:t>
        </w:r>
      </w:smartTag>
      <w:r w:rsidRPr="00E62F93">
        <w:rPr>
          <w:szCs w:val="22"/>
          <w:lang w:val="en-US" w:eastAsia="zh-CN"/>
        </w:rPr>
        <w:t>.2</w:t>
      </w:r>
      <w:r w:rsidRPr="00E62F93">
        <w:rPr>
          <w:szCs w:val="22"/>
          <w:lang w:val="en-US" w:eastAsia="zh-CN"/>
        </w:rPr>
        <w:tab/>
      </w:r>
      <w:r w:rsidRPr="00E62F93">
        <w:rPr>
          <w:rFonts w:ascii="SimSun" w:hAnsi="SimSun" w:cs="SimSun" w:hint="eastAsia"/>
          <w:szCs w:val="22"/>
          <w:lang w:val="en-US" w:eastAsia="zh-CN"/>
        </w:rPr>
        <w:t>系统描述</w:t>
      </w:r>
    </w:p>
    <w:p w:rsidR="004F12A8" w:rsidRPr="00E62F93" w:rsidRDefault="004F12A8" w:rsidP="007F336D">
      <w:pPr>
        <w:pStyle w:val="Headingb"/>
        <w:tabs>
          <w:tab w:val="clear" w:pos="794"/>
          <w:tab w:val="left" w:pos="993"/>
        </w:tabs>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E62F93">
          <w:rPr>
            <w:szCs w:val="22"/>
            <w:lang w:val="en-US" w:eastAsia="zh-CN"/>
          </w:rPr>
          <w:t>4.3.7</w:t>
        </w:r>
      </w:smartTag>
      <w:r w:rsidRPr="00E62F93">
        <w:rPr>
          <w:szCs w:val="22"/>
          <w:lang w:val="en-US" w:eastAsia="zh-CN"/>
        </w:rPr>
        <w:t>.2.1</w:t>
      </w:r>
      <w:r w:rsidRPr="00E62F93">
        <w:rPr>
          <w:szCs w:val="22"/>
          <w:lang w:val="en-US" w:eastAsia="zh-CN"/>
        </w:rPr>
        <w:tab/>
      </w:r>
      <w:r w:rsidRPr="00E62F93">
        <w:rPr>
          <w:rFonts w:ascii="SimSun" w:hAnsi="SimSun" w:cs="SimSun" w:hint="eastAsia"/>
          <w:szCs w:val="22"/>
          <w:lang w:val="en-US" w:eastAsia="zh-CN"/>
        </w:rPr>
        <w:t>业务特性</w:t>
      </w:r>
    </w:p>
    <w:p w:rsidR="004F12A8" w:rsidRPr="00E62F93" w:rsidRDefault="004F12A8" w:rsidP="007F336D">
      <w:pPr>
        <w:pStyle w:val="Headingb"/>
        <w:tabs>
          <w:tab w:val="clear" w:pos="1191"/>
        </w:tabs>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E62F93">
          <w:rPr>
            <w:szCs w:val="22"/>
            <w:lang w:val="en-US" w:eastAsia="zh-CN"/>
          </w:rPr>
          <w:t>4.3.7</w:t>
        </w:r>
      </w:smartTag>
      <w:r w:rsidRPr="00E62F93">
        <w:rPr>
          <w:szCs w:val="22"/>
          <w:lang w:val="en-US" w:eastAsia="zh-CN"/>
        </w:rPr>
        <w:t>.2.1.1</w:t>
      </w:r>
      <w:r w:rsidRPr="00E62F93">
        <w:rPr>
          <w:szCs w:val="22"/>
          <w:lang w:val="en-US" w:eastAsia="zh-CN"/>
        </w:rPr>
        <w:tab/>
      </w:r>
      <w:r w:rsidRPr="00E62F93">
        <w:rPr>
          <w:rFonts w:ascii="SimSun" w:hAnsi="SimSun" w:cs="SimSun" w:hint="eastAsia"/>
          <w:szCs w:val="22"/>
          <w:lang w:val="en-US" w:eastAsia="zh-CN"/>
        </w:rPr>
        <w:t>基本承载业务</w:t>
      </w:r>
    </w:p>
    <w:p w:rsidR="004F12A8" w:rsidRPr="00E62F93" w:rsidRDefault="004F12A8" w:rsidP="004F12A8">
      <w:pPr>
        <w:ind w:firstLineChars="200" w:firstLine="440"/>
        <w:rPr>
          <w:szCs w:val="22"/>
          <w:lang w:val="en-US" w:eastAsia="zh-CN"/>
        </w:rPr>
      </w:pPr>
      <w:r w:rsidRPr="00E62F93">
        <w:rPr>
          <w:szCs w:val="22"/>
          <w:lang w:val="en-US" w:eastAsia="zh-CN"/>
        </w:rPr>
        <w:t>SAT-CDMA</w:t>
      </w:r>
      <w:r w:rsidRPr="00E62F93">
        <w:rPr>
          <w:rFonts w:ascii="SimSun" w:hAnsi="SimSun" w:cs="SimSun" w:hint="eastAsia"/>
          <w:szCs w:val="22"/>
          <w:lang w:val="en-US" w:eastAsia="zh-CN"/>
        </w:rPr>
        <w:t>支持的基本承载业务包括数据速率从</w:t>
      </w:r>
      <w:r w:rsidRPr="00E62F93">
        <w:rPr>
          <w:szCs w:val="22"/>
          <w:lang w:val="en-US" w:eastAsia="zh-CN"/>
        </w:rPr>
        <w:t>2.4 kbit/s</w:t>
      </w:r>
      <w:r w:rsidRPr="00E62F93">
        <w:rPr>
          <w:rFonts w:ascii="SimSun" w:hAnsi="SimSun" w:cs="SimSun" w:hint="eastAsia"/>
          <w:szCs w:val="22"/>
          <w:lang w:val="en-US" w:eastAsia="zh-CN"/>
        </w:rPr>
        <w:t>至</w:t>
      </w:r>
      <w:r w:rsidRPr="00E62F93">
        <w:rPr>
          <w:szCs w:val="22"/>
          <w:lang w:val="en-US" w:eastAsia="zh-CN"/>
        </w:rPr>
        <w:t>64 kbit/s</w:t>
      </w:r>
      <w:r w:rsidRPr="00E62F93">
        <w:rPr>
          <w:rFonts w:ascii="SimSun" w:hAnsi="SimSun" w:cs="SimSun" w:hint="eastAsia"/>
          <w:szCs w:val="22"/>
          <w:lang w:val="en-US" w:eastAsia="zh-CN"/>
        </w:rPr>
        <w:t>的话音通信和数据通信。</w:t>
      </w:r>
    </w:p>
    <w:p w:rsidR="004F12A8" w:rsidRPr="00E62F93" w:rsidRDefault="004F12A8" w:rsidP="007F336D">
      <w:pPr>
        <w:pStyle w:val="Headingb"/>
        <w:tabs>
          <w:tab w:val="clear" w:pos="1191"/>
        </w:tabs>
        <w:rPr>
          <w:lang w:val="en-US" w:eastAsia="zh-CN"/>
        </w:rPr>
      </w:pPr>
      <w:bookmarkStart w:id="130" w:name="_Toc98658267"/>
      <w:smartTag w:uri="urn:schemas-microsoft-com:office:smarttags" w:element="chsdate">
        <w:smartTagPr>
          <w:attr w:name="IsROCDate" w:val="False"/>
          <w:attr w:name="IsLunarDate" w:val="False"/>
          <w:attr w:name="Day" w:val="30"/>
          <w:attr w:name="Month" w:val="12"/>
          <w:attr w:name="Year" w:val="1899"/>
        </w:smartTagPr>
        <w:r w:rsidRPr="00E62F93">
          <w:rPr>
            <w:szCs w:val="22"/>
            <w:lang w:val="en-US" w:eastAsia="zh-CN"/>
          </w:rPr>
          <w:t>4.3.7</w:t>
        </w:r>
      </w:smartTag>
      <w:r w:rsidRPr="00E62F93">
        <w:rPr>
          <w:szCs w:val="22"/>
          <w:lang w:val="en-US" w:eastAsia="zh-CN"/>
        </w:rPr>
        <w:t>.2.1.2</w:t>
      </w:r>
      <w:r w:rsidRPr="00E62F93">
        <w:rPr>
          <w:szCs w:val="22"/>
          <w:lang w:val="en-US" w:eastAsia="zh-CN"/>
        </w:rPr>
        <w:tab/>
      </w:r>
      <w:bookmarkEnd w:id="130"/>
      <w:r w:rsidRPr="00E62F93">
        <w:rPr>
          <w:rFonts w:ascii="SimSun" w:hAnsi="SimSun" w:cs="SimSun" w:hint="eastAsia"/>
          <w:szCs w:val="22"/>
          <w:lang w:val="en-US" w:eastAsia="zh-CN"/>
        </w:rPr>
        <w:t>分组数据业务</w:t>
      </w:r>
    </w:p>
    <w:p w:rsidR="004F12A8" w:rsidRPr="00E62F93" w:rsidRDefault="004F12A8" w:rsidP="004F12A8">
      <w:pPr>
        <w:ind w:firstLineChars="200" w:firstLine="440"/>
        <w:rPr>
          <w:szCs w:val="22"/>
          <w:lang w:val="en-US" w:eastAsia="zh-CN"/>
        </w:rPr>
      </w:pPr>
      <w:r w:rsidRPr="00E62F93">
        <w:rPr>
          <w:rFonts w:ascii="SimSun" w:hAnsi="SimSun" w:cs="SimSun" w:hint="eastAsia"/>
          <w:szCs w:val="22"/>
          <w:lang w:val="en-US" w:eastAsia="zh-CN"/>
        </w:rPr>
        <w:t>提供数据速率从</w:t>
      </w:r>
      <w:r w:rsidRPr="00E62F93">
        <w:rPr>
          <w:szCs w:val="22"/>
          <w:lang w:val="en-US" w:eastAsia="zh-CN"/>
        </w:rPr>
        <w:t xml:space="preserve">2.4 kbit/s </w:t>
      </w:r>
      <w:r w:rsidRPr="00E62F93">
        <w:rPr>
          <w:rFonts w:ascii="SimSun" w:hAnsi="SimSun" w:cs="SimSun" w:hint="eastAsia"/>
          <w:szCs w:val="22"/>
          <w:lang w:val="en-US" w:eastAsia="zh-CN"/>
        </w:rPr>
        <w:t>至</w:t>
      </w:r>
      <w:r w:rsidRPr="00E62F93">
        <w:rPr>
          <w:szCs w:val="22"/>
          <w:lang w:val="en-US" w:eastAsia="zh-CN"/>
        </w:rPr>
        <w:t xml:space="preserve"> 144 kbit/s </w:t>
      </w:r>
      <w:r w:rsidRPr="00E62F93">
        <w:rPr>
          <w:rFonts w:ascii="SimSun" w:hAnsi="SimSun" w:cs="SimSun" w:hint="eastAsia"/>
          <w:szCs w:val="22"/>
          <w:lang w:val="en-US" w:eastAsia="zh-CN"/>
        </w:rPr>
        <w:t>的分组数据业务。</w:t>
      </w:r>
    </w:p>
    <w:p w:rsidR="004F12A8" w:rsidRPr="00E62F93" w:rsidRDefault="004F12A8" w:rsidP="007F336D">
      <w:pPr>
        <w:pStyle w:val="Headingb"/>
        <w:tabs>
          <w:tab w:val="clear" w:pos="1191"/>
        </w:tabs>
        <w:rPr>
          <w:lang w:val="en-US" w:eastAsia="zh-CN"/>
        </w:rPr>
      </w:pPr>
      <w:bookmarkStart w:id="131" w:name="_Toc98658268"/>
      <w:smartTag w:uri="urn:schemas-microsoft-com:office:smarttags" w:element="chsdate">
        <w:smartTagPr>
          <w:attr w:name="IsROCDate" w:val="False"/>
          <w:attr w:name="IsLunarDate" w:val="False"/>
          <w:attr w:name="Day" w:val="30"/>
          <w:attr w:name="Month" w:val="12"/>
          <w:attr w:name="Year" w:val="1899"/>
        </w:smartTagPr>
        <w:r w:rsidRPr="00E62F93">
          <w:rPr>
            <w:szCs w:val="22"/>
            <w:lang w:val="en-US" w:eastAsia="zh-CN"/>
          </w:rPr>
          <w:t>4.3.7</w:t>
        </w:r>
      </w:smartTag>
      <w:r w:rsidRPr="00E62F93">
        <w:rPr>
          <w:szCs w:val="22"/>
          <w:lang w:val="en-US" w:eastAsia="zh-CN"/>
        </w:rPr>
        <w:t>.2.1.3</w:t>
      </w:r>
      <w:r w:rsidRPr="00E62F93">
        <w:rPr>
          <w:szCs w:val="22"/>
          <w:lang w:val="en-US" w:eastAsia="zh-CN"/>
        </w:rPr>
        <w:tab/>
      </w:r>
      <w:bookmarkEnd w:id="131"/>
      <w:r w:rsidRPr="00E62F93">
        <w:rPr>
          <w:rFonts w:ascii="SimSun" w:hAnsi="SimSun" w:cs="SimSun" w:hint="eastAsia"/>
          <w:szCs w:val="22"/>
          <w:lang w:val="en-US" w:eastAsia="zh-CN"/>
        </w:rPr>
        <w:t>电信业务</w:t>
      </w:r>
    </w:p>
    <w:p w:rsidR="004F12A8" w:rsidRPr="00E62F93" w:rsidRDefault="004F12A8" w:rsidP="004F12A8">
      <w:pPr>
        <w:ind w:firstLineChars="200" w:firstLine="440"/>
        <w:rPr>
          <w:szCs w:val="22"/>
          <w:lang w:val="en-US" w:eastAsia="zh-CN"/>
        </w:rPr>
      </w:pPr>
      <w:r w:rsidRPr="00E62F93">
        <w:rPr>
          <w:rFonts w:ascii="SimSun" w:hAnsi="SimSun" w:cs="SimSun" w:hint="eastAsia"/>
          <w:szCs w:val="22"/>
          <w:lang w:val="en-US" w:eastAsia="zh-CN"/>
        </w:rPr>
        <w:t>电信业务包括诸如紧急呼叫、短消息业务、传真发送、可视电话业务、寻呼业务等话音传输。</w:t>
      </w:r>
    </w:p>
    <w:p w:rsidR="004F12A8" w:rsidRPr="00E62F93" w:rsidRDefault="004F12A8" w:rsidP="007F336D">
      <w:pPr>
        <w:pStyle w:val="Headingb"/>
        <w:tabs>
          <w:tab w:val="clear" w:pos="1191"/>
        </w:tabs>
        <w:rPr>
          <w:lang w:val="en-US" w:eastAsia="zh-CN"/>
        </w:rPr>
      </w:pPr>
      <w:bookmarkStart w:id="132" w:name="_Toc98658269"/>
      <w:smartTag w:uri="urn:schemas-microsoft-com:office:smarttags" w:element="chsdate">
        <w:smartTagPr>
          <w:attr w:name="IsROCDate" w:val="False"/>
          <w:attr w:name="IsLunarDate" w:val="False"/>
          <w:attr w:name="Day" w:val="30"/>
          <w:attr w:name="Month" w:val="12"/>
          <w:attr w:name="Year" w:val="1899"/>
        </w:smartTagPr>
        <w:r w:rsidRPr="00E62F93">
          <w:rPr>
            <w:szCs w:val="22"/>
            <w:lang w:val="en-US" w:eastAsia="zh-CN"/>
          </w:rPr>
          <w:t>4.3.7</w:t>
        </w:r>
      </w:smartTag>
      <w:r w:rsidRPr="00E62F93">
        <w:rPr>
          <w:szCs w:val="22"/>
          <w:lang w:val="en-US" w:eastAsia="zh-CN"/>
        </w:rPr>
        <w:t>.2.1.4</w:t>
      </w:r>
      <w:r w:rsidRPr="00E62F93">
        <w:rPr>
          <w:szCs w:val="22"/>
          <w:lang w:val="en-US" w:eastAsia="zh-CN"/>
        </w:rPr>
        <w:tab/>
      </w:r>
      <w:bookmarkEnd w:id="132"/>
      <w:r w:rsidRPr="00E62F93">
        <w:rPr>
          <w:rFonts w:ascii="SimSun" w:hAnsi="SimSun" w:cs="SimSun" w:hint="eastAsia"/>
          <w:szCs w:val="22"/>
          <w:lang w:val="en-US" w:eastAsia="zh-CN"/>
        </w:rPr>
        <w:t>深度寻呼业务</w:t>
      </w:r>
    </w:p>
    <w:p w:rsidR="004F12A8" w:rsidRPr="00E62F93" w:rsidRDefault="004F12A8" w:rsidP="004F12A8">
      <w:pPr>
        <w:ind w:firstLineChars="200" w:firstLine="440"/>
        <w:rPr>
          <w:szCs w:val="22"/>
          <w:lang w:val="en-US" w:eastAsia="zh-CN"/>
        </w:rPr>
      </w:pPr>
      <w:r w:rsidRPr="00E62F93">
        <w:rPr>
          <w:rFonts w:ascii="SimSun" w:hAnsi="SimSun" w:cs="SimSun" w:hint="eastAsia"/>
          <w:szCs w:val="22"/>
          <w:lang w:val="en-US" w:eastAsia="zh-CN"/>
        </w:rPr>
        <w:t>提供的深度寻呼业务用于当移动终端用户所在区域是诸如无法提供普通业务的建筑物深处。</w:t>
      </w:r>
    </w:p>
    <w:p w:rsidR="004F12A8" w:rsidRPr="00E62F93" w:rsidRDefault="004F12A8" w:rsidP="007F336D">
      <w:pPr>
        <w:pStyle w:val="Headingb"/>
        <w:tabs>
          <w:tab w:val="clear" w:pos="1191"/>
        </w:tabs>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E62F93">
          <w:rPr>
            <w:szCs w:val="22"/>
            <w:lang w:val="en-US" w:eastAsia="zh-CN"/>
          </w:rPr>
          <w:t>4.3.7</w:t>
        </w:r>
      </w:smartTag>
      <w:r w:rsidRPr="00E62F93">
        <w:rPr>
          <w:szCs w:val="22"/>
          <w:lang w:val="en-US" w:eastAsia="zh-CN"/>
        </w:rPr>
        <w:t>.2.1.5</w:t>
      </w:r>
      <w:r w:rsidRPr="00E62F93">
        <w:rPr>
          <w:szCs w:val="22"/>
          <w:lang w:val="en-US" w:eastAsia="zh-CN"/>
        </w:rPr>
        <w:tab/>
      </w:r>
      <w:r w:rsidRPr="00E62F93">
        <w:rPr>
          <w:rFonts w:hint="eastAsia"/>
          <w:szCs w:val="22"/>
          <w:lang w:val="en-US" w:eastAsia="zh-CN"/>
        </w:rPr>
        <w:t>多射程业务</w:t>
      </w:r>
    </w:p>
    <w:p w:rsidR="004F12A8" w:rsidRPr="00E62F93" w:rsidRDefault="004F12A8" w:rsidP="004F12A8">
      <w:pPr>
        <w:ind w:firstLineChars="200" w:firstLine="440"/>
        <w:rPr>
          <w:szCs w:val="22"/>
          <w:lang w:val="en-US" w:eastAsia="zh-CN"/>
        </w:rPr>
      </w:pPr>
      <w:r w:rsidRPr="00E62F93">
        <w:rPr>
          <w:rFonts w:hint="eastAsia"/>
          <w:szCs w:val="22"/>
          <w:lang w:val="en-US" w:eastAsia="zh-CN"/>
        </w:rPr>
        <w:t>多射程业务是通过一条直达的卫星分布链路提供给</w:t>
      </w:r>
      <w:r w:rsidRPr="00E62F93">
        <w:rPr>
          <w:szCs w:val="22"/>
          <w:lang w:val="en-US" w:eastAsia="zh-CN"/>
        </w:rPr>
        <w:t>UE</w:t>
      </w:r>
      <w:r w:rsidRPr="00E62F93">
        <w:rPr>
          <w:rFonts w:hint="eastAsia"/>
          <w:szCs w:val="22"/>
          <w:lang w:val="en-US" w:eastAsia="zh-CN"/>
        </w:rPr>
        <w:t>的本地缓存的，而该直达卫星分布链路开发了</w:t>
      </w:r>
      <w:r w:rsidRPr="00E62F93">
        <w:rPr>
          <w:szCs w:val="22"/>
          <w:lang w:val="en-US" w:eastAsia="zh-CN"/>
        </w:rPr>
        <w:t>MBMS(ITU-R M.1457</w:t>
      </w:r>
      <w:r>
        <w:rPr>
          <w:rFonts w:hint="eastAsia"/>
          <w:szCs w:val="22"/>
          <w:lang w:val="en-US" w:eastAsia="zh-CN"/>
        </w:rPr>
        <w:t>建议书第</w:t>
      </w:r>
      <w:r w:rsidRPr="00E62F93">
        <w:rPr>
          <w:szCs w:val="22"/>
          <w:lang w:val="en-US" w:eastAsia="zh-CN"/>
        </w:rPr>
        <w:t>5.1</w:t>
      </w:r>
      <w:r>
        <w:rPr>
          <w:rFonts w:hint="eastAsia"/>
          <w:szCs w:val="22"/>
          <w:lang w:val="en-US" w:eastAsia="zh-CN"/>
        </w:rPr>
        <w:t>节</w:t>
      </w:r>
      <w:r w:rsidRPr="00E62F93">
        <w:rPr>
          <w:rFonts w:hint="eastAsia"/>
          <w:szCs w:val="22"/>
          <w:lang w:val="en-US" w:eastAsia="zh-CN"/>
        </w:rPr>
        <w:t>所述的多射程广播多媒体业务</w:t>
      </w:r>
      <w:r w:rsidRPr="00E62F93">
        <w:rPr>
          <w:szCs w:val="22"/>
          <w:lang w:val="en-US" w:eastAsia="zh-CN"/>
        </w:rPr>
        <w:t>)</w:t>
      </w:r>
      <w:r w:rsidRPr="00E62F93">
        <w:rPr>
          <w:rFonts w:hint="eastAsia"/>
          <w:szCs w:val="22"/>
          <w:lang w:val="en-US" w:eastAsia="zh-CN"/>
        </w:rPr>
        <w:t>上的扩展业务。多射程业务的比特率为</w:t>
      </w:r>
      <w:r w:rsidRPr="00E62F93">
        <w:rPr>
          <w:szCs w:val="22"/>
          <w:lang w:val="en-US" w:eastAsia="zh-CN"/>
        </w:rPr>
        <w:t xml:space="preserve">1.2 kbit/s </w:t>
      </w:r>
      <w:r w:rsidRPr="00E62F93">
        <w:rPr>
          <w:rFonts w:hint="eastAsia"/>
          <w:szCs w:val="22"/>
          <w:lang w:val="en-US" w:eastAsia="zh-CN"/>
        </w:rPr>
        <w:t>至</w:t>
      </w:r>
      <w:r w:rsidRPr="00E62F93">
        <w:rPr>
          <w:szCs w:val="22"/>
          <w:lang w:val="en-US" w:eastAsia="zh-CN"/>
        </w:rPr>
        <w:t xml:space="preserve"> </w:t>
      </w:r>
      <w:r w:rsidRPr="00E62F93">
        <w:rPr>
          <w:i/>
          <w:iCs/>
          <w:szCs w:val="22"/>
          <w:lang w:val="en-US" w:eastAsia="zh-CN"/>
        </w:rPr>
        <w:t>n</w:t>
      </w:r>
      <w:r w:rsidRPr="00E62F93">
        <w:rPr>
          <w:szCs w:val="22"/>
          <w:lang w:val="en-US" w:eastAsia="zh-CN"/>
        </w:rPr>
        <w:t xml:space="preserve"> </w:t>
      </w:r>
      <w:r w:rsidRPr="00E62F93">
        <w:rPr>
          <w:szCs w:val="22"/>
        </w:rPr>
        <w:sym w:font="Symbol" w:char="F0B4"/>
      </w:r>
      <w:r w:rsidRPr="00E62F93">
        <w:rPr>
          <w:szCs w:val="22"/>
          <w:lang w:val="en-US" w:eastAsia="zh-CN"/>
        </w:rPr>
        <w:t xml:space="preserve"> 384 kbit/s (</w:t>
      </w:r>
      <w:r w:rsidRPr="00E62F93">
        <w:rPr>
          <w:i/>
          <w:iCs/>
          <w:szCs w:val="22"/>
          <w:lang w:val="en-US" w:eastAsia="zh-CN"/>
        </w:rPr>
        <w:t>n</w:t>
      </w:r>
      <w:r w:rsidRPr="00E62F93">
        <w:rPr>
          <w:szCs w:val="22"/>
          <w:lang w:val="en-US" w:eastAsia="zh-CN"/>
        </w:rPr>
        <w:t> = 2, 3</w:t>
      </w:r>
      <w:r>
        <w:rPr>
          <w:rFonts w:hint="eastAsia"/>
          <w:szCs w:val="22"/>
          <w:lang w:val="en-US" w:eastAsia="zh-CN"/>
        </w:rPr>
        <w:t>或</w:t>
      </w:r>
      <w:r w:rsidRPr="00E62F93">
        <w:rPr>
          <w:rFonts w:hint="eastAsia"/>
          <w:szCs w:val="22"/>
          <w:lang w:val="en-US" w:eastAsia="zh-CN"/>
        </w:rPr>
        <w:t>视结构不同而更多</w:t>
      </w:r>
      <w:r w:rsidRPr="00E62F93">
        <w:rPr>
          <w:szCs w:val="22"/>
          <w:lang w:val="en-US" w:eastAsia="zh-CN"/>
        </w:rPr>
        <w:t>)</w:t>
      </w:r>
      <w:r w:rsidRPr="00E62F93">
        <w:rPr>
          <w:rFonts w:hint="eastAsia"/>
          <w:szCs w:val="22"/>
          <w:lang w:val="en-US" w:eastAsia="zh-CN"/>
        </w:rPr>
        <w:t>。</w:t>
      </w:r>
    </w:p>
    <w:p w:rsidR="004F12A8" w:rsidRPr="00E62F93" w:rsidRDefault="004F12A8" w:rsidP="007F336D">
      <w:pPr>
        <w:pStyle w:val="Headingb"/>
        <w:tabs>
          <w:tab w:val="clear" w:pos="794"/>
          <w:tab w:val="left" w:pos="993"/>
        </w:tabs>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E62F93">
          <w:rPr>
            <w:szCs w:val="22"/>
            <w:lang w:val="en-US" w:eastAsia="zh-CN"/>
          </w:rPr>
          <w:t>4.3.7</w:t>
        </w:r>
      </w:smartTag>
      <w:r w:rsidRPr="00E62F93">
        <w:rPr>
          <w:szCs w:val="22"/>
          <w:lang w:val="en-US" w:eastAsia="zh-CN"/>
        </w:rPr>
        <w:t>.2.2</w:t>
      </w:r>
      <w:r w:rsidRPr="00E62F93">
        <w:rPr>
          <w:szCs w:val="22"/>
          <w:lang w:val="en-US" w:eastAsia="zh-CN"/>
        </w:rPr>
        <w:tab/>
      </w:r>
      <w:r w:rsidRPr="00E62F93">
        <w:rPr>
          <w:rFonts w:hint="eastAsia"/>
          <w:szCs w:val="22"/>
          <w:lang w:val="en-US" w:eastAsia="zh-CN"/>
        </w:rPr>
        <w:t>系统特性</w:t>
      </w:r>
    </w:p>
    <w:p w:rsidR="004F12A8" w:rsidRPr="00E62F93" w:rsidRDefault="004F12A8" w:rsidP="004F12A8">
      <w:pPr>
        <w:ind w:firstLineChars="200" w:firstLine="440"/>
        <w:rPr>
          <w:szCs w:val="22"/>
          <w:lang w:val="en-US" w:eastAsia="zh-CN"/>
        </w:rPr>
      </w:pPr>
      <w:r w:rsidRPr="00E62F93">
        <w:rPr>
          <w:rFonts w:hint="eastAsia"/>
          <w:szCs w:val="22"/>
          <w:lang w:val="en-US" w:eastAsia="zh-CN"/>
        </w:rPr>
        <w:t>本无线电接口基于表</w:t>
      </w:r>
      <w:r w:rsidRPr="00E62F93">
        <w:rPr>
          <w:szCs w:val="22"/>
          <w:lang w:val="en-US" w:eastAsia="zh-CN"/>
        </w:rPr>
        <w:t>45</w:t>
      </w:r>
      <w:r w:rsidRPr="00E62F93">
        <w:rPr>
          <w:rFonts w:hint="eastAsia"/>
          <w:szCs w:val="22"/>
          <w:lang w:val="en-US" w:eastAsia="zh-CN"/>
        </w:rPr>
        <w:t>列出的关键技术特性。</w:t>
      </w:r>
    </w:p>
    <w:p w:rsidR="004F12A8" w:rsidRPr="004A18FD" w:rsidRDefault="004F12A8" w:rsidP="007F336D">
      <w:pPr>
        <w:pStyle w:val="TableNo"/>
        <w:spacing w:before="0"/>
        <w:rPr>
          <w:lang w:val="en-US" w:eastAsia="zh-CN"/>
        </w:rPr>
      </w:pPr>
      <w:r>
        <w:rPr>
          <w:lang w:val="en-US" w:eastAsia="zh-CN"/>
        </w:rPr>
        <w:br w:type="page"/>
      </w:r>
      <w:r>
        <w:rPr>
          <w:rFonts w:hint="eastAsia"/>
          <w:lang w:val="en-US" w:eastAsia="zh-CN"/>
        </w:rPr>
        <w:lastRenderedPageBreak/>
        <w:t>表</w:t>
      </w:r>
      <w:r w:rsidRPr="004A18FD">
        <w:rPr>
          <w:lang w:val="en-US" w:eastAsia="zh-CN"/>
        </w:rPr>
        <w:t>45</w:t>
      </w:r>
    </w:p>
    <w:p w:rsidR="004F12A8" w:rsidRPr="004A18FD" w:rsidRDefault="004F12A8" w:rsidP="004F12A8">
      <w:pPr>
        <w:pStyle w:val="Tabletitle"/>
        <w:rPr>
          <w:lang w:val="en-US" w:eastAsia="zh-CN"/>
        </w:rPr>
      </w:pPr>
      <w:r w:rsidRPr="004A18FD">
        <w:rPr>
          <w:lang w:val="en-US" w:eastAsia="zh-CN"/>
        </w:rPr>
        <w:t>SRI-G</w:t>
      </w:r>
      <w:r w:rsidRPr="004A18FD">
        <w:rPr>
          <w:rFonts w:hint="eastAsia"/>
          <w:lang w:val="en-US" w:eastAsia="zh-CN"/>
        </w:rPr>
        <w:t>的关键技术特性</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3402"/>
        <w:gridCol w:w="3969"/>
      </w:tblGrid>
      <w:tr w:rsidR="004F12A8" w:rsidRPr="004A18FD" w:rsidTr="006D36E5">
        <w:trPr>
          <w:jc w:val="center"/>
        </w:trPr>
        <w:tc>
          <w:tcPr>
            <w:tcW w:w="3402" w:type="dxa"/>
          </w:tcPr>
          <w:p w:rsidR="004F12A8" w:rsidRPr="004A18FD" w:rsidRDefault="004F12A8" w:rsidP="007F336D">
            <w:pPr>
              <w:pStyle w:val="Tabletext"/>
              <w:spacing w:before="20" w:after="20"/>
              <w:jc w:val="left"/>
              <w:rPr>
                <w:lang w:eastAsia="zh-CN"/>
              </w:rPr>
            </w:pPr>
            <w:r w:rsidRPr="004A18FD">
              <w:rPr>
                <w:rFonts w:hint="eastAsia"/>
                <w:lang w:eastAsia="zh-CN"/>
              </w:rPr>
              <w:t>多接入方案</w:t>
            </w:r>
          </w:p>
        </w:tc>
        <w:tc>
          <w:tcPr>
            <w:tcW w:w="3969" w:type="dxa"/>
          </w:tcPr>
          <w:p w:rsidR="004F12A8" w:rsidRPr="004A18FD" w:rsidRDefault="004F12A8" w:rsidP="007F336D">
            <w:pPr>
              <w:pStyle w:val="Tabletext"/>
              <w:spacing w:before="20" w:after="20"/>
              <w:jc w:val="left"/>
            </w:pPr>
            <w:r w:rsidRPr="004A18FD">
              <w:t>DS-CDMA</w:t>
            </w:r>
          </w:p>
        </w:tc>
      </w:tr>
      <w:tr w:rsidR="004F12A8" w:rsidRPr="004A18FD" w:rsidTr="006D36E5">
        <w:trPr>
          <w:jc w:val="center"/>
        </w:trPr>
        <w:tc>
          <w:tcPr>
            <w:tcW w:w="3402" w:type="dxa"/>
          </w:tcPr>
          <w:p w:rsidR="004F12A8" w:rsidRPr="004A18FD" w:rsidRDefault="004F12A8" w:rsidP="007F336D">
            <w:pPr>
              <w:pStyle w:val="Tabletext"/>
              <w:spacing w:before="20" w:after="20"/>
              <w:jc w:val="left"/>
              <w:rPr>
                <w:lang w:eastAsia="zh-CN"/>
              </w:rPr>
            </w:pPr>
            <w:r w:rsidRPr="004A18FD">
              <w:rPr>
                <w:rFonts w:hint="eastAsia"/>
                <w:lang w:eastAsia="zh-CN"/>
              </w:rPr>
              <w:t>双工方案</w:t>
            </w:r>
          </w:p>
        </w:tc>
        <w:tc>
          <w:tcPr>
            <w:tcW w:w="3969" w:type="dxa"/>
          </w:tcPr>
          <w:p w:rsidR="004F12A8" w:rsidRPr="004A18FD" w:rsidRDefault="004F12A8" w:rsidP="007F336D">
            <w:pPr>
              <w:pStyle w:val="Tabletext"/>
              <w:spacing w:before="20" w:after="20"/>
              <w:jc w:val="left"/>
            </w:pPr>
            <w:r w:rsidRPr="004A18FD">
              <w:t>FDD</w:t>
            </w:r>
          </w:p>
        </w:tc>
      </w:tr>
      <w:tr w:rsidR="004F12A8" w:rsidRPr="004A18FD" w:rsidTr="006D36E5">
        <w:trPr>
          <w:jc w:val="center"/>
        </w:trPr>
        <w:tc>
          <w:tcPr>
            <w:tcW w:w="3402" w:type="dxa"/>
          </w:tcPr>
          <w:p w:rsidR="004F12A8" w:rsidRPr="004A18FD" w:rsidRDefault="004F12A8" w:rsidP="007F336D">
            <w:pPr>
              <w:pStyle w:val="Tabletext"/>
              <w:spacing w:before="20" w:after="20"/>
              <w:jc w:val="left"/>
            </w:pPr>
            <w:r w:rsidRPr="004A18FD">
              <w:rPr>
                <w:rFonts w:hint="eastAsia"/>
                <w:lang w:eastAsia="zh-CN"/>
              </w:rPr>
              <w:t>码片速率</w:t>
            </w:r>
          </w:p>
        </w:tc>
        <w:tc>
          <w:tcPr>
            <w:tcW w:w="3969" w:type="dxa"/>
          </w:tcPr>
          <w:p w:rsidR="004F12A8" w:rsidRPr="004A18FD" w:rsidRDefault="004F12A8" w:rsidP="007F336D">
            <w:pPr>
              <w:pStyle w:val="Tabletext"/>
              <w:spacing w:before="20" w:after="20"/>
              <w:jc w:val="left"/>
            </w:pPr>
            <w:r w:rsidRPr="004A18FD">
              <w:t>3.840 Mchip/s</w:t>
            </w:r>
          </w:p>
        </w:tc>
      </w:tr>
      <w:tr w:rsidR="004F12A8" w:rsidRPr="004A18FD" w:rsidTr="006D36E5">
        <w:trPr>
          <w:jc w:val="center"/>
        </w:trPr>
        <w:tc>
          <w:tcPr>
            <w:tcW w:w="3402" w:type="dxa"/>
          </w:tcPr>
          <w:p w:rsidR="004F12A8" w:rsidRPr="004A18FD" w:rsidRDefault="004F12A8" w:rsidP="007F336D">
            <w:pPr>
              <w:pStyle w:val="Tabletext"/>
              <w:spacing w:before="20" w:after="20"/>
              <w:jc w:val="left"/>
            </w:pPr>
            <w:r w:rsidRPr="004A18FD">
              <w:rPr>
                <w:rFonts w:hint="eastAsia"/>
                <w:lang w:eastAsia="zh-CN"/>
              </w:rPr>
              <w:t>载频间隔</w:t>
            </w:r>
            <w:r w:rsidRPr="004A18FD">
              <w:t xml:space="preserve"> </w:t>
            </w:r>
          </w:p>
        </w:tc>
        <w:tc>
          <w:tcPr>
            <w:tcW w:w="3969" w:type="dxa"/>
          </w:tcPr>
          <w:p w:rsidR="004F12A8" w:rsidRPr="004A18FD" w:rsidRDefault="004F12A8" w:rsidP="007F336D">
            <w:pPr>
              <w:pStyle w:val="Tabletext"/>
              <w:spacing w:before="20" w:after="20"/>
              <w:jc w:val="left"/>
              <w:rPr>
                <w:lang w:eastAsia="zh-CN"/>
              </w:rPr>
            </w:pPr>
            <w:r w:rsidRPr="004A18FD">
              <w:rPr>
                <w:lang w:eastAsia="zh-CN"/>
              </w:rPr>
              <w:t>5</w:t>
            </w:r>
            <w:r>
              <w:rPr>
                <w:lang w:eastAsia="zh-CN"/>
              </w:rPr>
              <w:t xml:space="preserve"> MHz</w:t>
            </w:r>
            <w:r w:rsidRPr="004A18FD">
              <w:rPr>
                <w:lang w:eastAsia="zh-CN"/>
              </w:rPr>
              <w:t xml:space="preserve"> (200 kHz </w:t>
            </w:r>
            <w:r w:rsidRPr="004A18FD">
              <w:rPr>
                <w:rFonts w:hint="eastAsia"/>
                <w:lang w:eastAsia="zh-CN"/>
              </w:rPr>
              <w:t>载频光栅</w:t>
            </w:r>
            <w:r w:rsidRPr="004A18FD">
              <w:rPr>
                <w:lang w:eastAsia="zh-CN"/>
              </w:rPr>
              <w:t>)</w:t>
            </w:r>
          </w:p>
        </w:tc>
      </w:tr>
      <w:tr w:rsidR="004F12A8" w:rsidRPr="004A18FD" w:rsidTr="006D36E5">
        <w:trPr>
          <w:jc w:val="center"/>
        </w:trPr>
        <w:tc>
          <w:tcPr>
            <w:tcW w:w="3402" w:type="dxa"/>
          </w:tcPr>
          <w:p w:rsidR="004F12A8" w:rsidRPr="004A18FD" w:rsidRDefault="004F12A8" w:rsidP="007F336D">
            <w:pPr>
              <w:pStyle w:val="Tabletext"/>
              <w:spacing w:before="20" w:after="20"/>
              <w:jc w:val="left"/>
              <w:rPr>
                <w:lang w:eastAsia="zh-CN"/>
              </w:rPr>
            </w:pPr>
            <w:r w:rsidRPr="004A18FD">
              <w:rPr>
                <w:rFonts w:hint="eastAsia"/>
                <w:lang w:eastAsia="zh-CN"/>
              </w:rPr>
              <w:t>帧长度</w:t>
            </w:r>
          </w:p>
        </w:tc>
        <w:tc>
          <w:tcPr>
            <w:tcW w:w="3969" w:type="dxa"/>
          </w:tcPr>
          <w:p w:rsidR="004F12A8" w:rsidRPr="004A18FD" w:rsidRDefault="004F12A8" w:rsidP="007F336D">
            <w:pPr>
              <w:pStyle w:val="Tabletext"/>
              <w:spacing w:before="20" w:after="20"/>
              <w:jc w:val="left"/>
            </w:pPr>
            <w:r w:rsidRPr="004A18FD">
              <w:t>10 ms</w:t>
            </w:r>
          </w:p>
        </w:tc>
      </w:tr>
      <w:tr w:rsidR="004F12A8" w:rsidRPr="004A18FD" w:rsidTr="006D36E5">
        <w:trPr>
          <w:jc w:val="center"/>
        </w:trPr>
        <w:tc>
          <w:tcPr>
            <w:tcW w:w="3402" w:type="dxa"/>
          </w:tcPr>
          <w:p w:rsidR="004F12A8" w:rsidRPr="004A18FD" w:rsidRDefault="004F12A8" w:rsidP="007F336D">
            <w:pPr>
              <w:pStyle w:val="Tabletext"/>
              <w:spacing w:before="20" w:after="20"/>
              <w:jc w:val="left"/>
              <w:rPr>
                <w:lang w:eastAsia="zh-CN"/>
              </w:rPr>
            </w:pPr>
            <w:r w:rsidRPr="004A18FD">
              <w:rPr>
                <w:rFonts w:hint="eastAsia"/>
                <w:lang w:eastAsia="zh-CN"/>
              </w:rPr>
              <w:t>波束间同步</w:t>
            </w:r>
          </w:p>
        </w:tc>
        <w:tc>
          <w:tcPr>
            <w:tcW w:w="3969" w:type="dxa"/>
          </w:tcPr>
          <w:p w:rsidR="004F12A8" w:rsidRPr="004A18FD" w:rsidRDefault="004F12A8" w:rsidP="007F336D">
            <w:pPr>
              <w:pStyle w:val="Tabletext"/>
              <w:spacing w:before="20" w:after="20"/>
              <w:jc w:val="left"/>
            </w:pPr>
            <w:r w:rsidRPr="004A18FD">
              <w:rPr>
                <w:rFonts w:hint="eastAsia"/>
                <w:lang w:eastAsia="zh-CN"/>
              </w:rPr>
              <w:t>无需准确同步</w:t>
            </w:r>
          </w:p>
        </w:tc>
      </w:tr>
      <w:tr w:rsidR="004F12A8" w:rsidRPr="004A18FD" w:rsidTr="006D36E5">
        <w:trPr>
          <w:jc w:val="center"/>
        </w:trPr>
        <w:tc>
          <w:tcPr>
            <w:tcW w:w="3402" w:type="dxa"/>
          </w:tcPr>
          <w:p w:rsidR="004F12A8" w:rsidRPr="004A18FD" w:rsidRDefault="004F12A8" w:rsidP="007F336D">
            <w:pPr>
              <w:pStyle w:val="Tabletext"/>
              <w:spacing w:before="20" w:after="20"/>
              <w:jc w:val="left"/>
              <w:rPr>
                <w:lang w:val="en-US" w:eastAsia="zh-CN"/>
              </w:rPr>
            </w:pPr>
            <w:r w:rsidRPr="004A18FD">
              <w:rPr>
                <w:rFonts w:hint="eastAsia"/>
                <w:lang w:val="en-US" w:eastAsia="zh-CN"/>
              </w:rPr>
              <w:t>多速率</w:t>
            </w:r>
            <w:r w:rsidRPr="004A18FD">
              <w:rPr>
                <w:lang w:val="en-US"/>
              </w:rPr>
              <w:t>/</w:t>
            </w:r>
            <w:r w:rsidRPr="004A18FD">
              <w:rPr>
                <w:rFonts w:hint="eastAsia"/>
                <w:lang w:val="en-US" w:eastAsia="zh-CN"/>
              </w:rPr>
              <w:t>可变速率方案</w:t>
            </w:r>
          </w:p>
        </w:tc>
        <w:tc>
          <w:tcPr>
            <w:tcW w:w="3969" w:type="dxa"/>
          </w:tcPr>
          <w:p w:rsidR="004F12A8" w:rsidRPr="004A18FD" w:rsidRDefault="004F12A8" w:rsidP="007F336D">
            <w:pPr>
              <w:pStyle w:val="Tabletext"/>
              <w:spacing w:before="20" w:after="20"/>
              <w:jc w:val="left"/>
              <w:rPr>
                <w:lang w:val="en-US" w:eastAsia="zh-CN"/>
              </w:rPr>
            </w:pPr>
            <w:r w:rsidRPr="004A18FD">
              <w:rPr>
                <w:rFonts w:hint="eastAsia"/>
                <w:lang w:val="en-US" w:eastAsia="zh-CN"/>
              </w:rPr>
              <w:t>可变扩展因子</w:t>
            </w:r>
            <w:r w:rsidRPr="004A18FD">
              <w:rPr>
                <w:lang w:val="en-US"/>
              </w:rPr>
              <w:t xml:space="preserve"> + </w:t>
            </w:r>
            <w:r w:rsidRPr="004A18FD">
              <w:rPr>
                <w:rFonts w:hint="eastAsia"/>
                <w:lang w:val="en-US" w:eastAsia="zh-CN"/>
              </w:rPr>
              <w:t>多码</w:t>
            </w:r>
          </w:p>
        </w:tc>
      </w:tr>
      <w:tr w:rsidR="004F12A8" w:rsidRPr="004A18FD" w:rsidTr="006D36E5">
        <w:trPr>
          <w:jc w:val="center"/>
        </w:trPr>
        <w:tc>
          <w:tcPr>
            <w:tcW w:w="3402" w:type="dxa"/>
          </w:tcPr>
          <w:p w:rsidR="004F12A8" w:rsidRPr="004A18FD" w:rsidRDefault="004F12A8" w:rsidP="007F336D">
            <w:pPr>
              <w:pStyle w:val="Tabletext"/>
              <w:spacing w:before="20" w:after="20"/>
              <w:jc w:val="left"/>
              <w:rPr>
                <w:lang w:eastAsia="zh-CN"/>
              </w:rPr>
            </w:pPr>
            <w:r w:rsidRPr="004A18FD">
              <w:rPr>
                <w:rFonts w:hint="eastAsia"/>
                <w:lang w:eastAsia="zh-CN"/>
              </w:rPr>
              <w:t>信道编码方案</w:t>
            </w:r>
          </w:p>
        </w:tc>
        <w:tc>
          <w:tcPr>
            <w:tcW w:w="3969" w:type="dxa"/>
          </w:tcPr>
          <w:p w:rsidR="004F12A8" w:rsidRPr="004A18FD" w:rsidRDefault="004F12A8" w:rsidP="007F336D">
            <w:pPr>
              <w:pStyle w:val="Tabletext"/>
              <w:spacing w:before="20" w:after="20"/>
              <w:jc w:val="left"/>
              <w:rPr>
                <w:lang w:val="en-US" w:eastAsia="zh-CN"/>
              </w:rPr>
            </w:pPr>
            <w:r w:rsidRPr="004A18FD">
              <w:rPr>
                <w:rFonts w:hint="eastAsia"/>
                <w:lang w:val="en-US" w:eastAsia="zh-CN"/>
              </w:rPr>
              <w:t>卷即编码</w:t>
            </w:r>
            <w:r w:rsidRPr="004A18FD">
              <w:rPr>
                <w:lang w:val="en-US" w:eastAsia="zh-CN"/>
              </w:rPr>
              <w:t xml:space="preserve"> (</w:t>
            </w:r>
            <w:r w:rsidRPr="004A18FD">
              <w:rPr>
                <w:rFonts w:hint="eastAsia"/>
                <w:lang w:val="en-US" w:eastAsia="zh-CN"/>
              </w:rPr>
              <w:t>率</w:t>
            </w:r>
            <w:r w:rsidRPr="004A18FD">
              <w:rPr>
                <w:lang w:val="en-US" w:eastAsia="zh-CN"/>
              </w:rPr>
              <w:t xml:space="preserve"> 1/2 –</w:t>
            </w:r>
            <w:r w:rsidRPr="004A18FD">
              <w:rPr>
                <w:rFonts w:eastAsia="MS PGothic"/>
                <w:lang w:val="en-US" w:eastAsia="zh-CN"/>
              </w:rPr>
              <w:t xml:space="preserve"> 1/3</w:t>
            </w:r>
            <w:r w:rsidRPr="004A18FD">
              <w:rPr>
                <w:lang w:val="en-US" w:eastAsia="zh-CN"/>
              </w:rPr>
              <w:t>)</w:t>
            </w:r>
            <w:r w:rsidRPr="004A18FD">
              <w:rPr>
                <w:lang w:val="en-US" w:eastAsia="zh-CN"/>
              </w:rPr>
              <w:br/>
              <w:t xml:space="preserve">Turbo </w:t>
            </w:r>
            <w:r w:rsidRPr="004A18FD">
              <w:rPr>
                <w:rFonts w:hint="eastAsia"/>
                <w:lang w:val="en-US" w:eastAsia="zh-CN"/>
              </w:rPr>
              <w:t>编码</w:t>
            </w:r>
            <w:r w:rsidRPr="004A18FD">
              <w:rPr>
                <w:lang w:val="en-US" w:eastAsia="zh-CN"/>
              </w:rPr>
              <w:t xml:space="preserve"> 1/3</w:t>
            </w:r>
          </w:p>
        </w:tc>
      </w:tr>
      <w:tr w:rsidR="004F12A8" w:rsidRPr="004A18FD" w:rsidTr="006D36E5">
        <w:trPr>
          <w:jc w:val="center"/>
        </w:trPr>
        <w:tc>
          <w:tcPr>
            <w:tcW w:w="3402" w:type="dxa"/>
          </w:tcPr>
          <w:p w:rsidR="004F12A8" w:rsidRPr="004A18FD" w:rsidRDefault="004F12A8" w:rsidP="007F336D">
            <w:pPr>
              <w:pStyle w:val="Tabletext"/>
              <w:spacing w:before="20" w:after="20"/>
              <w:jc w:val="left"/>
              <w:rPr>
                <w:lang w:eastAsia="zh-CN"/>
              </w:rPr>
            </w:pPr>
            <w:r w:rsidRPr="004A18FD">
              <w:rPr>
                <w:rFonts w:hint="eastAsia"/>
                <w:lang w:eastAsia="zh-CN"/>
              </w:rPr>
              <w:t>分组接入</w:t>
            </w:r>
          </w:p>
        </w:tc>
        <w:tc>
          <w:tcPr>
            <w:tcW w:w="3969" w:type="dxa"/>
          </w:tcPr>
          <w:p w:rsidR="004F12A8" w:rsidRPr="004A18FD" w:rsidRDefault="004F12A8" w:rsidP="007F336D">
            <w:pPr>
              <w:pStyle w:val="Tabletext"/>
              <w:spacing w:before="20" w:after="20"/>
              <w:jc w:val="left"/>
              <w:rPr>
                <w:lang w:val="en-US"/>
              </w:rPr>
            </w:pPr>
            <w:r w:rsidRPr="004A18FD">
              <w:rPr>
                <w:rFonts w:hint="eastAsia"/>
                <w:lang w:val="en-US" w:eastAsia="zh-CN"/>
              </w:rPr>
              <w:t>双模</w:t>
            </w:r>
            <w:r w:rsidRPr="004A18FD">
              <w:rPr>
                <w:lang w:val="en-US"/>
              </w:rPr>
              <w:t xml:space="preserve"> (</w:t>
            </w:r>
            <w:r w:rsidRPr="004A18FD">
              <w:rPr>
                <w:rFonts w:hint="eastAsia"/>
                <w:lang w:val="en-US" w:eastAsia="zh-CN"/>
              </w:rPr>
              <w:t>共用和专用信道</w:t>
            </w:r>
            <w:r w:rsidRPr="004A18FD">
              <w:rPr>
                <w:lang w:val="en-US"/>
              </w:rPr>
              <w:t>)</w:t>
            </w:r>
          </w:p>
        </w:tc>
      </w:tr>
    </w:tbl>
    <w:p w:rsidR="004F12A8" w:rsidRPr="00D962D9" w:rsidRDefault="004F12A8" w:rsidP="004F12A8">
      <w:pPr>
        <w:pStyle w:val="Tablefin"/>
        <w:rPr>
          <w:sz w:val="24"/>
          <w:szCs w:val="24"/>
        </w:rPr>
      </w:pPr>
    </w:p>
    <w:p w:rsidR="004F12A8" w:rsidRPr="00E62F93" w:rsidRDefault="004F12A8" w:rsidP="007F336D">
      <w:pPr>
        <w:pStyle w:val="Headingb"/>
        <w:tabs>
          <w:tab w:val="clear" w:pos="794"/>
          <w:tab w:val="left" w:pos="993"/>
        </w:tabs>
        <w:rPr>
          <w:lang w:val="en-US"/>
        </w:rPr>
      </w:pPr>
      <w:smartTag w:uri="urn:schemas-microsoft-com:office:smarttags" w:element="chsdate">
        <w:smartTagPr>
          <w:attr w:name="IsROCDate" w:val="False"/>
          <w:attr w:name="IsLunarDate" w:val="False"/>
          <w:attr w:name="Day" w:val="30"/>
          <w:attr w:name="Month" w:val="12"/>
          <w:attr w:name="Year" w:val="1899"/>
        </w:smartTagPr>
        <w:r w:rsidRPr="00E62F93">
          <w:rPr>
            <w:szCs w:val="22"/>
            <w:lang w:val="en-US"/>
          </w:rPr>
          <w:t>4.3.7</w:t>
        </w:r>
      </w:smartTag>
      <w:r w:rsidRPr="00E62F93">
        <w:rPr>
          <w:szCs w:val="22"/>
          <w:lang w:val="en-US"/>
        </w:rPr>
        <w:t>.2.3</w:t>
      </w:r>
      <w:r w:rsidRPr="00E62F93">
        <w:rPr>
          <w:szCs w:val="22"/>
          <w:lang w:val="en-US"/>
        </w:rPr>
        <w:tab/>
      </w:r>
      <w:r w:rsidRPr="00E62F93">
        <w:rPr>
          <w:rFonts w:ascii="SimSun" w:hAnsi="SimSun" w:cs="SimSun" w:hint="eastAsia"/>
          <w:szCs w:val="22"/>
          <w:lang w:val="en-US"/>
        </w:rPr>
        <w:t>终端特性</w:t>
      </w:r>
    </w:p>
    <w:p w:rsidR="004F12A8" w:rsidRPr="00E62F93" w:rsidRDefault="004F12A8" w:rsidP="004F12A8">
      <w:pPr>
        <w:ind w:firstLineChars="200" w:firstLine="440"/>
        <w:rPr>
          <w:szCs w:val="22"/>
          <w:lang w:val="en-US" w:eastAsia="zh-CN"/>
        </w:rPr>
      </w:pPr>
      <w:r w:rsidRPr="00E62F93">
        <w:rPr>
          <w:rFonts w:hint="eastAsia"/>
          <w:szCs w:val="22"/>
          <w:lang w:val="en-US" w:eastAsia="zh-CN"/>
        </w:rPr>
        <w:t>用户设备的类型五花八门有：手持式、便携式、车载式、移动式或航空式。表</w:t>
      </w:r>
      <w:r w:rsidRPr="00E62F93">
        <w:rPr>
          <w:szCs w:val="22"/>
          <w:lang w:val="en-US" w:eastAsia="zh-CN"/>
        </w:rPr>
        <w:t>46</w:t>
      </w:r>
      <w:r w:rsidRPr="00E62F93">
        <w:rPr>
          <w:rFonts w:hint="eastAsia"/>
          <w:szCs w:val="22"/>
          <w:lang w:val="en-US" w:eastAsia="zh-CN"/>
        </w:rPr>
        <w:t>列出每一类型终端的数据传输速率和移动性的限制。为了评估最大容量，有必要区分前向链路和反向链路。</w:t>
      </w:r>
    </w:p>
    <w:p w:rsidR="004F12A8" w:rsidRPr="004A18FD" w:rsidRDefault="004F12A8" w:rsidP="004F12A8">
      <w:pPr>
        <w:pStyle w:val="TableNo"/>
        <w:rPr>
          <w:lang w:val="en-US" w:eastAsia="zh-CN"/>
        </w:rPr>
      </w:pPr>
      <w:r w:rsidRPr="004A18FD">
        <w:rPr>
          <w:rFonts w:hint="eastAsia"/>
          <w:lang w:val="en-US" w:eastAsia="zh-CN"/>
        </w:rPr>
        <w:t>表</w:t>
      </w:r>
      <w:r w:rsidRPr="004A18FD">
        <w:rPr>
          <w:lang w:val="en-US" w:eastAsia="zh-CN"/>
        </w:rPr>
        <w:t>46</w:t>
      </w:r>
    </w:p>
    <w:p w:rsidR="004F12A8" w:rsidRPr="004A18FD" w:rsidRDefault="004F12A8" w:rsidP="004F12A8">
      <w:pPr>
        <w:pStyle w:val="Tabletitle"/>
        <w:rPr>
          <w:lang w:val="en-US" w:eastAsia="zh-CN"/>
        </w:rPr>
      </w:pPr>
      <w:r w:rsidRPr="004A18FD">
        <w:rPr>
          <w:rFonts w:hint="eastAsia"/>
          <w:lang w:val="en-US" w:eastAsia="zh-CN"/>
        </w:rPr>
        <w:t>对每种类型终端移动性的限制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2268"/>
        <w:gridCol w:w="2268"/>
        <w:gridCol w:w="2268"/>
      </w:tblGrid>
      <w:tr w:rsidR="004F12A8" w:rsidRPr="004A18FD" w:rsidTr="006D36E5">
        <w:trPr>
          <w:jc w:val="center"/>
        </w:trPr>
        <w:tc>
          <w:tcPr>
            <w:tcW w:w="2268" w:type="dxa"/>
            <w:vAlign w:val="center"/>
          </w:tcPr>
          <w:p w:rsidR="004F12A8" w:rsidRPr="004A18FD" w:rsidRDefault="004F12A8" w:rsidP="006D36E5">
            <w:pPr>
              <w:pStyle w:val="Tablehead"/>
              <w:rPr>
                <w:lang w:eastAsia="zh-CN"/>
              </w:rPr>
            </w:pPr>
            <w:r w:rsidRPr="004A18FD">
              <w:rPr>
                <w:rFonts w:hint="eastAsia"/>
                <w:lang w:eastAsia="zh-CN"/>
              </w:rPr>
              <w:t>终端类型</w:t>
            </w:r>
          </w:p>
        </w:tc>
        <w:tc>
          <w:tcPr>
            <w:tcW w:w="2268" w:type="dxa"/>
            <w:vAlign w:val="center"/>
          </w:tcPr>
          <w:p w:rsidR="004F12A8" w:rsidRPr="004A18FD" w:rsidRDefault="004F12A8" w:rsidP="006D36E5">
            <w:pPr>
              <w:pStyle w:val="Tablehead"/>
              <w:rPr>
                <w:lang w:val="en-US"/>
              </w:rPr>
            </w:pPr>
            <w:r w:rsidRPr="004A18FD">
              <w:rPr>
                <w:rFonts w:hint="eastAsia"/>
                <w:lang w:val="en-US" w:eastAsia="zh-CN"/>
              </w:rPr>
              <w:t>所用业务的数据率</w:t>
            </w:r>
            <w:r w:rsidR="007F336D">
              <w:rPr>
                <w:lang w:val="en-US" w:eastAsia="zh-CN"/>
              </w:rPr>
              <w:br/>
            </w:r>
            <w:r w:rsidRPr="004A18FD">
              <w:rPr>
                <w:lang w:val="en-US"/>
              </w:rPr>
              <w:t>(</w:t>
            </w:r>
            <w:r w:rsidRPr="004A18FD">
              <w:rPr>
                <w:rFonts w:hint="eastAsia"/>
                <w:lang w:val="en-US" w:eastAsia="zh-CN"/>
              </w:rPr>
              <w:t>反向链路</w:t>
            </w:r>
            <w:r w:rsidRPr="004A18FD">
              <w:rPr>
                <w:lang w:val="en-US"/>
              </w:rPr>
              <w:t>)</w:t>
            </w:r>
            <w:r w:rsidRPr="004A18FD">
              <w:rPr>
                <w:lang w:val="en-US"/>
              </w:rPr>
              <w:br/>
              <w:t>(kbit/s)</w:t>
            </w:r>
          </w:p>
        </w:tc>
        <w:tc>
          <w:tcPr>
            <w:tcW w:w="2268" w:type="dxa"/>
            <w:vAlign w:val="center"/>
          </w:tcPr>
          <w:p w:rsidR="004F12A8" w:rsidRPr="004A18FD" w:rsidRDefault="004F12A8" w:rsidP="006D36E5">
            <w:pPr>
              <w:pStyle w:val="Tablehead"/>
              <w:rPr>
                <w:lang w:val="en-US"/>
              </w:rPr>
            </w:pPr>
            <w:r w:rsidRPr="004A18FD">
              <w:rPr>
                <w:rFonts w:hint="eastAsia"/>
                <w:lang w:val="en-US" w:eastAsia="zh-CN"/>
              </w:rPr>
              <w:t>所用业务的数据率</w:t>
            </w:r>
            <w:r w:rsidRPr="004A18FD">
              <w:rPr>
                <w:lang w:val="en-US"/>
              </w:rPr>
              <w:br/>
              <w:t>(</w:t>
            </w:r>
            <w:r w:rsidRPr="004A18FD">
              <w:rPr>
                <w:rFonts w:hint="eastAsia"/>
                <w:lang w:val="en-US" w:eastAsia="zh-CN"/>
              </w:rPr>
              <w:t>前向链路</w:t>
            </w:r>
            <w:r w:rsidRPr="004A18FD">
              <w:rPr>
                <w:lang w:val="en-US"/>
              </w:rPr>
              <w:t>)</w:t>
            </w:r>
            <w:r w:rsidRPr="004A18FD">
              <w:rPr>
                <w:lang w:val="en-US"/>
              </w:rPr>
              <w:br/>
              <w:t>(kbit/s)</w:t>
            </w:r>
          </w:p>
        </w:tc>
        <w:tc>
          <w:tcPr>
            <w:tcW w:w="2268" w:type="dxa"/>
          </w:tcPr>
          <w:p w:rsidR="004F12A8" w:rsidRPr="004A18FD" w:rsidRDefault="004F12A8" w:rsidP="007F336D">
            <w:pPr>
              <w:pStyle w:val="Tabletitle"/>
              <w:spacing w:before="120"/>
              <w:rPr>
                <w:lang w:val="en-US" w:eastAsia="zh-CN"/>
              </w:rPr>
            </w:pPr>
            <w:r w:rsidRPr="004A18FD">
              <w:rPr>
                <w:rFonts w:hint="eastAsia"/>
                <w:lang w:val="en-US" w:eastAsia="zh-CN"/>
              </w:rPr>
              <w:t>移动性的限制的</w:t>
            </w:r>
            <w:r w:rsidR="007F336D">
              <w:rPr>
                <w:lang w:val="en-US" w:eastAsia="zh-CN"/>
              </w:rPr>
              <w:br/>
            </w:r>
            <w:r w:rsidRPr="004A18FD">
              <w:rPr>
                <w:rFonts w:hint="eastAsia"/>
                <w:lang w:val="en-US" w:eastAsia="zh-CN"/>
              </w:rPr>
              <w:t>标称值</w:t>
            </w:r>
            <w:r w:rsidR="007F336D">
              <w:rPr>
                <w:lang w:val="en-US" w:eastAsia="zh-CN"/>
              </w:rPr>
              <w:br/>
            </w:r>
            <w:r w:rsidRPr="004A18FD">
              <w:rPr>
                <w:lang w:val="en-US" w:eastAsia="zh-CN"/>
              </w:rPr>
              <w:t xml:space="preserve"> (km/h)</w:t>
            </w:r>
          </w:p>
        </w:tc>
      </w:tr>
      <w:tr w:rsidR="004F12A8" w:rsidRPr="004A18FD" w:rsidTr="006D36E5">
        <w:trPr>
          <w:jc w:val="center"/>
        </w:trPr>
        <w:tc>
          <w:tcPr>
            <w:tcW w:w="2268" w:type="dxa"/>
          </w:tcPr>
          <w:p w:rsidR="004F12A8" w:rsidRPr="004A18FD" w:rsidRDefault="004F12A8" w:rsidP="007F336D">
            <w:pPr>
              <w:pStyle w:val="Tabletext"/>
              <w:spacing w:before="20" w:after="20"/>
              <w:jc w:val="left"/>
            </w:pPr>
            <w:r w:rsidRPr="004A18FD">
              <w:rPr>
                <w:rFonts w:hint="eastAsia"/>
                <w:lang w:val="en-US" w:eastAsia="zh-CN"/>
              </w:rPr>
              <w:t>手持式</w:t>
            </w:r>
          </w:p>
        </w:tc>
        <w:tc>
          <w:tcPr>
            <w:tcW w:w="2268" w:type="dxa"/>
          </w:tcPr>
          <w:p w:rsidR="004F12A8" w:rsidRPr="004A18FD" w:rsidRDefault="004F12A8" w:rsidP="007F336D">
            <w:pPr>
              <w:pStyle w:val="Tabletext"/>
              <w:spacing w:before="20" w:after="20"/>
              <w:jc w:val="center"/>
            </w:pPr>
            <w:r w:rsidRPr="004A18FD">
              <w:t>1.2-12.2</w:t>
            </w:r>
          </w:p>
        </w:tc>
        <w:tc>
          <w:tcPr>
            <w:tcW w:w="2268" w:type="dxa"/>
          </w:tcPr>
          <w:p w:rsidR="004F12A8" w:rsidRPr="004A18FD" w:rsidRDefault="004F12A8" w:rsidP="007F336D">
            <w:pPr>
              <w:pStyle w:val="Tabletext"/>
              <w:spacing w:before="20" w:after="20"/>
              <w:jc w:val="center"/>
            </w:pPr>
            <w:r w:rsidRPr="004A18FD">
              <w:t>1.2-384</w:t>
            </w:r>
          </w:p>
        </w:tc>
        <w:tc>
          <w:tcPr>
            <w:tcW w:w="2268" w:type="dxa"/>
          </w:tcPr>
          <w:p w:rsidR="004F12A8" w:rsidRPr="004A18FD" w:rsidRDefault="004F12A8" w:rsidP="007F336D">
            <w:pPr>
              <w:pStyle w:val="Tabletext"/>
              <w:spacing w:before="20" w:after="20"/>
              <w:jc w:val="center"/>
            </w:pPr>
            <w:r w:rsidRPr="004A18FD">
              <w:t>500</w:t>
            </w:r>
          </w:p>
        </w:tc>
      </w:tr>
      <w:tr w:rsidR="004F12A8" w:rsidRPr="004A18FD" w:rsidTr="006D36E5">
        <w:trPr>
          <w:jc w:val="center"/>
        </w:trPr>
        <w:tc>
          <w:tcPr>
            <w:tcW w:w="2268" w:type="dxa"/>
          </w:tcPr>
          <w:p w:rsidR="004F12A8" w:rsidRPr="004A18FD" w:rsidRDefault="004F12A8" w:rsidP="007F336D">
            <w:pPr>
              <w:pStyle w:val="Tabletext"/>
              <w:spacing w:before="20" w:after="20"/>
              <w:jc w:val="left"/>
            </w:pPr>
            <w:r w:rsidRPr="004A18FD">
              <w:rPr>
                <w:rFonts w:hint="eastAsia"/>
                <w:lang w:val="en-US" w:eastAsia="zh-CN"/>
              </w:rPr>
              <w:t>便携式</w:t>
            </w:r>
          </w:p>
        </w:tc>
        <w:tc>
          <w:tcPr>
            <w:tcW w:w="2268" w:type="dxa"/>
          </w:tcPr>
          <w:p w:rsidR="004F12A8" w:rsidRPr="004A18FD" w:rsidRDefault="004F12A8" w:rsidP="007F336D">
            <w:pPr>
              <w:pStyle w:val="Tabletext"/>
              <w:spacing w:before="20" w:after="20"/>
              <w:jc w:val="center"/>
            </w:pPr>
            <w:r w:rsidRPr="004A18FD">
              <w:t>1.2-384</w:t>
            </w:r>
          </w:p>
        </w:tc>
        <w:tc>
          <w:tcPr>
            <w:tcW w:w="2268" w:type="dxa"/>
          </w:tcPr>
          <w:p w:rsidR="004F12A8" w:rsidRPr="004A18FD" w:rsidRDefault="004F12A8" w:rsidP="007F336D">
            <w:pPr>
              <w:pStyle w:val="Tabletext"/>
              <w:spacing w:before="20" w:after="20"/>
              <w:jc w:val="center"/>
            </w:pPr>
            <w:r w:rsidRPr="004A18FD">
              <w:t>1.2-384</w:t>
            </w:r>
          </w:p>
        </w:tc>
        <w:tc>
          <w:tcPr>
            <w:tcW w:w="2268" w:type="dxa"/>
          </w:tcPr>
          <w:p w:rsidR="004F12A8" w:rsidRPr="004A18FD" w:rsidRDefault="004F12A8" w:rsidP="007F336D">
            <w:pPr>
              <w:pStyle w:val="Tabletext"/>
              <w:spacing w:before="20" w:after="20"/>
              <w:jc w:val="center"/>
            </w:pPr>
            <w:r w:rsidRPr="004A18FD">
              <w:t>500</w:t>
            </w:r>
          </w:p>
        </w:tc>
      </w:tr>
      <w:tr w:rsidR="004F12A8" w:rsidRPr="004A18FD" w:rsidTr="006D36E5">
        <w:trPr>
          <w:jc w:val="center"/>
        </w:trPr>
        <w:tc>
          <w:tcPr>
            <w:tcW w:w="2268" w:type="dxa"/>
          </w:tcPr>
          <w:p w:rsidR="004F12A8" w:rsidRPr="004A18FD" w:rsidRDefault="004F12A8" w:rsidP="007F336D">
            <w:pPr>
              <w:pStyle w:val="Tabletext"/>
              <w:spacing w:before="20" w:after="20"/>
              <w:jc w:val="left"/>
            </w:pPr>
            <w:r w:rsidRPr="004A18FD">
              <w:rPr>
                <w:rFonts w:hint="eastAsia"/>
                <w:lang w:val="en-US" w:eastAsia="zh-CN"/>
              </w:rPr>
              <w:t>车载式</w:t>
            </w:r>
          </w:p>
        </w:tc>
        <w:tc>
          <w:tcPr>
            <w:tcW w:w="2268" w:type="dxa"/>
          </w:tcPr>
          <w:p w:rsidR="004F12A8" w:rsidRPr="004A18FD" w:rsidRDefault="004F12A8" w:rsidP="007F336D">
            <w:pPr>
              <w:pStyle w:val="Tabletext"/>
              <w:spacing w:before="20" w:after="20"/>
              <w:jc w:val="center"/>
            </w:pPr>
            <w:r w:rsidRPr="004A18FD">
              <w:t>1.2-384</w:t>
            </w:r>
          </w:p>
        </w:tc>
        <w:tc>
          <w:tcPr>
            <w:tcW w:w="2268" w:type="dxa"/>
          </w:tcPr>
          <w:p w:rsidR="004F12A8" w:rsidRPr="004A18FD" w:rsidRDefault="004F12A8" w:rsidP="007F336D">
            <w:pPr>
              <w:pStyle w:val="Tabletext"/>
              <w:spacing w:before="20" w:after="20"/>
              <w:jc w:val="center"/>
            </w:pPr>
            <w:r w:rsidRPr="004A18FD">
              <w:t>1.2-384</w:t>
            </w:r>
          </w:p>
        </w:tc>
        <w:tc>
          <w:tcPr>
            <w:tcW w:w="2268" w:type="dxa"/>
          </w:tcPr>
          <w:p w:rsidR="004F12A8" w:rsidRPr="004A18FD" w:rsidRDefault="004F12A8" w:rsidP="007F336D">
            <w:pPr>
              <w:pStyle w:val="Tabletext"/>
              <w:spacing w:before="20" w:after="20"/>
              <w:jc w:val="center"/>
            </w:pPr>
            <w:r w:rsidRPr="004A18FD">
              <w:t>500 (maximum 1 000)</w:t>
            </w:r>
          </w:p>
        </w:tc>
      </w:tr>
      <w:tr w:rsidR="004F12A8" w:rsidRPr="004A18FD" w:rsidTr="006D36E5">
        <w:trPr>
          <w:jc w:val="center"/>
        </w:trPr>
        <w:tc>
          <w:tcPr>
            <w:tcW w:w="2268" w:type="dxa"/>
          </w:tcPr>
          <w:p w:rsidR="004F12A8" w:rsidRPr="004A18FD" w:rsidRDefault="004F12A8" w:rsidP="007F336D">
            <w:pPr>
              <w:pStyle w:val="Tabletext"/>
              <w:spacing w:before="20" w:after="20"/>
              <w:jc w:val="left"/>
            </w:pPr>
            <w:r w:rsidRPr="004A18FD">
              <w:rPr>
                <w:rFonts w:hint="eastAsia"/>
                <w:lang w:val="en-US" w:eastAsia="zh-CN"/>
              </w:rPr>
              <w:t>移动式</w:t>
            </w:r>
          </w:p>
        </w:tc>
        <w:tc>
          <w:tcPr>
            <w:tcW w:w="2268" w:type="dxa"/>
          </w:tcPr>
          <w:p w:rsidR="004F12A8" w:rsidRPr="004A18FD" w:rsidRDefault="004F12A8" w:rsidP="007F336D">
            <w:pPr>
              <w:pStyle w:val="Tabletext"/>
              <w:spacing w:before="20" w:after="20"/>
              <w:jc w:val="center"/>
            </w:pPr>
            <w:r w:rsidRPr="004A18FD">
              <w:t>1.2-384</w:t>
            </w:r>
          </w:p>
        </w:tc>
        <w:tc>
          <w:tcPr>
            <w:tcW w:w="2268" w:type="dxa"/>
          </w:tcPr>
          <w:p w:rsidR="004F12A8" w:rsidRPr="004A18FD" w:rsidRDefault="004F12A8" w:rsidP="007F336D">
            <w:pPr>
              <w:pStyle w:val="Tabletext"/>
              <w:spacing w:before="20" w:after="20"/>
              <w:jc w:val="center"/>
            </w:pPr>
            <w:r w:rsidRPr="004A18FD">
              <w:t>1.2-384</w:t>
            </w:r>
          </w:p>
        </w:tc>
        <w:tc>
          <w:tcPr>
            <w:tcW w:w="2268" w:type="dxa"/>
          </w:tcPr>
          <w:p w:rsidR="004F12A8" w:rsidRPr="004A18FD" w:rsidRDefault="004F12A8" w:rsidP="007F336D">
            <w:pPr>
              <w:pStyle w:val="Tabletext"/>
              <w:spacing w:before="20" w:after="20"/>
              <w:jc w:val="center"/>
            </w:pPr>
            <w:r w:rsidRPr="004A18FD">
              <w:t>Static</w:t>
            </w:r>
          </w:p>
        </w:tc>
      </w:tr>
      <w:tr w:rsidR="004F12A8" w:rsidRPr="004A18FD" w:rsidTr="006D36E5">
        <w:trPr>
          <w:jc w:val="center"/>
        </w:trPr>
        <w:tc>
          <w:tcPr>
            <w:tcW w:w="2268" w:type="dxa"/>
          </w:tcPr>
          <w:p w:rsidR="004F12A8" w:rsidRPr="004A18FD" w:rsidRDefault="004F12A8" w:rsidP="007F336D">
            <w:pPr>
              <w:pStyle w:val="Tabletext"/>
              <w:spacing w:before="20" w:after="20"/>
              <w:jc w:val="left"/>
            </w:pPr>
            <w:r w:rsidRPr="004A18FD">
              <w:rPr>
                <w:rFonts w:hint="eastAsia"/>
                <w:lang w:val="en-US" w:eastAsia="zh-CN"/>
              </w:rPr>
              <w:t>航空式</w:t>
            </w:r>
          </w:p>
        </w:tc>
        <w:tc>
          <w:tcPr>
            <w:tcW w:w="2268" w:type="dxa"/>
          </w:tcPr>
          <w:p w:rsidR="004F12A8" w:rsidRPr="004A18FD" w:rsidRDefault="004F12A8" w:rsidP="007F336D">
            <w:pPr>
              <w:pStyle w:val="Tabletext"/>
              <w:spacing w:before="20" w:after="20"/>
              <w:jc w:val="center"/>
            </w:pPr>
            <w:r w:rsidRPr="004A18FD">
              <w:t>1.2-384</w:t>
            </w:r>
          </w:p>
        </w:tc>
        <w:tc>
          <w:tcPr>
            <w:tcW w:w="2268" w:type="dxa"/>
          </w:tcPr>
          <w:p w:rsidR="004F12A8" w:rsidRPr="004A18FD" w:rsidRDefault="004F12A8" w:rsidP="007F336D">
            <w:pPr>
              <w:pStyle w:val="Tabletext"/>
              <w:spacing w:before="20" w:after="20"/>
              <w:jc w:val="center"/>
            </w:pPr>
            <w:r w:rsidRPr="004A18FD">
              <w:t>1.2-384</w:t>
            </w:r>
          </w:p>
        </w:tc>
        <w:tc>
          <w:tcPr>
            <w:tcW w:w="2268" w:type="dxa"/>
          </w:tcPr>
          <w:p w:rsidR="004F12A8" w:rsidRPr="004A18FD" w:rsidRDefault="004F12A8" w:rsidP="007F336D">
            <w:pPr>
              <w:pStyle w:val="Tabletext"/>
              <w:spacing w:before="20" w:after="20"/>
              <w:jc w:val="center"/>
            </w:pPr>
            <w:r w:rsidRPr="004A18FD">
              <w:t>5 000</w:t>
            </w:r>
          </w:p>
        </w:tc>
      </w:tr>
    </w:tbl>
    <w:p w:rsidR="004F12A8" w:rsidRPr="00D962D9" w:rsidRDefault="004F12A8" w:rsidP="004F12A8">
      <w:pPr>
        <w:pStyle w:val="Tablefin"/>
        <w:rPr>
          <w:sz w:val="24"/>
          <w:szCs w:val="24"/>
        </w:rPr>
      </w:pPr>
      <w:bookmarkStart w:id="133" w:name="_Toc98658272"/>
    </w:p>
    <w:p w:rsidR="004F12A8" w:rsidRPr="00E62F93" w:rsidRDefault="004F12A8" w:rsidP="00785CDC">
      <w:pPr>
        <w:pStyle w:val="Headingb"/>
        <w:rPr>
          <w:lang w:val="en-US"/>
        </w:rPr>
      </w:pPr>
      <w:smartTag w:uri="urn:schemas-microsoft-com:office:smarttags" w:element="chsdate">
        <w:smartTagPr>
          <w:attr w:name="IsROCDate" w:val="False"/>
          <w:attr w:name="IsLunarDate" w:val="False"/>
          <w:attr w:name="Day" w:val="30"/>
          <w:attr w:name="Month" w:val="12"/>
          <w:attr w:name="Year" w:val="1899"/>
        </w:smartTagPr>
        <w:r w:rsidRPr="00E62F93">
          <w:rPr>
            <w:szCs w:val="22"/>
          </w:rPr>
          <w:t>4.3.7</w:t>
        </w:r>
      </w:smartTag>
      <w:r w:rsidRPr="00E62F93">
        <w:rPr>
          <w:szCs w:val="22"/>
        </w:rPr>
        <w:t>.2.4</w:t>
      </w:r>
      <w:r w:rsidRPr="00E62F93">
        <w:rPr>
          <w:szCs w:val="22"/>
        </w:rPr>
        <w:tab/>
      </w:r>
      <w:bookmarkEnd w:id="133"/>
      <w:r w:rsidRPr="00E62F93">
        <w:rPr>
          <w:rFonts w:ascii="SimSun" w:hAnsi="SimSun" w:cs="SimSun" w:hint="eastAsia"/>
          <w:szCs w:val="22"/>
          <w:lang w:val="en-US"/>
        </w:rPr>
        <w:t>切换</w:t>
      </w:r>
    </w:p>
    <w:p w:rsidR="004F12A8" w:rsidRPr="00E62F93" w:rsidRDefault="004F12A8" w:rsidP="004F12A8">
      <w:pPr>
        <w:ind w:firstLineChars="200" w:firstLine="440"/>
        <w:rPr>
          <w:szCs w:val="22"/>
          <w:lang w:val="en-US" w:eastAsia="zh-CN"/>
        </w:rPr>
      </w:pPr>
      <w:r w:rsidRPr="00E62F93">
        <w:rPr>
          <w:rFonts w:hint="eastAsia"/>
          <w:szCs w:val="22"/>
          <w:lang w:val="en-US" w:eastAsia="zh-CN"/>
        </w:rPr>
        <w:t>本无线电接口支持将通信从一个信道切换到另一个信道。切换的战略是“移动体辅助、网络决策”的切换。</w:t>
      </w:r>
    </w:p>
    <w:p w:rsidR="004F12A8" w:rsidRPr="00E62F93" w:rsidRDefault="004F12A8" w:rsidP="004F12A8">
      <w:pPr>
        <w:ind w:firstLineChars="200" w:firstLine="440"/>
        <w:rPr>
          <w:szCs w:val="22"/>
          <w:lang w:val="en-US" w:eastAsia="zh-CN"/>
        </w:rPr>
      </w:pPr>
      <w:r w:rsidRPr="00E62F93">
        <w:rPr>
          <w:rFonts w:hint="eastAsia"/>
          <w:szCs w:val="22"/>
          <w:lang w:val="en-US" w:eastAsia="zh-CN"/>
        </w:rPr>
        <w:t>支持适度切换和较适度切换。</w:t>
      </w:r>
    </w:p>
    <w:p w:rsidR="004F12A8" w:rsidRPr="00E62F93" w:rsidRDefault="004F12A8" w:rsidP="004F12A8">
      <w:pPr>
        <w:ind w:firstLineChars="200" w:firstLine="440"/>
        <w:rPr>
          <w:szCs w:val="22"/>
          <w:lang w:val="en-US" w:eastAsia="zh-CN"/>
        </w:rPr>
      </w:pPr>
      <w:r w:rsidRPr="00E62F93">
        <w:rPr>
          <w:rFonts w:hint="eastAsia"/>
          <w:szCs w:val="22"/>
          <w:lang w:val="en-US" w:eastAsia="zh-CN"/>
        </w:rPr>
        <w:t>以下是系统内最通用的切换类型。</w:t>
      </w:r>
    </w:p>
    <w:p w:rsidR="004F12A8" w:rsidRPr="00E62F93" w:rsidRDefault="004F12A8" w:rsidP="004F12A8">
      <w:pPr>
        <w:pStyle w:val="Headingb"/>
        <w:rPr>
          <w:szCs w:val="22"/>
          <w:lang w:val="en-US" w:eastAsia="zh-CN"/>
        </w:rPr>
      </w:pPr>
      <w:r w:rsidRPr="00E62F93">
        <w:rPr>
          <w:rFonts w:hint="eastAsia"/>
          <w:szCs w:val="22"/>
          <w:lang w:val="en-US" w:eastAsia="zh-CN"/>
        </w:rPr>
        <w:t>波束转移</w:t>
      </w:r>
    </w:p>
    <w:p w:rsidR="004F12A8" w:rsidRPr="00E62F93" w:rsidRDefault="004F12A8" w:rsidP="004F12A8">
      <w:pPr>
        <w:ind w:firstLineChars="200" w:firstLine="440"/>
        <w:rPr>
          <w:szCs w:val="22"/>
          <w:lang w:val="en-US" w:eastAsia="zh-CN"/>
        </w:rPr>
      </w:pPr>
      <w:r w:rsidRPr="00E62F93">
        <w:rPr>
          <w:szCs w:val="22"/>
          <w:lang w:val="en-US" w:eastAsia="zh-CN"/>
        </w:rPr>
        <w:t>UE</w:t>
      </w:r>
      <w:r w:rsidRPr="00E62F93">
        <w:rPr>
          <w:rFonts w:hint="eastAsia"/>
          <w:szCs w:val="22"/>
          <w:lang w:val="en-US" w:eastAsia="zh-CN"/>
        </w:rPr>
        <w:t>始终对来自相邻波束的导频</w:t>
      </w:r>
      <w:r w:rsidRPr="00E62F93">
        <w:rPr>
          <w:i/>
          <w:iCs/>
          <w:szCs w:val="22"/>
          <w:lang w:val="en-US" w:eastAsia="zh-CN"/>
        </w:rPr>
        <w:t>C</w:t>
      </w:r>
      <w:r w:rsidRPr="00E62F93">
        <w:rPr>
          <w:szCs w:val="22"/>
          <w:lang w:val="en-US" w:eastAsia="zh-CN"/>
        </w:rPr>
        <w:t>/(</w:t>
      </w:r>
      <w:r w:rsidRPr="00E62F93">
        <w:rPr>
          <w:i/>
          <w:iCs/>
          <w:szCs w:val="22"/>
          <w:lang w:val="en-US" w:eastAsia="zh-CN"/>
        </w:rPr>
        <w:t>N</w:t>
      </w:r>
      <w:r w:rsidRPr="00E62F93">
        <w:rPr>
          <w:szCs w:val="22"/>
          <w:lang w:val="en-US" w:eastAsia="zh-CN"/>
        </w:rPr>
        <w:t xml:space="preserve"> + I)</w:t>
      </w:r>
      <w:r w:rsidRPr="00E62F93">
        <w:rPr>
          <w:rFonts w:hint="eastAsia"/>
          <w:szCs w:val="22"/>
          <w:lang w:val="en-US" w:eastAsia="zh-CN"/>
        </w:rPr>
        <w:t>的电平进行测试，并将这一信息报告给</w:t>
      </w:r>
      <w:r w:rsidRPr="00E62F93">
        <w:rPr>
          <w:szCs w:val="22"/>
          <w:lang w:val="en-US" w:eastAsia="zh-CN"/>
        </w:rPr>
        <w:t>LES</w:t>
      </w:r>
      <w:r w:rsidRPr="00E62F93">
        <w:rPr>
          <w:rFonts w:hint="eastAsia"/>
          <w:szCs w:val="22"/>
          <w:lang w:val="en-US" w:eastAsia="zh-CN"/>
        </w:rPr>
        <w:t>。然后，该</w:t>
      </w:r>
      <w:r w:rsidRPr="00E62F93">
        <w:rPr>
          <w:szCs w:val="22"/>
          <w:lang w:val="en-US" w:eastAsia="zh-CN"/>
        </w:rPr>
        <w:t>LES</w:t>
      </w:r>
      <w:r w:rsidRPr="00E62F93">
        <w:rPr>
          <w:rFonts w:hint="eastAsia"/>
          <w:szCs w:val="22"/>
          <w:lang w:val="en-US" w:eastAsia="zh-CN"/>
        </w:rPr>
        <w:t>决定通过两条不同的波束</w:t>
      </w:r>
      <w:r w:rsidRPr="00E62F93">
        <w:rPr>
          <w:szCs w:val="22"/>
          <w:lang w:val="en-US" w:eastAsia="zh-CN"/>
        </w:rPr>
        <w:t>(</w:t>
      </w:r>
      <w:r w:rsidRPr="00E62F93">
        <w:rPr>
          <w:rFonts w:hint="eastAsia"/>
          <w:szCs w:val="22"/>
          <w:lang w:val="en-US" w:eastAsia="zh-CN"/>
        </w:rPr>
        <w:t>适度波束转移</w:t>
      </w:r>
      <w:r w:rsidRPr="00E62F93">
        <w:rPr>
          <w:szCs w:val="22"/>
          <w:lang w:val="en-US" w:eastAsia="zh-CN"/>
        </w:rPr>
        <w:t>)</w:t>
      </w:r>
      <w:r w:rsidRPr="00E62F93">
        <w:rPr>
          <w:rFonts w:hint="eastAsia"/>
          <w:szCs w:val="22"/>
          <w:lang w:val="en-US" w:eastAsia="zh-CN"/>
        </w:rPr>
        <w:t>发送相同信道，并且命令</w:t>
      </w:r>
      <w:r w:rsidRPr="00E62F93">
        <w:rPr>
          <w:szCs w:val="22"/>
          <w:lang w:val="en-US" w:eastAsia="zh-CN"/>
        </w:rPr>
        <w:t>UE</w:t>
      </w:r>
      <w:r w:rsidRPr="00E62F93">
        <w:rPr>
          <w:rFonts w:hint="eastAsia"/>
          <w:szCs w:val="22"/>
          <w:lang w:val="en-US" w:eastAsia="zh-CN"/>
        </w:rPr>
        <w:t>参与解调该附加信号。一旦</w:t>
      </w:r>
      <w:r w:rsidRPr="00E62F93">
        <w:rPr>
          <w:szCs w:val="22"/>
          <w:lang w:val="en-US" w:eastAsia="zh-CN"/>
        </w:rPr>
        <w:t>LES</w:t>
      </w:r>
      <w:r w:rsidRPr="00E62F93">
        <w:rPr>
          <w:rFonts w:hint="eastAsia"/>
          <w:szCs w:val="22"/>
          <w:lang w:val="en-US" w:eastAsia="zh-CN"/>
        </w:rPr>
        <w:t>接收到有关新信号已被收妥的确认信息，它就将旧的连接断开。因为实际上没有引入路径的发散性，所以事实上没有余地再做一次延伸的波束间适度转移。</w:t>
      </w:r>
    </w:p>
    <w:p w:rsidR="007F336D" w:rsidRDefault="007F336D">
      <w:pPr>
        <w:tabs>
          <w:tab w:val="clear" w:pos="794"/>
          <w:tab w:val="clear" w:pos="1191"/>
          <w:tab w:val="clear" w:pos="1588"/>
          <w:tab w:val="clear" w:pos="1985"/>
        </w:tabs>
        <w:overflowPunct/>
        <w:autoSpaceDE/>
        <w:autoSpaceDN/>
        <w:adjustRightInd/>
        <w:spacing w:before="0"/>
        <w:jc w:val="left"/>
        <w:textAlignment w:val="auto"/>
        <w:rPr>
          <w:rFonts w:ascii="SimSun" w:cs="SimSun"/>
          <w:b/>
          <w:szCs w:val="22"/>
          <w:lang w:val="en-US" w:eastAsia="zh-CN"/>
        </w:rPr>
      </w:pPr>
      <w:r>
        <w:rPr>
          <w:rFonts w:ascii="SimSun" w:cs="SimSun"/>
          <w:szCs w:val="22"/>
          <w:lang w:val="en-US" w:eastAsia="zh-CN"/>
        </w:rPr>
        <w:br w:type="page"/>
      </w:r>
    </w:p>
    <w:p w:rsidR="004F12A8" w:rsidRPr="00E62F93" w:rsidRDefault="004F12A8" w:rsidP="007F336D">
      <w:pPr>
        <w:pStyle w:val="Headingb"/>
        <w:keepNext w:val="0"/>
        <w:keepLines w:val="0"/>
        <w:rPr>
          <w:szCs w:val="22"/>
          <w:lang w:val="en-US" w:eastAsia="zh-CN"/>
        </w:rPr>
      </w:pPr>
      <w:r w:rsidRPr="00E62F93">
        <w:rPr>
          <w:rFonts w:ascii="SimSun" w:hAnsi="SimSun" w:cs="SimSun" w:hint="eastAsia"/>
          <w:szCs w:val="22"/>
          <w:lang w:val="en-US" w:eastAsia="zh-CN"/>
        </w:rPr>
        <w:lastRenderedPageBreak/>
        <w:t>卫星间转移</w:t>
      </w:r>
    </w:p>
    <w:p w:rsidR="004F12A8" w:rsidRPr="00E62F93" w:rsidRDefault="004F12A8" w:rsidP="004F12A8">
      <w:pPr>
        <w:ind w:firstLineChars="200" w:firstLine="440"/>
        <w:rPr>
          <w:szCs w:val="22"/>
          <w:lang w:val="en-US" w:eastAsia="zh-CN"/>
        </w:rPr>
      </w:pPr>
      <w:r w:rsidRPr="00E62F93">
        <w:rPr>
          <w:rFonts w:hint="eastAsia"/>
          <w:szCs w:val="22"/>
          <w:lang w:val="en-US" w:eastAsia="zh-CN"/>
        </w:rPr>
        <w:t>卫星间转移的规程与波束间转移规程类似。唯一不同的是，</w:t>
      </w:r>
      <w:r w:rsidRPr="00E62F93">
        <w:rPr>
          <w:szCs w:val="22"/>
          <w:lang w:val="en-US" w:eastAsia="zh-CN"/>
        </w:rPr>
        <w:t>UE</w:t>
      </w:r>
      <w:r>
        <w:rPr>
          <w:rFonts w:hint="eastAsia"/>
          <w:szCs w:val="22"/>
          <w:lang w:val="en-US" w:eastAsia="zh-CN"/>
        </w:rPr>
        <w:t>也对不同卫星特定的导频扰码进行搜索。如果检测到一个新</w:t>
      </w:r>
      <w:r w:rsidRPr="00E62F93">
        <w:rPr>
          <w:rFonts w:hint="eastAsia"/>
          <w:szCs w:val="22"/>
          <w:lang w:val="en-US" w:eastAsia="zh-CN"/>
        </w:rPr>
        <w:t>的、足够强的导频扰码，则要把这一测量结果回报给</w:t>
      </w:r>
      <w:r w:rsidRPr="00E62F93">
        <w:rPr>
          <w:szCs w:val="22"/>
          <w:lang w:val="en-US" w:eastAsia="zh-CN"/>
        </w:rPr>
        <w:t>LES</w:t>
      </w:r>
      <w:r w:rsidRPr="00E62F93">
        <w:rPr>
          <w:rFonts w:hint="eastAsia"/>
          <w:szCs w:val="22"/>
          <w:lang w:val="en-US" w:eastAsia="zh-CN"/>
        </w:rPr>
        <w:t>，该</w:t>
      </w:r>
      <w:r w:rsidRPr="00E62F93">
        <w:rPr>
          <w:szCs w:val="22"/>
          <w:lang w:val="en-US" w:eastAsia="zh-CN"/>
        </w:rPr>
        <w:t>LES</w:t>
      </w:r>
      <w:r w:rsidRPr="00E62F93">
        <w:rPr>
          <w:rFonts w:hint="eastAsia"/>
          <w:szCs w:val="22"/>
          <w:lang w:val="en-US" w:eastAsia="zh-CN"/>
        </w:rPr>
        <w:t>便能够决定通过不同卫星发送相同信号的方法，发挥卫星的发散性。</w:t>
      </w:r>
    </w:p>
    <w:p w:rsidR="004F12A8" w:rsidRPr="00E62F93" w:rsidRDefault="004F12A8" w:rsidP="004F12A8">
      <w:pPr>
        <w:ind w:firstLineChars="200" w:firstLine="440"/>
        <w:rPr>
          <w:szCs w:val="22"/>
          <w:lang w:val="en-US" w:eastAsia="zh-CN"/>
        </w:rPr>
      </w:pPr>
      <w:r w:rsidRPr="00E62F93">
        <w:rPr>
          <w:rFonts w:hint="eastAsia"/>
          <w:szCs w:val="22"/>
          <w:lang w:val="en-US" w:eastAsia="zh-CN"/>
        </w:rPr>
        <w:t>与上述情况不同，现在有了路径发散性的优点，这一点对于利用全部足够强的发散性路径是很有用的。</w:t>
      </w:r>
    </w:p>
    <w:p w:rsidR="004F12A8" w:rsidRPr="00E62F93" w:rsidRDefault="004F12A8" w:rsidP="004F12A8">
      <w:pPr>
        <w:ind w:firstLineChars="200" w:firstLine="440"/>
        <w:rPr>
          <w:szCs w:val="22"/>
          <w:lang w:val="en-US" w:eastAsia="zh-CN"/>
        </w:rPr>
      </w:pPr>
      <w:r w:rsidRPr="00E62F93">
        <w:rPr>
          <w:rFonts w:hint="eastAsia"/>
          <w:szCs w:val="22"/>
          <w:lang w:val="en-US" w:eastAsia="zh-CN"/>
        </w:rPr>
        <w:t>然后便可进行最大比率的组合</w:t>
      </w:r>
      <w:r w:rsidRPr="00E62F93">
        <w:rPr>
          <w:szCs w:val="22"/>
          <w:lang w:val="en-US" w:eastAsia="zh-CN"/>
        </w:rPr>
        <w:t>(</w:t>
      </w:r>
      <w:r w:rsidRPr="00E62F93">
        <w:rPr>
          <w:rFonts w:hint="eastAsia"/>
          <w:szCs w:val="22"/>
          <w:lang w:val="en-US" w:eastAsia="zh-CN"/>
        </w:rPr>
        <w:t>通过主</w:t>
      </w:r>
      <w:r w:rsidRPr="00E62F93">
        <w:rPr>
          <w:szCs w:val="22"/>
          <w:lang w:val="en-US" w:eastAsia="zh-CN"/>
        </w:rPr>
        <w:t>CCPCHs MF</w:t>
      </w:r>
      <w:r w:rsidRPr="00E62F93">
        <w:rPr>
          <w:rFonts w:hint="eastAsia"/>
          <w:szCs w:val="22"/>
          <w:lang w:val="en-US" w:eastAsia="zh-CN"/>
        </w:rPr>
        <w:t>同步</w:t>
      </w:r>
      <w:r w:rsidRPr="00E62F93">
        <w:rPr>
          <w:szCs w:val="22"/>
          <w:lang w:val="en-US" w:eastAsia="zh-CN"/>
        </w:rPr>
        <w:t>,</w:t>
      </w:r>
      <w:r w:rsidRPr="00E62F93">
        <w:rPr>
          <w:rFonts w:hint="eastAsia"/>
          <w:szCs w:val="22"/>
          <w:lang w:val="en-US" w:eastAsia="zh-CN"/>
        </w:rPr>
        <w:t>完成时间二重性解析</w:t>
      </w:r>
      <w:r w:rsidRPr="00E62F93">
        <w:rPr>
          <w:szCs w:val="22"/>
          <w:lang w:val="en-US" w:eastAsia="zh-CN"/>
        </w:rPr>
        <w:t>)</w:t>
      </w:r>
      <w:r w:rsidRPr="00E62F93">
        <w:rPr>
          <w:rFonts w:hint="eastAsia"/>
          <w:szCs w:val="22"/>
          <w:lang w:val="en-US" w:eastAsia="zh-CN"/>
        </w:rPr>
        <w:t>。</w:t>
      </w:r>
    </w:p>
    <w:p w:rsidR="004F12A8" w:rsidRPr="00E62F93" w:rsidRDefault="004F12A8" w:rsidP="004F12A8">
      <w:pPr>
        <w:pStyle w:val="Headingb"/>
        <w:rPr>
          <w:szCs w:val="22"/>
          <w:lang w:val="en-US" w:eastAsia="zh-CN"/>
        </w:rPr>
      </w:pPr>
      <w:r w:rsidRPr="00E62F93">
        <w:rPr>
          <w:rFonts w:hint="eastAsia"/>
          <w:szCs w:val="22"/>
          <w:lang w:val="en-US" w:eastAsia="zh-CN"/>
        </w:rPr>
        <w:t>频间转移</w:t>
      </w:r>
    </w:p>
    <w:p w:rsidR="004F12A8" w:rsidRPr="00E62F93" w:rsidRDefault="004F12A8" w:rsidP="004F12A8">
      <w:pPr>
        <w:ind w:firstLineChars="200" w:firstLine="440"/>
        <w:rPr>
          <w:szCs w:val="22"/>
          <w:lang w:val="en-US" w:eastAsia="zh-CN"/>
        </w:rPr>
      </w:pPr>
      <w:r w:rsidRPr="00E62F93">
        <w:rPr>
          <w:rFonts w:hint="eastAsia"/>
          <w:szCs w:val="22"/>
          <w:lang w:val="en-US" w:eastAsia="zh-CN"/>
        </w:rPr>
        <w:t>仅支持强频间转移。这一转移可以是网关内或网关间。</w:t>
      </w:r>
    </w:p>
    <w:p w:rsidR="004F12A8" w:rsidRPr="00E62F93" w:rsidRDefault="004F12A8" w:rsidP="004F12A8">
      <w:pPr>
        <w:ind w:firstLineChars="200" w:firstLine="440"/>
        <w:rPr>
          <w:szCs w:val="22"/>
          <w:lang w:val="en-US" w:eastAsia="zh-CN"/>
        </w:rPr>
      </w:pPr>
      <w:r w:rsidRPr="00E62F93">
        <w:rPr>
          <w:rFonts w:hint="eastAsia"/>
          <w:szCs w:val="22"/>
          <w:lang w:val="en-US" w:eastAsia="zh-CN"/>
        </w:rPr>
        <w:t>一般不需要频间转移。这一转移由</w:t>
      </w:r>
      <w:r w:rsidRPr="00E62F93">
        <w:rPr>
          <w:szCs w:val="22"/>
          <w:lang w:val="en-US" w:eastAsia="zh-CN"/>
        </w:rPr>
        <w:t>LES</w:t>
      </w:r>
      <w:r w:rsidRPr="00E62F93">
        <w:rPr>
          <w:rFonts w:hint="eastAsia"/>
          <w:szCs w:val="22"/>
          <w:lang w:val="en-US" w:eastAsia="zh-CN"/>
        </w:rPr>
        <w:t>决定而无需</w:t>
      </w:r>
      <w:r w:rsidRPr="00E62F93">
        <w:rPr>
          <w:szCs w:val="22"/>
          <w:lang w:val="en-US" w:eastAsia="zh-CN"/>
        </w:rPr>
        <w:t>UE</w:t>
      </w:r>
      <w:r w:rsidRPr="00E62F93">
        <w:rPr>
          <w:rFonts w:hint="eastAsia"/>
          <w:szCs w:val="22"/>
          <w:lang w:val="en-US" w:eastAsia="zh-CN"/>
        </w:rPr>
        <w:t>的任何支持</w:t>
      </w:r>
      <w:r w:rsidRPr="00E62F93">
        <w:rPr>
          <w:szCs w:val="22"/>
          <w:lang w:val="en-US" w:eastAsia="zh-CN"/>
        </w:rPr>
        <w:t>(</w:t>
      </w:r>
      <w:r w:rsidRPr="00E62F93">
        <w:rPr>
          <w:rFonts w:hint="eastAsia"/>
          <w:szCs w:val="22"/>
          <w:lang w:val="en-US" w:eastAsia="zh-CN"/>
        </w:rPr>
        <w:t>即该转移类型不是移动体辅助的转移</w:t>
      </w:r>
      <w:r w:rsidRPr="00E62F93">
        <w:rPr>
          <w:szCs w:val="22"/>
          <w:lang w:val="en-US" w:eastAsia="zh-CN"/>
        </w:rPr>
        <w:t>)</w:t>
      </w:r>
      <w:r w:rsidRPr="00E62F93">
        <w:rPr>
          <w:rFonts w:hint="eastAsia"/>
          <w:szCs w:val="22"/>
          <w:lang w:val="en-US" w:eastAsia="zh-CN"/>
        </w:rPr>
        <w:t>。</w:t>
      </w:r>
    </w:p>
    <w:p w:rsidR="004F12A8" w:rsidRPr="00E62F93" w:rsidRDefault="004F12A8" w:rsidP="004F12A8">
      <w:pPr>
        <w:ind w:firstLineChars="200" w:firstLine="440"/>
        <w:rPr>
          <w:szCs w:val="22"/>
          <w:lang w:val="en-US" w:eastAsia="zh-CN"/>
        </w:rPr>
      </w:pPr>
      <w:r w:rsidRPr="00E62F93">
        <w:rPr>
          <w:rFonts w:hint="eastAsia"/>
          <w:szCs w:val="22"/>
          <w:lang w:val="en-US" w:eastAsia="zh-CN"/>
        </w:rPr>
        <w:t>在反向链路上，</w:t>
      </w:r>
      <w:r w:rsidRPr="00E62F93">
        <w:rPr>
          <w:szCs w:val="22"/>
          <w:lang w:val="en-US" w:eastAsia="zh-CN"/>
        </w:rPr>
        <w:t>LES</w:t>
      </w:r>
      <w:r w:rsidRPr="00E62F93">
        <w:rPr>
          <w:rFonts w:hint="eastAsia"/>
          <w:szCs w:val="22"/>
          <w:lang w:val="en-US" w:eastAsia="zh-CN"/>
        </w:rPr>
        <w:t>通过不同的波束和</w:t>
      </w:r>
      <w:r w:rsidRPr="00E62F93">
        <w:rPr>
          <w:szCs w:val="22"/>
          <w:lang w:val="en-US" w:eastAsia="zh-CN"/>
        </w:rPr>
        <w:t>/</w:t>
      </w:r>
      <w:r w:rsidRPr="00E62F93">
        <w:rPr>
          <w:rFonts w:hint="eastAsia"/>
          <w:szCs w:val="22"/>
          <w:lang w:val="en-US" w:eastAsia="zh-CN"/>
        </w:rPr>
        <w:t>或不同的卫星，代为聚合从相同</w:t>
      </w:r>
      <w:r w:rsidRPr="00E62F93">
        <w:rPr>
          <w:szCs w:val="22"/>
          <w:lang w:val="en-US" w:eastAsia="zh-CN"/>
        </w:rPr>
        <w:t>UE</w:t>
      </w:r>
      <w:r w:rsidRPr="00E62F93">
        <w:rPr>
          <w:rFonts w:hint="eastAsia"/>
          <w:szCs w:val="22"/>
          <w:lang w:val="en-US" w:eastAsia="zh-CN"/>
        </w:rPr>
        <w:t>接收的所有信号。</w:t>
      </w:r>
    </w:p>
    <w:p w:rsidR="004F12A8" w:rsidRPr="00E62F93" w:rsidRDefault="004F12A8" w:rsidP="007F336D">
      <w:pPr>
        <w:pStyle w:val="Headingb"/>
        <w:tabs>
          <w:tab w:val="clear" w:pos="794"/>
          <w:tab w:val="left" w:pos="993"/>
        </w:tabs>
        <w:rPr>
          <w:lang w:val="en-US" w:eastAsia="zh-CN"/>
        </w:rPr>
      </w:pPr>
      <w:bookmarkStart w:id="134" w:name="_Toc98658276"/>
      <w:smartTag w:uri="urn:schemas-microsoft-com:office:smarttags" w:element="chsdate">
        <w:smartTagPr>
          <w:attr w:name="IsROCDate" w:val="False"/>
          <w:attr w:name="IsLunarDate" w:val="False"/>
          <w:attr w:name="Day" w:val="30"/>
          <w:attr w:name="Month" w:val="12"/>
          <w:attr w:name="Year" w:val="1899"/>
        </w:smartTagPr>
        <w:r w:rsidRPr="00E62F93">
          <w:rPr>
            <w:szCs w:val="22"/>
            <w:lang w:val="en-US" w:eastAsia="zh-CN"/>
          </w:rPr>
          <w:t>4.3.7</w:t>
        </w:r>
      </w:smartTag>
      <w:r w:rsidRPr="00E62F93">
        <w:rPr>
          <w:szCs w:val="22"/>
          <w:lang w:val="en-US" w:eastAsia="zh-CN"/>
        </w:rPr>
        <w:t>.2.5</w:t>
      </w:r>
      <w:r w:rsidRPr="00E62F93">
        <w:rPr>
          <w:szCs w:val="22"/>
          <w:lang w:val="en-US" w:eastAsia="zh-CN"/>
        </w:rPr>
        <w:tab/>
      </w:r>
      <w:r w:rsidRPr="00E62F93">
        <w:rPr>
          <w:rFonts w:hint="eastAsia"/>
          <w:szCs w:val="22"/>
          <w:lang w:val="en-US" w:eastAsia="zh-CN"/>
        </w:rPr>
        <w:t>卫星的发散性</w:t>
      </w:r>
      <w:bookmarkEnd w:id="134"/>
    </w:p>
    <w:p w:rsidR="004F12A8" w:rsidRPr="00E62F93" w:rsidRDefault="004F12A8" w:rsidP="004F12A8">
      <w:pPr>
        <w:ind w:firstLineChars="200" w:firstLine="440"/>
        <w:rPr>
          <w:szCs w:val="22"/>
          <w:lang w:val="en-US" w:eastAsia="zh-CN"/>
        </w:rPr>
      </w:pPr>
      <w:r w:rsidRPr="00E62F93">
        <w:rPr>
          <w:rFonts w:hint="eastAsia"/>
          <w:szCs w:val="22"/>
          <w:lang w:val="en-US" w:eastAsia="zh-CN"/>
        </w:rPr>
        <w:t>当整个系统是由若干颗卫星构成时就能提供卫星的发散性。其优点是：</w:t>
      </w:r>
    </w:p>
    <w:p w:rsidR="004F12A8" w:rsidRPr="00E62F93" w:rsidRDefault="004F12A8" w:rsidP="004F12A8">
      <w:pPr>
        <w:pStyle w:val="enumlev1"/>
        <w:tabs>
          <w:tab w:val="clear" w:pos="794"/>
          <w:tab w:val="left" w:pos="435"/>
        </w:tabs>
        <w:rPr>
          <w:szCs w:val="22"/>
          <w:lang w:val="en-US" w:eastAsia="zh-CN"/>
        </w:rPr>
      </w:pPr>
      <w:r w:rsidRPr="00E62F93">
        <w:rPr>
          <w:szCs w:val="22"/>
          <w:lang w:val="en-US" w:eastAsia="zh-CN"/>
        </w:rPr>
        <w:t>–</w:t>
      </w:r>
      <w:r>
        <w:rPr>
          <w:szCs w:val="22"/>
          <w:lang w:val="en-US" w:eastAsia="zh-CN"/>
        </w:rPr>
        <w:tab/>
      </w:r>
      <w:r>
        <w:rPr>
          <w:szCs w:val="22"/>
          <w:lang w:val="en-US" w:eastAsia="zh-CN"/>
        </w:rPr>
        <w:tab/>
      </w:r>
      <w:r w:rsidRPr="00E62F93">
        <w:rPr>
          <w:rFonts w:hint="eastAsia"/>
          <w:szCs w:val="22"/>
          <w:lang w:val="en-US" w:eastAsia="zh-CN"/>
        </w:rPr>
        <w:t>解决卫星系统潜在的通路堵塞问题；</w:t>
      </w:r>
    </w:p>
    <w:p w:rsidR="004F12A8" w:rsidRPr="00E62F93" w:rsidRDefault="004F12A8" w:rsidP="004F12A8">
      <w:pPr>
        <w:pStyle w:val="enumlev1"/>
        <w:tabs>
          <w:tab w:val="clear" w:pos="794"/>
          <w:tab w:val="left" w:pos="435"/>
        </w:tabs>
        <w:rPr>
          <w:szCs w:val="22"/>
          <w:lang w:val="en-US" w:eastAsia="zh-CN"/>
        </w:rPr>
      </w:pPr>
      <w:r w:rsidRPr="00E62F93">
        <w:rPr>
          <w:szCs w:val="22"/>
          <w:lang w:val="en-US" w:eastAsia="zh-CN"/>
        </w:rPr>
        <w:t>–</w:t>
      </w:r>
      <w:r>
        <w:rPr>
          <w:szCs w:val="22"/>
          <w:lang w:val="en-US" w:eastAsia="zh-CN"/>
        </w:rPr>
        <w:tab/>
      </w:r>
      <w:r>
        <w:rPr>
          <w:szCs w:val="22"/>
          <w:lang w:val="en-US" w:eastAsia="zh-CN"/>
        </w:rPr>
        <w:tab/>
      </w:r>
      <w:r w:rsidRPr="00E62F93">
        <w:rPr>
          <w:rFonts w:hint="eastAsia"/>
          <w:szCs w:val="22"/>
          <w:lang w:val="en-US" w:eastAsia="zh-CN"/>
        </w:rPr>
        <w:t>在卫星信号大幅度衰减</w:t>
      </w:r>
      <w:r w:rsidRPr="00E62F93">
        <w:rPr>
          <w:szCs w:val="22"/>
          <w:lang w:val="en-US" w:eastAsia="zh-CN"/>
        </w:rPr>
        <w:t>(</w:t>
      </w:r>
      <w:r w:rsidRPr="00E62F93">
        <w:rPr>
          <w:rFonts w:hint="eastAsia"/>
          <w:szCs w:val="22"/>
          <w:lang w:val="en-US" w:eastAsia="zh-CN"/>
        </w:rPr>
        <w:t>但还未完全恶化</w:t>
      </w:r>
      <w:r w:rsidRPr="00E62F93">
        <w:rPr>
          <w:szCs w:val="22"/>
          <w:lang w:val="en-US" w:eastAsia="zh-CN"/>
        </w:rPr>
        <w:t>)</w:t>
      </w:r>
      <w:r w:rsidRPr="00E62F93">
        <w:rPr>
          <w:rFonts w:hint="eastAsia"/>
          <w:szCs w:val="22"/>
          <w:lang w:val="en-US" w:eastAsia="zh-CN"/>
        </w:rPr>
        <w:t>的情况下，降低对链路余量的要求；</w:t>
      </w:r>
    </w:p>
    <w:p w:rsidR="004F12A8" w:rsidRPr="00E62F93" w:rsidRDefault="004F12A8" w:rsidP="004F12A8">
      <w:pPr>
        <w:pStyle w:val="enumlev1"/>
        <w:tabs>
          <w:tab w:val="clear" w:pos="794"/>
          <w:tab w:val="left" w:pos="435"/>
        </w:tabs>
        <w:rPr>
          <w:szCs w:val="22"/>
          <w:lang w:val="en-US" w:eastAsia="zh-CN"/>
        </w:rPr>
      </w:pPr>
      <w:r w:rsidRPr="00E62F93">
        <w:rPr>
          <w:szCs w:val="22"/>
          <w:lang w:val="en-US" w:eastAsia="zh-CN"/>
        </w:rPr>
        <w:t>–</w:t>
      </w:r>
      <w:r>
        <w:rPr>
          <w:szCs w:val="22"/>
          <w:lang w:val="en-US" w:eastAsia="zh-CN"/>
        </w:rPr>
        <w:tab/>
      </w:r>
      <w:r>
        <w:rPr>
          <w:szCs w:val="22"/>
          <w:lang w:val="en-US" w:eastAsia="zh-CN"/>
        </w:rPr>
        <w:tab/>
      </w:r>
      <w:r w:rsidRPr="00E62F93">
        <w:rPr>
          <w:rFonts w:hint="eastAsia"/>
          <w:szCs w:val="22"/>
          <w:lang w:val="en-US" w:eastAsia="zh-CN"/>
        </w:rPr>
        <w:t>通过覆盖面移动时减少</w:t>
      </w:r>
      <w:r w:rsidRPr="00E62F93">
        <w:rPr>
          <w:szCs w:val="22"/>
          <w:lang w:val="en-US" w:eastAsia="zh-CN"/>
        </w:rPr>
        <w:t>UE</w:t>
      </w:r>
      <w:r w:rsidRPr="00E62F93">
        <w:rPr>
          <w:rFonts w:hint="eastAsia"/>
          <w:szCs w:val="22"/>
          <w:lang w:val="en-US" w:eastAsia="zh-CN"/>
        </w:rPr>
        <w:t>的切换。</w:t>
      </w:r>
    </w:p>
    <w:p w:rsidR="004F12A8" w:rsidRPr="00E62F93" w:rsidRDefault="004F12A8" w:rsidP="004F12A8">
      <w:pPr>
        <w:ind w:firstLineChars="200" w:firstLine="440"/>
        <w:rPr>
          <w:szCs w:val="22"/>
          <w:lang w:val="en-US" w:eastAsia="zh-CN"/>
        </w:rPr>
      </w:pPr>
      <w:r w:rsidRPr="00E62F93">
        <w:rPr>
          <w:rFonts w:hint="eastAsia"/>
          <w:szCs w:val="22"/>
          <w:lang w:val="en-US" w:eastAsia="zh-CN"/>
        </w:rPr>
        <w:t>此方法也可用于属于给定卫星的波束</w:t>
      </w:r>
      <w:r w:rsidRPr="00E62F93">
        <w:rPr>
          <w:szCs w:val="22"/>
          <w:lang w:val="en-US" w:eastAsia="zh-CN"/>
        </w:rPr>
        <w:t>(</w:t>
      </w:r>
      <w:r w:rsidRPr="00E62F93">
        <w:rPr>
          <w:rFonts w:hint="eastAsia"/>
          <w:szCs w:val="22"/>
          <w:lang w:val="en-US" w:eastAsia="zh-CN"/>
        </w:rPr>
        <w:t>波束的发散性</w:t>
      </w:r>
      <w:r w:rsidRPr="00E62F93">
        <w:rPr>
          <w:szCs w:val="22"/>
          <w:lang w:val="en-US" w:eastAsia="zh-CN"/>
        </w:rPr>
        <w:t>)</w:t>
      </w:r>
      <w:r w:rsidRPr="00E62F93">
        <w:rPr>
          <w:rFonts w:hint="eastAsia"/>
          <w:szCs w:val="22"/>
          <w:lang w:val="en-US" w:eastAsia="zh-CN"/>
        </w:rPr>
        <w:t>。</w:t>
      </w:r>
    </w:p>
    <w:p w:rsidR="004F12A8" w:rsidRDefault="004F12A8" w:rsidP="004F12A8">
      <w:pPr>
        <w:ind w:firstLineChars="200" w:firstLine="440"/>
        <w:rPr>
          <w:szCs w:val="22"/>
          <w:lang w:val="en-US" w:eastAsia="zh-CN"/>
        </w:rPr>
      </w:pPr>
      <w:r w:rsidRPr="00E62F93">
        <w:rPr>
          <w:rFonts w:hint="eastAsia"/>
          <w:szCs w:val="22"/>
          <w:lang w:val="en-US" w:eastAsia="zh-CN"/>
        </w:rPr>
        <w:t>在下面的情况下，假定具有发散性的卫星的数量，限定为</w:t>
      </w:r>
      <w:r w:rsidRPr="00E62F93">
        <w:rPr>
          <w:szCs w:val="22"/>
          <w:lang w:val="en-US" w:eastAsia="zh-CN"/>
        </w:rPr>
        <w:t>2</w:t>
      </w:r>
      <w:r>
        <w:rPr>
          <w:rFonts w:hint="eastAsia"/>
          <w:szCs w:val="22"/>
          <w:lang w:val="en-US" w:eastAsia="zh-CN"/>
        </w:rPr>
        <w:t>。</w:t>
      </w:r>
    </w:p>
    <w:p w:rsidR="004F12A8" w:rsidRPr="00997EA1" w:rsidRDefault="004F12A8" w:rsidP="007F336D">
      <w:pPr>
        <w:pStyle w:val="FigureNo"/>
        <w:rPr>
          <w:lang w:val="en-US" w:eastAsia="zh-CN"/>
        </w:rPr>
      </w:pPr>
      <w:r w:rsidRPr="00997EA1">
        <w:rPr>
          <w:rFonts w:hint="eastAsia"/>
          <w:lang w:val="en-US" w:eastAsia="zh-CN"/>
        </w:rPr>
        <w:t>图</w:t>
      </w:r>
      <w:r w:rsidRPr="00997EA1">
        <w:rPr>
          <w:lang w:val="en-US" w:eastAsia="zh-CN"/>
        </w:rPr>
        <w:t>72</w:t>
      </w:r>
    </w:p>
    <w:p w:rsidR="004F12A8" w:rsidRPr="00997EA1" w:rsidRDefault="004F12A8" w:rsidP="007F336D">
      <w:pPr>
        <w:pStyle w:val="Figuretitle"/>
        <w:rPr>
          <w:lang w:val="en-US" w:eastAsia="zh-CN"/>
        </w:rPr>
      </w:pPr>
      <w:r w:rsidRPr="00997EA1">
        <w:rPr>
          <w:rFonts w:hint="eastAsia"/>
          <w:lang w:val="en-US" w:eastAsia="zh-CN"/>
        </w:rPr>
        <w:t>卫星分集</w:t>
      </w:r>
    </w:p>
    <w:p w:rsidR="004F12A8" w:rsidRDefault="00C07726" w:rsidP="004F12A8">
      <w:pPr>
        <w:pStyle w:val="FigureNo"/>
        <w:rPr>
          <w:sz w:val="24"/>
          <w:szCs w:val="24"/>
          <w:lang w:eastAsia="zh-CN"/>
        </w:rPr>
      </w:pPr>
      <w:r>
        <w:rPr>
          <w:noProof/>
          <w:lang w:val="en-US" w:eastAsia="zh-CN"/>
        </w:rPr>
      </w:r>
      <w:r w:rsidR="00A435FA" w:rsidRPr="00C94BB9">
        <w:rPr>
          <w:noProof/>
          <w:lang w:val="en-US" w:eastAsia="zh-CN"/>
        </w:rPr>
        <w:pict>
          <v:group id="_x0000_s14154" editas="canvas" style="width:307.5pt;height:208.55pt;mso-position-horizontal-relative:char;mso-position-vertical-relative:line" coordorigin=",620" coordsize="6150,4171">
            <o:lock v:ext="edit" aspectratio="t"/>
            <v:shape id="_x0000_s14155" type="#_x0000_t75" style="position:absolute;top:620;width:6150;height:4171" o:preferrelative="f">
              <v:fill o:detectmouseclick="t"/>
              <v:path o:extrusionok="t" o:connecttype="none"/>
              <o:lock v:ext="edit" text="t"/>
            </v:shape>
            <v:shape id="_x0000_s14156" type="#_x0000_t75" style="position:absolute;left:155;top:620;width:5970;height:3661">
              <v:imagedata r:id="rId53" o:title=""/>
            </v:shape>
            <v:rect id="_x0000_s14157" style="position:absolute;left:5613;top:4305;width:467;height:161;mso-wrap-style:none" filled="f" stroked="f">
              <v:textbox style="mso-fit-shape-to-text:t" inset="0,0,0,0">
                <w:txbxContent>
                  <w:p w:rsidR="000D3FD4" w:rsidRDefault="000D3FD4" w:rsidP="004F12A8">
                    <w:pPr>
                      <w:spacing w:before="0"/>
                    </w:pPr>
                    <w:r>
                      <w:rPr>
                        <w:caps/>
                        <w:color w:val="24282B"/>
                        <w:sz w:val="14"/>
                        <w:szCs w:val="14"/>
                      </w:rPr>
                      <w:t>1850-72</w:t>
                    </w:r>
                  </w:p>
                </w:txbxContent>
              </v:textbox>
            </v:rect>
            <v:rect id="_x0000_s14158" style="position:absolute;left:24;top:4245;width:703;height:226" filled="f" strokecolor="#24211d" strokeweight="0"/>
            <v:line id="_x0000_s14159" style="position:absolute;flip:x" from="1251,1490" to="4481,3112" strokecolor="#f48000" strokeweight="0"/>
            <v:rect id="_x0000_s14160" style="position:absolute;left:870;top:894;width:551;height:285;mso-wrap-style:none" filled="f" stroked="f">
              <v:textbox style="mso-fit-shape-to-text:t" inset="0,0,0,0">
                <w:txbxContent>
                  <w:p w:rsidR="000D3FD4" w:rsidRDefault="000D3FD4" w:rsidP="004F12A8">
                    <w:pPr>
                      <w:spacing w:before="0"/>
                      <w:rPr>
                        <w:lang w:eastAsia="zh-CN"/>
                      </w:rPr>
                    </w:pPr>
                    <w:r>
                      <w:rPr>
                        <w:rFonts w:hint="eastAsia"/>
                        <w:caps/>
                        <w:color w:val="24211D"/>
                        <w:lang w:eastAsia="zh-CN"/>
                      </w:rPr>
                      <w:t>卫星</w:t>
                    </w:r>
                    <w:r>
                      <w:rPr>
                        <w:color w:val="24211D"/>
                        <w:lang w:eastAsia="zh-CN"/>
                      </w:rPr>
                      <w:t>1</w:t>
                    </w:r>
                  </w:p>
                </w:txbxContent>
              </v:textbox>
            </v:rect>
            <v:rect id="_x0000_s14161" style="position:absolute;left:119;top:4257;width:561;height:285;mso-wrap-style:none" filled="f" stroked="f">
              <v:textbox style="mso-fit-shape-to-text:t" inset="0,0,0,0">
                <w:txbxContent>
                  <w:p w:rsidR="000D3FD4" w:rsidRDefault="000D3FD4" w:rsidP="004F12A8">
                    <w:pPr>
                      <w:spacing w:before="0"/>
                    </w:pPr>
                    <w:r>
                      <w:rPr>
                        <w:rFonts w:hint="eastAsia"/>
                        <w:caps/>
                        <w:color w:val="24211D"/>
                        <w:szCs w:val="18"/>
                        <w:lang w:eastAsia="zh-CN"/>
                      </w:rPr>
                      <w:t>节点</w:t>
                    </w:r>
                    <w:r>
                      <w:rPr>
                        <w:color w:val="24211D"/>
                        <w:sz w:val="18"/>
                        <w:szCs w:val="18"/>
                      </w:rPr>
                      <w:t>B</w:t>
                    </w:r>
                  </w:p>
                </w:txbxContent>
              </v:textbox>
            </v:rect>
            <v:rect id="_x0000_s14162" style="position:absolute;left:4671;top:894;width:551;height:285;mso-wrap-style:none" filled="f" stroked="f">
              <v:textbox style="mso-fit-shape-to-text:t" inset="0,0,0,0">
                <w:txbxContent>
                  <w:p w:rsidR="000D3FD4" w:rsidRDefault="000D3FD4" w:rsidP="004F12A8">
                    <w:pPr>
                      <w:spacing w:before="0"/>
                      <w:rPr>
                        <w:lang w:eastAsia="zh-CN"/>
                      </w:rPr>
                    </w:pPr>
                    <w:r>
                      <w:rPr>
                        <w:rFonts w:hint="eastAsia"/>
                        <w:caps/>
                        <w:color w:val="24211D"/>
                        <w:lang w:eastAsia="zh-CN"/>
                      </w:rPr>
                      <w:t>卫星</w:t>
                    </w:r>
                    <w:r>
                      <w:rPr>
                        <w:color w:val="24211D"/>
                        <w:lang w:eastAsia="zh-CN"/>
                      </w:rPr>
                      <w:t>2</w:t>
                    </w:r>
                  </w:p>
                </w:txbxContent>
              </v:textbox>
            </v:rect>
            <w10:wrap type="none"/>
            <w10:anchorlock/>
          </v:group>
        </w:pict>
      </w:r>
    </w:p>
    <w:p w:rsidR="004F12A8" w:rsidRPr="00E62F93" w:rsidRDefault="004F12A8" w:rsidP="004F12A8">
      <w:pPr>
        <w:ind w:firstLineChars="200" w:firstLine="440"/>
        <w:rPr>
          <w:szCs w:val="22"/>
          <w:lang w:eastAsia="zh-CN"/>
        </w:rPr>
      </w:pPr>
      <w:r w:rsidRPr="00E62F93">
        <w:rPr>
          <w:rFonts w:hint="eastAsia"/>
          <w:szCs w:val="22"/>
          <w:lang w:val="en-US" w:eastAsia="zh-CN"/>
        </w:rPr>
        <w:t>当切换到卫星发散性模式时</w:t>
      </w:r>
      <w:r w:rsidRPr="00E62F93">
        <w:rPr>
          <w:rFonts w:hint="eastAsia"/>
          <w:szCs w:val="22"/>
          <w:lang w:eastAsia="zh-CN"/>
        </w:rPr>
        <w:t>，</w:t>
      </w:r>
      <w:r w:rsidRPr="00E62F93">
        <w:rPr>
          <w:szCs w:val="22"/>
          <w:lang w:eastAsia="zh-CN"/>
        </w:rPr>
        <w:t>UE</w:t>
      </w:r>
      <w:r w:rsidRPr="00E62F93">
        <w:rPr>
          <w:rFonts w:hint="eastAsia"/>
          <w:szCs w:val="22"/>
          <w:lang w:eastAsia="zh-CN"/>
        </w:rPr>
        <w:t>同时将无线信号连接到同一载频上的两颗卫星。</w:t>
      </w:r>
    </w:p>
    <w:p w:rsidR="004F12A8" w:rsidRPr="00E62F93" w:rsidRDefault="004F12A8" w:rsidP="004F12A8">
      <w:pPr>
        <w:ind w:firstLineChars="200" w:firstLine="440"/>
        <w:rPr>
          <w:szCs w:val="22"/>
          <w:lang w:val="en-US" w:eastAsia="zh-CN"/>
        </w:rPr>
      </w:pPr>
      <w:r w:rsidRPr="00E62F93">
        <w:rPr>
          <w:rFonts w:hint="eastAsia"/>
          <w:szCs w:val="22"/>
          <w:lang w:val="en-US" w:eastAsia="zh-CN"/>
        </w:rPr>
        <w:t>在反向链路，</w:t>
      </w:r>
      <w:r w:rsidRPr="00E62F93">
        <w:rPr>
          <w:szCs w:val="22"/>
          <w:lang w:val="en-US" w:eastAsia="zh-CN"/>
        </w:rPr>
        <w:t>UE</w:t>
      </w:r>
      <w:r w:rsidRPr="00E62F93">
        <w:rPr>
          <w:rFonts w:hint="eastAsia"/>
          <w:szCs w:val="22"/>
          <w:lang w:val="en-US" w:eastAsia="zh-CN"/>
        </w:rPr>
        <w:t>发送一种唯一信号</w:t>
      </w:r>
      <w:r w:rsidRPr="00E62F93">
        <w:rPr>
          <w:szCs w:val="22"/>
          <w:lang w:val="en-US" w:eastAsia="zh-CN"/>
        </w:rPr>
        <w:t>(</w:t>
      </w:r>
      <w:r w:rsidRPr="00E62F93">
        <w:rPr>
          <w:rFonts w:hint="eastAsia"/>
          <w:szCs w:val="22"/>
          <w:lang w:val="en-US" w:eastAsia="zh-CN"/>
        </w:rPr>
        <w:t>一种唯一的扰频码</w:t>
      </w:r>
      <w:r w:rsidRPr="00E62F93">
        <w:rPr>
          <w:szCs w:val="22"/>
          <w:lang w:val="en-US" w:eastAsia="zh-CN"/>
        </w:rPr>
        <w:t>)</w:t>
      </w:r>
      <w:r w:rsidRPr="00E62F93">
        <w:rPr>
          <w:rFonts w:hint="eastAsia"/>
          <w:szCs w:val="22"/>
          <w:lang w:val="en-US" w:eastAsia="zh-CN"/>
        </w:rPr>
        <w:t>。两颗卫星接收到这一上行链路信号、重定向至网关并在节点</w:t>
      </w:r>
      <w:r w:rsidRPr="00E62F93">
        <w:rPr>
          <w:szCs w:val="22"/>
          <w:lang w:val="en-US" w:eastAsia="zh-CN"/>
        </w:rPr>
        <w:t>B</w:t>
      </w:r>
      <w:r w:rsidRPr="00E62F93">
        <w:rPr>
          <w:rFonts w:hint="eastAsia"/>
          <w:szCs w:val="22"/>
          <w:lang w:val="en-US" w:eastAsia="zh-CN"/>
        </w:rPr>
        <w:t>的分离多径接收机上加以组合。</w:t>
      </w:r>
    </w:p>
    <w:p w:rsidR="004F12A8" w:rsidRPr="00E62F93" w:rsidRDefault="004F12A8" w:rsidP="004F12A8">
      <w:pPr>
        <w:ind w:firstLineChars="200" w:firstLine="440"/>
        <w:rPr>
          <w:szCs w:val="22"/>
          <w:lang w:val="en-US" w:eastAsia="zh-CN"/>
        </w:rPr>
      </w:pPr>
      <w:r w:rsidRPr="00E62F93">
        <w:rPr>
          <w:rFonts w:hint="eastAsia"/>
          <w:szCs w:val="22"/>
          <w:lang w:val="en-US" w:eastAsia="zh-CN"/>
        </w:rPr>
        <w:t>在前向链路，每颗卫星各发送一种不同的扰码，</w:t>
      </w:r>
      <w:r w:rsidRPr="00E62F93">
        <w:rPr>
          <w:szCs w:val="22"/>
          <w:lang w:val="en-US" w:eastAsia="zh-CN"/>
        </w:rPr>
        <w:t>UE</w:t>
      </w:r>
      <w:r w:rsidRPr="00E62F93">
        <w:rPr>
          <w:rFonts w:hint="eastAsia"/>
          <w:szCs w:val="22"/>
          <w:lang w:val="en-US" w:eastAsia="zh-CN"/>
        </w:rPr>
        <w:t>的分离多径接收机将这两个信号组合起来。</w:t>
      </w:r>
    </w:p>
    <w:p w:rsidR="004F12A8" w:rsidRPr="00E62F93" w:rsidRDefault="004F12A8" w:rsidP="004F12A8">
      <w:pPr>
        <w:ind w:firstLineChars="200" w:firstLine="440"/>
        <w:rPr>
          <w:szCs w:val="22"/>
          <w:lang w:val="en-US" w:eastAsia="zh-CN"/>
        </w:rPr>
      </w:pPr>
      <w:r w:rsidRPr="00E62F93">
        <w:rPr>
          <w:rFonts w:hint="eastAsia"/>
          <w:szCs w:val="22"/>
          <w:lang w:val="en-US" w:eastAsia="zh-CN"/>
        </w:rPr>
        <w:lastRenderedPageBreak/>
        <w:t>启动对两颗卫星、多个</w:t>
      </w:r>
      <w:r w:rsidRPr="00E62F93">
        <w:rPr>
          <w:szCs w:val="22"/>
          <w:lang w:val="en-US" w:eastAsia="zh-CN"/>
        </w:rPr>
        <w:t>UE</w:t>
      </w:r>
      <w:r w:rsidRPr="00E62F93">
        <w:rPr>
          <w:rFonts w:hint="eastAsia"/>
          <w:szCs w:val="22"/>
          <w:lang w:val="en-US" w:eastAsia="zh-CN"/>
        </w:rPr>
        <w:t>情况下的模拟：</w:t>
      </w:r>
    </w:p>
    <w:p w:rsidR="004F12A8" w:rsidRPr="00E62F93" w:rsidRDefault="004F12A8" w:rsidP="004F12A8">
      <w:pPr>
        <w:pStyle w:val="enumlev1"/>
        <w:rPr>
          <w:szCs w:val="22"/>
          <w:lang w:val="en-US" w:eastAsia="zh-CN"/>
        </w:rPr>
      </w:pPr>
      <w:r w:rsidRPr="00E62F93">
        <w:rPr>
          <w:szCs w:val="22"/>
          <w:lang w:val="en-US" w:eastAsia="zh-CN"/>
        </w:rPr>
        <w:t>–</w:t>
      </w:r>
      <w:r w:rsidRPr="00E62F93">
        <w:rPr>
          <w:szCs w:val="22"/>
          <w:lang w:val="en-US" w:eastAsia="zh-CN"/>
        </w:rPr>
        <w:tab/>
      </w:r>
      <w:r w:rsidRPr="00E62F93">
        <w:rPr>
          <w:rFonts w:hint="eastAsia"/>
          <w:szCs w:val="22"/>
          <w:lang w:val="en-US" w:eastAsia="zh-CN"/>
        </w:rPr>
        <w:t>一颗卫星的</w:t>
      </w:r>
      <w:r w:rsidRPr="00E62F93">
        <w:rPr>
          <w:szCs w:val="22"/>
          <w:lang w:val="en-US" w:eastAsia="zh-CN"/>
        </w:rPr>
        <w:t>LoS</w:t>
      </w:r>
      <w:r w:rsidRPr="00E62F93">
        <w:rPr>
          <w:rFonts w:hint="eastAsia"/>
          <w:szCs w:val="22"/>
          <w:lang w:val="en-US" w:eastAsia="zh-CN"/>
        </w:rPr>
        <w:t>，另一颗卫星</w:t>
      </w:r>
      <w:r w:rsidRPr="00E62F93">
        <w:rPr>
          <w:szCs w:val="22"/>
          <w:lang w:val="en-US" w:eastAsia="zh-CN"/>
        </w:rPr>
        <w:t>NLoS</w:t>
      </w:r>
      <w:r w:rsidRPr="00E62F93">
        <w:rPr>
          <w:rFonts w:hint="eastAsia"/>
          <w:szCs w:val="22"/>
          <w:lang w:val="en-US" w:eastAsia="zh-CN"/>
        </w:rPr>
        <w:t>：</w:t>
      </w:r>
      <w:r w:rsidRPr="00E62F93">
        <w:rPr>
          <w:szCs w:val="22"/>
          <w:lang w:val="en-US" w:eastAsia="zh-CN"/>
        </w:rPr>
        <w:t>LoS</w:t>
      </w:r>
      <w:r w:rsidRPr="00E62F93">
        <w:rPr>
          <w:rFonts w:hint="eastAsia"/>
          <w:szCs w:val="22"/>
          <w:lang w:val="en-US" w:eastAsia="zh-CN"/>
        </w:rPr>
        <w:t>的构成有这样的优势，即其性能等效于具有</w:t>
      </w:r>
      <w:r w:rsidRPr="00E62F93">
        <w:rPr>
          <w:szCs w:val="22"/>
          <w:lang w:val="en-US" w:eastAsia="zh-CN"/>
        </w:rPr>
        <w:t>LoS</w:t>
      </w:r>
      <w:r w:rsidRPr="00E62F93">
        <w:rPr>
          <w:rFonts w:hint="eastAsia"/>
          <w:szCs w:val="22"/>
          <w:lang w:val="en-US" w:eastAsia="zh-CN"/>
        </w:rPr>
        <w:t>的一颗单独卫星。波束选择</w:t>
      </w:r>
      <w:r>
        <w:rPr>
          <w:rFonts w:hint="eastAsia"/>
          <w:szCs w:val="22"/>
          <w:lang w:val="en-US" w:eastAsia="zh-CN"/>
        </w:rPr>
        <w:t>分集</w:t>
      </w:r>
      <w:r w:rsidRPr="00E62F93">
        <w:rPr>
          <w:rFonts w:hint="eastAsia"/>
          <w:szCs w:val="22"/>
          <w:lang w:val="en-US" w:eastAsia="zh-CN"/>
        </w:rPr>
        <w:t>传输</w:t>
      </w:r>
      <w:r w:rsidRPr="00E62F93">
        <w:rPr>
          <w:szCs w:val="22"/>
          <w:lang w:val="en-US" w:eastAsia="zh-CN"/>
        </w:rPr>
        <w:t>(SSDT)</w:t>
      </w:r>
      <w:r w:rsidRPr="00E62F93">
        <w:rPr>
          <w:rFonts w:hint="eastAsia"/>
          <w:szCs w:val="22"/>
          <w:lang w:val="en-US" w:eastAsia="zh-CN"/>
        </w:rPr>
        <w:t>机制允许关闭第二颗卫星，以免浪费稀缺的卫星发送功率。</w:t>
      </w:r>
    </w:p>
    <w:p w:rsidR="004F12A8" w:rsidRPr="00E62F93" w:rsidRDefault="004F12A8" w:rsidP="004F12A8">
      <w:pPr>
        <w:pStyle w:val="enumlev1"/>
        <w:rPr>
          <w:szCs w:val="22"/>
          <w:lang w:val="en-US" w:eastAsia="zh-CN"/>
        </w:rPr>
      </w:pPr>
      <w:r w:rsidRPr="00E62F93">
        <w:rPr>
          <w:szCs w:val="22"/>
          <w:lang w:val="en-US" w:eastAsia="zh-CN"/>
        </w:rPr>
        <w:t>–</w:t>
      </w:r>
      <w:r w:rsidRPr="00E62F93">
        <w:rPr>
          <w:szCs w:val="22"/>
          <w:lang w:val="en-US" w:eastAsia="zh-CN"/>
        </w:rPr>
        <w:tab/>
      </w:r>
      <w:r w:rsidRPr="00E62F93">
        <w:rPr>
          <w:rFonts w:hint="eastAsia"/>
          <w:szCs w:val="22"/>
          <w:lang w:val="en-US" w:eastAsia="zh-CN"/>
        </w:rPr>
        <w:t>两颗卫星的</w:t>
      </w:r>
      <w:r>
        <w:rPr>
          <w:szCs w:val="22"/>
          <w:lang w:val="en-US" w:eastAsia="zh-CN"/>
        </w:rPr>
        <w:t>LoS</w:t>
      </w:r>
      <w:r>
        <w:rPr>
          <w:rFonts w:hint="eastAsia"/>
          <w:szCs w:val="22"/>
          <w:lang w:val="en-US" w:eastAsia="zh-CN"/>
        </w:rPr>
        <w:t>。</w:t>
      </w:r>
    </w:p>
    <w:p w:rsidR="004F12A8" w:rsidRPr="00E62F93" w:rsidRDefault="004F12A8" w:rsidP="004F12A8">
      <w:pPr>
        <w:pStyle w:val="enumlev1"/>
        <w:rPr>
          <w:szCs w:val="22"/>
          <w:lang w:val="en-US" w:eastAsia="zh-CN"/>
        </w:rPr>
      </w:pPr>
      <w:r w:rsidRPr="00E62F93">
        <w:rPr>
          <w:szCs w:val="22"/>
          <w:lang w:val="en-US" w:eastAsia="zh-CN"/>
        </w:rPr>
        <w:t>–</w:t>
      </w:r>
      <w:r w:rsidRPr="00E62F93">
        <w:rPr>
          <w:szCs w:val="22"/>
          <w:lang w:val="en-US" w:eastAsia="zh-CN"/>
        </w:rPr>
        <w:tab/>
      </w:r>
      <w:r w:rsidRPr="00E62F93">
        <w:rPr>
          <w:rFonts w:hint="eastAsia"/>
          <w:szCs w:val="22"/>
          <w:lang w:val="en-US" w:eastAsia="zh-CN"/>
        </w:rPr>
        <w:t>无卫星</w:t>
      </w:r>
      <w:r>
        <w:rPr>
          <w:szCs w:val="22"/>
          <w:lang w:val="en-US" w:eastAsia="zh-CN"/>
        </w:rPr>
        <w:t xml:space="preserve"> LoS</w:t>
      </w:r>
      <w:r>
        <w:rPr>
          <w:rFonts w:hint="eastAsia"/>
          <w:szCs w:val="22"/>
          <w:lang w:val="en-US" w:eastAsia="zh-CN"/>
        </w:rPr>
        <w:t>。</w:t>
      </w:r>
    </w:p>
    <w:p w:rsidR="004F12A8" w:rsidRPr="00E62F93" w:rsidRDefault="004F12A8" w:rsidP="004F12A8">
      <w:pPr>
        <w:ind w:firstLineChars="200" w:firstLine="440"/>
        <w:rPr>
          <w:szCs w:val="22"/>
          <w:lang w:val="en-US" w:eastAsia="zh-CN"/>
        </w:rPr>
      </w:pPr>
      <w:r w:rsidRPr="00E62F93">
        <w:rPr>
          <w:rFonts w:hint="eastAsia"/>
          <w:szCs w:val="22"/>
          <w:lang w:val="en-US" w:eastAsia="zh-CN"/>
        </w:rPr>
        <w:t>以下的模拟结果，着重介绍了因卫星的发散性而带来的</w:t>
      </w:r>
      <w:r w:rsidRPr="00E62F93">
        <w:rPr>
          <w:szCs w:val="22"/>
          <w:lang w:val="en-US" w:eastAsia="zh-CN"/>
        </w:rPr>
        <w:t xml:space="preserve">Tx </w:t>
      </w:r>
      <w:r w:rsidRPr="00E62F93">
        <w:rPr>
          <w:i/>
          <w:iCs/>
          <w:szCs w:val="22"/>
          <w:lang w:val="en-US" w:eastAsia="zh-CN"/>
        </w:rPr>
        <w:t>E</w:t>
      </w:r>
      <w:r w:rsidRPr="00E62F93">
        <w:rPr>
          <w:i/>
          <w:iCs/>
          <w:szCs w:val="22"/>
          <w:vertAlign w:val="subscript"/>
          <w:lang w:val="en-US" w:eastAsia="zh-CN"/>
        </w:rPr>
        <w:t>b</w:t>
      </w:r>
      <w:r w:rsidRPr="00E62F93">
        <w:rPr>
          <w:szCs w:val="22"/>
          <w:lang w:val="en-US" w:eastAsia="zh-CN"/>
        </w:rPr>
        <w:t>/</w:t>
      </w:r>
      <w:r w:rsidRPr="00E62F93">
        <w:rPr>
          <w:i/>
          <w:iCs/>
          <w:szCs w:val="22"/>
          <w:lang w:val="en-US" w:eastAsia="zh-CN"/>
        </w:rPr>
        <w:t>N</w:t>
      </w:r>
      <w:r w:rsidRPr="00E62F93">
        <w:rPr>
          <w:szCs w:val="22"/>
          <w:vertAlign w:val="subscript"/>
          <w:lang w:val="en-US" w:eastAsia="zh-CN"/>
        </w:rPr>
        <w:t>0</w:t>
      </w:r>
      <w:r w:rsidRPr="00E62F93">
        <w:rPr>
          <w:rFonts w:hint="eastAsia"/>
          <w:szCs w:val="22"/>
          <w:lang w:val="en-US" w:eastAsia="zh-CN"/>
        </w:rPr>
        <w:t>增益，即为达到</w:t>
      </w:r>
      <w:r w:rsidRPr="00E62F93">
        <w:rPr>
          <w:szCs w:val="22"/>
          <w:lang w:val="en-US" w:eastAsia="zh-CN"/>
        </w:rPr>
        <w:t xml:space="preserve">BLER </w:t>
      </w:r>
      <w:r w:rsidRPr="00E62F93">
        <w:rPr>
          <w:rFonts w:hint="eastAsia"/>
          <w:szCs w:val="22"/>
          <w:lang w:val="en-US" w:eastAsia="zh-CN"/>
        </w:rPr>
        <w:t>是</w:t>
      </w:r>
      <w:r w:rsidRPr="00E62F93">
        <w:rPr>
          <w:szCs w:val="22"/>
          <w:lang w:val="en-US" w:eastAsia="zh-CN"/>
        </w:rPr>
        <w:t>1%</w:t>
      </w:r>
      <w:r w:rsidRPr="00E62F93">
        <w:rPr>
          <w:rFonts w:hint="eastAsia"/>
          <w:szCs w:val="22"/>
          <w:lang w:val="en-US" w:eastAsia="zh-CN"/>
        </w:rPr>
        <w:t>的目标，在有卫星发散性的情况下得到的</w:t>
      </w:r>
      <w:r w:rsidRPr="00E62F93">
        <w:rPr>
          <w:szCs w:val="22"/>
          <w:lang w:val="en-US" w:eastAsia="zh-CN"/>
        </w:rPr>
        <w:t xml:space="preserve">Tx </w:t>
      </w:r>
      <w:r w:rsidRPr="00E62F93">
        <w:rPr>
          <w:i/>
          <w:iCs/>
          <w:szCs w:val="22"/>
          <w:lang w:val="en-US" w:eastAsia="zh-CN"/>
        </w:rPr>
        <w:t>E</w:t>
      </w:r>
      <w:r w:rsidRPr="00E62F93">
        <w:rPr>
          <w:i/>
          <w:iCs/>
          <w:szCs w:val="22"/>
          <w:vertAlign w:val="subscript"/>
          <w:lang w:val="en-US" w:eastAsia="zh-CN"/>
        </w:rPr>
        <w:t>b</w:t>
      </w:r>
      <w:r w:rsidRPr="00E62F93">
        <w:rPr>
          <w:szCs w:val="22"/>
          <w:lang w:val="en-US" w:eastAsia="zh-CN"/>
        </w:rPr>
        <w:t>/</w:t>
      </w:r>
      <w:r w:rsidRPr="00E62F93">
        <w:rPr>
          <w:i/>
          <w:iCs/>
          <w:szCs w:val="22"/>
          <w:lang w:val="en-US" w:eastAsia="zh-CN"/>
        </w:rPr>
        <w:t>N</w:t>
      </w:r>
      <w:r w:rsidRPr="00E62F93">
        <w:rPr>
          <w:szCs w:val="22"/>
          <w:vertAlign w:val="subscript"/>
          <w:lang w:val="en-US" w:eastAsia="zh-CN"/>
        </w:rPr>
        <w:t>0</w:t>
      </w:r>
      <w:r w:rsidRPr="00E62F93">
        <w:rPr>
          <w:rFonts w:hint="eastAsia"/>
          <w:szCs w:val="22"/>
          <w:lang w:val="en-US" w:eastAsia="zh-CN"/>
        </w:rPr>
        <w:t>、和没有卫星发散性的情况下得到的</w:t>
      </w:r>
      <w:r w:rsidRPr="00E62F93">
        <w:rPr>
          <w:szCs w:val="22"/>
          <w:lang w:val="en-US" w:eastAsia="zh-CN"/>
        </w:rPr>
        <w:t xml:space="preserve">Tx </w:t>
      </w:r>
      <w:r w:rsidRPr="00E62F93">
        <w:rPr>
          <w:i/>
          <w:iCs/>
          <w:szCs w:val="22"/>
          <w:lang w:val="en-US" w:eastAsia="zh-CN"/>
        </w:rPr>
        <w:t>E</w:t>
      </w:r>
      <w:r w:rsidRPr="00E62F93">
        <w:rPr>
          <w:i/>
          <w:iCs/>
          <w:szCs w:val="22"/>
          <w:vertAlign w:val="subscript"/>
          <w:lang w:val="en-US" w:eastAsia="zh-CN"/>
        </w:rPr>
        <w:t>b</w:t>
      </w:r>
      <w:r w:rsidRPr="00E62F93">
        <w:rPr>
          <w:szCs w:val="22"/>
          <w:lang w:val="en-US" w:eastAsia="zh-CN"/>
        </w:rPr>
        <w:t>/</w:t>
      </w:r>
      <w:r w:rsidRPr="00E62F93">
        <w:rPr>
          <w:i/>
          <w:iCs/>
          <w:szCs w:val="22"/>
          <w:lang w:val="en-US" w:eastAsia="zh-CN"/>
        </w:rPr>
        <w:t>N</w:t>
      </w:r>
      <w:r w:rsidRPr="00E62F93">
        <w:rPr>
          <w:szCs w:val="22"/>
          <w:vertAlign w:val="subscript"/>
          <w:lang w:val="en-US" w:eastAsia="zh-CN"/>
        </w:rPr>
        <w:t>0</w:t>
      </w:r>
      <w:r w:rsidRPr="00E62F93">
        <w:rPr>
          <w:rFonts w:hint="eastAsia"/>
          <w:szCs w:val="22"/>
          <w:lang w:val="en-US" w:eastAsia="zh-CN"/>
        </w:rPr>
        <w:t>之差。给出的结果作为第二颗卫星的通路损耗差、即将</w:t>
      </w:r>
      <w:r w:rsidRPr="00E62F93">
        <w:rPr>
          <w:szCs w:val="22"/>
          <w:lang w:val="en-US" w:eastAsia="zh-CN"/>
        </w:rPr>
        <w:t>UE</w:t>
      </w:r>
      <w:r w:rsidRPr="00E62F93">
        <w:rPr>
          <w:rFonts w:hint="eastAsia"/>
          <w:szCs w:val="22"/>
          <w:lang w:val="en-US" w:eastAsia="zh-CN"/>
        </w:rPr>
        <w:t>和第一颗卫星之间的通路损耗差作为参考。要对</w:t>
      </w:r>
      <w:r>
        <w:rPr>
          <w:rFonts w:hint="eastAsia"/>
          <w:szCs w:val="22"/>
          <w:lang w:val="en-US" w:eastAsia="zh-CN"/>
        </w:rPr>
        <w:t>国际电联</w:t>
      </w:r>
      <w:r w:rsidRPr="00E62F93">
        <w:rPr>
          <w:rFonts w:hint="eastAsia"/>
          <w:szCs w:val="22"/>
          <w:lang w:val="en-US" w:eastAsia="zh-CN"/>
        </w:rPr>
        <w:t>信道模型</w:t>
      </w:r>
      <w:r w:rsidRPr="00E62F93">
        <w:rPr>
          <w:szCs w:val="22"/>
          <w:lang w:val="en-US" w:eastAsia="zh-CN"/>
        </w:rPr>
        <w:t>A</w:t>
      </w:r>
      <w:r>
        <w:rPr>
          <w:rFonts w:hint="eastAsia"/>
          <w:szCs w:val="22"/>
          <w:lang w:val="en-US" w:eastAsia="zh-CN"/>
        </w:rPr>
        <w:t>、</w:t>
      </w:r>
      <w:r w:rsidRPr="00E62F93">
        <w:rPr>
          <w:szCs w:val="22"/>
          <w:lang w:val="en-US" w:eastAsia="zh-CN"/>
        </w:rPr>
        <w:t>B</w:t>
      </w:r>
      <w:r>
        <w:rPr>
          <w:rFonts w:hint="eastAsia"/>
          <w:szCs w:val="22"/>
          <w:lang w:val="en-US" w:eastAsia="zh-CN"/>
        </w:rPr>
        <w:t>、</w:t>
      </w:r>
      <w:r w:rsidRPr="00E62F93">
        <w:rPr>
          <w:szCs w:val="22"/>
          <w:lang w:val="en-US" w:eastAsia="zh-CN"/>
        </w:rPr>
        <w:t>C(</w:t>
      </w:r>
      <w:r w:rsidRPr="00E62F93">
        <w:rPr>
          <w:rFonts w:hint="eastAsia"/>
          <w:szCs w:val="22"/>
          <w:lang w:val="en-US" w:eastAsia="zh-CN"/>
        </w:rPr>
        <w:t>如</w:t>
      </w:r>
      <w:r w:rsidRPr="00E62F93">
        <w:rPr>
          <w:szCs w:val="22"/>
          <w:lang w:val="en-US" w:eastAsia="zh-CN"/>
        </w:rPr>
        <w:t>ITU</w:t>
      </w:r>
      <w:r w:rsidRPr="00E62F93">
        <w:rPr>
          <w:szCs w:val="22"/>
          <w:lang w:val="en-US" w:eastAsia="zh-CN"/>
        </w:rPr>
        <w:noBreakHyphen/>
        <w:t>R M.1225</w:t>
      </w:r>
      <w:r>
        <w:rPr>
          <w:rFonts w:hint="eastAsia"/>
          <w:szCs w:val="22"/>
          <w:lang w:val="en-US" w:eastAsia="zh-CN"/>
        </w:rPr>
        <w:t>建议书</w:t>
      </w:r>
      <w:r w:rsidRPr="00E62F93">
        <w:rPr>
          <w:rFonts w:hint="eastAsia"/>
          <w:szCs w:val="22"/>
          <w:lang w:val="en-US" w:eastAsia="zh-CN"/>
        </w:rPr>
        <w:t>所述</w:t>
      </w:r>
      <w:r w:rsidRPr="00E62F93">
        <w:rPr>
          <w:szCs w:val="22"/>
          <w:lang w:val="en-US" w:eastAsia="zh-CN"/>
        </w:rPr>
        <w:t>)</w:t>
      </w:r>
      <w:r w:rsidRPr="00E62F93">
        <w:rPr>
          <w:rFonts w:hint="eastAsia"/>
          <w:szCs w:val="22"/>
          <w:lang w:val="en-US" w:eastAsia="zh-CN"/>
        </w:rPr>
        <w:t>进行测试。</w:t>
      </w:r>
    </w:p>
    <w:p w:rsidR="004F12A8" w:rsidRPr="00E62F93" w:rsidRDefault="004F12A8" w:rsidP="007F336D">
      <w:pPr>
        <w:pStyle w:val="Headingb"/>
        <w:tabs>
          <w:tab w:val="clear" w:pos="1191"/>
        </w:tabs>
        <w:rPr>
          <w:lang w:val="en-US" w:eastAsia="zh-CN"/>
        </w:rPr>
      </w:pPr>
      <w:bookmarkStart w:id="135" w:name="_Toc81041927"/>
      <w:bookmarkStart w:id="136" w:name="_Toc81106333"/>
      <w:bookmarkStart w:id="137" w:name="_Toc81109671"/>
      <w:bookmarkStart w:id="138" w:name="_Toc81109943"/>
      <w:bookmarkStart w:id="139" w:name="_Toc81303503"/>
      <w:smartTag w:uri="urn:schemas-microsoft-com:office:smarttags" w:element="chsdate">
        <w:smartTagPr>
          <w:attr w:name="IsROCDate" w:val="False"/>
          <w:attr w:name="IsLunarDate" w:val="False"/>
          <w:attr w:name="Day" w:val="30"/>
          <w:attr w:name="Month" w:val="12"/>
          <w:attr w:name="Year" w:val="1899"/>
        </w:smartTagPr>
        <w:r w:rsidRPr="00E62F93">
          <w:rPr>
            <w:szCs w:val="22"/>
            <w:lang w:val="en-US" w:eastAsia="zh-CN"/>
          </w:rPr>
          <w:t>4.3.7</w:t>
        </w:r>
      </w:smartTag>
      <w:r w:rsidRPr="00E62F93">
        <w:rPr>
          <w:szCs w:val="22"/>
          <w:lang w:val="en-US" w:eastAsia="zh-CN"/>
        </w:rPr>
        <w:t>.2.5.1</w:t>
      </w:r>
      <w:r w:rsidRPr="00E62F93">
        <w:rPr>
          <w:szCs w:val="22"/>
          <w:lang w:val="en-US" w:eastAsia="zh-CN"/>
        </w:rPr>
        <w:tab/>
      </w:r>
      <w:r w:rsidRPr="00E62F93">
        <w:rPr>
          <w:rFonts w:hint="eastAsia"/>
          <w:szCs w:val="22"/>
          <w:lang w:val="en-US" w:eastAsia="zh-CN"/>
        </w:rPr>
        <w:t>两颗卫星的</w:t>
      </w:r>
      <w:r w:rsidRPr="00E62F93">
        <w:rPr>
          <w:szCs w:val="22"/>
          <w:lang w:val="en-US" w:eastAsia="zh-CN"/>
        </w:rPr>
        <w:t>LoS</w:t>
      </w:r>
      <w:bookmarkEnd w:id="135"/>
      <w:bookmarkEnd w:id="136"/>
      <w:bookmarkEnd w:id="137"/>
      <w:bookmarkEnd w:id="138"/>
      <w:bookmarkEnd w:id="139"/>
    </w:p>
    <w:p w:rsidR="004F12A8" w:rsidRDefault="004F12A8" w:rsidP="004F12A8">
      <w:pPr>
        <w:ind w:firstLineChars="200" w:firstLine="440"/>
        <w:rPr>
          <w:szCs w:val="22"/>
          <w:lang w:val="en-US" w:eastAsia="zh-CN"/>
        </w:rPr>
      </w:pPr>
      <w:r w:rsidRPr="00E62F93">
        <w:rPr>
          <w:rFonts w:hint="eastAsia"/>
          <w:szCs w:val="22"/>
          <w:lang w:val="en-US" w:eastAsia="zh-CN"/>
        </w:rPr>
        <w:t>要将通路损耗差理解为不同卫星的</w:t>
      </w:r>
      <w:r w:rsidRPr="00E62F93">
        <w:rPr>
          <w:szCs w:val="22"/>
          <w:lang w:val="en-US" w:eastAsia="zh-CN"/>
        </w:rPr>
        <w:t>Rx</w:t>
      </w:r>
      <w:r w:rsidRPr="00E62F93">
        <w:rPr>
          <w:rFonts w:hint="eastAsia"/>
          <w:szCs w:val="22"/>
          <w:lang w:val="en-US" w:eastAsia="zh-CN"/>
        </w:rPr>
        <w:t>天线增益</w:t>
      </w:r>
      <w:r w:rsidRPr="00E62F93">
        <w:rPr>
          <w:szCs w:val="22"/>
          <w:lang w:val="en-US" w:eastAsia="zh-CN"/>
        </w:rPr>
        <w:t>(</w:t>
      </w:r>
      <w:r w:rsidRPr="00E62F93">
        <w:rPr>
          <w:rFonts w:hint="eastAsia"/>
          <w:szCs w:val="22"/>
          <w:lang w:val="en-US" w:eastAsia="zh-CN"/>
        </w:rPr>
        <w:t>上行链路</w:t>
      </w:r>
      <w:r w:rsidRPr="00E62F93">
        <w:rPr>
          <w:szCs w:val="22"/>
          <w:lang w:val="en-US" w:eastAsia="zh-CN"/>
        </w:rPr>
        <w:t>)/ Tx</w:t>
      </w:r>
      <w:r w:rsidRPr="00E62F93">
        <w:rPr>
          <w:rFonts w:hint="eastAsia"/>
          <w:szCs w:val="22"/>
          <w:lang w:val="en-US" w:eastAsia="zh-CN"/>
        </w:rPr>
        <w:t>卫星功率能量</w:t>
      </w:r>
      <w:r w:rsidRPr="00E62F93">
        <w:rPr>
          <w:szCs w:val="22"/>
          <w:lang w:val="en-US" w:eastAsia="zh-CN"/>
        </w:rPr>
        <w:t>(</w:t>
      </w:r>
      <w:r w:rsidRPr="00E62F93">
        <w:rPr>
          <w:rFonts w:hint="eastAsia"/>
          <w:szCs w:val="22"/>
          <w:lang w:val="en-US" w:eastAsia="zh-CN"/>
        </w:rPr>
        <w:t>下行链路</w:t>
      </w:r>
      <w:r w:rsidRPr="00E62F93">
        <w:rPr>
          <w:szCs w:val="22"/>
          <w:lang w:val="en-US" w:eastAsia="zh-CN"/>
        </w:rPr>
        <w:t>)</w:t>
      </w:r>
      <w:r w:rsidRPr="00E62F93">
        <w:rPr>
          <w:rFonts w:hint="eastAsia"/>
          <w:szCs w:val="22"/>
          <w:lang w:val="en-US" w:eastAsia="zh-CN"/>
        </w:rPr>
        <w:t>。</w:t>
      </w:r>
    </w:p>
    <w:p w:rsidR="004F12A8" w:rsidRPr="00EF745D" w:rsidRDefault="004F12A8" w:rsidP="001D4F3A">
      <w:pPr>
        <w:pStyle w:val="FigureNo"/>
        <w:spacing w:before="240"/>
        <w:rPr>
          <w:lang w:val="en-US" w:eastAsia="zh-CN"/>
        </w:rPr>
      </w:pPr>
      <w:r w:rsidRPr="00EF745D">
        <w:rPr>
          <w:rFonts w:hint="eastAsia"/>
          <w:lang w:val="en-US" w:eastAsia="zh-CN"/>
        </w:rPr>
        <w:t>图</w:t>
      </w:r>
      <w:r w:rsidRPr="00EF745D">
        <w:rPr>
          <w:lang w:val="en-US" w:eastAsia="zh-CN"/>
        </w:rPr>
        <w:t>73</w:t>
      </w:r>
    </w:p>
    <w:p w:rsidR="004F12A8" w:rsidRPr="00EF745D" w:rsidRDefault="004F12A8" w:rsidP="007F336D">
      <w:pPr>
        <w:pStyle w:val="Figuretitle"/>
        <w:spacing w:after="0"/>
        <w:rPr>
          <w:lang w:val="en-US" w:eastAsia="zh-CN"/>
        </w:rPr>
      </w:pPr>
      <w:r w:rsidRPr="00EF745D">
        <w:rPr>
          <w:rFonts w:hint="eastAsia"/>
          <w:lang w:val="en-US" w:eastAsia="zh-CN"/>
        </w:rPr>
        <w:t>卫星分集增益；视距</w:t>
      </w:r>
      <w:r w:rsidRPr="00EF745D">
        <w:rPr>
          <w:lang w:val="en-US" w:eastAsia="zh-CN"/>
        </w:rPr>
        <w:t>(LoS)</w:t>
      </w:r>
      <w:r w:rsidRPr="00EF745D">
        <w:rPr>
          <w:rFonts w:hint="eastAsia"/>
          <w:lang w:val="en-US" w:eastAsia="zh-CN"/>
        </w:rPr>
        <w:t>；上行链路；</w:t>
      </w:r>
      <w:r w:rsidRPr="00EF745D">
        <w:rPr>
          <w:lang w:val="en-US" w:eastAsia="zh-CN"/>
        </w:rPr>
        <w:t>12.2 kbit/s</w:t>
      </w:r>
    </w:p>
    <w:p w:rsidR="004F12A8" w:rsidRPr="00BE21E5" w:rsidRDefault="00C07726" w:rsidP="004F12A8">
      <w:pPr>
        <w:pStyle w:val="FigureNo"/>
        <w:rPr>
          <w:lang w:eastAsia="zh-CN"/>
        </w:rPr>
      </w:pPr>
      <w:r>
        <w:rPr>
          <w:noProof/>
          <w:lang w:val="en-US" w:eastAsia="zh-CN"/>
        </w:rPr>
        <w:pict>
          <v:rect id="_x0000_s14163" style="position:absolute;left:0;text-align:left;margin-left:63.15pt;margin-top:73.5pt;width:88.8pt;height:15pt;rotation:270;z-index:251595264" filled="f" stroked="f">
            <v:textbox style="layout-flow:vertical;mso-layout-flow-alt:bottom-to-top" inset="0,0,0,0">
              <w:txbxContent>
                <w:p w:rsidR="000D3FD4" w:rsidRPr="00377029" w:rsidRDefault="000D3FD4" w:rsidP="004F12A8">
                  <w:pPr>
                    <w:spacing w:before="0"/>
                    <w:rPr>
                      <w:sz w:val="18"/>
                      <w:szCs w:val="18"/>
                      <w:lang w:eastAsia="zh-CN"/>
                    </w:rPr>
                  </w:pPr>
                  <w:r w:rsidRPr="00377029">
                    <w:rPr>
                      <w:rFonts w:hint="eastAsia"/>
                      <w:caps/>
                      <w:color w:val="24282B"/>
                      <w:szCs w:val="18"/>
                      <w:lang w:eastAsia="zh-CN"/>
                    </w:rPr>
                    <w:t>发射</w:t>
                  </w:r>
                  <w:r w:rsidRPr="00377029">
                    <w:rPr>
                      <w:i/>
                      <w:color w:val="24282B"/>
                      <w:sz w:val="18"/>
                      <w:szCs w:val="18"/>
                      <w:lang w:eastAsia="zh-CN"/>
                    </w:rPr>
                    <w:t>E</w:t>
                  </w:r>
                  <w:r w:rsidRPr="00377029">
                    <w:rPr>
                      <w:i/>
                      <w:color w:val="24282B"/>
                      <w:sz w:val="18"/>
                      <w:szCs w:val="18"/>
                      <w:vertAlign w:val="subscript"/>
                      <w:lang w:eastAsia="zh-CN"/>
                    </w:rPr>
                    <w:t>b</w:t>
                  </w:r>
                  <w:r w:rsidRPr="00377029">
                    <w:rPr>
                      <w:color w:val="24282B"/>
                      <w:sz w:val="18"/>
                      <w:szCs w:val="18"/>
                      <w:lang w:eastAsia="zh-CN"/>
                    </w:rPr>
                    <w:t>/</w:t>
                  </w:r>
                  <w:r w:rsidRPr="00377029">
                    <w:rPr>
                      <w:i/>
                      <w:color w:val="24282B"/>
                      <w:sz w:val="18"/>
                      <w:szCs w:val="18"/>
                      <w:lang w:eastAsia="zh-CN"/>
                    </w:rPr>
                    <w:t>N</w:t>
                  </w:r>
                  <w:r w:rsidRPr="00377029">
                    <w:rPr>
                      <w:color w:val="24282B"/>
                      <w:sz w:val="18"/>
                      <w:szCs w:val="18"/>
                      <w:vertAlign w:val="subscript"/>
                      <w:lang w:eastAsia="zh-CN"/>
                    </w:rPr>
                    <w:t>0</w:t>
                  </w:r>
                  <w:r w:rsidRPr="00377029">
                    <w:rPr>
                      <w:rFonts w:hint="eastAsia"/>
                      <w:color w:val="24282B"/>
                      <w:sz w:val="18"/>
                      <w:szCs w:val="18"/>
                      <w:lang w:eastAsia="zh-CN"/>
                    </w:rPr>
                    <w:t>增益</w:t>
                  </w:r>
                  <w:r w:rsidRPr="00377029">
                    <w:rPr>
                      <w:color w:val="24282B"/>
                      <w:sz w:val="18"/>
                      <w:szCs w:val="18"/>
                      <w:lang w:eastAsia="zh-CN"/>
                    </w:rPr>
                    <w:t>(</w:t>
                  </w:r>
                  <w:r>
                    <w:rPr>
                      <w:color w:val="24282B"/>
                      <w:sz w:val="18"/>
                      <w:szCs w:val="18"/>
                      <w:lang w:eastAsia="zh-CN"/>
                    </w:rPr>
                    <w:t xml:space="preserve"> dB</w:t>
                  </w:r>
                  <w:r w:rsidRPr="00377029">
                    <w:rPr>
                      <w:color w:val="24282B"/>
                      <w:sz w:val="18"/>
                      <w:szCs w:val="18"/>
                      <w:lang w:eastAsia="zh-CN"/>
                    </w:rPr>
                    <w:t>)</w:t>
                  </w:r>
                </w:p>
              </w:txbxContent>
            </v:textbox>
          </v:rect>
        </w:pict>
      </w:r>
      <w:r>
        <w:rPr>
          <w:noProof/>
          <w:lang w:val="en-US" w:eastAsia="zh-CN"/>
        </w:rPr>
      </w:r>
      <w:r w:rsidR="00A435FA">
        <w:pict>
          <v:group id="_x0000_s14164" editas="canvas" style="width:276.3pt;height:173.2pt;mso-position-horizontal-relative:char;mso-position-vertical-relative:line" coordorigin="-38,643" coordsize="5526,3464">
            <o:lock v:ext="edit" aspectratio="t"/>
            <v:shape id="_x0000_s14165" type="#_x0000_t75" style="position:absolute;left:-38;top:643;width:5526;height:3464" o:preferrelative="f">
              <v:fill o:detectmouseclick="t"/>
              <v:path o:extrusionok="t" o:connecttype="none"/>
              <o:lock v:ext="edit" text="t"/>
            </v:shape>
            <v:rect id="_x0000_s14166" style="position:absolute;left:4962;top:3919;width:467;height:188;mso-wrap-style:none" filled="f" stroked="f">
              <v:textbox inset="0,0,0,0">
                <w:txbxContent>
                  <w:p w:rsidR="000D3FD4" w:rsidRPr="007F336D" w:rsidRDefault="000D3FD4" w:rsidP="004F12A8">
                    <w:pPr>
                      <w:spacing w:before="0"/>
                      <w:rPr>
                        <w:sz w:val="14"/>
                        <w:szCs w:val="14"/>
                      </w:rPr>
                    </w:pPr>
                    <w:r w:rsidRPr="007F336D">
                      <w:rPr>
                        <w:caps/>
                        <w:color w:val="24282B"/>
                        <w:sz w:val="14"/>
                        <w:szCs w:val="14"/>
                      </w:rPr>
                      <w:t>1850-73</w:t>
                    </w:r>
                  </w:p>
                </w:txbxContent>
              </v:textbox>
            </v:rect>
            <v:rect id="_x0000_s14167" style="position:absolute;left:333;top:738;width:4760;height:2680" fillcolor="#afb3b9" strokecolor="#24211d" strokeweight=".6pt"/>
            <v:line id="_x0000_s14168" style="position:absolute" from="333,2978" to="5093,2978" strokecolor="#24211d" strokeweight=".6pt">
              <v:stroke joinstyle="miter"/>
            </v:line>
            <v:line id="_x0000_s14169" style="position:absolute" from="333,2525" to="5093,2525" strokecolor="#24211d" strokeweight=".6pt">
              <v:stroke joinstyle="miter"/>
            </v:line>
            <v:line id="_x0000_s14170" style="position:absolute" from="333,2084" to="5093,2084" strokecolor="#24211d" strokeweight=".6pt">
              <v:stroke joinstyle="miter"/>
            </v:line>
            <v:line id="_x0000_s14171" style="position:absolute" from="333,1644" to="5093,1644" strokecolor="#24211d" strokeweight=".6pt">
              <v:stroke joinstyle="miter"/>
            </v:line>
            <v:line id="_x0000_s14172" style="position:absolute" from="333,1179" to="5093,1179" strokecolor="#24211d" strokeweight=".6pt">
              <v:stroke joinstyle="miter"/>
            </v:line>
            <v:line id="_x0000_s14173" style="position:absolute" from="333,738" to="345,738" strokecolor="#24282b" strokeweight="0"/>
            <v:line id="_x0000_s14174" style="position:absolute" from="416,738" to="428,738" strokecolor="#24282b" strokeweight="0"/>
            <v:line id="_x0000_s14175" style="position:absolute" from="440,738" to="452,738" strokecolor="#24282b" strokeweight="0"/>
            <v:line id="_x0000_s14176" style="position:absolute" from="524,738" to="535,738" strokecolor="#24282b" strokeweight="0"/>
            <v:line id="_x0000_s14177" style="position:absolute" from="607,738" to="619,738" strokecolor="#24282b" strokeweight="0"/>
            <v:line id="_x0000_s14178" style="position:absolute" from="690,738" to="702,738" strokecolor="#24282b" strokeweight="0"/>
            <v:line id="_x0000_s14179" style="position:absolute" from="714,738" to="726,738" strokecolor="#24282b" strokeweight="0"/>
            <v:line id="_x0000_s14180" style="position:absolute" from="797,738" to="809,738" strokecolor="#24282b" strokeweight="0"/>
            <v:line id="_x0000_s14181" style="position:absolute" from="881,738" to="892,738" strokecolor="#24282b" strokeweight="0"/>
            <v:line id="_x0000_s14182" style="position:absolute" from="964,738" to="976,738" strokecolor="#24282b" strokeweight="0"/>
            <v:line id="_x0000_s14183" style="position:absolute" from="988,738" to="1000,738" strokecolor="#24282b" strokeweight="0"/>
            <v:line id="_x0000_s14184" style="position:absolute" from="1071,738" to="1083,738" strokecolor="#24282b" strokeweight="0"/>
            <v:line id="_x0000_s14185" style="position:absolute" from="1154,738" to="1166,738" strokecolor="#24282b" strokeweight="0"/>
            <v:line id="_x0000_s14186" style="position:absolute" from="1238,738" to="1249,738" strokecolor="#24282b" strokeweight="0"/>
            <v:line id="_x0000_s14187" style="position:absolute" from="1261,738" to="1273,738" strokecolor="#24282b" strokeweight="0"/>
            <v:line id="_x0000_s14188" style="position:absolute" from="1345,738" to="1357,738" strokecolor="#24282b" strokeweight="0"/>
            <v:line id="_x0000_s14189" style="position:absolute" from="1428,738" to="1440,738" strokecolor="#24282b" strokeweight="0"/>
            <v:line id="_x0000_s14190" style="position:absolute" from="1511,738" to="1523,738" strokecolor="#24282b" strokeweight="0"/>
            <v:line id="_x0000_s14191" style="position:absolute" from="1535,738" to="1547,738" strokecolor="#24282b" strokeweight="0"/>
            <v:line id="_x0000_s14192" style="position:absolute" from="1618,738" to="1630,738" strokecolor="#24282b" strokeweight="0"/>
            <v:line id="_x0000_s14193" style="position:absolute" from="1702,738" to="1714,738" strokecolor="#24282b" strokeweight="0"/>
            <v:line id="_x0000_s14194" style="position:absolute" from="1785,738" to="1797,738" strokecolor="#24282b" strokeweight="0"/>
            <v:line id="_x0000_s14195" style="position:absolute" from="1809,738" to="1821,738" strokecolor="#24282b" strokeweight="0"/>
            <v:line id="_x0000_s14196" style="position:absolute" from="1892,738" to="1904,738" strokecolor="#24282b" strokeweight="0"/>
            <v:line id="_x0000_s14197" style="position:absolute" from="1975,738" to="1987,738" strokecolor="#24282b" strokeweight="0"/>
            <v:line id="_x0000_s14198" style="position:absolute" from="2059,738" to="2071,738" strokecolor="#24282b" strokeweight="0"/>
            <v:line id="_x0000_s14199" style="position:absolute" from="2082,738" to="2094,738" strokecolor="#24282b" strokeweight="0"/>
            <v:line id="_x0000_s14200" style="position:absolute" from="2166,738" to="2178,738" strokecolor="#24282b" strokeweight="0"/>
            <v:line id="_x0000_s14201" style="position:absolute" from="2249,738" to="2261,738" strokecolor="#24282b" strokeweight="0"/>
            <v:line id="_x0000_s14202" style="position:absolute" from="2332,738" to="2344,738" strokecolor="#24282b" strokeweight="0"/>
            <v:line id="_x0000_s14203" style="position:absolute" from="2356,738" to="2368,738" strokecolor="#24282b" strokeweight="0"/>
            <v:line id="_x0000_s14204" style="position:absolute" from="2439,738" to="2451,738" strokecolor="#24282b" strokeweight="0"/>
            <v:line id="_x0000_s14205" style="position:absolute" from="2523,738" to="2535,738" strokecolor="#24282b" strokeweight="0"/>
            <v:line id="_x0000_s14206" style="position:absolute" from="2606,738" to="2618,738" strokecolor="#24282b" strokeweight="0"/>
            <v:line id="_x0000_s14207" style="position:absolute" from="2630,738" to="2642,738" strokecolor="#24282b" strokeweight="0"/>
            <v:line id="_x0000_s14208" style="position:absolute" from="2713,738" to="2725,738" strokecolor="#24282b" strokeweight="0"/>
            <v:line id="_x0000_s14209" style="position:absolute" from="2796,738" to="2808,738" strokecolor="#24282b" strokeweight="0"/>
            <v:line id="_x0000_s14210" style="position:absolute" from="2880,738" to="2892,738" strokecolor="#24282b" strokeweight="0"/>
            <v:line id="_x0000_s14211" style="position:absolute" from="2903,738" to="2915,738" strokecolor="#24282b" strokeweight="0"/>
            <v:line id="_x0000_s14212" style="position:absolute" from="2987,738" to="2999,738" strokecolor="#24282b" strokeweight="0"/>
            <v:line id="_x0000_s14213" style="position:absolute" from="3070,738" to="3082,738" strokecolor="#24282b" strokeweight="0"/>
            <v:line id="_x0000_s14214" style="position:absolute" from="3153,738" to="3165,738" strokecolor="#24282b" strokeweight="0"/>
            <v:line id="_x0000_s14215" style="position:absolute" from="3177,738" to="3189,738" strokecolor="#24282b" strokeweight="0"/>
            <v:line id="_x0000_s14216" style="position:absolute" from="3260,738" to="3272,738" strokecolor="#24282b" strokeweight="0"/>
            <v:line id="_x0000_s14217" style="position:absolute" from="3344,738" to="3356,738" strokecolor="#24282b" strokeweight="0"/>
            <v:line id="_x0000_s14218" style="position:absolute" from="3427,738" to="3439,738" strokecolor="#24282b" strokeweight="0"/>
            <v:line id="_x0000_s14219" style="position:absolute" from="3451,738" to="3463,738" strokecolor="#24282b" strokeweight="0"/>
            <v:line id="_x0000_s14220" style="position:absolute" from="3534,738" to="3546,738" strokecolor="#24282b" strokeweight="0"/>
            <v:line id="_x0000_s14221" style="position:absolute" from="3617,738" to="3629,738" strokecolor="#24282b" strokeweight="0"/>
            <v:line id="_x0000_s14222" style="position:absolute" from="3701,738" to="3713,738" strokecolor="#24282b" strokeweight="0"/>
            <v:line id="_x0000_s14223" style="position:absolute" from="3725,738" to="3736,738" strokecolor="#24282b" strokeweight="0"/>
            <v:line id="_x0000_s14224" style="position:absolute" from="3808,738" to="3820,738" strokecolor="#24282b" strokeweight="0"/>
            <v:line id="_x0000_s14225" style="position:absolute" from="3891,738" to="3903,738" strokecolor="#24282b" strokeweight="0"/>
            <v:line id="_x0000_s14226" style="position:absolute" from="3974,738" to="3986,738" strokecolor="#24282b" strokeweight="0"/>
            <v:line id="_x0000_s14227" style="position:absolute" from="3998,738" to="4010,738" strokecolor="#24282b" strokeweight="0"/>
            <v:line id="_x0000_s14228" style="position:absolute" from="4082,738" to="4093,738" strokecolor="#24282b" strokeweight="0"/>
            <v:line id="_x0000_s14229" style="position:absolute" from="4165,738" to="4177,738" strokecolor="#24282b" strokeweight="0"/>
            <v:line id="_x0000_s14230" style="position:absolute" from="4248,738" to="4260,738" strokecolor="#24282b" strokeweight="0"/>
            <v:line id="_x0000_s14231" style="position:absolute" from="4272,738" to="4284,738" strokecolor="#24282b" strokeweight="0"/>
            <v:line id="_x0000_s14232" style="position:absolute" from="4355,738" to="4367,738" strokecolor="#24282b" strokeweight="0"/>
            <v:line id="_x0000_s14233" style="position:absolute" from="4439,738" to="4450,738" strokecolor="#24282b" strokeweight="0"/>
            <v:line id="_x0000_s14234" style="position:absolute" from="4546,738" to="4558,738" strokecolor="#24282b" strokeweight="0"/>
            <v:line id="_x0000_s14235" style="position:absolute" from="4629,738" to="4641,738" strokecolor="#24282b" strokeweight="0"/>
            <v:line id="_x0000_s14236" style="position:absolute" from="4712,738" to="4724,738" strokecolor="#24282b" strokeweight="0"/>
            <v:line id="_x0000_s14237" style="position:absolute" from="4819,738" to="4831,738" strokecolor="#24282b" strokeweight="0"/>
            <v:line id="_x0000_s14238" style="position:absolute" from="4903,738" to="4915,738" strokecolor="#24282b" strokeweight="0"/>
            <v:line id="_x0000_s14239" style="position:absolute" from="4986,738" to="4998,738" strokecolor="#24282b" strokeweight="0"/>
            <v:line id="_x0000_s14240" style="position:absolute" from="333,738" to="333,750" strokecolor="#24282b" strokeweight="0"/>
            <v:line id="_x0000_s14241" style="position:absolute" from="333,798" to="333,810" strokecolor="#24282b" strokeweight="0"/>
            <v:line id="_x0000_s14242" style="position:absolute" from="333,858" to="333,869" strokecolor="#24282b" strokeweight="0"/>
            <v:line id="_x0000_s14243" style="position:absolute" from="333,941" to="333,953" strokecolor="#24282b" strokeweight="0"/>
            <v:line id="_x0000_s14244" style="position:absolute" from="333,1000" to="333,1012" strokecolor="#24282b" strokeweight="0"/>
            <v:line id="_x0000_s14245" style="position:absolute" from="333,1060" to="333,1072" strokecolor="#24282b" strokeweight="0"/>
            <v:line id="_x0000_s14246" style="position:absolute" from="333,1120" to="333,1132" strokecolor="#24282b" strokeweight="0"/>
            <v:line id="_x0000_s14247" style="position:absolute" from="333,1179" to="333,1191" strokecolor="#24282b" strokeweight="0"/>
            <v:line id="_x0000_s14248" style="position:absolute" from="333,1263" to="333,1274" strokecolor="#24282b" strokeweight="0"/>
            <v:line id="_x0000_s14249" style="position:absolute" from="333,1322" to="333,1334" strokecolor="#24282b" strokeweight="0"/>
            <v:line id="_x0000_s14250" style="position:absolute" from="333,1382" to="333,1394" strokecolor="#24282b" strokeweight="0"/>
            <v:line id="_x0000_s14251" style="position:absolute" from="333,1441" to="333,1453" strokecolor="#24282b" strokeweight="0"/>
            <v:line id="_x0000_s14252" style="position:absolute" from="333,1501" to="333,1513" strokecolor="#24282b" strokeweight="0"/>
            <v:line id="_x0000_s14253" style="position:absolute" from="333,1584" to="333,1596" strokecolor="#24282b" strokeweight="0"/>
            <v:line id="_x0000_s14254" style="position:absolute" from="333,1644" to="333,1656" strokecolor="#24282b" strokeweight="0"/>
            <v:line id="_x0000_s14255" style="position:absolute" from="333,1703" to="333,1715" strokecolor="#24282b" strokeweight="0"/>
            <v:line id="_x0000_s14256" style="position:absolute" from="333,1763" to="333,1775" strokecolor="#24282b" strokeweight="0"/>
            <v:line id="_x0000_s14257" style="position:absolute" from="333,1906" to="333,1918" strokecolor="#24282b" strokeweight="0"/>
            <v:line id="_x0000_s14258" style="position:absolute" from="333,1965" to="333,1977" strokecolor="#24282b" strokeweight="0"/>
            <v:line id="_x0000_s14259" style="position:absolute" from="333,2025" to="333,2037" strokecolor="#24282b" strokeweight="0"/>
            <v:line id="_x0000_s14260" style="position:absolute" from="333,2084" to="333,2096" strokecolor="#24282b" strokeweight="0"/>
            <v:line id="_x0000_s14261" style="position:absolute" from="333,2227" to="333,2239" strokecolor="#24282b" strokeweight="0"/>
            <v:line id="_x0000_s14262" style="position:absolute" from="333,2287" to="333,2299" strokecolor="#24282b" strokeweight="0"/>
            <v:line id="_x0000_s14263" style="position:absolute" from="333,2346" to="333,2358" strokecolor="#24282b" strokeweight="0"/>
            <v:line id="_x0000_s14264" style="position:absolute" from="333,2406" to="333,2418" strokecolor="#24282b" strokeweight="0"/>
            <v:line id="_x0000_s14265" style="position:absolute" from="333,2549" to="333,2561" strokecolor="#24282b" strokeweight="0"/>
            <v:line id="_x0000_s14266" style="position:absolute" from="333,2608" to="333,2620" strokecolor="#24282b" strokeweight="0"/>
            <v:line id="_x0000_s14267" style="position:absolute" from="333,2668" to="333,2680" strokecolor="#24282b" strokeweight="0"/>
            <v:line id="_x0000_s14268" style="position:absolute" from="333,2728" to="333,2739" strokecolor="#24282b" strokeweight="0"/>
            <v:line id="_x0000_s14269" style="position:absolute" from="333,2870" to="333,2882" strokecolor="#24282b" strokeweight="0"/>
            <v:line id="_x0000_s14270" style="position:absolute" from="333,2930" to="333,2942" strokecolor="#24282b" strokeweight="0"/>
            <v:line id="_x0000_s14271" style="position:absolute" from="333,2990" to="333,3001" strokecolor="#24282b" strokeweight="0"/>
            <v:line id="_x0000_s14272" style="position:absolute" from="333,3049" to="333,3061" strokecolor="#24282b" strokeweight="0"/>
            <v:line id="_x0000_s14273" style="position:absolute" from="333,3192" to="333,3204" strokecolor="#24282b" strokeweight="0"/>
            <v:line id="_x0000_s14274" style="position:absolute" from="333,3252" to="333,3264" strokecolor="#24282b" strokeweight="0"/>
            <v:line id="_x0000_s14275" style="position:absolute" from="333,3311" to="333,3323" strokecolor="#24282b" strokeweight="0"/>
            <v:line id="_x0000_s14276" style="position:absolute" from="333,3371" to="333,3383" strokecolor="#24282b" strokeweight="0"/>
            <v:line id="_x0000_s14277" style="position:absolute" from="1523,738" to="1523,3418" strokecolor="#24211d" strokeweight=".6pt">
              <v:stroke joinstyle="miter"/>
            </v:line>
            <v:line id="_x0000_s14278" style="position:absolute" from="2725,738" to="2725,3418" strokecolor="#24211d" strokeweight=".6pt">
              <v:stroke joinstyle="miter"/>
            </v:line>
            <v:line id="_x0000_s14279" style="position:absolute" from="3903,738" to="3903,3418" strokecolor="#24211d" strokeweight=".6pt">
              <v:stroke joinstyle="miter"/>
            </v:line>
            <v:line id="_x0000_s14280" style="position:absolute" from="5093,738" to="5093,3418" strokecolor="#24282b" strokeweight="0"/>
            <v:line id="_x0000_s14281" style="position:absolute" from="5045,738" to="5093,738" strokecolor="#24282b" strokeweight="0"/>
            <v:line id="_x0000_s14282" style="position:absolute" from="333,3418" to="5093,3418" strokecolor="#24282b" strokeweight="0"/>
            <v:shape id="_x0000_s14283" style="position:absolute;left:333;top:1263;width:4760;height:1989" coordsize="400,167" path="m400,l300,167r-99,l100,167,,167e" filled="f" strokecolor="#3c1d75" strokeweight=".6pt">
              <v:stroke joinstyle="miter"/>
              <v:path arrowok="t"/>
            </v:shape>
            <v:shape id="_x0000_s14284" style="position:absolute;left:333;top:1298;width:4760;height:1930" coordsize="400,162" path="m400,l300,162r-99,l100,162,,162e" filled="f" strokecolor="#b8376c" strokeweight=".6pt">
              <v:stroke joinstyle="miter"/>
              <v:path arrowok="t"/>
            </v:shape>
            <v:shape id="_x0000_s14285" style="position:absolute;left:333;top:965;width:4760;height:2263" coordsize="400,190" path="m400,l300,190r-99,l100,190,,190e" filled="f" strokecolor="#e9e600" strokeweight=".6pt">
              <v:stroke joinstyle="miter"/>
              <v:path arrowok="t"/>
            </v:shape>
            <v:shape id="_x0000_s14286" style="position:absolute;left:5045;top:1215;width:96;height:107" coordsize="8,9" path="m4,l8,4,4,9,,4,4,xe" fillcolor="#3c1d75" strokecolor="#3c1d75" strokeweight=".6pt">
              <v:stroke joinstyle="miter"/>
              <v:path arrowok="t"/>
            </v:shape>
            <v:shape id="_x0000_s14287" style="position:absolute;left:3867;top:3192;width:84;height:107" coordsize="7,9" path="m3,l7,5,3,9,,5,3,xe" fillcolor="#3c1d75" strokecolor="#3c1d75" strokeweight=".6pt">
              <v:stroke joinstyle="miter"/>
              <v:path arrowok="t"/>
            </v:shape>
            <v:shape id="_x0000_s14288" style="position:absolute;left:2677;top:3192;width:96;height:107" coordsize="8,9" path="m4,l8,5,4,9,,5,4,xe" fillcolor="#3c1d75" strokecolor="#3c1d75" strokeweight=".6pt">
              <v:stroke joinstyle="miter"/>
              <v:path arrowok="t"/>
            </v:shape>
            <v:shape id="_x0000_s14289" style="position:absolute;left:1476;top:3192;width:95;height:107" coordsize="8,9" path="m4,l8,5,4,9,,5,4,xe" fillcolor="#3c1d75" strokecolor="#3c1d75" strokeweight=".6pt">
              <v:stroke joinstyle="miter"/>
              <v:path arrowok="t"/>
            </v:shape>
            <v:shape id="_x0000_s14290" style="position:absolute;left:286;top:3192;width:95;height:107" coordsize="8,9" path="m4,l8,5,4,9,,5,4,xe" fillcolor="#3c1d75" strokecolor="#3c1d75" strokeweight=".6pt">
              <v:stroke joinstyle="miter"/>
              <v:path arrowok="t"/>
            </v:shape>
            <v:rect id="_x0000_s14291" style="position:absolute;left:5045;top:1251;width:96;height:107" fillcolor="#b8376c" strokecolor="#b8376c" strokeweight=".6pt"/>
            <v:rect id="_x0000_s14292" style="position:absolute;left:3867;top:3180;width:96;height:107" fillcolor="#b8376c" strokecolor="#b8376c" strokeweight=".6pt"/>
            <v:rect id="_x0000_s14293" style="position:absolute;left:2677;top:3180;width:96;height:107" fillcolor="#b8376c" strokecolor="#b8376c" strokeweight=".6pt"/>
            <v:rect id="_x0000_s14294" style="position:absolute;left:1476;top:3180;width:95;height:107" fillcolor="#b8376c" strokecolor="#b8376c" strokeweight=".6pt"/>
            <v:rect id="_x0000_s14295" style="position:absolute;left:286;top:3180;width:107;height:107" fillcolor="#b8376c" strokecolor="#b8376c" strokeweight=".6pt"/>
            <v:shape id="_x0000_s14296" style="position:absolute;left:5045;top:917;width:96;height:95" coordsize="8,8" path="m4,l8,8,,8,4,xe" fillcolor="#e9e600" strokecolor="#e9e600" strokeweight=".6pt">
              <v:stroke joinstyle="miter"/>
              <v:path arrowok="t"/>
            </v:shape>
            <v:shape id="_x0000_s14297" style="position:absolute;left:3867;top:3180;width:84;height:107" coordsize="7,9" path="m3,l7,9,,9,3,xe" fillcolor="#e9e600" strokecolor="#e9e600" strokeweight=".6pt">
              <v:stroke joinstyle="miter"/>
              <v:path arrowok="t"/>
            </v:shape>
            <v:shape id="_x0000_s14298" style="position:absolute;left:2677;top:3180;width:96;height:107" coordsize="8,9" path="m4,l8,9,,9,4,xe" fillcolor="#e9e600" strokecolor="#e9e600" strokeweight=".6pt">
              <v:stroke joinstyle="miter"/>
              <v:path arrowok="t"/>
            </v:shape>
            <v:shape id="_x0000_s14299" style="position:absolute;left:1476;top:3180;width:95;height:107" coordsize="8,9" path="m4,l8,9,,9,4,xe" fillcolor="#e9e600" strokecolor="#e9e600" strokeweight=".6pt">
              <v:stroke joinstyle="miter"/>
              <v:path arrowok="t"/>
            </v:shape>
            <v:shape id="_x0000_s14300" style="position:absolute;left:286;top:3180;width:95;height:107" coordsize="8,9" path="m4,l8,9,,9,4,xe" fillcolor="#e9e600" strokecolor="#e9e600" strokeweight=".6pt">
              <v:stroke joinstyle="miter"/>
              <v:path arrowok="t"/>
            </v:shape>
            <v:rect id="_x0000_s14301" style="position:absolute;left:405;top:762;width:2284;height:846" strokecolor="#24282b" strokeweight="0"/>
            <v:line id="_x0000_s14302" style="position:absolute" from="512,893" to="928,893" strokecolor="#3c1d75" strokeweight=".6pt">
              <v:stroke joinstyle="miter"/>
            </v:line>
            <v:shape id="_x0000_s14303" style="position:absolute;left:666;top:846;width:96;height:107" coordsize="8,9" path="m4,l8,4,4,9,,4,4,xe" fillcolor="#3c1d75" strokecolor="#3c1d75" strokeweight=".6pt">
              <v:stroke joinstyle="miter"/>
              <v:path arrowok="t"/>
            </v:shape>
            <v:line id="_x0000_s14304" style="position:absolute" from="512,1167" to="928,1167" strokecolor="#b8376c" strokeweight=".6pt">
              <v:stroke joinstyle="miter"/>
            </v:line>
            <v:rect id="_x0000_s14305" style="position:absolute;left:666;top:1120;width:96;height:95" fillcolor="#b8376c" strokecolor="#b8376c" strokeweight=".6pt"/>
            <v:line id="_x0000_s14306" style="position:absolute" from="512,1417" to="928,1417" strokecolor="#e9e600" strokeweight=".6pt">
              <v:stroke joinstyle="miter"/>
            </v:line>
            <v:shape id="_x0000_s14307" style="position:absolute;left:666;top:1370;width:96;height:95" coordsize="8,8" path="m4,l8,8,,8,4,xe" fillcolor="#e9e600" strokecolor="#e9e600" strokeweight=".6pt">
              <v:stroke joinstyle="miter"/>
              <v:path arrowok="t"/>
            </v:shape>
            <v:rect id="_x0000_s14308" style="position:absolute;left:1748;top:3799;width:2355;height:264;mso-wrap-style:none" filled="f" stroked="f">
              <v:textbox inset="0,0,0,0">
                <w:txbxContent>
                  <w:p w:rsidR="000D3FD4" w:rsidRPr="001D4F3A" w:rsidRDefault="000D3FD4" w:rsidP="004F12A8">
                    <w:pPr>
                      <w:spacing w:before="0"/>
                      <w:rPr>
                        <w:sz w:val="18"/>
                        <w:szCs w:val="18"/>
                        <w:lang w:eastAsia="zh-CN"/>
                      </w:rPr>
                    </w:pPr>
                    <w:r w:rsidRPr="001D4F3A">
                      <w:rPr>
                        <w:rFonts w:hint="eastAsia"/>
                        <w:caps/>
                        <w:color w:val="24282B"/>
                        <w:szCs w:val="18"/>
                        <w:lang w:eastAsia="zh-CN"/>
                      </w:rPr>
                      <w:t>二次卫星路径损耗差</w:t>
                    </w:r>
                    <w:r w:rsidRPr="001D4F3A">
                      <w:rPr>
                        <w:color w:val="24282B"/>
                        <w:sz w:val="18"/>
                        <w:szCs w:val="18"/>
                        <w:lang w:eastAsia="zh-CN"/>
                      </w:rPr>
                      <w:t xml:space="preserve"> (dB)</w:t>
                    </w:r>
                  </w:p>
                </w:txbxContent>
              </v:textbox>
            </v:rect>
            <v:rect id="_x0000_s14309" style="position:absolute;left:143;top:3466;width:331;height:253;mso-wrap-style:none" filled="f" stroked="f">
              <v:textbox style="mso-fit-shape-to-text:t" inset="0,0,0,0">
                <w:txbxContent>
                  <w:p w:rsidR="000D3FD4" w:rsidRPr="00377029" w:rsidRDefault="000D3FD4" w:rsidP="004F12A8">
                    <w:pPr>
                      <w:spacing w:before="0"/>
                      <w:rPr>
                        <w:sz w:val="18"/>
                        <w:szCs w:val="18"/>
                      </w:rPr>
                    </w:pPr>
                    <w:r w:rsidRPr="00377029">
                      <w:rPr>
                        <w:caps/>
                        <w:color w:val="24282B"/>
                        <w:szCs w:val="18"/>
                      </w:rPr>
                      <w:t>–20</w:t>
                    </w:r>
                  </w:p>
                </w:txbxContent>
              </v:textbox>
            </v:rect>
            <v:rect id="_x0000_s14310" style="position:absolute;left:-114;top:2062;width:207;height:56;rotation:270;mso-wrap-style:none" filled="f" stroked="f">
              <v:textbox style="mso-fit-shape-to-text:t" inset="0,0,0,0">
                <w:txbxContent>
                  <w:p w:rsidR="000D3FD4" w:rsidRPr="00377029" w:rsidRDefault="000D3FD4" w:rsidP="004F12A8">
                    <w:pPr>
                      <w:spacing w:before="0"/>
                      <w:rPr>
                        <w:sz w:val="18"/>
                        <w:szCs w:val="18"/>
                      </w:rPr>
                    </w:pPr>
                    <w:r w:rsidRPr="00377029">
                      <w:rPr>
                        <w:caps/>
                        <w:color w:val="24282B"/>
                        <w:szCs w:val="18"/>
                      </w:rPr>
                      <w:t xml:space="preserve"> </w:t>
                    </w:r>
                  </w:p>
                </w:txbxContent>
              </v:textbox>
            </v:rect>
            <v:rect id="_x0000_s14311" style="position:absolute;left:5212;top:643;width:276;height:253;mso-wrap-style:none" filled="f" stroked="f">
              <v:textbox style="mso-fit-shape-to-text:t" inset="0,0,0,0">
                <w:txbxContent>
                  <w:p w:rsidR="000D3FD4" w:rsidRPr="00377029" w:rsidRDefault="000D3FD4" w:rsidP="004F12A8">
                    <w:pPr>
                      <w:spacing w:before="0"/>
                      <w:rPr>
                        <w:sz w:val="18"/>
                        <w:szCs w:val="18"/>
                      </w:rPr>
                    </w:pPr>
                    <w:r w:rsidRPr="00377029">
                      <w:rPr>
                        <w:caps/>
                        <w:color w:val="24282B"/>
                        <w:szCs w:val="18"/>
                      </w:rPr>
                      <w:t>1.2</w:t>
                    </w:r>
                  </w:p>
                </w:txbxContent>
              </v:textbox>
            </v:rect>
            <v:rect id="_x0000_s14312" style="position:absolute;left:1345;top:3466;width:331;height:253;mso-wrap-style:none" filled="f" stroked="f">
              <v:textbox style="mso-fit-shape-to-text:t" inset="0,0,0,0">
                <w:txbxContent>
                  <w:p w:rsidR="000D3FD4" w:rsidRPr="00377029" w:rsidRDefault="000D3FD4" w:rsidP="004F12A8">
                    <w:pPr>
                      <w:spacing w:before="0"/>
                      <w:rPr>
                        <w:sz w:val="18"/>
                        <w:szCs w:val="18"/>
                      </w:rPr>
                    </w:pPr>
                    <w:r w:rsidRPr="00377029">
                      <w:rPr>
                        <w:caps/>
                        <w:color w:val="24282B"/>
                        <w:szCs w:val="18"/>
                      </w:rPr>
                      <w:t>–15</w:t>
                    </w:r>
                  </w:p>
                </w:txbxContent>
              </v:textbox>
            </v:rect>
            <v:rect id="_x0000_s14313" style="position:absolute;left:2535;top:3466;width:331;height:253;mso-wrap-style:none" filled="f" stroked="f">
              <v:textbox style="mso-fit-shape-to-text:t" inset="0,0,0,0">
                <w:txbxContent>
                  <w:p w:rsidR="000D3FD4" w:rsidRPr="00377029" w:rsidRDefault="000D3FD4" w:rsidP="004F12A8">
                    <w:pPr>
                      <w:spacing w:before="0"/>
                      <w:rPr>
                        <w:sz w:val="18"/>
                        <w:szCs w:val="18"/>
                      </w:rPr>
                    </w:pPr>
                    <w:r w:rsidRPr="00377029">
                      <w:rPr>
                        <w:caps/>
                        <w:color w:val="24282B"/>
                        <w:szCs w:val="18"/>
                      </w:rPr>
                      <w:t>–10</w:t>
                    </w:r>
                  </w:p>
                </w:txbxContent>
              </v:textbox>
            </v:rect>
            <v:rect id="_x0000_s14314" style="position:absolute;left:3772;top:3466;width:221;height:253;mso-wrap-style:none" filled="f" stroked="f">
              <v:textbox style="mso-fit-shape-to-text:t" inset="0,0,0,0">
                <w:txbxContent>
                  <w:p w:rsidR="000D3FD4" w:rsidRPr="00377029" w:rsidRDefault="000D3FD4" w:rsidP="004F12A8">
                    <w:pPr>
                      <w:spacing w:before="0"/>
                      <w:rPr>
                        <w:sz w:val="18"/>
                        <w:szCs w:val="18"/>
                      </w:rPr>
                    </w:pPr>
                    <w:r w:rsidRPr="00377029">
                      <w:rPr>
                        <w:caps/>
                        <w:color w:val="24282B"/>
                        <w:szCs w:val="18"/>
                      </w:rPr>
                      <w:t>–5</w:t>
                    </w:r>
                  </w:p>
                </w:txbxContent>
              </v:textbox>
            </v:rect>
            <v:rect id="_x0000_s14315" style="position:absolute;left:5045;top:3466;width:111;height:253;mso-wrap-style:none" filled="f" stroked="f">
              <v:textbox style="mso-fit-shape-to-text:t" inset="0,0,0,0">
                <w:txbxContent>
                  <w:p w:rsidR="000D3FD4" w:rsidRPr="00377029" w:rsidRDefault="000D3FD4" w:rsidP="004F12A8">
                    <w:pPr>
                      <w:spacing w:before="0"/>
                      <w:rPr>
                        <w:sz w:val="18"/>
                        <w:szCs w:val="18"/>
                      </w:rPr>
                    </w:pPr>
                    <w:r w:rsidRPr="00377029">
                      <w:rPr>
                        <w:caps/>
                        <w:color w:val="24282B"/>
                        <w:szCs w:val="18"/>
                      </w:rPr>
                      <w:t>0</w:t>
                    </w:r>
                  </w:p>
                </w:txbxContent>
              </v:textbox>
            </v:rect>
            <v:rect id="_x0000_s14316" style="position:absolute;left:5212;top:1084;width:276;height:253;mso-wrap-style:none" filled="f" stroked="f">
              <v:textbox style="mso-fit-shape-to-text:t" inset="0,0,0,0">
                <w:txbxContent>
                  <w:p w:rsidR="000D3FD4" w:rsidRPr="00377029" w:rsidRDefault="000D3FD4" w:rsidP="004F12A8">
                    <w:pPr>
                      <w:spacing w:before="0"/>
                      <w:rPr>
                        <w:sz w:val="18"/>
                        <w:szCs w:val="18"/>
                      </w:rPr>
                    </w:pPr>
                    <w:r w:rsidRPr="00377029">
                      <w:rPr>
                        <w:caps/>
                        <w:color w:val="24282B"/>
                        <w:szCs w:val="18"/>
                      </w:rPr>
                      <w:t>1.0</w:t>
                    </w:r>
                  </w:p>
                </w:txbxContent>
              </v:textbox>
            </v:rect>
            <v:rect id="_x0000_s14317" style="position:absolute;left:5212;top:1536;width:276;height:253;mso-wrap-style:none" filled="f" stroked="f">
              <v:textbox style="mso-fit-shape-to-text:t" inset="0,0,0,0">
                <w:txbxContent>
                  <w:p w:rsidR="000D3FD4" w:rsidRPr="00377029" w:rsidRDefault="000D3FD4" w:rsidP="004F12A8">
                    <w:pPr>
                      <w:spacing w:before="0"/>
                      <w:rPr>
                        <w:sz w:val="18"/>
                        <w:szCs w:val="18"/>
                      </w:rPr>
                    </w:pPr>
                    <w:r w:rsidRPr="00377029">
                      <w:rPr>
                        <w:caps/>
                        <w:color w:val="24282B"/>
                        <w:szCs w:val="18"/>
                      </w:rPr>
                      <w:t>0.8</w:t>
                    </w:r>
                  </w:p>
                </w:txbxContent>
              </v:textbox>
            </v:rect>
            <v:rect id="_x0000_s14318" style="position:absolute;left:5212;top:1977;width:276;height:253;mso-wrap-style:none" filled="f" stroked="f">
              <v:textbox style="mso-fit-shape-to-text:t" inset="0,0,0,0">
                <w:txbxContent>
                  <w:p w:rsidR="000D3FD4" w:rsidRPr="00377029" w:rsidRDefault="000D3FD4" w:rsidP="004F12A8">
                    <w:pPr>
                      <w:spacing w:before="0"/>
                      <w:rPr>
                        <w:sz w:val="18"/>
                        <w:szCs w:val="18"/>
                      </w:rPr>
                    </w:pPr>
                    <w:r w:rsidRPr="00377029">
                      <w:rPr>
                        <w:caps/>
                        <w:color w:val="24282B"/>
                        <w:szCs w:val="18"/>
                      </w:rPr>
                      <w:t>0.6</w:t>
                    </w:r>
                  </w:p>
                </w:txbxContent>
              </v:textbox>
            </v:rect>
            <v:rect id="_x0000_s14319" style="position:absolute;left:5212;top:2418;width:276;height:253;mso-wrap-style:none" filled="f" stroked="f">
              <v:textbox style="mso-fit-shape-to-text:t" inset="0,0,0,0">
                <w:txbxContent>
                  <w:p w:rsidR="000D3FD4" w:rsidRPr="00377029" w:rsidRDefault="000D3FD4" w:rsidP="004F12A8">
                    <w:pPr>
                      <w:spacing w:before="0"/>
                      <w:rPr>
                        <w:sz w:val="18"/>
                        <w:szCs w:val="18"/>
                      </w:rPr>
                    </w:pPr>
                    <w:r w:rsidRPr="00377029">
                      <w:rPr>
                        <w:caps/>
                        <w:color w:val="24282B"/>
                        <w:szCs w:val="18"/>
                      </w:rPr>
                      <w:t>0.4</w:t>
                    </w:r>
                  </w:p>
                </w:txbxContent>
              </v:textbox>
            </v:rect>
            <v:rect id="_x0000_s14320" style="position:absolute;left:5212;top:2870;width:276;height:253;mso-wrap-style:none" filled="f" stroked="f">
              <v:textbox style="mso-fit-shape-to-text:t" inset="0,0,0,0">
                <w:txbxContent>
                  <w:p w:rsidR="000D3FD4" w:rsidRPr="00377029" w:rsidRDefault="000D3FD4" w:rsidP="004F12A8">
                    <w:pPr>
                      <w:spacing w:before="0"/>
                      <w:rPr>
                        <w:sz w:val="18"/>
                        <w:szCs w:val="18"/>
                      </w:rPr>
                    </w:pPr>
                    <w:r w:rsidRPr="00377029">
                      <w:rPr>
                        <w:caps/>
                        <w:color w:val="24282B"/>
                        <w:szCs w:val="18"/>
                      </w:rPr>
                      <w:t>0.2</w:t>
                    </w:r>
                  </w:p>
                </w:txbxContent>
              </v:textbox>
            </v:rect>
            <v:rect id="_x0000_s14321" style="position:absolute;left:5212;top:3311;width:276;height:253;mso-wrap-style:none" filled="f" stroked="f">
              <v:textbox style="mso-fit-shape-to-text:t" inset="0,0,0,0">
                <w:txbxContent>
                  <w:p w:rsidR="000D3FD4" w:rsidRPr="00377029" w:rsidRDefault="000D3FD4" w:rsidP="004F12A8">
                    <w:pPr>
                      <w:spacing w:before="0"/>
                      <w:rPr>
                        <w:sz w:val="18"/>
                        <w:szCs w:val="18"/>
                      </w:rPr>
                    </w:pPr>
                    <w:r w:rsidRPr="00377029">
                      <w:rPr>
                        <w:caps/>
                        <w:color w:val="24282B"/>
                        <w:szCs w:val="18"/>
                      </w:rPr>
                      <w:t>0.0</w:t>
                    </w:r>
                  </w:p>
                </w:txbxContent>
              </v:textbox>
            </v:rect>
            <v:rect id="_x0000_s14322" style="position:absolute;left:1035;top:798;width:1846;height:253;mso-wrap-style:none" filled="f" stroked="f">
              <v:textbox style="mso-fit-shape-to-text:t" inset="0,0,0,0">
                <w:txbxContent>
                  <w:p w:rsidR="000D3FD4" w:rsidRPr="00377029" w:rsidRDefault="000D3FD4" w:rsidP="004F12A8">
                    <w:pPr>
                      <w:spacing w:before="0"/>
                      <w:rPr>
                        <w:sz w:val="18"/>
                        <w:szCs w:val="18"/>
                      </w:rPr>
                    </w:pPr>
                    <w:r w:rsidRPr="00377029">
                      <w:rPr>
                        <w:caps/>
                        <w:color w:val="24282B"/>
                        <w:szCs w:val="18"/>
                      </w:rPr>
                      <w:t xml:space="preserve">ITU A LoS </w:t>
                    </w:r>
                    <w:smartTag w:uri="urn:schemas-microsoft-com:office:smarttags" w:element="chmetcnv">
                      <w:smartTagPr>
                        <w:attr w:name="TCSC" w:val="0"/>
                        <w:attr w:name="NumberType" w:val="1"/>
                        <w:attr w:name="Negative" w:val="False"/>
                        <w:attr w:name="HasSpace" w:val="True"/>
                        <w:attr w:name="SourceValue" w:val="3"/>
                        <w:attr w:name="UnitName" w:val="km/h"/>
                      </w:smartTagPr>
                      <w:r w:rsidRPr="00377029">
                        <w:rPr>
                          <w:caps/>
                          <w:color w:val="24282B"/>
                          <w:szCs w:val="18"/>
                        </w:rPr>
                        <w:t>3 km/h</w:t>
                      </w:r>
                    </w:smartTag>
                  </w:p>
                </w:txbxContent>
              </v:textbox>
            </v:rect>
            <v:rect id="_x0000_s14323" style="position:absolute;left:1035;top:1072;width:1834;height:253;mso-wrap-style:none" filled="f" stroked="f">
              <v:textbox style="mso-fit-shape-to-text:t" inset="0,0,0,0">
                <w:txbxContent>
                  <w:p w:rsidR="000D3FD4" w:rsidRPr="00377029" w:rsidRDefault="000D3FD4" w:rsidP="004F12A8">
                    <w:pPr>
                      <w:spacing w:before="0"/>
                      <w:rPr>
                        <w:sz w:val="18"/>
                        <w:szCs w:val="18"/>
                      </w:rPr>
                    </w:pPr>
                    <w:r w:rsidRPr="00377029">
                      <w:rPr>
                        <w:caps/>
                        <w:color w:val="24282B"/>
                        <w:szCs w:val="18"/>
                      </w:rPr>
                      <w:t xml:space="preserve">ITU B LoS </w:t>
                    </w:r>
                    <w:smartTag w:uri="urn:schemas-microsoft-com:office:smarttags" w:element="chmetcnv">
                      <w:smartTagPr>
                        <w:attr w:name="TCSC" w:val="0"/>
                        <w:attr w:name="NumberType" w:val="1"/>
                        <w:attr w:name="Negative" w:val="False"/>
                        <w:attr w:name="HasSpace" w:val="True"/>
                        <w:attr w:name="SourceValue" w:val="3"/>
                        <w:attr w:name="UnitName" w:val="km/h"/>
                      </w:smartTagPr>
                      <w:r w:rsidRPr="00377029">
                        <w:rPr>
                          <w:caps/>
                          <w:color w:val="24282B"/>
                          <w:szCs w:val="18"/>
                        </w:rPr>
                        <w:t>3 km/h</w:t>
                      </w:r>
                    </w:smartTag>
                  </w:p>
                </w:txbxContent>
              </v:textbox>
            </v:rect>
            <v:rect id="_x0000_s14324" style="position:absolute;left:1035;top:1322;width:1834;height:253;mso-wrap-style:none" filled="f" stroked="f">
              <v:textbox style="mso-fit-shape-to-text:t" inset="0,0,0,0">
                <w:txbxContent>
                  <w:p w:rsidR="000D3FD4" w:rsidRPr="00377029" w:rsidRDefault="000D3FD4" w:rsidP="004F12A8">
                    <w:pPr>
                      <w:spacing w:before="0"/>
                      <w:rPr>
                        <w:sz w:val="18"/>
                        <w:szCs w:val="18"/>
                      </w:rPr>
                    </w:pPr>
                    <w:r w:rsidRPr="00377029">
                      <w:rPr>
                        <w:caps/>
                        <w:color w:val="24282B"/>
                        <w:szCs w:val="18"/>
                      </w:rPr>
                      <w:t xml:space="preserve">ITU C LoS </w:t>
                    </w:r>
                    <w:smartTag w:uri="urn:schemas-microsoft-com:office:smarttags" w:element="chmetcnv">
                      <w:smartTagPr>
                        <w:attr w:name="TCSC" w:val="0"/>
                        <w:attr w:name="NumberType" w:val="1"/>
                        <w:attr w:name="Negative" w:val="False"/>
                        <w:attr w:name="HasSpace" w:val="True"/>
                        <w:attr w:name="SourceValue" w:val="3"/>
                        <w:attr w:name="UnitName" w:val="km/h"/>
                      </w:smartTagPr>
                      <w:r w:rsidRPr="00377029">
                        <w:rPr>
                          <w:caps/>
                          <w:color w:val="24282B"/>
                          <w:szCs w:val="18"/>
                        </w:rPr>
                        <w:t>3 km/h</w:t>
                      </w:r>
                    </w:smartTag>
                  </w:p>
                </w:txbxContent>
              </v:textbox>
            </v:rect>
            <w10:wrap type="none"/>
            <w10:anchorlock/>
          </v:group>
        </w:pict>
      </w:r>
    </w:p>
    <w:p w:rsidR="004F12A8" w:rsidRPr="002C56F8" w:rsidRDefault="004F12A8" w:rsidP="004F12A8">
      <w:pPr>
        <w:ind w:firstLineChars="200" w:firstLine="440"/>
        <w:rPr>
          <w:szCs w:val="22"/>
          <w:lang w:eastAsia="zh-CN"/>
        </w:rPr>
      </w:pPr>
      <w:r w:rsidRPr="00E62F93">
        <w:rPr>
          <w:rFonts w:hint="eastAsia"/>
          <w:szCs w:val="22"/>
          <w:lang w:val="en-US" w:eastAsia="zh-CN"/>
        </w:rPr>
        <w:t>实际上</w:t>
      </w:r>
      <w:r w:rsidRPr="00E62F93">
        <w:rPr>
          <w:rFonts w:hint="eastAsia"/>
          <w:szCs w:val="22"/>
          <w:lang w:eastAsia="zh-CN"/>
        </w:rPr>
        <w:t>，</w:t>
      </w:r>
      <w:r w:rsidRPr="00E62F93">
        <w:rPr>
          <w:rFonts w:hint="eastAsia"/>
          <w:szCs w:val="22"/>
          <w:lang w:val="en-US" w:eastAsia="zh-CN"/>
        </w:rPr>
        <w:t>发散性增益与</w:t>
      </w:r>
      <w:r w:rsidRPr="00E62F93">
        <w:rPr>
          <w:szCs w:val="22"/>
          <w:lang w:eastAsia="zh-CN"/>
        </w:rPr>
        <w:t>UE</w:t>
      </w:r>
      <w:r w:rsidRPr="00E62F93">
        <w:rPr>
          <w:rFonts w:hint="eastAsia"/>
          <w:szCs w:val="22"/>
          <w:lang w:val="en-US" w:eastAsia="zh-CN"/>
        </w:rPr>
        <w:t>从</w:t>
      </w:r>
      <w:smartTag w:uri="urn:schemas-microsoft-com:office:smarttags" w:element="chmetcnv">
        <w:smartTagPr>
          <w:attr w:name="UnitName" w:val="km/h"/>
          <w:attr w:name="SourceValue" w:val="0"/>
          <w:attr w:name="HasSpace" w:val="True"/>
          <w:attr w:name="Negative" w:val="False"/>
          <w:attr w:name="NumberType" w:val="1"/>
          <w:attr w:name="TCSC" w:val="0"/>
        </w:smartTagPr>
        <w:r w:rsidRPr="00E62F93">
          <w:rPr>
            <w:szCs w:val="22"/>
          </w:rPr>
          <w:t>0 km/h</w:t>
        </w:r>
      </w:smartTag>
      <w:r w:rsidRPr="00E62F93">
        <w:rPr>
          <w:szCs w:val="22"/>
        </w:rPr>
        <w:t xml:space="preserve"> to </w:t>
      </w:r>
      <w:smartTag w:uri="urn:schemas-microsoft-com:office:smarttags" w:element="chmetcnv">
        <w:smartTagPr>
          <w:attr w:name="UnitName" w:val="km/h"/>
          <w:attr w:name="SourceValue" w:val="50"/>
          <w:attr w:name="HasSpace" w:val="True"/>
          <w:attr w:name="Negative" w:val="False"/>
          <w:attr w:name="NumberType" w:val="1"/>
          <w:attr w:name="TCSC" w:val="0"/>
        </w:smartTagPr>
        <w:r w:rsidRPr="00E62F93">
          <w:rPr>
            <w:szCs w:val="22"/>
          </w:rPr>
          <w:t>50 km/h</w:t>
        </w:r>
      </w:smartTag>
      <w:r w:rsidRPr="00E62F93">
        <w:rPr>
          <w:rFonts w:hint="eastAsia"/>
          <w:szCs w:val="22"/>
          <w:lang w:val="en-US" w:eastAsia="zh-CN"/>
        </w:rPr>
        <w:t>的速度是相同的。发散性增益限定最大为</w:t>
      </w:r>
      <w:r w:rsidRPr="00E62F93">
        <w:rPr>
          <w:szCs w:val="22"/>
        </w:rPr>
        <w:t>~1</w:t>
      </w:r>
      <w:r>
        <w:rPr>
          <w:szCs w:val="22"/>
        </w:rPr>
        <w:t xml:space="preserve"> dB</w:t>
      </w:r>
      <w:r w:rsidRPr="00E62F93">
        <w:rPr>
          <w:szCs w:val="22"/>
        </w:rPr>
        <w:t xml:space="preserve"> (12,2 kbit/s)</w:t>
      </w:r>
      <w:r w:rsidRPr="00E62F93">
        <w:rPr>
          <w:rFonts w:hint="eastAsia"/>
          <w:szCs w:val="22"/>
          <w:lang w:val="en-US" w:eastAsia="zh-CN"/>
        </w:rPr>
        <w:t>。</w:t>
      </w:r>
    </w:p>
    <w:p w:rsidR="004F12A8" w:rsidRPr="0070452E" w:rsidRDefault="004F12A8" w:rsidP="001D4F3A">
      <w:pPr>
        <w:pStyle w:val="FigureNo"/>
        <w:spacing w:before="240"/>
        <w:rPr>
          <w:rFonts w:hAnsi="SimSun" w:cs="SimSun"/>
          <w:szCs w:val="18"/>
          <w:lang w:eastAsia="zh-CN"/>
        </w:rPr>
      </w:pPr>
      <w:r w:rsidRPr="007F336D">
        <w:rPr>
          <w:rFonts w:hint="eastAsia"/>
          <w:lang w:val="en-US" w:eastAsia="zh-CN"/>
        </w:rPr>
        <w:t>图</w:t>
      </w:r>
      <w:r w:rsidRPr="000D3FD4">
        <w:rPr>
          <w:lang w:eastAsia="zh-CN"/>
        </w:rPr>
        <w:t>74</w:t>
      </w:r>
    </w:p>
    <w:p w:rsidR="004F12A8" w:rsidRPr="0070452E" w:rsidRDefault="004F12A8" w:rsidP="004F12A8">
      <w:pPr>
        <w:spacing w:before="0" w:after="120"/>
        <w:jc w:val="center"/>
        <w:rPr>
          <w:b/>
          <w:sz w:val="18"/>
          <w:szCs w:val="18"/>
          <w:lang w:eastAsia="zh-CN"/>
        </w:rPr>
      </w:pPr>
      <w:r w:rsidRPr="00EF745D">
        <w:rPr>
          <w:rFonts w:hint="eastAsia"/>
          <w:b/>
          <w:sz w:val="18"/>
          <w:szCs w:val="18"/>
          <w:lang w:val="en-US" w:eastAsia="zh-CN"/>
        </w:rPr>
        <w:t>卫星分集增益</w:t>
      </w:r>
      <w:r w:rsidRPr="0070452E">
        <w:rPr>
          <w:rFonts w:hint="eastAsia"/>
          <w:b/>
          <w:sz w:val="18"/>
          <w:szCs w:val="18"/>
          <w:lang w:eastAsia="zh-CN"/>
        </w:rPr>
        <w:t>；</w:t>
      </w:r>
      <w:r w:rsidRPr="00EF745D">
        <w:rPr>
          <w:rFonts w:hint="eastAsia"/>
          <w:b/>
          <w:sz w:val="18"/>
          <w:szCs w:val="18"/>
          <w:lang w:val="en-US" w:eastAsia="zh-CN"/>
        </w:rPr>
        <w:t>视距</w:t>
      </w:r>
      <w:r w:rsidRPr="0070452E">
        <w:rPr>
          <w:b/>
          <w:sz w:val="18"/>
          <w:szCs w:val="18"/>
          <w:lang w:eastAsia="zh-CN"/>
        </w:rPr>
        <w:t>(LoS)</w:t>
      </w:r>
      <w:r w:rsidRPr="0070452E">
        <w:rPr>
          <w:rFonts w:hint="eastAsia"/>
          <w:b/>
          <w:sz w:val="18"/>
          <w:szCs w:val="18"/>
          <w:lang w:eastAsia="zh-CN"/>
        </w:rPr>
        <w:t>；</w:t>
      </w:r>
      <w:r w:rsidRPr="00EF745D">
        <w:rPr>
          <w:rFonts w:hint="eastAsia"/>
          <w:b/>
          <w:sz w:val="18"/>
          <w:szCs w:val="18"/>
          <w:lang w:val="en-US" w:eastAsia="zh-CN"/>
        </w:rPr>
        <w:t>上行链路</w:t>
      </w:r>
      <w:r w:rsidRPr="0070452E">
        <w:rPr>
          <w:rFonts w:hint="eastAsia"/>
          <w:b/>
          <w:sz w:val="18"/>
          <w:szCs w:val="18"/>
          <w:lang w:eastAsia="zh-CN"/>
        </w:rPr>
        <w:t>；</w:t>
      </w:r>
      <w:r w:rsidRPr="0070452E">
        <w:rPr>
          <w:b/>
          <w:sz w:val="18"/>
          <w:szCs w:val="18"/>
          <w:lang w:eastAsia="zh-CN"/>
        </w:rPr>
        <w:t>64/144 kbit/s</w:t>
      </w:r>
    </w:p>
    <w:p w:rsidR="004F12A8" w:rsidRPr="00EF745D" w:rsidRDefault="00C07726" w:rsidP="004F12A8">
      <w:pPr>
        <w:pStyle w:val="FigureNo"/>
        <w:spacing w:before="0" w:after="0"/>
        <w:rPr>
          <w:lang w:eastAsia="zh-CN"/>
        </w:rPr>
      </w:pPr>
      <w:r>
        <w:rPr>
          <w:noProof/>
          <w:lang w:val="en-US" w:eastAsia="zh-CN"/>
        </w:rPr>
      </w:r>
      <w:r w:rsidR="00A435FA">
        <w:pict>
          <v:group id="_x0000_s14325" editas="canvas" style="width:292.2pt;height:188.7pt;mso-position-horizontal-relative:char;mso-position-vertical-relative:line" coordorigin="-40,643" coordsize="5844,3774">
            <o:lock v:ext="edit" aspectratio="t"/>
            <v:shape id="_x0000_s14326" type="#_x0000_t75" style="position:absolute;left:-40;top:643;width:5844;height:3774" o:preferrelative="f">
              <v:fill o:detectmouseclick="t"/>
              <v:path o:extrusionok="t" o:connecttype="none"/>
              <o:lock v:ext="edit" text="t"/>
            </v:shape>
            <v:group id="_x0000_s14327" style="position:absolute;left:32;top:823;width:5505;height:3341" coordorigin="-40,739" coordsize="5505,3341">
              <v:rect id="_x0000_s14328" style="position:absolute;left:4998;top:3919;width:467;height:161;mso-wrap-style:none" filled="f" stroked="f">
                <v:textbox style="mso-next-textbox:#_x0000_s14328;mso-fit-shape-to-text:t" inset="0,0,0,0">
                  <w:txbxContent>
                    <w:p w:rsidR="000D3FD4" w:rsidRPr="007F336D" w:rsidRDefault="000D3FD4" w:rsidP="004F12A8">
                      <w:pPr>
                        <w:spacing w:before="0"/>
                        <w:rPr>
                          <w:sz w:val="14"/>
                          <w:szCs w:val="14"/>
                        </w:rPr>
                      </w:pPr>
                      <w:r w:rsidRPr="007F336D">
                        <w:rPr>
                          <w:caps/>
                          <w:color w:val="24282B"/>
                          <w:sz w:val="14"/>
                          <w:szCs w:val="14"/>
                        </w:rPr>
                        <w:t>1850-74</w:t>
                      </w:r>
                    </w:p>
                  </w:txbxContent>
                </v:textbox>
              </v:rect>
              <v:rect id="_x0000_s14329" style="position:absolute;left:336;top:739;width:4795;height:2680" fillcolor="#afb3b9" strokecolor="#24211d" strokeweight=".6pt"/>
              <v:line id="_x0000_s14330" style="position:absolute" from="336,3121" to="5131,3121" strokecolor="#24282b" strokeweight=".6pt">
                <v:stroke joinstyle="miter"/>
              </v:line>
              <v:line id="_x0000_s14331" style="position:absolute" from="336,2525" to="5131,2525" strokecolor="#24282b" strokeweight=".6pt">
                <v:stroke joinstyle="miter"/>
              </v:line>
              <v:line id="_x0000_s14332" style="position:absolute" from="336,2228" to="5131,2228" strokecolor="#24282b" strokeweight=".6pt">
                <v:stroke joinstyle="miter"/>
              </v:line>
              <v:line id="_x0000_s14333" style="position:absolute" from="336,1930" to="5131,1930" strokecolor="#24282b" strokeweight=".6pt">
                <v:stroke joinstyle="miter"/>
              </v:line>
              <v:line id="_x0000_s14334" style="position:absolute" from="336,1632" to="5131,1632" strokecolor="#24282b" strokeweight=".6pt">
                <v:stroke joinstyle="miter"/>
              </v:line>
              <v:line id="_x0000_s14335" style="position:absolute" from="336,1346" to="5131,1346" strokecolor="#24282b" strokeweight=".6pt">
                <v:stroke joinstyle="miter"/>
              </v:line>
              <v:line id="_x0000_s14336" style="position:absolute" from="336,1048" to="5131,1048" strokecolor="#24282b" strokeweight=".6pt">
                <v:stroke joinstyle="miter"/>
              </v:line>
              <v:line id="_x0000_s14337" style="position:absolute" from="336,739" to="348,739" strokecolor="#24282b" strokeweight="0"/>
              <v:line id="_x0000_s14338" style="position:absolute" from="397,739" to="409,739" strokecolor="#24282b" strokeweight="0"/>
              <v:line id="_x0000_s14339" style="position:absolute" from="481,739" to="493,739" strokecolor="#24282b" strokeweight="0"/>
              <v:line id="_x0000_s14340" style="position:absolute" from="541,739" to="553,739" strokecolor="#24282b" strokeweight="0"/>
              <v:line id="_x0000_s14341" style="position:absolute" from="601,739" to="613,739" strokecolor="#24282b" strokeweight="0"/>
              <v:line id="_x0000_s14342" style="position:absolute" from="745,739" to="757,739" strokecolor="#24282b" strokeweight="0"/>
              <v:line id="_x0000_s14343" style="position:absolute" from="805,739" to="817,739" strokecolor="#24282b" strokeweight="0"/>
              <v:line id="_x0000_s14344" style="position:absolute" from="865,739" to="877,739" strokecolor="#24282b" strokeweight="0"/>
              <v:line id="_x0000_s14345" style="position:absolute" from="1009,739" to="1021,739" strokecolor="#24282b" strokeweight="0"/>
              <v:line id="_x0000_s14346" style="position:absolute" from="1069,739" to="1081,739" strokecolor="#24282b" strokeweight="0"/>
              <v:line id="_x0000_s14347" style="position:absolute" from="1129,739" to="1141,739" strokecolor="#24282b" strokeweight="0"/>
              <v:line id="_x0000_s14348" style="position:absolute" from="1214,739" to="1226,739" strokecolor="#24282b" strokeweight="0"/>
              <v:line id="_x0000_s14349" style="position:absolute" from="1274,739" to="1286,739" strokecolor="#24282b" strokeweight="0"/>
              <v:line id="_x0000_s14350" style="position:absolute" from="1334,739" to="1346,739" strokecolor="#24282b" strokeweight="0"/>
              <v:line id="_x0000_s14351" style="position:absolute" from="1394,739" to="1406,739" strokecolor="#24282b" strokeweight="0"/>
              <v:line id="_x0000_s14352" style="position:absolute" from="1478,739" to="1490,739" strokecolor="#24282b" strokeweight="0"/>
              <v:line id="_x0000_s14353" style="position:absolute" from="1538,739" to="1550,739" strokecolor="#24282b" strokeweight="0"/>
              <v:line id="_x0000_s14354" style="position:absolute" from="1598,739" to="1610,739" strokecolor="#24282b" strokeweight="0"/>
              <v:line id="_x0000_s14355" style="position:absolute" from="1658,739" to="1670,739" strokecolor="#24282b" strokeweight="0"/>
              <v:line id="_x0000_s14356" style="position:absolute" from="1742,739" to="1754,739" strokecolor="#24282b" strokeweight="0"/>
              <v:line id="_x0000_s14357" style="position:absolute" from="1802,739" to="1814,739" strokecolor="#24282b" strokeweight="0"/>
              <v:line id="_x0000_s14358" style="position:absolute" from="1862,739" to="1874,739" strokecolor="#24282b" strokeweight="0"/>
              <v:line id="_x0000_s14359" style="position:absolute" from="2007,739" to="2019,739" strokecolor="#24282b" strokeweight="0"/>
              <v:line id="_x0000_s14360" style="position:absolute" from="2067,739" to="2079,739" strokecolor="#24282b" strokeweight="0"/>
              <v:line id="_x0000_s14361" style="position:absolute" from="2127,739" to="2139,739" strokecolor="#24282b" strokeweight="0"/>
              <v:line id="_x0000_s14362" style="position:absolute" from="2271,739" to="2283,739" strokecolor="#24282b" strokeweight="0"/>
              <v:line id="_x0000_s14363" style="position:absolute" from="2331,739" to="2343,739" strokecolor="#24282b" strokeweight="0"/>
              <v:line id="_x0000_s14364" style="position:absolute" from="2391,739" to="2403,739" strokecolor="#24282b" strokeweight="0"/>
              <v:line id="_x0000_s14365" style="position:absolute" from="2475,739" to="2487,739" strokecolor="#24282b" strokeweight="0"/>
              <v:line id="_x0000_s14366" style="position:absolute" from="2535,739" to="2547,739" strokecolor="#24282b" strokeweight="0"/>
              <v:line id="_x0000_s14367" style="position:absolute" from="2595,739" to="2607,739" strokecolor="#24282b" strokeweight="0"/>
              <v:line id="_x0000_s14368" style="position:absolute" from="2655,739" to="2667,739" strokecolor="#24282b" strokeweight="0"/>
              <v:line id="_x0000_s14369" style="position:absolute" from="2740,739" to="2752,739" strokecolor="#24282b" strokeweight="0"/>
              <v:line id="_x0000_s14370" style="position:absolute" from="2800,739" to="2812,739" strokecolor="#24282b" strokeweight="0"/>
              <v:line id="_x0000_s14371" style="position:absolute" from="2860,739" to="2872,739" strokecolor="#24282b" strokeweight="0"/>
              <v:line id="_x0000_s14372" style="position:absolute" from="2920,739" to="2932,739" strokecolor="#24282b" strokeweight="0"/>
              <v:line id="_x0000_s14373" style="position:absolute" from="3004,739" to="3016,739" strokecolor="#24282b" strokeweight="0"/>
              <v:line id="_x0000_s14374" style="position:absolute" from="3064,739" to="3076,739" strokecolor="#24282b" strokeweight="0"/>
              <v:line id="_x0000_s14375" style="position:absolute" from="3124,739" to="3136,739" strokecolor="#24282b" strokeweight="0"/>
              <v:line id="_x0000_s14376" style="position:absolute" from="3268,739" to="3280,739" strokecolor="#24282b" strokeweight="0"/>
              <v:line id="_x0000_s14377" style="position:absolute" from="3328,739" to="3340,739" strokecolor="#24282b" strokeweight="0"/>
              <v:line id="_x0000_s14378" style="position:absolute" from="3388,739" to="3400,739" strokecolor="#24282b" strokeweight="0"/>
              <v:line id="_x0000_s14379" style="position:absolute" from="3533,739" to="3545,739" strokecolor="#24282b" strokeweight="0"/>
              <v:line id="_x0000_s14380" style="position:absolute" from="3593,739" to="3605,739" strokecolor="#24282b" strokeweight="0"/>
              <v:line id="_x0000_s14381" style="position:absolute" from="3653,739" to="3665,739" strokecolor="#24282b" strokeweight="0"/>
              <v:line id="_x0000_s14382" style="position:absolute" from="3737,739" to="3749,739" strokecolor="#24282b" strokeweight="0"/>
              <v:line id="_x0000_s14383" style="position:absolute" from="3797,739" to="3809,739" strokecolor="#24282b" strokeweight="0"/>
              <v:line id="_x0000_s14384" style="position:absolute" from="3857,739" to="3869,739" strokecolor="#24282b" strokeweight="0"/>
              <v:line id="_x0000_s14385" style="position:absolute" from="3917,739" to="3929,739" strokecolor="#24282b" strokeweight="0"/>
              <v:line id="_x0000_s14386" style="position:absolute" from="4001,739" to="4013,739" strokecolor="#24282b" strokeweight="0"/>
              <v:line id="_x0000_s14387" style="position:absolute" from="4061,739" to="4073,739" strokecolor="#24282b" strokeweight="0"/>
              <v:line id="_x0000_s14388" style="position:absolute" from="4121,739" to="4133,739" strokecolor="#24282b" strokeweight="0"/>
              <v:line id="_x0000_s14389" style="position:absolute" from="4181,739" to="4193,739" strokecolor="#24282b" strokeweight="0"/>
              <v:line id="_x0000_s14390" style="position:absolute" from="4265,739" to="4277,739" strokecolor="#24282b" strokeweight="0"/>
              <v:line id="_x0000_s14391" style="position:absolute" from="4326,739" to="4338,739" strokecolor="#24282b" strokeweight="0"/>
              <v:line id="_x0000_s14392" style="position:absolute" from="4386,739" to="4398,739" strokecolor="#24282b" strokeweight="0"/>
              <v:line id="_x0000_s14393" style="position:absolute" from="4446,739" to="4458,739" strokecolor="#24282b" strokeweight="0"/>
              <v:line id="_x0000_s14394" style="position:absolute" from="4530,739" to="4542,739" strokecolor="#24282b" strokeweight="0"/>
              <v:line id="_x0000_s14395" style="position:absolute" from="4590,739" to="4602,739" strokecolor="#24282b" strokeweight="0"/>
              <v:line id="_x0000_s14396" style="position:absolute" from="4650,739" to="4662,739" strokecolor="#24282b" strokeweight="0"/>
              <v:line id="_x0000_s14397" style="position:absolute" from="4794,739" to="4806,739" strokecolor="#24282b" strokeweight="0"/>
              <v:line id="_x0000_s14398" style="position:absolute" from="4854,739" to="4866,739" strokecolor="#24282b" strokeweight="0"/>
              <v:line id="_x0000_s14399" style="position:absolute" from="4914,739" to="4926,739" strokecolor="#24282b" strokeweight="0"/>
              <v:line id="_x0000_s14400" style="position:absolute" from="4998,739" to="5010,739" strokecolor="#24282b" strokeweight="0"/>
              <v:line id="_x0000_s14401" style="position:absolute" from="5058,739" to="5071,739" strokecolor="#24282b" strokeweight="0"/>
              <v:line id="_x0000_s14402" style="position:absolute" from="5119,739" to="5131,739" strokecolor="#24282b" strokeweight="0"/>
              <v:line id="_x0000_s14403" style="position:absolute" from="336,739" to="336,750" strokecolor="#24282b" strokeweight="0"/>
              <v:line id="_x0000_s14404" style="position:absolute" from="336,822" to="336,834" strokecolor="#24282b" strokeweight="0"/>
              <v:line id="_x0000_s14405" style="position:absolute" from="336,846" to="336,858" strokecolor="#24282b" strokeweight="0"/>
              <v:line id="_x0000_s14406" style="position:absolute" from="336,929" to="336,941" strokecolor="#24282b" strokeweight="0"/>
              <v:line id="_x0000_s14407" style="position:absolute" from="336,1013" to="336,1024" strokecolor="#24282b" strokeweight="0"/>
              <v:line id="_x0000_s14408" style="position:absolute" from="336,1096" to="336,1108" strokecolor="#24282b" strokeweight="0"/>
              <v:line id="_x0000_s14409" style="position:absolute" from="336,1120" to="336,1132" strokecolor="#24282b" strokeweight="0"/>
              <v:line id="_x0000_s14410" style="position:absolute" from="336,1203" to="336,1215" strokecolor="#24282b" strokeweight="0"/>
              <v:line id="_x0000_s14411" style="position:absolute" from="336,1287" to="336,1298" strokecolor="#24282b" strokeweight="0"/>
              <v:line id="_x0000_s14412" style="position:absolute" from="336,1310" to="336,1322" strokecolor="#24282b" strokeweight="0"/>
              <v:line id="_x0000_s14413" style="position:absolute" from="336,1394" to="336,1406" strokecolor="#24282b" strokeweight="0"/>
              <v:line id="_x0000_s14414" style="position:absolute" from="336,1477" to="336,1489" strokecolor="#24282b" strokeweight="0"/>
              <v:line id="_x0000_s14415" style="position:absolute" from="336,1561" to="336,1572" strokecolor="#24282b" strokeweight="0"/>
              <v:line id="_x0000_s14416" style="position:absolute" from="336,1584" to="336,1596" strokecolor="#24282b" strokeweight="0"/>
              <v:line id="_x0000_s14417" style="position:absolute" from="336,1668" to="336,1680" strokecolor="#24282b" strokeweight="0"/>
              <v:line id="_x0000_s14418" style="position:absolute" from="336,1751" to="336,1763" strokecolor="#24282b" strokeweight="0"/>
              <v:line id="_x0000_s14419" style="position:absolute" from="336,1835" to="336,1846" strokecolor="#24282b" strokeweight="0"/>
              <v:line id="_x0000_s14420" style="position:absolute" from="336,1858" to="336,1870" strokecolor="#24282b" strokeweight="0"/>
              <v:line id="_x0000_s14421" style="position:absolute" from="336,1942" to="336,1954" strokecolor="#24282b" strokeweight="0"/>
              <v:line id="_x0000_s14422" style="position:absolute" from="336,2025" to="336,2037" strokecolor="#24282b" strokeweight="0"/>
              <v:line id="_x0000_s14423" style="position:absolute" from="336,2132" to="336,2144" strokecolor="#24282b" strokeweight="0"/>
              <v:line id="_x0000_s14424" style="position:absolute" from="336,2216" to="336,2228" strokecolor="#24282b" strokeweight="0"/>
              <v:line id="_x0000_s14425" style="position:absolute" from="336,2299" to="336,2311" strokecolor="#24282b" strokeweight="0"/>
              <v:line id="_x0000_s14426" style="position:absolute" from="336,2323" to="336,2335" strokecolor="#24282b" strokeweight="0"/>
              <v:line id="_x0000_s14427" style="position:absolute" from="336,2406" to="336,2418" strokecolor="#24282b" strokeweight="0"/>
              <v:line id="_x0000_s14428" style="position:absolute" from="336,2490" to="336,2502" strokecolor="#24282b" strokeweight="0"/>
              <v:line id="_x0000_s14429" style="position:absolute" from="336,2573" to="336,2585" strokecolor="#24282b" strokeweight="0"/>
              <v:line id="_x0000_s14430" style="position:absolute" from="336,2597" to="336,2609" strokecolor="#24282b" strokeweight="0"/>
              <v:line id="_x0000_s14431" style="position:absolute" from="336,2680" to="336,2692" strokecolor="#24282b" strokeweight="0"/>
              <v:line id="_x0000_s14432" style="position:absolute" from="336,2764" to="336,2776" strokecolor="#24282b" strokeweight="0"/>
              <v:line id="_x0000_s14433" style="position:absolute" from="336,2871" to="336,2883" strokecolor="#24282b" strokeweight="0"/>
              <v:line id="_x0000_s14434" style="position:absolute" from="336,2954" to="336,2966" strokecolor="#24282b" strokeweight="0"/>
              <v:line id="_x0000_s14435" style="position:absolute" from="336,3038" to="336,3050" strokecolor="#24282b" strokeweight="0"/>
              <v:line id="_x0000_s14436" style="position:absolute" from="336,3061" to="336,3073" strokecolor="#24282b" strokeweight="0"/>
              <v:line id="_x0000_s14437" style="position:absolute" from="336,3145" to="336,3157" strokecolor="#24282b" strokeweight="0"/>
              <v:line id="_x0000_s14438" style="position:absolute" from="336,3228" to="336,3240" strokecolor="#24282b" strokeweight="0"/>
              <v:line id="_x0000_s14439" style="position:absolute" from="336,3312" to="336,3324" strokecolor="#24282b" strokeweight="0"/>
              <v:line id="_x0000_s14440" style="position:absolute" from="336,3335" to="336,3347" strokecolor="#24282b" strokeweight="0"/>
              <v:line id="_x0000_s14441" style="position:absolute" from="1538,739" to="1538,3419" strokecolor="#24282b" strokeweight=".6pt">
                <v:stroke joinstyle="miter"/>
              </v:line>
              <v:line id="_x0000_s14442" style="position:absolute" from="2740,739" to="2740,3419" strokecolor="#24282b" strokeweight=".6pt">
                <v:stroke joinstyle="miter"/>
              </v:line>
              <v:line id="_x0000_s14443" style="position:absolute" from="3929,739" to="3929,3419" strokecolor="#24282b" strokeweight=".6pt">
                <v:stroke joinstyle="miter"/>
              </v:line>
              <v:line id="_x0000_s14444" style="position:absolute" from="336,2811" to="433,2811" strokecolor="#24282b" strokeweight="0"/>
              <v:line id="_x0000_s14445" style="position:absolute" from="469,2811" to="565,2811" strokecolor="#24282b" strokeweight="0"/>
              <v:line id="_x0000_s14446" style="position:absolute" from="613,2811" to="709,2811" strokecolor="#24282b" strokeweight="0"/>
              <v:line id="_x0000_s14447" style="position:absolute" from="745,2811" to="841,2811" strokecolor="#24282b" strokeweight="0"/>
              <v:line id="_x0000_s14448" style="position:absolute" from="877,2811" to="973,2811" strokecolor="#24282b" strokeweight="0"/>
              <v:line id="_x0000_s14449" style="position:absolute" from="1009,2811" to="1105,2811" strokecolor="#24282b" strokeweight="0"/>
              <v:line id="_x0000_s14450" style="position:absolute" from="1153,2811" to="1250,2811" strokecolor="#24282b" strokeweight="0"/>
              <v:line id="_x0000_s14451" style="position:absolute" from="1286,2811" to="1382,2811" strokecolor="#24282b" strokeweight="0"/>
              <v:line id="_x0000_s14452" style="position:absolute" from="1418,2811" to="1514,2811" strokecolor="#24282b" strokeweight="0"/>
              <v:line id="_x0000_s14453" style="position:absolute" from="1550,2811" to="1646,2811" strokecolor="#24282b" strokeweight="0"/>
              <v:line id="_x0000_s14454" style="position:absolute" from="1682,2811" to="1778,2811" strokecolor="#24282b" strokeweight="0"/>
              <v:line id="_x0000_s14455" style="position:absolute" from="1826,2811" to="1922,2811" strokecolor="#24282b" strokeweight="0"/>
              <v:line id="_x0000_s14456" style="position:absolute" from="1959,2811" to="2055,2811" strokecolor="#24282b" strokeweight="0"/>
              <v:line id="_x0000_s14457" style="position:absolute" from="2091,2811" to="2187,2811" strokecolor="#24282b" strokeweight="0"/>
              <v:line id="_x0000_s14458" style="position:absolute" from="2223,2811" to="2319,2811" strokecolor="#24282b" strokeweight="0"/>
              <v:line id="_x0000_s14459" style="position:absolute" from="2355,2811" to="2451,2811" strokecolor="#24282b" strokeweight="0"/>
              <v:line id="_x0000_s14460" style="position:absolute" from="2499,2811" to="2595,2811" strokecolor="#24282b" strokeweight="0"/>
              <v:line id="_x0000_s14461" style="position:absolute" from="2631,2811" to="2728,2811" strokecolor="#24282b" strokeweight="0"/>
              <v:line id="_x0000_s14462" style="position:absolute" from="2764,2811" to="2860,2811" strokecolor="#24282b" strokeweight="0"/>
              <v:line id="_x0000_s14463" style="position:absolute" from="2896,2811" to="2992,2811" strokecolor="#24282b" strokeweight="0"/>
              <v:line id="_x0000_s14464" style="position:absolute" from="3040,2811" to="3136,2811" strokecolor="#24282b" strokeweight="0"/>
              <v:line id="_x0000_s14465" style="position:absolute" from="3172,2811" to="3268,2811" strokecolor="#24282b" strokeweight="0"/>
              <v:line id="_x0000_s14466" style="position:absolute" from="3304,2811" to="3400,2811" strokecolor="#24282b" strokeweight="0"/>
              <v:line id="_x0000_s14467" style="position:absolute" from="3436,2811" to="3533,2811" strokecolor="#24282b" strokeweight="0"/>
              <v:line id="_x0000_s14468" style="position:absolute" from="3569,2811" to="3665,2811" strokecolor="#24282b" strokeweight="0"/>
              <v:line id="_x0000_s14469" style="position:absolute" from="3713,2811" to="3809,2811" strokecolor="#24282b" strokeweight="0"/>
              <v:line id="_x0000_s14470" style="position:absolute" from="3845,2811" to="3941,2811" strokecolor="#24282b" strokeweight="0"/>
              <v:line id="_x0000_s14471" style="position:absolute" from="3977,2811" to="4073,2811" strokecolor="#24282b" strokeweight="0"/>
              <v:line id="_x0000_s14472" style="position:absolute" from="4109,2811" to="4205,2811" strokecolor="#24282b" strokeweight="0"/>
              <v:line id="_x0000_s14473" style="position:absolute" from="4241,2811" to="4350,2811" strokecolor="#24282b" strokeweight="0"/>
              <v:line id="_x0000_s14474" style="position:absolute" from="4386,2811" to="4482,2811" strokecolor="#24282b" strokeweight="0"/>
              <v:line id="_x0000_s14475" style="position:absolute" from="4518,2811" to="4614,2811" strokecolor="#24282b" strokeweight="0"/>
              <v:line id="_x0000_s14476" style="position:absolute" from="4650,2811" to="4746,2811" strokecolor="#24282b" strokeweight="0"/>
              <v:line id="_x0000_s14477" style="position:absolute" from="4782,2811" to="4878,2811" strokecolor="#24282b" strokeweight="0"/>
              <v:line id="_x0000_s14478" style="position:absolute" from="4926,2811" to="5022,2811" strokecolor="#24282b" strokeweight="0"/>
              <v:line id="_x0000_s14479" style="position:absolute" from="5058,2811" to="5131,2811" strokecolor="#24282b" strokeweight="0"/>
              <v:line id="_x0000_s14480" style="position:absolute" from="5058,2811" to="5131,2811" strokecolor="#24282b" strokeweight="0"/>
              <v:line id="_x0000_s14481" style="position:absolute;flip:y" from="336,2811" to="336,2883" strokecolor="#24282b" strokeweight="0"/>
              <v:line id="_x0000_s14482" style="position:absolute;flip:y" from="1538,2811" to="1538,2883" strokecolor="#24282b" strokeweight="0"/>
              <v:line id="_x0000_s14483" style="position:absolute;flip:y" from="2740,2811" to="2740,2883" strokecolor="#24282b" strokeweight="0"/>
              <v:line id="_x0000_s14484" style="position:absolute;flip:y" from="3929,2811" to="3929,2883" strokecolor="#24282b" strokeweight="0"/>
              <v:shape id="_x0000_s14485" style="position:absolute;left:336;top:1549;width:4795;height:1489" coordsize="399,125" path="m399,l299,125r-99,l100,125,,125e" filled="f" strokecolor="#3c1d75" strokeweight=".6pt">
                <v:stroke joinstyle="miter"/>
                <v:path arrowok="t"/>
              </v:shape>
              <v:shape id="_x0000_s14486" style="position:absolute;left:336;top:1501;width:4795;height:1525" coordsize="399,128" path="m399,l299,128r-99,l100,128,,128e" filled="f" strokecolor="#b8376c" strokeweight=".6pt">
                <v:stroke joinstyle="miter"/>
                <v:path arrowok="t"/>
              </v:shape>
              <v:shape id="_x0000_s14487" style="position:absolute;left:336;top:941;width:4795;height:1763" coordsize="399,148" path="m399,l299,148r-99,l100,148,,148e" filled="f" strokecolor="#e9e600" strokeweight=".6pt">
                <v:stroke joinstyle="miter"/>
                <v:path arrowok="t"/>
              </v:shape>
              <v:shape id="_x0000_s14488" style="position:absolute;left:5083;top:1501;width:108;height:95" coordsize="9,8" path="m4,l9,4,4,8,,4,4,xe" fillcolor="#3c1d75" strokecolor="#3c1d75" strokeweight=".6pt">
                <v:stroke joinstyle="miter"/>
                <v:path arrowok="t"/>
              </v:shape>
              <v:shape id="_x0000_s14489" style="position:absolute;left:3881;top:2990;width:108;height:95" coordsize="9,8" path="m4,l9,4,4,8,,4,4,xe" fillcolor="#3c1d75" strokecolor="#3c1d75" strokeweight=".6pt">
                <v:stroke joinstyle="miter"/>
                <v:path arrowok="t"/>
              </v:shape>
              <v:shape id="_x0000_s14490" style="position:absolute;left:2691;top:2990;width:109;height:95" coordsize="9,8" path="m4,l9,4,4,8,,4,4,xe" fillcolor="#3c1d75" strokecolor="#3c1d75" strokeweight=".6pt">
                <v:stroke joinstyle="miter"/>
                <v:path arrowok="t"/>
              </v:shape>
              <v:shape id="_x0000_s14491" style="position:absolute;left:1490;top:2990;width:108;height:95" coordsize="9,8" path="m4,l9,4,4,8,,4,4,xe" fillcolor="#3c1d75" strokecolor="#3c1d75" strokeweight=".6pt">
                <v:stroke joinstyle="miter"/>
                <v:path arrowok="t"/>
              </v:shape>
              <v:shape id="_x0000_s14492" style="position:absolute;left:288;top:2990;width:109;height:95" coordsize="9,8" path="m4,l9,4,4,8,,4,4,xe" fillcolor="#3c1d75" strokecolor="#3c1d75" strokeweight=".6pt">
                <v:stroke joinstyle="miter"/>
                <v:path arrowok="t"/>
              </v:shape>
              <v:rect id="_x0000_s14493" style="position:absolute;left:5083;top:1453;width:108;height:96" fillcolor="#b8376c" strokecolor="#b8376c" strokeweight=".6pt"/>
              <v:rect id="_x0000_s14494" style="position:absolute;left:3881;top:2978;width:108;height:95" fillcolor="#b8376c" strokecolor="#b8376c" strokeweight=".6pt"/>
              <v:rect id="_x0000_s14495" style="position:absolute;left:2691;top:2978;width:109;height:95" fillcolor="#b8376c" strokecolor="#b8376c" strokeweight=".6pt"/>
              <v:rect id="_x0000_s14496" style="position:absolute;left:1490;top:2978;width:108;height:95" fillcolor="#b8376c" strokecolor="#b8376c" strokeweight=".6pt"/>
              <v:rect id="_x0000_s14497" style="position:absolute;left:288;top:2978;width:109;height:95" fillcolor="#b8376c" strokecolor="#b8376c" strokeweight=".6pt"/>
              <v:shape id="_x0000_s14498" style="position:absolute;left:5083;top:893;width:108;height:96" coordsize="9,8" path="m4,l9,8,,8,4,xe" fillcolor="#e9e600" strokecolor="#e9e600" strokeweight=".6pt">
                <v:stroke joinstyle="miter"/>
                <v:path arrowok="t"/>
              </v:shape>
              <v:shape id="_x0000_s14499" style="position:absolute;left:3881;top:2656;width:108;height:96" coordsize="9,8" path="m4,l9,8,,8,4,xe" fillcolor="#e9e600" strokecolor="#e9e600" strokeweight=".6pt">
                <v:stroke joinstyle="miter"/>
                <v:path arrowok="t"/>
              </v:shape>
              <v:shape id="_x0000_s14500" style="position:absolute;left:2691;top:2656;width:109;height:96" coordsize="9,8" path="m4,l9,8,,8,4,xe" fillcolor="#e9e600" strokecolor="#e9e600" strokeweight=".6pt">
                <v:stroke joinstyle="miter"/>
                <v:path arrowok="t"/>
              </v:shape>
              <v:shape id="_x0000_s14501" style="position:absolute;left:1490;top:2656;width:108;height:96" coordsize="9,8" path="m4,l9,8,,8,4,xe" fillcolor="#e9e600" strokecolor="#e9e600" strokeweight=".6pt">
                <v:stroke joinstyle="miter"/>
                <v:path arrowok="t"/>
              </v:shape>
              <v:shape id="_x0000_s14502" style="position:absolute;left:288;top:2656;width:109;height:96" coordsize="9,8" path="m4,l9,8,,8,4,xe" fillcolor="#e9e600" strokecolor="#e9e600" strokeweight=".6pt">
                <v:stroke joinstyle="miter"/>
                <v:path arrowok="t"/>
              </v:shape>
              <v:rect id="_x0000_s14503" style="position:absolute;left:553;top:929;width:2499;height:917" strokecolor="#24282b" strokeweight="0"/>
              <v:line id="_x0000_s14504" style="position:absolute" from="865,1072" to="1322,1072" strokecolor="#3c1d75" strokeweight=".6pt">
                <v:stroke joinstyle="miter"/>
              </v:line>
              <v:shape id="_x0000_s14505" style="position:absolute;left:1033;top:1024;width:108;height:96" coordsize="9,8" path="m4,l9,4,4,8,,4,4,xe" fillcolor="#3c1d75" strokecolor="#3c1d75" strokeweight=".6pt">
                <v:stroke joinstyle="miter"/>
                <v:path arrowok="t"/>
              </v:shape>
              <v:line id="_x0000_s14506" style="position:absolute" from="865,1358" to="1322,1358" strokecolor="#b8376c" strokeweight=".6pt">
                <v:stroke joinstyle="miter"/>
              </v:line>
              <v:rect id="_x0000_s14507" style="position:absolute;left:1033;top:1310;width:108;height:96" fillcolor="#b8376c" strokecolor="#b8376c" strokeweight=".6pt"/>
              <v:line id="_x0000_s14508" style="position:absolute" from="865,1656" to="1322,1656" strokecolor="#e9e600" strokeweight=".6pt">
                <v:stroke joinstyle="miter"/>
              </v:line>
              <v:shape id="_x0000_s14509" style="position:absolute;left:1033;top:1608;width:108;height:95" coordsize="9,8" path="m4,l9,8,,8,4,xe" fillcolor="#e9e600" strokecolor="#e9e600" strokeweight=".6pt">
                <v:stroke joinstyle="miter"/>
                <v:path arrowok="t"/>
              </v:shape>
              <v:rect id="_x0000_s14510" style="position:absolute;left:1322;top:3800;width:82;height:207;mso-wrap-style:none" filled="f" stroked="f">
                <v:textbox style="mso-next-textbox:#_x0000_s14510;mso-fit-shape-to-text:t" inset="0,0,0,0">
                  <w:txbxContent>
                    <w:p w:rsidR="000D3FD4" w:rsidRPr="00377029" w:rsidRDefault="000D3FD4" w:rsidP="004F12A8">
                      <w:pPr>
                        <w:spacing w:before="0"/>
                        <w:rPr>
                          <w:sz w:val="18"/>
                          <w:szCs w:val="18"/>
                          <w:lang w:eastAsia="zh-CN"/>
                        </w:rPr>
                      </w:pPr>
                    </w:p>
                  </w:txbxContent>
                </v:textbox>
              </v:rect>
              <v:rect id="_x0000_s14511" style="position:absolute;left:144;top:3466;width:331;height:253;mso-wrap-style:none" filled="f" stroked="f">
                <v:textbox style="mso-next-textbox:#_x0000_s14511;mso-fit-shape-to-text:t" inset="0,0,0,0">
                  <w:txbxContent>
                    <w:p w:rsidR="000D3FD4" w:rsidRPr="00377029" w:rsidRDefault="000D3FD4" w:rsidP="004F12A8">
                      <w:pPr>
                        <w:spacing w:before="0"/>
                        <w:rPr>
                          <w:sz w:val="18"/>
                          <w:szCs w:val="18"/>
                        </w:rPr>
                      </w:pPr>
                      <w:r w:rsidRPr="00377029">
                        <w:rPr>
                          <w:caps/>
                          <w:color w:val="24282B"/>
                          <w:szCs w:val="18"/>
                        </w:rPr>
                        <w:t>–20</w:t>
                      </w:r>
                    </w:p>
                  </w:txbxContent>
                </v:textbox>
              </v:rect>
              <v:rect id="_x0000_s14512" style="position:absolute;left:-101;top:2647;width:207;height:82;rotation:270;mso-wrap-style:none" filled="f" stroked="f">
                <v:textbox style="mso-next-textbox:#_x0000_s14512;mso-fit-shape-to-text:t" inset="0,0,0,0">
                  <w:txbxContent>
                    <w:p w:rsidR="000D3FD4" w:rsidRPr="00377029" w:rsidRDefault="000D3FD4" w:rsidP="004F12A8">
                      <w:pPr>
                        <w:spacing w:before="0"/>
                        <w:rPr>
                          <w:sz w:val="18"/>
                          <w:szCs w:val="18"/>
                          <w:lang w:eastAsia="zh-CN"/>
                        </w:rPr>
                      </w:pPr>
                    </w:p>
                  </w:txbxContent>
                </v:textbox>
              </v:rect>
              <v:rect id="_x0000_s14513" style="position:absolute;left:-100;top:2563;width:207;height:82;rotation:270;mso-wrap-style:none" filled="f" stroked="f">
                <v:textbox style="mso-next-textbox:#_x0000_s14513;mso-fit-shape-to-text:t" inset="0,0,0,0">
                  <w:txbxContent>
                    <w:p w:rsidR="000D3FD4" w:rsidRPr="00377029" w:rsidRDefault="000D3FD4" w:rsidP="004F12A8">
                      <w:pPr>
                        <w:spacing w:before="0"/>
                        <w:rPr>
                          <w:sz w:val="18"/>
                          <w:szCs w:val="18"/>
                          <w:lang w:eastAsia="zh-CN"/>
                        </w:rPr>
                      </w:pPr>
                    </w:p>
                  </w:txbxContent>
                </v:textbox>
              </v:rect>
              <v:rect id="_x0000_s14514" style="position:absolute;left:-103;top:2516;width:207;height:82;rotation:270;mso-wrap-style:none" filled="f" stroked="f">
                <v:textbox style="mso-next-textbox:#_x0000_s14514;mso-fit-shape-to-text:t" inset="0,0,0,0">
                  <w:txbxContent>
                    <w:p w:rsidR="000D3FD4" w:rsidRPr="00377029" w:rsidRDefault="000D3FD4" w:rsidP="004F12A8">
                      <w:pPr>
                        <w:spacing w:before="0"/>
                        <w:rPr>
                          <w:sz w:val="18"/>
                          <w:szCs w:val="18"/>
                          <w:lang w:eastAsia="zh-CN"/>
                        </w:rPr>
                      </w:pPr>
                    </w:p>
                  </w:txbxContent>
                </v:textbox>
              </v:rect>
              <v:rect id="_x0000_s14515" style="position:absolute;left:-102;top:2278;width:207;height:82;rotation:270;mso-wrap-style:none" filled="f" stroked="f">
                <v:textbox style="mso-next-textbox:#_x0000_s14515;mso-fit-shape-to-text:t" inset="0,0,0,0">
                  <w:txbxContent>
                    <w:p w:rsidR="000D3FD4" w:rsidRPr="00377029" w:rsidRDefault="000D3FD4" w:rsidP="004F12A8">
                      <w:pPr>
                        <w:spacing w:before="0"/>
                        <w:rPr>
                          <w:sz w:val="18"/>
                          <w:szCs w:val="18"/>
                        </w:rPr>
                      </w:pPr>
                    </w:p>
                  </w:txbxContent>
                </v:textbox>
              </v:rect>
              <v:rect id="_x0000_s14516" style="position:absolute;left:-116;top:2064;width:207;height:56;rotation:270;mso-wrap-style:none" filled="f" stroked="f">
                <v:textbox style="mso-next-textbox:#_x0000_s14516;mso-fit-shape-to-text:t" inset="0,0,0,0">
                  <w:txbxContent>
                    <w:p w:rsidR="000D3FD4" w:rsidRPr="00377029" w:rsidRDefault="000D3FD4" w:rsidP="004F12A8">
                      <w:pPr>
                        <w:spacing w:before="0"/>
                        <w:rPr>
                          <w:sz w:val="18"/>
                          <w:szCs w:val="18"/>
                        </w:rPr>
                      </w:pPr>
                      <w:r w:rsidRPr="00377029">
                        <w:rPr>
                          <w:caps/>
                          <w:color w:val="24282B"/>
                          <w:szCs w:val="18"/>
                        </w:rPr>
                        <w:t xml:space="preserve"> </w:t>
                      </w:r>
                    </w:p>
                  </w:txbxContent>
                </v:textbox>
              </v:rect>
              <v:rect id="_x0000_s14517" style="position:absolute;left:-100;top:1956;width:207;height:82;rotation:270;mso-wrap-style:none" filled="f" stroked="f">
                <v:textbox style="mso-next-textbox:#_x0000_s14517;mso-fit-shape-to-text:t" inset="0,0,0,0">
                  <w:txbxContent>
                    <w:p w:rsidR="000D3FD4" w:rsidRPr="00377029" w:rsidRDefault="000D3FD4" w:rsidP="004F12A8">
                      <w:pPr>
                        <w:spacing w:before="0"/>
                        <w:rPr>
                          <w:sz w:val="18"/>
                          <w:szCs w:val="18"/>
                          <w:lang w:eastAsia="zh-CN"/>
                        </w:rPr>
                      </w:pPr>
                    </w:p>
                  </w:txbxContent>
                </v:textbox>
              </v:rect>
              <v:rect id="_x0000_s14518" style="position:absolute;left:-103;top:1860;width:207;height:82;rotation:270;mso-wrap-style:none" filled="f" stroked="f">
                <v:textbox style="mso-next-textbox:#_x0000_s14518;mso-fit-shape-to-text:t" inset="0,0,0,0">
                  <w:txbxContent>
                    <w:p w:rsidR="000D3FD4" w:rsidRPr="00377029" w:rsidRDefault="000D3FD4" w:rsidP="004F12A8">
                      <w:pPr>
                        <w:spacing w:before="0"/>
                        <w:rPr>
                          <w:sz w:val="18"/>
                          <w:szCs w:val="18"/>
                          <w:lang w:eastAsia="zh-CN"/>
                        </w:rPr>
                      </w:pPr>
                    </w:p>
                  </w:txbxContent>
                </v:textbox>
              </v:rect>
              <v:rect id="_x0000_s14519" style="position:absolute;left:-102;top:1813;width:207;height:82;rotation:270;mso-wrap-style:none" filled="f" stroked="f">
                <v:textbox style="mso-next-textbox:#_x0000_s14519;mso-fit-shape-to-text:t" inset="0,0,0,0">
                  <w:txbxContent>
                    <w:p w:rsidR="000D3FD4" w:rsidRPr="00377029" w:rsidRDefault="000D3FD4" w:rsidP="004F12A8">
                      <w:pPr>
                        <w:spacing w:before="0"/>
                        <w:rPr>
                          <w:sz w:val="18"/>
                          <w:szCs w:val="18"/>
                          <w:lang w:eastAsia="zh-CN"/>
                        </w:rPr>
                      </w:pPr>
                    </w:p>
                  </w:txbxContent>
                </v:textbox>
              </v:rect>
              <v:rect id="_x0000_s14520" style="position:absolute;left:-100;top:1718;width:207;height:82;rotation:270;mso-wrap-style:none" filled="f" stroked="f">
                <v:textbox style="mso-next-textbox:#_x0000_s14520;mso-fit-shape-to-text:t" inset="0,0,0,0">
                  <w:txbxContent>
                    <w:p w:rsidR="000D3FD4" w:rsidRPr="00377029" w:rsidRDefault="000D3FD4" w:rsidP="004F12A8">
                      <w:pPr>
                        <w:spacing w:before="0"/>
                        <w:rPr>
                          <w:sz w:val="18"/>
                          <w:szCs w:val="18"/>
                          <w:lang w:eastAsia="zh-CN"/>
                        </w:rPr>
                      </w:pPr>
                    </w:p>
                  </w:txbxContent>
                </v:textbox>
              </v:rect>
              <v:rect id="_x0000_s14521" style="position:absolute;left:-116;top:1683;width:207;height:56;rotation:270;mso-wrap-style:none" filled="f" stroked="f">
                <v:textbox style="mso-next-textbox:#_x0000_s14521;mso-fit-shape-to-text:t" inset="0,0,0,0">
                  <w:txbxContent>
                    <w:p w:rsidR="000D3FD4" w:rsidRPr="00377029" w:rsidRDefault="000D3FD4" w:rsidP="004F12A8">
                      <w:pPr>
                        <w:spacing w:before="0"/>
                        <w:rPr>
                          <w:sz w:val="18"/>
                          <w:szCs w:val="18"/>
                        </w:rPr>
                      </w:pPr>
                      <w:r w:rsidRPr="00377029">
                        <w:rPr>
                          <w:caps/>
                          <w:color w:val="24282B"/>
                          <w:szCs w:val="18"/>
                        </w:rPr>
                        <w:t xml:space="preserve"> </w:t>
                      </w:r>
                    </w:p>
                  </w:txbxContent>
                </v:textbox>
              </v:rect>
              <v:rect id="_x0000_s14522" style="position:absolute;left:-103;top:1599;width:207;height:82;rotation:270;mso-wrap-style:none" filled="f" stroked="f">
                <v:textbox style="mso-next-textbox:#_x0000_s14522;mso-fit-shape-to-text:t" inset="0,0,0,0">
                  <w:txbxContent>
                    <w:p w:rsidR="000D3FD4" w:rsidRPr="00377029" w:rsidRDefault="000D3FD4" w:rsidP="004F12A8">
                      <w:pPr>
                        <w:spacing w:before="0"/>
                        <w:rPr>
                          <w:sz w:val="18"/>
                          <w:szCs w:val="18"/>
                        </w:rPr>
                      </w:pPr>
                    </w:p>
                  </w:txbxContent>
                </v:textbox>
              </v:rect>
              <v:rect id="_x0000_s14523" style="position:absolute;left:-100;top:1515;width:207;height:82;rotation:270;mso-wrap-style:none" filled="f" stroked="f">
                <v:textbox style="mso-next-textbox:#_x0000_s14523;mso-fit-shape-to-text:t" inset="0,0,0,0">
                  <w:txbxContent>
                    <w:p w:rsidR="000D3FD4" w:rsidRPr="00377029" w:rsidRDefault="000D3FD4" w:rsidP="004F12A8">
                      <w:pPr>
                        <w:spacing w:before="0"/>
                        <w:rPr>
                          <w:sz w:val="18"/>
                          <w:szCs w:val="18"/>
                          <w:lang w:eastAsia="zh-CN"/>
                        </w:rPr>
                      </w:pPr>
                    </w:p>
                  </w:txbxContent>
                </v:textbox>
              </v:rect>
              <v:rect id="_x0000_s14524" style="position:absolute;left:-100;top:1384;width:207;height:82;rotation:270;mso-wrap-style:none" filled="f" stroked="f">
                <v:textbox style="mso-next-textbox:#_x0000_s14524;mso-fit-shape-to-text:t" inset="0,0,0,0">
                  <w:txbxContent>
                    <w:p w:rsidR="000D3FD4" w:rsidRPr="00377029" w:rsidRDefault="000D3FD4" w:rsidP="004F12A8">
                      <w:pPr>
                        <w:spacing w:before="0"/>
                        <w:rPr>
                          <w:sz w:val="18"/>
                          <w:szCs w:val="18"/>
                          <w:lang w:eastAsia="zh-CN"/>
                        </w:rPr>
                      </w:pPr>
                    </w:p>
                  </w:txbxContent>
                </v:textbox>
              </v:rect>
              <v:rect id="_x0000_s14525" style="position:absolute;left:-103;top:1325;width:207;height:82;rotation:270;mso-wrap-style:none" filled="f" stroked="f">
                <v:textbox style="mso-next-textbox:#_x0000_s14525;mso-fit-shape-to-text:t" inset="0,0,0,0">
                  <w:txbxContent>
                    <w:p w:rsidR="000D3FD4" w:rsidRPr="00377029" w:rsidRDefault="000D3FD4" w:rsidP="004F12A8">
                      <w:pPr>
                        <w:spacing w:before="0"/>
                        <w:rPr>
                          <w:sz w:val="18"/>
                          <w:szCs w:val="18"/>
                          <w:lang w:eastAsia="zh-CN"/>
                        </w:rPr>
                      </w:pPr>
                    </w:p>
                  </w:txbxContent>
                </v:textbox>
              </v:rect>
              <v:rect id="_x0000_s14526" style="position:absolute;left:155;top:2542;width:82;height:207;mso-wrap-style:none" filled="f" stroked="f">
                <v:textbox style="mso-next-textbox:#_x0000_s14526;mso-fit-shape-to-text:t" inset="0,0,0,0">
                  <w:txbxContent>
                    <w:p w:rsidR="000D3FD4" w:rsidRPr="00377029" w:rsidRDefault="000D3FD4" w:rsidP="004F12A8">
                      <w:pPr>
                        <w:spacing w:before="0"/>
                        <w:rPr>
                          <w:sz w:val="18"/>
                          <w:szCs w:val="18"/>
                          <w:lang w:eastAsia="zh-CN"/>
                        </w:rPr>
                      </w:pPr>
                    </w:p>
                  </w:txbxContent>
                </v:textbox>
              </v:rect>
              <v:rect id="_x0000_s14527" style="position:absolute;left:203;top:2423;width:82;height:207;mso-wrap-style:none" filled="f" stroked="f">
                <v:textbox style="mso-next-textbox:#_x0000_s14527;mso-fit-shape-to-text:t" inset="0,0,0,0">
                  <w:txbxContent>
                    <w:p w:rsidR="000D3FD4" w:rsidRPr="00377029" w:rsidRDefault="000D3FD4" w:rsidP="004F12A8">
                      <w:pPr>
                        <w:spacing w:before="0"/>
                        <w:rPr>
                          <w:sz w:val="18"/>
                          <w:szCs w:val="18"/>
                          <w:lang w:eastAsia="zh-CN"/>
                        </w:rPr>
                      </w:pPr>
                    </w:p>
                  </w:txbxContent>
                </v:textbox>
              </v:rect>
            </v:group>
            <v:rect id="_x0000_s14528" style="position:absolute;left:5251;top:643;width:276;height:253;mso-wrap-style:none" filled="f" stroked="f">
              <v:textbox style="mso-fit-shape-to-text:t" inset="0,0,0,0">
                <w:txbxContent>
                  <w:p w:rsidR="000D3FD4" w:rsidRPr="00377029" w:rsidRDefault="000D3FD4" w:rsidP="004F12A8">
                    <w:pPr>
                      <w:spacing w:before="0"/>
                      <w:rPr>
                        <w:sz w:val="18"/>
                        <w:szCs w:val="18"/>
                      </w:rPr>
                    </w:pPr>
                    <w:r w:rsidRPr="00377029">
                      <w:rPr>
                        <w:caps/>
                        <w:color w:val="24282B"/>
                        <w:szCs w:val="18"/>
                      </w:rPr>
                      <w:t>0.7</w:t>
                    </w:r>
                  </w:p>
                </w:txbxContent>
              </v:textbox>
            </v:rect>
            <v:rect id="_x0000_s14529" style="position:absolute;left:1358;top:3466;width:331;height:253;mso-wrap-style:none" filled="f" stroked="f">
              <v:textbox style="mso-fit-shape-to-text:t" inset="0,0,0,0">
                <w:txbxContent>
                  <w:p w:rsidR="000D3FD4" w:rsidRPr="00377029" w:rsidRDefault="000D3FD4" w:rsidP="004F12A8">
                    <w:pPr>
                      <w:spacing w:before="0"/>
                      <w:rPr>
                        <w:sz w:val="18"/>
                        <w:szCs w:val="18"/>
                      </w:rPr>
                    </w:pPr>
                    <w:r w:rsidRPr="00377029">
                      <w:rPr>
                        <w:caps/>
                        <w:color w:val="24282B"/>
                        <w:szCs w:val="18"/>
                      </w:rPr>
                      <w:t>–15</w:t>
                    </w:r>
                  </w:p>
                </w:txbxContent>
              </v:textbox>
            </v:rect>
            <v:rect id="_x0000_s14530" style="position:absolute;left:2559;top:3466;width:331;height:253;mso-wrap-style:none" filled="f" stroked="f">
              <v:textbox style="mso-fit-shape-to-text:t" inset="0,0,0,0">
                <w:txbxContent>
                  <w:p w:rsidR="000D3FD4" w:rsidRPr="00377029" w:rsidRDefault="000D3FD4" w:rsidP="004F12A8">
                    <w:pPr>
                      <w:spacing w:before="0"/>
                      <w:rPr>
                        <w:sz w:val="18"/>
                        <w:szCs w:val="18"/>
                      </w:rPr>
                    </w:pPr>
                    <w:r w:rsidRPr="00377029">
                      <w:rPr>
                        <w:caps/>
                        <w:color w:val="24282B"/>
                        <w:szCs w:val="18"/>
                      </w:rPr>
                      <w:t>–10</w:t>
                    </w:r>
                  </w:p>
                </w:txbxContent>
              </v:textbox>
            </v:rect>
            <v:rect id="_x0000_s14531" style="position:absolute;left:3797;top:3466;width:221;height:253;mso-wrap-style:none" filled="f" stroked="f">
              <v:textbox style="mso-fit-shape-to-text:t" inset="0,0,0,0">
                <w:txbxContent>
                  <w:p w:rsidR="000D3FD4" w:rsidRPr="00377029" w:rsidRDefault="000D3FD4" w:rsidP="004F12A8">
                    <w:pPr>
                      <w:spacing w:before="0"/>
                      <w:rPr>
                        <w:sz w:val="18"/>
                        <w:szCs w:val="18"/>
                      </w:rPr>
                    </w:pPr>
                    <w:r w:rsidRPr="00377029">
                      <w:rPr>
                        <w:caps/>
                        <w:color w:val="24282B"/>
                        <w:szCs w:val="18"/>
                      </w:rPr>
                      <w:t>–5</w:t>
                    </w:r>
                  </w:p>
                </w:txbxContent>
              </v:textbox>
            </v:rect>
            <v:rect id="_x0000_s14532" style="position:absolute;left:5083;top:3466;width:111;height:253;mso-wrap-style:none" filled="f" stroked="f">
              <v:textbox style="mso-fit-shape-to-text:t" inset="0,0,0,0">
                <w:txbxContent>
                  <w:p w:rsidR="000D3FD4" w:rsidRPr="00377029" w:rsidRDefault="000D3FD4" w:rsidP="004F12A8">
                    <w:pPr>
                      <w:spacing w:before="0"/>
                      <w:rPr>
                        <w:sz w:val="18"/>
                        <w:szCs w:val="18"/>
                      </w:rPr>
                    </w:pPr>
                    <w:r w:rsidRPr="00377029">
                      <w:rPr>
                        <w:caps/>
                        <w:color w:val="24282B"/>
                        <w:szCs w:val="18"/>
                      </w:rPr>
                      <w:t>0</w:t>
                    </w:r>
                  </w:p>
                </w:txbxContent>
              </v:textbox>
            </v:rect>
            <v:rect id="_x0000_s14533" style="position:absolute;left:5251;top:1525;width:276;height:253;mso-wrap-style:none" filled="f" stroked="f">
              <v:textbox style="mso-fit-shape-to-text:t" inset="0,0,0,0">
                <w:txbxContent>
                  <w:p w:rsidR="000D3FD4" w:rsidRPr="00377029" w:rsidRDefault="000D3FD4" w:rsidP="004F12A8">
                    <w:pPr>
                      <w:spacing w:before="0"/>
                      <w:rPr>
                        <w:sz w:val="18"/>
                        <w:szCs w:val="18"/>
                      </w:rPr>
                    </w:pPr>
                    <w:r w:rsidRPr="00377029">
                      <w:rPr>
                        <w:caps/>
                        <w:color w:val="24282B"/>
                        <w:szCs w:val="18"/>
                      </w:rPr>
                      <w:t>0.4</w:t>
                    </w:r>
                  </w:p>
                </w:txbxContent>
              </v:textbox>
            </v:rect>
            <v:rect id="_x0000_s14534" style="position:absolute;left:5251;top:1834;width:276;height:253;mso-wrap-style:none" filled="f" stroked="f">
              <v:textbox style="mso-fit-shape-to-text:t" inset="0,0,0,0">
                <w:txbxContent>
                  <w:p w:rsidR="000D3FD4" w:rsidRPr="00377029" w:rsidRDefault="000D3FD4" w:rsidP="004F12A8">
                    <w:pPr>
                      <w:spacing w:before="0"/>
                      <w:rPr>
                        <w:sz w:val="18"/>
                        <w:szCs w:val="18"/>
                      </w:rPr>
                    </w:pPr>
                    <w:r w:rsidRPr="00377029">
                      <w:rPr>
                        <w:caps/>
                        <w:color w:val="24282B"/>
                        <w:szCs w:val="18"/>
                      </w:rPr>
                      <w:t>0.3</w:t>
                    </w:r>
                  </w:p>
                </w:txbxContent>
              </v:textbox>
            </v:rect>
            <v:rect id="_x0000_s14535" style="position:absolute;left:5251;top:2418;width:276;height:253;mso-wrap-style:none" filled="f" stroked="f">
              <v:textbox style="mso-fit-shape-to-text:t" inset="0,0,0,0">
                <w:txbxContent>
                  <w:p w:rsidR="000D3FD4" w:rsidRPr="00377029" w:rsidRDefault="000D3FD4" w:rsidP="004F12A8">
                    <w:pPr>
                      <w:spacing w:before="0"/>
                      <w:rPr>
                        <w:sz w:val="18"/>
                        <w:szCs w:val="18"/>
                      </w:rPr>
                    </w:pPr>
                    <w:r w:rsidRPr="00377029">
                      <w:rPr>
                        <w:caps/>
                        <w:color w:val="24282B"/>
                        <w:szCs w:val="18"/>
                      </w:rPr>
                      <w:t>0.1</w:t>
                    </w:r>
                  </w:p>
                </w:txbxContent>
              </v:textbox>
            </v:rect>
            <v:rect id="_x0000_s14536" style="position:absolute;left:5251;top:2132;width:276;height:253;mso-wrap-style:none" filled="f" stroked="f">
              <v:textbox style="mso-fit-shape-to-text:t" inset="0,0,0,0">
                <w:txbxContent>
                  <w:p w:rsidR="000D3FD4" w:rsidRPr="00377029" w:rsidRDefault="000D3FD4" w:rsidP="004F12A8">
                    <w:pPr>
                      <w:spacing w:before="0"/>
                      <w:rPr>
                        <w:sz w:val="18"/>
                        <w:szCs w:val="18"/>
                      </w:rPr>
                    </w:pPr>
                    <w:r w:rsidRPr="00377029">
                      <w:rPr>
                        <w:caps/>
                        <w:color w:val="24282B"/>
                        <w:szCs w:val="18"/>
                      </w:rPr>
                      <w:t>0.2</w:t>
                    </w:r>
                  </w:p>
                </w:txbxContent>
              </v:textbox>
            </v:rect>
            <v:rect id="_x0000_s14537" style="position:absolute;left:5251;top:2716;width:276;height:253;mso-wrap-style:none" filled="f" stroked="f">
              <v:textbox style="mso-fit-shape-to-text:t" inset="0,0,0,0">
                <w:txbxContent>
                  <w:p w:rsidR="000D3FD4" w:rsidRPr="00377029" w:rsidRDefault="000D3FD4" w:rsidP="004F12A8">
                    <w:pPr>
                      <w:spacing w:before="0"/>
                      <w:rPr>
                        <w:sz w:val="18"/>
                        <w:szCs w:val="18"/>
                      </w:rPr>
                    </w:pPr>
                    <w:r w:rsidRPr="00377029">
                      <w:rPr>
                        <w:caps/>
                        <w:color w:val="24282B"/>
                        <w:szCs w:val="18"/>
                      </w:rPr>
                      <w:t>0.0</w:t>
                    </w:r>
                  </w:p>
                </w:txbxContent>
              </v:textbox>
            </v:rect>
            <v:rect id="_x0000_s14538" style="position:absolute;left:1430;top:1000;width:1846;height:253;mso-wrap-style:none" filled="f" stroked="f">
              <v:textbox style="mso-fit-shape-to-text:t" inset="0,0,0,0">
                <w:txbxContent>
                  <w:p w:rsidR="000D3FD4" w:rsidRPr="00377029" w:rsidRDefault="000D3FD4" w:rsidP="004F12A8">
                    <w:pPr>
                      <w:spacing w:before="0"/>
                      <w:rPr>
                        <w:sz w:val="18"/>
                        <w:szCs w:val="18"/>
                      </w:rPr>
                    </w:pPr>
                    <w:r w:rsidRPr="00377029">
                      <w:rPr>
                        <w:caps/>
                        <w:color w:val="24282B"/>
                        <w:szCs w:val="18"/>
                      </w:rPr>
                      <w:t xml:space="preserve">ITU A LoS </w:t>
                    </w:r>
                    <w:smartTag w:uri="urn:schemas-microsoft-com:office:smarttags" w:element="chmetcnv">
                      <w:smartTagPr>
                        <w:attr w:name="TCSC" w:val="0"/>
                        <w:attr w:name="NumberType" w:val="1"/>
                        <w:attr w:name="Negative" w:val="False"/>
                        <w:attr w:name="HasSpace" w:val="True"/>
                        <w:attr w:name="SourceValue" w:val="3"/>
                        <w:attr w:name="UnitName" w:val="km/h"/>
                      </w:smartTagPr>
                      <w:r w:rsidRPr="00377029">
                        <w:rPr>
                          <w:caps/>
                          <w:color w:val="24282B"/>
                          <w:szCs w:val="18"/>
                        </w:rPr>
                        <w:t>3 km/h</w:t>
                      </w:r>
                    </w:smartTag>
                  </w:p>
                </w:txbxContent>
              </v:textbox>
            </v:rect>
            <v:rect id="_x0000_s14539" style="position:absolute;left:1430;top:1274;width:1834;height:253;mso-wrap-style:none" filled="f" stroked="f">
              <v:textbox style="mso-fit-shape-to-text:t" inset="0,0,0,0">
                <w:txbxContent>
                  <w:p w:rsidR="000D3FD4" w:rsidRPr="00377029" w:rsidRDefault="000D3FD4" w:rsidP="004F12A8">
                    <w:pPr>
                      <w:spacing w:before="0"/>
                      <w:rPr>
                        <w:sz w:val="18"/>
                        <w:szCs w:val="18"/>
                      </w:rPr>
                    </w:pPr>
                    <w:r w:rsidRPr="00377029">
                      <w:rPr>
                        <w:caps/>
                        <w:color w:val="24282B"/>
                        <w:szCs w:val="18"/>
                      </w:rPr>
                      <w:t xml:space="preserve">ITU B LoS </w:t>
                    </w:r>
                    <w:smartTag w:uri="urn:schemas-microsoft-com:office:smarttags" w:element="chmetcnv">
                      <w:smartTagPr>
                        <w:attr w:name="TCSC" w:val="0"/>
                        <w:attr w:name="NumberType" w:val="1"/>
                        <w:attr w:name="Negative" w:val="False"/>
                        <w:attr w:name="HasSpace" w:val="True"/>
                        <w:attr w:name="SourceValue" w:val="3"/>
                        <w:attr w:name="UnitName" w:val="km/h"/>
                      </w:smartTagPr>
                      <w:r w:rsidRPr="00377029">
                        <w:rPr>
                          <w:caps/>
                          <w:color w:val="24282B"/>
                          <w:szCs w:val="18"/>
                        </w:rPr>
                        <w:t>3 km/h</w:t>
                      </w:r>
                    </w:smartTag>
                  </w:p>
                </w:txbxContent>
              </v:textbox>
            </v:rect>
            <v:rect id="_x0000_s14540" style="position:absolute;left:1430;top:1525;width:1834;height:253;mso-wrap-style:none" filled="f" stroked="f">
              <v:textbox style="mso-fit-shape-to-text:t" inset="0,0,0,0">
                <w:txbxContent>
                  <w:p w:rsidR="000D3FD4" w:rsidRPr="00377029" w:rsidRDefault="000D3FD4" w:rsidP="004F12A8">
                    <w:pPr>
                      <w:spacing w:before="0"/>
                      <w:rPr>
                        <w:sz w:val="18"/>
                        <w:szCs w:val="18"/>
                      </w:rPr>
                    </w:pPr>
                    <w:r w:rsidRPr="00377029">
                      <w:rPr>
                        <w:caps/>
                        <w:color w:val="24282B"/>
                        <w:szCs w:val="18"/>
                      </w:rPr>
                      <w:t xml:space="preserve">ITU C LoS </w:t>
                    </w:r>
                    <w:smartTag w:uri="urn:schemas-microsoft-com:office:smarttags" w:element="chmetcnv">
                      <w:smartTagPr>
                        <w:attr w:name="TCSC" w:val="0"/>
                        <w:attr w:name="NumberType" w:val="1"/>
                        <w:attr w:name="Negative" w:val="False"/>
                        <w:attr w:name="HasSpace" w:val="True"/>
                        <w:attr w:name="SourceValue" w:val="3"/>
                        <w:attr w:name="UnitName" w:val="km/h"/>
                      </w:smartTagPr>
                      <w:r w:rsidRPr="00377029">
                        <w:rPr>
                          <w:caps/>
                          <w:color w:val="24282B"/>
                          <w:szCs w:val="18"/>
                        </w:rPr>
                        <w:t>3 km/h</w:t>
                      </w:r>
                    </w:smartTag>
                  </w:p>
                </w:txbxContent>
              </v:textbox>
            </v:rect>
            <v:rect id="_x0000_s14541" style="position:absolute;left:5251;top:3311;width:386;height:253;mso-wrap-style:none" filled="f" stroked="f">
              <v:textbox style="mso-fit-shape-to-text:t" inset="0,0,0,0">
                <w:txbxContent>
                  <w:p w:rsidR="000D3FD4" w:rsidRPr="00377029" w:rsidRDefault="000D3FD4" w:rsidP="004F12A8">
                    <w:pPr>
                      <w:spacing w:before="0"/>
                      <w:rPr>
                        <w:sz w:val="18"/>
                        <w:szCs w:val="18"/>
                      </w:rPr>
                    </w:pPr>
                    <w:r w:rsidRPr="00377029">
                      <w:rPr>
                        <w:caps/>
                        <w:color w:val="24282B"/>
                        <w:szCs w:val="18"/>
                      </w:rPr>
                      <w:t>–0.2</w:t>
                    </w:r>
                  </w:p>
                </w:txbxContent>
              </v:textbox>
            </v:rect>
            <v:rect id="_x0000_s14542" style="position:absolute;left:5251;top:3014;width:386;height:253;mso-wrap-style:none" filled="f" stroked="f">
              <v:textbox style="mso-fit-shape-to-text:t" inset="0,0,0,0">
                <w:txbxContent>
                  <w:p w:rsidR="000D3FD4" w:rsidRPr="00377029" w:rsidRDefault="000D3FD4" w:rsidP="004F12A8">
                    <w:pPr>
                      <w:spacing w:before="0"/>
                      <w:rPr>
                        <w:sz w:val="18"/>
                        <w:szCs w:val="18"/>
                      </w:rPr>
                    </w:pPr>
                    <w:r w:rsidRPr="00377029">
                      <w:rPr>
                        <w:caps/>
                        <w:color w:val="24282B"/>
                        <w:szCs w:val="18"/>
                      </w:rPr>
                      <w:t>–0.1</w:t>
                    </w:r>
                  </w:p>
                </w:txbxContent>
              </v:textbox>
            </v:rect>
            <v:rect id="_x0000_s14543" style="position:absolute;left:5251;top:941;width:276;height:253;mso-wrap-style:none" filled="f" stroked="f">
              <v:textbox style="mso-fit-shape-to-text:t" inset="0,0,0,0">
                <w:txbxContent>
                  <w:p w:rsidR="000D3FD4" w:rsidRPr="00377029" w:rsidRDefault="000D3FD4" w:rsidP="004F12A8">
                    <w:pPr>
                      <w:spacing w:before="0"/>
                      <w:rPr>
                        <w:sz w:val="18"/>
                        <w:szCs w:val="18"/>
                      </w:rPr>
                    </w:pPr>
                    <w:r w:rsidRPr="00377029">
                      <w:rPr>
                        <w:caps/>
                        <w:color w:val="24282B"/>
                        <w:szCs w:val="18"/>
                      </w:rPr>
                      <w:t>0.6</w:t>
                    </w:r>
                  </w:p>
                </w:txbxContent>
              </v:textbox>
            </v:rect>
            <v:rect id="_x0000_s14544" style="position:absolute;left:5251;top:1239;width:276;height:253;mso-wrap-style:none" filled="f" stroked="f">
              <v:textbox style="mso-fit-shape-to-text:t" inset="0,0,0,0">
                <w:txbxContent>
                  <w:p w:rsidR="000D3FD4" w:rsidRPr="00377029" w:rsidRDefault="000D3FD4" w:rsidP="004F12A8">
                    <w:pPr>
                      <w:spacing w:before="0"/>
                      <w:rPr>
                        <w:sz w:val="18"/>
                        <w:szCs w:val="18"/>
                      </w:rPr>
                    </w:pPr>
                    <w:r w:rsidRPr="00377029">
                      <w:rPr>
                        <w:caps/>
                        <w:color w:val="24282B"/>
                        <w:szCs w:val="18"/>
                      </w:rPr>
                      <w:t>0.5</w:t>
                    </w:r>
                  </w:p>
                </w:txbxContent>
              </v:textbox>
            </v:rect>
            <v:rect id="_x0000_s14545" style="position:absolute;left:-718;top:1921;width:1776;height:300;rotation:270" filled="f" stroked="f">
              <v:textbox style="layout-flow:vertical;mso-layout-flow-alt:bottom-to-top" inset="0,0,0,0">
                <w:txbxContent>
                  <w:p w:rsidR="000D3FD4" w:rsidRPr="00377029" w:rsidRDefault="000D3FD4" w:rsidP="004F12A8">
                    <w:pPr>
                      <w:spacing w:before="0"/>
                      <w:rPr>
                        <w:sz w:val="18"/>
                        <w:szCs w:val="18"/>
                        <w:lang w:eastAsia="zh-CN"/>
                      </w:rPr>
                    </w:pPr>
                    <w:r w:rsidRPr="00377029">
                      <w:rPr>
                        <w:rFonts w:hint="eastAsia"/>
                        <w:caps/>
                        <w:color w:val="24282B"/>
                        <w:szCs w:val="18"/>
                        <w:lang w:eastAsia="zh-CN"/>
                      </w:rPr>
                      <w:t>发射</w:t>
                    </w:r>
                    <w:r w:rsidRPr="00377029">
                      <w:rPr>
                        <w:i/>
                        <w:color w:val="24282B"/>
                        <w:sz w:val="18"/>
                        <w:szCs w:val="18"/>
                        <w:lang w:eastAsia="zh-CN"/>
                      </w:rPr>
                      <w:t>E</w:t>
                    </w:r>
                    <w:r w:rsidRPr="00377029">
                      <w:rPr>
                        <w:i/>
                        <w:color w:val="24282B"/>
                        <w:sz w:val="18"/>
                        <w:szCs w:val="18"/>
                        <w:vertAlign w:val="subscript"/>
                        <w:lang w:eastAsia="zh-CN"/>
                      </w:rPr>
                      <w:t>b</w:t>
                    </w:r>
                    <w:r w:rsidRPr="00377029">
                      <w:rPr>
                        <w:color w:val="24282B"/>
                        <w:sz w:val="18"/>
                        <w:szCs w:val="18"/>
                        <w:lang w:eastAsia="zh-CN"/>
                      </w:rPr>
                      <w:t>/</w:t>
                    </w:r>
                    <w:r w:rsidRPr="00377029">
                      <w:rPr>
                        <w:i/>
                        <w:color w:val="24282B"/>
                        <w:sz w:val="18"/>
                        <w:szCs w:val="18"/>
                        <w:lang w:eastAsia="zh-CN"/>
                      </w:rPr>
                      <w:t>N</w:t>
                    </w:r>
                    <w:r w:rsidRPr="00377029">
                      <w:rPr>
                        <w:color w:val="24282B"/>
                        <w:sz w:val="18"/>
                        <w:szCs w:val="18"/>
                        <w:vertAlign w:val="subscript"/>
                        <w:lang w:eastAsia="zh-CN"/>
                      </w:rPr>
                      <w:t>0</w:t>
                    </w:r>
                    <w:r w:rsidRPr="00377029">
                      <w:rPr>
                        <w:rFonts w:hint="eastAsia"/>
                        <w:color w:val="24282B"/>
                        <w:sz w:val="18"/>
                        <w:szCs w:val="18"/>
                        <w:lang w:eastAsia="zh-CN"/>
                      </w:rPr>
                      <w:t>增益</w:t>
                    </w:r>
                    <w:r w:rsidRPr="00377029">
                      <w:rPr>
                        <w:color w:val="24282B"/>
                        <w:sz w:val="18"/>
                        <w:szCs w:val="18"/>
                        <w:lang w:eastAsia="zh-CN"/>
                      </w:rPr>
                      <w:t>(</w:t>
                    </w:r>
                    <w:r>
                      <w:rPr>
                        <w:color w:val="24282B"/>
                        <w:sz w:val="18"/>
                        <w:szCs w:val="18"/>
                        <w:lang w:eastAsia="zh-CN"/>
                      </w:rPr>
                      <w:t xml:space="preserve"> dB</w:t>
                    </w:r>
                    <w:r w:rsidRPr="00377029">
                      <w:rPr>
                        <w:color w:val="24282B"/>
                        <w:sz w:val="18"/>
                        <w:szCs w:val="18"/>
                        <w:lang w:eastAsia="zh-CN"/>
                      </w:rPr>
                      <w:t>)</w:t>
                    </w:r>
                  </w:p>
                </w:txbxContent>
              </v:textbox>
            </v:rect>
            <v:rect id="_x0000_s14546" style="position:absolute;left:1723;top:3780;width:2355;height:264;mso-wrap-style:none" filled="f" stroked="f">
              <v:textbox inset="0,0,0,0">
                <w:txbxContent>
                  <w:p w:rsidR="000D3FD4" w:rsidRPr="001D4F3A" w:rsidRDefault="000D3FD4" w:rsidP="004F12A8">
                    <w:pPr>
                      <w:spacing w:before="0"/>
                      <w:rPr>
                        <w:sz w:val="18"/>
                        <w:szCs w:val="18"/>
                        <w:lang w:eastAsia="zh-CN"/>
                      </w:rPr>
                    </w:pPr>
                    <w:r w:rsidRPr="001D4F3A">
                      <w:rPr>
                        <w:rFonts w:hint="eastAsia"/>
                        <w:caps/>
                        <w:color w:val="24282B"/>
                        <w:szCs w:val="18"/>
                        <w:lang w:eastAsia="zh-CN"/>
                      </w:rPr>
                      <w:t>二次卫星路径损耗差</w:t>
                    </w:r>
                    <w:r w:rsidRPr="001D4F3A">
                      <w:rPr>
                        <w:color w:val="24282B"/>
                        <w:sz w:val="18"/>
                        <w:szCs w:val="18"/>
                        <w:lang w:eastAsia="zh-CN"/>
                      </w:rPr>
                      <w:t xml:space="preserve"> (dB)</w:t>
                    </w:r>
                  </w:p>
                </w:txbxContent>
              </v:textbox>
            </v:rect>
            <w10:wrap type="none"/>
            <w10:anchorlock/>
          </v:group>
        </w:pict>
      </w:r>
    </w:p>
    <w:p w:rsidR="004F12A8" w:rsidRPr="00E62F93" w:rsidRDefault="004F12A8" w:rsidP="004F12A8">
      <w:pPr>
        <w:ind w:firstLineChars="200" w:firstLine="440"/>
        <w:rPr>
          <w:szCs w:val="22"/>
          <w:lang w:val="en-US" w:eastAsia="zh-CN"/>
        </w:rPr>
      </w:pPr>
      <w:r w:rsidRPr="00E62F93">
        <w:rPr>
          <w:rFonts w:hint="eastAsia"/>
          <w:szCs w:val="22"/>
          <w:lang w:val="en-US" w:eastAsia="zh-CN"/>
        </w:rPr>
        <w:lastRenderedPageBreak/>
        <w:t>在下行链路方向，</w:t>
      </w:r>
      <w:r w:rsidRPr="00E62F93">
        <w:rPr>
          <w:szCs w:val="22"/>
          <w:lang w:val="en-US" w:eastAsia="zh-CN"/>
        </w:rPr>
        <w:t xml:space="preserve">Tx </w:t>
      </w:r>
      <w:r w:rsidRPr="00E62F93">
        <w:rPr>
          <w:i/>
          <w:iCs/>
          <w:szCs w:val="22"/>
          <w:lang w:val="en-US" w:eastAsia="zh-CN"/>
        </w:rPr>
        <w:t>E</w:t>
      </w:r>
      <w:r w:rsidRPr="00E62F93">
        <w:rPr>
          <w:i/>
          <w:iCs/>
          <w:szCs w:val="22"/>
          <w:vertAlign w:val="subscript"/>
          <w:lang w:val="en-US" w:eastAsia="zh-CN"/>
        </w:rPr>
        <w:t>b</w:t>
      </w:r>
      <w:r w:rsidRPr="00E62F93">
        <w:rPr>
          <w:szCs w:val="22"/>
          <w:lang w:val="en-US" w:eastAsia="zh-CN"/>
        </w:rPr>
        <w:t>/</w:t>
      </w:r>
      <w:r w:rsidRPr="00E62F93">
        <w:rPr>
          <w:i/>
          <w:iCs/>
          <w:szCs w:val="22"/>
          <w:lang w:val="en-US" w:eastAsia="zh-CN"/>
        </w:rPr>
        <w:t>N</w:t>
      </w:r>
      <w:r w:rsidRPr="00E62F93">
        <w:rPr>
          <w:szCs w:val="22"/>
          <w:vertAlign w:val="subscript"/>
          <w:lang w:val="en-US" w:eastAsia="zh-CN"/>
        </w:rPr>
        <w:t>0</w:t>
      </w:r>
      <w:r w:rsidRPr="00E62F93">
        <w:rPr>
          <w:rFonts w:hint="eastAsia"/>
          <w:szCs w:val="22"/>
          <w:lang w:val="en-US" w:eastAsia="zh-CN"/>
        </w:rPr>
        <w:t>增益是负值，而且不管业务的数据速率是多少其值都是相同的。由于两颗卫星的扰频码不存在正交性，所以通过增加干扰来平衡</w:t>
      </w:r>
      <w:r w:rsidRPr="00E62F93">
        <w:rPr>
          <w:szCs w:val="22"/>
          <w:lang w:val="en-US" w:eastAsia="zh-CN"/>
        </w:rPr>
        <w:t>Tx</w:t>
      </w:r>
      <w:r w:rsidRPr="00E62F93">
        <w:rPr>
          <w:rFonts w:hint="eastAsia"/>
          <w:szCs w:val="22"/>
          <w:lang w:val="en-US" w:eastAsia="zh-CN"/>
        </w:rPr>
        <w:t>功率增益。尽管如此，但为了允许在高业务负荷状态下卫星之间动态功率分布，还是要观察卫星的发散性。</w:t>
      </w:r>
    </w:p>
    <w:p w:rsidR="004F12A8" w:rsidRDefault="004F12A8" w:rsidP="004F12A8">
      <w:pPr>
        <w:rPr>
          <w:sz w:val="24"/>
          <w:szCs w:val="24"/>
          <w:lang w:val="en-US" w:eastAsia="zh-CN"/>
        </w:rPr>
      </w:pPr>
    </w:p>
    <w:p w:rsidR="004F12A8" w:rsidRPr="00EF745D" w:rsidRDefault="004F12A8" w:rsidP="007F336D">
      <w:pPr>
        <w:pStyle w:val="FigureNo"/>
        <w:rPr>
          <w:rFonts w:hAnsi="SimSun" w:cs="SimSun"/>
          <w:szCs w:val="18"/>
          <w:lang w:val="en-US" w:eastAsia="zh-CN"/>
        </w:rPr>
      </w:pPr>
      <w:r w:rsidRPr="007F336D">
        <w:rPr>
          <w:rFonts w:hint="eastAsia"/>
          <w:lang w:val="en-US" w:eastAsia="zh-CN"/>
        </w:rPr>
        <w:t>图</w:t>
      </w:r>
      <w:r w:rsidRPr="007F336D">
        <w:rPr>
          <w:lang w:val="en-US" w:eastAsia="zh-CN"/>
        </w:rPr>
        <w:t>75</w:t>
      </w:r>
    </w:p>
    <w:p w:rsidR="004F12A8" w:rsidRPr="00EF745D" w:rsidRDefault="004F12A8" w:rsidP="004F12A8">
      <w:pPr>
        <w:spacing w:before="0" w:after="120"/>
        <w:jc w:val="center"/>
        <w:rPr>
          <w:b/>
          <w:sz w:val="18"/>
          <w:szCs w:val="18"/>
          <w:lang w:val="en-US" w:eastAsia="zh-CN"/>
        </w:rPr>
      </w:pPr>
      <w:r w:rsidRPr="00EF745D">
        <w:rPr>
          <w:rFonts w:hint="eastAsia"/>
          <w:b/>
          <w:sz w:val="18"/>
          <w:szCs w:val="18"/>
          <w:lang w:val="en-US" w:eastAsia="zh-CN"/>
        </w:rPr>
        <w:t>卫星分集增益；视距</w:t>
      </w:r>
      <w:r w:rsidRPr="00EF745D">
        <w:rPr>
          <w:b/>
          <w:sz w:val="18"/>
          <w:szCs w:val="18"/>
          <w:lang w:val="en-US" w:eastAsia="zh-CN"/>
        </w:rPr>
        <w:t>(LoS)</w:t>
      </w:r>
      <w:r w:rsidRPr="00EF745D">
        <w:rPr>
          <w:rFonts w:hint="eastAsia"/>
          <w:b/>
          <w:sz w:val="18"/>
          <w:szCs w:val="18"/>
          <w:lang w:val="en-US" w:eastAsia="zh-CN"/>
        </w:rPr>
        <w:t>；</w:t>
      </w:r>
      <w:r>
        <w:rPr>
          <w:rFonts w:hint="eastAsia"/>
          <w:b/>
          <w:sz w:val="18"/>
          <w:szCs w:val="18"/>
          <w:lang w:val="en-US" w:eastAsia="zh-CN"/>
        </w:rPr>
        <w:t>下</w:t>
      </w:r>
      <w:r w:rsidRPr="00EF745D">
        <w:rPr>
          <w:rFonts w:hint="eastAsia"/>
          <w:b/>
          <w:sz w:val="18"/>
          <w:szCs w:val="18"/>
          <w:lang w:val="en-US" w:eastAsia="zh-CN"/>
        </w:rPr>
        <w:t>行链路</w:t>
      </w:r>
    </w:p>
    <w:p w:rsidR="004F12A8" w:rsidRPr="00450DA2" w:rsidRDefault="00C07726" w:rsidP="004F12A8">
      <w:pPr>
        <w:pStyle w:val="FigureNo"/>
      </w:pPr>
      <w:r>
        <w:rPr>
          <w:noProof/>
          <w:lang w:val="en-US" w:eastAsia="zh-CN"/>
        </w:rPr>
        <w:pict>
          <v:rect id="_x0000_s14547" style="position:absolute;left:0;text-align:left;margin-left:62pt;margin-top:87.2pt;width:88.8pt;height:15pt;rotation:270;z-index:251596288" filled="f" stroked="f">
            <v:textbox style="layout-flow:vertical;mso-layout-flow-alt:bottom-to-top" inset="0,0,0,0">
              <w:txbxContent>
                <w:p w:rsidR="000D3FD4" w:rsidRPr="00377029" w:rsidRDefault="000D3FD4" w:rsidP="004F12A8">
                  <w:pPr>
                    <w:spacing w:before="0"/>
                    <w:rPr>
                      <w:sz w:val="18"/>
                      <w:szCs w:val="18"/>
                      <w:lang w:eastAsia="zh-CN"/>
                    </w:rPr>
                  </w:pPr>
                  <w:r w:rsidRPr="00377029">
                    <w:rPr>
                      <w:rFonts w:hint="eastAsia"/>
                      <w:caps/>
                      <w:color w:val="24282B"/>
                      <w:szCs w:val="18"/>
                      <w:lang w:eastAsia="zh-CN"/>
                    </w:rPr>
                    <w:t>发射</w:t>
                  </w:r>
                  <w:r w:rsidRPr="00377029">
                    <w:rPr>
                      <w:i/>
                      <w:color w:val="24282B"/>
                      <w:sz w:val="18"/>
                      <w:szCs w:val="18"/>
                      <w:lang w:eastAsia="zh-CN"/>
                    </w:rPr>
                    <w:t>E</w:t>
                  </w:r>
                  <w:r w:rsidRPr="00377029">
                    <w:rPr>
                      <w:i/>
                      <w:color w:val="24282B"/>
                      <w:sz w:val="18"/>
                      <w:szCs w:val="18"/>
                      <w:vertAlign w:val="subscript"/>
                      <w:lang w:eastAsia="zh-CN"/>
                    </w:rPr>
                    <w:t>b</w:t>
                  </w:r>
                  <w:r w:rsidRPr="00377029">
                    <w:rPr>
                      <w:color w:val="24282B"/>
                      <w:sz w:val="18"/>
                      <w:szCs w:val="18"/>
                      <w:lang w:eastAsia="zh-CN"/>
                    </w:rPr>
                    <w:t>/</w:t>
                  </w:r>
                  <w:r w:rsidRPr="00377029">
                    <w:rPr>
                      <w:i/>
                      <w:color w:val="24282B"/>
                      <w:sz w:val="18"/>
                      <w:szCs w:val="18"/>
                      <w:lang w:eastAsia="zh-CN"/>
                    </w:rPr>
                    <w:t>N</w:t>
                  </w:r>
                  <w:r w:rsidRPr="00377029">
                    <w:rPr>
                      <w:color w:val="24282B"/>
                      <w:sz w:val="18"/>
                      <w:szCs w:val="18"/>
                      <w:vertAlign w:val="subscript"/>
                      <w:lang w:eastAsia="zh-CN"/>
                    </w:rPr>
                    <w:t>0</w:t>
                  </w:r>
                  <w:r w:rsidRPr="00377029">
                    <w:rPr>
                      <w:rFonts w:hint="eastAsia"/>
                      <w:color w:val="24282B"/>
                      <w:sz w:val="18"/>
                      <w:szCs w:val="18"/>
                      <w:lang w:eastAsia="zh-CN"/>
                    </w:rPr>
                    <w:t>增益</w:t>
                  </w:r>
                  <w:r w:rsidRPr="00377029">
                    <w:rPr>
                      <w:color w:val="24282B"/>
                      <w:sz w:val="18"/>
                      <w:szCs w:val="18"/>
                      <w:lang w:eastAsia="zh-CN"/>
                    </w:rPr>
                    <w:t>(</w:t>
                  </w:r>
                  <w:r>
                    <w:rPr>
                      <w:color w:val="24282B"/>
                      <w:sz w:val="18"/>
                      <w:szCs w:val="18"/>
                      <w:lang w:eastAsia="zh-CN"/>
                    </w:rPr>
                    <w:t xml:space="preserve"> dB</w:t>
                  </w:r>
                  <w:r w:rsidRPr="00377029">
                    <w:rPr>
                      <w:color w:val="24282B"/>
                      <w:sz w:val="18"/>
                      <w:szCs w:val="18"/>
                      <w:lang w:eastAsia="zh-CN"/>
                    </w:rPr>
                    <w:t>)</w:t>
                  </w:r>
                </w:p>
              </w:txbxContent>
            </v:textbox>
          </v:rect>
        </w:pict>
      </w:r>
      <w:r>
        <w:rPr>
          <w:noProof/>
          <w:lang w:val="en-US" w:eastAsia="zh-CN"/>
        </w:rPr>
      </w:r>
      <w:r w:rsidR="00A435FA">
        <w:pict>
          <v:group id="_x0000_s14548" editas="canvas" style="width:282.1pt;height:171.85pt;mso-position-horizontal-relative:char;mso-position-vertical-relative:line" coordorigin="-37,643" coordsize="5642,3437">
            <o:lock v:ext="edit" aspectratio="t"/>
            <v:shape id="_x0000_s14549" type="#_x0000_t75" style="position:absolute;left:-37;top:643;width:5642;height:3437" o:preferrelative="f">
              <v:fill o:detectmouseclick="t"/>
              <v:path o:extrusionok="t" o:connecttype="none"/>
              <o:lock v:ext="edit" text="t"/>
            </v:shape>
            <v:group id="_x0000_s14550" style="position:absolute;left:334;top:738;width:5102;height:3342" coordorigin="334,738" coordsize="5102,3342">
              <v:rect id="_x0000_s14551" style="position:absolute;left:4969;top:3919;width:467;height:161;mso-wrap-style:none" filled="f" stroked="f">
                <v:textbox style="mso-fit-shape-to-text:t" inset="0,0,0,0">
                  <w:txbxContent>
                    <w:p w:rsidR="000D3FD4" w:rsidRPr="00377029" w:rsidRDefault="000D3FD4" w:rsidP="004F12A8">
                      <w:pPr>
                        <w:spacing w:before="0"/>
                        <w:rPr>
                          <w:sz w:val="14"/>
                          <w:szCs w:val="14"/>
                        </w:rPr>
                      </w:pPr>
                      <w:r w:rsidRPr="00377029">
                        <w:rPr>
                          <w:caps/>
                          <w:color w:val="24282B"/>
                          <w:sz w:val="14"/>
                          <w:szCs w:val="14"/>
                        </w:rPr>
                        <w:t>1850-75</w:t>
                      </w:r>
                    </w:p>
                  </w:txbxContent>
                </v:textbox>
              </v:rect>
              <v:rect id="_x0000_s14552" style="position:absolute;left:334;top:738;width:4766;height:2680" fillcolor="#afb3b9" strokecolor="#24211d" strokeweight=".6pt"/>
              <v:line id="_x0000_s14553" style="position:absolute" from="334,3418" to="346,3418" strokecolor="#24282b" strokeweight="0"/>
              <v:line id="_x0000_s14554" style="position:absolute" from="417,3418" to="429,3418" strokecolor="#24282b" strokeweight="0"/>
              <v:line id="_x0000_s14555" style="position:absolute" from="477,3418" to="489,3418" strokecolor="#24282b" strokeweight="0"/>
              <v:line id="_x0000_s14556" style="position:absolute" from="560,3418" to="572,3418" strokecolor="#24282b" strokeweight="0"/>
              <v:line id="_x0000_s14557" style="position:absolute" from="620,3418" to="632,3418" strokecolor="#24282b" strokeweight="0"/>
              <v:line id="_x0000_s14558" style="position:absolute" from="703,3418" to="715,3418" strokecolor="#24282b" strokeweight="0"/>
              <v:line id="_x0000_s14559" style="position:absolute" from="763,3418" to="775,3418" strokecolor="#24282b" strokeweight="0"/>
              <v:line id="_x0000_s14560" style="position:absolute" from="846,3418" to="858,3418" strokecolor="#24282b" strokeweight="0"/>
              <v:line id="_x0000_s14561" style="position:absolute" from="906,3418" to="918,3418" strokecolor="#24282b" strokeweight="0"/>
              <v:line id="_x0000_s14562" style="position:absolute" from="989,3418" to="1001,3418" strokecolor="#24282b" strokeweight="0"/>
              <v:line id="_x0000_s14563" style="position:absolute" from="1049,3418" to="1061,3418" strokecolor="#24282b" strokeweight="0"/>
              <v:line id="_x0000_s14564" style="position:absolute" from="1132,3418" to="1144,3418" strokecolor="#24282b" strokeweight="0"/>
              <v:line id="_x0000_s14565" style="position:absolute" from="1215,3418" to="1227,3418" strokecolor="#24282b" strokeweight="0"/>
              <v:line id="_x0000_s14566" style="position:absolute" from="1275,3418" to="1287,3418" strokecolor="#24282b" strokeweight="0"/>
              <v:line id="_x0000_s14567" style="position:absolute" from="1358,3418" to="1370,3418" strokecolor="#24282b" strokeweight="0"/>
              <v:line id="_x0000_s14568" style="position:absolute" from="1418,3418" to="1430,3418" strokecolor="#24282b" strokeweight="0"/>
              <v:line id="_x0000_s14569" style="position:absolute" from="1501,3418" to="1513,3418" strokecolor="#24282b" strokeweight="0"/>
              <v:line id="_x0000_s14570" style="position:absolute" from="1561,3418" to="1573,3418" strokecolor="#24282b" strokeweight="0"/>
              <v:line id="_x0000_s14571" style="position:absolute" from="1644,3418" to="1656,3418" strokecolor="#24282b" strokeweight="0"/>
              <v:line id="_x0000_s14572" style="position:absolute" from="1704,3418" to="1716,3418" strokecolor="#24282b" strokeweight="0"/>
              <v:line id="_x0000_s14573" style="position:absolute" from="1787,3418" to="1799,3418" strokecolor="#24282b" strokeweight="0"/>
              <v:line id="_x0000_s14574" style="position:absolute" from="1847,3418" to="1859,3418" strokecolor="#24282b" strokeweight="0"/>
              <v:line id="_x0000_s14575" style="position:absolute" from="1930,3418" to="1942,3418" strokecolor="#24282b" strokeweight="0"/>
              <v:line id="_x0000_s14576" style="position:absolute" from="1990,3418" to="2002,3418" strokecolor="#24282b" strokeweight="0"/>
              <v:line id="_x0000_s14577" style="position:absolute" from="2073,3418" to="2085,3418" strokecolor="#24282b" strokeweight="0"/>
              <v:line id="_x0000_s14578" style="position:absolute" from="2133,3418" to="2145,3418" strokecolor="#24282b" strokeweight="0"/>
              <v:line id="_x0000_s14579" style="position:absolute" from="2216,3418" to="2228,3418" strokecolor="#24282b" strokeweight="0"/>
              <v:line id="_x0000_s14580" style="position:absolute" from="2276,3418" to="2288,3418" strokecolor="#24282b" strokeweight="0"/>
              <v:line id="_x0000_s14581" style="position:absolute" from="2359,3418" to="2371,3418" strokecolor="#24282b" strokeweight="0"/>
              <v:line id="_x0000_s14582" style="position:absolute" from="2443,3418" to="2455,3418" strokecolor="#24282b" strokeweight="0"/>
              <v:line id="_x0000_s14583" style="position:absolute" from="2502,3418" to="2514,3418" strokecolor="#24282b" strokeweight="0"/>
              <v:line id="_x0000_s14584" style="position:absolute" from="2586,3418" to="2598,3418" strokecolor="#24282b" strokeweight="0"/>
              <v:line id="_x0000_s14585" style="position:absolute" from="2645,3418" to="2657,3418" strokecolor="#24282b" strokeweight="0"/>
              <v:line id="_x0000_s14586" style="position:absolute" from="2729,3418" to="2741,3418" strokecolor="#24282b" strokeweight="0"/>
              <v:line id="_x0000_s14587" style="position:absolute" from="2788,3418" to="2800,3418" strokecolor="#24282b" strokeweight="0"/>
              <v:line id="_x0000_s14588" style="position:absolute" from="2872,3418" to="2884,3418" strokecolor="#24282b" strokeweight="0"/>
              <v:line id="_x0000_s14589" style="position:absolute" from="2931,3418" to="2943,3418" strokecolor="#24282b" strokeweight="0"/>
              <v:line id="_x0000_s14590" style="position:absolute" from="3015,3418" to="3027,3418" strokecolor="#24282b" strokeweight="0"/>
              <v:line id="_x0000_s14591" style="position:absolute" from="3074,3418" to="3086,3418" strokecolor="#24282b" strokeweight="0"/>
              <v:line id="_x0000_s14592" style="position:absolute" from="3158,3418" to="3170,3418" strokecolor="#24282b" strokeweight="0"/>
              <v:line id="_x0000_s14593" style="position:absolute" from="3217,3418" to="3229,3418" strokecolor="#24282b" strokeweight="0"/>
              <v:line id="_x0000_s14594" style="position:absolute" from="3301,3418" to="3313,3418" strokecolor="#24282b" strokeweight="0"/>
              <v:line id="_x0000_s14595" style="position:absolute" from="3360,3418" to="3372,3418" strokecolor="#24282b" strokeweight="0"/>
              <v:line id="_x0000_s14596" style="position:absolute" from="3444,3418" to="3456,3418" strokecolor="#24282b" strokeweight="0"/>
              <v:line id="_x0000_s14597" style="position:absolute" from="3503,3418" to="3515,3418" strokecolor="#24282b" strokeweight="0"/>
              <v:line id="_x0000_s14598" style="position:absolute" from="3587,3418" to="3599,3418" strokecolor="#24282b" strokeweight="0"/>
              <v:line id="_x0000_s14599" style="position:absolute" from="3670,3418" to="3682,3418" strokecolor="#24282b" strokeweight="0"/>
              <v:line id="_x0000_s14600" style="position:absolute" from="3730,3418" to="3742,3418" strokecolor="#24282b" strokeweight="0"/>
              <v:line id="_x0000_s14601" style="position:absolute" from="3813,3418" to="3825,3418" strokecolor="#24282b" strokeweight="0"/>
              <v:line id="_x0000_s14602" style="position:absolute" from="3873,3418" to="3885,3418" strokecolor="#24282b" strokeweight="0"/>
              <v:line id="_x0000_s14603" style="position:absolute" from="3956,3418" to="3968,3418" strokecolor="#24282b" strokeweight="0"/>
              <v:line id="_x0000_s14604" style="position:absolute" from="4016,3418" to="4028,3418" strokecolor="#24282b" strokeweight="0"/>
              <v:line id="_x0000_s14605" style="position:absolute" from="4099,3418" to="4111,3418" strokecolor="#24282b" strokeweight="0"/>
              <v:line id="_x0000_s14606" style="position:absolute" from="4159,3418" to="4171,3418" strokecolor="#24282b" strokeweight="0"/>
              <v:line id="_x0000_s14607" style="position:absolute" from="4242,3418" to="4254,3418" strokecolor="#24282b" strokeweight="0"/>
              <v:line id="_x0000_s14608" style="position:absolute" from="4302,3418" to="4314,3418" strokecolor="#24282b" strokeweight="0"/>
              <v:line id="_x0000_s14609" style="position:absolute" from="4385,3418" to="4397,3418" strokecolor="#24282b" strokeweight="0"/>
              <v:line id="_x0000_s14610" style="position:absolute" from="4445,3418" to="4457,3418" strokecolor="#24282b" strokeweight="0"/>
              <v:line id="_x0000_s14611" style="position:absolute" from="4528,3418" to="4540,3418" strokecolor="#24282b" strokeweight="0"/>
              <v:line id="_x0000_s14612" style="position:absolute" from="4588,3418" to="4600,3418" strokecolor="#24282b" strokeweight="0"/>
              <v:line id="_x0000_s14613" style="position:absolute" from="4671,3418" to="4683,3418" strokecolor="#24282b" strokeweight="0"/>
              <v:line id="_x0000_s14614" style="position:absolute" from="4731,3418" to="4743,3418" strokecolor="#24282b" strokeweight="0"/>
              <v:line id="_x0000_s14615" style="position:absolute" from="4755,3418" to="4767,3418" strokecolor="#24282b" strokeweight="0"/>
              <v:line id="_x0000_s14616" style="position:absolute" from="4814,3418" to="4826,3418" strokecolor="#24282b" strokeweight="0"/>
              <v:line id="_x0000_s14617" style="position:absolute" from="4898,3418" to="4910,3418" strokecolor="#24282b" strokeweight="0"/>
              <v:line id="_x0000_s14618" style="position:absolute" from="4957,3418" to="4969,3418" strokecolor="#24282b" strokeweight="0"/>
              <v:line id="_x0000_s14619" style="position:absolute" from="5041,3418" to="5053,3418" strokecolor="#24282b" strokeweight="0"/>
              <v:line id="_x0000_s14620" style="position:absolute" from="334,3085" to="5100,3085" strokecolor="#24282b" strokeweight="0"/>
              <v:line id="_x0000_s14621" style="position:absolute" from="334,2739" to="5100,2739" strokecolor="#24282b" strokeweight="0"/>
              <v:line id="_x0000_s14622" style="position:absolute" from="334,2406" to="5100,2406" strokecolor="#24282b" strokeweight="0"/>
              <v:line id="_x0000_s14623" style="position:absolute" from="334,2084" to="5100,2084" strokecolor="#24282b" strokeweight="0"/>
              <v:line id="_x0000_s14624" style="position:absolute" from="334,1751" to="5100,1751" strokecolor="#24282b" strokeweight="0"/>
              <v:line id="_x0000_s14625" style="position:absolute" from="334,1417" to="5100,1417" strokecolor="#24282b" strokeweight="0"/>
              <v:line id="_x0000_s14626" style="position:absolute" from="334,738" to="346,738" strokecolor="#24282b" strokeweight="0"/>
              <v:line id="_x0000_s14627" style="position:absolute" from="417,738" to="429,738" strokecolor="#24282b" strokeweight="0"/>
              <v:line id="_x0000_s14628" style="position:absolute" from="477,738" to="489,738" strokecolor="#24282b" strokeweight="0"/>
              <v:line id="_x0000_s14629" style="position:absolute" from="560,738" to="572,738" strokecolor="#24282b" strokeweight="0"/>
              <v:line id="_x0000_s14630" style="position:absolute" from="620,738" to="632,738" strokecolor="#24282b" strokeweight="0"/>
              <v:line id="_x0000_s14631" style="position:absolute" from="703,738" to="715,738" strokecolor="#24282b" strokeweight="0"/>
              <v:line id="_x0000_s14632" style="position:absolute" from="763,738" to="775,738" strokecolor="#24282b" strokeweight="0"/>
              <v:line id="_x0000_s14633" style="position:absolute" from="846,738" to="858,738" strokecolor="#24282b" strokeweight="0"/>
              <v:line id="_x0000_s14634" style="position:absolute" from="906,738" to="918,738" strokecolor="#24282b" strokeweight="0"/>
              <v:line id="_x0000_s14635" style="position:absolute" from="989,738" to="1001,738" strokecolor="#24282b" strokeweight="0"/>
              <v:line id="_x0000_s14636" style="position:absolute" from="1049,738" to="1061,738" strokecolor="#24282b" strokeweight="0"/>
              <v:line id="_x0000_s14637" style="position:absolute" from="1132,738" to="1144,738" strokecolor="#24282b" strokeweight="0"/>
              <v:line id="_x0000_s14638" style="position:absolute" from="1215,738" to="1227,738" strokecolor="#24282b" strokeweight="0"/>
              <v:line id="_x0000_s14639" style="position:absolute" from="1275,738" to="1287,738" strokecolor="#24282b" strokeweight="0"/>
              <v:line id="_x0000_s14640" style="position:absolute" from="1358,738" to="1370,738" strokecolor="#24282b" strokeweight="0"/>
              <v:line id="_x0000_s14641" style="position:absolute" from="1418,738" to="1430,738" strokecolor="#24282b" strokeweight="0"/>
              <v:line id="_x0000_s14642" style="position:absolute" from="1501,738" to="1513,738" strokecolor="#24282b" strokeweight="0"/>
              <v:line id="_x0000_s14643" style="position:absolute" from="1561,738" to="1573,738" strokecolor="#24282b" strokeweight="0"/>
              <v:line id="_x0000_s14644" style="position:absolute" from="1644,738" to="1656,738" strokecolor="#24282b" strokeweight="0"/>
              <v:line id="_x0000_s14645" style="position:absolute" from="1704,738" to="1716,738" strokecolor="#24282b" strokeweight="0"/>
              <v:line id="_x0000_s14646" style="position:absolute" from="1787,738" to="1799,738" strokecolor="#24282b" strokeweight="0"/>
              <v:line id="_x0000_s14647" style="position:absolute" from="1847,738" to="1859,738" strokecolor="#24282b" strokeweight="0"/>
              <v:line id="_x0000_s14648" style="position:absolute" from="1930,738" to="1942,738" strokecolor="#24282b" strokeweight="0"/>
              <v:line id="_x0000_s14649" style="position:absolute" from="1990,738" to="2002,738" strokecolor="#24282b" strokeweight="0"/>
              <v:line id="_x0000_s14650" style="position:absolute" from="2073,738" to="2085,738" strokecolor="#24282b" strokeweight="0"/>
              <v:line id="_x0000_s14651" style="position:absolute" from="2133,738" to="2145,738" strokecolor="#24282b" strokeweight="0"/>
              <v:line id="_x0000_s14652" style="position:absolute" from="2216,738" to="2228,738" strokecolor="#24282b" strokeweight="0"/>
              <v:line id="_x0000_s14653" style="position:absolute" from="2276,738" to="2288,738" strokecolor="#24282b" strokeweight="0"/>
              <v:line id="_x0000_s14654" style="position:absolute" from="2359,738" to="2371,738" strokecolor="#24282b" strokeweight="0"/>
              <v:line id="_x0000_s14655" style="position:absolute" from="2443,738" to="2455,738" strokecolor="#24282b" strokeweight="0"/>
              <v:line id="_x0000_s14656" style="position:absolute" from="2502,738" to="2514,738" strokecolor="#24282b" strokeweight="0"/>
              <v:line id="_x0000_s14657" style="position:absolute" from="2586,738" to="2598,738" strokecolor="#24282b" strokeweight="0"/>
              <v:line id="_x0000_s14658" style="position:absolute" from="2645,738" to="2657,738" strokecolor="#24282b" strokeweight="0"/>
              <v:line id="_x0000_s14659" style="position:absolute" from="2729,738" to="2741,738" strokecolor="#24282b" strokeweight="0"/>
              <v:line id="_x0000_s14660" style="position:absolute" from="2788,738" to="2800,738" strokecolor="#24282b" strokeweight="0"/>
              <v:line id="_x0000_s14661" style="position:absolute" from="2872,738" to="2884,738" strokecolor="#24282b" strokeweight="0"/>
              <v:line id="_x0000_s14662" style="position:absolute" from="2931,738" to="2943,738" strokecolor="#24282b" strokeweight="0"/>
              <v:line id="_x0000_s14663" style="position:absolute" from="3015,738" to="3027,738" strokecolor="#24282b" strokeweight="0"/>
              <v:line id="_x0000_s14664" style="position:absolute" from="3074,738" to="3086,738" strokecolor="#24282b" strokeweight="0"/>
              <v:line id="_x0000_s14665" style="position:absolute" from="3158,738" to="3170,738" strokecolor="#24282b" strokeweight="0"/>
              <v:line id="_x0000_s14666" style="position:absolute" from="3217,738" to="3229,738" strokecolor="#24282b" strokeweight="0"/>
              <v:line id="_x0000_s14667" style="position:absolute" from="3301,738" to="3313,738" strokecolor="#24282b" strokeweight="0"/>
              <v:line id="_x0000_s14668" style="position:absolute" from="3360,738" to="3372,738" strokecolor="#24282b" strokeweight="0"/>
              <v:line id="_x0000_s14669" style="position:absolute" from="3444,738" to="3456,738" strokecolor="#24282b" strokeweight="0"/>
              <v:line id="_x0000_s14670" style="position:absolute" from="3503,738" to="3515,738" strokecolor="#24282b" strokeweight="0"/>
              <v:line id="_x0000_s14671" style="position:absolute" from="3587,738" to="3599,738" strokecolor="#24282b" strokeweight="0"/>
              <v:line id="_x0000_s14672" style="position:absolute" from="3670,738" to="3682,738" strokecolor="#24282b" strokeweight="0"/>
              <v:line id="_x0000_s14673" style="position:absolute" from="3730,738" to="3742,738" strokecolor="#24282b" strokeweight="0"/>
              <v:line id="_x0000_s14674" style="position:absolute" from="3813,738" to="3825,738" strokecolor="#24282b" strokeweight="0"/>
              <v:line id="_x0000_s14675" style="position:absolute" from="3873,738" to="3885,738" strokecolor="#24282b" strokeweight="0"/>
              <v:line id="_x0000_s14676" style="position:absolute" from="3956,738" to="3968,738" strokecolor="#24282b" strokeweight="0"/>
              <v:line id="_x0000_s14677" style="position:absolute" from="4016,738" to="4028,738" strokecolor="#24282b" strokeweight="0"/>
              <v:line id="_x0000_s14678" style="position:absolute" from="4099,738" to="4111,738" strokecolor="#24282b" strokeweight="0"/>
              <v:line id="_x0000_s14679" style="position:absolute" from="4159,738" to="4171,738" strokecolor="#24282b" strokeweight="0"/>
              <v:line id="_x0000_s14680" style="position:absolute" from="4242,738" to="4254,738" strokecolor="#24282b" strokeweight="0"/>
              <v:line id="_x0000_s14681" style="position:absolute" from="4302,738" to="4314,738" strokecolor="#24282b" strokeweight="0"/>
              <v:line id="_x0000_s14682" style="position:absolute" from="4385,738" to="4397,738" strokecolor="#24282b" strokeweight="0"/>
              <v:line id="_x0000_s14683" style="position:absolute" from="4445,738" to="4457,738" strokecolor="#24282b" strokeweight="0"/>
              <v:line id="_x0000_s14684" style="position:absolute" from="4528,738" to="4540,738" strokecolor="#24282b" strokeweight="0"/>
              <v:line id="_x0000_s14685" style="position:absolute" from="4588,738" to="4600,738" strokecolor="#24282b" strokeweight="0"/>
              <v:line id="_x0000_s14686" style="position:absolute" from="4671,738" to="4683,738" strokecolor="#24282b" strokeweight="0"/>
              <v:line id="_x0000_s14687" style="position:absolute" from="4731,738" to="4743,738" strokecolor="#24282b" strokeweight="0"/>
              <v:line id="_x0000_s14688" style="position:absolute" from="4755,738" to="4767,738" strokecolor="#24282b" strokeweight="0"/>
              <v:line id="_x0000_s14689" style="position:absolute" from="4814,738" to="4826,738" strokecolor="#24282b" strokeweight="0"/>
              <v:line id="_x0000_s14690" style="position:absolute" from="4898,738" to="4910,738" strokecolor="#24282b" strokeweight="0"/>
              <v:line id="_x0000_s14691" style="position:absolute" from="4957,738" to="4969,738" strokecolor="#24282b" strokeweight="0"/>
              <v:line id="_x0000_s14692" style="position:absolute" from="5041,738" to="5053,738" strokecolor="#24282b" strokeweight="0"/>
              <v:line id="_x0000_s14693" style="position:absolute" from="334,738" to="334,750" strokecolor="#24282b" strokeweight="0"/>
              <v:line id="_x0000_s14694" style="position:absolute" from="334,762" to="334,774" strokecolor="#24282b" strokeweight="0"/>
              <v:line id="_x0000_s14695" style="position:absolute" from="334,846" to="334,858" strokecolor="#24282b" strokeweight="0"/>
              <v:line id="_x0000_s14696" style="position:absolute" from="334,869" to="334,881" strokecolor="#24282b" strokeweight="0"/>
              <v:line id="_x0000_s14697" style="position:absolute" from="334,977" to="334,989" strokecolor="#24282b" strokeweight="0"/>
              <v:line id="_x0000_s14698" style="position:absolute" from="334,1000" to="334,1012" strokecolor="#24282b" strokeweight="0"/>
              <v:line id="_x0000_s14699" style="position:absolute" from="334,1108" to="334,1120" strokecolor="#24282b" strokeweight="0"/>
              <v:line id="_x0000_s14700" style="position:absolute" from="334,1215" to="334,1227" strokecolor="#24282b" strokeweight="0"/>
              <v:line id="_x0000_s14701" style="position:absolute" from="334,1239" to="334,1251" strokecolor="#24282b" strokeweight="0"/>
              <v:line id="_x0000_s14702" style="position:absolute" from="334,1346" to="334,1358" strokecolor="#24282b" strokeweight="0"/>
              <v:line id="_x0000_s14703" style="position:absolute" from="334,1370" to="334,1382" strokecolor="#24282b" strokeweight="0"/>
              <v:line id="_x0000_s14704" style="position:absolute" from="334,1453" to="334,1465" strokecolor="#24282b" strokeweight="0"/>
              <v:line id="_x0000_s14705" style="position:absolute" from="334,1477" to="334,1489" strokecolor="#24282b" strokeweight="0"/>
              <v:line id="_x0000_s14706" style="position:absolute" from="334,1584" to="334,1596" strokecolor="#24282b" strokeweight="0"/>
              <v:line id="_x0000_s14707" style="position:absolute" from="334,1608" to="334,1620" strokecolor="#24282b" strokeweight="0"/>
              <v:line id="_x0000_s14708" style="position:absolute" from="334,1715" to="334,1727" strokecolor="#24282b" strokeweight="0"/>
              <v:line id="_x0000_s14709" style="position:absolute" from="334,1822" to="334,1834" strokecolor="#24282b" strokeweight="0"/>
              <v:line id="_x0000_s14710" style="position:absolute" from="334,1846" to="334,1858" strokecolor="#24282b" strokeweight="0"/>
              <v:line id="_x0000_s14711" style="position:absolute" from="334,1953" to="334,1965" strokecolor="#24282b" strokeweight="0"/>
              <v:line id="_x0000_s14712" style="position:absolute" from="334,1977" to="334,1989" strokecolor="#24282b" strokeweight="0"/>
              <v:line id="_x0000_s14713" style="position:absolute" from="334,2061" to="334,2072" strokecolor="#24282b" strokeweight="0"/>
              <v:line id="_x0000_s14714" style="position:absolute" from="334,2084" to="334,2096" strokecolor="#24282b" strokeweight="0"/>
              <v:line id="_x0000_s14715" style="position:absolute" from="334,2192" to="334,2203" strokecolor="#24282b" strokeweight="0"/>
              <v:line id="_x0000_s14716" style="position:absolute" from="334,2215" to="334,2227" strokecolor="#24282b" strokeweight="0"/>
              <v:line id="_x0000_s14717" style="position:absolute" from="334,2323" to="334,2334" strokecolor="#24282b" strokeweight="0"/>
              <v:line id="_x0000_s14718" style="position:absolute" from="334,2430" to="334,2442" strokecolor="#24282b" strokeweight="0"/>
              <v:line id="_x0000_s14719" style="position:absolute" from="334,2454" to="334,2466" strokecolor="#24282b" strokeweight="0"/>
              <v:line id="_x0000_s14720" style="position:absolute" from="334,2561" to="334,2573" strokecolor="#24282b" strokeweight="0"/>
              <v:line id="_x0000_s14721" style="position:absolute" from="334,2585" to="334,2597" strokecolor="#24282b" strokeweight="0"/>
              <v:line id="_x0000_s14722" style="position:absolute" from="334,2692" to="334,2704" strokecolor="#24282b" strokeweight="0"/>
              <v:line id="_x0000_s14723" style="position:absolute" from="334,2799" to="334,2811" strokecolor="#24282b" strokeweight="0"/>
              <v:line id="_x0000_s14724" style="position:absolute" from="334,2823" to="334,2835" strokecolor="#24282b" strokeweight="0"/>
              <v:line id="_x0000_s14725" style="position:absolute" from="334,2930" to="334,2942" strokecolor="#24282b" strokeweight="0"/>
              <v:line id="_x0000_s14726" style="position:absolute" from="334,3037" to="334,3049" strokecolor="#24282b" strokeweight="0"/>
              <v:line id="_x0000_s14727" style="position:absolute" from="334,3061" to="334,3073" strokecolor="#24282b" strokeweight="0"/>
              <v:line id="_x0000_s14728" style="position:absolute" from="334,3168" to="334,3180" strokecolor="#24282b" strokeweight="0"/>
              <v:line id="_x0000_s14729" style="position:absolute" from="334,3192" to="334,3204" strokecolor="#24282b" strokeweight="0"/>
              <v:line id="_x0000_s14730" style="position:absolute" from="334,3299" to="334,3311" strokecolor="#24282b" strokeweight="0"/>
              <v:line id="_x0000_s14731" style="position:absolute" from="334,3406" to="334,3418" strokecolor="#24282b" strokeweight="0"/>
              <v:line id="_x0000_s14732" style="position:absolute" from="1919,738" to="1919,3418" strokecolor="#24282b" strokeweight="0"/>
              <v:line id="_x0000_s14733" style="position:absolute" from="3515,738" to="3515,3418" strokecolor="#24282b" strokeweight="0"/>
              <v:line id="_x0000_s14734" style="position:absolute" from="334,1084" to="429,1084" strokecolor="#24211d" strokeweight="0"/>
              <v:line id="_x0000_s14735" style="position:absolute" from="465,1084" to="548,1084" strokecolor="#24211d" strokeweight="0"/>
              <v:line id="_x0000_s14736" style="position:absolute" from="584,1084" to="679,1084" strokecolor="#24211d" strokeweight="0"/>
              <v:line id="_x0000_s14737" style="position:absolute" from="715,1084" to="798,1084" strokecolor="#24211d" strokeweight="0"/>
              <v:line id="_x0000_s14738" style="position:absolute" from="834,1084" to="929,1084" strokecolor="#24211d" strokeweight="0"/>
              <v:line id="_x0000_s14739" style="position:absolute" from="965,1084" to="1049,1084" strokecolor="#24211d" strokeweight="0"/>
              <v:line id="_x0000_s14740" style="position:absolute" from="1084,1084" to="1180,1084" strokecolor="#24211d" strokeweight="0"/>
              <v:line id="_x0000_s14741" style="position:absolute" from="1215,1084" to="1299,1084" strokecolor="#24211d" strokeweight="0"/>
              <v:line id="_x0000_s14742" style="position:absolute" from="1335,1084" to="1430,1084" strokecolor="#24211d" strokeweight="0"/>
              <v:line id="_x0000_s14743" style="position:absolute" from="1466,1084" to="1561,1084" strokecolor="#24211d" strokeweight="0"/>
              <v:line id="_x0000_s14744" style="position:absolute" from="1597,1084" to="1680,1084" strokecolor="#24211d" strokeweight="0"/>
              <v:line id="_x0000_s14745" style="position:absolute" from="1716,1084" to="1811,1084" strokecolor="#24211d" strokeweight="0"/>
              <v:line id="_x0000_s14746" style="position:absolute" from="1847,1084" to="1930,1084" strokecolor="#24211d" strokeweight="0"/>
              <v:line id="_x0000_s14747" style="position:absolute" from="1966,1084" to="2062,1084" strokecolor="#24211d" strokeweight="0"/>
              <v:line id="_x0000_s14748" style="position:absolute" from="2097,1084" to="2181,1084" strokecolor="#24211d" strokeweight="0"/>
              <v:line id="_x0000_s14749" style="position:absolute" from="2216,1084" to="2312,1084" strokecolor="#24211d" strokeweight="0"/>
              <v:line id="_x0000_s14750" style="position:absolute" from="2348,1084" to="2431,1084" strokecolor="#24211d" strokeweight="0"/>
            </v:group>
            <v:line id="_x0000_s14751" style="position:absolute" from="2467,1084" to="2562,1084" strokecolor="#24211d" strokeweight="0"/>
            <v:line id="_x0000_s14752" style="position:absolute" from="2598,1084" to="2681,1084" strokecolor="#24211d" strokeweight="0"/>
            <v:line id="_x0000_s14753" style="position:absolute" from="2717,1084" to="2812,1084" strokecolor="#24211d" strokeweight="0"/>
            <v:line id="_x0000_s14754" style="position:absolute" from="2848,1084" to="2931,1084" strokecolor="#24211d" strokeweight="0"/>
            <v:line id="_x0000_s14755" style="position:absolute" from="2967,1084" to="3063,1084" strokecolor="#24211d" strokeweight="0"/>
            <v:line id="_x0000_s14756" style="position:absolute" from="3098,1084" to="3182,1084" strokecolor="#24211d" strokeweight="0"/>
            <v:line id="_x0000_s14757" style="position:absolute" from="3217,1084" to="3313,1084" strokecolor="#24211d" strokeweight="0"/>
            <v:line id="_x0000_s14758" style="position:absolute" from="3349,1084" to="3444,1084" strokecolor="#24211d" strokeweight="0"/>
            <v:line id="_x0000_s14759" style="position:absolute" from="3480,1084" to="3563,1084" strokecolor="#24211d" strokeweight="0"/>
            <v:line id="_x0000_s14760" style="position:absolute" from="3599,1084" to="3694,1084" strokecolor="#24211d" strokeweight="0"/>
            <v:line id="_x0000_s14761" style="position:absolute" from="3730,1084" to="3813,1084" strokecolor="#24211d" strokeweight="0"/>
            <v:line id="_x0000_s14762" style="position:absolute" from="3849,1084" to="3944,1084" strokecolor="#24211d" strokeweight="0"/>
            <v:line id="_x0000_s14763" style="position:absolute" from="3980,1084" to="4064,1084" strokecolor="#24211d" strokeweight="0"/>
            <v:line id="_x0000_s14764" style="position:absolute" from="4099,1084" to="4195,1084" strokecolor="#24211d" strokeweight="0"/>
            <v:line id="_x0000_s14765" style="position:absolute" from="4230,1084" to="4314,1084" strokecolor="#24211d" strokeweight="0"/>
            <v:line id="_x0000_s14766" style="position:absolute" from="4350,1084" to="4445,1084" strokecolor="#24211d" strokeweight="0"/>
            <v:line id="_x0000_s14767" style="position:absolute" from="4481,1084" to="4564,1084" strokecolor="#24211d" strokeweight="0"/>
            <v:line id="_x0000_s14768" style="position:absolute" from="4600,1084" to="4695,1084" strokecolor="#24211d" strokeweight="0"/>
            <v:line id="_x0000_s14769" style="position:absolute" from="4731,1084" to="4814,1084" strokecolor="#24211d" strokeweight="0"/>
            <v:line id="_x0000_s14770" style="position:absolute" from="4850,1084" to="4945,1084" strokecolor="#24211d" strokeweight="0"/>
            <v:line id="_x0000_s14771" style="position:absolute" from="4981,1084" to="5065,1084" strokecolor="#24211d" strokeweight="0"/>
            <v:shape id="_x0000_s14772" style="position:absolute;left:262;top:1465;width:4838;height:1739" coordsize="406,146" path="m406,l273,88,139,131,6,146,,138e" filled="f" strokecolor="#3c1d75" strokeweight=".6pt">
              <v:stroke joinstyle="miter"/>
              <v:path arrowok="t"/>
            </v:shape>
            <v:shape id="_x0000_s14773" style="position:absolute;left:262;top:1310;width:4838;height:1858" coordsize="406,156" path="m406,l273,94,139,138,6,156,,148e" filled="f" strokecolor="#b8376c" strokeweight=".6pt">
              <v:stroke joinstyle="miter"/>
              <v:path arrowok="t"/>
            </v:shape>
            <v:shape id="_x0000_s14774" style="position:absolute;left:262;top:905;width:4838;height:2132" coordsize="406,179" path="m406,l273,97,139,158,6,179,,171e" filled="f" strokecolor="#e9e600" strokeweight=".6pt">
              <v:stroke joinstyle="miter"/>
              <v:path arrowok="t"/>
            </v:shape>
            <v:shape id="_x0000_s14775" style="position:absolute;left:5053;top:1417;width:95;height:96" coordsize="8,8" path="m4,l8,4,4,8,,4,4,xe" fillcolor="#3c1d75" strokecolor="#3c1d75" strokeweight=".6pt">
              <v:stroke joinstyle="miter"/>
              <v:path arrowok="t"/>
            </v:shape>
            <v:shape id="_x0000_s14776" style="position:absolute;left:3468;top:2466;width:95;height:95" coordsize="8,8" path="m4,l8,4,4,8,,4,4,xe" fillcolor="#3c1d75" strokecolor="#3c1d75" strokeweight=".6pt">
              <v:stroke joinstyle="miter"/>
              <v:path arrowok="t"/>
            </v:shape>
            <v:shape id="_x0000_s14777" style="position:absolute;left:1871;top:2978;width:95;height:83" coordsize="8,7" path="m4,l8,4,4,7,,4,4,xe" fillcolor="#3c1d75" strokecolor="#3c1d75" strokeweight=".6pt">
              <v:stroke joinstyle="miter"/>
              <v:path arrowok="t"/>
            </v:shape>
            <v:shape id="_x0000_s14778" style="position:absolute;left:286;top:3156;width:95;height:96" coordsize="8,8" path="m4,l8,4,4,8,,4,4,xe" fillcolor="#3c1d75" strokecolor="#3c1d75" strokeweight=".6pt">
              <v:stroke joinstyle="miter"/>
              <v:path arrowok="t"/>
            </v:shape>
            <v:rect id="_x0000_s14779" style="position:absolute;left:5053;top:1263;width:95;height:95" fillcolor="#b8376c" strokecolor="#b8376c" strokeweight=".6pt"/>
            <v:rect id="_x0000_s14780" style="position:absolute;left:3468;top:2382;width:107;height:84" fillcolor="#b8376c" strokecolor="#b8376c" strokeweight=".6pt"/>
            <v:rect id="_x0000_s14781" style="position:absolute;left:1871;top:2918;width:95;height:95" fillcolor="#b8376c" strokecolor="#b8376c" strokeweight=".6pt"/>
            <v:rect id="_x0000_s14782" style="position:absolute;left:286;top:3133;width:107;height:95" fillcolor="#b8376c" strokecolor="#b8376c" strokeweight=".6pt"/>
            <v:shape id="_x0000_s14783" style="position:absolute;left:5053;top:869;width:95;height:84" coordsize="8,7" path="m4,l8,7,,7,4,xe" fillcolor="#e9e600" strokecolor="#e9e600" strokeweight=".6pt">
              <v:stroke joinstyle="miter"/>
              <v:path arrowok="t"/>
            </v:shape>
            <v:shape id="_x0000_s14784" style="position:absolute;left:3468;top:2013;width:95;height:95" coordsize="8,8" path="m4,l8,8,,8,4,xe" fillcolor="#e9e600" strokecolor="#e9e600" strokeweight=".6pt">
              <v:stroke joinstyle="miter"/>
              <v:path arrowok="t"/>
            </v:shape>
            <v:shape id="_x0000_s14785" style="position:absolute;left:1871;top:2739;width:95;height:96" coordsize="8,8" path="m4,l8,8,,8,4,xe" fillcolor="#e9e600" strokecolor="#e9e600" strokeweight=".6pt">
              <v:stroke joinstyle="miter"/>
              <v:path arrowok="t"/>
            </v:shape>
            <v:shape id="_x0000_s14786" style="position:absolute;left:286;top:2990;width:95;height:95" coordsize="8,8" path="m4,l8,8,,8,4,xe" fillcolor="#e9e600" strokecolor="#e9e600" strokeweight=".6pt">
              <v:stroke joinstyle="miter"/>
              <v:path arrowok="t"/>
            </v:shape>
            <v:rect id="_x0000_s14787" style="position:absolute;left:381;top:953;width:2098;height:810" strokecolor="#24282b" strokeweight="0"/>
            <v:line id="_x0000_s14788" style="position:absolute" from="524,1084" to="965,1084" strokecolor="#3c1d75" strokeweight=".6pt">
              <v:stroke joinstyle="miter"/>
            </v:line>
            <v:shape id="_x0000_s14789" style="position:absolute;left:679;top:1036;width:107;height:84" coordsize="9,7" path="m4,l9,4,4,7,,4,4,xe" fillcolor="#3c1d75" strokecolor="#3c1d75" strokeweight=".6pt">
              <v:stroke joinstyle="miter"/>
              <v:path arrowok="t"/>
            </v:shape>
            <v:line id="_x0000_s14790" style="position:absolute" from="524,1334" to="965,1334" strokecolor="#b8376c" strokeweight=".6pt">
              <v:stroke joinstyle="miter"/>
            </v:line>
            <v:rect id="_x0000_s14791" style="position:absolute;left:679;top:1298;width:107;height:96" fillcolor="#b8376c" strokecolor="#b8376c" strokeweight=".6pt"/>
            <v:line id="_x0000_s14792" style="position:absolute" from="524,1584" to="965,1584" strokecolor="#e9e600" strokeweight=".6pt">
              <v:stroke joinstyle="miter"/>
            </v:line>
            <v:shape id="_x0000_s14793" style="position:absolute;left:679;top:1536;width:107;height:96" coordsize="9,8" path="m4,l9,8,,8,4,xe" fillcolor="#e9e600" strokecolor="#e9e600" strokeweight=".6pt">
              <v:stroke joinstyle="miter"/>
              <v:path arrowok="t"/>
            </v:shape>
            <v:rect id="_x0000_s14794" style="position:absolute;left:143;top:3466;width:331;height:253;mso-wrap-style:none" filled="f" stroked="f">
              <v:textbox style="mso-fit-shape-to-text:t" inset="0,0,0,0">
                <w:txbxContent>
                  <w:p w:rsidR="000D3FD4" w:rsidRPr="00377029" w:rsidRDefault="000D3FD4" w:rsidP="004F12A8">
                    <w:pPr>
                      <w:spacing w:before="0"/>
                      <w:rPr>
                        <w:sz w:val="18"/>
                        <w:szCs w:val="18"/>
                      </w:rPr>
                    </w:pPr>
                    <w:r w:rsidRPr="00377029">
                      <w:rPr>
                        <w:caps/>
                        <w:color w:val="24282B"/>
                        <w:szCs w:val="18"/>
                      </w:rPr>
                      <w:t>–20</w:t>
                    </w:r>
                  </w:p>
                </w:txbxContent>
              </v:textbox>
            </v:rect>
            <v:rect id="_x0000_s14795" style="position:absolute;left:5315;top:643;width:276;height:253;mso-wrap-style:none" filled="f" stroked="f">
              <v:textbox style="mso-fit-shape-to-text:t" inset="0,0,0,0">
                <w:txbxContent>
                  <w:p w:rsidR="000D3FD4" w:rsidRPr="00377029" w:rsidRDefault="000D3FD4" w:rsidP="004F12A8">
                    <w:pPr>
                      <w:spacing w:before="0"/>
                      <w:rPr>
                        <w:sz w:val="18"/>
                        <w:szCs w:val="18"/>
                      </w:rPr>
                    </w:pPr>
                    <w:r w:rsidRPr="00377029">
                      <w:rPr>
                        <w:caps/>
                        <w:color w:val="24282B"/>
                        <w:szCs w:val="18"/>
                      </w:rPr>
                      <w:t>0.5</w:t>
                    </w:r>
                  </w:p>
                </w:txbxContent>
              </v:textbox>
            </v:rect>
            <v:rect id="_x0000_s14796" style="position:absolute;left:1347;top:3466;width:331;height:253;mso-wrap-style:none" filled="f" stroked="f">
              <v:textbox style="mso-fit-shape-to-text:t" inset="0,0,0,0">
                <w:txbxContent>
                  <w:p w:rsidR="000D3FD4" w:rsidRPr="00377029" w:rsidRDefault="000D3FD4" w:rsidP="004F12A8">
                    <w:pPr>
                      <w:spacing w:before="0"/>
                      <w:rPr>
                        <w:sz w:val="18"/>
                        <w:szCs w:val="18"/>
                      </w:rPr>
                    </w:pPr>
                    <w:r w:rsidRPr="00377029">
                      <w:rPr>
                        <w:caps/>
                        <w:color w:val="24282B"/>
                        <w:szCs w:val="18"/>
                      </w:rPr>
                      <w:t>–15</w:t>
                    </w:r>
                  </w:p>
                </w:txbxContent>
              </v:textbox>
            </v:rect>
            <v:rect id="_x0000_s14797" style="position:absolute;left:2538;top:3466;width:331;height:253;mso-wrap-style:none" filled="f" stroked="f">
              <v:textbox style="mso-fit-shape-to-text:t" inset="0,0,0,0">
                <w:txbxContent>
                  <w:p w:rsidR="000D3FD4" w:rsidRPr="00377029" w:rsidRDefault="000D3FD4" w:rsidP="004F12A8">
                    <w:pPr>
                      <w:spacing w:before="0"/>
                      <w:rPr>
                        <w:sz w:val="18"/>
                        <w:szCs w:val="18"/>
                      </w:rPr>
                    </w:pPr>
                    <w:r w:rsidRPr="00377029">
                      <w:rPr>
                        <w:caps/>
                        <w:color w:val="24282B"/>
                        <w:szCs w:val="18"/>
                      </w:rPr>
                      <w:t>–10</w:t>
                    </w:r>
                  </w:p>
                </w:txbxContent>
              </v:textbox>
            </v:rect>
            <v:rect id="_x0000_s14798" style="position:absolute;left:3778;top:3466;width:221;height:253;mso-wrap-style:none" filled="f" stroked="f">
              <v:textbox style="mso-fit-shape-to-text:t" inset="0,0,0,0">
                <w:txbxContent>
                  <w:p w:rsidR="000D3FD4" w:rsidRPr="00377029" w:rsidRDefault="000D3FD4" w:rsidP="004F12A8">
                    <w:pPr>
                      <w:spacing w:before="0"/>
                      <w:rPr>
                        <w:sz w:val="18"/>
                        <w:szCs w:val="18"/>
                      </w:rPr>
                    </w:pPr>
                    <w:r w:rsidRPr="00377029">
                      <w:rPr>
                        <w:caps/>
                        <w:color w:val="24282B"/>
                        <w:szCs w:val="18"/>
                      </w:rPr>
                      <w:t>–5</w:t>
                    </w:r>
                  </w:p>
                </w:txbxContent>
              </v:textbox>
            </v:rect>
            <v:rect id="_x0000_s14799" style="position:absolute;left:5053;top:3466;width:111;height:253;mso-wrap-style:none" filled="f" stroked="f">
              <v:textbox style="mso-fit-shape-to-text:t" inset="0,0,0,0">
                <w:txbxContent>
                  <w:p w:rsidR="000D3FD4" w:rsidRPr="00377029" w:rsidRDefault="000D3FD4" w:rsidP="004F12A8">
                    <w:pPr>
                      <w:spacing w:before="0"/>
                      <w:rPr>
                        <w:sz w:val="18"/>
                        <w:szCs w:val="18"/>
                      </w:rPr>
                    </w:pPr>
                    <w:r w:rsidRPr="00377029">
                      <w:rPr>
                        <w:caps/>
                        <w:color w:val="24282B"/>
                        <w:szCs w:val="18"/>
                      </w:rPr>
                      <w:t>0</w:t>
                    </w:r>
                  </w:p>
                </w:txbxContent>
              </v:textbox>
            </v:rect>
            <v:rect id="_x0000_s14800" style="position:absolute;left:5315;top:976;width:276;height:253;mso-wrap-style:none" filled="f" stroked="f">
              <v:textbox style="mso-fit-shape-to-text:t" inset="0,0,0,0">
                <w:txbxContent>
                  <w:p w:rsidR="000D3FD4" w:rsidRPr="00377029" w:rsidRDefault="000D3FD4" w:rsidP="004F12A8">
                    <w:pPr>
                      <w:spacing w:before="0"/>
                      <w:rPr>
                        <w:sz w:val="18"/>
                        <w:szCs w:val="18"/>
                      </w:rPr>
                    </w:pPr>
                    <w:r w:rsidRPr="00377029">
                      <w:rPr>
                        <w:caps/>
                        <w:color w:val="24282B"/>
                        <w:szCs w:val="18"/>
                      </w:rPr>
                      <w:t>0.0</w:t>
                    </w:r>
                  </w:p>
                </w:txbxContent>
              </v:textbox>
            </v:rect>
            <v:rect id="_x0000_s14801" style="position:absolute;left:1049;top:976;width:1846;height:253;mso-wrap-style:none" filled="f" stroked="f">
              <v:textbox style="mso-fit-shape-to-text:t" inset="0,0,0,0">
                <w:txbxContent>
                  <w:p w:rsidR="000D3FD4" w:rsidRPr="00377029" w:rsidRDefault="000D3FD4" w:rsidP="004F12A8">
                    <w:pPr>
                      <w:spacing w:before="0"/>
                      <w:rPr>
                        <w:sz w:val="18"/>
                        <w:szCs w:val="18"/>
                      </w:rPr>
                    </w:pPr>
                    <w:r w:rsidRPr="00377029">
                      <w:rPr>
                        <w:caps/>
                        <w:color w:val="24282B"/>
                        <w:szCs w:val="18"/>
                      </w:rPr>
                      <w:t xml:space="preserve">ITU A LoS </w:t>
                    </w:r>
                    <w:smartTag w:uri="urn:schemas-microsoft-com:office:smarttags" w:element="chmetcnv">
                      <w:smartTagPr>
                        <w:attr w:name="TCSC" w:val="0"/>
                        <w:attr w:name="NumberType" w:val="1"/>
                        <w:attr w:name="Negative" w:val="False"/>
                        <w:attr w:name="HasSpace" w:val="True"/>
                        <w:attr w:name="SourceValue" w:val="3"/>
                        <w:attr w:name="UnitName" w:val="km/h"/>
                      </w:smartTagPr>
                      <w:r w:rsidRPr="00377029">
                        <w:rPr>
                          <w:caps/>
                          <w:color w:val="24282B"/>
                          <w:szCs w:val="18"/>
                        </w:rPr>
                        <w:t>3 km/h</w:t>
                      </w:r>
                    </w:smartTag>
                  </w:p>
                </w:txbxContent>
              </v:textbox>
            </v:rect>
            <v:rect id="_x0000_s14802" style="position:absolute;left:1049;top:1250;width:1834;height:253;mso-wrap-style:none" filled="f" stroked="f">
              <v:textbox style="mso-fit-shape-to-text:t" inset="0,0,0,0">
                <w:txbxContent>
                  <w:p w:rsidR="000D3FD4" w:rsidRPr="00377029" w:rsidRDefault="000D3FD4" w:rsidP="004F12A8">
                    <w:pPr>
                      <w:spacing w:before="0"/>
                      <w:rPr>
                        <w:sz w:val="18"/>
                        <w:szCs w:val="18"/>
                      </w:rPr>
                    </w:pPr>
                    <w:r w:rsidRPr="00377029">
                      <w:rPr>
                        <w:caps/>
                        <w:color w:val="24282B"/>
                        <w:szCs w:val="18"/>
                      </w:rPr>
                      <w:t xml:space="preserve">ITU B LoS </w:t>
                    </w:r>
                    <w:smartTag w:uri="urn:schemas-microsoft-com:office:smarttags" w:element="chmetcnv">
                      <w:smartTagPr>
                        <w:attr w:name="TCSC" w:val="0"/>
                        <w:attr w:name="NumberType" w:val="1"/>
                        <w:attr w:name="Negative" w:val="False"/>
                        <w:attr w:name="HasSpace" w:val="True"/>
                        <w:attr w:name="SourceValue" w:val="3"/>
                        <w:attr w:name="UnitName" w:val="km/h"/>
                      </w:smartTagPr>
                      <w:r w:rsidRPr="00377029">
                        <w:rPr>
                          <w:caps/>
                          <w:color w:val="24282B"/>
                          <w:szCs w:val="18"/>
                        </w:rPr>
                        <w:t>3 km/h</w:t>
                      </w:r>
                    </w:smartTag>
                  </w:p>
                </w:txbxContent>
              </v:textbox>
            </v:rect>
            <v:rect id="_x0000_s14803" style="position:absolute;left:1049;top:1500;width:1834;height:253;mso-wrap-style:none" filled="f" stroked="f">
              <v:textbox style="mso-fit-shape-to-text:t" inset="0,0,0,0">
                <w:txbxContent>
                  <w:p w:rsidR="000D3FD4" w:rsidRPr="00377029" w:rsidRDefault="000D3FD4" w:rsidP="004F12A8">
                    <w:pPr>
                      <w:spacing w:before="0"/>
                      <w:rPr>
                        <w:sz w:val="18"/>
                        <w:szCs w:val="18"/>
                      </w:rPr>
                    </w:pPr>
                    <w:r w:rsidRPr="00377029">
                      <w:rPr>
                        <w:caps/>
                        <w:color w:val="24282B"/>
                        <w:szCs w:val="18"/>
                      </w:rPr>
                      <w:t xml:space="preserve">ITU C LoS </w:t>
                    </w:r>
                    <w:smartTag w:uri="urn:schemas-microsoft-com:office:smarttags" w:element="chmetcnv">
                      <w:smartTagPr>
                        <w:attr w:name="TCSC" w:val="0"/>
                        <w:attr w:name="NumberType" w:val="1"/>
                        <w:attr w:name="Negative" w:val="False"/>
                        <w:attr w:name="HasSpace" w:val="True"/>
                        <w:attr w:name="SourceValue" w:val="3"/>
                        <w:attr w:name="UnitName" w:val="km/h"/>
                      </w:smartTagPr>
                      <w:r w:rsidRPr="00377029">
                        <w:rPr>
                          <w:caps/>
                          <w:color w:val="24282B"/>
                          <w:szCs w:val="18"/>
                        </w:rPr>
                        <w:t>3 km/h</w:t>
                      </w:r>
                    </w:smartTag>
                  </w:p>
                </w:txbxContent>
              </v:textbox>
            </v:rect>
            <v:rect id="_x0000_s14804" style="position:absolute;left:5219;top:3311;width:386;height:253;mso-wrap-style:none" filled="f" stroked="f">
              <v:textbox style="mso-fit-shape-to-text:t" inset="0,0,0,0">
                <w:txbxContent>
                  <w:p w:rsidR="000D3FD4" w:rsidRPr="00377029" w:rsidRDefault="000D3FD4" w:rsidP="004F12A8">
                    <w:pPr>
                      <w:spacing w:before="0"/>
                      <w:rPr>
                        <w:sz w:val="18"/>
                        <w:szCs w:val="18"/>
                      </w:rPr>
                    </w:pPr>
                    <w:r w:rsidRPr="00377029">
                      <w:rPr>
                        <w:caps/>
                        <w:color w:val="24282B"/>
                        <w:szCs w:val="18"/>
                      </w:rPr>
                      <w:t>–3.5</w:t>
                    </w:r>
                  </w:p>
                </w:txbxContent>
              </v:textbox>
            </v:rect>
            <v:rect id="_x0000_s14805" style="position:absolute;left:5219;top:2977;width:386;height:253;mso-wrap-style:none" filled="f" stroked="f">
              <v:textbox style="mso-fit-shape-to-text:t" inset="0,0,0,0">
                <w:txbxContent>
                  <w:p w:rsidR="000D3FD4" w:rsidRPr="00377029" w:rsidRDefault="000D3FD4" w:rsidP="004F12A8">
                    <w:pPr>
                      <w:spacing w:before="0"/>
                      <w:rPr>
                        <w:sz w:val="18"/>
                        <w:szCs w:val="18"/>
                      </w:rPr>
                    </w:pPr>
                    <w:r w:rsidRPr="00377029">
                      <w:rPr>
                        <w:caps/>
                        <w:color w:val="24282B"/>
                        <w:szCs w:val="18"/>
                      </w:rPr>
                      <w:t>–3.0</w:t>
                    </w:r>
                  </w:p>
                </w:txbxContent>
              </v:textbox>
            </v:rect>
            <v:rect id="_x0000_s14806" style="position:absolute;left:5219;top:1310;width:386;height:253;mso-wrap-style:none" filled="f" stroked="f">
              <v:textbox style="mso-fit-shape-to-text:t" inset="0,0,0,0">
                <w:txbxContent>
                  <w:p w:rsidR="000D3FD4" w:rsidRPr="00377029" w:rsidRDefault="000D3FD4" w:rsidP="004F12A8">
                    <w:pPr>
                      <w:spacing w:before="0"/>
                      <w:rPr>
                        <w:sz w:val="18"/>
                        <w:szCs w:val="18"/>
                      </w:rPr>
                    </w:pPr>
                    <w:r w:rsidRPr="00377029">
                      <w:rPr>
                        <w:caps/>
                        <w:color w:val="24282B"/>
                        <w:szCs w:val="18"/>
                      </w:rPr>
                      <w:t>–0.5</w:t>
                    </w:r>
                  </w:p>
                </w:txbxContent>
              </v:textbox>
            </v:rect>
            <v:rect id="_x0000_s14807" style="position:absolute;left:5219;top:1643;width:386;height:253;mso-wrap-style:none" filled="f" stroked="f">
              <v:textbox style="mso-fit-shape-to-text:t" inset="0,0,0,0">
                <w:txbxContent>
                  <w:p w:rsidR="000D3FD4" w:rsidRPr="00377029" w:rsidRDefault="000D3FD4" w:rsidP="004F12A8">
                    <w:pPr>
                      <w:spacing w:before="0"/>
                      <w:rPr>
                        <w:sz w:val="18"/>
                        <w:szCs w:val="18"/>
                      </w:rPr>
                    </w:pPr>
                    <w:r w:rsidRPr="00377029">
                      <w:rPr>
                        <w:caps/>
                        <w:color w:val="24282B"/>
                        <w:szCs w:val="18"/>
                      </w:rPr>
                      <w:t>–1.0</w:t>
                    </w:r>
                  </w:p>
                </w:txbxContent>
              </v:textbox>
            </v:rect>
            <v:rect id="_x0000_s14808" style="position:absolute;left:5219;top:1977;width:386;height:253;mso-wrap-style:none" filled="f" stroked="f">
              <v:textbox style="mso-fit-shape-to-text:t" inset="0,0,0,0">
                <w:txbxContent>
                  <w:p w:rsidR="000D3FD4" w:rsidRPr="00377029" w:rsidRDefault="000D3FD4" w:rsidP="004F12A8">
                    <w:pPr>
                      <w:spacing w:before="0"/>
                      <w:rPr>
                        <w:sz w:val="18"/>
                        <w:szCs w:val="18"/>
                      </w:rPr>
                    </w:pPr>
                    <w:r w:rsidRPr="00377029">
                      <w:rPr>
                        <w:caps/>
                        <w:color w:val="24282B"/>
                        <w:szCs w:val="18"/>
                      </w:rPr>
                      <w:t>–1.5</w:t>
                    </w:r>
                  </w:p>
                </w:txbxContent>
              </v:textbox>
            </v:rect>
            <v:rect id="_x0000_s14809" style="position:absolute;left:5219;top:2322;width:386;height:253;mso-wrap-style:none" filled="f" stroked="f">
              <v:textbox style="mso-fit-shape-to-text:t" inset="0,0,0,0">
                <w:txbxContent>
                  <w:p w:rsidR="000D3FD4" w:rsidRPr="00377029" w:rsidRDefault="000D3FD4" w:rsidP="004F12A8">
                    <w:pPr>
                      <w:spacing w:before="0"/>
                      <w:rPr>
                        <w:sz w:val="18"/>
                        <w:szCs w:val="18"/>
                      </w:rPr>
                    </w:pPr>
                    <w:r w:rsidRPr="00377029">
                      <w:rPr>
                        <w:caps/>
                        <w:color w:val="24282B"/>
                        <w:szCs w:val="18"/>
                      </w:rPr>
                      <w:t>–2.0</w:t>
                    </w:r>
                  </w:p>
                </w:txbxContent>
              </v:textbox>
            </v:rect>
            <v:rect id="_x0000_s14810" style="position:absolute;left:5219;top:2644;width:386;height:253;mso-wrap-style:none" filled="f" stroked="f">
              <v:textbox style="mso-fit-shape-to-text:t" inset="0,0,0,0">
                <w:txbxContent>
                  <w:p w:rsidR="000D3FD4" w:rsidRPr="00377029" w:rsidRDefault="000D3FD4" w:rsidP="004F12A8">
                    <w:pPr>
                      <w:spacing w:before="0"/>
                      <w:rPr>
                        <w:sz w:val="18"/>
                        <w:szCs w:val="18"/>
                      </w:rPr>
                    </w:pPr>
                    <w:r w:rsidRPr="00377029">
                      <w:rPr>
                        <w:caps/>
                        <w:color w:val="24282B"/>
                        <w:szCs w:val="18"/>
                      </w:rPr>
                      <w:t>–2.5</w:t>
                    </w:r>
                  </w:p>
                </w:txbxContent>
              </v:textbox>
            </v:rect>
            <v:rect id="_x0000_s14811" style="position:absolute;left:1808;top:3769;width:2145;height:294" filled="f" stroked="f">
              <v:textbox inset="0,0,0,0">
                <w:txbxContent>
                  <w:p w:rsidR="000D3FD4" w:rsidRPr="001D4F3A" w:rsidRDefault="000D3FD4" w:rsidP="004F12A8">
                    <w:pPr>
                      <w:spacing w:before="0"/>
                      <w:rPr>
                        <w:sz w:val="18"/>
                        <w:szCs w:val="18"/>
                        <w:lang w:eastAsia="zh-CN"/>
                      </w:rPr>
                    </w:pPr>
                    <w:r w:rsidRPr="001D4F3A">
                      <w:rPr>
                        <w:rFonts w:hint="eastAsia"/>
                        <w:caps/>
                        <w:color w:val="24282B"/>
                        <w:szCs w:val="18"/>
                        <w:lang w:eastAsia="zh-CN"/>
                      </w:rPr>
                      <w:t>二次卫星路径损耗差</w:t>
                    </w:r>
                    <w:r w:rsidRPr="001D4F3A">
                      <w:rPr>
                        <w:color w:val="24282B"/>
                        <w:sz w:val="18"/>
                        <w:szCs w:val="18"/>
                        <w:lang w:eastAsia="zh-CN"/>
                      </w:rPr>
                      <w:t xml:space="preserve"> (dB)</w:t>
                    </w:r>
                  </w:p>
                </w:txbxContent>
              </v:textbox>
            </v:rect>
            <w10:wrap type="none"/>
            <w10:anchorlock/>
          </v:group>
        </w:pict>
      </w:r>
    </w:p>
    <w:p w:rsidR="004F12A8" w:rsidRPr="00D962D9" w:rsidRDefault="004F12A8" w:rsidP="004F12A8">
      <w:pPr>
        <w:rPr>
          <w:sz w:val="24"/>
          <w:szCs w:val="24"/>
        </w:rPr>
      </w:pPr>
    </w:p>
    <w:p w:rsidR="004F12A8" w:rsidRPr="00E62F93" w:rsidRDefault="004F12A8" w:rsidP="007F336D">
      <w:pPr>
        <w:pStyle w:val="Headingb"/>
        <w:tabs>
          <w:tab w:val="clear" w:pos="1191"/>
        </w:tabs>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E62F93">
          <w:rPr>
            <w:szCs w:val="22"/>
            <w:lang w:val="en-US" w:eastAsia="zh-CN"/>
          </w:rPr>
          <w:t>4.3.7</w:t>
        </w:r>
      </w:smartTag>
      <w:r w:rsidRPr="00E62F93">
        <w:rPr>
          <w:szCs w:val="22"/>
          <w:lang w:val="en-US" w:eastAsia="zh-CN"/>
        </w:rPr>
        <w:t>.2.5.2</w:t>
      </w:r>
      <w:r w:rsidRPr="00E62F93">
        <w:rPr>
          <w:szCs w:val="22"/>
          <w:lang w:val="en-US" w:eastAsia="zh-CN"/>
        </w:rPr>
        <w:tab/>
      </w:r>
      <w:r w:rsidRPr="00E62F93">
        <w:rPr>
          <w:rFonts w:hint="eastAsia"/>
          <w:szCs w:val="22"/>
          <w:lang w:val="en-US" w:eastAsia="zh-CN"/>
        </w:rPr>
        <w:t>无卫星的</w:t>
      </w:r>
      <w:r w:rsidRPr="00E62F93">
        <w:rPr>
          <w:szCs w:val="22"/>
          <w:lang w:val="en-US" w:eastAsia="zh-CN"/>
        </w:rPr>
        <w:t>LoS</w:t>
      </w:r>
      <w:bookmarkEnd w:id="3"/>
      <w:bookmarkEnd w:id="4"/>
      <w:bookmarkEnd w:id="5"/>
      <w:bookmarkEnd w:id="6"/>
      <w:bookmarkEnd w:id="7"/>
    </w:p>
    <w:p w:rsidR="004F12A8" w:rsidRPr="00E62F93" w:rsidRDefault="004F12A8" w:rsidP="004F12A8">
      <w:pPr>
        <w:ind w:firstLineChars="200" w:firstLine="440"/>
        <w:rPr>
          <w:szCs w:val="22"/>
          <w:lang w:val="en-US" w:eastAsia="zh-CN"/>
        </w:rPr>
      </w:pPr>
      <w:r w:rsidRPr="00E62F93">
        <w:rPr>
          <w:rFonts w:hint="eastAsia"/>
          <w:szCs w:val="22"/>
          <w:lang w:val="en-US" w:eastAsia="zh-CN"/>
        </w:rPr>
        <w:t>当</w:t>
      </w:r>
      <w:r w:rsidRPr="00E62F93">
        <w:rPr>
          <w:szCs w:val="22"/>
          <w:lang w:val="en-US" w:eastAsia="zh-CN"/>
        </w:rPr>
        <w:t>UE</w:t>
      </w:r>
      <w:r w:rsidRPr="00E62F93">
        <w:rPr>
          <w:rFonts w:hint="eastAsia"/>
          <w:szCs w:val="22"/>
          <w:lang w:val="en-US" w:eastAsia="zh-CN"/>
        </w:rPr>
        <w:t>容忍无卫星的</w:t>
      </w:r>
      <w:r w:rsidRPr="00E62F93">
        <w:rPr>
          <w:szCs w:val="22"/>
          <w:lang w:val="en-US" w:eastAsia="zh-CN"/>
        </w:rPr>
        <w:t>NLoS</w:t>
      </w:r>
      <w:r w:rsidRPr="00E62F93">
        <w:rPr>
          <w:rFonts w:hint="eastAsia"/>
          <w:szCs w:val="22"/>
          <w:lang w:val="en-US" w:eastAsia="zh-CN"/>
        </w:rPr>
        <w:t>时，卫星发散性就是值得注意的。更进一步说，第二颗卫星通路损耗差为</w:t>
      </w:r>
      <w:r w:rsidRPr="00E62F93">
        <w:rPr>
          <w:szCs w:val="22"/>
          <w:lang w:val="en-US" w:eastAsia="zh-CN"/>
        </w:rPr>
        <w:t>0</w:t>
      </w:r>
      <w:r>
        <w:rPr>
          <w:szCs w:val="22"/>
          <w:lang w:val="en-US" w:eastAsia="zh-CN"/>
        </w:rPr>
        <w:t xml:space="preserve"> dB</w:t>
      </w:r>
      <w:r w:rsidRPr="00E62F93">
        <w:rPr>
          <w:rFonts w:hint="eastAsia"/>
          <w:szCs w:val="22"/>
          <w:lang w:val="en-US" w:eastAsia="zh-CN"/>
        </w:rPr>
        <w:t>的情况，看上去是一种高度可能的假设。低速</w:t>
      </w:r>
      <w:r w:rsidRPr="00E62F93">
        <w:rPr>
          <w:szCs w:val="22"/>
          <w:lang w:val="en-US" w:eastAsia="zh-CN"/>
        </w:rPr>
        <w:t>UEs</w:t>
      </w:r>
      <w:r w:rsidRPr="00E62F93">
        <w:rPr>
          <w:rFonts w:hint="eastAsia"/>
          <w:szCs w:val="22"/>
          <w:lang w:val="en-US" w:eastAsia="zh-CN"/>
        </w:rPr>
        <w:t>可达到最大的</w:t>
      </w:r>
      <w:r w:rsidRPr="00E62F93">
        <w:rPr>
          <w:szCs w:val="22"/>
          <w:lang w:val="en-US" w:eastAsia="zh-CN"/>
        </w:rPr>
        <w:t xml:space="preserve">Tx </w:t>
      </w:r>
      <w:r w:rsidRPr="00E62F93">
        <w:rPr>
          <w:i/>
          <w:iCs/>
          <w:szCs w:val="22"/>
          <w:lang w:val="en-US" w:eastAsia="zh-CN"/>
        </w:rPr>
        <w:t>E</w:t>
      </w:r>
      <w:r w:rsidRPr="00E62F93">
        <w:rPr>
          <w:i/>
          <w:iCs/>
          <w:szCs w:val="22"/>
          <w:vertAlign w:val="subscript"/>
          <w:lang w:val="en-US" w:eastAsia="zh-CN"/>
        </w:rPr>
        <w:t>b</w:t>
      </w:r>
      <w:r w:rsidRPr="00E62F93">
        <w:rPr>
          <w:szCs w:val="22"/>
          <w:lang w:val="en-US" w:eastAsia="zh-CN"/>
        </w:rPr>
        <w:t>/</w:t>
      </w:r>
      <w:r w:rsidRPr="00E62F93">
        <w:rPr>
          <w:i/>
          <w:iCs/>
          <w:szCs w:val="22"/>
          <w:lang w:val="en-US" w:eastAsia="zh-CN"/>
        </w:rPr>
        <w:t>N</w:t>
      </w:r>
      <w:r w:rsidRPr="00E62F93">
        <w:rPr>
          <w:szCs w:val="22"/>
          <w:vertAlign w:val="subscript"/>
          <w:lang w:val="en-US" w:eastAsia="zh-CN"/>
        </w:rPr>
        <w:t>0</w:t>
      </w:r>
      <w:r w:rsidRPr="00E62F93">
        <w:rPr>
          <w:rFonts w:hint="eastAsia"/>
          <w:szCs w:val="22"/>
          <w:lang w:val="en-US" w:eastAsia="zh-CN"/>
        </w:rPr>
        <w:t>增益。在下行链路方向，该增益几乎与业务的数据速率无关。</w:t>
      </w:r>
    </w:p>
    <w:p w:rsidR="007F336D" w:rsidRDefault="007F336D">
      <w:pPr>
        <w:tabs>
          <w:tab w:val="clear" w:pos="794"/>
          <w:tab w:val="clear" w:pos="1191"/>
          <w:tab w:val="clear" w:pos="1588"/>
          <w:tab w:val="clear" w:pos="1985"/>
        </w:tabs>
        <w:overflowPunct/>
        <w:autoSpaceDE/>
        <w:autoSpaceDN/>
        <w:adjustRightInd/>
        <w:spacing w:before="0"/>
        <w:jc w:val="left"/>
        <w:textAlignment w:val="auto"/>
        <w:rPr>
          <w:rFonts w:hAnsi="SimSun" w:cs="SimSun"/>
          <w:sz w:val="18"/>
          <w:szCs w:val="18"/>
          <w:lang w:val="en-US" w:eastAsia="zh-CN"/>
        </w:rPr>
      </w:pPr>
    </w:p>
    <w:p w:rsidR="004F12A8" w:rsidRPr="00EF745D" w:rsidRDefault="004F12A8" w:rsidP="007F336D">
      <w:pPr>
        <w:pStyle w:val="FigureNo"/>
        <w:rPr>
          <w:rFonts w:hAnsi="SimSun" w:cs="SimSun"/>
          <w:szCs w:val="18"/>
          <w:lang w:val="en-US" w:eastAsia="zh-CN"/>
        </w:rPr>
      </w:pPr>
      <w:r w:rsidRPr="007F336D">
        <w:rPr>
          <w:rFonts w:hint="eastAsia"/>
          <w:lang w:val="en-US" w:eastAsia="zh-CN"/>
        </w:rPr>
        <w:t>图</w:t>
      </w:r>
      <w:r w:rsidRPr="007F336D">
        <w:rPr>
          <w:lang w:val="en-US" w:eastAsia="zh-CN"/>
        </w:rPr>
        <w:t>76</w:t>
      </w:r>
    </w:p>
    <w:p w:rsidR="004F12A8" w:rsidRPr="00EF745D" w:rsidRDefault="004F12A8" w:rsidP="007F336D">
      <w:pPr>
        <w:spacing w:before="0"/>
        <w:jc w:val="center"/>
        <w:rPr>
          <w:b/>
          <w:sz w:val="18"/>
          <w:szCs w:val="18"/>
          <w:lang w:val="en-US" w:eastAsia="zh-CN"/>
        </w:rPr>
      </w:pPr>
      <w:r w:rsidRPr="00EF745D">
        <w:rPr>
          <w:rFonts w:hint="eastAsia"/>
          <w:b/>
          <w:sz w:val="18"/>
          <w:szCs w:val="18"/>
          <w:lang w:val="en-US" w:eastAsia="zh-CN"/>
        </w:rPr>
        <w:t>卫星分集增益；</w:t>
      </w:r>
      <w:r>
        <w:rPr>
          <w:rFonts w:hint="eastAsia"/>
          <w:b/>
          <w:sz w:val="18"/>
          <w:szCs w:val="18"/>
          <w:lang w:val="en-US" w:eastAsia="zh-CN"/>
        </w:rPr>
        <w:t>非</w:t>
      </w:r>
      <w:r w:rsidRPr="00EF745D">
        <w:rPr>
          <w:rFonts w:hint="eastAsia"/>
          <w:b/>
          <w:sz w:val="18"/>
          <w:szCs w:val="18"/>
          <w:lang w:val="en-US" w:eastAsia="zh-CN"/>
        </w:rPr>
        <w:t>视距</w:t>
      </w:r>
      <w:r w:rsidRPr="00EF745D">
        <w:rPr>
          <w:b/>
          <w:sz w:val="18"/>
          <w:szCs w:val="18"/>
          <w:lang w:val="en-US" w:eastAsia="zh-CN"/>
        </w:rPr>
        <w:t>(</w:t>
      </w:r>
      <w:r>
        <w:rPr>
          <w:b/>
          <w:sz w:val="18"/>
          <w:szCs w:val="18"/>
          <w:lang w:val="en-US" w:eastAsia="zh-CN"/>
        </w:rPr>
        <w:t>N</w:t>
      </w:r>
      <w:r w:rsidRPr="00EF745D">
        <w:rPr>
          <w:b/>
          <w:sz w:val="18"/>
          <w:szCs w:val="18"/>
          <w:lang w:val="en-US" w:eastAsia="zh-CN"/>
        </w:rPr>
        <w:t>LoS)</w:t>
      </w:r>
      <w:r w:rsidRPr="00EF745D">
        <w:rPr>
          <w:rFonts w:hint="eastAsia"/>
          <w:b/>
          <w:sz w:val="18"/>
          <w:szCs w:val="18"/>
          <w:lang w:val="en-US" w:eastAsia="zh-CN"/>
        </w:rPr>
        <w:t>；</w:t>
      </w:r>
      <w:r>
        <w:rPr>
          <w:rFonts w:hint="eastAsia"/>
          <w:b/>
          <w:sz w:val="18"/>
          <w:szCs w:val="18"/>
          <w:lang w:val="en-US" w:eastAsia="zh-CN"/>
        </w:rPr>
        <w:t>上</w:t>
      </w:r>
      <w:r w:rsidRPr="00EF745D">
        <w:rPr>
          <w:rFonts w:hint="eastAsia"/>
          <w:b/>
          <w:sz w:val="18"/>
          <w:szCs w:val="18"/>
          <w:lang w:val="en-US" w:eastAsia="zh-CN"/>
        </w:rPr>
        <w:t>行链路</w:t>
      </w:r>
      <w:r>
        <w:rPr>
          <w:rFonts w:hint="eastAsia"/>
          <w:b/>
          <w:sz w:val="18"/>
          <w:szCs w:val="18"/>
          <w:lang w:val="en-US" w:eastAsia="zh-CN"/>
        </w:rPr>
        <w:t>；</w:t>
      </w:r>
      <w:r w:rsidRPr="00EF745D">
        <w:rPr>
          <w:b/>
          <w:sz w:val="18"/>
          <w:szCs w:val="18"/>
          <w:lang w:val="en-US" w:eastAsia="zh-CN"/>
        </w:rPr>
        <w:t>12.2 kbit/s</w:t>
      </w:r>
      <w:r>
        <w:rPr>
          <w:rFonts w:hint="eastAsia"/>
          <w:b/>
          <w:sz w:val="18"/>
          <w:szCs w:val="18"/>
          <w:lang w:val="en-US" w:eastAsia="zh-CN"/>
        </w:rPr>
        <w:t>；</w:t>
      </w:r>
      <w:smartTag w:uri="urn:schemas-microsoft-com:office:smarttags" w:element="chmetcnv">
        <w:smartTagPr>
          <w:attr w:name="TCSC" w:val="0"/>
          <w:attr w:name="NumberType" w:val="1"/>
          <w:attr w:name="Negative" w:val="False"/>
          <w:attr w:name="HasSpace" w:val="True"/>
          <w:attr w:name="SourceValue" w:val="3"/>
          <w:attr w:name="UnitName" w:val="km/h"/>
        </w:smartTagPr>
        <w:r>
          <w:rPr>
            <w:b/>
            <w:sz w:val="18"/>
            <w:szCs w:val="18"/>
            <w:lang w:val="en-US" w:eastAsia="zh-CN"/>
          </w:rPr>
          <w:t>3 km/h</w:t>
        </w:r>
      </w:smartTag>
    </w:p>
    <w:p w:rsidR="004F12A8" w:rsidRDefault="00C07726" w:rsidP="004F12A8">
      <w:pPr>
        <w:pStyle w:val="FigureNo"/>
        <w:rPr>
          <w:sz w:val="16"/>
          <w:szCs w:val="16"/>
          <w:lang w:eastAsia="zh-CN"/>
        </w:rPr>
      </w:pPr>
      <w:r>
        <w:rPr>
          <w:noProof/>
          <w:lang w:val="en-US" w:eastAsia="zh-CN"/>
        </w:rPr>
        <w:pict>
          <v:rect id="_x0000_s14812" style="position:absolute;left:0;text-align:left;margin-left:58.9pt;margin-top:84.95pt;width:90pt;height:12.6pt;rotation:270;z-index:251597312" filled="f" stroked="f">
            <v:textbox style="layout-flow:vertical;mso-layout-flow-alt:bottom-to-top" inset="0,0,0,0">
              <w:txbxContent>
                <w:p w:rsidR="000D3FD4" w:rsidRPr="00377029" w:rsidRDefault="000D3FD4" w:rsidP="004F12A8">
                  <w:pPr>
                    <w:spacing w:before="0"/>
                    <w:rPr>
                      <w:sz w:val="18"/>
                      <w:szCs w:val="18"/>
                      <w:lang w:eastAsia="zh-CN"/>
                    </w:rPr>
                  </w:pPr>
                  <w:r w:rsidRPr="00377029">
                    <w:rPr>
                      <w:rFonts w:hint="eastAsia"/>
                      <w:caps/>
                      <w:color w:val="24282B"/>
                      <w:szCs w:val="18"/>
                      <w:lang w:eastAsia="zh-CN"/>
                    </w:rPr>
                    <w:t>发射</w:t>
                  </w:r>
                  <w:r w:rsidRPr="00377029">
                    <w:rPr>
                      <w:i/>
                      <w:color w:val="24282B"/>
                      <w:sz w:val="18"/>
                      <w:szCs w:val="18"/>
                      <w:lang w:eastAsia="zh-CN"/>
                    </w:rPr>
                    <w:t>E</w:t>
                  </w:r>
                  <w:r w:rsidRPr="00377029">
                    <w:rPr>
                      <w:i/>
                      <w:color w:val="24282B"/>
                      <w:sz w:val="18"/>
                      <w:szCs w:val="18"/>
                      <w:vertAlign w:val="subscript"/>
                      <w:lang w:eastAsia="zh-CN"/>
                    </w:rPr>
                    <w:t>b</w:t>
                  </w:r>
                  <w:r w:rsidRPr="00377029">
                    <w:rPr>
                      <w:color w:val="24282B"/>
                      <w:sz w:val="18"/>
                      <w:szCs w:val="18"/>
                      <w:lang w:eastAsia="zh-CN"/>
                    </w:rPr>
                    <w:t>/</w:t>
                  </w:r>
                  <w:r w:rsidRPr="00377029">
                    <w:rPr>
                      <w:i/>
                      <w:color w:val="24282B"/>
                      <w:sz w:val="18"/>
                      <w:szCs w:val="18"/>
                      <w:lang w:eastAsia="zh-CN"/>
                    </w:rPr>
                    <w:t>N</w:t>
                  </w:r>
                  <w:r w:rsidRPr="00377029">
                    <w:rPr>
                      <w:color w:val="24282B"/>
                      <w:sz w:val="18"/>
                      <w:szCs w:val="18"/>
                      <w:vertAlign w:val="subscript"/>
                      <w:lang w:eastAsia="zh-CN"/>
                    </w:rPr>
                    <w:t>0</w:t>
                  </w:r>
                  <w:r w:rsidRPr="00377029">
                    <w:rPr>
                      <w:rFonts w:hint="eastAsia"/>
                      <w:color w:val="24282B"/>
                      <w:sz w:val="18"/>
                      <w:szCs w:val="18"/>
                      <w:lang w:eastAsia="zh-CN"/>
                    </w:rPr>
                    <w:t>增益</w:t>
                  </w:r>
                  <w:r w:rsidRPr="00377029">
                    <w:rPr>
                      <w:color w:val="24282B"/>
                      <w:sz w:val="18"/>
                      <w:szCs w:val="18"/>
                      <w:lang w:eastAsia="zh-CN"/>
                    </w:rPr>
                    <w:t>(</w:t>
                  </w:r>
                  <w:r>
                    <w:rPr>
                      <w:color w:val="24282B"/>
                      <w:sz w:val="18"/>
                      <w:szCs w:val="18"/>
                      <w:lang w:eastAsia="zh-CN"/>
                    </w:rPr>
                    <w:t xml:space="preserve"> dB</w:t>
                  </w:r>
                  <w:r w:rsidRPr="00377029">
                    <w:rPr>
                      <w:color w:val="24282B"/>
                      <w:sz w:val="18"/>
                      <w:szCs w:val="18"/>
                      <w:lang w:eastAsia="zh-CN"/>
                    </w:rPr>
                    <w:t>)</w:t>
                  </w:r>
                </w:p>
              </w:txbxContent>
            </v:textbox>
          </v:rect>
        </w:pict>
      </w:r>
      <w:r>
        <w:rPr>
          <w:noProof/>
          <w:lang w:val="en-US" w:eastAsia="zh-CN"/>
        </w:rPr>
      </w:r>
      <w:r w:rsidR="00A435FA">
        <w:rPr>
          <w:sz w:val="16"/>
          <w:szCs w:val="16"/>
        </w:rPr>
        <w:pict>
          <v:group id="_x0000_s14813" editas="canvas" style="width:282.65pt;height:171.85pt;mso-position-horizontal-relative:char;mso-position-vertical-relative:line" coordorigin="-40,643" coordsize="5653,3437">
            <o:lock v:ext="edit" aspectratio="t"/>
            <v:shape id="_x0000_s14814" type="#_x0000_t75" style="position:absolute;left:-40;top:643;width:5653;height:3437" o:preferrelative="f">
              <v:fill o:detectmouseclick="t"/>
              <v:path o:extrusionok="t" o:connecttype="none"/>
              <o:lock v:ext="edit" text="t"/>
            </v:shape>
            <v:rect id="_x0000_s14815" style="position:absolute;left:4970;top:3919;width:467;height:161;mso-wrap-style:none" filled="f" stroked="f">
              <v:textbox style="mso-fit-shape-to-text:t" inset="0,0,0,0">
                <w:txbxContent>
                  <w:p w:rsidR="000D3FD4" w:rsidRPr="007F336D" w:rsidRDefault="000D3FD4" w:rsidP="004F12A8">
                    <w:pPr>
                      <w:spacing w:before="0"/>
                      <w:rPr>
                        <w:sz w:val="14"/>
                        <w:szCs w:val="14"/>
                      </w:rPr>
                    </w:pPr>
                    <w:r w:rsidRPr="007F336D">
                      <w:rPr>
                        <w:caps/>
                        <w:color w:val="24282B"/>
                        <w:sz w:val="14"/>
                        <w:szCs w:val="14"/>
                      </w:rPr>
                      <w:t>1850-76</w:t>
                    </w:r>
                  </w:p>
                </w:txbxContent>
              </v:textbox>
            </v:rect>
            <v:rect id="_x0000_s14816" style="position:absolute;left:334;top:738;width:4767;height:2680" fillcolor="#afb3b9" stroked="f"/>
            <v:rect id="_x0000_s14817" style="position:absolute;left:334;top:738;width:4767;height:2680" filled="f" strokecolor="#24211d" strokeweight="0"/>
            <v:line id="_x0000_s14818" style="position:absolute" from="334,2739" to="5101,2739" strokecolor="#24211d" strokeweight=".6pt">
              <v:stroke joinstyle="miter"/>
            </v:line>
            <v:line id="_x0000_s14819" style="position:absolute" from="334,2406" to="5101,2406" strokecolor="#24211d" strokeweight=".6pt">
              <v:stroke joinstyle="miter"/>
            </v:line>
            <v:line id="_x0000_s14820" style="position:absolute" from="334,2084" to="5101,2084" strokecolor="#24211d" strokeweight=".6pt">
              <v:stroke joinstyle="miter"/>
            </v:line>
            <v:line id="_x0000_s14821" style="position:absolute" from="334,1751" to="5101,1751" strokecolor="#24211d" strokeweight=".6pt">
              <v:stroke joinstyle="miter"/>
            </v:line>
            <v:line id="_x0000_s14822" style="position:absolute" from="334,1417" to="5101,1417" strokecolor="#24211d" strokeweight=".6pt">
              <v:stroke joinstyle="miter"/>
            </v:line>
            <v:line id="_x0000_s14823" style="position:absolute" from="334,1072" to="5101,1072" strokecolor="#24211d" strokeweight=".6pt">
              <v:stroke joinstyle="miter"/>
            </v:line>
            <v:line id="_x0000_s14824" style="position:absolute" from="334,738" to="334,750" strokecolor="#24282b" strokeweight="0"/>
            <v:line id="_x0000_s14825" style="position:absolute" from="334,846" to="334,858" strokecolor="#24282b" strokeweight="0"/>
            <v:line id="_x0000_s14826" style="position:absolute" from="334,869" to="334,881" strokecolor="#24282b" strokeweight="0"/>
            <v:line id="_x0000_s14827" style="position:absolute" from="334,977" to="334,989" strokecolor="#24282b" strokeweight="0"/>
            <v:line id="_x0000_s14828" style="position:absolute" from="334,1000" to="334,1012" strokecolor="#24282b" strokeweight="0"/>
            <v:line id="_x0000_s14829" style="position:absolute" from="334,1084" to="334,1096" strokecolor="#24282b" strokeweight="0"/>
            <v:line id="_x0000_s14830" style="position:absolute" from="334,1108" to="334,1120" strokecolor="#24282b" strokeweight="0"/>
            <v:line id="_x0000_s14831" style="position:absolute" from="334,1215" to="334,1227" strokecolor="#24282b" strokeweight="0"/>
            <v:line id="_x0000_s14832" style="position:absolute" from="334,1239" to="334,1251" strokecolor="#24282b" strokeweight="0"/>
            <v:line id="_x0000_s14833" style="position:absolute" from="334,1346" to="334,1358" strokecolor="#24282b" strokeweight="0"/>
            <v:line id="_x0000_s14834" style="position:absolute" from="334,1453" to="334,1465" strokecolor="#24282b" strokeweight="0"/>
            <v:line id="_x0000_s14835" style="position:absolute" from="334,1477" to="334,1489" strokecolor="#24282b" strokeweight="0"/>
            <v:line id="_x0000_s14836" style="position:absolute" from="334,1584" to="334,1596" strokecolor="#24282b" strokeweight="0"/>
            <v:line id="_x0000_s14837" style="position:absolute" from="334,1691" to="334,1703" strokecolor="#24282b" strokeweight="0"/>
            <v:line id="_x0000_s14838" style="position:absolute" from="334,1715" to="334,1727" strokecolor="#24282b" strokeweight="0"/>
            <v:line id="_x0000_s14839" style="position:absolute" from="334,1822" to="334,1834" strokecolor="#24282b" strokeweight="0"/>
            <v:line id="_x0000_s14840" style="position:absolute" from="334,1930" to="334,1941" strokecolor="#24282b" strokeweight="0"/>
            <v:line id="_x0000_s14841" style="position:absolute" from="334,1953" to="334,1965" strokecolor="#24282b" strokeweight="0"/>
            <v:line id="_x0000_s14842" style="position:absolute" from="334,2061" to="334,2072" strokecolor="#24282b" strokeweight="0"/>
            <v:line id="_x0000_s14843" style="position:absolute" from="334,2168" to="334,2180" strokecolor="#24282b" strokeweight="0"/>
            <v:line id="_x0000_s14844" style="position:absolute" from="334,2192" to="334,2203" strokecolor="#24282b" strokeweight="0"/>
            <v:line id="_x0000_s14845" style="position:absolute" from="334,2299" to="334,2311" strokecolor="#24282b" strokeweight="0"/>
            <v:line id="_x0000_s14846" style="position:absolute" from="334,2323" to="334,2334" strokecolor="#24282b" strokeweight="0"/>
            <v:line id="_x0000_s14847" style="position:absolute" from="334,2406" to="334,2418" strokecolor="#24282b" strokeweight="0"/>
            <v:line id="_x0000_s14848" style="position:absolute" from="334,2430" to="334,2442" strokecolor="#24282b" strokeweight="0"/>
            <v:line id="_x0000_s14849" style="position:absolute" from="334,2537" to="334,2549" strokecolor="#24282b" strokeweight="0"/>
            <v:line id="_x0000_s14850" style="position:absolute" from="334,2561" to="334,2573" strokecolor="#24282b" strokeweight="0"/>
            <v:line id="_x0000_s14851" style="position:absolute" from="334,2644" to="334,2656" strokecolor="#24282b" strokeweight="0"/>
            <v:line id="_x0000_s14852" style="position:absolute" from="334,2668" to="334,2680" strokecolor="#24282b" strokeweight="0"/>
            <v:line id="_x0000_s14853" style="position:absolute" from="334,2775" to="334,2787" strokecolor="#24282b" strokeweight="0"/>
            <v:line id="_x0000_s14854" style="position:absolute" from="334,2799" to="334,2811" strokecolor="#24282b" strokeweight="0"/>
            <v:line id="_x0000_s14855" style="position:absolute" from="334,2906" to="334,2918" strokecolor="#24282b" strokeweight="0"/>
            <v:line id="_x0000_s14856" style="position:absolute" from="334,3013" to="334,3025" strokecolor="#24282b" strokeweight="0"/>
            <v:line id="_x0000_s14857" style="position:absolute" from="334,3037" to="334,3049" strokecolor="#24282b" strokeweight="0"/>
            <v:line id="_x0000_s14858" style="position:absolute" from="334,3144" to="334,3156" strokecolor="#24282b" strokeweight="0"/>
            <v:line id="_x0000_s14859" style="position:absolute" from="334,3252" to="334,3264" strokecolor="#24282b" strokeweight="0"/>
            <v:line id="_x0000_s14860" style="position:absolute" from="334,3275" to="334,3287" strokecolor="#24282b" strokeweight="0"/>
            <v:line id="_x0000_s14861" style="position:absolute" from="334,3383" to="334,3395" strokecolor="#24282b" strokeweight="0"/>
            <v:line id="_x0000_s14862" style="position:absolute" from="1525,738" to="1525,3418" strokecolor="#24211d" strokeweight=".6pt">
              <v:stroke joinstyle="miter"/>
            </v:line>
            <v:line id="_x0000_s14863" style="position:absolute" from="2729,738" to="2729,3418" strokecolor="#24211d" strokeweight=".6pt">
              <v:stroke joinstyle="miter"/>
            </v:line>
            <v:line id="_x0000_s14864" style="position:absolute" from="3897,738" to="3897,3418" strokecolor="#24211d" strokeweight=".6pt">
              <v:stroke joinstyle="miter"/>
            </v:line>
            <v:line id="_x0000_s14865" style="position:absolute" from="334,3085" to="429,3085" strokecolor="#24211d" strokeweight="0"/>
            <v:line id="_x0000_s14866" style="position:absolute" from="453,3085" to="548,3085" strokecolor="#24211d" strokeweight="0"/>
            <v:line id="_x0000_s14867" style="position:absolute" from="584,3085" to="667,3085" strokecolor="#24211d" strokeweight="0"/>
            <v:line id="_x0000_s14868" style="position:absolute" from="703,3085" to="787,3085" strokecolor="#24211d" strokeweight="0"/>
            <v:line id="_x0000_s14869" style="position:absolute" from="822,3085" to="906,3085" strokecolor="#24211d" strokeweight="0"/>
            <v:line id="_x0000_s14870" style="position:absolute" from="942,3085" to="1037,3085" strokecolor="#24211d" strokeweight="0"/>
            <v:line id="_x0000_s14871" style="position:absolute" from="1073,3085" to="1156,3085" strokecolor="#24211d" strokeweight="0"/>
            <v:line id="_x0000_s14872" style="position:absolute" from="1192,3085" to="1275,3085" strokecolor="#24211d" strokeweight="0"/>
            <v:line id="_x0000_s14873" style="position:absolute" from="1311,3085" to="1394,3085" strokecolor="#24211d" strokeweight="0"/>
            <v:line id="_x0000_s14874" style="position:absolute" from="1430,3085" to="1525,3085" strokecolor="#24211d" strokeweight="0"/>
            <v:line id="_x0000_s14875" style="position:absolute" from="1561,3085" to="1645,3085" strokecolor="#24211d" strokeweight="0"/>
            <v:line id="_x0000_s14876" style="position:absolute" from="1680,3085" to="1764,3085" strokecolor="#24211d" strokeweight="0"/>
            <v:line id="_x0000_s14877" style="position:absolute" from="1800,3085" to="1883,3085" strokecolor="#24211d" strokeweight="0"/>
            <v:line id="_x0000_s14878" style="position:absolute" from="1919,3085" to="2014,3085" strokecolor="#24211d" strokeweight="0"/>
            <v:line id="_x0000_s14879" style="position:absolute" from="2050,3085" to="2133,3085" strokecolor="#24211d" strokeweight="0"/>
            <v:line id="_x0000_s14880" style="position:absolute" from="2169,3085" to="2252,3085" strokecolor="#24211d" strokeweight="0"/>
            <v:line id="_x0000_s14881" style="position:absolute" from="2288,3085" to="2372,3085" strokecolor="#24211d" strokeweight="0"/>
            <v:line id="_x0000_s14882" style="position:absolute" from="2407,3085" to="2503,3085" strokecolor="#24211d" strokeweight="0"/>
            <v:line id="_x0000_s14883" style="position:absolute" from="2527,3085" to="2622,3085" strokecolor="#24211d" strokeweight="0"/>
            <v:line id="_x0000_s14884" style="position:absolute" from="2658,3085" to="2741,3085" strokecolor="#24211d" strokeweight="0"/>
            <v:line id="_x0000_s14885" style="position:absolute" from="2777,3085" to="2860,3085" strokecolor="#24211d" strokeweight="0"/>
            <v:line id="_x0000_s14886" style="position:absolute" from="2896,3085" to="2979,3085" strokecolor="#24211d" strokeweight="0"/>
            <v:line id="_x0000_s14887" style="position:absolute" from="3015,3085" to="3111,3085" strokecolor="#24211d" strokeweight="0"/>
            <v:line id="_x0000_s14888" style="position:absolute" from="3146,3085" to="3230,3085" strokecolor="#24211d" strokeweight="0"/>
            <v:line id="_x0000_s14889" style="position:absolute" from="3266,3085" to="3349,3085" strokecolor="#24211d" strokeweight="0"/>
            <v:line id="_x0000_s14890" style="position:absolute" from="3385,3085" to="3468,3085" strokecolor="#24211d" strokeweight="0"/>
            <v:line id="_x0000_s14891" style="position:absolute" from="3504,3085" to="3599,3085" strokecolor="#24211d" strokeweight="0"/>
            <v:line id="_x0000_s14892" style="position:absolute" from="3635,3085" to="3718,3085" strokecolor="#24211d" strokeweight="0"/>
            <v:line id="_x0000_s14893" style="position:absolute" from="3754,3085" to="3838,3085" strokecolor="#24211d" strokeweight="0"/>
            <v:line id="_x0000_s14894" style="position:absolute" from="3873,3085" to="3957,3085" strokecolor="#24211d" strokeweight="0"/>
            <v:line id="_x0000_s14895" style="position:absolute" from="3993,3085" to="4088,3085" strokecolor="#24211d" strokeweight="0"/>
            <v:line id="_x0000_s14896" style="position:absolute" from="4124,3085" to="4207,3085" strokecolor="#24211d" strokeweight="0"/>
            <v:line id="_x0000_s14897" style="position:absolute" from="4243,3085" to="4326,3085" strokecolor="#24211d" strokeweight="0"/>
            <v:line id="_x0000_s14898" style="position:absolute" from="4362,3085" to="4445,3085" strokecolor="#24211d" strokeweight="0"/>
            <v:line id="_x0000_s14899" style="position:absolute" from="4481,3085" to="4576,3085" strokecolor="#24211d" strokeweight="0"/>
            <v:line id="_x0000_s14900" style="position:absolute" from="4600,3085" to="4696,3085" strokecolor="#24211d" strokeweight="0"/>
            <v:line id="_x0000_s14901" style="position:absolute" from="4731,3085" to="4815,3085" strokecolor="#24211d" strokeweight="0"/>
            <v:line id="_x0000_s14902" style="position:absolute" from="4851,3085" to="4934,3085" strokecolor="#24211d" strokeweight="0"/>
            <v:line id="_x0000_s14903" style="position:absolute" from="4970,3085" to="5053,3085" strokecolor="#24211d" strokeweight="0"/>
            <v:line id="_x0000_s14904" style="position:absolute" from="5089,3085" to="5101,3085" strokecolor="#24211d" strokeweight="0"/>
            <v:line id="_x0000_s14905" style="position:absolute" from="5089,3085" to="5101,3085" strokecolor="#24211d" strokeweight="0"/>
            <v:line id="_x0000_s14906" style="position:absolute;flip:y" from="334,3085" to="334,3121" strokecolor="#24282b" strokeweight="0"/>
            <v:line id="_x0000_s14907" style="position:absolute;flip:y" from="1525,3085" to="1525,3121" strokecolor="#24282b" strokeweight="0"/>
            <v:shape id="_x0000_s14908" style="position:absolute;left:334;top:1155;width:4767;height:1942" coordsize="400,163" path="m400,l299,63r-98,43l100,149,,163e" filled="f" strokecolor="#3c1d75" strokeweight=".6pt">
              <v:stroke joinstyle="miter"/>
              <v:path arrowok="t"/>
            </v:shape>
            <v:shape id="_x0000_s14909" style="position:absolute;left:334;top:1322;width:4767;height:1763" coordsize="400,148" path="m400,l299,64r-98,44l100,136,,148e" filled="f" strokecolor="#b8376c" strokeweight=".6pt">
              <v:stroke joinstyle="miter"/>
              <v:path arrowok="t"/>
            </v:shape>
            <v:shape id="_x0000_s14910" style="position:absolute;left:334;top:1441;width:4767;height:1668" coordsize="400,140" path="m400,l299,77r-98,45l100,139,,140e" filled="f" strokecolor="#e9e600" strokeweight=".6pt">
              <v:stroke joinstyle="miter"/>
              <v:path arrowok="t"/>
            </v:shape>
            <v:shape id="_x0000_s14911" style="position:absolute;left:5053;top:1108;width:96;height:95" coordsize="8,8" path="m4,l8,4,4,8,,4,4,xe" fillcolor="#3c1d75" strokecolor="#3c1d75" strokeweight=".6pt">
              <v:stroke joinstyle="miter"/>
              <v:path arrowok="t"/>
            </v:shape>
            <v:shape id="_x0000_s14912" style="position:absolute;left:3861;top:1858;width:84;height:95" coordsize="7,8" path="m3,l7,4,3,8,,4,3,xe" fillcolor="#3c1d75" strokecolor="#3c1d75" strokeweight=".6pt">
              <v:stroke joinstyle="miter"/>
              <v:path arrowok="t"/>
            </v:shape>
            <v:shape id="_x0000_s14913" style="position:absolute;left:2682;top:2382;width:83;height:84" coordsize="7,7" path="m4,l7,3,4,7,,3,4,xe" fillcolor="#3c1d75" strokecolor="#3c1d75" strokeweight=".6pt">
              <v:stroke joinstyle="miter"/>
              <v:path arrowok="t"/>
            </v:shape>
            <v:shape id="_x0000_s14914" style="position:absolute;left:1490;top:2882;width:83;height:96" coordsize="7,8" path="m3,l7,4,3,8,,4,3,xe" fillcolor="#3c1d75" strokecolor="#3c1d75" strokeweight=".6pt">
              <v:stroke joinstyle="miter"/>
              <v:path arrowok="t"/>
            </v:shape>
            <v:shape id="_x0000_s14915" style="position:absolute;left:286;top:3049;width:95;height:95" coordsize="8,8" path="m4,l8,4,4,8,,4,4,xe" fillcolor="#3c1d75" strokecolor="#3c1d75" strokeweight=".6pt">
              <v:stroke joinstyle="miter"/>
              <v:path arrowok="t"/>
            </v:shape>
            <v:rect id="_x0000_s14916" style="position:absolute;left:5053;top:1274;width:96;height:96" fillcolor="#b8376c" strokecolor="#b8376c" strokeweight=".6pt"/>
            <v:rect id="_x0000_s14917" style="position:absolute;left:3861;top:2037;width:84;height:95" fillcolor="#b8376c" strokecolor="#b8376c" strokeweight=".6pt"/>
            <v:rect id="_x0000_s14918" style="position:absolute;left:2682;top:2561;width:95;height:95" fillcolor="#b8376c" strokecolor="#b8376c" strokeweight=".6pt"/>
            <v:rect id="_x0000_s14919" style="position:absolute;left:1490;top:2894;width:83;height:96" fillcolor="#b8376c" strokecolor="#b8376c" strokeweight=".6pt"/>
            <v:rect id="_x0000_s14920" style="position:absolute;left:286;top:3037;width:95;height:96" fillcolor="#b8376c" strokecolor="#b8376c" strokeweight=".6pt"/>
            <v:shape id="_x0000_s14921" style="position:absolute;left:5053;top:1405;width:96;height:84" coordsize="8,7" path="m4,l8,7,,7,4,xe" fillcolor="#e9e600" strokecolor="#e9e600" strokeweight=".6pt">
              <v:stroke joinstyle="miter"/>
              <v:path arrowok="t"/>
            </v:shape>
            <v:shape id="_x0000_s14922" style="position:absolute;left:3861;top:2323;width:84;height:83" coordsize="7,7" path="m3,l7,7,,7,3,xe" fillcolor="#e9e600" strokecolor="#e9e600" strokeweight=".6pt">
              <v:stroke joinstyle="miter"/>
              <v:path arrowok="t"/>
            </v:shape>
            <v:shape id="_x0000_s14923" style="position:absolute;left:2682;top:2847;width:83;height:95" coordsize="7,8" path="m4,l7,8,,8,4,xe" fillcolor="#e9e600" strokecolor="#e9e600" strokeweight=".6pt">
              <v:stroke joinstyle="miter"/>
              <v:path arrowok="t"/>
            </v:shape>
            <v:shape id="_x0000_s14924" style="position:absolute;left:1490;top:3049;width:83;height:95" coordsize="7,8" path="m3,l7,8,,8,3,xe" fillcolor="#e9e600" strokecolor="#e9e600" strokeweight=".6pt">
              <v:stroke joinstyle="miter"/>
              <v:path arrowok="t"/>
            </v:shape>
            <v:shape id="_x0000_s14925" style="position:absolute;left:286;top:3061;width:95;height:95" coordsize="8,8" path="m4,l8,8,,8,4,xe" fillcolor="#e9e600" strokecolor="#e9e600" strokeweight=".6pt">
              <v:stroke joinstyle="miter"/>
              <v:path arrowok="t"/>
            </v:shape>
            <v:rect id="_x0000_s14926" style="position:absolute;left:572;top:977;width:2062;height:702" strokecolor="#24282b" strokeweight="0"/>
            <v:line id="_x0000_s14927" style="position:absolute" from="691,1096" to="1108,1096" strokecolor="#3c1d75" strokeweight=".6pt">
              <v:stroke joinstyle="miter"/>
            </v:line>
            <v:shape id="_x0000_s14928" style="position:absolute;left:846;top:1048;width:84;height:95" coordsize="7,8" path="m3,l7,4,3,8,,4,3,xe" fillcolor="#3c1d75" strokecolor="#3c1d75" strokeweight=".6pt">
              <v:stroke joinstyle="miter"/>
              <v:path arrowok="t"/>
            </v:shape>
            <v:line id="_x0000_s14929" style="position:absolute" from="691,1310" to="1108,1310" strokecolor="#b8376c" strokeweight=".6pt">
              <v:stroke joinstyle="miter"/>
            </v:line>
            <v:rect id="_x0000_s14930" style="position:absolute;left:846;top:1263;width:96;height:95" fillcolor="#b8376c" strokecolor="#b8376c" strokeweight=".6pt"/>
            <v:line id="_x0000_s14931" style="position:absolute" from="691,1501" to="1108,1501" strokecolor="#e9e600" strokeweight=".6pt">
              <v:stroke joinstyle="miter"/>
            </v:line>
            <v:shape id="_x0000_s14932" style="position:absolute;left:846;top:1465;width:84;height:83" coordsize="7,7" path="m3,l7,7,,7,3,xe" fillcolor="#e9e600" strokecolor="#e9e600" strokeweight=".6pt">
              <v:stroke joinstyle="miter"/>
              <v:path arrowok="t"/>
            </v:shape>
            <v:rect id="_x0000_s14933" style="position:absolute;left:143;top:3466;width:241;height:184;mso-wrap-style:none" filled="f" stroked="f">
              <v:textbox style="mso-fit-shape-to-text:t" inset="0,0,0,0">
                <w:txbxContent>
                  <w:p w:rsidR="000D3FD4" w:rsidRPr="00FD1591" w:rsidRDefault="000D3FD4" w:rsidP="004F12A8">
                    <w:pPr>
                      <w:spacing w:before="0"/>
                      <w:rPr>
                        <w:sz w:val="16"/>
                        <w:szCs w:val="16"/>
                      </w:rPr>
                    </w:pPr>
                    <w:r w:rsidRPr="00FD1591">
                      <w:rPr>
                        <w:caps/>
                        <w:color w:val="24282B"/>
                        <w:sz w:val="16"/>
                        <w:szCs w:val="16"/>
                      </w:rPr>
                      <w:t>–20</w:t>
                    </w:r>
                  </w:p>
                </w:txbxContent>
              </v:textbox>
            </v:rect>
            <v:rect id="_x0000_s14934" style="position:absolute;left:1347;top:3466;width:241;height:184;mso-wrap-style:none" filled="f" stroked="f">
              <v:textbox style="mso-fit-shape-to-text:t" inset="0,0,0,0">
                <w:txbxContent>
                  <w:p w:rsidR="000D3FD4" w:rsidRPr="00FD1591" w:rsidRDefault="000D3FD4" w:rsidP="004F12A8">
                    <w:pPr>
                      <w:spacing w:before="0"/>
                      <w:rPr>
                        <w:sz w:val="16"/>
                        <w:szCs w:val="16"/>
                      </w:rPr>
                    </w:pPr>
                    <w:r w:rsidRPr="00FD1591">
                      <w:rPr>
                        <w:caps/>
                        <w:color w:val="24282B"/>
                        <w:sz w:val="16"/>
                        <w:szCs w:val="16"/>
                      </w:rPr>
                      <w:t>–15</w:t>
                    </w:r>
                  </w:p>
                </w:txbxContent>
              </v:textbox>
            </v:rect>
            <v:rect id="_x0000_s14935" style="position:absolute;left:2539;top:3466;width:241;height:184;mso-wrap-style:none" filled="f" stroked="f">
              <v:textbox style="mso-fit-shape-to-text:t" inset="0,0,0,0">
                <w:txbxContent>
                  <w:p w:rsidR="000D3FD4" w:rsidRPr="00FD1591" w:rsidRDefault="000D3FD4" w:rsidP="004F12A8">
                    <w:pPr>
                      <w:spacing w:before="0"/>
                      <w:rPr>
                        <w:sz w:val="16"/>
                        <w:szCs w:val="16"/>
                      </w:rPr>
                    </w:pPr>
                    <w:r w:rsidRPr="00FD1591">
                      <w:rPr>
                        <w:caps/>
                        <w:color w:val="24282B"/>
                        <w:sz w:val="16"/>
                        <w:szCs w:val="16"/>
                      </w:rPr>
                      <w:t>–10</w:t>
                    </w:r>
                  </w:p>
                </w:txbxContent>
              </v:textbox>
            </v:rect>
            <v:rect id="_x0000_s14936" style="position:absolute;left:3766;top:3466;width:161;height:184;mso-wrap-style:none" filled="f" stroked="f">
              <v:textbox style="mso-fit-shape-to-text:t" inset="0,0,0,0">
                <w:txbxContent>
                  <w:p w:rsidR="000D3FD4" w:rsidRPr="00FD1591" w:rsidRDefault="000D3FD4" w:rsidP="004F12A8">
                    <w:pPr>
                      <w:spacing w:before="0"/>
                      <w:rPr>
                        <w:sz w:val="16"/>
                        <w:szCs w:val="16"/>
                      </w:rPr>
                    </w:pPr>
                    <w:r w:rsidRPr="00FD1591">
                      <w:rPr>
                        <w:caps/>
                        <w:color w:val="24282B"/>
                        <w:sz w:val="16"/>
                        <w:szCs w:val="16"/>
                      </w:rPr>
                      <w:t>–5</w:t>
                    </w:r>
                  </w:p>
                </w:txbxContent>
              </v:textbox>
            </v:rect>
            <v:rect id="_x0000_s14937" style="position:absolute;left:5053;top:3466;width:81;height:184;mso-wrap-style:none" filled="f" stroked="f">
              <v:textbox style="mso-fit-shape-to-text:t" inset="0,0,0,0">
                <w:txbxContent>
                  <w:p w:rsidR="000D3FD4" w:rsidRPr="00FD1591" w:rsidRDefault="000D3FD4" w:rsidP="004F12A8">
                    <w:pPr>
                      <w:spacing w:before="0"/>
                      <w:rPr>
                        <w:sz w:val="16"/>
                        <w:szCs w:val="16"/>
                      </w:rPr>
                    </w:pPr>
                    <w:r w:rsidRPr="00FD1591">
                      <w:rPr>
                        <w:caps/>
                        <w:color w:val="24282B"/>
                        <w:sz w:val="16"/>
                        <w:szCs w:val="16"/>
                      </w:rPr>
                      <w:t>0</w:t>
                    </w:r>
                  </w:p>
                </w:txbxContent>
              </v:textbox>
            </v:rect>
            <v:rect id="_x0000_s14938" style="position:absolute;left:1216;top:977;width:1458;height:184;mso-wrap-style:none" filled="f" stroked="f">
              <v:textbox style="mso-fit-shape-to-text:t" inset="0,0,0,0">
                <w:txbxContent>
                  <w:p w:rsidR="000D3FD4" w:rsidRPr="00FD1591" w:rsidRDefault="000D3FD4" w:rsidP="004F12A8">
                    <w:pPr>
                      <w:spacing w:before="0"/>
                      <w:rPr>
                        <w:sz w:val="16"/>
                        <w:szCs w:val="16"/>
                      </w:rPr>
                    </w:pPr>
                    <w:r w:rsidRPr="00FD1591">
                      <w:rPr>
                        <w:caps/>
                        <w:color w:val="24282B"/>
                        <w:sz w:val="16"/>
                        <w:szCs w:val="16"/>
                      </w:rPr>
                      <w:t xml:space="preserve">ITU A NLoS </w:t>
                    </w:r>
                    <w:smartTag w:uri="urn:schemas-microsoft-com:office:smarttags" w:element="chmetcnv">
                      <w:smartTagPr>
                        <w:attr w:name="TCSC" w:val="0"/>
                        <w:attr w:name="NumberType" w:val="1"/>
                        <w:attr w:name="Negative" w:val="False"/>
                        <w:attr w:name="HasSpace" w:val="True"/>
                        <w:attr w:name="SourceValue" w:val="3"/>
                        <w:attr w:name="UnitName" w:val="km/h"/>
                      </w:smartTagPr>
                      <w:r w:rsidRPr="00FD1591">
                        <w:rPr>
                          <w:caps/>
                          <w:color w:val="24282B"/>
                          <w:sz w:val="16"/>
                          <w:szCs w:val="16"/>
                        </w:rPr>
                        <w:t>3 km/h</w:t>
                      </w:r>
                    </w:smartTag>
                  </w:p>
                </w:txbxContent>
              </v:textbox>
            </v:rect>
            <v:rect id="_x0000_s14939" style="position:absolute;left:1216;top:1203;width:1449;height:184;mso-wrap-style:none" filled="f" stroked="f">
              <v:textbox style="mso-fit-shape-to-text:t" inset="0,0,0,0">
                <w:txbxContent>
                  <w:p w:rsidR="000D3FD4" w:rsidRPr="00FD1591" w:rsidRDefault="000D3FD4" w:rsidP="004F12A8">
                    <w:pPr>
                      <w:spacing w:before="0"/>
                      <w:rPr>
                        <w:sz w:val="16"/>
                        <w:szCs w:val="16"/>
                      </w:rPr>
                    </w:pPr>
                    <w:r w:rsidRPr="00FD1591">
                      <w:rPr>
                        <w:caps/>
                        <w:color w:val="24282B"/>
                        <w:sz w:val="16"/>
                        <w:szCs w:val="16"/>
                      </w:rPr>
                      <w:t xml:space="preserve">ITU B NLoS </w:t>
                    </w:r>
                    <w:smartTag w:uri="urn:schemas-microsoft-com:office:smarttags" w:element="chmetcnv">
                      <w:smartTagPr>
                        <w:attr w:name="TCSC" w:val="0"/>
                        <w:attr w:name="NumberType" w:val="1"/>
                        <w:attr w:name="Negative" w:val="False"/>
                        <w:attr w:name="HasSpace" w:val="True"/>
                        <w:attr w:name="SourceValue" w:val="3"/>
                        <w:attr w:name="UnitName" w:val="km/h"/>
                      </w:smartTagPr>
                      <w:r w:rsidRPr="00FD1591">
                        <w:rPr>
                          <w:caps/>
                          <w:color w:val="24282B"/>
                          <w:sz w:val="16"/>
                          <w:szCs w:val="16"/>
                        </w:rPr>
                        <w:t>3 km/h</w:t>
                      </w:r>
                    </w:smartTag>
                  </w:p>
                </w:txbxContent>
              </v:textbox>
            </v:rect>
            <v:rect id="_x0000_s14940" style="position:absolute;left:1216;top:1417;width:1449;height:184;mso-wrap-style:none" filled="f" stroked="f">
              <v:textbox style="mso-fit-shape-to-text:t" inset="0,0,0,0">
                <w:txbxContent>
                  <w:p w:rsidR="000D3FD4" w:rsidRPr="00FD1591" w:rsidRDefault="000D3FD4" w:rsidP="004F12A8">
                    <w:pPr>
                      <w:spacing w:before="0"/>
                      <w:rPr>
                        <w:sz w:val="16"/>
                        <w:szCs w:val="16"/>
                      </w:rPr>
                    </w:pPr>
                    <w:r w:rsidRPr="00FD1591">
                      <w:rPr>
                        <w:caps/>
                        <w:color w:val="24282B"/>
                        <w:sz w:val="16"/>
                        <w:szCs w:val="16"/>
                      </w:rPr>
                      <w:t xml:space="preserve">ITU C NLoS </w:t>
                    </w:r>
                    <w:smartTag w:uri="urn:schemas-microsoft-com:office:smarttags" w:element="chmetcnv">
                      <w:smartTagPr>
                        <w:attr w:name="TCSC" w:val="0"/>
                        <w:attr w:name="NumberType" w:val="1"/>
                        <w:attr w:name="Negative" w:val="False"/>
                        <w:attr w:name="HasSpace" w:val="True"/>
                        <w:attr w:name="SourceValue" w:val="3"/>
                        <w:attr w:name="UnitName" w:val="km/h"/>
                      </w:smartTagPr>
                      <w:r w:rsidRPr="00FD1591">
                        <w:rPr>
                          <w:caps/>
                          <w:color w:val="24282B"/>
                          <w:sz w:val="16"/>
                          <w:szCs w:val="16"/>
                        </w:rPr>
                        <w:t>3 km/h</w:t>
                      </w:r>
                    </w:smartTag>
                  </w:p>
                </w:txbxContent>
              </v:textbox>
            </v:rect>
            <v:rect id="_x0000_s14941" style="position:absolute;left:5208;top:3311;width:161;height:184;mso-wrap-style:none" filled="f" stroked="f">
              <v:textbox style="mso-fit-shape-to-text:t" inset="0,0,0,0">
                <w:txbxContent>
                  <w:p w:rsidR="000D3FD4" w:rsidRPr="00FD1591" w:rsidRDefault="000D3FD4" w:rsidP="004F12A8">
                    <w:pPr>
                      <w:spacing w:before="0"/>
                      <w:rPr>
                        <w:sz w:val="16"/>
                        <w:szCs w:val="16"/>
                      </w:rPr>
                    </w:pPr>
                    <w:r w:rsidRPr="00FD1591">
                      <w:rPr>
                        <w:caps/>
                        <w:color w:val="24282B"/>
                        <w:sz w:val="16"/>
                        <w:szCs w:val="16"/>
                      </w:rPr>
                      <w:t>–1</w:t>
                    </w:r>
                  </w:p>
                </w:txbxContent>
              </v:textbox>
            </v:rect>
            <v:rect id="_x0000_s14942" style="position:absolute;left:5303;top:2977;width:81;height:184;mso-wrap-style:none" filled="f" stroked="f">
              <v:textbox style="mso-fit-shape-to-text:t" inset="0,0,0,0">
                <w:txbxContent>
                  <w:p w:rsidR="000D3FD4" w:rsidRPr="00FD1591" w:rsidRDefault="000D3FD4" w:rsidP="004F12A8">
                    <w:pPr>
                      <w:spacing w:before="0"/>
                      <w:rPr>
                        <w:sz w:val="16"/>
                        <w:szCs w:val="16"/>
                      </w:rPr>
                    </w:pPr>
                    <w:r w:rsidRPr="00FD1591">
                      <w:rPr>
                        <w:caps/>
                        <w:color w:val="24282B"/>
                        <w:sz w:val="16"/>
                        <w:szCs w:val="16"/>
                      </w:rPr>
                      <w:t>0</w:t>
                    </w:r>
                  </w:p>
                </w:txbxContent>
              </v:textbox>
            </v:rect>
            <v:rect id="_x0000_s14943" style="position:absolute;left:5303;top:2322;width:81;height:184;mso-wrap-style:none" filled="f" stroked="f">
              <v:textbox style="mso-fit-shape-to-text:t" inset="0,0,0,0">
                <w:txbxContent>
                  <w:p w:rsidR="000D3FD4" w:rsidRPr="00FD1591" w:rsidRDefault="000D3FD4" w:rsidP="004F12A8">
                    <w:pPr>
                      <w:spacing w:before="0"/>
                      <w:rPr>
                        <w:sz w:val="16"/>
                        <w:szCs w:val="16"/>
                      </w:rPr>
                    </w:pPr>
                    <w:r w:rsidRPr="00FD1591">
                      <w:rPr>
                        <w:caps/>
                        <w:color w:val="24282B"/>
                        <w:sz w:val="16"/>
                        <w:szCs w:val="16"/>
                      </w:rPr>
                      <w:t>2</w:t>
                    </w:r>
                  </w:p>
                </w:txbxContent>
              </v:textbox>
            </v:rect>
            <v:rect id="_x0000_s14944" style="position:absolute;left:5303;top:2644;width:81;height:184;mso-wrap-style:none" filled="f" stroked="f">
              <v:textbox style="mso-fit-shape-to-text:t" inset="0,0,0,0">
                <w:txbxContent>
                  <w:p w:rsidR="000D3FD4" w:rsidRPr="00FD1591" w:rsidRDefault="000D3FD4" w:rsidP="004F12A8">
                    <w:pPr>
                      <w:spacing w:before="0"/>
                      <w:rPr>
                        <w:sz w:val="16"/>
                        <w:szCs w:val="16"/>
                      </w:rPr>
                    </w:pPr>
                    <w:r w:rsidRPr="00FD1591">
                      <w:rPr>
                        <w:caps/>
                        <w:color w:val="24282B"/>
                        <w:sz w:val="16"/>
                        <w:szCs w:val="16"/>
                      </w:rPr>
                      <w:t>1</w:t>
                    </w:r>
                  </w:p>
                </w:txbxContent>
              </v:textbox>
            </v:rect>
            <v:rect id="_x0000_s14945" style="position:absolute;left:5303;top:1989;width:81;height:184;mso-wrap-style:none" filled="f" stroked="f">
              <v:textbox style="mso-fit-shape-to-text:t" inset="0,0,0,0">
                <w:txbxContent>
                  <w:p w:rsidR="000D3FD4" w:rsidRPr="00FD1591" w:rsidRDefault="000D3FD4" w:rsidP="004F12A8">
                    <w:pPr>
                      <w:spacing w:before="0"/>
                      <w:rPr>
                        <w:sz w:val="16"/>
                        <w:szCs w:val="16"/>
                      </w:rPr>
                    </w:pPr>
                    <w:r w:rsidRPr="00FD1591">
                      <w:rPr>
                        <w:caps/>
                        <w:color w:val="24282B"/>
                        <w:sz w:val="16"/>
                        <w:szCs w:val="16"/>
                      </w:rPr>
                      <w:t>3</w:t>
                    </w:r>
                  </w:p>
                </w:txbxContent>
              </v:textbox>
            </v:rect>
            <v:rect id="_x0000_s14946" style="position:absolute;left:5303;top:1322;width:81;height:184;mso-wrap-style:none" filled="f" stroked="f">
              <v:textbox style="mso-fit-shape-to-text:t" inset="0,0,0,0">
                <w:txbxContent>
                  <w:p w:rsidR="000D3FD4" w:rsidRPr="00FD1591" w:rsidRDefault="000D3FD4" w:rsidP="004F12A8">
                    <w:pPr>
                      <w:spacing w:before="0"/>
                      <w:rPr>
                        <w:sz w:val="16"/>
                        <w:szCs w:val="16"/>
                      </w:rPr>
                    </w:pPr>
                    <w:r w:rsidRPr="00FD1591">
                      <w:rPr>
                        <w:caps/>
                        <w:color w:val="24282B"/>
                        <w:sz w:val="16"/>
                        <w:szCs w:val="16"/>
                      </w:rPr>
                      <w:t>5</w:t>
                    </w:r>
                  </w:p>
                </w:txbxContent>
              </v:textbox>
            </v:rect>
            <v:rect id="_x0000_s14947" style="position:absolute;left:5303;top:1643;width:81;height:184;mso-wrap-style:none" filled="f" stroked="f">
              <v:textbox style="mso-fit-shape-to-text:t" inset="0,0,0,0">
                <w:txbxContent>
                  <w:p w:rsidR="000D3FD4" w:rsidRPr="00FD1591" w:rsidRDefault="000D3FD4" w:rsidP="004F12A8">
                    <w:pPr>
                      <w:spacing w:before="0"/>
                      <w:rPr>
                        <w:sz w:val="16"/>
                        <w:szCs w:val="16"/>
                      </w:rPr>
                    </w:pPr>
                    <w:r w:rsidRPr="00FD1591">
                      <w:rPr>
                        <w:caps/>
                        <w:color w:val="24282B"/>
                        <w:sz w:val="16"/>
                        <w:szCs w:val="16"/>
                      </w:rPr>
                      <w:t>4</w:t>
                    </w:r>
                  </w:p>
                </w:txbxContent>
              </v:textbox>
            </v:rect>
            <v:rect id="_x0000_s14948" style="position:absolute;left:5303;top:976;width:81;height:184;mso-wrap-style:none" filled="f" stroked="f">
              <v:textbox style="mso-fit-shape-to-text:t" inset="0,0,0,0">
                <w:txbxContent>
                  <w:p w:rsidR="000D3FD4" w:rsidRPr="00FD1591" w:rsidRDefault="000D3FD4" w:rsidP="004F12A8">
                    <w:pPr>
                      <w:spacing w:before="0"/>
                      <w:rPr>
                        <w:sz w:val="16"/>
                        <w:szCs w:val="16"/>
                      </w:rPr>
                    </w:pPr>
                    <w:r w:rsidRPr="00FD1591">
                      <w:rPr>
                        <w:caps/>
                        <w:color w:val="24282B"/>
                        <w:sz w:val="16"/>
                        <w:szCs w:val="16"/>
                      </w:rPr>
                      <w:t>6</w:t>
                    </w:r>
                  </w:p>
                </w:txbxContent>
              </v:textbox>
            </v:rect>
            <v:rect id="_x0000_s14949" style="position:absolute;left:5303;top:643;width:81;height:184;mso-wrap-style:none" filled="f" stroked="f">
              <v:textbox style="mso-fit-shape-to-text:t" inset="0,0,0,0">
                <w:txbxContent>
                  <w:p w:rsidR="000D3FD4" w:rsidRPr="00FD1591" w:rsidRDefault="000D3FD4" w:rsidP="004F12A8">
                    <w:pPr>
                      <w:spacing w:before="0"/>
                      <w:rPr>
                        <w:sz w:val="16"/>
                        <w:szCs w:val="16"/>
                      </w:rPr>
                    </w:pPr>
                    <w:r w:rsidRPr="00FD1591">
                      <w:rPr>
                        <w:caps/>
                        <w:color w:val="24282B"/>
                        <w:sz w:val="16"/>
                        <w:szCs w:val="16"/>
                      </w:rPr>
                      <w:t>7</w:t>
                    </w:r>
                  </w:p>
                </w:txbxContent>
              </v:textbox>
            </v:rect>
            <v:rect id="_x0000_s14950" style="position:absolute;left:1571;top:3728;width:2340;height:272" filled="f" stroked="f">
              <v:textbox inset="0,0,0,0">
                <w:txbxContent>
                  <w:p w:rsidR="000D3FD4" w:rsidRPr="00377029" w:rsidRDefault="000D3FD4" w:rsidP="004F12A8">
                    <w:pPr>
                      <w:spacing w:before="0"/>
                      <w:rPr>
                        <w:sz w:val="18"/>
                        <w:szCs w:val="18"/>
                        <w:lang w:eastAsia="zh-CN"/>
                      </w:rPr>
                    </w:pPr>
                    <w:r w:rsidRPr="007F336D">
                      <w:rPr>
                        <w:rFonts w:hint="eastAsia"/>
                        <w:caps/>
                        <w:color w:val="24282B"/>
                        <w:szCs w:val="18"/>
                        <w:lang w:eastAsia="zh-CN"/>
                      </w:rPr>
                      <w:t>二次卫星路径损耗差</w:t>
                    </w:r>
                    <w:r w:rsidRPr="00377029">
                      <w:rPr>
                        <w:color w:val="24282B"/>
                        <w:sz w:val="18"/>
                        <w:szCs w:val="18"/>
                        <w:lang w:eastAsia="zh-CN"/>
                      </w:rPr>
                      <w:t xml:space="preserve"> (</w:t>
                    </w:r>
                    <w:r>
                      <w:rPr>
                        <w:color w:val="24282B"/>
                        <w:sz w:val="18"/>
                        <w:szCs w:val="18"/>
                        <w:lang w:eastAsia="zh-CN"/>
                      </w:rPr>
                      <w:t>dB</w:t>
                    </w:r>
                    <w:r w:rsidRPr="00377029">
                      <w:rPr>
                        <w:color w:val="24282B"/>
                        <w:sz w:val="18"/>
                        <w:szCs w:val="18"/>
                        <w:lang w:eastAsia="zh-CN"/>
                      </w:rPr>
                      <w:t>)</w:t>
                    </w:r>
                  </w:p>
                </w:txbxContent>
              </v:textbox>
            </v:rect>
            <w10:wrap type="none"/>
            <w10:anchorlock/>
          </v:group>
        </w:pict>
      </w:r>
    </w:p>
    <w:p w:rsidR="001D4F3A" w:rsidRDefault="001D4F3A">
      <w:pPr>
        <w:tabs>
          <w:tab w:val="clear" w:pos="794"/>
          <w:tab w:val="clear" w:pos="1191"/>
          <w:tab w:val="clear" w:pos="1588"/>
          <w:tab w:val="clear" w:pos="1985"/>
        </w:tabs>
        <w:overflowPunct/>
        <w:autoSpaceDE/>
        <w:autoSpaceDN/>
        <w:adjustRightInd/>
        <w:spacing w:before="0"/>
        <w:jc w:val="left"/>
        <w:textAlignment w:val="auto"/>
        <w:rPr>
          <w:caps/>
          <w:sz w:val="18"/>
          <w:lang w:val="en-US" w:eastAsia="zh-CN"/>
        </w:rPr>
      </w:pPr>
      <w:r>
        <w:rPr>
          <w:lang w:val="en-US" w:eastAsia="zh-CN"/>
        </w:rPr>
        <w:br w:type="page"/>
      </w:r>
    </w:p>
    <w:p w:rsidR="004F12A8" w:rsidRPr="00EF745D" w:rsidRDefault="004F12A8" w:rsidP="007F336D">
      <w:pPr>
        <w:pStyle w:val="FigureNo"/>
        <w:rPr>
          <w:rFonts w:hAnsi="SimSun" w:cs="SimSun"/>
          <w:szCs w:val="18"/>
          <w:lang w:val="en-US" w:eastAsia="zh-CN"/>
        </w:rPr>
      </w:pPr>
      <w:r w:rsidRPr="007F336D">
        <w:rPr>
          <w:rFonts w:hint="eastAsia"/>
          <w:lang w:val="en-US" w:eastAsia="zh-CN"/>
        </w:rPr>
        <w:lastRenderedPageBreak/>
        <w:t>图</w:t>
      </w:r>
      <w:r w:rsidRPr="007F336D">
        <w:rPr>
          <w:lang w:val="en-US" w:eastAsia="zh-CN"/>
        </w:rPr>
        <w:t>77</w:t>
      </w:r>
    </w:p>
    <w:p w:rsidR="004F12A8" w:rsidRPr="00EF745D" w:rsidRDefault="004F12A8" w:rsidP="007F336D">
      <w:pPr>
        <w:spacing w:before="0"/>
        <w:jc w:val="center"/>
        <w:rPr>
          <w:b/>
          <w:sz w:val="18"/>
          <w:szCs w:val="18"/>
          <w:lang w:val="en-US" w:eastAsia="zh-CN"/>
        </w:rPr>
      </w:pPr>
      <w:r w:rsidRPr="00EF745D">
        <w:rPr>
          <w:rFonts w:hint="eastAsia"/>
          <w:b/>
          <w:sz w:val="18"/>
          <w:szCs w:val="18"/>
          <w:lang w:val="en-US" w:eastAsia="zh-CN"/>
        </w:rPr>
        <w:t>卫星分集增益；</w:t>
      </w:r>
      <w:r>
        <w:rPr>
          <w:rFonts w:hint="eastAsia"/>
          <w:b/>
          <w:sz w:val="18"/>
          <w:szCs w:val="18"/>
          <w:lang w:val="en-US" w:eastAsia="zh-CN"/>
        </w:rPr>
        <w:t>非</w:t>
      </w:r>
      <w:r w:rsidRPr="00EF745D">
        <w:rPr>
          <w:rFonts w:hint="eastAsia"/>
          <w:b/>
          <w:sz w:val="18"/>
          <w:szCs w:val="18"/>
          <w:lang w:val="en-US" w:eastAsia="zh-CN"/>
        </w:rPr>
        <w:t>视距</w:t>
      </w:r>
      <w:r w:rsidRPr="00EF745D">
        <w:rPr>
          <w:b/>
          <w:sz w:val="18"/>
          <w:szCs w:val="18"/>
          <w:lang w:val="en-US" w:eastAsia="zh-CN"/>
        </w:rPr>
        <w:t>(</w:t>
      </w:r>
      <w:r>
        <w:rPr>
          <w:b/>
          <w:sz w:val="18"/>
          <w:szCs w:val="18"/>
          <w:lang w:val="en-US" w:eastAsia="zh-CN"/>
        </w:rPr>
        <w:t>N</w:t>
      </w:r>
      <w:r w:rsidRPr="00EF745D">
        <w:rPr>
          <w:b/>
          <w:sz w:val="18"/>
          <w:szCs w:val="18"/>
          <w:lang w:val="en-US" w:eastAsia="zh-CN"/>
        </w:rPr>
        <w:t>LoS)</w:t>
      </w:r>
      <w:r w:rsidRPr="00EF745D">
        <w:rPr>
          <w:rFonts w:hint="eastAsia"/>
          <w:b/>
          <w:sz w:val="18"/>
          <w:szCs w:val="18"/>
          <w:lang w:val="en-US" w:eastAsia="zh-CN"/>
        </w:rPr>
        <w:t>；</w:t>
      </w:r>
      <w:r>
        <w:rPr>
          <w:rFonts w:hint="eastAsia"/>
          <w:b/>
          <w:sz w:val="18"/>
          <w:szCs w:val="18"/>
          <w:lang w:val="en-US" w:eastAsia="zh-CN"/>
        </w:rPr>
        <w:t>上</w:t>
      </w:r>
      <w:r w:rsidRPr="00EF745D">
        <w:rPr>
          <w:rFonts w:hint="eastAsia"/>
          <w:b/>
          <w:sz w:val="18"/>
          <w:szCs w:val="18"/>
          <w:lang w:val="en-US" w:eastAsia="zh-CN"/>
        </w:rPr>
        <w:t>行链路</w:t>
      </w:r>
      <w:r>
        <w:rPr>
          <w:rFonts w:hint="eastAsia"/>
          <w:b/>
          <w:sz w:val="18"/>
          <w:szCs w:val="18"/>
          <w:lang w:val="en-US" w:eastAsia="zh-CN"/>
        </w:rPr>
        <w:t>；</w:t>
      </w:r>
      <w:r>
        <w:rPr>
          <w:b/>
          <w:sz w:val="18"/>
          <w:szCs w:val="18"/>
          <w:lang w:val="en-US" w:eastAsia="zh-CN"/>
        </w:rPr>
        <w:t>64/144</w:t>
      </w:r>
      <w:r w:rsidRPr="00EF745D">
        <w:rPr>
          <w:b/>
          <w:sz w:val="18"/>
          <w:szCs w:val="18"/>
          <w:lang w:val="en-US" w:eastAsia="zh-CN"/>
        </w:rPr>
        <w:t xml:space="preserve"> kbit/s</w:t>
      </w:r>
      <w:r>
        <w:rPr>
          <w:rFonts w:hint="eastAsia"/>
          <w:b/>
          <w:sz w:val="18"/>
          <w:szCs w:val="18"/>
          <w:lang w:val="en-US" w:eastAsia="zh-CN"/>
        </w:rPr>
        <w:t>；</w:t>
      </w:r>
      <w:smartTag w:uri="urn:schemas-microsoft-com:office:smarttags" w:element="chmetcnv">
        <w:smartTagPr>
          <w:attr w:name="TCSC" w:val="0"/>
          <w:attr w:name="NumberType" w:val="1"/>
          <w:attr w:name="Negative" w:val="False"/>
          <w:attr w:name="HasSpace" w:val="True"/>
          <w:attr w:name="SourceValue" w:val="3"/>
          <w:attr w:name="UnitName" w:val="km/h"/>
        </w:smartTagPr>
        <w:r>
          <w:rPr>
            <w:b/>
            <w:sz w:val="18"/>
            <w:szCs w:val="18"/>
            <w:lang w:val="en-US" w:eastAsia="zh-CN"/>
          </w:rPr>
          <w:t>3 km/h</w:t>
        </w:r>
      </w:smartTag>
    </w:p>
    <w:p w:rsidR="004F12A8" w:rsidRDefault="00C07726" w:rsidP="004F12A8">
      <w:pPr>
        <w:pStyle w:val="FigureNo"/>
        <w:rPr>
          <w:lang w:eastAsia="zh-CN"/>
        </w:rPr>
      </w:pPr>
      <w:r>
        <w:rPr>
          <w:noProof/>
          <w:lang w:val="en-US" w:eastAsia="zh-CN"/>
        </w:rPr>
        <w:pict>
          <v:rect id="_x0000_s14951" style="position:absolute;left:0;text-align:left;margin-left:54.9pt;margin-top:86.8pt;width:88.8pt;height:15pt;rotation:270;z-index:251598336" filled="f" stroked="f">
            <v:textbox style="layout-flow:vertical;mso-layout-flow-alt:bottom-to-top" inset="0,0,0,0">
              <w:txbxContent>
                <w:p w:rsidR="000D3FD4" w:rsidRPr="00377029" w:rsidRDefault="000D3FD4" w:rsidP="004F12A8">
                  <w:pPr>
                    <w:spacing w:before="0"/>
                    <w:rPr>
                      <w:sz w:val="18"/>
                      <w:szCs w:val="18"/>
                      <w:lang w:eastAsia="zh-CN"/>
                    </w:rPr>
                  </w:pPr>
                  <w:r w:rsidRPr="00377029">
                    <w:rPr>
                      <w:rFonts w:hint="eastAsia"/>
                      <w:caps/>
                      <w:color w:val="24282B"/>
                      <w:szCs w:val="18"/>
                      <w:lang w:eastAsia="zh-CN"/>
                    </w:rPr>
                    <w:t>发射</w:t>
                  </w:r>
                  <w:r w:rsidRPr="00377029">
                    <w:rPr>
                      <w:i/>
                      <w:color w:val="24282B"/>
                      <w:sz w:val="18"/>
                      <w:szCs w:val="18"/>
                      <w:lang w:eastAsia="zh-CN"/>
                    </w:rPr>
                    <w:t>E</w:t>
                  </w:r>
                  <w:r w:rsidRPr="00377029">
                    <w:rPr>
                      <w:i/>
                      <w:color w:val="24282B"/>
                      <w:sz w:val="18"/>
                      <w:szCs w:val="18"/>
                      <w:vertAlign w:val="subscript"/>
                      <w:lang w:eastAsia="zh-CN"/>
                    </w:rPr>
                    <w:t>b</w:t>
                  </w:r>
                  <w:r w:rsidRPr="00377029">
                    <w:rPr>
                      <w:color w:val="24282B"/>
                      <w:sz w:val="18"/>
                      <w:szCs w:val="18"/>
                      <w:lang w:eastAsia="zh-CN"/>
                    </w:rPr>
                    <w:t>/</w:t>
                  </w:r>
                  <w:r w:rsidRPr="00377029">
                    <w:rPr>
                      <w:i/>
                      <w:color w:val="24282B"/>
                      <w:sz w:val="18"/>
                      <w:szCs w:val="18"/>
                      <w:lang w:eastAsia="zh-CN"/>
                    </w:rPr>
                    <w:t>N</w:t>
                  </w:r>
                  <w:r w:rsidRPr="00377029">
                    <w:rPr>
                      <w:color w:val="24282B"/>
                      <w:sz w:val="18"/>
                      <w:szCs w:val="18"/>
                      <w:vertAlign w:val="subscript"/>
                      <w:lang w:eastAsia="zh-CN"/>
                    </w:rPr>
                    <w:t>0</w:t>
                  </w:r>
                  <w:r w:rsidRPr="00377029">
                    <w:rPr>
                      <w:rFonts w:hint="eastAsia"/>
                      <w:color w:val="24282B"/>
                      <w:sz w:val="18"/>
                      <w:szCs w:val="18"/>
                      <w:lang w:eastAsia="zh-CN"/>
                    </w:rPr>
                    <w:t>增益</w:t>
                  </w:r>
                  <w:r w:rsidRPr="00377029">
                    <w:rPr>
                      <w:color w:val="24282B"/>
                      <w:sz w:val="18"/>
                      <w:szCs w:val="18"/>
                      <w:lang w:eastAsia="zh-CN"/>
                    </w:rPr>
                    <w:t>(</w:t>
                  </w:r>
                  <w:r>
                    <w:rPr>
                      <w:color w:val="24282B"/>
                      <w:sz w:val="18"/>
                      <w:szCs w:val="18"/>
                      <w:lang w:eastAsia="zh-CN"/>
                    </w:rPr>
                    <w:t xml:space="preserve"> dB</w:t>
                  </w:r>
                  <w:r w:rsidRPr="00377029">
                    <w:rPr>
                      <w:color w:val="24282B"/>
                      <w:sz w:val="18"/>
                      <w:szCs w:val="18"/>
                      <w:lang w:eastAsia="zh-CN"/>
                    </w:rPr>
                    <w:t>)</w:t>
                  </w:r>
                </w:p>
              </w:txbxContent>
            </v:textbox>
          </v:rect>
        </w:pict>
      </w:r>
      <w:r>
        <w:rPr>
          <w:noProof/>
          <w:lang w:val="en-US" w:eastAsia="zh-CN"/>
        </w:rPr>
      </w:r>
      <w:r w:rsidR="00A435FA">
        <w:pict>
          <v:group id="_x0000_s14952" editas="canvas" style="width:268.95pt;height:170.05pt;mso-position-horizontal-relative:char;mso-position-vertical-relative:line" coordorigin="143,643" coordsize="5516,3488">
            <o:lock v:ext="edit" aspectratio="t"/>
            <v:shape id="_x0000_s14953" type="#_x0000_t75" style="position:absolute;left:143;top:643;width:5516;height:3488" o:preferrelative="f">
              <v:fill o:detectmouseclick="t"/>
              <v:path o:extrusionok="t" o:connecttype="none"/>
              <o:lock v:ext="edit" text="t"/>
            </v:shape>
            <v:rect id="_x0000_s14954" style="position:absolute;left:4970;top:3919;width:479;height:212;mso-wrap-style:none" filled="f" stroked="f">
              <v:textbox inset="0,0,0,0">
                <w:txbxContent>
                  <w:p w:rsidR="000D3FD4" w:rsidRPr="00A41F2A" w:rsidRDefault="000D3FD4" w:rsidP="004F12A8">
                    <w:pPr>
                      <w:spacing w:before="0"/>
                      <w:rPr>
                        <w:sz w:val="14"/>
                        <w:szCs w:val="14"/>
                      </w:rPr>
                    </w:pPr>
                    <w:r w:rsidRPr="00A41F2A">
                      <w:rPr>
                        <w:caps/>
                        <w:color w:val="24282B"/>
                        <w:sz w:val="14"/>
                        <w:szCs w:val="14"/>
                      </w:rPr>
                      <w:t>1850-77</w:t>
                    </w:r>
                  </w:p>
                </w:txbxContent>
              </v:textbox>
            </v:rect>
            <v:rect id="_x0000_s14955" style="position:absolute;left:334;top:738;width:4767;height:2680" fillcolor="#afb3b9" stroked="f"/>
            <v:rect id="_x0000_s14956" style="position:absolute;left:334;top:738;width:4767;height:2680" filled="f" strokecolor="#24211d" strokeweight="0"/>
            <v:line id="_x0000_s14957" style="position:absolute" from="334,2966" to="5101,2966" strokecolor="#24211d" strokeweight="0"/>
            <v:line id="_x0000_s14958" style="position:absolute" from="334,2525" to="5101,2525" strokecolor="#24211d" strokeweight="0"/>
            <v:line id="_x0000_s14959" style="position:absolute" from="334,2084" to="5101,2084" strokecolor="#24211d" strokeweight="0"/>
            <v:line id="_x0000_s14960" style="position:absolute" from="334,1632" to="5101,1632" strokecolor="#24211d" strokeweight="0"/>
            <v:line id="_x0000_s14961" style="position:absolute" from="334,1191" to="5101,1191" strokecolor="#24211d" strokeweight="0"/>
            <v:line id="_x0000_s14962" style="position:absolute" from="1526,738" to="1526,3418" strokecolor="#24211d" strokeweight="0"/>
            <v:line id="_x0000_s14963" style="position:absolute" from="2730,738" to="2730,3418" strokecolor="#24211d" strokeweight="0"/>
            <v:line id="_x0000_s14964" style="position:absolute" from="3910,738" to="3910,3418" strokecolor="#24211d" strokeweight="0"/>
            <v:shape id="_x0000_s14965" style="position:absolute;left:334;top:1108;width:4767;height:2251" coordsize="400,189" path="m400,l300,84r-99,65l100,183,,189e" filled="f" strokecolor="#3c1d75" strokeweight=".6pt">
              <v:stroke joinstyle="miter"/>
              <v:path arrowok="t"/>
            </v:shape>
            <v:shape id="_x0000_s14966" style="position:absolute;left:334;top:1322;width:4767;height:2073" coordsize="400,174" path="m400,l300,91r-99,50l100,168,,174e" filled="f" strokecolor="#b8376c" strokeweight=".6pt">
              <v:stroke joinstyle="miter"/>
              <v:path arrowok="t"/>
            </v:shape>
            <v:shape id="_x0000_s14967" style="position:absolute;left:334;top:1489;width:4767;height:1834" coordsize="400,154" path="m400,l300,101r-99,43l100,154,,154e" filled="f" strokecolor="#e9e600" strokeweight=".6pt">
              <v:stroke joinstyle="miter"/>
              <v:path arrowok="t"/>
            </v:shape>
            <v:shape id="_x0000_s14968" style="position:absolute;left:5054;top:1060;width:83;height:95" coordsize="7,8" path="m4,l7,4,4,8,,4,4,xe" fillcolor="#3c1d75" strokecolor="#3c1d75" strokeweight=".6pt">
              <v:stroke joinstyle="miter"/>
              <v:path arrowok="t"/>
            </v:shape>
            <v:shape id="_x0000_s14969" style="position:absolute;left:3862;top:2061;width:83;height:95" coordsize="7,8" path="m4,l7,4,4,8,,4,4,xe" fillcolor="#3c1d75" strokecolor="#3c1d75" strokeweight=".6pt">
              <v:stroke joinstyle="miter"/>
              <v:path arrowok="t"/>
            </v:shape>
            <v:shape id="_x0000_s14970" style="position:absolute;left:2682;top:2847;width:83;height:83" coordsize="7,7" path="m4,l7,3,4,7,,3,4,xe" fillcolor="#3c1d75" strokecolor="#3c1d75" strokeweight=".6pt">
              <v:stroke joinstyle="miter"/>
              <v:path arrowok="t"/>
            </v:shape>
            <v:shape id="_x0000_s14971" style="position:absolute;left:1478;top:3252;width:95;height:83" coordsize="8,7" path="m4,l8,3,4,7,,3,4,xe" fillcolor="#3c1d75" strokecolor="#3c1d75" strokeweight=".6pt">
              <v:stroke joinstyle="miter"/>
              <v:path arrowok="t"/>
            </v:shape>
            <v:shape id="_x0000_s14972" style="position:absolute;left:286;top:3323;width:95;height:83" coordsize="8,7" path="m4,l8,3,4,7,,3,4,xe" fillcolor="#3c1d75" strokecolor="#3c1d75" strokeweight=".6pt">
              <v:stroke joinstyle="miter"/>
              <v:path arrowok="t"/>
            </v:shape>
            <v:rect id="_x0000_s14973" style="position:absolute;left:5054;top:1274;width:95;height:96" fillcolor="#b8376c" strokecolor="#b8376c" strokeweight=".6pt"/>
            <v:rect id="_x0000_s14974" style="position:absolute;left:3862;top:2358;width:83;height:96" fillcolor="#b8376c" strokecolor="#b8376c" strokeweight=".6pt"/>
            <v:rect id="_x0000_s14975" style="position:absolute;left:2682;top:2954;width:83;height:83" fillcolor="#b8376c" strokecolor="#b8376c" strokeweight=".6pt"/>
            <v:rect id="_x0000_s14976" style="position:absolute;left:1478;top:3275;width:95;height:96" fillcolor="#b8376c" strokecolor="#b8376c" strokeweight=".6pt"/>
            <v:rect id="_x0000_s14977" style="position:absolute;left:286;top:3347;width:95;height:83" fillcolor="#b8376c" strokecolor="#b8376c" strokeweight=".6pt"/>
            <v:shape id="_x0000_s14978" style="position:absolute;left:5054;top:1441;width:83;height:95" coordsize="7,8" path="m4,l7,8,,8,4,xe" fillcolor="#e9e600" strokecolor="#e9e600" strokeweight=".6pt">
              <v:stroke joinstyle="miter"/>
              <v:path arrowok="t"/>
            </v:shape>
            <v:shape id="_x0000_s14979" style="position:absolute;left:3862;top:2644;width:83;height:84" coordsize="7,7" path="m4,l7,7,,7,4,xe" fillcolor="#e9e600" strokecolor="#e9e600" strokeweight=".6pt">
              <v:stroke joinstyle="miter"/>
              <v:path arrowok="t"/>
            </v:shape>
            <v:shape id="_x0000_s14980" style="position:absolute;left:2682;top:3168;width:83;height:84" coordsize="7,7" path="m4,l7,7,,7,4,xe" fillcolor="#e9e600" strokecolor="#e9e600" strokeweight=".6pt">
              <v:stroke joinstyle="miter"/>
              <v:path arrowok="t"/>
            </v:shape>
            <v:shape id="_x0000_s14981" style="position:absolute;left:1478;top:3275;width:95;height:84" coordsize="8,7" path="m4,l8,7,,7,4,xe" fillcolor="#e9e600" strokecolor="#e9e600" strokeweight=".6pt">
              <v:stroke joinstyle="miter"/>
              <v:path arrowok="t"/>
            </v:shape>
            <v:shape id="_x0000_s14982" style="position:absolute;left:286;top:3275;width:95;height:84" coordsize="8,7" path="m4,l8,7,,7,4,xe" fillcolor="#e9e600" strokecolor="#e9e600" strokeweight=".6pt">
              <v:stroke joinstyle="miter"/>
              <v:path arrowok="t"/>
            </v:shape>
            <v:rect id="_x0000_s14983" style="position:absolute;left:524;top:905;width:2360;height:679" strokecolor="#24282b" strokeweight="0"/>
            <v:line id="_x0000_s14984" style="position:absolute" from="834,1024" to="1228,1024" strokecolor="#3c1d75" strokeweight=".6pt">
              <v:stroke joinstyle="miter"/>
            </v:line>
            <v:shape id="_x0000_s14985" style="position:absolute;left:977;top:977;width:96;height:83" coordsize="8,7" path="m4,l8,4,4,7,,4,4,xe" fillcolor="#3c1d75" strokecolor="#3c1d75" strokeweight=".6pt">
              <v:stroke joinstyle="miter"/>
              <v:path arrowok="t"/>
            </v:shape>
            <v:line id="_x0000_s14986" style="position:absolute" from="834,1239" to="1228,1239" strokecolor="#b8376c" strokeweight=".6pt">
              <v:stroke joinstyle="miter"/>
            </v:line>
            <v:rect id="_x0000_s14987" style="position:absolute;left:977;top:1191;width:96;height:83" fillcolor="#b8376c" strokecolor="#b8376c" strokeweight=".6pt"/>
            <v:line id="_x0000_s14988" style="position:absolute" from="834,1429" to="1228,1429" strokecolor="#e9e600" strokeweight=".6pt">
              <v:stroke joinstyle="miter"/>
            </v:line>
            <v:shape id="_x0000_s14989" style="position:absolute;left:977;top:1394;width:96;height:83" coordsize="8,7" path="m4,l8,7,,7,4,xe" fillcolor="#e9e600" strokecolor="#e9e600" strokeweight=".6pt">
              <v:stroke joinstyle="miter"/>
              <v:path arrowok="t"/>
            </v:shape>
            <v:rect id="_x0000_s14990" style="position:absolute;left:143;top:3466;width:340;height:260;mso-wrap-style:none" filled="f" stroked="f">
              <v:textbox style="mso-fit-shape-to-text:t" inset="0,0,0,0">
                <w:txbxContent>
                  <w:p w:rsidR="000D3FD4" w:rsidRPr="000772A9" w:rsidRDefault="000D3FD4" w:rsidP="004F12A8">
                    <w:pPr>
                      <w:spacing w:before="0"/>
                      <w:rPr>
                        <w:sz w:val="18"/>
                        <w:szCs w:val="18"/>
                      </w:rPr>
                    </w:pPr>
                    <w:r w:rsidRPr="000772A9">
                      <w:rPr>
                        <w:caps/>
                        <w:color w:val="24282B"/>
                        <w:szCs w:val="18"/>
                      </w:rPr>
                      <w:t>–20</w:t>
                    </w:r>
                  </w:p>
                </w:txbxContent>
              </v:textbox>
            </v:rect>
            <v:rect id="_x0000_s14991" style="position:absolute;left:1347;top:3466;width:340;height:260;mso-wrap-style:none" filled="f" stroked="f">
              <v:textbox style="mso-fit-shape-to-text:t" inset="0,0,0,0">
                <w:txbxContent>
                  <w:p w:rsidR="000D3FD4" w:rsidRPr="000772A9" w:rsidRDefault="000D3FD4" w:rsidP="004F12A8">
                    <w:pPr>
                      <w:spacing w:before="0"/>
                      <w:rPr>
                        <w:sz w:val="18"/>
                        <w:szCs w:val="18"/>
                      </w:rPr>
                    </w:pPr>
                    <w:r w:rsidRPr="000772A9">
                      <w:rPr>
                        <w:caps/>
                        <w:color w:val="24282B"/>
                        <w:szCs w:val="18"/>
                      </w:rPr>
                      <w:t>–15</w:t>
                    </w:r>
                  </w:p>
                </w:txbxContent>
              </v:textbox>
            </v:rect>
            <v:rect id="_x0000_s14992" style="position:absolute;left:2539;top:3466;width:339;height:260;mso-wrap-style:none" filled="f" stroked="f">
              <v:textbox style="mso-fit-shape-to-text:t" inset="0,0,0,0">
                <w:txbxContent>
                  <w:p w:rsidR="000D3FD4" w:rsidRPr="000772A9" w:rsidRDefault="000D3FD4" w:rsidP="004F12A8">
                    <w:pPr>
                      <w:spacing w:before="0"/>
                      <w:rPr>
                        <w:sz w:val="18"/>
                        <w:szCs w:val="18"/>
                      </w:rPr>
                    </w:pPr>
                    <w:r w:rsidRPr="000772A9">
                      <w:rPr>
                        <w:caps/>
                        <w:color w:val="24282B"/>
                        <w:szCs w:val="18"/>
                      </w:rPr>
                      <w:t>–10</w:t>
                    </w:r>
                  </w:p>
                </w:txbxContent>
              </v:textbox>
            </v:rect>
            <v:rect id="_x0000_s14993" style="position:absolute;left:3766;top:3466;width:227;height:260;mso-wrap-style:none" filled="f" stroked="f">
              <v:textbox style="mso-fit-shape-to-text:t" inset="0,0,0,0">
                <w:txbxContent>
                  <w:p w:rsidR="000D3FD4" w:rsidRPr="000772A9" w:rsidRDefault="000D3FD4" w:rsidP="004F12A8">
                    <w:pPr>
                      <w:spacing w:before="0"/>
                      <w:rPr>
                        <w:sz w:val="18"/>
                        <w:szCs w:val="18"/>
                      </w:rPr>
                    </w:pPr>
                    <w:r w:rsidRPr="000772A9">
                      <w:rPr>
                        <w:caps/>
                        <w:color w:val="24282B"/>
                        <w:szCs w:val="18"/>
                      </w:rPr>
                      <w:t>–5</w:t>
                    </w:r>
                  </w:p>
                </w:txbxContent>
              </v:textbox>
            </v:rect>
            <v:rect id="_x0000_s14994" style="position:absolute;left:5054;top:3466;width:114;height:260;mso-wrap-style:none" filled="f" stroked="f">
              <v:textbox style="mso-fit-shape-to-text:t" inset="0,0,0,0">
                <w:txbxContent>
                  <w:p w:rsidR="000D3FD4" w:rsidRPr="000772A9" w:rsidRDefault="000D3FD4" w:rsidP="004F12A8">
                    <w:pPr>
                      <w:spacing w:before="0"/>
                      <w:rPr>
                        <w:sz w:val="18"/>
                        <w:szCs w:val="18"/>
                      </w:rPr>
                    </w:pPr>
                    <w:r w:rsidRPr="000772A9">
                      <w:rPr>
                        <w:caps/>
                        <w:color w:val="24282B"/>
                        <w:szCs w:val="18"/>
                      </w:rPr>
                      <w:t>0</w:t>
                    </w:r>
                  </w:p>
                </w:txbxContent>
              </v:textbox>
            </v:rect>
            <v:rect id="_x0000_s14995" style="position:absolute;left:1359;top:929;width:2056;height:260;mso-wrap-style:none" filled="f" stroked="f">
              <v:textbox style="mso-fit-shape-to-text:t" inset="0,0,0,0">
                <w:txbxContent>
                  <w:p w:rsidR="000D3FD4" w:rsidRPr="000772A9" w:rsidRDefault="000D3FD4" w:rsidP="004F12A8">
                    <w:pPr>
                      <w:spacing w:before="0"/>
                      <w:rPr>
                        <w:sz w:val="18"/>
                        <w:szCs w:val="18"/>
                      </w:rPr>
                    </w:pPr>
                    <w:r w:rsidRPr="000772A9">
                      <w:rPr>
                        <w:caps/>
                        <w:color w:val="24282B"/>
                        <w:szCs w:val="18"/>
                      </w:rPr>
                      <w:t xml:space="preserve">ITU A NLoS </w:t>
                    </w:r>
                    <w:smartTag w:uri="urn:schemas-microsoft-com:office:smarttags" w:element="chmetcnv">
                      <w:smartTagPr>
                        <w:attr w:name="TCSC" w:val="0"/>
                        <w:attr w:name="NumberType" w:val="1"/>
                        <w:attr w:name="Negative" w:val="False"/>
                        <w:attr w:name="HasSpace" w:val="True"/>
                        <w:attr w:name="SourceValue" w:val="3"/>
                        <w:attr w:name="UnitName" w:val="km/h"/>
                      </w:smartTagPr>
                      <w:r w:rsidRPr="000772A9">
                        <w:rPr>
                          <w:caps/>
                          <w:color w:val="24282B"/>
                          <w:szCs w:val="18"/>
                        </w:rPr>
                        <w:t>3 km/h</w:t>
                      </w:r>
                    </w:smartTag>
                  </w:p>
                </w:txbxContent>
              </v:textbox>
            </v:rect>
            <v:rect id="_x0000_s14996" style="position:absolute;left:1359;top:1143;width:2044;height:260;mso-wrap-style:none" filled="f" stroked="f">
              <v:textbox style="mso-fit-shape-to-text:t" inset="0,0,0,0">
                <w:txbxContent>
                  <w:p w:rsidR="000D3FD4" w:rsidRPr="000772A9" w:rsidRDefault="000D3FD4" w:rsidP="004F12A8">
                    <w:pPr>
                      <w:spacing w:before="0"/>
                      <w:rPr>
                        <w:sz w:val="18"/>
                        <w:szCs w:val="18"/>
                      </w:rPr>
                    </w:pPr>
                    <w:r w:rsidRPr="000772A9">
                      <w:rPr>
                        <w:caps/>
                        <w:color w:val="24282B"/>
                        <w:szCs w:val="18"/>
                      </w:rPr>
                      <w:t xml:space="preserve">ITU B NLoS </w:t>
                    </w:r>
                    <w:smartTag w:uri="urn:schemas-microsoft-com:office:smarttags" w:element="chmetcnv">
                      <w:smartTagPr>
                        <w:attr w:name="TCSC" w:val="0"/>
                        <w:attr w:name="NumberType" w:val="1"/>
                        <w:attr w:name="Negative" w:val="False"/>
                        <w:attr w:name="HasSpace" w:val="True"/>
                        <w:attr w:name="SourceValue" w:val="3"/>
                        <w:attr w:name="UnitName" w:val="km/h"/>
                      </w:smartTagPr>
                      <w:r w:rsidRPr="000772A9">
                        <w:rPr>
                          <w:caps/>
                          <w:color w:val="24282B"/>
                          <w:szCs w:val="18"/>
                        </w:rPr>
                        <w:t>3 km/h</w:t>
                      </w:r>
                    </w:smartTag>
                  </w:p>
                </w:txbxContent>
              </v:textbox>
            </v:rect>
            <v:rect id="_x0000_s14997" style="position:absolute;left:1359;top:1334;width:2044;height:260;mso-wrap-style:none" filled="f" stroked="f">
              <v:textbox style="mso-fit-shape-to-text:t" inset="0,0,0,0">
                <w:txbxContent>
                  <w:p w:rsidR="000D3FD4" w:rsidRPr="000772A9" w:rsidRDefault="000D3FD4" w:rsidP="004F12A8">
                    <w:pPr>
                      <w:spacing w:before="0"/>
                      <w:rPr>
                        <w:sz w:val="18"/>
                        <w:szCs w:val="18"/>
                      </w:rPr>
                    </w:pPr>
                    <w:r w:rsidRPr="000772A9">
                      <w:rPr>
                        <w:caps/>
                        <w:color w:val="24282B"/>
                        <w:szCs w:val="18"/>
                      </w:rPr>
                      <w:t xml:space="preserve">ITU C NLoS </w:t>
                    </w:r>
                    <w:smartTag w:uri="urn:schemas-microsoft-com:office:smarttags" w:element="chmetcnv">
                      <w:smartTagPr>
                        <w:attr w:name="TCSC" w:val="0"/>
                        <w:attr w:name="NumberType" w:val="1"/>
                        <w:attr w:name="Negative" w:val="False"/>
                        <w:attr w:name="HasSpace" w:val="True"/>
                        <w:attr w:name="SourceValue" w:val="3"/>
                        <w:attr w:name="UnitName" w:val="km/h"/>
                      </w:smartTagPr>
                      <w:r w:rsidRPr="000772A9">
                        <w:rPr>
                          <w:caps/>
                          <w:color w:val="24282B"/>
                          <w:szCs w:val="18"/>
                        </w:rPr>
                        <w:t>3 km/h</w:t>
                      </w:r>
                    </w:smartTag>
                  </w:p>
                </w:txbxContent>
              </v:textbox>
            </v:rect>
            <v:rect id="_x0000_s14998" style="position:absolute;left:5304;top:3311;width:113;height:259;mso-wrap-style:none" filled="f" stroked="f">
              <v:textbox style="mso-fit-shape-to-text:t" inset="0,0,0,0">
                <w:txbxContent>
                  <w:p w:rsidR="000D3FD4" w:rsidRPr="000772A9" w:rsidRDefault="000D3FD4" w:rsidP="004F12A8">
                    <w:pPr>
                      <w:spacing w:before="0"/>
                      <w:rPr>
                        <w:sz w:val="18"/>
                        <w:szCs w:val="18"/>
                      </w:rPr>
                    </w:pPr>
                    <w:r w:rsidRPr="000772A9">
                      <w:rPr>
                        <w:caps/>
                        <w:color w:val="24282B"/>
                        <w:szCs w:val="18"/>
                      </w:rPr>
                      <w:t>0</w:t>
                    </w:r>
                  </w:p>
                </w:txbxContent>
              </v:textbox>
            </v:rect>
            <v:rect id="_x0000_s14999" style="position:absolute;left:5304;top:2430;width:113;height:259;mso-wrap-style:none" filled="f" stroked="f">
              <v:textbox style="mso-fit-shape-to-text:t" inset="0,0,0,0">
                <w:txbxContent>
                  <w:p w:rsidR="000D3FD4" w:rsidRPr="000772A9" w:rsidRDefault="000D3FD4" w:rsidP="004F12A8">
                    <w:pPr>
                      <w:spacing w:before="0"/>
                      <w:rPr>
                        <w:sz w:val="18"/>
                        <w:szCs w:val="18"/>
                      </w:rPr>
                    </w:pPr>
                    <w:r w:rsidRPr="000772A9">
                      <w:rPr>
                        <w:caps/>
                        <w:color w:val="24282B"/>
                        <w:szCs w:val="18"/>
                      </w:rPr>
                      <w:t>2</w:t>
                    </w:r>
                  </w:p>
                </w:txbxContent>
              </v:textbox>
            </v:rect>
            <v:rect id="_x0000_s15000" style="position:absolute;left:5304;top:2858;width:113;height:260;mso-wrap-style:none" filled="f" stroked="f">
              <v:textbox style="mso-fit-shape-to-text:t" inset="0,0,0,0">
                <w:txbxContent>
                  <w:p w:rsidR="000D3FD4" w:rsidRPr="000772A9" w:rsidRDefault="000D3FD4" w:rsidP="004F12A8">
                    <w:pPr>
                      <w:spacing w:before="0"/>
                      <w:rPr>
                        <w:sz w:val="18"/>
                        <w:szCs w:val="18"/>
                      </w:rPr>
                    </w:pPr>
                    <w:r w:rsidRPr="000772A9">
                      <w:rPr>
                        <w:caps/>
                        <w:color w:val="24282B"/>
                        <w:szCs w:val="18"/>
                      </w:rPr>
                      <w:t>1</w:t>
                    </w:r>
                  </w:p>
                </w:txbxContent>
              </v:textbox>
            </v:rect>
            <v:rect id="_x0000_s15001" style="position:absolute;left:5304;top:1977;width:113;height:260;mso-wrap-style:none" filled="f" stroked="f">
              <v:textbox style="mso-fit-shape-to-text:t" inset="0,0,0,0">
                <w:txbxContent>
                  <w:p w:rsidR="000D3FD4" w:rsidRPr="000772A9" w:rsidRDefault="000D3FD4" w:rsidP="004F12A8">
                    <w:pPr>
                      <w:spacing w:before="0"/>
                      <w:rPr>
                        <w:sz w:val="18"/>
                        <w:szCs w:val="18"/>
                      </w:rPr>
                    </w:pPr>
                    <w:r w:rsidRPr="000772A9">
                      <w:rPr>
                        <w:caps/>
                        <w:color w:val="24282B"/>
                        <w:szCs w:val="18"/>
                      </w:rPr>
                      <w:t>3</w:t>
                    </w:r>
                  </w:p>
                </w:txbxContent>
              </v:textbox>
            </v:rect>
            <v:rect id="_x0000_s15002" style="position:absolute;left:5304;top:1084;width:113;height:259;mso-wrap-style:none" filled="f" stroked="f">
              <v:textbox style="mso-fit-shape-to-text:t" inset="0,0,0,0">
                <w:txbxContent>
                  <w:p w:rsidR="000D3FD4" w:rsidRPr="000772A9" w:rsidRDefault="000D3FD4" w:rsidP="004F12A8">
                    <w:pPr>
                      <w:spacing w:before="0"/>
                      <w:rPr>
                        <w:sz w:val="18"/>
                        <w:szCs w:val="18"/>
                      </w:rPr>
                    </w:pPr>
                    <w:r w:rsidRPr="000772A9">
                      <w:rPr>
                        <w:caps/>
                        <w:color w:val="24282B"/>
                        <w:szCs w:val="18"/>
                      </w:rPr>
                      <w:t>5</w:t>
                    </w:r>
                  </w:p>
                </w:txbxContent>
              </v:textbox>
            </v:rect>
            <v:rect id="_x0000_s15003" style="position:absolute;left:5304;top:1524;width:113;height:259;mso-wrap-style:none" filled="f" stroked="f">
              <v:textbox style="mso-fit-shape-to-text:t" inset="0,0,0,0">
                <w:txbxContent>
                  <w:p w:rsidR="000D3FD4" w:rsidRPr="000772A9" w:rsidRDefault="000D3FD4" w:rsidP="004F12A8">
                    <w:pPr>
                      <w:spacing w:before="0"/>
                      <w:rPr>
                        <w:sz w:val="18"/>
                        <w:szCs w:val="18"/>
                      </w:rPr>
                    </w:pPr>
                    <w:r w:rsidRPr="000772A9">
                      <w:rPr>
                        <w:caps/>
                        <w:color w:val="24282B"/>
                        <w:szCs w:val="18"/>
                      </w:rPr>
                      <w:t>4</w:t>
                    </w:r>
                  </w:p>
                </w:txbxContent>
              </v:textbox>
            </v:rect>
            <v:rect id="_x0000_s15004" style="position:absolute;left:5304;top:643;width:113;height:259;mso-wrap-style:none" filled="f" stroked="f">
              <v:textbox style="mso-fit-shape-to-text:t" inset="0,0,0,0">
                <w:txbxContent>
                  <w:p w:rsidR="000D3FD4" w:rsidRPr="000772A9" w:rsidRDefault="000D3FD4" w:rsidP="004F12A8">
                    <w:pPr>
                      <w:spacing w:before="0"/>
                      <w:rPr>
                        <w:sz w:val="18"/>
                        <w:szCs w:val="18"/>
                      </w:rPr>
                    </w:pPr>
                    <w:r w:rsidRPr="000772A9">
                      <w:rPr>
                        <w:caps/>
                        <w:color w:val="24282B"/>
                        <w:szCs w:val="18"/>
                      </w:rPr>
                      <w:t>6</w:t>
                    </w:r>
                  </w:p>
                </w:txbxContent>
              </v:textbox>
            </v:rect>
            <v:rect id="_x0000_s15005" style="position:absolute;left:1730;top:3801;width:2160;height:226" filled="f" stroked="f">
              <v:textbox inset="0,0,0,0">
                <w:txbxContent>
                  <w:p w:rsidR="000D3FD4" w:rsidRPr="007F336D" w:rsidRDefault="000D3FD4" w:rsidP="004F12A8">
                    <w:pPr>
                      <w:spacing w:before="0"/>
                      <w:rPr>
                        <w:sz w:val="18"/>
                        <w:szCs w:val="18"/>
                        <w:lang w:eastAsia="zh-CN"/>
                      </w:rPr>
                    </w:pPr>
                    <w:r w:rsidRPr="007F336D">
                      <w:rPr>
                        <w:rFonts w:hint="eastAsia"/>
                        <w:caps/>
                        <w:color w:val="24282B"/>
                        <w:szCs w:val="18"/>
                        <w:lang w:eastAsia="zh-CN"/>
                      </w:rPr>
                      <w:t>二次卫星路径损耗差</w:t>
                    </w:r>
                    <w:r>
                      <w:rPr>
                        <w:color w:val="24282B"/>
                        <w:sz w:val="18"/>
                        <w:szCs w:val="18"/>
                        <w:lang w:eastAsia="zh-CN"/>
                      </w:rPr>
                      <w:t>(</w:t>
                    </w:r>
                    <w:r w:rsidRPr="007F336D">
                      <w:rPr>
                        <w:color w:val="24282B"/>
                        <w:sz w:val="18"/>
                        <w:szCs w:val="18"/>
                        <w:lang w:eastAsia="zh-CN"/>
                      </w:rPr>
                      <w:t>dB)</w:t>
                    </w:r>
                  </w:p>
                </w:txbxContent>
              </v:textbox>
            </v:rect>
            <w10:wrap type="none"/>
            <w10:anchorlock/>
          </v:group>
        </w:pict>
      </w:r>
    </w:p>
    <w:p w:rsidR="004F12A8" w:rsidRPr="00EF745D" w:rsidRDefault="004F12A8" w:rsidP="007F336D">
      <w:pPr>
        <w:pStyle w:val="FigureNo"/>
        <w:rPr>
          <w:rFonts w:hAnsi="SimSun" w:cs="SimSun"/>
          <w:szCs w:val="18"/>
          <w:lang w:val="en-US" w:eastAsia="zh-CN"/>
        </w:rPr>
      </w:pPr>
      <w:r w:rsidRPr="007F336D">
        <w:rPr>
          <w:rFonts w:hint="eastAsia"/>
          <w:lang w:val="en-US" w:eastAsia="zh-CN"/>
        </w:rPr>
        <w:t>图</w:t>
      </w:r>
      <w:r w:rsidRPr="007F336D">
        <w:rPr>
          <w:lang w:val="en-US" w:eastAsia="zh-CN"/>
        </w:rPr>
        <w:t>78</w:t>
      </w:r>
    </w:p>
    <w:p w:rsidR="004F12A8" w:rsidRPr="00EF745D" w:rsidRDefault="004F12A8" w:rsidP="004F12A8">
      <w:pPr>
        <w:spacing w:before="0" w:after="120"/>
        <w:jc w:val="center"/>
        <w:rPr>
          <w:b/>
          <w:sz w:val="18"/>
          <w:szCs w:val="18"/>
          <w:lang w:val="en-US" w:eastAsia="zh-CN"/>
        </w:rPr>
      </w:pPr>
      <w:r w:rsidRPr="00EF745D">
        <w:rPr>
          <w:rFonts w:hint="eastAsia"/>
          <w:b/>
          <w:sz w:val="18"/>
          <w:szCs w:val="18"/>
          <w:lang w:val="en-US" w:eastAsia="zh-CN"/>
        </w:rPr>
        <w:t>卫星分集增益；</w:t>
      </w:r>
      <w:r>
        <w:rPr>
          <w:rFonts w:hint="eastAsia"/>
          <w:b/>
          <w:sz w:val="18"/>
          <w:szCs w:val="18"/>
          <w:lang w:val="en-US" w:eastAsia="zh-CN"/>
        </w:rPr>
        <w:t>非</w:t>
      </w:r>
      <w:r w:rsidRPr="00EF745D">
        <w:rPr>
          <w:rFonts w:hint="eastAsia"/>
          <w:b/>
          <w:sz w:val="18"/>
          <w:szCs w:val="18"/>
          <w:lang w:val="en-US" w:eastAsia="zh-CN"/>
        </w:rPr>
        <w:t>视距</w:t>
      </w:r>
      <w:r w:rsidRPr="00EF745D">
        <w:rPr>
          <w:b/>
          <w:sz w:val="18"/>
          <w:szCs w:val="18"/>
          <w:lang w:val="en-US" w:eastAsia="zh-CN"/>
        </w:rPr>
        <w:t>(</w:t>
      </w:r>
      <w:r>
        <w:rPr>
          <w:b/>
          <w:sz w:val="18"/>
          <w:szCs w:val="18"/>
          <w:lang w:val="en-US" w:eastAsia="zh-CN"/>
        </w:rPr>
        <w:t>N</w:t>
      </w:r>
      <w:r w:rsidRPr="00EF745D">
        <w:rPr>
          <w:b/>
          <w:sz w:val="18"/>
          <w:szCs w:val="18"/>
          <w:lang w:val="en-US" w:eastAsia="zh-CN"/>
        </w:rPr>
        <w:t>LoS)</w:t>
      </w:r>
      <w:r w:rsidRPr="00EF745D">
        <w:rPr>
          <w:rFonts w:hint="eastAsia"/>
          <w:b/>
          <w:sz w:val="18"/>
          <w:szCs w:val="18"/>
          <w:lang w:val="en-US" w:eastAsia="zh-CN"/>
        </w:rPr>
        <w:t>；</w:t>
      </w:r>
      <w:r>
        <w:rPr>
          <w:rFonts w:hint="eastAsia"/>
          <w:b/>
          <w:sz w:val="18"/>
          <w:szCs w:val="18"/>
          <w:lang w:val="en-US" w:eastAsia="zh-CN"/>
        </w:rPr>
        <w:t>上</w:t>
      </w:r>
      <w:r w:rsidRPr="00EF745D">
        <w:rPr>
          <w:rFonts w:hint="eastAsia"/>
          <w:b/>
          <w:sz w:val="18"/>
          <w:szCs w:val="18"/>
          <w:lang w:val="en-US" w:eastAsia="zh-CN"/>
        </w:rPr>
        <w:t>行链路</w:t>
      </w:r>
      <w:r>
        <w:rPr>
          <w:rFonts w:hint="eastAsia"/>
          <w:b/>
          <w:sz w:val="18"/>
          <w:szCs w:val="18"/>
          <w:lang w:val="en-US" w:eastAsia="zh-CN"/>
        </w:rPr>
        <w:t>；</w:t>
      </w:r>
      <w:r>
        <w:rPr>
          <w:b/>
          <w:sz w:val="18"/>
          <w:szCs w:val="18"/>
          <w:lang w:val="en-US" w:eastAsia="zh-CN"/>
        </w:rPr>
        <w:t>12.2</w:t>
      </w:r>
      <w:r w:rsidRPr="00EF745D">
        <w:rPr>
          <w:b/>
          <w:sz w:val="18"/>
          <w:szCs w:val="18"/>
          <w:lang w:val="en-US" w:eastAsia="zh-CN"/>
        </w:rPr>
        <w:t xml:space="preserve"> kbit/s</w:t>
      </w:r>
      <w:r>
        <w:rPr>
          <w:rFonts w:hint="eastAsia"/>
          <w:b/>
          <w:sz w:val="18"/>
          <w:szCs w:val="18"/>
          <w:lang w:val="en-US" w:eastAsia="zh-CN"/>
        </w:rPr>
        <w:t>；</w:t>
      </w:r>
      <w:smartTag w:uri="urn:schemas-microsoft-com:office:smarttags" w:element="chmetcnv">
        <w:smartTagPr>
          <w:attr w:name="TCSC" w:val="0"/>
          <w:attr w:name="NumberType" w:val="1"/>
          <w:attr w:name="Negative" w:val="False"/>
          <w:attr w:name="HasSpace" w:val="True"/>
          <w:attr w:name="SourceValue" w:val="50"/>
          <w:attr w:name="UnitName" w:val="km/h"/>
        </w:smartTagPr>
        <w:r>
          <w:rPr>
            <w:b/>
            <w:sz w:val="18"/>
            <w:szCs w:val="18"/>
            <w:lang w:val="en-US" w:eastAsia="zh-CN"/>
          </w:rPr>
          <w:t>50 km/h</w:t>
        </w:r>
      </w:smartTag>
    </w:p>
    <w:p w:rsidR="004F12A8" w:rsidRDefault="00C07726" w:rsidP="004F12A8">
      <w:pPr>
        <w:pStyle w:val="FigureNo"/>
        <w:rPr>
          <w:lang w:eastAsia="zh-CN"/>
        </w:rPr>
      </w:pPr>
      <w:r>
        <w:rPr>
          <w:noProof/>
          <w:lang w:val="en-US" w:eastAsia="zh-CN"/>
        </w:rPr>
        <w:pict>
          <v:rect id="_x0000_s15006" style="position:absolute;left:0;text-align:left;margin-left:56.4pt;margin-top:82.5pt;width:88.8pt;height:15pt;rotation:270;z-index:251599360" filled="f" stroked="f">
            <v:textbox style="layout-flow:vertical;mso-layout-flow-alt:bottom-to-top" inset="0,0,0,0">
              <w:txbxContent>
                <w:p w:rsidR="000D3FD4" w:rsidRPr="00377029" w:rsidRDefault="000D3FD4" w:rsidP="004F12A8">
                  <w:pPr>
                    <w:spacing w:before="0"/>
                    <w:rPr>
                      <w:sz w:val="18"/>
                      <w:szCs w:val="18"/>
                      <w:lang w:eastAsia="zh-CN"/>
                    </w:rPr>
                  </w:pPr>
                  <w:r w:rsidRPr="00377029">
                    <w:rPr>
                      <w:rFonts w:hint="eastAsia"/>
                      <w:caps/>
                      <w:color w:val="24282B"/>
                      <w:szCs w:val="18"/>
                      <w:lang w:eastAsia="zh-CN"/>
                    </w:rPr>
                    <w:t>发射</w:t>
                  </w:r>
                  <w:r w:rsidRPr="00377029">
                    <w:rPr>
                      <w:i/>
                      <w:color w:val="24282B"/>
                      <w:sz w:val="18"/>
                      <w:szCs w:val="18"/>
                      <w:lang w:eastAsia="zh-CN"/>
                    </w:rPr>
                    <w:t>E</w:t>
                  </w:r>
                  <w:r w:rsidRPr="00377029">
                    <w:rPr>
                      <w:i/>
                      <w:color w:val="24282B"/>
                      <w:sz w:val="18"/>
                      <w:szCs w:val="18"/>
                      <w:vertAlign w:val="subscript"/>
                      <w:lang w:eastAsia="zh-CN"/>
                    </w:rPr>
                    <w:t>b</w:t>
                  </w:r>
                  <w:r w:rsidRPr="00377029">
                    <w:rPr>
                      <w:color w:val="24282B"/>
                      <w:sz w:val="18"/>
                      <w:szCs w:val="18"/>
                      <w:lang w:eastAsia="zh-CN"/>
                    </w:rPr>
                    <w:t>/</w:t>
                  </w:r>
                  <w:r w:rsidRPr="00377029">
                    <w:rPr>
                      <w:i/>
                      <w:color w:val="24282B"/>
                      <w:sz w:val="18"/>
                      <w:szCs w:val="18"/>
                      <w:lang w:eastAsia="zh-CN"/>
                    </w:rPr>
                    <w:t>N</w:t>
                  </w:r>
                  <w:r w:rsidRPr="00377029">
                    <w:rPr>
                      <w:color w:val="24282B"/>
                      <w:sz w:val="18"/>
                      <w:szCs w:val="18"/>
                      <w:vertAlign w:val="subscript"/>
                      <w:lang w:eastAsia="zh-CN"/>
                    </w:rPr>
                    <w:t>0</w:t>
                  </w:r>
                  <w:r w:rsidRPr="00377029">
                    <w:rPr>
                      <w:rFonts w:hint="eastAsia"/>
                      <w:color w:val="24282B"/>
                      <w:sz w:val="18"/>
                      <w:szCs w:val="18"/>
                      <w:lang w:eastAsia="zh-CN"/>
                    </w:rPr>
                    <w:t>增益</w:t>
                  </w:r>
                  <w:r w:rsidRPr="00377029">
                    <w:rPr>
                      <w:color w:val="24282B"/>
                      <w:sz w:val="18"/>
                      <w:szCs w:val="18"/>
                      <w:lang w:eastAsia="zh-CN"/>
                    </w:rPr>
                    <w:t>(</w:t>
                  </w:r>
                  <w:r>
                    <w:rPr>
                      <w:color w:val="24282B"/>
                      <w:sz w:val="18"/>
                      <w:szCs w:val="18"/>
                      <w:lang w:eastAsia="zh-CN"/>
                    </w:rPr>
                    <w:t xml:space="preserve"> dB</w:t>
                  </w:r>
                  <w:r w:rsidRPr="00377029">
                    <w:rPr>
                      <w:color w:val="24282B"/>
                      <w:sz w:val="18"/>
                      <w:szCs w:val="18"/>
                      <w:lang w:eastAsia="zh-CN"/>
                    </w:rPr>
                    <w:t>)</w:t>
                  </w:r>
                </w:p>
              </w:txbxContent>
            </v:textbox>
          </v:rect>
        </w:pict>
      </w:r>
      <w:r>
        <w:rPr>
          <w:noProof/>
          <w:lang w:val="en-US" w:eastAsia="zh-CN"/>
        </w:rPr>
      </w:r>
      <w:r w:rsidR="00A435FA">
        <w:pict>
          <v:group id="_x0000_s15007" editas="canvas" style="width:268.4pt;height:163.45pt;mso-position-horizontal-relative:char;mso-position-vertical-relative:line" coordorigin="-41,-703" coordsize="5637,3432">
            <o:lock v:ext="edit" aspectratio="t"/>
            <v:shape id="_x0000_s15008" type="#_x0000_t75" style="position:absolute;left:-41;top:-703;width:5637;height:3432" o:preferrelative="f">
              <v:fill o:detectmouseclick="t"/>
              <v:path o:extrusionok="t" o:connecttype="none"/>
              <o:lock v:ext="edit" text="t"/>
            </v:shape>
            <v:rect id="_x0000_s15009" style="position:absolute;left:4969;top:2573;width:456;height:156;mso-wrap-style:none" filled="f" stroked="f">
              <v:textbox style="mso-fit-shape-to-text:t" inset="0,0,0,0">
                <w:txbxContent>
                  <w:p w:rsidR="000D3FD4" w:rsidRPr="00BE21E5" w:rsidRDefault="000D3FD4" w:rsidP="004F12A8">
                    <w:pPr>
                      <w:spacing w:before="0"/>
                      <w:rPr>
                        <w:sz w:val="13"/>
                        <w:szCs w:val="14"/>
                      </w:rPr>
                    </w:pPr>
                    <w:r w:rsidRPr="00BE21E5">
                      <w:rPr>
                        <w:caps/>
                        <w:color w:val="24282B"/>
                        <w:sz w:val="13"/>
                        <w:szCs w:val="14"/>
                      </w:rPr>
                      <w:t>1850-78</w:t>
                    </w:r>
                  </w:p>
                </w:txbxContent>
              </v:textbox>
            </v:rect>
            <v:rect id="_x0000_s15010" style="position:absolute;left:334;top:-608;width:4766;height:2680" fillcolor="#afb3b9" strokecolor="#24211d" strokeweight=".6pt"/>
            <v:line id="_x0000_s15011" style="position:absolute" from="334,1620" to="5100,1620" strokecolor="#24211d" strokeweight="0"/>
            <v:line id="_x0000_s15012" style="position:absolute" from="334,1179" to="5100,1179" strokecolor="#24211d" strokeweight="0"/>
            <v:line id="_x0000_s15013" style="position:absolute" from="334,738" to="5100,738" strokecolor="#24211d" strokeweight="0"/>
            <v:line id="_x0000_s15014" style="position:absolute" from="334,298" to="5100,298" strokecolor="#24211d" strokeweight="0"/>
            <v:line id="_x0000_s15015" style="position:absolute" from="334,-155" to="5100,-155" strokecolor="#24211d" strokeweight="0"/>
            <v:line id="_x0000_s15016" style="position:absolute" from="334,-608" to="346,-608" strokecolor="#24282b" strokeweight="0"/>
            <v:line id="_x0000_s15017" style="position:absolute" from="357,-608" to="369,-608" strokecolor="#24282b" strokeweight="0"/>
            <v:line id="_x0000_s15018" style="position:absolute" from="441,-608" to="453,-608" strokecolor="#24282b" strokeweight="0"/>
            <v:line id="_x0000_s15019" style="position:absolute" from="548,-608" to="560,-608" strokecolor="#24282b" strokeweight="0"/>
            <v:line id="_x0000_s15020" style="position:absolute" from="655,-608" to="667,-608" strokecolor="#24282b" strokeweight="0"/>
            <v:line id="_x0000_s15021" style="position:absolute" from="763,-608" to="774,-608" strokecolor="#24282b" strokeweight="0"/>
            <v:line id="_x0000_s15022" style="position:absolute" from="846,-608" to="858,-608" strokecolor="#24282b" strokeweight="0"/>
            <v:line id="_x0000_s15023" style="position:absolute" from="870,-608" to="882,-608" strokecolor="#24282b" strokeweight="0"/>
            <v:line id="_x0000_s15024" style="position:absolute" from="953,-608" to="965,-608" strokecolor="#24282b" strokeweight="0"/>
            <v:line id="_x0000_s15025" style="position:absolute" from="977,-608" to="989,-608" strokecolor="#24282b" strokeweight="0"/>
            <v:line id="_x0000_s15026" style="position:absolute" from="1060,-608" to="1072,-608" strokecolor="#24282b" strokeweight="0"/>
            <v:line id="_x0000_s15027" style="position:absolute" from="1168,-608" to="1180,-608" strokecolor="#24282b" strokeweight="0"/>
            <v:line id="_x0000_s15028" style="position:absolute" from="1275,-608" to="1287,-608" strokecolor="#24282b" strokeweight="0"/>
            <v:line id="_x0000_s15029" style="position:absolute" from="1382,-608" to="1394,-608" strokecolor="#24282b" strokeweight="0"/>
            <v:line id="_x0000_s15030" style="position:absolute" from="1466,-608" to="1477,-608" strokecolor="#24282b" strokeweight="0"/>
            <v:line id="_x0000_s15031" style="position:absolute" from="1489,-608" to="1501,-608" strokecolor="#24282b" strokeweight="0"/>
            <v:line id="_x0000_s15032" style="position:absolute" from="1573,-608" to="1585,-608" strokecolor="#24282b" strokeweight="0"/>
            <v:line id="_x0000_s15033" style="position:absolute" from="1597,-608" to="1609,-608" strokecolor="#24282b" strokeweight="0"/>
            <v:line id="_x0000_s15034" style="position:absolute" from="1680,-608" to="1692,-608" strokecolor="#24282b" strokeweight="0"/>
            <v:line id="_x0000_s15035" style="position:absolute" from="1787,-608" to="1799,-608" strokecolor="#24282b" strokeweight="0"/>
            <v:line id="_x0000_s15036" style="position:absolute" from="1895,-608" to="1906,-608" strokecolor="#24282b" strokeweight="0"/>
            <v:line id="_x0000_s15037" style="position:absolute" from="1978,-608" to="1990,-608" strokecolor="#24282b" strokeweight="0"/>
            <v:line id="_x0000_s15038" style="position:absolute" from="2002,-608" to="2014,-608" strokecolor="#24282b" strokeweight="0"/>
            <v:line id="_x0000_s15039" style="position:absolute" from="2085,-608" to="2097,-608" strokecolor="#24282b" strokeweight="0"/>
            <v:line id="_x0000_s15040" style="position:absolute" from="2109,-608" to="2121,-608" strokecolor="#24282b" strokeweight="0"/>
            <v:line id="_x0000_s15041" style="position:absolute" from="2192,-608" to="2204,-608" strokecolor="#24282b" strokeweight="0"/>
            <v:line id="_x0000_s15042" style="position:absolute" from="2216,-608" to="2228,-608" strokecolor="#24282b" strokeweight="0"/>
            <v:line id="_x0000_s15043" style="position:absolute" from="2300,-608" to="2312,-608" strokecolor="#24282b" strokeweight="0"/>
            <v:line id="_x0000_s15044" style="position:absolute" from="2407,-608" to="2419,-608" strokecolor="#24282b" strokeweight="0"/>
            <v:line id="_x0000_s15045" style="position:absolute" from="2514,-608" to="2526,-608" strokecolor="#24282b" strokeweight="0"/>
            <v:line id="_x0000_s15046" style="position:absolute" from="2598,-608" to="2609,-608" strokecolor="#24282b" strokeweight="0"/>
            <v:line id="_x0000_s15047" style="position:absolute" from="2621,-608" to="2633,-608" strokecolor="#24282b" strokeweight="0"/>
            <v:line id="_x0000_s15048" style="position:absolute" from="2705,-608" to="2717,-608" strokecolor="#24282b" strokeweight="0"/>
            <v:line id="_x0000_s15049" style="position:absolute" from="2729,-608" to="2740,-608" strokecolor="#24282b" strokeweight="0"/>
            <v:line id="_x0000_s15050" style="position:absolute" from="2812,-608" to="2824,-608" strokecolor="#24282b" strokeweight="0"/>
            <v:line id="_x0000_s15051" style="position:absolute" from="2836,-608" to="2848,-608" strokecolor="#24282b" strokeweight="0"/>
            <v:line id="_x0000_s15052" style="position:absolute" from="2919,-608" to="2931,-608" strokecolor="#24282b" strokeweight="0"/>
            <v:line id="_x0000_s15053" style="position:absolute" from="3026,-608" to="3038,-608" strokecolor="#24282b" strokeweight="0"/>
            <v:line id="_x0000_s15054" style="position:absolute" from="3134,-608" to="3146,-608" strokecolor="#24282b" strokeweight="0"/>
            <v:line id="_x0000_s15055" style="position:absolute" from="3217,-608" to="3229,-608" strokecolor="#24282b" strokeweight="0"/>
            <v:line id="_x0000_s15056" style="position:absolute" from="3241,-608" to="3253,-608" strokecolor="#24282b" strokeweight="0"/>
            <v:line id="_x0000_s15057" style="position:absolute" from="3324,-608" to="3336,-608" strokecolor="#24282b" strokeweight="0"/>
            <v:line id="_x0000_s15058" style="position:absolute" from="3348,-608" to="3360,-608" strokecolor="#24282b" strokeweight="0"/>
            <v:line id="_x0000_s15059" style="position:absolute" from="3432,-608" to="3443,-608" strokecolor="#24282b" strokeweight="0"/>
            <v:line id="_x0000_s15060" style="position:absolute" from="3455,-608" to="3467,-608" strokecolor="#24282b" strokeweight="0"/>
            <v:line id="_x0000_s15061" style="position:absolute" from="3539,-608" to="3551,-608" strokecolor="#24282b" strokeweight="0"/>
            <v:line id="_x0000_s15062" style="position:absolute" from="3646,-608" to="3658,-608" strokecolor="#24282b" strokeweight="0"/>
            <v:line id="_x0000_s15063" style="position:absolute" from="3753,-608" to="3765,-608" strokecolor="#24282b" strokeweight="0"/>
            <v:line id="_x0000_s15064" style="position:absolute" from="3837,-608" to="3849,-608" strokecolor="#24282b" strokeweight="0"/>
            <v:line id="_x0000_s15065" style="position:absolute" from="3861,-608" to="3872,-608" strokecolor="#24282b" strokeweight="0"/>
            <v:line id="_x0000_s15066" style="position:absolute" from="3944,-608" to="3956,-608" strokecolor="#24282b" strokeweight="0"/>
            <v:line id="_x0000_s15067" style="position:absolute" from="3968,-608" to="3980,-608" strokecolor="#24282b" strokeweight="0"/>
            <v:line id="_x0000_s15068" style="position:absolute" from="4051,-608" to="4063,-608" strokecolor="#24282b" strokeweight="0"/>
            <v:line id="_x0000_s15069" style="position:absolute" from="4158,-608" to="4170,-608" strokecolor="#24282b" strokeweight="0"/>
            <v:line id="_x0000_s15070" style="position:absolute" from="4266,-608" to="4278,-608" strokecolor="#24282b" strokeweight="0"/>
            <v:line id="_x0000_s15071" style="position:absolute" from="4373,-608" to="4385,-608" strokecolor="#24282b" strokeweight="0"/>
            <v:line id="_x0000_s15072" style="position:absolute" from="4456,-608" to="4468,-608" strokecolor="#24282b" strokeweight="0"/>
            <v:line id="_x0000_s15073" style="position:absolute" from="4480,-608" to="4492,-608" strokecolor="#24282b" strokeweight="0"/>
            <v:line id="_x0000_s15074" style="position:absolute" from="4564,-608" to="4575,-608" strokecolor="#24282b" strokeweight="0"/>
            <v:line id="_x0000_s15075" style="position:absolute" from="4587,-608" to="4599,-608" strokecolor="#24282b" strokeweight="0"/>
            <v:line id="_x0000_s15076" style="position:absolute" from="4671,-608" to="4683,-608" strokecolor="#24282b" strokeweight="0"/>
            <v:line id="_x0000_s15077" style="position:absolute" from="4778,-608" to="4790,-608" strokecolor="#24282b" strokeweight="0"/>
            <v:line id="_x0000_s15078" style="position:absolute" from="4885,-608" to="4897,-608" strokecolor="#24282b" strokeweight="0"/>
            <v:line id="_x0000_s15079" style="position:absolute" from="4969,-608" to="4981,-608" strokecolor="#24282b" strokeweight="0"/>
            <v:line id="_x0000_s15080" style="position:absolute" from="4992,-608" to="5004,-608" strokecolor="#24282b" strokeweight="0"/>
            <v:line id="_x0000_s15081" style="position:absolute" from="5076,-608" to="5088,-608" strokecolor="#24282b" strokeweight="0"/>
            <v:line id="_x0000_s15082" style="position:absolute" from="334,-608" to="334,-596" strokecolor="#24282b" strokeweight="0"/>
            <v:line id="_x0000_s15083" style="position:absolute" from="334,-584" to="334,-572" strokecolor="#24282b" strokeweight="0"/>
            <v:line id="_x0000_s15084" style="position:absolute" from="334,-560" to="334,-548" strokecolor="#24282b" strokeweight="0"/>
            <v:line id="_x0000_s15085" style="position:absolute" from="334,-381" to="334,-369" strokecolor="#24282b" strokeweight="0"/>
            <v:line id="_x0000_s15086" style="position:absolute" from="334,-357" to="334,-346" strokecolor="#24282b" strokeweight="0"/>
            <v:line id="_x0000_s15087" style="position:absolute" from="334,-334" to="334,-322" strokecolor="#24282b" strokeweight="0"/>
            <v:line id="_x0000_s15088" style="position:absolute" from="334,-310" to="334,-298" strokecolor="#24282b" strokeweight="0"/>
            <v:line id="_x0000_s15089" style="position:absolute" from="334,-131" to="334,-119" strokecolor="#24282b" strokeweight="0"/>
            <v:line id="_x0000_s15090" style="position:absolute" from="334,-107" to="334,-95" strokecolor="#24282b" strokeweight="0"/>
            <v:line id="_x0000_s15091" style="position:absolute" from="334,-83" to="334,-72" strokecolor="#24282b" strokeweight="0"/>
            <v:line id="_x0000_s15092" style="position:absolute" from="334,-60" to="334,-48" strokecolor="#24282b" strokeweight="0"/>
            <v:line id="_x0000_s15093" style="position:absolute" from="334,119" to="334,131" strokecolor="#24282b" strokeweight="0"/>
            <v:line id="_x0000_s15094" style="position:absolute" from="334,143" to="334,155" strokecolor="#24282b" strokeweight="0"/>
            <v:line id="_x0000_s15095" style="position:absolute" from="334,167" to="334,179" strokecolor="#24282b" strokeweight="0"/>
            <v:line id="_x0000_s15096" style="position:absolute" from="334,190" to="334,202" strokecolor="#24282b" strokeweight="0"/>
            <v:line id="_x0000_s15097" style="position:absolute" from="334,369" to="334,381" strokecolor="#24282b" strokeweight="0"/>
            <v:line id="_x0000_s15098" style="position:absolute" from="334,393" to="334,405" strokecolor="#24282b" strokeweight="0"/>
            <v:line id="_x0000_s15099" style="position:absolute" from="334,417" to="334,429" strokecolor="#24282b" strokeweight="0"/>
            <v:line id="_x0000_s15100" style="position:absolute" from="334,441" to="334,453" strokecolor="#24282b" strokeweight="0"/>
            <v:line id="_x0000_s15101" style="position:absolute" from="334,619" to="334,631" strokecolor="#24282b" strokeweight="0"/>
            <v:line id="_x0000_s15102" style="position:absolute" from="334,643" to="334,655" strokecolor="#24282b" strokeweight="0"/>
            <v:line id="_x0000_s15103" style="position:absolute" from="334,667" to="334,679" strokecolor="#24282b" strokeweight="0"/>
            <v:line id="_x0000_s15104" style="position:absolute" from="334,691" to="334,703" strokecolor="#24282b" strokeweight="0"/>
            <v:line id="_x0000_s15105" style="position:absolute" from="334,869" to="334,881" strokecolor="#24282b" strokeweight="0"/>
            <v:line id="_x0000_s15106" style="position:absolute" from="334,893" to="334,905" strokecolor="#24282b" strokeweight="0"/>
            <v:line id="_x0000_s15107" style="position:absolute" from="334,917" to="334,929" strokecolor="#24282b" strokeweight="0"/>
            <v:line id="_x0000_s15108" style="position:absolute" from="334,941" to="334,953" strokecolor="#24282b" strokeweight="0"/>
            <v:line id="_x0000_s15109" style="position:absolute" from="334,1120" to="334,1131" strokecolor="#24282b" strokeweight="0"/>
            <v:line id="_x0000_s15110" style="position:absolute" from="334,1143" to="334,1155" strokecolor="#24282b" strokeweight="0"/>
            <v:line id="_x0000_s15111" style="position:absolute" from="334,1167" to="334,1179" strokecolor="#24282b" strokeweight="0"/>
            <v:line id="_x0000_s15112" style="position:absolute" from="334,1191" to="334,1203" strokecolor="#24282b" strokeweight="0"/>
            <v:line id="_x0000_s15113" style="position:absolute" from="334,1370" to="334,1382" strokecolor="#24282b" strokeweight="0"/>
            <v:line id="_x0000_s15114" style="position:absolute" from="334,1393" to="334,1405" strokecolor="#24282b" strokeweight="0"/>
            <v:line id="_x0000_s15115" style="position:absolute" from="334,1417" to="334,1429" strokecolor="#24282b" strokeweight="0"/>
            <v:line id="_x0000_s15116" style="position:absolute" from="334,1441" to="334,1453" strokecolor="#24282b" strokeweight="0"/>
            <v:line id="_x0000_s15117" style="position:absolute" from="334,1644" to="334,1655" strokecolor="#24282b" strokeweight="0"/>
            <v:line id="_x0000_s15118" style="position:absolute" from="334,1667" to="334,1679" strokecolor="#24282b" strokeweight="0"/>
            <v:line id="_x0000_s15119" style="position:absolute" from="334,1691" to="334,1703" strokecolor="#24282b" strokeweight="0"/>
            <v:line id="_x0000_s15120" style="position:absolute" from="334,1894" to="334,1906" strokecolor="#24282b" strokeweight="0"/>
            <v:line id="_x0000_s15121" style="position:absolute" from="334,1918" to="334,1929" strokecolor="#24282b" strokeweight="0"/>
            <v:line id="_x0000_s15122" style="position:absolute" from="334,1941" to="334,1953" strokecolor="#24282b" strokeweight="0"/>
            <v:line id="_x0000_s15123" style="position:absolute" from="1537,-608" to="1537,2072" strokecolor="#24211d" strokeweight="0"/>
            <v:line id="_x0000_s15124" style="position:absolute" from="2717,-608" to="2717,2072" strokecolor="#24211d" strokeweight="0"/>
            <v:line id="_x0000_s15125" style="position:absolute" from="3920,-608" to="3920,2072" strokecolor="#24211d" strokeweight="0"/>
            <v:line id="_x0000_s15126" style="position:absolute" from="5052,298" to="5100,298" strokecolor="#24282b" strokeweight="0"/>
            <v:shape id="_x0000_s15127" style="position:absolute;left:334;top:-441;width:4766;height:2275" coordsize="400,191" path="m400,l301,142,200,190r-99,1l,191e" filled="f" strokecolor="#3c1d75" strokeweight=".6pt">
              <v:stroke joinstyle="miter"/>
              <v:path arrowok="t"/>
            </v:shape>
            <v:shape id="_x0000_s15128" style="position:absolute;left:334;top:-346;width:4766;height:2109" coordsize="400,177" path="m400,l301,137,200,177r-99,l,177e" filled="f" strokecolor="#b8376c" strokeweight=".6pt">
              <v:stroke joinstyle="miter"/>
              <v:path arrowok="t"/>
            </v:shape>
            <v:shape id="_x0000_s15129" style="position:absolute;left:334;top:321;width:4766;height:1692" coordsize="400,142" path="m400,l301,126,200,142r-99,l,142e" filled="f" strokecolor="#e9e600" strokeweight=".6pt">
              <v:stroke joinstyle="miter"/>
              <v:path arrowok="t"/>
            </v:shape>
            <v:shape id="_x0000_s15130" style="position:absolute;left:5052;top:-488;width:95;height:83" coordsize="8,7" path="m4,l8,4,4,7,,4,4,xe" fillcolor="#3c1d75" strokecolor="#3c1d75" strokeweight=".6pt">
              <v:stroke joinstyle="miter"/>
              <v:path arrowok="t"/>
            </v:shape>
            <v:shape id="_x0000_s15131" style="position:absolute;left:3872;top:1203;width:96;height:83" coordsize="8,7" path="m4,l8,4,4,7,,4,4,xe" fillcolor="#3c1d75" strokecolor="#3c1d75" strokeweight=".6pt">
              <v:stroke joinstyle="miter"/>
              <v:path arrowok="t"/>
            </v:shape>
            <v:shape id="_x0000_s15132" style="position:absolute;left:2669;top:1787;width:95;height:83" coordsize="8,7" path="m4,l8,3,4,7,,3,4,xe" fillcolor="#3c1d75" strokecolor="#3c1d75" strokeweight=".6pt">
              <v:stroke joinstyle="miter"/>
              <v:path arrowok="t"/>
            </v:shape>
            <v:shape id="_x0000_s15133" style="position:absolute;left:1489;top:1798;width:96;height:84" coordsize="8,7" path="m4,l8,3,4,7,,3,4,xe" fillcolor="#3c1d75" strokecolor="#3c1d75" strokeweight=".6pt">
              <v:stroke joinstyle="miter"/>
              <v:path arrowok="t"/>
            </v:shape>
            <v:shape id="_x0000_s15134" style="position:absolute;left:286;top:1798;width:95;height:84" coordsize="8,7" path="m4,l8,3,4,7,,3,4,xe" fillcolor="#3c1d75" strokecolor="#3c1d75" strokeweight=".6pt">
              <v:stroke joinstyle="miter"/>
              <v:path arrowok="t"/>
            </v:shape>
            <v:rect id="_x0000_s15135" style="position:absolute;left:5052;top:-381;width:95;height:83" fillcolor="#b8376c" strokecolor="#b8376c" strokeweight=".6pt"/>
            <v:rect id="_x0000_s15136" style="position:absolute;left:3872;top:1251;width:96;height:83" fillcolor="#b8376c" strokecolor="#b8376c" strokeweight=".6pt"/>
            <v:rect id="_x0000_s15137" style="position:absolute;left:2669;top:1727;width:95;height:83" fillcolor="#b8376c" strokecolor="#b8376c" strokeweight=".6pt"/>
            <v:rect id="_x0000_s15138" style="position:absolute;left:1489;top:1727;width:96;height:83" fillcolor="#b8376c" strokecolor="#b8376c" strokeweight=".6pt"/>
            <v:rect id="_x0000_s15139" style="position:absolute;left:286;top:1727;width:95;height:83" fillcolor="#b8376c" strokecolor="#b8376c" strokeweight=".6pt"/>
            <v:shape id="_x0000_s15140" style="position:absolute;left:5052;top:274;width:95;height:95" coordsize="8,8" path="m4,l8,8,,8,4,xe" fillcolor="#e9e600" strokecolor="#e9e600" strokeweight=".6pt">
              <v:stroke joinstyle="miter"/>
              <v:path arrowok="t"/>
            </v:shape>
            <v:shape id="_x0000_s15141" style="position:absolute;left:3872;top:1787;width:96;height:83" coordsize="8,7" path="m4,l8,7,,7,4,xe" fillcolor="#e9e600" strokecolor="#e9e600" strokeweight=".6pt">
              <v:stroke joinstyle="miter"/>
              <v:path arrowok="t"/>
            </v:shape>
            <v:shape id="_x0000_s15142" style="position:absolute;left:2669;top:1965;width:95;height:95" coordsize="8,8" path="m4,l8,8,,8,4,xe" fillcolor="#e9e600" strokecolor="#e9e600" strokeweight=".6pt">
              <v:stroke joinstyle="miter"/>
              <v:path arrowok="t"/>
            </v:shape>
            <v:shape id="_x0000_s15143" style="position:absolute;left:1489;top:1965;width:96;height:95" coordsize="8,8" path="m4,l8,8,,8,4,xe" fillcolor="#e9e600" strokecolor="#e9e600" strokeweight=".6pt">
              <v:stroke joinstyle="miter"/>
              <v:path arrowok="t"/>
            </v:shape>
            <v:shape id="_x0000_s15144" style="position:absolute;left:286;top:1965;width:95;height:95" coordsize="8,8" path="m4,l8,8,,8,4,xe" fillcolor="#e9e600" strokecolor="#e9e600" strokeweight=".6pt">
              <v:stroke joinstyle="miter"/>
              <v:path arrowok="t"/>
            </v:shape>
            <v:rect id="_x0000_s15145" style="position:absolute;left:536;top:190;width:2109;height:703" strokecolor="#24282b" strokeweight="0"/>
            <v:line id="_x0000_s15146" style="position:absolute" from="620,310" to="1037,310" strokecolor="#3c1d75" strokeweight=".6pt">
              <v:stroke joinstyle="miter"/>
            </v:line>
            <v:shape id="_x0000_s15147" style="position:absolute;left:774;top:262;width:96;height:83" coordsize="8,7" path="m4,l8,4,4,7,,4,4,xe" fillcolor="#3c1d75" strokecolor="#3c1d75" strokeweight=".6pt">
              <v:stroke joinstyle="miter"/>
              <v:path arrowok="t"/>
            </v:shape>
            <v:line id="_x0000_s15148" style="position:absolute" from="620,524" to="1037,524" strokecolor="#b8376c" strokeweight=".6pt">
              <v:stroke joinstyle="miter"/>
            </v:line>
            <v:rect id="_x0000_s15149" style="position:absolute;left:774;top:476;width:96;height:96" fillcolor="#b8376c" strokecolor="#b8376c" strokeweight=".6pt"/>
            <v:line id="_x0000_s15150" style="position:absolute" from="620,726" to="1037,726" strokecolor="#e9e600" strokeweight=".6pt">
              <v:stroke joinstyle="miter"/>
            </v:line>
            <v:shape id="_x0000_s15151" style="position:absolute;left:774;top:679;width:96;height:95" coordsize="8,8" path="m4,l8,8,,8,4,xe" fillcolor="#e9e600" strokecolor="#e9e600" strokeweight=".6pt">
              <v:stroke joinstyle="miter"/>
              <v:path arrowok="t"/>
            </v:shape>
            <v:rect id="_x0000_s15152" style="position:absolute;left:2919;top:834;width:93;height:181;mso-wrap-style:none" filled="f" stroked="f">
              <v:textbox style="mso-fit-shape-to-text:t" inset="0,0,0,0">
                <w:txbxContent>
                  <w:p w:rsidR="000D3FD4" w:rsidRPr="00BE21E5" w:rsidRDefault="000D3FD4" w:rsidP="004F12A8">
                    <w:pPr>
                      <w:spacing w:before="0"/>
                      <w:rPr>
                        <w:sz w:val="15"/>
                        <w:szCs w:val="16"/>
                      </w:rPr>
                    </w:pPr>
                    <w:r w:rsidRPr="00BE21E5">
                      <w:rPr>
                        <w:rFonts w:ascii="Arial" w:hAnsi="Arial" w:cs="Arial"/>
                        <w:caps/>
                        <w:color w:val="24282B"/>
                        <w:sz w:val="15"/>
                        <w:szCs w:val="16"/>
                      </w:rPr>
                      <w:t>+</w:t>
                    </w:r>
                  </w:p>
                </w:txbxContent>
              </v:textbox>
            </v:rect>
            <v:rect id="_x0000_s15153" style="position:absolute;left:143;top:2120;width:237;height:181;mso-wrap-style:none" filled="f" stroked="f">
              <v:textbox style="mso-fit-shape-to-text:t" inset="0,0,0,0">
                <w:txbxContent>
                  <w:p w:rsidR="000D3FD4" w:rsidRPr="00BE21E5" w:rsidRDefault="000D3FD4" w:rsidP="004F12A8">
                    <w:pPr>
                      <w:spacing w:before="0"/>
                      <w:rPr>
                        <w:sz w:val="15"/>
                        <w:szCs w:val="16"/>
                      </w:rPr>
                    </w:pPr>
                    <w:r w:rsidRPr="00BE21E5">
                      <w:rPr>
                        <w:caps/>
                        <w:color w:val="24282B"/>
                        <w:sz w:val="15"/>
                        <w:szCs w:val="16"/>
                      </w:rPr>
                      <w:t>–20</w:t>
                    </w:r>
                  </w:p>
                </w:txbxContent>
              </v:textbox>
            </v:rect>
            <v:rect id="_x0000_s15154" style="position:absolute;left:1346;top:2120;width:237;height:181;mso-wrap-style:none" filled="f" stroked="f">
              <v:textbox style="mso-fit-shape-to-text:t" inset="0,0,0,0">
                <w:txbxContent>
                  <w:p w:rsidR="000D3FD4" w:rsidRPr="00BE21E5" w:rsidRDefault="000D3FD4" w:rsidP="004F12A8">
                    <w:pPr>
                      <w:spacing w:before="0"/>
                      <w:rPr>
                        <w:sz w:val="15"/>
                        <w:szCs w:val="16"/>
                      </w:rPr>
                    </w:pPr>
                    <w:r w:rsidRPr="00BE21E5">
                      <w:rPr>
                        <w:caps/>
                        <w:color w:val="24282B"/>
                        <w:sz w:val="15"/>
                        <w:szCs w:val="16"/>
                      </w:rPr>
                      <w:t>–15</w:t>
                    </w:r>
                  </w:p>
                </w:txbxContent>
              </v:textbox>
            </v:rect>
            <v:rect id="_x0000_s15155" style="position:absolute;left:2538;top:2120;width:237;height:181;mso-wrap-style:none" filled="f" stroked="f">
              <v:textbox style="mso-fit-shape-to-text:t" inset="0,0,0,0">
                <w:txbxContent>
                  <w:p w:rsidR="000D3FD4" w:rsidRPr="00BE21E5" w:rsidRDefault="000D3FD4" w:rsidP="004F12A8">
                    <w:pPr>
                      <w:spacing w:before="0"/>
                      <w:rPr>
                        <w:sz w:val="15"/>
                        <w:szCs w:val="16"/>
                      </w:rPr>
                    </w:pPr>
                    <w:r w:rsidRPr="00BE21E5">
                      <w:rPr>
                        <w:caps/>
                        <w:color w:val="24282B"/>
                        <w:sz w:val="15"/>
                        <w:szCs w:val="16"/>
                      </w:rPr>
                      <w:t>–10</w:t>
                    </w:r>
                  </w:p>
                </w:txbxContent>
              </v:textbox>
            </v:rect>
            <v:rect id="_x0000_s15156" style="position:absolute;left:3777;top:2120;width:159;height:181;mso-wrap-style:none" filled="f" stroked="f">
              <v:textbox style="mso-fit-shape-to-text:t" inset="0,0,0,0">
                <w:txbxContent>
                  <w:p w:rsidR="000D3FD4" w:rsidRPr="00BE21E5" w:rsidRDefault="000D3FD4" w:rsidP="004F12A8">
                    <w:pPr>
                      <w:spacing w:before="0"/>
                      <w:rPr>
                        <w:sz w:val="15"/>
                        <w:szCs w:val="16"/>
                      </w:rPr>
                    </w:pPr>
                    <w:r w:rsidRPr="00BE21E5">
                      <w:rPr>
                        <w:caps/>
                        <w:color w:val="24282B"/>
                        <w:sz w:val="15"/>
                        <w:szCs w:val="16"/>
                      </w:rPr>
                      <w:t>–5</w:t>
                    </w:r>
                  </w:p>
                </w:txbxContent>
              </v:textbox>
            </v:rect>
            <v:rect id="_x0000_s15157" style="position:absolute;left:5052;top:2120;width:80;height:181;mso-wrap-style:none" filled="f" stroked="f">
              <v:textbox style="mso-fit-shape-to-text:t" inset="0,0,0,0">
                <w:txbxContent>
                  <w:p w:rsidR="000D3FD4" w:rsidRPr="00BE21E5" w:rsidRDefault="000D3FD4" w:rsidP="004F12A8">
                    <w:pPr>
                      <w:spacing w:before="0"/>
                      <w:rPr>
                        <w:sz w:val="15"/>
                        <w:szCs w:val="16"/>
                      </w:rPr>
                    </w:pPr>
                    <w:r w:rsidRPr="00BE21E5">
                      <w:rPr>
                        <w:caps/>
                        <w:color w:val="24282B"/>
                        <w:sz w:val="15"/>
                        <w:szCs w:val="16"/>
                      </w:rPr>
                      <w:t>0</w:t>
                    </w:r>
                  </w:p>
                </w:txbxContent>
              </v:textbox>
            </v:rect>
            <v:rect id="_x0000_s15158" style="position:absolute;left:1132;top:214;width:1514;height:180;mso-wrap-style:none" filled="f" stroked="f">
              <v:textbox style="mso-fit-shape-to-text:t" inset="0,0,0,0">
                <w:txbxContent>
                  <w:p w:rsidR="000D3FD4" w:rsidRPr="00BE21E5" w:rsidRDefault="000D3FD4" w:rsidP="004F12A8">
                    <w:pPr>
                      <w:spacing w:before="0"/>
                      <w:rPr>
                        <w:sz w:val="15"/>
                        <w:szCs w:val="16"/>
                      </w:rPr>
                    </w:pPr>
                    <w:r w:rsidRPr="00BE21E5">
                      <w:rPr>
                        <w:caps/>
                        <w:color w:val="24282B"/>
                        <w:sz w:val="15"/>
                        <w:szCs w:val="16"/>
                      </w:rPr>
                      <w:t xml:space="preserve">ITU A NLoS </w:t>
                    </w:r>
                    <w:smartTag w:uri="urn:schemas-microsoft-com:office:smarttags" w:element="chmetcnv">
                      <w:smartTagPr>
                        <w:attr w:name="TCSC" w:val="0"/>
                        <w:attr w:name="NumberType" w:val="1"/>
                        <w:attr w:name="Negative" w:val="False"/>
                        <w:attr w:name="HasSpace" w:val="True"/>
                        <w:attr w:name="SourceValue" w:val="50"/>
                        <w:attr w:name="UnitName" w:val="km/h"/>
                      </w:smartTagPr>
                      <w:r w:rsidRPr="00BE21E5">
                        <w:rPr>
                          <w:caps/>
                          <w:color w:val="24282B"/>
                          <w:sz w:val="15"/>
                          <w:szCs w:val="16"/>
                        </w:rPr>
                        <w:t>50 km/h</w:t>
                      </w:r>
                    </w:smartTag>
                  </w:p>
                </w:txbxContent>
              </v:textbox>
            </v:rect>
            <v:rect id="_x0000_s15159" style="position:absolute;left:1132;top:429;width:1506;height:180;mso-wrap-style:none" filled="f" stroked="f">
              <v:textbox style="mso-fit-shape-to-text:t" inset="0,0,0,0">
                <w:txbxContent>
                  <w:p w:rsidR="000D3FD4" w:rsidRPr="00BE21E5" w:rsidRDefault="000D3FD4" w:rsidP="004F12A8">
                    <w:pPr>
                      <w:spacing w:before="0"/>
                      <w:rPr>
                        <w:sz w:val="15"/>
                        <w:szCs w:val="16"/>
                      </w:rPr>
                    </w:pPr>
                    <w:r w:rsidRPr="00BE21E5">
                      <w:rPr>
                        <w:caps/>
                        <w:color w:val="24282B"/>
                        <w:sz w:val="15"/>
                        <w:szCs w:val="16"/>
                      </w:rPr>
                      <w:t xml:space="preserve">ITU B NLoS </w:t>
                    </w:r>
                    <w:smartTag w:uri="urn:schemas-microsoft-com:office:smarttags" w:element="chmetcnv">
                      <w:smartTagPr>
                        <w:attr w:name="TCSC" w:val="0"/>
                        <w:attr w:name="NumberType" w:val="1"/>
                        <w:attr w:name="Negative" w:val="False"/>
                        <w:attr w:name="HasSpace" w:val="True"/>
                        <w:attr w:name="SourceValue" w:val="50"/>
                        <w:attr w:name="UnitName" w:val="km/h"/>
                      </w:smartTagPr>
                      <w:r w:rsidRPr="00BE21E5">
                        <w:rPr>
                          <w:caps/>
                          <w:color w:val="24282B"/>
                          <w:sz w:val="15"/>
                          <w:szCs w:val="16"/>
                        </w:rPr>
                        <w:t>50 km/h</w:t>
                      </w:r>
                    </w:smartTag>
                  </w:p>
                </w:txbxContent>
              </v:textbox>
            </v:rect>
            <v:rect id="_x0000_s15160" style="position:absolute;left:1132;top:631;width:1506;height:181;mso-wrap-style:none" filled="f" stroked="f">
              <v:textbox style="mso-fit-shape-to-text:t" inset="0,0,0,0">
                <w:txbxContent>
                  <w:p w:rsidR="000D3FD4" w:rsidRPr="00BE21E5" w:rsidRDefault="000D3FD4" w:rsidP="004F12A8">
                    <w:pPr>
                      <w:spacing w:before="0"/>
                      <w:rPr>
                        <w:sz w:val="15"/>
                        <w:szCs w:val="16"/>
                      </w:rPr>
                    </w:pPr>
                    <w:r w:rsidRPr="00BE21E5">
                      <w:rPr>
                        <w:caps/>
                        <w:color w:val="24282B"/>
                        <w:sz w:val="15"/>
                        <w:szCs w:val="16"/>
                      </w:rPr>
                      <w:t xml:space="preserve">ITU C NLoS </w:t>
                    </w:r>
                    <w:smartTag w:uri="urn:schemas-microsoft-com:office:smarttags" w:element="chmetcnv">
                      <w:smartTagPr>
                        <w:attr w:name="TCSC" w:val="0"/>
                        <w:attr w:name="NumberType" w:val="1"/>
                        <w:attr w:name="Negative" w:val="False"/>
                        <w:attr w:name="HasSpace" w:val="True"/>
                        <w:attr w:name="SourceValue" w:val="50"/>
                        <w:attr w:name="UnitName" w:val="km/h"/>
                      </w:smartTagPr>
                      <w:r w:rsidRPr="00BE21E5">
                        <w:rPr>
                          <w:caps/>
                          <w:color w:val="24282B"/>
                          <w:sz w:val="15"/>
                          <w:szCs w:val="16"/>
                        </w:rPr>
                        <w:t>50 km/h</w:t>
                      </w:r>
                    </w:smartTag>
                  </w:p>
                </w:txbxContent>
              </v:textbox>
            </v:rect>
            <v:rect id="_x0000_s15161" style="position:absolute;left:5314;top:1965;width:198;height:180;mso-wrap-style:none" filled="f" stroked="f">
              <v:textbox style="mso-fit-shape-to-text:t" inset="0,0,0,0">
                <w:txbxContent>
                  <w:p w:rsidR="000D3FD4" w:rsidRPr="00BE21E5" w:rsidRDefault="000D3FD4" w:rsidP="004F12A8">
                    <w:pPr>
                      <w:spacing w:before="0"/>
                      <w:rPr>
                        <w:sz w:val="15"/>
                        <w:szCs w:val="16"/>
                      </w:rPr>
                    </w:pPr>
                    <w:r w:rsidRPr="00BE21E5">
                      <w:rPr>
                        <w:caps/>
                        <w:color w:val="24282B"/>
                        <w:sz w:val="15"/>
                        <w:szCs w:val="16"/>
                      </w:rPr>
                      <w:t>0.0</w:t>
                    </w:r>
                  </w:p>
                </w:txbxContent>
              </v:textbox>
            </v:rect>
            <v:rect id="_x0000_s15162" style="position:absolute;left:5314;top:1084;width:198;height:180;mso-wrap-style:none" filled="f" stroked="f">
              <v:textbox style="mso-fit-shape-to-text:t" inset="0,0,0,0">
                <w:txbxContent>
                  <w:p w:rsidR="000D3FD4" w:rsidRPr="00BE21E5" w:rsidRDefault="000D3FD4" w:rsidP="004F12A8">
                    <w:pPr>
                      <w:spacing w:before="0"/>
                      <w:rPr>
                        <w:sz w:val="15"/>
                        <w:szCs w:val="16"/>
                      </w:rPr>
                    </w:pPr>
                    <w:r w:rsidRPr="00BE21E5">
                      <w:rPr>
                        <w:caps/>
                        <w:color w:val="24282B"/>
                        <w:sz w:val="15"/>
                        <w:szCs w:val="16"/>
                      </w:rPr>
                      <w:t>1.0</w:t>
                    </w:r>
                  </w:p>
                </w:txbxContent>
              </v:textbox>
            </v:rect>
            <v:rect id="_x0000_s15163" style="position:absolute;left:5314;top:1512;width:198;height:181;mso-wrap-style:none" filled="f" stroked="f">
              <v:textbox style="mso-fit-shape-to-text:t" inset="0,0,0,0">
                <w:txbxContent>
                  <w:p w:rsidR="000D3FD4" w:rsidRPr="00BE21E5" w:rsidRDefault="000D3FD4" w:rsidP="004F12A8">
                    <w:pPr>
                      <w:spacing w:before="0"/>
                      <w:rPr>
                        <w:sz w:val="15"/>
                        <w:szCs w:val="16"/>
                      </w:rPr>
                    </w:pPr>
                    <w:r w:rsidRPr="00BE21E5">
                      <w:rPr>
                        <w:caps/>
                        <w:color w:val="24282B"/>
                        <w:sz w:val="15"/>
                        <w:szCs w:val="16"/>
                      </w:rPr>
                      <w:t>0.5</w:t>
                    </w:r>
                  </w:p>
                </w:txbxContent>
              </v:textbox>
            </v:rect>
            <v:rect id="_x0000_s15164" style="position:absolute;left:5314;top:631;width:198;height:181;mso-wrap-style:none" filled="f" stroked="f">
              <v:textbox style="mso-fit-shape-to-text:t" inset="0,0,0,0">
                <w:txbxContent>
                  <w:p w:rsidR="000D3FD4" w:rsidRPr="00BE21E5" w:rsidRDefault="000D3FD4" w:rsidP="004F12A8">
                    <w:pPr>
                      <w:spacing w:before="0"/>
                      <w:rPr>
                        <w:sz w:val="15"/>
                        <w:szCs w:val="16"/>
                      </w:rPr>
                    </w:pPr>
                    <w:r w:rsidRPr="00BE21E5">
                      <w:rPr>
                        <w:caps/>
                        <w:color w:val="24282B"/>
                        <w:sz w:val="15"/>
                        <w:szCs w:val="16"/>
                      </w:rPr>
                      <w:t>1.5</w:t>
                    </w:r>
                  </w:p>
                </w:txbxContent>
              </v:textbox>
            </v:rect>
            <v:rect id="_x0000_s15165" style="position:absolute;left:5314;top:-262;width:198;height:181;mso-wrap-style:none" filled="f" stroked="f">
              <v:textbox style="mso-fit-shape-to-text:t" inset="0,0,0,0">
                <w:txbxContent>
                  <w:p w:rsidR="000D3FD4" w:rsidRPr="00BE21E5" w:rsidRDefault="000D3FD4" w:rsidP="004F12A8">
                    <w:pPr>
                      <w:spacing w:before="0"/>
                      <w:rPr>
                        <w:sz w:val="15"/>
                        <w:szCs w:val="16"/>
                      </w:rPr>
                    </w:pPr>
                    <w:r w:rsidRPr="00BE21E5">
                      <w:rPr>
                        <w:caps/>
                        <w:color w:val="24282B"/>
                        <w:sz w:val="15"/>
                        <w:szCs w:val="16"/>
                      </w:rPr>
                      <w:t>2.5</w:t>
                    </w:r>
                  </w:p>
                </w:txbxContent>
              </v:textbox>
            </v:rect>
            <v:rect id="_x0000_s15166" style="position:absolute;left:5314;top:178;width:198;height:180;mso-wrap-style:none" filled="f" stroked="f">
              <v:textbox style="mso-fit-shape-to-text:t" inset="0,0,0,0">
                <w:txbxContent>
                  <w:p w:rsidR="000D3FD4" w:rsidRPr="00BE21E5" w:rsidRDefault="000D3FD4" w:rsidP="004F12A8">
                    <w:pPr>
                      <w:spacing w:before="0"/>
                      <w:rPr>
                        <w:sz w:val="15"/>
                        <w:szCs w:val="16"/>
                      </w:rPr>
                    </w:pPr>
                    <w:r w:rsidRPr="00BE21E5">
                      <w:rPr>
                        <w:caps/>
                        <w:color w:val="24282B"/>
                        <w:sz w:val="15"/>
                        <w:szCs w:val="16"/>
                      </w:rPr>
                      <w:t>2.0</w:t>
                    </w:r>
                  </w:p>
                </w:txbxContent>
              </v:textbox>
            </v:rect>
            <v:rect id="_x0000_s15167" style="position:absolute;left:5314;top:-703;width:198;height:181;mso-wrap-style:none" filled="f" stroked="f">
              <v:textbox style="mso-fit-shape-to-text:t" inset="0,0,0,0">
                <w:txbxContent>
                  <w:p w:rsidR="000D3FD4" w:rsidRPr="00BE21E5" w:rsidRDefault="000D3FD4" w:rsidP="004F12A8">
                    <w:pPr>
                      <w:spacing w:before="0"/>
                      <w:rPr>
                        <w:sz w:val="15"/>
                        <w:szCs w:val="16"/>
                      </w:rPr>
                    </w:pPr>
                    <w:r w:rsidRPr="00BE21E5">
                      <w:rPr>
                        <w:caps/>
                        <w:color w:val="24282B"/>
                        <w:sz w:val="15"/>
                        <w:szCs w:val="16"/>
                      </w:rPr>
                      <w:t>3.0</w:t>
                    </w:r>
                  </w:p>
                </w:txbxContent>
              </v:textbox>
            </v:rect>
            <v:rect id="_x0000_s15168" style="position:absolute;left:1767;top:2391;width:2404;height:266" filled="f" stroked="f">
              <v:textbox inset="0,0,0,0">
                <w:txbxContent>
                  <w:p w:rsidR="000D3FD4" w:rsidRPr="00BE21E5" w:rsidRDefault="000D3FD4" w:rsidP="004F12A8">
                    <w:pPr>
                      <w:spacing w:before="0"/>
                      <w:rPr>
                        <w:sz w:val="17"/>
                        <w:szCs w:val="18"/>
                        <w:lang w:eastAsia="zh-CN"/>
                      </w:rPr>
                    </w:pPr>
                    <w:r w:rsidRPr="00BE21E5">
                      <w:rPr>
                        <w:rFonts w:hint="eastAsia"/>
                        <w:caps/>
                        <w:color w:val="24282B"/>
                        <w:sz w:val="17"/>
                        <w:szCs w:val="18"/>
                        <w:lang w:eastAsia="zh-CN"/>
                      </w:rPr>
                      <w:t>二次卫星路径损耗差</w:t>
                    </w:r>
                    <w:r w:rsidRPr="00BE21E5">
                      <w:rPr>
                        <w:color w:val="24282B"/>
                        <w:sz w:val="17"/>
                        <w:szCs w:val="18"/>
                        <w:lang w:eastAsia="zh-CN"/>
                      </w:rPr>
                      <w:t xml:space="preserve"> (</w:t>
                    </w:r>
                    <w:r>
                      <w:rPr>
                        <w:color w:val="24282B"/>
                        <w:sz w:val="17"/>
                        <w:szCs w:val="18"/>
                        <w:lang w:eastAsia="zh-CN"/>
                      </w:rPr>
                      <w:t>dB</w:t>
                    </w:r>
                    <w:r w:rsidRPr="00BE21E5">
                      <w:rPr>
                        <w:color w:val="24282B"/>
                        <w:sz w:val="17"/>
                        <w:szCs w:val="18"/>
                        <w:lang w:eastAsia="zh-CN"/>
                      </w:rPr>
                      <w:t>)</w:t>
                    </w:r>
                  </w:p>
                </w:txbxContent>
              </v:textbox>
            </v:rect>
            <w10:wrap type="none"/>
            <w10:anchorlock/>
          </v:group>
        </w:pict>
      </w:r>
    </w:p>
    <w:p w:rsidR="004F12A8" w:rsidRPr="00EF745D" w:rsidRDefault="004F12A8" w:rsidP="004F12A8">
      <w:pPr>
        <w:spacing w:before="240" w:after="80"/>
        <w:jc w:val="center"/>
        <w:rPr>
          <w:rFonts w:hAnsi="SimSun" w:cs="SimSun"/>
          <w:sz w:val="18"/>
          <w:szCs w:val="18"/>
          <w:lang w:val="en-US" w:eastAsia="zh-CN"/>
        </w:rPr>
      </w:pPr>
      <w:r w:rsidRPr="00EF745D">
        <w:rPr>
          <w:rFonts w:hAnsi="SimSun" w:cs="SimSun" w:hint="eastAsia"/>
          <w:sz w:val="18"/>
          <w:szCs w:val="18"/>
          <w:lang w:val="en-US" w:eastAsia="zh-CN"/>
        </w:rPr>
        <w:t>图</w:t>
      </w:r>
      <w:r w:rsidRPr="00EF745D">
        <w:rPr>
          <w:rFonts w:hAnsi="SimSun" w:cs="SimSun"/>
          <w:sz w:val="18"/>
          <w:szCs w:val="18"/>
          <w:lang w:val="en-US" w:eastAsia="zh-CN"/>
        </w:rPr>
        <w:t>7</w:t>
      </w:r>
      <w:r>
        <w:rPr>
          <w:rFonts w:hAnsi="SimSun" w:cs="SimSun"/>
          <w:sz w:val="18"/>
          <w:szCs w:val="18"/>
          <w:lang w:val="en-US" w:eastAsia="zh-CN"/>
        </w:rPr>
        <w:t>9</w:t>
      </w:r>
    </w:p>
    <w:p w:rsidR="004F12A8" w:rsidRPr="00CB39AC" w:rsidRDefault="004F12A8" w:rsidP="004F12A8">
      <w:pPr>
        <w:spacing w:before="0" w:after="120"/>
        <w:jc w:val="center"/>
        <w:rPr>
          <w:b/>
          <w:sz w:val="18"/>
          <w:szCs w:val="18"/>
          <w:lang w:val="en-US" w:eastAsia="zh-CN"/>
        </w:rPr>
      </w:pPr>
      <w:r w:rsidRPr="00EF745D">
        <w:rPr>
          <w:rFonts w:hint="eastAsia"/>
          <w:b/>
          <w:sz w:val="18"/>
          <w:szCs w:val="18"/>
          <w:lang w:val="en-US" w:eastAsia="zh-CN"/>
        </w:rPr>
        <w:t>卫星分集增益；</w:t>
      </w:r>
      <w:r>
        <w:rPr>
          <w:rFonts w:hint="eastAsia"/>
          <w:b/>
          <w:sz w:val="18"/>
          <w:szCs w:val="18"/>
          <w:lang w:val="en-US" w:eastAsia="zh-CN"/>
        </w:rPr>
        <w:t>非</w:t>
      </w:r>
      <w:r w:rsidRPr="00EF745D">
        <w:rPr>
          <w:rFonts w:hint="eastAsia"/>
          <w:b/>
          <w:sz w:val="18"/>
          <w:szCs w:val="18"/>
          <w:lang w:val="en-US" w:eastAsia="zh-CN"/>
        </w:rPr>
        <w:t>视距</w:t>
      </w:r>
      <w:r w:rsidRPr="00EF745D">
        <w:rPr>
          <w:b/>
          <w:sz w:val="18"/>
          <w:szCs w:val="18"/>
          <w:lang w:val="en-US" w:eastAsia="zh-CN"/>
        </w:rPr>
        <w:t>(</w:t>
      </w:r>
      <w:r>
        <w:rPr>
          <w:b/>
          <w:sz w:val="18"/>
          <w:szCs w:val="18"/>
          <w:lang w:val="en-US" w:eastAsia="zh-CN"/>
        </w:rPr>
        <w:t>N</w:t>
      </w:r>
      <w:r w:rsidRPr="00EF745D">
        <w:rPr>
          <w:b/>
          <w:sz w:val="18"/>
          <w:szCs w:val="18"/>
          <w:lang w:val="en-US" w:eastAsia="zh-CN"/>
        </w:rPr>
        <w:t>LoS)</w:t>
      </w:r>
      <w:r w:rsidRPr="00EF745D">
        <w:rPr>
          <w:rFonts w:hint="eastAsia"/>
          <w:b/>
          <w:sz w:val="18"/>
          <w:szCs w:val="18"/>
          <w:lang w:val="en-US" w:eastAsia="zh-CN"/>
        </w:rPr>
        <w:t>；</w:t>
      </w:r>
      <w:r>
        <w:rPr>
          <w:rFonts w:hint="eastAsia"/>
          <w:b/>
          <w:sz w:val="18"/>
          <w:szCs w:val="18"/>
          <w:lang w:val="en-US" w:eastAsia="zh-CN"/>
        </w:rPr>
        <w:t>上</w:t>
      </w:r>
      <w:r w:rsidRPr="00EF745D">
        <w:rPr>
          <w:rFonts w:hint="eastAsia"/>
          <w:b/>
          <w:sz w:val="18"/>
          <w:szCs w:val="18"/>
          <w:lang w:val="en-US" w:eastAsia="zh-CN"/>
        </w:rPr>
        <w:t>行链路</w:t>
      </w:r>
      <w:r>
        <w:rPr>
          <w:rFonts w:hint="eastAsia"/>
          <w:b/>
          <w:sz w:val="18"/>
          <w:szCs w:val="18"/>
          <w:lang w:val="en-US" w:eastAsia="zh-CN"/>
        </w:rPr>
        <w:t>；</w:t>
      </w:r>
      <w:r>
        <w:rPr>
          <w:b/>
          <w:sz w:val="18"/>
          <w:szCs w:val="18"/>
          <w:lang w:val="en-US" w:eastAsia="zh-CN"/>
        </w:rPr>
        <w:t>64/144</w:t>
      </w:r>
      <w:r w:rsidRPr="00EF745D">
        <w:rPr>
          <w:b/>
          <w:sz w:val="18"/>
          <w:szCs w:val="18"/>
          <w:lang w:val="en-US" w:eastAsia="zh-CN"/>
        </w:rPr>
        <w:t xml:space="preserve"> kbit/s</w:t>
      </w:r>
      <w:r>
        <w:rPr>
          <w:rFonts w:hint="eastAsia"/>
          <w:b/>
          <w:sz w:val="18"/>
          <w:szCs w:val="18"/>
          <w:lang w:val="en-US" w:eastAsia="zh-CN"/>
        </w:rPr>
        <w:t>；</w:t>
      </w:r>
      <w:smartTag w:uri="urn:schemas-microsoft-com:office:smarttags" w:element="chmetcnv">
        <w:smartTagPr>
          <w:attr w:name="TCSC" w:val="0"/>
          <w:attr w:name="NumberType" w:val="1"/>
          <w:attr w:name="Negative" w:val="False"/>
          <w:attr w:name="HasSpace" w:val="True"/>
          <w:attr w:name="SourceValue" w:val="50"/>
          <w:attr w:name="UnitName" w:val="km/h"/>
        </w:smartTagPr>
        <w:r>
          <w:rPr>
            <w:b/>
            <w:sz w:val="18"/>
            <w:szCs w:val="18"/>
            <w:lang w:val="en-US" w:eastAsia="zh-CN"/>
          </w:rPr>
          <w:t>50 km/h</w:t>
        </w:r>
      </w:smartTag>
    </w:p>
    <w:p w:rsidR="004F12A8" w:rsidRDefault="00C07726" w:rsidP="004F12A8">
      <w:pPr>
        <w:pStyle w:val="FigureNo"/>
        <w:rPr>
          <w:lang w:eastAsia="zh-CN"/>
        </w:rPr>
      </w:pPr>
      <w:r>
        <w:rPr>
          <w:noProof/>
          <w:lang w:val="en-US" w:eastAsia="zh-CN"/>
        </w:rPr>
        <w:pict>
          <v:rect id="_x0000_s15169" style="position:absolute;left:0;text-align:left;margin-left:52.75pt;margin-top:114.35pt;width:88.8pt;height:15pt;rotation:270;z-index:251600384" filled="f" stroked="f">
            <v:textbox style="layout-flow:vertical;mso-layout-flow-alt:bottom-to-top;mso-next-textbox:#_x0000_s15169" inset="0,0,0,0">
              <w:txbxContent>
                <w:p w:rsidR="000D3FD4" w:rsidRPr="00377029" w:rsidRDefault="000D3FD4" w:rsidP="004F12A8">
                  <w:pPr>
                    <w:spacing w:before="0"/>
                    <w:rPr>
                      <w:sz w:val="18"/>
                      <w:szCs w:val="18"/>
                      <w:lang w:eastAsia="zh-CN"/>
                    </w:rPr>
                  </w:pPr>
                  <w:r w:rsidRPr="00377029">
                    <w:rPr>
                      <w:rFonts w:hint="eastAsia"/>
                      <w:caps/>
                      <w:color w:val="24282B"/>
                      <w:szCs w:val="18"/>
                      <w:lang w:eastAsia="zh-CN"/>
                    </w:rPr>
                    <w:t>发射</w:t>
                  </w:r>
                  <w:r w:rsidRPr="00377029">
                    <w:rPr>
                      <w:i/>
                      <w:color w:val="24282B"/>
                      <w:sz w:val="18"/>
                      <w:szCs w:val="18"/>
                      <w:lang w:eastAsia="zh-CN"/>
                    </w:rPr>
                    <w:t>E</w:t>
                  </w:r>
                  <w:r w:rsidRPr="00377029">
                    <w:rPr>
                      <w:i/>
                      <w:color w:val="24282B"/>
                      <w:sz w:val="18"/>
                      <w:szCs w:val="18"/>
                      <w:vertAlign w:val="subscript"/>
                      <w:lang w:eastAsia="zh-CN"/>
                    </w:rPr>
                    <w:t>b</w:t>
                  </w:r>
                  <w:r w:rsidRPr="00377029">
                    <w:rPr>
                      <w:color w:val="24282B"/>
                      <w:sz w:val="18"/>
                      <w:szCs w:val="18"/>
                      <w:lang w:eastAsia="zh-CN"/>
                    </w:rPr>
                    <w:t>/</w:t>
                  </w:r>
                  <w:r w:rsidRPr="00377029">
                    <w:rPr>
                      <w:i/>
                      <w:color w:val="24282B"/>
                      <w:sz w:val="18"/>
                      <w:szCs w:val="18"/>
                      <w:lang w:eastAsia="zh-CN"/>
                    </w:rPr>
                    <w:t>N</w:t>
                  </w:r>
                  <w:r w:rsidRPr="00377029">
                    <w:rPr>
                      <w:color w:val="24282B"/>
                      <w:sz w:val="18"/>
                      <w:szCs w:val="18"/>
                      <w:vertAlign w:val="subscript"/>
                      <w:lang w:eastAsia="zh-CN"/>
                    </w:rPr>
                    <w:t>0</w:t>
                  </w:r>
                  <w:r w:rsidRPr="00377029">
                    <w:rPr>
                      <w:rFonts w:hint="eastAsia"/>
                      <w:color w:val="24282B"/>
                      <w:sz w:val="18"/>
                      <w:szCs w:val="18"/>
                      <w:lang w:eastAsia="zh-CN"/>
                    </w:rPr>
                    <w:t>增益</w:t>
                  </w:r>
                  <w:r w:rsidRPr="00377029">
                    <w:rPr>
                      <w:color w:val="24282B"/>
                      <w:sz w:val="18"/>
                      <w:szCs w:val="18"/>
                      <w:lang w:eastAsia="zh-CN"/>
                    </w:rPr>
                    <w:t>(</w:t>
                  </w:r>
                  <w:r>
                    <w:rPr>
                      <w:color w:val="24282B"/>
                      <w:sz w:val="18"/>
                      <w:szCs w:val="18"/>
                      <w:lang w:eastAsia="zh-CN"/>
                    </w:rPr>
                    <w:t xml:space="preserve"> dB</w:t>
                  </w:r>
                  <w:r w:rsidRPr="00377029">
                    <w:rPr>
                      <w:color w:val="24282B"/>
                      <w:sz w:val="18"/>
                      <w:szCs w:val="18"/>
                      <w:lang w:eastAsia="zh-CN"/>
                    </w:rPr>
                    <w:t>)</w:t>
                  </w:r>
                </w:p>
              </w:txbxContent>
            </v:textbox>
          </v:rect>
        </w:pict>
      </w:r>
      <w:r>
        <w:rPr>
          <w:noProof/>
          <w:lang w:val="en-US" w:eastAsia="zh-CN"/>
        </w:rPr>
      </w:r>
      <w:r w:rsidR="00A435FA">
        <w:pict>
          <v:group id="_x0000_s15170" editas="canvas" style="width:275.9pt;height:170.15pt;mso-position-horizontal-relative:char;mso-position-vertical-relative:line" coordorigin="-37,-703" coordsize="5651,3485">
            <o:lock v:ext="edit" aspectratio="t"/>
            <v:shape id="_x0000_s15171" type="#_x0000_t75" style="position:absolute;left:-37;top:-703;width:5651;height:3485" o:preferrelative="f">
              <v:fill o:detectmouseclick="t"/>
              <v:path o:extrusionok="t" o:connecttype="none"/>
              <o:lock v:ext="edit" text="t"/>
            </v:shape>
            <v:rect id="_x0000_s15172" style="position:absolute;left:4969;top:2573;width:478;height:209;mso-wrap-style:none" filled="f" stroked="f">
              <v:textbox inset="0,0,0,0">
                <w:txbxContent>
                  <w:p w:rsidR="000D3FD4" w:rsidRPr="00A41F2A" w:rsidRDefault="000D3FD4" w:rsidP="004F12A8">
                    <w:pPr>
                      <w:spacing w:before="0"/>
                      <w:rPr>
                        <w:sz w:val="14"/>
                        <w:szCs w:val="14"/>
                      </w:rPr>
                    </w:pPr>
                    <w:r w:rsidRPr="00A41F2A">
                      <w:rPr>
                        <w:caps/>
                        <w:color w:val="24282B"/>
                        <w:sz w:val="14"/>
                        <w:szCs w:val="14"/>
                      </w:rPr>
                      <w:t>1850-79</w:t>
                    </w:r>
                  </w:p>
                </w:txbxContent>
              </v:textbox>
            </v:rect>
            <v:rect id="_x0000_s15173" style="position:absolute;left:334;top:-608;width:4766;height:2680" fillcolor="#afb3b9" strokecolor="#24211d" strokeweight=".6pt"/>
            <v:line id="_x0000_s15174" style="position:absolute" from="334,1000" to="5100,1000" strokecolor="#24211d" strokeweight="0"/>
            <v:line id="_x0000_s15175" style="position:absolute" from="334,476" to="5100,476" strokecolor="#24211d" strokeweight="0"/>
            <v:line id="_x0000_s15176" style="position:absolute" from="334,-60" to="5100,-60" strokecolor="#24211d" strokeweight="0"/>
            <v:line id="_x0000_s15177" style="position:absolute" from="1525,-608" to="1525,2072" strokecolor="#24211d" strokeweight="0"/>
            <v:line id="_x0000_s15178" style="position:absolute" from="2717,-608" to="2717,2072" strokecolor="#24211d" strokeweight="0"/>
            <v:line id="_x0000_s15179" style="position:absolute" from="3908,-608" to="3908,2072" strokecolor="#24211d" strokeweight="0"/>
            <v:line id="_x0000_s15180" style="position:absolute" from="334,1536" to="429,1536" strokecolor="#24282b" strokeweight="0"/>
            <v:line id="_x0000_s15181" style="position:absolute" from="465,1536" to="572,1536" strokecolor="#24282b" strokeweight="0"/>
            <v:line id="_x0000_s15182" style="position:absolute" from="608,1536" to="703,1536" strokecolor="#24282b" strokeweight="0"/>
            <v:line id="_x0000_s15183" style="position:absolute" from="739,1536" to="834,1536" strokecolor="#24282b" strokeweight="0"/>
            <v:line id="_x0000_s15184" style="position:absolute" from="870,1536" to="965,1536" strokecolor="#24282b" strokeweight="0"/>
            <v:line id="_x0000_s15185" style="position:absolute" from="1013,1536" to="1108,1536" strokecolor="#24282b" strokeweight="0"/>
            <v:line id="_x0000_s15186" style="position:absolute" from="1144,1536" to="1239,1536" strokecolor="#24282b" strokeweight="0"/>
            <v:line id="_x0000_s15187" style="position:absolute" from="1275,1536" to="1370,1536" strokecolor="#24282b" strokeweight="0"/>
            <v:line id="_x0000_s15188" style="position:absolute" from="1406,1536" to="1501,1536" strokecolor="#24282b" strokeweight="0"/>
            <v:line id="_x0000_s15189" style="position:absolute" from="1549,1536" to="1644,1536" strokecolor="#24282b" strokeweight="0"/>
            <v:line id="_x0000_s15190" style="position:absolute" from="1680,1536" to="1775,1536" strokecolor="#24282b" strokeweight="0"/>
            <v:line id="_x0000_s15191" style="position:absolute" from="1811,1536" to="1906,1536" strokecolor="#24282b" strokeweight="0"/>
            <v:line id="_x0000_s15192" style="position:absolute" from="1942,1536" to="2038,1536" strokecolor="#24282b" strokeweight="0"/>
            <v:line id="_x0000_s15193" style="position:absolute" from="2085,1536" to="2180,1536" strokecolor="#24282b" strokeweight="0"/>
            <v:line id="_x0000_s15194" style="position:absolute" from="2216,1536" to="2312,1536" strokecolor="#24282b" strokeweight="0"/>
            <v:line id="_x0000_s15195" style="position:absolute" from="2347,1536" to="2443,1536" strokecolor="#24282b" strokeweight="0"/>
            <v:line id="_x0000_s15196" style="position:absolute" from="2478,1536" to="2574,1536" strokecolor="#24282b" strokeweight="0"/>
            <v:line id="_x0000_s15197" style="position:absolute" from="2621,1536" to="2717,1536" strokecolor="#24282b" strokeweight="0"/>
            <v:line id="_x0000_s15198" style="position:absolute" from="2752,1536" to="2848,1536" strokecolor="#24282b" strokeweight="0"/>
            <v:line id="_x0000_s15199" style="position:absolute" from="2883,1536" to="2979,1536" strokecolor="#24282b" strokeweight="0"/>
            <v:line id="_x0000_s15200" style="position:absolute" from="3015,1536" to="3122,1536" strokecolor="#24282b" strokeweight="0"/>
            <v:line id="_x0000_s15201" style="position:absolute" from="3158,1536" to="3253,1536" strokecolor="#24282b" strokeweight="0"/>
            <v:line id="_x0000_s15202" style="position:absolute" from="3289,1536" to="3384,1536" strokecolor="#24282b" strokeweight="0"/>
            <v:line id="_x0000_s15203" style="position:absolute" from="3420,1536" to="3515,1536" strokecolor="#24282b" strokeweight="0"/>
            <v:line id="_x0000_s15204" style="position:absolute" from="3563,1536" to="3658,1536" strokecolor="#24282b" strokeweight="0"/>
            <v:line id="_x0000_s15205" style="position:absolute" from="3694,1536" to="3789,1536" strokecolor="#24282b" strokeweight="0"/>
            <v:line id="_x0000_s15206" style="position:absolute" from="3825,1536" to="3920,1536" strokecolor="#24282b" strokeweight="0"/>
            <v:line id="_x0000_s15207" style="position:absolute" from="3956,1536" to="4051,1536" strokecolor="#24282b" strokeweight="0"/>
            <v:line id="_x0000_s15208" style="position:absolute" from="4099,1536" to="4194,1536" strokecolor="#24282b" strokeweight="0"/>
            <v:line id="_x0000_s15209" style="position:absolute" from="4230,1536" to="4325,1536" strokecolor="#24282b" strokeweight="0"/>
            <v:line id="_x0000_s15210" style="position:absolute" from="4361,1536" to="4456,1536" strokecolor="#24282b" strokeweight="0"/>
            <v:line id="_x0000_s15211" style="position:absolute" from="4492,1536" to="4587,1536" strokecolor="#24282b" strokeweight="0"/>
            <v:line id="_x0000_s15212" style="position:absolute" from="4635,1536" to="4730,1536" strokecolor="#24282b" strokeweight="0"/>
            <v:line id="_x0000_s15213" style="position:absolute" from="4766,1536" to="4861,1536" strokecolor="#24282b" strokeweight="0"/>
            <v:line id="_x0000_s15214" style="position:absolute" from="4897,1536" to="4992,1536" strokecolor="#24282b" strokeweight="0"/>
            <v:line id="_x0000_s15215" style="position:absolute" from="5028,1536" to="5100,1536" strokecolor="#24282b" strokeweight="0"/>
            <v:line id="_x0000_s15216" style="position:absolute" from="5028,1536" to="5100,1536" strokecolor="#24282b" strokeweight="0"/>
            <v:line id="_x0000_s15217" style="position:absolute;flip:y" from="334,1536" to="334,1584" strokecolor="#24282b" strokeweight="0"/>
            <v:line id="_x0000_s15218" style="position:absolute;flip:y" from="1525,1536" to="1525,1584" strokecolor="#24282b" strokeweight="0"/>
            <v:line id="_x0000_s15219" style="position:absolute;flip:y" from="2717,1536" to="2717,1584" strokecolor="#24282b" strokeweight="0"/>
            <v:line id="_x0000_s15220" style="position:absolute;flip:y" from="3908,1536" to="3908,1584" strokecolor="#24282b" strokeweight="0"/>
            <v:shape id="_x0000_s15221" style="position:absolute;left:334;top:-369;width:4766;height:1989" coordsize="400,167" path="m400,l300,162r-100,5l100,167,,167e" filled="f" strokecolor="#3c1d75" strokeweight=".6pt">
              <v:stroke joinstyle="miter"/>
              <v:path arrowok="t"/>
            </v:shape>
            <v:shape id="_x0000_s15222" style="position:absolute;left:334;top:-346;width:4766;height:1942" coordsize="400,163" path="m400,l300,162r-100,1l100,163,,163e" filled="f" strokecolor="#b8376c" strokeweight=".6pt">
              <v:stroke joinstyle="miter"/>
              <v:path arrowok="t"/>
            </v:shape>
            <v:shape id="_x0000_s15223" style="position:absolute;left:334;top:155;width:4766;height:1477" coordsize="400,124" path="m400,l300,124r-100,l100,124,,124e" filled="f" strokecolor="#e9e600" strokeweight=".6pt">
              <v:stroke joinstyle="miter"/>
              <v:path arrowok="t"/>
            </v:shape>
            <v:shape id="_x0000_s15224" style="position:absolute;left:5052;top:-417;width:95;height:95" coordsize="8,8" path="m4,l8,4,4,8,,4,4,xe" fillcolor="#3c1d75" strokecolor="#3c1d75" strokeweight=".6pt">
              <v:stroke joinstyle="miter"/>
              <v:path arrowok="t"/>
            </v:shape>
            <v:shape id="_x0000_s15225" style="position:absolute;left:3861;top:1524;width:95;height:84" coordsize="8,7" path="m4,l8,3,4,7,,3,4,xe" fillcolor="#3c1d75" strokecolor="#3c1d75" strokeweight=".6pt">
              <v:stroke joinstyle="miter"/>
              <v:path arrowok="t"/>
            </v:shape>
            <v:shape id="_x0000_s15226" style="position:absolute;left:2669;top:1584;width:95;height:83" coordsize="8,7" path="m4,l8,3,4,7,,3,4,xe" fillcolor="#3c1d75" strokecolor="#3c1d75" strokeweight=".6pt">
              <v:stroke joinstyle="miter"/>
              <v:path arrowok="t"/>
            </v:shape>
            <v:shape id="_x0000_s15227" style="position:absolute;left:1477;top:1584;width:96;height:83" coordsize="8,7" path="m4,l8,3,4,7,,3,4,xe" fillcolor="#3c1d75" strokecolor="#3c1d75" strokeweight=".6pt">
              <v:stroke joinstyle="miter"/>
              <v:path arrowok="t"/>
            </v:shape>
            <v:shape id="_x0000_s15228" style="position:absolute;left:286;top:1584;width:95;height:83" coordsize="8,7" path="m4,l8,3,4,7,,3,4,xe" fillcolor="#3c1d75" strokecolor="#3c1d75" strokeweight=".6pt">
              <v:stroke joinstyle="miter"/>
              <v:path arrowok="t"/>
            </v:shape>
            <v:rect id="_x0000_s15229" style="position:absolute;left:5052;top:-381;width:95;height:83" fillcolor="#b8376c" strokecolor="#b8376c" strokeweight=".6pt"/>
            <v:rect id="_x0000_s15230" style="position:absolute;left:3861;top:1536;width:95;height:84" fillcolor="#b8376c" strokecolor="#b8376c" strokeweight=".6pt"/>
            <v:rect id="_x0000_s15231" style="position:absolute;left:2669;top:1548;width:95;height:96" fillcolor="#b8376c" strokecolor="#b8376c" strokeweight=".6pt"/>
            <v:rect id="_x0000_s15232" style="position:absolute;left:1477;top:1548;width:96;height:96" fillcolor="#b8376c" strokecolor="#b8376c" strokeweight=".6pt"/>
            <v:rect id="_x0000_s15233" style="position:absolute;left:286;top:1548;width:95;height:96" fillcolor="#b8376c" strokecolor="#b8376c" strokeweight=".6pt"/>
            <v:shape id="_x0000_s15234" style="position:absolute;left:5052;top:107;width:95;height:83" coordsize="8,7" path="m4,l8,7,,7,4,xe" fillcolor="#e9e600" strokecolor="#e9e600" strokeweight=".6pt">
              <v:stroke joinstyle="miter"/>
              <v:path arrowok="t"/>
            </v:shape>
            <v:shape id="_x0000_s15235" style="position:absolute;left:3861;top:1596;width:95;height:83" coordsize="8,7" path="m4,l8,7,,7,4,xe" fillcolor="#e9e600" strokecolor="#e9e600" strokeweight=".6pt">
              <v:stroke joinstyle="miter"/>
              <v:path arrowok="t"/>
            </v:shape>
            <v:shape id="_x0000_s15236" style="position:absolute;left:2669;top:1596;width:95;height:83" coordsize="8,7" path="m4,l8,7,,7,4,xe" fillcolor="#e9e600" strokecolor="#e9e600" strokeweight=".6pt">
              <v:stroke joinstyle="miter"/>
              <v:path arrowok="t"/>
            </v:shape>
            <v:shape id="_x0000_s15237" style="position:absolute;left:1477;top:1596;width:96;height:83" coordsize="8,7" path="m4,l8,7,,7,4,xe" fillcolor="#e9e600" strokecolor="#e9e600" strokeweight=".6pt">
              <v:stroke joinstyle="miter"/>
              <v:path arrowok="t"/>
            </v:shape>
            <v:shape id="_x0000_s15238" style="position:absolute;left:286;top:1596;width:95;height:83" coordsize="8,7" path="m4,l8,7,,7,4,xe" fillcolor="#e9e600" strokecolor="#e9e600" strokeweight=".6pt">
              <v:stroke joinstyle="miter"/>
              <v:path arrowok="t"/>
            </v:shape>
            <v:rect id="_x0000_s15239" style="position:absolute;left:608;top:-322;width:2550;height:655" strokecolor="#24282b" strokeweight="0"/>
            <v:line id="_x0000_s15240" style="position:absolute" from="906,-214" to="1323,-214" strokecolor="#3c1d75" strokeweight=".6pt">
              <v:stroke joinstyle="miter"/>
            </v:line>
            <v:shape id="_x0000_s15241" style="position:absolute;left:1060;top:-250;width:96;height:83" coordsize="8,7" path="m4,l8,3,4,7,,3,4,xe" fillcolor="#3c1d75" strokecolor="#3c1d75" strokeweight=".6pt">
              <v:stroke joinstyle="miter"/>
              <v:path arrowok="t"/>
            </v:shape>
            <v:line id="_x0000_s15242" style="position:absolute" from="906,-24" to="1323,-24" strokecolor="#b8376c" strokeweight=".6pt">
              <v:stroke joinstyle="miter"/>
            </v:line>
            <v:rect id="_x0000_s15243" style="position:absolute;left:1060;top:-60;width:96;height:84" fillcolor="#b8376c" strokecolor="#b8376c" strokeweight=".6pt"/>
            <v:line id="_x0000_s15244" style="position:absolute" from="906,167" to="1323,167" strokecolor="#e9e600" strokeweight=".6pt">
              <v:stroke joinstyle="miter"/>
            </v:line>
            <v:shape id="_x0000_s15245" style="position:absolute;left:1060;top:119;width:96;height:95" coordsize="8,8" path="m4,l8,8,,8,4,xe" fillcolor="#e9e600" strokecolor="#e9e600" strokeweight=".6pt">
              <v:stroke joinstyle="miter"/>
              <v:path arrowok="t"/>
            </v:shape>
            <v:rect id="_x0000_s15246" style="position:absolute;left:2907;top:131;width:133;height:259;mso-wrap-style:none" filled="f" stroked="f">
              <v:textbox style="mso-fit-shape-to-text:t" inset="0,0,0,0">
                <w:txbxContent>
                  <w:p w:rsidR="000D3FD4" w:rsidRPr="00A41F2A" w:rsidRDefault="000D3FD4" w:rsidP="004F12A8">
                    <w:pPr>
                      <w:spacing w:before="0"/>
                      <w:rPr>
                        <w:sz w:val="18"/>
                        <w:szCs w:val="18"/>
                      </w:rPr>
                    </w:pPr>
                    <w:r w:rsidRPr="00A41F2A">
                      <w:rPr>
                        <w:rFonts w:ascii="Arial" w:hAnsi="Arial" w:cs="Arial"/>
                        <w:caps/>
                        <w:color w:val="24282B"/>
                        <w:szCs w:val="18"/>
                      </w:rPr>
                      <w:t>+</w:t>
                    </w:r>
                  </w:p>
                </w:txbxContent>
              </v:textbox>
            </v:rect>
            <v:rect id="_x0000_s15247" style="position:absolute;left:143;top:2120;width:339;height:260;mso-wrap-style:none" filled="f" stroked="f">
              <v:textbox style="mso-fit-shape-to-text:t" inset="0,0,0,0">
                <w:txbxContent>
                  <w:p w:rsidR="000D3FD4" w:rsidRPr="00A41F2A" w:rsidRDefault="000D3FD4" w:rsidP="004F12A8">
                    <w:pPr>
                      <w:spacing w:before="0"/>
                      <w:rPr>
                        <w:sz w:val="18"/>
                        <w:szCs w:val="18"/>
                      </w:rPr>
                    </w:pPr>
                    <w:r w:rsidRPr="00A41F2A">
                      <w:rPr>
                        <w:caps/>
                        <w:color w:val="24282B"/>
                        <w:szCs w:val="18"/>
                      </w:rPr>
                      <w:t>–20</w:t>
                    </w:r>
                  </w:p>
                </w:txbxContent>
              </v:textbox>
            </v:rect>
            <v:rect id="_x0000_s15248" style="position:absolute;left:1346;top:2120;width:339;height:260;mso-wrap-style:none" filled="f" stroked="f">
              <v:textbox style="mso-fit-shape-to-text:t" inset="0,0,0,0">
                <w:txbxContent>
                  <w:p w:rsidR="000D3FD4" w:rsidRPr="00A41F2A" w:rsidRDefault="000D3FD4" w:rsidP="004F12A8">
                    <w:pPr>
                      <w:spacing w:before="0"/>
                      <w:rPr>
                        <w:sz w:val="18"/>
                        <w:szCs w:val="18"/>
                      </w:rPr>
                    </w:pPr>
                    <w:r w:rsidRPr="00A41F2A">
                      <w:rPr>
                        <w:caps/>
                        <w:color w:val="24282B"/>
                        <w:szCs w:val="18"/>
                      </w:rPr>
                      <w:t>–15</w:t>
                    </w:r>
                  </w:p>
                </w:txbxContent>
              </v:textbox>
            </v:rect>
            <v:rect id="_x0000_s15249" style="position:absolute;left:2538;top:2120;width:339;height:260;mso-wrap-style:none" filled="f" stroked="f">
              <v:textbox style="mso-fit-shape-to-text:t" inset="0,0,0,0">
                <w:txbxContent>
                  <w:p w:rsidR="000D3FD4" w:rsidRPr="00A41F2A" w:rsidRDefault="000D3FD4" w:rsidP="004F12A8">
                    <w:pPr>
                      <w:spacing w:before="0"/>
                      <w:rPr>
                        <w:sz w:val="18"/>
                        <w:szCs w:val="18"/>
                      </w:rPr>
                    </w:pPr>
                    <w:r w:rsidRPr="00A41F2A">
                      <w:rPr>
                        <w:caps/>
                        <w:color w:val="24282B"/>
                        <w:szCs w:val="18"/>
                      </w:rPr>
                      <w:t>–10</w:t>
                    </w:r>
                  </w:p>
                </w:txbxContent>
              </v:textbox>
            </v:rect>
            <v:rect id="_x0000_s15250" style="position:absolute;left:3777;top:2120;width:226;height:260;mso-wrap-style:none" filled="f" stroked="f">
              <v:textbox style="mso-fit-shape-to-text:t" inset="0,0,0,0">
                <w:txbxContent>
                  <w:p w:rsidR="000D3FD4" w:rsidRPr="00A41F2A" w:rsidRDefault="000D3FD4" w:rsidP="004F12A8">
                    <w:pPr>
                      <w:spacing w:before="0"/>
                      <w:rPr>
                        <w:sz w:val="18"/>
                        <w:szCs w:val="18"/>
                      </w:rPr>
                    </w:pPr>
                    <w:r w:rsidRPr="00A41F2A">
                      <w:rPr>
                        <w:caps/>
                        <w:color w:val="24282B"/>
                        <w:szCs w:val="18"/>
                      </w:rPr>
                      <w:t>–5</w:t>
                    </w:r>
                  </w:p>
                </w:txbxContent>
              </v:textbox>
            </v:rect>
            <v:rect id="_x0000_s15251" style="position:absolute;left:5052;top:2120;width:114;height:260;mso-wrap-style:none" filled="f" stroked="f">
              <v:textbox style="mso-fit-shape-to-text:t" inset="0,0,0,0">
                <w:txbxContent>
                  <w:p w:rsidR="000D3FD4" w:rsidRPr="00A41F2A" w:rsidRDefault="000D3FD4" w:rsidP="004F12A8">
                    <w:pPr>
                      <w:spacing w:before="0"/>
                      <w:rPr>
                        <w:sz w:val="18"/>
                        <w:szCs w:val="18"/>
                      </w:rPr>
                    </w:pPr>
                    <w:r w:rsidRPr="00A41F2A">
                      <w:rPr>
                        <w:caps/>
                        <w:color w:val="24282B"/>
                        <w:szCs w:val="18"/>
                      </w:rPr>
                      <w:t>0</w:t>
                    </w:r>
                  </w:p>
                </w:txbxContent>
              </v:textbox>
            </v:rect>
            <v:rect id="_x0000_s15252" style="position:absolute;left:1454;top:-310;width:2166;height:259;mso-wrap-style:none" filled="f" stroked="f">
              <v:textbox style="mso-fit-shape-to-text:t" inset="0,0,0,0">
                <w:txbxContent>
                  <w:p w:rsidR="000D3FD4" w:rsidRPr="00A41F2A" w:rsidRDefault="000D3FD4" w:rsidP="004F12A8">
                    <w:pPr>
                      <w:spacing w:before="0"/>
                      <w:rPr>
                        <w:sz w:val="18"/>
                        <w:szCs w:val="18"/>
                      </w:rPr>
                    </w:pPr>
                    <w:r w:rsidRPr="00A41F2A">
                      <w:rPr>
                        <w:caps/>
                        <w:color w:val="24282B"/>
                        <w:szCs w:val="18"/>
                      </w:rPr>
                      <w:t xml:space="preserve">ITU A NLoS </w:t>
                    </w:r>
                    <w:smartTag w:uri="urn:schemas-microsoft-com:office:smarttags" w:element="chmetcnv">
                      <w:smartTagPr>
                        <w:attr w:name="TCSC" w:val="0"/>
                        <w:attr w:name="NumberType" w:val="1"/>
                        <w:attr w:name="Negative" w:val="False"/>
                        <w:attr w:name="HasSpace" w:val="True"/>
                        <w:attr w:name="SourceValue" w:val="50"/>
                        <w:attr w:name="UnitName" w:val="km/h"/>
                      </w:smartTagPr>
                      <w:r w:rsidRPr="00A41F2A">
                        <w:rPr>
                          <w:caps/>
                          <w:color w:val="24282B"/>
                          <w:szCs w:val="18"/>
                        </w:rPr>
                        <w:t>50 km/h</w:t>
                      </w:r>
                    </w:smartTag>
                  </w:p>
                </w:txbxContent>
              </v:textbox>
            </v:rect>
            <v:rect id="_x0000_s15253" style="position:absolute;left:1454;top:-119;width:2154;height:259;mso-wrap-style:none" filled="f" stroked="f">
              <v:textbox style="mso-fit-shape-to-text:t" inset="0,0,0,0">
                <w:txbxContent>
                  <w:p w:rsidR="000D3FD4" w:rsidRPr="00A41F2A" w:rsidRDefault="000D3FD4" w:rsidP="004F12A8">
                    <w:pPr>
                      <w:spacing w:before="0"/>
                      <w:rPr>
                        <w:sz w:val="18"/>
                        <w:szCs w:val="18"/>
                      </w:rPr>
                    </w:pPr>
                    <w:r w:rsidRPr="00A41F2A">
                      <w:rPr>
                        <w:caps/>
                        <w:color w:val="24282B"/>
                        <w:szCs w:val="18"/>
                      </w:rPr>
                      <w:t xml:space="preserve">ITU B NLoS </w:t>
                    </w:r>
                    <w:smartTag w:uri="urn:schemas-microsoft-com:office:smarttags" w:element="chmetcnv">
                      <w:smartTagPr>
                        <w:attr w:name="TCSC" w:val="0"/>
                        <w:attr w:name="NumberType" w:val="1"/>
                        <w:attr w:name="Negative" w:val="False"/>
                        <w:attr w:name="HasSpace" w:val="True"/>
                        <w:attr w:name="SourceValue" w:val="50"/>
                        <w:attr w:name="UnitName" w:val="km/h"/>
                      </w:smartTagPr>
                      <w:r w:rsidRPr="00A41F2A">
                        <w:rPr>
                          <w:caps/>
                          <w:color w:val="24282B"/>
                          <w:szCs w:val="18"/>
                        </w:rPr>
                        <w:t>50 km/h</w:t>
                      </w:r>
                    </w:smartTag>
                  </w:p>
                </w:txbxContent>
              </v:textbox>
            </v:rect>
            <v:shape id="_x0000_s15254" style="position:absolute;left:1454;top:107;width:1382;height:119" coordsize="116,10" path="m4,10r,l,10r,l1,10hdc1,10,1,10,1,9v1,,1,,1,-1hal2,2hdc2,2,2,2,1,1v,,,,,c1,1,1,1,1,1hal,1r,l4,1r,l4,1hdc3,1,3,1,3,1v,,,1,,1hal3,8hdc3,9,3,9,3,9v,,,1,,1c3,10,4,10,4,10haxm12,1r,2l12,3hdc12,3,12,2,12,2v,,-1,,-1,c11,1,11,1,10,1hal9,1r,7hdc9,9,9,9,9,10v,,1,,1,hal10,10r,l7,10r,l7,10hdc7,10,8,10,8,9v,,,,,-1hal8,1,7,1hdc6,1,6,1,6,1,6,2,5,2,5,2v,,,1,,1hal5,3,5,1r7,xm19,1r,l22,1r,l22,1hdc21,1,21,1,21,1v,1,,1,,1hal21,6hdc21,7,21,8,20,8v,1,,1,-1,2c19,10,18,10,17,10v-1,,-1,,-2,c15,9,14,9,14,8v,,,-1,,-2hal14,2hdc14,2,14,1,14,1v-1,,-1,,-1,hal13,1r,l16,1r,l16,1hdc16,1,15,1,15,1v,1,,1,,1hal15,6hdc15,7,15,7,15,8v,,,1,,1c16,9,16,9,16,9v,1,1,1,1,1c18,10,18,10,19,9v,,1,,1,-1c20,8,20,7,20,6hal20,2hdc20,2,20,1,20,1v,,-1,,-1,haxm33,1r,3l33,4hdc33,3,33,2,32,2,32,1,31,1,30,1v,,-1,,-1,c28,2,28,2,28,3,27,4,27,5,27,6v,,,1,1,2c28,8,28,9,29,9v,1,1,1,2,1c31,10,32,10,32,9v,,1,,1,-1hal34,8hdc33,9,33,9,32,10v,,-1,,-2,c29,10,27,10,27,9,26,8,26,7,26,6v,-1,,-2,,-3c27,2,27,2,28,1v1,,1,,2,c31,1,31,1,32,1v,,,,,c33,1,33,1,33,1v,,,,,haxm37,1r3,l45,8r,-6hdc45,2,45,1,45,1v,,-1,,-1,hal44,1r,l47,1r,l46,1hdc46,1,46,1,46,1v,1,,1,,1hal46,10r-1,l40,3r,5hdc40,9,40,9,40,10v,,,,,hal41,10r,l38,10r,l38,10hdc38,10,39,10,39,9v,,,,,-1hal39,2hdc39,2,39,1,38,1v,,,,,c38,1,37,1,37,1haxm55,7r,1l54,10r-7,l47,10r1,hdc48,10,48,10,48,9v,,,,,-1hal48,2hdc48,2,48,1,48,1v,,,,,hal47,1r,l51,1r,hdc51,1,50,1,50,1v,,,,,1c50,2,50,2,50,3hal50,8hdc50,9,50,9,50,9v,,,,,c50,9,50,9,51,9hal52,9hdc52,9,53,9,53,9v,,1,,1,c54,8,54,8,55,7haxm58,4hdc59,4,60,4,60,5v1,,1,1,1,2c61,7,61,8,61,9v,,-1,1,-1,1c59,10,59,10,58,10v-1,,-1,,-2,-1c56,8,55,8,55,7v,-1,1,-1,1,-2c56,5,56,4,57,4v,,1,,1,haxm58,4hdc58,4,58,4,57,4v,,,1,,1c57,5,57,6,57,6v,1,,2,,3c58,9,58,10,59,10v,,,,1,-1c60,9,60,8,60,7v,-1,,-2,-1,-2c59,4,59,4,58,4haxm68,1r,3l67,4hdc67,3,67,3,67,2v,,,,-1,-1c66,1,65,1,65,1v,,-1,,-1,1c64,2,63,2,63,3v,,1,,1,c64,4,65,4,66,5v,,1,,1,1c68,6,68,6,68,7v,,,,,1c68,8,68,9,67,10v,,-1,,-2,c65,10,65,10,65,10v,,-1,,-1,c64,10,63,10,63,10v,,,,,c63,10,63,10,63,10hal63,10r,-3l63,7hdc63,8,63,8,63,9v,,1,,1,c64,10,65,10,65,10v1,,1,,2,-1c67,9,67,9,67,8v,,,,,c67,7,67,7,66,7v,,,-1,-1,-1c64,6,64,5,63,5v,,,-1,,-1c63,4,62,3,62,3v,-1,1,-1,1,-2c64,1,64,1,65,1v,,1,,1,c67,1,67,1,67,1v,,,,,c67,1,67,1,67,1hal68,1xm78,1l77,2r-2,l74,3hdc75,3,76,4,77,5v1,,1,1,1,2c78,7,78,8,78,8,77,9,77,9,77,9v,,-1,1,-1,1c75,10,75,10,74,10v,,-1,,-1,c73,10,73,10,73,9v,,,,,c73,9,73,9,73,9v1,,1,,1,c74,9,74,9,74,9v,,1,1,1,1c76,10,76,9,76,9v1,,1,-1,1,-2c77,7,77,6,76,6v,-1,,-1,-1,-1c75,5,74,4,73,4hal75,1r3,xm79,5hdc79,4,79,3,80,3v,-1,,-2,1,-2c81,1,82,1,82,1v1,,1,,2,1c85,3,85,4,85,5v,1,,2,,3c84,9,84,9,83,10v,,,,-1,c81,10,81,10,80,9,80,8,79,7,79,5haxm81,6hdc81,7,81,8,81,9v,,1,1,1,1c82,10,83,10,83,9v,,,,,-1c84,8,84,6,84,5v,-1,,-2,-1,-3c83,2,83,1,83,1v,,-1,,-1,c82,1,82,1,81,1v,1,,1,,2c81,4,81,5,81,6haxm91,r,7l92,5hdc93,5,93,5,93,5v,-1,,-1,,-1c93,4,93,4,93,4v,,,,,hal93,4r2,l95,4hdc95,4,94,4,94,4v,,,,-1,1hal92,6r1,2hdc94,9,94,9,94,9v1,1,1,1,1,1c95,10,95,10,95,10hal95,10r-2,l93,10hdc93,10,93,10,93,10v,,,,,c93,9,93,9,93,9hal91,7r,2hdc91,9,91,9,91,9v,1,,1,,1c91,10,92,10,92,10hal92,10r-3,l89,10hdc89,10,89,10,90,10v,,,,,-1c90,9,90,9,90,9hal90,3hdc90,2,90,2,90,2v,-1,,-1,,-1c90,1,89,1,89,1v,,,,,hal89,1,91,xm98,5hdc98,4,98,4,98,4v,,1,,1,c99,4,99,4,100,4v,,,,1,c101,4,101,4,101,5v1,-1,1,-1,1,-1c102,4,103,4,103,4v,,1,,1,c104,4,104,4,105,5v,,,,,1hal105,9hdc105,9,105,9,105,9v,1,,1,,1c105,10,105,10,106,10hal106,10r-3,l103,10r,hdc103,10,103,10,103,10v,,1,-1,1,-1c104,9,104,9,104,9hal104,6hdc104,5,104,5,103,5v,,,-1,,-1c102,4,102,4,102,5v,,-1,,-1,hal101,5r,1l101,9hdc101,9,101,9,101,9v,1,,1,,1c102,10,102,10,102,10hal102,10r-3,l99,10hdc99,10,100,10,100,10v,,,-1,,-1c100,9,100,9,100,9hal100,6hdc100,5,100,5,100,5v,,-1,-1,-1,-1c99,4,99,4,98,5v,,,,,hal98,9hdc98,9,98,9,98,9v,1,,1,,1c98,10,98,10,98,10hal98,10r-2,l96,10hdc96,10,96,10,96,10v,,,,,-1c96,9,96,9,96,9hal96,6hdc96,6,96,5,96,5v,,,,,c96,5,96,4,96,4v,,,1,,1hal95,4r2,l98,4r,1xm109,r-3,10l106,10,109,xm111,r,5hdc112,4,112,4,113,4v,,,,,c114,4,114,4,114,4v1,,1,,1,1c115,5,115,6,115,6hal115,9hdc115,9,115,9,115,9v,1,,1,,1c115,10,116,10,116,10hal116,10r-3,l113,10r,hdc113,10,114,10,114,10v,,,-1,,-1c114,9,114,9,114,9hal114,6hdc114,6,114,5,114,5v,,,,-1,c113,4,113,4,113,4v,,-1,,-1,1c112,5,112,5,111,5hal111,9hdc111,9,111,9,112,9v,1,,1,,1c112,10,112,10,112,10hal112,10r-3,l109,10hdc110,10,110,10,110,10v,,,,,-1c110,9,110,9,110,9hal110,3hdc110,2,110,2,110,2v,-1,,-1,,-1c110,1,110,1,110,1v,,,,-1,hal109,1,111,xe" fillcolor="#24282b" stroked="f">
              <v:path arrowok="t"/>
              <o:lock v:ext="edit" verticies="t"/>
            </v:shape>
            <v:rect id="_x0000_s15255" style="position:absolute;left:5219;top:1965;width:395;height:259;mso-wrap-style:none" filled="f" stroked="f">
              <v:textbox style="mso-fit-shape-to-text:t" inset="0,0,0,0">
                <w:txbxContent>
                  <w:p w:rsidR="000D3FD4" w:rsidRPr="00A41F2A" w:rsidRDefault="000D3FD4" w:rsidP="004F12A8">
                    <w:pPr>
                      <w:spacing w:before="0"/>
                      <w:rPr>
                        <w:sz w:val="18"/>
                        <w:szCs w:val="18"/>
                      </w:rPr>
                    </w:pPr>
                    <w:r w:rsidRPr="00A41F2A">
                      <w:rPr>
                        <w:caps/>
                        <w:color w:val="24282B"/>
                        <w:szCs w:val="18"/>
                      </w:rPr>
                      <w:t>–0.5</w:t>
                    </w:r>
                  </w:p>
                </w:txbxContent>
              </v:textbox>
            </v:rect>
            <v:rect id="_x0000_s15256" style="position:absolute;left:5314;top:1429;width:283;height:259;mso-wrap-style:none" filled="f" stroked="f">
              <v:textbox style="mso-fit-shape-to-text:t" inset="0,0,0,0">
                <w:txbxContent>
                  <w:p w:rsidR="000D3FD4" w:rsidRPr="00A41F2A" w:rsidRDefault="000D3FD4" w:rsidP="004F12A8">
                    <w:pPr>
                      <w:spacing w:before="0"/>
                      <w:rPr>
                        <w:sz w:val="18"/>
                        <w:szCs w:val="18"/>
                      </w:rPr>
                    </w:pPr>
                    <w:r w:rsidRPr="00A41F2A">
                      <w:rPr>
                        <w:caps/>
                        <w:color w:val="24282B"/>
                        <w:szCs w:val="18"/>
                      </w:rPr>
                      <w:t>0.0</w:t>
                    </w:r>
                  </w:p>
                </w:txbxContent>
              </v:textbox>
            </v:rect>
            <v:rect id="_x0000_s15257" style="position:absolute;left:5314;top:-167;width:283;height:259;mso-wrap-style:none" filled="f" stroked="f">
              <v:textbox style="mso-fit-shape-to-text:t" inset="0,0,0,0">
                <w:txbxContent>
                  <w:p w:rsidR="000D3FD4" w:rsidRPr="00A41F2A" w:rsidRDefault="000D3FD4" w:rsidP="004F12A8">
                    <w:pPr>
                      <w:spacing w:before="0"/>
                      <w:rPr>
                        <w:sz w:val="18"/>
                        <w:szCs w:val="18"/>
                      </w:rPr>
                    </w:pPr>
                    <w:r w:rsidRPr="00A41F2A">
                      <w:rPr>
                        <w:caps/>
                        <w:color w:val="24282B"/>
                        <w:szCs w:val="18"/>
                      </w:rPr>
                      <w:t>1.5</w:t>
                    </w:r>
                  </w:p>
                </w:txbxContent>
              </v:textbox>
            </v:rect>
            <v:rect id="_x0000_s15258" style="position:absolute;left:5314;top:369;width:283;height:259;mso-wrap-style:none" filled="f" stroked="f">
              <v:textbox style="mso-fit-shape-to-text:t" inset="0,0,0,0">
                <w:txbxContent>
                  <w:p w:rsidR="000D3FD4" w:rsidRPr="00A41F2A" w:rsidRDefault="000D3FD4" w:rsidP="004F12A8">
                    <w:pPr>
                      <w:spacing w:before="0"/>
                      <w:rPr>
                        <w:sz w:val="18"/>
                        <w:szCs w:val="18"/>
                      </w:rPr>
                    </w:pPr>
                    <w:r w:rsidRPr="00A41F2A">
                      <w:rPr>
                        <w:caps/>
                        <w:color w:val="24282B"/>
                        <w:szCs w:val="18"/>
                      </w:rPr>
                      <w:t>1.0</w:t>
                    </w:r>
                  </w:p>
                </w:txbxContent>
              </v:textbox>
            </v:rect>
            <v:rect id="_x0000_s15259" style="position:absolute;left:5314;top:-703;width:283;height:259;mso-wrap-style:none" filled="f" stroked="f">
              <v:textbox style="mso-fit-shape-to-text:t" inset="0,0,0,0">
                <w:txbxContent>
                  <w:p w:rsidR="000D3FD4" w:rsidRPr="00A41F2A" w:rsidRDefault="000D3FD4" w:rsidP="004F12A8">
                    <w:pPr>
                      <w:spacing w:before="0"/>
                      <w:rPr>
                        <w:sz w:val="18"/>
                        <w:szCs w:val="18"/>
                      </w:rPr>
                    </w:pPr>
                    <w:r w:rsidRPr="00A41F2A">
                      <w:rPr>
                        <w:caps/>
                        <w:color w:val="24282B"/>
                        <w:szCs w:val="18"/>
                      </w:rPr>
                      <w:t>2.0</w:t>
                    </w:r>
                  </w:p>
                </w:txbxContent>
              </v:textbox>
            </v:rect>
            <v:rect id="_x0000_s15260" style="position:absolute;left:5314;top:893;width:283;height:259;mso-wrap-style:none" filled="f" stroked="f">
              <v:textbox style="mso-fit-shape-to-text:t" inset="0,0,0,0">
                <w:txbxContent>
                  <w:p w:rsidR="000D3FD4" w:rsidRPr="00A41F2A" w:rsidRDefault="000D3FD4" w:rsidP="004F12A8">
                    <w:pPr>
                      <w:spacing w:before="0"/>
                      <w:rPr>
                        <w:sz w:val="18"/>
                        <w:szCs w:val="18"/>
                      </w:rPr>
                    </w:pPr>
                    <w:r w:rsidRPr="00A41F2A">
                      <w:rPr>
                        <w:caps/>
                        <w:color w:val="24282B"/>
                        <w:szCs w:val="18"/>
                      </w:rPr>
                      <w:t>0.5</w:t>
                    </w:r>
                  </w:p>
                </w:txbxContent>
              </v:textbox>
            </v:rect>
            <v:rect id="_x0000_s15261" style="position:absolute;left:1771;top:2423;width:2404;height:359" filled="f" stroked="f">
              <v:textbox inset="0,0,0,0">
                <w:txbxContent>
                  <w:p w:rsidR="000D3FD4" w:rsidRPr="007F336D" w:rsidRDefault="000D3FD4" w:rsidP="004F12A8">
                    <w:pPr>
                      <w:spacing w:before="0"/>
                      <w:rPr>
                        <w:sz w:val="18"/>
                        <w:szCs w:val="18"/>
                        <w:lang w:eastAsia="zh-CN"/>
                      </w:rPr>
                    </w:pPr>
                    <w:r w:rsidRPr="007F336D">
                      <w:rPr>
                        <w:rFonts w:hint="eastAsia"/>
                        <w:caps/>
                        <w:color w:val="24282B"/>
                        <w:szCs w:val="18"/>
                        <w:lang w:eastAsia="zh-CN"/>
                      </w:rPr>
                      <w:t>二次卫星路径损耗差</w:t>
                    </w:r>
                    <w:r w:rsidRPr="007F336D">
                      <w:rPr>
                        <w:color w:val="24282B"/>
                        <w:sz w:val="18"/>
                        <w:szCs w:val="18"/>
                        <w:lang w:eastAsia="zh-CN"/>
                      </w:rPr>
                      <w:t xml:space="preserve"> (dB)</w:t>
                    </w:r>
                  </w:p>
                </w:txbxContent>
              </v:textbox>
            </v:rect>
            <w10:anchorlock/>
          </v:group>
        </w:pict>
      </w:r>
    </w:p>
    <w:p w:rsidR="004F12A8" w:rsidRPr="00EF745D" w:rsidRDefault="004F12A8" w:rsidP="004F12A8">
      <w:pPr>
        <w:spacing w:before="480" w:after="80"/>
        <w:jc w:val="center"/>
        <w:rPr>
          <w:rFonts w:hAnsi="SimSun" w:cs="SimSun"/>
          <w:sz w:val="18"/>
          <w:szCs w:val="18"/>
          <w:lang w:val="en-US" w:eastAsia="zh-CN"/>
        </w:rPr>
      </w:pPr>
      <w:r w:rsidRPr="00EF745D">
        <w:rPr>
          <w:rFonts w:hAnsi="SimSun" w:cs="SimSun" w:hint="eastAsia"/>
          <w:sz w:val="18"/>
          <w:szCs w:val="18"/>
          <w:lang w:val="en-US" w:eastAsia="zh-CN"/>
        </w:rPr>
        <w:lastRenderedPageBreak/>
        <w:t>图</w:t>
      </w:r>
      <w:r>
        <w:rPr>
          <w:rFonts w:hAnsi="SimSun" w:cs="SimSun"/>
          <w:sz w:val="18"/>
          <w:szCs w:val="18"/>
          <w:lang w:val="en-US" w:eastAsia="zh-CN"/>
        </w:rPr>
        <w:t>80</w:t>
      </w:r>
    </w:p>
    <w:p w:rsidR="004F12A8" w:rsidRPr="00CB39AC" w:rsidRDefault="004F12A8" w:rsidP="004F12A8">
      <w:pPr>
        <w:spacing w:before="0" w:after="120"/>
        <w:jc w:val="center"/>
        <w:rPr>
          <w:b/>
          <w:sz w:val="18"/>
          <w:szCs w:val="18"/>
          <w:lang w:val="en-US" w:eastAsia="zh-CN"/>
        </w:rPr>
      </w:pPr>
      <w:r w:rsidRPr="00CB39AC">
        <w:rPr>
          <w:rFonts w:hint="eastAsia"/>
          <w:b/>
          <w:sz w:val="18"/>
          <w:szCs w:val="18"/>
          <w:lang w:val="en-US" w:eastAsia="zh-CN"/>
        </w:rPr>
        <w:t>卫星分集增益；非视距</w:t>
      </w:r>
      <w:r w:rsidRPr="00CB39AC">
        <w:rPr>
          <w:b/>
          <w:sz w:val="18"/>
          <w:szCs w:val="18"/>
          <w:lang w:val="en-US" w:eastAsia="zh-CN"/>
        </w:rPr>
        <w:t>(NLoS)</w:t>
      </w:r>
      <w:r w:rsidRPr="00CB39AC">
        <w:rPr>
          <w:rFonts w:hint="eastAsia"/>
          <w:b/>
          <w:sz w:val="18"/>
          <w:szCs w:val="18"/>
          <w:lang w:val="en-US" w:eastAsia="zh-CN"/>
        </w:rPr>
        <w:t>；</w:t>
      </w:r>
      <w:r>
        <w:rPr>
          <w:rFonts w:hint="eastAsia"/>
          <w:b/>
          <w:sz w:val="18"/>
          <w:szCs w:val="18"/>
          <w:lang w:val="en-US" w:eastAsia="zh-CN"/>
        </w:rPr>
        <w:t>下</w:t>
      </w:r>
      <w:r w:rsidRPr="00CB39AC">
        <w:rPr>
          <w:rFonts w:hint="eastAsia"/>
          <w:b/>
          <w:sz w:val="18"/>
          <w:szCs w:val="18"/>
          <w:lang w:val="en-US" w:eastAsia="zh-CN"/>
        </w:rPr>
        <w:t>行链路；</w:t>
      </w:r>
      <w:smartTag w:uri="urn:schemas-microsoft-com:office:smarttags" w:element="chmetcnv">
        <w:smartTagPr>
          <w:attr w:name="TCSC" w:val="0"/>
          <w:attr w:name="NumberType" w:val="1"/>
          <w:attr w:name="Negative" w:val="False"/>
          <w:attr w:name="HasSpace" w:val="True"/>
          <w:attr w:name="SourceValue" w:val="3"/>
          <w:attr w:name="UnitName" w:val="km/h"/>
        </w:smartTagPr>
        <w:r>
          <w:rPr>
            <w:b/>
            <w:sz w:val="18"/>
            <w:szCs w:val="18"/>
            <w:lang w:val="en-US" w:eastAsia="zh-CN"/>
          </w:rPr>
          <w:t>3</w:t>
        </w:r>
        <w:r w:rsidRPr="00CB39AC">
          <w:rPr>
            <w:b/>
            <w:sz w:val="18"/>
            <w:szCs w:val="18"/>
            <w:lang w:val="en-US" w:eastAsia="zh-CN"/>
          </w:rPr>
          <w:t xml:space="preserve"> km/h</w:t>
        </w:r>
      </w:smartTag>
    </w:p>
    <w:p w:rsidR="004F12A8" w:rsidRDefault="00C07726" w:rsidP="004F12A8">
      <w:pPr>
        <w:pStyle w:val="FigureNo"/>
        <w:rPr>
          <w:lang w:eastAsia="zh-CN"/>
        </w:rPr>
      </w:pPr>
      <w:r>
        <w:rPr>
          <w:noProof/>
          <w:lang w:val="en-US" w:eastAsia="zh-CN"/>
        </w:rPr>
      </w:r>
      <w:r w:rsidR="00A435FA">
        <w:pict>
          <v:group id="_x0000_s15262" editas="canvas" style="width:267pt;height:173.6pt;mso-position-horizontal-relative:char;mso-position-vertical-relative:line" coordorigin="62,-715" coordsize="5574,3624">
            <o:lock v:ext="edit" aspectratio="t"/>
            <v:shape id="_x0000_s15263" type="#_x0000_t75" style="position:absolute;left:62;top:-715;width:5574;height:3624" o:preferrelative="f">
              <v:fill o:detectmouseclick="t"/>
              <v:path o:extrusionok="t" o:connecttype="none"/>
              <o:lock v:ext="edit" text="t"/>
            </v:shape>
            <v:group id="_x0000_s15264" style="position:absolute;left:96;top:-607;width:5503;height:3335" coordorigin="-39,-607" coordsize="5503,3335">
              <v:rect id="_x0000_s15265" style="position:absolute;left:5011;top:2573;width:453;height:155;mso-wrap-style:none" filled="f" stroked="f">
                <v:textbox style="mso-next-textbox:#_x0000_s15265;mso-fit-shape-to-text:t" inset="0,0,0,0">
                  <w:txbxContent>
                    <w:p w:rsidR="000D3FD4" w:rsidRPr="00BE21E5" w:rsidRDefault="000D3FD4" w:rsidP="004F12A8">
                      <w:pPr>
                        <w:spacing w:before="0"/>
                        <w:rPr>
                          <w:sz w:val="13"/>
                          <w:szCs w:val="14"/>
                        </w:rPr>
                      </w:pPr>
                      <w:r w:rsidRPr="00BE21E5">
                        <w:rPr>
                          <w:caps/>
                          <w:color w:val="24282B"/>
                          <w:sz w:val="13"/>
                          <w:szCs w:val="14"/>
                        </w:rPr>
                        <w:t>1850-80</w:t>
                      </w:r>
                    </w:p>
                  </w:txbxContent>
                </v:textbox>
              </v:rect>
              <v:rect id="_x0000_s15266" style="position:absolute;left:336;top:-607;width:4807;height:2680" fillcolor="#afb3b9" stroked="f"/>
              <v:rect id="_x0000_s15267" style="position:absolute;left:336;top:-607;width:4807;height:2680" filled="f" strokecolor="#24211d" strokeweight="0"/>
              <v:line id="_x0000_s15268" style="position:absolute" from="336,1799" to="5143,1799" strokecolor="#24211d" strokeweight="0"/>
              <v:line id="_x0000_s15269" style="position:absolute" from="336,1525" to="5143,1525" strokecolor="#24211d" strokeweight="0"/>
              <v:line id="_x0000_s15270" style="position:absolute" from="336,1275" to="5143,1275" strokecolor="#24211d" strokeweight="0"/>
              <v:line id="_x0000_s15271" style="position:absolute" from="336,739" to="5143,739" strokecolor="#24211d" strokeweight="0"/>
              <v:line id="_x0000_s15272" style="position:absolute" from="336,465" to="5143,465" strokecolor="#24211d" strokeweight="0"/>
              <v:line id="_x0000_s15273" style="position:absolute" from="336,191" to="5143,191" strokecolor="#24211d" strokeweight="0"/>
              <v:line id="_x0000_s15274" style="position:absolute" from="336,-59" to="5143,-59" strokecolor="#24211d" strokeweight="0"/>
              <v:line id="_x0000_s15275" style="position:absolute" from="336,-333" to="5143,-333" strokecolor="#24211d" strokeweight="0"/>
              <v:line id="_x0000_s15276" style="position:absolute" from="336,-607" to="348,-607" strokecolor="#24282b" strokeweight="0"/>
              <v:line id="_x0000_s15277" style="position:absolute" from="421,-607" to="433,-607" strokecolor="#24282b" strokeweight="0"/>
              <v:line id="_x0000_s15278" style="position:absolute" from="505,-607" to="517,-607" strokecolor="#24282b" strokeweight="0"/>
              <v:line id="_x0000_s15279" style="position:absolute" from="589,-607" to="601,-607" strokecolor="#24282b" strokeweight="0"/>
              <v:line id="_x0000_s15280" style="position:absolute" from="613,-607" to="625,-607" strokecolor="#24282b" strokeweight="0"/>
              <v:line id="_x0000_s15281" style="position:absolute" from="673,-607" to="685,-607" strokecolor="#24282b" strokeweight="0"/>
              <v:line id="_x0000_s15282" style="position:absolute" from="697,-607" to="709,-607" strokecolor="#24282b" strokeweight="0"/>
              <v:line id="_x0000_s15283" style="position:absolute" from="757,-607" to="769,-607" strokecolor="#24282b" strokeweight="0"/>
              <v:line id="_x0000_s15284" style="position:absolute" from="781,-607" to="793,-607" strokecolor="#24282b" strokeweight="0"/>
              <v:line id="_x0000_s15285" style="position:absolute" from="865,-607" to="877,-607" strokecolor="#24282b" strokeweight="0"/>
              <v:line id="_x0000_s15286" style="position:absolute" from="949,-607" to="961,-607" strokecolor="#24282b" strokeweight="0"/>
              <v:line id="_x0000_s15287" style="position:absolute" from="1033,-607" to="1045,-607" strokecolor="#24282b" strokeweight="0"/>
              <v:line id="_x0000_s15288" style="position:absolute" from="1118,-607" to="1130,-607" strokecolor="#24282b" strokeweight="0"/>
              <v:line id="_x0000_s15289" style="position:absolute" from="1202,-607" to="1214,-607" strokecolor="#24282b" strokeweight="0"/>
              <v:line id="_x0000_s15290" style="position:absolute" from="1286,-607" to="1298,-607" strokecolor="#24282b" strokeweight="0"/>
              <v:line id="_x0000_s15291" style="position:absolute" from="1370,-607" to="1382,-607" strokecolor="#24282b" strokeweight="0"/>
              <v:line id="_x0000_s15292" style="position:absolute" from="1454,-607" to="1466,-607" strokecolor="#24282b" strokeweight="0"/>
              <v:line id="_x0000_s15293" style="position:absolute" from="1538,-607" to="1550,-607" strokecolor="#24282b" strokeweight="0"/>
              <v:line id="_x0000_s15294" style="position:absolute" from="1562,-607" to="1574,-607" strokecolor="#24282b" strokeweight="0"/>
              <v:line id="_x0000_s15295" style="position:absolute" from="1622,-607" to="1634,-607" strokecolor="#24282b" strokeweight="0"/>
              <v:line id="_x0000_s15296" style="position:absolute" from="1646,-607" to="1658,-607" strokecolor="#24282b" strokeweight="0"/>
              <v:line id="_x0000_s15297" style="position:absolute" from="1730,-607" to="1742,-607" strokecolor="#24282b" strokeweight="0"/>
              <v:line id="_x0000_s15298" style="position:absolute" from="1815,-607" to="1827,-607" strokecolor="#24282b" strokeweight="0"/>
              <v:line id="_x0000_s15299" style="position:absolute" from="1899,-607" to="1911,-607" strokecolor="#24282b" strokeweight="0"/>
              <v:line id="_x0000_s15300" style="position:absolute" from="1983,-607" to="1995,-607" strokecolor="#24282b" strokeweight="0"/>
              <v:line id="_x0000_s15301" style="position:absolute" from="2067,-607" to="2079,-607" strokecolor="#24282b" strokeweight="0"/>
              <v:line id="_x0000_s15302" style="position:absolute" from="2151,-607" to="2163,-607" strokecolor="#24282b" strokeweight="0"/>
              <v:line id="_x0000_s15303" style="position:absolute" from="2235,-607" to="2247,-607" strokecolor="#24282b" strokeweight="0"/>
              <v:line id="_x0000_s15304" style="position:absolute" from="2319,-607" to="2331,-607" strokecolor="#24282b" strokeweight="0"/>
              <v:line id="_x0000_s15305" style="position:absolute" from="2403,-607" to="2415,-607" strokecolor="#24282b" strokeweight="0"/>
              <v:line id="_x0000_s15306" style="position:absolute" from="2427,-607" to="2439,-607" strokecolor="#24282b" strokeweight="0"/>
              <v:line id="_x0000_s15307" style="position:absolute" from="2487,-607" to="2500,-607" strokecolor="#24282b" strokeweight="0"/>
              <v:line id="_x0000_s15308" style="position:absolute" from="2512,-607" to="2524,-607" strokecolor="#24282b" strokeweight="0"/>
              <v:line id="_x0000_s15309" style="position:absolute" from="2596,-607" to="2608,-607" strokecolor="#24282b" strokeweight="0"/>
              <v:line id="_x0000_s15310" style="position:absolute" from="2680,-607" to="2692,-607" strokecolor="#24282b" strokeweight="0"/>
              <v:line id="_x0000_s15311" style="position:absolute" from="2764,-607" to="2776,-607" strokecolor="#24282b" strokeweight="0"/>
              <v:line id="_x0000_s15312" style="position:absolute" from="2848,-607" to="2860,-607" strokecolor="#24282b" strokeweight="0"/>
              <v:line id="_x0000_s15313" style="position:absolute" from="2932,-607" to="2944,-607" strokecolor="#24282b" strokeweight="0"/>
              <v:line id="_x0000_s15314" style="position:absolute" from="3016,-607" to="3028,-607" strokecolor="#24282b" strokeweight="0"/>
              <v:line id="_x0000_s15315" style="position:absolute" from="3100,-607" to="3112,-607" strokecolor="#24282b" strokeweight="0"/>
              <v:line id="_x0000_s15316" style="position:absolute" from="3184,-607" to="3196,-607" strokecolor="#24282b" strokeweight="0"/>
              <v:line id="_x0000_s15317" style="position:absolute" from="3269,-607" to="3281,-607" strokecolor="#24282b" strokeweight="0"/>
              <v:line id="_x0000_s15318" style="position:absolute" from="3293,-607" to="3305,-607" strokecolor="#24282b" strokeweight="0"/>
              <v:line id="_x0000_s15319" style="position:absolute" from="3353,-607" to="3365,-607" strokecolor="#24282b" strokeweight="0"/>
              <v:line id="_x0000_s15320" style="position:absolute" from="3377,-607" to="3389,-607" strokecolor="#24282b" strokeweight="0"/>
              <v:line id="_x0000_s15321" style="position:absolute" from="3461,-607" to="3473,-607" strokecolor="#24282b" strokeweight="0"/>
              <v:line id="_x0000_s15322" style="position:absolute" from="3545,-607" to="3557,-607" strokecolor="#24282b" strokeweight="0"/>
              <v:line id="_x0000_s15323" style="position:absolute" from="3629,-607" to="3641,-607" strokecolor="#24282b" strokeweight="0"/>
              <v:line id="_x0000_s15324" style="position:absolute" from="3713,-607" to="3725,-607" strokecolor="#24282b" strokeweight="0"/>
              <v:line id="_x0000_s15325" style="position:absolute" from="3797,-607" to="3809,-607" strokecolor="#24282b" strokeweight="0"/>
              <v:line id="_x0000_s15326" style="position:absolute" from="3881,-607" to="3893,-607" strokecolor="#24282b" strokeweight="0"/>
              <v:line id="_x0000_s15327" style="position:absolute" from="3966,-607" to="3978,-607" strokecolor="#24282b" strokeweight="0"/>
              <v:line id="_x0000_s15328" style="position:absolute" from="4050,-607" to="4062,-607" strokecolor="#24282b" strokeweight="0"/>
              <v:line id="_x0000_s15329" style="position:absolute" from="4134,-607" to="4146,-607" strokecolor="#24282b" strokeweight="0"/>
              <v:line id="_x0000_s15330" style="position:absolute" from="4218,-607" to="4230,-607" strokecolor="#24282b" strokeweight="0"/>
              <v:line id="_x0000_s15331" style="position:absolute" from="4242,-607" to="4254,-607" strokecolor="#24282b" strokeweight="0"/>
              <v:line id="_x0000_s15332" style="position:absolute" from="4302,-607" to="4314,-607" strokecolor="#24282b" strokeweight="0"/>
              <v:line id="_x0000_s15333" style="position:absolute" from="4326,-607" to="4338,-607" strokecolor="#24282b" strokeweight="0"/>
              <v:line id="_x0000_s15334" style="position:absolute" from="4410,-607" to="4422,-607" strokecolor="#24282b" strokeweight="0"/>
              <v:line id="_x0000_s15335" style="position:absolute" from="4494,-607" to="4506,-607" strokecolor="#24282b" strokeweight="0"/>
              <v:line id="_x0000_s15336" style="position:absolute" from="4578,-607" to="4590,-607" strokecolor="#24282b" strokeweight="0"/>
              <v:line id="_x0000_s15337" style="position:absolute" from="4663,-607" to="4675,-607" strokecolor="#24282b" strokeweight="0"/>
              <v:line id="_x0000_s15338" style="position:absolute" from="4747,-607" to="4759,-607" strokecolor="#24282b" strokeweight="0"/>
              <v:line id="_x0000_s15339" style="position:absolute" from="4831,-607" to="4843,-607" strokecolor="#24282b" strokeweight="0"/>
              <v:line id="_x0000_s15340" style="position:absolute" from="4915,-607" to="4927,-607" strokecolor="#24282b" strokeweight="0"/>
              <v:line id="_x0000_s15341" style="position:absolute" from="4999,-607" to="5011,-607" strokecolor="#24282b" strokeweight="0"/>
              <v:line id="_x0000_s15342" style="position:absolute" from="5083,-607" to="5095,-607" strokecolor="#24282b" strokeweight="0"/>
              <v:line id="_x0000_s15343" style="position:absolute" from="5107,-607" to="5119,-607" strokecolor="#24282b" strokeweight="0"/>
              <v:line id="_x0000_s15344" style="position:absolute" from="336,-607" to="336,-596" strokecolor="#24282b" strokeweight="0"/>
              <v:line id="_x0000_s15345" style="position:absolute" from="336,-548" to="336,-536" strokecolor="#24282b" strokeweight="0"/>
              <v:line id="_x0000_s15346" style="position:absolute" from="336,-488" to="336,-476" strokecolor="#24282b" strokeweight="0"/>
              <v:line id="_x0000_s15347" style="position:absolute" from="336,-345" to="336,-333" strokecolor="#24282b" strokeweight="0"/>
              <v:line id="_x0000_s15348" style="position:absolute" from="336,-286" to="336,-274" strokecolor="#24282b" strokeweight="0"/>
              <v:line id="_x0000_s15349" style="position:absolute" from="336,-226" to="336,-214" strokecolor="#24282b" strokeweight="0"/>
              <v:line id="_x0000_s15350" style="position:absolute" from="336,-167" to="336,-155" strokecolor="#24282b" strokeweight="0"/>
              <v:line id="_x0000_s15351" style="position:absolute" from="336,-107" to="336,-95" strokecolor="#24282b" strokeweight="0"/>
              <v:line id="_x0000_s15352" style="position:absolute" from="336,-24" to="336,-12" strokecolor="#24282b" strokeweight="0"/>
              <v:line id="_x0000_s15353" style="position:absolute" from="336,36" to="336,48" strokecolor="#24282b" strokeweight="0"/>
              <v:line id="_x0000_s15354" style="position:absolute" from="336,95" to="336,107" strokecolor="#24282b" strokeweight="0"/>
              <v:line id="_x0000_s15355" style="position:absolute" from="336,155" to="336,167" strokecolor="#24282b" strokeweight="0"/>
              <v:line id="_x0000_s15356" style="position:absolute" from="336,215" to="336,226" strokecolor="#24282b" strokeweight="0"/>
              <v:line id="_x0000_s15357" style="position:absolute" from="336,357" to="336,369" strokecolor="#24282b" strokeweight="0"/>
              <v:line id="_x0000_s15358" style="position:absolute" from="336,417" to="336,429" strokecolor="#24282b" strokeweight="0"/>
              <v:line id="_x0000_s15359" style="position:absolute" from="336,477" to="336,489" strokecolor="#24282b" strokeweight="0"/>
              <v:line id="_x0000_s15360" style="position:absolute" from="336,536" to="336,548" strokecolor="#24282b" strokeweight="0"/>
              <v:line id="_x0000_s15361" style="position:absolute" from="336,596" to="336,608" strokecolor="#24282b" strokeweight="0"/>
              <v:line id="_x0000_s15362" style="position:absolute" from="336,739" to="336,751" strokecolor="#24282b" strokeweight="0"/>
              <v:line id="_x0000_s15363" style="position:absolute" from="336,798" to="336,810" strokecolor="#24282b" strokeweight="0"/>
              <v:line id="_x0000_s15364" style="position:absolute" from="336,858" to="336,870" strokecolor="#24282b" strokeweight="0"/>
              <v:line id="_x0000_s15365" style="position:absolute" from="336,917" to="336,929" strokecolor="#24282b" strokeweight="0"/>
              <v:line id="_x0000_s15366" style="position:absolute" from="336,977" to="336,989" strokecolor="#24282b" strokeweight="0"/>
              <v:line id="_x0000_s15367" style="position:absolute" from="336,1060" to="336,1072" strokecolor="#24282b" strokeweight="0"/>
              <v:line id="_x0000_s15368" style="position:absolute" from="336,1120" to="336,1132" strokecolor="#24282b" strokeweight="0"/>
              <v:line id="_x0000_s15369" style="position:absolute" from="336,1179" to="336,1191" strokecolor="#24282b" strokeweight="0"/>
              <v:line id="_x0000_s15370" style="position:absolute" from="336,1239" to="336,1251" strokecolor="#24282b" strokeweight="0"/>
              <v:line id="_x0000_s15371" style="position:absolute" from="336,1299" to="336,1310" strokecolor="#24282b" strokeweight="0"/>
              <v:line id="_x0000_s15372" style="position:absolute" from="336,1442" to="336,1453" strokecolor="#24282b" strokeweight="0"/>
              <v:line id="_x0000_s15373" style="position:absolute" from="336,1501" to="336,1513" strokecolor="#24282b" strokeweight="0"/>
              <v:line id="_x0000_s15374" style="position:absolute" from="336,1561" to="336,1573" strokecolor="#24282b" strokeweight="0"/>
              <v:line id="_x0000_s15375" style="position:absolute" from="336,1620" to="336,1632" strokecolor="#24282b" strokeweight="0"/>
              <v:line id="_x0000_s15376" style="position:absolute" from="336,1680" to="336,1692" strokecolor="#24282b" strokeweight="0"/>
              <v:line id="_x0000_s15377" style="position:absolute" from="336,1823" to="336,1835" strokecolor="#24282b" strokeweight="0"/>
              <v:line id="_x0000_s15378" style="position:absolute" from="336,1882" to="336,1894" strokecolor="#24282b" strokeweight="0"/>
              <v:line id="_x0000_s15379" style="position:absolute" from="336,1942" to="336,1954" strokecolor="#24282b" strokeweight="0"/>
              <v:line id="_x0000_s15380" style="position:absolute" from="336,2001" to="336,2013" strokecolor="#24282b" strokeweight="0"/>
              <v:line id="_x0000_s15381" style="position:absolute" from="336,2061" to="336,2073" strokecolor="#24282b" strokeweight="0"/>
              <v:line id="_x0000_s15382" style="position:absolute" from="1550,-607" to="1550,2073" strokecolor="#24211d" strokeweight="0"/>
              <v:line id="_x0000_s15383" style="position:absolute" from="2740,-607" to="2740,2073" strokecolor="#24211d" strokeweight="0"/>
              <v:line id="_x0000_s15384" style="position:absolute" from="3954,-607" to="3954,2073" strokecolor="#24211d" strokeweight="0"/>
              <v:line id="_x0000_s15385" style="position:absolute" from="336,1001" to="433,1001" strokecolor="#24282b" strokeweight="0"/>
              <v:line id="_x0000_s15386" style="position:absolute" from="481,1001" to="577,1001" strokecolor="#24282b" strokeweight="0"/>
              <v:line id="_x0000_s15387" style="position:absolute" from="613,1001" to="709,1001" strokecolor="#24282b" strokeweight="0"/>
              <v:line id="_x0000_s15388" style="position:absolute" from="745,1001" to="841,1001" strokecolor="#24282b" strokeweight="0"/>
              <v:line id="_x0000_s15389" style="position:absolute" from="877,1001" to="973,1001" strokecolor="#24282b" strokeweight="0"/>
              <v:line id="_x0000_s15390" style="position:absolute" from="1021,1001" to="1118,1001" strokecolor="#24282b" strokeweight="0"/>
              <v:line id="_x0000_s15391" style="position:absolute" from="1154,1001" to="1250,1001" strokecolor="#24282b" strokeweight="0"/>
              <v:line id="_x0000_s15392" style="position:absolute" from="1286,1001" to="1382,1001" strokecolor="#24282b" strokeweight="0"/>
              <v:line id="_x0000_s15393" style="position:absolute" from="1418,1001" to="1514,1001" strokecolor="#24282b" strokeweight="0"/>
              <v:line id="_x0000_s15394" style="position:absolute" from="1562,1001" to="1658,1001" strokecolor="#24282b" strokeweight="0"/>
              <v:line id="_x0000_s15395" style="position:absolute" from="1694,1001" to="1791,1001" strokecolor="#24282b" strokeweight="0"/>
              <v:line id="_x0000_s15396" style="position:absolute" from="1827,1001" to="1923,1001" strokecolor="#24282b" strokeweight="0"/>
              <v:line id="_x0000_s15397" style="position:absolute" from="1959,1001" to="2055,1001" strokecolor="#24282b" strokeweight="0"/>
              <v:line id="_x0000_s15398" style="position:absolute" from="2103,1001" to="2199,1001" strokecolor="#24282b" strokeweight="0"/>
              <v:line id="_x0000_s15399" style="position:absolute" from="2235,1001" to="2331,1001" strokecolor="#24282b" strokeweight="0"/>
              <v:line id="_x0000_s15400" style="position:absolute" from="2367,1001" to="2463,1001" strokecolor="#24282b" strokeweight="0"/>
              <v:line id="_x0000_s15401" style="position:absolute" from="2500,1001" to="2596,1001" strokecolor="#24282b" strokeweight="0"/>
              <v:line id="_x0000_s15402" style="position:absolute" from="2644,1001" to="2740,1001" strokecolor="#24282b" strokeweight="0"/>
              <v:line id="_x0000_s15403" style="position:absolute" from="2776,1001" to="2872,1001" strokecolor="#24282b" strokeweight="0"/>
              <v:line id="_x0000_s15404" style="position:absolute" from="2908,1001" to="3004,1001" strokecolor="#24282b" strokeweight="0"/>
              <v:line id="_x0000_s15405" style="position:absolute" from="3040,1001" to="3148,1001" strokecolor="#24282b" strokeweight="0"/>
              <v:line id="_x0000_s15406" style="position:absolute" from="3184,1001" to="3281,1001" strokecolor="#24282b" strokeweight="0"/>
              <v:line id="_x0000_s15407" style="position:absolute" from="3317,1001" to="3413,1001" strokecolor="#24282b" strokeweight="0"/>
              <v:line id="_x0000_s15408" style="position:absolute" from="3449,1001" to="3545,1001" strokecolor="#24282b" strokeweight="0"/>
              <v:line id="_x0000_s15409" style="position:absolute" from="3593,1001" to="3689,1001" strokecolor="#24282b" strokeweight="0"/>
              <v:line id="_x0000_s15410" style="position:absolute" from="3725,1001" to="3821,1001" strokecolor="#24282b" strokeweight="0"/>
              <v:line id="_x0000_s15411" style="position:absolute" from="3857,1001" to="3954,1001" strokecolor="#24282b" strokeweight="0"/>
              <v:line id="_x0000_s15412" style="position:absolute" from="3990,1001" to="4086,1001" strokecolor="#24282b" strokeweight="0"/>
              <v:line id="_x0000_s15413" style="position:absolute" from="4134,1001" to="4230,1001" strokecolor="#24282b" strokeweight="0"/>
              <v:line id="_x0000_s15414" style="position:absolute" from="4266,1001" to="4362,1001" strokecolor="#24282b" strokeweight="0"/>
              <v:line id="_x0000_s15415" style="position:absolute" from="4398,1001" to="4494,1001" strokecolor="#24282b" strokeweight="0"/>
              <v:line id="_x0000_s15416" style="position:absolute" from="4530,1001" to="4626,1001" strokecolor="#24282b" strokeweight="0"/>
              <v:line id="_x0000_s15417" style="position:absolute" from="4675,1001" to="4771,1001" strokecolor="#24282b" strokeweight="0"/>
              <v:line id="_x0000_s15418" style="position:absolute" from="4807,1001" to="4903,1001" strokecolor="#24282b" strokeweight="0"/>
              <v:line id="_x0000_s15419" style="position:absolute" from="4939,1001" to="5035,1001" strokecolor="#24282b" strokeweight="0"/>
              <v:line id="_x0000_s15420" style="position:absolute" from="5071,1001" to="5143,1001" strokecolor="#24282b" strokeweight="0"/>
              <v:line id="_x0000_s15421" style="position:absolute" from="5071,1001" to="5143,1001" strokecolor="#24282b" strokeweight="0"/>
              <v:shape id="_x0000_s15422" style="position:absolute;left:336;top:-238;width:4807;height:1918" coordsize="400,161" path="m400,l301,57,200,100r-99,35l,161e" filled="f" strokecolor="#3c1d75" strokeweight="1.2pt">
                <v:stroke joinstyle="miter"/>
                <v:path arrowok="t"/>
              </v:shape>
              <v:shape id="_x0000_s15423" style="position:absolute;left:336;top:-131;width:4807;height:1835" coordsize="400,154" path="m400,l301,60,200,101r-99,33l,154e" filled="f" strokecolor="#b8376c" strokeweight="1.2pt">
                <v:stroke joinstyle="miter"/>
                <v:path arrowok="t"/>
              </v:shape>
              <v:shape id="_x0000_s15424" style="position:absolute;left:336;top:36;width:4807;height:1787" coordsize="400,150" path="m400,l301,67,200,108r-99,29l,150e" filled="f" strokecolor="#e9e600" strokeweight="1.2pt">
                <v:stroke joinstyle="miter"/>
                <v:path arrowok="t"/>
              </v:shape>
              <v:shape id="_x0000_s15425" style="position:absolute;left:5095;top:-286;width:96;height:107" coordsize="8,9" path="m4,l8,4,4,9,,4,4,xe" fillcolor="#3c1d75" strokecolor="#3c1d75" strokeweight="1.2pt">
                <v:stroke joinstyle="miter"/>
                <v:path arrowok="t"/>
              </v:shape>
              <v:shape id="_x0000_s15426" style="position:absolute;left:3905;top:393;width:97;height:107" coordsize="8,9" path="m4,l8,4,4,9,,4,4,xe" fillcolor="#3c1d75" strokecolor="#3c1d75" strokeweight="1.2pt">
                <v:stroke joinstyle="miter"/>
                <v:path arrowok="t"/>
              </v:shape>
              <v:shape id="_x0000_s15427" style="position:absolute;left:2692;top:905;width:96;height:96" coordsize="8,8" path="m4,l8,4,4,8,,4,4,xe" fillcolor="#3c1d75" strokecolor="#3c1d75" strokeweight="1.2pt">
                <v:stroke joinstyle="miter"/>
                <v:path arrowok="t"/>
              </v:shape>
              <v:shape id="_x0000_s15428" style="position:absolute;left:1502;top:1322;width:96;height:108" coordsize="8,9" path="m4,l8,4,4,9,,4,4,xe" fillcolor="#3c1d75" strokecolor="#3c1d75" strokeweight="1.2pt">
                <v:stroke joinstyle="miter"/>
                <v:path arrowok="t"/>
              </v:shape>
              <v:shape id="_x0000_s15429" style="position:absolute;left:288;top:1632;width:97;height:107" coordsize="8,9" path="m4,l8,4,4,9,,4,4,xe" fillcolor="#3c1d75" strokecolor="#3c1d75" strokeweight="1.2pt">
                <v:stroke joinstyle="miter"/>
                <v:path arrowok="t"/>
              </v:shape>
              <v:rect id="_x0000_s15430" style="position:absolute;left:5095;top:-179;width:108;height:108" fillcolor="#b8376c" strokecolor="#b8376c" strokeweight="1.2pt"/>
              <v:rect id="_x0000_s15431" style="position:absolute;left:3905;top:536;width:97;height:95" fillcolor="#b8376c" strokecolor="#b8376c" strokeweight="1.2pt"/>
              <v:rect id="_x0000_s15432" style="position:absolute;left:2692;top:1025;width:96;height:107" fillcolor="#b8376c" strokecolor="#b8376c" strokeweight="1.2pt"/>
              <v:rect id="_x0000_s15433" style="position:absolute;left:1502;top:1406;width:96;height:107" fillcolor="#b8376c" strokecolor="#b8376c" strokeweight="1.2pt"/>
              <v:rect id="_x0000_s15434" style="position:absolute;left:288;top:1644;width:109;height:107" fillcolor="#b8376c" strokecolor="#b8376c" strokeweight="1.2pt"/>
              <v:shape id="_x0000_s15435" style="position:absolute;left:5095;top:-12;width:96;height:95" coordsize="8,8" path="m4,l8,8,,8,4,xe" fillcolor="#e9e600" strokecolor="#e9e600" strokeweight="1.2pt">
                <v:stroke joinstyle="miter"/>
                <v:path arrowok="t"/>
              </v:shape>
              <v:shape id="_x0000_s15436" style="position:absolute;left:3905;top:786;width:97;height:96" coordsize="8,8" path="m4,l8,8,,8,4,xe" fillcolor="#e9e600" strokecolor="#e9e600" strokeweight="1.2pt">
                <v:stroke joinstyle="miter"/>
                <v:path arrowok="t"/>
              </v:shape>
              <v:shape id="_x0000_s15437" style="position:absolute;left:2692;top:1275;width:96;height:95" coordsize="8,8" path="m4,l8,8,,8,4,xe" fillcolor="#e9e600" strokecolor="#e9e600" strokeweight="1.2pt">
                <v:stroke joinstyle="miter"/>
                <v:path arrowok="t"/>
              </v:shape>
              <v:shape id="_x0000_s15438" style="position:absolute;left:1502;top:1620;width:96;height:95" coordsize="8,8" path="m4,l8,8,,8,4,xe" fillcolor="#e9e600" strokecolor="#e9e600" strokeweight="1.2pt">
                <v:stroke joinstyle="miter"/>
                <v:path arrowok="t"/>
              </v:shape>
              <v:shape id="_x0000_s15439" style="position:absolute;left:288;top:1763;width:97;height:107" coordsize="8,9" path="m4,l8,9,,9,4,xe" fillcolor="#e9e600" strokecolor="#e9e600" strokeweight="1.2pt">
                <v:stroke joinstyle="miter"/>
                <v:path arrowok="t"/>
              </v:shape>
              <v:rect id="_x0000_s15440" style="position:absolute;left:577;top:-524;width:2391;height:822" strokecolor="#24282b" strokeweight=".6pt"/>
              <v:line id="_x0000_s15441" style="position:absolute" from="829,-381" to="1262,-381" strokecolor="#3c1d75" strokeweight="1.2pt">
                <v:stroke joinstyle="miter"/>
              </v:line>
              <v:shape id="_x0000_s15442" style="position:absolute;left:985;top:-441;width:97;height:108" coordsize="8,9" path="m4,l8,5,4,9,,5,4,xe" fillcolor="#3c1d75" strokecolor="#3c1d75" strokeweight="1.2pt">
                <v:stroke joinstyle="miter"/>
                <v:path arrowok="t"/>
              </v:shape>
              <v:line id="_x0000_s15443" style="position:absolute" from="829,-131" to="1262,-131" strokecolor="#b8376c" strokeweight="1.2pt">
                <v:stroke joinstyle="miter"/>
              </v:line>
              <v:rect id="_x0000_s15444" style="position:absolute;left:985;top:-179;width:97;height:108" fillcolor="#b8376c" strokecolor="#b8376c" strokeweight="1.2pt"/>
              <v:line id="_x0000_s15445" style="position:absolute" from="829,107" to="1262,107" strokecolor="#e9e600" strokeweight="1.2pt">
                <v:stroke joinstyle="miter"/>
              </v:line>
              <v:shape id="_x0000_s15446" style="position:absolute;left:985;top:60;width:97;height:95" coordsize="8,8" path="m4,l8,8,,8,4,xe" fillcolor="#e9e600" strokecolor="#e9e600" strokeweight="1.2pt">
                <v:stroke joinstyle="miter"/>
                <v:path arrowok="t"/>
              </v:shape>
              <v:rect id="_x0000_s15447" style="position:absolute;left:1310;top:2454;width:81;height:203;mso-wrap-style:none" filled="f" stroked="f">
                <v:textbox style="mso-next-textbox:#_x0000_s15447;mso-fit-shape-to-text:t" inset="0,0,0,0">
                  <w:txbxContent>
                    <w:p w:rsidR="000D3FD4" w:rsidRPr="00BE21E5" w:rsidRDefault="000D3FD4" w:rsidP="004F12A8">
                      <w:pPr>
                        <w:spacing w:before="0"/>
                        <w:rPr>
                          <w:sz w:val="17"/>
                          <w:szCs w:val="18"/>
                        </w:rPr>
                      </w:pPr>
                    </w:p>
                  </w:txbxContent>
                </v:textbox>
              </v:rect>
              <v:rect id="_x0000_s15448" style="position:absolute;left:144;top:2120;width:267;height:204;mso-wrap-style:none" filled="f" stroked="f">
                <v:textbox style="mso-next-textbox:#_x0000_s15448;mso-fit-shape-to-text:t" inset="0,0,0,0">
                  <w:txbxContent>
                    <w:p w:rsidR="000D3FD4" w:rsidRPr="00BE21E5" w:rsidRDefault="000D3FD4" w:rsidP="004F12A8">
                      <w:pPr>
                        <w:spacing w:before="0"/>
                        <w:rPr>
                          <w:sz w:val="17"/>
                          <w:szCs w:val="18"/>
                        </w:rPr>
                      </w:pPr>
                      <w:r w:rsidRPr="00BE21E5">
                        <w:rPr>
                          <w:caps/>
                          <w:color w:val="24282B"/>
                          <w:sz w:val="17"/>
                          <w:szCs w:val="18"/>
                        </w:rPr>
                        <w:t>–20</w:t>
                      </w:r>
                    </w:p>
                  </w:txbxContent>
                </v:textbox>
              </v:rect>
              <v:rect id="_x0000_s15449" style="position:absolute;left:-96;top:1296;width:203;height:82;rotation:270;mso-wrap-style:none" filled="f" stroked="f">
                <v:textbox style="mso-next-textbox:#_x0000_s15449;mso-fit-shape-to-text:t" inset="0,0,0,0">
                  <w:txbxContent>
                    <w:p w:rsidR="000D3FD4" w:rsidRPr="00BE21E5" w:rsidRDefault="000D3FD4" w:rsidP="004F12A8">
                      <w:pPr>
                        <w:spacing w:before="0"/>
                        <w:rPr>
                          <w:sz w:val="17"/>
                          <w:szCs w:val="18"/>
                          <w:lang w:eastAsia="zh-CN"/>
                        </w:rPr>
                      </w:pPr>
                    </w:p>
                  </w:txbxContent>
                </v:textbox>
              </v:rect>
              <v:rect id="_x0000_s15450" style="position:absolute;left:-95;top:2562;width:203;height:82;rotation:270;mso-wrap-style:none" filled="f" stroked="f">
                <v:textbox style="mso-next-textbox:#_x0000_s15450;mso-fit-shape-to-text:t" inset="0,0,0,0">
                  <w:txbxContent>
                    <w:p w:rsidR="000D3FD4" w:rsidRPr="00BE21E5" w:rsidRDefault="000D3FD4" w:rsidP="004F12A8">
                      <w:pPr>
                        <w:spacing w:before="0"/>
                        <w:rPr>
                          <w:sz w:val="17"/>
                          <w:szCs w:val="18"/>
                          <w:lang w:eastAsia="zh-CN"/>
                        </w:rPr>
                      </w:pPr>
                    </w:p>
                  </w:txbxContent>
                </v:textbox>
              </v:rect>
              <v:rect id="_x0000_s15451" style="position:absolute;left:-118;top:2532;width:203;height:45;rotation:270;mso-wrap-style:none" filled="f" stroked="f">
                <v:textbox style="mso-next-textbox:#_x0000_s15451;mso-fit-shape-to-text:t" inset="0,0,0,0">
                  <w:txbxContent>
                    <w:p w:rsidR="000D3FD4" w:rsidRPr="00BE21E5" w:rsidRDefault="000D3FD4" w:rsidP="004F12A8">
                      <w:pPr>
                        <w:spacing w:before="0"/>
                        <w:rPr>
                          <w:sz w:val="17"/>
                          <w:szCs w:val="18"/>
                        </w:rPr>
                      </w:pPr>
                      <w:r w:rsidRPr="00BE21E5">
                        <w:rPr>
                          <w:caps/>
                          <w:color w:val="24282B"/>
                          <w:sz w:val="17"/>
                          <w:szCs w:val="18"/>
                        </w:rPr>
                        <w:t xml:space="preserve"> </w:t>
                      </w:r>
                    </w:p>
                  </w:txbxContent>
                </v:textbox>
              </v:rect>
              <v:rect id="_x0000_s15452" style="position:absolute;left:-97;top:2272;width:204;height:82;rotation:270;mso-wrap-style:none" filled="f" stroked="f">
                <v:textbox style="mso-next-textbox:#_x0000_s15452;mso-fit-shape-to-text:t" inset="0,0,0,0">
                  <w:txbxContent>
                    <w:p w:rsidR="000D3FD4" w:rsidRPr="00BE21E5" w:rsidRDefault="000D3FD4" w:rsidP="004F12A8">
                      <w:pPr>
                        <w:spacing w:before="0"/>
                        <w:rPr>
                          <w:sz w:val="17"/>
                          <w:szCs w:val="18"/>
                          <w:lang w:eastAsia="zh-CN"/>
                        </w:rPr>
                      </w:pPr>
                    </w:p>
                  </w:txbxContent>
                </v:textbox>
              </v:rect>
              <v:rect id="_x0000_s15453" style="position:absolute;left:-118;top:2065;width:204;height:45;rotation:270;mso-wrap-style:none" filled="f" stroked="f">
                <v:textbox style="mso-next-textbox:#_x0000_s15453;mso-fit-shape-to-text:t" inset="0,0,0,0">
                  <w:txbxContent>
                    <w:p w:rsidR="000D3FD4" w:rsidRPr="00BE21E5" w:rsidRDefault="000D3FD4" w:rsidP="004F12A8">
                      <w:pPr>
                        <w:spacing w:before="0"/>
                        <w:rPr>
                          <w:sz w:val="17"/>
                          <w:szCs w:val="18"/>
                        </w:rPr>
                      </w:pPr>
                      <w:r w:rsidRPr="00BE21E5">
                        <w:rPr>
                          <w:caps/>
                          <w:color w:val="24282B"/>
                          <w:sz w:val="17"/>
                          <w:szCs w:val="18"/>
                        </w:rPr>
                        <w:t xml:space="preserve"> </w:t>
                      </w:r>
                    </w:p>
                  </w:txbxContent>
                </v:textbox>
              </v:rect>
              <v:rect id="_x0000_s15454" style="position:absolute;left:-95;top:1950;width:204;height:82;rotation:270;mso-wrap-style:none" filled="f" stroked="f">
                <v:textbox style="mso-next-textbox:#_x0000_s15454;mso-fit-shape-to-text:t" inset="0,0,0,0">
                  <w:txbxContent>
                    <w:p w:rsidR="000D3FD4" w:rsidRPr="00BE21E5" w:rsidRDefault="000D3FD4" w:rsidP="004F12A8">
                      <w:pPr>
                        <w:spacing w:before="0"/>
                        <w:rPr>
                          <w:sz w:val="17"/>
                          <w:szCs w:val="18"/>
                          <w:lang w:eastAsia="zh-CN"/>
                        </w:rPr>
                      </w:pPr>
                    </w:p>
                  </w:txbxContent>
                </v:textbox>
              </v:rect>
              <v:rect id="_x0000_s15455" style="position:absolute;left:-98;top:1854;width:204;height:82;rotation:270;mso-wrap-style:none" filled="f" stroked="f">
                <v:textbox style="mso-next-textbox:#_x0000_s15455;mso-fit-shape-to-text:t" inset="0,0,0,0">
                  <w:txbxContent>
                    <w:p w:rsidR="000D3FD4" w:rsidRPr="00BE21E5" w:rsidRDefault="000D3FD4" w:rsidP="004F12A8">
                      <w:pPr>
                        <w:spacing w:before="0"/>
                        <w:rPr>
                          <w:sz w:val="17"/>
                          <w:szCs w:val="18"/>
                          <w:lang w:eastAsia="zh-CN"/>
                        </w:rPr>
                      </w:pPr>
                    </w:p>
                  </w:txbxContent>
                </v:textbox>
              </v:rect>
              <v:rect id="_x0000_s15456" style="position:absolute;left:-97;top:1807;width:204;height:82;rotation:270;mso-wrap-style:none" filled="f" stroked="f">
                <v:textbox style="mso-next-textbox:#_x0000_s15456;mso-fit-shape-to-text:t" inset="0,0,0,0">
                  <w:txbxContent>
                    <w:p w:rsidR="000D3FD4" w:rsidRPr="00BE21E5" w:rsidRDefault="000D3FD4" w:rsidP="004F12A8">
                      <w:pPr>
                        <w:spacing w:before="0"/>
                        <w:rPr>
                          <w:sz w:val="17"/>
                          <w:szCs w:val="18"/>
                          <w:lang w:eastAsia="zh-CN"/>
                        </w:rPr>
                      </w:pPr>
                    </w:p>
                  </w:txbxContent>
                </v:textbox>
              </v:rect>
              <v:rect id="_x0000_s15457" style="position:absolute;left:-95;top:1712;width:204;height:82;rotation:270;mso-wrap-style:none" filled="f" stroked="f">
                <v:textbox style="mso-next-textbox:#_x0000_s15457;mso-fit-shape-to-text:t" inset="0,0,0,0">
                  <w:txbxContent>
                    <w:p w:rsidR="000D3FD4" w:rsidRPr="00BE21E5" w:rsidRDefault="000D3FD4" w:rsidP="004F12A8">
                      <w:pPr>
                        <w:spacing w:before="0"/>
                        <w:rPr>
                          <w:sz w:val="17"/>
                          <w:szCs w:val="18"/>
                          <w:lang w:eastAsia="zh-CN"/>
                        </w:rPr>
                      </w:pPr>
                    </w:p>
                  </w:txbxContent>
                </v:textbox>
              </v:rect>
              <v:rect id="_x0000_s15458" style="position:absolute;left:-118;top:1683;width:204;height:45;rotation:270;mso-wrap-style:none" filled="f" stroked="f">
                <v:textbox style="mso-next-textbox:#_x0000_s15458;mso-fit-shape-to-text:t" inset="0,0,0,0">
                  <w:txbxContent>
                    <w:p w:rsidR="000D3FD4" w:rsidRPr="00BE21E5" w:rsidRDefault="000D3FD4" w:rsidP="004F12A8">
                      <w:pPr>
                        <w:spacing w:before="0"/>
                        <w:rPr>
                          <w:sz w:val="17"/>
                          <w:szCs w:val="18"/>
                        </w:rPr>
                      </w:pPr>
                      <w:r w:rsidRPr="00BE21E5">
                        <w:rPr>
                          <w:caps/>
                          <w:color w:val="24282B"/>
                          <w:sz w:val="17"/>
                          <w:szCs w:val="18"/>
                        </w:rPr>
                        <w:t xml:space="preserve"> </w:t>
                      </w:r>
                    </w:p>
                  </w:txbxContent>
                </v:textbox>
              </v:rect>
              <v:rect id="_x0000_s15459" style="position:absolute;left:-98;top:1593;width:204;height:82;rotation:270;mso-wrap-style:none" filled="f" stroked="f">
                <v:textbox style="mso-next-textbox:#_x0000_s15459;mso-fit-shape-to-text:t" inset="0,0,0,0">
                  <w:txbxContent>
                    <w:p w:rsidR="000D3FD4" w:rsidRPr="00BE21E5" w:rsidRDefault="000D3FD4" w:rsidP="004F12A8">
                      <w:pPr>
                        <w:spacing w:before="0"/>
                        <w:rPr>
                          <w:sz w:val="17"/>
                          <w:szCs w:val="18"/>
                          <w:lang w:eastAsia="zh-CN"/>
                        </w:rPr>
                      </w:pPr>
                    </w:p>
                  </w:txbxContent>
                </v:textbox>
              </v:rect>
              <v:rect id="_x0000_s15460" style="position:absolute;left:-95;top:1510;width:203;height:82;rotation:270;mso-wrap-style:none" filled="f" stroked="f">
                <v:textbox style="mso-next-textbox:#_x0000_s15460;mso-fit-shape-to-text:t" inset="0,0,0,0">
                  <w:txbxContent>
                    <w:p w:rsidR="000D3FD4" w:rsidRPr="00BE21E5" w:rsidRDefault="000D3FD4" w:rsidP="004F12A8">
                      <w:pPr>
                        <w:spacing w:before="0"/>
                        <w:rPr>
                          <w:sz w:val="17"/>
                          <w:szCs w:val="18"/>
                          <w:lang w:eastAsia="zh-CN"/>
                        </w:rPr>
                      </w:pPr>
                    </w:p>
                  </w:txbxContent>
                </v:textbox>
              </v:rect>
              <v:rect id="_x0000_s15461" style="position:absolute;left:-95;top:1377;width:204;height:82;rotation:270;mso-wrap-style:none" filled="f" stroked="f">
                <v:textbox style="mso-next-textbox:#_x0000_s15461;mso-fit-shape-to-text:t" inset="0,0,0,0">
                  <w:txbxContent>
                    <w:p w:rsidR="000D3FD4" w:rsidRPr="00BE21E5" w:rsidRDefault="000D3FD4" w:rsidP="004F12A8">
                      <w:pPr>
                        <w:spacing w:before="0"/>
                        <w:rPr>
                          <w:sz w:val="17"/>
                          <w:szCs w:val="18"/>
                          <w:lang w:eastAsia="zh-CN"/>
                        </w:rPr>
                      </w:pPr>
                    </w:p>
                  </w:txbxContent>
                </v:textbox>
              </v:rect>
              <v:rect id="_x0000_s15462" style="position:absolute;left:-98;top:1319;width:203;height:82;rotation:270;mso-wrap-style:none" filled="f" stroked="f">
                <v:textbox style="mso-next-textbox:#_x0000_s15462;mso-fit-shape-to-text:t" inset="0,0,0,0">
                  <w:txbxContent>
                    <w:p w:rsidR="000D3FD4" w:rsidRPr="00BE21E5" w:rsidRDefault="000D3FD4" w:rsidP="004F12A8">
                      <w:pPr>
                        <w:spacing w:before="0"/>
                        <w:rPr>
                          <w:sz w:val="17"/>
                          <w:szCs w:val="18"/>
                          <w:lang w:eastAsia="zh-CN"/>
                        </w:rPr>
                      </w:pPr>
                    </w:p>
                  </w:txbxContent>
                </v:textbox>
              </v:rect>
              <v:rect id="_x0000_s15463" style="position:absolute;left:155;top:1195;width:82;height:204;mso-wrap-style:none" filled="f" stroked="f">
                <v:textbox style="mso-next-textbox:#_x0000_s15463;mso-fit-shape-to-text:t" inset="0,0,0,0">
                  <w:txbxContent>
                    <w:p w:rsidR="000D3FD4" w:rsidRPr="00BE21E5" w:rsidRDefault="000D3FD4" w:rsidP="004F12A8">
                      <w:pPr>
                        <w:spacing w:before="0"/>
                        <w:rPr>
                          <w:sz w:val="17"/>
                          <w:szCs w:val="18"/>
                          <w:lang w:eastAsia="zh-CN"/>
                        </w:rPr>
                      </w:pPr>
                    </w:p>
                  </w:txbxContent>
                </v:textbox>
              </v:rect>
              <v:rect id="_x0000_s15464" style="position:absolute;left:203;top:1077;width:82;height:204;mso-wrap-style:none" filled="f" stroked="f">
                <v:textbox style="mso-next-textbox:#_x0000_s15464;mso-fit-shape-to-text:t" inset="0,0,0,0">
                  <w:txbxContent>
                    <w:p w:rsidR="000D3FD4" w:rsidRPr="00BE21E5" w:rsidRDefault="000D3FD4" w:rsidP="004F12A8">
                      <w:pPr>
                        <w:spacing w:before="0"/>
                        <w:rPr>
                          <w:sz w:val="17"/>
                          <w:szCs w:val="18"/>
                          <w:lang w:eastAsia="zh-CN"/>
                        </w:rPr>
                      </w:pPr>
                    </w:p>
                  </w:txbxContent>
                </v:textbox>
              </v:rect>
            </v:group>
            <v:rect id="_x0000_s15465" style="position:absolute;left:1358;top:2120;width:268;height:203;mso-wrap-style:none" filled="f" stroked="f">
              <v:textbox style="mso-fit-shape-to-text:t" inset="0,0,0,0">
                <w:txbxContent>
                  <w:p w:rsidR="000D3FD4" w:rsidRPr="00BE21E5" w:rsidRDefault="000D3FD4" w:rsidP="004F12A8">
                    <w:pPr>
                      <w:spacing w:before="0"/>
                      <w:rPr>
                        <w:sz w:val="17"/>
                        <w:szCs w:val="18"/>
                      </w:rPr>
                    </w:pPr>
                    <w:r w:rsidRPr="00BE21E5">
                      <w:rPr>
                        <w:caps/>
                        <w:color w:val="24282B"/>
                        <w:sz w:val="17"/>
                        <w:szCs w:val="18"/>
                      </w:rPr>
                      <w:t>–15</w:t>
                    </w:r>
                  </w:p>
                </w:txbxContent>
              </v:textbox>
            </v:rect>
            <v:rect id="_x0000_s15466" style="position:absolute;left:2560;top:2120;width:267;height:203;mso-wrap-style:none" filled="f" stroked="f">
              <v:textbox style="mso-fit-shape-to-text:t" inset="0,0,0,0">
                <w:txbxContent>
                  <w:p w:rsidR="000D3FD4" w:rsidRPr="00BE21E5" w:rsidRDefault="000D3FD4" w:rsidP="004F12A8">
                    <w:pPr>
                      <w:spacing w:before="0"/>
                      <w:rPr>
                        <w:sz w:val="17"/>
                        <w:szCs w:val="18"/>
                      </w:rPr>
                    </w:pPr>
                    <w:r w:rsidRPr="00BE21E5">
                      <w:rPr>
                        <w:caps/>
                        <w:color w:val="24282B"/>
                        <w:sz w:val="17"/>
                        <w:szCs w:val="18"/>
                      </w:rPr>
                      <w:t>–10</w:t>
                    </w:r>
                  </w:p>
                </w:txbxContent>
              </v:textbox>
            </v:rect>
            <v:rect id="_x0000_s15467" style="position:absolute;left:3809;top:2120;width:179;height:203;mso-wrap-style:none" filled="f" stroked="f">
              <v:textbox style="mso-fit-shape-to-text:t" inset="0,0,0,0">
                <w:txbxContent>
                  <w:p w:rsidR="000D3FD4" w:rsidRPr="00BE21E5" w:rsidRDefault="000D3FD4" w:rsidP="004F12A8">
                    <w:pPr>
                      <w:spacing w:before="0"/>
                      <w:rPr>
                        <w:sz w:val="17"/>
                        <w:szCs w:val="18"/>
                      </w:rPr>
                    </w:pPr>
                    <w:r w:rsidRPr="00BE21E5">
                      <w:rPr>
                        <w:caps/>
                        <w:color w:val="24282B"/>
                        <w:sz w:val="17"/>
                        <w:szCs w:val="18"/>
                      </w:rPr>
                      <w:t>–5</w:t>
                    </w:r>
                  </w:p>
                </w:txbxContent>
              </v:textbox>
            </v:rect>
            <v:rect id="_x0000_s15468" style="position:absolute;left:5095;top:2120;width:90;height:203;mso-wrap-style:none" filled="f" stroked="f">
              <v:textbox style="mso-fit-shape-to-text:t" inset="0,0,0,0">
                <w:txbxContent>
                  <w:p w:rsidR="000D3FD4" w:rsidRPr="00BE21E5" w:rsidRDefault="000D3FD4" w:rsidP="004F12A8">
                    <w:pPr>
                      <w:spacing w:before="0"/>
                      <w:rPr>
                        <w:sz w:val="17"/>
                        <w:szCs w:val="18"/>
                      </w:rPr>
                    </w:pPr>
                    <w:r w:rsidRPr="00BE21E5">
                      <w:rPr>
                        <w:caps/>
                        <w:color w:val="24282B"/>
                        <w:sz w:val="17"/>
                        <w:szCs w:val="18"/>
                      </w:rPr>
                      <w:t>0</w:t>
                    </w:r>
                  </w:p>
                </w:txbxContent>
              </v:textbox>
            </v:rect>
            <v:rect id="_x0000_s15469" style="position:absolute;left:1418;top:-477;width:1617;height:204;mso-wrap-style:none" filled="f" stroked="f">
              <v:textbox style="mso-fit-shape-to-text:t" inset="0,0,0,0">
                <w:txbxContent>
                  <w:p w:rsidR="000D3FD4" w:rsidRPr="00BE21E5" w:rsidRDefault="000D3FD4" w:rsidP="004F12A8">
                    <w:pPr>
                      <w:spacing w:before="0"/>
                      <w:rPr>
                        <w:sz w:val="17"/>
                        <w:szCs w:val="18"/>
                      </w:rPr>
                    </w:pPr>
                    <w:r w:rsidRPr="00BE21E5">
                      <w:rPr>
                        <w:caps/>
                        <w:color w:val="24282B"/>
                        <w:sz w:val="17"/>
                        <w:szCs w:val="18"/>
                      </w:rPr>
                      <w:t xml:space="preserve">ITU A NLoS </w:t>
                    </w:r>
                    <w:smartTag w:uri="urn:schemas-microsoft-com:office:smarttags" w:element="chmetcnv">
                      <w:smartTagPr>
                        <w:attr w:name="TCSC" w:val="0"/>
                        <w:attr w:name="NumberType" w:val="1"/>
                        <w:attr w:name="Negative" w:val="False"/>
                        <w:attr w:name="HasSpace" w:val="True"/>
                        <w:attr w:name="SourceValue" w:val="3"/>
                        <w:attr w:name="UnitName" w:val="km/h"/>
                      </w:smartTagPr>
                      <w:r w:rsidRPr="00BE21E5">
                        <w:rPr>
                          <w:caps/>
                          <w:color w:val="24282B"/>
                          <w:sz w:val="17"/>
                          <w:szCs w:val="18"/>
                        </w:rPr>
                        <w:t>3 km/h</w:t>
                      </w:r>
                    </w:smartTag>
                  </w:p>
                </w:txbxContent>
              </v:textbox>
            </v:rect>
            <v:rect id="_x0000_s15470" style="position:absolute;left:1418;top:-227;width:1607;height:204;mso-wrap-style:none" filled="f" stroked="f">
              <v:textbox style="mso-fit-shape-to-text:t" inset="0,0,0,0">
                <w:txbxContent>
                  <w:p w:rsidR="000D3FD4" w:rsidRPr="00BE21E5" w:rsidRDefault="000D3FD4" w:rsidP="004F12A8">
                    <w:pPr>
                      <w:spacing w:before="0"/>
                      <w:rPr>
                        <w:sz w:val="17"/>
                        <w:szCs w:val="18"/>
                      </w:rPr>
                    </w:pPr>
                    <w:r w:rsidRPr="00BE21E5">
                      <w:rPr>
                        <w:caps/>
                        <w:color w:val="24282B"/>
                        <w:sz w:val="17"/>
                        <w:szCs w:val="18"/>
                      </w:rPr>
                      <w:t xml:space="preserve">ITU B NLoS </w:t>
                    </w:r>
                    <w:smartTag w:uri="urn:schemas-microsoft-com:office:smarttags" w:element="chmetcnv">
                      <w:smartTagPr>
                        <w:attr w:name="TCSC" w:val="0"/>
                        <w:attr w:name="NumberType" w:val="1"/>
                        <w:attr w:name="Negative" w:val="False"/>
                        <w:attr w:name="HasSpace" w:val="True"/>
                        <w:attr w:name="SourceValue" w:val="3"/>
                        <w:attr w:name="UnitName" w:val="km/h"/>
                      </w:smartTagPr>
                      <w:r w:rsidRPr="00BE21E5">
                        <w:rPr>
                          <w:caps/>
                          <w:color w:val="24282B"/>
                          <w:sz w:val="17"/>
                          <w:szCs w:val="18"/>
                        </w:rPr>
                        <w:t>3 km/h</w:t>
                      </w:r>
                    </w:smartTag>
                  </w:p>
                </w:txbxContent>
              </v:textbox>
            </v:rect>
            <v:rect id="_x0000_s15471" style="position:absolute;left:1418;top:24;width:1607;height:204;mso-wrap-style:none" filled="f" stroked="f">
              <v:textbox style="mso-fit-shape-to-text:t" inset="0,0,0,0">
                <w:txbxContent>
                  <w:p w:rsidR="000D3FD4" w:rsidRPr="00BE21E5" w:rsidRDefault="000D3FD4" w:rsidP="004F12A8">
                    <w:pPr>
                      <w:spacing w:before="0"/>
                      <w:rPr>
                        <w:sz w:val="17"/>
                        <w:szCs w:val="18"/>
                      </w:rPr>
                    </w:pPr>
                    <w:r w:rsidRPr="00BE21E5">
                      <w:rPr>
                        <w:caps/>
                        <w:color w:val="24282B"/>
                        <w:sz w:val="17"/>
                        <w:szCs w:val="18"/>
                      </w:rPr>
                      <w:t xml:space="preserve">ITU C NLoS </w:t>
                    </w:r>
                    <w:smartTag w:uri="urn:schemas-microsoft-com:office:smarttags" w:element="chmetcnv">
                      <w:smartTagPr>
                        <w:attr w:name="TCSC" w:val="0"/>
                        <w:attr w:name="NumberType" w:val="1"/>
                        <w:attr w:name="Negative" w:val="False"/>
                        <w:attr w:name="HasSpace" w:val="True"/>
                        <w:attr w:name="SourceValue" w:val="3"/>
                        <w:attr w:name="UnitName" w:val="km/h"/>
                      </w:smartTagPr>
                      <w:r w:rsidRPr="00BE21E5">
                        <w:rPr>
                          <w:caps/>
                          <w:color w:val="24282B"/>
                          <w:sz w:val="17"/>
                          <w:szCs w:val="18"/>
                        </w:rPr>
                        <w:t>3 km/h</w:t>
                      </w:r>
                    </w:smartTag>
                  </w:p>
                </w:txbxContent>
              </v:textbox>
            </v:rect>
            <v:rect id="_x0000_s15472" style="position:absolute;left:5360;top:1965;width:179;height:204;mso-wrap-style:none" filled="f" stroked="f">
              <v:textbox style="mso-fit-shape-to-text:t" inset="0,0,0,0">
                <w:txbxContent>
                  <w:p w:rsidR="000D3FD4" w:rsidRPr="00BE21E5" w:rsidRDefault="000D3FD4" w:rsidP="004F12A8">
                    <w:pPr>
                      <w:spacing w:before="0"/>
                      <w:rPr>
                        <w:sz w:val="17"/>
                        <w:szCs w:val="18"/>
                      </w:rPr>
                    </w:pPr>
                    <w:r w:rsidRPr="00BE21E5">
                      <w:rPr>
                        <w:caps/>
                        <w:color w:val="24282B"/>
                        <w:sz w:val="17"/>
                        <w:szCs w:val="18"/>
                      </w:rPr>
                      <w:t>–4</w:t>
                    </w:r>
                  </w:p>
                </w:txbxContent>
              </v:textbox>
            </v:rect>
            <v:rect id="_x0000_s15473" style="position:absolute;left:5360;top:1429;width:179;height:203;mso-wrap-style:none" filled="f" stroked="f">
              <v:textbox style="mso-fit-shape-to-text:t" inset="0,0,0,0">
                <w:txbxContent>
                  <w:p w:rsidR="000D3FD4" w:rsidRPr="00BE21E5" w:rsidRDefault="000D3FD4" w:rsidP="004F12A8">
                    <w:pPr>
                      <w:spacing w:before="0"/>
                      <w:rPr>
                        <w:sz w:val="17"/>
                        <w:szCs w:val="18"/>
                      </w:rPr>
                    </w:pPr>
                    <w:r w:rsidRPr="00BE21E5">
                      <w:rPr>
                        <w:caps/>
                        <w:color w:val="24282B"/>
                        <w:sz w:val="17"/>
                        <w:szCs w:val="18"/>
                      </w:rPr>
                      <w:t>–2</w:t>
                    </w:r>
                  </w:p>
                </w:txbxContent>
              </v:textbox>
            </v:rect>
            <v:rect id="_x0000_s15474" style="position:absolute;left:5456;top:893;width:90;height:204;mso-wrap-style:none" filled="f" stroked="f">
              <v:textbox style="mso-fit-shape-to-text:t" inset="0,0,0,0">
                <w:txbxContent>
                  <w:p w:rsidR="000D3FD4" w:rsidRPr="00BE21E5" w:rsidRDefault="000D3FD4" w:rsidP="004F12A8">
                    <w:pPr>
                      <w:spacing w:before="0"/>
                      <w:rPr>
                        <w:sz w:val="17"/>
                        <w:szCs w:val="18"/>
                      </w:rPr>
                    </w:pPr>
                    <w:r w:rsidRPr="00BE21E5">
                      <w:rPr>
                        <w:caps/>
                        <w:color w:val="24282B"/>
                        <w:sz w:val="17"/>
                        <w:szCs w:val="18"/>
                      </w:rPr>
                      <w:t>0</w:t>
                    </w:r>
                  </w:p>
                </w:txbxContent>
              </v:textbox>
            </v:rect>
            <v:rect id="_x0000_s15475" style="position:absolute;left:5360;top:1691;width:179;height:203;mso-wrap-style:none" filled="f" stroked="f">
              <v:textbox style="mso-fit-shape-to-text:t" inset="0,0,0,0">
                <w:txbxContent>
                  <w:p w:rsidR="000D3FD4" w:rsidRPr="00BE21E5" w:rsidRDefault="000D3FD4" w:rsidP="004F12A8">
                    <w:pPr>
                      <w:spacing w:before="0"/>
                      <w:rPr>
                        <w:sz w:val="17"/>
                        <w:szCs w:val="18"/>
                      </w:rPr>
                    </w:pPr>
                    <w:r w:rsidRPr="00BE21E5">
                      <w:rPr>
                        <w:caps/>
                        <w:color w:val="24282B"/>
                        <w:sz w:val="17"/>
                        <w:szCs w:val="18"/>
                      </w:rPr>
                      <w:t>–3</w:t>
                    </w:r>
                  </w:p>
                </w:txbxContent>
              </v:textbox>
            </v:rect>
            <v:rect id="_x0000_s15476" style="position:absolute;left:5360;top:1167;width:179;height:203;mso-wrap-style:none" filled="f" stroked="f">
              <v:textbox style="mso-fit-shape-to-text:t" inset="0,0,0,0">
                <w:txbxContent>
                  <w:p w:rsidR="000D3FD4" w:rsidRPr="00BE21E5" w:rsidRDefault="000D3FD4" w:rsidP="004F12A8">
                    <w:pPr>
                      <w:spacing w:before="0"/>
                      <w:rPr>
                        <w:sz w:val="17"/>
                        <w:szCs w:val="18"/>
                      </w:rPr>
                    </w:pPr>
                    <w:r w:rsidRPr="00BE21E5">
                      <w:rPr>
                        <w:caps/>
                        <w:color w:val="24282B"/>
                        <w:sz w:val="17"/>
                        <w:szCs w:val="18"/>
                      </w:rPr>
                      <w:t>–1</w:t>
                    </w:r>
                  </w:p>
                </w:txbxContent>
              </v:textbox>
            </v:rect>
            <v:rect id="_x0000_s15477" style="position:absolute;left:5456;top:631;width:90;height:204;mso-wrap-style:none" filled="f" stroked="f">
              <v:textbox style="mso-fit-shape-to-text:t" inset="0,0,0,0">
                <w:txbxContent>
                  <w:p w:rsidR="000D3FD4" w:rsidRPr="00BE21E5" w:rsidRDefault="000D3FD4" w:rsidP="004F12A8">
                    <w:pPr>
                      <w:spacing w:before="0"/>
                      <w:rPr>
                        <w:sz w:val="17"/>
                        <w:szCs w:val="18"/>
                      </w:rPr>
                    </w:pPr>
                    <w:r w:rsidRPr="00BE21E5">
                      <w:rPr>
                        <w:caps/>
                        <w:color w:val="24282B"/>
                        <w:sz w:val="17"/>
                        <w:szCs w:val="18"/>
                      </w:rPr>
                      <w:t>1</w:t>
                    </w:r>
                  </w:p>
                </w:txbxContent>
              </v:textbox>
            </v:rect>
            <v:rect id="_x0000_s15478" style="position:absolute;left:5456;top:357;width:90;height:203;mso-wrap-style:none" filled="f" stroked="f">
              <v:textbox style="mso-fit-shape-to-text:t" inset="0,0,0,0">
                <w:txbxContent>
                  <w:p w:rsidR="000D3FD4" w:rsidRPr="00BE21E5" w:rsidRDefault="000D3FD4" w:rsidP="004F12A8">
                    <w:pPr>
                      <w:spacing w:before="0"/>
                      <w:rPr>
                        <w:sz w:val="17"/>
                        <w:szCs w:val="18"/>
                      </w:rPr>
                    </w:pPr>
                    <w:r w:rsidRPr="00BE21E5">
                      <w:rPr>
                        <w:caps/>
                        <w:color w:val="24282B"/>
                        <w:sz w:val="17"/>
                        <w:szCs w:val="18"/>
                      </w:rPr>
                      <w:t>2</w:t>
                    </w:r>
                  </w:p>
                </w:txbxContent>
              </v:textbox>
            </v:rect>
            <v:rect id="_x0000_s15479" style="position:absolute;left:5456;top:95;width:90;height:204;mso-wrap-style:none" filled="f" stroked="f">
              <v:textbox style="mso-fit-shape-to-text:t" inset="0,0,0,0">
                <w:txbxContent>
                  <w:p w:rsidR="000D3FD4" w:rsidRPr="00BE21E5" w:rsidRDefault="000D3FD4" w:rsidP="004F12A8">
                    <w:pPr>
                      <w:spacing w:before="0"/>
                      <w:rPr>
                        <w:sz w:val="17"/>
                        <w:szCs w:val="18"/>
                      </w:rPr>
                    </w:pPr>
                    <w:r w:rsidRPr="00BE21E5">
                      <w:rPr>
                        <w:caps/>
                        <w:color w:val="24282B"/>
                        <w:sz w:val="17"/>
                        <w:szCs w:val="18"/>
                      </w:rPr>
                      <w:t>3</w:t>
                    </w:r>
                  </w:p>
                </w:txbxContent>
              </v:textbox>
            </v:rect>
            <v:rect id="_x0000_s15480" style="position:absolute;left:5456;top:-167;width:90;height:204;mso-wrap-style:none" filled="f" stroked="f">
              <v:textbox style="mso-fit-shape-to-text:t" inset="0,0,0,0">
                <w:txbxContent>
                  <w:p w:rsidR="000D3FD4" w:rsidRPr="00BE21E5" w:rsidRDefault="000D3FD4" w:rsidP="004F12A8">
                    <w:pPr>
                      <w:spacing w:before="0"/>
                      <w:rPr>
                        <w:sz w:val="17"/>
                        <w:szCs w:val="18"/>
                      </w:rPr>
                    </w:pPr>
                    <w:r w:rsidRPr="00BE21E5">
                      <w:rPr>
                        <w:caps/>
                        <w:color w:val="24282B"/>
                        <w:sz w:val="17"/>
                        <w:szCs w:val="18"/>
                      </w:rPr>
                      <w:t>4</w:t>
                    </w:r>
                  </w:p>
                </w:txbxContent>
              </v:textbox>
            </v:rect>
            <v:rect id="_x0000_s15481" style="position:absolute;left:5456;top:-440;width:90;height:203;mso-wrap-style:none" filled="f" stroked="f">
              <v:textbox style="mso-fit-shape-to-text:t" inset="0,0,0,0">
                <w:txbxContent>
                  <w:p w:rsidR="000D3FD4" w:rsidRPr="00BE21E5" w:rsidRDefault="000D3FD4" w:rsidP="004F12A8">
                    <w:pPr>
                      <w:spacing w:before="0"/>
                      <w:rPr>
                        <w:sz w:val="17"/>
                        <w:szCs w:val="18"/>
                      </w:rPr>
                    </w:pPr>
                    <w:r w:rsidRPr="00BE21E5">
                      <w:rPr>
                        <w:caps/>
                        <w:color w:val="24282B"/>
                        <w:sz w:val="17"/>
                        <w:szCs w:val="18"/>
                      </w:rPr>
                      <w:t>5</w:t>
                    </w:r>
                  </w:p>
                </w:txbxContent>
              </v:textbox>
            </v:rect>
            <v:rect id="_x0000_s15482" style="position:absolute;left:5456;top:-715;width:90;height:204;mso-wrap-style:none" filled="f" stroked="f">
              <v:textbox style="mso-fit-shape-to-text:t" inset="0,0,0,0">
                <w:txbxContent>
                  <w:p w:rsidR="000D3FD4" w:rsidRPr="00BE21E5" w:rsidRDefault="000D3FD4" w:rsidP="004F12A8">
                    <w:pPr>
                      <w:spacing w:before="0"/>
                      <w:rPr>
                        <w:sz w:val="17"/>
                        <w:szCs w:val="18"/>
                      </w:rPr>
                    </w:pPr>
                    <w:r w:rsidRPr="00BE21E5">
                      <w:rPr>
                        <w:caps/>
                        <w:color w:val="24282B"/>
                        <w:sz w:val="17"/>
                        <w:szCs w:val="18"/>
                      </w:rPr>
                      <w:t>6</w:t>
                    </w:r>
                  </w:p>
                </w:txbxContent>
              </v:textbox>
            </v:rect>
            <v:rect id="_x0000_s15483" style="position:absolute;left:-676;top:435;width:1776;height:300;rotation:270" filled="f" stroked="f">
              <v:textbox style="layout-flow:vertical;mso-layout-flow-alt:bottom-to-top;mso-next-textbox:#_x0000_s15483" inset="0,0,0,0">
                <w:txbxContent>
                  <w:p w:rsidR="000D3FD4" w:rsidRPr="00BE21E5" w:rsidRDefault="000D3FD4" w:rsidP="004F12A8">
                    <w:pPr>
                      <w:spacing w:before="0"/>
                      <w:rPr>
                        <w:sz w:val="17"/>
                        <w:szCs w:val="18"/>
                        <w:lang w:eastAsia="zh-CN"/>
                      </w:rPr>
                    </w:pPr>
                    <w:r w:rsidRPr="00BE21E5">
                      <w:rPr>
                        <w:rFonts w:hint="eastAsia"/>
                        <w:caps/>
                        <w:color w:val="24282B"/>
                        <w:sz w:val="17"/>
                        <w:szCs w:val="18"/>
                        <w:lang w:eastAsia="zh-CN"/>
                      </w:rPr>
                      <w:t>发射</w:t>
                    </w:r>
                    <w:r w:rsidRPr="00BE21E5">
                      <w:rPr>
                        <w:i/>
                        <w:color w:val="24282B"/>
                        <w:sz w:val="17"/>
                        <w:szCs w:val="18"/>
                        <w:lang w:eastAsia="zh-CN"/>
                      </w:rPr>
                      <w:t>E</w:t>
                    </w:r>
                    <w:r w:rsidRPr="00BE21E5">
                      <w:rPr>
                        <w:i/>
                        <w:color w:val="24282B"/>
                        <w:sz w:val="17"/>
                        <w:szCs w:val="18"/>
                        <w:vertAlign w:val="subscript"/>
                        <w:lang w:eastAsia="zh-CN"/>
                      </w:rPr>
                      <w:t>b</w:t>
                    </w:r>
                    <w:r w:rsidRPr="00BE21E5">
                      <w:rPr>
                        <w:color w:val="24282B"/>
                        <w:sz w:val="17"/>
                        <w:szCs w:val="18"/>
                        <w:lang w:eastAsia="zh-CN"/>
                      </w:rPr>
                      <w:t>/</w:t>
                    </w:r>
                    <w:r w:rsidRPr="00BE21E5">
                      <w:rPr>
                        <w:i/>
                        <w:color w:val="24282B"/>
                        <w:sz w:val="17"/>
                        <w:szCs w:val="18"/>
                        <w:lang w:eastAsia="zh-CN"/>
                      </w:rPr>
                      <w:t>N</w:t>
                    </w:r>
                    <w:r w:rsidRPr="00BE21E5">
                      <w:rPr>
                        <w:color w:val="24282B"/>
                        <w:sz w:val="17"/>
                        <w:szCs w:val="18"/>
                        <w:vertAlign w:val="subscript"/>
                        <w:lang w:eastAsia="zh-CN"/>
                      </w:rPr>
                      <w:t>0</w:t>
                    </w:r>
                    <w:r w:rsidRPr="00BE21E5">
                      <w:rPr>
                        <w:rFonts w:hint="eastAsia"/>
                        <w:color w:val="24282B"/>
                        <w:sz w:val="17"/>
                        <w:szCs w:val="18"/>
                        <w:lang w:eastAsia="zh-CN"/>
                      </w:rPr>
                      <w:t>增益</w:t>
                    </w:r>
                    <w:r w:rsidRPr="00BE21E5">
                      <w:rPr>
                        <w:color w:val="24282B"/>
                        <w:sz w:val="17"/>
                        <w:szCs w:val="18"/>
                        <w:lang w:eastAsia="zh-CN"/>
                      </w:rPr>
                      <w:t>(</w:t>
                    </w:r>
                    <w:r>
                      <w:rPr>
                        <w:color w:val="24282B"/>
                        <w:sz w:val="17"/>
                        <w:szCs w:val="18"/>
                        <w:lang w:eastAsia="zh-CN"/>
                      </w:rPr>
                      <w:t xml:space="preserve"> dB</w:t>
                    </w:r>
                    <w:r w:rsidRPr="00BE21E5">
                      <w:rPr>
                        <w:color w:val="24282B"/>
                        <w:sz w:val="17"/>
                        <w:szCs w:val="18"/>
                        <w:lang w:eastAsia="zh-CN"/>
                      </w:rPr>
                      <w:t>)</w:t>
                    </w:r>
                  </w:p>
                </w:txbxContent>
              </v:textbox>
            </v:rect>
            <v:rect id="_x0000_s15484" style="position:absolute;left:1716;top:2441;width:2404;height:264" filled="f" stroked="f">
              <v:textbox inset="0,0,0,0">
                <w:txbxContent>
                  <w:p w:rsidR="000D3FD4" w:rsidRPr="00BE21E5" w:rsidRDefault="000D3FD4" w:rsidP="004F12A8">
                    <w:pPr>
                      <w:spacing w:before="0"/>
                      <w:rPr>
                        <w:sz w:val="17"/>
                        <w:szCs w:val="18"/>
                        <w:lang w:eastAsia="zh-CN"/>
                      </w:rPr>
                    </w:pPr>
                    <w:r w:rsidRPr="00BE21E5">
                      <w:rPr>
                        <w:rFonts w:hint="eastAsia"/>
                        <w:caps/>
                        <w:color w:val="24282B"/>
                        <w:sz w:val="17"/>
                        <w:szCs w:val="18"/>
                        <w:lang w:eastAsia="zh-CN"/>
                      </w:rPr>
                      <w:t>二次卫星路径损耗差</w:t>
                    </w:r>
                    <w:r w:rsidRPr="00BE21E5">
                      <w:rPr>
                        <w:color w:val="24282B"/>
                        <w:sz w:val="17"/>
                        <w:szCs w:val="18"/>
                        <w:lang w:eastAsia="zh-CN"/>
                      </w:rPr>
                      <w:t xml:space="preserve"> (</w:t>
                    </w:r>
                    <w:r>
                      <w:rPr>
                        <w:color w:val="24282B"/>
                        <w:sz w:val="17"/>
                        <w:szCs w:val="18"/>
                        <w:lang w:eastAsia="zh-CN"/>
                      </w:rPr>
                      <w:t>dB</w:t>
                    </w:r>
                    <w:r w:rsidRPr="00BE21E5">
                      <w:rPr>
                        <w:color w:val="24282B"/>
                        <w:sz w:val="17"/>
                        <w:szCs w:val="18"/>
                        <w:lang w:eastAsia="zh-CN"/>
                      </w:rPr>
                      <w:t>)</w:t>
                    </w:r>
                  </w:p>
                </w:txbxContent>
              </v:textbox>
            </v:rect>
            <w10:wrap type="none"/>
            <w10:anchorlock/>
          </v:group>
        </w:pict>
      </w:r>
    </w:p>
    <w:p w:rsidR="004F12A8" w:rsidRPr="00EF745D" w:rsidRDefault="004F12A8" w:rsidP="004F12A8">
      <w:pPr>
        <w:spacing w:before="480" w:after="80"/>
        <w:jc w:val="center"/>
        <w:rPr>
          <w:rFonts w:hAnsi="SimSun" w:cs="SimSun"/>
          <w:sz w:val="18"/>
          <w:szCs w:val="18"/>
          <w:lang w:val="en-US" w:eastAsia="zh-CN"/>
        </w:rPr>
      </w:pPr>
      <w:r w:rsidRPr="00EF745D">
        <w:rPr>
          <w:rFonts w:hAnsi="SimSun" w:cs="SimSun" w:hint="eastAsia"/>
          <w:sz w:val="18"/>
          <w:szCs w:val="18"/>
          <w:lang w:val="en-US" w:eastAsia="zh-CN"/>
        </w:rPr>
        <w:t>图</w:t>
      </w:r>
      <w:r>
        <w:rPr>
          <w:rFonts w:hAnsi="SimSun" w:cs="SimSun"/>
          <w:sz w:val="18"/>
          <w:szCs w:val="18"/>
          <w:lang w:val="en-US" w:eastAsia="zh-CN"/>
        </w:rPr>
        <w:t>81</w:t>
      </w:r>
    </w:p>
    <w:p w:rsidR="004F12A8" w:rsidRPr="00CB39AC" w:rsidRDefault="004F12A8" w:rsidP="004F12A8">
      <w:pPr>
        <w:spacing w:before="0" w:after="120"/>
        <w:jc w:val="center"/>
        <w:rPr>
          <w:b/>
          <w:sz w:val="18"/>
          <w:szCs w:val="18"/>
          <w:lang w:val="en-US" w:eastAsia="zh-CN"/>
        </w:rPr>
      </w:pPr>
      <w:r w:rsidRPr="00CB39AC">
        <w:rPr>
          <w:rFonts w:hint="eastAsia"/>
          <w:b/>
          <w:sz w:val="18"/>
          <w:szCs w:val="18"/>
          <w:lang w:val="en-US" w:eastAsia="zh-CN"/>
        </w:rPr>
        <w:t>卫星分集增益；非视距</w:t>
      </w:r>
      <w:r w:rsidRPr="00CB39AC">
        <w:rPr>
          <w:b/>
          <w:sz w:val="18"/>
          <w:szCs w:val="18"/>
          <w:lang w:val="en-US" w:eastAsia="zh-CN"/>
        </w:rPr>
        <w:t>(NLoS)</w:t>
      </w:r>
      <w:r w:rsidRPr="00CB39AC">
        <w:rPr>
          <w:rFonts w:hint="eastAsia"/>
          <w:b/>
          <w:sz w:val="18"/>
          <w:szCs w:val="18"/>
          <w:lang w:val="en-US" w:eastAsia="zh-CN"/>
        </w:rPr>
        <w:t>；</w:t>
      </w:r>
      <w:r>
        <w:rPr>
          <w:rFonts w:hint="eastAsia"/>
          <w:b/>
          <w:sz w:val="18"/>
          <w:szCs w:val="18"/>
          <w:lang w:val="en-US" w:eastAsia="zh-CN"/>
        </w:rPr>
        <w:t>下</w:t>
      </w:r>
      <w:r w:rsidRPr="00CB39AC">
        <w:rPr>
          <w:rFonts w:hint="eastAsia"/>
          <w:b/>
          <w:sz w:val="18"/>
          <w:szCs w:val="18"/>
          <w:lang w:val="en-US" w:eastAsia="zh-CN"/>
        </w:rPr>
        <w:t>行链路；</w:t>
      </w:r>
      <w:smartTag w:uri="urn:schemas-microsoft-com:office:smarttags" w:element="chmetcnv">
        <w:smartTagPr>
          <w:attr w:name="TCSC" w:val="0"/>
          <w:attr w:name="NumberType" w:val="1"/>
          <w:attr w:name="Negative" w:val="False"/>
          <w:attr w:name="HasSpace" w:val="True"/>
          <w:attr w:name="SourceValue" w:val="50"/>
          <w:attr w:name="UnitName" w:val="km/h"/>
        </w:smartTagPr>
        <w:r>
          <w:rPr>
            <w:b/>
            <w:sz w:val="18"/>
            <w:szCs w:val="18"/>
            <w:lang w:val="en-US" w:eastAsia="zh-CN"/>
          </w:rPr>
          <w:t>50</w:t>
        </w:r>
        <w:r w:rsidRPr="00CB39AC">
          <w:rPr>
            <w:b/>
            <w:sz w:val="18"/>
            <w:szCs w:val="18"/>
            <w:lang w:val="en-US" w:eastAsia="zh-CN"/>
          </w:rPr>
          <w:t xml:space="preserve"> km/h</w:t>
        </w:r>
      </w:smartTag>
    </w:p>
    <w:p w:rsidR="004F12A8" w:rsidRPr="00450DA2" w:rsidRDefault="00C07726" w:rsidP="004F12A8">
      <w:pPr>
        <w:pStyle w:val="FigureNo"/>
      </w:pPr>
      <w:r>
        <w:rPr>
          <w:noProof/>
          <w:lang w:val="en-US" w:eastAsia="zh-CN"/>
        </w:rPr>
      </w:r>
      <w:r w:rsidR="00A435FA">
        <w:pict>
          <v:group id="_x0000_s15485" editas="canvas" style="width:279.2pt;height:170.05pt;mso-position-horizontal-relative:char;mso-position-vertical-relative:line" coordorigin="-36,-703" coordsize="5672,3455">
            <o:lock v:ext="edit" aspectratio="t"/>
            <v:shape id="_x0000_s15486" type="#_x0000_t75" style="position:absolute;left:-36;top:-703;width:5672;height:3455" o:preferrelative="f">
              <v:fill o:detectmouseclick="t"/>
              <v:path o:extrusionok="t" o:connecttype="none"/>
              <o:lock v:ext="edit" text="t"/>
            </v:shape>
            <v:rect id="_x0000_s15487" style="position:absolute;left:5011;top:2573;width:475;height:179;mso-wrap-style:none" filled="f" stroked="f">
              <v:textbox inset="0,0,0,0">
                <w:txbxContent>
                  <w:p w:rsidR="000D3FD4" w:rsidRPr="00465783" w:rsidRDefault="000D3FD4" w:rsidP="004F12A8">
                    <w:pPr>
                      <w:spacing w:before="0"/>
                      <w:rPr>
                        <w:sz w:val="14"/>
                        <w:szCs w:val="14"/>
                      </w:rPr>
                    </w:pPr>
                    <w:r w:rsidRPr="00465783">
                      <w:rPr>
                        <w:caps/>
                        <w:color w:val="24282B"/>
                        <w:sz w:val="14"/>
                        <w:szCs w:val="14"/>
                      </w:rPr>
                      <w:t>1850-81</w:t>
                    </w:r>
                  </w:p>
                </w:txbxContent>
              </v:textbox>
            </v:rect>
            <v:rect id="_x0000_s15488" style="position:absolute;left:336;top:-607;width:4807;height:2680" fillcolor="#afb3b9" stroked="f"/>
            <v:rect id="_x0000_s15489" style="position:absolute;left:336;top:-607;width:4807;height:2680" filled="f" strokecolor="#24211d" strokeweight="0"/>
            <v:line id="_x0000_s15490" style="position:absolute" from="336,1692" to="5143,1692" strokecolor="#24211d" strokeweight="0"/>
            <v:line id="_x0000_s15491" style="position:absolute" from="336,1310" to="5143,1310" strokecolor="#24211d" strokeweight="0"/>
            <v:line id="_x0000_s15492" style="position:absolute" from="336,917" to="5143,917" strokecolor="#24211d" strokeweight="0"/>
            <v:line id="_x0000_s15493" style="position:absolute" from="336,167" to="5143,167" strokecolor="#24211d" strokeweight="0"/>
            <v:line id="_x0000_s15494" style="position:absolute" from="336,-214" to="5143,-214" strokecolor="#24211d" strokeweight="0"/>
            <v:line id="_x0000_s15495" style="position:absolute" from="1550,-607" to="1550,2073" strokecolor="#24211d" strokeweight="0"/>
            <v:line id="_x0000_s15496" style="position:absolute" from="2740,-607" to="2740,2073" strokecolor="#24211d" strokeweight="0"/>
            <v:line id="_x0000_s15497" style="position:absolute" from="3954,-607" to="3954,2073" strokecolor="#24211d" strokeweight="0"/>
            <v:line id="_x0000_s15498" style="position:absolute" from="336,548" to="433,548" strokecolor="#24282b" strokeweight="0"/>
            <v:line id="_x0000_s15499" style="position:absolute" from="469,548" to="565,548" strokecolor="#24282b" strokeweight="0"/>
            <v:line id="_x0000_s15500" style="position:absolute" from="613,548" to="709,548" strokecolor="#24282b" strokeweight="0"/>
            <v:line id="_x0000_s15501" style="position:absolute" from="745,548" to="841,548" strokecolor="#24282b" strokeweight="0"/>
            <v:line id="_x0000_s15502" style="position:absolute" from="877,548" to="973,548" strokecolor="#24282b" strokeweight="0"/>
            <v:line id="_x0000_s15503" style="position:absolute" from="1009,548" to="1106,548" strokecolor="#24282b" strokeweight="0"/>
            <v:line id="_x0000_s15504" style="position:absolute" from="1154,548" to="1250,548" strokecolor="#24282b" strokeweight="0"/>
            <v:line id="_x0000_s15505" style="position:absolute" from="1286,548" to="1382,548" strokecolor="#24282b" strokeweight="0"/>
            <v:line id="_x0000_s15506" style="position:absolute" from="1418,548" to="1514,548" strokecolor="#24282b" strokeweight="0"/>
            <v:line id="_x0000_s15507" style="position:absolute" from="1550,548" to="1646,548" strokecolor="#24282b" strokeweight="0"/>
            <v:line id="_x0000_s15508" style="position:absolute" from="1682,548" to="1778,548" strokecolor="#24282b" strokeweight="0"/>
            <v:line id="_x0000_s15509" style="position:absolute" from="1827,548" to="1923,548" strokecolor="#24282b" strokeweight="0"/>
            <v:line id="_x0000_s15510" style="position:absolute" from="1959,548" to="2055,548" strokecolor="#24282b" strokeweight="0"/>
            <v:line id="_x0000_s15511" style="position:absolute" from="2091,548" to="2187,548" strokecolor="#24282b" strokeweight="0"/>
            <v:line id="_x0000_s15512" style="position:absolute" from="2223,548" to="2319,548" strokecolor="#24282b" strokeweight="0"/>
            <v:line id="_x0000_s15513" style="position:absolute" from="2355,548" to="2451,548" strokecolor="#24282b" strokeweight="0"/>
            <v:line id="_x0000_s15514" style="position:absolute" from="2500,548" to="2596,548" strokecolor="#24282b" strokeweight="0"/>
            <v:line id="_x0000_s15515" style="position:absolute" from="2632,548" to="2728,548" strokecolor="#24282b" strokeweight="0"/>
            <v:line id="_x0000_s15516" style="position:absolute" from="2764,548" to="2860,548" strokecolor="#24282b" strokeweight="0"/>
            <v:line id="_x0000_s15517" style="position:absolute" from="2896,548" to="2992,548" strokecolor="#24282b" strokeweight="0"/>
            <v:line id="_x0000_s15518" style="position:absolute" from="3040,548" to="3136,548" strokecolor="#24282b" strokeweight="0"/>
            <v:line id="_x0000_s15519" style="position:absolute" from="3172,548" to="3269,548" strokecolor="#24282b" strokeweight="0"/>
            <v:line id="_x0000_s15520" style="position:absolute" from="3305,548" to="3401,548" strokecolor="#24282b" strokeweight="0"/>
            <v:line id="_x0000_s15521" style="position:absolute" from="3437,548" to="3533,548" strokecolor="#24282b" strokeweight="0"/>
            <v:line id="_x0000_s15522" style="position:absolute" from="3569,548" to="3665,548" strokecolor="#24282b" strokeweight="0"/>
            <v:line id="_x0000_s15523" style="position:absolute" from="3713,548" to="3809,548" strokecolor="#24282b" strokeweight="0"/>
            <v:line id="_x0000_s15524" style="position:absolute" from="3845,548" to="3942,548" strokecolor="#24282b" strokeweight="0"/>
            <v:line id="_x0000_s15525" style="position:absolute" from="3978,548" to="4074,548" strokecolor="#24282b" strokeweight="0"/>
            <v:line id="_x0000_s15526" style="position:absolute" from="4110,548" to="4206,548" strokecolor="#24282b" strokeweight="0"/>
            <v:line id="_x0000_s15527" style="position:absolute" from="4242,548" to="4338,548" strokecolor="#24282b" strokeweight="0"/>
            <v:line id="_x0000_s15528" style="position:absolute" from="4386,548" to="4482,548" strokecolor="#24282b" strokeweight="0"/>
            <v:line id="_x0000_s15529" style="position:absolute" from="4518,548" to="4614,548" strokecolor="#24282b" strokeweight="0"/>
            <v:line id="_x0000_s15530" style="position:absolute" from="4651,548" to="4747,548" strokecolor="#24282b" strokeweight="0"/>
            <v:line id="_x0000_s15531" style="position:absolute" from="4783,548" to="4879,548" strokecolor="#24282b" strokeweight="0"/>
            <v:line id="_x0000_s15532" style="position:absolute" from="4927,548" to="5023,548" strokecolor="#24282b" strokeweight="0"/>
            <v:line id="_x0000_s15533" style="position:absolute" from="5059,548" to="5143,548" strokecolor="#24282b" strokeweight="0"/>
            <v:line id="_x0000_s15534" style="position:absolute" from="5059,548" to="5143,548" strokecolor="#24282b" strokeweight="0"/>
            <v:line id="_x0000_s15535" style="position:absolute;flip:y" from="2740,548" to="2740,596" strokecolor="#24282b" strokeweight=".6pt">
              <v:stroke joinstyle="miter"/>
            </v:line>
            <v:line id="_x0000_s15536" style="position:absolute;flip:y" from="3954,548" to="3954,596" strokecolor="#24282b" strokeweight=".6pt">
              <v:stroke joinstyle="miter"/>
            </v:line>
            <v:shape id="_x0000_s15537" style="position:absolute;left:336;top:-179;width:4807;height:1835" coordsize="400,154" path="m400,l301,67,200,116r-99,29l,154e" filled="f" strokecolor="#3c1d75" strokeweight="1.2pt">
              <v:stroke joinstyle="miter"/>
              <v:path arrowok="t"/>
            </v:shape>
            <v:shape id="_x0000_s15538" style="position:absolute;left:336;top:-95;width:4807;height:1739" coordsize="400,146" path="m400,l301,66,200,113r-99,24l,146e" filled="f" strokecolor="#b8376c" strokeweight="1.2pt">
              <v:stroke joinstyle="miter"/>
              <v:path arrowok="t"/>
            </v:shape>
            <v:shape id="_x0000_s15539" style="position:absolute;left:336;top:167;width:4807;height:1537" coordsize="400,129" path="m400,l301,69,200,106r-99,20l,129e" filled="f" strokecolor="#e9e600" strokeweight="1.2pt">
              <v:stroke joinstyle="miter"/>
              <v:path arrowok="t"/>
            </v:shape>
            <v:shape id="_x0000_s15540" style="position:absolute;left:5095;top:-214;width:108;height:83" coordsize="9,7" path="m4,l9,3,4,7,,3,4,xe" fillcolor="#3c1d75" strokecolor="#3c1d75" strokeweight="1.2pt">
              <v:stroke joinstyle="miter"/>
              <v:path arrowok="t"/>
            </v:shape>
            <v:shape id="_x0000_s15541" style="position:absolute;left:3905;top:584;width:97;height:83" coordsize="8,7" path="m4,l8,3,4,7,,3,4,xe" fillcolor="#3c1d75" strokecolor="#3c1d75" strokeweight="1.2pt">
              <v:stroke joinstyle="miter"/>
              <v:path arrowok="t"/>
            </v:shape>
            <v:shape id="_x0000_s15542" style="position:absolute;left:2692;top:1156;width:96;height:95" coordsize="8,8" path="m4,l8,4,4,8,,4,4,xe" fillcolor="#3c1d75" strokecolor="#3c1d75" strokeweight="1.2pt">
              <v:stroke joinstyle="miter"/>
              <v:path arrowok="t"/>
            </v:shape>
            <v:shape id="_x0000_s15543" style="position:absolute;left:1502;top:1501;width:96;height:83" coordsize="8,7" path="m4,l8,4,4,7,,4,4,xe" fillcolor="#3c1d75" strokecolor="#3c1d75" strokeweight="1.2pt">
              <v:stroke joinstyle="miter"/>
              <v:path arrowok="t"/>
            </v:shape>
            <v:shape id="_x0000_s15544" style="position:absolute;left:288;top:1620;width:97;height:84" coordsize="8,7" path="m4,l8,3,4,7,,3,4,xe" fillcolor="#3c1d75" strokecolor="#3c1d75" strokeweight="1.2pt">
              <v:stroke joinstyle="miter"/>
              <v:path arrowok="t"/>
            </v:shape>
            <v:rect id="_x0000_s15545" style="position:absolute;left:5095;top:-131;width:108;height:83" fillcolor="#b8376c" strokecolor="#b8376c" strokeweight="1.2pt"/>
            <v:rect id="_x0000_s15546" style="position:absolute;left:3905;top:643;width:97;height:96" fillcolor="#b8376c" strokecolor="#b8376c" strokeweight="1.2pt"/>
            <v:rect id="_x0000_s15547" style="position:absolute;left:2692;top:1203;width:108;height:96" fillcolor="#b8376c" strokecolor="#b8376c" strokeweight="1.2pt"/>
            <v:rect id="_x0000_s15548" style="position:absolute;left:1502;top:1489;width:96;height:84" fillcolor="#b8376c" strokecolor="#b8376c" strokeweight="1.2pt"/>
            <v:rect id="_x0000_s15549" style="position:absolute;left:288;top:1608;width:109;height:84" fillcolor="#b8376c" strokecolor="#b8376c" strokeweight="1.2pt"/>
            <v:shape id="_x0000_s15550" style="position:absolute;left:5095;top:119;width:108;height:96" coordsize="9,8" path="m4,l9,8,,8,4,xe" fillcolor="#e9e600" strokecolor="#e9e600" strokeweight="1.2pt">
              <v:stroke joinstyle="miter"/>
              <v:path arrowok="t"/>
            </v:shape>
            <v:shape id="_x0000_s15551" style="position:absolute;left:3905;top:953;width:97;height:83" coordsize="8,7" path="m4,l8,7,,7,4,xe" fillcolor="#e9e600" strokecolor="#e9e600" strokeweight="1.2pt">
              <v:stroke joinstyle="miter"/>
              <v:path arrowok="t"/>
            </v:shape>
            <v:shape id="_x0000_s15552" style="position:absolute;left:2692;top:1394;width:96;height:83" coordsize="8,7" path="m4,l8,7,,7,4,xe" fillcolor="#e9e600" strokecolor="#e9e600" strokeweight="1.2pt">
              <v:stroke joinstyle="miter"/>
              <v:path arrowok="t"/>
            </v:shape>
            <v:shape id="_x0000_s15553" style="position:absolute;left:1502;top:1632;width:96;height:83" coordsize="8,7" path="m4,l8,7,,7,4,xe" fillcolor="#e9e600" strokecolor="#e9e600" strokeweight="1.2pt">
              <v:stroke joinstyle="miter"/>
              <v:path arrowok="t"/>
            </v:shape>
            <v:shape id="_x0000_s15554" style="position:absolute;left:288;top:1656;width:97;height:95" coordsize="8,8" path="m4,l8,8,,8,4,xe" fillcolor="#e9e600" strokecolor="#e9e600" strokeweight="1.2pt">
              <v:stroke joinstyle="miter"/>
              <v:path arrowok="t"/>
            </v:shape>
            <v:rect id="_x0000_s15555" style="position:absolute;left:481;top:-453;width:2403;height:751" strokecolor="#24282b" strokeweight=".6pt"/>
            <v:line id="_x0000_s15556" style="position:absolute" from="601,-333" to="1069,-333" strokecolor="#3c1d75" strokeweight="1.2pt">
              <v:stroke joinstyle="miter"/>
            </v:line>
            <v:shape id="_x0000_s15557" style="position:absolute;left:769;top:-381;width:108;height:95" coordsize="9,8" path="m5,l9,4,5,8,,4,5,xe" fillcolor="#3c1d75" strokecolor="#3c1d75" strokeweight="1.2pt">
              <v:stroke joinstyle="miter"/>
              <v:path arrowok="t"/>
            </v:shape>
            <v:line id="_x0000_s15558" style="position:absolute" from="601,-107" to="1069,-107" strokecolor="#b8376c" strokeweight="1.2pt">
              <v:stroke joinstyle="miter"/>
            </v:line>
            <v:rect id="_x0000_s15559" style="position:absolute;left:769;top:-143;width:108;height:84" fillcolor="#b8376c" strokecolor="#b8376c" strokeweight="1.2pt"/>
            <v:line id="_x0000_s15560" style="position:absolute" from="601,131" to="1069,131" strokecolor="#e9e600" strokeweight="1.2pt">
              <v:stroke joinstyle="miter"/>
            </v:line>
            <v:shape id="_x0000_s15561" style="position:absolute;left:769;top:95;width:108;height:84" coordsize="9,7" path="m5,l9,7,,7,5,xe" fillcolor="#e9e600" strokecolor="#e9e600" strokeweight="1.2pt">
              <v:stroke joinstyle="miter"/>
              <v:path arrowok="t"/>
            </v:shape>
            <v:rect id="_x0000_s15562" style="position:absolute;left:2920;top:274;width:94;height:184;mso-wrap-style:none" filled="f" stroked="f">
              <v:textbox style="mso-fit-shape-to-text:t" inset="0,0,0,0">
                <w:txbxContent>
                  <w:p w:rsidR="000D3FD4" w:rsidRPr="00465783" w:rsidRDefault="000D3FD4" w:rsidP="004F12A8">
                    <w:pPr>
                      <w:spacing w:before="0"/>
                      <w:rPr>
                        <w:sz w:val="16"/>
                        <w:szCs w:val="16"/>
                      </w:rPr>
                    </w:pPr>
                    <w:r w:rsidRPr="00465783">
                      <w:rPr>
                        <w:rFonts w:ascii="Arial" w:hAnsi="Arial" w:cs="Arial"/>
                        <w:caps/>
                        <w:color w:val="24282B"/>
                        <w:sz w:val="16"/>
                        <w:szCs w:val="16"/>
                      </w:rPr>
                      <w:t>+</w:t>
                    </w:r>
                  </w:p>
                </w:txbxContent>
              </v:textbox>
            </v:rect>
            <v:rect id="_x0000_s15563" style="position:absolute;left:144;top:2120;width:241;height:184;mso-wrap-style:none" filled="f" stroked="f">
              <v:textbox style="mso-fit-shape-to-text:t" inset="0,0,0,0">
                <w:txbxContent>
                  <w:p w:rsidR="000D3FD4" w:rsidRPr="00465783" w:rsidRDefault="000D3FD4" w:rsidP="004F12A8">
                    <w:pPr>
                      <w:spacing w:before="0"/>
                      <w:rPr>
                        <w:sz w:val="16"/>
                        <w:szCs w:val="16"/>
                      </w:rPr>
                    </w:pPr>
                    <w:r w:rsidRPr="00465783">
                      <w:rPr>
                        <w:caps/>
                        <w:color w:val="24282B"/>
                        <w:sz w:val="16"/>
                        <w:szCs w:val="16"/>
                      </w:rPr>
                      <w:t>–20</w:t>
                    </w:r>
                  </w:p>
                </w:txbxContent>
              </v:textbox>
            </v:rect>
            <v:rect id="_x0000_s15564" style="position:absolute;left:1358;top:2120;width:241;height:184;mso-wrap-style:none" filled="f" stroked="f">
              <v:textbox style="mso-fit-shape-to-text:t" inset="0,0,0,0">
                <w:txbxContent>
                  <w:p w:rsidR="000D3FD4" w:rsidRPr="00465783" w:rsidRDefault="000D3FD4" w:rsidP="004F12A8">
                    <w:pPr>
                      <w:spacing w:before="0"/>
                      <w:rPr>
                        <w:sz w:val="16"/>
                        <w:szCs w:val="16"/>
                      </w:rPr>
                    </w:pPr>
                    <w:r w:rsidRPr="00465783">
                      <w:rPr>
                        <w:caps/>
                        <w:color w:val="24282B"/>
                        <w:sz w:val="16"/>
                        <w:szCs w:val="16"/>
                      </w:rPr>
                      <w:t>–15</w:t>
                    </w:r>
                  </w:p>
                </w:txbxContent>
              </v:textbox>
            </v:rect>
            <v:rect id="_x0000_s15565" style="position:absolute;left:2560;top:2120;width:241;height:184;mso-wrap-style:none" filled="f" stroked="f">
              <v:textbox style="mso-fit-shape-to-text:t" inset="0,0,0,0">
                <w:txbxContent>
                  <w:p w:rsidR="000D3FD4" w:rsidRPr="00465783" w:rsidRDefault="000D3FD4" w:rsidP="004F12A8">
                    <w:pPr>
                      <w:spacing w:before="0"/>
                      <w:rPr>
                        <w:sz w:val="16"/>
                        <w:szCs w:val="16"/>
                      </w:rPr>
                    </w:pPr>
                    <w:r w:rsidRPr="00465783">
                      <w:rPr>
                        <w:caps/>
                        <w:color w:val="24282B"/>
                        <w:sz w:val="16"/>
                        <w:szCs w:val="16"/>
                      </w:rPr>
                      <w:t>–10</w:t>
                    </w:r>
                  </w:p>
                </w:txbxContent>
              </v:textbox>
            </v:rect>
            <v:rect id="_x0000_s15566" style="position:absolute;left:3809;top:2120;width:161;height:184;mso-wrap-style:none" filled="f" stroked="f">
              <v:textbox style="mso-fit-shape-to-text:t" inset="0,0,0,0">
                <w:txbxContent>
                  <w:p w:rsidR="000D3FD4" w:rsidRPr="00465783" w:rsidRDefault="000D3FD4" w:rsidP="004F12A8">
                    <w:pPr>
                      <w:spacing w:before="0"/>
                      <w:rPr>
                        <w:sz w:val="16"/>
                        <w:szCs w:val="16"/>
                      </w:rPr>
                    </w:pPr>
                    <w:r w:rsidRPr="00465783">
                      <w:rPr>
                        <w:caps/>
                        <w:color w:val="24282B"/>
                        <w:sz w:val="16"/>
                        <w:szCs w:val="16"/>
                      </w:rPr>
                      <w:t>–5</w:t>
                    </w:r>
                  </w:p>
                </w:txbxContent>
              </v:textbox>
            </v:rect>
            <v:rect id="_x0000_s15567" style="position:absolute;left:5095;top:2120;width:81;height:184;mso-wrap-style:none" filled="f" stroked="f">
              <v:textbox style="mso-fit-shape-to-text:t" inset="0,0,0,0">
                <w:txbxContent>
                  <w:p w:rsidR="000D3FD4" w:rsidRPr="00465783" w:rsidRDefault="000D3FD4" w:rsidP="004F12A8">
                    <w:pPr>
                      <w:spacing w:before="0"/>
                      <w:rPr>
                        <w:sz w:val="16"/>
                        <w:szCs w:val="16"/>
                      </w:rPr>
                    </w:pPr>
                    <w:r w:rsidRPr="00465783">
                      <w:rPr>
                        <w:caps/>
                        <w:color w:val="24282B"/>
                        <w:sz w:val="16"/>
                        <w:szCs w:val="16"/>
                      </w:rPr>
                      <w:t>0</w:t>
                    </w:r>
                  </w:p>
                </w:txbxContent>
              </v:textbox>
            </v:rect>
            <v:rect id="_x0000_s15568" style="position:absolute;left:1250;top:-429;width:1562;height:187;mso-wrap-style:none" filled="f" stroked="f">
              <v:textbox style="mso-fit-shape-to-text:t" inset="0,0,0,0">
                <w:txbxContent>
                  <w:p w:rsidR="000D3FD4" w:rsidRPr="00465783" w:rsidRDefault="000D3FD4" w:rsidP="004F12A8">
                    <w:pPr>
                      <w:spacing w:before="0"/>
                      <w:rPr>
                        <w:sz w:val="16"/>
                        <w:szCs w:val="16"/>
                      </w:rPr>
                    </w:pPr>
                    <w:r w:rsidRPr="00465783">
                      <w:rPr>
                        <w:caps/>
                        <w:color w:val="24282B"/>
                        <w:sz w:val="16"/>
                        <w:szCs w:val="16"/>
                      </w:rPr>
                      <w:t xml:space="preserve">ITU A NLoS </w:t>
                    </w:r>
                    <w:smartTag w:uri="urn:schemas-microsoft-com:office:smarttags" w:element="chmetcnv">
                      <w:smartTagPr>
                        <w:attr w:name="TCSC" w:val="0"/>
                        <w:attr w:name="NumberType" w:val="1"/>
                        <w:attr w:name="Negative" w:val="False"/>
                        <w:attr w:name="HasSpace" w:val="True"/>
                        <w:attr w:name="SourceValue" w:val="50"/>
                        <w:attr w:name="UnitName" w:val="km/h"/>
                      </w:smartTagPr>
                      <w:r w:rsidRPr="00465783">
                        <w:rPr>
                          <w:caps/>
                          <w:color w:val="24282B"/>
                          <w:sz w:val="16"/>
                          <w:szCs w:val="16"/>
                        </w:rPr>
                        <w:t>50 km/h</w:t>
                      </w:r>
                    </w:smartTag>
                  </w:p>
                </w:txbxContent>
              </v:textbox>
            </v:rect>
            <v:rect id="_x0000_s15569" style="position:absolute;left:1250;top:-191;width:1553;height:187;mso-wrap-style:none" filled="f" stroked="f">
              <v:textbox style="mso-fit-shape-to-text:t" inset="0,0,0,0">
                <w:txbxContent>
                  <w:p w:rsidR="000D3FD4" w:rsidRPr="00465783" w:rsidRDefault="000D3FD4" w:rsidP="004F12A8">
                    <w:pPr>
                      <w:spacing w:before="0"/>
                      <w:rPr>
                        <w:sz w:val="16"/>
                        <w:szCs w:val="16"/>
                      </w:rPr>
                    </w:pPr>
                    <w:r w:rsidRPr="00465783">
                      <w:rPr>
                        <w:caps/>
                        <w:color w:val="24282B"/>
                        <w:sz w:val="16"/>
                        <w:szCs w:val="16"/>
                      </w:rPr>
                      <w:t xml:space="preserve">ITU B NLoS </w:t>
                    </w:r>
                    <w:smartTag w:uri="urn:schemas-microsoft-com:office:smarttags" w:element="chmetcnv">
                      <w:smartTagPr>
                        <w:attr w:name="TCSC" w:val="0"/>
                        <w:attr w:name="NumberType" w:val="1"/>
                        <w:attr w:name="Negative" w:val="False"/>
                        <w:attr w:name="HasSpace" w:val="True"/>
                        <w:attr w:name="SourceValue" w:val="50"/>
                        <w:attr w:name="UnitName" w:val="km/h"/>
                      </w:smartTagPr>
                      <w:r w:rsidRPr="00465783">
                        <w:rPr>
                          <w:caps/>
                          <w:color w:val="24282B"/>
                          <w:sz w:val="16"/>
                          <w:szCs w:val="16"/>
                        </w:rPr>
                        <w:t>50 km/h</w:t>
                      </w:r>
                    </w:smartTag>
                  </w:p>
                </w:txbxContent>
              </v:textbox>
            </v:rect>
            <v:rect id="_x0000_s15570" style="position:absolute;left:1250;top:48;width:1553;height:187;mso-wrap-style:none" filled="f" stroked="f">
              <v:textbox style="mso-fit-shape-to-text:t" inset="0,0,0,0">
                <w:txbxContent>
                  <w:p w:rsidR="000D3FD4" w:rsidRPr="00465783" w:rsidRDefault="000D3FD4" w:rsidP="004F12A8">
                    <w:pPr>
                      <w:spacing w:before="0"/>
                      <w:rPr>
                        <w:sz w:val="16"/>
                        <w:szCs w:val="16"/>
                      </w:rPr>
                    </w:pPr>
                    <w:r w:rsidRPr="00465783">
                      <w:rPr>
                        <w:caps/>
                        <w:color w:val="24282B"/>
                        <w:sz w:val="16"/>
                        <w:szCs w:val="16"/>
                      </w:rPr>
                      <w:t xml:space="preserve">ITU C NLoS </w:t>
                    </w:r>
                    <w:smartTag w:uri="urn:schemas-microsoft-com:office:smarttags" w:element="chmetcnv">
                      <w:smartTagPr>
                        <w:attr w:name="TCSC" w:val="0"/>
                        <w:attr w:name="NumberType" w:val="1"/>
                        <w:attr w:name="Negative" w:val="False"/>
                        <w:attr w:name="HasSpace" w:val="True"/>
                        <w:attr w:name="SourceValue" w:val="50"/>
                        <w:attr w:name="UnitName" w:val="km/h"/>
                      </w:smartTagPr>
                      <w:r w:rsidRPr="00465783">
                        <w:rPr>
                          <w:caps/>
                          <w:color w:val="24282B"/>
                          <w:sz w:val="16"/>
                          <w:szCs w:val="16"/>
                        </w:rPr>
                        <w:t>50 km/h</w:t>
                      </w:r>
                    </w:smartTag>
                  </w:p>
                </w:txbxContent>
              </v:textbox>
            </v:rect>
            <v:rect id="_x0000_s15571" style="position:absolute;left:5360;top:1965;width:161;height:184;mso-wrap-style:none" filled="f" stroked="f">
              <v:textbox style="mso-fit-shape-to-text:t" inset="0,0,0,0">
                <w:txbxContent>
                  <w:p w:rsidR="000D3FD4" w:rsidRPr="00465783" w:rsidRDefault="000D3FD4" w:rsidP="004F12A8">
                    <w:pPr>
                      <w:spacing w:before="0"/>
                      <w:rPr>
                        <w:sz w:val="16"/>
                        <w:szCs w:val="16"/>
                      </w:rPr>
                    </w:pPr>
                    <w:r w:rsidRPr="00465783">
                      <w:rPr>
                        <w:caps/>
                        <w:color w:val="24282B"/>
                        <w:sz w:val="16"/>
                        <w:szCs w:val="16"/>
                      </w:rPr>
                      <w:t>–4</w:t>
                    </w:r>
                  </w:p>
                </w:txbxContent>
              </v:textbox>
            </v:rect>
            <v:rect id="_x0000_s15572" style="position:absolute;left:5360;top:1203;width:161;height:184;mso-wrap-style:none" filled="f" stroked="f">
              <v:textbox style="mso-fit-shape-to-text:t" inset="0,0,0,0">
                <w:txbxContent>
                  <w:p w:rsidR="000D3FD4" w:rsidRPr="00465783" w:rsidRDefault="000D3FD4" w:rsidP="004F12A8">
                    <w:pPr>
                      <w:spacing w:before="0"/>
                      <w:rPr>
                        <w:sz w:val="16"/>
                        <w:szCs w:val="16"/>
                      </w:rPr>
                    </w:pPr>
                    <w:r w:rsidRPr="00465783">
                      <w:rPr>
                        <w:caps/>
                        <w:color w:val="24282B"/>
                        <w:sz w:val="16"/>
                        <w:szCs w:val="16"/>
                      </w:rPr>
                      <w:t>–2</w:t>
                    </w:r>
                  </w:p>
                </w:txbxContent>
              </v:textbox>
            </v:rect>
            <v:rect id="_x0000_s15573" style="position:absolute;left:5456;top:453;width:81;height:184;mso-wrap-style:none" filled="f" stroked="f">
              <v:textbox style="mso-fit-shape-to-text:t" inset="0,0,0,0">
                <w:txbxContent>
                  <w:p w:rsidR="000D3FD4" w:rsidRPr="00465783" w:rsidRDefault="000D3FD4" w:rsidP="004F12A8">
                    <w:pPr>
                      <w:spacing w:before="0"/>
                      <w:rPr>
                        <w:sz w:val="16"/>
                        <w:szCs w:val="16"/>
                      </w:rPr>
                    </w:pPr>
                    <w:r w:rsidRPr="00465783">
                      <w:rPr>
                        <w:caps/>
                        <w:color w:val="24282B"/>
                        <w:sz w:val="16"/>
                        <w:szCs w:val="16"/>
                      </w:rPr>
                      <w:t>0</w:t>
                    </w:r>
                  </w:p>
                </w:txbxContent>
              </v:textbox>
            </v:rect>
            <v:rect id="_x0000_s15574" style="position:absolute;left:5360;top:1584;width:161;height:184;mso-wrap-style:none" filled="f" stroked="f">
              <v:textbox style="mso-fit-shape-to-text:t" inset="0,0,0,0">
                <w:txbxContent>
                  <w:p w:rsidR="000D3FD4" w:rsidRPr="00465783" w:rsidRDefault="000D3FD4" w:rsidP="004F12A8">
                    <w:pPr>
                      <w:spacing w:before="0"/>
                      <w:rPr>
                        <w:sz w:val="16"/>
                        <w:szCs w:val="16"/>
                      </w:rPr>
                    </w:pPr>
                    <w:r w:rsidRPr="00465783">
                      <w:rPr>
                        <w:caps/>
                        <w:color w:val="24282B"/>
                        <w:sz w:val="16"/>
                        <w:szCs w:val="16"/>
                      </w:rPr>
                      <w:t>–3</w:t>
                    </w:r>
                  </w:p>
                </w:txbxContent>
              </v:textbox>
            </v:rect>
            <v:rect id="_x0000_s15575" style="position:absolute;left:5360;top:822;width:161;height:184;mso-wrap-style:none" filled="f" stroked="f">
              <v:textbox style="mso-fit-shape-to-text:t" inset="0,0,0,0">
                <w:txbxContent>
                  <w:p w:rsidR="000D3FD4" w:rsidRPr="00465783" w:rsidRDefault="000D3FD4" w:rsidP="004F12A8">
                    <w:pPr>
                      <w:spacing w:before="0"/>
                      <w:rPr>
                        <w:sz w:val="16"/>
                        <w:szCs w:val="16"/>
                      </w:rPr>
                    </w:pPr>
                    <w:r w:rsidRPr="00465783">
                      <w:rPr>
                        <w:caps/>
                        <w:color w:val="24282B"/>
                        <w:sz w:val="16"/>
                        <w:szCs w:val="16"/>
                      </w:rPr>
                      <w:t>–1</w:t>
                    </w:r>
                  </w:p>
                </w:txbxContent>
              </v:textbox>
            </v:rect>
            <v:rect id="_x0000_s15576" style="position:absolute;left:5456;top:59;width:81;height:184;mso-wrap-style:none" filled="f" stroked="f">
              <v:textbox style="mso-fit-shape-to-text:t" inset="0,0,0,0">
                <w:txbxContent>
                  <w:p w:rsidR="000D3FD4" w:rsidRPr="00465783" w:rsidRDefault="000D3FD4" w:rsidP="004F12A8">
                    <w:pPr>
                      <w:spacing w:before="0"/>
                      <w:rPr>
                        <w:sz w:val="16"/>
                        <w:szCs w:val="16"/>
                      </w:rPr>
                    </w:pPr>
                    <w:r w:rsidRPr="00465783">
                      <w:rPr>
                        <w:caps/>
                        <w:color w:val="24282B"/>
                        <w:sz w:val="16"/>
                        <w:szCs w:val="16"/>
                      </w:rPr>
                      <w:t>1</w:t>
                    </w:r>
                  </w:p>
                </w:txbxContent>
              </v:textbox>
            </v:rect>
            <v:rect id="_x0000_s15577" style="position:absolute;left:5456;top:-322;width:81;height:184;mso-wrap-style:none" filled="f" stroked="f">
              <v:textbox style="mso-fit-shape-to-text:t" inset="0,0,0,0">
                <w:txbxContent>
                  <w:p w:rsidR="000D3FD4" w:rsidRPr="00465783" w:rsidRDefault="000D3FD4" w:rsidP="004F12A8">
                    <w:pPr>
                      <w:spacing w:before="0"/>
                      <w:rPr>
                        <w:sz w:val="16"/>
                        <w:szCs w:val="16"/>
                      </w:rPr>
                    </w:pPr>
                    <w:r w:rsidRPr="00465783">
                      <w:rPr>
                        <w:caps/>
                        <w:color w:val="24282B"/>
                        <w:sz w:val="16"/>
                        <w:szCs w:val="16"/>
                      </w:rPr>
                      <w:t>2</w:t>
                    </w:r>
                  </w:p>
                </w:txbxContent>
              </v:textbox>
            </v:rect>
            <v:rect id="_x0000_s15578" style="position:absolute;left:5456;top:-703;width:81;height:184;mso-wrap-style:none" filled="f" stroked="f">
              <v:textbox style="mso-fit-shape-to-text:t" inset="0,0,0,0">
                <w:txbxContent>
                  <w:p w:rsidR="000D3FD4" w:rsidRPr="00465783" w:rsidRDefault="000D3FD4" w:rsidP="004F12A8">
                    <w:pPr>
                      <w:spacing w:before="0"/>
                      <w:rPr>
                        <w:sz w:val="16"/>
                        <w:szCs w:val="16"/>
                      </w:rPr>
                    </w:pPr>
                    <w:r w:rsidRPr="00465783">
                      <w:rPr>
                        <w:caps/>
                        <w:color w:val="24282B"/>
                        <w:sz w:val="16"/>
                        <w:szCs w:val="16"/>
                      </w:rPr>
                      <w:t>3</w:t>
                    </w:r>
                  </w:p>
                </w:txbxContent>
              </v:textbox>
            </v:rect>
            <v:rect id="_x0000_s15579" style="position:absolute;left:1772;top:2388;width:2404;height:329" filled="f" stroked="f">
              <v:textbox inset="0,0,0,0">
                <w:txbxContent>
                  <w:p w:rsidR="000D3FD4" w:rsidRPr="007F336D" w:rsidRDefault="000D3FD4" w:rsidP="004F12A8">
                    <w:pPr>
                      <w:spacing w:before="0"/>
                      <w:rPr>
                        <w:sz w:val="18"/>
                        <w:szCs w:val="18"/>
                        <w:lang w:eastAsia="zh-CN"/>
                      </w:rPr>
                    </w:pPr>
                    <w:r w:rsidRPr="007F336D">
                      <w:rPr>
                        <w:rFonts w:hint="eastAsia"/>
                        <w:caps/>
                        <w:color w:val="24282B"/>
                        <w:szCs w:val="18"/>
                        <w:lang w:eastAsia="zh-CN"/>
                      </w:rPr>
                      <w:t>二次卫星路径损耗差</w:t>
                    </w:r>
                    <w:r w:rsidRPr="007F336D">
                      <w:rPr>
                        <w:color w:val="24282B"/>
                        <w:sz w:val="18"/>
                        <w:szCs w:val="18"/>
                        <w:lang w:eastAsia="zh-CN"/>
                      </w:rPr>
                      <w:t xml:space="preserve"> (dB)</w:t>
                    </w:r>
                  </w:p>
                </w:txbxContent>
              </v:textbox>
            </v:rect>
            <v:rect id="_x0000_s15580" style="position:absolute;left:-749;top:452;width:1779;height:255;rotation:270" filled="f" stroked="f">
              <v:textbox style="layout-flow:vertical;mso-layout-flow-alt:bottom-to-top;mso-next-textbox:#_x0000_s15580" inset="0,0,0,0">
                <w:txbxContent>
                  <w:p w:rsidR="000D3FD4" w:rsidRPr="00377029" w:rsidRDefault="000D3FD4" w:rsidP="004F12A8">
                    <w:pPr>
                      <w:spacing w:before="0"/>
                      <w:rPr>
                        <w:sz w:val="18"/>
                        <w:szCs w:val="18"/>
                        <w:lang w:eastAsia="zh-CN"/>
                      </w:rPr>
                    </w:pPr>
                    <w:r w:rsidRPr="00377029">
                      <w:rPr>
                        <w:rFonts w:hint="eastAsia"/>
                        <w:caps/>
                        <w:color w:val="24282B"/>
                        <w:szCs w:val="18"/>
                        <w:lang w:eastAsia="zh-CN"/>
                      </w:rPr>
                      <w:t>发射</w:t>
                    </w:r>
                    <w:r w:rsidRPr="00377029">
                      <w:rPr>
                        <w:i/>
                        <w:color w:val="24282B"/>
                        <w:sz w:val="18"/>
                        <w:szCs w:val="18"/>
                        <w:lang w:eastAsia="zh-CN"/>
                      </w:rPr>
                      <w:t>E</w:t>
                    </w:r>
                    <w:r w:rsidRPr="00377029">
                      <w:rPr>
                        <w:i/>
                        <w:color w:val="24282B"/>
                        <w:sz w:val="18"/>
                        <w:szCs w:val="18"/>
                        <w:vertAlign w:val="subscript"/>
                        <w:lang w:eastAsia="zh-CN"/>
                      </w:rPr>
                      <w:t>b</w:t>
                    </w:r>
                    <w:r w:rsidRPr="00377029">
                      <w:rPr>
                        <w:color w:val="24282B"/>
                        <w:sz w:val="18"/>
                        <w:szCs w:val="18"/>
                        <w:lang w:eastAsia="zh-CN"/>
                      </w:rPr>
                      <w:t>/</w:t>
                    </w:r>
                    <w:r w:rsidRPr="00377029">
                      <w:rPr>
                        <w:i/>
                        <w:color w:val="24282B"/>
                        <w:sz w:val="18"/>
                        <w:szCs w:val="18"/>
                        <w:lang w:eastAsia="zh-CN"/>
                      </w:rPr>
                      <w:t>N</w:t>
                    </w:r>
                    <w:r w:rsidRPr="00377029">
                      <w:rPr>
                        <w:color w:val="24282B"/>
                        <w:sz w:val="18"/>
                        <w:szCs w:val="18"/>
                        <w:vertAlign w:val="subscript"/>
                        <w:lang w:eastAsia="zh-CN"/>
                      </w:rPr>
                      <w:t>0</w:t>
                    </w:r>
                    <w:r w:rsidRPr="00377029">
                      <w:rPr>
                        <w:rFonts w:hint="eastAsia"/>
                        <w:color w:val="24282B"/>
                        <w:sz w:val="18"/>
                        <w:szCs w:val="18"/>
                        <w:lang w:eastAsia="zh-CN"/>
                      </w:rPr>
                      <w:t>增益</w:t>
                    </w:r>
                    <w:r w:rsidRPr="00377029">
                      <w:rPr>
                        <w:color w:val="24282B"/>
                        <w:sz w:val="18"/>
                        <w:szCs w:val="18"/>
                        <w:lang w:eastAsia="zh-CN"/>
                      </w:rPr>
                      <w:t>(</w:t>
                    </w:r>
                    <w:r>
                      <w:rPr>
                        <w:color w:val="24282B"/>
                        <w:sz w:val="18"/>
                        <w:szCs w:val="18"/>
                        <w:lang w:eastAsia="zh-CN"/>
                      </w:rPr>
                      <w:t xml:space="preserve"> dB</w:t>
                    </w:r>
                    <w:r w:rsidRPr="00377029">
                      <w:rPr>
                        <w:color w:val="24282B"/>
                        <w:sz w:val="18"/>
                        <w:szCs w:val="18"/>
                        <w:lang w:eastAsia="zh-CN"/>
                      </w:rPr>
                      <w:t>)</w:t>
                    </w:r>
                  </w:p>
                </w:txbxContent>
              </v:textbox>
            </v:rect>
            <w10:wrap type="none"/>
            <w10:anchorlock/>
          </v:group>
        </w:pict>
      </w:r>
    </w:p>
    <w:p w:rsidR="004F12A8" w:rsidRPr="00D962D9" w:rsidRDefault="004F12A8" w:rsidP="004F12A8">
      <w:pPr>
        <w:rPr>
          <w:sz w:val="24"/>
          <w:szCs w:val="24"/>
        </w:rPr>
      </w:pPr>
    </w:p>
    <w:p w:rsidR="004F12A8" w:rsidRPr="00E62F93" w:rsidRDefault="004F12A8" w:rsidP="007F336D">
      <w:pPr>
        <w:pStyle w:val="Headingb"/>
        <w:tabs>
          <w:tab w:val="clear" w:pos="794"/>
          <w:tab w:val="left" w:pos="993"/>
        </w:tabs>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E62F93">
          <w:rPr>
            <w:szCs w:val="22"/>
            <w:lang w:val="en-US" w:eastAsia="zh-CN"/>
          </w:rPr>
          <w:t>4.3.7</w:t>
        </w:r>
      </w:smartTag>
      <w:r w:rsidRPr="00E62F93">
        <w:rPr>
          <w:szCs w:val="22"/>
          <w:lang w:val="en-US" w:eastAsia="zh-CN"/>
        </w:rPr>
        <w:t>.3</w:t>
      </w:r>
      <w:r w:rsidRPr="00E62F93">
        <w:rPr>
          <w:szCs w:val="22"/>
          <w:lang w:val="en-US" w:eastAsia="zh-CN"/>
        </w:rPr>
        <w:tab/>
      </w:r>
      <w:r w:rsidRPr="00E62F93">
        <w:rPr>
          <w:rFonts w:hint="eastAsia"/>
          <w:szCs w:val="22"/>
          <w:lang w:val="en-US" w:eastAsia="zh-CN"/>
        </w:rPr>
        <w:t>射频</w:t>
      </w:r>
      <w:r w:rsidRPr="00E62F93">
        <w:rPr>
          <w:szCs w:val="22"/>
          <w:lang w:val="en-US" w:eastAsia="zh-CN"/>
        </w:rPr>
        <w:t>(RF)</w:t>
      </w:r>
      <w:r w:rsidRPr="00E62F93">
        <w:rPr>
          <w:rFonts w:hint="eastAsia"/>
          <w:szCs w:val="22"/>
          <w:lang w:val="en-US" w:eastAsia="zh-CN"/>
        </w:rPr>
        <w:t>的规范</w:t>
      </w:r>
      <w:r w:rsidRPr="00E62F93">
        <w:rPr>
          <w:szCs w:val="22"/>
          <w:lang w:val="en-US" w:eastAsia="zh-CN"/>
        </w:rPr>
        <w:t xml:space="preserve"> </w:t>
      </w:r>
    </w:p>
    <w:p w:rsidR="004F12A8" w:rsidRPr="00E62F93" w:rsidRDefault="004F12A8" w:rsidP="007F336D">
      <w:pPr>
        <w:pStyle w:val="Headingb"/>
        <w:tabs>
          <w:tab w:val="clear" w:pos="794"/>
          <w:tab w:val="left" w:pos="993"/>
        </w:tabs>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E62F93">
          <w:rPr>
            <w:szCs w:val="22"/>
            <w:lang w:val="en-US" w:eastAsia="zh-CN"/>
          </w:rPr>
          <w:t>4.3.7</w:t>
        </w:r>
      </w:smartTag>
      <w:r w:rsidRPr="00E62F93">
        <w:rPr>
          <w:szCs w:val="22"/>
          <w:lang w:val="en-US" w:eastAsia="zh-CN"/>
        </w:rPr>
        <w:t>.3.1</w:t>
      </w:r>
      <w:r w:rsidRPr="00E62F93">
        <w:rPr>
          <w:szCs w:val="22"/>
          <w:lang w:val="en-US" w:eastAsia="zh-CN"/>
        </w:rPr>
        <w:tab/>
      </w:r>
      <w:r w:rsidRPr="00E62F93">
        <w:rPr>
          <w:rFonts w:hint="eastAsia"/>
          <w:szCs w:val="22"/>
          <w:lang w:val="en-US" w:eastAsia="zh-CN"/>
        </w:rPr>
        <w:t>卫星站</w:t>
      </w:r>
    </w:p>
    <w:p w:rsidR="004F12A8" w:rsidRPr="00E62F93" w:rsidRDefault="004F12A8" w:rsidP="004F12A8">
      <w:pPr>
        <w:pStyle w:val="Headingb"/>
        <w:rPr>
          <w:szCs w:val="22"/>
          <w:lang w:val="en-US" w:eastAsia="zh-CN"/>
        </w:rPr>
      </w:pPr>
      <w:bookmarkStart w:id="140" w:name="_Toc81041778"/>
      <w:bookmarkStart w:id="141" w:name="_Toc81106184"/>
      <w:bookmarkStart w:id="142" w:name="_Toc81109522"/>
      <w:bookmarkStart w:id="143" w:name="_Toc81109794"/>
      <w:bookmarkStart w:id="144" w:name="_Toc81303354"/>
      <w:bookmarkStart w:id="145" w:name="_Toc81973529"/>
      <w:bookmarkStart w:id="146" w:name="_Toc81973795"/>
      <w:bookmarkStart w:id="147" w:name="_Toc82579209"/>
      <w:bookmarkStart w:id="148" w:name="_Toc87772842"/>
      <w:bookmarkStart w:id="149" w:name="_Toc87859478"/>
      <w:r w:rsidRPr="00E62F93">
        <w:rPr>
          <w:szCs w:val="22"/>
          <w:lang w:val="en-US" w:eastAsia="zh-CN"/>
        </w:rPr>
        <w:t>a)</w:t>
      </w:r>
      <w:r w:rsidRPr="00E62F93">
        <w:rPr>
          <w:szCs w:val="22"/>
          <w:lang w:val="en-US" w:eastAsia="zh-CN"/>
        </w:rPr>
        <w:tab/>
      </w:r>
      <w:r w:rsidRPr="00E62F93">
        <w:rPr>
          <w:rFonts w:hint="eastAsia"/>
          <w:szCs w:val="22"/>
          <w:lang w:val="en-US" w:eastAsia="zh-CN"/>
        </w:rPr>
        <w:t>全球波束的体系结构</w:t>
      </w:r>
      <w:bookmarkEnd w:id="140"/>
      <w:bookmarkEnd w:id="141"/>
      <w:bookmarkEnd w:id="142"/>
      <w:bookmarkEnd w:id="143"/>
      <w:bookmarkEnd w:id="144"/>
      <w:bookmarkEnd w:id="145"/>
      <w:bookmarkEnd w:id="146"/>
      <w:bookmarkEnd w:id="147"/>
      <w:bookmarkEnd w:id="148"/>
      <w:bookmarkEnd w:id="149"/>
    </w:p>
    <w:p w:rsidR="004F12A8" w:rsidRPr="00E62F93" w:rsidRDefault="004F12A8" w:rsidP="004F12A8">
      <w:pPr>
        <w:ind w:firstLineChars="200" w:firstLine="440"/>
        <w:rPr>
          <w:szCs w:val="22"/>
          <w:lang w:val="en-US" w:eastAsia="zh-CN"/>
        </w:rPr>
      </w:pPr>
      <w:r w:rsidRPr="00E62F93">
        <w:rPr>
          <w:rFonts w:hint="eastAsia"/>
          <w:szCs w:val="22"/>
          <w:lang w:val="en-US" w:eastAsia="zh-CN"/>
        </w:rPr>
        <w:t>在以</w:t>
      </w:r>
      <w:r w:rsidRPr="00E62F93">
        <w:rPr>
          <w:szCs w:val="22"/>
          <w:lang w:val="en-US" w:eastAsia="zh-CN"/>
        </w:rPr>
        <w:t>2 FDM</w:t>
      </w:r>
      <w:r w:rsidRPr="00E62F93">
        <w:rPr>
          <w:rFonts w:hint="eastAsia"/>
          <w:szCs w:val="22"/>
          <w:lang w:val="en-US" w:eastAsia="zh-CN"/>
        </w:rPr>
        <w:t>工作的欧洲共享区内，全球波束体系结构提供的总通过量为</w:t>
      </w:r>
      <w:r w:rsidRPr="00E62F93">
        <w:rPr>
          <w:szCs w:val="22"/>
          <w:lang w:val="en-US" w:eastAsia="zh-CN"/>
        </w:rPr>
        <w:t>3.84 Mbit/s</w:t>
      </w:r>
      <w:r w:rsidRPr="00E62F93">
        <w:rPr>
          <w:rFonts w:hint="eastAsia"/>
          <w:szCs w:val="22"/>
          <w:lang w:val="en-US" w:eastAsia="zh-CN"/>
        </w:rPr>
        <w:t>。例如，若提供</w:t>
      </w:r>
      <w:r w:rsidRPr="00E62F93">
        <w:rPr>
          <w:szCs w:val="22"/>
          <w:lang w:val="en-US" w:eastAsia="zh-CN"/>
        </w:rPr>
        <w:t>384 kbit/s</w:t>
      </w:r>
      <w:r w:rsidRPr="00E62F93">
        <w:rPr>
          <w:rFonts w:hint="eastAsia"/>
          <w:szCs w:val="22"/>
          <w:lang w:val="en-US" w:eastAsia="zh-CN"/>
        </w:rPr>
        <w:t>的业务，每个</w:t>
      </w:r>
      <w:r w:rsidRPr="00E62F93">
        <w:rPr>
          <w:szCs w:val="22"/>
          <w:lang w:val="en-US" w:eastAsia="zh-CN"/>
        </w:rPr>
        <w:t>FDM</w:t>
      </w:r>
      <w:r w:rsidRPr="00E62F93">
        <w:rPr>
          <w:rFonts w:hint="eastAsia"/>
          <w:szCs w:val="22"/>
          <w:lang w:val="en-US" w:eastAsia="zh-CN"/>
        </w:rPr>
        <w:t>携带最多</w:t>
      </w:r>
      <w:r w:rsidRPr="00E62F93">
        <w:rPr>
          <w:szCs w:val="22"/>
          <w:lang w:val="en-US" w:eastAsia="zh-CN"/>
        </w:rPr>
        <w:t>5</w:t>
      </w:r>
      <w:r w:rsidRPr="00E62F93">
        <w:rPr>
          <w:rFonts w:hint="eastAsia"/>
          <w:szCs w:val="22"/>
          <w:lang w:val="en-US" w:eastAsia="zh-CN"/>
        </w:rPr>
        <w:t>个信道编码。</w:t>
      </w:r>
    </w:p>
    <w:p w:rsidR="004F12A8" w:rsidRPr="00E62F93" w:rsidRDefault="004F12A8" w:rsidP="004F12A8">
      <w:pPr>
        <w:ind w:firstLineChars="200" w:firstLine="440"/>
        <w:rPr>
          <w:szCs w:val="22"/>
          <w:lang w:val="en-US" w:eastAsia="zh-CN"/>
        </w:rPr>
      </w:pPr>
      <w:r w:rsidRPr="00E62F93">
        <w:rPr>
          <w:rFonts w:hint="eastAsia"/>
          <w:szCs w:val="22"/>
          <w:lang w:val="en-US" w:eastAsia="zh-CN"/>
        </w:rPr>
        <w:t>每个</w:t>
      </w:r>
      <w:r w:rsidRPr="00E62F93">
        <w:rPr>
          <w:szCs w:val="22"/>
          <w:lang w:val="en-US" w:eastAsia="zh-CN"/>
        </w:rPr>
        <w:t>FDM</w:t>
      </w:r>
      <w:r w:rsidRPr="00E62F93">
        <w:rPr>
          <w:rFonts w:hint="eastAsia"/>
          <w:szCs w:val="22"/>
          <w:lang w:val="en-US" w:eastAsia="zh-CN"/>
        </w:rPr>
        <w:t>占用</w:t>
      </w:r>
      <w:r w:rsidRPr="00E62F93">
        <w:rPr>
          <w:szCs w:val="22"/>
          <w:lang w:val="en-US" w:eastAsia="zh-CN"/>
        </w:rPr>
        <w:t>MSS</w:t>
      </w:r>
      <w:r w:rsidRPr="00E62F93">
        <w:rPr>
          <w:rFonts w:hint="eastAsia"/>
          <w:szCs w:val="22"/>
          <w:lang w:val="en-US" w:eastAsia="zh-CN"/>
        </w:rPr>
        <w:t>频带中的</w:t>
      </w:r>
      <w:r w:rsidRPr="00E62F93">
        <w:rPr>
          <w:szCs w:val="22"/>
          <w:lang w:val="en-US" w:eastAsia="zh-CN"/>
        </w:rPr>
        <w:t>5</w:t>
      </w:r>
      <w:r>
        <w:rPr>
          <w:szCs w:val="22"/>
          <w:lang w:val="en-US" w:eastAsia="zh-CN"/>
        </w:rPr>
        <w:t xml:space="preserve"> MHz</w:t>
      </w:r>
      <w:r w:rsidRPr="00E62F93">
        <w:rPr>
          <w:szCs w:val="22"/>
          <w:lang w:val="en-US" w:eastAsia="zh-CN"/>
        </w:rPr>
        <w:t xml:space="preserve"> </w:t>
      </w:r>
      <w:r w:rsidRPr="00E62F93">
        <w:rPr>
          <w:rFonts w:hint="eastAsia"/>
          <w:szCs w:val="22"/>
          <w:lang w:val="en-US" w:eastAsia="zh-CN"/>
        </w:rPr>
        <w:t>带宽。</w:t>
      </w:r>
    </w:p>
    <w:p w:rsidR="004F12A8" w:rsidRPr="00E62F93" w:rsidRDefault="004F12A8" w:rsidP="004F12A8">
      <w:pPr>
        <w:ind w:firstLineChars="200" w:firstLine="440"/>
        <w:rPr>
          <w:szCs w:val="22"/>
          <w:lang w:val="en-US" w:eastAsia="zh-CN"/>
        </w:rPr>
      </w:pPr>
      <w:r>
        <w:rPr>
          <w:rFonts w:hint="eastAsia"/>
          <w:szCs w:val="22"/>
          <w:lang w:val="en-US" w:eastAsia="zh-CN"/>
        </w:rPr>
        <w:t>表</w:t>
      </w:r>
      <w:r w:rsidRPr="00E62F93">
        <w:rPr>
          <w:szCs w:val="22"/>
          <w:lang w:val="en-US" w:eastAsia="zh-CN"/>
        </w:rPr>
        <w:t>47</w:t>
      </w:r>
      <w:r w:rsidRPr="00E62F93">
        <w:rPr>
          <w:rFonts w:hint="eastAsia"/>
          <w:szCs w:val="22"/>
          <w:lang w:val="en-US" w:eastAsia="zh-CN"/>
        </w:rPr>
        <w:t>综述了卫星的性能。</w:t>
      </w:r>
    </w:p>
    <w:p w:rsidR="004F12A8" w:rsidRPr="004A18FD" w:rsidRDefault="004F12A8" w:rsidP="004F12A8">
      <w:pPr>
        <w:tabs>
          <w:tab w:val="clear" w:pos="794"/>
          <w:tab w:val="clear" w:pos="1191"/>
          <w:tab w:val="clear" w:pos="1588"/>
          <w:tab w:val="clear" w:pos="1985"/>
        </w:tabs>
        <w:overflowPunct/>
        <w:autoSpaceDE/>
        <w:autoSpaceDN/>
        <w:adjustRightInd/>
        <w:spacing w:before="0" w:after="120"/>
        <w:jc w:val="center"/>
        <w:textAlignment w:val="auto"/>
        <w:rPr>
          <w:lang w:eastAsia="zh-CN"/>
        </w:rPr>
      </w:pPr>
      <w:bookmarkStart w:id="150" w:name="_Ref99188241"/>
      <w:r w:rsidRPr="00D962D9">
        <w:rPr>
          <w:sz w:val="24"/>
          <w:szCs w:val="24"/>
          <w:lang w:val="en-US" w:eastAsia="zh-CN"/>
        </w:rPr>
        <w:br w:type="page"/>
      </w:r>
      <w:r>
        <w:rPr>
          <w:rFonts w:hint="eastAsia"/>
          <w:lang w:eastAsia="zh-CN"/>
        </w:rPr>
        <w:lastRenderedPageBreak/>
        <w:t>表</w:t>
      </w:r>
      <w:bookmarkEnd w:id="150"/>
      <w:r w:rsidRPr="004A18FD">
        <w:rPr>
          <w:lang w:eastAsia="zh-CN"/>
        </w:rPr>
        <w:t>47</w:t>
      </w:r>
    </w:p>
    <w:p w:rsidR="004F12A8" w:rsidRPr="004A18FD" w:rsidRDefault="004F12A8" w:rsidP="004F12A8">
      <w:pPr>
        <w:pStyle w:val="Tabletitle"/>
        <w:rPr>
          <w:sz w:val="21"/>
          <w:szCs w:val="21"/>
          <w:lang w:eastAsia="zh-CN"/>
        </w:rPr>
      </w:pPr>
      <w:r w:rsidRPr="004A18FD">
        <w:rPr>
          <w:rFonts w:hint="eastAsia"/>
          <w:sz w:val="21"/>
          <w:szCs w:val="21"/>
          <w:lang w:eastAsia="zh-CN"/>
        </w:rPr>
        <w:t>卫星的全球波束的体系结构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69"/>
        <w:gridCol w:w="3402"/>
      </w:tblGrid>
      <w:tr w:rsidR="004F12A8" w:rsidRPr="007F336D" w:rsidTr="006D36E5">
        <w:trPr>
          <w:cantSplit/>
          <w:jc w:val="center"/>
        </w:trPr>
        <w:tc>
          <w:tcPr>
            <w:tcW w:w="3969" w:type="dxa"/>
            <w:tcBorders>
              <w:top w:val="nil"/>
              <w:left w:val="nil"/>
              <w:right w:val="nil"/>
            </w:tcBorders>
          </w:tcPr>
          <w:p w:rsidR="004F12A8" w:rsidRPr="007F336D" w:rsidRDefault="004F12A8" w:rsidP="007F336D">
            <w:pPr>
              <w:pStyle w:val="Tabletext"/>
              <w:spacing w:before="20" w:after="20"/>
              <w:jc w:val="left"/>
              <w:rPr>
                <w:lang w:eastAsia="zh-CN"/>
              </w:rPr>
            </w:pPr>
          </w:p>
        </w:tc>
        <w:tc>
          <w:tcPr>
            <w:tcW w:w="3402" w:type="dxa"/>
          </w:tcPr>
          <w:p w:rsidR="004F12A8" w:rsidRPr="007F336D" w:rsidRDefault="004F12A8" w:rsidP="007F336D">
            <w:pPr>
              <w:pStyle w:val="Tabletext"/>
              <w:spacing w:before="20" w:after="20"/>
              <w:jc w:val="center"/>
              <w:rPr>
                <w:lang w:eastAsia="zh-CN"/>
              </w:rPr>
            </w:pPr>
            <w:r w:rsidRPr="007F336D">
              <w:rPr>
                <w:rFonts w:hint="eastAsia"/>
                <w:lang w:eastAsia="zh-CN"/>
              </w:rPr>
              <w:t>全球波束</w:t>
            </w:r>
          </w:p>
        </w:tc>
      </w:tr>
      <w:tr w:rsidR="004F12A8" w:rsidRPr="007F336D" w:rsidTr="006D36E5">
        <w:trPr>
          <w:cantSplit/>
          <w:jc w:val="center"/>
        </w:trPr>
        <w:tc>
          <w:tcPr>
            <w:tcW w:w="3969" w:type="dxa"/>
            <w:tcBorders>
              <w:bottom w:val="nil"/>
            </w:tcBorders>
          </w:tcPr>
          <w:p w:rsidR="004F12A8" w:rsidRPr="007F336D" w:rsidRDefault="004F12A8" w:rsidP="007F336D">
            <w:pPr>
              <w:pStyle w:val="Tabletext"/>
              <w:spacing w:before="20" w:after="20"/>
              <w:jc w:val="left"/>
            </w:pPr>
            <w:r w:rsidRPr="007F336D">
              <w:rPr>
                <w:rFonts w:hint="eastAsia"/>
                <w:lang w:eastAsia="zh-CN"/>
              </w:rPr>
              <w:t>波束的数量</w:t>
            </w:r>
          </w:p>
        </w:tc>
        <w:tc>
          <w:tcPr>
            <w:tcW w:w="3402" w:type="dxa"/>
            <w:tcBorders>
              <w:bottom w:val="nil"/>
            </w:tcBorders>
          </w:tcPr>
          <w:p w:rsidR="004F12A8" w:rsidRPr="007F336D" w:rsidRDefault="004F12A8" w:rsidP="007F336D">
            <w:pPr>
              <w:pStyle w:val="Tabletext"/>
              <w:spacing w:before="20" w:after="20"/>
              <w:jc w:val="center"/>
            </w:pPr>
            <w:r w:rsidRPr="007F336D">
              <w:t>1</w:t>
            </w:r>
          </w:p>
        </w:tc>
      </w:tr>
      <w:tr w:rsidR="004F12A8" w:rsidRPr="007F336D" w:rsidTr="006D36E5">
        <w:trPr>
          <w:cantSplit/>
          <w:jc w:val="center"/>
        </w:trPr>
        <w:tc>
          <w:tcPr>
            <w:tcW w:w="3969" w:type="dxa"/>
            <w:tcBorders>
              <w:bottom w:val="nil"/>
            </w:tcBorders>
          </w:tcPr>
          <w:p w:rsidR="004F12A8" w:rsidRPr="007F336D" w:rsidRDefault="004F12A8" w:rsidP="007F336D">
            <w:pPr>
              <w:pStyle w:val="Tabletext"/>
              <w:spacing w:before="20" w:after="20"/>
              <w:jc w:val="left"/>
              <w:rPr>
                <w:lang w:eastAsia="zh-CN"/>
              </w:rPr>
            </w:pPr>
            <w:r w:rsidRPr="007F336D">
              <w:rPr>
                <w:rFonts w:hint="eastAsia"/>
                <w:lang w:eastAsia="zh-CN"/>
              </w:rPr>
              <w:t>下行链路</w:t>
            </w:r>
            <w:r w:rsidRPr="007F336D">
              <w:rPr>
                <w:lang w:eastAsia="zh-CN"/>
              </w:rPr>
              <w:t xml:space="preserve"> (</w:t>
            </w:r>
            <w:r w:rsidRPr="007F336D">
              <w:rPr>
                <w:rFonts w:hint="eastAsia"/>
                <w:lang w:eastAsia="zh-CN"/>
              </w:rPr>
              <w:t>卫星至</w:t>
            </w:r>
            <w:r w:rsidRPr="007F336D">
              <w:rPr>
                <w:lang w:eastAsia="zh-CN"/>
              </w:rPr>
              <w:t xml:space="preserve"> UE)</w:t>
            </w:r>
          </w:p>
        </w:tc>
        <w:tc>
          <w:tcPr>
            <w:tcW w:w="3402" w:type="dxa"/>
            <w:tcBorders>
              <w:bottom w:val="nil"/>
            </w:tcBorders>
          </w:tcPr>
          <w:p w:rsidR="004F12A8" w:rsidRPr="007F336D" w:rsidRDefault="004F12A8" w:rsidP="007F336D">
            <w:pPr>
              <w:pStyle w:val="Tabletext"/>
              <w:spacing w:before="20" w:after="20"/>
              <w:jc w:val="center"/>
              <w:rPr>
                <w:lang w:eastAsia="zh-CN"/>
              </w:rPr>
            </w:pPr>
          </w:p>
        </w:tc>
      </w:tr>
      <w:tr w:rsidR="004F12A8" w:rsidRPr="007F336D" w:rsidTr="006D36E5">
        <w:trPr>
          <w:cantSplit/>
          <w:jc w:val="center"/>
        </w:trPr>
        <w:tc>
          <w:tcPr>
            <w:tcW w:w="3969" w:type="dxa"/>
            <w:tcBorders>
              <w:top w:val="nil"/>
              <w:bottom w:val="nil"/>
            </w:tcBorders>
          </w:tcPr>
          <w:p w:rsidR="004F12A8" w:rsidRPr="007F336D" w:rsidRDefault="004F12A8" w:rsidP="007F336D">
            <w:pPr>
              <w:pStyle w:val="Tabletext"/>
              <w:spacing w:before="20" w:after="20"/>
              <w:jc w:val="left"/>
              <w:rPr>
                <w:lang w:val="en-US" w:eastAsia="zh-CN"/>
              </w:rPr>
            </w:pPr>
            <w:r w:rsidRPr="007F336D">
              <w:rPr>
                <w:rFonts w:hint="eastAsia"/>
                <w:lang w:val="en-US" w:eastAsia="zh-CN"/>
              </w:rPr>
              <w:t>频率</w:t>
            </w:r>
            <w:r w:rsidRPr="007F336D">
              <w:rPr>
                <w:lang w:val="en-US" w:eastAsia="zh-CN"/>
              </w:rPr>
              <w:t xml:space="preserve"> (</w:t>
            </w:r>
            <w:r w:rsidRPr="007F336D">
              <w:rPr>
                <w:rFonts w:hint="eastAsia"/>
                <w:lang w:val="en-US" w:eastAsia="zh-CN"/>
              </w:rPr>
              <w:t>卫星至</w:t>
            </w:r>
            <w:r w:rsidRPr="007F336D">
              <w:rPr>
                <w:lang w:val="en-US" w:eastAsia="zh-CN"/>
              </w:rPr>
              <w:t xml:space="preserve"> UE) ( MHz)</w:t>
            </w:r>
          </w:p>
        </w:tc>
        <w:tc>
          <w:tcPr>
            <w:tcW w:w="3402" w:type="dxa"/>
            <w:tcBorders>
              <w:top w:val="nil"/>
              <w:bottom w:val="nil"/>
            </w:tcBorders>
          </w:tcPr>
          <w:p w:rsidR="004F12A8" w:rsidRPr="007F336D" w:rsidRDefault="004F12A8" w:rsidP="007F336D">
            <w:pPr>
              <w:pStyle w:val="Tabletext"/>
              <w:spacing w:before="20" w:after="20"/>
              <w:jc w:val="center"/>
            </w:pPr>
            <w:r w:rsidRPr="007F336D">
              <w:t>2 170-2 200</w:t>
            </w:r>
          </w:p>
        </w:tc>
      </w:tr>
      <w:tr w:rsidR="004F12A8" w:rsidRPr="007F336D" w:rsidTr="006D36E5">
        <w:trPr>
          <w:cantSplit/>
          <w:jc w:val="center"/>
        </w:trPr>
        <w:tc>
          <w:tcPr>
            <w:tcW w:w="3969" w:type="dxa"/>
            <w:tcBorders>
              <w:top w:val="nil"/>
              <w:bottom w:val="nil"/>
            </w:tcBorders>
          </w:tcPr>
          <w:p w:rsidR="004F12A8" w:rsidRPr="007F336D" w:rsidRDefault="004F12A8" w:rsidP="007F336D">
            <w:pPr>
              <w:pStyle w:val="Tabletext"/>
              <w:spacing w:before="20" w:after="20"/>
              <w:jc w:val="left"/>
              <w:rPr>
                <w:lang w:eastAsia="zh-CN"/>
              </w:rPr>
            </w:pPr>
            <w:r w:rsidRPr="007F336D">
              <w:rPr>
                <w:rFonts w:hint="eastAsia"/>
                <w:lang w:eastAsia="zh-CN"/>
              </w:rPr>
              <w:t>极化</w:t>
            </w:r>
          </w:p>
        </w:tc>
        <w:tc>
          <w:tcPr>
            <w:tcW w:w="3402" w:type="dxa"/>
            <w:tcBorders>
              <w:top w:val="nil"/>
              <w:bottom w:val="nil"/>
            </w:tcBorders>
          </w:tcPr>
          <w:p w:rsidR="004F12A8" w:rsidRPr="007F336D" w:rsidRDefault="004F12A8" w:rsidP="007F336D">
            <w:pPr>
              <w:pStyle w:val="Tabletext"/>
              <w:spacing w:before="20" w:after="20"/>
              <w:jc w:val="center"/>
            </w:pPr>
            <w:r w:rsidRPr="007F336D">
              <w:t>LHCP</w:t>
            </w:r>
            <w:r w:rsidRPr="007F336D">
              <w:rPr>
                <w:rFonts w:hint="eastAsia"/>
              </w:rPr>
              <w:t>或</w:t>
            </w:r>
            <w:r w:rsidRPr="007F336D">
              <w:t>RHCP</w:t>
            </w:r>
          </w:p>
        </w:tc>
      </w:tr>
      <w:tr w:rsidR="004F12A8" w:rsidRPr="007F336D" w:rsidTr="006D36E5">
        <w:trPr>
          <w:cantSplit/>
          <w:jc w:val="center"/>
        </w:trPr>
        <w:tc>
          <w:tcPr>
            <w:tcW w:w="3969" w:type="dxa"/>
            <w:tcBorders>
              <w:top w:val="nil"/>
              <w:bottom w:val="nil"/>
            </w:tcBorders>
          </w:tcPr>
          <w:p w:rsidR="004F12A8" w:rsidRPr="007F336D" w:rsidRDefault="004F12A8" w:rsidP="007F336D">
            <w:pPr>
              <w:pStyle w:val="Tabletext"/>
              <w:spacing w:before="20" w:after="20"/>
              <w:jc w:val="left"/>
              <w:rPr>
                <w:lang w:val="en-US" w:eastAsia="zh-CN"/>
              </w:rPr>
            </w:pPr>
            <w:r w:rsidRPr="007F336D">
              <w:rPr>
                <w:rFonts w:hint="eastAsia"/>
                <w:lang w:val="en-US" w:eastAsia="zh-CN"/>
              </w:rPr>
              <w:t>每载频星载</w:t>
            </w:r>
            <w:r w:rsidRPr="007F336D">
              <w:rPr>
                <w:lang w:val="en-US" w:eastAsia="zh-CN"/>
              </w:rPr>
              <w:t>e.i.r.p. ( dBW)</w:t>
            </w:r>
          </w:p>
        </w:tc>
        <w:tc>
          <w:tcPr>
            <w:tcW w:w="3402" w:type="dxa"/>
            <w:tcBorders>
              <w:top w:val="nil"/>
              <w:bottom w:val="nil"/>
            </w:tcBorders>
          </w:tcPr>
          <w:p w:rsidR="004F12A8" w:rsidRPr="007F336D" w:rsidRDefault="004F12A8" w:rsidP="007F336D">
            <w:pPr>
              <w:pStyle w:val="Tabletext"/>
              <w:spacing w:before="20" w:after="20"/>
              <w:jc w:val="center"/>
            </w:pPr>
            <w:r w:rsidRPr="007F336D">
              <w:t>64</w:t>
            </w:r>
          </w:p>
        </w:tc>
      </w:tr>
      <w:tr w:rsidR="004F12A8" w:rsidRPr="007F336D" w:rsidTr="006D36E5">
        <w:trPr>
          <w:cantSplit/>
          <w:jc w:val="center"/>
        </w:trPr>
        <w:tc>
          <w:tcPr>
            <w:tcW w:w="3969" w:type="dxa"/>
            <w:tcBorders>
              <w:bottom w:val="nil"/>
            </w:tcBorders>
          </w:tcPr>
          <w:p w:rsidR="004F12A8" w:rsidRPr="007F336D" w:rsidRDefault="004F12A8" w:rsidP="007F336D">
            <w:pPr>
              <w:pStyle w:val="Tabletext"/>
              <w:spacing w:before="20" w:after="20"/>
              <w:jc w:val="left"/>
              <w:rPr>
                <w:lang w:eastAsia="zh-CN"/>
              </w:rPr>
            </w:pPr>
            <w:r w:rsidRPr="007F336D">
              <w:rPr>
                <w:rFonts w:hint="eastAsia"/>
                <w:lang w:eastAsia="zh-CN"/>
              </w:rPr>
              <w:t>上行链路</w:t>
            </w:r>
          </w:p>
        </w:tc>
        <w:tc>
          <w:tcPr>
            <w:tcW w:w="3402" w:type="dxa"/>
            <w:tcBorders>
              <w:bottom w:val="nil"/>
            </w:tcBorders>
          </w:tcPr>
          <w:p w:rsidR="004F12A8" w:rsidRPr="007F336D" w:rsidRDefault="004F12A8" w:rsidP="007F336D">
            <w:pPr>
              <w:pStyle w:val="Tabletext"/>
              <w:spacing w:before="20" w:after="20"/>
              <w:jc w:val="center"/>
            </w:pPr>
          </w:p>
        </w:tc>
      </w:tr>
      <w:tr w:rsidR="004F12A8" w:rsidRPr="007F336D" w:rsidTr="006D36E5">
        <w:trPr>
          <w:cantSplit/>
          <w:jc w:val="center"/>
        </w:trPr>
        <w:tc>
          <w:tcPr>
            <w:tcW w:w="3969" w:type="dxa"/>
            <w:tcBorders>
              <w:top w:val="nil"/>
              <w:bottom w:val="nil"/>
            </w:tcBorders>
          </w:tcPr>
          <w:p w:rsidR="004F12A8" w:rsidRPr="007F336D" w:rsidRDefault="004F12A8" w:rsidP="007F336D">
            <w:pPr>
              <w:pStyle w:val="Tabletext"/>
              <w:spacing w:before="20" w:after="20"/>
              <w:jc w:val="left"/>
              <w:rPr>
                <w:lang w:val="en-US" w:eastAsia="zh-CN"/>
              </w:rPr>
            </w:pPr>
            <w:r w:rsidRPr="007F336D">
              <w:rPr>
                <w:rFonts w:hint="eastAsia"/>
                <w:lang w:val="en-US" w:eastAsia="zh-CN"/>
              </w:rPr>
              <w:t>频率</w:t>
            </w:r>
            <w:r w:rsidRPr="007F336D">
              <w:rPr>
                <w:lang w:val="en-US" w:eastAsia="zh-CN"/>
              </w:rPr>
              <w:t xml:space="preserve"> (UE </w:t>
            </w:r>
            <w:r w:rsidRPr="007F336D">
              <w:rPr>
                <w:rFonts w:hint="eastAsia"/>
                <w:lang w:val="en-US" w:eastAsia="zh-CN"/>
              </w:rPr>
              <w:t>至卫星</w:t>
            </w:r>
            <w:r w:rsidRPr="007F336D">
              <w:rPr>
                <w:lang w:val="en-US" w:eastAsia="zh-CN"/>
              </w:rPr>
              <w:t>) ( MHz)</w:t>
            </w:r>
          </w:p>
        </w:tc>
        <w:tc>
          <w:tcPr>
            <w:tcW w:w="3402" w:type="dxa"/>
            <w:tcBorders>
              <w:top w:val="nil"/>
              <w:bottom w:val="nil"/>
            </w:tcBorders>
          </w:tcPr>
          <w:p w:rsidR="004F12A8" w:rsidRPr="007F336D" w:rsidRDefault="004F12A8" w:rsidP="007F336D">
            <w:pPr>
              <w:pStyle w:val="Tabletext"/>
              <w:spacing w:before="20" w:after="20"/>
              <w:jc w:val="center"/>
            </w:pPr>
            <w:r w:rsidRPr="007F336D">
              <w:t>1 980-2 010</w:t>
            </w:r>
          </w:p>
        </w:tc>
      </w:tr>
      <w:tr w:rsidR="004F12A8" w:rsidRPr="007F336D" w:rsidTr="006D36E5">
        <w:trPr>
          <w:cantSplit/>
          <w:jc w:val="center"/>
        </w:trPr>
        <w:tc>
          <w:tcPr>
            <w:tcW w:w="3969" w:type="dxa"/>
            <w:tcBorders>
              <w:top w:val="nil"/>
              <w:bottom w:val="nil"/>
            </w:tcBorders>
          </w:tcPr>
          <w:p w:rsidR="004F12A8" w:rsidRPr="007F336D" w:rsidRDefault="004F12A8" w:rsidP="007F336D">
            <w:pPr>
              <w:pStyle w:val="Tabletext"/>
              <w:spacing w:before="20" w:after="20"/>
              <w:jc w:val="left"/>
              <w:rPr>
                <w:lang w:eastAsia="zh-CN"/>
              </w:rPr>
            </w:pPr>
            <w:r w:rsidRPr="007F336D">
              <w:rPr>
                <w:rFonts w:hint="eastAsia"/>
                <w:lang w:eastAsia="zh-CN"/>
              </w:rPr>
              <w:t>极化</w:t>
            </w:r>
          </w:p>
        </w:tc>
        <w:tc>
          <w:tcPr>
            <w:tcW w:w="3402" w:type="dxa"/>
            <w:tcBorders>
              <w:top w:val="nil"/>
              <w:bottom w:val="nil"/>
            </w:tcBorders>
          </w:tcPr>
          <w:p w:rsidR="004F12A8" w:rsidRPr="007F336D" w:rsidRDefault="004F12A8" w:rsidP="007F336D">
            <w:pPr>
              <w:pStyle w:val="Tabletext"/>
              <w:spacing w:before="20" w:after="20"/>
              <w:jc w:val="center"/>
            </w:pPr>
            <w:r w:rsidRPr="007F336D">
              <w:t>LHCP</w:t>
            </w:r>
            <w:r w:rsidRPr="007F336D">
              <w:rPr>
                <w:rFonts w:hint="eastAsia"/>
              </w:rPr>
              <w:t>或</w:t>
            </w:r>
            <w:r w:rsidRPr="007F336D">
              <w:t>RHCP</w:t>
            </w:r>
          </w:p>
        </w:tc>
      </w:tr>
      <w:tr w:rsidR="004F12A8" w:rsidRPr="007F336D" w:rsidTr="006D36E5">
        <w:trPr>
          <w:cantSplit/>
          <w:jc w:val="center"/>
        </w:trPr>
        <w:tc>
          <w:tcPr>
            <w:tcW w:w="3969" w:type="dxa"/>
            <w:tcBorders>
              <w:top w:val="nil"/>
            </w:tcBorders>
          </w:tcPr>
          <w:p w:rsidR="004F12A8" w:rsidRPr="007F336D" w:rsidRDefault="004F12A8" w:rsidP="007F336D">
            <w:pPr>
              <w:pStyle w:val="Tabletext"/>
              <w:spacing w:before="20" w:after="20"/>
              <w:jc w:val="left"/>
            </w:pPr>
            <w:r w:rsidRPr="007F336D">
              <w:t>Rx</w:t>
            </w:r>
            <w:r w:rsidRPr="007F336D">
              <w:rPr>
                <w:rFonts w:hint="eastAsia"/>
                <w:lang w:eastAsia="zh-CN"/>
              </w:rPr>
              <w:t>天线增益</w:t>
            </w:r>
            <w:r w:rsidRPr="007F336D">
              <w:t xml:space="preserve"> ( dB)</w:t>
            </w:r>
          </w:p>
        </w:tc>
        <w:tc>
          <w:tcPr>
            <w:tcW w:w="3402" w:type="dxa"/>
            <w:tcBorders>
              <w:top w:val="nil"/>
            </w:tcBorders>
          </w:tcPr>
          <w:p w:rsidR="004F12A8" w:rsidRPr="007F336D" w:rsidRDefault="004F12A8" w:rsidP="007F336D">
            <w:pPr>
              <w:pStyle w:val="Tabletext"/>
              <w:spacing w:before="20" w:after="20"/>
              <w:jc w:val="center"/>
            </w:pPr>
            <w:r w:rsidRPr="007F336D">
              <w:t>~30</w:t>
            </w:r>
          </w:p>
        </w:tc>
      </w:tr>
    </w:tbl>
    <w:p w:rsidR="004F12A8" w:rsidRPr="00E62F93" w:rsidRDefault="004F12A8" w:rsidP="007F336D">
      <w:pPr>
        <w:pStyle w:val="Headingb"/>
        <w:spacing w:before="480"/>
        <w:rPr>
          <w:szCs w:val="22"/>
        </w:rPr>
      </w:pPr>
      <w:bookmarkStart w:id="151" w:name="_Toc81041779"/>
      <w:bookmarkStart w:id="152" w:name="_Toc81106185"/>
      <w:bookmarkStart w:id="153" w:name="_Toc81109523"/>
      <w:bookmarkStart w:id="154" w:name="_Toc81109795"/>
      <w:bookmarkStart w:id="155" w:name="_Toc81303355"/>
      <w:bookmarkStart w:id="156" w:name="_Toc81973530"/>
      <w:bookmarkStart w:id="157" w:name="_Toc81973796"/>
      <w:bookmarkStart w:id="158" w:name="_Toc82579210"/>
      <w:bookmarkStart w:id="159" w:name="_Toc87772843"/>
      <w:bookmarkStart w:id="160" w:name="_Toc87859479"/>
      <w:r w:rsidRPr="00E62F93">
        <w:rPr>
          <w:szCs w:val="22"/>
        </w:rPr>
        <w:t>b)</w:t>
      </w:r>
      <w:r w:rsidRPr="00E62F93">
        <w:rPr>
          <w:szCs w:val="22"/>
        </w:rPr>
        <w:tab/>
      </w:r>
      <w:r w:rsidRPr="00E62F93">
        <w:rPr>
          <w:rFonts w:hint="eastAsia"/>
          <w:szCs w:val="22"/>
          <w:lang w:eastAsia="zh-CN"/>
        </w:rPr>
        <w:t>多波束体系结构</w:t>
      </w:r>
      <w:bookmarkEnd w:id="151"/>
      <w:bookmarkEnd w:id="152"/>
      <w:bookmarkEnd w:id="153"/>
      <w:bookmarkEnd w:id="154"/>
      <w:bookmarkEnd w:id="155"/>
      <w:bookmarkEnd w:id="156"/>
      <w:bookmarkEnd w:id="157"/>
      <w:bookmarkEnd w:id="158"/>
      <w:bookmarkEnd w:id="159"/>
      <w:bookmarkEnd w:id="160"/>
    </w:p>
    <w:p w:rsidR="004F12A8" w:rsidRPr="00E62F93" w:rsidRDefault="004F12A8" w:rsidP="004F12A8">
      <w:pPr>
        <w:ind w:firstLineChars="200" w:firstLine="440"/>
        <w:rPr>
          <w:szCs w:val="22"/>
          <w:lang w:val="en-US" w:eastAsia="zh-CN"/>
        </w:rPr>
      </w:pPr>
      <w:r>
        <w:rPr>
          <w:rFonts w:hint="eastAsia"/>
          <w:szCs w:val="22"/>
          <w:lang w:val="en-US" w:eastAsia="zh-CN"/>
        </w:rPr>
        <w:t>表</w:t>
      </w:r>
      <w:r w:rsidRPr="00E62F93">
        <w:rPr>
          <w:szCs w:val="22"/>
          <w:lang w:val="en-US"/>
        </w:rPr>
        <w:t>48</w:t>
      </w:r>
      <w:r w:rsidRPr="00E62F93">
        <w:rPr>
          <w:rFonts w:hint="eastAsia"/>
          <w:szCs w:val="22"/>
          <w:lang w:val="en-US" w:eastAsia="zh-CN"/>
        </w:rPr>
        <w:t>综述了卫星性能</w:t>
      </w:r>
      <w:r>
        <w:rPr>
          <w:rFonts w:hint="eastAsia"/>
          <w:szCs w:val="22"/>
          <w:lang w:val="en-US" w:eastAsia="zh-CN"/>
        </w:rPr>
        <w:t>。</w:t>
      </w:r>
    </w:p>
    <w:p w:rsidR="004F12A8" w:rsidRPr="004A18FD" w:rsidRDefault="004F12A8" w:rsidP="004F12A8">
      <w:pPr>
        <w:pStyle w:val="TableNo"/>
        <w:spacing w:before="0"/>
      </w:pPr>
      <w:r>
        <w:rPr>
          <w:rFonts w:hint="eastAsia"/>
          <w:lang w:eastAsia="zh-CN"/>
        </w:rPr>
        <w:t>表</w:t>
      </w:r>
      <w:r w:rsidRPr="004A18FD">
        <w:t>48</w:t>
      </w:r>
    </w:p>
    <w:p w:rsidR="004F12A8" w:rsidRPr="004A18FD" w:rsidRDefault="004F12A8" w:rsidP="004F12A8">
      <w:pPr>
        <w:pStyle w:val="Tabletitle"/>
        <w:rPr>
          <w:lang w:eastAsia="zh-CN"/>
        </w:rPr>
      </w:pPr>
      <w:r w:rsidRPr="004A18FD">
        <w:rPr>
          <w:rFonts w:hint="eastAsia"/>
          <w:lang w:eastAsia="zh-CN"/>
        </w:rPr>
        <w:t>卫星的</w:t>
      </w:r>
      <w:r w:rsidR="007F336D">
        <w:rPr>
          <w:lang w:eastAsia="zh-CN"/>
        </w:rPr>
        <w:t>7</w:t>
      </w:r>
      <w:r w:rsidRPr="004A18FD">
        <w:rPr>
          <w:rFonts w:hint="eastAsia"/>
          <w:lang w:eastAsia="zh-CN"/>
        </w:rPr>
        <w:t>多波束体系结构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69"/>
        <w:gridCol w:w="3402"/>
      </w:tblGrid>
      <w:tr w:rsidR="004F12A8" w:rsidRPr="004A18FD" w:rsidTr="006D36E5">
        <w:trPr>
          <w:cantSplit/>
          <w:jc w:val="center"/>
        </w:trPr>
        <w:tc>
          <w:tcPr>
            <w:tcW w:w="3969" w:type="dxa"/>
            <w:tcBorders>
              <w:top w:val="nil"/>
              <w:left w:val="nil"/>
              <w:right w:val="nil"/>
            </w:tcBorders>
          </w:tcPr>
          <w:p w:rsidR="004F12A8" w:rsidRPr="004A18FD" w:rsidRDefault="004F12A8" w:rsidP="007F336D">
            <w:pPr>
              <w:pStyle w:val="Tabletext"/>
              <w:spacing w:before="20" w:after="20"/>
              <w:rPr>
                <w:lang w:eastAsia="zh-CN"/>
              </w:rPr>
            </w:pPr>
          </w:p>
        </w:tc>
        <w:tc>
          <w:tcPr>
            <w:tcW w:w="3402" w:type="dxa"/>
            <w:shd w:val="clear" w:color="auto" w:fill="FFFFFF"/>
          </w:tcPr>
          <w:p w:rsidR="004F12A8" w:rsidRPr="004A18FD" w:rsidRDefault="004F12A8" w:rsidP="007F336D">
            <w:pPr>
              <w:pStyle w:val="Tabletext"/>
              <w:spacing w:before="20" w:after="20"/>
              <w:jc w:val="center"/>
              <w:rPr>
                <w:lang w:eastAsia="zh-CN"/>
              </w:rPr>
            </w:pPr>
            <w:r w:rsidRPr="004A18FD">
              <w:t xml:space="preserve">7 </w:t>
            </w:r>
            <w:r>
              <w:rPr>
                <w:rFonts w:hint="eastAsia"/>
                <w:lang w:eastAsia="zh-CN"/>
              </w:rPr>
              <w:t>个多波束</w:t>
            </w:r>
          </w:p>
        </w:tc>
      </w:tr>
      <w:tr w:rsidR="004F12A8" w:rsidRPr="004A18FD" w:rsidTr="006D36E5">
        <w:trPr>
          <w:cantSplit/>
          <w:jc w:val="center"/>
        </w:trPr>
        <w:tc>
          <w:tcPr>
            <w:tcW w:w="3969" w:type="dxa"/>
            <w:tcBorders>
              <w:bottom w:val="nil"/>
            </w:tcBorders>
          </w:tcPr>
          <w:p w:rsidR="004F12A8" w:rsidRPr="004A18FD" w:rsidRDefault="004F12A8" w:rsidP="007F336D">
            <w:pPr>
              <w:pStyle w:val="Tabletext"/>
              <w:spacing w:before="20" w:after="20"/>
              <w:jc w:val="left"/>
            </w:pPr>
            <w:r w:rsidRPr="004A18FD">
              <w:rPr>
                <w:rFonts w:hint="eastAsia"/>
                <w:lang w:eastAsia="zh-CN"/>
              </w:rPr>
              <w:t>波束的数量</w:t>
            </w:r>
          </w:p>
        </w:tc>
        <w:tc>
          <w:tcPr>
            <w:tcW w:w="3402" w:type="dxa"/>
            <w:tcBorders>
              <w:bottom w:val="nil"/>
            </w:tcBorders>
          </w:tcPr>
          <w:p w:rsidR="004F12A8" w:rsidRPr="004A18FD" w:rsidRDefault="004F12A8" w:rsidP="007F336D">
            <w:pPr>
              <w:pStyle w:val="Tabletext"/>
              <w:spacing w:before="20" w:after="20"/>
              <w:jc w:val="center"/>
            </w:pPr>
            <w:r w:rsidRPr="004A18FD">
              <w:t>7</w:t>
            </w:r>
          </w:p>
        </w:tc>
      </w:tr>
      <w:tr w:rsidR="004F12A8" w:rsidRPr="004A18FD" w:rsidTr="006D36E5">
        <w:trPr>
          <w:cantSplit/>
          <w:jc w:val="center"/>
        </w:trPr>
        <w:tc>
          <w:tcPr>
            <w:tcW w:w="3969" w:type="dxa"/>
            <w:tcBorders>
              <w:bottom w:val="nil"/>
            </w:tcBorders>
          </w:tcPr>
          <w:p w:rsidR="004F12A8" w:rsidRPr="004A18FD" w:rsidRDefault="004F12A8" w:rsidP="007F336D">
            <w:pPr>
              <w:pStyle w:val="Tabletext"/>
              <w:spacing w:before="20" w:after="20"/>
              <w:jc w:val="left"/>
              <w:rPr>
                <w:lang w:eastAsia="zh-CN"/>
              </w:rPr>
            </w:pPr>
            <w:r w:rsidRPr="004A18FD">
              <w:rPr>
                <w:rFonts w:hint="eastAsia"/>
                <w:lang w:eastAsia="zh-CN"/>
              </w:rPr>
              <w:t>下行链路</w:t>
            </w:r>
            <w:r w:rsidRPr="004A18FD">
              <w:rPr>
                <w:lang w:eastAsia="zh-CN"/>
              </w:rPr>
              <w:t xml:space="preserve"> (</w:t>
            </w:r>
            <w:r w:rsidRPr="004A18FD">
              <w:rPr>
                <w:rFonts w:hint="eastAsia"/>
                <w:lang w:eastAsia="zh-CN"/>
              </w:rPr>
              <w:t>卫星至</w:t>
            </w:r>
            <w:r w:rsidRPr="004A18FD">
              <w:rPr>
                <w:lang w:eastAsia="zh-CN"/>
              </w:rPr>
              <w:t xml:space="preserve"> UE)</w:t>
            </w:r>
          </w:p>
        </w:tc>
        <w:tc>
          <w:tcPr>
            <w:tcW w:w="3402" w:type="dxa"/>
            <w:tcBorders>
              <w:bottom w:val="nil"/>
            </w:tcBorders>
          </w:tcPr>
          <w:p w:rsidR="004F12A8" w:rsidRPr="004A18FD" w:rsidRDefault="004F12A8" w:rsidP="007F336D">
            <w:pPr>
              <w:pStyle w:val="Tabletext"/>
              <w:spacing w:before="20" w:after="20"/>
              <w:jc w:val="center"/>
              <w:rPr>
                <w:lang w:eastAsia="zh-CN"/>
              </w:rPr>
            </w:pPr>
          </w:p>
        </w:tc>
      </w:tr>
      <w:tr w:rsidR="004F12A8" w:rsidRPr="004A18FD" w:rsidTr="006D36E5">
        <w:trPr>
          <w:cantSplit/>
          <w:jc w:val="center"/>
        </w:trPr>
        <w:tc>
          <w:tcPr>
            <w:tcW w:w="3969" w:type="dxa"/>
            <w:tcBorders>
              <w:top w:val="nil"/>
              <w:bottom w:val="nil"/>
            </w:tcBorders>
          </w:tcPr>
          <w:p w:rsidR="004F12A8" w:rsidRPr="004A18FD" w:rsidRDefault="004F12A8" w:rsidP="007F336D">
            <w:pPr>
              <w:pStyle w:val="Tabletext"/>
              <w:spacing w:before="20" w:after="20"/>
              <w:jc w:val="left"/>
              <w:rPr>
                <w:lang w:val="en-US" w:eastAsia="zh-CN"/>
              </w:rPr>
            </w:pPr>
            <w:r w:rsidRPr="004A18FD">
              <w:rPr>
                <w:rFonts w:hint="eastAsia"/>
                <w:lang w:val="en-US" w:eastAsia="zh-CN"/>
              </w:rPr>
              <w:t>频率</w:t>
            </w:r>
            <w:r w:rsidRPr="004A18FD">
              <w:rPr>
                <w:lang w:val="en-US" w:eastAsia="zh-CN"/>
              </w:rPr>
              <w:t xml:space="preserve"> (</w:t>
            </w:r>
            <w:r w:rsidRPr="004A18FD">
              <w:rPr>
                <w:rFonts w:hint="eastAsia"/>
                <w:lang w:val="en-US" w:eastAsia="zh-CN"/>
              </w:rPr>
              <w:t>卫星至</w:t>
            </w:r>
            <w:r w:rsidRPr="004A18FD">
              <w:rPr>
                <w:lang w:val="en-US" w:eastAsia="zh-CN"/>
              </w:rPr>
              <w:t xml:space="preserve"> UE) (</w:t>
            </w:r>
            <w:r>
              <w:rPr>
                <w:lang w:val="en-US" w:eastAsia="zh-CN"/>
              </w:rPr>
              <w:t xml:space="preserve"> MHz</w:t>
            </w:r>
            <w:r w:rsidRPr="004A18FD">
              <w:rPr>
                <w:lang w:val="en-US" w:eastAsia="zh-CN"/>
              </w:rPr>
              <w:t>)</w:t>
            </w:r>
          </w:p>
        </w:tc>
        <w:tc>
          <w:tcPr>
            <w:tcW w:w="3402" w:type="dxa"/>
            <w:tcBorders>
              <w:top w:val="nil"/>
              <w:bottom w:val="nil"/>
            </w:tcBorders>
          </w:tcPr>
          <w:p w:rsidR="004F12A8" w:rsidRPr="004A18FD" w:rsidRDefault="004F12A8" w:rsidP="007F336D">
            <w:pPr>
              <w:pStyle w:val="Tabletext"/>
              <w:spacing w:before="20" w:after="20"/>
              <w:jc w:val="center"/>
            </w:pPr>
            <w:r w:rsidRPr="004A18FD">
              <w:t>2 170-2 200</w:t>
            </w:r>
          </w:p>
        </w:tc>
      </w:tr>
      <w:tr w:rsidR="004F12A8" w:rsidRPr="004A18FD" w:rsidTr="006D36E5">
        <w:trPr>
          <w:cantSplit/>
          <w:jc w:val="center"/>
        </w:trPr>
        <w:tc>
          <w:tcPr>
            <w:tcW w:w="3969" w:type="dxa"/>
            <w:tcBorders>
              <w:top w:val="nil"/>
              <w:bottom w:val="nil"/>
            </w:tcBorders>
          </w:tcPr>
          <w:p w:rsidR="004F12A8" w:rsidRPr="004A18FD" w:rsidRDefault="004F12A8" w:rsidP="007F336D">
            <w:pPr>
              <w:pStyle w:val="Tabletext"/>
              <w:spacing w:before="20" w:after="20"/>
              <w:jc w:val="left"/>
              <w:rPr>
                <w:lang w:eastAsia="zh-CN"/>
              </w:rPr>
            </w:pPr>
            <w:r w:rsidRPr="004A18FD">
              <w:rPr>
                <w:rFonts w:hint="eastAsia"/>
                <w:lang w:eastAsia="zh-CN"/>
              </w:rPr>
              <w:t>极化</w:t>
            </w:r>
          </w:p>
        </w:tc>
        <w:tc>
          <w:tcPr>
            <w:tcW w:w="3402" w:type="dxa"/>
            <w:tcBorders>
              <w:top w:val="nil"/>
              <w:bottom w:val="nil"/>
            </w:tcBorders>
          </w:tcPr>
          <w:p w:rsidR="004F12A8" w:rsidRPr="004A18FD" w:rsidRDefault="004F12A8" w:rsidP="007F336D">
            <w:pPr>
              <w:pStyle w:val="Tabletext"/>
              <w:spacing w:before="20" w:after="20"/>
              <w:jc w:val="center"/>
            </w:pPr>
            <w:r w:rsidRPr="004A18FD">
              <w:t>LHCP</w:t>
            </w:r>
            <w:r>
              <w:rPr>
                <w:rFonts w:hint="eastAsia"/>
                <w:lang w:eastAsia="zh-CN"/>
              </w:rPr>
              <w:t>或</w:t>
            </w:r>
            <w:r w:rsidRPr="004A18FD">
              <w:t>RHCP</w:t>
            </w:r>
          </w:p>
        </w:tc>
      </w:tr>
      <w:tr w:rsidR="004F12A8" w:rsidRPr="004A18FD" w:rsidTr="006D36E5">
        <w:trPr>
          <w:cantSplit/>
          <w:jc w:val="center"/>
        </w:trPr>
        <w:tc>
          <w:tcPr>
            <w:tcW w:w="3969" w:type="dxa"/>
            <w:tcBorders>
              <w:top w:val="nil"/>
              <w:bottom w:val="nil"/>
            </w:tcBorders>
          </w:tcPr>
          <w:p w:rsidR="004F12A8" w:rsidRPr="004A18FD" w:rsidRDefault="004F12A8" w:rsidP="007F336D">
            <w:pPr>
              <w:pStyle w:val="Tabletext"/>
              <w:spacing w:before="20" w:after="20"/>
              <w:jc w:val="left"/>
              <w:rPr>
                <w:lang w:val="en-US" w:eastAsia="zh-CN"/>
              </w:rPr>
            </w:pPr>
            <w:r w:rsidRPr="004A18FD">
              <w:rPr>
                <w:rFonts w:hint="eastAsia"/>
                <w:lang w:val="en-US" w:eastAsia="zh-CN"/>
              </w:rPr>
              <w:t>每载频星载</w:t>
            </w:r>
            <w:r>
              <w:rPr>
                <w:lang w:val="en-US" w:eastAsia="zh-CN"/>
              </w:rPr>
              <w:t>e.i.r.p.</w:t>
            </w:r>
            <w:r w:rsidRPr="004A18FD">
              <w:rPr>
                <w:lang w:val="en-US" w:eastAsia="zh-CN"/>
              </w:rPr>
              <w:t xml:space="preserve"> (</w:t>
            </w:r>
            <w:r>
              <w:rPr>
                <w:lang w:val="en-US" w:eastAsia="zh-CN"/>
              </w:rPr>
              <w:t xml:space="preserve"> dB</w:t>
            </w:r>
            <w:r w:rsidRPr="004A18FD">
              <w:rPr>
                <w:lang w:val="en-US" w:eastAsia="zh-CN"/>
              </w:rPr>
              <w:t>W)</w:t>
            </w:r>
          </w:p>
        </w:tc>
        <w:tc>
          <w:tcPr>
            <w:tcW w:w="3402" w:type="dxa"/>
            <w:tcBorders>
              <w:top w:val="nil"/>
              <w:bottom w:val="nil"/>
            </w:tcBorders>
          </w:tcPr>
          <w:p w:rsidR="004F12A8" w:rsidRPr="004A18FD" w:rsidRDefault="004F12A8" w:rsidP="007F336D">
            <w:pPr>
              <w:pStyle w:val="Tabletext"/>
              <w:spacing w:before="20" w:after="20"/>
              <w:jc w:val="center"/>
            </w:pPr>
            <w:r>
              <w:rPr>
                <w:rFonts w:hint="eastAsia"/>
                <w:lang w:eastAsia="zh-CN"/>
              </w:rPr>
              <w:t>从</w:t>
            </w:r>
            <w:r w:rsidRPr="004A18FD">
              <w:t>64</w:t>
            </w:r>
            <w:r>
              <w:rPr>
                <w:rFonts w:hint="eastAsia"/>
                <w:lang w:eastAsia="zh-CN"/>
              </w:rPr>
              <w:t>至</w:t>
            </w:r>
            <w:r w:rsidRPr="004A18FD">
              <w:t xml:space="preserve"> 74 (</w:t>
            </w:r>
            <w:r>
              <w:rPr>
                <w:rFonts w:hint="eastAsia"/>
                <w:lang w:eastAsia="zh-CN"/>
              </w:rPr>
              <w:t>见注</w:t>
            </w:r>
            <w:r w:rsidRPr="004A18FD">
              <w:t>1)</w:t>
            </w:r>
          </w:p>
        </w:tc>
      </w:tr>
      <w:tr w:rsidR="004F12A8" w:rsidRPr="004A18FD" w:rsidTr="006D36E5">
        <w:trPr>
          <w:cantSplit/>
          <w:jc w:val="center"/>
        </w:trPr>
        <w:tc>
          <w:tcPr>
            <w:tcW w:w="3969" w:type="dxa"/>
            <w:tcBorders>
              <w:bottom w:val="nil"/>
            </w:tcBorders>
          </w:tcPr>
          <w:p w:rsidR="004F12A8" w:rsidRPr="004A18FD" w:rsidRDefault="004F12A8" w:rsidP="007F336D">
            <w:pPr>
              <w:pStyle w:val="Tabletext"/>
              <w:spacing w:before="20" w:after="20"/>
              <w:jc w:val="left"/>
            </w:pPr>
            <w:r w:rsidRPr="004A18FD">
              <w:rPr>
                <w:rFonts w:hint="eastAsia"/>
                <w:lang w:eastAsia="zh-CN"/>
              </w:rPr>
              <w:t>上行链路</w:t>
            </w:r>
          </w:p>
        </w:tc>
        <w:tc>
          <w:tcPr>
            <w:tcW w:w="3402" w:type="dxa"/>
            <w:tcBorders>
              <w:bottom w:val="nil"/>
            </w:tcBorders>
          </w:tcPr>
          <w:p w:rsidR="004F12A8" w:rsidRPr="004A18FD" w:rsidRDefault="004F12A8" w:rsidP="007F336D">
            <w:pPr>
              <w:pStyle w:val="Tabletext"/>
              <w:spacing w:before="20" w:after="20"/>
              <w:jc w:val="center"/>
            </w:pPr>
          </w:p>
        </w:tc>
      </w:tr>
      <w:tr w:rsidR="004F12A8" w:rsidRPr="004A18FD" w:rsidTr="006D36E5">
        <w:trPr>
          <w:cantSplit/>
          <w:jc w:val="center"/>
        </w:trPr>
        <w:tc>
          <w:tcPr>
            <w:tcW w:w="3969" w:type="dxa"/>
            <w:tcBorders>
              <w:top w:val="nil"/>
              <w:bottom w:val="nil"/>
            </w:tcBorders>
          </w:tcPr>
          <w:p w:rsidR="004F12A8" w:rsidRPr="004A18FD" w:rsidRDefault="004F12A8" w:rsidP="007F336D">
            <w:pPr>
              <w:pStyle w:val="Tabletext"/>
              <w:spacing w:before="20" w:after="20"/>
              <w:jc w:val="left"/>
              <w:rPr>
                <w:lang w:val="en-US" w:eastAsia="zh-CN"/>
              </w:rPr>
            </w:pPr>
            <w:r w:rsidRPr="004A18FD">
              <w:rPr>
                <w:rFonts w:hint="eastAsia"/>
                <w:lang w:val="en-US" w:eastAsia="zh-CN"/>
              </w:rPr>
              <w:t>频率</w:t>
            </w:r>
            <w:r w:rsidRPr="004A18FD">
              <w:rPr>
                <w:lang w:val="en-US" w:eastAsia="zh-CN"/>
              </w:rPr>
              <w:t xml:space="preserve"> (UE </w:t>
            </w:r>
            <w:r w:rsidRPr="004A18FD">
              <w:rPr>
                <w:rFonts w:hint="eastAsia"/>
                <w:lang w:val="en-US" w:eastAsia="zh-CN"/>
              </w:rPr>
              <w:t>至卫星</w:t>
            </w:r>
            <w:r w:rsidRPr="004A18FD">
              <w:rPr>
                <w:lang w:val="en-US" w:eastAsia="zh-CN"/>
              </w:rPr>
              <w:t>) (</w:t>
            </w:r>
            <w:r>
              <w:rPr>
                <w:lang w:val="en-US" w:eastAsia="zh-CN"/>
              </w:rPr>
              <w:t xml:space="preserve"> MHz</w:t>
            </w:r>
            <w:r w:rsidRPr="004A18FD">
              <w:rPr>
                <w:lang w:val="en-US" w:eastAsia="zh-CN"/>
              </w:rPr>
              <w:t>)</w:t>
            </w:r>
          </w:p>
        </w:tc>
        <w:tc>
          <w:tcPr>
            <w:tcW w:w="3402" w:type="dxa"/>
            <w:tcBorders>
              <w:top w:val="nil"/>
              <w:bottom w:val="nil"/>
            </w:tcBorders>
          </w:tcPr>
          <w:p w:rsidR="004F12A8" w:rsidRPr="004A18FD" w:rsidRDefault="004F12A8" w:rsidP="007F336D">
            <w:pPr>
              <w:pStyle w:val="Tabletext"/>
              <w:spacing w:before="20" w:after="20"/>
              <w:jc w:val="center"/>
            </w:pPr>
            <w:r w:rsidRPr="004A18FD">
              <w:t>1 980-2 010</w:t>
            </w:r>
          </w:p>
        </w:tc>
      </w:tr>
      <w:tr w:rsidR="004F12A8" w:rsidRPr="004A18FD" w:rsidTr="006D36E5">
        <w:trPr>
          <w:cantSplit/>
          <w:jc w:val="center"/>
        </w:trPr>
        <w:tc>
          <w:tcPr>
            <w:tcW w:w="3969" w:type="dxa"/>
            <w:tcBorders>
              <w:top w:val="nil"/>
              <w:bottom w:val="nil"/>
            </w:tcBorders>
          </w:tcPr>
          <w:p w:rsidR="004F12A8" w:rsidRPr="004A18FD" w:rsidRDefault="004F12A8" w:rsidP="007F336D">
            <w:pPr>
              <w:pStyle w:val="Tabletext"/>
              <w:spacing w:before="20" w:after="20"/>
              <w:jc w:val="left"/>
              <w:rPr>
                <w:lang w:eastAsia="zh-CN"/>
              </w:rPr>
            </w:pPr>
            <w:r w:rsidRPr="004A18FD">
              <w:rPr>
                <w:rFonts w:hint="eastAsia"/>
                <w:lang w:eastAsia="zh-CN"/>
              </w:rPr>
              <w:t>极化</w:t>
            </w:r>
          </w:p>
        </w:tc>
        <w:tc>
          <w:tcPr>
            <w:tcW w:w="3402" w:type="dxa"/>
            <w:tcBorders>
              <w:top w:val="nil"/>
              <w:bottom w:val="nil"/>
            </w:tcBorders>
          </w:tcPr>
          <w:p w:rsidR="004F12A8" w:rsidRPr="004A18FD" w:rsidRDefault="004F12A8" w:rsidP="007F336D">
            <w:pPr>
              <w:pStyle w:val="Tabletext"/>
              <w:spacing w:before="20" w:after="20"/>
              <w:jc w:val="center"/>
            </w:pPr>
            <w:r w:rsidRPr="004A18FD">
              <w:t>LHCP</w:t>
            </w:r>
            <w:r>
              <w:rPr>
                <w:rFonts w:hint="eastAsia"/>
                <w:lang w:eastAsia="zh-CN"/>
              </w:rPr>
              <w:t>或</w:t>
            </w:r>
            <w:r w:rsidRPr="004A18FD">
              <w:t>RHCP</w:t>
            </w:r>
          </w:p>
        </w:tc>
      </w:tr>
      <w:tr w:rsidR="004F12A8" w:rsidRPr="004A18FD" w:rsidTr="006D36E5">
        <w:trPr>
          <w:cantSplit/>
          <w:jc w:val="center"/>
        </w:trPr>
        <w:tc>
          <w:tcPr>
            <w:tcW w:w="3969" w:type="dxa"/>
            <w:tcBorders>
              <w:top w:val="nil"/>
            </w:tcBorders>
          </w:tcPr>
          <w:p w:rsidR="004F12A8" w:rsidRPr="004A18FD" w:rsidRDefault="004F12A8" w:rsidP="007F336D">
            <w:pPr>
              <w:pStyle w:val="Tabletext"/>
              <w:spacing w:before="20" w:after="20"/>
              <w:jc w:val="left"/>
            </w:pPr>
            <w:r w:rsidRPr="004A18FD">
              <w:t>Rx</w:t>
            </w:r>
            <w:r w:rsidRPr="004A18FD">
              <w:rPr>
                <w:rFonts w:hint="eastAsia"/>
                <w:lang w:eastAsia="zh-CN"/>
              </w:rPr>
              <w:t>天线增益</w:t>
            </w:r>
            <w:r w:rsidRPr="004A18FD">
              <w:t xml:space="preserve"> (</w:t>
            </w:r>
            <w:r>
              <w:t xml:space="preserve"> dB</w:t>
            </w:r>
            <w:r w:rsidRPr="004A18FD">
              <w:t>)</w:t>
            </w:r>
          </w:p>
        </w:tc>
        <w:tc>
          <w:tcPr>
            <w:tcW w:w="3402" w:type="dxa"/>
            <w:tcBorders>
              <w:top w:val="nil"/>
            </w:tcBorders>
          </w:tcPr>
          <w:p w:rsidR="004F12A8" w:rsidRPr="004A18FD" w:rsidRDefault="004F12A8" w:rsidP="007F336D">
            <w:pPr>
              <w:pStyle w:val="Tabletext"/>
              <w:spacing w:before="20" w:after="20"/>
              <w:jc w:val="center"/>
            </w:pPr>
            <w:r w:rsidRPr="004A18FD">
              <w:t>36 -39</w:t>
            </w:r>
          </w:p>
        </w:tc>
      </w:tr>
      <w:tr w:rsidR="004F12A8" w:rsidRPr="004A18FD" w:rsidTr="006D36E5">
        <w:trPr>
          <w:cantSplit/>
          <w:jc w:val="center"/>
        </w:trPr>
        <w:tc>
          <w:tcPr>
            <w:tcW w:w="7371" w:type="dxa"/>
            <w:gridSpan w:val="2"/>
            <w:tcBorders>
              <w:left w:val="nil"/>
              <w:bottom w:val="nil"/>
              <w:right w:val="nil"/>
            </w:tcBorders>
          </w:tcPr>
          <w:p w:rsidR="004F12A8" w:rsidRPr="004A18FD" w:rsidRDefault="004F12A8" w:rsidP="007F336D">
            <w:pPr>
              <w:pStyle w:val="Tablelegend"/>
              <w:spacing w:before="20" w:after="20"/>
              <w:rPr>
                <w:lang w:val="en-US" w:eastAsia="zh-CN"/>
              </w:rPr>
            </w:pPr>
            <w:r w:rsidRPr="004A18FD">
              <w:rPr>
                <w:rFonts w:hint="eastAsia"/>
                <w:lang w:val="en-US" w:eastAsia="zh-CN"/>
              </w:rPr>
              <w:t>注</w:t>
            </w:r>
            <w:r w:rsidRPr="004A18FD">
              <w:rPr>
                <w:lang w:val="en-US" w:eastAsia="zh-CN"/>
              </w:rPr>
              <w:t> 1 – </w:t>
            </w:r>
            <w:r w:rsidRPr="004A18FD">
              <w:rPr>
                <w:rFonts w:hint="eastAsia"/>
                <w:lang w:val="en-US" w:eastAsia="zh-CN"/>
              </w:rPr>
              <w:t>与所考虑的波束和频率再用样式有关。</w:t>
            </w:r>
          </w:p>
        </w:tc>
      </w:tr>
    </w:tbl>
    <w:p w:rsidR="004F12A8" w:rsidRPr="00E62F93" w:rsidRDefault="004F12A8" w:rsidP="007F336D">
      <w:pPr>
        <w:pStyle w:val="Headingb"/>
        <w:spacing w:before="360"/>
        <w:rPr>
          <w:szCs w:val="22"/>
          <w:lang w:val="en-US" w:eastAsia="zh-CN"/>
        </w:rPr>
      </w:pPr>
      <w:bookmarkStart w:id="161" w:name="_Toc81041780"/>
      <w:bookmarkStart w:id="162" w:name="_Toc81106186"/>
      <w:bookmarkStart w:id="163" w:name="_Toc81109524"/>
      <w:bookmarkStart w:id="164" w:name="_Toc81109796"/>
      <w:bookmarkStart w:id="165" w:name="_Toc81303356"/>
      <w:bookmarkStart w:id="166" w:name="_Toc81973531"/>
      <w:bookmarkStart w:id="167" w:name="_Toc81973797"/>
      <w:bookmarkStart w:id="168" w:name="_Toc82579211"/>
      <w:bookmarkStart w:id="169" w:name="_Toc87772844"/>
      <w:bookmarkStart w:id="170" w:name="_Toc87859480"/>
      <w:r w:rsidRPr="00E62F93">
        <w:rPr>
          <w:szCs w:val="22"/>
          <w:lang w:val="en-US" w:eastAsia="zh-CN"/>
        </w:rPr>
        <w:t>c)</w:t>
      </w:r>
      <w:r w:rsidRPr="00E62F93">
        <w:rPr>
          <w:szCs w:val="22"/>
          <w:lang w:val="en-US" w:eastAsia="zh-CN"/>
        </w:rPr>
        <w:tab/>
      </w:r>
      <w:r w:rsidRPr="00E62F93">
        <w:rPr>
          <w:rFonts w:hint="eastAsia"/>
          <w:szCs w:val="22"/>
          <w:lang w:val="en-US" w:eastAsia="zh-CN"/>
        </w:rPr>
        <w:t>扩充的多波束体系结构</w:t>
      </w:r>
      <w:bookmarkEnd w:id="161"/>
      <w:bookmarkEnd w:id="162"/>
      <w:bookmarkEnd w:id="163"/>
      <w:bookmarkEnd w:id="164"/>
      <w:bookmarkEnd w:id="165"/>
      <w:bookmarkEnd w:id="166"/>
      <w:bookmarkEnd w:id="167"/>
      <w:bookmarkEnd w:id="168"/>
      <w:bookmarkEnd w:id="169"/>
      <w:bookmarkEnd w:id="170"/>
    </w:p>
    <w:p w:rsidR="004F12A8" w:rsidRPr="00E62F93" w:rsidRDefault="004F12A8" w:rsidP="004F12A8">
      <w:pPr>
        <w:ind w:firstLineChars="200" w:firstLine="440"/>
        <w:rPr>
          <w:szCs w:val="22"/>
          <w:lang w:val="en-US" w:eastAsia="zh-CN"/>
        </w:rPr>
      </w:pPr>
      <w:r>
        <w:rPr>
          <w:rFonts w:hint="eastAsia"/>
          <w:szCs w:val="22"/>
          <w:lang w:val="en-US" w:eastAsia="zh-CN"/>
        </w:rPr>
        <w:t>表</w:t>
      </w:r>
      <w:r w:rsidRPr="00E62F93">
        <w:rPr>
          <w:szCs w:val="22"/>
          <w:lang w:val="en-US" w:eastAsia="zh-CN"/>
        </w:rPr>
        <w:t>49</w:t>
      </w:r>
      <w:r w:rsidRPr="00E62F93">
        <w:rPr>
          <w:rFonts w:hint="eastAsia"/>
          <w:szCs w:val="22"/>
          <w:lang w:val="en-US" w:eastAsia="zh-CN"/>
        </w:rPr>
        <w:t>综述了卫星的性能。</w:t>
      </w:r>
    </w:p>
    <w:p w:rsidR="004F12A8" w:rsidRPr="00BE21E5" w:rsidRDefault="004F12A8" w:rsidP="004F12A8">
      <w:pPr>
        <w:pStyle w:val="TableNo"/>
        <w:spacing w:before="0"/>
        <w:rPr>
          <w:lang w:eastAsia="zh-CN"/>
        </w:rPr>
      </w:pPr>
      <w:r w:rsidRPr="00BE21E5">
        <w:rPr>
          <w:rFonts w:hint="eastAsia"/>
          <w:lang w:eastAsia="zh-CN"/>
        </w:rPr>
        <w:t>表</w:t>
      </w:r>
      <w:r w:rsidRPr="00BE21E5">
        <w:rPr>
          <w:lang w:eastAsia="zh-CN"/>
        </w:rPr>
        <w:t>49</w:t>
      </w:r>
    </w:p>
    <w:p w:rsidR="004F12A8" w:rsidRPr="004A18FD" w:rsidRDefault="004F12A8" w:rsidP="004F12A8">
      <w:pPr>
        <w:pStyle w:val="Tabletitle"/>
        <w:rPr>
          <w:lang w:val="en-US" w:eastAsia="zh-CN"/>
        </w:rPr>
      </w:pPr>
      <w:r>
        <w:rPr>
          <w:rFonts w:hint="eastAsia"/>
          <w:lang w:val="en-US" w:eastAsia="zh-CN"/>
        </w:rPr>
        <w:t>卫星的扩展多波束结构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69"/>
        <w:gridCol w:w="3402"/>
      </w:tblGrid>
      <w:tr w:rsidR="004F12A8" w:rsidRPr="004A18FD" w:rsidTr="006D36E5">
        <w:trPr>
          <w:cantSplit/>
          <w:jc w:val="center"/>
        </w:trPr>
        <w:tc>
          <w:tcPr>
            <w:tcW w:w="3969" w:type="dxa"/>
            <w:tcBorders>
              <w:top w:val="nil"/>
              <w:left w:val="nil"/>
              <w:right w:val="nil"/>
            </w:tcBorders>
          </w:tcPr>
          <w:p w:rsidR="004F12A8" w:rsidRPr="004A18FD" w:rsidRDefault="004F12A8" w:rsidP="007F336D">
            <w:pPr>
              <w:pStyle w:val="Tabletext"/>
              <w:spacing w:before="20" w:after="20"/>
              <w:jc w:val="left"/>
              <w:rPr>
                <w:lang w:val="en-US" w:eastAsia="zh-CN"/>
              </w:rPr>
            </w:pPr>
          </w:p>
        </w:tc>
        <w:tc>
          <w:tcPr>
            <w:tcW w:w="3402" w:type="dxa"/>
            <w:shd w:val="clear" w:color="auto" w:fill="FFFFFF"/>
          </w:tcPr>
          <w:p w:rsidR="004F12A8" w:rsidRPr="004A18FD" w:rsidRDefault="004F12A8" w:rsidP="007F336D">
            <w:pPr>
              <w:pStyle w:val="Tabletext"/>
              <w:spacing w:before="20" w:after="20"/>
              <w:jc w:val="center"/>
              <w:rPr>
                <w:lang w:eastAsia="zh-CN"/>
              </w:rPr>
            </w:pPr>
            <w:r>
              <w:rPr>
                <w:rFonts w:hint="eastAsia"/>
                <w:lang w:eastAsia="zh-CN"/>
              </w:rPr>
              <w:t>扩展的多波束</w:t>
            </w:r>
          </w:p>
        </w:tc>
      </w:tr>
      <w:tr w:rsidR="004F12A8" w:rsidRPr="004A18FD" w:rsidTr="006D36E5">
        <w:trPr>
          <w:cantSplit/>
          <w:jc w:val="center"/>
        </w:trPr>
        <w:tc>
          <w:tcPr>
            <w:tcW w:w="3969" w:type="dxa"/>
            <w:tcBorders>
              <w:bottom w:val="nil"/>
            </w:tcBorders>
          </w:tcPr>
          <w:p w:rsidR="004F12A8" w:rsidRPr="004A18FD" w:rsidRDefault="004F12A8" w:rsidP="007F336D">
            <w:pPr>
              <w:pStyle w:val="Tabletext"/>
              <w:spacing w:before="20" w:after="20"/>
              <w:jc w:val="left"/>
            </w:pPr>
            <w:r w:rsidRPr="004A18FD">
              <w:rPr>
                <w:rFonts w:hint="eastAsia"/>
                <w:lang w:eastAsia="zh-CN"/>
              </w:rPr>
              <w:t>波束的数量</w:t>
            </w:r>
          </w:p>
        </w:tc>
        <w:tc>
          <w:tcPr>
            <w:tcW w:w="3402" w:type="dxa"/>
            <w:tcBorders>
              <w:bottom w:val="nil"/>
            </w:tcBorders>
          </w:tcPr>
          <w:p w:rsidR="004F12A8" w:rsidRPr="004A18FD" w:rsidRDefault="004F12A8" w:rsidP="007F336D">
            <w:pPr>
              <w:pStyle w:val="Tabletext"/>
              <w:spacing w:before="20" w:after="20"/>
              <w:jc w:val="center"/>
            </w:pPr>
            <w:r w:rsidRPr="004A18FD">
              <w:t>30</w:t>
            </w:r>
          </w:p>
        </w:tc>
      </w:tr>
      <w:tr w:rsidR="004F12A8" w:rsidRPr="004A18FD" w:rsidTr="006D36E5">
        <w:trPr>
          <w:cantSplit/>
          <w:jc w:val="center"/>
        </w:trPr>
        <w:tc>
          <w:tcPr>
            <w:tcW w:w="3969" w:type="dxa"/>
            <w:tcBorders>
              <w:bottom w:val="nil"/>
            </w:tcBorders>
          </w:tcPr>
          <w:p w:rsidR="004F12A8" w:rsidRPr="004A18FD" w:rsidRDefault="004F12A8" w:rsidP="007F336D">
            <w:pPr>
              <w:pStyle w:val="Tabletext"/>
              <w:spacing w:before="20" w:after="20"/>
              <w:jc w:val="left"/>
              <w:rPr>
                <w:lang w:eastAsia="zh-CN"/>
              </w:rPr>
            </w:pPr>
            <w:r w:rsidRPr="004A18FD">
              <w:rPr>
                <w:rFonts w:hint="eastAsia"/>
                <w:lang w:eastAsia="zh-CN"/>
              </w:rPr>
              <w:t>下行链路</w:t>
            </w:r>
            <w:r w:rsidRPr="004A18FD">
              <w:rPr>
                <w:lang w:eastAsia="zh-CN"/>
              </w:rPr>
              <w:t xml:space="preserve"> (</w:t>
            </w:r>
            <w:r w:rsidRPr="004A18FD">
              <w:rPr>
                <w:rFonts w:hint="eastAsia"/>
                <w:lang w:eastAsia="zh-CN"/>
              </w:rPr>
              <w:t>卫星至</w:t>
            </w:r>
            <w:r w:rsidRPr="004A18FD">
              <w:rPr>
                <w:lang w:eastAsia="zh-CN"/>
              </w:rPr>
              <w:t xml:space="preserve"> UE)</w:t>
            </w:r>
          </w:p>
        </w:tc>
        <w:tc>
          <w:tcPr>
            <w:tcW w:w="3402" w:type="dxa"/>
            <w:tcBorders>
              <w:bottom w:val="nil"/>
            </w:tcBorders>
          </w:tcPr>
          <w:p w:rsidR="004F12A8" w:rsidRPr="004A18FD" w:rsidRDefault="004F12A8" w:rsidP="007F336D">
            <w:pPr>
              <w:pStyle w:val="Tabletext"/>
              <w:spacing w:before="20" w:after="20"/>
              <w:jc w:val="center"/>
              <w:rPr>
                <w:lang w:eastAsia="zh-CN"/>
              </w:rPr>
            </w:pPr>
          </w:p>
        </w:tc>
      </w:tr>
      <w:tr w:rsidR="004F12A8" w:rsidRPr="004A18FD" w:rsidTr="006D36E5">
        <w:trPr>
          <w:cantSplit/>
          <w:jc w:val="center"/>
        </w:trPr>
        <w:tc>
          <w:tcPr>
            <w:tcW w:w="3969" w:type="dxa"/>
            <w:tcBorders>
              <w:top w:val="nil"/>
              <w:bottom w:val="nil"/>
            </w:tcBorders>
          </w:tcPr>
          <w:p w:rsidR="004F12A8" w:rsidRPr="004A18FD" w:rsidRDefault="004F12A8" w:rsidP="007F336D">
            <w:pPr>
              <w:pStyle w:val="Tabletext"/>
              <w:spacing w:before="20" w:after="20"/>
              <w:jc w:val="left"/>
              <w:rPr>
                <w:lang w:val="en-US" w:eastAsia="zh-CN"/>
              </w:rPr>
            </w:pPr>
            <w:r w:rsidRPr="004A18FD">
              <w:rPr>
                <w:rFonts w:hint="eastAsia"/>
                <w:lang w:val="en-US" w:eastAsia="zh-CN"/>
              </w:rPr>
              <w:t>频率</w:t>
            </w:r>
            <w:r w:rsidRPr="004A18FD">
              <w:rPr>
                <w:lang w:val="en-US" w:eastAsia="zh-CN"/>
              </w:rPr>
              <w:t xml:space="preserve"> (</w:t>
            </w:r>
            <w:r w:rsidRPr="004A18FD">
              <w:rPr>
                <w:rFonts w:hint="eastAsia"/>
                <w:lang w:val="en-US" w:eastAsia="zh-CN"/>
              </w:rPr>
              <w:t>卫星至</w:t>
            </w:r>
            <w:r w:rsidRPr="004A18FD">
              <w:rPr>
                <w:lang w:val="en-US" w:eastAsia="zh-CN"/>
              </w:rPr>
              <w:t xml:space="preserve"> UE) (</w:t>
            </w:r>
            <w:r>
              <w:rPr>
                <w:lang w:val="en-US" w:eastAsia="zh-CN"/>
              </w:rPr>
              <w:t xml:space="preserve"> MHz</w:t>
            </w:r>
            <w:r w:rsidRPr="004A18FD">
              <w:rPr>
                <w:lang w:val="en-US" w:eastAsia="zh-CN"/>
              </w:rPr>
              <w:t>)</w:t>
            </w:r>
          </w:p>
        </w:tc>
        <w:tc>
          <w:tcPr>
            <w:tcW w:w="3402" w:type="dxa"/>
            <w:tcBorders>
              <w:top w:val="nil"/>
              <w:bottom w:val="nil"/>
            </w:tcBorders>
          </w:tcPr>
          <w:p w:rsidR="004F12A8" w:rsidRPr="004A18FD" w:rsidRDefault="004F12A8" w:rsidP="007F336D">
            <w:pPr>
              <w:pStyle w:val="Tabletext"/>
              <w:spacing w:before="20" w:after="20"/>
              <w:jc w:val="center"/>
            </w:pPr>
            <w:r w:rsidRPr="004A18FD">
              <w:t>2 170-2 200</w:t>
            </w:r>
          </w:p>
        </w:tc>
      </w:tr>
      <w:tr w:rsidR="004F12A8" w:rsidRPr="004A18FD" w:rsidTr="006D36E5">
        <w:trPr>
          <w:cantSplit/>
          <w:jc w:val="center"/>
        </w:trPr>
        <w:tc>
          <w:tcPr>
            <w:tcW w:w="3969" w:type="dxa"/>
            <w:tcBorders>
              <w:top w:val="nil"/>
              <w:bottom w:val="nil"/>
            </w:tcBorders>
          </w:tcPr>
          <w:p w:rsidR="004F12A8" w:rsidRPr="004A18FD" w:rsidRDefault="004F12A8" w:rsidP="007F336D">
            <w:pPr>
              <w:pStyle w:val="Tabletext"/>
              <w:spacing w:before="20" w:after="20"/>
              <w:jc w:val="left"/>
              <w:rPr>
                <w:lang w:eastAsia="zh-CN"/>
              </w:rPr>
            </w:pPr>
            <w:r w:rsidRPr="004A18FD">
              <w:rPr>
                <w:rFonts w:hint="eastAsia"/>
                <w:lang w:eastAsia="zh-CN"/>
              </w:rPr>
              <w:t>极化</w:t>
            </w:r>
          </w:p>
        </w:tc>
        <w:tc>
          <w:tcPr>
            <w:tcW w:w="3402" w:type="dxa"/>
            <w:tcBorders>
              <w:top w:val="nil"/>
              <w:bottom w:val="nil"/>
            </w:tcBorders>
          </w:tcPr>
          <w:p w:rsidR="004F12A8" w:rsidRPr="004A18FD" w:rsidRDefault="004F12A8" w:rsidP="007F336D">
            <w:pPr>
              <w:pStyle w:val="Tabletext"/>
              <w:spacing w:before="20" w:after="20"/>
              <w:jc w:val="center"/>
            </w:pPr>
            <w:r w:rsidRPr="004A18FD">
              <w:t>LHCP</w:t>
            </w:r>
            <w:r>
              <w:rPr>
                <w:rFonts w:hint="eastAsia"/>
              </w:rPr>
              <w:t>或</w:t>
            </w:r>
            <w:r w:rsidRPr="004A18FD">
              <w:t>RHCP</w:t>
            </w:r>
          </w:p>
        </w:tc>
      </w:tr>
      <w:tr w:rsidR="004F12A8" w:rsidRPr="004A18FD" w:rsidTr="006D36E5">
        <w:trPr>
          <w:cantSplit/>
          <w:jc w:val="center"/>
        </w:trPr>
        <w:tc>
          <w:tcPr>
            <w:tcW w:w="3969" w:type="dxa"/>
            <w:tcBorders>
              <w:top w:val="nil"/>
              <w:bottom w:val="nil"/>
            </w:tcBorders>
          </w:tcPr>
          <w:p w:rsidR="004F12A8" w:rsidRPr="004A18FD" w:rsidRDefault="004F12A8" w:rsidP="007F336D">
            <w:pPr>
              <w:pStyle w:val="Tabletext"/>
              <w:spacing w:before="20" w:after="20"/>
              <w:jc w:val="left"/>
              <w:rPr>
                <w:lang w:val="en-US" w:eastAsia="zh-CN"/>
              </w:rPr>
            </w:pPr>
            <w:r w:rsidRPr="004A18FD">
              <w:rPr>
                <w:rFonts w:hint="eastAsia"/>
                <w:lang w:val="en-US" w:eastAsia="zh-CN"/>
              </w:rPr>
              <w:t>每载频星载</w:t>
            </w:r>
            <w:r>
              <w:rPr>
                <w:lang w:val="en-US" w:eastAsia="zh-CN"/>
              </w:rPr>
              <w:t>e.i.r.p.</w:t>
            </w:r>
            <w:r w:rsidRPr="004A18FD">
              <w:rPr>
                <w:lang w:val="en-US" w:eastAsia="zh-CN"/>
              </w:rPr>
              <w:t xml:space="preserve"> (</w:t>
            </w:r>
            <w:r>
              <w:rPr>
                <w:lang w:val="en-US" w:eastAsia="zh-CN"/>
              </w:rPr>
              <w:t xml:space="preserve"> dB</w:t>
            </w:r>
            <w:r w:rsidRPr="004A18FD">
              <w:rPr>
                <w:lang w:val="en-US" w:eastAsia="zh-CN"/>
              </w:rPr>
              <w:t>W)</w:t>
            </w:r>
          </w:p>
        </w:tc>
        <w:tc>
          <w:tcPr>
            <w:tcW w:w="3402" w:type="dxa"/>
            <w:tcBorders>
              <w:top w:val="nil"/>
              <w:bottom w:val="nil"/>
            </w:tcBorders>
          </w:tcPr>
          <w:p w:rsidR="004F12A8" w:rsidRPr="004A18FD" w:rsidRDefault="004F12A8" w:rsidP="007F336D">
            <w:pPr>
              <w:pStyle w:val="Tabletext"/>
              <w:spacing w:before="20" w:after="20"/>
              <w:jc w:val="center"/>
            </w:pPr>
            <w:r w:rsidRPr="004A18FD">
              <w:t>74</w:t>
            </w:r>
          </w:p>
        </w:tc>
      </w:tr>
      <w:tr w:rsidR="004F12A8" w:rsidRPr="004A18FD" w:rsidTr="006D36E5">
        <w:trPr>
          <w:cantSplit/>
          <w:jc w:val="center"/>
        </w:trPr>
        <w:tc>
          <w:tcPr>
            <w:tcW w:w="3969" w:type="dxa"/>
            <w:tcBorders>
              <w:bottom w:val="nil"/>
            </w:tcBorders>
          </w:tcPr>
          <w:p w:rsidR="004F12A8" w:rsidRPr="004A18FD" w:rsidRDefault="004F12A8" w:rsidP="007F336D">
            <w:pPr>
              <w:pStyle w:val="Tabletext"/>
              <w:spacing w:before="20" w:after="20"/>
              <w:jc w:val="left"/>
              <w:rPr>
                <w:lang w:eastAsia="zh-CN"/>
              </w:rPr>
            </w:pPr>
            <w:r w:rsidRPr="004A18FD">
              <w:rPr>
                <w:rFonts w:hint="eastAsia"/>
                <w:lang w:eastAsia="zh-CN"/>
              </w:rPr>
              <w:t>上行链路</w:t>
            </w:r>
          </w:p>
        </w:tc>
        <w:tc>
          <w:tcPr>
            <w:tcW w:w="3402" w:type="dxa"/>
            <w:tcBorders>
              <w:bottom w:val="nil"/>
            </w:tcBorders>
          </w:tcPr>
          <w:p w:rsidR="004F12A8" w:rsidRPr="004A18FD" w:rsidRDefault="004F12A8" w:rsidP="007F336D">
            <w:pPr>
              <w:pStyle w:val="Tabletext"/>
              <w:spacing w:before="20" w:after="20"/>
              <w:jc w:val="center"/>
            </w:pPr>
          </w:p>
        </w:tc>
      </w:tr>
      <w:tr w:rsidR="004F12A8" w:rsidRPr="004A18FD" w:rsidTr="006D36E5">
        <w:trPr>
          <w:cantSplit/>
          <w:jc w:val="center"/>
        </w:trPr>
        <w:tc>
          <w:tcPr>
            <w:tcW w:w="3969" w:type="dxa"/>
            <w:tcBorders>
              <w:top w:val="nil"/>
              <w:bottom w:val="nil"/>
            </w:tcBorders>
          </w:tcPr>
          <w:p w:rsidR="004F12A8" w:rsidRPr="004A18FD" w:rsidRDefault="004F12A8" w:rsidP="007F336D">
            <w:pPr>
              <w:pStyle w:val="Tabletext"/>
              <w:spacing w:before="20" w:after="20"/>
              <w:jc w:val="left"/>
              <w:rPr>
                <w:lang w:val="en-US" w:eastAsia="zh-CN"/>
              </w:rPr>
            </w:pPr>
            <w:r w:rsidRPr="004A18FD">
              <w:rPr>
                <w:rFonts w:hint="eastAsia"/>
                <w:lang w:val="en-US" w:eastAsia="zh-CN"/>
              </w:rPr>
              <w:t>频率</w:t>
            </w:r>
            <w:r w:rsidRPr="004A18FD">
              <w:rPr>
                <w:lang w:val="en-US" w:eastAsia="zh-CN"/>
              </w:rPr>
              <w:t xml:space="preserve"> (UE </w:t>
            </w:r>
            <w:r w:rsidRPr="004A18FD">
              <w:rPr>
                <w:rFonts w:hint="eastAsia"/>
                <w:lang w:val="en-US" w:eastAsia="zh-CN"/>
              </w:rPr>
              <w:t>至卫星</w:t>
            </w:r>
            <w:r w:rsidRPr="004A18FD">
              <w:rPr>
                <w:lang w:val="en-US" w:eastAsia="zh-CN"/>
              </w:rPr>
              <w:t>) (</w:t>
            </w:r>
            <w:r>
              <w:rPr>
                <w:lang w:val="en-US" w:eastAsia="zh-CN"/>
              </w:rPr>
              <w:t xml:space="preserve"> MHz</w:t>
            </w:r>
            <w:r w:rsidRPr="004A18FD">
              <w:rPr>
                <w:lang w:val="en-US" w:eastAsia="zh-CN"/>
              </w:rPr>
              <w:t>)</w:t>
            </w:r>
          </w:p>
        </w:tc>
        <w:tc>
          <w:tcPr>
            <w:tcW w:w="3402" w:type="dxa"/>
            <w:tcBorders>
              <w:top w:val="nil"/>
              <w:bottom w:val="nil"/>
            </w:tcBorders>
          </w:tcPr>
          <w:p w:rsidR="004F12A8" w:rsidRPr="004A18FD" w:rsidRDefault="004F12A8" w:rsidP="007F336D">
            <w:pPr>
              <w:pStyle w:val="Tabletext"/>
              <w:spacing w:before="20" w:after="20"/>
              <w:jc w:val="center"/>
            </w:pPr>
            <w:r w:rsidRPr="004A18FD">
              <w:t>1 980-2 010</w:t>
            </w:r>
          </w:p>
        </w:tc>
      </w:tr>
      <w:tr w:rsidR="004F12A8" w:rsidRPr="004A18FD" w:rsidTr="006D36E5">
        <w:trPr>
          <w:cantSplit/>
          <w:jc w:val="center"/>
        </w:trPr>
        <w:tc>
          <w:tcPr>
            <w:tcW w:w="3969" w:type="dxa"/>
            <w:tcBorders>
              <w:top w:val="nil"/>
              <w:bottom w:val="nil"/>
            </w:tcBorders>
          </w:tcPr>
          <w:p w:rsidR="004F12A8" w:rsidRPr="004A18FD" w:rsidRDefault="004F12A8" w:rsidP="007F336D">
            <w:pPr>
              <w:pStyle w:val="Tabletext"/>
              <w:spacing w:before="20" w:after="20"/>
              <w:jc w:val="left"/>
              <w:rPr>
                <w:lang w:eastAsia="zh-CN"/>
              </w:rPr>
            </w:pPr>
            <w:r w:rsidRPr="004A18FD">
              <w:rPr>
                <w:rFonts w:hint="eastAsia"/>
                <w:lang w:eastAsia="zh-CN"/>
              </w:rPr>
              <w:t>极化</w:t>
            </w:r>
          </w:p>
        </w:tc>
        <w:tc>
          <w:tcPr>
            <w:tcW w:w="3402" w:type="dxa"/>
            <w:tcBorders>
              <w:top w:val="nil"/>
              <w:bottom w:val="nil"/>
            </w:tcBorders>
          </w:tcPr>
          <w:p w:rsidR="004F12A8" w:rsidRPr="004A18FD" w:rsidRDefault="004F12A8" w:rsidP="007F336D">
            <w:pPr>
              <w:pStyle w:val="Tabletext"/>
              <w:spacing w:before="20" w:after="20"/>
              <w:jc w:val="center"/>
            </w:pPr>
            <w:r w:rsidRPr="004A18FD">
              <w:t>LHCP</w:t>
            </w:r>
            <w:r>
              <w:rPr>
                <w:rFonts w:hint="eastAsia"/>
              </w:rPr>
              <w:t>或</w:t>
            </w:r>
            <w:r w:rsidRPr="004A18FD">
              <w:t>RHCP</w:t>
            </w:r>
          </w:p>
        </w:tc>
      </w:tr>
      <w:tr w:rsidR="004F12A8" w:rsidRPr="004A18FD" w:rsidTr="006D36E5">
        <w:trPr>
          <w:cantSplit/>
          <w:jc w:val="center"/>
        </w:trPr>
        <w:tc>
          <w:tcPr>
            <w:tcW w:w="3969" w:type="dxa"/>
            <w:tcBorders>
              <w:top w:val="nil"/>
            </w:tcBorders>
          </w:tcPr>
          <w:p w:rsidR="004F12A8" w:rsidRPr="004A18FD" w:rsidRDefault="004F12A8" w:rsidP="007F336D">
            <w:pPr>
              <w:pStyle w:val="Tabletext"/>
              <w:spacing w:before="20" w:after="20"/>
              <w:jc w:val="left"/>
            </w:pPr>
            <w:r w:rsidRPr="004A18FD">
              <w:t xml:space="preserve">Rx </w:t>
            </w:r>
            <w:r w:rsidRPr="004A18FD">
              <w:rPr>
                <w:rFonts w:hint="eastAsia"/>
                <w:lang w:eastAsia="zh-CN"/>
              </w:rPr>
              <w:t>天线增益</w:t>
            </w:r>
            <w:r w:rsidRPr="004A18FD">
              <w:t xml:space="preserve"> (</w:t>
            </w:r>
            <w:r>
              <w:t xml:space="preserve"> dB</w:t>
            </w:r>
            <w:r w:rsidRPr="004A18FD">
              <w:t>)</w:t>
            </w:r>
          </w:p>
        </w:tc>
        <w:tc>
          <w:tcPr>
            <w:tcW w:w="3402" w:type="dxa"/>
            <w:tcBorders>
              <w:top w:val="nil"/>
            </w:tcBorders>
          </w:tcPr>
          <w:p w:rsidR="004F12A8" w:rsidRPr="004A18FD" w:rsidRDefault="004F12A8" w:rsidP="007F336D">
            <w:pPr>
              <w:pStyle w:val="Tabletext"/>
              <w:spacing w:before="20" w:after="20"/>
              <w:jc w:val="center"/>
            </w:pPr>
            <w:r w:rsidRPr="004A18FD">
              <w:t>42-47</w:t>
            </w:r>
          </w:p>
        </w:tc>
      </w:tr>
    </w:tbl>
    <w:p w:rsidR="004F12A8" w:rsidRPr="00E62F93" w:rsidRDefault="004F12A8" w:rsidP="007F336D">
      <w:pPr>
        <w:pStyle w:val="Headingb"/>
        <w:tabs>
          <w:tab w:val="clear" w:pos="794"/>
          <w:tab w:val="left" w:pos="993"/>
        </w:tabs>
      </w:pPr>
      <w:smartTag w:uri="urn:schemas-microsoft-com:office:smarttags" w:element="chsdate">
        <w:smartTagPr>
          <w:attr w:name="Year" w:val="1899"/>
          <w:attr w:name="Month" w:val="12"/>
          <w:attr w:name="Day" w:val="30"/>
          <w:attr w:name="IsLunarDate" w:val="False"/>
          <w:attr w:name="IsROCDate" w:val="False"/>
        </w:smartTagPr>
        <w:r w:rsidRPr="00E62F93">
          <w:rPr>
            <w:szCs w:val="22"/>
          </w:rPr>
          <w:lastRenderedPageBreak/>
          <w:t>4.3.7</w:t>
        </w:r>
      </w:smartTag>
      <w:r w:rsidRPr="00E62F93">
        <w:rPr>
          <w:szCs w:val="22"/>
        </w:rPr>
        <w:t>.3.2</w:t>
      </w:r>
      <w:r w:rsidRPr="00E62F93">
        <w:rPr>
          <w:szCs w:val="22"/>
        </w:rPr>
        <w:tab/>
        <w:t>MES</w:t>
      </w:r>
    </w:p>
    <w:p w:rsidR="004F12A8" w:rsidRPr="00E62F93" w:rsidRDefault="004F12A8" w:rsidP="004F12A8">
      <w:pPr>
        <w:ind w:firstLineChars="200" w:firstLine="440"/>
        <w:rPr>
          <w:szCs w:val="22"/>
          <w:lang w:val="en-US" w:eastAsia="zh-CN"/>
        </w:rPr>
      </w:pPr>
      <w:r w:rsidRPr="00E62F93">
        <w:rPr>
          <w:rFonts w:hint="eastAsia"/>
          <w:szCs w:val="22"/>
          <w:lang w:val="en-US" w:eastAsia="zh-CN"/>
        </w:rPr>
        <w:t>移动地面站也被命名为用户设备</w:t>
      </w:r>
      <w:r w:rsidRPr="00E62F93">
        <w:rPr>
          <w:szCs w:val="22"/>
          <w:lang w:val="en-US" w:eastAsia="zh-CN"/>
        </w:rPr>
        <w:t>(UE)</w:t>
      </w:r>
      <w:r w:rsidRPr="00E62F93">
        <w:rPr>
          <w:rFonts w:hint="eastAsia"/>
          <w:szCs w:val="22"/>
          <w:lang w:val="en-US" w:eastAsia="zh-CN"/>
        </w:rPr>
        <w:t>。有若干种类型的</w:t>
      </w:r>
      <w:r w:rsidRPr="00E62F93">
        <w:rPr>
          <w:szCs w:val="22"/>
          <w:lang w:val="en-US" w:eastAsia="zh-CN"/>
        </w:rPr>
        <w:t>UE</w:t>
      </w:r>
      <w:r w:rsidRPr="00E62F93">
        <w:rPr>
          <w:rFonts w:hint="eastAsia"/>
          <w:szCs w:val="22"/>
          <w:lang w:val="en-US" w:eastAsia="zh-CN"/>
        </w:rPr>
        <w:t>。</w:t>
      </w:r>
    </w:p>
    <w:p w:rsidR="004F12A8" w:rsidRPr="00E62F93" w:rsidRDefault="004F12A8" w:rsidP="007F336D">
      <w:pPr>
        <w:rPr>
          <w:szCs w:val="22"/>
          <w:lang w:val="en-US" w:eastAsia="zh-CN"/>
        </w:rPr>
      </w:pPr>
      <w:smartTag w:uri="urn:schemas-microsoft-com:office:smarttags" w:element="chmetcnv">
        <w:smartTagPr>
          <w:attr w:name="TCSC" w:val="0"/>
          <w:attr w:name="NumberType" w:val="1"/>
          <w:attr w:name="Negative" w:val="False"/>
          <w:attr w:name="HasSpace" w:val="False"/>
          <w:attr w:name="SourceValue" w:val="3"/>
          <w:attr w:name="UnitName" w:val="g"/>
        </w:smartTagPr>
        <w:r w:rsidRPr="00E62F93">
          <w:rPr>
            <w:b/>
            <w:bCs/>
            <w:szCs w:val="22"/>
            <w:lang w:val="en-US" w:eastAsia="zh-CN"/>
          </w:rPr>
          <w:t>3G</w:t>
        </w:r>
      </w:smartTag>
      <w:r w:rsidRPr="00E62F93">
        <w:rPr>
          <w:b/>
          <w:bCs/>
          <w:szCs w:val="22"/>
          <w:lang w:val="en-US" w:eastAsia="zh-CN"/>
        </w:rPr>
        <w:t xml:space="preserve"> </w:t>
      </w:r>
      <w:r w:rsidRPr="00E62F93">
        <w:rPr>
          <w:rFonts w:hint="eastAsia"/>
          <w:b/>
          <w:bCs/>
          <w:szCs w:val="22"/>
          <w:lang w:val="en-US" w:eastAsia="zh-CN"/>
        </w:rPr>
        <w:t>标准手机</w:t>
      </w:r>
      <w:r w:rsidR="007F336D">
        <w:rPr>
          <w:rFonts w:hint="eastAsia"/>
          <w:b/>
          <w:bCs/>
          <w:szCs w:val="22"/>
          <w:lang w:val="en-US" w:eastAsia="zh-CN"/>
        </w:rPr>
        <w:t>：</w:t>
      </w:r>
      <w:r w:rsidRPr="00E62F93">
        <w:rPr>
          <w:rFonts w:hint="eastAsia"/>
          <w:szCs w:val="22"/>
          <w:lang w:val="en-US" w:eastAsia="zh-CN"/>
        </w:rPr>
        <w:t>在卫星环境下使用时</w:t>
      </w:r>
      <w:r w:rsidRPr="00E62F93">
        <w:rPr>
          <w:szCs w:val="22"/>
          <w:lang w:val="en-US" w:eastAsia="zh-CN"/>
        </w:rPr>
        <w:t xml:space="preserve"> </w:t>
      </w:r>
      <w:r w:rsidRPr="00E62F93">
        <w:rPr>
          <w:rFonts w:hint="eastAsia"/>
          <w:szCs w:val="22"/>
          <w:lang w:val="en-US" w:eastAsia="zh-CN"/>
        </w:rPr>
        <w:t>要求能适用</w:t>
      </w:r>
      <w:r w:rsidRPr="00E62F93">
        <w:rPr>
          <w:szCs w:val="22"/>
          <w:lang w:val="en-US" w:eastAsia="zh-CN"/>
        </w:rPr>
        <w:t>MSS</w:t>
      </w:r>
      <w:r w:rsidRPr="00E62F93">
        <w:rPr>
          <w:rFonts w:hint="eastAsia"/>
          <w:szCs w:val="22"/>
          <w:lang w:val="en-US" w:eastAsia="zh-CN"/>
        </w:rPr>
        <w:t>频带的频率灵活性。基本假设是，配备有标准全向天线的</w:t>
      </w:r>
      <w:r w:rsidRPr="00E62F93">
        <w:rPr>
          <w:szCs w:val="22"/>
          <w:lang w:val="en-US" w:eastAsia="zh-CN"/>
        </w:rPr>
        <w:t>UE</w:t>
      </w:r>
      <w:r w:rsidRPr="00E62F93">
        <w:rPr>
          <w:rFonts w:hint="eastAsia"/>
          <w:szCs w:val="22"/>
          <w:lang w:val="en-US" w:eastAsia="zh-CN"/>
        </w:rPr>
        <w:t>功率等级</w:t>
      </w:r>
      <w:r w:rsidRPr="00E62F93">
        <w:rPr>
          <w:szCs w:val="22"/>
          <w:lang w:val="en-US" w:eastAsia="zh-CN"/>
        </w:rPr>
        <w:t>1/2</w:t>
      </w:r>
      <w:r w:rsidRPr="00E62F93">
        <w:rPr>
          <w:rFonts w:hint="eastAsia"/>
          <w:szCs w:val="22"/>
          <w:lang w:val="en-US" w:eastAsia="zh-CN"/>
        </w:rPr>
        <w:t>和</w:t>
      </w:r>
      <w:r w:rsidRPr="00E62F93">
        <w:rPr>
          <w:szCs w:val="22"/>
          <w:lang w:val="en-US" w:eastAsia="zh-CN"/>
        </w:rPr>
        <w:t>3</w:t>
      </w:r>
      <w:r w:rsidRPr="00E62F93">
        <w:rPr>
          <w:rFonts w:hint="eastAsia"/>
          <w:szCs w:val="22"/>
          <w:lang w:val="en-US" w:eastAsia="zh-CN"/>
        </w:rPr>
        <w:t>。</w:t>
      </w:r>
    </w:p>
    <w:p w:rsidR="004F12A8" w:rsidRPr="00E62F93" w:rsidRDefault="004F12A8" w:rsidP="007F336D">
      <w:pPr>
        <w:rPr>
          <w:szCs w:val="22"/>
          <w:lang w:val="en-US" w:eastAsia="zh-CN"/>
        </w:rPr>
      </w:pPr>
      <w:r w:rsidRPr="00E62F93">
        <w:rPr>
          <w:rFonts w:hint="eastAsia"/>
          <w:b/>
          <w:bCs/>
          <w:szCs w:val="22"/>
          <w:lang w:val="en-US" w:eastAsia="zh-CN"/>
        </w:rPr>
        <w:t>便携式</w:t>
      </w:r>
      <w:r w:rsidR="007F336D">
        <w:rPr>
          <w:rFonts w:hint="eastAsia"/>
          <w:b/>
          <w:bCs/>
          <w:szCs w:val="22"/>
          <w:lang w:val="en-US" w:eastAsia="zh-CN"/>
        </w:rPr>
        <w:t>：</w:t>
      </w:r>
      <w:r w:rsidRPr="00E62F93">
        <w:rPr>
          <w:rFonts w:hint="eastAsia"/>
          <w:szCs w:val="22"/>
          <w:lang w:val="en-US" w:eastAsia="zh-CN"/>
        </w:rPr>
        <w:t>便携式终端是用一台笔记本</w:t>
      </w:r>
      <w:r>
        <w:rPr>
          <w:rFonts w:hint="eastAsia"/>
          <w:szCs w:val="22"/>
          <w:lang w:val="en-US" w:eastAsia="zh-CN"/>
        </w:rPr>
        <w:t>计算机</w:t>
      </w:r>
      <w:r w:rsidRPr="00E62F93">
        <w:rPr>
          <w:rFonts w:hint="eastAsia"/>
          <w:szCs w:val="22"/>
          <w:lang w:val="en-US" w:eastAsia="zh-CN"/>
        </w:rPr>
        <w:t>配置的，其上装有一根外接天线。</w:t>
      </w:r>
    </w:p>
    <w:p w:rsidR="004F12A8" w:rsidRPr="00E62F93" w:rsidRDefault="004F12A8" w:rsidP="007F336D">
      <w:pPr>
        <w:rPr>
          <w:szCs w:val="22"/>
          <w:lang w:val="en-US" w:eastAsia="zh-CN"/>
        </w:rPr>
      </w:pPr>
      <w:r w:rsidRPr="00E62F93">
        <w:rPr>
          <w:rFonts w:hint="eastAsia"/>
          <w:b/>
          <w:bCs/>
          <w:szCs w:val="22"/>
          <w:lang w:val="en-US" w:eastAsia="zh-CN"/>
        </w:rPr>
        <w:t>车载式</w:t>
      </w:r>
      <w:r w:rsidR="007F336D">
        <w:rPr>
          <w:rFonts w:hint="eastAsia"/>
          <w:b/>
          <w:bCs/>
          <w:szCs w:val="22"/>
          <w:lang w:val="en-US" w:eastAsia="zh-CN"/>
        </w:rPr>
        <w:t>：</w:t>
      </w:r>
      <w:r w:rsidRPr="00E62F93">
        <w:rPr>
          <w:rFonts w:hint="eastAsia"/>
          <w:szCs w:val="22"/>
          <w:lang w:val="en-US" w:eastAsia="zh-CN"/>
        </w:rPr>
        <w:t>车载式终端是由车顶上的一个射频</w:t>
      </w:r>
      <w:r w:rsidRPr="00E62F93">
        <w:rPr>
          <w:szCs w:val="22"/>
          <w:lang w:val="en-US" w:eastAsia="zh-CN"/>
        </w:rPr>
        <w:t>(RF)</w:t>
      </w:r>
      <w:r w:rsidRPr="00E62F93">
        <w:rPr>
          <w:rFonts w:hint="eastAsia"/>
          <w:szCs w:val="22"/>
          <w:lang w:val="en-US" w:eastAsia="zh-CN"/>
        </w:rPr>
        <w:t>模块装配而成的，该模块与驾驶座内的</w:t>
      </w:r>
      <w:r w:rsidRPr="00E62F93">
        <w:rPr>
          <w:szCs w:val="22"/>
          <w:lang w:val="en-US" w:eastAsia="zh-CN"/>
        </w:rPr>
        <w:t>UE</w:t>
      </w:r>
      <w:r w:rsidRPr="00E62F93">
        <w:rPr>
          <w:rFonts w:hint="eastAsia"/>
          <w:szCs w:val="22"/>
          <w:lang w:val="en-US" w:eastAsia="zh-CN"/>
        </w:rPr>
        <w:t>连接。</w:t>
      </w:r>
    </w:p>
    <w:p w:rsidR="004F12A8" w:rsidRPr="00E62F93" w:rsidRDefault="004F12A8" w:rsidP="007F336D">
      <w:pPr>
        <w:rPr>
          <w:szCs w:val="22"/>
          <w:lang w:val="en-US" w:eastAsia="zh-CN"/>
        </w:rPr>
      </w:pPr>
      <w:r w:rsidRPr="00E62F93">
        <w:rPr>
          <w:rFonts w:hint="eastAsia"/>
          <w:b/>
          <w:bCs/>
          <w:szCs w:val="22"/>
          <w:lang w:val="en-US" w:eastAsia="zh-CN"/>
        </w:rPr>
        <w:t>移动式</w:t>
      </w:r>
      <w:r w:rsidR="007F336D">
        <w:rPr>
          <w:rFonts w:hint="eastAsia"/>
          <w:b/>
          <w:bCs/>
          <w:szCs w:val="22"/>
          <w:lang w:val="en-US" w:eastAsia="zh-CN"/>
        </w:rPr>
        <w:t>：</w:t>
      </w:r>
      <w:r w:rsidRPr="00E62F93">
        <w:rPr>
          <w:rFonts w:hint="eastAsia"/>
          <w:szCs w:val="22"/>
          <w:lang w:val="en-US" w:eastAsia="zh-CN"/>
        </w:rPr>
        <w:t>移动式终端配置有一台笔记本</w:t>
      </w:r>
      <w:r>
        <w:rPr>
          <w:rFonts w:hint="eastAsia"/>
          <w:szCs w:val="22"/>
          <w:lang w:val="en-US" w:eastAsia="zh-CN"/>
        </w:rPr>
        <w:t>计算机</w:t>
      </w:r>
      <w:r w:rsidRPr="00E62F93">
        <w:rPr>
          <w:rFonts w:hint="eastAsia"/>
          <w:szCs w:val="22"/>
          <w:lang w:val="en-US" w:eastAsia="zh-CN"/>
        </w:rPr>
        <w:t>，</w:t>
      </w:r>
      <w:r>
        <w:rPr>
          <w:rFonts w:hint="eastAsia"/>
          <w:szCs w:val="22"/>
          <w:lang w:val="en-US" w:eastAsia="zh-CN"/>
        </w:rPr>
        <w:t>计算机</w:t>
      </w:r>
      <w:r w:rsidRPr="00E62F93">
        <w:rPr>
          <w:rFonts w:hint="eastAsia"/>
          <w:szCs w:val="22"/>
          <w:lang w:val="en-US" w:eastAsia="zh-CN"/>
        </w:rPr>
        <w:t>盖包含平板式天线</w:t>
      </w:r>
      <w:r w:rsidRPr="00E62F93">
        <w:rPr>
          <w:szCs w:val="22"/>
          <w:lang w:val="en-US" w:eastAsia="zh-CN"/>
        </w:rPr>
        <w:t>(</w:t>
      </w:r>
      <w:r w:rsidRPr="00E62F93">
        <w:rPr>
          <w:rFonts w:hint="eastAsia"/>
          <w:szCs w:val="22"/>
          <w:lang w:val="en-US" w:eastAsia="zh-CN"/>
        </w:rPr>
        <w:t>人工调整，将其指向卫星</w:t>
      </w:r>
      <w:r w:rsidRPr="00E62F93">
        <w:rPr>
          <w:szCs w:val="22"/>
          <w:lang w:val="en-US" w:eastAsia="zh-CN"/>
        </w:rPr>
        <w:t>)</w:t>
      </w:r>
      <w:r w:rsidRPr="00E62F93">
        <w:rPr>
          <w:rFonts w:hint="eastAsia"/>
          <w:szCs w:val="22"/>
          <w:lang w:val="en-US" w:eastAsia="zh-CN"/>
        </w:rPr>
        <w:t>。</w:t>
      </w:r>
    </w:p>
    <w:p w:rsidR="004F12A8" w:rsidRPr="00E62F93" w:rsidRDefault="004F12A8" w:rsidP="007F336D">
      <w:pPr>
        <w:rPr>
          <w:szCs w:val="22"/>
          <w:lang w:val="en-US" w:eastAsia="zh-CN"/>
        </w:rPr>
      </w:pPr>
      <w:r w:rsidRPr="00E62F93">
        <w:rPr>
          <w:rFonts w:hint="eastAsia"/>
          <w:b/>
          <w:bCs/>
          <w:szCs w:val="22"/>
          <w:lang w:val="en-US" w:eastAsia="zh-CN"/>
        </w:rPr>
        <w:t>航空式</w:t>
      </w:r>
      <w:r w:rsidR="007F336D">
        <w:rPr>
          <w:rFonts w:hint="eastAsia"/>
          <w:b/>
          <w:bCs/>
          <w:szCs w:val="22"/>
          <w:lang w:val="en-US" w:eastAsia="zh-CN"/>
        </w:rPr>
        <w:t>：</w:t>
      </w:r>
      <w:r w:rsidRPr="00E62F93">
        <w:rPr>
          <w:rFonts w:hint="eastAsia"/>
          <w:bCs/>
          <w:szCs w:val="22"/>
          <w:lang w:val="en-US" w:eastAsia="zh-CN"/>
        </w:rPr>
        <w:t>航空式终端是由装在机身上的天线构成的</w:t>
      </w:r>
      <w:r w:rsidRPr="00E62F93">
        <w:rPr>
          <w:rFonts w:hint="eastAsia"/>
          <w:szCs w:val="22"/>
          <w:lang w:val="en-US" w:eastAsia="zh-CN"/>
        </w:rPr>
        <w:t>。</w:t>
      </w:r>
    </w:p>
    <w:p w:rsidR="004F12A8" w:rsidRDefault="004F12A8" w:rsidP="004F12A8">
      <w:pPr>
        <w:rPr>
          <w:sz w:val="24"/>
          <w:szCs w:val="24"/>
          <w:lang w:val="en-US" w:eastAsia="zh-CN"/>
        </w:rPr>
      </w:pPr>
    </w:p>
    <w:p w:rsidR="004F12A8" w:rsidRPr="00EF745D" w:rsidRDefault="004F12A8" w:rsidP="004F12A8">
      <w:pPr>
        <w:spacing w:before="480" w:after="80"/>
        <w:jc w:val="center"/>
        <w:rPr>
          <w:rFonts w:hAnsi="SimSun" w:cs="SimSun"/>
          <w:sz w:val="18"/>
          <w:szCs w:val="18"/>
          <w:lang w:val="en-US" w:eastAsia="zh-CN"/>
        </w:rPr>
      </w:pPr>
      <w:r w:rsidRPr="00EF745D">
        <w:rPr>
          <w:rFonts w:hAnsi="SimSun" w:cs="SimSun" w:hint="eastAsia"/>
          <w:sz w:val="18"/>
          <w:szCs w:val="18"/>
          <w:lang w:val="en-US" w:eastAsia="zh-CN"/>
        </w:rPr>
        <w:t>图</w:t>
      </w:r>
      <w:r>
        <w:rPr>
          <w:rFonts w:hAnsi="SimSun" w:cs="SimSun"/>
          <w:sz w:val="18"/>
          <w:szCs w:val="18"/>
          <w:lang w:val="en-US" w:eastAsia="zh-CN"/>
        </w:rPr>
        <w:t>82</w:t>
      </w:r>
    </w:p>
    <w:p w:rsidR="004F12A8" w:rsidRPr="007F336D" w:rsidRDefault="004F12A8" w:rsidP="007F336D">
      <w:pPr>
        <w:pStyle w:val="Figuretitle"/>
        <w:rPr>
          <w:rFonts w:cs="Times New Roman Bold"/>
          <w:spacing w:val="2"/>
          <w:lang w:val="en-US" w:eastAsia="zh-CN"/>
        </w:rPr>
      </w:pPr>
      <w:r w:rsidRPr="007F336D">
        <w:rPr>
          <w:rFonts w:cs="Times New Roman Bold"/>
          <w:spacing w:val="2"/>
          <w:lang w:val="en-US" w:eastAsia="zh-CN"/>
        </w:rPr>
        <w:t>UE</w:t>
      </w:r>
      <w:r w:rsidRPr="007F336D">
        <w:rPr>
          <w:rFonts w:cs="Times New Roman Bold" w:hint="eastAsia"/>
          <w:spacing w:val="2"/>
          <w:lang w:val="en-US" w:eastAsia="zh-CN"/>
        </w:rPr>
        <w:t>的配置</w:t>
      </w:r>
    </w:p>
    <w:p w:rsidR="004F12A8" w:rsidRPr="00450DA2" w:rsidRDefault="00C07726" w:rsidP="004F12A8">
      <w:pPr>
        <w:pStyle w:val="FigureNo"/>
      </w:pPr>
      <w:r>
        <w:rPr>
          <w:noProof/>
          <w:lang w:val="en-US" w:eastAsia="zh-CN"/>
        </w:rPr>
      </w:r>
      <w:r w:rsidR="00A435FA">
        <w:pict>
          <v:group id="_x0000_s15581" editas="canvas" style="width:480.4pt;height:117pt;mso-position-horizontal-relative:char;mso-position-vertical-relative:line" coordorigin=",-673" coordsize="9608,2340">
            <o:lock v:ext="edit" aspectratio="t"/>
            <v:shape id="_x0000_s15582" type="#_x0000_t75" style="position:absolute;top:-673;width:9608;height:2340" o:preferrelative="f">
              <v:fill o:detectmouseclick="t"/>
              <v:path o:extrusionok="t" o:connecttype="none"/>
              <o:lock v:ext="edit" text="t"/>
            </v:shape>
            <v:group id="_x0000_s15583" style="position:absolute;left:881;top:-396;width:8692;height:1880" coordorigin="881,-396" coordsize="8692,1880">
              <v:rect id="_x0000_s15584" style="position:absolute;left:9026;top:1323;width:467;height:161;mso-wrap-style:none" filled="f" stroked="f">
                <v:textbox style="mso-fit-shape-to-text:t" inset="0,0,0,0">
                  <w:txbxContent>
                    <w:p w:rsidR="000D3FD4" w:rsidRDefault="000D3FD4" w:rsidP="004F12A8">
                      <w:pPr>
                        <w:spacing w:before="0"/>
                      </w:pPr>
                      <w:r>
                        <w:rPr>
                          <w:caps/>
                          <w:color w:val="24282B"/>
                          <w:sz w:val="14"/>
                          <w:szCs w:val="14"/>
                        </w:rPr>
                        <w:t>1850-82</w:t>
                      </w:r>
                    </w:p>
                  </w:txbxContent>
                </v:textbox>
              </v:rect>
              <v:shape id="_x0000_s15585" style="position:absolute;left:4894;top:-288;width:1977;height:1502" coordsize="166,125" path="m163,18r,l162,17r-3,l157,15r-1,l151,14r-5,l134,11,122,8,116,6,111,4,102,3,82,,80,,79,4,77,8r-1,4l73,17r-2,3l70,24r,3l68,32,63,44,57,58r,1l59,59r3,2l60,61,59,59r-2,l56,61r,2l53,64r-3,l28,73,14,79,2,85,,85r,2l,90r4,2l5,93r3,2l11,96r5,3l22,102r6,3l31,107r3,1l41,112r4,1l56,118r9,3l68,122r5,2l74,124r2,1l77,125r2,l88,121r8,-3l100,116r5,-3l109,112r4,-4l123,104r9,-6l137,95r2,l139,93r,-3l137,90r,-1l136,87r-4,-2l131,85r,-1l132,84r5,1l139,87r1,-3l140,82r2,-3l145,73r9,-21l157,41r6,-11l165,26r,-2l166,23r,-2l165,21r,-1l163,18xm128,89r,l127,89r-2,-2l128,89xm120,85r,xm62,64r,xm,87r,xe" fillcolor="#c7cbd2" stroked="f">
                <v:path arrowok="t"/>
                <o:lock v:ext="edit" verticies="t"/>
              </v:shape>
              <v:shape id="_x0000_s15586" style="position:absolute;left:5561;top:-312;width:1226;height:1009" coordsize="103,84" path="m,55r,l4,43,9,34r3,-8l14,23r1,-4l20,11,24,,41,3,53,5,63,6r3,2l72,10r14,3l103,17,98,32,93,43r-3,8l87,58,84,69,78,83,72,80r-1,3l69,84r2,l63,83r,-3l63,78,53,75,44,72,35,69,27,66,20,63,10,60r,1l9,61r,4l3,61r,-3l4,58r,-1l,55xe" fillcolor="#89c938" stroked="f">
                <v:path arrowok="t"/>
              </v:shape>
              <v:shape id="_x0000_s15587" style="position:absolute;left:5537;top:-324;width:1262;height:1046" coordsize="106,87" path="m2,58r,l6,47,11,37r1,-5l16,26r1,-5l20,17,26,4,28,1r-2,l28,3r1,l55,7r7,2l68,11r6,l80,14r12,3l105,20r,-2l98,35r-3,9l92,52,88,62,83,73r-3,9l78,82r2,l78,82,74,81r-1,l73,82r,2l71,84r,1l73,85,65,82r1,2l65,82r1,-1l66,79r-1,l59,76,52,75,39,70,26,66,20,62,14,59r-2,l12,62r-1,l9,64r2,l5,61r1,1l6,61r,-2l8,59,6,58,2,56,,56r2,l2,58r4,1l5,58r,1l5,61r,1l5,64r1,l8,64r1,2l11,66r1,l12,64r2,l14,61r,1l20,64r6,3l39,72r13,4l59,78r6,3l65,79r-2,2l63,82r,2l65,84r8,3l73,85r1,l74,84r,-2l80,84r2,l88,69,91,59r3,-7l97,44r3,-9l106,20r,-2l105,18r,-1l85,12,76,11,66,7,62,6r-7,l46,3,26,,22,7r-3,7l16,21r-4,6l9,35,6,41,,56r2,l2,58xe" fillcolor="#24282b" stroked="f">
                <v:path arrowok="t"/>
              </v:shape>
              <v:shape id="_x0000_s15588" style="position:absolute;left:6489;top:-108;width:334;height:793" coordsize="28,66" path="m,66r,l18,22r2,-7l23,9,25,r1,l26,2r2,l28,3r,2l26,8r-3,6l22,22,12,41,8,51,6,58,5,61,3,64,2,66,,66xe" fillcolor="#67a03e" stroked="f">
                <v:path arrowok="t"/>
              </v:shape>
              <v:shape id="_x0000_s15589" style="position:absolute;left:6489;top:-108;width:346;height:805" coordsize="29,67" path="m,66r,l15,29,20,19,23,8,25,3,26,2r2,l28,3,26,5,25,9r-2,3l20,22r-3,6l11,44,6,55,3,61r,2l2,66,,64r,2l2,67r1,l3,64,5,63r,-3l8,52,17,32,22,22r1,-7l26,11,28,6r,-1l29,3,28,2,28,,26,,25,,22,8r-4,9l15,25r-3,7l6,49,,64r,2xe" fillcolor="#24282b" stroked="f">
                <v:path arrowok="t"/>
              </v:shape>
              <v:shape id="_x0000_s15590" style="position:absolute;left:5608;top:-276;width:1120;height:901" coordsize="94,75" path="m22,l94,17,71,75,,51,22,xe" stroked="f">
                <v:path arrowok="t"/>
              </v:shape>
              <v:shape id="_x0000_s15591" style="position:absolute;left:4858;top:385;width:1655;height:781" coordsize="139,65" path="m2,29l,26r2,l2,25,14,20,26,16,54,3,56,2,57,r2,l62,r,3l68,7r,-2l71,3r51,17l120,23r,2l128,28r2,-2l130,25r1,l137,28r,1l139,29r,4l125,42r-11,6l109,49r-3,2l99,56,89,59,79,65,69,62,50,54,39,49,33,46,30,45,25,43,20,40,13,36,3,31,2,29xe" fillcolor="#89c938" stroked="f">
                <v:path arrowok="t"/>
              </v:shape>
              <v:shape id="_x0000_s15592" style="position:absolute;left:4858;top:373;width:1655;height:793" coordsize="139,66" path="m2,30r,l2,27,,27r2,l3,27,5,26,8,24,20,20,31,15,51,6r3,l56,4r1,l57,3,59,1r3,2l60,1r,3l60,6r2,l68,9r1,l69,8r,-2l71,6r,-2l76,6r16,6l122,23r,-2l120,21r,2l120,26r,1l128,30r2,l130,27r1,l137,29r-2,l135,30r2,l137,32r2,l137,30r,2l137,34r-2,1l125,41r-11,6l109,50r-6,3l91,58,79,64,73,63,68,61,63,60,56,57,44,52,37,49,31,46,22,41,14,37,11,35,8,34,5,32,3,30,2,29,,29r,1l3,32r2,3l8,37r3,l16,40r6,3l28,46r5,3l36,50r4,2l46,53r11,5l65,61r4,2l73,64r1,2l76,66r1,l79,66r1,l88,63r9,-5l102,57r4,-4l109,52r5,-2l123,44r10,-6l139,35r,-1l139,32r,-2l137,29r2,1l137,29r,-2l133,26r-2,l130,26r-2,l128,27r,2l120,26r2,1l122,24r,-1l123,23r,-2l122,21,71,3,69,4r-1,l68,6,66,8,68,6,62,4r,-3l62,,59,,57,,56,1r,2l53,3,50,4,28,14,14,20,3,24,,26r,1l,29r2,l,27r,3l2,30xe" fillcolor="#24282b" stroked="f">
                <v:path arrowok="t"/>
              </v:shape>
              <v:shape id="_x0000_s15593" style="position:absolute;left:4882;top:685;width:917;height:457" coordsize="77,38" path="m77,35r,l66,32,55,27,49,26,44,23,38,21,34,18,31,17,26,15,20,12,14,9,9,6,6,4,5,3,1,1,,,,1,,3,1,4,5,6,6,8,9,9r5,3l18,14r8,4l29,20r5,1l38,24r6,2l49,29r6,2l66,35r11,3l77,37r,-2xe" stroked="f">
                <v:path arrowok="t"/>
              </v:shape>
              <v:shape id="_x0000_s15594" style="position:absolute;left:5811;top:734;width:678;height:408" coordsize="57,34" path="m57,r,l43,10r-6,3l29,17r-3,2l22,20r-6,3l,31r,2l,34,16,27r6,-4l26,22r3,-2l37,16r6,-3l57,4r,-2l57,xe" fillcolor="#67a03e" stroked="f">
                <v:path arrowok="t"/>
              </v:shape>
              <v:shape id="_x0000_s15595" style="position:absolute;left:5168;top:469;width:1190;height:493" coordsize="100,41" path="m,9l27,r73,26l71,41,54,35r3,-2l39,26r-3,1l19,21r3,-2l,9xe" fillcolor="#67a03e" stroked="f">
                <v:path arrowok="t"/>
              </v:shape>
              <v:shape id="_x0000_s15596" style="position:absolute;left:5251;top:722;width:322;height:144" coordsize="27,12" path="m,5l11,,27,8,15,12,,5xe" fillcolor="#24282b" stroked="f">
                <v:path arrowok="t"/>
              </v:shape>
              <v:shape id="_x0000_s15597" style="position:absolute;left:917;top:-84;width:1715;height:1370" coordsize="144,114" path="m143,17r,l141,15r-3,l137,13r-2,l132,12r-5,l116,9,106,6,101,4r-5,l87,3,70,,69,3,67,7r-3,3l63,13r,5l61,21r-1,3l58,29r2,l55,41,51,52r,1l53,55r-1,l51,55r-2,l47,56r-1,2l43,58,24,67,12,73,1,78,,78r,1l,81r,1l3,84r1,1l6,87r3,1l14,90r4,3l24,96r4,2l31,99r4,2l40,104r9,3l55,110r5,1l63,113r1,l66,114r1,l69,114r7,-4l84,107r3,-2l92,104r3,-3l98,99r9,-4l115,88r4,-3l121,85r,-1l121,82r-2,l119,81r-1,-2l115,78r-2,l113,76r3,l119,78r2,1l121,76r2,-1l123,72r3,-7l133,47r5,-9l141,27r2,-3l144,21r,-1l144,18r,-1l143,17xm110,81r,l110,79r-3,l110,79r,2xm104,78r,xm53,58r,xm,79r,xe" fillcolor="#c7cbd2" stroked="f">
                <v:path arrowok="t"/>
                <o:lock v:ext="edit" verticies="t"/>
              </v:shape>
              <v:shape id="_x0000_s15598" style="position:absolute;left:1477;top:-108;width:1083;height:938" coordsize="91,78" path="m,51r,l5,40r5,-9l11,23r2,-3l14,17,19,9,23,,37,2,48,5r8,1l59,6r4,2l76,11r15,4l86,29,83,40r-3,6l79,52,74,63,69,75,63,74r,1l62,77r,1l56,75r,-1l57,72,48,69,40,66,33,63,25,60,19,57,11,54r,3l10,57r,1l5,55,4,54,5,52,,51xe" fillcolor="#89c938" stroked="f">
                <v:path arrowok="t"/>
              </v:shape>
              <v:shape id="_x0000_s15599" style="position:absolute;left:1477;top:-120;width:1107;height:950" coordsize="93,79" path="m2,52r,l5,42r5,-9l11,29r2,-5l16,18r1,-3l22,3,23,1r2,l48,6r5,1l59,9r6,1l69,12r11,3l91,16,85,32r-2,7l80,47,76,58r-4,9l69,75r-1,l63,73r,3l62,76r,2l62,79r,-1l56,76r1,l57,75r,-2l57,71,51,70,45,67,34,64,22,59,17,56,11,55r-1,1l8,59r2,-1l5,56r,-1l6,55r,-2l5,53r,-1l2,50,,50r,2l2,52r3,3l5,53r-1,l4,55r,1l4,58r1,l6,59r2,l10,59r1,-1l10,58r1,l13,56r-2,l17,58r5,3l34,65r11,3l51,71r6,2l56,71r,2l56,75r,1l56,78r6,1l63,79r,-1l65,78r,-2l65,75r4,1l71,76,76,62r3,-7l82,47r3,-8l86,32,93,16,91,15,74,10,65,9,57,6r-4,l48,4,40,3,23,,22,,19,6r-3,6l13,18r-2,8l8,32,5,38,,52r2,l2,53r,-1xe" fillcolor="#24282b" stroked="f">
                <v:path arrowok="t"/>
              </v:shape>
              <v:shape id="_x0000_s15600" style="position:absolute;left:2298;top:72;width:298;height:746" coordsize="25,62" path="m,60r,l16,20r1,-6l21,8,22,r2,l25,2r,2l24,8r-2,5l19,19,11,37,8,46,5,52,3,57r,2l2,62,,60xe" fillcolor="#67a03e" stroked="f">
                <v:path arrowok="t"/>
              </v:shape>
              <v:shape id="_x0000_s15601" style="position:absolute;left:2298;top:72;width:298;height:746" coordsize="25,62" path="m,60r,l14,26r3,-9l21,8,22,2r2,l24,r,2l25,2r,2l24,4r,1l22,8r-1,5l19,19r-3,7l10,40,5,51,3,55,2,59r,1l,59r,1l2,62r1,l3,60r,-1l5,55,8,48,16,29r3,-9l22,14r2,-4l25,7r,-2l25,4r,-2l25,,24,,22,,21,8r-4,8l14,22r-3,7l5,45,,59r,1xe" fillcolor="#24282b" stroked="f">
                <v:path arrowok="t"/>
              </v:shape>
              <v:shape id="_x0000_s15602" style="position:absolute;left:1536;top:-72;width:965;height:806" coordsize="81,67" path="m20,l81,14,61,67,,46,20,xe" stroked="f">
                <v:path arrowok="t"/>
              </v:shape>
              <v:shape id="_x0000_s15603" style="position:absolute;left:893;top:517;width:1429;height:721" coordsize="120,60" path="m,28l,25,12,18,22,14,46,3r2,l48,2,49,r4,2l53,3r6,3l59,5,62,3r43,17l105,22r,1l111,26r1,-1l112,23r6,3l118,28r2,l120,31r-12,7l98,45r-4,1l92,48r-6,3l77,55r-9,5l60,57,42,49,33,46,28,43,25,41,22,40,17,38,9,34,2,29,,28xe" fillcolor="#89c938" stroked="f">
                <v:path arrowok="t"/>
              </v:shape>
              <v:shape id="_x0000_s15604" style="position:absolute;left:881;top:517;width:1441;height:721" coordsize="121,60" path="m1,28r,l1,26r,-1l3,25r1,l7,23,18,18r9,-4l44,6,47,5,49,3,50,2r2,l54,2,54,,52,3r2,l54,5r6,3l61,6r,-1l63,5r3,1l81,11r25,9l106,18r-2,2l104,22r,1l104,25r2,l112,28r1,l113,25r2,l119,26r-1,l119,28r,1l121,29r-2,-1l119,29r,2l118,32r-9,5l99,43r-4,3l90,48,79,54,69,58,63,57,60,55,55,54,49,51,38,46,32,45,27,41,20,38,12,34,9,32,6,31,4,29,3,28,1,26,,26r,2l1,28r2,1l4,31r3,1l9,34r4,3l18,38r6,5l27,45r4,l35,48r5,1l49,54r7,3l60,58r4,l66,60r1,l69,60r1,l76,57r8,-3l89,51r3,-2l96,48r3,-2l107,40r9,-5l121,32r,-1l121,28r-2,-2l121,28r-2,-2l119,25r-4,-2l113,23r-1,l112,25r,1l106,23r,2l106,22r1,-2l107,18r-1,l63,3r-2,l60,5,58,6r2,l54,3r,2l55,2,54,,52,,50,,49,r,2l46,3,43,5,24,12,12,18,3,23r-2,l,23r,2l,26r1,l,25r,3l1,28xe" fillcolor="#24282b" stroked="f">
                <v:path arrowok="t"/>
              </v:shape>
              <v:shape id="_x0000_s15605" style="position:absolute;left:893;top:818;width:810;height:396" coordsize="68,33" path="m68,32r,l59,27,49,24,45,21,39,20,34,18,30,15,26,13,23,12,17,9,14,7,9,4,6,3,5,1,3,1,,,,1,2,3,5,4,6,6,9,7r3,2l17,12r6,3l26,16r4,2l34,20r5,3l43,24r6,2l59,30r9,3l68,32xe" stroked="f">
                <v:path arrowok="t"/>
              </v:shape>
              <v:shape id="_x0000_s15606" style="position:absolute;left:1715;top:854;width:583;height:360" coordsize="49,30" path="m49,r,l37,7r-6,5l25,15r-3,2l19,18r-6,3l,27r,2l,30,13,24r6,-3l22,20r3,-2l31,13r6,-3l49,3r,-2l49,xe" fillcolor="#67a03e" stroked="f">
                <v:path arrowok="t"/>
              </v:shape>
              <v:shape id="_x0000_s15607" style="position:absolute;left:1155;top:589;width:1036;height:469" coordsize="87,39" path="m,9l23,,87,25,61,39,47,32r3,-1l33,25r-2,1l15,20r5,-1l,9xe" fillcolor="#67a03e" stroked="f">
                <v:path arrowok="t"/>
              </v:shape>
              <v:shape id="_x0000_s15608" style="position:absolute;left:1226;top:830;width:274;height:132" coordsize="23,11" path="m,5l9,,23,6r-9,5l,5xe" fillcolor="#24282b" stroked="f">
                <v:path arrowok="t"/>
              </v:shape>
              <v:rect id="_x0000_s15609" style="position:absolute;left:2762;top:-396;width:60;height:589" fillcolor="#24282b" stroked="f"/>
              <v:shape id="_x0000_s15610" style="position:absolute;left:2501;top:157;width:297;height:156" coordsize="25,13" path="m25,4l24,,,9r2,4l25,4xe" fillcolor="#24282b" stroked="f">
                <v:path arrowok="t"/>
              </v:shape>
              <v:shape id="_x0000_s15611" style="position:absolute;left:3787;top:72;width:523;height:397" coordsize="44,33" path="m,29r,l,28,1,26,6,20r6,-7l14,13r1,l17,13r1,l20,13r1,-2l21,10r2,l25,10r,-2l26,8r3,l30,8r2,l34,8r,-1l35,5r-1,l34,4r,-2l34,r1,l37,r1,l40,r1,l43,r1,l44,2r,2l43,4r1,1l43,5r-5,l38,7r,1l38,10r2,l41,10r2,l43,11r1,l44,13r,1l44,16r,1l44,19r-1,1l43,22r-2,l41,23r-1,l38,23r-1,l35,23r-8,l26,23r-1,l23,23r-2,l20,23r,-1l18,22r,-2l17,19r,-2l18,17r,-1l18,14r-1,l15,14r,2l11,29r1,l12,31r,2l11,33r,-2l9,33r-3,l5,31r-4,l,31,,29xe" fillcolor="#c7cbd2" stroked="f">
                <v:path arrowok="t"/>
              </v:shape>
              <v:shape id="_x0000_s15612" style="position:absolute;left:4037;top:205;width:309;height:144" coordsize="26,12" path="m2,r,l2,2,,3,,5,,6,,8,2,9r,2l4,11r1,l5,12r1,l8,12r1,l17,12r2,l20,11r2,l23,9,25,8r,-2l26,6r,-1l26,3r,-1l2,xe" fillcolor="#89c938" stroked="f">
                <v:path arrowok="t"/>
              </v:shape>
              <v:shape id="_x0000_s15613" style="position:absolute;left:4037;top:205;width:309;height:144" coordsize="26,12" path="m2,r,l2,2r,1l2,5,,6,,8r2,l2,9r2,2l5,11r1,l8,11r3,l13,11r1,l17,11r2,l20,11r2,l23,9r,-1l25,8r,-2l25,5,26,3r,-1l26,r,2l26,5r,1l25,6r,2l25,9r-2,l23,11r-1,l20,11r,1l19,12r-2,l16,12r-7,l8,12r-2,l5,12r-1,l4,11r-2,l,9,,8,,6,,5,,3,,2r2,l2,,4,,2,xe" fillcolor="#24282b" stroked="f">
                <v:path arrowok="t"/>
              </v:shape>
              <v:shape id="_x0000_s15614" style="position:absolute;left:4060;top:157;width:286;height:108" coordsize="24,9" path="m24,6r,l24,7r,2l23,9r-5,l15,9r-3,l9,9,7,9,6,9,4,9,3,9,3,7,2,7,2,6,,6,,4,,3r2,l2,1r1,l4,1,6,,9,r2,l12,r3,1l18,1r2,l21,1r2,l23,3r1,l24,4r,2xe" fillcolor="#c0dd6b" stroked="f">
                <v:path arrowok="t"/>
              </v:shape>
              <v:shape id="_x0000_s15615" style="position:absolute;left:4060;top:157;width:310;height:108" coordsize="26,9" path="m26,6r,l26,7r-2,l24,9r-1,l21,9r-3,l15,9r-4,l9,9,7,9,6,9,4,9,3,9,2,9,2,7,,6,,4,,3,2,1r1,l4,,6,,7,,9,r2,l12,r2,l18,1r2,l21,1r2,l23,3r1,l24,4r,2l26,6r-2,l24,4r-1,l23,3,21,1r-1,l18,1r-1,l15,1r-1,l11,1,9,,7,,6,1,4,1,3,1,2,1r,2l2,4r,2l2,7r1,l4,9r2,l7,9r2,l11,9r4,l18,9r3,l23,9,24,7r,-1l26,6xe" fillcolor="#24282b" stroked="f">
                <v:path arrowok="t"/>
              </v:shape>
              <v:shape id="_x0000_s15616" style="position:absolute;left:4203;top:96;width:72;height:97" coordsize="6,8" path="m,8r,l2,8r1,l5,8,5,6,6,5,6,3,6,2,5,2,3,,2,r,2l2,3r,2l,6,,8xe" fillcolor="#e5e3e1" stroked="f">
                <v:path arrowok="t"/>
              </v:shape>
              <v:shape id="_x0000_s15617" style="position:absolute;left:4203;top:96;width:96;height:109" coordsize="8,9" path="m2,8r,l3,8,5,6,5,5,5,3r1,l6,2,5,2,3,2,2,2,3,r,2l3,3,2,5r,1l2,8,,8,,6,,5,2,3,2,2,2,,3,,5,,8,,6,3r,2l6,6,5,8,3,8r,1l2,9,2,8,,8r2,xe" fillcolor="#24282b" stroked="f">
                <v:path arrowok="t"/>
              </v:shape>
              <v:shape id="_x0000_s15618" style="position:absolute;left:4227;top:60;width:119;height:60" coordsize="10,5" path="m,3l9,5,9,3r1,l10,1,9,1,9,,7,,6,,4,,3,,1,,,,,1,,3xe" fillcolor="#e5e3e1" stroked="f">
                <v:path arrowok="t"/>
              </v:shape>
              <v:shape id="_x0000_s15619" style="position:absolute;left:4203;top:60;width:143;height:60" coordsize="12,5" path="m3,3r,l11,3r,2l11,3r,-2l9,1,9,,8,,6,,5,,3,r,1l2,1,3,3,2,5,2,3,,1r2,l2,,3,,5,,6,,8,,9,r2,l12,r,1l12,3r-1,l11,5,9,5,2,5,2,3r1,xe" fillcolor="#24282b" stroked="f">
                <v:path arrowok="t"/>
              </v:shape>
              <v:shape id="_x0000_s15620" style="position:absolute;left:4227;top:60;width:12;height:36" coordsize="1,3" path="m1,3r,l1,1,,,,1,1,3xe" fillcolor="#3b474d" stroked="f">
                <v:path arrowok="t"/>
              </v:shape>
              <v:shape id="_x0000_s15621" style="position:absolute;left:3822;top:205;width:238;height:216" coordsize="20,18" path="m11,18r,l9,18r2,l11,17,15,3r,-1l17,2r,1l18,3r2,l20,2,20,,18,,17,,15,,14,,12,,6,8,2,14,,15r,2l,18r5,l9,18r2,xe" fillcolor="#0078b7" stroked="f">
                <v:path arrowok="t"/>
              </v:shape>
              <v:shape id="_x0000_s15622" style="position:absolute;left:3798;top:193;width:286;height:228" coordsize="24,19" path="m11,19r,l11,18r2,l11,18r2,-5l16,4r1,l17,3r2,l20,4r2,l22,3r,-2l20,1r-1,l17,1r-1,l14,1r,2l10,7,4,15r,1l2,16r,2l2,19r6,l11,19r2,l11,19r-1,l7,19r-5,l2,18,,18,2,16r,-1l4,13,7,9,10,6,13,1r1,l14,r2,1l17,1,17,r,1l19,1r1,l22,1r2,l24,3,22,4r-2,l19,4r,-1l19,4r-2,l16,6r,3l13,16r,2l13,19r-2,xe" fillcolor="#24282b" stroked="f">
                <v:path arrowok="t"/>
              </v:shape>
              <v:oval id="_x0000_s15623" style="position:absolute;left:6287;top:301;width:155;height:132" fillcolor="#008a4a" strokecolor="#24282b" strokeweight=".6pt">
                <v:stroke joinstyle="miter"/>
              </v:oval>
              <v:oval id="_x0000_s15624" style="position:absolute;left:5846;top:157;width:155;height:132" fillcolor="#008a4a" strokecolor="#24282b" strokeweight=".6pt">
                <v:stroke joinstyle="miter"/>
              </v:oval>
              <v:oval id="_x0000_s15625" style="position:absolute;left:6418;top:-48;width:155;height:144" fillcolor="#008a4a" strokecolor="#24282b" strokeweight=".6pt">
                <v:stroke joinstyle="miter"/>
              </v:oval>
              <v:oval id="_x0000_s15626" style="position:absolute;left:5954;top:-180;width:178;height:132" fillcolor="#008a4a" strokecolor="#24282b" strokeweight=".6pt">
                <v:stroke joinstyle="miter"/>
              </v:oval>
              <v:shape id="_x0000_s15627" style="position:absolute;left:5799;top:-72;width:143;height:192" coordsize="12,16" path="m7,l9,r1,2l12,2r,1l10,3r,2l10,6,9,8r,1l7,9,6,9,4,9r,3l3,16,,16,4,8,7,xm6,6r1,l9,6,9,5,9,3,7,3,6,6xe" fillcolor="#79848d" stroked="f">
                <v:path arrowok="t"/>
                <o:lock v:ext="edit" verticies="t"/>
              </v:shape>
              <v:shape id="_x0000_s15628" style="position:absolute;left:5882;top:-12;width:95;height:132" coordsize="8,11" path="m5,3l3,3,3,1r2,l6,r,1l8,1r,2l6,4r,2l5,7r,2l5,11r-2,l3,9,2,9r,2l,11,,9,,7,,6r2,l2,4r1,l5,4,6,3,5,3xm5,6r,l3,6,2,7r1,l5,6xe" fillcolor="#79848d" stroked="f">
                <v:path arrowok="t"/>
                <o:lock v:ext="edit" verticies="t"/>
              </v:shape>
              <v:shape id="_x0000_s15629" style="position:absolute;left:5954;top:-12;width:83;height:132" coordsize="7,11" path="m7,r,l5,1,7,3,5,3r,1l4,6,2,7r2,l2,11,,11,,9,,7,2,4,2,3,4,1r1,l5,,7,xe" fillcolor="#79848d" stroked="f">
                <v:path arrowok="t"/>
              </v:shape>
              <v:shape id="_x0000_s15630" style="position:absolute;left:6001;top:24;width:84;height:96" coordsize="7,8" path="m4,4r,l6,4,4,6,3,8,1,8,,8,,6,,4,1,3,1,1r2,l3,,4,,6,,7,r,1l7,3,6,3,4,3,4,1,3,3r,1l3,6,3,4r1,xe" fillcolor="#79848d" stroked="f">
                <v:path arrowok="t"/>
              </v:shape>
              <v:shape id="_x0000_s15631" style="position:absolute;left:6049;width:95;height:120" coordsize="8,10" path="m6,l8,,6,2r,1l8,3r,2l8,6,5,10r-2,l5,8,6,6,6,5,5,5r,1l3,8,2,10,,10,3,5,6,xe" fillcolor="#79848d" stroked="f">
                <v:path arrowok="t"/>
              </v:shape>
              <v:shape id="_x0000_s15632" style="position:absolute;left:6144;top:36;width:107;height:121" coordsize="9,10" path="m6,8l4,8,3,7r,1l1,8,,8,4,3,8,,9,r,5l8,10r-2,l4,10,6,8xm6,7l8,3,8,2,4,5r2,l6,7xe" fillcolor="#79848d" stroked="f">
                <v:path arrowok="t"/>
                <o:lock v:ext="edit" verticies="t"/>
              </v:shape>
              <v:shape id="_x0000_s15633" style="position:absolute;left:6239;top:72;width:84;height:97" coordsize="7,8" path="m3,l4,r,2l6,2r1,l7,4,6,4r,1l6,7,4,8,3,8,4,5,4,4,3,4r,1l3,7,1,8,1,7,,7,1,4,3,xe" fillcolor="#79848d" stroked="f">
                <v:path arrowok="t"/>
              </v:shape>
              <v:shape id="_x0000_s15634" style="position:absolute;left:6311;top:72;width:71;height:121" coordsize="6,10" path="m6,l4,2r,2l4,5,3,5r,2l3,8,1,8r2,l3,10r-2,l,10,,8,,7r1,l1,5,1,4,1,2,3,4,3,2r1,l6,xe" fillcolor="#79848d" stroked="f">
                <v:path arrowok="t"/>
              </v:shape>
              <v:shape id="_x0000_s15635" style="position:absolute;left:6347;top:133;width:71;height:96" coordsize="6,8" path="m6,5l5,5,3,3,1,5r2,l3,6,3,5,5,6,3,8,1,8,1,6,,6,,5,,3r1,l1,2,3,,5,,6,r,2l6,3r,2xm5,3r,l5,2,3,2r,1l5,3xe" fillcolor="#79848d" stroked="f">
                <v:path arrowok="t"/>
                <o:lock v:ext="edit" verticies="t"/>
              </v:shape>
              <v:shape id="_x0000_s15636" style="position:absolute;left:6406;top:157;width:83;height:108" coordsize="7,9" path="m3,l4,r,1l5,,7,1r,2l5,3r,1l4,9,3,9,3,6,4,4,4,3,3,3r,1l3,6,1,7,,6,1,3,3,xe" fillcolor="#79848d" stroked="f">
                <v:path arrowok="t"/>
              </v:shape>
              <v:shape id="_x0000_s15637" style="position:absolute;left:6454;top:169;width:95;height:132" coordsize="8,11" path="m5,r,l6,2,5,2r1,l8,2r,1l8,5,6,6,5,9r,2l3,11,5,8,5,6,5,5,5,3r,2l3,6r,2l1,9,,9,1,5,5,xe" fillcolor="#79848d" stroked="f">
                <v:path arrowok="t"/>
              </v:shape>
              <v:shape id="_x0000_s15638" style="position:absolute;left:6513;top:205;width:84;height:144" coordsize="7,12" path="m4,3r,l3,2r1,l4,,6,,7,r,2l7,3r,2l4,9r,2l4,12r-1,l3,11,3,9r,2l1,11,1,9,,9,1,8,1,6,3,5r1,l6,5,6,3,4,3xm4,6r,l3,6r,2l3,9,3,8r1,l4,6xe" fillcolor="#79848d" stroked="f">
                <v:path arrowok="t"/>
                <o:lock v:ext="edit" verticies="t"/>
              </v:shape>
              <v:shape id="_x0000_s15639" style="position:absolute;left:5775;top:-84;width:143;height:180" coordsize="12,15" path="m8,l9,r2,1l12,1r,2l11,3r,1l11,6,9,7r,2l8,9,6,9,5,9r,3l3,15r-1,l,15,3,12,5,7,8,xm6,6r2,l9,6,9,4,9,3,8,3r,1l6,6xe" strokecolor="#24282b" strokeweight=".6pt">
                <v:stroke joinstyle="miter"/>
                <v:path arrowok="t"/>
                <o:lock v:ext="edit" verticies="t"/>
              </v:shape>
              <v:shape id="_x0000_s15640" style="position:absolute;left:5870;top:-12;width:84;height:108" coordsize="7,9" path="m4,3l3,1,3,,4,,6,,7,r,1l7,3,6,3r,1l4,6r,1l4,9,3,9,3,7,1,7r,2l,9,,7,,6,1,4,1,3r2,l4,3,6,1,4,1r,2xm4,4r,l3,4,1,6r,1l3,6,4,4xe" strokecolor="#24282b" strokeweight=".6pt">
                <v:stroke joinstyle="miter"/>
                <v:path arrowok="t"/>
                <o:lock v:ext="edit" verticies="t"/>
              </v:shape>
              <v:shape id="_x0000_s15641" style="position:absolute;left:5942;top:-36;width:71;height:132" coordsize="6,11" path="m6,r,2l5,2,6,3,5,3r,2l3,5r,1l3,8,1,8r2,l1,11,,11,,9,,8,1,5,1,3,3,2r2,l5,,6,xe" strokecolor="#24282b" strokeweight=".6pt">
                <v:stroke joinstyle="miter"/>
                <v:path arrowok="t"/>
              </v:shape>
              <v:shape id="_x0000_s15642" style="position:absolute;left:5977;width:96;height:96" coordsize="8,8" path="m5,5r,l6,5,5,6r,2l3,8,2,8,,8,,6,,5,2,3,3,2,3,,5,,6,,8,r,2l8,3,6,3,5,3r1,l6,2,5,2,3,3r,2l3,6,5,5xe" strokecolor="#24282b" strokeweight=".6pt">
                <v:stroke joinstyle="miter"/>
                <v:path arrowok="t"/>
              </v:shape>
              <v:shape id="_x0000_s15643" style="position:absolute;left:6037;top:-12;width:83;height:108" coordsize="7,9" path="m6,r,l7,,6,1r,2l7,3r,1l7,6,4,9,3,9,4,7,6,6,6,4,4,4r,2l3,7,1,9,,9,3,4,6,xe" strokecolor="#24282b" strokeweight=".6pt">
                <v:stroke joinstyle="miter"/>
                <v:path arrowok="t"/>
              </v:shape>
              <v:shape id="_x0000_s15644" style="position:absolute;left:6120;top:24;width:119;height:109" coordsize="10,9" path="m6,8l5,8,3,6r,2l2,8,,8,5,3,6,1,8,r2,l10,4,8,9,6,9,5,9,6,8xm6,6l8,4,8,1,6,3,5,4r1,l6,6xe" strokecolor="#24282b" strokeweight=".6pt">
                <v:stroke joinstyle="miter"/>
                <v:path arrowok="t"/>
                <o:lock v:ext="edit" verticies="t"/>
              </v:shape>
              <v:shape id="_x0000_s15645" style="position:absolute;left:6216;top:60;width:95;height:97" coordsize="8,8" path="m3,l5,1r1,l8,1r,2l6,3r,2l6,6,5,8,3,8,3,6,5,5,5,3,3,3r,2l3,6,2,8,2,6,,6,2,3,3,xe" strokecolor="#24282b" strokeweight=".6pt">
                <v:stroke joinstyle="miter"/>
                <v:path arrowok="t"/>
              </v:shape>
              <v:shape id="_x0000_s15646" style="position:absolute;left:6287;top:60;width:71;height:109" coordsize="6,9" path="m6,l5,1r,2l6,3,5,5,3,5r,1l3,8,2,8r1,l3,9,2,9,,9,,8,2,6,2,5,2,3r1,l3,1r2,l6,xe" strokecolor="#24282b" strokeweight=".6pt">
                <v:stroke joinstyle="miter"/>
                <v:path arrowok="t"/>
              </v:shape>
              <v:shape id="_x0000_s15647" style="position:absolute;left:6323;top:120;width:83;height:85" coordsize="7,7" path="m5,4r,l3,3,2,4,3,6,3,4,5,6,3,7,2,7,2,6,,6,,4,,3r2,l2,1,3,,5,,7,r,1l7,3r,1l5,4xm5,3r,l5,1,3,1r,2l5,3xe" strokecolor="#24282b" strokeweight=".6pt">
                <v:stroke joinstyle="miter"/>
                <v:path arrowok="t"/>
                <o:lock v:ext="edit" verticies="t"/>
              </v:shape>
              <v:shape id="_x0000_s15648" style="position:absolute;left:6382;top:133;width:84;height:108" coordsize="7,9" path="m3,l5,r,2l6,,7,2r,1l6,5,5,8r,1l3,9,3,6,5,5,5,3,3,3r,2l3,6,2,8,,6,2,3,3,xe" strokecolor="#24282b" strokeweight=".6pt">
                <v:stroke joinstyle="miter"/>
                <v:path arrowok="t"/>
              </v:shape>
              <v:shape id="_x0000_s15649" style="position:absolute;left:6442;top:157;width:83;height:120" coordsize="7,10" path="m4,r,l6,1,4,1r2,l7,1r,2l7,4,6,6r,3l4,10r-2,l4,7,4,6,4,4r2,l6,3,4,3r,1l2,6r,1l1,9,,9,1,4,4,xe" strokecolor="#24282b" strokeweight=".6pt">
                <v:stroke joinstyle="miter"/>
                <v:path arrowok="t"/>
              </v:shape>
              <v:shape id="_x0000_s15650" style="position:absolute;left:6489;top:193;width:96;height:144" coordsize="8,12" path="m5,3r,l3,1,5,,6,,8,r,1l8,3r,1l6,7,5,9r,1l5,12r-2,l3,10,3,9r,1l2,10,2,9,,9,2,7,2,6,2,4r1,l5,4r1,l6,3,5,3xm5,6r,l3,6r,1l3,9,3,7r2,l5,6xe" strokecolor="#24282b" strokeweight=".6pt">
                <v:stroke joinstyle="miter"/>
                <v:path arrowok="t"/>
                <o:lock v:ext="edit" verticies="t"/>
              </v:shape>
              <v:shape id="_x0000_s15651" style="position:absolute;left:2727;top:445;width:1500;height:865" coordsize="126,72" path="m126,24r,l126,23r,-3l126,19r-2,-2l123,15r,-1l121,12r-1,-1l118,11,117,9r-2,l112,8,109,6,104,5,98,3r-6,l84,2,78,,72,,66,,58,,52,,51,2r-4,l46,2,44,3r-1,l41,3r-1,l38,3r,2l38,6,32,9r-4,3l23,15r,-1l24,14r,-2l26,12r2,l28,11r,-2l26,9r-2,l23,11r,1l23,14r,1l18,19r-3,1l12,21r-1,2l9,24,8,26,6,29,5,31,3,32,1,34,,37r,1l,40r,2l1,43r,2l1,46r2,l5,49r1,2l8,52r1,2l11,55r3,2l15,58r5,3l24,63r4,1l29,66r3,l35,66r2,l40,66r3,l46,66r1,-2l51,63r,1l51,66r1,1l52,69r2,l55,70r2,l58,72r2,l61,72r2,l64,72r2,l67,72r2,l71,70r1,l74,69r1,-2l77,66r,-2l78,63r,-2l78,60r2,-2l80,57,78,55r8,-1l90,52r7,-1l103,47r4,-1l109,47r,2l110,51r2,l114,51r1,l117,51r1,l120,51r,-2l121,47r2,-1l123,45r1,-2l124,42r,-2l124,38r,-1l123,34r1,-2l126,31r,-2l126,28r,-2l126,24xe" fillcolor="#c7cbd2" stroked="f">
                <v:path arrowok="t"/>
              </v:shape>
              <v:shape id="_x0000_s15652" style="position:absolute;left:2655;top:409;width:1501;height:733" coordsize="126,61" path="m,35r,l1,34,3,31,4,29,6,27,7,26,9,24r3,-2l17,18r3,-1l24,14r3,-2l30,11,34,8,37,6,40,5,43,3,44,2r2,l47,2,49,r1,l52,r6,l64,r6,l77,r4,l87,2r6,l98,3r8,2l109,6r4,2l115,8r1,1l118,9r2,2l121,12r2,2l124,15r,2l126,17r,1l126,20r,2l126,23r,1l126,26r-2,1l123,31r-2,1l120,34r-2,1l116,37r-3,1l110,40r-1,1l106,41r-3,2l96,46r-6,2l84,49r-6,1l73,52r-4,2l61,55r-1,l58,57r-5,l50,58r-4,2l44,61r-1,l41,61r-3,l37,61r-2,l34,61r-4,l27,60,24,58,20,55,15,54,14,52,11,50,9,49,7,48,6,46,4,45,3,43r,-2l1,40r,-2l1,37r,-2l1,34,,35xe" fillcolor="#dc4103" stroked="f">
                <v:path arrowok="t"/>
              </v:shape>
              <v:shape id="_x0000_s15653" style="position:absolute;left:2655;top:373;width:1501;height:805" coordsize="126,67" path="m,40r,l1,37,3,35,6,32,7,30,9,29r3,-3l14,25r3,-2l21,20r5,-3l30,14r7,-3l38,9r2,l43,8,44,6r2,l49,6,50,5r2,l55,5r3,l61,5r5,l69,5r3,l78,5r8,1l92,6r4,2l103,9r6,2l112,12r1,l116,14r2,1l120,17r3,1l124,20r,1l126,23r,2l126,26r,-1l126,26r,1l124,29r,1l123,30r-2,2l121,34r-3,1l115,37r-2,3l110,41r-3,2l104,44r-3,l95,48r-6,1l83,51r-6,2l70,53r-6,2l60,57r-3,1l52,58r-3,2l46,61r-3,l41,63r-3,l37,63r-2,l34,63,30,61r-3,l24,58,20,57,15,55,12,52,9,51,7,49,6,48,4,46,3,44r,-1l1,41r,-1l1,41r,-1l1,38r,-1l1,35r,2l,37r,1l,40r,3l1,44r,2l3,48r1,1l6,51r1,2l9,55r3,2l14,58r3,2l20,61r4,3l27,64r3,2l32,66r3,1l37,67r3,l43,66r3,l49,64r1,l53,63r4,-2l60,61r3,-1l67,58r6,-1l80,57r6,-2l93,52r3,-1l101,49r3,-1l107,46r3,-2l115,43r1,-2l120,40r1,-3l123,35r1,l124,34r,-2l126,30r,-1l126,27r,-1l126,23r,-2l126,20r-2,-2l124,15r-1,l121,14r-1,-2l118,11r-2,l115,9,112,8,109,6r-5,l98,5,92,3,86,2r-8,l72,2,66,,60,2r-8,l49,2,47,3r-3,l41,5,40,6,37,8r-5,3l27,14r-4,3l18,18r-3,2l14,23r-3,2l9,26,7,27,6,29,4,30,3,32,1,35,,37r,1l,40xe" fillcolor="#24282b" stroked="f">
                <v:path arrowok="t"/>
              </v:shape>
              <v:shape id="_x0000_s15654" style="position:absolute;left:3929;top:758;width:203;height:204" coordsize="17,17" path="m8,17r,l6,17r-1,l3,17r,-1l2,16,,14,,12,,9,,8,,6,2,5,2,3,3,2r2,l6,2,8,,9,r2,l13,r1,2l16,3r,2l17,6r,2l17,9r-1,2l16,12r,2l14,14r,2l13,16r,1l11,17r-2,l8,17xe" fillcolor="#4d5a61" stroked="f">
                <v:path arrowok="t"/>
              </v:shape>
              <v:shape id="_x0000_s15655" style="position:absolute;left:3929;top:734;width:203;height:264" coordsize="17,22" path="m8,18r,l6,18r-1,l3,18,2,16r,-2l,13,,11,2,10,2,8,3,7,5,5r1,l8,5r1,l11,5r2,l14,5r2,2l16,8r1,2l16,10r,1l16,13r,1l14,14r-1,2l11,18r-2,l8,18r,1l8,21r,1l9,22r2,l11,21r2,l14,19r2,-1l16,16r1,-2l17,13r,-3l17,8r,-1l17,5,16,4r,-2l14,2,14,,13,,11,,9,,8,,6,,5,r,2l3,2r,2l2,4r,1l,5,,7,,8r,2l,11r,2l,14r,4l2,19r1,2l5,21r1,1l8,22r,-1l8,19r,-1xe" fillcolor="#24282b" stroked="f">
                <v:path arrowok="t"/>
              </v:shape>
              <v:shape id="_x0000_s15656" style="position:absolute;left:2965;top:445;width:524;height:289" coordsize="44,24" path="m,11r,l,12r,2l1,14r,1l3,17r1,2l8,20r1,1l12,21r3,2l18,23r3,1l24,24r3,l29,24r3,l34,23r3,l38,21r2,-1l41,19r2,l43,17r1,-2l44,14r,-2l44,11r,-2l43,8,41,6r-1,l37,5,34,3r-3,l26,2,23,,20,,18,,17,,15,,14,,12,,,11xe" fillcolor="#bdc0a2" stroked="f">
                <v:path arrowok="t"/>
              </v:shape>
              <v:shape id="_x0000_s15657" style="position:absolute;left:2965;top:409;width:524;height:349" coordsize="44,29" path="m,15r,l,17r,1l1,20r,2l3,22r1,1l6,23r,1l9,26r3,l15,27r2,l21,29r3,l27,29r2,l31,29r1,l34,29r1,-2l37,27r1,-1l40,26r,-2l41,23r2,l43,22r1,-2l44,18r,-1l44,15r,-1l44,12r,-1l43,9,41,8,40,6r-2,l35,5,27,3,23,2r-2,l20,,18,,17,,14,r,2l12,2r,1l12,5r2,l15,5r3,l21,6r3,l27,8r4,l37,11r3,l41,11r,1l43,12r,2l44,14r,1l44,14r,1l43,17r,1l41,20r-1,2l38,22r-1,1l35,23r,1l34,24r-2,l29,24r-2,2l24,26,21,24r-1,l17,24,14,23r-2,l9,22,6,20,4,18r-1,l1,17r,-2l,14,,12r,2l,15xe" fillcolor="#24282b" stroked="f">
                <v:path arrowok="t"/>
              </v:shape>
              <v:shape id="_x0000_s15658" style="position:absolute;left:2691;top:722;width:95;height:96" coordsize="8,8" path="m1,5r,l1,3,3,1,3,,4,,6,,8,r,1l8,3r,2l8,6,6,6r,2l4,8,3,8,1,8,,8,1,5xe" stroked="f">
                <v:path arrowok="t"/>
              </v:shape>
              <v:shape id="_x0000_s15659" style="position:absolute;left:2691;top:697;width:107;height:157" coordsize="9,13" path="m1,8r,l3,7,3,5r1,l4,3r2,l8,3r,2l8,7,8,5,8,3r,2l8,7,6,7,4,8,3,8,,8r,2l,11r,2l1,13r2,l4,11r2,l6,10r2,l8,8,9,7,9,5,9,3,8,2,8,,6,,4,,3,r,2l1,3r,2l1,7r,1l1,10,1,8xe" fillcolor="#24282b" stroked="f">
                <v:path arrowok="t"/>
              </v:shape>
              <v:shape id="_x0000_s15660" style="position:absolute;left:3013;top:926;width:190;height:108" coordsize="16,9" path="m,6r,l2,6,2,5,4,3,5,2r3,l8,r2,l11,r2,l13,2r1,l16,3r,2l16,6,14,7,13,9r-2,l10,9,8,9,7,9,5,9,4,9,2,9,,9,,6xe" stroked="f">
                <v:path arrowok="t"/>
              </v:shape>
              <v:shape id="_x0000_s15661" style="position:absolute;left:3013;top:902;width:190;height:168" coordsize="16,14" path="m2,9r,l4,8,5,7,7,5r1,l10,5,11,4r2,1l14,5r,2l16,8r,-1l14,8r-1,l11,9r-1,l8,9,7,9,5,9,,8,,9r,2l,13r2,l4,13r,1l5,14r3,l10,13r3,l14,11r2,l16,9r,-1l16,7r,-2l16,4r-2,l14,2,14,,13,,11,,10,,8,,7,2,5,4,4,5,2,5,,7,,8,2,9xe" fillcolor="#24282b" stroked="f">
                <v:path arrowok="t"/>
              </v:shape>
              <v:shape id="_x0000_s15662" style="position:absolute;left:3513;top:541;width:476;height:156" coordsize="40,13" path="m,13r,l1,13r,-1l1,11,3,9r2,l5,7,6,6r2,l9,4,12,3,15,1,18,r3,l24,r4,l29,r2,l32,r2,l35,1r2,2l38,3r,1l40,6r-2,l35,7r-1,l31,9r-2,2l26,11r-6,1l15,12,9,13r-4,l,13xe" fillcolor="#bdc0a2" stroked="f">
                <v:path arrowok="t"/>
              </v:shape>
              <v:shape id="_x0000_s15663" style="position:absolute;left:3513;top:505;width:476;height:217" coordsize="40,18" path="m,18r,l1,18r,-2l3,15r,-1l5,14r,-2l8,10,9,9,12,7,15,6,18,4r3,l24,4r2,l28,4r1,l31,4r1,l34,6r1,l37,7r1,2l40,10r,-4l38,7,35,9r-3,l31,10r-3,l24,12r-4,l15,14r-4,l5,15,,15r,1l,18r5,l11,18r4,l20,16r4,-1l28,15r3,l32,14r3,-2l38,12r2,-2l40,9r,-2l40,6r-2,l38,4,37,3r-2,l34,3r,-2l32,1r-1,l29,,28,,26,,24,,21,,18,1,15,3r-3,l9,4,8,7,5,9,3,10,1,12r,2l1,15,,15r,1l,18xe" fillcolor="#24282b" stroked="f">
                <v:path arrowok="t"/>
              </v:shape>
              <v:shape id="_x0000_s15664" style="position:absolute;left:4001;top:830;width:95;height:72" coordsize="8,6" path="m5,5r,l3,5r,1l2,6,,5,,3,2,2,3,,5,,7,r,2l8,2,7,3,5,5xe" stroked="f">
                <v:path arrowok="t"/>
              </v:shape>
              <v:shape id="_x0000_s15665" style="position:absolute;left:4001;top:794;width:95;height:108" coordsize="8,9" path="m5,6r,l3,6r,2l2,8,,6,,8,2,6,3,5r2,l7,5r,1l7,5,7,3r,2l5,6r,2l5,9,7,8,8,6,8,5,8,3,7,2,5,,3,2,2,2r,1l,3,,5,,6,,8,,9r2,l3,9r2,l5,8,5,6xe" fillcolor="#24282b" stroked="f">
                <v:path arrowok="t"/>
              </v:shape>
              <v:shape id="_x0000_s15666" style="position:absolute;left:3763;top:517;width:0;height:168" coordsize="0,14" path="m,3r,l,6,,8r,3l,13r,1l,13,,9,,6,,3,,,,2,,3xe" fillcolor="#24282b" stroked="f">
                <v:path arrowok="t"/>
              </v:shape>
              <v:shape id="_x0000_s15667" style="position:absolute;left:3787;top:697;width:11;height:229" coordsize="1,19" path="m,2r,l,5r,5l1,13,,16r,1l,19r1,l1,17r,-3l1,11r,-1l1,5,,,,2xe" fillcolor="#24282b" stroked="f">
                <v:path arrowok="t"/>
              </v:shape>
              <v:shape id="_x0000_s15668" style="position:absolute;left:3251;top:902;width:405;height:168" coordsize="34,14" path="m,14r,l,13,2,11,2,9,3,8,3,7,5,5,7,4,7,2r1,l10,2,10,r1,l13,r1,l17,r3,l22,r3,2l27,4r3,1l33,7r1,1l,14xe" fillcolor="#24282b" stroked="f">
                <v:path arrowok="t"/>
              </v:shape>
              <v:shape id="_x0000_s15669" style="position:absolute;left:3251;top:890;width:405;height:204" coordsize="34,17" path="m,17r,l2,14r,-4l3,9,5,8,7,6r1,l8,5r2,l11,3r2,l14,3r2,l17,3r3,l23,5r2,1l28,6r2,3l33,10r1,2l34,10r,-1l34,8,33,6,30,5,28,3,25,1,22,,20,,17,,16,,14,,13,,11,,10,r,1l8,1,7,1r,2l5,5,3,6,2,9r,1l,14r,1l,17xe" fillcolor="#24282b" stroked="f">
                <v:path arrowok="t"/>
              </v:shape>
              <v:shape id="_x0000_s15670" style="position:absolute;left:2929;top:481;width:48;height:72" coordsize="4,6" path="m1,6r,l1,5r2,l3,3,4,5,4,3,4,2,4,,3,,1,r,2l,3,,5,,6r1,xe" fillcolor="#24282b" stroked="f">
                <v:path arrowok="t"/>
              </v:shape>
              <v:shape id="_x0000_s15671" style="position:absolute;left:3548;top:697;width:36;height:97" coordsize="3,8" path="m,8r,l2,7r1,l3,5,3,3,3,2,2,,,,,2,,3r2,l2,5r1,l3,7,3,2r,1l2,3,,5,,7,,8xe" fillcolor="#24282b" stroked="f">
                <v:path arrowok="t"/>
              </v:shape>
              <v:shape id="_x0000_s15672" style="position:absolute;left:3144;top:1034;width:71;height:36" coordsize="6,3" path="m6,2r,l5,2r,1l3,3,2,3,,3,,2,,,2,,6,2xe" fillcolor="#ed7200" stroked="f">
                <v:path arrowok="t"/>
              </v:shape>
              <v:shape id="_x0000_s15673" style="position:absolute;left:3132;top:1010;width:83;height:84" coordsize="7,7" path="m7,2r,l6,4,4,4,3,4,1,4,1,2r,2l1,2r2,l3,,1,,,2,,4r1,l1,5,3,7r1,l6,5r1,l7,4,7,2xe" fillcolor="#24282b" stroked="f">
                <v:path arrowok="t"/>
              </v:shape>
              <v:shape id="_x0000_s15674" style="position:absolute;left:3251;top:950;width:333;height:264" coordsize="28,22" path="m2,19r,l2,18,,16,,15,,13,,12,2,9,2,7,3,5,5,4,7,3,10,1,11,r2,l16,r1,l19,r1,l22,r1,1l25,1r,2l27,4r,1l28,5r,2l28,9r,1l28,12r,1l27,15r,1l27,18r-2,l23,19r-1,2l20,21r-1,1l17,22r-1,l13,22r-2,l10,22r-2,l7,21r-2,l2,19xe" fillcolor="#4d5a61" stroked="f">
                <v:path arrowok="t"/>
              </v:shape>
              <v:shape id="_x0000_s15675" style="position:absolute;left:3251;top:902;width:357;height:336" coordsize="30,28" path="m2,22r,l2,20r,-1l2,17r,-1l2,14,3,13r,-2l5,11,5,9,7,8r1,l8,7r3,l13,5r1,l16,5r1,l19,5r1,l22,7r1,l23,8r2,l27,9r,2l28,11r,2l28,14r,2l28,17r-1,l27,19r-2,1l23,22r-1,1l20,23r-1,l17,23r,2l16,25r-2,l11,25,10,23r-3,l5,22r-3,l2,23r,2l3,26r2,l7,28r1,l10,28r1,l13,28r1,l16,28r1,l19,28r1,-2l22,26r1,-1l25,25r,-2l27,23r,-1l28,20r,-3l28,16r2,-3l28,11r,-2l28,8,27,7r,-2l25,5r,-1l23,2r-1,l20,2,19,,17,,16,,14,2r-1,l11,2r-1,l8,4,7,5,5,7,3,8r,1l2,11,,13r,1l,16r,1l,19r,1l,22r2,1l2,25r,-2l2,22xe" fillcolor="#24282b" stroked="f">
                <v:path arrowok="t"/>
              </v:shape>
              <v:shape id="_x0000_s15676" style="position:absolute;left:3370;top:1010;width:155;height:132" coordsize="13,11" path="m12,10r,l10,11r-1,l7,11r-1,l4,11r-1,l1,11r,-1l,8,,7,1,5,1,4,3,2,4,,6,,7,,9,r1,l12,2r1,2l13,5r,2l12,8r,2xe" stroked="f">
                <v:path arrowok="t"/>
              </v:shape>
              <v:shape id="_x0000_s15677" style="position:absolute;left:3370;top:998;width:155;height:168" coordsize="13,14" path="m12,9r,l10,9,9,11r-2,l6,11r-2,l3,11,1,9,,8,,9,1,8,1,6,3,5r1,l4,3r2,l7,3r2,l10,3r2,2l12,6r1,l12,8r,1l10,9r,2l12,12r1,-1l13,9r,-1l13,6r,-1l13,3r,-2l12,1,12,,10,,9,,7,,6,,4,,3,1,1,3r,2l,6,,8,,9r,2l1,12r,2l3,14r1,l6,14r1,l9,14r1,l12,12r,-1l10,9r2,xe" fillcolor="#24282b" stroked="f">
                <v:path arrowok="t"/>
              </v:shape>
              <v:shape id="_x0000_s15678" style="position:absolute;left:3167;top:625;width:119;height:97" coordsize="10,8" path="m1,5r,l1,4r2,l4,4,6,5r1,l9,6r,2l10,8r,-2l10,5,9,4,7,2,6,2,4,,3,,1,r,2l,2,,4r1,l1,5xe" fillcolor="#24282b" stroked="f">
                <v:path arrowok="t"/>
              </v:shape>
              <v:shape id="_x0000_s15679" style="position:absolute;left:3036;top:469;width:298;height:108" coordsize="25,9" path="m11,1r,l9,1,6,3,5,4,3,4,2,6r,1l,7,,9r2,l3,9r2,l8,9r1,l12,9,15,7r3,l20,6r1,l23,4r2,l25,3r-2,l20,1r-2,l17,1r-3,l14,,11,1xe" stroked="f">
                <v:path arrowok="t"/>
              </v:shape>
              <v:shape id="_x0000_s15680" style="position:absolute;left:8942;top:890;width:155;height:60" coordsize="13,5" path="m,5l4,3,11,1,13,,11,,1,3,,5xe" fillcolor="#c7cbd2" stroked="f">
                <v:path arrowok="t"/>
              </v:shape>
              <v:shape id="_x0000_s15681" style="position:absolute;left:7466;top:169;width:607;height:516" coordsize="51,43" path="m,2l15,43,45,36r6,-2l39,27,16,7,10,,,2xe" fillcolor="#afb3b9" stroked="f">
                <v:path arrowok="t"/>
              </v:shape>
              <v:shape id="_x0000_s15682" style="position:absolute;left:7561;top:325;width:2012;height:505" coordsize="169,42" path="m,33r3,4l5,41r16,l52,42,115,29r38,-9l167,10r2,-3l167,6,163,5,161,4,159,1,154,r-5,l144,r-6,l106,7,76,14,59,17,44,21,1,31,,33xe" fillcolor="#e4e6ea" stroked="f">
                <v:path arrowok="t"/>
              </v:shape>
              <v:shape id="_x0000_s15683" style="position:absolute;left:7561;top:697;width:322;height:97" coordsize="27,8" path="m1,2l2,4,13,1,24,r3,1l3,8,,4,,2r1,xe" fillcolor="#c7cbd2" stroked="f">
                <v:path arrowok="t"/>
              </v:shape>
              <v:shape id="_x0000_s15684" style="position:absolute;left:7621;top:433;width:1036;height:264" coordsize="87,22" path="m84,2l42,13,20,19,,22,46,11,87,,84,2xe" fillcolor="#afb3b9" stroked="f">
                <v:path arrowok="t"/>
              </v:shape>
              <v:shape id="_x0000_s15685" style="position:absolute;left:8323;top:421;width:1239;height:337" coordsize="104,28" path="m87,1r,3l85,3r-3,l,23,27,20,1,28,44,18r9,-2l47,19,64,17,85,8,100,5,104,r-3,2l97,2r-5,l90,1r,3l88,4,87,1xe" fillcolor="#c7cbd2" stroked="f">
                <v:path arrowok="t"/>
              </v:shape>
              <v:shape id="_x0000_s15686" style="position:absolute;left:7764;top:722;width:678;height:96" coordsize="57,8" path="m32,6l28,1,27,r,5l25,6r-7,l11,6,8,5,9,,,8r33,l57,1,41,3r-8,l32,6xe" fillcolor="#c7cbd2" stroked="f">
                <v:path arrowok="t"/>
              </v:shape>
              <v:shape id="_x0000_s15687" style="position:absolute;left:8276;top:457;width:1000;height:252" coordsize="84,21" path="m6,15l36,10,,21,45,10r,-3l47,7r1,1l84,,63,3,33,9,6,15xe" fillcolor="#c7cbd2" stroked="f">
                <v:path arrowok="t"/>
              </v:shape>
              <v:shape id="_x0000_s15688" style="position:absolute;left:8240;top:697;width:12;height:25" coordsize="1,2" path="m,1l,2r,l1,2r,l1,2,1,r,l,,,1xe" stroked="f">
                <v:path arrowok="t"/>
              </v:shape>
              <v:shape id="_x0000_s15689" style="position:absolute;left:9300;top:445;width:12;height:24" coordsize="1,2" path="m,l,1,,2r1,l1,2,1,1,1,,,,,,,xe" stroked="f">
                <v:path arrowok="t"/>
              </v:shape>
              <v:shape id="_x0000_s15690" style="position:absolute;left:8276;top:685;width:23;height:37" coordsize="2,3" path="m,1l,2r,l1,3r,l2,2,1,1,1,,,,,1xe" stroked="f">
                <v:path arrowok="t"/>
              </v:shape>
              <v:shape id="_x0000_s15691" style="position:absolute;left:8311;top:685;width:24;height:24" coordsize="2,2" path="m,l,1,,2r1,l1,2,2,1,1,r,l,,,xe" stroked="f">
                <v:path arrowok="t"/>
              </v:shape>
              <v:shape id="_x0000_s15692" style="position:absolute;left:8347;top:673;width:24;height:24" coordsize="2,2" path="m,l,1,,2r1,l1,2r1,l1,r,l,,,xe" stroked="f">
                <v:path arrowok="t"/>
              </v:shape>
              <v:shape id="_x0000_s15693" style="position:absolute;left:8383;top:661;width:24;height:24" coordsize="2,2" path="m,1l,2r1,l1,2r1,l2,2,2,,1,r,l,1xe" stroked="f">
                <v:path arrowok="t"/>
              </v:shape>
              <v:shape id="_x0000_s15694" style="position:absolute;left:8430;top:661;width:12;height:24" coordsize="1,2" path="m,l,1,,2r,l1,2,1,1,1,,,,,,,xe" stroked="f">
                <v:path arrowok="t"/>
              </v:shape>
              <v:shape id="_x0000_s15695" style="position:absolute;left:8466;top:649;width:12;height:24" coordsize="1,2" path="m,l,1,,2r1,l1,2,1,1,1,r,l,,,xe" stroked="f">
                <v:path arrowok="t"/>
              </v:shape>
              <v:shape id="_x0000_s15696" style="position:absolute;left:8502;top:637;width:12;height:24" coordsize="1,2" path="m,l,2r,l1,2r,l1,2,1,r,l,,,xe" stroked="f">
                <v:path arrowok="t"/>
              </v:shape>
              <v:shape id="_x0000_s15697" style="position:absolute;left:8538;top:625;width:23;height:36" coordsize="2,3" path="m,1l,2r,l1,3r,l2,2,1,r,l,,,1xe" stroked="f">
                <v:path arrowok="t"/>
              </v:shape>
              <v:shape id="_x0000_s15698" style="position:absolute;left:8573;top:613;width:12;height:36" coordsize="1,3" path="m,1l,2r,l1,3r,l1,2,1,1,1,,,1r,xe" stroked="f">
                <v:path arrowok="t"/>
              </v:shape>
              <v:shape id="_x0000_s15699" style="position:absolute;left:8609;top:613;width:12;height:24" coordsize="1,2" path="m,l,1,,2r1,l1,2,1,1,1,r,l,,,xe" stroked="f">
                <v:path arrowok="t"/>
              </v:shape>
              <v:shape id="_x0000_s15700" style="position:absolute;left:8645;top:601;width:12;height:24" coordsize="1,2" path="m,l,1,,2r1,l1,2r,l1,r,l,,,xe" stroked="f">
                <v:path arrowok="t"/>
              </v:shape>
              <v:shape id="_x0000_s15701" style="position:absolute;left:8680;top:589;width:12;height:36" coordsize="1,3" path="m,1l,2r,l,3,1,2r,l1,1,,,,,,1xe" stroked="f">
                <v:path arrowok="t"/>
              </v:shape>
              <v:shape id="_x0000_s15702" style="position:absolute;left:8716;top:589;width:12;height:24" coordsize="1,2" path="m,l,1,,2r1,l1,2,1,1,1,r,l,,,xe" stroked="f">
                <v:path arrowok="t"/>
              </v:shape>
              <v:shape id="_x0000_s15703" style="position:absolute;left:8752;top:577;width:12;height:24" coordsize="1,2" path="m,l,1,,2r1,l1,2r,l1,r,l,,,xe" stroked="f">
                <v:path arrowok="t"/>
              </v:shape>
              <v:shape id="_x0000_s15704" style="position:absolute;left:8799;top:565;width:12;height:24" coordsize="1,2" path="m,1l,2r,l,2r1,l1,2,1,,,,,,,1xe" stroked="f">
                <v:path arrowok="t"/>
              </v:shape>
              <v:shape id="_x0000_s15705" style="position:absolute;left:9276;top:445;width:12;height:24" coordsize="1,2" path="m,1l,2r,l,2r1,l1,2,1,,,,,,,1xe" stroked="f">
                <v:path arrowok="t"/>
              </v:shape>
              <v:shape id="_x0000_s15706" style="position:absolute;left:9240;top:457;width:12;height:24" coordsize="1,2" path="m,l,1,,2r1,l1,2,1,1,1,r,l,,,xe" stroked="f">
                <v:path arrowok="t"/>
              </v:shape>
              <v:shape id="_x0000_s15707" style="position:absolute;left:9216;top:469;width:12;height:24" coordsize="1,2" path="m,l,1,,2r,l1,2,1,1,1,,,,,,,xe" stroked="f">
                <v:path arrowok="t"/>
              </v:shape>
              <v:shape id="_x0000_s15708" style="position:absolute;left:9181;top:469;width:11;height:24" coordsize="1,2" path="m,1l,2r,l1,2r,l1,2,1,1,1,,,1r,xe" stroked="f">
                <v:path arrowok="t"/>
              </v:shape>
              <v:shape id="_x0000_s15709" style="position:absolute;left:9157;top:481;width:12;height:24" coordsize="1,2" path="m,l,1,,2r,l,2,1,1,,,,,,,,xe" stroked="f">
                <v:path arrowok="t"/>
              </v:shape>
              <v:shape id="_x0000_s15710" style="position:absolute;left:9121;top:493;width:12;height:24" coordsize="1,2" path="m,l,1,,2r,l1,2,1,1,,,,,,,,xe" stroked="f">
                <v:path arrowok="t"/>
              </v:shape>
              <v:shape id="_x0000_s15711" style="position:absolute;left:9085;top:493;width:12;height:24" coordsize="1,2" path="m,1l,2r,l,2r1,l1,2,1,,,,,,,1xe" stroked="f">
                <v:path arrowok="t"/>
              </v:shape>
              <v:shape id="_x0000_s15712" style="position:absolute;left:9050;top:505;width:11;height:24" coordsize="1,2" path="m,l,1,,2r1,l1,2,1,1,1,,,,,,,xe" stroked="f">
                <v:path arrowok="t"/>
              </v:shape>
              <v:shape id="_x0000_s15713" style="position:absolute;left:9026;top:517;width:12;height:24" coordsize="1,2" path="m,l,1r,l,2,1,1r,l1,,,,,,,xe" stroked="f">
                <v:path arrowok="t"/>
              </v:shape>
              <v:shape id="_x0000_s15714" style="position:absolute;left:8990;top:517;width:12;height:24" coordsize="1,2" path="m,1r,l,2r1,l1,2r,l1,r,l,,,1xe" stroked="f">
                <v:path arrowok="t"/>
              </v:shape>
              <v:shape id="_x0000_s15715" style="position:absolute;left:8966;top:529;width:12;height:24" coordsize="1,2" path="m,l,1,,2r,l1,2,1,1,1,,,,,,,xe" stroked="f">
                <v:path arrowok="t"/>
              </v:shape>
              <v:shape id="_x0000_s15716" style="position:absolute;left:8930;top:529;width:24;height:36" coordsize="2,3" path="m,1l,2r1,l1,3,1,2r1,l1,r,l1,,,1xe" stroked="f">
                <v:path arrowok="t"/>
              </v:shape>
              <v:shape id="_x0000_s15717" style="position:absolute;left:8907;top:541;width:12;height:24" coordsize="1,2" path="m,l,2r,l,2r1,l1,2,1,,,,,,,xe" stroked="f">
                <v:path arrowok="t"/>
              </v:shape>
              <v:shape id="_x0000_s15718" style="position:absolute;left:8871;top:553;width:12;height:24" coordsize="1,2" path="m,l,1,,2r1,l1,2,1,1,1,r,l,,,xe" stroked="f">
                <v:path arrowok="t"/>
              </v:shape>
              <v:shape id="_x0000_s15719" style="position:absolute;left:8835;top:565;width:12;height:24" coordsize="1,2" path="m,l,1r,l1,2r,l1,1,1,r,l,,,xe" stroked="f">
                <v:path arrowok="t"/>
              </v:shape>
              <v:shape id="_x0000_s15720" style="position:absolute;left:9002;top:709;width:119;height:109" coordsize="10,9" path="m,2l4,9,10,6,8,1,1,,,,,2xe" fillcolor="#c7cbd2" stroked="f">
                <v:path arrowok="t"/>
              </v:shape>
              <v:shape id="_x0000_s15721" style="position:absolute;left:9002;top:709;width:119;height:109" coordsize="10,9" path="m2,5r4,l7,4,7,3,6,2,5,1,,1,1,,7,,9,1r1,3l10,6,5,9,3,9,2,5xe" fillcolor="#959ba3" stroked="f">
                <v:path arrowok="t"/>
              </v:shape>
              <v:shape id="_x0000_s15722" style="position:absolute;left:9002;top:709;width:119;height:109" coordsize="10,9" path="m4,6r,l7,6,8,5,8,3,8,1,6,1,,1,2,,8,r2,2l10,6,7,8,3,9,2,6r2,xe" fillcolor="#78838c" stroked="f">
                <v:path arrowok="t"/>
              </v:shape>
              <v:shape id="_x0000_s15723" style="position:absolute;left:9002;top:734;width:71;height:24" coordsize="6,2" path="m2,2r4,l5,,4,,3,,,,2,2xe" fillcolor="#e4e6ea" stroked="f">
                <v:path arrowok="t"/>
              </v:shape>
              <v:shape id="_x0000_s15724" style="position:absolute;left:8657;top:866;width:119;height:48" coordsize="10,4" path="m,4l8,3,10,1,10,,6,,,3,,4xe" fillcolor="#afb3b9" stroked="f">
                <v:path arrowok="t"/>
              </v:shape>
              <v:shape id="_x0000_s15725" style="position:absolute;left:9002;top:734;width:48;height:24" coordsize="4,2" path="m1,2l4,1,3,,2,,,,1,2xe" stroked="f">
                <v:path arrowok="t"/>
              </v:shape>
              <v:shape id="_x0000_s15726" style="position:absolute;left:8776;top:854;width:95;height:36" coordsize="8,3" path="m1,3r7,l7,1,4,,,3r1,xe" fillcolor="#afb3b9" stroked="f">
                <v:path arrowok="t"/>
              </v:shape>
              <v:shape id="_x0000_s15727" style="position:absolute;left:8657;top:854;width:226;height:60" coordsize="19,5" path="m14,1r2,l17,2,11,3,14,1,11,2,5,4,5,3,,5r,l7,5,19,3,15,,14,r,1xe" fillcolor="#78838c" stroked="f">
                <v:path arrowok="t"/>
              </v:shape>
              <v:shape id="_x0000_s15728" style="position:absolute;left:8716;top:818;width:95;height:24" coordsize="8,2" path="m1,2r7,l7,,5,,,2r1,xe" fillcolor="#959ba3" stroked="f">
                <v:path arrowok="t"/>
              </v:shape>
              <v:shape id="_x0000_s15729" style="position:absolute;left:8633;top:854;width:131;height:48" coordsize="11,4" path="m,2l,3r,l2,4,9,1,11,,7,,,2xe" fillcolor="#959ba3" stroked="f">
                <v:path arrowok="t"/>
              </v:shape>
              <v:shape id="_x0000_s15730" style="position:absolute;left:8657;top:842;width:83;height:48" coordsize="7,4" path="m1,2r1,l2,3,,4,3,3,6,2,5,2,7,,5,,1,2xe" fillcolor="#78838c" stroked="f">
                <v:path arrowok="t"/>
              </v:shape>
              <v:shape id="_x0000_s15731" style="position:absolute;left:8633;top:794;width:131;height:72" coordsize="11,6" path="m1,6r2,l7,4,11,2,11,,8,,4,2,1,4,,6r1,xe" fillcolor="#afb3b9" stroked="f">
                <v:path arrowok="t"/>
              </v:shape>
              <v:shape id="_x0000_s15732" style="position:absolute;left:8633;top:794;width:155;height:72" coordsize="13,6" path="m12,2l6,5,2,6,6,3,8,2,7,3,10,2r,-1l9,1,6,1,4,3,1,6,,5,4,2,6,1,9,r,l10,r3,2l12,2xe" fillcolor="#78838c" stroked="f">
                <v:path arrowok="t"/>
              </v:shape>
              <v:shape id="_x0000_s15733" style="position:absolute;left:7621;top:709;width:262;height:121" coordsize="22,10" path="m,3l9,,19,r3,l16,6,12,9,3,10,,9,,3xe" fillcolor="#c7cbd2" stroked="f">
                <v:path arrowok="t"/>
              </v:shape>
              <v:shape id="_x0000_s15734" style="position:absolute;left:7621;top:709;width:262;height:121" coordsize="22,10" path="m19,2l22,,19,,16,2r-6,l,6,,9r3,1l6,9,11,8,14,7,19,2xe" fillcolor="#afb3b9" stroked="f">
                <v:path arrowok="t"/>
              </v:shape>
              <v:shape id="_x0000_s15735" style="position:absolute;left:7633;top:722;width:226;height:108" coordsize="19,9" path="m,9l,6,5,4r6,l19,,11,8,12,6,6,7,2,8,,9xe" fillcolor="#959ba3" stroked="f">
                <v:path arrowok="t"/>
              </v:shape>
              <v:shape id="_x0000_s15736" style="position:absolute;left:8609;top:625;width:393;height:289" coordsize="33,24" path="m4,11r8,3l28,24r5,-2l21,8,33,,25,1,,10r4,1xe" fillcolor="#c7cbd2" stroked="f">
                <v:path arrowok="t"/>
              </v:shape>
              <v:shape id="_x0000_s15737" style="position:absolute;left:8764;top:625;width:321;height:301" coordsize="27,25" path="m18,l7,3,17,2,12,4,5,8,19,22,9,18r8,5l,14,16,25r7,-1l27,22,20,9,21,1,18,xe" fillcolor="#afb3b9" stroked="f">
                <v:path arrowok="t"/>
              </v:shape>
              <v:shape id="_x0000_s15738" style="position:absolute;left:8835;top:625;width:215;height:277" coordsize="18,23" path="m18,23l12,8r2,l14,,13,6,10,5,,10,10,8,3,11,15,23r3,xe" fillcolor="#959ba3" stroked="f">
                <v:path arrowok="t"/>
              </v:shape>
              <v:shape id="_x0000_s15739" style="position:absolute;left:8287;top:337;width:1155;height:276" coordsize="97,23" path="m97,1l90,,83,,73,2,66,3,35,10,,19r7,4l72,9,80,8r6,l89,9,88,3r2,l92,4r1,1l97,6,95,4,96,3,97,1xe" stroked="f">
                <v:path arrowok="t"/>
              </v:shape>
              <v:shape id="_x0000_s15740" style="position:absolute;left:7930;top:421;width:381;height:120" coordsize="32,10" path="m,1r26,9l32,7,8,,,1xe" fillcolor="#959ba3" stroked="f">
                <v:path arrowok="t"/>
              </v:shape>
              <v:shape id="_x0000_s15741" style="position:absolute;left:7954;top:421;width:405;height:120" coordsize="34,10" path="m34,7l5,,,1r6,l26,8,5,2,25,9r-3,l7,4r15,6l34,7xe" fillcolor="#78838c" stroked="f">
                <v:path arrowok="t"/>
              </v:shape>
              <v:shape id="_x0000_s15742" style="position:absolute;left:8026;top:421;width:357;height:120" coordsize="30,10" path="m,l22,8r-5,2l30,7,,xe" fillcolor="#626f77" stroked="f">
                <v:path arrowok="t"/>
              </v:shape>
              <v:shape id="_x0000_s15743" style="position:absolute;left:7383;top:601;width:261;height:121" coordsize="22,10" path="m3,4r12,6l22,7,21,5,6,,,2,3,4xe" fillcolor="#c7cbd2" stroked="f">
                <v:path arrowok="t"/>
              </v:shape>
              <v:shape id="_x0000_s15744" style="position:absolute;left:7371;top:601;width:273;height:96" coordsize="23,8" path="m21,2l9,,4,,,1,1,2,13,7,4,2,21,8,13,4,23,7,21,2xe" fillcolor="#959ba3" stroked="f">
                <v:path arrowok="t"/>
              </v:shape>
              <v:shape id="_x0000_s15745" style="position:absolute;left:7371;top:589;width:262;height:60" coordsize="22,5" path="m22,5l11,3,5,3,,3,,2,8,r6,1l21,4r1,1xe" fillcolor="#78838c" stroked="f">
                <v:path arrowok="t"/>
              </v:shape>
              <v:shape id="_x0000_s15746" style="position:absolute;left:7466;top:169;width:929;height:528" coordsize="78,44" path="m13,3l25,14,10,2,8,2,1,3,7,18r5,l8,19r9,22l37,36r7,-1l47,34,39,28,27,15,38,25r6,5l55,34,78,28,48,35,28,40,15,44,,1,9,r4,3xe" fillcolor="#959ba3" stroked="f">
                <v:path arrowok="t"/>
              </v:shape>
              <v:shape id="_x0000_s15747" style="position:absolute;left:7752;top:637;width:1155;height:193" coordsize="97,16" path="m86,1l71,6,97,,77,9r5,l80,10r4,1l82,12,72,11,36,16r-15,l,15,11,6,8,13r2,1l17,15,27,14r1,-2l30,14r3,-1l31,15r3,-1l35,13,86,1xe" fillcolor="#afb3b9" stroked="f">
                <v:path arrowok="t"/>
              </v:shape>
              <v:shape id="_x0000_s15748" style="position:absolute;left:7454;top:169;width:631;height:516" coordsize="53,43" path="m11,1l8,1,4,2,1,2,17,42,38,38r9,-3l49,35r4,-1l30,41,20,43r-4,l,2,3,1,11,r4,4l11,1xe" fillcolor="#78838c" stroked="f">
                <v:path arrowok="t"/>
              </v:shape>
              <v:shape id="_x0000_s15749" style="position:absolute;left:8895;top:385;width:678;height:264" coordsize="57,22" path="m54,r2,3l55,4,50,7,33,12,10,18,8,19,,22,7,20r12,l43,13,55,6,57,4,56,2,55,,54,xe" fillcolor="#959ba3" stroked="f">
                <v:path arrowok="t"/>
              </v:shape>
              <v:shape id="_x0000_s15750" style="position:absolute;left:7752;top:649;width:1131;height:181" coordsize="95,15" path="m95,l75,5,57,9,34,13r-9,1l16,14,7,13r-1,l9,7,,14r14,1l23,15r12,l61,12,95,xe" fillcolor="#78838c" stroked="f">
                <v:path arrowok="t"/>
              </v:shape>
              <v:shape id="_x0000_s15751" style="position:absolute;left:8954;top:409;width:608;height:216" coordsize="51,18" path="m51,l50,2,48,4,40,8r-7,2l21,13,11,15,2,17,,18,30,15,48,7,51,3,51,xe" fillcolor="#78838c" stroked="f">
                <v:path arrowok="t"/>
              </v:shape>
              <v:shape id="_x0000_s15752" style="position:absolute;left:7609;top:709;width:274;height:133" coordsize="23,11" path="m11,r8,l23,r,1l14,9,3,11,1,10,,8r2,2l3,10,13,8,23,1,21,,9,1,1,4r,2l1,4,10,r1,xe" fillcolor="#24282b" stroked="f">
                <v:path arrowok="t"/>
              </v:shape>
              <v:shape id="_x0000_s15753" style="position:absolute;left:7740;top:637;width:1179;height:205" coordsize="99,17" path="m,15r19,1l34,17,48,16,73,13r7,-1l75,11,74,10,82,7,99,,80,6,62,11,45,14,32,16r-14,l2,15,,15xe" fillcolor="#24282b" stroked="f">
                <v:path arrowok="t"/>
              </v:shape>
              <v:shape id="_x0000_s15754" style="position:absolute;left:8609;top:746;width:405;height:204" coordsize="34,17" path="m3,2r8,2l10,5,12,4,28,15r-1,2l30,15r4,-2l29,15,13,4,21,,11,4,12,3,,1,3,2xe" fillcolor="#24282b" stroked="f">
                <v:path arrowok="t"/>
              </v:shape>
              <v:shape id="_x0000_s15755" style="position:absolute;left:8966;top:625;width:107;height:265" coordsize="9,22" path="m4,1r,8l9,22,2,7,3,8,3,1,3,,,,4,r,1xe" fillcolor="#24282b" stroked="f">
                <v:path arrowok="t"/>
              </v:shape>
              <v:shape id="_x0000_s15756" style="position:absolute;left:8859;top:697;width:131;height:37" coordsize="11,3" path="m8,1l,3,7,,9,r2,1l8,1xe" fillcolor="#24282b" stroked="f">
                <v:path arrowok="t"/>
              </v:shape>
              <v:shape id="_x0000_s15757" style="position:absolute;left:8942;top:902;width:143;height:48" coordsize="12,4" path="m,4l8,r4,l10,1,4,3,,4xe" fillcolor="#24282b" stroked="f">
                <v:path arrowok="t"/>
              </v:shape>
              <v:shape id="_x0000_s15758" style="position:absolute;left:8597;top:866;width:298;height:60" coordsize="25,5" path="m25,2l16,3,6,5,4,5,4,4,,4,2,3,3,2r2,l13,,6,3r,1l11,2r,2l15,2r8,l22,r3,2xe" fillcolor="#24282b" stroked="f">
                <v:path arrowok="t"/>
              </v:shape>
              <v:shape id="_x0000_s15759" style="position:absolute;left:8716;top:818;width:131;height:72" coordsize="11,6" path="m11,3l5,6,5,4,,4,3,3,,3,7,2,7,r4,3xe" fillcolor="#24282b" stroked="f">
                <v:path arrowok="t"/>
              </v:shape>
              <v:shape id="_x0000_s15760" style="position:absolute;left:8704;top:794;width:72;height:60" coordsize="6,5" path="m6,2l,5,5,2,5,,6,2xe" fillcolor="#24282b" stroked="f">
                <v:path arrowok="t"/>
              </v:shape>
              <v:shape id="_x0000_s15761" style="position:absolute;left:8621;top:782;width:119;height:120" coordsize="10,10" path="m10,1l6,2,3,4,1,6,3,7,9,5,2,8,1,9r2,l1,10,,8,1,6,4,3,8,1,10,r,1xe" fillcolor="#24282b" stroked="f">
                <v:path arrowok="t"/>
              </v:shape>
              <v:shape id="_x0000_s15762" style="position:absolute;left:7954;top:433;width:274;height:108" coordsize="23,9" path="m,l23,9r-2,l,1,,xe" fillcolor="#24282b" stroked="f">
                <v:path arrowok="t"/>
              </v:shape>
              <v:shape id="_x0000_s15763" style="position:absolute;left:7942;top:313;width:1524;height:288" coordsize="128,24" path="m1,10l6,9r27,7l7,24,33,18,64,10,90,5,104,2r9,-1l117,1r5,l125,2r3,1l126,2,123,1,120,r-5,l111,,91,4,71,8,50,12,36,16,7,9,,10r1,xe" fillcolor="#24282b" stroked="f">
                <v:path arrowok="t"/>
              </v:shape>
              <v:shape id="_x0000_s15764" style="position:absolute;left:7359;top:169;width:893;height:649" coordsize="75,54" path="m64,34l33,42r-9,2l18,46r1,3l22,51r,3l21,53,20,52,19,51,17,49r,-2l1,38,,37,9,36,1,37r15,8l23,43,8,2,24,42,44,38,61,34,52,30,49,28,19,1,16,,9,2,17,r2,l22,4,50,28r4,2l59,32r4,1l69,32r6,-2l64,34xe" fillcolor="#24282b" stroked="f">
                <v:path arrowok="t"/>
              </v:shape>
              <v:shape id="_x0000_s15765" style="position:absolute;left:7454;top:601;width:167;height:36" coordsize="14,3" path="m,l3,,14,3,13,1,2,,,xe" fillcolor="#24282b" stroked="f">
                <v:path arrowok="t"/>
              </v:shape>
              <v:shape id="_x0000_s15766" style="position:absolute;left:8073;top:673;width:84;height:145" coordsize="7,12" path="m,1l1,5r,3l1,11r1,1l3,12,6,11r-4,l1,7,1,2,1,1,4,,5,,6,5,7,9,7,5,6,,5,,2,,1,,,1xe" fillcolor="#24282b" stroked="f">
                <v:path arrowok="t"/>
              </v:shape>
              <v:shape id="_x0000_s15767" style="position:absolute;left:8228;top:697;width:24;height:25" coordsize="2,2" path="m,1l,2r,l1,2r,l2,2,1,r,l,,,1xe" fillcolor="#24282b" stroked="f">
                <v:path arrowok="t"/>
              </v:shape>
              <v:shape id="_x0000_s15768" style="position:absolute;left:9288;top:445;width:12;height:24" coordsize="1,2" path="m,l,1,,2r1,l1,2,1,1,1,r,l,,,xe" fillcolor="#24282b" stroked="f">
                <v:path arrowok="t"/>
              </v:shape>
              <v:shape id="_x0000_s15769" style="position:absolute;left:8264;top:685;width:23;height:37" coordsize="2,3" path="m,1l,2,,3r1,l1,3,2,2,1,1,1,,,1r,xe" fillcolor="#24282b" stroked="f">
                <v:path arrowok="t"/>
              </v:shape>
              <v:shape id="_x0000_s15770" style="position:absolute;left:8299;top:685;width:24;height:24" coordsize="2,2" path="m,l,1,1,2r,l2,2,2,1,2,,1,r,l,xe" fillcolor="#24282b" stroked="f">
                <v:path arrowok="t"/>
              </v:shape>
              <v:shape id="_x0000_s15771" style="position:absolute;left:8335;top:673;width:24;height:24" coordsize="2,2" path="m,l,2r1,l1,2r1,l2,2,2,,1,r,l,xe" fillcolor="#24282b" stroked="f">
                <v:path arrowok="t"/>
              </v:shape>
              <v:shape id="_x0000_s15772" style="position:absolute;left:8383;top:661;width:12;height:36" coordsize="1,3" path="m,1l,2r,l,3,1,2r,l1,1,,,,,,1xe" fillcolor="#24282b" stroked="f">
                <v:path arrowok="t"/>
              </v:shape>
              <v:shape id="_x0000_s15773" style="position:absolute;left:8418;top:661;width:12;height:24" coordsize="1,2" path="m,l,1,,2r,l1,2,1,1,1,r,l,,,xe" fillcolor="#24282b" stroked="f">
                <v:path arrowok="t"/>
              </v:shape>
              <v:shape id="_x0000_s15774" style="position:absolute;left:8454;top:649;width:24;height:24" coordsize="2,2" path="m,l,1,,2r1,l1,2r1,l1,r,l,,,xe" fillcolor="#24282b" stroked="f">
                <v:path arrowok="t"/>
              </v:shape>
              <v:shape id="_x0000_s15775" style="position:absolute;left:8490;top:637;width:24;height:24" coordsize="2,2" path="m,l,2r,l1,2r,l2,2,1,r,l,,,xe" fillcolor="#24282b" stroked="f">
                <v:path arrowok="t"/>
              </v:shape>
              <v:shape id="_x0000_s15776" style="position:absolute;left:8526;top:625;width:23;height:36" coordsize="2,3" path="m,1l,2,,3r1,l2,3,2,2,2,1,1,,,,,1xe" fillcolor="#24282b" stroked="f">
                <v:path arrowok="t"/>
              </v:shape>
              <v:shape id="_x0000_s15777" style="position:absolute;left:8561;top:625;width:24;height:24" coordsize="2,2" path="m,l,1,,2r1,l1,2,2,1,1,r,l1,,,xe" fillcolor="#24282b" stroked="f">
                <v:path arrowok="t"/>
              </v:shape>
              <v:shape id="_x0000_s15778" style="position:absolute;left:8597;top:613;width:24;height:24" coordsize="2,2" path="m,l,1,,2r1,l1,2r1,l1,r,l1,,,xe" fillcolor="#24282b" stroked="f">
                <v:path arrowok="t"/>
              </v:shape>
              <v:shape id="_x0000_s15779" style="position:absolute;left:8633;top:601;width:12;height:24" coordsize="1,2" path="m,1l,2r,l1,2r,l1,2,1,r,l,,,1xe" fillcolor="#24282b" stroked="f">
                <v:path arrowok="t"/>
              </v:shape>
              <v:shape id="_x0000_s15780" style="position:absolute;left:8669;top:589;width:11;height:36" coordsize="1,3" path="m,1l,2r,l1,3r,l1,2,1,1,1,,,1r,xe" fillcolor="#24282b" stroked="f">
                <v:path arrowok="t"/>
              </v:shape>
              <v:shape id="_x0000_s15781" style="position:absolute;left:8704;top:589;width:24;height:24" coordsize="2,2" path="m,l,1,,2r1,l1,2,2,1,1,r,l,,,xe" fillcolor="#24282b" stroked="f">
                <v:path arrowok="t"/>
              </v:shape>
              <v:shape id="_x0000_s15782" style="position:absolute;left:8740;top:577;width:24;height:24" coordsize="2,2" path="m,1l,2r,l1,2r,l2,2,1,r,l1,,,1xe" fillcolor="#24282b" stroked="f">
                <v:path arrowok="t"/>
              </v:shape>
              <v:shape id="_x0000_s15783" style="position:absolute;left:8788;top:565;width:11;height:24" coordsize="1,2" path="m,1l,2r,l,2r1,l1,2,1,1,,,,,,1xe" fillcolor="#24282b" stroked="f">
                <v:path arrowok="t"/>
              </v:shape>
            </v:group>
            <v:shape id="_x0000_s15784" style="position:absolute;left:9264;top:445;width:12;height:36" coordsize="1,3" path="m,1l,2r,l,3,1,2r,l1,1,,,,1r,xe" fillcolor="#24282b" stroked="f">
              <v:path arrowok="t"/>
            </v:shape>
            <v:shape id="_x0000_s15785" style="position:absolute;left:9228;top:457;width:24;height:24" coordsize="2,2" path="m,1l1,2r,l1,2r,l2,2,1,r,l1,,,1xe" fillcolor="#24282b" stroked="f">
              <v:path arrowok="t"/>
            </v:shape>
            <v:shape id="_x0000_s15786" style="position:absolute;left:9204;top:469;width:12;height:24" coordsize="1,2" path="m,l,1,,2r1,l1,2,1,1,1,,,,,,,xe" fillcolor="#24282b" stroked="f">
              <v:path arrowok="t"/>
            </v:shape>
            <v:shape id="_x0000_s15787" style="position:absolute;left:9169;top:481;width:12;height:24" coordsize="1,2" path="m,l,1r1,l1,2,1,1r,l1,r,l1,,,xe" fillcolor="#24282b" stroked="f">
              <v:path arrowok="t"/>
            </v:shape>
            <v:shape id="_x0000_s15788" style="position:absolute;left:9145;top:481;width:12;height:24" coordsize="1,2" path="m,1r,l,2r,l1,2r,l1,,,,,,,1xe" fillcolor="#24282b" stroked="f">
              <v:path arrowok="t"/>
            </v:shape>
            <v:shape id="_x0000_s15789" style="position:absolute;left:9109;top:493;width:12;height:24" coordsize="1,2" path="m,l,1,,2r,l1,2,1,1,1,,,,,,,xe" fillcolor="#24282b" stroked="f">
              <v:path arrowok="t"/>
            </v:shape>
            <v:shape id="_x0000_s15790" style="position:absolute;left:9073;top:493;width:12;height:24" coordsize="1,2" path="m,1l,2r,l1,2r,l1,2,1,1,,,,1r,xe" fillcolor="#24282b" stroked="f">
              <v:path arrowok="t"/>
            </v:shape>
            <v:shape id="_x0000_s15791" style="position:absolute;left:9038;top:505;width:12;height:24" coordsize="1,2" path="m,l,1,,2r1,l1,2r,l1,r,l,,,xe" fillcolor="#24282b" stroked="f">
              <v:path arrowok="t"/>
            </v:shape>
            <v:shape id="_x0000_s15792" style="position:absolute;left:9014;top:517;width:12;height:24" coordsize="1,2" path="m,l,1,,2r,l1,2,1,1,1,,,,,,,xe" fillcolor="#24282b" stroked="f">
              <v:path arrowok="t"/>
            </v:shape>
            <v:shape id="_x0000_s15793" style="position:absolute;left:8978;top:517;width:12;height:24" coordsize="1,2" path="m,1l,2r1,l1,2r,l1,2,1,r,l1,,,1xe" fillcolor="#24282b" stroked="f">
              <v:path arrowok="t"/>
            </v:shape>
            <v:shape id="_x0000_s15794" style="position:absolute;left:8954;top:529;width:12;height:24" coordsize="1,2" path="m,l,1,,2r,l1,2,1,1,1,,,,,,,xe" fillcolor="#24282b" stroked="f">
              <v:path arrowok="t"/>
            </v:shape>
            <v:shape id="_x0000_s15795" style="position:absolute;left:8930;top:529;width:12;height:36" coordsize="1,3" path="m,1l,2r,l,3r1,l1,2,1,1,,,,,,1xe" fillcolor="#24282b" stroked="f">
              <v:path arrowok="t"/>
            </v:shape>
            <v:shape id="_x0000_s15796" style="position:absolute;left:8895;top:541;width:12;height:24" coordsize="1,2" path="m,l,2r,l1,2r,l1,2,1,r,l,,,xe" fillcolor="#24282b" stroked="f">
              <v:path arrowok="t"/>
            </v:shape>
            <v:shape id="_x0000_s15797" style="position:absolute;left:8859;top:553;width:12;height:24" coordsize="1,2" path="m,l,1,,2r1,l1,2,1,1,1,r,l1,,,xe" fillcolor="#24282b" stroked="f">
              <v:path arrowok="t"/>
            </v:shape>
            <v:shape id="_x0000_s15798" style="position:absolute;left:8823;top:565;width:24;height:24" coordsize="2,2" path="m,l,1,1,2r,l1,2,2,1,1,r,l1,,,xe" fillcolor="#24282b" stroked="f">
              <v:path arrowok="t"/>
            </v:shape>
            <v:shape id="_x0000_s15799" style="position:absolute;left:8811;top:553;width:36;height:72" coordsize="3,6" path="m,l,2,1,5r,1l1,6r1,l3,6,2,6,1,5,,2,,xe" fillcolor="#24282b" stroked="f">
              <v:path arrowok="t"/>
            </v:shape>
            <v:shape id="_x0000_s15800" style="position:absolute;left:8811;top:541;width:48;height:72" coordsize="4,6" path="m,1l1,,2,,3,r,2l4,4r,2l4,5,4,4,3,1,3,,2,,1,r,l,1xe" fillcolor="#24282b" stroked="f">
              <v:path arrowok="t"/>
            </v:shape>
            <v:shape id="_x0000_s15801" style="position:absolute;left:9335;top:373;width:60;height:120" coordsize="5,10" path="m,l2,r,l3,,4,1,5,4r,3l5,9,5,5,4,3,3,1,2,r,l1,,,1r,l1,2,2,5r,2l2,10r,l2,8,1,5,,2,,1,,,,xe" fillcolor="#24282b" stroked="f">
              <v:path arrowok="t"/>
            </v:shape>
            <v:shape id="_x0000_s15802" style="position:absolute;left:9359;top:469;width:36;height:24" coordsize="3,2" path="m,2r1,l2,2r1,l3,1,3,r,1l2,2,1,2,,2r,xe" fillcolor="#24282b" stroked="f">
              <v:path arrowok="t"/>
            </v:shape>
            <v:shape id="_x0000_s15803" style="position:absolute;left:9442;top:337;width:131;height:132" coordsize="11,11" path="m,l2,1,4,3,6,4r3,l10,5r1,1l11,7r,1l10,10,8,11,10,8r,-1l10,6,9,5,7,4,5,4,3,6,,6,2,5,1,3r1,l4,4,2,2,1,2,,1r,l1,2,1,1,,xe" fillcolor="#24282b" stroked="f">
              <v:path arrowok="t"/>
            </v:shape>
            <v:rect id="_x0000_s15804" style="position:absolute;left:9442;top:349;width:12;height:1" fillcolor="#24282b" stroked="f"/>
            <v:shape id="_x0000_s15805" style="position:absolute;left:9431;top:361;width:47;height:48" coordsize="4,4" path="m3,1l3,,,1,,3r1,l2,4r2,l2,4,1,2r1,l3,4,2,1,,1r2,l3,1xe" fillcolor="#24282b" stroked="f">
              <v:path arrowok="t"/>
            </v:shape>
            <v:shape id="_x0000_s15806" style="position:absolute;left:8835;top:421;width:738;height:276" coordsize="62,23" path="m14,23r1,l16,21r8,-3l33,16r7,-2l46,12r5,-2l55,8,58,5,60,4,62,,59,3,54,6,47,9r-8,3l27,14r-8,2l15,16r-3,1l8,18,,20,7,18r3,-1l13,17r1,l15,18r,2l14,23xe" fillcolor="#24282b" stroked="f">
              <v:path arrowok="t"/>
            </v:shape>
            <v:shape id="_x0000_s15807" style="position:absolute;left:9002;top:697;width:107;height:25" coordsize="9,2" path="m,2l4,1r5,l6,,,,,2xe" fillcolor="#24282b" stroked="f">
              <v:path arrowok="t"/>
            </v:shape>
            <v:shape id="_x0000_s15808" style="position:absolute;left:9038;top:709;width:95;height:133" coordsize="8,11" path="m4,l6,,7,2,8,4r,1l8,7,7,8,1,11,,9,1,8,2,7r2,l5,6,7,5,7,4,6,3,5,1,4,1,1,,4,xe" fillcolor="#24282b" stroked="f">
              <v:path arrowok="t"/>
            </v:shape>
            <v:shape id="_x0000_s15809" style="position:absolute;left:7680;top:397;width:1524;height:385" coordsize="128,32" path="m21,25r-5,6l20,32r13,l33,24r,-2l39,22r,1l41,29r4,-1l45,25,81,16,46,23,42,22,128,,73,8,18,22,,25,16,24r5,1xe" stroked="f">
              <v:path arrowok="t"/>
            </v:shape>
            <v:shape id="_x0000_s15810" style="position:absolute;left:7585;top:709;width:95;height:25" coordsize="8,2" path="m,1l8,,4,1,1,2,,1xe" stroked="f">
              <v:path arrowok="t"/>
            </v:shape>
            <v:shape id="_x0000_s15811" style="position:absolute;left:8704;top:661;width:179;height:97" coordsize="15,8" path="m15,1l7,4r4,3l5,8,8,6,6,5,,6,7,3,13,r2,1xe" fillcolor="#e4e6ea" stroked="f">
              <v:path arrowok="t"/>
            </v:shape>
            <v:shape id="_x0000_s15812" style="position:absolute;left:8085;top:673;width:60;height:97" coordsize="5,8" path="m,1l1,4,2,3,4,5,5,8,4,2,3,,,1xe" stroked="f">
              <v:path arrowok="t"/>
            </v:shape>
            <v:shape id="_x0000_s15813" style="position:absolute;left:9347;top:385;width:36;height:60" coordsize="3,5" path="m,l1,3,3,5,2,1,1,,,,,xe" stroked="f">
              <v:path arrowok="t"/>
            </v:shape>
            <v:shape id="_x0000_s15814" style="position:absolute;left:8823;top:541;width:24;height:36" coordsize="2,3" path="m,l1,,2,2r,1l1,1,,2,,xe" stroked="f">
              <v:path arrowok="t"/>
            </v:shape>
            <v:shape id="_x0000_s15815" style="position:absolute;left:8657;top:806;width:71;height:48" coordsize="6,4" path="m4,2l1,4,,4,1,3,3,1,6,,4,2xe" fillcolor="#e4e6ea" stroked="f">
              <v:path arrowok="t"/>
            </v:shape>
            <v:shape id="_x0000_s15816" style="position:absolute;left:8633;top:878;width:36;height:12" coordsize="3,1" path="m3,l2,1,,1,2,,3,xe" fillcolor="#c7cbd2" stroked="f">
              <v:path arrowok="t"/>
            </v:shape>
            <v:shape id="_x0000_s15817" style="position:absolute;left:8728;top:818;width:60;height:24" coordsize="5,2" path="m,2l5,1,4,,3,1,,2xe" fillcolor="#c7cbd2" stroked="f">
              <v:path arrowok="t"/>
            </v:shape>
            <v:shape id="_x0000_s15818" style="position:absolute;left:8728;top:830;width:48;height:12" coordsize="4,1" path="m4,l,1,3,,4,xe" fillcolor="#e4e6ea" stroked="f">
              <v:path arrowok="t"/>
            </v:shape>
            <v:shape id="_x0000_s15819" style="position:absolute;left:8799;top:866;width:60;height:12" coordsize="5,1" path="m,1r5,l4,,3,,,1xe" fillcolor="#c7cbd2" stroked="f">
              <v:path arrowok="t"/>
            </v:shape>
            <v:shape id="_x0000_s15820" style="position:absolute;left:8811;top:866;width:24;height:12" coordsize="2,1" path="m,1r2,l2,,1,1,,1xe" fillcolor="#e4e6ea" stroked="f">
              <v:path arrowok="t"/>
            </v:shape>
            <v:shape id="_x0000_s15821" style="position:absolute;left:8728;top:878;width:36;height:12" coordsize="3,1" path="m,1l3,,1,,,1r,xe" fillcolor="#c7cbd2" stroked="f">
              <v:path arrowok="t"/>
            </v:shape>
            <v:shape id="_x0000_s15822" style="position:absolute;left:8669;top:818;width:35;height:36" coordsize="3,3" path="m,3l3,,2,1,,2,,3xe" stroked="f">
              <v:path arrowok="t"/>
            </v:shape>
            <v:shape id="_x0000_s15823" style="position:absolute;left:7549;top:193;width:465;height:444" coordsize="39,37" path="m39,32l11,7,2,,,,7,13,1,16,6,15r9,21l10,37,33,33r6,-1xe" fillcolor="#c7cbd2" stroked="f">
              <v:path arrowok="t"/>
            </v:shape>
            <v:shape id="_x0000_s15824" style="position:absolute;left:7585;top:205;width:405;height:420" coordsize="34,35" path="m34,30l28,25,6,4,,,9,9,23,28r2,3l12,35,33,31r1,-1xe" fillcolor="#e4e6ea" stroked="f">
              <v:path arrowok="t"/>
            </v:shape>
            <v:shape id="_x0000_s15825" style="position:absolute;left:9442;top:385;width:96;height:48" coordsize="8,4" path="m5,l7,1,8,2r,1l6,4,4,4,2,4,,3,3,2,5,xe" stroked="f">
              <v:path arrowok="t"/>
            </v:shape>
            <v:shape id="_x0000_s15826" style="position:absolute;left:7692;top:301;width:274;height:276" coordsize="23,23" path="m20,23l13,15,,,15,15r8,7l20,23xe" stroked="f">
              <v:path arrowok="t"/>
            </v:shape>
            <v:shape id="_x0000_s15827" style="position:absolute;left:7633;top:722;width:178;height:48" coordsize="15,4" path="m,4l7,1,15,,8,,1,3,,4xe" fillcolor="#e4e6ea" stroked="f">
              <v:path arrowok="t"/>
            </v:shape>
            <v:shape id="_x0000_s15828" style="position:absolute;left:7490;top:661;width:83;height:48" coordsize="7,4" path="m7,3l,,5,4,7,3xe" fillcolor="#e4e6ea" stroked="f">
              <v:path arrowok="t"/>
            </v:shape>
            <v:shape id="_x0000_s15829" style="position:absolute;left:7633;top:746;width:190;height:72" coordsize="16,6" path="m11,4l,6,6,4,11,3,16,,11,4xe" fillcolor="#78838c" stroked="f">
              <v:path arrowok="t"/>
            </v:shape>
            <v:shape id="_x0000_s15830" style="position:absolute;left:9002;top:770;width:71;height:120" coordsize="6,10" path="m,l5,10r1,l,xe" fillcolor="#c7cbd2" stroked="f">
              <v:path arrowok="t"/>
            </v:shape>
            <v:shape id="_x0000_s15831" style="position:absolute;left:8978;top:625;width:24;height:60" coordsize="2,5" path="m1,l,1,,5r,l2,1,1,xe" fillcolor="#c7cbd2" stroked="f">
              <v:path arrowok="t"/>
            </v:shape>
            <v:shape id="_x0000_s15832" style="position:absolute;left:8657;top:217;width:297;height:72" coordsize="25,6" path="m,1r,l,2r,l,2,1,3,2,4r2,l6,5r1,l9,6r2,l12,6,14,5r1,l17,5,18,4r3,l22,3r2,l25,2r,-1l24,1,23,2,22,3r-2,l18,4r-1,l16,4r-2,l13,4r-2,l9,4,8,4,6,3r,l3,2,2,2,1,2,1,1,1,r,1l,1xe" fillcolor="#4d5a61" stroked="f">
              <v:path arrowok="t"/>
            </v:shape>
            <v:shape id="_x0000_s15833" style="position:absolute;left:8692;top:157;width:191;height:36" coordsize="16,3" path="m,1r,l1,1,2,2r1,l4,2r1,l6,2,8,3,10,2r2,l14,1,15,r1,l16,,14,,12,,10,1,8,1,6,1r,l5,1,4,1,3,r,l1,r,l,1xe" fillcolor="#4d5a61" stroked="f">
              <v:path arrowok="t"/>
            </v:shape>
            <v:shape id="_x0000_s15834" style="position:absolute;left:8740;top:72;width:107;height:24" coordsize="9,2" path="m,2r,l1,2r1,l3,2r1,l5,2r1,l8,1,9,,7,,5,1,4,1,3,1,2,1,1,1,1,r,1l,1,,2xe" fillcolor="#4d5a61" stroked="f">
              <v:path arrowok="t"/>
            </v:shape>
            <v:shape id="_x0000_s15835" style="position:absolute;left:8752;top:325;width:107;height:96" coordsize="9,8" path="m,5l,3,,2,1,1,3,,5,,6,,7,1,8,2,9,5,1,8,,5xe" fillcolor="#3b2478" strokecolor="#273e89" strokeweight=".6pt">
              <v:stroke joinstyle="miter"/>
              <v:path arrowok="t"/>
            </v:shape>
            <v:shape id="_x0000_s15836" type="#_x0000_t75" style="position:absolute;left:24;top:-144;width:571;height:1274">
              <v:imagedata r:id="rId54" o:title=""/>
            </v:shape>
            <v:shape id="_x0000_s15837" type="#_x0000_t75" style="position:absolute;left:24;top:-144;width:571;height:1274">
              <v:imagedata r:id="rId55" o:title=""/>
            </v:shape>
            <v:rect id="_x0000_s15838" style="position:absolute;left:3620;top:-637;width:661;height:285;mso-wrap-style:none" filled="f" stroked="f">
              <v:textbox style="mso-fit-shape-to-text:t" inset="0,0,0,0">
                <w:txbxContent>
                  <w:p w:rsidR="000D3FD4" w:rsidRDefault="000D3FD4" w:rsidP="004F12A8">
                    <w:pPr>
                      <w:spacing w:before="0"/>
                      <w:rPr>
                        <w:lang w:eastAsia="zh-CN"/>
                      </w:rPr>
                    </w:pPr>
                    <w:r>
                      <w:rPr>
                        <w:rFonts w:hint="eastAsia"/>
                        <w:caps/>
                        <w:color w:val="24282B"/>
                        <w:lang w:eastAsia="zh-CN"/>
                      </w:rPr>
                      <w:t>机动车</w:t>
                    </w:r>
                  </w:p>
                </w:txbxContent>
              </v:textbox>
            </v:rect>
            <v:rect id="_x0000_s15839" style="position:absolute;left:5891;top:-673;width:661;height:285;mso-wrap-style:none" filled="f" stroked="f">
              <v:textbox style="mso-fit-shape-to-text:t" inset="0,0,0,0">
                <w:txbxContent>
                  <w:p w:rsidR="000D3FD4" w:rsidRDefault="000D3FD4" w:rsidP="004F12A8">
                    <w:pPr>
                      <w:spacing w:before="0"/>
                      <w:rPr>
                        <w:lang w:eastAsia="zh-CN"/>
                      </w:rPr>
                    </w:pPr>
                    <w:r>
                      <w:rPr>
                        <w:rFonts w:hint="eastAsia"/>
                        <w:caps/>
                        <w:color w:val="24282B"/>
                        <w:lang w:eastAsia="zh-CN"/>
                      </w:rPr>
                      <w:t>可搬移</w:t>
                    </w:r>
                  </w:p>
                </w:txbxContent>
              </v:textbox>
            </v:rect>
            <v:rect id="_x0000_s15840" style="position:absolute;left:1872;top:-637;width:661;height:285;mso-wrap-style:none" filled="f" stroked="f">
              <v:textbox style="mso-fit-shape-to-text:t" inset="0,0,0,0">
                <w:txbxContent>
                  <w:p w:rsidR="000D3FD4" w:rsidRDefault="000D3FD4" w:rsidP="004F12A8">
                    <w:pPr>
                      <w:spacing w:before="0"/>
                      <w:rPr>
                        <w:lang w:eastAsia="zh-CN"/>
                      </w:rPr>
                    </w:pPr>
                    <w:r>
                      <w:rPr>
                        <w:rFonts w:hint="eastAsia"/>
                        <w:caps/>
                        <w:color w:val="24282B"/>
                        <w:lang w:eastAsia="zh-CN"/>
                      </w:rPr>
                      <w:t>便携式</w:t>
                    </w:r>
                  </w:p>
                </w:txbxContent>
              </v:textbox>
            </v:rect>
            <v:rect id="_x0000_s15841" style="position:absolute;left:226;top:-637;width:441;height:285;mso-wrap-style:none" filled="f" stroked="f">
              <v:textbox style="mso-fit-shape-to-text:t" inset="0,0,0,0">
                <w:txbxContent>
                  <w:p w:rsidR="000D3FD4" w:rsidRDefault="000D3FD4" w:rsidP="004F12A8">
                    <w:pPr>
                      <w:spacing w:before="0"/>
                      <w:rPr>
                        <w:lang w:eastAsia="zh-CN"/>
                      </w:rPr>
                    </w:pPr>
                    <w:r>
                      <w:rPr>
                        <w:rFonts w:hint="eastAsia"/>
                        <w:caps/>
                        <w:color w:val="24282B"/>
                        <w:lang w:eastAsia="zh-CN"/>
                      </w:rPr>
                      <w:t>手机</w:t>
                    </w:r>
                  </w:p>
                </w:txbxContent>
              </v:textbox>
            </v:rect>
            <v:rect id="_x0000_s15842" style="position:absolute;left:8231;top:-673;width:661;height:285;mso-wrap-style:none" filled="f" stroked="f">
              <v:textbox style="mso-fit-shape-to-text:t" inset="0,0,0,0">
                <w:txbxContent>
                  <w:p w:rsidR="000D3FD4" w:rsidRDefault="000D3FD4" w:rsidP="004F12A8">
                    <w:pPr>
                      <w:spacing w:before="0"/>
                      <w:rPr>
                        <w:lang w:eastAsia="zh-CN"/>
                      </w:rPr>
                    </w:pPr>
                    <w:r>
                      <w:rPr>
                        <w:rFonts w:hint="eastAsia"/>
                        <w:caps/>
                        <w:color w:val="24282B"/>
                        <w:lang w:eastAsia="zh-CN"/>
                      </w:rPr>
                      <w:t>航空器</w:t>
                    </w:r>
                  </w:p>
                </w:txbxContent>
              </v:textbox>
            </v:rect>
            <w10:wrap type="none"/>
            <w10:anchorlock/>
          </v:group>
        </w:pict>
      </w:r>
    </w:p>
    <w:p w:rsidR="004F12A8" w:rsidRPr="00D962D9" w:rsidRDefault="004F12A8" w:rsidP="004F12A8">
      <w:pPr>
        <w:rPr>
          <w:sz w:val="24"/>
          <w:szCs w:val="24"/>
        </w:rPr>
      </w:pPr>
    </w:p>
    <w:p w:rsidR="004F12A8" w:rsidRPr="00E62F93" w:rsidRDefault="004F12A8" w:rsidP="004F12A8">
      <w:pPr>
        <w:ind w:firstLineChars="200" w:firstLine="440"/>
        <w:rPr>
          <w:szCs w:val="22"/>
          <w:lang w:val="en-US" w:eastAsia="zh-CN"/>
        </w:rPr>
      </w:pPr>
      <w:r>
        <w:rPr>
          <w:rFonts w:hint="eastAsia"/>
          <w:szCs w:val="22"/>
          <w:lang w:val="en-US" w:eastAsia="zh-CN"/>
        </w:rPr>
        <w:t>表</w:t>
      </w:r>
      <w:r>
        <w:rPr>
          <w:szCs w:val="22"/>
          <w:lang w:val="en-US" w:eastAsia="zh-CN"/>
        </w:rPr>
        <w:t>50</w:t>
      </w:r>
      <w:r w:rsidRPr="00E62F93">
        <w:rPr>
          <w:rFonts w:hint="eastAsia"/>
          <w:szCs w:val="22"/>
          <w:lang w:val="en-US" w:eastAsia="zh-CN"/>
        </w:rPr>
        <w:t>综述了这四种</w:t>
      </w:r>
      <w:r w:rsidRPr="00E62F93">
        <w:rPr>
          <w:szCs w:val="22"/>
          <w:lang w:val="en-US" w:eastAsia="zh-CN"/>
        </w:rPr>
        <w:t>UE</w:t>
      </w:r>
      <w:r w:rsidRPr="00E62F93">
        <w:rPr>
          <w:rFonts w:hint="eastAsia"/>
          <w:szCs w:val="22"/>
          <w:lang w:val="en-US" w:eastAsia="zh-CN"/>
        </w:rPr>
        <w:t>配置的功率和增益特性。</w:t>
      </w:r>
    </w:p>
    <w:p w:rsidR="004F12A8" w:rsidRPr="00D962D9" w:rsidRDefault="004F12A8" w:rsidP="004F12A8">
      <w:pPr>
        <w:rPr>
          <w:sz w:val="24"/>
          <w:szCs w:val="24"/>
          <w:lang w:val="en-US" w:eastAsia="zh-CN"/>
        </w:rPr>
      </w:pPr>
    </w:p>
    <w:p w:rsidR="004F12A8" w:rsidRPr="00D962D9" w:rsidRDefault="004F12A8" w:rsidP="004F12A8">
      <w:pPr>
        <w:rPr>
          <w:sz w:val="24"/>
          <w:szCs w:val="24"/>
          <w:lang w:val="en-US" w:eastAsia="zh-CN"/>
        </w:rPr>
      </w:pPr>
    </w:p>
    <w:p w:rsidR="004F12A8" w:rsidRPr="004A18FD" w:rsidRDefault="004F12A8" w:rsidP="004F12A8">
      <w:pPr>
        <w:pStyle w:val="TableNo"/>
        <w:rPr>
          <w:lang w:val="en-US" w:eastAsia="zh-CN"/>
        </w:rPr>
      </w:pPr>
      <w:r>
        <w:rPr>
          <w:rFonts w:hint="eastAsia"/>
          <w:lang w:val="en-US" w:eastAsia="zh-CN"/>
        </w:rPr>
        <w:t>表</w:t>
      </w:r>
      <w:r w:rsidRPr="004A18FD">
        <w:rPr>
          <w:lang w:val="en-US" w:eastAsia="zh-CN"/>
        </w:rPr>
        <w:t>50</w:t>
      </w:r>
    </w:p>
    <w:p w:rsidR="004F12A8" w:rsidRPr="004A18FD" w:rsidRDefault="004F12A8" w:rsidP="004F12A8">
      <w:pPr>
        <w:pStyle w:val="Tabletitle"/>
        <w:rPr>
          <w:lang w:val="en-US" w:eastAsia="zh-CN"/>
        </w:rPr>
      </w:pPr>
      <w:r w:rsidRPr="004A18FD">
        <w:rPr>
          <w:lang w:val="en-US" w:eastAsia="zh-CN"/>
        </w:rPr>
        <w:t xml:space="preserve">UE </w:t>
      </w:r>
      <w:r w:rsidRPr="004A18FD">
        <w:rPr>
          <w:rFonts w:hint="eastAsia"/>
          <w:lang w:val="en-US" w:eastAsia="zh-CN"/>
        </w:rPr>
        <w:t>的最大发送功率</w:t>
      </w:r>
      <w:r w:rsidRPr="004A18FD">
        <w:rPr>
          <w:lang w:val="en-US" w:eastAsia="zh-CN"/>
        </w:rPr>
        <w:t xml:space="preserve">, </w:t>
      </w:r>
      <w:r w:rsidRPr="004A18FD">
        <w:rPr>
          <w:rFonts w:hint="eastAsia"/>
          <w:lang w:val="en-US" w:eastAsia="zh-CN"/>
        </w:rPr>
        <w:t>天线增益</w:t>
      </w:r>
      <w:r>
        <w:rPr>
          <w:rFonts w:hint="eastAsia"/>
          <w:lang w:val="en-US" w:eastAsia="zh-CN"/>
        </w:rPr>
        <w:t>和</w:t>
      </w:r>
      <w:r w:rsidRPr="004A18FD">
        <w:rPr>
          <w:lang w:val="en-US" w:eastAsia="zh-CN"/>
        </w:rPr>
        <w:t>EIRP</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79"/>
        <w:gridCol w:w="2055"/>
        <w:gridCol w:w="1581"/>
        <w:gridCol w:w="1337"/>
        <w:gridCol w:w="1105"/>
        <w:gridCol w:w="1582"/>
      </w:tblGrid>
      <w:tr w:rsidR="004F12A8" w:rsidRPr="004A18FD" w:rsidTr="006D36E5">
        <w:trPr>
          <w:cantSplit/>
          <w:jc w:val="center"/>
        </w:trPr>
        <w:tc>
          <w:tcPr>
            <w:tcW w:w="1776" w:type="dxa"/>
            <w:tcBorders>
              <w:bottom w:val="nil"/>
            </w:tcBorders>
          </w:tcPr>
          <w:p w:rsidR="004F12A8" w:rsidRPr="004A18FD" w:rsidRDefault="004F12A8" w:rsidP="006D36E5">
            <w:pPr>
              <w:pStyle w:val="Tablehead"/>
              <w:rPr>
                <w:lang w:eastAsia="zh-CN"/>
              </w:rPr>
            </w:pPr>
            <w:r w:rsidRPr="004A18FD">
              <w:t xml:space="preserve">UE </w:t>
            </w:r>
            <w:r w:rsidRPr="004A18FD">
              <w:rPr>
                <w:rFonts w:hint="eastAsia"/>
                <w:lang w:eastAsia="zh-CN"/>
              </w:rPr>
              <w:t>类型</w:t>
            </w:r>
          </w:p>
        </w:tc>
        <w:tc>
          <w:tcPr>
            <w:tcW w:w="1843" w:type="dxa"/>
            <w:tcBorders>
              <w:bottom w:val="nil"/>
            </w:tcBorders>
          </w:tcPr>
          <w:p w:rsidR="004F12A8" w:rsidRPr="004A18FD" w:rsidRDefault="004F12A8" w:rsidP="006D36E5">
            <w:pPr>
              <w:pStyle w:val="Tablehead"/>
              <w:rPr>
                <w:lang w:eastAsia="zh-CN"/>
              </w:rPr>
            </w:pPr>
            <w:r w:rsidRPr="004A18FD">
              <w:rPr>
                <w:rFonts w:hint="eastAsia"/>
                <w:lang w:eastAsia="zh-CN"/>
              </w:rPr>
              <w:t>最大发送功率</w:t>
            </w:r>
          </w:p>
        </w:tc>
        <w:tc>
          <w:tcPr>
            <w:tcW w:w="1418" w:type="dxa"/>
            <w:tcBorders>
              <w:bottom w:val="nil"/>
            </w:tcBorders>
          </w:tcPr>
          <w:p w:rsidR="004F12A8" w:rsidRPr="007F336D" w:rsidRDefault="004F12A8" w:rsidP="006D36E5">
            <w:pPr>
              <w:pStyle w:val="Tablehead"/>
            </w:pPr>
            <w:r w:rsidRPr="004A18FD">
              <w:rPr>
                <w:rFonts w:hint="eastAsia"/>
                <w:lang w:val="en-US" w:eastAsia="zh-CN"/>
              </w:rPr>
              <w:t>参考天线增益</w:t>
            </w:r>
            <w:r w:rsidR="007F336D" w:rsidRPr="007F336D">
              <w:rPr>
                <w:lang w:eastAsia="zh-CN"/>
              </w:rPr>
              <w:br/>
            </w:r>
            <w:r w:rsidRPr="007F336D">
              <w:t xml:space="preserve"> (</w:t>
            </w:r>
            <w:r w:rsidRPr="004A18FD">
              <w:rPr>
                <w:rFonts w:hint="eastAsia"/>
                <w:lang w:val="en-US" w:eastAsia="zh-CN"/>
              </w:rPr>
              <w:t>见注</w:t>
            </w:r>
            <w:r w:rsidRPr="007F336D">
              <w:t xml:space="preserve"> 1)</w:t>
            </w:r>
          </w:p>
        </w:tc>
        <w:tc>
          <w:tcPr>
            <w:tcW w:w="1199" w:type="dxa"/>
            <w:tcBorders>
              <w:bottom w:val="nil"/>
            </w:tcBorders>
          </w:tcPr>
          <w:p w:rsidR="004F12A8" w:rsidRPr="004A18FD" w:rsidRDefault="004F12A8" w:rsidP="006D36E5">
            <w:pPr>
              <w:pStyle w:val="Tablehead"/>
            </w:pPr>
            <w:r w:rsidRPr="004A18FD">
              <w:rPr>
                <w:rFonts w:hint="eastAsia"/>
                <w:lang w:eastAsia="zh-CN"/>
              </w:rPr>
              <w:t>最大</w:t>
            </w:r>
            <w:r w:rsidRPr="004A18FD">
              <w:t>EIRP</w:t>
            </w:r>
          </w:p>
        </w:tc>
        <w:tc>
          <w:tcPr>
            <w:tcW w:w="991" w:type="dxa"/>
            <w:tcBorders>
              <w:bottom w:val="nil"/>
            </w:tcBorders>
          </w:tcPr>
          <w:p w:rsidR="004F12A8" w:rsidRPr="004A18FD" w:rsidRDefault="004F12A8" w:rsidP="006D36E5">
            <w:pPr>
              <w:pStyle w:val="Tablehead"/>
              <w:rPr>
                <w:lang w:eastAsia="zh-CN"/>
              </w:rPr>
            </w:pPr>
            <w:r w:rsidRPr="004A18FD">
              <w:rPr>
                <w:rFonts w:hint="eastAsia"/>
                <w:lang w:eastAsia="zh-CN"/>
              </w:rPr>
              <w:t>天线温度</w:t>
            </w:r>
          </w:p>
        </w:tc>
        <w:tc>
          <w:tcPr>
            <w:tcW w:w="1419" w:type="dxa"/>
            <w:tcBorders>
              <w:bottom w:val="nil"/>
            </w:tcBorders>
          </w:tcPr>
          <w:p w:rsidR="004F12A8" w:rsidRPr="007F336D" w:rsidRDefault="004F12A8" w:rsidP="006D36E5">
            <w:pPr>
              <w:pStyle w:val="Tablehead"/>
              <w:rPr>
                <w:rFonts w:ascii="STKaiti" w:eastAsia="STKaiti" w:hAnsi="STKaiti"/>
                <w:lang w:eastAsia="zh-CN"/>
              </w:rPr>
            </w:pPr>
            <w:r w:rsidRPr="007F336D">
              <w:rPr>
                <w:rFonts w:ascii="STKaiti" w:eastAsia="STKaiti" w:hAnsi="STKaiti" w:hint="eastAsia"/>
                <w:lang w:eastAsia="zh-CN"/>
              </w:rPr>
              <w:t>增益</w:t>
            </w:r>
            <w:r w:rsidRPr="007F336D">
              <w:rPr>
                <w:rFonts w:ascii="STKaiti" w:eastAsia="STKaiti" w:hAnsi="STKaiti"/>
              </w:rPr>
              <w:t>/</w:t>
            </w:r>
            <w:r w:rsidRPr="007F336D">
              <w:rPr>
                <w:rFonts w:ascii="STKaiti" w:eastAsia="STKaiti" w:hAnsi="STKaiti" w:hint="eastAsia"/>
                <w:lang w:eastAsia="zh-CN"/>
              </w:rPr>
              <w:t>温度</w:t>
            </w:r>
          </w:p>
        </w:tc>
      </w:tr>
      <w:tr w:rsidR="004F12A8" w:rsidRPr="004A18FD" w:rsidTr="006D36E5">
        <w:trPr>
          <w:cantSplit/>
          <w:jc w:val="center"/>
        </w:trPr>
        <w:tc>
          <w:tcPr>
            <w:tcW w:w="1776" w:type="dxa"/>
            <w:tcBorders>
              <w:bottom w:val="nil"/>
            </w:tcBorders>
          </w:tcPr>
          <w:p w:rsidR="004F12A8" w:rsidRPr="004A18FD" w:rsidRDefault="004F12A8" w:rsidP="006D36E5">
            <w:pPr>
              <w:pStyle w:val="Tabletext"/>
              <w:jc w:val="left"/>
              <w:rPr>
                <w:lang w:eastAsia="zh-CN"/>
              </w:rPr>
            </w:pPr>
            <w:smartTag w:uri="urn:schemas-microsoft-com:office:smarttags" w:element="chmetcnv">
              <w:smartTagPr>
                <w:attr w:name="TCSC" w:val="0"/>
                <w:attr w:name="NumberType" w:val="1"/>
                <w:attr w:name="Negative" w:val="False"/>
                <w:attr w:name="HasSpace" w:val="False"/>
                <w:attr w:name="SourceValue" w:val="3"/>
                <w:attr w:name="UnitName" w:val="g"/>
              </w:smartTagPr>
              <w:r w:rsidRPr="004A18FD">
                <w:t>3G</w:t>
              </w:r>
            </w:smartTag>
            <w:r w:rsidRPr="004A18FD">
              <w:t xml:space="preserve"> </w:t>
            </w:r>
            <w:r w:rsidRPr="004A18FD">
              <w:rPr>
                <w:rFonts w:hint="eastAsia"/>
                <w:lang w:eastAsia="zh-CN"/>
              </w:rPr>
              <w:t>手机</w:t>
            </w:r>
          </w:p>
        </w:tc>
        <w:tc>
          <w:tcPr>
            <w:tcW w:w="1843" w:type="dxa"/>
            <w:tcBorders>
              <w:bottom w:val="nil"/>
            </w:tcBorders>
          </w:tcPr>
          <w:p w:rsidR="004F12A8" w:rsidRPr="004A18FD" w:rsidRDefault="004F12A8" w:rsidP="006D36E5">
            <w:pPr>
              <w:pStyle w:val="Tabletext"/>
              <w:jc w:val="center"/>
            </w:pPr>
          </w:p>
        </w:tc>
        <w:tc>
          <w:tcPr>
            <w:tcW w:w="1418" w:type="dxa"/>
            <w:tcBorders>
              <w:bottom w:val="nil"/>
            </w:tcBorders>
          </w:tcPr>
          <w:p w:rsidR="004F12A8" w:rsidRPr="004A18FD" w:rsidRDefault="004F12A8" w:rsidP="006D36E5">
            <w:pPr>
              <w:pStyle w:val="Tabletext"/>
              <w:jc w:val="center"/>
            </w:pPr>
          </w:p>
        </w:tc>
        <w:tc>
          <w:tcPr>
            <w:tcW w:w="1199" w:type="dxa"/>
            <w:tcBorders>
              <w:bottom w:val="nil"/>
            </w:tcBorders>
          </w:tcPr>
          <w:p w:rsidR="004F12A8" w:rsidRPr="004A18FD" w:rsidRDefault="004F12A8" w:rsidP="006D36E5">
            <w:pPr>
              <w:pStyle w:val="Tabletext"/>
              <w:jc w:val="center"/>
            </w:pPr>
          </w:p>
        </w:tc>
        <w:tc>
          <w:tcPr>
            <w:tcW w:w="991" w:type="dxa"/>
            <w:tcBorders>
              <w:bottom w:val="nil"/>
            </w:tcBorders>
          </w:tcPr>
          <w:p w:rsidR="004F12A8" w:rsidRPr="004A18FD" w:rsidRDefault="004F12A8" w:rsidP="006D36E5">
            <w:pPr>
              <w:pStyle w:val="Tabletext"/>
              <w:jc w:val="center"/>
            </w:pPr>
          </w:p>
        </w:tc>
        <w:tc>
          <w:tcPr>
            <w:tcW w:w="1419" w:type="dxa"/>
            <w:tcBorders>
              <w:bottom w:val="nil"/>
            </w:tcBorders>
          </w:tcPr>
          <w:p w:rsidR="004F12A8" w:rsidRPr="004A18FD" w:rsidRDefault="004F12A8" w:rsidP="006D36E5">
            <w:pPr>
              <w:pStyle w:val="Tabletext"/>
              <w:jc w:val="center"/>
            </w:pPr>
          </w:p>
        </w:tc>
      </w:tr>
      <w:tr w:rsidR="004F12A8" w:rsidRPr="004A18FD" w:rsidTr="006D36E5">
        <w:trPr>
          <w:cantSplit/>
          <w:jc w:val="center"/>
        </w:trPr>
        <w:tc>
          <w:tcPr>
            <w:tcW w:w="1776" w:type="dxa"/>
            <w:tcBorders>
              <w:top w:val="nil"/>
              <w:bottom w:val="nil"/>
            </w:tcBorders>
          </w:tcPr>
          <w:p w:rsidR="004F12A8" w:rsidRPr="004A18FD" w:rsidRDefault="004F12A8" w:rsidP="006D36E5">
            <w:pPr>
              <w:pStyle w:val="Tabletext"/>
              <w:jc w:val="left"/>
              <w:rPr>
                <w:lang w:eastAsia="zh-CN"/>
              </w:rPr>
            </w:pPr>
            <w:r w:rsidRPr="004A18FD">
              <w:t>1</w:t>
            </w:r>
            <w:r w:rsidRPr="004A18FD">
              <w:rPr>
                <w:rFonts w:hint="eastAsia"/>
                <w:lang w:eastAsia="zh-CN"/>
              </w:rPr>
              <w:t>级</w:t>
            </w:r>
          </w:p>
        </w:tc>
        <w:tc>
          <w:tcPr>
            <w:tcW w:w="1843" w:type="dxa"/>
            <w:tcBorders>
              <w:top w:val="nil"/>
              <w:bottom w:val="nil"/>
            </w:tcBorders>
          </w:tcPr>
          <w:p w:rsidR="004F12A8" w:rsidRPr="004A18FD" w:rsidRDefault="004F12A8" w:rsidP="006D36E5">
            <w:pPr>
              <w:pStyle w:val="Tabletext"/>
              <w:jc w:val="center"/>
            </w:pPr>
            <w:r w:rsidRPr="004A18FD">
              <w:t>2W (33</w:t>
            </w:r>
            <w:r>
              <w:t xml:space="preserve"> dB</w:t>
            </w:r>
            <w:r w:rsidRPr="004A18FD">
              <w:t>m)</w:t>
            </w:r>
          </w:p>
        </w:tc>
        <w:tc>
          <w:tcPr>
            <w:tcW w:w="1418" w:type="dxa"/>
            <w:vMerge w:val="restart"/>
            <w:tcBorders>
              <w:top w:val="nil"/>
              <w:bottom w:val="nil"/>
            </w:tcBorders>
          </w:tcPr>
          <w:p w:rsidR="004F12A8" w:rsidRPr="004A18FD" w:rsidRDefault="004F12A8" w:rsidP="006D36E5">
            <w:pPr>
              <w:pStyle w:val="Tabletext"/>
              <w:jc w:val="center"/>
            </w:pPr>
            <w:r w:rsidRPr="004A18FD">
              <w:t>0</w:t>
            </w:r>
            <w:r>
              <w:t xml:space="preserve"> dB</w:t>
            </w:r>
            <w:r w:rsidRPr="004A18FD">
              <w:t>i</w:t>
            </w:r>
          </w:p>
        </w:tc>
        <w:tc>
          <w:tcPr>
            <w:tcW w:w="1199" w:type="dxa"/>
            <w:tcBorders>
              <w:top w:val="nil"/>
              <w:bottom w:val="nil"/>
            </w:tcBorders>
          </w:tcPr>
          <w:p w:rsidR="004F12A8" w:rsidRPr="004A18FD" w:rsidRDefault="004F12A8" w:rsidP="006D36E5">
            <w:pPr>
              <w:pStyle w:val="Tabletext"/>
              <w:jc w:val="center"/>
            </w:pPr>
            <w:r w:rsidRPr="004A18FD">
              <w:t>3</w:t>
            </w:r>
            <w:r>
              <w:t xml:space="preserve"> dB</w:t>
            </w:r>
            <w:r w:rsidRPr="004A18FD">
              <w:t>W</w:t>
            </w:r>
          </w:p>
        </w:tc>
        <w:tc>
          <w:tcPr>
            <w:tcW w:w="991" w:type="dxa"/>
            <w:vMerge w:val="restart"/>
            <w:tcBorders>
              <w:top w:val="nil"/>
              <w:bottom w:val="nil"/>
            </w:tcBorders>
          </w:tcPr>
          <w:p w:rsidR="004F12A8" w:rsidRPr="004A18FD" w:rsidRDefault="004F12A8" w:rsidP="006D36E5">
            <w:pPr>
              <w:pStyle w:val="Tabletext"/>
              <w:jc w:val="center"/>
            </w:pPr>
            <w:r w:rsidRPr="004A18FD">
              <w:t>290 K</w:t>
            </w:r>
          </w:p>
        </w:tc>
        <w:tc>
          <w:tcPr>
            <w:tcW w:w="1419" w:type="dxa"/>
            <w:vMerge w:val="restart"/>
            <w:tcBorders>
              <w:top w:val="nil"/>
              <w:bottom w:val="nil"/>
            </w:tcBorders>
          </w:tcPr>
          <w:p w:rsidR="004F12A8" w:rsidRPr="004A18FD" w:rsidRDefault="004F12A8" w:rsidP="006D36E5">
            <w:pPr>
              <w:pStyle w:val="Tabletext"/>
              <w:jc w:val="center"/>
            </w:pPr>
            <w:r w:rsidRPr="004A18FD">
              <w:t>–33,6</w:t>
            </w:r>
            <w:r>
              <w:t xml:space="preserve"> dB</w:t>
            </w:r>
            <w:r w:rsidRPr="004A18FD">
              <w:t>/K</w:t>
            </w:r>
          </w:p>
        </w:tc>
      </w:tr>
      <w:tr w:rsidR="004F12A8" w:rsidRPr="004A18FD" w:rsidTr="006D36E5">
        <w:trPr>
          <w:cantSplit/>
          <w:jc w:val="center"/>
        </w:trPr>
        <w:tc>
          <w:tcPr>
            <w:tcW w:w="1776" w:type="dxa"/>
            <w:tcBorders>
              <w:top w:val="nil"/>
              <w:bottom w:val="nil"/>
            </w:tcBorders>
          </w:tcPr>
          <w:p w:rsidR="004F12A8" w:rsidRPr="004A18FD" w:rsidRDefault="004F12A8" w:rsidP="006D36E5">
            <w:pPr>
              <w:pStyle w:val="Tabletext"/>
              <w:jc w:val="left"/>
              <w:rPr>
                <w:lang w:eastAsia="zh-CN"/>
              </w:rPr>
            </w:pPr>
            <w:r w:rsidRPr="004A18FD">
              <w:t>2</w:t>
            </w:r>
            <w:r w:rsidRPr="004A18FD">
              <w:rPr>
                <w:rFonts w:hint="eastAsia"/>
                <w:lang w:eastAsia="zh-CN"/>
              </w:rPr>
              <w:t>级</w:t>
            </w:r>
          </w:p>
        </w:tc>
        <w:tc>
          <w:tcPr>
            <w:tcW w:w="1843" w:type="dxa"/>
            <w:tcBorders>
              <w:top w:val="nil"/>
              <w:bottom w:val="nil"/>
            </w:tcBorders>
          </w:tcPr>
          <w:p w:rsidR="004F12A8" w:rsidRPr="004A18FD" w:rsidRDefault="004F12A8" w:rsidP="006D36E5">
            <w:pPr>
              <w:pStyle w:val="Tabletext"/>
              <w:jc w:val="center"/>
            </w:pPr>
            <w:r w:rsidRPr="004A18FD">
              <w:t>500 mW (27</w:t>
            </w:r>
            <w:r>
              <w:t xml:space="preserve"> dB</w:t>
            </w:r>
            <w:r w:rsidRPr="004A18FD">
              <w:t>m)</w:t>
            </w:r>
          </w:p>
        </w:tc>
        <w:tc>
          <w:tcPr>
            <w:tcW w:w="1418" w:type="dxa"/>
            <w:vMerge/>
            <w:tcBorders>
              <w:top w:val="nil"/>
              <w:bottom w:val="nil"/>
            </w:tcBorders>
          </w:tcPr>
          <w:p w:rsidR="004F12A8" w:rsidRPr="004A18FD" w:rsidRDefault="004F12A8" w:rsidP="006D36E5">
            <w:pPr>
              <w:pStyle w:val="Tabletext"/>
              <w:jc w:val="center"/>
            </w:pPr>
          </w:p>
        </w:tc>
        <w:tc>
          <w:tcPr>
            <w:tcW w:w="1199" w:type="dxa"/>
            <w:tcBorders>
              <w:top w:val="nil"/>
              <w:bottom w:val="nil"/>
            </w:tcBorders>
          </w:tcPr>
          <w:p w:rsidR="004F12A8" w:rsidRPr="004A18FD" w:rsidRDefault="004F12A8" w:rsidP="006D36E5">
            <w:pPr>
              <w:pStyle w:val="Tabletext"/>
              <w:jc w:val="center"/>
            </w:pPr>
            <w:r w:rsidRPr="004A18FD">
              <w:t>–3</w:t>
            </w:r>
            <w:r>
              <w:t xml:space="preserve"> dB</w:t>
            </w:r>
            <w:r w:rsidRPr="004A18FD">
              <w:t>W</w:t>
            </w:r>
          </w:p>
        </w:tc>
        <w:tc>
          <w:tcPr>
            <w:tcW w:w="991" w:type="dxa"/>
            <w:vMerge/>
            <w:tcBorders>
              <w:top w:val="nil"/>
              <w:bottom w:val="nil"/>
            </w:tcBorders>
          </w:tcPr>
          <w:p w:rsidR="004F12A8" w:rsidRPr="004A18FD" w:rsidRDefault="004F12A8" w:rsidP="006D36E5">
            <w:pPr>
              <w:pStyle w:val="Tabletext"/>
              <w:jc w:val="center"/>
            </w:pPr>
          </w:p>
        </w:tc>
        <w:tc>
          <w:tcPr>
            <w:tcW w:w="1419" w:type="dxa"/>
            <w:vMerge/>
            <w:tcBorders>
              <w:top w:val="nil"/>
              <w:bottom w:val="nil"/>
            </w:tcBorders>
          </w:tcPr>
          <w:p w:rsidR="004F12A8" w:rsidRPr="004A18FD" w:rsidRDefault="004F12A8" w:rsidP="006D36E5">
            <w:pPr>
              <w:pStyle w:val="Tabletext"/>
              <w:jc w:val="center"/>
            </w:pPr>
          </w:p>
        </w:tc>
      </w:tr>
      <w:tr w:rsidR="004F12A8" w:rsidRPr="004A18FD" w:rsidTr="006D36E5">
        <w:trPr>
          <w:cantSplit/>
          <w:jc w:val="center"/>
        </w:trPr>
        <w:tc>
          <w:tcPr>
            <w:tcW w:w="1776" w:type="dxa"/>
            <w:tcBorders>
              <w:top w:val="nil"/>
            </w:tcBorders>
          </w:tcPr>
          <w:p w:rsidR="004F12A8" w:rsidRPr="004A18FD" w:rsidRDefault="004F12A8" w:rsidP="006D36E5">
            <w:pPr>
              <w:pStyle w:val="Tabletext"/>
              <w:jc w:val="left"/>
              <w:rPr>
                <w:lang w:eastAsia="zh-CN"/>
              </w:rPr>
            </w:pPr>
            <w:r w:rsidRPr="004A18FD">
              <w:t>3</w:t>
            </w:r>
            <w:r w:rsidRPr="004A18FD">
              <w:rPr>
                <w:rFonts w:hint="eastAsia"/>
                <w:lang w:eastAsia="zh-CN"/>
              </w:rPr>
              <w:t>级</w:t>
            </w:r>
          </w:p>
        </w:tc>
        <w:tc>
          <w:tcPr>
            <w:tcW w:w="1843" w:type="dxa"/>
            <w:tcBorders>
              <w:top w:val="nil"/>
            </w:tcBorders>
          </w:tcPr>
          <w:p w:rsidR="004F12A8" w:rsidRPr="004A18FD" w:rsidRDefault="004F12A8" w:rsidP="006D36E5">
            <w:pPr>
              <w:pStyle w:val="Tabletext"/>
              <w:jc w:val="center"/>
            </w:pPr>
            <w:r w:rsidRPr="004A18FD">
              <w:t>250 mW (24</w:t>
            </w:r>
            <w:r>
              <w:t xml:space="preserve"> dB</w:t>
            </w:r>
            <w:r w:rsidRPr="004A18FD">
              <w:t>m)</w:t>
            </w:r>
          </w:p>
        </w:tc>
        <w:tc>
          <w:tcPr>
            <w:tcW w:w="1418" w:type="dxa"/>
            <w:vMerge/>
            <w:tcBorders>
              <w:top w:val="nil"/>
            </w:tcBorders>
          </w:tcPr>
          <w:p w:rsidR="004F12A8" w:rsidRPr="004A18FD" w:rsidRDefault="004F12A8" w:rsidP="006D36E5">
            <w:pPr>
              <w:pStyle w:val="Tabletext"/>
              <w:jc w:val="center"/>
            </w:pPr>
          </w:p>
        </w:tc>
        <w:tc>
          <w:tcPr>
            <w:tcW w:w="1199" w:type="dxa"/>
            <w:tcBorders>
              <w:top w:val="nil"/>
            </w:tcBorders>
          </w:tcPr>
          <w:p w:rsidR="004F12A8" w:rsidRPr="004A18FD" w:rsidRDefault="004F12A8" w:rsidP="006D36E5">
            <w:pPr>
              <w:pStyle w:val="Tabletext"/>
              <w:jc w:val="center"/>
            </w:pPr>
            <w:r w:rsidRPr="004A18FD">
              <w:t>–6</w:t>
            </w:r>
            <w:r>
              <w:t xml:space="preserve"> dB</w:t>
            </w:r>
            <w:r w:rsidRPr="004A18FD">
              <w:t>W</w:t>
            </w:r>
          </w:p>
        </w:tc>
        <w:tc>
          <w:tcPr>
            <w:tcW w:w="991" w:type="dxa"/>
            <w:vMerge/>
            <w:tcBorders>
              <w:top w:val="nil"/>
            </w:tcBorders>
          </w:tcPr>
          <w:p w:rsidR="004F12A8" w:rsidRPr="004A18FD" w:rsidRDefault="004F12A8" w:rsidP="006D36E5">
            <w:pPr>
              <w:pStyle w:val="Tabletext"/>
              <w:jc w:val="center"/>
            </w:pPr>
          </w:p>
        </w:tc>
        <w:tc>
          <w:tcPr>
            <w:tcW w:w="1419" w:type="dxa"/>
            <w:vMerge/>
            <w:tcBorders>
              <w:top w:val="nil"/>
            </w:tcBorders>
          </w:tcPr>
          <w:p w:rsidR="004F12A8" w:rsidRPr="004A18FD" w:rsidRDefault="004F12A8" w:rsidP="006D36E5">
            <w:pPr>
              <w:pStyle w:val="Tabletext"/>
              <w:jc w:val="center"/>
            </w:pPr>
          </w:p>
        </w:tc>
      </w:tr>
      <w:tr w:rsidR="004F12A8" w:rsidRPr="004A18FD" w:rsidTr="006D36E5">
        <w:trPr>
          <w:cantSplit/>
          <w:jc w:val="center"/>
        </w:trPr>
        <w:tc>
          <w:tcPr>
            <w:tcW w:w="1776" w:type="dxa"/>
          </w:tcPr>
          <w:p w:rsidR="004F12A8" w:rsidRPr="004A18FD" w:rsidRDefault="004F12A8" w:rsidP="006D36E5">
            <w:pPr>
              <w:pStyle w:val="Tabletext"/>
              <w:jc w:val="left"/>
              <w:rPr>
                <w:lang w:eastAsia="zh-CN"/>
              </w:rPr>
            </w:pPr>
            <w:r w:rsidRPr="004A18FD">
              <w:rPr>
                <w:rFonts w:hint="eastAsia"/>
                <w:lang w:eastAsia="zh-CN"/>
              </w:rPr>
              <w:t>便携式</w:t>
            </w:r>
          </w:p>
        </w:tc>
        <w:tc>
          <w:tcPr>
            <w:tcW w:w="1843" w:type="dxa"/>
          </w:tcPr>
          <w:p w:rsidR="004F12A8" w:rsidRPr="004A18FD" w:rsidRDefault="004F12A8" w:rsidP="006D36E5">
            <w:pPr>
              <w:pStyle w:val="Tabletext"/>
              <w:jc w:val="center"/>
            </w:pPr>
            <w:r w:rsidRPr="004A18FD">
              <w:t>2 W (33</w:t>
            </w:r>
            <w:r>
              <w:t xml:space="preserve"> dB</w:t>
            </w:r>
            <w:r w:rsidRPr="004A18FD">
              <w:t>m)</w:t>
            </w:r>
          </w:p>
        </w:tc>
        <w:tc>
          <w:tcPr>
            <w:tcW w:w="1418" w:type="dxa"/>
          </w:tcPr>
          <w:p w:rsidR="004F12A8" w:rsidRPr="004A18FD" w:rsidRDefault="004F12A8" w:rsidP="006D36E5">
            <w:pPr>
              <w:pStyle w:val="Tabletext"/>
              <w:jc w:val="center"/>
            </w:pPr>
            <w:r w:rsidRPr="004A18FD">
              <w:t>2</w:t>
            </w:r>
            <w:r>
              <w:t xml:space="preserve"> dB</w:t>
            </w:r>
            <w:r w:rsidRPr="004A18FD">
              <w:t>i</w:t>
            </w:r>
          </w:p>
        </w:tc>
        <w:tc>
          <w:tcPr>
            <w:tcW w:w="1199" w:type="dxa"/>
          </w:tcPr>
          <w:p w:rsidR="004F12A8" w:rsidRPr="004A18FD" w:rsidRDefault="004F12A8" w:rsidP="006D36E5">
            <w:pPr>
              <w:pStyle w:val="Tabletext"/>
              <w:jc w:val="center"/>
            </w:pPr>
            <w:r w:rsidRPr="004A18FD">
              <w:t>5</w:t>
            </w:r>
            <w:r>
              <w:t xml:space="preserve"> dB</w:t>
            </w:r>
            <w:r w:rsidRPr="004A18FD">
              <w:t>W</w:t>
            </w:r>
          </w:p>
        </w:tc>
        <w:tc>
          <w:tcPr>
            <w:tcW w:w="991" w:type="dxa"/>
          </w:tcPr>
          <w:p w:rsidR="004F12A8" w:rsidRPr="004A18FD" w:rsidRDefault="004F12A8" w:rsidP="006D36E5">
            <w:pPr>
              <w:pStyle w:val="Tabletext"/>
              <w:jc w:val="center"/>
            </w:pPr>
            <w:r w:rsidRPr="004A18FD">
              <w:t>200 K</w:t>
            </w:r>
          </w:p>
        </w:tc>
        <w:tc>
          <w:tcPr>
            <w:tcW w:w="1419" w:type="dxa"/>
          </w:tcPr>
          <w:p w:rsidR="004F12A8" w:rsidRPr="004A18FD" w:rsidRDefault="004F12A8" w:rsidP="006D36E5">
            <w:pPr>
              <w:pStyle w:val="Tabletext"/>
              <w:jc w:val="center"/>
            </w:pPr>
            <w:r w:rsidRPr="004A18FD">
              <w:t>–26</w:t>
            </w:r>
            <w:r>
              <w:t xml:space="preserve"> dB</w:t>
            </w:r>
            <w:r w:rsidRPr="004A18FD">
              <w:t>/K</w:t>
            </w:r>
          </w:p>
        </w:tc>
      </w:tr>
      <w:tr w:rsidR="004F12A8" w:rsidRPr="004A18FD" w:rsidTr="006D36E5">
        <w:trPr>
          <w:cantSplit/>
          <w:jc w:val="center"/>
        </w:trPr>
        <w:tc>
          <w:tcPr>
            <w:tcW w:w="1776" w:type="dxa"/>
          </w:tcPr>
          <w:p w:rsidR="004F12A8" w:rsidRPr="004A18FD" w:rsidRDefault="004F12A8" w:rsidP="006D36E5">
            <w:pPr>
              <w:pStyle w:val="Tabletext"/>
              <w:jc w:val="left"/>
              <w:rPr>
                <w:lang w:eastAsia="zh-CN"/>
              </w:rPr>
            </w:pPr>
            <w:r w:rsidRPr="004A18FD">
              <w:rPr>
                <w:rFonts w:hint="eastAsia"/>
                <w:lang w:eastAsia="zh-CN"/>
              </w:rPr>
              <w:t>车载式</w:t>
            </w:r>
          </w:p>
        </w:tc>
        <w:tc>
          <w:tcPr>
            <w:tcW w:w="1843" w:type="dxa"/>
          </w:tcPr>
          <w:p w:rsidR="004F12A8" w:rsidRPr="004A18FD" w:rsidRDefault="004F12A8" w:rsidP="006D36E5">
            <w:pPr>
              <w:pStyle w:val="Tabletext"/>
              <w:jc w:val="center"/>
            </w:pPr>
            <w:r w:rsidRPr="004A18FD">
              <w:t>8 W (39</w:t>
            </w:r>
            <w:r>
              <w:t xml:space="preserve"> dB</w:t>
            </w:r>
            <w:r w:rsidRPr="004A18FD">
              <w:t>m)</w:t>
            </w:r>
          </w:p>
        </w:tc>
        <w:tc>
          <w:tcPr>
            <w:tcW w:w="1418" w:type="dxa"/>
          </w:tcPr>
          <w:p w:rsidR="004F12A8" w:rsidRPr="004A18FD" w:rsidRDefault="004F12A8" w:rsidP="006D36E5">
            <w:pPr>
              <w:pStyle w:val="Tabletext"/>
              <w:jc w:val="center"/>
            </w:pPr>
            <w:r w:rsidRPr="004A18FD">
              <w:t>4</w:t>
            </w:r>
            <w:r>
              <w:t xml:space="preserve"> dB</w:t>
            </w:r>
            <w:r w:rsidRPr="004A18FD">
              <w:t>i</w:t>
            </w:r>
          </w:p>
        </w:tc>
        <w:tc>
          <w:tcPr>
            <w:tcW w:w="1199" w:type="dxa"/>
          </w:tcPr>
          <w:p w:rsidR="004F12A8" w:rsidRPr="004A18FD" w:rsidRDefault="004F12A8" w:rsidP="006D36E5">
            <w:pPr>
              <w:pStyle w:val="Tabletext"/>
              <w:jc w:val="center"/>
            </w:pPr>
            <w:r w:rsidRPr="004A18FD">
              <w:t>13</w:t>
            </w:r>
            <w:r>
              <w:t xml:space="preserve"> dB</w:t>
            </w:r>
            <w:r w:rsidRPr="004A18FD">
              <w:t>W</w:t>
            </w:r>
          </w:p>
        </w:tc>
        <w:tc>
          <w:tcPr>
            <w:tcW w:w="991" w:type="dxa"/>
          </w:tcPr>
          <w:p w:rsidR="004F12A8" w:rsidRPr="004A18FD" w:rsidRDefault="004F12A8" w:rsidP="006D36E5">
            <w:pPr>
              <w:pStyle w:val="Tabletext"/>
              <w:jc w:val="center"/>
            </w:pPr>
            <w:r w:rsidRPr="004A18FD">
              <w:t>250 K</w:t>
            </w:r>
          </w:p>
        </w:tc>
        <w:tc>
          <w:tcPr>
            <w:tcW w:w="1419" w:type="dxa"/>
          </w:tcPr>
          <w:p w:rsidR="004F12A8" w:rsidRPr="004A18FD" w:rsidRDefault="004F12A8" w:rsidP="006D36E5">
            <w:pPr>
              <w:pStyle w:val="Tabletext"/>
              <w:jc w:val="center"/>
            </w:pPr>
            <w:r w:rsidRPr="004A18FD">
              <w:t>–25</w:t>
            </w:r>
            <w:r>
              <w:t xml:space="preserve"> dB</w:t>
            </w:r>
            <w:r w:rsidRPr="004A18FD">
              <w:t>/K</w:t>
            </w:r>
          </w:p>
        </w:tc>
      </w:tr>
      <w:tr w:rsidR="004F12A8" w:rsidRPr="004A18FD" w:rsidTr="006D36E5">
        <w:trPr>
          <w:cantSplit/>
          <w:jc w:val="center"/>
        </w:trPr>
        <w:tc>
          <w:tcPr>
            <w:tcW w:w="1776" w:type="dxa"/>
          </w:tcPr>
          <w:p w:rsidR="004F12A8" w:rsidRPr="004A18FD" w:rsidRDefault="004F12A8" w:rsidP="006D36E5">
            <w:pPr>
              <w:pStyle w:val="Tabletext"/>
              <w:jc w:val="left"/>
              <w:rPr>
                <w:lang w:eastAsia="zh-CN"/>
              </w:rPr>
            </w:pPr>
            <w:r w:rsidRPr="004A18FD">
              <w:rPr>
                <w:rFonts w:hint="eastAsia"/>
                <w:lang w:eastAsia="zh-CN"/>
              </w:rPr>
              <w:t>移动式</w:t>
            </w:r>
          </w:p>
        </w:tc>
        <w:tc>
          <w:tcPr>
            <w:tcW w:w="1843" w:type="dxa"/>
          </w:tcPr>
          <w:p w:rsidR="004F12A8" w:rsidRPr="004A18FD" w:rsidRDefault="004F12A8" w:rsidP="006D36E5">
            <w:pPr>
              <w:pStyle w:val="Tabletext"/>
              <w:jc w:val="center"/>
            </w:pPr>
            <w:r w:rsidRPr="004A18FD">
              <w:t>2 W (33</w:t>
            </w:r>
            <w:r>
              <w:t xml:space="preserve"> dB</w:t>
            </w:r>
            <w:r w:rsidRPr="004A18FD">
              <w:t>m)</w:t>
            </w:r>
          </w:p>
        </w:tc>
        <w:tc>
          <w:tcPr>
            <w:tcW w:w="1418" w:type="dxa"/>
          </w:tcPr>
          <w:p w:rsidR="004F12A8" w:rsidRPr="004A18FD" w:rsidRDefault="004F12A8" w:rsidP="006D36E5">
            <w:pPr>
              <w:pStyle w:val="Tabletext"/>
              <w:jc w:val="center"/>
            </w:pPr>
            <w:r w:rsidRPr="004A18FD">
              <w:t>14</w:t>
            </w:r>
            <w:r>
              <w:t xml:space="preserve"> dB</w:t>
            </w:r>
            <w:r w:rsidRPr="004A18FD">
              <w:t>i</w:t>
            </w:r>
          </w:p>
        </w:tc>
        <w:tc>
          <w:tcPr>
            <w:tcW w:w="1199" w:type="dxa"/>
          </w:tcPr>
          <w:p w:rsidR="004F12A8" w:rsidRPr="004A18FD" w:rsidRDefault="004F12A8" w:rsidP="006D36E5">
            <w:pPr>
              <w:pStyle w:val="Tabletext"/>
              <w:jc w:val="center"/>
            </w:pPr>
            <w:r w:rsidRPr="004A18FD">
              <w:t>17</w:t>
            </w:r>
            <w:r>
              <w:t xml:space="preserve"> dB</w:t>
            </w:r>
            <w:r w:rsidRPr="004A18FD">
              <w:t>W</w:t>
            </w:r>
          </w:p>
        </w:tc>
        <w:tc>
          <w:tcPr>
            <w:tcW w:w="991" w:type="dxa"/>
          </w:tcPr>
          <w:p w:rsidR="004F12A8" w:rsidRPr="004A18FD" w:rsidRDefault="004F12A8" w:rsidP="006D36E5">
            <w:pPr>
              <w:pStyle w:val="Tabletext"/>
              <w:jc w:val="center"/>
            </w:pPr>
            <w:r w:rsidRPr="004A18FD">
              <w:t>200 K</w:t>
            </w:r>
          </w:p>
        </w:tc>
        <w:tc>
          <w:tcPr>
            <w:tcW w:w="1419" w:type="dxa"/>
          </w:tcPr>
          <w:p w:rsidR="004F12A8" w:rsidRPr="004A18FD" w:rsidRDefault="004F12A8" w:rsidP="006D36E5">
            <w:pPr>
              <w:pStyle w:val="Tabletext"/>
              <w:jc w:val="center"/>
            </w:pPr>
            <w:r w:rsidRPr="004A18FD">
              <w:t>–14</w:t>
            </w:r>
            <w:r>
              <w:t xml:space="preserve"> dB</w:t>
            </w:r>
            <w:r w:rsidRPr="004A18FD">
              <w:t>/K</w:t>
            </w:r>
          </w:p>
        </w:tc>
      </w:tr>
      <w:tr w:rsidR="004F12A8" w:rsidRPr="004A18FD" w:rsidTr="006D36E5">
        <w:trPr>
          <w:cantSplit/>
          <w:jc w:val="center"/>
        </w:trPr>
        <w:tc>
          <w:tcPr>
            <w:tcW w:w="1776" w:type="dxa"/>
          </w:tcPr>
          <w:p w:rsidR="004F12A8" w:rsidRPr="004A18FD" w:rsidRDefault="004F12A8" w:rsidP="006D36E5">
            <w:pPr>
              <w:pStyle w:val="Tabletext"/>
              <w:jc w:val="left"/>
              <w:rPr>
                <w:lang w:eastAsia="zh-CN"/>
              </w:rPr>
            </w:pPr>
            <w:r w:rsidRPr="004A18FD">
              <w:rPr>
                <w:rFonts w:hint="eastAsia"/>
                <w:lang w:eastAsia="zh-CN"/>
              </w:rPr>
              <w:t>航空式</w:t>
            </w:r>
          </w:p>
        </w:tc>
        <w:tc>
          <w:tcPr>
            <w:tcW w:w="1843" w:type="dxa"/>
          </w:tcPr>
          <w:p w:rsidR="004F12A8" w:rsidRPr="004A18FD" w:rsidRDefault="004F12A8" w:rsidP="006D36E5">
            <w:pPr>
              <w:pStyle w:val="Tabletext"/>
              <w:jc w:val="center"/>
            </w:pPr>
            <w:r w:rsidRPr="004A18FD">
              <w:t>2 W (33</w:t>
            </w:r>
            <w:r>
              <w:t xml:space="preserve"> dB</w:t>
            </w:r>
            <w:r w:rsidRPr="004A18FD">
              <w:t>m)</w:t>
            </w:r>
          </w:p>
        </w:tc>
        <w:tc>
          <w:tcPr>
            <w:tcW w:w="1418" w:type="dxa"/>
          </w:tcPr>
          <w:p w:rsidR="004F12A8" w:rsidRPr="004A18FD" w:rsidRDefault="004F12A8" w:rsidP="006D36E5">
            <w:pPr>
              <w:pStyle w:val="Tabletext"/>
              <w:jc w:val="center"/>
            </w:pPr>
            <w:r w:rsidRPr="004A18FD">
              <w:t>3</w:t>
            </w:r>
            <w:r>
              <w:t xml:space="preserve"> dB</w:t>
            </w:r>
            <w:r w:rsidRPr="004A18FD">
              <w:t>i</w:t>
            </w:r>
          </w:p>
        </w:tc>
        <w:tc>
          <w:tcPr>
            <w:tcW w:w="1199" w:type="dxa"/>
          </w:tcPr>
          <w:p w:rsidR="004F12A8" w:rsidRPr="004A18FD" w:rsidRDefault="004F12A8" w:rsidP="006D36E5">
            <w:pPr>
              <w:pStyle w:val="Tabletext"/>
              <w:jc w:val="center"/>
            </w:pPr>
            <w:r w:rsidRPr="004A18FD">
              <w:t>6</w:t>
            </w:r>
            <w:r>
              <w:t xml:space="preserve"> dB</w:t>
            </w:r>
            <w:r w:rsidRPr="004A18FD">
              <w:t>W</w:t>
            </w:r>
          </w:p>
        </w:tc>
        <w:tc>
          <w:tcPr>
            <w:tcW w:w="991" w:type="dxa"/>
          </w:tcPr>
          <w:p w:rsidR="004F12A8" w:rsidRPr="004A18FD" w:rsidRDefault="004F12A8" w:rsidP="006D36E5">
            <w:pPr>
              <w:pStyle w:val="Tabletext"/>
              <w:jc w:val="center"/>
            </w:pPr>
          </w:p>
        </w:tc>
        <w:tc>
          <w:tcPr>
            <w:tcW w:w="1419" w:type="dxa"/>
          </w:tcPr>
          <w:p w:rsidR="004F12A8" w:rsidRPr="004A18FD" w:rsidRDefault="004F12A8" w:rsidP="006D36E5">
            <w:pPr>
              <w:pStyle w:val="Tabletext"/>
              <w:jc w:val="center"/>
            </w:pPr>
          </w:p>
        </w:tc>
      </w:tr>
      <w:tr w:rsidR="004F12A8" w:rsidRPr="004A18FD" w:rsidTr="006D36E5">
        <w:trPr>
          <w:cantSplit/>
          <w:jc w:val="center"/>
        </w:trPr>
        <w:tc>
          <w:tcPr>
            <w:tcW w:w="8646" w:type="dxa"/>
            <w:gridSpan w:val="6"/>
            <w:tcBorders>
              <w:left w:val="nil"/>
              <w:bottom w:val="nil"/>
              <w:right w:val="nil"/>
            </w:tcBorders>
          </w:tcPr>
          <w:p w:rsidR="004F12A8" w:rsidRPr="004A18FD" w:rsidRDefault="004F12A8" w:rsidP="006D36E5">
            <w:pPr>
              <w:pStyle w:val="Tablelegend"/>
            </w:pPr>
            <w:r w:rsidRPr="004A18FD">
              <w:rPr>
                <w:rFonts w:hint="eastAsia"/>
                <w:lang w:eastAsia="zh-CN"/>
              </w:rPr>
              <w:t>注</w:t>
            </w:r>
            <w:r w:rsidRPr="004A18FD">
              <w:t> 1 – </w:t>
            </w:r>
            <w:r w:rsidRPr="004A18FD">
              <w:rPr>
                <w:rFonts w:hint="eastAsia"/>
                <w:lang w:eastAsia="zh-CN"/>
              </w:rPr>
              <w:t>典型值。</w:t>
            </w:r>
            <w:r w:rsidRPr="004A18FD">
              <w:t xml:space="preserve"> </w:t>
            </w:r>
          </w:p>
        </w:tc>
      </w:tr>
    </w:tbl>
    <w:p w:rsidR="004F12A8" w:rsidRPr="00E62F93" w:rsidRDefault="004F12A8" w:rsidP="007F336D">
      <w:pPr>
        <w:pStyle w:val="Headingb"/>
        <w:tabs>
          <w:tab w:val="clear" w:pos="794"/>
          <w:tab w:val="left" w:pos="993"/>
        </w:tabs>
      </w:pPr>
      <w:smartTag w:uri="urn:schemas-microsoft-com:office:smarttags" w:element="chsdate">
        <w:smartTagPr>
          <w:attr w:name="IsROCDate" w:val="False"/>
          <w:attr w:name="IsLunarDate" w:val="False"/>
          <w:attr w:name="Day" w:val="30"/>
          <w:attr w:name="Month" w:val="12"/>
          <w:attr w:name="Year" w:val="1899"/>
        </w:smartTagPr>
        <w:r w:rsidRPr="00E62F93">
          <w:rPr>
            <w:szCs w:val="22"/>
          </w:rPr>
          <w:lastRenderedPageBreak/>
          <w:t>4.3.7</w:t>
        </w:r>
      </w:smartTag>
      <w:r w:rsidRPr="00E62F93">
        <w:rPr>
          <w:szCs w:val="22"/>
        </w:rPr>
        <w:t>.4</w:t>
      </w:r>
      <w:r w:rsidRPr="00E62F93">
        <w:rPr>
          <w:szCs w:val="22"/>
        </w:rPr>
        <w:tab/>
      </w:r>
      <w:r w:rsidRPr="00E62F93">
        <w:rPr>
          <w:rFonts w:ascii="SimSun" w:hAnsi="SimSun" w:cs="SimSun" w:hint="eastAsia"/>
          <w:szCs w:val="22"/>
          <w:lang w:val="en-US"/>
        </w:rPr>
        <w:t>基带技术要求</w:t>
      </w:r>
    </w:p>
    <w:p w:rsidR="004F12A8" w:rsidRPr="00E62F93" w:rsidRDefault="004F12A8" w:rsidP="007F336D">
      <w:pPr>
        <w:pStyle w:val="Headingb"/>
        <w:tabs>
          <w:tab w:val="clear" w:pos="794"/>
          <w:tab w:val="left" w:pos="993"/>
        </w:tabs>
      </w:pPr>
      <w:smartTag w:uri="urn:schemas-microsoft-com:office:smarttags" w:element="chsdate">
        <w:smartTagPr>
          <w:attr w:name="IsROCDate" w:val="False"/>
          <w:attr w:name="IsLunarDate" w:val="False"/>
          <w:attr w:name="Day" w:val="30"/>
          <w:attr w:name="Month" w:val="12"/>
          <w:attr w:name="Year" w:val="1899"/>
        </w:smartTagPr>
        <w:r w:rsidRPr="00E62F93">
          <w:rPr>
            <w:szCs w:val="22"/>
          </w:rPr>
          <w:t>4.3.7</w:t>
        </w:r>
      </w:smartTag>
      <w:r w:rsidRPr="00E62F93">
        <w:rPr>
          <w:szCs w:val="22"/>
        </w:rPr>
        <w:t>.4.1</w:t>
      </w:r>
      <w:r w:rsidRPr="00E62F93">
        <w:rPr>
          <w:szCs w:val="22"/>
        </w:rPr>
        <w:tab/>
      </w:r>
      <w:r w:rsidRPr="00E62F93">
        <w:rPr>
          <w:rFonts w:ascii="SimSun" w:hAnsi="SimSun" w:cs="SimSun" w:hint="eastAsia"/>
          <w:szCs w:val="22"/>
          <w:lang w:val="en-US"/>
        </w:rPr>
        <w:t>信道结构</w:t>
      </w:r>
    </w:p>
    <w:p w:rsidR="004F12A8" w:rsidRPr="00E62F93" w:rsidRDefault="004F12A8" w:rsidP="007F336D">
      <w:pPr>
        <w:pStyle w:val="Headingb"/>
        <w:tabs>
          <w:tab w:val="clear" w:pos="1191"/>
        </w:tabs>
      </w:pPr>
      <w:smartTag w:uri="urn:schemas-microsoft-com:office:smarttags" w:element="chsdate">
        <w:smartTagPr>
          <w:attr w:name="IsROCDate" w:val="False"/>
          <w:attr w:name="IsLunarDate" w:val="False"/>
          <w:attr w:name="Day" w:val="30"/>
          <w:attr w:name="Month" w:val="12"/>
          <w:attr w:name="Year" w:val="1899"/>
        </w:smartTagPr>
        <w:r w:rsidRPr="00E62F93">
          <w:rPr>
            <w:szCs w:val="22"/>
          </w:rPr>
          <w:t>4.3.7</w:t>
        </w:r>
      </w:smartTag>
      <w:r w:rsidRPr="00E62F93">
        <w:rPr>
          <w:szCs w:val="22"/>
        </w:rPr>
        <w:t>.4.1.1</w:t>
      </w:r>
      <w:r w:rsidRPr="00E62F93">
        <w:rPr>
          <w:szCs w:val="22"/>
        </w:rPr>
        <w:tab/>
      </w:r>
      <w:r w:rsidRPr="00E62F93">
        <w:rPr>
          <w:rFonts w:ascii="SimSun" w:hAnsi="SimSun" w:cs="SimSun" w:hint="eastAsia"/>
          <w:szCs w:val="22"/>
          <w:lang w:val="en-US"/>
        </w:rPr>
        <w:t>传输信道</w:t>
      </w:r>
    </w:p>
    <w:p w:rsidR="004F12A8" w:rsidRPr="00E62F93" w:rsidRDefault="004F12A8" w:rsidP="007F336D">
      <w:pPr>
        <w:pStyle w:val="Headingb"/>
        <w:tabs>
          <w:tab w:val="clear" w:pos="1191"/>
        </w:tabs>
      </w:pPr>
      <w:smartTag w:uri="urn:schemas-microsoft-com:office:smarttags" w:element="chsdate">
        <w:smartTagPr>
          <w:attr w:name="IsROCDate" w:val="False"/>
          <w:attr w:name="IsLunarDate" w:val="False"/>
          <w:attr w:name="Day" w:val="30"/>
          <w:attr w:name="Month" w:val="12"/>
          <w:attr w:name="Year" w:val="1899"/>
        </w:smartTagPr>
        <w:r w:rsidRPr="00E62F93">
          <w:rPr>
            <w:szCs w:val="22"/>
          </w:rPr>
          <w:t>4.3.7</w:t>
        </w:r>
      </w:smartTag>
      <w:r w:rsidRPr="00E62F93">
        <w:rPr>
          <w:szCs w:val="22"/>
        </w:rPr>
        <w:t>.4.1.1.1</w:t>
      </w:r>
      <w:r w:rsidRPr="00E62F93">
        <w:rPr>
          <w:szCs w:val="22"/>
        </w:rPr>
        <w:tab/>
      </w:r>
      <w:r w:rsidRPr="00E62F93">
        <w:rPr>
          <w:rFonts w:ascii="SimSun" w:hAnsi="SimSun" w:cs="SimSun" w:hint="eastAsia"/>
          <w:szCs w:val="22"/>
          <w:lang w:val="en-US"/>
        </w:rPr>
        <w:t>公共信道</w:t>
      </w:r>
    </w:p>
    <w:p w:rsidR="004F12A8" w:rsidRPr="00E62F93" w:rsidRDefault="004F12A8" w:rsidP="004F12A8">
      <w:pPr>
        <w:ind w:firstLineChars="200" w:firstLine="440"/>
        <w:rPr>
          <w:szCs w:val="22"/>
          <w:lang w:val="en-US" w:eastAsia="zh-CN"/>
        </w:rPr>
      </w:pPr>
      <w:r w:rsidRPr="00BE21E5">
        <w:rPr>
          <w:rFonts w:ascii="STKaiti" w:eastAsia="STKaiti" w:hAnsi="STKaiti" w:hint="eastAsia"/>
          <w:szCs w:val="22"/>
          <w:lang w:val="en-US" w:eastAsia="zh-CN"/>
        </w:rPr>
        <w:t>广播信道</w:t>
      </w:r>
      <w:r w:rsidRPr="00E62F93">
        <w:rPr>
          <w:szCs w:val="22"/>
          <w:lang w:val="en-US" w:eastAsia="zh-CN"/>
        </w:rPr>
        <w:t>(</w:t>
      </w:r>
      <w:r w:rsidRPr="00BE21E5">
        <w:rPr>
          <w:i/>
          <w:szCs w:val="22"/>
          <w:lang w:val="en-US" w:eastAsia="zh-CN"/>
        </w:rPr>
        <w:t>BCH</w:t>
      </w:r>
      <w:r w:rsidRPr="00E62F93">
        <w:rPr>
          <w:szCs w:val="22"/>
          <w:lang w:val="en-US" w:eastAsia="zh-CN"/>
        </w:rPr>
        <w:t>)</w:t>
      </w:r>
    </w:p>
    <w:p w:rsidR="004F12A8" w:rsidRPr="00E62F93" w:rsidRDefault="004F12A8" w:rsidP="004F12A8">
      <w:pPr>
        <w:ind w:firstLineChars="200" w:firstLine="440"/>
        <w:rPr>
          <w:szCs w:val="22"/>
          <w:lang w:val="en-US" w:eastAsia="zh-CN"/>
        </w:rPr>
      </w:pPr>
      <w:r w:rsidRPr="00E62F93">
        <w:rPr>
          <w:szCs w:val="22"/>
          <w:lang w:val="en-US" w:eastAsia="zh-CN"/>
        </w:rPr>
        <w:t xml:space="preserve">BCH </w:t>
      </w:r>
      <w:r w:rsidRPr="00E62F93">
        <w:rPr>
          <w:rFonts w:hint="eastAsia"/>
          <w:szCs w:val="22"/>
          <w:lang w:val="en-US" w:eastAsia="zh-CN"/>
        </w:rPr>
        <w:t>是用于各波束对</w:t>
      </w:r>
      <w:r w:rsidRPr="00E62F93">
        <w:rPr>
          <w:szCs w:val="22"/>
          <w:lang w:val="en-US" w:eastAsia="zh-CN"/>
        </w:rPr>
        <w:t xml:space="preserve"> MES</w:t>
      </w:r>
      <w:r w:rsidRPr="00E62F93">
        <w:rPr>
          <w:rFonts w:hint="eastAsia"/>
          <w:szCs w:val="22"/>
          <w:lang w:val="en-US" w:eastAsia="zh-CN"/>
        </w:rPr>
        <w:t>广播系统控制信息的一条下行链路信道。</w:t>
      </w:r>
    </w:p>
    <w:p w:rsidR="004F12A8" w:rsidRPr="00E25F73" w:rsidRDefault="004F12A8" w:rsidP="004F12A8">
      <w:pPr>
        <w:ind w:firstLineChars="200" w:firstLine="440"/>
        <w:rPr>
          <w:szCs w:val="22"/>
          <w:lang w:val="en-US" w:eastAsia="zh-CN"/>
        </w:rPr>
      </w:pPr>
      <w:r w:rsidRPr="00BE21E5">
        <w:rPr>
          <w:rFonts w:ascii="STKaiti" w:eastAsia="STKaiti" w:hAnsi="STKaiti" w:hint="eastAsia"/>
          <w:szCs w:val="22"/>
          <w:lang w:val="en-US" w:eastAsia="zh-CN"/>
        </w:rPr>
        <w:t>寻呼信道</w:t>
      </w:r>
      <w:r w:rsidRPr="00E25F73">
        <w:rPr>
          <w:szCs w:val="22"/>
          <w:lang w:val="en-US" w:eastAsia="zh-CN"/>
        </w:rPr>
        <w:t>(</w:t>
      </w:r>
      <w:r w:rsidRPr="00BE21E5">
        <w:rPr>
          <w:i/>
          <w:szCs w:val="22"/>
          <w:lang w:val="en-US" w:eastAsia="zh-CN"/>
        </w:rPr>
        <w:t>PCH</w:t>
      </w:r>
      <w:r w:rsidRPr="00E25F73">
        <w:rPr>
          <w:szCs w:val="22"/>
          <w:lang w:val="en-US" w:eastAsia="zh-CN"/>
        </w:rPr>
        <w:t>)</w:t>
      </w:r>
    </w:p>
    <w:p w:rsidR="004F12A8" w:rsidRPr="00E25F73" w:rsidRDefault="004F12A8" w:rsidP="004F12A8">
      <w:pPr>
        <w:ind w:firstLineChars="200" w:firstLine="440"/>
        <w:rPr>
          <w:szCs w:val="22"/>
          <w:lang w:val="en-US" w:eastAsia="zh-CN"/>
        </w:rPr>
      </w:pPr>
      <w:r w:rsidRPr="00E25F73">
        <w:rPr>
          <w:szCs w:val="22"/>
          <w:lang w:val="en-US" w:eastAsia="zh-CN"/>
        </w:rPr>
        <w:t xml:space="preserve">PCH </w:t>
      </w:r>
      <w:r w:rsidRPr="00E25F73">
        <w:rPr>
          <w:rFonts w:hint="eastAsia"/>
          <w:szCs w:val="22"/>
          <w:lang w:val="en-US" w:eastAsia="zh-CN"/>
        </w:rPr>
        <w:t>是当系统不知道</w:t>
      </w:r>
      <w:r w:rsidRPr="00E25F73">
        <w:rPr>
          <w:szCs w:val="22"/>
          <w:lang w:val="en-US" w:eastAsia="zh-CN"/>
        </w:rPr>
        <w:t xml:space="preserve"> MES </w:t>
      </w:r>
      <w:r w:rsidRPr="00E25F73">
        <w:rPr>
          <w:rFonts w:hint="eastAsia"/>
          <w:szCs w:val="22"/>
          <w:lang w:val="en-US" w:eastAsia="zh-CN"/>
        </w:rPr>
        <w:t>所处的波束时用于载荷发送至</w:t>
      </w:r>
      <w:r w:rsidRPr="00E25F73">
        <w:rPr>
          <w:szCs w:val="22"/>
          <w:lang w:val="en-US" w:eastAsia="zh-CN"/>
        </w:rPr>
        <w:t>MES</w:t>
      </w:r>
      <w:r w:rsidRPr="00E25F73">
        <w:rPr>
          <w:rFonts w:hint="eastAsia"/>
          <w:szCs w:val="22"/>
          <w:lang w:val="en-US" w:eastAsia="zh-CN"/>
        </w:rPr>
        <w:t>控制信息的一条下行链路信道。</w:t>
      </w:r>
      <w:r w:rsidRPr="00E25F73">
        <w:rPr>
          <w:szCs w:val="22"/>
          <w:lang w:val="en-US" w:eastAsia="zh-CN"/>
        </w:rPr>
        <w:t xml:space="preserve">PCH </w:t>
      </w:r>
      <w:r w:rsidRPr="00E25F73">
        <w:rPr>
          <w:rFonts w:hint="eastAsia"/>
          <w:szCs w:val="22"/>
          <w:lang w:val="en-US" w:eastAsia="zh-CN"/>
        </w:rPr>
        <w:t>与产生寻呼指示的物理层相关并支持有效的睡眠程序。</w:t>
      </w:r>
    </w:p>
    <w:p w:rsidR="004F12A8" w:rsidRPr="00E25F73" w:rsidRDefault="004F12A8" w:rsidP="004F12A8">
      <w:pPr>
        <w:ind w:firstLineChars="200" w:firstLine="440"/>
        <w:rPr>
          <w:szCs w:val="22"/>
          <w:lang w:val="en-US" w:eastAsia="zh-CN"/>
        </w:rPr>
      </w:pPr>
      <w:r w:rsidRPr="00BE21E5">
        <w:rPr>
          <w:rFonts w:ascii="STKaiti" w:eastAsia="STKaiti" w:hAnsi="STKaiti" w:hint="eastAsia"/>
          <w:szCs w:val="22"/>
          <w:lang w:val="en-US" w:eastAsia="zh-CN"/>
        </w:rPr>
        <w:t>前向接入信道</w:t>
      </w:r>
      <w:r w:rsidRPr="00E25F73">
        <w:rPr>
          <w:szCs w:val="22"/>
          <w:lang w:val="en-US" w:eastAsia="zh-CN"/>
        </w:rPr>
        <w:t>(</w:t>
      </w:r>
      <w:r w:rsidRPr="00BE21E5">
        <w:rPr>
          <w:i/>
          <w:szCs w:val="22"/>
          <w:lang w:val="en-US" w:eastAsia="zh-CN"/>
        </w:rPr>
        <w:t>FACH</w:t>
      </w:r>
      <w:r w:rsidRPr="00E25F73">
        <w:rPr>
          <w:szCs w:val="22"/>
          <w:lang w:val="en-US" w:eastAsia="zh-CN"/>
        </w:rPr>
        <w:t>)</w:t>
      </w:r>
    </w:p>
    <w:p w:rsidR="004F12A8" w:rsidRPr="00E25F73" w:rsidRDefault="004F12A8" w:rsidP="004F12A8">
      <w:pPr>
        <w:ind w:firstLineChars="200" w:firstLine="440"/>
        <w:rPr>
          <w:szCs w:val="22"/>
          <w:lang w:val="en-US" w:eastAsia="zh-CN"/>
        </w:rPr>
      </w:pPr>
      <w:r w:rsidRPr="00E25F73">
        <w:rPr>
          <w:szCs w:val="22"/>
          <w:lang w:val="en-US" w:eastAsia="zh-CN"/>
        </w:rPr>
        <w:t xml:space="preserve">FACH </w:t>
      </w:r>
      <w:r w:rsidRPr="00E25F73">
        <w:rPr>
          <w:rFonts w:hint="eastAsia"/>
          <w:szCs w:val="22"/>
          <w:lang w:val="en-US" w:eastAsia="zh-CN"/>
        </w:rPr>
        <w:t>是用于载荷至</w:t>
      </w:r>
      <w:r w:rsidRPr="00E25F73">
        <w:rPr>
          <w:szCs w:val="22"/>
          <w:lang w:val="en-US" w:eastAsia="zh-CN"/>
        </w:rPr>
        <w:t xml:space="preserve"> MES</w:t>
      </w:r>
      <w:r w:rsidRPr="00E25F73">
        <w:rPr>
          <w:rFonts w:hint="eastAsia"/>
          <w:szCs w:val="22"/>
          <w:lang w:val="en-US" w:eastAsia="zh-CN"/>
        </w:rPr>
        <w:t>的用户或控制信息的一条下行链路信道。该信道用于当系统知道</w:t>
      </w:r>
      <w:r w:rsidRPr="00E25F73">
        <w:rPr>
          <w:szCs w:val="22"/>
          <w:lang w:val="en-US" w:eastAsia="zh-CN"/>
        </w:rPr>
        <w:t>MES</w:t>
      </w:r>
      <w:r w:rsidRPr="00E25F73">
        <w:rPr>
          <w:rFonts w:hint="eastAsia"/>
          <w:szCs w:val="22"/>
          <w:lang w:val="en-US" w:eastAsia="zh-CN"/>
        </w:rPr>
        <w:t>所处的波束。</w:t>
      </w:r>
    </w:p>
    <w:p w:rsidR="004F12A8" w:rsidRPr="00E25F73" w:rsidRDefault="004F12A8" w:rsidP="004F12A8">
      <w:pPr>
        <w:ind w:firstLineChars="200" w:firstLine="440"/>
        <w:rPr>
          <w:szCs w:val="22"/>
          <w:lang w:val="en-US" w:eastAsia="zh-CN"/>
        </w:rPr>
      </w:pPr>
      <w:r w:rsidRPr="00BE21E5">
        <w:rPr>
          <w:rFonts w:ascii="STKaiti" w:eastAsia="STKaiti" w:hAnsi="STKaiti" w:hint="eastAsia"/>
          <w:szCs w:val="22"/>
          <w:lang w:val="en-US" w:eastAsia="zh-CN"/>
        </w:rPr>
        <w:t>下行链路共用信道</w:t>
      </w:r>
      <w:r w:rsidRPr="00E25F73">
        <w:rPr>
          <w:szCs w:val="22"/>
          <w:lang w:val="en-US" w:eastAsia="zh-CN"/>
        </w:rPr>
        <w:t>(</w:t>
      </w:r>
      <w:r w:rsidRPr="00BE21E5">
        <w:rPr>
          <w:i/>
          <w:szCs w:val="22"/>
          <w:lang w:val="en-US" w:eastAsia="zh-CN"/>
        </w:rPr>
        <w:t>DSCH</w:t>
      </w:r>
      <w:r w:rsidRPr="00E25F73">
        <w:rPr>
          <w:szCs w:val="22"/>
          <w:lang w:val="en-US" w:eastAsia="zh-CN"/>
        </w:rPr>
        <w:t>)</w:t>
      </w:r>
    </w:p>
    <w:p w:rsidR="004F12A8" w:rsidRPr="00E25F73" w:rsidRDefault="004F12A8" w:rsidP="004F12A8">
      <w:pPr>
        <w:ind w:firstLineChars="200" w:firstLine="440"/>
        <w:rPr>
          <w:szCs w:val="22"/>
          <w:lang w:val="en-US" w:eastAsia="zh-CN"/>
        </w:rPr>
      </w:pPr>
      <w:r w:rsidRPr="00E25F73">
        <w:rPr>
          <w:szCs w:val="22"/>
          <w:lang w:val="en-US" w:eastAsia="zh-CN"/>
        </w:rPr>
        <w:t xml:space="preserve">DSCH </w:t>
      </w:r>
      <w:r w:rsidRPr="00E25F73">
        <w:rPr>
          <w:rFonts w:hint="eastAsia"/>
          <w:szCs w:val="22"/>
          <w:lang w:val="en-US" w:eastAsia="zh-CN"/>
        </w:rPr>
        <w:t>是由若干</w:t>
      </w:r>
      <w:r w:rsidRPr="00E25F73">
        <w:rPr>
          <w:szCs w:val="22"/>
          <w:lang w:val="en-US" w:eastAsia="zh-CN"/>
        </w:rPr>
        <w:t xml:space="preserve"> MES</w:t>
      </w:r>
      <w:r w:rsidRPr="00E25F73">
        <w:rPr>
          <w:rFonts w:hint="eastAsia"/>
          <w:szCs w:val="22"/>
          <w:lang w:val="en-US" w:eastAsia="zh-CN"/>
        </w:rPr>
        <w:t>共用的一条下行链路信道且与一个或若干下行链路</w:t>
      </w:r>
      <w:r w:rsidRPr="00E25F73">
        <w:rPr>
          <w:szCs w:val="22"/>
          <w:lang w:val="en-US" w:eastAsia="zh-CN"/>
        </w:rPr>
        <w:t xml:space="preserve"> DCH</w:t>
      </w:r>
      <w:r w:rsidRPr="00E25F73">
        <w:rPr>
          <w:rFonts w:hint="eastAsia"/>
          <w:szCs w:val="22"/>
          <w:lang w:val="en-US" w:eastAsia="zh-CN"/>
        </w:rPr>
        <w:t>连接。</w:t>
      </w:r>
    </w:p>
    <w:p w:rsidR="004F12A8" w:rsidRPr="00E25F73" w:rsidRDefault="004F12A8" w:rsidP="004F12A8">
      <w:pPr>
        <w:ind w:firstLineChars="200" w:firstLine="440"/>
        <w:rPr>
          <w:szCs w:val="22"/>
          <w:lang w:val="en-US" w:eastAsia="zh-CN"/>
        </w:rPr>
      </w:pPr>
      <w:r w:rsidRPr="00BE21E5">
        <w:rPr>
          <w:rFonts w:ascii="STKaiti" w:eastAsia="STKaiti" w:hAnsi="STKaiti" w:hint="eastAsia"/>
          <w:szCs w:val="22"/>
          <w:lang w:val="en-US" w:eastAsia="zh-CN"/>
        </w:rPr>
        <w:t>随机接入信道</w:t>
      </w:r>
      <w:r w:rsidRPr="00E25F73">
        <w:rPr>
          <w:szCs w:val="22"/>
          <w:lang w:val="en-US" w:eastAsia="zh-CN"/>
        </w:rPr>
        <w:t>(</w:t>
      </w:r>
      <w:r w:rsidRPr="00BE21E5">
        <w:rPr>
          <w:i/>
          <w:szCs w:val="22"/>
          <w:lang w:val="en-US" w:eastAsia="zh-CN"/>
        </w:rPr>
        <w:t>RACH</w:t>
      </w:r>
      <w:r w:rsidRPr="00E25F73">
        <w:rPr>
          <w:szCs w:val="22"/>
          <w:lang w:val="en-US" w:eastAsia="zh-CN"/>
        </w:rPr>
        <w:t>)</w:t>
      </w:r>
    </w:p>
    <w:p w:rsidR="004F12A8" w:rsidRPr="00E25F73" w:rsidRDefault="004F12A8" w:rsidP="004F12A8">
      <w:pPr>
        <w:ind w:firstLineChars="200" w:firstLine="440"/>
        <w:rPr>
          <w:szCs w:val="22"/>
          <w:lang w:val="en-US" w:eastAsia="zh-CN"/>
        </w:rPr>
      </w:pPr>
      <w:r w:rsidRPr="00E25F73">
        <w:rPr>
          <w:szCs w:val="22"/>
          <w:lang w:val="en-US" w:eastAsia="zh-CN"/>
        </w:rPr>
        <w:t xml:space="preserve">RACH </w:t>
      </w:r>
      <w:r w:rsidRPr="00E25F73">
        <w:rPr>
          <w:rFonts w:hint="eastAsia"/>
          <w:szCs w:val="22"/>
          <w:lang w:val="en-US" w:eastAsia="zh-CN"/>
        </w:rPr>
        <w:t>是用于载荷从</w:t>
      </w:r>
      <w:r w:rsidRPr="00E25F73">
        <w:rPr>
          <w:szCs w:val="22"/>
          <w:lang w:val="en-US" w:eastAsia="zh-CN"/>
        </w:rPr>
        <w:t>MES</w:t>
      </w:r>
      <w:r w:rsidRPr="00E25F73">
        <w:rPr>
          <w:rFonts w:hint="eastAsia"/>
          <w:szCs w:val="22"/>
          <w:lang w:val="en-US" w:eastAsia="zh-CN"/>
        </w:rPr>
        <w:t>至</w:t>
      </w:r>
      <w:r w:rsidRPr="00E25F73">
        <w:rPr>
          <w:szCs w:val="22"/>
          <w:lang w:val="en-US" w:eastAsia="zh-CN"/>
        </w:rPr>
        <w:t>LES</w:t>
      </w:r>
      <w:r w:rsidRPr="00E25F73">
        <w:rPr>
          <w:rFonts w:hint="eastAsia"/>
          <w:szCs w:val="22"/>
          <w:lang w:val="en-US" w:eastAsia="zh-CN"/>
        </w:rPr>
        <w:t>的用户或控制信息的一条上行链路。</w:t>
      </w:r>
    </w:p>
    <w:p w:rsidR="004F12A8" w:rsidRPr="00E62F93" w:rsidRDefault="004F12A8" w:rsidP="004F12A8">
      <w:pPr>
        <w:ind w:firstLineChars="200" w:firstLine="440"/>
        <w:rPr>
          <w:szCs w:val="22"/>
          <w:lang w:val="en-US" w:eastAsia="zh-CN"/>
        </w:rPr>
      </w:pPr>
      <w:r w:rsidRPr="00BE21E5">
        <w:rPr>
          <w:rFonts w:ascii="STKaiti" w:eastAsia="STKaiti" w:hAnsi="STKaiti" w:hint="eastAsia"/>
          <w:szCs w:val="22"/>
          <w:lang w:val="en-US" w:eastAsia="zh-CN"/>
        </w:rPr>
        <w:t>公共分组信道</w:t>
      </w:r>
      <w:r w:rsidRPr="00E62F93">
        <w:rPr>
          <w:szCs w:val="22"/>
          <w:lang w:val="en-US" w:eastAsia="zh-CN"/>
        </w:rPr>
        <w:t>(</w:t>
      </w:r>
      <w:r w:rsidRPr="00BE21E5">
        <w:rPr>
          <w:i/>
          <w:szCs w:val="22"/>
          <w:lang w:val="en-US" w:eastAsia="zh-CN"/>
        </w:rPr>
        <w:t>CPCH</w:t>
      </w:r>
      <w:r w:rsidRPr="00E62F93">
        <w:rPr>
          <w:szCs w:val="22"/>
          <w:lang w:val="en-US" w:eastAsia="zh-CN"/>
        </w:rPr>
        <w:t>)</w:t>
      </w:r>
    </w:p>
    <w:p w:rsidR="004F12A8" w:rsidRPr="00E62F93" w:rsidRDefault="004F12A8" w:rsidP="004F12A8">
      <w:pPr>
        <w:ind w:firstLineChars="200" w:firstLine="440"/>
        <w:rPr>
          <w:szCs w:val="22"/>
          <w:lang w:val="en-US" w:eastAsia="zh-CN"/>
        </w:rPr>
      </w:pPr>
      <w:r w:rsidRPr="00E62F93">
        <w:rPr>
          <w:szCs w:val="22"/>
          <w:lang w:val="en-US" w:eastAsia="zh-CN"/>
        </w:rPr>
        <w:t xml:space="preserve"> CPCH</w:t>
      </w:r>
      <w:r w:rsidRPr="00E62F93">
        <w:rPr>
          <w:rFonts w:hint="eastAsia"/>
          <w:szCs w:val="22"/>
          <w:lang w:val="en-US" w:eastAsia="zh-CN"/>
        </w:rPr>
        <w:t>是一条上行链路信道、用来将用户信息从</w:t>
      </w:r>
      <w:r w:rsidRPr="00E62F93">
        <w:rPr>
          <w:szCs w:val="22"/>
          <w:lang w:val="en-US" w:eastAsia="zh-CN"/>
        </w:rPr>
        <w:t>MES</w:t>
      </w:r>
      <w:r w:rsidRPr="00E62F93">
        <w:rPr>
          <w:rFonts w:hint="eastAsia"/>
          <w:szCs w:val="22"/>
          <w:lang w:val="en-US" w:eastAsia="zh-CN"/>
        </w:rPr>
        <w:t>运送到</w:t>
      </w:r>
      <w:r w:rsidRPr="00E62F93">
        <w:rPr>
          <w:szCs w:val="22"/>
          <w:lang w:val="en-US" w:eastAsia="zh-CN"/>
        </w:rPr>
        <w:t xml:space="preserve"> LES</w:t>
      </w:r>
      <w:r w:rsidRPr="00E62F93">
        <w:rPr>
          <w:rFonts w:hint="eastAsia"/>
          <w:szCs w:val="22"/>
          <w:lang w:val="en-US" w:eastAsia="zh-CN"/>
        </w:rPr>
        <w:t>。</w:t>
      </w:r>
      <w:r w:rsidRPr="00E62F93">
        <w:rPr>
          <w:szCs w:val="22"/>
          <w:lang w:val="en-US" w:eastAsia="zh-CN"/>
        </w:rPr>
        <w:t>CPCH</w:t>
      </w:r>
      <w:r w:rsidRPr="00E62F93">
        <w:rPr>
          <w:rFonts w:hint="eastAsia"/>
          <w:szCs w:val="22"/>
          <w:lang w:val="en-US" w:eastAsia="zh-CN"/>
        </w:rPr>
        <w:t>与一条下行链路的公共控制信道相联系的，而这条公共控制信道提供功率控制命令和</w:t>
      </w:r>
      <w:r w:rsidRPr="00E62F93">
        <w:rPr>
          <w:szCs w:val="22"/>
          <w:lang w:val="en-US" w:eastAsia="zh-CN"/>
        </w:rPr>
        <w:t>CPCH</w:t>
      </w:r>
      <w:r w:rsidRPr="00E62F93">
        <w:rPr>
          <w:rFonts w:hint="eastAsia"/>
          <w:szCs w:val="22"/>
          <w:lang w:val="en-US" w:eastAsia="zh-CN"/>
        </w:rPr>
        <w:t>的控制命令。</w:t>
      </w:r>
    </w:p>
    <w:p w:rsidR="004F12A8" w:rsidRPr="00E62F93" w:rsidRDefault="004F12A8" w:rsidP="00CF566D">
      <w:pPr>
        <w:pStyle w:val="Headingb"/>
        <w:tabs>
          <w:tab w:val="clear" w:pos="794"/>
          <w:tab w:val="clear" w:pos="1191"/>
        </w:tabs>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E62F93">
          <w:rPr>
            <w:szCs w:val="22"/>
            <w:lang w:val="en-US" w:eastAsia="zh-CN"/>
          </w:rPr>
          <w:t>4.3.7</w:t>
        </w:r>
      </w:smartTag>
      <w:r w:rsidRPr="00E62F93">
        <w:rPr>
          <w:szCs w:val="22"/>
          <w:lang w:val="en-US" w:eastAsia="zh-CN"/>
        </w:rPr>
        <w:t>.4.1.1.2</w:t>
      </w:r>
      <w:r w:rsidRPr="00E62F93">
        <w:rPr>
          <w:szCs w:val="22"/>
          <w:lang w:val="en-US" w:eastAsia="zh-CN"/>
        </w:rPr>
        <w:tab/>
      </w:r>
      <w:r w:rsidRPr="00E62F93">
        <w:rPr>
          <w:rFonts w:ascii="SimSun" w:hAnsi="SimSun" w:cs="SimSun" w:hint="eastAsia"/>
          <w:szCs w:val="22"/>
          <w:lang w:val="en-US" w:eastAsia="zh-CN"/>
        </w:rPr>
        <w:t>专用信道</w:t>
      </w:r>
      <w:r w:rsidR="007F336D" w:rsidRPr="007F336D">
        <w:rPr>
          <w:szCs w:val="22"/>
          <w:lang w:val="en-US" w:eastAsia="zh-CN"/>
        </w:rPr>
        <w:t xml:space="preserve"> </w:t>
      </w:r>
      <w:r w:rsidRPr="007F336D">
        <w:rPr>
          <w:szCs w:val="22"/>
          <w:lang w:val="en-US" w:eastAsia="zh-CN"/>
        </w:rPr>
        <w:t>(</w:t>
      </w:r>
      <w:r w:rsidRPr="00E62F93">
        <w:rPr>
          <w:szCs w:val="22"/>
          <w:lang w:val="en-US" w:eastAsia="zh-CN"/>
        </w:rPr>
        <w:t>DCH)</w:t>
      </w:r>
    </w:p>
    <w:p w:rsidR="004F12A8" w:rsidRPr="00E62F93" w:rsidRDefault="004F12A8" w:rsidP="004F12A8">
      <w:pPr>
        <w:ind w:firstLineChars="200" w:firstLine="440"/>
        <w:rPr>
          <w:szCs w:val="22"/>
          <w:lang w:val="en-US" w:eastAsia="zh-CN"/>
        </w:rPr>
      </w:pPr>
      <w:r w:rsidRPr="00E62F93">
        <w:rPr>
          <w:szCs w:val="22"/>
          <w:lang w:val="en-US" w:eastAsia="zh-CN"/>
        </w:rPr>
        <w:t>DCH</w:t>
      </w:r>
      <w:r w:rsidRPr="00E62F93">
        <w:rPr>
          <w:rFonts w:ascii="SimSun" w:hAnsi="SimSun" w:cs="SimSun" w:hint="eastAsia"/>
          <w:szCs w:val="22"/>
          <w:lang w:val="en-US" w:eastAsia="zh-CN"/>
        </w:rPr>
        <w:t>是在整个波束或只在波束的一部分上发送的一条下行链路或上行链路信道。</w:t>
      </w:r>
    </w:p>
    <w:p w:rsidR="004F12A8" w:rsidRPr="00E62F93" w:rsidRDefault="004F12A8" w:rsidP="00CF566D">
      <w:pPr>
        <w:pStyle w:val="Headingb"/>
        <w:tabs>
          <w:tab w:val="clear" w:pos="1191"/>
        </w:tabs>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E62F93">
          <w:rPr>
            <w:szCs w:val="22"/>
            <w:lang w:val="en-US" w:eastAsia="zh-CN"/>
          </w:rPr>
          <w:t>4.3.7</w:t>
        </w:r>
      </w:smartTag>
      <w:r w:rsidRPr="00E62F93">
        <w:rPr>
          <w:szCs w:val="22"/>
          <w:lang w:val="en-US" w:eastAsia="zh-CN"/>
        </w:rPr>
        <w:t>.4.1.2</w:t>
      </w:r>
      <w:r w:rsidRPr="00E62F93">
        <w:rPr>
          <w:szCs w:val="22"/>
          <w:lang w:val="en-US" w:eastAsia="zh-CN"/>
        </w:rPr>
        <w:tab/>
      </w:r>
      <w:r w:rsidRPr="00E62F93">
        <w:rPr>
          <w:rFonts w:ascii="SimSun" w:hAnsi="SimSun" w:cs="SimSun" w:hint="eastAsia"/>
          <w:szCs w:val="22"/>
          <w:lang w:val="en-US" w:eastAsia="zh-CN"/>
        </w:rPr>
        <w:t>物理信道</w:t>
      </w:r>
    </w:p>
    <w:p w:rsidR="004F12A8" w:rsidRPr="00E62F93" w:rsidRDefault="004F12A8" w:rsidP="00CF566D">
      <w:pPr>
        <w:pStyle w:val="Headingb"/>
        <w:tabs>
          <w:tab w:val="clear" w:pos="1191"/>
        </w:tabs>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E62F93">
          <w:rPr>
            <w:szCs w:val="22"/>
            <w:lang w:val="en-US" w:eastAsia="zh-CN"/>
          </w:rPr>
          <w:t>4.3.7</w:t>
        </w:r>
      </w:smartTag>
      <w:r w:rsidRPr="00E62F93">
        <w:rPr>
          <w:szCs w:val="22"/>
          <w:lang w:val="en-US" w:eastAsia="zh-CN"/>
        </w:rPr>
        <w:t>.4.1.2.1</w:t>
      </w:r>
      <w:r w:rsidRPr="00E62F93">
        <w:rPr>
          <w:szCs w:val="22"/>
          <w:lang w:val="en-US" w:eastAsia="zh-CN"/>
        </w:rPr>
        <w:tab/>
      </w:r>
      <w:r w:rsidRPr="00E62F93">
        <w:rPr>
          <w:rFonts w:ascii="SimSun" w:hAnsi="SimSun" w:cs="SimSun" w:hint="eastAsia"/>
          <w:szCs w:val="22"/>
          <w:lang w:val="en-US" w:eastAsia="zh-CN"/>
        </w:rPr>
        <w:t>下行链路信道</w:t>
      </w:r>
    </w:p>
    <w:p w:rsidR="004F12A8" w:rsidRPr="00E62F93" w:rsidRDefault="004F12A8" w:rsidP="00785CDC">
      <w:pPr>
        <w:pStyle w:val="Headingb"/>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E62F93">
          <w:rPr>
            <w:szCs w:val="22"/>
            <w:lang w:val="en-US" w:eastAsia="zh-CN"/>
          </w:rPr>
          <w:t>4.3.7</w:t>
        </w:r>
      </w:smartTag>
      <w:r w:rsidRPr="00E62F93">
        <w:rPr>
          <w:szCs w:val="22"/>
          <w:lang w:val="en-US" w:eastAsia="zh-CN"/>
        </w:rPr>
        <w:t>.4.1.2.1.1</w:t>
      </w:r>
      <w:r w:rsidRPr="00E62F93">
        <w:rPr>
          <w:szCs w:val="22"/>
          <w:lang w:val="en-US" w:eastAsia="zh-CN"/>
        </w:rPr>
        <w:tab/>
      </w:r>
      <w:r w:rsidRPr="00E62F93">
        <w:rPr>
          <w:rFonts w:ascii="SimSun" w:hAnsi="SimSun" w:cs="SimSun" w:hint="eastAsia"/>
          <w:szCs w:val="22"/>
          <w:lang w:val="en-US" w:eastAsia="zh-CN"/>
        </w:rPr>
        <w:t>公共导频信道</w:t>
      </w:r>
      <w:r w:rsidRPr="00E62F93">
        <w:rPr>
          <w:szCs w:val="22"/>
          <w:lang w:val="en-US" w:eastAsia="zh-CN"/>
        </w:rPr>
        <w:t xml:space="preserve"> (CPICH)</w:t>
      </w:r>
    </w:p>
    <w:p w:rsidR="004F12A8" w:rsidRPr="00E62F93" w:rsidRDefault="004F12A8" w:rsidP="004F12A8">
      <w:pPr>
        <w:ind w:firstLineChars="200" w:firstLine="440"/>
        <w:rPr>
          <w:szCs w:val="22"/>
          <w:lang w:val="en-US" w:eastAsia="zh-CN"/>
        </w:rPr>
      </w:pPr>
      <w:r w:rsidRPr="00E62F93">
        <w:rPr>
          <w:szCs w:val="22"/>
          <w:lang w:val="en-US"/>
        </w:rPr>
        <w:t xml:space="preserve">CPICH </w:t>
      </w:r>
      <w:r w:rsidRPr="00E62F93">
        <w:rPr>
          <w:rFonts w:hint="eastAsia"/>
          <w:szCs w:val="22"/>
          <w:lang w:val="en-US" w:eastAsia="zh-CN"/>
        </w:rPr>
        <w:t>是一种固定速率</w:t>
      </w:r>
      <w:r w:rsidRPr="00E62F93">
        <w:rPr>
          <w:szCs w:val="22"/>
          <w:lang w:val="en-US"/>
        </w:rPr>
        <w:t xml:space="preserve">(30 kbit/s, SF = 256) </w:t>
      </w:r>
      <w:r w:rsidRPr="00E62F93">
        <w:rPr>
          <w:rFonts w:hint="eastAsia"/>
          <w:szCs w:val="22"/>
          <w:lang w:val="en-US" w:eastAsia="zh-CN"/>
        </w:rPr>
        <w:t>的下行链路物理信道，用以运载预定义的比特</w:t>
      </w:r>
      <w:r w:rsidRPr="00E62F93">
        <w:rPr>
          <w:szCs w:val="22"/>
          <w:lang w:val="en-US" w:eastAsia="zh-CN"/>
        </w:rPr>
        <w:t>/</w:t>
      </w:r>
      <w:r w:rsidRPr="00E62F93">
        <w:rPr>
          <w:rFonts w:hint="eastAsia"/>
          <w:szCs w:val="22"/>
          <w:lang w:val="en-US" w:eastAsia="zh-CN"/>
        </w:rPr>
        <w:t>符号序列。</w:t>
      </w:r>
    </w:p>
    <w:p w:rsidR="004F12A8" w:rsidRPr="00E62F93" w:rsidRDefault="004F12A8" w:rsidP="004F12A8">
      <w:pPr>
        <w:ind w:firstLineChars="200" w:firstLine="440"/>
        <w:rPr>
          <w:szCs w:val="22"/>
          <w:lang w:val="en-US" w:eastAsia="zh-CN"/>
        </w:rPr>
      </w:pPr>
      <w:r w:rsidRPr="00E62F93">
        <w:rPr>
          <w:rFonts w:hint="eastAsia"/>
          <w:szCs w:val="22"/>
          <w:lang w:val="en-US" w:eastAsia="zh-CN"/>
        </w:rPr>
        <w:t>定义了两种类型的</w:t>
      </w:r>
      <w:r w:rsidRPr="00E62F93">
        <w:rPr>
          <w:szCs w:val="22"/>
          <w:lang w:val="en-US" w:eastAsia="zh-CN"/>
        </w:rPr>
        <w:t>CPICH</w:t>
      </w:r>
      <w:r w:rsidRPr="00E62F93">
        <w:rPr>
          <w:rFonts w:hint="eastAsia"/>
          <w:szCs w:val="22"/>
          <w:lang w:val="en-US" w:eastAsia="zh-CN"/>
        </w:rPr>
        <w:t>，即主</w:t>
      </w:r>
      <w:r w:rsidRPr="00E62F93">
        <w:rPr>
          <w:szCs w:val="22"/>
          <w:lang w:val="en-US" w:eastAsia="zh-CN"/>
        </w:rPr>
        <w:t>CPICH</w:t>
      </w:r>
      <w:r w:rsidRPr="00E62F93">
        <w:rPr>
          <w:rFonts w:hint="eastAsia"/>
          <w:szCs w:val="22"/>
          <w:lang w:val="en-US" w:eastAsia="zh-CN"/>
        </w:rPr>
        <w:t>和次</w:t>
      </w:r>
      <w:r w:rsidRPr="00E62F93">
        <w:rPr>
          <w:szCs w:val="22"/>
          <w:lang w:val="en-US" w:eastAsia="zh-CN"/>
        </w:rPr>
        <w:t>CPICH</w:t>
      </w:r>
      <w:r w:rsidRPr="00E62F93">
        <w:rPr>
          <w:rFonts w:hint="eastAsia"/>
          <w:szCs w:val="22"/>
          <w:lang w:val="en-US" w:eastAsia="zh-CN"/>
        </w:rPr>
        <w:t>。二者的不同是，其使用方面和对它们的物理特性施加的限制方面：</w:t>
      </w:r>
    </w:p>
    <w:p w:rsidR="004F12A8" w:rsidRPr="00E62F93" w:rsidRDefault="004F12A8" w:rsidP="004F12A8">
      <w:pPr>
        <w:pStyle w:val="enumlev1"/>
        <w:rPr>
          <w:szCs w:val="22"/>
          <w:lang w:val="en-US" w:eastAsia="zh-CN"/>
        </w:rPr>
      </w:pPr>
      <w:r w:rsidRPr="00E62F93">
        <w:rPr>
          <w:szCs w:val="22"/>
          <w:lang w:val="en-US" w:eastAsia="zh-CN"/>
        </w:rPr>
        <w:t>–</w:t>
      </w:r>
      <w:r w:rsidRPr="00E62F93">
        <w:rPr>
          <w:szCs w:val="22"/>
          <w:lang w:val="en-US" w:eastAsia="zh-CN"/>
        </w:rPr>
        <w:tab/>
      </w:r>
      <w:r w:rsidRPr="00E62F93">
        <w:rPr>
          <w:rFonts w:hint="eastAsia"/>
          <w:szCs w:val="22"/>
          <w:lang w:val="en-US" w:eastAsia="zh-CN"/>
        </w:rPr>
        <w:t>主公共导频信道</w:t>
      </w:r>
      <w:r w:rsidRPr="00E62F93">
        <w:rPr>
          <w:szCs w:val="22"/>
          <w:lang w:val="en-US" w:eastAsia="zh-CN"/>
        </w:rPr>
        <w:t>(P-CPICH)</w:t>
      </w:r>
      <w:r>
        <w:rPr>
          <w:rFonts w:hint="eastAsia"/>
          <w:szCs w:val="22"/>
          <w:lang w:val="en-US" w:eastAsia="zh-CN"/>
        </w:rPr>
        <w:t>：</w:t>
      </w:r>
    </w:p>
    <w:p w:rsidR="004F12A8" w:rsidRPr="00E62F93" w:rsidRDefault="004F12A8" w:rsidP="004F12A8">
      <w:pPr>
        <w:pStyle w:val="enumlev2"/>
        <w:rPr>
          <w:szCs w:val="22"/>
          <w:lang w:val="en-US" w:eastAsia="zh-CN"/>
        </w:rPr>
      </w:pPr>
      <w:r w:rsidRPr="00E62F93">
        <w:rPr>
          <w:szCs w:val="22"/>
          <w:lang w:val="en-US" w:eastAsia="zh-CN"/>
        </w:rPr>
        <w:t>–</w:t>
      </w:r>
      <w:r w:rsidRPr="00E62F93">
        <w:rPr>
          <w:szCs w:val="22"/>
          <w:lang w:val="en-US" w:eastAsia="zh-CN"/>
        </w:rPr>
        <w:tab/>
      </w:r>
      <w:r>
        <w:rPr>
          <w:szCs w:val="22"/>
          <w:lang w:val="en-US" w:eastAsia="zh-CN"/>
        </w:rPr>
        <w:tab/>
      </w:r>
      <w:r w:rsidRPr="00E62F93">
        <w:rPr>
          <w:rFonts w:hint="eastAsia"/>
          <w:szCs w:val="22"/>
          <w:lang w:val="en-US" w:eastAsia="zh-CN"/>
        </w:rPr>
        <w:t>对</w:t>
      </w:r>
      <w:r w:rsidRPr="00E62F93">
        <w:rPr>
          <w:szCs w:val="22"/>
          <w:lang w:val="en-US" w:eastAsia="zh-CN"/>
        </w:rPr>
        <w:t xml:space="preserve"> P-CPICH</w:t>
      </w:r>
      <w:r w:rsidRPr="00E62F93">
        <w:rPr>
          <w:rFonts w:hint="eastAsia"/>
          <w:szCs w:val="22"/>
          <w:lang w:val="en-US" w:eastAsia="zh-CN"/>
        </w:rPr>
        <w:t>始终采用相同的信道化编码；</w:t>
      </w:r>
    </w:p>
    <w:p w:rsidR="004F12A8" w:rsidRPr="00E62F93" w:rsidRDefault="004F12A8" w:rsidP="004F12A8">
      <w:pPr>
        <w:pStyle w:val="enumlev2"/>
        <w:rPr>
          <w:szCs w:val="22"/>
          <w:lang w:val="en-US" w:eastAsia="zh-CN"/>
        </w:rPr>
      </w:pPr>
      <w:r w:rsidRPr="00E62F93">
        <w:rPr>
          <w:szCs w:val="22"/>
          <w:lang w:val="en-US" w:eastAsia="zh-CN"/>
        </w:rPr>
        <w:t>–</w:t>
      </w:r>
      <w:r w:rsidRPr="00E62F93">
        <w:rPr>
          <w:szCs w:val="22"/>
          <w:lang w:val="en-US" w:eastAsia="zh-CN"/>
        </w:rPr>
        <w:tab/>
      </w:r>
      <w:r>
        <w:rPr>
          <w:szCs w:val="22"/>
          <w:lang w:val="en-US" w:eastAsia="zh-CN"/>
        </w:rPr>
        <w:tab/>
      </w:r>
      <w:r w:rsidRPr="00E62F93">
        <w:rPr>
          <w:szCs w:val="22"/>
          <w:lang w:val="en-US" w:eastAsia="zh-CN"/>
        </w:rPr>
        <w:t>P-CPICH</w:t>
      </w:r>
      <w:r w:rsidRPr="00E62F93">
        <w:rPr>
          <w:rFonts w:hint="eastAsia"/>
          <w:szCs w:val="22"/>
          <w:lang w:val="en-US" w:eastAsia="zh-CN"/>
        </w:rPr>
        <w:t>是由主扰频码扰频的；</w:t>
      </w:r>
    </w:p>
    <w:p w:rsidR="004F12A8" w:rsidRPr="00E62F93" w:rsidRDefault="004F12A8" w:rsidP="004F12A8">
      <w:pPr>
        <w:pStyle w:val="enumlev2"/>
        <w:rPr>
          <w:szCs w:val="22"/>
          <w:lang w:val="en-US" w:eastAsia="zh-CN"/>
        </w:rPr>
      </w:pPr>
      <w:r w:rsidRPr="00E62F93">
        <w:rPr>
          <w:szCs w:val="22"/>
          <w:lang w:val="en-US" w:eastAsia="zh-CN"/>
        </w:rPr>
        <w:t>–</w:t>
      </w:r>
      <w:r w:rsidRPr="00E62F93">
        <w:rPr>
          <w:szCs w:val="22"/>
          <w:lang w:val="en-US" w:eastAsia="zh-CN"/>
        </w:rPr>
        <w:tab/>
      </w:r>
      <w:r>
        <w:rPr>
          <w:szCs w:val="22"/>
          <w:lang w:val="en-US" w:eastAsia="zh-CN"/>
        </w:rPr>
        <w:tab/>
      </w:r>
      <w:r w:rsidRPr="00E62F93">
        <w:rPr>
          <w:rFonts w:hint="eastAsia"/>
          <w:szCs w:val="22"/>
          <w:lang w:val="en-US" w:eastAsia="zh-CN"/>
        </w:rPr>
        <w:t>每个波束有一条、而且是仅仅一条</w:t>
      </w:r>
      <w:r w:rsidRPr="00E62F93">
        <w:rPr>
          <w:szCs w:val="22"/>
          <w:lang w:val="en-US" w:eastAsia="zh-CN"/>
        </w:rPr>
        <w:t>P-CPICH</w:t>
      </w:r>
      <w:r w:rsidRPr="00E62F93">
        <w:rPr>
          <w:rFonts w:hint="eastAsia"/>
          <w:szCs w:val="22"/>
          <w:lang w:val="en-US" w:eastAsia="zh-CN"/>
        </w:rPr>
        <w:t>；</w:t>
      </w:r>
    </w:p>
    <w:p w:rsidR="004F12A8" w:rsidRPr="00E62F93" w:rsidRDefault="004F12A8" w:rsidP="004F12A8">
      <w:pPr>
        <w:pStyle w:val="enumlev2"/>
        <w:rPr>
          <w:szCs w:val="22"/>
          <w:lang w:val="en-US" w:eastAsia="zh-CN"/>
        </w:rPr>
      </w:pPr>
      <w:r w:rsidRPr="00E62F93">
        <w:rPr>
          <w:szCs w:val="22"/>
          <w:lang w:val="en-US" w:eastAsia="zh-CN"/>
        </w:rPr>
        <w:t>–</w:t>
      </w:r>
      <w:r w:rsidRPr="00E62F93">
        <w:rPr>
          <w:szCs w:val="22"/>
          <w:lang w:val="en-US" w:eastAsia="zh-CN"/>
        </w:rPr>
        <w:tab/>
      </w:r>
      <w:r>
        <w:rPr>
          <w:szCs w:val="22"/>
          <w:lang w:val="en-US" w:eastAsia="zh-CN"/>
        </w:rPr>
        <w:tab/>
      </w:r>
      <w:r w:rsidRPr="00E62F93">
        <w:rPr>
          <w:szCs w:val="22"/>
          <w:lang w:val="en-US" w:eastAsia="zh-CN"/>
        </w:rPr>
        <w:t>P-CPICH</w:t>
      </w:r>
      <w:r w:rsidRPr="00E62F93">
        <w:rPr>
          <w:rFonts w:hint="eastAsia"/>
          <w:szCs w:val="22"/>
          <w:lang w:val="en-US" w:eastAsia="zh-CN"/>
        </w:rPr>
        <w:t>在整个波束上是广播型的</w:t>
      </w:r>
      <w:r w:rsidRPr="00E62F93">
        <w:rPr>
          <w:szCs w:val="22"/>
          <w:lang w:val="en-US" w:eastAsia="zh-CN"/>
        </w:rPr>
        <w:t xml:space="preserve"> </w:t>
      </w:r>
      <w:r w:rsidRPr="00E62F93">
        <w:rPr>
          <w:rFonts w:hint="eastAsia"/>
          <w:szCs w:val="22"/>
          <w:lang w:val="en-US" w:eastAsia="zh-CN"/>
        </w:rPr>
        <w:t>；</w:t>
      </w:r>
    </w:p>
    <w:p w:rsidR="004F12A8" w:rsidRPr="00E62F93" w:rsidRDefault="004F12A8" w:rsidP="004F12A8">
      <w:pPr>
        <w:pStyle w:val="enumlev2"/>
        <w:rPr>
          <w:szCs w:val="22"/>
          <w:lang w:val="en-US" w:eastAsia="zh-CN"/>
        </w:rPr>
      </w:pPr>
      <w:r w:rsidRPr="00E62F93">
        <w:rPr>
          <w:szCs w:val="22"/>
          <w:lang w:val="en-US" w:eastAsia="zh-CN"/>
        </w:rPr>
        <w:t>–</w:t>
      </w:r>
      <w:r w:rsidRPr="00E62F93">
        <w:rPr>
          <w:szCs w:val="22"/>
          <w:lang w:val="en-US" w:eastAsia="zh-CN"/>
        </w:rPr>
        <w:tab/>
      </w:r>
      <w:r>
        <w:rPr>
          <w:szCs w:val="22"/>
          <w:lang w:val="en-US" w:eastAsia="zh-CN"/>
        </w:rPr>
        <w:tab/>
      </w:r>
      <w:r w:rsidRPr="00E62F93">
        <w:rPr>
          <w:rFonts w:hint="eastAsia"/>
          <w:szCs w:val="22"/>
          <w:lang w:val="en-US" w:eastAsia="zh-CN"/>
        </w:rPr>
        <w:t>对于下行链路物理信道，</w:t>
      </w:r>
      <w:r>
        <w:rPr>
          <w:rFonts w:hint="eastAsia"/>
          <w:szCs w:val="22"/>
          <w:lang w:val="en-US" w:eastAsia="zh-CN"/>
        </w:rPr>
        <w:t>主</w:t>
      </w:r>
      <w:r w:rsidRPr="00E62F93">
        <w:rPr>
          <w:szCs w:val="22"/>
          <w:lang w:val="en-US" w:eastAsia="zh-CN"/>
        </w:rPr>
        <w:t xml:space="preserve">CPICH </w:t>
      </w:r>
      <w:r w:rsidRPr="00E62F93">
        <w:rPr>
          <w:rFonts w:hint="eastAsia"/>
          <w:szCs w:val="22"/>
          <w:lang w:val="en-US" w:eastAsia="zh-CN"/>
        </w:rPr>
        <w:t>是一种相位参考。</w:t>
      </w:r>
    </w:p>
    <w:p w:rsidR="004F12A8" w:rsidRPr="00E62F93" w:rsidRDefault="004F12A8" w:rsidP="004F12A8">
      <w:pPr>
        <w:pStyle w:val="enumlev1"/>
        <w:rPr>
          <w:szCs w:val="22"/>
          <w:lang w:val="en-US" w:eastAsia="zh-CN"/>
        </w:rPr>
      </w:pPr>
      <w:r w:rsidRPr="00E62F93">
        <w:rPr>
          <w:szCs w:val="22"/>
          <w:lang w:val="en-US" w:eastAsia="zh-CN"/>
        </w:rPr>
        <w:br w:type="page"/>
      </w:r>
      <w:r w:rsidRPr="00E62F93">
        <w:rPr>
          <w:szCs w:val="22"/>
          <w:lang w:val="en-US" w:eastAsia="zh-CN"/>
        </w:rPr>
        <w:lastRenderedPageBreak/>
        <w:t>–</w:t>
      </w:r>
      <w:r w:rsidRPr="00E62F93">
        <w:rPr>
          <w:szCs w:val="22"/>
          <w:lang w:val="en-US" w:eastAsia="zh-CN"/>
        </w:rPr>
        <w:tab/>
      </w:r>
      <w:r w:rsidRPr="00E62F93">
        <w:rPr>
          <w:rFonts w:hint="eastAsia"/>
          <w:szCs w:val="22"/>
          <w:lang w:val="en-US" w:eastAsia="zh-CN"/>
        </w:rPr>
        <w:t>次公共导频信道</w:t>
      </w:r>
      <w:r w:rsidRPr="00E62F93">
        <w:rPr>
          <w:szCs w:val="22"/>
          <w:lang w:val="en-US" w:eastAsia="zh-CN"/>
        </w:rPr>
        <w:t>(S-CPICH):</w:t>
      </w:r>
    </w:p>
    <w:p w:rsidR="004F12A8" w:rsidRPr="00E62F93" w:rsidRDefault="004F12A8" w:rsidP="004F12A8">
      <w:pPr>
        <w:pStyle w:val="enumlev2"/>
        <w:tabs>
          <w:tab w:val="clear" w:pos="1191"/>
          <w:tab w:val="left" w:pos="1295"/>
        </w:tabs>
        <w:rPr>
          <w:szCs w:val="22"/>
          <w:lang w:val="en-US" w:eastAsia="zh-CN"/>
        </w:rPr>
      </w:pPr>
      <w:r w:rsidRPr="00E62F93">
        <w:rPr>
          <w:szCs w:val="22"/>
          <w:lang w:val="en-US" w:eastAsia="zh-CN"/>
        </w:rPr>
        <w:t>–</w:t>
      </w:r>
      <w:r w:rsidRPr="00E62F93">
        <w:rPr>
          <w:szCs w:val="22"/>
          <w:lang w:val="en-US" w:eastAsia="zh-CN"/>
        </w:rPr>
        <w:tab/>
      </w:r>
      <w:r w:rsidRPr="00E62F93">
        <w:rPr>
          <w:rFonts w:hint="eastAsia"/>
          <w:szCs w:val="22"/>
          <w:lang w:val="en-US" w:eastAsia="zh-CN"/>
        </w:rPr>
        <w:t>一种随意信道化编码</w:t>
      </w:r>
      <w:r w:rsidRPr="00E62F93">
        <w:rPr>
          <w:szCs w:val="22"/>
          <w:lang w:val="en-US" w:eastAsia="zh-CN"/>
        </w:rPr>
        <w:t xml:space="preserve"> SF = 256</w:t>
      </w:r>
      <w:r w:rsidRPr="00E62F93">
        <w:rPr>
          <w:rFonts w:hint="eastAsia"/>
          <w:szCs w:val="22"/>
          <w:lang w:val="en-US" w:eastAsia="zh-CN"/>
        </w:rPr>
        <w:t>用于</w:t>
      </w:r>
      <w:r w:rsidRPr="00E62F93">
        <w:rPr>
          <w:szCs w:val="22"/>
          <w:lang w:val="en-US" w:eastAsia="zh-CN"/>
        </w:rPr>
        <w:t>S-CPICH</w:t>
      </w:r>
      <w:r w:rsidRPr="00E62F93">
        <w:rPr>
          <w:rFonts w:hint="eastAsia"/>
          <w:szCs w:val="22"/>
          <w:lang w:val="en-US" w:eastAsia="zh-CN"/>
        </w:rPr>
        <w:t>；</w:t>
      </w:r>
    </w:p>
    <w:p w:rsidR="004F12A8" w:rsidRPr="00E62F93" w:rsidRDefault="00CF566D" w:rsidP="004F12A8">
      <w:pPr>
        <w:pStyle w:val="enumlev2"/>
        <w:rPr>
          <w:szCs w:val="22"/>
          <w:lang w:val="en-US" w:eastAsia="zh-CN"/>
        </w:rPr>
      </w:pPr>
      <w:r>
        <w:rPr>
          <w:szCs w:val="22"/>
          <w:lang w:val="en-US" w:eastAsia="zh-CN"/>
        </w:rPr>
        <w:t>–</w:t>
      </w:r>
      <w:r>
        <w:rPr>
          <w:szCs w:val="22"/>
          <w:lang w:val="en-US" w:eastAsia="zh-CN"/>
        </w:rPr>
        <w:tab/>
      </w:r>
      <w:r w:rsidR="004F12A8" w:rsidRPr="00E62F93">
        <w:rPr>
          <w:szCs w:val="22"/>
          <w:lang w:val="en-US" w:eastAsia="zh-CN"/>
        </w:rPr>
        <w:t xml:space="preserve">S-CPICH </w:t>
      </w:r>
      <w:r w:rsidR="004F12A8" w:rsidRPr="00E62F93">
        <w:rPr>
          <w:rFonts w:hint="eastAsia"/>
          <w:szCs w:val="22"/>
          <w:lang w:val="en-US" w:eastAsia="zh-CN"/>
        </w:rPr>
        <w:t>是用主扰频码或次扰频码中的任何一种进行编码的；</w:t>
      </w:r>
    </w:p>
    <w:p w:rsidR="004F12A8" w:rsidRPr="00E62F93" w:rsidRDefault="004F12A8" w:rsidP="004F12A8">
      <w:pPr>
        <w:pStyle w:val="enumlev2"/>
        <w:rPr>
          <w:szCs w:val="22"/>
          <w:lang w:val="en-US" w:eastAsia="zh-CN"/>
        </w:rPr>
      </w:pPr>
      <w:r w:rsidRPr="00E62F93">
        <w:rPr>
          <w:szCs w:val="22"/>
          <w:lang w:val="en-US" w:eastAsia="zh-CN"/>
        </w:rPr>
        <w:t xml:space="preserve"> –</w:t>
      </w:r>
      <w:r w:rsidRPr="00E62F93">
        <w:rPr>
          <w:szCs w:val="22"/>
          <w:lang w:val="en-US" w:eastAsia="zh-CN"/>
        </w:rPr>
        <w:tab/>
      </w:r>
      <w:r w:rsidRPr="00E62F93">
        <w:rPr>
          <w:rFonts w:hint="eastAsia"/>
          <w:szCs w:val="22"/>
          <w:lang w:val="en-US" w:eastAsia="zh-CN"/>
        </w:rPr>
        <w:t>每个波束内可能有零个、一个或多个</w:t>
      </w:r>
      <w:r w:rsidRPr="00E62F93">
        <w:rPr>
          <w:szCs w:val="22"/>
          <w:lang w:val="en-US" w:eastAsia="zh-CN"/>
        </w:rPr>
        <w:t xml:space="preserve">S-CPICH </w:t>
      </w:r>
      <w:r w:rsidRPr="00E62F93">
        <w:rPr>
          <w:rFonts w:hint="eastAsia"/>
          <w:szCs w:val="22"/>
          <w:lang w:val="en-US" w:eastAsia="zh-CN"/>
        </w:rPr>
        <w:t>；</w:t>
      </w:r>
    </w:p>
    <w:p w:rsidR="004F12A8" w:rsidRPr="00E62F93" w:rsidRDefault="004F12A8" w:rsidP="004F12A8">
      <w:pPr>
        <w:pStyle w:val="enumlev2"/>
        <w:rPr>
          <w:szCs w:val="22"/>
          <w:lang w:val="en-US" w:eastAsia="zh-CN"/>
        </w:rPr>
      </w:pPr>
      <w:r w:rsidRPr="00E62F93">
        <w:rPr>
          <w:szCs w:val="22"/>
          <w:lang w:val="en-US" w:eastAsia="zh-CN"/>
        </w:rPr>
        <w:t>–</w:t>
      </w:r>
      <w:r w:rsidRPr="00E62F93">
        <w:rPr>
          <w:szCs w:val="22"/>
          <w:lang w:val="en-US" w:eastAsia="zh-CN"/>
        </w:rPr>
        <w:tab/>
        <w:t>S-CPICH</w:t>
      </w:r>
      <w:r w:rsidRPr="00E62F93">
        <w:rPr>
          <w:rFonts w:hint="eastAsia"/>
          <w:szCs w:val="22"/>
          <w:lang w:val="en-US" w:eastAsia="zh-CN"/>
        </w:rPr>
        <w:t>可在整个波束或波束的一部分上发送；</w:t>
      </w:r>
    </w:p>
    <w:p w:rsidR="004F12A8" w:rsidRPr="00E62F93" w:rsidRDefault="004F12A8" w:rsidP="004F12A8">
      <w:pPr>
        <w:pStyle w:val="enumlev2"/>
        <w:rPr>
          <w:szCs w:val="22"/>
          <w:lang w:val="en-US" w:eastAsia="zh-CN"/>
        </w:rPr>
      </w:pPr>
      <w:r w:rsidRPr="00E62F93">
        <w:rPr>
          <w:szCs w:val="22"/>
          <w:lang w:val="en-US" w:eastAsia="zh-CN"/>
        </w:rPr>
        <w:t>–</w:t>
      </w:r>
      <w:r w:rsidRPr="00E62F93">
        <w:rPr>
          <w:szCs w:val="22"/>
          <w:lang w:val="en-US" w:eastAsia="zh-CN"/>
        </w:rPr>
        <w:tab/>
      </w:r>
      <w:r w:rsidRPr="00E62F93">
        <w:rPr>
          <w:rFonts w:hint="eastAsia"/>
          <w:szCs w:val="22"/>
          <w:lang w:val="en-US" w:eastAsia="zh-CN"/>
        </w:rPr>
        <w:t>子</w:t>
      </w:r>
      <w:r w:rsidRPr="00E62F93">
        <w:rPr>
          <w:szCs w:val="22"/>
          <w:lang w:val="en-US" w:eastAsia="zh-CN"/>
        </w:rPr>
        <w:t>CPICH</w:t>
      </w:r>
      <w:r w:rsidRPr="00E62F93">
        <w:rPr>
          <w:rFonts w:hint="eastAsia"/>
          <w:szCs w:val="22"/>
          <w:lang w:val="en-US" w:eastAsia="zh-CN"/>
        </w:rPr>
        <w:t>可以是下行链路</w:t>
      </w:r>
      <w:r w:rsidRPr="00E62F93">
        <w:rPr>
          <w:szCs w:val="22"/>
          <w:lang w:val="en-US" w:eastAsia="zh-CN"/>
        </w:rPr>
        <w:t>DPCH</w:t>
      </w:r>
      <w:r w:rsidRPr="00E62F93">
        <w:rPr>
          <w:rFonts w:hint="eastAsia"/>
          <w:szCs w:val="22"/>
          <w:lang w:val="en-US" w:eastAsia="zh-CN"/>
        </w:rPr>
        <w:t>的相位参考。</w:t>
      </w:r>
    </w:p>
    <w:p w:rsidR="004F12A8" w:rsidRPr="00D962D9" w:rsidRDefault="004F12A8" w:rsidP="004F12A8">
      <w:pPr>
        <w:pStyle w:val="ts"/>
        <w:rPr>
          <w:sz w:val="24"/>
          <w:szCs w:val="24"/>
        </w:rPr>
      </w:pPr>
    </w:p>
    <w:p w:rsidR="004F12A8" w:rsidRPr="00EF745D" w:rsidRDefault="004F12A8" w:rsidP="004F12A8">
      <w:pPr>
        <w:spacing w:before="480" w:after="80"/>
        <w:jc w:val="center"/>
        <w:rPr>
          <w:rFonts w:hAnsi="SimSun" w:cs="SimSun"/>
          <w:sz w:val="18"/>
          <w:szCs w:val="18"/>
          <w:lang w:val="en-US" w:eastAsia="zh-CN"/>
        </w:rPr>
      </w:pPr>
      <w:r w:rsidRPr="00EF745D">
        <w:rPr>
          <w:rFonts w:hAnsi="SimSun" w:cs="SimSun" w:hint="eastAsia"/>
          <w:sz w:val="18"/>
          <w:szCs w:val="18"/>
          <w:lang w:val="en-US" w:eastAsia="zh-CN"/>
        </w:rPr>
        <w:t>图</w:t>
      </w:r>
      <w:r>
        <w:rPr>
          <w:rFonts w:hAnsi="SimSun" w:cs="SimSun"/>
          <w:sz w:val="18"/>
          <w:szCs w:val="18"/>
          <w:lang w:val="en-US" w:eastAsia="zh-CN"/>
        </w:rPr>
        <w:t>83</w:t>
      </w:r>
    </w:p>
    <w:p w:rsidR="004F12A8" w:rsidRPr="00CB39AC" w:rsidRDefault="004F12A8" w:rsidP="004F12A8">
      <w:pPr>
        <w:spacing w:before="0" w:after="120"/>
        <w:jc w:val="center"/>
        <w:rPr>
          <w:b/>
          <w:sz w:val="18"/>
          <w:szCs w:val="18"/>
          <w:lang w:val="en-US" w:eastAsia="zh-CN"/>
        </w:rPr>
      </w:pPr>
      <w:r w:rsidRPr="00CB39AC">
        <w:rPr>
          <w:rFonts w:hint="eastAsia"/>
          <w:b/>
          <w:sz w:val="18"/>
          <w:szCs w:val="18"/>
          <w:lang w:val="en-US" w:eastAsia="zh-CN"/>
        </w:rPr>
        <w:t>公共导频信道的帧结构</w:t>
      </w:r>
      <w:r w:rsidRPr="00CB39AC">
        <w:rPr>
          <w:b/>
          <w:sz w:val="18"/>
          <w:szCs w:val="18"/>
          <w:lang w:val="en-US" w:eastAsia="zh-CN"/>
        </w:rPr>
        <w:t>(CPICH</w:t>
      </w:r>
      <w:r>
        <w:rPr>
          <w:b/>
          <w:sz w:val="18"/>
          <w:szCs w:val="18"/>
          <w:lang w:val="en-US" w:eastAsia="zh-CN"/>
        </w:rPr>
        <w:t>)</w:t>
      </w:r>
    </w:p>
    <w:p w:rsidR="004F12A8" w:rsidRDefault="00C07726" w:rsidP="004F12A8">
      <w:pPr>
        <w:jc w:val="center"/>
      </w:pPr>
      <w:r>
        <w:rPr>
          <w:noProof/>
          <w:lang w:val="en-US" w:eastAsia="zh-CN"/>
        </w:rPr>
      </w:r>
      <w:r w:rsidR="00A435FA">
        <w:pict>
          <v:group id="_x0000_s15843" editas="canvas" style="width:391.2pt;height:157.6pt;mso-position-horizontal-relative:char;mso-position-vertical-relative:line" coordorigin=",732" coordsize="7824,3152">
            <o:lock v:ext="edit" aspectratio="t"/>
            <v:shape id="_x0000_s15844" type="#_x0000_t75" style="position:absolute;top:732;width:7824;height:3152" o:preferrelative="f">
              <v:fill o:detectmouseclick="t"/>
              <v:path o:extrusionok="t" o:connecttype="none"/>
              <o:lock v:ext="edit" text="t"/>
            </v:shape>
            <v:rect id="_x0000_s15845" style="position:absolute;left:7224;top:3705;width:467;height:179;mso-wrap-style:none" filled="f" stroked="f">
              <v:textbox inset="0,0,0,0">
                <w:txbxContent>
                  <w:p w:rsidR="000D3FD4" w:rsidRPr="00EA510B" w:rsidRDefault="000D3FD4" w:rsidP="004F12A8">
                    <w:pPr>
                      <w:spacing w:before="0"/>
                      <w:rPr>
                        <w:sz w:val="14"/>
                        <w:szCs w:val="14"/>
                      </w:rPr>
                    </w:pPr>
                    <w:r w:rsidRPr="00EA510B">
                      <w:rPr>
                        <w:color w:val="24282B"/>
                        <w:sz w:val="14"/>
                        <w:szCs w:val="14"/>
                      </w:rPr>
                      <w:t>1850-83</w:t>
                    </w:r>
                  </w:p>
                </w:txbxContent>
              </v:textbox>
            </v:rect>
            <v:line id="_x0000_s15846" style="position:absolute" from="35,3481" to="7683,3481" strokecolor="#24211d" strokeweight="0"/>
            <v:shape id="_x0000_s15847" style="position:absolute;left:35;top:3422;width:130;height:130" coordsize="130,130" path="m,59l130,r,130l,59xe" fillcolor="#24211d" stroked="f">
              <v:path arrowok="t"/>
            </v:shape>
            <v:shape id="_x0000_s15848" style="position:absolute;left:7554;top:3422;width:129;height:130" coordsize="129,130" path="m129,59l,,,130,129,59xe" fillcolor="#24211d" stroked="f">
              <v:path arrowok="t"/>
            </v:shape>
            <v:line id="_x0000_s15849" style="position:absolute" from="35,1475" to="7683,1475" strokecolor="#24211d" strokeweight="0"/>
            <v:shape id="_x0000_s15850" style="position:absolute;left:35;top:1404;width:130;height:130" coordsize="130,130" path="m,71l130,r,130l,71xe" fillcolor="#24211d" stroked="f">
              <v:path arrowok="t"/>
            </v:shape>
            <v:shape id="_x0000_s15851" style="position:absolute;left:7554;top:1404;width:129;height:130" coordsize="129,130" path="m129,71l,,,130,129,71xe" fillcolor="#24211d" stroked="f">
              <v:path arrowok="t"/>
            </v:shape>
            <v:rect id="_x0000_s15852" style="position:absolute;left:35;top:732;width:7648;height:472" filled="f" strokecolor="#24211d" strokeweight=".6pt"/>
            <v:line id="_x0000_s15853" style="position:absolute" from="7683,1204" to="7683,1593" strokecolor="#24211d" strokeweight=".6pt">
              <v:stroke joinstyle="miter"/>
            </v:line>
            <v:line id="_x0000_s15854" style="position:absolute" from="35,1204" to="35,1593" strokecolor="#24211d" strokeweight=".6pt">
              <v:stroke joinstyle="miter"/>
            </v:line>
            <v:line id="_x0000_s15855" style="position:absolute" from="7683,3186" to="7683,3576" strokecolor="#24211d" strokeweight=".6pt">
              <v:stroke joinstyle="miter"/>
            </v:line>
            <v:line id="_x0000_s15856" style="position:absolute" from="35,3186" to="35,3576" strokecolor="#24211d" strokeweight=".6pt">
              <v:stroke joinstyle="miter"/>
            </v:line>
            <v:rect id="_x0000_s15857" style="position:absolute;left:6764;top:2726;width:919;height:460" filled="f" strokecolor="#24211d" strokeweight=".6pt"/>
            <v:rect id="_x0000_s15858" style="position:absolute;left:3005;top:2726;width:907;height:460" filled="f" strokecolor="#24211d" strokeweight=".6pt"/>
            <v:rect id="_x0000_s15859" style="position:absolute;left:943;top:2726;width:919;height:460" filled="f" strokecolor="#24211d" strokeweight=".6pt"/>
            <v:rect id="_x0000_s15860" style="position:absolute;left:35;top:2726;width:908;height:460" filled="f" strokecolor="#24211d" strokeweight=".6pt"/>
            <v:line id="_x0000_s15861" style="position:absolute" from="35,1204" to="106,1251" strokecolor="#24211d" strokeweight="0"/>
            <v:line id="_x0000_s15862" style="position:absolute" from="141,1263" to="224,1298" strokecolor="#24211d" strokeweight="0"/>
            <v:line id="_x0000_s15863" style="position:absolute" from="247,1322" to="330,1357" strokecolor="#24211d" strokeweight="0"/>
            <v:line id="_x0000_s15864" style="position:absolute" from="365,1369" to="436,1416" strokecolor="#24211d" strokeweight="0"/>
            <v:line id="_x0000_s15865" style="position:absolute" from="471,1428" to="554,1463" strokecolor="#24211d" strokeweight="0"/>
            <v:line id="_x0000_s15866" style="position:absolute" from="577,1487" to="660,1522" strokecolor="#24211d" strokeweight="0"/>
            <v:line id="_x0000_s15867" style="position:absolute" from="695,1546" to="766,1581" strokecolor="#24211d" strokeweight="0"/>
            <v:line id="_x0000_s15868" style="position:absolute" from="801,1593" to="884,1640" strokecolor="#24211d" strokeweight="0"/>
            <v:line id="_x0000_s15869" style="position:absolute" from="907,1652" to="990,1687" strokecolor="#24211d" strokeweight="0"/>
            <v:line id="_x0000_s15870" style="position:absolute" from="1025,1711" to="1096,1746" strokecolor="#24211d" strokeweight="0"/>
            <v:line id="_x0000_s15871" style="position:absolute" from="1131,1770" to="1214,1805" strokecolor="#24211d" strokeweight="0"/>
            <v:line id="_x0000_s15872" style="position:absolute" from="1237,1817" to="1320,1864" strokecolor="#24211d" strokeweight="0"/>
            <v:line id="_x0000_s15873" style="position:absolute" from="1355,1876" to="1438,1912" strokecolor="#24211d" strokeweight="0"/>
            <v:line id="_x0000_s15874" style="position:absolute" from="1461,1935" to="1544,1971" strokecolor="#24211d" strokeweight="0"/>
            <v:line id="_x0000_s15875" style="position:absolute" from="1579,1994" to="1650,2030" strokecolor="#24211d" strokeweight="0"/>
            <v:line id="_x0000_s15876" style="position:absolute" from="1685,2042" to="1768,2089" strokecolor="#24211d" strokeweight="0"/>
            <v:line id="_x0000_s15877" style="position:absolute" from="1791,2101" to="1874,2136" strokecolor="#24211d" strokeweight="0"/>
            <v:line id="_x0000_s15878" style="position:absolute" from="1909,2160" to="1980,2195" strokecolor="#24211d" strokeweight="0"/>
            <v:line id="_x0000_s15879" style="position:absolute" from="2015,2219" to="2098,2254" strokecolor="#24211d" strokeweight="0"/>
            <v:line id="_x0000_s15880" style="position:absolute" from="2121,2266" to="2204,2313" strokecolor="#24211d" strokeweight="0"/>
            <v:line id="_x0000_s15881" style="position:absolute" from="2239,2325" to="2310,2360" strokecolor="#24211d" strokeweight="0"/>
            <v:line id="_x0000_s15882" style="position:absolute" from="2345,2384" to="2428,2419" strokecolor="#24211d" strokeweight="0"/>
            <v:line id="_x0000_s15883" style="position:absolute" from="2451,2431" to="2534,2478" strokecolor="#24211d" strokeweight="0"/>
            <v:line id="_x0000_s15884" style="position:absolute" from="2569,2490" to="2640,2537" strokecolor="#24211d" strokeweight="0"/>
            <v:line id="_x0000_s15885" style="position:absolute" from="2675,2549" to="2758,2584" strokecolor="#24211d" strokeweight="0"/>
            <v:line id="_x0000_s15886" style="position:absolute" from="2781,2608" to="2864,2643" strokecolor="#24211d" strokeweight="0"/>
            <v:line id="_x0000_s15887" style="position:absolute" from="2899,2655" to="2970,2702" strokecolor="#24211d" strokeweight="0"/>
            <v:line id="_x0000_s15888" style="position:absolute" from="3005,2714" to="3017,2726" strokecolor="#24211d" strokeweight="0"/>
            <v:line id="_x0000_s15889" style="position:absolute" from="3005,2714" to="3017,2726" strokecolor="#24211d" strokeweight="0"/>
            <v:line id="_x0000_s15890" style="position:absolute;flip:x" from="7601,1204" to="7683,1239" strokecolor="#24211d" strokeweight="0"/>
            <v:line id="_x0000_s15891" style="position:absolute;flip:x" from="7483,1251" to="7566,1286" strokecolor="#24211d" strokeweight="0"/>
            <v:line id="_x0000_s15892" style="position:absolute;flip:x" from="7365,1298" to="7448,1333" strokecolor="#24211d" strokeweight="0"/>
            <v:line id="_x0000_s15893" style="position:absolute;flip:x" from="7259,1345" to="7342,1381" strokecolor="#24211d" strokeweight="0"/>
            <v:line id="_x0000_s15894" style="position:absolute;flip:x" from="7141,1392" to="7224,1428" strokecolor="#24211d" strokeweight="0"/>
            <v:line id="_x0000_s15895" style="position:absolute;flip:x" from="7024,1440" to="7106,1475" strokecolor="#24211d" strokeweight="0"/>
            <v:line id="_x0000_s15896" style="position:absolute;flip:x" from="6917,1487" to="6988,1510" strokecolor="#24211d" strokeweight="0"/>
            <v:line id="_x0000_s15897" style="position:absolute;flip:x" from="6800,1534" to="6882,1558" strokecolor="#24211d" strokeweight="0"/>
            <v:line id="_x0000_s15898" style="position:absolute;flip:x" from="6682,1569" to="6764,1605" strokecolor="#24211d" strokeweight="0"/>
            <v:line id="_x0000_s15899" style="position:absolute;flip:x" from="6564,1617" to="6646,1652" strokecolor="#24211d" strokeweight="0"/>
            <v:line id="_x0000_s15900" style="position:absolute;flip:x" from="6458,1664" to="6540,1699" strokecolor="#24211d" strokeweight="0"/>
            <v:line id="_x0000_s15901" style="position:absolute;flip:x" from="6340,1711" to="6423,1746" strokecolor="#24211d" strokeweight="0"/>
            <v:line id="_x0000_s15902" style="position:absolute;flip:x" from="6222,1758" to="6305,1794" strokecolor="#24211d" strokeweight="0"/>
            <v:line id="_x0000_s15903" style="position:absolute;flip:x" from="6104,1805" to="6187,1841" strokecolor="#24211d" strokeweight="0"/>
            <v:line id="_x0000_s15904" style="position:absolute;flip:x" from="5998,1853" to="6081,1888" strokecolor="#24211d" strokeweight="0"/>
            <v:line id="_x0000_s15905" style="position:absolute;flip:x" from="5880,1900" to="5963,1935" strokecolor="#24211d" strokeweight="0"/>
            <v:line id="_x0000_s15906" style="position:absolute;flip:x" from="5763,1947" to="5845,1982" strokecolor="#24211d" strokeweight="0"/>
            <v:line id="_x0000_s15907" style="position:absolute;flip:x" from="5657,1994" to="5739,2030" strokecolor="#24211d" strokeweight="0"/>
            <v:line id="_x0000_s15908" style="position:absolute;flip:x" from="5539,2042" to="5621,2065" strokecolor="#24211d" strokeweight="0"/>
            <v:line id="_x0000_s15909" style="position:absolute;flip:x" from="5421,2089" to="5503,2112" strokecolor="#24211d" strokeweight="0"/>
            <v:line id="_x0000_s15910" style="position:absolute;flip:x" from="5303,2124" to="5385,2160" strokecolor="#24211d" strokeweight="0"/>
            <v:line id="_x0000_s15911" style="position:absolute;flip:x" from="5197,2171" to="5279,2207" strokecolor="#24211d" strokeweight="0"/>
            <v:line id="_x0000_s15912" style="position:absolute;flip:x" from="5079,2219" to="5162,2254" strokecolor="#24211d" strokeweight="0"/>
            <v:line id="_x0000_s15913" style="position:absolute;flip:x" from="4961,2266" to="5044,2301" strokecolor="#24211d" strokeweight="0"/>
            <v:line id="_x0000_s15914" style="position:absolute;flip:x" from="4843,2313" to="4926,2348" strokecolor="#24211d" strokeweight="0"/>
            <v:line id="_x0000_s15915" style="position:absolute;flip:x" from="4737,2360" to="4820,2396" strokecolor="#24211d" strokeweight="0"/>
            <v:line id="_x0000_s15916" style="position:absolute;flip:x" from="4619,2407" to="4702,2443" strokecolor="#24211d" strokeweight="0"/>
            <v:line id="_x0000_s15917" style="position:absolute;flip:x" from="4502,2455" to="4584,2490" strokecolor="#24211d" strokeweight="0"/>
            <v:line id="_x0000_s15918" style="position:absolute;flip:x" from="4396,2502" to="4478,2537" strokecolor="#24211d" strokeweight="0"/>
            <v:line id="_x0000_s15919" style="position:absolute;flip:x" from="4278,2549" to="4360,2584" strokecolor="#24211d" strokeweight="0"/>
            <v:line id="_x0000_s15920" style="position:absolute;flip:x" from="4160,2596" to="4242,2620" strokecolor="#24211d" strokeweight="0"/>
            <v:line id="_x0000_s15921" style="position:absolute;flip:x" from="4042,2643" to="4125,2667" strokecolor="#24211d" strokeweight="0"/>
            <v:line id="_x0000_s15922" style="position:absolute;flip:x" from="3936,2679" to="4018,2714" strokecolor="#24211d" strokeweight="0"/>
            <v:line id="_x0000_s15923" style="position:absolute" from="3912,2726" to="3960,2726" strokecolor="#24211d" strokeweight="0"/>
            <v:line id="_x0000_s15924" style="position:absolute" from="4018,2726" to="4066,2726" strokecolor="#24211d" strokeweight="0"/>
            <v:line id="_x0000_s15925" style="position:absolute" from="4125,2726" to="4172,2726" strokecolor="#24211d" strokeweight="0"/>
            <v:line id="_x0000_s15926" style="position:absolute" from="4231,2726" to="4278,2726" strokecolor="#24211d" strokeweight="0"/>
            <v:line id="_x0000_s15927" style="position:absolute" from="4337,2726" to="4384,2726" strokecolor="#24211d" strokeweight="0"/>
            <v:line id="_x0000_s15928" style="position:absolute" from="4443,2726" to="4490,2726" strokecolor="#24211d" strokeweight="0"/>
            <v:line id="_x0000_s15929" style="position:absolute" from="4549,2726" to="4596,2726" strokecolor="#24211d" strokeweight="0"/>
            <v:line id="_x0000_s15930" style="position:absolute" from="4655,2726" to="4702,2726" strokecolor="#24211d" strokeweight="0"/>
            <v:line id="_x0000_s15931" style="position:absolute" from="4761,2726" to="4808,2726" strokecolor="#24211d" strokeweight="0"/>
            <v:line id="_x0000_s15932" style="position:absolute" from="4867,2726" to="4914,2726" strokecolor="#24211d" strokeweight="0"/>
            <v:line id="_x0000_s15933" style="position:absolute" from="4973,2726" to="5020,2726" strokecolor="#24211d" strokeweight="0"/>
            <v:line id="_x0000_s15934" style="position:absolute" from="5079,2726" to="5126,2726" strokecolor="#24211d" strokeweight="0"/>
            <v:line id="_x0000_s15935" style="position:absolute" from="5185,2726" to="5232,2726" strokecolor="#24211d" strokeweight="0"/>
            <v:line id="_x0000_s15936" style="position:absolute" from="5291,2726" to="5338,2726" strokecolor="#24211d" strokeweight="0"/>
            <v:line id="_x0000_s15937" style="position:absolute" from="5397,2726" to="5444,2726" strokecolor="#24211d" strokeweight="0"/>
            <v:line id="_x0000_s15938" style="position:absolute" from="5503,2726" to="5550,2726" strokecolor="#24211d" strokeweight="0"/>
            <v:line id="_x0000_s15939" style="position:absolute" from="5609,2726" to="5657,2726" strokecolor="#24211d" strokeweight="0"/>
            <v:line id="_x0000_s15940" style="position:absolute" from="5715,2726" to="5763,2726" strokecolor="#24211d" strokeweight="0"/>
            <v:line id="_x0000_s15941" style="position:absolute" from="5821,2726" to="5869,2726" strokecolor="#24211d" strokeweight="0"/>
            <v:line id="_x0000_s15942" style="position:absolute" from="5928,2726" to="5975,2726" strokecolor="#24211d" strokeweight="0"/>
            <v:line id="_x0000_s15943" style="position:absolute" from="6034,2726" to="6081,2726" strokecolor="#24211d" strokeweight="0"/>
            <v:line id="_x0000_s15944" style="position:absolute" from="6140,2726" to="6187,2726" strokecolor="#24211d" strokeweight="0"/>
            <v:line id="_x0000_s15945" style="position:absolute" from="6246,2726" to="6293,2726" strokecolor="#24211d" strokeweight="0"/>
            <v:line id="_x0000_s15946" style="position:absolute" from="6352,2726" to="6399,2726" strokecolor="#24211d" strokeweight="0"/>
            <v:line id="_x0000_s15947" style="position:absolute" from="6458,2726" to="6505,2726" strokecolor="#24211d" strokeweight="0"/>
            <v:line id="_x0000_s15948" style="position:absolute" from="6564,2726" to="6611,2726" strokecolor="#24211d" strokeweight="0"/>
            <v:line id="_x0000_s15949" style="position:absolute" from="6670,2726" to="6717,2726" strokecolor="#24211d" strokeweight="0"/>
            <v:line id="_x0000_s15950" style="position:absolute" from="6764,2773" to="6764,2820" strokecolor="#24211d" strokeweight="0"/>
            <v:line id="_x0000_s15951" style="position:absolute" from="6764,2879" to="6764,2927" strokecolor="#24211d" strokeweight="0"/>
            <v:line id="_x0000_s15952" style="position:absolute" from="6764,2986" to="6764,3033" strokecolor="#24211d" strokeweight="0"/>
            <v:line id="_x0000_s15953" style="position:absolute" from="6764,3092" to="6764,3139" strokecolor="#24211d" strokeweight="0"/>
            <v:line id="_x0000_s15954" style="position:absolute;flip:x" from="6670,3186" to="6717,3186" strokecolor="#24211d" strokeweight="0"/>
            <v:line id="_x0000_s15955" style="position:absolute;flip:x" from="6564,3186" to="6611,3186" strokecolor="#24211d" strokeweight="0"/>
            <v:line id="_x0000_s15956" style="position:absolute;flip:x" from="6458,3186" to="6505,3186" strokecolor="#24211d" strokeweight="0"/>
            <v:line id="_x0000_s15957" style="position:absolute;flip:x" from="6352,3186" to="6399,3186" strokecolor="#24211d" strokeweight="0"/>
            <v:line id="_x0000_s15958" style="position:absolute;flip:x" from="6246,3186" to="6293,3186" strokecolor="#24211d" strokeweight="0"/>
            <v:line id="_x0000_s15959" style="position:absolute;flip:x" from="6140,3186" to="6187,3186" strokecolor="#24211d" strokeweight="0"/>
            <v:line id="_x0000_s15960" style="position:absolute;flip:x" from="6034,3186" to="6081,3186" strokecolor="#24211d" strokeweight="0"/>
            <v:line id="_x0000_s15961" style="position:absolute;flip:x" from="5928,3186" to="5975,3186" strokecolor="#24211d" strokeweight="0"/>
            <v:line id="_x0000_s15962" style="position:absolute;flip:x" from="5821,3186" to="5869,3186" strokecolor="#24211d" strokeweight="0"/>
            <v:line id="_x0000_s15963" style="position:absolute;flip:x" from="5715,3186" to="5763,3186" strokecolor="#24211d" strokeweight="0"/>
            <v:line id="_x0000_s15964" style="position:absolute;flip:x" from="5609,3186" to="5657,3186" strokecolor="#24211d" strokeweight="0"/>
            <v:line id="_x0000_s15965" style="position:absolute;flip:x" from="5503,3186" to="5550,3186" strokecolor="#24211d" strokeweight="0"/>
            <v:line id="_x0000_s15966" style="position:absolute;flip:x" from="5397,3186" to="5444,3186" strokecolor="#24211d" strokeweight="0"/>
            <v:line id="_x0000_s15967" style="position:absolute;flip:x" from="5291,3186" to="5338,3186" strokecolor="#24211d" strokeweight="0"/>
            <v:line id="_x0000_s15968" style="position:absolute;flip:x" from="5185,3186" to="5232,3186" strokecolor="#24211d" strokeweight="0"/>
            <v:line id="_x0000_s15969" style="position:absolute;flip:x" from="5079,3186" to="5126,3186" strokecolor="#24211d" strokeweight="0"/>
            <v:line id="_x0000_s15970" style="position:absolute;flip:x" from="4973,3186" to="5020,3186" strokecolor="#24211d" strokeweight="0"/>
            <v:line id="_x0000_s15971" style="position:absolute;flip:x" from="4867,3186" to="4914,3186" strokecolor="#24211d" strokeweight="0"/>
            <v:line id="_x0000_s15972" style="position:absolute;flip:x" from="4761,3186" to="4808,3186" strokecolor="#24211d" strokeweight="0"/>
            <v:line id="_x0000_s15973" style="position:absolute;flip:x" from="4655,3186" to="4702,3186" strokecolor="#24211d" strokeweight="0"/>
            <v:line id="_x0000_s15974" style="position:absolute;flip:x" from="4549,3186" to="4596,3186" strokecolor="#24211d" strokeweight="0"/>
            <v:line id="_x0000_s15975" style="position:absolute;flip:x" from="4443,3186" to="4490,3186" strokecolor="#24211d" strokeweight="0"/>
            <v:line id="_x0000_s15976" style="position:absolute;flip:x" from="4337,3186" to="4384,3186" strokecolor="#24211d" strokeweight="0"/>
            <v:line id="_x0000_s15977" style="position:absolute;flip:x" from="4231,3186" to="4278,3186" strokecolor="#24211d" strokeweight="0"/>
            <v:line id="_x0000_s15978" style="position:absolute;flip:x" from="4125,3186" to="4172,3186" strokecolor="#24211d" strokeweight="0"/>
            <v:line id="_x0000_s15979" style="position:absolute;flip:x" from="4018,3186" to="4066,3186" strokecolor="#24211d" strokeweight="0"/>
            <v:shape id="_x0000_s15980" style="position:absolute;left:3912;top:3139;width:48;height:47" coordsize="48,47" path="m48,47l,47r,l,e" filled="f" strokecolor="#24211d" strokeweight="0">
              <v:path arrowok="t"/>
            </v:shape>
            <v:line id="_x0000_s15981" style="position:absolute;flip:y" from="3912,3033" to="3912,3092" strokecolor="#24211d" strokeweight="0"/>
            <v:line id="_x0000_s15982" style="position:absolute;flip:y" from="3912,2927" to="3912,2986" strokecolor="#24211d" strokeweight="0"/>
            <v:line id="_x0000_s15983" style="position:absolute;flip:y" from="3912,2820" to="3912,2879" strokecolor="#24211d" strokeweight="0"/>
            <v:line id="_x0000_s15984" style="position:absolute;flip:y" from="3912,2726" to="3912,2773" strokecolor="#24211d" strokeweight="0"/>
            <v:line id="_x0000_s15985" style="position:absolute" from="1862,2726" to="1909,2726" strokecolor="#24211d" strokeweight="0"/>
            <v:line id="_x0000_s15986" style="position:absolute" from="1968,2726" to="2015,2726" strokecolor="#24211d" strokeweight="0"/>
            <v:line id="_x0000_s15987" style="position:absolute" from="2074,2726" to="2121,2726" strokecolor="#24211d" strokeweight="0"/>
            <v:line id="_x0000_s15988" style="position:absolute" from="2180,2726" to="2227,2726" strokecolor="#24211d" strokeweight="0"/>
            <v:line id="_x0000_s15989" style="position:absolute" from="2274,2726" to="2333,2726" strokecolor="#24211d" strokeweight="0"/>
            <v:line id="_x0000_s15990" style="position:absolute" from="2380,2726" to="2439,2726" strokecolor="#24211d" strokeweight="0"/>
            <v:line id="_x0000_s15991" style="position:absolute" from="2487,2726" to="2545,2726" strokecolor="#24211d" strokeweight="0"/>
            <v:line id="_x0000_s15992" style="position:absolute" from="2593,2726" to="2651,2726" strokecolor="#24211d" strokeweight="0"/>
            <v:line id="_x0000_s15993" style="position:absolute" from="2699,2726" to="2758,2726" strokecolor="#24211d" strokeweight="0"/>
            <v:line id="_x0000_s15994" style="position:absolute" from="2805,2726" to="2864,2726" strokecolor="#24211d" strokeweight="0"/>
            <v:line id="_x0000_s15995" style="position:absolute" from="2911,2726" to="2970,2726" strokecolor="#24211d" strokeweight="0"/>
            <v:line id="_x0000_s15996" style="position:absolute" from="3005,2750" to="3005,2809" strokecolor="#24211d" strokeweight="0"/>
            <v:line id="_x0000_s15997" style="position:absolute" from="3005,2856" to="3005,2915" strokecolor="#24211d" strokeweight="0"/>
            <v:line id="_x0000_s15998" style="position:absolute" from="3005,2962" to="3005,3021" strokecolor="#24211d" strokeweight="0"/>
            <v:line id="_x0000_s15999" style="position:absolute" from="3005,3068" to="3005,3127" strokecolor="#24211d" strokeweight="0"/>
            <v:shape id="_x0000_s16000" style="position:absolute;left:2981;top:3174;width:24;height:12" coordsize="24,12" path="m24,r,12l24,12,,12e" filled="f" strokecolor="#24211d" strokeweight="0">
              <v:path arrowok="t"/>
            </v:shape>
            <v:line id="_x0000_s16001" style="position:absolute;flip:x" from="2875,3186" to="2934,3186" strokecolor="#24211d" strokeweight="0"/>
            <v:line id="_x0000_s16002" style="position:absolute;flip:x" from="2769,3186" to="2828,3186" strokecolor="#24211d" strokeweight="0"/>
            <v:line id="_x0000_s16003" style="position:absolute;flip:x" from="2663,3186" to="2722,3186" strokecolor="#24211d" strokeweight="0"/>
            <v:line id="_x0000_s16004" style="position:absolute;flip:x" from="2557,3186" to="2616,3186" strokecolor="#24211d" strokeweight="0"/>
            <v:line id="_x0000_s16005" style="position:absolute;flip:x" from="2451,3186" to="2510,3186" strokecolor="#24211d" strokeweight="0"/>
            <v:line id="_x0000_s16006" style="position:absolute;flip:x" from="2345,3186" to="2404,3186" strokecolor="#24211d" strokeweight="0"/>
            <v:line id="_x0000_s16007" style="position:absolute;flip:x" from="2239,3186" to="2298,3186" strokecolor="#24211d" strokeweight="0"/>
            <v:line id="_x0000_s16008" style="position:absolute;flip:x" from="2133,3186" to="2192,3186" strokecolor="#24211d" strokeweight="0"/>
            <v:line id="_x0000_s16009" style="position:absolute;flip:x" from="2027,3186" to="2086,3186" strokecolor="#24211d" strokeweight="0"/>
            <v:line id="_x0000_s16010" style="position:absolute;flip:x" from="1921,3186" to="1980,3186" strokecolor="#24211d" strokeweight="0"/>
            <v:shape id="_x0000_s16011" style="position:absolute;left:1862;top:3174;width:12;height:12" coordsize="12,12" path="m12,12l,12r,l,e" filled="f" strokecolor="#24211d" strokeweight="0">
              <v:path arrowok="t"/>
            </v:shape>
            <v:line id="_x0000_s16012" style="position:absolute;flip:y" from="1862,3068" to="1862,3127" strokecolor="#24211d" strokeweight="0"/>
            <v:line id="_x0000_s16013" style="position:absolute;flip:y" from="1862,2962" to="1862,3021" strokecolor="#24211d" strokeweight="0"/>
            <v:line id="_x0000_s16014" style="position:absolute;flip:y" from="1862,2856" to="1862,2915" strokecolor="#24211d" strokeweight="0"/>
            <v:line id="_x0000_s16015" style="position:absolute;flip:y" from="1862,2750" to="1862,2809" strokecolor="#24211d" strokeweight="0"/>
            <v:rect id="_x0000_s16016" style="position:absolute;left:3239;top:873;width:1441;height:606;mso-wrap-style:none" filled="f" stroked="f">
              <v:textbox style="mso-fit-shape-to-text:t" inset="0,0,0,0">
                <w:txbxContent>
                  <w:p w:rsidR="000D3FD4" w:rsidRDefault="000D3FD4" w:rsidP="004F12A8">
                    <w:pPr>
                      <w:spacing w:before="0"/>
                    </w:pPr>
                    <w:r>
                      <w:rPr>
                        <w:rFonts w:ascii="SimSun" w:cs="SimSun" w:hint="eastAsia"/>
                        <w:color w:val="000000"/>
                        <w:sz w:val="18"/>
                        <w:szCs w:val="18"/>
                      </w:rPr>
                      <w:t>预先规定的符号串</w:t>
                    </w:r>
                  </w:p>
                  <w:p w:rsidR="000D3FD4" w:rsidRPr="00EA510B" w:rsidRDefault="000D3FD4" w:rsidP="004F12A8"/>
                </w:txbxContent>
              </v:textbox>
            </v:rect>
            <v:rect id="_x0000_s16017" style="position:absolute;left:252;top:2834;width:451;height:233;mso-wrap-style:none" filled="f" stroked="f">
              <v:textbox style="mso-fit-shape-to-text:t" inset="0,0,0,0">
                <w:txbxContent>
                  <w:p w:rsidR="000D3FD4" w:rsidRPr="00EA510B" w:rsidRDefault="000D3FD4" w:rsidP="004F12A8">
                    <w:pPr>
                      <w:spacing w:before="0"/>
                      <w:rPr>
                        <w:sz w:val="18"/>
                        <w:szCs w:val="18"/>
                      </w:rPr>
                    </w:pPr>
                    <w:r>
                      <w:rPr>
                        <w:rFonts w:hint="eastAsia"/>
                        <w:color w:val="24282B"/>
                        <w:sz w:val="18"/>
                        <w:szCs w:val="18"/>
                        <w:lang w:eastAsia="zh-CN"/>
                      </w:rPr>
                      <w:t>时隙</w:t>
                    </w:r>
                    <w:r w:rsidRPr="00EA510B">
                      <w:rPr>
                        <w:color w:val="24282B"/>
                        <w:sz w:val="18"/>
                        <w:szCs w:val="18"/>
                      </w:rPr>
                      <w:t>0</w:t>
                    </w:r>
                  </w:p>
                </w:txbxContent>
              </v:textbox>
            </v:rect>
            <v:rect id="_x0000_s16018" style="position:absolute;left:1169;top:2800;width:451;height:233;mso-wrap-style:none" filled="f" stroked="f">
              <v:textbox style="mso-fit-shape-to-text:t" inset="0,0,0,0">
                <w:txbxContent>
                  <w:p w:rsidR="000D3FD4" w:rsidRPr="00EA510B" w:rsidRDefault="000D3FD4" w:rsidP="004F12A8">
                    <w:pPr>
                      <w:spacing w:before="0"/>
                      <w:rPr>
                        <w:sz w:val="18"/>
                        <w:szCs w:val="18"/>
                      </w:rPr>
                    </w:pPr>
                    <w:r>
                      <w:rPr>
                        <w:rFonts w:hint="eastAsia"/>
                        <w:color w:val="24282B"/>
                        <w:sz w:val="18"/>
                        <w:szCs w:val="18"/>
                        <w:lang w:eastAsia="zh-CN"/>
                      </w:rPr>
                      <w:t>时隙</w:t>
                    </w:r>
                    <w:r w:rsidRPr="00EA510B">
                      <w:rPr>
                        <w:color w:val="24282B"/>
                        <w:sz w:val="18"/>
                        <w:szCs w:val="18"/>
                      </w:rPr>
                      <w:t>1</w:t>
                    </w:r>
                  </w:p>
                </w:txbxContent>
              </v:textbox>
            </v:rect>
            <v:rect id="_x0000_s16019" style="position:absolute;left:3243;top:2826;width:411;height:204;mso-wrap-style:none" filled="f" stroked="f">
              <v:textbox inset="0,0,0,0">
                <w:txbxContent>
                  <w:p w:rsidR="000D3FD4" w:rsidRPr="00EA510B" w:rsidRDefault="000D3FD4" w:rsidP="004F12A8">
                    <w:pPr>
                      <w:spacing w:before="0"/>
                      <w:rPr>
                        <w:sz w:val="18"/>
                        <w:szCs w:val="18"/>
                      </w:rPr>
                    </w:pPr>
                    <w:r>
                      <w:rPr>
                        <w:rFonts w:hint="eastAsia"/>
                        <w:color w:val="24282B"/>
                        <w:sz w:val="18"/>
                        <w:szCs w:val="18"/>
                        <w:lang w:eastAsia="zh-CN"/>
                      </w:rPr>
                      <w:t>时隙</w:t>
                    </w:r>
                    <w:r w:rsidRPr="00EA510B">
                      <w:rPr>
                        <w:i/>
                        <w:color w:val="24282B"/>
                        <w:sz w:val="18"/>
                        <w:szCs w:val="18"/>
                        <w:lang w:eastAsia="zh-CN"/>
                      </w:rPr>
                      <w:t>i</w:t>
                    </w:r>
                    <w:r w:rsidRPr="00EA510B">
                      <w:rPr>
                        <w:i/>
                        <w:color w:val="24282B"/>
                        <w:sz w:val="18"/>
                        <w:szCs w:val="18"/>
                      </w:rPr>
                      <w:t xml:space="preserve"> </w:t>
                    </w:r>
                  </w:p>
                </w:txbxContent>
              </v:textbox>
            </v:rect>
            <v:rect id="_x0000_s16020" style="position:absolute;left:6944;top:2844;width:541;height:233;mso-wrap-style:none" filled="f" stroked="f">
              <v:textbox style="mso-fit-shape-to-text:t" inset="0,0,0,0">
                <w:txbxContent>
                  <w:p w:rsidR="000D3FD4" w:rsidRPr="00EA510B" w:rsidRDefault="000D3FD4" w:rsidP="004F12A8">
                    <w:pPr>
                      <w:spacing w:before="0"/>
                      <w:rPr>
                        <w:sz w:val="18"/>
                        <w:szCs w:val="18"/>
                      </w:rPr>
                    </w:pPr>
                    <w:r>
                      <w:rPr>
                        <w:rFonts w:hint="eastAsia"/>
                        <w:color w:val="24282B"/>
                        <w:sz w:val="18"/>
                        <w:szCs w:val="18"/>
                        <w:lang w:eastAsia="zh-CN"/>
                      </w:rPr>
                      <w:t>时隙</w:t>
                    </w:r>
                    <w:r w:rsidRPr="00EA510B">
                      <w:rPr>
                        <w:color w:val="24282B"/>
                        <w:sz w:val="18"/>
                        <w:szCs w:val="18"/>
                      </w:rPr>
                      <w:t>14</w:t>
                    </w:r>
                  </w:p>
                </w:txbxContent>
              </v:textbox>
            </v:rect>
            <v:rect id="_x0000_s16021" style="position:absolute;left:2889;top:1264;width:2022;height:280;mso-wrap-style:none" filled="f" stroked="f">
              <v:textbox inset="0,0,0,0">
                <w:txbxContent>
                  <w:p w:rsidR="000D3FD4" w:rsidRDefault="000D3FD4" w:rsidP="004F12A8">
                    <w:pPr>
                      <w:spacing w:before="0"/>
                    </w:pPr>
                    <w:r>
                      <w:rPr>
                        <w:color w:val="000000"/>
                        <w:sz w:val="18"/>
                        <w:szCs w:val="18"/>
                      </w:rPr>
                      <w:t xml:space="preserve"> </w:t>
                    </w:r>
                    <w:r w:rsidRPr="00030893">
                      <w:rPr>
                        <w:i/>
                        <w:iCs/>
                        <w:color w:val="000000"/>
                        <w:sz w:val="18"/>
                        <w:szCs w:val="18"/>
                      </w:rPr>
                      <w:t>T</w:t>
                    </w:r>
                    <w:r w:rsidRPr="00030893">
                      <w:rPr>
                        <w:rFonts w:ascii="STKaiti" w:eastAsia="STKaiti" w:hAnsi="STKaiti" w:cs="SimSun" w:hint="eastAsia"/>
                        <w:color w:val="000000"/>
                        <w:sz w:val="10"/>
                        <w:szCs w:val="10"/>
                      </w:rPr>
                      <w:t>时隙</w:t>
                    </w:r>
                    <w:r>
                      <w:rPr>
                        <w:color w:val="000000"/>
                        <w:sz w:val="18"/>
                        <w:szCs w:val="18"/>
                        <w:lang w:eastAsia="zh-CN"/>
                      </w:rPr>
                      <w:t xml:space="preserve"> </w:t>
                    </w:r>
                    <w:r>
                      <w:rPr>
                        <w:color w:val="000000"/>
                        <w:sz w:val="18"/>
                        <w:szCs w:val="18"/>
                      </w:rPr>
                      <w:t xml:space="preserve">= 2 </w:t>
                    </w:r>
                    <w:smartTag w:uri="urn:schemas-microsoft-com:office:smarttags" w:element="chmetcnv">
                      <w:smartTagPr>
                        <w:attr w:name="TCSC" w:val="0"/>
                        <w:attr w:name="NumberType" w:val="1"/>
                        <w:attr w:name="Negative" w:val="False"/>
                        <w:attr w:name="HasSpace" w:val="False"/>
                        <w:attr w:name="SourceValue" w:val="560"/>
                        <w:attr w:name="UnitName" w:val="码"/>
                      </w:smartTagPr>
                      <w:r>
                        <w:rPr>
                          <w:color w:val="000000"/>
                          <w:sz w:val="18"/>
                          <w:szCs w:val="18"/>
                        </w:rPr>
                        <w:t>560</w:t>
                      </w:r>
                      <w:r>
                        <w:rPr>
                          <w:rFonts w:hint="eastAsia"/>
                          <w:color w:val="000000"/>
                          <w:sz w:val="18"/>
                          <w:szCs w:val="18"/>
                          <w:lang w:eastAsia="zh-CN"/>
                        </w:rPr>
                        <w:t>码</w:t>
                      </w:r>
                    </w:smartTag>
                    <w:r>
                      <w:rPr>
                        <w:rFonts w:hint="eastAsia"/>
                        <w:color w:val="000000"/>
                        <w:sz w:val="18"/>
                        <w:szCs w:val="18"/>
                        <w:lang w:eastAsia="zh-CN"/>
                      </w:rPr>
                      <w:t>片，</w:t>
                    </w:r>
                    <w:r>
                      <w:rPr>
                        <w:color w:val="000000"/>
                        <w:sz w:val="18"/>
                        <w:szCs w:val="18"/>
                        <w:lang w:eastAsia="zh-CN"/>
                      </w:rPr>
                      <w:t>10</w:t>
                    </w:r>
                    <w:r>
                      <w:rPr>
                        <w:rFonts w:hint="eastAsia"/>
                        <w:color w:val="000000"/>
                        <w:sz w:val="18"/>
                        <w:szCs w:val="18"/>
                        <w:lang w:eastAsia="zh-CN"/>
                      </w:rPr>
                      <w:t>符号</w:t>
                    </w:r>
                    <w:r>
                      <w:rPr>
                        <w:color w:val="000000"/>
                        <w:sz w:val="18"/>
                        <w:szCs w:val="18"/>
                      </w:rPr>
                      <w:t xml:space="preserve"> </w:t>
                    </w:r>
                  </w:p>
                </w:txbxContent>
              </v:textbox>
            </v:rect>
            <v:rect id="_x0000_s16022" style="position:absolute;left:3003;top:3248;width:1751;height:180;mso-wrap-style:none" filled="f" stroked="f">
              <v:textbox inset="0,0,0,0">
                <w:txbxContent>
                  <w:p w:rsidR="000D3FD4" w:rsidRPr="00030893" w:rsidRDefault="000D3FD4" w:rsidP="004F12A8">
                    <w:pPr>
                      <w:spacing w:before="0"/>
                      <w:rPr>
                        <w:lang w:eastAsia="zh-CN"/>
                      </w:rPr>
                    </w:pPr>
                    <w:r>
                      <w:rPr>
                        <w:rFonts w:ascii="SimSun" w:cs="SimSun"/>
                        <w:color w:val="000000"/>
                        <w:sz w:val="18"/>
                        <w:szCs w:val="18"/>
                        <w:lang w:eastAsia="zh-CN"/>
                      </w:rPr>
                      <w:t>1</w:t>
                    </w:r>
                    <w:r>
                      <w:rPr>
                        <w:rFonts w:ascii="SimSun" w:cs="SimSun" w:hint="eastAsia"/>
                        <w:color w:val="000000"/>
                        <w:sz w:val="18"/>
                        <w:szCs w:val="18"/>
                      </w:rPr>
                      <w:t>无线</w:t>
                    </w:r>
                    <w:r>
                      <w:rPr>
                        <w:rFonts w:ascii="SimSun" w:cs="SimSun" w:hint="eastAsia"/>
                        <w:color w:val="000000"/>
                        <w:sz w:val="18"/>
                        <w:szCs w:val="18"/>
                        <w:lang w:eastAsia="zh-CN"/>
                      </w:rPr>
                      <w:t>电</w:t>
                    </w:r>
                    <w:r>
                      <w:rPr>
                        <w:rFonts w:ascii="SimSun" w:cs="SimSun" w:hint="eastAsia"/>
                        <w:color w:val="000000"/>
                        <w:sz w:val="18"/>
                        <w:szCs w:val="18"/>
                      </w:rPr>
                      <w:t>帧</w:t>
                    </w:r>
                    <w:r>
                      <w:rPr>
                        <w:rFonts w:ascii="SimSun" w:cs="SimSun" w:hint="eastAsia"/>
                        <w:color w:val="000000"/>
                        <w:sz w:val="18"/>
                        <w:szCs w:val="18"/>
                        <w:lang w:eastAsia="zh-CN"/>
                      </w:rPr>
                      <w:t>：</w:t>
                    </w:r>
                    <w:r w:rsidRPr="00030893">
                      <w:rPr>
                        <w:i/>
                        <w:color w:val="000000"/>
                        <w:sz w:val="18"/>
                        <w:szCs w:val="18"/>
                        <w:lang w:eastAsia="zh-CN"/>
                      </w:rPr>
                      <w:t>T</w:t>
                    </w:r>
                    <w:r w:rsidRPr="00030893">
                      <w:rPr>
                        <w:i/>
                        <w:color w:val="000000"/>
                        <w:sz w:val="18"/>
                        <w:szCs w:val="18"/>
                        <w:vertAlign w:val="subscript"/>
                        <w:lang w:eastAsia="zh-CN"/>
                      </w:rPr>
                      <w:t>f</w:t>
                    </w:r>
                    <w:r w:rsidRPr="00030893">
                      <w:rPr>
                        <w:color w:val="000000"/>
                        <w:sz w:val="18"/>
                        <w:szCs w:val="18"/>
                        <w:lang w:eastAsia="zh-CN"/>
                      </w:rPr>
                      <w:t xml:space="preserve"> = 10 ms</w:t>
                    </w:r>
                  </w:p>
                </w:txbxContent>
              </v:textbox>
            </v:rect>
            <w10:wrap type="none"/>
            <w10:anchorlock/>
          </v:group>
        </w:pict>
      </w:r>
    </w:p>
    <w:p w:rsidR="004F12A8" w:rsidRPr="00E25F73" w:rsidRDefault="004F12A8" w:rsidP="00785CDC">
      <w:pPr>
        <w:pStyle w:val="Headingb"/>
        <w:rPr>
          <w:lang w:eastAsia="zh-CN"/>
        </w:rPr>
      </w:pPr>
      <w:smartTag w:uri="urn:schemas-microsoft-com:office:smarttags" w:element="chsdate">
        <w:smartTagPr>
          <w:attr w:name="IsROCDate" w:val="False"/>
          <w:attr w:name="IsLunarDate" w:val="False"/>
          <w:attr w:name="Day" w:val="30"/>
          <w:attr w:name="Month" w:val="12"/>
          <w:attr w:name="Year" w:val="1899"/>
        </w:smartTagPr>
        <w:r w:rsidRPr="00E25F73">
          <w:rPr>
            <w:szCs w:val="22"/>
            <w:lang w:eastAsia="zh-CN"/>
          </w:rPr>
          <w:t>4.3.7</w:t>
        </w:r>
      </w:smartTag>
      <w:r w:rsidRPr="00E25F73">
        <w:rPr>
          <w:szCs w:val="22"/>
          <w:lang w:eastAsia="zh-CN"/>
        </w:rPr>
        <w:t>.4.1.2.1.2</w:t>
      </w:r>
      <w:r w:rsidRPr="00E25F73">
        <w:rPr>
          <w:szCs w:val="22"/>
          <w:lang w:eastAsia="zh-CN"/>
        </w:rPr>
        <w:tab/>
      </w:r>
      <w:r w:rsidRPr="00E25F73">
        <w:rPr>
          <w:rFonts w:hint="eastAsia"/>
          <w:szCs w:val="22"/>
          <w:lang w:val="en-US" w:eastAsia="zh-CN"/>
        </w:rPr>
        <w:t>主公共控制物理信道</w:t>
      </w:r>
      <w:r w:rsidRPr="00E25F73">
        <w:rPr>
          <w:szCs w:val="22"/>
          <w:lang w:eastAsia="zh-CN"/>
        </w:rPr>
        <w:t>(P-CCPCH)</w:t>
      </w:r>
    </w:p>
    <w:p w:rsidR="004F12A8" w:rsidRPr="00E25F73" w:rsidRDefault="004F12A8" w:rsidP="004F12A8">
      <w:pPr>
        <w:ind w:firstLineChars="200" w:firstLine="440"/>
        <w:rPr>
          <w:szCs w:val="22"/>
          <w:lang w:eastAsia="zh-CN"/>
        </w:rPr>
      </w:pPr>
      <w:r>
        <w:rPr>
          <w:rFonts w:hint="eastAsia"/>
          <w:szCs w:val="22"/>
          <w:lang w:val="en-US" w:eastAsia="zh-CN"/>
        </w:rPr>
        <w:t>主</w:t>
      </w:r>
      <w:r w:rsidRPr="00E25F73">
        <w:rPr>
          <w:szCs w:val="22"/>
          <w:lang w:eastAsia="zh-CN"/>
        </w:rPr>
        <w:t>CCPCH</w:t>
      </w:r>
      <w:r w:rsidRPr="00E25F73">
        <w:rPr>
          <w:rFonts w:hint="eastAsia"/>
          <w:szCs w:val="22"/>
          <w:lang w:val="en-US" w:eastAsia="zh-CN"/>
        </w:rPr>
        <w:t>是一条用于携带</w:t>
      </w:r>
      <w:r w:rsidRPr="00E25F73">
        <w:rPr>
          <w:szCs w:val="22"/>
          <w:lang w:eastAsia="zh-CN"/>
        </w:rPr>
        <w:t>BCH</w:t>
      </w:r>
      <w:r w:rsidRPr="00E25F73">
        <w:rPr>
          <w:rFonts w:hint="eastAsia"/>
          <w:szCs w:val="22"/>
          <w:lang w:val="en-US" w:eastAsia="zh-CN"/>
        </w:rPr>
        <w:t>传送信道的规定速率</w:t>
      </w:r>
      <w:r w:rsidRPr="00E25F73">
        <w:rPr>
          <w:szCs w:val="22"/>
          <w:lang w:eastAsia="zh-CN"/>
        </w:rPr>
        <w:t>(30 kbit/s, SF = 256)</w:t>
      </w:r>
      <w:r w:rsidRPr="00E25F73">
        <w:rPr>
          <w:rFonts w:hint="eastAsia"/>
          <w:szCs w:val="22"/>
          <w:lang w:val="en-US" w:eastAsia="zh-CN"/>
        </w:rPr>
        <w:t>的下行链路物理信道</w:t>
      </w:r>
      <w:r w:rsidRPr="00E25F73">
        <w:rPr>
          <w:szCs w:val="22"/>
          <w:lang w:eastAsia="zh-CN"/>
        </w:rPr>
        <w:t xml:space="preserve"> </w:t>
      </w:r>
      <w:r w:rsidRPr="00E25F73">
        <w:rPr>
          <w:rFonts w:hint="eastAsia"/>
          <w:szCs w:val="22"/>
          <w:lang w:val="en-US" w:eastAsia="zh-CN"/>
        </w:rPr>
        <w:t>。</w:t>
      </w:r>
    </w:p>
    <w:p w:rsidR="004F12A8" w:rsidRDefault="004F12A8" w:rsidP="004F12A8">
      <w:pPr>
        <w:ind w:firstLineChars="200" w:firstLine="440"/>
        <w:rPr>
          <w:szCs w:val="22"/>
          <w:lang w:val="en-US" w:eastAsia="zh-CN"/>
        </w:rPr>
      </w:pPr>
      <w:r w:rsidRPr="00E25F73">
        <w:rPr>
          <w:rFonts w:hint="eastAsia"/>
          <w:szCs w:val="22"/>
          <w:lang w:val="en-US" w:eastAsia="zh-CN"/>
        </w:rPr>
        <w:t>在每</w:t>
      </w:r>
      <w:r>
        <w:rPr>
          <w:rFonts w:hint="eastAsia"/>
          <w:szCs w:val="22"/>
          <w:lang w:val="en-US" w:eastAsia="zh-CN"/>
        </w:rPr>
        <w:t>时隙</w:t>
      </w:r>
      <w:r w:rsidRPr="00E25F73">
        <w:rPr>
          <w:rFonts w:hint="eastAsia"/>
          <w:szCs w:val="22"/>
          <w:lang w:val="en-US" w:eastAsia="zh-CN"/>
        </w:rPr>
        <w:t>的头</w:t>
      </w:r>
      <w:smartTag w:uri="urn:schemas-microsoft-com:office:smarttags" w:element="chmetcnv">
        <w:smartTagPr>
          <w:attr w:name="TCSC" w:val="0"/>
          <w:attr w:name="NumberType" w:val="1"/>
          <w:attr w:name="Negative" w:val="False"/>
          <w:attr w:name="HasSpace" w:val="False"/>
          <w:attr w:name="SourceValue" w:val="256"/>
          <w:attr w:name="UnitName" w:val="码"/>
        </w:smartTagPr>
        <w:r w:rsidRPr="00E25F73">
          <w:rPr>
            <w:szCs w:val="22"/>
            <w:lang w:val="en-US" w:eastAsia="zh-CN"/>
          </w:rPr>
          <w:t>256</w:t>
        </w:r>
        <w:r>
          <w:rPr>
            <w:rFonts w:hint="eastAsia"/>
            <w:szCs w:val="22"/>
            <w:lang w:val="en-US" w:eastAsia="zh-CN"/>
          </w:rPr>
          <w:t>码</w:t>
        </w:r>
      </w:smartTag>
      <w:r>
        <w:rPr>
          <w:rFonts w:hint="eastAsia"/>
          <w:szCs w:val="22"/>
          <w:lang w:val="en-US" w:eastAsia="zh-CN"/>
        </w:rPr>
        <w:t>片</w:t>
      </w:r>
      <w:r w:rsidRPr="00E25F73">
        <w:rPr>
          <w:rFonts w:hint="eastAsia"/>
          <w:szCs w:val="22"/>
          <w:lang w:val="en-US" w:eastAsia="zh-CN"/>
        </w:rPr>
        <w:t>期间，不发送</w:t>
      </w:r>
      <w:r>
        <w:rPr>
          <w:rFonts w:hint="eastAsia"/>
          <w:szCs w:val="22"/>
          <w:lang w:val="en-US" w:eastAsia="zh-CN"/>
        </w:rPr>
        <w:t>主</w:t>
      </w:r>
      <w:r w:rsidRPr="00E25F73">
        <w:rPr>
          <w:szCs w:val="22"/>
          <w:lang w:val="en-US" w:eastAsia="zh-CN"/>
        </w:rPr>
        <w:t>CCPCH</w:t>
      </w:r>
      <w:r w:rsidRPr="00E25F73">
        <w:rPr>
          <w:rFonts w:hint="eastAsia"/>
          <w:szCs w:val="22"/>
          <w:lang w:val="en-US" w:eastAsia="zh-CN"/>
        </w:rPr>
        <w:t>。</w:t>
      </w:r>
      <w:r w:rsidRPr="00E25F73">
        <w:rPr>
          <w:szCs w:val="22"/>
          <w:lang w:val="en-US" w:eastAsia="zh-CN"/>
        </w:rPr>
        <w:t xml:space="preserve"> </w:t>
      </w:r>
      <w:r w:rsidRPr="00E25F73">
        <w:rPr>
          <w:rFonts w:hint="eastAsia"/>
          <w:szCs w:val="22"/>
          <w:lang w:val="en-US" w:eastAsia="zh-CN"/>
        </w:rPr>
        <w:t>而在此周期内代之以发送主</w:t>
      </w:r>
      <w:r w:rsidRPr="00E25F73">
        <w:rPr>
          <w:szCs w:val="22"/>
          <w:lang w:val="en-US" w:eastAsia="zh-CN"/>
        </w:rPr>
        <w:t>SCH</w:t>
      </w:r>
      <w:r>
        <w:rPr>
          <w:rFonts w:hint="eastAsia"/>
          <w:szCs w:val="22"/>
          <w:lang w:val="en-US" w:eastAsia="zh-CN"/>
        </w:rPr>
        <w:t>和次</w:t>
      </w:r>
      <w:r w:rsidRPr="00E25F73">
        <w:rPr>
          <w:szCs w:val="22"/>
          <w:lang w:val="en-US" w:eastAsia="zh-CN"/>
        </w:rPr>
        <w:t xml:space="preserve">SCH </w:t>
      </w:r>
      <w:r w:rsidRPr="00E25F73">
        <w:rPr>
          <w:rFonts w:hint="eastAsia"/>
          <w:szCs w:val="22"/>
          <w:lang w:val="en-US" w:eastAsia="zh-CN"/>
        </w:rPr>
        <w:t>。</w:t>
      </w:r>
    </w:p>
    <w:p w:rsidR="004F12A8" w:rsidRDefault="004F12A8" w:rsidP="004F12A8">
      <w:pPr>
        <w:ind w:firstLineChars="200" w:firstLine="440"/>
        <w:rPr>
          <w:szCs w:val="22"/>
          <w:lang w:val="en-US" w:eastAsia="zh-CN"/>
        </w:rPr>
      </w:pPr>
    </w:p>
    <w:p w:rsidR="004F12A8" w:rsidRPr="00EF745D" w:rsidRDefault="004F12A8" w:rsidP="004F12A8">
      <w:pPr>
        <w:spacing w:before="480" w:after="80"/>
        <w:jc w:val="center"/>
        <w:rPr>
          <w:rFonts w:hAnsi="SimSun" w:cs="SimSun"/>
          <w:sz w:val="18"/>
          <w:szCs w:val="18"/>
          <w:lang w:val="en-US" w:eastAsia="zh-CN"/>
        </w:rPr>
      </w:pPr>
      <w:r w:rsidRPr="00EF745D">
        <w:rPr>
          <w:rFonts w:hAnsi="SimSun" w:cs="SimSun" w:hint="eastAsia"/>
          <w:sz w:val="18"/>
          <w:szCs w:val="18"/>
          <w:lang w:val="en-US" w:eastAsia="zh-CN"/>
        </w:rPr>
        <w:t>图</w:t>
      </w:r>
      <w:r>
        <w:rPr>
          <w:rFonts w:hAnsi="SimSun" w:cs="SimSun"/>
          <w:sz w:val="18"/>
          <w:szCs w:val="18"/>
          <w:lang w:val="en-US" w:eastAsia="zh-CN"/>
        </w:rPr>
        <w:t>84</w:t>
      </w:r>
    </w:p>
    <w:p w:rsidR="004F12A8" w:rsidRPr="00CB39AC" w:rsidRDefault="004F12A8" w:rsidP="004F12A8">
      <w:pPr>
        <w:spacing w:before="0" w:after="120"/>
        <w:jc w:val="center"/>
        <w:rPr>
          <w:b/>
          <w:sz w:val="18"/>
          <w:szCs w:val="18"/>
          <w:lang w:val="en-US" w:eastAsia="zh-CN"/>
        </w:rPr>
      </w:pPr>
      <w:r>
        <w:rPr>
          <w:b/>
          <w:sz w:val="18"/>
          <w:szCs w:val="18"/>
          <w:lang w:val="en-US" w:eastAsia="zh-CN"/>
        </w:rPr>
        <w:t>P-CCPCH</w:t>
      </w:r>
      <w:r>
        <w:rPr>
          <w:rFonts w:hint="eastAsia"/>
          <w:b/>
          <w:sz w:val="18"/>
          <w:szCs w:val="18"/>
          <w:lang w:val="en-US" w:eastAsia="zh-CN"/>
        </w:rPr>
        <w:t>的帧结构</w:t>
      </w:r>
    </w:p>
    <w:p w:rsidR="004F12A8" w:rsidRDefault="00C07726" w:rsidP="004F12A8">
      <w:pPr>
        <w:jc w:val="center"/>
        <w:rPr>
          <w:rFonts w:ascii="SimSun" w:cs="SimSun"/>
          <w:lang w:val="en-US" w:eastAsia="zh-CN"/>
        </w:rPr>
      </w:pPr>
      <w:r>
        <w:rPr>
          <w:noProof/>
          <w:lang w:val="en-US" w:eastAsia="zh-CN"/>
        </w:rPr>
      </w:r>
      <w:r w:rsidR="00A435FA">
        <w:rPr>
          <w:rFonts w:ascii="SimSun" w:cs="SimSun"/>
          <w:lang w:val="en-US" w:eastAsia="zh-CN"/>
        </w:rPr>
        <w:pict>
          <v:group id="_x0000_s16023" editas="canvas" style="width:397.45pt;height:189pt;mso-position-horizontal-relative:char;mso-position-vertical-relative:line" coordorigin=",-918" coordsize="7949,3780">
            <o:lock v:ext="edit" aspectratio="t"/>
            <v:shape id="_x0000_s16024" type="#_x0000_t75" style="position:absolute;top:-918;width:7949;height:3780" o:preferrelative="f">
              <v:fill o:detectmouseclick="t"/>
              <v:path o:extrusionok="t" o:connecttype="none"/>
              <o:lock v:ext="edit" text="t"/>
            </v:shape>
            <v:group id="_x0000_s16025" style="position:absolute;left:13;top:-660;width:7744;height:3339" coordorigin="36,-667" coordsize="7744,3339">
              <v:rect id="_x0000_s16026" style="position:absolute;left:7313;top:2511;width:467;height:161;mso-wrap-style:none" filled="f" stroked="f">
                <v:textbox style="mso-next-textbox:#_x0000_s16026;mso-fit-shape-to-text:t" inset="0,0,0,0">
                  <w:txbxContent>
                    <w:p w:rsidR="000D3FD4" w:rsidRPr="008C39C5" w:rsidRDefault="000D3FD4" w:rsidP="004F12A8">
                      <w:pPr>
                        <w:spacing w:before="0"/>
                        <w:rPr>
                          <w:sz w:val="14"/>
                          <w:szCs w:val="14"/>
                        </w:rPr>
                      </w:pPr>
                      <w:r w:rsidRPr="008C39C5">
                        <w:rPr>
                          <w:color w:val="24282B"/>
                          <w:sz w:val="14"/>
                          <w:szCs w:val="14"/>
                        </w:rPr>
                        <w:t>1850-84</w:t>
                      </w:r>
                    </w:p>
                  </w:txbxContent>
                </v:textbox>
              </v:rect>
              <v:line id="_x0000_s16027" style="position:absolute" from="36,2285" to="7766,2285" strokecolor="#24211d" strokeweight="0"/>
              <v:shape id="_x0000_s16028" style="position:absolute;left:36;top:2225;width:131;height:131" coordsize="131,131" path="m,60l131,r,131l,60xe" fillcolor="#24211d" stroked="f">
                <v:path arrowok="t"/>
              </v:shape>
              <v:shape id="_x0000_s16029" style="position:absolute;left:7647;top:2225;width:119;height:131" coordsize="119,131" path="m119,60l,,,131,119,60xe" fillcolor="#24211d" stroked="f">
                <v:path arrowok="t"/>
              </v:shape>
              <v:line id="_x0000_s16030" style="position:absolute" from="36,249" to="7766,249" strokecolor="#24211d" strokeweight="0"/>
              <v:shape id="_x0000_s16031" style="position:absolute;left:36;top:190;width:131;height:131" coordsize="131,131" path="m,59l131,r,131l,59xe" fillcolor="#24211d" stroked="f">
                <v:path arrowok="t"/>
              </v:shape>
              <v:shape id="_x0000_s16032" style="position:absolute;left:7647;top:190;width:119;height:131" coordsize="119,131" path="m119,59l,,,131,119,59xe" fillcolor="#24211d" stroked="f">
                <v:path arrowok="t"/>
              </v:shape>
              <v:rect id="_x0000_s16033" style="position:absolute;left:953;top:-489;width:6813;height:476" filled="f" strokecolor="#24211d" strokeweight="1.2pt"/>
              <v:line id="_x0000_s16034" style="position:absolute" from="7766,-13" to="7766,368" strokecolor="#24211d" strokeweight=".6pt">
                <v:stroke joinstyle="miter"/>
              </v:line>
              <v:line id="_x0000_s16035" style="position:absolute" from="36,-13" to="36,368" strokecolor="#24211d" strokeweight=".6pt">
                <v:stroke joinstyle="miter"/>
              </v:line>
              <v:line id="_x0000_s16036" style="position:absolute" from="7766,1987" to="7766,2380" strokecolor="#24211d" strokeweight=".6pt">
                <v:stroke joinstyle="miter"/>
              </v:line>
              <v:line id="_x0000_s16037" style="position:absolute" from="36,1987" to="36,2380" strokecolor="#24211d" strokeweight=".6pt">
                <v:stroke joinstyle="miter"/>
              </v:line>
              <v:rect id="_x0000_s16038" style="position:absolute;left:6849;top:1523;width:917;height:464" filled="f" strokecolor="#24211d" strokeweight="1.2pt"/>
              <v:rect id="_x0000_s16039" style="position:absolute;left:3037;top:1523;width:917;height:464" filled="f" strokecolor="#24211d" strokeweight="1.2pt"/>
              <v:rect id="_x0000_s16040" style="position:absolute;left:953;top:1523;width:929;height:464" filled="f" strokecolor="#24211d" strokeweight="1.2pt"/>
              <v:rect id="_x0000_s16041" style="position:absolute;left:36;top:1523;width:917;height:464" filled="f" strokecolor="#24211d" strokeweight="1.2pt"/>
              <v:line id="_x0000_s16042" style="position:absolute" from="36,-13" to="107,23" strokecolor="#24211d" strokeweight="0"/>
              <v:line id="_x0000_s16043" style="position:absolute" from="143,47" to="226,82" strokecolor="#24211d" strokeweight="0"/>
              <v:line id="_x0000_s16044" style="position:absolute" from="250,94" to="333,142" strokecolor="#24211d" strokeweight="0"/>
              <v:line id="_x0000_s16045" style="position:absolute" from="369,154" to="441,202" strokecolor="#24211d" strokeweight="0"/>
              <v:line id="_x0000_s16046" style="position:absolute" from="476,213" to="560,249" strokecolor="#24211d" strokeweight="0"/>
              <v:line id="_x0000_s16047" style="position:absolute" from="584,273" to="667,309" strokecolor="#24211d" strokeweight="0"/>
              <v:line id="_x0000_s16048" style="position:absolute" from="703,321" to="774,368" strokecolor="#24211d" strokeweight="0"/>
              <v:line id="_x0000_s16049" style="position:absolute" from="810,380" to="893,428" strokecolor="#24211d" strokeweight="0"/>
              <v:line id="_x0000_s16050" style="position:absolute" from="917,440" to="1000,475" strokecolor="#24211d" strokeweight="0"/>
              <v:line id="_x0000_s16051" style="position:absolute" from="1036,499" to="1120,535" strokecolor="#24211d" strokeweight="0"/>
              <v:line id="_x0000_s16052" style="position:absolute" from="1143,547" to="1227,594" strokecolor="#24211d" strokeweight="0"/>
              <v:line id="_x0000_s16053" style="position:absolute" from="1263,606" to="1334,654" strokecolor="#24211d" strokeweight="0"/>
              <v:line id="_x0000_s16054" style="position:absolute" from="1370,666" to="1453,701" strokecolor="#24211d" strokeweight="0"/>
              <v:line id="_x0000_s16055" style="position:absolute" from="1477,725" to="1560,761" strokecolor="#24211d" strokeweight="0"/>
              <v:line id="_x0000_s16056" style="position:absolute" from="1596,773" to="1667,821" strokecolor="#24211d" strokeweight="0"/>
              <v:line id="_x0000_s16057" style="position:absolute" from="1703,832" to="1787,880" strokecolor="#24211d" strokeweight="0"/>
              <v:line id="_x0000_s16058" style="position:absolute" from="1810,892" to="1894,928" strokecolor="#24211d" strokeweight="0"/>
              <v:line id="_x0000_s16059" style="position:absolute" from="1930,951" to="2001,987" strokecolor="#24211d" strokeweight="0"/>
              <v:line id="_x0000_s16060" style="position:absolute" from="2037,999" to="2120,1047" strokecolor="#24211d" strokeweight="0"/>
              <v:line id="_x0000_s16061" style="position:absolute" from="2144,1059" to="2227,1106" strokecolor="#24211d" strokeweight="0"/>
              <v:line id="_x0000_s16062" style="position:absolute" from="2263,1118" to="2334,1154" strokecolor="#24211d" strokeweight="0"/>
              <v:line id="_x0000_s16063" style="position:absolute" from="2370,1178" to="2454,1213" strokecolor="#24211d" strokeweight="0"/>
              <v:line id="_x0000_s16064" style="position:absolute" from="2477,1225" to="2561,1273" strokecolor="#24211d" strokeweight="0"/>
              <v:line id="_x0000_s16065" style="position:absolute" from="2597,1285" to="2668,1332" strokecolor="#24211d" strokeweight="0"/>
              <v:line id="_x0000_s16066" style="position:absolute" from="2704,1344" to="2787,1380" strokecolor="#24211d" strokeweight="0"/>
              <v:line id="_x0000_s16067" style="position:absolute" from="2823,1404" to="2894,1440" strokecolor="#24211d" strokeweight="0"/>
              <v:line id="_x0000_s16068" style="position:absolute" from="2930,1451" to="3013,1499" strokecolor="#24211d" strokeweight="0"/>
              <v:line id="_x0000_s16069" style="position:absolute" from="3037,1511" to="3049,1523" strokecolor="#24211d" strokeweight="0"/>
              <v:line id="_x0000_s16070" style="position:absolute" from="3037,1511" to="3049,1523" strokecolor="#24211d" strokeweight="0"/>
              <v:line id="_x0000_s16071" style="position:absolute;flip:x" from="7682,-13" to="7766,23" strokecolor="#24211d" strokeweight="0"/>
              <v:line id="_x0000_s16072" style="position:absolute;flip:x" from="7575,35" to="7658,71" strokecolor="#24211d" strokeweight="0"/>
              <v:line id="_x0000_s16073" style="position:absolute;flip:x" from="7456,82" to="7539,118" strokecolor="#24211d" strokeweight="0"/>
              <v:line id="_x0000_s16074" style="position:absolute;flip:x" from="7337,130" to="7420,166" strokecolor="#24211d" strokeweight="0"/>
              <v:line id="_x0000_s16075" style="position:absolute;flip:x" from="7218,178" to="7301,202" strokecolor="#24211d" strokeweight="0"/>
              <v:line id="_x0000_s16076" style="position:absolute;flip:x" from="7111,225" to="7194,249" strokecolor="#24211d" strokeweight="0"/>
              <v:line id="_x0000_s16077" style="position:absolute;flip:x" from="6991,261" to="7075,297" strokecolor="#24211d" strokeweight="0"/>
              <v:line id="_x0000_s16078" style="position:absolute;flip:x" from="6872,309" to="6956,344" strokecolor="#24211d" strokeweight="0"/>
              <v:line id="_x0000_s16079" style="position:absolute;flip:x" from="6753,356" to="6837,392" strokecolor="#24211d" strokeweight="0"/>
              <v:line id="_x0000_s16080" style="position:absolute;flip:x" from="6646,404" to="6729,440" strokecolor="#24211d" strokeweight="0"/>
              <v:line id="_x0000_s16081" style="position:absolute;flip:x" from="6527,452" to="6610,487" strokecolor="#24211d" strokeweight="0"/>
              <v:line id="_x0000_s16082" style="position:absolute;flip:x" from="6408,499" to="6491,535" strokecolor="#24211d" strokeweight="0"/>
              <v:line id="_x0000_s16083" style="position:absolute;flip:x" from="6301,547" to="6372,582" strokecolor="#24211d" strokeweight="0"/>
              <v:line id="_x0000_s16084" style="position:absolute;flip:x" from="6182,594" to="6265,630" strokecolor="#24211d" strokeweight="0"/>
              <v:line id="_x0000_s16085" style="position:absolute;flip:x" from="6062,642" to="6146,678" strokecolor="#24211d" strokeweight="0"/>
              <v:line id="_x0000_s16086" style="position:absolute;flip:x" from="5943,690" to="6027,725" strokecolor="#24211d" strokeweight="0"/>
              <v:line id="_x0000_s16087" style="position:absolute;flip:x" from="5836,737" to="5920,761" strokecolor="#24211d" strokeweight="0"/>
              <v:line id="_x0000_s16088" style="position:absolute;flip:x" from="5717,785" to="5800,809" strokecolor="#24211d" strokeweight="0"/>
              <v:line id="_x0000_s16089" style="position:absolute;flip:x" from="5598,832" to="5681,856" strokecolor="#24211d" strokeweight="0"/>
              <v:line id="_x0000_s16090" style="position:absolute;flip:x" from="5479,868" to="5562,904" strokecolor="#24211d" strokeweight="0"/>
              <v:line id="_x0000_s16091" style="position:absolute;flip:x" from="5372,916" to="5455,951" strokecolor="#24211d" strokeweight="0"/>
              <v:line id="_x0000_s16092" style="position:absolute;flip:x" from="5253,963" to="5336,999" strokecolor="#24211d" strokeweight="0"/>
              <v:line id="_x0000_s16093" style="position:absolute;flip:x" from="5133,1011" to="5217,1047" strokecolor="#24211d" strokeweight="0"/>
              <v:line id="_x0000_s16094" style="position:absolute;flip:x" from="5014,1059" to="5098,1094" strokecolor="#24211d" strokeweight="0"/>
              <v:line id="_x0000_s16095" style="position:absolute;flip:x" from="4907,1106" to="4991,1142" strokecolor="#24211d" strokeweight="0"/>
              <v:line id="_x0000_s16096" style="position:absolute;flip:x" from="4788,1154" to="4871,1190" strokecolor="#24211d" strokeweight="0"/>
              <v:line id="_x0000_s16097" style="position:absolute;flip:x" from="4669,1201" to="4752,1237" strokecolor="#24211d" strokeweight="0"/>
              <v:line id="_x0000_s16098" style="position:absolute;flip:x" from="4562,1249" to="4633,1285" strokecolor="#24211d" strokeweight="0"/>
              <v:line id="_x0000_s16099" style="position:absolute;flip:x" from="4443,1297" to="4526,1332" strokecolor="#24211d" strokeweight="0"/>
              <v:line id="_x0000_s16100" style="position:absolute;flip:x" from="4324,1344" to="4407,1368" strokecolor="#24211d" strokeweight="0"/>
              <v:line id="_x0000_s16101" style="position:absolute;flip:x" from="4204,1392" to="4288,1416" strokecolor="#24211d" strokeweight="0"/>
              <v:line id="_x0000_s16102" style="position:absolute;flip:x" from="4097,1428" to="4181,1463" strokecolor="#24211d" strokeweight="0"/>
              <v:line id="_x0000_s16103" style="position:absolute;flip:x" from="3978,1475" to="4061,1511" strokecolor="#24211d" strokeweight="0"/>
              <v:line id="_x0000_s16104" style="position:absolute" from="3954,1523" to="4014,1523" strokecolor="#24211d" strokeweight="0"/>
              <v:line id="_x0000_s16105" style="position:absolute" from="4061,1523" to="4121,1523" strokecolor="#24211d" strokeweight="0"/>
              <v:line id="_x0000_s16106" style="position:absolute" from="4169,1523" to="4228,1523" strokecolor="#24211d" strokeweight="0"/>
              <v:line id="_x0000_s16107" style="position:absolute" from="4276,1523" to="4335,1523" strokecolor="#24211d" strokeweight="0"/>
              <v:line id="_x0000_s16108" style="position:absolute" from="4383,1523" to="4443,1523" strokecolor="#24211d" strokeweight="0"/>
              <v:line id="_x0000_s16109" style="position:absolute" from="4490,1523" to="4550,1523" strokecolor="#24211d" strokeweight="0"/>
              <v:line id="_x0000_s16110" style="position:absolute" from="4597,1523" to="4657,1523" strokecolor="#24211d" strokeweight="0"/>
              <v:line id="_x0000_s16111" style="position:absolute" from="4705,1523" to="4764,1523" strokecolor="#24211d" strokeweight="0"/>
              <v:line id="_x0000_s16112" style="position:absolute" from="4812,1523" to="4871,1523" strokecolor="#24211d" strokeweight="0"/>
              <v:line id="_x0000_s16113" style="position:absolute" from="4919,1523" to="4979,1523" strokecolor="#24211d" strokeweight="0"/>
              <v:line id="_x0000_s16114" style="position:absolute" from="5026,1523" to="5086,1523" strokecolor="#24211d" strokeweight="0"/>
              <v:line id="_x0000_s16115" style="position:absolute" from="5133,1523" to="5193,1523" strokecolor="#24211d" strokeweight="0"/>
              <v:line id="_x0000_s16116" style="position:absolute" from="5241,1523" to="5300,1523" strokecolor="#24211d" strokeweight="0"/>
              <v:line id="_x0000_s16117" style="position:absolute" from="5348,1523" to="5407,1523" strokecolor="#24211d" strokeweight="0"/>
              <v:line id="_x0000_s16118" style="position:absolute" from="5455,1523" to="5515,1523" strokecolor="#24211d" strokeweight="0"/>
              <v:line id="_x0000_s16119" style="position:absolute" from="5562,1523" to="5622,1523" strokecolor="#24211d" strokeweight="0"/>
              <v:line id="_x0000_s16120" style="position:absolute" from="5669,1523" to="5729,1523" strokecolor="#24211d" strokeweight="0"/>
              <v:line id="_x0000_s16121" style="position:absolute" from="5777,1523" to="5836,1523" strokecolor="#24211d" strokeweight="0"/>
              <v:line id="_x0000_s16122" style="position:absolute" from="5884,1523" to="5943,1523" strokecolor="#24211d" strokeweight="0"/>
              <v:line id="_x0000_s16123" style="position:absolute" from="5991,1523" to="6051,1523" strokecolor="#24211d" strokeweight="0"/>
              <v:line id="_x0000_s16124" style="position:absolute" from="6098,1523" to="6158,1523" strokecolor="#24211d" strokeweight="0"/>
              <v:line id="_x0000_s16125" style="position:absolute" from="6205,1523" to="6265,1523" strokecolor="#24211d" strokeweight="0"/>
              <v:line id="_x0000_s16126" style="position:absolute" from="6313,1523" to="6372,1523" strokecolor="#24211d" strokeweight="0"/>
              <v:line id="_x0000_s16127" style="position:absolute" from="6420,1523" to="6479,1523" strokecolor="#24211d" strokeweight="0"/>
              <v:line id="_x0000_s16128" style="position:absolute" from="6527,1523" to="6587,1523" strokecolor="#24211d" strokeweight="0"/>
              <v:line id="_x0000_s16129" style="position:absolute" from="6634,1523" to="6694,1523" strokecolor="#24211d" strokeweight="0"/>
              <v:line id="_x0000_s16130" style="position:absolute" from="6741,1523" to="6801,1523" strokecolor="#24211d" strokeweight="0"/>
              <v:line id="_x0000_s16131" style="position:absolute" from="6849,1570" to="6849,1618" strokecolor="#24211d" strokeweight="0"/>
              <v:line id="_x0000_s16132" style="position:absolute" from="6849,1678" to="6849,1725" strokecolor="#24211d" strokeweight="0"/>
              <v:line id="_x0000_s16133" style="position:absolute" from="6849,1785" to="6849,1832" strokecolor="#24211d" strokeweight="0"/>
              <v:line id="_x0000_s16134" style="position:absolute" from="6849,1892" to="6849,1940" strokecolor="#24211d" strokeweight="0"/>
              <v:line id="_x0000_s16135" style="position:absolute;flip:x" from="6741,1987" to="6789,1987" strokecolor="#24211d" strokeweight="0"/>
              <v:line id="_x0000_s16136" style="position:absolute;flip:x" from="6634,1987" to="6682,1987" strokecolor="#24211d" strokeweight="0"/>
              <v:line id="_x0000_s16137" style="position:absolute;flip:x" from="6527,1987" to="6575,1987" strokecolor="#24211d" strokeweight="0"/>
              <v:line id="_x0000_s16138" style="position:absolute;flip:x" from="6420,1987" to="6467,1987" strokecolor="#24211d" strokeweight="0"/>
              <v:line id="_x0000_s16139" style="position:absolute;flip:x" from="6313,1987" to="6360,1987" strokecolor="#24211d" strokeweight="0"/>
              <v:line id="_x0000_s16140" style="position:absolute;flip:x" from="6205,1987" to="6253,1987" strokecolor="#24211d" strokeweight="0"/>
              <v:line id="_x0000_s16141" style="position:absolute;flip:x" from="6098,1987" to="6158,1987" strokecolor="#24211d" strokeweight="0"/>
              <v:line id="_x0000_s16142" style="position:absolute;flip:x" from="5991,1987" to="6051,1987" strokecolor="#24211d" strokeweight="0"/>
              <v:line id="_x0000_s16143" style="position:absolute;flip:x" from="5884,1987" to="5943,1987" strokecolor="#24211d" strokeweight="0"/>
              <v:line id="_x0000_s16144" style="position:absolute;flip:x" from="5777,1987" to="5836,1987" strokecolor="#24211d" strokeweight="0"/>
              <v:line id="_x0000_s16145" style="position:absolute;flip:x" from="5669,1987" to="5729,1987" strokecolor="#24211d" strokeweight="0"/>
              <v:line id="_x0000_s16146" style="position:absolute;flip:x" from="5562,1987" to="5622,1987" strokecolor="#24211d" strokeweight="0"/>
              <v:line id="_x0000_s16147" style="position:absolute;flip:x" from="5455,1987" to="5515,1987" strokecolor="#24211d" strokeweight="0"/>
              <v:line id="_x0000_s16148" style="position:absolute;flip:x" from="5348,1987" to="5407,1987" strokecolor="#24211d" strokeweight="0"/>
              <v:line id="_x0000_s16149" style="position:absolute;flip:x" from="5241,1987" to="5300,1987" strokecolor="#24211d" strokeweight="0"/>
              <v:line id="_x0000_s16150" style="position:absolute;flip:x" from="5133,1987" to="5193,1987" strokecolor="#24211d" strokeweight="0"/>
              <v:line id="_x0000_s16151" style="position:absolute;flip:x" from="5026,1987" to="5086,1987" strokecolor="#24211d" strokeweight="0"/>
              <v:line id="_x0000_s16152" style="position:absolute;flip:x" from="4919,1987" to="4979,1987" strokecolor="#24211d" strokeweight="0"/>
              <v:line id="_x0000_s16153" style="position:absolute;flip:x" from="4812,1987" to="4871,1987" strokecolor="#24211d" strokeweight="0"/>
              <v:line id="_x0000_s16154" style="position:absolute;flip:x" from="4705,1987" to="4764,1987" strokecolor="#24211d" strokeweight="0"/>
              <v:line id="_x0000_s16155" style="position:absolute;flip:x" from="4597,1987" to="4657,1987" strokecolor="#24211d" strokeweight="0"/>
              <v:line id="_x0000_s16156" style="position:absolute;flip:x" from="4490,1987" to="4550,1987" strokecolor="#24211d" strokeweight="0"/>
              <v:line id="_x0000_s16157" style="position:absolute;flip:x" from="4383,1987" to="4443,1987" strokecolor="#24211d" strokeweight="0"/>
              <v:line id="_x0000_s16158" style="position:absolute;flip:x" from="4276,1987" to="4335,1987" strokecolor="#24211d" strokeweight="0"/>
              <v:line id="_x0000_s16159" style="position:absolute;flip:x" from="4169,1987" to="4228,1987" strokecolor="#24211d" strokeweight="0"/>
              <v:line id="_x0000_s16160" style="position:absolute;flip:x" from="4061,1987" to="4121,1987" strokecolor="#24211d" strokeweight="0"/>
              <v:shape id="_x0000_s16161" style="position:absolute;left:3954;top:1940;width:60;height:47" coordsize="60,47" path="m60,47l,47r,l,e" filled="f" strokecolor="#24211d" strokeweight="0">
                <v:path arrowok="t"/>
              </v:shape>
              <v:line id="_x0000_s16162" style="position:absolute;flip:y" from="3954,1832" to="3954,1892" strokecolor="#24211d" strokeweight="0"/>
              <v:line id="_x0000_s16163" style="position:absolute;flip:y" from="3954,1725" to="3954,1785" strokecolor="#24211d" strokeweight="0"/>
              <v:line id="_x0000_s16164" style="position:absolute;flip:y" from="3954,1618" to="3954,1678" strokecolor="#24211d" strokeweight="0"/>
              <v:line id="_x0000_s16165" style="position:absolute;flip:y" from="3954,1523" to="3954,1570" strokecolor="#24211d" strokeweight="0"/>
              <v:line id="_x0000_s16166" style="position:absolute" from="1882,1523" to="1930,1523" strokecolor="#24211d" strokeweight="0"/>
              <v:line id="_x0000_s16167" style="position:absolute" from="1989,1523" to="2037,1523" strokecolor="#24211d" strokeweight="0"/>
              <v:line id="_x0000_s16168" style="position:absolute" from="2096,1523" to="2144,1523" strokecolor="#24211d" strokeweight="0"/>
              <v:line id="_x0000_s16169" style="position:absolute" from="2203,1523" to="2251,1523" strokecolor="#24211d" strokeweight="0"/>
              <v:line id="_x0000_s16170" style="position:absolute" from="2311,1523" to="2358,1523" strokecolor="#24211d" strokeweight="0"/>
              <v:line id="_x0000_s16171" style="position:absolute" from="2418,1523" to="2465,1523" strokecolor="#24211d" strokeweight="0"/>
              <v:line id="_x0000_s16172" style="position:absolute" from="2525,1523" to="2573,1523" strokecolor="#24211d" strokeweight="0"/>
              <v:line id="_x0000_s16173" style="position:absolute" from="2632,1523" to="2680,1523" strokecolor="#24211d" strokeweight="0"/>
              <v:line id="_x0000_s16174" style="position:absolute" from="2739,1523" to="2787,1523" strokecolor="#24211d" strokeweight="0"/>
              <v:line id="_x0000_s16175" style="position:absolute" from="2847,1523" to="2894,1523" strokecolor="#24211d" strokeweight="0"/>
              <v:line id="_x0000_s16176" style="position:absolute" from="2954,1523" to="3001,1523" strokecolor="#24211d" strokeweight="0"/>
              <v:line id="_x0000_s16177" style="position:absolute" from="3037,1547" to="3037,1606" strokecolor="#24211d" strokeweight="0"/>
              <v:line id="_x0000_s16178" style="position:absolute" from="3037,1654" to="3037,1713" strokecolor="#24211d" strokeweight="0"/>
              <v:line id="_x0000_s16179" style="position:absolute" from="3037,1761" to="3037,1820" strokecolor="#24211d" strokeweight="0"/>
              <v:line id="_x0000_s16180" style="position:absolute" from="3037,1868" to="3037,1928" strokecolor="#24211d" strokeweight="0"/>
              <v:shape id="_x0000_s16181" style="position:absolute;left:3013;top:1975;width:24;height:12" coordsize="24,12" path="m24,r,12l24,12,,12e" filled="f" strokecolor="#24211d" strokeweight="0">
                <v:path arrowok="t"/>
              </v:shape>
              <v:line id="_x0000_s16182" style="position:absolute;flip:x" from="2906,1987" to="2966,1987" strokecolor="#24211d" strokeweight="0"/>
              <v:line id="_x0000_s16183" style="position:absolute;flip:x" from="2799,1987" to="2859,1987" strokecolor="#24211d" strokeweight="0"/>
              <v:line id="_x0000_s16184" style="position:absolute;flip:x" from="2692,1987" to="2751,1987" strokecolor="#24211d" strokeweight="0"/>
              <v:line id="_x0000_s16185" style="position:absolute;flip:x" from="2585,1987" to="2644,1987" strokecolor="#24211d" strokeweight="0"/>
              <v:line id="_x0000_s16186" style="position:absolute;flip:x" from="2477,1987" to="2537,1987" strokecolor="#24211d" strokeweight="0"/>
              <v:line id="_x0000_s16187" style="position:absolute;flip:x" from="2370,1987" to="2430,1987" strokecolor="#24211d" strokeweight="0"/>
              <v:line id="_x0000_s16188" style="position:absolute;flip:x" from="2263,1987" to="2323,1987" strokecolor="#24211d" strokeweight="0"/>
              <v:line id="_x0000_s16189" style="position:absolute;flip:x" from="2156,1987" to="2215,1987" strokecolor="#24211d" strokeweight="0"/>
              <v:line id="_x0000_s16190" style="position:absolute;flip:x" from="2049,1987" to="2108,1987" strokecolor="#24211d" strokeweight="0"/>
              <v:line id="_x0000_s16191" style="position:absolute;flip:x" from="1941,1987" to="2001,1987" strokecolor="#24211d" strokeweight="0"/>
              <v:shape id="_x0000_s16192" style="position:absolute;left:1882;top:1975;width:12;height:12" coordsize="12,12" path="m12,12l,12r,l,e" filled="f" strokecolor="#24211d" strokeweight="0">
                <v:path arrowok="t"/>
              </v:shape>
              <v:line id="_x0000_s16193" style="position:absolute;flip:y" from="1882,1868" to="1882,1928" strokecolor="#24211d" strokeweight="0"/>
              <v:line id="_x0000_s16194" style="position:absolute;flip:y" from="1882,1761" to="1882,1820" strokecolor="#24211d" strokeweight="0"/>
              <v:line id="_x0000_s16195" style="position:absolute;flip:y" from="1882,1654" to="1882,1713" strokecolor="#24211d" strokeweight="0"/>
              <v:line id="_x0000_s16196" style="position:absolute;flip:y" from="1882,1547" to="1882,1606" strokecolor="#24211d" strokeweight="0"/>
              <v:line id="_x0000_s16197" style="position:absolute" from="36,-489" to="83,-489" strokecolor="#24211d" strokeweight="0"/>
              <v:line id="_x0000_s16198" style="position:absolute" from="143,-489" to="191,-489" strokecolor="#24211d" strokeweight="0"/>
              <v:line id="_x0000_s16199" style="position:absolute" from="250,-489" to="298,-489" strokecolor="#24211d" strokeweight="0"/>
              <v:line id="_x0000_s16200" style="position:absolute" from="357,-489" to="405,-489" strokecolor="#24211d" strokeweight="0"/>
              <v:line id="_x0000_s16201" style="position:absolute" from="465,-489" to="512,-489" strokecolor="#24211d" strokeweight="0"/>
              <v:line id="_x0000_s16202" style="position:absolute" from="572,-489" to="619,-489" strokecolor="#24211d" strokeweight="0"/>
              <v:line id="_x0000_s16203" style="position:absolute" from="679,-489" to="727,-489" strokecolor="#24211d" strokeweight="0"/>
              <v:line id="_x0000_s16204" style="position:absolute" from="786,-489" to="834,-489" strokecolor="#24211d" strokeweight="0"/>
              <v:line id="_x0000_s16205" style="position:absolute" from="893,-489" to="941,-489" strokecolor="#24211d" strokeweight="0"/>
              <v:line id="_x0000_s16206" style="position:absolute" from="953,-477" to="953,-417" strokecolor="#24211d" strokeweight="0"/>
              <v:line id="_x0000_s16207" style="position:absolute" from="953,-370" to="953,-310" strokecolor="#24211d" strokeweight="0"/>
              <v:line id="_x0000_s16208" style="position:absolute" from="953,-263" to="953,-203" strokecolor="#24211d" strokeweight="0"/>
              <v:line id="_x0000_s16209" style="position:absolute" from="953,-156" to="953,-96" strokecolor="#24211d" strokeweight="0"/>
              <v:shape id="_x0000_s16210" style="position:absolute;left:917;top:-48;width:36;height:35" coordsize="36,35" path="m36,r,35l36,35,,35e" filled="f" strokecolor="#24211d" strokeweight="0">
                <v:path arrowok="t"/>
              </v:shape>
              <v:line id="_x0000_s16211" style="position:absolute;flip:x" from="810,-13" to="869,-13" strokecolor="#24211d" strokeweight="0"/>
              <v:line id="_x0000_s16212" style="position:absolute;flip:x" from="703,-13" to="762,-13" strokecolor="#24211d" strokeweight="0"/>
              <v:line id="_x0000_s16213" style="position:absolute;flip:x" from="596,-13" to="655,-13" strokecolor="#24211d" strokeweight="0"/>
              <v:line id="_x0000_s16214" style="position:absolute;flip:x" from="488,-13" to="548,-13" strokecolor="#24211d" strokeweight="0"/>
              <v:line id="_x0000_s16215" style="position:absolute;flip:x" from="381,-13" to="441,-13" strokecolor="#24211d" strokeweight="0"/>
              <v:line id="_x0000_s16216" style="position:absolute;flip:x" from="274,-13" to="333,-13" strokecolor="#24211d" strokeweight="0"/>
              <v:line id="_x0000_s16217" style="position:absolute;flip:x" from="167,-13" to="226,-13" strokecolor="#24211d" strokeweight="0"/>
              <v:line id="_x0000_s16218" style="position:absolute;flip:x" from="60,-13" to="119,-13" strokecolor="#24211d" strokeweight="0"/>
              <v:line id="_x0000_s16219" style="position:absolute;flip:y" from="36,-96" to="36,-48" strokecolor="#24211d" strokeweight="0"/>
              <v:line id="_x0000_s16220" style="position:absolute;flip:y" from="36,-203" to="36,-156" strokecolor="#24211d" strokeweight="0"/>
              <v:line id="_x0000_s16221" style="position:absolute;flip:y" from="36,-310" to="36,-263" strokecolor="#24211d" strokeweight="0"/>
              <v:line id="_x0000_s16222" style="position:absolute;flip:y" from="36,-417" to="36,-370" strokecolor="#24211d" strokeweight="0"/>
              <v:line id="_x0000_s16223" style="position:absolute;flip:y" from="36,-489" to="36,-477" strokecolor="#24211d" strokeweight="0"/>
              <v:line id="_x0000_s16224" style="position:absolute" from="36,-608" to="953,-608" strokecolor="#24211d" strokeweight="0"/>
              <v:shape id="_x0000_s16225" style="position:absolute;left:36;top:-667;width:131;height:130" coordsize="131,130" path="m,59l131,r,130l,59xe" fillcolor="#24211d" stroked="f">
                <v:path arrowok="t"/>
              </v:shape>
            </v:group>
            <v:shape id="_x0000_s16226" style="position:absolute;left:808;top:-659;width:131;height:130" coordsize="131,130" path="m131,59l,,,130,131,59xe" fillcolor="#24211d" stroked="f">
              <v:path arrowok="t"/>
            </v:shape>
            <v:line id="_x0000_s16227" style="position:absolute" from="953,-727" to="953,-489" strokecolor="#24211d" strokeweight=".6pt">
              <v:stroke joinstyle="miter"/>
            </v:line>
            <v:line id="_x0000_s16228" style="position:absolute" from="36,-727" to="36,-489" strokecolor="#24211d" strokeweight=".6pt">
              <v:stroke joinstyle="miter"/>
            </v:line>
            <v:line id="_x0000_s16229" style="position:absolute" from="36,-489" to="36,-13" strokecolor="#24211d" strokeweight="1.2pt">
              <v:stroke joinstyle="miter"/>
            </v:line>
            <v:rect id="_x0000_s16230" style="position:absolute;left:3473;top:-257;width:1066;height:216" filled="f" stroked="f">
              <v:textbox inset="0,0,0,0">
                <w:txbxContent>
                  <w:p w:rsidR="000D3FD4" w:rsidRPr="00CF566D" w:rsidRDefault="000D3FD4" w:rsidP="004F12A8">
                    <w:pPr>
                      <w:spacing w:before="0" w:line="240" w:lineRule="exact"/>
                      <w:jc w:val="center"/>
                      <w:rPr>
                        <w:sz w:val="16"/>
                        <w:szCs w:val="16"/>
                        <w:lang w:eastAsia="zh-CN"/>
                      </w:rPr>
                    </w:pPr>
                    <w:r w:rsidRPr="00CF566D">
                      <w:rPr>
                        <w:color w:val="24282B"/>
                        <w:sz w:val="16"/>
                        <w:szCs w:val="16"/>
                        <w:lang w:eastAsia="zh-CN"/>
                      </w:rPr>
                      <w:t>N</w:t>
                    </w:r>
                    <w:r w:rsidRPr="00CF566D">
                      <w:rPr>
                        <w:rFonts w:hint="eastAsia"/>
                        <w:color w:val="24282B"/>
                        <w:sz w:val="16"/>
                        <w:szCs w:val="16"/>
                        <w:vertAlign w:val="subscript"/>
                        <w:lang w:eastAsia="zh-CN"/>
                      </w:rPr>
                      <w:t>数据</w:t>
                    </w:r>
                    <w:r w:rsidRPr="00CF566D">
                      <w:rPr>
                        <w:color w:val="24282B"/>
                        <w:sz w:val="16"/>
                        <w:szCs w:val="16"/>
                        <w:vertAlign w:val="subscript"/>
                        <w:lang w:eastAsia="zh-CN"/>
                      </w:rPr>
                      <w:t>1</w:t>
                    </w:r>
                    <w:r w:rsidRPr="00CF566D">
                      <w:rPr>
                        <w:color w:val="24282B"/>
                        <w:sz w:val="16"/>
                        <w:szCs w:val="16"/>
                        <w:lang w:eastAsia="zh-CN"/>
                      </w:rPr>
                      <w:t xml:space="preserve"> = 18 bit</w:t>
                    </w:r>
                  </w:p>
                </w:txbxContent>
              </v:textbox>
            </v:rect>
            <v:rect id="_x0000_s16231" style="position:absolute;left:3767;top:-506;width:361;height:249;mso-wrap-style:none" filled="f" stroked="f">
              <v:textbox inset="0,0,0,0">
                <w:txbxContent>
                  <w:p w:rsidR="000D3FD4" w:rsidRPr="00702075" w:rsidRDefault="000D3FD4" w:rsidP="004F12A8">
                    <w:pPr>
                      <w:spacing w:before="0" w:line="240" w:lineRule="exact"/>
                      <w:jc w:val="center"/>
                      <w:rPr>
                        <w:color w:val="24282B"/>
                        <w:sz w:val="18"/>
                        <w:szCs w:val="18"/>
                        <w:lang w:eastAsia="zh-CN"/>
                      </w:rPr>
                    </w:pPr>
                    <w:r w:rsidRPr="008C39C5">
                      <w:rPr>
                        <w:rFonts w:hint="eastAsia"/>
                        <w:color w:val="24282B"/>
                        <w:sz w:val="18"/>
                        <w:szCs w:val="18"/>
                        <w:lang w:eastAsia="zh-CN"/>
                      </w:rPr>
                      <w:t>数据</w:t>
                    </w:r>
                  </w:p>
                </w:txbxContent>
              </v:textbox>
            </v:rect>
            <v:rect id="_x0000_s16232" style="position:absolute;left:160;top:-842;width:631;height:264;mso-wrap-style:none" filled="f" stroked="f">
              <v:textbox inset="0,0,0,0">
                <w:txbxContent>
                  <w:p w:rsidR="000D3FD4" w:rsidRPr="008C39C5" w:rsidRDefault="000D3FD4" w:rsidP="004F12A8">
                    <w:pPr>
                      <w:spacing w:before="0"/>
                      <w:rPr>
                        <w:sz w:val="18"/>
                        <w:szCs w:val="18"/>
                        <w:lang w:eastAsia="zh-CN"/>
                      </w:rPr>
                    </w:pPr>
                    <w:smartTag w:uri="urn:schemas-microsoft-com:office:smarttags" w:element="chmetcnv">
                      <w:smartTagPr>
                        <w:attr w:name="TCSC" w:val="0"/>
                        <w:attr w:name="NumberType" w:val="1"/>
                        <w:attr w:name="Negative" w:val="False"/>
                        <w:attr w:name="HasSpace" w:val="False"/>
                        <w:attr w:name="SourceValue" w:val="256"/>
                        <w:attr w:name="UnitName" w:val="码"/>
                      </w:smartTagPr>
                      <w:r w:rsidRPr="008C39C5">
                        <w:rPr>
                          <w:color w:val="24282B"/>
                          <w:sz w:val="18"/>
                          <w:szCs w:val="18"/>
                        </w:rPr>
                        <w:t>256</w:t>
                      </w:r>
                      <w:r w:rsidRPr="008C39C5">
                        <w:rPr>
                          <w:rFonts w:hint="eastAsia"/>
                          <w:color w:val="24282B"/>
                          <w:sz w:val="18"/>
                          <w:szCs w:val="18"/>
                          <w:lang w:eastAsia="zh-CN"/>
                        </w:rPr>
                        <w:t>码</w:t>
                      </w:r>
                    </w:smartTag>
                    <w:r w:rsidRPr="008C39C5">
                      <w:rPr>
                        <w:rFonts w:hint="eastAsia"/>
                        <w:color w:val="24282B"/>
                        <w:sz w:val="18"/>
                        <w:szCs w:val="18"/>
                        <w:lang w:eastAsia="zh-CN"/>
                      </w:rPr>
                      <w:t>片</w:t>
                    </w:r>
                  </w:p>
                </w:txbxContent>
              </v:textbox>
            </v:rect>
            <v:rect id="_x0000_s16233" style="position:absolute;left:44;top:-402;width:949;height:272" filled="f" stroked="f">
              <v:textbox inset="0,0,0,0">
                <w:txbxContent>
                  <w:p w:rsidR="000D3FD4" w:rsidRPr="008C39C5" w:rsidRDefault="000D3FD4" w:rsidP="004F12A8">
                    <w:pPr>
                      <w:spacing w:before="0"/>
                      <w:rPr>
                        <w:color w:val="24282B"/>
                        <w:sz w:val="18"/>
                        <w:szCs w:val="18"/>
                        <w:lang w:eastAsia="zh-CN"/>
                      </w:rPr>
                    </w:pPr>
                    <w:r w:rsidRPr="008C39C5">
                      <w:rPr>
                        <w:color w:val="24282B"/>
                        <w:sz w:val="18"/>
                        <w:szCs w:val="18"/>
                      </w:rPr>
                      <w:t>(</w:t>
                    </w:r>
                    <w:r w:rsidRPr="008C39C5">
                      <w:rPr>
                        <w:rFonts w:hint="eastAsia"/>
                        <w:color w:val="24282B"/>
                        <w:sz w:val="18"/>
                        <w:szCs w:val="18"/>
                        <w:lang w:eastAsia="zh-CN"/>
                      </w:rPr>
                      <w:t>传输关闭</w:t>
                    </w:r>
                    <w:r w:rsidRPr="008C39C5">
                      <w:rPr>
                        <w:color w:val="24282B"/>
                        <w:sz w:val="18"/>
                        <w:szCs w:val="18"/>
                      </w:rPr>
                      <w:t>)</w:t>
                    </w:r>
                  </w:p>
                </w:txbxContent>
              </v:textbox>
            </v:rect>
            <v:rect id="_x0000_s16234" style="position:absolute;left:2947;top:30;width:1709;height:250;mso-wrap-style:none" filled="f" stroked="f">
              <v:textbox inset="0,0,0,0">
                <w:txbxContent>
                  <w:p w:rsidR="000D3FD4" w:rsidRPr="00CF566D" w:rsidRDefault="000D3FD4" w:rsidP="004F12A8">
                    <w:pPr>
                      <w:spacing w:before="0"/>
                      <w:rPr>
                        <w:sz w:val="16"/>
                        <w:szCs w:val="16"/>
                      </w:rPr>
                    </w:pPr>
                    <w:r w:rsidRPr="00CF566D">
                      <w:rPr>
                        <w:color w:val="000000"/>
                        <w:sz w:val="16"/>
                        <w:szCs w:val="16"/>
                      </w:rPr>
                      <w:t xml:space="preserve"> </w:t>
                    </w:r>
                    <w:r w:rsidRPr="00CF566D">
                      <w:rPr>
                        <w:i/>
                        <w:iCs/>
                        <w:color w:val="000000"/>
                        <w:sz w:val="16"/>
                        <w:szCs w:val="16"/>
                      </w:rPr>
                      <w:t>T</w:t>
                    </w:r>
                    <w:r w:rsidRPr="00CF566D">
                      <w:rPr>
                        <w:rFonts w:ascii="STKaiti" w:eastAsia="STKaiti" w:hAnsi="STKaiti" w:cs="SimSun" w:hint="eastAsia"/>
                        <w:color w:val="000000"/>
                        <w:sz w:val="16"/>
                        <w:szCs w:val="16"/>
                        <w:vertAlign w:val="subscript"/>
                      </w:rPr>
                      <w:t>时隙</w:t>
                    </w:r>
                    <w:r w:rsidRPr="00CF566D">
                      <w:rPr>
                        <w:color w:val="000000"/>
                        <w:sz w:val="16"/>
                        <w:szCs w:val="16"/>
                        <w:lang w:eastAsia="zh-CN"/>
                      </w:rPr>
                      <w:t xml:space="preserve"> </w:t>
                    </w:r>
                    <w:r w:rsidRPr="00CF566D">
                      <w:rPr>
                        <w:color w:val="000000"/>
                        <w:sz w:val="16"/>
                        <w:szCs w:val="16"/>
                      </w:rPr>
                      <w:t xml:space="preserve">= 2 </w:t>
                    </w:r>
                    <w:smartTag w:uri="urn:schemas-microsoft-com:office:smarttags" w:element="chmetcnv">
                      <w:smartTagPr>
                        <w:attr w:name="TCSC" w:val="0"/>
                        <w:attr w:name="NumberType" w:val="1"/>
                        <w:attr w:name="Negative" w:val="False"/>
                        <w:attr w:name="HasSpace" w:val="False"/>
                        <w:attr w:name="SourceValue" w:val="560"/>
                        <w:attr w:name="UnitName" w:val="码"/>
                      </w:smartTagPr>
                      <w:r w:rsidRPr="00CF566D">
                        <w:rPr>
                          <w:color w:val="000000"/>
                          <w:sz w:val="16"/>
                          <w:szCs w:val="16"/>
                        </w:rPr>
                        <w:t>560</w:t>
                      </w:r>
                      <w:r w:rsidRPr="00CF566D">
                        <w:rPr>
                          <w:rFonts w:hint="eastAsia"/>
                          <w:color w:val="000000"/>
                          <w:sz w:val="16"/>
                          <w:szCs w:val="16"/>
                          <w:lang w:eastAsia="zh-CN"/>
                        </w:rPr>
                        <w:t>码</w:t>
                      </w:r>
                    </w:smartTag>
                    <w:r w:rsidRPr="00CF566D">
                      <w:rPr>
                        <w:rFonts w:hint="eastAsia"/>
                        <w:color w:val="000000"/>
                        <w:sz w:val="16"/>
                        <w:szCs w:val="16"/>
                        <w:lang w:eastAsia="zh-CN"/>
                      </w:rPr>
                      <w:t>片，</w:t>
                    </w:r>
                    <w:r w:rsidRPr="00CF566D">
                      <w:rPr>
                        <w:color w:val="000000"/>
                        <w:sz w:val="16"/>
                        <w:szCs w:val="16"/>
                        <w:lang w:eastAsia="zh-CN"/>
                      </w:rPr>
                      <w:t>20 bit</w:t>
                    </w:r>
                  </w:p>
                </w:txbxContent>
              </v:textbox>
            </v:rect>
            <v:rect id="_x0000_s16235" style="position:absolute;left:240;top:1653;width:451;height:233;mso-wrap-style:none" filled="f" stroked="f">
              <v:textbox style="mso-fit-shape-to-text:t" inset="0,0,0,0">
                <w:txbxContent>
                  <w:p w:rsidR="000D3FD4" w:rsidRPr="008C39C5" w:rsidRDefault="000D3FD4" w:rsidP="004F12A8">
                    <w:pPr>
                      <w:spacing w:before="0"/>
                      <w:rPr>
                        <w:sz w:val="18"/>
                        <w:szCs w:val="18"/>
                        <w:lang w:eastAsia="zh-CN"/>
                      </w:rPr>
                    </w:pPr>
                    <w:r w:rsidRPr="008C39C5">
                      <w:rPr>
                        <w:rFonts w:hint="eastAsia"/>
                        <w:color w:val="24282B"/>
                        <w:sz w:val="18"/>
                        <w:szCs w:val="18"/>
                        <w:lang w:eastAsia="zh-CN"/>
                      </w:rPr>
                      <w:t>时隙</w:t>
                    </w:r>
                    <w:r w:rsidRPr="008C39C5">
                      <w:rPr>
                        <w:color w:val="24282B"/>
                        <w:sz w:val="18"/>
                        <w:szCs w:val="18"/>
                        <w:lang w:eastAsia="zh-CN"/>
                      </w:rPr>
                      <w:t>0</w:t>
                    </w:r>
                  </w:p>
                </w:txbxContent>
              </v:textbox>
            </v:rect>
            <v:rect id="_x0000_s16236" style="position:absolute;left:1150;top:1663;width:451;height:233;mso-wrap-style:none" filled="f" stroked="f">
              <v:textbox style="mso-fit-shape-to-text:t" inset="0,0,0,0">
                <w:txbxContent>
                  <w:p w:rsidR="000D3FD4" w:rsidRPr="008C39C5" w:rsidRDefault="000D3FD4" w:rsidP="004F12A8">
                    <w:pPr>
                      <w:spacing w:before="0"/>
                      <w:rPr>
                        <w:sz w:val="18"/>
                        <w:szCs w:val="18"/>
                        <w:lang w:eastAsia="zh-CN"/>
                      </w:rPr>
                    </w:pPr>
                    <w:r w:rsidRPr="008C39C5">
                      <w:rPr>
                        <w:rFonts w:hint="eastAsia"/>
                        <w:color w:val="24282B"/>
                        <w:sz w:val="18"/>
                        <w:szCs w:val="18"/>
                        <w:lang w:eastAsia="zh-CN"/>
                      </w:rPr>
                      <w:t>时隙</w:t>
                    </w:r>
                    <w:r>
                      <w:rPr>
                        <w:color w:val="24282B"/>
                        <w:sz w:val="18"/>
                        <w:szCs w:val="18"/>
                        <w:lang w:eastAsia="zh-CN"/>
                      </w:rPr>
                      <w:t>1</w:t>
                    </w:r>
                  </w:p>
                </w:txbxContent>
              </v:textbox>
            </v:rect>
            <v:rect id="_x0000_s16237" style="position:absolute;left:3230;top:1643;width:411;height:218;mso-wrap-style:none" filled="f" stroked="f">
              <v:textbox inset="0,0,0,0">
                <w:txbxContent>
                  <w:p w:rsidR="000D3FD4" w:rsidRPr="008C39C5" w:rsidRDefault="000D3FD4" w:rsidP="004F12A8">
                    <w:pPr>
                      <w:spacing w:before="0"/>
                      <w:rPr>
                        <w:sz w:val="18"/>
                        <w:szCs w:val="18"/>
                        <w:lang w:eastAsia="zh-CN"/>
                      </w:rPr>
                    </w:pPr>
                    <w:r w:rsidRPr="008C39C5">
                      <w:rPr>
                        <w:rFonts w:hint="eastAsia"/>
                        <w:color w:val="24282B"/>
                        <w:sz w:val="18"/>
                        <w:szCs w:val="18"/>
                        <w:lang w:eastAsia="zh-CN"/>
                      </w:rPr>
                      <w:t>时隙</w:t>
                    </w:r>
                    <w:r w:rsidRPr="00702075">
                      <w:rPr>
                        <w:i/>
                        <w:color w:val="24282B"/>
                        <w:sz w:val="18"/>
                        <w:szCs w:val="18"/>
                        <w:lang w:eastAsia="zh-CN"/>
                      </w:rPr>
                      <w:t>i</w:t>
                    </w:r>
                  </w:p>
                </w:txbxContent>
              </v:textbox>
            </v:rect>
            <v:rect id="_x0000_s16238" style="position:absolute;left:7000;top:1653;width:541;height:233;mso-wrap-style:none" filled="f" stroked="f">
              <v:textbox style="mso-fit-shape-to-text:t" inset="0,0,0,0">
                <w:txbxContent>
                  <w:p w:rsidR="000D3FD4" w:rsidRPr="008C39C5" w:rsidRDefault="000D3FD4" w:rsidP="004F12A8">
                    <w:pPr>
                      <w:spacing w:before="0"/>
                      <w:rPr>
                        <w:sz w:val="18"/>
                        <w:szCs w:val="18"/>
                        <w:lang w:eastAsia="zh-CN"/>
                      </w:rPr>
                    </w:pPr>
                    <w:r w:rsidRPr="008C39C5">
                      <w:rPr>
                        <w:rFonts w:hint="eastAsia"/>
                        <w:color w:val="24282B"/>
                        <w:sz w:val="18"/>
                        <w:szCs w:val="18"/>
                        <w:lang w:eastAsia="zh-CN"/>
                      </w:rPr>
                      <w:t>时隙</w:t>
                    </w:r>
                    <w:r>
                      <w:rPr>
                        <w:color w:val="24282B"/>
                        <w:sz w:val="18"/>
                        <w:szCs w:val="18"/>
                        <w:lang w:eastAsia="zh-CN"/>
                      </w:rPr>
                      <w:t>14</w:t>
                    </w:r>
                  </w:p>
                </w:txbxContent>
              </v:textbox>
            </v:rect>
            <v:rect id="_x0000_s16239" style="position:absolute;left:3020;top:2090;width:1751;height:180;mso-wrap-style:none" filled="f" stroked="f">
              <v:textbox inset="0,0,0,0">
                <w:txbxContent>
                  <w:p w:rsidR="000D3FD4" w:rsidRPr="00030893" w:rsidRDefault="000D3FD4" w:rsidP="004F12A8">
                    <w:pPr>
                      <w:spacing w:before="0"/>
                      <w:rPr>
                        <w:lang w:eastAsia="zh-CN"/>
                      </w:rPr>
                    </w:pPr>
                    <w:r>
                      <w:rPr>
                        <w:rFonts w:ascii="SimSun" w:cs="SimSun"/>
                        <w:color w:val="000000"/>
                        <w:sz w:val="18"/>
                        <w:szCs w:val="18"/>
                        <w:lang w:eastAsia="zh-CN"/>
                      </w:rPr>
                      <w:t>1</w:t>
                    </w:r>
                    <w:r>
                      <w:rPr>
                        <w:rFonts w:ascii="SimSun" w:cs="SimSun" w:hint="eastAsia"/>
                        <w:color w:val="000000"/>
                        <w:sz w:val="18"/>
                        <w:szCs w:val="18"/>
                      </w:rPr>
                      <w:t>无线</w:t>
                    </w:r>
                    <w:r>
                      <w:rPr>
                        <w:rFonts w:ascii="SimSun" w:cs="SimSun" w:hint="eastAsia"/>
                        <w:color w:val="000000"/>
                        <w:sz w:val="18"/>
                        <w:szCs w:val="18"/>
                        <w:lang w:eastAsia="zh-CN"/>
                      </w:rPr>
                      <w:t>电</w:t>
                    </w:r>
                    <w:r>
                      <w:rPr>
                        <w:rFonts w:ascii="SimSun" w:cs="SimSun" w:hint="eastAsia"/>
                        <w:color w:val="000000"/>
                        <w:sz w:val="18"/>
                        <w:szCs w:val="18"/>
                      </w:rPr>
                      <w:t>帧</w:t>
                    </w:r>
                    <w:r>
                      <w:rPr>
                        <w:rFonts w:ascii="SimSun" w:cs="SimSun" w:hint="eastAsia"/>
                        <w:color w:val="000000"/>
                        <w:sz w:val="18"/>
                        <w:szCs w:val="18"/>
                        <w:lang w:eastAsia="zh-CN"/>
                      </w:rPr>
                      <w:t>：</w:t>
                    </w:r>
                    <w:r w:rsidRPr="00030893">
                      <w:rPr>
                        <w:i/>
                        <w:color w:val="000000"/>
                        <w:sz w:val="18"/>
                        <w:szCs w:val="18"/>
                        <w:lang w:eastAsia="zh-CN"/>
                      </w:rPr>
                      <w:t>T</w:t>
                    </w:r>
                    <w:r w:rsidRPr="00030893">
                      <w:rPr>
                        <w:i/>
                        <w:color w:val="000000"/>
                        <w:sz w:val="18"/>
                        <w:szCs w:val="18"/>
                        <w:vertAlign w:val="subscript"/>
                        <w:lang w:eastAsia="zh-CN"/>
                      </w:rPr>
                      <w:t>f</w:t>
                    </w:r>
                    <w:r w:rsidRPr="00030893">
                      <w:rPr>
                        <w:color w:val="000000"/>
                        <w:sz w:val="18"/>
                        <w:szCs w:val="18"/>
                        <w:lang w:eastAsia="zh-CN"/>
                      </w:rPr>
                      <w:t xml:space="preserve"> = 10 ms</w:t>
                    </w:r>
                  </w:p>
                </w:txbxContent>
              </v:textbox>
            </v:rect>
            <w10:wrap type="none"/>
            <w10:anchorlock/>
          </v:group>
        </w:pict>
      </w:r>
    </w:p>
    <w:p w:rsidR="004F12A8" w:rsidRPr="0070452E" w:rsidRDefault="004F12A8" w:rsidP="00785CDC">
      <w:pPr>
        <w:pStyle w:val="Headingb"/>
        <w:rPr>
          <w:lang w:val="en-US"/>
        </w:rPr>
      </w:pPr>
      <w:smartTag w:uri="urn:schemas-microsoft-com:office:smarttags" w:element="chsdate">
        <w:smartTagPr>
          <w:attr w:name="IsROCDate" w:val="False"/>
          <w:attr w:name="IsLunarDate" w:val="False"/>
          <w:attr w:name="Day" w:val="30"/>
          <w:attr w:name="Month" w:val="12"/>
          <w:attr w:name="Year" w:val="1899"/>
        </w:smartTagPr>
        <w:r w:rsidRPr="0070452E">
          <w:rPr>
            <w:szCs w:val="22"/>
            <w:lang w:val="en-US"/>
          </w:rPr>
          <w:lastRenderedPageBreak/>
          <w:t>4.3.7</w:t>
        </w:r>
      </w:smartTag>
      <w:r w:rsidRPr="0070452E">
        <w:rPr>
          <w:szCs w:val="22"/>
          <w:lang w:val="en-US"/>
        </w:rPr>
        <w:t>.4.1.2.1.3</w:t>
      </w:r>
      <w:r w:rsidRPr="0070452E">
        <w:rPr>
          <w:szCs w:val="22"/>
          <w:lang w:val="en-US"/>
        </w:rPr>
        <w:tab/>
      </w:r>
      <w:r w:rsidRPr="00E25F73">
        <w:rPr>
          <w:rFonts w:ascii="SimSun" w:hAnsi="SimSun" w:cs="SimSun" w:hint="eastAsia"/>
          <w:szCs w:val="22"/>
          <w:lang w:val="en-US" w:eastAsia="zh-CN"/>
        </w:rPr>
        <w:t>次</w:t>
      </w:r>
      <w:r w:rsidRPr="00E25F73">
        <w:rPr>
          <w:rFonts w:ascii="SimSun" w:hAnsi="SimSun" w:cs="SimSun" w:hint="eastAsia"/>
          <w:szCs w:val="22"/>
          <w:lang w:val="en-US"/>
        </w:rPr>
        <w:t>公共控制物理信道</w:t>
      </w:r>
      <w:r w:rsidRPr="0070452E">
        <w:rPr>
          <w:szCs w:val="22"/>
          <w:lang w:val="en-US" w:eastAsia="zh-CN"/>
        </w:rPr>
        <w:t xml:space="preserve"> </w:t>
      </w:r>
      <w:r w:rsidRPr="0070452E">
        <w:rPr>
          <w:szCs w:val="22"/>
          <w:lang w:val="en-US"/>
        </w:rPr>
        <w:t>(S-CCPCH)</w:t>
      </w:r>
    </w:p>
    <w:p w:rsidR="004F12A8" w:rsidRPr="00E25F73" w:rsidRDefault="004F12A8" w:rsidP="004F12A8">
      <w:pPr>
        <w:ind w:firstLineChars="200" w:firstLine="440"/>
        <w:rPr>
          <w:szCs w:val="22"/>
          <w:lang w:val="en-US" w:eastAsia="zh-CN"/>
        </w:rPr>
      </w:pPr>
      <w:r>
        <w:rPr>
          <w:rFonts w:hint="eastAsia"/>
          <w:szCs w:val="22"/>
          <w:lang w:val="en-US" w:eastAsia="zh-CN"/>
        </w:rPr>
        <w:t>次</w:t>
      </w:r>
      <w:r w:rsidR="00CF566D">
        <w:rPr>
          <w:szCs w:val="22"/>
          <w:lang w:val="en-US" w:eastAsia="zh-CN"/>
        </w:rPr>
        <w:t>CCPCH</w:t>
      </w:r>
      <w:r w:rsidRPr="00E25F73">
        <w:rPr>
          <w:rFonts w:hint="eastAsia"/>
          <w:szCs w:val="22"/>
          <w:lang w:val="en-US" w:eastAsia="zh-CN"/>
        </w:rPr>
        <w:t>用于携带</w:t>
      </w:r>
      <w:r w:rsidRPr="0070452E">
        <w:rPr>
          <w:szCs w:val="22"/>
          <w:lang w:val="en-US" w:eastAsia="zh-CN"/>
        </w:rPr>
        <w:t>FACH</w:t>
      </w:r>
      <w:r>
        <w:rPr>
          <w:rFonts w:hint="eastAsia"/>
          <w:szCs w:val="22"/>
          <w:lang w:eastAsia="zh-CN"/>
        </w:rPr>
        <w:t>和</w:t>
      </w:r>
      <w:r w:rsidRPr="0070452E">
        <w:rPr>
          <w:szCs w:val="22"/>
          <w:lang w:val="en-US" w:eastAsia="zh-CN"/>
        </w:rPr>
        <w:t>PCH</w:t>
      </w:r>
      <w:r w:rsidRPr="00E25F73">
        <w:rPr>
          <w:rFonts w:hint="eastAsia"/>
          <w:szCs w:val="22"/>
          <w:lang w:eastAsia="zh-CN"/>
        </w:rPr>
        <w:t>。</w:t>
      </w:r>
      <w:r w:rsidRPr="00E25F73">
        <w:rPr>
          <w:rFonts w:hint="eastAsia"/>
          <w:szCs w:val="22"/>
          <w:lang w:val="en-US" w:eastAsia="zh-CN"/>
        </w:rPr>
        <w:t>有两种类型的次</w:t>
      </w:r>
      <w:r w:rsidRPr="0070452E">
        <w:rPr>
          <w:szCs w:val="22"/>
          <w:lang w:val="en-US" w:eastAsia="zh-CN"/>
        </w:rPr>
        <w:t>CCPCH:</w:t>
      </w:r>
      <w:r w:rsidRPr="0070452E">
        <w:rPr>
          <w:rFonts w:hint="eastAsia"/>
          <w:szCs w:val="22"/>
          <w:lang w:val="en-US" w:eastAsia="zh-CN"/>
        </w:rPr>
        <w:t>：</w:t>
      </w:r>
      <w:r w:rsidRPr="00E25F73">
        <w:rPr>
          <w:rFonts w:hint="eastAsia"/>
          <w:szCs w:val="22"/>
          <w:lang w:val="en-US" w:eastAsia="zh-CN"/>
        </w:rPr>
        <w:t>一种包括</w:t>
      </w:r>
      <w:r w:rsidRPr="0070452E">
        <w:rPr>
          <w:szCs w:val="22"/>
          <w:lang w:val="en-US" w:eastAsia="zh-CN"/>
        </w:rPr>
        <w:t>TFCI</w:t>
      </w:r>
      <w:r w:rsidRPr="00E25F73">
        <w:rPr>
          <w:rFonts w:hint="eastAsia"/>
          <w:szCs w:val="22"/>
          <w:lang w:val="en-US" w:eastAsia="zh-CN"/>
        </w:rPr>
        <w:t>而另一种不包括</w:t>
      </w:r>
      <w:r w:rsidR="008F7B77">
        <w:rPr>
          <w:szCs w:val="22"/>
          <w:lang w:val="en-US" w:eastAsia="zh-CN"/>
        </w:rPr>
        <w:br/>
      </w:r>
      <w:r w:rsidRPr="0070452E">
        <w:rPr>
          <w:szCs w:val="22"/>
          <w:lang w:val="en-US" w:eastAsia="zh-CN"/>
        </w:rPr>
        <w:t>TFCI</w:t>
      </w:r>
      <w:r w:rsidRPr="00E25F73">
        <w:rPr>
          <w:rFonts w:hint="eastAsia"/>
          <w:szCs w:val="22"/>
          <w:lang w:eastAsia="zh-CN"/>
        </w:rPr>
        <w:t>。</w:t>
      </w:r>
      <w:r>
        <w:rPr>
          <w:rFonts w:hint="eastAsia"/>
          <w:szCs w:val="22"/>
          <w:lang w:val="en-US" w:eastAsia="zh-CN"/>
        </w:rPr>
        <w:t>次</w:t>
      </w:r>
      <w:r w:rsidRPr="00E25F73">
        <w:rPr>
          <w:szCs w:val="22"/>
          <w:lang w:val="en-US" w:eastAsia="zh-CN"/>
        </w:rPr>
        <w:t xml:space="preserve">CCPCH </w:t>
      </w:r>
      <w:r w:rsidRPr="00E25F73">
        <w:rPr>
          <w:rFonts w:hint="eastAsia"/>
          <w:szCs w:val="22"/>
          <w:lang w:val="en-US" w:eastAsia="zh-CN"/>
        </w:rPr>
        <w:t>有一组可能的速率与下行链路</w:t>
      </w:r>
      <w:r w:rsidRPr="00E25F73">
        <w:rPr>
          <w:szCs w:val="22"/>
          <w:lang w:val="en-US" w:eastAsia="zh-CN"/>
        </w:rPr>
        <w:t>DPCH</w:t>
      </w:r>
      <w:r w:rsidRPr="00E25F73">
        <w:rPr>
          <w:rFonts w:hint="eastAsia"/>
          <w:szCs w:val="22"/>
          <w:lang w:val="en-US" w:eastAsia="zh-CN"/>
        </w:rPr>
        <w:t>的</w:t>
      </w:r>
      <w:r w:rsidRPr="00E25F73">
        <w:rPr>
          <w:szCs w:val="22"/>
          <w:lang w:val="en-US" w:eastAsia="zh-CN"/>
        </w:rPr>
        <w:t>.</w:t>
      </w:r>
      <w:r w:rsidRPr="00E25F73">
        <w:rPr>
          <w:rFonts w:hint="eastAsia"/>
          <w:szCs w:val="22"/>
          <w:lang w:val="en-US" w:eastAsia="zh-CN"/>
        </w:rPr>
        <w:t>相同。</w:t>
      </w:r>
    </w:p>
    <w:p w:rsidR="004F12A8" w:rsidRPr="00EF745D" w:rsidRDefault="004F12A8" w:rsidP="004F12A8">
      <w:pPr>
        <w:spacing w:before="480" w:after="80"/>
        <w:jc w:val="center"/>
        <w:rPr>
          <w:rFonts w:hAnsi="SimSun" w:cs="SimSun"/>
          <w:sz w:val="18"/>
          <w:szCs w:val="18"/>
          <w:lang w:val="en-US" w:eastAsia="zh-CN"/>
        </w:rPr>
      </w:pPr>
      <w:r w:rsidRPr="00EF745D">
        <w:rPr>
          <w:rFonts w:hAnsi="SimSun" w:cs="SimSun" w:hint="eastAsia"/>
          <w:sz w:val="18"/>
          <w:szCs w:val="18"/>
          <w:lang w:val="en-US" w:eastAsia="zh-CN"/>
        </w:rPr>
        <w:t>图</w:t>
      </w:r>
      <w:r>
        <w:rPr>
          <w:rFonts w:hAnsi="SimSun" w:cs="SimSun"/>
          <w:sz w:val="18"/>
          <w:szCs w:val="18"/>
          <w:lang w:val="en-US" w:eastAsia="zh-CN"/>
        </w:rPr>
        <w:t>85</w:t>
      </w:r>
    </w:p>
    <w:p w:rsidR="004F12A8" w:rsidRPr="00CB39AC" w:rsidRDefault="00C07726" w:rsidP="004F12A8">
      <w:pPr>
        <w:spacing w:before="0" w:after="120"/>
        <w:jc w:val="center"/>
        <w:rPr>
          <w:b/>
          <w:sz w:val="18"/>
          <w:szCs w:val="18"/>
          <w:lang w:val="en-US" w:eastAsia="zh-CN"/>
        </w:rPr>
      </w:pPr>
      <w:r>
        <w:rPr>
          <w:noProof/>
          <w:lang w:val="en-US" w:eastAsia="zh-CN"/>
        </w:rPr>
        <w:pict>
          <v:rect id="_x0000_s16240" style="position:absolute;left:0;text-align:left;margin-left:227.9pt;margin-top:16.15pt;width:18.05pt;height:13pt;z-index:251601408;mso-wrap-style:none" filled="f" stroked="f">
            <v:textbox style="mso-fit-shape-to-text:t" inset="0,0,0,0">
              <w:txbxContent>
                <w:p w:rsidR="000D3FD4" w:rsidRPr="008E4760" w:rsidRDefault="000D3FD4" w:rsidP="004F12A8">
                  <w:pPr>
                    <w:spacing w:before="0" w:line="260" w:lineRule="exact"/>
                    <w:jc w:val="center"/>
                    <w:rPr>
                      <w:rFonts w:ascii="SimSun" w:cs="SimSun"/>
                      <w:color w:val="000000"/>
                      <w:sz w:val="18"/>
                      <w:szCs w:val="18"/>
                      <w:lang w:eastAsia="zh-CN"/>
                    </w:rPr>
                  </w:pPr>
                  <w:r w:rsidRPr="008E4760">
                    <w:rPr>
                      <w:rFonts w:ascii="SimSun" w:cs="SimSun" w:hint="eastAsia"/>
                      <w:color w:val="000000"/>
                      <w:sz w:val="18"/>
                      <w:szCs w:val="18"/>
                    </w:rPr>
                    <w:t>数据</w:t>
                  </w:r>
                </w:p>
              </w:txbxContent>
            </v:textbox>
          </v:rect>
        </w:pict>
      </w:r>
      <w:r w:rsidR="004F12A8" w:rsidRPr="00CB39AC">
        <w:rPr>
          <w:rFonts w:hint="eastAsia"/>
          <w:b/>
          <w:sz w:val="18"/>
          <w:szCs w:val="18"/>
          <w:lang w:val="en-US" w:eastAsia="zh-CN"/>
        </w:rPr>
        <w:t>次公共控制物理信道</w:t>
      </w:r>
      <w:r w:rsidR="004F12A8" w:rsidRPr="00CB39AC">
        <w:rPr>
          <w:b/>
          <w:sz w:val="18"/>
          <w:szCs w:val="18"/>
          <w:lang w:val="en-US" w:eastAsia="zh-CN"/>
        </w:rPr>
        <w:t>(S-CCPCH)</w:t>
      </w:r>
      <w:r w:rsidR="004F12A8" w:rsidRPr="00CB39AC">
        <w:rPr>
          <w:rFonts w:hint="eastAsia"/>
          <w:b/>
          <w:sz w:val="18"/>
          <w:szCs w:val="18"/>
          <w:lang w:val="en-US" w:eastAsia="zh-CN"/>
        </w:rPr>
        <w:t>的帧结构</w:t>
      </w:r>
    </w:p>
    <w:p w:rsidR="004F12A8" w:rsidRDefault="00C07726" w:rsidP="004F12A8">
      <w:pPr>
        <w:jc w:val="center"/>
        <w:rPr>
          <w:lang w:val="en-US" w:eastAsia="zh-CN"/>
        </w:rPr>
      </w:pPr>
      <w:r>
        <w:rPr>
          <w:noProof/>
          <w:lang w:val="en-US" w:eastAsia="zh-CN"/>
        </w:rPr>
      </w:r>
      <w:r w:rsidR="00A435FA">
        <w:rPr>
          <w:lang w:val="en-US" w:eastAsia="zh-CN"/>
        </w:rPr>
        <w:pict>
          <v:group id="_x0000_s16241" editas="canvas" style="width:392.15pt;height:162pt;mso-position-horizontal-relative:char;mso-position-vertical-relative:line" coordorigin=",673" coordsize="7843,3240">
            <o:lock v:ext="edit" aspectratio="t"/>
            <v:shape id="_x0000_s16242" type="#_x0000_t75" style="position:absolute;top:673;width:7843;height:3240" o:preferrelative="f">
              <v:fill o:detectmouseclick="t"/>
              <v:path o:extrusionok="t" o:connecttype="none"/>
              <o:lock v:ext="edit" text="t"/>
            </v:shape>
            <v:rect id="_x0000_s16243" style="position:absolute;left:7243;top:3705;width:467;height:208;mso-wrap-style:none" filled="f" stroked="f">
              <v:textbox inset="0,0,0,0">
                <w:txbxContent>
                  <w:p w:rsidR="000D3FD4" w:rsidRPr="008E4760" w:rsidRDefault="000D3FD4" w:rsidP="004F12A8">
                    <w:pPr>
                      <w:spacing w:before="0"/>
                      <w:rPr>
                        <w:sz w:val="14"/>
                        <w:szCs w:val="14"/>
                      </w:rPr>
                    </w:pPr>
                    <w:r w:rsidRPr="008E4760">
                      <w:rPr>
                        <w:color w:val="24282B"/>
                        <w:sz w:val="14"/>
                        <w:szCs w:val="14"/>
                      </w:rPr>
                      <w:t>1850-85</w:t>
                    </w:r>
                  </w:p>
                </w:txbxContent>
              </v:textbox>
            </v:rect>
            <v:line id="_x0000_s16244" style="position:absolute" from="35,3481" to="7703,3481" strokecolor="#24211d" strokeweight="0"/>
            <v:shape id="_x0000_s16245" style="position:absolute;left:35;top:3422;width:130;height:130" coordsize="130,130" path="m,59l130,r,130l,59xe" fillcolor="#24211d" stroked="f">
              <v:path arrowok="t"/>
            </v:shape>
            <v:shape id="_x0000_s16246" style="position:absolute;left:7573;top:3422;width:130;height:130" coordsize="130,130" path="m130,59l,,,130,130,59xe" fillcolor="#24211d" stroked="f">
              <v:path arrowok="t"/>
            </v:shape>
            <v:line id="_x0000_s16247" style="position:absolute" from="35,1475" to="7703,1475" strokecolor="#24211d" strokeweight="0"/>
            <v:shape id="_x0000_s16248" style="position:absolute;left:35;top:1404;width:130;height:130" coordsize="130,130" path="m,71l130,r,130l,71xe" fillcolor="#24211d" stroked="f">
              <v:path arrowok="t"/>
            </v:shape>
            <v:shape id="_x0000_s16249" style="position:absolute;left:7573;top:1404;width:130;height:130" coordsize="130,130" path="m130,71l,,,130,130,71xe" fillcolor="#24211d" stroked="f">
              <v:path arrowok="t"/>
            </v:shape>
            <v:rect id="_x0000_s16250" style="position:absolute;left:35;top:673;width:7668;height:460" filled="f" strokecolor="#24211d" strokeweight="1.2pt"/>
            <v:line id="_x0000_s16251" style="position:absolute" from="7703,1133" to="7703,1593" strokecolor="#24211d" strokeweight=".6pt">
              <v:stroke joinstyle="miter"/>
            </v:line>
            <v:line id="_x0000_s16252" style="position:absolute" from="35,1133" to="35,1593" strokecolor="#24211d" strokeweight=".6pt">
              <v:stroke joinstyle="miter"/>
            </v:line>
            <v:line id="_x0000_s16253" style="position:absolute" from="7703,3186" to="7703,3576" strokecolor="#24211d" strokeweight=".6pt">
              <v:stroke joinstyle="miter"/>
            </v:line>
            <v:line id="_x0000_s16254" style="position:absolute" from="35,3186" to="35,3576" strokecolor="#24211d" strokeweight=".6pt">
              <v:stroke joinstyle="miter"/>
            </v:line>
            <v:rect id="_x0000_s16255" style="position:absolute;left:6783;top:2726;width:920;height:460" filled="f" strokecolor="#24211d" strokeweight="1.2pt"/>
            <v:rect id="_x0000_s16256" style="position:absolute;left:3008;top:2726;width:908;height:460" filled="f" strokecolor="#24211d" strokeweight="1.2pt"/>
            <v:rect id="_x0000_s16257" style="position:absolute;left:944;top:2726;width:920;height:460" filled="f" strokecolor="#24211d" strokeweight="1.2pt"/>
            <v:rect id="_x0000_s16258" style="position:absolute;left:35;top:2726;width:909;height:460" filled="f" strokecolor="#24211d" strokeweight="1.2pt"/>
            <v:line id="_x0000_s16259" style="position:absolute" from="35,1133" to="106,1180" strokecolor="#24211d" strokeweight="0"/>
            <v:line id="_x0000_s16260" style="position:absolute" from="142,1192" to="224,1239" strokecolor="#24211d" strokeweight="0"/>
            <v:line id="_x0000_s16261" style="position:absolute" from="248,1251" to="330,1298" strokecolor="#24211d" strokeweight="0"/>
            <v:line id="_x0000_s16262" style="position:absolute" from="354,1310" to="436,1357" strokecolor="#24211d" strokeweight="0"/>
            <v:line id="_x0000_s16263" style="position:absolute" from="472,1369" to="543,1416" strokecolor="#24211d" strokeweight="0"/>
            <v:line id="_x0000_s16264" style="position:absolute" from="578,1428" to="661,1463" strokecolor="#24211d" strokeweight="0"/>
            <v:line id="_x0000_s16265" style="position:absolute" from="684,1487" to="767,1522" strokecolor="#24211d" strokeweight="0"/>
            <v:line id="_x0000_s16266" style="position:absolute" from="802,1546" to="873,1581" strokecolor="#24211d" strokeweight="0"/>
            <v:line id="_x0000_s16267" style="position:absolute" from="908,1605" to="979,1640" strokecolor="#24211d" strokeweight="0"/>
            <v:line id="_x0000_s16268" style="position:absolute" from="1014,1664" to="1097,1699" strokecolor="#24211d" strokeweight="0"/>
            <v:line id="_x0000_s16269" style="position:absolute" from="1121,1723" to="1203,1758" strokecolor="#24211d" strokeweight="0"/>
            <v:line id="_x0000_s16270" style="position:absolute" from="1239,1770" to="1309,1817" strokecolor="#24211d" strokeweight="0"/>
            <v:line id="_x0000_s16271" style="position:absolute" from="1345,1829" to="1427,1876" strokecolor="#24211d" strokeweight="0"/>
            <v:line id="_x0000_s16272" style="position:absolute" from="1451,1888" to="1533,1935" strokecolor="#24211d" strokeweight="0"/>
            <v:line id="_x0000_s16273" style="position:absolute" from="1557,1947" to="1640,1994" strokecolor="#24211d" strokeweight="0"/>
            <v:line id="_x0000_s16274" style="position:absolute" from="1675,2006" to="1746,2053" strokecolor="#24211d" strokeweight="0"/>
            <v:line id="_x0000_s16275" style="position:absolute" from="1781,2065" to="1864,2101" strokecolor="#24211d" strokeweight="0"/>
            <v:line id="_x0000_s16276" style="position:absolute" from="1887,2124" to="1970,2160" strokecolor="#24211d" strokeweight="0"/>
            <v:line id="_x0000_s16277" style="position:absolute" from="2005,2183" to="2076,2219" strokecolor="#24211d" strokeweight="0"/>
            <v:line id="_x0000_s16278" style="position:absolute" from="2111,2242" to="2182,2278" strokecolor="#24211d" strokeweight="0"/>
            <v:line id="_x0000_s16279" style="position:absolute" from="2218,2301" to="2300,2337" strokecolor="#24211d" strokeweight="0"/>
            <v:line id="_x0000_s16280" style="position:absolute" from="2324,2360" to="2406,2396" strokecolor="#24211d" strokeweight="0"/>
            <v:line id="_x0000_s16281" style="position:absolute" from="2442,2407" to="2513,2455" strokecolor="#24211d" strokeweight="0"/>
            <v:line id="_x0000_s16282" style="position:absolute" from="2548,2466" to="2631,2514" strokecolor="#24211d" strokeweight="0"/>
            <v:line id="_x0000_s16283" style="position:absolute" from="2654,2525" to="2737,2573" strokecolor="#24211d" strokeweight="0"/>
            <v:line id="_x0000_s16284" style="position:absolute" from="2772,2584" to="2843,2632" strokecolor="#24211d" strokeweight="0"/>
            <v:line id="_x0000_s16285" style="position:absolute" from="2878,2643" to="2949,2691" strokecolor="#24211d" strokeweight="0"/>
            <v:line id="_x0000_s16286" style="position:absolute" from="2984,2702" to="3020,2726" strokecolor="#24211d" strokeweight="0"/>
            <v:line id="_x0000_s16287" style="position:absolute" from="2984,2702" to="3020,2726" strokecolor="#24211d" strokeweight="0"/>
            <v:line id="_x0000_s16288" style="position:absolute;flip:x" from="7620,1133" to="7703,1168" strokecolor="#24211d" strokeweight="0"/>
            <v:line id="_x0000_s16289" style="position:absolute;flip:x" from="7502,1180" to="7585,1215" strokecolor="#24211d" strokeweight="0"/>
            <v:line id="_x0000_s16290" style="position:absolute;flip:x" from="7384,1239" to="7467,1263" strokecolor="#24211d" strokeweight="0"/>
            <v:line id="_x0000_s16291" style="position:absolute;flip:x" from="7278,1286" to="7361,1322" strokecolor="#24211d" strokeweight="0"/>
            <v:line id="_x0000_s16292" style="position:absolute;flip:x" from="7160,1333" to="7243,1369" strokecolor="#24211d" strokeweight="0"/>
            <v:line id="_x0000_s16293" style="position:absolute;flip:x" from="7042,1381" to="7125,1416" strokecolor="#24211d" strokeweight="0"/>
            <v:line id="_x0000_s16294" style="position:absolute;flip:x" from="6936,1428" to="7019,1463" strokecolor="#24211d" strokeweight="0"/>
            <v:line id="_x0000_s16295" style="position:absolute;flip:x" from="6818,1475" to="6901,1510" strokecolor="#24211d" strokeweight="0"/>
            <v:line id="_x0000_s16296" style="position:absolute;flip:x" from="6700,1522" to="6783,1558" strokecolor="#24211d" strokeweight="0"/>
            <v:line id="_x0000_s16297" style="position:absolute;flip:x" from="6594,1569" to="6677,1605" strokecolor="#24211d" strokeweight="0"/>
            <v:line id="_x0000_s16298" style="position:absolute;flip:x" from="6476,1617" to="6559,1652" strokecolor="#24211d" strokeweight="0"/>
            <v:line id="_x0000_s16299" style="position:absolute;flip:x" from="6358,1664" to="6441,1699" strokecolor="#24211d" strokeweight="0"/>
            <v:line id="_x0000_s16300" style="position:absolute;flip:x" from="6252,1711" to="6334,1746" strokecolor="#24211d" strokeweight="0"/>
            <v:line id="_x0000_s16301" style="position:absolute;flip:x" from="6134,1758" to="6217,1794" strokecolor="#24211d" strokeweight="0"/>
            <v:line id="_x0000_s16302" style="position:absolute;flip:x" from="6016,1805" to="6099,1841" strokecolor="#24211d" strokeweight="0"/>
            <v:line id="_x0000_s16303" style="position:absolute;flip:x" from="5910,1853" to="5981,1888" strokecolor="#24211d" strokeweight="0"/>
            <v:line id="_x0000_s16304" style="position:absolute;flip:x" from="5792,1900" to="5874,1935" strokecolor="#24211d" strokeweight="0"/>
            <v:line id="_x0000_s16305" style="position:absolute;flip:x" from="5674,1959" to="5756,1982" strokecolor="#24211d" strokeweight="0"/>
            <v:line id="_x0000_s16306" style="position:absolute;flip:x" from="5568,2006" to="5639,2030" strokecolor="#24211d" strokeweight="0"/>
            <v:line id="_x0000_s16307" style="position:absolute;flip:x" from="5450,2053" to="5532,2089" strokecolor="#24211d" strokeweight="0"/>
            <v:line id="_x0000_s16308" style="position:absolute;flip:x" from="5332,2101" to="5414,2136" strokecolor="#24211d" strokeweight="0"/>
            <v:line id="_x0000_s16309" style="position:absolute;flip:x" from="5226,2148" to="5296,2183" strokecolor="#24211d" strokeweight="0"/>
            <v:line id="_x0000_s16310" style="position:absolute;flip:x" from="5108,2195" to="5190,2230" strokecolor="#24211d" strokeweight="0"/>
            <v:line id="_x0000_s16311" style="position:absolute;flip:x" from="4990,2242" to="5072,2278" strokecolor="#24211d" strokeweight="0"/>
            <v:line id="_x0000_s16312" style="position:absolute;flip:x" from="4872,2289" to="4954,2325" strokecolor="#24211d" strokeweight="0"/>
            <v:line id="_x0000_s16313" style="position:absolute;flip:x" from="4766,2337" to="4848,2372" strokecolor="#24211d" strokeweight="0"/>
            <v:line id="_x0000_s16314" style="position:absolute;flip:x" from="4648,2384" to="4730,2419" strokecolor="#24211d" strokeweight="0"/>
            <v:line id="_x0000_s16315" style="position:absolute;flip:x" from="4530,2431" to="4612,2466" strokecolor="#24211d" strokeweight="0"/>
            <v:line id="_x0000_s16316" style="position:absolute;flip:x" from="4424,2478" to="4506,2514" strokecolor="#24211d" strokeweight="0"/>
            <v:line id="_x0000_s16317" style="position:absolute;flip:x" from="4306,2525" to="4388,2561" strokecolor="#24211d" strokeweight="0"/>
            <v:line id="_x0000_s16318" style="position:absolute;flip:x" from="4188,2573" to="4270,2608" strokecolor="#24211d" strokeweight="0"/>
            <v:line id="_x0000_s16319" style="position:absolute;flip:x" from="4081,2620" to="4164,2655" strokecolor="#24211d" strokeweight="0"/>
            <v:line id="_x0000_s16320" style="position:absolute;flip:x" from="3963,2667" to="4046,2702" strokecolor="#24211d" strokeweight="0"/>
            <v:line id="_x0000_s16321" style="position:absolute" from="3916,2726" to="3975,2726" strokecolor="#24211d" strokeweight="0"/>
            <v:line id="_x0000_s16322" style="position:absolute" from="4022,2726" to="4081,2726" strokecolor="#24211d" strokeweight="0"/>
            <v:line id="_x0000_s16323" style="position:absolute" from="4129,2726" to="4188,2726" strokecolor="#24211d" strokeweight="0"/>
            <v:line id="_x0000_s16324" style="position:absolute" from="4235,2726" to="4294,2726" strokecolor="#24211d" strokeweight="0"/>
            <v:line id="_x0000_s16325" style="position:absolute" from="4341,2726" to="4400,2726" strokecolor="#24211d" strokeweight="0"/>
            <v:line id="_x0000_s16326" style="position:absolute" from="4447,2726" to="4506,2726" strokecolor="#24211d" strokeweight="0"/>
            <v:line id="_x0000_s16327" style="position:absolute" from="4553,2726" to="4612,2726" strokecolor="#24211d" strokeweight="0"/>
            <v:line id="_x0000_s16328" style="position:absolute" from="4659,2726" to="4718,2726" strokecolor="#24211d" strokeweight="0"/>
            <v:line id="_x0000_s16329" style="position:absolute" from="4766,2726" to="4825,2726" strokecolor="#24211d" strokeweight="0"/>
            <v:line id="_x0000_s16330" style="position:absolute" from="4872,2726" to="4931,2726" strokecolor="#24211d" strokeweight="0"/>
            <v:line id="_x0000_s16331" style="position:absolute" from="4978,2726" to="5037,2726" strokecolor="#24211d" strokeweight="0"/>
            <v:line id="_x0000_s16332" style="position:absolute" from="5084,2726" to="5143,2726" strokecolor="#24211d" strokeweight="0"/>
            <v:line id="_x0000_s16333" style="position:absolute" from="5190,2726" to="5249,2726" strokecolor="#24211d" strokeweight="0"/>
            <v:line id="_x0000_s16334" style="position:absolute" from="5296,2726" to="5355,2726" strokecolor="#24211d" strokeweight="0"/>
            <v:line id="_x0000_s16335" style="position:absolute" from="5403,2726" to="5462,2726" strokecolor="#24211d" strokeweight="0"/>
            <v:line id="_x0000_s16336" style="position:absolute" from="5509,2726" to="5568,2726" strokecolor="#24211d" strokeweight="0"/>
            <v:line id="_x0000_s16337" style="position:absolute" from="5615,2726" to="5674,2726" strokecolor="#24211d" strokeweight="0"/>
            <v:line id="_x0000_s16338" style="position:absolute" from="5721,2726" to="5780,2726" strokecolor="#24211d" strokeweight="0"/>
            <v:line id="_x0000_s16339" style="position:absolute" from="5827,2726" to="5886,2726" strokecolor="#24211d" strokeweight="0"/>
            <v:line id="_x0000_s16340" style="position:absolute" from="5933,2726" to="5992,2726" strokecolor="#24211d" strokeweight="0"/>
            <v:line id="_x0000_s16341" style="position:absolute" from="6040,2726" to="6099,2726" strokecolor="#24211d" strokeweight="0"/>
            <v:line id="_x0000_s16342" style="position:absolute" from="6146,2726" to="6205,2726" strokecolor="#24211d" strokeweight="0"/>
            <v:line id="_x0000_s16343" style="position:absolute" from="6252,2726" to="6311,2726" strokecolor="#24211d" strokeweight="0"/>
            <v:line id="_x0000_s16344" style="position:absolute" from="6358,2726" to="6417,2726" strokecolor="#24211d" strokeweight="0"/>
            <v:line id="_x0000_s16345" style="position:absolute" from="6464,2726" to="6523,2726" strokecolor="#24211d" strokeweight="0"/>
            <v:line id="_x0000_s16346" style="position:absolute" from="6570,2726" to="6629,2726" strokecolor="#24211d" strokeweight="0"/>
            <v:line id="_x0000_s16347" style="position:absolute" from="6677,2726" to="6736,2726" strokecolor="#24211d" strokeweight="0"/>
            <v:line id="_x0000_s16348" style="position:absolute" from="6783,2773" to="6783,2820" strokecolor="#24211d" strokeweight="0"/>
            <v:line id="_x0000_s16349" style="position:absolute" from="6783,2879" to="6783,2927" strokecolor="#24211d" strokeweight="0"/>
            <v:line id="_x0000_s16350" style="position:absolute" from="6783,2986" to="6783,3033" strokecolor="#24211d" strokeweight="0"/>
            <v:line id="_x0000_s16351" style="position:absolute" from="6783,3092" to="6783,3139" strokecolor="#24211d" strokeweight="0"/>
            <v:line id="_x0000_s16352" style="position:absolute;flip:x" from="6677,3186" to="6736,3186" strokecolor="#24211d" strokeweight="0"/>
            <v:line id="_x0000_s16353" style="position:absolute;flip:x" from="6570,3186" to="6629,3186" strokecolor="#24211d" strokeweight="0"/>
            <v:line id="_x0000_s16354" style="position:absolute;flip:x" from="6464,3186" to="6523,3186" strokecolor="#24211d" strokeweight="0"/>
            <v:line id="_x0000_s16355" style="position:absolute;flip:x" from="6358,3186" to="6417,3186" strokecolor="#24211d" strokeweight="0"/>
            <v:line id="_x0000_s16356" style="position:absolute;flip:x" from="6252,3186" to="6311,3186" strokecolor="#24211d" strokeweight="0"/>
            <v:line id="_x0000_s16357" style="position:absolute;flip:x" from="6146,3186" to="6205,3186" strokecolor="#24211d" strokeweight="0"/>
            <v:line id="_x0000_s16358" style="position:absolute;flip:x" from="6040,3186" to="6099,3186" strokecolor="#24211d" strokeweight="0"/>
            <v:line id="_x0000_s16359" style="position:absolute;flip:x" from="5933,3186" to="5992,3186" strokecolor="#24211d" strokeweight="0"/>
            <v:line id="_x0000_s16360" style="position:absolute;flip:x" from="5827,3186" to="5886,3186" strokecolor="#24211d" strokeweight="0"/>
            <v:line id="_x0000_s16361" style="position:absolute;flip:x" from="5721,3186" to="5780,3186" strokecolor="#24211d" strokeweight="0"/>
            <v:line id="_x0000_s16362" style="position:absolute;flip:x" from="5615,3186" to="5674,3186" strokecolor="#24211d" strokeweight="0"/>
            <v:line id="_x0000_s16363" style="position:absolute;flip:x" from="5509,3186" to="5568,3186" strokecolor="#24211d" strokeweight="0"/>
            <v:line id="_x0000_s16364" style="position:absolute;flip:x" from="5403,3186" to="5462,3186" strokecolor="#24211d" strokeweight="0"/>
            <v:line id="_x0000_s16365" style="position:absolute;flip:x" from="5296,3186" to="5355,3186" strokecolor="#24211d" strokeweight="0"/>
            <v:line id="_x0000_s16366" style="position:absolute;flip:x" from="5190,3186" to="5249,3186" strokecolor="#24211d" strokeweight="0"/>
            <v:line id="_x0000_s16367" style="position:absolute;flip:x" from="5084,3186" to="5143,3186" strokecolor="#24211d" strokeweight="0"/>
            <v:line id="_x0000_s16368" style="position:absolute;flip:x" from="4978,3186" to="5037,3186" strokecolor="#24211d" strokeweight="0"/>
            <v:line id="_x0000_s16369" style="position:absolute;flip:x" from="4872,3186" to="4931,3186" strokecolor="#24211d" strokeweight="0"/>
            <v:line id="_x0000_s16370" style="position:absolute;flip:x" from="4766,3186" to="4825,3186" strokecolor="#24211d" strokeweight="0"/>
            <v:line id="_x0000_s16371" style="position:absolute;flip:x" from="4659,3186" to="4718,3186" strokecolor="#24211d" strokeweight="0"/>
            <v:line id="_x0000_s16372" style="position:absolute;flip:x" from="4553,3186" to="4612,3186" strokecolor="#24211d" strokeweight="0"/>
            <v:line id="_x0000_s16373" style="position:absolute;flip:x" from="4447,3186" to="4506,3186" strokecolor="#24211d" strokeweight="0"/>
            <v:line id="_x0000_s16374" style="position:absolute;flip:x" from="4341,3186" to="4400,3186" strokecolor="#24211d" strokeweight="0"/>
            <v:line id="_x0000_s16375" style="position:absolute;flip:x" from="4235,3186" to="4294,3186" strokecolor="#24211d" strokeweight="0"/>
            <v:line id="_x0000_s16376" style="position:absolute;flip:x" from="4129,3186" to="4188,3186" strokecolor="#24211d" strokeweight="0"/>
            <v:line id="_x0000_s16377" style="position:absolute;flip:x" from="4022,3186" to="4081,3186" strokecolor="#24211d" strokeweight="0"/>
            <v:shape id="_x0000_s16378" style="position:absolute;left:3916;top:3139;width:59;height:47" coordsize="59,47" path="m59,47l,47r,l,e" filled="f" strokecolor="#24211d" strokeweight="0">
              <v:path arrowok="t"/>
            </v:shape>
            <v:line id="_x0000_s16379" style="position:absolute;flip:y" from="3916,3033" to="3916,3092" strokecolor="#24211d" strokeweight="0"/>
            <v:line id="_x0000_s16380" style="position:absolute;flip:y" from="3916,2927" to="3916,2986" strokecolor="#24211d" strokeweight="0"/>
            <v:line id="_x0000_s16381" style="position:absolute;flip:y" from="3916,2820" to="3916,2879" strokecolor="#24211d" strokeweight="0"/>
            <v:line id="_x0000_s16382" style="position:absolute;flip:y" from="3916,2726" to="3916,2773" strokecolor="#24211d" strokeweight="0"/>
            <v:line id="_x0000_s16383" style="position:absolute" from="1864,2726" to="1911,2726" strokecolor="#24211d" strokeweight="0"/>
            <v:line id="_x0000_s16384" style="position:absolute" from="1970,2726" to="2017,2726" strokecolor="#24211d" strokeweight="0"/>
            <v:line id="_x0000_s16385" style="position:absolute" from="2076,2726" to="2123,2726" strokecolor="#24211d" strokeweight="0"/>
            <v:line id="_x0000_s16386" style="position:absolute" from="2182,2726" to="2229,2726" strokecolor="#24211d" strokeweight="0"/>
            <v:line id="_x0000_s16387" style="position:absolute" from="2288,2726" to="2336,2726" strokecolor="#24211d" strokeweight="0"/>
            <v:line id="_x0000_s16388" style="position:absolute" from="2395,2726" to="2442,2726" strokecolor="#24211d" strokeweight="0"/>
            <v:line id="_x0000_s16389" style="position:absolute" from="2501,2726" to="2548,2726" strokecolor="#24211d" strokeweight="0"/>
            <v:line id="_x0000_s16390" style="position:absolute" from="2607,2726" to="2654,2726" strokecolor="#24211d" strokeweight="0"/>
            <v:line id="_x0000_s16391" style="position:absolute" from="2713,2726" to="2760,2726" strokecolor="#24211d" strokeweight="0"/>
            <v:line id="_x0000_s16392" style="position:absolute" from="2819,2726" to="2866,2726" strokecolor="#24211d" strokeweight="0"/>
            <v:line id="_x0000_s16393" style="position:absolute" from="2925,2726" to="2973,2726" strokecolor="#24211d" strokeweight="0"/>
            <v:line id="_x0000_s16394" style="position:absolute" from="3008,2750" to="3008,2809" strokecolor="#24211d" strokeweight="0"/>
            <v:line id="_x0000_s16395" style="position:absolute" from="3008,2856" to="3008,2915" strokecolor="#24211d" strokeweight="0"/>
            <v:line id="_x0000_s16396" style="position:absolute" from="3008,2962" to="3008,3021" strokecolor="#24211d" strokeweight="0"/>
            <v:line id="_x0000_s16397" style="position:absolute" from="3008,3068" to="3008,3127" strokecolor="#24211d" strokeweight="0"/>
            <v:shape id="_x0000_s16398" style="position:absolute;left:2984;top:3174;width:24;height:12" coordsize="24,12" path="m24,r,12l24,12,,12e" filled="f" strokecolor="#24211d" strokeweight="0">
              <v:path arrowok="t"/>
            </v:shape>
            <v:line id="_x0000_s16399" style="position:absolute;flip:x" from="2878,3186" to="2937,3186" strokecolor="#24211d" strokeweight="0"/>
            <v:line id="_x0000_s16400" style="position:absolute;flip:x" from="2772,3186" to="2831,3186" strokecolor="#24211d" strokeweight="0"/>
            <v:line id="_x0000_s16401" style="position:absolute;flip:x" from="2666,3186" to="2725,3186" strokecolor="#24211d" strokeweight="0"/>
            <v:line id="_x0000_s16402" style="position:absolute;flip:x" from="2560,3186" to="2619,3186" strokecolor="#24211d" strokeweight="0"/>
            <v:line id="_x0000_s16403" style="position:absolute;flip:x" from="2454,3186" to="2513,3186" strokecolor="#24211d" strokeweight="0"/>
            <v:line id="_x0000_s16404" style="position:absolute;flip:x" from="2347,3186" to="2406,3186" strokecolor="#24211d" strokeweight="0"/>
            <v:line id="_x0000_s16405" style="position:absolute;flip:x" from="2241,3186" to="2300,3186" strokecolor="#24211d" strokeweight="0"/>
            <v:line id="_x0000_s16406" style="position:absolute;flip:x" from="2135,3186" to="2194,3186" strokecolor="#24211d" strokeweight="0"/>
            <v:line id="_x0000_s16407" style="position:absolute;flip:x" from="2029,3186" to="2088,3186" strokecolor="#24211d" strokeweight="0"/>
            <v:line id="_x0000_s16408" style="position:absolute;flip:x" from="1923,3186" to="1982,3186" strokecolor="#24211d" strokeweight="0"/>
            <v:shape id="_x0000_s16409" style="position:absolute;left:1864;top:3174;width:12;height:12" coordsize="12,12" path="m12,12l,12r,l,e" filled="f" strokecolor="#24211d" strokeweight="0">
              <v:path arrowok="t"/>
            </v:shape>
            <v:line id="_x0000_s16410" style="position:absolute;flip:y" from="1864,3068" to="1864,3127" strokecolor="#24211d" strokeweight="0"/>
            <v:line id="_x0000_s16411" style="position:absolute;flip:y" from="1864,2962" to="1864,3021" strokecolor="#24211d" strokeweight="0"/>
            <v:line id="_x0000_s16412" style="position:absolute;flip:y" from="1864,2856" to="1864,2915" strokecolor="#24211d" strokeweight="0"/>
            <v:line id="_x0000_s16413" style="position:absolute;flip:y" from="1864,2750" to="1864,2809" strokecolor="#24211d" strokeweight="0"/>
            <v:rect id="_x0000_s16414" style="position:absolute;left:35;top:673;width:909;height:460" filled="f" strokecolor="#24211d" strokeweight="1.2pt"/>
            <v:rect id="_x0000_s16415" style="position:absolute;left:6783;top:673;width:920;height:460" filled="f" strokecolor="#24211d" strokeweight="1.2pt"/>
            <v:rect id="_x0000_s16416" style="position:absolute;left:249;top:2842;width:451;height:233;mso-wrap-style:none" filled="f" stroked="f">
              <v:textbox style="mso-fit-shape-to-text:t" inset="0,0,0,0">
                <w:txbxContent>
                  <w:p w:rsidR="000D3FD4" w:rsidRPr="008E4760" w:rsidRDefault="000D3FD4" w:rsidP="004F12A8">
                    <w:pPr>
                      <w:spacing w:before="0"/>
                      <w:rPr>
                        <w:sz w:val="18"/>
                        <w:szCs w:val="18"/>
                      </w:rPr>
                    </w:pPr>
                    <w:r>
                      <w:rPr>
                        <w:rFonts w:hint="eastAsia"/>
                        <w:color w:val="24282B"/>
                        <w:sz w:val="18"/>
                        <w:szCs w:val="18"/>
                        <w:lang w:eastAsia="zh-CN"/>
                      </w:rPr>
                      <w:t>时隙</w:t>
                    </w:r>
                    <w:r w:rsidRPr="008E4760">
                      <w:rPr>
                        <w:color w:val="24282B"/>
                        <w:sz w:val="18"/>
                        <w:szCs w:val="18"/>
                      </w:rPr>
                      <w:t>0</w:t>
                    </w:r>
                  </w:p>
                </w:txbxContent>
              </v:textbox>
            </v:rect>
            <v:rect id="_x0000_s16417" style="position:absolute;left:1170;top:2840;width:451;height:233;mso-wrap-style:none" filled="f" stroked="f">
              <v:textbox style="mso-fit-shape-to-text:t" inset="0,0,0,0">
                <w:txbxContent>
                  <w:p w:rsidR="000D3FD4" w:rsidRPr="008E4760" w:rsidRDefault="000D3FD4" w:rsidP="004F12A8">
                    <w:pPr>
                      <w:spacing w:before="0"/>
                      <w:rPr>
                        <w:sz w:val="18"/>
                        <w:szCs w:val="18"/>
                      </w:rPr>
                    </w:pPr>
                    <w:r>
                      <w:rPr>
                        <w:rFonts w:hint="eastAsia"/>
                        <w:color w:val="24282B"/>
                        <w:sz w:val="18"/>
                        <w:szCs w:val="18"/>
                        <w:lang w:eastAsia="zh-CN"/>
                      </w:rPr>
                      <w:t>时隙</w:t>
                    </w:r>
                    <w:r w:rsidRPr="008E4760">
                      <w:rPr>
                        <w:color w:val="24282B"/>
                        <w:sz w:val="18"/>
                        <w:szCs w:val="18"/>
                      </w:rPr>
                      <w:t>1</w:t>
                    </w:r>
                  </w:p>
                </w:txbxContent>
              </v:textbox>
            </v:rect>
            <v:rect id="_x0000_s16418" style="position:absolute;left:3248;top:2850;width:411;height:233;mso-wrap-style:none" filled="f" stroked="f">
              <v:textbox style="mso-fit-shape-to-text:t" inset="0,0,0,0">
                <w:txbxContent>
                  <w:p w:rsidR="000D3FD4" w:rsidRPr="008E4760" w:rsidRDefault="000D3FD4" w:rsidP="004F12A8">
                    <w:pPr>
                      <w:spacing w:before="0"/>
                      <w:rPr>
                        <w:sz w:val="18"/>
                        <w:szCs w:val="18"/>
                        <w:lang w:eastAsia="zh-CN"/>
                      </w:rPr>
                    </w:pPr>
                    <w:r>
                      <w:rPr>
                        <w:rFonts w:hint="eastAsia"/>
                        <w:color w:val="24282B"/>
                        <w:sz w:val="18"/>
                        <w:szCs w:val="18"/>
                        <w:lang w:eastAsia="zh-CN"/>
                      </w:rPr>
                      <w:t>时隙</w:t>
                    </w:r>
                    <w:r w:rsidRPr="008E4760">
                      <w:rPr>
                        <w:i/>
                        <w:color w:val="24282B"/>
                        <w:sz w:val="18"/>
                        <w:szCs w:val="18"/>
                        <w:lang w:eastAsia="zh-CN"/>
                      </w:rPr>
                      <w:t>i</w:t>
                    </w:r>
                  </w:p>
                </w:txbxContent>
              </v:textbox>
            </v:rect>
            <v:rect id="_x0000_s16419" style="position:absolute;left:6972;top:2820;width:541;height:233;mso-wrap-style:none" filled="f" stroked="f">
              <v:textbox style="mso-fit-shape-to-text:t" inset="0,0,0,0">
                <w:txbxContent>
                  <w:p w:rsidR="000D3FD4" w:rsidRPr="008E4760" w:rsidRDefault="000D3FD4" w:rsidP="004F12A8">
                    <w:pPr>
                      <w:spacing w:before="0"/>
                      <w:rPr>
                        <w:sz w:val="18"/>
                        <w:szCs w:val="18"/>
                      </w:rPr>
                    </w:pPr>
                    <w:r>
                      <w:rPr>
                        <w:rFonts w:hint="eastAsia"/>
                        <w:color w:val="24282B"/>
                        <w:sz w:val="18"/>
                        <w:szCs w:val="18"/>
                        <w:lang w:eastAsia="zh-CN"/>
                      </w:rPr>
                      <w:t>时隙</w:t>
                    </w:r>
                    <w:r w:rsidRPr="008E4760">
                      <w:rPr>
                        <w:color w:val="24282B"/>
                        <w:sz w:val="18"/>
                        <w:szCs w:val="18"/>
                      </w:rPr>
                      <w:t>14</w:t>
                    </w:r>
                  </w:p>
                </w:txbxContent>
              </v:textbox>
            </v:rect>
            <v:rect id="_x0000_s16420" style="position:absolute;left:2388;top:1213;width:2869;height:183;mso-wrap-style:none" filled="f" stroked="f">
              <v:textbox inset="0,0,0,0">
                <w:txbxContent>
                  <w:p w:rsidR="000D3FD4" w:rsidRPr="00CF566D" w:rsidRDefault="000D3FD4" w:rsidP="004F12A8">
                    <w:pPr>
                      <w:spacing w:before="0"/>
                      <w:rPr>
                        <w:sz w:val="16"/>
                        <w:szCs w:val="16"/>
                        <w:lang w:eastAsia="zh-CN"/>
                      </w:rPr>
                    </w:pPr>
                    <w:r w:rsidRPr="00CF566D">
                      <w:rPr>
                        <w:color w:val="000000"/>
                        <w:sz w:val="16"/>
                        <w:szCs w:val="16"/>
                      </w:rPr>
                      <w:t xml:space="preserve"> </w:t>
                    </w:r>
                    <w:r w:rsidRPr="00CF566D">
                      <w:rPr>
                        <w:color w:val="000000"/>
                        <w:sz w:val="16"/>
                        <w:szCs w:val="16"/>
                        <w:lang w:eastAsia="zh-CN"/>
                      </w:rPr>
                      <w:t xml:space="preserve"> </w:t>
                    </w:r>
                    <w:r w:rsidRPr="00CF566D">
                      <w:rPr>
                        <w:i/>
                        <w:iCs/>
                        <w:color w:val="000000"/>
                        <w:sz w:val="16"/>
                        <w:szCs w:val="16"/>
                      </w:rPr>
                      <w:t>T</w:t>
                    </w:r>
                    <w:r w:rsidRPr="00CF566D">
                      <w:rPr>
                        <w:rFonts w:ascii="STKaiti" w:eastAsia="STKaiti" w:hAnsi="STKaiti" w:cs="SimSun" w:hint="eastAsia"/>
                        <w:color w:val="000000"/>
                        <w:sz w:val="16"/>
                        <w:szCs w:val="16"/>
                        <w:vertAlign w:val="subscript"/>
                      </w:rPr>
                      <w:t>时隙</w:t>
                    </w:r>
                    <w:r w:rsidRPr="00CF566D">
                      <w:rPr>
                        <w:sz w:val="16"/>
                        <w:szCs w:val="16"/>
                        <w:lang w:eastAsia="zh-CN"/>
                      </w:rPr>
                      <w:t xml:space="preserve"> </w:t>
                    </w:r>
                    <w:r w:rsidRPr="00CF566D">
                      <w:rPr>
                        <w:color w:val="000000"/>
                        <w:sz w:val="16"/>
                        <w:szCs w:val="16"/>
                      </w:rPr>
                      <w:t xml:space="preserve">= 2 </w:t>
                    </w:r>
                    <w:smartTag w:uri="urn:schemas-microsoft-com:office:smarttags" w:element="chmetcnv">
                      <w:smartTagPr>
                        <w:attr w:name="TCSC" w:val="0"/>
                        <w:attr w:name="NumberType" w:val="1"/>
                        <w:attr w:name="Negative" w:val="False"/>
                        <w:attr w:name="HasSpace" w:val="False"/>
                        <w:attr w:name="SourceValue" w:val="560"/>
                        <w:attr w:name="UnitName" w:val="码"/>
                      </w:smartTagPr>
                      <w:r w:rsidRPr="00CF566D">
                        <w:rPr>
                          <w:color w:val="000000"/>
                          <w:sz w:val="16"/>
                          <w:szCs w:val="16"/>
                        </w:rPr>
                        <w:t>560</w:t>
                      </w:r>
                      <w:r w:rsidRPr="00CF566D">
                        <w:rPr>
                          <w:rFonts w:hint="eastAsia"/>
                          <w:color w:val="000000"/>
                          <w:sz w:val="16"/>
                          <w:szCs w:val="16"/>
                          <w:lang w:eastAsia="zh-CN"/>
                        </w:rPr>
                        <w:t>码</w:t>
                      </w:r>
                    </w:smartTag>
                    <w:r w:rsidRPr="00CF566D">
                      <w:rPr>
                        <w:rFonts w:hint="eastAsia"/>
                        <w:color w:val="000000"/>
                        <w:sz w:val="16"/>
                        <w:szCs w:val="16"/>
                        <w:lang w:eastAsia="zh-CN"/>
                      </w:rPr>
                      <w:t>片，</w:t>
                    </w:r>
                    <w:r w:rsidRPr="00CF566D">
                      <w:rPr>
                        <w:color w:val="000000"/>
                        <w:sz w:val="16"/>
                        <w:szCs w:val="16"/>
                        <w:lang w:eastAsia="zh-CN"/>
                      </w:rPr>
                      <w:t>20</w:t>
                    </w:r>
                    <w:r w:rsidRPr="00CF566D">
                      <w:rPr>
                        <w:color w:val="000000"/>
                        <w:sz w:val="16"/>
                        <w:szCs w:val="16"/>
                      </w:rPr>
                      <w:t xml:space="preserve"> </w:t>
                    </w:r>
                    <w:r w:rsidRPr="00CF566D">
                      <w:rPr>
                        <w:rFonts w:ascii="Symbol" w:hAnsi="Symbol" w:cs="Symbol"/>
                        <w:color w:val="000000"/>
                        <w:sz w:val="16"/>
                        <w:szCs w:val="16"/>
                      </w:rPr>
                      <w:t></w:t>
                    </w:r>
                    <w:r w:rsidRPr="00CF566D">
                      <w:rPr>
                        <w:rFonts w:ascii="Symbol" w:hAnsi="Symbol" w:cs="Symbol"/>
                        <w:color w:val="000000"/>
                        <w:sz w:val="16"/>
                        <w:szCs w:val="16"/>
                        <w:lang w:eastAsia="zh-CN"/>
                      </w:rPr>
                      <w:t></w:t>
                    </w:r>
                    <w:r w:rsidRPr="00CF566D">
                      <w:rPr>
                        <w:rFonts w:ascii="Symbol" w:hAnsi="Symbol" w:cs="Symbol"/>
                        <w:color w:val="000000"/>
                        <w:sz w:val="16"/>
                        <w:szCs w:val="16"/>
                        <w:lang w:eastAsia="zh-CN"/>
                      </w:rPr>
                      <w:t></w:t>
                    </w:r>
                    <w:r w:rsidRPr="00CF566D">
                      <w:rPr>
                        <w:i/>
                        <w:iCs/>
                        <w:color w:val="000000"/>
                        <w:sz w:val="16"/>
                        <w:szCs w:val="16"/>
                      </w:rPr>
                      <w:t xml:space="preserve"> </w:t>
                    </w:r>
                    <w:r w:rsidRPr="00CF566D">
                      <w:rPr>
                        <w:i/>
                        <w:iCs/>
                        <w:color w:val="000000"/>
                        <w:sz w:val="16"/>
                        <w:szCs w:val="16"/>
                        <w:vertAlign w:val="superscript"/>
                      </w:rPr>
                      <w:t>k</w:t>
                    </w:r>
                    <w:r w:rsidRPr="00CF566D">
                      <w:rPr>
                        <w:sz w:val="16"/>
                        <w:szCs w:val="16"/>
                        <w:lang w:eastAsia="zh-CN"/>
                      </w:rPr>
                      <w:t xml:space="preserve"> bit  (</w:t>
                    </w:r>
                    <w:r w:rsidRPr="00CF566D">
                      <w:rPr>
                        <w:i/>
                        <w:sz w:val="16"/>
                        <w:szCs w:val="16"/>
                        <w:lang w:eastAsia="zh-CN"/>
                      </w:rPr>
                      <w:t>k</w:t>
                    </w:r>
                    <w:r w:rsidRPr="00CF566D">
                      <w:rPr>
                        <w:sz w:val="16"/>
                        <w:szCs w:val="16"/>
                        <w:lang w:eastAsia="zh-CN"/>
                      </w:rPr>
                      <w:t xml:space="preserve"> = 0,...,6)</w:t>
                    </w:r>
                  </w:p>
                </w:txbxContent>
              </v:textbox>
            </v:rect>
            <v:rect id="_x0000_s16421" style="position:absolute;left:3558;top:886;width:606;height:179;mso-wrap-style:none" filled="f" stroked="f">
              <v:textbox inset="0,0,0,0">
                <w:txbxContent>
                  <w:p w:rsidR="000D3FD4" w:rsidRPr="008E4760" w:rsidRDefault="000D3FD4" w:rsidP="004F12A8">
                    <w:pPr>
                      <w:spacing w:before="0"/>
                      <w:jc w:val="center"/>
                      <w:rPr>
                        <w:sz w:val="18"/>
                        <w:szCs w:val="18"/>
                        <w:lang w:eastAsia="zh-CN"/>
                      </w:rPr>
                    </w:pPr>
                    <w:r w:rsidRPr="008E4760">
                      <w:rPr>
                        <w:color w:val="000000"/>
                        <w:sz w:val="18"/>
                        <w:szCs w:val="18"/>
                        <w:lang w:eastAsia="zh-CN"/>
                      </w:rPr>
                      <w:t>N</w:t>
                    </w:r>
                    <w:r w:rsidRPr="008E4760">
                      <w:rPr>
                        <w:rFonts w:hint="eastAsia"/>
                        <w:color w:val="000000"/>
                        <w:sz w:val="18"/>
                        <w:szCs w:val="18"/>
                        <w:vertAlign w:val="subscript"/>
                        <w:lang w:eastAsia="zh-CN"/>
                      </w:rPr>
                      <w:t>数据</w:t>
                    </w:r>
                    <w:r w:rsidRPr="008E4760">
                      <w:rPr>
                        <w:color w:val="000000"/>
                        <w:sz w:val="18"/>
                        <w:szCs w:val="18"/>
                        <w:vertAlign w:val="subscript"/>
                        <w:lang w:eastAsia="zh-CN"/>
                      </w:rPr>
                      <w:t>1</w:t>
                    </w:r>
                    <w:r w:rsidRPr="008E4760">
                      <w:rPr>
                        <w:color w:val="000000"/>
                        <w:sz w:val="18"/>
                        <w:szCs w:val="18"/>
                        <w:lang w:eastAsia="zh-CN"/>
                      </w:rPr>
                      <w:t xml:space="preserve"> bit</w:t>
                    </w:r>
                  </w:p>
                </w:txbxContent>
              </v:textbox>
            </v:rect>
            <v:rect id="_x0000_s16422" style="position:absolute;left:307;top:685;width:391;height:210;mso-wrap-style:none" filled="f" stroked="f">
              <v:textbox inset="0,0,0,0">
                <w:txbxContent>
                  <w:p w:rsidR="000D3FD4" w:rsidRPr="008E4760" w:rsidRDefault="000D3FD4" w:rsidP="004F12A8">
                    <w:pPr>
                      <w:spacing w:before="0"/>
                      <w:jc w:val="center"/>
                      <w:rPr>
                        <w:color w:val="000000"/>
                        <w:sz w:val="18"/>
                        <w:szCs w:val="18"/>
                        <w:lang w:eastAsia="zh-CN"/>
                      </w:rPr>
                    </w:pPr>
                    <w:r w:rsidRPr="008E4760">
                      <w:rPr>
                        <w:color w:val="000000"/>
                        <w:sz w:val="18"/>
                        <w:szCs w:val="18"/>
                        <w:lang w:eastAsia="zh-CN"/>
                      </w:rPr>
                      <w:t>TFCI</w:t>
                    </w:r>
                  </w:p>
                </w:txbxContent>
              </v:textbox>
            </v:rect>
            <v:rect id="_x0000_s16423" style="position:absolute;left:188;top:855;width:626;height:292;mso-wrap-style:none" filled="f" stroked="f">
              <v:textbox inset="0,0,0,0">
                <w:txbxContent>
                  <w:p w:rsidR="000D3FD4" w:rsidRPr="008E4760" w:rsidRDefault="000D3FD4" w:rsidP="004F12A8">
                    <w:pPr>
                      <w:spacing w:before="0"/>
                      <w:jc w:val="center"/>
                      <w:rPr>
                        <w:sz w:val="18"/>
                        <w:szCs w:val="18"/>
                        <w:lang w:eastAsia="zh-CN"/>
                      </w:rPr>
                    </w:pPr>
                    <w:r w:rsidRPr="008E4760">
                      <w:rPr>
                        <w:color w:val="000000"/>
                        <w:sz w:val="18"/>
                        <w:szCs w:val="18"/>
                        <w:lang w:eastAsia="zh-CN"/>
                      </w:rPr>
                      <w:t>N</w:t>
                    </w:r>
                    <w:r>
                      <w:rPr>
                        <w:color w:val="000000"/>
                        <w:sz w:val="18"/>
                        <w:szCs w:val="18"/>
                        <w:vertAlign w:val="subscript"/>
                        <w:lang w:eastAsia="zh-CN"/>
                      </w:rPr>
                      <w:t>TFCI</w:t>
                    </w:r>
                    <w:r w:rsidRPr="008E4760">
                      <w:rPr>
                        <w:color w:val="000000"/>
                        <w:sz w:val="18"/>
                        <w:szCs w:val="18"/>
                        <w:lang w:eastAsia="zh-CN"/>
                      </w:rPr>
                      <w:t xml:space="preserve"> bit</w:t>
                    </w:r>
                  </w:p>
                </w:txbxContent>
              </v:textbox>
            </v:rect>
            <v:rect id="_x0000_s16424" style="position:absolute;left:7020;top:673;width:361;height:210;mso-wrap-style:none" filled="f" stroked="f">
              <v:textbox inset="0,0,0,0">
                <w:txbxContent>
                  <w:p w:rsidR="000D3FD4" w:rsidRPr="008E4760" w:rsidRDefault="000D3FD4" w:rsidP="004F12A8">
                    <w:pPr>
                      <w:spacing w:before="0"/>
                      <w:jc w:val="center"/>
                      <w:rPr>
                        <w:color w:val="000000"/>
                        <w:sz w:val="18"/>
                        <w:szCs w:val="18"/>
                        <w:lang w:eastAsia="zh-CN"/>
                      </w:rPr>
                    </w:pPr>
                    <w:r>
                      <w:rPr>
                        <w:rFonts w:hint="eastAsia"/>
                        <w:color w:val="000000"/>
                        <w:sz w:val="18"/>
                        <w:szCs w:val="18"/>
                        <w:lang w:eastAsia="zh-CN"/>
                      </w:rPr>
                      <w:t>导频</w:t>
                    </w:r>
                  </w:p>
                </w:txbxContent>
              </v:textbox>
            </v:rect>
            <v:rect id="_x0000_s16425" style="position:absolute;left:6926;top:857;width:546;height:292;mso-wrap-style:none" filled="f" stroked="f">
              <v:textbox inset="0,0,0,0">
                <w:txbxContent>
                  <w:p w:rsidR="000D3FD4" w:rsidRPr="008E4760" w:rsidRDefault="000D3FD4" w:rsidP="004F12A8">
                    <w:pPr>
                      <w:spacing w:before="0"/>
                      <w:jc w:val="center"/>
                      <w:rPr>
                        <w:sz w:val="18"/>
                        <w:szCs w:val="18"/>
                        <w:lang w:eastAsia="zh-CN"/>
                      </w:rPr>
                    </w:pPr>
                    <w:r w:rsidRPr="008E4760">
                      <w:rPr>
                        <w:color w:val="000000"/>
                        <w:sz w:val="18"/>
                        <w:szCs w:val="18"/>
                        <w:lang w:eastAsia="zh-CN"/>
                      </w:rPr>
                      <w:t>N</w:t>
                    </w:r>
                    <w:r>
                      <w:rPr>
                        <w:rFonts w:hint="eastAsia"/>
                        <w:color w:val="000000"/>
                        <w:sz w:val="18"/>
                        <w:szCs w:val="18"/>
                        <w:vertAlign w:val="subscript"/>
                        <w:lang w:eastAsia="zh-CN"/>
                      </w:rPr>
                      <w:t>导频</w:t>
                    </w:r>
                    <w:r w:rsidRPr="008E4760">
                      <w:rPr>
                        <w:color w:val="000000"/>
                        <w:sz w:val="18"/>
                        <w:szCs w:val="18"/>
                        <w:lang w:eastAsia="zh-CN"/>
                      </w:rPr>
                      <w:t xml:space="preserve"> bit</w:t>
                    </w:r>
                  </w:p>
                </w:txbxContent>
              </v:textbox>
            </v:rect>
            <v:rect id="_x0000_s16426" style="position:absolute;left:3094;top:3265;width:1751;height:220;mso-wrap-style:none" filled="f" stroked="f">
              <v:textbox inset="0,0,0,0">
                <w:txbxContent>
                  <w:p w:rsidR="000D3FD4" w:rsidRDefault="000D3FD4" w:rsidP="004F12A8">
                    <w:pPr>
                      <w:spacing w:before="0"/>
                      <w:rPr>
                        <w:lang w:eastAsia="zh-CN"/>
                      </w:rPr>
                    </w:pPr>
                    <w:r>
                      <w:rPr>
                        <w:rFonts w:ascii="SimSun" w:cs="SimSun"/>
                        <w:color w:val="000000"/>
                        <w:sz w:val="18"/>
                        <w:szCs w:val="18"/>
                        <w:lang w:eastAsia="zh-CN"/>
                      </w:rPr>
                      <w:t>1</w:t>
                    </w:r>
                    <w:r>
                      <w:rPr>
                        <w:rFonts w:ascii="SimSun" w:cs="SimSun" w:hint="eastAsia"/>
                        <w:color w:val="000000"/>
                        <w:sz w:val="18"/>
                        <w:szCs w:val="18"/>
                      </w:rPr>
                      <w:t>无线</w:t>
                    </w:r>
                    <w:r>
                      <w:rPr>
                        <w:rFonts w:ascii="SimSun" w:cs="SimSun" w:hint="eastAsia"/>
                        <w:color w:val="000000"/>
                        <w:sz w:val="18"/>
                        <w:szCs w:val="18"/>
                        <w:lang w:eastAsia="zh-CN"/>
                      </w:rPr>
                      <w:t>电</w:t>
                    </w:r>
                    <w:r>
                      <w:rPr>
                        <w:rFonts w:ascii="SimSun" w:cs="SimSun" w:hint="eastAsia"/>
                        <w:color w:val="000000"/>
                        <w:sz w:val="18"/>
                        <w:szCs w:val="18"/>
                      </w:rPr>
                      <w:t>帧</w:t>
                    </w:r>
                    <w:r>
                      <w:rPr>
                        <w:rFonts w:ascii="SimSun" w:cs="SimSun" w:hint="eastAsia"/>
                        <w:color w:val="000000"/>
                        <w:sz w:val="18"/>
                        <w:szCs w:val="18"/>
                        <w:lang w:eastAsia="zh-CN"/>
                      </w:rPr>
                      <w:t>，</w:t>
                    </w:r>
                    <w:r w:rsidRPr="009E5C00">
                      <w:rPr>
                        <w:i/>
                        <w:color w:val="000000"/>
                        <w:sz w:val="18"/>
                        <w:szCs w:val="18"/>
                        <w:lang w:eastAsia="zh-CN"/>
                      </w:rPr>
                      <w:t>T</w:t>
                    </w:r>
                    <w:r w:rsidRPr="009E5C00">
                      <w:rPr>
                        <w:i/>
                        <w:color w:val="000000"/>
                        <w:sz w:val="18"/>
                        <w:szCs w:val="18"/>
                        <w:vertAlign w:val="subscript"/>
                        <w:lang w:eastAsia="zh-CN"/>
                      </w:rPr>
                      <w:t>f</w:t>
                    </w:r>
                    <w:r w:rsidRPr="009E5C00">
                      <w:rPr>
                        <w:color w:val="000000"/>
                        <w:sz w:val="18"/>
                        <w:szCs w:val="18"/>
                        <w:lang w:eastAsia="zh-CN"/>
                      </w:rPr>
                      <w:t xml:space="preserve"> = 10 ms</w:t>
                    </w:r>
                  </w:p>
                </w:txbxContent>
              </v:textbox>
            </v:rect>
            <w10:wrap type="none"/>
            <w10:anchorlock/>
          </v:group>
        </w:pict>
      </w:r>
    </w:p>
    <w:p w:rsidR="004F12A8" w:rsidRPr="00D962D9" w:rsidRDefault="004F12A8" w:rsidP="004F12A8">
      <w:pPr>
        <w:rPr>
          <w:sz w:val="24"/>
          <w:szCs w:val="24"/>
          <w:lang w:eastAsia="zh-CN"/>
        </w:rPr>
      </w:pPr>
    </w:p>
    <w:p w:rsidR="004F12A8" w:rsidRPr="00E25F73" w:rsidRDefault="004F12A8" w:rsidP="004F12A8">
      <w:pPr>
        <w:ind w:firstLineChars="200" w:firstLine="440"/>
        <w:rPr>
          <w:szCs w:val="22"/>
          <w:lang w:val="en-US" w:eastAsia="zh-CN"/>
        </w:rPr>
      </w:pPr>
      <w:r w:rsidRPr="00E25F73">
        <w:rPr>
          <w:rFonts w:hint="eastAsia"/>
          <w:szCs w:val="22"/>
          <w:lang w:val="en-US" w:eastAsia="zh-CN"/>
        </w:rPr>
        <w:t>图</w:t>
      </w:r>
      <w:r w:rsidRPr="00E25F73">
        <w:rPr>
          <w:szCs w:val="22"/>
          <w:lang w:val="en-US" w:eastAsia="zh-CN"/>
        </w:rPr>
        <w:t>85</w:t>
      </w:r>
      <w:r w:rsidRPr="00E25F73">
        <w:rPr>
          <w:rFonts w:hint="eastAsia"/>
          <w:szCs w:val="22"/>
          <w:lang w:val="en-US" w:eastAsia="zh-CN"/>
        </w:rPr>
        <w:t>中的参数</w:t>
      </w:r>
      <w:r w:rsidRPr="00E25F73">
        <w:rPr>
          <w:i/>
          <w:iCs/>
          <w:szCs w:val="22"/>
          <w:lang w:val="en-US" w:eastAsia="zh-CN"/>
        </w:rPr>
        <w:t>k</w:t>
      </w:r>
      <w:r w:rsidRPr="00E25F73">
        <w:rPr>
          <w:rFonts w:hint="eastAsia"/>
          <w:szCs w:val="22"/>
          <w:lang w:val="en-US" w:eastAsia="zh-CN"/>
        </w:rPr>
        <w:t>确定了下行链路次</w:t>
      </w:r>
      <w:r w:rsidRPr="00E25F73">
        <w:rPr>
          <w:szCs w:val="22"/>
          <w:lang w:val="en-US" w:eastAsia="zh-CN"/>
        </w:rPr>
        <w:t>CCPCH</w:t>
      </w:r>
      <w:r w:rsidRPr="00E25F73">
        <w:rPr>
          <w:rFonts w:hint="eastAsia"/>
          <w:szCs w:val="22"/>
          <w:lang w:val="en-US" w:eastAsia="zh-CN"/>
        </w:rPr>
        <w:t>的每</w:t>
      </w:r>
      <w:r>
        <w:rPr>
          <w:rFonts w:hint="eastAsia"/>
          <w:szCs w:val="22"/>
          <w:lang w:val="en-US" w:eastAsia="zh-CN"/>
        </w:rPr>
        <w:t>时隙</w:t>
      </w:r>
      <w:r w:rsidRPr="00E25F73">
        <w:rPr>
          <w:rFonts w:hint="eastAsia"/>
          <w:szCs w:val="22"/>
          <w:lang w:val="en-US" w:eastAsia="zh-CN"/>
        </w:rPr>
        <w:t>的总比特数。该比特数与物理信道的扩展因子</w:t>
      </w:r>
      <w:r w:rsidRPr="00E25F73">
        <w:rPr>
          <w:szCs w:val="22"/>
          <w:lang w:val="en-US" w:eastAsia="zh-CN"/>
        </w:rPr>
        <w:t>SF</w:t>
      </w:r>
      <w:r w:rsidRPr="00E25F73">
        <w:rPr>
          <w:rFonts w:hint="eastAsia"/>
          <w:szCs w:val="22"/>
          <w:lang w:val="en-US" w:eastAsia="zh-CN"/>
        </w:rPr>
        <w:t>有关，且关系是</w:t>
      </w:r>
      <w:r w:rsidRPr="00E25F73">
        <w:rPr>
          <w:szCs w:val="22"/>
          <w:lang w:val="en-US" w:eastAsia="zh-CN"/>
        </w:rPr>
        <w:t>SF = 256 / 2</w:t>
      </w:r>
      <w:r w:rsidRPr="00E25F73">
        <w:rPr>
          <w:i/>
          <w:iCs/>
          <w:szCs w:val="22"/>
          <w:vertAlign w:val="superscript"/>
          <w:lang w:val="en-US" w:eastAsia="zh-CN"/>
        </w:rPr>
        <w:t>k</w:t>
      </w:r>
      <w:r w:rsidRPr="00E25F73">
        <w:rPr>
          <w:rFonts w:hint="eastAsia"/>
          <w:szCs w:val="22"/>
          <w:lang w:val="en-US" w:eastAsia="zh-CN"/>
        </w:rPr>
        <w:t>。扩展因子的范围是从</w:t>
      </w:r>
      <w:r w:rsidRPr="00E25F73">
        <w:rPr>
          <w:szCs w:val="22"/>
          <w:lang w:val="en-US" w:eastAsia="zh-CN"/>
        </w:rPr>
        <w:t>256</w:t>
      </w:r>
      <w:r w:rsidRPr="00E25F73">
        <w:rPr>
          <w:rFonts w:hint="eastAsia"/>
          <w:szCs w:val="22"/>
          <w:lang w:val="en-US" w:eastAsia="zh-CN"/>
        </w:rPr>
        <w:t>降到</w:t>
      </w:r>
      <w:r w:rsidRPr="00E25F73">
        <w:rPr>
          <w:szCs w:val="22"/>
          <w:lang w:val="en-US" w:eastAsia="zh-CN"/>
        </w:rPr>
        <w:t>4</w:t>
      </w:r>
      <w:r>
        <w:rPr>
          <w:rFonts w:hint="eastAsia"/>
          <w:szCs w:val="22"/>
          <w:lang w:val="en-US" w:eastAsia="zh-CN"/>
        </w:rPr>
        <w:t>。</w:t>
      </w:r>
    </w:p>
    <w:p w:rsidR="004F12A8" w:rsidRPr="00E25F73" w:rsidRDefault="004F12A8" w:rsidP="004F12A8">
      <w:pPr>
        <w:ind w:firstLineChars="200" w:firstLine="440"/>
        <w:rPr>
          <w:szCs w:val="22"/>
          <w:lang w:val="en-US" w:eastAsia="zh-CN"/>
        </w:rPr>
      </w:pPr>
      <w:r w:rsidRPr="00E25F73">
        <w:rPr>
          <w:szCs w:val="22"/>
          <w:lang w:val="en-US" w:eastAsia="zh-CN"/>
        </w:rPr>
        <w:t>FACH</w:t>
      </w:r>
      <w:r>
        <w:rPr>
          <w:rFonts w:hint="eastAsia"/>
          <w:szCs w:val="22"/>
          <w:lang w:val="en-US" w:eastAsia="zh-CN"/>
        </w:rPr>
        <w:t>和</w:t>
      </w:r>
      <w:r w:rsidRPr="00E25F73">
        <w:rPr>
          <w:szCs w:val="22"/>
          <w:lang w:val="en-US" w:eastAsia="zh-CN"/>
        </w:rPr>
        <w:t>PCH</w:t>
      </w:r>
      <w:r w:rsidRPr="00E25F73">
        <w:rPr>
          <w:rFonts w:hint="eastAsia"/>
          <w:szCs w:val="22"/>
          <w:lang w:val="en-US" w:eastAsia="zh-CN"/>
        </w:rPr>
        <w:t>能够被映射为相同或不同的次</w:t>
      </w:r>
      <w:r w:rsidRPr="00E25F73">
        <w:rPr>
          <w:szCs w:val="22"/>
          <w:lang w:val="en-US" w:eastAsia="zh-CN"/>
        </w:rPr>
        <w:t>CCPCHs</w:t>
      </w:r>
      <w:r w:rsidRPr="00E25F73">
        <w:rPr>
          <w:rFonts w:hint="eastAsia"/>
          <w:szCs w:val="22"/>
          <w:lang w:val="en-US" w:eastAsia="zh-CN"/>
        </w:rPr>
        <w:t>。如果</w:t>
      </w:r>
      <w:r w:rsidRPr="00E25F73">
        <w:rPr>
          <w:szCs w:val="22"/>
          <w:lang w:val="en-US" w:eastAsia="zh-CN"/>
        </w:rPr>
        <w:t xml:space="preserve"> FACH</w:t>
      </w:r>
      <w:r>
        <w:rPr>
          <w:rFonts w:hint="eastAsia"/>
          <w:szCs w:val="22"/>
          <w:lang w:val="en-US" w:eastAsia="zh-CN"/>
        </w:rPr>
        <w:t>和</w:t>
      </w:r>
      <w:r w:rsidRPr="00E25F73">
        <w:rPr>
          <w:szCs w:val="22"/>
          <w:lang w:val="en-US" w:eastAsia="zh-CN"/>
        </w:rPr>
        <w:t>PCH</w:t>
      </w:r>
      <w:r w:rsidRPr="00E25F73">
        <w:rPr>
          <w:rFonts w:hint="eastAsia"/>
          <w:szCs w:val="22"/>
          <w:lang w:val="en-US" w:eastAsia="zh-CN"/>
        </w:rPr>
        <w:t>被映射为相同的次</w:t>
      </w:r>
      <w:r w:rsidRPr="00E25F73">
        <w:rPr>
          <w:szCs w:val="22"/>
          <w:lang w:val="en-US" w:eastAsia="zh-CN"/>
        </w:rPr>
        <w:t>CCPCH</w:t>
      </w:r>
      <w:r w:rsidRPr="00E25F73">
        <w:rPr>
          <w:rFonts w:hint="eastAsia"/>
          <w:szCs w:val="22"/>
          <w:lang w:val="en-US" w:eastAsia="zh-CN"/>
        </w:rPr>
        <w:t>，则它们便能被映射为相同的帧。</w:t>
      </w:r>
      <w:r w:rsidRPr="00E25F73">
        <w:rPr>
          <w:szCs w:val="22"/>
          <w:lang w:val="en-US" w:eastAsia="zh-CN"/>
        </w:rPr>
        <w:t>CCPCH</w:t>
      </w:r>
      <w:r>
        <w:rPr>
          <w:rFonts w:hint="eastAsia"/>
          <w:szCs w:val="22"/>
          <w:lang w:val="en-US" w:eastAsia="zh-CN"/>
        </w:rPr>
        <w:t>和</w:t>
      </w:r>
      <w:r w:rsidRPr="00E25F73">
        <w:rPr>
          <w:rFonts w:hint="eastAsia"/>
          <w:szCs w:val="22"/>
          <w:lang w:val="en-US" w:eastAsia="zh-CN"/>
        </w:rPr>
        <w:t>下行链路专用物理信道之间的主要差别是</w:t>
      </w:r>
      <w:r w:rsidRPr="00E25F73">
        <w:rPr>
          <w:szCs w:val="22"/>
          <w:lang w:val="en-US" w:eastAsia="zh-CN"/>
        </w:rPr>
        <w:t>CCPCH</w:t>
      </w:r>
      <w:r w:rsidRPr="00E25F73">
        <w:rPr>
          <w:rFonts w:hint="eastAsia"/>
          <w:szCs w:val="22"/>
          <w:lang w:val="en-US" w:eastAsia="zh-CN"/>
        </w:rPr>
        <w:t>不是内环功率控制的。主和</w:t>
      </w:r>
      <w:r>
        <w:rPr>
          <w:rFonts w:hint="eastAsia"/>
          <w:szCs w:val="22"/>
          <w:lang w:val="en-US" w:eastAsia="zh-CN"/>
        </w:rPr>
        <w:t>次</w:t>
      </w:r>
      <w:r w:rsidRPr="00E25F73">
        <w:rPr>
          <w:szCs w:val="22"/>
          <w:lang w:val="en-US" w:eastAsia="zh-CN"/>
        </w:rPr>
        <w:t>CCPCH</w:t>
      </w:r>
      <w:r w:rsidRPr="00E25F73">
        <w:rPr>
          <w:rFonts w:hint="eastAsia"/>
          <w:szCs w:val="22"/>
          <w:lang w:val="en-US" w:eastAsia="zh-CN"/>
        </w:rPr>
        <w:t>之间的主要差别是，被映射为</w:t>
      </w:r>
      <w:r>
        <w:rPr>
          <w:rFonts w:hint="eastAsia"/>
          <w:szCs w:val="22"/>
          <w:lang w:val="en-US" w:eastAsia="zh-CN"/>
        </w:rPr>
        <w:t>主</w:t>
      </w:r>
      <w:r w:rsidRPr="00E25F73">
        <w:rPr>
          <w:szCs w:val="22"/>
          <w:lang w:val="en-US" w:eastAsia="zh-CN"/>
        </w:rPr>
        <w:t>CCPCH (BCH)</w:t>
      </w:r>
      <w:r w:rsidRPr="00E25F73">
        <w:rPr>
          <w:rFonts w:hint="eastAsia"/>
          <w:szCs w:val="22"/>
          <w:lang w:val="en-US" w:eastAsia="zh-CN"/>
        </w:rPr>
        <w:t>的传送信道，只能有一种固定的预定义传送格式组合，而次</w:t>
      </w:r>
      <w:r w:rsidRPr="00E25F73">
        <w:rPr>
          <w:szCs w:val="22"/>
          <w:lang w:val="en-US" w:eastAsia="zh-CN"/>
        </w:rPr>
        <w:t>CCPCH</w:t>
      </w:r>
      <w:r w:rsidRPr="00E25F73">
        <w:rPr>
          <w:rFonts w:hint="eastAsia"/>
          <w:szCs w:val="22"/>
          <w:lang w:val="en-US" w:eastAsia="zh-CN"/>
        </w:rPr>
        <w:t>支持采用</w:t>
      </w:r>
      <w:r w:rsidRPr="00E25F73">
        <w:rPr>
          <w:szCs w:val="22"/>
          <w:lang w:val="en-US" w:eastAsia="zh-CN"/>
        </w:rPr>
        <w:t>TFCI</w:t>
      </w:r>
      <w:r w:rsidRPr="00E25F73">
        <w:rPr>
          <w:rFonts w:hint="eastAsia"/>
          <w:szCs w:val="22"/>
          <w:lang w:val="en-US" w:eastAsia="zh-CN"/>
        </w:rPr>
        <w:t>的多种传送格式组合。</w:t>
      </w:r>
    </w:p>
    <w:p w:rsidR="004F12A8" w:rsidRPr="00E25F73" w:rsidRDefault="004F12A8" w:rsidP="00785CDC">
      <w:pPr>
        <w:pStyle w:val="Headingb"/>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E25F73">
          <w:rPr>
            <w:szCs w:val="22"/>
            <w:lang w:val="en-US" w:eastAsia="zh-CN"/>
          </w:rPr>
          <w:t>4.3.7</w:t>
        </w:r>
      </w:smartTag>
      <w:r w:rsidRPr="00E25F73">
        <w:rPr>
          <w:szCs w:val="22"/>
          <w:lang w:val="en-US" w:eastAsia="zh-CN"/>
        </w:rPr>
        <w:t>.4.1.2.1.4</w:t>
      </w:r>
      <w:r w:rsidRPr="00E25F73">
        <w:rPr>
          <w:szCs w:val="22"/>
          <w:lang w:val="en-US" w:eastAsia="zh-CN"/>
        </w:rPr>
        <w:tab/>
      </w:r>
      <w:r w:rsidRPr="00E25F73">
        <w:rPr>
          <w:rFonts w:ascii="SimSun" w:hAnsi="SimSun" w:cs="SimSun" w:hint="eastAsia"/>
          <w:szCs w:val="22"/>
          <w:lang w:val="en-US" w:eastAsia="zh-CN"/>
        </w:rPr>
        <w:t>同步信道</w:t>
      </w:r>
      <w:r w:rsidRPr="00E25F73">
        <w:rPr>
          <w:szCs w:val="22"/>
          <w:lang w:val="en-US" w:eastAsia="zh-CN"/>
        </w:rPr>
        <w:t xml:space="preserve"> (SCH)</w:t>
      </w:r>
    </w:p>
    <w:p w:rsidR="004F12A8" w:rsidRPr="00E25F73" w:rsidRDefault="004F12A8" w:rsidP="004F12A8">
      <w:pPr>
        <w:ind w:firstLineChars="200" w:firstLine="440"/>
        <w:rPr>
          <w:szCs w:val="22"/>
          <w:lang w:val="en-US" w:eastAsia="zh-CN"/>
        </w:rPr>
      </w:pPr>
      <w:r w:rsidRPr="00E25F73">
        <w:rPr>
          <w:rFonts w:hint="eastAsia"/>
          <w:szCs w:val="22"/>
          <w:lang w:val="en-US" w:eastAsia="zh-CN"/>
        </w:rPr>
        <w:t>同步信道</w:t>
      </w:r>
      <w:r w:rsidRPr="00E25F73">
        <w:rPr>
          <w:szCs w:val="22"/>
          <w:lang w:val="en-US" w:eastAsia="zh-CN"/>
        </w:rPr>
        <w:t xml:space="preserve"> (SCH)</w:t>
      </w:r>
      <w:r w:rsidRPr="00E25F73">
        <w:rPr>
          <w:rFonts w:hint="eastAsia"/>
          <w:szCs w:val="22"/>
          <w:lang w:val="en-US" w:eastAsia="zh-CN"/>
        </w:rPr>
        <w:t>是用于波束搜索的一种下行链路信号。</w:t>
      </w:r>
      <w:r w:rsidRPr="00E25F73">
        <w:rPr>
          <w:szCs w:val="22"/>
          <w:lang w:val="en-US" w:eastAsia="zh-CN"/>
        </w:rPr>
        <w:t xml:space="preserve">SCH </w:t>
      </w:r>
      <w:r w:rsidRPr="00E25F73">
        <w:rPr>
          <w:rFonts w:hint="eastAsia"/>
          <w:szCs w:val="22"/>
          <w:lang w:val="en-US" w:eastAsia="zh-CN"/>
        </w:rPr>
        <w:t>由两个子信道、以及主和次</w:t>
      </w:r>
      <w:r w:rsidRPr="00E25F73">
        <w:rPr>
          <w:szCs w:val="22"/>
          <w:lang w:val="en-US" w:eastAsia="zh-CN"/>
        </w:rPr>
        <w:t>SCH.</w:t>
      </w:r>
      <w:r w:rsidRPr="00E25F73">
        <w:rPr>
          <w:rFonts w:hint="eastAsia"/>
          <w:szCs w:val="22"/>
          <w:lang w:val="en-US" w:eastAsia="zh-CN"/>
        </w:rPr>
        <w:t>组成。主和</w:t>
      </w:r>
      <w:r>
        <w:rPr>
          <w:rFonts w:hint="eastAsia"/>
          <w:szCs w:val="22"/>
          <w:lang w:val="en-US" w:eastAsia="zh-CN"/>
        </w:rPr>
        <w:t>次</w:t>
      </w:r>
      <w:r w:rsidRPr="00E25F73">
        <w:rPr>
          <w:szCs w:val="22"/>
          <w:lang w:val="en-US" w:eastAsia="zh-CN"/>
        </w:rPr>
        <w:t>SCH</w:t>
      </w:r>
      <w:r w:rsidRPr="00E25F73">
        <w:rPr>
          <w:rFonts w:hint="eastAsia"/>
          <w:szCs w:val="22"/>
          <w:lang w:val="en-US" w:eastAsia="zh-CN"/>
        </w:rPr>
        <w:t>的</w:t>
      </w:r>
      <w:r w:rsidRPr="00E25F73">
        <w:rPr>
          <w:szCs w:val="22"/>
          <w:lang w:val="en-US" w:eastAsia="zh-CN"/>
        </w:rPr>
        <w:t>10 ms</w:t>
      </w:r>
      <w:r w:rsidRPr="00E25F73">
        <w:rPr>
          <w:rFonts w:hint="eastAsia"/>
          <w:szCs w:val="22"/>
          <w:lang w:val="en-US" w:eastAsia="zh-CN"/>
        </w:rPr>
        <w:t>无线电帧被分成为</w:t>
      </w:r>
      <w:r w:rsidRPr="00E25F73">
        <w:rPr>
          <w:szCs w:val="22"/>
          <w:lang w:val="en-US" w:eastAsia="zh-CN"/>
        </w:rPr>
        <w:t xml:space="preserve">15 </w:t>
      </w:r>
      <w:r>
        <w:rPr>
          <w:rFonts w:hint="eastAsia"/>
          <w:szCs w:val="22"/>
          <w:lang w:val="en-US" w:eastAsia="zh-CN"/>
        </w:rPr>
        <w:t>时隙</w:t>
      </w:r>
      <w:r w:rsidRPr="00E25F73">
        <w:rPr>
          <w:rFonts w:hint="eastAsia"/>
          <w:szCs w:val="22"/>
          <w:lang w:val="en-US" w:eastAsia="zh-CN"/>
        </w:rPr>
        <w:t>，每</w:t>
      </w:r>
      <w:r>
        <w:rPr>
          <w:rFonts w:hint="eastAsia"/>
          <w:szCs w:val="22"/>
          <w:lang w:val="en-US" w:eastAsia="zh-CN"/>
        </w:rPr>
        <w:t>时隙</w:t>
      </w:r>
      <w:r w:rsidRPr="00E25F73">
        <w:rPr>
          <w:rFonts w:hint="eastAsia"/>
          <w:szCs w:val="22"/>
          <w:lang w:val="en-US" w:eastAsia="zh-CN"/>
        </w:rPr>
        <w:t>的长度是</w:t>
      </w:r>
      <w:r w:rsidRPr="00E25F73">
        <w:rPr>
          <w:szCs w:val="22"/>
          <w:lang w:val="en-US" w:eastAsia="zh-CN"/>
        </w:rPr>
        <w:t>2 </w:t>
      </w:r>
      <w:smartTag w:uri="urn:schemas-microsoft-com:office:smarttags" w:element="chmetcnv">
        <w:smartTagPr>
          <w:attr w:name="TCSC" w:val="0"/>
          <w:attr w:name="NumberType" w:val="1"/>
          <w:attr w:name="Negative" w:val="False"/>
          <w:attr w:name="HasSpace" w:val="False"/>
          <w:attr w:name="SourceValue" w:val="560"/>
          <w:attr w:name="UnitName" w:val="码"/>
        </w:smartTagPr>
        <w:r w:rsidRPr="00E25F73">
          <w:rPr>
            <w:szCs w:val="22"/>
            <w:lang w:val="en-US" w:eastAsia="zh-CN"/>
          </w:rPr>
          <w:t>560</w:t>
        </w:r>
        <w:r w:rsidRPr="00E25F73">
          <w:rPr>
            <w:rFonts w:hint="eastAsia"/>
            <w:szCs w:val="22"/>
            <w:lang w:val="en-US" w:eastAsia="zh-CN"/>
          </w:rPr>
          <w:t>码</w:t>
        </w:r>
      </w:smartTag>
      <w:r w:rsidRPr="00E25F73">
        <w:rPr>
          <w:rFonts w:hint="eastAsia"/>
          <w:szCs w:val="22"/>
          <w:lang w:val="en-US" w:eastAsia="zh-CN"/>
        </w:rPr>
        <w:t>片。</w:t>
      </w:r>
    </w:p>
    <w:p w:rsidR="004F12A8" w:rsidRPr="00EF745D" w:rsidRDefault="004F12A8" w:rsidP="004F12A8">
      <w:pPr>
        <w:spacing w:before="480" w:after="80"/>
        <w:jc w:val="center"/>
        <w:rPr>
          <w:rFonts w:hAnsi="SimSun" w:cs="SimSun"/>
          <w:sz w:val="18"/>
          <w:szCs w:val="18"/>
          <w:lang w:val="en-US" w:eastAsia="zh-CN"/>
        </w:rPr>
      </w:pPr>
      <w:r w:rsidRPr="00EF745D">
        <w:rPr>
          <w:rFonts w:hAnsi="SimSun" w:cs="SimSun" w:hint="eastAsia"/>
          <w:sz w:val="18"/>
          <w:szCs w:val="18"/>
          <w:lang w:val="en-US" w:eastAsia="zh-CN"/>
        </w:rPr>
        <w:t>图</w:t>
      </w:r>
      <w:r>
        <w:rPr>
          <w:rFonts w:hAnsi="SimSun" w:cs="SimSun"/>
          <w:sz w:val="18"/>
          <w:szCs w:val="18"/>
          <w:lang w:val="en-US" w:eastAsia="zh-CN"/>
        </w:rPr>
        <w:t>86</w:t>
      </w:r>
    </w:p>
    <w:p w:rsidR="004F12A8" w:rsidRPr="00CB39AC" w:rsidRDefault="004F12A8" w:rsidP="004F12A8">
      <w:pPr>
        <w:spacing w:before="0" w:after="120"/>
        <w:jc w:val="center"/>
        <w:rPr>
          <w:b/>
          <w:sz w:val="18"/>
          <w:szCs w:val="18"/>
          <w:lang w:val="en-US" w:eastAsia="zh-CN"/>
        </w:rPr>
      </w:pPr>
      <w:r w:rsidRPr="00CB39AC">
        <w:rPr>
          <w:rFonts w:hint="eastAsia"/>
          <w:b/>
          <w:sz w:val="18"/>
          <w:szCs w:val="18"/>
          <w:lang w:val="en-US" w:eastAsia="zh-CN"/>
        </w:rPr>
        <w:t>同步信道</w:t>
      </w:r>
      <w:r w:rsidRPr="00CB39AC">
        <w:rPr>
          <w:b/>
          <w:sz w:val="18"/>
          <w:szCs w:val="18"/>
          <w:lang w:val="en-US" w:eastAsia="zh-CN"/>
        </w:rPr>
        <w:t>(SCH)</w:t>
      </w:r>
      <w:r w:rsidRPr="00CB39AC">
        <w:rPr>
          <w:rFonts w:hint="eastAsia"/>
          <w:b/>
          <w:sz w:val="18"/>
          <w:szCs w:val="18"/>
          <w:lang w:val="en-US" w:eastAsia="zh-CN"/>
        </w:rPr>
        <w:t>的帧结构</w:t>
      </w:r>
    </w:p>
    <w:p w:rsidR="004F12A8" w:rsidRPr="00450DA2" w:rsidRDefault="00C07726" w:rsidP="004F12A8">
      <w:pPr>
        <w:pStyle w:val="FigureNo"/>
      </w:pPr>
      <w:r>
        <w:rPr>
          <w:noProof/>
          <w:lang w:val="en-US" w:eastAsia="zh-CN"/>
        </w:rPr>
        <w:pict>
          <v:rect id="_x0000_s16427" style="position:absolute;left:0;text-align:left;margin-left:119.5pt;margin-top:20pt;width:22.05pt;height:14.25pt;z-index:251607552;mso-wrap-style:none" filled="f" stroked="f">
            <v:textbox style="mso-fit-shape-to-text:t" inset="0,0,0,0">
              <w:txbxContent>
                <w:p w:rsidR="000D3FD4" w:rsidRDefault="000D3FD4" w:rsidP="004F12A8">
                  <w:pPr>
                    <w:spacing w:before="0"/>
                  </w:pPr>
                  <w:r>
                    <w:rPr>
                      <w:rFonts w:ascii="SimSun" w:cs="SimSun" w:hint="eastAsia"/>
                      <w:caps/>
                      <w:color w:val="000000"/>
                      <w:szCs w:val="18"/>
                    </w:rPr>
                    <w:t>时隙</w:t>
                  </w:r>
                </w:p>
              </w:txbxContent>
            </v:textbox>
          </v:rect>
        </w:pict>
      </w:r>
      <w:r>
        <w:rPr>
          <w:noProof/>
          <w:lang w:val="en-US" w:eastAsia="zh-CN"/>
        </w:rPr>
        <w:pict>
          <v:rect id="_x0000_s16428" style="position:absolute;left:0;text-align:left;margin-left:197.85pt;margin-top:20.7pt;width:22.05pt;height:14.25pt;z-index:251606528;mso-wrap-style:none" filled="f" stroked="f">
            <v:textbox style="mso-fit-shape-to-text:t" inset="0,0,0,0">
              <w:txbxContent>
                <w:p w:rsidR="000D3FD4" w:rsidRDefault="000D3FD4" w:rsidP="004F12A8">
                  <w:pPr>
                    <w:spacing w:before="0"/>
                  </w:pPr>
                  <w:r>
                    <w:rPr>
                      <w:rFonts w:ascii="SimSun" w:cs="SimSun" w:hint="eastAsia"/>
                      <w:caps/>
                      <w:color w:val="000000"/>
                      <w:szCs w:val="18"/>
                    </w:rPr>
                    <w:t>时隙</w:t>
                  </w:r>
                </w:p>
              </w:txbxContent>
            </v:textbox>
          </v:rect>
        </w:pict>
      </w:r>
      <w:r>
        <w:rPr>
          <w:noProof/>
          <w:lang w:val="en-US" w:eastAsia="zh-CN"/>
        </w:rPr>
      </w:r>
      <w:r w:rsidR="00A435FA">
        <w:pict>
          <v:group id="_x0000_s16429" editas="canvas" style="width:357.2pt;height:166.4pt;mso-position-horizontal-relative:char;mso-position-vertical-relative:line" coordsize="7144,3328">
            <o:lock v:ext="edit" aspectratio="t"/>
            <v:shape id="_x0000_s16430" type="#_x0000_t75" style="position:absolute;width:7144;height:3328" o:preferrelative="f">
              <v:fill o:detectmouseclick="t"/>
              <v:path o:extrusionok="t" o:connecttype="none"/>
              <o:lock v:ext="edit" text="t"/>
            </v:shape>
            <v:rect id="_x0000_s16431" style="position:absolute;left:6461;top:3011;width:606;height:209" stroked="f"/>
            <v:rect id="_x0000_s16432" style="position:absolute;left:6461;top:3011;width:683;height:252" filled="f" stroked="f"/>
            <v:shape id="_x0000_s16433" style="position:absolute;left:793;top:420;width:864;height:566" coordsize="864,566" path="m860,14l850,5r,556l860,551,4,551r10,10l14,5,4,14r856,l864,,,,,566r864,l864,r-4,14xe" fillcolor="black" stroked="f">
              <v:path arrowok="t"/>
            </v:shape>
            <v:rect id="_x0000_s16434" style="position:absolute;left:817;top:2788;width:6255;height:9" fillcolor="black" stroked="f"/>
            <v:shape id="_x0000_s16435" style="position:absolute;left:817;top:2773;width:120;height:43" coordsize="120,43" path="m120,l,19,120,43,120,xe" fillcolor="black" stroked="f">
              <v:path arrowok="t"/>
            </v:shape>
            <v:shape id="_x0000_s16436" style="position:absolute;left:793;top:2769;width:149;height:52" coordsize="149,52" path="m149,l,23,149,52,149,,139,4r,43l144,42,24,19r,9l144,9,139,4,149,xe" fillcolor="black" stroked="f">
              <v:path arrowok="t"/>
            </v:shape>
            <v:shape id="_x0000_s16437" style="position:absolute;left:6951;top:2773;width:121;height:43" coordsize="121,43" path="m,l121,19,,43,,xe" fillcolor="black" stroked="f">
              <v:path arrowok="t"/>
            </v:shape>
            <v:shape id="_x0000_s16438" style="position:absolute;left:6947;top:2769;width:149;height:52" coordsize="149,52" path="m9,4l4,9,125,28r,-9l4,42r5,5l9,4,,,,52,149,23,,,9,4xe" fillcolor="black" stroked="f">
              <v:path arrowok="t"/>
            </v:shape>
            <v:rect id="_x0000_s16439" style="position:absolute;left:826;top:2013;width:817;height:9" fillcolor="black" stroked="f"/>
            <v:shape id="_x0000_s16440" style="position:absolute;left:826;top:1994;width:116;height:47" coordsize="116,47" path="m116,l,23,116,47,116,xe" fillcolor="black" stroked="f">
              <v:path arrowok="t"/>
            </v:shape>
            <v:shape id="_x0000_s16441" style="position:absolute;left:807;top:1989;width:139;height:57" coordsize="139,57" path="m139,l,28,139,57,139,r-9,5l130,52r5,-5l19,24r,9l135,9,130,5,139,xe" fillcolor="black" stroked="f">
              <v:path arrowok="t"/>
            </v:shape>
            <v:shape id="_x0000_s16442" style="position:absolute;left:1528;top:1994;width:115;height:47" coordsize="115,47" path="m,l115,23,,47,,xe" fillcolor="black" stroked="f">
              <v:path arrowok="t"/>
            </v:shape>
            <v:shape id="_x0000_s16443" style="position:absolute;left:1523;top:1989;width:139;height:57" coordsize="139,57" path="m9,5l5,9,120,33r,-9l5,47r4,5l9,5,,,,57,139,28,,,9,5xe" fillcolor="black" stroked="f">
              <v:path arrowok="t"/>
            </v:shape>
            <v:shape id="_x0000_s16444" style="position:absolute;left:783;top:2840;width:19;height:66" coordsize="19,66" path="m19,66l19,,,,,57r,9l19,66xe" fillcolor="black" stroked="f">
              <v:path arrowok="t"/>
            </v:shape>
            <v:rect id="_x0000_s16445" style="position:absolute;left:783;top:2745;width:19;height:57" fillcolor="black" stroked="f"/>
            <v:rect id="_x0000_s16446" style="position:absolute;left:783;top:2650;width:19;height:57" fillcolor="black" stroked="f"/>
            <v:rect id="_x0000_s16447" style="position:absolute;left:783;top:2559;width:19;height:53" fillcolor="black" stroked="f"/>
            <v:rect id="_x0000_s16448" style="position:absolute;left:783;top:2464;width:19;height:53" fillcolor="black" stroked="f"/>
            <v:rect id="_x0000_s16449" style="position:absolute;left:783;top:2369;width:19;height:57" fillcolor="black" stroked="f"/>
            <v:rect id="_x0000_s16450" style="position:absolute;left:783;top:2274;width:19;height:57" fillcolor="black" stroked="f"/>
            <v:rect id="_x0000_s16451" style="position:absolute;left:783;top:2179;width:19;height:57" fillcolor="black" stroked="f"/>
            <v:rect id="_x0000_s16452" style="position:absolute;left:783;top:2084;width:19;height:57" fillcolor="black" stroked="f"/>
            <v:rect id="_x0000_s16453" style="position:absolute;left:783;top:1989;width:19;height:57" fillcolor="black" stroked="f"/>
            <v:rect id="_x0000_s16454" style="position:absolute;left:783;top:1894;width:19;height:57" fillcolor="black" stroked="f"/>
            <v:rect id="_x0000_s16455" style="position:absolute;left:783;top:1799;width:19;height:57" fillcolor="black" stroked="f"/>
            <v:rect id="_x0000_s16456" style="position:absolute;left:783;top:1704;width:19;height:57" fillcolor="black" stroked="f"/>
            <v:rect id="_x0000_s16457" style="position:absolute;left:783;top:1609;width:19;height:57" fillcolor="black" stroked="f"/>
            <v:rect id="_x0000_s16458" style="position:absolute;left:783;top:1513;width:19;height:57" fillcolor="black" stroked="f"/>
            <v:rect id="_x0000_s16459" style="position:absolute;left:783;top:1418;width:19;height:57" fillcolor="black" stroked="f"/>
            <v:rect id="_x0000_s16460" style="position:absolute;left:783;top:1323;width:19;height:57" fillcolor="black" stroked="f"/>
            <v:rect id="_x0000_s16461" style="position:absolute;left:783;top:1228;width:19;height:62" fillcolor="black" stroked="f"/>
            <v:rect id="_x0000_s16462" style="position:absolute;left:783;top:1133;width:19;height:62" fillcolor="black" stroked="f"/>
            <v:rect id="_x0000_s16463" style="position:absolute;left:783;top:1043;width:19;height:57" fillcolor="black" stroked="f"/>
            <v:rect id="_x0000_s16464" style="position:absolute;left:783;top:948;width:19;height:57" fillcolor="black" stroked="f"/>
            <v:rect id="_x0000_s16465" style="position:absolute;left:783;top:853;width:19;height:57" fillcolor="black" stroked="f"/>
            <v:rect id="_x0000_s16466" style="position:absolute;left:783;top:758;width:19;height:57" fillcolor="black" stroked="f"/>
            <v:rect id="_x0000_s16467" style="position:absolute;left:783;top:662;width:19;height:57" fillcolor="black" stroked="f"/>
            <v:rect id="_x0000_s16468" style="position:absolute;left:783;top:567;width:19;height:57" fillcolor="black" stroked="f"/>
            <v:rect id="_x0000_s16469" style="position:absolute;left:783;top:472;width:19;height:57" fillcolor="black" stroked="f"/>
            <v:rect id="_x0000_s16470" style="position:absolute;left:783;top:377;width:19;height:57" fillcolor="black" stroked="f"/>
            <v:rect id="_x0000_s16471" style="position:absolute;left:783;top:282;width:19;height:57" fillcolor="black" stroked="f"/>
            <v:shape id="_x0000_s16472" style="position:absolute;left:783;top:177;width:19;height:67" coordsize="19,67" path="m19,67l19,,,,,10,,67r19,xe" fillcolor="black" stroked="f">
              <v:path arrowok="t"/>
            </v:shape>
            <v:shape id="_x0000_s16473" style="position:absolute;left:793;top:1133;width:864;height:566" coordsize="864,566" path="m860,19l850,5r,556l860,552,4,552r10,9l14,5,4,19r856,l864,,,,,566r864,l864,r-4,19xe" fillcolor="black" stroked="f">
              <v:path arrowok="t"/>
            </v:shape>
            <v:rect id="_x0000_s16474" style="position:absolute;left:836;top:2407;width:1518;height:10" fillcolor="black" stroked="f"/>
            <v:shape id="_x0000_s16475" style="position:absolute;left:836;top:2388;width:120;height:48" coordsize="120,48" path="m120,l,24,120,48,120,xe" fillcolor="black" stroked="f">
              <v:path arrowok="t"/>
            </v:shape>
            <v:shape id="_x0000_s16476" style="position:absolute;left:812;top:2383;width:149;height:58" coordsize="149,58" path="m149,l,29,149,58,149,,139,5r,48l144,43,24,20r,14l144,10,139,5,149,xe" fillcolor="black" stroked="f">
              <v:path arrowok="t"/>
            </v:shape>
            <v:shape id="_x0000_s16477" style="position:absolute;left:2234;top:2388;width:120;height:48" coordsize="120,48" path="m,l120,24,,48,,xe" fillcolor="black" stroked="f">
              <v:path arrowok="t"/>
            </v:shape>
            <v:shape id="_x0000_s16478" style="position:absolute;left:2229;top:2383;width:149;height:58" coordsize="149,58" path="m10,5l5,10,125,34r,-14l5,43r5,10l10,5,,,,58,149,29,,,10,5xe" fillcolor="black" stroked="f">
              <v:path arrowok="t"/>
            </v:shape>
            <v:shape id="_x0000_s16479" style="position:absolute;left:2359;top:420;width:865;height:566" coordsize="865,566" path="m860,14l850,5r,556l860,551,5,551r9,10l14,5,5,14r855,l865,,,,,566r865,l865,r-5,14xe" fillcolor="black" stroked="f">
              <v:path arrowok="t"/>
            </v:shape>
            <v:shape id="_x0000_s16480" style="position:absolute;left:2349;top:2469;width:19;height:67" coordsize="19,67" path="m19,67l19,,,,,62r,5l19,67xe" fillcolor="black" stroked="f">
              <v:path arrowok="t"/>
            </v:shape>
            <v:rect id="_x0000_s16481" style="position:absolute;left:2349;top:2379;width:19;height:57" fillcolor="black" stroked="f"/>
            <v:rect id="_x0000_s16482" style="position:absolute;left:2349;top:2284;width:19;height:57" fillcolor="black" stroked="f"/>
            <v:rect id="_x0000_s16483" style="position:absolute;left:2349;top:2189;width:19;height:57" fillcolor="black" stroked="f"/>
            <v:rect id="_x0000_s16484" style="position:absolute;left:2349;top:2093;width:19;height:58" fillcolor="black" stroked="f"/>
            <v:rect id="_x0000_s16485" style="position:absolute;left:2349;top:1998;width:19;height:57" fillcolor="black" stroked="f"/>
            <v:rect id="_x0000_s16486" style="position:absolute;left:2349;top:1903;width:19;height:57" fillcolor="black" stroked="f"/>
            <v:rect id="_x0000_s16487" style="position:absolute;left:2349;top:1808;width:19;height:57" fillcolor="black" stroked="f"/>
            <v:rect id="_x0000_s16488" style="position:absolute;left:2349;top:1713;width:19;height:57" fillcolor="black" stroked="f"/>
            <v:rect id="_x0000_s16489" style="position:absolute;left:2349;top:1618;width:19;height:57" fillcolor="black" stroked="f"/>
            <v:rect id="_x0000_s16490" style="position:absolute;left:2349;top:1523;width:19;height:57" fillcolor="black" stroked="f"/>
            <v:rect id="_x0000_s16491" style="position:absolute;left:2349;top:1428;width:19;height:57" fillcolor="black" stroked="f"/>
            <v:rect id="_x0000_s16492" style="position:absolute;left:2349;top:1333;width:19;height:57" fillcolor="black" stroked="f"/>
            <v:rect id="_x0000_s16493" style="position:absolute;left:2349;top:1242;width:19;height:53" fillcolor="black" stroked="f"/>
            <v:rect id="_x0000_s16494" style="position:absolute;left:2349;top:1147;width:19;height:53" fillcolor="black" stroked="f"/>
            <v:rect id="_x0000_s16495" style="position:absolute;left:2349;top:1052;width:19;height:57" fillcolor="black" stroked="f"/>
            <v:rect id="_x0000_s16496" style="position:absolute;left:2349;top:957;width:19;height:57" fillcolor="black" stroked="f"/>
            <v:rect id="_x0000_s16497" style="position:absolute;left:2349;top:862;width:19;height:57" fillcolor="black" stroked="f"/>
            <v:rect id="_x0000_s16498" style="position:absolute;left:2349;top:767;width:19;height:57" fillcolor="black" stroked="f"/>
            <v:rect id="_x0000_s16499" style="position:absolute;left:2349;top:672;width:19;height:57" fillcolor="black" stroked="f"/>
            <v:rect id="_x0000_s16500" style="position:absolute;left:2349;top:577;width:19;height:57" fillcolor="black" stroked="f"/>
            <v:rect id="_x0000_s16501" style="position:absolute;left:2349;top:482;width:19;height:57" fillcolor="black" stroked="f"/>
            <v:rect id="_x0000_s16502" style="position:absolute;left:2349;top:387;width:19;height:57" fillcolor="black" stroked="f"/>
            <v:rect id="_x0000_s16503" style="position:absolute;left:2349;top:292;width:19;height:57" fillcolor="black" stroked="f"/>
            <v:rect id="_x0000_s16504" style="position:absolute;left:2349;top:196;width:19;height:58" fillcolor="black" stroked="f"/>
            <v:shape id="_x0000_s16505" style="position:absolute;left:2349;top:177;width:19;height:0" coordsize="19,0" path="m19,l,,19,xe" fillcolor="black" stroked="f">
              <v:path arrowok="t"/>
            </v:shape>
            <v:shape id="_x0000_s16506" style="position:absolute;left:2359;top:1133;width:865;height:566" coordsize="865,566" path="m860,19l850,5r,556l860,552,5,552r9,9l14,5,5,19r855,l865,,,,,566r865,l865,r-5,19xe" fillcolor="black" stroked="f">
              <v:path arrowok="t"/>
            </v:shape>
            <v:shape id="_x0000_s16507" style="position:absolute;left:3805;top:2469;width:19;height:67" coordsize="19,67" path="m19,67l19,,,,,62r,5l19,67xe" fillcolor="black" stroked="f">
              <v:path arrowok="t"/>
            </v:shape>
            <v:rect id="_x0000_s16508" style="position:absolute;left:3805;top:2379;width:19;height:57" fillcolor="black" stroked="f"/>
            <v:rect id="_x0000_s16509" style="position:absolute;left:3805;top:2284;width:19;height:57" fillcolor="black" stroked="f"/>
            <v:rect id="_x0000_s16510" style="position:absolute;left:3805;top:2189;width:19;height:57" fillcolor="black" stroked="f"/>
            <v:rect id="_x0000_s16511" style="position:absolute;left:3805;top:2093;width:19;height:58" fillcolor="black" stroked="f"/>
            <v:rect id="_x0000_s16512" style="position:absolute;left:3805;top:1998;width:19;height:57" fillcolor="black" stroked="f"/>
            <v:rect id="_x0000_s16513" style="position:absolute;left:3805;top:1903;width:19;height:57" fillcolor="black" stroked="f"/>
            <v:rect id="_x0000_s16514" style="position:absolute;left:3805;top:1808;width:19;height:57" fillcolor="black" stroked="f"/>
            <v:rect id="_x0000_s16515" style="position:absolute;left:3805;top:1713;width:19;height:57" fillcolor="black" stroked="f"/>
            <v:rect id="_x0000_s16516" style="position:absolute;left:3805;top:1618;width:19;height:57" fillcolor="black" stroked="f"/>
            <v:rect id="_x0000_s16517" style="position:absolute;left:3805;top:1523;width:19;height:57" fillcolor="black" stroked="f"/>
            <v:rect id="_x0000_s16518" style="position:absolute;left:3805;top:1428;width:19;height:57" fillcolor="black" stroked="f"/>
            <v:rect id="_x0000_s16519" style="position:absolute;left:3805;top:1333;width:19;height:57" fillcolor="black" stroked="f"/>
            <v:rect id="_x0000_s16520" style="position:absolute;left:3805;top:1242;width:19;height:53" fillcolor="black" stroked="f"/>
            <v:rect id="_x0000_s16521" style="position:absolute;left:3805;top:1147;width:19;height:53" fillcolor="black" stroked="f"/>
            <v:rect id="_x0000_s16522" style="position:absolute;left:3805;top:1052;width:19;height:57" fillcolor="black" stroked="f"/>
            <v:rect id="_x0000_s16523" style="position:absolute;left:3805;top:957;width:19;height:57" fillcolor="black" stroked="f"/>
            <v:rect id="_x0000_s16524" style="position:absolute;left:3805;top:862;width:19;height:57" fillcolor="black" stroked="f"/>
            <v:rect id="_x0000_s16525" style="position:absolute;left:3805;top:767;width:19;height:57" fillcolor="black" stroked="f"/>
            <v:rect id="_x0000_s16526" style="position:absolute;left:3805;top:672;width:19;height:57" fillcolor="black" stroked="f"/>
            <v:rect id="_x0000_s16527" style="position:absolute;left:3805;top:577;width:19;height:57" fillcolor="black" stroked="f"/>
            <v:rect id="_x0000_s16528" style="position:absolute;left:3805;top:482;width:19;height:57" fillcolor="black" stroked="f"/>
            <v:rect id="_x0000_s16529" style="position:absolute;left:3805;top:387;width:19;height:57" fillcolor="black" stroked="f"/>
            <v:rect id="_x0000_s16530" style="position:absolute;left:3805;top:292;width:19;height:57" fillcolor="black" stroked="f"/>
            <v:rect id="_x0000_s16531" style="position:absolute;left:3805;top:196;width:19;height:58" fillcolor="black" stroked="f"/>
            <v:shape id="_x0000_s16532" style="position:absolute;left:3805;top:177;width:19;height:0" coordsize="19,0" path="m19,l,,19,xe" fillcolor="black" stroked="f">
              <v:path arrowok="t"/>
            </v:shape>
            <v:shape id="_x0000_s16533" style="position:absolute;left:5621;top:420;width:864;height:566" coordsize="864,566" path="m860,14l850,5r,556l860,551,5,551r9,10l14,5,5,14r855,l864,,,,,566r864,l864,r-4,14xe" fillcolor="black" stroked="f">
              <v:path arrowok="t"/>
            </v:shape>
            <v:shape id="_x0000_s16534" style="position:absolute;left:5611;top:2469;width:19;height:67" coordsize="19,67" path="m19,67l19,,,,,62r,5l19,67xe" fillcolor="black" stroked="f">
              <v:path arrowok="t"/>
            </v:shape>
            <v:rect id="_x0000_s16535" style="position:absolute;left:5611;top:2379;width:19;height:57" fillcolor="black" stroked="f"/>
            <v:rect id="_x0000_s16536" style="position:absolute;left:5611;top:2284;width:19;height:57" fillcolor="black" stroked="f"/>
            <v:rect id="_x0000_s16537" style="position:absolute;left:5611;top:2189;width:19;height:57" fillcolor="black" stroked="f"/>
            <v:rect id="_x0000_s16538" style="position:absolute;left:5611;top:2093;width:19;height:58" fillcolor="black" stroked="f"/>
            <v:rect id="_x0000_s16539" style="position:absolute;left:5611;top:1998;width:19;height:57" fillcolor="black" stroked="f"/>
            <v:rect id="_x0000_s16540" style="position:absolute;left:5611;top:1903;width:19;height:57" fillcolor="black" stroked="f"/>
            <v:rect id="_x0000_s16541" style="position:absolute;left:5611;top:1808;width:19;height:57" fillcolor="black" stroked="f"/>
            <v:rect id="_x0000_s16542" style="position:absolute;left:5611;top:1713;width:19;height:57" fillcolor="black" stroked="f"/>
            <v:rect id="_x0000_s16543" style="position:absolute;left:5611;top:1618;width:19;height:57" fillcolor="black" stroked="f"/>
            <v:rect id="_x0000_s16544" style="position:absolute;left:5611;top:1523;width:19;height:57" fillcolor="black" stroked="f"/>
            <v:rect id="_x0000_s16545" style="position:absolute;left:5611;top:1428;width:19;height:57" fillcolor="black" stroked="f"/>
            <v:rect id="_x0000_s16546" style="position:absolute;left:5611;top:1333;width:19;height:57" fillcolor="black" stroked="f"/>
            <v:rect id="_x0000_s16547" style="position:absolute;left:5611;top:1242;width:19;height:53" fillcolor="black" stroked="f"/>
            <v:rect id="_x0000_s16548" style="position:absolute;left:5611;top:1147;width:19;height:53" fillcolor="black" stroked="f"/>
            <v:rect id="_x0000_s16549" style="position:absolute;left:5611;top:1052;width:19;height:57" fillcolor="black" stroked="f"/>
            <v:rect id="_x0000_s16550" style="position:absolute;left:5611;top:957;width:19;height:57" fillcolor="black" stroked="f"/>
            <v:rect id="_x0000_s16551" style="position:absolute;left:5611;top:862;width:19;height:57" fillcolor="black" stroked="f"/>
            <v:rect id="_x0000_s16552" style="position:absolute;left:5611;top:767;width:19;height:57" fillcolor="black" stroked="f"/>
            <v:rect id="_x0000_s16553" style="position:absolute;left:5611;top:672;width:19;height:57" fillcolor="black" stroked="f"/>
            <v:rect id="_x0000_s16554" style="position:absolute;left:5611;top:577;width:19;height:57" fillcolor="black" stroked="f"/>
            <v:rect id="_x0000_s16555" style="position:absolute;left:5611;top:482;width:19;height:57" fillcolor="black" stroked="f"/>
            <v:rect id="_x0000_s16556" style="position:absolute;left:5611;top:387;width:19;height:57" fillcolor="black" stroked="f"/>
            <v:rect id="_x0000_s16557" style="position:absolute;left:5611;top:292;width:19;height:57" fillcolor="black" stroked="f"/>
            <v:rect id="_x0000_s16558" style="position:absolute;left:5611;top:196;width:19;height:58" fillcolor="black" stroked="f"/>
            <v:shape id="_x0000_s16559" style="position:absolute;left:5611;top:177;width:19;height:0" coordsize="19,0" path="m19,l,,19,xe" fillcolor="black" stroked="f">
              <v:path arrowok="t"/>
            </v:shape>
            <v:shape id="_x0000_s16560" style="position:absolute;left:5621;top:1133;width:864;height:566" coordsize="864,566" path="m860,19l850,5r,556l860,552,5,552r9,9l14,5,5,19r855,l864,,,,,566r864,l864,r-4,19xe" fillcolor="black" stroked="f">
              <v:path arrowok="t"/>
            </v:shape>
            <v:shape id="_x0000_s16561" style="position:absolute;left:7067;top:2840;width:19;height:66" coordsize="19,66" path="m19,66l19,,,,,57r,9l19,66xe" fillcolor="black" stroked="f">
              <v:path arrowok="t"/>
            </v:shape>
            <v:rect id="_x0000_s16562" style="position:absolute;left:7067;top:2745;width:19;height:57" fillcolor="black" stroked="f"/>
            <v:rect id="_x0000_s16563" style="position:absolute;left:7067;top:2650;width:19;height:57" fillcolor="black" stroked="f"/>
            <v:rect id="_x0000_s16564" style="position:absolute;left:7067;top:2559;width:19;height:53" fillcolor="black" stroked="f"/>
            <v:rect id="_x0000_s16565" style="position:absolute;left:7067;top:2464;width:19;height:53" fillcolor="black" stroked="f"/>
            <v:rect id="_x0000_s16566" style="position:absolute;left:7067;top:2369;width:19;height:57" fillcolor="black" stroked="f"/>
            <v:rect id="_x0000_s16567" style="position:absolute;left:7067;top:2274;width:19;height:57" fillcolor="black" stroked="f"/>
            <v:rect id="_x0000_s16568" style="position:absolute;left:7067;top:2179;width:19;height:57" fillcolor="black" stroked="f"/>
            <v:rect id="_x0000_s16569" style="position:absolute;left:7067;top:2084;width:19;height:57" fillcolor="black" stroked="f"/>
            <v:rect id="_x0000_s16570" style="position:absolute;left:7067;top:1989;width:19;height:57" fillcolor="black" stroked="f"/>
            <v:rect id="_x0000_s16571" style="position:absolute;left:7067;top:1894;width:19;height:57" fillcolor="black" stroked="f"/>
            <v:rect id="_x0000_s16572" style="position:absolute;left:7067;top:1799;width:19;height:57" fillcolor="black" stroked="f"/>
            <v:rect id="_x0000_s16573" style="position:absolute;left:7067;top:1704;width:19;height:57" fillcolor="black" stroked="f"/>
            <v:rect id="_x0000_s16574" style="position:absolute;left:7067;top:1609;width:19;height:57" fillcolor="black" stroked="f"/>
            <v:rect id="_x0000_s16575" style="position:absolute;left:7067;top:1513;width:19;height:57" fillcolor="black" stroked="f"/>
            <v:rect id="_x0000_s16576" style="position:absolute;left:7067;top:1418;width:19;height:57" fillcolor="black" stroked="f"/>
            <v:rect id="_x0000_s16577" style="position:absolute;left:7067;top:1323;width:19;height:57" fillcolor="black" stroked="f"/>
            <v:rect id="_x0000_s16578" style="position:absolute;left:7067;top:1228;width:19;height:62" fillcolor="black" stroked="f"/>
            <v:rect id="_x0000_s16579" style="position:absolute;left:7067;top:1133;width:19;height:62" fillcolor="black" stroked="f"/>
            <v:rect id="_x0000_s16580" style="position:absolute;left:7067;top:1043;width:19;height:57" fillcolor="black" stroked="f"/>
            <v:rect id="_x0000_s16581" style="position:absolute;left:7067;top:948;width:19;height:57" fillcolor="black" stroked="f"/>
            <v:rect id="_x0000_s16582" style="position:absolute;left:7067;top:853;width:19;height:57" fillcolor="black" stroked="f"/>
            <v:rect id="_x0000_s16583" style="position:absolute;left:7067;top:758;width:19;height:57" fillcolor="black" stroked="f"/>
            <v:rect id="_x0000_s16584" style="position:absolute;left:7067;top:662;width:19;height:57" fillcolor="black" stroked="f"/>
            <v:rect id="_x0000_s16585" style="position:absolute;left:7067;top:567;width:19;height:57" fillcolor="black" stroked="f"/>
            <v:rect id="_x0000_s16586" style="position:absolute;left:7067;top:472;width:19;height:57" fillcolor="black" stroked="f"/>
            <v:rect id="_x0000_s16587" style="position:absolute;left:7067;top:377;width:19;height:57" fillcolor="black" stroked="f"/>
            <v:rect id="_x0000_s16588" style="position:absolute;left:7067;top:282;width:19;height:57" fillcolor="black" stroked="f"/>
            <v:shape id="_x0000_s16589" style="position:absolute;left:7067;top:177;width:19;height:67" coordsize="19,67" path="m19,67l19,,,,,10,,67r19,xe" fillcolor="black" stroked="f">
              <v:path arrowok="t"/>
            </v:shape>
            <v:rect id="_x0000_s16590" style="position:absolute;left:4348;top:819;width:989;height:818" filled="f" stroked="f"/>
            <v:rect id="_x0000_s16591" style="position:absolute;left:4348;top:957;width:751;height:690;mso-wrap-style:none" filled="f" stroked="f">
              <v:textbox style="mso-fit-shape-to-text:t" inset="0,0,0,0">
                <w:txbxContent>
                  <w:p w:rsidR="000D3FD4" w:rsidRDefault="000D3FD4" w:rsidP="004F12A8">
                    <w:pPr>
                      <w:spacing w:before="0"/>
                    </w:pPr>
                    <w:r>
                      <w:rPr>
                        <w:caps/>
                        <w:color w:val="000000"/>
                        <w:sz w:val="60"/>
                        <w:szCs w:val="60"/>
                      </w:rPr>
                      <w:t>.....</w:t>
                    </w:r>
                  </w:p>
                </w:txbxContent>
              </v:textbox>
            </v:rect>
            <v:rect id="_x0000_s16592" style="position:absolute;left:1119;top:1295;width:154;height:252" filled="f" stroked="f"/>
            <v:rect id="_x0000_s16593" style="position:absolute;left:1119;top:1300;width:286;height:253;mso-wrap-style:none" filled="f" stroked="f">
              <v:textbox style="mso-fit-shape-to-text:t" inset="0,0,0,0">
                <w:txbxContent>
                  <w:p w:rsidR="000D3FD4" w:rsidRDefault="000D3FD4" w:rsidP="004F12A8">
                    <w:pPr>
                      <w:spacing w:before="0"/>
                      <w:rPr>
                        <w:lang w:eastAsia="zh-CN"/>
                      </w:rPr>
                    </w:pPr>
                    <w:r>
                      <w:rPr>
                        <w:caps/>
                        <w:color w:val="000000"/>
                        <w:szCs w:val="18"/>
                        <w:lang w:eastAsia="zh-CN"/>
                      </w:rPr>
                      <w:t>a</w:t>
                    </w:r>
                    <w:r>
                      <w:rPr>
                        <w:color w:val="000000"/>
                        <w:sz w:val="18"/>
                        <w:szCs w:val="18"/>
                      </w:rPr>
                      <w:t>c</w:t>
                    </w:r>
                    <w:r w:rsidRPr="005F2F37">
                      <w:rPr>
                        <w:color w:val="000000"/>
                        <w:sz w:val="18"/>
                        <w:szCs w:val="18"/>
                        <w:vertAlign w:val="subscript"/>
                        <w:lang w:eastAsia="zh-CN"/>
                      </w:rPr>
                      <w:t>s</w:t>
                    </w:r>
                  </w:p>
                </w:txbxContent>
              </v:textbox>
            </v:rect>
            <v:rect id="_x0000_s16594" style="position:absolute;left:1201;top:1404;width:101;height:171" filled="f" stroked="f"/>
            <v:rect id="_x0000_s16595" style="position:absolute;left:1239;top:1309;width:92;height:171" filled="f" stroked="f"/>
            <v:rect id="_x0000_s16596" style="position:absolute;left:1268;top:1309;width:140;height:171" filled="f" stroked="f"/>
            <v:rect id="_x0000_s16597" style="position:absolute;left:5914;top:1295;width:154;height:252" filled="f" stroked="f"/>
            <v:rect id="_x0000_s16598" style="position:absolute;left:5995;top:1404;width:101;height:171" filled="f" stroked="f"/>
            <v:rect id="_x0000_s16599" style="position:absolute;left:6063;top:1309;width:197;height:171" filled="f" stroked="f"/>
            <v:rect id="_x0000_s16600" style="position:absolute;left:2868;top:2550;width:2157;height:247" filled="f" stroked="f"/>
            <v:rect id="_x0000_s16601" style="position:absolute;left:2868;top:2564;width:2341;height:285;mso-wrap-style:none" filled="f" stroked="f">
              <v:textbox style="mso-fit-shape-to-text:t" inset="0,0,0,0">
                <w:txbxContent>
                  <w:p w:rsidR="000D3FD4" w:rsidRDefault="000D3FD4" w:rsidP="004F12A8">
                    <w:pPr>
                      <w:spacing w:before="0"/>
                      <w:rPr>
                        <w:lang w:eastAsia="zh-CN"/>
                      </w:rPr>
                    </w:pPr>
                    <w:r>
                      <w:rPr>
                        <w:caps/>
                        <w:color w:val="000000"/>
                        <w:szCs w:val="18"/>
                        <w:lang w:eastAsia="zh-CN"/>
                      </w:rPr>
                      <w:t>10 ms</w:t>
                    </w:r>
                    <w:r>
                      <w:rPr>
                        <w:rFonts w:hint="eastAsia"/>
                        <w:color w:val="000000"/>
                        <w:szCs w:val="18"/>
                        <w:lang w:eastAsia="zh-CN"/>
                      </w:rPr>
                      <w:t>一个</w:t>
                    </w:r>
                    <w:r>
                      <w:rPr>
                        <w:color w:val="000000"/>
                        <w:szCs w:val="18"/>
                        <w:lang w:eastAsia="zh-CN"/>
                      </w:rPr>
                      <w:t>SCH</w:t>
                    </w:r>
                    <w:r>
                      <w:rPr>
                        <w:rFonts w:hint="eastAsia"/>
                        <w:color w:val="000000"/>
                        <w:szCs w:val="18"/>
                        <w:lang w:eastAsia="zh-CN"/>
                      </w:rPr>
                      <w:t>无线电帧</w:t>
                    </w:r>
                    <w:r>
                      <w:rPr>
                        <w:color w:val="000000"/>
                        <w:szCs w:val="18"/>
                        <w:lang w:eastAsia="zh-CN"/>
                      </w:rPr>
                      <w:t xml:space="preserve"> </w:t>
                    </w:r>
                  </w:p>
                </w:txbxContent>
              </v:textbox>
            </v:rect>
            <v:rect id="_x0000_s16602" style="position:absolute;left:1172;top:40;width:822;height:252" filled="f" stroked="f"/>
            <v:rect id="_x0000_s16603" style="position:absolute;left:1532;top:59;width:166;height:253;mso-wrap-style:none" filled="f" stroked="f">
              <v:textbox style="mso-fit-shape-to-text:t" inset="0,0,0,0">
                <w:txbxContent>
                  <w:p w:rsidR="000D3FD4" w:rsidRDefault="000D3FD4" w:rsidP="004F12A8">
                    <w:pPr>
                      <w:spacing w:before="0"/>
                    </w:pPr>
                    <w:r>
                      <w:rPr>
                        <w:caps/>
                        <w:color w:val="000000"/>
                        <w:szCs w:val="18"/>
                      </w:rPr>
                      <w:t xml:space="preserve"> 0</w:t>
                    </w:r>
                  </w:p>
                </w:txbxContent>
              </v:textbox>
            </v:rect>
            <v:rect id="_x0000_s16604" style="position:absolute;left:884;top:1765;width:783;height:252" filled="f" stroked="f"/>
            <v:rect id="_x0000_s16605" style="position:absolute;left:922;top:1770;width:691;height:257;mso-wrap-style:none" filled="f" stroked="f">
              <v:textbox style="mso-fit-shape-to-text:t" inset="0,0,0,0">
                <w:txbxContent>
                  <w:p w:rsidR="000D3FD4" w:rsidRDefault="000D3FD4" w:rsidP="004F12A8">
                    <w:pPr>
                      <w:spacing w:before="0"/>
                    </w:pPr>
                    <w:smartTag w:uri="urn:schemas-microsoft-com:office:smarttags" w:element="chmetcnv">
                      <w:smartTagPr>
                        <w:attr w:name="TCSC" w:val="0"/>
                        <w:attr w:name="NumberType" w:val="1"/>
                        <w:attr w:name="Negative" w:val="False"/>
                        <w:attr w:name="HasSpace" w:val="False"/>
                        <w:attr w:name="SourceValue" w:val="256"/>
                        <w:attr w:name="UnitName" w:val="码"/>
                      </w:smartTagPr>
                      <w:r>
                        <w:rPr>
                          <w:caps/>
                          <w:color w:val="000000"/>
                          <w:szCs w:val="18"/>
                        </w:rPr>
                        <w:t>256</w:t>
                      </w:r>
                      <w:r>
                        <w:rPr>
                          <w:rFonts w:hint="eastAsia"/>
                          <w:color w:val="000000"/>
                          <w:sz w:val="18"/>
                          <w:szCs w:val="18"/>
                          <w:lang w:eastAsia="zh-CN"/>
                        </w:rPr>
                        <w:t>码</w:t>
                      </w:r>
                    </w:smartTag>
                    <w:r>
                      <w:rPr>
                        <w:rFonts w:hint="eastAsia"/>
                        <w:color w:val="000000"/>
                        <w:sz w:val="18"/>
                        <w:szCs w:val="18"/>
                        <w:lang w:eastAsia="zh-CN"/>
                      </w:rPr>
                      <w:t>片</w:t>
                    </w:r>
                    <w:r>
                      <w:rPr>
                        <w:color w:val="000000"/>
                        <w:sz w:val="18"/>
                        <w:szCs w:val="18"/>
                      </w:rPr>
                      <w:t xml:space="preserve"> </w:t>
                    </w:r>
                  </w:p>
                </w:txbxContent>
              </v:textbox>
            </v:rect>
            <v:rect id="_x0000_s16606" style="position:absolute;left:1110;top:2179;width:922;height:252" filled="f" stroked="f"/>
            <v:rect id="_x0000_s16607" style="position:absolute;left:1207;top:2150;width:856;height:257;mso-wrap-style:none" filled="f" stroked="f">
              <v:textbox style="mso-fit-shape-to-text:t" inset="0,0,0,0">
                <w:txbxContent>
                  <w:p w:rsidR="000D3FD4" w:rsidRDefault="000D3FD4" w:rsidP="004F12A8">
                    <w:pPr>
                      <w:spacing w:before="0"/>
                      <w:rPr>
                        <w:lang w:eastAsia="zh-CN"/>
                      </w:rPr>
                    </w:pPr>
                    <w:r>
                      <w:rPr>
                        <w:caps/>
                        <w:color w:val="000000"/>
                        <w:szCs w:val="18"/>
                      </w:rPr>
                      <w:t xml:space="preserve">2 </w:t>
                    </w:r>
                    <w:smartTag w:uri="urn:schemas-microsoft-com:office:smarttags" w:element="chmetcnv">
                      <w:smartTagPr>
                        <w:attr w:name="TCSC" w:val="0"/>
                        <w:attr w:name="NumberType" w:val="1"/>
                        <w:attr w:name="Negative" w:val="False"/>
                        <w:attr w:name="HasSpace" w:val="False"/>
                        <w:attr w:name="SourceValue" w:val="560"/>
                        <w:attr w:name="UnitName" w:val="码"/>
                      </w:smartTagPr>
                      <w:r>
                        <w:rPr>
                          <w:caps/>
                          <w:color w:val="000000"/>
                          <w:szCs w:val="18"/>
                        </w:rPr>
                        <w:t>560</w:t>
                      </w:r>
                      <w:r>
                        <w:rPr>
                          <w:rFonts w:hint="eastAsia"/>
                          <w:color w:val="000000"/>
                          <w:sz w:val="18"/>
                          <w:szCs w:val="18"/>
                          <w:lang w:eastAsia="zh-CN"/>
                        </w:rPr>
                        <w:t>码</w:t>
                      </w:r>
                    </w:smartTag>
                    <w:r>
                      <w:rPr>
                        <w:rFonts w:hint="eastAsia"/>
                        <w:color w:val="000000"/>
                        <w:sz w:val="18"/>
                        <w:szCs w:val="18"/>
                        <w:lang w:eastAsia="zh-CN"/>
                      </w:rPr>
                      <w:t>片</w:t>
                    </w:r>
                  </w:p>
                </w:txbxContent>
              </v:textbox>
            </v:rect>
            <v:rect id="_x0000_s16608" style="position:absolute;left:2743;top:40;width:822;height:252" filled="f" stroked="f"/>
            <v:rect id="_x0000_s16609" style="position:absolute;left:3151;top:59;width:111;height:253;mso-wrap-style:none" filled="f" stroked="f">
              <v:textbox style="mso-fit-shape-to-text:t" inset="0,0,0,0">
                <w:txbxContent>
                  <w:p w:rsidR="000D3FD4" w:rsidRDefault="000D3FD4" w:rsidP="004F12A8">
                    <w:pPr>
                      <w:spacing w:before="0"/>
                    </w:pPr>
                    <w:r>
                      <w:rPr>
                        <w:caps/>
                        <w:color w:val="000000"/>
                        <w:szCs w:val="18"/>
                      </w:rPr>
                      <w:t>1</w:t>
                    </w:r>
                  </w:p>
                </w:txbxContent>
              </v:textbox>
            </v:rect>
            <v:rect id="_x0000_s16610" style="position:absolute;left:5962;top:40;width:913;height:252" filled="f" stroked="f"/>
            <v:rect id="_x0000_s16611" style="position:absolute;left:5902;top:64;width:441;height:285;mso-wrap-style:none" filled="f" stroked="f">
              <v:textbox style="mso-fit-shape-to-text:t" inset="0,0,0,0">
                <w:txbxContent>
                  <w:p w:rsidR="000D3FD4" w:rsidRDefault="000D3FD4" w:rsidP="004F12A8">
                    <w:pPr>
                      <w:spacing w:before="0"/>
                    </w:pPr>
                    <w:r>
                      <w:rPr>
                        <w:rFonts w:ascii="SimSun" w:cs="SimSun" w:hint="eastAsia"/>
                        <w:caps/>
                        <w:color w:val="000000"/>
                        <w:szCs w:val="18"/>
                      </w:rPr>
                      <w:t>时隙</w:t>
                    </w:r>
                  </w:p>
                </w:txbxContent>
              </v:textbox>
            </v:rect>
            <v:rect id="_x0000_s16612" style="position:absolute;left:6370;top:59;width:221;height:253;mso-wrap-style:none" filled="f" stroked="f">
              <v:textbox style="mso-fit-shape-to-text:t" inset="0,0,0,0">
                <w:txbxContent>
                  <w:p w:rsidR="000D3FD4" w:rsidRDefault="000D3FD4" w:rsidP="004F12A8">
                    <w:pPr>
                      <w:spacing w:before="0"/>
                    </w:pPr>
                    <w:r>
                      <w:rPr>
                        <w:caps/>
                        <w:color w:val="000000"/>
                        <w:szCs w:val="18"/>
                      </w:rPr>
                      <w:t>14</w:t>
                    </w:r>
                  </w:p>
                </w:txbxContent>
              </v:textbox>
            </v:rect>
            <v:rect id="_x0000_s16613" style="position:absolute;left:1143;top:563;width:154;height:252" filled="f" stroked="f"/>
            <v:rect id="_x0000_s16614" style="position:absolute;left:1143;top:567;width:299;height:286;mso-wrap-style:none" filled="f" stroked="f">
              <v:textbox inset="0,0,0,0">
                <w:txbxContent>
                  <w:p w:rsidR="000D3FD4" w:rsidRDefault="000D3FD4" w:rsidP="004F12A8">
                    <w:pPr>
                      <w:spacing w:before="0"/>
                      <w:rPr>
                        <w:lang w:eastAsia="zh-CN"/>
                      </w:rPr>
                    </w:pPr>
                    <w:r>
                      <w:rPr>
                        <w:caps/>
                        <w:color w:val="000000"/>
                        <w:szCs w:val="18"/>
                        <w:lang w:eastAsia="zh-CN"/>
                      </w:rPr>
                      <w:t>a</w:t>
                    </w:r>
                    <w:r>
                      <w:rPr>
                        <w:color w:val="000000"/>
                        <w:sz w:val="18"/>
                        <w:szCs w:val="18"/>
                      </w:rPr>
                      <w:t>c</w:t>
                    </w:r>
                    <w:r w:rsidRPr="005F2F37">
                      <w:rPr>
                        <w:color w:val="000000"/>
                        <w:sz w:val="18"/>
                        <w:szCs w:val="18"/>
                        <w:vertAlign w:val="subscript"/>
                        <w:lang w:eastAsia="zh-CN"/>
                      </w:rPr>
                      <w:t>p</w:t>
                    </w:r>
                  </w:p>
                </w:txbxContent>
              </v:textbox>
            </v:rect>
            <v:rect id="_x0000_s16615" style="position:absolute;left:1225;top:667;width:115;height:171" filled="f" stroked="f"/>
            <v:rect id="_x0000_s16616" style="position:absolute;left:2681;top:563;width:153;height:252" filled="f" stroked="f"/>
            <v:rect id="_x0000_s16617" style="position:absolute;left:2762;top:667;width:116;height:171" filled="f" stroked="f"/>
            <v:rect id="_x0000_s16618" style="position:absolute;left:5952;top:563;width:154;height:252" filled="f" stroked="f"/>
            <v:rect id="_x0000_s16619" style="position:absolute;left:6034;top:667;width:115;height:171" filled="f" stroked="f"/>
            <v:rect id="_x0000_s16620" style="position:absolute;top:487;width:658;height:499" filled="f" stroked="f"/>
            <v:rect id="_x0000_s16621" style="position:absolute;top:691;width:428;height:252" filled="f" stroked="f"/>
            <v:rect id="_x0000_s16622" style="position:absolute;left:100;top:558;width:571;height:485;mso-wrap-style:none" filled="f" stroked="f">
              <v:textbox inset="0,0,0,0">
                <w:txbxContent>
                  <w:p w:rsidR="000D3FD4" w:rsidRDefault="000D3FD4" w:rsidP="004F12A8">
                    <w:pPr>
                      <w:spacing w:before="0"/>
                    </w:pPr>
                    <w:r>
                      <w:rPr>
                        <w:rFonts w:hint="eastAsia"/>
                        <w:caps/>
                        <w:color w:val="000000"/>
                        <w:szCs w:val="18"/>
                        <w:lang w:eastAsia="zh-CN"/>
                      </w:rPr>
                      <w:t>主</w:t>
                    </w:r>
                    <w:r>
                      <w:rPr>
                        <w:color w:val="000000"/>
                        <w:sz w:val="18"/>
                        <w:szCs w:val="18"/>
                      </w:rPr>
                      <w:t>SCH</w:t>
                    </w:r>
                  </w:p>
                </w:txbxContent>
              </v:textbox>
            </v:rect>
            <v:rect id="_x0000_s16623" style="position:absolute;top:1209;width:831;height:252" filled="f" stroked="f"/>
            <v:rect id="_x0000_s16624" style="position:absolute;top:1414;width:428;height:252" filled="f" stroked="f"/>
            <v:rect id="_x0000_s16625" style="position:absolute;left:100;top:1280;width:571;height:433;mso-wrap-style:none" filled="f" stroked="f">
              <v:textbox inset="0,0,0,0">
                <w:txbxContent>
                  <w:p w:rsidR="000D3FD4" w:rsidRDefault="000D3FD4" w:rsidP="004F12A8">
                    <w:pPr>
                      <w:spacing w:before="0"/>
                    </w:pPr>
                    <w:r>
                      <w:rPr>
                        <w:rFonts w:hint="eastAsia"/>
                        <w:caps/>
                        <w:color w:val="000000"/>
                        <w:szCs w:val="18"/>
                        <w:lang w:eastAsia="zh-CN"/>
                      </w:rPr>
                      <w:t>次</w:t>
                    </w:r>
                    <w:r>
                      <w:rPr>
                        <w:color w:val="000000"/>
                        <w:sz w:val="18"/>
                        <w:szCs w:val="18"/>
                      </w:rPr>
                      <w:t>SCH</w:t>
                    </w:r>
                  </w:p>
                </w:txbxContent>
              </v:textbox>
            </v:rect>
            <v:rect id="_x0000_s16626" style="position:absolute;left:6546;top:3149;width:539;height:179" filled="f" stroked="f">
              <v:textbox inset="0,0,0,0">
                <w:txbxContent>
                  <w:p w:rsidR="000D3FD4" w:rsidRDefault="000D3FD4" w:rsidP="004F12A8">
                    <w:pPr>
                      <w:spacing w:before="0"/>
                      <w:rPr>
                        <w:lang w:eastAsia="zh-CN"/>
                      </w:rPr>
                    </w:pPr>
                    <w:r>
                      <w:rPr>
                        <w:caps/>
                        <w:color w:val="24282B"/>
                        <w:sz w:val="14"/>
                        <w:szCs w:val="14"/>
                      </w:rPr>
                      <w:t>1850-</w:t>
                    </w:r>
                    <w:r>
                      <w:rPr>
                        <w:color w:val="24282B"/>
                        <w:sz w:val="14"/>
                        <w:szCs w:val="14"/>
                        <w:lang w:eastAsia="zh-CN"/>
                      </w:rPr>
                      <w:t>86</w:t>
                    </w:r>
                  </w:p>
                </w:txbxContent>
              </v:textbox>
            </v:rect>
            <v:rect id="_x0000_s16627" style="position:absolute;left:2680;top:583;width:299;height:286;mso-wrap-style:none" filled="f" stroked="f">
              <v:textbox inset="0,0,0,0">
                <w:txbxContent>
                  <w:p w:rsidR="000D3FD4" w:rsidRDefault="000D3FD4" w:rsidP="004F12A8">
                    <w:pPr>
                      <w:spacing w:before="0"/>
                      <w:rPr>
                        <w:lang w:eastAsia="zh-CN"/>
                      </w:rPr>
                    </w:pPr>
                    <w:r>
                      <w:rPr>
                        <w:caps/>
                        <w:color w:val="000000"/>
                        <w:szCs w:val="18"/>
                        <w:lang w:eastAsia="zh-CN"/>
                      </w:rPr>
                      <w:t>a</w:t>
                    </w:r>
                    <w:r>
                      <w:rPr>
                        <w:color w:val="000000"/>
                        <w:sz w:val="18"/>
                        <w:szCs w:val="18"/>
                      </w:rPr>
                      <w:t>c</w:t>
                    </w:r>
                    <w:r w:rsidRPr="005F2F37">
                      <w:rPr>
                        <w:color w:val="000000"/>
                        <w:sz w:val="18"/>
                        <w:szCs w:val="18"/>
                        <w:vertAlign w:val="subscript"/>
                        <w:lang w:eastAsia="zh-CN"/>
                      </w:rPr>
                      <w:t>p</w:t>
                    </w:r>
                  </w:p>
                </w:txbxContent>
              </v:textbox>
            </v:rect>
            <v:rect id="_x0000_s16628" style="position:absolute;left:1287;top:1254;width:124;height:138;mso-wrap-style:none" filled="f" stroked="f">
              <v:textbox style="mso-fit-shape-to-text:t" inset="0,0,0,0">
                <w:txbxContent>
                  <w:p w:rsidR="000D3FD4" w:rsidRPr="005F2F37" w:rsidRDefault="000D3FD4" w:rsidP="004F12A8">
                    <w:pPr>
                      <w:spacing w:before="0"/>
                      <w:rPr>
                        <w:sz w:val="12"/>
                        <w:szCs w:val="12"/>
                        <w:lang w:eastAsia="zh-CN"/>
                      </w:rPr>
                    </w:pPr>
                    <w:r>
                      <w:rPr>
                        <w:caps/>
                        <w:color w:val="000000"/>
                        <w:sz w:val="12"/>
                        <w:szCs w:val="12"/>
                        <w:lang w:eastAsia="zh-CN"/>
                      </w:rPr>
                      <w:t>i</w:t>
                    </w:r>
                    <w:r w:rsidRPr="005F2F37">
                      <w:rPr>
                        <w:color w:val="000000"/>
                        <w:sz w:val="12"/>
                        <w:szCs w:val="12"/>
                        <w:lang w:eastAsia="zh-CN"/>
                      </w:rPr>
                      <w:t>,0</w:t>
                    </w:r>
                  </w:p>
                </w:txbxContent>
              </v:textbox>
            </v:rect>
            <v:rect id="_x0000_s16629" style="position:absolute;left:2648;top:1322;width:286;height:253;mso-wrap-style:none" filled="f" stroked="f">
              <v:textbox style="mso-fit-shape-to-text:t" inset="0,0,0,0">
                <w:txbxContent>
                  <w:p w:rsidR="000D3FD4" w:rsidRDefault="000D3FD4" w:rsidP="004F12A8">
                    <w:pPr>
                      <w:spacing w:before="0"/>
                      <w:rPr>
                        <w:lang w:eastAsia="zh-CN"/>
                      </w:rPr>
                    </w:pPr>
                    <w:r>
                      <w:rPr>
                        <w:caps/>
                        <w:color w:val="000000"/>
                        <w:szCs w:val="18"/>
                        <w:lang w:eastAsia="zh-CN"/>
                      </w:rPr>
                      <w:t>a</w:t>
                    </w:r>
                    <w:r>
                      <w:rPr>
                        <w:color w:val="000000"/>
                        <w:sz w:val="18"/>
                        <w:szCs w:val="18"/>
                      </w:rPr>
                      <w:t>c</w:t>
                    </w:r>
                    <w:r w:rsidRPr="005F2F37">
                      <w:rPr>
                        <w:color w:val="000000"/>
                        <w:sz w:val="18"/>
                        <w:szCs w:val="18"/>
                        <w:vertAlign w:val="subscript"/>
                        <w:lang w:eastAsia="zh-CN"/>
                      </w:rPr>
                      <w:t>s</w:t>
                    </w:r>
                  </w:p>
                </w:txbxContent>
              </v:textbox>
            </v:rect>
            <v:rect id="_x0000_s16630" style="position:absolute;left:5948;top:1284;width:286;height:253;mso-wrap-style:none" filled="f" stroked="f">
              <v:textbox style="mso-fit-shape-to-text:t" inset="0,0,0,0">
                <w:txbxContent>
                  <w:p w:rsidR="000D3FD4" w:rsidRDefault="000D3FD4" w:rsidP="004F12A8">
                    <w:pPr>
                      <w:spacing w:before="0"/>
                      <w:rPr>
                        <w:lang w:eastAsia="zh-CN"/>
                      </w:rPr>
                    </w:pPr>
                    <w:r>
                      <w:rPr>
                        <w:caps/>
                        <w:color w:val="000000"/>
                        <w:szCs w:val="18"/>
                        <w:lang w:eastAsia="zh-CN"/>
                      </w:rPr>
                      <w:t>a</w:t>
                    </w:r>
                    <w:r>
                      <w:rPr>
                        <w:color w:val="000000"/>
                        <w:sz w:val="18"/>
                        <w:szCs w:val="18"/>
                      </w:rPr>
                      <w:t>c</w:t>
                    </w:r>
                    <w:r w:rsidRPr="005F2F37">
                      <w:rPr>
                        <w:color w:val="000000"/>
                        <w:sz w:val="18"/>
                        <w:szCs w:val="18"/>
                        <w:vertAlign w:val="subscript"/>
                        <w:lang w:eastAsia="zh-CN"/>
                      </w:rPr>
                      <w:t>s</w:t>
                    </w:r>
                  </w:p>
                </w:txbxContent>
              </v:textbox>
            </v:rect>
            <v:rect id="_x0000_s16631" style="position:absolute;left:5950;top:585;width:299;height:286;mso-wrap-style:none" filled="f" stroked="f">
              <v:textbox inset="0,0,0,0">
                <w:txbxContent>
                  <w:p w:rsidR="000D3FD4" w:rsidRDefault="000D3FD4" w:rsidP="004F12A8">
                    <w:pPr>
                      <w:spacing w:before="0"/>
                      <w:rPr>
                        <w:lang w:eastAsia="zh-CN"/>
                      </w:rPr>
                    </w:pPr>
                    <w:r>
                      <w:rPr>
                        <w:caps/>
                        <w:color w:val="000000"/>
                        <w:szCs w:val="18"/>
                        <w:lang w:eastAsia="zh-CN"/>
                      </w:rPr>
                      <w:t>a</w:t>
                    </w:r>
                    <w:r>
                      <w:rPr>
                        <w:color w:val="000000"/>
                        <w:sz w:val="18"/>
                        <w:szCs w:val="18"/>
                      </w:rPr>
                      <w:t>c</w:t>
                    </w:r>
                    <w:r w:rsidRPr="005F2F37">
                      <w:rPr>
                        <w:color w:val="000000"/>
                        <w:sz w:val="18"/>
                        <w:szCs w:val="18"/>
                        <w:vertAlign w:val="subscript"/>
                        <w:lang w:eastAsia="zh-CN"/>
                      </w:rPr>
                      <w:t>p</w:t>
                    </w:r>
                  </w:p>
                </w:txbxContent>
              </v:textbox>
            </v:rect>
            <v:rect id="_x0000_s16632" style="position:absolute;left:2827;top:1280;width:124;height:138;mso-wrap-style:none" filled="f" stroked="f">
              <v:textbox style="mso-fit-shape-to-text:t" inset="0,0,0,0">
                <w:txbxContent>
                  <w:p w:rsidR="000D3FD4" w:rsidRPr="005F2F37" w:rsidRDefault="000D3FD4" w:rsidP="004F12A8">
                    <w:pPr>
                      <w:spacing w:before="0"/>
                      <w:rPr>
                        <w:sz w:val="12"/>
                        <w:szCs w:val="12"/>
                        <w:lang w:eastAsia="zh-CN"/>
                      </w:rPr>
                    </w:pPr>
                    <w:r>
                      <w:rPr>
                        <w:caps/>
                        <w:color w:val="000000"/>
                        <w:sz w:val="12"/>
                        <w:szCs w:val="12"/>
                        <w:lang w:eastAsia="zh-CN"/>
                      </w:rPr>
                      <w:t>i</w:t>
                    </w:r>
                    <w:r w:rsidRPr="005F2F37">
                      <w:rPr>
                        <w:color w:val="000000"/>
                        <w:sz w:val="12"/>
                        <w:szCs w:val="12"/>
                        <w:lang w:eastAsia="zh-CN"/>
                      </w:rPr>
                      <w:t>,</w:t>
                    </w:r>
                    <w:r>
                      <w:rPr>
                        <w:color w:val="000000"/>
                        <w:sz w:val="12"/>
                        <w:szCs w:val="12"/>
                        <w:lang w:eastAsia="zh-CN"/>
                      </w:rPr>
                      <w:t>1</w:t>
                    </w:r>
                  </w:p>
                </w:txbxContent>
              </v:textbox>
            </v:rect>
            <v:rect id="_x0000_s16633" style="position:absolute;left:6117;top:1232;width:184;height:138;mso-wrap-style:none" filled="f" stroked="f">
              <v:textbox style="mso-fit-shape-to-text:t" inset="0,0,0,0">
                <w:txbxContent>
                  <w:p w:rsidR="000D3FD4" w:rsidRPr="005F2F37" w:rsidRDefault="000D3FD4" w:rsidP="004F12A8">
                    <w:pPr>
                      <w:spacing w:before="0"/>
                      <w:rPr>
                        <w:sz w:val="12"/>
                        <w:szCs w:val="12"/>
                        <w:lang w:eastAsia="zh-CN"/>
                      </w:rPr>
                    </w:pPr>
                    <w:r>
                      <w:rPr>
                        <w:caps/>
                        <w:color w:val="000000"/>
                        <w:sz w:val="12"/>
                        <w:szCs w:val="12"/>
                        <w:lang w:eastAsia="zh-CN"/>
                      </w:rPr>
                      <w:t>i</w:t>
                    </w:r>
                    <w:r w:rsidRPr="005F2F37">
                      <w:rPr>
                        <w:color w:val="000000"/>
                        <w:sz w:val="12"/>
                        <w:szCs w:val="12"/>
                        <w:lang w:eastAsia="zh-CN"/>
                      </w:rPr>
                      <w:t>,</w:t>
                    </w:r>
                    <w:r>
                      <w:rPr>
                        <w:color w:val="000000"/>
                        <w:sz w:val="12"/>
                        <w:szCs w:val="12"/>
                        <w:lang w:eastAsia="zh-CN"/>
                      </w:rPr>
                      <w:t>14</w:t>
                    </w:r>
                  </w:p>
                </w:txbxContent>
              </v:textbox>
            </v:rect>
            <w10:wrap type="none"/>
            <w10:anchorlock/>
          </v:group>
        </w:pict>
      </w:r>
    </w:p>
    <w:p w:rsidR="004F12A8" w:rsidRPr="00E25F73" w:rsidRDefault="004F12A8" w:rsidP="004F12A8">
      <w:pPr>
        <w:ind w:firstLineChars="200" w:firstLine="440"/>
        <w:rPr>
          <w:szCs w:val="22"/>
          <w:lang w:val="en-US" w:eastAsia="zh-CN"/>
        </w:rPr>
      </w:pPr>
      <w:r>
        <w:rPr>
          <w:rFonts w:hint="eastAsia"/>
          <w:szCs w:val="22"/>
          <w:lang w:val="en-US" w:eastAsia="zh-CN"/>
        </w:rPr>
        <w:lastRenderedPageBreak/>
        <w:t>主</w:t>
      </w:r>
      <w:r w:rsidRPr="00E25F73">
        <w:rPr>
          <w:szCs w:val="22"/>
          <w:lang w:val="en-US" w:eastAsia="zh-CN"/>
        </w:rPr>
        <w:t xml:space="preserve">SCH </w:t>
      </w:r>
      <w:r w:rsidRPr="00E25F73">
        <w:rPr>
          <w:rFonts w:hint="eastAsia"/>
          <w:szCs w:val="22"/>
          <w:lang w:val="en-US" w:eastAsia="zh-CN"/>
        </w:rPr>
        <w:t>由图</w:t>
      </w:r>
      <w:r w:rsidRPr="00E25F73">
        <w:rPr>
          <w:szCs w:val="22"/>
          <w:lang w:val="en-US" w:eastAsia="zh-CN"/>
        </w:rPr>
        <w:t>86</w:t>
      </w:r>
      <w:r w:rsidRPr="00E25F73">
        <w:rPr>
          <w:rFonts w:hint="eastAsia"/>
          <w:szCs w:val="22"/>
          <w:lang w:val="en-US" w:eastAsia="zh-CN"/>
        </w:rPr>
        <w:t>中用</w:t>
      </w:r>
      <w:r w:rsidRPr="00E25F73">
        <w:rPr>
          <w:szCs w:val="22"/>
          <w:lang w:val="en-US" w:eastAsia="zh-CN"/>
        </w:rPr>
        <w:t>c</w:t>
      </w:r>
      <w:r w:rsidRPr="00E25F73">
        <w:rPr>
          <w:szCs w:val="22"/>
          <w:vertAlign w:val="subscript"/>
          <w:lang w:val="en-US" w:eastAsia="zh-CN"/>
        </w:rPr>
        <w:t>p</w:t>
      </w:r>
      <w:r w:rsidRPr="00E25F73">
        <w:rPr>
          <w:rFonts w:hint="eastAsia"/>
          <w:szCs w:val="22"/>
          <w:lang w:val="en-US" w:eastAsia="zh-CN"/>
        </w:rPr>
        <w:t>表示的一种长度为</w:t>
      </w:r>
      <w:smartTag w:uri="urn:schemas-microsoft-com:office:smarttags" w:element="chmetcnv">
        <w:smartTagPr>
          <w:attr w:name="TCSC" w:val="0"/>
          <w:attr w:name="NumberType" w:val="1"/>
          <w:attr w:name="Negative" w:val="False"/>
          <w:attr w:name="HasSpace" w:val="True"/>
          <w:attr w:name="SourceValue" w:val="256"/>
          <w:attr w:name="UnitName" w:val="码"/>
        </w:smartTagPr>
        <w:r w:rsidRPr="00E25F73">
          <w:rPr>
            <w:szCs w:val="22"/>
            <w:lang w:val="en-US" w:eastAsia="zh-CN"/>
          </w:rPr>
          <w:t xml:space="preserve">256 </w:t>
        </w:r>
        <w:r w:rsidRPr="00E25F73">
          <w:rPr>
            <w:rFonts w:hint="eastAsia"/>
            <w:szCs w:val="22"/>
            <w:lang w:val="en-US" w:eastAsia="zh-CN"/>
          </w:rPr>
          <w:t>码</w:t>
        </w:r>
      </w:smartTag>
      <w:r w:rsidRPr="00E25F73">
        <w:rPr>
          <w:rFonts w:hint="eastAsia"/>
          <w:szCs w:val="22"/>
          <w:lang w:val="en-US" w:eastAsia="zh-CN"/>
        </w:rPr>
        <w:t>片的、每</w:t>
      </w:r>
      <w:r>
        <w:rPr>
          <w:rFonts w:hint="eastAsia"/>
          <w:szCs w:val="22"/>
          <w:lang w:val="en-US" w:eastAsia="zh-CN"/>
        </w:rPr>
        <w:t>时隙</w:t>
      </w:r>
      <w:r w:rsidRPr="00E25F73">
        <w:rPr>
          <w:rFonts w:hint="eastAsia"/>
          <w:szCs w:val="22"/>
          <w:lang w:val="en-US" w:eastAsia="zh-CN"/>
        </w:rPr>
        <w:t>发送一次的已调制编码即主同步码</w:t>
      </w:r>
      <w:r w:rsidRPr="00E25F73">
        <w:rPr>
          <w:szCs w:val="22"/>
          <w:lang w:val="en-US" w:eastAsia="zh-CN"/>
        </w:rPr>
        <w:t>(PSC)</w:t>
      </w:r>
      <w:r w:rsidRPr="00E25F73">
        <w:rPr>
          <w:rFonts w:hint="eastAsia"/>
          <w:szCs w:val="22"/>
          <w:lang w:val="en-US" w:eastAsia="zh-CN"/>
        </w:rPr>
        <w:t>组成。该</w:t>
      </w:r>
      <w:r w:rsidRPr="00E25F73">
        <w:rPr>
          <w:szCs w:val="22"/>
          <w:lang w:val="en-US" w:eastAsia="zh-CN"/>
        </w:rPr>
        <w:t xml:space="preserve"> PSC</w:t>
      </w:r>
      <w:r w:rsidRPr="00E25F73">
        <w:rPr>
          <w:rFonts w:hint="eastAsia"/>
          <w:szCs w:val="22"/>
          <w:lang w:val="en-US" w:eastAsia="zh-CN"/>
        </w:rPr>
        <w:t>对于系统内</w:t>
      </w:r>
      <w:r w:rsidRPr="00E25F73">
        <w:rPr>
          <w:szCs w:val="22"/>
          <w:lang w:val="en-US" w:eastAsia="zh-CN"/>
        </w:rPr>
        <w:t xml:space="preserve"> </w:t>
      </w:r>
      <w:r w:rsidRPr="00E25F73">
        <w:rPr>
          <w:rFonts w:hint="eastAsia"/>
          <w:szCs w:val="22"/>
          <w:lang w:val="en-US" w:eastAsia="zh-CN"/>
        </w:rPr>
        <w:t>每个波束都是相同的。</w:t>
      </w:r>
    </w:p>
    <w:p w:rsidR="004F12A8" w:rsidRPr="00E25F73" w:rsidRDefault="004F12A8" w:rsidP="004F12A8">
      <w:pPr>
        <w:ind w:firstLineChars="200" w:firstLine="440"/>
        <w:rPr>
          <w:szCs w:val="22"/>
          <w:lang w:val="en-US" w:eastAsia="zh-CN"/>
        </w:rPr>
      </w:pPr>
      <w:r w:rsidRPr="00E25F73">
        <w:rPr>
          <w:rFonts w:hint="eastAsia"/>
          <w:szCs w:val="22"/>
          <w:lang w:val="en-US" w:eastAsia="zh-CN"/>
        </w:rPr>
        <w:t>次</w:t>
      </w:r>
      <w:r w:rsidRPr="00E25F73">
        <w:rPr>
          <w:szCs w:val="22"/>
          <w:lang w:val="en-US" w:eastAsia="zh-CN"/>
        </w:rPr>
        <w:t>SCH</w:t>
      </w:r>
      <w:r w:rsidRPr="00E25F73">
        <w:rPr>
          <w:rFonts w:hint="eastAsia"/>
          <w:szCs w:val="22"/>
          <w:lang w:val="en-US" w:eastAsia="zh-CN"/>
        </w:rPr>
        <w:t>是由重复发送的一种长</w:t>
      </w:r>
      <w:r w:rsidRPr="00E25F73">
        <w:rPr>
          <w:szCs w:val="22"/>
          <w:lang w:val="en-US" w:eastAsia="zh-CN"/>
        </w:rPr>
        <w:t>15</w:t>
      </w:r>
      <w:r w:rsidRPr="00E25F73">
        <w:rPr>
          <w:rFonts w:hint="eastAsia"/>
          <w:szCs w:val="22"/>
          <w:lang w:val="en-US" w:eastAsia="zh-CN"/>
        </w:rPr>
        <w:t>个已调制码</w:t>
      </w:r>
      <w:r w:rsidRPr="00E25F73">
        <w:rPr>
          <w:szCs w:val="22"/>
          <w:lang w:val="en-US" w:eastAsia="zh-CN"/>
        </w:rPr>
        <w:t>(</w:t>
      </w:r>
      <w:r w:rsidRPr="00E25F73">
        <w:rPr>
          <w:rFonts w:hint="eastAsia"/>
          <w:szCs w:val="22"/>
          <w:lang w:val="en-US" w:eastAsia="zh-CN"/>
        </w:rPr>
        <w:t>每个已调制码长度为</w:t>
      </w:r>
      <w:smartTag w:uri="urn:schemas-microsoft-com:office:smarttags" w:element="chmetcnv">
        <w:smartTagPr>
          <w:attr w:name="TCSC" w:val="0"/>
          <w:attr w:name="NumberType" w:val="1"/>
          <w:attr w:name="Negative" w:val="False"/>
          <w:attr w:name="HasSpace" w:val="False"/>
          <w:attr w:name="SourceValue" w:val="256"/>
          <w:attr w:name="UnitName" w:val="码"/>
        </w:smartTagPr>
        <w:r w:rsidRPr="00E25F73">
          <w:rPr>
            <w:szCs w:val="22"/>
            <w:lang w:val="en-US" w:eastAsia="zh-CN"/>
          </w:rPr>
          <w:t>256</w:t>
        </w:r>
        <w:r>
          <w:rPr>
            <w:rFonts w:hint="eastAsia"/>
            <w:szCs w:val="22"/>
            <w:lang w:val="en-US" w:eastAsia="zh-CN"/>
          </w:rPr>
          <w:t>码</w:t>
        </w:r>
      </w:smartTag>
      <w:r>
        <w:rPr>
          <w:rFonts w:hint="eastAsia"/>
          <w:szCs w:val="22"/>
          <w:lang w:val="en-US" w:eastAsia="zh-CN"/>
        </w:rPr>
        <w:t>片</w:t>
      </w:r>
      <w:r w:rsidRPr="00E25F73">
        <w:rPr>
          <w:szCs w:val="22"/>
          <w:lang w:val="en-US" w:eastAsia="zh-CN"/>
        </w:rPr>
        <w:t>)</w:t>
      </w:r>
      <w:r w:rsidRPr="00E25F73">
        <w:rPr>
          <w:rFonts w:hint="eastAsia"/>
          <w:szCs w:val="22"/>
          <w:lang w:val="en-US" w:eastAsia="zh-CN"/>
        </w:rPr>
        <w:t>的序列组成、即与主</w:t>
      </w:r>
      <w:r w:rsidRPr="00E25F73">
        <w:rPr>
          <w:szCs w:val="22"/>
          <w:lang w:val="en-US" w:eastAsia="zh-CN"/>
        </w:rPr>
        <w:t>SCH</w:t>
      </w:r>
      <w:r w:rsidRPr="00E25F73">
        <w:rPr>
          <w:rFonts w:hint="eastAsia"/>
          <w:szCs w:val="22"/>
          <w:lang w:val="en-US" w:eastAsia="zh-CN"/>
        </w:rPr>
        <w:t>并行发送的次同步编码</w:t>
      </w:r>
      <w:r w:rsidRPr="00E25F73">
        <w:rPr>
          <w:szCs w:val="22"/>
          <w:lang w:val="en-US" w:eastAsia="zh-CN"/>
        </w:rPr>
        <w:t>(SSC)</w:t>
      </w:r>
      <w:r w:rsidRPr="00E25F73">
        <w:rPr>
          <w:rFonts w:hint="eastAsia"/>
          <w:szCs w:val="22"/>
          <w:lang w:val="en-US" w:eastAsia="zh-CN"/>
        </w:rPr>
        <w:t>。在图</w:t>
      </w:r>
      <w:r w:rsidRPr="00E25F73">
        <w:rPr>
          <w:szCs w:val="22"/>
          <w:lang w:val="en-US" w:eastAsia="zh-CN"/>
        </w:rPr>
        <w:t>86</w:t>
      </w:r>
      <w:r w:rsidRPr="00E25F73">
        <w:rPr>
          <w:rFonts w:hint="eastAsia"/>
          <w:szCs w:val="22"/>
          <w:lang w:val="en-US" w:eastAsia="zh-CN"/>
        </w:rPr>
        <w:t>中，</w:t>
      </w:r>
      <w:r w:rsidRPr="00E25F73">
        <w:rPr>
          <w:szCs w:val="22"/>
          <w:lang w:val="en-US" w:eastAsia="zh-CN"/>
        </w:rPr>
        <w:t>SSC</w:t>
      </w:r>
      <w:r w:rsidRPr="00E25F73">
        <w:rPr>
          <w:rFonts w:hint="eastAsia"/>
          <w:szCs w:val="22"/>
          <w:lang w:val="en-US" w:eastAsia="zh-CN"/>
        </w:rPr>
        <w:t>表示为</w:t>
      </w:r>
      <w:r w:rsidRPr="00E25F73">
        <w:rPr>
          <w:szCs w:val="22"/>
          <w:lang w:val="en-US" w:eastAsia="zh-CN"/>
        </w:rPr>
        <w:t>c</w:t>
      </w:r>
      <w:r w:rsidRPr="00E25F73">
        <w:rPr>
          <w:szCs w:val="22"/>
          <w:vertAlign w:val="subscript"/>
          <w:lang w:val="en-US" w:eastAsia="zh-CN"/>
        </w:rPr>
        <w:t>s</w:t>
      </w:r>
      <w:r w:rsidRPr="00E25F73">
        <w:rPr>
          <w:i/>
          <w:iCs/>
          <w:szCs w:val="22"/>
          <w:vertAlign w:val="superscript"/>
          <w:lang w:val="en-US" w:eastAsia="zh-CN"/>
        </w:rPr>
        <w:t>i</w:t>
      </w:r>
      <w:r w:rsidRPr="00E25F73">
        <w:rPr>
          <w:szCs w:val="22"/>
          <w:vertAlign w:val="superscript"/>
          <w:lang w:val="en-US" w:eastAsia="zh-CN"/>
        </w:rPr>
        <w:t>,</w:t>
      </w:r>
      <w:r w:rsidRPr="00E25F73">
        <w:rPr>
          <w:i/>
          <w:iCs/>
          <w:szCs w:val="22"/>
          <w:vertAlign w:val="superscript"/>
          <w:lang w:val="en-US" w:eastAsia="zh-CN"/>
        </w:rPr>
        <w:t>k</w:t>
      </w:r>
      <w:r w:rsidRPr="00E25F73">
        <w:rPr>
          <w:rFonts w:hint="eastAsia"/>
          <w:szCs w:val="22"/>
          <w:lang w:val="en-US" w:eastAsia="zh-CN"/>
        </w:rPr>
        <w:t>其中</w:t>
      </w:r>
      <w:r w:rsidRPr="00E25F73">
        <w:rPr>
          <w:i/>
          <w:iCs/>
          <w:szCs w:val="22"/>
          <w:lang w:val="en-US" w:eastAsia="zh-CN"/>
        </w:rPr>
        <w:t>i</w:t>
      </w:r>
      <w:r w:rsidRPr="00E25F73">
        <w:rPr>
          <w:szCs w:val="22"/>
          <w:lang w:val="en-US" w:eastAsia="zh-CN"/>
        </w:rPr>
        <w:t xml:space="preserve"> = 0, 1, ..., 63</w:t>
      </w:r>
      <w:r w:rsidRPr="00E25F73">
        <w:rPr>
          <w:rFonts w:hint="eastAsia"/>
          <w:szCs w:val="22"/>
          <w:lang w:val="en-US" w:eastAsia="zh-CN"/>
        </w:rPr>
        <w:t>是扰频码群的数量，且</w:t>
      </w:r>
      <w:r w:rsidRPr="00E25F73">
        <w:rPr>
          <w:szCs w:val="22"/>
          <w:lang w:val="en-US" w:eastAsia="zh-CN"/>
        </w:rPr>
        <w:fldChar w:fldCharType="begin"/>
      </w:r>
      <w:r w:rsidRPr="00E25F73">
        <w:rPr>
          <w:szCs w:val="22"/>
          <w:lang w:val="en-US" w:eastAsia="zh-CN"/>
        </w:rPr>
        <w:instrText xml:space="preserve"> EQ  </w:instrText>
      </w:r>
      <w:r w:rsidRPr="00E25F73">
        <w:rPr>
          <w:i/>
          <w:iCs/>
          <w:szCs w:val="22"/>
          <w:lang w:val="en-US" w:eastAsia="zh-CN"/>
        </w:rPr>
        <w:instrText>k</w:instrText>
      </w:r>
      <w:r w:rsidRPr="00E25F73">
        <w:rPr>
          <w:szCs w:val="22"/>
          <w:lang w:val="en-US" w:eastAsia="zh-CN"/>
        </w:rPr>
        <w:instrText xml:space="preserve"> = 0, 1, ..., 14</w:instrText>
      </w:r>
      <w:r w:rsidRPr="00E25F73">
        <w:rPr>
          <w:szCs w:val="22"/>
          <w:lang w:val="en-US" w:eastAsia="zh-CN"/>
        </w:rPr>
        <w:fldChar w:fldCharType="end"/>
      </w:r>
      <w:r w:rsidRPr="00E25F73">
        <w:rPr>
          <w:rFonts w:hint="eastAsia"/>
          <w:szCs w:val="22"/>
          <w:lang w:val="en-US" w:eastAsia="zh-CN"/>
        </w:rPr>
        <w:t>是时隙的数量。每一</w:t>
      </w:r>
      <w:r w:rsidRPr="00E25F73">
        <w:rPr>
          <w:szCs w:val="22"/>
          <w:lang w:val="en-US" w:eastAsia="zh-CN"/>
        </w:rPr>
        <w:t>SSC</w:t>
      </w:r>
      <w:r w:rsidRPr="00E25F73">
        <w:rPr>
          <w:rFonts w:hint="eastAsia"/>
          <w:szCs w:val="22"/>
          <w:lang w:val="en-US" w:eastAsia="zh-CN"/>
        </w:rPr>
        <w:t>是从长度</w:t>
      </w:r>
      <w:r w:rsidRPr="00E25F73">
        <w:rPr>
          <w:szCs w:val="22"/>
          <w:lang w:val="en-US" w:eastAsia="zh-CN"/>
        </w:rPr>
        <w:t>256</w:t>
      </w:r>
      <w:r w:rsidRPr="00E25F73">
        <w:rPr>
          <w:rFonts w:hint="eastAsia"/>
          <w:szCs w:val="22"/>
          <w:lang w:val="en-US" w:eastAsia="zh-CN"/>
        </w:rPr>
        <w:t>的</w:t>
      </w:r>
      <w:r w:rsidRPr="00E25F73">
        <w:rPr>
          <w:szCs w:val="22"/>
          <w:lang w:val="en-US" w:eastAsia="zh-CN"/>
        </w:rPr>
        <w:t>16</w:t>
      </w:r>
      <w:r w:rsidRPr="00E25F73">
        <w:rPr>
          <w:rFonts w:hint="eastAsia"/>
          <w:szCs w:val="22"/>
          <w:lang w:val="en-US" w:eastAsia="zh-CN"/>
        </w:rPr>
        <w:t>个不同编码的一组编码中选择的。位于次</w:t>
      </w:r>
      <w:r w:rsidRPr="00E25F73">
        <w:rPr>
          <w:szCs w:val="22"/>
          <w:lang w:val="en-US" w:eastAsia="zh-CN"/>
        </w:rPr>
        <w:t>SCH</w:t>
      </w:r>
      <w:r w:rsidRPr="00E25F73">
        <w:rPr>
          <w:rFonts w:hint="eastAsia"/>
          <w:szCs w:val="22"/>
          <w:lang w:val="en-US" w:eastAsia="zh-CN"/>
        </w:rPr>
        <w:t>上的这种序列能指示出表示的下行链路扰频码属于哪个编码群。</w:t>
      </w:r>
    </w:p>
    <w:p w:rsidR="004F12A8" w:rsidRPr="00E25F73" w:rsidRDefault="004F12A8" w:rsidP="00785CDC">
      <w:pPr>
        <w:pStyle w:val="Headingb"/>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E25F73">
          <w:rPr>
            <w:szCs w:val="22"/>
            <w:lang w:val="en-US" w:eastAsia="zh-CN"/>
          </w:rPr>
          <w:t>4.3.7</w:t>
        </w:r>
      </w:smartTag>
      <w:r w:rsidRPr="00E25F73">
        <w:rPr>
          <w:szCs w:val="22"/>
          <w:lang w:val="en-US" w:eastAsia="zh-CN"/>
        </w:rPr>
        <w:t>.4.1.2.1.5</w:t>
      </w:r>
      <w:r w:rsidRPr="00E25F73">
        <w:rPr>
          <w:szCs w:val="22"/>
          <w:lang w:val="en-US" w:eastAsia="zh-CN"/>
        </w:rPr>
        <w:tab/>
      </w:r>
      <w:r w:rsidRPr="00E25F73">
        <w:rPr>
          <w:rFonts w:ascii="SimSun" w:hAnsi="SimSun" w:cs="SimSun" w:hint="eastAsia"/>
          <w:szCs w:val="22"/>
          <w:lang w:val="en-US" w:eastAsia="zh-CN"/>
        </w:rPr>
        <w:t>物理下行链路共用信道</w:t>
      </w:r>
      <w:r w:rsidRPr="00E25F73">
        <w:rPr>
          <w:szCs w:val="22"/>
          <w:lang w:val="en-US" w:eastAsia="zh-CN"/>
        </w:rPr>
        <w:t xml:space="preserve"> (PDSCH)</w:t>
      </w:r>
    </w:p>
    <w:p w:rsidR="004F12A8" w:rsidRPr="00E25F73" w:rsidRDefault="004F12A8" w:rsidP="004F12A8">
      <w:pPr>
        <w:ind w:firstLineChars="200" w:firstLine="440"/>
        <w:rPr>
          <w:szCs w:val="22"/>
          <w:lang w:val="en-US" w:eastAsia="zh-CN"/>
        </w:rPr>
      </w:pPr>
      <w:r w:rsidRPr="00E25F73">
        <w:rPr>
          <w:szCs w:val="22"/>
          <w:lang w:val="en-US" w:eastAsia="zh-CN"/>
        </w:rPr>
        <w:t xml:space="preserve">PDSCH </w:t>
      </w:r>
      <w:r w:rsidRPr="00E25F73">
        <w:rPr>
          <w:rFonts w:ascii="SimSun" w:hAnsi="SimSun" w:cs="SimSun" w:hint="eastAsia"/>
          <w:szCs w:val="22"/>
          <w:lang w:val="en-US" w:eastAsia="zh-CN"/>
        </w:rPr>
        <w:t>用于载荷</w:t>
      </w:r>
      <w:r w:rsidRPr="00E25F73">
        <w:rPr>
          <w:szCs w:val="22"/>
          <w:lang w:val="en-US" w:eastAsia="zh-CN"/>
        </w:rPr>
        <w:t xml:space="preserve"> DSCH</w:t>
      </w:r>
      <w:r w:rsidRPr="00E25F73">
        <w:rPr>
          <w:rFonts w:ascii="SimSun" w:hAnsi="SimSun" w:cs="SimSun" w:hint="eastAsia"/>
          <w:szCs w:val="22"/>
          <w:lang w:val="en-US" w:eastAsia="zh-CN"/>
        </w:rPr>
        <w:t>。</w:t>
      </w:r>
    </w:p>
    <w:p w:rsidR="004F12A8" w:rsidRPr="00EF745D" w:rsidRDefault="004F12A8" w:rsidP="008F7B77">
      <w:pPr>
        <w:spacing w:before="720" w:after="80"/>
        <w:jc w:val="center"/>
        <w:rPr>
          <w:rFonts w:hAnsi="SimSun" w:cs="SimSun"/>
          <w:sz w:val="18"/>
          <w:szCs w:val="18"/>
          <w:lang w:val="en-US" w:eastAsia="zh-CN"/>
        </w:rPr>
      </w:pPr>
      <w:r w:rsidRPr="00EF745D">
        <w:rPr>
          <w:rFonts w:hAnsi="SimSun" w:cs="SimSun" w:hint="eastAsia"/>
          <w:sz w:val="18"/>
          <w:szCs w:val="18"/>
          <w:lang w:val="en-US" w:eastAsia="zh-CN"/>
        </w:rPr>
        <w:t>图</w:t>
      </w:r>
      <w:r>
        <w:rPr>
          <w:rFonts w:hAnsi="SimSun" w:cs="SimSun"/>
          <w:sz w:val="18"/>
          <w:szCs w:val="18"/>
          <w:lang w:val="en-US" w:eastAsia="zh-CN"/>
        </w:rPr>
        <w:t>87</w:t>
      </w:r>
    </w:p>
    <w:p w:rsidR="004F12A8" w:rsidRPr="00CB39AC" w:rsidRDefault="004F12A8" w:rsidP="004F12A8">
      <w:pPr>
        <w:spacing w:before="0" w:after="120"/>
        <w:jc w:val="center"/>
        <w:rPr>
          <w:b/>
          <w:sz w:val="18"/>
          <w:szCs w:val="18"/>
          <w:lang w:val="en-US" w:eastAsia="zh-CN"/>
        </w:rPr>
      </w:pPr>
      <w:r w:rsidRPr="00CB39AC">
        <w:rPr>
          <w:rFonts w:hint="eastAsia"/>
          <w:b/>
          <w:sz w:val="18"/>
          <w:szCs w:val="18"/>
          <w:lang w:val="en-US" w:eastAsia="zh-CN"/>
        </w:rPr>
        <w:t>物理下行链路共用信道</w:t>
      </w:r>
      <w:r w:rsidRPr="00CB39AC">
        <w:rPr>
          <w:b/>
          <w:sz w:val="18"/>
          <w:szCs w:val="18"/>
          <w:lang w:val="en-US" w:eastAsia="zh-CN"/>
        </w:rPr>
        <w:t>(PDSCH)</w:t>
      </w:r>
      <w:r w:rsidRPr="00CB39AC">
        <w:rPr>
          <w:rFonts w:hint="eastAsia"/>
          <w:b/>
          <w:sz w:val="18"/>
          <w:szCs w:val="18"/>
          <w:lang w:val="en-US" w:eastAsia="zh-CN"/>
        </w:rPr>
        <w:t>的帧结构</w:t>
      </w:r>
    </w:p>
    <w:p w:rsidR="004F12A8" w:rsidRPr="00775BD3" w:rsidRDefault="00C07726" w:rsidP="004F12A8">
      <w:pPr>
        <w:jc w:val="center"/>
        <w:rPr>
          <w:lang w:val="en-US" w:eastAsia="zh-CN"/>
        </w:rPr>
      </w:pPr>
      <w:r>
        <w:rPr>
          <w:noProof/>
          <w:lang w:val="en-US" w:eastAsia="zh-CN"/>
        </w:rPr>
      </w:r>
      <w:r w:rsidR="00A435FA">
        <w:rPr>
          <w:lang w:val="en-US" w:eastAsia="zh-CN"/>
        </w:rPr>
        <w:pict>
          <v:group id="_x0000_s16634" editas="canvas" style="width:395.25pt;height:166.35pt;mso-position-horizontal-relative:char;mso-position-vertical-relative:line" coordorigin=",708" coordsize="7905,3327">
            <o:lock v:ext="edit" aspectratio="t"/>
            <v:shape id="_x0000_s16635" type="#_x0000_t75" style="position:absolute;top:708;width:7905;height:3327" o:preferrelative="f">
              <v:fill o:detectmouseclick="t"/>
              <v:path o:extrusionok="t" o:connecttype="none"/>
              <o:lock v:ext="edit" text="t"/>
            </v:shape>
            <v:rect id="_x0000_s16636" style="position:absolute;left:7305;top:3856;width:467;height:179;mso-wrap-style:none" filled="f" stroked="f">
              <v:textbox inset="0,0,0,0">
                <w:txbxContent>
                  <w:p w:rsidR="000D3FD4" w:rsidRPr="00775BD3" w:rsidRDefault="000D3FD4" w:rsidP="004F12A8">
                    <w:pPr>
                      <w:spacing w:before="0"/>
                      <w:rPr>
                        <w:sz w:val="14"/>
                        <w:szCs w:val="14"/>
                      </w:rPr>
                    </w:pPr>
                    <w:r w:rsidRPr="00775BD3">
                      <w:rPr>
                        <w:color w:val="24282B"/>
                        <w:sz w:val="14"/>
                        <w:szCs w:val="14"/>
                      </w:rPr>
                      <w:t>1850-87</w:t>
                    </w:r>
                  </w:p>
                </w:txbxContent>
              </v:textbox>
            </v:rect>
            <v:line id="_x0000_s16637" style="position:absolute" from="36,3630" to="7769,3630" strokecolor="#24211d" strokeweight="0"/>
            <v:shape id="_x0000_s16638" style="position:absolute;left:36;top:3571;width:131;height:131" coordsize="131,131" path="m,59l131,r,131l,59xe" fillcolor="#24211d" stroked="f">
              <v:path arrowok="t"/>
            </v:shape>
            <v:shape id="_x0000_s16639" style="position:absolute;left:7639;top:3571;width:130;height:131" coordsize="130,131" path="m130,59l,,,131,130,59xe" fillcolor="#24211d" stroked="f">
              <v:path arrowok="t"/>
            </v:shape>
            <v:line id="_x0000_s16640" style="position:absolute" from="36,1595" to="7769,1595" strokecolor="#24211d" strokeweight="0"/>
            <v:shape id="_x0000_s16641" style="position:absolute;left:36;top:1535;width:131;height:131" coordsize="131,131" path="m,60l131,r,131l,60xe" fillcolor="#24211d" stroked="f">
              <v:path arrowok="t"/>
            </v:shape>
            <v:shape id="_x0000_s16642" style="position:absolute;left:7639;top:1535;width:130;height:131" coordsize="130,131" path="m130,60l,,,131,130,60xe" fillcolor="#24211d" stroked="f">
              <v:path arrowok="t"/>
            </v:shape>
            <v:rect id="_x0000_s16643" style="position:absolute;left:36;top:774;width:7722;height:476" filled="f" strokecolor="#24211d" strokeweight="1.2pt"/>
            <v:line id="_x0000_s16644" style="position:absolute" from="7758,1250" to="7758,1714" strokecolor="#24211d" strokeweight=".6pt">
              <v:stroke joinstyle="miter"/>
            </v:line>
            <v:line id="_x0000_s16645" style="position:absolute" from="36,1250" to="36,1714" strokecolor="#24211d" strokeweight=".6pt">
              <v:stroke joinstyle="miter"/>
            </v:line>
            <v:line id="_x0000_s16646" style="position:absolute" from="7758,3333" to="7758,3725" strokecolor="#24211d" strokeweight=".6pt">
              <v:stroke joinstyle="miter"/>
            </v:line>
            <v:line id="_x0000_s16647" style="position:absolute" from="36,3333" to="36,3725" strokecolor="#24211d" strokeweight=".6pt">
              <v:stroke joinstyle="miter"/>
            </v:line>
            <v:rect id="_x0000_s16648" style="position:absolute;left:6841;top:2868;width:917;height:465" filled="f" strokecolor="#24211d" strokeweight="1.2pt"/>
            <v:rect id="_x0000_s16649" style="position:absolute;left:3034;top:2868;width:916;height:465" filled="f" strokecolor="#24211d" strokeweight="1.2pt"/>
            <v:rect id="_x0000_s16650" style="position:absolute;left:952;top:2868;width:928;height:465" filled="f" strokecolor="#24211d" strokeweight="1.2pt"/>
            <v:rect id="_x0000_s16651" style="position:absolute;left:36;top:2868;width:916;height:465" filled="f" strokecolor="#24211d" strokeweight="1.2pt"/>
            <v:line id="_x0000_s16652" style="position:absolute" from="36,1250" to="107,1285" strokecolor="#24211d" strokeweight="0"/>
            <v:line id="_x0000_s16653" style="position:absolute" from="143,1309" to="226,1345" strokecolor="#24211d" strokeweight="0"/>
            <v:line id="_x0000_s16654" style="position:absolute" from="250,1369" to="333,1404" strokecolor="#24211d" strokeweight="0"/>
            <v:line id="_x0000_s16655" style="position:absolute" from="357,1428" to="440,1464" strokecolor="#24211d" strokeweight="0"/>
            <v:line id="_x0000_s16656" style="position:absolute" from="476,1488" to="547,1523" strokecolor="#24211d" strokeweight="0"/>
            <v:line id="_x0000_s16657" style="position:absolute" from="583,1547" to="666,1583" strokecolor="#24211d" strokeweight="0"/>
            <v:line id="_x0000_s16658" style="position:absolute" from="690,1607" to="773,1643" strokecolor="#24211d" strokeweight="0"/>
            <v:line id="_x0000_s16659" style="position:absolute" from="797,1666" to="880,1702" strokecolor="#24211d" strokeweight="0"/>
            <v:line id="_x0000_s16660" style="position:absolute" from="916,1726" to="988,1762" strokecolor="#24211d" strokeweight="0"/>
            <v:line id="_x0000_s16661" style="position:absolute" from="1023,1773" to="1107,1821" strokecolor="#24211d" strokeweight="0"/>
            <v:line id="_x0000_s16662" style="position:absolute" from="1130,1833" to="1214,1881" strokecolor="#24211d" strokeweight="0"/>
            <v:line id="_x0000_s16663" style="position:absolute" from="1237,1892" to="1321,1940" strokecolor="#24211d" strokeweight="0"/>
            <v:line id="_x0000_s16664" style="position:absolute" from="1356,1952" to="1428,2000" strokecolor="#24211d" strokeweight="0"/>
            <v:line id="_x0000_s16665" style="position:absolute" from="1463,2011" to="1547,2059" strokecolor="#24211d" strokeweight="0"/>
            <v:line id="_x0000_s16666" style="position:absolute" from="1571,2071" to="1654,2119" strokecolor="#24211d" strokeweight="0"/>
            <v:line id="_x0000_s16667" style="position:absolute" from="1678,2131" to="1761,2178" strokecolor="#24211d" strokeweight="0"/>
            <v:line id="_x0000_s16668" style="position:absolute" from="1797,2190" to="1868,2238" strokecolor="#24211d" strokeweight="0"/>
            <v:line id="_x0000_s16669" style="position:absolute" from="1904,2250" to="1987,2297" strokecolor="#24211d" strokeweight="0"/>
            <v:line id="_x0000_s16670" style="position:absolute" from="2011,2309" to="2094,2357" strokecolor="#24211d" strokeweight="0"/>
            <v:line id="_x0000_s16671" style="position:absolute" from="2118,2369" to="2201,2416" strokecolor="#24211d" strokeweight="0"/>
            <v:line id="_x0000_s16672" style="position:absolute" from="2237,2428" to="2308,2464" strokecolor="#24211d" strokeweight="0"/>
            <v:line id="_x0000_s16673" style="position:absolute" from="2344,2488" to="2427,2523" strokecolor="#24211d" strokeweight="0"/>
            <v:line id="_x0000_s16674" style="position:absolute" from="2451,2547" to="2534,2583" strokecolor="#24211d" strokeweight="0"/>
            <v:line id="_x0000_s16675" style="position:absolute" from="2558,2607" to="2641,2642" strokecolor="#24211d" strokeweight="0"/>
            <v:line id="_x0000_s16676" style="position:absolute" from="2677,2666" to="2748,2702" strokecolor="#24211d" strokeweight="0"/>
            <v:line id="_x0000_s16677" style="position:absolute" from="2784,2726" to="2867,2761" strokecolor="#24211d" strokeweight="0"/>
            <v:line id="_x0000_s16678" style="position:absolute" from="2891,2785" to="2975,2821" strokecolor="#24211d" strokeweight="0"/>
            <v:line id="_x0000_s16679" style="position:absolute" from="2998,2845" to="3046,2868" strokecolor="#24211d" strokeweight="0"/>
            <v:line id="_x0000_s16680" style="position:absolute" from="2998,2845" to="3046,2868" strokecolor="#24211d" strokeweight="0"/>
            <v:line id="_x0000_s16681" style="position:absolute;flip:x" from="7674,1250" to="7758,1285" strokecolor="#24211d" strokeweight="0"/>
            <v:line id="_x0000_s16682" style="position:absolute;flip:x" from="7567,1297" to="7650,1333" strokecolor="#24211d" strokeweight="0"/>
            <v:line id="_x0000_s16683" style="position:absolute;flip:x" from="7448,1345" to="7531,1381" strokecolor="#24211d" strokeweight="0"/>
            <v:line id="_x0000_s16684" style="position:absolute;flip:x" from="7329,1393" to="7412,1428" strokecolor="#24211d" strokeweight="0"/>
            <v:line id="_x0000_s16685" style="position:absolute;flip:x" from="7222,1440" to="7305,1476" strokecolor="#24211d" strokeweight="0"/>
            <v:line id="_x0000_s16686" style="position:absolute;flip:x" from="7103,1488" to="7186,1523" strokecolor="#24211d" strokeweight="0"/>
            <v:line id="_x0000_s16687" style="position:absolute;flip:x" from="6996,1547" to="7067,1571" strokecolor="#24211d" strokeweight="0"/>
            <v:line id="_x0000_s16688" style="position:absolute;flip:x" from="6877,1595" to="6960,1631" strokecolor="#24211d" strokeweight="0"/>
            <v:line id="_x0000_s16689" style="position:absolute;flip:x" from="6758,1643" to="6841,1678" strokecolor="#24211d" strokeweight="0"/>
            <v:line id="_x0000_s16690" style="position:absolute;flip:x" from="6651,1690" to="6722,1726" strokecolor="#24211d" strokeweight="0"/>
            <v:line id="_x0000_s16691" style="position:absolute;flip:x" from="6532,1738" to="6615,1773" strokecolor="#24211d" strokeweight="0"/>
            <v:line id="_x0000_s16692" style="position:absolute;flip:x" from="6413,1785" to="6496,1821" strokecolor="#24211d" strokeweight="0"/>
            <v:line id="_x0000_s16693" style="position:absolute;flip:x" from="6306,1833" to="6377,1869" strokecolor="#24211d" strokeweight="0"/>
            <v:line id="_x0000_s16694" style="position:absolute;flip:x" from="6187,1881" to="6270,1916" strokecolor="#24211d" strokeweight="0"/>
            <v:line id="_x0000_s16695" style="position:absolute;flip:x" from="6068,1928" to="6151,1964" strokecolor="#24211d" strokeweight="0"/>
            <v:line id="_x0000_s16696" style="position:absolute;flip:x" from="5961,1976" to="6032,2011" strokecolor="#24211d" strokeweight="0"/>
            <v:line id="_x0000_s16697" style="position:absolute;flip:x" from="5842,2035" to="5925,2059" strokecolor="#24211d" strokeweight="0"/>
            <v:line id="_x0000_s16698" style="position:absolute;flip:x" from="5723,2083" to="5806,2119" strokecolor="#24211d" strokeweight="0"/>
            <v:line id="_x0000_s16699" style="position:absolute;flip:x" from="5616,2131" to="5699,2166" strokecolor="#24211d" strokeweight="0"/>
            <v:line id="_x0000_s16700" style="position:absolute;flip:x" from="5497,2178" to="5580,2214" strokecolor="#24211d" strokeweight="0"/>
            <v:line id="_x0000_s16701" style="position:absolute;flip:x" from="5378,2226" to="5461,2261" strokecolor="#24211d" strokeweight="0"/>
            <v:line id="_x0000_s16702" style="position:absolute;flip:x" from="5271,2273" to="5354,2309" strokecolor="#24211d" strokeweight="0"/>
            <v:line id="_x0000_s16703" style="position:absolute;flip:x" from="5152,2321" to="5235,2357" strokecolor="#24211d" strokeweight="0"/>
            <v:line id="_x0000_s16704" style="position:absolute;flip:x" from="5033,2369" to="5116,2404" strokecolor="#24211d" strokeweight="0"/>
            <v:line id="_x0000_s16705" style="position:absolute;flip:x" from="4926,2416" to="5009,2452" strokecolor="#24211d" strokeweight="0"/>
            <v:line id="_x0000_s16706" style="position:absolute;flip:x" from="4807,2464" to="4890,2499" strokecolor="#24211d" strokeweight="0"/>
            <v:line id="_x0000_s16707" style="position:absolute;flip:x" from="4688,2523" to="4771,2547" strokecolor="#24211d" strokeweight="0"/>
            <v:line id="_x0000_s16708" style="position:absolute;flip:x" from="4581,2571" to="4664,2607" strokecolor="#24211d" strokeweight="0"/>
            <v:line id="_x0000_s16709" style="position:absolute;flip:x" from="4462,2619" to="4545,2654" strokecolor="#24211d" strokeweight="0"/>
            <v:line id="_x0000_s16710" style="position:absolute;flip:x" from="4343,2666" to="4426,2702" strokecolor="#24211d" strokeweight="0"/>
            <v:line id="_x0000_s16711" style="position:absolute;flip:x" from="4236,2714" to="4319,2749" strokecolor="#24211d" strokeweight="0"/>
            <v:line id="_x0000_s16712" style="position:absolute;flip:x" from="4117,2761" to="4200,2797" strokecolor="#24211d" strokeweight="0"/>
            <v:line id="_x0000_s16713" style="position:absolute;flip:x" from="3998,2809" to="4081,2845" strokecolor="#24211d" strokeweight="0"/>
            <v:line id="_x0000_s16714" style="position:absolute;flip:x" from="3962,2857" to="3974,2868" strokecolor="#24211d" strokeweight="0"/>
            <v:line id="_x0000_s16715" style="position:absolute;flip:x" from="3962,2857" to="3974,2868" strokecolor="#24211d" strokeweight="0"/>
            <v:line id="_x0000_s16716" style="position:absolute" from="3950,2868" to="4010,2868" strokecolor="#24211d" strokeweight="0"/>
            <v:line id="_x0000_s16717" style="position:absolute" from="4057,2868" to="4117,2868" strokecolor="#24211d" strokeweight="0"/>
            <v:line id="_x0000_s16718" style="position:absolute" from="4164,2868" to="4224,2868" strokecolor="#24211d" strokeweight="0"/>
            <v:line id="_x0000_s16719" style="position:absolute" from="4271,2868" to="4331,2868" strokecolor="#24211d" strokeweight="0"/>
            <v:line id="_x0000_s16720" style="position:absolute" from="4378,2868" to="4438,2868" strokecolor="#24211d" strokeweight="0"/>
            <v:line id="_x0000_s16721" style="position:absolute" from="4486,2868" to="4545,2868" strokecolor="#24211d" strokeweight="0"/>
            <v:line id="_x0000_s16722" style="position:absolute" from="4593,2868" to="4652,2868" strokecolor="#24211d" strokeweight="0"/>
            <v:line id="_x0000_s16723" style="position:absolute" from="4700,2868" to="4759,2868" strokecolor="#24211d" strokeweight="0"/>
            <v:line id="_x0000_s16724" style="position:absolute" from="4807,2868" to="4866,2868" strokecolor="#24211d" strokeweight="0"/>
            <v:line id="_x0000_s16725" style="position:absolute" from="4914,2868" to="4973,2868" strokecolor="#24211d" strokeweight="0"/>
            <v:line id="_x0000_s16726" style="position:absolute" from="5021,2868" to="5080,2868" strokecolor="#24211d" strokeweight="0"/>
            <v:line id="_x0000_s16727" style="position:absolute" from="5128,2868" to="5188,2868" strokecolor="#24211d" strokeweight="0"/>
            <v:line id="_x0000_s16728" style="position:absolute" from="5235,2868" to="5295,2868" strokecolor="#24211d" strokeweight="0"/>
            <v:line id="_x0000_s16729" style="position:absolute" from="5342,2868" to="5402,2868" strokecolor="#24211d" strokeweight="0"/>
            <v:line id="_x0000_s16730" style="position:absolute" from="5449,2868" to="5509,2868" strokecolor="#24211d" strokeweight="0"/>
            <v:line id="_x0000_s16731" style="position:absolute" from="5556,2868" to="5616,2868" strokecolor="#24211d" strokeweight="0"/>
            <v:line id="_x0000_s16732" style="position:absolute" from="5663,2868" to="5723,2868" strokecolor="#24211d" strokeweight="0"/>
            <v:line id="_x0000_s16733" style="position:absolute" from="5771,2868" to="5830,2868" strokecolor="#24211d" strokeweight="0"/>
            <v:line id="_x0000_s16734" style="position:absolute" from="5878,2868" to="5937,2868" strokecolor="#24211d" strokeweight="0"/>
            <v:line id="_x0000_s16735" style="position:absolute" from="5985,2868" to="6044,2868" strokecolor="#24211d" strokeweight="0"/>
            <v:line id="_x0000_s16736" style="position:absolute" from="6092,2868" to="6151,2868" strokecolor="#24211d" strokeweight="0"/>
            <v:line id="_x0000_s16737" style="position:absolute" from="6199,2868" to="6258,2868" strokecolor="#24211d" strokeweight="0"/>
            <v:line id="_x0000_s16738" style="position:absolute" from="6306,2868" to="6365,2868" strokecolor="#24211d" strokeweight="0"/>
            <v:line id="_x0000_s16739" style="position:absolute" from="6413,2868" to="6473,2868" strokecolor="#24211d" strokeweight="0"/>
            <v:line id="_x0000_s16740" style="position:absolute" from="6520,2868" to="6580,2868" strokecolor="#24211d" strokeweight="0"/>
            <v:line id="_x0000_s16741" style="position:absolute" from="6627,2868" to="6687,2868" strokecolor="#24211d" strokeweight="0"/>
            <v:line id="_x0000_s16742" style="position:absolute" from="6734,2868" to="6794,2868" strokecolor="#24211d" strokeweight="0"/>
            <v:line id="_x0000_s16743" style="position:absolute" from="6841,2916" to="6841,2964" strokecolor="#24211d" strokeweight="0"/>
            <v:line id="_x0000_s16744" style="position:absolute" from="6841,3023" to="6841,3071" strokecolor="#24211d" strokeweight="0"/>
            <v:line id="_x0000_s16745" style="position:absolute" from="6841,3130" to="6841,3178" strokecolor="#24211d" strokeweight="0"/>
            <v:line id="_x0000_s16746" style="position:absolute" from="6841,3237" to="6841,3285" strokecolor="#24211d" strokeweight="0"/>
            <v:line id="_x0000_s16747" style="position:absolute;flip:x" from="6734,3333" to="6794,3333" strokecolor="#24211d" strokeweight="0"/>
            <v:line id="_x0000_s16748" style="position:absolute;flip:x" from="6627,3333" to="6687,3333" strokecolor="#24211d" strokeweight="0"/>
            <v:line id="_x0000_s16749" style="position:absolute;flip:x" from="6520,3333" to="6580,3333" strokecolor="#24211d" strokeweight="0"/>
            <v:line id="_x0000_s16750" style="position:absolute;flip:x" from="6413,3333" to="6473,3333" strokecolor="#24211d" strokeweight="0"/>
            <v:line id="_x0000_s16751" style="position:absolute;flip:x" from="6306,3333" to="6365,3333" strokecolor="#24211d" strokeweight="0"/>
            <v:line id="_x0000_s16752" style="position:absolute;flip:x" from="6199,3333" to="6258,3333" strokecolor="#24211d" strokeweight="0"/>
            <v:line id="_x0000_s16753" style="position:absolute;flip:x" from="6092,3333" to="6151,3333" strokecolor="#24211d" strokeweight="0"/>
            <v:line id="_x0000_s16754" style="position:absolute;flip:x" from="5985,3333" to="6044,3333" strokecolor="#24211d" strokeweight="0"/>
            <v:line id="_x0000_s16755" style="position:absolute;flip:x" from="5878,3333" to="5937,3333" strokecolor="#24211d" strokeweight="0"/>
            <v:line id="_x0000_s16756" style="position:absolute;flip:x" from="5771,3333" to="5830,3333" strokecolor="#24211d" strokeweight="0"/>
            <v:line id="_x0000_s16757" style="position:absolute;flip:x" from="5663,3333" to="5723,3333" strokecolor="#24211d" strokeweight="0"/>
            <v:line id="_x0000_s16758" style="position:absolute;flip:x" from="5556,3333" to="5616,3333" strokecolor="#24211d" strokeweight="0"/>
            <v:line id="_x0000_s16759" style="position:absolute;flip:x" from="5449,3333" to="5509,3333" strokecolor="#24211d" strokeweight="0"/>
            <v:line id="_x0000_s16760" style="position:absolute;flip:x" from="5342,3333" to="5402,3333" strokecolor="#24211d" strokeweight="0"/>
            <v:line id="_x0000_s16761" style="position:absolute;flip:x" from="5235,3333" to="5295,3333" strokecolor="#24211d" strokeweight="0"/>
            <v:line id="_x0000_s16762" style="position:absolute;flip:x" from="5128,3333" to="5188,3333" strokecolor="#24211d" strokeweight="0"/>
            <v:line id="_x0000_s16763" style="position:absolute;flip:x" from="5021,3333" to="5080,3333" strokecolor="#24211d" strokeweight="0"/>
            <v:line id="_x0000_s16764" style="position:absolute;flip:x" from="4914,3333" to="4973,3333" strokecolor="#24211d" strokeweight="0"/>
            <v:line id="_x0000_s16765" style="position:absolute;flip:x" from="4807,3333" to="4866,3333" strokecolor="#24211d" strokeweight="0"/>
            <v:line id="_x0000_s16766" style="position:absolute;flip:x" from="4700,3333" to="4759,3333" strokecolor="#24211d" strokeweight="0"/>
            <v:line id="_x0000_s16767" style="position:absolute;flip:x" from="4593,3333" to="4652,3333" strokecolor="#24211d" strokeweight="0"/>
            <v:line id="_x0000_s16768" style="position:absolute;flip:x" from="4486,3333" to="4545,3333" strokecolor="#24211d" strokeweight="0"/>
            <v:line id="_x0000_s16769" style="position:absolute;flip:x" from="4378,3333" to="4438,3333" strokecolor="#24211d" strokeweight="0"/>
            <v:line id="_x0000_s16770" style="position:absolute;flip:x" from="4271,3333" to="4331,3333" strokecolor="#24211d" strokeweight="0"/>
            <v:line id="_x0000_s16771" style="position:absolute;flip:x" from="4164,3333" to="4224,3333" strokecolor="#24211d" strokeweight="0"/>
            <v:line id="_x0000_s16772" style="position:absolute;flip:x" from="4057,3333" to="4117,3333" strokecolor="#24211d" strokeweight="0"/>
            <v:shape id="_x0000_s16773" style="position:absolute;left:3950;top:3285;width:60;height:48" coordsize="60,48" path="m60,48l,48r,l,e" filled="f" strokecolor="#24211d" strokeweight="0">
              <v:path arrowok="t"/>
            </v:shape>
            <v:line id="_x0000_s16774" style="position:absolute;flip:y" from="3950,3178" to="3950,3237" strokecolor="#24211d" strokeweight="0"/>
            <v:line id="_x0000_s16775" style="position:absolute;flip:y" from="3950,3071" to="3950,3130" strokecolor="#24211d" strokeweight="0"/>
            <v:line id="_x0000_s16776" style="position:absolute;flip:y" from="3950,2964" to="3950,3023" strokecolor="#24211d" strokeweight="0"/>
            <v:line id="_x0000_s16777" style="position:absolute;flip:y" from="3950,2868" to="3950,2916" strokecolor="#24211d" strokeweight="0"/>
            <v:line id="_x0000_s16778" style="position:absolute" from="1880,2868" to="1927,2868" strokecolor="#24211d" strokeweight="0"/>
            <v:line id="_x0000_s16779" style="position:absolute" from="1987,2868" to="2035,2868" strokecolor="#24211d" strokeweight="0"/>
            <v:line id="_x0000_s16780" style="position:absolute" from="2094,2868" to="2142,2868" strokecolor="#24211d" strokeweight="0"/>
            <v:line id="_x0000_s16781" style="position:absolute" from="2201,2868" to="2249,2868" strokecolor="#24211d" strokeweight="0"/>
            <v:line id="_x0000_s16782" style="position:absolute" from="2308,2868" to="2356,2868" strokecolor="#24211d" strokeweight="0"/>
            <v:line id="_x0000_s16783" style="position:absolute" from="2415,2868" to="2463,2868" strokecolor="#24211d" strokeweight="0"/>
            <v:line id="_x0000_s16784" style="position:absolute" from="2522,2868" to="2570,2868" strokecolor="#24211d" strokeweight="0"/>
            <v:line id="_x0000_s16785" style="position:absolute" from="2629,2868" to="2677,2868" strokecolor="#24211d" strokeweight="0"/>
            <v:line id="_x0000_s16786" style="position:absolute" from="2737,2868" to="2784,2868" strokecolor="#24211d" strokeweight="0"/>
            <v:line id="_x0000_s16787" style="position:absolute" from="2844,2868" to="2891,2868" strokecolor="#24211d" strokeweight="0"/>
            <v:line id="_x0000_s16788" style="position:absolute" from="2951,2868" to="2998,2868" strokecolor="#24211d" strokeweight="0"/>
            <v:line id="_x0000_s16789" style="position:absolute" from="3034,2892" to="3034,2952" strokecolor="#24211d" strokeweight="0"/>
            <v:line id="_x0000_s16790" style="position:absolute" from="3034,2999" to="3034,3059" strokecolor="#24211d" strokeweight="0"/>
            <v:line id="_x0000_s16791" style="position:absolute" from="3034,3106" to="3034,3166" strokecolor="#24211d" strokeweight="0"/>
            <v:line id="_x0000_s16792" style="position:absolute" from="3034,3214" to="3034,3273" strokecolor="#24211d" strokeweight="0"/>
            <v:shape id="_x0000_s16793" style="position:absolute;left:3010;top:3321;width:24;height:12" coordsize="24,12" path="m24,r,12l24,12,,12e" filled="f" strokecolor="#24211d" strokeweight="0">
              <v:path arrowok="t"/>
            </v:shape>
            <v:line id="_x0000_s16794" style="position:absolute;flip:x" from="2903,3333" to="2963,3333" strokecolor="#24211d" strokeweight="0"/>
            <v:line id="_x0000_s16795" style="position:absolute;flip:x" from="2796,3333" to="2856,3333" strokecolor="#24211d" strokeweight="0"/>
            <v:line id="_x0000_s16796" style="position:absolute;flip:x" from="2689,3333" to="2748,3333" strokecolor="#24211d" strokeweight="0"/>
            <v:line id="_x0000_s16797" style="position:absolute;flip:x" from="2582,3333" to="2641,3333" strokecolor="#24211d" strokeweight="0"/>
            <v:line id="_x0000_s16798" style="position:absolute;flip:x" from="2475,3333" to="2534,3333" strokecolor="#24211d" strokeweight="0"/>
            <v:line id="_x0000_s16799" style="position:absolute;flip:x" from="2368,3333" to="2427,3333" strokecolor="#24211d" strokeweight="0"/>
            <v:line id="_x0000_s16800" style="position:absolute;flip:x" from="2261,3333" to="2320,3333" strokecolor="#24211d" strokeweight="0"/>
            <v:line id="_x0000_s16801" style="position:absolute;flip:x" from="2154,3333" to="2213,3333" strokecolor="#24211d" strokeweight="0"/>
            <v:line id="_x0000_s16802" style="position:absolute;flip:x" from="2046,3333" to="2106,3333" strokecolor="#24211d" strokeweight="0"/>
            <v:line id="_x0000_s16803" style="position:absolute;flip:x" from="1939,3333" to="1999,3333" strokecolor="#24211d" strokeweight="0"/>
            <v:shape id="_x0000_s16804" style="position:absolute;left:1880;top:3321;width:12;height:12" coordsize="12,12" path="m12,12l,12r,l,e" filled="f" strokecolor="#24211d" strokeweight="0">
              <v:path arrowok="t"/>
            </v:shape>
            <v:line id="_x0000_s16805" style="position:absolute;flip:y" from="1880,3214" to="1880,3273" strokecolor="#24211d" strokeweight="0"/>
            <v:line id="_x0000_s16806" style="position:absolute;flip:y" from="1880,3106" to="1880,3166" strokecolor="#24211d" strokeweight="0"/>
            <v:line id="_x0000_s16807" style="position:absolute;flip:y" from="1880,2999" to="1880,3059" strokecolor="#24211d" strokeweight="0"/>
            <v:line id="_x0000_s16808" style="position:absolute;flip:y" from="1880,2892" to="1880,2952" strokecolor="#24211d" strokeweight="0"/>
            <v:rect id="_x0000_s16809" style="position:absolute;left:275;top:2999;width:451;height:233;mso-wrap-style:none" filled="f" stroked="f">
              <v:textbox style="mso-fit-shape-to-text:t" inset="0,0,0,0">
                <w:txbxContent>
                  <w:p w:rsidR="000D3FD4" w:rsidRPr="00775BD3" w:rsidRDefault="000D3FD4" w:rsidP="004F12A8">
                    <w:pPr>
                      <w:spacing w:before="0"/>
                      <w:rPr>
                        <w:sz w:val="18"/>
                        <w:szCs w:val="18"/>
                      </w:rPr>
                    </w:pPr>
                    <w:r>
                      <w:rPr>
                        <w:rFonts w:hint="eastAsia"/>
                        <w:color w:val="24282B"/>
                        <w:sz w:val="18"/>
                        <w:szCs w:val="18"/>
                        <w:lang w:eastAsia="zh-CN"/>
                      </w:rPr>
                      <w:t>时隙</w:t>
                    </w:r>
                    <w:r w:rsidRPr="00775BD3">
                      <w:rPr>
                        <w:color w:val="24282B"/>
                        <w:sz w:val="18"/>
                        <w:szCs w:val="18"/>
                      </w:rPr>
                      <w:t>0</w:t>
                    </w:r>
                  </w:p>
                </w:txbxContent>
              </v:textbox>
            </v:rect>
            <v:rect id="_x0000_s16810" style="position:absolute;left:1241;top:2989;width:451;height:233;mso-wrap-style:none" filled="f" stroked="f">
              <v:textbox style="mso-fit-shape-to-text:t" inset="0,0,0,0">
                <w:txbxContent>
                  <w:p w:rsidR="000D3FD4" w:rsidRPr="00775BD3" w:rsidRDefault="000D3FD4" w:rsidP="004F12A8">
                    <w:pPr>
                      <w:spacing w:before="0"/>
                      <w:rPr>
                        <w:sz w:val="18"/>
                        <w:szCs w:val="18"/>
                      </w:rPr>
                    </w:pPr>
                    <w:r>
                      <w:rPr>
                        <w:rFonts w:hint="eastAsia"/>
                        <w:color w:val="24282B"/>
                        <w:sz w:val="18"/>
                        <w:szCs w:val="18"/>
                        <w:lang w:eastAsia="zh-CN"/>
                      </w:rPr>
                      <w:t>时隙</w:t>
                    </w:r>
                    <w:r w:rsidRPr="00775BD3">
                      <w:rPr>
                        <w:color w:val="24282B"/>
                        <w:sz w:val="18"/>
                        <w:szCs w:val="18"/>
                      </w:rPr>
                      <w:t>1</w:t>
                    </w:r>
                  </w:p>
                </w:txbxContent>
              </v:textbox>
            </v:rect>
            <v:rect id="_x0000_s16811" style="position:absolute;left:3317;top:2989;width:411;height:238;mso-wrap-style:none" filled="f" stroked="f">
              <v:textbox inset="0,0,0,0">
                <w:txbxContent>
                  <w:p w:rsidR="000D3FD4" w:rsidRPr="00775BD3" w:rsidRDefault="000D3FD4" w:rsidP="004F12A8">
                    <w:pPr>
                      <w:spacing w:before="0"/>
                      <w:rPr>
                        <w:sz w:val="18"/>
                        <w:szCs w:val="18"/>
                      </w:rPr>
                    </w:pPr>
                    <w:r>
                      <w:rPr>
                        <w:rFonts w:hint="eastAsia"/>
                        <w:color w:val="24282B"/>
                        <w:sz w:val="18"/>
                        <w:szCs w:val="18"/>
                        <w:lang w:eastAsia="zh-CN"/>
                      </w:rPr>
                      <w:t>时隙</w:t>
                    </w:r>
                    <w:r w:rsidRPr="00775BD3">
                      <w:rPr>
                        <w:i/>
                        <w:color w:val="24282B"/>
                        <w:sz w:val="18"/>
                        <w:szCs w:val="18"/>
                        <w:lang w:eastAsia="zh-CN"/>
                      </w:rPr>
                      <w:t>i</w:t>
                    </w:r>
                    <w:r w:rsidRPr="00775BD3">
                      <w:rPr>
                        <w:color w:val="24282B"/>
                        <w:sz w:val="18"/>
                        <w:szCs w:val="18"/>
                      </w:rPr>
                      <w:t xml:space="preserve"> </w:t>
                    </w:r>
                  </w:p>
                </w:txbxContent>
              </v:textbox>
            </v:rect>
            <v:rect id="_x0000_s16812" style="position:absolute;left:7063;top:2989;width:541;height:233;mso-wrap-style:none" filled="f" stroked="f">
              <v:textbox style="mso-fit-shape-to-text:t" inset="0,0,0,0">
                <w:txbxContent>
                  <w:p w:rsidR="000D3FD4" w:rsidRPr="00775BD3" w:rsidRDefault="000D3FD4" w:rsidP="004F12A8">
                    <w:pPr>
                      <w:spacing w:before="0"/>
                      <w:rPr>
                        <w:sz w:val="18"/>
                        <w:szCs w:val="18"/>
                      </w:rPr>
                    </w:pPr>
                    <w:r>
                      <w:rPr>
                        <w:rFonts w:hint="eastAsia"/>
                        <w:color w:val="24282B"/>
                        <w:sz w:val="18"/>
                        <w:szCs w:val="18"/>
                        <w:lang w:eastAsia="zh-CN"/>
                      </w:rPr>
                      <w:t>时隙</w:t>
                    </w:r>
                    <w:r w:rsidRPr="00775BD3">
                      <w:rPr>
                        <w:color w:val="24282B"/>
                        <w:sz w:val="18"/>
                        <w:szCs w:val="18"/>
                      </w:rPr>
                      <w:t>14</w:t>
                    </w:r>
                  </w:p>
                </w:txbxContent>
              </v:textbox>
            </v:rect>
            <v:rect id="_x0000_s16813" style="position:absolute;left:3690;top:982;width:606;height:179;mso-wrap-style:none" filled="f" stroked="f">
              <v:textbox inset="0,0,0,0">
                <w:txbxContent>
                  <w:p w:rsidR="000D3FD4" w:rsidRPr="008E4760" w:rsidRDefault="000D3FD4" w:rsidP="004F12A8">
                    <w:pPr>
                      <w:spacing w:before="0"/>
                      <w:jc w:val="center"/>
                      <w:rPr>
                        <w:sz w:val="18"/>
                        <w:szCs w:val="18"/>
                        <w:lang w:eastAsia="zh-CN"/>
                      </w:rPr>
                    </w:pPr>
                    <w:r w:rsidRPr="008E4760">
                      <w:rPr>
                        <w:color w:val="000000"/>
                        <w:sz w:val="18"/>
                        <w:szCs w:val="18"/>
                        <w:lang w:eastAsia="zh-CN"/>
                      </w:rPr>
                      <w:t>N</w:t>
                    </w:r>
                    <w:r w:rsidRPr="008E4760">
                      <w:rPr>
                        <w:rFonts w:hint="eastAsia"/>
                        <w:color w:val="000000"/>
                        <w:sz w:val="18"/>
                        <w:szCs w:val="18"/>
                        <w:vertAlign w:val="subscript"/>
                        <w:lang w:eastAsia="zh-CN"/>
                      </w:rPr>
                      <w:t>数据</w:t>
                    </w:r>
                    <w:r w:rsidRPr="008E4760">
                      <w:rPr>
                        <w:color w:val="000000"/>
                        <w:sz w:val="18"/>
                        <w:szCs w:val="18"/>
                        <w:vertAlign w:val="subscript"/>
                        <w:lang w:eastAsia="zh-CN"/>
                      </w:rPr>
                      <w:t>1</w:t>
                    </w:r>
                    <w:r w:rsidRPr="008E4760">
                      <w:rPr>
                        <w:color w:val="000000"/>
                        <w:sz w:val="18"/>
                        <w:szCs w:val="18"/>
                        <w:lang w:eastAsia="zh-CN"/>
                      </w:rPr>
                      <w:t xml:space="preserve"> bit</w:t>
                    </w:r>
                  </w:p>
                </w:txbxContent>
              </v:textbox>
            </v:rect>
            <v:rect id="_x0000_s16814" style="position:absolute;left:3798;top:737;width:361;height:249;mso-wrap-style:none" filled="f" stroked="f">
              <v:textbox inset="0,0,0,0">
                <w:txbxContent>
                  <w:p w:rsidR="000D3FD4" w:rsidRPr="00702075" w:rsidRDefault="000D3FD4" w:rsidP="004F12A8">
                    <w:pPr>
                      <w:spacing w:before="0" w:line="240" w:lineRule="exact"/>
                      <w:jc w:val="center"/>
                      <w:rPr>
                        <w:color w:val="24282B"/>
                        <w:sz w:val="18"/>
                        <w:szCs w:val="18"/>
                        <w:lang w:eastAsia="zh-CN"/>
                      </w:rPr>
                    </w:pPr>
                    <w:r w:rsidRPr="008C39C5">
                      <w:rPr>
                        <w:rFonts w:hint="eastAsia"/>
                        <w:color w:val="24282B"/>
                        <w:sz w:val="18"/>
                        <w:szCs w:val="18"/>
                        <w:lang w:eastAsia="zh-CN"/>
                      </w:rPr>
                      <w:t>数据</w:t>
                    </w:r>
                  </w:p>
                </w:txbxContent>
              </v:textbox>
            </v:rect>
            <v:rect id="_x0000_s16815" style="position:absolute;left:2410;top:1341;width:3225;height:183;mso-wrap-style:none" filled="f" stroked="f">
              <v:textbox inset="0,0,0,0">
                <w:txbxContent>
                  <w:p w:rsidR="000D3FD4" w:rsidRPr="008E4760" w:rsidRDefault="000D3FD4" w:rsidP="004F12A8">
                    <w:pPr>
                      <w:spacing w:before="0"/>
                      <w:rPr>
                        <w:sz w:val="18"/>
                        <w:szCs w:val="18"/>
                        <w:lang w:eastAsia="zh-CN"/>
                      </w:rPr>
                    </w:pPr>
                    <w:r w:rsidRPr="008E4760">
                      <w:rPr>
                        <w:color w:val="000000"/>
                        <w:sz w:val="18"/>
                        <w:szCs w:val="18"/>
                      </w:rPr>
                      <w:t xml:space="preserve"> </w:t>
                    </w:r>
                    <w:r w:rsidRPr="008E4760">
                      <w:rPr>
                        <w:color w:val="000000"/>
                        <w:sz w:val="18"/>
                        <w:szCs w:val="18"/>
                        <w:lang w:eastAsia="zh-CN"/>
                      </w:rPr>
                      <w:t xml:space="preserve"> </w:t>
                    </w:r>
                    <w:r w:rsidRPr="008E4760">
                      <w:rPr>
                        <w:i/>
                        <w:iCs/>
                        <w:color w:val="000000"/>
                        <w:sz w:val="18"/>
                        <w:szCs w:val="18"/>
                      </w:rPr>
                      <w:t>T</w:t>
                    </w:r>
                    <w:r w:rsidRPr="008E4760">
                      <w:rPr>
                        <w:rFonts w:ascii="STKaiti" w:eastAsia="STKaiti" w:hAnsi="STKaiti" w:cs="SimSun" w:hint="eastAsia"/>
                        <w:color w:val="000000"/>
                        <w:sz w:val="18"/>
                        <w:szCs w:val="18"/>
                        <w:vertAlign w:val="subscript"/>
                      </w:rPr>
                      <w:t>时隙</w:t>
                    </w:r>
                    <w:r w:rsidRPr="008E4760">
                      <w:rPr>
                        <w:sz w:val="18"/>
                        <w:szCs w:val="18"/>
                        <w:lang w:eastAsia="zh-CN"/>
                      </w:rPr>
                      <w:t xml:space="preserve"> </w:t>
                    </w:r>
                    <w:r w:rsidRPr="008E4760">
                      <w:rPr>
                        <w:color w:val="000000"/>
                        <w:sz w:val="18"/>
                        <w:szCs w:val="18"/>
                      </w:rPr>
                      <w:t xml:space="preserve">= 2 </w:t>
                    </w:r>
                    <w:smartTag w:uri="urn:schemas-microsoft-com:office:smarttags" w:element="chmetcnv">
                      <w:smartTagPr>
                        <w:attr w:name="TCSC" w:val="0"/>
                        <w:attr w:name="NumberType" w:val="1"/>
                        <w:attr w:name="Negative" w:val="False"/>
                        <w:attr w:name="HasSpace" w:val="False"/>
                        <w:attr w:name="SourceValue" w:val="560"/>
                        <w:attr w:name="UnitName" w:val="码"/>
                      </w:smartTagPr>
                      <w:r w:rsidRPr="008E4760">
                        <w:rPr>
                          <w:color w:val="000000"/>
                          <w:sz w:val="18"/>
                          <w:szCs w:val="18"/>
                        </w:rPr>
                        <w:t>560</w:t>
                      </w:r>
                      <w:r w:rsidRPr="008E4760">
                        <w:rPr>
                          <w:rFonts w:hint="eastAsia"/>
                          <w:color w:val="000000"/>
                          <w:sz w:val="18"/>
                          <w:szCs w:val="18"/>
                          <w:lang w:eastAsia="zh-CN"/>
                        </w:rPr>
                        <w:t>码</w:t>
                      </w:r>
                    </w:smartTag>
                    <w:r w:rsidRPr="008E4760">
                      <w:rPr>
                        <w:rFonts w:hint="eastAsia"/>
                        <w:color w:val="000000"/>
                        <w:sz w:val="18"/>
                        <w:szCs w:val="18"/>
                        <w:lang w:eastAsia="zh-CN"/>
                      </w:rPr>
                      <w:t>片，</w:t>
                    </w:r>
                    <w:r>
                      <w:rPr>
                        <w:color w:val="000000"/>
                        <w:sz w:val="18"/>
                        <w:szCs w:val="18"/>
                        <w:lang w:eastAsia="zh-CN"/>
                      </w:rPr>
                      <w:t>2</w:t>
                    </w:r>
                    <w:r w:rsidRPr="008E4760">
                      <w:rPr>
                        <w:color w:val="000000"/>
                        <w:sz w:val="18"/>
                        <w:szCs w:val="18"/>
                        <w:lang w:eastAsia="zh-CN"/>
                      </w:rPr>
                      <w:t>0</w:t>
                    </w:r>
                    <w:r w:rsidRPr="008E4760">
                      <w:rPr>
                        <w:color w:val="000000"/>
                        <w:sz w:val="18"/>
                        <w:szCs w:val="18"/>
                      </w:rPr>
                      <w:t xml:space="preserve"> </w:t>
                    </w:r>
                    <w:r w:rsidRPr="008E4760">
                      <w:rPr>
                        <w:rFonts w:ascii="Symbol" w:hAnsi="Symbol" w:cs="Symbol"/>
                        <w:color w:val="000000"/>
                        <w:sz w:val="18"/>
                        <w:szCs w:val="18"/>
                      </w:rPr>
                      <w:t></w:t>
                    </w:r>
                    <w:r w:rsidRPr="008E4760">
                      <w:rPr>
                        <w:rFonts w:ascii="Symbol" w:hAnsi="Symbol" w:cs="Symbol"/>
                        <w:color w:val="000000"/>
                        <w:sz w:val="18"/>
                        <w:szCs w:val="18"/>
                        <w:lang w:eastAsia="zh-CN"/>
                      </w:rPr>
                      <w:t></w:t>
                    </w:r>
                    <w:r w:rsidRPr="008E4760">
                      <w:rPr>
                        <w:rFonts w:ascii="Symbol" w:hAnsi="Symbol" w:cs="Symbol"/>
                        <w:color w:val="000000"/>
                        <w:sz w:val="18"/>
                        <w:szCs w:val="18"/>
                        <w:lang w:eastAsia="zh-CN"/>
                      </w:rPr>
                      <w:t></w:t>
                    </w:r>
                    <w:r w:rsidRPr="008E4760">
                      <w:rPr>
                        <w:i/>
                        <w:iCs/>
                        <w:color w:val="000000"/>
                        <w:sz w:val="18"/>
                        <w:szCs w:val="18"/>
                      </w:rPr>
                      <w:t xml:space="preserve"> </w:t>
                    </w:r>
                    <w:r w:rsidRPr="008E4760">
                      <w:rPr>
                        <w:i/>
                        <w:iCs/>
                        <w:color w:val="000000"/>
                        <w:sz w:val="18"/>
                        <w:szCs w:val="18"/>
                        <w:vertAlign w:val="superscript"/>
                      </w:rPr>
                      <w:t>k</w:t>
                    </w:r>
                    <w:r w:rsidRPr="008E4760">
                      <w:rPr>
                        <w:sz w:val="18"/>
                        <w:szCs w:val="18"/>
                        <w:lang w:eastAsia="zh-CN"/>
                      </w:rPr>
                      <w:t xml:space="preserve"> bit  (</w:t>
                    </w:r>
                    <w:r w:rsidRPr="008E4760">
                      <w:rPr>
                        <w:i/>
                        <w:sz w:val="18"/>
                        <w:szCs w:val="18"/>
                        <w:lang w:eastAsia="zh-CN"/>
                      </w:rPr>
                      <w:t>k</w:t>
                    </w:r>
                    <w:r w:rsidRPr="008E4760">
                      <w:rPr>
                        <w:sz w:val="18"/>
                        <w:szCs w:val="18"/>
                        <w:lang w:eastAsia="zh-CN"/>
                      </w:rPr>
                      <w:t xml:space="preserve"> = 0,...,6)</w:t>
                    </w:r>
                  </w:p>
                </w:txbxContent>
              </v:textbox>
            </v:rect>
            <w10:wrap type="none"/>
            <w10:anchorlock/>
          </v:group>
        </w:pict>
      </w:r>
    </w:p>
    <w:p w:rsidR="004F12A8" w:rsidRPr="00D962D9" w:rsidRDefault="004F12A8" w:rsidP="004F12A8">
      <w:pPr>
        <w:rPr>
          <w:sz w:val="24"/>
          <w:szCs w:val="24"/>
        </w:rPr>
      </w:pPr>
    </w:p>
    <w:p w:rsidR="004F12A8" w:rsidRPr="00E25F73" w:rsidRDefault="004F12A8" w:rsidP="004F12A8">
      <w:pPr>
        <w:ind w:firstLineChars="200" w:firstLine="440"/>
        <w:rPr>
          <w:szCs w:val="22"/>
          <w:lang w:val="en-US" w:eastAsia="zh-CN"/>
        </w:rPr>
      </w:pPr>
      <w:r w:rsidRPr="00E25F73">
        <w:rPr>
          <w:rFonts w:hint="eastAsia"/>
          <w:szCs w:val="22"/>
          <w:lang w:val="en-US" w:eastAsia="zh-CN"/>
        </w:rPr>
        <w:t>一条</w:t>
      </w:r>
      <w:r w:rsidRPr="00E25F73">
        <w:rPr>
          <w:szCs w:val="22"/>
          <w:lang w:val="en-US" w:eastAsia="zh-CN"/>
        </w:rPr>
        <w:t>PDSCH</w:t>
      </w:r>
      <w:r w:rsidRPr="00E25F73">
        <w:rPr>
          <w:rFonts w:hint="eastAsia"/>
          <w:szCs w:val="22"/>
          <w:lang w:val="en-US" w:eastAsia="zh-CN"/>
        </w:rPr>
        <w:t>是以无线电帧为基础而分配给单个</w:t>
      </w:r>
      <w:r w:rsidRPr="00E25F73">
        <w:rPr>
          <w:szCs w:val="22"/>
          <w:lang w:val="en-US" w:eastAsia="zh-CN"/>
        </w:rPr>
        <w:t>UE</w:t>
      </w:r>
      <w:r>
        <w:rPr>
          <w:rFonts w:hint="eastAsia"/>
          <w:szCs w:val="22"/>
          <w:lang w:val="en-US" w:eastAsia="zh-CN"/>
        </w:rPr>
        <w:t>的。在一</w:t>
      </w:r>
      <w:r w:rsidRPr="00E25F73">
        <w:rPr>
          <w:rFonts w:hint="eastAsia"/>
          <w:szCs w:val="22"/>
          <w:lang w:val="en-US" w:eastAsia="zh-CN"/>
        </w:rPr>
        <w:t>无线电帧内，在编码复用的基础上，</w:t>
      </w:r>
      <w:r w:rsidRPr="00E25F73">
        <w:rPr>
          <w:szCs w:val="22"/>
          <w:lang w:val="en-US" w:eastAsia="zh-CN"/>
        </w:rPr>
        <w:t>UTRAN</w:t>
      </w:r>
      <w:r w:rsidRPr="00E25F73">
        <w:rPr>
          <w:rFonts w:hint="eastAsia"/>
          <w:szCs w:val="22"/>
          <w:lang w:val="en-US" w:eastAsia="zh-CN"/>
        </w:rPr>
        <w:t>可将相同</w:t>
      </w:r>
      <w:r w:rsidRPr="00E25F73">
        <w:rPr>
          <w:szCs w:val="22"/>
          <w:lang w:val="en-US" w:eastAsia="zh-CN"/>
        </w:rPr>
        <w:t>PDSCH</w:t>
      </w:r>
      <w:r w:rsidRPr="00E25F73">
        <w:rPr>
          <w:rFonts w:hint="eastAsia"/>
          <w:szCs w:val="22"/>
          <w:lang w:val="en-US" w:eastAsia="zh-CN"/>
        </w:rPr>
        <w:t>根信道码之下的不同</w:t>
      </w:r>
      <w:r w:rsidRPr="00E25F73">
        <w:rPr>
          <w:szCs w:val="22"/>
          <w:lang w:val="en-US" w:eastAsia="zh-CN"/>
        </w:rPr>
        <w:t>PDSCHs</w:t>
      </w:r>
      <w:r w:rsidRPr="00E25F73">
        <w:rPr>
          <w:rFonts w:hint="eastAsia"/>
          <w:szCs w:val="22"/>
          <w:lang w:val="en-US" w:eastAsia="zh-CN"/>
        </w:rPr>
        <w:t>，分配给不同的</w:t>
      </w:r>
      <w:r w:rsidRPr="00E25F73">
        <w:rPr>
          <w:szCs w:val="22"/>
          <w:lang w:val="en-US" w:eastAsia="zh-CN"/>
        </w:rPr>
        <w:t>UEs</w:t>
      </w:r>
      <w:r w:rsidRPr="00E25F73">
        <w:rPr>
          <w:rFonts w:hint="eastAsia"/>
          <w:szCs w:val="22"/>
          <w:lang w:val="en-US" w:eastAsia="zh-CN"/>
        </w:rPr>
        <w:t>。在相同的无线电帧内，可将具有相同扩展因子的复用并行</w:t>
      </w:r>
      <w:r w:rsidRPr="00E25F73">
        <w:rPr>
          <w:szCs w:val="22"/>
          <w:lang w:val="en-US" w:eastAsia="zh-CN"/>
        </w:rPr>
        <w:t>PDSCHs</w:t>
      </w:r>
      <w:r w:rsidRPr="00E25F73">
        <w:rPr>
          <w:rFonts w:hint="eastAsia"/>
          <w:szCs w:val="22"/>
          <w:lang w:val="en-US" w:eastAsia="zh-CN"/>
        </w:rPr>
        <w:t>，分配给单个</w:t>
      </w:r>
      <w:r w:rsidRPr="00E25F73">
        <w:rPr>
          <w:szCs w:val="22"/>
          <w:lang w:val="en-US" w:eastAsia="zh-CN"/>
        </w:rPr>
        <w:t>UE</w:t>
      </w:r>
      <w:r w:rsidRPr="00E25F73">
        <w:rPr>
          <w:rFonts w:hint="eastAsia"/>
          <w:szCs w:val="22"/>
          <w:lang w:val="en-US" w:eastAsia="zh-CN"/>
        </w:rPr>
        <w:t>。这是多码传输的一种特殊情况。所有的</w:t>
      </w:r>
      <w:r w:rsidRPr="00E25F73">
        <w:rPr>
          <w:szCs w:val="22"/>
          <w:lang w:val="en-US" w:eastAsia="zh-CN"/>
        </w:rPr>
        <w:t>PDSCHs</w:t>
      </w:r>
      <w:r w:rsidRPr="00E25F73">
        <w:rPr>
          <w:rFonts w:hint="eastAsia"/>
          <w:szCs w:val="22"/>
          <w:lang w:val="en-US" w:eastAsia="zh-CN"/>
        </w:rPr>
        <w:t>是与无线电帧同步工作的。</w:t>
      </w:r>
    </w:p>
    <w:p w:rsidR="004F12A8" w:rsidRPr="00E25F73" w:rsidRDefault="004F12A8" w:rsidP="004F12A8">
      <w:pPr>
        <w:ind w:firstLineChars="200" w:firstLine="440"/>
        <w:rPr>
          <w:szCs w:val="22"/>
          <w:lang w:val="en-US" w:eastAsia="zh-CN"/>
        </w:rPr>
      </w:pPr>
      <w:r w:rsidRPr="00E25F73">
        <w:rPr>
          <w:rFonts w:hint="eastAsia"/>
          <w:szCs w:val="22"/>
          <w:lang w:val="en-US" w:eastAsia="zh-CN"/>
        </w:rPr>
        <w:t>分配给不同无线电帧上同一</w:t>
      </w:r>
      <w:r w:rsidRPr="00E25F73">
        <w:rPr>
          <w:szCs w:val="22"/>
          <w:lang w:val="en-US" w:eastAsia="zh-CN"/>
        </w:rPr>
        <w:t>UE</w:t>
      </w:r>
      <w:r w:rsidRPr="00E25F73">
        <w:rPr>
          <w:rFonts w:hint="eastAsia"/>
          <w:szCs w:val="22"/>
          <w:lang w:val="en-US" w:eastAsia="zh-CN"/>
        </w:rPr>
        <w:t>的</w:t>
      </w:r>
      <w:r w:rsidRPr="00E25F73">
        <w:rPr>
          <w:szCs w:val="22"/>
          <w:lang w:val="en-US" w:eastAsia="zh-CN"/>
        </w:rPr>
        <w:t xml:space="preserve">PDSCHs </w:t>
      </w:r>
      <w:r w:rsidRPr="00E25F73">
        <w:rPr>
          <w:rFonts w:hint="eastAsia"/>
          <w:szCs w:val="22"/>
          <w:lang w:val="en-US" w:eastAsia="zh-CN"/>
        </w:rPr>
        <w:t>，可以具有不同的扩展因子。</w:t>
      </w:r>
    </w:p>
    <w:p w:rsidR="004F12A8" w:rsidRPr="00E25F73" w:rsidRDefault="004F12A8" w:rsidP="004F12A8">
      <w:pPr>
        <w:ind w:firstLineChars="200" w:firstLine="440"/>
        <w:rPr>
          <w:szCs w:val="22"/>
          <w:lang w:val="en-US" w:eastAsia="zh-CN"/>
        </w:rPr>
      </w:pPr>
      <w:r>
        <w:rPr>
          <w:rFonts w:hint="eastAsia"/>
          <w:szCs w:val="22"/>
          <w:lang w:val="en-US" w:eastAsia="zh-CN"/>
        </w:rPr>
        <w:t>对于每</w:t>
      </w:r>
      <w:r w:rsidRPr="00E25F73">
        <w:rPr>
          <w:rFonts w:hint="eastAsia"/>
          <w:szCs w:val="22"/>
          <w:lang w:val="en-US" w:eastAsia="zh-CN"/>
        </w:rPr>
        <w:t>无线电帧，每一</w:t>
      </w:r>
      <w:r w:rsidRPr="00E25F73">
        <w:rPr>
          <w:szCs w:val="22"/>
          <w:lang w:val="en-US" w:eastAsia="zh-CN"/>
        </w:rPr>
        <w:t>PDSCH</w:t>
      </w:r>
      <w:r w:rsidRPr="00E25F73">
        <w:rPr>
          <w:rFonts w:hint="eastAsia"/>
          <w:szCs w:val="22"/>
          <w:lang w:val="en-US" w:eastAsia="zh-CN"/>
        </w:rPr>
        <w:t>都与一个下行链路的</w:t>
      </w:r>
      <w:r w:rsidRPr="00E25F73">
        <w:rPr>
          <w:szCs w:val="22"/>
          <w:lang w:val="en-US" w:eastAsia="zh-CN"/>
        </w:rPr>
        <w:t>DPCH</w:t>
      </w:r>
      <w:r w:rsidRPr="00E25F73">
        <w:rPr>
          <w:rFonts w:hint="eastAsia"/>
          <w:szCs w:val="22"/>
          <w:lang w:val="en-US" w:eastAsia="zh-CN"/>
        </w:rPr>
        <w:t>相联系。</w:t>
      </w:r>
      <w:r w:rsidRPr="00E25F73">
        <w:rPr>
          <w:szCs w:val="22"/>
          <w:lang w:val="en-US" w:eastAsia="zh-CN"/>
        </w:rPr>
        <w:t>PDSCH</w:t>
      </w:r>
      <w:r>
        <w:rPr>
          <w:rFonts w:hint="eastAsia"/>
          <w:szCs w:val="22"/>
          <w:lang w:val="en-US" w:eastAsia="zh-CN"/>
        </w:rPr>
        <w:t>和</w:t>
      </w:r>
      <w:r w:rsidRPr="00E25F73">
        <w:rPr>
          <w:rFonts w:hint="eastAsia"/>
          <w:szCs w:val="22"/>
          <w:lang w:val="en-US" w:eastAsia="zh-CN"/>
        </w:rPr>
        <w:t>相联系的</w:t>
      </w:r>
      <w:r w:rsidRPr="00E25F73">
        <w:rPr>
          <w:szCs w:val="22"/>
          <w:lang w:val="en-US" w:eastAsia="zh-CN"/>
        </w:rPr>
        <w:t xml:space="preserve"> DPCH</w:t>
      </w:r>
      <w:r w:rsidRPr="00E25F73">
        <w:rPr>
          <w:rFonts w:hint="eastAsia"/>
          <w:szCs w:val="22"/>
          <w:lang w:val="en-US" w:eastAsia="zh-CN"/>
        </w:rPr>
        <w:t>不必要具有相同的扩展因子、也不必要对帧做调准。</w:t>
      </w:r>
    </w:p>
    <w:p w:rsidR="004F12A8" w:rsidRPr="00E25F73" w:rsidRDefault="004F12A8" w:rsidP="004F12A8">
      <w:pPr>
        <w:rPr>
          <w:szCs w:val="22"/>
          <w:lang w:val="en-US" w:eastAsia="zh-CN"/>
        </w:rPr>
      </w:pPr>
      <w:r w:rsidRPr="00E25F73">
        <w:rPr>
          <w:szCs w:val="22"/>
          <w:lang w:val="en-US" w:eastAsia="zh-CN"/>
        </w:rPr>
        <w:t>.</w:t>
      </w:r>
      <w:r>
        <w:rPr>
          <w:szCs w:val="22"/>
          <w:lang w:val="en-US" w:eastAsia="zh-CN"/>
        </w:rPr>
        <w:t xml:space="preserve">    </w:t>
      </w:r>
      <w:r w:rsidRPr="00E25F73">
        <w:rPr>
          <w:rFonts w:hint="eastAsia"/>
          <w:szCs w:val="22"/>
          <w:lang w:val="en-US" w:eastAsia="zh-CN"/>
        </w:rPr>
        <w:t>所有有关第</w:t>
      </w:r>
      <w:r w:rsidRPr="00E25F73">
        <w:rPr>
          <w:szCs w:val="22"/>
          <w:lang w:val="en-US" w:eastAsia="zh-CN"/>
        </w:rPr>
        <w:t>1</w:t>
      </w:r>
      <w:r w:rsidRPr="00E25F73">
        <w:rPr>
          <w:rFonts w:hint="eastAsia"/>
          <w:szCs w:val="22"/>
          <w:lang w:val="en-US" w:eastAsia="zh-CN"/>
        </w:rPr>
        <w:t>层的控制信息，都是在与</w:t>
      </w:r>
      <w:r w:rsidRPr="00E25F73">
        <w:rPr>
          <w:szCs w:val="22"/>
          <w:lang w:val="en-US" w:eastAsia="zh-CN"/>
        </w:rPr>
        <w:t>DPCH</w:t>
      </w:r>
      <w:r w:rsidRPr="00E25F73">
        <w:rPr>
          <w:rFonts w:hint="eastAsia"/>
          <w:szCs w:val="22"/>
          <w:lang w:val="en-US" w:eastAsia="zh-CN"/>
        </w:rPr>
        <w:t>相联系的</w:t>
      </w:r>
      <w:r w:rsidRPr="00E25F73">
        <w:rPr>
          <w:szCs w:val="22"/>
          <w:lang w:val="en-US" w:eastAsia="zh-CN"/>
        </w:rPr>
        <w:t>DPCCH</w:t>
      </w:r>
      <w:r w:rsidRPr="00E25F73">
        <w:rPr>
          <w:rFonts w:hint="eastAsia"/>
          <w:szCs w:val="22"/>
          <w:lang w:val="en-US" w:eastAsia="zh-CN"/>
        </w:rPr>
        <w:t>部分上传送的，也就是说</w:t>
      </w:r>
      <w:r w:rsidRPr="00E25F73">
        <w:rPr>
          <w:szCs w:val="22"/>
          <w:lang w:val="en-US" w:eastAsia="zh-CN"/>
        </w:rPr>
        <w:t>PDSCH</w:t>
      </w:r>
      <w:r w:rsidRPr="00E25F73">
        <w:rPr>
          <w:rFonts w:hint="eastAsia"/>
          <w:szCs w:val="22"/>
          <w:lang w:val="en-US" w:eastAsia="zh-CN"/>
        </w:rPr>
        <w:t>并不携带第</w:t>
      </w:r>
      <w:r w:rsidRPr="00E25F73">
        <w:rPr>
          <w:szCs w:val="22"/>
          <w:lang w:val="en-US" w:eastAsia="zh-CN"/>
        </w:rPr>
        <w:t>1</w:t>
      </w:r>
      <w:r w:rsidRPr="00E25F73">
        <w:rPr>
          <w:rFonts w:hint="eastAsia"/>
          <w:szCs w:val="22"/>
          <w:lang w:val="en-US" w:eastAsia="zh-CN"/>
        </w:rPr>
        <w:t>层的信息。要向</w:t>
      </w:r>
      <w:r w:rsidRPr="00E25F73">
        <w:rPr>
          <w:szCs w:val="22"/>
          <w:lang w:val="en-US" w:eastAsia="zh-CN"/>
        </w:rPr>
        <w:t>UE</w:t>
      </w:r>
      <w:r w:rsidRPr="00E25F73">
        <w:rPr>
          <w:rFonts w:hint="eastAsia"/>
          <w:szCs w:val="22"/>
          <w:lang w:val="en-US" w:eastAsia="zh-CN"/>
        </w:rPr>
        <w:t>指出，</w:t>
      </w:r>
      <w:r w:rsidRPr="00E25F73">
        <w:rPr>
          <w:szCs w:val="22"/>
          <w:lang w:val="en-US" w:eastAsia="zh-CN"/>
        </w:rPr>
        <w:t>DSCH</w:t>
      </w:r>
      <w:r w:rsidRPr="00E25F73">
        <w:rPr>
          <w:rFonts w:hint="eastAsia"/>
          <w:szCs w:val="22"/>
          <w:lang w:val="en-US" w:eastAsia="zh-CN"/>
        </w:rPr>
        <w:t>上有数据要解码、应该使用与</w:t>
      </w:r>
      <w:r w:rsidRPr="00E25F73">
        <w:rPr>
          <w:szCs w:val="22"/>
          <w:lang w:val="en-US" w:eastAsia="zh-CN"/>
        </w:rPr>
        <w:t>DPCH</w:t>
      </w:r>
      <w:r w:rsidRPr="00E25F73">
        <w:rPr>
          <w:rFonts w:hint="eastAsia"/>
          <w:szCs w:val="22"/>
          <w:lang w:val="en-US" w:eastAsia="zh-CN"/>
        </w:rPr>
        <w:t>相联系的</w:t>
      </w:r>
      <w:r w:rsidRPr="00E25F73">
        <w:rPr>
          <w:szCs w:val="22"/>
          <w:lang w:val="en-US" w:eastAsia="zh-CN"/>
        </w:rPr>
        <w:t>TFCI</w:t>
      </w:r>
      <w:r w:rsidRPr="00E25F73">
        <w:rPr>
          <w:rFonts w:hint="eastAsia"/>
          <w:szCs w:val="22"/>
          <w:lang w:val="en-US" w:eastAsia="zh-CN"/>
        </w:rPr>
        <w:t>字段。</w:t>
      </w:r>
    </w:p>
    <w:p w:rsidR="004F12A8" w:rsidRPr="00E25F73" w:rsidRDefault="004F12A8" w:rsidP="004F12A8">
      <w:pPr>
        <w:ind w:firstLineChars="200" w:firstLine="440"/>
        <w:rPr>
          <w:szCs w:val="22"/>
          <w:lang w:val="en-US" w:eastAsia="zh-CN"/>
        </w:rPr>
      </w:pPr>
      <w:r w:rsidRPr="00E25F73">
        <w:rPr>
          <w:szCs w:val="22"/>
          <w:lang w:val="en-US" w:eastAsia="zh-CN"/>
        </w:rPr>
        <w:t xml:space="preserve">TFCI </w:t>
      </w:r>
      <w:r w:rsidRPr="00E25F73">
        <w:rPr>
          <w:rFonts w:hint="eastAsia"/>
          <w:szCs w:val="22"/>
          <w:lang w:val="en-US" w:eastAsia="zh-CN"/>
        </w:rPr>
        <w:t>告知</w:t>
      </w:r>
      <w:r w:rsidRPr="00E25F73">
        <w:rPr>
          <w:szCs w:val="22"/>
          <w:lang w:val="en-US" w:eastAsia="zh-CN"/>
        </w:rPr>
        <w:t>UE</w:t>
      </w:r>
      <w:r w:rsidRPr="00E25F73">
        <w:rPr>
          <w:rFonts w:hint="eastAsia"/>
          <w:szCs w:val="22"/>
          <w:lang w:val="en-US" w:eastAsia="zh-CN"/>
        </w:rPr>
        <w:t>，立即传送与</w:t>
      </w:r>
      <w:r w:rsidRPr="00E25F73">
        <w:rPr>
          <w:szCs w:val="22"/>
          <w:lang w:val="en-US" w:eastAsia="zh-CN"/>
        </w:rPr>
        <w:t xml:space="preserve"> PDSCH</w:t>
      </w:r>
      <w:r w:rsidRPr="00E25F73">
        <w:rPr>
          <w:rFonts w:hint="eastAsia"/>
          <w:szCs w:val="22"/>
          <w:lang w:val="en-US" w:eastAsia="zh-CN"/>
        </w:rPr>
        <w:t>相关的格式参数以及</w:t>
      </w:r>
      <w:r w:rsidRPr="00E25F73">
        <w:rPr>
          <w:szCs w:val="22"/>
          <w:lang w:val="en-US" w:eastAsia="zh-CN"/>
        </w:rPr>
        <w:t>PDSCH</w:t>
      </w:r>
      <w:r w:rsidRPr="00E25F73">
        <w:rPr>
          <w:rFonts w:hint="eastAsia"/>
          <w:szCs w:val="22"/>
          <w:lang w:val="en-US" w:eastAsia="zh-CN"/>
        </w:rPr>
        <w:t>的信道编码</w:t>
      </w:r>
      <w:r w:rsidRPr="00E25F73">
        <w:rPr>
          <w:szCs w:val="22"/>
          <w:lang w:val="en-US" w:eastAsia="zh-CN"/>
        </w:rPr>
        <w:t xml:space="preserve"> </w:t>
      </w:r>
      <w:r w:rsidRPr="00E25F73">
        <w:rPr>
          <w:rFonts w:hint="eastAsia"/>
          <w:szCs w:val="22"/>
          <w:lang w:val="en-US" w:eastAsia="zh-CN"/>
        </w:rPr>
        <w:t>。</w:t>
      </w:r>
    </w:p>
    <w:p w:rsidR="004F12A8" w:rsidRPr="00E25F73" w:rsidRDefault="004F12A8" w:rsidP="004F12A8">
      <w:pPr>
        <w:ind w:firstLineChars="200" w:firstLine="440"/>
        <w:rPr>
          <w:szCs w:val="22"/>
          <w:lang w:val="en-US" w:eastAsia="zh-CN"/>
        </w:rPr>
      </w:pPr>
      <w:r w:rsidRPr="00E25F73">
        <w:rPr>
          <w:rFonts w:hint="eastAsia"/>
          <w:szCs w:val="22"/>
          <w:lang w:val="en-US" w:eastAsia="zh-CN"/>
        </w:rPr>
        <w:t>对于</w:t>
      </w:r>
      <w:r w:rsidRPr="00E25F73">
        <w:rPr>
          <w:szCs w:val="22"/>
          <w:lang w:val="en-US" w:eastAsia="zh-CN"/>
        </w:rPr>
        <w:t xml:space="preserve"> PDSCH</w:t>
      </w:r>
      <w:r w:rsidRPr="00E25F73">
        <w:rPr>
          <w:rFonts w:hint="eastAsia"/>
          <w:szCs w:val="22"/>
          <w:lang w:val="en-US" w:eastAsia="zh-CN"/>
        </w:rPr>
        <w:t>，所允许的扩展因子从</w:t>
      </w:r>
      <w:r w:rsidRPr="00E25F73">
        <w:rPr>
          <w:szCs w:val="22"/>
          <w:lang w:val="en-US" w:eastAsia="zh-CN"/>
        </w:rPr>
        <w:t>256</w:t>
      </w:r>
      <w:r w:rsidRPr="00E25F73">
        <w:rPr>
          <w:rFonts w:hint="eastAsia"/>
          <w:szCs w:val="22"/>
          <w:lang w:val="en-US" w:eastAsia="zh-CN"/>
        </w:rPr>
        <w:t>至</w:t>
      </w:r>
      <w:r w:rsidRPr="00E25F73">
        <w:rPr>
          <w:szCs w:val="22"/>
          <w:lang w:val="en-US" w:eastAsia="zh-CN"/>
        </w:rPr>
        <w:t xml:space="preserve"> 4</w:t>
      </w:r>
      <w:r w:rsidRPr="00E25F73">
        <w:rPr>
          <w:rFonts w:hint="eastAsia"/>
          <w:szCs w:val="22"/>
          <w:lang w:val="en-US" w:eastAsia="zh-CN"/>
        </w:rPr>
        <w:t>之间变化。</w:t>
      </w:r>
    </w:p>
    <w:p w:rsidR="004F12A8" w:rsidRPr="00E25F73" w:rsidRDefault="004F12A8" w:rsidP="00785CDC">
      <w:pPr>
        <w:pStyle w:val="Headingb"/>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E25F73">
          <w:rPr>
            <w:szCs w:val="22"/>
            <w:lang w:val="en-US" w:eastAsia="zh-CN"/>
          </w:rPr>
          <w:t>4.3.7</w:t>
        </w:r>
      </w:smartTag>
      <w:r w:rsidRPr="00E25F73">
        <w:rPr>
          <w:szCs w:val="22"/>
          <w:lang w:val="en-US" w:eastAsia="zh-CN"/>
        </w:rPr>
        <w:t>.4.1.2.1.6</w:t>
      </w:r>
      <w:r w:rsidRPr="00E25F73">
        <w:rPr>
          <w:szCs w:val="22"/>
          <w:lang w:val="en-US" w:eastAsia="zh-CN"/>
        </w:rPr>
        <w:tab/>
      </w:r>
      <w:r w:rsidRPr="00E25F73">
        <w:rPr>
          <w:rFonts w:ascii="SimSun" w:hAnsi="SimSun" w:cs="SimSun" w:hint="eastAsia"/>
          <w:szCs w:val="22"/>
          <w:lang w:val="en-US" w:eastAsia="zh-CN"/>
        </w:rPr>
        <w:t>捕获指示符信道</w:t>
      </w:r>
      <w:r w:rsidRPr="00E25F73">
        <w:rPr>
          <w:szCs w:val="22"/>
          <w:lang w:val="en-US" w:eastAsia="zh-CN"/>
        </w:rPr>
        <w:t xml:space="preserve"> (AICH)</w:t>
      </w:r>
    </w:p>
    <w:p w:rsidR="004F12A8" w:rsidRPr="00E25F73" w:rsidRDefault="004F12A8" w:rsidP="004F12A8">
      <w:pPr>
        <w:ind w:firstLineChars="200" w:firstLine="440"/>
        <w:rPr>
          <w:szCs w:val="22"/>
          <w:lang w:val="en-US" w:eastAsia="zh-CN"/>
        </w:rPr>
      </w:pPr>
      <w:r w:rsidRPr="00E25F73">
        <w:rPr>
          <w:szCs w:val="22"/>
          <w:lang w:val="en-US" w:eastAsia="zh-CN"/>
        </w:rPr>
        <w:t xml:space="preserve">AICH </w:t>
      </w:r>
      <w:r w:rsidRPr="00E25F73">
        <w:rPr>
          <w:rFonts w:ascii="SimSun" w:hAnsi="SimSun" w:cs="SimSun" w:hint="eastAsia"/>
          <w:szCs w:val="22"/>
          <w:lang w:val="en-US" w:eastAsia="zh-CN"/>
        </w:rPr>
        <w:t>是一条用于载荷捕获指示符</w:t>
      </w:r>
      <w:r w:rsidRPr="00E25F73">
        <w:rPr>
          <w:szCs w:val="22"/>
          <w:lang w:val="en-US" w:eastAsia="zh-CN"/>
        </w:rPr>
        <w:t>(AI)</w:t>
      </w:r>
      <w:r w:rsidRPr="00E25F73">
        <w:rPr>
          <w:rFonts w:ascii="SimSun" w:hAnsi="SimSun" w:cs="SimSun" w:hint="eastAsia"/>
          <w:szCs w:val="22"/>
          <w:lang w:val="en-US" w:eastAsia="zh-CN"/>
        </w:rPr>
        <w:t>的固定速率</w:t>
      </w:r>
      <w:r w:rsidRPr="00E25F73">
        <w:rPr>
          <w:szCs w:val="22"/>
          <w:lang w:val="en-US" w:eastAsia="zh-CN"/>
        </w:rPr>
        <w:t>(SF = 256)</w:t>
      </w:r>
      <w:r w:rsidRPr="00E25F73">
        <w:rPr>
          <w:rFonts w:ascii="SimSun" w:hAnsi="SimSun" w:cs="SimSun" w:hint="eastAsia"/>
          <w:szCs w:val="22"/>
          <w:lang w:val="en-US" w:eastAsia="zh-CN"/>
        </w:rPr>
        <w:t>的物理信道。</w:t>
      </w:r>
      <w:r w:rsidRPr="00E25F73">
        <w:rPr>
          <w:szCs w:val="22"/>
          <w:lang w:val="en-US" w:eastAsia="zh-CN"/>
        </w:rPr>
        <w:t xml:space="preserve">AI </w:t>
      </w:r>
      <w:r w:rsidRPr="00E25F73">
        <w:rPr>
          <w:rFonts w:ascii="SimSun" w:hAnsi="SimSun" w:cs="SimSun" w:hint="eastAsia"/>
          <w:szCs w:val="22"/>
          <w:lang w:val="en-US" w:eastAsia="zh-CN"/>
        </w:rPr>
        <w:t>相当于在</w:t>
      </w:r>
      <w:r w:rsidRPr="00E25F73">
        <w:rPr>
          <w:szCs w:val="22"/>
          <w:lang w:val="en-US" w:eastAsia="zh-CN"/>
        </w:rPr>
        <w:t xml:space="preserve"> PRACH</w:t>
      </w:r>
      <w:r w:rsidRPr="00E25F73">
        <w:rPr>
          <w:rFonts w:ascii="SimSun" w:hAnsi="SimSun" w:cs="SimSun" w:hint="eastAsia"/>
          <w:szCs w:val="22"/>
          <w:lang w:val="en-US" w:eastAsia="zh-CN"/>
        </w:rPr>
        <w:t>上的署名。</w:t>
      </w:r>
    </w:p>
    <w:p w:rsidR="008F7B77" w:rsidRDefault="008F7B77">
      <w:pPr>
        <w:tabs>
          <w:tab w:val="clear" w:pos="794"/>
          <w:tab w:val="clear" w:pos="1191"/>
          <w:tab w:val="clear" w:pos="1588"/>
          <w:tab w:val="clear" w:pos="1985"/>
        </w:tabs>
        <w:overflowPunct/>
        <w:autoSpaceDE/>
        <w:autoSpaceDN/>
        <w:adjustRightInd/>
        <w:spacing w:before="0"/>
        <w:jc w:val="left"/>
        <w:textAlignment w:val="auto"/>
        <w:rPr>
          <w:szCs w:val="22"/>
          <w:lang w:val="en-US" w:eastAsia="zh-CN"/>
        </w:rPr>
      </w:pPr>
      <w:r>
        <w:rPr>
          <w:szCs w:val="22"/>
          <w:lang w:val="en-US" w:eastAsia="zh-CN"/>
        </w:rPr>
        <w:br w:type="page"/>
      </w:r>
    </w:p>
    <w:p w:rsidR="004F12A8" w:rsidRPr="00E25F73" w:rsidRDefault="004F12A8" w:rsidP="004F12A8">
      <w:pPr>
        <w:keepLines/>
        <w:ind w:firstLineChars="200" w:firstLine="440"/>
        <w:rPr>
          <w:szCs w:val="22"/>
          <w:lang w:val="en-US" w:eastAsia="zh-CN"/>
        </w:rPr>
      </w:pPr>
      <w:r w:rsidRPr="00E25F73">
        <w:rPr>
          <w:rFonts w:hint="eastAsia"/>
          <w:szCs w:val="22"/>
          <w:lang w:val="en-US" w:eastAsia="zh-CN"/>
        </w:rPr>
        <w:lastRenderedPageBreak/>
        <w:t>每个接入时隙由两部分组成，一个是由</w:t>
      </w:r>
      <w:r w:rsidRPr="00E25F73">
        <w:rPr>
          <w:szCs w:val="22"/>
          <w:lang w:val="en-US" w:eastAsia="zh-CN"/>
        </w:rPr>
        <w:t>32</w:t>
      </w:r>
      <w:r w:rsidRPr="00E25F73">
        <w:rPr>
          <w:rFonts w:hint="eastAsia"/>
          <w:szCs w:val="22"/>
          <w:lang w:val="en-US" w:eastAsia="zh-CN"/>
        </w:rPr>
        <w:t>个实值符号</w:t>
      </w:r>
      <w:r w:rsidRPr="00E25F73">
        <w:rPr>
          <w:szCs w:val="22"/>
          <w:lang w:val="en-US" w:eastAsia="zh-CN"/>
        </w:rPr>
        <w:t>a</w:t>
      </w:r>
      <w:r w:rsidRPr="00E25F73">
        <w:rPr>
          <w:szCs w:val="22"/>
          <w:vertAlign w:val="subscript"/>
          <w:lang w:val="en-US" w:eastAsia="zh-CN"/>
        </w:rPr>
        <w:t>0</w:t>
      </w:r>
      <w:r w:rsidRPr="00E25F73">
        <w:rPr>
          <w:szCs w:val="22"/>
          <w:lang w:val="en-US" w:eastAsia="zh-CN"/>
        </w:rPr>
        <w:t>, …, a</w:t>
      </w:r>
      <w:r w:rsidRPr="00E25F73">
        <w:rPr>
          <w:szCs w:val="22"/>
          <w:vertAlign w:val="subscript"/>
          <w:lang w:val="en-US" w:eastAsia="zh-CN"/>
        </w:rPr>
        <w:t>31</w:t>
      </w:r>
      <w:r w:rsidRPr="00E25F73">
        <w:rPr>
          <w:rFonts w:hint="eastAsia"/>
          <w:szCs w:val="22"/>
          <w:lang w:val="en-US" w:eastAsia="zh-CN"/>
        </w:rPr>
        <w:t>组成的捕获指示符</w:t>
      </w:r>
      <w:r w:rsidRPr="00E25F73">
        <w:rPr>
          <w:szCs w:val="22"/>
          <w:lang w:val="en-US" w:eastAsia="zh-CN"/>
        </w:rPr>
        <w:t>(AI)</w:t>
      </w:r>
      <w:r w:rsidRPr="00E25F73">
        <w:rPr>
          <w:rFonts w:hint="eastAsia"/>
          <w:szCs w:val="22"/>
          <w:lang w:val="en-US" w:eastAsia="zh-CN"/>
        </w:rPr>
        <w:t>，另一个是</w:t>
      </w:r>
      <w:smartTag w:uri="urn:schemas-microsoft-com:office:smarttags" w:element="chmetcnv">
        <w:smartTagPr>
          <w:attr w:name="TCSC" w:val="0"/>
          <w:attr w:name="NumberType" w:val="1"/>
          <w:attr w:name="Negative" w:val="False"/>
          <w:attr w:name="HasSpace" w:val="False"/>
          <w:attr w:name="SourceValue" w:val="1024"/>
          <w:attr w:name="UnitName" w:val="码"/>
        </w:smartTagPr>
        <w:r w:rsidRPr="00E25F73">
          <w:rPr>
            <w:szCs w:val="22"/>
            <w:lang w:val="en-US" w:eastAsia="zh-CN"/>
          </w:rPr>
          <w:t>1024</w:t>
        </w:r>
        <w:r w:rsidRPr="00E25F73">
          <w:rPr>
            <w:rFonts w:hint="eastAsia"/>
            <w:szCs w:val="22"/>
            <w:lang w:val="en-US" w:eastAsia="zh-CN"/>
          </w:rPr>
          <w:t>码</w:t>
        </w:r>
      </w:smartTag>
      <w:r w:rsidRPr="00E25F73">
        <w:rPr>
          <w:rFonts w:hint="eastAsia"/>
          <w:szCs w:val="22"/>
          <w:lang w:val="en-US" w:eastAsia="zh-CN"/>
        </w:rPr>
        <w:t>片长的一部分间隔，在这些间隔内不进行传输，它也不是</w:t>
      </w:r>
      <w:r w:rsidRPr="00E25F73">
        <w:rPr>
          <w:szCs w:val="22"/>
          <w:lang w:val="en-US" w:eastAsia="zh-CN"/>
        </w:rPr>
        <w:t>AICH</w:t>
      </w:r>
      <w:r w:rsidRPr="00E25F73">
        <w:rPr>
          <w:rFonts w:hint="eastAsia"/>
          <w:szCs w:val="22"/>
          <w:lang w:val="en-US" w:eastAsia="zh-CN"/>
        </w:rPr>
        <w:t>正式的一部分。不进行传输的这部分时隙是留给</w:t>
      </w:r>
      <w:r w:rsidRPr="00E25F73">
        <w:rPr>
          <w:szCs w:val="22"/>
          <w:lang w:val="en-US" w:eastAsia="zh-CN"/>
        </w:rPr>
        <w:t>CSICH</w:t>
      </w:r>
      <w:r w:rsidRPr="00E25F73">
        <w:rPr>
          <w:rFonts w:hint="eastAsia"/>
          <w:szCs w:val="22"/>
          <w:lang w:val="en-US" w:eastAsia="zh-CN"/>
        </w:rPr>
        <w:t>可能时用、或者有可能将来</w:t>
      </w:r>
      <w:r>
        <w:rPr>
          <w:rFonts w:hint="eastAsia"/>
          <w:szCs w:val="22"/>
          <w:lang w:val="en-US" w:eastAsia="zh-CN"/>
        </w:rPr>
        <w:t>其他</w:t>
      </w:r>
      <w:r w:rsidRPr="00E25F73">
        <w:rPr>
          <w:rFonts w:hint="eastAsia"/>
          <w:szCs w:val="22"/>
          <w:lang w:val="en-US" w:eastAsia="zh-CN"/>
        </w:rPr>
        <w:t>的物理信道要用。</w:t>
      </w:r>
    </w:p>
    <w:p w:rsidR="004F12A8" w:rsidRPr="00E25F73" w:rsidRDefault="004F12A8" w:rsidP="004F12A8">
      <w:pPr>
        <w:ind w:firstLineChars="200" w:firstLine="440"/>
        <w:rPr>
          <w:szCs w:val="22"/>
          <w:lang w:val="en-US" w:eastAsia="zh-CN"/>
        </w:rPr>
      </w:pPr>
      <w:r w:rsidRPr="00E25F73">
        <w:rPr>
          <w:rFonts w:hint="eastAsia"/>
          <w:szCs w:val="22"/>
          <w:lang w:val="en-US" w:eastAsia="zh-CN"/>
        </w:rPr>
        <w:t>用于</w:t>
      </w:r>
      <w:r w:rsidRPr="00E25F73">
        <w:rPr>
          <w:szCs w:val="22"/>
          <w:lang w:val="en-US"/>
        </w:rPr>
        <w:t>AICH</w:t>
      </w:r>
      <w:r w:rsidRPr="00E25F73">
        <w:rPr>
          <w:rFonts w:hint="eastAsia"/>
          <w:szCs w:val="22"/>
          <w:lang w:val="en-US" w:eastAsia="zh-CN"/>
        </w:rPr>
        <w:t>信道化的扩展因子</w:t>
      </w:r>
      <w:r w:rsidRPr="00E25F73">
        <w:rPr>
          <w:szCs w:val="22"/>
          <w:lang w:val="en-US"/>
        </w:rPr>
        <w:t xml:space="preserve">(SF)  </w:t>
      </w:r>
      <w:r w:rsidRPr="00E25F73">
        <w:rPr>
          <w:rFonts w:hint="eastAsia"/>
          <w:szCs w:val="22"/>
          <w:lang w:val="en-US" w:eastAsia="zh-CN"/>
        </w:rPr>
        <w:t>是</w:t>
      </w:r>
      <w:r w:rsidRPr="00E25F73">
        <w:rPr>
          <w:szCs w:val="22"/>
          <w:lang w:val="en-US"/>
        </w:rPr>
        <w:t xml:space="preserve"> 256</w:t>
      </w:r>
      <w:r w:rsidRPr="00E25F73">
        <w:rPr>
          <w:rFonts w:hint="eastAsia"/>
          <w:szCs w:val="22"/>
          <w:lang w:val="en-US" w:eastAsia="zh-CN"/>
        </w:rPr>
        <w:t>。</w:t>
      </w:r>
    </w:p>
    <w:p w:rsidR="004F12A8" w:rsidRDefault="004F12A8" w:rsidP="004F12A8">
      <w:pPr>
        <w:ind w:firstLineChars="200" w:firstLine="440"/>
        <w:rPr>
          <w:szCs w:val="22"/>
          <w:lang w:val="en-US" w:eastAsia="zh-CN"/>
        </w:rPr>
      </w:pPr>
      <w:r w:rsidRPr="00E25F73">
        <w:rPr>
          <w:szCs w:val="22"/>
          <w:lang w:val="en-US"/>
        </w:rPr>
        <w:t>AICH</w:t>
      </w:r>
      <w:r w:rsidRPr="00E25F73">
        <w:rPr>
          <w:rFonts w:hint="eastAsia"/>
          <w:szCs w:val="22"/>
          <w:lang w:val="en-US" w:eastAsia="zh-CN"/>
        </w:rPr>
        <w:t>的相位参考是</w:t>
      </w:r>
      <w:r>
        <w:rPr>
          <w:rFonts w:hint="eastAsia"/>
          <w:szCs w:val="22"/>
          <w:lang w:val="en-US" w:eastAsia="zh-CN"/>
        </w:rPr>
        <w:t>主</w:t>
      </w:r>
      <w:r w:rsidRPr="00E25F73">
        <w:rPr>
          <w:szCs w:val="22"/>
          <w:lang w:val="en-US"/>
        </w:rPr>
        <w:t>CPICH</w:t>
      </w:r>
      <w:r w:rsidRPr="00E25F73">
        <w:rPr>
          <w:rFonts w:hint="eastAsia"/>
          <w:szCs w:val="22"/>
          <w:lang w:val="en-US" w:eastAsia="zh-CN"/>
        </w:rPr>
        <w:t>。</w:t>
      </w:r>
    </w:p>
    <w:p w:rsidR="004F12A8" w:rsidRPr="00EF745D" w:rsidRDefault="004F12A8" w:rsidP="004F12A8">
      <w:pPr>
        <w:spacing w:before="480" w:after="80"/>
        <w:jc w:val="center"/>
        <w:rPr>
          <w:rFonts w:hAnsi="SimSun" w:cs="SimSun"/>
          <w:sz w:val="18"/>
          <w:szCs w:val="18"/>
          <w:lang w:val="en-US" w:eastAsia="zh-CN"/>
        </w:rPr>
      </w:pPr>
      <w:r w:rsidRPr="00EF745D">
        <w:rPr>
          <w:rFonts w:hAnsi="SimSun" w:cs="SimSun" w:hint="eastAsia"/>
          <w:sz w:val="18"/>
          <w:szCs w:val="18"/>
          <w:lang w:val="en-US" w:eastAsia="zh-CN"/>
        </w:rPr>
        <w:t>图</w:t>
      </w:r>
      <w:r>
        <w:rPr>
          <w:rFonts w:hAnsi="SimSun" w:cs="SimSun"/>
          <w:sz w:val="18"/>
          <w:szCs w:val="18"/>
          <w:lang w:val="en-US" w:eastAsia="zh-CN"/>
        </w:rPr>
        <w:t>88</w:t>
      </w:r>
    </w:p>
    <w:p w:rsidR="004F12A8" w:rsidRPr="00CB39AC" w:rsidRDefault="004F12A8" w:rsidP="004F12A8">
      <w:pPr>
        <w:spacing w:before="0" w:after="120"/>
        <w:jc w:val="center"/>
        <w:rPr>
          <w:b/>
          <w:sz w:val="18"/>
          <w:szCs w:val="18"/>
          <w:lang w:val="en-US" w:eastAsia="zh-CN"/>
        </w:rPr>
      </w:pPr>
      <w:r>
        <w:rPr>
          <w:b/>
          <w:sz w:val="18"/>
          <w:szCs w:val="18"/>
          <w:lang w:val="en-US" w:eastAsia="zh-CN"/>
        </w:rPr>
        <w:t>AICH</w:t>
      </w:r>
      <w:r>
        <w:rPr>
          <w:rFonts w:hint="eastAsia"/>
          <w:b/>
          <w:sz w:val="18"/>
          <w:szCs w:val="18"/>
          <w:lang w:val="en-US" w:eastAsia="zh-CN"/>
        </w:rPr>
        <w:t>的</w:t>
      </w:r>
      <w:r w:rsidRPr="00CB39AC">
        <w:rPr>
          <w:rFonts w:hint="eastAsia"/>
          <w:b/>
          <w:sz w:val="18"/>
          <w:szCs w:val="18"/>
          <w:lang w:val="en-US" w:eastAsia="zh-CN"/>
        </w:rPr>
        <w:t>结构</w:t>
      </w:r>
    </w:p>
    <w:p w:rsidR="004F12A8" w:rsidRPr="00450DA2" w:rsidRDefault="00C07726" w:rsidP="004F12A8">
      <w:pPr>
        <w:pStyle w:val="FigureNo"/>
      </w:pPr>
      <w:r>
        <w:rPr>
          <w:noProof/>
          <w:lang w:val="en-US" w:eastAsia="zh-CN"/>
        </w:rPr>
      </w:r>
      <w:r w:rsidR="00A435FA">
        <w:pict>
          <v:group id="_x0000_s16816" editas="canvas" style="width:486.25pt;height:160.05pt;mso-position-horizontal-relative:char;mso-position-vertical-relative:line" coordorigin=",601" coordsize="9725,3201">
            <o:lock v:ext="edit" aspectratio="t"/>
            <v:shape id="_x0000_s16817" type="#_x0000_t75" style="position:absolute;top:601;width:9725;height:3201" o:preferrelative="f">
              <v:fill o:detectmouseclick="t"/>
              <v:path o:extrusionok="t" o:connecttype="none"/>
              <o:lock v:ext="edit" text="t"/>
            </v:shape>
            <v:group id="_x0000_s16818" style="position:absolute;left:1100;top:941;width:8498;height:2700" coordorigin="1100,941" coordsize="8498,2700">
              <v:rect id="_x0000_s16819" style="position:absolute;left:9131;top:3480;width:467;height:161;mso-wrap-style:none" filled="f" stroked="f">
                <v:textbox style="mso-fit-shape-to-text:t" inset="0,0,0,0">
                  <w:txbxContent>
                    <w:p w:rsidR="000D3FD4" w:rsidRDefault="000D3FD4" w:rsidP="004F12A8">
                      <w:pPr>
                        <w:spacing w:before="0"/>
                      </w:pPr>
                      <w:r>
                        <w:rPr>
                          <w:caps/>
                          <w:color w:val="24282B"/>
                          <w:sz w:val="14"/>
                          <w:szCs w:val="14"/>
                        </w:rPr>
                        <w:t>1850-88</w:t>
                      </w:r>
                    </w:p>
                  </w:txbxContent>
                </v:textbox>
              </v:rect>
              <v:line id="_x0000_s16820" style="position:absolute" from="1100,3356" to="8552,3356" strokecolor="#24211d" strokeweight="0"/>
              <v:shape id="_x0000_s16821" style="position:absolute;left:1100;top:3299;width:125;height:113" coordsize="125,113" path="m,57l125,r,113l,57xe" fillcolor="#24211d" stroked="f">
                <v:path arrowok="t"/>
              </v:shape>
              <v:shape id="_x0000_s16822" style="position:absolute;left:8427;top:3299;width:125;height:113" coordsize="125,113" path="m125,57l,,,113,125,57xe" fillcolor="#24211d" stroked="f">
                <v:path arrowok="t"/>
              </v:shape>
              <v:line id="_x0000_s16823" style="position:absolute" from="1860,941" to="1906,941" strokecolor="#24211d" strokeweight="0"/>
              <v:line id="_x0000_s16824" style="position:absolute" from="1962,941" to="2008,941" strokecolor="#24211d" strokeweight="0"/>
              <v:line id="_x0000_s16825" style="position:absolute" from="2064,941" to="2110,941" strokecolor="#24211d" strokeweight="0"/>
              <v:line id="_x0000_s16826" style="position:absolute" from="2166,941" to="2212,941" strokecolor="#24211d" strokeweight="0"/>
              <v:line id="_x0000_s16827" style="position:absolute" from="2268,941" to="2314,941" strokecolor="#24211d" strokeweight="0"/>
              <v:line id="_x0000_s16828" style="position:absolute" from="2371,941" to="2416,941" strokecolor="#24211d" strokeweight="0"/>
              <v:line id="_x0000_s16829" style="position:absolute" from="2473,941" to="2518,941" strokecolor="#24211d" strokeweight="0"/>
              <v:line id="_x0000_s16830" style="position:absolute" from="2575,941" to="2620,941" strokecolor="#24211d" strokeweight="0"/>
              <v:line id="_x0000_s16831" style="position:absolute" from="2677,941" to="2722,941" strokecolor="#24211d" strokeweight="0"/>
              <v:line id="_x0000_s16832" style="position:absolute" from="2779,941" to="2824,941" strokecolor="#24211d" strokeweight="0"/>
              <v:line id="_x0000_s16833" style="position:absolute" from="2870,941" to="2926,941" strokecolor="#24211d" strokeweight="0"/>
              <v:line id="_x0000_s16834" style="position:absolute" from="2972,941" to="3028,941" strokecolor="#24211d" strokeweight="0"/>
              <v:line id="_x0000_s16835" style="position:absolute" from="3074,941" to="3130,941" strokecolor="#24211d" strokeweight="0"/>
              <v:line id="_x0000_s16836" style="position:absolute" from="3176,941" to="3233,941" strokecolor="#24211d" strokeweight="0"/>
              <v:line id="_x0000_s16837" style="position:absolute" from="3278,941" to="3335,941" strokecolor="#24211d" strokeweight="0"/>
              <v:line id="_x0000_s16838" style="position:absolute" from="3380,941" to="3437,941" strokecolor="#24211d" strokeweight="0"/>
              <v:line id="_x0000_s16839" style="position:absolute" from="3482,941" to="3539,941" strokecolor="#24211d" strokeweight="0"/>
              <v:line id="_x0000_s16840" style="position:absolute" from="3584,941" to="3641,941" strokecolor="#24211d" strokeweight="0"/>
              <v:line id="_x0000_s16841" style="position:absolute" from="3686,941" to="3743,941" strokecolor="#24211d" strokeweight="0"/>
              <v:line id="_x0000_s16842" style="position:absolute" from="3788,941" to="3845,941" strokecolor="#24211d" strokeweight="0"/>
              <v:line id="_x0000_s16843" style="position:absolute" from="3890,941" to="3947,941" strokecolor="#24211d" strokeweight="0"/>
              <v:line id="_x0000_s16844" style="position:absolute" from="3993,941" to="4049,941" strokecolor="#24211d" strokeweight="0"/>
              <v:line id="_x0000_s16845" style="position:absolute" from="4095,941" to="4151,941" strokecolor="#24211d" strokeweight="0"/>
              <v:line id="_x0000_s16846" style="position:absolute" from="4197,941" to="4253,941" strokecolor="#24211d" strokeweight="0"/>
              <v:line id="_x0000_s16847" style="position:absolute" from="4299,941" to="4355,941" strokecolor="#24211d" strokeweight="0"/>
              <v:line id="_x0000_s16848" style="position:absolute" from="4401,941" to="4458,941" strokecolor="#24211d" strokeweight="0"/>
              <v:line id="_x0000_s16849" style="position:absolute" from="4503,941" to="4560,941" strokecolor="#24211d" strokeweight="0"/>
              <v:line id="_x0000_s16850" style="position:absolute" from="4605,941" to="4662,941" strokecolor="#24211d" strokeweight="0"/>
              <v:line id="_x0000_s16851" style="position:absolute" from="4707,941" to="4764,941" strokecolor="#24211d" strokeweight="0"/>
              <v:line id="_x0000_s16852" style="position:absolute" from="4809,941" to="4866,941" strokecolor="#24211d" strokeweight="0"/>
              <v:line id="_x0000_s16853" style="position:absolute" from="4911,941" to="4968,941" strokecolor="#24211d" strokeweight="0"/>
              <v:line id="_x0000_s16854" style="position:absolute" from="5013,941" to="5070,941" strokecolor="#24211d" strokeweight="0"/>
              <v:line id="_x0000_s16855" style="position:absolute" from="5115,941" to="5172,941" strokecolor="#24211d" strokeweight="0"/>
              <v:line id="_x0000_s16856" style="position:absolute" from="5217,941" to="5274,941" strokecolor="#24211d" strokeweight="0"/>
              <v:line id="_x0000_s16857" style="position:absolute" from="5320,941" to="5376,941" strokecolor="#24211d" strokeweight="0"/>
              <v:line id="_x0000_s16858" style="position:absolute" from="5422,941" to="5478,941" strokecolor="#24211d" strokeweight="0"/>
              <v:line id="_x0000_s16859" style="position:absolute" from="5524,941" to="5580,941" strokecolor="#24211d" strokeweight="0"/>
              <v:line id="_x0000_s16860" style="position:absolute" from="5626,941" to="5683,941" strokecolor="#24211d" strokeweight="0"/>
              <v:line id="_x0000_s16861" style="position:absolute" from="5728,941" to="5785,941" strokecolor="#24211d" strokeweight="0"/>
              <v:line id="_x0000_s16862" style="position:absolute" from="5830,941" to="5887,941" strokecolor="#24211d" strokeweight="0"/>
              <v:line id="_x0000_s16863" style="position:absolute" from="5932,941" to="5989,941" strokecolor="#24211d" strokeweight="0"/>
              <v:line id="_x0000_s16864" style="position:absolute" from="6034,941" to="6091,941" strokecolor="#24211d" strokeweight="0"/>
              <v:line id="_x0000_s16865" style="position:absolute" from="6136,941" to="6193,941" strokecolor="#24211d" strokeweight="0"/>
              <v:line id="_x0000_s16866" style="position:absolute" from="6238,941" to="6295,941" strokecolor="#24211d" strokeweight="0"/>
              <v:line id="_x0000_s16867" style="position:absolute" from="6340,941" to="6397,941" strokecolor="#24211d" strokeweight="0"/>
              <v:line id="_x0000_s16868" style="position:absolute" from="6442,941" to="6499,941" strokecolor="#24211d" strokeweight="0"/>
              <v:line id="_x0000_s16869" style="position:absolute" from="6545,941" to="6601,941" strokecolor="#24211d" strokeweight="0"/>
              <v:line id="_x0000_s16870" style="position:absolute" from="6647,941" to="6703,941" strokecolor="#24211d" strokeweight="0"/>
              <v:line id="_x0000_s16871" style="position:absolute" from="6749,941" to="6805,941" strokecolor="#24211d" strokeweight="0"/>
              <v:line id="_x0000_s16872" style="position:absolute" from="6851,941" to="6908,941" strokecolor="#24211d" strokeweight="0"/>
              <v:line id="_x0000_s16873" style="position:absolute" from="6953,941" to="7010,941" strokecolor="#24211d" strokeweight="0"/>
              <v:line id="_x0000_s16874" style="position:absolute" from="7055,941" to="7112,941" strokecolor="#24211d" strokeweight="0"/>
              <v:line id="_x0000_s16875" style="position:absolute" from="7157,941" to="7214,941" strokecolor="#24211d" strokeweight="0"/>
              <v:line id="_x0000_s16876" style="position:absolute" from="7259,941" to="7316,941" strokecolor="#24211d" strokeweight="0"/>
              <v:line id="_x0000_s16877" style="position:absolute" from="7361,941" to="7418,941" strokecolor="#24211d" strokeweight="0"/>
              <v:line id="_x0000_s16878" style="position:absolute" from="7463,941" to="7520,941" strokecolor="#24211d" strokeweight="0"/>
              <v:line id="_x0000_s16879" style="position:absolute" from="7565,941" to="7622,941" strokecolor="#24211d" strokeweight="0"/>
              <v:line id="_x0000_s16880" style="position:absolute" from="7622,941" to="7622,986" strokecolor="#24211d" strokeweight="0"/>
              <v:line id="_x0000_s16881" style="position:absolute" from="7622,1043" to="7622,1088" strokecolor="#24211d" strokeweight="0"/>
              <v:line id="_x0000_s16882" style="position:absolute" from="7622,1145" to="7622,1190" strokecolor="#24211d" strokeweight="0"/>
              <v:line id="_x0000_s16883" style="position:absolute" from="7622,1247" to="7622,1292" strokecolor="#24211d" strokeweight="0"/>
              <v:shape id="_x0000_s16884" style="position:absolute;left:7577;top:1349;width:45;height:45" coordsize="45,45" path="m45,r,45l45,45,,45e" filled="f" strokecolor="#24211d" strokeweight="0">
                <v:path arrowok="t"/>
              </v:shape>
              <v:line id="_x0000_s16885" style="position:absolute;flip:x" from="7475,1394" to="7531,1394" strokecolor="#24211d" strokeweight="0"/>
              <v:line id="_x0000_s16886" style="position:absolute;flip:x" from="7373,1394" to="7429,1394" strokecolor="#24211d" strokeweight="0"/>
              <v:line id="_x0000_s16887" style="position:absolute;flip:x" from="7270,1394" to="7327,1394" strokecolor="#24211d" strokeweight="0"/>
              <v:line id="_x0000_s16888" style="position:absolute;flip:x" from="7168,1394" to="7225,1394" strokecolor="#24211d" strokeweight="0"/>
              <v:line id="_x0000_s16889" style="position:absolute;flip:x" from="7066,1394" to="7123,1394" strokecolor="#24211d" strokeweight="0"/>
              <v:line id="_x0000_s16890" style="position:absolute;flip:x" from="6964,1394" to="7021,1394" strokecolor="#24211d" strokeweight="0"/>
              <v:line id="_x0000_s16891" style="position:absolute;flip:x" from="6862,1394" to="6919,1394" strokecolor="#24211d" strokeweight="0"/>
              <v:line id="_x0000_s16892" style="position:absolute;flip:x" from="6760,1394" to="6817,1394" strokecolor="#24211d" strokeweight="0"/>
              <v:line id="_x0000_s16893" style="position:absolute;flip:x" from="6658,1394" to="6715,1394" strokecolor="#24211d" strokeweight="0"/>
              <v:line id="_x0000_s16894" style="position:absolute;flip:x" from="6556,1394" to="6613,1394" strokecolor="#24211d" strokeweight="0"/>
              <v:line id="_x0000_s16895" style="position:absolute;flip:x" from="6454,1394" to="6511,1394" strokecolor="#24211d" strokeweight="0"/>
              <v:line id="_x0000_s16896" style="position:absolute;flip:x" from="6352,1394" to="6408,1394" strokecolor="#24211d" strokeweight="0"/>
              <v:line id="_x0000_s16897" style="position:absolute;flip:x" from="6250,1394" to="6306,1394" strokecolor="#24211d" strokeweight="0"/>
              <v:line id="_x0000_s16898" style="position:absolute;flip:x" from="6148,1394" to="6204,1394" strokecolor="#24211d" strokeweight="0"/>
              <v:line id="_x0000_s16899" style="position:absolute;flip:x" from="6045,1394" to="6102,1394" strokecolor="#24211d" strokeweight="0"/>
              <v:line id="_x0000_s16900" style="position:absolute;flip:x" from="5943,1394" to="6000,1394" strokecolor="#24211d" strokeweight="0"/>
              <v:line id="_x0000_s16901" style="position:absolute;flip:x" from="5841,1394" to="5898,1394" strokecolor="#24211d" strokeweight="0"/>
              <v:line id="_x0000_s16902" style="position:absolute;flip:x" from="5739,1394" to="5796,1394" strokecolor="#24211d" strokeweight="0"/>
              <v:line id="_x0000_s16903" style="position:absolute;flip:x" from="5637,1394" to="5694,1394" strokecolor="#24211d" strokeweight="0"/>
              <v:line id="_x0000_s16904" style="position:absolute;flip:x" from="5535,1394" to="5592,1394" strokecolor="#24211d" strokeweight="0"/>
              <v:line id="_x0000_s16905" style="position:absolute;flip:x" from="5433,1394" to="5490,1394" strokecolor="#24211d" strokeweight="0"/>
              <v:line id="_x0000_s16906" style="position:absolute;flip:x" from="5331,1394" to="5388,1394" strokecolor="#24211d" strokeweight="0"/>
              <v:line id="_x0000_s16907" style="position:absolute;flip:x" from="5229,1394" to="5286,1394" strokecolor="#24211d" strokeweight="0"/>
              <v:line id="_x0000_s16908" style="position:absolute;flip:x" from="5127,1394" to="5183,1394" strokecolor="#24211d" strokeweight="0"/>
              <v:line id="_x0000_s16909" style="position:absolute;flip:x" from="5025,1394" to="5081,1394" strokecolor="#24211d" strokeweight="0"/>
              <v:line id="_x0000_s16910" style="position:absolute;flip:x" from="4923,1394" to="4979,1394" strokecolor="#24211d" strokeweight="0"/>
              <v:line id="_x0000_s16911" style="position:absolute;flip:x" from="4821,1394" to="4877,1394" strokecolor="#24211d" strokeweight="0"/>
              <v:line id="_x0000_s16912" style="position:absolute;flip:x" from="4718,1394" to="4775,1394" strokecolor="#24211d" strokeweight="0"/>
              <v:line id="_x0000_s16913" style="position:absolute;flip:x" from="4616,1394" to="4673,1394" strokecolor="#24211d" strokeweight="0"/>
              <v:line id="_x0000_s16914" style="position:absolute;flip:x" from="4514,1394" to="4571,1394" strokecolor="#24211d" strokeweight="0"/>
              <v:line id="_x0000_s16915" style="position:absolute;flip:x" from="4412,1394" to="4469,1394" strokecolor="#24211d" strokeweight="0"/>
              <v:line id="_x0000_s16916" style="position:absolute;flip:x" from="4310,1394" to="4367,1394" strokecolor="#24211d" strokeweight="0"/>
              <v:line id="_x0000_s16917" style="position:absolute;flip:x" from="4208,1394" to="4265,1394" strokecolor="#24211d" strokeweight="0"/>
              <v:line id="_x0000_s16918" style="position:absolute;flip:x" from="4106,1394" to="4163,1394" strokecolor="#24211d" strokeweight="0"/>
              <v:line id="_x0000_s16919" style="position:absolute;flip:x" from="4004,1394" to="4061,1394" strokecolor="#24211d" strokeweight="0"/>
              <v:line id="_x0000_s16920" style="position:absolute;flip:x" from="3902,1394" to="3958,1394" strokecolor="#24211d" strokeweight="0"/>
              <v:line id="_x0000_s16921" style="position:absolute;flip:x" from="3800,1394" to="3856,1394" strokecolor="#24211d" strokeweight="0"/>
              <v:line id="_x0000_s16922" style="position:absolute;flip:x" from="3698,1394" to="3754,1394" strokecolor="#24211d" strokeweight="0"/>
              <v:line id="_x0000_s16923" style="position:absolute;flip:x" from="3596,1394" to="3652,1394" strokecolor="#24211d" strokeweight="0"/>
              <v:line id="_x0000_s16924" style="position:absolute;flip:x" from="3493,1394" to="3550,1394" strokecolor="#24211d" strokeweight="0"/>
              <v:line id="_x0000_s16925" style="position:absolute;flip:x" from="3391,1394" to="3448,1394" strokecolor="#24211d" strokeweight="0"/>
              <v:line id="_x0000_s16926" style="position:absolute;flip:x" from="3289,1394" to="3346,1394" strokecolor="#24211d" strokeweight="0"/>
              <v:line id="_x0000_s16927" style="position:absolute;flip:x" from="3187,1394" to="3244,1394" strokecolor="#24211d" strokeweight="0"/>
              <v:line id="_x0000_s16928" style="position:absolute;flip:x" from="3085,1394" to="3142,1394" strokecolor="#24211d" strokeweight="0"/>
              <v:line id="_x0000_s16929" style="position:absolute;flip:x" from="2983,1394" to="3040,1394" strokecolor="#24211d" strokeweight="0"/>
              <v:line id="_x0000_s16930" style="position:absolute;flip:x" from="2881,1394" to="2938,1394" strokecolor="#24211d" strokeweight="0"/>
              <v:line id="_x0000_s16931" style="position:absolute;flip:x" from="2779,1394" to="2836,1394" strokecolor="#24211d" strokeweight="0"/>
              <v:line id="_x0000_s16932" style="position:absolute;flip:x" from="2677,1394" to="2734,1394" strokecolor="#24211d" strokeweight="0"/>
              <v:line id="_x0000_s16933" style="position:absolute;flip:x" from="2575,1394" to="2631,1394" strokecolor="#24211d" strokeweight="0"/>
              <v:line id="_x0000_s16934" style="position:absolute;flip:x" from="2473,1394" to="2529,1394" strokecolor="#24211d" strokeweight="0"/>
              <v:line id="_x0000_s16935" style="position:absolute;flip:x" from="2371,1394" to="2427,1394" strokecolor="#24211d" strokeweight="0"/>
              <v:line id="_x0000_s16936" style="position:absolute;flip:x" from="2268,1394" to="2325,1394" strokecolor="#24211d" strokeweight="0"/>
              <v:line id="_x0000_s16937" style="position:absolute;flip:x" from="2166,1394" to="2223,1394" strokecolor="#24211d" strokeweight="0"/>
              <v:line id="_x0000_s16938" style="position:absolute;flip:x" from="2064,1394" to="2121,1394" strokecolor="#24211d" strokeweight="0"/>
              <v:line id="_x0000_s16939" style="position:absolute;flip:x" from="1962,1394" to="2019,1394" strokecolor="#24211d" strokeweight="0"/>
              <v:line id="_x0000_s16940" style="position:absolute;flip:x" from="1860,1394" to="1917,1394" strokecolor="#24211d" strokeweight="0"/>
              <v:line id="_x0000_s16941" style="position:absolute;flip:y" from="1860,1338" to="1860,1383" strokecolor="#24211d" strokeweight="0"/>
              <v:line id="_x0000_s16942" style="position:absolute;flip:y" from="1860,1236" to="1860,1281" strokecolor="#24211d" strokeweight="0"/>
              <v:line id="_x0000_s16943" style="position:absolute;flip:y" from="1860,1134" to="1860,1179" strokecolor="#24211d" strokeweight="0"/>
              <v:line id="_x0000_s16944" style="position:absolute;flip:y" from="1860,1032" to="1860,1077" strokecolor="#24211d" strokeweight="0"/>
              <v:line id="_x0000_s16945" style="position:absolute;flip:y" from="1860,941" to="1860,975" strokecolor="#24211d" strokeweight="0"/>
              <v:line id="_x0000_s16946" style="position:absolute" from="8552,3072" to="8552,3446" strokecolor="#24211d" strokeweight=".55pt">
                <v:stroke joinstyle="miter"/>
              </v:line>
              <v:line id="_x0000_s16947" style="position:absolute" from="1100,3072" to="1100,3446" strokecolor="#24211d" strokeweight=".55pt">
                <v:stroke joinstyle="miter"/>
              </v:line>
              <v:rect id="_x0000_s16948" style="position:absolute;left:7486;top:2619;width:1066;height:453" filled="f" strokecolor="#24211d" strokeweight=".55pt"/>
              <v:rect id="_x0000_s16949" style="position:absolute;left:4287;top:2619;width:1067;height:453" filled="f" strokecolor="#24211d" strokeweight=".55pt"/>
              <v:rect id="_x0000_s16950" style="position:absolute;left:2155;top:2619;width:1066;height:453" filled="f" strokecolor="#24211d" strokeweight=".55pt"/>
              <v:rect id="_x0000_s16951" style="position:absolute;left:1100;top:2619;width:1055;height:453" filled="f" strokecolor="#24211d" strokeweight=".55pt"/>
              <v:line id="_x0000_s16952" style="position:absolute" from="1860,1394" to="1928,1428" strokecolor="#24211d" strokeweight="0"/>
              <v:line id="_x0000_s16953" style="position:absolute" from="1962,1451" to="2042,1485" strokecolor="#24211d" strokeweight="0"/>
              <v:line id="_x0000_s16954" style="position:absolute" from="2064,1496" to="2144,1542" strokecolor="#24211d" strokeweight="0"/>
              <v:line id="_x0000_s16955" style="position:absolute" from="2178,1553" to="2246,1587" strokecolor="#24211d" strokeweight="0"/>
              <v:line id="_x0000_s16956" style="position:absolute" from="2280,1610" to="2359,1644" strokecolor="#24211d" strokeweight="0"/>
              <v:line id="_x0000_s16957" style="position:absolute" from="2382,1655" to="2461,1700" strokecolor="#24211d" strokeweight="0"/>
              <v:line id="_x0000_s16958" style="position:absolute" from="2495,1712" to="2563,1757" strokecolor="#24211d" strokeweight="0"/>
              <v:line id="_x0000_s16959" style="position:absolute" from="2597,1769" to="2677,1803" strokecolor="#24211d" strokeweight="0"/>
              <v:line id="_x0000_s16960" style="position:absolute" from="2699,1825" to="2779,1859" strokecolor="#24211d" strokeweight="0"/>
              <v:line id="_x0000_s16961" style="position:absolute" from="2813,1871" to="2892,1916" strokecolor="#24211d" strokeweight="0"/>
              <v:line id="_x0000_s16962" style="position:absolute" from="2915,1927" to="2994,1961" strokecolor="#24211d" strokeweight="0"/>
              <v:line id="_x0000_s16963" style="position:absolute" from="3028,1984" to="3096,2018" strokecolor="#24211d" strokeweight="0"/>
              <v:line id="_x0000_s16964" style="position:absolute" from="3130,2041" to="3210,2075" strokecolor="#24211d" strokeweight="0"/>
              <v:line id="_x0000_s16965" style="position:absolute" from="3233,2086" to="3312,2131" strokecolor="#24211d" strokeweight="0"/>
              <v:line id="_x0000_s16966" style="position:absolute" from="3346,2143" to="3414,2177" strokecolor="#24211d" strokeweight="0"/>
              <v:line id="_x0000_s16967" style="position:absolute" from="3448,2199" to="3527,2233" strokecolor="#24211d" strokeweight="0"/>
              <v:line id="_x0000_s16968" style="position:absolute" from="3550,2245" to="3630,2290" strokecolor="#24211d" strokeweight="0"/>
              <v:line id="_x0000_s16969" style="position:absolute" from="3664,2301" to="3743,2347" strokecolor="#24211d" strokeweight="0"/>
              <v:line id="_x0000_s16970" style="position:absolute" from="3766,2358" to="3845,2392" strokecolor="#24211d" strokeweight="0"/>
              <v:line id="_x0000_s16971" style="position:absolute" from="3879,2415" to="3947,2449" strokecolor="#24211d" strokeweight="0"/>
              <v:line id="_x0000_s16972" style="position:absolute" from="3981,2460" to="4061,2505" strokecolor="#24211d" strokeweight="0"/>
              <v:line id="_x0000_s16973" style="position:absolute" from="4083,2517" to="4163,2551" strokecolor="#24211d" strokeweight="0"/>
              <v:line id="_x0000_s16974" style="position:absolute" from="4197,2573" to="4265,2607" strokecolor="#24211d" strokeweight="0"/>
              <v:line id="_x0000_s16975" style="position:absolute;flip:x" from="7554,1394" to="7633,1440" strokecolor="#24211d" strokeweight="0"/>
              <v:line id="_x0000_s16976" style="position:absolute;flip:x" from="7452,1451" to="7531,1496" strokecolor="#24211d" strokeweight="0"/>
              <v:line id="_x0000_s16977" style="position:absolute;flip:x" from="7350,1508" to="7429,1553" strokecolor="#24211d" strokeweight="0"/>
              <v:line id="_x0000_s16978" style="position:absolute;flip:x" from="7248,1564" to="7316,1610" strokecolor="#24211d" strokeweight="0"/>
              <v:line id="_x0000_s16979" style="position:absolute;flip:x" from="7134,1621" to="7214,1666" strokecolor="#24211d" strokeweight="0"/>
              <v:line id="_x0000_s16980" style="position:absolute;flip:x" from="7032,1678" to="7112,1723" strokecolor="#24211d" strokeweight="0"/>
              <v:line id="_x0000_s16981" style="position:absolute;flip:x" from="6930,1735" to="7010,1780" strokecolor="#24211d" strokeweight="0"/>
              <v:line id="_x0000_s16982" style="position:absolute;flip:x" from="6828,1791" to="6896,1837" strokecolor="#24211d" strokeweight="0"/>
              <v:line id="_x0000_s16983" style="position:absolute;flip:x" from="6715,1848" to="6794,1893" strokecolor="#24211d" strokeweight="0"/>
              <v:line id="_x0000_s16984" style="position:absolute;flip:x" from="6613,1905" to="6692,1950" strokecolor="#24211d" strokeweight="0"/>
              <v:line id="_x0000_s16985" style="position:absolute;flip:x" from="6511,1961" to="6590,2007" strokecolor="#24211d" strokeweight="0"/>
              <v:line id="_x0000_s16986" style="position:absolute;flip:x" from="6408,2018" to="6477,2052" strokecolor="#24211d" strokeweight="0"/>
              <v:line id="_x0000_s16987" style="position:absolute;flip:x" from="6295,2075" to="6374,2109" strokecolor="#24211d" strokeweight="0"/>
              <v:line id="_x0000_s16988" style="position:absolute;flip:x" from="6193,2131" to="6272,2165" strokecolor="#24211d" strokeweight="0"/>
              <v:line id="_x0000_s16989" style="position:absolute;flip:x" from="6091,2188" to="6170,2222" strokecolor="#24211d" strokeweight="0"/>
              <v:line id="_x0000_s16990" style="position:absolute;flip:x" from="5989,2245" to="6057,2279" strokecolor="#24211d" strokeweight="0"/>
              <v:line id="_x0000_s16991" style="position:absolute;flip:x" from="5875,2301" to="5955,2335" strokecolor="#24211d" strokeweight="0"/>
              <v:line id="_x0000_s16992" style="position:absolute;flip:x" from="5773,2358" to="5853,2392" strokecolor="#24211d" strokeweight="0"/>
              <v:line id="_x0000_s16993" style="position:absolute;flip:x" from="5671,2415" to="5751,2449" strokecolor="#24211d" strokeweight="0"/>
              <v:line id="_x0000_s16994" style="position:absolute;flip:x" from="5569,2471" to="5637,2505" strokecolor="#24211d" strokeweight="0"/>
              <v:line id="_x0000_s16995" style="position:absolute;flip:x" from="5456,2528" to="5535,2562" strokecolor="#24211d" strokeweight="0"/>
              <v:line id="_x0000_s16996" style="position:absolute;flip:x" from="5354,2585" to="5433,2619" strokecolor="#24211d" strokeweight="0"/>
              <v:line id="_x0000_s16997" style="position:absolute" from="5354,2619" to="5399,2619" strokecolor="#24211d" strokeweight="0"/>
              <v:line id="_x0000_s16998" style="position:absolute" from="5456,2619" to="5501,2619" strokecolor="#24211d" strokeweight="0"/>
              <v:line id="_x0000_s16999" style="position:absolute" from="5558,2619" to="5603,2619" strokecolor="#24211d" strokeweight="0"/>
              <v:line id="_x0000_s17000" style="position:absolute" from="5660,2619" to="5705,2619" strokecolor="#24211d" strokeweight="0"/>
              <v:line id="_x0000_s17001" style="position:absolute" from="5762,2619" to="5807,2619" strokecolor="#24211d" strokeweight="0"/>
              <v:line id="_x0000_s17002" style="position:absolute" from="5864,2619" to="5909,2619" strokecolor="#24211d" strokeweight="0"/>
              <v:line id="_x0000_s17003" style="position:absolute" from="5966,2619" to="6011,2619" strokecolor="#24211d" strokeweight="0"/>
              <v:line id="_x0000_s17004" style="position:absolute" from="6068,2619" to="6114,2619" strokecolor="#24211d" strokeweight="0"/>
              <v:line id="_x0000_s17005" style="position:absolute" from="6170,2619" to="6216,2619" strokecolor="#24211d" strokeweight="0"/>
              <v:line id="_x0000_s17006" style="position:absolute" from="6272,2619" to="6318,2619" strokecolor="#24211d" strokeweight="0"/>
              <v:line id="_x0000_s17007" style="position:absolute" from="6374,2619" to="6420,2619" strokecolor="#24211d" strokeweight="0"/>
              <v:line id="_x0000_s17008" style="position:absolute" from="6477,2619" to="6522,2619" strokecolor="#24211d" strokeweight="0"/>
              <v:line id="_x0000_s17009" style="position:absolute" from="6579,2619" to="6624,2619" strokecolor="#24211d" strokeweight="0"/>
              <v:line id="_x0000_s17010" style="position:absolute" from="6681,2619" to="6726,2619" strokecolor="#24211d" strokeweight="0"/>
              <v:line id="_x0000_s17011" style="position:absolute" from="6783,2619" to="6828,2619" strokecolor="#24211d" strokeweight="0"/>
              <v:line id="_x0000_s17012" style="position:absolute" from="6885,2619" to="6930,2619" strokecolor="#24211d" strokeweight="0"/>
              <v:line id="_x0000_s17013" style="position:absolute" from="6987,2619" to="7032,2619" strokecolor="#24211d" strokeweight="0"/>
              <v:line id="_x0000_s17014" style="position:absolute" from="7089,2619" to="7134,2619" strokecolor="#24211d" strokeweight="0"/>
              <v:line id="_x0000_s17015" style="position:absolute" from="7191,2619" to="7236,2619" strokecolor="#24211d" strokeweight="0"/>
              <v:line id="_x0000_s17016" style="position:absolute" from="7293,2619" to="7339,2619" strokecolor="#24211d" strokeweight="0"/>
              <v:line id="_x0000_s17017" style="position:absolute" from="7395,2619" to="7441,2619" strokecolor="#24211d" strokeweight="0"/>
              <v:line id="_x0000_s17018" style="position:absolute" from="7486,2653" to="7486,2709" strokecolor="#24211d" strokeweight="0"/>
            </v:group>
            <v:line id="_x0000_s17019" style="position:absolute" from="7486,2755" to="7486,2811" strokecolor="#24211d" strokeweight="0"/>
            <v:line id="_x0000_s17020" style="position:absolute" from="7486,2857" to="7486,2914" strokecolor="#24211d" strokeweight="0"/>
            <v:line id="_x0000_s17021" style="position:absolute" from="7486,2959" to="7486,3016" strokecolor="#24211d" strokeweight="0"/>
            <v:shape id="_x0000_s17022" style="position:absolute;left:7475;top:3061;width:11;height:11" coordsize="11,11" path="m11,r,11l11,11,,11e" filled="f" strokecolor="#24211d" strokeweight="0">
              <v:path arrowok="t"/>
            </v:shape>
            <v:line id="_x0000_s17023" style="position:absolute;flip:x" from="7373,3072" to="7418,3072" strokecolor="#24211d" strokeweight="0"/>
            <v:line id="_x0000_s17024" style="position:absolute;flip:x" from="7270,3072" to="7316,3072" strokecolor="#24211d" strokeweight="0"/>
            <v:line id="_x0000_s17025" style="position:absolute;flip:x" from="7168,3072" to="7214,3072" strokecolor="#24211d" strokeweight="0"/>
            <v:line id="_x0000_s17026" style="position:absolute;flip:x" from="7066,3072" to="7112,3072" strokecolor="#24211d" strokeweight="0"/>
            <v:line id="_x0000_s17027" style="position:absolute;flip:x" from="6964,3072" to="7010,3072" strokecolor="#24211d" strokeweight="0"/>
            <v:line id="_x0000_s17028" style="position:absolute;flip:x" from="6862,3072" to="6908,3072" strokecolor="#24211d" strokeweight="0"/>
            <v:line id="_x0000_s17029" style="position:absolute;flip:x" from="6760,3072" to="6805,3072" strokecolor="#24211d" strokeweight="0"/>
            <v:line id="_x0000_s17030" style="position:absolute;flip:x" from="6658,3072" to="6703,3072" strokecolor="#24211d" strokeweight="0"/>
            <v:line id="_x0000_s17031" style="position:absolute;flip:x" from="6556,3072" to="6601,3072" strokecolor="#24211d" strokeweight="0"/>
            <v:line id="_x0000_s17032" style="position:absolute;flip:x" from="6454,3072" to="6499,3072" strokecolor="#24211d" strokeweight="0"/>
            <v:line id="_x0000_s17033" style="position:absolute;flip:x" from="6352,3072" to="6397,3072" strokecolor="#24211d" strokeweight="0"/>
            <v:line id="_x0000_s17034" style="position:absolute;flip:x" from="6250,3072" to="6295,3072" strokecolor="#24211d" strokeweight="0"/>
            <v:line id="_x0000_s17035" style="position:absolute;flip:x" from="6148,3072" to="6193,3072" strokecolor="#24211d" strokeweight="0"/>
            <v:line id="_x0000_s17036" style="position:absolute;flip:x" from="6045,3072" to="6091,3072" strokecolor="#24211d" strokeweight="0"/>
            <v:line id="_x0000_s17037" style="position:absolute;flip:x" from="5943,3072" to="5989,3072" strokecolor="#24211d" strokeweight="0"/>
            <v:line id="_x0000_s17038" style="position:absolute;flip:x" from="5841,3072" to="5887,3072" strokecolor="#24211d" strokeweight="0"/>
            <v:line id="_x0000_s17039" style="position:absolute;flip:x" from="5739,3072" to="5785,3072" strokecolor="#24211d" strokeweight="0"/>
            <v:line id="_x0000_s17040" style="position:absolute;flip:x" from="5637,3072" to="5683,3072" strokecolor="#24211d" strokeweight="0"/>
            <v:line id="_x0000_s17041" style="position:absolute;flip:x" from="5535,3072" to="5580,3072" strokecolor="#24211d" strokeweight="0"/>
            <v:line id="_x0000_s17042" style="position:absolute;flip:x" from="5433,3072" to="5490,3072" strokecolor="#24211d" strokeweight="0"/>
            <v:shape id="_x0000_s17043" style="position:absolute;left:5354;top:3038;width:34;height:34" coordsize="34,34" path="m34,34l,34r,l,e" filled="f" strokecolor="#24211d" strokeweight="0">
              <v:path arrowok="t"/>
            </v:shape>
            <v:line id="_x0000_s17044" style="position:absolute;flip:y" from="5354,2936" to="5354,2993" strokecolor="#24211d" strokeweight="0"/>
            <v:line id="_x0000_s17045" style="position:absolute;flip:y" from="5354,2834" to="5354,2891" strokecolor="#24211d" strokeweight="0"/>
            <v:line id="_x0000_s17046" style="position:absolute;flip:y" from="5354,2732" to="5354,2789" strokecolor="#24211d" strokeweight="0"/>
            <v:line id="_x0000_s17047" style="position:absolute;flip:y" from="5354,2630" to="5354,2687" strokecolor="#24211d" strokeweight="0"/>
            <v:line id="_x0000_s17048" style="position:absolute" from="3221,2619" to="3278,2619" strokecolor="#24211d" strokeweight="0"/>
            <v:line id="_x0000_s17049" style="position:absolute" from="3323,2619" to="3380,2619" strokecolor="#24211d" strokeweight="0"/>
            <v:line id="_x0000_s17050" style="position:absolute" from="3425,2619" to="3482,2619" strokecolor="#24211d" strokeweight="0"/>
            <v:line id="_x0000_s17051" style="position:absolute" from="3527,2619" to="3584,2619" strokecolor="#24211d" strokeweight="0"/>
            <v:line id="_x0000_s17052" style="position:absolute" from="3630,2619" to="3686,2619" strokecolor="#24211d" strokeweight="0"/>
            <v:line id="_x0000_s17053" style="position:absolute" from="3732,2619" to="3788,2619" strokecolor="#24211d" strokeweight="0"/>
            <v:line id="_x0000_s17054" style="position:absolute" from="3834,2619" to="3890,2619" strokecolor="#24211d" strokeweight="0"/>
            <v:line id="_x0000_s17055" style="position:absolute" from="3936,2619" to="3993,2619" strokecolor="#24211d" strokeweight="0"/>
            <v:line id="_x0000_s17056" style="position:absolute" from="4038,2619" to="4095,2619" strokecolor="#24211d" strokeweight="0"/>
            <v:line id="_x0000_s17057" style="position:absolute" from="4140,2619" to="4197,2619" strokecolor="#24211d" strokeweight="0"/>
            <v:shape id="_x0000_s17058" style="position:absolute;left:4242;top:2619;width:45;height:45" coordsize="45,45" path="m,l45,r,l45,45e" filled="f" strokecolor="#24211d" strokeweight="0">
              <v:path arrowok="t"/>
            </v:shape>
            <v:line id="_x0000_s17059" style="position:absolute" from="4287,2709" to="4287,2766" strokecolor="#24211d" strokeweight="0"/>
            <v:line id="_x0000_s17060" style="position:absolute" from="4287,2811" to="4287,2868" strokecolor="#24211d" strokeweight="0"/>
            <v:line id="_x0000_s17061" style="position:absolute" from="4287,2914" to="4287,2970" strokecolor="#24211d" strokeweight="0"/>
            <v:shape id="_x0000_s17062" style="position:absolute;left:4242;top:3016;width:45;height:56" coordsize="45,56" path="m45,r,56l45,56,,56e" filled="f" strokecolor="#24211d" strokeweight="0">
              <v:path arrowok="t"/>
            </v:shape>
            <v:line id="_x0000_s17063" style="position:absolute;flip:x" from="4140,3072" to="4185,3072" strokecolor="#24211d" strokeweight="0"/>
            <v:line id="_x0000_s17064" style="position:absolute;flip:x" from="4038,3072" to="4083,3072" strokecolor="#24211d" strokeweight="0"/>
            <v:line id="_x0000_s17065" style="position:absolute;flip:x" from="3936,3072" to="3981,3072" strokecolor="#24211d" strokeweight="0"/>
            <v:line id="_x0000_s17066" style="position:absolute;flip:x" from="3834,3072" to="3879,3072" strokecolor="#24211d" strokeweight="0"/>
            <v:line id="_x0000_s17067" style="position:absolute;flip:x" from="3732,3072" to="3777,3072" strokecolor="#24211d" strokeweight="0"/>
            <v:line id="_x0000_s17068" style="position:absolute;flip:x" from="3630,3072" to="3675,3072" strokecolor="#24211d" strokeweight="0"/>
            <v:line id="_x0000_s17069" style="position:absolute;flip:x" from="3527,3072" to="3573,3072" strokecolor="#24211d" strokeweight="0"/>
            <v:line id="_x0000_s17070" style="position:absolute;flip:x" from="3425,3072" to="3471,3072" strokecolor="#24211d" strokeweight="0"/>
            <v:line id="_x0000_s17071" style="position:absolute;flip:x" from="3323,3072" to="3369,3072" strokecolor="#24211d" strokeweight="0"/>
            <v:shape id="_x0000_s17072" style="position:absolute;left:3221;top:3027;width:46;height:45" coordsize="46,45" path="m46,45l,45r,l,e" filled="f" strokecolor="#24211d" strokeweight="0">
              <v:path arrowok="t"/>
            </v:shape>
            <v:line id="_x0000_s17073" style="position:absolute;flip:y" from="3221,2925" to="3221,2970" strokecolor="#24211d" strokeweight="0"/>
            <v:line id="_x0000_s17074" style="position:absolute;flip:y" from="3221,2823" to="3221,2868" strokecolor="#24211d" strokeweight="0"/>
            <v:line id="_x0000_s17075" style="position:absolute;flip:y" from="3221,2721" to="3221,2766" strokecolor="#24211d" strokeweight="0"/>
            <v:line id="_x0000_s17076" style="position:absolute;flip:y" from="3221,2619" to="3221,2664" strokecolor="#24211d" strokeweight="0"/>
            <v:rect id="_x0000_s17077" style="position:absolute;left:1860;top:941;width:295;height:453" filled="f" strokecolor="#24211d" strokeweight=".55pt"/>
            <v:line id="_x0000_s17078" style="position:absolute" from="1860,828" to="5195,828" strokecolor="#24211d" strokeweight="0"/>
            <v:shape id="_x0000_s17079" style="position:absolute;left:1860;top:760;width:114;height:124" coordsize="114,124" path="m,68l114,r,124l,68xe" fillcolor="#24211d" stroked="f">
              <v:path arrowok="t"/>
            </v:shape>
            <v:shape id="_x0000_s17080" style="position:absolute;left:5081;top:760;width:114;height:124" coordsize="114,124" path="m114,68l,,,124,114,68xe" fillcolor="#24211d" stroked="f">
              <v:path arrowok="t"/>
            </v:shape>
            <v:line id="_x0000_s17081" style="position:absolute" from="5195,714" to="5195,941" strokecolor="#24211d" strokeweight=".55pt">
              <v:stroke joinstyle="miter"/>
            </v:line>
            <v:line id="_x0000_s17082" style="position:absolute" from="1860,714" to="1860,941" strokecolor="#24211d" strokeweight=".55pt">
              <v:stroke joinstyle="miter"/>
            </v:line>
            <v:line id="_x0000_s17083" style="position:absolute" from="7622,714" to="7622,941" strokecolor="#24211d" strokeweight=".55pt">
              <v:stroke joinstyle="miter"/>
            </v:line>
            <v:line id="_x0000_s17084" style="position:absolute" from="5195,828" to="7622,828" strokecolor="#24211d" strokeweight="0"/>
            <v:shape id="_x0000_s17085" style="position:absolute;left:5195;top:760;width:125;height:124" coordsize="125,124" path="m,68l125,r,124l,68xe" fillcolor="#24211d" stroked="f">
              <v:path arrowok="t"/>
            </v:shape>
            <v:shape id="_x0000_s17086" style="position:absolute;left:7497;top:760;width:125;height:124" coordsize="125,124" path="m125,68l,,,124,125,68xe" fillcolor="#24211d" stroked="f">
              <v:path arrowok="t"/>
            </v:shape>
            <v:rect id="_x0000_s17087" style="position:absolute;left:2155;top:941;width:306;height:453" filled="f" strokecolor="#24211d" strokeweight=".55pt"/>
            <v:rect id="_x0000_s17088" style="position:absolute;left:2461;top:941;width:307;height:453" filled="f" strokecolor="#24211d" strokeweight=".55pt"/>
            <v:line id="_x0000_s17089" style="position:absolute" from="34,2619" to="79,2619" strokecolor="#24211d" strokeweight="0"/>
            <v:line id="_x0000_s17090" style="position:absolute" from="136,2619" to="181,2619" strokecolor="#24211d" strokeweight="0"/>
            <v:line id="_x0000_s17091" style="position:absolute" from="238,2619" to="284,2619" strokecolor="#24211d" strokeweight="0"/>
            <v:line id="_x0000_s17092" style="position:absolute" from="340,2619" to="386,2619" strokecolor="#24211d" strokeweight="0"/>
            <v:line id="_x0000_s17093" style="position:absolute" from="442,2619" to="488,2619" strokecolor="#24211d" strokeweight="0"/>
            <v:line id="_x0000_s17094" style="position:absolute" from="544,2619" to="590,2619" strokecolor="#24211d" strokeweight="0"/>
            <v:line id="_x0000_s17095" style="position:absolute" from="647,2619" to="692,2619" strokecolor="#24211d" strokeweight="0"/>
            <v:line id="_x0000_s17096" style="position:absolute" from="749,2619" to="794,2619" strokecolor="#24211d" strokeweight="0"/>
            <v:line id="_x0000_s17097" style="position:absolute" from="851,2619" to="896,2619" strokecolor="#24211d" strokeweight="0"/>
            <v:line id="_x0000_s17098" style="position:absolute" from="953,2619" to="998,2619" strokecolor="#24211d" strokeweight="0"/>
            <v:shape id="_x0000_s17099" style="position:absolute;left:1055;top:2619;width:45;height:45" coordsize="45,45" path="m,l45,r,l45,45e" filled="f" strokecolor="#24211d" strokeweight="0">
              <v:path arrowok="t"/>
            </v:shape>
            <v:line id="_x0000_s17100" style="position:absolute" from="1100,2709" to="1100,2766" strokecolor="#24211d" strokeweight="0"/>
            <v:line id="_x0000_s17101" style="position:absolute" from="1100,2811" to="1100,2868" strokecolor="#24211d" strokeweight="0"/>
            <v:line id="_x0000_s17102" style="position:absolute" from="1100,2914" to="1100,2970" strokecolor="#24211d" strokeweight="0"/>
            <v:shape id="_x0000_s17103" style="position:absolute;left:1043;top:3016;width:57;height:56" coordsize="57,56" path="m57,r,56l57,56,,56e" filled="f" strokecolor="#24211d" strokeweight="0">
              <v:path arrowok="t"/>
            </v:shape>
            <v:line id="_x0000_s17104" style="position:absolute;flip:x" from="941,3072" to="998,3072" strokecolor="#24211d" strokeweight="0"/>
            <v:line id="_x0000_s17105" style="position:absolute;flip:x" from="839,3072" to="896,3072" strokecolor="#24211d" strokeweight="0"/>
            <v:line id="_x0000_s17106" style="position:absolute;flip:x" from="737,3072" to="794,3072" strokecolor="#24211d" strokeweight="0"/>
            <v:line id="_x0000_s17107" style="position:absolute;flip:x" from="635,3072" to="692,3072" strokecolor="#24211d" strokeweight="0"/>
            <v:line id="_x0000_s17108" style="position:absolute;flip:x" from="533,3072" to="590,3072" strokecolor="#24211d" strokeweight="0"/>
            <v:line id="_x0000_s17109" style="position:absolute;flip:x" from="431,3072" to="488,3072" strokecolor="#24211d" strokeweight="0"/>
            <v:line id="_x0000_s17110" style="position:absolute;flip:x" from="329,3072" to="386,3072" strokecolor="#24211d" strokeweight="0"/>
            <v:line id="_x0000_s17111" style="position:absolute;flip:x" from="227,3072" to="284,3072" strokecolor="#24211d" strokeweight="0"/>
            <v:line id="_x0000_s17112" style="position:absolute;flip:x" from="125,3072" to="181,3072" strokecolor="#24211d" strokeweight="0"/>
            <v:shape id="_x0000_s17113" style="position:absolute;left:34;top:3027;width:45;height:45" coordsize="45,45" path="m45,45l,45r,l,e" filled="f" strokecolor="#24211d" strokeweight="0">
              <v:path arrowok="t"/>
            </v:shape>
            <v:line id="_x0000_s17114" style="position:absolute;flip:y" from="34,2925" to="34,2970" strokecolor="#24211d" strokeweight="0"/>
            <v:line id="_x0000_s17115" style="position:absolute;flip:y" from="34,2823" to="34,2868" strokecolor="#24211d" strokeweight="0"/>
            <v:line id="_x0000_s17116" style="position:absolute;flip:y" from="34,2721" to="34,2766" strokecolor="#24211d" strokeweight="0"/>
            <v:line id="_x0000_s17117" style="position:absolute;flip:y" from="34,2619" to="34,2664" strokecolor="#24211d" strokeweight="0"/>
            <v:line id="_x0000_s17118" style="position:absolute" from="8552,2619" to="8598,2619" strokecolor="#24211d" strokeweight="0"/>
            <v:line id="_x0000_s17119" style="position:absolute" from="8654,2619" to="8700,2619" strokecolor="#24211d" strokeweight="0"/>
            <v:line id="_x0000_s17120" style="position:absolute" from="8756,2619" to="8802,2619" strokecolor="#24211d" strokeweight="0"/>
            <v:line id="_x0000_s17121" style="position:absolute" from="8858,2619" to="8904,2619" strokecolor="#24211d" strokeweight="0"/>
            <v:line id="_x0000_s17122" style="position:absolute" from="8960,2619" to="9006,2619" strokecolor="#24211d" strokeweight="0"/>
            <v:line id="_x0000_s17123" style="position:absolute" from="9063,2619" to="9108,2619" strokecolor="#24211d" strokeweight="0"/>
            <v:line id="_x0000_s17124" style="position:absolute" from="9165,2619" to="9210,2619" strokecolor="#24211d" strokeweight="0"/>
            <v:line id="_x0000_s17125" style="position:absolute" from="9267,2619" to="9312,2619" strokecolor="#24211d" strokeweight="0"/>
            <v:line id="_x0000_s17126" style="position:absolute" from="9369,2619" to="9414,2619" strokecolor="#24211d" strokeweight="0"/>
            <v:line id="_x0000_s17127" style="position:absolute" from="9471,2619" to="9516,2619" strokecolor="#24211d" strokeweight="0"/>
            <v:shape id="_x0000_s17128" style="position:absolute;left:9573;top:2619;width:34;height:45" coordsize="34,45" path="m,l34,r,l34,45e" filled="f" strokecolor="#24211d" strokeweight="0">
              <v:path arrowok="t"/>
            </v:shape>
            <v:line id="_x0000_s17129" style="position:absolute" from="9607,2709" to="9607,2766" strokecolor="#24211d" strokeweight="0"/>
            <v:line id="_x0000_s17130" style="position:absolute" from="9607,2811" to="9607,2868" strokecolor="#24211d" strokeweight="0"/>
            <v:line id="_x0000_s17131" style="position:absolute" from="9607,2914" to="9607,2970" strokecolor="#24211d" strokeweight="0"/>
            <v:line id="_x0000_s17132" style="position:absolute" from="9607,3016" to="9607,3072" strokecolor="#24211d" strokeweight="0"/>
            <v:line id="_x0000_s17133" style="position:absolute;flip:x" from="9562,3072" to="9607,3072" strokecolor="#24211d" strokeweight="0"/>
            <v:line id="_x0000_s17134" style="position:absolute;flip:x" from="9460,3072" to="9505,3072" strokecolor="#24211d" strokeweight="0"/>
            <v:line id="_x0000_s17135" style="position:absolute;flip:x" from="9357,3072" to="9403,3072" strokecolor="#24211d" strokeweight="0"/>
            <v:line id="_x0000_s17136" style="position:absolute;flip:x" from="9255,3072" to="9301,3072" strokecolor="#24211d" strokeweight="0"/>
            <v:line id="_x0000_s17137" style="position:absolute;flip:x" from="9153,3072" to="9199,3072" strokecolor="#24211d" strokeweight="0"/>
            <v:line id="_x0000_s17138" style="position:absolute;flip:x" from="9051,3072" to="9097,3072" strokecolor="#24211d" strokeweight="0"/>
            <v:line id="_x0000_s17139" style="position:absolute;flip:x" from="8949,3072" to="8995,3072" strokecolor="#24211d" strokeweight="0"/>
            <v:line id="_x0000_s17140" style="position:absolute;flip:x" from="8847,3072" to="8892,3072" strokecolor="#24211d" strokeweight="0"/>
            <v:line id="_x0000_s17141" style="position:absolute;flip:x" from="8745,3072" to="8790,3072" strokecolor="#24211d" strokeweight="0"/>
            <v:line id="_x0000_s17142" style="position:absolute;flip:x" from="8643,3072" to="8688,3072" strokecolor="#24211d" strokeweight="0"/>
            <v:shape id="_x0000_s17143" style="position:absolute;left:8552;top:3027;width:34;height:45" coordsize="34,45" path="m34,45l,45r,l,e" filled="f" strokecolor="#24211d" strokeweight="0">
              <v:path arrowok="t"/>
            </v:shape>
            <v:line id="_x0000_s17144" style="position:absolute;flip:y" from="8552,2925" to="8552,2982" strokecolor="#24211d" strokeweight="0"/>
            <v:line id="_x0000_s17145" style="position:absolute;flip:y" from="8552,2823" to="8552,2880" strokecolor="#24211d" strokeweight="0"/>
            <v:line id="_x0000_s17146" style="position:absolute;flip:y" from="8552,2732" to="8552,2777" strokecolor="#24211d" strokeweight="0"/>
            <v:line id="_x0000_s17147" style="position:absolute;flip:y" from="8552,2630" to="8552,2675" strokecolor="#24211d" strokeweight="0"/>
            <v:rect id="_x0000_s17148" style="position:absolute;left:4594;top:941;width:306;height:453" filled="f" strokecolor="#24211d" strokeweight=".55pt"/>
            <v:rect id="_x0000_s17149" style="position:absolute;left:4900;top:941;width:295;height:453" filled="f" strokecolor="#24211d" strokeweight=".55pt"/>
            <v:rect id="_x0000_s17150" style="position:absolute;left:4650;top:3151;width:593;height:253;mso-wrap-style:none" filled="f" stroked="f">
              <v:textbox style="mso-fit-shape-to-text:t" inset="0,0,0,0">
                <w:txbxContent>
                  <w:p w:rsidR="000D3FD4" w:rsidRDefault="000D3FD4" w:rsidP="004F12A8">
                    <w:pPr>
                      <w:spacing w:before="0"/>
                    </w:pPr>
                    <w:r>
                      <w:rPr>
                        <w:caps/>
                        <w:color w:val="24282B"/>
                        <w:szCs w:val="18"/>
                      </w:rPr>
                      <w:t>20 ms</w:t>
                    </w:r>
                  </w:p>
                </w:txbxContent>
              </v:textbox>
            </v:rect>
            <v:rect id="_x0000_s17151" style="position:absolute;left:1928;top:1020;width:159;height:253;mso-wrap-style:none" filled="f" stroked="f">
              <v:textbox style="mso-fit-shape-to-text:t" inset="0,0,0,0">
                <w:txbxContent>
                  <w:p w:rsidR="000D3FD4" w:rsidRDefault="000D3FD4" w:rsidP="004F12A8">
                    <w:pPr>
                      <w:spacing w:before="0"/>
                    </w:pPr>
                    <w:r>
                      <w:rPr>
                        <w:caps/>
                        <w:color w:val="24282B"/>
                        <w:szCs w:val="18"/>
                      </w:rPr>
                      <w:t>a</w:t>
                    </w:r>
                  </w:p>
                </w:txbxContent>
              </v:textbox>
            </v:rect>
            <v:rect id="_x0000_s17152" style="position:absolute;left:2008;top:1134;width:61;height:138;mso-wrap-style:none" filled="f" stroked="f">
              <v:textbox style="mso-fit-shape-to-text:t" inset="0,0,0,0">
                <w:txbxContent>
                  <w:p w:rsidR="000D3FD4" w:rsidRDefault="000D3FD4" w:rsidP="004F12A8">
                    <w:pPr>
                      <w:spacing w:before="0"/>
                    </w:pPr>
                    <w:r>
                      <w:rPr>
                        <w:caps/>
                        <w:color w:val="24282B"/>
                        <w:sz w:val="12"/>
                        <w:szCs w:val="12"/>
                      </w:rPr>
                      <w:t>0</w:t>
                    </w:r>
                  </w:p>
                </w:txbxContent>
              </v:textbox>
            </v:rect>
            <v:rect id="_x0000_s17153" style="position:absolute;left:4537;top:2755;width:484;height:257;mso-wrap-style:none" filled="f" stroked="f">
              <v:textbox style="mso-fit-shape-to-text:t" inset="0,0,0,0">
                <w:txbxContent>
                  <w:p w:rsidR="000D3FD4" w:rsidRDefault="000D3FD4" w:rsidP="004F12A8">
                    <w:pPr>
                      <w:spacing w:before="0"/>
                    </w:pPr>
                    <w:r w:rsidRPr="00CB40A8">
                      <w:rPr>
                        <w:i/>
                        <w:caps/>
                        <w:color w:val="24282B"/>
                        <w:szCs w:val="18"/>
                        <w:lang w:eastAsia="zh-CN"/>
                      </w:rPr>
                      <w:t>i</w:t>
                    </w:r>
                    <w:r>
                      <w:rPr>
                        <w:rFonts w:hint="eastAsia"/>
                        <w:color w:val="24282B"/>
                        <w:sz w:val="18"/>
                        <w:szCs w:val="18"/>
                        <w:lang w:eastAsia="zh-CN"/>
                      </w:rPr>
                      <w:t>号</w:t>
                    </w:r>
                    <w:r>
                      <w:rPr>
                        <w:color w:val="24282B"/>
                        <w:sz w:val="18"/>
                        <w:szCs w:val="18"/>
                      </w:rPr>
                      <w:t xml:space="preserve">AS </w:t>
                    </w:r>
                  </w:p>
                </w:txbxContent>
              </v:textbox>
            </v:rect>
            <v:rect id="_x0000_s17154" style="position:absolute;left:5989;top:601;width:856;height:257;mso-wrap-style:none" filled="f" stroked="f">
              <v:textbox style="mso-fit-shape-to-text:t" inset="0,0,0,0">
                <w:txbxContent>
                  <w:p w:rsidR="000D3FD4" w:rsidRDefault="000D3FD4" w:rsidP="004F12A8">
                    <w:pPr>
                      <w:spacing w:before="0"/>
                      <w:rPr>
                        <w:lang w:eastAsia="zh-CN"/>
                      </w:rPr>
                    </w:pPr>
                    <w:r>
                      <w:rPr>
                        <w:caps/>
                        <w:color w:val="24282B"/>
                        <w:szCs w:val="18"/>
                      </w:rPr>
                      <w:t xml:space="preserve">1 </w:t>
                    </w:r>
                    <w:smartTag w:uri="urn:schemas-microsoft-com:office:smarttags" w:element="chmetcnv">
                      <w:smartTagPr>
                        <w:attr w:name="TCSC" w:val="0"/>
                        <w:attr w:name="NumberType" w:val="1"/>
                        <w:attr w:name="Negative" w:val="False"/>
                        <w:attr w:name="HasSpace" w:val="False"/>
                        <w:attr w:name="SourceValue" w:val="24"/>
                        <w:attr w:name="UnitName" w:val="码"/>
                      </w:smartTagPr>
                      <w:r>
                        <w:rPr>
                          <w:caps/>
                          <w:color w:val="24282B"/>
                          <w:szCs w:val="18"/>
                        </w:rPr>
                        <w:t>024</w:t>
                      </w:r>
                      <w:r>
                        <w:rPr>
                          <w:rFonts w:hint="eastAsia"/>
                          <w:color w:val="24282B"/>
                          <w:sz w:val="18"/>
                          <w:szCs w:val="18"/>
                          <w:lang w:eastAsia="zh-CN"/>
                        </w:rPr>
                        <w:t>码</w:t>
                      </w:r>
                    </w:smartTag>
                    <w:r>
                      <w:rPr>
                        <w:rFonts w:hint="eastAsia"/>
                        <w:color w:val="24282B"/>
                        <w:sz w:val="18"/>
                        <w:szCs w:val="18"/>
                        <w:lang w:eastAsia="zh-CN"/>
                      </w:rPr>
                      <w:t>片</w:t>
                    </w:r>
                  </w:p>
                </w:txbxContent>
              </v:textbox>
            </v:rect>
            <v:rect id="_x0000_s17155" style="position:absolute;left:6119;top:1065;width:881;height:285;mso-wrap-style:none" filled="f" stroked="f">
              <v:textbox style="mso-fit-shape-to-text:t" inset="0,0,0,0">
                <w:txbxContent>
                  <w:p w:rsidR="000D3FD4" w:rsidRPr="008F7B77" w:rsidRDefault="000D3FD4" w:rsidP="004F12A8">
                    <w:pPr>
                      <w:spacing w:before="0"/>
                      <w:rPr>
                        <w:sz w:val="18"/>
                        <w:szCs w:val="18"/>
                        <w:lang w:eastAsia="zh-CN"/>
                      </w:rPr>
                    </w:pPr>
                    <w:r w:rsidRPr="008F7B77">
                      <w:rPr>
                        <w:rFonts w:hint="eastAsia"/>
                        <w:caps/>
                        <w:color w:val="24282B"/>
                        <w:szCs w:val="18"/>
                        <w:lang w:eastAsia="zh-CN"/>
                      </w:rPr>
                      <w:t>传输停止</w:t>
                    </w:r>
                  </w:p>
                </w:txbxContent>
              </v:textbox>
            </v:rect>
            <v:rect id="_x0000_s17156" style="position:absolute;left:2353;top:635;width:2327;height:182;mso-wrap-style:none" filled="f" stroked="f">
              <v:textbox style="mso-fit-shape-to-text:t" inset="0,0,0,0">
                <w:txbxContent>
                  <w:p w:rsidR="000D3FD4" w:rsidRDefault="000D3FD4" w:rsidP="004F12A8">
                    <w:pPr>
                      <w:spacing w:before="0"/>
                      <w:rPr>
                        <w:lang w:eastAsia="zh-CN"/>
                      </w:rPr>
                    </w:pPr>
                    <w:r>
                      <w:rPr>
                        <w:caps/>
                        <w:color w:val="24282B"/>
                        <w:sz w:val="14"/>
                        <w:szCs w:val="14"/>
                        <w:lang w:eastAsia="zh-CN"/>
                      </w:rPr>
                      <w:t xml:space="preserve">AI </w:t>
                    </w:r>
                    <w:r>
                      <w:rPr>
                        <w:rFonts w:hint="eastAsia"/>
                        <w:color w:val="24282B"/>
                        <w:sz w:val="14"/>
                        <w:szCs w:val="14"/>
                        <w:lang w:eastAsia="zh-CN"/>
                      </w:rPr>
                      <w:t>部分</w:t>
                    </w:r>
                    <w:r>
                      <w:rPr>
                        <w:color w:val="24282B"/>
                        <w:sz w:val="14"/>
                        <w:szCs w:val="14"/>
                        <w:lang w:eastAsia="zh-CN"/>
                      </w:rPr>
                      <w:t xml:space="preserve"> = 4 </w:t>
                    </w:r>
                    <w:smartTag w:uri="urn:schemas-microsoft-com:office:smarttags" w:element="chmetcnv">
                      <w:smartTagPr>
                        <w:attr w:name="TCSC" w:val="0"/>
                        <w:attr w:name="NumberType" w:val="1"/>
                        <w:attr w:name="Negative" w:val="False"/>
                        <w:attr w:name="HasSpace" w:val="False"/>
                        <w:attr w:name="SourceValue" w:val="96"/>
                        <w:attr w:name="UnitName" w:val="码"/>
                      </w:smartTagPr>
                      <w:r>
                        <w:rPr>
                          <w:color w:val="24282B"/>
                          <w:sz w:val="14"/>
                          <w:szCs w:val="14"/>
                          <w:lang w:eastAsia="zh-CN"/>
                        </w:rPr>
                        <w:t>096</w:t>
                      </w:r>
                      <w:r>
                        <w:rPr>
                          <w:rFonts w:hint="eastAsia"/>
                          <w:color w:val="24282B"/>
                          <w:sz w:val="14"/>
                          <w:szCs w:val="14"/>
                          <w:lang w:eastAsia="zh-CN"/>
                        </w:rPr>
                        <w:t>码</w:t>
                      </w:r>
                    </w:smartTag>
                    <w:r>
                      <w:rPr>
                        <w:rFonts w:hint="eastAsia"/>
                        <w:color w:val="24282B"/>
                        <w:sz w:val="14"/>
                        <w:szCs w:val="14"/>
                        <w:lang w:eastAsia="zh-CN"/>
                      </w:rPr>
                      <w:t>片，</w:t>
                    </w:r>
                    <w:r>
                      <w:rPr>
                        <w:color w:val="24282B"/>
                        <w:sz w:val="14"/>
                        <w:szCs w:val="14"/>
                        <w:lang w:eastAsia="zh-CN"/>
                      </w:rPr>
                      <w:t>32</w:t>
                    </w:r>
                    <w:r>
                      <w:rPr>
                        <w:rFonts w:hint="eastAsia"/>
                        <w:color w:val="24282B"/>
                        <w:sz w:val="14"/>
                        <w:szCs w:val="14"/>
                        <w:lang w:eastAsia="zh-CN"/>
                      </w:rPr>
                      <w:t>个实数值符号</w:t>
                    </w:r>
                  </w:p>
                </w:txbxContent>
              </v:textbox>
            </v:rect>
            <v:rect id="_x0000_s17157" style="position:absolute;left:4650;top:1020;width:159;height:253;mso-wrap-style:none" filled="f" stroked="f">
              <v:textbox style="mso-fit-shape-to-text:t" inset="0,0,0,0">
                <w:txbxContent>
                  <w:p w:rsidR="000D3FD4" w:rsidRDefault="000D3FD4" w:rsidP="004F12A8">
                    <w:pPr>
                      <w:spacing w:before="0"/>
                    </w:pPr>
                    <w:r>
                      <w:rPr>
                        <w:caps/>
                        <w:color w:val="24282B"/>
                        <w:szCs w:val="18"/>
                      </w:rPr>
                      <w:t>a</w:t>
                    </w:r>
                  </w:p>
                </w:txbxContent>
              </v:textbox>
            </v:rect>
            <v:rect id="_x0000_s17158" style="position:absolute;left:4730;top:1134;width:121;height:138;mso-wrap-style:none" filled="f" stroked="f">
              <v:textbox style="mso-fit-shape-to-text:t" inset="0,0,0,0">
                <w:txbxContent>
                  <w:p w:rsidR="000D3FD4" w:rsidRDefault="000D3FD4" w:rsidP="004F12A8">
                    <w:pPr>
                      <w:spacing w:before="0"/>
                    </w:pPr>
                    <w:r>
                      <w:rPr>
                        <w:caps/>
                        <w:color w:val="24282B"/>
                        <w:sz w:val="12"/>
                        <w:szCs w:val="12"/>
                      </w:rPr>
                      <w:t>30</w:t>
                    </w:r>
                  </w:p>
                </w:txbxContent>
              </v:textbox>
            </v:rect>
            <v:rect id="_x0000_s17159" style="position:absolute;left:4957;top:1020;width:159;height:253;mso-wrap-style:none" filled="f" stroked="f">
              <v:textbox style="mso-fit-shape-to-text:t" inset="0,0,0,0">
                <w:txbxContent>
                  <w:p w:rsidR="000D3FD4" w:rsidRDefault="000D3FD4" w:rsidP="004F12A8">
                    <w:pPr>
                      <w:spacing w:before="0"/>
                    </w:pPr>
                    <w:r>
                      <w:rPr>
                        <w:caps/>
                        <w:color w:val="24282B"/>
                        <w:szCs w:val="18"/>
                      </w:rPr>
                      <w:t>a</w:t>
                    </w:r>
                  </w:p>
                </w:txbxContent>
              </v:textbox>
            </v:rect>
            <v:rect id="_x0000_s17160" style="position:absolute;left:5036;top:1134;width:121;height:138;mso-wrap-style:none" filled="f" stroked="f">
              <v:textbox style="mso-fit-shape-to-text:t" inset="0,0,0,0">
                <w:txbxContent>
                  <w:p w:rsidR="000D3FD4" w:rsidRDefault="000D3FD4" w:rsidP="004F12A8">
                    <w:pPr>
                      <w:spacing w:before="0"/>
                    </w:pPr>
                    <w:r>
                      <w:rPr>
                        <w:caps/>
                        <w:color w:val="24282B"/>
                        <w:sz w:val="12"/>
                        <w:szCs w:val="12"/>
                      </w:rPr>
                      <w:t>31</w:t>
                    </w:r>
                  </w:p>
                </w:txbxContent>
              </v:textbox>
            </v:rect>
            <v:rect id="_x0000_s17161" style="position:absolute;left:2234;top:1020;width:159;height:253;mso-wrap-style:none" filled="f" stroked="f">
              <v:textbox style="mso-fit-shape-to-text:t" inset="0,0,0,0">
                <w:txbxContent>
                  <w:p w:rsidR="000D3FD4" w:rsidRDefault="000D3FD4" w:rsidP="004F12A8">
                    <w:pPr>
                      <w:spacing w:before="0"/>
                    </w:pPr>
                    <w:r>
                      <w:rPr>
                        <w:caps/>
                        <w:color w:val="24282B"/>
                        <w:szCs w:val="18"/>
                      </w:rPr>
                      <w:t>a</w:t>
                    </w:r>
                  </w:p>
                </w:txbxContent>
              </v:textbox>
            </v:rect>
            <v:rect id="_x0000_s17162" style="position:absolute;left:2314;top:1134;width:61;height:138;mso-wrap-style:none" filled="f" stroked="f">
              <v:textbox style="mso-fit-shape-to-text:t" inset="0,0,0,0">
                <w:txbxContent>
                  <w:p w:rsidR="000D3FD4" w:rsidRDefault="000D3FD4" w:rsidP="004F12A8">
                    <w:pPr>
                      <w:spacing w:before="0"/>
                    </w:pPr>
                    <w:r>
                      <w:rPr>
                        <w:caps/>
                        <w:color w:val="24282B"/>
                        <w:sz w:val="12"/>
                        <w:szCs w:val="12"/>
                      </w:rPr>
                      <w:t>1</w:t>
                    </w:r>
                  </w:p>
                </w:txbxContent>
              </v:textbox>
            </v:rect>
            <v:rect id="_x0000_s17163" style="position:absolute;left:2541;top:1020;width:159;height:253;mso-wrap-style:none" filled="f" stroked="f">
              <v:textbox style="mso-fit-shape-to-text:t" inset="0,0,0,0">
                <w:txbxContent>
                  <w:p w:rsidR="000D3FD4" w:rsidRDefault="000D3FD4" w:rsidP="004F12A8">
                    <w:pPr>
                      <w:spacing w:before="0"/>
                    </w:pPr>
                    <w:r>
                      <w:rPr>
                        <w:caps/>
                        <w:color w:val="24282B"/>
                        <w:szCs w:val="18"/>
                      </w:rPr>
                      <w:t>a</w:t>
                    </w:r>
                  </w:p>
                </w:txbxContent>
              </v:textbox>
            </v:rect>
            <v:rect id="_x0000_s17164" style="position:absolute;left:2620;top:1134;width:61;height:138;mso-wrap-style:none" filled="f" stroked="f">
              <v:textbox style="mso-fit-shape-to-text:t" inset="0,0,0,0">
                <w:txbxContent>
                  <w:p w:rsidR="000D3FD4" w:rsidRDefault="000D3FD4" w:rsidP="004F12A8">
                    <w:pPr>
                      <w:spacing w:before="0"/>
                    </w:pPr>
                    <w:r>
                      <w:rPr>
                        <w:caps/>
                        <w:color w:val="24282B"/>
                        <w:sz w:val="12"/>
                        <w:szCs w:val="12"/>
                      </w:rPr>
                      <w:t>2</w:t>
                    </w:r>
                  </w:p>
                </w:txbxContent>
              </v:textbox>
            </v:rect>
            <v:rect id="_x0000_s17165" style="position:absolute;left:227;top:2755;width:631;height:257;mso-wrap-style:none" filled="f" stroked="f">
              <v:textbox style="mso-fit-shape-to-text:t" inset="0,0,0,0">
                <w:txbxContent>
                  <w:p w:rsidR="000D3FD4" w:rsidRDefault="000D3FD4" w:rsidP="004F12A8">
                    <w:pPr>
                      <w:spacing w:before="0"/>
                      <w:rPr>
                        <w:lang w:eastAsia="zh-CN"/>
                      </w:rPr>
                    </w:pPr>
                    <w:r>
                      <w:rPr>
                        <w:caps/>
                        <w:color w:val="24282B"/>
                        <w:szCs w:val="18"/>
                        <w:lang w:eastAsia="zh-CN"/>
                      </w:rPr>
                      <w:t>14</w:t>
                    </w:r>
                    <w:r>
                      <w:rPr>
                        <w:rFonts w:hint="eastAsia"/>
                        <w:color w:val="24282B"/>
                        <w:sz w:val="18"/>
                        <w:szCs w:val="18"/>
                        <w:lang w:eastAsia="zh-CN"/>
                      </w:rPr>
                      <w:t>号</w:t>
                    </w:r>
                    <w:r>
                      <w:rPr>
                        <w:color w:val="24282B"/>
                        <w:sz w:val="18"/>
                        <w:szCs w:val="18"/>
                      </w:rPr>
                      <w:t>AS</w:t>
                    </w:r>
                  </w:p>
                </w:txbxContent>
              </v:textbox>
            </v:rect>
            <v:rect id="_x0000_s17166" style="position:absolute;left:1327;top:2755;width:521;height:257;mso-wrap-style:none" filled="f" stroked="f">
              <v:textbox style="mso-fit-shape-to-text:t" inset="0,0,0,0">
                <w:txbxContent>
                  <w:p w:rsidR="000D3FD4" w:rsidRDefault="000D3FD4" w:rsidP="004F12A8">
                    <w:pPr>
                      <w:spacing w:before="0"/>
                    </w:pPr>
                    <w:r>
                      <w:rPr>
                        <w:caps/>
                        <w:color w:val="24282B"/>
                        <w:szCs w:val="18"/>
                        <w:lang w:eastAsia="zh-CN"/>
                      </w:rPr>
                      <w:t>0</w:t>
                    </w:r>
                    <w:r>
                      <w:rPr>
                        <w:rFonts w:hint="eastAsia"/>
                        <w:color w:val="24282B"/>
                        <w:sz w:val="18"/>
                        <w:szCs w:val="18"/>
                        <w:lang w:eastAsia="zh-CN"/>
                      </w:rPr>
                      <w:t>号</w:t>
                    </w:r>
                    <w:r>
                      <w:rPr>
                        <w:color w:val="24282B"/>
                        <w:sz w:val="18"/>
                        <w:szCs w:val="18"/>
                      </w:rPr>
                      <w:t>AS</w:t>
                    </w:r>
                  </w:p>
                </w:txbxContent>
              </v:textbox>
            </v:rect>
            <v:rect id="_x0000_s17167" style="position:absolute;left:2393;top:2755;width:521;height:257;mso-wrap-style:none" filled="f" stroked="f">
              <v:textbox style="mso-fit-shape-to-text:t" inset="0,0,0,0">
                <w:txbxContent>
                  <w:p w:rsidR="000D3FD4" w:rsidRDefault="000D3FD4" w:rsidP="004F12A8">
                    <w:pPr>
                      <w:spacing w:before="0"/>
                    </w:pPr>
                    <w:r>
                      <w:rPr>
                        <w:caps/>
                        <w:color w:val="24282B"/>
                        <w:szCs w:val="18"/>
                        <w:lang w:eastAsia="zh-CN"/>
                      </w:rPr>
                      <w:t>1</w:t>
                    </w:r>
                    <w:r>
                      <w:rPr>
                        <w:rFonts w:hint="eastAsia"/>
                        <w:color w:val="24282B"/>
                        <w:sz w:val="18"/>
                        <w:szCs w:val="18"/>
                        <w:lang w:eastAsia="zh-CN"/>
                      </w:rPr>
                      <w:t>号</w:t>
                    </w:r>
                    <w:r>
                      <w:rPr>
                        <w:color w:val="24282B"/>
                        <w:sz w:val="18"/>
                        <w:szCs w:val="18"/>
                      </w:rPr>
                      <w:t>AS</w:t>
                    </w:r>
                  </w:p>
                </w:txbxContent>
              </v:textbox>
            </v:rect>
            <v:rect id="_x0000_s17168" style="position:absolute;left:7679;top:2755;width:631;height:257;mso-wrap-style:none" filled="f" stroked="f">
              <v:textbox style="mso-fit-shape-to-text:t" inset="0,0,0,0">
                <w:txbxContent>
                  <w:p w:rsidR="000D3FD4" w:rsidRDefault="000D3FD4" w:rsidP="004F12A8">
                    <w:pPr>
                      <w:spacing w:before="0"/>
                    </w:pPr>
                    <w:r>
                      <w:rPr>
                        <w:caps/>
                        <w:color w:val="24282B"/>
                        <w:szCs w:val="18"/>
                        <w:lang w:eastAsia="zh-CN"/>
                      </w:rPr>
                      <w:t>14</w:t>
                    </w:r>
                    <w:r>
                      <w:rPr>
                        <w:rFonts w:hint="eastAsia"/>
                        <w:color w:val="24282B"/>
                        <w:sz w:val="18"/>
                        <w:szCs w:val="18"/>
                        <w:lang w:eastAsia="zh-CN"/>
                      </w:rPr>
                      <w:t>号</w:t>
                    </w:r>
                    <w:r>
                      <w:rPr>
                        <w:color w:val="24282B"/>
                        <w:sz w:val="18"/>
                        <w:szCs w:val="18"/>
                      </w:rPr>
                      <w:t>AS</w:t>
                    </w:r>
                  </w:p>
                </w:txbxContent>
              </v:textbox>
            </v:rect>
            <v:rect id="_x0000_s17169" style="position:absolute;left:8779;top:2755;width:521;height:257;mso-wrap-style:none" filled="f" stroked="f">
              <v:textbox style="mso-fit-shape-to-text:t" inset="0,0,0,0">
                <w:txbxContent>
                  <w:p w:rsidR="000D3FD4" w:rsidRDefault="000D3FD4" w:rsidP="004F12A8">
                    <w:pPr>
                      <w:spacing w:before="0"/>
                    </w:pPr>
                    <w:r>
                      <w:rPr>
                        <w:caps/>
                        <w:color w:val="24282B"/>
                        <w:szCs w:val="18"/>
                        <w:lang w:eastAsia="zh-CN"/>
                      </w:rPr>
                      <w:t>0</w:t>
                    </w:r>
                    <w:r>
                      <w:rPr>
                        <w:rFonts w:hint="eastAsia"/>
                        <w:color w:val="24282B"/>
                        <w:sz w:val="18"/>
                        <w:szCs w:val="18"/>
                        <w:lang w:eastAsia="zh-CN"/>
                      </w:rPr>
                      <w:t>号</w:t>
                    </w:r>
                    <w:r>
                      <w:rPr>
                        <w:color w:val="24282B"/>
                        <w:sz w:val="18"/>
                        <w:szCs w:val="18"/>
                      </w:rPr>
                      <w:t>AS</w:t>
                    </w:r>
                  </w:p>
                </w:txbxContent>
              </v:textbox>
            </v:rect>
            <w10:wrap type="none"/>
            <w10:anchorlock/>
          </v:group>
        </w:pict>
      </w:r>
    </w:p>
    <w:p w:rsidR="004F12A8" w:rsidRPr="00D962D9" w:rsidRDefault="004F12A8" w:rsidP="004F12A8">
      <w:pPr>
        <w:rPr>
          <w:sz w:val="24"/>
          <w:szCs w:val="24"/>
        </w:rPr>
      </w:pPr>
    </w:p>
    <w:p w:rsidR="004F12A8" w:rsidRPr="00E25F73" w:rsidRDefault="004F12A8" w:rsidP="00785CDC">
      <w:pPr>
        <w:pStyle w:val="Headingb"/>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E25F73">
          <w:rPr>
            <w:szCs w:val="22"/>
            <w:lang w:val="en-US" w:eastAsia="zh-CN"/>
          </w:rPr>
          <w:t>4.3.7</w:t>
        </w:r>
      </w:smartTag>
      <w:r w:rsidRPr="00E25F73">
        <w:rPr>
          <w:szCs w:val="22"/>
          <w:lang w:val="en-US" w:eastAsia="zh-CN"/>
        </w:rPr>
        <w:t>.4.1.2.1.7</w:t>
      </w:r>
      <w:r w:rsidRPr="00E25F73">
        <w:rPr>
          <w:szCs w:val="22"/>
          <w:lang w:val="en-US" w:eastAsia="zh-CN"/>
        </w:rPr>
        <w:tab/>
        <w:t xml:space="preserve">CPCH </w:t>
      </w:r>
      <w:r w:rsidRPr="00E25F73">
        <w:rPr>
          <w:rFonts w:hint="eastAsia"/>
          <w:szCs w:val="22"/>
          <w:lang w:val="en-US" w:eastAsia="zh-CN"/>
        </w:rPr>
        <w:t>冲突检测</w:t>
      </w:r>
      <w:r w:rsidRPr="00E25F73">
        <w:rPr>
          <w:szCs w:val="22"/>
          <w:lang w:val="en-US" w:eastAsia="zh-CN"/>
        </w:rPr>
        <w:t>/</w:t>
      </w:r>
      <w:r w:rsidRPr="00E25F73">
        <w:rPr>
          <w:rFonts w:hint="eastAsia"/>
          <w:szCs w:val="22"/>
          <w:lang w:val="en-US" w:eastAsia="zh-CN"/>
        </w:rPr>
        <w:t>信道分配指示符信道</w:t>
      </w:r>
      <w:r w:rsidRPr="00E25F73">
        <w:rPr>
          <w:szCs w:val="22"/>
          <w:lang w:val="en-US" w:eastAsia="zh-CN"/>
        </w:rPr>
        <w:t>(CD/CA</w:t>
      </w:r>
      <w:r w:rsidRPr="00E25F73">
        <w:rPr>
          <w:szCs w:val="22"/>
          <w:lang w:val="en-US" w:eastAsia="zh-CN"/>
        </w:rPr>
        <w:noBreakHyphen/>
        <w:t>ICH)</w:t>
      </w:r>
    </w:p>
    <w:p w:rsidR="004F12A8" w:rsidRPr="00E25F73" w:rsidRDefault="004F12A8" w:rsidP="004F12A8">
      <w:pPr>
        <w:ind w:firstLineChars="200" w:firstLine="440"/>
        <w:rPr>
          <w:szCs w:val="22"/>
          <w:lang w:val="en-US" w:eastAsia="zh-CN"/>
        </w:rPr>
      </w:pPr>
      <w:r w:rsidRPr="00E25F73">
        <w:rPr>
          <w:szCs w:val="22"/>
          <w:lang w:val="en-US" w:eastAsia="zh-CN"/>
        </w:rPr>
        <w:t>CD/CA-ICH</w:t>
      </w:r>
      <w:r w:rsidRPr="00E25F73">
        <w:rPr>
          <w:rFonts w:hint="eastAsia"/>
          <w:szCs w:val="22"/>
          <w:lang w:val="en-US" w:eastAsia="zh-CN"/>
        </w:rPr>
        <w:t>是一条固定速率</w:t>
      </w:r>
      <w:r w:rsidRPr="00E25F73">
        <w:rPr>
          <w:szCs w:val="22"/>
          <w:lang w:val="en-US" w:eastAsia="zh-CN"/>
        </w:rPr>
        <w:t>(SF = 256)</w:t>
      </w:r>
      <w:r w:rsidRPr="00E25F73">
        <w:rPr>
          <w:rFonts w:hint="eastAsia"/>
          <w:szCs w:val="22"/>
          <w:lang w:val="en-US" w:eastAsia="zh-CN"/>
        </w:rPr>
        <w:t>的物理信道，仅仅在</w:t>
      </w:r>
      <w:r w:rsidRPr="00E25F73">
        <w:rPr>
          <w:szCs w:val="22"/>
          <w:lang w:val="en-US" w:eastAsia="zh-CN"/>
        </w:rPr>
        <w:t>CA</w:t>
      </w:r>
      <w:r w:rsidRPr="00E25F73">
        <w:rPr>
          <w:rFonts w:hint="eastAsia"/>
          <w:szCs w:val="22"/>
          <w:lang w:val="en-US" w:eastAsia="zh-CN"/>
        </w:rPr>
        <w:t>未激活的情况下，利用该物理信道携带</w:t>
      </w:r>
      <w:r w:rsidRPr="00E25F73">
        <w:rPr>
          <w:szCs w:val="22"/>
          <w:lang w:val="en-US" w:eastAsia="zh-CN"/>
        </w:rPr>
        <w:t xml:space="preserve">CD </w:t>
      </w:r>
      <w:r w:rsidRPr="00E25F73">
        <w:rPr>
          <w:rFonts w:hint="eastAsia"/>
          <w:szCs w:val="22"/>
          <w:lang w:val="en-US" w:eastAsia="zh-CN"/>
        </w:rPr>
        <w:t>指示符</w:t>
      </w:r>
      <w:r w:rsidRPr="00E25F73">
        <w:rPr>
          <w:szCs w:val="22"/>
          <w:lang w:val="en-US" w:eastAsia="zh-CN"/>
        </w:rPr>
        <w:t xml:space="preserve"> (CDI)</w:t>
      </w:r>
      <w:r w:rsidRPr="00E25F73">
        <w:rPr>
          <w:rFonts w:hint="eastAsia"/>
          <w:szCs w:val="22"/>
          <w:lang w:val="en-US" w:eastAsia="zh-CN"/>
        </w:rPr>
        <w:t>，或者在</w:t>
      </w:r>
      <w:r w:rsidRPr="00E25F73">
        <w:rPr>
          <w:szCs w:val="22"/>
          <w:lang w:val="en-US" w:eastAsia="zh-CN"/>
        </w:rPr>
        <w:t>CA</w:t>
      </w:r>
      <w:r w:rsidRPr="00E25F73">
        <w:rPr>
          <w:rFonts w:hint="eastAsia"/>
          <w:szCs w:val="22"/>
          <w:lang w:val="en-US" w:eastAsia="zh-CN"/>
        </w:rPr>
        <w:t>激活的情况下，利用该物理信道同时携带</w:t>
      </w:r>
      <w:r w:rsidRPr="00E25F73">
        <w:rPr>
          <w:szCs w:val="22"/>
          <w:lang w:val="en-US" w:eastAsia="zh-CN"/>
        </w:rPr>
        <w:t xml:space="preserve">CD </w:t>
      </w:r>
      <w:r w:rsidRPr="00E25F73">
        <w:rPr>
          <w:rFonts w:hint="eastAsia"/>
          <w:szCs w:val="22"/>
          <w:lang w:val="en-US" w:eastAsia="zh-CN"/>
        </w:rPr>
        <w:t>指示符</w:t>
      </w:r>
      <w:r w:rsidRPr="00E25F73">
        <w:rPr>
          <w:szCs w:val="22"/>
          <w:lang w:val="en-US" w:eastAsia="zh-CN"/>
        </w:rPr>
        <w:t>/CA</w:t>
      </w:r>
      <w:r w:rsidRPr="00E25F73">
        <w:rPr>
          <w:rFonts w:hint="eastAsia"/>
          <w:szCs w:val="22"/>
          <w:lang w:val="en-US" w:eastAsia="zh-CN"/>
        </w:rPr>
        <w:t>指示符</w:t>
      </w:r>
      <w:r w:rsidRPr="00E25F73">
        <w:rPr>
          <w:szCs w:val="22"/>
          <w:lang w:val="en-US" w:eastAsia="zh-CN"/>
        </w:rPr>
        <w:t>(CDI/CAI)</w:t>
      </w:r>
      <w:r w:rsidRPr="00E25F73">
        <w:rPr>
          <w:rFonts w:hint="eastAsia"/>
          <w:szCs w:val="22"/>
          <w:lang w:val="en-US" w:eastAsia="zh-CN"/>
        </w:rPr>
        <w:t>。</w:t>
      </w:r>
      <w:r w:rsidRPr="00E25F73">
        <w:rPr>
          <w:szCs w:val="22"/>
          <w:lang w:val="en-US" w:eastAsia="zh-CN"/>
        </w:rPr>
        <w:t>CD/CA-ICH</w:t>
      </w:r>
      <w:r>
        <w:rPr>
          <w:rFonts w:hint="eastAsia"/>
          <w:szCs w:val="22"/>
          <w:lang w:val="en-US" w:eastAsia="zh-CN"/>
        </w:rPr>
        <w:t>和</w:t>
      </w:r>
      <w:r w:rsidRPr="00E25F73">
        <w:rPr>
          <w:szCs w:val="22"/>
          <w:lang w:val="en-US" w:eastAsia="zh-CN"/>
        </w:rPr>
        <w:t>AP-AICH</w:t>
      </w:r>
      <w:r w:rsidRPr="00E25F73">
        <w:rPr>
          <w:rFonts w:hint="eastAsia"/>
          <w:szCs w:val="22"/>
          <w:lang w:val="en-US" w:eastAsia="zh-CN"/>
        </w:rPr>
        <w:t>可采用相同或不同的信道编码</w:t>
      </w:r>
      <w:r>
        <w:rPr>
          <w:rFonts w:hint="eastAsia"/>
          <w:szCs w:val="22"/>
          <w:lang w:val="en-US" w:eastAsia="zh-CN"/>
        </w:rPr>
        <w:t>。</w:t>
      </w:r>
    </w:p>
    <w:p w:rsidR="004F12A8" w:rsidRPr="00E25F73" w:rsidRDefault="004F12A8" w:rsidP="004F12A8">
      <w:pPr>
        <w:ind w:firstLineChars="200" w:firstLine="440"/>
        <w:rPr>
          <w:szCs w:val="22"/>
          <w:lang w:val="en-US" w:eastAsia="zh-CN"/>
        </w:rPr>
      </w:pPr>
      <w:r w:rsidRPr="00E25F73">
        <w:rPr>
          <w:szCs w:val="22"/>
          <w:lang w:val="en-US" w:eastAsia="zh-CN"/>
        </w:rPr>
        <w:t>CD/CA-ICH</w:t>
      </w:r>
      <w:r w:rsidRPr="00E25F73">
        <w:rPr>
          <w:rFonts w:hint="eastAsia"/>
          <w:szCs w:val="22"/>
          <w:lang w:val="en-US" w:eastAsia="zh-CN"/>
        </w:rPr>
        <w:t>的长</w:t>
      </w:r>
      <w:r w:rsidRPr="00E25F73">
        <w:rPr>
          <w:szCs w:val="22"/>
          <w:lang w:val="en-US" w:eastAsia="zh-CN"/>
        </w:rPr>
        <w:t>4 </w:t>
      </w:r>
      <w:smartTag w:uri="urn:schemas-microsoft-com:office:smarttags" w:element="chmetcnv">
        <w:smartTagPr>
          <w:attr w:name="TCSC" w:val="0"/>
          <w:attr w:name="NumberType" w:val="1"/>
          <w:attr w:name="Negative" w:val="False"/>
          <w:attr w:name="HasSpace" w:val="False"/>
          <w:attr w:name="SourceValue" w:val="96"/>
          <w:attr w:name="UnitName" w:val="码"/>
        </w:smartTagPr>
        <w:r w:rsidRPr="00E25F73">
          <w:rPr>
            <w:szCs w:val="22"/>
            <w:lang w:val="en-US" w:eastAsia="zh-CN"/>
          </w:rPr>
          <w:t>096</w:t>
        </w:r>
        <w:r w:rsidRPr="00E25F73">
          <w:rPr>
            <w:rFonts w:hint="eastAsia"/>
            <w:szCs w:val="22"/>
            <w:lang w:val="en-US" w:eastAsia="zh-CN"/>
          </w:rPr>
          <w:t>码</w:t>
        </w:r>
      </w:smartTag>
      <w:r w:rsidRPr="00E25F73">
        <w:rPr>
          <w:rFonts w:hint="eastAsia"/>
          <w:szCs w:val="22"/>
          <w:lang w:val="en-US" w:eastAsia="zh-CN"/>
        </w:rPr>
        <w:t>片的间隔部分传送</w:t>
      </w:r>
      <w:r w:rsidRPr="00E25F73">
        <w:rPr>
          <w:szCs w:val="22"/>
          <w:lang w:val="en-US" w:eastAsia="zh-CN"/>
        </w:rPr>
        <w:t>CDI/CAI</w:t>
      </w:r>
      <w:r w:rsidRPr="00E25F73">
        <w:rPr>
          <w:rFonts w:hint="eastAsia"/>
          <w:szCs w:val="22"/>
          <w:lang w:val="en-US" w:eastAsia="zh-CN"/>
        </w:rPr>
        <w:t>，其后紧跟有长</w:t>
      </w:r>
      <w:r w:rsidRPr="00E25F73">
        <w:rPr>
          <w:szCs w:val="22"/>
          <w:lang w:val="en-US" w:eastAsia="zh-CN"/>
        </w:rPr>
        <w:t>1 </w:t>
      </w:r>
      <w:smartTag w:uri="urn:schemas-microsoft-com:office:smarttags" w:element="chmetcnv">
        <w:smartTagPr>
          <w:attr w:name="TCSC" w:val="0"/>
          <w:attr w:name="NumberType" w:val="1"/>
          <w:attr w:name="Negative" w:val="False"/>
          <w:attr w:name="HasSpace" w:val="False"/>
          <w:attr w:name="SourceValue" w:val="24"/>
          <w:attr w:name="UnitName" w:val="码"/>
        </w:smartTagPr>
        <w:r w:rsidRPr="00E25F73">
          <w:rPr>
            <w:szCs w:val="22"/>
            <w:lang w:val="en-US" w:eastAsia="zh-CN"/>
          </w:rPr>
          <w:t>024</w:t>
        </w:r>
        <w:r w:rsidRPr="00E25F73">
          <w:rPr>
            <w:rFonts w:hint="eastAsia"/>
            <w:szCs w:val="22"/>
            <w:lang w:val="en-US" w:eastAsia="zh-CN"/>
          </w:rPr>
          <w:t>码</w:t>
        </w:r>
      </w:smartTag>
      <w:r w:rsidRPr="00E25F73">
        <w:rPr>
          <w:rFonts w:hint="eastAsia"/>
          <w:szCs w:val="22"/>
          <w:lang w:val="en-US" w:eastAsia="zh-CN"/>
        </w:rPr>
        <w:t>片的间隔部分，但其上无任何传送，它也不是</w:t>
      </w:r>
      <w:r w:rsidRPr="00E25F73">
        <w:rPr>
          <w:szCs w:val="22"/>
          <w:lang w:val="en-US" w:eastAsia="zh-CN"/>
        </w:rPr>
        <w:t>CD/CA-ICH</w:t>
      </w:r>
      <w:r w:rsidRPr="00E25F73">
        <w:rPr>
          <w:rFonts w:hint="eastAsia"/>
          <w:szCs w:val="22"/>
          <w:lang w:val="en-US" w:eastAsia="zh-CN"/>
        </w:rPr>
        <w:t>正式的一部分。不进行传输的这部分时隙是留给</w:t>
      </w:r>
      <w:r w:rsidRPr="00E25F73">
        <w:rPr>
          <w:szCs w:val="22"/>
          <w:lang w:val="en-US" w:eastAsia="zh-CN"/>
        </w:rPr>
        <w:t>CSICH</w:t>
      </w:r>
      <w:r w:rsidRPr="00E25F73">
        <w:rPr>
          <w:rFonts w:hint="eastAsia"/>
          <w:szCs w:val="22"/>
          <w:lang w:val="en-US" w:eastAsia="zh-CN"/>
        </w:rPr>
        <w:t>可能时用、或者有可能将来</w:t>
      </w:r>
      <w:r>
        <w:rPr>
          <w:rFonts w:hint="eastAsia"/>
          <w:szCs w:val="22"/>
          <w:lang w:val="en-US" w:eastAsia="zh-CN"/>
        </w:rPr>
        <w:t>其他</w:t>
      </w:r>
      <w:r w:rsidRPr="00E25F73">
        <w:rPr>
          <w:rFonts w:hint="eastAsia"/>
          <w:szCs w:val="22"/>
          <w:lang w:val="en-US" w:eastAsia="zh-CN"/>
        </w:rPr>
        <w:t>的物理信道要用。</w:t>
      </w:r>
    </w:p>
    <w:p w:rsidR="004F12A8" w:rsidRPr="00E25F73" w:rsidRDefault="004F12A8" w:rsidP="004F12A8">
      <w:pPr>
        <w:ind w:firstLineChars="200" w:firstLine="440"/>
        <w:rPr>
          <w:szCs w:val="22"/>
          <w:lang w:val="en-US" w:eastAsia="zh-CN"/>
        </w:rPr>
      </w:pPr>
      <w:r w:rsidRPr="00E25F73">
        <w:rPr>
          <w:rFonts w:hint="eastAsia"/>
          <w:szCs w:val="22"/>
          <w:lang w:val="en-US" w:eastAsia="zh-CN"/>
        </w:rPr>
        <w:t>用于</w:t>
      </w:r>
      <w:r w:rsidRPr="00E25F73">
        <w:rPr>
          <w:szCs w:val="22"/>
          <w:lang w:val="en-US"/>
        </w:rPr>
        <w:t>CD/CA-ICH</w:t>
      </w:r>
      <w:r w:rsidRPr="00E25F73">
        <w:rPr>
          <w:rFonts w:hint="eastAsia"/>
          <w:szCs w:val="22"/>
          <w:lang w:val="en-US" w:eastAsia="zh-CN"/>
        </w:rPr>
        <w:t>信道化的扩展因子</w:t>
      </w:r>
      <w:r w:rsidRPr="00E25F73">
        <w:rPr>
          <w:szCs w:val="22"/>
          <w:lang w:val="en-US"/>
        </w:rPr>
        <w:t xml:space="preserve">(SF)  </w:t>
      </w:r>
      <w:r w:rsidRPr="00E25F73">
        <w:rPr>
          <w:rFonts w:hint="eastAsia"/>
          <w:szCs w:val="22"/>
          <w:lang w:val="en-US" w:eastAsia="zh-CN"/>
        </w:rPr>
        <w:t>是</w:t>
      </w:r>
      <w:r w:rsidRPr="00E25F73">
        <w:rPr>
          <w:szCs w:val="22"/>
          <w:lang w:val="en-US"/>
        </w:rPr>
        <w:t xml:space="preserve"> 256</w:t>
      </w:r>
      <w:r w:rsidRPr="00E25F73">
        <w:rPr>
          <w:rFonts w:hint="eastAsia"/>
          <w:szCs w:val="22"/>
          <w:lang w:val="en-US" w:eastAsia="zh-CN"/>
        </w:rPr>
        <w:t>。</w:t>
      </w:r>
    </w:p>
    <w:p w:rsidR="004F12A8" w:rsidRPr="00EF745D" w:rsidRDefault="004F12A8" w:rsidP="004F12A8">
      <w:pPr>
        <w:spacing w:before="480" w:after="80"/>
        <w:jc w:val="center"/>
        <w:rPr>
          <w:rFonts w:hAnsi="SimSun" w:cs="SimSun"/>
          <w:sz w:val="18"/>
          <w:szCs w:val="18"/>
          <w:lang w:val="en-US" w:eastAsia="zh-CN"/>
        </w:rPr>
      </w:pPr>
      <w:r w:rsidRPr="00EF745D">
        <w:rPr>
          <w:rFonts w:hAnsi="SimSun" w:cs="SimSun" w:hint="eastAsia"/>
          <w:sz w:val="18"/>
          <w:szCs w:val="18"/>
          <w:lang w:val="en-US" w:eastAsia="zh-CN"/>
        </w:rPr>
        <w:t>图</w:t>
      </w:r>
      <w:r>
        <w:rPr>
          <w:rFonts w:hAnsi="SimSun" w:cs="SimSun"/>
          <w:sz w:val="18"/>
          <w:szCs w:val="18"/>
          <w:lang w:val="en-US" w:eastAsia="zh-CN"/>
        </w:rPr>
        <w:t>89</w:t>
      </w:r>
    </w:p>
    <w:p w:rsidR="004F12A8" w:rsidRPr="00CB39AC" w:rsidRDefault="004F12A8" w:rsidP="004F12A8">
      <w:pPr>
        <w:spacing w:before="0" w:after="120"/>
        <w:jc w:val="center"/>
        <w:rPr>
          <w:b/>
          <w:sz w:val="18"/>
          <w:szCs w:val="18"/>
          <w:lang w:val="en-US" w:eastAsia="zh-CN"/>
        </w:rPr>
      </w:pPr>
      <w:r>
        <w:rPr>
          <w:b/>
          <w:bCs/>
          <w:color w:val="24282B"/>
          <w:sz w:val="18"/>
          <w:szCs w:val="18"/>
        </w:rPr>
        <w:t>CD/CA-ICH</w:t>
      </w:r>
      <w:r>
        <w:rPr>
          <w:rFonts w:hint="eastAsia"/>
          <w:b/>
          <w:sz w:val="18"/>
          <w:szCs w:val="18"/>
          <w:lang w:val="en-US" w:eastAsia="zh-CN"/>
        </w:rPr>
        <w:t>的</w:t>
      </w:r>
      <w:r w:rsidRPr="00CB39AC">
        <w:rPr>
          <w:rFonts w:hint="eastAsia"/>
          <w:b/>
          <w:sz w:val="18"/>
          <w:szCs w:val="18"/>
          <w:lang w:val="en-US" w:eastAsia="zh-CN"/>
        </w:rPr>
        <w:t>结构</w:t>
      </w:r>
    </w:p>
    <w:p w:rsidR="004F12A8" w:rsidRPr="00450DA2" w:rsidRDefault="00C07726" w:rsidP="004F12A8">
      <w:pPr>
        <w:pStyle w:val="FigureNo"/>
      </w:pPr>
      <w:r>
        <w:rPr>
          <w:noProof/>
          <w:lang w:val="en-US" w:eastAsia="zh-CN"/>
        </w:rPr>
      </w:r>
      <w:r w:rsidR="00A435FA">
        <w:pict>
          <v:group id="_x0000_s17170" editas="canvas" style="width:486.25pt;height:158.4pt;mso-position-horizontal-relative:char;mso-position-vertical-relative:line" coordorigin=",601" coordsize="9725,3168">
            <o:lock v:ext="edit" aspectratio="t"/>
            <v:shape id="_x0000_s17171" type="#_x0000_t75" style="position:absolute;top:601;width:9725;height:3168" o:preferrelative="f">
              <v:fill o:detectmouseclick="t"/>
              <v:path o:extrusionok="t" o:connecttype="none"/>
              <o:lock v:ext="edit" text="t"/>
            </v:shape>
            <v:group id="_x0000_s17172" style="position:absolute;left:1100;top:941;width:8498;height:2667" coordorigin="1100,941" coordsize="8498,2667">
              <v:rect id="_x0000_s17173" style="position:absolute;left:9131;top:3447;width:467;height:161;mso-wrap-style:none" filled="f" stroked="f">
                <v:textbox style="mso-fit-shape-to-text:t" inset="0,0,0,0">
                  <w:txbxContent>
                    <w:p w:rsidR="000D3FD4" w:rsidRDefault="000D3FD4" w:rsidP="004F12A8">
                      <w:pPr>
                        <w:spacing w:before="0"/>
                      </w:pPr>
                      <w:r>
                        <w:rPr>
                          <w:caps/>
                          <w:color w:val="24282B"/>
                          <w:sz w:val="14"/>
                          <w:szCs w:val="14"/>
                        </w:rPr>
                        <w:t>1850-89</w:t>
                      </w:r>
                    </w:p>
                  </w:txbxContent>
                </v:textbox>
              </v:rect>
              <v:line id="_x0000_s17174" style="position:absolute" from="1100,3357" to="8552,3357" strokecolor="#24211d" strokeweight="0"/>
              <v:shape id="_x0000_s17175" style="position:absolute;left:1100;top:3289;width:125;height:124" coordsize="125,124" path="m,68l125,r,124l,68xe" fillcolor="#24211d" stroked="f">
                <v:path arrowok="t"/>
              </v:shape>
              <v:shape id="_x0000_s17176" style="position:absolute;left:8427;top:3289;width:125;height:124" coordsize="125,124" path="m125,68l,,,124,125,68xe" fillcolor="#24211d" stroked="f">
                <v:path arrowok="t"/>
              </v:shape>
              <v:line id="_x0000_s17177" style="position:absolute" from="1860,941" to="1906,941" strokecolor="#24211d" strokeweight="0"/>
              <v:line id="_x0000_s17178" style="position:absolute" from="1962,941" to="2008,941" strokecolor="#24211d" strokeweight="0"/>
              <v:line id="_x0000_s17179" style="position:absolute" from="2064,941" to="2110,941" strokecolor="#24211d" strokeweight="0"/>
              <v:line id="_x0000_s17180" style="position:absolute" from="2166,941" to="2212,941" strokecolor="#24211d" strokeweight="0"/>
              <v:line id="_x0000_s17181" style="position:absolute" from="2268,941" to="2314,941" strokecolor="#24211d" strokeweight="0"/>
              <v:line id="_x0000_s17182" style="position:absolute" from="2371,941" to="2416,941" strokecolor="#24211d" strokeweight="0"/>
              <v:line id="_x0000_s17183" style="position:absolute" from="2473,941" to="2518,941" strokecolor="#24211d" strokeweight="0"/>
              <v:line id="_x0000_s17184" style="position:absolute" from="2575,941" to="2620,941" strokecolor="#24211d" strokeweight="0"/>
              <v:line id="_x0000_s17185" style="position:absolute" from="2677,941" to="2722,941" strokecolor="#24211d" strokeweight="0"/>
              <v:line id="_x0000_s17186" style="position:absolute" from="2779,941" to="2824,941" strokecolor="#24211d" strokeweight="0"/>
              <v:line id="_x0000_s17187" style="position:absolute" from="2870,941" to="2926,941" strokecolor="#24211d" strokeweight="0"/>
              <v:line id="_x0000_s17188" style="position:absolute" from="2972,941" to="3028,941" strokecolor="#24211d" strokeweight="0"/>
              <v:line id="_x0000_s17189" style="position:absolute" from="3074,941" to="3130,941" strokecolor="#24211d" strokeweight="0"/>
              <v:line id="_x0000_s17190" style="position:absolute" from="3176,941" to="3233,941" strokecolor="#24211d" strokeweight="0"/>
              <v:line id="_x0000_s17191" style="position:absolute" from="3278,941" to="3335,941" strokecolor="#24211d" strokeweight="0"/>
              <v:line id="_x0000_s17192" style="position:absolute" from="3380,941" to="3437,941" strokecolor="#24211d" strokeweight="0"/>
              <v:line id="_x0000_s17193" style="position:absolute" from="3482,941" to="3539,941" strokecolor="#24211d" strokeweight="0"/>
              <v:line id="_x0000_s17194" style="position:absolute" from="3584,941" to="3641,941" strokecolor="#24211d" strokeweight="0"/>
              <v:line id="_x0000_s17195" style="position:absolute" from="3686,941" to="3743,941" strokecolor="#24211d" strokeweight="0"/>
              <v:line id="_x0000_s17196" style="position:absolute" from="3788,941" to="3845,941" strokecolor="#24211d" strokeweight="0"/>
              <v:line id="_x0000_s17197" style="position:absolute" from="3890,941" to="3947,941" strokecolor="#24211d" strokeweight="0"/>
              <v:line id="_x0000_s17198" style="position:absolute" from="3993,941" to="4049,941" strokecolor="#24211d" strokeweight="0"/>
              <v:line id="_x0000_s17199" style="position:absolute" from="4095,941" to="4151,941" strokecolor="#24211d" strokeweight="0"/>
              <v:line id="_x0000_s17200" style="position:absolute" from="4197,941" to="4253,941" strokecolor="#24211d" strokeweight="0"/>
              <v:line id="_x0000_s17201" style="position:absolute" from="4299,941" to="4355,941" strokecolor="#24211d" strokeweight="0"/>
              <v:line id="_x0000_s17202" style="position:absolute" from="4401,941" to="4458,941" strokecolor="#24211d" strokeweight="0"/>
              <v:line id="_x0000_s17203" style="position:absolute" from="4503,941" to="4560,941" strokecolor="#24211d" strokeweight="0"/>
              <v:line id="_x0000_s17204" style="position:absolute" from="4605,941" to="4662,941" strokecolor="#24211d" strokeweight="0"/>
              <v:line id="_x0000_s17205" style="position:absolute" from="4707,941" to="4764,941" strokecolor="#24211d" strokeweight="0"/>
              <v:line id="_x0000_s17206" style="position:absolute" from="4809,941" to="4866,941" strokecolor="#24211d" strokeweight="0"/>
              <v:line id="_x0000_s17207" style="position:absolute" from="4911,941" to="4968,941" strokecolor="#24211d" strokeweight="0"/>
              <v:line id="_x0000_s17208" style="position:absolute" from="5013,941" to="5070,941" strokecolor="#24211d" strokeweight="0"/>
              <v:line id="_x0000_s17209" style="position:absolute" from="5115,941" to="5172,941" strokecolor="#24211d" strokeweight="0"/>
              <v:line id="_x0000_s17210" style="position:absolute" from="5217,941" to="5274,941" strokecolor="#24211d" strokeweight="0"/>
              <v:line id="_x0000_s17211" style="position:absolute" from="5320,941" to="5376,941" strokecolor="#24211d" strokeweight="0"/>
              <v:line id="_x0000_s17212" style="position:absolute" from="5422,941" to="5478,941" strokecolor="#24211d" strokeweight="0"/>
              <v:line id="_x0000_s17213" style="position:absolute" from="5524,941" to="5580,941" strokecolor="#24211d" strokeweight="0"/>
              <v:line id="_x0000_s17214" style="position:absolute" from="5626,941" to="5683,941" strokecolor="#24211d" strokeweight="0"/>
              <v:line id="_x0000_s17215" style="position:absolute" from="5728,941" to="5785,941" strokecolor="#24211d" strokeweight="0"/>
              <v:line id="_x0000_s17216" style="position:absolute" from="5830,941" to="5887,941" strokecolor="#24211d" strokeweight="0"/>
              <v:line id="_x0000_s17217" style="position:absolute" from="5932,941" to="5989,941" strokecolor="#24211d" strokeweight="0"/>
              <v:line id="_x0000_s17218" style="position:absolute" from="6034,941" to="6091,941" strokecolor="#24211d" strokeweight="0"/>
              <v:line id="_x0000_s17219" style="position:absolute" from="6136,941" to="6193,941" strokecolor="#24211d" strokeweight="0"/>
              <v:line id="_x0000_s17220" style="position:absolute" from="6238,941" to="6295,941" strokecolor="#24211d" strokeweight="0"/>
              <v:line id="_x0000_s17221" style="position:absolute" from="6340,941" to="6397,941" strokecolor="#24211d" strokeweight="0"/>
              <v:line id="_x0000_s17222" style="position:absolute" from="6442,941" to="6499,941" strokecolor="#24211d" strokeweight="0"/>
              <v:line id="_x0000_s17223" style="position:absolute" from="6545,941" to="6601,941" strokecolor="#24211d" strokeweight="0"/>
              <v:line id="_x0000_s17224" style="position:absolute" from="6647,941" to="6703,941" strokecolor="#24211d" strokeweight="0"/>
              <v:line id="_x0000_s17225" style="position:absolute" from="6749,941" to="6805,941" strokecolor="#24211d" strokeweight="0"/>
              <v:line id="_x0000_s17226" style="position:absolute" from="6851,941" to="6908,941" strokecolor="#24211d" strokeweight="0"/>
              <v:line id="_x0000_s17227" style="position:absolute" from="6953,941" to="7010,941" strokecolor="#24211d" strokeweight="0"/>
              <v:line id="_x0000_s17228" style="position:absolute" from="7055,941" to="7112,941" strokecolor="#24211d" strokeweight="0"/>
              <v:line id="_x0000_s17229" style="position:absolute" from="7157,941" to="7214,941" strokecolor="#24211d" strokeweight="0"/>
              <v:line id="_x0000_s17230" style="position:absolute" from="7259,941" to="7316,941" strokecolor="#24211d" strokeweight="0"/>
              <v:line id="_x0000_s17231" style="position:absolute" from="7361,941" to="7418,941" strokecolor="#24211d" strokeweight="0"/>
              <v:line id="_x0000_s17232" style="position:absolute" from="7463,941" to="7520,941" strokecolor="#24211d" strokeweight="0"/>
              <v:line id="_x0000_s17233" style="position:absolute" from="7565,941" to="7622,941" strokecolor="#24211d" strokeweight="0"/>
              <v:line id="_x0000_s17234" style="position:absolute" from="7622,941" to="7622,987" strokecolor="#24211d" strokeweight="0"/>
              <v:line id="_x0000_s17235" style="position:absolute" from="7622,1043" to="7622,1089" strokecolor="#24211d" strokeweight="0"/>
              <v:line id="_x0000_s17236" style="position:absolute" from="7622,1145" to="7622,1191" strokecolor="#24211d" strokeweight="0"/>
              <v:line id="_x0000_s17237" style="position:absolute" from="7622,1247" to="7622,1293" strokecolor="#24211d" strokeweight="0"/>
              <v:shape id="_x0000_s17238" style="position:absolute;left:7577;top:1350;width:45;height:45" coordsize="45,45" path="m45,r,45l45,45,,45e" filled="f" strokecolor="#24211d" strokeweight="0">
                <v:path arrowok="t"/>
              </v:shape>
              <v:line id="_x0000_s17239" style="position:absolute;flip:x" from="7475,1395" to="7531,1395" strokecolor="#24211d" strokeweight="0"/>
              <v:line id="_x0000_s17240" style="position:absolute;flip:x" from="7373,1395" to="7429,1395" strokecolor="#24211d" strokeweight="0"/>
              <v:line id="_x0000_s17241" style="position:absolute;flip:x" from="7270,1395" to="7327,1395" strokecolor="#24211d" strokeweight="0"/>
              <v:line id="_x0000_s17242" style="position:absolute;flip:x" from="7168,1395" to="7225,1395" strokecolor="#24211d" strokeweight="0"/>
              <v:line id="_x0000_s17243" style="position:absolute;flip:x" from="7066,1395" to="7123,1395" strokecolor="#24211d" strokeweight="0"/>
              <v:line id="_x0000_s17244" style="position:absolute;flip:x" from="6964,1395" to="7021,1395" strokecolor="#24211d" strokeweight="0"/>
              <v:line id="_x0000_s17245" style="position:absolute;flip:x" from="6862,1395" to="6919,1395" strokecolor="#24211d" strokeweight="0"/>
              <v:line id="_x0000_s17246" style="position:absolute;flip:x" from="6760,1395" to="6817,1395" strokecolor="#24211d" strokeweight="0"/>
              <v:line id="_x0000_s17247" style="position:absolute;flip:x" from="6658,1395" to="6715,1395" strokecolor="#24211d" strokeweight="0"/>
              <v:line id="_x0000_s17248" style="position:absolute;flip:x" from="6556,1395" to="6613,1395" strokecolor="#24211d" strokeweight="0"/>
              <v:line id="_x0000_s17249" style="position:absolute;flip:x" from="6454,1395" to="6511,1395" strokecolor="#24211d" strokeweight="0"/>
              <v:line id="_x0000_s17250" style="position:absolute;flip:x" from="6352,1395" to="6408,1395" strokecolor="#24211d" strokeweight="0"/>
              <v:line id="_x0000_s17251" style="position:absolute;flip:x" from="6250,1395" to="6306,1395" strokecolor="#24211d" strokeweight="0"/>
              <v:line id="_x0000_s17252" style="position:absolute;flip:x" from="6148,1395" to="6204,1395" strokecolor="#24211d" strokeweight="0"/>
              <v:line id="_x0000_s17253" style="position:absolute;flip:x" from="6045,1395" to="6102,1395" strokecolor="#24211d" strokeweight="0"/>
              <v:line id="_x0000_s17254" style="position:absolute;flip:x" from="5943,1395" to="6000,1395" strokecolor="#24211d" strokeweight="0"/>
              <v:line id="_x0000_s17255" style="position:absolute;flip:x" from="5841,1395" to="5898,1395" strokecolor="#24211d" strokeweight="0"/>
              <v:line id="_x0000_s17256" style="position:absolute;flip:x" from="5739,1395" to="5796,1395" strokecolor="#24211d" strokeweight="0"/>
              <v:line id="_x0000_s17257" style="position:absolute;flip:x" from="5637,1395" to="5694,1395" strokecolor="#24211d" strokeweight="0"/>
              <v:line id="_x0000_s17258" style="position:absolute;flip:x" from="5535,1395" to="5592,1395" strokecolor="#24211d" strokeweight="0"/>
              <v:line id="_x0000_s17259" style="position:absolute;flip:x" from="5433,1395" to="5490,1395" strokecolor="#24211d" strokeweight="0"/>
              <v:line id="_x0000_s17260" style="position:absolute;flip:x" from="5331,1395" to="5388,1395" strokecolor="#24211d" strokeweight="0"/>
              <v:line id="_x0000_s17261" style="position:absolute;flip:x" from="5229,1395" to="5286,1395" strokecolor="#24211d" strokeweight="0"/>
              <v:line id="_x0000_s17262" style="position:absolute;flip:x" from="5127,1395" to="5183,1395" strokecolor="#24211d" strokeweight="0"/>
              <v:line id="_x0000_s17263" style="position:absolute;flip:x" from="5025,1395" to="5081,1395" strokecolor="#24211d" strokeweight="0"/>
              <v:line id="_x0000_s17264" style="position:absolute;flip:x" from="4923,1395" to="4979,1395" strokecolor="#24211d" strokeweight="0"/>
              <v:line id="_x0000_s17265" style="position:absolute;flip:x" from="4821,1395" to="4877,1395" strokecolor="#24211d" strokeweight="0"/>
              <v:line id="_x0000_s17266" style="position:absolute;flip:x" from="4718,1395" to="4775,1395" strokecolor="#24211d" strokeweight="0"/>
              <v:line id="_x0000_s17267" style="position:absolute;flip:x" from="4616,1395" to="4673,1395" strokecolor="#24211d" strokeweight="0"/>
              <v:line id="_x0000_s17268" style="position:absolute;flip:x" from="4514,1395" to="4571,1395" strokecolor="#24211d" strokeweight="0"/>
              <v:line id="_x0000_s17269" style="position:absolute;flip:x" from="4412,1395" to="4469,1395" strokecolor="#24211d" strokeweight="0"/>
              <v:line id="_x0000_s17270" style="position:absolute;flip:x" from="4310,1395" to="4367,1395" strokecolor="#24211d" strokeweight="0"/>
              <v:line id="_x0000_s17271" style="position:absolute;flip:x" from="4208,1395" to="4265,1395" strokecolor="#24211d" strokeweight="0"/>
              <v:line id="_x0000_s17272" style="position:absolute;flip:x" from="4106,1395" to="4163,1395" strokecolor="#24211d" strokeweight="0"/>
              <v:line id="_x0000_s17273" style="position:absolute;flip:x" from="4004,1395" to="4061,1395" strokecolor="#24211d" strokeweight="0"/>
              <v:line id="_x0000_s17274" style="position:absolute;flip:x" from="3902,1395" to="3958,1395" strokecolor="#24211d" strokeweight="0"/>
              <v:line id="_x0000_s17275" style="position:absolute;flip:x" from="3800,1395" to="3856,1395" strokecolor="#24211d" strokeweight="0"/>
              <v:line id="_x0000_s17276" style="position:absolute;flip:x" from="3698,1395" to="3754,1395" strokecolor="#24211d" strokeweight="0"/>
              <v:line id="_x0000_s17277" style="position:absolute;flip:x" from="3596,1395" to="3652,1395" strokecolor="#24211d" strokeweight="0"/>
              <v:line id="_x0000_s17278" style="position:absolute;flip:x" from="3493,1395" to="3550,1395" strokecolor="#24211d" strokeweight="0"/>
              <v:line id="_x0000_s17279" style="position:absolute;flip:x" from="3391,1395" to="3448,1395" strokecolor="#24211d" strokeweight="0"/>
              <v:line id="_x0000_s17280" style="position:absolute;flip:x" from="3289,1395" to="3346,1395" strokecolor="#24211d" strokeweight="0"/>
              <v:line id="_x0000_s17281" style="position:absolute;flip:x" from="3187,1395" to="3244,1395" strokecolor="#24211d" strokeweight="0"/>
              <v:line id="_x0000_s17282" style="position:absolute;flip:x" from="3085,1395" to="3142,1395" strokecolor="#24211d" strokeweight="0"/>
              <v:line id="_x0000_s17283" style="position:absolute;flip:x" from="2983,1395" to="3040,1395" strokecolor="#24211d" strokeweight="0"/>
              <v:line id="_x0000_s17284" style="position:absolute;flip:x" from="2881,1395" to="2938,1395" strokecolor="#24211d" strokeweight="0"/>
              <v:line id="_x0000_s17285" style="position:absolute;flip:x" from="2779,1395" to="2836,1395" strokecolor="#24211d" strokeweight="0"/>
              <v:line id="_x0000_s17286" style="position:absolute;flip:x" from="2677,1395" to="2734,1395" strokecolor="#24211d" strokeweight="0"/>
              <v:line id="_x0000_s17287" style="position:absolute;flip:x" from="2575,1395" to="2631,1395" strokecolor="#24211d" strokeweight="0"/>
              <v:line id="_x0000_s17288" style="position:absolute;flip:x" from="2473,1395" to="2529,1395" strokecolor="#24211d" strokeweight="0"/>
              <v:line id="_x0000_s17289" style="position:absolute;flip:x" from="2371,1395" to="2427,1395" strokecolor="#24211d" strokeweight="0"/>
              <v:line id="_x0000_s17290" style="position:absolute;flip:x" from="2268,1395" to="2325,1395" strokecolor="#24211d" strokeweight="0"/>
              <v:line id="_x0000_s17291" style="position:absolute;flip:x" from="2166,1395" to="2223,1395" strokecolor="#24211d" strokeweight="0"/>
              <v:line id="_x0000_s17292" style="position:absolute;flip:x" from="2064,1395" to="2121,1395" strokecolor="#24211d" strokeweight="0"/>
              <v:line id="_x0000_s17293" style="position:absolute;flip:x" from="1962,1395" to="2019,1395" strokecolor="#24211d" strokeweight="0"/>
              <v:line id="_x0000_s17294" style="position:absolute;flip:x" from="1860,1395" to="1917,1395" strokecolor="#24211d" strokeweight="0"/>
              <v:line id="_x0000_s17295" style="position:absolute;flip:y" from="1860,1338" to="1860,1384" strokecolor="#24211d" strokeweight="0"/>
              <v:line id="_x0000_s17296" style="position:absolute;flip:y" from="1860,1236" to="1860,1281" strokecolor="#24211d" strokeweight="0"/>
              <v:line id="_x0000_s17297" style="position:absolute;flip:y" from="1860,1134" to="1860,1179" strokecolor="#24211d" strokeweight="0"/>
              <v:line id="_x0000_s17298" style="position:absolute;flip:y" from="1860,1032" to="1860,1077" strokecolor="#24211d" strokeweight="0"/>
              <v:line id="_x0000_s17299" style="position:absolute;flip:y" from="1860,941" to="1860,975" strokecolor="#24211d" strokeweight="0"/>
              <v:line id="_x0000_s17300" style="position:absolute" from="8552,3073" to="8552,3436" strokecolor="#24211d" strokeweight=".55pt">
                <v:stroke joinstyle="miter"/>
              </v:line>
              <v:line id="_x0000_s17301" style="position:absolute" from="1100,3073" to="1100,3436" strokecolor="#24211d" strokeweight=".55pt">
                <v:stroke joinstyle="miter"/>
              </v:line>
              <v:rect id="_x0000_s17302" style="position:absolute;left:7486;top:2620;width:1066;height:453" filled="f" strokecolor="#24211d" strokeweight=".55pt"/>
              <v:rect id="_x0000_s17303" style="position:absolute;left:4287;top:2620;width:1067;height:453" filled="f" strokecolor="#24211d" strokeweight=".55pt"/>
              <v:rect id="_x0000_s17304" style="position:absolute;left:2155;top:2608;width:1066;height:454" filled="f" strokecolor="#24211d" strokeweight=".55pt"/>
              <v:rect id="_x0000_s17305" style="position:absolute;left:1100;top:2608;width:1055;height:454" filled="f" strokecolor="#24211d" strokeweight=".55pt"/>
              <v:line id="_x0000_s17306" style="position:absolute" from="1860,1395" to="1928,1429" strokecolor="#24211d" strokeweight="0"/>
              <v:line id="_x0000_s17307" style="position:absolute" from="1962,1440" to="2042,1486" strokecolor="#24211d" strokeweight="0"/>
              <v:line id="_x0000_s17308" style="position:absolute" from="2064,1497" to="2144,1542" strokecolor="#24211d" strokeweight="0"/>
              <v:line id="_x0000_s17309" style="position:absolute" from="2178,1554" to="2246,1588" strokecolor="#24211d" strokeweight="0"/>
              <v:line id="_x0000_s17310" style="position:absolute" from="2280,1610" to="2359,1644" strokecolor="#24211d" strokeweight="0"/>
              <v:line id="_x0000_s17311" style="position:absolute" from="2382,1656" to="2461,1701" strokecolor="#24211d" strokeweight="0"/>
              <v:line id="_x0000_s17312" style="position:absolute" from="2495,1712" to="2563,1746" strokecolor="#24211d" strokeweight="0"/>
              <v:line id="_x0000_s17313" style="position:absolute" from="2597,1769" to="2677,1803" strokecolor="#24211d" strokeweight="0"/>
              <v:line id="_x0000_s17314" style="position:absolute" from="2699,1826" to="2779,1860" strokecolor="#24211d" strokeweight="0"/>
              <v:line id="_x0000_s17315" style="position:absolute" from="2813,1871" to="2892,1917" strokecolor="#24211d" strokeweight="0"/>
              <v:line id="_x0000_s17316" style="position:absolute" from="2915,1928" to="2994,1962" strokecolor="#24211d" strokeweight="0"/>
              <v:line id="_x0000_s17317" style="position:absolute" from="3028,1985" to="3096,2019" strokecolor="#24211d" strokeweight="0"/>
              <v:line id="_x0000_s17318" style="position:absolute" from="3130,2030" to="3210,2075" strokecolor="#24211d" strokeweight="0"/>
              <v:line id="_x0000_s17319" style="position:absolute" from="3233,2087" to="3312,2132" strokecolor="#24211d" strokeweight="0"/>
              <v:line id="_x0000_s17320" style="position:absolute" from="3346,2143" to="3414,2177" strokecolor="#24211d" strokeweight="0"/>
              <v:line id="_x0000_s17321" style="position:absolute" from="3448,2200" to="3527,2234" strokecolor="#24211d" strokeweight="0"/>
              <v:line id="_x0000_s17322" style="position:absolute" from="3550,2245" to="3630,2291" strokecolor="#24211d" strokeweight="0"/>
              <v:line id="_x0000_s17323" style="position:absolute" from="3664,2302" to="3743,2336" strokecolor="#24211d" strokeweight="0"/>
              <v:line id="_x0000_s17324" style="position:absolute" from="3766,2359" to="3845,2393" strokecolor="#24211d" strokeweight="0"/>
              <v:line id="_x0000_s17325" style="position:absolute" from="3879,2404" to="3947,2450" strokecolor="#24211d" strokeweight="0"/>
              <v:line id="_x0000_s17326" style="position:absolute" from="3981,2461" to="4061,2506" strokecolor="#24211d" strokeweight="0"/>
              <v:line id="_x0000_s17327" style="position:absolute" from="4083,2518" to="4163,2552" strokecolor="#24211d" strokeweight="0"/>
              <v:line id="_x0000_s17328" style="position:absolute" from="4197,2574" to="4265,2608" strokecolor="#24211d" strokeweight="0"/>
              <v:line id="_x0000_s17329" style="position:absolute;flip:x" from="7554,1395" to="7633,1440" strokecolor="#24211d" strokeweight="0"/>
              <v:line id="_x0000_s17330" style="position:absolute;flip:x" from="7452,1452" to="7531,1497" strokecolor="#24211d" strokeweight="0"/>
              <v:line id="_x0000_s17331" style="position:absolute;flip:x" from="7350,1508" to="7429,1554" strokecolor="#24211d" strokeweight="0"/>
              <v:line id="_x0000_s17332" style="position:absolute;flip:x" from="7248,1565" to="7316,1610" strokecolor="#24211d" strokeweight="0"/>
              <v:line id="_x0000_s17333" style="position:absolute;flip:x" from="7134,1622" to="7214,1667" strokecolor="#24211d" strokeweight="0"/>
              <v:line id="_x0000_s17334" style="position:absolute;flip:x" from="7032,1678" to="7112,1724" strokecolor="#24211d" strokeweight="0"/>
              <v:line id="_x0000_s17335" style="position:absolute;flip:x" from="6930,1735" to="7010,1780" strokecolor="#24211d" strokeweight="0"/>
              <v:line id="_x0000_s17336" style="position:absolute;flip:x" from="6828,1792" to="6896,1837" strokecolor="#24211d" strokeweight="0"/>
              <v:line id="_x0000_s17337" style="position:absolute;flip:x" from="6715,1848" to="6794,1883" strokecolor="#24211d" strokeweight="0"/>
              <v:line id="_x0000_s17338" style="position:absolute;flip:x" from="6613,1905" to="6692,1939" strokecolor="#24211d" strokeweight="0"/>
              <v:line id="_x0000_s17339" style="position:absolute;flip:x" from="6511,1962" to="6590,1996" strokecolor="#24211d" strokeweight="0"/>
              <v:line id="_x0000_s17340" style="position:absolute;flip:x" from="6408,2019" to="6477,2053" strokecolor="#24211d" strokeweight="0"/>
              <v:line id="_x0000_s17341" style="position:absolute;flip:x" from="6295,2075" to="6374,2109" strokecolor="#24211d" strokeweight="0"/>
              <v:line id="_x0000_s17342" style="position:absolute;flip:x" from="6193,2132" to="6272,2166" strokecolor="#24211d" strokeweight="0"/>
              <v:line id="_x0000_s17343" style="position:absolute;flip:x" from="6091,2189" to="6170,2223" strokecolor="#24211d" strokeweight="0"/>
              <v:line id="_x0000_s17344" style="position:absolute;flip:x" from="5989,2245" to="6057,2279" strokecolor="#24211d" strokeweight="0"/>
              <v:line id="_x0000_s17345" style="position:absolute;flip:x" from="5875,2302" to="5955,2336" strokecolor="#24211d" strokeweight="0"/>
              <v:line id="_x0000_s17346" style="position:absolute;flip:x" from="5773,2359" to="5853,2393" strokecolor="#24211d" strokeweight="0"/>
              <v:line id="_x0000_s17347" style="position:absolute;flip:x" from="5671,2404" to="5751,2450" strokecolor="#24211d" strokeweight="0"/>
              <v:line id="_x0000_s17348" style="position:absolute;flip:x" from="5569,2461" to="5637,2506" strokecolor="#24211d" strokeweight="0"/>
              <v:line id="_x0000_s17349" style="position:absolute;flip:x" from="5456,2518" to="5535,2563" strokecolor="#24211d" strokeweight="0"/>
              <v:line id="_x0000_s17350" style="position:absolute;flip:x" from="5354,2574" to="5433,2620" strokecolor="#24211d" strokeweight="0"/>
              <v:line id="_x0000_s17351" style="position:absolute" from="5354,2620" to="5399,2620" strokecolor="#24211d" strokeweight="0"/>
              <v:line id="_x0000_s17352" style="position:absolute" from="5456,2620" to="5501,2620" strokecolor="#24211d" strokeweight="0"/>
              <v:line id="_x0000_s17353" style="position:absolute" from="5558,2620" to="5603,2620" strokecolor="#24211d" strokeweight="0"/>
              <v:line id="_x0000_s17354" style="position:absolute" from="5660,2620" to="5705,2620" strokecolor="#24211d" strokeweight="0"/>
              <v:line id="_x0000_s17355" style="position:absolute" from="5762,2620" to="5807,2620" strokecolor="#24211d" strokeweight="0"/>
              <v:line id="_x0000_s17356" style="position:absolute" from="5864,2620" to="5909,2620" strokecolor="#24211d" strokeweight="0"/>
              <v:line id="_x0000_s17357" style="position:absolute" from="5966,2620" to="6011,2620" strokecolor="#24211d" strokeweight="0"/>
              <v:line id="_x0000_s17358" style="position:absolute" from="6068,2620" to="6114,2620" strokecolor="#24211d" strokeweight="0"/>
              <v:line id="_x0000_s17359" style="position:absolute" from="6170,2620" to="6216,2620" strokecolor="#24211d" strokeweight="0"/>
              <v:line id="_x0000_s17360" style="position:absolute" from="6272,2620" to="6318,2620" strokecolor="#24211d" strokeweight="0"/>
              <v:line id="_x0000_s17361" style="position:absolute" from="6374,2620" to="6420,2620" strokecolor="#24211d" strokeweight="0"/>
              <v:line id="_x0000_s17362" style="position:absolute" from="6477,2620" to="6522,2620" strokecolor="#24211d" strokeweight="0"/>
              <v:line id="_x0000_s17363" style="position:absolute" from="6579,2620" to="6624,2620" strokecolor="#24211d" strokeweight="0"/>
              <v:line id="_x0000_s17364" style="position:absolute" from="6681,2620" to="6726,2620" strokecolor="#24211d" strokeweight="0"/>
              <v:line id="_x0000_s17365" style="position:absolute" from="6783,2620" to="6828,2620" strokecolor="#24211d" strokeweight="0"/>
              <v:line id="_x0000_s17366" style="position:absolute" from="6885,2620" to="6930,2620" strokecolor="#24211d" strokeweight="0"/>
              <v:line id="_x0000_s17367" style="position:absolute" from="6987,2620" to="7032,2620" strokecolor="#24211d" strokeweight="0"/>
              <v:line id="_x0000_s17368" style="position:absolute" from="7089,2620" to="7134,2620" strokecolor="#24211d" strokeweight="0"/>
              <v:line id="_x0000_s17369" style="position:absolute" from="7191,2620" to="7236,2620" strokecolor="#24211d" strokeweight="0"/>
              <v:line id="_x0000_s17370" style="position:absolute" from="7293,2620" to="7339,2620" strokecolor="#24211d" strokeweight="0"/>
              <v:line id="_x0000_s17371" style="position:absolute" from="7395,2620" to="7441,2620" strokecolor="#24211d" strokeweight="0"/>
              <v:line id="_x0000_s17372" style="position:absolute" from="7486,2654" to="7486,2710" strokecolor="#24211d" strokeweight="0"/>
            </v:group>
            <v:line id="_x0000_s17373" style="position:absolute" from="7486,2756" to="7486,2812" strokecolor="#24211d" strokeweight="0"/>
            <v:line id="_x0000_s17374" style="position:absolute" from="7486,2858" to="7486,2914" strokecolor="#24211d" strokeweight="0"/>
            <v:line id="_x0000_s17375" style="position:absolute" from="7486,2960" to="7486,3017" strokecolor="#24211d" strokeweight="0"/>
            <v:shape id="_x0000_s17376" style="position:absolute;left:7475;top:3062;width:11;height:11" coordsize="11,11" path="m11,r,11l11,11,,11e" filled="f" strokecolor="#24211d" strokeweight="0">
              <v:path arrowok="t"/>
            </v:shape>
            <v:line id="_x0000_s17377" style="position:absolute;flip:x" from="7373,3073" to="7418,3073" strokecolor="#24211d" strokeweight="0"/>
            <v:line id="_x0000_s17378" style="position:absolute;flip:x" from="7270,3073" to="7316,3073" strokecolor="#24211d" strokeweight="0"/>
            <v:line id="_x0000_s17379" style="position:absolute;flip:x" from="7168,3073" to="7214,3073" strokecolor="#24211d" strokeweight="0"/>
            <v:line id="_x0000_s17380" style="position:absolute;flip:x" from="7066,3073" to="7112,3073" strokecolor="#24211d" strokeweight="0"/>
            <v:line id="_x0000_s17381" style="position:absolute;flip:x" from="6964,3073" to="7010,3073" strokecolor="#24211d" strokeweight="0"/>
            <v:line id="_x0000_s17382" style="position:absolute;flip:x" from="6862,3073" to="6908,3073" strokecolor="#24211d" strokeweight="0"/>
            <v:line id="_x0000_s17383" style="position:absolute;flip:x" from="6760,3073" to="6805,3073" strokecolor="#24211d" strokeweight="0"/>
            <v:line id="_x0000_s17384" style="position:absolute;flip:x" from="6658,3073" to="6703,3073" strokecolor="#24211d" strokeweight="0"/>
            <v:line id="_x0000_s17385" style="position:absolute;flip:x" from="6556,3073" to="6601,3073" strokecolor="#24211d" strokeweight="0"/>
            <v:line id="_x0000_s17386" style="position:absolute;flip:x" from="6454,3073" to="6499,3073" strokecolor="#24211d" strokeweight="0"/>
            <v:line id="_x0000_s17387" style="position:absolute;flip:x" from="6352,3073" to="6397,3073" strokecolor="#24211d" strokeweight="0"/>
            <v:line id="_x0000_s17388" style="position:absolute;flip:x" from="6250,3073" to="6295,3073" strokecolor="#24211d" strokeweight="0"/>
            <v:line id="_x0000_s17389" style="position:absolute;flip:x" from="6148,3073" to="6193,3073" strokecolor="#24211d" strokeweight="0"/>
            <v:line id="_x0000_s17390" style="position:absolute;flip:x" from="6045,3073" to="6091,3073" strokecolor="#24211d" strokeweight="0"/>
            <v:line id="_x0000_s17391" style="position:absolute;flip:x" from="5943,3073" to="5989,3073" strokecolor="#24211d" strokeweight="0"/>
            <v:line id="_x0000_s17392" style="position:absolute;flip:x" from="5841,3073" to="5887,3073" strokecolor="#24211d" strokeweight="0"/>
            <v:line id="_x0000_s17393" style="position:absolute;flip:x" from="5739,3073" to="5785,3073" strokecolor="#24211d" strokeweight="0"/>
            <v:line id="_x0000_s17394" style="position:absolute;flip:x" from="5637,3073" to="5683,3073" strokecolor="#24211d" strokeweight="0"/>
            <v:line id="_x0000_s17395" style="position:absolute;flip:x" from="5535,3073" to="5580,3073" strokecolor="#24211d" strokeweight="0"/>
            <v:line id="_x0000_s17396" style="position:absolute;flip:x" from="5433,3073" to="5490,3073" strokecolor="#24211d" strokeweight="0"/>
            <v:shape id="_x0000_s17397" style="position:absolute;left:5354;top:3039;width:34;height:34" coordsize="34,34" path="m34,34l,34r,l,e" filled="f" strokecolor="#24211d" strokeweight="0">
              <v:path arrowok="t"/>
            </v:shape>
            <v:line id="_x0000_s17398" style="position:absolute;flip:y" from="5354,2937" to="5354,2994" strokecolor="#24211d" strokeweight="0"/>
            <v:line id="_x0000_s17399" style="position:absolute;flip:y" from="5354,2835" to="5354,2892" strokecolor="#24211d" strokeweight="0"/>
            <v:line id="_x0000_s17400" style="position:absolute;flip:y" from="5354,2733" to="5354,2790" strokecolor="#24211d" strokeweight="0"/>
            <v:line id="_x0000_s17401" style="position:absolute;flip:y" from="5354,2631" to="5354,2688" strokecolor="#24211d" strokeweight="0"/>
            <v:line id="_x0000_s17402" style="position:absolute" from="3221,2620" to="3278,2620" strokecolor="#24211d" strokeweight="0"/>
            <v:line id="_x0000_s17403" style="position:absolute" from="3323,2620" to="3380,2620" strokecolor="#24211d" strokeweight="0"/>
            <v:line id="_x0000_s17404" style="position:absolute" from="3425,2620" to="3482,2620" strokecolor="#24211d" strokeweight="0"/>
            <v:line id="_x0000_s17405" style="position:absolute" from="3527,2620" to="3584,2620" strokecolor="#24211d" strokeweight="0"/>
            <v:line id="_x0000_s17406" style="position:absolute" from="3630,2620" to="3686,2620" strokecolor="#24211d" strokeweight="0"/>
            <v:line id="_x0000_s17407" style="position:absolute" from="3732,2620" to="3788,2620" strokecolor="#24211d" strokeweight="0"/>
            <v:line id="_x0000_s17408" style="position:absolute" from="3834,2620" to="3890,2620" strokecolor="#24211d" strokeweight="0"/>
            <v:line id="_x0000_s17409" style="position:absolute" from="3936,2620" to="3993,2620" strokecolor="#24211d" strokeweight="0"/>
            <v:line id="_x0000_s17410" style="position:absolute" from="4038,2620" to="4095,2620" strokecolor="#24211d" strokeweight="0"/>
            <v:line id="_x0000_s17411" style="position:absolute" from="4140,2620" to="4197,2620" strokecolor="#24211d" strokeweight="0"/>
            <v:shape id="_x0000_s17412" style="position:absolute;left:4242;top:2620;width:45;height:45" coordsize="45,45" path="m,l45,r,l45,45e" filled="f" strokecolor="#24211d" strokeweight="0">
              <v:path arrowok="t"/>
            </v:shape>
            <v:line id="_x0000_s17413" style="position:absolute" from="4287,2710" to="4287,2767" strokecolor="#24211d" strokeweight="0"/>
            <v:line id="_x0000_s17414" style="position:absolute" from="4287,2812" to="4287,2858" strokecolor="#24211d" strokeweight="0"/>
            <v:line id="_x0000_s17415" style="position:absolute" from="4287,2914" to="4287,2960" strokecolor="#24211d" strokeweight="0"/>
            <v:shape id="_x0000_s17416" style="position:absolute;left:4242;top:3017;width:45;height:45" coordsize="45,45" path="m45,r,45l45,45,,45e" filled="f" strokecolor="#24211d" strokeweight="0">
              <v:path arrowok="t"/>
            </v:shape>
            <v:line id="_x0000_s17417" style="position:absolute;flip:x" from="4140,3062" to="4185,3062" strokecolor="#24211d" strokeweight="0"/>
            <v:line id="_x0000_s17418" style="position:absolute;flip:x" from="4038,3062" to="4083,3062" strokecolor="#24211d" strokeweight="0"/>
            <v:line id="_x0000_s17419" style="position:absolute;flip:x" from="3936,3062" to="3981,3062" strokecolor="#24211d" strokeweight="0"/>
            <v:line id="_x0000_s17420" style="position:absolute;flip:x" from="3834,3062" to="3879,3062" strokecolor="#24211d" strokeweight="0"/>
            <v:line id="_x0000_s17421" style="position:absolute;flip:x" from="3732,3062" to="3777,3062" strokecolor="#24211d" strokeweight="0"/>
            <v:line id="_x0000_s17422" style="position:absolute;flip:x" from="3630,3062" to="3675,3062" strokecolor="#24211d" strokeweight="0"/>
            <v:line id="_x0000_s17423" style="position:absolute;flip:x" from="3527,3062" to="3573,3062" strokecolor="#24211d" strokeweight="0"/>
            <v:line id="_x0000_s17424" style="position:absolute;flip:x" from="3425,3062" to="3471,3062" strokecolor="#24211d" strokeweight="0"/>
            <v:line id="_x0000_s17425" style="position:absolute;flip:x" from="3323,3062" to="3369,3062" strokecolor="#24211d" strokeweight="0"/>
            <v:shape id="_x0000_s17426" style="position:absolute;left:3221;top:3017;width:46;height:45" coordsize="46,45" path="m46,45l,45r,l,e" filled="f" strokecolor="#24211d" strokeweight="0">
              <v:path arrowok="t"/>
            </v:shape>
            <v:line id="_x0000_s17427" style="position:absolute;flip:y" from="3221,2914" to="3221,2971" strokecolor="#24211d" strokeweight="0"/>
            <v:line id="_x0000_s17428" style="position:absolute;flip:y" from="3221,2812" to="3221,2869" strokecolor="#24211d" strokeweight="0"/>
            <v:line id="_x0000_s17429" style="position:absolute;flip:y" from="3221,2710" to="3221,2767" strokecolor="#24211d" strokeweight="0"/>
            <v:line id="_x0000_s17430" style="position:absolute;flip:y" from="3221,2620" to="3221,2665" strokecolor="#24211d" strokeweight="0"/>
            <v:rect id="_x0000_s17431" style="position:absolute;left:1860;top:941;width:295;height:454" filled="f" strokecolor="#24211d" strokeweight=".55pt"/>
            <v:line id="_x0000_s17432" style="position:absolute" from="1860,828" to="5195,828" strokecolor="#24211d" strokeweight="0"/>
            <v:shape id="_x0000_s17433" style="position:absolute;left:1860;top:760;width:114;height:125" coordsize="114,125" path="m,68l114,r,125l,68xe" fillcolor="#24211d" stroked="f">
              <v:path arrowok="t"/>
            </v:shape>
            <v:shape id="_x0000_s17434" style="position:absolute;left:5081;top:760;width:114;height:125" coordsize="114,125" path="m114,68l,,,125,114,68xe" fillcolor="#24211d" stroked="f">
              <v:path arrowok="t"/>
            </v:shape>
            <v:line id="_x0000_s17435" style="position:absolute" from="5195,714" to="5195,941" strokecolor="#24211d" strokeweight=".55pt">
              <v:stroke joinstyle="miter"/>
            </v:line>
            <v:line id="_x0000_s17436" style="position:absolute" from="1860,714" to="1860,941" strokecolor="#24211d" strokeweight=".55pt">
              <v:stroke joinstyle="miter"/>
            </v:line>
            <v:line id="_x0000_s17437" style="position:absolute" from="7622,714" to="7622,941" strokecolor="#24211d" strokeweight=".55pt">
              <v:stroke joinstyle="miter"/>
            </v:line>
            <v:line id="_x0000_s17438" style="position:absolute" from="5195,828" to="7622,828" strokecolor="#24211d" strokeweight="0"/>
            <v:shape id="_x0000_s17439" style="position:absolute;left:5195;top:760;width:125;height:125" coordsize="125,125" path="m,68l125,r,125l,68xe" fillcolor="#24211d" stroked="f">
              <v:path arrowok="t"/>
            </v:shape>
            <v:shape id="_x0000_s17440" style="position:absolute;left:7497;top:760;width:125;height:125" coordsize="125,125" path="m125,68l,,,125,125,68xe" fillcolor="#24211d" stroked="f">
              <v:path arrowok="t"/>
            </v:shape>
            <v:rect id="_x0000_s17441" style="position:absolute;left:2155;top:941;width:306;height:454" filled="f" strokecolor="#24211d" strokeweight=".55pt"/>
            <v:rect id="_x0000_s17442" style="position:absolute;left:2461;top:941;width:307;height:454" filled="f" strokecolor="#24211d" strokeweight=".55pt"/>
            <v:line id="_x0000_s17443" style="position:absolute" from="34,2620" to="79,2620" strokecolor="#24211d" strokeweight="0"/>
            <v:line id="_x0000_s17444" style="position:absolute" from="136,2620" to="181,2620" strokecolor="#24211d" strokeweight="0"/>
            <v:line id="_x0000_s17445" style="position:absolute" from="238,2620" to="284,2620" strokecolor="#24211d" strokeweight="0"/>
            <v:line id="_x0000_s17446" style="position:absolute" from="340,2620" to="386,2620" strokecolor="#24211d" strokeweight="0"/>
            <v:line id="_x0000_s17447" style="position:absolute" from="442,2620" to="488,2620" strokecolor="#24211d" strokeweight="0"/>
            <v:line id="_x0000_s17448" style="position:absolute" from="544,2620" to="590,2620" strokecolor="#24211d" strokeweight="0"/>
            <v:line id="_x0000_s17449" style="position:absolute" from="647,2620" to="692,2620" strokecolor="#24211d" strokeweight="0"/>
            <v:line id="_x0000_s17450" style="position:absolute" from="749,2620" to="794,2620" strokecolor="#24211d" strokeweight="0"/>
            <v:line id="_x0000_s17451" style="position:absolute" from="851,2620" to="896,2620" strokecolor="#24211d" strokeweight="0"/>
            <v:line id="_x0000_s17452" style="position:absolute" from="953,2620" to="998,2620" strokecolor="#24211d" strokeweight="0"/>
            <v:shape id="_x0000_s17453" style="position:absolute;left:1055;top:2620;width:45;height:45" coordsize="45,45" path="m,l45,r,l45,45e" filled="f" strokecolor="#24211d" strokeweight="0">
              <v:path arrowok="t"/>
            </v:shape>
            <v:line id="_x0000_s17454" style="position:absolute" from="1100,2710" to="1100,2767" strokecolor="#24211d" strokeweight="0"/>
            <v:line id="_x0000_s17455" style="position:absolute" from="1100,2812" to="1100,2858" strokecolor="#24211d" strokeweight="0"/>
            <v:line id="_x0000_s17456" style="position:absolute" from="1100,2914" to="1100,2960" strokecolor="#24211d" strokeweight="0"/>
            <v:shape id="_x0000_s17457" style="position:absolute;left:1043;top:3017;width:57;height:45" coordsize="57,45" path="m57,r,45l57,45,,45e" filled="f" strokecolor="#24211d" strokeweight="0">
              <v:path arrowok="t"/>
            </v:shape>
            <v:line id="_x0000_s17458" style="position:absolute;flip:x" from="941,3062" to="998,3062" strokecolor="#24211d" strokeweight="0"/>
            <v:line id="_x0000_s17459" style="position:absolute;flip:x" from="839,3062" to="896,3062" strokecolor="#24211d" strokeweight="0"/>
            <v:line id="_x0000_s17460" style="position:absolute;flip:x" from="737,3062" to="794,3062" strokecolor="#24211d" strokeweight="0"/>
            <v:line id="_x0000_s17461" style="position:absolute;flip:x" from="635,3062" to="692,3062" strokecolor="#24211d" strokeweight="0"/>
            <v:line id="_x0000_s17462" style="position:absolute;flip:x" from="533,3062" to="590,3062" strokecolor="#24211d" strokeweight="0"/>
            <v:line id="_x0000_s17463" style="position:absolute;flip:x" from="431,3062" to="488,3062" strokecolor="#24211d" strokeweight="0"/>
            <v:line id="_x0000_s17464" style="position:absolute;flip:x" from="329,3062" to="386,3062" strokecolor="#24211d" strokeweight="0"/>
            <v:line id="_x0000_s17465" style="position:absolute;flip:x" from="227,3062" to="284,3062" strokecolor="#24211d" strokeweight="0"/>
            <v:line id="_x0000_s17466" style="position:absolute;flip:x" from="125,3062" to="181,3062" strokecolor="#24211d" strokeweight="0"/>
            <v:shape id="_x0000_s17467" style="position:absolute;left:34;top:3017;width:45;height:45" coordsize="45,45" path="m45,45l,45r,l,e" filled="f" strokecolor="#24211d" strokeweight="0">
              <v:path arrowok="t"/>
            </v:shape>
            <v:line id="_x0000_s17468" style="position:absolute;flip:y" from="34,2914" to="34,2971" strokecolor="#24211d" strokeweight="0"/>
            <v:line id="_x0000_s17469" style="position:absolute;flip:y" from="34,2812" to="34,2869" strokecolor="#24211d" strokeweight="0"/>
            <v:line id="_x0000_s17470" style="position:absolute;flip:y" from="34,2710" to="34,2767" strokecolor="#24211d" strokeweight="0"/>
            <v:line id="_x0000_s17471" style="position:absolute;flip:y" from="34,2620" to="34,2665" strokecolor="#24211d" strokeweight="0"/>
            <v:line id="_x0000_s17472" style="position:absolute" from="8552,2620" to="8598,2620" strokecolor="#24211d" strokeweight="0"/>
            <v:line id="_x0000_s17473" style="position:absolute" from="8654,2620" to="8700,2620" strokecolor="#24211d" strokeweight="0"/>
            <v:line id="_x0000_s17474" style="position:absolute" from="8756,2620" to="8802,2620" strokecolor="#24211d" strokeweight="0"/>
            <v:line id="_x0000_s17475" style="position:absolute" from="8858,2620" to="8904,2620" strokecolor="#24211d" strokeweight="0"/>
            <v:line id="_x0000_s17476" style="position:absolute" from="8960,2620" to="9006,2620" strokecolor="#24211d" strokeweight="0"/>
            <v:line id="_x0000_s17477" style="position:absolute" from="9063,2620" to="9108,2620" strokecolor="#24211d" strokeweight="0"/>
            <v:line id="_x0000_s17478" style="position:absolute" from="9165,2620" to="9210,2620" strokecolor="#24211d" strokeweight="0"/>
            <v:line id="_x0000_s17479" style="position:absolute" from="9267,2620" to="9312,2620" strokecolor="#24211d" strokeweight="0"/>
            <v:line id="_x0000_s17480" style="position:absolute" from="9369,2620" to="9414,2620" strokecolor="#24211d" strokeweight="0"/>
            <v:line id="_x0000_s17481" style="position:absolute" from="9471,2620" to="9516,2620" strokecolor="#24211d" strokeweight="0"/>
            <v:shape id="_x0000_s17482" style="position:absolute;left:9573;top:2620;width:34;height:45" coordsize="34,45" path="m,l34,r,l34,45e" filled="f" strokecolor="#24211d" strokeweight="0">
              <v:path arrowok="t"/>
            </v:shape>
            <v:line id="_x0000_s17483" style="position:absolute" from="9607,2710" to="9607,2767" strokecolor="#24211d" strokeweight="0"/>
            <v:line id="_x0000_s17484" style="position:absolute" from="9607,2812" to="9607,2869" strokecolor="#24211d" strokeweight="0"/>
            <v:line id="_x0000_s17485" style="position:absolute" from="9607,2914" to="9607,2971" strokecolor="#24211d" strokeweight="0"/>
            <v:line id="_x0000_s17486" style="position:absolute" from="9607,3017" to="9607,3073" strokecolor="#24211d" strokeweight="0"/>
            <v:line id="_x0000_s17487" style="position:absolute;flip:x" from="9562,3073" to="9607,3073" strokecolor="#24211d" strokeweight="0"/>
            <v:line id="_x0000_s17488" style="position:absolute;flip:x" from="9460,3073" to="9505,3073" strokecolor="#24211d" strokeweight="0"/>
            <v:line id="_x0000_s17489" style="position:absolute;flip:x" from="9357,3073" to="9403,3073" strokecolor="#24211d" strokeweight="0"/>
            <v:line id="_x0000_s17490" style="position:absolute;flip:x" from="9255,3073" to="9301,3073" strokecolor="#24211d" strokeweight="0"/>
            <v:line id="_x0000_s17491" style="position:absolute;flip:x" from="9153,3073" to="9199,3073" strokecolor="#24211d" strokeweight="0"/>
            <v:line id="_x0000_s17492" style="position:absolute;flip:x" from="9051,3073" to="9097,3073" strokecolor="#24211d" strokeweight="0"/>
            <v:line id="_x0000_s17493" style="position:absolute;flip:x" from="8949,3073" to="8995,3073" strokecolor="#24211d" strokeweight="0"/>
            <v:line id="_x0000_s17494" style="position:absolute;flip:x" from="8847,3073" to="8892,3073" strokecolor="#24211d" strokeweight="0"/>
            <v:line id="_x0000_s17495" style="position:absolute;flip:x" from="8745,3073" to="8790,3073" strokecolor="#24211d" strokeweight="0"/>
            <v:line id="_x0000_s17496" style="position:absolute;flip:x" from="8643,3073" to="8688,3073" strokecolor="#24211d" strokeweight="0"/>
            <v:shape id="_x0000_s17497" style="position:absolute;left:8552;top:3028;width:34;height:45" coordsize="34,45" path="m34,45l,45r,l,e" filled="f" strokecolor="#24211d" strokeweight="0">
              <v:path arrowok="t"/>
            </v:shape>
            <v:line id="_x0000_s17498" style="position:absolute;flip:y" from="8552,2926" to="8552,2983" strokecolor="#24211d" strokeweight="0"/>
            <v:line id="_x0000_s17499" style="position:absolute;flip:y" from="8552,2824" to="8552,2880" strokecolor="#24211d" strokeweight="0"/>
            <v:line id="_x0000_s17500" style="position:absolute;flip:y" from="8552,2722" to="8552,2778" strokecolor="#24211d" strokeweight="0"/>
            <v:line id="_x0000_s17501" style="position:absolute;flip:y" from="8552,2620" to="8552,2676" strokecolor="#24211d" strokeweight="0"/>
            <v:rect id="_x0000_s17502" style="position:absolute;left:4594;top:941;width:306;height:454" filled="f" strokecolor="#24211d" strokeweight=".55pt"/>
            <v:rect id="_x0000_s17503" style="position:absolute;left:4900;top:941;width:295;height:454" filled="f" strokecolor="#24211d" strokeweight=".55pt"/>
            <v:rect id="_x0000_s17504" style="position:absolute;left:4650;top:3152;width:593;height:253;mso-wrap-style:none" filled="f" stroked="f">
              <v:textbox style="mso-fit-shape-to-text:t" inset="0,0,0,0">
                <w:txbxContent>
                  <w:p w:rsidR="000D3FD4" w:rsidRDefault="000D3FD4" w:rsidP="004F12A8">
                    <w:pPr>
                      <w:spacing w:before="0"/>
                    </w:pPr>
                    <w:r>
                      <w:rPr>
                        <w:caps/>
                        <w:color w:val="24282B"/>
                        <w:szCs w:val="18"/>
                      </w:rPr>
                      <w:t>20 ms</w:t>
                    </w:r>
                  </w:p>
                </w:txbxContent>
              </v:textbox>
            </v:rect>
            <v:rect id="_x0000_s17505" style="position:absolute;left:1928;top:1020;width:159;height:253;mso-wrap-style:none" filled="f" stroked="f">
              <v:textbox style="mso-fit-shape-to-text:t" inset="0,0,0,0">
                <w:txbxContent>
                  <w:p w:rsidR="000D3FD4" w:rsidRDefault="000D3FD4" w:rsidP="004F12A8">
                    <w:pPr>
                      <w:spacing w:before="0"/>
                    </w:pPr>
                    <w:r>
                      <w:rPr>
                        <w:caps/>
                        <w:color w:val="24282B"/>
                        <w:szCs w:val="18"/>
                      </w:rPr>
                      <w:t>a</w:t>
                    </w:r>
                  </w:p>
                </w:txbxContent>
              </v:textbox>
            </v:rect>
            <v:rect id="_x0000_s17506" style="position:absolute;left:2008;top:1123;width:61;height:138;mso-wrap-style:none" filled="f" stroked="f">
              <v:textbox style="mso-fit-shape-to-text:t" inset="0,0,0,0">
                <w:txbxContent>
                  <w:p w:rsidR="000D3FD4" w:rsidRDefault="000D3FD4" w:rsidP="004F12A8">
                    <w:pPr>
                      <w:spacing w:before="0"/>
                    </w:pPr>
                    <w:r>
                      <w:rPr>
                        <w:caps/>
                        <w:color w:val="24282B"/>
                        <w:sz w:val="12"/>
                        <w:szCs w:val="12"/>
                      </w:rPr>
                      <w:t>0</w:t>
                    </w:r>
                  </w:p>
                </w:txbxContent>
              </v:textbox>
            </v:rect>
            <v:rect id="_x0000_s17507" style="position:absolute;left:4537;top:2756;width:484;height:257;mso-wrap-style:none" filled="f" stroked="f">
              <v:textbox style="mso-fit-shape-to-text:t" inset="0,0,0,0">
                <w:txbxContent>
                  <w:p w:rsidR="000D3FD4" w:rsidRDefault="000D3FD4" w:rsidP="004F12A8">
                    <w:pPr>
                      <w:spacing w:before="0"/>
                    </w:pPr>
                    <w:r w:rsidRPr="00DB52B1">
                      <w:rPr>
                        <w:i/>
                        <w:caps/>
                        <w:color w:val="24282B"/>
                        <w:szCs w:val="18"/>
                        <w:lang w:eastAsia="zh-CN"/>
                      </w:rPr>
                      <w:t>i</w:t>
                    </w:r>
                    <w:r>
                      <w:rPr>
                        <w:rFonts w:hint="eastAsia"/>
                        <w:color w:val="24282B"/>
                        <w:sz w:val="18"/>
                        <w:szCs w:val="18"/>
                        <w:lang w:eastAsia="zh-CN"/>
                      </w:rPr>
                      <w:t>号</w:t>
                    </w:r>
                    <w:r>
                      <w:rPr>
                        <w:color w:val="24282B"/>
                        <w:sz w:val="18"/>
                        <w:szCs w:val="18"/>
                      </w:rPr>
                      <w:t xml:space="preserve">AS </w:t>
                    </w:r>
                  </w:p>
                </w:txbxContent>
              </v:textbox>
            </v:rect>
            <v:rect id="_x0000_s17508" style="position:absolute;left:5989;top:601;width:856;height:257;mso-wrap-style:none" filled="f" stroked="f">
              <v:textbox style="mso-fit-shape-to-text:t" inset="0,0,0,0">
                <w:txbxContent>
                  <w:p w:rsidR="000D3FD4" w:rsidRDefault="000D3FD4" w:rsidP="004F12A8">
                    <w:pPr>
                      <w:spacing w:before="0"/>
                      <w:rPr>
                        <w:lang w:eastAsia="zh-CN"/>
                      </w:rPr>
                    </w:pPr>
                    <w:r>
                      <w:rPr>
                        <w:caps/>
                        <w:color w:val="24282B"/>
                        <w:szCs w:val="18"/>
                      </w:rPr>
                      <w:t xml:space="preserve">1 </w:t>
                    </w:r>
                    <w:smartTag w:uri="urn:schemas-microsoft-com:office:smarttags" w:element="chmetcnv">
                      <w:smartTagPr>
                        <w:attr w:name="TCSC" w:val="0"/>
                        <w:attr w:name="NumberType" w:val="1"/>
                        <w:attr w:name="Negative" w:val="False"/>
                        <w:attr w:name="HasSpace" w:val="False"/>
                        <w:attr w:name="SourceValue" w:val="24"/>
                        <w:attr w:name="UnitName" w:val="码"/>
                      </w:smartTagPr>
                      <w:r>
                        <w:rPr>
                          <w:caps/>
                          <w:color w:val="24282B"/>
                          <w:szCs w:val="18"/>
                        </w:rPr>
                        <w:t>024</w:t>
                      </w:r>
                      <w:r>
                        <w:rPr>
                          <w:rFonts w:hint="eastAsia"/>
                          <w:color w:val="24282B"/>
                          <w:sz w:val="18"/>
                          <w:szCs w:val="18"/>
                          <w:lang w:eastAsia="zh-CN"/>
                        </w:rPr>
                        <w:t>码</w:t>
                      </w:r>
                    </w:smartTag>
                    <w:r>
                      <w:rPr>
                        <w:rFonts w:hint="eastAsia"/>
                        <w:color w:val="24282B"/>
                        <w:sz w:val="18"/>
                        <w:szCs w:val="18"/>
                        <w:lang w:eastAsia="zh-CN"/>
                      </w:rPr>
                      <w:t>片</w:t>
                    </w:r>
                  </w:p>
                </w:txbxContent>
              </v:textbox>
            </v:rect>
            <v:rect id="_x0000_s17509" style="position:absolute;left:5939;top:1066;width:881;height:285;mso-wrap-style:none" filled="f" stroked="f">
              <v:textbox style="mso-fit-shape-to-text:t" inset="0,0,0,0">
                <w:txbxContent>
                  <w:p w:rsidR="000D3FD4" w:rsidRPr="008F7B77" w:rsidRDefault="000D3FD4" w:rsidP="004F12A8">
                    <w:pPr>
                      <w:spacing w:before="0"/>
                      <w:rPr>
                        <w:sz w:val="18"/>
                        <w:szCs w:val="18"/>
                        <w:lang w:eastAsia="zh-CN"/>
                      </w:rPr>
                    </w:pPr>
                    <w:r w:rsidRPr="008F7B77">
                      <w:rPr>
                        <w:rFonts w:hint="eastAsia"/>
                        <w:caps/>
                        <w:color w:val="24282B"/>
                        <w:szCs w:val="18"/>
                        <w:lang w:eastAsia="zh-CN"/>
                      </w:rPr>
                      <w:t>传输停止</w:t>
                    </w:r>
                  </w:p>
                </w:txbxContent>
              </v:textbox>
            </v:rect>
            <v:rect id="_x0000_s17510" style="position:absolute;left:2194;top:635;width:2666;height:182;mso-wrap-style:none" filled="f" stroked="f">
              <v:textbox style="mso-fit-shape-to-text:t" inset="0,0,0,0">
                <w:txbxContent>
                  <w:p w:rsidR="000D3FD4" w:rsidRPr="00DB52B1" w:rsidRDefault="000D3FD4" w:rsidP="004F12A8">
                    <w:pPr>
                      <w:spacing w:before="0"/>
                      <w:rPr>
                        <w:lang w:eastAsia="zh-CN"/>
                      </w:rPr>
                    </w:pPr>
                    <w:r>
                      <w:rPr>
                        <w:caps/>
                        <w:color w:val="24282B"/>
                        <w:sz w:val="14"/>
                        <w:szCs w:val="14"/>
                        <w:lang w:eastAsia="zh-CN"/>
                      </w:rPr>
                      <w:t>CDI/CAI</w:t>
                    </w:r>
                    <w:r>
                      <w:rPr>
                        <w:rFonts w:hint="eastAsia"/>
                        <w:color w:val="24282B"/>
                        <w:sz w:val="14"/>
                        <w:szCs w:val="14"/>
                        <w:lang w:eastAsia="zh-CN"/>
                      </w:rPr>
                      <w:t>部分</w:t>
                    </w:r>
                    <w:r>
                      <w:rPr>
                        <w:color w:val="24282B"/>
                        <w:sz w:val="14"/>
                        <w:szCs w:val="14"/>
                        <w:lang w:eastAsia="zh-CN"/>
                      </w:rPr>
                      <w:t xml:space="preserve"> = 4 </w:t>
                    </w:r>
                    <w:smartTag w:uri="urn:schemas-microsoft-com:office:smarttags" w:element="chmetcnv">
                      <w:smartTagPr>
                        <w:attr w:name="TCSC" w:val="0"/>
                        <w:attr w:name="NumberType" w:val="1"/>
                        <w:attr w:name="Negative" w:val="False"/>
                        <w:attr w:name="HasSpace" w:val="False"/>
                        <w:attr w:name="SourceValue" w:val="96"/>
                        <w:attr w:name="UnitName" w:val="码"/>
                      </w:smartTagPr>
                      <w:r>
                        <w:rPr>
                          <w:color w:val="24282B"/>
                          <w:sz w:val="14"/>
                          <w:szCs w:val="14"/>
                          <w:lang w:eastAsia="zh-CN"/>
                        </w:rPr>
                        <w:t>096</w:t>
                      </w:r>
                      <w:r>
                        <w:rPr>
                          <w:rFonts w:hint="eastAsia"/>
                          <w:color w:val="24282B"/>
                          <w:sz w:val="14"/>
                          <w:szCs w:val="14"/>
                          <w:lang w:eastAsia="zh-CN"/>
                        </w:rPr>
                        <w:t>码</w:t>
                      </w:r>
                    </w:smartTag>
                    <w:r>
                      <w:rPr>
                        <w:rFonts w:hint="eastAsia"/>
                        <w:color w:val="24282B"/>
                        <w:sz w:val="14"/>
                        <w:szCs w:val="14"/>
                        <w:lang w:eastAsia="zh-CN"/>
                      </w:rPr>
                      <w:t>片，</w:t>
                    </w:r>
                    <w:r>
                      <w:rPr>
                        <w:color w:val="24282B"/>
                        <w:sz w:val="14"/>
                        <w:szCs w:val="14"/>
                        <w:lang w:eastAsia="zh-CN"/>
                      </w:rPr>
                      <w:t>32</w:t>
                    </w:r>
                    <w:r>
                      <w:rPr>
                        <w:rFonts w:hint="eastAsia"/>
                        <w:color w:val="24282B"/>
                        <w:sz w:val="14"/>
                        <w:szCs w:val="14"/>
                        <w:lang w:eastAsia="zh-CN"/>
                      </w:rPr>
                      <w:t>个实数值符号</w:t>
                    </w:r>
                  </w:p>
                </w:txbxContent>
              </v:textbox>
            </v:rect>
            <v:rect id="_x0000_s17511" style="position:absolute;left:4650;top:1020;width:159;height:253;mso-wrap-style:none" filled="f" stroked="f">
              <v:textbox style="mso-fit-shape-to-text:t" inset="0,0,0,0">
                <w:txbxContent>
                  <w:p w:rsidR="000D3FD4" w:rsidRDefault="000D3FD4" w:rsidP="004F12A8">
                    <w:pPr>
                      <w:spacing w:before="0"/>
                    </w:pPr>
                    <w:r>
                      <w:rPr>
                        <w:caps/>
                        <w:color w:val="24282B"/>
                        <w:szCs w:val="18"/>
                      </w:rPr>
                      <w:t>a</w:t>
                    </w:r>
                  </w:p>
                </w:txbxContent>
              </v:textbox>
            </v:rect>
            <v:rect id="_x0000_s17512" style="position:absolute;left:4730;top:1123;width:121;height:138;mso-wrap-style:none" filled="f" stroked="f">
              <v:textbox style="mso-fit-shape-to-text:t" inset="0,0,0,0">
                <w:txbxContent>
                  <w:p w:rsidR="000D3FD4" w:rsidRDefault="000D3FD4" w:rsidP="004F12A8">
                    <w:pPr>
                      <w:spacing w:before="0"/>
                    </w:pPr>
                    <w:r>
                      <w:rPr>
                        <w:caps/>
                        <w:color w:val="24282B"/>
                        <w:sz w:val="12"/>
                        <w:szCs w:val="12"/>
                      </w:rPr>
                      <w:t>30</w:t>
                    </w:r>
                  </w:p>
                </w:txbxContent>
              </v:textbox>
            </v:rect>
            <v:rect id="_x0000_s17513" style="position:absolute;left:4957;top:1020;width:159;height:253;mso-wrap-style:none" filled="f" stroked="f">
              <v:textbox style="mso-fit-shape-to-text:t" inset="0,0,0,0">
                <w:txbxContent>
                  <w:p w:rsidR="000D3FD4" w:rsidRDefault="000D3FD4" w:rsidP="004F12A8">
                    <w:pPr>
                      <w:spacing w:before="0"/>
                    </w:pPr>
                    <w:r>
                      <w:rPr>
                        <w:caps/>
                        <w:color w:val="24282B"/>
                        <w:szCs w:val="18"/>
                      </w:rPr>
                      <w:t>a</w:t>
                    </w:r>
                  </w:p>
                </w:txbxContent>
              </v:textbox>
            </v:rect>
            <v:rect id="_x0000_s17514" style="position:absolute;left:5036;top:1123;width:121;height:138;mso-wrap-style:none" filled="f" stroked="f">
              <v:textbox style="mso-fit-shape-to-text:t" inset="0,0,0,0">
                <w:txbxContent>
                  <w:p w:rsidR="000D3FD4" w:rsidRDefault="000D3FD4" w:rsidP="004F12A8">
                    <w:pPr>
                      <w:spacing w:before="0"/>
                    </w:pPr>
                    <w:r>
                      <w:rPr>
                        <w:caps/>
                        <w:color w:val="24282B"/>
                        <w:sz w:val="12"/>
                        <w:szCs w:val="12"/>
                      </w:rPr>
                      <w:t>31</w:t>
                    </w:r>
                  </w:p>
                </w:txbxContent>
              </v:textbox>
            </v:rect>
            <v:rect id="_x0000_s17515" style="position:absolute;left:2234;top:1020;width:159;height:253;mso-wrap-style:none" filled="f" stroked="f">
              <v:textbox style="mso-fit-shape-to-text:t" inset="0,0,0,0">
                <w:txbxContent>
                  <w:p w:rsidR="000D3FD4" w:rsidRDefault="000D3FD4" w:rsidP="004F12A8">
                    <w:pPr>
                      <w:spacing w:before="0"/>
                    </w:pPr>
                    <w:r>
                      <w:rPr>
                        <w:caps/>
                        <w:color w:val="24282B"/>
                        <w:szCs w:val="18"/>
                      </w:rPr>
                      <w:t>a</w:t>
                    </w:r>
                  </w:p>
                </w:txbxContent>
              </v:textbox>
            </v:rect>
            <v:rect id="_x0000_s17516" style="position:absolute;left:2314;top:1123;width:61;height:138;mso-wrap-style:none" filled="f" stroked="f">
              <v:textbox style="mso-fit-shape-to-text:t" inset="0,0,0,0">
                <w:txbxContent>
                  <w:p w:rsidR="000D3FD4" w:rsidRDefault="000D3FD4" w:rsidP="004F12A8">
                    <w:pPr>
                      <w:spacing w:before="0"/>
                    </w:pPr>
                    <w:r>
                      <w:rPr>
                        <w:caps/>
                        <w:color w:val="24282B"/>
                        <w:sz w:val="12"/>
                        <w:szCs w:val="12"/>
                      </w:rPr>
                      <w:t>1</w:t>
                    </w:r>
                  </w:p>
                </w:txbxContent>
              </v:textbox>
            </v:rect>
            <v:rect id="_x0000_s17517" style="position:absolute;left:2541;top:1020;width:159;height:253;mso-wrap-style:none" filled="f" stroked="f">
              <v:textbox style="mso-fit-shape-to-text:t" inset="0,0,0,0">
                <w:txbxContent>
                  <w:p w:rsidR="000D3FD4" w:rsidRDefault="000D3FD4" w:rsidP="004F12A8">
                    <w:pPr>
                      <w:spacing w:before="0"/>
                    </w:pPr>
                    <w:r>
                      <w:rPr>
                        <w:caps/>
                        <w:color w:val="24282B"/>
                        <w:szCs w:val="18"/>
                      </w:rPr>
                      <w:t>a</w:t>
                    </w:r>
                  </w:p>
                </w:txbxContent>
              </v:textbox>
            </v:rect>
            <v:rect id="_x0000_s17518" style="position:absolute;left:2620;top:1123;width:61;height:138;mso-wrap-style:none" filled="f" stroked="f">
              <v:textbox style="mso-fit-shape-to-text:t" inset="0,0,0,0">
                <w:txbxContent>
                  <w:p w:rsidR="000D3FD4" w:rsidRDefault="000D3FD4" w:rsidP="004F12A8">
                    <w:pPr>
                      <w:spacing w:before="0"/>
                    </w:pPr>
                    <w:r>
                      <w:rPr>
                        <w:caps/>
                        <w:color w:val="24282B"/>
                        <w:sz w:val="12"/>
                        <w:szCs w:val="12"/>
                      </w:rPr>
                      <w:t>2</w:t>
                    </w:r>
                  </w:p>
                </w:txbxContent>
              </v:textbox>
            </v:rect>
            <v:rect id="_x0000_s17519" style="position:absolute;left:227;top:2756;width:631;height:257;mso-wrap-style:none" filled="f" stroked="f">
              <v:textbox style="mso-fit-shape-to-text:t" inset="0,0,0,0">
                <w:txbxContent>
                  <w:p w:rsidR="000D3FD4" w:rsidRDefault="000D3FD4" w:rsidP="004F12A8">
                    <w:pPr>
                      <w:spacing w:before="0"/>
                    </w:pPr>
                    <w:r>
                      <w:rPr>
                        <w:caps/>
                        <w:color w:val="24282B"/>
                        <w:szCs w:val="18"/>
                        <w:lang w:eastAsia="zh-CN"/>
                      </w:rPr>
                      <w:t>14</w:t>
                    </w:r>
                    <w:r>
                      <w:rPr>
                        <w:rFonts w:hint="eastAsia"/>
                        <w:color w:val="24282B"/>
                        <w:sz w:val="18"/>
                        <w:szCs w:val="18"/>
                        <w:lang w:eastAsia="zh-CN"/>
                      </w:rPr>
                      <w:t>号</w:t>
                    </w:r>
                    <w:r>
                      <w:rPr>
                        <w:color w:val="24282B"/>
                        <w:sz w:val="18"/>
                        <w:szCs w:val="18"/>
                      </w:rPr>
                      <w:t>AS</w:t>
                    </w:r>
                  </w:p>
                </w:txbxContent>
              </v:textbox>
            </v:rect>
            <v:rect id="_x0000_s17520" style="position:absolute;left:1327;top:2756;width:521;height:257;mso-wrap-style:none" filled="f" stroked="f">
              <v:textbox style="mso-fit-shape-to-text:t" inset="0,0,0,0">
                <w:txbxContent>
                  <w:p w:rsidR="000D3FD4" w:rsidRDefault="000D3FD4" w:rsidP="004F12A8">
                    <w:pPr>
                      <w:spacing w:before="0"/>
                    </w:pPr>
                    <w:r>
                      <w:rPr>
                        <w:caps/>
                        <w:color w:val="24282B"/>
                        <w:szCs w:val="18"/>
                        <w:lang w:eastAsia="zh-CN"/>
                      </w:rPr>
                      <w:t>0</w:t>
                    </w:r>
                    <w:r>
                      <w:rPr>
                        <w:rFonts w:hint="eastAsia"/>
                        <w:color w:val="24282B"/>
                        <w:sz w:val="18"/>
                        <w:szCs w:val="18"/>
                        <w:lang w:eastAsia="zh-CN"/>
                      </w:rPr>
                      <w:t>号</w:t>
                    </w:r>
                    <w:r>
                      <w:rPr>
                        <w:color w:val="24282B"/>
                        <w:sz w:val="18"/>
                        <w:szCs w:val="18"/>
                      </w:rPr>
                      <w:t>AS</w:t>
                    </w:r>
                  </w:p>
                </w:txbxContent>
              </v:textbox>
            </v:rect>
            <v:rect id="_x0000_s17521" style="position:absolute;left:2393;top:2756;width:521;height:257;mso-wrap-style:none" filled="f" stroked="f">
              <v:textbox style="mso-fit-shape-to-text:t" inset="0,0,0,0">
                <w:txbxContent>
                  <w:p w:rsidR="000D3FD4" w:rsidRDefault="000D3FD4" w:rsidP="004F12A8">
                    <w:pPr>
                      <w:spacing w:before="0"/>
                    </w:pPr>
                    <w:r>
                      <w:rPr>
                        <w:caps/>
                        <w:color w:val="24282B"/>
                        <w:szCs w:val="18"/>
                        <w:lang w:eastAsia="zh-CN"/>
                      </w:rPr>
                      <w:t>1</w:t>
                    </w:r>
                    <w:r>
                      <w:rPr>
                        <w:rFonts w:hint="eastAsia"/>
                        <w:color w:val="24282B"/>
                        <w:sz w:val="18"/>
                        <w:szCs w:val="18"/>
                        <w:lang w:eastAsia="zh-CN"/>
                      </w:rPr>
                      <w:t>号</w:t>
                    </w:r>
                    <w:r>
                      <w:rPr>
                        <w:color w:val="24282B"/>
                        <w:sz w:val="18"/>
                        <w:szCs w:val="18"/>
                      </w:rPr>
                      <w:t>AS</w:t>
                    </w:r>
                  </w:p>
                </w:txbxContent>
              </v:textbox>
            </v:rect>
            <v:rect id="_x0000_s17522" style="position:absolute;left:7679;top:2756;width:631;height:257;mso-wrap-style:none" filled="f" stroked="f">
              <v:textbox style="mso-fit-shape-to-text:t" inset="0,0,0,0">
                <w:txbxContent>
                  <w:p w:rsidR="000D3FD4" w:rsidRDefault="000D3FD4" w:rsidP="004F12A8">
                    <w:pPr>
                      <w:spacing w:before="0"/>
                    </w:pPr>
                    <w:r>
                      <w:rPr>
                        <w:caps/>
                        <w:color w:val="24282B"/>
                        <w:szCs w:val="18"/>
                        <w:lang w:eastAsia="zh-CN"/>
                      </w:rPr>
                      <w:t>14</w:t>
                    </w:r>
                    <w:r>
                      <w:rPr>
                        <w:rFonts w:hint="eastAsia"/>
                        <w:color w:val="24282B"/>
                        <w:sz w:val="18"/>
                        <w:szCs w:val="18"/>
                        <w:lang w:eastAsia="zh-CN"/>
                      </w:rPr>
                      <w:t>号</w:t>
                    </w:r>
                    <w:r>
                      <w:rPr>
                        <w:color w:val="24282B"/>
                        <w:sz w:val="18"/>
                        <w:szCs w:val="18"/>
                      </w:rPr>
                      <w:t>AS</w:t>
                    </w:r>
                  </w:p>
                </w:txbxContent>
              </v:textbox>
            </v:rect>
            <v:rect id="_x0000_s17523" style="position:absolute;left:8779;top:2756;width:521;height:257;mso-wrap-style:none" filled="f" stroked="f">
              <v:textbox style="mso-fit-shape-to-text:t" inset="0,0,0,0">
                <w:txbxContent>
                  <w:p w:rsidR="000D3FD4" w:rsidRDefault="000D3FD4" w:rsidP="004F12A8">
                    <w:pPr>
                      <w:spacing w:before="0"/>
                    </w:pPr>
                    <w:r>
                      <w:rPr>
                        <w:caps/>
                        <w:color w:val="24282B"/>
                        <w:szCs w:val="18"/>
                        <w:lang w:eastAsia="zh-CN"/>
                      </w:rPr>
                      <w:t>0</w:t>
                    </w:r>
                    <w:r>
                      <w:rPr>
                        <w:rFonts w:hint="eastAsia"/>
                        <w:color w:val="24282B"/>
                        <w:sz w:val="18"/>
                        <w:szCs w:val="18"/>
                        <w:lang w:eastAsia="zh-CN"/>
                      </w:rPr>
                      <w:t>号</w:t>
                    </w:r>
                    <w:r>
                      <w:rPr>
                        <w:color w:val="24282B"/>
                        <w:sz w:val="18"/>
                        <w:szCs w:val="18"/>
                      </w:rPr>
                      <w:t>AS</w:t>
                    </w:r>
                  </w:p>
                </w:txbxContent>
              </v:textbox>
            </v:rect>
            <w10:wrap type="none"/>
            <w10:anchorlock/>
          </v:group>
        </w:pict>
      </w:r>
    </w:p>
    <w:p w:rsidR="004F12A8" w:rsidRPr="00E25F73" w:rsidRDefault="004F12A8" w:rsidP="00785CDC">
      <w:pPr>
        <w:pStyle w:val="Headingb"/>
        <w:rPr>
          <w:lang w:eastAsia="zh-CN"/>
        </w:rPr>
      </w:pPr>
      <w:smartTag w:uri="urn:schemas-microsoft-com:office:smarttags" w:element="chsdate">
        <w:smartTagPr>
          <w:attr w:name="IsROCDate" w:val="False"/>
          <w:attr w:name="IsLunarDate" w:val="False"/>
          <w:attr w:name="Day" w:val="30"/>
          <w:attr w:name="Month" w:val="12"/>
          <w:attr w:name="Year" w:val="1899"/>
        </w:smartTagPr>
        <w:r w:rsidRPr="00E25F73">
          <w:rPr>
            <w:szCs w:val="22"/>
            <w:lang w:eastAsia="zh-CN"/>
          </w:rPr>
          <w:lastRenderedPageBreak/>
          <w:t>4.3.7</w:t>
        </w:r>
      </w:smartTag>
      <w:r w:rsidRPr="00E25F73">
        <w:rPr>
          <w:szCs w:val="22"/>
          <w:lang w:eastAsia="zh-CN"/>
        </w:rPr>
        <w:t>.4.1.2.1.8</w:t>
      </w:r>
      <w:r w:rsidRPr="00E25F73">
        <w:rPr>
          <w:szCs w:val="22"/>
          <w:lang w:eastAsia="zh-CN"/>
        </w:rPr>
        <w:tab/>
        <w:t xml:space="preserve">CPCH </w:t>
      </w:r>
      <w:r w:rsidRPr="00E25F73">
        <w:rPr>
          <w:rFonts w:hint="eastAsia"/>
          <w:szCs w:val="22"/>
          <w:lang w:val="en-US" w:eastAsia="zh-CN"/>
        </w:rPr>
        <w:t>状态指示符信道</w:t>
      </w:r>
      <w:r w:rsidRPr="00E25F73">
        <w:rPr>
          <w:szCs w:val="22"/>
          <w:lang w:eastAsia="zh-CN"/>
        </w:rPr>
        <w:t>(CSICH)</w:t>
      </w:r>
    </w:p>
    <w:p w:rsidR="004F12A8" w:rsidRPr="00E25F73" w:rsidRDefault="004F12A8" w:rsidP="004F12A8">
      <w:pPr>
        <w:keepNext/>
        <w:ind w:firstLineChars="200" w:firstLine="440"/>
        <w:rPr>
          <w:szCs w:val="22"/>
          <w:lang w:eastAsia="zh-CN"/>
        </w:rPr>
      </w:pPr>
      <w:r w:rsidRPr="00E25F73">
        <w:rPr>
          <w:szCs w:val="22"/>
          <w:lang w:eastAsia="zh-CN"/>
        </w:rPr>
        <w:t>CPCH CSICH</w:t>
      </w:r>
      <w:r w:rsidRPr="00E25F73">
        <w:rPr>
          <w:rFonts w:hint="eastAsia"/>
          <w:szCs w:val="22"/>
          <w:lang w:val="en-US" w:eastAsia="zh-CN"/>
        </w:rPr>
        <w:t>是用于携带</w:t>
      </w:r>
      <w:r w:rsidRPr="00E25F73">
        <w:rPr>
          <w:szCs w:val="22"/>
          <w:lang w:eastAsia="zh-CN"/>
        </w:rPr>
        <w:t>CPCH</w:t>
      </w:r>
      <w:r w:rsidRPr="00E25F73">
        <w:rPr>
          <w:rFonts w:hint="eastAsia"/>
          <w:szCs w:val="22"/>
          <w:lang w:eastAsia="zh-CN"/>
        </w:rPr>
        <w:t>状态信息的一条固定速率</w:t>
      </w:r>
      <w:r w:rsidRPr="00E25F73">
        <w:rPr>
          <w:szCs w:val="22"/>
          <w:lang w:eastAsia="zh-CN"/>
        </w:rPr>
        <w:t>(SF = 256)</w:t>
      </w:r>
      <w:r w:rsidRPr="00E25F73">
        <w:rPr>
          <w:rFonts w:hint="eastAsia"/>
          <w:szCs w:val="22"/>
          <w:lang w:eastAsia="zh-CN"/>
        </w:rPr>
        <w:t>的物理携带。</w:t>
      </w:r>
    </w:p>
    <w:p w:rsidR="004F12A8" w:rsidRPr="00E25F73" w:rsidRDefault="004F12A8" w:rsidP="004F12A8">
      <w:pPr>
        <w:ind w:firstLineChars="200" w:firstLine="440"/>
        <w:rPr>
          <w:szCs w:val="22"/>
          <w:lang w:val="en-US" w:eastAsia="zh-CN"/>
        </w:rPr>
      </w:pPr>
      <w:r w:rsidRPr="00E25F73">
        <w:rPr>
          <w:szCs w:val="22"/>
          <w:lang w:val="en-US" w:eastAsia="zh-CN"/>
        </w:rPr>
        <w:t>CSICH</w:t>
      </w:r>
      <w:r w:rsidRPr="00E25F73">
        <w:rPr>
          <w:rFonts w:hint="eastAsia"/>
          <w:szCs w:val="22"/>
          <w:lang w:val="en-US" w:eastAsia="zh-CN"/>
        </w:rPr>
        <w:t>始终与一条</w:t>
      </w:r>
      <w:r>
        <w:rPr>
          <w:rFonts w:hint="eastAsia"/>
          <w:szCs w:val="22"/>
          <w:lang w:val="en-US" w:eastAsia="zh-CN"/>
        </w:rPr>
        <w:t>用做</w:t>
      </w:r>
      <w:r w:rsidRPr="00E25F73">
        <w:rPr>
          <w:rFonts w:hint="eastAsia"/>
          <w:szCs w:val="22"/>
          <w:lang w:val="en-US" w:eastAsia="zh-CN"/>
        </w:rPr>
        <w:t>传送</w:t>
      </w:r>
      <w:r w:rsidRPr="00E25F73">
        <w:rPr>
          <w:szCs w:val="22"/>
          <w:lang w:val="en-US" w:eastAsia="zh-CN"/>
        </w:rPr>
        <w:t>CPCH AP-AICH</w:t>
      </w:r>
      <w:r w:rsidRPr="00E25F73">
        <w:rPr>
          <w:rFonts w:hint="eastAsia"/>
          <w:szCs w:val="22"/>
          <w:lang w:val="en-US" w:eastAsia="zh-CN"/>
        </w:rPr>
        <w:t>的物理信道相联系，并且采用相同的信道编码和扰频码。</w:t>
      </w:r>
      <w:r w:rsidRPr="00E25F73">
        <w:rPr>
          <w:szCs w:val="22"/>
          <w:lang w:val="en-US" w:eastAsia="zh-CN"/>
        </w:rPr>
        <w:t>CSICH</w:t>
      </w:r>
      <w:r w:rsidRPr="00E25F73">
        <w:rPr>
          <w:rFonts w:hint="eastAsia"/>
          <w:szCs w:val="22"/>
          <w:lang w:val="en-US" w:eastAsia="zh-CN"/>
        </w:rPr>
        <w:t>帧由</w:t>
      </w:r>
      <w:r w:rsidRPr="00E25F73">
        <w:rPr>
          <w:szCs w:val="22"/>
          <w:lang w:val="en-US" w:eastAsia="zh-CN"/>
        </w:rPr>
        <w:t>15</w:t>
      </w:r>
      <w:r w:rsidRPr="00E25F73">
        <w:rPr>
          <w:rFonts w:hint="eastAsia"/>
          <w:szCs w:val="22"/>
          <w:lang w:val="en-US" w:eastAsia="zh-CN"/>
        </w:rPr>
        <w:t>个连续接入时隙</w:t>
      </w:r>
      <w:r w:rsidRPr="00E25F73">
        <w:rPr>
          <w:szCs w:val="22"/>
          <w:lang w:val="en-US" w:eastAsia="zh-CN"/>
        </w:rPr>
        <w:t>(AS)</w:t>
      </w:r>
      <w:r w:rsidRPr="00E25F73">
        <w:rPr>
          <w:rFonts w:hint="eastAsia"/>
          <w:szCs w:val="22"/>
          <w:lang w:val="en-US" w:eastAsia="zh-CN"/>
        </w:rPr>
        <w:t>组成，其中每个接入时隙的长度是</w:t>
      </w:r>
      <w:r w:rsidRPr="00E25F73">
        <w:rPr>
          <w:szCs w:val="22"/>
          <w:lang w:val="en-US" w:eastAsia="zh-CN"/>
        </w:rPr>
        <w:t>40</w:t>
      </w:r>
      <w:r w:rsidRPr="00E25F73">
        <w:rPr>
          <w:rFonts w:hint="eastAsia"/>
          <w:szCs w:val="22"/>
          <w:lang w:val="en-US" w:eastAsia="zh-CN"/>
        </w:rPr>
        <w:t>比特。每个接入时隙由两部分组成，一部分是长</w:t>
      </w:r>
      <w:smartTag w:uri="urn:schemas-microsoft-com:office:smarttags" w:element="chmetcnv">
        <w:smartTagPr>
          <w:attr w:name="TCSC" w:val="0"/>
          <w:attr w:name="NumberType" w:val="1"/>
          <w:attr w:name="Negative" w:val="False"/>
          <w:attr w:name="HasSpace" w:val="False"/>
          <w:attr w:name="SourceValue" w:val="4096"/>
          <w:attr w:name="UnitName" w:val="码"/>
        </w:smartTagPr>
        <w:r w:rsidRPr="00E25F73">
          <w:rPr>
            <w:szCs w:val="22"/>
            <w:lang w:val="en-US" w:eastAsia="zh-CN"/>
          </w:rPr>
          <w:t>4096</w:t>
        </w:r>
        <w:r w:rsidRPr="00E25F73">
          <w:rPr>
            <w:rFonts w:hint="eastAsia"/>
            <w:szCs w:val="22"/>
            <w:lang w:val="en-US" w:eastAsia="zh-CN"/>
          </w:rPr>
          <w:t>码</w:t>
        </w:r>
      </w:smartTag>
      <w:r w:rsidRPr="00E25F73">
        <w:rPr>
          <w:rFonts w:hint="eastAsia"/>
          <w:szCs w:val="22"/>
          <w:lang w:val="en-US" w:eastAsia="zh-CN"/>
        </w:rPr>
        <w:t>片的间隔，其上无传输且不是</w:t>
      </w:r>
      <w:r w:rsidRPr="00E25F73">
        <w:rPr>
          <w:szCs w:val="22"/>
          <w:lang w:val="en-US" w:eastAsia="zh-CN"/>
        </w:rPr>
        <w:t>CSICH</w:t>
      </w:r>
      <w:r w:rsidRPr="00E25F73">
        <w:rPr>
          <w:rFonts w:hint="eastAsia"/>
          <w:szCs w:val="22"/>
          <w:lang w:val="en-US" w:eastAsia="zh-CN"/>
        </w:rPr>
        <w:t>的正式部分，另一部分是由</w:t>
      </w:r>
      <w:r w:rsidRPr="00E25F73">
        <w:rPr>
          <w:szCs w:val="22"/>
          <w:lang w:val="en-US" w:eastAsia="zh-CN"/>
        </w:rPr>
        <w:t>8 bits b</w:t>
      </w:r>
      <w:r w:rsidRPr="00E25F73">
        <w:rPr>
          <w:szCs w:val="22"/>
          <w:vertAlign w:val="subscript"/>
          <w:lang w:val="en-US" w:eastAsia="zh-CN"/>
        </w:rPr>
        <w:t>8</w:t>
      </w:r>
      <w:r w:rsidRPr="00E25F73">
        <w:rPr>
          <w:i/>
          <w:iCs/>
          <w:szCs w:val="22"/>
          <w:vertAlign w:val="subscript"/>
          <w:lang w:val="en-US" w:eastAsia="zh-CN"/>
        </w:rPr>
        <w:t>i</w:t>
      </w:r>
      <w:r w:rsidRPr="00E25F73">
        <w:rPr>
          <w:szCs w:val="22"/>
          <w:lang w:val="en-US" w:eastAsia="zh-CN"/>
        </w:rPr>
        <w:t>,….b</w:t>
      </w:r>
      <w:r w:rsidRPr="00E25F73">
        <w:rPr>
          <w:szCs w:val="22"/>
          <w:vertAlign w:val="subscript"/>
          <w:lang w:val="en-US" w:eastAsia="zh-CN"/>
        </w:rPr>
        <w:t>8</w:t>
      </w:r>
      <w:r w:rsidRPr="00E25F73">
        <w:rPr>
          <w:i/>
          <w:iCs/>
          <w:szCs w:val="22"/>
          <w:vertAlign w:val="subscript"/>
          <w:lang w:val="en-US" w:eastAsia="zh-CN"/>
        </w:rPr>
        <w:t>i</w:t>
      </w:r>
      <w:r w:rsidRPr="00E25F73">
        <w:rPr>
          <w:szCs w:val="22"/>
          <w:vertAlign w:val="subscript"/>
          <w:lang w:val="en-US" w:eastAsia="zh-CN"/>
        </w:rPr>
        <w:t>+7</w:t>
      </w:r>
      <w:r w:rsidRPr="00E25F73">
        <w:rPr>
          <w:rFonts w:hint="eastAsia"/>
          <w:szCs w:val="22"/>
          <w:lang w:val="en-US" w:eastAsia="zh-CN"/>
        </w:rPr>
        <w:t>组成的状态指示符</w:t>
      </w:r>
      <w:r w:rsidRPr="00E25F73">
        <w:rPr>
          <w:szCs w:val="22"/>
          <w:lang w:val="en-US" w:eastAsia="zh-CN"/>
        </w:rPr>
        <w:t>(SI)</w:t>
      </w:r>
      <w:r w:rsidRPr="00E25F73">
        <w:rPr>
          <w:rFonts w:hint="eastAsia"/>
          <w:szCs w:val="22"/>
          <w:lang w:val="en-US" w:eastAsia="zh-CN"/>
        </w:rPr>
        <w:t>，其中</w:t>
      </w:r>
      <w:r w:rsidRPr="00E25F73">
        <w:rPr>
          <w:i/>
          <w:iCs/>
          <w:szCs w:val="22"/>
          <w:lang w:val="en-US" w:eastAsia="zh-CN"/>
        </w:rPr>
        <w:t>i</w:t>
      </w:r>
      <w:r w:rsidRPr="00E25F73">
        <w:rPr>
          <w:rFonts w:hint="eastAsia"/>
          <w:szCs w:val="22"/>
          <w:lang w:val="en-US" w:eastAsia="zh-CN"/>
        </w:rPr>
        <w:t>是接入时隙的数量。不进行传输的这部分时隙是留给</w:t>
      </w:r>
      <w:r w:rsidRPr="00E25F73">
        <w:rPr>
          <w:szCs w:val="22"/>
          <w:lang w:val="en-US" w:eastAsia="zh-CN"/>
        </w:rPr>
        <w:t>AICH, AP-AICH</w:t>
      </w:r>
      <w:r>
        <w:rPr>
          <w:rFonts w:hint="eastAsia"/>
          <w:szCs w:val="22"/>
          <w:lang w:val="en-US" w:eastAsia="zh-CN"/>
        </w:rPr>
        <w:t>或</w:t>
      </w:r>
      <w:r w:rsidRPr="00E25F73">
        <w:rPr>
          <w:szCs w:val="22"/>
          <w:lang w:val="en-US" w:eastAsia="zh-CN"/>
        </w:rPr>
        <w:t>CD/CA-ICH</w:t>
      </w:r>
      <w:r w:rsidRPr="00E25F73">
        <w:rPr>
          <w:rFonts w:hint="eastAsia"/>
          <w:szCs w:val="22"/>
          <w:lang w:val="en-US" w:eastAsia="zh-CN"/>
        </w:rPr>
        <w:t>用的。</w:t>
      </w:r>
      <w:r w:rsidRPr="00E25F73">
        <w:rPr>
          <w:szCs w:val="22"/>
          <w:lang w:val="en-US" w:eastAsia="zh-CN"/>
        </w:rPr>
        <w:t>CSICH</w:t>
      </w:r>
      <w:r w:rsidRPr="00E25F73">
        <w:rPr>
          <w:rFonts w:hint="eastAsia"/>
          <w:szCs w:val="22"/>
          <w:lang w:val="en-US" w:eastAsia="zh-CN"/>
        </w:rPr>
        <w:t>所用调制方式与</w:t>
      </w:r>
      <w:r w:rsidRPr="00E25F73">
        <w:rPr>
          <w:szCs w:val="22"/>
          <w:lang w:val="en-US" w:eastAsia="zh-CN"/>
        </w:rPr>
        <w:t>PICH</w:t>
      </w:r>
      <w:r w:rsidRPr="00E25F73">
        <w:rPr>
          <w:rFonts w:hint="eastAsia"/>
          <w:szCs w:val="22"/>
          <w:lang w:val="en-US" w:eastAsia="zh-CN"/>
        </w:rPr>
        <w:t>所用的相同。</w:t>
      </w:r>
      <w:r w:rsidRPr="00E25F73">
        <w:rPr>
          <w:szCs w:val="22"/>
          <w:lang w:val="en-US" w:eastAsia="zh-CN"/>
        </w:rPr>
        <w:t>CSICH</w:t>
      </w:r>
      <w:r w:rsidRPr="00E25F73">
        <w:rPr>
          <w:rFonts w:hint="eastAsia"/>
          <w:szCs w:val="22"/>
          <w:lang w:val="en-US" w:eastAsia="zh-CN"/>
        </w:rPr>
        <w:t>的相位参考是主</w:t>
      </w:r>
      <w:r w:rsidRPr="00E25F73">
        <w:rPr>
          <w:szCs w:val="22"/>
          <w:lang w:val="en-US" w:eastAsia="zh-CN"/>
        </w:rPr>
        <w:t>CPICH</w:t>
      </w:r>
      <w:r w:rsidRPr="00E25F73">
        <w:rPr>
          <w:rFonts w:hint="eastAsia"/>
          <w:szCs w:val="22"/>
          <w:lang w:val="en-US" w:eastAsia="zh-CN"/>
        </w:rPr>
        <w:t>。</w:t>
      </w:r>
    </w:p>
    <w:p w:rsidR="004F12A8" w:rsidRPr="00EF745D" w:rsidRDefault="004F12A8" w:rsidP="004F12A8">
      <w:pPr>
        <w:spacing w:before="480" w:after="80"/>
        <w:jc w:val="center"/>
        <w:rPr>
          <w:rFonts w:hAnsi="SimSun" w:cs="SimSun"/>
          <w:sz w:val="18"/>
          <w:szCs w:val="18"/>
          <w:lang w:val="en-US" w:eastAsia="zh-CN"/>
        </w:rPr>
      </w:pPr>
      <w:r w:rsidRPr="00EF745D">
        <w:rPr>
          <w:rFonts w:hAnsi="SimSun" w:cs="SimSun" w:hint="eastAsia"/>
          <w:sz w:val="18"/>
          <w:szCs w:val="18"/>
          <w:lang w:val="en-US" w:eastAsia="zh-CN"/>
        </w:rPr>
        <w:t>图</w:t>
      </w:r>
      <w:r>
        <w:rPr>
          <w:rFonts w:hAnsi="SimSun" w:cs="SimSun"/>
          <w:sz w:val="18"/>
          <w:szCs w:val="18"/>
          <w:lang w:val="en-US" w:eastAsia="zh-CN"/>
        </w:rPr>
        <w:t>90</w:t>
      </w:r>
    </w:p>
    <w:p w:rsidR="004F12A8" w:rsidRPr="00CB39AC" w:rsidRDefault="004F12A8" w:rsidP="004F12A8">
      <w:pPr>
        <w:spacing w:before="0" w:after="120"/>
        <w:jc w:val="center"/>
        <w:rPr>
          <w:b/>
          <w:sz w:val="18"/>
          <w:szCs w:val="18"/>
          <w:lang w:val="en-US" w:eastAsia="zh-CN"/>
        </w:rPr>
      </w:pPr>
      <w:r>
        <w:rPr>
          <w:b/>
          <w:bCs/>
          <w:color w:val="24282B"/>
          <w:sz w:val="18"/>
          <w:szCs w:val="18"/>
        </w:rPr>
        <w:t>CSICH</w:t>
      </w:r>
      <w:r>
        <w:rPr>
          <w:rFonts w:hint="eastAsia"/>
          <w:b/>
          <w:sz w:val="18"/>
          <w:szCs w:val="18"/>
          <w:lang w:val="en-US" w:eastAsia="zh-CN"/>
        </w:rPr>
        <w:t>的</w:t>
      </w:r>
      <w:r w:rsidRPr="00CB39AC">
        <w:rPr>
          <w:rFonts w:hint="eastAsia"/>
          <w:b/>
          <w:sz w:val="18"/>
          <w:szCs w:val="18"/>
          <w:lang w:val="en-US" w:eastAsia="zh-CN"/>
        </w:rPr>
        <w:t>结构</w:t>
      </w:r>
    </w:p>
    <w:p w:rsidR="004F12A8" w:rsidRPr="00450DA2" w:rsidRDefault="00C07726" w:rsidP="004F12A8">
      <w:pPr>
        <w:pStyle w:val="FigureNo"/>
      </w:pPr>
      <w:r>
        <w:rPr>
          <w:noProof/>
          <w:lang w:val="en-US" w:eastAsia="zh-CN"/>
        </w:rPr>
      </w:r>
      <w:r w:rsidR="00A435FA">
        <w:pict>
          <v:group id="_x0000_s17524" editas="canvas" style="width:482.25pt;height:156.95pt;mso-position-horizontal-relative:char;mso-position-vertical-relative:line" coordorigin=",629" coordsize="9645,3139">
            <o:lock v:ext="edit" aspectratio="t"/>
            <v:shape id="_x0000_s17525" type="#_x0000_t75" style="position:absolute;top:629;width:9645;height:3139" o:preferrelative="f">
              <v:fill o:detectmouseclick="t"/>
              <v:path o:extrusionok="t" o:connecttype="none"/>
              <o:lock v:ext="edit" text="t"/>
            </v:shape>
            <v:group id="_x0000_s17526" style="position:absolute;left:1100;top:965;width:8498;height:2642" coordorigin="1100,965" coordsize="8498,2642">
              <v:rect id="_x0000_s17527" style="position:absolute;left:9131;top:3446;width:467;height:161;mso-wrap-style:none" filled="f" stroked="f">
                <v:textbox style="mso-fit-shape-to-text:t" inset="0,0,0,0">
                  <w:txbxContent>
                    <w:p w:rsidR="000D3FD4" w:rsidRDefault="000D3FD4" w:rsidP="004F12A8">
                      <w:pPr>
                        <w:spacing w:before="0"/>
                      </w:pPr>
                      <w:r>
                        <w:rPr>
                          <w:caps/>
                          <w:color w:val="24282B"/>
                          <w:sz w:val="14"/>
                          <w:szCs w:val="14"/>
                        </w:rPr>
                        <w:t>1850-90</w:t>
                      </w:r>
                    </w:p>
                  </w:txbxContent>
                </v:textbox>
              </v:rect>
              <v:line id="_x0000_s17528" style="position:absolute" from="1100,3355" to="8552,3355" strokecolor="#24211d" strokeweight="0"/>
              <v:shape id="_x0000_s17529" style="position:absolute;left:1100;top:3288;width:125;height:123" coordsize="125,123" path="m,67l125,r,123l,67xe" fillcolor="#24211d" stroked="f">
                <v:path arrowok="t"/>
              </v:shape>
              <v:shape id="_x0000_s17530" style="position:absolute;left:8427;top:3288;width:125;height:123" coordsize="125,123" path="m125,67l,,,123,125,67xe" fillcolor="#24211d" stroked="f">
                <v:path arrowok="t"/>
              </v:shape>
              <v:line id="_x0000_s17531" style="position:absolute" from="1860,965" to="1906,965" strokecolor="#24211d" strokeweight="0"/>
              <v:line id="_x0000_s17532" style="position:absolute" from="1962,965" to="2008,965" strokecolor="#24211d" strokeweight="0"/>
              <v:line id="_x0000_s17533" style="position:absolute" from="2064,965" to="2110,965" strokecolor="#24211d" strokeweight="0"/>
              <v:line id="_x0000_s17534" style="position:absolute" from="2166,965" to="2212,965" strokecolor="#24211d" strokeweight="0"/>
              <v:line id="_x0000_s17535" style="position:absolute" from="2268,965" to="2314,965" strokecolor="#24211d" strokeweight="0"/>
              <v:line id="_x0000_s17536" style="position:absolute" from="2371,965" to="2416,965" strokecolor="#24211d" strokeweight="0"/>
              <v:line id="_x0000_s17537" style="position:absolute" from="2473,965" to="2518,965" strokecolor="#24211d" strokeweight="0"/>
              <v:line id="_x0000_s17538" style="position:absolute" from="2575,965" to="2620,965" strokecolor="#24211d" strokeweight="0"/>
              <v:line id="_x0000_s17539" style="position:absolute" from="2677,965" to="2722,965" strokecolor="#24211d" strokeweight="0"/>
              <v:line id="_x0000_s17540" style="position:absolute" from="2779,965" to="2824,965" strokecolor="#24211d" strokeweight="0"/>
              <v:line id="_x0000_s17541" style="position:absolute" from="2870,965" to="2926,965" strokecolor="#24211d" strokeweight="0"/>
              <v:line id="_x0000_s17542" style="position:absolute" from="2972,965" to="3028,965" strokecolor="#24211d" strokeweight="0"/>
              <v:line id="_x0000_s17543" style="position:absolute" from="3074,965" to="3130,965" strokecolor="#24211d" strokeweight="0"/>
              <v:line id="_x0000_s17544" style="position:absolute" from="3176,965" to="3233,965" strokecolor="#24211d" strokeweight="0"/>
              <v:line id="_x0000_s17545" style="position:absolute" from="3278,965" to="3335,965" strokecolor="#24211d" strokeweight="0"/>
              <v:line id="_x0000_s17546" style="position:absolute" from="3380,965" to="3437,965" strokecolor="#24211d" strokeweight="0"/>
              <v:line id="_x0000_s17547" style="position:absolute" from="3482,965" to="3539,965" strokecolor="#24211d" strokeweight="0"/>
              <v:line id="_x0000_s17548" style="position:absolute" from="3584,965" to="3641,965" strokecolor="#24211d" strokeweight="0"/>
              <v:line id="_x0000_s17549" style="position:absolute" from="3686,965" to="3743,965" strokecolor="#24211d" strokeweight="0"/>
              <v:line id="_x0000_s17550" style="position:absolute" from="3788,965" to="3845,965" strokecolor="#24211d" strokeweight="0"/>
              <v:line id="_x0000_s17551" style="position:absolute" from="3890,965" to="3947,965" strokecolor="#24211d" strokeweight="0"/>
              <v:line id="_x0000_s17552" style="position:absolute" from="3993,965" to="4049,965" strokecolor="#24211d" strokeweight="0"/>
              <v:line id="_x0000_s17553" style="position:absolute" from="4095,965" to="4151,965" strokecolor="#24211d" strokeweight="0"/>
              <v:line id="_x0000_s17554" style="position:absolute" from="4197,965" to="4253,965" strokecolor="#24211d" strokeweight="0"/>
              <v:line id="_x0000_s17555" style="position:absolute" from="4299,965" to="4355,965" strokecolor="#24211d" strokeweight="0"/>
              <v:line id="_x0000_s17556" style="position:absolute" from="4401,965" to="4458,965" strokecolor="#24211d" strokeweight="0"/>
              <v:line id="_x0000_s17557" style="position:absolute" from="4503,965" to="4560,965" strokecolor="#24211d" strokeweight="0"/>
              <v:line id="_x0000_s17558" style="position:absolute" from="4605,965" to="4662,965" strokecolor="#24211d" strokeweight="0"/>
              <v:line id="_x0000_s17559" style="position:absolute" from="4707,965" to="4764,965" strokecolor="#24211d" strokeweight="0"/>
              <v:line id="_x0000_s17560" style="position:absolute" from="4809,965" to="4866,965" strokecolor="#24211d" strokeweight="0"/>
              <v:line id="_x0000_s17561" style="position:absolute" from="4911,965" to="4968,965" strokecolor="#24211d" strokeweight="0"/>
              <v:line id="_x0000_s17562" style="position:absolute" from="5013,965" to="5070,965" strokecolor="#24211d" strokeweight="0"/>
              <v:line id="_x0000_s17563" style="position:absolute" from="5115,965" to="5172,965" strokecolor="#24211d" strokeweight="0"/>
              <v:line id="_x0000_s17564" style="position:absolute" from="5217,965" to="5274,965" strokecolor="#24211d" strokeweight="0"/>
              <v:line id="_x0000_s17565" style="position:absolute" from="5320,965" to="5376,965" strokecolor="#24211d" strokeweight="0"/>
              <v:line id="_x0000_s17566" style="position:absolute" from="5422,965" to="5478,965" strokecolor="#24211d" strokeweight="0"/>
              <v:line id="_x0000_s17567" style="position:absolute" from="5524,965" to="5580,965" strokecolor="#24211d" strokeweight="0"/>
              <v:line id="_x0000_s17568" style="position:absolute" from="5626,965" to="5683,965" strokecolor="#24211d" strokeweight="0"/>
              <v:line id="_x0000_s17569" style="position:absolute" from="5728,965" to="5785,965" strokecolor="#24211d" strokeweight="0"/>
              <v:line id="_x0000_s17570" style="position:absolute" from="5830,965" to="5887,965" strokecolor="#24211d" strokeweight="0"/>
              <v:line id="_x0000_s17571" style="position:absolute" from="5932,965" to="5989,965" strokecolor="#24211d" strokeweight="0"/>
              <v:line id="_x0000_s17572" style="position:absolute" from="6034,965" to="6091,965" strokecolor="#24211d" strokeweight="0"/>
              <v:line id="_x0000_s17573" style="position:absolute" from="6136,965" to="6193,965" strokecolor="#24211d" strokeweight="0"/>
              <v:line id="_x0000_s17574" style="position:absolute" from="6238,965" to="6295,965" strokecolor="#24211d" strokeweight="0"/>
              <v:line id="_x0000_s17575" style="position:absolute" from="6340,965" to="6397,965" strokecolor="#24211d" strokeweight="0"/>
              <v:line id="_x0000_s17576" style="position:absolute" from="6442,965" to="6499,965" strokecolor="#24211d" strokeweight="0"/>
              <v:line id="_x0000_s17577" style="position:absolute" from="6545,965" to="6601,965" strokecolor="#24211d" strokeweight="0"/>
              <v:line id="_x0000_s17578" style="position:absolute" from="6647,965" to="6703,965" strokecolor="#24211d" strokeweight="0"/>
              <v:line id="_x0000_s17579" style="position:absolute" from="6749,965" to="6805,965" strokecolor="#24211d" strokeweight="0"/>
              <v:line id="_x0000_s17580" style="position:absolute" from="6851,965" to="6908,965" strokecolor="#24211d" strokeweight="0"/>
              <v:line id="_x0000_s17581" style="position:absolute" from="6953,965" to="7010,965" strokecolor="#24211d" strokeweight="0"/>
              <v:line id="_x0000_s17582" style="position:absolute" from="7055,965" to="7112,965" strokecolor="#24211d" strokeweight="0"/>
              <v:line id="_x0000_s17583" style="position:absolute" from="7157,965" to="7214,965" strokecolor="#24211d" strokeweight="0"/>
              <v:line id="_x0000_s17584" style="position:absolute" from="7259,965" to="7316,965" strokecolor="#24211d" strokeweight="0"/>
              <v:line id="_x0000_s17585" style="position:absolute" from="7361,965" to="7418,965" strokecolor="#24211d" strokeweight="0"/>
              <v:line id="_x0000_s17586" style="position:absolute" from="7463,965" to="7520,965" strokecolor="#24211d" strokeweight="0"/>
              <v:line id="_x0000_s17587" style="position:absolute" from="7565,965" to="7622,965" strokecolor="#24211d" strokeweight="0"/>
              <v:line id="_x0000_s17588" style="position:absolute" from="7622,965" to="7622,1021" strokecolor="#24211d" strokeweight="0"/>
              <v:line id="_x0000_s17589" style="position:absolute" from="7622,1066" to="7622,1122" strokecolor="#24211d" strokeweight="0"/>
              <v:line id="_x0000_s17590" style="position:absolute" from="7622,1167" to="7622,1223" strokecolor="#24211d" strokeweight="0"/>
              <v:line id="_x0000_s17591" style="position:absolute" from="7622,1268" to="7622,1324" strokecolor="#24211d" strokeweight="0"/>
              <v:shape id="_x0000_s17592" style="position:absolute;left:7577;top:1369;width:45;height:45" coordsize="45,45" path="m45,r,45l45,45,,45e" filled="f" strokecolor="#24211d" strokeweight="0">
                <v:path arrowok="t"/>
              </v:shape>
              <v:line id="_x0000_s17593" style="position:absolute;flip:x" from="7475,1414" to="7531,1414" strokecolor="#24211d" strokeweight="0"/>
              <v:line id="_x0000_s17594" style="position:absolute;flip:x" from="7373,1414" to="7429,1414" strokecolor="#24211d" strokeweight="0"/>
              <v:line id="_x0000_s17595" style="position:absolute;flip:x" from="7270,1414" to="7327,1414" strokecolor="#24211d" strokeweight="0"/>
              <v:line id="_x0000_s17596" style="position:absolute;flip:x" from="7168,1414" to="7225,1414" strokecolor="#24211d" strokeweight="0"/>
              <v:line id="_x0000_s17597" style="position:absolute;flip:x" from="7066,1414" to="7123,1414" strokecolor="#24211d" strokeweight="0"/>
              <v:line id="_x0000_s17598" style="position:absolute;flip:x" from="6964,1414" to="7021,1414" strokecolor="#24211d" strokeweight="0"/>
              <v:line id="_x0000_s17599" style="position:absolute;flip:x" from="6862,1414" to="6919,1414" strokecolor="#24211d" strokeweight="0"/>
              <v:line id="_x0000_s17600" style="position:absolute;flip:x" from="6760,1414" to="6817,1414" strokecolor="#24211d" strokeweight="0"/>
              <v:line id="_x0000_s17601" style="position:absolute;flip:x" from="6658,1414" to="6715,1414" strokecolor="#24211d" strokeweight="0"/>
              <v:line id="_x0000_s17602" style="position:absolute;flip:x" from="6556,1414" to="6613,1414" strokecolor="#24211d" strokeweight="0"/>
              <v:line id="_x0000_s17603" style="position:absolute;flip:x" from="6454,1414" to="6511,1414" strokecolor="#24211d" strokeweight="0"/>
              <v:line id="_x0000_s17604" style="position:absolute;flip:x" from="6352,1414" to="6408,1414" strokecolor="#24211d" strokeweight="0"/>
              <v:line id="_x0000_s17605" style="position:absolute;flip:x" from="6250,1414" to="6306,1414" strokecolor="#24211d" strokeweight="0"/>
              <v:line id="_x0000_s17606" style="position:absolute;flip:x" from="6148,1414" to="6204,1414" strokecolor="#24211d" strokeweight="0"/>
              <v:line id="_x0000_s17607" style="position:absolute;flip:x" from="6045,1414" to="6102,1414" strokecolor="#24211d" strokeweight="0"/>
              <v:line id="_x0000_s17608" style="position:absolute;flip:x" from="5943,1414" to="6000,1414" strokecolor="#24211d" strokeweight="0"/>
              <v:line id="_x0000_s17609" style="position:absolute;flip:x" from="5841,1414" to="5898,1414" strokecolor="#24211d" strokeweight="0"/>
              <v:line id="_x0000_s17610" style="position:absolute;flip:x" from="5739,1414" to="5796,1414" strokecolor="#24211d" strokeweight="0"/>
              <v:line id="_x0000_s17611" style="position:absolute;flip:x" from="5637,1414" to="5694,1414" strokecolor="#24211d" strokeweight="0"/>
              <v:line id="_x0000_s17612" style="position:absolute;flip:x" from="5535,1414" to="5592,1414" strokecolor="#24211d" strokeweight="0"/>
              <v:line id="_x0000_s17613" style="position:absolute;flip:x" from="5433,1414" to="5490,1414" strokecolor="#24211d" strokeweight="0"/>
              <v:line id="_x0000_s17614" style="position:absolute;flip:x" from="5331,1414" to="5388,1414" strokecolor="#24211d" strokeweight="0"/>
              <v:line id="_x0000_s17615" style="position:absolute;flip:x" from="5229,1414" to="5286,1414" strokecolor="#24211d" strokeweight="0"/>
              <v:line id="_x0000_s17616" style="position:absolute;flip:x" from="5127,1414" to="5183,1414" strokecolor="#24211d" strokeweight="0"/>
              <v:line id="_x0000_s17617" style="position:absolute;flip:x" from="5025,1414" to="5081,1414" strokecolor="#24211d" strokeweight="0"/>
              <v:line id="_x0000_s17618" style="position:absolute;flip:x" from="4923,1414" to="4979,1414" strokecolor="#24211d" strokeweight="0"/>
              <v:line id="_x0000_s17619" style="position:absolute;flip:x" from="4821,1414" to="4877,1414" strokecolor="#24211d" strokeweight="0"/>
              <v:line id="_x0000_s17620" style="position:absolute;flip:x" from="4718,1414" to="4775,1414" strokecolor="#24211d" strokeweight="0"/>
              <v:line id="_x0000_s17621" style="position:absolute;flip:x" from="4616,1414" to="4673,1414" strokecolor="#24211d" strokeweight="0"/>
              <v:line id="_x0000_s17622" style="position:absolute;flip:x" from="4514,1414" to="4571,1414" strokecolor="#24211d" strokeweight="0"/>
              <v:line id="_x0000_s17623" style="position:absolute;flip:x" from="4412,1414" to="4469,1414" strokecolor="#24211d" strokeweight="0"/>
              <v:line id="_x0000_s17624" style="position:absolute;flip:x" from="4310,1414" to="4367,1414" strokecolor="#24211d" strokeweight="0"/>
              <v:line id="_x0000_s17625" style="position:absolute;flip:x" from="4208,1414" to="4265,1414" strokecolor="#24211d" strokeweight="0"/>
              <v:line id="_x0000_s17626" style="position:absolute;flip:x" from="4106,1414" to="4163,1414" strokecolor="#24211d" strokeweight="0"/>
              <v:line id="_x0000_s17627" style="position:absolute;flip:x" from="4004,1414" to="4061,1414" strokecolor="#24211d" strokeweight="0"/>
              <v:line id="_x0000_s17628" style="position:absolute;flip:x" from="3902,1414" to="3958,1414" strokecolor="#24211d" strokeweight="0"/>
              <v:line id="_x0000_s17629" style="position:absolute;flip:x" from="3800,1414" to="3856,1414" strokecolor="#24211d" strokeweight="0"/>
              <v:line id="_x0000_s17630" style="position:absolute;flip:x" from="3698,1414" to="3754,1414" strokecolor="#24211d" strokeweight="0"/>
              <v:line id="_x0000_s17631" style="position:absolute;flip:x" from="3596,1414" to="3652,1414" strokecolor="#24211d" strokeweight="0"/>
              <v:line id="_x0000_s17632" style="position:absolute;flip:x" from="3493,1414" to="3550,1414" strokecolor="#24211d" strokeweight="0"/>
              <v:line id="_x0000_s17633" style="position:absolute;flip:x" from="3391,1414" to="3448,1414" strokecolor="#24211d" strokeweight="0"/>
              <v:line id="_x0000_s17634" style="position:absolute;flip:x" from="3289,1414" to="3346,1414" strokecolor="#24211d" strokeweight="0"/>
              <v:line id="_x0000_s17635" style="position:absolute;flip:x" from="3187,1414" to="3244,1414" strokecolor="#24211d" strokeweight="0"/>
              <v:line id="_x0000_s17636" style="position:absolute;flip:x" from="3085,1414" to="3142,1414" strokecolor="#24211d" strokeweight="0"/>
              <v:line id="_x0000_s17637" style="position:absolute;flip:x" from="2983,1414" to="3040,1414" strokecolor="#24211d" strokeweight="0"/>
              <v:line id="_x0000_s17638" style="position:absolute;flip:x" from="2881,1414" to="2938,1414" strokecolor="#24211d" strokeweight="0"/>
              <v:line id="_x0000_s17639" style="position:absolute;flip:x" from="2779,1414" to="2836,1414" strokecolor="#24211d" strokeweight="0"/>
              <v:line id="_x0000_s17640" style="position:absolute;flip:x" from="2677,1414" to="2734,1414" strokecolor="#24211d" strokeweight="0"/>
              <v:line id="_x0000_s17641" style="position:absolute;flip:x" from="2575,1414" to="2631,1414" strokecolor="#24211d" strokeweight="0"/>
              <v:line id="_x0000_s17642" style="position:absolute;flip:x" from="2473,1414" to="2529,1414" strokecolor="#24211d" strokeweight="0"/>
              <v:line id="_x0000_s17643" style="position:absolute;flip:x" from="2371,1414" to="2427,1414" strokecolor="#24211d" strokeweight="0"/>
              <v:line id="_x0000_s17644" style="position:absolute;flip:x" from="2268,1414" to="2325,1414" strokecolor="#24211d" strokeweight="0"/>
              <v:line id="_x0000_s17645" style="position:absolute;flip:x" from="2166,1414" to="2223,1414" strokecolor="#24211d" strokeweight="0"/>
              <v:line id="_x0000_s17646" style="position:absolute;flip:x" from="2064,1414" to="2121,1414" strokecolor="#24211d" strokeweight="0"/>
              <v:line id="_x0000_s17647" style="position:absolute;flip:x" from="1962,1414" to="2019,1414" strokecolor="#24211d" strokeweight="0"/>
              <v:line id="_x0000_s17648" style="position:absolute;flip:x" from="1860,1414" to="1917,1414" strokecolor="#24211d" strokeweight="0"/>
              <v:line id="_x0000_s17649" style="position:absolute;flip:y" from="1860,1358" to="1860,1403" strokecolor="#24211d" strokeweight="0"/>
              <v:line id="_x0000_s17650" style="position:absolute;flip:y" from="1860,1257" to="1860,1302" strokecolor="#24211d" strokeweight="0"/>
              <v:line id="_x0000_s17651" style="position:absolute;flip:y" from="1860,1156" to="1860,1201" strokecolor="#24211d" strokeweight="0"/>
              <v:line id="_x0000_s17652" style="position:absolute;flip:y" from="1860,1055" to="1860,1100" strokecolor="#24211d" strokeweight="0"/>
              <v:line id="_x0000_s17653" style="position:absolute;flip:y" from="1860,965" to="1860,999" strokecolor="#24211d" strokeweight="0"/>
              <v:line id="_x0000_s17654" style="position:absolute" from="8552,3075" to="8552,3434" strokecolor="#24211d" strokeweight=".55pt">
                <v:stroke joinstyle="miter"/>
              </v:line>
              <v:line id="_x0000_s17655" style="position:absolute" from="1100,3075" to="1100,3434" strokecolor="#24211d" strokeweight=".55pt">
                <v:stroke joinstyle="miter"/>
              </v:line>
              <v:rect id="_x0000_s17656" style="position:absolute;left:7486;top:2626;width:1066;height:449" filled="f" strokecolor="#24211d" strokeweight=".55pt"/>
              <v:rect id="_x0000_s17657" style="position:absolute;left:4287;top:2626;width:1067;height:449" filled="f" strokecolor="#24211d" strokeweight=".55pt"/>
              <v:rect id="_x0000_s17658" style="position:absolute;left:2155;top:2615;width:1066;height:449" filled="f" strokecolor="#24211d" strokeweight=".55pt"/>
              <v:rect id="_x0000_s17659" style="position:absolute;left:1100;top:2615;width:1055;height:449" filled="f" strokecolor="#24211d" strokeweight=".55pt"/>
              <v:line id="_x0000_s17660" style="position:absolute" from="1860,1414" to="1928,1448" strokecolor="#24211d" strokeweight="0"/>
              <v:line id="_x0000_s17661" style="position:absolute" from="1962,1470" to="2042,1504" strokecolor="#24211d" strokeweight="0"/>
              <v:line id="_x0000_s17662" style="position:absolute" from="2064,1515" to="2144,1560" strokecolor="#24211d" strokeweight="0"/>
              <v:line id="_x0000_s17663" style="position:absolute" from="2178,1571" to="2246,1605" strokecolor="#24211d" strokeweight="0"/>
              <v:line id="_x0000_s17664" style="position:absolute" from="2280,1627" to="2359,1661" strokecolor="#24211d" strokeweight="0"/>
              <v:line id="_x0000_s17665" style="position:absolute" from="2382,1683" to="2461,1717" strokecolor="#24211d" strokeweight="0"/>
              <v:line id="_x0000_s17666" style="position:absolute" from="2495,1728" to="2563,1773" strokecolor="#24211d" strokeweight="0"/>
              <v:line id="_x0000_s17667" style="position:absolute" from="2597,1784" to="2677,1818" strokecolor="#24211d" strokeweight="0"/>
              <v:line id="_x0000_s17668" style="position:absolute" from="2699,1840" to="2779,1874" strokecolor="#24211d" strokeweight="0"/>
              <v:line id="_x0000_s17669" style="position:absolute" from="2813,1885" to="2892,1930" strokecolor="#24211d" strokeweight="0"/>
              <v:line id="_x0000_s17670" style="position:absolute" from="2915,1941" to="2994,1975" strokecolor="#24211d" strokeweight="0"/>
              <v:line id="_x0000_s17671" style="position:absolute" from="3028,1998" to="3096,2031" strokecolor="#24211d" strokeweight="0"/>
              <v:line id="_x0000_s17672" style="position:absolute" from="3130,2054" to="3210,2087" strokecolor="#24211d" strokeweight="0"/>
              <v:line id="_x0000_s17673" style="position:absolute" from="3233,2099" to="3312,2143" strokecolor="#24211d" strokeweight="0"/>
              <v:line id="_x0000_s17674" style="position:absolute" from="3346,2155" to="3414,2188" strokecolor="#24211d" strokeweight="0"/>
              <v:line id="_x0000_s17675" style="position:absolute" from="3448,2211" to="3527,2244" strokecolor="#24211d" strokeweight="0"/>
              <v:line id="_x0000_s17676" style="position:absolute" from="3550,2256" to="3630,2300" strokecolor="#24211d" strokeweight="0"/>
              <v:line id="_x0000_s17677" style="position:absolute" from="3664,2312" to="3743,2357" strokecolor="#24211d" strokeweight="0"/>
              <v:line id="_x0000_s17678" style="position:absolute" from="3766,2368" to="3845,2401" strokecolor="#24211d" strokeweight="0"/>
              <v:line id="_x0000_s17679" style="position:absolute" from="3879,2424" to="3947,2458" strokecolor="#24211d" strokeweight="0"/>
              <v:line id="_x0000_s17680" style="position:absolute" from="3981,2469" to="4061,2514" strokecolor="#24211d" strokeweight="0"/>
              <v:line id="_x0000_s17681" style="position:absolute" from="4083,2525" to="4163,2559" strokecolor="#24211d" strokeweight="0"/>
              <v:line id="_x0000_s17682" style="position:absolute" from="4197,2581" to="4265,2615" strokecolor="#24211d" strokeweight="0"/>
              <v:line id="_x0000_s17683" style="position:absolute;flip:x" from="7554,1425" to="7633,1459" strokecolor="#24211d" strokeweight="0"/>
              <v:line id="_x0000_s17684" style="position:absolute;flip:x" from="7452,1470" to="7531,1515" strokecolor="#24211d" strokeweight="0"/>
              <v:line id="_x0000_s17685" style="position:absolute;flip:x" from="7350,1526" to="7429,1571" strokecolor="#24211d" strokeweight="0"/>
              <v:line id="_x0000_s17686" style="position:absolute;flip:x" from="7248,1582" to="7316,1627" strokecolor="#24211d" strokeweight="0"/>
              <v:line id="_x0000_s17687" style="position:absolute;flip:x" from="7134,1638" to="7214,1683" strokecolor="#24211d" strokeweight="0"/>
              <v:line id="_x0000_s17688" style="position:absolute;flip:x" from="7032,1695" to="7112,1739" strokecolor="#24211d" strokeweight="0"/>
              <v:line id="_x0000_s17689" style="position:absolute;flip:x" from="6930,1751" to="7010,1796" strokecolor="#24211d" strokeweight="0"/>
              <v:line id="_x0000_s17690" style="position:absolute;flip:x" from="6828,1807" to="6896,1852" strokecolor="#24211d" strokeweight="0"/>
              <v:line id="_x0000_s17691" style="position:absolute;flip:x" from="6715,1863" to="6794,1908" strokecolor="#24211d" strokeweight="0"/>
              <v:line id="_x0000_s17692" style="position:absolute;flip:x" from="6613,1919" to="6692,1964" strokecolor="#24211d" strokeweight="0"/>
              <v:line id="_x0000_s17693" style="position:absolute;flip:x" from="6511,1975" to="6590,2020" strokecolor="#24211d" strokeweight="0"/>
              <v:line id="_x0000_s17694" style="position:absolute;flip:x" from="6408,2031" to="6477,2065" strokecolor="#24211d" strokeweight="0"/>
              <v:line id="_x0000_s17695" style="position:absolute;flip:x" from="6295,2087" to="6374,2121" strokecolor="#24211d" strokeweight="0"/>
              <v:line id="_x0000_s17696" style="position:absolute;flip:x" from="6193,2143" to="6272,2177" strokecolor="#24211d" strokeweight="0"/>
              <v:line id="_x0000_s17697" style="position:absolute;flip:x" from="6091,2200" to="6170,2233" strokecolor="#24211d" strokeweight="0"/>
              <v:line id="_x0000_s17698" style="position:absolute;flip:x" from="5989,2256" to="6057,2289" strokecolor="#24211d" strokeweight="0"/>
              <v:line id="_x0000_s17699" style="position:absolute;flip:x" from="5875,2312" to="5955,2345" strokecolor="#24211d" strokeweight="0"/>
              <v:line id="_x0000_s17700" style="position:absolute;flip:x" from="5773,2368" to="5853,2401" strokecolor="#24211d" strokeweight="0"/>
              <v:line id="_x0000_s17701" style="position:absolute;flip:x" from="5671,2424" to="5751,2458" strokecolor="#24211d" strokeweight="0"/>
              <v:line id="_x0000_s17702" style="position:absolute;flip:x" from="5569,2480" to="5637,2514" strokecolor="#24211d" strokeweight="0"/>
              <v:line id="_x0000_s17703" style="position:absolute;flip:x" from="5456,2525" to="5535,2570" strokecolor="#24211d" strokeweight="0"/>
              <v:line id="_x0000_s17704" style="position:absolute;flip:x" from="5354,2581" to="5433,2626" strokecolor="#24211d" strokeweight="0"/>
              <v:line id="_x0000_s17705" style="position:absolute" from="5354,2626" to="5399,2626" strokecolor="#24211d" strokeweight="0"/>
              <v:line id="_x0000_s17706" style="position:absolute" from="5456,2626" to="5501,2626" strokecolor="#24211d" strokeweight="0"/>
              <v:line id="_x0000_s17707" style="position:absolute" from="5558,2626" to="5603,2626" strokecolor="#24211d" strokeweight="0"/>
              <v:line id="_x0000_s17708" style="position:absolute" from="5660,2626" to="5705,2626" strokecolor="#24211d" strokeweight="0"/>
              <v:line id="_x0000_s17709" style="position:absolute" from="5762,2626" to="5807,2626" strokecolor="#24211d" strokeweight="0"/>
              <v:line id="_x0000_s17710" style="position:absolute" from="5864,2626" to="5909,2626" strokecolor="#24211d" strokeweight="0"/>
              <v:line id="_x0000_s17711" style="position:absolute" from="5966,2626" to="6011,2626" strokecolor="#24211d" strokeweight="0"/>
              <v:line id="_x0000_s17712" style="position:absolute" from="6068,2626" to="6114,2626" strokecolor="#24211d" strokeweight="0"/>
              <v:line id="_x0000_s17713" style="position:absolute" from="6170,2626" to="6216,2626" strokecolor="#24211d" strokeweight="0"/>
              <v:line id="_x0000_s17714" style="position:absolute" from="6272,2626" to="6318,2626" strokecolor="#24211d" strokeweight="0"/>
              <v:line id="_x0000_s17715" style="position:absolute" from="6374,2626" to="6420,2626" strokecolor="#24211d" strokeweight="0"/>
              <v:line id="_x0000_s17716" style="position:absolute" from="6477,2626" to="6522,2626" strokecolor="#24211d" strokeweight="0"/>
              <v:line id="_x0000_s17717" style="position:absolute" from="6579,2626" to="6624,2626" strokecolor="#24211d" strokeweight="0"/>
              <v:line id="_x0000_s17718" style="position:absolute" from="6681,2626" to="6726,2626" strokecolor="#24211d" strokeweight="0"/>
              <v:line id="_x0000_s17719" style="position:absolute" from="6783,2626" to="6828,2626" strokecolor="#24211d" strokeweight="0"/>
              <v:line id="_x0000_s17720" style="position:absolute" from="6885,2626" to="6930,2626" strokecolor="#24211d" strokeweight="0"/>
              <v:line id="_x0000_s17721" style="position:absolute" from="6987,2626" to="7032,2626" strokecolor="#24211d" strokeweight="0"/>
              <v:line id="_x0000_s17722" style="position:absolute" from="7089,2626" to="7134,2626" strokecolor="#24211d" strokeweight="0"/>
              <v:line id="_x0000_s17723" style="position:absolute" from="7191,2626" to="7236,2626" strokecolor="#24211d" strokeweight="0"/>
              <v:line id="_x0000_s17724" style="position:absolute" from="7293,2626" to="7339,2626" strokecolor="#24211d" strokeweight="0"/>
              <v:line id="_x0000_s17725" style="position:absolute" from="7395,2626" to="7441,2626" strokecolor="#24211d" strokeweight="0"/>
              <v:line id="_x0000_s17726" style="position:absolute" from="7486,2660" to="7486,2716" strokecolor="#24211d" strokeweight="0"/>
            </v:group>
            <v:line id="_x0000_s17727" style="position:absolute" from="7486,2761" to="7486,2817" strokecolor="#24211d" strokeweight="0"/>
            <v:line id="_x0000_s17728" style="position:absolute" from="7486,2862" to="7486,2918" strokecolor="#24211d" strokeweight="0"/>
            <v:line id="_x0000_s17729" style="position:absolute" from="7486,2963" to="7486,3019" strokecolor="#24211d" strokeweight="0"/>
            <v:shape id="_x0000_s17730" style="position:absolute;left:7475;top:3064;width:11;height:11" coordsize="11,11" path="m11,r,11l11,11,,11e" filled="f" strokecolor="#24211d" strokeweight="0">
              <v:path arrowok="t"/>
            </v:shape>
            <v:line id="_x0000_s17731" style="position:absolute;flip:x" from="7373,3075" to="7418,3075" strokecolor="#24211d" strokeweight="0"/>
            <v:line id="_x0000_s17732" style="position:absolute;flip:x" from="7270,3075" to="7316,3075" strokecolor="#24211d" strokeweight="0"/>
            <v:line id="_x0000_s17733" style="position:absolute;flip:x" from="7168,3075" to="7214,3075" strokecolor="#24211d" strokeweight="0"/>
            <v:line id="_x0000_s17734" style="position:absolute;flip:x" from="7066,3075" to="7112,3075" strokecolor="#24211d" strokeweight="0"/>
            <v:line id="_x0000_s17735" style="position:absolute;flip:x" from="6964,3075" to="7010,3075" strokecolor="#24211d" strokeweight="0"/>
            <v:line id="_x0000_s17736" style="position:absolute;flip:x" from="6862,3075" to="6908,3075" strokecolor="#24211d" strokeweight="0"/>
            <v:line id="_x0000_s17737" style="position:absolute;flip:x" from="6760,3075" to="6805,3075" strokecolor="#24211d" strokeweight="0"/>
            <v:line id="_x0000_s17738" style="position:absolute;flip:x" from="6658,3075" to="6703,3075" strokecolor="#24211d" strokeweight="0"/>
            <v:line id="_x0000_s17739" style="position:absolute;flip:x" from="6556,3075" to="6601,3075" strokecolor="#24211d" strokeweight="0"/>
            <v:line id="_x0000_s17740" style="position:absolute;flip:x" from="6454,3075" to="6499,3075" strokecolor="#24211d" strokeweight="0"/>
            <v:line id="_x0000_s17741" style="position:absolute;flip:x" from="6352,3075" to="6397,3075" strokecolor="#24211d" strokeweight="0"/>
            <v:line id="_x0000_s17742" style="position:absolute;flip:x" from="6250,3075" to="6295,3075" strokecolor="#24211d" strokeweight="0"/>
            <v:line id="_x0000_s17743" style="position:absolute;flip:x" from="6148,3075" to="6193,3075" strokecolor="#24211d" strokeweight="0"/>
            <v:line id="_x0000_s17744" style="position:absolute;flip:x" from="6045,3075" to="6091,3075" strokecolor="#24211d" strokeweight="0"/>
            <v:line id="_x0000_s17745" style="position:absolute;flip:x" from="5943,3075" to="5989,3075" strokecolor="#24211d" strokeweight="0"/>
            <v:line id="_x0000_s17746" style="position:absolute;flip:x" from="5841,3075" to="5887,3075" strokecolor="#24211d" strokeweight="0"/>
            <v:line id="_x0000_s17747" style="position:absolute;flip:x" from="5739,3075" to="5785,3075" strokecolor="#24211d" strokeweight="0"/>
            <v:line id="_x0000_s17748" style="position:absolute;flip:x" from="5637,3075" to="5683,3075" strokecolor="#24211d" strokeweight="0"/>
            <v:line id="_x0000_s17749" style="position:absolute;flip:x" from="5535,3075" to="5580,3075" strokecolor="#24211d" strokeweight="0"/>
            <v:line id="_x0000_s17750" style="position:absolute;flip:x" from="5433,3075" to="5490,3075" strokecolor="#24211d" strokeweight="0"/>
            <v:shape id="_x0000_s17751" style="position:absolute;left:5354;top:3041;width:34;height:34" coordsize="34,34" path="m34,34l,34r,l,e" filled="f" strokecolor="#24211d" strokeweight="0">
              <v:path arrowok="t"/>
            </v:shape>
            <v:line id="_x0000_s17752" style="position:absolute;flip:y" from="5354,2940" to="5354,2996" strokecolor="#24211d" strokeweight="0"/>
            <v:line id="_x0000_s17753" style="position:absolute;flip:y" from="5354,2839" to="5354,2895" strokecolor="#24211d" strokeweight="0"/>
            <v:line id="_x0000_s17754" style="position:absolute;flip:y" from="5354,2738" to="5354,2794" strokecolor="#24211d" strokeweight="0"/>
            <v:line id="_x0000_s17755" style="position:absolute;flip:y" from="5354,2637" to="5354,2693" strokecolor="#24211d" strokeweight="0"/>
            <v:line id="_x0000_s17756" style="position:absolute" from="3221,2626" to="3278,2626" strokecolor="#24211d" strokeweight="0"/>
            <v:line id="_x0000_s17757" style="position:absolute" from="3323,2626" to="3380,2626" strokecolor="#24211d" strokeweight="0"/>
            <v:line id="_x0000_s17758" style="position:absolute" from="3425,2626" to="3482,2626" strokecolor="#24211d" strokeweight="0"/>
            <v:line id="_x0000_s17759" style="position:absolute" from="3527,2626" to="3584,2626" strokecolor="#24211d" strokeweight="0"/>
            <v:line id="_x0000_s17760" style="position:absolute" from="3630,2626" to="3686,2626" strokecolor="#24211d" strokeweight="0"/>
            <v:line id="_x0000_s17761" style="position:absolute" from="3732,2626" to="3788,2626" strokecolor="#24211d" strokeweight="0"/>
            <v:line id="_x0000_s17762" style="position:absolute" from="3834,2626" to="3890,2626" strokecolor="#24211d" strokeweight="0"/>
            <v:line id="_x0000_s17763" style="position:absolute" from="3936,2626" to="3993,2626" strokecolor="#24211d" strokeweight="0"/>
            <v:line id="_x0000_s17764" style="position:absolute" from="4038,2626" to="4095,2626" strokecolor="#24211d" strokeweight="0"/>
            <v:line id="_x0000_s17765" style="position:absolute" from="4140,2626" to="4197,2626" strokecolor="#24211d" strokeweight="0"/>
            <v:shape id="_x0000_s17766" style="position:absolute;left:4242;top:2626;width:45;height:45" coordsize="45,45" path="m,l45,r,l45,45e" filled="f" strokecolor="#24211d" strokeweight="0">
              <v:path arrowok="t"/>
            </v:shape>
            <v:line id="_x0000_s17767" style="position:absolute" from="4287,2716" to="4287,2772" strokecolor="#24211d" strokeweight="0"/>
            <v:line id="_x0000_s17768" style="position:absolute" from="4287,2817" to="4287,2873" strokecolor="#24211d" strokeweight="0"/>
            <v:line id="_x0000_s17769" style="position:absolute" from="4287,2918" to="4287,2974" strokecolor="#24211d" strokeweight="0"/>
            <v:shape id="_x0000_s17770" style="position:absolute;left:4242;top:3019;width:45;height:45" coordsize="45,45" path="m45,r,45l45,45,,45e" filled="f" strokecolor="#24211d" strokeweight="0">
              <v:path arrowok="t"/>
            </v:shape>
            <v:line id="_x0000_s17771" style="position:absolute;flip:x" from="4140,3064" to="4185,3064" strokecolor="#24211d" strokeweight="0"/>
            <v:line id="_x0000_s17772" style="position:absolute;flip:x" from="4038,3064" to="4083,3064" strokecolor="#24211d" strokeweight="0"/>
            <v:line id="_x0000_s17773" style="position:absolute;flip:x" from="3936,3064" to="3981,3064" strokecolor="#24211d" strokeweight="0"/>
            <v:line id="_x0000_s17774" style="position:absolute;flip:x" from="3834,3064" to="3879,3064" strokecolor="#24211d" strokeweight="0"/>
            <v:line id="_x0000_s17775" style="position:absolute;flip:x" from="3732,3064" to="3777,3064" strokecolor="#24211d" strokeweight="0"/>
            <v:line id="_x0000_s17776" style="position:absolute;flip:x" from="3630,3064" to="3675,3064" strokecolor="#24211d" strokeweight="0"/>
            <v:line id="_x0000_s17777" style="position:absolute;flip:x" from="3527,3064" to="3573,3064" strokecolor="#24211d" strokeweight="0"/>
            <v:line id="_x0000_s17778" style="position:absolute;flip:x" from="3425,3064" to="3471,3064" strokecolor="#24211d" strokeweight="0"/>
            <v:line id="_x0000_s17779" style="position:absolute;flip:x" from="3323,3064" to="3369,3064" strokecolor="#24211d" strokeweight="0"/>
            <v:shape id="_x0000_s17780" style="position:absolute;left:3221;top:3019;width:46;height:45" coordsize="46,45" path="m46,45l,45r,l,e" filled="f" strokecolor="#24211d" strokeweight="0">
              <v:path arrowok="t"/>
            </v:shape>
            <v:line id="_x0000_s17781" style="position:absolute;flip:y" from="3221,2918" to="3221,2974" strokecolor="#24211d" strokeweight="0"/>
            <v:line id="_x0000_s17782" style="position:absolute;flip:y" from="3221,2828" to="3221,2873" strokecolor="#24211d" strokeweight="0"/>
            <v:line id="_x0000_s17783" style="position:absolute;flip:y" from="3221,2727" to="3221,2772" strokecolor="#24211d" strokeweight="0"/>
            <v:line id="_x0000_s17784" style="position:absolute;flip:y" from="3221,2626" to="3221,2671" strokecolor="#24211d" strokeweight="0"/>
            <v:line id="_x0000_s17785" style="position:absolute" from="1860,853" to="5354,853" strokecolor="#24211d" strokeweight="0"/>
            <v:shape id="_x0000_s17786" style="position:absolute;left:1860;top:797;width:114;height:123" coordsize="114,123" path="m,56l114,r,123l,56xe" fillcolor="#24211d" stroked="f">
              <v:path arrowok="t"/>
            </v:shape>
            <v:shape id="_x0000_s17787" style="position:absolute;left:5229;top:797;width:125;height:123" coordsize="125,123" path="m125,56l,,,123,125,56xe" fillcolor="#24211d" stroked="f">
              <v:path arrowok="t"/>
            </v:shape>
            <v:line id="_x0000_s17788" style="position:absolute" from="5354,741" to="5354,965" strokecolor="#24211d" strokeweight=".55pt">
              <v:stroke joinstyle="miter"/>
            </v:line>
            <v:line id="_x0000_s17789" style="position:absolute" from="1860,741" to="1860,965" strokecolor="#24211d" strokeweight=".55pt">
              <v:stroke joinstyle="miter"/>
            </v:line>
            <v:line id="_x0000_s17790" style="position:absolute" from="7622,741" to="7622,965" strokecolor="#24211d" strokeweight=".55pt">
              <v:stroke joinstyle="miter"/>
            </v:line>
            <v:line id="_x0000_s17791" style="position:absolute" from="5354,853" to="7622,853" strokecolor="#24211d" strokeweight="0"/>
            <v:shape id="_x0000_s17792" style="position:absolute;left:5354;top:797;width:113;height:123" coordsize="113,123" path="m,56l113,r,123l,56xe" fillcolor="#24211d" stroked="f">
              <v:path arrowok="t"/>
            </v:shape>
            <v:shape id="_x0000_s17793" style="position:absolute;left:7497;top:797;width:125;height:123" coordsize="125,123" path="m125,56l,,,123,125,56xe" fillcolor="#24211d" stroked="f">
              <v:path arrowok="t"/>
            </v:shape>
            <v:line id="_x0000_s17794" style="position:absolute" from="34,2626" to="79,2626" strokecolor="#24211d" strokeweight="0"/>
            <v:line id="_x0000_s17795" style="position:absolute" from="136,2626" to="181,2626" strokecolor="#24211d" strokeweight="0"/>
            <v:line id="_x0000_s17796" style="position:absolute" from="238,2626" to="284,2626" strokecolor="#24211d" strokeweight="0"/>
            <v:line id="_x0000_s17797" style="position:absolute" from="340,2626" to="386,2626" strokecolor="#24211d" strokeweight="0"/>
            <v:line id="_x0000_s17798" style="position:absolute" from="442,2626" to="488,2626" strokecolor="#24211d" strokeweight="0"/>
            <v:line id="_x0000_s17799" style="position:absolute" from="544,2626" to="590,2626" strokecolor="#24211d" strokeweight="0"/>
            <v:line id="_x0000_s17800" style="position:absolute" from="647,2626" to="692,2626" strokecolor="#24211d" strokeweight="0"/>
            <v:line id="_x0000_s17801" style="position:absolute" from="749,2626" to="794,2626" strokecolor="#24211d" strokeweight="0"/>
            <v:line id="_x0000_s17802" style="position:absolute" from="851,2626" to="896,2626" strokecolor="#24211d" strokeweight="0"/>
            <v:line id="_x0000_s17803" style="position:absolute" from="953,2626" to="998,2626" strokecolor="#24211d" strokeweight="0"/>
            <v:shape id="_x0000_s17804" style="position:absolute;left:1055;top:2626;width:45;height:45" coordsize="45,45" path="m,l45,r,l45,45e" filled="f" strokecolor="#24211d" strokeweight="0">
              <v:path arrowok="t"/>
            </v:shape>
            <v:line id="_x0000_s17805" style="position:absolute" from="1100,2716" to="1100,2772" strokecolor="#24211d" strokeweight="0"/>
            <v:line id="_x0000_s17806" style="position:absolute" from="1100,2817" to="1100,2873" strokecolor="#24211d" strokeweight="0"/>
            <v:line id="_x0000_s17807" style="position:absolute" from="1100,2918" to="1100,2974" strokecolor="#24211d" strokeweight="0"/>
            <v:shape id="_x0000_s17808" style="position:absolute;left:1043;top:3019;width:57;height:45" coordsize="57,45" path="m57,r,45l57,45,,45e" filled="f" strokecolor="#24211d" strokeweight="0">
              <v:path arrowok="t"/>
            </v:shape>
            <v:line id="_x0000_s17809" style="position:absolute;flip:x" from="941,3064" to="998,3064" strokecolor="#24211d" strokeweight="0"/>
            <v:line id="_x0000_s17810" style="position:absolute;flip:x" from="839,3064" to="896,3064" strokecolor="#24211d" strokeweight="0"/>
            <v:line id="_x0000_s17811" style="position:absolute;flip:x" from="737,3064" to="794,3064" strokecolor="#24211d" strokeweight="0"/>
            <v:line id="_x0000_s17812" style="position:absolute;flip:x" from="635,3064" to="692,3064" strokecolor="#24211d" strokeweight="0"/>
            <v:line id="_x0000_s17813" style="position:absolute;flip:x" from="533,3064" to="590,3064" strokecolor="#24211d" strokeweight="0"/>
            <v:line id="_x0000_s17814" style="position:absolute;flip:x" from="431,3064" to="488,3064" strokecolor="#24211d" strokeweight="0"/>
            <v:line id="_x0000_s17815" style="position:absolute;flip:x" from="329,3064" to="386,3064" strokecolor="#24211d" strokeweight="0"/>
            <v:line id="_x0000_s17816" style="position:absolute;flip:x" from="227,3064" to="284,3064" strokecolor="#24211d" strokeweight="0"/>
            <v:line id="_x0000_s17817" style="position:absolute;flip:x" from="125,3064" to="181,3064" strokecolor="#24211d" strokeweight="0"/>
            <v:shape id="_x0000_s17818" style="position:absolute;left:34;top:3019;width:45;height:45" coordsize="45,45" path="m45,45l,45r,l,e" filled="f" strokecolor="#24211d" strokeweight="0">
              <v:path arrowok="t"/>
            </v:shape>
            <v:line id="_x0000_s17819" style="position:absolute;flip:y" from="34,2918" to="34,2974" strokecolor="#24211d" strokeweight="0"/>
            <v:line id="_x0000_s17820" style="position:absolute;flip:y" from="34,2828" to="34,2873" strokecolor="#24211d" strokeweight="0"/>
            <v:line id="_x0000_s17821" style="position:absolute;flip:y" from="34,2727" to="34,2772" strokecolor="#24211d" strokeweight="0"/>
            <v:line id="_x0000_s17822" style="position:absolute;flip:y" from="34,2626" to="34,2671" strokecolor="#24211d" strokeweight="0"/>
            <v:line id="_x0000_s17823" style="position:absolute" from="8552,2626" to="8598,2626" strokecolor="#24211d" strokeweight="0"/>
            <v:line id="_x0000_s17824" style="position:absolute" from="8654,2626" to="8700,2626" strokecolor="#24211d" strokeweight="0"/>
            <v:line id="_x0000_s17825" style="position:absolute" from="8756,2626" to="8802,2626" strokecolor="#24211d" strokeweight="0"/>
            <v:line id="_x0000_s17826" style="position:absolute" from="8858,2626" to="8904,2626" strokecolor="#24211d" strokeweight="0"/>
            <v:line id="_x0000_s17827" style="position:absolute" from="8960,2626" to="9006,2626" strokecolor="#24211d" strokeweight="0"/>
            <v:line id="_x0000_s17828" style="position:absolute" from="9063,2626" to="9108,2626" strokecolor="#24211d" strokeweight="0"/>
            <v:line id="_x0000_s17829" style="position:absolute" from="9165,2626" to="9210,2626" strokecolor="#24211d" strokeweight="0"/>
            <v:line id="_x0000_s17830" style="position:absolute" from="9267,2626" to="9312,2626" strokecolor="#24211d" strokeweight="0"/>
            <v:line id="_x0000_s17831" style="position:absolute" from="9369,2626" to="9414,2626" strokecolor="#24211d" strokeweight="0"/>
            <v:line id="_x0000_s17832" style="position:absolute" from="9471,2626" to="9516,2626" strokecolor="#24211d" strokeweight="0"/>
            <v:shape id="_x0000_s17833" style="position:absolute;left:9573;top:2626;width:34;height:45" coordsize="34,45" path="m,l34,r,l34,45e" filled="f" strokecolor="#24211d" strokeweight="0">
              <v:path arrowok="t"/>
            </v:shape>
            <v:line id="_x0000_s17834" style="position:absolute" from="9607,2716" to="9607,2772" strokecolor="#24211d" strokeweight="0"/>
            <v:line id="_x0000_s17835" style="position:absolute" from="9607,2817" to="9607,2873" strokecolor="#24211d" strokeweight="0"/>
            <v:line id="_x0000_s17836" style="position:absolute" from="9607,2918" to="9607,2974" strokecolor="#24211d" strokeweight="0"/>
            <v:line id="_x0000_s17837" style="position:absolute" from="9607,3019" to="9607,3075" strokecolor="#24211d" strokeweight="0"/>
            <v:line id="_x0000_s17838" style="position:absolute;flip:x" from="9562,3075" to="9607,3075" strokecolor="#24211d" strokeweight="0"/>
            <v:line id="_x0000_s17839" style="position:absolute;flip:x" from="9460,3075" to="9505,3075" strokecolor="#24211d" strokeweight="0"/>
            <v:line id="_x0000_s17840" style="position:absolute;flip:x" from="9357,3075" to="9403,3075" strokecolor="#24211d" strokeweight="0"/>
            <v:line id="_x0000_s17841" style="position:absolute;flip:x" from="9255,3075" to="9301,3075" strokecolor="#24211d" strokeweight="0"/>
            <v:line id="_x0000_s17842" style="position:absolute;flip:x" from="9153,3075" to="9199,3075" strokecolor="#24211d" strokeweight="0"/>
            <v:line id="_x0000_s17843" style="position:absolute;flip:x" from="9051,3075" to="9097,3075" strokecolor="#24211d" strokeweight="0"/>
            <v:line id="_x0000_s17844" style="position:absolute;flip:x" from="8949,3075" to="8995,3075" strokecolor="#24211d" strokeweight="0"/>
            <v:line id="_x0000_s17845" style="position:absolute;flip:x" from="8847,3075" to="8892,3075" strokecolor="#24211d" strokeweight="0"/>
            <v:line id="_x0000_s17846" style="position:absolute;flip:x" from="8745,3075" to="8790,3075" strokecolor="#24211d" strokeweight="0"/>
            <v:line id="_x0000_s17847" style="position:absolute;flip:x" from="8643,3075" to="8688,3075" strokecolor="#24211d" strokeweight="0"/>
            <v:shape id="_x0000_s17848" style="position:absolute;left:8552;top:3030;width:34;height:45" coordsize="34,45" path="m34,45l,45r,l,e" filled="f" strokecolor="#24211d" strokeweight="0">
              <v:path arrowok="t"/>
            </v:shape>
            <v:line id="_x0000_s17849" style="position:absolute;flip:y" from="8552,2929" to="8552,2985" strokecolor="#24211d" strokeweight="0"/>
            <v:line id="_x0000_s17850" style="position:absolute;flip:y" from="8552,2828" to="8552,2884" strokecolor="#24211d" strokeweight="0"/>
            <v:line id="_x0000_s17851" style="position:absolute;flip:y" from="8552,2727" to="8552,2783" strokecolor="#24211d" strokeweight="0"/>
            <v:line id="_x0000_s17852" style="position:absolute;flip:y" from="8552,2626" to="8552,2682" strokecolor="#24211d" strokeweight="0"/>
            <v:rect id="_x0000_s17853" style="position:absolute;left:5354;top:965;width:453;height:449" filled="f" strokecolor="#24211d" strokeweight=".55pt"/>
            <v:rect id="_x0000_s17854" style="position:absolute;left:5807;top:965;width:454;height:449" filled="f" strokecolor="#24211d" strokeweight=".55pt"/>
            <v:rect id="_x0000_s17855" style="position:absolute;left:6703;top:965;width:454;height:449" filled="f" strokecolor="#24211d" strokeweight=".55pt"/>
            <v:rect id="_x0000_s17856" style="position:absolute;left:7168;top:965;width:454;height:449" filled="f" strokecolor="#24211d" strokeweight=".55pt"/>
            <v:rect id="_x0000_s17857" style="position:absolute;left:4650;top:3153;width:593;height:253;mso-wrap-style:none" filled="f" stroked="f">
              <v:textbox style="mso-fit-shape-to-text:t" inset="0,0,0,0">
                <w:txbxContent>
                  <w:p w:rsidR="000D3FD4" w:rsidRDefault="000D3FD4" w:rsidP="004F12A8">
                    <w:pPr>
                      <w:spacing w:before="0"/>
                    </w:pPr>
                    <w:r>
                      <w:rPr>
                        <w:caps/>
                        <w:color w:val="24282B"/>
                        <w:szCs w:val="18"/>
                      </w:rPr>
                      <w:t>20 ms</w:t>
                    </w:r>
                  </w:p>
                </w:txbxContent>
              </v:textbox>
            </v:rect>
            <v:rect id="_x0000_s17858" style="position:absolute;left:5490;top:1055;width:241;height:253;mso-wrap-style:none" filled="f" stroked="f">
              <v:textbox style="mso-fit-shape-to-text:t" inset="0,0,0,0">
                <w:txbxContent>
                  <w:p w:rsidR="000D3FD4" w:rsidRDefault="000D3FD4" w:rsidP="004F12A8">
                    <w:pPr>
                      <w:spacing w:before="0"/>
                      <w:rPr>
                        <w:lang w:eastAsia="zh-CN"/>
                      </w:rPr>
                    </w:pPr>
                    <w:r>
                      <w:rPr>
                        <w:caps/>
                        <w:color w:val="24282B"/>
                        <w:szCs w:val="18"/>
                        <w:lang w:eastAsia="zh-CN"/>
                      </w:rPr>
                      <w:t>b</w:t>
                    </w:r>
                    <w:r w:rsidRPr="001C4D0E">
                      <w:rPr>
                        <w:color w:val="24282B"/>
                        <w:sz w:val="18"/>
                        <w:szCs w:val="18"/>
                        <w:vertAlign w:val="subscript"/>
                        <w:lang w:eastAsia="zh-CN"/>
                      </w:rPr>
                      <w:t>8</w:t>
                    </w:r>
                    <w:r w:rsidRPr="001C4D0E">
                      <w:rPr>
                        <w:i/>
                        <w:color w:val="24282B"/>
                        <w:sz w:val="18"/>
                        <w:szCs w:val="18"/>
                        <w:vertAlign w:val="subscript"/>
                        <w:lang w:eastAsia="zh-CN"/>
                      </w:rPr>
                      <w:t>i</w:t>
                    </w:r>
                  </w:p>
                </w:txbxContent>
              </v:textbox>
            </v:rect>
            <v:rect id="_x0000_s17859" style="position:absolute;left:4631;top:2760;width:418;height:208;mso-wrap-style:none" filled="f" stroked="f">
              <v:textbox style="mso-fit-shape-to-text:t" inset="0,0,0,0">
                <w:txbxContent>
                  <w:p w:rsidR="000D3FD4" w:rsidRDefault="000D3FD4" w:rsidP="004F12A8">
                    <w:pPr>
                      <w:spacing w:before="0"/>
                    </w:pPr>
                    <w:r w:rsidRPr="00490816">
                      <w:rPr>
                        <w:i/>
                        <w:caps/>
                        <w:color w:val="24282B"/>
                        <w:sz w:val="16"/>
                        <w:szCs w:val="16"/>
                        <w:lang w:eastAsia="zh-CN"/>
                      </w:rPr>
                      <w:t>i</w:t>
                    </w:r>
                    <w:r>
                      <w:rPr>
                        <w:rFonts w:hint="eastAsia"/>
                        <w:color w:val="24282B"/>
                        <w:sz w:val="16"/>
                        <w:szCs w:val="16"/>
                        <w:lang w:eastAsia="zh-CN"/>
                      </w:rPr>
                      <w:t>号</w:t>
                    </w:r>
                    <w:r>
                      <w:rPr>
                        <w:color w:val="24282B"/>
                        <w:sz w:val="16"/>
                        <w:szCs w:val="16"/>
                      </w:rPr>
                      <w:t xml:space="preserve">AS </w:t>
                    </w:r>
                  </w:p>
                </w:txbxContent>
              </v:textbox>
            </v:rect>
            <v:rect id="_x0000_s17860" style="position:absolute;left:3187;top:629;width:856;height:257;mso-wrap-style:none" filled="f" stroked="f">
              <v:textbox style="mso-fit-shape-to-text:t" inset="0,0,0,0">
                <w:txbxContent>
                  <w:p w:rsidR="000D3FD4" w:rsidRDefault="000D3FD4" w:rsidP="004F12A8">
                    <w:pPr>
                      <w:spacing w:before="0"/>
                      <w:rPr>
                        <w:lang w:eastAsia="zh-CN"/>
                      </w:rPr>
                    </w:pPr>
                    <w:r>
                      <w:rPr>
                        <w:caps/>
                        <w:color w:val="24282B"/>
                        <w:szCs w:val="18"/>
                      </w:rPr>
                      <w:t xml:space="preserve">4 </w:t>
                    </w:r>
                    <w:smartTag w:uri="urn:schemas-microsoft-com:office:smarttags" w:element="chmetcnv">
                      <w:smartTagPr>
                        <w:attr w:name="TCSC" w:val="0"/>
                        <w:attr w:name="NumberType" w:val="1"/>
                        <w:attr w:name="Negative" w:val="False"/>
                        <w:attr w:name="HasSpace" w:val="False"/>
                        <w:attr w:name="SourceValue" w:val="96"/>
                        <w:attr w:name="UnitName" w:val="码"/>
                      </w:smartTagPr>
                      <w:r>
                        <w:rPr>
                          <w:caps/>
                          <w:color w:val="24282B"/>
                          <w:szCs w:val="18"/>
                        </w:rPr>
                        <w:t>096</w:t>
                      </w:r>
                      <w:r>
                        <w:rPr>
                          <w:rFonts w:hint="eastAsia"/>
                          <w:color w:val="24282B"/>
                          <w:sz w:val="18"/>
                          <w:szCs w:val="18"/>
                          <w:lang w:eastAsia="zh-CN"/>
                        </w:rPr>
                        <w:t>码</w:t>
                      </w:r>
                    </w:smartTag>
                    <w:r>
                      <w:rPr>
                        <w:rFonts w:hint="eastAsia"/>
                        <w:color w:val="24282B"/>
                        <w:sz w:val="18"/>
                        <w:szCs w:val="18"/>
                        <w:lang w:eastAsia="zh-CN"/>
                      </w:rPr>
                      <w:t>片</w:t>
                    </w:r>
                  </w:p>
                </w:txbxContent>
              </v:textbox>
            </v:rect>
            <v:rect id="_x0000_s17861" style="position:absolute;left:3239;top:1089;width:881;height:285;mso-wrap-style:none" filled="f" stroked="f">
              <v:textbox style="mso-fit-shape-to-text:t" inset="0,0,0,0">
                <w:txbxContent>
                  <w:p w:rsidR="000D3FD4" w:rsidRPr="008F7B77" w:rsidRDefault="000D3FD4" w:rsidP="004F12A8">
                    <w:pPr>
                      <w:spacing w:before="0"/>
                      <w:rPr>
                        <w:sz w:val="18"/>
                        <w:szCs w:val="18"/>
                        <w:lang w:eastAsia="zh-CN"/>
                      </w:rPr>
                    </w:pPr>
                    <w:r w:rsidRPr="008F7B77">
                      <w:rPr>
                        <w:rFonts w:hint="eastAsia"/>
                        <w:caps/>
                        <w:color w:val="24282B"/>
                        <w:szCs w:val="18"/>
                        <w:lang w:eastAsia="zh-CN"/>
                      </w:rPr>
                      <w:t>传输停止</w:t>
                    </w:r>
                  </w:p>
                </w:txbxContent>
              </v:textbox>
            </v:rect>
            <v:rect id="_x0000_s17862" style="position:absolute;left:1355;top:2760;width:445;height:208;mso-wrap-style:none" filled="f" stroked="f">
              <v:textbox style="mso-fit-shape-to-text:t" inset="0,0,0,0">
                <w:txbxContent>
                  <w:p w:rsidR="000D3FD4" w:rsidRDefault="000D3FD4" w:rsidP="004F12A8">
                    <w:pPr>
                      <w:spacing w:before="0"/>
                    </w:pPr>
                    <w:r>
                      <w:rPr>
                        <w:caps/>
                        <w:color w:val="24282B"/>
                        <w:sz w:val="16"/>
                        <w:szCs w:val="16"/>
                        <w:lang w:eastAsia="zh-CN"/>
                      </w:rPr>
                      <w:t>0</w:t>
                    </w:r>
                    <w:r>
                      <w:rPr>
                        <w:rFonts w:hint="eastAsia"/>
                        <w:color w:val="24282B"/>
                        <w:sz w:val="16"/>
                        <w:szCs w:val="16"/>
                        <w:lang w:eastAsia="zh-CN"/>
                      </w:rPr>
                      <w:t>号</w:t>
                    </w:r>
                    <w:r>
                      <w:rPr>
                        <w:color w:val="24282B"/>
                        <w:sz w:val="16"/>
                        <w:szCs w:val="16"/>
                      </w:rPr>
                      <w:t>AS</w:t>
                    </w:r>
                  </w:p>
                </w:txbxContent>
              </v:textbox>
            </v:rect>
            <v:rect id="_x0000_s17863" style="position:absolute;left:2435;top:2760;width:445;height:208;mso-wrap-style:none" filled="f" stroked="f">
              <v:textbox style="mso-fit-shape-to-text:t" inset="0,0,0,0">
                <w:txbxContent>
                  <w:p w:rsidR="000D3FD4" w:rsidRDefault="000D3FD4" w:rsidP="004F12A8">
                    <w:pPr>
                      <w:spacing w:before="0"/>
                    </w:pPr>
                    <w:r>
                      <w:rPr>
                        <w:caps/>
                        <w:color w:val="24282B"/>
                        <w:sz w:val="16"/>
                        <w:szCs w:val="16"/>
                        <w:lang w:eastAsia="zh-CN"/>
                      </w:rPr>
                      <w:t>1</w:t>
                    </w:r>
                    <w:r>
                      <w:rPr>
                        <w:rFonts w:hint="eastAsia"/>
                        <w:color w:val="24282B"/>
                        <w:sz w:val="16"/>
                        <w:szCs w:val="16"/>
                        <w:lang w:eastAsia="zh-CN"/>
                      </w:rPr>
                      <w:t>号</w:t>
                    </w:r>
                    <w:r>
                      <w:rPr>
                        <w:color w:val="24282B"/>
                        <w:sz w:val="16"/>
                        <w:szCs w:val="16"/>
                      </w:rPr>
                      <w:t>AS</w:t>
                    </w:r>
                  </w:p>
                </w:txbxContent>
              </v:textbox>
            </v:rect>
            <v:rect id="_x0000_s17864" style="position:absolute;left:7755;top:2760;width:525;height:208;mso-wrap-style:none" filled="f" stroked="f">
              <v:textbox style="mso-fit-shape-to-text:t" inset="0,0,0,0">
                <w:txbxContent>
                  <w:p w:rsidR="000D3FD4" w:rsidRDefault="000D3FD4" w:rsidP="004F12A8">
                    <w:pPr>
                      <w:spacing w:before="0"/>
                    </w:pPr>
                    <w:r>
                      <w:rPr>
                        <w:caps/>
                        <w:color w:val="24282B"/>
                        <w:sz w:val="16"/>
                        <w:szCs w:val="16"/>
                        <w:lang w:eastAsia="zh-CN"/>
                      </w:rPr>
                      <w:t>14</w:t>
                    </w:r>
                    <w:r>
                      <w:rPr>
                        <w:rFonts w:hint="eastAsia"/>
                        <w:color w:val="24282B"/>
                        <w:sz w:val="16"/>
                        <w:szCs w:val="16"/>
                        <w:lang w:eastAsia="zh-CN"/>
                      </w:rPr>
                      <w:t>号</w:t>
                    </w:r>
                    <w:r>
                      <w:rPr>
                        <w:color w:val="24282B"/>
                        <w:sz w:val="16"/>
                        <w:szCs w:val="16"/>
                      </w:rPr>
                      <w:t>AS</w:t>
                    </w:r>
                  </w:p>
                </w:txbxContent>
              </v:textbox>
            </v:rect>
            <v:rect id="_x0000_s17865" style="position:absolute;left:8915;top:2760;width:445;height:208;mso-wrap-style:none" filled="f" stroked="f">
              <v:textbox style="mso-fit-shape-to-text:t" inset="0,0,0,0">
                <w:txbxContent>
                  <w:p w:rsidR="000D3FD4" w:rsidRDefault="000D3FD4" w:rsidP="004F12A8">
                    <w:pPr>
                      <w:spacing w:before="0"/>
                    </w:pPr>
                    <w:r>
                      <w:rPr>
                        <w:caps/>
                        <w:color w:val="24282B"/>
                        <w:sz w:val="16"/>
                        <w:szCs w:val="16"/>
                        <w:lang w:eastAsia="zh-CN"/>
                      </w:rPr>
                      <w:t>0</w:t>
                    </w:r>
                    <w:r>
                      <w:rPr>
                        <w:rFonts w:hint="eastAsia"/>
                        <w:color w:val="24282B"/>
                        <w:sz w:val="16"/>
                        <w:szCs w:val="16"/>
                        <w:lang w:eastAsia="zh-CN"/>
                      </w:rPr>
                      <w:t>号</w:t>
                    </w:r>
                    <w:r>
                      <w:rPr>
                        <w:color w:val="24282B"/>
                        <w:sz w:val="16"/>
                        <w:szCs w:val="16"/>
                      </w:rPr>
                      <w:t>AS</w:t>
                    </w:r>
                  </w:p>
                </w:txbxContent>
              </v:textbox>
            </v:rect>
            <v:rect id="_x0000_s17866" style="position:absolute;left:6238;top:629;width:556;height:257;mso-wrap-style:none" filled="f" stroked="f">
              <v:textbox style="mso-fit-shape-to-text:t" inset="0,0,0,0">
                <w:txbxContent>
                  <w:p w:rsidR="000D3FD4" w:rsidRDefault="000D3FD4" w:rsidP="004F12A8">
                    <w:pPr>
                      <w:spacing w:before="0"/>
                      <w:rPr>
                        <w:lang w:eastAsia="zh-CN"/>
                      </w:rPr>
                    </w:pPr>
                    <w:r>
                      <w:rPr>
                        <w:caps/>
                        <w:color w:val="24282B"/>
                        <w:szCs w:val="18"/>
                      </w:rPr>
                      <w:t>SI</w:t>
                    </w:r>
                    <w:r>
                      <w:rPr>
                        <w:rFonts w:hint="eastAsia"/>
                        <w:color w:val="24282B"/>
                        <w:sz w:val="18"/>
                        <w:szCs w:val="18"/>
                        <w:lang w:eastAsia="zh-CN"/>
                      </w:rPr>
                      <w:t>部分</w:t>
                    </w:r>
                  </w:p>
                </w:txbxContent>
              </v:textbox>
            </v:rect>
            <v:rect id="_x0000_s17867" style="position:absolute;left:5875;top:1055;width:368;height:253;mso-wrap-style:none" filled="f" stroked="f">
              <v:textbox style="mso-fit-shape-to-text:t" inset="0,0,0,0">
                <w:txbxContent>
                  <w:p w:rsidR="000D3FD4" w:rsidRDefault="000D3FD4" w:rsidP="004F12A8">
                    <w:pPr>
                      <w:spacing w:before="0"/>
                      <w:rPr>
                        <w:lang w:eastAsia="zh-CN"/>
                      </w:rPr>
                    </w:pPr>
                    <w:r>
                      <w:rPr>
                        <w:caps/>
                        <w:color w:val="24282B"/>
                        <w:szCs w:val="18"/>
                        <w:lang w:eastAsia="zh-CN"/>
                      </w:rPr>
                      <w:t>b</w:t>
                    </w:r>
                    <w:r w:rsidRPr="001C4D0E">
                      <w:rPr>
                        <w:color w:val="24282B"/>
                        <w:sz w:val="18"/>
                        <w:szCs w:val="18"/>
                        <w:vertAlign w:val="subscript"/>
                        <w:lang w:eastAsia="zh-CN"/>
                      </w:rPr>
                      <w:t>8</w:t>
                    </w:r>
                    <w:r w:rsidRPr="001C4D0E">
                      <w:rPr>
                        <w:i/>
                        <w:color w:val="24282B"/>
                        <w:sz w:val="18"/>
                        <w:szCs w:val="18"/>
                        <w:vertAlign w:val="subscript"/>
                        <w:lang w:eastAsia="zh-CN"/>
                      </w:rPr>
                      <w:t>i</w:t>
                    </w:r>
                    <w:r w:rsidRPr="001C4D0E">
                      <w:rPr>
                        <w:color w:val="24282B"/>
                        <w:sz w:val="18"/>
                        <w:szCs w:val="18"/>
                        <w:vertAlign w:val="subscript"/>
                        <w:lang w:eastAsia="zh-CN"/>
                      </w:rPr>
                      <w:t>+1</w:t>
                    </w:r>
                  </w:p>
                </w:txbxContent>
              </v:textbox>
            </v:rect>
            <v:rect id="_x0000_s17868" style="position:absolute;left:7236;top:1055;width:368;height:253;mso-wrap-style:none" filled="f" stroked="f">
              <v:textbox style="mso-fit-shape-to-text:t" inset="0,0,0,0">
                <w:txbxContent>
                  <w:p w:rsidR="000D3FD4" w:rsidRDefault="000D3FD4" w:rsidP="004F12A8">
                    <w:pPr>
                      <w:spacing w:before="0"/>
                      <w:rPr>
                        <w:lang w:eastAsia="zh-CN"/>
                      </w:rPr>
                    </w:pPr>
                    <w:r>
                      <w:rPr>
                        <w:caps/>
                        <w:color w:val="24282B"/>
                        <w:szCs w:val="18"/>
                        <w:lang w:eastAsia="zh-CN"/>
                      </w:rPr>
                      <w:t>b</w:t>
                    </w:r>
                    <w:r w:rsidRPr="001C4D0E">
                      <w:rPr>
                        <w:color w:val="24282B"/>
                        <w:sz w:val="18"/>
                        <w:szCs w:val="18"/>
                        <w:vertAlign w:val="subscript"/>
                        <w:lang w:eastAsia="zh-CN"/>
                      </w:rPr>
                      <w:t>8</w:t>
                    </w:r>
                    <w:r w:rsidRPr="001C4D0E">
                      <w:rPr>
                        <w:i/>
                        <w:color w:val="24282B"/>
                        <w:sz w:val="18"/>
                        <w:szCs w:val="18"/>
                        <w:vertAlign w:val="subscript"/>
                        <w:lang w:eastAsia="zh-CN"/>
                      </w:rPr>
                      <w:t>i</w:t>
                    </w:r>
                    <w:r w:rsidRPr="001C4D0E">
                      <w:rPr>
                        <w:color w:val="24282B"/>
                        <w:sz w:val="18"/>
                        <w:szCs w:val="18"/>
                        <w:vertAlign w:val="subscript"/>
                        <w:lang w:eastAsia="zh-CN"/>
                      </w:rPr>
                      <w:t>+7</w:t>
                    </w:r>
                  </w:p>
                </w:txbxContent>
              </v:textbox>
            </v:rect>
            <v:rect id="_x0000_s17869" style="position:absolute;left:6783;top:1055;width:368;height:253;mso-wrap-style:none" filled="f" stroked="f">
              <v:textbox style="mso-fit-shape-to-text:t" inset="0,0,0,0">
                <w:txbxContent>
                  <w:p w:rsidR="000D3FD4" w:rsidRPr="001C4D0E" w:rsidRDefault="000D3FD4" w:rsidP="004F12A8">
                    <w:pPr>
                      <w:spacing w:before="0"/>
                      <w:rPr>
                        <w:color w:val="24282B"/>
                        <w:sz w:val="18"/>
                        <w:szCs w:val="18"/>
                        <w:lang w:eastAsia="zh-CN"/>
                      </w:rPr>
                    </w:pPr>
                    <w:r>
                      <w:rPr>
                        <w:caps/>
                        <w:color w:val="24282B"/>
                        <w:szCs w:val="18"/>
                        <w:lang w:eastAsia="zh-CN"/>
                      </w:rPr>
                      <w:t>b</w:t>
                    </w:r>
                    <w:r w:rsidRPr="001C4D0E">
                      <w:rPr>
                        <w:color w:val="24282B"/>
                        <w:sz w:val="18"/>
                        <w:szCs w:val="18"/>
                        <w:vertAlign w:val="subscript"/>
                        <w:lang w:eastAsia="zh-CN"/>
                      </w:rPr>
                      <w:t>8</w:t>
                    </w:r>
                    <w:r w:rsidRPr="001C4D0E">
                      <w:rPr>
                        <w:i/>
                        <w:color w:val="24282B"/>
                        <w:sz w:val="18"/>
                        <w:szCs w:val="18"/>
                        <w:vertAlign w:val="subscript"/>
                        <w:lang w:eastAsia="zh-CN"/>
                      </w:rPr>
                      <w:t>i</w:t>
                    </w:r>
                    <w:r w:rsidRPr="001C4D0E">
                      <w:rPr>
                        <w:color w:val="24282B"/>
                        <w:sz w:val="18"/>
                        <w:szCs w:val="18"/>
                        <w:vertAlign w:val="subscript"/>
                        <w:lang w:eastAsia="zh-CN"/>
                      </w:rPr>
                      <w:t>+6</w:t>
                    </w:r>
                  </w:p>
                </w:txbxContent>
              </v:textbox>
            </v:rect>
            <v:rect id="_x0000_s17870" style="position:absolute;left:227;top:2760;width:525;height:208;mso-wrap-style:none" filled="f" stroked="f">
              <v:textbox style="mso-fit-shape-to-text:t" inset="0,0,0,0">
                <w:txbxContent>
                  <w:p w:rsidR="000D3FD4" w:rsidRDefault="000D3FD4" w:rsidP="004F12A8">
                    <w:pPr>
                      <w:spacing w:before="0"/>
                    </w:pPr>
                    <w:r>
                      <w:rPr>
                        <w:caps/>
                        <w:color w:val="24282B"/>
                        <w:sz w:val="16"/>
                        <w:szCs w:val="16"/>
                        <w:lang w:eastAsia="zh-CN"/>
                      </w:rPr>
                      <w:t>14</w:t>
                    </w:r>
                    <w:r>
                      <w:rPr>
                        <w:rFonts w:hint="eastAsia"/>
                        <w:color w:val="24282B"/>
                        <w:sz w:val="16"/>
                        <w:szCs w:val="16"/>
                        <w:lang w:eastAsia="zh-CN"/>
                      </w:rPr>
                      <w:t>号</w:t>
                    </w:r>
                    <w:r>
                      <w:rPr>
                        <w:color w:val="24282B"/>
                        <w:sz w:val="16"/>
                        <w:szCs w:val="16"/>
                      </w:rPr>
                      <w:t xml:space="preserve">AS </w:t>
                    </w:r>
                  </w:p>
                </w:txbxContent>
              </v:textbox>
            </v:rect>
            <w10:wrap type="none"/>
            <w10:anchorlock/>
          </v:group>
        </w:pict>
      </w:r>
    </w:p>
    <w:p w:rsidR="004F12A8" w:rsidRPr="00D962D9" w:rsidRDefault="004F12A8" w:rsidP="004F12A8">
      <w:pPr>
        <w:rPr>
          <w:sz w:val="24"/>
          <w:szCs w:val="24"/>
        </w:rPr>
      </w:pPr>
    </w:p>
    <w:p w:rsidR="004F12A8" w:rsidRPr="00E25F73" w:rsidRDefault="004F12A8" w:rsidP="00785CDC">
      <w:pPr>
        <w:pStyle w:val="Headingb"/>
        <w:rPr>
          <w:lang w:eastAsia="zh-CN"/>
        </w:rPr>
      </w:pPr>
      <w:smartTag w:uri="urn:schemas-microsoft-com:office:smarttags" w:element="chsdate">
        <w:smartTagPr>
          <w:attr w:name="IsROCDate" w:val="False"/>
          <w:attr w:name="IsLunarDate" w:val="False"/>
          <w:attr w:name="Day" w:val="30"/>
          <w:attr w:name="Month" w:val="12"/>
          <w:attr w:name="Year" w:val="1899"/>
        </w:smartTagPr>
        <w:r w:rsidRPr="00E25F73">
          <w:rPr>
            <w:szCs w:val="22"/>
            <w:lang w:eastAsia="zh-CN"/>
          </w:rPr>
          <w:t>4.3.7</w:t>
        </w:r>
      </w:smartTag>
      <w:r w:rsidRPr="00E25F73">
        <w:rPr>
          <w:szCs w:val="22"/>
          <w:lang w:eastAsia="zh-CN"/>
        </w:rPr>
        <w:t>.4.1.2.1.9</w:t>
      </w:r>
      <w:r w:rsidRPr="00E25F73">
        <w:rPr>
          <w:szCs w:val="22"/>
          <w:lang w:eastAsia="zh-CN"/>
        </w:rPr>
        <w:tab/>
      </w:r>
      <w:r w:rsidRPr="00E25F73">
        <w:rPr>
          <w:rFonts w:ascii="SimSun" w:hAnsi="SimSun" w:cs="SimSun" w:hint="eastAsia"/>
          <w:szCs w:val="22"/>
          <w:lang w:val="en-US" w:eastAsia="zh-CN"/>
        </w:rPr>
        <w:t>寻呼指示信道</w:t>
      </w:r>
      <w:r w:rsidRPr="00E25F73">
        <w:rPr>
          <w:szCs w:val="22"/>
          <w:lang w:eastAsia="zh-CN"/>
        </w:rPr>
        <w:t xml:space="preserve"> (PICH)</w:t>
      </w:r>
    </w:p>
    <w:p w:rsidR="004F12A8" w:rsidRPr="00E25F73" w:rsidRDefault="004F12A8" w:rsidP="004F12A8">
      <w:pPr>
        <w:ind w:firstLineChars="200" w:firstLine="440"/>
        <w:rPr>
          <w:szCs w:val="22"/>
          <w:lang w:val="en-US" w:eastAsia="zh-CN"/>
        </w:rPr>
      </w:pPr>
      <w:r w:rsidRPr="00E25F73">
        <w:rPr>
          <w:szCs w:val="22"/>
          <w:lang w:eastAsia="zh-CN"/>
        </w:rPr>
        <w:t>PICH</w:t>
      </w:r>
      <w:r w:rsidRPr="00E25F73">
        <w:rPr>
          <w:rFonts w:ascii="SimSun" w:hAnsi="SimSun" w:cs="SimSun" w:hint="eastAsia"/>
          <w:szCs w:val="22"/>
          <w:lang w:val="en-US" w:eastAsia="zh-CN"/>
        </w:rPr>
        <w:t>是一条用于携带寻呼指示符</w:t>
      </w:r>
      <w:r w:rsidRPr="00E25F73">
        <w:rPr>
          <w:szCs w:val="22"/>
          <w:lang w:eastAsia="zh-CN"/>
        </w:rPr>
        <w:t>(PI)</w:t>
      </w:r>
      <w:r w:rsidRPr="00E25F73">
        <w:rPr>
          <w:rFonts w:ascii="SimSun" w:hAnsi="SimSun" w:cs="SimSun" w:hint="eastAsia"/>
          <w:szCs w:val="22"/>
          <w:lang w:val="en-US" w:eastAsia="zh-CN"/>
        </w:rPr>
        <w:t>的固定速率</w:t>
      </w:r>
      <w:r w:rsidRPr="00E25F73">
        <w:rPr>
          <w:szCs w:val="22"/>
          <w:lang w:eastAsia="zh-CN"/>
        </w:rPr>
        <w:t>(SF = 256)</w:t>
      </w:r>
      <w:r w:rsidRPr="00E25F73">
        <w:rPr>
          <w:rFonts w:ascii="SimSun" w:hAnsi="SimSun" w:cs="SimSun" w:hint="eastAsia"/>
          <w:szCs w:val="22"/>
          <w:lang w:val="en-US" w:eastAsia="zh-CN"/>
        </w:rPr>
        <w:t>的物理信道。</w:t>
      </w:r>
      <w:r w:rsidRPr="00E25F73">
        <w:rPr>
          <w:szCs w:val="22"/>
          <w:lang w:val="en-US" w:eastAsia="zh-CN"/>
        </w:rPr>
        <w:t xml:space="preserve">PICH </w:t>
      </w:r>
      <w:r w:rsidRPr="00E25F73">
        <w:rPr>
          <w:rFonts w:ascii="SimSun" w:hAnsi="SimSun" w:cs="SimSun" w:hint="eastAsia"/>
          <w:szCs w:val="22"/>
          <w:lang w:val="en-US" w:eastAsia="zh-CN"/>
        </w:rPr>
        <w:t>始终与一条</w:t>
      </w:r>
      <w:r w:rsidRPr="00E25F73">
        <w:rPr>
          <w:szCs w:val="22"/>
          <w:lang w:val="en-US" w:eastAsia="zh-CN"/>
        </w:rPr>
        <w:t>S-CCPCH</w:t>
      </w:r>
      <w:r w:rsidRPr="00E25F73">
        <w:rPr>
          <w:rFonts w:ascii="SimSun" w:hAnsi="SimSun" w:cs="SimSun" w:hint="eastAsia"/>
          <w:szCs w:val="22"/>
          <w:lang w:val="en-US" w:eastAsia="zh-CN"/>
        </w:rPr>
        <w:t>相联系，而</w:t>
      </w:r>
      <w:r w:rsidRPr="00E25F73">
        <w:rPr>
          <w:szCs w:val="22"/>
          <w:lang w:val="en-US" w:eastAsia="zh-CN"/>
        </w:rPr>
        <w:t>PCH</w:t>
      </w:r>
      <w:r w:rsidRPr="00E25F73">
        <w:rPr>
          <w:rFonts w:hint="eastAsia"/>
          <w:szCs w:val="22"/>
          <w:lang w:val="en-US" w:eastAsia="zh-CN"/>
        </w:rPr>
        <w:t>传送信道则是被映射到该</w:t>
      </w:r>
      <w:r w:rsidRPr="00E25F73">
        <w:rPr>
          <w:szCs w:val="22"/>
          <w:lang w:val="en-US" w:eastAsia="zh-CN"/>
        </w:rPr>
        <w:t>S-CCPCH</w:t>
      </w:r>
      <w:r w:rsidRPr="00E25F73">
        <w:rPr>
          <w:rFonts w:hint="eastAsia"/>
          <w:szCs w:val="22"/>
          <w:lang w:val="en-US" w:eastAsia="zh-CN"/>
        </w:rPr>
        <w:t>。</w:t>
      </w:r>
    </w:p>
    <w:p w:rsidR="004F12A8" w:rsidRPr="00E25F73" w:rsidRDefault="004F12A8" w:rsidP="004F12A8">
      <w:pPr>
        <w:ind w:firstLineChars="200" w:firstLine="440"/>
        <w:rPr>
          <w:szCs w:val="22"/>
          <w:lang w:val="en-US" w:eastAsia="zh-CN"/>
        </w:rPr>
      </w:pPr>
      <w:r w:rsidRPr="00E25F73">
        <w:rPr>
          <w:rFonts w:hint="eastAsia"/>
          <w:szCs w:val="22"/>
          <w:lang w:val="en-US" w:eastAsia="zh-CN"/>
        </w:rPr>
        <w:t>应该长</w:t>
      </w:r>
      <w:r w:rsidRPr="00E25F73">
        <w:rPr>
          <w:szCs w:val="22"/>
          <w:lang w:val="en-US" w:eastAsia="zh-CN"/>
        </w:rPr>
        <w:t>10ms</w:t>
      </w:r>
      <w:r w:rsidRPr="00E25F73">
        <w:rPr>
          <w:rFonts w:hint="eastAsia"/>
          <w:szCs w:val="22"/>
          <w:lang w:val="en-US" w:eastAsia="zh-CN"/>
        </w:rPr>
        <w:t>的</w:t>
      </w:r>
      <w:r w:rsidRPr="00E25F73">
        <w:rPr>
          <w:szCs w:val="22"/>
          <w:lang w:val="en-US" w:eastAsia="zh-CN"/>
        </w:rPr>
        <w:t>PICH</w:t>
      </w:r>
      <w:r w:rsidRPr="00E25F73">
        <w:rPr>
          <w:rFonts w:hint="eastAsia"/>
          <w:szCs w:val="22"/>
          <w:lang w:val="en-US" w:eastAsia="zh-CN"/>
        </w:rPr>
        <w:t>无线电帧由</w:t>
      </w:r>
      <w:r w:rsidRPr="00E25F73">
        <w:rPr>
          <w:szCs w:val="22"/>
          <w:lang w:val="en-US" w:eastAsia="zh-CN"/>
        </w:rPr>
        <w:t>300</w:t>
      </w:r>
      <w:r w:rsidRPr="00E25F73">
        <w:rPr>
          <w:rFonts w:hint="eastAsia"/>
          <w:szCs w:val="22"/>
          <w:lang w:val="en-US" w:eastAsia="zh-CN"/>
        </w:rPr>
        <w:t>比特组成。其中的</w:t>
      </w:r>
      <w:r w:rsidRPr="00E25F73">
        <w:rPr>
          <w:szCs w:val="22"/>
          <w:lang w:val="en-US" w:eastAsia="zh-CN"/>
        </w:rPr>
        <w:t>288</w:t>
      </w:r>
      <w:r w:rsidRPr="00E25F73">
        <w:rPr>
          <w:rFonts w:hint="eastAsia"/>
          <w:szCs w:val="22"/>
          <w:lang w:val="en-US" w:eastAsia="zh-CN"/>
        </w:rPr>
        <w:t>比特用来携带寻呼指示符。余下的</w:t>
      </w:r>
      <w:r w:rsidRPr="00E25F73">
        <w:rPr>
          <w:szCs w:val="22"/>
          <w:lang w:val="en-US" w:eastAsia="zh-CN"/>
        </w:rPr>
        <w:t>12</w:t>
      </w:r>
      <w:r w:rsidRPr="00E25F73">
        <w:rPr>
          <w:rFonts w:hint="eastAsia"/>
          <w:szCs w:val="22"/>
          <w:lang w:val="en-US" w:eastAsia="zh-CN"/>
        </w:rPr>
        <w:t>比特不是</w:t>
      </w:r>
      <w:r w:rsidRPr="00E25F73">
        <w:rPr>
          <w:szCs w:val="22"/>
          <w:lang w:val="en-US" w:eastAsia="zh-CN"/>
        </w:rPr>
        <w:t>PICH</w:t>
      </w:r>
      <w:r w:rsidRPr="00E25F73">
        <w:rPr>
          <w:rFonts w:hint="eastAsia"/>
          <w:szCs w:val="22"/>
          <w:lang w:val="en-US" w:eastAsia="zh-CN"/>
        </w:rPr>
        <w:t>的正式部分并且不应将其传送。帧内不传送的部分留作将来使用。</w:t>
      </w:r>
    </w:p>
    <w:p w:rsidR="004F12A8" w:rsidRDefault="004F12A8" w:rsidP="004F12A8">
      <w:pPr>
        <w:rPr>
          <w:noProof/>
          <w:sz w:val="24"/>
          <w:szCs w:val="24"/>
          <w:lang w:val="en-US" w:eastAsia="zh-CN"/>
        </w:rPr>
      </w:pPr>
    </w:p>
    <w:p w:rsidR="004F12A8" w:rsidRPr="00EF745D" w:rsidRDefault="004F12A8" w:rsidP="004F12A8">
      <w:pPr>
        <w:spacing w:before="480" w:after="80"/>
        <w:jc w:val="center"/>
        <w:rPr>
          <w:rFonts w:hAnsi="SimSun" w:cs="SimSun"/>
          <w:sz w:val="18"/>
          <w:szCs w:val="18"/>
          <w:lang w:val="en-US" w:eastAsia="zh-CN"/>
        </w:rPr>
      </w:pPr>
      <w:r w:rsidRPr="00EF745D">
        <w:rPr>
          <w:rFonts w:hAnsi="SimSun" w:cs="SimSun" w:hint="eastAsia"/>
          <w:sz w:val="18"/>
          <w:szCs w:val="18"/>
          <w:lang w:val="en-US" w:eastAsia="zh-CN"/>
        </w:rPr>
        <w:t>图</w:t>
      </w:r>
      <w:r>
        <w:rPr>
          <w:rFonts w:hAnsi="SimSun" w:cs="SimSun"/>
          <w:sz w:val="18"/>
          <w:szCs w:val="18"/>
          <w:lang w:val="en-US" w:eastAsia="zh-CN"/>
        </w:rPr>
        <w:t>91</w:t>
      </w:r>
    </w:p>
    <w:p w:rsidR="004F12A8" w:rsidRPr="00CB39AC" w:rsidRDefault="004F12A8" w:rsidP="004F12A8">
      <w:pPr>
        <w:spacing w:before="0" w:after="120"/>
        <w:jc w:val="center"/>
        <w:rPr>
          <w:b/>
          <w:sz w:val="18"/>
          <w:szCs w:val="18"/>
          <w:lang w:val="en-US" w:eastAsia="zh-CN"/>
        </w:rPr>
      </w:pPr>
      <w:r>
        <w:rPr>
          <w:b/>
          <w:bCs/>
          <w:color w:val="24282B"/>
          <w:sz w:val="18"/>
          <w:szCs w:val="18"/>
          <w:lang w:eastAsia="zh-CN"/>
        </w:rPr>
        <w:t>PICH</w:t>
      </w:r>
      <w:r>
        <w:rPr>
          <w:rFonts w:hint="eastAsia"/>
          <w:b/>
          <w:sz w:val="18"/>
          <w:szCs w:val="18"/>
          <w:lang w:val="en-US" w:eastAsia="zh-CN"/>
        </w:rPr>
        <w:t>的</w:t>
      </w:r>
      <w:r w:rsidRPr="00CB39AC">
        <w:rPr>
          <w:rFonts w:hint="eastAsia"/>
          <w:b/>
          <w:sz w:val="18"/>
          <w:szCs w:val="18"/>
          <w:lang w:val="en-US" w:eastAsia="zh-CN"/>
        </w:rPr>
        <w:t>结构</w:t>
      </w:r>
    </w:p>
    <w:p w:rsidR="004F12A8" w:rsidRPr="00450DA2" w:rsidRDefault="00C07726" w:rsidP="004F12A8">
      <w:pPr>
        <w:pStyle w:val="FigureNo"/>
      </w:pPr>
      <w:r>
        <w:rPr>
          <w:noProof/>
          <w:lang w:val="en-US" w:eastAsia="zh-CN"/>
        </w:rPr>
      </w:r>
      <w:r w:rsidR="00A435FA">
        <w:pict>
          <v:group id="_x0000_s17871" editas="canvas" style="width:384.85pt;height:122.1pt;mso-position-horizontal-relative:char;mso-position-vertical-relative:line" coordorigin=",686" coordsize="7697,2442">
            <o:lock v:ext="edit" aspectratio="t"/>
            <v:shape id="_x0000_s17872" type="#_x0000_t75" style="position:absolute;top:686;width:7697;height:2442" o:preferrelative="f">
              <v:fill o:detectmouseclick="t"/>
              <v:path o:extrusionok="t" o:connecttype="none"/>
              <o:lock v:ext="edit" text="t"/>
            </v:shape>
            <v:rect id="_x0000_s17873" style="position:absolute;left:7112;top:2806;width:467;height:161;mso-wrap-style:none" filled="f" stroked="f">
              <v:textbox style="mso-fit-shape-to-text:t" inset="0,0,0,0">
                <w:txbxContent>
                  <w:p w:rsidR="000D3FD4" w:rsidRDefault="000D3FD4" w:rsidP="004F12A8">
                    <w:pPr>
                      <w:spacing w:before="0"/>
                    </w:pPr>
                    <w:r>
                      <w:rPr>
                        <w:caps/>
                        <w:color w:val="24282B"/>
                        <w:sz w:val="14"/>
                        <w:szCs w:val="14"/>
                      </w:rPr>
                      <w:t>1850-91</w:t>
                    </w:r>
                  </w:p>
                </w:txbxContent>
              </v:textbox>
            </v:rect>
            <v:line id="_x0000_s17874" style="position:absolute" from="36,2577" to="7565,2577" strokecolor="#24211d" strokeweight="0"/>
            <v:shape id="_x0000_s17875" style="position:absolute;left:36;top:2517;width:119;height:132" coordsize="119,132" path="m,60l119,r,132l,60xe" fillcolor="#24211d" stroked="f">
              <v:path arrowok="t"/>
            </v:shape>
            <v:shape id="_x0000_s17876" style="position:absolute;left:7434;top:2517;width:131;height:132" coordsize="131,132" path="m131,60l,,,132,131,60xe" fillcolor="#24211d" stroked="f">
              <v:path arrowok="t"/>
            </v:shape>
            <v:line id="_x0000_s17877" style="position:absolute" from="5909,1156" to="7565,1156" strokecolor="#24211d" strokeweight="0"/>
            <v:shape id="_x0000_s17878" style="position:absolute;left:5909;top:1096;width:131;height:132" coordsize="131,132" path="m,60l131,r,132l,60xe" fillcolor="#24211d" stroked="f">
              <v:path arrowok="t"/>
            </v:shape>
            <v:shape id="_x0000_s17879" style="position:absolute;left:7434;top:1096;width:131;height:132" coordsize="131,132" path="m131,60l,,,132,131,60xe" fillcolor="#24211d" stroked="f">
              <v:path arrowok="t"/>
            </v:shape>
            <v:line id="_x0000_s17880" style="position:absolute" from="7565,1036" to="7565,2673" strokecolor="#24211d" strokeweight="0"/>
            <v:line id="_x0000_s17881" style="position:absolute" from="36,1036" to="36,2673" strokecolor="#24211d" strokeweight="0"/>
            <v:rect id="_x0000_s17882" style="position:absolute;left:36;top:1674;width:298;height:602" stroked="f"/>
            <v:rect id="_x0000_s17883" style="position:absolute;left:36;top:1674;width:298;height:602" filled="f" strokecolor="#24211d" strokeweight=".6pt"/>
            <v:rect id="_x0000_s17884" style="position:absolute;left:631;top:1674;width:298;height:602" stroked="f"/>
            <v:rect id="_x0000_s17885" style="position:absolute;left:631;top:1674;width:298;height:602" filled="f" strokecolor="#24211d" strokeweight=".6pt"/>
            <v:rect id="_x0000_s17886" style="position:absolute;left:334;top:1674;width:297;height:602" stroked="f"/>
            <v:rect id="_x0000_s17887" style="position:absolute;left:334;top:1674;width:297;height:602" filled="f" strokecolor="#24211d" strokeweight=".6pt"/>
            <v:shape id="_x0000_s17888" type="#_x0000_t75" style="position:absolute;left:5909;top:1674;width:298;height:602">
              <v:imagedata r:id="rId56" o:title=""/>
            </v:shape>
            <v:rect id="_x0000_s17889" style="position:absolute;left:5909;top:1674;width:298;height:602" filled="f" strokecolor="#24211d" strokeweight=".6pt"/>
            <v:shape id="_x0000_s17890" type="#_x0000_t75" style="position:absolute;left:7267;top:1674;width:298;height:602">
              <v:imagedata r:id="rId56" o:title=""/>
            </v:shape>
            <v:rect id="_x0000_s17891" style="position:absolute;left:7267;top:1674;width:298;height:602" filled="f" strokecolor="#24211d" strokeweight=".6pt"/>
            <v:shape id="_x0000_s17892" type="#_x0000_t75" style="position:absolute;left:6207;top:1674;width:298;height:602">
              <v:imagedata r:id="rId56" o:title=""/>
            </v:shape>
            <v:rect id="_x0000_s17893" style="position:absolute;left:6207;top:1674;width:298;height:602" filled="f" strokecolor="#24211d" strokeweight=".6pt"/>
            <v:rect id="_x0000_s17894" style="position:absolute;left:5302;top:1674;width:309;height:602" stroked="f"/>
            <v:rect id="_x0000_s17895" style="position:absolute;left:5302;top:1674;width:309;height:602" filled="f" strokecolor="#24211d" strokeweight=".6pt"/>
            <v:rect id="_x0000_s17896" style="position:absolute;left:5611;top:1674;width:298;height:602" stroked="f"/>
            <v:rect id="_x0000_s17897" style="position:absolute;left:5611;top:1674;width:298;height:602" filled="f" strokecolor="#24211d" strokeweight=".6pt"/>
            <v:shape id="_x0000_s17898" style="position:absolute;left:1072;top:1975;width:4075;height:12" coordsize="342,1" path="m1,r,l1,r,l2,r,l2,,1,1r,l1,1r,l1,1r,l,,,,,,1,r,l1,xm4,r,l4,r,l4,r,l4,r,1l4,1r,l4,1,3,1r,l3,r,l3,r,l3,,4,xm6,r,l7,r,l7,r,l7,r,1l7,1,6,1r,l6,1r,l6,r,l6,r,l6,r,xm9,r,l9,r,l10,r,l10,,9,1r,l9,1r,l9,1,8,1,8,r,l8,r,l9,r,xm12,r,l12,r,l12,r,l12,r,1l12,1r,l12,1r-1,l11,1,11,r,l11,r,l11,r1,xm14,r,l14,r1,l15,r,l15,r,1l14,1r,l14,1r,l14,1,14,r,l14,r,l14,r,xm17,r,l17,r,l18,r,l18,,17,1r,l17,1r,l17,1r-1,l16,r,l16,r,l17,r,xm19,r,l20,r,l20,r,l20,r,1l20,1r-1,l19,1r,l19,1,19,r,l19,r,l19,r,xm22,r,l22,r1,l23,r,l23,r,1l22,1r,l22,1r,l22,1,22,r,l22,r,l22,r,xm25,r,l25,r,l25,r,l25,r,1l25,1r,l25,1r-1,l24,1,24,r,l24,r,l24,r1,xm27,r,l28,r,l28,r,l28,r,1l28,1r-1,l27,1r,l27,1,27,r,l27,r,l27,r,xm30,r,l30,r,l31,r,l31,,30,1r,l30,1r,l30,1r,l29,r,l29,r1,l30,r,xm33,r,l33,r,l33,r,l33,r,1l33,1r,l33,1r-1,l32,1,32,r,l32,r,l32,r1,xm35,r,l35,r1,l36,r,l36,r,1l35,1r,l35,1r,l35,1,35,r,l35,r,l35,r,xm38,r,l38,r,l39,r,l39,,38,1r,l38,1r,l38,1r,l37,r,l37,r1,l38,r,xm40,r,l41,r,l41,r,l41,r,1l41,1r-1,l40,1r,l40,1,40,r,l40,r,l40,r,xm43,r,l43,r1,l44,r,l44,r,1l43,1r,l43,1r,l43,1,43,r,l43,r,l43,r,xm46,r,l46,r,l46,r1,l46,r,1l46,1r,l46,1r,l45,1,45,r,l45,r,l46,r,xm49,r,l49,r,l49,r,l49,r,1l49,1r,l49,1r-1,l48,1,48,r,l48,r,l48,r1,xm51,r,l51,r1,l52,r,l52,r,1l51,1r,l51,1r,l51,1,51,,50,r1,l51,r,l51,xm54,r,l54,r,l54,r,l54,r,1l54,1r,l54,1r,l53,1,53,r,l53,r,l54,r,xm56,r,l57,r,l57,r,l57,r,1l57,1r-1,l56,1r,l56,1,56,r,l56,r,l56,r,xm59,r,l59,r,l60,r,l60,,59,1r,l59,1r,l59,1r,l58,r,l58,r1,l59,r,xm62,r,l62,r,l62,r,l62,r,1l62,1r,l62,1r-1,l61,1,61,r,l61,r,l61,r1,xm64,r,l65,r,l65,r,l65,r,1l65,1r-1,l64,1r,l64,1,64,r,l64,r,l64,r,xm67,r,l67,r,l67,r1,l67,r,1l67,1r,l67,1r,l66,1,66,r,l66,r,l67,r,xm70,r,l70,r,l70,r,l70,r,1l70,1r,l70,1r-1,l69,1,69,r,l69,r,l69,r1,xm72,r,l73,r,l73,r,l73,r,1l73,1r-1,l72,1r,l72,1,72,,71,r1,l72,r,l72,xm75,r,l75,r,l75,r,l75,r,1l75,1r,l75,1r,l74,1,74,r,l74,r,l75,r,xm77,r,l78,r,l78,r,l78,r,1l78,1r-1,l77,1r,l77,1,77,r,l77,r,l77,r,xm80,r,l80,r1,l81,r,l81,r,1l80,1r,l80,1r,l80,1,79,r,l79,r1,l80,r,xm83,r,l83,r,l83,r,l83,r,1l83,1r,l83,1r-1,l82,1,82,r,l82,r,l82,r1,xm85,r,l86,r,l86,r,l86,r,1l86,1r-1,l85,1r,l85,1,85,r,l85,r,l85,r,xm88,r,l88,r1,l89,r,l89,r,1l88,1r,l88,1r,l87,1,87,r,l87,r,l88,r,xm91,r,l91,r,l91,r,l91,r,1l91,1r,l91,1r-1,l90,1,90,r,l90,r,l90,r1,xm93,r,l94,r,l94,r,l94,r,1l94,1r-1,l93,1r,l93,1,93,r,l93,r,l93,r,xm96,r,l96,r,l97,r,l97,,96,1r,l96,1r,l96,1r,l95,r,l95,r1,l96,r,xm99,r,l99,r,l99,r,l99,r,1l99,1r,l99,1r-1,l98,1,98,r,l98,r,l98,r1,xm101,r,l101,r1,l102,r,l102,r,1l101,1r,l101,1r,l101,1r,-1l101,r,l101,r,l101,xm104,r,l104,r,l104,r1,l104,r,1l104,1r,l104,1r,l103,1r,-1l103,r,l103,r1,l104,xm106,r,l107,r,l107,r,l107,r,1l107,1r-1,l106,1r,l106,1r,-1l106,r,l106,r,l106,xm109,r,l109,r1,l110,r,l110,r,1l109,1r,l109,1r,l109,1r,-1l108,r1,l109,r,l109,xm112,r,l112,r,l112,r,l112,r,1l112,1r,l112,1r,l111,1r,-1l111,r,l111,r1,l112,xm114,r,l115,r,l115,r,l115,r,1l115,1r-1,l114,1r,l114,1r,-1l114,r,l114,r,l114,xm117,r,l117,r,l118,r,l118,r-1,1l117,1r,l117,1r,l117,1,116,r,l116,r1,l117,r,xm120,r,l120,r,l120,r,l120,r,1l120,1r,l120,1r-1,l119,1r,-1l119,r,l119,r,l120,xm122,r,l122,r1,l123,r,l123,r,1l122,1r,l122,1r,l122,1r,-1l122,r,l122,r,l122,xm125,r,l125,r,l125,r1,l125,r,1l125,1r,l125,1r,l124,1r,-1l124,r,l124,r1,l125,xm128,r,l128,r,l128,r,l128,r,1l128,1r,l128,1r-1,l127,1r,-1l127,r,l127,r,l128,xm130,r,l131,r,l131,r,l131,r,1l131,1r-1,l130,1r,l130,1r,-1l129,r1,l130,r,l130,xm133,r,l133,r,l133,r,l133,r,1l133,1r,l133,1r,l132,1r,-1l132,r,l132,r1,l133,xm136,r,l136,r,l136,r,l136,r,1l136,1r,l136,1r-1,l135,1r,-1l135,r,l135,r,l136,xm138,r,l138,r1,l139,r,l139,r,1l138,1r,l138,1r,l138,1,137,r,l137,r1,l138,r,xm141,r,l141,r,l141,r,l141,r,1l141,1r,l141,1r-1,l140,1r,-1l140,r,l140,r,l141,xm143,r,l144,r,l144,r,l144,r,1l144,1r-1,l143,1r,l143,1r,-1l143,r,l143,r,l143,xm146,r,l146,r1,l147,r,l147,r,1l146,1r,l146,1r,l145,1r,-1l145,r,l145,r1,l146,xm149,r,l149,r,l149,r,l149,r,1l149,1r,l149,1r-1,l148,1r,-1l148,r,l148,r,l149,xm151,r,l152,r,l152,r,l152,r,1l152,1r-1,l151,1r,l151,1r,-1l151,r,l151,r,l151,xm154,r,l154,r,l155,r,l155,r-1,1l154,1r,l154,1r,l153,1r,-1l153,r,l153,r1,l154,xm157,r,l157,r,l157,r,l157,r,1l157,1r,l157,1r-1,l156,1r,-1l156,r,l156,r,l157,xm159,r,l159,r1,l160,r,l160,r,1l159,1r,l159,1r,l159,1r,-1l159,r,l159,r,l159,xm162,r,l162,r,l163,r,l163,r-1,1l162,1r,l162,1r-1,l161,1r,-1l161,r,l161,r,l162,xm164,r,l165,r,l165,r,l165,r,1l165,1r-1,l164,1r,l164,1r,-1l164,r,l164,r,l164,xm167,r,l167,r1,l168,r,l168,r,1l167,1r,l167,1r,l167,1r,-1l167,r,l167,r,l167,xm170,r,l170,r,l170,r,l170,r,1l170,1r,l170,1r,l169,1r,-1l169,r,l169,r1,l170,xm172,r,l173,r,l173,r,l173,r,1l173,1r-1,l172,1r,l172,1r,-1l172,r,l172,r,l172,xm175,r,l175,r,l176,r,l176,r-1,1l175,1r,l175,1r,l175,1,174,r,l174,r1,l175,r,xm178,r,l178,r,l178,r,l178,r,1l178,1r,l178,1r-1,l177,1r,-1l177,r,l177,r,l178,xm180,r,l180,r1,l181,r,l181,r,1l180,1r,l180,1r,l180,1r,-1l180,r,l180,r,l180,xm183,r,l183,r,l184,r,l184,r-1,1l183,1r,l183,1r,l182,1r,-1l182,r,l182,r1,l183,xm186,r,l186,r,l186,r,l186,r,1l186,1r,l186,1r-1,l185,1r,-1l185,r,l185,r,l186,xm188,r,l188,r1,l189,r,l189,r,1l188,1r,l188,1r,l188,1r,-1l188,r,l188,r,l188,xm191,r,l191,r,l191,r,l191,r,1l191,1r,l191,1r,l190,1r,-1l190,r,l190,r1,l191,xm194,r,l194,r,l194,r,l194,r,1l194,1r,l194,1r-1,l193,1r,-1l193,r,l193,r,l194,xm196,r,l196,r,l197,r,l197,r-1,1l196,1r,l196,1r,l196,1,195,r,l195,r1,l196,r,xm199,r,l199,r,l199,r,l199,r,1l199,1r,l199,1r,l198,1r,-1l198,r,l198,r1,l199,xm201,r,l202,r,l202,r,l202,r,1l202,1r-1,l201,1r,l201,1r,-1l201,r,l201,r,l201,xm204,r,l204,r,l205,r,l205,r-1,1l204,1r,l204,1r,l204,1,203,r,l203,r1,l204,r,xm207,r,l207,r,l207,r,l207,r,1l207,1r,l207,1r-1,l206,1r,-1l206,r,l206,r,l207,xm209,r,l210,r,l210,r,l210,r,1l210,1r-1,l209,1r,l209,1r,-1l209,r,l209,r,l209,xm212,r,l212,r,l213,r,l213,r-1,1l212,1r,l212,1r,l211,1r,-1l211,r,l211,r1,l212,xm215,r,l215,r,l215,r,l215,r,1l215,1r,l215,1r-1,l214,1r,-1l214,r,l214,r,l215,xm217,r,l217,r1,l218,r,l218,r,1l217,1r,l217,1r,l217,1r,-1l217,r,l217,r,l217,xm220,r,l220,r,l221,r,l221,r-1,1l220,1r,l220,1r,l219,1r,-1l219,r,l219,r1,l220,xm222,r,l223,r,l223,r,l223,r,1l223,1r-1,l222,1r,l222,1r,-1l222,r,l222,r,l222,xm225,r,l225,r1,l226,r,l226,r,1l225,1r,l225,1r,l225,1r,-1l225,r,l225,r,l225,xm228,r,l228,r,l228,r,l228,r,1l228,1r,l228,1r-1,l227,1r,-1l227,r,l227,r,l228,xm230,r,l231,r,l231,r,l231,r,1l231,1r-1,l230,1r,l230,1r,-1l230,r,l230,r,l230,xm233,r,l233,r,l234,r,l234,r-1,1l233,1r,l233,1r,l233,1,232,r,l232,r1,l233,r,xm236,r,l236,r,l236,r,l236,r,1l236,1r,l236,1r-1,l235,1r,-1l235,r,l235,r,l236,xm238,r,l238,r1,l239,r,l239,r,1l238,1r,l238,1r,l238,1r,-1l238,r,l238,r,l238,xm241,r,l241,r,l242,r,l242,r-1,1l241,1r,l241,1r,l241,1,240,r,l240,r1,l241,r,xm243,r,l244,r,l244,r,l244,r,1l244,1r-1,l243,1r,l243,1r,-1l243,r,l243,r,l243,xm246,r,l246,r1,l247,r,l247,r,1l246,1r,l246,1r,l246,1r,-1l246,r,l246,r,l246,xm249,r,l249,r,l249,r1,l249,r,1l249,1r,l249,1r,l248,1r,-1l248,r,l248,r1,l249,xm252,r,l252,r,l252,r,l252,r,1l252,1r,l252,1r-1,l251,1r,-1l251,r,l251,r,l252,xm254,r,l254,r1,l255,r,l255,r,1l254,1r,l254,1r,l254,1r,-1l253,r1,l254,r,l254,xm257,r,l257,r,l257,r,l257,r,1l257,1r,l257,1r,l256,1r,-1l256,r,l256,r1,l257,xm259,r,l260,r,l260,r,l260,r,1l260,1r-1,l259,1r,l259,1r,-1l259,r,l259,r,l259,xm262,r,l262,r,l263,r,l263,r-1,1l262,1r,l262,1r,l262,1,261,r,l261,r1,l262,r,xm265,r,l265,r,l265,r,l265,r,1l265,1r,l265,1r-1,l264,1r,-1l264,r,l264,r,l265,xm267,r,l268,r,l268,r,l268,r,1l268,1r-1,l267,1r,l267,1r,-1l267,r,l267,r,l267,xm270,r,l270,r,l270,r1,l270,r,1l270,1r,l270,1r,l269,1r,-1l269,r,l269,r1,l270,xm273,r,l273,r,l273,r,l273,r,1l273,1r,l273,1r-1,l272,1r,-1l272,r,l272,r,l273,xm275,r,l276,r,l276,r,l276,r,1l276,1r-1,l275,1r,l275,1r,-1l274,r1,l275,r,l275,xm278,r,l278,r,l278,r,l278,r,1l278,1r,l278,1r,l277,1r,-1l277,r,l277,r1,l278,xm280,r,l281,r,l281,r,l281,r,1l281,1r-1,l280,1r,l280,1r,-1l280,r,l280,r,l280,xm283,r,l283,r1,l284,r,l284,r,1l283,1r,l283,1r,l283,1,282,r,l282,r1,l283,r,xm286,r,l286,r,l286,r,l286,r,1l286,1r,l286,1r-1,l285,1r,-1l285,r,l285,r,l286,xm288,r,l289,r,l289,r,l289,r,1l289,1r-1,l288,1r,l288,1r,-1l288,r,l288,r,l288,xm291,r,l291,r1,l292,r,l292,r,1l291,1r,l291,1r,l290,1r,-1l290,r,l290,r1,l291,xm294,r,l294,r,l294,r,l294,r,1l294,1r,l294,1r-1,l293,1r,-1l293,r,l293,r,l294,xm296,r,l297,r,l297,r,l297,r,1l297,1r-1,l296,1r,l296,1r,-1l296,r,l296,r,l296,xm299,r,l299,r,l300,r,l300,r-1,1l299,1r,l299,1r,l299,1,298,r,l298,r1,l299,r,xm302,r,l302,r,l302,r,l302,r,1l302,1r,l302,1r-1,l301,1r,-1l301,r,l301,r,l302,xm304,r,l304,r1,l305,r,l305,r,1l304,1r,l304,1r,l304,1r,-1l304,r,l304,r,l304,xm307,r,l307,r,l307,r1,l307,r,1l307,1r,l307,1r,l306,1r,-1l306,r,l306,r1,l307,xm309,r,l310,r,l310,r,l310,r,1l310,1r-1,l309,1r,l309,1r,-1l309,r,l309,r,l309,xm312,r,l312,r1,l313,r,l313,r,1l312,1r,l312,1r,l312,1r,-1l311,r1,l312,r,l312,xm315,r,l315,r,l315,r,l315,r,1l315,1r,l315,1r,l314,1r,-1l314,r,l314,r1,l315,xm317,r,l318,r,l318,r,l318,r,1l318,1r-1,l317,1r,l317,1r,-1l317,r,l317,r,l317,xm320,r,l320,r,l321,r,l321,r-1,1l320,1r,l320,1r,l320,1,319,r,l319,r1,l320,r,xm323,r,l323,r,l323,r,l323,r,1l323,1r,l323,1r-1,l322,1r,-1l322,r,l322,r,l323,xm325,r,l325,r1,l326,r,l326,r,1l325,1r,l325,1r,l325,1r,-1l325,r,l325,r,l325,xm328,r,l328,r,l328,r1,l328,r,1l328,1r,l328,1r,l327,1r,-1l327,r,l327,r1,l328,xm331,r,l331,r,l331,r,l331,r,1l331,1r,l331,1r-1,l330,1r,-1l330,r,l330,r,l331,xm333,r,l334,r,l334,r,l334,r,1l334,1r-1,l333,1r,l333,1r,-1l332,r1,l333,r,l333,xm336,r,l336,r,l336,r,l336,r,1l336,1r,l336,1r,l335,1r,-1l335,r,l335,r1,l336,xm339,r,l339,r,l339,r,l339,r,1l339,1r,l339,1r-1,l338,1r,-1l338,r,l338,r,l339,xm341,r,l341,r1,l342,r,l342,r,1l341,1r,l341,1r,l341,1,340,r,l340,r1,l341,r,xe" fillcolor="#24282b" strokecolor="#24211d" strokeweight="0">
              <v:path arrowok="t"/>
              <o:lock v:ext="edit" verticies="t"/>
            </v:shape>
            <v:shape id="_x0000_s17899" style="position:absolute;left:6648;top:1975;width:464;height:12" coordsize="39,1" path="m1,r,l1,r,l2,r,l2,,1,1r,l1,1r,l1,1r,l,,,,,,1,r,l1,xm4,r,l4,r,l4,r,l4,r,1l4,1r,l4,1,3,1r,l3,r,l3,r,l3,,4,xm6,r,l7,r,l7,r,l7,r,1l7,1,6,1r,l6,1r,l6,r,l6,r,l6,r,xm9,r,l9,r,l9,r,l9,r,1l9,1r,l9,1r,l8,1,8,r,l8,r,l9,r,xm12,r,l12,r,l12,r,l12,r,1l12,1r,l12,1r-1,l11,1,11,r,l11,r,l11,r1,xm14,r,l14,r1,l15,r,l15,r,1l14,1r,l14,1r,l14,1,13,r,l13,r1,l14,r,xm17,r,l17,r,l17,r,l17,r,1l17,1r,l17,1r,l16,1,16,r,l16,r,l17,r,xm19,r,l20,r,l20,r,l20,r,1l20,1r-1,l19,1r,l19,1,19,r,l19,r,l19,r,xm22,r,l22,r1,l23,r,l23,r,1l22,1r,l22,1r,l22,1,21,r,l21,r1,l22,r,xm25,r,l25,r,l25,r,l25,r,1l25,1r,l25,1r-1,l24,1,24,r,l24,r,l24,r1,xm27,r,l28,r,l28,r,l28,r,1l28,1r-1,l27,1r,l27,1,27,r,l27,r,l27,r,xm30,r,l30,r,l31,r,l31,,30,1r,l30,1r,l30,1r,l29,r,l29,r1,l30,r,xm33,r,l33,r,l33,r,l33,r,1l33,1r,l33,1r-1,l32,1,32,r,l32,r,l32,r1,xm35,r,l35,r1,l36,r,l36,r,1l35,1r,l35,1r,l35,1,35,r,l35,r,l35,r,xm38,r,l38,r,l39,r,l39,,38,1r,l38,1r,l38,1r,l37,r,l37,r1,l38,r,xe" fillcolor="#24282b" strokecolor="#24211d" strokeweight="0">
              <v:path arrowok="t"/>
              <o:lock v:ext="edit" verticies="t"/>
            </v:shape>
            <v:line id="_x0000_s17900" style="position:absolute" from="5909,1036" to="5909,1674" strokecolor="#24211d" strokeweight="0"/>
            <v:line id="_x0000_s17901" style="position:absolute" from="36,1156" to="5909,1156" strokecolor="#24211d" strokeweight="0"/>
            <v:shape id="_x0000_s17902" style="position:absolute;left:36;top:1084;width:119;height:132" coordsize="119,132" path="m,72l119,r,132l,72xe" fillcolor="#24211d" stroked="f">
              <v:path arrowok="t"/>
            </v:shape>
            <v:shape id="_x0000_s17903" style="position:absolute;left:5778;top:1096;width:131;height:132" coordsize="131,132" path="m131,60l,,,132,131,60xe" fillcolor="#24211d" stroked="f">
              <v:path arrowok="t"/>
            </v:shape>
            <v:rect id="_x0000_s17904" style="position:absolute;left:3254;top:2312;width:1266;height:257;mso-wrap-style:none" filled="f" stroked="f">
              <v:textbox style="mso-fit-shape-to-text:t" inset="0,0,0,0">
                <w:txbxContent>
                  <w:p w:rsidR="000D3FD4" w:rsidRPr="00461FD7" w:rsidRDefault="000D3FD4" w:rsidP="004F12A8">
                    <w:pPr>
                      <w:spacing w:before="0"/>
                      <w:rPr>
                        <w:sz w:val="18"/>
                        <w:szCs w:val="18"/>
                      </w:rPr>
                    </w:pPr>
                    <w:r w:rsidRPr="00461FD7">
                      <w:rPr>
                        <w:caps/>
                        <w:color w:val="24282B"/>
                        <w:szCs w:val="18"/>
                        <w:lang w:eastAsia="zh-CN"/>
                      </w:rPr>
                      <w:t>1</w:t>
                    </w:r>
                    <w:r w:rsidRPr="00461FD7">
                      <w:rPr>
                        <w:rFonts w:hint="eastAsia"/>
                        <w:color w:val="24282B"/>
                        <w:sz w:val="18"/>
                        <w:szCs w:val="18"/>
                        <w:lang w:eastAsia="zh-CN"/>
                      </w:rPr>
                      <w:t>无线电帧</w:t>
                    </w:r>
                    <w:r w:rsidRPr="00461FD7">
                      <w:rPr>
                        <w:color w:val="24282B"/>
                        <w:sz w:val="18"/>
                        <w:szCs w:val="18"/>
                      </w:rPr>
                      <w:t>10 ms</w:t>
                    </w:r>
                  </w:p>
                </w:txbxContent>
              </v:textbox>
            </v:rect>
            <v:rect id="_x0000_s17905" style="position:absolute;left:2374;top:903;width:1820;height:257;mso-wrap-style:none" filled="f" stroked="f">
              <v:textbox style="mso-fit-shape-to-text:t" inset="0,0,0,0">
                <w:txbxContent>
                  <w:p w:rsidR="000D3FD4" w:rsidRPr="00461FD7" w:rsidRDefault="000D3FD4" w:rsidP="004F12A8">
                    <w:pPr>
                      <w:spacing w:before="0"/>
                      <w:rPr>
                        <w:sz w:val="18"/>
                        <w:szCs w:val="18"/>
                        <w:lang w:eastAsia="zh-CN"/>
                      </w:rPr>
                    </w:pPr>
                    <w:r w:rsidRPr="00461FD7">
                      <w:rPr>
                        <w:caps/>
                        <w:color w:val="24282B"/>
                        <w:szCs w:val="18"/>
                      </w:rPr>
                      <w:t>288 bit</w:t>
                    </w:r>
                    <w:r w:rsidRPr="00461FD7">
                      <w:rPr>
                        <w:rFonts w:hint="eastAsia"/>
                        <w:color w:val="24282B"/>
                        <w:sz w:val="18"/>
                        <w:szCs w:val="18"/>
                        <w:lang w:eastAsia="zh-CN"/>
                      </w:rPr>
                      <w:t>用于寻呼标志</w:t>
                    </w:r>
                  </w:p>
                </w:txbxContent>
              </v:textbox>
            </v:rect>
            <v:rect id="_x0000_s17906" style="position:absolute;left:6566;top:752;width:630;height:180;mso-wrap-style:none" filled="f" stroked="f">
              <v:textbox inset="0,0,0,0">
                <w:txbxContent>
                  <w:p w:rsidR="000D3FD4" w:rsidRPr="00461FD7" w:rsidRDefault="000D3FD4" w:rsidP="004F12A8">
                    <w:pPr>
                      <w:spacing w:before="0"/>
                      <w:rPr>
                        <w:sz w:val="18"/>
                        <w:szCs w:val="18"/>
                      </w:rPr>
                    </w:pPr>
                    <w:r w:rsidRPr="00461FD7">
                      <w:rPr>
                        <w:caps/>
                        <w:color w:val="24282B"/>
                        <w:szCs w:val="18"/>
                      </w:rPr>
                      <w:t>12 bit</w:t>
                    </w:r>
                  </w:p>
                </w:txbxContent>
              </v:textbox>
            </v:rect>
            <v:rect id="_x0000_s17907" style="position:absolute;left:6349;top:903;width:854;height:243;mso-wrap-style:none" filled="f" stroked="f">
              <v:textbox inset="0,0,0,0">
                <w:txbxContent>
                  <w:p w:rsidR="000D3FD4" w:rsidRPr="00461FD7" w:rsidRDefault="000D3FD4" w:rsidP="004F12A8">
                    <w:pPr>
                      <w:spacing w:before="0"/>
                      <w:rPr>
                        <w:sz w:val="18"/>
                        <w:szCs w:val="18"/>
                      </w:rPr>
                    </w:pPr>
                    <w:r w:rsidRPr="00461FD7">
                      <w:rPr>
                        <w:caps/>
                        <w:color w:val="24282B"/>
                        <w:szCs w:val="18"/>
                      </w:rPr>
                      <w:t>(</w:t>
                    </w:r>
                    <w:r w:rsidRPr="00461FD7">
                      <w:rPr>
                        <w:rFonts w:hint="eastAsia"/>
                        <w:color w:val="24282B"/>
                        <w:sz w:val="18"/>
                        <w:szCs w:val="18"/>
                        <w:lang w:eastAsia="zh-CN"/>
                      </w:rPr>
                      <w:t>传输停止</w:t>
                    </w:r>
                    <w:r w:rsidRPr="00461FD7">
                      <w:rPr>
                        <w:color w:val="24282B"/>
                        <w:sz w:val="18"/>
                        <w:szCs w:val="18"/>
                      </w:rPr>
                      <w:t>)</w:t>
                    </w:r>
                  </w:p>
                </w:txbxContent>
              </v:textbox>
            </v:rect>
            <v:rect id="_x0000_s17908" style="position:absolute;left:405;top:1360;width:147;height:253;mso-wrap-style:none" filled="f" stroked="f">
              <v:textbox style="mso-fit-shape-to-text:t" inset="0,0,0,0">
                <w:txbxContent>
                  <w:p w:rsidR="000D3FD4" w:rsidRDefault="000D3FD4" w:rsidP="004F12A8">
                    <w:pPr>
                      <w:spacing w:before="0"/>
                    </w:pPr>
                    <w:r>
                      <w:rPr>
                        <w:caps/>
                        <w:color w:val="24282B"/>
                      </w:rPr>
                      <w:t>b</w:t>
                    </w:r>
                  </w:p>
                </w:txbxContent>
              </v:textbox>
            </v:rect>
            <v:rect id="_x0000_s17909" style="position:absolute;left:500;top:1469;width:61;height:138;mso-wrap-style:none" filled="f" stroked="f">
              <v:textbox style="mso-fit-shape-to-text:t" inset="0,0,0,0">
                <w:txbxContent>
                  <w:p w:rsidR="000D3FD4" w:rsidRDefault="000D3FD4" w:rsidP="004F12A8">
                    <w:pPr>
                      <w:spacing w:before="0"/>
                    </w:pPr>
                    <w:r>
                      <w:rPr>
                        <w:caps/>
                        <w:color w:val="24282B"/>
                        <w:sz w:val="12"/>
                        <w:szCs w:val="12"/>
                      </w:rPr>
                      <w:t>1</w:t>
                    </w:r>
                  </w:p>
                </w:txbxContent>
              </v:textbox>
            </v:rect>
            <v:rect id="_x0000_s17910" style="position:absolute;left:5921;top:1360;width:147;height:253;mso-wrap-style:none" filled="f" stroked="f">
              <v:textbox style="mso-fit-shape-to-text:t" inset="0,0,0,0">
                <w:txbxContent>
                  <w:p w:rsidR="000D3FD4" w:rsidRDefault="000D3FD4" w:rsidP="004F12A8">
                    <w:pPr>
                      <w:spacing w:before="0"/>
                    </w:pPr>
                    <w:r>
                      <w:rPr>
                        <w:caps/>
                        <w:color w:val="24282B"/>
                      </w:rPr>
                      <w:t>b</w:t>
                    </w:r>
                  </w:p>
                </w:txbxContent>
              </v:textbox>
            </v:rect>
            <v:rect id="_x0000_s17911" style="position:absolute;left:6016;top:1469;width:181;height:138;mso-wrap-style:none" filled="f" stroked="f">
              <v:textbox style="mso-fit-shape-to-text:t" inset="0,0,0,0">
                <w:txbxContent>
                  <w:p w:rsidR="000D3FD4" w:rsidRDefault="000D3FD4" w:rsidP="004F12A8">
                    <w:pPr>
                      <w:spacing w:before="0"/>
                    </w:pPr>
                    <w:r>
                      <w:rPr>
                        <w:caps/>
                        <w:color w:val="24282B"/>
                        <w:sz w:val="12"/>
                        <w:szCs w:val="12"/>
                      </w:rPr>
                      <w:t>288</w:t>
                    </w:r>
                  </w:p>
                </w:txbxContent>
              </v:textbox>
            </v:rect>
            <v:rect id="_x0000_s17912" style="position:absolute;left:5623;top:1360;width:147;height:253;mso-wrap-style:none" filled="f" stroked="f">
              <v:textbox style="mso-fit-shape-to-text:t" inset="0,0,0,0">
                <w:txbxContent>
                  <w:p w:rsidR="000D3FD4" w:rsidRDefault="000D3FD4" w:rsidP="004F12A8">
                    <w:pPr>
                      <w:spacing w:before="0"/>
                    </w:pPr>
                    <w:r>
                      <w:rPr>
                        <w:caps/>
                        <w:color w:val="24282B"/>
                      </w:rPr>
                      <w:t>b</w:t>
                    </w:r>
                  </w:p>
                </w:txbxContent>
              </v:textbox>
            </v:rect>
            <v:rect id="_x0000_s17913" style="position:absolute;left:5719;top:1469;width:181;height:138;mso-wrap-style:none" filled="f" stroked="f">
              <v:textbox style="mso-fit-shape-to-text:t" inset="0,0,0,0">
                <w:txbxContent>
                  <w:p w:rsidR="000D3FD4" w:rsidRDefault="000D3FD4" w:rsidP="004F12A8">
                    <w:pPr>
                      <w:spacing w:before="0"/>
                    </w:pPr>
                    <w:r>
                      <w:rPr>
                        <w:caps/>
                        <w:color w:val="24282B"/>
                        <w:sz w:val="12"/>
                        <w:szCs w:val="12"/>
                      </w:rPr>
                      <w:t>287</w:t>
                    </w:r>
                  </w:p>
                </w:txbxContent>
              </v:textbox>
            </v:rect>
            <v:rect id="_x0000_s17914" style="position:absolute;left:7279;top:1360;width:147;height:253;mso-wrap-style:none" filled="f" stroked="f">
              <v:textbox style="mso-fit-shape-to-text:t" inset="0,0,0,0">
                <w:txbxContent>
                  <w:p w:rsidR="000D3FD4" w:rsidRDefault="000D3FD4" w:rsidP="004F12A8">
                    <w:pPr>
                      <w:spacing w:before="0"/>
                    </w:pPr>
                    <w:r>
                      <w:rPr>
                        <w:caps/>
                        <w:color w:val="24282B"/>
                      </w:rPr>
                      <w:t>b</w:t>
                    </w:r>
                  </w:p>
                </w:txbxContent>
              </v:textbox>
            </v:rect>
            <v:rect id="_x0000_s17915" style="position:absolute;left:7375;top:1469;width:181;height:138;mso-wrap-style:none" filled="f" stroked="f">
              <v:textbox style="mso-fit-shape-to-text:t" inset="0,0,0,0">
                <w:txbxContent>
                  <w:p w:rsidR="000D3FD4" w:rsidRDefault="000D3FD4" w:rsidP="004F12A8">
                    <w:pPr>
                      <w:spacing w:before="0"/>
                    </w:pPr>
                    <w:r>
                      <w:rPr>
                        <w:caps/>
                        <w:color w:val="24282B"/>
                        <w:sz w:val="12"/>
                        <w:szCs w:val="12"/>
                      </w:rPr>
                      <w:t>299</w:t>
                    </w:r>
                  </w:p>
                </w:txbxContent>
              </v:textbox>
            </v:rect>
            <v:rect id="_x0000_s17916" style="position:absolute;left:95;top:1360;width:147;height:253;mso-wrap-style:none" filled="f" stroked="f">
              <v:textbox style="mso-fit-shape-to-text:t" inset="0,0,0,0">
                <w:txbxContent>
                  <w:p w:rsidR="000D3FD4" w:rsidRDefault="000D3FD4" w:rsidP="004F12A8">
                    <w:pPr>
                      <w:spacing w:before="0"/>
                    </w:pPr>
                    <w:r>
                      <w:rPr>
                        <w:caps/>
                        <w:color w:val="24282B"/>
                      </w:rPr>
                      <w:t>b</w:t>
                    </w:r>
                  </w:p>
                </w:txbxContent>
              </v:textbox>
            </v:rect>
            <v:rect id="_x0000_s17917" style="position:absolute;left:191;top:1469;width:61;height:138;mso-wrap-style:none" filled="f" stroked="f">
              <v:textbox style="mso-fit-shape-to-text:t" inset="0,0,0,0">
                <w:txbxContent>
                  <w:p w:rsidR="000D3FD4" w:rsidRDefault="000D3FD4" w:rsidP="004F12A8">
                    <w:pPr>
                      <w:spacing w:before="0"/>
                    </w:pPr>
                    <w:r>
                      <w:rPr>
                        <w:caps/>
                        <w:color w:val="24282B"/>
                        <w:sz w:val="12"/>
                        <w:szCs w:val="12"/>
                      </w:rPr>
                      <w:t>0</w:t>
                    </w:r>
                  </w:p>
                </w:txbxContent>
              </v:textbox>
            </v:rect>
            <w10:wrap type="none"/>
            <w10:anchorlock/>
          </v:group>
        </w:pict>
      </w:r>
    </w:p>
    <w:p w:rsidR="004F12A8" w:rsidRPr="00BE21E5" w:rsidRDefault="004F12A8" w:rsidP="00785CDC">
      <w:pPr>
        <w:pStyle w:val="Headingb"/>
        <w:rPr>
          <w:lang w:eastAsia="zh-CN"/>
        </w:rPr>
      </w:pPr>
      <w:r w:rsidRPr="00D962D9">
        <w:rPr>
          <w:sz w:val="24"/>
          <w:szCs w:val="24"/>
          <w:lang w:eastAsia="zh-CN"/>
        </w:rPr>
        <w:br w:type="page"/>
      </w:r>
      <w:smartTag w:uri="urn:schemas-microsoft-com:office:smarttags" w:element="chsdate">
        <w:smartTagPr>
          <w:attr w:name="Year" w:val="1899"/>
          <w:attr w:name="Month" w:val="12"/>
          <w:attr w:name="Day" w:val="30"/>
          <w:attr w:name="IsLunarDate" w:val="False"/>
          <w:attr w:name="IsROCDate" w:val="False"/>
        </w:smartTagPr>
        <w:r w:rsidRPr="00BE21E5">
          <w:rPr>
            <w:szCs w:val="22"/>
            <w:lang w:eastAsia="zh-CN"/>
          </w:rPr>
          <w:lastRenderedPageBreak/>
          <w:t>4.3.7</w:t>
        </w:r>
      </w:smartTag>
      <w:r w:rsidRPr="00BE21E5">
        <w:rPr>
          <w:szCs w:val="22"/>
          <w:lang w:eastAsia="zh-CN"/>
        </w:rPr>
        <w:t>.4.1.2.1.10</w:t>
      </w:r>
      <w:r w:rsidRPr="00BE21E5">
        <w:rPr>
          <w:szCs w:val="22"/>
          <w:lang w:eastAsia="zh-CN"/>
        </w:rPr>
        <w:tab/>
      </w:r>
      <w:r w:rsidRPr="00BE21E5">
        <w:rPr>
          <w:rFonts w:hint="eastAsia"/>
          <w:szCs w:val="22"/>
          <w:lang w:eastAsia="zh-CN"/>
        </w:rPr>
        <w:t>下行链路专用物理信道</w:t>
      </w:r>
      <w:r w:rsidRPr="00BE21E5">
        <w:rPr>
          <w:szCs w:val="22"/>
          <w:lang w:eastAsia="zh-CN"/>
        </w:rPr>
        <w:t xml:space="preserve"> (</w:t>
      </w:r>
      <w:r w:rsidRPr="00BE21E5">
        <w:rPr>
          <w:rFonts w:hint="eastAsia"/>
          <w:szCs w:val="22"/>
          <w:lang w:eastAsia="zh-CN"/>
        </w:rPr>
        <w:t>下行链路</w:t>
      </w:r>
      <w:r w:rsidRPr="00BE21E5">
        <w:rPr>
          <w:szCs w:val="22"/>
          <w:lang w:eastAsia="zh-CN"/>
        </w:rPr>
        <w:t xml:space="preserve"> DPCH)</w:t>
      </w:r>
    </w:p>
    <w:p w:rsidR="004F12A8" w:rsidRPr="00E25F73" w:rsidRDefault="004F12A8" w:rsidP="004F12A8">
      <w:pPr>
        <w:ind w:firstLineChars="200" w:firstLine="440"/>
        <w:rPr>
          <w:szCs w:val="22"/>
          <w:lang w:val="en-US" w:eastAsia="zh-CN"/>
        </w:rPr>
      </w:pPr>
      <w:r w:rsidRPr="00E25F73">
        <w:rPr>
          <w:rFonts w:hint="eastAsia"/>
          <w:szCs w:val="22"/>
          <w:lang w:val="en-US" w:eastAsia="zh-CN"/>
        </w:rPr>
        <w:t>有两种类型的专用物理信道，即</w:t>
      </w:r>
      <w:r w:rsidRPr="00E25F73">
        <w:rPr>
          <w:szCs w:val="22"/>
          <w:lang w:val="en-US" w:eastAsia="zh-CN"/>
        </w:rPr>
        <w:t xml:space="preserve"> DPDCH</w:t>
      </w:r>
      <w:r>
        <w:rPr>
          <w:rFonts w:hint="eastAsia"/>
          <w:szCs w:val="22"/>
          <w:lang w:val="en-US" w:eastAsia="zh-CN"/>
        </w:rPr>
        <w:t>和</w:t>
      </w:r>
      <w:r w:rsidRPr="00E25F73">
        <w:rPr>
          <w:rFonts w:hint="eastAsia"/>
          <w:szCs w:val="22"/>
          <w:lang w:val="en-US" w:eastAsia="zh-CN"/>
        </w:rPr>
        <w:t>专用物理控制信道</w:t>
      </w:r>
      <w:r w:rsidRPr="00E25F73">
        <w:rPr>
          <w:szCs w:val="22"/>
          <w:lang w:val="en-US" w:eastAsia="zh-CN"/>
        </w:rPr>
        <w:t xml:space="preserve"> (DPCCH)</w:t>
      </w:r>
      <w:r w:rsidRPr="00E25F73">
        <w:rPr>
          <w:rFonts w:hint="eastAsia"/>
          <w:szCs w:val="22"/>
          <w:lang w:val="en-US" w:eastAsia="zh-CN"/>
        </w:rPr>
        <w:t>。</w:t>
      </w:r>
    </w:p>
    <w:p w:rsidR="004F12A8" w:rsidRPr="00E25F73" w:rsidRDefault="004F12A8" w:rsidP="004F12A8">
      <w:pPr>
        <w:ind w:firstLineChars="200" w:firstLine="440"/>
        <w:rPr>
          <w:szCs w:val="22"/>
          <w:lang w:val="en-US" w:eastAsia="zh-CN"/>
        </w:rPr>
      </w:pPr>
      <w:r w:rsidRPr="00E25F73">
        <w:rPr>
          <w:szCs w:val="22"/>
          <w:lang w:val="en-US" w:eastAsia="zh-CN"/>
        </w:rPr>
        <w:t>DPDCH</w:t>
      </w:r>
      <w:r w:rsidRPr="00E25F73">
        <w:rPr>
          <w:rFonts w:hint="eastAsia"/>
          <w:szCs w:val="22"/>
          <w:lang w:val="en-US" w:eastAsia="zh-CN"/>
        </w:rPr>
        <w:t>用来携带运送由第</w:t>
      </w:r>
      <w:r w:rsidRPr="00E25F73">
        <w:rPr>
          <w:szCs w:val="22"/>
          <w:lang w:val="en-US" w:eastAsia="zh-CN"/>
        </w:rPr>
        <w:t>2</w:t>
      </w:r>
      <w:r w:rsidRPr="00E25F73">
        <w:rPr>
          <w:rFonts w:hint="eastAsia"/>
          <w:szCs w:val="22"/>
          <w:lang w:val="en-US" w:eastAsia="zh-CN"/>
        </w:rPr>
        <w:t>层或上层即专用传送信道产生的数据</w:t>
      </w:r>
      <w:r>
        <w:rPr>
          <w:rFonts w:hint="eastAsia"/>
          <w:szCs w:val="22"/>
          <w:lang w:val="en-US" w:eastAsia="zh-CN"/>
        </w:rPr>
        <w:t>。</w:t>
      </w:r>
    </w:p>
    <w:p w:rsidR="004F12A8" w:rsidRPr="00E25F73" w:rsidRDefault="004F12A8" w:rsidP="004F12A8">
      <w:pPr>
        <w:ind w:firstLineChars="200" w:firstLine="440"/>
        <w:rPr>
          <w:szCs w:val="22"/>
          <w:lang w:val="en-US" w:eastAsia="zh-CN"/>
        </w:rPr>
      </w:pPr>
      <w:r w:rsidRPr="00E25F73">
        <w:rPr>
          <w:szCs w:val="22"/>
          <w:lang w:val="en-US" w:eastAsia="zh-CN"/>
        </w:rPr>
        <w:t>DPCCH</w:t>
      </w:r>
      <w:r w:rsidRPr="00E25F73">
        <w:rPr>
          <w:rFonts w:hint="eastAsia"/>
          <w:szCs w:val="22"/>
          <w:lang w:val="en-US" w:eastAsia="zh-CN"/>
        </w:rPr>
        <w:t>用来携带运送由第</w:t>
      </w:r>
      <w:r w:rsidRPr="00E25F73">
        <w:rPr>
          <w:szCs w:val="22"/>
          <w:lang w:val="en-US" w:eastAsia="zh-CN"/>
        </w:rPr>
        <w:t>1</w:t>
      </w:r>
      <w:r w:rsidRPr="00E25F73">
        <w:rPr>
          <w:rFonts w:hint="eastAsia"/>
          <w:szCs w:val="22"/>
          <w:lang w:val="en-US" w:eastAsia="zh-CN"/>
        </w:rPr>
        <w:t>层产生的控制信息。这些控制信息包括熟知的导频位、以支持相干检测的信道估算，还有发送功率控制命令和传送格式组合指示符</w:t>
      </w:r>
      <w:r w:rsidRPr="00E25F73">
        <w:rPr>
          <w:szCs w:val="22"/>
          <w:lang w:val="en-US" w:eastAsia="zh-CN"/>
        </w:rPr>
        <w:t>(TFCI)</w:t>
      </w:r>
      <w:r w:rsidRPr="00E25F73">
        <w:rPr>
          <w:rFonts w:hint="eastAsia"/>
          <w:szCs w:val="22"/>
          <w:lang w:val="en-US" w:eastAsia="zh-CN"/>
        </w:rPr>
        <w:t>。</w:t>
      </w:r>
    </w:p>
    <w:p w:rsidR="004F12A8" w:rsidRPr="00E25F73" w:rsidRDefault="004F12A8" w:rsidP="004F12A8">
      <w:pPr>
        <w:ind w:firstLineChars="200" w:firstLine="440"/>
        <w:rPr>
          <w:szCs w:val="22"/>
          <w:lang w:val="en-US" w:eastAsia="zh-CN"/>
        </w:rPr>
      </w:pPr>
      <w:r w:rsidRPr="00E25F73">
        <w:rPr>
          <w:rFonts w:hint="eastAsia"/>
          <w:szCs w:val="22"/>
          <w:lang w:val="en-US" w:eastAsia="zh-CN"/>
        </w:rPr>
        <w:t>传送格式组合指示符告知接收机，有关在专用物理数据信道上复用的不同业务的瞬时速率。在</w:t>
      </w:r>
      <w:r w:rsidRPr="00E25F73">
        <w:rPr>
          <w:szCs w:val="22"/>
          <w:lang w:val="en-US" w:eastAsia="zh-CN"/>
        </w:rPr>
        <w:t>TFCI</w:t>
      </w:r>
      <w:r w:rsidRPr="00E25F73">
        <w:rPr>
          <w:rFonts w:hint="eastAsia"/>
          <w:szCs w:val="22"/>
          <w:lang w:val="en-US" w:eastAsia="zh-CN"/>
        </w:rPr>
        <w:t>不出现的情况下，也有可能采用盲目检测</w:t>
      </w:r>
      <w:r w:rsidRPr="00E25F73">
        <w:rPr>
          <w:szCs w:val="22"/>
          <w:lang w:val="en-US" w:eastAsia="zh-CN"/>
        </w:rPr>
        <w:t>(Blind Detection)</w:t>
      </w:r>
      <w:r w:rsidRPr="00E25F73">
        <w:rPr>
          <w:rFonts w:hint="eastAsia"/>
          <w:szCs w:val="22"/>
          <w:lang w:val="en-US" w:eastAsia="zh-CN"/>
        </w:rPr>
        <w:t>。</w:t>
      </w:r>
    </w:p>
    <w:p w:rsidR="004F12A8" w:rsidRPr="00D962D9" w:rsidRDefault="004F12A8" w:rsidP="004F12A8">
      <w:pPr>
        <w:jc w:val="center"/>
        <w:rPr>
          <w:sz w:val="24"/>
          <w:szCs w:val="24"/>
          <w:lang w:val="en-US" w:eastAsia="zh-CN"/>
        </w:rPr>
      </w:pPr>
    </w:p>
    <w:p w:rsidR="004F12A8" w:rsidRPr="00EF745D" w:rsidRDefault="004F12A8" w:rsidP="004F12A8">
      <w:pPr>
        <w:spacing w:before="480" w:after="80"/>
        <w:jc w:val="center"/>
        <w:rPr>
          <w:rFonts w:hAnsi="SimSun" w:cs="SimSun"/>
          <w:sz w:val="18"/>
          <w:szCs w:val="18"/>
          <w:lang w:val="en-US" w:eastAsia="zh-CN"/>
        </w:rPr>
      </w:pPr>
      <w:r w:rsidRPr="00EF745D">
        <w:rPr>
          <w:rFonts w:hAnsi="SimSun" w:cs="SimSun" w:hint="eastAsia"/>
          <w:sz w:val="18"/>
          <w:szCs w:val="18"/>
          <w:lang w:val="en-US" w:eastAsia="zh-CN"/>
        </w:rPr>
        <w:t>图</w:t>
      </w:r>
      <w:r>
        <w:rPr>
          <w:rFonts w:hAnsi="SimSun" w:cs="SimSun"/>
          <w:sz w:val="18"/>
          <w:szCs w:val="18"/>
          <w:lang w:val="en-US" w:eastAsia="zh-CN"/>
        </w:rPr>
        <w:t>92</w:t>
      </w:r>
    </w:p>
    <w:p w:rsidR="004F12A8" w:rsidRPr="00CB39AC" w:rsidRDefault="004F12A8" w:rsidP="004F12A8">
      <w:pPr>
        <w:spacing w:before="0" w:after="120"/>
        <w:jc w:val="center"/>
        <w:rPr>
          <w:b/>
          <w:sz w:val="18"/>
          <w:szCs w:val="18"/>
          <w:lang w:val="en-US" w:eastAsia="zh-CN"/>
        </w:rPr>
      </w:pPr>
      <w:r>
        <w:rPr>
          <w:rFonts w:hint="eastAsia"/>
          <w:b/>
          <w:bCs/>
          <w:color w:val="24282B"/>
          <w:sz w:val="18"/>
          <w:szCs w:val="18"/>
          <w:lang w:eastAsia="zh-CN"/>
        </w:rPr>
        <w:t>下行链路</w:t>
      </w:r>
      <w:r>
        <w:rPr>
          <w:b/>
          <w:bCs/>
          <w:color w:val="24282B"/>
          <w:sz w:val="18"/>
          <w:szCs w:val="18"/>
          <w:lang w:eastAsia="zh-CN"/>
        </w:rPr>
        <w:t>DPCH</w:t>
      </w:r>
      <w:r>
        <w:rPr>
          <w:rFonts w:hint="eastAsia"/>
          <w:b/>
          <w:sz w:val="18"/>
          <w:szCs w:val="18"/>
          <w:lang w:val="en-US" w:eastAsia="zh-CN"/>
        </w:rPr>
        <w:t>的</w:t>
      </w:r>
      <w:r w:rsidRPr="00CB39AC">
        <w:rPr>
          <w:rFonts w:hint="eastAsia"/>
          <w:b/>
          <w:sz w:val="18"/>
          <w:szCs w:val="18"/>
          <w:lang w:val="en-US" w:eastAsia="zh-CN"/>
        </w:rPr>
        <w:t>结构</w:t>
      </w:r>
    </w:p>
    <w:p w:rsidR="004F12A8" w:rsidRPr="00E907B9" w:rsidRDefault="00C07726" w:rsidP="004F12A8">
      <w:pPr>
        <w:jc w:val="center"/>
        <w:rPr>
          <w:lang w:val="en-US" w:eastAsia="zh-CN"/>
        </w:rPr>
      </w:pPr>
      <w:r>
        <w:rPr>
          <w:noProof/>
          <w:lang w:val="en-US" w:eastAsia="zh-CN"/>
        </w:rPr>
      </w:r>
      <w:r w:rsidR="00A435FA">
        <w:rPr>
          <w:lang w:val="en-US" w:eastAsia="zh-CN"/>
        </w:rPr>
        <w:pict>
          <v:group id="_x0000_s17918" editas="canvas" style="width:385.25pt;height:168pt;mso-position-horizontal-relative:char;mso-position-vertical-relative:line" coordorigin=",702" coordsize="7705,3360">
            <o:lock v:ext="edit" aspectratio="t"/>
            <v:shape id="_x0000_s17919" type="#_x0000_t75" style="position:absolute;top:702;width:7705;height:3360" o:preferrelative="f">
              <v:fill o:detectmouseclick="t"/>
              <v:path o:extrusionok="t" o:connecttype="none"/>
              <o:lock v:ext="edit" text="t"/>
            </v:shape>
            <v:group id="_x0000_s17920" style="position:absolute;left:36;top:822;width:7545;height:3079" coordorigin="36,822" coordsize="7545,3079">
              <v:rect id="_x0000_s17921" style="position:absolute;left:7105;top:3740;width:467;height:161;mso-wrap-style:none" filled="f" stroked="f">
                <v:textbox style="mso-fit-shape-to-text:t" inset="0,0,0,0">
                  <w:txbxContent>
                    <w:p w:rsidR="000D3FD4" w:rsidRPr="00336D96" w:rsidRDefault="000D3FD4" w:rsidP="004F12A8">
                      <w:pPr>
                        <w:spacing w:before="0"/>
                        <w:rPr>
                          <w:sz w:val="14"/>
                          <w:szCs w:val="14"/>
                        </w:rPr>
                      </w:pPr>
                      <w:r w:rsidRPr="00336D96">
                        <w:rPr>
                          <w:color w:val="24282B"/>
                          <w:sz w:val="14"/>
                          <w:szCs w:val="14"/>
                        </w:rPr>
                        <w:t>1850-92</w:t>
                      </w:r>
                    </w:p>
                  </w:txbxContent>
                </v:textbox>
              </v:rect>
              <v:line id="_x0000_s17922" style="position:absolute" from="36,3597" to="7581,3597" strokecolor="#24211d" strokeweight="0"/>
              <v:shape id="_x0000_s17923" style="position:absolute;left:36;top:3525;width:131;height:131" coordsize="131,131" path="m,72l131,r,131l,72xe" fillcolor="#24211d" stroked="f">
                <v:path arrowok="t"/>
              </v:shape>
              <v:shape id="_x0000_s17924" style="position:absolute;left:7450;top:3525;width:131;height:131" coordsize="131,131" path="m131,72l,,,131,131,72xe" fillcolor="#24211d" stroked="f">
                <v:path arrowok="t"/>
              </v:shape>
              <v:rect id="_x0000_s17925" style="position:absolute;left:3749;top:1060;width:2915;height:476" filled="f" strokecolor="#24211d" strokeweight=".6pt"/>
              <v:line id="_x0000_s17926" style="position:absolute" from="7581,3299" to="7581,3680" strokecolor="#24211d" strokeweight=".6pt">
                <v:stroke joinstyle="miter"/>
              </v:line>
              <v:line id="_x0000_s17927" style="position:absolute" from="36,3299" to="36,3680" strokecolor="#24211d" strokeweight=".6pt">
                <v:stroke joinstyle="miter"/>
              </v:line>
              <v:rect id="_x0000_s17928" style="position:absolute;left:6676;top:2823;width:905;height:476" filled="f" strokecolor="#24211d" strokeweight=".6pt"/>
              <v:rect id="_x0000_s17929" style="position:absolute;left:3106;top:2823;width:905;height:476" filled="f" strokecolor="#24211d" strokeweight=".6pt"/>
              <v:rect id="_x0000_s17930" style="position:absolute;left:940;top:2811;width:905;height:476" filled="f" strokecolor="#24211d" strokeweight=".6pt"/>
              <v:rect id="_x0000_s17931" style="position:absolute;left:36;top:2811;width:904;height:476" filled="f" strokecolor="#24211d" strokeweight=".6pt"/>
              <v:line id="_x0000_s17932" style="position:absolute" from="36,1536" to="119,1572" strokecolor="#24211d" strokeweight="0"/>
              <v:line id="_x0000_s17933" style="position:absolute" from="143,1584" to="226,1620" strokecolor="#24211d" strokeweight="0"/>
              <v:line id="_x0000_s17934" style="position:absolute" from="262,1632" to="345,1667" strokecolor="#24211d" strokeweight="0"/>
              <v:line id="_x0000_s17935" style="position:absolute" from="381,1679" to="464,1715" strokecolor="#24211d" strokeweight="0"/>
              <v:line id="_x0000_s17936" style="position:absolute" from="488,1727" to="571,1763" strokecolor="#24211d" strokeweight="0"/>
              <v:line id="_x0000_s17937" style="position:absolute" from="607,1775" to="690,1810" strokecolor="#24211d" strokeweight="0"/>
              <v:line id="_x0000_s17938" style="position:absolute" from="726,1822" to="809,1858" strokecolor="#24211d" strokeweight="0"/>
              <v:line id="_x0000_s17939" style="position:absolute" from="833,1870" to="916,1906" strokecolor="#24211d" strokeweight="0"/>
              <v:line id="_x0000_s17940" style="position:absolute" from="952,1918" to="1035,1953" strokecolor="#24211d" strokeweight="0"/>
              <v:line id="_x0000_s17941" style="position:absolute" from="1071,1965" to="1154,2001" strokecolor="#24211d" strokeweight="0"/>
              <v:line id="_x0000_s17942" style="position:absolute" from="1178,2013" to="1261,2049" strokecolor="#24211d" strokeweight="0"/>
              <v:line id="_x0000_s17943" style="position:absolute" from="1297,2060" to="1380,2096" strokecolor="#24211d" strokeweight="0"/>
              <v:line id="_x0000_s17944" style="position:absolute" from="1416,2108" to="1499,2144" strokecolor="#24211d" strokeweight="0"/>
              <v:line id="_x0000_s17945" style="position:absolute" from="1523,2156" to="1607,2191" strokecolor="#24211d" strokeweight="0"/>
              <v:line id="_x0000_s17946" style="position:absolute" from="1642,2203" to="1726,2239" strokecolor="#24211d" strokeweight="0"/>
              <v:line id="_x0000_s17947" style="position:absolute" from="1761,2263" to="1845,2287" strokecolor="#24211d" strokeweight="0"/>
              <v:line id="_x0000_s17948" style="position:absolute" from="1868,2311" to="1952,2334" strokecolor="#24211d" strokeweight="0"/>
              <v:line id="_x0000_s17949" style="position:absolute" from="1987,2358" to="2071,2394" strokecolor="#24211d" strokeweight="0"/>
              <v:line id="_x0000_s17950" style="position:absolute" from="2106,2406" to="2190,2442" strokecolor="#24211d" strokeweight="0"/>
              <v:line id="_x0000_s17951" style="position:absolute" from="2214,2454" to="2297,2489" strokecolor="#24211d" strokeweight="0"/>
              <v:line id="_x0000_s17952" style="position:absolute" from="2333,2501" to="2416,2537" strokecolor="#24211d" strokeweight="0"/>
              <v:line id="_x0000_s17953" style="position:absolute" from="2452,2549" to="2535,2585" strokecolor="#24211d" strokeweight="0"/>
              <v:line id="_x0000_s17954" style="position:absolute" from="2571,2596" to="2642,2632" strokecolor="#24211d" strokeweight="0"/>
              <v:line id="_x0000_s17955" style="position:absolute" from="2678,2644" to="2761,2680" strokecolor="#24211d" strokeweight="0"/>
              <v:line id="_x0000_s17956" style="position:absolute" from="2797,2692" to="2880,2727" strokecolor="#24211d" strokeweight="0"/>
              <v:line id="_x0000_s17957" style="position:absolute" from="2916,2739" to="2987,2775" strokecolor="#24211d" strokeweight="0"/>
              <v:line id="_x0000_s17958" style="position:absolute" from="3023,2787" to="3106,2823" strokecolor="#24211d" strokeweight="0"/>
              <v:line id="_x0000_s17959" style="position:absolute" from="3023,2787" to="3106,2823" strokecolor="#24211d" strokeweight="0"/>
              <v:line id="_x0000_s17960" style="position:absolute;flip:x" from="7497,1536" to="7581,1560" strokecolor="#24211d" strokeweight="0"/>
              <v:line id="_x0000_s17961" style="position:absolute;flip:x" from="7378,1572" to="7462,1608" strokecolor="#24211d" strokeweight="0"/>
              <v:line id="_x0000_s17962" style="position:absolute;flip:x" from="7259,1620" to="7343,1644" strokecolor="#24211d" strokeweight="0"/>
              <v:line id="_x0000_s17963" style="position:absolute;flip:x" from="7140,1656" to="7236,1691" strokecolor="#24211d" strokeweight="0"/>
              <v:line id="_x0000_s17964" style="position:absolute;flip:x" from="7033,1703" to="7117,1727" strokecolor="#24211d" strokeweight="0"/>
              <v:line id="_x0000_s17965" style="position:absolute;flip:x" from="6914,1739" to="6998,1775" strokecolor="#24211d" strokeweight="0"/>
              <v:line id="_x0000_s17966" style="position:absolute;flip:x" from="6795,1787" to="6879,1822" strokecolor="#24211d" strokeweight="0"/>
              <v:line id="_x0000_s17967" style="position:absolute;flip:x" from="6676,1834" to="6760,1858" strokecolor="#24211d" strokeweight="0"/>
              <v:line id="_x0000_s17968" style="position:absolute;flip:x" from="6557,1870" to="6641,1906" strokecolor="#24211d" strokeweight="0"/>
              <v:line id="_x0000_s17969" style="position:absolute;flip:x" from="6438,1918" to="6522,1941" strokecolor="#24211d" strokeweight="0"/>
              <v:line id="_x0000_s17970" style="position:absolute;flip:x" from="6319,1953" to="6403,1989" strokecolor="#24211d" strokeweight="0"/>
              <v:line id="_x0000_s17971" style="position:absolute;flip:x" from="6212,2001" to="6295,2025" strokecolor="#24211d" strokeweight="0"/>
              <v:line id="_x0000_s17972" style="position:absolute;flip:x" from="6093,2037" to="6176,2072" strokecolor="#24211d" strokeweight="0"/>
              <v:line id="_x0000_s17973" style="position:absolute;flip:x" from="5974,2084" to="6057,2108" strokecolor="#24211d" strokeweight="0"/>
              <v:line id="_x0000_s17974" style="position:absolute;flip:x" from="5855,2120" to="5938,2156" strokecolor="#24211d" strokeweight="0"/>
              <v:line id="_x0000_s17975" style="position:absolute;flip:x" from="5736,2168" to="5819,2203" strokecolor="#24211d" strokeweight="0"/>
              <v:line id="_x0000_s17976" style="position:absolute;flip:x" from="5617,2215" to="5700,2239" strokecolor="#24211d" strokeweight="0"/>
              <v:line id="_x0000_s17977" style="position:absolute;flip:x" from="5498,2251" to="5581,2287" strokecolor="#24211d" strokeweight="0"/>
              <v:line id="_x0000_s17978" style="position:absolute;flip:x" from="5379,2299" to="5462,2322" strokecolor="#24211d" strokeweight="0"/>
              <v:line id="_x0000_s17979" style="position:absolute;flip:x" from="5272,2334" to="5355,2370" strokecolor="#24211d" strokeweight="0"/>
              <v:line id="_x0000_s17980" style="position:absolute;flip:x" from="5153,2382" to="5236,2406" strokecolor="#24211d" strokeweight="0"/>
              <v:line id="_x0000_s17981" style="position:absolute;flip:x" from="5034,2418" to="5117,2454" strokecolor="#24211d" strokeweight="0"/>
              <v:line id="_x0000_s17982" style="position:absolute;flip:x" from="4915,2465" to="4998,2489" strokecolor="#24211d" strokeweight="0"/>
              <v:line id="_x0000_s17983" style="position:absolute;flip:x" from="4796,2501" to="4879,2537" strokecolor="#24211d" strokeweight="0"/>
              <v:line id="_x0000_s17984" style="position:absolute;flip:x" from="4677,2549" to="4760,2585" strokecolor="#24211d" strokeweight="0"/>
              <v:line id="_x0000_s17985" style="position:absolute;flip:x" from="4558,2596" to="4641,2620" strokecolor="#24211d" strokeweight="0"/>
              <v:line id="_x0000_s17986" style="position:absolute;flip:x" from="4439,2632" to="4522,2668" strokecolor="#24211d" strokeweight="0"/>
              <v:line id="_x0000_s17987" style="position:absolute;flip:x" from="4332,2680" to="4415,2704" strokecolor="#24211d" strokeweight="0"/>
              <v:line id="_x0000_s17988" style="position:absolute;flip:x" from="4213,2716" to="4296,2751" strokecolor="#24211d" strokeweight="0"/>
              <v:line id="_x0000_s17989" style="position:absolute;flip:x" from="4094,2763" to="4177,2787" strokecolor="#24211d" strokeweight="0"/>
              <v:line id="_x0000_s17990" style="position:absolute;flip:x" from="4011,2799" to="4058,2823" strokecolor="#24211d" strokeweight="0"/>
              <v:line id="_x0000_s17991" style="position:absolute;flip:x" from="4011,2799" to="4058,2823" strokecolor="#24211d" strokeweight="0"/>
              <v:line id="_x0000_s17992" style="position:absolute" from="4011,2823" to="4058,2823" strokecolor="#24211d" strokeweight="0"/>
              <v:line id="_x0000_s17993" style="position:absolute" from="4118,2823" to="4165,2823" strokecolor="#24211d" strokeweight="0"/>
              <v:line id="_x0000_s17994" style="position:absolute" from="4225,2823" to="4272,2823" strokecolor="#24211d" strokeweight="0"/>
              <v:line id="_x0000_s17995" style="position:absolute" from="4332,2823" to="4379,2823" strokecolor="#24211d" strokeweight="0"/>
              <v:line id="_x0000_s17996" style="position:absolute" from="4439,2823" to="4487,2823" strokecolor="#24211d" strokeweight="0"/>
              <v:line id="_x0000_s17997" style="position:absolute" from="4546,2823" to="4594,2823" strokecolor="#24211d" strokeweight="0"/>
              <v:line id="_x0000_s17998" style="position:absolute" from="4653,2823" to="4701,2823" strokecolor="#24211d" strokeweight="0"/>
              <v:line id="_x0000_s17999" style="position:absolute" from="4760,2823" to="4808,2823" strokecolor="#24211d" strokeweight="0"/>
              <v:line id="_x0000_s18000" style="position:absolute" from="4867,2823" to="4915,2823" strokecolor="#24211d" strokeweight="0"/>
              <v:line id="_x0000_s18001" style="position:absolute" from="4974,2823" to="5022,2823" strokecolor="#24211d" strokeweight="0"/>
              <v:line id="_x0000_s18002" style="position:absolute" from="5082,2823" to="5129,2823" strokecolor="#24211d" strokeweight="0"/>
              <v:line id="_x0000_s18003" style="position:absolute" from="5189,2823" to="5236,2823" strokecolor="#24211d" strokeweight="0"/>
              <v:line id="_x0000_s18004" style="position:absolute" from="5296,2823" to="5343,2823" strokecolor="#24211d" strokeweight="0"/>
              <v:line id="_x0000_s18005" style="position:absolute" from="5403,2823" to="5451,2823" strokecolor="#24211d" strokeweight="0"/>
              <v:line id="_x0000_s18006" style="position:absolute" from="5510,2823" to="5558,2823" strokecolor="#24211d" strokeweight="0"/>
              <v:line id="_x0000_s18007" style="position:absolute" from="5617,2823" to="5665,2823" strokecolor="#24211d" strokeweight="0"/>
              <v:line id="_x0000_s18008" style="position:absolute" from="5724,2823" to="5772,2823" strokecolor="#24211d" strokeweight="0"/>
              <v:line id="_x0000_s18009" style="position:absolute" from="5831,2823" to="5879,2823" strokecolor="#24211d" strokeweight="0"/>
              <v:line id="_x0000_s18010" style="position:absolute" from="5938,2823" to="5986,2823" strokecolor="#24211d" strokeweight="0"/>
              <v:line id="_x0000_s18011" style="position:absolute" from="6046,2823" to="6093,2823" strokecolor="#24211d" strokeweight="0"/>
              <v:line id="_x0000_s18012" style="position:absolute" from="6153,2823" to="6200,2823" strokecolor="#24211d" strokeweight="0"/>
              <v:line id="_x0000_s18013" style="position:absolute" from="6260,2823" to="6307,2823" strokecolor="#24211d" strokeweight="0"/>
              <v:line id="_x0000_s18014" style="position:absolute" from="6367,2823" to="6414,2823" strokecolor="#24211d" strokeweight="0"/>
              <v:line id="_x0000_s18015" style="position:absolute" from="6474,2823" to="6522,2823" strokecolor="#24211d" strokeweight="0"/>
              <v:line id="_x0000_s18016" style="position:absolute" from="6581,2823" to="6629,2823" strokecolor="#24211d" strokeweight="0"/>
              <v:line id="_x0000_s18017" style="position:absolute" from="6676,2870" to="6676,2918" strokecolor="#24211d" strokeweight="0"/>
              <v:line id="_x0000_s18018" style="position:absolute" from="6676,2978" to="6676,3025" strokecolor="#24211d" strokeweight="0"/>
              <v:line id="_x0000_s18019" style="position:absolute" from="6676,3073" to="6676,3132" strokecolor="#24211d" strokeweight="0"/>
              <v:line id="_x0000_s18020" style="position:absolute" from="6676,3180" to="6676,3240" strokecolor="#24211d" strokeweight="0"/>
              <v:shape id="_x0000_s18021" style="position:absolute;left:6664;top:3287;width:12;height:12" coordsize="12,12" path="m12,r,12l12,12,,12e" filled="f" strokecolor="#24211d" strokeweight="0">
                <v:path arrowok="t"/>
              </v:shape>
              <v:line id="_x0000_s18022" style="position:absolute;flip:x" from="6557,3299" to="6617,3299" strokecolor="#24211d" strokeweight="0"/>
              <v:line id="_x0000_s18023" style="position:absolute;flip:x" from="6450,3299" to="6510,3299" strokecolor="#24211d" strokeweight="0"/>
              <v:line id="_x0000_s18024" style="position:absolute;flip:x" from="6343,3299" to="6403,3299" strokecolor="#24211d" strokeweight="0"/>
              <v:line id="_x0000_s18025" style="position:absolute;flip:x" from="6236,3299" to="6295,3299" strokecolor="#24211d" strokeweight="0"/>
              <v:line id="_x0000_s18026" style="position:absolute;flip:x" from="6129,3299" to="6188,3299" strokecolor="#24211d" strokeweight="0"/>
              <v:line id="_x0000_s18027" style="position:absolute;flip:x" from="6034,3299" to="6081,3299" strokecolor="#24211d" strokeweight="0"/>
              <v:line id="_x0000_s18028" style="position:absolute;flip:x" from="5927,3299" to="5974,3299" strokecolor="#24211d" strokeweight="0"/>
              <v:line id="_x0000_s18029" style="position:absolute;flip:x" from="5819,3299" to="5867,3299" strokecolor="#24211d" strokeweight="0"/>
              <v:line id="_x0000_s18030" style="position:absolute;flip:x" from="5712,3299" to="5760,3299" strokecolor="#24211d" strokeweight="0"/>
              <v:line id="_x0000_s18031" style="position:absolute;flip:x" from="5605,3299" to="5653,3299" strokecolor="#24211d" strokeweight="0"/>
              <v:line id="_x0000_s18032" style="position:absolute;flip:x" from="5498,3299" to="5546,3299" strokecolor="#24211d" strokeweight="0"/>
              <v:line id="_x0000_s18033" style="position:absolute;flip:x" from="5391,3299" to="5439,3299" strokecolor="#24211d" strokeweight="0"/>
              <v:line id="_x0000_s18034" style="position:absolute;flip:x" from="5284,3299" to="5332,3299" strokecolor="#24211d" strokeweight="0"/>
              <v:line id="_x0000_s18035" style="position:absolute;flip:x" from="5177,3299" to="5224,3299" strokecolor="#24211d" strokeweight="0"/>
              <v:line id="_x0000_s18036" style="position:absolute;flip:x" from="5070,3299" to="5117,3299" strokecolor="#24211d" strokeweight="0"/>
              <v:line id="_x0000_s18037" style="position:absolute;flip:x" from="4963,3299" to="5010,3299" strokecolor="#24211d" strokeweight="0"/>
              <v:line id="_x0000_s18038" style="position:absolute;flip:x" from="4855,3299" to="4903,3299" strokecolor="#24211d" strokeweight="0"/>
              <v:line id="_x0000_s18039" style="position:absolute;flip:x" from="4748,3299" to="4796,3299" strokecolor="#24211d" strokeweight="0"/>
              <v:line id="_x0000_s18040" style="position:absolute;flip:x" from="4641,3299" to="4689,3299" strokecolor="#24211d" strokeweight="0"/>
              <v:line id="_x0000_s18041" style="position:absolute;flip:x" from="4534,3299" to="4582,3299" strokecolor="#24211d" strokeweight="0"/>
              <v:line id="_x0000_s18042" style="position:absolute;flip:x" from="4427,3299" to="4475,3299" strokecolor="#24211d" strokeweight="0"/>
              <v:line id="_x0000_s18043" style="position:absolute;flip:x" from="4320,3299" to="4368,3299" strokecolor="#24211d" strokeweight="0"/>
              <v:line id="_x0000_s18044" style="position:absolute;flip:x" from="4213,3299" to="4260,3299" strokecolor="#24211d" strokeweight="0"/>
              <v:line id="_x0000_s18045" style="position:absolute;flip:x" from="4106,3299" to="4153,3299" strokecolor="#24211d" strokeweight="0"/>
              <v:shape id="_x0000_s18046" style="position:absolute;left:4011;top:3251;width:35;height:48" coordsize="35,48" path="m35,48l,48r,l,e" filled="f" strokecolor="#24211d" strokeweight="0">
                <v:path arrowok="t"/>
              </v:shape>
              <v:line id="_x0000_s18047" style="position:absolute;flip:y" from="4011,3144" to="4011,3204" strokecolor="#24211d" strokeweight="0"/>
              <v:line id="_x0000_s18048" style="position:absolute;flip:y" from="4011,3037" to="4011,3097" strokecolor="#24211d" strokeweight="0"/>
              <v:line id="_x0000_s18049" style="position:absolute;flip:y" from="4011,2930" to="4011,2989" strokecolor="#24211d" strokeweight="0"/>
              <v:line id="_x0000_s18050" style="position:absolute;flip:y" from="4011,2823" to="4011,2882" strokecolor="#24211d" strokeweight="0"/>
              <v:line id="_x0000_s18051" style="position:absolute" from="1845,2811" to="1904,2811" strokecolor="#24211d" strokeweight="0"/>
              <v:line id="_x0000_s18052" style="position:absolute" from="1952,2811" to="2011,2811" strokecolor="#24211d" strokeweight="0"/>
              <v:line id="_x0000_s18053" style="position:absolute" from="2059,2811" to="2118,2811" strokecolor="#24211d" strokeweight="0"/>
              <v:line id="_x0000_s18054" style="position:absolute" from="2166,2811" to="2225,2811" strokecolor="#24211d" strokeweight="0"/>
              <v:line id="_x0000_s18055" style="position:absolute" from="2273,2811" to="2333,2811" strokecolor="#24211d" strokeweight="0"/>
              <v:line id="_x0000_s18056" style="position:absolute" from="2380,2811" to="2440,2811" strokecolor="#24211d" strokeweight="0"/>
              <v:line id="_x0000_s18057" style="position:absolute" from="2487,2811" to="2547,2811" strokecolor="#24211d" strokeweight="0"/>
              <v:line id="_x0000_s18058" style="position:absolute" from="2594,2811" to="2654,2811" strokecolor="#24211d" strokeweight="0"/>
              <v:line id="_x0000_s18059" style="position:absolute" from="2701,2811" to="2761,2811" strokecolor="#24211d" strokeweight="0"/>
              <v:line id="_x0000_s18060" style="position:absolute" from="2809,2811" to="2868,2811" strokecolor="#24211d" strokeweight="0"/>
              <v:line id="_x0000_s18061" style="position:absolute" from="2916,2811" to="2975,2811" strokecolor="#24211d" strokeweight="0"/>
              <v:line id="_x0000_s18062" style="position:absolute" from="3023,2811" to="3082,2811" strokecolor="#24211d" strokeweight="0"/>
              <v:line id="_x0000_s18063" style="position:absolute" from="3106,2835" to="3106,2894" strokecolor="#24211d" strokeweight="0"/>
              <v:line id="_x0000_s18064" style="position:absolute" from="3106,2942" to="3106,3001" strokecolor="#24211d" strokeweight="0"/>
              <v:line id="_x0000_s18065" style="position:absolute" from="3106,3049" to="3106,3109" strokecolor="#24211d" strokeweight="0"/>
              <v:line id="_x0000_s18066" style="position:absolute" from="3106,3156" to="3106,3216" strokecolor="#24211d" strokeweight="0"/>
              <v:shape id="_x0000_s18067" style="position:absolute;left:3070;top:3263;width:36;height:24" coordsize="36,24" path="m36,r,24l36,24,,24e" filled="f" strokecolor="#24211d" strokeweight="0">
                <v:path arrowok="t"/>
              </v:shape>
              <v:line id="_x0000_s18068" style="position:absolute;flip:x" from="2963,3287" to="3023,3287" strokecolor="#24211d" strokeweight="0"/>
              <v:line id="_x0000_s18069" style="position:absolute;flip:x" from="2856,3287" to="2916,3287" strokecolor="#24211d" strokeweight="0"/>
              <v:line id="_x0000_s18070" style="position:absolute;flip:x" from="2749,3287" to="2809,3287" strokecolor="#24211d" strokeweight="0"/>
              <v:line id="_x0000_s18071" style="position:absolute;flip:x" from="2642,3287" to="2701,3287" strokecolor="#24211d" strokeweight="0"/>
              <v:line id="_x0000_s18072" style="position:absolute;flip:x" from="2535,3287" to="2594,3287" strokecolor="#24211d" strokeweight="0"/>
              <v:line id="_x0000_s18073" style="position:absolute;flip:x" from="2428,3287" to="2487,3287" strokecolor="#24211d" strokeweight="0"/>
              <v:line id="_x0000_s18074" style="position:absolute;flip:x" from="2321,3287" to="2380,3287" strokecolor="#24211d" strokeweight="0"/>
              <v:line id="_x0000_s18075" style="position:absolute;flip:x" from="2214,3287" to="2273,3287" strokecolor="#24211d" strokeweight="0"/>
              <v:line id="_x0000_s18076" style="position:absolute;flip:x" from="2106,3287" to="2166,3287" strokecolor="#24211d" strokeweight="0"/>
              <v:line id="_x0000_s18077" style="position:absolute;flip:x" from="1999,3287" to="2059,3287" strokecolor="#24211d" strokeweight="0"/>
              <v:line id="_x0000_s18078" style="position:absolute;flip:x" from="1892,3287" to="1952,3287" strokecolor="#24211d" strokeweight="0"/>
              <v:line id="_x0000_s18079" style="position:absolute;flip:y" from="1845,3192" to="1845,3251" strokecolor="#24211d" strokeweight="0"/>
              <v:line id="_x0000_s18080" style="position:absolute;flip:y" from="1845,3085" to="1845,3144" strokecolor="#24211d" strokeweight="0"/>
              <v:line id="_x0000_s18081" style="position:absolute;flip:y" from="1845,2978" to="1845,3037" strokecolor="#24211d" strokeweight="0"/>
              <v:line id="_x0000_s18082" style="position:absolute;flip:y" from="1845,2870" to="1845,2930" strokecolor="#24211d" strokeweight="0"/>
              <v:line id="_x0000_s18083" style="position:absolute;flip:y" from="1845,2811" to="1845,2823" strokecolor="#24211d" strokeweight="0"/>
              <v:line id="_x0000_s18084" style="position:absolute" from="36,941" to="1357,941" strokecolor="#24211d" strokeweight="0"/>
              <v:shape id="_x0000_s18085" style="position:absolute;left:36;top:869;width:131;height:131" coordsize="131,131" path="m,72l131,r,131l,72xe" fillcolor="#24211d" stroked="f">
                <v:path arrowok="t"/>
              </v:shape>
              <v:shape id="_x0000_s18086" style="position:absolute;left:1226;top:869;width:131;height:131" coordsize="131,131" path="m131,72l,,,131,131,72xe" fillcolor="#24211d" stroked="f">
                <v:path arrowok="t"/>
              </v:shape>
              <v:line id="_x0000_s18087" style="position:absolute" from="3749,822" to="3749,1060" strokecolor="#24211d" strokeweight=".6pt">
                <v:stroke joinstyle="miter"/>
              </v:line>
              <v:line id="_x0000_s18088" style="position:absolute" from="36,822" to="36,1918" strokecolor="#24211d" strokeweight=".6pt">
                <v:stroke joinstyle="miter"/>
              </v:line>
              <v:line id="_x0000_s18089" style="position:absolute" from="6664,822" to="6664,1060" strokecolor="#24211d" strokeweight=".6pt">
                <v:stroke joinstyle="miter"/>
              </v:line>
              <v:line id="_x0000_s18090" style="position:absolute" from="3749,941" to="6664,941" strokecolor="#24211d" strokeweight="0"/>
              <v:shape id="_x0000_s18091" style="position:absolute;left:3749;top:869;width:131;height:131" coordsize="131,131" path="m,72l131,r,131l,72xe" fillcolor="#24211d" stroked="f">
                <v:path arrowok="t"/>
              </v:shape>
              <v:shape id="_x0000_s18092" style="position:absolute;left:6533;top:869;width:131;height:131" coordsize="131,131" path="m131,72l,,,131,131,72xe" fillcolor="#24211d" stroked="f">
                <v:path arrowok="t"/>
              </v:shape>
              <v:rect id="_x0000_s18093" style="position:absolute;left:36;top:1060;width:1321;height:476" filled="f" strokecolor="#24211d" strokeweight=".6pt"/>
              <v:rect id="_x0000_s18094" style="position:absolute;left:1357;top:1060;width:1344;height:476" filled="f" strokecolor="#24211d" strokeweight=".6pt"/>
              <v:rect id="_x0000_s18095" style="position:absolute;left:2701;top:1060;width:1048;height:476" filled="f" strokecolor="#24211d" strokeweight=".6pt"/>
              <v:rect id="_x0000_s18096" style="position:absolute;left:6664;top:1060;width:917;height:476" filled="f" strokecolor="#24211d" strokeweight=".6pt"/>
              <v:line id="_x0000_s18097" style="position:absolute" from="36,1834" to="7581,1834" strokecolor="#24211d" strokeweight="0"/>
              <v:shape id="_x0000_s18098" style="position:absolute;left:36;top:1763;width:131;height:131" coordsize="131,131" path="m,71l131,r,131l,71xe" fillcolor="#24211d" stroked="f">
                <v:path arrowok="t"/>
              </v:shape>
              <v:shape id="_x0000_s18099" style="position:absolute;left:7450;top:1763;width:131;height:131" coordsize="131,131" path="m131,71l,,,131,131,71xe" fillcolor="#24211d" stroked="f">
                <v:path arrowok="t"/>
              </v:shape>
              <v:line id="_x0000_s18100" style="position:absolute" from="7581,822" to="7581,1918" strokecolor="#24211d" strokeweight=".6pt">
                <v:stroke joinstyle="miter"/>
              </v:line>
              <v:line id="_x0000_s18101" style="position:absolute" from="6664,941" to="7581,941" strokecolor="#24211d" strokeweight="0"/>
              <v:shape id="_x0000_s18102" style="position:absolute;left:6664;top:869;width:131;height:131" coordsize="131,131" path="m,72l131,r,131l,72xe" fillcolor="#24211d" stroked="f">
                <v:path arrowok="t"/>
              </v:shape>
              <v:shape id="_x0000_s18103" style="position:absolute;left:7450;top:869;width:131;height:131" coordsize="131,131" path="m131,72l,,,131,131,72xe" fillcolor="#24211d" stroked="f">
                <v:path arrowok="t"/>
              </v:shape>
              <v:line id="_x0000_s18104" style="position:absolute" from="1357,822" to="1357,1060" strokecolor="#24211d" strokeweight=".6pt">
                <v:stroke joinstyle="miter"/>
              </v:line>
              <v:line id="_x0000_s18105" style="position:absolute" from="1357,941" to="3749,941" strokecolor="#24211d" strokeweight="0"/>
              <v:shape id="_x0000_s18106" style="position:absolute;left:1357;top:869;width:131;height:131" coordsize="131,131" path="m,72l131,r,131l,72xe" fillcolor="#24211d" stroked="f">
                <v:path arrowok="t"/>
              </v:shape>
              <v:shape id="_x0000_s18107" style="position:absolute;left:3618;top:869;width:131;height:131" coordsize="131,131" path="m131,72l,,,131,131,72xe" fillcolor="#24211d" stroked="f">
                <v:path arrowok="t"/>
              </v:shape>
              <v:rect id="_x0000_s18108" style="position:absolute;left:2523;top:3335;width:82;height:207;mso-wrap-style:none" filled="f" stroked="f">
                <v:textbox style="mso-fit-shape-to-text:t" inset="0,0,0,0">
                  <w:txbxContent>
                    <w:p w:rsidR="000D3FD4" w:rsidRPr="00336D96" w:rsidRDefault="000D3FD4" w:rsidP="004F12A8">
                      <w:pPr>
                        <w:spacing w:before="0"/>
                        <w:rPr>
                          <w:sz w:val="18"/>
                          <w:szCs w:val="18"/>
                          <w:lang w:eastAsia="zh-CN"/>
                        </w:rPr>
                      </w:pPr>
                    </w:p>
                  </w:txbxContent>
                </v:textbox>
              </v:rect>
              <v:rect id="_x0000_s18109" style="position:absolute;left:3643;top:3333;width:82;height:207;mso-wrap-style:none" filled="f" stroked="f">
                <v:textbox style="mso-fit-shape-to-text:t" inset="0,0,0,0">
                  <w:txbxContent>
                    <w:p w:rsidR="000D3FD4" w:rsidRPr="00336D96" w:rsidRDefault="000D3FD4" w:rsidP="004F12A8">
                      <w:pPr>
                        <w:spacing w:before="0"/>
                        <w:rPr>
                          <w:sz w:val="18"/>
                          <w:szCs w:val="18"/>
                          <w:lang w:eastAsia="zh-CN"/>
                        </w:rPr>
                      </w:pPr>
                    </w:p>
                  </w:txbxContent>
                </v:textbox>
              </v:rect>
              <v:rect id="_x0000_s18110" style="position:absolute;left:3750;top:3439;width:82;height:207;mso-wrap-style:none" filled="f" stroked="f">
                <v:textbox style="mso-fit-shape-to-text:t" inset="0,0,0,0">
                  <w:txbxContent>
                    <w:p w:rsidR="000D3FD4" w:rsidRPr="00336D96" w:rsidRDefault="000D3FD4" w:rsidP="004F12A8">
                      <w:pPr>
                        <w:spacing w:before="0"/>
                        <w:rPr>
                          <w:sz w:val="18"/>
                          <w:szCs w:val="18"/>
                          <w:lang w:eastAsia="zh-CN"/>
                        </w:rPr>
                      </w:pPr>
                    </w:p>
                  </w:txbxContent>
                </v:textbox>
              </v:rect>
              <v:rect id="_x0000_s18111" style="position:absolute;left:4986;top:1060;width:451;height:233;mso-wrap-style:none" filled="f" stroked="f">
                <v:textbox style="mso-fit-shape-to-text:t" inset="0,0,0,0">
                  <w:txbxContent>
                    <w:p w:rsidR="000D3FD4" w:rsidRPr="00336D96" w:rsidRDefault="000D3FD4" w:rsidP="004F12A8">
                      <w:pPr>
                        <w:spacing w:before="0"/>
                        <w:rPr>
                          <w:sz w:val="18"/>
                          <w:szCs w:val="18"/>
                        </w:rPr>
                      </w:pPr>
                      <w:r>
                        <w:rPr>
                          <w:rFonts w:hint="eastAsia"/>
                          <w:color w:val="24282B"/>
                          <w:sz w:val="18"/>
                          <w:szCs w:val="18"/>
                          <w:lang w:eastAsia="zh-CN"/>
                        </w:rPr>
                        <w:t>数据</w:t>
                      </w:r>
                      <w:r w:rsidRPr="00336D96">
                        <w:rPr>
                          <w:color w:val="24282B"/>
                          <w:sz w:val="18"/>
                          <w:szCs w:val="18"/>
                        </w:rPr>
                        <w:t>2</w:t>
                      </w:r>
                    </w:p>
                  </w:txbxContent>
                </v:textbox>
              </v:rect>
              <v:rect id="_x0000_s18112" style="position:absolute;left:4844;top:1274;width:606;height:233;mso-wrap-style:none" filled="f" stroked="f">
                <v:textbox style="mso-fit-shape-to-text:t" inset="0,0,0,0">
                  <w:txbxContent>
                    <w:p w:rsidR="000D3FD4" w:rsidRPr="00336D96" w:rsidRDefault="000D3FD4" w:rsidP="004F12A8">
                      <w:pPr>
                        <w:spacing w:before="0"/>
                        <w:rPr>
                          <w:sz w:val="18"/>
                          <w:szCs w:val="18"/>
                        </w:rPr>
                      </w:pPr>
                      <w:r w:rsidRPr="00336D96">
                        <w:rPr>
                          <w:color w:val="24282B"/>
                          <w:sz w:val="18"/>
                          <w:szCs w:val="18"/>
                        </w:rPr>
                        <w:t>N</w:t>
                      </w:r>
                      <w:r w:rsidRPr="00336D96">
                        <w:rPr>
                          <w:rFonts w:hint="eastAsia"/>
                          <w:color w:val="24282B"/>
                          <w:sz w:val="18"/>
                          <w:szCs w:val="18"/>
                          <w:vertAlign w:val="subscript"/>
                          <w:lang w:eastAsia="zh-CN"/>
                        </w:rPr>
                        <w:t>数据</w:t>
                      </w:r>
                      <w:r w:rsidRPr="00336D96">
                        <w:rPr>
                          <w:color w:val="24282B"/>
                          <w:sz w:val="18"/>
                          <w:szCs w:val="18"/>
                          <w:vertAlign w:val="subscript"/>
                          <w:lang w:eastAsia="zh-CN"/>
                        </w:rPr>
                        <w:t>2</w:t>
                      </w:r>
                      <w:r w:rsidRPr="00336D96">
                        <w:rPr>
                          <w:color w:val="24282B"/>
                          <w:sz w:val="18"/>
                          <w:szCs w:val="18"/>
                        </w:rPr>
                        <w:t xml:space="preserve"> bit</w:t>
                      </w:r>
                    </w:p>
                  </w:txbxContent>
                </v:textbox>
              </v:rect>
              <v:rect id="_x0000_s18113" style="position:absolute;left:4974;top:1370;width:82;height:207;mso-wrap-style:none" filled="f" stroked="f">
                <v:textbox style="mso-fit-shape-to-text:t" inset="0,0,0,0">
                  <w:txbxContent>
                    <w:p w:rsidR="000D3FD4" w:rsidRPr="00336D96" w:rsidRDefault="000D3FD4" w:rsidP="004F12A8">
                      <w:pPr>
                        <w:spacing w:before="0"/>
                        <w:rPr>
                          <w:sz w:val="18"/>
                          <w:szCs w:val="18"/>
                        </w:rPr>
                      </w:pPr>
                    </w:p>
                  </w:txbxContent>
                </v:textbox>
              </v:rect>
              <v:rect id="_x0000_s18114" style="position:absolute;left:143;top:2954;width:541;height:233;mso-wrap-style:none" filled="f" stroked="f">
                <v:textbox style="mso-fit-shape-to-text:t" inset="0,0,0,0">
                  <w:txbxContent>
                    <w:p w:rsidR="000D3FD4" w:rsidRPr="00336D96" w:rsidRDefault="000D3FD4" w:rsidP="004F12A8">
                      <w:pPr>
                        <w:spacing w:before="0"/>
                        <w:ind w:firstLineChars="50" w:firstLine="90"/>
                        <w:rPr>
                          <w:sz w:val="18"/>
                          <w:szCs w:val="18"/>
                        </w:rPr>
                      </w:pPr>
                      <w:r>
                        <w:rPr>
                          <w:rFonts w:hint="eastAsia"/>
                          <w:color w:val="24282B"/>
                          <w:sz w:val="18"/>
                          <w:szCs w:val="18"/>
                          <w:lang w:eastAsia="zh-CN"/>
                        </w:rPr>
                        <w:t>时隙</w:t>
                      </w:r>
                      <w:r w:rsidRPr="00336D96">
                        <w:rPr>
                          <w:color w:val="24282B"/>
                          <w:sz w:val="18"/>
                          <w:szCs w:val="18"/>
                        </w:rPr>
                        <w:t>0</w:t>
                      </w:r>
                    </w:p>
                  </w:txbxContent>
                </v:textbox>
              </v:rect>
              <v:rect id="_x0000_s18115" style="position:absolute;left:1059;top:2954;width:541;height:233;mso-wrap-style:none" filled="f" stroked="f">
                <v:textbox style="mso-fit-shape-to-text:t" inset="0,0,0,0">
                  <w:txbxContent>
                    <w:p w:rsidR="000D3FD4" w:rsidRPr="00336D96" w:rsidRDefault="000D3FD4" w:rsidP="004F12A8">
                      <w:pPr>
                        <w:spacing w:before="0"/>
                        <w:ind w:firstLineChars="50" w:firstLine="90"/>
                        <w:rPr>
                          <w:sz w:val="18"/>
                          <w:szCs w:val="18"/>
                        </w:rPr>
                      </w:pPr>
                      <w:r>
                        <w:rPr>
                          <w:rFonts w:hint="eastAsia"/>
                          <w:color w:val="24282B"/>
                          <w:sz w:val="18"/>
                          <w:szCs w:val="18"/>
                          <w:lang w:eastAsia="zh-CN"/>
                        </w:rPr>
                        <w:t>时隙</w:t>
                      </w:r>
                      <w:r w:rsidRPr="00336D96">
                        <w:rPr>
                          <w:color w:val="24282B"/>
                          <w:sz w:val="18"/>
                          <w:szCs w:val="18"/>
                        </w:rPr>
                        <w:t>1</w:t>
                      </w:r>
                    </w:p>
                  </w:txbxContent>
                </v:textbox>
              </v:rect>
              <v:rect id="_x0000_s18116" style="position:absolute;left:3225;top:2965;width:501;height:233;mso-wrap-style:none" filled="f" stroked="f">
                <v:textbox style="mso-fit-shape-to-text:t" inset="0,0,0,0">
                  <w:txbxContent>
                    <w:p w:rsidR="000D3FD4" w:rsidRPr="00336D96" w:rsidRDefault="000D3FD4" w:rsidP="004F12A8">
                      <w:pPr>
                        <w:spacing w:before="0"/>
                        <w:ind w:firstLineChars="50" w:firstLine="90"/>
                        <w:rPr>
                          <w:sz w:val="18"/>
                          <w:szCs w:val="18"/>
                          <w:lang w:eastAsia="zh-CN"/>
                        </w:rPr>
                      </w:pPr>
                      <w:r>
                        <w:rPr>
                          <w:rFonts w:hint="eastAsia"/>
                          <w:color w:val="24282B"/>
                          <w:sz w:val="18"/>
                          <w:szCs w:val="18"/>
                          <w:lang w:eastAsia="zh-CN"/>
                        </w:rPr>
                        <w:t>时隙</w:t>
                      </w:r>
                      <w:r w:rsidRPr="00336D96">
                        <w:rPr>
                          <w:i/>
                          <w:color w:val="24282B"/>
                          <w:sz w:val="18"/>
                          <w:szCs w:val="18"/>
                          <w:lang w:eastAsia="zh-CN"/>
                        </w:rPr>
                        <w:t>i</w:t>
                      </w:r>
                    </w:p>
                  </w:txbxContent>
                </v:textbox>
              </v:rect>
              <v:rect id="_x0000_s18117" style="position:absolute;left:3828;top:2960;width:82;height:207;mso-wrap-style:none" filled="f" stroked="f">
                <v:textbox style="mso-fit-shape-to-text:t" inset="0,0,0,0">
                  <w:txbxContent>
                    <w:p w:rsidR="000D3FD4" w:rsidRPr="00336D96" w:rsidRDefault="000D3FD4" w:rsidP="004F12A8">
                      <w:pPr>
                        <w:spacing w:before="0"/>
                        <w:rPr>
                          <w:sz w:val="18"/>
                          <w:szCs w:val="18"/>
                          <w:lang w:eastAsia="zh-CN"/>
                        </w:rPr>
                      </w:pPr>
                    </w:p>
                  </w:txbxContent>
                </v:textbox>
              </v:rect>
              <v:rect id="_x0000_s18118" style="position:absolute;left:6736;top:2965;width:631;height:233;mso-wrap-style:none" filled="f" stroked="f">
                <v:textbox style="mso-fit-shape-to-text:t" inset="0,0,0,0">
                  <w:txbxContent>
                    <w:p w:rsidR="000D3FD4" w:rsidRPr="00336D96" w:rsidRDefault="000D3FD4" w:rsidP="004F12A8">
                      <w:pPr>
                        <w:spacing w:before="0"/>
                        <w:ind w:firstLineChars="50" w:firstLine="90"/>
                        <w:rPr>
                          <w:sz w:val="18"/>
                          <w:szCs w:val="18"/>
                        </w:rPr>
                      </w:pPr>
                      <w:r>
                        <w:rPr>
                          <w:rFonts w:hint="eastAsia"/>
                          <w:color w:val="24282B"/>
                          <w:sz w:val="18"/>
                          <w:szCs w:val="18"/>
                          <w:lang w:eastAsia="zh-CN"/>
                        </w:rPr>
                        <w:t>时隙</w:t>
                      </w:r>
                      <w:r w:rsidRPr="00336D96">
                        <w:rPr>
                          <w:color w:val="24282B"/>
                          <w:sz w:val="18"/>
                          <w:szCs w:val="18"/>
                        </w:rPr>
                        <w:t>14</w:t>
                      </w:r>
                    </w:p>
                  </w:txbxContent>
                </v:textbox>
              </v:rect>
              <v:rect id="_x0000_s18119" style="position:absolute;left:6950;top:1048;width:361;height:233;mso-wrap-style:none" filled="f" stroked="f">
                <v:textbox style="mso-fit-shape-to-text:t" inset="0,0,0,0">
                  <w:txbxContent>
                    <w:p w:rsidR="000D3FD4" w:rsidRPr="00336D96" w:rsidRDefault="000D3FD4" w:rsidP="004F12A8">
                      <w:pPr>
                        <w:spacing w:before="0"/>
                        <w:rPr>
                          <w:sz w:val="18"/>
                          <w:szCs w:val="18"/>
                          <w:lang w:eastAsia="zh-CN"/>
                        </w:rPr>
                      </w:pPr>
                      <w:r>
                        <w:rPr>
                          <w:rFonts w:hint="eastAsia"/>
                          <w:color w:val="24282B"/>
                          <w:sz w:val="18"/>
                          <w:szCs w:val="18"/>
                          <w:lang w:eastAsia="zh-CN"/>
                        </w:rPr>
                        <w:t>导频</w:t>
                      </w:r>
                    </w:p>
                  </w:txbxContent>
                </v:textbox>
              </v:rect>
              <v:rect id="_x0000_s18120" style="position:absolute;left:6783;top:1262;width:636;height:233;mso-wrap-style:none" filled="f" stroked="f">
                <v:textbox style="mso-fit-shape-to-text:t" inset="0,0,0,0">
                  <w:txbxContent>
                    <w:p w:rsidR="000D3FD4" w:rsidRPr="00336D96" w:rsidRDefault="000D3FD4" w:rsidP="004F12A8">
                      <w:pPr>
                        <w:spacing w:before="0"/>
                        <w:ind w:firstLineChars="50" w:firstLine="90"/>
                        <w:rPr>
                          <w:sz w:val="18"/>
                          <w:szCs w:val="18"/>
                        </w:rPr>
                      </w:pPr>
                      <w:r w:rsidRPr="00336D96">
                        <w:rPr>
                          <w:color w:val="24282B"/>
                          <w:sz w:val="18"/>
                          <w:szCs w:val="18"/>
                        </w:rPr>
                        <w:t>N</w:t>
                      </w:r>
                      <w:r>
                        <w:rPr>
                          <w:rFonts w:hint="eastAsia"/>
                          <w:color w:val="24282B"/>
                          <w:sz w:val="18"/>
                          <w:szCs w:val="18"/>
                          <w:vertAlign w:val="subscript"/>
                          <w:lang w:eastAsia="zh-CN"/>
                        </w:rPr>
                        <w:t>导频</w:t>
                      </w:r>
                      <w:r w:rsidRPr="00336D96">
                        <w:rPr>
                          <w:color w:val="24282B"/>
                          <w:sz w:val="18"/>
                          <w:szCs w:val="18"/>
                        </w:rPr>
                        <w:t xml:space="preserve"> bit</w:t>
                      </w:r>
                    </w:p>
                  </w:txbxContent>
                </v:textbox>
              </v:rect>
            </v:group>
            <v:rect id="_x0000_s18121" style="position:absolute;left:3011;top:1060;width:391;height:207;mso-wrap-style:none" filled="f" stroked="f">
              <v:textbox style="mso-fit-shape-to-text:t" inset="0,0,0,0">
                <w:txbxContent>
                  <w:p w:rsidR="000D3FD4" w:rsidRPr="00336D96" w:rsidRDefault="000D3FD4" w:rsidP="004F12A8">
                    <w:pPr>
                      <w:spacing w:before="0"/>
                      <w:rPr>
                        <w:sz w:val="18"/>
                        <w:szCs w:val="18"/>
                      </w:rPr>
                    </w:pPr>
                    <w:r w:rsidRPr="00336D96">
                      <w:rPr>
                        <w:color w:val="24282B"/>
                        <w:sz w:val="18"/>
                        <w:szCs w:val="18"/>
                      </w:rPr>
                      <w:t>TFCI</w:t>
                    </w:r>
                  </w:p>
                </w:txbxContent>
              </v:textbox>
            </v:rect>
            <v:rect id="_x0000_s18122" style="position:absolute;left:2856;top:1274;width:626;height:217;mso-wrap-style:none" filled="f" stroked="f">
              <v:textbox inset="0,0,0,0">
                <w:txbxContent>
                  <w:p w:rsidR="000D3FD4" w:rsidRPr="00336D96" w:rsidRDefault="000D3FD4" w:rsidP="004F12A8">
                    <w:pPr>
                      <w:spacing w:before="0"/>
                      <w:rPr>
                        <w:sz w:val="18"/>
                        <w:szCs w:val="18"/>
                        <w:lang w:eastAsia="zh-CN"/>
                      </w:rPr>
                    </w:pPr>
                    <w:r w:rsidRPr="00336D96">
                      <w:rPr>
                        <w:color w:val="24282B"/>
                        <w:sz w:val="18"/>
                        <w:szCs w:val="18"/>
                      </w:rPr>
                      <w:t>N</w:t>
                    </w:r>
                    <w:r w:rsidRPr="00336D96">
                      <w:rPr>
                        <w:color w:val="24282B"/>
                        <w:sz w:val="18"/>
                        <w:szCs w:val="18"/>
                        <w:vertAlign w:val="subscript"/>
                        <w:lang w:eastAsia="zh-CN"/>
                      </w:rPr>
                      <w:t>TFCI</w:t>
                    </w:r>
                    <w:r>
                      <w:rPr>
                        <w:color w:val="24282B"/>
                        <w:sz w:val="18"/>
                        <w:szCs w:val="18"/>
                      </w:rPr>
                      <w:t xml:space="preserve"> bit</w:t>
                    </w:r>
                  </w:p>
                </w:txbxContent>
              </v:textbox>
            </v:rect>
            <v:rect id="_x0000_s18123" style="position:absolute;left:1857;top:1060;width:331;height:207;mso-wrap-style:none" filled="f" stroked="f">
              <v:textbox style="mso-fit-shape-to-text:t" inset="0,0,0,0">
                <w:txbxContent>
                  <w:p w:rsidR="000D3FD4" w:rsidRPr="00336D96" w:rsidRDefault="000D3FD4" w:rsidP="004F12A8">
                    <w:pPr>
                      <w:spacing w:before="0"/>
                      <w:rPr>
                        <w:sz w:val="18"/>
                        <w:szCs w:val="18"/>
                      </w:rPr>
                    </w:pPr>
                    <w:r w:rsidRPr="00336D96">
                      <w:rPr>
                        <w:color w:val="24282B"/>
                        <w:sz w:val="18"/>
                        <w:szCs w:val="18"/>
                      </w:rPr>
                      <w:t>TPC</w:t>
                    </w:r>
                  </w:p>
                </w:txbxContent>
              </v:textbox>
            </v:rect>
            <v:rect id="_x0000_s18124" style="position:absolute;left:1690;top:1274;width:586;height:207;mso-wrap-style:none" filled="f" stroked="f">
              <v:textbox style="mso-fit-shape-to-text:t" inset="0,0,0,0">
                <w:txbxContent>
                  <w:p w:rsidR="000D3FD4" w:rsidRPr="00336D96" w:rsidRDefault="000D3FD4" w:rsidP="004F12A8">
                    <w:pPr>
                      <w:spacing w:before="0"/>
                      <w:rPr>
                        <w:sz w:val="18"/>
                        <w:szCs w:val="18"/>
                        <w:lang w:eastAsia="zh-CN"/>
                      </w:rPr>
                    </w:pPr>
                    <w:r>
                      <w:rPr>
                        <w:color w:val="24282B"/>
                        <w:sz w:val="18"/>
                        <w:szCs w:val="18"/>
                      </w:rPr>
                      <w:t>N</w:t>
                    </w:r>
                    <w:r w:rsidRPr="00336D96">
                      <w:rPr>
                        <w:color w:val="24282B"/>
                        <w:sz w:val="18"/>
                        <w:szCs w:val="18"/>
                        <w:vertAlign w:val="subscript"/>
                        <w:lang w:eastAsia="zh-CN"/>
                      </w:rPr>
                      <w:t>TFC</w:t>
                    </w:r>
                    <w:r>
                      <w:rPr>
                        <w:color w:val="24282B"/>
                        <w:sz w:val="18"/>
                        <w:szCs w:val="18"/>
                      </w:rPr>
                      <w:t xml:space="preserve"> bit</w:t>
                    </w:r>
                  </w:p>
                </w:txbxContent>
              </v:textbox>
            </v:rect>
            <v:rect id="_x0000_s18125" style="position:absolute;left:476;top:1060;width:451;height:233;mso-wrap-style:none" filled="f" stroked="f">
              <v:textbox style="mso-fit-shape-to-text:t" inset="0,0,0,0">
                <w:txbxContent>
                  <w:p w:rsidR="000D3FD4" w:rsidRPr="00336D96" w:rsidRDefault="000D3FD4" w:rsidP="004F12A8">
                    <w:pPr>
                      <w:spacing w:before="0"/>
                      <w:rPr>
                        <w:sz w:val="18"/>
                        <w:szCs w:val="18"/>
                      </w:rPr>
                    </w:pPr>
                    <w:r>
                      <w:rPr>
                        <w:rFonts w:hint="eastAsia"/>
                        <w:color w:val="24282B"/>
                        <w:sz w:val="18"/>
                        <w:szCs w:val="18"/>
                        <w:lang w:eastAsia="zh-CN"/>
                      </w:rPr>
                      <w:t>数据</w:t>
                    </w:r>
                    <w:r w:rsidRPr="00336D96">
                      <w:rPr>
                        <w:color w:val="24282B"/>
                        <w:sz w:val="18"/>
                        <w:szCs w:val="18"/>
                      </w:rPr>
                      <w:t>1</w:t>
                    </w:r>
                  </w:p>
                </w:txbxContent>
              </v:textbox>
            </v:rect>
            <v:rect id="_x0000_s18126" style="position:absolute;left:369;top:702;width:611;height:207;mso-wrap-style:none" filled="f" stroked="f">
              <v:textbox style="mso-fit-shape-to-text:t" inset="0,0,0,0">
                <w:txbxContent>
                  <w:p w:rsidR="000D3FD4" w:rsidRPr="00336D96" w:rsidRDefault="000D3FD4" w:rsidP="004F12A8">
                    <w:pPr>
                      <w:spacing w:before="0"/>
                      <w:rPr>
                        <w:sz w:val="18"/>
                        <w:szCs w:val="18"/>
                      </w:rPr>
                    </w:pPr>
                    <w:r w:rsidRPr="00336D96">
                      <w:rPr>
                        <w:color w:val="24282B"/>
                        <w:sz w:val="18"/>
                        <w:szCs w:val="18"/>
                      </w:rPr>
                      <w:t>DPDCH</w:t>
                    </w:r>
                  </w:p>
                </w:txbxContent>
              </v:textbox>
            </v:rect>
            <v:rect id="_x0000_s18127" style="position:absolute;left:4891;top:702;width:611;height:207;mso-wrap-style:none" filled="f" stroked="f">
              <v:textbox style="mso-fit-shape-to-text:t" inset="0,0,0,0">
                <w:txbxContent>
                  <w:p w:rsidR="000D3FD4" w:rsidRPr="00336D96" w:rsidRDefault="000D3FD4" w:rsidP="004F12A8">
                    <w:pPr>
                      <w:spacing w:before="0"/>
                      <w:rPr>
                        <w:sz w:val="18"/>
                        <w:szCs w:val="18"/>
                      </w:rPr>
                    </w:pPr>
                    <w:r w:rsidRPr="00336D96">
                      <w:rPr>
                        <w:color w:val="24282B"/>
                        <w:sz w:val="18"/>
                        <w:szCs w:val="18"/>
                      </w:rPr>
                      <w:t>DPDCH</w:t>
                    </w:r>
                  </w:p>
                </w:txbxContent>
              </v:textbox>
            </v:rect>
            <v:rect id="_x0000_s18128" style="position:absolute;left:2237;top:702;width:601;height:207;mso-wrap-style:none" filled="f" stroked="f">
              <v:textbox style="mso-fit-shape-to-text:t" inset="0,0,0,0">
                <w:txbxContent>
                  <w:p w:rsidR="000D3FD4" w:rsidRPr="00336D96" w:rsidRDefault="000D3FD4" w:rsidP="004F12A8">
                    <w:pPr>
                      <w:spacing w:before="0"/>
                      <w:rPr>
                        <w:sz w:val="18"/>
                        <w:szCs w:val="18"/>
                      </w:rPr>
                    </w:pPr>
                    <w:r w:rsidRPr="00336D96">
                      <w:rPr>
                        <w:color w:val="24282B"/>
                        <w:sz w:val="18"/>
                        <w:szCs w:val="18"/>
                      </w:rPr>
                      <w:t>DPCCH</w:t>
                    </w:r>
                  </w:p>
                </w:txbxContent>
              </v:textbox>
            </v:rect>
            <v:rect id="_x0000_s18129" style="position:absolute;left:6807;top:702;width:601;height:207;mso-wrap-style:none" filled="f" stroked="f">
              <v:textbox style="mso-fit-shape-to-text:t" inset="0,0,0,0">
                <w:txbxContent>
                  <w:p w:rsidR="000D3FD4" w:rsidRPr="00336D96" w:rsidRDefault="000D3FD4" w:rsidP="004F12A8">
                    <w:pPr>
                      <w:spacing w:before="0"/>
                      <w:rPr>
                        <w:sz w:val="18"/>
                        <w:szCs w:val="18"/>
                      </w:rPr>
                    </w:pPr>
                    <w:r w:rsidRPr="00336D96">
                      <w:rPr>
                        <w:color w:val="24282B"/>
                        <w:sz w:val="18"/>
                        <w:szCs w:val="18"/>
                      </w:rPr>
                      <w:t>DPCCH</w:t>
                    </w:r>
                  </w:p>
                </w:txbxContent>
              </v:textbox>
            </v:rect>
            <v:rect id="_x0000_s18130" style="position:absolute;left:358;top:1247;width:606;height:233;mso-wrap-style:none" filled="f" stroked="f">
              <v:textbox style="mso-fit-shape-to-text:t" inset="0,0,0,0">
                <w:txbxContent>
                  <w:p w:rsidR="000D3FD4" w:rsidRPr="00336D96" w:rsidRDefault="000D3FD4" w:rsidP="004F12A8">
                    <w:pPr>
                      <w:spacing w:before="0"/>
                      <w:rPr>
                        <w:sz w:val="18"/>
                        <w:szCs w:val="18"/>
                        <w:lang w:eastAsia="zh-CN"/>
                      </w:rPr>
                    </w:pPr>
                    <w:r>
                      <w:rPr>
                        <w:color w:val="24282B"/>
                        <w:sz w:val="18"/>
                        <w:szCs w:val="18"/>
                      </w:rPr>
                      <w:t>N</w:t>
                    </w:r>
                    <w:r>
                      <w:rPr>
                        <w:rFonts w:hint="eastAsia"/>
                        <w:color w:val="24282B"/>
                        <w:sz w:val="18"/>
                        <w:szCs w:val="18"/>
                        <w:vertAlign w:val="subscript"/>
                        <w:lang w:eastAsia="zh-CN"/>
                      </w:rPr>
                      <w:t>数据</w:t>
                    </w:r>
                    <w:r>
                      <w:rPr>
                        <w:color w:val="24282B"/>
                        <w:sz w:val="18"/>
                        <w:szCs w:val="18"/>
                        <w:vertAlign w:val="subscript"/>
                        <w:lang w:eastAsia="zh-CN"/>
                      </w:rPr>
                      <w:t>1</w:t>
                    </w:r>
                    <w:r>
                      <w:rPr>
                        <w:color w:val="24282B"/>
                        <w:sz w:val="18"/>
                        <w:szCs w:val="18"/>
                      </w:rPr>
                      <w:t xml:space="preserve"> bit</w:t>
                    </w:r>
                  </w:p>
                </w:txbxContent>
              </v:textbox>
            </v:rect>
            <v:rect id="_x0000_s18131" style="position:absolute;left:2199;top:1589;width:3225;height:183;mso-wrap-style:none" filled="f" stroked="f">
              <v:textbox inset="0,0,0,0">
                <w:txbxContent>
                  <w:p w:rsidR="000D3FD4" w:rsidRPr="008E4760" w:rsidRDefault="000D3FD4" w:rsidP="004F12A8">
                    <w:pPr>
                      <w:spacing w:before="0"/>
                      <w:rPr>
                        <w:sz w:val="18"/>
                        <w:szCs w:val="18"/>
                        <w:lang w:eastAsia="zh-CN"/>
                      </w:rPr>
                    </w:pPr>
                    <w:r w:rsidRPr="008E4760">
                      <w:rPr>
                        <w:color w:val="000000"/>
                        <w:sz w:val="18"/>
                        <w:szCs w:val="18"/>
                      </w:rPr>
                      <w:t xml:space="preserve"> </w:t>
                    </w:r>
                    <w:r w:rsidRPr="008E4760">
                      <w:rPr>
                        <w:color w:val="000000"/>
                        <w:sz w:val="18"/>
                        <w:szCs w:val="18"/>
                        <w:lang w:eastAsia="zh-CN"/>
                      </w:rPr>
                      <w:t xml:space="preserve"> </w:t>
                    </w:r>
                    <w:r w:rsidRPr="008E4760">
                      <w:rPr>
                        <w:i/>
                        <w:iCs/>
                        <w:color w:val="000000"/>
                        <w:sz w:val="18"/>
                        <w:szCs w:val="18"/>
                      </w:rPr>
                      <w:t>T</w:t>
                    </w:r>
                    <w:r w:rsidRPr="008E4760">
                      <w:rPr>
                        <w:rFonts w:ascii="STKaiti" w:eastAsia="STKaiti" w:hAnsi="STKaiti" w:cs="SimSun" w:hint="eastAsia"/>
                        <w:color w:val="000000"/>
                        <w:sz w:val="18"/>
                        <w:szCs w:val="18"/>
                        <w:vertAlign w:val="subscript"/>
                      </w:rPr>
                      <w:t>时隙</w:t>
                    </w:r>
                    <w:r w:rsidRPr="008E4760">
                      <w:rPr>
                        <w:sz w:val="18"/>
                        <w:szCs w:val="18"/>
                        <w:lang w:eastAsia="zh-CN"/>
                      </w:rPr>
                      <w:t xml:space="preserve"> </w:t>
                    </w:r>
                    <w:r w:rsidRPr="008E4760">
                      <w:rPr>
                        <w:color w:val="000000"/>
                        <w:sz w:val="18"/>
                        <w:szCs w:val="18"/>
                      </w:rPr>
                      <w:t xml:space="preserve">= 2 </w:t>
                    </w:r>
                    <w:smartTag w:uri="urn:schemas-microsoft-com:office:smarttags" w:element="chmetcnv">
                      <w:smartTagPr>
                        <w:attr w:name="TCSC" w:val="0"/>
                        <w:attr w:name="NumberType" w:val="1"/>
                        <w:attr w:name="Negative" w:val="False"/>
                        <w:attr w:name="HasSpace" w:val="False"/>
                        <w:attr w:name="SourceValue" w:val="560"/>
                        <w:attr w:name="UnitName" w:val="码"/>
                      </w:smartTagPr>
                      <w:r w:rsidRPr="008E4760">
                        <w:rPr>
                          <w:color w:val="000000"/>
                          <w:sz w:val="18"/>
                          <w:szCs w:val="18"/>
                        </w:rPr>
                        <w:t>560</w:t>
                      </w:r>
                      <w:r w:rsidRPr="008E4760">
                        <w:rPr>
                          <w:rFonts w:hint="eastAsia"/>
                          <w:color w:val="000000"/>
                          <w:sz w:val="18"/>
                          <w:szCs w:val="18"/>
                          <w:lang w:eastAsia="zh-CN"/>
                        </w:rPr>
                        <w:t>码</w:t>
                      </w:r>
                    </w:smartTag>
                    <w:r w:rsidRPr="008E4760">
                      <w:rPr>
                        <w:rFonts w:hint="eastAsia"/>
                        <w:color w:val="000000"/>
                        <w:sz w:val="18"/>
                        <w:szCs w:val="18"/>
                        <w:lang w:eastAsia="zh-CN"/>
                      </w:rPr>
                      <w:t>片，</w:t>
                    </w:r>
                    <w:r>
                      <w:rPr>
                        <w:color w:val="000000"/>
                        <w:sz w:val="18"/>
                        <w:szCs w:val="18"/>
                        <w:lang w:eastAsia="zh-CN"/>
                      </w:rPr>
                      <w:t>1</w:t>
                    </w:r>
                    <w:r w:rsidRPr="008E4760">
                      <w:rPr>
                        <w:color w:val="000000"/>
                        <w:sz w:val="18"/>
                        <w:szCs w:val="18"/>
                        <w:lang w:eastAsia="zh-CN"/>
                      </w:rPr>
                      <w:t>0</w:t>
                    </w:r>
                    <w:r w:rsidRPr="008E4760">
                      <w:rPr>
                        <w:color w:val="000000"/>
                        <w:sz w:val="18"/>
                        <w:szCs w:val="18"/>
                      </w:rPr>
                      <w:t xml:space="preserve"> </w:t>
                    </w:r>
                    <w:r w:rsidRPr="008E4760">
                      <w:rPr>
                        <w:rFonts w:ascii="Symbol" w:hAnsi="Symbol" w:cs="Symbol"/>
                        <w:color w:val="000000"/>
                        <w:sz w:val="18"/>
                        <w:szCs w:val="18"/>
                      </w:rPr>
                      <w:t></w:t>
                    </w:r>
                    <w:r w:rsidRPr="008E4760">
                      <w:rPr>
                        <w:rFonts w:ascii="Symbol" w:hAnsi="Symbol" w:cs="Symbol"/>
                        <w:color w:val="000000"/>
                        <w:sz w:val="18"/>
                        <w:szCs w:val="18"/>
                        <w:lang w:eastAsia="zh-CN"/>
                      </w:rPr>
                      <w:t></w:t>
                    </w:r>
                    <w:r w:rsidRPr="008E4760">
                      <w:rPr>
                        <w:rFonts w:ascii="Symbol" w:hAnsi="Symbol" w:cs="Symbol"/>
                        <w:color w:val="000000"/>
                        <w:sz w:val="18"/>
                        <w:szCs w:val="18"/>
                        <w:lang w:eastAsia="zh-CN"/>
                      </w:rPr>
                      <w:t></w:t>
                    </w:r>
                    <w:r w:rsidRPr="008E4760">
                      <w:rPr>
                        <w:i/>
                        <w:iCs/>
                        <w:color w:val="000000"/>
                        <w:sz w:val="18"/>
                        <w:szCs w:val="18"/>
                      </w:rPr>
                      <w:t xml:space="preserve"> </w:t>
                    </w:r>
                    <w:r w:rsidRPr="008E4760">
                      <w:rPr>
                        <w:i/>
                        <w:iCs/>
                        <w:color w:val="000000"/>
                        <w:sz w:val="18"/>
                        <w:szCs w:val="18"/>
                        <w:vertAlign w:val="superscript"/>
                      </w:rPr>
                      <w:t>k</w:t>
                    </w:r>
                    <w:r w:rsidRPr="008E4760">
                      <w:rPr>
                        <w:sz w:val="18"/>
                        <w:szCs w:val="18"/>
                        <w:lang w:eastAsia="zh-CN"/>
                      </w:rPr>
                      <w:t xml:space="preserve"> bit  (</w:t>
                    </w:r>
                    <w:r w:rsidRPr="008E4760">
                      <w:rPr>
                        <w:i/>
                        <w:sz w:val="18"/>
                        <w:szCs w:val="18"/>
                        <w:lang w:eastAsia="zh-CN"/>
                      </w:rPr>
                      <w:t>k</w:t>
                    </w:r>
                    <w:r w:rsidRPr="008E4760">
                      <w:rPr>
                        <w:sz w:val="18"/>
                        <w:szCs w:val="18"/>
                        <w:lang w:eastAsia="zh-CN"/>
                      </w:rPr>
                      <w:t xml:space="preserve"> = 0,...,</w:t>
                    </w:r>
                    <w:r>
                      <w:rPr>
                        <w:sz w:val="18"/>
                        <w:szCs w:val="18"/>
                        <w:lang w:eastAsia="zh-CN"/>
                      </w:rPr>
                      <w:t>7</w:t>
                    </w:r>
                    <w:r w:rsidRPr="008E4760">
                      <w:rPr>
                        <w:sz w:val="18"/>
                        <w:szCs w:val="18"/>
                        <w:lang w:eastAsia="zh-CN"/>
                      </w:rPr>
                      <w:t>)</w:t>
                    </w:r>
                  </w:p>
                </w:txbxContent>
              </v:textbox>
            </v:rect>
            <v:rect id="_x0000_s18132" style="position:absolute;left:3219;top:3331;width:1751;height:234;mso-wrap-style:none" filled="f" stroked="f">
              <v:textbox inset="0,0,0,0">
                <w:txbxContent>
                  <w:p w:rsidR="000D3FD4" w:rsidRPr="00461FD7" w:rsidRDefault="000D3FD4" w:rsidP="004F12A8">
                    <w:pPr>
                      <w:spacing w:before="0"/>
                      <w:rPr>
                        <w:sz w:val="18"/>
                        <w:szCs w:val="18"/>
                      </w:rPr>
                    </w:pPr>
                    <w:r w:rsidRPr="00461FD7">
                      <w:rPr>
                        <w:color w:val="24282B"/>
                        <w:sz w:val="18"/>
                        <w:szCs w:val="18"/>
                        <w:lang w:eastAsia="zh-CN"/>
                      </w:rPr>
                      <w:t>1</w:t>
                    </w:r>
                    <w:r w:rsidRPr="00461FD7">
                      <w:rPr>
                        <w:rFonts w:hint="eastAsia"/>
                        <w:color w:val="24282B"/>
                        <w:sz w:val="18"/>
                        <w:szCs w:val="18"/>
                        <w:lang w:eastAsia="zh-CN"/>
                      </w:rPr>
                      <w:t>无线电帧</w:t>
                    </w:r>
                    <w:r>
                      <w:rPr>
                        <w:rFonts w:hint="eastAsia"/>
                        <w:color w:val="24282B"/>
                        <w:sz w:val="18"/>
                        <w:szCs w:val="18"/>
                        <w:lang w:eastAsia="zh-CN"/>
                      </w:rPr>
                      <w:t>：</w:t>
                    </w:r>
                    <w:r w:rsidRPr="00336D96">
                      <w:rPr>
                        <w:i/>
                        <w:color w:val="24282B"/>
                        <w:sz w:val="18"/>
                        <w:szCs w:val="18"/>
                        <w:lang w:eastAsia="zh-CN"/>
                      </w:rPr>
                      <w:t>T</w:t>
                    </w:r>
                    <w:r w:rsidRPr="00336D96">
                      <w:rPr>
                        <w:i/>
                        <w:color w:val="24282B"/>
                        <w:sz w:val="18"/>
                        <w:szCs w:val="18"/>
                        <w:vertAlign w:val="subscript"/>
                        <w:lang w:eastAsia="zh-CN"/>
                      </w:rPr>
                      <w:t>f</w:t>
                    </w:r>
                    <w:r w:rsidRPr="00336D96">
                      <w:rPr>
                        <w:color w:val="24282B"/>
                        <w:sz w:val="18"/>
                        <w:szCs w:val="18"/>
                        <w:lang w:eastAsia="zh-CN"/>
                      </w:rPr>
                      <w:t xml:space="preserve"> </w:t>
                    </w:r>
                    <w:r>
                      <w:rPr>
                        <w:color w:val="24282B"/>
                        <w:sz w:val="18"/>
                        <w:szCs w:val="18"/>
                        <w:lang w:eastAsia="zh-CN"/>
                      </w:rPr>
                      <w:t xml:space="preserve">= </w:t>
                    </w:r>
                    <w:r w:rsidRPr="00461FD7">
                      <w:rPr>
                        <w:color w:val="24282B"/>
                        <w:sz w:val="18"/>
                        <w:szCs w:val="18"/>
                      </w:rPr>
                      <w:t>10 ms</w:t>
                    </w:r>
                  </w:p>
                </w:txbxContent>
              </v:textbox>
            </v:rect>
            <w10:wrap type="none"/>
            <w10:anchorlock/>
          </v:group>
        </w:pict>
      </w:r>
    </w:p>
    <w:p w:rsidR="004F12A8" w:rsidRPr="00D962D9" w:rsidRDefault="004F12A8" w:rsidP="004F12A8">
      <w:pPr>
        <w:rPr>
          <w:sz w:val="24"/>
          <w:szCs w:val="24"/>
        </w:rPr>
      </w:pPr>
    </w:p>
    <w:p w:rsidR="004F12A8" w:rsidRPr="00E25F73" w:rsidRDefault="004F12A8" w:rsidP="004F12A8">
      <w:pPr>
        <w:ind w:firstLineChars="200" w:firstLine="440"/>
        <w:rPr>
          <w:szCs w:val="22"/>
          <w:lang w:val="en-US" w:eastAsia="zh-CN"/>
        </w:rPr>
      </w:pPr>
      <w:r>
        <w:rPr>
          <w:rFonts w:hint="eastAsia"/>
          <w:szCs w:val="22"/>
          <w:lang w:val="en-US" w:eastAsia="zh-CN"/>
        </w:rPr>
        <w:t>对于下行链路，在每</w:t>
      </w:r>
      <w:r w:rsidRPr="00E25F73">
        <w:rPr>
          <w:rFonts w:hint="eastAsia"/>
          <w:szCs w:val="22"/>
          <w:lang w:val="en-US" w:eastAsia="zh-CN"/>
        </w:rPr>
        <w:t>无线电帧内，</w:t>
      </w:r>
      <w:r w:rsidRPr="00E25F73">
        <w:rPr>
          <w:szCs w:val="22"/>
          <w:lang w:val="en-US" w:eastAsia="zh-CN"/>
        </w:rPr>
        <w:t>DPDCH</w:t>
      </w:r>
      <w:r>
        <w:rPr>
          <w:rFonts w:hint="eastAsia"/>
          <w:szCs w:val="22"/>
          <w:lang w:val="en-US" w:eastAsia="zh-CN"/>
        </w:rPr>
        <w:t>和</w:t>
      </w:r>
      <w:r w:rsidRPr="00E25F73">
        <w:rPr>
          <w:szCs w:val="22"/>
          <w:lang w:val="en-US" w:eastAsia="zh-CN"/>
        </w:rPr>
        <w:t>DPCCH</w:t>
      </w:r>
      <w:r w:rsidRPr="00E25F73">
        <w:rPr>
          <w:rFonts w:hint="eastAsia"/>
          <w:szCs w:val="22"/>
          <w:lang w:val="en-US" w:eastAsia="zh-CN"/>
        </w:rPr>
        <w:t>是时间复用的，且用</w:t>
      </w:r>
      <w:r w:rsidRPr="00E25F73">
        <w:rPr>
          <w:szCs w:val="22"/>
          <w:lang w:val="en-US" w:eastAsia="zh-CN"/>
        </w:rPr>
        <w:t>QPSK</w:t>
      </w:r>
      <w:r w:rsidRPr="00E25F73">
        <w:rPr>
          <w:rFonts w:hint="eastAsia"/>
          <w:szCs w:val="22"/>
          <w:lang w:val="en-US" w:eastAsia="zh-CN"/>
        </w:rPr>
        <w:t>调制方式发送。</w:t>
      </w:r>
    </w:p>
    <w:p w:rsidR="004F12A8" w:rsidRPr="00E25F73" w:rsidRDefault="004F12A8" w:rsidP="004F12A8">
      <w:pPr>
        <w:ind w:firstLineChars="200" w:firstLine="440"/>
        <w:rPr>
          <w:szCs w:val="22"/>
          <w:lang w:val="en-US" w:eastAsia="zh-CN"/>
        </w:rPr>
      </w:pPr>
      <w:r w:rsidRPr="00E25F73">
        <w:rPr>
          <w:rFonts w:hint="eastAsia"/>
          <w:szCs w:val="22"/>
          <w:lang w:val="en-US" w:eastAsia="zh-CN"/>
        </w:rPr>
        <w:t>长度</w:t>
      </w:r>
      <w:r w:rsidRPr="00E25F73">
        <w:rPr>
          <w:szCs w:val="22"/>
          <w:lang w:val="en-US" w:eastAsia="zh-CN"/>
        </w:rPr>
        <w:t>10ms</w:t>
      </w:r>
      <w:r>
        <w:rPr>
          <w:rFonts w:hint="eastAsia"/>
          <w:szCs w:val="22"/>
          <w:lang w:val="en-US" w:eastAsia="zh-CN"/>
        </w:rPr>
        <w:t>的每一</w:t>
      </w:r>
      <w:r w:rsidRPr="00E25F73">
        <w:rPr>
          <w:rFonts w:hint="eastAsia"/>
          <w:szCs w:val="22"/>
          <w:lang w:val="en-US" w:eastAsia="zh-CN"/>
        </w:rPr>
        <w:t>帧被分解为</w:t>
      </w:r>
      <w:r w:rsidRPr="00E25F73">
        <w:rPr>
          <w:szCs w:val="22"/>
          <w:lang w:val="en-US" w:eastAsia="zh-CN"/>
        </w:rPr>
        <w:t>15</w:t>
      </w:r>
      <w:r>
        <w:rPr>
          <w:rFonts w:hint="eastAsia"/>
          <w:szCs w:val="22"/>
          <w:lang w:val="en-US" w:eastAsia="zh-CN"/>
        </w:rPr>
        <w:t>时隙</w:t>
      </w:r>
      <w:r w:rsidRPr="00E25F73">
        <w:rPr>
          <w:rFonts w:hint="eastAsia"/>
          <w:szCs w:val="22"/>
          <w:lang w:val="en-US" w:eastAsia="zh-CN"/>
        </w:rPr>
        <w:t>，每</w:t>
      </w:r>
      <w:r>
        <w:rPr>
          <w:rFonts w:hint="eastAsia"/>
          <w:szCs w:val="22"/>
          <w:lang w:val="en-US" w:eastAsia="zh-CN"/>
        </w:rPr>
        <w:t>时隙</w:t>
      </w:r>
      <w:r w:rsidRPr="00E25F73">
        <w:rPr>
          <w:rFonts w:hint="eastAsia"/>
          <w:szCs w:val="22"/>
          <w:lang w:val="en-US" w:eastAsia="zh-CN"/>
        </w:rPr>
        <w:t>的长度</w:t>
      </w:r>
      <w:r w:rsidRPr="00E25F73">
        <w:rPr>
          <w:i/>
          <w:iCs/>
          <w:szCs w:val="22"/>
          <w:lang w:val="en-US" w:eastAsia="zh-CN"/>
        </w:rPr>
        <w:t>T</w:t>
      </w:r>
      <w:r w:rsidRPr="00E25F73">
        <w:rPr>
          <w:i/>
          <w:iCs/>
          <w:szCs w:val="22"/>
          <w:vertAlign w:val="subscript"/>
          <w:lang w:val="en-US" w:eastAsia="zh-CN"/>
        </w:rPr>
        <w:t>slot</w:t>
      </w:r>
      <w:r w:rsidRPr="00E25F73">
        <w:rPr>
          <w:szCs w:val="22"/>
          <w:lang w:val="en-US" w:eastAsia="zh-CN"/>
        </w:rPr>
        <w:t xml:space="preserve"> = 0,666 ms (2 </w:t>
      </w:r>
      <w:smartTag w:uri="urn:schemas-microsoft-com:office:smarttags" w:element="chmetcnv">
        <w:smartTagPr>
          <w:attr w:name="TCSC" w:val="0"/>
          <w:attr w:name="NumberType" w:val="1"/>
          <w:attr w:name="Negative" w:val="False"/>
          <w:attr w:name="HasSpace" w:val="True"/>
          <w:attr w:name="SourceValue" w:val="560"/>
          <w:attr w:name="UnitName" w:val="码"/>
        </w:smartTagPr>
        <w:r w:rsidRPr="00E25F73">
          <w:rPr>
            <w:szCs w:val="22"/>
            <w:lang w:val="en-US" w:eastAsia="zh-CN"/>
          </w:rPr>
          <w:t xml:space="preserve">560 </w:t>
        </w:r>
        <w:r w:rsidRPr="00E25F73">
          <w:rPr>
            <w:rFonts w:hint="eastAsia"/>
            <w:szCs w:val="22"/>
            <w:lang w:val="en-US" w:eastAsia="zh-CN"/>
          </w:rPr>
          <w:t>码</w:t>
        </w:r>
      </w:smartTag>
      <w:r w:rsidRPr="00E25F73">
        <w:rPr>
          <w:rFonts w:hint="eastAsia"/>
          <w:szCs w:val="22"/>
          <w:lang w:val="en-US" w:eastAsia="zh-CN"/>
        </w:rPr>
        <w:t>片</w:t>
      </w:r>
      <w:r w:rsidRPr="00E25F73">
        <w:rPr>
          <w:szCs w:val="22"/>
          <w:lang w:val="en-US" w:eastAsia="zh-CN"/>
        </w:rPr>
        <w:t>)</w:t>
      </w:r>
      <w:r w:rsidRPr="00E25F73">
        <w:rPr>
          <w:rFonts w:hint="eastAsia"/>
          <w:szCs w:val="22"/>
          <w:lang w:val="en-US" w:eastAsia="zh-CN"/>
        </w:rPr>
        <w:t>。在每</w:t>
      </w:r>
      <w:r>
        <w:rPr>
          <w:rFonts w:hint="eastAsia"/>
          <w:szCs w:val="22"/>
          <w:lang w:val="en-US" w:eastAsia="zh-CN"/>
        </w:rPr>
        <w:t>时隙</w:t>
      </w:r>
      <w:r w:rsidRPr="00E25F73">
        <w:rPr>
          <w:rFonts w:hint="eastAsia"/>
          <w:szCs w:val="22"/>
          <w:lang w:val="en-US" w:eastAsia="zh-CN"/>
        </w:rPr>
        <w:t>内</w:t>
      </w:r>
      <w:r w:rsidRPr="00E25F73">
        <w:rPr>
          <w:szCs w:val="22"/>
          <w:lang w:val="en-US" w:eastAsia="zh-CN"/>
        </w:rPr>
        <w:t>DPDCH</w:t>
      </w:r>
      <w:r>
        <w:rPr>
          <w:rFonts w:hint="eastAsia"/>
          <w:szCs w:val="22"/>
          <w:lang w:val="en-US" w:eastAsia="zh-CN"/>
        </w:rPr>
        <w:t>和</w:t>
      </w:r>
      <w:r w:rsidRPr="00E25F73">
        <w:rPr>
          <w:szCs w:val="22"/>
          <w:lang w:val="en-US" w:eastAsia="zh-CN"/>
        </w:rPr>
        <w:t>DPCCH</w:t>
      </w:r>
      <w:r w:rsidRPr="00E25F73">
        <w:rPr>
          <w:rFonts w:hint="eastAsia"/>
          <w:szCs w:val="22"/>
          <w:lang w:val="en-US" w:eastAsia="zh-CN"/>
        </w:rPr>
        <w:t>是时间复用的。由于卫星的传播时延，功率控制周期与快速衰落校正并不匹配。为了减少对地面</w:t>
      </w:r>
      <w:r w:rsidRPr="00E25F73">
        <w:rPr>
          <w:szCs w:val="22"/>
          <w:lang w:val="en-US" w:eastAsia="zh-CN"/>
        </w:rPr>
        <w:t>UE</w:t>
      </w:r>
      <w:r w:rsidRPr="00E25F73">
        <w:rPr>
          <w:rFonts w:hint="eastAsia"/>
          <w:szCs w:val="22"/>
          <w:lang w:val="en-US" w:eastAsia="zh-CN"/>
        </w:rPr>
        <w:t>和节点</w:t>
      </w:r>
      <w:r w:rsidRPr="00E25F73">
        <w:rPr>
          <w:szCs w:val="22"/>
          <w:lang w:val="en-US" w:eastAsia="zh-CN"/>
        </w:rPr>
        <w:t>B (Node B)</w:t>
      </w:r>
      <w:r w:rsidRPr="00E25F73">
        <w:rPr>
          <w:rFonts w:hint="eastAsia"/>
          <w:szCs w:val="22"/>
          <w:lang w:val="en-US" w:eastAsia="zh-CN"/>
        </w:rPr>
        <w:t>调制解调器进行修改的要求，无论如何要保持时隙结构不变。</w:t>
      </w:r>
    </w:p>
    <w:p w:rsidR="004F12A8" w:rsidRPr="00E25F73" w:rsidRDefault="004F12A8" w:rsidP="004F12A8">
      <w:pPr>
        <w:ind w:firstLineChars="200" w:firstLine="440"/>
        <w:rPr>
          <w:szCs w:val="22"/>
          <w:lang w:val="en-US" w:eastAsia="zh-CN"/>
        </w:rPr>
      </w:pPr>
      <w:r w:rsidRPr="00E25F73">
        <w:rPr>
          <w:rFonts w:hint="eastAsia"/>
          <w:szCs w:val="22"/>
          <w:lang w:val="en-US" w:eastAsia="zh-CN"/>
        </w:rPr>
        <w:t>图</w:t>
      </w:r>
      <w:r w:rsidRPr="00E25F73">
        <w:rPr>
          <w:szCs w:val="22"/>
          <w:lang w:val="en-US" w:eastAsia="zh-CN"/>
        </w:rPr>
        <w:t>92</w:t>
      </w:r>
      <w:r w:rsidRPr="00E25F73">
        <w:rPr>
          <w:rFonts w:hint="eastAsia"/>
          <w:szCs w:val="22"/>
          <w:lang w:val="en-US" w:eastAsia="zh-CN"/>
        </w:rPr>
        <w:t>中的参数</w:t>
      </w:r>
      <w:r w:rsidRPr="00E25F73">
        <w:rPr>
          <w:szCs w:val="22"/>
          <w:lang w:val="en-US" w:eastAsia="zh-CN"/>
        </w:rPr>
        <w:t>k</w:t>
      </w:r>
      <w:r w:rsidRPr="00E25F73">
        <w:rPr>
          <w:rFonts w:hint="eastAsia"/>
          <w:szCs w:val="22"/>
          <w:lang w:val="en-US" w:eastAsia="zh-CN"/>
        </w:rPr>
        <w:t>确定每个下行链路</w:t>
      </w:r>
      <w:r w:rsidRPr="00E25F73">
        <w:rPr>
          <w:szCs w:val="22"/>
          <w:lang w:val="en-US" w:eastAsia="zh-CN"/>
        </w:rPr>
        <w:t>DPCH</w:t>
      </w:r>
      <w:r w:rsidRPr="00E25F73">
        <w:rPr>
          <w:rFonts w:hint="eastAsia"/>
          <w:szCs w:val="22"/>
          <w:lang w:val="en-US" w:eastAsia="zh-CN"/>
        </w:rPr>
        <w:t>时隙的总比特数。该参数与物理信道的扩展因子</w:t>
      </w:r>
      <w:r w:rsidRPr="00E25F73">
        <w:rPr>
          <w:szCs w:val="22"/>
          <w:lang w:val="en-US" w:eastAsia="zh-CN"/>
        </w:rPr>
        <w:t>SF</w:t>
      </w:r>
      <w:r w:rsidRPr="00E25F73">
        <w:rPr>
          <w:rFonts w:hint="eastAsia"/>
          <w:szCs w:val="22"/>
          <w:lang w:val="en-US" w:eastAsia="zh-CN"/>
        </w:rPr>
        <w:t>的关系可表示为</w:t>
      </w:r>
      <w:r w:rsidRPr="00E25F73">
        <w:rPr>
          <w:szCs w:val="22"/>
          <w:lang w:val="en-US" w:eastAsia="zh-CN"/>
        </w:rPr>
        <w:t>SF = 512 / 2</w:t>
      </w:r>
      <w:r w:rsidRPr="00E25F73">
        <w:rPr>
          <w:i/>
          <w:iCs/>
          <w:szCs w:val="22"/>
          <w:vertAlign w:val="superscript"/>
          <w:lang w:val="en-US" w:eastAsia="zh-CN"/>
        </w:rPr>
        <w:t>k</w:t>
      </w:r>
      <w:r w:rsidRPr="00E25F73">
        <w:rPr>
          <w:rFonts w:hint="eastAsia"/>
          <w:i/>
          <w:iCs/>
          <w:szCs w:val="22"/>
          <w:vertAlign w:val="superscript"/>
          <w:lang w:val="en-US" w:eastAsia="zh-CN"/>
        </w:rPr>
        <w:t>，</w:t>
      </w:r>
      <w:r w:rsidRPr="00E25F73">
        <w:rPr>
          <w:rFonts w:hint="eastAsia"/>
          <w:szCs w:val="22"/>
          <w:lang w:val="en-US" w:eastAsia="zh-CN"/>
        </w:rPr>
        <w:t>这样，扩展因子的范围就是从</w:t>
      </w:r>
      <w:r w:rsidRPr="00E25F73">
        <w:rPr>
          <w:szCs w:val="22"/>
          <w:lang w:val="en-US" w:eastAsia="zh-CN"/>
        </w:rPr>
        <w:t>512</w:t>
      </w:r>
      <w:r w:rsidRPr="00E25F73">
        <w:rPr>
          <w:rFonts w:hint="eastAsia"/>
          <w:szCs w:val="22"/>
          <w:lang w:val="en-US" w:eastAsia="zh-CN"/>
        </w:rPr>
        <w:t>下降到</w:t>
      </w:r>
      <w:r w:rsidRPr="00E25F73">
        <w:rPr>
          <w:szCs w:val="22"/>
          <w:lang w:val="en-US" w:eastAsia="zh-CN"/>
        </w:rPr>
        <w:t>4</w:t>
      </w:r>
      <w:r w:rsidRPr="00E25F73">
        <w:rPr>
          <w:rFonts w:hint="eastAsia"/>
          <w:szCs w:val="22"/>
          <w:lang w:val="en-US" w:eastAsia="zh-CN"/>
        </w:rPr>
        <w:t>。</w:t>
      </w:r>
    </w:p>
    <w:p w:rsidR="004F12A8" w:rsidRPr="00E25F73" w:rsidRDefault="004F12A8" w:rsidP="008F7B77">
      <w:pPr>
        <w:pStyle w:val="Headingb"/>
        <w:tabs>
          <w:tab w:val="clear" w:pos="794"/>
          <w:tab w:val="clear" w:pos="1191"/>
        </w:tabs>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E25F73">
          <w:rPr>
            <w:szCs w:val="22"/>
            <w:lang w:val="en-US" w:eastAsia="zh-CN"/>
          </w:rPr>
          <w:t>4.3.7</w:t>
        </w:r>
      </w:smartTag>
      <w:r w:rsidRPr="00E25F73">
        <w:rPr>
          <w:szCs w:val="22"/>
          <w:lang w:val="en-US" w:eastAsia="zh-CN"/>
        </w:rPr>
        <w:t>.4.1.2.2</w:t>
      </w:r>
      <w:r w:rsidRPr="00E25F73">
        <w:rPr>
          <w:szCs w:val="22"/>
          <w:lang w:val="en-US" w:eastAsia="zh-CN"/>
        </w:rPr>
        <w:tab/>
      </w:r>
      <w:r w:rsidRPr="00E25F73">
        <w:rPr>
          <w:rFonts w:ascii="SimSun" w:hAnsi="SimSun" w:cs="SimSun" w:hint="eastAsia"/>
          <w:szCs w:val="22"/>
          <w:lang w:val="en-US" w:eastAsia="zh-CN"/>
        </w:rPr>
        <w:t>上行链路信道</w:t>
      </w:r>
    </w:p>
    <w:p w:rsidR="004F12A8" w:rsidRPr="00E25F73" w:rsidRDefault="004F12A8" w:rsidP="00785CDC">
      <w:pPr>
        <w:pStyle w:val="Headingb"/>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E25F73">
          <w:rPr>
            <w:szCs w:val="22"/>
            <w:lang w:val="en-US" w:eastAsia="zh-CN"/>
          </w:rPr>
          <w:t>4.3.7</w:t>
        </w:r>
      </w:smartTag>
      <w:r w:rsidRPr="00E25F73">
        <w:rPr>
          <w:szCs w:val="22"/>
          <w:lang w:val="en-US" w:eastAsia="zh-CN"/>
        </w:rPr>
        <w:t>.4.1.2.2.1</w:t>
      </w:r>
      <w:r w:rsidRPr="00E25F73">
        <w:rPr>
          <w:szCs w:val="22"/>
          <w:lang w:val="en-US" w:eastAsia="zh-CN"/>
        </w:rPr>
        <w:tab/>
      </w:r>
      <w:r w:rsidRPr="00E25F73">
        <w:rPr>
          <w:rFonts w:ascii="SimSun" w:hAnsi="SimSun" w:cs="SimSun" w:hint="eastAsia"/>
          <w:szCs w:val="22"/>
          <w:lang w:val="en-US" w:eastAsia="zh-CN"/>
        </w:rPr>
        <w:t>物理随机接入信道</w:t>
      </w:r>
      <w:r w:rsidRPr="00E25F73">
        <w:rPr>
          <w:szCs w:val="22"/>
          <w:lang w:val="en-US" w:eastAsia="zh-CN"/>
        </w:rPr>
        <w:t>(PRACH)</w:t>
      </w:r>
    </w:p>
    <w:p w:rsidR="004F12A8" w:rsidRDefault="004F12A8" w:rsidP="004F12A8">
      <w:pPr>
        <w:ind w:firstLineChars="200" w:firstLine="440"/>
        <w:rPr>
          <w:szCs w:val="22"/>
          <w:lang w:val="en-US" w:eastAsia="zh-CN"/>
        </w:rPr>
      </w:pPr>
      <w:r w:rsidRPr="00E25F73">
        <w:rPr>
          <w:rFonts w:hint="eastAsia"/>
          <w:szCs w:val="22"/>
          <w:lang w:val="en-US" w:eastAsia="zh-CN"/>
        </w:rPr>
        <w:t>随机接入传输是以带有快速捕获指示的</w:t>
      </w:r>
      <w:r w:rsidRPr="00E25F73">
        <w:rPr>
          <w:szCs w:val="22"/>
          <w:lang w:val="en-US" w:eastAsia="zh-CN"/>
        </w:rPr>
        <w:t>Slotted ALOHA</w:t>
      </w:r>
      <w:r w:rsidRPr="00E25F73">
        <w:rPr>
          <w:rFonts w:hint="eastAsia"/>
          <w:szCs w:val="22"/>
          <w:lang w:val="en-US" w:eastAsia="zh-CN"/>
        </w:rPr>
        <w:t>方式为基础的。在许多完善定义的时间间隔</w:t>
      </w:r>
      <w:r w:rsidRPr="00E25F73">
        <w:rPr>
          <w:szCs w:val="22"/>
          <w:lang w:val="en-US" w:eastAsia="zh-CN"/>
        </w:rPr>
        <w:t>(</w:t>
      </w:r>
      <w:r w:rsidRPr="00E25F73">
        <w:rPr>
          <w:rFonts w:hint="eastAsia"/>
          <w:szCs w:val="22"/>
          <w:lang w:val="en-US" w:eastAsia="zh-CN"/>
        </w:rPr>
        <w:t>用接入时隙表示</w:t>
      </w:r>
      <w:r w:rsidRPr="00E25F73">
        <w:rPr>
          <w:szCs w:val="22"/>
          <w:lang w:val="en-US" w:eastAsia="zh-CN"/>
        </w:rPr>
        <w:t>)</w:t>
      </w:r>
      <w:r w:rsidRPr="00E25F73">
        <w:rPr>
          <w:rFonts w:hint="eastAsia"/>
          <w:szCs w:val="22"/>
          <w:lang w:val="en-US" w:eastAsia="zh-CN"/>
        </w:rPr>
        <w:t>的开始处，</w:t>
      </w:r>
      <w:r w:rsidRPr="00E25F73">
        <w:rPr>
          <w:szCs w:val="22"/>
          <w:lang w:val="en-US" w:eastAsia="zh-CN"/>
        </w:rPr>
        <w:t>UE</w:t>
      </w:r>
      <w:r>
        <w:rPr>
          <w:rFonts w:hint="eastAsia"/>
          <w:szCs w:val="22"/>
          <w:lang w:val="en-US" w:eastAsia="zh-CN"/>
        </w:rPr>
        <w:t>就能启动随机接入传输。每两</w:t>
      </w:r>
      <w:r w:rsidRPr="00E25F73">
        <w:rPr>
          <w:rFonts w:hint="eastAsia"/>
          <w:szCs w:val="22"/>
          <w:lang w:val="en-US" w:eastAsia="zh-CN"/>
        </w:rPr>
        <w:t>帧有</w:t>
      </w:r>
      <w:r w:rsidRPr="00E25F73">
        <w:rPr>
          <w:szCs w:val="22"/>
          <w:lang w:val="en-US" w:eastAsia="zh-CN"/>
        </w:rPr>
        <w:t>15</w:t>
      </w:r>
      <w:r w:rsidRPr="00E25F73">
        <w:rPr>
          <w:rFonts w:hint="eastAsia"/>
          <w:szCs w:val="22"/>
          <w:lang w:val="en-US" w:eastAsia="zh-CN"/>
        </w:rPr>
        <w:t>个接入时隙，而且它们被</w:t>
      </w:r>
      <w:smartTag w:uri="urn:schemas-microsoft-com:office:smarttags" w:element="chmetcnv">
        <w:smartTagPr>
          <w:attr w:name="TCSC" w:val="0"/>
          <w:attr w:name="NumberType" w:val="1"/>
          <w:attr w:name="Negative" w:val="False"/>
          <w:attr w:name="HasSpace" w:val="False"/>
          <w:attr w:name="SourceValue" w:val="5120"/>
          <w:attr w:name="UnitName" w:val="码"/>
        </w:smartTagPr>
        <w:r w:rsidRPr="00E25F73">
          <w:rPr>
            <w:szCs w:val="22"/>
            <w:lang w:val="en-US" w:eastAsia="zh-CN"/>
          </w:rPr>
          <w:t>5120</w:t>
        </w:r>
        <w:r>
          <w:rPr>
            <w:rFonts w:hint="eastAsia"/>
            <w:szCs w:val="22"/>
            <w:lang w:val="en-US" w:eastAsia="zh-CN"/>
          </w:rPr>
          <w:t>码</w:t>
        </w:r>
      </w:smartTag>
      <w:r>
        <w:rPr>
          <w:rFonts w:hint="eastAsia"/>
          <w:szCs w:val="22"/>
          <w:lang w:val="en-US" w:eastAsia="zh-CN"/>
        </w:rPr>
        <w:t>片</w:t>
      </w:r>
      <w:r w:rsidRPr="00E25F73">
        <w:rPr>
          <w:rFonts w:hint="eastAsia"/>
          <w:szCs w:val="22"/>
          <w:lang w:val="en-US" w:eastAsia="zh-CN"/>
        </w:rPr>
        <w:t>间隔开。</w:t>
      </w:r>
    </w:p>
    <w:p w:rsidR="004F12A8" w:rsidRDefault="004F12A8" w:rsidP="004F12A8">
      <w:pPr>
        <w:ind w:firstLineChars="200" w:firstLine="440"/>
        <w:rPr>
          <w:szCs w:val="22"/>
          <w:lang w:val="en-US" w:eastAsia="zh-CN"/>
        </w:rPr>
      </w:pPr>
    </w:p>
    <w:p w:rsidR="004F12A8" w:rsidRPr="00EF745D" w:rsidRDefault="004F12A8" w:rsidP="008F7B77">
      <w:pPr>
        <w:spacing w:before="0" w:after="80"/>
        <w:jc w:val="center"/>
        <w:rPr>
          <w:rFonts w:hAnsi="SimSun" w:cs="SimSun"/>
          <w:sz w:val="18"/>
          <w:szCs w:val="18"/>
          <w:lang w:val="en-US" w:eastAsia="zh-CN"/>
        </w:rPr>
      </w:pPr>
      <w:r>
        <w:rPr>
          <w:rFonts w:hAnsi="SimSun" w:cs="SimSun"/>
          <w:sz w:val="18"/>
          <w:szCs w:val="18"/>
          <w:lang w:val="en-US" w:eastAsia="zh-CN"/>
        </w:rPr>
        <w:br w:type="page"/>
      </w:r>
      <w:r w:rsidRPr="00EF745D">
        <w:rPr>
          <w:rFonts w:hAnsi="SimSun" w:cs="SimSun" w:hint="eastAsia"/>
          <w:sz w:val="18"/>
          <w:szCs w:val="18"/>
          <w:lang w:val="en-US" w:eastAsia="zh-CN"/>
        </w:rPr>
        <w:lastRenderedPageBreak/>
        <w:t>图</w:t>
      </w:r>
      <w:r>
        <w:rPr>
          <w:rFonts w:hAnsi="SimSun" w:cs="SimSun"/>
          <w:sz w:val="18"/>
          <w:szCs w:val="18"/>
          <w:lang w:val="en-US" w:eastAsia="zh-CN"/>
        </w:rPr>
        <w:t>93</w:t>
      </w:r>
    </w:p>
    <w:p w:rsidR="004F12A8" w:rsidRPr="00655699" w:rsidRDefault="004F12A8" w:rsidP="004F12A8">
      <w:pPr>
        <w:spacing w:before="0" w:after="120"/>
        <w:jc w:val="center"/>
        <w:rPr>
          <w:b/>
          <w:sz w:val="18"/>
          <w:szCs w:val="18"/>
          <w:lang w:val="en-US" w:eastAsia="zh-CN"/>
        </w:rPr>
      </w:pPr>
      <w:r>
        <w:rPr>
          <w:rFonts w:hint="eastAsia"/>
          <w:b/>
          <w:bCs/>
          <w:color w:val="24282B"/>
          <w:sz w:val="18"/>
          <w:szCs w:val="18"/>
          <w:lang w:eastAsia="zh-CN"/>
        </w:rPr>
        <w:t>下行链路</w:t>
      </w:r>
      <w:r>
        <w:rPr>
          <w:b/>
          <w:bCs/>
          <w:color w:val="24282B"/>
          <w:sz w:val="18"/>
          <w:szCs w:val="18"/>
          <w:lang w:eastAsia="zh-CN"/>
        </w:rPr>
        <w:t>DPCH</w:t>
      </w:r>
      <w:r>
        <w:rPr>
          <w:rFonts w:hint="eastAsia"/>
          <w:b/>
          <w:sz w:val="18"/>
          <w:szCs w:val="18"/>
          <w:lang w:val="en-US" w:eastAsia="zh-CN"/>
        </w:rPr>
        <w:t>的帧</w:t>
      </w:r>
      <w:r w:rsidRPr="00CB39AC">
        <w:rPr>
          <w:rFonts w:hint="eastAsia"/>
          <w:b/>
          <w:sz w:val="18"/>
          <w:szCs w:val="18"/>
          <w:lang w:val="en-US" w:eastAsia="zh-CN"/>
        </w:rPr>
        <w:t>结构</w:t>
      </w:r>
    </w:p>
    <w:p w:rsidR="004F12A8" w:rsidRPr="00BE21E5" w:rsidRDefault="00C07726" w:rsidP="004F12A8">
      <w:pPr>
        <w:pStyle w:val="FigureNo"/>
        <w:rPr>
          <w:lang w:eastAsia="zh-CN"/>
        </w:rPr>
      </w:pPr>
      <w:r>
        <w:rPr>
          <w:noProof/>
          <w:lang w:val="en-US" w:eastAsia="zh-CN"/>
        </w:rPr>
      </w:r>
      <w:r w:rsidR="00A435FA">
        <w:pict>
          <v:group id="_x0000_s18133" editas="canvas" style="width:466.2pt;height:229.6pt;mso-position-horizontal-relative:char;mso-position-vertical-relative:line" coordorigin=",745" coordsize="9324,4592">
            <o:lock v:ext="edit" aspectratio="t"/>
            <v:shape id="_x0000_s18134" type="#_x0000_t75" style="position:absolute;top:745;width:9324;height:4592" o:preferrelative="f">
              <v:fill o:detectmouseclick="t"/>
              <v:path o:extrusionok="t" o:connecttype="none"/>
              <o:lock v:ext="edit" text="t"/>
            </v:shape>
            <v:rect id="_x0000_s18135" style="position:absolute;left:8857;top:5158;width:467;height:179;mso-wrap-style:none" filled="f" stroked="f">
              <v:textbox inset="0,0,0,0">
                <w:txbxContent>
                  <w:p w:rsidR="000D3FD4" w:rsidRDefault="000D3FD4" w:rsidP="004F12A8">
                    <w:pPr>
                      <w:spacing w:before="0"/>
                    </w:pPr>
                    <w:r>
                      <w:rPr>
                        <w:caps/>
                        <w:color w:val="24282B"/>
                        <w:sz w:val="14"/>
                        <w:szCs w:val="14"/>
                      </w:rPr>
                      <w:t>1850-93</w:t>
                    </w:r>
                  </w:p>
                </w:txbxContent>
              </v:textbox>
            </v:rect>
            <v:line id="_x0000_s18136" style="position:absolute" from="4524,1166" to="8655,1166" strokecolor="#24211d" strokeweight="0"/>
            <v:shape id="_x0000_s18137" style="position:absolute;left:4524;top:1106;width:131;height:132" coordsize="131,132" path="m,60l131,r,132l,60xe" fillcolor="#24211d" stroked="f">
              <v:path arrowok="t"/>
            </v:shape>
            <v:shape id="_x0000_s18138" style="position:absolute;left:8535;top:1106;width:120;height:132" coordsize="120,132" path="m120,60l,,,132,120,60xe" fillcolor="#24211d" stroked="f">
              <v:path arrowok="t"/>
            </v:shape>
            <v:line id="_x0000_s18139" style="position:absolute" from="940,1719" to="940,1984" strokecolor="#24211d" strokeweight="0"/>
            <v:line id="_x0000_s18140" style="position:absolute" from="405,1154" to="4512,1166" strokecolor="#24211d" strokeweight="0"/>
            <v:shape id="_x0000_s18141" style="position:absolute;left:405;top:1094;width:131;height:132" coordsize="131,132" path="m,60l131,r,132l,60xe" fillcolor="#24211d" stroked="f">
              <v:path arrowok="t"/>
            </v:shape>
            <v:shape id="_x0000_s18142" style="position:absolute;left:4381;top:1106;width:131;height:132" coordsize="131,132" path="m131,60l,,,132,131,60xe" fillcolor="#24211d" stroked="f">
              <v:path arrowok="t"/>
            </v:shape>
            <v:line id="_x0000_s18143" style="position:absolute" from="940,1767" to="1190,1767" strokecolor="#24211d" strokeweight="0"/>
            <v:shape id="_x0000_s18144" style="position:absolute;left:940;top:1707;width:131;height:132" coordsize="131,132" path="m,60l131,r,132l,60xe" fillcolor="#24211d" stroked="f">
              <v:path arrowok="t"/>
            </v:shape>
            <v:line id="_x0000_s18145" style="position:absolute;flip:x" from="143,1767" to="405,1767" strokecolor="#24211d" strokeweight="0"/>
            <v:shape id="_x0000_s18146" style="position:absolute;left:274;top:1707;width:131;height:132" coordsize="131,132" path="m131,60l,132,,,131,60xe" fillcolor="#24211d" stroked="f">
              <v:path arrowok="t"/>
            </v:shape>
            <v:line id="_x0000_s18147" style="position:absolute;flip:x" from="405,1767" to="940,1767" strokecolor="#24211d" strokeweight="0"/>
            <v:line id="_x0000_s18148" style="position:absolute" from="1488,1719" to="1488,1984" strokecolor="#24211d" strokeweight="0"/>
            <v:line id="_x0000_s18149" style="position:absolute" from="2036,1719" to="2036,1984" strokecolor="#24211d" strokeweight="0"/>
            <v:line id="_x0000_s18150" style="position:absolute" from="2595,1719" to="2595,1984" strokecolor="#24211d" strokeweight="0"/>
            <v:line id="_x0000_s18151" style="position:absolute" from="3143,1719" to="3143,1984" strokecolor="#24211d" strokeweight="0"/>
            <v:line id="_x0000_s18152" style="position:absolute" from="3690,1719" to="3690,1984" strokecolor="#24211d" strokeweight="0"/>
            <v:line id="_x0000_s18153" style="position:absolute" from="4250,1719" to="4250,1984" strokecolor="#24211d" strokeweight="0"/>
            <v:line id="_x0000_s18154" style="position:absolute" from="4797,1719" to="4797,1984" strokecolor="#24211d" strokeweight="0"/>
            <v:line id="_x0000_s18155" style="position:absolute" from="5345,1719" to="5345,1984" strokecolor="#24211d" strokeweight="0"/>
            <v:line id="_x0000_s18156" style="position:absolute" from="5893,1719" to="5893,1984" strokecolor="#24211d" strokeweight="0"/>
            <v:line id="_x0000_s18157" style="position:absolute" from="6452,1719" to="6452,1984" strokecolor="#24211d" strokeweight="0"/>
            <v:line id="_x0000_s18158" style="position:absolute" from="7000,1719" to="7000,1984" strokecolor="#24211d" strokeweight="0"/>
            <v:line id="_x0000_s18159" style="position:absolute" from="7547,1719" to="7547,1984" strokecolor="#24211d" strokeweight="0"/>
            <v:line id="_x0000_s18160" style="position:absolute" from="8107,1719" to="8107,1984" strokecolor="#24211d" strokeweight="0"/>
            <v:rect id="_x0000_s18161" style="position:absolute;left:405;top:2417;width:4119;height:276" filled="f" strokecolor="#24282b" strokeweight=".6pt"/>
            <v:line id="_x0000_s18162" style="position:absolute" from="381,1864" to="8655,1864" strokecolor="#24211d" strokeweight=".6pt">
              <v:stroke joinstyle="miter"/>
            </v:line>
            <v:rect id="_x0000_s18163" style="position:absolute;left:940;top:2837;width:4131;height:277" filled="f" strokecolor="#24282b" strokeweight=".6pt"/>
            <v:rect id="_x0000_s18164" style="position:absolute;left:4250;top:3523;width:4131;height:276" filled="f" strokecolor="#24282b" strokeweight=".6pt"/>
            <v:rect id="_x0000_s18165" style="position:absolute;left:4797;top:3943;width:4000;height:277" filled="f" strokecolor="#24282b" strokeweight=".6pt"/>
            <v:line id="_x0000_s18166" style="position:absolute;flip:x" from="8238,4929" to="9202,4929" strokecolor="#24282b" strokeweight=".6pt">
              <v:stroke joinstyle="miter"/>
            </v:line>
            <v:line id="_x0000_s18167" style="position:absolute;flip:y" from="8238,4653" to="8238,4929" strokecolor="#24282b" strokeweight=".6pt">
              <v:stroke joinstyle="miter"/>
            </v:line>
            <v:line id="_x0000_s18168" style="position:absolute" from="8238,4653" to="9345,4653" strokecolor="#24282b" strokeweight=".6pt">
              <v:stroke joinstyle="miter"/>
            </v:line>
            <v:line id="_x0000_s18169" style="position:absolute" from="405,745" to="405,830" strokecolor="#24211d" strokeweight="0"/>
            <v:line id="_x0000_s18170" style="position:absolute" from="405,866" to="405,950" strokecolor="#24211d" strokeweight="0"/>
            <v:line id="_x0000_s18171" style="position:absolute" from="405,986" to="405,1070" strokecolor="#24211d" strokeweight="0"/>
            <v:line id="_x0000_s18172" style="position:absolute" from="405,1106" to="405,1190" strokecolor="#24211d" strokeweight="0"/>
            <v:line id="_x0000_s18173" style="position:absolute" from="405,1226" to="405,1310" strokecolor="#24211d" strokeweight="0"/>
            <v:line id="_x0000_s18174" style="position:absolute" from="405,1347" to="405,1431" strokecolor="#24211d" strokeweight="0"/>
            <v:line id="_x0000_s18175" style="position:absolute" from="405,1467" to="405,1551" strokecolor="#24211d" strokeweight="0"/>
            <v:line id="_x0000_s18176" style="position:absolute" from="405,1587" to="405,1671" strokecolor="#24211d" strokeweight="0"/>
            <v:line id="_x0000_s18177" style="position:absolute" from="405,1707" to="405,1791" strokecolor="#24211d" strokeweight="0"/>
            <v:line id="_x0000_s18178" style="position:absolute" from="405,1827" to="405,1900" strokecolor="#24211d" strokeweight="0"/>
            <v:line id="_x0000_s18179" style="position:absolute" from="405,1948" to="405,2020" strokecolor="#24211d" strokeweight="0"/>
            <v:line id="_x0000_s18180" style="position:absolute" from="405,2068" to="405,2140" strokecolor="#24211d" strokeweight="0"/>
            <v:line id="_x0000_s18181" style="position:absolute" from="405,2188" to="405,2260" strokecolor="#24211d" strokeweight="0"/>
            <v:line id="_x0000_s18182" style="position:absolute" from="405,2308" to="405,2380" strokecolor="#24211d" strokeweight="0"/>
            <v:line id="_x0000_s18183" style="position:absolute" from="405,2429" to="405,2501" strokecolor="#24211d" strokeweight="0"/>
            <v:line id="_x0000_s18184" style="position:absolute" from="405,2549" to="405,2621" strokecolor="#24211d" strokeweight="0"/>
            <v:line id="_x0000_s18185" style="position:absolute" from="405,2669" to="405,2741" strokecolor="#24211d" strokeweight="0"/>
            <v:line id="_x0000_s18186" style="position:absolute" from="405,2789" to="405,2861" strokecolor="#24211d" strokeweight="0"/>
            <v:line id="_x0000_s18187" style="position:absolute" from="405,2909" to="405,2982" strokecolor="#24211d" strokeweight="0"/>
            <v:line id="_x0000_s18188" style="position:absolute" from="405,3030" to="405,3102" strokecolor="#24211d" strokeweight="0"/>
            <v:line id="_x0000_s18189" style="position:absolute" from="405,3150" to="405,3222" strokecolor="#24211d" strokeweight="0"/>
            <v:line id="_x0000_s18190" style="position:absolute" from="405,3270" to="405,3342" strokecolor="#24211d" strokeweight="0"/>
            <v:line id="_x0000_s18191" style="position:absolute" from="405,3390" to="405,3463" strokecolor="#24211d" strokeweight="0"/>
            <v:line id="_x0000_s18192" style="position:absolute" from="405,3511" to="405,3583" strokecolor="#24211d" strokeweight="0"/>
            <v:line id="_x0000_s18193" style="position:absolute" from="405,3631" to="405,3703" strokecolor="#24211d" strokeweight="0"/>
            <v:line id="_x0000_s18194" style="position:absolute" from="405,3751" to="405,3823" strokecolor="#24211d" strokeweight="0"/>
            <v:line id="_x0000_s18195" style="position:absolute" from="405,3871" to="405,3943" strokecolor="#24211d" strokeweight="0"/>
            <v:line id="_x0000_s18196" style="position:absolute" from="405,3992" to="405,4064" strokecolor="#24211d" strokeweight="0"/>
            <v:line id="_x0000_s18197" style="position:absolute" from="405,4112" to="405,4184" strokecolor="#24211d" strokeweight="0"/>
            <v:line id="_x0000_s18198" style="position:absolute" from="405,4232" to="405,4304" strokecolor="#24211d" strokeweight="0"/>
            <v:line id="_x0000_s18199" style="position:absolute" from="405,4352" to="405,4424" strokecolor="#24211d" strokeweight="0"/>
            <v:line id="_x0000_s18200" style="position:absolute" from="405,4472" to="405,4545" strokecolor="#24211d" strokeweight="0"/>
            <v:line id="_x0000_s18201" style="position:absolute" from="405,4593" to="405,4665" strokecolor="#24211d" strokeweight="0"/>
            <v:line id="_x0000_s18202" style="position:absolute" from="405,4713" to="405,4785" strokecolor="#24211d" strokeweight="0"/>
            <v:line id="_x0000_s18203" style="position:absolute" from="405,4833" to="405,4905" strokecolor="#24211d" strokeweight="0"/>
            <v:line id="_x0000_s18204" style="position:absolute" from="405,4953" to="405,5025" strokecolor="#24211d" strokeweight="0"/>
            <v:line id="_x0000_s18205" style="position:absolute" from="405,5074" to="405,5146" strokecolor="#24211d" strokeweight="0"/>
            <v:line id="_x0000_s18206" style="position:absolute" from="8666,745" to="8666,830" strokecolor="#24211d" strokeweight="0"/>
            <v:line id="_x0000_s18207" style="position:absolute" from="8666,866" to="8666,950" strokecolor="#24211d" strokeweight="0"/>
            <v:line id="_x0000_s18208" style="position:absolute" from="8666,986" to="8666,1070" strokecolor="#24211d" strokeweight="0"/>
            <v:line id="_x0000_s18209" style="position:absolute" from="8666,1106" to="8666,1190" strokecolor="#24211d" strokeweight="0"/>
            <v:line id="_x0000_s18210" style="position:absolute" from="8666,1226" to="8666,1310" strokecolor="#24211d" strokeweight="0"/>
            <v:line id="_x0000_s18211" style="position:absolute" from="8666,1347" to="8666,1431" strokecolor="#24211d" strokeweight="0"/>
            <v:line id="_x0000_s18212" style="position:absolute" from="8666,1467" to="8666,1551" strokecolor="#24211d" strokeweight="0"/>
            <v:line id="_x0000_s18213" style="position:absolute" from="8666,1587" to="8666,1671" strokecolor="#24211d" strokeweight="0"/>
            <v:line id="_x0000_s18214" style="position:absolute" from="8666,1707" to="8666,1791" strokecolor="#24211d" strokeweight="0"/>
            <v:line id="_x0000_s18215" style="position:absolute" from="8666,1827" to="8666,1900" strokecolor="#24211d" strokeweight="0"/>
            <v:line id="_x0000_s18216" style="position:absolute" from="8666,1948" to="8666,2020" strokecolor="#24211d" strokeweight="0"/>
            <v:line id="_x0000_s18217" style="position:absolute" from="8666,2068" to="8666,2140" strokecolor="#24211d" strokeweight="0"/>
            <v:line id="_x0000_s18218" style="position:absolute" from="8666,2188" to="8666,2260" strokecolor="#24211d" strokeweight="0"/>
            <v:line id="_x0000_s18219" style="position:absolute" from="8666,2308" to="8666,2380" strokecolor="#24211d" strokeweight="0"/>
            <v:line id="_x0000_s18220" style="position:absolute" from="8666,2429" to="8666,2501" strokecolor="#24211d" strokeweight="0"/>
            <v:line id="_x0000_s18221" style="position:absolute" from="8666,2549" to="8666,2621" strokecolor="#24211d" strokeweight="0"/>
            <v:line id="_x0000_s18222" style="position:absolute" from="8666,2669" to="8666,2741" strokecolor="#24211d" strokeweight="0"/>
            <v:line id="_x0000_s18223" style="position:absolute" from="8666,2789" to="8666,2861" strokecolor="#24211d" strokeweight="0"/>
            <v:line id="_x0000_s18224" style="position:absolute" from="8666,2909" to="8666,2982" strokecolor="#24211d" strokeweight="0"/>
            <v:line id="_x0000_s18225" style="position:absolute" from="8666,3030" to="8666,3102" strokecolor="#24211d" strokeweight="0"/>
            <v:line id="_x0000_s18226" style="position:absolute" from="8666,3150" to="8666,3222" strokecolor="#24211d" strokeweight="0"/>
            <v:line id="_x0000_s18227" style="position:absolute" from="8666,3270" to="8666,3342" strokecolor="#24211d" strokeweight="0"/>
            <v:line id="_x0000_s18228" style="position:absolute" from="8666,3390" to="8666,3463" strokecolor="#24211d" strokeweight="0"/>
            <v:line id="_x0000_s18229" style="position:absolute" from="8666,3511" to="8666,3583" strokecolor="#24211d" strokeweight="0"/>
            <v:line id="_x0000_s18230" style="position:absolute" from="8666,3631" to="8666,3703" strokecolor="#24211d" strokeweight="0"/>
            <v:line id="_x0000_s18231" style="position:absolute" from="8666,3751" to="8666,3823" strokecolor="#24211d" strokeweight="0"/>
            <v:line id="_x0000_s18232" style="position:absolute" from="8666,3871" to="8666,3943" strokecolor="#24211d" strokeweight="0"/>
            <v:line id="_x0000_s18233" style="position:absolute" from="8666,3992" to="8666,4064" strokecolor="#24211d" strokeweight="0"/>
            <v:line id="_x0000_s18234" style="position:absolute" from="8666,4112" to="8666,4184" strokecolor="#24211d" strokeweight="0"/>
            <v:line id="_x0000_s18235" style="position:absolute" from="8666,4232" to="8666,4304" strokecolor="#24211d" strokeweight="0"/>
            <v:line id="_x0000_s18236" style="position:absolute" from="8666,4352" to="8666,4424" strokecolor="#24211d" strokeweight="0"/>
            <v:line id="_x0000_s18237" style="position:absolute" from="8666,4472" to="8666,4545" strokecolor="#24211d" strokeweight="0"/>
            <v:line id="_x0000_s18238" style="position:absolute" from="8666,4593" to="8666,4665" strokecolor="#24211d" strokeweight="0"/>
            <v:line id="_x0000_s18239" style="position:absolute" from="8666,4713" to="8666,4785" strokecolor="#24211d" strokeweight="0"/>
            <v:line id="_x0000_s18240" style="position:absolute" from="8666,4833" to="8666,4905" strokecolor="#24211d" strokeweight="0"/>
            <v:line id="_x0000_s18241" style="position:absolute" from="8666,4953" to="8666,5025" strokecolor="#24211d" strokeweight="0"/>
            <v:line id="_x0000_s18242" style="position:absolute" from="8666,5074" to="8666,5146" strokecolor="#24211d" strokeweight="0"/>
            <v:line id="_x0000_s18243" style="position:absolute" from="4524,745" to="4524,830" strokecolor="#24211d" strokeweight="0"/>
            <v:line id="_x0000_s18244" style="position:absolute" from="4524,866" to="4524,950" strokecolor="#24211d" strokeweight="0"/>
            <v:line id="_x0000_s18245" style="position:absolute" from="4524,986" to="4524,1070" strokecolor="#24211d" strokeweight="0"/>
            <v:line id="_x0000_s18246" style="position:absolute" from="4524,1106" to="4524,1190" strokecolor="#24211d" strokeweight="0"/>
            <v:line id="_x0000_s18247" style="position:absolute" from="4524,1226" to="4524,1310" strokecolor="#24211d" strokeweight="0"/>
            <v:line id="_x0000_s18248" style="position:absolute" from="4524,1347" to="4524,1431" strokecolor="#24211d" strokeweight="0"/>
            <v:line id="_x0000_s18249" style="position:absolute" from="4524,1467" to="4524,1551" strokecolor="#24211d" strokeweight="0"/>
            <v:line id="_x0000_s18250" style="position:absolute" from="4524,1587" to="4524,1671" strokecolor="#24211d" strokeweight="0"/>
            <v:line id="_x0000_s18251" style="position:absolute" from="4524,1707" to="4524,1791" strokecolor="#24211d" strokeweight="0"/>
            <v:line id="_x0000_s18252" style="position:absolute" from="4524,1827" to="4524,1900" strokecolor="#24211d" strokeweight="0"/>
            <v:line id="_x0000_s18253" style="position:absolute" from="4524,1948" to="4524,2020" strokecolor="#24211d" strokeweight="0"/>
            <v:line id="_x0000_s18254" style="position:absolute" from="4524,2068" to="4524,2140" strokecolor="#24211d" strokeweight="0"/>
            <v:line id="_x0000_s18255" style="position:absolute" from="4524,2188" to="4524,2260" strokecolor="#24211d" strokeweight="0"/>
            <v:line id="_x0000_s18256" style="position:absolute" from="4524,2308" to="4524,2380" strokecolor="#24211d" strokeweight="0"/>
            <v:line id="_x0000_s18257" style="position:absolute" from="4524,2429" to="4524,2501" strokecolor="#24211d" strokeweight="0"/>
            <v:line id="_x0000_s18258" style="position:absolute" from="4524,2549" to="4524,2621" strokecolor="#24211d" strokeweight="0"/>
            <v:line id="_x0000_s18259" style="position:absolute" from="4524,2669" to="4524,2741" strokecolor="#24211d" strokeweight="0"/>
            <v:line id="_x0000_s18260" style="position:absolute" from="4524,2789" to="4524,2861" strokecolor="#24211d" strokeweight="0"/>
            <v:line id="_x0000_s18261" style="position:absolute" from="4524,2909" to="4524,2982" strokecolor="#24211d" strokeweight="0"/>
            <v:line id="_x0000_s18262" style="position:absolute" from="4524,3030" to="4524,3102" strokecolor="#24211d" strokeweight="0"/>
            <v:line id="_x0000_s18263" style="position:absolute" from="4524,3150" to="4524,3222" strokecolor="#24211d" strokeweight="0"/>
            <v:line id="_x0000_s18264" style="position:absolute" from="4524,3270" to="4524,3342" strokecolor="#24211d" strokeweight="0"/>
            <v:line id="_x0000_s18265" style="position:absolute" from="4524,3390" to="4524,3463" strokecolor="#24211d" strokeweight="0"/>
            <v:line id="_x0000_s18266" style="position:absolute" from="4524,3511" to="4524,3583" strokecolor="#24211d" strokeweight="0"/>
            <v:line id="_x0000_s18267" style="position:absolute" from="4524,3631" to="4524,3703" strokecolor="#24211d" strokeweight="0"/>
            <v:line id="_x0000_s18268" style="position:absolute" from="4524,3751" to="4524,3823" strokecolor="#24211d" strokeweight="0"/>
            <v:line id="_x0000_s18269" style="position:absolute" from="4524,3871" to="4524,3943" strokecolor="#24211d" strokeweight="0"/>
            <v:line id="_x0000_s18270" style="position:absolute" from="4524,3992" to="4524,4064" strokecolor="#24211d" strokeweight="0"/>
            <v:line id="_x0000_s18271" style="position:absolute" from="4524,4112" to="4524,4184" strokecolor="#24211d" strokeweight="0"/>
            <v:line id="_x0000_s18272" style="position:absolute" from="4524,4232" to="4524,4304" strokecolor="#24211d" strokeweight="0"/>
            <v:line id="_x0000_s18273" style="position:absolute" from="4524,4352" to="4524,4424" strokecolor="#24211d" strokeweight="0"/>
            <v:line id="_x0000_s18274" style="position:absolute" from="4524,4472" to="4524,4545" strokecolor="#24211d" strokeweight="0"/>
            <v:line id="_x0000_s18275" style="position:absolute" from="4524,4593" to="4524,4665" strokecolor="#24211d" strokeweight="0"/>
            <v:line id="_x0000_s18276" style="position:absolute" from="4524,4713" to="4524,4785" strokecolor="#24211d" strokeweight="0"/>
            <v:line id="_x0000_s18277" style="position:absolute" from="4524,4833" to="4524,4905" strokecolor="#24211d" strokeweight="0"/>
            <v:line id="_x0000_s18278" style="position:absolute" from="4524,4953" to="4524,5025" strokecolor="#24211d" strokeweight="0"/>
            <v:line id="_x0000_s18279" style="position:absolute" from="4524,5074" to="4524,5146" strokecolor="#24211d" strokeweight="0"/>
            <v:rect id="_x0000_s18280" style="position:absolute;left:274;top:1479;width:797;height:204" strokecolor="white" strokeweight="0"/>
            <v:rect id="_x0000_s18281" style="position:absolute;left:321;top:1491;width:596;height:182;mso-wrap-style:none" filled="f" stroked="f">
              <v:textbox style="mso-fit-shape-to-text:t" inset="0,0,0,0">
                <w:txbxContent>
                  <w:p w:rsidR="000D3FD4" w:rsidRDefault="000D3FD4" w:rsidP="004F12A8">
                    <w:pPr>
                      <w:spacing w:before="0"/>
                      <w:rPr>
                        <w:lang w:eastAsia="zh-CN"/>
                      </w:rPr>
                    </w:pPr>
                    <w:r>
                      <w:rPr>
                        <w:caps/>
                        <w:color w:val="24282B"/>
                        <w:sz w:val="14"/>
                        <w:szCs w:val="14"/>
                      </w:rPr>
                      <w:t xml:space="preserve">5 </w:t>
                    </w:r>
                    <w:smartTag w:uri="urn:schemas-microsoft-com:office:smarttags" w:element="chmetcnv">
                      <w:smartTagPr>
                        <w:attr w:name="TCSC" w:val="0"/>
                        <w:attr w:name="NumberType" w:val="1"/>
                        <w:attr w:name="Negative" w:val="False"/>
                        <w:attr w:name="HasSpace" w:val="False"/>
                        <w:attr w:name="SourceValue" w:val="120"/>
                        <w:attr w:name="UnitName" w:val="码"/>
                      </w:smartTagPr>
                      <w:r>
                        <w:rPr>
                          <w:caps/>
                          <w:color w:val="24282B"/>
                          <w:sz w:val="14"/>
                          <w:szCs w:val="14"/>
                        </w:rPr>
                        <w:t>120</w:t>
                      </w:r>
                      <w:r>
                        <w:rPr>
                          <w:rFonts w:hint="eastAsia"/>
                          <w:color w:val="24282B"/>
                          <w:sz w:val="14"/>
                          <w:szCs w:val="14"/>
                          <w:lang w:eastAsia="zh-CN"/>
                        </w:rPr>
                        <w:t>码</w:t>
                      </w:r>
                    </w:smartTag>
                    <w:r>
                      <w:rPr>
                        <w:rFonts w:hint="eastAsia"/>
                        <w:color w:val="24282B"/>
                        <w:sz w:val="14"/>
                        <w:szCs w:val="14"/>
                        <w:lang w:eastAsia="zh-CN"/>
                      </w:rPr>
                      <w:t>片</w:t>
                    </w:r>
                  </w:p>
                </w:txbxContent>
              </v:textbox>
            </v:rect>
            <v:rect id="_x0000_s18282" style="position:absolute;left:1714;top:926;width:1536;height:285;mso-wrap-style:none" filled="f" stroked="f">
              <v:textbox style="mso-fit-shape-to-text:t" inset="0,0,0,0">
                <w:txbxContent>
                  <w:p w:rsidR="000D3FD4" w:rsidRPr="00AD5DF3" w:rsidRDefault="000D3FD4" w:rsidP="004F12A8">
                    <w:pPr>
                      <w:spacing w:before="0"/>
                      <w:rPr>
                        <w:sz w:val="18"/>
                        <w:szCs w:val="18"/>
                      </w:rPr>
                    </w:pPr>
                    <w:r w:rsidRPr="00AD5DF3">
                      <w:rPr>
                        <w:rFonts w:hint="eastAsia"/>
                        <w:caps/>
                        <w:color w:val="24282B"/>
                        <w:szCs w:val="18"/>
                        <w:lang w:eastAsia="zh-CN"/>
                      </w:rPr>
                      <w:t>无线电帧：</w:t>
                    </w:r>
                    <w:r w:rsidRPr="00AD5DF3">
                      <w:rPr>
                        <w:color w:val="24282B"/>
                        <w:sz w:val="18"/>
                        <w:szCs w:val="18"/>
                      </w:rPr>
                      <w:t>10 ms</w:t>
                    </w:r>
                  </w:p>
                </w:txbxContent>
              </v:textbox>
            </v:rect>
            <v:rect id="_x0000_s18283" style="position:absolute;left:5845;top:926;width:1536;height:285;mso-wrap-style:none" filled="f" stroked="f">
              <v:textbox style="mso-fit-shape-to-text:t" inset="0,0,0,0">
                <w:txbxContent>
                  <w:p w:rsidR="000D3FD4" w:rsidRPr="00AD5DF3" w:rsidRDefault="000D3FD4" w:rsidP="004F12A8">
                    <w:pPr>
                      <w:spacing w:before="0"/>
                      <w:rPr>
                        <w:sz w:val="18"/>
                        <w:szCs w:val="18"/>
                      </w:rPr>
                    </w:pPr>
                    <w:r w:rsidRPr="00AD5DF3">
                      <w:rPr>
                        <w:rFonts w:hint="eastAsia"/>
                        <w:caps/>
                        <w:color w:val="24282B"/>
                        <w:szCs w:val="18"/>
                        <w:lang w:eastAsia="zh-CN"/>
                      </w:rPr>
                      <w:t>无线电帧：</w:t>
                    </w:r>
                    <w:r w:rsidRPr="00AD5DF3">
                      <w:rPr>
                        <w:color w:val="24282B"/>
                        <w:sz w:val="18"/>
                        <w:szCs w:val="18"/>
                      </w:rPr>
                      <w:t>10 ms</w:t>
                    </w:r>
                  </w:p>
                </w:txbxContent>
              </v:textbox>
            </v:rect>
            <v:rect id="_x0000_s18284" style="position:absolute;left:1739;top:2453;width:1321;height:285;mso-wrap-style:none" filled="f" stroked="f">
              <v:textbox style="mso-fit-shape-to-text:t" inset="0,0,0,0">
                <w:txbxContent>
                  <w:p w:rsidR="000D3FD4" w:rsidRPr="00AD5DF3" w:rsidRDefault="000D3FD4" w:rsidP="004F12A8">
                    <w:pPr>
                      <w:spacing w:before="0"/>
                      <w:rPr>
                        <w:sz w:val="18"/>
                        <w:szCs w:val="18"/>
                        <w:lang w:eastAsia="zh-CN"/>
                      </w:rPr>
                    </w:pPr>
                    <w:r w:rsidRPr="00AD5DF3">
                      <w:rPr>
                        <w:rFonts w:hint="eastAsia"/>
                        <w:caps/>
                        <w:color w:val="24282B"/>
                        <w:szCs w:val="18"/>
                        <w:lang w:eastAsia="zh-CN"/>
                      </w:rPr>
                      <w:t>随机接入传输</w:t>
                    </w:r>
                  </w:p>
                </w:txbxContent>
              </v:textbox>
            </v:rect>
            <v:rect id="_x0000_s18285" style="position:absolute;left:2279;top:2874;width:1321;height:285;mso-wrap-style:none" filled="f" stroked="f">
              <v:textbox style="mso-fit-shape-to-text:t" inset="0,0,0,0">
                <w:txbxContent>
                  <w:p w:rsidR="000D3FD4" w:rsidRPr="00AD5DF3" w:rsidRDefault="000D3FD4" w:rsidP="004F12A8">
                    <w:pPr>
                      <w:spacing w:before="0"/>
                      <w:rPr>
                        <w:sz w:val="18"/>
                        <w:szCs w:val="18"/>
                        <w:lang w:eastAsia="zh-CN"/>
                      </w:rPr>
                    </w:pPr>
                    <w:r w:rsidRPr="00AD5DF3">
                      <w:rPr>
                        <w:rFonts w:hint="eastAsia"/>
                        <w:caps/>
                        <w:color w:val="24282B"/>
                        <w:szCs w:val="18"/>
                        <w:lang w:eastAsia="zh-CN"/>
                      </w:rPr>
                      <w:t>随机接入传输</w:t>
                    </w:r>
                  </w:p>
                </w:txbxContent>
              </v:textbox>
            </v:rect>
            <v:rect id="_x0000_s18286" style="position:absolute;left:5699;top:3559;width:1321;height:285;mso-wrap-style:none" filled="f" stroked="f">
              <v:textbox style="mso-fit-shape-to-text:t" inset="0,0,0,0">
                <w:txbxContent>
                  <w:p w:rsidR="000D3FD4" w:rsidRPr="00AD5DF3" w:rsidRDefault="000D3FD4" w:rsidP="004F12A8">
                    <w:pPr>
                      <w:spacing w:before="0"/>
                      <w:rPr>
                        <w:sz w:val="18"/>
                        <w:szCs w:val="18"/>
                        <w:lang w:eastAsia="zh-CN"/>
                      </w:rPr>
                    </w:pPr>
                    <w:r w:rsidRPr="00AD5DF3">
                      <w:rPr>
                        <w:rFonts w:hint="eastAsia"/>
                        <w:caps/>
                        <w:color w:val="24282B"/>
                        <w:szCs w:val="18"/>
                        <w:lang w:eastAsia="zh-CN"/>
                      </w:rPr>
                      <w:t>随机接入传输</w:t>
                    </w:r>
                  </w:p>
                </w:txbxContent>
              </v:textbox>
            </v:rect>
            <v:rect id="_x0000_s18287" style="position:absolute;left:6239;top:3980;width:1321;height:285;mso-wrap-style:none" filled="f" stroked="f">
              <v:textbox style="mso-fit-shape-to-text:t" inset="0,0,0,0">
                <w:txbxContent>
                  <w:p w:rsidR="000D3FD4" w:rsidRPr="00AD5DF3" w:rsidRDefault="000D3FD4" w:rsidP="004F12A8">
                    <w:pPr>
                      <w:spacing w:before="0"/>
                      <w:rPr>
                        <w:sz w:val="18"/>
                        <w:szCs w:val="18"/>
                        <w:lang w:eastAsia="zh-CN"/>
                      </w:rPr>
                    </w:pPr>
                    <w:r w:rsidRPr="00AD5DF3">
                      <w:rPr>
                        <w:rFonts w:hint="eastAsia"/>
                        <w:caps/>
                        <w:color w:val="24282B"/>
                        <w:szCs w:val="18"/>
                        <w:lang w:eastAsia="zh-CN"/>
                      </w:rPr>
                      <w:t>随机接入传输</w:t>
                    </w:r>
                  </w:p>
                </w:txbxContent>
              </v:textbox>
            </v:rect>
            <v:rect id="_x0000_s18288" style="position:absolute;left:540;top:2032;width:211;height:182;mso-wrap-style:none" filled="f" stroked="f">
              <v:textbox style="mso-fit-shape-to-text:t" inset="0,0,0,0">
                <w:txbxContent>
                  <w:p w:rsidR="000D3FD4" w:rsidRDefault="000D3FD4" w:rsidP="004F12A8">
                    <w:pPr>
                      <w:spacing w:before="0"/>
                      <w:rPr>
                        <w:lang w:eastAsia="zh-CN"/>
                      </w:rPr>
                    </w:pPr>
                    <w:r>
                      <w:rPr>
                        <w:caps/>
                        <w:color w:val="24282B"/>
                        <w:sz w:val="14"/>
                        <w:szCs w:val="14"/>
                      </w:rPr>
                      <w:t>0</w:t>
                    </w:r>
                    <w:r>
                      <w:rPr>
                        <w:rFonts w:hint="eastAsia"/>
                        <w:color w:val="24282B"/>
                        <w:sz w:val="14"/>
                        <w:szCs w:val="14"/>
                        <w:lang w:eastAsia="zh-CN"/>
                      </w:rPr>
                      <w:t>号</w:t>
                    </w:r>
                  </w:p>
                </w:txbxContent>
              </v:textbox>
            </v:rect>
            <v:rect id="_x0000_s18289" style="position:absolute;left:1048;top:2032;width:211;height:182;mso-wrap-style:none" filled="f" stroked="f">
              <v:textbox style="mso-fit-shape-to-text:t" inset="0,0,0,0">
                <w:txbxContent>
                  <w:p w:rsidR="000D3FD4" w:rsidRDefault="000D3FD4" w:rsidP="004F12A8">
                    <w:pPr>
                      <w:spacing w:before="0"/>
                      <w:rPr>
                        <w:lang w:eastAsia="zh-CN"/>
                      </w:rPr>
                    </w:pPr>
                    <w:r>
                      <w:rPr>
                        <w:caps/>
                        <w:color w:val="24282B"/>
                        <w:sz w:val="14"/>
                        <w:szCs w:val="14"/>
                      </w:rPr>
                      <w:t>1</w:t>
                    </w:r>
                    <w:r>
                      <w:rPr>
                        <w:rFonts w:hint="eastAsia"/>
                        <w:color w:val="24282B"/>
                        <w:sz w:val="14"/>
                        <w:szCs w:val="14"/>
                        <w:lang w:eastAsia="zh-CN"/>
                      </w:rPr>
                      <w:t>号</w:t>
                    </w:r>
                  </w:p>
                </w:txbxContent>
              </v:textbox>
            </v:rect>
            <v:rect id="_x0000_s18290" style="position:absolute;left:1607;top:2032;width:211;height:182;mso-wrap-style:none" filled="f" stroked="f">
              <v:textbox style="mso-fit-shape-to-text:t" inset="0,0,0,0">
                <w:txbxContent>
                  <w:p w:rsidR="000D3FD4" w:rsidRDefault="000D3FD4" w:rsidP="004F12A8">
                    <w:pPr>
                      <w:spacing w:before="0"/>
                      <w:rPr>
                        <w:lang w:eastAsia="zh-CN"/>
                      </w:rPr>
                    </w:pPr>
                    <w:r>
                      <w:rPr>
                        <w:caps/>
                        <w:color w:val="24282B"/>
                        <w:sz w:val="14"/>
                        <w:szCs w:val="14"/>
                      </w:rPr>
                      <w:t>2</w:t>
                    </w:r>
                    <w:r>
                      <w:rPr>
                        <w:rFonts w:hint="eastAsia"/>
                        <w:color w:val="24282B"/>
                        <w:sz w:val="14"/>
                        <w:szCs w:val="14"/>
                        <w:lang w:eastAsia="zh-CN"/>
                      </w:rPr>
                      <w:t>号</w:t>
                    </w:r>
                  </w:p>
                </w:txbxContent>
              </v:textbox>
            </v:rect>
            <v:rect id="_x0000_s18291" style="position:absolute;left:2155;top:2032;width:211;height:182;mso-wrap-style:none" filled="f" stroked="f">
              <v:textbox style="mso-fit-shape-to-text:t" inset="0,0,0,0">
                <w:txbxContent>
                  <w:p w:rsidR="000D3FD4" w:rsidRDefault="000D3FD4" w:rsidP="004F12A8">
                    <w:pPr>
                      <w:spacing w:before="0"/>
                      <w:rPr>
                        <w:lang w:eastAsia="zh-CN"/>
                      </w:rPr>
                    </w:pPr>
                    <w:r>
                      <w:rPr>
                        <w:caps/>
                        <w:color w:val="24282B"/>
                        <w:sz w:val="14"/>
                        <w:szCs w:val="14"/>
                        <w:lang w:eastAsia="zh-CN"/>
                      </w:rPr>
                      <w:t>3</w:t>
                    </w:r>
                    <w:r>
                      <w:rPr>
                        <w:rFonts w:hint="eastAsia"/>
                        <w:color w:val="24282B"/>
                        <w:sz w:val="14"/>
                        <w:szCs w:val="14"/>
                        <w:lang w:eastAsia="zh-CN"/>
                      </w:rPr>
                      <w:t>号</w:t>
                    </w:r>
                  </w:p>
                </w:txbxContent>
              </v:textbox>
            </v:rect>
            <v:rect id="_x0000_s18292" style="position:absolute;left:2714;top:2032;width:211;height:182;mso-wrap-style:none" filled="f" stroked="f">
              <v:textbox style="mso-fit-shape-to-text:t" inset="0,0,0,0">
                <w:txbxContent>
                  <w:p w:rsidR="000D3FD4" w:rsidRDefault="000D3FD4" w:rsidP="004F12A8">
                    <w:pPr>
                      <w:spacing w:before="0"/>
                      <w:rPr>
                        <w:lang w:eastAsia="zh-CN"/>
                      </w:rPr>
                    </w:pPr>
                    <w:r>
                      <w:rPr>
                        <w:caps/>
                        <w:color w:val="24282B"/>
                        <w:sz w:val="14"/>
                        <w:szCs w:val="14"/>
                        <w:lang w:eastAsia="zh-CN"/>
                      </w:rPr>
                      <w:t>4</w:t>
                    </w:r>
                    <w:r>
                      <w:rPr>
                        <w:rFonts w:hint="eastAsia"/>
                        <w:color w:val="24282B"/>
                        <w:sz w:val="14"/>
                        <w:szCs w:val="14"/>
                        <w:lang w:eastAsia="zh-CN"/>
                      </w:rPr>
                      <w:t>号</w:t>
                    </w:r>
                  </w:p>
                </w:txbxContent>
              </v:textbox>
            </v:rect>
            <v:rect id="_x0000_s18293" style="position:absolute;left:3262;top:2032;width:211;height:182;mso-wrap-style:none" filled="f" stroked="f">
              <v:textbox style="mso-fit-shape-to-text:t" inset="0,0,0,0">
                <w:txbxContent>
                  <w:p w:rsidR="000D3FD4" w:rsidRDefault="000D3FD4" w:rsidP="004F12A8">
                    <w:pPr>
                      <w:spacing w:before="0"/>
                      <w:rPr>
                        <w:lang w:eastAsia="zh-CN"/>
                      </w:rPr>
                    </w:pPr>
                    <w:r>
                      <w:rPr>
                        <w:caps/>
                        <w:color w:val="24282B"/>
                        <w:sz w:val="14"/>
                        <w:szCs w:val="14"/>
                        <w:lang w:eastAsia="zh-CN"/>
                      </w:rPr>
                      <w:t>5</w:t>
                    </w:r>
                    <w:r>
                      <w:rPr>
                        <w:rFonts w:hint="eastAsia"/>
                        <w:color w:val="24282B"/>
                        <w:sz w:val="14"/>
                        <w:szCs w:val="14"/>
                        <w:lang w:eastAsia="zh-CN"/>
                      </w:rPr>
                      <w:t>号</w:t>
                    </w:r>
                  </w:p>
                </w:txbxContent>
              </v:textbox>
            </v:rect>
            <v:rect id="_x0000_s18294" style="position:absolute;left:3809;top:2032;width:211;height:182;mso-wrap-style:none" filled="f" stroked="f">
              <v:textbox style="mso-fit-shape-to-text:t" inset="0,0,0,0">
                <w:txbxContent>
                  <w:p w:rsidR="000D3FD4" w:rsidRDefault="000D3FD4" w:rsidP="004F12A8">
                    <w:pPr>
                      <w:spacing w:before="0"/>
                      <w:rPr>
                        <w:lang w:eastAsia="zh-CN"/>
                      </w:rPr>
                    </w:pPr>
                    <w:r>
                      <w:rPr>
                        <w:caps/>
                        <w:color w:val="24282B"/>
                        <w:sz w:val="14"/>
                        <w:szCs w:val="14"/>
                        <w:lang w:eastAsia="zh-CN"/>
                      </w:rPr>
                      <w:t>6</w:t>
                    </w:r>
                    <w:r>
                      <w:rPr>
                        <w:rFonts w:hint="eastAsia"/>
                        <w:color w:val="24282B"/>
                        <w:sz w:val="14"/>
                        <w:szCs w:val="14"/>
                        <w:lang w:eastAsia="zh-CN"/>
                      </w:rPr>
                      <w:t>号</w:t>
                    </w:r>
                  </w:p>
                </w:txbxContent>
              </v:textbox>
            </v:rect>
            <v:rect id="_x0000_s18295" style="position:absolute;left:4369;top:2032;width:211;height:182;mso-wrap-style:none" filled="f" stroked="f">
              <v:textbox style="mso-fit-shape-to-text:t" inset="0,0,0,0">
                <w:txbxContent>
                  <w:p w:rsidR="000D3FD4" w:rsidRDefault="000D3FD4" w:rsidP="004F12A8">
                    <w:pPr>
                      <w:spacing w:before="0"/>
                      <w:rPr>
                        <w:lang w:eastAsia="zh-CN"/>
                      </w:rPr>
                    </w:pPr>
                    <w:r>
                      <w:rPr>
                        <w:caps/>
                        <w:color w:val="24282B"/>
                        <w:sz w:val="14"/>
                        <w:szCs w:val="14"/>
                        <w:lang w:eastAsia="zh-CN"/>
                      </w:rPr>
                      <w:t>7</w:t>
                    </w:r>
                    <w:r>
                      <w:rPr>
                        <w:rFonts w:hint="eastAsia"/>
                        <w:color w:val="24282B"/>
                        <w:sz w:val="14"/>
                        <w:szCs w:val="14"/>
                        <w:lang w:eastAsia="zh-CN"/>
                      </w:rPr>
                      <w:t>号</w:t>
                    </w:r>
                  </w:p>
                </w:txbxContent>
              </v:textbox>
            </v:rect>
            <v:rect id="_x0000_s18296" style="position:absolute;left:4917;top:2032;width:211;height:182;mso-wrap-style:none" filled="f" stroked="f">
              <v:textbox style="mso-fit-shape-to-text:t" inset="0,0,0,0">
                <w:txbxContent>
                  <w:p w:rsidR="000D3FD4" w:rsidRDefault="000D3FD4" w:rsidP="004F12A8">
                    <w:pPr>
                      <w:spacing w:before="0"/>
                      <w:rPr>
                        <w:lang w:eastAsia="zh-CN"/>
                      </w:rPr>
                    </w:pPr>
                    <w:r>
                      <w:rPr>
                        <w:caps/>
                        <w:color w:val="24282B"/>
                        <w:sz w:val="14"/>
                        <w:szCs w:val="14"/>
                        <w:lang w:eastAsia="zh-CN"/>
                      </w:rPr>
                      <w:t>8</w:t>
                    </w:r>
                    <w:r>
                      <w:rPr>
                        <w:rFonts w:hint="eastAsia"/>
                        <w:color w:val="24282B"/>
                        <w:sz w:val="14"/>
                        <w:szCs w:val="14"/>
                        <w:lang w:eastAsia="zh-CN"/>
                      </w:rPr>
                      <w:t>号</w:t>
                    </w:r>
                  </w:p>
                </w:txbxContent>
              </v:textbox>
            </v:rect>
            <v:rect id="_x0000_s18297" style="position:absolute;left:5476;top:2032;width:211;height:182;mso-wrap-style:none" filled="f" stroked="f">
              <v:textbox style="mso-fit-shape-to-text:t" inset="0,0,0,0">
                <w:txbxContent>
                  <w:p w:rsidR="000D3FD4" w:rsidRDefault="000D3FD4" w:rsidP="004F12A8">
                    <w:pPr>
                      <w:spacing w:before="0"/>
                      <w:rPr>
                        <w:lang w:eastAsia="zh-CN"/>
                      </w:rPr>
                    </w:pPr>
                    <w:r>
                      <w:rPr>
                        <w:caps/>
                        <w:color w:val="24282B"/>
                        <w:sz w:val="14"/>
                        <w:szCs w:val="14"/>
                        <w:lang w:eastAsia="zh-CN"/>
                      </w:rPr>
                      <w:t>9</w:t>
                    </w:r>
                    <w:r>
                      <w:rPr>
                        <w:rFonts w:hint="eastAsia"/>
                        <w:color w:val="24282B"/>
                        <w:sz w:val="14"/>
                        <w:szCs w:val="14"/>
                        <w:lang w:eastAsia="zh-CN"/>
                      </w:rPr>
                      <w:t>号</w:t>
                    </w:r>
                  </w:p>
                </w:txbxContent>
              </v:textbox>
            </v:rect>
            <v:rect id="_x0000_s18298" style="position:absolute;left:5988;top:2032;width:281;height:182;mso-wrap-style:none" filled="f" stroked="f">
              <v:textbox style="mso-fit-shape-to-text:t" inset="0,0,0,0">
                <w:txbxContent>
                  <w:p w:rsidR="000D3FD4" w:rsidRDefault="000D3FD4" w:rsidP="004F12A8">
                    <w:pPr>
                      <w:spacing w:before="0"/>
                      <w:rPr>
                        <w:lang w:eastAsia="zh-CN"/>
                      </w:rPr>
                    </w:pPr>
                    <w:r>
                      <w:rPr>
                        <w:caps/>
                        <w:color w:val="24282B"/>
                        <w:sz w:val="14"/>
                        <w:szCs w:val="14"/>
                        <w:lang w:eastAsia="zh-CN"/>
                      </w:rPr>
                      <w:t>10</w:t>
                    </w:r>
                    <w:r>
                      <w:rPr>
                        <w:rFonts w:hint="eastAsia"/>
                        <w:color w:val="24282B"/>
                        <w:sz w:val="14"/>
                        <w:szCs w:val="14"/>
                        <w:lang w:eastAsia="zh-CN"/>
                      </w:rPr>
                      <w:t>号</w:t>
                    </w:r>
                  </w:p>
                </w:txbxContent>
              </v:textbox>
            </v:rect>
            <v:rect id="_x0000_s18299" style="position:absolute;left:6547;top:2032;width:281;height:182;mso-wrap-style:none" filled="f" stroked="f">
              <v:textbox style="mso-fit-shape-to-text:t" inset="0,0,0,0">
                <w:txbxContent>
                  <w:p w:rsidR="000D3FD4" w:rsidRDefault="000D3FD4" w:rsidP="004F12A8">
                    <w:pPr>
                      <w:spacing w:before="0"/>
                      <w:rPr>
                        <w:lang w:eastAsia="zh-CN"/>
                      </w:rPr>
                    </w:pPr>
                    <w:r>
                      <w:rPr>
                        <w:caps/>
                        <w:color w:val="24282B"/>
                        <w:sz w:val="14"/>
                        <w:szCs w:val="14"/>
                        <w:lang w:eastAsia="zh-CN"/>
                      </w:rPr>
                      <w:t>11</w:t>
                    </w:r>
                    <w:r>
                      <w:rPr>
                        <w:rFonts w:hint="eastAsia"/>
                        <w:color w:val="24282B"/>
                        <w:sz w:val="14"/>
                        <w:szCs w:val="14"/>
                        <w:lang w:eastAsia="zh-CN"/>
                      </w:rPr>
                      <w:t>号</w:t>
                    </w:r>
                  </w:p>
                </w:txbxContent>
              </v:textbox>
            </v:rect>
            <v:rect id="_x0000_s18300" style="position:absolute;left:7095;top:2032;width:281;height:182;mso-wrap-style:none" filled="f" stroked="f">
              <v:textbox style="mso-fit-shape-to-text:t" inset="0,0,0,0">
                <w:txbxContent>
                  <w:p w:rsidR="000D3FD4" w:rsidRDefault="000D3FD4" w:rsidP="004F12A8">
                    <w:pPr>
                      <w:spacing w:before="0"/>
                      <w:rPr>
                        <w:lang w:eastAsia="zh-CN"/>
                      </w:rPr>
                    </w:pPr>
                    <w:r>
                      <w:rPr>
                        <w:caps/>
                        <w:color w:val="24282B"/>
                        <w:sz w:val="14"/>
                        <w:szCs w:val="14"/>
                        <w:lang w:eastAsia="zh-CN"/>
                      </w:rPr>
                      <w:t>12</w:t>
                    </w:r>
                    <w:r>
                      <w:rPr>
                        <w:rFonts w:hint="eastAsia"/>
                        <w:color w:val="24282B"/>
                        <w:sz w:val="14"/>
                        <w:szCs w:val="14"/>
                        <w:lang w:eastAsia="zh-CN"/>
                      </w:rPr>
                      <w:t>号</w:t>
                    </w:r>
                  </w:p>
                </w:txbxContent>
              </v:textbox>
            </v:rect>
            <v:rect id="_x0000_s18301" style="position:absolute;left:7631;top:2032;width:281;height:182;mso-wrap-style:none" filled="f" stroked="f">
              <v:textbox style="mso-fit-shape-to-text:t" inset="0,0,0,0">
                <w:txbxContent>
                  <w:p w:rsidR="000D3FD4" w:rsidRDefault="000D3FD4" w:rsidP="004F12A8">
                    <w:pPr>
                      <w:spacing w:before="0"/>
                      <w:rPr>
                        <w:lang w:eastAsia="zh-CN"/>
                      </w:rPr>
                    </w:pPr>
                    <w:r>
                      <w:rPr>
                        <w:caps/>
                        <w:color w:val="24282B"/>
                        <w:sz w:val="14"/>
                        <w:szCs w:val="14"/>
                        <w:lang w:eastAsia="zh-CN"/>
                      </w:rPr>
                      <w:t>13</w:t>
                    </w:r>
                    <w:r>
                      <w:rPr>
                        <w:rFonts w:hint="eastAsia"/>
                        <w:color w:val="24282B"/>
                        <w:sz w:val="14"/>
                        <w:szCs w:val="14"/>
                        <w:lang w:eastAsia="zh-CN"/>
                      </w:rPr>
                      <w:t>号</w:t>
                    </w:r>
                  </w:p>
                </w:txbxContent>
              </v:textbox>
            </v:rect>
            <v:rect id="_x0000_s18302" style="position:absolute;left:8178;top:2032;width:281;height:182;mso-wrap-style:none" filled="f" stroked="f">
              <v:textbox style="mso-fit-shape-to-text:t" inset="0,0,0,0">
                <w:txbxContent>
                  <w:p w:rsidR="000D3FD4" w:rsidRDefault="000D3FD4" w:rsidP="004F12A8">
                    <w:pPr>
                      <w:spacing w:before="0"/>
                      <w:rPr>
                        <w:lang w:eastAsia="zh-CN"/>
                      </w:rPr>
                    </w:pPr>
                    <w:r>
                      <w:rPr>
                        <w:caps/>
                        <w:color w:val="24282B"/>
                        <w:sz w:val="14"/>
                        <w:szCs w:val="14"/>
                        <w:lang w:eastAsia="zh-CN"/>
                      </w:rPr>
                      <w:t>14</w:t>
                    </w:r>
                    <w:r>
                      <w:rPr>
                        <w:rFonts w:hint="eastAsia"/>
                        <w:color w:val="24282B"/>
                        <w:sz w:val="14"/>
                        <w:szCs w:val="14"/>
                        <w:lang w:eastAsia="zh-CN"/>
                      </w:rPr>
                      <w:t>号</w:t>
                    </w:r>
                  </w:p>
                </w:txbxContent>
              </v:textbox>
            </v:rect>
            <w10:anchorlock/>
          </v:group>
        </w:pict>
      </w:r>
    </w:p>
    <w:p w:rsidR="004F12A8" w:rsidRDefault="004F12A8" w:rsidP="004F12A8">
      <w:pPr>
        <w:ind w:firstLineChars="200" w:firstLine="440"/>
        <w:rPr>
          <w:szCs w:val="22"/>
          <w:lang w:val="en-US" w:eastAsia="zh-CN"/>
        </w:rPr>
      </w:pPr>
      <w:r w:rsidRPr="00E25F73">
        <w:rPr>
          <w:rFonts w:hint="eastAsia"/>
          <w:szCs w:val="22"/>
          <w:lang w:val="en-US" w:eastAsia="zh-CN"/>
        </w:rPr>
        <w:t>随机接入传输由一个或若干个长</w:t>
      </w:r>
      <w:smartTag w:uri="urn:schemas-microsoft-com:office:smarttags" w:element="chmetcnv">
        <w:smartTagPr>
          <w:attr w:name="TCSC" w:val="0"/>
          <w:attr w:name="NumberType" w:val="1"/>
          <w:attr w:name="Negative" w:val="False"/>
          <w:attr w:name="HasSpace" w:val="False"/>
          <w:attr w:name="SourceValue" w:val="4096"/>
          <w:attr w:name="UnitName" w:val="码"/>
        </w:smartTagPr>
        <w:r w:rsidRPr="00E25F73">
          <w:rPr>
            <w:szCs w:val="22"/>
            <w:lang w:val="en-US" w:eastAsia="zh-CN"/>
          </w:rPr>
          <w:t>4096</w:t>
        </w:r>
        <w:r w:rsidRPr="00E25F73">
          <w:rPr>
            <w:rFonts w:hint="eastAsia"/>
            <w:szCs w:val="22"/>
            <w:lang w:val="en-US" w:eastAsia="zh-CN"/>
          </w:rPr>
          <w:t>码</w:t>
        </w:r>
      </w:smartTag>
      <w:r w:rsidRPr="00E25F73">
        <w:rPr>
          <w:rFonts w:hint="eastAsia"/>
          <w:szCs w:val="22"/>
          <w:lang w:val="en-US" w:eastAsia="zh-CN"/>
        </w:rPr>
        <w:t>片的</w:t>
      </w:r>
      <w:r w:rsidRPr="00BE21E5">
        <w:rPr>
          <w:rFonts w:ascii="STKaiti" w:eastAsia="STKaiti" w:hAnsi="STKaiti" w:hint="eastAsia"/>
          <w:szCs w:val="22"/>
          <w:lang w:val="en-US" w:eastAsia="zh-CN"/>
        </w:rPr>
        <w:t>报头</w:t>
      </w:r>
      <w:r w:rsidRPr="00E25F73">
        <w:rPr>
          <w:rFonts w:hint="eastAsia"/>
          <w:szCs w:val="22"/>
          <w:lang w:val="en-US" w:eastAsia="zh-CN"/>
        </w:rPr>
        <w:t>和长</w:t>
      </w:r>
      <w:r w:rsidRPr="00E25F73">
        <w:rPr>
          <w:szCs w:val="22"/>
          <w:lang w:val="en-US" w:eastAsia="zh-CN"/>
        </w:rPr>
        <w:t>10</w:t>
      </w:r>
      <w:r>
        <w:rPr>
          <w:szCs w:val="22"/>
          <w:lang w:val="en-US" w:eastAsia="zh-CN"/>
        </w:rPr>
        <w:t xml:space="preserve"> </w:t>
      </w:r>
      <w:r w:rsidRPr="00E25F73">
        <w:rPr>
          <w:szCs w:val="22"/>
          <w:lang w:val="en-US" w:eastAsia="zh-CN"/>
        </w:rPr>
        <w:t>ms</w:t>
      </w:r>
      <w:r w:rsidRPr="00E25F73">
        <w:rPr>
          <w:rFonts w:hint="eastAsia"/>
          <w:szCs w:val="22"/>
          <w:lang w:val="en-US" w:eastAsia="zh-CN"/>
        </w:rPr>
        <w:t>或</w:t>
      </w:r>
      <w:r w:rsidRPr="00E25F73">
        <w:rPr>
          <w:szCs w:val="22"/>
          <w:lang w:val="en-US" w:eastAsia="zh-CN"/>
        </w:rPr>
        <w:t>20</w:t>
      </w:r>
      <w:r>
        <w:rPr>
          <w:szCs w:val="22"/>
          <w:lang w:val="en-US" w:eastAsia="zh-CN"/>
        </w:rPr>
        <w:t xml:space="preserve"> </w:t>
      </w:r>
      <w:r w:rsidRPr="00E25F73">
        <w:rPr>
          <w:szCs w:val="22"/>
          <w:lang w:val="en-US" w:eastAsia="zh-CN"/>
        </w:rPr>
        <w:t>ms</w:t>
      </w:r>
      <w:r w:rsidRPr="00E25F73">
        <w:rPr>
          <w:rFonts w:hint="eastAsia"/>
          <w:szCs w:val="22"/>
          <w:lang w:val="en-US" w:eastAsia="zh-CN"/>
        </w:rPr>
        <w:t>的一份报文组成。</w:t>
      </w:r>
    </w:p>
    <w:p w:rsidR="004F12A8" w:rsidRPr="00EF745D" w:rsidRDefault="004F12A8" w:rsidP="008F7B77">
      <w:pPr>
        <w:spacing w:before="480" w:after="80"/>
        <w:jc w:val="center"/>
        <w:rPr>
          <w:rFonts w:hAnsi="SimSun" w:cs="SimSun"/>
          <w:sz w:val="18"/>
          <w:szCs w:val="18"/>
          <w:lang w:val="en-US" w:eastAsia="zh-CN"/>
        </w:rPr>
      </w:pPr>
      <w:r w:rsidRPr="00EF745D">
        <w:rPr>
          <w:rFonts w:hAnsi="SimSun" w:cs="SimSun" w:hint="eastAsia"/>
          <w:sz w:val="18"/>
          <w:szCs w:val="18"/>
          <w:lang w:val="en-US" w:eastAsia="zh-CN"/>
        </w:rPr>
        <w:t>图</w:t>
      </w:r>
      <w:r>
        <w:rPr>
          <w:rFonts w:hAnsi="SimSun" w:cs="SimSun"/>
          <w:sz w:val="18"/>
          <w:szCs w:val="18"/>
          <w:lang w:val="en-US" w:eastAsia="zh-CN"/>
        </w:rPr>
        <w:t>94</w:t>
      </w:r>
    </w:p>
    <w:p w:rsidR="004F12A8" w:rsidRPr="008E5DC0" w:rsidRDefault="004F12A8" w:rsidP="004F12A8">
      <w:pPr>
        <w:spacing w:before="0" w:after="120"/>
        <w:jc w:val="center"/>
        <w:rPr>
          <w:b/>
          <w:sz w:val="18"/>
          <w:szCs w:val="18"/>
          <w:lang w:val="en-US" w:eastAsia="zh-CN"/>
        </w:rPr>
      </w:pPr>
      <w:r>
        <w:rPr>
          <w:b/>
          <w:bCs/>
          <w:color w:val="24282B"/>
          <w:sz w:val="18"/>
          <w:szCs w:val="18"/>
          <w:lang w:eastAsia="zh-CN"/>
        </w:rPr>
        <w:t>RACH</w:t>
      </w:r>
      <w:r>
        <w:rPr>
          <w:rFonts w:hint="eastAsia"/>
          <w:b/>
          <w:bCs/>
          <w:color w:val="24282B"/>
          <w:sz w:val="18"/>
          <w:szCs w:val="18"/>
          <w:lang w:eastAsia="zh-CN"/>
        </w:rPr>
        <w:t>接入时隙编号及其间隔</w:t>
      </w:r>
    </w:p>
    <w:p w:rsidR="004F12A8" w:rsidRPr="00450DA2" w:rsidRDefault="00C07726" w:rsidP="004F12A8">
      <w:pPr>
        <w:pStyle w:val="FigureNo"/>
      </w:pPr>
      <w:r>
        <w:rPr>
          <w:noProof/>
          <w:lang w:val="en-US" w:eastAsia="zh-CN"/>
        </w:rPr>
      </w:r>
      <w:r w:rsidR="00A435FA">
        <w:pict>
          <v:group id="_x0000_s18303" editas="canvas" style="width:419.95pt;height:127.3pt;mso-position-horizontal-relative:char;mso-position-vertical-relative:line" coordorigin=",739" coordsize="8399,2546">
            <o:lock v:ext="edit" aspectratio="t"/>
            <v:shape id="_x0000_s18304" type="#_x0000_t75" style="position:absolute;top:739;width:8399;height:2546" o:preferrelative="f">
              <v:fill o:detectmouseclick="t"/>
              <v:path o:extrusionok="t" o:connecttype="none"/>
              <o:lock v:ext="edit" text="t"/>
            </v:shape>
            <v:rect id="_x0000_s18305" style="position:absolute;left:7799;top:3100;width:467;height:185;mso-wrap-style:none" filled="f" stroked="f">
              <v:textbox inset="0,0,0,0">
                <w:txbxContent>
                  <w:p w:rsidR="000D3FD4" w:rsidRPr="00AD5DF3" w:rsidRDefault="000D3FD4" w:rsidP="004F12A8">
                    <w:pPr>
                      <w:spacing w:before="0"/>
                      <w:rPr>
                        <w:sz w:val="14"/>
                        <w:szCs w:val="14"/>
                      </w:rPr>
                    </w:pPr>
                    <w:r w:rsidRPr="00AD5DF3">
                      <w:rPr>
                        <w:caps/>
                        <w:color w:val="24282B"/>
                        <w:sz w:val="14"/>
                        <w:szCs w:val="14"/>
                      </w:rPr>
                      <w:t>1850-94</w:t>
                    </w:r>
                  </w:p>
                </w:txbxContent>
              </v:textbox>
            </v:rect>
            <v:rect id="_x0000_s18306" style="position:absolute;left:5584;top:739;width:1489;height:477" filled="f" strokecolor="#24282b" strokeweight="0"/>
            <v:rect id="_x0000_s18307" style="position:absolute;left:36;top:739;width:1071;height:477" filled="f" strokecolor="#24282b" strokeweight=".6pt"/>
            <v:shape id="_x0000_s18308" style="position:absolute;left:2822;top:990;width:917;height:24" coordsize="77,2" path="m,l,,,,1,r,1l1,1r,l1,1,,1,,2r,l,1r,l,1r,l,1,,,,,,xm3,r,l3,r,l4,1r,l4,1,3,1r,l3,2r,l3,1,2,1r,l2,1r,l2,,3,r,xm5,r,l6,r,l6,1r,l6,1r,l6,1,5,2r,l5,1r,l5,1r,l5,1,5,r,l5,xm8,r,l8,,9,r,1l9,1r,l9,1,8,1r,1l8,2,8,1r,l8,1r,l8,1,8,r,l8,xm11,r,l11,r,l11,1r,l11,1r,l11,1r,1l11,2,10,1r,l10,1r,l10,1,10,r,l11,xm13,r,l14,r,l14,1r,l14,1r,l14,1,13,2r,l13,1r,l13,1r,l13,1,13,r,l13,xm16,r,l16,r,l17,1r,l17,1r-1,l16,1r,1l16,2r,-1l16,1r-1,l15,1r,l16,r,l16,xm19,r,l19,r,l19,1r,l19,1r,l19,1r,1l19,2r,-1l18,1r,l18,1r,l18,r1,l19,xm21,r,l21,r1,l22,1r,l22,1r,l21,1r,1l21,2r,-1l21,1r,l21,1r,l21,r,l21,xm24,r,l24,r,l25,1r,l25,1r-1,l24,1r,1l24,2r,-1l24,1r-1,l23,1r,l24,r,l24,xm27,r,l27,r,l27,1r,l27,1r,l27,1r,1l27,2,26,1r,l26,1r,l26,1,26,r,l27,xm29,r,l30,r,l30,1r,l30,1r,l30,1,29,2r,l29,1r,l29,1r,l29,1,29,r,l29,xm32,r,l32,r,l32,1r,l32,1r,l32,1r,1l32,2r,-1l31,1r,l31,1r,l31,r1,l32,xm35,r,l35,r,l35,1r,l35,1r,l35,1r,1l35,2,34,1r,l34,1r,l34,1,34,r,l35,xm37,r,l38,r,l38,1r,l38,1r,l38,1,37,2r,l37,1r,l36,1r,l36,1,37,r,l37,xm40,r,l40,r,l41,1r,l41,1r-1,l40,1r,1l40,2r,-1l39,1r,l39,1r,l39,r1,l40,xm42,r,l43,r,l43,1r,l43,1r,l43,1,42,2r,l42,1r,l42,1r,l42,1,42,r,l42,xm45,r,l45,r1,l46,1r,l46,1r,l45,1r,1l45,2r,-1l45,1r,l45,1r,l45,r,l45,xm48,r,l48,r,l48,1r,l48,1r,l48,1r,1l48,2,47,1r,l47,1r,l47,1,47,r,l48,xm50,r,l51,r,l51,1r,l51,1r,l51,1,50,2r,l50,1r,l50,1r,l50,1,50,r,l50,xm53,r,l53,r1,l54,1r,l54,1r,l53,1r,1l53,2r,-1l53,1r-1,l52,1r,l53,r,l53,xm56,r,l56,r,l56,1r,l56,1r,l56,1r,1l56,2r,-1l55,1r,l55,1r,l55,r1,l56,xm58,r,l59,r,l59,1r,l59,1r,l59,1,58,2r,l58,1r,l58,1r,l58,1,58,r,l58,xm61,r,l61,r,l62,1r,l62,1r-1,l61,1r,1l61,2r,-1l61,1r-1,l60,1r,l61,r,l61,xm64,r,l64,r,l64,1r,l64,1r,l64,1r,1l64,2,63,1r,l63,1r,l63,1,63,r,l64,xm66,r,l67,r,l67,1r,l67,1r,l67,1,66,2r,l66,1r,l66,1r,l66,1,66,r,l66,xm69,r,l69,r,l69,1r1,l69,1r,l69,1r,1l69,2r,-1l68,1r,l68,1r,l68,r1,l69,xm72,r,l72,r,l72,1r,l72,1r,l72,1r,1l72,2,71,1r,l71,1r,l71,1,71,r,l72,xm74,r,l75,r,l75,1r,l75,1r,l75,1,74,2r,l74,1r,l74,1r-1,l74,1,74,r,l74,xm77,r,l77,r,l77,1r,l77,1r,l77,1r,1l77,2r,-1l76,1r,l76,1r,l76,r1,l77,xe" fillcolor="#24282b" strokecolor="#24282b" strokeweight="0">
              <v:path arrowok="t"/>
              <o:lock v:ext="edit" verticies="t"/>
            </v:shape>
            <v:shape id="_x0000_s18309" style="position:absolute;left:5572;top:2146;width:2703;height:501" coordsize="227,42" path="m2,1r,40l,41,,1r2,xm1,42l,42,,41r1,l1,42xm1,40r225,l226,42,1,42r,-2xm227,41r,1l226,42r,-1l227,41xm225,41r,-40l227,1r,40l225,41xm226,r1,l227,1r-1,l226,xm226,2l1,2,1,,226,r,2xm,1l,,1,r,1l,1xe" fillcolor="#24282b" stroked="f">
              <v:path arrowok="t"/>
              <o:lock v:ext="edit" verticies="t"/>
            </v:shape>
            <v:line id="_x0000_s18310" style="position:absolute" from="36,1514" to="1107,1514" strokecolor="#24211d" strokeweight="0"/>
            <v:shape id="_x0000_s18311" style="position:absolute;left:36;top:1455;width:131;height:131" coordsize="131,131" path="m,59l131,r,131l,59xe" fillcolor="#24211d" stroked="f">
              <v:path arrowok="t"/>
            </v:shape>
            <v:shape id="_x0000_s18312" style="position:absolute;left:976;top:1455;width:131;height:131" coordsize="131,131" path="m131,59l,,,131,131,59xe" fillcolor="#24211d" stroked="f">
              <v:path arrowok="t"/>
            </v:shape>
            <v:line id="_x0000_s18313" style="position:absolute" from="5584,1359" to="7073,1359" strokecolor="#24211d" strokeweight="0"/>
            <v:shape id="_x0000_s18314" style="position:absolute;left:5584;top:1300;width:131;height:131" coordsize="131,131" path="m,59l131,r,131l,59xe" fillcolor="#24211d" stroked="f">
              <v:path arrowok="t"/>
            </v:shape>
            <v:shape id="_x0000_s18315" style="position:absolute;left:6942;top:1300;width:131;height:131" coordsize="131,131" path="m131,59l,,,131,131,59xe" fillcolor="#24211d" stroked="f">
              <v:path arrowok="t"/>
            </v:shape>
            <v:rect id="_x0000_s18316" style="position:absolute;left:1703;top:739;width:1071;height:477" filled="f" strokecolor="#24282b" strokeweight=".6pt"/>
            <v:rect id="_x0000_s18317" style="position:absolute;left:3786;top:739;width:1072;height:477" filled="f" strokecolor="#24282b" strokeweight=".6pt"/>
            <v:rect id="_x0000_s18318" style="position:absolute;left:36;top:2158;width:1071;height:477" filled="f" strokecolor="#24282b" strokeweight=".6pt"/>
            <v:shape id="_x0000_s18319" style="position:absolute;left:2822;top:2409;width:917;height:12" coordsize="77,1" path="m,l,,,,1,r,l1,1r,l1,1,,1r,l,1r,l,1r,l,1,,,,,,,,xm3,r,l3,r,l4,r,1l4,1,3,1r,l3,1r,l3,1,2,1r,l2,1,2,r,l3,r,xm5,r,l6,r,l6,r,1l6,1r,l6,1,5,1r,l5,1r,l5,1r,l5,r,l5,r,xm8,r,l8,,9,r,l9,1r,l9,1,8,1r,l8,1r,l8,1r,l8,1,8,r,l8,r,xm11,r,l11,r,l11,r,1l11,1r,l11,1r,l11,1r-1,l10,1r,l10,1,10,r,l10,r1,xm13,r,l14,r,l14,r,1l14,1r,l14,1r-1,l13,1r,l13,1r,l13,1,13,r,l13,r,xm16,r,l16,r,l17,r,1l17,1r-1,l16,1r,l16,1r,l16,1r-1,l15,1,15,r1,l16,r,xm19,r,l19,r,l19,r,1l19,1r,l19,1r,l19,1r,l18,1r,l18,1,18,r,l19,r,xm21,r,l21,r1,l22,r,1l22,1r,l21,1r,l21,1r,l21,1r,l21,1,21,r,l21,r,xm24,r,l24,r,l25,r,1l25,1r-1,l24,1r,l24,1r,l24,1r-1,l23,1,23,r1,l24,r,xm27,r,l27,r,l27,r,1l27,1r,l27,1r,l27,1r-1,l26,1r,l26,1,26,r,l26,r1,xm29,r,l30,r,l30,r,1l30,1r,l30,1r-1,l29,1r,l29,1r,l29,1,29,r,l29,r,xm32,r,l32,r,l32,r,1l32,1r,l32,1r,l32,1r,l31,1r,l31,1,31,r,l32,r,xm35,r,l35,r,l35,r,1l35,1r,l35,1r,l35,1r-1,l34,1r,l34,1,34,r,l34,r1,xm37,r,l38,r,l38,r,1l38,1r,l38,1r-1,l37,1r,l37,1r-1,l36,1,36,r1,l37,r,xm40,r,l40,r,l41,r,1l41,1r-1,l40,1r,l40,1r,l39,1r,l39,1,39,r,l40,r,xm42,r,l43,r,l43,r,1l43,1r,l43,1r-1,l42,1r,l42,1r,l42,1,42,r,l42,r,xm45,r,l45,r1,l46,r,1l46,1r,l45,1r,l45,1r,l45,1r,l45,1,45,r,l45,r,xm48,r,l48,r,l48,r,1l48,1r,l48,1r,l48,1r-1,l47,1r,l47,1,47,r,l47,r1,xm50,r,l51,r,l51,r,1l51,1r,l51,1r-1,l50,1r,l50,1r,l50,1,50,r,l50,r,xm53,r,l53,r1,l54,r,1l54,1r,l53,1r,l53,1r,l53,1r-1,l52,1,52,r1,l53,r,xm56,r,l56,r,l56,r,1l56,1r,l56,1r,l56,1r,l55,1r,l55,1,55,r,l56,r,xm58,r,l59,r,l59,r,1l59,1r,l59,1r-1,l58,1r,l58,1r,l58,1,58,r,l58,r,xm61,r,l61,r,l62,r,1l62,1r-1,l61,1r,l61,1r,l61,1r-1,l60,1,60,r1,l61,r,xm64,r,l64,r,l64,r,1l64,1r,l64,1r,l64,1r-1,l63,1r,l63,1,63,r,l63,r1,xm66,r,l67,r,l67,r,1l67,1r,l67,1r-1,l66,1r,l66,1r,l66,1,66,r,l66,r,xm69,r,l69,r,l69,r1,1l69,1r,l69,1r,l69,1r,l68,1r,l68,1,68,r,l69,r,xm72,r,l72,r,l72,r,1l72,1r,l72,1r,l72,1r-1,l71,1r,l71,1,71,r,l71,r1,xm74,r,l75,r,l75,r,1l75,1r,l75,1r-1,l74,1r,l74,1r,l73,1,74,r,l74,r,xm77,r,l77,r,l77,r,1l77,1r,l77,1r,l77,1r,l76,1r,l76,1,76,r,l77,r,xe" fillcolor="#24282b" strokecolor="#24282b" strokeweight="0">
              <v:path arrowok="t"/>
              <o:lock v:ext="edit" verticies="t"/>
            </v:shape>
            <v:line id="_x0000_s18320" style="position:absolute" from="36,2933" to="1107,2933" strokecolor="#24211d" strokeweight="0"/>
            <v:shape id="_x0000_s18321" style="position:absolute;left:36;top:2862;width:131;height:131" coordsize="131,131" path="m,71l131,r,131l,71xe" fillcolor="#24211d" stroked="f">
              <v:path arrowok="t"/>
            </v:shape>
            <v:shape id="_x0000_s18322" style="position:absolute;left:976;top:2862;width:131;height:131" coordsize="131,131" path="m131,71l,,,131,131,71xe" fillcolor="#24211d" stroked="f">
              <v:path arrowok="t"/>
            </v:shape>
            <v:rect id="_x0000_s18323" style="position:absolute;left:1703;top:2158;width:1071;height:477" filled="f" strokecolor="#24282b" strokeweight=".6pt"/>
            <v:rect id="_x0000_s18324" style="position:absolute;left:3786;top:2158;width:1072;height:477" filled="f" strokecolor="#24282b" strokeweight=".6pt"/>
            <v:line id="_x0000_s18325" style="position:absolute;flip:y" from="5584,2921" to="8263,2933" strokecolor="#24211d" strokeweight="0"/>
            <v:shape id="_x0000_s18326" style="position:absolute;left:5584;top:2862;width:131;height:131" coordsize="131,131" path="m,71l131,r,131l,71xe" fillcolor="#24211d" stroked="f">
              <v:path arrowok="t"/>
            </v:shape>
            <v:shape id="_x0000_s18327" style="position:absolute;left:8132;top:2862;width:131;height:131" coordsize="131,131" path="m131,59l,,,131,131,59xe" fillcolor="#24211d" stroked="f">
              <v:path arrowok="t"/>
            </v:shape>
            <v:rect id="_x0000_s18328" style="position:absolute;left:5947;top:822;width:881;height:285;mso-wrap-style:none" filled="f" stroked="f">
              <v:textbox style="mso-fit-shape-to-text:t" inset="0,0,0,0">
                <w:txbxContent>
                  <w:p w:rsidR="000D3FD4" w:rsidRPr="00AD5DF3" w:rsidRDefault="000D3FD4" w:rsidP="004F12A8">
                    <w:pPr>
                      <w:spacing w:before="0"/>
                      <w:rPr>
                        <w:sz w:val="18"/>
                        <w:szCs w:val="18"/>
                        <w:lang w:eastAsia="zh-CN"/>
                      </w:rPr>
                    </w:pPr>
                    <w:r w:rsidRPr="00AD5DF3">
                      <w:rPr>
                        <w:rFonts w:hint="eastAsia"/>
                        <w:caps/>
                        <w:color w:val="24282B"/>
                        <w:szCs w:val="18"/>
                        <w:lang w:eastAsia="zh-CN"/>
                      </w:rPr>
                      <w:t>消息部分</w:t>
                    </w:r>
                  </w:p>
                </w:txbxContent>
              </v:textbox>
            </v:rect>
            <v:rect id="_x0000_s18329" style="position:absolute;left:279;top:882;width:441;height:285;mso-wrap-style:none" filled="f" stroked="f">
              <v:textbox style="mso-fit-shape-to-text:t" inset="0,0,0,0">
                <w:txbxContent>
                  <w:p w:rsidR="000D3FD4" w:rsidRPr="00AD5DF3" w:rsidRDefault="000D3FD4" w:rsidP="004F12A8">
                    <w:pPr>
                      <w:spacing w:before="0"/>
                      <w:rPr>
                        <w:sz w:val="18"/>
                        <w:szCs w:val="18"/>
                        <w:lang w:eastAsia="zh-CN"/>
                      </w:rPr>
                    </w:pPr>
                    <w:r>
                      <w:rPr>
                        <w:rFonts w:hint="eastAsia"/>
                        <w:caps/>
                        <w:color w:val="24282B"/>
                        <w:szCs w:val="18"/>
                        <w:lang w:eastAsia="zh-CN"/>
                      </w:rPr>
                      <w:t>报头</w:t>
                    </w:r>
                  </w:p>
                </w:txbxContent>
              </v:textbox>
            </v:rect>
            <v:rect id="_x0000_s18330" style="position:absolute;left:131;top:1264;width:856;height:257;mso-wrap-style:none" filled="f" stroked="f">
              <v:textbox style="mso-fit-shape-to-text:t" inset="0,0,0,0">
                <w:txbxContent>
                  <w:p w:rsidR="000D3FD4" w:rsidRPr="00AD5DF3" w:rsidRDefault="000D3FD4" w:rsidP="004F12A8">
                    <w:pPr>
                      <w:spacing w:before="0"/>
                      <w:rPr>
                        <w:sz w:val="18"/>
                        <w:szCs w:val="18"/>
                        <w:lang w:eastAsia="zh-CN"/>
                      </w:rPr>
                    </w:pPr>
                    <w:r w:rsidRPr="00AD5DF3">
                      <w:rPr>
                        <w:caps/>
                        <w:color w:val="24282B"/>
                        <w:szCs w:val="18"/>
                      </w:rPr>
                      <w:t xml:space="preserve">4 </w:t>
                    </w:r>
                    <w:smartTag w:uri="urn:schemas-microsoft-com:office:smarttags" w:element="chmetcnv">
                      <w:smartTagPr>
                        <w:attr w:name="TCSC" w:val="0"/>
                        <w:attr w:name="NumberType" w:val="1"/>
                        <w:attr w:name="Negative" w:val="False"/>
                        <w:attr w:name="HasSpace" w:val="False"/>
                        <w:attr w:name="SourceValue" w:val="96"/>
                        <w:attr w:name="UnitName" w:val="码"/>
                      </w:smartTagPr>
                      <w:r w:rsidRPr="00AD5DF3">
                        <w:rPr>
                          <w:caps/>
                          <w:color w:val="24282B"/>
                          <w:szCs w:val="18"/>
                        </w:rPr>
                        <w:t>096</w:t>
                      </w:r>
                      <w:r w:rsidRPr="00AD5DF3">
                        <w:rPr>
                          <w:rFonts w:hint="eastAsia"/>
                          <w:color w:val="24282B"/>
                          <w:sz w:val="18"/>
                          <w:szCs w:val="18"/>
                          <w:lang w:eastAsia="zh-CN"/>
                        </w:rPr>
                        <w:t>码</w:t>
                      </w:r>
                    </w:smartTag>
                    <w:r w:rsidRPr="00AD5DF3">
                      <w:rPr>
                        <w:rFonts w:hint="eastAsia"/>
                        <w:color w:val="24282B"/>
                        <w:sz w:val="18"/>
                        <w:szCs w:val="18"/>
                        <w:lang w:eastAsia="zh-CN"/>
                      </w:rPr>
                      <w:t>片</w:t>
                    </w:r>
                  </w:p>
                </w:txbxContent>
              </v:textbox>
            </v:rect>
            <v:rect id="_x0000_s18331" style="position:absolute;left:6495;top:2268;width:881;height:285;mso-wrap-style:none" filled="f" stroked="f">
              <v:textbox style="mso-fit-shape-to-text:t" inset="0,0,0,0">
                <w:txbxContent>
                  <w:p w:rsidR="000D3FD4" w:rsidRPr="00AD5DF3" w:rsidRDefault="000D3FD4" w:rsidP="004F12A8">
                    <w:pPr>
                      <w:spacing w:before="0"/>
                      <w:rPr>
                        <w:sz w:val="18"/>
                        <w:szCs w:val="18"/>
                        <w:lang w:eastAsia="zh-CN"/>
                      </w:rPr>
                    </w:pPr>
                    <w:r w:rsidRPr="00AD5DF3">
                      <w:rPr>
                        <w:rFonts w:hint="eastAsia"/>
                        <w:caps/>
                        <w:color w:val="24282B"/>
                        <w:szCs w:val="18"/>
                        <w:lang w:eastAsia="zh-CN"/>
                      </w:rPr>
                      <w:t>消息部分</w:t>
                    </w:r>
                  </w:p>
                </w:txbxContent>
              </v:textbox>
            </v:rect>
            <v:rect id="_x0000_s18332" style="position:absolute;left:6092;top:2687;width:1592;height:234;mso-wrap-style:none" filled="f" stroked="f">
              <v:textbox inset="0,0,0,0">
                <w:txbxContent>
                  <w:p w:rsidR="000D3FD4" w:rsidRPr="00AD5DF3" w:rsidRDefault="000D3FD4" w:rsidP="004F12A8">
                    <w:pPr>
                      <w:spacing w:before="0"/>
                      <w:rPr>
                        <w:sz w:val="18"/>
                        <w:szCs w:val="18"/>
                      </w:rPr>
                    </w:pPr>
                    <w:r w:rsidRPr="00AD5DF3">
                      <w:rPr>
                        <w:caps/>
                        <w:color w:val="24282B"/>
                        <w:szCs w:val="18"/>
                      </w:rPr>
                      <w:t>20 ms (</w:t>
                    </w:r>
                    <w:r w:rsidRPr="00AD5DF3">
                      <w:rPr>
                        <w:color w:val="24282B"/>
                        <w:sz w:val="18"/>
                        <w:szCs w:val="18"/>
                        <w:lang w:eastAsia="zh-CN"/>
                      </w:rPr>
                      <w:t>2</w:t>
                    </w:r>
                    <w:r w:rsidRPr="00AD5DF3">
                      <w:rPr>
                        <w:rFonts w:hint="eastAsia"/>
                        <w:color w:val="24282B"/>
                        <w:sz w:val="18"/>
                        <w:szCs w:val="18"/>
                        <w:lang w:eastAsia="zh-CN"/>
                      </w:rPr>
                      <w:t>无线电帧</w:t>
                    </w:r>
                    <w:r w:rsidRPr="00AD5DF3">
                      <w:rPr>
                        <w:color w:val="24282B"/>
                        <w:sz w:val="18"/>
                        <w:szCs w:val="18"/>
                      </w:rPr>
                      <w:t>)</w:t>
                    </w:r>
                  </w:p>
                </w:txbxContent>
              </v:textbox>
            </v:rect>
            <v:rect id="_x0000_s18333" style="position:absolute;left:5580;top:1431;width:1646;height:313" filled="f" stroked="f">
              <v:textbox inset="0,0,0,0">
                <w:txbxContent>
                  <w:p w:rsidR="000D3FD4" w:rsidRPr="00AD5DF3" w:rsidRDefault="000D3FD4" w:rsidP="004F12A8">
                    <w:pPr>
                      <w:spacing w:before="0"/>
                      <w:rPr>
                        <w:sz w:val="18"/>
                        <w:szCs w:val="18"/>
                      </w:rPr>
                    </w:pPr>
                    <w:r w:rsidRPr="00AD5DF3">
                      <w:rPr>
                        <w:caps/>
                        <w:color w:val="24282B"/>
                        <w:szCs w:val="18"/>
                      </w:rPr>
                      <w:t>10 ms (</w:t>
                    </w:r>
                    <w:r w:rsidRPr="00AD5DF3">
                      <w:rPr>
                        <w:color w:val="24282B"/>
                        <w:sz w:val="18"/>
                        <w:szCs w:val="18"/>
                        <w:lang w:eastAsia="zh-CN"/>
                      </w:rPr>
                      <w:t>1</w:t>
                    </w:r>
                    <w:r w:rsidRPr="00AD5DF3">
                      <w:rPr>
                        <w:rFonts w:hint="eastAsia"/>
                        <w:color w:val="24282B"/>
                        <w:sz w:val="18"/>
                        <w:szCs w:val="18"/>
                        <w:lang w:eastAsia="zh-CN"/>
                      </w:rPr>
                      <w:t>无线电帧</w:t>
                    </w:r>
                    <w:r w:rsidRPr="00AD5DF3">
                      <w:rPr>
                        <w:color w:val="24282B"/>
                        <w:sz w:val="18"/>
                        <w:szCs w:val="18"/>
                      </w:rPr>
                      <w:t>)</w:t>
                    </w:r>
                  </w:p>
                </w:txbxContent>
              </v:textbox>
            </v:rect>
            <v:rect id="_x0000_s18334" style="position:absolute;left:2046;top:855;width:441;height:285;mso-wrap-style:none" filled="f" stroked="f">
              <v:textbox style="mso-fit-shape-to-text:t" inset="0,0,0,0">
                <w:txbxContent>
                  <w:p w:rsidR="000D3FD4" w:rsidRPr="00AD5DF3" w:rsidRDefault="000D3FD4" w:rsidP="004F12A8">
                    <w:pPr>
                      <w:spacing w:before="0"/>
                      <w:rPr>
                        <w:sz w:val="18"/>
                        <w:szCs w:val="18"/>
                        <w:lang w:eastAsia="zh-CN"/>
                      </w:rPr>
                    </w:pPr>
                    <w:r>
                      <w:rPr>
                        <w:rFonts w:hint="eastAsia"/>
                        <w:caps/>
                        <w:color w:val="24282B"/>
                        <w:szCs w:val="18"/>
                        <w:lang w:eastAsia="zh-CN"/>
                      </w:rPr>
                      <w:t>报头</w:t>
                    </w:r>
                  </w:p>
                </w:txbxContent>
              </v:textbox>
            </v:rect>
            <v:rect id="_x0000_s18335" style="position:absolute;left:4097;top:842;width:441;height:285;mso-wrap-style:none" filled="f" stroked="f">
              <v:textbox style="mso-fit-shape-to-text:t" inset="0,0,0,0">
                <w:txbxContent>
                  <w:p w:rsidR="000D3FD4" w:rsidRPr="00AD5DF3" w:rsidRDefault="000D3FD4" w:rsidP="004F12A8">
                    <w:pPr>
                      <w:spacing w:before="0"/>
                      <w:rPr>
                        <w:sz w:val="18"/>
                        <w:szCs w:val="18"/>
                        <w:lang w:eastAsia="zh-CN"/>
                      </w:rPr>
                    </w:pPr>
                    <w:r>
                      <w:rPr>
                        <w:rFonts w:hint="eastAsia"/>
                        <w:caps/>
                        <w:color w:val="24282B"/>
                        <w:szCs w:val="18"/>
                        <w:lang w:eastAsia="zh-CN"/>
                      </w:rPr>
                      <w:t>报头</w:t>
                    </w:r>
                  </w:p>
                </w:txbxContent>
              </v:textbox>
            </v:rect>
            <v:rect id="_x0000_s18336" style="position:absolute;left:307;top:2272;width:441;height:285;mso-wrap-style:none" filled="f" stroked="f">
              <v:textbox style="mso-fit-shape-to-text:t" inset="0,0,0,0">
                <w:txbxContent>
                  <w:p w:rsidR="000D3FD4" w:rsidRPr="00AD5DF3" w:rsidRDefault="000D3FD4" w:rsidP="004F12A8">
                    <w:pPr>
                      <w:spacing w:before="0"/>
                      <w:rPr>
                        <w:sz w:val="18"/>
                        <w:szCs w:val="18"/>
                        <w:lang w:eastAsia="zh-CN"/>
                      </w:rPr>
                    </w:pPr>
                    <w:r>
                      <w:rPr>
                        <w:rFonts w:hint="eastAsia"/>
                        <w:caps/>
                        <w:color w:val="24282B"/>
                        <w:szCs w:val="18"/>
                        <w:lang w:eastAsia="zh-CN"/>
                      </w:rPr>
                      <w:t>报头</w:t>
                    </w:r>
                  </w:p>
                </w:txbxContent>
              </v:textbox>
            </v:rect>
            <v:rect id="_x0000_s18337" style="position:absolute;left:185;top:2687;width:856;height:257;mso-wrap-style:none" filled="f" stroked="f">
              <v:textbox style="mso-fit-shape-to-text:t" inset="0,0,0,0">
                <w:txbxContent>
                  <w:p w:rsidR="000D3FD4" w:rsidRPr="00AD5DF3" w:rsidRDefault="000D3FD4" w:rsidP="004F12A8">
                    <w:pPr>
                      <w:spacing w:before="0"/>
                      <w:rPr>
                        <w:sz w:val="18"/>
                        <w:szCs w:val="18"/>
                        <w:lang w:eastAsia="zh-CN"/>
                      </w:rPr>
                    </w:pPr>
                    <w:r w:rsidRPr="00AD5DF3">
                      <w:rPr>
                        <w:caps/>
                        <w:color w:val="24282B"/>
                        <w:szCs w:val="18"/>
                      </w:rPr>
                      <w:t xml:space="preserve">4 </w:t>
                    </w:r>
                    <w:smartTag w:uri="urn:schemas-microsoft-com:office:smarttags" w:element="chmetcnv">
                      <w:smartTagPr>
                        <w:attr w:name="TCSC" w:val="0"/>
                        <w:attr w:name="NumberType" w:val="1"/>
                        <w:attr w:name="Negative" w:val="False"/>
                        <w:attr w:name="HasSpace" w:val="False"/>
                        <w:attr w:name="SourceValue" w:val="96"/>
                        <w:attr w:name="UnitName" w:val="码"/>
                      </w:smartTagPr>
                      <w:r w:rsidRPr="00AD5DF3">
                        <w:rPr>
                          <w:caps/>
                          <w:color w:val="24282B"/>
                          <w:szCs w:val="18"/>
                        </w:rPr>
                        <w:t>096</w:t>
                      </w:r>
                      <w:r w:rsidRPr="00AD5DF3">
                        <w:rPr>
                          <w:rFonts w:hint="eastAsia"/>
                          <w:color w:val="24282B"/>
                          <w:sz w:val="18"/>
                          <w:szCs w:val="18"/>
                          <w:lang w:eastAsia="zh-CN"/>
                        </w:rPr>
                        <w:t>码</w:t>
                      </w:r>
                    </w:smartTag>
                    <w:r w:rsidRPr="00AD5DF3">
                      <w:rPr>
                        <w:rFonts w:hint="eastAsia"/>
                        <w:color w:val="24282B"/>
                        <w:sz w:val="18"/>
                        <w:szCs w:val="18"/>
                        <w:lang w:eastAsia="zh-CN"/>
                      </w:rPr>
                      <w:t>片</w:t>
                    </w:r>
                  </w:p>
                </w:txbxContent>
              </v:textbox>
            </v:rect>
            <v:rect id="_x0000_s18338" style="position:absolute;left:2038;top:2252;width:441;height:285;mso-wrap-style:none" filled="f" stroked="f">
              <v:textbox style="mso-fit-shape-to-text:t" inset="0,0,0,0">
                <w:txbxContent>
                  <w:p w:rsidR="000D3FD4" w:rsidRPr="00AD5DF3" w:rsidRDefault="000D3FD4" w:rsidP="004F12A8">
                    <w:pPr>
                      <w:spacing w:before="0"/>
                      <w:rPr>
                        <w:sz w:val="18"/>
                        <w:szCs w:val="18"/>
                        <w:lang w:eastAsia="zh-CN"/>
                      </w:rPr>
                    </w:pPr>
                    <w:r>
                      <w:rPr>
                        <w:rFonts w:hint="eastAsia"/>
                        <w:caps/>
                        <w:color w:val="24282B"/>
                        <w:szCs w:val="18"/>
                        <w:lang w:eastAsia="zh-CN"/>
                      </w:rPr>
                      <w:t>报头</w:t>
                    </w:r>
                  </w:p>
                </w:txbxContent>
              </v:textbox>
            </v:rect>
            <v:rect id="_x0000_s18339" style="position:absolute;left:4082;top:2262;width:441;height:285;mso-wrap-style:none" filled="f" stroked="f">
              <v:textbox style="mso-fit-shape-to-text:t" inset="0,0,0,0">
                <w:txbxContent>
                  <w:p w:rsidR="000D3FD4" w:rsidRPr="00AD5DF3" w:rsidRDefault="000D3FD4" w:rsidP="004F12A8">
                    <w:pPr>
                      <w:spacing w:before="0"/>
                      <w:rPr>
                        <w:sz w:val="18"/>
                        <w:szCs w:val="18"/>
                        <w:lang w:eastAsia="zh-CN"/>
                      </w:rPr>
                    </w:pPr>
                    <w:r>
                      <w:rPr>
                        <w:rFonts w:hint="eastAsia"/>
                        <w:caps/>
                        <w:color w:val="24282B"/>
                        <w:szCs w:val="18"/>
                        <w:lang w:eastAsia="zh-CN"/>
                      </w:rPr>
                      <w:t>报头</w:t>
                    </w:r>
                  </w:p>
                </w:txbxContent>
              </v:textbox>
            </v:rect>
            <w10:wrap type="none"/>
            <w10:anchorlock/>
          </v:group>
        </w:pict>
      </w:r>
    </w:p>
    <w:p w:rsidR="004F12A8" w:rsidRPr="00E25F73" w:rsidRDefault="004F12A8" w:rsidP="004F12A8">
      <w:pPr>
        <w:ind w:firstLineChars="200" w:firstLine="440"/>
        <w:rPr>
          <w:szCs w:val="22"/>
          <w:lang w:val="en-US" w:eastAsia="zh-CN"/>
        </w:rPr>
      </w:pPr>
      <w:r w:rsidRPr="00E25F73">
        <w:rPr>
          <w:rFonts w:hint="eastAsia"/>
          <w:szCs w:val="22"/>
          <w:lang w:val="en-US" w:eastAsia="zh-CN"/>
        </w:rPr>
        <w:t>每一报头的长度为</w:t>
      </w:r>
      <w:smartTag w:uri="urn:schemas-microsoft-com:office:smarttags" w:element="chmetcnv">
        <w:smartTagPr>
          <w:attr w:name="TCSC" w:val="0"/>
          <w:attr w:name="NumberType" w:val="1"/>
          <w:attr w:name="Negative" w:val="False"/>
          <w:attr w:name="HasSpace" w:val="False"/>
          <w:attr w:name="SourceValue" w:val="4096"/>
          <w:attr w:name="UnitName" w:val="码"/>
        </w:smartTagPr>
        <w:r w:rsidRPr="00E25F73">
          <w:rPr>
            <w:szCs w:val="22"/>
            <w:lang w:val="en-US" w:eastAsia="zh-CN"/>
          </w:rPr>
          <w:t>4096</w:t>
        </w:r>
        <w:r>
          <w:rPr>
            <w:rFonts w:hint="eastAsia"/>
            <w:szCs w:val="22"/>
            <w:lang w:val="en-US" w:eastAsia="zh-CN"/>
          </w:rPr>
          <w:t>码</w:t>
        </w:r>
      </w:smartTag>
      <w:r>
        <w:rPr>
          <w:rFonts w:hint="eastAsia"/>
          <w:szCs w:val="22"/>
          <w:lang w:val="en-US" w:eastAsia="zh-CN"/>
        </w:rPr>
        <w:t>片</w:t>
      </w:r>
      <w:r w:rsidRPr="00E25F73">
        <w:rPr>
          <w:rFonts w:hint="eastAsia"/>
          <w:szCs w:val="22"/>
          <w:lang w:val="en-US" w:eastAsia="zh-CN"/>
        </w:rPr>
        <w:t>，且由</w:t>
      </w:r>
      <w:r w:rsidRPr="00E25F73">
        <w:rPr>
          <w:szCs w:val="22"/>
          <w:lang w:val="en-US" w:eastAsia="zh-CN"/>
        </w:rPr>
        <w:t>256</w:t>
      </w:r>
      <w:r w:rsidRPr="00E25F73">
        <w:rPr>
          <w:rFonts w:hint="eastAsia"/>
          <w:szCs w:val="22"/>
          <w:lang w:val="en-US" w:eastAsia="zh-CN"/>
        </w:rPr>
        <w:t>个长</w:t>
      </w:r>
      <w:smartTag w:uri="urn:schemas-microsoft-com:office:smarttags" w:element="chmetcnv">
        <w:smartTagPr>
          <w:attr w:name="TCSC" w:val="0"/>
          <w:attr w:name="NumberType" w:val="1"/>
          <w:attr w:name="Negative" w:val="False"/>
          <w:attr w:name="HasSpace" w:val="False"/>
          <w:attr w:name="SourceValue" w:val="16"/>
          <w:attr w:name="UnitName" w:val="码"/>
        </w:smartTagPr>
        <w:r w:rsidRPr="00E25F73">
          <w:rPr>
            <w:szCs w:val="22"/>
            <w:lang w:val="en-US" w:eastAsia="zh-CN"/>
          </w:rPr>
          <w:t>16</w:t>
        </w:r>
        <w:r>
          <w:rPr>
            <w:rFonts w:hint="eastAsia"/>
            <w:szCs w:val="22"/>
            <w:lang w:val="en-US" w:eastAsia="zh-CN"/>
          </w:rPr>
          <w:t>码</w:t>
        </w:r>
      </w:smartTag>
      <w:r>
        <w:rPr>
          <w:rFonts w:hint="eastAsia"/>
          <w:szCs w:val="22"/>
          <w:lang w:val="en-US" w:eastAsia="zh-CN"/>
        </w:rPr>
        <w:t>片</w:t>
      </w:r>
      <w:r w:rsidRPr="00E25F73">
        <w:rPr>
          <w:rFonts w:hint="eastAsia"/>
          <w:szCs w:val="22"/>
          <w:lang w:val="en-US" w:eastAsia="zh-CN"/>
        </w:rPr>
        <w:t>的重复签名组成。</w:t>
      </w:r>
    </w:p>
    <w:p w:rsidR="004F12A8" w:rsidRPr="00E25F73" w:rsidRDefault="004F12A8" w:rsidP="004F12A8">
      <w:pPr>
        <w:ind w:firstLineChars="200" w:firstLine="440"/>
        <w:rPr>
          <w:szCs w:val="22"/>
          <w:lang w:val="en-US" w:eastAsia="zh-CN"/>
        </w:rPr>
      </w:pPr>
      <w:r w:rsidRPr="00E25F73">
        <w:rPr>
          <w:szCs w:val="22"/>
          <w:lang w:val="en-US" w:eastAsia="zh-CN"/>
        </w:rPr>
        <w:t>10</w:t>
      </w:r>
      <w:r>
        <w:rPr>
          <w:szCs w:val="22"/>
          <w:lang w:val="en-US" w:eastAsia="zh-CN"/>
        </w:rPr>
        <w:t xml:space="preserve"> </w:t>
      </w:r>
      <w:r w:rsidRPr="00E25F73">
        <w:rPr>
          <w:szCs w:val="22"/>
          <w:lang w:val="en-US" w:eastAsia="zh-CN"/>
        </w:rPr>
        <w:t>ms</w:t>
      </w:r>
      <w:r w:rsidRPr="00E25F73">
        <w:rPr>
          <w:rFonts w:hint="eastAsia"/>
          <w:szCs w:val="22"/>
          <w:lang w:val="en-US" w:eastAsia="zh-CN"/>
        </w:rPr>
        <w:t>报文部分的无线电帧被分解成</w:t>
      </w:r>
      <w:r w:rsidRPr="00E25F73">
        <w:rPr>
          <w:szCs w:val="22"/>
          <w:lang w:val="en-US" w:eastAsia="zh-CN"/>
        </w:rPr>
        <w:t>15</w:t>
      </w:r>
      <w:r>
        <w:rPr>
          <w:rFonts w:hint="eastAsia"/>
          <w:szCs w:val="22"/>
          <w:lang w:val="en-US" w:eastAsia="zh-CN"/>
        </w:rPr>
        <w:t>时隙</w:t>
      </w:r>
      <w:r w:rsidRPr="00E25F73">
        <w:rPr>
          <w:rFonts w:hint="eastAsia"/>
          <w:szCs w:val="22"/>
          <w:lang w:val="en-US" w:eastAsia="zh-CN"/>
        </w:rPr>
        <w:t>，每</w:t>
      </w:r>
      <w:r>
        <w:rPr>
          <w:rFonts w:hint="eastAsia"/>
          <w:szCs w:val="22"/>
          <w:lang w:val="en-US" w:eastAsia="zh-CN"/>
        </w:rPr>
        <w:t>时隙</w:t>
      </w:r>
      <w:r w:rsidRPr="00E25F73">
        <w:rPr>
          <w:rFonts w:hint="eastAsia"/>
          <w:szCs w:val="22"/>
          <w:lang w:val="en-US" w:eastAsia="zh-CN"/>
        </w:rPr>
        <w:t>的长度为</w:t>
      </w:r>
      <w:r w:rsidRPr="00E25F73">
        <w:rPr>
          <w:i/>
          <w:iCs/>
          <w:szCs w:val="22"/>
          <w:lang w:val="en-US" w:eastAsia="zh-CN"/>
        </w:rPr>
        <w:t>T</w:t>
      </w:r>
      <w:r w:rsidRPr="00E25F73">
        <w:rPr>
          <w:i/>
          <w:iCs/>
          <w:szCs w:val="22"/>
          <w:vertAlign w:val="subscript"/>
          <w:lang w:val="en-US" w:eastAsia="zh-CN"/>
        </w:rPr>
        <w:t>slot</w:t>
      </w:r>
      <w:r w:rsidRPr="00E25F73">
        <w:rPr>
          <w:szCs w:val="22"/>
          <w:lang w:val="en-US" w:eastAsia="zh-CN"/>
        </w:rPr>
        <w:t xml:space="preserve"> = 2 </w:t>
      </w:r>
      <w:smartTag w:uri="urn:schemas-microsoft-com:office:smarttags" w:element="chmetcnv">
        <w:smartTagPr>
          <w:attr w:name="TCSC" w:val="0"/>
          <w:attr w:name="NumberType" w:val="1"/>
          <w:attr w:name="Negative" w:val="False"/>
          <w:attr w:name="HasSpace" w:val="False"/>
          <w:attr w:name="SourceValue" w:val="560"/>
          <w:attr w:name="UnitName" w:val="码"/>
        </w:smartTagPr>
        <w:r w:rsidRPr="00E25F73">
          <w:rPr>
            <w:szCs w:val="22"/>
            <w:lang w:val="en-US" w:eastAsia="zh-CN"/>
          </w:rPr>
          <w:t>560</w:t>
        </w:r>
        <w:r w:rsidRPr="00E25F73">
          <w:rPr>
            <w:rFonts w:hint="eastAsia"/>
            <w:szCs w:val="22"/>
            <w:lang w:val="en-US" w:eastAsia="zh-CN"/>
          </w:rPr>
          <w:t>码</w:t>
        </w:r>
      </w:smartTag>
      <w:r w:rsidRPr="00E25F73">
        <w:rPr>
          <w:rFonts w:hint="eastAsia"/>
          <w:szCs w:val="22"/>
          <w:lang w:val="en-US" w:eastAsia="zh-CN"/>
        </w:rPr>
        <w:t>片。每</w:t>
      </w:r>
      <w:r>
        <w:rPr>
          <w:rFonts w:hint="eastAsia"/>
          <w:szCs w:val="22"/>
          <w:lang w:val="en-US" w:eastAsia="zh-CN"/>
        </w:rPr>
        <w:t>时隙</w:t>
      </w:r>
      <w:r w:rsidRPr="00E25F73">
        <w:rPr>
          <w:rFonts w:hint="eastAsia"/>
          <w:szCs w:val="22"/>
          <w:lang w:val="en-US" w:eastAsia="zh-CN"/>
        </w:rPr>
        <w:t>由两部分组成，一个是数据部分，</w:t>
      </w:r>
      <w:r w:rsidRPr="00E25F73">
        <w:rPr>
          <w:szCs w:val="22"/>
          <w:lang w:val="en-US" w:eastAsia="zh-CN"/>
        </w:rPr>
        <w:t>RACH</w:t>
      </w:r>
      <w:r w:rsidRPr="00E25F73">
        <w:rPr>
          <w:rFonts w:hint="eastAsia"/>
          <w:szCs w:val="22"/>
          <w:lang w:val="en-US" w:eastAsia="zh-CN"/>
        </w:rPr>
        <w:t>传送信道被映射到该数据部分，另一部分是携带第</w:t>
      </w:r>
      <w:r w:rsidRPr="00E25F73">
        <w:rPr>
          <w:szCs w:val="22"/>
          <w:lang w:val="en-US" w:eastAsia="zh-CN"/>
        </w:rPr>
        <w:t>1</w:t>
      </w:r>
      <w:r w:rsidRPr="00E25F73">
        <w:rPr>
          <w:rFonts w:hint="eastAsia"/>
          <w:szCs w:val="22"/>
          <w:lang w:val="en-US" w:eastAsia="zh-CN"/>
        </w:rPr>
        <w:t>层控制信息的控制部分。数据部分和控制部分是并行传输的。</w:t>
      </w:r>
      <w:r w:rsidRPr="00E25F73">
        <w:rPr>
          <w:szCs w:val="22"/>
          <w:lang w:val="en-US" w:eastAsia="zh-CN"/>
        </w:rPr>
        <w:t>10ms</w:t>
      </w:r>
      <w:r w:rsidRPr="00E25F73">
        <w:rPr>
          <w:rFonts w:hint="eastAsia"/>
          <w:szCs w:val="22"/>
          <w:lang w:val="en-US" w:eastAsia="zh-CN"/>
        </w:rPr>
        <w:t>的报文部分由一个报文部分的无线电帧组成，而</w:t>
      </w:r>
      <w:r w:rsidRPr="00E25F73">
        <w:rPr>
          <w:szCs w:val="22"/>
          <w:lang w:val="en-US" w:eastAsia="zh-CN"/>
        </w:rPr>
        <w:t>20ms</w:t>
      </w:r>
      <w:r w:rsidRPr="00E25F73">
        <w:rPr>
          <w:rFonts w:hint="eastAsia"/>
          <w:szCs w:val="22"/>
          <w:lang w:val="en-US" w:eastAsia="zh-CN"/>
        </w:rPr>
        <w:t>的报文部分则由连续的两个</w:t>
      </w:r>
      <w:r w:rsidRPr="00E25F73">
        <w:rPr>
          <w:szCs w:val="22"/>
          <w:lang w:val="en-US" w:eastAsia="zh-CN"/>
        </w:rPr>
        <w:t>10ms</w:t>
      </w:r>
      <w:r w:rsidRPr="00E25F73">
        <w:rPr>
          <w:rFonts w:hint="eastAsia"/>
          <w:szCs w:val="22"/>
          <w:lang w:val="en-US" w:eastAsia="zh-CN"/>
        </w:rPr>
        <w:t>报文部分的无线电帧组成。报文部分的长度等于使用中的</w:t>
      </w:r>
      <w:r w:rsidRPr="00E25F73">
        <w:rPr>
          <w:szCs w:val="22"/>
          <w:lang w:val="en-US" w:eastAsia="zh-CN"/>
        </w:rPr>
        <w:t>RACH</w:t>
      </w:r>
      <w:r w:rsidRPr="00E25F73">
        <w:rPr>
          <w:rFonts w:hint="eastAsia"/>
          <w:szCs w:val="22"/>
          <w:lang w:val="en-US" w:eastAsia="zh-CN"/>
        </w:rPr>
        <w:t>传送信道的传输时间间隔。</w:t>
      </w:r>
    </w:p>
    <w:p w:rsidR="004F12A8" w:rsidRPr="00E25F73" w:rsidRDefault="004F12A8" w:rsidP="004F12A8">
      <w:pPr>
        <w:ind w:firstLineChars="200" w:firstLine="440"/>
        <w:rPr>
          <w:szCs w:val="22"/>
          <w:lang w:val="en-US" w:eastAsia="zh-CN"/>
        </w:rPr>
      </w:pPr>
      <w:r w:rsidRPr="00E25F73">
        <w:rPr>
          <w:rFonts w:hint="eastAsia"/>
          <w:szCs w:val="22"/>
          <w:lang w:val="en-US" w:eastAsia="zh-CN"/>
        </w:rPr>
        <w:t>数据部分由</w:t>
      </w:r>
      <w:r w:rsidRPr="00E25F73">
        <w:rPr>
          <w:szCs w:val="22"/>
          <w:lang w:val="en-US" w:eastAsia="zh-CN"/>
        </w:rPr>
        <w:t>10 × 2</w:t>
      </w:r>
      <w:r w:rsidRPr="00E25F73">
        <w:rPr>
          <w:i/>
          <w:iCs/>
          <w:szCs w:val="22"/>
          <w:vertAlign w:val="superscript"/>
          <w:lang w:val="en-US" w:eastAsia="zh-CN"/>
        </w:rPr>
        <w:t>k</w:t>
      </w:r>
      <w:r w:rsidRPr="00E25F73">
        <w:rPr>
          <w:rFonts w:hint="eastAsia"/>
          <w:szCs w:val="22"/>
          <w:lang w:val="en-US" w:eastAsia="zh-CN"/>
        </w:rPr>
        <w:t>比特组成，其中</w:t>
      </w:r>
      <w:r w:rsidRPr="00E25F73">
        <w:rPr>
          <w:i/>
          <w:iCs/>
          <w:szCs w:val="22"/>
          <w:lang w:val="en-US" w:eastAsia="zh-CN"/>
        </w:rPr>
        <w:t>k</w:t>
      </w:r>
      <w:r w:rsidRPr="00E25F73">
        <w:rPr>
          <w:szCs w:val="22"/>
          <w:lang w:val="en-US" w:eastAsia="zh-CN"/>
        </w:rPr>
        <w:t xml:space="preserve"> = 0, 1, 2, 3</w:t>
      </w:r>
      <w:r w:rsidRPr="00E25F73">
        <w:rPr>
          <w:rFonts w:hint="eastAsia"/>
          <w:szCs w:val="22"/>
          <w:lang w:val="en-US" w:eastAsia="zh-CN"/>
        </w:rPr>
        <w:t>。这与用于报文数据部分的扩展因子</w:t>
      </w:r>
      <w:r w:rsidRPr="00E25F73">
        <w:rPr>
          <w:szCs w:val="22"/>
          <w:lang w:val="en-US" w:eastAsia="zh-CN"/>
        </w:rPr>
        <w:t>256, 128, 64</w:t>
      </w:r>
      <w:r>
        <w:rPr>
          <w:rFonts w:hint="eastAsia"/>
          <w:szCs w:val="22"/>
          <w:lang w:val="en-US" w:eastAsia="zh-CN"/>
        </w:rPr>
        <w:t>和</w:t>
      </w:r>
      <w:r w:rsidRPr="00E25F73">
        <w:rPr>
          <w:szCs w:val="22"/>
          <w:lang w:val="en-US" w:eastAsia="zh-CN"/>
        </w:rPr>
        <w:t>32</w:t>
      </w:r>
      <w:r w:rsidRPr="00E25F73">
        <w:rPr>
          <w:rFonts w:hint="eastAsia"/>
          <w:szCs w:val="22"/>
          <w:lang w:val="en-US" w:eastAsia="zh-CN"/>
        </w:rPr>
        <w:t>分别对应。</w:t>
      </w:r>
    </w:p>
    <w:p w:rsidR="004F12A8" w:rsidRPr="00BE21E5" w:rsidRDefault="004F12A8" w:rsidP="004F12A8">
      <w:pPr>
        <w:ind w:firstLineChars="200" w:firstLine="440"/>
        <w:rPr>
          <w:szCs w:val="22"/>
          <w:lang w:val="en-US" w:eastAsia="zh-CN"/>
        </w:rPr>
      </w:pPr>
      <w:r w:rsidRPr="00E25F73">
        <w:rPr>
          <w:rFonts w:hint="eastAsia"/>
          <w:szCs w:val="22"/>
          <w:lang w:val="en-US" w:eastAsia="zh-CN"/>
        </w:rPr>
        <w:t>控制部分由支持相干检测的信道估算的熟知</w:t>
      </w:r>
      <w:r w:rsidRPr="00E25F73">
        <w:rPr>
          <w:szCs w:val="22"/>
          <w:lang w:val="en-US" w:eastAsia="zh-CN"/>
        </w:rPr>
        <w:t>8</w:t>
      </w:r>
      <w:r w:rsidRPr="00E25F73">
        <w:rPr>
          <w:rFonts w:hint="eastAsia"/>
          <w:szCs w:val="22"/>
          <w:lang w:val="en-US" w:eastAsia="zh-CN"/>
        </w:rPr>
        <w:t>位导频和</w:t>
      </w:r>
      <w:r w:rsidRPr="00E25F73">
        <w:rPr>
          <w:szCs w:val="22"/>
          <w:lang w:val="en-US" w:eastAsia="zh-CN"/>
        </w:rPr>
        <w:t>2 TFCI</w:t>
      </w:r>
      <w:r w:rsidRPr="00E25F73">
        <w:rPr>
          <w:rFonts w:hint="eastAsia"/>
          <w:szCs w:val="22"/>
          <w:lang w:val="en-US" w:eastAsia="zh-CN"/>
        </w:rPr>
        <w:t>比特组成。这与报文控制部分的扩展因子</w:t>
      </w:r>
      <w:r w:rsidRPr="00E25F73">
        <w:rPr>
          <w:szCs w:val="22"/>
          <w:lang w:val="en-US" w:eastAsia="zh-CN"/>
        </w:rPr>
        <w:t>256</w:t>
      </w:r>
      <w:r w:rsidRPr="00E25F73">
        <w:rPr>
          <w:rFonts w:hint="eastAsia"/>
          <w:szCs w:val="22"/>
          <w:lang w:val="en-US" w:eastAsia="zh-CN"/>
        </w:rPr>
        <w:t>相对应。随机接入报文中</w:t>
      </w:r>
      <w:r w:rsidRPr="00E25F73">
        <w:rPr>
          <w:szCs w:val="22"/>
          <w:lang w:val="en-US" w:eastAsia="zh-CN"/>
        </w:rPr>
        <w:t>TFCI</w:t>
      </w:r>
      <w:r w:rsidRPr="00E25F73">
        <w:rPr>
          <w:rFonts w:hint="eastAsia"/>
          <w:szCs w:val="22"/>
          <w:lang w:val="en-US" w:eastAsia="zh-CN"/>
        </w:rPr>
        <w:t>比特的总数是</w:t>
      </w:r>
      <w:r w:rsidRPr="00E25F73">
        <w:rPr>
          <w:szCs w:val="22"/>
          <w:lang w:val="en-US" w:eastAsia="zh-CN"/>
        </w:rPr>
        <w:t>15 × 2 = 30</w:t>
      </w:r>
      <w:r>
        <w:rPr>
          <w:rFonts w:hint="eastAsia"/>
          <w:szCs w:val="22"/>
          <w:lang w:val="en-US" w:eastAsia="zh-CN"/>
        </w:rPr>
        <w:t>。一</w:t>
      </w:r>
      <w:r w:rsidRPr="00E25F73">
        <w:rPr>
          <w:rFonts w:hint="eastAsia"/>
          <w:szCs w:val="22"/>
          <w:lang w:val="en-US" w:eastAsia="zh-CN"/>
        </w:rPr>
        <w:t>无线电帧的</w:t>
      </w:r>
      <w:r w:rsidRPr="00E25F73">
        <w:rPr>
          <w:szCs w:val="22"/>
          <w:lang w:val="en-US" w:eastAsia="zh-CN"/>
        </w:rPr>
        <w:t>TFCI</w:t>
      </w:r>
      <w:r w:rsidRPr="00E25F73">
        <w:rPr>
          <w:rFonts w:hint="eastAsia"/>
          <w:szCs w:val="22"/>
          <w:lang w:val="en-US" w:eastAsia="zh-CN"/>
        </w:rPr>
        <w:t>指出，</w:t>
      </w:r>
      <w:r w:rsidRPr="00E25F73">
        <w:rPr>
          <w:szCs w:val="22"/>
          <w:lang w:val="en-US" w:eastAsia="zh-CN"/>
        </w:rPr>
        <w:t>RACH</w:t>
      </w:r>
      <w:r w:rsidRPr="00E25F73">
        <w:rPr>
          <w:rFonts w:hint="eastAsia"/>
          <w:szCs w:val="22"/>
          <w:lang w:val="en-US" w:eastAsia="zh-CN"/>
        </w:rPr>
        <w:t>的传送信道的传送格式，已经映射到同时发送的报文部分的无线电帧。在</w:t>
      </w:r>
      <w:r w:rsidRPr="00E25F73">
        <w:rPr>
          <w:szCs w:val="22"/>
          <w:lang w:val="en-US" w:eastAsia="zh-CN"/>
        </w:rPr>
        <w:t>20ms</w:t>
      </w:r>
      <w:r w:rsidRPr="00E25F73">
        <w:rPr>
          <w:rFonts w:hint="eastAsia"/>
          <w:szCs w:val="22"/>
          <w:lang w:val="en-US" w:eastAsia="zh-CN"/>
        </w:rPr>
        <w:t>长的</w:t>
      </w:r>
      <w:r w:rsidRPr="00E25F73">
        <w:rPr>
          <w:szCs w:val="22"/>
          <w:lang w:val="en-US" w:eastAsia="zh-CN"/>
        </w:rPr>
        <w:t>PRACH</w:t>
      </w:r>
      <w:r w:rsidRPr="00E25F73">
        <w:rPr>
          <w:rFonts w:hint="eastAsia"/>
          <w:szCs w:val="22"/>
          <w:lang w:val="en-US" w:eastAsia="zh-CN"/>
        </w:rPr>
        <w:t>报文部分的情况下，</w:t>
      </w:r>
      <w:r w:rsidRPr="00E25F73">
        <w:rPr>
          <w:szCs w:val="22"/>
          <w:lang w:val="en-US" w:eastAsia="zh-CN"/>
        </w:rPr>
        <w:t>TFCI</w:t>
      </w:r>
      <w:r w:rsidRPr="00E25F73">
        <w:rPr>
          <w:rFonts w:hint="eastAsia"/>
          <w:szCs w:val="22"/>
          <w:lang w:val="en-US" w:eastAsia="zh-CN"/>
        </w:rPr>
        <w:t>在</w:t>
      </w:r>
      <w:r>
        <w:rPr>
          <w:rFonts w:hint="eastAsia"/>
          <w:szCs w:val="22"/>
          <w:lang w:val="en-US" w:eastAsia="zh-CN"/>
        </w:rPr>
        <w:t>第二</w:t>
      </w:r>
      <w:r w:rsidRPr="00E25F73">
        <w:rPr>
          <w:rFonts w:hint="eastAsia"/>
          <w:szCs w:val="22"/>
          <w:lang w:val="en-US" w:eastAsia="zh-CN"/>
        </w:rPr>
        <w:t>无线电帧内重复。</w:t>
      </w:r>
    </w:p>
    <w:p w:rsidR="004F12A8" w:rsidRPr="00EF745D" w:rsidRDefault="004F12A8" w:rsidP="004F12A8">
      <w:pPr>
        <w:spacing w:before="240" w:after="80"/>
        <w:jc w:val="center"/>
        <w:rPr>
          <w:rFonts w:hAnsi="SimSun" w:cs="SimSun"/>
          <w:sz w:val="18"/>
          <w:szCs w:val="18"/>
          <w:lang w:val="en-US" w:eastAsia="zh-CN"/>
        </w:rPr>
      </w:pPr>
      <w:r w:rsidRPr="00EF745D">
        <w:rPr>
          <w:rFonts w:hAnsi="SimSun" w:cs="SimSun" w:hint="eastAsia"/>
          <w:sz w:val="18"/>
          <w:szCs w:val="18"/>
          <w:lang w:val="en-US" w:eastAsia="zh-CN"/>
        </w:rPr>
        <w:lastRenderedPageBreak/>
        <w:t>图</w:t>
      </w:r>
      <w:r>
        <w:rPr>
          <w:rFonts w:hAnsi="SimSun" w:cs="SimSun"/>
          <w:sz w:val="18"/>
          <w:szCs w:val="18"/>
          <w:lang w:val="en-US" w:eastAsia="zh-CN"/>
        </w:rPr>
        <w:t>95</w:t>
      </w:r>
    </w:p>
    <w:p w:rsidR="004F12A8" w:rsidRPr="00D962D9" w:rsidRDefault="004F12A8" w:rsidP="004F12A8">
      <w:pPr>
        <w:jc w:val="center"/>
        <w:rPr>
          <w:caps/>
          <w:sz w:val="24"/>
          <w:szCs w:val="24"/>
          <w:lang w:val="en-US" w:eastAsia="ko-KR"/>
        </w:rPr>
      </w:pPr>
      <w:r w:rsidRPr="008E5DC0">
        <w:rPr>
          <w:rFonts w:hint="eastAsia"/>
          <w:b/>
          <w:bCs/>
          <w:color w:val="24282B"/>
          <w:sz w:val="18"/>
          <w:szCs w:val="18"/>
          <w:lang w:eastAsia="zh-CN"/>
        </w:rPr>
        <w:t>随机接入消息部分无线电帧的结构</w:t>
      </w:r>
    </w:p>
    <w:p w:rsidR="004F12A8" w:rsidRDefault="00C07726" w:rsidP="004F12A8">
      <w:pPr>
        <w:pStyle w:val="FigureNo"/>
        <w:rPr>
          <w:noProof/>
          <w:lang w:val="en-US" w:eastAsia="zh-CN"/>
        </w:rPr>
      </w:pPr>
      <w:r>
        <w:rPr>
          <w:noProof/>
          <w:lang w:val="en-US" w:eastAsia="zh-CN"/>
        </w:rPr>
      </w:r>
      <w:r w:rsidR="00A435FA">
        <w:rPr>
          <w:noProof/>
          <w:lang w:val="en-US" w:eastAsia="zh-CN"/>
        </w:rPr>
        <w:pict>
          <v:group id="_x0000_s18340" editas="canvas" style="width:392.05pt;height:172.95pt;mso-position-horizontal-relative:char;mso-position-vertical-relative:line" coordorigin="180,738" coordsize="8100,3573">
            <o:lock v:ext="edit" aspectratio="t"/>
            <v:shape id="_x0000_s18341" type="#_x0000_t75" style="position:absolute;left:180;top:738;width:8100;height:3573" o:preferrelative="f">
              <v:fill o:detectmouseclick="t"/>
              <v:path o:extrusionok="t" o:connecttype="none"/>
              <o:lock v:ext="edit" text="t"/>
            </v:shape>
            <v:rect id="_x0000_s18342" style="position:absolute;left:7773;top:4132;width:482;height:179;mso-wrap-style:none" filled="f" stroked="f">
              <v:textbox inset="0,0,0,0">
                <w:txbxContent>
                  <w:p w:rsidR="000D3FD4" w:rsidRPr="009F74FA" w:rsidRDefault="000D3FD4" w:rsidP="004F12A8">
                    <w:pPr>
                      <w:spacing w:before="0"/>
                      <w:rPr>
                        <w:sz w:val="14"/>
                        <w:szCs w:val="14"/>
                      </w:rPr>
                    </w:pPr>
                    <w:r w:rsidRPr="009F74FA">
                      <w:rPr>
                        <w:caps/>
                        <w:color w:val="24282B"/>
                        <w:sz w:val="14"/>
                        <w:szCs w:val="14"/>
                      </w:rPr>
                      <w:t>1850-95</w:t>
                    </w:r>
                  </w:p>
                </w:txbxContent>
              </v:textbox>
            </v:rect>
            <v:line id="_x0000_s18343" style="position:absolute" from="702,3989" to="8249,3989" strokecolor="#24211d" strokeweight="0"/>
            <v:shape id="_x0000_s18344" style="position:absolute;left:702;top:3917;width:131;height:131" coordsize="131,131" path="m,72l131,r,131l,72xe" fillcolor="#24211d" stroked="f">
              <v:path arrowok="t"/>
            </v:shape>
            <v:shape id="_x0000_s18345" style="position:absolute;left:8118;top:3917;width:131;height:131" coordsize="131,131" path="m131,72l,,,131,131,72xe" fillcolor="#24211d" stroked="f">
              <v:path arrowok="t"/>
            </v:shape>
            <v:rect id="_x0000_s18346" style="position:absolute;left:702;top:1453;width:5821;height:476" filled="f" strokecolor="#24211d" strokeweight=".6pt"/>
            <v:line id="_x0000_s18347" style="position:absolute" from="8249,3691" to="8249,4072" strokecolor="#24211d" strokeweight=".6pt">
              <v:stroke joinstyle="miter"/>
            </v:line>
            <v:line id="_x0000_s18348" style="position:absolute" from="702,3691" to="702,4072" strokecolor="#24211d" strokeweight=".6pt">
              <v:stroke joinstyle="miter"/>
            </v:line>
            <v:rect id="_x0000_s18349" style="position:absolute;left:7344;top:3215;width:905;height:476" filled="f" strokecolor="#24211d" strokeweight=".6pt"/>
            <v:rect id="_x0000_s18350" style="position:absolute;left:3773;top:3215;width:905;height:476" filled="f" strokecolor="#24211d" strokeweight=".6pt"/>
            <v:rect id="_x0000_s18351" style="position:absolute;left:1607;top:3203;width:916;height:476" filled="f" strokecolor="#24211d" strokeweight=".6pt"/>
            <v:rect id="_x0000_s18352" style="position:absolute;left:702;top:3203;width:905;height:476" filled="f" strokecolor="#24211d" strokeweight=".6pt"/>
            <v:line id="_x0000_s18353" style="position:absolute" from="702,1929" to="786,1953" strokecolor="#24211d" strokeweight="0"/>
            <v:line id="_x0000_s18354" style="position:absolute" from="821,1977" to="905,2000" strokecolor="#24211d" strokeweight="0"/>
            <v:line id="_x0000_s18355" style="position:absolute" from="928,2024" to="1012,2060" strokecolor="#24211d" strokeweight="0"/>
            <v:line id="_x0000_s18356" style="position:absolute" from="1047,2072" to="1131,2107" strokecolor="#24211d" strokeweight="0"/>
            <v:line id="_x0000_s18357" style="position:absolute" from="1167,2119" to="1250,2155" strokecolor="#24211d" strokeweight="0"/>
            <v:line id="_x0000_s18358" style="position:absolute" from="1274,2167" to="1357,2203" strokecolor="#24211d" strokeweight="0"/>
            <v:line id="_x0000_s18359" style="position:absolute" from="1393,2215" to="1476,2250" strokecolor="#24211d" strokeweight="0"/>
            <v:line id="_x0000_s18360" style="position:absolute" from="1512,2262" to="1595,2298" strokecolor="#24211d" strokeweight="0"/>
            <v:line id="_x0000_s18361" style="position:absolute" from="1619,2310" to="1702,2346" strokecolor="#24211d" strokeweight="0"/>
            <v:line id="_x0000_s18362" style="position:absolute" from="1738,2358" to="1821,2393" strokecolor="#24211d" strokeweight="0"/>
            <v:line id="_x0000_s18363" style="position:absolute" from="1857,2405" to="1940,2441" strokecolor="#24211d" strokeweight="0"/>
            <v:line id="_x0000_s18364" style="position:absolute" from="1964,2453" to="2047,2489" strokecolor="#24211d" strokeweight="0"/>
            <v:line id="_x0000_s18365" style="position:absolute" from="2083,2500" to="2166,2536" strokecolor="#24211d" strokeweight="0"/>
            <v:line id="_x0000_s18366" style="position:absolute" from="2202,2548" to="2285,2584" strokecolor="#24211d" strokeweight="0"/>
            <v:line id="_x0000_s18367" style="position:absolute" from="2309,2596" to="2393,2631" strokecolor="#24211d" strokeweight="0"/>
            <v:line id="_x0000_s18368" style="position:absolute" from="2428,2643" to="2512,2679" strokecolor="#24211d" strokeweight="0"/>
            <v:line id="_x0000_s18369" style="position:absolute" from="2547,2703" to="2631,2727" strokecolor="#24211d" strokeweight="0"/>
            <v:line id="_x0000_s18370" style="position:absolute" from="2654,2750" to="2738,2774" strokecolor="#24211d" strokeweight="0"/>
            <v:line id="_x0000_s18371" style="position:absolute" from="2773,2798" to="2857,2834" strokecolor="#24211d" strokeweight="0"/>
            <v:line id="_x0000_s18372" style="position:absolute" from="2892,2846" to="2976,2881" strokecolor="#24211d" strokeweight="0"/>
            <v:line id="_x0000_s18373" style="position:absolute" from="3000,2893" to="3083,2929" strokecolor="#24211d" strokeweight="0"/>
            <v:line id="_x0000_s18374" style="position:absolute" from="3119,2941" to="3202,2977" strokecolor="#24211d" strokeweight="0"/>
            <v:line id="_x0000_s18375" style="position:absolute" from="3238,2989" to="3321,3024" strokecolor="#24211d" strokeweight="0"/>
            <v:line id="_x0000_s18376" style="position:absolute" from="3345,3036" to="3428,3072" strokecolor="#24211d" strokeweight="0"/>
            <v:line id="_x0000_s18377" style="position:absolute" from="3464,3084" to="3547,3120" strokecolor="#24211d" strokeweight="0"/>
            <v:line id="_x0000_s18378" style="position:absolute" from="3583,3131" to="3666,3167" strokecolor="#24211d" strokeweight="0"/>
            <v:line id="_x0000_s18379" style="position:absolute" from="3690,3179" to="3773,3215" strokecolor="#24211d" strokeweight="0"/>
            <v:line id="_x0000_s18380" style="position:absolute" from="3690,3179" to="3773,3215" strokecolor="#24211d" strokeweight="0"/>
            <v:line id="_x0000_s18381" style="position:absolute;flip:x" from="8166,1929" to="8249,1953" strokecolor="#24211d" strokeweight="0"/>
            <v:line id="_x0000_s18382" style="position:absolute;flip:x" from="8047,1965" to="8130,2000" strokecolor="#24211d" strokeweight="0"/>
            <v:line id="_x0000_s18383" style="position:absolute;flip:x" from="7939,2012" to="8023,2036" strokecolor="#24211d" strokeweight="0"/>
            <v:line id="_x0000_s18384" style="position:absolute;flip:x" from="7820,2048" to="7904,2084" strokecolor="#24211d" strokeweight="0"/>
            <v:line id="_x0000_s18385" style="position:absolute;flip:x" from="7701,2096" to="7785,2119" strokecolor="#24211d" strokeweight="0"/>
            <v:line id="_x0000_s18386" style="position:absolute;flip:x" from="7582,2131" to="7666,2167" strokecolor="#24211d" strokeweight="0"/>
            <v:line id="_x0000_s18387" style="position:absolute;flip:x" from="7463,2179" to="7547,2203" strokecolor="#24211d" strokeweight="0"/>
            <v:line id="_x0000_s18388" style="position:absolute;flip:x" from="7344,2215" to="7428,2250" strokecolor="#24211d" strokeweight="0"/>
            <v:line id="_x0000_s18389" style="position:absolute;flip:x" from="7225,2262" to="7309,2298" strokecolor="#24211d" strokeweight="0"/>
            <v:line id="_x0000_s18390" style="position:absolute;flip:x" from="7106,2310" to="7201,2334" strokecolor="#24211d" strokeweight="0"/>
            <v:line id="_x0000_s18391" style="position:absolute;flip:x" from="6999,2346" to="7082,2381" strokecolor="#24211d" strokeweight="0"/>
            <v:line id="_x0000_s18392" style="position:absolute;flip:x" from="6880,2393" to="6963,2417" strokecolor="#24211d" strokeweight="0"/>
            <v:line id="_x0000_s18393" style="position:absolute;flip:x" from="6761,2429" to="6844,2465" strokecolor="#24211d" strokeweight="0"/>
            <v:line id="_x0000_s18394" style="position:absolute;flip:x" from="6642,2477" to="6725,2500" strokecolor="#24211d" strokeweight="0"/>
            <v:line id="_x0000_s18395" style="position:absolute;flip:x" from="6523,2512" to="6606,2548" strokecolor="#24211d" strokeweight="0"/>
            <v:line id="_x0000_s18396" style="position:absolute;flip:x" from="6404,2560" to="6487,2584" strokecolor="#24211d" strokeweight="0"/>
            <v:line id="_x0000_s18397" style="position:absolute;flip:x" from="6285,2596" to="6368,2631" strokecolor="#24211d" strokeweight="0"/>
            <v:line id="_x0000_s18398" style="position:absolute;flip:x" from="6166,2643" to="6261,2679" strokecolor="#24211d" strokeweight="0"/>
            <v:line id="_x0000_s18399" style="position:absolute;flip:x" from="6059,2691" to="6142,2715" strokecolor="#24211d" strokeweight="0"/>
            <v:line id="_x0000_s18400" style="position:absolute;flip:x" from="5940,2727" to="6023,2762" strokecolor="#24211d" strokeweight="0"/>
            <v:line id="_x0000_s18401" style="position:absolute;flip:x" from="5821,2774" to="5904,2798" strokecolor="#24211d" strokeweight="0"/>
            <v:line id="_x0000_s18402" style="position:absolute;flip:x" from="5702,2810" to="5785,2846" strokecolor="#24211d" strokeweight="0"/>
            <v:line id="_x0000_s18403" style="position:absolute;flip:x" from="5583,2858" to="5666,2881" strokecolor="#24211d" strokeweight="0"/>
            <v:line id="_x0000_s18404" style="position:absolute;flip:x" from="5464,2893" to="5547,2929" strokecolor="#24211d" strokeweight="0"/>
            <v:line id="_x0000_s18405" style="position:absolute;flip:x" from="5345,2941" to="5428,2977" strokecolor="#24211d" strokeweight="0"/>
            <v:line id="_x0000_s18406" style="position:absolute;flip:x" from="5237,2989" to="5321,3012" strokecolor="#24211d" strokeweight="0"/>
            <v:line id="_x0000_s18407" style="position:absolute;flip:x" from="5118,3024" to="5202,3060" strokecolor="#24211d" strokeweight="0"/>
            <v:line id="_x0000_s18408" style="position:absolute;flip:x" from="4999,3072" to="5083,3096" strokecolor="#24211d" strokeweight="0"/>
            <v:line id="_x0000_s18409" style="position:absolute;flip:x" from="4880,3108" to="4964,3143" strokecolor="#24211d" strokeweight="0"/>
            <v:line id="_x0000_s18410" style="position:absolute;flip:x" from="4761,3155" to="4845,3179" strokecolor="#24211d" strokeweight="0"/>
            <v:line id="_x0000_s18411" style="position:absolute;flip:x" from="4678,3191" to="4726,3215" strokecolor="#24211d" strokeweight="0"/>
            <v:line id="_x0000_s18412" style="position:absolute;flip:x" from="4678,3191" to="4726,3215" strokecolor="#24211d" strokeweight="0"/>
            <v:line id="_x0000_s18413" style="position:absolute" from="4678,3215" to="4726,3215" strokecolor="#24211d" strokeweight="0"/>
            <v:line id="_x0000_s18414" style="position:absolute" from="4785,3215" to="4833,3215" strokecolor="#24211d" strokeweight="0"/>
            <v:line id="_x0000_s18415" style="position:absolute" from="4892,3215" to="4940,3215" strokecolor="#24211d" strokeweight="0"/>
            <v:line id="_x0000_s18416" style="position:absolute" from="4999,3215" to="5047,3215" strokecolor="#24211d" strokeweight="0"/>
            <v:line id="_x0000_s18417" style="position:absolute" from="5106,3215" to="5154,3215" strokecolor="#24211d" strokeweight="0"/>
            <v:line id="_x0000_s18418" style="position:absolute" from="5214,3215" to="5261,3215" strokecolor="#24211d" strokeweight="0"/>
            <v:line id="_x0000_s18419" style="position:absolute" from="5321,3215" to="5368,3215" strokecolor="#24211d" strokeweight="0"/>
            <v:line id="_x0000_s18420" style="position:absolute" from="5428,3215" to="5475,3215" strokecolor="#24211d" strokeweight="0"/>
            <v:line id="_x0000_s18421" style="position:absolute" from="5535,3215" to="5583,3215" strokecolor="#24211d" strokeweight="0"/>
            <v:line id="_x0000_s18422" style="position:absolute" from="5642,3215" to="5690,3215" strokecolor="#24211d" strokeweight="0"/>
            <v:line id="_x0000_s18423" style="position:absolute" from="5749,3215" to="5797,3215" strokecolor="#24211d" strokeweight="0"/>
            <v:line id="_x0000_s18424" style="position:absolute" from="5856,3215" to="5904,3215" strokecolor="#24211d" strokeweight="0"/>
            <v:line id="_x0000_s18425" style="position:absolute" from="5964,3215" to="6011,3215" strokecolor="#24211d" strokeweight="0"/>
            <v:line id="_x0000_s18426" style="position:absolute" from="6071,3215" to="6118,3215" strokecolor="#24211d" strokeweight="0"/>
            <v:line id="_x0000_s18427" style="position:absolute" from="6178,3215" to="6225,3215" strokecolor="#24211d" strokeweight="0"/>
            <v:line id="_x0000_s18428" style="position:absolute" from="6285,3215" to="6333,3215" strokecolor="#24211d" strokeweight="0"/>
            <v:line id="_x0000_s18429" style="position:absolute" from="6392,3215" to="6440,3215" strokecolor="#24211d" strokeweight="0"/>
            <v:line id="_x0000_s18430" style="position:absolute" from="6499,3215" to="6547,3215" strokecolor="#24211d" strokeweight="0"/>
            <v:line id="_x0000_s18431" style="position:absolute" from="6606,3215" to="6654,3215" strokecolor="#24211d" strokeweight="0"/>
            <v:line id="_x0000_s18432" style="position:absolute" from="6713,3215" to="6761,3215" strokecolor="#24211d" strokeweight="0"/>
            <v:line id="_x0000_s18433" style="position:absolute" from="6821,3215" to="6868,3215" strokecolor="#24211d" strokeweight="0"/>
            <v:line id="_x0000_s18434" style="position:absolute" from="6928,3215" to="6975,3215" strokecolor="#24211d" strokeweight="0"/>
            <v:line id="_x0000_s18435" style="position:absolute" from="7035,3215" to="7082,3215" strokecolor="#24211d" strokeweight="0"/>
            <v:line id="_x0000_s18436" style="position:absolute" from="7142,3215" to="7190,3215" strokecolor="#24211d" strokeweight="0"/>
            <v:line id="_x0000_s18437" style="position:absolute" from="7249,3215" to="7297,3215" strokecolor="#24211d" strokeweight="0"/>
            <v:line id="_x0000_s18438" style="position:absolute" from="7344,3251" to="7344,3310" strokecolor="#24211d" strokeweight="0"/>
            <v:line id="_x0000_s18439" style="position:absolute" from="7344,3358" to="7344,3417" strokecolor="#24211d" strokeweight="0"/>
            <v:line id="_x0000_s18440" style="position:absolute" from="7344,3465" to="7344,3524" strokecolor="#24211d" strokeweight="0"/>
            <v:line id="_x0000_s18441" style="position:absolute" from="7344,3572" to="7344,3632" strokecolor="#24211d" strokeweight="0"/>
            <v:shape id="_x0000_s18442" style="position:absolute;left:7344;top:3679;width:0;height:12" coordsize="0,12" path="m,l,12r,l,12e" filled="f" strokecolor="#24211d" strokeweight="0">
              <v:path arrowok="t"/>
            </v:shape>
            <v:line id="_x0000_s18443" style="position:absolute;flip:x" from="7237,3691" to="7285,3691" strokecolor="#24211d" strokeweight="0"/>
            <v:line id="_x0000_s18444" style="position:absolute;flip:x" from="7130,3691" to="7178,3691" strokecolor="#24211d" strokeweight="0"/>
            <v:line id="_x0000_s18445" style="position:absolute;flip:x" from="7023,3691" to="7071,3691" strokecolor="#24211d" strokeweight="0"/>
            <v:line id="_x0000_s18446" style="position:absolute;flip:x" from="6916,3691" to="6963,3691" strokecolor="#24211d" strokeweight="0"/>
            <v:line id="_x0000_s18447" style="position:absolute;flip:x" from="6809,3691" to="6856,3691" strokecolor="#24211d" strokeweight="0"/>
            <v:line id="_x0000_s18448" style="position:absolute;flip:x" from="6702,3691" to="6749,3691" strokecolor="#24211d" strokeweight="0"/>
            <v:line id="_x0000_s18449" style="position:absolute;flip:x" from="6594,3691" to="6642,3691" strokecolor="#24211d" strokeweight="0"/>
            <v:line id="_x0000_s18450" style="position:absolute;flip:x" from="6487,3691" to="6535,3691" strokecolor="#24211d" strokeweight="0"/>
            <v:line id="_x0000_s18451" style="position:absolute;flip:x" from="6380,3691" to="6428,3691" strokecolor="#24211d" strokeweight="0"/>
            <v:line id="_x0000_s18452" style="position:absolute;flip:x" from="6273,3691" to="6321,3691" strokecolor="#24211d" strokeweight="0"/>
            <v:line id="_x0000_s18453" style="position:absolute;flip:x" from="6166,3691" to="6213,3691" strokecolor="#24211d" strokeweight="0"/>
            <v:line id="_x0000_s18454" style="position:absolute;flip:x" from="6059,3691" to="6106,3691" strokecolor="#24211d" strokeweight="0"/>
            <v:line id="_x0000_s18455" style="position:absolute;flip:x" from="5952,3691" to="5999,3691" strokecolor="#24211d" strokeweight="0"/>
            <v:line id="_x0000_s18456" style="position:absolute;flip:x" from="5844,3691" to="5892,3691" strokecolor="#24211d" strokeweight="0"/>
            <v:line id="_x0000_s18457" style="position:absolute;flip:x" from="5737,3691" to="5785,3691" strokecolor="#24211d" strokeweight="0"/>
            <v:line id="_x0000_s18458" style="position:absolute;flip:x" from="5630,3691" to="5678,3691" strokecolor="#24211d" strokeweight="0"/>
            <v:line id="_x0000_s18459" style="position:absolute;flip:x" from="5523,3691" to="5571,3691" strokecolor="#24211d" strokeweight="0"/>
            <v:line id="_x0000_s18460" style="position:absolute;flip:x" from="5416,3691" to="5464,3691" strokecolor="#24211d" strokeweight="0"/>
            <v:line id="_x0000_s18461" style="position:absolute;flip:x" from="5309,3691" to="5356,3691" strokecolor="#24211d" strokeweight="0"/>
            <v:line id="_x0000_s18462" style="position:absolute;flip:x" from="5202,3691" to="5249,3691" strokecolor="#24211d" strokeweight="0"/>
            <v:line id="_x0000_s18463" style="position:absolute;flip:x" from="5095,3691" to="5142,3691" strokecolor="#24211d" strokeweight="0"/>
            <v:line id="_x0000_s18464" style="position:absolute;flip:x" from="4987,3691" to="5035,3691" strokecolor="#24211d" strokeweight="0"/>
            <v:line id="_x0000_s18465" style="position:absolute;flip:x" from="4880,3691" to="4928,3691" strokecolor="#24211d" strokeweight="0"/>
            <v:line id="_x0000_s18466" style="position:absolute;flip:x" from="4773,3691" to="4821,3691" strokecolor="#24211d" strokeweight="0"/>
            <v:shape id="_x0000_s18467" style="position:absolute;left:4678;top:3643;width:36;height:48" coordsize="36,48" path="m36,48l,48r,l,e" filled="f" strokecolor="#24211d" strokeweight="0">
              <v:path arrowok="t"/>
            </v:shape>
            <v:line id="_x0000_s18468" style="position:absolute;flip:y" from="4678,3536" to="4678,3596" strokecolor="#24211d" strokeweight="0"/>
            <v:line id="_x0000_s18469" style="position:absolute;flip:y" from="4678,3429" to="4678,3489" strokecolor="#24211d" strokeweight="0"/>
            <v:line id="_x0000_s18470" style="position:absolute;flip:y" from="4678,3322" to="4678,3382" strokecolor="#24211d" strokeweight="0"/>
            <v:line id="_x0000_s18471" style="position:absolute;flip:y" from="4678,3215" to="4678,3274" strokecolor="#24211d" strokeweight="0"/>
            <v:line id="_x0000_s18472" style="position:absolute" from="2523,3203" to="2571,3203" strokecolor="#24211d" strokeweight="0"/>
            <v:line id="_x0000_s18473" style="position:absolute" from="2631,3203" to="2678,3203" strokecolor="#24211d" strokeweight="0"/>
            <v:line id="_x0000_s18474" style="position:absolute" from="2738,3203" to="2785,3203" strokecolor="#24211d" strokeweight="0"/>
            <v:line id="_x0000_s18475" style="position:absolute" from="2845,3203" to="2892,3203" strokecolor="#24211d" strokeweight="0"/>
            <v:line id="_x0000_s18476" style="position:absolute" from="2952,3203" to="3000,3203" strokecolor="#24211d" strokeweight="0"/>
            <v:line id="_x0000_s18477" style="position:absolute" from="3059,3203" to="3107,3203" strokecolor="#24211d" strokeweight="0"/>
            <v:line id="_x0000_s18478" style="position:absolute" from="3166,3203" to="3214,3203" strokecolor="#24211d" strokeweight="0"/>
            <v:line id="_x0000_s18479" style="position:absolute" from="3273,3203" to="3321,3203" strokecolor="#24211d" strokeweight="0"/>
            <v:line id="_x0000_s18480" style="position:absolute" from="3381,3203" to="3428,3203" strokecolor="#24211d" strokeweight="0"/>
            <v:line id="_x0000_s18481" style="position:absolute" from="3488,3203" to="3535,3203" strokecolor="#24211d" strokeweight="0"/>
            <v:line id="_x0000_s18482" style="position:absolute" from="3595,3203" to="3642,3203" strokecolor="#24211d" strokeweight="0"/>
            <v:line id="_x0000_s18483" style="position:absolute" from="3702,3203" to="3750,3203" strokecolor="#24211d" strokeweight="0"/>
            <v:line id="_x0000_s18484" style="position:absolute" from="3773,3227" to="3773,3274" strokecolor="#24211d" strokeweight="0"/>
            <v:line id="_x0000_s18485" style="position:absolute" from="3773,3334" to="3773,3382" strokecolor="#24211d" strokeweight="0"/>
            <v:line id="_x0000_s18486" style="position:absolute" from="3773,3441" to="3773,3489" strokecolor="#24211d" strokeweight="0"/>
            <v:line id="_x0000_s18487" style="position:absolute" from="3773,3548" to="3773,3596" strokecolor="#24211d" strokeweight="0"/>
            <v:shape id="_x0000_s18488" style="position:absolute;left:3738;top:3655;width:35;height:24" coordsize="35,24" path="m35,r,24l35,24,,24e" filled="f" strokecolor="#24211d" strokeweight="0">
              <v:path arrowok="t"/>
            </v:shape>
            <v:line id="_x0000_s18489" style="position:absolute;flip:x" from="3630,3679" to="3690,3679" strokecolor="#24211d" strokeweight="0"/>
            <v:line id="_x0000_s18490" style="position:absolute;flip:x" from="3523,3679" to="3583,3679" strokecolor="#24211d" strokeweight="0"/>
            <v:line id="_x0000_s18491" style="position:absolute;flip:x" from="3416,3679" to="3476,3679" strokecolor="#24211d" strokeweight="0"/>
            <v:line id="_x0000_s18492" style="position:absolute;flip:x" from="3309,3679" to="3369,3679" strokecolor="#24211d" strokeweight="0"/>
            <v:line id="_x0000_s18493" style="position:absolute;flip:x" from="3202,3679" to="3261,3679" strokecolor="#24211d" strokeweight="0"/>
            <v:line id="_x0000_s18494" style="position:absolute;flip:x" from="3095,3679" to="3154,3679" strokecolor="#24211d" strokeweight="0"/>
            <v:line id="_x0000_s18495" style="position:absolute;flip:x" from="2988,3679" to="3047,3679" strokecolor="#24211d" strokeweight="0"/>
            <v:line id="_x0000_s18496" style="position:absolute;flip:x" from="2881,3679" to="2940,3679" strokecolor="#24211d" strokeweight="0"/>
            <v:line id="_x0000_s18497" style="position:absolute;flip:x" from="2773,3679" to="2833,3679" strokecolor="#24211d" strokeweight="0"/>
            <v:line id="_x0000_s18498" style="position:absolute;flip:x" from="2666,3679" to="2726,3679" strokecolor="#24211d" strokeweight="0"/>
            <v:line id="_x0000_s18499" style="position:absolute;flip:x" from="2559,3679" to="2619,3679" strokecolor="#24211d" strokeweight="0"/>
            <v:line id="_x0000_s18500" style="position:absolute;flip:y" from="2523,3584" to="2523,3643" strokecolor="#24211d" strokeweight="0"/>
            <v:line id="_x0000_s18501" style="position:absolute;flip:y" from="2523,3477" to="2523,3536" strokecolor="#24211d" strokeweight="0"/>
            <v:line id="_x0000_s18502" style="position:absolute;flip:y" from="2523,3370" to="2523,3429" strokecolor="#24211d" strokeweight="0"/>
            <v:line id="_x0000_s18503" style="position:absolute;flip:y" from="2523,3262" to="2523,3322" strokecolor="#24211d" strokeweight="0"/>
            <v:line id="_x0000_s18504" style="position:absolute;flip:y" from="2523,3203" to="2523,3215" strokecolor="#24211d" strokeweight="0"/>
            <v:line id="_x0000_s18505" style="position:absolute" from="702,1929" to="702,2310" strokecolor="#24211d" strokeweight=".6pt">
              <v:stroke joinstyle="miter"/>
            </v:line>
            <v:rect id="_x0000_s18506" style="position:absolute;left:6523;top:1453;width:1726;height:476" filled="f" strokecolor="#24211d" strokeweight=".6pt"/>
            <v:line id="_x0000_s18507" style="position:absolute" from="702,2215" to="8249,2215" strokecolor="#24211d" strokeweight="0"/>
            <v:shape id="_x0000_s18508" style="position:absolute;left:702;top:2155;width:131;height:131" coordsize="131,131" path="m,60l131,r,131l,60xe" fillcolor="#24211d" stroked="f">
              <v:path arrowok="t"/>
            </v:shape>
            <v:shape id="_x0000_s18509" style="position:absolute;left:8118;top:2155;width:131;height:131" coordsize="131,131" path="m131,60l,,,131,131,60xe" fillcolor="#24211d" stroked="f">
              <v:path arrowok="t"/>
            </v:shape>
            <v:line id="_x0000_s18510" style="position:absolute" from="8249,1929" to="8249,2310" strokecolor="#24211d" strokeweight=".6pt">
              <v:stroke joinstyle="miter"/>
            </v:line>
            <v:rect id="_x0000_s18511" style="position:absolute;left:702;top:738;width:7547;height:476" filled="f" strokecolor="#24211d" strokeweight=".6pt"/>
            <v:rect id="_x0000_s18512" style="position:absolute;left:932;top:3347;width:440;height:228;mso-wrap-style:none" filled="f" stroked="f">
              <v:textbox style="mso-fit-shape-to-text:t" inset="0,0,0,0">
                <w:txbxContent>
                  <w:p w:rsidR="000D3FD4" w:rsidRPr="009F41E2" w:rsidRDefault="000D3FD4" w:rsidP="004F12A8">
                    <w:pPr>
                      <w:spacing w:before="0"/>
                      <w:rPr>
                        <w:sz w:val="17"/>
                        <w:szCs w:val="18"/>
                      </w:rPr>
                    </w:pPr>
                    <w:r w:rsidRPr="009F41E2">
                      <w:rPr>
                        <w:rFonts w:hint="eastAsia"/>
                        <w:caps/>
                        <w:color w:val="24282B"/>
                        <w:sz w:val="17"/>
                        <w:szCs w:val="18"/>
                        <w:lang w:eastAsia="zh-CN"/>
                      </w:rPr>
                      <w:t>时隙</w:t>
                    </w:r>
                    <w:r w:rsidRPr="009F41E2">
                      <w:rPr>
                        <w:color w:val="24282B"/>
                        <w:sz w:val="17"/>
                        <w:szCs w:val="18"/>
                      </w:rPr>
                      <w:t>0</w:t>
                    </w:r>
                  </w:p>
                </w:txbxContent>
              </v:textbox>
            </v:rect>
            <v:rect id="_x0000_s18513" style="position:absolute;left:1839;top:3347;width:440;height:228;mso-wrap-style:none" filled="f" stroked="f">
              <v:textbox style="mso-fit-shape-to-text:t" inset="0,0,0,0">
                <w:txbxContent>
                  <w:p w:rsidR="000D3FD4" w:rsidRPr="009F41E2" w:rsidRDefault="000D3FD4" w:rsidP="004F12A8">
                    <w:pPr>
                      <w:spacing w:before="0"/>
                      <w:rPr>
                        <w:sz w:val="17"/>
                        <w:szCs w:val="18"/>
                      </w:rPr>
                    </w:pPr>
                    <w:r w:rsidRPr="009F41E2">
                      <w:rPr>
                        <w:rFonts w:hint="eastAsia"/>
                        <w:caps/>
                        <w:color w:val="24282B"/>
                        <w:sz w:val="17"/>
                        <w:szCs w:val="18"/>
                        <w:lang w:eastAsia="zh-CN"/>
                      </w:rPr>
                      <w:t>时隙</w:t>
                    </w:r>
                    <w:r w:rsidRPr="009F41E2">
                      <w:rPr>
                        <w:color w:val="24282B"/>
                        <w:sz w:val="17"/>
                        <w:szCs w:val="18"/>
                      </w:rPr>
                      <w:t>1</w:t>
                    </w:r>
                  </w:p>
                </w:txbxContent>
              </v:textbox>
            </v:rect>
            <v:rect id="_x0000_s18514" style="position:absolute;left:3981;top:3370;width:400;height:261;mso-wrap-style:none" filled="f" stroked="f">
              <v:textbox inset="0,0,0,0">
                <w:txbxContent>
                  <w:p w:rsidR="000D3FD4" w:rsidRPr="009F41E2" w:rsidRDefault="000D3FD4" w:rsidP="004F12A8">
                    <w:pPr>
                      <w:spacing w:before="0"/>
                      <w:rPr>
                        <w:sz w:val="17"/>
                        <w:szCs w:val="18"/>
                      </w:rPr>
                    </w:pPr>
                    <w:r w:rsidRPr="009F41E2">
                      <w:rPr>
                        <w:rFonts w:hint="eastAsia"/>
                        <w:caps/>
                        <w:color w:val="24282B"/>
                        <w:sz w:val="17"/>
                        <w:szCs w:val="18"/>
                        <w:lang w:eastAsia="zh-CN"/>
                      </w:rPr>
                      <w:t>时隙</w:t>
                    </w:r>
                    <w:r w:rsidRPr="009F41E2">
                      <w:rPr>
                        <w:i/>
                        <w:color w:val="24282B"/>
                        <w:sz w:val="17"/>
                        <w:szCs w:val="18"/>
                        <w:lang w:eastAsia="zh-CN"/>
                      </w:rPr>
                      <w:t>i</w:t>
                    </w:r>
                    <w:r w:rsidRPr="009F41E2">
                      <w:rPr>
                        <w:color w:val="24282B"/>
                        <w:sz w:val="17"/>
                        <w:szCs w:val="18"/>
                      </w:rPr>
                      <w:t xml:space="preserve"> </w:t>
                    </w:r>
                  </w:p>
                </w:txbxContent>
              </v:textbox>
            </v:rect>
            <v:rect id="_x0000_s18515" style="position:absolute;left:7527;top:3348;width:528;height:228;mso-wrap-style:none" filled="f" stroked="f">
              <v:textbox style="mso-fit-shape-to-text:t" inset="0,0,0,0">
                <w:txbxContent>
                  <w:p w:rsidR="000D3FD4" w:rsidRPr="009F41E2" w:rsidRDefault="000D3FD4" w:rsidP="004F12A8">
                    <w:pPr>
                      <w:spacing w:before="0"/>
                      <w:rPr>
                        <w:sz w:val="17"/>
                        <w:szCs w:val="18"/>
                      </w:rPr>
                    </w:pPr>
                    <w:r w:rsidRPr="009F41E2">
                      <w:rPr>
                        <w:rFonts w:hint="eastAsia"/>
                        <w:caps/>
                        <w:color w:val="24282B"/>
                        <w:sz w:val="17"/>
                        <w:szCs w:val="18"/>
                        <w:lang w:eastAsia="zh-CN"/>
                      </w:rPr>
                      <w:t>时隙</w:t>
                    </w:r>
                    <w:r w:rsidRPr="009F41E2">
                      <w:rPr>
                        <w:color w:val="24282B"/>
                        <w:sz w:val="17"/>
                        <w:szCs w:val="18"/>
                      </w:rPr>
                      <w:t>14</w:t>
                    </w:r>
                  </w:p>
                </w:txbxContent>
              </v:textbox>
            </v:rect>
            <v:rect id="_x0000_s18516" style="position:absolute;left:3440;top:1440;width:353;height:228;mso-wrap-style:none" filled="f" stroked="f">
              <v:textbox style="mso-fit-shape-to-text:t" inset="0,0,0,0">
                <w:txbxContent>
                  <w:p w:rsidR="000D3FD4" w:rsidRPr="009F41E2" w:rsidRDefault="000D3FD4" w:rsidP="004F12A8">
                    <w:pPr>
                      <w:spacing w:before="0"/>
                      <w:rPr>
                        <w:sz w:val="17"/>
                        <w:szCs w:val="18"/>
                        <w:lang w:eastAsia="zh-CN"/>
                      </w:rPr>
                    </w:pPr>
                    <w:r>
                      <w:rPr>
                        <w:rFonts w:hint="eastAsia"/>
                        <w:caps/>
                        <w:color w:val="24282B"/>
                        <w:sz w:val="17"/>
                        <w:szCs w:val="18"/>
                        <w:lang w:eastAsia="zh-CN"/>
                      </w:rPr>
                      <w:t>导频</w:t>
                    </w:r>
                  </w:p>
                </w:txbxContent>
              </v:textbox>
            </v:rect>
            <v:rect id="_x0000_s18517" style="position:absolute;left:3273;top:1643;width:630;height:227;mso-wrap-style:none" filled="f" stroked="f">
              <v:textbox style="mso-fit-shape-to-text:t" inset="0,0,0,0">
                <w:txbxContent>
                  <w:p w:rsidR="000D3FD4" w:rsidRPr="009F41E2" w:rsidRDefault="000D3FD4" w:rsidP="004F12A8">
                    <w:pPr>
                      <w:spacing w:before="0"/>
                      <w:ind w:firstLineChars="50" w:firstLine="85"/>
                      <w:rPr>
                        <w:sz w:val="17"/>
                        <w:szCs w:val="18"/>
                        <w:lang w:eastAsia="zh-CN"/>
                      </w:rPr>
                    </w:pPr>
                    <w:r w:rsidRPr="009F41E2">
                      <w:rPr>
                        <w:caps/>
                        <w:color w:val="24282B"/>
                        <w:sz w:val="17"/>
                        <w:szCs w:val="18"/>
                      </w:rPr>
                      <w:t>N</w:t>
                    </w:r>
                    <w:r>
                      <w:rPr>
                        <w:rFonts w:hint="eastAsia"/>
                        <w:color w:val="24282B"/>
                        <w:sz w:val="17"/>
                        <w:szCs w:val="18"/>
                        <w:vertAlign w:val="subscript"/>
                        <w:lang w:eastAsia="zh-CN"/>
                      </w:rPr>
                      <w:t>导频</w:t>
                    </w:r>
                    <w:r w:rsidRPr="009F41E2">
                      <w:rPr>
                        <w:color w:val="24282B"/>
                        <w:sz w:val="17"/>
                        <w:szCs w:val="18"/>
                      </w:rPr>
                      <w:t xml:space="preserve"> bit</w:t>
                    </w:r>
                  </w:p>
                </w:txbxContent>
              </v:textbox>
            </v:rect>
            <v:rect id="_x0000_s18518" style="position:absolute;left:7178;top:1452;width:381;height:201;mso-wrap-style:none" filled="f" stroked="f">
              <v:textbox style="mso-fit-shape-to-text:t" inset="0,0,0,0">
                <w:txbxContent>
                  <w:p w:rsidR="000D3FD4" w:rsidRPr="009F41E2" w:rsidRDefault="000D3FD4" w:rsidP="004F12A8">
                    <w:pPr>
                      <w:spacing w:before="0"/>
                      <w:rPr>
                        <w:sz w:val="17"/>
                        <w:szCs w:val="18"/>
                      </w:rPr>
                    </w:pPr>
                    <w:r w:rsidRPr="009F41E2">
                      <w:rPr>
                        <w:caps/>
                        <w:color w:val="24282B"/>
                        <w:sz w:val="17"/>
                        <w:szCs w:val="18"/>
                      </w:rPr>
                      <w:t>TFCI</w:t>
                    </w:r>
                  </w:p>
                </w:txbxContent>
              </v:textbox>
            </v:rect>
            <v:rect id="_x0000_s18519" style="position:absolute;left:7023;top:1655;width:691;height:202;mso-wrap-style:none" filled="f" stroked="f">
              <v:textbox style="mso-fit-shape-to-text:t" inset="0,0,0,0">
                <w:txbxContent>
                  <w:p w:rsidR="000D3FD4" w:rsidRPr="009F41E2" w:rsidRDefault="000D3FD4" w:rsidP="004F12A8">
                    <w:pPr>
                      <w:spacing w:before="0"/>
                      <w:ind w:firstLineChars="50" w:firstLine="85"/>
                      <w:rPr>
                        <w:sz w:val="17"/>
                        <w:szCs w:val="18"/>
                        <w:lang w:eastAsia="zh-CN"/>
                      </w:rPr>
                    </w:pPr>
                    <w:r w:rsidRPr="009F41E2">
                      <w:rPr>
                        <w:caps/>
                        <w:color w:val="24282B"/>
                        <w:sz w:val="17"/>
                        <w:szCs w:val="18"/>
                      </w:rPr>
                      <w:t>N</w:t>
                    </w:r>
                    <w:r w:rsidRPr="009F41E2">
                      <w:rPr>
                        <w:color w:val="24282B"/>
                        <w:sz w:val="17"/>
                        <w:szCs w:val="18"/>
                        <w:vertAlign w:val="subscript"/>
                        <w:lang w:eastAsia="zh-CN"/>
                      </w:rPr>
                      <w:t>TFCI</w:t>
                    </w:r>
                    <w:r w:rsidRPr="009F41E2">
                      <w:rPr>
                        <w:color w:val="24282B"/>
                        <w:sz w:val="17"/>
                        <w:szCs w:val="18"/>
                      </w:rPr>
                      <w:t xml:space="preserve"> bit</w:t>
                    </w:r>
                  </w:p>
                </w:txbxContent>
              </v:textbox>
            </v:rect>
            <v:rect id="_x0000_s18520" style="position:absolute;left:4309;top:762;width:352;height:227;mso-wrap-style:none" filled="f" stroked="f">
              <v:textbox style="mso-fit-shape-to-text:t" inset="0,0,0,0">
                <w:txbxContent>
                  <w:p w:rsidR="000D3FD4" w:rsidRPr="009F41E2" w:rsidRDefault="000D3FD4" w:rsidP="004F12A8">
                    <w:pPr>
                      <w:spacing w:before="0"/>
                      <w:rPr>
                        <w:sz w:val="17"/>
                        <w:szCs w:val="18"/>
                        <w:lang w:eastAsia="zh-CN"/>
                      </w:rPr>
                    </w:pPr>
                    <w:r w:rsidRPr="009F41E2">
                      <w:rPr>
                        <w:rFonts w:hint="eastAsia"/>
                        <w:caps/>
                        <w:color w:val="24282B"/>
                        <w:sz w:val="17"/>
                        <w:szCs w:val="18"/>
                        <w:lang w:eastAsia="zh-CN"/>
                      </w:rPr>
                      <w:t>数据</w:t>
                    </w:r>
                  </w:p>
                </w:txbxContent>
              </v:textbox>
            </v:rect>
            <v:rect id="_x0000_s18521" style="position:absolute;left:4154;top:976;width:630;height:227;mso-wrap-style:none" filled="f" stroked="f">
              <v:textbox style="mso-fit-shape-to-text:t" inset="0,0,0,0">
                <w:txbxContent>
                  <w:p w:rsidR="000D3FD4" w:rsidRPr="009F41E2" w:rsidRDefault="000D3FD4" w:rsidP="004F12A8">
                    <w:pPr>
                      <w:spacing w:before="0"/>
                      <w:ind w:firstLineChars="50" w:firstLine="85"/>
                      <w:rPr>
                        <w:sz w:val="17"/>
                        <w:szCs w:val="18"/>
                      </w:rPr>
                    </w:pPr>
                    <w:r w:rsidRPr="009F41E2">
                      <w:rPr>
                        <w:caps/>
                        <w:color w:val="24282B"/>
                        <w:sz w:val="17"/>
                        <w:szCs w:val="18"/>
                      </w:rPr>
                      <w:t>N</w:t>
                    </w:r>
                    <w:r w:rsidRPr="009F41E2">
                      <w:rPr>
                        <w:rFonts w:hint="eastAsia"/>
                        <w:color w:val="24282B"/>
                        <w:sz w:val="17"/>
                        <w:szCs w:val="18"/>
                        <w:vertAlign w:val="subscript"/>
                        <w:lang w:eastAsia="zh-CN"/>
                      </w:rPr>
                      <w:t>数据</w:t>
                    </w:r>
                    <w:r w:rsidRPr="009F41E2">
                      <w:rPr>
                        <w:color w:val="24282B"/>
                        <w:sz w:val="17"/>
                        <w:szCs w:val="18"/>
                      </w:rPr>
                      <w:t xml:space="preserve"> bit</w:t>
                    </w:r>
                  </w:p>
                </w:txbxContent>
              </v:textbox>
            </v:rect>
            <v:rect id="_x0000_s18522" style="position:absolute;left:205;top:1545;width:352;height:227;mso-wrap-style:none" filled="f" stroked="f">
              <v:textbox style="mso-fit-shape-to-text:t" inset="0,0,0,0">
                <w:txbxContent>
                  <w:p w:rsidR="000D3FD4" w:rsidRPr="009F41E2" w:rsidRDefault="000D3FD4" w:rsidP="004F12A8">
                    <w:pPr>
                      <w:spacing w:before="0"/>
                      <w:rPr>
                        <w:sz w:val="17"/>
                        <w:szCs w:val="18"/>
                        <w:lang w:eastAsia="zh-CN"/>
                      </w:rPr>
                    </w:pPr>
                    <w:r w:rsidRPr="009F41E2">
                      <w:rPr>
                        <w:rFonts w:hint="eastAsia"/>
                        <w:caps/>
                        <w:color w:val="24282B"/>
                        <w:sz w:val="17"/>
                        <w:szCs w:val="18"/>
                        <w:lang w:eastAsia="zh-CN"/>
                      </w:rPr>
                      <w:t>控制</w:t>
                    </w:r>
                  </w:p>
                </w:txbxContent>
              </v:textbox>
            </v:rect>
            <v:rect id="_x0000_s18523" style="position:absolute;left:214;top:893;width:352;height:227;mso-wrap-style:none" filled="f" stroked="f">
              <v:textbox style="mso-fit-shape-to-text:t" inset="0,0,0,0">
                <w:txbxContent>
                  <w:p w:rsidR="000D3FD4" w:rsidRPr="009F41E2" w:rsidRDefault="000D3FD4" w:rsidP="004F12A8">
                    <w:pPr>
                      <w:spacing w:before="0"/>
                      <w:rPr>
                        <w:sz w:val="17"/>
                        <w:szCs w:val="18"/>
                        <w:lang w:eastAsia="zh-CN"/>
                      </w:rPr>
                    </w:pPr>
                    <w:r w:rsidRPr="009F41E2">
                      <w:rPr>
                        <w:rFonts w:hint="eastAsia"/>
                        <w:caps/>
                        <w:color w:val="24282B"/>
                        <w:sz w:val="17"/>
                        <w:szCs w:val="18"/>
                        <w:lang w:eastAsia="zh-CN"/>
                      </w:rPr>
                      <w:t>数据</w:t>
                    </w:r>
                  </w:p>
                </w:txbxContent>
              </v:textbox>
            </v:rect>
            <v:rect id="_x0000_s18524" style="position:absolute;left:2787;top:1985;width:3138;height:183;mso-wrap-style:none" filled="f" stroked="f">
              <v:textbox inset="0,0,0,0">
                <w:txbxContent>
                  <w:p w:rsidR="000D3FD4" w:rsidRPr="009F41E2" w:rsidRDefault="000D3FD4" w:rsidP="004F12A8">
                    <w:pPr>
                      <w:spacing w:before="0"/>
                      <w:rPr>
                        <w:sz w:val="17"/>
                        <w:szCs w:val="18"/>
                        <w:lang w:eastAsia="zh-CN"/>
                      </w:rPr>
                    </w:pPr>
                    <w:r w:rsidRPr="009F41E2">
                      <w:rPr>
                        <w:caps/>
                        <w:color w:val="000000"/>
                        <w:sz w:val="17"/>
                        <w:szCs w:val="18"/>
                      </w:rPr>
                      <w:t xml:space="preserve"> </w:t>
                    </w:r>
                    <w:r w:rsidRPr="009F41E2">
                      <w:rPr>
                        <w:color w:val="000000"/>
                        <w:sz w:val="17"/>
                        <w:szCs w:val="18"/>
                        <w:lang w:eastAsia="zh-CN"/>
                      </w:rPr>
                      <w:t xml:space="preserve"> </w:t>
                    </w:r>
                    <w:r w:rsidRPr="009F41E2">
                      <w:rPr>
                        <w:i/>
                        <w:iCs/>
                        <w:color w:val="000000"/>
                        <w:sz w:val="17"/>
                        <w:szCs w:val="18"/>
                      </w:rPr>
                      <w:t>T</w:t>
                    </w:r>
                    <w:r w:rsidRPr="009F41E2">
                      <w:rPr>
                        <w:rFonts w:ascii="STKaiti" w:eastAsia="STKaiti" w:hAnsi="STKaiti" w:cs="SimSun" w:hint="eastAsia"/>
                        <w:color w:val="000000"/>
                        <w:sz w:val="17"/>
                        <w:szCs w:val="18"/>
                        <w:vertAlign w:val="subscript"/>
                      </w:rPr>
                      <w:t>时隙</w:t>
                    </w:r>
                    <w:r w:rsidRPr="009F41E2">
                      <w:rPr>
                        <w:sz w:val="17"/>
                        <w:szCs w:val="18"/>
                        <w:lang w:eastAsia="zh-CN"/>
                      </w:rPr>
                      <w:t xml:space="preserve"> </w:t>
                    </w:r>
                    <w:r w:rsidRPr="009F41E2">
                      <w:rPr>
                        <w:color w:val="000000"/>
                        <w:sz w:val="17"/>
                        <w:szCs w:val="18"/>
                      </w:rPr>
                      <w:t xml:space="preserve">= 2 </w:t>
                    </w:r>
                    <w:smartTag w:uri="urn:schemas-microsoft-com:office:smarttags" w:element="chmetcnv">
                      <w:smartTagPr>
                        <w:attr w:name="TCSC" w:val="0"/>
                        <w:attr w:name="NumberType" w:val="1"/>
                        <w:attr w:name="Negative" w:val="False"/>
                        <w:attr w:name="HasSpace" w:val="False"/>
                        <w:attr w:name="SourceValue" w:val="560"/>
                        <w:attr w:name="UnitName" w:val="码"/>
                      </w:smartTagPr>
                      <w:r w:rsidRPr="009F41E2">
                        <w:rPr>
                          <w:color w:val="000000"/>
                          <w:sz w:val="17"/>
                          <w:szCs w:val="18"/>
                        </w:rPr>
                        <w:t>560</w:t>
                      </w:r>
                      <w:r w:rsidRPr="009F41E2">
                        <w:rPr>
                          <w:rFonts w:hint="eastAsia"/>
                          <w:color w:val="000000"/>
                          <w:sz w:val="17"/>
                          <w:szCs w:val="18"/>
                          <w:lang w:eastAsia="zh-CN"/>
                        </w:rPr>
                        <w:t>码</w:t>
                      </w:r>
                    </w:smartTag>
                    <w:r w:rsidRPr="009F41E2">
                      <w:rPr>
                        <w:rFonts w:hint="eastAsia"/>
                        <w:color w:val="000000"/>
                        <w:sz w:val="17"/>
                        <w:szCs w:val="18"/>
                        <w:lang w:eastAsia="zh-CN"/>
                      </w:rPr>
                      <w:t>片，</w:t>
                    </w:r>
                    <w:r w:rsidRPr="009F41E2">
                      <w:rPr>
                        <w:color w:val="000000"/>
                        <w:sz w:val="17"/>
                        <w:szCs w:val="18"/>
                        <w:lang w:eastAsia="zh-CN"/>
                      </w:rPr>
                      <w:t>10</w:t>
                    </w:r>
                    <w:r w:rsidRPr="009F41E2">
                      <w:rPr>
                        <w:color w:val="000000"/>
                        <w:sz w:val="17"/>
                        <w:szCs w:val="18"/>
                      </w:rPr>
                      <w:t xml:space="preserve"> </w:t>
                    </w:r>
                    <w:r w:rsidRPr="009F41E2">
                      <w:rPr>
                        <w:rFonts w:ascii="Symbol" w:hAnsi="Symbol" w:cs="Symbol"/>
                        <w:color w:val="000000"/>
                        <w:sz w:val="17"/>
                        <w:szCs w:val="18"/>
                      </w:rPr>
                      <w:t></w:t>
                    </w:r>
                    <w:r w:rsidRPr="009F41E2">
                      <w:rPr>
                        <w:rFonts w:ascii="Symbol" w:hAnsi="Symbol" w:cs="Symbol"/>
                        <w:color w:val="000000"/>
                        <w:sz w:val="17"/>
                        <w:szCs w:val="18"/>
                        <w:lang w:eastAsia="zh-CN"/>
                      </w:rPr>
                      <w:t></w:t>
                    </w:r>
                    <w:r w:rsidRPr="009F41E2">
                      <w:rPr>
                        <w:rFonts w:ascii="Symbol" w:hAnsi="Symbol" w:cs="Symbol"/>
                        <w:color w:val="000000"/>
                        <w:sz w:val="17"/>
                        <w:szCs w:val="18"/>
                        <w:lang w:eastAsia="zh-CN"/>
                      </w:rPr>
                      <w:t></w:t>
                    </w:r>
                    <w:r w:rsidRPr="009F41E2">
                      <w:rPr>
                        <w:i/>
                        <w:iCs/>
                        <w:color w:val="000000"/>
                        <w:sz w:val="17"/>
                        <w:szCs w:val="18"/>
                      </w:rPr>
                      <w:t xml:space="preserve"> </w:t>
                    </w:r>
                    <w:r w:rsidRPr="009F41E2">
                      <w:rPr>
                        <w:i/>
                        <w:iCs/>
                        <w:color w:val="000000"/>
                        <w:sz w:val="17"/>
                        <w:szCs w:val="18"/>
                        <w:vertAlign w:val="superscript"/>
                      </w:rPr>
                      <w:t>k</w:t>
                    </w:r>
                    <w:r w:rsidRPr="009F41E2">
                      <w:rPr>
                        <w:sz w:val="17"/>
                        <w:szCs w:val="18"/>
                        <w:lang w:eastAsia="zh-CN"/>
                      </w:rPr>
                      <w:t xml:space="preserve"> bit  (</w:t>
                    </w:r>
                    <w:r w:rsidRPr="009F41E2">
                      <w:rPr>
                        <w:i/>
                        <w:sz w:val="17"/>
                        <w:szCs w:val="18"/>
                        <w:lang w:eastAsia="zh-CN"/>
                      </w:rPr>
                      <w:t>k</w:t>
                    </w:r>
                    <w:r w:rsidRPr="009F41E2">
                      <w:rPr>
                        <w:sz w:val="17"/>
                        <w:szCs w:val="18"/>
                        <w:lang w:eastAsia="zh-CN"/>
                      </w:rPr>
                      <w:t xml:space="preserve"> = 0,...,3)</w:t>
                    </w:r>
                  </w:p>
                </w:txbxContent>
              </v:textbox>
            </v:rect>
            <v:rect id="_x0000_s18525" style="position:absolute;left:3254;top:3740;width:2562;height:234;mso-wrap-style:none" filled="f" stroked="f">
              <v:textbox inset="0,0,0,0">
                <w:txbxContent>
                  <w:p w:rsidR="000D3FD4" w:rsidRPr="009F41E2" w:rsidRDefault="000D3FD4" w:rsidP="004F12A8">
                    <w:pPr>
                      <w:spacing w:before="0"/>
                      <w:rPr>
                        <w:sz w:val="17"/>
                        <w:szCs w:val="18"/>
                        <w:lang w:eastAsia="zh-CN"/>
                      </w:rPr>
                    </w:pPr>
                    <w:r w:rsidRPr="009F41E2">
                      <w:rPr>
                        <w:rFonts w:hint="eastAsia"/>
                        <w:caps/>
                        <w:color w:val="24282B"/>
                        <w:sz w:val="17"/>
                        <w:szCs w:val="18"/>
                        <w:lang w:eastAsia="zh-CN"/>
                      </w:rPr>
                      <w:t>消息部分无线电帧：</w:t>
                    </w:r>
                    <w:r w:rsidRPr="009F41E2">
                      <w:rPr>
                        <w:i/>
                        <w:color w:val="24282B"/>
                        <w:sz w:val="17"/>
                        <w:szCs w:val="18"/>
                        <w:lang w:eastAsia="zh-CN"/>
                      </w:rPr>
                      <w:t>T</w:t>
                    </w:r>
                    <w:r w:rsidRPr="009F41E2">
                      <w:rPr>
                        <w:color w:val="24282B"/>
                        <w:sz w:val="17"/>
                        <w:szCs w:val="18"/>
                        <w:vertAlign w:val="subscript"/>
                        <w:lang w:eastAsia="zh-CN"/>
                      </w:rPr>
                      <w:t>RACH</w:t>
                    </w:r>
                    <w:r w:rsidRPr="009F41E2">
                      <w:rPr>
                        <w:color w:val="24282B"/>
                        <w:sz w:val="17"/>
                        <w:szCs w:val="18"/>
                        <w:lang w:eastAsia="zh-CN"/>
                      </w:rPr>
                      <w:t>= 10 ms</w:t>
                    </w:r>
                  </w:p>
                </w:txbxContent>
              </v:textbox>
            </v:rect>
            <w10:wrap type="none"/>
            <w10:anchorlock/>
          </v:group>
        </w:pict>
      </w:r>
    </w:p>
    <w:p w:rsidR="004F12A8" w:rsidRPr="00E25F73" w:rsidRDefault="004F12A8" w:rsidP="00785CDC">
      <w:pPr>
        <w:pStyle w:val="Headingb"/>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E25F73">
          <w:rPr>
            <w:szCs w:val="22"/>
            <w:lang w:val="en-US" w:eastAsia="zh-CN"/>
          </w:rPr>
          <w:t>4.3.7</w:t>
        </w:r>
      </w:smartTag>
      <w:r w:rsidRPr="00E25F73">
        <w:rPr>
          <w:szCs w:val="22"/>
          <w:lang w:val="en-US" w:eastAsia="zh-CN"/>
        </w:rPr>
        <w:t>.4.1.2.2.2</w:t>
      </w:r>
      <w:r w:rsidRPr="00E25F73">
        <w:rPr>
          <w:szCs w:val="22"/>
          <w:lang w:val="en-US" w:eastAsia="zh-CN"/>
        </w:rPr>
        <w:tab/>
      </w:r>
      <w:r w:rsidRPr="00E25F73">
        <w:rPr>
          <w:rFonts w:hint="eastAsia"/>
          <w:szCs w:val="22"/>
          <w:lang w:val="en-US" w:eastAsia="zh-CN"/>
        </w:rPr>
        <w:t>物理公共分组信道</w:t>
      </w:r>
      <w:r w:rsidRPr="00E25F73">
        <w:rPr>
          <w:szCs w:val="22"/>
          <w:lang w:val="en-US" w:eastAsia="zh-CN"/>
        </w:rPr>
        <w:t>(PCPCH)</w:t>
      </w:r>
    </w:p>
    <w:p w:rsidR="004F12A8" w:rsidRPr="00E25F73" w:rsidRDefault="004F12A8" w:rsidP="004F12A8">
      <w:pPr>
        <w:ind w:firstLineChars="200" w:firstLine="440"/>
        <w:rPr>
          <w:szCs w:val="22"/>
          <w:lang w:val="en-US" w:eastAsia="zh-CN"/>
        </w:rPr>
      </w:pPr>
      <w:r w:rsidRPr="00E25F73">
        <w:rPr>
          <w:szCs w:val="22"/>
          <w:lang w:val="en-US" w:eastAsia="zh-CN"/>
        </w:rPr>
        <w:t>CPCH</w:t>
      </w:r>
      <w:r w:rsidRPr="00E25F73">
        <w:rPr>
          <w:rFonts w:hint="eastAsia"/>
          <w:szCs w:val="22"/>
          <w:lang w:val="en-US" w:eastAsia="zh-CN"/>
        </w:rPr>
        <w:t>传输是以带有快速捕获指示的</w:t>
      </w:r>
      <w:r w:rsidRPr="00E25F73">
        <w:rPr>
          <w:szCs w:val="22"/>
          <w:lang w:val="en-US" w:eastAsia="zh-CN"/>
        </w:rPr>
        <w:t>DSMA-CD</w:t>
      </w:r>
      <w:r w:rsidRPr="00E25F73">
        <w:rPr>
          <w:rFonts w:hint="eastAsia"/>
          <w:szCs w:val="22"/>
          <w:lang w:val="en-US" w:eastAsia="zh-CN"/>
        </w:rPr>
        <w:t>方式为基础的。</w:t>
      </w:r>
      <w:r w:rsidRPr="00E25F73">
        <w:rPr>
          <w:szCs w:val="22"/>
          <w:lang w:val="en-US" w:eastAsia="zh-CN"/>
        </w:rPr>
        <w:t>UE</w:t>
      </w:r>
      <w:r w:rsidRPr="00E25F73">
        <w:rPr>
          <w:rFonts w:hint="eastAsia"/>
          <w:szCs w:val="22"/>
          <w:lang w:val="en-US" w:eastAsia="zh-CN"/>
        </w:rPr>
        <w:t>是在许多熟知的已定义时间间隔</w:t>
      </w:r>
      <w:r w:rsidRPr="00E25F73">
        <w:rPr>
          <w:szCs w:val="22"/>
          <w:lang w:val="en-US" w:eastAsia="zh-CN"/>
        </w:rPr>
        <w:t>(</w:t>
      </w:r>
      <w:r w:rsidRPr="00E25F73">
        <w:rPr>
          <w:rFonts w:hint="eastAsia"/>
          <w:szCs w:val="22"/>
          <w:lang w:val="en-US" w:eastAsia="zh-CN"/>
        </w:rPr>
        <w:t>与已接收当前波束的</w:t>
      </w:r>
      <w:r w:rsidRPr="00E25F73">
        <w:rPr>
          <w:szCs w:val="22"/>
          <w:lang w:val="en-US" w:eastAsia="zh-CN"/>
        </w:rPr>
        <w:t>BCH</w:t>
      </w:r>
      <w:r w:rsidRPr="00E25F73">
        <w:rPr>
          <w:rFonts w:hint="eastAsia"/>
          <w:szCs w:val="22"/>
          <w:lang w:val="en-US" w:eastAsia="zh-CN"/>
        </w:rPr>
        <w:t>的帧界限相关</w:t>
      </w:r>
      <w:r w:rsidRPr="00E25F73">
        <w:rPr>
          <w:szCs w:val="22"/>
          <w:lang w:val="en-US" w:eastAsia="zh-CN"/>
        </w:rPr>
        <w:t>)</w:t>
      </w:r>
      <w:r w:rsidRPr="00E25F73">
        <w:rPr>
          <w:rFonts w:hint="eastAsia"/>
          <w:szCs w:val="22"/>
          <w:lang w:val="en-US" w:eastAsia="zh-CN"/>
        </w:rPr>
        <w:t>的开始处启动的。接入顺序的定时和结构与</w:t>
      </w:r>
      <w:r w:rsidRPr="00E25F73">
        <w:rPr>
          <w:szCs w:val="22"/>
          <w:lang w:val="en-US" w:eastAsia="zh-CN"/>
        </w:rPr>
        <w:t>RACH</w:t>
      </w:r>
      <w:r w:rsidRPr="00E25F73">
        <w:rPr>
          <w:rFonts w:hint="eastAsia"/>
          <w:szCs w:val="22"/>
          <w:lang w:val="en-US" w:eastAsia="zh-CN"/>
        </w:rPr>
        <w:t>相同。</w:t>
      </w:r>
      <w:r w:rsidRPr="00E25F73">
        <w:rPr>
          <w:szCs w:val="22"/>
          <w:lang w:val="en-US" w:eastAsia="zh-CN"/>
        </w:rPr>
        <w:t>PCPCH</w:t>
      </w:r>
      <w:r w:rsidRPr="00E25F73">
        <w:rPr>
          <w:rFonts w:hint="eastAsia"/>
          <w:szCs w:val="22"/>
          <w:lang w:val="en-US" w:eastAsia="zh-CN"/>
        </w:rPr>
        <w:t>接入传输由一个或多个长</w:t>
      </w:r>
      <w:smartTag w:uri="urn:schemas-microsoft-com:office:smarttags" w:element="chmetcnv">
        <w:smartTagPr>
          <w:attr w:name="TCSC" w:val="0"/>
          <w:attr w:name="NumberType" w:val="1"/>
          <w:attr w:name="Negative" w:val="False"/>
          <w:attr w:name="HasSpace" w:val="False"/>
          <w:attr w:name="SourceValue" w:val="4096"/>
          <w:attr w:name="UnitName" w:val="码"/>
        </w:smartTagPr>
        <w:r w:rsidRPr="00E25F73">
          <w:rPr>
            <w:szCs w:val="22"/>
            <w:lang w:val="en-US" w:eastAsia="zh-CN"/>
          </w:rPr>
          <w:t>4096</w:t>
        </w:r>
        <w:r w:rsidRPr="00E25F73">
          <w:rPr>
            <w:rFonts w:hint="eastAsia"/>
            <w:szCs w:val="22"/>
            <w:lang w:val="en-US" w:eastAsia="zh-CN"/>
          </w:rPr>
          <w:t>码</w:t>
        </w:r>
      </w:smartTag>
      <w:r w:rsidRPr="00E25F73">
        <w:rPr>
          <w:rFonts w:hint="eastAsia"/>
          <w:szCs w:val="22"/>
          <w:lang w:val="en-US" w:eastAsia="zh-CN"/>
        </w:rPr>
        <w:t>片的接入报头</w:t>
      </w:r>
      <w:r w:rsidRPr="00E25F73">
        <w:rPr>
          <w:szCs w:val="22"/>
          <w:lang w:val="en-US" w:eastAsia="zh-CN"/>
        </w:rPr>
        <w:t>(A-P)</w:t>
      </w:r>
      <w:r w:rsidRPr="00E25F73">
        <w:rPr>
          <w:rFonts w:hint="eastAsia"/>
          <w:szCs w:val="22"/>
          <w:lang w:val="en-US" w:eastAsia="zh-CN"/>
        </w:rPr>
        <w:t>、长</w:t>
      </w:r>
      <w:smartTag w:uri="urn:schemas-microsoft-com:office:smarttags" w:element="chmetcnv">
        <w:smartTagPr>
          <w:attr w:name="TCSC" w:val="0"/>
          <w:attr w:name="NumberType" w:val="1"/>
          <w:attr w:name="Negative" w:val="False"/>
          <w:attr w:name="HasSpace" w:val="False"/>
          <w:attr w:name="SourceValue" w:val="4096"/>
          <w:attr w:name="UnitName" w:val="码"/>
        </w:smartTagPr>
        <w:r w:rsidRPr="00E25F73">
          <w:rPr>
            <w:szCs w:val="22"/>
            <w:lang w:val="en-US" w:eastAsia="zh-CN"/>
          </w:rPr>
          <w:t>4096</w:t>
        </w:r>
        <w:r w:rsidRPr="00E25F73">
          <w:rPr>
            <w:rFonts w:hint="eastAsia"/>
            <w:szCs w:val="22"/>
            <w:lang w:val="en-US" w:eastAsia="zh-CN"/>
          </w:rPr>
          <w:t>码</w:t>
        </w:r>
      </w:smartTag>
      <w:r w:rsidRPr="00E25F73">
        <w:rPr>
          <w:rFonts w:hint="eastAsia"/>
          <w:szCs w:val="22"/>
          <w:lang w:val="en-US" w:eastAsia="zh-CN"/>
        </w:rPr>
        <w:t>片的一个冲突检测报头</w:t>
      </w:r>
      <w:r w:rsidRPr="00E25F73">
        <w:rPr>
          <w:szCs w:val="22"/>
          <w:lang w:val="en-US" w:eastAsia="zh-CN"/>
        </w:rPr>
        <w:t>(CD-P)</w:t>
      </w:r>
      <w:r w:rsidRPr="00E25F73">
        <w:rPr>
          <w:rFonts w:hint="eastAsia"/>
          <w:szCs w:val="22"/>
          <w:lang w:val="en-US" w:eastAsia="zh-CN"/>
        </w:rPr>
        <w:t>、长为</w:t>
      </w:r>
      <w:r w:rsidRPr="00E25F73">
        <w:rPr>
          <w:szCs w:val="22"/>
          <w:lang w:val="en-US" w:eastAsia="zh-CN"/>
        </w:rPr>
        <w:t>0</w:t>
      </w:r>
      <w:r w:rsidRPr="00E25F73">
        <w:rPr>
          <w:rFonts w:hint="eastAsia"/>
          <w:szCs w:val="22"/>
          <w:lang w:val="en-US" w:eastAsia="zh-CN"/>
        </w:rPr>
        <w:t>时隙或</w:t>
      </w:r>
      <w:r w:rsidRPr="00E25F73">
        <w:rPr>
          <w:szCs w:val="22"/>
          <w:lang w:val="en-US" w:eastAsia="zh-CN"/>
        </w:rPr>
        <w:t>8</w:t>
      </w:r>
      <w:r w:rsidRPr="00E25F73">
        <w:rPr>
          <w:rFonts w:hint="eastAsia"/>
          <w:szCs w:val="22"/>
          <w:lang w:val="en-US" w:eastAsia="zh-CN"/>
        </w:rPr>
        <w:t>时隙</w:t>
      </w:r>
      <w:r w:rsidRPr="00E25F73">
        <w:rPr>
          <w:szCs w:val="22"/>
          <w:lang w:val="en-US" w:eastAsia="zh-CN"/>
        </w:rPr>
        <w:t>(</w:t>
      </w:r>
      <w:r w:rsidRPr="00E25F73">
        <w:rPr>
          <w:rFonts w:hint="eastAsia"/>
          <w:szCs w:val="22"/>
          <w:lang w:val="en-US" w:eastAsia="zh-CN"/>
        </w:rPr>
        <w:t>其中任何一个</w:t>
      </w:r>
      <w:r w:rsidRPr="00E25F73">
        <w:rPr>
          <w:szCs w:val="22"/>
          <w:lang w:val="en-US" w:eastAsia="zh-CN"/>
        </w:rPr>
        <w:t>)</w:t>
      </w:r>
      <w:r w:rsidRPr="00E25F73">
        <w:rPr>
          <w:rFonts w:hint="eastAsia"/>
          <w:szCs w:val="22"/>
          <w:lang w:val="en-US" w:eastAsia="zh-CN"/>
        </w:rPr>
        <w:t>的一个</w:t>
      </w:r>
      <w:r w:rsidRPr="00E25F73">
        <w:rPr>
          <w:szCs w:val="22"/>
          <w:lang w:val="en-US" w:eastAsia="zh-CN"/>
        </w:rPr>
        <w:t>DPCCH</w:t>
      </w:r>
      <w:r w:rsidRPr="00E25F73">
        <w:rPr>
          <w:rFonts w:hint="eastAsia"/>
          <w:szCs w:val="22"/>
          <w:lang w:val="en-US" w:eastAsia="zh-CN"/>
        </w:rPr>
        <w:t>功率控制报头</w:t>
      </w:r>
      <w:r w:rsidRPr="00E25F73">
        <w:rPr>
          <w:szCs w:val="22"/>
          <w:lang w:val="en-US" w:eastAsia="zh-CN"/>
        </w:rPr>
        <w:t xml:space="preserve"> (PC-P)</w:t>
      </w:r>
      <w:r w:rsidRPr="00E25F73">
        <w:rPr>
          <w:rFonts w:hint="eastAsia"/>
          <w:szCs w:val="22"/>
          <w:lang w:val="en-US" w:eastAsia="zh-CN"/>
        </w:rPr>
        <w:t>和可变长度为</w:t>
      </w:r>
      <w:r w:rsidRPr="00E25F73">
        <w:rPr>
          <w:i/>
          <w:iCs/>
          <w:szCs w:val="22"/>
          <w:lang w:val="en-US" w:eastAsia="zh-CN"/>
        </w:rPr>
        <w:t>N</w:t>
      </w:r>
      <w:r w:rsidRPr="00E25F73">
        <w:rPr>
          <w:szCs w:val="22"/>
          <w:lang w:val="en-US" w:eastAsia="zh-CN"/>
        </w:rPr>
        <w:t xml:space="preserve"> </w:t>
      </w:r>
      <w:r w:rsidRPr="00E25F73">
        <w:rPr>
          <w:szCs w:val="22"/>
        </w:rPr>
        <w:sym w:font="Symbol" w:char="F0B4"/>
      </w:r>
      <w:r w:rsidRPr="00E25F73">
        <w:rPr>
          <w:szCs w:val="22"/>
          <w:lang w:val="en-US" w:eastAsia="zh-CN"/>
        </w:rPr>
        <w:t xml:space="preserve"> 10 ms</w:t>
      </w:r>
      <w:r w:rsidRPr="00E25F73">
        <w:rPr>
          <w:rFonts w:hint="eastAsia"/>
          <w:szCs w:val="22"/>
          <w:lang w:val="en-US" w:eastAsia="zh-CN"/>
        </w:rPr>
        <w:t>的一个报文组成。</w:t>
      </w:r>
    </w:p>
    <w:p w:rsidR="004F12A8" w:rsidRPr="00E25F73" w:rsidRDefault="004F12A8" w:rsidP="004F12A8">
      <w:pPr>
        <w:ind w:firstLineChars="200" w:firstLine="440"/>
        <w:rPr>
          <w:szCs w:val="22"/>
          <w:lang w:val="en-US" w:eastAsia="zh-CN"/>
        </w:rPr>
      </w:pPr>
      <w:r w:rsidRPr="00E25F73">
        <w:rPr>
          <w:rFonts w:hint="eastAsia"/>
          <w:szCs w:val="22"/>
          <w:lang w:val="en-US" w:eastAsia="zh-CN"/>
        </w:rPr>
        <w:t>与</w:t>
      </w:r>
      <w:r w:rsidRPr="00E25F73">
        <w:rPr>
          <w:szCs w:val="22"/>
          <w:lang w:val="en-US" w:eastAsia="zh-CN"/>
        </w:rPr>
        <w:t>RACH</w:t>
      </w:r>
      <w:r w:rsidRPr="00E25F73">
        <w:rPr>
          <w:rFonts w:hint="eastAsia"/>
          <w:szCs w:val="22"/>
          <w:lang w:val="en-US" w:eastAsia="zh-CN"/>
        </w:rPr>
        <w:t>报头部分相似。采用</w:t>
      </w:r>
      <w:r w:rsidRPr="00E25F73">
        <w:rPr>
          <w:szCs w:val="22"/>
          <w:lang w:val="en-US" w:eastAsia="zh-CN"/>
        </w:rPr>
        <w:t>RACH</w:t>
      </w:r>
      <w:r w:rsidRPr="00E25F73">
        <w:rPr>
          <w:rFonts w:hint="eastAsia"/>
          <w:szCs w:val="22"/>
          <w:lang w:val="en-US" w:eastAsia="zh-CN"/>
        </w:rPr>
        <w:t>报头签名序列。所用序列的数量要比在</w:t>
      </w:r>
      <w:r w:rsidRPr="00E25F73">
        <w:rPr>
          <w:szCs w:val="22"/>
          <w:lang w:val="en-US" w:eastAsia="zh-CN"/>
        </w:rPr>
        <w:t>RACH</w:t>
      </w:r>
      <w:r w:rsidRPr="00E25F73">
        <w:rPr>
          <w:rFonts w:hint="eastAsia"/>
          <w:szCs w:val="22"/>
          <w:lang w:val="en-US" w:eastAsia="zh-CN"/>
        </w:rPr>
        <w:t>报头内用的少。扰频码可用这儿所述的任何一种方法加以选择，即为构成</w:t>
      </w:r>
      <w:r w:rsidRPr="00E25F73">
        <w:rPr>
          <w:szCs w:val="22"/>
          <w:lang w:val="en-US" w:eastAsia="zh-CN"/>
        </w:rPr>
        <w:t>RACH</w:t>
      </w:r>
      <w:r w:rsidRPr="00E25F73">
        <w:rPr>
          <w:rFonts w:hint="eastAsia"/>
          <w:szCs w:val="22"/>
          <w:lang w:val="en-US" w:eastAsia="zh-CN"/>
        </w:rPr>
        <w:t>报头的扰频码而使用的黄金编码的不同码段、或者是在共享签名组的情况下相同的扰频码。</w:t>
      </w:r>
    </w:p>
    <w:p w:rsidR="004F12A8" w:rsidRDefault="004F12A8" w:rsidP="004F12A8">
      <w:pPr>
        <w:ind w:firstLineChars="200" w:firstLine="440"/>
        <w:rPr>
          <w:szCs w:val="22"/>
          <w:lang w:val="en-US" w:eastAsia="zh-CN"/>
        </w:rPr>
      </w:pPr>
      <w:r w:rsidRPr="00E25F73">
        <w:rPr>
          <w:rFonts w:hint="eastAsia"/>
          <w:szCs w:val="22"/>
          <w:lang w:val="en-US" w:eastAsia="zh-CN"/>
        </w:rPr>
        <w:t>与</w:t>
      </w:r>
      <w:r w:rsidRPr="00E25F73">
        <w:rPr>
          <w:szCs w:val="22"/>
          <w:lang w:val="en-US" w:eastAsia="zh-CN"/>
        </w:rPr>
        <w:t>RACH</w:t>
      </w:r>
      <w:r w:rsidRPr="00E25F73">
        <w:rPr>
          <w:rFonts w:hint="eastAsia"/>
          <w:szCs w:val="22"/>
          <w:lang w:val="en-US" w:eastAsia="zh-CN"/>
        </w:rPr>
        <w:t>报头部分相似。采用</w:t>
      </w:r>
      <w:r w:rsidRPr="00E25F73">
        <w:rPr>
          <w:szCs w:val="22"/>
          <w:lang w:val="en-US" w:eastAsia="zh-CN"/>
        </w:rPr>
        <w:t>RACH</w:t>
      </w:r>
      <w:r w:rsidRPr="00E25F73">
        <w:rPr>
          <w:rFonts w:hint="eastAsia"/>
          <w:szCs w:val="22"/>
          <w:lang w:val="en-US" w:eastAsia="zh-CN"/>
        </w:rPr>
        <w:t>报头签名序列。将扰频码选择成为</w:t>
      </w:r>
      <w:r w:rsidRPr="00E25F73">
        <w:rPr>
          <w:szCs w:val="22"/>
          <w:lang w:val="en-US" w:eastAsia="zh-CN"/>
        </w:rPr>
        <w:t xml:space="preserve"> </w:t>
      </w:r>
      <w:r w:rsidRPr="00E25F73">
        <w:rPr>
          <w:rFonts w:hint="eastAsia"/>
          <w:szCs w:val="22"/>
          <w:lang w:val="en-US" w:eastAsia="zh-CN"/>
        </w:rPr>
        <w:t>为构成</w:t>
      </w:r>
      <w:r w:rsidRPr="00E25F73">
        <w:rPr>
          <w:szCs w:val="22"/>
          <w:lang w:val="en-US" w:eastAsia="zh-CN"/>
        </w:rPr>
        <w:t>RACH</w:t>
      </w:r>
      <w:r w:rsidRPr="00E25F73">
        <w:rPr>
          <w:rFonts w:hint="eastAsia"/>
          <w:szCs w:val="22"/>
          <w:lang w:val="en-US" w:eastAsia="zh-CN"/>
        </w:rPr>
        <w:t>和</w:t>
      </w:r>
      <w:r w:rsidRPr="00E25F73">
        <w:rPr>
          <w:szCs w:val="22"/>
          <w:lang w:val="en-US" w:eastAsia="zh-CN"/>
        </w:rPr>
        <w:t>CPCH</w:t>
      </w:r>
      <w:r w:rsidRPr="00E25F73">
        <w:rPr>
          <w:rFonts w:hint="eastAsia"/>
          <w:szCs w:val="22"/>
          <w:lang w:val="en-US" w:eastAsia="zh-CN"/>
        </w:rPr>
        <w:t>报头的扰频码而使用的黄金编码的不同码段。</w:t>
      </w:r>
    </w:p>
    <w:p w:rsidR="004F12A8" w:rsidRPr="00EF745D" w:rsidRDefault="004F12A8" w:rsidP="008F7B77">
      <w:pPr>
        <w:spacing w:before="360" w:after="80"/>
        <w:jc w:val="center"/>
        <w:rPr>
          <w:rFonts w:hAnsi="SimSun" w:cs="SimSun"/>
          <w:sz w:val="18"/>
          <w:szCs w:val="18"/>
          <w:lang w:val="en-US" w:eastAsia="zh-CN"/>
        </w:rPr>
      </w:pPr>
      <w:r w:rsidRPr="00EF745D">
        <w:rPr>
          <w:rFonts w:hAnsi="SimSun" w:cs="SimSun" w:hint="eastAsia"/>
          <w:sz w:val="18"/>
          <w:szCs w:val="18"/>
          <w:lang w:val="en-US" w:eastAsia="zh-CN"/>
        </w:rPr>
        <w:t>图</w:t>
      </w:r>
      <w:r>
        <w:rPr>
          <w:rFonts w:hAnsi="SimSun" w:cs="SimSun"/>
          <w:sz w:val="18"/>
          <w:szCs w:val="18"/>
          <w:lang w:val="en-US" w:eastAsia="zh-CN"/>
        </w:rPr>
        <w:t>96</w:t>
      </w:r>
    </w:p>
    <w:p w:rsidR="004F12A8" w:rsidRPr="008E5DC0" w:rsidRDefault="004F12A8" w:rsidP="004F12A8">
      <w:pPr>
        <w:jc w:val="center"/>
        <w:rPr>
          <w:caps/>
          <w:sz w:val="24"/>
          <w:szCs w:val="24"/>
          <w:lang w:val="en-US" w:eastAsia="zh-CN"/>
        </w:rPr>
      </w:pPr>
      <w:r>
        <w:rPr>
          <w:b/>
          <w:bCs/>
          <w:color w:val="24282B"/>
          <w:sz w:val="18"/>
          <w:szCs w:val="18"/>
          <w:lang w:eastAsia="zh-CN"/>
        </w:rPr>
        <w:t>CPCH</w:t>
      </w:r>
      <w:r w:rsidRPr="008E5DC0">
        <w:rPr>
          <w:rFonts w:hint="eastAsia"/>
          <w:b/>
          <w:bCs/>
          <w:color w:val="24282B"/>
          <w:sz w:val="18"/>
          <w:szCs w:val="18"/>
          <w:lang w:eastAsia="zh-CN"/>
        </w:rPr>
        <w:t>接入</w:t>
      </w:r>
      <w:r>
        <w:rPr>
          <w:rFonts w:hint="eastAsia"/>
          <w:b/>
          <w:bCs/>
          <w:color w:val="24282B"/>
          <w:sz w:val="18"/>
          <w:szCs w:val="18"/>
          <w:lang w:eastAsia="zh-CN"/>
        </w:rPr>
        <w:t>传输</w:t>
      </w:r>
      <w:r w:rsidRPr="008E5DC0">
        <w:rPr>
          <w:rFonts w:hint="eastAsia"/>
          <w:b/>
          <w:bCs/>
          <w:color w:val="24282B"/>
          <w:sz w:val="18"/>
          <w:szCs w:val="18"/>
          <w:lang w:eastAsia="zh-CN"/>
        </w:rPr>
        <w:t>的结构</w:t>
      </w:r>
    </w:p>
    <w:p w:rsidR="004F12A8" w:rsidRPr="00450DA2" w:rsidRDefault="00C07726" w:rsidP="004F12A8">
      <w:pPr>
        <w:pStyle w:val="FigureNo"/>
      </w:pPr>
      <w:r>
        <w:rPr>
          <w:noProof/>
          <w:lang w:val="en-US" w:eastAsia="zh-CN"/>
        </w:rPr>
      </w:r>
      <w:r w:rsidR="00A435FA">
        <w:pict>
          <v:group id="_x0000_s18526" editas="canvas" style="width:402.8pt;height:100.2pt;mso-position-horizontal-relative:char;mso-position-vertical-relative:line" coordorigin=",576" coordsize="8670,2157">
            <o:lock v:ext="edit" aspectratio="t"/>
            <v:shape id="_x0000_s18527" type="#_x0000_t75" style="position:absolute;top:576;width:8670;height:2157" o:preferrelative="f">
              <v:fill o:detectmouseclick="t"/>
              <v:path o:extrusionok="t" o:connecttype="none"/>
              <o:lock v:ext="edit" text="t"/>
            </v:shape>
            <v:rect id="_x0000_s18528" style="position:absolute;left:8151;top:2522;width:467;height:189;mso-wrap-style:none" filled="f" stroked="f">
              <v:textbox inset="0,0,0,0">
                <w:txbxContent>
                  <w:p w:rsidR="000D3FD4" w:rsidRPr="009F41E2" w:rsidRDefault="000D3FD4" w:rsidP="004F12A8">
                    <w:pPr>
                      <w:spacing w:before="0"/>
                      <w:rPr>
                        <w:sz w:val="21"/>
                      </w:rPr>
                    </w:pPr>
                    <w:r w:rsidRPr="009F41E2">
                      <w:rPr>
                        <w:caps/>
                        <w:color w:val="24282B"/>
                        <w:sz w:val="13"/>
                        <w:szCs w:val="14"/>
                      </w:rPr>
                      <w:t>1850-96</w:t>
                    </w:r>
                  </w:p>
                </w:txbxContent>
              </v:textbox>
            </v:rect>
            <v:line id="_x0000_s18529" style="position:absolute" from="4184,1777" to="8632,1777" strokecolor="#24211d" strokeweight="0"/>
            <v:shape id="_x0000_s18530" style="position:absolute;left:4184;top:1717;width:132;height:132" coordsize="132,132" path="m,60l132,r,132l,60xe" fillcolor="#24211d" stroked="f">
              <v:path arrowok="t"/>
            </v:shape>
            <v:shape id="_x0000_s18531" style="position:absolute;left:8499;top:1717;width:133;height:132" coordsize="133,132" path="m133,60l,,,132,133,60xe" fillcolor="#24211d" stroked="f">
              <v:path arrowok="t"/>
            </v:shape>
            <v:line id="_x0000_s18532" style="position:absolute" from="252,1501" to="4929,1501" strokecolor="#24282b" strokeweight="1.2pt">
              <v:stroke joinstyle="miter"/>
            </v:line>
            <v:rect id="_x0000_s18533" style="position:absolute;left:240;top:1261;width:241;height:240" fillcolor="#00a478" stroked="f"/>
            <v:rect id="_x0000_s18534" style="position:absolute;left:240;top:1261;width:241;height:240" filled="f" strokecolor="#24282b" strokeweight="1.2pt"/>
            <v:rect id="_x0000_s18535" style="position:absolute;left:854;top:1129;width:252;height:372" fillcolor="#00a478" stroked="f"/>
            <v:rect id="_x0000_s18536" style="position:absolute;left:854;top:1129;width:252;height:372" filled="f" strokecolor="#24282b" strokeweight="1.2pt"/>
            <v:rect id="_x0000_s18537" style="position:absolute;left:1719;top:1009;width:241;height:492" fillcolor="#00a478" stroked="f"/>
            <v:rect id="_x0000_s18538" style="position:absolute;left:1719;top:1009;width:241;height:492" filled="f" strokecolor="#24282b" strokeweight="1.2pt"/>
            <v:rect id="_x0000_s18539" style="position:absolute;left:2332;top:1009;width:253;height:492" fillcolor="#2d3583" stroked="f"/>
            <v:rect id="_x0000_s18540" style="position:absolute;left:2332;top:1009;width:253;height:492" filled="f" strokecolor="#24282b" strokeweight="1.2pt"/>
            <v:shape id="_x0000_s18541" style="position:absolute;left:1214;top:1369;width:361;height:24" coordsize="30,2" path="m1,r,l1,r,l2,1r,l2,1,1,1r,1l1,2r,l1,2,,1r,l,1r,l,,1,r,xm4,r,l4,r,l4,1r,l4,1r,l4,2r,l4,2,3,2,3,1r,l3,1r,l3,r,l4,xm6,r,l6,r,l7,1r,l7,1,6,1r,1l6,2r,l6,2,6,1,5,1r,l5,1,6,r,l6,xm9,r,l9,r,l9,1r,l9,1r,l9,2r,l9,2,8,2,8,1r,l8,1r,l8,r,l9,xm11,r,l11,r1,l12,1r,l12,1r,l11,2r,l11,2r,l11,1r,l11,1r,l11,r,l11,xm14,r,l14,r,l14,1r,l14,1r,l14,2r,l14,2r-1,l13,1r,l13,1r,l13,r,l14,xm16,r,l17,r,l17,1r,l17,1r,l17,2r-1,l16,2r,l16,1r,l16,1r,l16,r,l16,xm19,r,l19,r,l19,1r,l19,1r,l19,2r,l19,2r,l18,1r,l18,1r,l18,r1,l19,xm21,r,l22,r,l22,1r,l22,1r,l22,2r-1,l21,2r,l21,1r,l21,1r,l21,r,l21,xm24,r,l24,r1,l25,1r,l25,1r,l24,2r,l24,2r,l24,1r,l23,1r1,l24,r,l24,xm26,r,l27,r,l27,1r,l27,1r,l27,2r-1,l26,2r,l26,1r,l26,1r,l26,r,l26,xm29,r,l29,r1,l30,1r,l30,1r,l29,2r,l29,2r,l29,1r,l29,1r,l29,r,l29,xe" fillcolor="#24282b" strokecolor="#24282b" strokeweight=".6pt">
              <v:stroke joinstyle="miter"/>
              <v:path arrowok="t"/>
              <o:lock v:ext="edit" verticies="t"/>
            </v:shape>
            <v:rect id="_x0000_s18542" style="position:absolute;left:3078;top:1009;width:1106;height:492" fillcolor="#ae6d28" stroked="f"/>
            <v:rect id="_x0000_s18543" style="position:absolute;left:3078;top:1009;width:1106;height:492" filled="f" strokecolor="#24282b" strokeweight="1.2pt"/>
            <v:rect id="_x0000_s18544" style="position:absolute;left:4184;top:1381;width:4436;height:120" fillcolor="#ae6d28" stroked="f"/>
            <v:rect id="_x0000_s18545" style="position:absolute;left:4184;top:1381;width:4436;height:120" filled="f" strokecolor="#24282b" strokeweight="1.2pt"/>
            <v:rect id="_x0000_s18546" style="position:absolute;left:4184;top:1009;width:4436;height:372" fillcolor="#79848d" stroked="f"/>
            <v:rect id="_x0000_s18547" style="position:absolute;left:4184;top:1009;width:4436;height:372" filled="f" strokecolor="#24282b" strokeweight="1.2pt"/>
            <v:rect id="_x0000_s18548" style="position:absolute;left:240;top:2113;width:493;height:132" fillcolor="#00a478" stroked="f"/>
            <v:rect id="_x0000_s18549" style="position:absolute;left:240;top:2113;width:493;height:132" filled="f" strokecolor="#24282b" strokeweight="1.2pt"/>
            <v:rect id="_x0000_s18550" style="position:absolute;left:240;top:2485;width:493;height:121" fillcolor="#2d3583" stroked="f"/>
            <v:rect id="_x0000_s18551" style="position:absolute;left:240;top:2485;width:493;height:121" filled="f" strokecolor="#24282b" strokeweight="1.2pt"/>
            <v:rect id="_x0000_s18552" style="position:absolute;left:4448;top:2113;width:493;height:132" fillcolor="#ae6d28" stroked="f"/>
            <v:rect id="_x0000_s18553" style="position:absolute;left:4448;top:2113;width:493;height:132" filled="f" strokecolor="#24282b" strokeweight="1.2pt"/>
            <v:rect id="_x0000_s18554" style="position:absolute;left:4448;top:2485;width:493;height:121" fillcolor="#79848d" stroked="f"/>
            <v:rect id="_x0000_s18555" style="position:absolute;left:4448;top:2485;width:493;height:121" filled="f" strokecolor="#24282b" strokeweight="1.2pt"/>
            <v:line id="_x0000_s18556" style="position:absolute" from="3078,1777" to="4184,1777" strokecolor="#24211d" strokeweight="0"/>
            <v:shape id="_x0000_s18557" style="position:absolute;left:3078;top:1717;width:132;height:132" coordsize="132,132" path="m,60l132,r,132l,60xe" fillcolor="#24211d" stroked="f">
              <v:path arrowok="t"/>
            </v:shape>
            <v:shape id="_x0000_s18558" style="position:absolute;left:4051;top:1717;width:133;height:132" coordsize="133,132" path="m133,60l,,,132,133,60xe" fillcolor="#24211d" stroked="f">
              <v:path arrowok="t"/>
            </v:shape>
            <v:line id="_x0000_s18559" style="position:absolute" from="4184,1501" to="4184,1921" strokecolor="#24211d" strokeweight=".6pt">
              <v:stroke joinstyle="miter"/>
            </v:line>
            <v:line id="_x0000_s18560" style="position:absolute" from="8620,1501" to="8620,1921" strokecolor="#24211d" strokeweight=".6pt">
              <v:stroke joinstyle="miter"/>
            </v:line>
            <v:rect id="_x0000_s18561" style="position:absolute;left:6083;top:672;width:905;height:293;mso-wrap-style:none" filled="f" stroked="f">
              <v:textbox style="mso-fit-shape-to-text:t" inset="0,0,0,0">
                <w:txbxContent>
                  <w:p w:rsidR="000D3FD4" w:rsidRPr="009F41E2" w:rsidRDefault="000D3FD4" w:rsidP="004F12A8">
                    <w:pPr>
                      <w:spacing w:before="0"/>
                      <w:rPr>
                        <w:sz w:val="21"/>
                        <w:lang w:eastAsia="zh-CN"/>
                      </w:rPr>
                    </w:pPr>
                    <w:r w:rsidRPr="009F41E2">
                      <w:rPr>
                        <w:rFonts w:hint="eastAsia"/>
                        <w:caps/>
                        <w:color w:val="24282B"/>
                        <w:sz w:val="21"/>
                        <w:lang w:eastAsia="zh-CN"/>
                      </w:rPr>
                      <w:t>消息部分</w:t>
                    </w:r>
                  </w:p>
                </w:txbxContent>
              </v:textbox>
            </v:rect>
            <v:rect id="_x0000_s18562" style="position:absolute;left:6049;top:1544;width:173;height:259;mso-wrap-style:none" filled="f" stroked="f">
              <v:textbox style="mso-fit-shape-to-text:t" inset="0,0,0,0">
                <w:txbxContent>
                  <w:p w:rsidR="000D3FD4" w:rsidRPr="009F41E2" w:rsidRDefault="000D3FD4" w:rsidP="004F12A8">
                    <w:pPr>
                      <w:spacing w:before="0"/>
                      <w:rPr>
                        <w:sz w:val="21"/>
                      </w:rPr>
                    </w:pPr>
                    <w:r w:rsidRPr="009F41E2">
                      <w:rPr>
                        <w:i/>
                        <w:iCs/>
                        <w:caps/>
                        <w:color w:val="24282B"/>
                        <w:sz w:val="21"/>
                      </w:rPr>
                      <w:t>N</w:t>
                    </w:r>
                  </w:p>
                </w:txbxContent>
              </v:textbox>
            </v:rect>
            <v:rect id="_x0000_s18563" style="position:absolute;left:6167;top:1549;width:779;height:259;mso-wrap-style:none" filled="f" stroked="f">
              <v:textbox style="mso-fit-shape-to-text:t" inset="0,0,0,0">
                <w:txbxContent>
                  <w:p w:rsidR="000D3FD4" w:rsidRPr="009F41E2" w:rsidRDefault="000D3FD4" w:rsidP="004F12A8">
                    <w:pPr>
                      <w:spacing w:before="0"/>
                      <w:rPr>
                        <w:sz w:val="21"/>
                      </w:rPr>
                    </w:pPr>
                    <w:r w:rsidRPr="009F41E2">
                      <w:rPr>
                        <w:caps/>
                        <w:color w:val="24282B"/>
                        <w:sz w:val="21"/>
                      </w:rPr>
                      <w:t>* 10 ms</w:t>
                    </w:r>
                  </w:p>
                </w:txbxContent>
              </v:textbox>
            </v:rect>
            <v:rect id="_x0000_s18564" style="position:absolute;left:12;top:1633;width:595;height:182;mso-wrap-style:none" filled="f" stroked="f">
              <v:textbox style="mso-fit-shape-to-text:t" inset="0,0,0,0">
                <w:txbxContent>
                  <w:p w:rsidR="000D3FD4" w:rsidRPr="009F41E2" w:rsidRDefault="000D3FD4" w:rsidP="004F12A8">
                    <w:pPr>
                      <w:spacing w:before="0"/>
                      <w:rPr>
                        <w:sz w:val="21"/>
                        <w:lang w:eastAsia="zh-CN"/>
                      </w:rPr>
                    </w:pPr>
                    <w:r w:rsidRPr="009F41E2">
                      <w:rPr>
                        <w:caps/>
                        <w:color w:val="24282B"/>
                        <w:sz w:val="13"/>
                        <w:szCs w:val="14"/>
                      </w:rPr>
                      <w:t xml:space="preserve">4 </w:t>
                    </w:r>
                    <w:smartTag w:uri="urn:schemas-microsoft-com:office:smarttags" w:element="chmetcnv">
                      <w:smartTagPr>
                        <w:attr w:name="TCSC" w:val="0"/>
                        <w:attr w:name="NumberType" w:val="1"/>
                        <w:attr w:name="Negative" w:val="False"/>
                        <w:attr w:name="HasSpace" w:val="False"/>
                        <w:attr w:name="SourceValue" w:val="96"/>
                        <w:attr w:name="UnitName" w:val="码"/>
                      </w:smartTagPr>
                      <w:r w:rsidRPr="009F41E2">
                        <w:rPr>
                          <w:caps/>
                          <w:color w:val="24282B"/>
                          <w:sz w:val="13"/>
                          <w:szCs w:val="14"/>
                        </w:rPr>
                        <w:t>096</w:t>
                      </w:r>
                      <w:r w:rsidRPr="009F41E2">
                        <w:rPr>
                          <w:rFonts w:hint="eastAsia"/>
                          <w:color w:val="24282B"/>
                          <w:sz w:val="13"/>
                          <w:szCs w:val="14"/>
                          <w:lang w:eastAsia="zh-CN"/>
                        </w:rPr>
                        <w:t>码</w:t>
                      </w:r>
                    </w:smartTag>
                    <w:r w:rsidRPr="009F41E2">
                      <w:rPr>
                        <w:rFonts w:hint="eastAsia"/>
                        <w:color w:val="24282B"/>
                        <w:sz w:val="13"/>
                        <w:szCs w:val="14"/>
                        <w:lang w:eastAsia="zh-CN"/>
                      </w:rPr>
                      <w:t>片</w:t>
                    </w:r>
                  </w:p>
                </w:txbxContent>
              </v:textbox>
            </v:rect>
            <v:rect id="_x0000_s18565" style="position:absolute;left:264;top:877;width:126;height:260;mso-wrap-style:none" filled="f" stroked="f">
              <v:textbox style="mso-fit-shape-to-text:t" inset="0,0,0,0">
                <w:txbxContent>
                  <w:p w:rsidR="000D3FD4" w:rsidRPr="009F41E2" w:rsidRDefault="000D3FD4" w:rsidP="004F12A8">
                    <w:pPr>
                      <w:spacing w:before="0"/>
                      <w:rPr>
                        <w:sz w:val="21"/>
                      </w:rPr>
                    </w:pPr>
                    <w:r w:rsidRPr="009F41E2">
                      <w:rPr>
                        <w:caps/>
                        <w:color w:val="24282B"/>
                        <w:sz w:val="21"/>
                      </w:rPr>
                      <w:t>P</w:t>
                    </w:r>
                  </w:p>
                </w:txbxContent>
              </v:textbox>
            </v:rect>
            <v:rect id="_x0000_s18566" style="position:absolute;left:373;top:985;width:61;height:136;mso-wrap-style:none" filled="f" stroked="f">
              <v:textbox style="mso-fit-shape-to-text:t" inset="0,0,0,0">
                <w:txbxContent>
                  <w:p w:rsidR="000D3FD4" w:rsidRPr="009F41E2" w:rsidRDefault="000D3FD4" w:rsidP="004F12A8">
                    <w:pPr>
                      <w:spacing w:before="0"/>
                      <w:rPr>
                        <w:sz w:val="21"/>
                      </w:rPr>
                    </w:pPr>
                    <w:r w:rsidRPr="009F41E2">
                      <w:rPr>
                        <w:caps/>
                        <w:color w:val="24282B"/>
                        <w:sz w:val="11"/>
                        <w:szCs w:val="12"/>
                      </w:rPr>
                      <w:t>0</w:t>
                    </w:r>
                  </w:p>
                </w:txbxContent>
              </v:textbox>
            </v:rect>
            <v:rect id="_x0000_s18567" style="position:absolute;left:842;top:2414;width:1357;height:293;mso-wrap-style:none" filled="f" stroked="f">
              <v:textbox style="mso-fit-shape-to-text:t" inset="0,0,0,0">
                <w:txbxContent>
                  <w:p w:rsidR="000D3FD4" w:rsidRPr="009F41E2" w:rsidRDefault="000D3FD4" w:rsidP="004F12A8">
                    <w:pPr>
                      <w:spacing w:before="0"/>
                      <w:rPr>
                        <w:sz w:val="21"/>
                        <w:lang w:eastAsia="zh-CN"/>
                      </w:rPr>
                    </w:pPr>
                    <w:r w:rsidRPr="009F41E2">
                      <w:rPr>
                        <w:rFonts w:hint="eastAsia"/>
                        <w:caps/>
                        <w:color w:val="24282B"/>
                        <w:sz w:val="21"/>
                        <w:lang w:eastAsia="zh-CN"/>
                      </w:rPr>
                      <w:t>碰撞检测</w:t>
                    </w:r>
                    <w:r>
                      <w:rPr>
                        <w:rFonts w:hint="eastAsia"/>
                        <w:color w:val="24282B"/>
                        <w:sz w:val="21"/>
                        <w:lang w:eastAsia="zh-CN"/>
                      </w:rPr>
                      <w:t>报头</w:t>
                    </w:r>
                  </w:p>
                </w:txbxContent>
              </v:textbox>
            </v:rect>
            <v:rect id="_x0000_s18568" style="position:absolute;left:855;top:2053;width:905;height:293;mso-wrap-style:none" filled="f" stroked="f">
              <v:textbox style="mso-fit-shape-to-text:t" inset="0,0,0,0">
                <w:txbxContent>
                  <w:p w:rsidR="000D3FD4" w:rsidRPr="009F41E2" w:rsidRDefault="000D3FD4" w:rsidP="004F12A8">
                    <w:pPr>
                      <w:spacing w:before="0"/>
                      <w:rPr>
                        <w:sz w:val="21"/>
                        <w:lang w:eastAsia="zh-CN"/>
                      </w:rPr>
                    </w:pPr>
                    <w:r w:rsidRPr="009F41E2">
                      <w:rPr>
                        <w:rFonts w:hint="eastAsia"/>
                        <w:caps/>
                        <w:color w:val="24282B"/>
                        <w:sz w:val="21"/>
                        <w:lang w:eastAsia="zh-CN"/>
                      </w:rPr>
                      <w:t>接入</w:t>
                    </w:r>
                    <w:r>
                      <w:rPr>
                        <w:rFonts w:hint="eastAsia"/>
                        <w:color w:val="24282B"/>
                        <w:sz w:val="21"/>
                        <w:lang w:eastAsia="zh-CN"/>
                      </w:rPr>
                      <w:t>报头</w:t>
                    </w:r>
                  </w:p>
                </w:txbxContent>
              </v:textbox>
            </v:rect>
            <v:rect id="_x0000_s18569" style="position:absolute;left:5049;top:2053;width:905;height:293;mso-wrap-style:none" filled="f" stroked="f">
              <v:textbox style="mso-fit-shape-to-text:t" inset="0,0,0,0">
                <w:txbxContent>
                  <w:p w:rsidR="000D3FD4" w:rsidRPr="009F41E2" w:rsidRDefault="000D3FD4" w:rsidP="004F12A8">
                    <w:pPr>
                      <w:spacing w:before="0"/>
                      <w:rPr>
                        <w:sz w:val="21"/>
                        <w:lang w:eastAsia="zh-CN"/>
                      </w:rPr>
                    </w:pPr>
                    <w:r w:rsidRPr="009F41E2">
                      <w:rPr>
                        <w:rFonts w:hint="eastAsia"/>
                        <w:caps/>
                        <w:color w:val="24282B"/>
                        <w:sz w:val="21"/>
                        <w:lang w:eastAsia="zh-CN"/>
                      </w:rPr>
                      <w:t>控制部分</w:t>
                    </w:r>
                  </w:p>
                </w:txbxContent>
              </v:textbox>
            </v:rect>
            <v:rect id="_x0000_s18570" style="position:absolute;left:5061;top:2426;width:906;height:293;mso-wrap-style:none" filled="f" stroked="f">
              <v:textbox style="mso-fit-shape-to-text:t" inset="0,0,0,0">
                <w:txbxContent>
                  <w:p w:rsidR="000D3FD4" w:rsidRPr="009F41E2" w:rsidRDefault="000D3FD4" w:rsidP="004F12A8">
                    <w:pPr>
                      <w:spacing w:before="0"/>
                      <w:rPr>
                        <w:sz w:val="21"/>
                        <w:lang w:eastAsia="zh-CN"/>
                      </w:rPr>
                    </w:pPr>
                    <w:r w:rsidRPr="009F41E2">
                      <w:rPr>
                        <w:rFonts w:hint="eastAsia"/>
                        <w:caps/>
                        <w:color w:val="24282B"/>
                        <w:sz w:val="21"/>
                        <w:lang w:eastAsia="zh-CN"/>
                      </w:rPr>
                      <w:t>数据部分</w:t>
                    </w:r>
                  </w:p>
                </w:txbxContent>
              </v:textbox>
            </v:rect>
            <v:rect id="_x0000_s18571" style="position:absolute;left:3278;top:1559;width:733;height:237;mso-wrap-style:none" filled="f" stroked="f">
              <v:textbox style="mso-fit-shape-to-text:t" inset="0,0,0,0">
                <w:txbxContent>
                  <w:p w:rsidR="000D3FD4" w:rsidRPr="009F41E2" w:rsidRDefault="000D3FD4" w:rsidP="004F12A8">
                    <w:pPr>
                      <w:spacing w:before="0"/>
                      <w:rPr>
                        <w:sz w:val="21"/>
                        <w:lang w:eastAsia="zh-CN"/>
                      </w:rPr>
                    </w:pPr>
                    <w:r w:rsidRPr="009F41E2">
                      <w:rPr>
                        <w:caps/>
                        <w:color w:val="24282B"/>
                        <w:sz w:val="17"/>
                        <w:szCs w:val="18"/>
                      </w:rPr>
                      <w:t>0</w:t>
                    </w:r>
                    <w:r w:rsidRPr="009F41E2">
                      <w:rPr>
                        <w:rFonts w:hint="eastAsia"/>
                        <w:color w:val="24282B"/>
                        <w:sz w:val="17"/>
                        <w:szCs w:val="18"/>
                        <w:lang w:eastAsia="zh-CN"/>
                      </w:rPr>
                      <w:t>或</w:t>
                    </w:r>
                    <w:r w:rsidRPr="009F41E2">
                      <w:rPr>
                        <w:color w:val="24282B"/>
                        <w:sz w:val="17"/>
                        <w:szCs w:val="18"/>
                      </w:rPr>
                      <w:t>8</w:t>
                    </w:r>
                    <w:r w:rsidRPr="009F41E2">
                      <w:rPr>
                        <w:rFonts w:hint="eastAsia"/>
                        <w:color w:val="24282B"/>
                        <w:sz w:val="17"/>
                        <w:szCs w:val="18"/>
                        <w:lang w:eastAsia="zh-CN"/>
                      </w:rPr>
                      <w:t>时隙</w:t>
                    </w:r>
                  </w:p>
                </w:txbxContent>
              </v:textbox>
            </v:rect>
            <v:rect id="_x0000_s18572" style="position:absolute;left:890;top:757;width:126;height:259;mso-wrap-style:none" filled="f" stroked="f">
              <v:textbox style="mso-fit-shape-to-text:t" inset="0,0,0,0">
                <w:txbxContent>
                  <w:p w:rsidR="000D3FD4" w:rsidRPr="009F41E2" w:rsidRDefault="000D3FD4" w:rsidP="004F12A8">
                    <w:pPr>
                      <w:spacing w:before="0"/>
                      <w:rPr>
                        <w:sz w:val="21"/>
                      </w:rPr>
                    </w:pPr>
                    <w:r w:rsidRPr="009F41E2">
                      <w:rPr>
                        <w:caps/>
                        <w:color w:val="24282B"/>
                        <w:sz w:val="21"/>
                      </w:rPr>
                      <w:t>P</w:t>
                    </w:r>
                  </w:p>
                </w:txbxContent>
              </v:textbox>
            </v:rect>
            <v:rect id="_x0000_s18573" style="position:absolute;left:998;top:866;width:60;height:135;mso-wrap-style:none" filled="f" stroked="f">
              <v:textbox style="mso-fit-shape-to-text:t" inset="0,0,0,0">
                <w:txbxContent>
                  <w:p w:rsidR="000D3FD4" w:rsidRPr="009F41E2" w:rsidRDefault="000D3FD4" w:rsidP="004F12A8">
                    <w:pPr>
                      <w:spacing w:before="0"/>
                      <w:rPr>
                        <w:sz w:val="21"/>
                      </w:rPr>
                    </w:pPr>
                    <w:r w:rsidRPr="009F41E2">
                      <w:rPr>
                        <w:caps/>
                        <w:color w:val="24282B"/>
                        <w:sz w:val="11"/>
                        <w:szCs w:val="12"/>
                      </w:rPr>
                      <w:t>1</w:t>
                    </w:r>
                  </w:p>
                </w:txbxContent>
              </v:textbox>
            </v:rect>
            <v:rect id="_x0000_s18574" style="position:absolute;left:1779;top:576;width:126;height:259;mso-wrap-style:none" filled="f" stroked="f">
              <v:textbox style="mso-fit-shape-to-text:t" inset="0,0,0,0">
                <w:txbxContent>
                  <w:p w:rsidR="000D3FD4" w:rsidRPr="009F41E2" w:rsidRDefault="000D3FD4" w:rsidP="004F12A8">
                    <w:pPr>
                      <w:spacing w:before="0"/>
                      <w:rPr>
                        <w:sz w:val="21"/>
                      </w:rPr>
                    </w:pPr>
                    <w:r w:rsidRPr="009F41E2">
                      <w:rPr>
                        <w:caps/>
                        <w:color w:val="24282B"/>
                        <w:sz w:val="21"/>
                      </w:rPr>
                      <w:t>P</w:t>
                    </w:r>
                  </w:p>
                </w:txbxContent>
              </v:textbox>
            </v:rect>
            <v:rect id="_x0000_s18575" style="position:absolute;left:1875;top:684;width:46;height:135;mso-wrap-style:none" filled="f" stroked="f">
              <v:textbox style="mso-fit-shape-to-text:t" inset="0,0,0,0">
                <w:txbxContent>
                  <w:p w:rsidR="000D3FD4" w:rsidRPr="009F41E2" w:rsidRDefault="000D3FD4" w:rsidP="004F12A8">
                    <w:pPr>
                      <w:spacing w:before="0"/>
                      <w:rPr>
                        <w:sz w:val="21"/>
                      </w:rPr>
                    </w:pPr>
                    <w:r w:rsidRPr="009F41E2">
                      <w:rPr>
                        <w:caps/>
                        <w:color w:val="24282B"/>
                        <w:sz w:val="11"/>
                        <w:szCs w:val="12"/>
                      </w:rPr>
                      <w:t>j</w:t>
                    </w:r>
                  </w:p>
                </w:txbxContent>
              </v:textbox>
            </v:rect>
            <v:rect id="_x0000_s18576" style="position:absolute;left:2392;top:576;width:126;height:259;mso-wrap-style:none" filled="f" stroked="f">
              <v:textbox style="mso-fit-shape-to-text:t" inset="0,0,0,0">
                <w:txbxContent>
                  <w:p w:rsidR="000D3FD4" w:rsidRPr="009F41E2" w:rsidRDefault="000D3FD4" w:rsidP="004F12A8">
                    <w:pPr>
                      <w:spacing w:before="0"/>
                      <w:rPr>
                        <w:sz w:val="21"/>
                      </w:rPr>
                    </w:pPr>
                    <w:r w:rsidRPr="009F41E2">
                      <w:rPr>
                        <w:caps/>
                        <w:color w:val="24282B"/>
                        <w:sz w:val="21"/>
                      </w:rPr>
                      <w:t>P</w:t>
                    </w:r>
                  </w:p>
                </w:txbxContent>
              </v:textbox>
            </v:rect>
            <v:rect id="_x0000_s18577" style="position:absolute;left:2488;top:684;width:46;height:135;mso-wrap-style:none" filled="f" stroked="f">
              <v:textbox style="mso-fit-shape-to-text:t" inset="0,0,0,0">
                <w:txbxContent>
                  <w:p w:rsidR="000D3FD4" w:rsidRPr="009F41E2" w:rsidRDefault="000D3FD4" w:rsidP="004F12A8">
                    <w:pPr>
                      <w:spacing w:before="0"/>
                      <w:rPr>
                        <w:sz w:val="21"/>
                      </w:rPr>
                    </w:pPr>
                    <w:r w:rsidRPr="009F41E2">
                      <w:rPr>
                        <w:caps/>
                        <w:color w:val="24282B"/>
                        <w:sz w:val="11"/>
                        <w:szCs w:val="12"/>
                      </w:rPr>
                      <w:t>j</w:t>
                    </w:r>
                  </w:p>
                </w:txbxContent>
              </v:textbox>
            </v:rect>
            <w10:wrap type="none"/>
            <w10:anchorlock/>
          </v:group>
        </w:pict>
      </w:r>
    </w:p>
    <w:p w:rsidR="004F12A8" w:rsidRPr="00E25F73" w:rsidRDefault="004F12A8" w:rsidP="008F7B77">
      <w:pPr>
        <w:spacing w:before="360"/>
        <w:ind w:firstLineChars="200" w:firstLine="440"/>
        <w:rPr>
          <w:szCs w:val="22"/>
          <w:lang w:val="en-US" w:eastAsia="zh-CN"/>
        </w:rPr>
      </w:pPr>
      <w:r w:rsidRPr="00E25F73">
        <w:rPr>
          <w:rFonts w:hint="eastAsia"/>
          <w:szCs w:val="22"/>
          <w:lang w:val="en-US" w:eastAsia="zh-CN"/>
        </w:rPr>
        <w:t>功率控制报头段称为</w:t>
      </w:r>
      <w:r w:rsidRPr="00E25F73">
        <w:rPr>
          <w:szCs w:val="22"/>
          <w:lang w:val="en-US" w:eastAsia="zh-CN"/>
        </w:rPr>
        <w:t xml:space="preserve">CPCH </w:t>
      </w:r>
      <w:r w:rsidRPr="00E25F73">
        <w:rPr>
          <w:rFonts w:hint="eastAsia"/>
          <w:szCs w:val="22"/>
          <w:lang w:val="en-US" w:eastAsia="zh-CN"/>
        </w:rPr>
        <w:t>功率控制报头</w:t>
      </w:r>
      <w:r w:rsidRPr="00E25F73">
        <w:rPr>
          <w:szCs w:val="22"/>
          <w:lang w:val="en-US" w:eastAsia="zh-CN"/>
        </w:rPr>
        <w:t xml:space="preserve"> (PC-P)</w:t>
      </w:r>
      <w:r w:rsidRPr="00E25F73">
        <w:rPr>
          <w:rFonts w:hint="eastAsia"/>
          <w:szCs w:val="22"/>
          <w:lang w:val="en-US" w:eastAsia="zh-CN"/>
        </w:rPr>
        <w:t>部分</w:t>
      </w:r>
    </w:p>
    <w:p w:rsidR="004F12A8" w:rsidRDefault="004F12A8" w:rsidP="004F12A8">
      <w:pPr>
        <w:ind w:firstLineChars="200" w:firstLine="440"/>
        <w:rPr>
          <w:szCs w:val="22"/>
          <w:lang w:val="en-US" w:eastAsia="zh-CN"/>
        </w:rPr>
      </w:pPr>
      <w:r w:rsidRPr="00E25F73">
        <w:rPr>
          <w:rFonts w:hint="eastAsia"/>
          <w:szCs w:val="22"/>
          <w:lang w:val="en-US" w:eastAsia="zh-CN"/>
        </w:rPr>
        <w:t>功率控制报头的长度应取值为</w:t>
      </w:r>
      <w:r w:rsidRPr="00E25F73">
        <w:rPr>
          <w:szCs w:val="22"/>
          <w:lang w:val="en-US" w:eastAsia="zh-CN"/>
        </w:rPr>
        <w:t>0</w:t>
      </w:r>
      <w:r w:rsidRPr="00E25F73">
        <w:rPr>
          <w:rFonts w:hint="eastAsia"/>
          <w:szCs w:val="22"/>
          <w:lang w:val="en-US" w:eastAsia="zh-CN"/>
        </w:rPr>
        <w:t>或</w:t>
      </w:r>
      <w:r w:rsidRPr="00E25F73">
        <w:rPr>
          <w:szCs w:val="22"/>
          <w:lang w:val="en-US" w:eastAsia="zh-CN"/>
        </w:rPr>
        <w:t>8</w:t>
      </w:r>
      <w:r>
        <w:rPr>
          <w:rFonts w:hint="eastAsia"/>
          <w:szCs w:val="22"/>
          <w:lang w:val="en-US" w:eastAsia="zh-CN"/>
        </w:rPr>
        <w:t>时隙</w:t>
      </w:r>
      <w:r w:rsidRPr="00E25F73">
        <w:rPr>
          <w:rFonts w:hint="eastAsia"/>
          <w:szCs w:val="22"/>
          <w:lang w:val="en-US" w:eastAsia="zh-CN"/>
        </w:rPr>
        <w:t>。</w:t>
      </w:r>
    </w:p>
    <w:p w:rsidR="004F12A8" w:rsidRPr="00E25F73" w:rsidRDefault="004F12A8" w:rsidP="004F12A8">
      <w:pPr>
        <w:ind w:firstLineChars="200" w:firstLine="440"/>
        <w:rPr>
          <w:szCs w:val="22"/>
          <w:lang w:val="en-US" w:eastAsia="zh-CN"/>
        </w:rPr>
      </w:pPr>
      <w:r w:rsidRPr="00E25F73">
        <w:rPr>
          <w:rFonts w:hint="eastAsia"/>
          <w:szCs w:val="22"/>
          <w:lang w:val="en-US" w:eastAsia="zh-CN"/>
        </w:rPr>
        <w:t>每一分报文由最多</w:t>
      </w:r>
      <w:r w:rsidRPr="00E25F73">
        <w:rPr>
          <w:szCs w:val="22"/>
          <w:lang w:val="en-US" w:eastAsia="zh-CN"/>
        </w:rPr>
        <w:t>N</w:t>
      </w:r>
      <w:r w:rsidRPr="00E25F73">
        <w:rPr>
          <w:rFonts w:hint="eastAsia"/>
          <w:szCs w:val="22"/>
          <w:lang w:val="en-US" w:eastAsia="zh-CN"/>
        </w:rPr>
        <w:t>个</w:t>
      </w:r>
      <w:r w:rsidRPr="00E25F73">
        <w:rPr>
          <w:szCs w:val="22"/>
          <w:lang w:val="en-US" w:eastAsia="zh-CN"/>
        </w:rPr>
        <w:t>10ms</w:t>
      </w:r>
      <w:r w:rsidRPr="00E25F73">
        <w:rPr>
          <w:rFonts w:hint="eastAsia"/>
          <w:szCs w:val="22"/>
          <w:lang w:val="en-US" w:eastAsia="zh-CN"/>
        </w:rPr>
        <w:t>长的帧组成。每个</w:t>
      </w:r>
      <w:r w:rsidRPr="00E25F73">
        <w:rPr>
          <w:szCs w:val="22"/>
          <w:lang w:val="en-US" w:eastAsia="zh-CN"/>
        </w:rPr>
        <w:t>10ms</w:t>
      </w:r>
      <w:r w:rsidRPr="00E25F73">
        <w:rPr>
          <w:rFonts w:hint="eastAsia"/>
          <w:szCs w:val="22"/>
          <w:lang w:val="en-US" w:eastAsia="zh-CN"/>
        </w:rPr>
        <w:t>帧被分成为</w:t>
      </w:r>
      <w:r w:rsidRPr="00E25F73">
        <w:rPr>
          <w:szCs w:val="22"/>
          <w:lang w:val="en-US" w:eastAsia="zh-CN"/>
        </w:rPr>
        <w:t>15</w:t>
      </w:r>
      <w:r>
        <w:rPr>
          <w:rFonts w:hint="eastAsia"/>
          <w:szCs w:val="22"/>
          <w:lang w:val="en-US" w:eastAsia="zh-CN"/>
        </w:rPr>
        <w:t>时隙</w:t>
      </w:r>
      <w:r w:rsidRPr="00E25F73">
        <w:rPr>
          <w:rFonts w:hint="eastAsia"/>
          <w:szCs w:val="22"/>
          <w:lang w:val="en-US" w:eastAsia="zh-CN"/>
        </w:rPr>
        <w:t>，每</w:t>
      </w:r>
      <w:r>
        <w:rPr>
          <w:rFonts w:hint="eastAsia"/>
          <w:szCs w:val="22"/>
          <w:lang w:val="en-US" w:eastAsia="zh-CN"/>
        </w:rPr>
        <w:t>时隙</w:t>
      </w:r>
      <w:r w:rsidRPr="00E25F73">
        <w:rPr>
          <w:rFonts w:hint="eastAsia"/>
          <w:szCs w:val="22"/>
          <w:lang w:val="en-US" w:eastAsia="zh-CN"/>
        </w:rPr>
        <w:t>的长度</w:t>
      </w:r>
      <w:r w:rsidRPr="00E25F73">
        <w:rPr>
          <w:i/>
          <w:iCs/>
          <w:szCs w:val="22"/>
          <w:lang w:val="en-US" w:eastAsia="zh-CN"/>
        </w:rPr>
        <w:t>T</w:t>
      </w:r>
      <w:r w:rsidRPr="00E25F73">
        <w:rPr>
          <w:i/>
          <w:iCs/>
          <w:szCs w:val="22"/>
          <w:vertAlign w:val="subscript"/>
          <w:lang w:val="en-US" w:eastAsia="zh-CN"/>
        </w:rPr>
        <w:t>slot</w:t>
      </w:r>
      <w:r w:rsidRPr="00E25F73">
        <w:rPr>
          <w:szCs w:val="22"/>
          <w:lang w:val="en-US" w:eastAsia="zh-CN"/>
        </w:rPr>
        <w:t> = 2 </w:t>
      </w:r>
      <w:smartTag w:uri="urn:schemas-microsoft-com:office:smarttags" w:element="chmetcnv">
        <w:smartTagPr>
          <w:attr w:name="TCSC" w:val="0"/>
          <w:attr w:name="NumberType" w:val="1"/>
          <w:attr w:name="Negative" w:val="False"/>
          <w:attr w:name="HasSpace" w:val="False"/>
          <w:attr w:name="SourceValue" w:val="560"/>
          <w:attr w:name="UnitName" w:val="码"/>
        </w:smartTagPr>
        <w:r w:rsidRPr="00E25F73">
          <w:rPr>
            <w:szCs w:val="22"/>
            <w:lang w:val="en-US" w:eastAsia="zh-CN"/>
          </w:rPr>
          <w:t>560</w:t>
        </w:r>
        <w:r w:rsidRPr="00E25F73">
          <w:rPr>
            <w:rFonts w:hint="eastAsia"/>
            <w:szCs w:val="22"/>
            <w:lang w:val="en-US" w:eastAsia="zh-CN"/>
          </w:rPr>
          <w:t>码</w:t>
        </w:r>
      </w:smartTag>
      <w:r w:rsidRPr="00E25F73">
        <w:rPr>
          <w:rFonts w:hint="eastAsia"/>
          <w:szCs w:val="22"/>
          <w:lang w:val="en-US" w:eastAsia="zh-CN"/>
        </w:rPr>
        <w:t>片，对应于一个功率控制周期。每</w:t>
      </w:r>
      <w:r>
        <w:rPr>
          <w:rFonts w:hint="eastAsia"/>
          <w:szCs w:val="22"/>
          <w:lang w:val="en-US" w:eastAsia="zh-CN"/>
        </w:rPr>
        <w:t>时隙</w:t>
      </w:r>
      <w:r w:rsidRPr="00E25F73">
        <w:rPr>
          <w:rFonts w:hint="eastAsia"/>
          <w:szCs w:val="22"/>
          <w:lang w:val="en-US" w:eastAsia="zh-CN"/>
        </w:rPr>
        <w:t>由两部分组成即携带较高层信息的数据部分和携带第</w:t>
      </w:r>
      <w:r w:rsidRPr="00E25F73">
        <w:rPr>
          <w:szCs w:val="22"/>
          <w:lang w:val="en-US" w:eastAsia="zh-CN"/>
        </w:rPr>
        <w:t>1</w:t>
      </w:r>
      <w:r w:rsidRPr="00E25F73">
        <w:rPr>
          <w:rFonts w:hint="eastAsia"/>
          <w:szCs w:val="22"/>
          <w:lang w:val="en-US" w:eastAsia="zh-CN"/>
        </w:rPr>
        <w:t>层控制信息的控制部分。数据部分和控制部分是并行传输的。</w:t>
      </w:r>
    </w:p>
    <w:p w:rsidR="004F12A8" w:rsidRDefault="004F12A8" w:rsidP="004F12A8">
      <w:pPr>
        <w:ind w:firstLineChars="200" w:firstLine="440"/>
        <w:rPr>
          <w:szCs w:val="22"/>
          <w:lang w:val="en-US" w:eastAsia="zh-CN"/>
        </w:rPr>
      </w:pPr>
      <w:r w:rsidRPr="00E25F73">
        <w:rPr>
          <w:szCs w:val="22"/>
          <w:lang w:val="en-US" w:eastAsia="zh-CN"/>
        </w:rPr>
        <w:t>CPCH</w:t>
      </w:r>
      <w:r w:rsidRPr="00E25F73">
        <w:rPr>
          <w:rFonts w:hint="eastAsia"/>
          <w:szCs w:val="22"/>
          <w:lang w:val="en-US" w:eastAsia="zh-CN"/>
        </w:rPr>
        <w:t>报文部分的控制部分的扩展因子是</w:t>
      </w:r>
      <w:r w:rsidRPr="00E25F73">
        <w:rPr>
          <w:szCs w:val="22"/>
          <w:lang w:val="en-US" w:eastAsia="zh-CN"/>
        </w:rPr>
        <w:t>256</w:t>
      </w:r>
      <w:r w:rsidRPr="00E25F73">
        <w:rPr>
          <w:rFonts w:hint="eastAsia"/>
          <w:szCs w:val="22"/>
          <w:lang w:val="en-US" w:eastAsia="zh-CN"/>
        </w:rPr>
        <w:t>。</w:t>
      </w:r>
    </w:p>
    <w:p w:rsidR="004F12A8" w:rsidRPr="00EF745D" w:rsidRDefault="004F12A8" w:rsidP="004F12A8">
      <w:pPr>
        <w:spacing w:before="240" w:after="80"/>
        <w:jc w:val="center"/>
        <w:rPr>
          <w:rFonts w:hAnsi="SimSun" w:cs="SimSun"/>
          <w:sz w:val="18"/>
          <w:szCs w:val="18"/>
          <w:lang w:val="en-US" w:eastAsia="zh-CN"/>
        </w:rPr>
      </w:pPr>
      <w:r w:rsidRPr="00EF745D">
        <w:rPr>
          <w:rFonts w:hAnsi="SimSun" w:cs="SimSun" w:hint="eastAsia"/>
          <w:sz w:val="18"/>
          <w:szCs w:val="18"/>
          <w:lang w:val="en-US" w:eastAsia="zh-CN"/>
        </w:rPr>
        <w:lastRenderedPageBreak/>
        <w:t>图</w:t>
      </w:r>
      <w:r>
        <w:rPr>
          <w:rFonts w:hAnsi="SimSun" w:cs="SimSun"/>
          <w:sz w:val="18"/>
          <w:szCs w:val="18"/>
          <w:lang w:val="en-US" w:eastAsia="zh-CN"/>
        </w:rPr>
        <w:t>97</w:t>
      </w:r>
    </w:p>
    <w:p w:rsidR="004F12A8" w:rsidRPr="008E5DC0" w:rsidRDefault="004F12A8" w:rsidP="004F12A8">
      <w:pPr>
        <w:jc w:val="center"/>
        <w:rPr>
          <w:caps/>
          <w:sz w:val="24"/>
          <w:szCs w:val="24"/>
          <w:lang w:val="en-US" w:eastAsia="zh-CN"/>
        </w:rPr>
      </w:pPr>
      <w:r>
        <w:rPr>
          <w:rFonts w:hint="eastAsia"/>
          <w:b/>
          <w:bCs/>
          <w:color w:val="24282B"/>
          <w:sz w:val="18"/>
          <w:szCs w:val="18"/>
          <w:lang w:eastAsia="zh-CN"/>
        </w:rPr>
        <w:t>与</w:t>
      </w:r>
      <w:r>
        <w:rPr>
          <w:b/>
          <w:bCs/>
          <w:color w:val="24282B"/>
          <w:sz w:val="18"/>
          <w:szCs w:val="18"/>
          <w:lang w:eastAsia="zh-CN"/>
        </w:rPr>
        <w:t>PCPCH</w:t>
      </w:r>
      <w:r>
        <w:rPr>
          <w:rFonts w:hint="eastAsia"/>
          <w:b/>
          <w:bCs/>
          <w:color w:val="24282B"/>
          <w:sz w:val="18"/>
          <w:szCs w:val="18"/>
          <w:lang w:eastAsia="zh-CN"/>
        </w:rPr>
        <w:t>有关的上行链路数据和控制部分的帧</w:t>
      </w:r>
      <w:r w:rsidRPr="008E5DC0">
        <w:rPr>
          <w:rFonts w:hint="eastAsia"/>
          <w:b/>
          <w:bCs/>
          <w:color w:val="24282B"/>
          <w:sz w:val="18"/>
          <w:szCs w:val="18"/>
          <w:lang w:eastAsia="zh-CN"/>
        </w:rPr>
        <w:t>结构</w:t>
      </w:r>
    </w:p>
    <w:p w:rsidR="004F12A8" w:rsidRPr="00450DA2" w:rsidRDefault="00C07726" w:rsidP="004F12A8">
      <w:pPr>
        <w:pStyle w:val="FigureNo"/>
      </w:pPr>
      <w:r>
        <w:rPr>
          <w:noProof/>
          <w:lang w:val="en-US" w:eastAsia="zh-CN"/>
        </w:rPr>
      </w:r>
      <w:r w:rsidR="00A435FA">
        <w:pict>
          <v:group id="_x0000_s18578" editas="canvas" style="width:402.25pt;height:181.4pt;mso-position-horizontal-relative:char;mso-position-vertical-relative:line" coordorigin=",738" coordsize="8444,3808">
            <o:lock v:ext="edit" aspectratio="t"/>
            <v:shape id="_x0000_s18579" type="#_x0000_t75" style="position:absolute;top:738;width:8444;height:3808" o:preferrelative="f">
              <v:fill o:detectmouseclick="t"/>
              <v:path o:extrusionok="t" o:connecttype="none"/>
              <o:lock v:ext="edit" text="t"/>
            </v:shape>
            <v:group id="_x0000_s18580" style="position:absolute;top:738;width:8315;height:3551" coordorigin="12,738" coordsize="8315,3551">
              <v:rect id="_x0000_s18581" style="position:absolute;left:7846;top:4132;width:456;height:157;mso-wrap-style:none" filled="f" stroked="f">
                <v:textbox style="mso-next-textbox:#_x0000_s18581;mso-fit-shape-to-text:t" inset="0,0,0,0">
                  <w:txbxContent>
                    <w:p w:rsidR="000D3FD4" w:rsidRPr="009F41E2" w:rsidRDefault="000D3FD4" w:rsidP="004F12A8">
                      <w:pPr>
                        <w:spacing w:before="0"/>
                        <w:rPr>
                          <w:sz w:val="13"/>
                          <w:szCs w:val="14"/>
                        </w:rPr>
                      </w:pPr>
                      <w:r w:rsidRPr="009F41E2">
                        <w:rPr>
                          <w:caps/>
                          <w:color w:val="24282B"/>
                          <w:sz w:val="13"/>
                          <w:szCs w:val="14"/>
                        </w:rPr>
                        <w:t>18</w:t>
                      </w:r>
                      <w:r>
                        <w:rPr>
                          <w:color w:val="24282B"/>
                          <w:sz w:val="13"/>
                          <w:szCs w:val="14"/>
                        </w:rPr>
                        <w:t>50</w:t>
                      </w:r>
                      <w:r>
                        <w:rPr>
                          <w:color w:val="24282B"/>
                          <w:sz w:val="13"/>
                          <w:szCs w:val="14"/>
                          <w:lang w:eastAsia="zh-CN"/>
                        </w:rPr>
                        <w:t>-</w:t>
                      </w:r>
                      <w:r w:rsidRPr="009F41E2">
                        <w:rPr>
                          <w:color w:val="24282B"/>
                          <w:sz w:val="13"/>
                          <w:szCs w:val="14"/>
                        </w:rPr>
                        <w:t>97</w:t>
                      </w:r>
                    </w:p>
                  </w:txbxContent>
                </v:textbox>
              </v:rect>
              <v:line id="_x0000_s18582" style="position:absolute" from="709,3989" to="8327,3989" strokecolor="#24211d" strokeweight="0"/>
              <v:shape id="_x0000_s18583" style="position:absolute;left:709;top:3917;width:132;height:131" coordsize="132,131" path="m,72l132,r,131l,72xe" fillcolor="#24211d" stroked="f">
                <v:path arrowok="t"/>
              </v:shape>
              <v:shape id="_x0000_s18584" style="position:absolute;left:8195;top:3917;width:132;height:131" coordsize="132,131" path="m132,72l,,,131,132,72xe" fillcolor="#24211d" stroked="f">
                <v:path arrowok="t"/>
              </v:shape>
              <v:rect id="_x0000_s18585" style="position:absolute;left:709;top:1453;width:3316;height:476" filled="f" strokecolor="#24211d" strokeweight=".6pt"/>
              <v:line id="_x0000_s18586" style="position:absolute" from="8327,3691" to="8327,4072" strokecolor="#24211d" strokeweight=".6pt">
                <v:stroke joinstyle="miter"/>
              </v:line>
              <v:line id="_x0000_s18587" style="position:absolute" from="709,3691" to="709,4072" strokecolor="#24211d" strokeweight=".6pt">
                <v:stroke joinstyle="miter"/>
              </v:line>
              <v:rect id="_x0000_s18588" style="position:absolute;left:7414;top:3215;width:913;height:476" filled="f" strokecolor="#24211d" strokeweight=".6pt"/>
              <v:rect id="_x0000_s18589" style="position:absolute;left:3809;top:3215;width:913;height:476" filled="f" strokecolor="#24211d" strokeweight=".6pt"/>
              <v:rect id="_x0000_s18590" style="position:absolute;left:1622;top:3203;width:925;height:476" filled="f" strokecolor="#24211d" strokeweight=".6pt"/>
              <v:rect id="_x0000_s18591" style="position:absolute;left:709;top:3203;width:913;height:476" filled="f" strokecolor="#24211d" strokeweight=".6pt"/>
              <v:line id="_x0000_s18592" style="position:absolute" from="709,1929" to="793,1953" strokecolor="#24211d" strokeweight="0"/>
              <v:line id="_x0000_s18593" style="position:absolute" from="829,1977" to="901,2000" strokecolor="#24211d" strokeweight="0"/>
              <v:line id="_x0000_s18594" style="position:absolute" from="937,2024" to="1021,2060" strokecolor="#24211d" strokeweight="0"/>
              <v:line id="_x0000_s18595" style="position:absolute" from="1057,2072" to="1141,2107" strokecolor="#24211d" strokeweight="0"/>
              <v:line id="_x0000_s18596" style="position:absolute" from="1178,2119" to="1262,2155" strokecolor="#24211d" strokeweight="0"/>
              <v:line id="_x0000_s18597" style="position:absolute" from="1286,2167" to="1370,2203" strokecolor="#24211d" strokeweight="0"/>
              <v:line id="_x0000_s18598" style="position:absolute" from="1406,2215" to="1490,2250" strokecolor="#24211d" strokeweight="0"/>
              <v:line id="_x0000_s18599" style="position:absolute" from="1526,2262" to="1610,2298" strokecolor="#24211d" strokeweight="0"/>
              <v:line id="_x0000_s18600" style="position:absolute" from="1634,2310" to="1718,2346" strokecolor="#24211d" strokeweight="0"/>
              <v:line id="_x0000_s18601" style="position:absolute" from="1754,2358" to="1838,2393" strokecolor="#24211d" strokeweight="0"/>
              <v:line id="_x0000_s18602" style="position:absolute" from="1874,2405" to="1959,2441" strokecolor="#24211d" strokeweight="0"/>
              <v:line id="_x0000_s18603" style="position:absolute" from="1983,2453" to="2067,2489" strokecolor="#24211d" strokeweight="0"/>
              <v:line id="_x0000_s18604" style="position:absolute" from="2103,2500" to="2187,2536" strokecolor="#24211d" strokeweight="0"/>
              <v:line id="_x0000_s18605" style="position:absolute" from="2223,2548" to="2307,2584" strokecolor="#24211d" strokeweight="0"/>
              <v:line id="_x0000_s18606" style="position:absolute" from="2331,2596" to="2415,2631" strokecolor="#24211d" strokeweight="0"/>
              <v:line id="_x0000_s18607" style="position:absolute" from="2451,2643" to="2535,2679" strokecolor="#24211d" strokeweight="0"/>
              <v:line id="_x0000_s18608" style="position:absolute" from="2571,2703" to="2655,2727" strokecolor="#24211d" strokeweight="0"/>
              <v:line id="_x0000_s18609" style="position:absolute" from="2679,2750" to="2764,2774" strokecolor="#24211d" strokeweight="0"/>
              <v:line id="_x0000_s18610" style="position:absolute" from="2800,2798" to="2884,2834" strokecolor="#24211d" strokeweight="0"/>
              <v:line id="_x0000_s18611" style="position:absolute" from="2920,2846" to="3004,2881" strokecolor="#24211d" strokeweight="0"/>
              <v:line id="_x0000_s18612" style="position:absolute" from="3028,2893" to="3112,2929" strokecolor="#24211d" strokeweight="0"/>
              <v:line id="_x0000_s18613" style="position:absolute" from="3148,2941" to="3232,2977" strokecolor="#24211d" strokeweight="0"/>
              <v:line id="_x0000_s18614" style="position:absolute" from="3268,2989" to="3352,3024" strokecolor="#24211d" strokeweight="0"/>
              <v:line id="_x0000_s18615" style="position:absolute" from="3376,3036" to="3460,3072" strokecolor="#24211d" strokeweight="0"/>
              <v:line id="_x0000_s18616" style="position:absolute" from="3497,3084" to="3581,3120" strokecolor="#24211d" strokeweight="0"/>
              <v:line id="_x0000_s18617" style="position:absolute" from="3617,3131" to="3701,3167" strokecolor="#24211d" strokeweight="0"/>
              <v:line id="_x0000_s18618" style="position:absolute" from="3725,3179" to="3809,3215" strokecolor="#24211d" strokeweight="0"/>
              <v:line id="_x0000_s18619" style="position:absolute" from="3725,3179" to="3809,3215" strokecolor="#24211d" strokeweight="0"/>
              <v:line id="_x0000_s18620" style="position:absolute;flip:x" from="8243,1929" to="8327,1953" strokecolor="#24211d" strokeweight="0"/>
              <v:line id="_x0000_s18621" style="position:absolute;flip:x" from="8122,1965" to="8207,2000" strokecolor="#24211d" strokeweight="0"/>
              <v:line id="_x0000_s18622" style="position:absolute;flip:x" from="8002,2012" to="8086,2036" strokecolor="#24211d" strokeweight="0"/>
              <v:line id="_x0000_s18623" style="position:absolute;flip:x" from="7894,2048" to="7978,2084" strokecolor="#24211d" strokeweight="0"/>
              <v:line id="_x0000_s18624" style="position:absolute;flip:x" from="7774,2096" to="7858,2119" strokecolor="#24211d" strokeweight="0"/>
              <v:line id="_x0000_s18625" style="position:absolute;flip:x" from="7654,2131" to="7738,2167" strokecolor="#24211d" strokeweight="0"/>
              <v:line id="_x0000_s18626" style="position:absolute;flip:x" from="7534,2179" to="7618,2203" strokecolor="#24211d" strokeweight="0"/>
              <v:line id="_x0000_s18627" style="position:absolute;flip:x" from="7414,2215" to="7498,2250" strokecolor="#24211d" strokeweight="0"/>
              <v:line id="_x0000_s18628" style="position:absolute;flip:x" from="7293,2262" to="7378,2298" strokecolor="#24211d" strokeweight="0"/>
              <v:line id="_x0000_s18629" style="position:absolute;flip:x" from="7173,2310" to="7257,2334" strokecolor="#24211d" strokeweight="0"/>
              <v:line id="_x0000_s18630" style="position:absolute;flip:x" from="7053,2346" to="7149,2381" strokecolor="#24211d" strokeweight="0"/>
              <v:line id="_x0000_s18631" style="position:absolute;flip:x" from="6945,2393" to="7029,2417" strokecolor="#24211d" strokeweight="0"/>
              <v:line id="_x0000_s18632" style="position:absolute;flip:x" from="6825,2429" to="6909,2465" strokecolor="#24211d" strokeweight="0"/>
              <v:line id="_x0000_s18633" style="position:absolute;flip:x" from="6705,2477" to="6789,2500" strokecolor="#24211d" strokeweight="0"/>
              <v:line id="_x0000_s18634" style="position:absolute;flip:x" from="6584,2512" to="6669,2548" strokecolor="#24211d" strokeweight="0"/>
              <v:line id="_x0000_s18635" style="position:absolute;flip:x" from="6464,2560" to="6548,2584" strokecolor="#24211d" strokeweight="0"/>
              <v:line id="_x0000_s18636" style="position:absolute;flip:x" from="6344,2596" to="6428,2631" strokecolor="#24211d" strokeweight="0"/>
              <v:line id="_x0000_s18637" style="position:absolute;flip:x" from="6224,2643" to="6308,2679" strokecolor="#24211d" strokeweight="0"/>
              <v:line id="_x0000_s18638" style="position:absolute;flip:x" from="6116,2691" to="6200,2715" strokecolor="#24211d" strokeweight="0"/>
              <v:line id="_x0000_s18639" style="position:absolute;flip:x" from="5996,2727" to="6080,2762" strokecolor="#24211d" strokeweight="0"/>
              <v:line id="_x0000_s18640" style="position:absolute;flip:x" from="5876,2774" to="5960,2798" strokecolor="#24211d" strokeweight="0"/>
              <v:line id="_x0000_s18641" style="position:absolute;flip:x" from="5755,2810" to="5840,2846" strokecolor="#24211d" strokeweight="0"/>
              <v:line id="_x0000_s18642" style="position:absolute;flip:x" from="5635,2858" to="5719,2881" strokecolor="#24211d" strokeweight="0"/>
              <v:line id="_x0000_s18643" style="position:absolute;flip:x" from="5515,2893" to="5599,2929" strokecolor="#24211d" strokeweight="0"/>
              <v:line id="_x0000_s18644" style="position:absolute;flip:x" from="5395,2941" to="5479,2977" strokecolor="#24211d" strokeweight="0"/>
              <v:line id="_x0000_s18645" style="position:absolute;flip:x" from="5275,2989" to="5359,3012" strokecolor="#24211d" strokeweight="0"/>
              <v:line id="_x0000_s18646" style="position:absolute;flip:x" from="5167,3024" to="5251,3060" strokecolor="#24211d" strokeweight="0"/>
              <v:line id="_x0000_s18647" style="position:absolute;flip:x" from="5047,3072" to="5131,3096" strokecolor="#24211d" strokeweight="0"/>
              <v:line id="_x0000_s18648" style="position:absolute;flip:x" from="4926,3108" to="5010,3143" strokecolor="#24211d" strokeweight="0"/>
              <v:line id="_x0000_s18649" style="position:absolute;flip:x" from="4806,3155" to="4890,3179" strokecolor="#24211d" strokeweight="0"/>
              <v:line id="_x0000_s18650" style="position:absolute;flip:x" from="4722,3191" to="4770,3215" strokecolor="#24211d" strokeweight="0"/>
              <v:line id="_x0000_s18651" style="position:absolute;flip:x" from="4722,3191" to="4770,3215" strokecolor="#24211d" strokeweight="0"/>
              <v:line id="_x0000_s18652" style="position:absolute" from="4722,3215" to="4770,3215" strokecolor="#24211d" strokeweight="0"/>
              <v:line id="_x0000_s18653" style="position:absolute" from="4830,3215" to="4878,3215" strokecolor="#24211d" strokeweight="0"/>
              <v:line id="_x0000_s18654" style="position:absolute" from="4938,3215" to="4986,3215" strokecolor="#24211d" strokeweight="0"/>
              <v:line id="_x0000_s18655" style="position:absolute" from="5047,3215" to="5095,3215" strokecolor="#24211d" strokeweight="0"/>
              <v:line id="_x0000_s18656" style="position:absolute" from="5155,3215" to="5203,3215" strokecolor="#24211d" strokeweight="0"/>
              <v:line id="_x0000_s18657" style="position:absolute" from="5263,3215" to="5311,3215" strokecolor="#24211d" strokeweight="0"/>
              <v:line id="_x0000_s18658" style="position:absolute" from="5371,3215" to="5419,3215" strokecolor="#24211d" strokeweight="0"/>
              <v:line id="_x0000_s18659" style="position:absolute" from="5479,3215" to="5527,3215" strokecolor="#24211d" strokeweight="0"/>
              <v:line id="_x0000_s18660" style="position:absolute" from="5587,3215" to="5635,3215" strokecolor="#24211d" strokeweight="0"/>
              <v:line id="_x0000_s18661" style="position:absolute" from="5695,3215" to="5743,3215" strokecolor="#24211d" strokeweight="0"/>
              <v:line id="_x0000_s18662" style="position:absolute" from="5803,3215" to="5852,3215" strokecolor="#24211d" strokeweight="0"/>
              <v:line id="_x0000_s18663" style="position:absolute" from="5912,3215" to="5960,3215" strokecolor="#24211d" strokeweight="0"/>
              <v:line id="_x0000_s18664" style="position:absolute" from="6020,3215" to="6068,3215" strokecolor="#24211d" strokeweight="0"/>
              <v:line id="_x0000_s18665" style="position:absolute" from="6128,3215" to="6176,3215" strokecolor="#24211d" strokeweight="0"/>
              <v:line id="_x0000_s18666" style="position:absolute" from="6236,3215" to="6284,3215" strokecolor="#24211d" strokeweight="0"/>
              <v:line id="_x0000_s18667" style="position:absolute" from="6344,3215" to="6392,3215" strokecolor="#24211d" strokeweight="0"/>
              <v:line id="_x0000_s18668" style="position:absolute" from="6452,3215" to="6500,3215" strokecolor="#24211d" strokeweight="0"/>
              <v:line id="_x0000_s18669" style="position:absolute" from="6560,3215" to="6609,3215" strokecolor="#24211d" strokeweight="0"/>
              <v:line id="_x0000_s18670" style="position:absolute" from="6669,3215" to="6717,3215" strokecolor="#24211d" strokeweight="0"/>
              <v:line id="_x0000_s18671" style="position:absolute" from="6777,3215" to="6825,3215" strokecolor="#24211d" strokeweight="0"/>
              <v:line id="_x0000_s18672" style="position:absolute" from="6885,3215" to="6933,3215" strokecolor="#24211d" strokeweight="0"/>
              <v:line id="_x0000_s18673" style="position:absolute" from="6993,3215" to="7041,3215" strokecolor="#24211d" strokeweight="0"/>
              <v:line id="_x0000_s18674" style="position:absolute" from="7101,3215" to="7149,3215" strokecolor="#24211d" strokeweight="0"/>
              <v:line id="_x0000_s18675" style="position:absolute" from="7209,3215" to="7257,3215" strokecolor="#24211d" strokeweight="0"/>
              <v:line id="_x0000_s18676" style="position:absolute" from="7317,3215" to="7366,3215" strokecolor="#24211d" strokeweight="0"/>
              <v:line id="_x0000_s18677" style="position:absolute" from="7414,3251" to="7414,3310" strokecolor="#24211d" strokeweight="0"/>
              <v:line id="_x0000_s18678" style="position:absolute" from="7414,3358" to="7414,3417" strokecolor="#24211d" strokeweight="0"/>
              <v:line id="_x0000_s18679" style="position:absolute" from="7414,3465" to="7414,3524" strokecolor="#24211d" strokeweight="0"/>
              <v:line id="_x0000_s18680" style="position:absolute" from="7414,3572" to="7414,3632" strokecolor="#24211d" strokeweight="0"/>
              <v:shape id="_x0000_s18681" style="position:absolute;left:7414;top:3679;width:0;height:12" coordsize="0,12" path="m,l,12r,l,12e" filled="f" strokecolor="#24211d" strokeweight="0">
                <v:path arrowok="t"/>
              </v:shape>
              <v:line id="_x0000_s18682" style="position:absolute;flip:x" from="7305,3691" to="7353,3691" strokecolor="#24211d" strokeweight="0"/>
              <v:line id="_x0000_s18683" style="position:absolute;flip:x" from="7197,3691" to="7245,3691" strokecolor="#24211d" strokeweight="0"/>
              <v:line id="_x0000_s18684" style="position:absolute;flip:x" from="7089,3691" to="7137,3691" strokecolor="#24211d" strokeweight="0"/>
              <v:line id="_x0000_s18685" style="position:absolute;flip:x" from="6981,3691" to="7029,3691" strokecolor="#24211d" strokeweight="0"/>
              <v:line id="_x0000_s18686" style="position:absolute;flip:x" from="6873,3691" to="6921,3691" strokecolor="#24211d" strokeweight="0"/>
              <v:line id="_x0000_s18687" style="position:absolute;flip:x" from="6765,3691" to="6813,3691" strokecolor="#24211d" strokeweight="0"/>
              <v:line id="_x0000_s18688" style="position:absolute;flip:x" from="6657,3691" to="6705,3691" strokecolor="#24211d" strokeweight="0"/>
              <v:line id="_x0000_s18689" style="position:absolute;flip:x" from="6548,3691" to="6597,3691" strokecolor="#24211d" strokeweight="0"/>
              <v:line id="_x0000_s18690" style="position:absolute;flip:x" from="6440,3691" to="6488,3691" strokecolor="#24211d" strokeweight="0"/>
              <v:line id="_x0000_s18691" style="position:absolute;flip:x" from="6332,3691" to="6380,3691" strokecolor="#24211d" strokeweight="0"/>
              <v:line id="_x0000_s18692" style="position:absolute;flip:x" from="6224,3691" to="6272,3691" strokecolor="#24211d" strokeweight="0"/>
              <v:line id="_x0000_s18693" style="position:absolute;flip:x" from="6116,3691" to="6164,3691" strokecolor="#24211d" strokeweight="0"/>
              <v:line id="_x0000_s18694" style="position:absolute;flip:x" from="6008,3691" to="6056,3691" strokecolor="#24211d" strokeweight="0"/>
              <v:line id="_x0000_s18695" style="position:absolute;flip:x" from="5900,3691" to="5948,3691" strokecolor="#24211d" strokeweight="0"/>
              <v:line id="_x0000_s18696" style="position:absolute;flip:x" from="5791,3691" to="5840,3691" strokecolor="#24211d" strokeweight="0"/>
              <v:line id="_x0000_s18697" style="position:absolute;flip:x" from="5683,3691" to="5731,3691" strokecolor="#24211d" strokeweight="0"/>
              <v:line id="_x0000_s18698" style="position:absolute;flip:x" from="5575,3691" to="5623,3691" strokecolor="#24211d" strokeweight="0"/>
              <v:line id="_x0000_s18699" style="position:absolute;flip:x" from="5467,3691" to="5515,3691" strokecolor="#24211d" strokeweight="0"/>
              <v:line id="_x0000_s18700" style="position:absolute;flip:x" from="5359,3691" to="5407,3691" strokecolor="#24211d" strokeweight="0"/>
              <v:line id="_x0000_s18701" style="position:absolute;flip:x" from="5251,3691" to="5299,3691" strokecolor="#24211d" strokeweight="0"/>
              <v:line id="_x0000_s18702" style="position:absolute;flip:x" from="5143,3691" to="5191,3691" strokecolor="#24211d" strokeweight="0"/>
              <v:line id="_x0000_s18703" style="position:absolute;flip:x" from="5034,3691" to="5083,3691" strokecolor="#24211d" strokeweight="0"/>
              <v:line id="_x0000_s18704" style="position:absolute;flip:x" from="4926,3691" to="4974,3691" strokecolor="#24211d" strokeweight="0"/>
              <v:line id="_x0000_s18705" style="position:absolute;flip:x" from="4818,3691" to="4866,3691" strokecolor="#24211d" strokeweight="0"/>
              <v:shape id="_x0000_s18706" style="position:absolute;left:4722;top:3643;width:36;height:48" coordsize="36,48" path="m36,48l,48r,l,e" filled="f" strokecolor="#24211d" strokeweight="0">
                <v:path arrowok="t"/>
              </v:shape>
              <v:line id="_x0000_s18707" style="position:absolute;flip:y" from="4722,3536" to="4722,3596" strokecolor="#24211d" strokeweight="0"/>
              <v:line id="_x0000_s18708" style="position:absolute;flip:y" from="4722,3429" to="4722,3489" strokecolor="#24211d" strokeweight="0"/>
              <v:line id="_x0000_s18709" style="position:absolute;flip:y" from="4722,3322" to="4722,3382" strokecolor="#24211d" strokeweight="0"/>
              <v:line id="_x0000_s18710" style="position:absolute;flip:y" from="4722,3215" to="4722,3274" strokecolor="#24211d" strokeweight="0"/>
              <v:line id="_x0000_s18711" style="position:absolute" from="2547,3203" to="2595,3203" strokecolor="#24211d" strokeweight="0"/>
              <v:line id="_x0000_s18712" style="position:absolute" from="2655,3203" to="2703,3203" strokecolor="#24211d" strokeweight="0"/>
              <v:line id="_x0000_s18713" style="position:absolute" from="2764,3203" to="2812,3203" strokecolor="#24211d" strokeweight="0"/>
              <v:line id="_x0000_s18714" style="position:absolute" from="2872,3203" to="2920,3203" strokecolor="#24211d" strokeweight="0"/>
              <v:line id="_x0000_s18715" style="position:absolute" from="2980,3203" to="3028,3203" strokecolor="#24211d" strokeweight="0"/>
              <v:line id="_x0000_s18716" style="position:absolute" from="3088,3203" to="3136,3203" strokecolor="#24211d" strokeweight="0"/>
              <v:line id="_x0000_s18717" style="position:absolute" from="3196,3203" to="3244,3203" strokecolor="#24211d" strokeweight="0"/>
              <v:line id="_x0000_s18718" style="position:absolute" from="3304,3203" to="3352,3203" strokecolor="#24211d" strokeweight="0"/>
              <v:line id="_x0000_s18719" style="position:absolute" from="3412,3203" to="3460,3203" strokecolor="#24211d" strokeweight="0"/>
              <v:line id="_x0000_s18720" style="position:absolute" from="3521,3203" to="3569,3203" strokecolor="#24211d" strokeweight="0"/>
              <v:line id="_x0000_s18721" style="position:absolute" from="3629,3203" to="3677,3203" strokecolor="#24211d" strokeweight="0"/>
              <v:line id="_x0000_s18722" style="position:absolute" from="3737,3203" to="3785,3203" strokecolor="#24211d" strokeweight="0"/>
              <v:line id="_x0000_s18723" style="position:absolute" from="3809,3227" to="3809,3274" strokecolor="#24211d" strokeweight="0"/>
              <v:line id="_x0000_s18724" style="position:absolute" from="3809,3334" to="3809,3382" strokecolor="#24211d" strokeweight="0"/>
              <v:line id="_x0000_s18725" style="position:absolute" from="3809,3441" to="3809,3489" strokecolor="#24211d" strokeweight="0"/>
              <v:line id="_x0000_s18726" style="position:absolute" from="3809,3548" to="3809,3596" strokecolor="#24211d" strokeweight="0"/>
              <v:shape id="_x0000_s18727" style="position:absolute;left:3773;top:3655;width:36;height:24" coordsize="36,24" path="m36,r,24l36,24,,24e" filled="f" strokecolor="#24211d" strokeweight="0">
                <v:path arrowok="t"/>
              </v:shape>
              <v:line id="_x0000_s18728" style="position:absolute;flip:x" from="3665,3679" to="3725,3679" strokecolor="#24211d" strokeweight="0"/>
              <v:line id="_x0000_s18729" style="position:absolute;flip:x" from="3557,3679" to="3617,3679" strokecolor="#24211d" strokeweight="0"/>
              <v:line id="_x0000_s18730" style="position:absolute;flip:x" from="3448,3679" to="3509,3679" strokecolor="#24211d" strokeweight="0"/>
              <v:line id="_x0000_s18731" style="position:absolute;flip:x" from="3340,3679" to="3400,3679" strokecolor="#24211d" strokeweight="0"/>
              <v:line id="_x0000_s18732" style="position:absolute;flip:x" from="3232,3679" to="3292,3679" strokecolor="#24211d" strokeweight="0"/>
              <v:line id="_x0000_s18733" style="position:absolute;flip:x" from="3124,3679" to="3184,3679" strokecolor="#24211d" strokeweight="0"/>
              <v:line id="_x0000_s18734" style="position:absolute;flip:x" from="3016,3679" to="3076,3679" strokecolor="#24211d" strokeweight="0"/>
              <v:line id="_x0000_s18735" style="position:absolute;flip:x" from="2908,3679" to="2968,3679" strokecolor="#24211d" strokeweight="0"/>
              <v:line id="_x0000_s18736" style="position:absolute;flip:x" from="2800,3679" to="2860,3679" strokecolor="#24211d" strokeweight="0"/>
              <v:line id="_x0000_s18737" style="position:absolute;flip:x" from="2691,3679" to="2752,3679" strokecolor="#24211d" strokeweight="0"/>
              <v:line id="_x0000_s18738" style="position:absolute;flip:x" from="2583,3679" to="2643,3679" strokecolor="#24211d" strokeweight="0"/>
              <v:line id="_x0000_s18739" style="position:absolute;flip:y" from="2547,3584" to="2547,3643" strokecolor="#24211d" strokeweight="0"/>
              <v:line id="_x0000_s18740" style="position:absolute;flip:y" from="2547,3477" to="2547,3536" strokecolor="#24211d" strokeweight="0"/>
              <v:line id="_x0000_s18741" style="position:absolute;flip:y" from="2547,3370" to="2547,3429" strokecolor="#24211d" strokeweight="0"/>
              <v:line id="_x0000_s18742" style="position:absolute;flip:y" from="2547,3262" to="2547,3322" strokecolor="#24211d" strokeweight="0"/>
              <v:line id="_x0000_s18743" style="position:absolute;flip:y" from="2547,3203" to="2547,3215" strokecolor="#24211d" strokeweight="0"/>
              <v:line id="_x0000_s18744" style="position:absolute" from="709,1929" to="709,2310" strokecolor="#24211d" strokeweight=".6pt">
                <v:stroke joinstyle="miter"/>
              </v:line>
              <v:rect id="_x0000_s18745" style="position:absolute;left:6801;top:1453;width:1526;height:476" filled="f" strokecolor="#24211d" strokeweight=".6pt"/>
              <v:line id="_x0000_s18746" style="position:absolute" from="709,2215" to="8327,2215" strokecolor="#24211d" strokeweight="0"/>
              <v:shape id="_x0000_s18747" style="position:absolute;left:709;top:2155;width:132;height:131" coordsize="132,131" path="m,60l132,r,131l,60xe" fillcolor="#24211d" stroked="f">
                <v:path arrowok="t"/>
              </v:shape>
              <v:shape id="_x0000_s18748" style="position:absolute;left:8195;top:2155;width:132;height:131" coordsize="132,131" path="m132,60l,,,131,132,60xe" fillcolor="#24211d" stroked="f">
                <v:path arrowok="t"/>
              </v:shape>
              <v:line id="_x0000_s18749" style="position:absolute" from="8327,1929" to="8327,2310" strokecolor="#24211d" strokeweight=".6pt">
                <v:stroke joinstyle="miter"/>
              </v:line>
              <v:rect id="_x0000_s18750" style="position:absolute;left:709;top:738;width:7618;height:476" filled="f" strokecolor="#24211d" strokeweight=".6pt"/>
              <v:rect id="_x0000_s18751" style="position:absolute;left:5263;top:1453;width:1538;height:476" filled="f" strokecolor="#24211d" strokeweight=".6pt"/>
              <v:rect id="_x0000_s18752" style="position:absolute;left:4025;top:1453;width:1238;height:476" filled="f" strokecolor="#24211d" strokeweight=".6pt"/>
              <v:rect id="_x0000_s18753" style="position:absolute;left:3220;top:3727;width:1823;height:231;mso-wrap-style:none" filled="f" stroked="f">
                <v:textbox style="mso-next-textbox:#_x0000_s18753;mso-fit-shape-to-text:t" inset="0,0,0,0">
                  <w:txbxContent>
                    <w:p w:rsidR="000D3FD4" w:rsidRPr="009F41E2" w:rsidRDefault="000D3FD4" w:rsidP="004F12A8">
                      <w:pPr>
                        <w:spacing w:before="0"/>
                        <w:ind w:firstLineChars="50" w:firstLine="85"/>
                        <w:rPr>
                          <w:sz w:val="17"/>
                          <w:szCs w:val="18"/>
                        </w:rPr>
                      </w:pPr>
                      <w:r w:rsidRPr="009F41E2">
                        <w:rPr>
                          <w:caps/>
                          <w:color w:val="24282B"/>
                          <w:sz w:val="17"/>
                          <w:szCs w:val="18"/>
                          <w:lang w:eastAsia="zh-CN"/>
                        </w:rPr>
                        <w:t>1</w:t>
                      </w:r>
                      <w:r w:rsidRPr="009F41E2">
                        <w:rPr>
                          <w:rFonts w:hint="eastAsia"/>
                          <w:color w:val="24282B"/>
                          <w:sz w:val="17"/>
                          <w:szCs w:val="18"/>
                          <w:lang w:eastAsia="zh-CN"/>
                        </w:rPr>
                        <w:t>无线电帧：</w:t>
                      </w:r>
                      <w:r w:rsidRPr="009F41E2">
                        <w:rPr>
                          <w:i/>
                          <w:color w:val="24282B"/>
                          <w:sz w:val="17"/>
                          <w:szCs w:val="18"/>
                          <w:lang w:eastAsia="zh-CN"/>
                        </w:rPr>
                        <w:t>T</w:t>
                      </w:r>
                      <w:r w:rsidRPr="009F41E2">
                        <w:rPr>
                          <w:i/>
                          <w:color w:val="24282B"/>
                          <w:sz w:val="17"/>
                          <w:szCs w:val="18"/>
                          <w:vertAlign w:val="subscript"/>
                          <w:lang w:eastAsia="zh-CN"/>
                        </w:rPr>
                        <w:t>f</w:t>
                      </w:r>
                      <w:r w:rsidRPr="009F41E2">
                        <w:rPr>
                          <w:color w:val="24282B"/>
                          <w:sz w:val="17"/>
                          <w:szCs w:val="18"/>
                          <w:lang w:eastAsia="zh-CN"/>
                        </w:rPr>
                        <w:t xml:space="preserve"> </w:t>
                      </w:r>
                      <w:r w:rsidRPr="009F41E2">
                        <w:rPr>
                          <w:color w:val="24282B"/>
                          <w:sz w:val="17"/>
                          <w:szCs w:val="18"/>
                        </w:rPr>
                        <w:t>= 10 ms</w:t>
                      </w:r>
                    </w:p>
                  </w:txbxContent>
                </v:textbox>
              </v:rect>
              <v:rect id="_x0000_s18754" style="position:absolute;left:4473;top:3830;width:82;height:205;mso-wrap-style:none" filled="f" stroked="f">
                <v:textbox style="mso-next-textbox:#_x0000_s18754;mso-fit-shape-to-text:t" inset="0,0,0,0">
                  <w:txbxContent>
                    <w:p w:rsidR="000D3FD4" w:rsidRPr="009F41E2" w:rsidRDefault="000D3FD4" w:rsidP="004F12A8">
                      <w:pPr>
                        <w:spacing w:before="0"/>
                        <w:rPr>
                          <w:sz w:val="17"/>
                          <w:szCs w:val="18"/>
                          <w:lang w:eastAsia="zh-CN"/>
                        </w:rPr>
                      </w:pPr>
                    </w:p>
                  </w:txbxContent>
                </v:textbox>
              </v:rect>
              <v:rect id="_x0000_s18755" style="position:absolute;left:817;top:3346;width:536;height:231;mso-wrap-style:none" filled="f" stroked="f">
                <v:textbox style="mso-next-textbox:#_x0000_s18755;mso-fit-shape-to-text:t" inset="0,0,0,0">
                  <w:txbxContent>
                    <w:p w:rsidR="000D3FD4" w:rsidRPr="009F41E2" w:rsidRDefault="000D3FD4" w:rsidP="004F12A8">
                      <w:pPr>
                        <w:spacing w:before="0"/>
                        <w:ind w:firstLineChars="50" w:firstLine="85"/>
                        <w:rPr>
                          <w:sz w:val="17"/>
                          <w:szCs w:val="18"/>
                        </w:rPr>
                      </w:pPr>
                      <w:r w:rsidRPr="009F41E2">
                        <w:rPr>
                          <w:rFonts w:hint="eastAsia"/>
                          <w:caps/>
                          <w:color w:val="24282B"/>
                          <w:sz w:val="17"/>
                          <w:szCs w:val="18"/>
                          <w:lang w:eastAsia="zh-CN"/>
                        </w:rPr>
                        <w:t>时隙</w:t>
                      </w:r>
                      <w:r w:rsidRPr="009F41E2">
                        <w:rPr>
                          <w:color w:val="24282B"/>
                          <w:sz w:val="17"/>
                          <w:szCs w:val="18"/>
                        </w:rPr>
                        <w:t>0</w:t>
                      </w:r>
                    </w:p>
                  </w:txbxContent>
                </v:textbox>
              </v:rect>
              <v:rect id="_x0000_s18756" style="position:absolute;left:1742;top:3346;width:536;height:231;mso-wrap-style:none" filled="f" stroked="f">
                <v:textbox style="mso-next-textbox:#_x0000_s18756;mso-fit-shape-to-text:t" inset="0,0,0,0">
                  <w:txbxContent>
                    <w:p w:rsidR="000D3FD4" w:rsidRPr="009F41E2" w:rsidRDefault="000D3FD4" w:rsidP="004F12A8">
                      <w:pPr>
                        <w:spacing w:before="0"/>
                        <w:ind w:firstLineChars="50" w:firstLine="85"/>
                        <w:rPr>
                          <w:sz w:val="17"/>
                          <w:szCs w:val="18"/>
                        </w:rPr>
                      </w:pPr>
                      <w:r w:rsidRPr="009F41E2">
                        <w:rPr>
                          <w:rFonts w:hint="eastAsia"/>
                          <w:caps/>
                          <w:color w:val="24282B"/>
                          <w:sz w:val="17"/>
                          <w:szCs w:val="18"/>
                          <w:lang w:eastAsia="zh-CN"/>
                        </w:rPr>
                        <w:t>时隙</w:t>
                      </w:r>
                      <w:r w:rsidRPr="009F41E2">
                        <w:rPr>
                          <w:color w:val="24282B"/>
                          <w:sz w:val="17"/>
                          <w:szCs w:val="18"/>
                        </w:rPr>
                        <w:t>1</w:t>
                      </w:r>
                    </w:p>
                  </w:txbxContent>
                </v:textbox>
              </v:rect>
              <v:rect id="_x0000_s18757" style="position:absolute;left:3929;top:3356;width:497;height:231;mso-wrap-style:none" filled="f" stroked="f">
                <v:textbox style="mso-next-textbox:#_x0000_s18757;mso-fit-shape-to-text:t" inset="0,0,0,0">
                  <w:txbxContent>
                    <w:p w:rsidR="000D3FD4" w:rsidRPr="009F41E2" w:rsidRDefault="000D3FD4" w:rsidP="004F12A8">
                      <w:pPr>
                        <w:spacing w:before="0"/>
                        <w:ind w:firstLineChars="50" w:firstLine="85"/>
                        <w:rPr>
                          <w:sz w:val="17"/>
                          <w:szCs w:val="18"/>
                        </w:rPr>
                      </w:pPr>
                      <w:r w:rsidRPr="009F41E2">
                        <w:rPr>
                          <w:rFonts w:hint="eastAsia"/>
                          <w:caps/>
                          <w:color w:val="24282B"/>
                          <w:sz w:val="17"/>
                          <w:szCs w:val="18"/>
                          <w:lang w:eastAsia="zh-CN"/>
                        </w:rPr>
                        <w:t>时隙</w:t>
                      </w:r>
                      <w:r w:rsidRPr="009F41E2">
                        <w:rPr>
                          <w:i/>
                          <w:color w:val="24282B"/>
                          <w:sz w:val="17"/>
                          <w:szCs w:val="18"/>
                          <w:lang w:eastAsia="zh-CN"/>
                        </w:rPr>
                        <w:t>i</w:t>
                      </w:r>
                      <w:r w:rsidRPr="009F41E2">
                        <w:rPr>
                          <w:i/>
                          <w:color w:val="24282B"/>
                          <w:sz w:val="17"/>
                          <w:szCs w:val="18"/>
                        </w:rPr>
                        <w:t xml:space="preserve"> </w:t>
                      </w:r>
                    </w:p>
                  </w:txbxContent>
                </v:textbox>
              </v:rect>
              <v:rect id="_x0000_s18758" style="position:absolute;left:4539;top:3352;width:82;height:204;mso-wrap-style:none" filled="f" stroked="f">
                <v:textbox style="mso-next-textbox:#_x0000_s18758;mso-fit-shape-to-text:t" inset="0,0,0,0">
                  <w:txbxContent>
                    <w:p w:rsidR="000D3FD4" w:rsidRPr="009F41E2" w:rsidRDefault="000D3FD4" w:rsidP="004F12A8">
                      <w:pPr>
                        <w:spacing w:before="0"/>
                        <w:rPr>
                          <w:sz w:val="17"/>
                          <w:szCs w:val="18"/>
                          <w:lang w:eastAsia="zh-CN"/>
                        </w:rPr>
                      </w:pPr>
                    </w:p>
                  </w:txbxContent>
                </v:textbox>
              </v:rect>
              <v:rect id="_x0000_s18759" style="position:absolute;left:7474;top:3356;width:625;height:230;mso-wrap-style:none" filled="f" stroked="f">
                <v:textbox style="mso-next-textbox:#_x0000_s18759;mso-fit-shape-to-text:t" inset="0,0,0,0">
                  <w:txbxContent>
                    <w:p w:rsidR="000D3FD4" w:rsidRPr="009F41E2" w:rsidRDefault="000D3FD4" w:rsidP="004F12A8">
                      <w:pPr>
                        <w:spacing w:before="0"/>
                        <w:ind w:firstLineChars="50" w:firstLine="85"/>
                        <w:rPr>
                          <w:sz w:val="17"/>
                          <w:szCs w:val="18"/>
                          <w:lang w:eastAsia="zh-CN"/>
                        </w:rPr>
                      </w:pPr>
                      <w:r w:rsidRPr="009F41E2">
                        <w:rPr>
                          <w:rFonts w:hint="eastAsia"/>
                          <w:caps/>
                          <w:color w:val="24282B"/>
                          <w:sz w:val="17"/>
                          <w:szCs w:val="18"/>
                          <w:lang w:eastAsia="zh-CN"/>
                        </w:rPr>
                        <w:t>时隙</w:t>
                      </w:r>
                      <w:r w:rsidRPr="009F41E2">
                        <w:rPr>
                          <w:color w:val="24282B"/>
                          <w:sz w:val="17"/>
                          <w:szCs w:val="18"/>
                          <w:lang w:eastAsia="zh-CN"/>
                        </w:rPr>
                        <w:t>14</w:t>
                      </w:r>
                    </w:p>
                  </w:txbxContent>
                </v:textbox>
              </v:rect>
              <v:rect id="_x0000_s18760" style="position:absolute;left:2187;top:1440;width:535;height:463;mso-wrap-style:none" filled="f" stroked="f">
                <v:textbox style="mso-next-textbox:#_x0000_s18760;mso-fit-shape-to-text:t" inset="0,0,0,0">
                  <w:txbxContent>
                    <w:p w:rsidR="000D3FD4" w:rsidRPr="009F41E2" w:rsidRDefault="000D3FD4" w:rsidP="004F12A8">
                      <w:pPr>
                        <w:spacing w:before="0"/>
                        <w:jc w:val="center"/>
                        <w:rPr>
                          <w:color w:val="24282B"/>
                          <w:sz w:val="17"/>
                          <w:szCs w:val="18"/>
                          <w:lang w:eastAsia="zh-CN"/>
                        </w:rPr>
                      </w:pPr>
                      <w:r>
                        <w:rPr>
                          <w:rFonts w:hint="eastAsia"/>
                          <w:caps/>
                          <w:color w:val="24282B"/>
                          <w:sz w:val="17"/>
                          <w:szCs w:val="18"/>
                          <w:lang w:eastAsia="zh-CN"/>
                        </w:rPr>
                        <w:t>导频</w:t>
                      </w:r>
                    </w:p>
                    <w:p w:rsidR="000D3FD4" w:rsidRPr="009F41E2" w:rsidRDefault="000D3FD4" w:rsidP="004F12A8">
                      <w:pPr>
                        <w:spacing w:before="0"/>
                        <w:rPr>
                          <w:sz w:val="17"/>
                          <w:szCs w:val="18"/>
                          <w:lang w:eastAsia="zh-CN"/>
                        </w:rPr>
                      </w:pPr>
                      <w:r w:rsidRPr="009F41E2">
                        <w:rPr>
                          <w:color w:val="24282B"/>
                          <w:sz w:val="17"/>
                          <w:szCs w:val="18"/>
                          <w:lang w:eastAsia="zh-CN"/>
                        </w:rPr>
                        <w:t>N</w:t>
                      </w:r>
                      <w:r>
                        <w:rPr>
                          <w:rFonts w:hint="eastAsia"/>
                          <w:color w:val="24282B"/>
                          <w:sz w:val="17"/>
                          <w:szCs w:val="18"/>
                          <w:vertAlign w:val="subscript"/>
                          <w:lang w:eastAsia="zh-CN"/>
                        </w:rPr>
                        <w:t>导频</w:t>
                      </w:r>
                      <w:r w:rsidRPr="009F41E2">
                        <w:rPr>
                          <w:color w:val="24282B"/>
                          <w:sz w:val="17"/>
                          <w:szCs w:val="18"/>
                          <w:vertAlign w:val="subscript"/>
                          <w:lang w:eastAsia="zh-CN"/>
                        </w:rPr>
                        <w:t xml:space="preserve"> </w:t>
                      </w:r>
                      <w:r w:rsidRPr="009F41E2">
                        <w:rPr>
                          <w:sz w:val="17"/>
                          <w:szCs w:val="18"/>
                          <w:lang w:eastAsia="zh-CN"/>
                        </w:rPr>
                        <w:t>bit</w:t>
                      </w:r>
                    </w:p>
                  </w:txbxContent>
                </v:textbox>
              </v:rect>
              <v:rect id="_x0000_s18761" style="position:absolute;left:2019;top:1643;width:82;height:204;mso-wrap-style:none" filled="f" stroked="f">
                <v:textbox style="mso-next-textbox:#_x0000_s18761;mso-fit-shape-to-text:t" inset="0,0,0,0">
                  <w:txbxContent>
                    <w:p w:rsidR="000D3FD4" w:rsidRPr="009F41E2" w:rsidRDefault="000D3FD4" w:rsidP="004F12A8">
                      <w:pPr>
                        <w:spacing w:before="0"/>
                        <w:rPr>
                          <w:sz w:val="17"/>
                          <w:szCs w:val="18"/>
                          <w:lang w:eastAsia="zh-CN"/>
                        </w:rPr>
                      </w:pPr>
                    </w:p>
                  </w:txbxContent>
                </v:textbox>
              </v:rect>
              <v:rect id="_x0000_s18762" style="position:absolute;left:2151;top:1750;width:82;height:205;mso-wrap-style:none" filled="f" stroked="f">
                <v:textbox style="mso-next-textbox:#_x0000_s18762;mso-fit-shape-to-text:t" inset="0,0,0,0">
                  <w:txbxContent>
                    <w:p w:rsidR="000D3FD4" w:rsidRPr="009F41E2" w:rsidRDefault="000D3FD4" w:rsidP="004F12A8">
                      <w:pPr>
                        <w:spacing w:before="0"/>
                        <w:rPr>
                          <w:sz w:val="17"/>
                          <w:szCs w:val="18"/>
                        </w:rPr>
                      </w:pPr>
                    </w:p>
                  </w:txbxContent>
                </v:textbox>
              </v:rect>
              <v:rect id="_x0000_s18763" style="position:absolute;left:4434;top:1452;width:613;height:410;mso-wrap-style:none" filled="f" stroked="f">
                <v:textbox style="mso-next-textbox:#_x0000_s18763;mso-fit-shape-to-text:t" inset="0,0,0,0">
                  <w:txbxContent>
                    <w:p w:rsidR="000D3FD4" w:rsidRPr="009F41E2" w:rsidRDefault="000D3FD4" w:rsidP="004F12A8">
                      <w:pPr>
                        <w:spacing w:before="0"/>
                        <w:jc w:val="center"/>
                        <w:rPr>
                          <w:color w:val="24282B"/>
                          <w:sz w:val="17"/>
                          <w:szCs w:val="18"/>
                          <w:lang w:eastAsia="zh-CN"/>
                        </w:rPr>
                      </w:pPr>
                      <w:r w:rsidRPr="009F41E2">
                        <w:rPr>
                          <w:caps/>
                          <w:color w:val="24282B"/>
                          <w:sz w:val="17"/>
                          <w:szCs w:val="18"/>
                        </w:rPr>
                        <w:t>TFCI</w:t>
                      </w:r>
                    </w:p>
                    <w:p w:rsidR="000D3FD4" w:rsidRPr="009F41E2" w:rsidRDefault="000D3FD4" w:rsidP="004F12A8">
                      <w:pPr>
                        <w:spacing w:before="0"/>
                        <w:jc w:val="center"/>
                        <w:rPr>
                          <w:sz w:val="17"/>
                          <w:szCs w:val="18"/>
                          <w:lang w:eastAsia="zh-CN"/>
                        </w:rPr>
                      </w:pPr>
                      <w:r w:rsidRPr="009F41E2">
                        <w:rPr>
                          <w:color w:val="24282B"/>
                          <w:sz w:val="17"/>
                          <w:szCs w:val="18"/>
                          <w:lang w:eastAsia="zh-CN"/>
                        </w:rPr>
                        <w:t>N</w:t>
                      </w:r>
                      <w:r w:rsidRPr="009F41E2">
                        <w:rPr>
                          <w:color w:val="24282B"/>
                          <w:sz w:val="17"/>
                          <w:szCs w:val="18"/>
                          <w:vertAlign w:val="subscript"/>
                          <w:lang w:eastAsia="zh-CN"/>
                        </w:rPr>
                        <w:t>TFCI</w:t>
                      </w:r>
                      <w:r w:rsidRPr="009F41E2">
                        <w:rPr>
                          <w:color w:val="24282B"/>
                          <w:sz w:val="17"/>
                          <w:szCs w:val="18"/>
                          <w:lang w:eastAsia="zh-CN"/>
                        </w:rPr>
                        <w:t xml:space="preserve"> bit</w:t>
                      </w:r>
                    </w:p>
                  </w:txbxContent>
                </v:textbox>
              </v:rect>
              <v:rect id="_x0000_s18764" style="position:absolute;left:4278;top:1655;width:81;height:205;mso-wrap-style:none" filled="f" stroked="f">
                <v:textbox style="mso-next-textbox:#_x0000_s18764;mso-fit-shape-to-text:t" inset="0,0,0,0">
                  <w:txbxContent>
                    <w:p w:rsidR="000D3FD4" w:rsidRPr="009F41E2" w:rsidRDefault="000D3FD4" w:rsidP="004F12A8">
                      <w:pPr>
                        <w:spacing w:before="0"/>
                        <w:rPr>
                          <w:sz w:val="17"/>
                          <w:szCs w:val="18"/>
                          <w:lang w:eastAsia="zh-CN"/>
                        </w:rPr>
                      </w:pPr>
                    </w:p>
                  </w:txbxContent>
                </v:textbox>
              </v:rect>
              <v:rect id="_x0000_s18765" style="position:absolute;left:4410;top:1762;width:82;height:205;mso-wrap-style:none" filled="f" stroked="f">
                <v:textbox style="mso-next-textbox:#_x0000_s18765;mso-fit-shape-to-text:t" inset="0,0,0,0">
                  <w:txbxContent>
                    <w:p w:rsidR="000D3FD4" w:rsidRPr="009F41E2" w:rsidRDefault="000D3FD4" w:rsidP="004F12A8">
                      <w:pPr>
                        <w:spacing w:before="0"/>
                        <w:rPr>
                          <w:sz w:val="17"/>
                          <w:szCs w:val="18"/>
                          <w:lang w:eastAsia="zh-CN"/>
                        </w:rPr>
                      </w:pPr>
                    </w:p>
                  </w:txbxContent>
                </v:textbox>
              </v:rect>
              <v:rect id="_x0000_s18766" style="position:absolute;left:3032;top:1972;width:82;height:205;mso-wrap-style:none" filled="f" stroked="f">
                <v:textbox style="mso-next-textbox:#_x0000_s18766;mso-fit-shape-to-text:t" inset="0,0,0,0">
                  <w:txbxContent>
                    <w:p w:rsidR="000D3FD4" w:rsidRPr="009F41E2" w:rsidRDefault="000D3FD4" w:rsidP="004F12A8">
                      <w:pPr>
                        <w:spacing w:before="0"/>
                        <w:rPr>
                          <w:sz w:val="17"/>
                          <w:szCs w:val="18"/>
                          <w:lang w:eastAsia="zh-CN"/>
                        </w:rPr>
                      </w:pPr>
                    </w:p>
                  </w:txbxContent>
                </v:textbox>
              </v:rect>
              <v:rect id="_x0000_s18767" style="position:absolute;left:3141;top:2081;width:82;height:204;mso-wrap-style:none" filled="f" stroked="f">
                <v:textbox style="mso-next-textbox:#_x0000_s18767;mso-fit-shape-to-text:t" inset="0,0,0,0">
                  <w:txbxContent>
                    <w:p w:rsidR="000D3FD4" w:rsidRPr="009F41E2" w:rsidRDefault="000D3FD4" w:rsidP="004F12A8">
                      <w:pPr>
                        <w:spacing w:before="0"/>
                        <w:rPr>
                          <w:sz w:val="17"/>
                          <w:szCs w:val="18"/>
                          <w:lang w:eastAsia="zh-CN"/>
                        </w:rPr>
                      </w:pPr>
                    </w:p>
                  </w:txbxContent>
                </v:textbox>
              </v:rect>
              <v:rect id="_x0000_s18768" style="position:absolute;left:3316;top:1976;width:45;height:205;mso-wrap-style:none" filled="f" stroked="f">
                <v:textbox style="mso-next-textbox:#_x0000_s18768;mso-fit-shape-to-text:t" inset="0,0,0,0">
                  <w:txbxContent>
                    <w:p w:rsidR="000D3FD4" w:rsidRPr="009F41E2" w:rsidRDefault="000D3FD4" w:rsidP="004F12A8">
                      <w:pPr>
                        <w:spacing w:before="0"/>
                        <w:rPr>
                          <w:sz w:val="17"/>
                          <w:szCs w:val="18"/>
                        </w:rPr>
                      </w:pPr>
                      <w:r w:rsidRPr="009F41E2">
                        <w:rPr>
                          <w:caps/>
                          <w:color w:val="24282B"/>
                          <w:sz w:val="17"/>
                          <w:szCs w:val="18"/>
                        </w:rPr>
                        <w:t xml:space="preserve"> </w:t>
                      </w:r>
                    </w:p>
                  </w:txbxContent>
                </v:textbox>
              </v:rect>
              <v:rect id="_x0000_s18769" style="position:absolute;left:4883;top:1901;width:82;height:205;mso-wrap-style:none" filled="f" stroked="f">
                <v:textbox style="mso-next-textbox:#_x0000_s18769;mso-fit-shape-to-text:t" inset="0,0,0,0">
                  <w:txbxContent>
                    <w:p w:rsidR="000D3FD4" w:rsidRPr="009F41E2" w:rsidRDefault="000D3FD4" w:rsidP="004F12A8">
                      <w:pPr>
                        <w:spacing w:before="0"/>
                        <w:rPr>
                          <w:sz w:val="17"/>
                          <w:szCs w:val="18"/>
                          <w:lang w:eastAsia="zh-CN"/>
                        </w:rPr>
                      </w:pPr>
                    </w:p>
                  </w:txbxContent>
                </v:textbox>
              </v:rect>
              <v:rect id="_x0000_s18770" style="position:absolute;left:4338;top:762;width:552;height:463;mso-wrap-style:none" filled="f" stroked="f">
                <v:textbox style="mso-next-textbox:#_x0000_s18770;mso-fit-shape-to-text:t" inset="0,0,0,0">
                  <w:txbxContent>
                    <w:p w:rsidR="000D3FD4" w:rsidRPr="009F41E2" w:rsidRDefault="000D3FD4" w:rsidP="004F12A8">
                      <w:pPr>
                        <w:spacing w:before="0"/>
                        <w:jc w:val="center"/>
                        <w:rPr>
                          <w:color w:val="24282B"/>
                          <w:sz w:val="17"/>
                          <w:szCs w:val="18"/>
                          <w:lang w:eastAsia="zh-CN"/>
                        </w:rPr>
                      </w:pPr>
                      <w:r w:rsidRPr="009F41E2">
                        <w:rPr>
                          <w:rFonts w:hint="eastAsia"/>
                          <w:caps/>
                          <w:color w:val="24282B"/>
                          <w:sz w:val="17"/>
                          <w:szCs w:val="18"/>
                          <w:lang w:eastAsia="zh-CN"/>
                        </w:rPr>
                        <w:t>数据</w:t>
                      </w:r>
                    </w:p>
                    <w:p w:rsidR="000D3FD4" w:rsidRPr="009F41E2" w:rsidRDefault="000D3FD4" w:rsidP="004F12A8">
                      <w:pPr>
                        <w:spacing w:before="0"/>
                        <w:jc w:val="center"/>
                        <w:rPr>
                          <w:sz w:val="17"/>
                          <w:szCs w:val="18"/>
                          <w:lang w:eastAsia="zh-CN"/>
                        </w:rPr>
                      </w:pPr>
                      <w:r w:rsidRPr="009F41E2">
                        <w:rPr>
                          <w:color w:val="24282B"/>
                          <w:sz w:val="17"/>
                          <w:szCs w:val="18"/>
                          <w:lang w:eastAsia="zh-CN"/>
                        </w:rPr>
                        <w:t>N</w:t>
                      </w:r>
                      <w:r w:rsidRPr="009F41E2">
                        <w:rPr>
                          <w:rFonts w:hint="eastAsia"/>
                          <w:color w:val="24282B"/>
                          <w:sz w:val="17"/>
                          <w:szCs w:val="18"/>
                          <w:vertAlign w:val="subscript"/>
                          <w:lang w:eastAsia="zh-CN"/>
                        </w:rPr>
                        <w:t>数据</w:t>
                      </w:r>
                      <w:r w:rsidRPr="009F41E2">
                        <w:rPr>
                          <w:color w:val="24282B"/>
                          <w:sz w:val="17"/>
                          <w:szCs w:val="18"/>
                          <w:lang w:eastAsia="zh-CN"/>
                        </w:rPr>
                        <w:t xml:space="preserve"> bit</w:t>
                      </w:r>
                    </w:p>
                  </w:txbxContent>
                </v:textbox>
              </v:rect>
              <v:rect id="_x0000_s18771" style="position:absolute;left:4181;top:976;width:82;height:205;mso-wrap-style:none" filled="f" stroked="f">
                <v:textbox style="mso-next-textbox:#_x0000_s18771;mso-fit-shape-to-text:t" inset="0,0,0,0">
                  <w:txbxContent>
                    <w:p w:rsidR="000D3FD4" w:rsidRPr="009F41E2" w:rsidRDefault="000D3FD4" w:rsidP="004F12A8">
                      <w:pPr>
                        <w:spacing w:before="0"/>
                        <w:rPr>
                          <w:sz w:val="17"/>
                          <w:szCs w:val="18"/>
                          <w:lang w:eastAsia="zh-CN"/>
                        </w:rPr>
                      </w:pPr>
                    </w:p>
                  </w:txbxContent>
                </v:textbox>
              </v:rect>
              <v:rect id="_x0000_s18772" style="position:absolute;left:4314;top:1072;width:82;height:204;mso-wrap-style:none" filled="f" stroked="f">
                <v:textbox style="mso-next-textbox:#_x0000_s18772;mso-fit-shape-to-text:t" inset="0,0,0,0">
                  <w:txbxContent>
                    <w:p w:rsidR="000D3FD4" w:rsidRPr="009F41E2" w:rsidRDefault="000D3FD4" w:rsidP="004F12A8">
                      <w:pPr>
                        <w:spacing w:before="0"/>
                        <w:rPr>
                          <w:sz w:val="17"/>
                          <w:szCs w:val="18"/>
                          <w:lang w:eastAsia="zh-CN"/>
                        </w:rPr>
                      </w:pPr>
                    </w:p>
                  </w:txbxContent>
                </v:textbox>
              </v:rect>
              <v:rect id="_x0000_s18773" style="position:absolute;left:5876;top:1452;width:542;height:410;mso-wrap-style:none" filled="f" stroked="f">
                <v:textbox style="mso-next-textbox:#_x0000_s18773;mso-fit-shape-to-text:t" inset="0,0,0,0">
                  <w:txbxContent>
                    <w:p w:rsidR="000D3FD4" w:rsidRPr="009F41E2" w:rsidRDefault="000D3FD4" w:rsidP="004F12A8">
                      <w:pPr>
                        <w:spacing w:before="0"/>
                        <w:jc w:val="center"/>
                        <w:rPr>
                          <w:color w:val="24282B"/>
                          <w:sz w:val="17"/>
                          <w:szCs w:val="18"/>
                          <w:lang w:eastAsia="zh-CN"/>
                        </w:rPr>
                      </w:pPr>
                      <w:r w:rsidRPr="009F41E2">
                        <w:rPr>
                          <w:caps/>
                          <w:color w:val="24282B"/>
                          <w:sz w:val="17"/>
                          <w:szCs w:val="18"/>
                        </w:rPr>
                        <w:t>FBI</w:t>
                      </w:r>
                    </w:p>
                    <w:p w:rsidR="000D3FD4" w:rsidRPr="009F41E2" w:rsidRDefault="000D3FD4" w:rsidP="004F12A8">
                      <w:pPr>
                        <w:spacing w:before="0"/>
                        <w:jc w:val="center"/>
                        <w:rPr>
                          <w:sz w:val="17"/>
                          <w:szCs w:val="18"/>
                          <w:lang w:eastAsia="zh-CN"/>
                        </w:rPr>
                      </w:pPr>
                      <w:r w:rsidRPr="009F41E2">
                        <w:rPr>
                          <w:color w:val="24282B"/>
                          <w:sz w:val="17"/>
                          <w:szCs w:val="18"/>
                          <w:lang w:eastAsia="zh-CN"/>
                        </w:rPr>
                        <w:t>N</w:t>
                      </w:r>
                      <w:r w:rsidRPr="009F41E2">
                        <w:rPr>
                          <w:color w:val="24282B"/>
                          <w:sz w:val="17"/>
                          <w:szCs w:val="18"/>
                          <w:vertAlign w:val="subscript"/>
                          <w:lang w:eastAsia="zh-CN"/>
                        </w:rPr>
                        <w:t>FBI</w:t>
                      </w:r>
                      <w:r w:rsidRPr="009F41E2">
                        <w:rPr>
                          <w:color w:val="24282B"/>
                          <w:sz w:val="17"/>
                          <w:szCs w:val="18"/>
                          <w:lang w:eastAsia="zh-CN"/>
                        </w:rPr>
                        <w:t xml:space="preserve"> bit</w:t>
                      </w:r>
                    </w:p>
                  </w:txbxContent>
                </v:textbox>
              </v:rect>
              <v:rect id="_x0000_s18774" style="position:absolute;left:5695;top:1655;width:81;height:205;mso-wrap-style:none" filled="f" stroked="f">
                <v:textbox style="mso-next-textbox:#_x0000_s18774;mso-fit-shape-to-text:t" inset="0,0,0,0">
                  <w:txbxContent>
                    <w:p w:rsidR="000D3FD4" w:rsidRPr="009F41E2" w:rsidRDefault="000D3FD4" w:rsidP="004F12A8">
                      <w:pPr>
                        <w:spacing w:before="0"/>
                        <w:rPr>
                          <w:sz w:val="17"/>
                          <w:szCs w:val="18"/>
                          <w:lang w:eastAsia="zh-CN"/>
                        </w:rPr>
                      </w:pPr>
                    </w:p>
                  </w:txbxContent>
                </v:textbox>
              </v:rect>
              <v:rect id="_x0000_s18775" style="position:absolute;left:5840;top:1762;width:82;height:205;mso-wrap-style:none" filled="f" stroked="f">
                <v:textbox style="mso-next-textbox:#_x0000_s18775;mso-fit-shape-to-text:t" inset="0,0,0,0">
                  <w:txbxContent>
                    <w:p w:rsidR="000D3FD4" w:rsidRPr="009F41E2" w:rsidRDefault="000D3FD4" w:rsidP="004F12A8">
                      <w:pPr>
                        <w:spacing w:before="0"/>
                        <w:rPr>
                          <w:sz w:val="17"/>
                          <w:szCs w:val="18"/>
                          <w:lang w:eastAsia="zh-CN"/>
                        </w:rPr>
                      </w:pPr>
                    </w:p>
                  </w:txbxContent>
                </v:textbox>
              </v:rect>
              <v:rect id="_x0000_s18776" style="position:absolute;left:7390;top:1452;width:574;height:410;mso-wrap-style:none" filled="f" stroked="f">
                <v:textbox style="mso-next-textbox:#_x0000_s18776;mso-fit-shape-to-text:t" inset="0,0,0,0">
                  <w:txbxContent>
                    <w:p w:rsidR="000D3FD4" w:rsidRPr="009F41E2" w:rsidRDefault="000D3FD4" w:rsidP="004F12A8">
                      <w:pPr>
                        <w:spacing w:before="0"/>
                        <w:jc w:val="center"/>
                        <w:rPr>
                          <w:color w:val="24282B"/>
                          <w:sz w:val="17"/>
                          <w:szCs w:val="18"/>
                          <w:lang w:eastAsia="zh-CN"/>
                        </w:rPr>
                      </w:pPr>
                      <w:r w:rsidRPr="009F41E2">
                        <w:rPr>
                          <w:caps/>
                          <w:color w:val="24282B"/>
                          <w:sz w:val="17"/>
                          <w:szCs w:val="18"/>
                        </w:rPr>
                        <w:t>TPC</w:t>
                      </w:r>
                    </w:p>
                    <w:p w:rsidR="000D3FD4" w:rsidRPr="009F41E2" w:rsidRDefault="000D3FD4" w:rsidP="004F12A8">
                      <w:pPr>
                        <w:spacing w:before="0"/>
                        <w:rPr>
                          <w:sz w:val="17"/>
                          <w:szCs w:val="18"/>
                          <w:lang w:eastAsia="zh-CN"/>
                        </w:rPr>
                      </w:pPr>
                      <w:r w:rsidRPr="009F41E2">
                        <w:rPr>
                          <w:color w:val="24282B"/>
                          <w:sz w:val="17"/>
                          <w:szCs w:val="18"/>
                          <w:lang w:eastAsia="zh-CN"/>
                        </w:rPr>
                        <w:t>N</w:t>
                      </w:r>
                      <w:r w:rsidRPr="009F41E2">
                        <w:rPr>
                          <w:color w:val="24282B"/>
                          <w:sz w:val="17"/>
                          <w:szCs w:val="18"/>
                          <w:vertAlign w:val="subscript"/>
                          <w:lang w:eastAsia="zh-CN"/>
                        </w:rPr>
                        <w:t>TPC</w:t>
                      </w:r>
                      <w:r w:rsidRPr="009F41E2">
                        <w:rPr>
                          <w:color w:val="24282B"/>
                          <w:sz w:val="17"/>
                          <w:szCs w:val="18"/>
                          <w:lang w:eastAsia="zh-CN"/>
                        </w:rPr>
                        <w:t xml:space="preserve"> bit</w:t>
                      </w:r>
                    </w:p>
                  </w:txbxContent>
                </v:textbox>
              </v:rect>
              <v:rect id="_x0000_s18777" style="position:absolute;left:7221;top:1655;width:82;height:205;mso-wrap-style:none" filled="f" stroked="f">
                <v:textbox style="mso-next-textbox:#_x0000_s18777;mso-fit-shape-to-text:t" inset="0,0,0,0">
                  <w:txbxContent>
                    <w:p w:rsidR="000D3FD4" w:rsidRPr="009F41E2" w:rsidRDefault="000D3FD4" w:rsidP="004F12A8">
                      <w:pPr>
                        <w:spacing w:before="0"/>
                        <w:rPr>
                          <w:sz w:val="17"/>
                          <w:szCs w:val="18"/>
                          <w:lang w:eastAsia="zh-CN"/>
                        </w:rPr>
                      </w:pPr>
                    </w:p>
                  </w:txbxContent>
                </v:textbox>
              </v:rect>
              <v:rect id="_x0000_s18778" style="position:absolute;left:7353;top:1762;width:82;height:205;mso-wrap-style:none" filled="f" stroked="f">
                <v:textbox style="mso-next-textbox:#_x0000_s18778;mso-fit-shape-to-text:t" inset="0,0,0,0">
                  <w:txbxContent>
                    <w:p w:rsidR="000D3FD4" w:rsidRPr="009F41E2" w:rsidRDefault="000D3FD4" w:rsidP="004F12A8">
                      <w:pPr>
                        <w:spacing w:before="0"/>
                        <w:rPr>
                          <w:sz w:val="17"/>
                          <w:szCs w:val="18"/>
                          <w:lang w:eastAsia="zh-CN"/>
                        </w:rPr>
                      </w:pPr>
                    </w:p>
                  </w:txbxContent>
                </v:textbox>
              </v:rect>
              <v:rect id="_x0000_s18779" style="position:absolute;left:12;top:1583;width:536;height:231;mso-wrap-style:none" filled="f" stroked="f">
                <v:textbox style="mso-next-textbox:#_x0000_s18779;mso-fit-shape-to-text:t" inset="0,0,0,0">
                  <w:txbxContent>
                    <w:p w:rsidR="000D3FD4" w:rsidRPr="009F41E2" w:rsidRDefault="000D3FD4" w:rsidP="004F12A8">
                      <w:pPr>
                        <w:spacing w:before="0"/>
                        <w:ind w:firstLineChars="100" w:firstLine="170"/>
                        <w:rPr>
                          <w:sz w:val="17"/>
                          <w:szCs w:val="18"/>
                          <w:lang w:eastAsia="zh-CN"/>
                        </w:rPr>
                      </w:pPr>
                      <w:r w:rsidRPr="009F41E2">
                        <w:rPr>
                          <w:rFonts w:hint="eastAsia"/>
                          <w:caps/>
                          <w:color w:val="24282B"/>
                          <w:sz w:val="17"/>
                          <w:szCs w:val="18"/>
                          <w:lang w:eastAsia="zh-CN"/>
                        </w:rPr>
                        <w:t>控制</w:t>
                      </w:r>
                    </w:p>
                  </w:txbxContent>
                </v:textbox>
              </v:rect>
              <v:rect id="_x0000_s18780" style="position:absolute;left:216;top:893;width:358;height:231;mso-wrap-style:none" filled="f" stroked="f">
                <v:textbox style="mso-next-textbox:#_x0000_s18780;mso-fit-shape-to-text:t" inset="0,0,0,0">
                  <w:txbxContent>
                    <w:p w:rsidR="000D3FD4" w:rsidRPr="009F41E2" w:rsidRDefault="000D3FD4" w:rsidP="004F12A8">
                      <w:pPr>
                        <w:spacing w:before="0"/>
                        <w:rPr>
                          <w:sz w:val="17"/>
                          <w:szCs w:val="18"/>
                          <w:lang w:eastAsia="zh-CN"/>
                        </w:rPr>
                      </w:pPr>
                      <w:r w:rsidRPr="009F41E2">
                        <w:rPr>
                          <w:rFonts w:hint="eastAsia"/>
                          <w:caps/>
                          <w:color w:val="24282B"/>
                          <w:sz w:val="17"/>
                          <w:szCs w:val="18"/>
                          <w:lang w:eastAsia="zh-CN"/>
                        </w:rPr>
                        <w:t>数据</w:t>
                      </w:r>
                    </w:p>
                  </w:txbxContent>
                </v:textbox>
              </v:rect>
            </v:group>
            <v:rect id="_x0000_s18781" style="position:absolute;left:2828;top:1948;width:3187;height:183;mso-wrap-style:none" filled="f" stroked="f">
              <v:textbox inset="0,0,0,0">
                <w:txbxContent>
                  <w:p w:rsidR="000D3FD4" w:rsidRPr="009F41E2" w:rsidRDefault="000D3FD4" w:rsidP="004F12A8">
                    <w:pPr>
                      <w:spacing w:before="0"/>
                      <w:rPr>
                        <w:sz w:val="17"/>
                        <w:szCs w:val="18"/>
                        <w:lang w:eastAsia="zh-CN"/>
                      </w:rPr>
                    </w:pPr>
                    <w:r w:rsidRPr="009F41E2">
                      <w:rPr>
                        <w:caps/>
                        <w:color w:val="000000"/>
                        <w:sz w:val="17"/>
                        <w:szCs w:val="18"/>
                      </w:rPr>
                      <w:t xml:space="preserve"> </w:t>
                    </w:r>
                    <w:r w:rsidRPr="009F41E2">
                      <w:rPr>
                        <w:color w:val="000000"/>
                        <w:sz w:val="17"/>
                        <w:szCs w:val="18"/>
                        <w:lang w:eastAsia="zh-CN"/>
                      </w:rPr>
                      <w:t xml:space="preserve"> </w:t>
                    </w:r>
                    <w:r w:rsidRPr="009F41E2">
                      <w:rPr>
                        <w:i/>
                        <w:iCs/>
                        <w:color w:val="000000"/>
                        <w:sz w:val="17"/>
                        <w:szCs w:val="18"/>
                      </w:rPr>
                      <w:t>T</w:t>
                    </w:r>
                    <w:r w:rsidRPr="009F41E2">
                      <w:rPr>
                        <w:rFonts w:ascii="STKaiti" w:eastAsia="STKaiti" w:hAnsi="STKaiti" w:cs="SimSun" w:hint="eastAsia"/>
                        <w:color w:val="000000"/>
                        <w:sz w:val="17"/>
                        <w:szCs w:val="18"/>
                        <w:vertAlign w:val="subscript"/>
                      </w:rPr>
                      <w:t>时隙</w:t>
                    </w:r>
                    <w:r w:rsidRPr="009F41E2">
                      <w:rPr>
                        <w:sz w:val="17"/>
                        <w:szCs w:val="18"/>
                        <w:lang w:eastAsia="zh-CN"/>
                      </w:rPr>
                      <w:t xml:space="preserve"> </w:t>
                    </w:r>
                    <w:r w:rsidRPr="009F41E2">
                      <w:rPr>
                        <w:color w:val="000000"/>
                        <w:sz w:val="17"/>
                        <w:szCs w:val="18"/>
                      </w:rPr>
                      <w:t xml:space="preserve">= 2 </w:t>
                    </w:r>
                    <w:smartTag w:uri="urn:schemas-microsoft-com:office:smarttags" w:element="chmetcnv">
                      <w:smartTagPr>
                        <w:attr w:name="TCSC" w:val="0"/>
                        <w:attr w:name="NumberType" w:val="1"/>
                        <w:attr w:name="Negative" w:val="False"/>
                        <w:attr w:name="HasSpace" w:val="False"/>
                        <w:attr w:name="SourceValue" w:val="560"/>
                        <w:attr w:name="UnitName" w:val="码"/>
                      </w:smartTagPr>
                      <w:r w:rsidRPr="009F41E2">
                        <w:rPr>
                          <w:color w:val="000000"/>
                          <w:sz w:val="17"/>
                          <w:szCs w:val="18"/>
                        </w:rPr>
                        <w:t>560</w:t>
                      </w:r>
                      <w:r w:rsidRPr="009F41E2">
                        <w:rPr>
                          <w:rFonts w:hint="eastAsia"/>
                          <w:color w:val="000000"/>
                          <w:sz w:val="17"/>
                          <w:szCs w:val="18"/>
                          <w:lang w:eastAsia="zh-CN"/>
                        </w:rPr>
                        <w:t>码</w:t>
                      </w:r>
                    </w:smartTag>
                    <w:r w:rsidRPr="009F41E2">
                      <w:rPr>
                        <w:rFonts w:hint="eastAsia"/>
                        <w:color w:val="000000"/>
                        <w:sz w:val="17"/>
                        <w:szCs w:val="18"/>
                        <w:lang w:eastAsia="zh-CN"/>
                      </w:rPr>
                      <w:t>片，</w:t>
                    </w:r>
                    <w:r w:rsidRPr="009F41E2">
                      <w:rPr>
                        <w:color w:val="000000"/>
                        <w:sz w:val="17"/>
                        <w:szCs w:val="18"/>
                        <w:lang w:eastAsia="zh-CN"/>
                      </w:rPr>
                      <w:t>10</w:t>
                    </w:r>
                    <w:r w:rsidRPr="009F41E2">
                      <w:rPr>
                        <w:color w:val="000000"/>
                        <w:sz w:val="17"/>
                        <w:szCs w:val="18"/>
                      </w:rPr>
                      <w:t xml:space="preserve"> </w:t>
                    </w:r>
                    <w:r w:rsidRPr="009F41E2">
                      <w:rPr>
                        <w:rFonts w:ascii="Symbol" w:hAnsi="Symbol" w:cs="Symbol"/>
                        <w:color w:val="000000"/>
                        <w:sz w:val="17"/>
                        <w:szCs w:val="18"/>
                      </w:rPr>
                      <w:t></w:t>
                    </w:r>
                    <w:r w:rsidRPr="009F41E2">
                      <w:rPr>
                        <w:rFonts w:ascii="Symbol" w:hAnsi="Symbol" w:cs="Symbol"/>
                        <w:color w:val="000000"/>
                        <w:sz w:val="17"/>
                        <w:szCs w:val="18"/>
                        <w:lang w:eastAsia="zh-CN"/>
                      </w:rPr>
                      <w:t></w:t>
                    </w:r>
                    <w:r w:rsidRPr="009F41E2">
                      <w:rPr>
                        <w:rFonts w:ascii="Symbol" w:hAnsi="Symbol" w:cs="Symbol"/>
                        <w:color w:val="000000"/>
                        <w:sz w:val="17"/>
                        <w:szCs w:val="18"/>
                        <w:lang w:eastAsia="zh-CN"/>
                      </w:rPr>
                      <w:t></w:t>
                    </w:r>
                    <w:r w:rsidRPr="009F41E2">
                      <w:rPr>
                        <w:i/>
                        <w:iCs/>
                        <w:color w:val="000000"/>
                        <w:sz w:val="17"/>
                        <w:szCs w:val="18"/>
                      </w:rPr>
                      <w:t xml:space="preserve"> </w:t>
                    </w:r>
                    <w:r w:rsidRPr="009F41E2">
                      <w:rPr>
                        <w:i/>
                        <w:iCs/>
                        <w:color w:val="000000"/>
                        <w:sz w:val="17"/>
                        <w:szCs w:val="18"/>
                        <w:vertAlign w:val="superscript"/>
                      </w:rPr>
                      <w:t>k</w:t>
                    </w:r>
                    <w:r w:rsidRPr="009F41E2">
                      <w:rPr>
                        <w:sz w:val="17"/>
                        <w:szCs w:val="18"/>
                        <w:lang w:eastAsia="zh-CN"/>
                      </w:rPr>
                      <w:t xml:space="preserve"> bit  (</w:t>
                    </w:r>
                    <w:r w:rsidRPr="009F41E2">
                      <w:rPr>
                        <w:i/>
                        <w:sz w:val="17"/>
                        <w:szCs w:val="18"/>
                        <w:lang w:eastAsia="zh-CN"/>
                      </w:rPr>
                      <w:t>k</w:t>
                    </w:r>
                    <w:r w:rsidRPr="009F41E2">
                      <w:rPr>
                        <w:sz w:val="17"/>
                        <w:szCs w:val="18"/>
                        <w:lang w:eastAsia="zh-CN"/>
                      </w:rPr>
                      <w:t xml:space="preserve"> = 0,...,6)</w:t>
                    </w:r>
                  </w:p>
                </w:txbxContent>
              </v:textbox>
            </v:rect>
            <w10:wrap type="none"/>
            <w10:anchorlock/>
          </v:group>
        </w:pict>
      </w:r>
    </w:p>
    <w:p w:rsidR="004F12A8" w:rsidRPr="00E25F73" w:rsidRDefault="004F12A8" w:rsidP="004F12A8">
      <w:pPr>
        <w:ind w:firstLineChars="200" w:firstLine="440"/>
        <w:rPr>
          <w:szCs w:val="22"/>
          <w:lang w:eastAsia="zh-CN"/>
        </w:rPr>
      </w:pPr>
      <w:r w:rsidRPr="00E25F73">
        <w:rPr>
          <w:rFonts w:hint="eastAsia"/>
          <w:szCs w:val="22"/>
          <w:lang w:val="en-US" w:eastAsia="zh-CN"/>
        </w:rPr>
        <w:t>数据部分由</w:t>
      </w:r>
      <w:r w:rsidRPr="00E25F73">
        <w:rPr>
          <w:szCs w:val="22"/>
          <w:lang w:eastAsia="zh-CN"/>
        </w:rPr>
        <w:t>10 × 2</w:t>
      </w:r>
      <w:r w:rsidRPr="00E25F73">
        <w:rPr>
          <w:i/>
          <w:iCs/>
          <w:szCs w:val="22"/>
          <w:vertAlign w:val="superscript"/>
          <w:lang w:eastAsia="zh-CN"/>
        </w:rPr>
        <w:t>k</w:t>
      </w:r>
      <w:r w:rsidRPr="00E25F73">
        <w:rPr>
          <w:rFonts w:hint="eastAsia"/>
          <w:szCs w:val="22"/>
          <w:lang w:val="en-US" w:eastAsia="zh-CN"/>
        </w:rPr>
        <w:t>比特组成</w:t>
      </w:r>
      <w:r w:rsidRPr="00E25F73">
        <w:rPr>
          <w:rFonts w:hint="eastAsia"/>
          <w:szCs w:val="22"/>
          <w:lang w:eastAsia="zh-CN"/>
        </w:rPr>
        <w:t>，</w:t>
      </w:r>
      <w:r w:rsidRPr="00E25F73">
        <w:rPr>
          <w:rFonts w:hint="eastAsia"/>
          <w:szCs w:val="22"/>
          <w:lang w:val="en-US" w:eastAsia="zh-CN"/>
        </w:rPr>
        <w:t>其中</w:t>
      </w:r>
      <w:r w:rsidRPr="00E25F73">
        <w:rPr>
          <w:i/>
          <w:iCs/>
          <w:szCs w:val="22"/>
          <w:lang w:eastAsia="zh-CN"/>
        </w:rPr>
        <w:t>k</w:t>
      </w:r>
      <w:r w:rsidRPr="00E25F73">
        <w:rPr>
          <w:szCs w:val="22"/>
          <w:lang w:eastAsia="zh-CN"/>
        </w:rPr>
        <w:t xml:space="preserve"> = 0, 1, 2, 3, 4, 5, 6</w:t>
      </w:r>
      <w:r w:rsidRPr="00E25F73">
        <w:rPr>
          <w:rFonts w:hint="eastAsia"/>
          <w:szCs w:val="22"/>
          <w:lang w:eastAsia="zh-CN"/>
        </w:rPr>
        <w:t>分别与扩展因子</w:t>
      </w:r>
      <w:r w:rsidRPr="00E25F73">
        <w:rPr>
          <w:szCs w:val="22"/>
          <w:lang w:eastAsia="zh-CN"/>
        </w:rPr>
        <w:t>256, 128, 64, 32, 16, 8, 4</w:t>
      </w:r>
      <w:r w:rsidRPr="00E25F73">
        <w:rPr>
          <w:rFonts w:hint="eastAsia"/>
          <w:szCs w:val="22"/>
          <w:lang w:eastAsia="zh-CN"/>
        </w:rPr>
        <w:t>相对应。</w:t>
      </w:r>
    </w:p>
    <w:p w:rsidR="004F12A8" w:rsidRPr="00E25F73" w:rsidRDefault="004F12A8" w:rsidP="00785CDC">
      <w:pPr>
        <w:pStyle w:val="Headingb"/>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E25F73">
          <w:rPr>
            <w:szCs w:val="22"/>
            <w:lang w:val="en-US" w:eastAsia="zh-CN"/>
          </w:rPr>
          <w:t>4.3.7</w:t>
        </w:r>
      </w:smartTag>
      <w:r w:rsidRPr="00E25F73">
        <w:rPr>
          <w:szCs w:val="22"/>
          <w:lang w:val="en-US" w:eastAsia="zh-CN"/>
        </w:rPr>
        <w:t>.4.1.2.2.3</w:t>
      </w:r>
      <w:r w:rsidRPr="00E25F73">
        <w:rPr>
          <w:szCs w:val="22"/>
          <w:lang w:val="en-US" w:eastAsia="zh-CN"/>
        </w:rPr>
        <w:tab/>
      </w:r>
      <w:r w:rsidRPr="00E25F73">
        <w:rPr>
          <w:rFonts w:hint="eastAsia"/>
          <w:szCs w:val="22"/>
          <w:lang w:val="en-US" w:eastAsia="zh-CN"/>
        </w:rPr>
        <w:t>上行链路的专用物理信道</w:t>
      </w:r>
      <w:r w:rsidRPr="00E25F73">
        <w:rPr>
          <w:szCs w:val="22"/>
          <w:lang w:val="en-US" w:eastAsia="zh-CN"/>
        </w:rPr>
        <w:t>(</w:t>
      </w:r>
      <w:r w:rsidRPr="00E25F73">
        <w:rPr>
          <w:rFonts w:hint="eastAsia"/>
          <w:szCs w:val="22"/>
          <w:lang w:val="en-US" w:eastAsia="zh-CN"/>
        </w:rPr>
        <w:t>上行链路</w:t>
      </w:r>
      <w:r w:rsidRPr="00E25F73">
        <w:rPr>
          <w:szCs w:val="22"/>
          <w:lang w:val="en-US" w:eastAsia="zh-CN"/>
        </w:rPr>
        <w:t xml:space="preserve"> DPCH)</w:t>
      </w:r>
    </w:p>
    <w:p w:rsidR="004F12A8" w:rsidRPr="00E25F73" w:rsidRDefault="004F12A8" w:rsidP="004F12A8">
      <w:pPr>
        <w:ind w:firstLineChars="200" w:firstLine="440"/>
        <w:rPr>
          <w:szCs w:val="22"/>
          <w:lang w:val="en-US" w:eastAsia="zh-CN"/>
        </w:rPr>
      </w:pPr>
      <w:r>
        <w:rPr>
          <w:rFonts w:hint="eastAsia"/>
          <w:szCs w:val="22"/>
          <w:lang w:val="en-US" w:eastAsia="zh-CN"/>
        </w:rPr>
        <w:t>对于上行链路，在每一</w:t>
      </w:r>
      <w:r w:rsidRPr="00E25F73">
        <w:rPr>
          <w:rFonts w:hint="eastAsia"/>
          <w:szCs w:val="22"/>
          <w:lang w:val="en-US" w:eastAsia="zh-CN"/>
        </w:rPr>
        <w:t>帧内，</w:t>
      </w:r>
      <w:r w:rsidRPr="00E25F73">
        <w:rPr>
          <w:szCs w:val="22"/>
          <w:lang w:val="en-US" w:eastAsia="zh-CN"/>
        </w:rPr>
        <w:t>DPDCH</w:t>
      </w:r>
      <w:r>
        <w:rPr>
          <w:rFonts w:hint="eastAsia"/>
          <w:szCs w:val="22"/>
          <w:lang w:val="en-US" w:eastAsia="zh-CN"/>
        </w:rPr>
        <w:t>和</w:t>
      </w:r>
      <w:r w:rsidRPr="00E25F73">
        <w:rPr>
          <w:szCs w:val="22"/>
          <w:lang w:val="en-US" w:eastAsia="zh-CN"/>
        </w:rPr>
        <w:t xml:space="preserve">DPCCH </w:t>
      </w:r>
      <w:r w:rsidRPr="00E25F73">
        <w:rPr>
          <w:rFonts w:hint="eastAsia"/>
          <w:szCs w:val="22"/>
          <w:lang w:val="en-US" w:eastAsia="zh-CN"/>
        </w:rPr>
        <w:t>是</w:t>
      </w:r>
      <w:r w:rsidRPr="00E25F73">
        <w:rPr>
          <w:szCs w:val="22"/>
          <w:lang w:val="en-US" w:eastAsia="zh-CN"/>
        </w:rPr>
        <w:t xml:space="preserve"> I/Q </w:t>
      </w:r>
      <w:r w:rsidRPr="00E25F73">
        <w:rPr>
          <w:rFonts w:hint="eastAsia"/>
          <w:szCs w:val="22"/>
          <w:lang w:val="en-US" w:eastAsia="zh-CN"/>
        </w:rPr>
        <w:t>编码复用</w:t>
      </w:r>
      <w:r w:rsidRPr="00E25F73">
        <w:rPr>
          <w:szCs w:val="22"/>
          <w:lang w:val="en-US" w:eastAsia="zh-CN"/>
        </w:rPr>
        <w:t xml:space="preserve"> </w:t>
      </w:r>
      <w:r w:rsidRPr="00E25F73">
        <w:rPr>
          <w:rFonts w:hint="eastAsia"/>
          <w:szCs w:val="22"/>
          <w:lang w:val="en-US" w:eastAsia="zh-CN"/>
        </w:rPr>
        <w:t>、且采用双信道</w:t>
      </w:r>
      <w:r w:rsidRPr="00E25F73">
        <w:rPr>
          <w:szCs w:val="22"/>
          <w:lang w:val="en-US" w:eastAsia="zh-CN"/>
        </w:rPr>
        <w:t>QPSK</w:t>
      </w:r>
      <w:r w:rsidRPr="00E25F73">
        <w:rPr>
          <w:rFonts w:hint="eastAsia"/>
          <w:szCs w:val="22"/>
          <w:lang w:val="en-US" w:eastAsia="zh-CN"/>
        </w:rPr>
        <w:t>传输。每一个附加的</w:t>
      </w:r>
      <w:r w:rsidRPr="00E25F73">
        <w:rPr>
          <w:szCs w:val="22"/>
          <w:lang w:val="en-US" w:eastAsia="zh-CN"/>
        </w:rPr>
        <w:t>DPDCHs</w:t>
      </w:r>
      <w:r w:rsidRPr="00E25F73">
        <w:rPr>
          <w:rFonts w:hint="eastAsia"/>
          <w:szCs w:val="22"/>
          <w:lang w:val="en-US" w:eastAsia="zh-CN"/>
        </w:rPr>
        <w:t>，是在带有该第一信道对的</w:t>
      </w:r>
      <w:r w:rsidRPr="00E25F73">
        <w:rPr>
          <w:szCs w:val="22"/>
          <w:lang w:val="en-US" w:eastAsia="zh-CN"/>
        </w:rPr>
        <w:t>I-</w:t>
      </w:r>
      <w:r>
        <w:rPr>
          <w:rFonts w:hint="eastAsia"/>
          <w:szCs w:val="22"/>
          <w:lang w:val="en-US" w:eastAsia="zh-CN"/>
        </w:rPr>
        <w:t>或</w:t>
      </w:r>
      <w:r w:rsidRPr="00E25F73">
        <w:rPr>
          <w:szCs w:val="22"/>
          <w:lang w:val="en-US" w:eastAsia="zh-CN"/>
        </w:rPr>
        <w:t>Q</w:t>
      </w:r>
      <w:r w:rsidRPr="00E25F73">
        <w:rPr>
          <w:rFonts w:hint="eastAsia"/>
          <w:szCs w:val="22"/>
          <w:lang w:val="en-US" w:eastAsia="zh-CN"/>
        </w:rPr>
        <w:t>的分支上进行编码复用的。</w:t>
      </w:r>
    </w:p>
    <w:p w:rsidR="004F12A8" w:rsidRDefault="004F12A8" w:rsidP="004F12A8">
      <w:pPr>
        <w:ind w:firstLineChars="200" w:firstLine="440"/>
        <w:rPr>
          <w:szCs w:val="22"/>
          <w:lang w:val="en-US" w:eastAsia="zh-CN"/>
        </w:rPr>
      </w:pPr>
      <w:r w:rsidRPr="00E25F73">
        <w:rPr>
          <w:rFonts w:hint="eastAsia"/>
          <w:szCs w:val="22"/>
          <w:lang w:val="en-US" w:eastAsia="zh-CN"/>
        </w:rPr>
        <w:t>图</w:t>
      </w:r>
      <w:r w:rsidRPr="00E25F73">
        <w:rPr>
          <w:szCs w:val="22"/>
          <w:lang w:val="en-US" w:eastAsia="zh-CN"/>
        </w:rPr>
        <w:t>98</w:t>
      </w:r>
      <w:r w:rsidRPr="00E25F73">
        <w:rPr>
          <w:rFonts w:hint="eastAsia"/>
          <w:szCs w:val="22"/>
          <w:lang w:val="en-US" w:eastAsia="zh-CN"/>
        </w:rPr>
        <w:t>表示上行链路专用物理信道帧结构的原则。每个长</w:t>
      </w:r>
      <w:r w:rsidRPr="00E25F73">
        <w:rPr>
          <w:szCs w:val="22"/>
          <w:lang w:val="en-US" w:eastAsia="zh-CN"/>
        </w:rPr>
        <w:t>10ms</w:t>
      </w:r>
      <w:r w:rsidRPr="00E25F73">
        <w:rPr>
          <w:rFonts w:hint="eastAsia"/>
          <w:szCs w:val="22"/>
          <w:lang w:val="en-US" w:eastAsia="zh-CN"/>
        </w:rPr>
        <w:t>的帧被分成为</w:t>
      </w:r>
      <w:r w:rsidRPr="00E25F73">
        <w:rPr>
          <w:szCs w:val="22"/>
          <w:lang w:val="en-US" w:eastAsia="zh-CN"/>
        </w:rPr>
        <w:t>15</w:t>
      </w:r>
      <w:r>
        <w:rPr>
          <w:rFonts w:hint="eastAsia"/>
          <w:szCs w:val="22"/>
          <w:lang w:val="en-US" w:eastAsia="zh-CN"/>
        </w:rPr>
        <w:t>时隙</w:t>
      </w:r>
      <w:r w:rsidRPr="00E25F73">
        <w:rPr>
          <w:rFonts w:hint="eastAsia"/>
          <w:szCs w:val="22"/>
          <w:lang w:val="en-US" w:eastAsia="zh-CN"/>
        </w:rPr>
        <w:t>，每</w:t>
      </w:r>
      <w:r>
        <w:rPr>
          <w:rFonts w:hint="eastAsia"/>
          <w:szCs w:val="22"/>
          <w:lang w:val="en-US" w:eastAsia="zh-CN"/>
        </w:rPr>
        <w:t>时隙</w:t>
      </w:r>
      <w:r w:rsidRPr="00E25F73">
        <w:rPr>
          <w:rFonts w:hint="eastAsia"/>
          <w:szCs w:val="22"/>
          <w:lang w:val="en-US" w:eastAsia="zh-CN"/>
        </w:rPr>
        <w:t>长</w:t>
      </w:r>
      <w:r w:rsidRPr="00E25F73">
        <w:rPr>
          <w:i/>
          <w:iCs/>
          <w:szCs w:val="22"/>
          <w:lang w:val="en-US" w:eastAsia="zh-CN"/>
        </w:rPr>
        <w:t>T</w:t>
      </w:r>
      <w:r w:rsidRPr="00E25F73">
        <w:rPr>
          <w:i/>
          <w:iCs/>
          <w:szCs w:val="22"/>
          <w:vertAlign w:val="subscript"/>
          <w:lang w:val="en-US" w:eastAsia="zh-CN"/>
        </w:rPr>
        <w:t>slot</w:t>
      </w:r>
      <w:r w:rsidRPr="00E25F73">
        <w:rPr>
          <w:szCs w:val="22"/>
          <w:lang w:val="en-US" w:eastAsia="zh-CN"/>
        </w:rPr>
        <w:t xml:space="preserve"> = 0,666 ms (2 </w:t>
      </w:r>
      <w:smartTag w:uri="urn:schemas-microsoft-com:office:smarttags" w:element="chmetcnv">
        <w:smartTagPr>
          <w:attr w:name="TCSC" w:val="0"/>
          <w:attr w:name="NumberType" w:val="1"/>
          <w:attr w:name="Negative" w:val="False"/>
          <w:attr w:name="HasSpace" w:val="True"/>
          <w:attr w:name="SourceValue" w:val="560"/>
          <w:attr w:name="UnitName" w:val="码"/>
        </w:smartTagPr>
        <w:r w:rsidRPr="00E25F73">
          <w:rPr>
            <w:szCs w:val="22"/>
            <w:lang w:val="en-US" w:eastAsia="zh-CN"/>
          </w:rPr>
          <w:t xml:space="preserve">560 </w:t>
        </w:r>
        <w:r w:rsidRPr="00E25F73">
          <w:rPr>
            <w:rFonts w:hint="eastAsia"/>
            <w:szCs w:val="22"/>
            <w:lang w:val="en-US" w:eastAsia="zh-CN"/>
          </w:rPr>
          <w:t>码</w:t>
        </w:r>
      </w:smartTag>
      <w:r w:rsidRPr="00E25F73">
        <w:rPr>
          <w:rFonts w:hint="eastAsia"/>
          <w:szCs w:val="22"/>
          <w:lang w:val="en-US" w:eastAsia="zh-CN"/>
        </w:rPr>
        <w:t>片</w:t>
      </w:r>
      <w:r w:rsidRPr="00E25F73">
        <w:rPr>
          <w:szCs w:val="22"/>
          <w:lang w:val="en-US" w:eastAsia="zh-CN"/>
        </w:rPr>
        <w:t>)</w:t>
      </w:r>
      <w:r w:rsidRPr="00E25F73">
        <w:rPr>
          <w:rFonts w:hint="eastAsia"/>
          <w:szCs w:val="22"/>
          <w:lang w:val="en-US" w:eastAsia="zh-CN"/>
        </w:rPr>
        <w:t>，与一个功率扩展周期相对应。在每</w:t>
      </w:r>
      <w:r>
        <w:rPr>
          <w:rFonts w:hint="eastAsia"/>
          <w:szCs w:val="22"/>
          <w:lang w:val="en-US" w:eastAsia="zh-CN"/>
        </w:rPr>
        <w:t>时隙</w:t>
      </w:r>
      <w:r w:rsidRPr="00E25F73">
        <w:rPr>
          <w:rFonts w:hint="eastAsia"/>
          <w:szCs w:val="22"/>
          <w:lang w:val="en-US" w:eastAsia="zh-CN"/>
        </w:rPr>
        <w:t>内</w:t>
      </w:r>
      <w:r w:rsidRPr="00E25F73">
        <w:rPr>
          <w:szCs w:val="22"/>
          <w:lang w:val="en-US" w:eastAsia="zh-CN"/>
        </w:rPr>
        <w:t>DPDCH</w:t>
      </w:r>
      <w:r>
        <w:rPr>
          <w:rFonts w:hint="eastAsia"/>
          <w:szCs w:val="22"/>
          <w:lang w:val="en-US" w:eastAsia="zh-CN"/>
        </w:rPr>
        <w:t>和</w:t>
      </w:r>
      <w:r w:rsidRPr="00E25F73">
        <w:rPr>
          <w:szCs w:val="22"/>
          <w:lang w:val="en-US" w:eastAsia="zh-CN"/>
        </w:rPr>
        <w:t>DPCCH</w:t>
      </w:r>
      <w:r w:rsidRPr="00E25F73">
        <w:rPr>
          <w:rFonts w:hint="eastAsia"/>
          <w:szCs w:val="22"/>
          <w:lang w:val="en-US" w:eastAsia="zh-CN"/>
        </w:rPr>
        <w:t>是并行发送的。</w:t>
      </w:r>
    </w:p>
    <w:p w:rsidR="004F12A8" w:rsidRPr="00EF745D" w:rsidRDefault="004F12A8" w:rsidP="004F12A8">
      <w:pPr>
        <w:spacing w:before="240" w:after="80"/>
        <w:jc w:val="center"/>
        <w:rPr>
          <w:rFonts w:hAnsi="SimSun" w:cs="SimSun"/>
          <w:sz w:val="18"/>
          <w:szCs w:val="18"/>
          <w:lang w:val="en-US" w:eastAsia="zh-CN"/>
        </w:rPr>
      </w:pPr>
      <w:r w:rsidRPr="00EF745D">
        <w:rPr>
          <w:rFonts w:hAnsi="SimSun" w:cs="SimSun" w:hint="eastAsia"/>
          <w:sz w:val="18"/>
          <w:szCs w:val="18"/>
          <w:lang w:val="en-US" w:eastAsia="zh-CN"/>
        </w:rPr>
        <w:t>图</w:t>
      </w:r>
      <w:r>
        <w:rPr>
          <w:rFonts w:hAnsi="SimSun" w:cs="SimSun"/>
          <w:sz w:val="18"/>
          <w:szCs w:val="18"/>
          <w:lang w:val="en-US" w:eastAsia="zh-CN"/>
        </w:rPr>
        <w:t>98</w:t>
      </w:r>
    </w:p>
    <w:p w:rsidR="004F12A8" w:rsidRPr="008E5DC0" w:rsidRDefault="004F12A8" w:rsidP="004F12A8">
      <w:pPr>
        <w:jc w:val="center"/>
        <w:rPr>
          <w:caps/>
          <w:sz w:val="24"/>
          <w:szCs w:val="24"/>
          <w:lang w:val="en-US" w:eastAsia="zh-CN"/>
        </w:rPr>
      </w:pPr>
      <w:r>
        <w:rPr>
          <w:rFonts w:hint="eastAsia"/>
          <w:b/>
          <w:bCs/>
          <w:color w:val="24282B"/>
          <w:sz w:val="18"/>
          <w:szCs w:val="18"/>
          <w:lang w:eastAsia="zh-CN"/>
        </w:rPr>
        <w:t>上行链路专用物理信道的帧</w:t>
      </w:r>
      <w:r w:rsidRPr="008E5DC0">
        <w:rPr>
          <w:rFonts w:hint="eastAsia"/>
          <w:b/>
          <w:bCs/>
          <w:color w:val="24282B"/>
          <w:sz w:val="18"/>
          <w:szCs w:val="18"/>
          <w:lang w:eastAsia="zh-CN"/>
        </w:rPr>
        <w:t>结构</w:t>
      </w:r>
    </w:p>
    <w:p w:rsidR="004F12A8" w:rsidRPr="00450DA2" w:rsidRDefault="00C07726" w:rsidP="004F12A8">
      <w:pPr>
        <w:pStyle w:val="FigureNo"/>
      </w:pPr>
      <w:r>
        <w:rPr>
          <w:noProof/>
          <w:lang w:val="en-US" w:eastAsia="zh-CN"/>
        </w:rPr>
      </w:r>
      <w:r w:rsidR="00A435FA">
        <w:pict>
          <v:group id="_x0000_s18782" editas="canvas" style="width:399.15pt;height:205.2pt;mso-position-horizontal-relative:char;mso-position-vertical-relative:line" coordorigin=",738" coordsize="8473,4356">
            <o:lock v:ext="edit" aspectratio="t"/>
            <v:shape id="_x0000_s18783" type="#_x0000_t75" style="position:absolute;top:738;width:8473;height:4356" o:preferrelative="f">
              <v:fill o:detectmouseclick="t"/>
              <v:path o:extrusionok="t" o:connecttype="none"/>
              <o:lock v:ext="edit" text="t"/>
            </v:shape>
            <v:group id="_x0000_s18784" style="position:absolute;left:762;top:738;width:7676;height:4124" coordorigin="762,738" coordsize="7676,4124">
              <v:rect id="_x0000_s18785" style="position:absolute;left:7836;top:4655;width:602;height:207;mso-wrap-style:none" filled="f" stroked="f">
                <v:textbox style="mso-fit-shape-to-text:t" inset="0,0,0,0">
                  <w:txbxContent>
                    <w:p w:rsidR="00FB5DFA" w:rsidRPr="009F41E2" w:rsidRDefault="00FB5DFA" w:rsidP="00FB5DFA">
                      <w:pPr>
                        <w:spacing w:before="0"/>
                        <w:rPr>
                          <w:sz w:val="17"/>
                          <w:szCs w:val="18"/>
                        </w:rPr>
                      </w:pPr>
                      <w:r w:rsidRPr="009F41E2">
                        <w:rPr>
                          <w:caps/>
                          <w:color w:val="24282B"/>
                          <w:sz w:val="17"/>
                          <w:szCs w:val="18"/>
                        </w:rPr>
                        <w:t>1850-98</w:t>
                      </w:r>
                    </w:p>
                  </w:txbxContent>
                </v:textbox>
              </v:rect>
              <v:line id="_x0000_s18786" style="position:absolute" from="762,4512" to="8312,4512" strokecolor="#24211d" strokeweight="0"/>
              <v:shape id="_x0000_s18787" style="position:absolute;left:762;top:4440;width:131;height:131" coordsize="131,131" path="m,72l131,r,131l,72xe" fillcolor="#24211d" stroked="f">
                <v:path arrowok="t"/>
              </v:shape>
              <v:shape id="_x0000_s18788" style="position:absolute;left:8181;top:4440;width:131;height:131" coordsize="131,131" path="m131,72l,,,131,131,72xe" fillcolor="#24211d" stroked="f">
                <v:path arrowok="t"/>
              </v:shape>
              <v:rect id="_x0000_s18789" style="position:absolute;left:762;top:1964;width:3275;height:476" filled="f" strokecolor="#24211d" strokeweight="1.2pt"/>
              <v:line id="_x0000_s18790" style="position:absolute" from="8312,4214" to="8312,4595" strokecolor="#24211d" strokeweight=".6pt">
                <v:stroke joinstyle="miter"/>
              </v:line>
              <v:line id="_x0000_s18791" style="position:absolute" from="762,4214" to="762,4595" strokecolor="#24211d" strokeweight=".6pt">
                <v:stroke joinstyle="miter"/>
              </v:line>
              <v:rect id="_x0000_s18792" style="position:absolute;left:7407;top:3738;width:905;height:476" filled="f" strokecolor="#24211d" strokeweight="1.2pt"/>
              <v:rect id="_x0000_s18793" style="position:absolute;left:3835;top:3738;width:905;height:476" filled="f" strokecolor="#24211d" strokeweight="1.2pt"/>
              <v:rect id="_x0000_s18794" style="position:absolute;left:1667;top:3726;width:905;height:476" filled="f" strokecolor="#24211d" strokeweight="1.2pt"/>
              <v:rect id="_x0000_s18795" style="position:absolute;left:762;top:3726;width:905;height:476" filled="f" strokecolor="#24211d" strokeweight="1.2pt"/>
              <v:line id="_x0000_s18796" style="position:absolute" from="762,2440" to="846,2476" strokecolor="#24211d" strokeweight="0"/>
              <v:line id="_x0000_s18797" style="position:absolute" from="869,2488" to="953,2524" strokecolor="#24211d" strokeweight="0"/>
              <v:line id="_x0000_s18798" style="position:absolute" from="988,2548" to="1072,2571" strokecolor="#24211d" strokeweight="0"/>
              <v:line id="_x0000_s18799" style="position:absolute" from="1108,2595" to="1191,2619" strokecolor="#24211d" strokeweight="0"/>
              <v:line id="_x0000_s18800" style="position:absolute" from="1215,2643" to="1298,2679" strokecolor="#24211d" strokeweight="0"/>
              <v:line id="_x0000_s18801" style="position:absolute" from="1334,2690" to="1417,2726" strokecolor="#24211d" strokeweight="0"/>
              <v:line id="_x0000_s18802" style="position:absolute" from="1453,2738" to="1536,2774" strokecolor="#24211d" strokeweight="0"/>
              <v:line id="_x0000_s18803" style="position:absolute" from="1560,2786" to="1643,2821" strokecolor="#24211d" strokeweight="0"/>
              <v:line id="_x0000_s18804" style="position:absolute" from="1679,2833" to="1763,2869" strokecolor="#24211d" strokeweight="0"/>
              <v:line id="_x0000_s18805" style="position:absolute" from="1798,2881" to="1882,2917" strokecolor="#24211d" strokeweight="0"/>
              <v:line id="_x0000_s18806" style="position:absolute" from="1905,2928" to="1989,2964" strokecolor="#24211d" strokeweight="0"/>
              <v:line id="_x0000_s18807" style="position:absolute" from="2025,2976" to="2108,3012" strokecolor="#24211d" strokeweight="0"/>
              <v:line id="_x0000_s18808" style="position:absolute" from="2144,3024" to="2227,3059" strokecolor="#24211d" strokeweight="0"/>
              <v:line id="_x0000_s18809" style="position:absolute" from="2251,3071" to="2334,3107" strokecolor="#24211d" strokeweight="0"/>
              <v:line id="_x0000_s18810" style="position:absolute" from="2370,3119" to="2453,3155" strokecolor="#24211d" strokeweight="0"/>
              <v:line id="_x0000_s18811" style="position:absolute" from="2489,3167" to="2572,3202" strokecolor="#24211d" strokeweight="0"/>
              <v:line id="_x0000_s18812" style="position:absolute" from="2608,3214" to="2680,3250" strokecolor="#24211d" strokeweight="0"/>
              <v:line id="_x0000_s18813" style="position:absolute" from="2715,3262" to="2799,3298" strokecolor="#24211d" strokeweight="0"/>
              <v:line id="_x0000_s18814" style="position:absolute" from="2834,3321" to="2918,3345" strokecolor="#24211d" strokeweight="0"/>
              <v:line id="_x0000_s18815" style="position:absolute" from="2953,3369" to="3025,3405" strokecolor="#24211d" strokeweight="0"/>
              <v:line id="_x0000_s18816" style="position:absolute" from="3061,3417" to="3144,3452" strokecolor="#24211d" strokeweight="0"/>
              <v:line id="_x0000_s18817" style="position:absolute" from="3180,3464" to="3263,3500" strokecolor="#24211d" strokeweight="0"/>
              <v:line id="_x0000_s18818" style="position:absolute" from="3299,3512" to="3382,3548" strokecolor="#24211d" strokeweight="0"/>
              <v:line id="_x0000_s18819" style="position:absolute" from="3406,3559" to="3489,3595" strokecolor="#24211d" strokeweight="0"/>
              <v:line id="_x0000_s18820" style="position:absolute" from="3525,3607" to="3608,3643" strokecolor="#24211d" strokeweight="0"/>
              <v:line id="_x0000_s18821" style="position:absolute" from="3644,3655" to="3728,3690" strokecolor="#24211d" strokeweight="0"/>
              <v:line id="_x0000_s18822" style="position:absolute" from="3751,3702" to="3835,3738" strokecolor="#24211d" strokeweight="0"/>
              <v:line id="_x0000_s18823" style="position:absolute" from="3751,3702" to="3835,3738" strokecolor="#24211d" strokeweight="0"/>
              <v:line id="_x0000_s18824" style="position:absolute;flip:x" from="8229,2440" to="8312,2476" strokecolor="#24211d" strokeweight="0"/>
              <v:line id="_x0000_s18825" style="position:absolute;flip:x" from="8110,2488" to="8193,2512" strokecolor="#24211d" strokeweight="0"/>
              <v:line id="_x0000_s18826" style="position:absolute;flip:x" from="8003,2536" to="8086,2559" strokecolor="#24211d" strokeweight="0"/>
              <v:line id="_x0000_s18827" style="position:absolute;flip:x" from="7884,2571" to="7967,2607" strokecolor="#24211d" strokeweight="0"/>
              <v:line id="_x0000_s18828" style="position:absolute;flip:x" from="7765,2619" to="7848,2643" strokecolor="#24211d" strokeweight="0"/>
              <v:line id="_x0000_s18829" style="position:absolute;flip:x" from="7646,2655" to="7729,2690" strokecolor="#24211d" strokeweight="0"/>
              <v:line id="_x0000_s18830" style="position:absolute;flip:x" from="7526,2702" to="7610,2726" strokecolor="#24211d" strokeweight="0"/>
              <v:line id="_x0000_s18831" style="position:absolute;flip:x" from="7407,2738" to="7491,2774" strokecolor="#24211d" strokeweight="0"/>
              <v:line id="_x0000_s18832" style="position:absolute;flip:x" from="7288,2786" to="7372,2809" strokecolor="#24211d" strokeweight="0"/>
              <v:line id="_x0000_s18833" style="position:absolute;flip:x" from="7169,2821" to="7253,2857" strokecolor="#24211d" strokeweight="0"/>
              <v:line id="_x0000_s18834" style="position:absolute;flip:x" from="7062,2869" to="7145,2905" strokecolor="#24211d" strokeweight="0"/>
              <v:line id="_x0000_s18835" style="position:absolute;flip:x" from="6943,2917" to="7026,2940" strokecolor="#24211d" strokeweight="0"/>
              <v:line id="_x0000_s18836" style="position:absolute;flip:x" from="6824,2952" to="6907,2988" strokecolor="#24211d" strokeweight="0"/>
              <v:line id="_x0000_s18837" style="position:absolute;flip:x" from="6705,3000" to="6788,3024" strokecolor="#24211d" strokeweight="0"/>
              <v:line id="_x0000_s18838" style="position:absolute;flip:x" from="6586,3036" to="6669,3071" strokecolor="#24211d" strokeweight="0"/>
              <v:line id="_x0000_s18839" style="position:absolute;flip:x" from="6467,3083" to="6550,3107" strokecolor="#24211d" strokeweight="0"/>
              <v:line id="_x0000_s18840" style="position:absolute;flip:x" from="6348,3119" to="6431,3155" strokecolor="#24211d" strokeweight="0"/>
              <v:line id="_x0000_s18841" style="position:absolute;flip:x" from="6228,3167" to="6312,3190" strokecolor="#24211d" strokeweight="0"/>
              <v:line id="_x0000_s18842" style="position:absolute;flip:x" from="6121,3214" to="6205,3238" strokecolor="#24211d" strokeweight="0"/>
              <v:line id="_x0000_s18843" style="position:absolute;flip:x" from="6002,3250" to="6086,3286" strokecolor="#24211d" strokeweight="0"/>
              <v:line id="_x0000_s18844" style="position:absolute;flip:x" from="5883,3298" to="5966,3321" strokecolor="#24211d" strokeweight="0"/>
              <v:line id="_x0000_s18845" style="position:absolute;flip:x" from="5764,3333" to="5847,3369" strokecolor="#24211d" strokeweight="0"/>
              <v:line id="_x0000_s18846" style="position:absolute;flip:x" from="5645,3381" to="5728,3405" strokecolor="#24211d" strokeweight="0"/>
              <v:line id="_x0000_s18847" style="position:absolute;flip:x" from="5526,3417" to="5609,3452" strokecolor="#24211d" strokeweight="0"/>
              <v:line id="_x0000_s18848" style="position:absolute;flip:x" from="5407,3464" to="5490,3488" strokecolor="#24211d" strokeweight="0"/>
              <v:line id="_x0000_s18849" style="position:absolute;flip:x" from="5288,3500" to="5371,3536" strokecolor="#24211d" strokeweight="0"/>
              <v:line id="_x0000_s18850" style="position:absolute;flip:x" from="5180,3548" to="5264,3583" strokecolor="#24211d" strokeweight="0"/>
              <v:line id="_x0000_s18851" style="position:absolute;flip:x" from="5061,3595" to="5145,3619" strokecolor="#24211d" strokeweight="0"/>
              <v:line id="_x0000_s18852" style="position:absolute;flip:x" from="4942,3631" to="5026,3667" strokecolor="#24211d" strokeweight="0"/>
              <v:line id="_x0000_s18853" style="position:absolute;flip:x" from="4823,3678" to="4907,3702" strokecolor="#24211d" strokeweight="0"/>
              <v:line id="_x0000_s18854" style="position:absolute;flip:x" from="4740,3714" to="4787,3738" strokecolor="#24211d" strokeweight="0"/>
              <v:line id="_x0000_s18855" style="position:absolute;flip:x" from="4740,3714" to="4787,3738" strokecolor="#24211d" strokeweight="0"/>
              <v:line id="_x0000_s18856" style="position:absolute" from="4740,3738" to="4787,3738" strokecolor="#24211d" strokeweight="0"/>
              <v:line id="_x0000_s18857" style="position:absolute" from="4847,3738" to="4895,3738" strokecolor="#24211d" strokeweight="0"/>
              <v:line id="_x0000_s18858" style="position:absolute" from="4954,3738" to="5002,3738" strokecolor="#24211d" strokeweight="0"/>
              <v:line id="_x0000_s18859" style="position:absolute" from="5061,3738" to="5109,3738" strokecolor="#24211d" strokeweight="0"/>
              <v:line id="_x0000_s18860" style="position:absolute" from="5169,3738" to="5216,3738" strokecolor="#24211d" strokeweight="0"/>
              <v:line id="_x0000_s18861" style="position:absolute" from="5276,3738" to="5323,3738" strokecolor="#24211d" strokeweight="0"/>
              <v:line id="_x0000_s18862" style="position:absolute" from="5383,3738" to="5431,3738" strokecolor="#24211d" strokeweight="0"/>
              <v:line id="_x0000_s18863" style="position:absolute" from="5490,3738" to="5538,3738" strokecolor="#24211d" strokeweight="0"/>
              <v:line id="_x0000_s18864" style="position:absolute" from="5597,3738" to="5645,3738" strokecolor="#24211d" strokeweight="0"/>
              <v:line id="_x0000_s18865" style="position:absolute" from="5704,3738" to="5752,3738" strokecolor="#24211d" strokeweight="0"/>
              <v:line id="_x0000_s18866" style="position:absolute" from="5812,3738" to="5859,3738" strokecolor="#24211d" strokeweight="0"/>
              <v:line id="_x0000_s18867" style="position:absolute" from="5919,3738" to="5966,3738" strokecolor="#24211d" strokeweight="0"/>
              <v:line id="_x0000_s18868" style="position:absolute" from="6026,3738" to="6074,3738" strokecolor="#24211d" strokeweight="0"/>
              <v:line id="_x0000_s18869" style="position:absolute" from="6133,3738" to="6181,3738" strokecolor="#24211d" strokeweight="0"/>
              <v:line id="_x0000_s18870" style="position:absolute" from="6240,3738" to="6288,3738" strokecolor="#24211d" strokeweight="0"/>
              <v:line id="_x0000_s18871" style="position:absolute" from="6348,3738" to="6395,3738" strokecolor="#24211d" strokeweight="0"/>
              <v:line id="_x0000_s18872" style="position:absolute" from="6455,3738" to="6502,3738" strokecolor="#24211d" strokeweight="0"/>
              <v:line id="_x0000_s18873" style="position:absolute" from="6562,3738" to="6609,3738" strokecolor="#24211d" strokeweight="0"/>
              <v:line id="_x0000_s18874" style="position:absolute" from="6669,3738" to="6717,3738" strokecolor="#24211d" strokeweight="0"/>
              <v:line id="_x0000_s18875" style="position:absolute" from="6776,3738" to="6824,3738" strokecolor="#24211d" strokeweight="0"/>
              <v:line id="_x0000_s18876" style="position:absolute" from="6883,3738" to="6931,3738" strokecolor="#24211d" strokeweight="0"/>
              <v:line id="_x0000_s18877" style="position:absolute" from="6991,3738" to="7038,3738" strokecolor="#24211d" strokeweight="0"/>
              <v:line id="_x0000_s18878" style="position:absolute" from="7098,3738" to="7145,3738" strokecolor="#24211d" strokeweight="0"/>
              <v:line id="_x0000_s18879" style="position:absolute" from="7205,3738" to="7253,3738" strokecolor="#24211d" strokeweight="0"/>
              <v:line id="_x0000_s18880" style="position:absolute" from="7312,3738" to="7360,3738" strokecolor="#24211d" strokeweight="0"/>
              <v:line id="_x0000_s18881" style="position:absolute" from="7407,3774" to="7407,3833" strokecolor="#24211d" strokeweight="0"/>
              <v:line id="_x0000_s18882" style="position:absolute" from="7407,3881" to="7407,3940" strokecolor="#24211d" strokeweight="0"/>
              <v:line id="_x0000_s18883" style="position:absolute" from="7407,3988" to="7407,4048" strokecolor="#24211d" strokeweight="0"/>
              <v:line id="_x0000_s18884" style="position:absolute" from="7407,4095" to="7407,4155" strokecolor="#24211d" strokeweight="0"/>
              <v:shape id="_x0000_s18885" style="position:absolute;left:7407;top:4202;width:0;height:12" coordsize="0,12" path="m,l,12r,l,12e" filled="f" strokecolor="#24211d" strokeweight="0">
                <v:path arrowok="t"/>
              </v:shape>
              <v:line id="_x0000_s18886" style="position:absolute;flip:x" from="7300,4214" to="7348,4214" strokecolor="#24211d" strokeweight="0"/>
              <v:line id="_x0000_s18887" style="position:absolute;flip:x" from="7193,4214" to="7241,4214" strokecolor="#24211d" strokeweight="0"/>
              <v:line id="_x0000_s18888" style="position:absolute;flip:x" from="7086,4214" to="7133,4214" strokecolor="#24211d" strokeweight="0"/>
              <v:line id="_x0000_s18889" style="position:absolute;flip:x" from="6979,4214" to="7026,4214" strokecolor="#24211d" strokeweight="0"/>
              <v:line id="_x0000_s18890" style="position:absolute;flip:x" from="6871,4214" to="6919,4214" strokecolor="#24211d" strokeweight="0"/>
              <v:line id="_x0000_s18891" style="position:absolute;flip:x" from="6764,4214" to="6812,4214" strokecolor="#24211d" strokeweight="0"/>
              <v:line id="_x0000_s18892" style="position:absolute;flip:x" from="6657,4214" to="6705,4214" strokecolor="#24211d" strokeweight="0"/>
              <v:line id="_x0000_s18893" style="position:absolute;flip:x" from="6550,4214" to="6598,4214" strokecolor="#24211d" strokeweight="0"/>
              <v:line id="_x0000_s18894" style="position:absolute;flip:x" from="6443,4214" to="6490,4214" strokecolor="#24211d" strokeweight="0"/>
              <v:line id="_x0000_s18895" style="position:absolute;flip:x" from="6336,4214" to="6383,4214" strokecolor="#24211d" strokeweight="0"/>
              <v:line id="_x0000_s18896" style="position:absolute;flip:x" from="6228,4214" to="6276,4214" strokecolor="#24211d" strokeweight="0"/>
              <v:line id="_x0000_s18897" style="position:absolute;flip:x" from="6121,4214" to="6169,4214" strokecolor="#24211d" strokeweight="0"/>
              <v:line id="_x0000_s18898" style="position:absolute;flip:x" from="6014,4214" to="6062,4214" strokecolor="#24211d" strokeweight="0"/>
              <v:line id="_x0000_s18899" style="position:absolute;flip:x" from="5907,4214" to="5955,4214" strokecolor="#24211d" strokeweight="0"/>
              <v:line id="_x0000_s18900" style="position:absolute;flip:x" from="5800,4214" to="5847,4214" strokecolor="#24211d" strokeweight="0"/>
              <v:line id="_x0000_s18901" style="position:absolute;flip:x" from="5693,4214" to="5740,4214" strokecolor="#24211d" strokeweight="0"/>
              <v:line id="_x0000_s18902" style="position:absolute;flip:x" from="5585,4214" to="5633,4214" strokecolor="#24211d" strokeweight="0"/>
              <v:line id="_x0000_s18903" style="position:absolute;flip:x" from="5478,4214" to="5526,4214" strokecolor="#24211d" strokeweight="0"/>
              <v:line id="_x0000_s18904" style="position:absolute;flip:x" from="5371,4214" to="5419,4214" strokecolor="#24211d" strokeweight="0"/>
              <v:line id="_x0000_s18905" style="position:absolute;flip:x" from="5264,4214" to="5311,4214" strokecolor="#24211d" strokeweight="0"/>
              <v:line id="_x0000_s18906" style="position:absolute;flip:x" from="5157,4214" to="5204,4214" strokecolor="#24211d" strokeweight="0"/>
              <v:line id="_x0000_s18907" style="position:absolute;flip:x" from="5049,4214" to="5097,4214" strokecolor="#24211d" strokeweight="0"/>
              <v:line id="_x0000_s18908" style="position:absolute;flip:x" from="4942,4214" to="4990,4214" strokecolor="#24211d" strokeweight="0"/>
              <v:line id="_x0000_s18909" style="position:absolute;flip:x" from="4835,4214" to="4883,4214" strokecolor="#24211d" strokeweight="0"/>
              <v:shape id="_x0000_s18910" style="position:absolute;left:4740;top:4167;width:36;height:47" coordsize="36,47" path="m36,47l,47r,l,e" filled="f" strokecolor="#24211d" strokeweight="0">
                <v:path arrowok="t"/>
              </v:shape>
              <v:line id="_x0000_s18911" style="position:absolute;flip:y" from="4740,4059" to="4740,4119" strokecolor="#24211d" strokeweight="0"/>
              <v:line id="_x0000_s18912" style="position:absolute;flip:y" from="4740,3952" to="4740,4012" strokecolor="#24211d" strokeweight="0"/>
              <v:line id="_x0000_s18913" style="position:absolute;flip:y" from="4740,3845" to="4740,3905" strokecolor="#24211d" strokeweight="0"/>
              <v:line id="_x0000_s18914" style="position:absolute;flip:y" from="4740,3738" to="4740,3798" strokecolor="#24211d" strokeweight="0"/>
              <v:line id="_x0000_s18915" style="position:absolute" from="2572,3726" to="2632,3726" strokecolor="#24211d" strokeweight="0"/>
              <v:line id="_x0000_s18916" style="position:absolute" from="2680,3726" to="2739,3726" strokecolor="#24211d" strokeweight="0"/>
              <v:line id="_x0000_s18917" style="position:absolute" from="2787,3726" to="2846,3726" strokecolor="#24211d" strokeweight="0"/>
              <v:line id="_x0000_s18918" style="position:absolute" from="2894,3726" to="2953,3726" strokecolor="#24211d" strokeweight="0"/>
              <v:line id="_x0000_s18919" style="position:absolute" from="3001,3726" to="3061,3726" strokecolor="#24211d" strokeweight="0"/>
              <v:line id="_x0000_s18920" style="position:absolute" from="3108,3726" to="3168,3726" strokecolor="#24211d" strokeweight="0"/>
              <v:line id="_x0000_s18921" style="position:absolute" from="3215,3726" to="3275,3726" strokecolor="#24211d" strokeweight="0"/>
              <v:line id="_x0000_s18922" style="position:absolute" from="3323,3726" to="3382,3726" strokecolor="#24211d" strokeweight="0"/>
              <v:line id="_x0000_s18923" style="position:absolute" from="3430,3726" to="3489,3726" strokecolor="#24211d" strokeweight="0"/>
              <v:line id="_x0000_s18924" style="position:absolute" from="3537,3726" to="3597,3726" strokecolor="#24211d" strokeweight="0"/>
              <v:line id="_x0000_s18925" style="position:absolute" from="3644,3726" to="3704,3726" strokecolor="#24211d" strokeweight="0"/>
              <v:line id="_x0000_s18926" style="position:absolute" from="3751,3726" to="3811,3726" strokecolor="#24211d" strokeweight="0"/>
              <v:line id="_x0000_s18927" style="position:absolute" from="3835,3750" to="3835,3798" strokecolor="#24211d" strokeweight="0"/>
              <v:line id="_x0000_s18928" style="position:absolute" from="3835,3857" to="3835,3905" strokecolor="#24211d" strokeweight="0"/>
              <v:line id="_x0000_s18929" style="position:absolute" from="3835,3964" to="3835,4012" strokecolor="#24211d" strokeweight="0"/>
              <v:line id="_x0000_s18930" style="position:absolute" from="3835,4071" to="3835,4119" strokecolor="#24211d" strokeweight="0"/>
              <v:shape id="_x0000_s18931" style="position:absolute;left:3799;top:4178;width:36;height:24" coordsize="36,24" path="m36,r,24l36,24,,24e" filled="f" strokecolor="#24211d" strokeweight="0">
                <v:path arrowok="t"/>
              </v:shape>
              <v:line id="_x0000_s18932" style="position:absolute;flip:x" from="3692,4202" to="3751,4202" strokecolor="#24211d" strokeweight="0"/>
              <v:line id="_x0000_s18933" style="position:absolute;flip:x" from="3585,4202" to="3644,4202" strokecolor="#24211d" strokeweight="0"/>
              <v:line id="_x0000_s18934" style="position:absolute;flip:x" from="3477,4202" to="3537,4202" strokecolor="#24211d" strokeweight="0"/>
              <v:line id="_x0000_s18935" style="position:absolute;flip:x" from="3370,4202" to="3430,4202" strokecolor="#24211d" strokeweight="0"/>
              <v:line id="_x0000_s18936" style="position:absolute;flip:x" from="3263,4202" to="3323,4202" strokecolor="#24211d" strokeweight="0"/>
              <v:line id="_x0000_s18937" style="position:absolute;flip:x" from="3156,4202" to="3215,4202" strokecolor="#24211d" strokeweight="0"/>
              <v:line id="_x0000_s18938" style="position:absolute;flip:x" from="3049,4202" to="3108,4202" strokecolor="#24211d" strokeweight="0"/>
              <v:line id="_x0000_s18939" style="position:absolute;flip:x" from="2942,4202" to="3001,4202" strokecolor="#24211d" strokeweight="0"/>
              <v:line id="_x0000_s18940" style="position:absolute;flip:x" from="2834,4202" to="2894,4202" strokecolor="#24211d" strokeweight="0"/>
              <v:line id="_x0000_s18941" style="position:absolute;flip:x" from="2727,4202" to="2787,4202" strokecolor="#24211d" strokeweight="0"/>
              <v:line id="_x0000_s18942" style="position:absolute;flip:x" from="2620,4202" to="2680,4202" strokecolor="#24211d" strokeweight="0"/>
              <v:line id="_x0000_s18943" style="position:absolute;flip:y" from="2572,4107" to="2572,4167" strokecolor="#24211d" strokeweight="0"/>
              <v:line id="_x0000_s18944" style="position:absolute;flip:y" from="2572,4000" to="2572,4059" strokecolor="#24211d" strokeweight="0"/>
              <v:line id="_x0000_s18945" style="position:absolute;flip:y" from="2572,3893" to="2572,3952" strokecolor="#24211d" strokeweight="0"/>
              <v:line id="_x0000_s18946" style="position:absolute;flip:y" from="2572,3786" to="2572,3845" strokecolor="#24211d" strokeweight="0"/>
              <v:line id="_x0000_s18947" style="position:absolute;flip:y" from="2572,3726" to="2572,3738" strokecolor="#24211d" strokeweight="0"/>
              <v:line id="_x0000_s18948" style="position:absolute" from="762,2440" to="762,2833" strokecolor="#24211d" strokeweight=".6pt">
                <v:stroke joinstyle="miter"/>
              </v:line>
              <v:rect id="_x0000_s18949" style="position:absolute;left:6800;top:1964;width:1512;height:476" filled="f" strokecolor="#24211d" strokeweight="1.2pt"/>
              <v:line id="_x0000_s18950" style="position:absolute" from="762,2738" to="8312,2738" strokecolor="#24211d" strokeweight="0"/>
              <v:shape id="_x0000_s18951" style="position:absolute;left:762;top:2679;width:131;height:130" coordsize="131,130" path="m,59l131,r,130l,59xe" fillcolor="#24211d" stroked="f">
                <v:path arrowok="t"/>
              </v:shape>
              <v:shape id="_x0000_s18952" style="position:absolute;left:8181;top:2679;width:131;height:130" coordsize="131,130" path="m131,59l,,,130,131,59xe" fillcolor="#24211d" stroked="f">
                <v:path arrowok="t"/>
              </v:shape>
              <v:line id="_x0000_s18953" style="position:absolute" from="8312,2440" to="8312,2833" strokecolor="#24211d" strokeweight=".6pt">
                <v:stroke joinstyle="miter"/>
              </v:line>
              <v:rect id="_x0000_s18954" style="position:absolute;left:5276;top:1964;width:1524;height:476" filled="f" strokecolor="#24211d" strokeweight="1.2pt"/>
              <v:rect id="_x0000_s18955" style="position:absolute;left:4037;top:1964;width:1239;height:476" filled="f" strokecolor="#24211d" strokeweight="1.2pt"/>
              <v:rect id="_x0000_s18956" style="position:absolute;left:762;top:738;width:7550;height:476" filled="f" strokecolor="#24211d" strokeweight="1.2pt"/>
              <v:line id="_x0000_s18957" style="position:absolute" from="762,1190" to="762,1667" strokecolor="#24211d" strokeweight=".6pt">
                <v:stroke joinstyle="miter"/>
              </v:line>
              <v:line id="_x0000_s18958" style="position:absolute" from="762,1571" to="8312,1571" strokecolor="#24211d" strokeweight="0"/>
              <v:shape id="_x0000_s18959" style="position:absolute;left:762;top:1500;width:131;height:131" coordsize="131,131" path="m,71l131,r,131l,71xe" fillcolor="#24211d" stroked="f">
                <v:path arrowok="t"/>
              </v:shape>
              <v:shape id="_x0000_s18960" style="position:absolute;left:8181;top:1500;width:131;height:131" coordsize="131,131" path="m131,71l,,,131,131,71xe" fillcolor="#24211d" stroked="f">
                <v:path arrowok="t"/>
              </v:shape>
              <v:line id="_x0000_s18961" style="position:absolute" from="8312,1190" to="8312,1667" strokecolor="#24211d" strokeweight=".6pt">
                <v:stroke joinstyle="miter"/>
              </v:line>
              <v:rect id="_x0000_s18962" style="position:absolute;left:3549;top:4251;width:1754;height:233;mso-wrap-style:none" filled="f" stroked="f">
                <v:textbox style="mso-fit-shape-to-text:t" inset="0,0,0,0">
                  <w:txbxContent>
                    <w:p w:rsidR="00FB5DFA" w:rsidRPr="009F41E2" w:rsidRDefault="00FB5DFA" w:rsidP="00FB5DFA">
                      <w:pPr>
                        <w:spacing w:before="0"/>
                        <w:rPr>
                          <w:sz w:val="17"/>
                          <w:szCs w:val="18"/>
                        </w:rPr>
                      </w:pPr>
                      <w:r w:rsidRPr="009F41E2">
                        <w:rPr>
                          <w:caps/>
                          <w:color w:val="24282B"/>
                          <w:sz w:val="17"/>
                          <w:szCs w:val="18"/>
                        </w:rPr>
                        <w:t>1</w:t>
                      </w:r>
                      <w:r w:rsidRPr="009F41E2">
                        <w:rPr>
                          <w:rFonts w:hint="eastAsia"/>
                          <w:color w:val="24282B"/>
                          <w:sz w:val="17"/>
                          <w:szCs w:val="18"/>
                          <w:lang w:eastAsia="zh-CN"/>
                        </w:rPr>
                        <w:t>无线电帧：</w:t>
                      </w:r>
                      <w:r w:rsidRPr="009F41E2">
                        <w:rPr>
                          <w:i/>
                          <w:color w:val="24282B"/>
                          <w:sz w:val="17"/>
                          <w:szCs w:val="18"/>
                          <w:lang w:eastAsia="zh-CN"/>
                        </w:rPr>
                        <w:t>T</w:t>
                      </w:r>
                      <w:r w:rsidRPr="009F41E2">
                        <w:rPr>
                          <w:i/>
                          <w:color w:val="24282B"/>
                          <w:sz w:val="17"/>
                          <w:szCs w:val="18"/>
                          <w:vertAlign w:val="subscript"/>
                          <w:lang w:eastAsia="zh-CN"/>
                        </w:rPr>
                        <w:t>f</w:t>
                      </w:r>
                      <w:r w:rsidRPr="009F41E2">
                        <w:rPr>
                          <w:color w:val="24282B"/>
                          <w:sz w:val="17"/>
                          <w:szCs w:val="18"/>
                        </w:rPr>
                        <w:t xml:space="preserve"> = 10 ms</w:t>
                      </w:r>
                    </w:p>
                  </w:txbxContent>
                </v:textbox>
              </v:rect>
              <v:rect id="_x0000_s18963" style="position:absolute;left:4791;top:4352;width:83;height:207;mso-wrap-style:none" filled="f" stroked="f">
                <v:textbox style="mso-fit-shape-to-text:t" inset="0,0,0,0">
                  <w:txbxContent>
                    <w:p w:rsidR="00FB5DFA" w:rsidRPr="009F41E2" w:rsidRDefault="00FB5DFA" w:rsidP="00FB5DFA">
                      <w:pPr>
                        <w:spacing w:before="0"/>
                        <w:rPr>
                          <w:sz w:val="17"/>
                          <w:szCs w:val="18"/>
                          <w:lang w:eastAsia="zh-CN"/>
                        </w:rPr>
                      </w:pPr>
                    </w:p>
                  </w:txbxContent>
                </v:textbox>
              </v:rect>
              <v:rect id="_x0000_s18964" style="position:absolute;left:869;top:3869;width:543;height:234;mso-wrap-style:none" filled="f" stroked="f">
                <v:textbox style="mso-fit-shape-to-text:t" inset="0,0,0,0">
                  <w:txbxContent>
                    <w:p w:rsidR="00FB5DFA" w:rsidRPr="009F41E2" w:rsidRDefault="00FB5DFA" w:rsidP="00FB5DFA">
                      <w:pPr>
                        <w:spacing w:before="0"/>
                        <w:ind w:firstLineChars="50" w:firstLine="85"/>
                        <w:rPr>
                          <w:sz w:val="17"/>
                          <w:szCs w:val="18"/>
                        </w:rPr>
                      </w:pPr>
                      <w:r w:rsidRPr="009F41E2">
                        <w:rPr>
                          <w:rFonts w:hint="eastAsia"/>
                          <w:caps/>
                          <w:color w:val="24282B"/>
                          <w:sz w:val="17"/>
                          <w:szCs w:val="18"/>
                          <w:lang w:eastAsia="zh-CN"/>
                        </w:rPr>
                        <w:t>时隙</w:t>
                      </w:r>
                      <w:r w:rsidRPr="009F41E2">
                        <w:rPr>
                          <w:color w:val="24282B"/>
                          <w:sz w:val="17"/>
                          <w:szCs w:val="18"/>
                        </w:rPr>
                        <w:t>0</w:t>
                      </w:r>
                    </w:p>
                  </w:txbxContent>
                </v:textbox>
              </v:rect>
              <v:rect id="_x0000_s18965" style="position:absolute;left:1786;top:3869;width:543;height:234;mso-wrap-style:none" filled="f" stroked="f">
                <v:textbox style="mso-fit-shape-to-text:t" inset="0,0,0,0">
                  <w:txbxContent>
                    <w:p w:rsidR="00FB5DFA" w:rsidRPr="009F41E2" w:rsidRDefault="00FB5DFA" w:rsidP="00FB5DFA">
                      <w:pPr>
                        <w:spacing w:before="0"/>
                        <w:ind w:firstLineChars="50" w:firstLine="85"/>
                        <w:rPr>
                          <w:sz w:val="17"/>
                          <w:szCs w:val="18"/>
                        </w:rPr>
                      </w:pPr>
                      <w:r w:rsidRPr="009F41E2">
                        <w:rPr>
                          <w:rFonts w:hint="eastAsia"/>
                          <w:caps/>
                          <w:color w:val="24282B"/>
                          <w:sz w:val="17"/>
                          <w:szCs w:val="18"/>
                          <w:lang w:eastAsia="zh-CN"/>
                        </w:rPr>
                        <w:t>时隙</w:t>
                      </w:r>
                      <w:r w:rsidRPr="009F41E2">
                        <w:rPr>
                          <w:color w:val="24282B"/>
                          <w:sz w:val="17"/>
                          <w:szCs w:val="18"/>
                        </w:rPr>
                        <w:t>1</w:t>
                      </w:r>
                    </w:p>
                  </w:txbxContent>
                </v:textbox>
              </v:rect>
              <v:rect id="_x0000_s18966" style="position:absolute;left:3954;top:3869;width:546;height:234;mso-wrap-style:none" filled="f" stroked="f">
                <v:textbox style="mso-fit-shape-to-text:t" inset="0,0,0,0">
                  <w:txbxContent>
                    <w:p w:rsidR="00FB5DFA" w:rsidRPr="009F41E2" w:rsidRDefault="00FB5DFA" w:rsidP="00FB5DFA">
                      <w:pPr>
                        <w:spacing w:before="0"/>
                        <w:ind w:firstLineChars="50" w:firstLine="85"/>
                        <w:rPr>
                          <w:sz w:val="17"/>
                          <w:szCs w:val="18"/>
                          <w:lang w:eastAsia="zh-CN"/>
                        </w:rPr>
                      </w:pPr>
                      <w:r w:rsidRPr="009F41E2">
                        <w:rPr>
                          <w:caps/>
                          <w:color w:val="24282B"/>
                          <w:sz w:val="17"/>
                          <w:szCs w:val="18"/>
                          <w:lang w:eastAsia="zh-CN"/>
                        </w:rPr>
                        <w:t xml:space="preserve"> </w:t>
                      </w:r>
                      <w:r w:rsidRPr="009F41E2">
                        <w:rPr>
                          <w:rFonts w:hint="eastAsia"/>
                          <w:color w:val="24282B"/>
                          <w:sz w:val="17"/>
                          <w:szCs w:val="18"/>
                          <w:lang w:eastAsia="zh-CN"/>
                        </w:rPr>
                        <w:t>时隙</w:t>
                      </w:r>
                      <w:r w:rsidRPr="009F41E2">
                        <w:rPr>
                          <w:i/>
                          <w:color w:val="24282B"/>
                          <w:sz w:val="17"/>
                          <w:szCs w:val="18"/>
                          <w:lang w:eastAsia="zh-CN"/>
                        </w:rPr>
                        <w:t>i</w:t>
                      </w:r>
                    </w:p>
                  </w:txbxContent>
                </v:textbox>
              </v:rect>
              <v:rect id="_x0000_s18967" style="position:absolute;left:4558;top:3874;width:82;height:207;mso-wrap-style:none" filled="f" stroked="f">
                <v:textbox style="mso-fit-shape-to-text:t" inset="0,0,0,0">
                  <w:txbxContent>
                    <w:p w:rsidR="00FB5DFA" w:rsidRPr="009F41E2" w:rsidRDefault="00FB5DFA" w:rsidP="00FB5DFA">
                      <w:pPr>
                        <w:spacing w:before="0"/>
                        <w:rPr>
                          <w:sz w:val="17"/>
                          <w:szCs w:val="18"/>
                          <w:lang w:eastAsia="zh-CN"/>
                        </w:rPr>
                      </w:pPr>
                    </w:p>
                  </w:txbxContent>
                </v:textbox>
              </v:rect>
              <v:rect id="_x0000_s18968" style="position:absolute;left:7467;top:3869;width:632;height:234;mso-wrap-style:none" filled="f" stroked="f">
                <v:textbox style="mso-fit-shape-to-text:t" inset="0,0,0,0">
                  <w:txbxContent>
                    <w:p w:rsidR="00FB5DFA" w:rsidRPr="009F41E2" w:rsidRDefault="00FB5DFA" w:rsidP="00FB5DFA">
                      <w:pPr>
                        <w:spacing w:before="0"/>
                        <w:ind w:firstLineChars="50" w:firstLine="85"/>
                        <w:rPr>
                          <w:sz w:val="17"/>
                          <w:szCs w:val="18"/>
                        </w:rPr>
                      </w:pPr>
                      <w:r w:rsidRPr="009F41E2">
                        <w:rPr>
                          <w:rFonts w:hint="eastAsia"/>
                          <w:caps/>
                          <w:color w:val="24282B"/>
                          <w:sz w:val="17"/>
                          <w:szCs w:val="18"/>
                          <w:lang w:eastAsia="zh-CN"/>
                        </w:rPr>
                        <w:t>时隙</w:t>
                      </w:r>
                      <w:r w:rsidRPr="009F41E2">
                        <w:rPr>
                          <w:color w:val="24282B"/>
                          <w:sz w:val="17"/>
                          <w:szCs w:val="18"/>
                        </w:rPr>
                        <w:t>14</w:t>
                      </w:r>
                    </w:p>
                  </w:txbxContent>
                </v:textbox>
              </v:rect>
              <v:rect id="_x0000_s18969" style="position:absolute;left:2227;top:1964;width:541;height:510;mso-wrap-style:none" filled="f" stroked="f">
                <v:textbox style="mso-fit-shape-to-text:t" inset="0,0,0,0">
                  <w:txbxContent>
                    <w:p w:rsidR="00FB5DFA" w:rsidRPr="009F41E2" w:rsidRDefault="00FB5DFA" w:rsidP="00FB5DFA">
                      <w:pPr>
                        <w:spacing w:before="0" w:line="240" w:lineRule="exact"/>
                        <w:jc w:val="center"/>
                        <w:rPr>
                          <w:color w:val="24282B"/>
                          <w:sz w:val="17"/>
                          <w:szCs w:val="18"/>
                          <w:lang w:eastAsia="zh-CN"/>
                        </w:rPr>
                      </w:pPr>
                      <w:r>
                        <w:rPr>
                          <w:rFonts w:hint="eastAsia"/>
                          <w:caps/>
                          <w:color w:val="24282B"/>
                          <w:sz w:val="17"/>
                          <w:szCs w:val="18"/>
                          <w:lang w:eastAsia="zh-CN"/>
                        </w:rPr>
                        <w:t>导频</w:t>
                      </w:r>
                    </w:p>
                    <w:p w:rsidR="00FB5DFA" w:rsidRPr="009F41E2" w:rsidRDefault="00FB5DFA" w:rsidP="00FB5DFA">
                      <w:pPr>
                        <w:spacing w:before="0" w:line="240" w:lineRule="exact"/>
                        <w:jc w:val="center"/>
                        <w:rPr>
                          <w:sz w:val="17"/>
                          <w:szCs w:val="18"/>
                        </w:rPr>
                      </w:pPr>
                      <w:r w:rsidRPr="009F41E2">
                        <w:rPr>
                          <w:color w:val="24282B"/>
                          <w:sz w:val="17"/>
                          <w:szCs w:val="18"/>
                          <w:lang w:eastAsia="zh-CN"/>
                        </w:rPr>
                        <w:t>N</w:t>
                      </w:r>
                      <w:r>
                        <w:rPr>
                          <w:rFonts w:hint="eastAsia"/>
                          <w:color w:val="24282B"/>
                          <w:sz w:val="17"/>
                          <w:szCs w:val="18"/>
                          <w:vertAlign w:val="subscript"/>
                          <w:lang w:eastAsia="zh-CN"/>
                        </w:rPr>
                        <w:t>导频</w:t>
                      </w:r>
                      <w:r w:rsidRPr="009F41E2">
                        <w:rPr>
                          <w:color w:val="24282B"/>
                          <w:sz w:val="17"/>
                          <w:szCs w:val="18"/>
                          <w:vertAlign w:val="subscript"/>
                          <w:lang w:eastAsia="zh-CN"/>
                        </w:rPr>
                        <w:t xml:space="preserve"> </w:t>
                      </w:r>
                      <w:r w:rsidRPr="009F41E2">
                        <w:rPr>
                          <w:sz w:val="17"/>
                          <w:szCs w:val="18"/>
                          <w:lang w:eastAsia="zh-CN"/>
                        </w:rPr>
                        <w:t>bit</w:t>
                      </w:r>
                    </w:p>
                  </w:txbxContent>
                </v:textbox>
              </v:rect>
              <v:rect id="_x0000_s18970" style="position:absolute;left:2060;top:2166;width:83;height:207;mso-wrap-style:none" filled="f" stroked="f">
                <v:textbox style="mso-fit-shape-to-text:t" inset="0,0,0,0">
                  <w:txbxContent>
                    <w:p w:rsidR="00FB5DFA" w:rsidRPr="009F41E2" w:rsidRDefault="00FB5DFA" w:rsidP="00FB5DFA">
                      <w:pPr>
                        <w:spacing w:before="0"/>
                        <w:rPr>
                          <w:sz w:val="17"/>
                          <w:szCs w:val="18"/>
                        </w:rPr>
                      </w:pPr>
                    </w:p>
                  </w:txbxContent>
                </v:textbox>
              </v:rect>
              <v:rect id="_x0000_s18971" style="position:absolute;left:2191;top:2274;width:82;height:207;mso-wrap-style:none" filled="f" stroked="f">
                <v:textbox style="mso-fit-shape-to-text:t" inset="0,0,0,0">
                  <w:txbxContent>
                    <w:p w:rsidR="00FB5DFA" w:rsidRPr="009F41E2" w:rsidRDefault="00FB5DFA" w:rsidP="00FB5DFA">
                      <w:pPr>
                        <w:spacing w:before="0"/>
                        <w:rPr>
                          <w:sz w:val="17"/>
                          <w:szCs w:val="18"/>
                        </w:rPr>
                      </w:pPr>
                    </w:p>
                  </w:txbxContent>
                </v:textbox>
              </v:rect>
              <v:rect id="_x0000_s18972" style="position:absolute;left:4454;top:1976;width:619;height:509;mso-wrap-style:none" filled="f" stroked="f">
                <v:textbox style="mso-fit-shape-to-text:t" inset="0,0,0,0">
                  <w:txbxContent>
                    <w:p w:rsidR="00FB5DFA" w:rsidRPr="009F41E2" w:rsidRDefault="00FB5DFA" w:rsidP="00FB5DFA">
                      <w:pPr>
                        <w:spacing w:before="0" w:line="240" w:lineRule="exact"/>
                        <w:jc w:val="center"/>
                        <w:rPr>
                          <w:color w:val="24282B"/>
                          <w:sz w:val="17"/>
                          <w:szCs w:val="18"/>
                          <w:lang w:eastAsia="zh-CN"/>
                        </w:rPr>
                      </w:pPr>
                      <w:r w:rsidRPr="009F41E2">
                        <w:rPr>
                          <w:caps/>
                          <w:color w:val="24282B"/>
                          <w:sz w:val="17"/>
                          <w:szCs w:val="18"/>
                        </w:rPr>
                        <w:t>TFCI</w:t>
                      </w:r>
                    </w:p>
                    <w:p w:rsidR="00FB5DFA" w:rsidRPr="009F41E2" w:rsidRDefault="00FB5DFA" w:rsidP="00FB5DFA">
                      <w:pPr>
                        <w:spacing w:before="0" w:line="240" w:lineRule="exact"/>
                        <w:jc w:val="center"/>
                        <w:rPr>
                          <w:sz w:val="17"/>
                          <w:szCs w:val="18"/>
                          <w:lang w:eastAsia="zh-CN"/>
                        </w:rPr>
                      </w:pPr>
                      <w:r w:rsidRPr="009F41E2">
                        <w:rPr>
                          <w:color w:val="24282B"/>
                          <w:sz w:val="17"/>
                          <w:szCs w:val="18"/>
                          <w:lang w:eastAsia="zh-CN"/>
                        </w:rPr>
                        <w:t>N</w:t>
                      </w:r>
                      <w:r w:rsidRPr="009F41E2">
                        <w:rPr>
                          <w:color w:val="24282B"/>
                          <w:sz w:val="17"/>
                          <w:szCs w:val="18"/>
                          <w:vertAlign w:val="subscript"/>
                          <w:lang w:eastAsia="zh-CN"/>
                        </w:rPr>
                        <w:t>TFCI</w:t>
                      </w:r>
                      <w:r w:rsidRPr="009F41E2">
                        <w:rPr>
                          <w:color w:val="24282B"/>
                          <w:sz w:val="17"/>
                          <w:szCs w:val="18"/>
                          <w:lang w:eastAsia="zh-CN"/>
                        </w:rPr>
                        <w:t xml:space="preserve"> bit</w:t>
                      </w:r>
                    </w:p>
                  </w:txbxContent>
                </v:textbox>
              </v:rect>
              <v:rect id="_x0000_s18973" style="position:absolute;left:4299;top:2178;width:82;height:207;mso-wrap-style:none" filled="f" stroked="f">
                <v:textbox style="mso-fit-shape-to-text:t" inset="0,0,0,0">
                  <w:txbxContent>
                    <w:p w:rsidR="00FB5DFA" w:rsidRPr="009F41E2" w:rsidRDefault="00FB5DFA" w:rsidP="00FB5DFA">
                      <w:pPr>
                        <w:spacing w:before="0"/>
                        <w:rPr>
                          <w:sz w:val="17"/>
                          <w:szCs w:val="18"/>
                        </w:rPr>
                      </w:pPr>
                    </w:p>
                  </w:txbxContent>
                </v:textbox>
              </v:rect>
              <v:rect id="_x0000_s18974" style="position:absolute;left:4430;top:2286;width:83;height:207;mso-wrap-style:none" filled="f" stroked="f">
                <v:textbox style="mso-fit-shape-to-text:t" inset="0,0,0,0">
                  <w:txbxContent>
                    <w:p w:rsidR="00FB5DFA" w:rsidRPr="009F41E2" w:rsidRDefault="00FB5DFA" w:rsidP="00FB5DFA">
                      <w:pPr>
                        <w:spacing w:before="0"/>
                        <w:rPr>
                          <w:sz w:val="17"/>
                          <w:szCs w:val="18"/>
                        </w:rPr>
                      </w:pPr>
                    </w:p>
                  </w:txbxContent>
                </v:textbox>
              </v:rect>
              <v:rect id="_x0000_s18975" style="position:absolute;left:3565;top:2495;width:83;height:207;mso-wrap-style:none" filled="f" stroked="f">
                <v:textbox style="mso-fit-shape-to-text:t" inset="0,0,0,0">
                  <w:txbxContent>
                    <w:p w:rsidR="00FB5DFA" w:rsidRPr="009F41E2" w:rsidRDefault="00FB5DFA" w:rsidP="00FB5DFA">
                      <w:pPr>
                        <w:spacing w:before="0"/>
                        <w:rPr>
                          <w:sz w:val="17"/>
                          <w:szCs w:val="18"/>
                        </w:rPr>
                      </w:pPr>
                    </w:p>
                  </w:txbxContent>
                </v:textbox>
              </v:rect>
              <v:rect id="_x0000_s18976" style="position:absolute;left:3660;top:2601;width:82;height:207;mso-wrap-style:none" filled="f" stroked="f">
                <v:textbox style="mso-fit-shape-to-text:t" inset="0,0,0,0">
                  <w:txbxContent>
                    <w:p w:rsidR="00FB5DFA" w:rsidRPr="009F41E2" w:rsidRDefault="00FB5DFA" w:rsidP="00FB5DFA">
                      <w:pPr>
                        <w:spacing w:before="0"/>
                        <w:rPr>
                          <w:sz w:val="17"/>
                          <w:szCs w:val="18"/>
                        </w:rPr>
                      </w:pPr>
                    </w:p>
                  </w:txbxContent>
                </v:textbox>
              </v:rect>
              <v:rect id="_x0000_s18977" style="position:absolute;left:3835;top:2500;width:1913;height:263;mso-wrap-style:none" filled="f" stroked="f">
                <v:textbox style="mso-fit-shape-to-text:t" inset="0,0,0,0">
                  <w:txbxContent>
                    <w:p w:rsidR="00FB5DFA" w:rsidRPr="009F41E2" w:rsidRDefault="00FB5DFA" w:rsidP="00FB5DFA">
                      <w:pPr>
                        <w:spacing w:before="0"/>
                        <w:rPr>
                          <w:sz w:val="17"/>
                          <w:szCs w:val="18"/>
                          <w:lang w:eastAsia="zh-CN"/>
                        </w:rPr>
                      </w:pPr>
                      <w:r w:rsidRPr="009F41E2">
                        <w:rPr>
                          <w:caps/>
                          <w:color w:val="24282B"/>
                          <w:sz w:val="17"/>
                          <w:szCs w:val="18"/>
                        </w:rPr>
                        <w:t xml:space="preserve"> </w:t>
                      </w:r>
                      <w:r w:rsidRPr="009F41E2">
                        <w:rPr>
                          <w:i/>
                          <w:color w:val="24282B"/>
                          <w:sz w:val="17"/>
                          <w:szCs w:val="18"/>
                          <w:lang w:eastAsia="zh-CN"/>
                        </w:rPr>
                        <w:t>T</w:t>
                      </w:r>
                      <w:r w:rsidRPr="009F41E2">
                        <w:rPr>
                          <w:rFonts w:ascii="STKaiti" w:eastAsia="STKaiti" w:hAnsi="STKaiti" w:hint="eastAsia"/>
                          <w:color w:val="24282B"/>
                          <w:sz w:val="17"/>
                          <w:szCs w:val="18"/>
                          <w:vertAlign w:val="subscript"/>
                          <w:lang w:eastAsia="zh-CN"/>
                        </w:rPr>
                        <w:t>时隙</w:t>
                      </w:r>
                      <w:r w:rsidRPr="009F41E2">
                        <w:rPr>
                          <w:color w:val="24282B"/>
                          <w:sz w:val="17"/>
                          <w:szCs w:val="18"/>
                          <w:lang w:eastAsia="zh-CN"/>
                        </w:rPr>
                        <w:t xml:space="preserve"> </w:t>
                      </w:r>
                      <w:r w:rsidRPr="009F41E2">
                        <w:rPr>
                          <w:color w:val="24282B"/>
                          <w:sz w:val="17"/>
                          <w:szCs w:val="18"/>
                        </w:rPr>
                        <w:t xml:space="preserve">= 2 </w:t>
                      </w:r>
                      <w:smartTag w:uri="urn:schemas-microsoft-com:office:smarttags" w:element="chmetcnv">
                        <w:smartTagPr>
                          <w:attr w:name="UnitName" w:val="码"/>
                          <w:attr w:name="SourceValue" w:val="560"/>
                          <w:attr w:name="HasSpace" w:val="False"/>
                          <w:attr w:name="Negative" w:val="False"/>
                          <w:attr w:name="NumberType" w:val="1"/>
                          <w:attr w:name="TCSC" w:val="0"/>
                        </w:smartTagPr>
                        <w:r w:rsidRPr="009F41E2">
                          <w:rPr>
                            <w:color w:val="24282B"/>
                            <w:sz w:val="17"/>
                            <w:szCs w:val="18"/>
                          </w:rPr>
                          <w:t>560</w:t>
                        </w:r>
                        <w:r w:rsidRPr="009F41E2">
                          <w:rPr>
                            <w:rFonts w:hint="eastAsia"/>
                            <w:color w:val="24282B"/>
                            <w:sz w:val="17"/>
                            <w:szCs w:val="18"/>
                            <w:lang w:eastAsia="zh-CN"/>
                          </w:rPr>
                          <w:t>码</w:t>
                        </w:r>
                      </w:smartTag>
                      <w:r w:rsidRPr="009F41E2">
                        <w:rPr>
                          <w:rFonts w:hint="eastAsia"/>
                          <w:color w:val="24282B"/>
                          <w:sz w:val="17"/>
                          <w:szCs w:val="18"/>
                          <w:lang w:eastAsia="zh-CN"/>
                        </w:rPr>
                        <w:t>片，</w:t>
                      </w:r>
                      <w:r w:rsidRPr="009F41E2">
                        <w:rPr>
                          <w:color w:val="24282B"/>
                          <w:sz w:val="17"/>
                          <w:szCs w:val="18"/>
                        </w:rPr>
                        <w:t>10 bit</w:t>
                      </w:r>
                      <w:r w:rsidRPr="009F41E2">
                        <w:rPr>
                          <w:color w:val="24282B"/>
                          <w:sz w:val="17"/>
                          <w:szCs w:val="18"/>
                          <w:lang w:eastAsia="zh-CN"/>
                        </w:rPr>
                        <w:t xml:space="preserve">    </w:t>
                      </w:r>
                    </w:p>
                  </w:txbxContent>
                </v:textbox>
              </v:rect>
              <v:rect id="_x0000_s18978" style="position:absolute;left:4359;top:750;width:557;height:509;mso-wrap-style:none" filled="f" stroked="f">
                <v:textbox style="mso-fit-shape-to-text:t" inset="0,0,0,0">
                  <w:txbxContent>
                    <w:p w:rsidR="00FB5DFA" w:rsidRPr="009F41E2" w:rsidRDefault="00FB5DFA" w:rsidP="00FB5DFA">
                      <w:pPr>
                        <w:spacing w:before="0" w:line="240" w:lineRule="exact"/>
                        <w:jc w:val="center"/>
                        <w:rPr>
                          <w:color w:val="24282B"/>
                          <w:sz w:val="17"/>
                          <w:szCs w:val="18"/>
                          <w:lang w:eastAsia="zh-CN"/>
                        </w:rPr>
                      </w:pPr>
                      <w:r w:rsidRPr="009F41E2">
                        <w:rPr>
                          <w:rFonts w:hint="eastAsia"/>
                          <w:caps/>
                          <w:color w:val="24282B"/>
                          <w:sz w:val="17"/>
                          <w:szCs w:val="18"/>
                          <w:lang w:eastAsia="zh-CN"/>
                        </w:rPr>
                        <w:t>数据</w:t>
                      </w:r>
                    </w:p>
                    <w:p w:rsidR="00FB5DFA" w:rsidRPr="009F41E2" w:rsidRDefault="00FB5DFA" w:rsidP="00FB5DFA">
                      <w:pPr>
                        <w:spacing w:before="0" w:line="240" w:lineRule="exact"/>
                        <w:jc w:val="center"/>
                        <w:rPr>
                          <w:sz w:val="17"/>
                          <w:szCs w:val="18"/>
                          <w:lang w:eastAsia="zh-CN"/>
                        </w:rPr>
                      </w:pPr>
                      <w:r w:rsidRPr="009F41E2">
                        <w:rPr>
                          <w:color w:val="24282B"/>
                          <w:sz w:val="17"/>
                          <w:szCs w:val="18"/>
                          <w:lang w:eastAsia="zh-CN"/>
                        </w:rPr>
                        <w:t>N</w:t>
                      </w:r>
                      <w:r w:rsidRPr="009F41E2">
                        <w:rPr>
                          <w:rFonts w:hint="eastAsia"/>
                          <w:color w:val="24282B"/>
                          <w:sz w:val="17"/>
                          <w:szCs w:val="18"/>
                          <w:vertAlign w:val="subscript"/>
                          <w:lang w:eastAsia="zh-CN"/>
                        </w:rPr>
                        <w:t>数据</w:t>
                      </w:r>
                      <w:r w:rsidRPr="009F41E2">
                        <w:rPr>
                          <w:color w:val="24282B"/>
                          <w:sz w:val="17"/>
                          <w:szCs w:val="18"/>
                          <w:lang w:eastAsia="zh-CN"/>
                        </w:rPr>
                        <w:t xml:space="preserve"> bit</w:t>
                      </w:r>
                    </w:p>
                  </w:txbxContent>
                </v:textbox>
              </v:rect>
              <v:rect id="_x0000_s18979" style="position:absolute;left:4204;top:964;width:83;height:207;mso-wrap-style:none" filled="f" stroked="f">
                <v:textbox style="mso-fit-shape-to-text:t" inset="0,0,0,0">
                  <w:txbxContent>
                    <w:p w:rsidR="00FB5DFA" w:rsidRPr="009F41E2" w:rsidRDefault="00FB5DFA" w:rsidP="00FB5DFA">
                      <w:pPr>
                        <w:spacing w:before="0"/>
                        <w:rPr>
                          <w:sz w:val="17"/>
                          <w:szCs w:val="18"/>
                          <w:lang w:eastAsia="zh-CN"/>
                        </w:rPr>
                      </w:pPr>
                    </w:p>
                  </w:txbxContent>
                </v:textbox>
              </v:rect>
              <v:rect id="_x0000_s18980" style="position:absolute;left:4335;top:1060;width:82;height:207;mso-wrap-style:none" filled="f" stroked="f">
                <v:textbox style="mso-fit-shape-to-text:t" inset="0,0,0,0">
                  <w:txbxContent>
                    <w:p w:rsidR="00FB5DFA" w:rsidRPr="009F41E2" w:rsidRDefault="00FB5DFA" w:rsidP="00FB5DFA">
                      <w:pPr>
                        <w:spacing w:before="0"/>
                        <w:rPr>
                          <w:sz w:val="17"/>
                          <w:szCs w:val="18"/>
                          <w:lang w:eastAsia="zh-CN"/>
                        </w:rPr>
                      </w:pPr>
                    </w:p>
                  </w:txbxContent>
                </v:textbox>
              </v:rect>
              <v:rect id="_x0000_s18981" style="position:absolute;left:5883;top:1976;width:548;height:509;mso-wrap-style:none" filled="f" stroked="f">
                <v:textbox style="mso-fit-shape-to-text:t" inset="0,0,0,0">
                  <w:txbxContent>
                    <w:p w:rsidR="00FB5DFA" w:rsidRPr="009F41E2" w:rsidRDefault="00FB5DFA" w:rsidP="00FB5DFA">
                      <w:pPr>
                        <w:spacing w:before="0" w:line="240" w:lineRule="exact"/>
                        <w:jc w:val="center"/>
                        <w:rPr>
                          <w:color w:val="24282B"/>
                          <w:sz w:val="17"/>
                          <w:szCs w:val="18"/>
                          <w:lang w:eastAsia="zh-CN"/>
                        </w:rPr>
                      </w:pPr>
                      <w:r w:rsidRPr="009F41E2">
                        <w:rPr>
                          <w:caps/>
                          <w:color w:val="24282B"/>
                          <w:sz w:val="17"/>
                          <w:szCs w:val="18"/>
                        </w:rPr>
                        <w:t>FBI</w:t>
                      </w:r>
                    </w:p>
                    <w:p w:rsidR="00FB5DFA" w:rsidRPr="009F41E2" w:rsidRDefault="00FB5DFA" w:rsidP="00FB5DFA">
                      <w:pPr>
                        <w:spacing w:before="0" w:line="240" w:lineRule="exact"/>
                        <w:jc w:val="center"/>
                        <w:rPr>
                          <w:sz w:val="17"/>
                          <w:szCs w:val="18"/>
                          <w:lang w:eastAsia="zh-CN"/>
                        </w:rPr>
                      </w:pPr>
                      <w:r w:rsidRPr="009F41E2">
                        <w:rPr>
                          <w:color w:val="24282B"/>
                          <w:sz w:val="17"/>
                          <w:szCs w:val="18"/>
                          <w:lang w:eastAsia="zh-CN"/>
                        </w:rPr>
                        <w:t>N</w:t>
                      </w:r>
                      <w:r w:rsidRPr="009F41E2">
                        <w:rPr>
                          <w:color w:val="24282B"/>
                          <w:sz w:val="17"/>
                          <w:szCs w:val="18"/>
                          <w:vertAlign w:val="subscript"/>
                          <w:lang w:eastAsia="zh-CN"/>
                        </w:rPr>
                        <w:t>FBI</w:t>
                      </w:r>
                      <w:r w:rsidRPr="009F41E2">
                        <w:rPr>
                          <w:color w:val="24282B"/>
                          <w:sz w:val="17"/>
                          <w:szCs w:val="18"/>
                          <w:lang w:eastAsia="zh-CN"/>
                        </w:rPr>
                        <w:t xml:space="preserve"> bit</w:t>
                      </w:r>
                    </w:p>
                  </w:txbxContent>
                </v:textbox>
              </v:rect>
              <v:rect id="_x0000_s18982" style="position:absolute;left:5704;top:2178;width:83;height:207;mso-wrap-style:none" filled="f" stroked="f">
                <v:textbox style="mso-fit-shape-to-text:t" inset="0,0,0,0">
                  <w:txbxContent>
                    <w:p w:rsidR="00FB5DFA" w:rsidRPr="009F41E2" w:rsidRDefault="00FB5DFA" w:rsidP="00FB5DFA">
                      <w:pPr>
                        <w:spacing w:before="0"/>
                        <w:rPr>
                          <w:sz w:val="17"/>
                          <w:szCs w:val="18"/>
                          <w:lang w:eastAsia="zh-CN"/>
                        </w:rPr>
                      </w:pPr>
                    </w:p>
                  </w:txbxContent>
                </v:textbox>
              </v:rect>
              <v:rect id="_x0000_s18983" style="position:absolute;left:5847;top:2286;width:83;height:207;mso-wrap-style:none" filled="f" stroked="f">
                <v:textbox style="mso-fit-shape-to-text:t" inset="0,0,0,0">
                  <w:txbxContent>
                    <w:p w:rsidR="00FB5DFA" w:rsidRPr="009F41E2" w:rsidRDefault="00FB5DFA" w:rsidP="00FB5DFA">
                      <w:pPr>
                        <w:spacing w:before="0"/>
                        <w:rPr>
                          <w:sz w:val="17"/>
                          <w:szCs w:val="18"/>
                        </w:rPr>
                      </w:pPr>
                    </w:p>
                  </w:txbxContent>
                </v:textbox>
              </v:rect>
              <v:rect id="_x0000_s18984" style="position:absolute;left:7384;top:1976;width:581;height:509;mso-wrap-style:none" filled="f" stroked="f">
                <v:textbox style="mso-fit-shape-to-text:t" inset="0,0,0,0">
                  <w:txbxContent>
                    <w:p w:rsidR="00FB5DFA" w:rsidRPr="009F41E2" w:rsidRDefault="00FB5DFA" w:rsidP="00FB5DFA">
                      <w:pPr>
                        <w:spacing w:before="0" w:line="240" w:lineRule="exact"/>
                        <w:jc w:val="center"/>
                        <w:rPr>
                          <w:color w:val="24282B"/>
                          <w:sz w:val="17"/>
                          <w:szCs w:val="18"/>
                          <w:lang w:eastAsia="zh-CN"/>
                        </w:rPr>
                      </w:pPr>
                      <w:r w:rsidRPr="009F41E2">
                        <w:rPr>
                          <w:caps/>
                          <w:color w:val="24282B"/>
                          <w:sz w:val="17"/>
                          <w:szCs w:val="18"/>
                        </w:rPr>
                        <w:t>TPC</w:t>
                      </w:r>
                    </w:p>
                    <w:p w:rsidR="00FB5DFA" w:rsidRPr="009F41E2" w:rsidRDefault="00FB5DFA" w:rsidP="00FB5DFA">
                      <w:pPr>
                        <w:spacing w:before="0" w:line="240" w:lineRule="exact"/>
                        <w:rPr>
                          <w:sz w:val="17"/>
                          <w:szCs w:val="18"/>
                          <w:lang w:eastAsia="zh-CN"/>
                        </w:rPr>
                      </w:pPr>
                      <w:r w:rsidRPr="009F41E2">
                        <w:rPr>
                          <w:color w:val="24282B"/>
                          <w:sz w:val="17"/>
                          <w:szCs w:val="18"/>
                          <w:lang w:eastAsia="zh-CN"/>
                        </w:rPr>
                        <w:t>N</w:t>
                      </w:r>
                      <w:r w:rsidRPr="009F41E2">
                        <w:rPr>
                          <w:color w:val="24282B"/>
                          <w:sz w:val="17"/>
                          <w:szCs w:val="18"/>
                          <w:vertAlign w:val="subscript"/>
                          <w:lang w:eastAsia="zh-CN"/>
                        </w:rPr>
                        <w:t>TPC</w:t>
                      </w:r>
                      <w:r w:rsidRPr="009F41E2">
                        <w:rPr>
                          <w:color w:val="24282B"/>
                          <w:sz w:val="17"/>
                          <w:szCs w:val="18"/>
                          <w:lang w:eastAsia="zh-CN"/>
                        </w:rPr>
                        <w:t xml:space="preserve"> bit</w:t>
                      </w:r>
                    </w:p>
                  </w:txbxContent>
                </v:textbox>
              </v:rect>
            </v:group>
            <v:rect id="_x0000_s18985" style="position:absolute;left:7217;top:2178;width:83;height:207;mso-wrap-style:none" filled="f" stroked="f">
              <v:textbox style="mso-fit-shape-to-text:t" inset="0,0,0,0">
                <w:txbxContent>
                  <w:p w:rsidR="00FB5DFA" w:rsidRPr="009F41E2" w:rsidRDefault="00FB5DFA" w:rsidP="00FB5DFA">
                    <w:pPr>
                      <w:spacing w:before="0"/>
                      <w:rPr>
                        <w:sz w:val="17"/>
                        <w:szCs w:val="18"/>
                      </w:rPr>
                    </w:pPr>
                  </w:p>
                </w:txbxContent>
              </v:textbox>
            </v:rect>
            <v:rect id="_x0000_s18986" style="position:absolute;left:24;top:2107;width:602;height:207;mso-wrap-style:none" filled="f" stroked="f">
              <v:textbox style="mso-fit-shape-to-text:t" inset="0,0,0,0">
                <w:txbxContent>
                  <w:p w:rsidR="00FB5DFA" w:rsidRPr="009F41E2" w:rsidRDefault="00FB5DFA" w:rsidP="00FB5DFA">
                    <w:pPr>
                      <w:spacing w:before="0"/>
                      <w:rPr>
                        <w:sz w:val="17"/>
                        <w:szCs w:val="18"/>
                      </w:rPr>
                    </w:pPr>
                    <w:r w:rsidRPr="009F41E2">
                      <w:rPr>
                        <w:caps/>
                        <w:color w:val="24282B"/>
                        <w:sz w:val="17"/>
                        <w:szCs w:val="18"/>
                      </w:rPr>
                      <w:t>DPCCH</w:t>
                    </w:r>
                  </w:p>
                </w:txbxContent>
              </v:textbox>
            </v:rect>
            <v:rect id="_x0000_s18987" style="position:absolute;left:24;top:881;width:613;height:207;mso-wrap-style:none" filled="f" stroked="f">
              <v:textbox style="mso-fit-shape-to-text:t" inset="0,0,0,0">
                <w:txbxContent>
                  <w:p w:rsidR="00FB5DFA" w:rsidRPr="009F41E2" w:rsidRDefault="00FB5DFA" w:rsidP="00FB5DFA">
                    <w:pPr>
                      <w:spacing w:before="0"/>
                      <w:rPr>
                        <w:sz w:val="17"/>
                        <w:szCs w:val="18"/>
                      </w:rPr>
                    </w:pPr>
                    <w:r w:rsidRPr="009F41E2">
                      <w:rPr>
                        <w:caps/>
                        <w:color w:val="24282B"/>
                        <w:sz w:val="17"/>
                        <w:szCs w:val="18"/>
                      </w:rPr>
                      <w:t>DPDCH</w:t>
                    </w:r>
                  </w:p>
                </w:txbxContent>
              </v:textbox>
            </v:rect>
            <v:rect id="_x0000_s18988" style="position:absolute;left:2792;top:1318;width:83;height:207;mso-wrap-style:none" filled="f" stroked="f">
              <v:textbox style="mso-fit-shape-to-text:t" inset="0,0,0,0">
                <w:txbxContent>
                  <w:p w:rsidR="00FB5DFA" w:rsidRPr="009F41E2" w:rsidRDefault="00FB5DFA" w:rsidP="00FB5DFA">
                    <w:pPr>
                      <w:spacing w:before="0"/>
                      <w:rPr>
                        <w:sz w:val="17"/>
                        <w:szCs w:val="18"/>
                      </w:rPr>
                    </w:pPr>
                  </w:p>
                </w:txbxContent>
              </v:textbox>
            </v:rect>
            <v:rect id="_x0000_s18989" style="position:absolute;left:2899;top:1423;width:82;height:207;mso-wrap-style:none" filled="f" stroked="f">
              <v:textbox style="mso-fit-shape-to-text:t" inset="0,0,0,0">
                <w:txbxContent>
                  <w:p w:rsidR="00FB5DFA" w:rsidRPr="009F41E2" w:rsidRDefault="00FB5DFA" w:rsidP="00FB5DFA">
                    <w:pPr>
                      <w:spacing w:before="0"/>
                      <w:rPr>
                        <w:sz w:val="17"/>
                        <w:szCs w:val="18"/>
                        <w:lang w:eastAsia="zh-CN"/>
                      </w:rPr>
                    </w:pPr>
                  </w:p>
                </w:txbxContent>
              </v:textbox>
            </v:rect>
            <v:rect id="_x0000_s18990" style="position:absolute;left:3073;top:1321;width:45;height:207;mso-wrap-style:none" filled="f" stroked="f">
              <v:textbox style="mso-fit-shape-to-text:t" inset="0,0,0,0">
                <w:txbxContent>
                  <w:p w:rsidR="00FB5DFA" w:rsidRPr="009F41E2" w:rsidRDefault="00FB5DFA" w:rsidP="00FB5DFA">
                    <w:pPr>
                      <w:spacing w:before="0"/>
                      <w:rPr>
                        <w:sz w:val="17"/>
                        <w:szCs w:val="18"/>
                      </w:rPr>
                    </w:pPr>
                    <w:r w:rsidRPr="009F41E2">
                      <w:rPr>
                        <w:caps/>
                        <w:color w:val="24282B"/>
                        <w:sz w:val="17"/>
                        <w:szCs w:val="18"/>
                      </w:rPr>
                      <w:t xml:space="preserve"> </w:t>
                    </w:r>
                  </w:p>
                </w:txbxContent>
              </v:textbox>
            </v:rect>
            <v:rect id="_x0000_s18991" style="position:absolute;left:5174;top:1245;width:83;height:207;mso-wrap-style:none" filled="f" stroked="f">
              <v:textbox style="mso-fit-shape-to-text:t" inset="0,0,0,0">
                <w:txbxContent>
                  <w:p w:rsidR="00FB5DFA" w:rsidRPr="009F41E2" w:rsidRDefault="00FB5DFA" w:rsidP="00FB5DFA">
                    <w:pPr>
                      <w:spacing w:before="0"/>
                      <w:rPr>
                        <w:sz w:val="17"/>
                        <w:szCs w:val="18"/>
                      </w:rPr>
                    </w:pPr>
                  </w:p>
                </w:txbxContent>
              </v:textbox>
            </v:rect>
            <v:rect id="_x0000_s18992" style="position:absolute;left:4371;top:1429;width:83;height:207;mso-wrap-style:none" filled="f" stroked="f">
              <v:textbox style="mso-fit-shape-to-text:t" inset="0,0,0,0">
                <w:txbxContent>
                  <w:p w:rsidR="00FB5DFA" w:rsidRPr="009F41E2" w:rsidRDefault="00FB5DFA" w:rsidP="00FB5DFA">
                    <w:pPr>
                      <w:spacing w:before="0"/>
                      <w:rPr>
                        <w:sz w:val="17"/>
                        <w:szCs w:val="18"/>
                        <w:lang w:eastAsia="zh-CN"/>
                      </w:rPr>
                    </w:pPr>
                  </w:p>
                </w:txbxContent>
              </v:textbox>
            </v:rect>
            <v:rect id="_x0000_s18993" style="position:absolute;left:4585;top:1321;width:46;height:207;mso-wrap-style:none" filled="f" stroked="f">
              <v:textbox style="mso-fit-shape-to-text:t" inset="0,0,0,0">
                <w:txbxContent>
                  <w:p w:rsidR="00FB5DFA" w:rsidRPr="009F41E2" w:rsidRDefault="00FB5DFA" w:rsidP="00FB5DFA">
                    <w:pPr>
                      <w:spacing w:before="0"/>
                      <w:rPr>
                        <w:sz w:val="17"/>
                        <w:szCs w:val="18"/>
                      </w:rPr>
                    </w:pPr>
                    <w:r w:rsidRPr="009F41E2">
                      <w:rPr>
                        <w:caps/>
                        <w:color w:val="24282B"/>
                        <w:sz w:val="17"/>
                        <w:szCs w:val="18"/>
                      </w:rPr>
                      <w:t xml:space="preserve"> </w:t>
                    </w:r>
                  </w:p>
                </w:txbxContent>
              </v:textbox>
            </v:rect>
            <v:rect id="_x0000_s18994" style="position:absolute;left:2923;top:1299;width:3223;height:184;mso-wrap-style:none" filled="f" stroked="f">
              <v:textbox inset="0,0,0,0">
                <w:txbxContent>
                  <w:p w:rsidR="00FB5DFA" w:rsidRPr="009F41E2" w:rsidRDefault="00FB5DFA" w:rsidP="00FB5DFA">
                    <w:pPr>
                      <w:spacing w:before="0"/>
                      <w:rPr>
                        <w:sz w:val="17"/>
                        <w:szCs w:val="18"/>
                        <w:lang w:eastAsia="zh-CN"/>
                      </w:rPr>
                    </w:pPr>
                    <w:r w:rsidRPr="009F41E2">
                      <w:rPr>
                        <w:caps/>
                        <w:color w:val="000000"/>
                        <w:sz w:val="17"/>
                        <w:szCs w:val="18"/>
                      </w:rPr>
                      <w:t xml:space="preserve"> </w:t>
                    </w:r>
                    <w:r w:rsidRPr="009F41E2">
                      <w:rPr>
                        <w:color w:val="000000"/>
                        <w:sz w:val="17"/>
                        <w:szCs w:val="18"/>
                        <w:lang w:eastAsia="zh-CN"/>
                      </w:rPr>
                      <w:t xml:space="preserve"> </w:t>
                    </w:r>
                    <w:r w:rsidRPr="009F41E2">
                      <w:rPr>
                        <w:i/>
                        <w:iCs/>
                        <w:color w:val="000000"/>
                        <w:sz w:val="17"/>
                        <w:szCs w:val="18"/>
                      </w:rPr>
                      <w:t>T</w:t>
                    </w:r>
                    <w:r w:rsidRPr="009F41E2">
                      <w:rPr>
                        <w:rFonts w:ascii="STKaiti" w:eastAsia="STKaiti" w:hAnsi="STKaiti" w:cs="SimSun" w:hint="eastAsia"/>
                        <w:color w:val="000000"/>
                        <w:sz w:val="17"/>
                        <w:szCs w:val="18"/>
                        <w:vertAlign w:val="subscript"/>
                      </w:rPr>
                      <w:t>时隙</w:t>
                    </w:r>
                    <w:r w:rsidRPr="009F41E2">
                      <w:rPr>
                        <w:sz w:val="17"/>
                        <w:szCs w:val="18"/>
                        <w:lang w:eastAsia="zh-CN"/>
                      </w:rPr>
                      <w:t xml:space="preserve"> </w:t>
                    </w:r>
                    <w:r w:rsidRPr="009F41E2">
                      <w:rPr>
                        <w:color w:val="000000"/>
                        <w:sz w:val="17"/>
                        <w:szCs w:val="18"/>
                      </w:rPr>
                      <w:t xml:space="preserve">= 2 </w:t>
                    </w:r>
                    <w:smartTag w:uri="urn:schemas-microsoft-com:office:smarttags" w:element="chmetcnv">
                      <w:smartTagPr>
                        <w:attr w:name="UnitName" w:val="码"/>
                        <w:attr w:name="SourceValue" w:val="560"/>
                        <w:attr w:name="HasSpace" w:val="False"/>
                        <w:attr w:name="Negative" w:val="False"/>
                        <w:attr w:name="NumberType" w:val="1"/>
                        <w:attr w:name="TCSC" w:val="0"/>
                      </w:smartTagPr>
                      <w:r w:rsidRPr="009F41E2">
                        <w:rPr>
                          <w:color w:val="000000"/>
                          <w:sz w:val="17"/>
                          <w:szCs w:val="18"/>
                        </w:rPr>
                        <w:t>560</w:t>
                      </w:r>
                      <w:r w:rsidRPr="009F41E2">
                        <w:rPr>
                          <w:rFonts w:hint="eastAsia"/>
                          <w:color w:val="000000"/>
                          <w:sz w:val="17"/>
                          <w:szCs w:val="18"/>
                          <w:lang w:eastAsia="zh-CN"/>
                        </w:rPr>
                        <w:t>码</w:t>
                      </w:r>
                    </w:smartTag>
                    <w:r w:rsidRPr="009F41E2">
                      <w:rPr>
                        <w:rFonts w:hint="eastAsia"/>
                        <w:color w:val="000000"/>
                        <w:sz w:val="17"/>
                        <w:szCs w:val="18"/>
                        <w:lang w:eastAsia="zh-CN"/>
                      </w:rPr>
                      <w:t>片，</w:t>
                    </w:r>
                    <w:r w:rsidRPr="009F41E2">
                      <w:rPr>
                        <w:color w:val="000000"/>
                        <w:sz w:val="17"/>
                        <w:szCs w:val="18"/>
                        <w:lang w:eastAsia="zh-CN"/>
                      </w:rPr>
                      <w:t>10</w:t>
                    </w:r>
                    <w:r w:rsidRPr="009F41E2">
                      <w:rPr>
                        <w:color w:val="000000"/>
                        <w:sz w:val="17"/>
                        <w:szCs w:val="18"/>
                      </w:rPr>
                      <w:t xml:space="preserve"> </w:t>
                    </w:r>
                    <w:r w:rsidRPr="009F41E2">
                      <w:rPr>
                        <w:rFonts w:ascii="Symbol" w:hAnsi="Symbol" w:cs="Symbol"/>
                        <w:color w:val="000000"/>
                        <w:sz w:val="17"/>
                        <w:szCs w:val="18"/>
                      </w:rPr>
                      <w:t></w:t>
                    </w:r>
                    <w:r w:rsidRPr="009F41E2">
                      <w:rPr>
                        <w:rFonts w:ascii="Symbol" w:hAnsi="Symbol" w:cs="Symbol"/>
                        <w:color w:val="000000"/>
                        <w:sz w:val="17"/>
                        <w:szCs w:val="18"/>
                        <w:lang w:eastAsia="zh-CN"/>
                      </w:rPr>
                      <w:t></w:t>
                    </w:r>
                    <w:r w:rsidRPr="009F41E2">
                      <w:rPr>
                        <w:rFonts w:ascii="Symbol" w:hAnsi="Symbol" w:cs="Symbol"/>
                        <w:color w:val="000000"/>
                        <w:sz w:val="17"/>
                        <w:szCs w:val="18"/>
                        <w:lang w:eastAsia="zh-CN"/>
                      </w:rPr>
                      <w:t></w:t>
                    </w:r>
                    <w:r w:rsidRPr="009F41E2">
                      <w:rPr>
                        <w:i/>
                        <w:iCs/>
                        <w:color w:val="000000"/>
                        <w:sz w:val="17"/>
                        <w:szCs w:val="18"/>
                      </w:rPr>
                      <w:t xml:space="preserve"> </w:t>
                    </w:r>
                    <w:r w:rsidRPr="009F41E2">
                      <w:rPr>
                        <w:i/>
                        <w:iCs/>
                        <w:color w:val="000000"/>
                        <w:sz w:val="17"/>
                        <w:szCs w:val="18"/>
                        <w:vertAlign w:val="superscript"/>
                      </w:rPr>
                      <w:t>k</w:t>
                    </w:r>
                    <w:r w:rsidRPr="009F41E2">
                      <w:rPr>
                        <w:sz w:val="17"/>
                        <w:szCs w:val="18"/>
                        <w:lang w:eastAsia="zh-CN"/>
                      </w:rPr>
                      <w:t xml:space="preserve"> bit  (</w:t>
                    </w:r>
                    <w:r w:rsidRPr="009F41E2">
                      <w:rPr>
                        <w:i/>
                        <w:sz w:val="17"/>
                        <w:szCs w:val="18"/>
                        <w:lang w:eastAsia="zh-CN"/>
                      </w:rPr>
                      <w:t>k</w:t>
                    </w:r>
                    <w:r w:rsidRPr="009F41E2">
                      <w:rPr>
                        <w:sz w:val="17"/>
                        <w:szCs w:val="18"/>
                        <w:lang w:eastAsia="zh-CN"/>
                      </w:rPr>
                      <w:t xml:space="preserve"> = 0,...,6)</w:t>
                    </w:r>
                  </w:p>
                </w:txbxContent>
              </v:textbox>
            </v:rect>
            <v:rect id="_x0000_s18995" style="position:absolute;left:3163;top:1540;width:3223;height:183;mso-wrap-style:none" filled="f" stroked="f">
              <v:textbox inset="0,0,0,0">
                <w:txbxContent>
                  <w:p w:rsidR="00FB5DFA" w:rsidRPr="009F41E2" w:rsidRDefault="00FB5DFA" w:rsidP="00FB5DFA">
                    <w:pPr>
                      <w:spacing w:before="0"/>
                      <w:rPr>
                        <w:sz w:val="17"/>
                        <w:szCs w:val="18"/>
                        <w:lang w:eastAsia="zh-CN"/>
                      </w:rPr>
                    </w:pPr>
                    <w:r w:rsidRPr="009F41E2">
                      <w:rPr>
                        <w:caps/>
                        <w:color w:val="000000"/>
                        <w:sz w:val="17"/>
                        <w:szCs w:val="18"/>
                      </w:rPr>
                      <w:t xml:space="preserve"> </w:t>
                    </w:r>
                    <w:r w:rsidRPr="009F41E2">
                      <w:rPr>
                        <w:color w:val="000000"/>
                        <w:sz w:val="17"/>
                        <w:szCs w:val="18"/>
                        <w:lang w:eastAsia="zh-CN"/>
                      </w:rPr>
                      <w:t xml:space="preserve"> </w:t>
                    </w:r>
                    <w:r w:rsidRPr="009F41E2">
                      <w:rPr>
                        <w:i/>
                        <w:iCs/>
                        <w:color w:val="000000"/>
                        <w:sz w:val="17"/>
                        <w:szCs w:val="18"/>
                      </w:rPr>
                      <w:t>T</w:t>
                    </w:r>
                    <w:r w:rsidRPr="009F41E2">
                      <w:rPr>
                        <w:rFonts w:ascii="STKaiti" w:eastAsia="STKaiti" w:hAnsi="STKaiti" w:cs="SimSun" w:hint="eastAsia"/>
                        <w:color w:val="000000"/>
                        <w:sz w:val="17"/>
                        <w:szCs w:val="18"/>
                        <w:vertAlign w:val="subscript"/>
                      </w:rPr>
                      <w:t>时隙</w:t>
                    </w:r>
                    <w:r w:rsidRPr="009F41E2">
                      <w:rPr>
                        <w:sz w:val="17"/>
                        <w:szCs w:val="18"/>
                        <w:lang w:eastAsia="zh-CN"/>
                      </w:rPr>
                      <w:t xml:space="preserve"> </w:t>
                    </w:r>
                    <w:r w:rsidRPr="009F41E2">
                      <w:rPr>
                        <w:color w:val="000000"/>
                        <w:sz w:val="17"/>
                        <w:szCs w:val="18"/>
                      </w:rPr>
                      <w:t xml:space="preserve">= 2 </w:t>
                    </w:r>
                    <w:smartTag w:uri="urn:schemas-microsoft-com:office:smarttags" w:element="chmetcnv">
                      <w:smartTagPr>
                        <w:attr w:name="UnitName" w:val="码"/>
                        <w:attr w:name="SourceValue" w:val="560"/>
                        <w:attr w:name="HasSpace" w:val="False"/>
                        <w:attr w:name="Negative" w:val="False"/>
                        <w:attr w:name="NumberType" w:val="1"/>
                        <w:attr w:name="TCSC" w:val="0"/>
                      </w:smartTagPr>
                      <w:r w:rsidRPr="009F41E2">
                        <w:rPr>
                          <w:color w:val="000000"/>
                          <w:sz w:val="17"/>
                          <w:szCs w:val="18"/>
                        </w:rPr>
                        <w:t>560</w:t>
                      </w:r>
                      <w:r w:rsidRPr="009F41E2">
                        <w:rPr>
                          <w:rFonts w:hint="eastAsia"/>
                          <w:color w:val="000000"/>
                          <w:sz w:val="17"/>
                          <w:szCs w:val="18"/>
                          <w:lang w:eastAsia="zh-CN"/>
                        </w:rPr>
                        <w:t>码</w:t>
                      </w:r>
                    </w:smartTag>
                    <w:r w:rsidRPr="009F41E2">
                      <w:rPr>
                        <w:rFonts w:hint="eastAsia"/>
                        <w:color w:val="000000"/>
                        <w:sz w:val="17"/>
                        <w:szCs w:val="18"/>
                        <w:lang w:eastAsia="zh-CN"/>
                      </w:rPr>
                      <w:t>片，</w:t>
                    </w:r>
                    <w:r w:rsidRPr="009F41E2">
                      <w:rPr>
                        <w:color w:val="000000"/>
                        <w:sz w:val="17"/>
                        <w:szCs w:val="18"/>
                        <w:lang w:eastAsia="zh-CN"/>
                      </w:rPr>
                      <w:t>10</w:t>
                    </w:r>
                    <w:r w:rsidRPr="009F41E2">
                      <w:rPr>
                        <w:color w:val="000000"/>
                        <w:sz w:val="17"/>
                        <w:szCs w:val="18"/>
                      </w:rPr>
                      <w:t xml:space="preserve"> </w:t>
                    </w:r>
                    <w:r w:rsidRPr="009F41E2">
                      <w:rPr>
                        <w:rFonts w:ascii="Symbol" w:hAnsi="Symbol" w:cs="Symbol"/>
                        <w:color w:val="000000"/>
                        <w:sz w:val="17"/>
                        <w:szCs w:val="18"/>
                      </w:rPr>
                      <w:t></w:t>
                    </w:r>
                    <w:r w:rsidRPr="009F41E2">
                      <w:rPr>
                        <w:rFonts w:ascii="Symbol" w:hAnsi="Symbol" w:cs="Symbol"/>
                        <w:color w:val="000000"/>
                        <w:sz w:val="17"/>
                        <w:szCs w:val="18"/>
                        <w:lang w:eastAsia="zh-CN"/>
                      </w:rPr>
                      <w:t></w:t>
                    </w:r>
                    <w:r w:rsidRPr="009F41E2">
                      <w:rPr>
                        <w:rFonts w:ascii="Symbol" w:hAnsi="Symbol" w:cs="Symbol"/>
                        <w:color w:val="000000"/>
                        <w:sz w:val="17"/>
                        <w:szCs w:val="18"/>
                        <w:lang w:eastAsia="zh-CN"/>
                      </w:rPr>
                      <w:t></w:t>
                    </w:r>
                    <w:r w:rsidRPr="009F41E2">
                      <w:rPr>
                        <w:i/>
                        <w:iCs/>
                        <w:color w:val="000000"/>
                        <w:sz w:val="17"/>
                        <w:szCs w:val="18"/>
                      </w:rPr>
                      <w:t xml:space="preserve"> </w:t>
                    </w:r>
                    <w:r w:rsidRPr="009F41E2">
                      <w:rPr>
                        <w:i/>
                        <w:iCs/>
                        <w:color w:val="000000"/>
                        <w:sz w:val="17"/>
                        <w:szCs w:val="18"/>
                        <w:vertAlign w:val="superscript"/>
                      </w:rPr>
                      <w:t>k</w:t>
                    </w:r>
                    <w:r w:rsidRPr="009F41E2">
                      <w:rPr>
                        <w:sz w:val="17"/>
                        <w:szCs w:val="18"/>
                        <w:lang w:eastAsia="zh-CN"/>
                      </w:rPr>
                      <w:t xml:space="preserve"> bit  (</w:t>
                    </w:r>
                    <w:r w:rsidRPr="009F41E2">
                      <w:rPr>
                        <w:i/>
                        <w:sz w:val="17"/>
                        <w:szCs w:val="18"/>
                        <w:lang w:eastAsia="zh-CN"/>
                      </w:rPr>
                      <w:t>k</w:t>
                    </w:r>
                    <w:r w:rsidRPr="009F41E2">
                      <w:rPr>
                        <w:sz w:val="17"/>
                        <w:szCs w:val="18"/>
                        <w:lang w:eastAsia="zh-CN"/>
                      </w:rPr>
                      <w:t xml:space="preserve"> = 0,...,6)</w:t>
                    </w:r>
                  </w:p>
                </w:txbxContent>
              </v:textbox>
            </v:rect>
            <w10:anchorlock/>
          </v:group>
        </w:pict>
      </w:r>
    </w:p>
    <w:p w:rsidR="004F12A8" w:rsidRPr="00E25F73" w:rsidRDefault="004F12A8" w:rsidP="004F12A8">
      <w:pPr>
        <w:ind w:firstLineChars="200" w:firstLine="440"/>
        <w:rPr>
          <w:szCs w:val="22"/>
          <w:lang w:val="en-US" w:eastAsia="zh-CN"/>
        </w:rPr>
      </w:pPr>
      <w:r w:rsidRPr="00E25F73">
        <w:rPr>
          <w:rFonts w:hint="eastAsia"/>
          <w:szCs w:val="22"/>
          <w:lang w:val="en-US" w:eastAsia="zh-CN"/>
        </w:rPr>
        <w:t>图</w:t>
      </w:r>
      <w:r w:rsidRPr="00E25F73">
        <w:rPr>
          <w:szCs w:val="22"/>
          <w:lang w:val="en-US" w:eastAsia="zh-CN"/>
        </w:rPr>
        <w:t>98</w:t>
      </w:r>
      <w:r w:rsidRPr="00E25F73">
        <w:rPr>
          <w:rFonts w:hint="eastAsia"/>
          <w:szCs w:val="22"/>
          <w:lang w:val="en-US" w:eastAsia="zh-CN"/>
        </w:rPr>
        <w:t>中的参数</w:t>
      </w:r>
      <w:r w:rsidRPr="00E25F73">
        <w:rPr>
          <w:i/>
          <w:iCs/>
          <w:szCs w:val="22"/>
          <w:lang w:val="en-US" w:eastAsia="zh-CN"/>
        </w:rPr>
        <w:t>k</w:t>
      </w:r>
      <w:r w:rsidRPr="00E25F73">
        <w:rPr>
          <w:rFonts w:hint="eastAsia"/>
          <w:szCs w:val="22"/>
          <w:lang w:val="en-US" w:eastAsia="zh-CN"/>
        </w:rPr>
        <w:t>确定每个</w:t>
      </w:r>
      <w:r w:rsidRPr="00E25F73">
        <w:rPr>
          <w:szCs w:val="22"/>
          <w:lang w:val="en-US" w:eastAsia="zh-CN"/>
        </w:rPr>
        <w:t>DPDCH</w:t>
      </w:r>
      <w:r w:rsidRPr="00E25F73">
        <w:rPr>
          <w:rFonts w:hint="eastAsia"/>
          <w:szCs w:val="22"/>
          <w:lang w:val="en-US" w:eastAsia="zh-CN"/>
        </w:rPr>
        <w:t>时隙的比特数。该参数与物理信道的扩展因子</w:t>
      </w:r>
      <w:r w:rsidRPr="00E25F73">
        <w:rPr>
          <w:szCs w:val="22"/>
          <w:lang w:val="en-US" w:eastAsia="zh-CN"/>
        </w:rPr>
        <w:t>SF</w:t>
      </w:r>
      <w:r w:rsidRPr="00E25F73">
        <w:rPr>
          <w:rFonts w:hint="eastAsia"/>
          <w:szCs w:val="22"/>
          <w:lang w:val="en-US" w:eastAsia="zh-CN"/>
        </w:rPr>
        <w:t>有关，其关系</w:t>
      </w:r>
      <w:r w:rsidRPr="00E25F73">
        <w:rPr>
          <w:szCs w:val="22"/>
          <w:lang w:val="en-US" w:eastAsia="zh-CN"/>
        </w:rPr>
        <w:t>SF = 256/2</w:t>
      </w:r>
      <w:r w:rsidRPr="00E25F73">
        <w:rPr>
          <w:i/>
          <w:iCs/>
          <w:szCs w:val="22"/>
          <w:vertAlign w:val="superscript"/>
          <w:lang w:val="en-US" w:eastAsia="zh-CN"/>
        </w:rPr>
        <w:t>k</w:t>
      </w:r>
      <w:r w:rsidRPr="00E25F73">
        <w:rPr>
          <w:rFonts w:hint="eastAsia"/>
          <w:szCs w:val="22"/>
          <w:lang w:val="en-US" w:eastAsia="zh-CN"/>
        </w:rPr>
        <w:t>为。扩展因子的范围可从</w:t>
      </w:r>
      <w:r w:rsidRPr="00E25F73">
        <w:rPr>
          <w:szCs w:val="22"/>
          <w:lang w:val="en-US" w:eastAsia="zh-CN"/>
        </w:rPr>
        <w:t>256</w:t>
      </w:r>
      <w:r w:rsidRPr="00E25F73">
        <w:rPr>
          <w:rFonts w:hint="eastAsia"/>
          <w:szCs w:val="22"/>
          <w:lang w:val="en-US" w:eastAsia="zh-CN"/>
        </w:rPr>
        <w:t>降到</w:t>
      </w:r>
      <w:r w:rsidRPr="00E25F73">
        <w:rPr>
          <w:szCs w:val="22"/>
          <w:lang w:val="en-US" w:eastAsia="zh-CN"/>
        </w:rPr>
        <w:t>4</w:t>
      </w:r>
      <w:r w:rsidRPr="00E25F73">
        <w:rPr>
          <w:rFonts w:hint="eastAsia"/>
          <w:szCs w:val="22"/>
          <w:lang w:val="en-US" w:eastAsia="zh-CN"/>
        </w:rPr>
        <w:t>。上行链路</w:t>
      </w:r>
      <w:r w:rsidRPr="00E25F73">
        <w:rPr>
          <w:szCs w:val="22"/>
          <w:lang w:val="en-US" w:eastAsia="zh-CN"/>
        </w:rPr>
        <w:t>DPCCH</w:t>
      </w:r>
      <w:r w:rsidRPr="00E25F73">
        <w:rPr>
          <w:rFonts w:hint="eastAsia"/>
          <w:szCs w:val="22"/>
          <w:lang w:val="en-US" w:eastAsia="zh-CN"/>
        </w:rPr>
        <w:t>的扩展因子始终等于</w:t>
      </w:r>
      <w:r w:rsidRPr="00E25F73">
        <w:rPr>
          <w:szCs w:val="22"/>
          <w:lang w:val="en-US" w:eastAsia="zh-CN"/>
        </w:rPr>
        <w:t>256</w:t>
      </w:r>
      <w:r w:rsidRPr="00E25F73">
        <w:rPr>
          <w:rFonts w:hint="eastAsia"/>
          <w:szCs w:val="22"/>
          <w:lang w:val="en-US" w:eastAsia="zh-CN"/>
        </w:rPr>
        <w:t>，也就是说每个上行链路</w:t>
      </w:r>
      <w:r w:rsidRPr="00E25F73">
        <w:rPr>
          <w:szCs w:val="22"/>
          <w:lang w:val="en-US" w:eastAsia="zh-CN"/>
        </w:rPr>
        <w:t>DPCCH</w:t>
      </w:r>
      <w:r w:rsidRPr="00E25F73">
        <w:rPr>
          <w:rFonts w:hint="eastAsia"/>
          <w:szCs w:val="22"/>
          <w:lang w:val="en-US" w:eastAsia="zh-CN"/>
        </w:rPr>
        <w:t>的时隙有</w:t>
      </w:r>
      <w:r w:rsidRPr="00E25F73">
        <w:rPr>
          <w:szCs w:val="22"/>
          <w:lang w:val="en-US" w:eastAsia="zh-CN"/>
        </w:rPr>
        <w:t>10</w:t>
      </w:r>
      <w:r w:rsidRPr="00E25F73">
        <w:rPr>
          <w:rFonts w:hint="eastAsia"/>
          <w:szCs w:val="22"/>
          <w:lang w:val="en-US" w:eastAsia="zh-CN"/>
        </w:rPr>
        <w:t>比特。</w:t>
      </w:r>
    </w:p>
    <w:p w:rsidR="004F12A8" w:rsidRPr="00E25F73" w:rsidRDefault="004F12A8" w:rsidP="004F12A8">
      <w:pPr>
        <w:ind w:firstLineChars="200" w:firstLine="440"/>
        <w:rPr>
          <w:szCs w:val="22"/>
          <w:lang w:val="en-US" w:eastAsia="zh-CN"/>
        </w:rPr>
      </w:pPr>
      <w:r w:rsidRPr="00E25F73">
        <w:rPr>
          <w:szCs w:val="22"/>
          <w:lang w:val="en-US" w:eastAsia="zh-CN"/>
        </w:rPr>
        <w:lastRenderedPageBreak/>
        <w:t>FBI</w:t>
      </w:r>
      <w:r w:rsidRPr="00E25F73">
        <w:rPr>
          <w:rFonts w:hint="eastAsia"/>
          <w:szCs w:val="22"/>
          <w:lang w:val="en-US" w:eastAsia="zh-CN"/>
        </w:rPr>
        <w:t>比特支持要求将</w:t>
      </w:r>
      <w:r w:rsidRPr="00E25F73">
        <w:rPr>
          <w:szCs w:val="22"/>
          <w:lang w:val="en-US" w:eastAsia="zh-CN"/>
        </w:rPr>
        <w:t>UE</w:t>
      </w:r>
      <w:r w:rsidRPr="00E25F73">
        <w:rPr>
          <w:rFonts w:hint="eastAsia"/>
          <w:szCs w:val="22"/>
          <w:lang w:val="en-US" w:eastAsia="zh-CN"/>
        </w:rPr>
        <w:t>反馈回</w:t>
      </w:r>
      <w:r w:rsidRPr="00E25F73">
        <w:rPr>
          <w:szCs w:val="22"/>
          <w:lang w:val="en-US" w:eastAsia="zh-CN"/>
        </w:rPr>
        <w:t>RAN</w:t>
      </w:r>
      <w:r w:rsidRPr="00E25F73">
        <w:rPr>
          <w:rFonts w:hint="eastAsia"/>
          <w:szCs w:val="22"/>
          <w:lang w:val="en-US" w:eastAsia="zh-CN"/>
        </w:rPr>
        <w:t>接入点的技术，包括闭合环路式传输的发散性技术和波束选择</w:t>
      </w:r>
      <w:r>
        <w:rPr>
          <w:rFonts w:hint="eastAsia"/>
          <w:szCs w:val="22"/>
          <w:lang w:val="en-US" w:eastAsia="zh-CN"/>
        </w:rPr>
        <w:t>分集</w:t>
      </w:r>
      <w:r w:rsidRPr="00E25F73">
        <w:rPr>
          <w:rFonts w:hint="eastAsia"/>
          <w:szCs w:val="22"/>
          <w:lang w:val="en-US" w:eastAsia="zh-CN"/>
        </w:rPr>
        <w:t>传输</w:t>
      </w:r>
      <w:r w:rsidRPr="00E25F73">
        <w:rPr>
          <w:szCs w:val="22"/>
          <w:lang w:val="en-US" w:eastAsia="zh-CN"/>
        </w:rPr>
        <w:t>(SSDT)</w:t>
      </w:r>
      <w:r w:rsidRPr="00E25F73">
        <w:rPr>
          <w:rFonts w:hint="eastAsia"/>
          <w:szCs w:val="22"/>
          <w:lang w:val="en-US" w:eastAsia="zh-CN"/>
        </w:rPr>
        <w:t>技术。</w:t>
      </w:r>
    </w:p>
    <w:p w:rsidR="004F12A8" w:rsidRPr="00E25F73" w:rsidRDefault="004F12A8" w:rsidP="004F12A8">
      <w:pPr>
        <w:ind w:firstLineChars="200" w:firstLine="440"/>
        <w:rPr>
          <w:szCs w:val="22"/>
          <w:lang w:val="en-US" w:eastAsia="zh-CN"/>
        </w:rPr>
      </w:pPr>
      <w:r w:rsidRPr="00E25F73">
        <w:rPr>
          <w:szCs w:val="22"/>
          <w:lang w:val="en-US" w:eastAsia="zh-CN"/>
        </w:rPr>
        <w:t xml:space="preserve">72 </w:t>
      </w:r>
      <w:r w:rsidRPr="00E25F73">
        <w:rPr>
          <w:rFonts w:hint="eastAsia"/>
          <w:szCs w:val="22"/>
          <w:lang w:val="en-US" w:eastAsia="zh-CN"/>
        </w:rPr>
        <w:t>个连续的上行链路帧，构成一个长</w:t>
      </w:r>
      <w:r w:rsidRPr="00E25F73">
        <w:rPr>
          <w:szCs w:val="22"/>
          <w:lang w:val="en-US" w:eastAsia="zh-CN"/>
        </w:rPr>
        <w:t>720 ms</w:t>
      </w:r>
      <w:r w:rsidRPr="00E25F73">
        <w:rPr>
          <w:rFonts w:hint="eastAsia"/>
          <w:szCs w:val="22"/>
          <w:lang w:val="en-US" w:eastAsia="zh-CN"/>
        </w:rPr>
        <w:t>的超帧</w:t>
      </w:r>
      <w:r>
        <w:rPr>
          <w:rFonts w:hint="eastAsia"/>
          <w:szCs w:val="22"/>
          <w:lang w:val="en-US" w:eastAsia="zh-CN"/>
        </w:rPr>
        <w:t>。</w:t>
      </w:r>
    </w:p>
    <w:p w:rsidR="004F12A8" w:rsidRPr="00E25F73" w:rsidRDefault="004F12A8" w:rsidP="008F7B77">
      <w:pPr>
        <w:pStyle w:val="Headingb"/>
        <w:tabs>
          <w:tab w:val="clear" w:pos="1191"/>
        </w:tabs>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E25F73">
          <w:rPr>
            <w:szCs w:val="22"/>
            <w:lang w:val="en-US" w:eastAsia="zh-CN"/>
          </w:rPr>
          <w:t>4.3.7</w:t>
        </w:r>
      </w:smartTag>
      <w:r w:rsidRPr="00E25F73">
        <w:rPr>
          <w:szCs w:val="22"/>
          <w:lang w:val="en-US" w:eastAsia="zh-CN"/>
        </w:rPr>
        <w:t>.4.1.3</w:t>
      </w:r>
      <w:r w:rsidRPr="00E25F73">
        <w:rPr>
          <w:szCs w:val="22"/>
          <w:lang w:val="en-US" w:eastAsia="zh-CN"/>
        </w:rPr>
        <w:tab/>
      </w:r>
      <w:r w:rsidRPr="00E25F73">
        <w:rPr>
          <w:rFonts w:ascii="SimSun" w:hAnsi="SimSun" w:cs="SimSun" w:hint="eastAsia"/>
          <w:szCs w:val="22"/>
          <w:lang w:val="en-US" w:eastAsia="zh-CN"/>
        </w:rPr>
        <w:t>物理信道之间定时的关系</w:t>
      </w:r>
    </w:p>
    <w:p w:rsidR="004F12A8" w:rsidRPr="00E25F73" w:rsidRDefault="004F12A8" w:rsidP="004F12A8">
      <w:pPr>
        <w:ind w:firstLineChars="200" w:firstLine="440"/>
        <w:rPr>
          <w:szCs w:val="22"/>
          <w:lang w:val="en-US" w:eastAsia="zh-CN"/>
        </w:rPr>
      </w:pPr>
      <w:r w:rsidRPr="00E25F73">
        <w:rPr>
          <w:rFonts w:hint="eastAsia"/>
          <w:szCs w:val="22"/>
          <w:lang w:val="en-US" w:eastAsia="zh-CN"/>
        </w:rPr>
        <w:t>在其上发送</w:t>
      </w:r>
      <w:r w:rsidRPr="00E25F73">
        <w:rPr>
          <w:szCs w:val="22"/>
          <w:lang w:val="en-US" w:eastAsia="zh-CN"/>
        </w:rPr>
        <w:t>SFN</w:t>
      </w:r>
      <w:r w:rsidRPr="00E25F73">
        <w:rPr>
          <w:rFonts w:hint="eastAsia"/>
          <w:szCs w:val="22"/>
          <w:lang w:val="en-US" w:eastAsia="zh-CN"/>
        </w:rPr>
        <w:t>的</w:t>
      </w:r>
      <w:r w:rsidRPr="00E25F73">
        <w:rPr>
          <w:szCs w:val="22"/>
          <w:lang w:val="en-US" w:eastAsia="zh-CN"/>
        </w:rPr>
        <w:t>P-CCPCH</w:t>
      </w:r>
      <w:r w:rsidRPr="00E25F73">
        <w:rPr>
          <w:rFonts w:hint="eastAsia"/>
          <w:szCs w:val="22"/>
          <w:lang w:val="en-US" w:eastAsia="zh-CN"/>
        </w:rPr>
        <w:t>被</w:t>
      </w:r>
      <w:r>
        <w:rPr>
          <w:rFonts w:hint="eastAsia"/>
          <w:szCs w:val="22"/>
          <w:lang w:val="en-US" w:eastAsia="zh-CN"/>
        </w:rPr>
        <w:t>用做</w:t>
      </w:r>
      <w:r w:rsidRPr="00E25F73">
        <w:rPr>
          <w:rFonts w:hint="eastAsia"/>
          <w:szCs w:val="22"/>
          <w:lang w:val="en-US" w:eastAsia="zh-CN"/>
        </w:rPr>
        <w:t>对全部物理信道</w:t>
      </w:r>
      <w:r w:rsidRPr="00E25F73">
        <w:rPr>
          <w:szCs w:val="22"/>
          <w:lang w:val="en-US" w:eastAsia="zh-CN"/>
        </w:rPr>
        <w:t>(</w:t>
      </w:r>
      <w:r w:rsidRPr="00E25F73">
        <w:rPr>
          <w:rFonts w:hint="eastAsia"/>
          <w:szCs w:val="22"/>
          <w:lang w:val="en-US" w:eastAsia="zh-CN"/>
        </w:rPr>
        <w:t>直接对下行链路的物理信道，间接对上行链路的物理信道</w:t>
      </w:r>
      <w:r w:rsidRPr="00E25F73">
        <w:rPr>
          <w:szCs w:val="22"/>
          <w:lang w:val="en-US" w:eastAsia="zh-CN"/>
        </w:rPr>
        <w:t>)</w:t>
      </w:r>
      <w:r w:rsidRPr="00E25F73">
        <w:rPr>
          <w:rFonts w:hint="eastAsia"/>
          <w:szCs w:val="22"/>
          <w:lang w:val="en-US" w:eastAsia="zh-CN"/>
        </w:rPr>
        <w:t>的定时基准参考。</w:t>
      </w:r>
    </w:p>
    <w:p w:rsidR="004F12A8" w:rsidRPr="00E25F73" w:rsidRDefault="004F12A8" w:rsidP="004F12A8">
      <w:pPr>
        <w:ind w:firstLineChars="200" w:firstLine="440"/>
        <w:rPr>
          <w:szCs w:val="22"/>
          <w:lang w:val="en-US" w:eastAsia="zh-CN"/>
        </w:rPr>
      </w:pPr>
      <w:r w:rsidRPr="00E25F73">
        <w:rPr>
          <w:rFonts w:hint="eastAsia"/>
          <w:szCs w:val="22"/>
          <w:lang w:val="en-US" w:eastAsia="zh-CN"/>
        </w:rPr>
        <w:t>图</w:t>
      </w:r>
      <w:r w:rsidRPr="00E25F73">
        <w:rPr>
          <w:szCs w:val="22"/>
          <w:lang w:val="en-US" w:eastAsia="zh-CN"/>
        </w:rPr>
        <w:t>99</w:t>
      </w:r>
      <w:r w:rsidRPr="00E25F73">
        <w:rPr>
          <w:rFonts w:hint="eastAsia"/>
          <w:szCs w:val="22"/>
          <w:lang w:val="en-US" w:eastAsia="zh-CN"/>
        </w:rPr>
        <w:t>表示下行链路物理信道的帧定时。对于</w:t>
      </w:r>
      <w:r w:rsidRPr="00E25F73">
        <w:rPr>
          <w:szCs w:val="22"/>
          <w:lang w:val="en-US" w:eastAsia="zh-CN"/>
        </w:rPr>
        <w:t>AICH</w:t>
      </w:r>
      <w:r w:rsidRPr="00E25F73">
        <w:rPr>
          <w:rFonts w:hint="eastAsia"/>
          <w:szCs w:val="22"/>
          <w:lang w:val="en-US" w:eastAsia="zh-CN"/>
        </w:rPr>
        <w:t>，包括接入时隙的定时。上行链路物理信道的发送定时，是由已接收的下行链路物理信道的定时提供的。</w:t>
      </w:r>
    </w:p>
    <w:p w:rsidR="004F12A8" w:rsidRDefault="004F12A8" w:rsidP="008F7B77">
      <w:pPr>
        <w:ind w:firstLineChars="200" w:firstLine="440"/>
        <w:rPr>
          <w:szCs w:val="22"/>
          <w:lang w:val="en-US" w:eastAsia="zh-CN"/>
        </w:rPr>
      </w:pPr>
      <w:r w:rsidRPr="00E25F73">
        <w:rPr>
          <w:szCs w:val="22"/>
          <w:lang w:val="en-US"/>
        </w:rPr>
        <w:t>SCH (</w:t>
      </w:r>
      <w:r w:rsidRPr="00E25F73">
        <w:rPr>
          <w:rFonts w:hint="eastAsia"/>
          <w:szCs w:val="22"/>
          <w:lang w:val="en-US" w:eastAsia="zh-CN"/>
        </w:rPr>
        <w:t>主和次</w:t>
      </w:r>
      <w:r w:rsidRPr="00E25F73">
        <w:rPr>
          <w:szCs w:val="22"/>
          <w:lang w:val="en-US"/>
        </w:rPr>
        <w:t>)</w:t>
      </w:r>
      <w:r w:rsidR="008F7B77">
        <w:rPr>
          <w:rFonts w:hint="eastAsia"/>
          <w:szCs w:val="22"/>
          <w:lang w:val="en-US" w:eastAsia="zh-CN"/>
        </w:rPr>
        <w:t>，</w:t>
      </w:r>
      <w:r w:rsidRPr="00E25F73">
        <w:rPr>
          <w:szCs w:val="22"/>
          <w:lang w:val="en-US"/>
        </w:rPr>
        <w:t>CPICH (</w:t>
      </w:r>
      <w:r w:rsidRPr="00E25F73">
        <w:rPr>
          <w:rFonts w:hint="eastAsia"/>
          <w:szCs w:val="22"/>
          <w:lang w:val="en-US" w:eastAsia="zh-CN"/>
        </w:rPr>
        <w:t>主和次</w:t>
      </w:r>
      <w:r w:rsidRPr="00E25F73">
        <w:rPr>
          <w:szCs w:val="22"/>
          <w:lang w:val="en-US"/>
        </w:rPr>
        <w:t>)</w:t>
      </w:r>
      <w:r w:rsidR="008F7B77">
        <w:rPr>
          <w:rFonts w:hint="eastAsia"/>
          <w:szCs w:val="22"/>
          <w:lang w:val="en-US" w:eastAsia="zh-CN"/>
        </w:rPr>
        <w:t>，</w:t>
      </w:r>
      <w:r w:rsidRPr="00E25F73">
        <w:rPr>
          <w:szCs w:val="22"/>
          <w:lang w:val="en-US"/>
        </w:rPr>
        <w:t>P-CCPCH</w:t>
      </w:r>
      <w:r w:rsidR="008F7B77">
        <w:rPr>
          <w:rFonts w:hint="eastAsia"/>
          <w:szCs w:val="22"/>
          <w:lang w:val="en-US" w:eastAsia="zh-CN"/>
        </w:rPr>
        <w:t>，</w:t>
      </w:r>
      <w:r w:rsidRPr="00E25F73">
        <w:rPr>
          <w:szCs w:val="22"/>
          <w:lang w:val="en-US"/>
        </w:rPr>
        <w:t>CPCH-CCPCH</w:t>
      </w:r>
      <w:r>
        <w:rPr>
          <w:rFonts w:hint="eastAsia"/>
          <w:szCs w:val="22"/>
          <w:lang w:val="en-US"/>
        </w:rPr>
        <w:t>和</w:t>
      </w:r>
      <w:r w:rsidRPr="00E25F73">
        <w:rPr>
          <w:szCs w:val="22"/>
          <w:lang w:val="en-US"/>
        </w:rPr>
        <w:t>PDSCH</w:t>
      </w:r>
      <w:r w:rsidRPr="00E25F73">
        <w:rPr>
          <w:rFonts w:hint="eastAsia"/>
          <w:szCs w:val="22"/>
          <w:lang w:val="en-US" w:eastAsia="zh-CN"/>
        </w:rPr>
        <w:t>具有相同的定时。对于不同的</w:t>
      </w:r>
      <w:r w:rsidRPr="00E25F73">
        <w:rPr>
          <w:szCs w:val="22"/>
          <w:lang w:val="en-US" w:eastAsia="zh-CN"/>
        </w:rPr>
        <w:t>S</w:t>
      </w:r>
      <w:r w:rsidRPr="00E25F73">
        <w:rPr>
          <w:szCs w:val="22"/>
          <w:lang w:val="en-US" w:eastAsia="zh-CN"/>
        </w:rPr>
        <w:noBreakHyphen/>
        <w:t>CCPCHs</w:t>
      </w:r>
      <w:r w:rsidRPr="00E25F73">
        <w:rPr>
          <w:rFonts w:hint="eastAsia"/>
          <w:szCs w:val="22"/>
          <w:lang w:val="en-US" w:eastAsia="zh-CN"/>
        </w:rPr>
        <w:t>，</w:t>
      </w:r>
      <w:r w:rsidRPr="00E25F73">
        <w:rPr>
          <w:szCs w:val="22"/>
          <w:lang w:val="en-US" w:eastAsia="zh-CN"/>
        </w:rPr>
        <w:t>S-CCPCH</w:t>
      </w:r>
      <w:r w:rsidRPr="00E25F73">
        <w:rPr>
          <w:rFonts w:hint="eastAsia"/>
          <w:szCs w:val="22"/>
          <w:lang w:val="en-US" w:eastAsia="zh-CN"/>
        </w:rPr>
        <w:t>的定时可能不同，但是与</w:t>
      </w:r>
      <w:r w:rsidRPr="00E25F73">
        <w:rPr>
          <w:szCs w:val="22"/>
          <w:lang w:val="en-US" w:eastAsia="zh-CN"/>
        </w:rPr>
        <w:t>P-CCPCH</w:t>
      </w:r>
      <w:r w:rsidRPr="00E25F73">
        <w:rPr>
          <w:rFonts w:hint="eastAsia"/>
          <w:szCs w:val="22"/>
          <w:lang w:val="en-US" w:eastAsia="zh-CN"/>
        </w:rPr>
        <w:t>帧定时的偏差是</w:t>
      </w:r>
      <w:smartTag w:uri="urn:schemas-microsoft-com:office:smarttags" w:element="chmetcnv">
        <w:smartTagPr>
          <w:attr w:name="TCSC" w:val="0"/>
          <w:attr w:name="NumberType" w:val="1"/>
          <w:attr w:name="Negative" w:val="False"/>
          <w:attr w:name="HasSpace" w:val="False"/>
          <w:attr w:name="SourceValue" w:val="256"/>
          <w:attr w:name="UnitName" w:val="码"/>
        </w:smartTagPr>
        <w:r w:rsidRPr="00E25F73">
          <w:rPr>
            <w:szCs w:val="22"/>
            <w:lang w:val="en-US" w:eastAsia="zh-CN"/>
          </w:rPr>
          <w:t>256</w:t>
        </w:r>
        <w:r>
          <w:rPr>
            <w:rFonts w:hint="eastAsia"/>
            <w:szCs w:val="22"/>
            <w:lang w:val="en-US" w:eastAsia="zh-CN"/>
          </w:rPr>
          <w:t>码</w:t>
        </w:r>
      </w:smartTag>
      <w:r>
        <w:rPr>
          <w:rFonts w:hint="eastAsia"/>
          <w:szCs w:val="22"/>
          <w:lang w:val="en-US" w:eastAsia="zh-CN"/>
        </w:rPr>
        <w:t>片</w:t>
      </w:r>
      <w:r w:rsidRPr="00E25F73">
        <w:rPr>
          <w:rFonts w:hint="eastAsia"/>
          <w:szCs w:val="22"/>
          <w:lang w:val="en-US" w:eastAsia="zh-CN"/>
        </w:rPr>
        <w:t>的倍数。在</w:t>
      </w:r>
      <w:r w:rsidRPr="00E25F73">
        <w:rPr>
          <w:szCs w:val="22"/>
          <w:lang w:val="en-US" w:eastAsia="zh-CN"/>
        </w:rPr>
        <w:t>PICH</w:t>
      </w:r>
      <w:r w:rsidRPr="00E25F73">
        <w:rPr>
          <w:rFonts w:hint="eastAsia"/>
          <w:szCs w:val="22"/>
          <w:lang w:val="en-US" w:eastAsia="zh-CN"/>
        </w:rPr>
        <w:t>的定时与</w:t>
      </w:r>
      <w:r w:rsidRPr="00E25F73">
        <w:rPr>
          <w:szCs w:val="22"/>
          <w:lang w:val="en-US" w:eastAsia="zh-CN"/>
        </w:rPr>
        <w:t>S-CCPCH</w:t>
      </w:r>
      <w:r w:rsidRPr="00E25F73">
        <w:rPr>
          <w:rFonts w:hint="eastAsia"/>
          <w:szCs w:val="22"/>
          <w:lang w:val="en-US" w:eastAsia="zh-CN"/>
        </w:rPr>
        <w:t>的帧定时对应之前，</w:t>
      </w:r>
      <w:r w:rsidRPr="00E25F73">
        <w:rPr>
          <w:szCs w:val="22"/>
          <w:lang w:val="en-US" w:eastAsia="zh-CN"/>
        </w:rPr>
        <w:t>PICH</w:t>
      </w:r>
      <w:r w:rsidRPr="00E25F73">
        <w:rPr>
          <w:rFonts w:hint="eastAsia"/>
          <w:szCs w:val="22"/>
          <w:lang w:val="en-US" w:eastAsia="zh-CN"/>
        </w:rPr>
        <w:t>的定时是</w:t>
      </w:r>
      <w:smartTag w:uri="urn:schemas-microsoft-com:office:smarttags" w:element="chmetcnv">
        <w:smartTagPr>
          <w:attr w:name="TCSC" w:val="0"/>
          <w:attr w:name="NumberType" w:val="1"/>
          <w:attr w:name="Negative" w:val="False"/>
          <w:attr w:name="HasSpace" w:val="False"/>
          <w:attr w:name="SourceValue" w:val="7680"/>
          <w:attr w:name="UnitName" w:val="码"/>
        </w:smartTagPr>
        <w:r w:rsidRPr="00E25F73">
          <w:rPr>
            <w:szCs w:val="22"/>
            <w:lang w:val="en-US" w:eastAsia="zh-CN"/>
          </w:rPr>
          <w:t>7680</w:t>
        </w:r>
        <w:r>
          <w:rPr>
            <w:rFonts w:hint="eastAsia"/>
            <w:szCs w:val="22"/>
            <w:lang w:val="en-US" w:eastAsia="zh-CN"/>
          </w:rPr>
          <w:t>码</w:t>
        </w:r>
      </w:smartTag>
      <w:r>
        <w:rPr>
          <w:rFonts w:hint="eastAsia"/>
          <w:szCs w:val="22"/>
          <w:lang w:val="en-US" w:eastAsia="zh-CN"/>
        </w:rPr>
        <w:t>片</w:t>
      </w:r>
      <w:r w:rsidRPr="00E25F73">
        <w:rPr>
          <w:rFonts w:hint="eastAsia"/>
          <w:szCs w:val="22"/>
          <w:lang w:val="en-US" w:eastAsia="zh-CN"/>
        </w:rPr>
        <w:t>，即携带具有对应寻呼信息的</w:t>
      </w:r>
      <w:r w:rsidRPr="00E25F73">
        <w:rPr>
          <w:szCs w:val="22"/>
          <w:lang w:val="en-US" w:eastAsia="zh-CN"/>
        </w:rPr>
        <w:t>PCH</w:t>
      </w:r>
      <w:r w:rsidRPr="00E25F73">
        <w:rPr>
          <w:rFonts w:hint="eastAsia"/>
          <w:szCs w:val="22"/>
          <w:lang w:val="en-US" w:eastAsia="zh-CN"/>
        </w:rPr>
        <w:t>传送信道的</w:t>
      </w:r>
      <w:r w:rsidRPr="00E25F73">
        <w:rPr>
          <w:szCs w:val="22"/>
          <w:lang w:val="en-US" w:eastAsia="zh-CN"/>
        </w:rPr>
        <w:t>S</w:t>
      </w:r>
      <w:r w:rsidRPr="00E25F73">
        <w:rPr>
          <w:szCs w:val="22"/>
          <w:lang w:val="en-US" w:eastAsia="zh-CN"/>
        </w:rPr>
        <w:noBreakHyphen/>
        <w:t>CCPCH</w:t>
      </w:r>
      <w:r w:rsidRPr="00E25F73">
        <w:rPr>
          <w:rFonts w:hint="eastAsia"/>
          <w:szCs w:val="22"/>
          <w:lang w:val="en-US" w:eastAsia="zh-CN"/>
        </w:rPr>
        <w:t>的定时。</w:t>
      </w:r>
      <w:r w:rsidRPr="00E25F73">
        <w:rPr>
          <w:szCs w:val="22"/>
          <w:lang w:val="en-US" w:eastAsia="zh-CN"/>
        </w:rPr>
        <w:t>AICH</w:t>
      </w:r>
      <w:r w:rsidRPr="00E25F73">
        <w:rPr>
          <w:rFonts w:hint="eastAsia"/>
          <w:szCs w:val="22"/>
          <w:lang w:val="en-US" w:eastAsia="zh-CN"/>
        </w:rPr>
        <w:t>的偶数子接入帧的定时，与具有</w:t>
      </w:r>
      <w:r w:rsidRPr="00E25F73">
        <w:rPr>
          <w:szCs w:val="22"/>
          <w:lang w:val="en-US" w:eastAsia="zh-CN"/>
        </w:rPr>
        <w:t xml:space="preserve">(SFN </w:t>
      </w:r>
      <w:r w:rsidRPr="00E25F73">
        <w:rPr>
          <w:rFonts w:hint="eastAsia"/>
          <w:szCs w:val="22"/>
          <w:lang w:val="en-US" w:eastAsia="zh-CN"/>
        </w:rPr>
        <w:t>模块</w:t>
      </w:r>
      <w:r w:rsidRPr="00E25F73">
        <w:rPr>
          <w:szCs w:val="22"/>
          <w:lang w:val="en-US" w:eastAsia="zh-CN"/>
        </w:rPr>
        <w:t xml:space="preserve"> 2) = 0</w:t>
      </w:r>
      <w:r w:rsidRPr="00E25F73">
        <w:rPr>
          <w:rFonts w:hint="eastAsia"/>
          <w:szCs w:val="22"/>
          <w:lang w:val="en-US" w:eastAsia="zh-CN"/>
        </w:rPr>
        <w:t>的</w:t>
      </w:r>
      <w:r w:rsidRPr="00E25F73">
        <w:rPr>
          <w:szCs w:val="22"/>
          <w:lang w:val="en-US" w:eastAsia="zh-CN"/>
        </w:rPr>
        <w:t>P-CCPCH</w:t>
      </w:r>
      <w:r w:rsidRPr="00E25F73">
        <w:rPr>
          <w:rFonts w:hint="eastAsia"/>
          <w:szCs w:val="22"/>
          <w:lang w:val="en-US" w:eastAsia="zh-CN"/>
        </w:rPr>
        <w:t>的帧的定时是相同的，而</w:t>
      </w:r>
      <w:r w:rsidRPr="00E25F73">
        <w:rPr>
          <w:szCs w:val="22"/>
          <w:lang w:val="en-US" w:eastAsia="zh-CN"/>
        </w:rPr>
        <w:t>AICH</w:t>
      </w:r>
      <w:r w:rsidRPr="00E25F73">
        <w:rPr>
          <w:rFonts w:hint="eastAsia"/>
          <w:szCs w:val="22"/>
          <w:lang w:val="en-US" w:eastAsia="zh-CN"/>
        </w:rPr>
        <w:t>的奇数子接入帧的定时，与具有</w:t>
      </w:r>
      <w:r w:rsidRPr="00E25F73">
        <w:rPr>
          <w:szCs w:val="22"/>
          <w:lang w:val="en-US" w:eastAsia="zh-CN"/>
        </w:rPr>
        <w:t xml:space="preserve">(SFN </w:t>
      </w:r>
      <w:r w:rsidRPr="00E25F73">
        <w:rPr>
          <w:rFonts w:hint="eastAsia"/>
          <w:szCs w:val="22"/>
          <w:lang w:val="en-US" w:eastAsia="zh-CN"/>
        </w:rPr>
        <w:t>模块</w:t>
      </w:r>
      <w:r w:rsidRPr="00E25F73">
        <w:rPr>
          <w:szCs w:val="22"/>
          <w:lang w:val="en-US" w:eastAsia="zh-CN"/>
        </w:rPr>
        <w:t xml:space="preserve"> 2) = 1</w:t>
      </w:r>
      <w:r w:rsidRPr="00E25F73">
        <w:rPr>
          <w:rFonts w:hint="eastAsia"/>
          <w:szCs w:val="22"/>
          <w:lang w:val="en-US" w:eastAsia="zh-CN"/>
        </w:rPr>
        <w:t>的</w:t>
      </w:r>
      <w:r w:rsidRPr="00E25F73">
        <w:rPr>
          <w:szCs w:val="22"/>
          <w:lang w:val="en-US" w:eastAsia="zh-CN"/>
        </w:rPr>
        <w:t>P-CCPCH</w:t>
      </w:r>
      <w:r w:rsidRPr="00E25F73">
        <w:rPr>
          <w:rFonts w:hint="eastAsia"/>
          <w:szCs w:val="22"/>
          <w:lang w:val="en-US" w:eastAsia="zh-CN"/>
        </w:rPr>
        <w:t>的帧的定时是相同的。</w:t>
      </w:r>
      <w:r w:rsidRPr="00E25F73">
        <w:rPr>
          <w:szCs w:val="22"/>
          <w:lang w:val="en-US" w:eastAsia="zh-CN"/>
        </w:rPr>
        <w:t>AICH</w:t>
      </w:r>
      <w:r w:rsidRPr="00E25F73">
        <w:rPr>
          <w:rFonts w:hint="eastAsia"/>
          <w:szCs w:val="22"/>
          <w:lang w:val="en-US" w:eastAsia="zh-CN"/>
        </w:rPr>
        <w:t>的</w:t>
      </w:r>
      <w:r w:rsidRPr="00E25F73">
        <w:rPr>
          <w:szCs w:val="22"/>
          <w:lang w:val="en-US" w:eastAsia="zh-CN"/>
        </w:rPr>
        <w:t>No. 0</w:t>
      </w:r>
      <w:r w:rsidRPr="00E25F73">
        <w:rPr>
          <w:rFonts w:hint="eastAsia"/>
          <w:szCs w:val="22"/>
          <w:lang w:val="en-US" w:eastAsia="zh-CN"/>
        </w:rPr>
        <w:t>号接入时隙与带有</w:t>
      </w:r>
      <w:r w:rsidRPr="00E25F73">
        <w:rPr>
          <w:szCs w:val="22"/>
          <w:lang w:val="en-US" w:eastAsia="zh-CN"/>
        </w:rPr>
        <w:t xml:space="preserve">(SFN </w:t>
      </w:r>
      <w:r w:rsidRPr="00E25F73">
        <w:rPr>
          <w:rFonts w:hint="eastAsia"/>
          <w:szCs w:val="22"/>
          <w:lang w:val="en-US" w:eastAsia="zh-CN"/>
        </w:rPr>
        <w:t>模块</w:t>
      </w:r>
      <w:r w:rsidRPr="00E25F73">
        <w:rPr>
          <w:szCs w:val="22"/>
          <w:lang w:val="en-US" w:eastAsia="zh-CN"/>
        </w:rPr>
        <w:t xml:space="preserve"> 2) = 0</w:t>
      </w:r>
      <w:r w:rsidRPr="00E25F73">
        <w:rPr>
          <w:rFonts w:hint="eastAsia"/>
          <w:szCs w:val="22"/>
          <w:lang w:val="en-US" w:eastAsia="zh-CN"/>
        </w:rPr>
        <w:t>的</w:t>
      </w:r>
      <w:r w:rsidRPr="00E25F73">
        <w:rPr>
          <w:szCs w:val="22"/>
          <w:lang w:val="en-US" w:eastAsia="zh-CN"/>
        </w:rPr>
        <w:t>P-CCPCH</w:t>
      </w:r>
      <w:r w:rsidRPr="00E25F73">
        <w:rPr>
          <w:rFonts w:hint="eastAsia"/>
          <w:szCs w:val="22"/>
          <w:lang w:val="en-US" w:eastAsia="zh-CN"/>
        </w:rPr>
        <w:t>帧在同一时间启动。对于不同的</w:t>
      </w:r>
      <w:r w:rsidRPr="00E25F73">
        <w:rPr>
          <w:szCs w:val="22"/>
          <w:lang w:val="en-US" w:eastAsia="zh-CN"/>
        </w:rPr>
        <w:t>DPCHs</w:t>
      </w:r>
      <w:r w:rsidRPr="00E25F73">
        <w:rPr>
          <w:rFonts w:hint="eastAsia"/>
          <w:szCs w:val="22"/>
          <w:lang w:val="en-US" w:eastAsia="zh-CN"/>
        </w:rPr>
        <w:t>的定时可能不同，但是与</w:t>
      </w:r>
      <w:r w:rsidRPr="00E25F73">
        <w:rPr>
          <w:szCs w:val="22"/>
          <w:lang w:val="en-US" w:eastAsia="zh-CN"/>
        </w:rPr>
        <w:t>P-CCPCH</w:t>
      </w:r>
      <w:r w:rsidRPr="00E25F73">
        <w:rPr>
          <w:rFonts w:hint="eastAsia"/>
          <w:szCs w:val="22"/>
          <w:lang w:val="en-US" w:eastAsia="zh-CN"/>
        </w:rPr>
        <w:t>帧定时的偏差是</w:t>
      </w:r>
      <w:smartTag w:uri="urn:schemas-microsoft-com:office:smarttags" w:element="chmetcnv">
        <w:smartTagPr>
          <w:attr w:name="TCSC" w:val="0"/>
          <w:attr w:name="NumberType" w:val="1"/>
          <w:attr w:name="Negative" w:val="False"/>
          <w:attr w:name="HasSpace" w:val="False"/>
          <w:attr w:name="SourceValue" w:val="256"/>
          <w:attr w:name="UnitName" w:val="码"/>
        </w:smartTagPr>
        <w:r w:rsidRPr="00E25F73">
          <w:rPr>
            <w:szCs w:val="22"/>
            <w:lang w:val="en-US" w:eastAsia="zh-CN"/>
          </w:rPr>
          <w:t>256</w:t>
        </w:r>
        <w:r>
          <w:rPr>
            <w:rFonts w:hint="eastAsia"/>
            <w:szCs w:val="22"/>
            <w:lang w:val="en-US" w:eastAsia="zh-CN"/>
          </w:rPr>
          <w:t>码</w:t>
        </w:r>
      </w:smartTag>
      <w:r>
        <w:rPr>
          <w:rFonts w:hint="eastAsia"/>
          <w:szCs w:val="22"/>
          <w:lang w:val="en-US" w:eastAsia="zh-CN"/>
        </w:rPr>
        <w:t>片</w:t>
      </w:r>
      <w:r w:rsidRPr="00E25F73">
        <w:rPr>
          <w:rFonts w:hint="eastAsia"/>
          <w:szCs w:val="22"/>
          <w:lang w:val="en-US" w:eastAsia="zh-CN"/>
        </w:rPr>
        <w:t>的倍数。</w:t>
      </w:r>
    </w:p>
    <w:p w:rsidR="004F12A8" w:rsidRPr="00EF745D" w:rsidRDefault="004F12A8" w:rsidP="004F12A8">
      <w:pPr>
        <w:spacing w:before="480" w:after="80"/>
        <w:jc w:val="center"/>
        <w:rPr>
          <w:rFonts w:hAnsi="SimSun" w:cs="SimSun"/>
          <w:sz w:val="18"/>
          <w:szCs w:val="18"/>
          <w:lang w:val="en-US" w:eastAsia="zh-CN"/>
        </w:rPr>
      </w:pPr>
      <w:r w:rsidRPr="00EF745D">
        <w:rPr>
          <w:rFonts w:hAnsi="SimSun" w:cs="SimSun" w:hint="eastAsia"/>
          <w:sz w:val="18"/>
          <w:szCs w:val="18"/>
          <w:lang w:val="en-US" w:eastAsia="zh-CN"/>
        </w:rPr>
        <w:t>图</w:t>
      </w:r>
      <w:r>
        <w:rPr>
          <w:rFonts w:hAnsi="SimSun" w:cs="SimSun"/>
          <w:sz w:val="18"/>
          <w:szCs w:val="18"/>
          <w:lang w:val="en-US" w:eastAsia="zh-CN"/>
        </w:rPr>
        <w:t>99</w:t>
      </w:r>
    </w:p>
    <w:p w:rsidR="004F12A8" w:rsidRPr="008E5DC0" w:rsidRDefault="004F12A8" w:rsidP="004F12A8">
      <w:pPr>
        <w:jc w:val="center"/>
        <w:rPr>
          <w:caps/>
          <w:sz w:val="24"/>
          <w:szCs w:val="24"/>
          <w:lang w:val="en-US" w:eastAsia="zh-CN"/>
        </w:rPr>
      </w:pPr>
      <w:r>
        <w:rPr>
          <w:rFonts w:hint="eastAsia"/>
          <w:b/>
          <w:bCs/>
          <w:color w:val="24282B"/>
          <w:sz w:val="18"/>
          <w:szCs w:val="18"/>
          <w:lang w:eastAsia="zh-CN"/>
        </w:rPr>
        <w:t>下行链路物理信道的无线电帧定时和接入时隙定时</w:t>
      </w:r>
    </w:p>
    <w:p w:rsidR="004F12A8" w:rsidRPr="00450DA2" w:rsidRDefault="00C07726" w:rsidP="004F12A8">
      <w:pPr>
        <w:pStyle w:val="FigureNo"/>
      </w:pPr>
      <w:r>
        <w:rPr>
          <w:noProof/>
          <w:lang w:val="en-US" w:eastAsia="zh-CN"/>
        </w:rPr>
      </w:r>
      <w:r w:rsidR="00A435FA">
        <w:pict>
          <v:group id="_x0000_s18996" editas="canvas" style="width:446.25pt;height:312.95pt;mso-position-horizontal-relative:char;mso-position-vertical-relative:line" coordorigin="-263,738" coordsize="9487,6653">
            <o:lock v:ext="edit" aspectratio="t"/>
            <v:shape id="_x0000_s18997" type="#_x0000_t75" style="position:absolute;left:-263;top:738;width:9487;height:6653" o:preferrelative="f">
              <v:fill o:detectmouseclick="t"/>
              <v:path o:extrusionok="t" o:connecttype="none"/>
              <o:lock v:ext="edit" text="t"/>
            </v:shape>
            <v:group id="_x0000_s18998" style="position:absolute;left:1405;top:738;width:7784;height:6420" coordorigin="1405,738" coordsize="7784,6420">
              <v:rect id="_x0000_s18999" style="position:absolute;left:8586;top:6950;width:603;height:208;mso-wrap-style:none" filled="f" stroked="f">
                <v:textbox style="mso-fit-shape-to-text:t" inset="0,0,0,0">
                  <w:txbxContent>
                    <w:p w:rsidR="000D3FD4" w:rsidRPr="009F41E2" w:rsidRDefault="000D3FD4" w:rsidP="004F12A8">
                      <w:pPr>
                        <w:spacing w:before="0"/>
                        <w:rPr>
                          <w:sz w:val="17"/>
                          <w:szCs w:val="18"/>
                        </w:rPr>
                      </w:pPr>
                      <w:r w:rsidRPr="009F41E2">
                        <w:rPr>
                          <w:caps/>
                          <w:color w:val="24282B"/>
                          <w:sz w:val="17"/>
                          <w:szCs w:val="18"/>
                        </w:rPr>
                        <w:t>1850-99</w:t>
                      </w:r>
                    </w:p>
                  </w:txbxContent>
                </v:textbox>
              </v:rect>
              <v:line id="_x0000_s19000" style="position:absolute" from="1405,5178" to="1405,5439" strokecolor="#24211d" strokeweight=".6pt">
                <v:stroke joinstyle="miter"/>
              </v:line>
              <v:line id="_x0000_s19001" style="position:absolute" from="1905,5178" to="1905,5439" strokecolor="#24211d" strokeweight=".6pt">
                <v:stroke joinstyle="miter"/>
              </v:line>
              <v:line id="_x0000_s19002" style="position:absolute" from="2417,5178" to="2417,5439" strokecolor="#24211d" strokeweight=".6pt">
                <v:stroke joinstyle="miter"/>
              </v:line>
              <v:line id="_x0000_s19003" style="position:absolute" from="3441,5178" to="3441,5439" strokecolor="#24211d" strokeweight=".6pt">
                <v:stroke joinstyle="miter"/>
              </v:line>
              <v:line id="_x0000_s19004" style="position:absolute" from="3942,5178" to="3942,5439" strokecolor="#24211d" strokeweight=".6pt">
                <v:stroke joinstyle="miter"/>
              </v:line>
              <v:line id="_x0000_s19005" style="position:absolute" from="4454,5178" to="4454,5439" strokecolor="#24211d" strokeweight=".6pt">
                <v:stroke joinstyle="miter"/>
              </v:line>
              <v:line id="_x0000_s19006" style="position:absolute" from="5466,5178" to="5466,5439" strokecolor="#24211d" strokeweight=".6pt">
                <v:stroke joinstyle="miter"/>
              </v:line>
              <v:line id="_x0000_s19007" style="position:absolute" from="5978,5178" to="5978,5439" strokecolor="#24211d" strokeweight=".6pt">
                <v:stroke joinstyle="miter"/>
              </v:line>
              <v:line id="_x0000_s19008" style="position:absolute" from="6490,5178" to="6490,5439" strokecolor="#24211d" strokeweight=".6pt">
                <v:stroke joinstyle="miter"/>
              </v:line>
              <v:line id="_x0000_s19009" style="position:absolute" from="6990,5178" to="6990,5439" strokecolor="#24211d" strokeweight=".6pt">
                <v:stroke joinstyle="miter"/>
              </v:line>
              <v:line id="_x0000_s19010" style="position:absolute" from="7502,5178" to="7502,5439" strokecolor="#24211d" strokeweight=".6pt">
                <v:stroke joinstyle="miter"/>
              </v:line>
              <v:line id="_x0000_s19011" style="position:absolute" from="8014,5178" to="8014,5439" strokecolor="#24211d" strokeweight=".6pt">
                <v:stroke joinstyle="miter"/>
              </v:line>
              <v:line id="_x0000_s19012" style="position:absolute" from="8514,5178" to="8514,5439" strokecolor="#24211d" strokeweight=".6pt">
                <v:stroke joinstyle="miter"/>
              </v:line>
              <v:rect id="_x0000_s19013" style="position:absolute;left:2929;top:3404;width:3811;height:381" filled="f" strokecolor="#24211d" strokeweight=".6pt"/>
              <v:line id="_x0000_s19014" style="position:absolute" from="1405,5309" to="9050,5309" strokecolor="#24211d" strokeweight=".6pt">
                <v:stroke joinstyle="miter"/>
              </v:line>
              <v:rect id="_x0000_s19015" style="position:absolute;left:1405;top:2142;width:3811;height:381" filled="f" strokecolor="#24211d" strokeweight=".6pt"/>
              <v:rect id="_x0000_s19016" style="position:absolute;left:2167;top:4428;width:3811;height:381" filled="f" strokecolor="#24211d" strokeweight="0"/>
              <v:line id="_x0000_s19017" style="position:absolute" from="1405,738" to="1405,821" strokecolor="#24211d" strokeweight="0"/>
              <v:line id="_x0000_s19018" style="position:absolute" from="1405,857" to="1405,940" strokecolor="#24211d" strokeweight="0"/>
              <v:line id="_x0000_s19019" style="position:absolute" from="1405,976" to="1405,1059" strokecolor="#24211d" strokeweight="0"/>
              <v:line id="_x0000_s19020" style="position:absolute" from="1405,1095" to="1405,1178" strokecolor="#24211d" strokeweight="0"/>
              <v:line id="_x0000_s19021" style="position:absolute" from="1405,1214" to="1405,1297" strokecolor="#24211d" strokeweight="0"/>
              <v:line id="_x0000_s19022" style="position:absolute" from="1405,1333" to="1405,1416" strokecolor="#24211d" strokeweight="0"/>
              <v:line id="_x0000_s19023" style="position:absolute" from="1405,1452" to="1405,1535" strokecolor="#24211d" strokeweight="0"/>
              <v:line id="_x0000_s19024" style="position:absolute" from="1405,1571" to="1405,1654" strokecolor="#24211d" strokeweight="0"/>
              <v:line id="_x0000_s19025" style="position:absolute" from="1405,1690" to="1405,1773" strokecolor="#24211d" strokeweight="0"/>
              <v:line id="_x0000_s19026" style="position:absolute" from="1405,1809" to="1405,1893" strokecolor="#24211d" strokeweight="0"/>
              <v:line id="_x0000_s19027" style="position:absolute" from="1405,1928" to="1405,2012" strokecolor="#24211d" strokeweight="0"/>
              <v:line id="_x0000_s19028" style="position:absolute" from="1405,2047" to="1405,2131" strokecolor="#24211d" strokeweight="0"/>
              <v:line id="_x0000_s19029" style="position:absolute" from="1405,2166" to="1405,2250" strokecolor="#24211d" strokeweight="0"/>
              <v:line id="_x0000_s19030" style="position:absolute" from="1405,2285" to="1405,2369" strokecolor="#24211d" strokeweight="0"/>
              <v:line id="_x0000_s19031" style="position:absolute" from="1405,2404" to="1405,2488" strokecolor="#24211d" strokeweight="0"/>
              <v:line id="_x0000_s19032" style="position:absolute" from="1405,2523" to="1405,2607" strokecolor="#24211d" strokeweight="0"/>
              <v:line id="_x0000_s19033" style="position:absolute" from="1405,2642" to="1405,2726" strokecolor="#24211d" strokeweight="0"/>
              <v:line id="_x0000_s19034" style="position:absolute" from="1405,2761" to="1405,2845" strokecolor="#24211d" strokeweight="0"/>
              <v:line id="_x0000_s19035" style="position:absolute" from="1405,2880" to="1405,2964" strokecolor="#24211d" strokeweight="0"/>
              <v:line id="_x0000_s19036" style="position:absolute" from="1405,2999" to="1405,3083" strokecolor="#24211d" strokeweight="0"/>
              <v:line id="_x0000_s19037" style="position:absolute" from="1405,3118" to="1405,3202" strokecolor="#24211d" strokeweight="0"/>
              <v:line id="_x0000_s19038" style="position:absolute" from="1405,3237" to="1405,3321" strokecolor="#24211d" strokeweight="0"/>
              <v:line id="_x0000_s19039" style="position:absolute" from="1405,3357" to="1405,3440" strokecolor="#24211d" strokeweight="0"/>
              <v:line id="_x0000_s19040" style="position:absolute" from="1405,3476" to="1405,3559" strokecolor="#24211d" strokeweight="0"/>
              <v:line id="_x0000_s19041" style="position:absolute" from="1405,3595" to="1405,3666" strokecolor="#24211d" strokeweight="0"/>
              <v:line id="_x0000_s19042" style="position:absolute" from="1405,3714" to="1405,3785" strokecolor="#24211d" strokeweight="0"/>
              <v:line id="_x0000_s19043" style="position:absolute" from="1405,3833" to="1405,3904" strokecolor="#24211d" strokeweight="0"/>
              <v:line id="_x0000_s19044" style="position:absolute" from="1405,3952" to="1405,4023" strokecolor="#24211d" strokeweight="0"/>
              <v:line id="_x0000_s19045" style="position:absolute" from="1405,4071" to="1405,4142" strokecolor="#24211d" strokeweight="0"/>
              <v:line id="_x0000_s19046" style="position:absolute" from="1405,4190" to="1405,4261" strokecolor="#24211d" strokeweight="0"/>
              <v:line id="_x0000_s19047" style="position:absolute" from="1405,4309" to="1405,4380" strokecolor="#24211d" strokeweight="0"/>
              <v:line id="_x0000_s19048" style="position:absolute" from="1405,4428" to="1405,4499" strokecolor="#24211d" strokeweight="0"/>
              <v:line id="_x0000_s19049" style="position:absolute" from="1405,4547" to="1405,4618" strokecolor="#24211d" strokeweight="0"/>
              <v:line id="_x0000_s19050" style="position:absolute" from="1405,4666" to="1405,4737" strokecolor="#24211d" strokeweight="0"/>
              <v:line id="_x0000_s19051" style="position:absolute" from="1405,4785" to="1405,4856" strokecolor="#24211d" strokeweight="0"/>
              <v:line id="_x0000_s19052" style="position:absolute" from="1405,4904" to="1405,4975" strokecolor="#24211d" strokeweight="0"/>
              <v:line id="_x0000_s19053" style="position:absolute" from="1405,5023" to="1405,5094" strokecolor="#24211d" strokeweight="0"/>
              <v:line id="_x0000_s19054" style="position:absolute" from="1405,5142" to="1405,5213" strokecolor="#24211d" strokeweight="0"/>
              <v:line id="_x0000_s19055" style="position:absolute" from="1405,5261" to="1405,5332" strokecolor="#24211d" strokeweight="0"/>
              <v:line id="_x0000_s19056" style="position:absolute" from="1405,5380" to="1405,5451" strokecolor="#24211d" strokeweight="0"/>
              <v:line id="_x0000_s19057" style="position:absolute" from="1405,5499" to="1405,5570" strokecolor="#24211d" strokeweight="0"/>
              <v:line id="_x0000_s19058" style="position:absolute" from="1405,5618" to="1405,5689" strokecolor="#24211d" strokeweight="0"/>
              <v:line id="_x0000_s19059" style="position:absolute" from="1405,5737" to="1405,5808" strokecolor="#24211d" strokeweight="0"/>
              <v:line id="_x0000_s19060" style="position:absolute" from="1405,5856" to="1405,5927" strokecolor="#24211d" strokeweight="0"/>
              <v:line id="_x0000_s19061" style="position:absolute" from="1405,5975" to="1405,6047" strokecolor="#24211d" strokeweight="0"/>
              <v:line id="_x0000_s19062" style="position:absolute" from="1405,6094" to="1405,6166" strokecolor="#24211d" strokeweight="0"/>
              <v:line id="_x0000_s19063" style="position:absolute" from="1405,6213" to="1405,6285" strokecolor="#24211d" strokeweight="0"/>
              <v:line id="_x0000_s19064" style="position:absolute" from="1405,6332" to="1405,6404" strokecolor="#24211d" strokeweight="0"/>
              <v:line id="_x0000_s19065" style="position:absolute" from="1405,6451" to="1405,6523" strokecolor="#24211d" strokeweight="0"/>
              <v:line id="_x0000_s19066" style="position:absolute" from="1405,6570" to="1405,6642" strokecolor="#24211d" strokeweight="0"/>
              <v:line id="_x0000_s19067" style="position:absolute" from="1405,6689" to="1405,6761" strokecolor="#24211d" strokeweight="0"/>
              <v:line id="_x0000_s19068" style="position:absolute" from="1405,6808" to="1405,6856" strokecolor="#24211d" strokeweight="0"/>
              <v:line id="_x0000_s19069" style="position:absolute" from="1405,6808" to="1405,6856" strokecolor="#24211d" strokeweight="0"/>
              <v:rect id="_x0000_s19070" style="position:absolute;left:1655;top:869;width:60;height:381" filled="f" strokecolor="#24211d" strokeweight=".6pt"/>
              <v:rect id="_x0000_s19071" style="position:absolute;left:1405;top:869;width:48;height:381" filled="f" strokecolor="#24211d" strokeweight=".6pt"/>
              <v:rect id="_x0000_s19072" style="position:absolute;left:2167;top:869;width:48;height:381" filled="f" strokecolor="#24211d" strokeweight=".6pt"/>
              <v:rect id="_x0000_s19073" style="position:absolute;left:1905;top:869;width:60;height:381" filled="f" strokecolor="#24211d" strokeweight=".6pt"/>
              <v:rect id="_x0000_s19074" style="position:absolute;left:1655;top:1500;width:60;height:393" filled="f" strokecolor="#24211d" strokeweight=".6pt"/>
              <v:rect id="_x0000_s19075" style="position:absolute;left:1405;top:1500;width:48;height:393" filled="f" strokecolor="#24211d" strokeweight=".6pt"/>
              <v:rect id="_x0000_s19076" style="position:absolute;left:2167;top:1500;width:48;height:393" filled="f" strokecolor="#24211d" strokeweight=".6pt"/>
              <v:rect id="_x0000_s19077" style="position:absolute;left:1905;top:1500;width:60;height:393" filled="f" strokecolor="#24211d" strokeweight=".6pt"/>
              <v:rect id="_x0000_s19078" style="position:absolute;left:2417;top:869;width:60;height:381" filled="f" strokecolor="#24211d" strokeweight=".6pt"/>
              <v:rect id="_x0000_s19079" style="position:absolute;left:2679;top:869;width:48;height:381" filled="f" strokecolor="#24211d" strokeweight=".6pt"/>
              <v:rect id="_x0000_s19080" style="position:absolute;left:2929;top:869;width:48;height:381" filled="f" strokecolor="#24211d" strokeweight=".6pt"/>
              <v:rect id="_x0000_s19081" style="position:absolute;left:3179;top:869;width:60;height:381" filled="f" strokecolor="#24211d" strokeweight=".6pt"/>
              <v:rect id="_x0000_s19082" style="position:absolute;left:3441;top:869;width:48;height:381" filled="f" strokecolor="#24211d" strokeweight=".6pt"/>
              <v:rect id="_x0000_s19083" style="position:absolute;left:3691;top:869;width:48;height:381" filled="f" strokecolor="#24211d" strokeweight=".6pt"/>
              <v:rect id="_x0000_s19084" style="position:absolute;left:3942;top:869;width:59;height:381" filled="f" strokecolor="#24211d" strokeweight=".6pt"/>
              <v:rect id="_x0000_s19085" style="position:absolute;left:4192;top:869;width:59;height:381" filled="f" strokecolor="#24211d" strokeweight=".6pt"/>
              <v:rect id="_x0000_s19086" style="position:absolute;left:4454;top:869;width:47;height:381" filled="f" strokecolor="#24211d" strokeweight=".6pt"/>
              <v:rect id="_x0000_s19087" style="position:absolute;left:4704;top:869;width:59;height:381" filled="f" strokecolor="#24211d" strokeweight=".6pt"/>
              <v:rect id="_x0000_s19088" style="position:absolute;left:4966;top:869;width:47;height:381" filled="f" strokecolor="#24211d" strokeweight=".6pt"/>
              <v:rect id="_x0000_s19089" style="position:absolute;left:5216;top:869;width:59;height:381" filled="f" strokecolor="#24211d" strokeweight=".6pt"/>
              <v:rect id="_x0000_s19090" style="position:absolute;left:5478;top:869;width:47;height:381" filled="f" strokecolor="#24211d" strokeweight=".6pt"/>
              <v:rect id="_x0000_s19091" style="position:absolute;left:5728;top:869;width:59;height:381" filled="f" strokecolor="#24211d" strokeweight=".6pt"/>
              <v:rect id="_x0000_s19092" style="position:absolute;left:5978;top:869;width:59;height:381" filled="f" strokecolor="#24211d" strokeweight=".6pt"/>
              <v:rect id="_x0000_s19093" style="position:absolute;left:6240;top:869;width:47;height:381" filled="f" strokecolor="#24211d" strokeweight=".6pt"/>
              <v:rect id="_x0000_s19094" style="position:absolute;left:6490;top:869;width:59;height:381" filled="f" strokecolor="#24211d" strokeweight=".6pt"/>
              <v:rect id="_x0000_s19095" style="position:absolute;left:6752;top:869;width:47;height:381" filled="f" strokecolor="#24211d" strokeweight=".6pt"/>
              <v:rect id="_x0000_s19096" style="position:absolute;left:7002;top:869;width:59;height:381" filled="f" strokecolor="#24211d" strokeweight=".6pt"/>
              <v:rect id="_x0000_s19097" style="position:absolute;left:7252;top:869;width:59;height:381" filled="f" strokecolor="#24211d" strokeweight=".6pt"/>
              <v:rect id="_x0000_s19098" style="position:absolute;left:7514;top:869;width:48;height:381" filled="f" strokecolor="#24211d" strokeweight=".6pt"/>
              <v:rect id="_x0000_s19099" style="position:absolute;left:8026;top:869;width:48;height:381" filled="f" strokecolor="#24211d" strokeweight=".6pt"/>
              <v:rect id="_x0000_s19100" style="position:absolute;left:8264;top:869;width:60;height:381" filled="f" strokecolor="#24211d" strokeweight=".6pt"/>
              <v:rect id="_x0000_s19101" style="position:absolute;left:7764;top:869;width:59;height:381" filled="f" strokecolor="#24211d" strokeweight=".6pt"/>
              <v:rect id="_x0000_s19102" style="position:absolute;left:8526;top:869;width:48;height:381" filled="f" strokecolor="#24211d" strokeweight=".6pt"/>
              <v:rect id="_x0000_s19103" style="position:absolute;left:8776;top:869;width:60;height:381" filled="f" strokecolor="#24211d" strokeweight=".6pt"/>
              <v:rect id="_x0000_s19104" style="position:absolute;left:2417;top:1500;width:60;height:393" filled="f" strokecolor="#24211d" strokeweight=".6pt"/>
              <v:rect id="_x0000_s19105" style="position:absolute;left:2679;top:1500;width:48;height:393" filled="f" strokecolor="#24211d" strokeweight=".6pt"/>
              <v:rect id="_x0000_s19106" style="position:absolute;left:2929;top:1500;width:48;height:393" filled="f" strokecolor="#24211d" strokeweight=".6pt"/>
              <v:rect id="_x0000_s19107" style="position:absolute;left:3179;top:1500;width:60;height:393" filled="f" strokecolor="#24211d" strokeweight=".6pt"/>
              <v:rect id="_x0000_s19108" style="position:absolute;left:3441;top:1500;width:48;height:393" filled="f" strokecolor="#24211d" strokeweight=".6pt"/>
              <v:rect id="_x0000_s19109" style="position:absolute;left:3691;top:1500;width:48;height:393" filled="f" strokecolor="#24211d" strokeweight=".6pt"/>
              <v:rect id="_x0000_s19110" style="position:absolute;left:3942;top:1500;width:59;height:393" filled="f" strokecolor="#24211d" strokeweight=".6pt"/>
              <v:rect id="_x0000_s19111" style="position:absolute;left:4192;top:1500;width:59;height:393" filled="f" strokecolor="#24211d" strokeweight=".6pt"/>
              <v:rect id="_x0000_s19112" style="position:absolute;left:4454;top:1500;width:47;height:393" filled="f" strokecolor="#24211d" strokeweight=".6pt"/>
              <v:rect id="_x0000_s19113" style="position:absolute;left:4704;top:1500;width:59;height:393" filled="f" strokecolor="#24211d" strokeweight=".6pt"/>
              <v:rect id="_x0000_s19114" style="position:absolute;left:5216;top:1500;width:59;height:381" filled="f" strokecolor="#24211d" strokeweight=".6pt"/>
              <v:rect id="_x0000_s19115" style="position:absolute;left:5478;top:1500;width:47;height:381" filled="f" strokecolor="#24211d" strokeweight=".6pt"/>
              <v:rect id="_x0000_s19116" style="position:absolute;left:5728;top:1500;width:59;height:381" filled="f" strokecolor="#24211d" strokeweight=".6pt"/>
              <v:rect id="_x0000_s19117" style="position:absolute;left:5978;top:1500;width:59;height:381" filled="f" strokecolor="#24211d" strokeweight=".6pt"/>
              <v:rect id="_x0000_s19118" style="position:absolute;left:6240;top:1488;width:47;height:381" filled="f" strokecolor="#24211d" strokeweight=".6pt"/>
              <v:rect id="_x0000_s19119" style="position:absolute;left:6490;top:1500;width:59;height:381" filled="f" strokecolor="#24211d" strokeweight=".6pt"/>
              <v:rect id="_x0000_s19120" style="position:absolute;left:6752;top:1500;width:47;height:381" filled="f" strokecolor="#24211d" strokeweight=".6pt"/>
              <v:rect id="_x0000_s19121" style="position:absolute;left:7002;top:1488;width:59;height:381" filled="f" strokecolor="#24211d" strokeweight=".6pt"/>
              <v:rect id="_x0000_s19122" style="position:absolute;left:7252;top:1488;width:59;height:381" filled="f" strokecolor="#24211d" strokeweight=".6pt"/>
              <v:rect id="_x0000_s19123" style="position:absolute;left:7514;top:1488;width:48;height:381" filled="f" strokecolor="#24211d" strokeweight=".6pt"/>
              <v:rect id="_x0000_s19124" style="position:absolute;left:8026;top:1488;width:48;height:381" filled="f" strokecolor="#24211d" strokeweight=".6pt"/>
              <v:rect id="_x0000_s19125" style="position:absolute;left:8264;top:1488;width:60;height:381" filled="f" strokecolor="#24211d" strokeweight=".6pt"/>
              <v:rect id="_x0000_s19126" style="position:absolute;left:7764;top:1488;width:59;height:381" filled="f" strokecolor="#24211d" strokeweight=".6pt"/>
              <v:rect id="_x0000_s19127" style="position:absolute;left:8526;top:1488;width:48;height:381" filled="f" strokecolor="#24211d" strokeweight=".6pt"/>
              <v:rect id="_x0000_s19128" style="position:absolute;left:8776;top:1488;width:60;height:381" filled="f" strokecolor="#24211d" strokeweight=".6pt"/>
              <v:rect id="_x0000_s19129" style="position:absolute;left:4966;top:1500;width:47;height:393" filled="f" strokecolor="#24211d" strokeweight=".6pt"/>
              <v:line id="_x0000_s19130" style="position:absolute" from="2929,3273" to="2929,3345" strokecolor="#24211d" strokeweight="0"/>
              <v:line id="_x0000_s19131" style="position:absolute" from="2929,3392" to="2929,3464" strokecolor="#24211d" strokeweight="0"/>
              <v:line id="_x0000_s19132" style="position:absolute" from="2929,3511" to="2929,3583" strokecolor="#24211d" strokeweight="0"/>
              <v:line id="_x0000_s19133" style="position:absolute" from="2929,3630" to="2929,3702" strokecolor="#24211d" strokeweight="0"/>
              <v:line id="_x0000_s19134" style="position:absolute" from="2929,3749" to="2929,3821" strokecolor="#24211d" strokeweight="0"/>
              <v:line id="_x0000_s19135" style="position:absolute" from="2929,3868" to="2929,3940" strokecolor="#24211d" strokeweight="0"/>
              <v:line id="_x0000_s19136" style="position:absolute" from="2929,3987" to="2929,4059" strokecolor="#24211d" strokeweight="0"/>
              <v:line id="_x0000_s19137" style="position:absolute" from="2929,4106" to="2929,4178" strokecolor="#24211d" strokeweight="0"/>
              <v:line id="_x0000_s19138" style="position:absolute" from="2929,4225" to="2929,4297" strokecolor="#24211d" strokeweight="0"/>
              <v:rect id="_x0000_s19139" style="position:absolute;left:1405;top:2773;width:3799;height:381" filled="f" strokecolor="#24211d" strokeweight="0"/>
              <v:rect id="_x0000_s19140" style="position:absolute;left:2679;top:5951;width:3799;height:381" filled="f" strokecolor="#24211d" strokeweight="0"/>
              <v:line id="_x0000_s19141" style="position:absolute" from="9014,5178" to="9014,5439" strokecolor="#24211d" strokeweight=".6pt">
                <v:stroke joinstyle="miter"/>
              </v:line>
              <v:line id="_x0000_s19142" style="position:absolute" from="2167,4047" to="2167,4118" strokecolor="#24211d" strokeweight="0"/>
              <v:line id="_x0000_s19143" style="position:absolute" from="2167,4154" to="2167,4237" strokecolor="#24211d" strokeweight="0"/>
              <v:line id="_x0000_s19144" style="position:absolute" from="2167,4273" to="2167,4356" strokecolor="#24211d" strokeweight="0"/>
              <v:line id="_x0000_s19145" style="position:absolute" from="2167,4392" to="2167,4475" strokecolor="#24211d" strokeweight="0"/>
              <v:line id="_x0000_s19146" style="position:absolute" from="2167,4511" to="2167,4594" strokecolor="#24211d" strokeweight="0"/>
              <v:line id="_x0000_s19147" style="position:absolute" from="2167,4630" to="2167,4713" strokecolor="#24211d" strokeweight="0"/>
              <v:line id="_x0000_s19148" style="position:absolute" from="2167,4749" to="2167,4832" strokecolor="#24211d" strokeweight="0"/>
              <v:line id="_x0000_s19149" style="position:absolute" from="2167,4868" to="2167,4928" strokecolor="#24211d" strokeweight="0"/>
              <v:line id="_x0000_s19150" style="position:absolute" from="2167,4868" to="2167,4928" strokecolor="#24211d" strokeweight="0"/>
              <v:line id="_x0000_s19151" style="position:absolute" from="2929,5178" to="2929,5439" strokecolor="#24211d" strokeweight=".6pt">
                <v:stroke joinstyle="miter"/>
              </v:line>
              <v:line id="_x0000_s19152" style="position:absolute" from="1465,3630" to="2846,3630" strokecolor="#24211d" strokeweight="0"/>
              <v:shape id="_x0000_s19153" style="position:absolute;left:1417;top:3583;width:214;height:95" coordsize="214,95" path="m,47l214,r,95l,47xe" fillcolor="#24211d" stroked="f">
                <v:path arrowok="t"/>
              </v:shape>
              <v:shape id="_x0000_s19154" style="position:absolute;left:2679;top:3583;width:215;height:95" coordsize="215,95" path="m215,47l,,,95,215,47xe" fillcolor="#24211d" stroked="f">
                <v:path arrowok="t"/>
              </v:shape>
              <v:line id="_x0000_s19155" style="position:absolute" from="2215,4166" to="2870,4166" strokecolor="#24211d" strokeweight="0"/>
              <v:shape id="_x0000_s19156" style="position:absolute;left:2167;top:4118;width:215;height:96" coordsize="215,96" path="m,48l215,r,96l,48xe" fillcolor="#24211d" stroked="f">
                <v:path arrowok="t"/>
              </v:shape>
              <v:shape id="_x0000_s19157" style="position:absolute;left:2703;top:4118;width:214;height:96" coordsize="214,96" path="m214,48l,,,96,214,48xe" fillcolor="#24211d" stroked="f">
                <v:path arrowok="t"/>
              </v:shape>
              <v:line id="_x0000_s19158" style="position:absolute" from="1465,6130" to="2620,6130" strokecolor="#24211d" strokeweight="0"/>
              <v:shape id="_x0000_s19159" style="position:absolute;left:1417;top:6082;width:214;height:95" coordsize="214,95" path="m,48l214,r,95l,48xe" fillcolor="#24211d" stroked="f">
                <v:path arrowok="t"/>
              </v:shape>
              <v:shape id="_x0000_s19160" style="position:absolute;left:2441;top:6082;width:226;height:95" coordsize="226,95" path="m226,48l,,,95,226,48xe" fillcolor="#24211d" stroked="f">
                <v:path arrowok="t"/>
              </v:shape>
              <v:line id="_x0000_s19161" style="position:absolute" from="1405,6689" to="5204,6689" strokecolor="#24211d" strokeweight="0"/>
              <v:shape id="_x0000_s19162" style="position:absolute;left:1405;top:6630;width:131;height:131" coordsize="131,131" path="m,59l131,r,131l,59xe" fillcolor="#24211d" stroked="f">
                <v:path arrowok="t"/>
              </v:shape>
              <v:shape id="_x0000_s19163" style="position:absolute;left:5073;top:6630;width:131;height:131" coordsize="131,131" path="m131,59l,,,131,131,59xe" fillcolor="#24211d" stroked="f">
                <v:path arrowok="t"/>
              </v:shape>
              <v:line id="_x0000_s19164" style="position:absolute" from="5216,6689" to="9002,6689" strokecolor="#24211d" strokeweight="0"/>
              <v:shape id="_x0000_s19165" style="position:absolute;left:5216;top:6630;width:131;height:131" coordsize="131,131" path="m,59l131,r,131l,59xe" fillcolor="#24211d" stroked="f">
                <v:path arrowok="t"/>
              </v:shape>
              <v:shape id="_x0000_s19166" style="position:absolute;left:8871;top:6630;width:131;height:131" coordsize="131,131" path="m131,59l,,,131,131,59xe" fillcolor="#24211d" stroked="f">
                <v:path arrowok="t"/>
              </v:shape>
              <v:line id="_x0000_s19167" style="position:absolute" from="5204,738" to="5204,821" strokecolor="#24211d" strokeweight="0"/>
              <v:line id="_x0000_s19168" style="position:absolute" from="5204,857" to="5204,940" strokecolor="#24211d" strokeweight="0"/>
              <v:line id="_x0000_s19169" style="position:absolute" from="5204,976" to="5204,1059" strokecolor="#24211d" strokeweight="0"/>
              <v:line id="_x0000_s19170" style="position:absolute" from="5204,1095" to="5204,1178" strokecolor="#24211d" strokeweight="0"/>
              <v:line id="_x0000_s19171" style="position:absolute" from="5204,1214" to="5204,1297" strokecolor="#24211d" strokeweight="0"/>
              <v:line id="_x0000_s19172" style="position:absolute" from="5204,1333" to="5204,1416" strokecolor="#24211d" strokeweight="0"/>
              <v:line id="_x0000_s19173" style="position:absolute" from="5204,1452" to="5204,1535" strokecolor="#24211d" strokeweight="0"/>
              <v:line id="_x0000_s19174" style="position:absolute" from="5204,1571" to="5204,1654" strokecolor="#24211d" strokeweight="0"/>
              <v:line id="_x0000_s19175" style="position:absolute" from="5204,1690" to="5204,1773" strokecolor="#24211d" strokeweight="0"/>
              <v:line id="_x0000_s19176" style="position:absolute" from="5204,1809" to="5204,1893" strokecolor="#24211d" strokeweight="0"/>
              <v:line id="_x0000_s19177" style="position:absolute" from="5204,1928" to="5204,2012" strokecolor="#24211d" strokeweight="0"/>
              <v:line id="_x0000_s19178" style="position:absolute" from="5204,2047" to="5204,2131" strokecolor="#24211d" strokeweight="0"/>
              <v:line id="_x0000_s19179" style="position:absolute" from="5204,2166" to="5204,2250" strokecolor="#24211d" strokeweight="0"/>
              <v:line id="_x0000_s19180" style="position:absolute" from="5204,2285" to="5204,2369" strokecolor="#24211d" strokeweight="0"/>
              <v:line id="_x0000_s19181" style="position:absolute" from="5204,2404" to="5204,2488" strokecolor="#24211d" strokeweight="0"/>
              <v:line id="_x0000_s19182" style="position:absolute" from="5204,2523" to="5204,2607" strokecolor="#24211d" strokeweight="0"/>
              <v:line id="_x0000_s19183" style="position:absolute" from="5204,2642" to="5204,2726" strokecolor="#24211d" strokeweight="0"/>
              <v:line id="_x0000_s19184" style="position:absolute" from="5204,2761" to="5204,2845" strokecolor="#24211d" strokeweight="0"/>
              <v:line id="_x0000_s19185" style="position:absolute" from="5204,2880" to="5204,2964" strokecolor="#24211d" strokeweight="0"/>
              <v:line id="_x0000_s19186" style="position:absolute" from="5204,2999" to="5204,3083" strokecolor="#24211d" strokeweight="0"/>
              <v:line id="_x0000_s19187" style="position:absolute" from="5204,3118" to="5204,3202" strokecolor="#24211d" strokeweight="0"/>
              <v:line id="_x0000_s19188" style="position:absolute" from="5204,3237" to="5204,3321" strokecolor="#24211d" strokeweight="0"/>
              <v:line id="_x0000_s19189" style="position:absolute" from="5204,3357" to="5204,3440" strokecolor="#24211d" strokeweight="0"/>
              <v:line id="_x0000_s19190" style="position:absolute" from="5204,3476" to="5204,3559" strokecolor="#24211d" strokeweight="0"/>
              <v:line id="_x0000_s19191" style="position:absolute" from="5204,3595" to="5204,3666" strokecolor="#24211d" strokeweight="0"/>
              <v:line id="_x0000_s19192" style="position:absolute" from="5204,3714" to="5204,3785" strokecolor="#24211d" strokeweight="0"/>
              <v:line id="_x0000_s19193" style="position:absolute" from="5204,3833" to="5204,3904" strokecolor="#24211d" strokeweight="0"/>
              <v:line id="_x0000_s19194" style="position:absolute" from="5204,3952" to="5204,4023" strokecolor="#24211d" strokeweight="0"/>
              <v:line id="_x0000_s19195" style="position:absolute" from="5204,4071" to="5204,4142" strokecolor="#24211d" strokeweight="0"/>
              <v:line id="_x0000_s19196" style="position:absolute" from="5204,4190" to="5204,4261" strokecolor="#24211d" strokeweight="0"/>
              <v:line id="_x0000_s19197" style="position:absolute" from="5204,4309" to="5204,4380" strokecolor="#24211d" strokeweight="0"/>
              <v:line id="_x0000_s19198" style="position:absolute" from="5204,4428" to="5204,4499" strokecolor="#24211d" strokeweight="0"/>
            </v:group>
            <v:line id="_x0000_s19199" style="position:absolute" from="5204,4547" to="5204,4618" strokecolor="#24211d" strokeweight="0"/>
            <v:line id="_x0000_s19200" style="position:absolute" from="5204,4666" to="5204,4737" strokecolor="#24211d" strokeweight="0"/>
            <v:line id="_x0000_s19201" style="position:absolute" from="5204,4785" to="5204,4856" strokecolor="#24211d" strokeweight="0"/>
            <v:line id="_x0000_s19202" style="position:absolute" from="5204,4904" to="5204,4975" strokecolor="#24211d" strokeweight="0"/>
            <v:line id="_x0000_s19203" style="position:absolute" from="5204,5023" to="5204,5094" strokecolor="#24211d" strokeweight="0"/>
            <v:line id="_x0000_s19204" style="position:absolute" from="5204,5142" to="5204,5213" strokecolor="#24211d" strokeweight="0"/>
            <v:line id="_x0000_s19205" style="position:absolute" from="5204,5261" to="5204,5332" strokecolor="#24211d" strokeweight="0"/>
            <v:line id="_x0000_s19206" style="position:absolute" from="5204,5380" to="5204,5451" strokecolor="#24211d" strokeweight="0"/>
            <v:line id="_x0000_s19207" style="position:absolute" from="5204,5499" to="5204,5570" strokecolor="#24211d" strokeweight="0"/>
            <v:line id="_x0000_s19208" style="position:absolute" from="5204,5618" to="5204,5689" strokecolor="#24211d" strokeweight="0"/>
            <v:line id="_x0000_s19209" style="position:absolute" from="5204,5737" to="5204,5808" strokecolor="#24211d" strokeweight="0"/>
            <v:line id="_x0000_s19210" style="position:absolute" from="5204,5856" to="5204,5927" strokecolor="#24211d" strokeweight="0"/>
            <v:line id="_x0000_s19211" style="position:absolute" from="5204,5975" to="5204,6047" strokecolor="#24211d" strokeweight="0"/>
            <v:line id="_x0000_s19212" style="position:absolute" from="5204,6094" to="5204,6166" strokecolor="#24211d" strokeweight="0"/>
            <v:line id="_x0000_s19213" style="position:absolute" from="5204,6213" to="5204,6285" strokecolor="#24211d" strokeweight="0"/>
            <v:line id="_x0000_s19214" style="position:absolute" from="5204,6332" to="5204,6404" strokecolor="#24211d" strokeweight="0"/>
            <v:line id="_x0000_s19215" style="position:absolute" from="5204,6451" to="5204,6523" strokecolor="#24211d" strokeweight="0"/>
            <v:line id="_x0000_s19216" style="position:absolute" from="5204,6570" to="5204,6642" strokecolor="#24211d" strokeweight="0"/>
            <v:line id="_x0000_s19217" style="position:absolute" from="5204,6689" to="5204,6761" strokecolor="#24211d" strokeweight="0"/>
            <v:line id="_x0000_s19218" style="position:absolute" from="5204,6808" to="5204,6856" strokecolor="#24211d" strokeweight="0"/>
            <v:line id="_x0000_s19219" style="position:absolute" from="5204,6808" to="5204,6856" strokecolor="#24211d" strokeweight="0"/>
            <v:line id="_x0000_s19220" style="position:absolute" from="9014,738" to="9014,821" strokecolor="#24211d" strokeweight="0"/>
            <v:line id="_x0000_s19221" style="position:absolute" from="9014,857" to="9014,940" strokecolor="#24211d" strokeweight="0"/>
            <v:line id="_x0000_s19222" style="position:absolute" from="9014,976" to="9014,1059" strokecolor="#24211d" strokeweight="0"/>
            <v:line id="_x0000_s19223" style="position:absolute" from="9014,1095" to="9014,1178" strokecolor="#24211d" strokeweight="0"/>
            <v:line id="_x0000_s19224" style="position:absolute" from="9014,1214" to="9014,1297" strokecolor="#24211d" strokeweight="0"/>
            <v:line id="_x0000_s19225" style="position:absolute" from="9014,1333" to="9014,1416" strokecolor="#24211d" strokeweight="0"/>
            <v:line id="_x0000_s19226" style="position:absolute" from="9014,1452" to="9014,1535" strokecolor="#24211d" strokeweight="0"/>
            <v:line id="_x0000_s19227" style="position:absolute" from="9014,1571" to="9014,1654" strokecolor="#24211d" strokeweight="0"/>
            <v:line id="_x0000_s19228" style="position:absolute" from="9014,1690" to="9014,1773" strokecolor="#24211d" strokeweight="0"/>
            <v:line id="_x0000_s19229" style="position:absolute" from="9014,1809" to="9014,1893" strokecolor="#24211d" strokeweight="0"/>
            <v:line id="_x0000_s19230" style="position:absolute" from="9014,1928" to="9014,2012" strokecolor="#24211d" strokeweight="0"/>
            <v:line id="_x0000_s19231" style="position:absolute" from="9014,2047" to="9014,2131" strokecolor="#24211d" strokeweight="0"/>
            <v:line id="_x0000_s19232" style="position:absolute" from="9014,2166" to="9014,2250" strokecolor="#24211d" strokeweight="0"/>
            <v:line id="_x0000_s19233" style="position:absolute" from="9014,2285" to="9014,2369" strokecolor="#24211d" strokeweight="0"/>
            <v:line id="_x0000_s19234" style="position:absolute" from="9014,2404" to="9014,2488" strokecolor="#24211d" strokeweight="0"/>
            <v:line id="_x0000_s19235" style="position:absolute" from="9014,2523" to="9014,2607" strokecolor="#24211d" strokeweight="0"/>
            <v:line id="_x0000_s19236" style="position:absolute" from="9014,2642" to="9014,2726" strokecolor="#24211d" strokeweight="0"/>
            <v:line id="_x0000_s19237" style="position:absolute" from="9014,2761" to="9014,2845" strokecolor="#24211d" strokeweight="0"/>
            <v:line id="_x0000_s19238" style="position:absolute" from="9014,2880" to="9014,2964" strokecolor="#24211d" strokeweight="0"/>
            <v:line id="_x0000_s19239" style="position:absolute" from="9014,2999" to="9014,3083" strokecolor="#24211d" strokeweight="0"/>
            <v:line id="_x0000_s19240" style="position:absolute" from="9014,3118" to="9014,3202" strokecolor="#24211d" strokeweight="0"/>
            <v:line id="_x0000_s19241" style="position:absolute" from="9014,3237" to="9014,3321" strokecolor="#24211d" strokeweight="0"/>
            <v:line id="_x0000_s19242" style="position:absolute" from="9014,3357" to="9014,3440" strokecolor="#24211d" strokeweight="0"/>
            <v:line id="_x0000_s19243" style="position:absolute" from="9014,3476" to="9014,3559" strokecolor="#24211d" strokeweight="0"/>
            <v:line id="_x0000_s19244" style="position:absolute" from="9014,3595" to="9014,3666" strokecolor="#24211d" strokeweight="0"/>
            <v:line id="_x0000_s19245" style="position:absolute" from="9014,3714" to="9014,3785" strokecolor="#24211d" strokeweight="0"/>
            <v:line id="_x0000_s19246" style="position:absolute" from="9014,3833" to="9014,3904" strokecolor="#24211d" strokeweight="0"/>
            <v:line id="_x0000_s19247" style="position:absolute" from="9014,3952" to="9014,4023" strokecolor="#24211d" strokeweight="0"/>
            <v:line id="_x0000_s19248" style="position:absolute" from="9014,4071" to="9014,4142" strokecolor="#24211d" strokeweight="0"/>
            <v:line id="_x0000_s19249" style="position:absolute" from="9014,4190" to="9014,4261" strokecolor="#24211d" strokeweight="0"/>
            <v:line id="_x0000_s19250" style="position:absolute" from="9014,4309" to="9014,4380" strokecolor="#24211d" strokeweight="0"/>
            <v:line id="_x0000_s19251" style="position:absolute" from="9014,4428" to="9014,4499" strokecolor="#24211d" strokeweight="0"/>
            <v:line id="_x0000_s19252" style="position:absolute" from="9014,4547" to="9014,4618" strokecolor="#24211d" strokeweight="0"/>
            <v:line id="_x0000_s19253" style="position:absolute" from="9014,4666" to="9014,4737" strokecolor="#24211d" strokeweight="0"/>
            <v:line id="_x0000_s19254" style="position:absolute" from="9014,4785" to="9014,4856" strokecolor="#24211d" strokeweight="0"/>
            <v:line id="_x0000_s19255" style="position:absolute" from="9014,4904" to="9014,4975" strokecolor="#24211d" strokeweight="0"/>
            <v:line id="_x0000_s19256" style="position:absolute" from="9014,5023" to="9014,5094" strokecolor="#24211d" strokeweight="0"/>
            <v:line id="_x0000_s19257" style="position:absolute" from="9014,5142" to="9014,5213" strokecolor="#24211d" strokeweight="0"/>
            <v:line id="_x0000_s19258" style="position:absolute" from="9014,5261" to="9014,5332" strokecolor="#24211d" strokeweight="0"/>
            <v:line id="_x0000_s19259" style="position:absolute" from="9014,5380" to="9014,5451" strokecolor="#24211d" strokeweight="0"/>
            <v:line id="_x0000_s19260" style="position:absolute" from="9014,5499" to="9014,5570" strokecolor="#24211d" strokeweight="0"/>
            <v:line id="_x0000_s19261" style="position:absolute" from="9014,5618" to="9014,5689" strokecolor="#24211d" strokeweight="0"/>
            <v:line id="_x0000_s19262" style="position:absolute" from="9014,5737" to="9014,5808" strokecolor="#24211d" strokeweight="0"/>
            <v:line id="_x0000_s19263" style="position:absolute" from="9014,5856" to="9014,5927" strokecolor="#24211d" strokeweight="0"/>
            <v:line id="_x0000_s19264" style="position:absolute" from="9014,5975" to="9014,6047" strokecolor="#24211d" strokeweight="0"/>
            <v:line id="_x0000_s19265" style="position:absolute" from="9014,6094" to="9014,6166" strokecolor="#24211d" strokeweight="0"/>
            <v:line id="_x0000_s19266" style="position:absolute" from="9014,6213" to="9014,6285" strokecolor="#24211d" strokeweight="0"/>
            <v:line id="_x0000_s19267" style="position:absolute" from="9014,6332" to="9014,6404" strokecolor="#24211d" strokeweight="0"/>
            <v:line id="_x0000_s19268" style="position:absolute" from="9014,6451" to="9014,6523" strokecolor="#24211d" strokeweight="0"/>
            <v:line id="_x0000_s19269" style="position:absolute" from="9014,6570" to="9014,6642" strokecolor="#24211d" strokeweight="0"/>
            <v:line id="_x0000_s19270" style="position:absolute" from="9014,6689" to="9014,6761" strokecolor="#24211d" strokeweight="0"/>
            <v:line id="_x0000_s19271" style="position:absolute" from="9014,6808" to="9014,6856" strokecolor="#24211d" strokeweight="0"/>
            <v:line id="_x0000_s19272" style="position:absolute" from="9014,6808" to="9014,6856" strokecolor="#24211d" strokeweight="0"/>
            <v:line id="_x0000_s19273" style="position:absolute" from="4966,5178" to="4966,5439" strokecolor="#24211d" strokeweight=".6pt">
              <v:stroke joinstyle="miter"/>
            </v:line>
            <v:rect id="_x0000_s19274" style="position:absolute;left:5013;top:5094;width:405;height:191" strokecolor="white" strokeweight="0"/>
            <v:rect id="_x0000_s19275" style="position:absolute;left:5204;top:2773;width:3810;height:381" filled="f" strokecolor="#24211d" strokeweight="0"/>
            <v:rect id="_x0000_s19276" style="position:absolute;left:2194;top:2844;width:1774;height:234;mso-wrap-style:none" filled="f" stroked="f">
              <v:textbox style="mso-fit-shape-to-text:t" inset="0,0,0,0">
                <w:txbxContent>
                  <w:p w:rsidR="000D3FD4" w:rsidRPr="009F41E2" w:rsidRDefault="000D3FD4" w:rsidP="004F12A8">
                    <w:pPr>
                      <w:spacing w:before="0"/>
                      <w:rPr>
                        <w:sz w:val="17"/>
                        <w:szCs w:val="18"/>
                      </w:rPr>
                    </w:pPr>
                    <w:r w:rsidRPr="009F41E2">
                      <w:rPr>
                        <w:rFonts w:hint="eastAsia"/>
                        <w:caps/>
                        <w:color w:val="24282B"/>
                        <w:sz w:val="17"/>
                        <w:szCs w:val="18"/>
                        <w:lang w:eastAsia="zh-CN"/>
                      </w:rPr>
                      <w:t>无线电帧</w:t>
                    </w:r>
                    <w:r w:rsidRPr="009F41E2">
                      <w:rPr>
                        <w:color w:val="24282B"/>
                        <w:sz w:val="17"/>
                        <w:szCs w:val="18"/>
                      </w:rPr>
                      <w:t xml:space="preserve"> (SFN</w:t>
                    </w:r>
                    <w:r w:rsidRPr="009F41E2">
                      <w:rPr>
                        <w:rFonts w:hint="eastAsia"/>
                        <w:color w:val="24282B"/>
                        <w:sz w:val="17"/>
                        <w:szCs w:val="18"/>
                        <w:lang w:eastAsia="zh-CN"/>
                      </w:rPr>
                      <w:t>模</w:t>
                    </w:r>
                    <w:r w:rsidRPr="009F41E2">
                      <w:rPr>
                        <w:color w:val="24282B"/>
                        <w:sz w:val="17"/>
                        <w:szCs w:val="18"/>
                      </w:rPr>
                      <w:t>2) = 0</w:t>
                    </w:r>
                  </w:p>
                </w:txbxContent>
              </v:textbox>
            </v:rect>
            <v:rect id="_x0000_s19277" style="position:absolute;left:-169;top:5028;width:1165;height:234;mso-wrap-style:none" filled="f" stroked="f">
              <v:textbox style="mso-fit-shape-to-text:t" inset="0,0,0,0">
                <w:txbxContent>
                  <w:p w:rsidR="000D3FD4" w:rsidRPr="009F41E2" w:rsidRDefault="000D3FD4" w:rsidP="004F12A8">
                    <w:pPr>
                      <w:spacing w:before="0"/>
                      <w:rPr>
                        <w:sz w:val="17"/>
                        <w:szCs w:val="18"/>
                      </w:rPr>
                    </w:pPr>
                    <w:r w:rsidRPr="009F41E2">
                      <w:rPr>
                        <w:caps/>
                        <w:color w:val="24282B"/>
                        <w:sz w:val="17"/>
                        <w:szCs w:val="18"/>
                      </w:rPr>
                      <w:t>AICH</w:t>
                    </w:r>
                    <w:r w:rsidRPr="009F41E2">
                      <w:rPr>
                        <w:rFonts w:hint="eastAsia"/>
                        <w:color w:val="24282B"/>
                        <w:sz w:val="17"/>
                        <w:szCs w:val="18"/>
                        <w:lang w:eastAsia="zh-CN"/>
                      </w:rPr>
                      <w:t>接入时隙</w:t>
                    </w:r>
                  </w:p>
                </w:txbxContent>
              </v:textbox>
            </v:rect>
            <v:rect id="_x0000_s19278" style="position:absolute;left:1488;top:5106;width:272;height:234;mso-wrap-style:none" filled="f" stroked="f">
              <v:textbox style="mso-fit-shape-to-text:t" inset="0,0,0,0">
                <w:txbxContent>
                  <w:p w:rsidR="000D3FD4" w:rsidRPr="009F41E2" w:rsidRDefault="000D3FD4" w:rsidP="004F12A8">
                    <w:pPr>
                      <w:spacing w:before="0"/>
                      <w:rPr>
                        <w:sz w:val="17"/>
                        <w:szCs w:val="18"/>
                        <w:lang w:eastAsia="zh-CN"/>
                      </w:rPr>
                    </w:pPr>
                    <w:r w:rsidRPr="009F41E2">
                      <w:rPr>
                        <w:caps/>
                        <w:color w:val="24282B"/>
                        <w:sz w:val="17"/>
                        <w:szCs w:val="18"/>
                        <w:lang w:eastAsia="zh-CN"/>
                      </w:rPr>
                      <w:t>0</w:t>
                    </w:r>
                    <w:r w:rsidRPr="009F41E2">
                      <w:rPr>
                        <w:rFonts w:hint="eastAsia"/>
                        <w:color w:val="24282B"/>
                        <w:sz w:val="17"/>
                        <w:szCs w:val="18"/>
                        <w:lang w:eastAsia="zh-CN"/>
                      </w:rPr>
                      <w:t>号</w:t>
                    </w:r>
                  </w:p>
                </w:txbxContent>
              </v:textbox>
            </v:rect>
            <v:rect id="_x0000_s19279" style="position:absolute;left:2001;top:5106;width:272;height:234;mso-wrap-style:none" filled="f" stroked="f">
              <v:textbox style="mso-fit-shape-to-text:t" inset="0,0,0,0">
                <w:txbxContent>
                  <w:p w:rsidR="000D3FD4" w:rsidRPr="009F41E2" w:rsidRDefault="000D3FD4" w:rsidP="004F12A8">
                    <w:pPr>
                      <w:spacing w:before="0"/>
                      <w:rPr>
                        <w:sz w:val="17"/>
                        <w:szCs w:val="18"/>
                        <w:lang w:eastAsia="zh-CN"/>
                      </w:rPr>
                    </w:pPr>
                    <w:r w:rsidRPr="009F41E2">
                      <w:rPr>
                        <w:caps/>
                        <w:color w:val="24282B"/>
                        <w:sz w:val="17"/>
                        <w:szCs w:val="18"/>
                        <w:lang w:eastAsia="zh-CN"/>
                      </w:rPr>
                      <w:t>1</w:t>
                    </w:r>
                    <w:r w:rsidRPr="009F41E2">
                      <w:rPr>
                        <w:rFonts w:hint="eastAsia"/>
                        <w:color w:val="24282B"/>
                        <w:sz w:val="17"/>
                        <w:szCs w:val="18"/>
                        <w:lang w:eastAsia="zh-CN"/>
                      </w:rPr>
                      <w:t>号</w:t>
                    </w:r>
                  </w:p>
                </w:txbxContent>
              </v:textbox>
            </v:rect>
            <v:rect id="_x0000_s19280" style="position:absolute;left:2501;top:5106;width:272;height:234;mso-wrap-style:none" filled="f" stroked="f">
              <v:textbox style="mso-fit-shape-to-text:t" inset="0,0,0,0">
                <w:txbxContent>
                  <w:p w:rsidR="000D3FD4" w:rsidRPr="009F41E2" w:rsidRDefault="000D3FD4" w:rsidP="004F12A8">
                    <w:pPr>
                      <w:spacing w:before="0"/>
                      <w:rPr>
                        <w:sz w:val="17"/>
                        <w:szCs w:val="18"/>
                        <w:lang w:eastAsia="zh-CN"/>
                      </w:rPr>
                    </w:pPr>
                    <w:r w:rsidRPr="009F41E2">
                      <w:rPr>
                        <w:caps/>
                        <w:color w:val="24282B"/>
                        <w:sz w:val="17"/>
                        <w:szCs w:val="18"/>
                        <w:lang w:eastAsia="zh-CN"/>
                      </w:rPr>
                      <w:t>2</w:t>
                    </w:r>
                    <w:r w:rsidRPr="009F41E2">
                      <w:rPr>
                        <w:rFonts w:hint="eastAsia"/>
                        <w:color w:val="24282B"/>
                        <w:sz w:val="17"/>
                        <w:szCs w:val="18"/>
                        <w:lang w:eastAsia="zh-CN"/>
                      </w:rPr>
                      <w:t>号</w:t>
                    </w:r>
                  </w:p>
                </w:txbxContent>
              </v:textbox>
            </v:rect>
            <v:rect id="_x0000_s19281" style="position:absolute;left:3025;top:5106;width:272;height:234;mso-wrap-style:none" filled="f" stroked="f">
              <v:textbox style="mso-fit-shape-to-text:t" inset="0,0,0,0">
                <w:txbxContent>
                  <w:p w:rsidR="000D3FD4" w:rsidRPr="009F41E2" w:rsidRDefault="000D3FD4" w:rsidP="004F12A8">
                    <w:pPr>
                      <w:spacing w:before="0"/>
                      <w:rPr>
                        <w:sz w:val="17"/>
                        <w:szCs w:val="18"/>
                        <w:lang w:eastAsia="zh-CN"/>
                      </w:rPr>
                    </w:pPr>
                    <w:r w:rsidRPr="009F41E2">
                      <w:rPr>
                        <w:caps/>
                        <w:color w:val="24282B"/>
                        <w:sz w:val="17"/>
                        <w:szCs w:val="18"/>
                        <w:lang w:eastAsia="zh-CN"/>
                      </w:rPr>
                      <w:t>3</w:t>
                    </w:r>
                    <w:r w:rsidRPr="009F41E2">
                      <w:rPr>
                        <w:rFonts w:hint="eastAsia"/>
                        <w:color w:val="24282B"/>
                        <w:sz w:val="17"/>
                        <w:szCs w:val="18"/>
                        <w:lang w:eastAsia="zh-CN"/>
                      </w:rPr>
                      <w:t>号</w:t>
                    </w:r>
                  </w:p>
                </w:txbxContent>
              </v:textbox>
            </v:rect>
            <v:rect id="_x0000_s19282" style="position:absolute;left:3525;top:5106;width:273;height:234;mso-wrap-style:none" filled="f" stroked="f">
              <v:textbox style="mso-fit-shape-to-text:t" inset="0,0,0,0">
                <w:txbxContent>
                  <w:p w:rsidR="000D3FD4" w:rsidRPr="009F41E2" w:rsidRDefault="000D3FD4" w:rsidP="004F12A8">
                    <w:pPr>
                      <w:spacing w:before="0"/>
                      <w:rPr>
                        <w:sz w:val="17"/>
                        <w:szCs w:val="18"/>
                        <w:lang w:eastAsia="zh-CN"/>
                      </w:rPr>
                    </w:pPr>
                    <w:r w:rsidRPr="009F41E2">
                      <w:rPr>
                        <w:caps/>
                        <w:color w:val="24282B"/>
                        <w:sz w:val="17"/>
                        <w:szCs w:val="18"/>
                        <w:lang w:eastAsia="zh-CN"/>
                      </w:rPr>
                      <w:t>4</w:t>
                    </w:r>
                    <w:r w:rsidRPr="009F41E2">
                      <w:rPr>
                        <w:rFonts w:hint="eastAsia"/>
                        <w:color w:val="24282B"/>
                        <w:sz w:val="17"/>
                        <w:szCs w:val="18"/>
                        <w:lang w:eastAsia="zh-CN"/>
                      </w:rPr>
                      <w:t>号</w:t>
                    </w:r>
                  </w:p>
                </w:txbxContent>
              </v:textbox>
            </v:rect>
            <v:rect id="_x0000_s19283" style="position:absolute;left:4037;top:5106;width:272;height:234;mso-wrap-style:none" filled="f" stroked="f">
              <v:textbox style="mso-fit-shape-to-text:t" inset="0,0,0,0">
                <w:txbxContent>
                  <w:p w:rsidR="000D3FD4" w:rsidRPr="009F41E2" w:rsidRDefault="000D3FD4" w:rsidP="004F12A8">
                    <w:pPr>
                      <w:spacing w:before="0"/>
                      <w:rPr>
                        <w:sz w:val="17"/>
                        <w:szCs w:val="18"/>
                        <w:lang w:eastAsia="zh-CN"/>
                      </w:rPr>
                    </w:pPr>
                    <w:r w:rsidRPr="009F41E2">
                      <w:rPr>
                        <w:caps/>
                        <w:color w:val="24282B"/>
                        <w:sz w:val="17"/>
                        <w:szCs w:val="18"/>
                        <w:lang w:eastAsia="zh-CN"/>
                      </w:rPr>
                      <w:t>5</w:t>
                    </w:r>
                    <w:r w:rsidRPr="009F41E2">
                      <w:rPr>
                        <w:rFonts w:hint="eastAsia"/>
                        <w:color w:val="24282B"/>
                        <w:sz w:val="17"/>
                        <w:szCs w:val="18"/>
                        <w:lang w:eastAsia="zh-CN"/>
                      </w:rPr>
                      <w:t>号</w:t>
                    </w:r>
                  </w:p>
                </w:txbxContent>
              </v:textbox>
            </v:rect>
            <v:rect id="_x0000_s19284" style="position:absolute;left:4549;top:5106;width:272;height:234;mso-wrap-style:none" filled="f" stroked="f">
              <v:textbox style="mso-fit-shape-to-text:t" inset="0,0,0,0">
                <w:txbxContent>
                  <w:p w:rsidR="000D3FD4" w:rsidRPr="009F41E2" w:rsidRDefault="000D3FD4" w:rsidP="004F12A8">
                    <w:pPr>
                      <w:spacing w:before="0"/>
                      <w:rPr>
                        <w:sz w:val="17"/>
                        <w:szCs w:val="18"/>
                        <w:lang w:eastAsia="zh-CN"/>
                      </w:rPr>
                    </w:pPr>
                    <w:r w:rsidRPr="009F41E2">
                      <w:rPr>
                        <w:caps/>
                        <w:color w:val="24282B"/>
                        <w:sz w:val="17"/>
                        <w:szCs w:val="18"/>
                        <w:lang w:eastAsia="zh-CN"/>
                      </w:rPr>
                      <w:t>6</w:t>
                    </w:r>
                    <w:r w:rsidRPr="009F41E2">
                      <w:rPr>
                        <w:rFonts w:hint="eastAsia"/>
                        <w:color w:val="24282B"/>
                        <w:sz w:val="17"/>
                        <w:szCs w:val="18"/>
                        <w:lang w:eastAsia="zh-CN"/>
                      </w:rPr>
                      <w:t>号</w:t>
                    </w:r>
                  </w:p>
                </w:txbxContent>
              </v:textbox>
            </v:rect>
            <v:rect id="_x0000_s19285" style="position:absolute;left:5061;top:5106;width:273;height:234;mso-wrap-style:none" filled="f" stroked="f">
              <v:textbox style="mso-fit-shape-to-text:t" inset="0,0,0,0">
                <w:txbxContent>
                  <w:p w:rsidR="000D3FD4" w:rsidRPr="009F41E2" w:rsidRDefault="000D3FD4" w:rsidP="004F12A8">
                    <w:pPr>
                      <w:spacing w:before="0"/>
                      <w:rPr>
                        <w:sz w:val="17"/>
                        <w:szCs w:val="18"/>
                        <w:lang w:eastAsia="zh-CN"/>
                      </w:rPr>
                    </w:pPr>
                    <w:r w:rsidRPr="009F41E2">
                      <w:rPr>
                        <w:caps/>
                        <w:color w:val="24282B"/>
                        <w:sz w:val="17"/>
                        <w:szCs w:val="18"/>
                        <w:lang w:eastAsia="zh-CN"/>
                      </w:rPr>
                      <w:t>7</w:t>
                    </w:r>
                    <w:r w:rsidRPr="009F41E2">
                      <w:rPr>
                        <w:rFonts w:hint="eastAsia"/>
                        <w:color w:val="24282B"/>
                        <w:sz w:val="17"/>
                        <w:szCs w:val="18"/>
                        <w:lang w:eastAsia="zh-CN"/>
                      </w:rPr>
                      <w:t>号</w:t>
                    </w:r>
                  </w:p>
                </w:txbxContent>
              </v:textbox>
            </v:rect>
            <v:rect id="_x0000_s19286" style="position:absolute;left:5561;top:5106;width:272;height:234;mso-wrap-style:none" filled="f" stroked="f">
              <v:textbox style="mso-fit-shape-to-text:t" inset="0,0,0,0">
                <w:txbxContent>
                  <w:p w:rsidR="000D3FD4" w:rsidRPr="009F41E2" w:rsidRDefault="000D3FD4" w:rsidP="004F12A8">
                    <w:pPr>
                      <w:spacing w:before="0"/>
                      <w:rPr>
                        <w:sz w:val="17"/>
                        <w:szCs w:val="18"/>
                        <w:lang w:eastAsia="zh-CN"/>
                      </w:rPr>
                    </w:pPr>
                    <w:r w:rsidRPr="009F41E2">
                      <w:rPr>
                        <w:caps/>
                        <w:color w:val="24282B"/>
                        <w:sz w:val="17"/>
                        <w:szCs w:val="18"/>
                        <w:lang w:eastAsia="zh-CN"/>
                      </w:rPr>
                      <w:t>8</w:t>
                    </w:r>
                    <w:r w:rsidRPr="009F41E2">
                      <w:rPr>
                        <w:rFonts w:hint="eastAsia"/>
                        <w:color w:val="24282B"/>
                        <w:sz w:val="17"/>
                        <w:szCs w:val="18"/>
                        <w:lang w:eastAsia="zh-CN"/>
                      </w:rPr>
                      <w:t>号</w:t>
                    </w:r>
                  </w:p>
                </w:txbxContent>
              </v:textbox>
            </v:rect>
            <v:rect id="_x0000_s19287" style="position:absolute;left:6073;top:5106;width:272;height:234;mso-wrap-style:none" filled="f" stroked="f">
              <v:textbox style="mso-fit-shape-to-text:t" inset="0,0,0,0">
                <w:txbxContent>
                  <w:p w:rsidR="000D3FD4" w:rsidRPr="009F41E2" w:rsidRDefault="000D3FD4" w:rsidP="004F12A8">
                    <w:pPr>
                      <w:spacing w:before="0"/>
                      <w:rPr>
                        <w:sz w:val="17"/>
                        <w:szCs w:val="18"/>
                        <w:lang w:eastAsia="zh-CN"/>
                      </w:rPr>
                    </w:pPr>
                    <w:r w:rsidRPr="009F41E2">
                      <w:rPr>
                        <w:caps/>
                        <w:color w:val="24282B"/>
                        <w:sz w:val="17"/>
                        <w:szCs w:val="18"/>
                        <w:lang w:eastAsia="zh-CN"/>
                      </w:rPr>
                      <w:t>9</w:t>
                    </w:r>
                    <w:r w:rsidRPr="009F41E2">
                      <w:rPr>
                        <w:rFonts w:hint="eastAsia"/>
                        <w:color w:val="24282B"/>
                        <w:sz w:val="17"/>
                        <w:szCs w:val="18"/>
                        <w:lang w:eastAsia="zh-CN"/>
                      </w:rPr>
                      <w:t>号</w:t>
                    </w:r>
                  </w:p>
                </w:txbxContent>
              </v:textbox>
            </v:rect>
            <v:rect id="_x0000_s19288" style="position:absolute;left:6549;top:5106;width:362;height:234;mso-wrap-style:none" filled="f" stroked="f">
              <v:textbox style="mso-fit-shape-to-text:t" inset="0,0,0,0">
                <w:txbxContent>
                  <w:p w:rsidR="000D3FD4" w:rsidRPr="009F41E2" w:rsidRDefault="000D3FD4" w:rsidP="004F12A8">
                    <w:pPr>
                      <w:spacing w:before="0"/>
                      <w:rPr>
                        <w:sz w:val="17"/>
                        <w:szCs w:val="18"/>
                        <w:lang w:eastAsia="zh-CN"/>
                      </w:rPr>
                    </w:pPr>
                    <w:r w:rsidRPr="009F41E2">
                      <w:rPr>
                        <w:caps/>
                        <w:color w:val="24282B"/>
                        <w:sz w:val="17"/>
                        <w:szCs w:val="18"/>
                        <w:lang w:eastAsia="zh-CN"/>
                      </w:rPr>
                      <w:t>10</w:t>
                    </w:r>
                    <w:r w:rsidRPr="009F41E2">
                      <w:rPr>
                        <w:rFonts w:hint="eastAsia"/>
                        <w:color w:val="24282B"/>
                        <w:sz w:val="17"/>
                        <w:szCs w:val="18"/>
                        <w:lang w:eastAsia="zh-CN"/>
                      </w:rPr>
                      <w:t>号</w:t>
                    </w:r>
                  </w:p>
                </w:txbxContent>
              </v:textbox>
            </v:rect>
            <v:rect id="_x0000_s19289" style="position:absolute;left:7073;top:5106;width:362;height:234;mso-wrap-style:none" filled="f" stroked="f">
              <v:textbox style="mso-fit-shape-to-text:t" inset="0,0,0,0">
                <w:txbxContent>
                  <w:p w:rsidR="000D3FD4" w:rsidRPr="009F41E2" w:rsidRDefault="000D3FD4" w:rsidP="004F12A8">
                    <w:pPr>
                      <w:spacing w:before="0"/>
                      <w:rPr>
                        <w:sz w:val="17"/>
                        <w:szCs w:val="18"/>
                        <w:lang w:eastAsia="zh-CN"/>
                      </w:rPr>
                    </w:pPr>
                    <w:r w:rsidRPr="009F41E2">
                      <w:rPr>
                        <w:caps/>
                        <w:color w:val="24282B"/>
                        <w:sz w:val="17"/>
                        <w:szCs w:val="18"/>
                        <w:lang w:eastAsia="zh-CN"/>
                      </w:rPr>
                      <w:t>11</w:t>
                    </w:r>
                    <w:r w:rsidRPr="009F41E2">
                      <w:rPr>
                        <w:rFonts w:hint="eastAsia"/>
                        <w:color w:val="24282B"/>
                        <w:sz w:val="17"/>
                        <w:szCs w:val="18"/>
                        <w:lang w:eastAsia="zh-CN"/>
                      </w:rPr>
                      <w:t>号</w:t>
                    </w:r>
                  </w:p>
                </w:txbxContent>
              </v:textbox>
            </v:rect>
            <v:rect id="_x0000_s19290" style="position:absolute;left:7562;top:5106;width:362;height:234;mso-wrap-style:none" filled="f" stroked="f">
              <v:textbox style="mso-fit-shape-to-text:t" inset="0,0,0,0">
                <w:txbxContent>
                  <w:p w:rsidR="000D3FD4" w:rsidRPr="009F41E2" w:rsidRDefault="000D3FD4" w:rsidP="004F12A8">
                    <w:pPr>
                      <w:spacing w:before="0"/>
                      <w:rPr>
                        <w:sz w:val="17"/>
                        <w:szCs w:val="18"/>
                        <w:lang w:eastAsia="zh-CN"/>
                      </w:rPr>
                    </w:pPr>
                    <w:r w:rsidRPr="009F41E2">
                      <w:rPr>
                        <w:caps/>
                        <w:color w:val="24282B"/>
                        <w:sz w:val="17"/>
                        <w:szCs w:val="18"/>
                        <w:lang w:eastAsia="zh-CN"/>
                      </w:rPr>
                      <w:t>12</w:t>
                    </w:r>
                    <w:r w:rsidRPr="009F41E2">
                      <w:rPr>
                        <w:rFonts w:hint="eastAsia"/>
                        <w:color w:val="24282B"/>
                        <w:sz w:val="17"/>
                        <w:szCs w:val="18"/>
                        <w:lang w:eastAsia="zh-CN"/>
                      </w:rPr>
                      <w:t>号</w:t>
                    </w:r>
                  </w:p>
                </w:txbxContent>
              </v:textbox>
            </v:rect>
            <v:rect id="_x0000_s19291" style="position:absolute;left:8074;top:5106;width:362;height:234;mso-wrap-style:none" filled="f" stroked="f">
              <v:textbox style="mso-fit-shape-to-text:t" inset="0,0,0,0">
                <w:txbxContent>
                  <w:p w:rsidR="000D3FD4" w:rsidRPr="009F41E2" w:rsidRDefault="000D3FD4" w:rsidP="004F12A8">
                    <w:pPr>
                      <w:spacing w:before="0"/>
                      <w:rPr>
                        <w:sz w:val="17"/>
                        <w:szCs w:val="18"/>
                        <w:lang w:eastAsia="zh-CN"/>
                      </w:rPr>
                    </w:pPr>
                    <w:r w:rsidRPr="009F41E2">
                      <w:rPr>
                        <w:caps/>
                        <w:color w:val="24282B"/>
                        <w:sz w:val="17"/>
                        <w:szCs w:val="18"/>
                        <w:lang w:eastAsia="zh-CN"/>
                      </w:rPr>
                      <w:t>13</w:t>
                    </w:r>
                    <w:r w:rsidRPr="009F41E2">
                      <w:rPr>
                        <w:rFonts w:hint="eastAsia"/>
                        <w:color w:val="24282B"/>
                        <w:sz w:val="17"/>
                        <w:szCs w:val="18"/>
                        <w:lang w:eastAsia="zh-CN"/>
                      </w:rPr>
                      <w:t>号</w:t>
                    </w:r>
                  </w:p>
                </w:txbxContent>
              </v:textbox>
            </v:rect>
            <v:rect id="_x0000_s19292" style="position:absolute;left:8562;top:5106;width:362;height:234;mso-wrap-style:none" filled="f" stroked="f">
              <v:textbox style="mso-fit-shape-to-text:t" inset="0,0,0,0">
                <w:txbxContent>
                  <w:p w:rsidR="000D3FD4" w:rsidRPr="009F41E2" w:rsidRDefault="000D3FD4" w:rsidP="004F12A8">
                    <w:pPr>
                      <w:spacing w:before="0"/>
                      <w:rPr>
                        <w:sz w:val="17"/>
                        <w:szCs w:val="18"/>
                        <w:lang w:eastAsia="zh-CN"/>
                      </w:rPr>
                    </w:pPr>
                    <w:r w:rsidRPr="009F41E2">
                      <w:rPr>
                        <w:caps/>
                        <w:color w:val="24282B"/>
                        <w:sz w:val="17"/>
                        <w:szCs w:val="18"/>
                        <w:lang w:eastAsia="zh-CN"/>
                      </w:rPr>
                      <w:t>14</w:t>
                    </w:r>
                    <w:r w:rsidRPr="009F41E2">
                      <w:rPr>
                        <w:rFonts w:hint="eastAsia"/>
                        <w:color w:val="24282B"/>
                        <w:sz w:val="17"/>
                        <w:szCs w:val="18"/>
                        <w:lang w:eastAsia="zh-CN"/>
                      </w:rPr>
                      <w:t>号</w:t>
                    </w:r>
                  </w:p>
                </w:txbxContent>
              </v:textbox>
            </v:rect>
            <v:rect id="_x0000_s19293" style="position:absolute;left:-133;top:5960;width:934;height:234;mso-wrap-style:none" filled="f" stroked="f">
              <v:textbox style="mso-fit-shape-to-text:t" inset="0,0,0,0">
                <w:txbxContent>
                  <w:p w:rsidR="000D3FD4" w:rsidRPr="009F41E2" w:rsidRDefault="000D3FD4" w:rsidP="004F12A8">
                    <w:pPr>
                      <w:spacing w:before="0"/>
                      <w:rPr>
                        <w:sz w:val="17"/>
                        <w:szCs w:val="18"/>
                      </w:rPr>
                    </w:pPr>
                    <w:r w:rsidRPr="009F41E2">
                      <w:rPr>
                        <w:rFonts w:hint="eastAsia"/>
                        <w:caps/>
                        <w:color w:val="24282B"/>
                        <w:sz w:val="17"/>
                        <w:szCs w:val="18"/>
                        <w:lang w:eastAsia="zh-CN"/>
                      </w:rPr>
                      <w:t>第</w:t>
                    </w:r>
                    <w:r w:rsidRPr="009F41E2">
                      <w:rPr>
                        <w:i/>
                        <w:color w:val="24282B"/>
                        <w:sz w:val="17"/>
                        <w:szCs w:val="18"/>
                        <w:lang w:eastAsia="zh-CN"/>
                      </w:rPr>
                      <w:t>n</w:t>
                    </w:r>
                    <w:r w:rsidRPr="009F41E2">
                      <w:rPr>
                        <w:rFonts w:hint="eastAsia"/>
                        <w:color w:val="24282B"/>
                        <w:sz w:val="17"/>
                        <w:szCs w:val="18"/>
                        <w:lang w:eastAsia="zh-CN"/>
                      </w:rPr>
                      <w:t>个</w:t>
                    </w:r>
                    <w:r w:rsidRPr="009F41E2">
                      <w:rPr>
                        <w:color w:val="24282B"/>
                        <w:sz w:val="17"/>
                        <w:szCs w:val="18"/>
                      </w:rPr>
                      <w:t>DPCH</w:t>
                    </w:r>
                  </w:p>
                </w:txbxContent>
              </v:textbox>
            </v:rect>
            <v:rect id="_x0000_s19294" style="position:absolute;left:3072;top:6475;width:487;height:207;mso-wrap-style:none" filled="f" stroked="f">
              <v:textbox style="mso-fit-shape-to-text:t" inset="0,0,0,0">
                <w:txbxContent>
                  <w:p w:rsidR="000D3FD4" w:rsidRPr="009F41E2" w:rsidRDefault="000D3FD4" w:rsidP="004F12A8">
                    <w:pPr>
                      <w:spacing w:before="0"/>
                      <w:rPr>
                        <w:sz w:val="17"/>
                        <w:szCs w:val="18"/>
                      </w:rPr>
                    </w:pPr>
                    <w:r w:rsidRPr="009F41E2">
                      <w:rPr>
                        <w:caps/>
                        <w:color w:val="24282B"/>
                        <w:sz w:val="17"/>
                        <w:szCs w:val="18"/>
                      </w:rPr>
                      <w:t>10 ms</w:t>
                    </w:r>
                  </w:p>
                </w:txbxContent>
              </v:textbox>
            </v:rect>
            <v:rect id="_x0000_s19295" style="position:absolute;left:6871;top:6475;width:487;height:207;mso-wrap-style:none" filled="f" stroked="f">
              <v:textbox style="mso-fit-shape-to-text:t" inset="0,0,0,0">
                <w:txbxContent>
                  <w:p w:rsidR="000D3FD4" w:rsidRPr="009F41E2" w:rsidRDefault="000D3FD4" w:rsidP="004F12A8">
                    <w:pPr>
                      <w:spacing w:before="0"/>
                      <w:rPr>
                        <w:sz w:val="17"/>
                        <w:szCs w:val="18"/>
                      </w:rPr>
                    </w:pPr>
                    <w:r w:rsidRPr="009F41E2">
                      <w:rPr>
                        <w:caps/>
                        <w:color w:val="24282B"/>
                        <w:sz w:val="17"/>
                        <w:szCs w:val="18"/>
                      </w:rPr>
                      <w:t>10 ms</w:t>
                    </w:r>
                  </w:p>
                </w:txbxContent>
              </v:textbox>
            </v:rect>
            <v:rect id="_x0000_s19296" style="position:absolute;left:6153;top:2868;width:1774;height:234;mso-wrap-style:none" filled="f" stroked="f">
              <v:textbox style="mso-fit-shape-to-text:t" inset="0,0,0,0">
                <w:txbxContent>
                  <w:p w:rsidR="000D3FD4" w:rsidRPr="009F41E2" w:rsidRDefault="000D3FD4" w:rsidP="004F12A8">
                    <w:pPr>
                      <w:spacing w:before="0"/>
                      <w:rPr>
                        <w:sz w:val="17"/>
                        <w:szCs w:val="18"/>
                      </w:rPr>
                    </w:pPr>
                    <w:r w:rsidRPr="009F41E2">
                      <w:rPr>
                        <w:rFonts w:hint="eastAsia"/>
                        <w:caps/>
                        <w:color w:val="24282B"/>
                        <w:sz w:val="17"/>
                        <w:szCs w:val="18"/>
                        <w:lang w:eastAsia="zh-CN"/>
                      </w:rPr>
                      <w:t>无线电帧</w:t>
                    </w:r>
                    <w:r w:rsidRPr="009F41E2">
                      <w:rPr>
                        <w:color w:val="24282B"/>
                        <w:sz w:val="17"/>
                        <w:szCs w:val="18"/>
                      </w:rPr>
                      <w:t xml:space="preserve"> (SFN</w:t>
                    </w:r>
                    <w:r w:rsidRPr="009F41E2">
                      <w:rPr>
                        <w:rFonts w:hint="eastAsia"/>
                        <w:color w:val="24282B"/>
                        <w:sz w:val="17"/>
                        <w:szCs w:val="18"/>
                        <w:lang w:eastAsia="zh-CN"/>
                      </w:rPr>
                      <w:t>模</w:t>
                    </w:r>
                    <w:r w:rsidRPr="009F41E2">
                      <w:rPr>
                        <w:color w:val="24282B"/>
                        <w:sz w:val="17"/>
                        <w:szCs w:val="18"/>
                      </w:rPr>
                      <w:t>2) = 1</w:t>
                    </w:r>
                  </w:p>
                </w:txbxContent>
              </v:textbox>
            </v:rect>
            <v:rect id="_x0000_s19297" style="position:absolute;left:1798;top:3321;width:80;height:221;mso-wrap-style:none" filled="f" stroked="f">
              <v:textbox style="mso-fit-shape-to-text:t" inset="0,0,0,0">
                <w:txbxContent>
                  <w:p w:rsidR="000D3FD4" w:rsidRPr="009F41E2" w:rsidRDefault="000D3FD4" w:rsidP="004F12A8">
                    <w:pPr>
                      <w:spacing w:before="0"/>
                      <w:rPr>
                        <w:sz w:val="17"/>
                        <w:szCs w:val="18"/>
                      </w:rPr>
                    </w:pPr>
                    <w:r w:rsidRPr="009F41E2">
                      <w:rPr>
                        <w:rFonts w:ascii="Symbol" w:hAnsi="Symbol" w:cs="Symbol"/>
                        <w:caps/>
                        <w:color w:val="24282B"/>
                        <w:sz w:val="17"/>
                        <w:szCs w:val="18"/>
                      </w:rPr>
                      <w:t></w:t>
                    </w:r>
                  </w:p>
                </w:txbxContent>
              </v:textbox>
            </v:rect>
            <v:rect id="_x0000_s19298" style="position:absolute;left:1881;top:3464;width:799;height:208;mso-wrap-style:none" filled="f" stroked="f">
              <v:textbox style="mso-fit-shape-to-text:t" inset="0,0,0,0">
                <w:txbxContent>
                  <w:p w:rsidR="000D3FD4" w:rsidRPr="009F41E2" w:rsidRDefault="000D3FD4" w:rsidP="004F12A8">
                    <w:pPr>
                      <w:spacing w:before="0"/>
                      <w:rPr>
                        <w:sz w:val="17"/>
                        <w:szCs w:val="18"/>
                      </w:rPr>
                    </w:pPr>
                    <w:r w:rsidRPr="009F41E2">
                      <w:rPr>
                        <w:caps/>
                        <w:color w:val="24282B"/>
                        <w:sz w:val="17"/>
                        <w:szCs w:val="18"/>
                      </w:rPr>
                      <w:t xml:space="preserve">S-CCPCH, </w:t>
                    </w:r>
                  </w:p>
                </w:txbxContent>
              </v:textbox>
            </v:rect>
            <v:rect id="_x0000_s19299" style="position:absolute;left:2472;top:3458;width:123;height:207;mso-wrap-style:none" filled="f" stroked="f">
              <v:textbox style="mso-fit-shape-to-text:t" inset="0,0,0,0">
                <w:txbxContent>
                  <w:p w:rsidR="000D3FD4" w:rsidRPr="009F41E2" w:rsidRDefault="000D3FD4" w:rsidP="004F12A8">
                    <w:pPr>
                      <w:spacing w:before="0"/>
                      <w:rPr>
                        <w:sz w:val="17"/>
                        <w:szCs w:val="18"/>
                      </w:rPr>
                    </w:pPr>
                    <w:r w:rsidRPr="009F41E2">
                      <w:rPr>
                        <w:i/>
                        <w:iCs/>
                        <w:caps/>
                        <w:color w:val="24282B"/>
                        <w:sz w:val="17"/>
                        <w:szCs w:val="18"/>
                      </w:rPr>
                      <w:t>k</w:t>
                    </w:r>
                  </w:p>
                </w:txbxContent>
              </v:textbox>
            </v:rect>
            <v:rect id="_x0000_s19300" style="position:absolute;left:2346;top:3845;width:79;height:221;mso-wrap-style:none" filled="f" stroked="f">
              <v:textbox style="mso-fit-shape-to-text:t" inset="0,0,0,0">
                <w:txbxContent>
                  <w:p w:rsidR="000D3FD4" w:rsidRPr="009F41E2" w:rsidRDefault="000D3FD4" w:rsidP="004F12A8">
                    <w:pPr>
                      <w:spacing w:before="0"/>
                      <w:rPr>
                        <w:sz w:val="17"/>
                        <w:szCs w:val="18"/>
                      </w:rPr>
                    </w:pPr>
                    <w:r w:rsidRPr="009F41E2">
                      <w:rPr>
                        <w:rFonts w:ascii="Symbol" w:hAnsi="Symbol" w:cs="Symbol"/>
                        <w:caps/>
                        <w:color w:val="24282B"/>
                        <w:sz w:val="17"/>
                        <w:szCs w:val="18"/>
                      </w:rPr>
                      <w:t></w:t>
                    </w:r>
                  </w:p>
                </w:txbxContent>
              </v:textbox>
            </v:rect>
            <v:rect id="_x0000_s19301" style="position:absolute;left:2430;top:3976;width:412;height:207;mso-wrap-style:none" filled="f" stroked="f">
              <v:textbox style="mso-fit-shape-to-text:t" inset="0,0,0,0">
                <w:txbxContent>
                  <w:p w:rsidR="000D3FD4" w:rsidRPr="009F41E2" w:rsidRDefault="000D3FD4" w:rsidP="004F12A8">
                    <w:pPr>
                      <w:spacing w:before="0"/>
                      <w:rPr>
                        <w:sz w:val="17"/>
                        <w:szCs w:val="18"/>
                      </w:rPr>
                    </w:pPr>
                    <w:r w:rsidRPr="009F41E2">
                      <w:rPr>
                        <w:caps/>
                        <w:color w:val="24282B"/>
                        <w:sz w:val="17"/>
                        <w:szCs w:val="18"/>
                      </w:rPr>
                      <w:t>PICH</w:t>
                    </w:r>
                  </w:p>
                </w:txbxContent>
              </v:textbox>
            </v:rect>
            <v:rect id="_x0000_s19302" style="position:absolute;left:1774;top:5809;width:79;height:221;mso-wrap-style:none" filled="f" stroked="f">
              <v:textbox style="mso-fit-shape-to-text:t" inset="0,0,0,0">
                <w:txbxContent>
                  <w:p w:rsidR="000D3FD4" w:rsidRPr="009F41E2" w:rsidRDefault="000D3FD4" w:rsidP="004F12A8">
                    <w:pPr>
                      <w:spacing w:before="0"/>
                      <w:rPr>
                        <w:sz w:val="17"/>
                        <w:szCs w:val="18"/>
                      </w:rPr>
                    </w:pPr>
                    <w:r w:rsidRPr="009F41E2">
                      <w:rPr>
                        <w:rFonts w:ascii="Symbol" w:hAnsi="Symbol" w:cs="Symbol"/>
                        <w:caps/>
                        <w:color w:val="24282B"/>
                        <w:sz w:val="17"/>
                        <w:szCs w:val="18"/>
                      </w:rPr>
                      <w:t></w:t>
                    </w:r>
                  </w:p>
                </w:txbxContent>
              </v:textbox>
            </v:rect>
            <v:rect id="_x0000_s19303" style="position:absolute;left:1858;top:5940;width:527;height:207;mso-wrap-style:none" filled="f" stroked="f">
              <v:textbox style="mso-fit-shape-to-text:t" inset="0,0,0,0">
                <w:txbxContent>
                  <w:p w:rsidR="000D3FD4" w:rsidRPr="009F41E2" w:rsidRDefault="000D3FD4" w:rsidP="004F12A8">
                    <w:pPr>
                      <w:spacing w:before="0"/>
                      <w:rPr>
                        <w:sz w:val="17"/>
                        <w:szCs w:val="18"/>
                      </w:rPr>
                    </w:pPr>
                    <w:r w:rsidRPr="009F41E2">
                      <w:rPr>
                        <w:caps/>
                        <w:color w:val="24282B"/>
                        <w:sz w:val="17"/>
                        <w:szCs w:val="18"/>
                      </w:rPr>
                      <w:t xml:space="preserve">DPCH, </w:t>
                    </w:r>
                  </w:p>
                </w:txbxContent>
              </v:textbox>
            </v:rect>
            <v:rect id="_x0000_s19304" style="position:absolute;left:2260;top:5941;width:122;height:207;mso-wrap-style:none" filled="f" stroked="f">
              <v:textbox style="mso-fit-shape-to-text:t" inset="0,0,0,0">
                <w:txbxContent>
                  <w:p w:rsidR="000D3FD4" w:rsidRPr="009F41E2" w:rsidRDefault="000D3FD4" w:rsidP="004F12A8">
                    <w:pPr>
                      <w:spacing w:before="0"/>
                      <w:rPr>
                        <w:sz w:val="17"/>
                        <w:szCs w:val="18"/>
                      </w:rPr>
                    </w:pPr>
                    <w:r w:rsidRPr="009F41E2">
                      <w:rPr>
                        <w:i/>
                        <w:iCs/>
                        <w:caps/>
                        <w:color w:val="24282B"/>
                        <w:sz w:val="17"/>
                        <w:szCs w:val="18"/>
                      </w:rPr>
                      <w:t>n</w:t>
                    </w:r>
                  </w:p>
                </w:txbxContent>
              </v:textbox>
            </v:rect>
            <v:rect id="_x0000_s19305" style="position:absolute;left:-149;top:4388;width:1376;height:422;mso-wrap-style:none" filled="f" stroked="f">
              <v:textbox inset="0,0,0,0">
                <w:txbxContent>
                  <w:p w:rsidR="000D3FD4" w:rsidRPr="009F41E2" w:rsidRDefault="000D3FD4" w:rsidP="004F12A8">
                    <w:pPr>
                      <w:spacing w:before="0"/>
                      <w:rPr>
                        <w:color w:val="24282B"/>
                        <w:sz w:val="17"/>
                        <w:szCs w:val="18"/>
                        <w:lang w:eastAsia="zh-CN"/>
                      </w:rPr>
                    </w:pPr>
                    <w:r w:rsidRPr="009F41E2">
                      <w:rPr>
                        <w:rFonts w:hint="eastAsia"/>
                        <w:caps/>
                        <w:color w:val="24282B"/>
                        <w:sz w:val="17"/>
                        <w:szCs w:val="18"/>
                        <w:lang w:eastAsia="zh-CN"/>
                      </w:rPr>
                      <w:t>第</w:t>
                    </w:r>
                    <w:r w:rsidRPr="009F41E2">
                      <w:rPr>
                        <w:i/>
                        <w:color w:val="24282B"/>
                        <w:sz w:val="17"/>
                        <w:szCs w:val="18"/>
                        <w:lang w:eastAsia="zh-CN"/>
                      </w:rPr>
                      <w:t>k</w:t>
                    </w:r>
                    <w:r w:rsidRPr="009F41E2">
                      <w:rPr>
                        <w:rFonts w:hint="eastAsia"/>
                        <w:color w:val="24282B"/>
                        <w:sz w:val="17"/>
                        <w:szCs w:val="18"/>
                        <w:lang w:eastAsia="zh-CN"/>
                      </w:rPr>
                      <w:t>个</w:t>
                    </w:r>
                    <w:r w:rsidRPr="009F41E2">
                      <w:rPr>
                        <w:color w:val="24282B"/>
                        <w:sz w:val="17"/>
                        <w:szCs w:val="18"/>
                      </w:rPr>
                      <w:t>S-CCPCH</w:t>
                    </w:r>
                    <w:r w:rsidRPr="009F41E2">
                      <w:rPr>
                        <w:rFonts w:hint="eastAsia"/>
                        <w:color w:val="24282B"/>
                        <w:sz w:val="17"/>
                        <w:szCs w:val="18"/>
                        <w:lang w:eastAsia="zh-CN"/>
                      </w:rPr>
                      <w:t>的</w:t>
                    </w:r>
                  </w:p>
                  <w:p w:rsidR="000D3FD4" w:rsidRPr="009F41E2" w:rsidRDefault="000D3FD4" w:rsidP="004F12A8">
                    <w:pPr>
                      <w:spacing w:before="0"/>
                      <w:rPr>
                        <w:sz w:val="17"/>
                        <w:szCs w:val="18"/>
                        <w:lang w:eastAsia="zh-CN"/>
                      </w:rPr>
                    </w:pPr>
                    <w:r w:rsidRPr="009F41E2">
                      <w:rPr>
                        <w:color w:val="24282B"/>
                        <w:sz w:val="17"/>
                        <w:szCs w:val="18"/>
                      </w:rPr>
                      <w:t>PICH</w:t>
                    </w:r>
                  </w:p>
                </w:txbxContent>
              </v:textbox>
            </v:rect>
            <v:rect id="_x0000_s19306" style="position:absolute;left:-135;top:3478;width:1195;height:234;mso-wrap-style:none" filled="f" stroked="f">
              <v:textbox style="mso-fit-shape-to-text:t" inset="0,0,0,0">
                <w:txbxContent>
                  <w:p w:rsidR="000D3FD4" w:rsidRPr="009F41E2" w:rsidRDefault="000D3FD4" w:rsidP="004F12A8">
                    <w:pPr>
                      <w:spacing w:before="0"/>
                      <w:rPr>
                        <w:sz w:val="17"/>
                        <w:szCs w:val="18"/>
                      </w:rPr>
                    </w:pPr>
                    <w:r w:rsidRPr="009F41E2">
                      <w:rPr>
                        <w:rFonts w:hint="eastAsia"/>
                        <w:caps/>
                        <w:color w:val="24282B"/>
                        <w:sz w:val="17"/>
                        <w:szCs w:val="18"/>
                        <w:lang w:eastAsia="zh-CN"/>
                      </w:rPr>
                      <w:t>第</w:t>
                    </w:r>
                    <w:r w:rsidRPr="009F41E2">
                      <w:rPr>
                        <w:i/>
                        <w:color w:val="24282B"/>
                        <w:sz w:val="17"/>
                        <w:szCs w:val="18"/>
                        <w:lang w:eastAsia="zh-CN"/>
                      </w:rPr>
                      <w:t>k</w:t>
                    </w:r>
                    <w:r w:rsidRPr="009F41E2">
                      <w:rPr>
                        <w:rFonts w:hint="eastAsia"/>
                        <w:color w:val="24282B"/>
                        <w:sz w:val="17"/>
                        <w:szCs w:val="18"/>
                        <w:lang w:eastAsia="zh-CN"/>
                      </w:rPr>
                      <w:t>个</w:t>
                    </w:r>
                    <w:r w:rsidRPr="009F41E2">
                      <w:rPr>
                        <w:color w:val="24282B"/>
                        <w:sz w:val="17"/>
                        <w:szCs w:val="18"/>
                      </w:rPr>
                      <w:t>S-CCPCH</w:t>
                    </w:r>
                  </w:p>
                </w:txbxContent>
              </v:textbox>
            </v:rect>
            <v:rect id="_x0000_s19307" style="position:absolute;left:-126;top:2830;width:754;height:207;mso-wrap-style:none" filled="f" stroked="f">
              <v:textbox style="mso-fit-shape-to-text:t" inset="0,0,0,0">
                <w:txbxContent>
                  <w:p w:rsidR="000D3FD4" w:rsidRPr="009F41E2" w:rsidRDefault="000D3FD4" w:rsidP="004F12A8">
                    <w:pPr>
                      <w:spacing w:before="0"/>
                      <w:rPr>
                        <w:sz w:val="17"/>
                        <w:szCs w:val="18"/>
                      </w:rPr>
                    </w:pPr>
                    <w:r w:rsidRPr="009F41E2">
                      <w:rPr>
                        <w:caps/>
                        <w:color w:val="24282B"/>
                        <w:sz w:val="17"/>
                        <w:szCs w:val="18"/>
                      </w:rPr>
                      <w:t>P-CCPCH</w:t>
                    </w:r>
                  </w:p>
                </w:txbxContent>
              </v:textbox>
            </v:rect>
            <v:rect id="_x0000_s19308" style="position:absolute;left:-121;top:2283;width:962;height:368" filled="f" stroked="f">
              <v:textbox inset="0,0,0,0">
                <w:txbxContent>
                  <w:p w:rsidR="000D3FD4" w:rsidRPr="009F41E2" w:rsidRDefault="000D3FD4" w:rsidP="004F12A8">
                    <w:pPr>
                      <w:spacing w:before="0"/>
                      <w:rPr>
                        <w:sz w:val="17"/>
                        <w:szCs w:val="18"/>
                      </w:rPr>
                    </w:pPr>
                    <w:r w:rsidRPr="009F41E2">
                      <w:rPr>
                        <w:rFonts w:hint="eastAsia"/>
                        <w:caps/>
                        <w:color w:val="24282B"/>
                        <w:sz w:val="17"/>
                        <w:szCs w:val="18"/>
                        <w:lang w:eastAsia="zh-CN"/>
                      </w:rPr>
                      <w:t>任一</w:t>
                    </w:r>
                    <w:r w:rsidRPr="009F41E2">
                      <w:rPr>
                        <w:color w:val="24282B"/>
                        <w:sz w:val="17"/>
                        <w:szCs w:val="18"/>
                      </w:rPr>
                      <w:t>CPICH</w:t>
                    </w:r>
                  </w:p>
                </w:txbxContent>
              </v:textbox>
            </v:rect>
            <v:rect id="_x0000_s19309" style="position:absolute;left:-98;top:1672;width:532;height:234;mso-wrap-style:none" filled="f" stroked="f">
              <v:textbox style="mso-fit-shape-to-text:t" inset="0,0,0,0">
                <w:txbxContent>
                  <w:p w:rsidR="000D3FD4" w:rsidRPr="009F41E2" w:rsidRDefault="000D3FD4" w:rsidP="004F12A8">
                    <w:pPr>
                      <w:spacing w:before="0"/>
                      <w:rPr>
                        <w:sz w:val="17"/>
                        <w:szCs w:val="18"/>
                      </w:rPr>
                    </w:pPr>
                    <w:r w:rsidRPr="009F41E2">
                      <w:rPr>
                        <w:rFonts w:hint="eastAsia"/>
                        <w:caps/>
                        <w:color w:val="24282B"/>
                        <w:sz w:val="17"/>
                        <w:szCs w:val="18"/>
                        <w:lang w:eastAsia="zh-CN"/>
                      </w:rPr>
                      <w:t>次</w:t>
                    </w:r>
                    <w:r w:rsidRPr="009F41E2">
                      <w:rPr>
                        <w:color w:val="24282B"/>
                        <w:sz w:val="17"/>
                        <w:szCs w:val="18"/>
                      </w:rPr>
                      <w:t>SCH</w:t>
                    </w:r>
                  </w:p>
                </w:txbxContent>
              </v:textbox>
            </v:rect>
            <v:rect id="_x0000_s19310" style="position:absolute;left:-71;top:1027;width:552;height:348" filled="f" stroked="f">
              <v:textbox inset="0,0,0,0">
                <w:txbxContent>
                  <w:p w:rsidR="000D3FD4" w:rsidRPr="009F41E2" w:rsidRDefault="000D3FD4" w:rsidP="004F12A8">
                    <w:pPr>
                      <w:spacing w:before="0"/>
                      <w:rPr>
                        <w:sz w:val="17"/>
                        <w:szCs w:val="18"/>
                      </w:rPr>
                    </w:pPr>
                    <w:r w:rsidRPr="009F41E2">
                      <w:rPr>
                        <w:rFonts w:hint="eastAsia"/>
                        <w:caps/>
                        <w:color w:val="24282B"/>
                        <w:sz w:val="17"/>
                        <w:szCs w:val="18"/>
                        <w:lang w:eastAsia="zh-CN"/>
                      </w:rPr>
                      <w:t>主</w:t>
                    </w:r>
                    <w:r w:rsidRPr="009F41E2">
                      <w:rPr>
                        <w:color w:val="24282B"/>
                        <w:sz w:val="17"/>
                        <w:szCs w:val="18"/>
                      </w:rPr>
                      <w:t>SCH</w:t>
                    </w:r>
                  </w:p>
                </w:txbxContent>
              </v:textbox>
            </v:rect>
            <w10:wrap type="none"/>
            <w10:anchorlock/>
          </v:group>
        </w:pict>
      </w:r>
    </w:p>
    <w:p w:rsidR="004F12A8" w:rsidRPr="00E25F73" w:rsidRDefault="004F12A8" w:rsidP="00AD65EF">
      <w:pPr>
        <w:pStyle w:val="Headingb"/>
        <w:tabs>
          <w:tab w:val="clear" w:pos="1191"/>
        </w:tabs>
        <w:rPr>
          <w:lang w:val="en-US" w:eastAsia="zh-CN"/>
        </w:rPr>
      </w:pPr>
      <w:bookmarkStart w:id="171" w:name="_Ref99248088"/>
      <w:smartTag w:uri="urn:schemas-microsoft-com:office:smarttags" w:element="chsdate">
        <w:smartTagPr>
          <w:attr w:name="Year" w:val="1899"/>
          <w:attr w:name="Month" w:val="12"/>
          <w:attr w:name="Day" w:val="30"/>
          <w:attr w:name="IsLunarDate" w:val="False"/>
          <w:attr w:name="IsROCDate" w:val="False"/>
        </w:smartTagPr>
        <w:r w:rsidRPr="00E25F73">
          <w:rPr>
            <w:szCs w:val="22"/>
            <w:lang w:val="en-US" w:eastAsia="zh-CN"/>
          </w:rPr>
          <w:t>4.3.7</w:t>
        </w:r>
      </w:smartTag>
      <w:r w:rsidRPr="00E25F73">
        <w:rPr>
          <w:szCs w:val="22"/>
          <w:lang w:val="en-US" w:eastAsia="zh-CN"/>
        </w:rPr>
        <w:t>.4.1.3.1</w:t>
      </w:r>
      <w:r w:rsidRPr="00E25F73">
        <w:rPr>
          <w:szCs w:val="22"/>
          <w:lang w:val="en-US" w:eastAsia="zh-CN"/>
        </w:rPr>
        <w:tab/>
        <w:t>PRACH/AICH</w:t>
      </w:r>
      <w:r w:rsidRPr="00E25F73">
        <w:rPr>
          <w:rFonts w:hint="eastAsia"/>
          <w:szCs w:val="22"/>
          <w:lang w:val="en-US" w:eastAsia="zh-CN"/>
        </w:rPr>
        <w:t>的定时关系</w:t>
      </w:r>
    </w:p>
    <w:p w:rsidR="004F12A8" w:rsidRPr="00E25F73" w:rsidRDefault="004F12A8" w:rsidP="004F12A8">
      <w:pPr>
        <w:ind w:firstLineChars="200" w:firstLine="440"/>
        <w:rPr>
          <w:szCs w:val="22"/>
          <w:lang w:val="en-US" w:eastAsia="zh-CN"/>
        </w:rPr>
      </w:pPr>
      <w:r w:rsidRPr="00E25F73">
        <w:rPr>
          <w:rFonts w:hint="eastAsia"/>
          <w:szCs w:val="22"/>
          <w:lang w:val="en-US" w:eastAsia="zh-CN"/>
        </w:rPr>
        <w:t>下行链路</w:t>
      </w:r>
      <w:r w:rsidRPr="00E25F73">
        <w:rPr>
          <w:szCs w:val="22"/>
          <w:lang w:val="en-US" w:eastAsia="zh-CN"/>
        </w:rPr>
        <w:t>AICH</w:t>
      </w:r>
      <w:r w:rsidRPr="00E25F73">
        <w:rPr>
          <w:rFonts w:hint="eastAsia"/>
          <w:szCs w:val="22"/>
          <w:lang w:val="en-US" w:eastAsia="zh-CN"/>
        </w:rPr>
        <w:t>被分为若干下行链路接入时隙，每个接入时隙长为</w:t>
      </w:r>
      <w:smartTag w:uri="urn:schemas-microsoft-com:office:smarttags" w:element="chmetcnv">
        <w:smartTagPr>
          <w:attr w:name="TCSC" w:val="0"/>
          <w:attr w:name="NumberType" w:val="1"/>
          <w:attr w:name="Negative" w:val="False"/>
          <w:attr w:name="HasSpace" w:val="False"/>
          <w:attr w:name="SourceValue" w:val="5120"/>
          <w:attr w:name="UnitName" w:val="码"/>
        </w:smartTagPr>
        <w:r w:rsidRPr="00E25F73">
          <w:rPr>
            <w:szCs w:val="22"/>
            <w:lang w:val="en-US" w:eastAsia="zh-CN"/>
          </w:rPr>
          <w:t>5120</w:t>
        </w:r>
        <w:r w:rsidRPr="00E25F73">
          <w:rPr>
            <w:rFonts w:hint="eastAsia"/>
            <w:szCs w:val="22"/>
            <w:lang w:val="en-US" w:eastAsia="zh-CN"/>
          </w:rPr>
          <w:t>码</w:t>
        </w:r>
      </w:smartTag>
      <w:r w:rsidRPr="00E25F73">
        <w:rPr>
          <w:rFonts w:hint="eastAsia"/>
          <w:szCs w:val="22"/>
          <w:lang w:val="en-US" w:eastAsia="zh-CN"/>
        </w:rPr>
        <w:t>片。下行链路时隙在时间上与</w:t>
      </w:r>
      <w:r w:rsidRPr="00E25F73">
        <w:rPr>
          <w:szCs w:val="22"/>
          <w:lang w:val="en-US" w:eastAsia="zh-CN"/>
        </w:rPr>
        <w:t>P-CCPCH</w:t>
      </w:r>
      <w:r w:rsidRPr="00E25F73">
        <w:rPr>
          <w:rFonts w:hint="eastAsia"/>
          <w:szCs w:val="22"/>
          <w:lang w:val="en-US" w:eastAsia="zh-CN"/>
        </w:rPr>
        <w:t>是对准的。</w:t>
      </w:r>
    </w:p>
    <w:p w:rsidR="004F12A8" w:rsidRPr="00E25F73" w:rsidRDefault="004F12A8" w:rsidP="004F12A8">
      <w:pPr>
        <w:ind w:firstLineChars="200" w:firstLine="440"/>
        <w:rPr>
          <w:szCs w:val="22"/>
          <w:lang w:val="en-US" w:eastAsia="zh-CN"/>
        </w:rPr>
      </w:pPr>
      <w:r w:rsidRPr="00E25F73">
        <w:rPr>
          <w:rFonts w:hint="eastAsia"/>
          <w:szCs w:val="22"/>
          <w:lang w:val="en-US" w:eastAsia="zh-CN"/>
        </w:rPr>
        <w:lastRenderedPageBreak/>
        <w:t>上行链路</w:t>
      </w:r>
      <w:r w:rsidRPr="00E25F73">
        <w:rPr>
          <w:szCs w:val="22"/>
          <w:lang w:val="en-US" w:eastAsia="zh-CN"/>
        </w:rPr>
        <w:t>PRACH</w:t>
      </w:r>
      <w:r w:rsidRPr="00E25F73">
        <w:rPr>
          <w:rFonts w:hint="eastAsia"/>
          <w:szCs w:val="22"/>
          <w:lang w:val="en-US" w:eastAsia="zh-CN"/>
        </w:rPr>
        <w:t>被分为若干上行链路接入时隙，每个接入时隙长为</w:t>
      </w:r>
      <w:smartTag w:uri="urn:schemas-microsoft-com:office:smarttags" w:element="chmetcnv">
        <w:smartTagPr>
          <w:attr w:name="TCSC" w:val="0"/>
          <w:attr w:name="NumberType" w:val="1"/>
          <w:attr w:name="Negative" w:val="False"/>
          <w:attr w:name="HasSpace" w:val="False"/>
          <w:attr w:name="SourceValue" w:val="5120"/>
          <w:attr w:name="UnitName" w:val="码"/>
        </w:smartTagPr>
        <w:r w:rsidRPr="00E25F73">
          <w:rPr>
            <w:szCs w:val="22"/>
            <w:lang w:val="en-US" w:eastAsia="zh-CN"/>
          </w:rPr>
          <w:t>5120</w:t>
        </w:r>
        <w:r w:rsidRPr="00E25F73">
          <w:rPr>
            <w:rFonts w:hint="eastAsia"/>
            <w:szCs w:val="22"/>
            <w:lang w:val="en-US" w:eastAsia="zh-CN"/>
          </w:rPr>
          <w:t>码</w:t>
        </w:r>
      </w:smartTag>
      <w:r w:rsidRPr="00E25F73">
        <w:rPr>
          <w:rFonts w:hint="eastAsia"/>
          <w:szCs w:val="22"/>
          <w:lang w:val="en-US" w:eastAsia="zh-CN"/>
        </w:rPr>
        <w:t>片。在收妥下行链路接入时隙数</w:t>
      </w:r>
      <w:r w:rsidRPr="00E25F73">
        <w:rPr>
          <w:i/>
          <w:iCs/>
          <w:szCs w:val="22"/>
          <w:lang w:val="en-US" w:eastAsia="zh-CN"/>
        </w:rPr>
        <w:t>n</w:t>
      </w:r>
      <w:r>
        <w:rPr>
          <w:rFonts w:hint="eastAsia"/>
          <w:szCs w:val="22"/>
          <w:lang w:val="en-US" w:eastAsia="zh-CN"/>
        </w:rPr>
        <w:t>，</w:t>
      </w:r>
      <w:r w:rsidRPr="00E25F73">
        <w:rPr>
          <w:i/>
          <w:iCs/>
          <w:szCs w:val="22"/>
          <w:lang w:val="en-US" w:eastAsia="zh-CN"/>
        </w:rPr>
        <w:t>n</w:t>
      </w:r>
      <w:r w:rsidRPr="00E25F73">
        <w:rPr>
          <w:szCs w:val="22"/>
          <w:lang w:val="en-US" w:eastAsia="zh-CN"/>
        </w:rPr>
        <w:t> = 0, 1, …, 14</w:t>
      </w:r>
      <w:r w:rsidRPr="00E25F73">
        <w:rPr>
          <w:rFonts w:hint="eastAsia"/>
          <w:szCs w:val="22"/>
          <w:lang w:val="en-US" w:eastAsia="zh-CN"/>
        </w:rPr>
        <w:t>之前，要从</w:t>
      </w:r>
      <w:r w:rsidRPr="00E25F73">
        <w:rPr>
          <w:szCs w:val="22"/>
          <w:lang w:val="en-US" w:eastAsia="zh-CN"/>
        </w:rPr>
        <w:t xml:space="preserve">UE </w:t>
      </w:r>
      <w:r w:rsidRPr="00E25F73">
        <w:rPr>
          <w:szCs w:val="22"/>
        </w:rPr>
        <w:sym w:font="Symbol" w:char="F074"/>
      </w:r>
      <w:r w:rsidRPr="00E25F73">
        <w:rPr>
          <w:i/>
          <w:iCs/>
          <w:szCs w:val="22"/>
          <w:vertAlign w:val="subscript"/>
          <w:lang w:val="en-US" w:eastAsia="zh-CN"/>
        </w:rPr>
        <w:t>p</w:t>
      </w:r>
      <w:r w:rsidRPr="00E25F73">
        <w:rPr>
          <w:szCs w:val="22"/>
          <w:vertAlign w:val="subscript"/>
          <w:lang w:val="en-US" w:eastAsia="zh-CN"/>
        </w:rPr>
        <w:t>-</w:t>
      </w:r>
      <w:r w:rsidRPr="00E25F73">
        <w:rPr>
          <w:i/>
          <w:iCs/>
          <w:szCs w:val="22"/>
          <w:vertAlign w:val="subscript"/>
          <w:lang w:val="en-US" w:eastAsia="zh-CN"/>
        </w:rPr>
        <w:t>a</w:t>
      </w:r>
      <w:r w:rsidRPr="00E25F73">
        <w:rPr>
          <w:rFonts w:hint="eastAsia"/>
          <w:szCs w:val="22"/>
          <w:lang w:val="en-US" w:eastAsia="zh-CN"/>
        </w:rPr>
        <w:t>码片中发送上行链路接入时隙数</w:t>
      </w:r>
      <w:r w:rsidRPr="00E25F73">
        <w:rPr>
          <w:i/>
          <w:iCs/>
          <w:szCs w:val="22"/>
          <w:lang w:val="en-US" w:eastAsia="zh-CN"/>
        </w:rPr>
        <w:t>n</w:t>
      </w:r>
      <w:r w:rsidRPr="004A305C">
        <w:rPr>
          <w:rFonts w:hint="eastAsia"/>
          <w:iCs/>
          <w:szCs w:val="22"/>
          <w:lang w:val="en-US" w:eastAsia="zh-CN"/>
        </w:rPr>
        <w:t>。</w:t>
      </w:r>
    </w:p>
    <w:p w:rsidR="004F12A8" w:rsidRPr="00E25F73" w:rsidRDefault="004F12A8" w:rsidP="004F12A8">
      <w:pPr>
        <w:ind w:firstLineChars="200" w:firstLine="440"/>
        <w:rPr>
          <w:szCs w:val="22"/>
          <w:lang w:val="en-US" w:eastAsia="zh-CN"/>
        </w:rPr>
      </w:pPr>
      <w:r w:rsidRPr="00E25F73">
        <w:rPr>
          <w:rFonts w:hint="eastAsia"/>
          <w:szCs w:val="22"/>
          <w:lang w:val="en-US" w:eastAsia="zh-CN"/>
        </w:rPr>
        <w:t>在下行链路接入时隙的开始处，才能启动下行链路捕获指示符的传输。相似的，在上行链路接入时隙的开始处，才能启动上行链路</w:t>
      </w:r>
      <w:r>
        <w:rPr>
          <w:szCs w:val="22"/>
          <w:lang w:val="en-US" w:eastAsia="zh-CN"/>
        </w:rPr>
        <w:t>RACH</w:t>
      </w:r>
      <w:r w:rsidRPr="00E25F73">
        <w:rPr>
          <w:rFonts w:hint="eastAsia"/>
          <w:szCs w:val="22"/>
          <w:lang w:val="en-US" w:eastAsia="zh-CN"/>
        </w:rPr>
        <w:t>报头</w:t>
      </w:r>
      <w:r>
        <w:rPr>
          <w:rFonts w:hint="eastAsia"/>
          <w:szCs w:val="22"/>
          <w:lang w:val="en-US" w:eastAsia="zh-CN"/>
        </w:rPr>
        <w:t>和</w:t>
      </w:r>
      <w:r>
        <w:rPr>
          <w:szCs w:val="22"/>
          <w:lang w:val="en-US" w:eastAsia="zh-CN"/>
        </w:rPr>
        <w:t>RACH</w:t>
      </w:r>
      <w:r w:rsidRPr="00E25F73">
        <w:rPr>
          <w:rFonts w:hint="eastAsia"/>
          <w:szCs w:val="22"/>
          <w:lang w:val="en-US" w:eastAsia="zh-CN"/>
        </w:rPr>
        <w:t>报文部分的传输。</w:t>
      </w:r>
    </w:p>
    <w:p w:rsidR="004F12A8" w:rsidRPr="009F41E2" w:rsidRDefault="004F12A8" w:rsidP="004F12A8">
      <w:pPr>
        <w:ind w:firstLineChars="200" w:firstLine="440"/>
        <w:rPr>
          <w:szCs w:val="22"/>
          <w:lang w:val="en-US" w:eastAsia="zh-CN"/>
        </w:rPr>
      </w:pPr>
      <w:r w:rsidRPr="00E25F73">
        <w:rPr>
          <w:rFonts w:hint="eastAsia"/>
          <w:szCs w:val="22"/>
          <w:lang w:val="en-US" w:eastAsia="zh-CN"/>
        </w:rPr>
        <w:t>图</w:t>
      </w:r>
      <w:r w:rsidRPr="00E25F73">
        <w:rPr>
          <w:szCs w:val="22"/>
          <w:lang w:val="en-US" w:eastAsia="zh-CN"/>
        </w:rPr>
        <w:t>100</w:t>
      </w:r>
      <w:r>
        <w:rPr>
          <w:rFonts w:hint="eastAsia"/>
          <w:szCs w:val="22"/>
          <w:lang w:val="en-US" w:eastAsia="zh-CN"/>
        </w:rPr>
        <w:t>表</w:t>
      </w:r>
      <w:r w:rsidRPr="00E25F73">
        <w:rPr>
          <w:rFonts w:hint="eastAsia"/>
          <w:szCs w:val="22"/>
          <w:lang w:val="en-US" w:eastAsia="zh-CN"/>
        </w:rPr>
        <w:t>示</w:t>
      </w:r>
      <w:r w:rsidRPr="00E25F73">
        <w:rPr>
          <w:szCs w:val="22"/>
          <w:lang w:val="en-US" w:eastAsia="zh-CN"/>
        </w:rPr>
        <w:t xml:space="preserve"> PRACH/AICH </w:t>
      </w:r>
      <w:r w:rsidRPr="00E25F73">
        <w:rPr>
          <w:rFonts w:hint="eastAsia"/>
          <w:szCs w:val="22"/>
          <w:lang w:val="en-US" w:eastAsia="zh-CN"/>
        </w:rPr>
        <w:t>的定时关系。</w:t>
      </w:r>
    </w:p>
    <w:p w:rsidR="004F12A8" w:rsidRPr="00EF745D" w:rsidRDefault="004F12A8" w:rsidP="00AD65EF">
      <w:pPr>
        <w:spacing w:before="600" w:after="80"/>
        <w:jc w:val="center"/>
        <w:rPr>
          <w:rFonts w:hAnsi="SimSun" w:cs="SimSun"/>
          <w:sz w:val="18"/>
          <w:szCs w:val="18"/>
          <w:lang w:val="en-US" w:eastAsia="zh-CN"/>
        </w:rPr>
      </w:pPr>
      <w:r w:rsidRPr="00EF745D">
        <w:rPr>
          <w:rFonts w:hAnsi="SimSun" w:cs="SimSun" w:hint="eastAsia"/>
          <w:sz w:val="18"/>
          <w:szCs w:val="18"/>
          <w:lang w:val="en-US" w:eastAsia="zh-CN"/>
        </w:rPr>
        <w:t>图</w:t>
      </w:r>
      <w:r>
        <w:rPr>
          <w:rFonts w:hAnsi="SimSun" w:cs="SimSun"/>
          <w:sz w:val="18"/>
          <w:szCs w:val="18"/>
          <w:lang w:val="en-US" w:eastAsia="zh-CN"/>
        </w:rPr>
        <w:t>100</w:t>
      </w:r>
    </w:p>
    <w:p w:rsidR="004F12A8" w:rsidRPr="008E5DC0" w:rsidRDefault="004F12A8" w:rsidP="004F12A8">
      <w:pPr>
        <w:jc w:val="center"/>
        <w:rPr>
          <w:caps/>
          <w:sz w:val="24"/>
          <w:szCs w:val="24"/>
          <w:lang w:val="en-US" w:eastAsia="zh-CN"/>
        </w:rPr>
      </w:pPr>
      <w:r>
        <w:rPr>
          <w:rFonts w:hint="eastAsia"/>
          <w:b/>
          <w:bCs/>
          <w:color w:val="24282B"/>
          <w:sz w:val="18"/>
          <w:szCs w:val="18"/>
          <w:lang w:eastAsia="zh-CN"/>
        </w:rPr>
        <w:t>在</w:t>
      </w:r>
      <w:r>
        <w:rPr>
          <w:b/>
          <w:bCs/>
          <w:color w:val="24282B"/>
          <w:sz w:val="18"/>
          <w:szCs w:val="18"/>
          <w:lang w:eastAsia="zh-CN"/>
        </w:rPr>
        <w:t>UE</w:t>
      </w:r>
      <w:r>
        <w:rPr>
          <w:rFonts w:hint="eastAsia"/>
          <w:b/>
          <w:bCs/>
          <w:color w:val="24282B"/>
          <w:sz w:val="18"/>
          <w:szCs w:val="18"/>
          <w:lang w:eastAsia="zh-CN"/>
        </w:rPr>
        <w:t>所见到的</w:t>
      </w:r>
      <w:r>
        <w:rPr>
          <w:b/>
          <w:bCs/>
          <w:color w:val="24282B"/>
          <w:sz w:val="18"/>
          <w:szCs w:val="18"/>
          <w:lang w:eastAsia="zh-CN"/>
        </w:rPr>
        <w:t>PRACH</w:t>
      </w:r>
      <w:r>
        <w:rPr>
          <w:rFonts w:hint="eastAsia"/>
          <w:b/>
          <w:bCs/>
          <w:color w:val="24282B"/>
          <w:sz w:val="18"/>
          <w:szCs w:val="18"/>
          <w:lang w:eastAsia="zh-CN"/>
        </w:rPr>
        <w:t>与</w:t>
      </w:r>
      <w:r>
        <w:rPr>
          <w:b/>
          <w:bCs/>
          <w:color w:val="24282B"/>
          <w:sz w:val="18"/>
          <w:szCs w:val="18"/>
          <w:lang w:eastAsia="zh-CN"/>
        </w:rPr>
        <w:t>AICH</w:t>
      </w:r>
      <w:r>
        <w:rPr>
          <w:rFonts w:hint="eastAsia"/>
          <w:b/>
          <w:bCs/>
          <w:color w:val="24282B"/>
          <w:sz w:val="18"/>
          <w:szCs w:val="18"/>
          <w:lang w:eastAsia="zh-CN"/>
        </w:rPr>
        <w:t>之间的定时关系</w:t>
      </w:r>
    </w:p>
    <w:p w:rsidR="004F12A8" w:rsidRPr="009F41E2" w:rsidRDefault="00C07726" w:rsidP="004F12A8">
      <w:pPr>
        <w:pStyle w:val="FigureNo"/>
        <w:rPr>
          <w:lang w:eastAsia="zh-CN"/>
        </w:rPr>
      </w:pPr>
      <w:r>
        <w:rPr>
          <w:noProof/>
          <w:lang w:val="en-US" w:eastAsia="zh-CN"/>
        </w:rPr>
      </w:r>
      <w:r w:rsidR="00A435FA">
        <w:pict>
          <v:group id="_x0000_s19311" editas="canvas" style="width:447pt;height:156.9pt;mso-position-horizontal-relative:char;mso-position-vertical-relative:line" coordorigin=",643" coordsize="9531,3345">
            <o:lock v:ext="edit" aspectratio="t"/>
            <v:shape id="_x0000_s19312" type="#_x0000_t75" style="position:absolute;top:643;width:9531;height:3345" o:preferrelative="f">
              <v:fill o:detectmouseclick="t"/>
              <v:path o:extrusionok="t" o:connecttype="none"/>
              <o:lock v:ext="edit" text="t"/>
            </v:shape>
            <v:group id="_x0000_s19313" style="position:absolute;left:1382;top:703;width:8035;height:3150" coordorigin="1382,703" coordsize="8035,3150">
              <v:rect id="_x0000_s19314" style="position:absolute;left:8885;top:3645;width:532;height:159;mso-wrap-style:none" filled="f" stroked="f">
                <v:textbox style="mso-next-textbox:#_x0000_s19314;mso-fit-shape-to-text:t" inset="0,0,0,0">
                  <w:txbxContent>
                    <w:p w:rsidR="000D3FD4" w:rsidRPr="009F41E2" w:rsidRDefault="000D3FD4" w:rsidP="004F12A8">
                      <w:pPr>
                        <w:spacing w:before="0"/>
                        <w:rPr>
                          <w:sz w:val="13"/>
                          <w:szCs w:val="14"/>
                          <w:lang w:eastAsia="zh-CN"/>
                        </w:rPr>
                      </w:pPr>
                      <w:r w:rsidRPr="009F41E2">
                        <w:rPr>
                          <w:caps/>
                          <w:color w:val="24282B"/>
                          <w:sz w:val="13"/>
                          <w:szCs w:val="14"/>
                        </w:rPr>
                        <w:t>1850-</w:t>
                      </w:r>
                      <w:r w:rsidRPr="009F41E2">
                        <w:rPr>
                          <w:color w:val="24282B"/>
                          <w:sz w:val="13"/>
                          <w:szCs w:val="14"/>
                          <w:lang w:eastAsia="zh-CN"/>
                        </w:rPr>
                        <w:t>100</w:t>
                      </w:r>
                    </w:p>
                  </w:txbxContent>
                </v:textbox>
              </v:rect>
              <v:rect id="_x0000_s19315" style="position:absolute;left:9230;top:3645;width:84;height:208;mso-wrap-style:none" filled="f" stroked="f">
                <v:textbox style="mso-next-textbox:#_x0000_s19315;mso-fit-shape-to-text:t" inset="0,0,0,0">
                  <w:txbxContent>
                    <w:p w:rsidR="000D3FD4" w:rsidRPr="009F41E2" w:rsidRDefault="000D3FD4" w:rsidP="004F12A8">
                      <w:pPr>
                        <w:spacing w:before="0"/>
                        <w:rPr>
                          <w:sz w:val="17"/>
                          <w:szCs w:val="18"/>
                          <w:lang w:eastAsia="zh-CN"/>
                        </w:rPr>
                      </w:pPr>
                    </w:p>
                  </w:txbxContent>
                </v:textbox>
              </v:rect>
              <v:line id="_x0000_s19316" style="position:absolute" from="1798,3478" to="4836,3478" strokecolor="#24282b" strokeweight="1.2pt">
                <v:stroke joinstyle="miter"/>
              </v:line>
              <v:shape id="_x0000_s19317" style="position:absolute;left:1656;top:3430;width:154;height:107" coordsize="13,9" path="m13,l,4,13,9,13,xe" fillcolor="#24282b" stroked="f">
                <v:path arrowok="t"/>
              </v:shape>
              <v:shape id="_x0000_s19318" style="position:absolute;left:4824;top:3430;width:155;height:107" coordsize="13,9" path="m,9l13,4,,,,9xe" fillcolor="#24282b" stroked="f">
                <v:path arrowok="t"/>
              </v:shape>
              <v:shape id="_x0000_s19319" style="position:absolute;left:1656;top:2227;width:11;height:12" coordsize="1,1" path="m1,1l1,,,,,,,,,,,,,,,,,,,,,1r,l,1r,l,1r,l1,1xe" fillcolor="#24282b" stroked="f">
                <v:path arrowok="t"/>
              </v:shape>
              <v:shape id="_x0000_s19320" style="position:absolute;left:1656;top:2251;width:11;height:12" coordsize="1,1" path="m1,1r,l1,,,,,,,,,,,,,1r,l,1r,l,1r,l,1r,l,1r1,xe" fillcolor="#24282b" stroked="f">
                <v:path arrowok="t"/>
              </v:shape>
              <v:shape id="_x0000_s19321" style="position:absolute;left:1656;top:2287;width:11;height:12" coordsize="1,1" path="m1,r,l1,,,,,,,,,,,,,,,,,,,,,1r,l,1r,l,,1,xe" fillcolor="#24282b" stroked="f">
                <v:path arrowok="t"/>
              </v:shape>
              <v:shape id="_x0000_s19322" style="position:absolute;left:1656;top:2311;width:11;height:12" coordsize="1,1" path="m1,1l1,r,l,,,,,,,,,,,,,1r,l,1r,l,1r,l,1r,l1,1xe" fillcolor="#24282b" stroked="f">
                <v:path arrowok="t"/>
              </v:shape>
              <v:shape id="_x0000_s19323" style="position:absolute;left:1656;top:2334;width:11;height:24" coordsize="1,2" path="m1,1r,l1,1,,,,,,,,,,1r,l,1r,l,1r,l,2r,l,1r,l1,1xe" fillcolor="#24282b" stroked="f">
                <v:path arrowok="t"/>
              </v:shape>
              <v:shape id="_x0000_s19324" style="position:absolute;left:1656;top:2370;width:11;height:12" coordsize="1,1" path="m1,r,l1,,,,,,,,,,,,,,,,,,,1r,l,1r,l,1r,l1,1,1,xe" fillcolor="#24282b" stroked="f">
                <v:path arrowok="t"/>
              </v:shape>
              <v:shape id="_x0000_s19325" style="position:absolute;left:1656;top:2394;width:11;height:12" coordsize="1,1" path="m1,1l1,r,l,,,,,,,,,,,,,1r,l,1r,l,1r,l,1r,l1,1xe" fillcolor="#24282b" stroked="f">
                <v:path arrowok="t"/>
              </v:shape>
              <v:shape id="_x0000_s19326" style="position:absolute;left:1656;top:2430;width:11;height:12" coordsize="1,1" path="m1,r,l1,,,,,,,,,,,,,,,,,,,,,,,1r,l,,,,1,xe" fillcolor="#24282b" stroked="f">
                <v:path arrowok="t"/>
              </v:shape>
              <v:shape id="_x0000_s19327" style="position:absolute;left:1656;top:2454;width:11;height:11" coordsize="1,1" path="m1,r,l1,,,,,,,,,,,,,,,,,,,,,1r,l,1r,l,,1,xe" fillcolor="#24282b" stroked="f">
                <v:path arrowok="t"/>
              </v:shape>
              <v:shape id="_x0000_s19328" style="position:absolute;left:1656;top:2477;width:11;height:12" coordsize="1,1" path="m1,1r,l1,,,,,,,,,,,,,1r,l,1r,l,1r,l,1r,l,1r1,xe" fillcolor="#24282b" stroked="f">
                <v:path arrowok="t"/>
              </v:shape>
              <v:shape id="_x0000_s19329" style="position:absolute;left:1656;top:2501;width:11;height:24" coordsize="1,2" path="m1,1r,l1,1,,,,,,,,,,1r,l,1r,l,1,,2r,l,2r,l,1r1,xe" fillcolor="#24282b" stroked="f">
                <v:path arrowok="t"/>
              </v:shape>
              <v:shape id="_x0000_s19330" style="position:absolute;left:1656;top:2537;width:11;height:12" coordsize="1,1" path="m1,r,l1,,,,,,,,,,,,,,,,,,,1r,l,1r,l,1r,l1,1,1,xe" fillcolor="#24282b" stroked="f">
                <v:path arrowok="t"/>
              </v:shape>
              <v:shape id="_x0000_s19331" style="position:absolute;left:1656;top:2561;width:11;height:12" coordsize="1,1" path="m1,1r,l1,,,,,,,,,,,,,1r,l,1r,l,1r,l,1r,l,1r1,xe" fillcolor="#24282b" stroked="f">
                <v:path arrowok="t"/>
              </v:shape>
              <v:shape id="_x0000_s19332" style="position:absolute;left:1656;top:2596;width:11;height:12" coordsize="1,1" path="m1,r,l1,,,,,,,,,,,,,,,,,,,,,,,1r,l,,,,1,xe" fillcolor="#24282b" stroked="f">
                <v:path arrowok="t"/>
              </v:shape>
              <v:shape id="_x0000_s19333" style="position:absolute;left:1656;top:2620;width:11;height:12" coordsize="1,1" path="m1,1l1,r,l,,,,,,,,,,,,,1r,l,1r,l,1r,l,1r,l1,1xe" fillcolor="#24282b" stroked="f">
                <v:path arrowok="t"/>
              </v:shape>
              <v:shape id="_x0000_s19334" style="position:absolute;left:1656;top:2644;width:11;height:24" coordsize="1,2" path="m1,1r,l1,,,,,,,,,,,,,1r,l,1r,l,1,,2r,l,1r,l1,1xe" fillcolor="#24282b" stroked="f">
                <v:path arrowok="t"/>
              </v:shape>
              <v:shape id="_x0000_s19335" style="position:absolute;left:1656;top:2680;width:11;height:12" coordsize="1,1" path="m1,r,l1,,,,,,,,,,,,,,,,,,,,,1r,l,1r,l,,1,xe" fillcolor="#24282b" stroked="f">
                <v:path arrowok="t"/>
              </v:shape>
              <v:shape id="_x0000_s19336" style="position:absolute;left:1656;top:2704;width:11;height:12" coordsize="1,1" path="m1,1l1,r,l,,,,,,,,,,,,,1r,l,1r,l,1r,l,1r,l1,1xe" fillcolor="#24282b" stroked="f">
                <v:path arrowok="t"/>
              </v:shape>
              <v:shape id="_x0000_s19337" style="position:absolute;left:1656;top:2727;width:11;height:24" coordsize="1,2" path="m1,1r,l1,1,,,,,,,,,,1r,l,1r,l,1r,l,2r,l,1r,l1,1xe" fillcolor="#24282b" stroked="f">
                <v:path arrowok="t"/>
              </v:shape>
              <v:shape id="_x0000_s19338" style="position:absolute;left:1656;top:2763;width:11;height:12" coordsize="1,1" path="m1,r,l1,,,,,,,,,,,,,,,,,,,1r,l,1r,l,1r,l1,1,1,xe" fillcolor="#24282b" stroked="f">
                <v:path arrowok="t"/>
              </v:shape>
              <v:shape id="_x0000_s19339" style="position:absolute;left:1656;top:2787;width:11;height:12" coordsize="1,1" path="m1,1r,l1,,,,,,,,,,,,,1r,l,1r,l,1r,l,1r,l,1r1,xe" fillcolor="#24282b" stroked="f">
                <v:path arrowok="t"/>
              </v:shape>
              <v:shape id="_x0000_s19340" style="position:absolute;left:1656;top:2811;width:11;height:24" coordsize="1,2" path="m1,1r,l1,1,,,,,,,,,,1r,l,1r,l,1r,l,2r,l,1r,l1,1xe" fillcolor="#24282b" stroked="f">
                <v:path arrowok="t"/>
              </v:shape>
              <v:shape id="_x0000_s19341" style="position:absolute;left:1656;top:2847;width:11;height:11" coordsize="1,1" path="m1,r,l1,,,,,,,,,,,,,,,,,,,1r,l,1r,l,1r,l1,1,1,xe" fillcolor="#24282b" stroked="f">
                <v:path arrowok="t"/>
              </v:shape>
              <v:shape id="_x0000_s19342" style="position:absolute;left:1656;top:2870;width:11;height:12" coordsize="1,1" path="m1,1r,l1,,,,,,,,,,,,,1r,l,1r,l,1r,l,1r,l,1r1,xe" fillcolor="#24282b" stroked="f">
                <v:path arrowok="t"/>
              </v:shape>
              <v:shape id="_x0000_s19343" style="position:absolute;left:1656;top:2906;width:11;height:12" coordsize="1,1" path="m1,r,l1,,,,,,,,,,,,,,,,,,,,,,,1r,l,,,,1,xe" fillcolor="#24282b" stroked="f">
                <v:path arrowok="t"/>
              </v:shape>
              <v:shape id="_x0000_s19344" style="position:absolute;left:1656;top:2930;width:11;height:12" coordsize="1,1" path="m1,1l1,r,l,,,,,,,,,,,,,1r,l,1r,l,1r,l,1r,l1,1xe" fillcolor="#24282b" stroked="f">
                <v:path arrowok="t"/>
              </v:shape>
              <v:shape id="_x0000_s19345" style="position:absolute;left:1656;top:2954;width:11;height:12" coordsize="1,1" path="m1,1r,l1,,,,,,,,,,,,,1r,l,1r,l,1r,l,1r,l,1r1,xe" fillcolor="#24282b" stroked="f">
                <v:path arrowok="t"/>
              </v:shape>
              <v:shape id="_x0000_s19346" style="position:absolute;left:1656;top:2989;width:11;height:12" coordsize="1,1" path="m1,r,l1,,,,,,,,,,,,,,,,,,,,,1r,l,1r,l,,1,xe" fillcolor="#24282b" stroked="f">
                <v:path arrowok="t"/>
              </v:shape>
              <v:shape id="_x0000_s19347" style="position:absolute;left:1656;top:3013;width:11;height:12" coordsize="1,1" path="m1,r,l1,,,,,,,,,,,,,,,,,,,1r,l,1r,l,1r,l1,1,1,xe" fillcolor="#24282b" stroked="f">
                <v:path arrowok="t"/>
              </v:shape>
              <v:shape id="_x0000_s19348" style="position:absolute;left:1656;top:3037;width:11;height:12" coordsize="1,1" path="m1,1r,l1,1,,,,,,,,,,1r,l,1r,l,1r,l,1r,l,1r,l1,1xe" fillcolor="#24282b" stroked="f">
                <v:path arrowok="t"/>
              </v:shape>
              <v:shape id="_x0000_s19349" style="position:absolute;left:1656;top:3073;width:11;height:12" coordsize="1,1" path="m1,r,l1,,,,,,,,,,,,,,,,,,,1r,l,1r,l,1r,l1,1,1,xe" fillcolor="#24282b" stroked="f">
                <v:path arrowok="t"/>
              </v:shape>
              <v:shape id="_x0000_s19350" style="position:absolute;left:1656;top:3097;width:11;height:12" coordsize="1,1" path="m1,1l1,r,l,,,,,,,,,,,,,1r,l,1r,l,1r,l,1r,l1,1xe" fillcolor="#24282b" stroked="f">
                <v:path arrowok="t"/>
              </v:shape>
              <v:shape id="_x0000_s19351" style="position:absolute;left:1656;top:3121;width:11;height:23" coordsize="1,2" path="m1,1r,l1,1,,,,,,,,,,1r,l,1r,l,1r,l,2r,l,1r,l1,1xe" fillcolor="#24282b" stroked="f">
                <v:path arrowok="t"/>
              </v:shape>
              <v:shape id="_x0000_s19352" style="position:absolute;left:1656;top:3156;width:11;height:12" coordsize="1,1" path="m1,r,l1,,,,,,,,,,,,,,,,,,,1r,l,1r,l,1r,l1,1,1,xe" fillcolor="#24282b" stroked="f">
                <v:path arrowok="t"/>
              </v:shape>
              <v:shape id="_x0000_s19353" style="position:absolute;left:1656;top:3180;width:11;height:12" coordsize="1,1" path="m1,1r,l1,,,,,,,,,,,,,1r,l,1r,l,1r,l,1r,l,1r1,xe" fillcolor="#24282b" stroked="f">
                <v:path arrowok="t"/>
              </v:shape>
              <v:shape id="_x0000_s19354" style="position:absolute;left:1656;top:3216;width:11;height:12" coordsize="1,1" path="m1,r,l1,,,,,,,,,,,,,,,,,,,,,1r,l,1r,l,,1,xe" fillcolor="#24282b" stroked="f">
                <v:path arrowok="t"/>
              </v:shape>
              <v:shape id="_x0000_s19355" style="position:absolute;left:1656;top:3240;width:11;height:12" coordsize="1,1" path="m1,r,l1,,,,,,,,,,,,,,,,,,,1r,l,1r,l,1r,l1,1,1,xe" fillcolor="#24282b" stroked="f">
                <v:path arrowok="t"/>
              </v:shape>
              <v:shape id="_x0000_s19356" style="position:absolute;left:1656;top:3263;width:11;height:12" coordsize="1,1" path="m1,1r,l1,,,,,,,,,,,,,1r,l,1r,l,1r,l,1r,l,1r1,xe" fillcolor="#24282b" stroked="f">
                <v:path arrowok="t"/>
              </v:shape>
              <v:shape id="_x0000_s19357" style="position:absolute;left:1656;top:3299;width:11;height:12" coordsize="1,1" path="m1,r,l1,,,,,,,,,,,,,,,,,,,,,1r,l,1r,l,,1,xe" fillcolor="#24282b" stroked="f">
                <v:path arrowok="t"/>
              </v:shape>
              <v:shape id="_x0000_s19358" style="position:absolute;left:1656;top:3323;width:11;height:12" coordsize="1,1" path="m1,1l1,r,l,,,,,,,,,,,,,1r,l,1r,l,1r,l,1r,l1,1xe" fillcolor="#24282b" stroked="f">
                <v:path arrowok="t"/>
              </v:shape>
              <v:shape id="_x0000_s19359" style="position:absolute;left:1656;top:3347;width:11;height:12" coordsize="1,1" path="m1,1r,l1,1,,,,,,,,,,1r,l,1r,l,1r,l,1r,l,1r,l1,1xe" fillcolor="#24282b" stroked="f">
                <v:path arrowok="t"/>
              </v:shape>
              <v:shape id="_x0000_s19360" style="position:absolute;left:1656;top:3383;width:11;height:11" coordsize="1,1" path="m1,r,l1,,,,,,,,,,,,,,,,,,,,,1r,l,1r,l,,1,xe" fillcolor="#24282b" stroked="f">
                <v:path arrowok="t"/>
              </v:shape>
              <v:shape id="_x0000_s19361" style="position:absolute;left:1656;top:3406;width:11;height:12" coordsize="1,1" path="m1,1l1,r,l,,,,,,,,,,,,,1r,l,1r,l,1r,l,1r,l1,1xe" fillcolor="#24282b" stroked="f">
                <v:path arrowok="t"/>
              </v:shape>
              <v:shape id="_x0000_s19362" style="position:absolute;left:1656;top:3430;width:11;height:24" coordsize="1,2" path="m1,1r,l1,,,,,,,,,,,,,1r,l,1r,l,1,,2r,l,1r,l1,1xe" fillcolor="#24282b" stroked="f">
                <v:path arrowok="t"/>
              </v:shape>
              <v:shape id="_x0000_s19363" style="position:absolute;left:1656;top:3466;width:11;height:12" coordsize="1,1" path="m1,r,l1,,,,,,,,,,,,,,,,,,,,,1r,l,1r,l,,1,xe" fillcolor="#24282b" stroked="f">
                <v:path arrowok="t"/>
              </v:shape>
              <v:shape id="_x0000_s19364" style="position:absolute;left:1656;top:3490;width:11;height:12" coordsize="1,1" path="m1,1r,l1,,,,,,,,,,,,,1r,l,1r,l,1r,l,1r,l,1r1,xe" fillcolor="#24282b" stroked="f">
                <v:path arrowok="t"/>
              </v:shape>
              <v:shape id="_x0000_s19365" style="position:absolute;left:1656;top:3514;width:11;height:23" coordsize="1,2" path="m1,1r,l1,1,,,,,,,,,,1r,l,1r,l,1,,2r,l,2r,l,1r1,xe" fillcolor="#24282b" stroked="f">
                <v:path arrowok="t"/>
              </v:shape>
              <v:shape id="_x0000_s19366" style="position:absolute;left:1656;top:3549;width:11;height:12" coordsize="1,1" path="m1,r,l1,,,,,,,,,,,,,,,,,,,1r,l,1r,l,1r,l1,1,1,xe" fillcolor="#24282b" stroked="f">
                <v:path arrowok="t"/>
              </v:shape>
              <v:shape id="_x0000_s19367" style="position:absolute;left:1656;top:3573;width:11;height:12" coordsize="1,1" path="m1,1r,l1,,,,,,,,,,,,,1r,l,1r,l,1r,l,1r,l,1r1,xe" fillcolor="#24282b" stroked="f">
                <v:path arrowok="t"/>
              </v:shape>
              <v:shape id="_x0000_s19368" style="position:absolute;left:1656;top:3609;width:11;height:12" coordsize="1,1" path="m1,r,l1,,,,,,,,,,,,,,,,,,,,,,,1r,l,,,,1,xe" fillcolor="#24282b" stroked="f">
                <v:path arrowok="t"/>
              </v:shape>
              <v:rect id="_x0000_s19369" style="position:absolute;left:1656;top:2370;width:559;height:703" strokecolor="#24282b" strokeweight="1.2pt"/>
              <v:shape id="_x0000_s19370" style="position:absolute;left:4967;top:1810;width:23;height:12" coordsize="2,1" path="m2,1r,l2,,1,r,l1,r,l1,,,1r,l,1r1,l1,1r,l1,1r,l2,1xe" fillcolor="#24282b" stroked="f">
                <v:path arrowok="t"/>
              </v:shape>
              <v:shape id="_x0000_s19371" style="position:absolute;left:4967;top:1834;width:23;height:24" coordsize="2,2" path="m2,1r,l2,1,2,,1,r,l1,r,1l,1r,l,1r1,l1,1r,1l1,2,1,1r1,l2,1xe" fillcolor="#24282b" stroked="f">
                <v:path arrowok="t"/>
              </v:shape>
              <v:shape id="_x0000_s19372" style="position:absolute;left:4967;top:1870;width:23;height:12" coordsize="2,1" path="m2,r,l2,r,l1,r,l1,r,l,,,,,,1,1r,l1,1r,l1,1r1,l2,1,2,xe" fillcolor="#24282b" stroked="f">
                <v:path arrowok="t"/>
              </v:shape>
              <v:shape id="_x0000_s19373" style="position:absolute;left:4967;top:1894;width:23;height:12" coordsize="2,1" path="m2,1r,l2,r,l1,r,l1,r,l,1r,l,1r1,l1,1r,l1,1r,l2,1xe" fillcolor="#24282b" stroked="f">
                <v:path arrowok="t"/>
              </v:shape>
              <v:shape id="_x0000_s19374" style="position:absolute;left:4967;top:1929;width:23;height:12" coordsize="2,1" path="m2,r,l2,r,l1,r,l1,r,l,,,,,,1,r,1l1,1r,l1,1,2,r,xe" fillcolor="#24282b" stroked="f">
                <v:path arrowok="t"/>
              </v:shape>
              <v:shape id="_x0000_s19375" style="position:absolute;left:4967;top:1953;width:23;height:12" coordsize="2,1" path="m2,1l2,r,l2,,1,r,l1,r,l,,,1r,l1,1r,l1,1r,l1,1r1,l2,1xe" fillcolor="#24282b" stroked="f">
                <v:path arrowok="t"/>
              </v:shape>
              <v:shape id="_x0000_s19376" style="position:absolute;left:4967;top:1977;width:23;height:12" coordsize="2,1" path="m2,1r,l2,r,l1,r,l1,r,l,1r,l,1r1,l1,1r,l1,1r,l2,1r,xe" fillcolor="#24282b" stroked="f">
                <v:path arrowok="t"/>
              </v:shape>
              <v:shape id="_x0000_s19377" style="position:absolute;left:4967;top:2013;width:23;height:12" coordsize="2,1" path="m2,r,l2,r,l1,r,l1,r,l,,,,,,1,r,1l1,1r,l1,1,2,r,xe" fillcolor="#24282b" stroked="f">
                <v:path arrowok="t"/>
              </v:shape>
              <v:shape id="_x0000_s19378" style="position:absolute;left:4967;top:2037;width:23;height:12" coordsize="2,1" path="m2,r,l2,r,l1,r,l1,r,l,,,,,,1,1r,l1,1r,l1,1r1,l2,1,2,xe" fillcolor="#24282b" stroked="f">
                <v:path arrowok="t"/>
              </v:shape>
              <v:shape id="_x0000_s19379" style="position:absolute;left:4967;top:2060;width:23;height:12" coordsize="2,1" path="m2,1r,l2,1,2,,1,r,l1,r,1l,1r,l,1r1,l1,1r,l1,1r,l2,1r,xe" fillcolor="#24282b" stroked="f">
                <v:path arrowok="t"/>
              </v:shape>
              <v:shape id="_x0000_s19380" style="position:absolute;left:4967;top:2096;width:23;height:12" coordsize="2,1" path="m2,r,l2,r,l1,r,l1,r,l,,,,,,1,1r,l1,1r,l1,1r1,l2,1,2,xe" fillcolor="#24282b" stroked="f">
                <v:path arrowok="t"/>
              </v:shape>
              <v:shape id="_x0000_s19381" style="position:absolute;left:4967;top:2120;width:23;height:12" coordsize="2,1" path="m2,1l2,r,l2,,1,r,l1,r,l,,,1r,l1,1r,l1,1r,l1,1r1,l2,1xe" fillcolor="#24282b" stroked="f">
                <v:path arrowok="t"/>
              </v:shape>
              <v:shape id="_x0000_s19382" style="position:absolute;left:4967;top:2144;width:23;height:24" coordsize="2,2" path="m2,1r,l2,1,2,,1,r,l1,r,1l,1r,l,1r1,l1,1r,1l1,2,1,1r1,l2,1xe" fillcolor="#24282b" stroked="f">
                <v:path arrowok="t"/>
              </v:shape>
              <v:shape id="_x0000_s19383" style="position:absolute;left:4967;top:2180;width:23;height:12" coordsize="2,1" path="m2,r,l2,r,l1,r,l1,r,l,,,,,,1,r,1l1,1r,l1,1,2,r,xe" fillcolor="#24282b" stroked="f">
                <v:path arrowok="t"/>
              </v:shape>
              <v:shape id="_x0000_s19384" style="position:absolute;left:4967;top:2203;width:23;height:12" coordsize="2,1" path="m2,1r,l2,r,l1,r,l1,r,l,1r,l,1r1,l1,1r,l1,1r,l2,1r,xe" fillcolor="#24282b" stroked="f">
                <v:path arrowok="t"/>
              </v:shape>
              <v:shape id="_x0000_s19385" style="position:absolute;left:4967;top:2227;width:23;height:24" coordsize="2,2" path="m2,1r,l2,1,2,,1,r,l1,r,1l,1r,l,1r1,l1,2r,l1,2r,l2,1r,xe" fillcolor="#24282b" stroked="f">
                <v:path arrowok="t"/>
              </v:shape>
              <v:shape id="_x0000_s19386" style="position:absolute;left:4967;top:2263;width:23;height:12" coordsize="2,1" path="m2,r,l2,r,l1,r,l1,r,l,,,,,,1,1r,l1,1r,l1,1r1,l2,1,2,xe" fillcolor="#24282b" stroked="f">
                <v:path arrowok="t"/>
              </v:shape>
              <v:shape id="_x0000_s19387" style="position:absolute;left:4967;top:2287;width:23;height:12" coordsize="2,1" path="m2,1r,l2,r,l1,r,l1,r,l,1r,l,1r1,l1,1r,l1,1r,l2,1r,xe" fillcolor="#24282b" stroked="f">
                <v:path arrowok="t"/>
              </v:shape>
              <v:shape id="_x0000_s19388" style="position:absolute;left:4967;top:2323;width:23;height:11" coordsize="2,1" path="m2,r,l2,r,l1,r,l1,r,l,,,,,,1,r,1l1,1r,l1,1,2,r,xe" fillcolor="#24282b" stroked="f">
                <v:path arrowok="t"/>
              </v:shape>
              <v:shape id="_x0000_s19389" style="position:absolute;left:4967;top:2346;width:23;height:12" coordsize="2,1" path="m2,1l2,r,l2,,1,r,l1,r,l,,,1r,l1,1r,l1,1r,l1,1r1,l2,1xe" fillcolor="#24282b" stroked="f">
                <v:path arrowok="t"/>
              </v:shape>
              <v:shape id="_x0000_s19390" style="position:absolute;left:4967;top:2370;width:23;height:24" coordsize="2,2" path="m2,1r,l2,1,2,,1,r,l1,r,1l,1r,l,1r1,l1,1r,1l1,2,1,1r1,l2,1xe" fillcolor="#24282b" stroked="f">
                <v:path arrowok="t"/>
              </v:shape>
              <v:shape id="_x0000_s19391" style="position:absolute;left:4967;top:2406;width:23;height:12" coordsize="2,1" path="m2,r,l2,r,l1,r,l1,r,l,,,,,,1,r,1l1,1r,l1,1,2,r,xe" fillcolor="#24282b" stroked="f">
                <v:path arrowok="t"/>
              </v:shape>
              <v:shape id="_x0000_s19392" style="position:absolute;left:4967;top:2430;width:23;height:12" coordsize="2,1" path="m2,1l2,r,l2,,1,r,l1,r,l,,,1r,l1,1r,l1,1r,l1,1r1,l2,1xe" fillcolor="#24282b" stroked="f">
                <v:path arrowok="t"/>
              </v:shape>
              <v:shape id="_x0000_s19393" style="position:absolute;left:4967;top:2454;width:23;height:23" coordsize="2,2" path="m2,1r,l2,r,l1,r,l1,r,l,1r,l,1r1,l1,1r,1l1,2,1,1r1,l2,1xe" fillcolor="#24282b" stroked="f">
                <v:path arrowok="t"/>
              </v:shape>
              <v:shape id="_x0000_s19394" style="position:absolute;left:4967;top:2489;width:23;height:12" coordsize="2,1" path="m2,r,l2,r,l1,r,l1,r,l,,,,,,1,r,1l1,1r,l1,1,2,xe" fillcolor="#24282b" stroked="f">
                <v:path arrowok="t"/>
              </v:shape>
              <v:shape id="_x0000_s19395" style="position:absolute;left:4967;top:2513;width:23;height:12" coordsize="2,1" path="m2,1r,l2,r,l1,r,l1,r,l,1r,l,1r1,l1,1r,l1,1r,l2,1r,xe" fillcolor="#24282b" stroked="f">
                <v:path arrowok="t"/>
              </v:shape>
              <v:shape id="_x0000_s19396" style="position:absolute;left:4967;top:2537;width:23;height:24" coordsize="2,2" path="m2,1r,l2,1,2,,1,r,l1,r,1l,1r,l,1r1,l1,1r,1l1,2,1,1r1,l2,1xe" fillcolor="#24282b" stroked="f">
                <v:path arrowok="t"/>
              </v:shape>
              <v:shape id="_x0000_s19397" style="position:absolute;left:4967;top:2573;width:23;height:12" coordsize="2,1" path="m2,r,l2,r,l1,r,l1,r,l,,,,,,1,1r,l1,1r,l1,1r1,l2,1,2,xe" fillcolor="#24282b" stroked="f">
                <v:path arrowok="t"/>
              </v:shape>
              <v:shape id="_x0000_s19398" style="position:absolute;left:4967;top:2596;width:23;height:12" coordsize="2,1" path="m2,1l2,r,l2,,1,r,l1,r,l,,,1r,l1,1r,l1,1r,l1,1r1,l2,1xe" fillcolor="#24282b" stroked="f">
                <v:path arrowok="t"/>
              </v:shape>
              <v:shape id="_x0000_s19399" style="position:absolute;left:4967;top:2632;width:23;height:12" coordsize="2,1" path="m2,r,l2,r,l1,r,l1,r,l,,,,,,1,r,l1,1r,l1,,2,xe" fillcolor="#24282b" stroked="f">
                <v:path arrowok="t"/>
              </v:shape>
              <v:shape id="_x0000_s19400" style="position:absolute;left:4967;top:2656;width:23;height:12" coordsize="2,1" path="m2,1l2,r,l2,,1,r,l1,r,l,,,1r,l1,1r,l1,1r,l1,1r1,l2,1xe" fillcolor="#24282b" stroked="f">
                <v:path arrowok="t"/>
              </v:shape>
              <v:shape id="_x0000_s19401" style="position:absolute;left:4967;top:2680;width:23;height:24" coordsize="2,2" path="m2,1r,l2,r,l1,r,l1,r,l,1r,l,1r1,l1,1r,1l1,2,1,1r1,l2,1xe" fillcolor="#24282b" stroked="f">
                <v:path arrowok="t"/>
              </v:shape>
              <v:shape id="_x0000_s19402" style="position:absolute;left:4967;top:2716;width:23;height:11" coordsize="2,1" path="m2,r,l2,r,l1,r,l1,r,l,,,,,,1,r,1l1,1r,l1,1,2,r,xe" fillcolor="#24282b" stroked="f">
                <v:path arrowok="t"/>
              </v:shape>
              <v:shape id="_x0000_s19403" style="position:absolute;left:4967;top:2739;width:23;height:12" coordsize="2,1" path="m2,1l2,r,l2,,1,r,l1,r,l,,,1r,l1,1r,l1,1r,l1,1r1,l2,1xe" fillcolor="#24282b" stroked="f">
                <v:path arrowok="t"/>
              </v:shape>
              <v:shape id="_x0000_s19404" style="position:absolute;left:4967;top:2763;width:23;height:12" coordsize="2,1" path="m2,1r,l2,1,2,,1,r,l1,r,1l,1r,l,1r1,l1,1r,l1,1r,l2,1r,xe" fillcolor="#24282b" stroked="f">
                <v:path arrowok="t"/>
              </v:shape>
              <v:shape id="_x0000_s19405" style="position:absolute;left:4967;top:2799;width:23;height:12" coordsize="2,1" path="m2,r,l2,r,l1,r,l1,r,l,,,,,,1,1r,l1,1r,l1,1r1,l2,1,2,xe" fillcolor="#24282b" stroked="f">
                <v:path arrowok="t"/>
              </v:shape>
              <v:shape id="_x0000_s19406" style="position:absolute;left:4967;top:2823;width:23;height:12" coordsize="2,1" path="m2,1l2,r,l2,,1,r,l1,r,l,,,1r,l1,1r,l1,1r,l1,1r1,l2,1xe" fillcolor="#24282b" stroked="f">
                <v:path arrowok="t"/>
              </v:shape>
              <v:shape id="_x0000_s19407" style="position:absolute;left:4967;top:2847;width:23;height:23" coordsize="2,2" path="m2,1r,l2,1,2,,1,r,l1,r,1l,1r,l,1r1,l1,1r,1l1,2,1,1r1,l2,1xe" fillcolor="#24282b" stroked="f">
                <v:path arrowok="t"/>
              </v:shape>
              <v:shape id="_x0000_s19408" style="position:absolute;left:4967;top:2882;width:23;height:12" coordsize="2,1" path="m2,r,l2,r,l1,r,l1,r,l,,,,,,1,1r,l1,1r,l1,1r1,l2,1,2,xe" fillcolor="#24282b" stroked="f">
                <v:path arrowok="t"/>
              </v:shape>
              <v:shape id="_x0000_s19409" style="position:absolute;left:4967;top:2906;width:23;height:12" coordsize="2,1" path="m2,1l2,r,l2,,1,r,l1,r,l,,,1r,l1,1r,l1,1r,l1,1r1,l2,1xe" fillcolor="#24282b" stroked="f">
                <v:path arrowok="t"/>
              </v:shape>
              <v:shape id="_x0000_s19410" style="position:absolute;left:4967;top:2942;width:23;height:12" coordsize="2,1" path="m2,r,l2,r,l1,r,l1,r,l,,,,,,1,r,l1,1r,l1,,2,r,xe" fillcolor="#24282b" stroked="f">
                <v:path arrowok="t"/>
              </v:shape>
              <v:shape id="_x0000_s19411" style="position:absolute;left:4967;top:2966;width:23;height:12" coordsize="2,1" path="m2,r,l2,r,l1,r,l1,r,l,,,,,,1,1r,l1,1r,l1,1r1,l2,1,2,xe" fillcolor="#24282b" stroked="f">
                <v:path arrowok="t"/>
              </v:shape>
              <v:shape id="_x0000_s19412" style="position:absolute;left:4967;top:2989;width:23;height:12" coordsize="2,1" path="m2,1r,l2,r,l1,r,l1,r,l,1r,l,1r1,l1,1r,l1,1r,l2,1r,xe" fillcolor="#24282b" stroked="f">
                <v:path arrowok="t"/>
              </v:shape>
              <v:shape id="_x0000_s19413" style="position:absolute;left:4967;top:3013;width:23;height:24" coordsize="2,2" path="m2,1r,l2,1,2,,1,r,l1,r,1l,1r,l,1r1,l1,2r,l1,2r,l2,1r,xe" fillcolor="#24282b" stroked="f">
                <v:path arrowok="t"/>
              </v:shape>
              <v:shape id="_x0000_s19414" style="position:absolute;left:4967;top:3049;width:23;height:12" coordsize="2,1" path="m2,r,l2,r,l1,r,l1,r,l,,,,,,1,1r,l1,1r,l1,1r1,l2,1,2,xe" fillcolor="#24282b" stroked="f">
                <v:path arrowok="t"/>
              </v:shape>
              <v:shape id="_x0000_s19415" style="position:absolute;left:4967;top:3073;width:23;height:12" coordsize="2,1" path="m2,1r,l2,1,2,,1,r,l1,r,1l,1r,l,1r1,l1,1r,l1,1r,l2,1r,xe" fillcolor="#24282b" stroked="f">
                <v:path arrowok="t"/>
              </v:shape>
              <v:shape id="_x0000_s19416" style="position:absolute;left:4967;top:3109;width:23;height:12" coordsize="2,1" path="m2,r,l2,r,l1,r,l1,r,l,,,,,,1,1r,l1,1r,l1,1r1,l2,1,2,xe" fillcolor="#24282b" stroked="f">
                <v:path arrowok="t"/>
              </v:shape>
              <v:shape id="_x0000_s19417" style="position:absolute;left:4967;top:3132;width:23;height:12" coordsize="2,1" path="m2,1l2,r,l2,,1,r,l1,r,l,,,1r,l1,1r,l1,1r,l1,1r1,l2,1xe" fillcolor="#24282b" stroked="f">
                <v:path arrowok="t"/>
              </v:shape>
              <v:shape id="_x0000_s19418" style="position:absolute;left:4967;top:3156;width:23;height:24" coordsize="2,2" path="m2,1r,l2,1,2,,1,r,l1,r,1l,1r,l,1r1,l1,1r,1l1,2,1,1r1,l2,1xe" fillcolor="#24282b" stroked="f">
                <v:path arrowok="t"/>
              </v:shape>
              <v:shape id="_x0000_s19419" style="position:absolute;left:4967;top:3192;width:23;height:12" coordsize="2,1" path="m2,r,l2,r,l1,r,l1,r,l,,,,,,1,r,1l1,1r,l1,1,2,r,xe" fillcolor="#24282b" stroked="f">
                <v:path arrowok="t"/>
              </v:shape>
              <v:shape id="_x0000_s19420" style="position:absolute;left:4967;top:3216;width:23;height:12" coordsize="2,1" path="m2,1r,l2,r,l1,r,l1,r,l,1r,l,1r1,l1,1r,l1,1r,l2,1xe" fillcolor="#24282b" stroked="f">
                <v:path arrowok="t"/>
              </v:shape>
              <v:shape id="_x0000_s19421" style="position:absolute;left:4967;top:3240;width:23;height:23" coordsize="2,2" path="m2,1r,l2,1,2,,1,r,l1,r,1l,1r,l,1r1,l1,2r,l1,2r,l2,1r,xe" fillcolor="#24282b" stroked="f">
                <v:path arrowok="t"/>
              </v:shape>
              <v:shape id="_x0000_s19422" style="position:absolute;left:4967;top:3275;width:23;height:12" coordsize="2,1" path="m2,r,l2,r,l1,r,l1,r,l,,,,,,1,1r,l1,1r,l1,1r1,l2,1,2,xe" fillcolor="#24282b" stroked="f">
                <v:path arrowok="t"/>
              </v:shape>
              <v:shape id="_x0000_s19423" style="position:absolute;left:4967;top:3299;width:23;height:12" coordsize="2,1" path="m2,1r,l2,r,l1,r,l1,r,l,1r,l,1r1,l1,1r,l1,1r,l2,1r,xe" fillcolor="#24282b" stroked="f">
                <v:path arrowok="t"/>
              </v:shape>
              <v:shape id="_x0000_s19424" style="position:absolute;left:4967;top:3335;width:23;height:12" coordsize="2,1" path="m2,r,l2,r,l1,r,l1,r,l,,,,,,1,r,l1,1r,l1,,2,r,xe" fillcolor="#24282b" stroked="f">
                <v:path arrowok="t"/>
              </v:shape>
              <v:shape id="_x0000_s19425" style="position:absolute;left:4967;top:3359;width:23;height:12" coordsize="2,1" path="m2,r,l2,r,l1,r,l1,r,l,,,,,,1,1r,l1,1r,l1,1r1,l2,1,2,xe" fillcolor="#24282b" stroked="f">
                <v:path arrowok="t"/>
              </v:shape>
              <v:shape id="_x0000_s19426" style="position:absolute;left:4967;top:3383;width:23;height:11" coordsize="2,1" path="m2,1r,l2,r,l1,r,l1,r,l,1r,l,1r1,l1,1r,l1,1r,l2,1r,xe" fillcolor="#24282b" stroked="f">
                <v:path arrowok="t"/>
              </v:shape>
              <v:shape id="_x0000_s19427" style="position:absolute;left:4967;top:3418;width:23;height:12" coordsize="2,1" path="m2,r,l2,r,l1,r,l1,r,l,,,,,,1,r,1l1,1r,l1,1,2,r,xe" fillcolor="#24282b" stroked="f">
                <v:path arrowok="t"/>
              </v:shape>
              <v:shape id="_x0000_s19428" style="position:absolute;left:4967;top:3442;width:23;height:12" coordsize="2,1" path="m2,1l2,r,l2,,1,r,l1,r,l,,,1r,l1,1r,l1,1r,l1,1r1,l2,1xe" fillcolor="#24282b" stroked="f">
                <v:path arrowok="t"/>
              </v:shape>
              <v:shape id="_x0000_s19429" style="position:absolute;left:4967;top:3466;width:23;height:12" coordsize="2,1" path="m2,1r,l2,r,l1,r,l1,r,l,1r,l,1r1,l1,1r,l1,1r,l2,1r,xe" fillcolor="#24282b" stroked="f">
                <v:path arrowok="t"/>
              </v:shape>
              <v:shape id="_x0000_s19430" style="position:absolute;left:4967;top:3502;width:23;height:12" coordsize="2,1" path="m2,r,l2,r,l1,r,l1,r,l,,,,,,1,r,1l1,1r,l1,1,2,r,xe" fillcolor="#24282b" stroked="f">
                <v:path arrowok="t"/>
              </v:shape>
              <v:shape id="_x0000_s19431" style="position:absolute;left:4967;top:3525;width:23;height:12" coordsize="2,1" path="m2,1r,l2,r,l1,r,l1,r,l,1r,l,1r1,l1,1r,l1,1r,l2,1r,xe" fillcolor="#24282b" stroked="f">
                <v:path arrowok="t"/>
              </v:shape>
              <v:shape id="_x0000_s19432" style="position:absolute;left:4967;top:3549;width:23;height:24" coordsize="2,2" path="m2,1r,l2,1,2,,1,r,l1,r,1l,1r,l,1r1,l1,1r,1l1,2,1,1r1,l2,1xe" fillcolor="#24282b" stroked="f">
                <v:path arrowok="t"/>
              </v:shape>
              <v:shape id="_x0000_s19433" style="position:absolute;left:4967;top:3585;width:23;height:12" coordsize="2,1" path="m2,r,l2,r,l1,r,l1,r,l,,,,,,1,1r,l1,1r,l1,1r1,l2,1,2,xe" fillcolor="#24282b" stroked="f">
                <v:path arrowok="t"/>
              </v:shape>
              <v:line id="_x0000_s19434" style="position:absolute" from="1656,2930" to="1656,3204" strokecolor="#24282b" strokeweight="1.2pt">
                <v:stroke joinstyle="miter"/>
              </v:line>
              <v:line id="_x0000_s19435" style="position:absolute" from="2489,2930" to="2489,3204" strokecolor="#24282b" strokeweight="1.2pt">
                <v:stroke joinstyle="miter"/>
              </v:line>
              <v:line id="_x0000_s19436" style="position:absolute" from="4145,2930" to="4157,3204" strokecolor="#24282b" strokeweight="1.2pt">
                <v:stroke joinstyle="miter"/>
              </v:line>
              <v:line id="_x0000_s19437" style="position:absolute" from="4979,2930" to="4979,3204" strokecolor="#24282b" strokeweight="1.2pt">
                <v:stroke joinstyle="miter"/>
              </v:line>
              <v:line id="_x0000_s19438" style="position:absolute" from="5812,2930" to="5812,3204" strokecolor="#24282b" strokeweight="1.2pt">
                <v:stroke joinstyle="miter"/>
              </v:line>
              <v:line id="_x0000_s19439" style="position:absolute" from="7468,2930" to="7468,3204" strokecolor="#24282b" strokeweight="1.2pt">
                <v:stroke joinstyle="miter"/>
              </v:line>
              <v:line id="_x0000_s19440" style="position:absolute" from="8301,2930" to="8301,3204" strokecolor="#24282b" strokeweight="1.2pt">
                <v:stroke joinstyle="miter"/>
              </v:line>
              <v:line id="_x0000_s19441" style="position:absolute" from="9135,2930" to="9135,3204" strokecolor="#24282b" strokeweight="1.2pt">
                <v:stroke joinstyle="miter"/>
              </v:line>
              <v:line id="_x0000_s19442" style="position:absolute" from="7194,3061" to="9409,3061" strokecolor="#24282b" strokeweight="1.2pt">
                <v:stroke joinstyle="miter"/>
              </v:line>
              <v:rect id="_x0000_s19443" style="position:absolute;left:4979;top:2370;width:559;height:703" strokecolor="#24282b" strokeweight="1.2pt"/>
              <v:line id="_x0000_s19444" style="position:absolute;flip:y" from="8301,2370" to="8301,3061" strokecolor="#24282b" strokeweight="1.2pt">
                <v:stroke joinstyle="miter"/>
              </v:line>
              <v:line id="_x0000_s19445" style="position:absolute" from="8301,2370" to="9409,2370" strokecolor="#24282b" strokeweight="1.2pt">
                <v:stroke joinstyle="miter"/>
              </v:line>
              <v:line id="_x0000_s19446" style="position:absolute" from="1382,3061" to="2763,3061" strokecolor="#24282b" strokeweight="1.2pt">
                <v:stroke joinstyle="miter"/>
              </v:line>
              <v:shape id="_x0000_s19447" style="position:absolute;left:3037;top:3061;width:119;height:12" coordsize="10,1" path="m1,l,,,,,,,,,,,,,1r,l10,1r,l10,1r,l10,r,l10,r,l10,,1,xe" fillcolor="#24282b" stroked="f">
                <v:path arrowok="t"/>
              </v:shape>
              <v:shape id="_x0000_s19448" style="position:absolute;left:3192;top:3061;width:119;height:12" coordsize="10,1" path="m,l,,,,,,,,,,,1r,l,1r10,l10,1r,l10,1,10,r,l10,r,l10,,,xe" fillcolor="#24282b" stroked="f">
                <v:path arrowok="t"/>
              </v:shape>
              <v:shape id="_x0000_s19449" style="position:absolute;left:3347;top:3061;width:119;height:12" coordsize="10,1" path="m,l,,,,,,,,,,,1r,l,1r10,l10,1r,l10,1,10,r,l10,r,l10,,,xe" fillcolor="#24282b" stroked="f">
                <v:path arrowok="t"/>
              </v:shape>
              <v:shape id="_x0000_s19450" style="position:absolute;left:3502;top:3061;width:107;height:12" coordsize="9,1" path="m,l,,,,,,,,,,,1r,l,1r8,l8,1r,l8,1,9,r,l8,r,l8,,,xe" fillcolor="#24282b" stroked="f">
                <v:path arrowok="t"/>
              </v:shape>
              <v:line id="_x0000_s19451" style="position:absolute" from="5133,3478" to="8159,3478" strokecolor="#24282b" strokeweight="1.2pt">
                <v:stroke joinstyle="miter"/>
              </v:line>
              <v:shape id="_x0000_s19452" style="position:absolute;left:4979;top:3430;width:154;height:107" coordsize="13,9" path="m13,l,4,13,9,13,xe" fillcolor="#24282b" stroked="f">
                <v:path arrowok="t"/>
              </v:shape>
              <v:shape id="_x0000_s19453" style="position:absolute;left:8147;top:3430;width:154;height:107" coordsize="13,9" path="m,9l13,4,,,,9xe" fillcolor="#24282b" stroked="f">
                <v:path arrowok="t"/>
              </v:shape>
              <v:line id="_x0000_s19454" style="position:absolute" from="3037,1405" to="3037,1679" strokecolor="#24282b" strokeweight="1.2pt">
                <v:stroke joinstyle="miter"/>
              </v:line>
              <v:line id="_x0000_s19455" style="position:absolute" from="4705,1405" to="4705,1679" strokecolor="#24282b" strokeweight="1.2pt">
                <v:stroke joinstyle="miter"/>
              </v:line>
              <v:line id="_x0000_s19456" style="position:absolute" from="5538,1405" to="5538,1679" strokecolor="#24282b" strokeweight="1.2pt">
                <v:stroke joinstyle="miter"/>
              </v:line>
              <v:line id="_x0000_s19457" style="position:absolute" from="7194,1405" to="7194,1679" strokecolor="#24282b" strokeweight="1.2pt">
                <v:stroke joinstyle="miter"/>
              </v:line>
              <v:line id="_x0000_s19458" style="position:absolute" from="8028,1405" to="8028,1679" strokecolor="#24282b" strokeweight="1.2pt">
                <v:stroke joinstyle="miter"/>
              </v:line>
              <v:line id="_x0000_s19459" style="position:absolute" from="8861,1405" to="8861,1679" strokecolor="#24282b" strokeweight="1.2pt">
                <v:stroke joinstyle="miter"/>
              </v:line>
              <v:line id="_x0000_s19460" style="position:absolute" from="6920,1548" to="9195,1548" strokecolor="#24282b" strokeweight="1.2pt">
                <v:stroke joinstyle="miter"/>
              </v:line>
              <v:rect id="_x0000_s19461" style="position:absolute;left:7194;top:846;width:560;height:702" strokecolor="#24282b" strokeweight="1.2pt"/>
              <v:line id="_x0000_s19462" style="position:absolute" from="1929,1548" to="3323,1548" strokecolor="#24282b" strokeweight="1.2pt">
                <v:stroke joinstyle="miter"/>
              </v:line>
              <v:shape id="_x0000_s19463" style="position:absolute;left:6086;top:1536;width:119;height:12" coordsize="10,1" path="m,l,,,,,,,1r,l,1r,l,1r9,l9,1r1,l10,1r,l10,1,10,r,l9,,,xe" fillcolor="#24282b" stroked="f">
                <v:path arrowok="t"/>
              </v:shape>
              <v:shape id="_x0000_s19464" style="position:absolute;left:6229;top:1536;width:131;height:12" coordsize="11,1" path="m1,r,l1,,,,,1r,l,1r1,l1,1r9,l11,1r,l11,1r,l11,1,11,r,l11,,1,xe" fillcolor="#24282b" stroked="f">
                <v:path arrowok="t"/>
              </v:shape>
              <v:shape id="_x0000_s19465" style="position:absolute;left:6384;top:1536;width:131;height:12" coordsize="11,1" path="m1,r,l1,,,,,1r,l,1r1,l1,1r9,l10,1r1,l11,1r,l11,1,11,r,l10,,1,xe" fillcolor="#24282b" stroked="f">
                <v:path arrowok="t"/>
              </v:shape>
              <v:shape id="_x0000_s19466" style="position:absolute;left:6539;top:1536;width:107;height:12" coordsize="9,1" path="m1,r,l1,,,,,1r,l,1r1,l1,1r8,l9,1r,l9,1r,l9,1,9,r,l9,,1,xe" fillcolor="#24282b" stroked="f">
                <v:path arrowok="t"/>
              </v:shape>
              <v:line id="_x0000_s19467" style="position:absolute" from="2215,1405" to="2215,1679" strokecolor="#24282b" strokeweight="1.2pt">
                <v:stroke joinstyle="miter"/>
              </v:line>
              <v:line id="_x0000_s19468" style="position:absolute" from="5133,1953" to="7051,1953" strokecolor="#24282b" strokeweight="1.2pt">
                <v:stroke joinstyle="miter"/>
              </v:line>
              <v:shape id="_x0000_s19469" style="position:absolute;left:4979;top:1906;width:154;height:107" coordsize="13,9" path="m13,l,4,13,9,13,xe" fillcolor="#24282b" stroked="f">
                <v:path arrowok="t"/>
              </v:shape>
              <v:shape id="_x0000_s19470" style="position:absolute;left:7039;top:1906;width:155;height:107" coordsize="13,9" path="m,9l13,4,,,,9xe" fillcolor="#24282b" stroked="f">
                <v:path arrowok="t"/>
              </v:shape>
              <v:shape id="_x0000_s19471" style="position:absolute;left:7194;top:703;width:12;height:12" coordsize="1,1" path="m1,1r,l,1,,,,,,,,,,1r,l,1r,l,1r,l,1r,l,1r,l1,1xe" fillcolor="#24282b" stroked="f">
                <v:path arrowok="t"/>
              </v:shape>
              <v:shape id="_x0000_s19472" style="position:absolute;left:7194;top:727;width:12;height:23" coordsize="1,2" path="m1,1r,l1,1,,,,,,,,,,1r,l,1r,l,1r,l,2r,l,1r,l1,1xe" fillcolor="#24282b" stroked="f">
                <v:path arrowok="t"/>
              </v:shape>
              <v:shape id="_x0000_s19473" style="position:absolute;left:7194;top:762;width:12;height:12" coordsize="1,1" path="m1,r,l1,,,,,,,,,,,,,,,,,,,1r,l,1r,l,1r,l1,1,1,xe" fillcolor="#24282b" stroked="f">
                <v:path arrowok="t"/>
              </v:shape>
              <v:shape id="_x0000_s19474" style="position:absolute;left:7194;top:786;width:12;height:12" coordsize="1,1" path="m1,1l1,r,l,,,,,,,,,,,,,1r,l,1r,l,1r,l,1r,l1,1xe" fillcolor="#24282b" stroked="f">
                <v:path arrowok="t"/>
              </v:shape>
              <v:shape id="_x0000_s19475" style="position:absolute;left:7194;top:822;width:12;height:12" coordsize="1,1" path="m1,r,l1,,,,,,,,,,,,,,,,,,,,,,,1r,l,,,,1,xe" fillcolor="#24282b" stroked="f">
                <v:path arrowok="t"/>
              </v:shape>
              <v:shape id="_x0000_s19476" style="position:absolute;left:7194;top:846;width:12;height:12" coordsize="1,1" path="m1,1l1,r,l,,,,,,,,,,,,,1r,l,1r,l,1r,l,1r,l1,1xe" fillcolor="#24282b" stroked="f">
                <v:path arrowok="t"/>
              </v:shape>
              <v:shape id="_x0000_s19477" style="position:absolute;left:7194;top:869;width:12;height:12" coordsize="1,1" path="m1,1r,l1,,,,,,,,,,,,,1r,l,1r,l,1r,l,1r,l,1r1,xe" fillcolor="#24282b" stroked="f">
                <v:path arrowok="t"/>
              </v:shape>
              <v:shape id="_x0000_s19478" style="position:absolute;left:7194;top:905;width:12;height:12" coordsize="1,1" path="m1,r,l1,,,,,,,,,,,,,,,,,,,,,1r,l,1r,l,,1,xe" fillcolor="#24282b" stroked="f">
                <v:path arrowok="t"/>
              </v:shape>
              <v:shape id="_x0000_s19479" style="position:absolute;left:7194;top:929;width:12;height:12" coordsize="1,1" path="m1,r,l1,,,,,,,,,,,,,,,,,,,1r,l,1r,l,1r,l1,1,1,xe" fillcolor="#24282b" stroked="f">
                <v:path arrowok="t"/>
              </v:shape>
              <v:shape id="_x0000_s19480" style="position:absolute;left:7194;top:953;width:12;height:12" coordsize="1,1" path="m1,1r,l1,1,,,,,,,,,,1r,l,1r,l,1r,l,1r,l,1r,l1,1xe" fillcolor="#24282b" stroked="f">
                <v:path arrowok="t"/>
              </v:shape>
              <v:shape id="_x0000_s19481" style="position:absolute;left:7194;top:989;width:12;height:11" coordsize="1,1" path="m1,r,l1,,,,,,,,,,,,,,,,,,,1r,l,1r,l,1r,l1,1,1,xe" fillcolor="#24282b" stroked="f">
                <v:path arrowok="t"/>
              </v:shape>
              <v:shape id="_x0000_s19482" style="position:absolute;left:7194;top:1012;width:12;height:12" coordsize="1,1" path="m1,1l1,r,l,,,,,,,,,,,,,1r,l,1r,l,1r,l,1r,l1,1xe" fillcolor="#24282b" stroked="f">
                <v:path arrowok="t"/>
              </v:shape>
              <v:shape id="_x0000_s19483" style="position:absolute;left:7194;top:1036;width:12;height:24" coordsize="1,2" path="m1,1r,l1,1,,,,,,,,,,1r,l,1r,l,1r,l,2r,l,1r,l1,1xe" fillcolor="#24282b" stroked="f">
                <v:path arrowok="t"/>
              </v:shape>
              <v:shape id="_x0000_s19484" style="position:absolute;left:7194;top:1072;width:12;height:12" coordsize="1,1" path="m1,r,l1,,,,,,,,,,,,,,,,,,,1r,l,1r,l,1r,l1,1,1,xe" fillcolor="#24282b" stroked="f">
                <v:path arrowok="t"/>
              </v:shape>
              <v:shape id="_x0000_s19485" style="position:absolute;left:7194;top:1096;width:12;height:12" coordsize="1,1" path="m1,1r,l1,,,,,,,,,,,,,1r,l,1r,l,1r,l,1r,l,1r1,xe" fillcolor="#24282b" stroked="f">
                <v:path arrowok="t"/>
              </v:shape>
              <v:shape id="_x0000_s19486" style="position:absolute;left:7194;top:1131;width:12;height:12" coordsize="1,1" path="m1,r,l1,,,,,,,,,,,,,,,,,,,,,1r,l,1r,l,,1,xe" fillcolor="#24282b" stroked="f">
                <v:path arrowok="t"/>
              </v:shape>
              <v:shape id="_x0000_s19487" style="position:absolute;left:7194;top:1155;width:12;height:12" coordsize="1,1" path="m1,r,l1,,,,,,,,,,,,,,,,,,,1r,l,1r,l,1r,l1,1,1,xe" fillcolor="#24282b" stroked="f">
                <v:path arrowok="t"/>
              </v:shape>
              <v:shape id="_x0000_s19488" style="position:absolute;left:7194;top:1179;width:12;height:12" coordsize="1,1" path="m1,1r,l1,,,,,,,,,,,,,1r,l,1r,l,1r,l,1r,l,1r1,xe" fillcolor="#24282b" stroked="f">
                <v:path arrowok="t"/>
              </v:shape>
              <v:shape id="_x0000_s19489" style="position:absolute;left:7194;top:1203;width:12;height:24" coordsize="1,2" path="m1,1r,l1,1,,,,,,,,,,1r,l,1r,l,1,,2r,l,2r,l,1r1,xe" fillcolor="#24282b" stroked="f">
                <v:path arrowok="t"/>
              </v:shape>
              <v:shape id="_x0000_s19490" style="position:absolute;left:7194;top:1239;width:12;height:12" coordsize="1,1" path="m1,r,l1,,,,,,,,,,,,,,,,,,,1r,l,1r,l,1r,l1,1,1,xe" fillcolor="#24282b" stroked="f">
                <v:path arrowok="t"/>
              </v:shape>
              <v:shape id="_x0000_s19491" style="position:absolute;left:7194;top:1262;width:12;height:12" coordsize="1,1" path="m1,1r,l1,1,,,,,,,,,,1r,l,1r,l,1r,l,1r,l,1r,l1,1xe" fillcolor="#24282b" stroked="f">
                <v:path arrowok="t"/>
              </v:shape>
              <v:shape id="_x0000_s19492" style="position:absolute;left:7194;top:1298;width:12;height:12" coordsize="1,1" path="m1,r,l1,,,,,,,,,,,,,,,,,,,,,1r,l,1r,l,,1,xe" fillcolor="#24282b" stroked="f">
                <v:path arrowok="t"/>
              </v:shape>
              <v:shape id="_x0000_s19493" style="position:absolute;left:7194;top:1322;width:12;height:12" coordsize="1,1" path="m1,1l1,r,l,,,,,,,,,,,,,1r,l,1r,l,1r,l,1r,l1,1xe" fillcolor="#24282b" stroked="f">
                <v:path arrowok="t"/>
              </v:shape>
              <v:shape id="_x0000_s19494" style="position:absolute;left:7194;top:1346;width:12;height:24" coordsize="1,2" path="m1,1r,l1,,,,,,,,,,,,,1r,l,1r,l,1,,2r,l,1r,l1,1xe" fillcolor="#24282b" stroked="f">
                <v:path arrowok="t"/>
              </v:shape>
              <v:shape id="_x0000_s19495" style="position:absolute;left:7194;top:1382;width:12;height:12" coordsize="1,1" path="m1,r,l1,,,,,,,,,,,,,,,,,,,,,1r,l,1r,l,,1,xe" fillcolor="#24282b" stroked="f">
                <v:path arrowok="t"/>
              </v:shape>
              <v:shape id="_x0000_s19496" style="position:absolute;left:7194;top:1405;width:12;height:12" coordsize="1,1" path="m1,1r,l1,,,,,,,,,,,,,1r,l,1r,l,1r,l,1r,l,1r1,xe" fillcolor="#24282b" stroked="f">
                <v:path arrowok="t"/>
              </v:shape>
              <v:shape id="_x0000_s19497" style="position:absolute;left:7194;top:1429;width:12;height:24" coordsize="1,2" path="m1,1r,l1,1,,,,,,,,,,1r,l,1r,l,1,,2r,l,2r,l,1r1,xe" fillcolor="#24282b" stroked="f">
                <v:path arrowok="t"/>
              </v:shape>
              <v:shape id="_x0000_s19498" style="position:absolute;left:7194;top:1465;width:12;height:12" coordsize="1,1" path="m1,r,l1,,,,,,,,,,,,,,,,,,,1r,l,1r,l,1r,l1,1,1,xe" fillcolor="#24282b" stroked="f">
                <v:path arrowok="t"/>
              </v:shape>
              <v:shape id="_x0000_s19499" style="position:absolute;left:7194;top:1489;width:12;height:12" coordsize="1,1" path="m1,1r,l1,,,,,,,,,,,,,1r,l,1r,l,1r,l,1r,l,1r1,xe" fillcolor="#24282b" stroked="f">
                <v:path arrowok="t"/>
              </v:shape>
              <v:shape id="_x0000_s19500" style="position:absolute;left:7194;top:1525;width:12;height:11" coordsize="1,1" path="m1,r,l1,,,,,,,,,,,,,,,,,,,,,,,1r,l,,,,1,xe" fillcolor="#24282b" stroked="f">
                <v:path arrowok="t"/>
              </v:shape>
              <v:shape id="_x0000_s19501" style="position:absolute;left:7194;top:1548;width:12;height:12" coordsize="1,1" path="m1,1l1,r,l,,,,,,,,,,,,,1r,l,1r,l,1r,l,1r,l1,1xe" fillcolor="#24282b" stroked="f">
                <v:path arrowok="t"/>
              </v:shape>
              <v:shape id="_x0000_s19502" style="position:absolute;left:7194;top:1572;width:12;height:24" coordsize="1,2" path="m1,1r,l1,,,,,,,,,,,,,1r,l,1r,l,1,,2r,l,1r,l1,1xe" fillcolor="#24282b" stroked="f">
                <v:path arrowok="t"/>
              </v:shape>
              <v:shape id="_x0000_s19503" style="position:absolute;left:7194;top:1608;width:12;height:12" coordsize="1,1" path="m1,r,l1,,,,,,,,,,,,,,,,,,,,,1r,l,1r,l,,1,xe" fillcolor="#24282b" stroked="f">
                <v:path arrowok="t"/>
              </v:shape>
              <v:shape id="_x0000_s19504" style="position:absolute;left:7194;top:1632;width:12;height:12" coordsize="1,1" path="m1,1l1,r,l,,,,,,,,,,,,,1r,l,1r,l,1r,l,1r,l1,1xe" fillcolor="#24282b" stroked="f">
                <v:path arrowok="t"/>
              </v:shape>
              <v:shape id="_x0000_s19505" style="position:absolute;left:7194;top:1656;width:12;height:11" coordsize="1,1" path="m1,1r,l1,,,,,,,,,,,,,1r,l,1r,l,1r,l,1r,l,1r1,xe" fillcolor="#24282b" stroked="f">
                <v:path arrowok="t"/>
              </v:shape>
              <v:shape id="_x0000_s19506" style="position:absolute;left:7194;top:1691;width:12;height:12" coordsize="1,1" path="m1,r,l1,,,,,,,,,,,,,,,,,,,,,1r,l,1r,l,,1,xe" fillcolor="#24282b" stroked="f">
                <v:path arrowok="t"/>
              </v:shape>
              <v:shape id="_x0000_s19507" style="position:absolute;left:7194;top:1715;width:12;height:12" coordsize="1,1" path="m1,1l1,r,l,,,,,,,,,,,,,1r,l,1r,l,1r,l,1r,l1,1xe" fillcolor="#24282b" stroked="f">
                <v:path arrowok="t"/>
              </v:shape>
              <v:shape id="_x0000_s19508" style="position:absolute;left:7194;top:1739;width:12;height:24" coordsize="1,2" path="m1,1r,l1,1,,,,,,,,,,1r,l,1r,l,1r,l,2r,l,1r,l1,1xe" fillcolor="#24282b" stroked="f">
                <v:path arrowok="t"/>
              </v:shape>
              <v:shape id="_x0000_s19509" style="position:absolute;left:7194;top:1775;width:12;height:12" coordsize="1,1" path="m1,r,l1,,,,,,,,,,,,,,,,,,,1r,l,1r,l,1r,l1,1,1,xe" fillcolor="#24282b" stroked="f">
                <v:path arrowok="t"/>
              </v:shape>
              <v:shape id="_x0000_s19510" style="position:absolute;left:7194;top:1798;width:12;height:12" coordsize="1,1" path="m1,1l1,r,l,,,,,,,,,,,,,1r,l,1r,l,1r,l,1r,l1,1xe" fillcolor="#24282b" stroked="f">
                <v:path arrowok="t"/>
              </v:shape>
              <v:shape id="_x0000_s19511" style="position:absolute;left:7194;top:1834;width:12;height:12" coordsize="1,1" path="m1,r,l1,,,,,,,,,,,,,,,,,,,,,,,1r,l,,,,1,xe" fillcolor="#24282b" stroked="f">
                <v:path arrowok="t"/>
              </v:shape>
              <v:shape id="_x0000_s19512" style="position:absolute;left:7194;top:1858;width:12;height:12" coordsize="1,1" path="m1,1l1,r,l,,,,,,,,,,,,,1r,l,1r,l,1r,l,1r,l1,1xe" fillcolor="#24282b" stroked="f">
                <v:path arrowok="t"/>
              </v:shape>
              <v:shape id="_x0000_s19513" style="position:absolute;left:7194;top:1882;width:12;height:12" coordsize="1,1" path="m1,1r,l1,,,,,,,,,,,,,1r,l,1r,l,1r,l,1r,l,1r1,xe" fillcolor="#24282b" stroked="f">
                <v:path arrowok="t"/>
              </v:shape>
            </v:group>
            <v:shape id="_x0000_s19514" style="position:absolute;left:7194;top:1918;width:12;height:11" coordsize="1,1" path="m1,r,l1,,,,,,,,,,,,,,,,,,,,,1r,l,1r,l,,1,xe" fillcolor="#24282b" stroked="f">
              <v:path arrowok="t"/>
            </v:shape>
            <v:shape id="_x0000_s19515" style="position:absolute;left:7194;top:1941;width:12;height:12" coordsize="1,1" path="m1,r,l1,,,,,,,,,,,,,,,,,,,1r,l,1r,l,1r,l1,1,1,xe" fillcolor="#24282b" stroked="f">
              <v:path arrowok="t"/>
            </v:shape>
            <v:shape id="_x0000_s19516" style="position:absolute;left:7194;top:1965;width:12;height:12" coordsize="1,1" path="m1,1r,l1,1,,,,,,,,,,1r,l,1r,l,1r,l,1r,l,1r,l1,1xe" fillcolor="#24282b" stroked="f">
              <v:path arrowok="t"/>
            </v:shape>
            <v:shape id="_x0000_s19517" style="position:absolute;left:7194;top:2001;width:12;height:12" coordsize="1,1" path="m1,r,l1,,,,,,,,,,,,,,,,,,,1r,l,1r,l,1r,l1,1,1,xe" fillcolor="#24282b" stroked="f">
              <v:path arrowok="t"/>
            </v:shape>
            <v:shape id="_x0000_s19518" style="position:absolute;left:7194;top:2025;width:12;height:12" coordsize="1,1" path="m1,1l1,r,l,,,,,,,,,,,,,1r,l,1r,l,1r,l,1r,l1,1xe" fillcolor="#24282b" stroked="f">
              <v:path arrowok="t"/>
            </v:shape>
            <v:shape id="_x0000_s19519" style="position:absolute;left:7194;top:2049;width:12;height:23" coordsize="1,2" path="m1,1r,l1,1,,,,,,,,,,1r,l,1r,l,1r,l,2r,l,1r,l1,1xe" fillcolor="#24282b" stroked="f">
              <v:path arrowok="t"/>
            </v:shape>
            <v:shape id="_x0000_s19520" style="position:absolute;left:7194;top:2084;width:12;height:12" coordsize="1,1" path="m1,r,l1,,,,,,,,,,,,,,,,,,,,,1r,l,1r,l,,1,xe" fillcolor="#24282b" stroked="f">
              <v:path arrowok="t"/>
            </v:shape>
            <v:shape id="_x0000_s19521" style="position:absolute;left:7194;top:2108;width:12;height:12" coordsize="1,1" path="m1,1l1,r,l,,,,,,,,,,,,,1r,l,1r,l,1r,l,1r,l1,1xe" fillcolor="#24282b" stroked="f">
              <v:path arrowok="t"/>
            </v:shape>
            <v:shape id="_x0000_s19522" style="position:absolute;left:7194;top:2132;width:12;height:24" coordsize="1,2" path="m1,1r,l1,1,,,,,,,,,,1r,l,1r,l,1r,l,2r,l,1r,l1,1xe" fillcolor="#24282b" stroked="f">
              <v:path arrowok="t"/>
            </v:shape>
            <v:shape id="_x0000_s19523" style="position:absolute;left:7194;top:2168;width:12;height:12" coordsize="1,1" path="m1,r,l1,,,,,,,,,,,,,,,,,,,1r,l,1r,l,1r,l1,1,1,xe" fillcolor="#24282b" stroked="f">
              <v:path arrowok="t"/>
            </v:shape>
            <v:shape id="_x0000_s19524" style="position:absolute;left:7194;top:2192;width:12;height:11" coordsize="1,1" path="m1,1r,l1,,,,,,,,,,,,,1r,l,1r,l,1r,l,1r,l,1r1,xe" fillcolor="#24282b" stroked="f">
              <v:path arrowok="t"/>
            </v:shape>
            <v:shape id="_x0000_s19525" style="position:absolute;left:7194;top:2215;width:12;height:24" coordsize="1,2" path="m1,1r,l1,1,,,,,,,,,,1r,l,1r,l,1r,l,2r,l,1r,l1,1xe" fillcolor="#24282b" stroked="f">
              <v:path arrowok="t"/>
            </v:shape>
            <v:line id="_x0000_s19526" style="position:absolute" from="3871,3061" to="6086,3061" strokecolor="#24282b" strokeweight="1.2pt">
              <v:stroke joinstyle="miter"/>
            </v:line>
            <v:shape id="_x0000_s19527" style="position:absolute;left:6360;top:3061;width:119;height:12" coordsize="10,1" path="m1,l,,,,,,,,,,,,,1r,l10,1r,l10,1r,l10,r,l10,r,l10,,1,xe" fillcolor="#24282b" stroked="f">
              <v:path arrowok="t"/>
            </v:shape>
            <v:shape id="_x0000_s19528" style="position:absolute;left:6515;top:3061;width:119;height:12" coordsize="10,1" path="m,l,,,,,,,,,,,1r,l,1r10,l10,1r,l10,1,10,r,l10,r,l10,,,xe" fillcolor="#24282b" stroked="f">
              <v:path arrowok="t"/>
            </v:shape>
            <v:shape id="_x0000_s19529" style="position:absolute;left:6670;top:3061;width:119;height:12" coordsize="10,1" path="m,l,,,,,,,,,,,1r,l,1r10,l10,1r,l10,1,10,r,l10,r,l10,,,xe" fillcolor="#24282b" stroked="f">
              <v:path arrowok="t"/>
            </v:shape>
            <v:shape id="_x0000_s19530" style="position:absolute;left:6825;top:3061;width:95;height:12" coordsize="8,1" path="m,l,,,,,,,,,,,1r,l,1r8,l8,1r,l8,1,8,r,l8,r,l8,,,xe" fillcolor="#24282b" stroked="f">
              <v:path arrowok="t"/>
            </v:shape>
            <v:shape id="_x0000_s19531" style="position:absolute;left:3585;top:1536;width:131;height:12" coordsize="11,1" path="m1,r,l1,,,,,1r,l,1r1,l1,1r9,l10,1r1,l11,1r,l11,1,11,r,l10,,1,xe" fillcolor="#24282b" stroked="f">
              <v:path arrowok="t"/>
            </v:shape>
            <v:shape id="_x0000_s19532" style="position:absolute;left:3740;top:1536;width:131;height:12" coordsize="11,1" path="m1,r,l,,,,,1r,l,1r,l1,1r9,l10,1r,l11,1r,l11,1,11,,10,r,l1,xe" fillcolor="#24282b" stroked="f">
              <v:path arrowok="t"/>
            </v:shape>
            <v:shape id="_x0000_s19533" style="position:absolute;left:3895;top:1536;width:131;height:12" coordsize="11,1" path="m1,r,l,,,,,1r,l,1r,l1,1r9,l10,1r,l11,1r,l11,1,11,,10,r,l1,xe" fillcolor="#24282b" stroked="f">
              <v:path arrowok="t"/>
            </v:shape>
            <v:shape id="_x0000_s19534" style="position:absolute;left:4050;top:1536;width:107;height:12" coordsize="9,1" path="m1,r,l,,,,,1r,l,1r,l1,1r7,l8,1r1,l9,1r,l9,1,9,r,l9,,1,xe" fillcolor="#24282b" stroked="f">
              <v:path arrowok="t"/>
            </v:shape>
            <v:line id="_x0000_s19535" style="position:absolute" from="4431,1548" to="5812,1548" strokecolor="#24282b" strokeweight="1.2pt">
              <v:stroke joinstyle="miter"/>
            </v:line>
            <v:shape id="_x0000_s19536" style="position:absolute;left:8301;top:2227;width:12;height:12" coordsize="1,1" path="m1,1l1,r,l,,,,,,,,,,,,,,,,,1r,l,1r,l,1r1,xe" fillcolor="#24282b" stroked="f">
              <v:path arrowok="t"/>
            </v:shape>
            <v:shape id="_x0000_s19537" style="position:absolute;left:8301;top:2251;width:12;height:12" coordsize="1,1" path="m1,1r,l1,r,l,,,,,,,,,1r,l,1r,l,1r,l,1r,l1,1r,xe" fillcolor="#24282b" stroked="f">
              <v:path arrowok="t"/>
            </v:shape>
            <v:shape id="_x0000_s19538" style="position:absolute;left:8301;top:2287;width:12;height:12" coordsize="1,1" path="m1,r,l1,r,l,,,,,,,,,,,,,,,,,1r,l,1r,l1,r,xe" fillcolor="#24282b" stroked="f">
              <v:path arrowok="t"/>
            </v:shape>
            <v:shape id="_x0000_s19539" style="position:absolute;left:8301;top:2311;width:12;height:12" coordsize="1,1" path="m1,1l1,r,l1,,,,,,,,,,,,,1r,l,1r,l,1r,l,1r1,l1,1xe" fillcolor="#24282b" stroked="f">
              <v:path arrowok="t"/>
            </v:shape>
            <v:shape id="_x0000_s19540" style="position:absolute;left:8301;top:2334;width:12;height:24" coordsize="1,2" path="m1,1r,l1,1,1,,,,,,,,,1r,l,1r,l,1r,l,2r,l,1r1,l1,1xe" fillcolor="#24282b" stroked="f">
              <v:path arrowok="t"/>
            </v:shape>
            <v:shape id="_x0000_s19541" style="position:absolute;left:8301;top:2370;width:12;height:12" coordsize="1,1" path="m1,r,l1,r,l,,,,,,,,,,,,,,,1r,l,1r,l,1r1,l1,1,1,xe" fillcolor="#24282b" stroked="f">
              <v:path arrowok="t"/>
            </v:shape>
            <v:shape id="_x0000_s19542" style="position:absolute;left:8301;top:2394;width:12;height:12" coordsize="1,1" path="m1,1l1,r,l1,,,,,,,,,,,,,1r,l,1r,l,1r,l,1r1,l1,1xe" fillcolor="#24282b" stroked="f">
              <v:path arrowok="t"/>
            </v:shape>
            <v:shape id="_x0000_s19543" style="position:absolute;left:8301;top:2430;width:12;height:12" coordsize="1,1" path="m1,r,l1,r,l,,,,,,,,,,,,,,,,,,,1r,l,,1,r,xe" fillcolor="#24282b" stroked="f">
              <v:path arrowok="t"/>
            </v:shape>
            <v:shape id="_x0000_s19544" style="position:absolute;left:8301;top:2454;width:12;height:11" coordsize="1,1" path="m1,r,l1,r,l,,,,,,,,,,,,,,,,,1r,l,1r,l1,xe" fillcolor="#24282b" stroked="f">
              <v:path arrowok="t"/>
            </v:shape>
            <v:shape id="_x0000_s19545" style="position:absolute;left:8301;top:2477;width:12;height:12" coordsize="1,1" path="m1,1r,l1,r,l,,,,,,,,,1r,l,1r,l,1r,l,1r,l1,1r,xe" fillcolor="#24282b" stroked="f">
              <v:path arrowok="t"/>
            </v:shape>
            <v:shape id="_x0000_s19546" style="position:absolute;left:8301;top:2501;width:12;height:24" coordsize="1,2" path="m1,1r,l1,1,1,,,,,,,,,1r,l,1r,l,1,,2r,l,2r,l1,1r,xe" fillcolor="#24282b" stroked="f">
              <v:path arrowok="t"/>
            </v:shape>
            <v:shape id="_x0000_s19547" style="position:absolute;left:8301;top:2537;width:12;height:12" coordsize="1,1" path="m1,r,l1,r,l,,,,,,,,,,,,,,,1r,l,1r,l,1r1,l1,1,1,xe" fillcolor="#24282b" stroked="f">
              <v:path arrowok="t"/>
            </v:shape>
            <v:shape id="_x0000_s19548" style="position:absolute;left:8301;top:2561;width:12;height:12" coordsize="1,1" path="m1,1r,l1,r,l,,,,,,,,,1r,l,1r,l,1r,l,1r,l1,1r,xe" fillcolor="#24282b" stroked="f">
              <v:path arrowok="t"/>
            </v:shape>
            <v:shape id="_x0000_s19549" style="position:absolute;left:8301;top:2596;width:12;height:12" coordsize="1,1" path="m1,r,l1,r,l,,,,,,,,,,,,,,,,,,,1r,l,,1,xe" fillcolor="#24282b" stroked="f">
              <v:path arrowok="t"/>
            </v:shape>
            <v:shape id="_x0000_s19550" style="position:absolute;left:8301;top:2620;width:12;height:12" coordsize="1,1" path="m1,1l1,r,l1,,,,,,,,,,,,,1r,l,1r,l,1r,l,1r1,l1,1xe" fillcolor="#24282b" stroked="f">
              <v:path arrowok="t"/>
            </v:shape>
            <v:shape id="_x0000_s19551" style="position:absolute;left:8301;top:2644;width:12;height:24" coordsize="1,2" path="m1,1r,l1,r,l,,,,,,,,,1r,l,1r,l,1,,2r,l,1r1,l1,1xe" fillcolor="#24282b" stroked="f">
              <v:path arrowok="t"/>
            </v:shape>
            <v:shape id="_x0000_s19552" style="position:absolute;left:8301;top:2680;width:12;height:12" coordsize="1,1" path="m1,r,l1,r,l,,,,,,,,,,,,,,,,,1r,l,1r,l1,r,xe" fillcolor="#24282b" stroked="f">
              <v:path arrowok="t"/>
            </v:shape>
            <v:shape id="_x0000_s19553" style="position:absolute;left:8301;top:2704;width:12;height:12" coordsize="1,1" path="m1,1l1,r,l1,,,,,,,,,,,,,1r,l,1r,l,1r,l,1r1,l1,1xe" fillcolor="#24282b" stroked="f">
              <v:path arrowok="t"/>
            </v:shape>
            <v:shape id="_x0000_s19554" style="position:absolute;left:8301;top:2727;width:12;height:24" coordsize="1,2" path="m1,1r,l1,1,1,,,,,,,,,1r,l,1r,l,1r,l,2r,l,1r1,l1,1xe" fillcolor="#24282b" stroked="f">
              <v:path arrowok="t"/>
            </v:shape>
            <v:shape id="_x0000_s19555" style="position:absolute;left:8301;top:2763;width:12;height:12" coordsize="1,1" path="m1,r,l1,r,l,,,,,,,,,,,,,,,1r,l,1r,l,1r1,l1,1,1,xe" fillcolor="#24282b" stroked="f">
              <v:path arrowok="t"/>
            </v:shape>
            <v:shape id="_x0000_s19556" style="position:absolute;left:8301;top:2787;width:12;height:12" coordsize="1,1" path="m1,1r,l1,r,l,,,,,,,,,1r,l,1r,l,1r,l,1r,l1,1r,xe" fillcolor="#24282b" stroked="f">
              <v:path arrowok="t"/>
            </v:shape>
            <v:shape id="_x0000_s19557" style="position:absolute;left:8301;top:2811;width:12;height:24" coordsize="1,2" path="m1,1r,l1,1,1,,,,,,,,,1r,l,1r,l,1r,l,2r,l,1r1,l1,1xe" fillcolor="#24282b" stroked="f">
              <v:path arrowok="t"/>
            </v:shape>
            <v:shape id="_x0000_s19558" style="position:absolute;left:8301;top:2847;width:12;height:11" coordsize="1,1" path="m1,r,l1,r,l,,,,,,,,,,,,,,,1r,l,1r,l,1r1,l1,1,1,xe" fillcolor="#24282b" stroked="f">
              <v:path arrowok="t"/>
            </v:shape>
            <v:shape id="_x0000_s19559" style="position:absolute;left:8301;top:2870;width:12;height:12" coordsize="1,1" path="m1,1r,l1,r,l,,,,,,,,,1r,l,1r,l,1r,l,1r,l1,1r,xe" fillcolor="#24282b" stroked="f">
              <v:path arrowok="t"/>
            </v:shape>
            <v:shape id="_x0000_s19560" style="position:absolute;left:8301;top:2906;width:12;height:12" coordsize="1,1" path="m1,r,l1,r,l,,,,,,,,,,,,,,,,,,,1r,l,,1,r,xe" fillcolor="#24282b" stroked="f">
              <v:path arrowok="t"/>
            </v:shape>
            <v:shape id="_x0000_s19561" style="position:absolute;left:8301;top:2930;width:12;height:12" coordsize="1,1" path="m1,1l1,r,l1,,,,,,,,,,,,,1r,l,1r,l,1r,l,1r1,l1,1xe" fillcolor="#24282b" stroked="f">
              <v:path arrowok="t"/>
            </v:shape>
            <v:shape id="_x0000_s19562" style="position:absolute;left:8301;top:2954;width:12;height:12" coordsize="1,1" path="m1,1r,l1,r,l,,,,,,,,,1r,l,1r,l,1r,l,1r,l1,1r,xe" fillcolor="#24282b" stroked="f">
              <v:path arrowok="t"/>
            </v:shape>
            <v:shape id="_x0000_s19563" style="position:absolute;left:8301;top:2989;width:12;height:12" coordsize="1,1" path="m1,r,l1,r,l,,,,,,,,,,,,,,,,,1r,l,1r,l1,r,xe" fillcolor="#24282b" stroked="f">
              <v:path arrowok="t"/>
            </v:shape>
            <v:shape id="_x0000_s19564" style="position:absolute;left:8301;top:3013;width:12;height:12" coordsize="1,1" path="m1,r,l1,r,l,,,,,,,,,,,,,,,1r,l,1r,l,1r1,l1,1,1,xe" fillcolor="#24282b" stroked="f">
              <v:path arrowok="t"/>
            </v:shape>
            <v:shape id="_x0000_s19565" style="position:absolute;left:8301;top:3037;width:12;height:12" coordsize="1,1" path="m1,1r,l1,1,1,,,,,,,,,1r,l,1r,l,1r,l,1r,l,1r1,l1,1xe" fillcolor="#24282b" stroked="f">
              <v:path arrowok="t"/>
            </v:shape>
            <v:shape id="_x0000_s19566" style="position:absolute;left:8301;top:3073;width:12;height:12" coordsize="1,1" path="m1,r,l1,r,l,,,,,,,,,,,,,,,1r,l,1r,l,1r1,l1,1,1,xe" fillcolor="#24282b" stroked="f">
              <v:path arrowok="t"/>
            </v:shape>
            <v:shape id="_x0000_s19567" style="position:absolute;left:8301;top:3097;width:12;height:12" coordsize="1,1" path="m1,1l1,r,l1,,,,,,,,,,,,,1r,l,1r,l,1r,l,1r1,l1,1xe" fillcolor="#24282b" stroked="f">
              <v:path arrowok="t"/>
            </v:shape>
            <v:shape id="_x0000_s19568" style="position:absolute;left:8301;top:3121;width:12;height:23" coordsize="1,2" path="m1,1r,l1,1,1,,,,,,,,,1r,l,1r,l,1r,l,2r,l,1r1,l1,1xe" fillcolor="#24282b" stroked="f">
              <v:path arrowok="t"/>
            </v:shape>
            <v:shape id="_x0000_s19569" style="position:absolute;left:8301;top:3156;width:12;height:12" coordsize="1,1" path="m1,r,l1,r,l,,,,,,,,,,,,,,,1r,l,1r,l,1r1,l1,1,1,xe" fillcolor="#24282b" stroked="f">
              <v:path arrowok="t"/>
            </v:shape>
            <v:shape id="_x0000_s19570" style="position:absolute;left:8301;top:3180;width:12;height:12" coordsize="1,1" path="m1,1r,l1,r,l,,,,,,,,,1r,l,1r,l,1r,l,1r,l1,1xe" fillcolor="#24282b" stroked="f">
              <v:path arrowok="t"/>
            </v:shape>
            <v:shape id="_x0000_s19571" style="position:absolute;left:8301;top:3216;width:12;height:12" coordsize="1,1" path="m1,r,l1,r,l,,,,,,,,,,,,,,,,,1r,l,1r,l1,r,xe" fillcolor="#24282b" stroked="f">
              <v:path arrowok="t"/>
            </v:shape>
            <v:shape id="_x0000_s19572" style="position:absolute;left:8301;top:3240;width:12;height:12" coordsize="1,1" path="m1,r,l1,r,l,,,,,,,,,,,,,,,1r,l,1r,l,1r1,l1,1,1,xe" fillcolor="#24282b" stroked="f">
              <v:path arrowok="t"/>
            </v:shape>
            <v:shape id="_x0000_s19573" style="position:absolute;left:8301;top:3263;width:12;height:12" coordsize="1,1" path="m1,1r,l1,r,l,,,,,,,,,1r,l,1r,l,1r,l,1r,l1,1r,xe" fillcolor="#24282b" stroked="f">
              <v:path arrowok="t"/>
            </v:shape>
            <v:shape id="_x0000_s19574" style="position:absolute;left:8301;top:3299;width:12;height:12" coordsize="1,1" path="m1,r,l1,r,l,,,,,,,,,,,,,,,,,1r,l,1r,l1,r,xe" fillcolor="#24282b" stroked="f">
              <v:path arrowok="t"/>
            </v:shape>
            <v:shape id="_x0000_s19575" style="position:absolute;left:8301;top:3323;width:12;height:12" coordsize="1,1" path="m1,1l1,r,l1,,,,,,,,,,,,,1r,l,1r,l,1r,l,1r1,xe" fillcolor="#24282b" stroked="f">
              <v:path arrowok="t"/>
            </v:shape>
            <v:shape id="_x0000_s19576" style="position:absolute;left:8301;top:3347;width:12;height:12" coordsize="1,1" path="m1,1r,l1,1,1,,,,,,,,,1r,l,1r,l,1r,l,1r,l,1r1,l1,1xe" fillcolor="#24282b" stroked="f">
              <v:path arrowok="t"/>
            </v:shape>
            <v:shape id="_x0000_s19577" style="position:absolute;left:8301;top:3383;width:12;height:11" coordsize="1,1" path="m1,r,l1,r,l,,,,,,,,,,,,,,,,,1r,l,1r,l1,r,xe" fillcolor="#24282b" stroked="f">
              <v:path arrowok="t"/>
            </v:shape>
            <v:shape id="_x0000_s19578" style="position:absolute;left:8301;top:3406;width:12;height:12" coordsize="1,1" path="m1,1l1,r,l1,,,,,,,,,,,,,1r,l,1r,l,1r,l,1r1,l1,1xe" fillcolor="#24282b" stroked="f">
              <v:path arrowok="t"/>
            </v:shape>
            <v:shape id="_x0000_s19579" style="position:absolute;left:8301;top:3430;width:12;height:24" coordsize="1,2" path="m1,1r,l1,r,l,,,,,,,,,1r,l,1r,l,1,,2r,l,1r1,l1,1xe" fillcolor="#24282b" stroked="f">
              <v:path arrowok="t"/>
            </v:shape>
            <v:shape id="_x0000_s19580" style="position:absolute;left:8301;top:3466;width:12;height:12" coordsize="1,1" path="m1,r,l1,r,l,,,,,,,,,,,,,,,,,1r,l,1r,l1,r,xe" fillcolor="#24282b" stroked="f">
              <v:path arrowok="t"/>
            </v:shape>
            <v:shape id="_x0000_s19581" style="position:absolute;left:8301;top:3490;width:12;height:12" coordsize="1,1" path="m1,1r,l1,r,l,,,,,,,,,1r,l,1r,l,1r,l,1r,l1,1r,xe" fillcolor="#24282b" stroked="f">
              <v:path arrowok="t"/>
            </v:shape>
            <v:shape id="_x0000_s19582" style="position:absolute;left:8301;top:3514;width:12;height:23" coordsize="1,2" path="m1,1r,l1,1,1,,,,,,,,,1r,l,1r,l,1,,2r,l,2r,l1,1r,xe" fillcolor="#24282b" stroked="f">
              <v:path arrowok="t"/>
            </v:shape>
            <v:shape id="_x0000_s19583" style="position:absolute;left:8301;top:3549;width:12;height:12" coordsize="1,1" path="m1,r,l1,r,l,,,,,,,,,,,,,,,1r,l,1r,l,1r1,l1,1,1,xe" fillcolor="#24282b" stroked="f">
              <v:path arrowok="t"/>
            </v:shape>
            <v:shape id="_x0000_s19584" style="position:absolute;left:8301;top:3573;width:12;height:12" coordsize="1,1" path="m1,1r,l1,r,l,,,,,,,,,1r,l,1r,l,1r,l,1r,l1,1r,xe" fillcolor="#24282b" stroked="f">
              <v:path arrowok="t"/>
            </v:shape>
            <v:shape id="_x0000_s19585" style="position:absolute;left:8301;top:3609;width:12;height:12" coordsize="1,1" path="m1,r,l1,r,l,,,,,,,,,,,,,,,,,,,1r,l,,1,r,xe" fillcolor="#24282b" stroked="f">
              <v:path arrowok="t"/>
            </v:shape>
            <v:shape id="_x0000_s19586" style="position:absolute;left:2215;top:989;width:822;height:273" coordsize="69,23" path="m,23l,21,,18,1,17r,-2l2,13r1,l4,12r1,l29,12r1,-1l31,10r1,l33,8r,-2l34,4r,-2l35,r,2l35,4r,2l36,8r1,2l38,10r1,1l40,12r24,l65,12r1,1l67,13r1,2l68,17r1,1l69,21r,2e" filled="f" strokecolor="#24282b" strokeweight="1.2pt">
              <v:stroke joinstyle="miter"/>
              <v:path arrowok="t"/>
            </v:shape>
            <v:rect id="_x0000_s19587" style="position:absolute;left:2249;top:643;width:817;height:235;mso-wrap-style:none" filled="f" stroked="f">
              <v:textbox style="mso-fit-shape-to-text:t" inset="0,0,0,0">
                <w:txbxContent>
                  <w:p w:rsidR="000D3FD4" w:rsidRPr="009F41E2" w:rsidRDefault="000D3FD4" w:rsidP="004F12A8">
                    <w:pPr>
                      <w:spacing w:before="0"/>
                      <w:rPr>
                        <w:sz w:val="17"/>
                        <w:szCs w:val="18"/>
                        <w:lang w:eastAsia="zh-CN"/>
                      </w:rPr>
                    </w:pPr>
                    <w:r w:rsidRPr="009F41E2">
                      <w:rPr>
                        <w:caps/>
                        <w:color w:val="24282B"/>
                        <w:sz w:val="17"/>
                        <w:szCs w:val="18"/>
                        <w:lang w:eastAsia="zh-CN"/>
                      </w:rPr>
                      <w:t>1</w:t>
                    </w:r>
                    <w:r w:rsidRPr="009F41E2">
                      <w:rPr>
                        <w:rFonts w:hint="eastAsia"/>
                        <w:color w:val="24282B"/>
                        <w:sz w:val="17"/>
                        <w:szCs w:val="18"/>
                        <w:lang w:eastAsia="zh-CN"/>
                      </w:rPr>
                      <w:t>接入时隙</w:t>
                    </w:r>
                  </w:p>
                </w:txbxContent>
              </v:textbox>
            </v:rect>
            <v:rect id="_x0000_s19588" style="position:absolute;left:5967;top:1623;width:80;height:221;mso-wrap-style:none" filled="f" stroked="f">
              <v:textbox style="mso-fit-shape-to-text:t" inset="0,0,0,0">
                <w:txbxContent>
                  <w:p w:rsidR="000D3FD4" w:rsidRPr="009F41E2" w:rsidRDefault="000D3FD4" w:rsidP="004F12A8">
                    <w:pPr>
                      <w:spacing w:before="0"/>
                      <w:rPr>
                        <w:sz w:val="17"/>
                        <w:szCs w:val="18"/>
                      </w:rPr>
                    </w:pPr>
                    <w:r w:rsidRPr="009F41E2">
                      <w:rPr>
                        <w:rFonts w:ascii="Symbol" w:hAnsi="Symbol" w:cs="Symbol"/>
                        <w:caps/>
                        <w:color w:val="24282B"/>
                        <w:sz w:val="17"/>
                        <w:szCs w:val="18"/>
                      </w:rPr>
                      <w:t></w:t>
                    </w:r>
                  </w:p>
                </w:txbxContent>
              </v:textbox>
            </v:rect>
            <v:rect id="_x0000_s19589" style="position:absolute;left:6039;top:1751;width:293;height:207;mso-wrap-style:none" filled="f" stroked="f">
              <v:textbox style="mso-fit-shape-to-text:t" inset="0,0,0,0">
                <w:txbxContent>
                  <w:p w:rsidR="000D3FD4" w:rsidRPr="009F41E2" w:rsidRDefault="000D3FD4" w:rsidP="004F12A8">
                    <w:pPr>
                      <w:spacing w:before="0"/>
                      <w:rPr>
                        <w:sz w:val="17"/>
                        <w:szCs w:val="18"/>
                      </w:rPr>
                    </w:pPr>
                    <w:r w:rsidRPr="009F41E2">
                      <w:rPr>
                        <w:caps/>
                        <w:color w:val="24282B"/>
                        <w:sz w:val="17"/>
                        <w:szCs w:val="18"/>
                      </w:rPr>
                      <w:t>p-a</w:t>
                    </w:r>
                  </w:p>
                </w:txbxContent>
              </v:textbox>
            </v:rect>
            <v:rect id="_x0000_s19590" style="position:absolute;left:1749;top:2577;width:364;height:234;mso-wrap-style:none" filled="f" stroked="f">
              <v:textbox style="mso-fit-shape-to-text:t" inset="0,0,0,0">
                <w:txbxContent>
                  <w:p w:rsidR="000D3FD4" w:rsidRPr="009F41E2" w:rsidRDefault="000D3FD4" w:rsidP="004F12A8">
                    <w:pPr>
                      <w:spacing w:before="0"/>
                      <w:rPr>
                        <w:sz w:val="17"/>
                        <w:szCs w:val="18"/>
                        <w:lang w:eastAsia="zh-CN"/>
                      </w:rPr>
                    </w:pPr>
                    <w:r>
                      <w:rPr>
                        <w:rFonts w:hint="eastAsia"/>
                        <w:caps/>
                        <w:color w:val="24282B"/>
                        <w:sz w:val="17"/>
                        <w:szCs w:val="18"/>
                        <w:lang w:eastAsia="zh-CN"/>
                      </w:rPr>
                      <w:t>报头</w:t>
                    </w:r>
                  </w:p>
                </w:txbxContent>
              </v:textbox>
            </v:rect>
            <v:rect id="_x0000_s19591" style="position:absolute;left:8639;top:2620;width:726;height:235;mso-wrap-style:none" filled="f" stroked="f">
              <v:textbox style="mso-fit-shape-to-text:t" inset="0,0,0,0">
                <w:txbxContent>
                  <w:p w:rsidR="000D3FD4" w:rsidRPr="009F41E2" w:rsidRDefault="000D3FD4" w:rsidP="004F12A8">
                    <w:pPr>
                      <w:spacing w:before="0"/>
                      <w:rPr>
                        <w:sz w:val="17"/>
                        <w:szCs w:val="18"/>
                        <w:lang w:eastAsia="zh-CN"/>
                      </w:rPr>
                    </w:pPr>
                    <w:r w:rsidRPr="009F41E2">
                      <w:rPr>
                        <w:rFonts w:hint="eastAsia"/>
                        <w:caps/>
                        <w:color w:val="24282B"/>
                        <w:sz w:val="17"/>
                        <w:szCs w:val="18"/>
                        <w:lang w:eastAsia="zh-CN"/>
                      </w:rPr>
                      <w:t>消息部分</w:t>
                    </w:r>
                  </w:p>
                </w:txbxContent>
              </v:textbox>
            </v:rect>
            <v:rect id="_x0000_s19592" style="position:absolute;left:7313;top:1000;width:364;height:470;mso-wrap-style:none" filled="f" stroked="f">
              <v:textbox style="mso-fit-shape-to-text:t" inset="0,0,0,0">
                <w:txbxContent>
                  <w:p w:rsidR="000D3FD4" w:rsidRPr="009F41E2" w:rsidRDefault="000D3FD4" w:rsidP="004F12A8">
                    <w:pPr>
                      <w:spacing w:before="0"/>
                      <w:rPr>
                        <w:color w:val="24282B"/>
                        <w:sz w:val="17"/>
                        <w:szCs w:val="18"/>
                        <w:lang w:eastAsia="zh-CN"/>
                      </w:rPr>
                    </w:pPr>
                    <w:r w:rsidRPr="009F41E2">
                      <w:rPr>
                        <w:rFonts w:hint="eastAsia"/>
                        <w:caps/>
                        <w:color w:val="24282B"/>
                        <w:sz w:val="17"/>
                        <w:szCs w:val="18"/>
                        <w:lang w:eastAsia="zh-CN"/>
                      </w:rPr>
                      <w:t>捕获</w:t>
                    </w:r>
                  </w:p>
                  <w:p w:rsidR="000D3FD4" w:rsidRPr="009F41E2" w:rsidRDefault="000D3FD4" w:rsidP="004F12A8">
                    <w:pPr>
                      <w:spacing w:before="0"/>
                      <w:rPr>
                        <w:sz w:val="17"/>
                        <w:szCs w:val="18"/>
                        <w:lang w:eastAsia="zh-CN"/>
                      </w:rPr>
                    </w:pPr>
                    <w:r w:rsidRPr="009F41E2">
                      <w:rPr>
                        <w:rFonts w:hint="eastAsia"/>
                        <w:color w:val="24282B"/>
                        <w:sz w:val="17"/>
                        <w:szCs w:val="18"/>
                        <w:lang w:eastAsia="zh-CN"/>
                      </w:rPr>
                      <w:t>标志</w:t>
                    </w:r>
                  </w:p>
                </w:txbxContent>
              </v:textbox>
            </v:rect>
            <v:rect id="_x0000_s19593" style="position:absolute;left:25;top:1334;width:1168;height:234;mso-wrap-style:none" filled="f" stroked="f">
              <v:textbox style="mso-fit-shape-to-text:t" inset="0,0,0,0">
                <w:txbxContent>
                  <w:p w:rsidR="000D3FD4" w:rsidRPr="009F41E2" w:rsidRDefault="000D3FD4" w:rsidP="004F12A8">
                    <w:pPr>
                      <w:spacing w:before="0"/>
                      <w:rPr>
                        <w:sz w:val="17"/>
                        <w:szCs w:val="18"/>
                        <w:lang w:eastAsia="zh-CN"/>
                      </w:rPr>
                    </w:pPr>
                    <w:r w:rsidRPr="009F41E2">
                      <w:rPr>
                        <w:caps/>
                        <w:color w:val="24282B"/>
                        <w:sz w:val="17"/>
                        <w:szCs w:val="18"/>
                      </w:rPr>
                      <w:t>AICH</w:t>
                    </w:r>
                    <w:r w:rsidRPr="009F41E2">
                      <w:rPr>
                        <w:rFonts w:hint="eastAsia"/>
                        <w:color w:val="24282B"/>
                        <w:sz w:val="17"/>
                        <w:szCs w:val="18"/>
                        <w:lang w:eastAsia="zh-CN"/>
                      </w:rPr>
                      <w:t>接入时隙</w:t>
                    </w:r>
                  </w:p>
                </w:txbxContent>
              </v:textbox>
            </v:rect>
            <v:rect id="_x0000_s19594" style="position:absolute;left:25;top:1548;width:785;height:235;mso-wrap-style:none" filled="f" stroked="f">
              <v:textbox style="mso-fit-shape-to-text:t" inset="0,0,0,0">
                <w:txbxContent>
                  <w:p w:rsidR="000D3FD4" w:rsidRPr="009F41E2" w:rsidRDefault="000D3FD4" w:rsidP="004F12A8">
                    <w:pPr>
                      <w:spacing w:before="0"/>
                      <w:rPr>
                        <w:sz w:val="17"/>
                        <w:szCs w:val="18"/>
                      </w:rPr>
                    </w:pPr>
                    <w:r w:rsidRPr="009F41E2">
                      <w:rPr>
                        <w:rFonts w:hint="eastAsia"/>
                        <w:caps/>
                        <w:color w:val="24282B"/>
                        <w:sz w:val="17"/>
                        <w:szCs w:val="18"/>
                        <w:lang w:eastAsia="zh-CN"/>
                      </w:rPr>
                      <w:t>在</w:t>
                    </w:r>
                    <w:r w:rsidRPr="009F41E2">
                      <w:rPr>
                        <w:color w:val="24282B"/>
                        <w:sz w:val="17"/>
                        <w:szCs w:val="18"/>
                      </w:rPr>
                      <w:t>UE</w:t>
                    </w:r>
                    <w:r w:rsidRPr="009F41E2">
                      <w:rPr>
                        <w:rFonts w:hint="eastAsia"/>
                        <w:color w:val="24282B"/>
                        <w:sz w:val="17"/>
                        <w:szCs w:val="18"/>
                        <w:lang w:eastAsia="zh-CN"/>
                      </w:rPr>
                      <w:t>接收</w:t>
                    </w:r>
                    <w:r w:rsidRPr="009F41E2">
                      <w:rPr>
                        <w:color w:val="24282B"/>
                        <w:sz w:val="17"/>
                        <w:szCs w:val="18"/>
                      </w:rPr>
                      <w:t xml:space="preserve"> </w:t>
                    </w:r>
                  </w:p>
                </w:txbxContent>
              </v:textbox>
            </v:rect>
            <v:rect id="_x0000_s19595" style="position:absolute;left:25;top:2846;width:1329;height:235;mso-wrap-style:none" filled="f" stroked="f">
              <v:textbox style="mso-fit-shape-to-text:t" inset="0,0,0,0">
                <w:txbxContent>
                  <w:p w:rsidR="000D3FD4" w:rsidRPr="009F41E2" w:rsidRDefault="000D3FD4" w:rsidP="004F12A8">
                    <w:pPr>
                      <w:spacing w:before="0"/>
                      <w:rPr>
                        <w:sz w:val="17"/>
                        <w:szCs w:val="18"/>
                        <w:lang w:eastAsia="zh-CN"/>
                      </w:rPr>
                    </w:pPr>
                    <w:r w:rsidRPr="009F41E2">
                      <w:rPr>
                        <w:caps/>
                        <w:color w:val="24282B"/>
                        <w:sz w:val="17"/>
                        <w:szCs w:val="18"/>
                      </w:rPr>
                      <w:t>PRACH</w:t>
                    </w:r>
                    <w:r w:rsidRPr="009F41E2">
                      <w:rPr>
                        <w:rFonts w:hint="eastAsia"/>
                        <w:color w:val="24282B"/>
                        <w:sz w:val="17"/>
                        <w:szCs w:val="18"/>
                        <w:lang w:eastAsia="zh-CN"/>
                      </w:rPr>
                      <w:t>接入时隙</w:t>
                    </w:r>
                  </w:p>
                </w:txbxContent>
              </v:textbox>
            </v:rect>
            <v:rect id="_x0000_s19596" style="position:absolute;left:25;top:3049;width:785;height:234;mso-wrap-style:none" filled="f" stroked="f">
              <v:textbox style="mso-fit-shape-to-text:t" inset="0,0,0,0">
                <w:txbxContent>
                  <w:p w:rsidR="000D3FD4" w:rsidRPr="009F41E2" w:rsidRDefault="000D3FD4" w:rsidP="004F12A8">
                    <w:pPr>
                      <w:spacing w:before="0"/>
                      <w:rPr>
                        <w:sz w:val="17"/>
                        <w:szCs w:val="18"/>
                      </w:rPr>
                    </w:pPr>
                    <w:r w:rsidRPr="009F41E2">
                      <w:rPr>
                        <w:rFonts w:hint="eastAsia"/>
                        <w:caps/>
                        <w:color w:val="24282B"/>
                        <w:sz w:val="17"/>
                        <w:szCs w:val="18"/>
                        <w:lang w:eastAsia="zh-CN"/>
                      </w:rPr>
                      <w:t>在</w:t>
                    </w:r>
                    <w:r w:rsidRPr="009F41E2">
                      <w:rPr>
                        <w:color w:val="24282B"/>
                        <w:sz w:val="17"/>
                        <w:szCs w:val="18"/>
                      </w:rPr>
                      <w:t>UE</w:t>
                    </w:r>
                    <w:r w:rsidRPr="009F41E2">
                      <w:rPr>
                        <w:rFonts w:hint="eastAsia"/>
                        <w:color w:val="24282B"/>
                        <w:sz w:val="17"/>
                        <w:szCs w:val="18"/>
                        <w:lang w:eastAsia="zh-CN"/>
                      </w:rPr>
                      <w:t>发射</w:t>
                    </w:r>
                    <w:r w:rsidRPr="009F41E2">
                      <w:rPr>
                        <w:color w:val="24282B"/>
                        <w:sz w:val="17"/>
                        <w:szCs w:val="18"/>
                      </w:rPr>
                      <w:t xml:space="preserve"> </w:t>
                    </w:r>
                  </w:p>
                </w:txbxContent>
              </v:textbox>
            </v:rect>
            <v:rect id="_x0000_s19597" style="position:absolute;left:5073;top:2603;width:363;height:247;mso-wrap-style:none" filled="f" stroked="f">
              <v:textbox inset="0,0,0,0">
                <w:txbxContent>
                  <w:p w:rsidR="000D3FD4" w:rsidRPr="009F41E2" w:rsidRDefault="000D3FD4" w:rsidP="004F12A8">
                    <w:pPr>
                      <w:spacing w:before="0"/>
                      <w:rPr>
                        <w:sz w:val="17"/>
                        <w:szCs w:val="18"/>
                        <w:lang w:eastAsia="zh-CN"/>
                      </w:rPr>
                    </w:pPr>
                    <w:r>
                      <w:rPr>
                        <w:rFonts w:hint="eastAsia"/>
                        <w:caps/>
                        <w:color w:val="24282B"/>
                        <w:sz w:val="17"/>
                        <w:szCs w:val="18"/>
                        <w:lang w:eastAsia="zh-CN"/>
                      </w:rPr>
                      <w:t>报头</w:t>
                    </w:r>
                  </w:p>
                </w:txbxContent>
              </v:textbox>
            </v:rect>
            <v:rect id="_x0000_s19598" style="position:absolute;left:6506;top:3171;width:80;height:222;mso-wrap-style:none" filled="f" stroked="f">
              <v:textbox style="mso-fit-shape-to-text:t" inset="0,0,0,0">
                <w:txbxContent>
                  <w:p w:rsidR="000D3FD4" w:rsidRPr="009F41E2" w:rsidRDefault="000D3FD4" w:rsidP="004F12A8">
                    <w:pPr>
                      <w:spacing w:before="0"/>
                      <w:rPr>
                        <w:sz w:val="17"/>
                        <w:szCs w:val="18"/>
                      </w:rPr>
                    </w:pPr>
                    <w:r w:rsidRPr="009F41E2">
                      <w:rPr>
                        <w:rFonts w:ascii="Symbol" w:hAnsi="Symbol" w:cs="Symbol"/>
                        <w:caps/>
                        <w:color w:val="24282B"/>
                        <w:sz w:val="17"/>
                        <w:szCs w:val="18"/>
                      </w:rPr>
                      <w:t></w:t>
                    </w:r>
                  </w:p>
                </w:txbxContent>
              </v:textbox>
            </v:rect>
            <v:rect id="_x0000_s19599" style="position:absolute;left:6574;top:3311;width:323;height:208;mso-wrap-style:none" filled="f" stroked="f">
              <v:textbox style="mso-fit-shape-to-text:t" inset="0,0,0,0">
                <w:txbxContent>
                  <w:p w:rsidR="000D3FD4" w:rsidRPr="009F41E2" w:rsidRDefault="000D3FD4" w:rsidP="004F12A8">
                    <w:pPr>
                      <w:spacing w:before="0"/>
                      <w:rPr>
                        <w:sz w:val="17"/>
                        <w:szCs w:val="18"/>
                      </w:rPr>
                    </w:pPr>
                    <w:r w:rsidRPr="009F41E2">
                      <w:rPr>
                        <w:caps/>
                        <w:color w:val="24282B"/>
                        <w:sz w:val="17"/>
                        <w:szCs w:val="18"/>
                      </w:rPr>
                      <w:t>p-m</w:t>
                    </w:r>
                  </w:p>
                </w:txbxContent>
              </v:textbox>
            </v:rect>
            <v:rect id="_x0000_s19600" style="position:absolute;left:3194;top:3171;width:80;height:222;mso-wrap-style:none" filled="f" stroked="f">
              <v:textbox style="mso-fit-shape-to-text:t" inset="0,0,0,0">
                <w:txbxContent>
                  <w:p w:rsidR="000D3FD4" w:rsidRPr="009F41E2" w:rsidRDefault="000D3FD4" w:rsidP="004F12A8">
                    <w:pPr>
                      <w:spacing w:before="0"/>
                      <w:rPr>
                        <w:sz w:val="17"/>
                        <w:szCs w:val="18"/>
                      </w:rPr>
                    </w:pPr>
                    <w:r w:rsidRPr="009F41E2">
                      <w:rPr>
                        <w:rFonts w:ascii="Symbol" w:hAnsi="Symbol" w:cs="Symbol"/>
                        <w:caps/>
                        <w:color w:val="24282B"/>
                        <w:sz w:val="17"/>
                        <w:szCs w:val="18"/>
                      </w:rPr>
                      <w:t></w:t>
                    </w:r>
                  </w:p>
                </w:txbxContent>
              </v:textbox>
            </v:rect>
            <v:rect id="_x0000_s19601" style="position:absolute;left:3263;top:3311;width:263;height:208;mso-wrap-style:none" filled="f" stroked="f">
              <v:textbox style="mso-fit-shape-to-text:t" inset="0,0,0,0">
                <w:txbxContent>
                  <w:p w:rsidR="000D3FD4" w:rsidRPr="009F41E2" w:rsidRDefault="000D3FD4" w:rsidP="004F12A8">
                    <w:pPr>
                      <w:spacing w:before="0"/>
                      <w:rPr>
                        <w:sz w:val="17"/>
                        <w:szCs w:val="18"/>
                      </w:rPr>
                    </w:pPr>
                    <w:r w:rsidRPr="009F41E2">
                      <w:rPr>
                        <w:caps/>
                        <w:color w:val="24282B"/>
                        <w:sz w:val="17"/>
                        <w:szCs w:val="18"/>
                      </w:rPr>
                      <w:t>p-p</w:t>
                    </w:r>
                  </w:p>
                </w:txbxContent>
              </v:textbox>
            </v:rect>
            <w10:wrap type="none"/>
            <w10:anchorlock/>
          </v:group>
        </w:pict>
      </w:r>
    </w:p>
    <w:p w:rsidR="004F12A8" w:rsidRPr="00E25F73" w:rsidRDefault="004F12A8" w:rsidP="00AD65EF">
      <w:pPr>
        <w:pStyle w:val="Headingb"/>
        <w:tabs>
          <w:tab w:val="clear" w:pos="1191"/>
        </w:tabs>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E25F73">
          <w:rPr>
            <w:szCs w:val="22"/>
            <w:lang w:val="en-US" w:eastAsia="zh-CN"/>
          </w:rPr>
          <w:t>4.3.7</w:t>
        </w:r>
      </w:smartTag>
      <w:r w:rsidRPr="00E25F73">
        <w:rPr>
          <w:szCs w:val="22"/>
          <w:lang w:val="en-US" w:eastAsia="zh-CN"/>
        </w:rPr>
        <w:t>.4.1.3.2</w:t>
      </w:r>
      <w:r w:rsidRPr="00E25F73">
        <w:rPr>
          <w:szCs w:val="22"/>
          <w:lang w:val="en-US" w:eastAsia="zh-CN"/>
        </w:rPr>
        <w:tab/>
        <w:t>DPCCH/DPDCH</w:t>
      </w:r>
      <w:r w:rsidRPr="00E25F73">
        <w:rPr>
          <w:rFonts w:hint="eastAsia"/>
          <w:szCs w:val="22"/>
          <w:lang w:val="en-US" w:eastAsia="zh-CN"/>
        </w:rPr>
        <w:t>的定时关系</w:t>
      </w:r>
      <w:r w:rsidRPr="00E25F73">
        <w:rPr>
          <w:szCs w:val="22"/>
          <w:lang w:val="en-US" w:eastAsia="zh-CN"/>
        </w:rPr>
        <w:t xml:space="preserve"> </w:t>
      </w:r>
    </w:p>
    <w:p w:rsidR="004F12A8" w:rsidRPr="00E25F73" w:rsidRDefault="004F12A8" w:rsidP="004F12A8">
      <w:pPr>
        <w:ind w:firstLineChars="200" w:firstLine="440"/>
        <w:rPr>
          <w:szCs w:val="22"/>
          <w:lang w:val="en-US" w:eastAsia="zh-CN"/>
        </w:rPr>
      </w:pPr>
      <w:r w:rsidRPr="00E25F73">
        <w:rPr>
          <w:rFonts w:hint="eastAsia"/>
          <w:szCs w:val="22"/>
          <w:lang w:val="en-US" w:eastAsia="zh-CN"/>
        </w:rPr>
        <w:t>在上行链路，从</w:t>
      </w:r>
      <w:r w:rsidRPr="00E25F73">
        <w:rPr>
          <w:szCs w:val="22"/>
          <w:lang w:val="en-US" w:eastAsia="zh-CN"/>
        </w:rPr>
        <w:t>UE</w:t>
      </w:r>
      <w:r w:rsidRPr="00E25F73">
        <w:rPr>
          <w:rFonts w:hint="eastAsia"/>
          <w:szCs w:val="22"/>
          <w:lang w:val="en-US" w:eastAsia="zh-CN"/>
        </w:rPr>
        <w:t>发送的</w:t>
      </w:r>
      <w:r w:rsidRPr="00E25F73">
        <w:rPr>
          <w:szCs w:val="22"/>
          <w:lang w:val="en-US" w:eastAsia="zh-CN"/>
        </w:rPr>
        <w:t>DPCCH</w:t>
      </w:r>
      <w:r w:rsidRPr="00E25F73">
        <w:rPr>
          <w:rFonts w:hint="eastAsia"/>
          <w:szCs w:val="22"/>
          <w:lang w:val="en-US" w:eastAsia="zh-CN"/>
        </w:rPr>
        <w:t>和全部</w:t>
      </w:r>
      <w:r w:rsidRPr="00E25F73">
        <w:rPr>
          <w:szCs w:val="22"/>
          <w:lang w:val="en-US" w:eastAsia="zh-CN"/>
        </w:rPr>
        <w:t xml:space="preserve"> DPDCHs </w:t>
      </w:r>
      <w:r w:rsidRPr="00E25F73">
        <w:rPr>
          <w:rFonts w:hint="eastAsia"/>
          <w:szCs w:val="22"/>
          <w:lang w:val="en-US" w:eastAsia="zh-CN"/>
        </w:rPr>
        <w:t>具有相同的帧定时。</w:t>
      </w:r>
    </w:p>
    <w:p w:rsidR="004F12A8" w:rsidRPr="00E25F73" w:rsidRDefault="004F12A8" w:rsidP="004F12A8">
      <w:pPr>
        <w:ind w:firstLineChars="200" w:firstLine="440"/>
        <w:rPr>
          <w:szCs w:val="22"/>
          <w:lang w:val="en-US" w:eastAsia="zh-CN"/>
        </w:rPr>
      </w:pPr>
      <w:r w:rsidRPr="00E25F73">
        <w:rPr>
          <w:rFonts w:hint="eastAsia"/>
          <w:szCs w:val="22"/>
          <w:lang w:val="en-US" w:eastAsia="zh-CN"/>
        </w:rPr>
        <w:t>在下行链路，针对一个</w:t>
      </w:r>
      <w:r w:rsidRPr="00E25F73">
        <w:rPr>
          <w:szCs w:val="22"/>
          <w:lang w:val="en-US" w:eastAsia="zh-CN"/>
        </w:rPr>
        <w:t>UE</w:t>
      </w:r>
      <w:r w:rsidRPr="00E25F73">
        <w:rPr>
          <w:rFonts w:hint="eastAsia"/>
          <w:szCs w:val="22"/>
          <w:lang w:val="en-US" w:eastAsia="zh-CN"/>
        </w:rPr>
        <w:t>的专用型</w:t>
      </w:r>
      <w:r w:rsidRPr="00E25F73">
        <w:rPr>
          <w:szCs w:val="22"/>
          <w:lang w:val="en-US" w:eastAsia="zh-CN"/>
        </w:rPr>
        <w:t>DPCCH</w:t>
      </w:r>
      <w:r w:rsidRPr="00E25F73">
        <w:rPr>
          <w:rFonts w:hint="eastAsia"/>
          <w:szCs w:val="22"/>
          <w:lang w:val="en-US" w:eastAsia="zh-CN"/>
        </w:rPr>
        <w:t>和全部</w:t>
      </w:r>
      <w:r w:rsidRPr="00E25F73">
        <w:rPr>
          <w:szCs w:val="22"/>
          <w:lang w:val="en-US" w:eastAsia="zh-CN"/>
        </w:rPr>
        <w:t xml:space="preserve"> DPDCHs </w:t>
      </w:r>
      <w:r w:rsidRPr="00E25F73">
        <w:rPr>
          <w:rFonts w:hint="eastAsia"/>
          <w:szCs w:val="22"/>
          <w:lang w:val="en-US" w:eastAsia="zh-CN"/>
        </w:rPr>
        <w:t>具有相同的帧定时。</w:t>
      </w:r>
    </w:p>
    <w:p w:rsidR="004F12A8" w:rsidRPr="00E25F73" w:rsidRDefault="004F12A8" w:rsidP="004F12A8">
      <w:pPr>
        <w:ind w:firstLineChars="200" w:firstLine="440"/>
        <w:rPr>
          <w:szCs w:val="22"/>
          <w:lang w:val="en-US" w:eastAsia="zh-CN"/>
        </w:rPr>
      </w:pPr>
      <w:r w:rsidRPr="00E25F73">
        <w:rPr>
          <w:rFonts w:hint="eastAsia"/>
          <w:szCs w:val="22"/>
          <w:lang w:val="en-US" w:eastAsia="zh-CN"/>
        </w:rPr>
        <w:t>在</w:t>
      </w:r>
      <w:r w:rsidRPr="00E25F73">
        <w:rPr>
          <w:szCs w:val="22"/>
          <w:lang w:val="en-US" w:eastAsia="zh-CN"/>
        </w:rPr>
        <w:t>UE</w:t>
      </w:r>
      <w:r w:rsidRPr="00E25F73">
        <w:rPr>
          <w:rFonts w:hint="eastAsia"/>
          <w:szCs w:val="22"/>
          <w:lang w:val="en-US" w:eastAsia="zh-CN"/>
        </w:rPr>
        <w:t>处，在对应的下行链路</w:t>
      </w:r>
      <w:r w:rsidRPr="00E25F73">
        <w:rPr>
          <w:szCs w:val="22"/>
          <w:lang w:val="en-US" w:eastAsia="zh-CN"/>
        </w:rPr>
        <w:t>DPCCH/DPDCH</w:t>
      </w:r>
      <w:r w:rsidRPr="00E25F73">
        <w:rPr>
          <w:rFonts w:hint="eastAsia"/>
          <w:szCs w:val="22"/>
          <w:lang w:val="en-US" w:eastAsia="zh-CN"/>
        </w:rPr>
        <w:t>帧的第一个检测的路径</w:t>
      </w:r>
      <w:r w:rsidRPr="00E25F73">
        <w:rPr>
          <w:szCs w:val="22"/>
          <w:lang w:val="en-US" w:eastAsia="zh-CN"/>
        </w:rPr>
        <w:t>(</w:t>
      </w:r>
      <w:r w:rsidRPr="00E25F73">
        <w:rPr>
          <w:rFonts w:hint="eastAsia"/>
          <w:szCs w:val="22"/>
          <w:lang w:val="en-US" w:eastAsia="zh-CN"/>
        </w:rPr>
        <w:t>时间上</w:t>
      </w:r>
      <w:r w:rsidRPr="00E25F73">
        <w:rPr>
          <w:szCs w:val="22"/>
          <w:lang w:val="en-US" w:eastAsia="zh-CN"/>
        </w:rPr>
        <w:t>)</w:t>
      </w:r>
      <w:r w:rsidRPr="00E25F73">
        <w:rPr>
          <w:rFonts w:hint="eastAsia"/>
          <w:szCs w:val="22"/>
          <w:lang w:val="en-US" w:eastAsia="zh-CN"/>
        </w:rPr>
        <w:t>收妥之后，大约进行</w:t>
      </w:r>
      <w:r w:rsidRPr="00E25F73">
        <w:rPr>
          <w:i/>
          <w:iCs/>
          <w:szCs w:val="22"/>
          <w:lang w:val="en-US" w:eastAsia="zh-CN"/>
        </w:rPr>
        <w:t>T</w:t>
      </w:r>
      <w:smartTag w:uri="urn:schemas-microsoft-com:office:smarttags" w:element="chmetcnv">
        <w:smartTagPr>
          <w:attr w:name="TCSC" w:val="0"/>
          <w:attr w:name="NumberType" w:val="1"/>
          <w:attr w:name="Negative" w:val="False"/>
          <w:attr w:name="HasSpace" w:val="False"/>
          <w:attr w:name="SourceValue" w:val="0"/>
          <w:attr w:name="UnitName" w:val="码"/>
        </w:smartTagPr>
        <w:r w:rsidRPr="00E25F73">
          <w:rPr>
            <w:szCs w:val="22"/>
            <w:vertAlign w:val="subscript"/>
            <w:lang w:val="en-US" w:eastAsia="zh-CN"/>
          </w:rPr>
          <w:t>0</w:t>
        </w:r>
        <w:r w:rsidRPr="00E25F73">
          <w:rPr>
            <w:rFonts w:hint="eastAsia"/>
            <w:szCs w:val="22"/>
            <w:lang w:val="en-US" w:eastAsia="zh-CN"/>
          </w:rPr>
          <w:t>码</w:t>
        </w:r>
      </w:smartTag>
      <w:r w:rsidRPr="00E25F73">
        <w:rPr>
          <w:rFonts w:hint="eastAsia"/>
          <w:szCs w:val="22"/>
          <w:lang w:val="en-US" w:eastAsia="zh-CN"/>
        </w:rPr>
        <w:t>片时间的、上行链路</w:t>
      </w:r>
      <w:r w:rsidRPr="00E25F73">
        <w:rPr>
          <w:szCs w:val="22"/>
          <w:lang w:val="en-US" w:eastAsia="zh-CN"/>
        </w:rPr>
        <w:t>DPCCH/DPDCH</w:t>
      </w:r>
      <w:r w:rsidRPr="00E25F73">
        <w:rPr>
          <w:rFonts w:hint="eastAsia"/>
          <w:szCs w:val="22"/>
          <w:lang w:val="en-US" w:eastAsia="zh-CN"/>
        </w:rPr>
        <w:t>帧的传输。</w:t>
      </w:r>
      <w:r w:rsidRPr="00E25F73">
        <w:rPr>
          <w:i/>
          <w:iCs/>
          <w:szCs w:val="22"/>
          <w:lang w:val="en-US" w:eastAsia="zh-CN"/>
        </w:rPr>
        <w:t>T</w:t>
      </w:r>
      <w:r w:rsidRPr="00E25F73">
        <w:rPr>
          <w:szCs w:val="22"/>
          <w:vertAlign w:val="subscript"/>
          <w:lang w:val="en-US" w:eastAsia="zh-CN"/>
        </w:rPr>
        <w:t>0</w:t>
      </w:r>
      <w:r w:rsidRPr="00E25F73">
        <w:rPr>
          <w:rFonts w:hint="eastAsia"/>
          <w:szCs w:val="22"/>
          <w:lang w:val="en-US" w:eastAsia="zh-CN"/>
        </w:rPr>
        <w:t>是被定义为</w:t>
      </w:r>
      <w:r w:rsidRPr="00E25F73">
        <w:rPr>
          <w:szCs w:val="22"/>
          <w:lang w:val="en-US" w:eastAsia="zh-CN"/>
        </w:rPr>
        <w:t>1024</w:t>
      </w:r>
      <w:r w:rsidRPr="00E25F73">
        <w:rPr>
          <w:rFonts w:hint="eastAsia"/>
          <w:szCs w:val="22"/>
          <w:lang w:val="en-US" w:eastAsia="zh-CN"/>
        </w:rPr>
        <w:t>码片的常数</w:t>
      </w:r>
      <w:r>
        <w:rPr>
          <w:rFonts w:hint="eastAsia"/>
          <w:szCs w:val="22"/>
          <w:lang w:val="en-US" w:eastAsia="zh-CN"/>
        </w:rPr>
        <w:t>。</w:t>
      </w:r>
    </w:p>
    <w:bookmarkEnd w:id="171"/>
    <w:p w:rsidR="004F12A8" w:rsidRPr="00E25F73" w:rsidRDefault="004F12A8" w:rsidP="00AD65EF">
      <w:pPr>
        <w:pStyle w:val="Headingb"/>
        <w:tabs>
          <w:tab w:val="clear" w:pos="794"/>
          <w:tab w:val="left" w:pos="993"/>
        </w:tabs>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E25F73">
          <w:rPr>
            <w:szCs w:val="22"/>
            <w:lang w:val="en-US" w:eastAsia="zh-CN"/>
          </w:rPr>
          <w:t>4.3.7</w:t>
        </w:r>
      </w:smartTag>
      <w:r w:rsidRPr="00E25F73">
        <w:rPr>
          <w:szCs w:val="22"/>
          <w:lang w:val="en-US" w:eastAsia="zh-CN"/>
        </w:rPr>
        <w:t>.4.2</w:t>
      </w:r>
      <w:r w:rsidRPr="00E25F73">
        <w:rPr>
          <w:szCs w:val="22"/>
          <w:lang w:val="en-US" w:eastAsia="zh-CN"/>
        </w:rPr>
        <w:tab/>
      </w:r>
      <w:r w:rsidRPr="00E25F73">
        <w:rPr>
          <w:rFonts w:ascii="SimSun" w:hAnsi="SimSun" w:cs="SimSun" w:hint="eastAsia"/>
          <w:szCs w:val="22"/>
          <w:lang w:val="en-US" w:eastAsia="zh-CN"/>
        </w:rPr>
        <w:t>信道编码和复用</w:t>
      </w:r>
    </w:p>
    <w:p w:rsidR="004F12A8" w:rsidRPr="00E25F73" w:rsidRDefault="004F12A8" w:rsidP="00AD65EF">
      <w:pPr>
        <w:pStyle w:val="Headingb"/>
        <w:tabs>
          <w:tab w:val="clear" w:pos="1191"/>
        </w:tabs>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E25F73">
          <w:rPr>
            <w:szCs w:val="22"/>
            <w:lang w:val="en-US" w:eastAsia="zh-CN"/>
          </w:rPr>
          <w:t>4.3.7</w:t>
        </w:r>
      </w:smartTag>
      <w:r w:rsidRPr="00E25F73">
        <w:rPr>
          <w:szCs w:val="22"/>
          <w:lang w:val="en-US" w:eastAsia="zh-CN"/>
        </w:rPr>
        <w:t>.4.2.1</w:t>
      </w:r>
      <w:r w:rsidRPr="00E25F73">
        <w:rPr>
          <w:szCs w:val="22"/>
          <w:lang w:val="en-US" w:eastAsia="zh-CN"/>
        </w:rPr>
        <w:tab/>
      </w:r>
      <w:r w:rsidRPr="00E25F73">
        <w:rPr>
          <w:rFonts w:ascii="SimSun" w:hAnsi="SimSun" w:cs="SimSun" w:hint="eastAsia"/>
          <w:szCs w:val="22"/>
          <w:lang w:val="en-US" w:eastAsia="zh-CN"/>
        </w:rPr>
        <w:t>处理步骤</w:t>
      </w:r>
    </w:p>
    <w:p w:rsidR="004F12A8" w:rsidRPr="00E25F73" w:rsidRDefault="004F12A8" w:rsidP="004F12A8">
      <w:pPr>
        <w:ind w:firstLineChars="200" w:firstLine="440"/>
        <w:rPr>
          <w:szCs w:val="22"/>
          <w:lang w:val="en-US" w:eastAsia="zh-CN"/>
        </w:rPr>
      </w:pPr>
      <w:r w:rsidRPr="00E25F73">
        <w:rPr>
          <w:rFonts w:hint="eastAsia"/>
          <w:szCs w:val="22"/>
          <w:lang w:val="en-US" w:eastAsia="zh-CN"/>
        </w:rPr>
        <w:t>图</w:t>
      </w:r>
      <w:r w:rsidRPr="00E25F73">
        <w:rPr>
          <w:szCs w:val="22"/>
          <w:lang w:val="en-US" w:eastAsia="zh-CN"/>
        </w:rPr>
        <w:t>101</w:t>
      </w:r>
      <w:r w:rsidRPr="00E25F73">
        <w:rPr>
          <w:rFonts w:hint="eastAsia"/>
          <w:szCs w:val="22"/>
          <w:lang w:val="en-US" w:eastAsia="zh-CN"/>
        </w:rPr>
        <w:t>和</w:t>
      </w:r>
      <w:r>
        <w:rPr>
          <w:rFonts w:hint="eastAsia"/>
          <w:szCs w:val="22"/>
          <w:lang w:val="en-US" w:eastAsia="zh-CN"/>
        </w:rPr>
        <w:t>图</w:t>
      </w:r>
      <w:r w:rsidRPr="00E25F73">
        <w:rPr>
          <w:szCs w:val="22"/>
          <w:lang w:val="en-US" w:eastAsia="zh-CN"/>
        </w:rPr>
        <w:t>102</w:t>
      </w:r>
      <w:r w:rsidRPr="00E25F73">
        <w:rPr>
          <w:rFonts w:hint="eastAsia"/>
          <w:szCs w:val="22"/>
          <w:lang w:val="en-US" w:eastAsia="zh-CN"/>
        </w:rPr>
        <w:t>表示编码和复用步骤，其中</w:t>
      </w:r>
      <w:r w:rsidRPr="00E25F73">
        <w:rPr>
          <w:szCs w:val="22"/>
          <w:lang w:val="en-US" w:eastAsia="zh-CN"/>
        </w:rPr>
        <w:t>, TrBk</w:t>
      </w:r>
      <w:r w:rsidRPr="00E25F73">
        <w:rPr>
          <w:rFonts w:hint="eastAsia"/>
          <w:szCs w:val="22"/>
          <w:lang w:val="en-US" w:eastAsia="zh-CN"/>
        </w:rPr>
        <w:t>表示传送码组，而</w:t>
      </w:r>
      <w:r w:rsidRPr="00E25F73">
        <w:rPr>
          <w:szCs w:val="22"/>
          <w:lang w:val="en-US" w:eastAsia="zh-CN"/>
        </w:rPr>
        <w:t>DTX</w:t>
      </w:r>
      <w:r w:rsidRPr="00E25F73">
        <w:rPr>
          <w:rFonts w:hint="eastAsia"/>
          <w:szCs w:val="22"/>
          <w:lang w:val="en-US" w:eastAsia="zh-CN"/>
        </w:rPr>
        <w:t>表示不连续传输。</w:t>
      </w:r>
      <w:r w:rsidRPr="00E25F73">
        <w:rPr>
          <w:szCs w:val="22"/>
          <w:lang w:val="en-US" w:eastAsia="zh-CN"/>
        </w:rPr>
        <w:t xml:space="preserve"> </w:t>
      </w:r>
    </w:p>
    <w:p w:rsidR="004F12A8" w:rsidRPr="00E25F73" w:rsidRDefault="004F12A8" w:rsidP="00AD65EF">
      <w:pPr>
        <w:pStyle w:val="Headingb"/>
        <w:tabs>
          <w:tab w:val="clear" w:pos="1191"/>
        </w:tabs>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E25F73">
          <w:rPr>
            <w:szCs w:val="22"/>
            <w:lang w:val="en-US" w:eastAsia="zh-CN"/>
          </w:rPr>
          <w:t>4.3.7</w:t>
        </w:r>
      </w:smartTag>
      <w:r w:rsidRPr="00E25F73">
        <w:rPr>
          <w:szCs w:val="22"/>
          <w:lang w:val="en-US" w:eastAsia="zh-CN"/>
        </w:rPr>
        <w:t>.4.2.2</w:t>
      </w:r>
      <w:r w:rsidRPr="00E25F73">
        <w:rPr>
          <w:szCs w:val="22"/>
          <w:lang w:val="en-US" w:eastAsia="zh-CN"/>
        </w:rPr>
        <w:tab/>
      </w:r>
      <w:r w:rsidRPr="00E25F73">
        <w:rPr>
          <w:rFonts w:ascii="SimSun" w:hAnsi="SimSun" w:cs="SimSun" w:hint="eastAsia"/>
          <w:szCs w:val="22"/>
          <w:lang w:val="en-US" w:eastAsia="zh-CN"/>
        </w:rPr>
        <w:t>差错检测</w:t>
      </w:r>
    </w:p>
    <w:p w:rsidR="004F12A8" w:rsidRPr="00E25F73" w:rsidRDefault="004F12A8" w:rsidP="004F12A8">
      <w:pPr>
        <w:ind w:firstLineChars="200" w:firstLine="440"/>
        <w:rPr>
          <w:szCs w:val="22"/>
          <w:lang w:val="en-US" w:eastAsia="zh-CN"/>
        </w:rPr>
      </w:pPr>
      <w:r w:rsidRPr="00E25F73">
        <w:rPr>
          <w:rFonts w:hint="eastAsia"/>
          <w:szCs w:val="22"/>
          <w:lang w:val="en-US" w:eastAsia="zh-CN"/>
        </w:rPr>
        <w:t>通过</w:t>
      </w:r>
      <w:r w:rsidRPr="00E25F73">
        <w:rPr>
          <w:szCs w:val="22"/>
          <w:lang w:val="en-US" w:eastAsia="zh-CN"/>
        </w:rPr>
        <w:t>CRC</w:t>
      </w:r>
      <w:r w:rsidRPr="00E25F73">
        <w:rPr>
          <w:rFonts w:hint="eastAsia"/>
          <w:szCs w:val="22"/>
          <w:lang w:val="en-US" w:eastAsia="zh-CN"/>
        </w:rPr>
        <w:t>为传送信道码组提供差错检测。</w:t>
      </w:r>
      <w:r w:rsidRPr="00E25F73">
        <w:rPr>
          <w:szCs w:val="22"/>
          <w:lang w:val="en-US" w:eastAsia="zh-CN"/>
        </w:rPr>
        <w:t>CRC</w:t>
      </w:r>
      <w:r w:rsidRPr="00E25F73">
        <w:rPr>
          <w:rFonts w:hint="eastAsia"/>
          <w:szCs w:val="22"/>
          <w:lang w:val="en-US" w:eastAsia="zh-CN"/>
        </w:rPr>
        <w:t>是</w:t>
      </w:r>
      <w:r w:rsidRPr="00E25F73">
        <w:rPr>
          <w:szCs w:val="22"/>
          <w:lang w:val="en-US" w:eastAsia="zh-CN"/>
        </w:rPr>
        <w:t>24, 16, 12, 8</w:t>
      </w:r>
      <w:r>
        <w:rPr>
          <w:rFonts w:hint="eastAsia"/>
          <w:szCs w:val="22"/>
          <w:lang w:val="en-US" w:eastAsia="zh-CN"/>
        </w:rPr>
        <w:t>或</w:t>
      </w:r>
      <w:r w:rsidRPr="00E25F73">
        <w:rPr>
          <w:szCs w:val="22"/>
          <w:lang w:val="en-US" w:eastAsia="zh-CN"/>
        </w:rPr>
        <w:t>0</w:t>
      </w:r>
      <w:r w:rsidRPr="00E25F73">
        <w:rPr>
          <w:rFonts w:hint="eastAsia"/>
          <w:szCs w:val="22"/>
          <w:lang w:val="en-US" w:eastAsia="zh-CN"/>
        </w:rPr>
        <w:t>比特的</w:t>
      </w:r>
      <w:r w:rsidRPr="00E25F73">
        <w:rPr>
          <w:szCs w:val="22"/>
          <w:lang w:val="en-US" w:eastAsia="zh-CN"/>
        </w:rPr>
        <w:t xml:space="preserve"> </w:t>
      </w:r>
      <w:r w:rsidRPr="00E25F73">
        <w:rPr>
          <w:rFonts w:hint="eastAsia"/>
          <w:szCs w:val="22"/>
          <w:lang w:val="en-US" w:eastAsia="zh-CN"/>
        </w:rPr>
        <w:t>，并由较高层告知每个传送信道应该采用哪种长度的</w:t>
      </w:r>
      <w:r w:rsidRPr="00E25F73">
        <w:rPr>
          <w:szCs w:val="22"/>
          <w:lang w:val="en-US" w:eastAsia="zh-CN"/>
        </w:rPr>
        <w:t>CRC</w:t>
      </w:r>
      <w:r w:rsidRPr="00E25F73">
        <w:rPr>
          <w:rFonts w:hint="eastAsia"/>
          <w:szCs w:val="22"/>
          <w:lang w:val="en-US" w:eastAsia="zh-CN"/>
        </w:rPr>
        <w:t>。</w:t>
      </w:r>
    </w:p>
    <w:p w:rsidR="004F12A8" w:rsidRPr="00E25F73" w:rsidRDefault="004F12A8" w:rsidP="004F12A8">
      <w:pPr>
        <w:ind w:firstLineChars="200" w:firstLine="440"/>
        <w:rPr>
          <w:szCs w:val="22"/>
          <w:lang w:val="en-US" w:eastAsia="zh-CN"/>
        </w:rPr>
      </w:pPr>
      <w:r w:rsidRPr="00E25F73">
        <w:rPr>
          <w:rFonts w:hint="eastAsia"/>
          <w:szCs w:val="22"/>
          <w:lang w:val="en-US" w:eastAsia="zh-CN"/>
        </w:rPr>
        <w:t>利用整个传送码组去计算每个传送码组的</w:t>
      </w:r>
      <w:r w:rsidRPr="00E25F73">
        <w:rPr>
          <w:szCs w:val="22"/>
          <w:lang w:val="en-US" w:eastAsia="zh-CN"/>
        </w:rPr>
        <w:t>CRC</w:t>
      </w:r>
      <w:r w:rsidRPr="00E25F73">
        <w:rPr>
          <w:rFonts w:hint="eastAsia"/>
          <w:szCs w:val="22"/>
          <w:lang w:val="en-US" w:eastAsia="zh-CN"/>
        </w:rPr>
        <w:t>奇偶位。奇偶位是由下列循环发生器多项式中的一个产生的：</w:t>
      </w:r>
    </w:p>
    <w:p w:rsidR="004F12A8" w:rsidRPr="00E25F73" w:rsidRDefault="004F12A8" w:rsidP="004F12A8">
      <w:pPr>
        <w:rPr>
          <w:szCs w:val="22"/>
          <w:lang w:val="en-US"/>
        </w:rPr>
      </w:pPr>
      <w:r w:rsidRPr="00E25F73">
        <w:rPr>
          <w:szCs w:val="22"/>
        </w:rPr>
        <w:sym w:font="Symbol" w:char="F02D"/>
      </w:r>
      <w:r w:rsidRPr="00E25F73">
        <w:rPr>
          <w:szCs w:val="22"/>
          <w:lang w:val="en-US"/>
        </w:rPr>
        <w:tab/>
      </w:r>
      <w:r w:rsidRPr="00E25F73">
        <w:rPr>
          <w:i/>
          <w:iCs/>
          <w:szCs w:val="22"/>
          <w:lang w:val="en-US"/>
        </w:rPr>
        <w:t>G</w:t>
      </w:r>
      <w:r w:rsidRPr="00E25F73">
        <w:rPr>
          <w:i/>
          <w:iCs/>
          <w:szCs w:val="22"/>
          <w:vertAlign w:val="subscript"/>
          <w:lang w:val="en-US"/>
        </w:rPr>
        <w:t>CRC</w:t>
      </w:r>
      <w:r w:rsidRPr="00E25F73">
        <w:rPr>
          <w:szCs w:val="22"/>
          <w:vertAlign w:val="subscript"/>
          <w:lang w:val="en-US"/>
        </w:rPr>
        <w:t>24</w:t>
      </w:r>
      <w:r w:rsidRPr="00E25F73">
        <w:rPr>
          <w:szCs w:val="22"/>
          <w:lang w:val="en-US"/>
        </w:rPr>
        <w:t>(</w:t>
      </w:r>
      <w:r w:rsidRPr="00E25F73">
        <w:rPr>
          <w:i/>
          <w:iCs/>
          <w:szCs w:val="22"/>
          <w:lang w:val="en-US"/>
        </w:rPr>
        <w:t>X</w:t>
      </w:r>
      <w:r w:rsidRPr="00E25F73">
        <w:rPr>
          <w:szCs w:val="22"/>
          <w:lang w:val="en-US"/>
        </w:rPr>
        <w:t xml:space="preserve">) = </w:t>
      </w:r>
      <w:r w:rsidRPr="00E25F73">
        <w:rPr>
          <w:i/>
          <w:iCs/>
          <w:szCs w:val="22"/>
          <w:lang w:val="en-US"/>
        </w:rPr>
        <w:t>X</w:t>
      </w:r>
      <w:r w:rsidRPr="00E25F73">
        <w:rPr>
          <w:szCs w:val="22"/>
          <w:vertAlign w:val="superscript"/>
          <w:lang w:val="en-US"/>
        </w:rPr>
        <w:t> 24</w:t>
      </w:r>
      <w:r w:rsidRPr="00E25F73">
        <w:rPr>
          <w:szCs w:val="22"/>
          <w:lang w:val="en-US"/>
        </w:rPr>
        <w:t xml:space="preserve"> + </w:t>
      </w:r>
      <w:r w:rsidRPr="00E25F73">
        <w:rPr>
          <w:i/>
          <w:iCs/>
          <w:szCs w:val="22"/>
          <w:lang w:val="en-US"/>
        </w:rPr>
        <w:t>X</w:t>
      </w:r>
      <w:r w:rsidRPr="00E25F73">
        <w:rPr>
          <w:szCs w:val="22"/>
          <w:vertAlign w:val="superscript"/>
          <w:lang w:val="en-US"/>
        </w:rPr>
        <w:t> 23</w:t>
      </w:r>
      <w:r w:rsidRPr="00E25F73">
        <w:rPr>
          <w:szCs w:val="22"/>
          <w:lang w:val="en-US"/>
        </w:rPr>
        <w:t xml:space="preserve"> + </w:t>
      </w:r>
      <w:r w:rsidRPr="00E25F73">
        <w:rPr>
          <w:i/>
          <w:iCs/>
          <w:szCs w:val="22"/>
          <w:lang w:val="en-US"/>
        </w:rPr>
        <w:t>X</w:t>
      </w:r>
      <w:r w:rsidRPr="00E25F73">
        <w:rPr>
          <w:szCs w:val="22"/>
          <w:vertAlign w:val="superscript"/>
          <w:lang w:val="en-US"/>
        </w:rPr>
        <w:t> 6</w:t>
      </w:r>
      <w:r w:rsidRPr="00E25F73">
        <w:rPr>
          <w:szCs w:val="22"/>
          <w:lang w:val="en-US"/>
        </w:rPr>
        <w:t xml:space="preserve"> + </w:t>
      </w:r>
      <w:r w:rsidRPr="00E25F73">
        <w:rPr>
          <w:i/>
          <w:iCs/>
          <w:szCs w:val="22"/>
          <w:lang w:val="en-US"/>
        </w:rPr>
        <w:t>X</w:t>
      </w:r>
      <w:r w:rsidRPr="00E25F73">
        <w:rPr>
          <w:szCs w:val="22"/>
          <w:lang w:val="en-US"/>
        </w:rPr>
        <w:t> 5 + X + 1</w:t>
      </w:r>
    </w:p>
    <w:p w:rsidR="004F12A8" w:rsidRPr="00E25F73" w:rsidRDefault="004F12A8" w:rsidP="004F12A8">
      <w:pPr>
        <w:rPr>
          <w:szCs w:val="22"/>
          <w:lang w:val="en-US"/>
        </w:rPr>
      </w:pPr>
      <w:r w:rsidRPr="00E25F73">
        <w:rPr>
          <w:szCs w:val="22"/>
        </w:rPr>
        <w:sym w:font="Symbol" w:char="F02D"/>
      </w:r>
      <w:r w:rsidRPr="00E25F73">
        <w:rPr>
          <w:szCs w:val="22"/>
          <w:lang w:val="en-US"/>
        </w:rPr>
        <w:tab/>
      </w:r>
      <w:r w:rsidRPr="00E25F73">
        <w:rPr>
          <w:i/>
          <w:iCs/>
          <w:szCs w:val="22"/>
          <w:lang w:val="en-US"/>
        </w:rPr>
        <w:t>G</w:t>
      </w:r>
      <w:r w:rsidRPr="00E25F73">
        <w:rPr>
          <w:i/>
          <w:iCs/>
          <w:szCs w:val="22"/>
          <w:vertAlign w:val="subscript"/>
          <w:lang w:val="en-US"/>
        </w:rPr>
        <w:t>CRC</w:t>
      </w:r>
      <w:r w:rsidRPr="00E25F73">
        <w:rPr>
          <w:szCs w:val="22"/>
          <w:vertAlign w:val="subscript"/>
          <w:lang w:val="en-US"/>
        </w:rPr>
        <w:t>16</w:t>
      </w:r>
      <w:r w:rsidRPr="00E25F73">
        <w:rPr>
          <w:szCs w:val="22"/>
          <w:lang w:val="en-US"/>
        </w:rPr>
        <w:t>(</w:t>
      </w:r>
      <w:r w:rsidRPr="00E25F73">
        <w:rPr>
          <w:i/>
          <w:iCs/>
          <w:szCs w:val="22"/>
          <w:lang w:val="en-US"/>
        </w:rPr>
        <w:t>X</w:t>
      </w:r>
      <w:r w:rsidRPr="00E25F73">
        <w:rPr>
          <w:szCs w:val="22"/>
          <w:lang w:val="en-US"/>
        </w:rPr>
        <w:t xml:space="preserve">) = </w:t>
      </w:r>
      <w:r w:rsidRPr="00E25F73">
        <w:rPr>
          <w:i/>
          <w:iCs/>
          <w:szCs w:val="22"/>
          <w:lang w:val="en-US"/>
        </w:rPr>
        <w:t>X</w:t>
      </w:r>
      <w:r w:rsidRPr="00E25F73">
        <w:rPr>
          <w:szCs w:val="22"/>
          <w:vertAlign w:val="superscript"/>
          <w:lang w:val="en-US"/>
        </w:rPr>
        <w:t> 16</w:t>
      </w:r>
      <w:r w:rsidRPr="00E25F73">
        <w:rPr>
          <w:szCs w:val="22"/>
          <w:lang w:val="en-US"/>
        </w:rPr>
        <w:t xml:space="preserve"> + </w:t>
      </w:r>
      <w:r w:rsidRPr="00E25F73">
        <w:rPr>
          <w:i/>
          <w:iCs/>
          <w:szCs w:val="22"/>
          <w:lang w:val="en-US"/>
        </w:rPr>
        <w:t>X</w:t>
      </w:r>
      <w:r w:rsidRPr="00E25F73">
        <w:rPr>
          <w:szCs w:val="22"/>
          <w:vertAlign w:val="superscript"/>
          <w:lang w:val="en-US"/>
        </w:rPr>
        <w:t> 12</w:t>
      </w:r>
      <w:r w:rsidRPr="00E25F73">
        <w:rPr>
          <w:szCs w:val="22"/>
          <w:lang w:val="en-US"/>
        </w:rPr>
        <w:t xml:space="preserve"> + </w:t>
      </w:r>
      <w:r w:rsidRPr="00E25F73">
        <w:rPr>
          <w:i/>
          <w:iCs/>
          <w:szCs w:val="22"/>
          <w:lang w:val="en-US"/>
        </w:rPr>
        <w:t>X</w:t>
      </w:r>
      <w:r w:rsidRPr="00E25F73">
        <w:rPr>
          <w:szCs w:val="22"/>
          <w:vertAlign w:val="superscript"/>
          <w:lang w:val="en-US"/>
        </w:rPr>
        <w:t> 5</w:t>
      </w:r>
      <w:r w:rsidRPr="00E25F73">
        <w:rPr>
          <w:szCs w:val="22"/>
          <w:lang w:val="en-US"/>
        </w:rPr>
        <w:t xml:space="preserve"> + 1</w:t>
      </w:r>
    </w:p>
    <w:p w:rsidR="004F12A8" w:rsidRPr="00E25F73" w:rsidRDefault="004F12A8" w:rsidP="004F12A8">
      <w:pPr>
        <w:rPr>
          <w:szCs w:val="22"/>
          <w:lang w:val="en-US"/>
        </w:rPr>
      </w:pPr>
      <w:r w:rsidRPr="00E25F73">
        <w:rPr>
          <w:szCs w:val="22"/>
        </w:rPr>
        <w:sym w:font="Symbol" w:char="F02D"/>
      </w:r>
      <w:r w:rsidRPr="00E25F73">
        <w:rPr>
          <w:szCs w:val="22"/>
          <w:lang w:val="en-US"/>
        </w:rPr>
        <w:tab/>
      </w:r>
      <w:r w:rsidRPr="00E25F73">
        <w:rPr>
          <w:i/>
          <w:iCs/>
          <w:szCs w:val="22"/>
          <w:lang w:val="en-US"/>
        </w:rPr>
        <w:t>G</w:t>
      </w:r>
      <w:r w:rsidRPr="00E25F73">
        <w:rPr>
          <w:i/>
          <w:iCs/>
          <w:szCs w:val="22"/>
          <w:vertAlign w:val="subscript"/>
          <w:lang w:val="en-US"/>
        </w:rPr>
        <w:t>CRC</w:t>
      </w:r>
      <w:r w:rsidRPr="00E25F73">
        <w:rPr>
          <w:szCs w:val="22"/>
          <w:vertAlign w:val="subscript"/>
          <w:lang w:val="en-US"/>
        </w:rPr>
        <w:t>12</w:t>
      </w:r>
      <w:r w:rsidRPr="00E25F73">
        <w:rPr>
          <w:szCs w:val="22"/>
          <w:lang w:val="en-US"/>
        </w:rPr>
        <w:t>(</w:t>
      </w:r>
      <w:r w:rsidRPr="00E25F73">
        <w:rPr>
          <w:i/>
          <w:iCs/>
          <w:szCs w:val="22"/>
          <w:lang w:val="en-US"/>
        </w:rPr>
        <w:t>X</w:t>
      </w:r>
      <w:r w:rsidRPr="00E25F73">
        <w:rPr>
          <w:szCs w:val="22"/>
          <w:lang w:val="en-US"/>
        </w:rPr>
        <w:t xml:space="preserve">) = </w:t>
      </w:r>
      <w:r w:rsidRPr="00E25F73">
        <w:rPr>
          <w:i/>
          <w:iCs/>
          <w:szCs w:val="22"/>
          <w:lang w:val="en-US"/>
        </w:rPr>
        <w:t>X</w:t>
      </w:r>
      <w:r w:rsidRPr="00E25F73">
        <w:rPr>
          <w:szCs w:val="22"/>
          <w:vertAlign w:val="superscript"/>
          <w:lang w:val="en-US"/>
        </w:rPr>
        <w:t> 12</w:t>
      </w:r>
      <w:r w:rsidRPr="00E25F73">
        <w:rPr>
          <w:szCs w:val="22"/>
          <w:lang w:val="en-US"/>
        </w:rPr>
        <w:t xml:space="preserve"> + </w:t>
      </w:r>
      <w:r w:rsidRPr="00E25F73">
        <w:rPr>
          <w:i/>
          <w:iCs/>
          <w:szCs w:val="22"/>
          <w:lang w:val="en-US"/>
        </w:rPr>
        <w:t>X</w:t>
      </w:r>
      <w:r w:rsidRPr="00E25F73">
        <w:rPr>
          <w:szCs w:val="22"/>
          <w:vertAlign w:val="superscript"/>
          <w:lang w:val="en-US"/>
        </w:rPr>
        <w:t> 11</w:t>
      </w:r>
      <w:r w:rsidRPr="00E25F73">
        <w:rPr>
          <w:szCs w:val="22"/>
          <w:lang w:val="en-US"/>
        </w:rPr>
        <w:t xml:space="preserve"> + </w:t>
      </w:r>
      <w:r w:rsidRPr="00E25F73">
        <w:rPr>
          <w:i/>
          <w:iCs/>
          <w:szCs w:val="22"/>
          <w:lang w:val="en-US"/>
        </w:rPr>
        <w:t>X</w:t>
      </w:r>
      <w:r w:rsidRPr="00E25F73">
        <w:rPr>
          <w:szCs w:val="22"/>
          <w:vertAlign w:val="superscript"/>
          <w:lang w:val="en-US"/>
        </w:rPr>
        <w:t> 3</w:t>
      </w:r>
      <w:r w:rsidRPr="00E25F73">
        <w:rPr>
          <w:szCs w:val="22"/>
          <w:lang w:val="en-US"/>
        </w:rPr>
        <w:t xml:space="preserve"> + </w:t>
      </w:r>
      <w:r w:rsidRPr="00E25F73">
        <w:rPr>
          <w:i/>
          <w:iCs/>
          <w:szCs w:val="22"/>
          <w:lang w:val="en-US"/>
        </w:rPr>
        <w:t>X</w:t>
      </w:r>
      <w:r w:rsidRPr="00E25F73">
        <w:rPr>
          <w:szCs w:val="22"/>
          <w:vertAlign w:val="superscript"/>
          <w:lang w:val="en-US"/>
        </w:rPr>
        <w:t> 2</w:t>
      </w:r>
      <w:r w:rsidRPr="00E25F73">
        <w:rPr>
          <w:szCs w:val="22"/>
          <w:lang w:val="en-US"/>
        </w:rPr>
        <w:t xml:space="preserve"> + X + 1</w:t>
      </w:r>
    </w:p>
    <w:p w:rsidR="004F12A8" w:rsidRPr="00A3247A" w:rsidRDefault="004F12A8" w:rsidP="004F12A8">
      <w:pPr>
        <w:numPr>
          <w:ilvl w:val="0"/>
          <w:numId w:val="8"/>
        </w:numPr>
        <w:rPr>
          <w:szCs w:val="22"/>
          <w:lang w:val="en-US" w:eastAsia="zh-CN"/>
        </w:rPr>
      </w:pPr>
      <w:r w:rsidRPr="00E25F73">
        <w:rPr>
          <w:i/>
          <w:iCs/>
          <w:szCs w:val="22"/>
          <w:lang w:val="en-US"/>
        </w:rPr>
        <w:t>G</w:t>
      </w:r>
      <w:r w:rsidRPr="00E25F73">
        <w:rPr>
          <w:i/>
          <w:iCs/>
          <w:szCs w:val="22"/>
          <w:vertAlign w:val="subscript"/>
          <w:lang w:val="en-US"/>
        </w:rPr>
        <w:t>CRC</w:t>
      </w:r>
      <w:r w:rsidRPr="00E25F73">
        <w:rPr>
          <w:szCs w:val="22"/>
          <w:vertAlign w:val="subscript"/>
          <w:lang w:val="en-US"/>
        </w:rPr>
        <w:t>8</w:t>
      </w:r>
      <w:r w:rsidRPr="00E25F73">
        <w:rPr>
          <w:szCs w:val="22"/>
          <w:lang w:val="en-US"/>
        </w:rPr>
        <w:t>(</w:t>
      </w:r>
      <w:r w:rsidRPr="00E25F73">
        <w:rPr>
          <w:i/>
          <w:iCs/>
          <w:szCs w:val="22"/>
          <w:lang w:val="en-US"/>
        </w:rPr>
        <w:t>X</w:t>
      </w:r>
      <w:r w:rsidRPr="00E25F73">
        <w:rPr>
          <w:szCs w:val="22"/>
          <w:lang w:val="en-US"/>
        </w:rPr>
        <w:t xml:space="preserve">) = </w:t>
      </w:r>
      <w:r w:rsidRPr="00E25F73">
        <w:rPr>
          <w:i/>
          <w:iCs/>
          <w:szCs w:val="22"/>
          <w:lang w:val="en-US"/>
        </w:rPr>
        <w:t>X</w:t>
      </w:r>
      <w:r w:rsidRPr="00E25F73">
        <w:rPr>
          <w:szCs w:val="22"/>
          <w:vertAlign w:val="superscript"/>
          <w:lang w:val="en-US"/>
        </w:rPr>
        <w:t> 8</w:t>
      </w:r>
      <w:r w:rsidRPr="00E25F73">
        <w:rPr>
          <w:szCs w:val="22"/>
          <w:lang w:val="en-US"/>
        </w:rPr>
        <w:t xml:space="preserve"> + </w:t>
      </w:r>
      <w:r w:rsidRPr="00E25F73">
        <w:rPr>
          <w:i/>
          <w:iCs/>
          <w:szCs w:val="22"/>
          <w:lang w:val="en-US"/>
        </w:rPr>
        <w:t>X</w:t>
      </w:r>
      <w:r w:rsidRPr="00E25F73">
        <w:rPr>
          <w:szCs w:val="22"/>
          <w:vertAlign w:val="superscript"/>
          <w:lang w:val="en-US"/>
        </w:rPr>
        <w:t> 7</w:t>
      </w:r>
      <w:r w:rsidRPr="00E25F73">
        <w:rPr>
          <w:szCs w:val="22"/>
          <w:lang w:val="en-US"/>
        </w:rPr>
        <w:t xml:space="preserve"> + </w:t>
      </w:r>
      <w:r w:rsidRPr="00E25F73">
        <w:rPr>
          <w:i/>
          <w:iCs/>
          <w:szCs w:val="22"/>
          <w:lang w:val="en-US"/>
        </w:rPr>
        <w:t>X</w:t>
      </w:r>
      <w:r w:rsidRPr="00E25F73">
        <w:rPr>
          <w:szCs w:val="22"/>
          <w:vertAlign w:val="superscript"/>
          <w:lang w:val="en-US"/>
        </w:rPr>
        <w:t> 4</w:t>
      </w:r>
      <w:r w:rsidRPr="00E25F73">
        <w:rPr>
          <w:szCs w:val="22"/>
          <w:lang w:val="en-US"/>
        </w:rPr>
        <w:t xml:space="preserve"> + </w:t>
      </w:r>
      <w:r w:rsidRPr="00E25F73">
        <w:rPr>
          <w:i/>
          <w:iCs/>
          <w:szCs w:val="22"/>
          <w:lang w:val="en-US"/>
        </w:rPr>
        <w:t>X</w:t>
      </w:r>
      <w:r w:rsidRPr="00E25F73">
        <w:rPr>
          <w:szCs w:val="22"/>
          <w:vertAlign w:val="superscript"/>
          <w:lang w:val="en-US"/>
        </w:rPr>
        <w:t> 3</w:t>
      </w:r>
      <w:r w:rsidRPr="00E25F73">
        <w:rPr>
          <w:szCs w:val="22"/>
          <w:lang w:val="en-US"/>
        </w:rPr>
        <w:t xml:space="preserve"> + </w:t>
      </w:r>
      <w:r w:rsidRPr="00E25F73">
        <w:rPr>
          <w:i/>
          <w:iCs/>
          <w:szCs w:val="22"/>
          <w:lang w:val="en-US"/>
        </w:rPr>
        <w:t>X</w:t>
      </w:r>
      <w:r>
        <w:rPr>
          <w:szCs w:val="22"/>
          <w:lang w:val="en-US"/>
        </w:rPr>
        <w:t xml:space="preserve"> + 1</w:t>
      </w:r>
      <w:r>
        <w:rPr>
          <w:rFonts w:hint="eastAsia"/>
          <w:szCs w:val="22"/>
          <w:lang w:val="en-US" w:eastAsia="zh-CN"/>
        </w:rPr>
        <w:t>。</w:t>
      </w:r>
    </w:p>
    <w:p w:rsidR="004F12A8" w:rsidRDefault="00C07726" w:rsidP="004F12A8">
      <w:pPr>
        <w:pStyle w:val="FigureNo"/>
        <w:rPr>
          <w:lang w:eastAsia="zh-CN"/>
        </w:rPr>
      </w:pPr>
      <w:r>
        <w:rPr>
          <w:noProof/>
          <w:lang w:val="en-US" w:eastAsia="zh-CN"/>
        </w:rPr>
      </w:r>
      <w:r w:rsidR="00A435FA">
        <w:pict>
          <v:group id="_x0000_s19602" editas="canvas" style="width:282.05pt;height:681.25pt;mso-position-horizontal-relative:char;mso-position-vertical-relative:line" coordorigin=",-217" coordsize="5970,14420">
            <o:lock v:ext="edit" aspectratio="t"/>
            <v:shape id="_x0000_s19603" type="#_x0000_t75" style="position:absolute;top:-217;width:5970;height:14420" o:preferrelative="f">
              <v:fill o:detectmouseclick="t"/>
              <v:path o:extrusionok="t" o:connecttype="none"/>
              <o:lock v:ext="edit" text="t"/>
            </v:shape>
            <v:group id="_x0000_s19604" style="position:absolute;left:24;top:595;width:5531;height:13438" coordorigin="24,595" coordsize="5531,13438">
              <v:rect id="_x0000_s19605" style="position:absolute;left:4987;top:13862;width:568;height:171;mso-wrap-style:none" filled="f" stroked="f">
                <v:textbox style="mso-next-textbox:#_x0000_s19605;mso-fit-shape-to-text:t" inset="0,0,0,0">
                  <w:txbxContent>
                    <w:p w:rsidR="000D3FD4" w:rsidRPr="00C00A9B" w:rsidRDefault="000D3FD4" w:rsidP="004F12A8">
                      <w:pPr>
                        <w:spacing w:before="0"/>
                        <w:rPr>
                          <w:sz w:val="14"/>
                          <w:szCs w:val="14"/>
                        </w:rPr>
                      </w:pPr>
                      <w:r w:rsidRPr="00C00A9B">
                        <w:rPr>
                          <w:caps/>
                          <w:color w:val="24282B"/>
                          <w:sz w:val="14"/>
                          <w:szCs w:val="14"/>
                        </w:rPr>
                        <w:t>1850-101</w:t>
                      </w:r>
                    </w:p>
                  </w:txbxContent>
                </v:textbox>
              </v:rect>
              <v:rect id="_x0000_s19606" style="position:absolute;left:48;top:595;width:35;height:36" fillcolor="#24211d" stroked="f"/>
              <v:rect id="_x0000_s19607" style="position:absolute;left:131;top:595;width:36;height:36" fillcolor="#24211d" stroked="f"/>
              <v:rect id="_x0000_s19608" style="position:absolute;left:214;top:595;width:36;height:36" fillcolor="#24211d" stroked="f"/>
              <v:rect id="_x0000_s19609" style="position:absolute;left:298;top:595;width:35;height:36" fillcolor="#24211d" stroked="f"/>
              <v:rect id="_x0000_s19610" style="position:absolute;left:381;top:595;width:36;height:36" fillcolor="#24211d" stroked="f"/>
              <v:rect id="_x0000_s19611" style="position:absolute;left:464;top:595;width:36;height:36" fillcolor="#24211d" stroked="f"/>
              <v:rect id="_x0000_s19612" style="position:absolute;left:548;top:595;width:35;height:36" fillcolor="#24211d" stroked="f"/>
              <v:rect id="_x0000_s19613" style="position:absolute;left:631;top:595;width:36;height:36" fillcolor="#24211d" stroked="f"/>
              <v:rect id="_x0000_s19614" style="position:absolute;left:714;top:595;width:36;height:36" fillcolor="#24211d" stroked="f"/>
              <v:rect id="_x0000_s19615" style="position:absolute;left:798;top:595;width:35;height:36" fillcolor="#24211d" stroked="f"/>
              <v:rect id="_x0000_s19616" style="position:absolute;left:881;top:595;width:36;height:36" fillcolor="#24211d" stroked="f"/>
              <v:rect id="_x0000_s19617" style="position:absolute;left:964;top:595;width:36;height:36" fillcolor="#24211d" stroked="f"/>
              <v:rect id="_x0000_s19618" style="position:absolute;left:1048;top:595;width:35;height:36" fillcolor="#24211d" stroked="f"/>
              <v:rect id="_x0000_s19619" style="position:absolute;left:1131;top:595;width:36;height:36" fillcolor="#24211d" stroked="f"/>
              <v:rect id="_x0000_s19620" style="position:absolute;left:1214;top:595;width:36;height:36" fillcolor="#24211d" stroked="f"/>
              <v:rect id="_x0000_s19621" style="position:absolute;left:1298;top:595;width:35;height:36" fillcolor="#24211d" stroked="f"/>
              <v:rect id="_x0000_s19622" style="position:absolute;left:1381;top:595;width:36;height:36" fillcolor="#24211d" stroked="f"/>
              <v:rect id="_x0000_s19623" style="position:absolute;left:1464;top:595;width:36;height:36" fillcolor="#24211d" stroked="f"/>
              <v:rect id="_x0000_s19624" style="position:absolute;left:1548;top:595;width:35;height:36" fillcolor="#24211d" stroked="f"/>
              <v:rect id="_x0000_s19625" style="position:absolute;left:1631;top:595;width:36;height:36" fillcolor="#24211d" stroked="f"/>
              <v:rect id="_x0000_s19626" style="position:absolute;left:1714;top:595;width:36;height:36" fillcolor="#24211d" stroked="f"/>
              <v:rect id="_x0000_s19627" style="position:absolute;left:1786;top:595;width:47;height:36" fillcolor="#24211d" stroked="f"/>
              <v:rect id="_x0000_s19628" style="position:absolute;left:1869;top:595;width:48;height:36" fillcolor="#24211d" stroked="f"/>
              <v:rect id="_x0000_s19629" style="position:absolute;left:1952;top:595;width:48;height:36" fillcolor="#24211d" stroked="f"/>
              <v:rect id="_x0000_s19630" style="position:absolute;left:2036;top:595;width:47;height:36" fillcolor="#24211d" stroked="f"/>
              <v:rect id="_x0000_s19631" style="position:absolute;left:2119;top:595;width:48;height:36" fillcolor="#24211d" stroked="f"/>
              <v:rect id="_x0000_s19632" style="position:absolute;left:2202;top:595;width:48;height:36" fillcolor="#24211d" stroked="f"/>
              <v:rect id="_x0000_s19633" style="position:absolute;left:2286;top:595;width:47;height:36" fillcolor="#24211d" stroked="f"/>
              <v:rect id="_x0000_s19634" style="position:absolute;left:2369;top:595;width:48;height:36" fillcolor="#24211d" stroked="f"/>
              <v:rect id="_x0000_s19635" style="position:absolute;left:2452;top:595;width:48;height:36" fillcolor="#24211d" stroked="f"/>
              <v:rect id="_x0000_s19636" style="position:absolute;left:2536;top:595;width:47;height:36" fillcolor="#24211d" stroked="f"/>
              <v:rect id="_x0000_s19637" style="position:absolute;left:2619;top:595;width:48;height:36" fillcolor="#24211d" stroked="f"/>
              <v:rect id="_x0000_s19638" style="position:absolute;left:2702;top:595;width:48;height:36" fillcolor="#24211d" stroked="f"/>
              <v:rect id="_x0000_s19639" style="position:absolute;left:2786;top:595;width:47;height:36" fillcolor="#24211d" stroked="f"/>
              <v:rect id="_x0000_s19640" style="position:absolute;left:2869;top:595;width:48;height:36" fillcolor="#24211d" stroked="f"/>
              <v:rect id="_x0000_s19641" style="position:absolute;left:2952;top:595;width:48;height:36" fillcolor="#24211d" stroked="f"/>
              <v:rect id="_x0000_s19642" style="position:absolute;left:3036;top:595;width:47;height:36" fillcolor="#24211d" stroked="f"/>
              <v:rect id="_x0000_s19643" style="position:absolute;left:3119;top:595;width:48;height:36" fillcolor="#24211d" stroked="f"/>
              <v:rect id="_x0000_s19644" style="position:absolute;left:3202;top:595;width:48;height:36" fillcolor="#24211d" stroked="f"/>
              <v:shape id="_x0000_s19645" style="position:absolute;left:3286;top:595;width:35;height:36" coordsize="35,36" path="m35,24l11,,,,,36r11,l35,24xe" fillcolor="#24211d" stroked="f">
                <v:path arrowok="t"/>
              </v:shape>
              <v:shape id="_x0000_s19646" style="position:absolute;left:3297;top:595;width:24;height:24" coordsize="24,24" path="m,l24,r,24l,xe" fillcolor="#24211d" stroked="f">
                <v:path arrowok="t"/>
              </v:shape>
              <v:rect id="_x0000_s19647" style="position:absolute;left:3286;top:619;width:35;height:24" fillcolor="#24211d" stroked="f"/>
              <v:rect id="_x0000_s19648" style="position:absolute;left:3286;top:691;width:35;height:35" fillcolor="#24211d" stroked="f"/>
              <v:rect id="_x0000_s19649" style="position:absolute;left:3286;top:774;width:35;height:36" fillcolor="#24211d" stroked="f"/>
              <v:rect id="_x0000_s19650" style="position:absolute;left:3286;top:857;width:35;height:36" fillcolor="#24211d" stroked="f"/>
              <v:rect id="_x0000_s19651" style="position:absolute;left:3286;top:941;width:35;height:36" fillcolor="#24211d" stroked="f"/>
              <v:rect id="_x0000_s19652" style="position:absolute;left:3286;top:1024;width:35;height:36" fillcolor="#24211d" stroked="f"/>
              <v:rect id="_x0000_s19653" style="position:absolute;left:3286;top:1108;width:35;height:35" fillcolor="#24211d" stroked="f"/>
              <v:rect id="_x0000_s19654" style="position:absolute;left:3286;top:1191;width:35;height:36" fillcolor="#24211d" stroked="f"/>
              <v:rect id="_x0000_s19655" style="position:absolute;left:3286;top:1274;width:35;height:36" fillcolor="#24211d" stroked="f"/>
              <v:rect id="_x0000_s19656" style="position:absolute;left:3286;top:1358;width:35;height:35" fillcolor="#24211d" stroked="f"/>
              <v:rect id="_x0000_s19657" style="position:absolute;left:3286;top:1441;width:35;height:36" fillcolor="#24211d" stroked="f"/>
              <v:rect id="_x0000_s19658" style="position:absolute;left:3286;top:1524;width:35;height:36" fillcolor="#24211d" stroked="f"/>
              <v:rect id="_x0000_s19659" style="position:absolute;left:3286;top:1608;width:35;height:36" fillcolor="#24211d" stroked="f"/>
              <v:rect id="_x0000_s19660" style="position:absolute;left:3286;top:1691;width:35;height:36" fillcolor="#24211d" stroked="f"/>
              <v:rect id="_x0000_s19661" style="position:absolute;left:3286;top:1775;width:35;height:35" fillcolor="#24211d" stroked="f"/>
              <v:rect id="_x0000_s19662" style="position:absolute;left:3286;top:1858;width:35;height:36" fillcolor="#24211d" stroked="f"/>
              <v:rect id="_x0000_s19663" style="position:absolute;left:3286;top:1941;width:35;height:36" fillcolor="#24211d" stroked="f"/>
              <v:rect id="_x0000_s19664" style="position:absolute;left:3286;top:2025;width:35;height:35" fillcolor="#24211d" stroked="f"/>
              <v:rect id="_x0000_s19665" style="position:absolute;left:3286;top:2108;width:35;height:36" fillcolor="#24211d" stroked="f"/>
              <v:rect id="_x0000_s19666" style="position:absolute;left:3286;top:2191;width:35;height:36" fillcolor="#24211d" stroked="f"/>
              <v:rect id="_x0000_s19667" style="position:absolute;left:3286;top:2275;width:35;height:35" fillcolor="#24211d" stroked="f"/>
              <v:rect id="_x0000_s19668" style="position:absolute;left:3286;top:2358;width:35;height:36" fillcolor="#24211d" stroked="f"/>
              <v:rect id="_x0000_s19669" style="position:absolute;left:3286;top:2441;width:35;height:36" fillcolor="#24211d" stroked="f"/>
              <v:rect id="_x0000_s19670" style="position:absolute;left:3286;top:2525;width:35;height:36" fillcolor="#24211d" stroked="f"/>
              <v:rect id="_x0000_s19671" style="position:absolute;left:3286;top:2608;width:35;height:36" fillcolor="#24211d" stroked="f"/>
              <v:rect id="_x0000_s19672" style="position:absolute;left:3286;top:2692;width:35;height:35" fillcolor="#24211d" stroked="f"/>
              <v:rect id="_x0000_s19673" style="position:absolute;left:3286;top:2775;width:35;height:36" fillcolor="#24211d" stroked="f"/>
              <v:rect id="_x0000_s19674" style="position:absolute;left:3286;top:2858;width:35;height:36" fillcolor="#24211d" stroked="f"/>
              <v:rect id="_x0000_s19675" style="position:absolute;left:3286;top:2942;width:35;height:35" fillcolor="#24211d" stroked="f"/>
              <v:rect id="_x0000_s19676" style="position:absolute;left:3286;top:3025;width:35;height:36" fillcolor="#24211d" stroked="f"/>
              <v:rect id="_x0000_s19677" style="position:absolute;left:3286;top:3108;width:35;height:36" fillcolor="#24211d" stroked="f"/>
              <v:rect id="_x0000_s19678" style="position:absolute;left:3286;top:3192;width:35;height:36" fillcolor="#24211d" stroked="f"/>
              <v:rect id="_x0000_s19679" style="position:absolute;left:3286;top:3275;width:35;height:36" fillcolor="#24211d" stroked="f"/>
              <v:rect id="_x0000_s19680" style="position:absolute;left:3286;top:3359;width:35;height:35" fillcolor="#24211d" stroked="f"/>
              <v:rect id="_x0000_s19681" style="position:absolute;left:3286;top:3442;width:35;height:36" fillcolor="#24211d" stroked="f"/>
              <v:rect id="_x0000_s19682" style="position:absolute;left:3286;top:3525;width:35;height:36" fillcolor="#24211d" stroked="f"/>
              <v:rect id="_x0000_s19683" style="position:absolute;left:3286;top:3609;width:35;height:35" fillcolor="#24211d" stroked="f"/>
              <v:rect id="_x0000_s19684" style="position:absolute;left:3286;top:3692;width:35;height:36" fillcolor="#24211d" stroked="f"/>
              <v:rect id="_x0000_s19685" style="position:absolute;left:3286;top:3775;width:35;height:36" fillcolor="#24211d" stroked="f"/>
              <v:rect id="_x0000_s19686" style="position:absolute;left:3286;top:3847;width:35;height:47" fillcolor="#24211d" stroked="f"/>
              <v:rect id="_x0000_s19687" style="position:absolute;left:3286;top:3930;width:35;height:48" fillcolor="#24211d" stroked="f"/>
              <v:rect id="_x0000_s19688" style="position:absolute;left:3286;top:4014;width:35;height:47" fillcolor="#24211d" stroked="f"/>
              <v:rect id="_x0000_s19689" style="position:absolute;left:3286;top:4097;width:35;height:48" fillcolor="#24211d" stroked="f"/>
              <v:rect id="_x0000_s19690" style="position:absolute;left:3286;top:4180;width:35;height:48" fillcolor="#24211d" stroked="f"/>
              <v:rect id="_x0000_s19691" style="position:absolute;left:3286;top:4264;width:35;height:47" fillcolor="#24211d" stroked="f"/>
              <v:rect id="_x0000_s19692" style="position:absolute;left:3286;top:4347;width:35;height:48" fillcolor="#24211d" stroked="f"/>
              <v:rect id="_x0000_s19693" style="position:absolute;left:3286;top:4430;width:35;height:48" fillcolor="#24211d" stroked="f"/>
              <v:rect id="_x0000_s19694" style="position:absolute;left:3286;top:4514;width:35;height:47" fillcolor="#24211d" stroked="f"/>
              <v:rect id="_x0000_s19695" style="position:absolute;left:3286;top:4597;width:35;height:48" fillcolor="#24211d" stroked="f"/>
              <v:rect id="_x0000_s19696" style="position:absolute;left:3286;top:4680;width:35;height:48" fillcolor="#24211d" stroked="f"/>
              <v:rect id="_x0000_s19697" style="position:absolute;left:3286;top:4764;width:35;height:47" fillcolor="#24211d" stroked="f"/>
              <v:rect id="_x0000_s19698" style="position:absolute;left:3286;top:4847;width:35;height:48" fillcolor="#24211d" stroked="f"/>
              <v:rect id="_x0000_s19699" style="position:absolute;left:3286;top:4931;width:35;height:47" fillcolor="#24211d" stroked="f"/>
              <v:rect id="_x0000_s19700" style="position:absolute;left:3286;top:5014;width:35;height:48" fillcolor="#24211d" stroked="f"/>
              <v:rect id="_x0000_s19701" style="position:absolute;left:3286;top:5097;width:35;height:48" fillcolor="#24211d" stroked="f"/>
              <v:rect id="_x0000_s19702" style="position:absolute;left:3286;top:5181;width:35;height:47" fillcolor="#24211d" stroked="f"/>
              <v:rect id="_x0000_s19703" style="position:absolute;left:3286;top:5264;width:35;height:48" fillcolor="#24211d" stroked="f"/>
              <v:rect id="_x0000_s19704" style="position:absolute;left:3286;top:5347;width:35;height:48" fillcolor="#24211d" stroked="f"/>
              <v:rect id="_x0000_s19705" style="position:absolute;left:3286;top:5431;width:35;height:47" fillcolor="#24211d" stroked="f"/>
              <v:rect id="_x0000_s19706" style="position:absolute;left:3286;top:5514;width:35;height:48" fillcolor="#24211d" stroked="f"/>
              <v:rect id="_x0000_s19707" style="position:absolute;left:3286;top:5598;width:35;height:47" fillcolor="#24211d" stroked="f"/>
              <v:rect id="_x0000_s19708" style="position:absolute;left:3286;top:5681;width:35;height:48" fillcolor="#24211d" stroked="f"/>
              <v:rect id="_x0000_s19709" style="position:absolute;left:3286;top:5764;width:35;height:48" fillcolor="#24211d" stroked="f"/>
              <v:rect id="_x0000_s19710" style="position:absolute;left:3286;top:5848;width:35;height:47" fillcolor="#24211d" stroked="f"/>
              <v:rect id="_x0000_s19711" style="position:absolute;left:3286;top:5931;width:35;height:48" fillcolor="#24211d" stroked="f"/>
              <v:rect id="_x0000_s19712" style="position:absolute;left:3286;top:6014;width:35;height:48" fillcolor="#24211d" stroked="f"/>
              <v:rect id="_x0000_s19713" style="position:absolute;left:3286;top:6098;width:35;height:47" fillcolor="#24211d" stroked="f"/>
              <v:rect id="_x0000_s19714" style="position:absolute;left:3286;top:6181;width:35;height:48" fillcolor="#24211d" stroked="f"/>
              <v:rect id="_x0000_s19715" style="position:absolute;left:3286;top:6264;width:35;height:48" fillcolor="#24211d" stroked="f"/>
              <v:rect id="_x0000_s19716" style="position:absolute;left:3286;top:6348;width:35;height:47" fillcolor="#24211d" stroked="f"/>
              <v:rect id="_x0000_s19717" style="position:absolute;left:3286;top:6431;width:35;height:48" fillcolor="#24211d" stroked="f"/>
              <v:rect id="_x0000_s19718" style="position:absolute;left:3286;top:6515;width:35;height:47" fillcolor="#24211d" stroked="f"/>
              <v:rect id="_x0000_s19719" style="position:absolute;left:3286;top:6598;width:35;height:48" fillcolor="#24211d" stroked="f"/>
              <v:rect id="_x0000_s19720" style="position:absolute;left:3286;top:6681;width:35;height:48" fillcolor="#24211d" stroked="f"/>
              <v:rect id="_x0000_s19721" style="position:absolute;left:3286;top:6765;width:35;height:47" fillcolor="#24211d" stroked="f"/>
              <v:rect id="_x0000_s19722" style="position:absolute;left:3286;top:6848;width:35;height:48" fillcolor="#24211d" stroked="f"/>
              <v:rect id="_x0000_s19723" style="position:absolute;left:3286;top:6931;width:35;height:48" fillcolor="#24211d" stroked="f"/>
              <v:rect id="_x0000_s19724" style="position:absolute;left:3286;top:7015;width:35;height:47" fillcolor="#24211d" stroked="f"/>
              <v:rect id="_x0000_s19725" style="position:absolute;left:3286;top:7098;width:35;height:48" fillcolor="#24211d" stroked="f"/>
              <v:rect id="_x0000_s19726" style="position:absolute;left:3286;top:7181;width:35;height:48" fillcolor="#24211d" stroked="f"/>
              <v:rect id="_x0000_s19727" style="position:absolute;left:3286;top:7265;width:35;height:48" fillcolor="#24211d" stroked="f"/>
              <v:rect id="_x0000_s19728" style="position:absolute;left:3286;top:7348;width:35;height:48" fillcolor="#24211d" stroked="f"/>
              <v:rect id="_x0000_s19729" style="position:absolute;left:3286;top:7432;width:35;height:47" fillcolor="#24211d" stroked="f"/>
              <v:rect id="_x0000_s19730" style="position:absolute;left:3286;top:7515;width:35;height:48" fillcolor="#24211d" stroked="f"/>
              <v:rect id="_x0000_s19731" style="position:absolute;left:3286;top:7598;width:35;height:48" fillcolor="#24211d" stroked="f"/>
              <v:rect id="_x0000_s19732" style="position:absolute;left:3286;top:7682;width:35;height:47" fillcolor="#24211d" stroked="f"/>
              <v:rect id="_x0000_s19733" style="position:absolute;left:3286;top:7765;width:35;height:48" fillcolor="#24211d" stroked="f"/>
              <v:rect id="_x0000_s19734" style="position:absolute;left:3286;top:7848;width:35;height:48" fillcolor="#24211d" stroked="f"/>
              <v:rect id="_x0000_s19735" style="position:absolute;left:3286;top:7932;width:35;height:47" fillcolor="#24211d" stroked="f"/>
              <v:rect id="_x0000_s19736" style="position:absolute;left:3286;top:8015;width:35;height:48" fillcolor="#24211d" stroked="f"/>
              <v:rect id="_x0000_s19737" style="position:absolute;left:3286;top:8099;width:35;height:47" fillcolor="#24211d" stroked="f"/>
              <v:rect id="_x0000_s19738" style="position:absolute;left:3286;top:8182;width:35;height:48" fillcolor="#24211d" stroked="f"/>
              <v:rect id="_x0000_s19739" style="position:absolute;left:3286;top:8265;width:35;height:48" fillcolor="#24211d" stroked="f"/>
              <v:rect id="_x0000_s19740" style="position:absolute;left:3286;top:8349;width:35;height:47" fillcolor="#24211d" stroked="f"/>
              <v:rect id="_x0000_s19741" style="position:absolute;left:3286;top:8432;width:35;height:48" fillcolor="#24211d" stroked="f"/>
              <v:rect id="_x0000_s19742" style="position:absolute;left:3286;top:8515;width:35;height:48" fillcolor="#24211d" stroked="f"/>
              <v:shape id="_x0000_s19743" style="position:absolute;left:3286;top:8599;width:35;height:47" coordsize="35,47" path="m11,47l35,24,35,,,,,24,11,47xe" fillcolor="#24211d" stroked="f">
                <v:path arrowok="t"/>
              </v:shape>
              <v:shape id="_x0000_s19744" style="position:absolute;left:3297;top:8623;width:24;height:23" coordsize="24,23" path="m24,r,23l,23,24,xe" fillcolor="#24211d" stroked="f">
                <v:path arrowok="t"/>
              </v:shape>
              <v:rect id="_x0000_s19745" style="position:absolute;left:3286;top:8611;width:11;height:35" fillcolor="#24211d" stroked="f"/>
              <v:rect id="_x0000_s19746" style="position:absolute;left:3202;top:8611;width:36;height:35" fillcolor="#24211d" stroked="f"/>
              <v:rect id="_x0000_s19747" style="position:absolute;left:3119;top:8611;width:36;height:35" fillcolor="#24211d" stroked="f"/>
              <v:rect id="_x0000_s19748" style="position:absolute;left:3036;top:8611;width:35;height:35" fillcolor="#24211d" stroked="f"/>
              <v:rect id="_x0000_s19749" style="position:absolute;left:2952;top:8611;width:36;height:35" fillcolor="#24211d" stroked="f"/>
              <v:rect id="_x0000_s19750" style="position:absolute;left:2869;top:8611;width:36;height:35" fillcolor="#24211d" stroked="f"/>
              <v:rect id="_x0000_s19751" style="position:absolute;left:2786;top:8611;width:35;height:35" fillcolor="#24211d" stroked="f"/>
              <v:rect id="_x0000_s19752" style="position:absolute;left:2702;top:8611;width:36;height:35" fillcolor="#24211d" stroked="f"/>
              <v:rect id="_x0000_s19753" style="position:absolute;left:2619;top:8611;width:36;height:35" fillcolor="#24211d" stroked="f"/>
              <v:rect id="_x0000_s19754" style="position:absolute;left:2536;top:8611;width:35;height:35" fillcolor="#24211d" stroked="f"/>
              <v:rect id="_x0000_s19755" style="position:absolute;left:2452;top:8611;width:36;height:35" fillcolor="#24211d" stroked="f"/>
              <v:rect id="_x0000_s19756" style="position:absolute;left:2369;top:8611;width:36;height:35" fillcolor="#24211d" stroked="f"/>
              <v:rect id="_x0000_s19757" style="position:absolute;left:2286;top:8611;width:35;height:35" fillcolor="#24211d" stroked="f"/>
              <v:rect id="_x0000_s19758" style="position:absolute;left:2202;top:8611;width:36;height:35" fillcolor="#24211d" stroked="f"/>
              <v:rect id="_x0000_s19759" style="position:absolute;left:2119;top:8611;width:36;height:35" fillcolor="#24211d" stroked="f"/>
              <v:rect id="_x0000_s19760" style="position:absolute;left:2036;top:8611;width:35;height:35" fillcolor="#24211d" stroked="f"/>
              <v:rect id="_x0000_s19761" style="position:absolute;left:1952;top:8611;width:36;height:35" fillcolor="#24211d" stroked="f"/>
              <v:rect id="_x0000_s19762" style="position:absolute;left:1869;top:8611;width:36;height:35" fillcolor="#24211d" stroked="f"/>
              <v:rect id="_x0000_s19763" style="position:absolute;left:1786;top:8611;width:35;height:35" fillcolor="#24211d" stroked="f"/>
              <v:rect id="_x0000_s19764" style="position:absolute;left:1702;top:8611;width:36;height:35" fillcolor="#24211d" stroked="f"/>
              <v:rect id="_x0000_s19765" style="position:absolute;left:1619;top:8611;width:36;height:35" fillcolor="#24211d" stroked="f"/>
              <v:rect id="_x0000_s19766" style="position:absolute;left:1536;top:8611;width:35;height:35" fillcolor="#24211d" stroked="f"/>
              <v:rect id="_x0000_s19767" style="position:absolute;left:1452;top:8611;width:36;height:35" fillcolor="#24211d" stroked="f"/>
              <v:rect id="_x0000_s19768" style="position:absolute;left:1369;top:8611;width:36;height:35" fillcolor="#24211d" stroked="f"/>
              <v:rect id="_x0000_s19769" style="position:absolute;left:1286;top:8611;width:35;height:35" fillcolor="#24211d" stroked="f"/>
              <v:rect id="_x0000_s19770" style="position:absolute;left:1202;top:8611;width:36;height:35" fillcolor="#24211d" stroked="f"/>
              <v:rect id="_x0000_s19771" style="position:absolute;left:1119;top:8611;width:36;height:35" fillcolor="#24211d" stroked="f"/>
              <v:rect id="_x0000_s19772" style="position:absolute;left:1036;top:8611;width:35;height:35" fillcolor="#24211d" stroked="f"/>
              <v:rect id="_x0000_s19773" style="position:absolute;left:952;top:8611;width:36;height:35" fillcolor="#24211d" stroked="f"/>
              <v:rect id="_x0000_s19774" style="position:absolute;left:869;top:8611;width:36;height:35" fillcolor="#24211d" stroked="f"/>
              <v:rect id="_x0000_s19775" style="position:absolute;left:786;top:8611;width:35;height:35" fillcolor="#24211d" stroked="f"/>
              <v:rect id="_x0000_s19776" style="position:absolute;left:702;top:8611;width:36;height:35" fillcolor="#24211d" stroked="f"/>
              <v:rect id="_x0000_s19777" style="position:absolute;left:619;top:8611;width:36;height:35" fillcolor="#24211d" stroked="f"/>
              <v:rect id="_x0000_s19778" style="position:absolute;left:536;top:8611;width:35;height:35" fillcolor="#24211d" stroked="f"/>
              <v:rect id="_x0000_s19779" style="position:absolute;left:452;top:8611;width:36;height:35" fillcolor="#24211d" stroked="f"/>
              <v:rect id="_x0000_s19780" style="position:absolute;left:369;top:8611;width:36;height:35" fillcolor="#24211d" stroked="f"/>
              <v:rect id="_x0000_s19781" style="position:absolute;left:286;top:8611;width:35;height:35" fillcolor="#24211d" stroked="f"/>
              <v:rect id="_x0000_s19782" style="position:absolute;left:202;top:8611;width:36;height:35" fillcolor="#24211d" stroked="f"/>
              <v:rect id="_x0000_s19783" style="position:absolute;left:119;top:8611;width:36;height:35" fillcolor="#24211d" stroked="f"/>
              <v:shape id="_x0000_s19784" style="position:absolute;left:24;top:8611;width:59;height:35" coordsize="59,35" path="m,12l24,35r35,l59,,24,,,12xe" fillcolor="#24211d" stroked="f">
                <v:path arrowok="t"/>
              </v:shape>
              <v:shape id="_x0000_s19785" style="position:absolute;left:24;top:8623;width:24;height:23" coordsize="24,23" path="m24,23l,23,,,24,23xe" fillcolor="#24211d" stroked="f">
                <v:path arrowok="t"/>
              </v:shape>
              <v:rect id="_x0000_s19786" style="position:absolute;left:24;top:8623;width:36;height:1" fillcolor="#24211d" stroked="f"/>
              <v:rect id="_x0000_s19787" style="position:absolute;left:24;top:8539;width:36;height:36" fillcolor="#24211d" stroked="f"/>
              <v:rect id="_x0000_s19788" style="position:absolute;left:24;top:8456;width:36;height:36" fillcolor="#24211d" stroked="f"/>
              <v:rect id="_x0000_s19789" style="position:absolute;left:24;top:8372;width:36;height:36" fillcolor="#24211d" stroked="f"/>
              <v:rect id="_x0000_s19790" style="position:absolute;left:24;top:8289;width:36;height:36" fillcolor="#24211d" stroked="f"/>
              <v:rect id="_x0000_s19791" style="position:absolute;left:24;top:8206;width:36;height:35" fillcolor="#24211d" stroked="f"/>
              <v:rect id="_x0000_s19792" style="position:absolute;left:24;top:8122;width:36;height:36" fillcolor="#24211d" stroked="f"/>
              <v:rect id="_x0000_s19793" style="position:absolute;left:24;top:8039;width:36;height:36" fillcolor="#24211d" stroked="f"/>
              <v:rect id="_x0000_s19794" style="position:absolute;left:24;top:7956;width:36;height:35" fillcolor="#24211d" stroked="f"/>
              <v:rect id="_x0000_s19795" style="position:absolute;left:24;top:7872;width:36;height:36" fillcolor="#24211d" stroked="f"/>
              <v:rect id="_x0000_s19796" style="position:absolute;left:24;top:7789;width:36;height:36" fillcolor="#24211d" stroked="f"/>
              <v:rect id="_x0000_s19797" style="position:absolute;left:24;top:7706;width:36;height:35" fillcolor="#24211d" stroked="f"/>
              <v:rect id="_x0000_s19798" style="position:absolute;left:24;top:7622;width:36;height:36" fillcolor="#24211d" stroked="f"/>
              <v:rect id="_x0000_s19799" style="position:absolute;left:24;top:7539;width:36;height:36" fillcolor="#24211d" stroked="f"/>
              <v:rect id="_x0000_s19800" style="position:absolute;left:24;top:7455;width:36;height:36" fillcolor="#24211d" stroked="f"/>
              <v:rect id="_x0000_s19801" style="position:absolute;left:24;top:7372;width:36;height:36" fillcolor="#24211d" stroked="f"/>
              <v:rect id="_x0000_s19802" style="position:absolute;left:24;top:7289;width:36;height:35" fillcolor="#24211d" stroked="f"/>
              <v:rect id="_x0000_s19803" style="position:absolute;left:24;top:7205;width:36;height:36" fillcolor="#24211d" stroked="f"/>
              <v:rect id="_x0000_s19804" style="position:absolute;left:24;top:7122;width:36;height:36" fillcolor="#24211d" stroked="f"/>
            </v:group>
            <v:group id="_x0000_s19805" style="position:absolute;left:24;top:595;width:5309;height:8051" coordorigin="24,595" coordsize="5309,8051">
              <v:rect id="_x0000_s19806" style="position:absolute;left:24;top:7039;width:36;height:35" fillcolor="#24211d" stroked="f"/>
              <v:rect id="_x0000_s19807" style="position:absolute;left:24;top:6955;width:36;height:36" fillcolor="#24211d" stroked="f"/>
              <v:rect id="_x0000_s19808" style="position:absolute;left:24;top:6872;width:36;height:36" fillcolor="#24211d" stroked="f"/>
              <v:rect id="_x0000_s19809" style="position:absolute;left:24;top:6788;width:36;height:36" fillcolor="#24211d" stroked="f"/>
              <v:rect id="_x0000_s19810" style="position:absolute;left:24;top:6705;width:36;height:36" fillcolor="#24211d" stroked="f"/>
              <v:rect id="_x0000_s19811" style="position:absolute;left:24;top:6622;width:36;height:35" fillcolor="#24211d" stroked="f"/>
              <v:rect id="_x0000_s19812" style="position:absolute;left:24;top:6538;width:36;height:36" fillcolor="#24211d" stroked="f"/>
              <v:rect id="_x0000_s19813" style="position:absolute;left:24;top:6455;width:36;height:36" fillcolor="#24211d" stroked="f"/>
              <v:rect id="_x0000_s19814" style="position:absolute;left:24;top:6372;width:36;height:35" fillcolor="#24211d" stroked="f"/>
              <v:rect id="_x0000_s19815" style="position:absolute;left:24;top:6288;width:36;height:36" fillcolor="#24211d" stroked="f"/>
              <v:rect id="_x0000_s19816" style="position:absolute;left:24;top:6205;width:36;height:36" fillcolor="#24211d" stroked="f"/>
              <v:rect id="_x0000_s19817" style="position:absolute;left:24;top:6122;width:36;height:35" fillcolor="#24211d" stroked="f"/>
              <v:rect id="_x0000_s19818" style="position:absolute;left:24;top:6038;width:36;height:36" fillcolor="#24211d" stroked="f"/>
              <v:rect id="_x0000_s19819" style="position:absolute;left:24;top:5955;width:36;height:36" fillcolor="#24211d" stroked="f"/>
              <v:rect id="_x0000_s19820" style="position:absolute;left:24;top:5871;width:36;height:36" fillcolor="#24211d" stroked="f"/>
              <v:rect id="_x0000_s19821" style="position:absolute;left:24;top:5788;width:36;height:36" fillcolor="#24211d" stroked="f"/>
              <v:rect id="_x0000_s19822" style="position:absolute;left:24;top:5705;width:36;height:35" fillcolor="#24211d" stroked="f"/>
              <v:rect id="_x0000_s19823" style="position:absolute;left:24;top:5621;width:36;height:36" fillcolor="#24211d" stroked="f"/>
              <v:rect id="_x0000_s19824" style="position:absolute;left:24;top:5538;width:36;height:36" fillcolor="#24211d" stroked="f"/>
              <v:rect id="_x0000_s19825" style="position:absolute;left:24;top:5455;width:36;height:35" fillcolor="#24211d" stroked="f"/>
              <v:rect id="_x0000_s19826" style="position:absolute;left:24;top:5371;width:36;height:36" fillcolor="#24211d" stroked="f"/>
              <v:rect id="_x0000_s19827" style="position:absolute;left:24;top:5288;width:36;height:36" fillcolor="#24211d" stroked="f"/>
              <v:rect id="_x0000_s19828" style="position:absolute;left:24;top:5205;width:36;height:35" fillcolor="#24211d" stroked="f"/>
              <v:rect id="_x0000_s19829" style="position:absolute;left:24;top:5121;width:36;height:36" fillcolor="#24211d" stroked="f"/>
              <v:rect id="_x0000_s19830" style="position:absolute;left:24;top:5038;width:36;height:35" fillcolor="#24211d" stroked="f"/>
              <v:rect id="_x0000_s19831" style="position:absolute;left:24;top:4954;width:36;height:36" fillcolor="#24211d" stroked="f"/>
              <v:rect id="_x0000_s19832" style="position:absolute;left:24;top:4871;width:36;height:36" fillcolor="#24211d" stroked="f"/>
              <v:rect id="_x0000_s19833" style="position:absolute;left:24;top:4788;width:36;height:35" fillcolor="#24211d" stroked="f"/>
              <v:rect id="_x0000_s19834" style="position:absolute;left:24;top:4704;width:36;height:36" fillcolor="#24211d" stroked="f"/>
              <v:rect id="_x0000_s19835" style="position:absolute;left:24;top:4621;width:36;height:36" fillcolor="#24211d" stroked="f"/>
              <v:rect id="_x0000_s19836" style="position:absolute;left:24;top:4538;width:36;height:35" fillcolor="#24211d" stroked="f"/>
              <v:rect id="_x0000_s19837" style="position:absolute;left:24;top:4454;width:36;height:36" fillcolor="#24211d" stroked="f"/>
              <v:rect id="_x0000_s19838" style="position:absolute;left:24;top:4371;width:36;height:36" fillcolor="#24211d" stroked="f"/>
              <v:rect id="_x0000_s19839" style="position:absolute;left:24;top:4287;width:36;height:36" fillcolor="#24211d" stroked="f"/>
              <v:rect id="_x0000_s19840" style="position:absolute;left:24;top:4204;width:36;height:36" fillcolor="#24211d" stroked="f"/>
              <v:rect id="_x0000_s19841" style="position:absolute;left:24;top:4121;width:36;height:35" fillcolor="#24211d" stroked="f"/>
              <v:rect id="_x0000_s19842" style="position:absolute;left:24;top:4037;width:36;height:36" fillcolor="#24211d" stroked="f"/>
              <v:rect id="_x0000_s19843" style="position:absolute;left:24;top:3954;width:36;height:36" fillcolor="#24211d" stroked="f"/>
              <v:rect id="_x0000_s19844" style="position:absolute;left:24;top:3871;width:36;height:35" fillcolor="#24211d" stroked="f"/>
              <v:rect id="_x0000_s19845" style="position:absolute;left:24;top:3787;width:36;height:36" fillcolor="#24211d" stroked="f"/>
              <v:rect id="_x0000_s19846" style="position:absolute;left:24;top:3704;width:36;height:36" fillcolor="#24211d" stroked="f"/>
              <v:rect id="_x0000_s19847" style="position:absolute;left:24;top:3621;width:36;height:35" fillcolor="#24211d" stroked="f"/>
              <v:rect id="_x0000_s19848" style="position:absolute;left:24;top:3537;width:36;height:36" fillcolor="#24211d" stroked="f"/>
              <v:rect id="_x0000_s19849" style="position:absolute;left:24;top:3454;width:36;height:36" fillcolor="#24211d" stroked="f"/>
              <v:rect id="_x0000_s19850" style="position:absolute;left:24;top:3370;width:36;height:36" fillcolor="#24211d" stroked="f"/>
              <v:rect id="_x0000_s19851" style="position:absolute;left:24;top:3287;width:36;height:36" fillcolor="#24211d" stroked="f"/>
              <v:rect id="_x0000_s19852" style="position:absolute;left:24;top:3204;width:36;height:35" fillcolor="#24211d" stroked="f"/>
              <v:rect id="_x0000_s19853" style="position:absolute;left:24;top:3120;width:36;height:36" fillcolor="#24211d" stroked="f"/>
              <v:rect id="_x0000_s19854" style="position:absolute;left:24;top:3037;width:36;height:36" fillcolor="#24211d" stroked="f"/>
              <v:rect id="_x0000_s19855" style="position:absolute;left:24;top:2954;width:36;height:35" fillcolor="#24211d" stroked="f"/>
              <v:rect id="_x0000_s19856" style="position:absolute;left:24;top:2870;width:36;height:36" fillcolor="#24211d" stroked="f"/>
              <v:rect id="_x0000_s19857" style="position:absolute;left:24;top:2787;width:36;height:36" fillcolor="#24211d" stroked="f"/>
              <v:rect id="_x0000_s19858" style="position:absolute;left:24;top:2703;width:36;height:36" fillcolor="#24211d" stroked="f"/>
              <v:rect id="_x0000_s19859" style="position:absolute;left:24;top:2620;width:36;height:36" fillcolor="#24211d" stroked="f"/>
              <v:rect id="_x0000_s19860" style="position:absolute;left:24;top:2537;width:36;height:35" fillcolor="#24211d" stroked="f"/>
              <v:rect id="_x0000_s19861" style="position:absolute;left:24;top:2453;width:36;height:36" fillcolor="#24211d" stroked="f"/>
              <v:rect id="_x0000_s19862" style="position:absolute;left:24;top:2370;width:36;height:36" fillcolor="#24211d" stroked="f"/>
              <v:rect id="_x0000_s19863" style="position:absolute;left:24;top:2287;width:36;height:35" fillcolor="#24211d" stroked="f"/>
              <v:rect id="_x0000_s19864" style="position:absolute;left:24;top:2203;width:36;height:36" fillcolor="#24211d" stroked="f"/>
              <v:rect id="_x0000_s19865" style="position:absolute;left:24;top:2120;width:36;height:36" fillcolor="#24211d" stroked="f"/>
              <v:rect id="_x0000_s19866" style="position:absolute;left:24;top:2037;width:36;height:35" fillcolor="#24211d" stroked="f"/>
              <v:rect id="_x0000_s19867" style="position:absolute;left:24;top:1953;width:36;height:36" fillcolor="#24211d" stroked="f"/>
              <v:rect id="_x0000_s19868" style="position:absolute;left:24;top:1870;width:36;height:36" fillcolor="#24211d" stroked="f"/>
              <v:rect id="_x0000_s19869" style="position:absolute;left:24;top:1786;width:36;height:36" fillcolor="#24211d" stroked="f"/>
              <v:rect id="_x0000_s19870" style="position:absolute;left:24;top:1703;width:36;height:36" fillcolor="#24211d" stroked="f"/>
              <v:rect id="_x0000_s19871" style="position:absolute;left:24;top:1620;width:36;height:35" fillcolor="#24211d" stroked="f"/>
              <v:rect id="_x0000_s19872" style="position:absolute;left:24;top:1536;width:36;height:36" fillcolor="#24211d" stroked="f"/>
              <v:rect id="_x0000_s19873" style="position:absolute;left:24;top:1453;width:36;height:36" fillcolor="#24211d" stroked="f"/>
              <v:rect id="_x0000_s19874" style="position:absolute;left:24;top:1370;width:36;height:35" fillcolor="#24211d" stroked="f"/>
              <v:rect id="_x0000_s19875" style="position:absolute;left:24;top:1286;width:36;height:36" fillcolor="#24211d" stroked="f"/>
              <v:rect id="_x0000_s19876" style="position:absolute;left:24;top:1203;width:36;height:36" fillcolor="#24211d" stroked="f"/>
              <v:rect id="_x0000_s19877" style="position:absolute;left:24;top:1120;width:36;height:35" fillcolor="#24211d" stroked="f"/>
              <v:rect id="_x0000_s19878" style="position:absolute;left:24;top:1036;width:36;height:36" fillcolor="#24211d" stroked="f"/>
              <v:rect id="_x0000_s19879" style="position:absolute;left:24;top:953;width:36;height:35" fillcolor="#24211d" stroked="f"/>
              <v:rect id="_x0000_s19880" style="position:absolute;left:24;top:869;width:36;height:36" fillcolor="#24211d" stroked="f"/>
              <v:rect id="_x0000_s19881" style="position:absolute;left:24;top:786;width:36;height:36" fillcolor="#24211d" stroked="f"/>
              <v:rect id="_x0000_s19882" style="position:absolute;left:24;top:703;width:36;height:35" fillcolor="#24211d" stroked="f"/>
              <v:rect id="_x0000_s19883" style="position:absolute;left:24;top:619;width:36;height:36" fillcolor="#24211d" stroked="f"/>
              <v:rect id="_x0000_s19884" style="position:absolute;left:3559;top:595;width:36;height:36" fillcolor="#24211d" stroked="f"/>
              <v:rect id="_x0000_s19885" style="position:absolute;left:3643;top:595;width:35;height:36" fillcolor="#24211d" stroked="f"/>
              <v:rect id="_x0000_s19886" style="position:absolute;left:3726;top:595;width:36;height:36" fillcolor="#24211d" stroked="f"/>
              <v:rect id="_x0000_s19887" style="position:absolute;left:3809;top:595;width:36;height:36" fillcolor="#24211d" stroked="f"/>
              <v:rect id="_x0000_s19888" style="position:absolute;left:3893;top:595;width:35;height:36" fillcolor="#24211d" stroked="f"/>
              <v:rect id="_x0000_s19889" style="position:absolute;left:3976;top:595;width:36;height:36" fillcolor="#24211d" stroked="f"/>
              <v:rect id="_x0000_s19890" style="position:absolute;left:4059;top:595;width:36;height:36" fillcolor="#24211d" stroked="f"/>
              <v:rect id="_x0000_s19891" style="position:absolute;left:4143;top:595;width:35;height:36" fillcolor="#24211d" stroked="f"/>
              <v:rect id="_x0000_s19892" style="position:absolute;left:4226;top:595;width:36;height:36" fillcolor="#24211d" stroked="f"/>
              <v:rect id="_x0000_s19893" style="position:absolute;left:4309;top:595;width:36;height:36" fillcolor="#24211d" stroked="f"/>
              <v:rect id="_x0000_s19894" style="position:absolute;left:4393;top:595;width:35;height:36" fillcolor="#24211d" stroked="f"/>
              <v:rect id="_x0000_s19895" style="position:absolute;left:4476;top:595;width:36;height:36" fillcolor="#24211d" stroked="f"/>
              <v:rect id="_x0000_s19896" style="position:absolute;left:4559;top:595;width:36;height:36" fillcolor="#24211d" stroked="f"/>
              <v:rect id="_x0000_s19897" style="position:absolute;left:4643;top:595;width:35;height:36" fillcolor="#24211d" stroked="f"/>
              <v:rect id="_x0000_s19898" style="position:absolute;left:4714;top:595;width:48;height:36" fillcolor="#24211d" stroked="f"/>
              <v:rect id="_x0000_s19899" style="position:absolute;left:4797;top:595;width:48;height:36" fillcolor="#24211d" stroked="f"/>
              <v:rect id="_x0000_s19900" style="position:absolute;left:4881;top:595;width:47;height:36" fillcolor="#24211d" stroked="f"/>
              <v:rect id="_x0000_s19901" style="position:absolute;left:4964;top:595;width:48;height:36" fillcolor="#24211d" stroked="f"/>
              <v:rect id="_x0000_s19902" style="position:absolute;left:5047;top:595;width:48;height:36" fillcolor="#24211d" stroked="f"/>
              <v:rect id="_x0000_s19903" style="position:absolute;left:5131;top:595;width:47;height:36" fillcolor="#24211d" stroked="f"/>
              <v:rect id="_x0000_s19904" style="position:absolute;left:5214;top:595;width:48;height:36" fillcolor="#24211d" stroked="f"/>
              <v:shape id="_x0000_s19905" style="position:absolute;left:5297;top:595;width:36;height:36" coordsize="36,36" path="m36,24l12,,,,,36r12,l36,24xe" fillcolor="#24211d" stroked="f">
                <v:path arrowok="t"/>
              </v:shape>
              <v:shape id="_x0000_s19906" style="position:absolute;left:5309;top:595;width:24;height:24" coordsize="24,24" path="m,l24,r,24l,xe" fillcolor="#24211d" stroked="f">
                <v:path arrowok="t"/>
              </v:shape>
              <v:rect id="_x0000_s19907" style="position:absolute;left:5297;top:619;width:36;height:24" fillcolor="#24211d" stroked="f"/>
              <v:rect id="_x0000_s19908" style="position:absolute;left:5297;top:691;width:36;height:35" fillcolor="#24211d" stroked="f"/>
              <v:rect id="_x0000_s19909" style="position:absolute;left:5297;top:774;width:36;height:36" fillcolor="#24211d" stroked="f"/>
              <v:rect id="_x0000_s19910" style="position:absolute;left:5297;top:857;width:36;height:36" fillcolor="#24211d" stroked="f"/>
              <v:rect id="_x0000_s19911" style="position:absolute;left:5297;top:941;width:36;height:36" fillcolor="#24211d" stroked="f"/>
              <v:rect id="_x0000_s19912" style="position:absolute;left:5297;top:1024;width:36;height:36" fillcolor="#24211d" stroked="f"/>
              <v:rect id="_x0000_s19913" style="position:absolute;left:5297;top:1108;width:36;height:35" fillcolor="#24211d" stroked="f"/>
              <v:rect id="_x0000_s19914" style="position:absolute;left:5297;top:1191;width:36;height:36" fillcolor="#24211d" stroked="f"/>
              <v:rect id="_x0000_s19915" style="position:absolute;left:5297;top:1274;width:36;height:36" fillcolor="#24211d" stroked="f"/>
              <v:rect id="_x0000_s19916" style="position:absolute;left:5297;top:1358;width:36;height:35" fillcolor="#24211d" stroked="f"/>
              <v:rect id="_x0000_s19917" style="position:absolute;left:5297;top:1441;width:36;height:36" fillcolor="#24211d" stroked="f"/>
              <v:rect id="_x0000_s19918" style="position:absolute;left:5297;top:1524;width:36;height:36" fillcolor="#24211d" stroked="f"/>
              <v:rect id="_x0000_s19919" style="position:absolute;left:5297;top:1608;width:36;height:36" fillcolor="#24211d" stroked="f"/>
              <v:rect id="_x0000_s19920" style="position:absolute;left:5297;top:1691;width:36;height:36" fillcolor="#24211d" stroked="f"/>
              <v:rect id="_x0000_s19921" style="position:absolute;left:5297;top:1775;width:36;height:35" fillcolor="#24211d" stroked="f"/>
              <v:rect id="_x0000_s19922" style="position:absolute;left:5297;top:1858;width:36;height:36" fillcolor="#24211d" stroked="f"/>
              <v:rect id="_x0000_s19923" style="position:absolute;left:5297;top:1941;width:36;height:36" fillcolor="#24211d" stroked="f"/>
              <v:rect id="_x0000_s19924" style="position:absolute;left:5297;top:2025;width:36;height:35" fillcolor="#24211d" stroked="f"/>
              <v:rect id="_x0000_s19925" style="position:absolute;left:5297;top:2108;width:36;height:36" fillcolor="#24211d" stroked="f"/>
              <v:rect id="_x0000_s19926" style="position:absolute;left:5297;top:2191;width:36;height:36" fillcolor="#24211d" stroked="f"/>
              <v:rect id="_x0000_s19927" style="position:absolute;left:5297;top:2275;width:36;height:35" fillcolor="#24211d" stroked="f"/>
              <v:rect id="_x0000_s19928" style="position:absolute;left:5297;top:2358;width:36;height:36" fillcolor="#24211d" stroked="f"/>
              <v:rect id="_x0000_s19929" style="position:absolute;left:5297;top:2441;width:36;height:36" fillcolor="#24211d" stroked="f"/>
              <v:rect id="_x0000_s19930" style="position:absolute;left:5297;top:2525;width:36;height:36" fillcolor="#24211d" stroked="f"/>
              <v:rect id="_x0000_s19931" style="position:absolute;left:5297;top:2608;width:36;height:36" fillcolor="#24211d" stroked="f"/>
              <v:rect id="_x0000_s19932" style="position:absolute;left:5297;top:2692;width:36;height:35" fillcolor="#24211d" stroked="f"/>
              <v:rect id="_x0000_s19933" style="position:absolute;left:5297;top:2775;width:36;height:36" fillcolor="#24211d" stroked="f"/>
              <v:rect id="_x0000_s19934" style="position:absolute;left:5297;top:2858;width:36;height:36" fillcolor="#24211d" stroked="f"/>
              <v:rect id="_x0000_s19935" style="position:absolute;left:5297;top:2942;width:36;height:35" fillcolor="#24211d" stroked="f"/>
              <v:rect id="_x0000_s19936" style="position:absolute;left:5297;top:3025;width:36;height:36" fillcolor="#24211d" stroked="f"/>
              <v:rect id="_x0000_s19937" style="position:absolute;left:5297;top:3108;width:36;height:36" fillcolor="#24211d" stroked="f"/>
              <v:rect id="_x0000_s19938" style="position:absolute;left:5297;top:3192;width:36;height:36" fillcolor="#24211d" stroked="f"/>
              <v:rect id="_x0000_s19939" style="position:absolute;left:5297;top:3275;width:36;height:36" fillcolor="#24211d" stroked="f"/>
              <v:rect id="_x0000_s19940" style="position:absolute;left:5297;top:3359;width:36;height:35" fillcolor="#24211d" stroked="f"/>
              <v:rect id="_x0000_s19941" style="position:absolute;left:5297;top:3442;width:36;height:36" fillcolor="#24211d" stroked="f"/>
              <v:rect id="_x0000_s19942" style="position:absolute;left:5297;top:3525;width:36;height:36" fillcolor="#24211d" stroked="f"/>
              <v:rect id="_x0000_s19943" style="position:absolute;left:5297;top:3609;width:36;height:35" fillcolor="#24211d" stroked="f"/>
              <v:rect id="_x0000_s19944" style="position:absolute;left:5297;top:3692;width:36;height:36" fillcolor="#24211d" stroked="f"/>
              <v:rect id="_x0000_s19945" style="position:absolute;left:5297;top:3775;width:36;height:36" fillcolor="#24211d" stroked="f"/>
              <v:rect id="_x0000_s19946" style="position:absolute;left:5297;top:3859;width:36;height:35" fillcolor="#24211d" stroked="f"/>
              <v:rect id="_x0000_s19947" style="position:absolute;left:5297;top:3942;width:36;height:36" fillcolor="#24211d" stroked="f"/>
              <v:rect id="_x0000_s19948" style="position:absolute;left:5297;top:4025;width:36;height:36" fillcolor="#24211d" stroked="f"/>
              <v:rect id="_x0000_s19949" style="position:absolute;left:5297;top:4109;width:36;height:36" fillcolor="#24211d" stroked="f"/>
              <v:rect id="_x0000_s19950" style="position:absolute;left:5297;top:4192;width:36;height:36" fillcolor="#24211d" stroked="f"/>
              <v:rect id="_x0000_s19951" style="position:absolute;left:5297;top:4276;width:36;height:35" fillcolor="#24211d" stroked="f"/>
              <v:rect id="_x0000_s19952" style="position:absolute;left:5297;top:4359;width:36;height:36" fillcolor="#24211d" stroked="f"/>
              <v:rect id="_x0000_s19953" style="position:absolute;left:5297;top:4442;width:36;height:36" fillcolor="#24211d" stroked="f"/>
              <v:rect id="_x0000_s19954" style="position:absolute;left:5297;top:4526;width:36;height:35" fillcolor="#24211d" stroked="f"/>
              <v:rect id="_x0000_s19955" style="position:absolute;left:5297;top:4609;width:36;height:36" fillcolor="#24211d" stroked="f"/>
              <v:rect id="_x0000_s19956" style="position:absolute;left:5297;top:4692;width:36;height:36" fillcolor="#24211d" stroked="f"/>
              <v:rect id="_x0000_s19957" style="position:absolute;left:5297;top:4776;width:36;height:35" fillcolor="#24211d" stroked="f"/>
              <v:rect id="_x0000_s19958" style="position:absolute;left:5297;top:4859;width:36;height:36" fillcolor="#24211d" stroked="f"/>
              <v:rect id="_x0000_s19959" style="position:absolute;left:5297;top:4942;width:36;height:36" fillcolor="#24211d" stroked="f"/>
              <v:rect id="_x0000_s19960" style="position:absolute;left:5297;top:5026;width:36;height:36" fillcolor="#24211d" stroked="f"/>
              <v:rect id="_x0000_s19961" style="position:absolute;left:5297;top:5109;width:36;height:36" fillcolor="#24211d" stroked="f"/>
              <v:rect id="_x0000_s19962" style="position:absolute;left:5297;top:5193;width:36;height:35" fillcolor="#24211d" stroked="f"/>
              <v:rect id="_x0000_s19963" style="position:absolute;left:5297;top:5276;width:36;height:36" fillcolor="#24211d" stroked="f"/>
              <v:rect id="_x0000_s19964" style="position:absolute;left:5297;top:5359;width:36;height:36" fillcolor="#24211d" stroked="f"/>
              <v:rect id="_x0000_s19965" style="position:absolute;left:5297;top:5443;width:36;height:35" fillcolor="#24211d" stroked="f"/>
              <v:rect id="_x0000_s19966" style="position:absolute;left:5297;top:5526;width:36;height:36" fillcolor="#24211d" stroked="f"/>
              <v:rect id="_x0000_s19967" style="position:absolute;left:5297;top:5609;width:36;height:36" fillcolor="#24211d" stroked="f"/>
              <v:rect id="_x0000_s19968" style="position:absolute;left:5297;top:5693;width:36;height:36" fillcolor="#24211d" stroked="f"/>
              <v:rect id="_x0000_s19969" style="position:absolute;left:5297;top:5776;width:36;height:36" fillcolor="#24211d" stroked="f"/>
              <v:rect id="_x0000_s19970" style="position:absolute;left:5297;top:5860;width:36;height:35" fillcolor="#24211d" stroked="f"/>
              <v:rect id="_x0000_s19971" style="position:absolute;left:5297;top:5943;width:36;height:36" fillcolor="#24211d" stroked="f"/>
              <v:rect id="_x0000_s19972" style="position:absolute;left:5297;top:6026;width:36;height:36" fillcolor="#24211d" stroked="f"/>
              <v:rect id="_x0000_s19973" style="position:absolute;left:5297;top:6110;width:36;height:35" fillcolor="#24211d" stroked="f"/>
              <v:rect id="_x0000_s19974" style="position:absolute;left:5297;top:6193;width:36;height:36" fillcolor="#24211d" stroked="f"/>
              <v:rect id="_x0000_s19975" style="position:absolute;left:5297;top:6276;width:36;height:36" fillcolor="#24211d" stroked="f"/>
              <v:rect id="_x0000_s19976" style="position:absolute;left:5297;top:6360;width:36;height:35" fillcolor="#24211d" stroked="f"/>
              <v:rect id="_x0000_s19977" style="position:absolute;left:5297;top:6443;width:36;height:36" fillcolor="#24211d" stroked="f"/>
              <v:rect id="_x0000_s19978" style="position:absolute;left:5297;top:6526;width:36;height:36" fillcolor="#24211d" stroked="f"/>
              <v:rect id="_x0000_s19979" style="position:absolute;left:5297;top:6610;width:36;height:36" fillcolor="#24211d" stroked="f"/>
              <v:rect id="_x0000_s19980" style="position:absolute;left:5297;top:6693;width:36;height:36" fillcolor="#24211d" stroked="f"/>
              <v:rect id="_x0000_s19981" style="position:absolute;left:5297;top:6777;width:36;height:35" fillcolor="#24211d" stroked="f"/>
              <v:rect id="_x0000_s19982" style="position:absolute;left:5297;top:6860;width:36;height:36" fillcolor="#24211d" stroked="f"/>
              <v:rect id="_x0000_s19983" style="position:absolute;left:5297;top:6943;width:36;height:36" fillcolor="#24211d" stroked="f"/>
              <v:rect id="_x0000_s19984" style="position:absolute;left:5297;top:7027;width:36;height:35" fillcolor="#24211d" stroked="f"/>
              <v:rect id="_x0000_s19985" style="position:absolute;left:5297;top:7110;width:36;height:36" fillcolor="#24211d" stroked="f"/>
              <v:rect id="_x0000_s19986" style="position:absolute;left:5297;top:7193;width:36;height:36" fillcolor="#24211d" stroked="f"/>
              <v:rect id="_x0000_s19987" style="position:absolute;left:5297;top:7277;width:36;height:36" fillcolor="#24211d" stroked="f"/>
              <v:rect id="_x0000_s19988" style="position:absolute;left:5297;top:7360;width:36;height:36" fillcolor="#24211d" stroked="f"/>
              <v:rect id="_x0000_s19989" style="position:absolute;left:5297;top:7444;width:36;height:35" fillcolor="#24211d" stroked="f"/>
              <v:rect id="_x0000_s19990" style="position:absolute;left:5297;top:7527;width:36;height:36" fillcolor="#24211d" stroked="f"/>
              <v:rect id="_x0000_s19991" style="position:absolute;left:5297;top:7610;width:36;height:36" fillcolor="#24211d" stroked="f"/>
              <v:rect id="_x0000_s19992" style="position:absolute;left:5297;top:7694;width:36;height:35" fillcolor="#24211d" stroked="f"/>
              <v:rect id="_x0000_s19993" style="position:absolute;left:5297;top:7777;width:36;height:36" fillcolor="#24211d" stroked="f"/>
              <v:rect id="_x0000_s19994" style="position:absolute;left:5297;top:7860;width:36;height:36" fillcolor="#24211d" stroked="f"/>
              <v:rect id="_x0000_s19995" style="position:absolute;left:5297;top:7944;width:36;height:35" fillcolor="#24211d" stroked="f"/>
              <v:rect id="_x0000_s19996" style="position:absolute;left:5297;top:8027;width:36;height:36" fillcolor="#24211d" stroked="f"/>
              <v:rect id="_x0000_s19997" style="position:absolute;left:5297;top:8110;width:36;height:36" fillcolor="#24211d" stroked="f"/>
              <v:rect id="_x0000_s19998" style="position:absolute;left:5297;top:8194;width:36;height:36" fillcolor="#24211d" stroked="f"/>
              <v:rect id="_x0000_s19999" style="position:absolute;left:5297;top:8277;width:36;height:36" fillcolor="#24211d" stroked="f"/>
              <v:rect id="_x0000_s20000" style="position:absolute;left:5297;top:8361;width:36;height:35" fillcolor="#24211d" stroked="f"/>
              <v:rect id="_x0000_s20001" style="position:absolute;left:5297;top:8444;width:36;height:36" fillcolor="#24211d" stroked="f"/>
              <v:rect id="_x0000_s20002" style="position:absolute;left:5297;top:8527;width:36;height:36" fillcolor="#24211d" stroked="f"/>
              <v:shape id="_x0000_s20003" style="position:absolute;left:5297;top:8611;width:36;height:35" coordsize="36,35" path="m12,35l36,12,36,,,,,12,12,35xe" fillcolor="#24211d" stroked="f">
                <v:path arrowok="t"/>
              </v:shape>
              <v:shape id="_x0000_s20004" style="position:absolute;left:5309;top:8623;width:24;height:23" coordsize="24,23" path="m24,r,23l,23,24,xe" fillcolor="#24211d" stroked="f">
                <v:path arrowok="t"/>
              </v:shape>
              <v:rect id="_x0000_s20005" style="position:absolute;left:5286;top:8611;width:23;height:35" fillcolor="#24211d" stroked="f"/>
            </v:group>
            <v:group id="_x0000_s20006" style="position:absolute;left:1583;top:595;width:3976;height:8587" coordorigin="1583,595" coordsize="3976,8587">
              <v:rect id="_x0000_s20007" style="position:absolute;left:5202;top:8611;width:48;height:35" fillcolor="#24211d" stroked="f"/>
              <v:rect id="_x0000_s20008" style="position:absolute;left:5131;top:8611;width:35;height:35" fillcolor="#24211d" stroked="f"/>
              <v:rect id="_x0000_s20009" style="position:absolute;left:5047;top:8611;width:36;height:35" fillcolor="#24211d" stroked="f"/>
              <v:rect id="_x0000_s20010" style="position:absolute;left:4964;top:8611;width:36;height:35" fillcolor="#24211d" stroked="f"/>
              <v:rect id="_x0000_s20011" style="position:absolute;left:4881;top:8611;width:35;height:35" fillcolor="#24211d" stroked="f"/>
              <v:rect id="_x0000_s20012" style="position:absolute;left:4797;top:8611;width:36;height:35" fillcolor="#24211d" stroked="f"/>
              <v:rect id="_x0000_s20013" style="position:absolute;left:4714;top:8611;width:36;height:35" fillcolor="#24211d" stroked="f"/>
              <v:rect id="_x0000_s20014" style="position:absolute;left:4631;top:8611;width:35;height:35" fillcolor="#24211d" stroked="f"/>
              <v:rect id="_x0000_s20015" style="position:absolute;left:4547;top:8611;width:36;height:35" fillcolor="#24211d" stroked="f"/>
              <v:rect id="_x0000_s20016" style="position:absolute;left:4464;top:8611;width:36;height:35" fillcolor="#24211d" stroked="f"/>
              <v:rect id="_x0000_s20017" style="position:absolute;left:4381;top:8611;width:35;height:35" fillcolor="#24211d" stroked="f"/>
              <v:rect id="_x0000_s20018" style="position:absolute;left:4297;top:8611;width:36;height:35" fillcolor="#24211d" stroked="f"/>
              <v:rect id="_x0000_s20019" style="position:absolute;left:4214;top:8611;width:36;height:35" fillcolor="#24211d" stroked="f"/>
              <v:rect id="_x0000_s20020" style="position:absolute;left:4131;top:8611;width:36;height:35" fillcolor="#24211d" stroked="f"/>
              <v:rect id="_x0000_s20021" style="position:absolute;left:4047;top:8611;width:36;height:35" fillcolor="#24211d" stroked="f"/>
              <v:rect id="_x0000_s20022" style="position:absolute;left:3964;top:8611;width:36;height:35" fillcolor="#24211d" stroked="f"/>
              <v:rect id="_x0000_s20023" style="position:absolute;left:3881;top:8611;width:36;height:35" fillcolor="#24211d" stroked="f"/>
              <v:rect id="_x0000_s20024" style="position:absolute;left:3797;top:8611;width:36;height:35" fillcolor="#24211d" stroked="f"/>
              <v:rect id="_x0000_s20025" style="position:absolute;left:3714;top:8611;width:36;height:35" fillcolor="#24211d" stroked="f"/>
              <v:rect id="_x0000_s20026" style="position:absolute;left:3631;top:8611;width:36;height:35" fillcolor="#24211d" stroked="f"/>
              <v:shape id="_x0000_s20027" style="position:absolute;left:3536;top:8611;width:47;height:35" coordsize="47,35" path="m,12l23,35r24,l47,,23,,,12xe" fillcolor="#24211d" stroked="f">
                <v:path arrowok="t"/>
              </v:shape>
              <v:shape id="_x0000_s20028" style="position:absolute;left:3536;top:8623;width:23;height:23" coordsize="23,23" path="m23,23l,23,,,23,23xe" fillcolor="#24211d" stroked="f">
                <v:path arrowok="t"/>
              </v:shape>
              <v:rect id="_x0000_s20029" style="position:absolute;left:3536;top:8611;width:35;height:12" fillcolor="#24211d" stroked="f"/>
              <v:rect id="_x0000_s20030" style="position:absolute;left:3536;top:8527;width:35;height:48" fillcolor="#24211d" stroked="f"/>
              <v:rect id="_x0000_s20031" style="position:absolute;left:3536;top:8444;width:35;height:48" fillcolor="#24211d" stroked="f"/>
              <v:rect id="_x0000_s20032" style="position:absolute;left:3536;top:8361;width:35;height:47" fillcolor="#24211d" stroked="f"/>
              <v:rect id="_x0000_s20033" style="position:absolute;left:3536;top:8277;width:35;height:48" fillcolor="#24211d" stroked="f"/>
              <v:rect id="_x0000_s20034" style="position:absolute;left:3536;top:8194;width:35;height:47" fillcolor="#24211d" stroked="f"/>
              <v:rect id="_x0000_s20035" style="position:absolute;left:3536;top:8110;width:35;height:48" fillcolor="#24211d" stroked="f"/>
              <v:rect id="_x0000_s20036" style="position:absolute;left:3536;top:8027;width:35;height:48" fillcolor="#24211d" stroked="f"/>
              <v:rect id="_x0000_s20037" style="position:absolute;left:3536;top:7944;width:35;height:47" fillcolor="#24211d" stroked="f"/>
              <v:rect id="_x0000_s20038" style="position:absolute;left:3536;top:7860;width:35;height:48" fillcolor="#24211d" stroked="f"/>
              <v:rect id="_x0000_s20039" style="position:absolute;left:3536;top:7777;width:35;height:48" fillcolor="#24211d" stroked="f"/>
              <v:rect id="_x0000_s20040" style="position:absolute;left:3536;top:7694;width:35;height:47" fillcolor="#24211d" stroked="f"/>
              <v:rect id="_x0000_s20041" style="position:absolute;left:3536;top:7610;width:35;height:48" fillcolor="#24211d" stroked="f"/>
              <v:rect id="_x0000_s20042" style="position:absolute;left:3536;top:7527;width:35;height:48" fillcolor="#24211d" stroked="f"/>
              <v:rect id="_x0000_s20043" style="position:absolute;left:3536;top:7444;width:35;height:47" fillcolor="#24211d" stroked="f"/>
              <v:rect id="_x0000_s20044" style="position:absolute;left:3536;top:7360;width:35;height:48" fillcolor="#24211d" stroked="f"/>
              <v:rect id="_x0000_s20045" style="position:absolute;left:3536;top:7277;width:35;height:47" fillcolor="#24211d" stroked="f"/>
              <v:rect id="_x0000_s20046" style="position:absolute;left:3536;top:7193;width:35;height:48" fillcolor="#24211d" stroked="f"/>
              <v:rect id="_x0000_s20047" style="position:absolute;left:3536;top:7110;width:35;height:48" fillcolor="#24211d" stroked="f"/>
              <v:rect id="_x0000_s20048" style="position:absolute;left:3536;top:7027;width:35;height:47" fillcolor="#24211d" stroked="f"/>
              <v:rect id="_x0000_s20049" style="position:absolute;left:3536;top:6943;width:35;height:48" fillcolor="#24211d" stroked="f"/>
              <v:rect id="_x0000_s20050" style="position:absolute;left:3536;top:6860;width:35;height:48" fillcolor="#24211d" stroked="f"/>
              <v:rect id="_x0000_s20051" style="position:absolute;left:3536;top:6777;width:35;height:47" fillcolor="#24211d" stroked="f"/>
              <v:rect id="_x0000_s20052" style="position:absolute;left:3536;top:6693;width:35;height:48" fillcolor="#24211d" stroked="f"/>
              <v:rect id="_x0000_s20053" style="position:absolute;left:3536;top:6610;width:35;height:47" fillcolor="#24211d" stroked="f"/>
              <v:rect id="_x0000_s20054" style="position:absolute;left:3536;top:6526;width:35;height:48" fillcolor="#24211d" stroked="f"/>
              <v:rect id="_x0000_s20055" style="position:absolute;left:3536;top:6443;width:35;height:48" fillcolor="#24211d" stroked="f"/>
              <v:rect id="_x0000_s20056" style="position:absolute;left:3536;top:6360;width:35;height:47" fillcolor="#24211d" stroked="f"/>
              <v:rect id="_x0000_s20057" style="position:absolute;left:3536;top:6276;width:35;height:48" fillcolor="#24211d" stroked="f"/>
              <v:rect id="_x0000_s20058" style="position:absolute;left:3536;top:6193;width:35;height:48" fillcolor="#24211d" stroked="f"/>
              <v:rect id="_x0000_s20059" style="position:absolute;left:3536;top:6110;width:35;height:47" fillcolor="#24211d" stroked="f"/>
              <v:rect id="_x0000_s20060" style="position:absolute;left:3536;top:6026;width:35;height:48" fillcolor="#24211d" stroked="f"/>
              <v:rect id="_x0000_s20061" style="position:absolute;left:3536;top:5943;width:35;height:48" fillcolor="#24211d" stroked="f"/>
              <v:rect id="_x0000_s20062" style="position:absolute;left:3536;top:5860;width:35;height:47" fillcolor="#24211d" stroked="f"/>
              <v:rect id="_x0000_s20063" style="position:absolute;left:3536;top:5776;width:35;height:48" fillcolor="#24211d" stroked="f"/>
              <v:rect id="_x0000_s20064" style="position:absolute;left:3536;top:5693;width:35;height:47" fillcolor="#24211d" stroked="f"/>
              <v:rect id="_x0000_s20065" style="position:absolute;left:3536;top:5609;width:35;height:48" fillcolor="#24211d" stroked="f"/>
              <v:rect id="_x0000_s20066" style="position:absolute;left:3536;top:5526;width:35;height:48" fillcolor="#24211d" stroked="f"/>
              <v:rect id="_x0000_s20067" style="position:absolute;left:3536;top:5443;width:35;height:47" fillcolor="#24211d" stroked="f"/>
              <v:rect id="_x0000_s20068" style="position:absolute;left:3536;top:5359;width:35;height:48" fillcolor="#24211d" stroked="f"/>
              <v:rect id="_x0000_s20069" style="position:absolute;left:3536;top:5276;width:35;height:48" fillcolor="#24211d" stroked="f"/>
              <v:rect id="_x0000_s20070" style="position:absolute;left:3536;top:5193;width:35;height:47" fillcolor="#24211d" stroked="f"/>
              <v:rect id="_x0000_s20071" style="position:absolute;left:3536;top:5109;width:35;height:48" fillcolor="#24211d" stroked="f"/>
              <v:rect id="_x0000_s20072" style="position:absolute;left:3536;top:5026;width:35;height:47" fillcolor="#24211d" stroked="f"/>
              <v:rect id="_x0000_s20073" style="position:absolute;left:3536;top:4942;width:35;height:48" fillcolor="#24211d" stroked="f"/>
              <v:rect id="_x0000_s20074" style="position:absolute;left:3536;top:4859;width:35;height:48" fillcolor="#24211d" stroked="f"/>
              <v:rect id="_x0000_s20075" style="position:absolute;left:3536;top:4776;width:35;height:47" fillcolor="#24211d" stroked="f"/>
              <v:rect id="_x0000_s20076" style="position:absolute;left:3536;top:4692;width:35;height:48" fillcolor="#24211d" stroked="f"/>
              <v:rect id="_x0000_s20077" style="position:absolute;left:3536;top:4609;width:35;height:48" fillcolor="#24211d" stroked="f"/>
              <v:rect id="_x0000_s20078" style="position:absolute;left:3536;top:4526;width:35;height:47" fillcolor="#24211d" stroked="f"/>
              <v:rect id="_x0000_s20079" style="position:absolute;left:3536;top:4442;width:35;height:48" fillcolor="#24211d" stroked="f"/>
              <v:rect id="_x0000_s20080" style="position:absolute;left:3536;top:4359;width:35;height:48" fillcolor="#24211d" stroked="f"/>
              <v:rect id="_x0000_s20081" style="position:absolute;left:3536;top:4276;width:35;height:47" fillcolor="#24211d" stroked="f"/>
              <v:rect id="_x0000_s20082" style="position:absolute;left:3536;top:4192;width:35;height:48" fillcolor="#24211d" stroked="f"/>
              <v:rect id="_x0000_s20083" style="position:absolute;left:3536;top:4109;width:35;height:47" fillcolor="#24211d" stroked="f"/>
              <v:rect id="_x0000_s20084" style="position:absolute;left:3536;top:4025;width:35;height:48" fillcolor="#24211d" stroked="f"/>
              <v:rect id="_x0000_s20085" style="position:absolute;left:3536;top:3942;width:35;height:48" fillcolor="#24211d" stroked="f"/>
              <v:rect id="_x0000_s20086" style="position:absolute;left:3536;top:3859;width:35;height:47" fillcolor="#24211d" stroked="f"/>
              <v:rect id="_x0000_s20087" style="position:absolute;left:3536;top:3775;width:35;height:48" fillcolor="#24211d" stroked="f"/>
              <v:rect id="_x0000_s20088" style="position:absolute;left:3536;top:3692;width:35;height:48" fillcolor="#24211d" stroked="f"/>
              <v:rect id="_x0000_s20089" style="position:absolute;left:3536;top:3609;width:35;height:47" fillcolor="#24211d" stroked="f"/>
              <v:rect id="_x0000_s20090" style="position:absolute;left:3536;top:3525;width:35;height:48" fillcolor="#24211d" stroked="f"/>
              <v:rect id="_x0000_s20091" style="position:absolute;left:3536;top:3442;width:35;height:48" fillcolor="#24211d" stroked="f"/>
              <v:rect id="_x0000_s20092" style="position:absolute;left:3536;top:3359;width:35;height:47" fillcolor="#24211d" stroked="f"/>
              <v:rect id="_x0000_s20093" style="position:absolute;left:3536;top:3275;width:35;height:48" fillcolor="#24211d" stroked="f"/>
              <v:rect id="_x0000_s20094" style="position:absolute;left:3536;top:3192;width:35;height:47" fillcolor="#24211d" stroked="f"/>
              <v:rect id="_x0000_s20095" style="position:absolute;left:3536;top:3108;width:35;height:48" fillcolor="#24211d" stroked="f"/>
              <v:rect id="_x0000_s20096" style="position:absolute;left:3536;top:3025;width:35;height:48" fillcolor="#24211d" stroked="f"/>
              <v:rect id="_x0000_s20097" style="position:absolute;left:3536;top:2942;width:35;height:47" fillcolor="#24211d" stroked="f"/>
              <v:rect id="_x0000_s20098" style="position:absolute;left:3536;top:2858;width:35;height:48" fillcolor="#24211d" stroked="f"/>
              <v:rect id="_x0000_s20099" style="position:absolute;left:3536;top:2775;width:35;height:48" fillcolor="#24211d" stroked="f"/>
              <v:rect id="_x0000_s20100" style="position:absolute;left:3536;top:2692;width:35;height:47" fillcolor="#24211d" stroked="f"/>
              <v:rect id="_x0000_s20101" style="position:absolute;left:3536;top:2608;width:35;height:48" fillcolor="#24211d" stroked="f"/>
              <v:rect id="_x0000_s20102" style="position:absolute;left:3536;top:2525;width:35;height:47" fillcolor="#24211d" stroked="f"/>
              <v:rect id="_x0000_s20103" style="position:absolute;left:3536;top:2441;width:35;height:48" fillcolor="#24211d" stroked="f"/>
              <v:rect id="_x0000_s20104" style="position:absolute;left:3536;top:2358;width:35;height:48" fillcolor="#24211d" stroked="f"/>
              <v:rect id="_x0000_s20105" style="position:absolute;left:3536;top:2275;width:35;height:47" fillcolor="#24211d" stroked="f"/>
              <v:rect id="_x0000_s20106" style="position:absolute;left:3536;top:2191;width:35;height:48" fillcolor="#24211d" stroked="f"/>
              <v:rect id="_x0000_s20107" style="position:absolute;left:3536;top:2108;width:35;height:48" fillcolor="#24211d" stroked="f"/>
              <v:rect id="_x0000_s20108" style="position:absolute;left:3536;top:2025;width:35;height:47" fillcolor="#24211d" stroked="f"/>
              <v:rect id="_x0000_s20109" style="position:absolute;left:3536;top:1941;width:35;height:48" fillcolor="#24211d" stroked="f"/>
              <v:rect id="_x0000_s20110" style="position:absolute;left:3536;top:1858;width:35;height:48" fillcolor="#24211d" stroked="f"/>
              <v:rect id="_x0000_s20111" style="position:absolute;left:3536;top:1775;width:35;height:47" fillcolor="#24211d" stroked="f"/>
              <v:rect id="_x0000_s20112" style="position:absolute;left:3536;top:1691;width:35;height:48" fillcolor="#24211d" stroked="f"/>
              <v:rect id="_x0000_s20113" style="position:absolute;left:3536;top:1608;width:35;height:47" fillcolor="#24211d" stroked="f"/>
              <v:rect id="_x0000_s20114" style="position:absolute;left:3536;top:1524;width:35;height:48" fillcolor="#24211d" stroked="f"/>
              <v:rect id="_x0000_s20115" style="position:absolute;left:3536;top:1441;width:35;height:48" fillcolor="#24211d" stroked="f"/>
              <v:rect id="_x0000_s20116" style="position:absolute;left:3536;top:1358;width:35;height:47" fillcolor="#24211d" stroked="f"/>
              <v:rect id="_x0000_s20117" style="position:absolute;left:3536;top:1274;width:35;height:48" fillcolor="#24211d" stroked="f"/>
              <v:rect id="_x0000_s20118" style="position:absolute;left:3536;top:1191;width:35;height:48" fillcolor="#24211d" stroked="f"/>
              <v:rect id="_x0000_s20119" style="position:absolute;left:3536;top:1108;width:35;height:47" fillcolor="#24211d" stroked="f"/>
              <v:rect id="_x0000_s20120" style="position:absolute;left:3536;top:1024;width:35;height:48" fillcolor="#24211d" stroked="f"/>
              <v:rect id="_x0000_s20121" style="position:absolute;left:3536;top:941;width:35;height:47" fillcolor="#24211d" stroked="f"/>
              <v:rect id="_x0000_s20122" style="position:absolute;left:3536;top:857;width:35;height:48" fillcolor="#24211d" stroked="f"/>
              <v:rect id="_x0000_s20123" style="position:absolute;left:3536;top:774;width:35;height:48" fillcolor="#24211d" stroked="f"/>
              <v:rect id="_x0000_s20124" style="position:absolute;left:3536;top:691;width:35;height:47" fillcolor="#24211d" stroked="f"/>
              <v:shape id="_x0000_s20125" style="position:absolute;left:3536;top:595;width:35;height:60" coordsize="35,60" path="m23,l,24,,60r35,l35,24,23,xe" fillcolor="#24211d" stroked="f">
                <v:path arrowok="t"/>
              </v:shape>
              <v:shape id="_x0000_s20126" style="position:absolute;left:3536;top:595;width:23;height:24" coordsize="23,24" path="m,24l,,23,,,24xe" fillcolor="#24211d" stroked="f">
                <v:path arrowok="t"/>
              </v:shape>
              <v:rect id="_x0000_s20127" style="position:absolute;left:5286;top:7586;width:47;height:48" fillcolor="#24282b" stroked="f"/>
              <v:line id="_x0000_s20128" style="position:absolute" from="1667,2989" to="1667,3216" strokecolor="#24282b" strokeweight="1.2pt">
                <v:stroke joinstyle="miter"/>
              </v:line>
              <v:shape id="_x0000_s20129" style="position:absolute;left:1583;top:3216;width:167;height:166" coordsize="14,14" path="m,l7,14,14,,,xe" fillcolor="#24282b" stroked="f">
                <v:path arrowok="t"/>
              </v:shape>
              <v:shape id="_x0000_s20130" style="position:absolute;left:1667;top:8313;width:273;height:714" coordsize="23,60" path="m,l,34r23,l23,60e" filled="f" strokecolor="#24282b" strokeweight="1.2pt">
                <v:stroke joinstyle="miter"/>
                <v:path arrowok="t"/>
              </v:shape>
              <v:shape id="_x0000_s20131" style="position:absolute;left:1857;top:9016;width:167;height:166" coordsize="14,14" path="m,l7,14,14,,,xe" fillcolor="#24282b" stroked="f">
                <v:path arrowok="t"/>
              </v:shape>
              <v:line id="_x0000_s20132" style="position:absolute" from="1667,846" to="1667,1084" strokecolor="#24282b" strokeweight="1.2pt">
                <v:stroke joinstyle="miter"/>
              </v:line>
              <v:shape id="_x0000_s20133" style="position:absolute;left:1583;top:1072;width:167;height:167" coordsize="14,14" path="m,l7,14,14,,,xe" fillcolor="#24282b" stroked="f">
                <v:path arrowok="t"/>
              </v:shape>
              <v:rect id="_x0000_s20134" style="position:absolute;left:3714;top:7622;width:726;height:691" strokecolor="#24282b" strokeweight="1.2pt"/>
              <v:shape id="_x0000_s20135" style="position:absolute;left:3012;top:7622;width:12;height:12" coordsize="1,1" path="m1,r,l,,,,,,,,,1r1,l1,1,1,r,l1,r,xe" fillcolor="#24282b" stroked="f">
                <v:path arrowok="t"/>
              </v:shape>
              <v:shape id="_x0000_s20136" style="position:absolute;left:3036;top:7622;width:23;height:12" coordsize="2,1" path="m1,r,l1,,,,,,,,,1r1,l1,1r,l2,1,2,r,l2,r,l2,,1,xe" fillcolor="#24282b" stroked="f">
                <v:path arrowok="t"/>
              </v:shape>
              <v:shape id="_x0000_s20137" style="position:absolute;left:3071;top:7622;width:24;height:12" coordsize="2,1" path="m1,r,l,,,,,,,,,1r,l1,1r,l1,1,1,,2,,1,r,l1,xe" fillcolor="#24282b" stroked="f">
                <v:path arrowok="t"/>
              </v:shape>
              <v:shape id="_x0000_s20138" style="position:absolute;left:3107;top:7622;width:12;height:12" coordsize="1,1" path="m,l,,,,,,,,,,,1r,l,1r,l1,1,1,r,l1,r,l1,,,xe" fillcolor="#24282b" stroked="f">
                <v:path arrowok="t"/>
              </v:shape>
              <v:shape id="_x0000_s20139" style="position:absolute;left:3143;top:7622;width:12;height:12" coordsize="1,1" path="m,l,,,,,,,,,,,1r,l,1r,l,1,1,r,l1,,,,,xe" fillcolor="#24282b" stroked="f">
                <v:path arrowok="t"/>
              </v:shape>
              <v:shape id="_x0000_s20140" style="position:absolute;left:3167;top:7622;width:11;height:12" coordsize="1,1" path="m1,l,,,,,,,,,,,1r,l,1r1,l1,1,1,r,l1,r,l1,xe" fillcolor="#24282b" stroked="f">
                <v:path arrowok="t"/>
              </v:shape>
              <v:shape id="_x0000_s20141" style="position:absolute;left:3202;top:7622;width:12;height:12" coordsize="1,1" path="m,l,,,,,,,,,,,1r,l,1r,l1,1,1,r,l1,r,l1,,,xe" fillcolor="#24282b" stroked="f">
                <v:path arrowok="t"/>
              </v:shape>
              <v:shape id="_x0000_s20142" style="position:absolute;left:3226;top:7622;width:24;height:12" coordsize="2,1" path="m1,r,l1,,,,,,,,,1r1,l1,1r,l1,1,1,,2,,1,r,l1,xe" fillcolor="#24282b" stroked="f">
                <v:path arrowok="t"/>
              </v:shape>
              <v:shape id="_x0000_s20143" style="position:absolute;left:3262;top:7622;width:12;height:12" coordsize="1,1" path="m1,l,,,,,,,,,,,1r,l,1r1,l1,1,1,r,l1,r,l1,xe" fillcolor="#24282b" stroked="f">
                <v:path arrowok="t"/>
              </v:shape>
              <v:shape id="_x0000_s20144" style="position:absolute;left:3297;top:7622;width:12;height:12" coordsize="1,1" path="m,l,,,,,,,,,,,1r,l,1r,l,1,1,r,l1,,,,,xe" fillcolor="#24282b" stroked="f">
                <v:path arrowok="t"/>
              </v:shape>
              <v:shape id="_x0000_s20145" style="position:absolute;left:3321;top:7622;width:12;height:12" coordsize="1,1" path="m1,r,l,,,,,,,,,1r,l1,1r,l1,1,1,r,l1,r,l1,xe" fillcolor="#24282b" stroked="f">
                <v:path arrowok="t"/>
              </v:shape>
              <v:shape id="_x0000_s20146" style="position:absolute;left:3357;top:7622;width:12;height:12" coordsize="1,1" path="m1,l,,,,,,,,,,,1r,l,1r1,l1,1,1,r,l1,r,l1,xe" fillcolor="#24282b" stroked="f">
                <v:path arrowok="t"/>
              </v:shape>
              <v:shape id="_x0000_s20147" style="position:absolute;left:3381;top:7622;width:24;height:12" coordsize="2,1" path="m1,r,l1,,,,,,,,,1r1,l1,1r,l1,1,1,,2,,1,r,l1,xe" fillcolor="#24282b" stroked="f">
                <v:path arrowok="t"/>
              </v:shape>
              <v:shape id="_x0000_s20148" style="position:absolute;left:3417;top:7622;width:11;height:12" coordsize="1,1" path="m1,l,,,,,,,,,,,1r,l,1r1,l1,1,1,r,l1,r,l1,xe" fillcolor="#24282b" stroked="f">
                <v:path arrowok="t"/>
              </v:shape>
              <v:shape id="_x0000_s20149" style="position:absolute;left:3452;top:7622;width:12;height:12" coordsize="1,1" path="m,l,,,,,,,,,,,1r,l,1r,l1,1,1,r,l1,r,l1,,,xe" fillcolor="#24282b" stroked="f">
                <v:path arrowok="t"/>
              </v:shape>
              <v:shape id="_x0000_s20150" style="position:absolute;left:3476;top:7622;width:24;height:12" coordsize="2,1" path="m1,r,l,,,,,,,,,1r,l1,1r,l1,1,1,,2,,1,r,l1,xe" fillcolor="#24282b" stroked="f">
                <v:path arrowok="t"/>
              </v:shape>
              <v:shape id="_x0000_s20151" style="position:absolute;left:3512;top:7622;width:12;height:12" coordsize="1,1" path="m1,l,,,,,,,,,,,1r,l,1r1,l1,1,1,r,l1,r,l1,xe" fillcolor="#24282b" stroked="f">
                <v:path arrowok="t"/>
              </v:shape>
              <v:shape id="_x0000_s20152" style="position:absolute;left:3547;top:7622;width:12;height:12" coordsize="1,1" path="m,l,,,,,,,,,,,1r,l,1r,l,1,1,r,l1,,,,,xe" fillcolor="#24282b" stroked="f">
                <v:path arrowok="t"/>
              </v:shape>
              <v:shape id="_x0000_s20153" style="position:absolute;left:3571;top:7622;width:24;height:12" coordsize="2,1" path="m1,l,,,,,,,,,,,1r,l,1r1,l1,1,1,,2,,1,r,l1,xe" fillcolor="#24282b" stroked="f">
                <v:path arrowok="t"/>
              </v:shape>
              <v:shape id="_x0000_s20154" style="position:absolute;left:3607;top:7622;width:12;height:12" coordsize="1,1" path="m,l,,,,,,,,,,,1r,l,1r,l1,1,1,r,l1,r,l1,,,xe" fillcolor="#24282b" stroked="f">
                <v:path arrowok="t"/>
              </v:shape>
              <v:shape id="_x0000_s20155" style="position:absolute;left:3631;top:7622;width:12;height:12" coordsize="1,1" path="m1,r,l,,,,,,,,,1r,l1,1r,l1,1,1,r,l1,r,l1,xe" fillcolor="#24282b" stroked="f">
                <v:path arrowok="t"/>
              </v:shape>
              <v:shape id="_x0000_s20156" style="position:absolute;left:3667;top:7622;width:11;height:12" coordsize="1,1" path="m1,r,l,,,,,,,,,1r,l1,1r,l1,1,1,r,l1,r,l1,xe" fillcolor="#24282b" stroked="f">
                <v:path arrowok="t"/>
              </v:shape>
              <v:shape id="_x0000_s20157" style="position:absolute;left:3690;top:7622;width:24;height:12" coordsize="2,1" path="m1,r,l1,,,,,,,,,1r1,l1,1r,l1,1,1,,2,,1,r,l1,xe" fillcolor="#24282b" stroked="f">
                <v:path arrowok="t"/>
              </v:shape>
              <v:shape id="_x0000_s20158" style="position:absolute;left:3012;top:8301;width:12;height:12" coordsize="1,1" path="m1,r,l,,,,,,,1r,l1,1r,l1,1,1,r,l1,xe" fillcolor="#24282b" stroked="f">
                <v:path arrowok="t"/>
              </v:shape>
              <v:shape id="_x0000_s20159" style="position:absolute;left:3036;top:8301;width:23;height:12" coordsize="2,1" path="m1,r,l1,,,,,,,1r,l1,1r,l1,1r1,l2,1,2,r,l2,r,l1,xe" fillcolor="#24282b" stroked="f">
                <v:path arrowok="t"/>
              </v:shape>
              <v:shape id="_x0000_s20160" style="position:absolute;left:3071;top:8301;width:24;height:12" coordsize="2,1" path="m1,r,l,,,,,,,1r,l,1r1,l1,1r,l1,1,2,,1,r,l1,xe" fillcolor="#24282b" stroked="f">
                <v:path arrowok="t"/>
              </v:shape>
              <v:shape id="_x0000_s20161" style="position:absolute;left:3107;top:8301;width:12;height:12" coordsize="1,1" path="m,l,,,,,,,,,1r,l,1r,l,1r1,l1,1,1,r,l1,r,l,xe" fillcolor="#24282b" stroked="f">
                <v:path arrowok="t"/>
              </v:shape>
              <v:shape id="_x0000_s20162" style="position:absolute;left:3143;top:8301;width:12;height:12" coordsize="1,1" path="m,l,,,,,,,,,1r,l,1r,l,1r,l1,1,1,r,l,,,xe" fillcolor="#24282b" stroked="f">
                <v:path arrowok="t"/>
              </v:shape>
              <v:shape id="_x0000_s20163" style="position:absolute;left:3167;top:8301;width:11;height:12" coordsize="1,1" path="m1,l,,,,,,,,,1r,l,1r,l1,1r,l1,1,1,r,l1,r,xe" fillcolor="#24282b" stroked="f">
                <v:path arrowok="t"/>
              </v:shape>
              <v:shape id="_x0000_s20164" style="position:absolute;left:3202;top:8301;width:12;height:12" coordsize="1,1" path="m,l,,,,,,,,,1r,l,1r,l,1r1,l1,1,1,r,l1,r,l,xe" fillcolor="#24282b" stroked="f">
                <v:path arrowok="t"/>
              </v:shape>
              <v:shape id="_x0000_s20165" style="position:absolute;left:3226;top:8301;width:24;height:12" coordsize="2,1" path="m1,r,l1,,,,,,,1r,l1,1r,l1,1r,l1,1,2,,1,r,l1,xe" fillcolor="#24282b" stroked="f">
                <v:path arrowok="t"/>
              </v:shape>
              <v:shape id="_x0000_s20166" style="position:absolute;left:3262;top:8301;width:12;height:12" coordsize="1,1" path="m1,l,,,,,,,,,1r,l,1r,l1,1r,l1,1,1,r,l1,r,xe" fillcolor="#24282b" stroked="f">
                <v:path arrowok="t"/>
              </v:shape>
              <v:shape id="_x0000_s20167" style="position:absolute;left:3297;top:8301;width:12;height:12" coordsize="1,1" path="m,l,,,,,,,,,1r,l,1r,l,1r,l1,1,1,r,l,,,xe" fillcolor="#24282b" stroked="f">
                <v:path arrowok="t"/>
              </v:shape>
              <v:shape id="_x0000_s20168" style="position:absolute;left:3321;top:8301;width:12;height:12" coordsize="1,1" path="m1,r,l,,,,,,,1r,l,1r1,l1,1r,l1,1,1,r,l1,r,xe" fillcolor="#24282b" stroked="f">
                <v:path arrowok="t"/>
              </v:shape>
              <v:shape id="_x0000_s20169" style="position:absolute;left:3357;top:8301;width:12;height:12" coordsize="1,1" path="m1,l,,,,,,,,,1r,l,1r,l1,1r,l1,1,1,r,l1,r,xe" fillcolor="#24282b" stroked="f">
                <v:path arrowok="t"/>
              </v:shape>
              <v:shape id="_x0000_s20170" style="position:absolute;left:3381;top:8301;width:24;height:12" coordsize="2,1" path="m1,r,l1,,,,,,,1r,l1,1r,l1,1r,l1,1,2,,1,r,l1,xe" fillcolor="#24282b" stroked="f">
                <v:path arrowok="t"/>
              </v:shape>
              <v:shape id="_x0000_s20171" style="position:absolute;left:3417;top:8301;width:11;height:12" coordsize="1,1" path="m1,l,,,,,,,,,1r,l,1r,l1,1r,l1,1,1,r,l1,r,xe" fillcolor="#24282b" stroked="f">
                <v:path arrowok="t"/>
              </v:shape>
              <v:shape id="_x0000_s20172" style="position:absolute;left:3452;top:8301;width:12;height:12" coordsize="1,1" path="m,l,,,,,,,,,1r,l,1r,l,1r1,l1,1,1,r,l1,r,l,xe" fillcolor="#24282b" stroked="f">
                <v:path arrowok="t"/>
              </v:shape>
              <v:shape id="_x0000_s20173" style="position:absolute;left:3476;top:8301;width:24;height:12" coordsize="2,1" path="m1,r,l,,,,,,,1r,l,1r1,l1,1r,l1,1,2,,1,r,l1,xe" fillcolor="#24282b" stroked="f">
                <v:path arrowok="t"/>
              </v:shape>
              <v:shape id="_x0000_s20174" style="position:absolute;left:3512;top:8301;width:12;height:12" coordsize="1,1" path="m1,l,,,,,,,,,1r,l,1r,l1,1r,l1,1,1,r,l1,r,xe" fillcolor="#24282b" stroked="f">
                <v:path arrowok="t"/>
              </v:shape>
              <v:shape id="_x0000_s20175" style="position:absolute;left:3547;top:8301;width:12;height:12" coordsize="1,1" path="m,l,,,,,,,,,1r,l,1r,l,1r,l1,1,1,r,l,,,xe" fillcolor="#24282b" stroked="f">
                <v:path arrowok="t"/>
              </v:shape>
              <v:shape id="_x0000_s20176" style="position:absolute;left:3571;top:8301;width:24;height:12" coordsize="2,1" path="m1,l,,,,,,,,,1r,l,1r,l1,1r,l1,1,2,,1,r,l1,xe" fillcolor="#24282b" stroked="f">
                <v:path arrowok="t"/>
              </v:shape>
              <v:shape id="_x0000_s20177" style="position:absolute;left:3607;top:8301;width:12;height:12" coordsize="1,1" path="m,l,,,,,,,,,1r,l,1r,l,1r1,l1,1,1,r,l1,r,l,xe" fillcolor="#24282b" stroked="f">
                <v:path arrowok="t"/>
              </v:shape>
              <v:shape id="_x0000_s20178" style="position:absolute;left:3631;top:8301;width:12;height:12" coordsize="1,1" path="m1,r,l,,,,,,,1r,l,1r1,l1,1r,l1,1,1,r,l1,r,xe" fillcolor="#24282b" stroked="f">
                <v:path arrowok="t"/>
              </v:shape>
              <v:shape id="_x0000_s20179" style="position:absolute;left:3667;top:8301;width:11;height:12" coordsize="1,1" path="m1,r,l,,,,,,,1r,l,1r1,l1,1r,l1,1,1,r,l1,r,xe" fillcolor="#24282b" stroked="f">
                <v:path arrowok="t"/>
              </v:shape>
              <v:shape id="_x0000_s20180" style="position:absolute;left:3690;top:8301;width:24;height:12" coordsize="2,1" path="m1,r,l1,,,,,,,1r,l1,1r,l1,1r,l1,1,2,,1,r,l1,xe" fillcolor="#24282b" stroked="f">
                <v:path arrowok="t"/>
              </v:shape>
              <v:rect id="_x0000_s20181" style="position:absolute;left:3702;top:7622;width:1429;height:691" strokecolor="#24282b" strokeweight="1.2pt"/>
              <v:shape id="_x0000_s20182" style="position:absolute;left:5119;top:7622;width:12;height:12" coordsize="1,1" path="m,l,,,,,,,,,,,1r,l,1,1,r,l1,,,xe" fillcolor="#24282b" stroked="f">
                <v:path arrowok="t"/>
              </v:shape>
              <v:shape id="_x0000_s20183" style="position:absolute;left:5143;top:7622;width:23;height:12" coordsize="2,1" path="m1,r,l,,,,,,,,,1r,l1,1r,l1,1,1,,2,,1,r,l1,xe" fillcolor="#24282b" stroked="f">
                <v:path arrowok="t"/>
              </v:shape>
              <v:shape id="_x0000_s20184" style="position:absolute;left:5178;top:7622;width:12;height:12" coordsize="1,1" path="m1,l,,,,,,,,,,,1r,l,1r1,l1,1,1,r,l1,r,l1,xe" fillcolor="#24282b" stroked="f">
                <v:path arrowok="t"/>
              </v:shape>
              <v:shape id="_x0000_s20185" style="position:absolute;left:5202;top:7622;width:24;height:12" coordsize="2,1" path="m1,r,l1,,,,,,,,,1r1,l1,1r,l1,1,1,,2,,1,r,l1,xe" fillcolor="#24282b" stroked="f">
                <v:path arrowok="t"/>
              </v:shape>
              <v:shape id="_x0000_s20186" style="position:absolute;left:5238;top:7622;width:12;height:12" coordsize="1,1" path="m1,l,,,,,,,,,,,1r,l,1r1,l1,1,1,r,l1,r,l1,xe" fillcolor="#24282b" stroked="f">
                <v:path arrowok="t"/>
              </v:shape>
              <v:shape id="_x0000_s20187" style="position:absolute;left:5262;top:7622;width:24;height:12" coordsize="2,1" path="m1,r,l1,,,,,,,,,1r1,l1,1r,l2,1,2,r,l2,r,l2,,1,xe" fillcolor="#24282b" stroked="f">
                <v:path arrowok="t"/>
              </v:shape>
              <v:shape id="_x0000_s20188" style="position:absolute;left:5297;top:7622;width:12;height:12" coordsize="1,1" path="m1,r,l,,,,,,,,,1r,l1,1r,l1,1,1,r,l1,r,l1,xe" fillcolor="#24282b" stroked="f">
                <v:path arrowok="t"/>
              </v:shape>
              <v:shape id="_x0000_s20189" style="position:absolute;left:5333;top:7622;width:12;height:12" coordsize="1,1" path="m1,l,,,,,,,,,,,1r,l,1r1,l1,1,1,r,l1,r,l1,xe" fillcolor="#24282b" stroked="f">
                <v:path arrowok="t"/>
              </v:shape>
              <v:shape id="_x0000_s20190" style="position:absolute;left:5369;top:7622;width:12;height:12" coordsize="1,1" path="m,l,,,,,,,,,,,1r,l,1r,l,1,1,r,l1,,,,,xe" fillcolor="#24282b" stroked="f">
                <v:path arrowok="t"/>
              </v:shape>
              <v:shape id="_x0000_s20191" style="position:absolute;left:5393;top:7622;width:23;height:12" coordsize="2,1" path="m1,l,,,,,,,,,,,1r,l,1r1,l1,1,1,,2,,1,r,l1,xe" fillcolor="#24282b" stroked="f">
                <v:path arrowok="t"/>
              </v:shape>
              <v:shape id="_x0000_s20192" style="position:absolute;left:5428;top:7622;width:12;height:12" coordsize="1,1" path="m,l,,,,,,,,,,,1r,l,1r,l1,1,1,r,l1,r,l1,,,xe" fillcolor="#24282b" stroked="f">
                <v:path arrowok="t"/>
              </v:shape>
              <v:shape id="_x0000_s20193" style="position:absolute;left:5452;top:7622;width:24;height:12" coordsize="2,1" path="m1,r,l,,,,,,,,,1r,l1,1r,l1,1,2,r,l2,,1,r,xe" fillcolor="#24282b" stroked="f">
                <v:path arrowok="t"/>
              </v:shape>
              <v:shape id="_x0000_s20194" style="position:absolute;left:5488;top:7622;width:12;height:12" coordsize="1,1" path="m1,l,,,,,,,,,,,1r,l,1r1,l1,1,1,r,l1,r,l1,xe" fillcolor="#24282b" stroked="f">
                <v:path arrowok="t"/>
              </v:shape>
              <v:shape id="_x0000_s20195" style="position:absolute;left:5512;top:7622;width:23;height:12" coordsize="2,1" path="m1,r,l1,,,,,,,,,1r1,l1,1r,l1,1,1,,2,,1,r,l1,xe" fillcolor="#24282b" stroked="f">
                <v:path arrowok="t"/>
              </v:shape>
              <v:shape id="_x0000_s20196" style="position:absolute;left:5547;top:7622;width:12;height:12" coordsize="1,1" path="m1,r,l,,,,,,,,,1r,l1,1r,l1,1,1,r,l1,r,l1,xe" fillcolor="#24282b" stroked="f">
                <v:path arrowok="t"/>
              </v:shape>
              <v:shape id="_x0000_s20197" style="position:absolute;left:5119;top:8301;width:12;height:12" coordsize="1,1" path="m,l,,,,,,,,,1r,l,1r,l1,1,1,r,l,xe" fillcolor="#24282b" stroked="f">
                <v:path arrowok="t"/>
              </v:shape>
              <v:shape id="_x0000_s20198" style="position:absolute;left:5143;top:8301;width:23;height:12" coordsize="2,1" path="m1,r,l,,,,,,,1r,l,1r1,l1,1r,l1,1,2,,1,r,l1,xe" fillcolor="#24282b" stroked="f">
                <v:path arrowok="t"/>
              </v:shape>
              <v:shape id="_x0000_s20199" style="position:absolute;left:5178;top:8301;width:12;height:12" coordsize="1,1" path="m1,l,,,,,,,,,1r,l,1r,l1,1r,l1,1,1,r,l1,r,xe" fillcolor="#24282b" stroked="f">
                <v:path arrowok="t"/>
              </v:shape>
              <v:shape id="_x0000_s20200" style="position:absolute;left:5202;top:8301;width:24;height:12" coordsize="2,1" path="m1,r,l1,,,,,,,1r,l1,1r,l1,1r,l1,1,2,,1,r,l1,xe" fillcolor="#24282b" stroked="f">
                <v:path arrowok="t"/>
              </v:shape>
              <v:shape id="_x0000_s20201" style="position:absolute;left:5238;top:8301;width:12;height:12" coordsize="1,1" path="m1,l,,,,,,,,,1r,l,1r,l1,1r,l1,1,1,r,l1,r,xe" fillcolor="#24282b" stroked="f">
                <v:path arrowok="t"/>
              </v:shape>
              <v:shape id="_x0000_s20202" style="position:absolute;left:5262;top:8301;width:24;height:12" coordsize="2,1" path="m1,r,l1,,,,,,,1r,l1,1r,l1,1r1,l2,1,2,r,l2,r,l1,xe" fillcolor="#24282b" stroked="f">
                <v:path arrowok="t"/>
              </v:shape>
              <v:shape id="_x0000_s20203" style="position:absolute;left:5297;top:8301;width:12;height:12" coordsize="1,1" path="m1,r,l,,,,,,,1r,l,1r1,l1,1r,l1,1,1,r,l1,r,xe" fillcolor="#24282b" stroked="f">
                <v:path arrowok="t"/>
              </v:shape>
              <v:shape id="_x0000_s20204" style="position:absolute;left:5333;top:8301;width:12;height:12" coordsize="1,1" path="m1,l,,,,,,,,,1r,l,1r,l1,1r,l1,1,1,r,l1,r,xe" fillcolor="#24282b" stroked="f">
                <v:path arrowok="t"/>
              </v:shape>
              <v:shape id="_x0000_s20205" style="position:absolute;left:5369;top:8301;width:12;height:12" coordsize="1,1" path="m,l,,,,,,,,,1r,l,1r,l,1r,l1,1,1,r,l,,,xe" fillcolor="#24282b" stroked="f">
                <v:path arrowok="t"/>
              </v:shape>
              <v:shape id="_x0000_s20206" style="position:absolute;left:5393;top:8301;width:23;height:12" coordsize="2,1" path="m1,l,,,,,,,,,1r,l,1r,l1,1r,l1,1,2,,1,r,l1,xe" fillcolor="#24282b" stroked="f">
                <v:path arrowok="t"/>
              </v:shape>
            </v:group>
            <v:shape id="_x0000_s20207" style="position:absolute;left:5428;top:8301;width:12;height:12" coordsize="1,1" path="m,l,,,,,,,,,1r,l,1r,l,1r1,l1,1,1,r,l1,r,l,xe" fillcolor="#24282b" stroked="f">
              <v:path arrowok="t"/>
            </v:shape>
            <v:shape id="_x0000_s20208" style="position:absolute;left:5452;top:8301;width:24;height:12" coordsize="2,1" path="m1,r,l,,,,,,,1r,l,1r1,l1,1r,l2,1,2,r,l1,r,xe" fillcolor="#24282b" stroked="f">
              <v:path arrowok="t"/>
            </v:shape>
            <v:shape id="_x0000_s20209" style="position:absolute;left:5488;top:8301;width:12;height:12" coordsize="1,1" path="m1,l,,,,,,,,,1r,l,1r,l1,1r,l1,1,1,r,l1,r,xe" fillcolor="#24282b" stroked="f">
              <v:path arrowok="t"/>
            </v:shape>
            <v:shape id="_x0000_s20210" style="position:absolute;left:5512;top:8301;width:23;height:12" coordsize="2,1" path="m1,r,l1,,,,,,,1r,l1,1r,l1,1r,l1,1,2,,1,r,l1,xe" fillcolor="#24282b" stroked="f">
              <v:path arrowok="t"/>
            </v:shape>
            <v:shape id="_x0000_s20211" style="position:absolute;left:5547;top:8301;width:12;height:12" coordsize="1,1" path="m1,r,l,,,,,,,1r,l,1r1,l1,1r,l1,1,1,r,l1,r,xe" fillcolor="#24282b" stroked="f">
              <v:path arrowok="t"/>
            </v:shape>
            <v:line id="_x0000_s20212" style="position:absolute" from="2821,10754" to="2821,11088" strokecolor="#24282b" strokeweight="1.2pt">
              <v:stroke joinstyle="miter"/>
            </v:line>
            <v:shape id="_x0000_s20213" style="position:absolute;left:2726;top:11076;width:167;height:167" coordsize="14,14" path="m,l8,14,14,,,xe" fillcolor="#24282b" stroked="f">
              <v:path arrowok="t"/>
            </v:shape>
            <v:rect id="_x0000_s20214" style="position:absolute;left:1214;top:10171;width:2726;height:595" strokecolor="#24282b" strokeweight="1.2pt"/>
            <v:line id="_x0000_s20215" style="position:absolute" from="2298,10766" to="2298,11004" strokecolor="#24282b" strokeweight="1.2pt">
              <v:stroke joinstyle="miter"/>
            </v:line>
            <v:shape id="_x0000_s20216" style="position:absolute;left:2214;top:10993;width:167;height:166" coordsize="14,14" path="m,l7,14,14,,,xe" fillcolor="#24282b" stroked="f">
              <v:path arrowok="t"/>
            </v:shape>
            <v:line id="_x0000_s20217" style="position:absolute" from="2821,12767" to="2821,13017" strokecolor="#24282b" strokeweight="1.2pt">
              <v:stroke joinstyle="miter"/>
            </v:line>
            <v:shape id="_x0000_s20218" style="position:absolute;left:2726;top:13017;width:167;height:155" coordsize="14,13" path="m,l8,13,14,,,xe" fillcolor="#24282b" stroked="f">
              <v:path arrowok="t"/>
            </v:shape>
            <v:line id="_x0000_s20219" style="position:absolute" from="2583,9778" to="2583,10028" strokecolor="#24282b" strokeweight="1.2pt">
              <v:stroke joinstyle="miter"/>
            </v:line>
            <v:shape id="_x0000_s20220" style="position:absolute;left:2488;top:10028;width:167;height:167" coordsize="14,14" path="m,l8,14,14,,,xe" fillcolor="#24282b" stroked="f">
              <v:path arrowok="t"/>
            </v:shape>
            <v:oval id="_x0000_s20221" style="position:absolute;left:3083;top:10945;width:48;height:48" fillcolor="#24282b" strokecolor="#24282b" strokeweight="1.2pt">
              <v:stroke joinstyle="miter"/>
            </v:oval>
            <v:oval id="_x0000_s20222" style="position:absolute;left:3202;top:10945;width:36;height:48" fillcolor="#24282b" strokecolor="#24282b" strokeweight="1.2pt">
              <v:stroke joinstyle="miter"/>
            </v:oval>
            <v:oval id="_x0000_s20223" style="position:absolute;left:3309;top:10945;width:48;height:48" fillcolor="#24282b" strokecolor="#24282b" strokeweight="1.2pt">
              <v:stroke joinstyle="miter"/>
            </v:oval>
            <v:line id="_x0000_s20224" style="position:absolute" from="1667,4037" to="1667,4276" strokecolor="#24282b" strokeweight="1.2pt">
              <v:stroke joinstyle="miter"/>
            </v:line>
            <v:shape id="_x0000_s20225" style="position:absolute;left:1583;top:4264;width:167;height:166" coordsize="14,14" path="m,l7,14,14,,,xe" fillcolor="#24282b" stroked="f">
              <v:path arrowok="t"/>
            </v:shape>
            <v:line id="_x0000_s20226" style="position:absolute" from="1667,6181" to="1667,6419" strokecolor="#24282b" strokeweight="1.2pt">
              <v:stroke joinstyle="miter"/>
            </v:line>
            <v:shape id="_x0000_s20227" style="position:absolute;left:1583;top:6419;width:167;height:155" coordsize="14,13" path="m,l7,13,14,,,xe" fillcolor="#24282b" stroked="f">
              <v:path arrowok="t"/>
            </v:shape>
            <v:line id="_x0000_s20228" style="position:absolute" from="1667,7241" to="1667,7479" strokecolor="#24282b" strokeweight="1.2pt">
              <v:stroke joinstyle="miter"/>
            </v:line>
            <v:shape id="_x0000_s20229" style="position:absolute;left:1583;top:7467;width:167;height:167" coordsize="14,14" path="m,l7,14,14,,,xe" fillcolor="#24282b" stroked="f">
              <v:path arrowok="t"/>
            </v:shape>
            <v:rect id="_x0000_s20230" style="position:absolute;left:1321;top:12219;width:2726;height:548" strokecolor="#24282b" strokeweight="1.2pt"/>
            <v:shape id="_x0000_s20231" style="position:absolute;left:3083;top:11933;width:48;height:36" coordsize="4,3" path="m4,2hdc4,2,3,3,2,3,1,3,,2,,2,,,1,,2,,3,,4,,4,2xe" fillcolor="#24282b" strokecolor="#24282b" strokeweight="1.2pt">
              <v:stroke joinstyle="miter"/>
              <v:path arrowok="t"/>
            </v:shape>
            <v:shape id="_x0000_s20232" style="position:absolute;left:3202;top:11933;width:36;height:36" coordsize="3,3" path="m3,2hdc3,2,3,3,2,3,1,3,,2,,2,,,1,,2,,3,,3,,3,2xe" fillcolor="#24282b" strokecolor="#24282b" strokeweight="1.2pt">
              <v:stroke joinstyle="miter"/>
              <v:path arrowok="t"/>
            </v:shape>
            <v:shape id="_x0000_s20233" style="position:absolute;left:3309;top:11933;width:48;height:36" coordsize="4,3" path="m4,2hdc4,2,3,3,2,3,1,3,,2,,2,,,1,,2,,3,,4,,4,2xe" fillcolor="#24282b" strokecolor="#24282b" strokeweight="1.2pt">
              <v:stroke joinstyle="miter"/>
              <v:path arrowok="t"/>
            </v:shape>
            <v:oval id="_x0000_s20234" style="position:absolute;left:3083;top:12910;width:48;height:48" fillcolor="#24282b" strokecolor="#24282b" strokeweight="1.2pt">
              <v:stroke joinstyle="miter"/>
            </v:oval>
            <v:oval id="_x0000_s20235" style="position:absolute;left:3202;top:12910;width:36;height:48" fillcolor="#24282b" strokecolor="#24282b" strokeweight="1.2pt">
              <v:stroke joinstyle="miter"/>
            </v:oval>
            <v:oval id="_x0000_s20236" style="position:absolute;left:3309;top:12910;width:48;height:48" fillcolor="#24282b" strokecolor="#24282b" strokeweight="1.2pt">
              <v:stroke joinstyle="miter"/>
            </v:oval>
            <v:oval id="_x0000_s20237" style="position:absolute;left:3000;top:8849;width:47;height:47" fillcolor="#24282b" strokecolor="#24282b" strokeweight="1.2pt">
              <v:stroke joinstyle="miter"/>
            </v:oval>
            <v:oval id="_x0000_s20238" style="position:absolute;left:3119;top:8849;width:36;height:47" fillcolor="#24282b" strokecolor="#24282b" strokeweight="1.2pt">
              <v:stroke joinstyle="miter"/>
            </v:oval>
            <v:oval id="_x0000_s20239" style="position:absolute;left:3226;top:8849;width:48;height:47" fillcolor="#24282b" strokecolor="#24282b" strokeweight="1.2pt">
              <v:stroke joinstyle="miter"/>
            </v:oval>
            <v:oval id="_x0000_s20240" style="position:absolute;left:4274;top:11469;width:35;height:48" fillcolor="#24282b" strokecolor="#24282b" strokeweight="1.2pt">
              <v:stroke joinstyle="miter"/>
            </v:oval>
            <v:oval id="_x0000_s20241" style="position:absolute;left:4381;top:11469;width:47;height:48" fillcolor="#24282b" strokecolor="#24282b" strokeweight="1.2pt">
              <v:stroke joinstyle="miter"/>
            </v:oval>
            <v:oval id="_x0000_s20242" style="position:absolute;left:4500;top:11469;width:36;height:48" fillcolor="#24282b" strokecolor="#24282b" strokeweight="1.2pt">
              <v:stroke joinstyle="miter"/>
            </v:oval>
            <v:oval id="_x0000_s20243" style="position:absolute;left:4274;top:12326;width:35;height:48" fillcolor="#24282b" strokecolor="#24282b" strokeweight="1.2pt">
              <v:stroke joinstyle="miter"/>
            </v:oval>
            <v:oval id="_x0000_s20244" style="position:absolute;left:4381;top:12326;width:47;height:48" fillcolor="#24282b" strokecolor="#24282b" strokeweight="1.2pt">
              <v:stroke joinstyle="miter"/>
            </v:oval>
            <v:oval id="_x0000_s20245" style="position:absolute;left:4500;top:12326;width:36;height:48" fillcolor="#24282b" strokecolor="#24282b" strokeweight="1.2pt">
              <v:stroke joinstyle="miter"/>
            </v:oval>
            <v:line id="_x0000_s20246" style="position:absolute" from="2298,12672" to="2298,13029" strokecolor="#24282b" strokeweight="1.2pt">
              <v:stroke joinstyle="miter"/>
            </v:line>
            <v:shape id="_x0000_s20247" style="position:absolute;left:2214;top:13017;width:167;height:167" coordsize="14,14" path="m,l7,14,14,,,xe" fillcolor="#24282b" stroked="f">
              <v:path arrowok="t"/>
            </v:shape>
            <v:line id="_x0000_s20248" style="position:absolute" from="2845,11826" to="2845,12053" strokecolor="#24282b" strokeweight="1.2pt">
              <v:stroke joinstyle="miter"/>
            </v:line>
            <v:shape id="_x0000_s20249" style="position:absolute;left:2750;top:12041;width:167;height:166" coordsize="14,14" path="m,l8,14,14,,,xe" fillcolor="#24282b" stroked="f">
              <v:path arrowok="t"/>
            </v:shape>
            <v:shape id="_x0000_s20250" style="position:absolute;left:5666;top:4752;width:36;height:48" coordsize="3,4" path="m3,2hdc3,3,2,4,2,4,,4,,3,,2,,1,,,2,v,,1,1,1,2xe" fillcolor="#24282b" strokecolor="#24282b" strokeweight="1.2pt">
              <v:stroke joinstyle="miter"/>
              <v:path arrowok="t"/>
            </v:shape>
            <v:oval id="_x0000_s20251" style="position:absolute;left:5774;top:4752;width:47;height:48" fillcolor="#24282b" strokecolor="#24282b" strokeweight="1.2pt">
              <v:stroke joinstyle="miter"/>
            </v:oval>
            <v:oval id="_x0000_s20252" style="position:absolute;left:5881;top:4752;width:47;height:48" fillcolor="#24282b" strokecolor="#24282b" strokeweight="1.2pt">
              <v:stroke joinstyle="miter"/>
            </v:oval>
            <v:oval id="_x0000_s20253" style="position:absolute;left:3083;top:13506;width:48;height:35" fillcolor="#24282b" strokecolor="#24282b" strokeweight="1.2pt">
              <v:stroke joinstyle="miter"/>
            </v:oval>
            <v:oval id="_x0000_s20254" style="position:absolute;left:3202;top:13506;width:36;height:35" fillcolor="#24282b" strokecolor="#24282b" strokeweight="1.2pt">
              <v:stroke joinstyle="miter"/>
            </v:oval>
            <v:oval id="_x0000_s20255" style="position:absolute;left:3309;top:13506;width:48;height:35" fillcolor="#24282b" strokecolor="#24282b" strokeweight="1.2pt">
              <v:stroke joinstyle="miter"/>
            </v:oval>
            <v:rect id="_x0000_s20256" style="position:absolute;left:310;top:6574;width:2726;height:679" strokecolor="#24282b" strokeweight="1.2pt"/>
            <v:rect id="_x0000_s20257" style="position:absolute;left:1321;top:11266;width:2726;height:548" strokecolor="#24282b" strokeweight="1.2pt"/>
            <v:rect id="_x0000_s20258" style="position:absolute;left:1214;top:11171;width:2726;height:548" strokecolor="#24282b" strokeweight="1.2pt"/>
            <v:rect id="_x0000_s20259" style="position:absolute;left:1214;top:12124;width:2726;height:548" strokecolor="#24282b" strokeweight="1.2pt"/>
            <v:rect id="_x0000_s20260" style="position:absolute;left:310;top:3370;width:2726;height:679" strokecolor="#24282b" strokeweight="1.2pt"/>
            <v:rect id="_x0000_s20261" style="position:absolute;left:310;top:7622;width:2726;height:691" strokecolor="#24282b" strokeweight="1.2pt"/>
            <v:line id="_x0000_s20262" style="position:absolute" from="2298,11719" to="2298,11969" strokecolor="#24282b" strokeweight="1.2pt">
              <v:stroke joinstyle="miter"/>
            </v:line>
            <v:shape id="_x0000_s20263" style="position:absolute;left:2214;top:11957;width:167;height:167" coordsize="14,14" path="m,l7,14,14,,,xe" fillcolor="#24282b" stroked="f">
              <v:path arrowok="t"/>
            </v:shape>
            <v:line id="_x0000_s20264" style="position:absolute" from="1667,1917" to="1667,2144" strokecolor="#24282b" strokeweight="1.2pt">
              <v:stroke joinstyle="miter"/>
            </v:line>
            <v:shape id="_x0000_s20265" style="position:absolute;left:1583;top:2144;width:167;height:166" coordsize="14,14" path="m,l7,14,14,,,xe" fillcolor="#24282b" stroked="f">
              <v:path arrowok="t"/>
            </v:shape>
            <v:rect id="_x0000_s20266" style="position:absolute;left:310;top:2310;width:2726;height:679" strokecolor="#24282b" strokeweight="1.2pt"/>
            <v:rect id="_x0000_s20267" style="position:absolute;left:310;top:1239;width:2726;height:690" strokecolor="#24282b" strokeweight="1.2pt"/>
            <v:shape id="_x0000_s20268" style="position:absolute;left:2583;top:8301;width:1810;height:738" coordsize="152,62" path="m152,r,35l,35,,62e" filled="f" strokecolor="#24282b" strokeweight="1.2pt">
              <v:stroke joinstyle="miter"/>
              <v:path arrowok="t"/>
            </v:shape>
            <v:shape id="_x0000_s20269" style="position:absolute;left:2488;top:9027;width:179;height:167" coordsize="15,14" path="m,l8,14,15,,,xe" fillcolor="#24282b" stroked="f">
              <v:path arrowok="t"/>
            </v:shape>
            <v:line id="_x0000_s20270" style="position:absolute" from="1667,5097" to="1667,5336" strokecolor="#24282b" strokeweight="1.2pt">
              <v:stroke joinstyle="miter"/>
            </v:line>
            <v:shape id="_x0000_s20271" style="position:absolute;left:1583;top:5324;width:167;height:166" coordsize="14,14" path="m,l7,14,14,,,xe" fillcolor="#24282b" stroked="f">
              <v:path arrowok="t"/>
            </v:shape>
            <v:rect id="_x0000_s20272" style="position:absolute;left:310;top:4430;width:2737;height:679" strokecolor="#24282b" strokeweight="1.2pt"/>
            <v:rect id="_x0000_s20273" style="position:absolute;left:310;top:5514;width:2726;height:691" strokecolor="#24282b" strokeweight="1.2pt"/>
            <v:rect id="_x0000_s20274" style="position:absolute;left:1214;top:9182;width:2726;height:596" strokecolor="#24282b" strokeweight="1.2pt"/>
            <v:rect id="_x0000_s20275" style="position:absolute;left:1139;top:6788;width:1207;height:261;mso-wrap-style:none" filled="f" stroked="f">
              <v:textbox style="mso-next-textbox:#_x0000_s20275;mso-fit-shape-to-text:t" inset="0,0,0,0">
                <w:txbxContent>
                  <w:p w:rsidR="000D3FD4" w:rsidRPr="00A3247A" w:rsidRDefault="000D3FD4" w:rsidP="004F12A8">
                    <w:pPr>
                      <w:spacing w:before="0"/>
                      <w:rPr>
                        <w:sz w:val="19"/>
                        <w:lang w:eastAsia="zh-CN"/>
                      </w:rPr>
                    </w:pPr>
                    <w:r w:rsidRPr="00A3247A">
                      <w:rPr>
                        <w:rFonts w:hint="eastAsia"/>
                        <w:caps/>
                        <w:color w:val="24282B"/>
                        <w:sz w:val="19"/>
                        <w:lang w:eastAsia="zh-CN"/>
                      </w:rPr>
                      <w:t>无线电帧分段</w:t>
                    </w:r>
                  </w:p>
                </w:txbxContent>
              </v:textbox>
            </v:rect>
            <v:rect id="_x0000_s20276" style="position:absolute;left:1241;top:3588;width:806;height:260;mso-wrap-style:none" filled="f" stroked="f">
              <v:textbox style="mso-next-textbox:#_x0000_s20276;mso-fit-shape-to-text:t" inset="0,0,0,0">
                <w:txbxContent>
                  <w:p w:rsidR="000D3FD4" w:rsidRPr="00A3247A" w:rsidRDefault="000D3FD4" w:rsidP="004F12A8">
                    <w:pPr>
                      <w:spacing w:before="0"/>
                      <w:rPr>
                        <w:sz w:val="19"/>
                        <w:lang w:eastAsia="zh-CN"/>
                      </w:rPr>
                    </w:pPr>
                    <w:r w:rsidRPr="00A3247A">
                      <w:rPr>
                        <w:rFonts w:hint="eastAsia"/>
                        <w:caps/>
                        <w:color w:val="24282B"/>
                        <w:sz w:val="19"/>
                        <w:lang w:eastAsia="zh-CN"/>
                      </w:rPr>
                      <w:t>信道编码</w:t>
                    </w:r>
                  </w:p>
                </w:txbxContent>
              </v:textbox>
            </v:rect>
            <v:rect id="_x0000_s20277" style="position:absolute;left:1231;top:7870;width:805;height:260;mso-wrap-style:none" filled="f" stroked="f">
              <v:textbox style="mso-next-textbox:#_x0000_s20277;mso-fit-shape-to-text:t" inset="0,0,0,0">
                <w:txbxContent>
                  <w:p w:rsidR="000D3FD4" w:rsidRPr="00A3247A" w:rsidRDefault="000D3FD4" w:rsidP="004F12A8">
                    <w:pPr>
                      <w:spacing w:before="0"/>
                      <w:rPr>
                        <w:sz w:val="19"/>
                        <w:lang w:eastAsia="zh-CN"/>
                      </w:rPr>
                    </w:pPr>
                    <w:r w:rsidRPr="00A3247A">
                      <w:rPr>
                        <w:rFonts w:hint="eastAsia"/>
                        <w:caps/>
                        <w:color w:val="24282B"/>
                        <w:sz w:val="19"/>
                        <w:lang w:eastAsia="zh-CN"/>
                      </w:rPr>
                      <w:t>速率适配</w:t>
                    </w:r>
                  </w:p>
                </w:txbxContent>
              </v:textbox>
            </v:rect>
            <v:rect id="_x0000_s20278" style="position:absolute;left:869;top:2562;width:1799;height:261;mso-wrap-style:none" filled="f" stroked="f">
              <v:textbox style="mso-next-textbox:#_x0000_s20278;mso-fit-shape-to-text:t" inset="0,0,0,0">
                <w:txbxContent>
                  <w:p w:rsidR="000D3FD4" w:rsidRPr="00A3247A" w:rsidRDefault="000D3FD4" w:rsidP="004F12A8">
                    <w:pPr>
                      <w:spacing w:before="0"/>
                      <w:rPr>
                        <w:sz w:val="19"/>
                        <w:lang w:eastAsia="zh-CN"/>
                      </w:rPr>
                    </w:pPr>
                    <w:r w:rsidRPr="00A3247A">
                      <w:rPr>
                        <w:caps/>
                        <w:color w:val="24282B"/>
                        <w:sz w:val="19"/>
                      </w:rPr>
                      <w:t>TrBk</w:t>
                    </w:r>
                    <w:r w:rsidRPr="00A3247A">
                      <w:rPr>
                        <w:rFonts w:hint="eastAsia"/>
                        <w:color w:val="24282B"/>
                        <w:sz w:val="19"/>
                        <w:lang w:eastAsia="zh-CN"/>
                      </w:rPr>
                      <w:t>串接</w:t>
                    </w:r>
                    <w:r w:rsidRPr="00A3247A">
                      <w:rPr>
                        <w:color w:val="24282B"/>
                        <w:sz w:val="19"/>
                      </w:rPr>
                      <w:t>/</w:t>
                    </w:r>
                    <w:r w:rsidRPr="00A3247A">
                      <w:rPr>
                        <w:rFonts w:hint="eastAsia"/>
                        <w:color w:val="24282B"/>
                        <w:sz w:val="19"/>
                        <w:lang w:eastAsia="zh-CN"/>
                      </w:rPr>
                      <w:t>码块分段</w:t>
                    </w:r>
                  </w:p>
                </w:txbxContent>
              </v:textbox>
            </v:rect>
            <v:rect id="_x0000_s20279" style="position:absolute;left:1260;top:1477;width:806;height:261;mso-wrap-style:none" filled="f" stroked="f">
              <v:textbox style="mso-next-textbox:#_x0000_s20279;mso-fit-shape-to-text:t" inset="0,0,0,0">
                <w:txbxContent>
                  <w:p w:rsidR="000D3FD4" w:rsidRPr="00A3247A" w:rsidRDefault="000D3FD4" w:rsidP="004F12A8">
                    <w:pPr>
                      <w:spacing w:before="0"/>
                      <w:rPr>
                        <w:sz w:val="19"/>
                        <w:lang w:eastAsia="zh-CN"/>
                      </w:rPr>
                    </w:pPr>
                    <w:r w:rsidRPr="00A3247A">
                      <w:rPr>
                        <w:caps/>
                        <w:color w:val="24282B"/>
                        <w:sz w:val="19"/>
                      </w:rPr>
                      <w:t>CRC</w:t>
                    </w:r>
                    <w:r w:rsidRPr="00A3247A">
                      <w:rPr>
                        <w:rFonts w:hint="eastAsia"/>
                        <w:color w:val="24282B"/>
                        <w:sz w:val="19"/>
                        <w:lang w:eastAsia="zh-CN"/>
                      </w:rPr>
                      <w:t>附加</w:t>
                    </w:r>
                  </w:p>
                </w:txbxContent>
              </v:textbox>
            </v:rect>
            <v:rect id="_x0000_s20280" style="position:absolute;left:1139;top:4656;width:1207;height:260;mso-wrap-style:none" filled="f" stroked="f">
              <v:textbox style="mso-next-textbox:#_x0000_s20280;mso-fit-shape-to-text:t" inset="0,0,0,0">
                <w:txbxContent>
                  <w:p w:rsidR="000D3FD4" w:rsidRPr="00A3247A" w:rsidRDefault="000D3FD4" w:rsidP="004F12A8">
                    <w:pPr>
                      <w:spacing w:before="0"/>
                      <w:rPr>
                        <w:sz w:val="19"/>
                        <w:lang w:eastAsia="zh-CN"/>
                      </w:rPr>
                    </w:pPr>
                    <w:r w:rsidRPr="00A3247A">
                      <w:rPr>
                        <w:rFonts w:hint="eastAsia"/>
                        <w:caps/>
                        <w:color w:val="24282B"/>
                        <w:sz w:val="19"/>
                        <w:lang w:eastAsia="zh-CN"/>
                      </w:rPr>
                      <w:t>无线电帧均等</w:t>
                    </w:r>
                  </w:p>
                </w:txbxContent>
              </v:textbox>
            </v:rect>
            <v:rect id="_x0000_s20281" style="position:absolute;left:1286;top:5752;width:935;height:268" filled="f" stroked="f">
              <v:textbox style="mso-next-textbox:#_x0000_s20281" inset="0,0,0,0">
                <w:txbxContent>
                  <w:p w:rsidR="000D3FD4" w:rsidRPr="00A3247A" w:rsidRDefault="000D3FD4" w:rsidP="004F12A8">
                    <w:pPr>
                      <w:spacing w:before="0"/>
                      <w:rPr>
                        <w:sz w:val="19"/>
                        <w:lang w:eastAsia="zh-CN"/>
                      </w:rPr>
                    </w:pPr>
                    <w:r w:rsidRPr="00A3247A">
                      <w:rPr>
                        <w:rFonts w:hint="eastAsia"/>
                        <w:caps/>
                        <w:color w:val="24282B"/>
                        <w:sz w:val="19"/>
                        <w:lang w:eastAsia="zh-CN"/>
                      </w:rPr>
                      <w:t>一次交织</w:t>
                    </w:r>
                  </w:p>
                </w:txbxContent>
              </v:textbox>
            </v:rect>
            <v:rect id="_x0000_s20282" style="position:absolute;left:4042;top:7844;width:805;height:261;mso-wrap-style:none" filled="f" stroked="f">
              <v:textbox style="mso-next-textbox:#_x0000_s20282;mso-fit-shape-to-text:t" inset="0,0,0,0">
                <w:txbxContent>
                  <w:p w:rsidR="000D3FD4" w:rsidRPr="00A3247A" w:rsidRDefault="000D3FD4" w:rsidP="004F12A8">
                    <w:pPr>
                      <w:spacing w:before="0"/>
                      <w:rPr>
                        <w:sz w:val="19"/>
                        <w:lang w:eastAsia="zh-CN"/>
                      </w:rPr>
                    </w:pPr>
                    <w:r w:rsidRPr="00A3247A">
                      <w:rPr>
                        <w:rFonts w:hint="eastAsia"/>
                        <w:caps/>
                        <w:color w:val="24282B"/>
                        <w:sz w:val="19"/>
                        <w:lang w:eastAsia="zh-CN"/>
                      </w:rPr>
                      <w:t>速率适配</w:t>
                    </w:r>
                  </w:p>
                </w:txbxContent>
              </v:textbox>
            </v:rect>
            <v:rect id="_x0000_s20283" style="position:absolute;left:1940;top:10382;width:1207;height:261;mso-wrap-style:none" filled="f" stroked="f">
              <v:textbox style="mso-next-textbox:#_x0000_s20283;mso-fit-shape-to-text:t" inset="0,0,0,0">
                <w:txbxContent>
                  <w:p w:rsidR="000D3FD4" w:rsidRPr="00A3247A" w:rsidRDefault="000D3FD4" w:rsidP="004F12A8">
                    <w:pPr>
                      <w:spacing w:before="0"/>
                      <w:rPr>
                        <w:sz w:val="19"/>
                        <w:lang w:eastAsia="zh-CN"/>
                      </w:rPr>
                    </w:pPr>
                    <w:r w:rsidRPr="00A3247A">
                      <w:rPr>
                        <w:rFonts w:hint="eastAsia"/>
                        <w:caps/>
                        <w:color w:val="24282B"/>
                        <w:sz w:val="19"/>
                        <w:lang w:eastAsia="zh-CN"/>
                      </w:rPr>
                      <w:t>物理信道分段</w:t>
                    </w:r>
                  </w:p>
                </w:txbxContent>
              </v:textbox>
            </v:rect>
            <v:rect id="_x0000_s20284" style="position:absolute;left:2209;top:11338;width:855;height:260;mso-wrap-style:none" filled="f" stroked="f">
              <v:textbox style="mso-next-textbox:#_x0000_s20284;mso-fit-shape-to-text:t" inset="0,0,0,0">
                <w:txbxContent>
                  <w:p w:rsidR="000D3FD4" w:rsidRPr="00A3247A" w:rsidRDefault="000D3FD4" w:rsidP="004F12A8">
                    <w:pPr>
                      <w:spacing w:before="0"/>
                      <w:rPr>
                        <w:sz w:val="19"/>
                        <w:lang w:eastAsia="zh-CN"/>
                      </w:rPr>
                    </w:pPr>
                    <w:r w:rsidRPr="00A3247A">
                      <w:rPr>
                        <w:caps/>
                        <w:color w:val="24282B"/>
                        <w:sz w:val="19"/>
                      </w:rPr>
                      <w:t xml:space="preserve"> </w:t>
                    </w:r>
                    <w:r w:rsidRPr="00A3247A">
                      <w:rPr>
                        <w:rFonts w:hint="eastAsia"/>
                        <w:color w:val="24282B"/>
                        <w:sz w:val="19"/>
                        <w:lang w:eastAsia="zh-CN"/>
                      </w:rPr>
                      <w:t>二次交织</w:t>
                    </w:r>
                  </w:p>
                </w:txbxContent>
              </v:textbox>
            </v:rect>
            <v:rect id="_x0000_s20285" style="position:absolute;left:2039;top:12261;width:1208;height:260;mso-wrap-style:none" filled="f" stroked="f">
              <v:textbox style="mso-next-textbox:#_x0000_s20285;mso-fit-shape-to-text:t" inset="0,0,0,0">
                <w:txbxContent>
                  <w:p w:rsidR="000D3FD4" w:rsidRPr="00A3247A" w:rsidRDefault="000D3FD4" w:rsidP="004F12A8">
                    <w:pPr>
                      <w:spacing w:before="0"/>
                      <w:rPr>
                        <w:sz w:val="19"/>
                        <w:lang w:eastAsia="zh-CN"/>
                      </w:rPr>
                    </w:pPr>
                    <w:r w:rsidRPr="00A3247A">
                      <w:rPr>
                        <w:rFonts w:hint="eastAsia"/>
                        <w:caps/>
                        <w:color w:val="24282B"/>
                        <w:sz w:val="19"/>
                        <w:lang w:eastAsia="zh-CN"/>
                      </w:rPr>
                      <w:t>物理信道映射</w:t>
                    </w:r>
                  </w:p>
                </w:txbxContent>
              </v:textbox>
            </v:rect>
            <v:rect id="_x0000_s20286" style="position:absolute;left:2193;top:9361;width:939;height:260;mso-wrap-style:none" filled="f" stroked="f">
              <v:textbox style="mso-next-textbox:#_x0000_s20286;mso-fit-shape-to-text:t" inset="0,0,0,0">
                <w:txbxContent>
                  <w:p w:rsidR="000D3FD4" w:rsidRPr="00A3247A" w:rsidRDefault="000D3FD4" w:rsidP="004F12A8">
                    <w:pPr>
                      <w:spacing w:before="0"/>
                      <w:rPr>
                        <w:sz w:val="19"/>
                      </w:rPr>
                    </w:pPr>
                    <w:r w:rsidRPr="00A3247A">
                      <w:rPr>
                        <w:caps/>
                        <w:color w:val="24282B"/>
                        <w:sz w:val="19"/>
                      </w:rPr>
                      <w:t>TrCH</w:t>
                    </w:r>
                    <w:r w:rsidRPr="00A3247A">
                      <w:rPr>
                        <w:rFonts w:hint="eastAsia"/>
                        <w:color w:val="24282B"/>
                        <w:sz w:val="19"/>
                        <w:lang w:eastAsia="zh-CN"/>
                      </w:rPr>
                      <w:t>复用</w:t>
                    </w:r>
                    <w:r w:rsidRPr="00A3247A">
                      <w:rPr>
                        <w:color w:val="24282B"/>
                        <w:sz w:val="19"/>
                      </w:rPr>
                      <w:t xml:space="preserve"> </w:t>
                    </w:r>
                  </w:p>
                </w:txbxContent>
              </v:textbox>
            </v:rect>
            <v:rect id="_x0000_s20287" style="position:absolute;left:3131;top:9897;width:805;height:230;mso-wrap-style:none" filled="f" stroked="f">
              <v:textbox style="mso-next-textbox:#_x0000_s20287;mso-fit-shape-to-text:t" inset="0,0,0,0">
                <w:txbxContent>
                  <w:p w:rsidR="000D3FD4" w:rsidRPr="00A3247A" w:rsidRDefault="000D3FD4" w:rsidP="004F12A8">
                    <w:pPr>
                      <w:spacing w:before="0"/>
                      <w:rPr>
                        <w:sz w:val="19"/>
                      </w:rPr>
                    </w:pPr>
                    <w:r w:rsidRPr="00A3247A">
                      <w:rPr>
                        <w:caps/>
                        <w:color w:val="24282B"/>
                        <w:sz w:val="19"/>
                      </w:rPr>
                      <w:t>CCTrCH</w:t>
                    </w:r>
                  </w:p>
                </w:txbxContent>
              </v:textbox>
            </v:rect>
            <v:rect id="_x0000_s20288" style="position:absolute;left:2373;top:196;width:805;height:260;mso-wrap-style:none" filled="f" stroked="f">
              <v:textbox style="mso-next-textbox:#_x0000_s20288;mso-fit-shape-to-text:t" inset="0,0,0,0">
                <w:txbxContent>
                  <w:p w:rsidR="000D3FD4" w:rsidRPr="00A3247A" w:rsidRDefault="000D3FD4" w:rsidP="004F12A8">
                    <w:pPr>
                      <w:spacing w:before="0"/>
                      <w:rPr>
                        <w:sz w:val="19"/>
                        <w:lang w:eastAsia="zh-CN"/>
                      </w:rPr>
                    </w:pPr>
                    <w:r w:rsidRPr="00A3247A">
                      <w:rPr>
                        <w:rFonts w:hint="eastAsia"/>
                        <w:caps/>
                        <w:color w:val="24282B"/>
                        <w:sz w:val="19"/>
                        <w:lang w:eastAsia="zh-CN"/>
                      </w:rPr>
                      <w:t>上行链路</w:t>
                    </w:r>
                  </w:p>
                </w:txbxContent>
              </v:textbox>
            </v:rect>
            <v:rect id="_x0000_s20289" style="position:absolute;left:2520;top:-37;width:451;height:233;mso-wrap-style:none" filled="f" stroked="f">
              <v:textbox style="mso-next-textbox:#_x0000_s20289;mso-fit-shape-to-text:t" inset="0,0,0,0">
                <w:txbxContent>
                  <w:p w:rsidR="000D3FD4" w:rsidRPr="00A3247A" w:rsidRDefault="000D3FD4" w:rsidP="004F12A8">
                    <w:pPr>
                      <w:spacing w:before="0"/>
                      <w:rPr>
                        <w:sz w:val="17"/>
                        <w:szCs w:val="18"/>
                        <w:lang w:eastAsia="zh-CN"/>
                      </w:rPr>
                    </w:pPr>
                    <w:r w:rsidRPr="00A3247A">
                      <w:rPr>
                        <w:rFonts w:hint="eastAsia"/>
                        <w:caps/>
                        <w:color w:val="24282B"/>
                        <w:sz w:val="17"/>
                        <w:szCs w:val="18"/>
                        <w:lang w:eastAsia="zh-CN"/>
                      </w:rPr>
                      <w:t>图</w:t>
                    </w:r>
                    <w:r w:rsidRPr="00A3247A">
                      <w:rPr>
                        <w:color w:val="24282B"/>
                        <w:sz w:val="17"/>
                        <w:szCs w:val="18"/>
                        <w:lang w:eastAsia="zh-CN"/>
                      </w:rPr>
                      <w:t>101</w:t>
                    </w:r>
                  </w:p>
                </w:txbxContent>
              </v:textbox>
            </v:rect>
            <v:rect id="_x0000_s20290" style="position:absolute;left:2180;top:13182;width:259;height:796;mso-wrap-style:none" filled="f" stroked="f">
              <v:textbox style="layout-flow:vertical;mso-next-textbox:#_x0000_s20290" inset="0,0,0,0">
                <w:txbxContent>
                  <w:p w:rsidR="000D3FD4" w:rsidRPr="00A3247A" w:rsidRDefault="000D3FD4" w:rsidP="004F12A8">
                    <w:pPr>
                      <w:spacing w:before="0"/>
                      <w:rPr>
                        <w:sz w:val="18"/>
                      </w:rPr>
                    </w:pPr>
                    <w:r>
                      <w:rPr>
                        <w:caps/>
                        <w:color w:val="24282B"/>
                        <w:lang w:eastAsia="zh-CN"/>
                      </w:rPr>
                      <w:t>PhCH 1</w:t>
                    </w:r>
                  </w:p>
                </w:txbxContent>
              </v:textbox>
            </v:rect>
            <v:rect id="_x0000_s20291" style="position:absolute;left:2715;top:13168;width:189;height:796;mso-wrap-style:none" filled="f" stroked="f">
              <v:textbox style="layout-flow:vertical;mso-next-textbox:#_x0000_s20291" inset="0,0,0,0">
                <w:txbxContent>
                  <w:p w:rsidR="000D3FD4" w:rsidRPr="00A3247A" w:rsidRDefault="000D3FD4" w:rsidP="004F12A8">
                    <w:pPr>
                      <w:spacing w:before="0"/>
                      <w:rPr>
                        <w:sz w:val="18"/>
                      </w:rPr>
                    </w:pPr>
                    <w:r>
                      <w:rPr>
                        <w:caps/>
                        <w:color w:val="24282B"/>
                        <w:lang w:eastAsia="zh-CN"/>
                      </w:rPr>
                      <w:t>PhCH 2</w:t>
                    </w:r>
                  </w:p>
                </w:txbxContent>
              </v:textbox>
            </v:rect>
            <w10:wrap type="none"/>
            <w10:anchorlock/>
          </v:group>
        </w:pict>
      </w:r>
    </w:p>
    <w:p w:rsidR="004F12A8" w:rsidRPr="00450DA2" w:rsidRDefault="00C07726" w:rsidP="004F12A8">
      <w:pPr>
        <w:pStyle w:val="FigureNo"/>
      </w:pPr>
      <w:r>
        <w:rPr>
          <w:noProof/>
          <w:lang w:val="en-US" w:eastAsia="zh-CN"/>
        </w:rPr>
      </w:r>
      <w:r w:rsidR="00A435FA">
        <w:pict>
          <v:group id="_x0000_s20292" editas="canvas" style="width:273pt;height:681.75pt;mso-position-horizontal-relative:char;mso-position-vertical-relative:line" coordorigin="3224,1818" coordsize="5460,13635">
            <o:lock v:ext="edit" aspectratio="t"/>
            <v:shape id="_x0000_s20293" type="#_x0000_t75" style="position:absolute;left:3224;top:1818;width:5460;height:13635" o:preferrelative="f">
              <v:fill o:detectmouseclick="t"/>
              <v:path o:extrusionok="t" o:connecttype="none"/>
              <o:lock v:ext="edit" text="t"/>
            </v:shape>
            <v:group id="_x0000_s20294" style="position:absolute;left:3246;top:2481;width:5039;height:12799" coordorigin="24,595" coordsize="5500,13971">
              <v:rect id="_x0000_s20295" style="position:absolute;left:4979;top:14404;width:545;height:162;mso-wrap-style:none" filled="f" stroked="f">
                <v:textbox style="mso-next-textbox:#_x0000_s20295;mso-fit-shape-to-text:t" inset="0,0,0,0">
                  <w:txbxContent>
                    <w:p w:rsidR="000D3FD4" w:rsidRPr="00A3247A" w:rsidRDefault="000D3FD4" w:rsidP="004F12A8">
                      <w:pPr>
                        <w:spacing w:before="0"/>
                        <w:rPr>
                          <w:sz w:val="13"/>
                          <w:szCs w:val="14"/>
                        </w:rPr>
                      </w:pPr>
                      <w:r w:rsidRPr="00A3247A">
                        <w:rPr>
                          <w:caps/>
                          <w:color w:val="24282B"/>
                          <w:sz w:val="13"/>
                          <w:szCs w:val="14"/>
                        </w:rPr>
                        <w:t>1850-102</w:t>
                      </w:r>
                    </w:p>
                  </w:txbxContent>
                </v:textbox>
              </v:rect>
              <v:rect id="_x0000_s20296" style="position:absolute;left:48;top:595;width:35;height:36" fillcolor="#24211d" stroked="f"/>
              <v:rect id="_x0000_s20297" style="position:absolute;left:131;top:595;width:36;height:36" fillcolor="#24211d" stroked="f"/>
              <v:rect id="_x0000_s20298" style="position:absolute;left:214;top:595;width:36;height:36" fillcolor="#24211d" stroked="f"/>
              <v:rect id="_x0000_s20299" style="position:absolute;left:298;top:595;width:35;height:36" fillcolor="#24211d" stroked="f"/>
              <v:rect id="_x0000_s20300" style="position:absolute;left:381;top:595;width:36;height:36" fillcolor="#24211d" stroked="f"/>
              <v:rect id="_x0000_s20301" style="position:absolute;left:465;top:595;width:35;height:36" fillcolor="#24211d" stroked="f"/>
              <v:rect id="_x0000_s20302" style="position:absolute;left:548;top:595;width:36;height:36" fillcolor="#24211d" stroked="f"/>
              <v:rect id="_x0000_s20303" style="position:absolute;left:631;top:595;width:36;height:36" fillcolor="#24211d" stroked="f"/>
              <v:rect id="_x0000_s20304" style="position:absolute;left:715;top:595;width:35;height:36" fillcolor="#24211d" stroked="f"/>
              <v:rect id="_x0000_s20305" style="position:absolute;left:798;top:595;width:36;height:36" fillcolor="#24211d" stroked="f"/>
              <v:rect id="_x0000_s20306" style="position:absolute;left:881;top:595;width:36;height:36" fillcolor="#24211d" stroked="f"/>
              <v:rect id="_x0000_s20307" style="position:absolute;left:965;top:595;width:35;height:36" fillcolor="#24211d" stroked="f"/>
              <v:rect id="_x0000_s20308" style="position:absolute;left:1048;top:595;width:36;height:36" fillcolor="#24211d" stroked="f"/>
              <v:rect id="_x0000_s20309" style="position:absolute;left:1131;top:595;width:36;height:36" fillcolor="#24211d" stroked="f"/>
              <v:rect id="_x0000_s20310" style="position:absolute;left:1215;top:595;width:36;height:36" fillcolor="#24211d" stroked="f"/>
              <v:rect id="_x0000_s20311" style="position:absolute;left:1298;top:595;width:36;height:36" fillcolor="#24211d" stroked="f"/>
              <v:rect id="_x0000_s20312" style="position:absolute;left:1382;top:595;width:35;height:36" fillcolor="#24211d" stroked="f"/>
              <v:rect id="_x0000_s20313" style="position:absolute;left:1465;top:595;width:36;height:36" fillcolor="#24211d" stroked="f"/>
              <v:rect id="_x0000_s20314" style="position:absolute;left:1548;top:595;width:36;height:36" fillcolor="#24211d" stroked="f"/>
              <v:rect id="_x0000_s20315" style="position:absolute;left:1632;top:595;width:35;height:36" fillcolor="#24211d" stroked="f"/>
              <v:rect id="_x0000_s20316" style="position:absolute;left:1715;top:595;width:36;height:36" fillcolor="#24211d" stroked="f"/>
              <v:rect id="_x0000_s20317" style="position:absolute;left:1798;top:595;width:36;height:36" fillcolor="#24211d" stroked="f"/>
              <v:rect id="_x0000_s20318" style="position:absolute;left:1882;top:595;width:36;height:36" fillcolor="#24211d" stroked="f"/>
              <v:rect id="_x0000_s20319" style="position:absolute;left:1965;top:595;width:36;height:36" fillcolor="#24211d" stroked="f"/>
              <v:rect id="_x0000_s20320" style="position:absolute;left:2049;top:595;width:35;height:36" fillcolor="#24211d" stroked="f"/>
              <v:rect id="_x0000_s20321" style="position:absolute;left:2132;top:595;width:36;height:36" fillcolor="#24211d" stroked="f"/>
              <v:rect id="_x0000_s20322" style="position:absolute;left:2215;top:595;width:36;height:36" fillcolor="#24211d" stroked="f"/>
              <v:rect id="_x0000_s20323" style="position:absolute;left:2287;top:595;width:47;height:36" fillcolor="#24211d" stroked="f"/>
              <v:rect id="_x0000_s20324" style="position:absolute;left:2370;top:595;width:48;height:36" fillcolor="#24211d" stroked="f"/>
              <v:rect id="_x0000_s20325" style="position:absolute;left:2454;top:595;width:47;height:36" fillcolor="#24211d" stroked="f"/>
              <v:rect id="_x0000_s20326" style="position:absolute;left:2537;top:595;width:48;height:36" fillcolor="#24211d" stroked="f"/>
              <v:rect id="_x0000_s20327" style="position:absolute;left:2620;top:595;width:48;height:36" fillcolor="#24211d" stroked="f"/>
              <v:rect id="_x0000_s20328" style="position:absolute;left:2704;top:595;width:47;height:36" fillcolor="#24211d" stroked="f"/>
              <v:rect id="_x0000_s20329" style="position:absolute;left:2787;top:595;width:48;height:36" fillcolor="#24211d" stroked="f"/>
              <v:rect id="_x0000_s20330" style="position:absolute;left:2870;top:595;width:48;height:36" fillcolor="#24211d" stroked="f"/>
              <v:rect id="_x0000_s20331" style="position:absolute;left:2954;top:595;width:47;height:36" fillcolor="#24211d" stroked="f"/>
              <v:rect id="_x0000_s20332" style="position:absolute;left:3037;top:595;width:48;height:36" fillcolor="#24211d" stroked="f"/>
              <v:rect id="_x0000_s20333" style="position:absolute;left:3121;top:595;width:47;height:36" fillcolor="#24211d" stroked="f"/>
              <v:rect id="_x0000_s20334" style="position:absolute;left:3204;top:595;width:48;height:36" fillcolor="#24211d" stroked="f"/>
              <v:rect id="_x0000_s20335" style="position:absolute;left:3252;top:631;width:35;height:48" fillcolor="#24211d" stroked="f"/>
              <v:rect id="_x0000_s20336" style="position:absolute;left:3252;top:714;width:35;height:48" fillcolor="#24211d" stroked="f"/>
              <v:rect id="_x0000_s20337" style="position:absolute;left:3252;top:798;width:35;height:47" fillcolor="#24211d" stroked="f"/>
              <v:rect id="_x0000_s20338" style="position:absolute;left:3252;top:881;width:35;height:48" fillcolor="#24211d" stroked="f"/>
              <v:rect id="_x0000_s20339" style="position:absolute;left:3252;top:964;width:35;height:48" fillcolor="#24211d" stroked="f"/>
              <v:rect id="_x0000_s20340" style="position:absolute;left:3252;top:1048;width:35;height:47" fillcolor="#24211d" stroked="f"/>
              <v:rect id="_x0000_s20341" style="position:absolute;left:3252;top:1131;width:35;height:48" fillcolor="#24211d" stroked="f"/>
              <v:rect id="_x0000_s20342" style="position:absolute;left:3252;top:1214;width:35;height:48" fillcolor="#24211d" stroked="f"/>
              <v:rect id="_x0000_s20343" style="position:absolute;left:3252;top:1298;width:35;height:47" fillcolor="#24211d" stroked="f"/>
              <v:rect id="_x0000_s20344" style="position:absolute;left:3252;top:1381;width:35;height:48" fillcolor="#24211d" stroked="f"/>
              <v:rect id="_x0000_s20345" style="position:absolute;left:3252;top:1464;width:35;height:48" fillcolor="#24211d" stroked="f"/>
              <v:rect id="_x0000_s20346" style="position:absolute;left:3252;top:1548;width:35;height:47" fillcolor="#24211d" stroked="f"/>
              <v:rect id="_x0000_s20347" style="position:absolute;left:3252;top:1631;width:35;height:48" fillcolor="#24211d" stroked="f"/>
              <v:rect id="_x0000_s20348" style="position:absolute;left:3252;top:1714;width:35;height:48" fillcolor="#24211d" stroked="f"/>
              <v:rect id="_x0000_s20349" style="position:absolute;left:3252;top:1798;width:35;height:47" fillcolor="#24211d" stroked="f"/>
              <v:rect id="_x0000_s20350" style="position:absolute;left:3252;top:1881;width:35;height:48" fillcolor="#24211d" stroked="f"/>
              <v:rect id="_x0000_s20351" style="position:absolute;left:3252;top:1964;width:35;height:48" fillcolor="#24211d" stroked="f"/>
              <v:rect id="_x0000_s20352" style="position:absolute;left:3252;top:2048;width:35;height:47" fillcolor="#24211d" stroked="f"/>
              <v:rect id="_x0000_s20353" style="position:absolute;left:3252;top:2131;width:35;height:48" fillcolor="#24211d" stroked="f"/>
              <v:rect id="_x0000_s20354" style="position:absolute;left:3252;top:2214;width:35;height:48" fillcolor="#24211d" stroked="f"/>
              <v:rect id="_x0000_s20355" style="position:absolute;left:3252;top:2298;width:35;height:47" fillcolor="#24211d" stroked="f"/>
              <v:rect id="_x0000_s20356" style="position:absolute;left:3252;top:2381;width:35;height:47" fillcolor="#24211d" stroked="f"/>
              <v:rect id="_x0000_s20357" style="position:absolute;left:3252;top:2464;width:35;height:48" fillcolor="#24211d" stroked="f"/>
              <v:rect id="_x0000_s20358" style="position:absolute;left:3252;top:2548;width:35;height:47" fillcolor="#24211d" stroked="f"/>
              <v:rect id="_x0000_s20359" style="position:absolute;left:3252;top:2631;width:35;height:47" fillcolor="#24211d" stroked="f"/>
              <v:rect id="_x0000_s20360" style="position:absolute;left:3252;top:2714;width:35;height:48" fillcolor="#24211d" stroked="f"/>
              <v:rect id="_x0000_s20361" style="position:absolute;left:3252;top:2798;width:35;height:47" fillcolor="#24211d" stroked="f"/>
              <v:rect id="_x0000_s20362" style="position:absolute;left:3252;top:2881;width:35;height:47" fillcolor="#24211d" stroked="f"/>
              <v:rect id="_x0000_s20363" style="position:absolute;left:3252;top:2964;width:35;height:48" fillcolor="#24211d" stroked="f"/>
              <v:rect id="_x0000_s20364" style="position:absolute;left:3252;top:3048;width:35;height:47" fillcolor="#24211d" stroked="f"/>
              <v:rect id="_x0000_s20365" style="position:absolute;left:3252;top:3131;width:35;height:47" fillcolor="#24211d" stroked="f"/>
              <v:rect id="_x0000_s20366" style="position:absolute;left:3252;top:3214;width:35;height:48" fillcolor="#24211d" stroked="f"/>
              <v:rect id="_x0000_s20367" style="position:absolute;left:3252;top:3298;width:35;height:47" fillcolor="#24211d" stroked="f"/>
              <v:rect id="_x0000_s20368" style="position:absolute;left:3252;top:3381;width:35;height:47" fillcolor="#24211d" stroked="f"/>
              <v:rect id="_x0000_s20369" style="position:absolute;left:3252;top:3464;width:35;height:48" fillcolor="#24211d" stroked="f"/>
              <v:rect id="_x0000_s20370" style="position:absolute;left:3252;top:3548;width:35;height:47" fillcolor="#24211d" stroked="f"/>
              <v:rect id="_x0000_s20371" style="position:absolute;left:3252;top:3631;width:35;height:47" fillcolor="#24211d" stroked="f"/>
              <v:rect id="_x0000_s20372" style="position:absolute;left:3252;top:3714;width:35;height:48" fillcolor="#24211d" stroked="f"/>
              <v:rect id="_x0000_s20373" style="position:absolute;left:3252;top:3797;width:35;height:48" fillcolor="#24211d" stroked="f"/>
              <v:rect id="_x0000_s20374" style="position:absolute;left:3252;top:3881;width:35;height:47" fillcolor="#24211d" stroked="f"/>
              <v:rect id="_x0000_s20375" style="position:absolute;left:3252;top:3964;width:35;height:48" fillcolor="#24211d" stroked="f"/>
              <v:rect id="_x0000_s20376" style="position:absolute;left:3252;top:4047;width:35;height:48" fillcolor="#24211d" stroked="f"/>
              <v:rect id="_x0000_s20377" style="position:absolute;left:3252;top:4131;width:35;height:36" fillcolor="#24211d" stroked="f"/>
              <v:rect id="_x0000_s20378" style="position:absolute;left:3252;top:4214;width:35;height:36" fillcolor="#24211d" stroked="f"/>
              <v:rect id="_x0000_s20379" style="position:absolute;left:3252;top:4297;width:35;height:36" fillcolor="#24211d" stroked="f"/>
              <v:rect id="_x0000_s20380" style="position:absolute;left:3252;top:4381;width:35;height:36" fillcolor="#24211d" stroked="f"/>
              <v:rect id="_x0000_s20381" style="position:absolute;left:3252;top:4464;width:35;height:36" fillcolor="#24211d" stroked="f"/>
              <v:rect id="_x0000_s20382" style="position:absolute;left:3252;top:4547;width:35;height:36" fillcolor="#24211d" stroked="f"/>
              <v:rect id="_x0000_s20383" style="position:absolute;left:3252;top:4631;width:35;height:36" fillcolor="#24211d" stroked="f"/>
              <v:rect id="_x0000_s20384" style="position:absolute;left:3252;top:4714;width:35;height:36" fillcolor="#24211d" stroked="f"/>
              <v:rect id="_x0000_s20385" style="position:absolute;left:3252;top:4797;width:35;height:36" fillcolor="#24211d" stroked="f"/>
              <v:rect id="_x0000_s20386" style="position:absolute;left:3252;top:4881;width:35;height:36" fillcolor="#24211d" stroked="f"/>
              <v:rect id="_x0000_s20387" style="position:absolute;left:3252;top:4964;width:35;height:36" fillcolor="#24211d" stroked="f"/>
              <v:rect id="_x0000_s20388" style="position:absolute;left:3252;top:5047;width:35;height:36" fillcolor="#24211d" stroked="f"/>
              <v:rect id="_x0000_s20389" style="position:absolute;left:3252;top:5131;width:35;height:35" fillcolor="#24211d" stroked="f"/>
              <v:rect id="_x0000_s20390" style="position:absolute;left:3252;top:5214;width:35;height:36" fillcolor="#24211d" stroked="f"/>
              <v:rect id="_x0000_s20391" style="position:absolute;left:3252;top:5297;width:35;height:36" fillcolor="#24211d" stroked="f"/>
              <v:rect id="_x0000_s20392" style="position:absolute;left:3252;top:5381;width:35;height:35" fillcolor="#24211d" stroked="f"/>
              <v:rect id="_x0000_s20393" style="position:absolute;left:3252;top:5464;width:35;height:36" fillcolor="#24211d" stroked="f"/>
              <v:rect id="_x0000_s20394" style="position:absolute;left:3252;top:5547;width:35;height:36" fillcolor="#24211d" stroked="f"/>
              <v:rect id="_x0000_s20395" style="position:absolute;left:3252;top:5631;width:35;height:35" fillcolor="#24211d" stroked="f"/>
              <v:rect id="_x0000_s20396" style="position:absolute;left:3252;top:5714;width:35;height:36" fillcolor="#24211d" stroked="f"/>
              <v:rect id="_x0000_s20397" style="position:absolute;left:3252;top:5797;width:35;height:36" fillcolor="#24211d" stroked="f"/>
              <v:rect id="_x0000_s20398" style="position:absolute;left:3252;top:5881;width:35;height:35" fillcolor="#24211d" stroked="f"/>
              <v:rect id="_x0000_s20399" style="position:absolute;left:3252;top:5964;width:35;height:36" fillcolor="#24211d" stroked="f"/>
              <v:rect id="_x0000_s20400" style="position:absolute;left:3252;top:6047;width:35;height:36" fillcolor="#24211d" stroked="f"/>
              <v:rect id="_x0000_s20401" style="position:absolute;left:3252;top:6131;width:35;height:35" fillcolor="#24211d" stroked="f"/>
              <v:rect id="_x0000_s20402" style="position:absolute;left:3252;top:6214;width:35;height:36" fillcolor="#24211d" stroked="f"/>
              <v:rect id="_x0000_s20403" style="position:absolute;left:3252;top:6297;width:35;height:36" fillcolor="#24211d" stroked="f"/>
              <v:rect id="_x0000_s20404" style="position:absolute;left:3252;top:6381;width:35;height:35" fillcolor="#24211d" stroked="f"/>
              <v:rect id="_x0000_s20405" style="position:absolute;left:3252;top:6464;width:35;height:36" fillcolor="#24211d" stroked="f"/>
              <v:rect id="_x0000_s20406" style="position:absolute;left:3252;top:6547;width:35;height:36" fillcolor="#24211d" stroked="f"/>
              <v:rect id="_x0000_s20407" style="position:absolute;left:3252;top:6631;width:35;height:35" fillcolor="#24211d" stroked="f"/>
              <v:rect id="_x0000_s20408" style="position:absolute;left:3252;top:6714;width:35;height:36" fillcolor="#24211d" stroked="f"/>
              <v:rect id="_x0000_s20409" style="position:absolute;left:3252;top:6797;width:35;height:36" fillcolor="#24211d" stroked="f"/>
              <v:rect id="_x0000_s20410" style="position:absolute;left:3252;top:6881;width:35;height:35" fillcolor="#24211d" stroked="f"/>
              <v:rect id="_x0000_s20411" style="position:absolute;left:3252;top:6964;width:35;height:36" fillcolor="#24211d" stroked="f"/>
              <v:rect id="_x0000_s20412" style="position:absolute;left:3252;top:7047;width:35;height:36" fillcolor="#24211d" stroked="f"/>
              <v:rect id="_x0000_s20413" style="position:absolute;left:3252;top:7131;width:35;height:35" fillcolor="#24211d" stroked="f"/>
              <v:rect id="_x0000_s20414" style="position:absolute;left:3252;top:7214;width:35;height:36" fillcolor="#24211d" stroked="f"/>
              <v:rect id="_x0000_s20415" style="position:absolute;left:3252;top:7297;width:35;height:36" fillcolor="#24211d" stroked="f"/>
              <v:rect id="_x0000_s20416" style="position:absolute;left:3252;top:7381;width:35;height:35" fillcolor="#24211d" stroked="f"/>
              <v:rect id="_x0000_s20417" style="position:absolute;left:3252;top:7464;width:35;height:36" fillcolor="#24211d" stroked="f"/>
              <v:rect id="_x0000_s20418" style="position:absolute;left:3252;top:7547;width:35;height:36" fillcolor="#24211d" stroked="f"/>
              <v:rect id="_x0000_s20419" style="position:absolute;left:3252;top:7631;width:35;height:35" fillcolor="#24211d" stroked="f"/>
              <v:rect id="_x0000_s20420" style="position:absolute;left:3252;top:7714;width:35;height:36" fillcolor="#24211d" stroked="f"/>
              <v:rect id="_x0000_s20421" style="position:absolute;left:3252;top:7797;width:35;height:36" fillcolor="#24211d" stroked="f"/>
              <v:rect id="_x0000_s20422" style="position:absolute;left:3252;top:7881;width:35;height:35" fillcolor="#24211d" stroked="f"/>
              <v:shape id="_x0000_s20423" style="position:absolute;left:3252;top:7964;width:35;height:24" coordsize="35,24" path="m23,24l35,r,l,,,,23,24xe" fillcolor="#24211d" stroked="f">
                <v:path arrowok="t"/>
              </v:shape>
              <v:shape id="_x0000_s20424" style="position:absolute;left:3275;top:7964;width:12;height:24" coordsize="12,24" path="m12,r,24l,24,12,xe" fillcolor="#24211d" stroked="f">
                <v:path arrowok="t"/>
              </v:shape>
              <v:rect id="_x0000_s20425" style="position:absolute;left:3228;top:7940;width:47;height:48" fillcolor="#24211d" stroked="f"/>
              <v:rect id="_x0000_s20426" style="position:absolute;left:3144;top:7940;width:48;height:48" fillcolor="#24211d" stroked="f"/>
              <v:rect id="_x0000_s20427" style="position:absolute;left:3061;top:7940;width:48;height:48" fillcolor="#24211d" stroked="f"/>
              <v:rect id="_x0000_s20428" style="position:absolute;left:2978;top:7940;width:47;height:48" fillcolor="#24211d" stroked="f"/>
              <v:rect id="_x0000_s20429" style="position:absolute;left:2894;top:7940;width:48;height:48" fillcolor="#24211d" stroked="f"/>
              <v:rect id="_x0000_s20430" style="position:absolute;left:2811;top:7940;width:48;height:48" fillcolor="#24211d" stroked="f"/>
              <v:rect id="_x0000_s20431" style="position:absolute;left:2727;top:7940;width:48;height:48" fillcolor="#24211d" stroked="f"/>
              <v:rect id="_x0000_s20432" style="position:absolute;left:2644;top:7940;width:48;height:48" fillcolor="#24211d" stroked="f"/>
              <v:rect id="_x0000_s20433" style="position:absolute;left:2561;top:7940;width:47;height:48" fillcolor="#24211d" stroked="f"/>
              <v:rect id="_x0000_s20434" style="position:absolute;left:2477;top:7940;width:48;height:48" fillcolor="#24211d" stroked="f"/>
              <v:rect id="_x0000_s20435" style="position:absolute;left:2394;top:7940;width:48;height:48" fillcolor="#24211d" stroked="f"/>
              <v:rect id="_x0000_s20436" style="position:absolute;left:2311;top:7940;width:47;height:48" fillcolor="#24211d" stroked="f"/>
              <v:rect id="_x0000_s20437" style="position:absolute;left:2227;top:7940;width:48;height:48" fillcolor="#24211d" stroked="f"/>
              <v:rect id="_x0000_s20438" style="position:absolute;left:2144;top:7940;width:48;height:48" fillcolor="#24211d" stroked="f"/>
              <v:rect id="_x0000_s20439" style="position:absolute;left:2061;top:7940;width:47;height:48" fillcolor="#24211d" stroked="f"/>
              <v:rect id="_x0000_s20440" style="position:absolute;left:1977;top:7940;width:48;height:48" fillcolor="#24211d" stroked="f"/>
              <v:rect id="_x0000_s20441" style="position:absolute;left:1894;top:7940;width:47;height:48" fillcolor="#24211d" stroked="f"/>
              <v:rect id="_x0000_s20442" style="position:absolute;left:1810;top:7940;width:48;height:48" fillcolor="#24211d" stroked="f"/>
              <v:rect id="_x0000_s20443" style="position:absolute;left:1727;top:7940;width:48;height:48" fillcolor="#24211d" stroked="f"/>
              <v:rect id="_x0000_s20444" style="position:absolute;left:1644;top:7940;width:47;height:48" fillcolor="#24211d" stroked="f"/>
              <v:rect id="_x0000_s20445" style="position:absolute;left:1560;top:7940;width:48;height:48" fillcolor="#24211d" stroked="f"/>
              <v:rect id="_x0000_s20446" style="position:absolute;left:1477;top:7940;width:48;height:48" fillcolor="#24211d" stroked="f"/>
              <v:rect id="_x0000_s20447" style="position:absolute;left:1394;top:7940;width:47;height:48" fillcolor="#24211d" stroked="f"/>
              <v:rect id="_x0000_s20448" style="position:absolute;left:1310;top:7940;width:48;height:48" fillcolor="#24211d" stroked="f"/>
              <v:rect id="_x0000_s20449" style="position:absolute;left:1227;top:7940;width:47;height:48" fillcolor="#24211d" stroked="f"/>
              <v:rect id="_x0000_s20450" style="position:absolute;left:1143;top:7940;width:48;height:48" fillcolor="#24211d" stroked="f"/>
              <v:rect id="_x0000_s20451" style="position:absolute;left:1060;top:7940;width:48;height:48" fillcolor="#24211d" stroked="f"/>
              <v:rect id="_x0000_s20452" style="position:absolute;left:977;top:7940;width:47;height:48" fillcolor="#24211d" stroked="f"/>
              <v:rect id="_x0000_s20453" style="position:absolute;left:893;top:7940;width:48;height:48" fillcolor="#24211d" stroked="f"/>
              <v:rect id="_x0000_s20454" style="position:absolute;left:810;top:7940;width:48;height:48" fillcolor="#24211d" stroked="f"/>
              <v:rect id="_x0000_s20455" style="position:absolute;left:727;top:7940;width:47;height:48" fillcolor="#24211d" stroked="f"/>
              <v:rect id="_x0000_s20456" style="position:absolute;left:643;top:7940;width:48;height:48" fillcolor="#24211d" stroked="f"/>
              <v:rect id="_x0000_s20457" style="position:absolute;left:560;top:7940;width:47;height:48" fillcolor="#24211d" stroked="f"/>
              <v:rect id="_x0000_s20458" style="position:absolute;left:476;top:7940;width:48;height:48" fillcolor="#24211d" stroked="f"/>
              <v:rect id="_x0000_s20459" style="position:absolute;left:393;top:7940;width:48;height:48" fillcolor="#24211d" stroked="f"/>
              <v:rect id="_x0000_s20460" style="position:absolute;left:310;top:7940;width:47;height:48" fillcolor="#24211d" stroked="f"/>
              <v:rect id="_x0000_s20461" style="position:absolute;left:226;top:7940;width:48;height:48" fillcolor="#24211d" stroked="f"/>
              <v:rect id="_x0000_s20462" style="position:absolute;left:143;top:7940;width:48;height:48" fillcolor="#24211d" stroked="f"/>
              <v:rect id="_x0000_s20463" style="position:absolute;left:60;top:7940;width:47;height:48" fillcolor="#24211d" stroked="f"/>
              <v:rect id="_x0000_s20464" style="position:absolute;left:24;top:7905;width:36;height:35" fillcolor="#24211d" stroked="f"/>
              <v:rect id="_x0000_s20465" style="position:absolute;left:24;top:7821;width:36;height:36" fillcolor="#24211d" stroked="f"/>
              <v:rect id="_x0000_s20466" style="position:absolute;left:24;top:7738;width:36;height:36" fillcolor="#24211d" stroked="f"/>
              <v:rect id="_x0000_s20467" style="position:absolute;left:24;top:7655;width:36;height:35" fillcolor="#24211d" stroked="f"/>
              <v:rect id="_x0000_s20468" style="position:absolute;left:24;top:7571;width:36;height:36" fillcolor="#24211d" stroked="f"/>
              <v:rect id="_x0000_s20469" style="position:absolute;left:24;top:7488;width:36;height:36" fillcolor="#24211d" stroked="f"/>
              <v:rect id="_x0000_s20470" style="position:absolute;left:24;top:7405;width:36;height:35" fillcolor="#24211d" stroked="f"/>
              <v:rect id="_x0000_s20471" style="position:absolute;left:24;top:7321;width:36;height:36" fillcolor="#24211d" stroked="f"/>
              <v:rect id="_x0000_s20472" style="position:absolute;left:24;top:7238;width:36;height:36" fillcolor="#24211d" stroked="f"/>
              <v:rect id="_x0000_s20473" style="position:absolute;left:24;top:7155;width:36;height:35" fillcolor="#24211d" stroked="f"/>
              <v:rect id="_x0000_s20474" style="position:absolute;left:24;top:7071;width:36;height:36" fillcolor="#24211d" stroked="f"/>
              <v:rect id="_x0000_s20475" style="position:absolute;left:24;top:6988;width:36;height:36" fillcolor="#24211d" stroked="f"/>
              <v:rect id="_x0000_s20476" style="position:absolute;left:24;top:6905;width:36;height:35" fillcolor="#24211d" stroked="f"/>
              <v:rect id="_x0000_s20477" style="position:absolute;left:24;top:6821;width:36;height:36" fillcolor="#24211d" stroked="f"/>
              <v:rect id="_x0000_s20478" style="position:absolute;left:24;top:6738;width:36;height:36" fillcolor="#24211d" stroked="f"/>
              <v:rect id="_x0000_s20479" style="position:absolute;left:24;top:6655;width:36;height:35" fillcolor="#24211d" stroked="f"/>
              <v:rect id="_x0000_s20480" style="position:absolute;left:24;top:6571;width:36;height:36" fillcolor="#24211d" stroked="f"/>
              <v:rect id="_x0000_s20481" style="position:absolute;left:24;top:6488;width:36;height:36" fillcolor="#24211d" stroked="f"/>
              <v:rect id="_x0000_s20482" style="position:absolute;left:24;top:6405;width:36;height:35" fillcolor="#24211d" stroked="f"/>
              <v:rect id="_x0000_s20483" style="position:absolute;left:24;top:6321;width:36;height:36" fillcolor="#24211d" stroked="f"/>
              <v:rect id="_x0000_s20484" style="position:absolute;left:24;top:6238;width:36;height:36" fillcolor="#24211d" stroked="f"/>
              <v:rect id="_x0000_s20485" style="position:absolute;left:24;top:6155;width:36;height:35" fillcolor="#24211d" stroked="f"/>
              <v:rect id="_x0000_s20486" style="position:absolute;left:24;top:6071;width:36;height:36" fillcolor="#24211d" stroked="f"/>
              <v:rect id="_x0000_s20487" style="position:absolute;left:24;top:5988;width:36;height:36" fillcolor="#24211d" stroked="f"/>
              <v:rect id="_x0000_s20488" style="position:absolute;left:24;top:5905;width:36;height:35" fillcolor="#24211d" stroked="f"/>
              <v:rect id="_x0000_s20489" style="position:absolute;left:24;top:5821;width:36;height:36" fillcolor="#24211d" stroked="f"/>
              <v:rect id="_x0000_s20490" style="position:absolute;left:24;top:5738;width:36;height:36" fillcolor="#24211d" stroked="f"/>
              <v:rect id="_x0000_s20491" style="position:absolute;left:24;top:5655;width:36;height:35" fillcolor="#24211d" stroked="f"/>
              <v:rect id="_x0000_s20492" style="position:absolute;left:24;top:5571;width:36;height:36" fillcolor="#24211d" stroked="f"/>
              <v:rect id="_x0000_s20493" style="position:absolute;left:24;top:5488;width:36;height:36" fillcolor="#24211d" stroked="f"/>
              <v:rect id="_x0000_s20494" style="position:absolute;left:24;top:5405;width:36;height:35" fillcolor="#24211d" stroked="f"/>
            </v:group>
            <v:group id="_x0000_s20495" style="position:absolute;left:3246;top:2481;width:4833;height:6773" coordorigin="24,595" coordsize="5276,7393">
              <v:rect id="_x0000_s20496" style="position:absolute;left:24;top:5321;width:36;height:36" fillcolor="#24211d" stroked="f"/>
              <v:rect id="_x0000_s20497" style="position:absolute;left:24;top:5238;width:36;height:36" fillcolor="#24211d" stroked="f"/>
              <v:rect id="_x0000_s20498" style="position:absolute;left:24;top:5155;width:36;height:35" fillcolor="#24211d" stroked="f"/>
              <v:rect id="_x0000_s20499" style="position:absolute;left:24;top:5071;width:36;height:36" fillcolor="#24211d" stroked="f"/>
              <v:rect id="_x0000_s20500" style="position:absolute;left:24;top:4988;width:36;height:36" fillcolor="#24211d" stroked="f"/>
              <v:rect id="_x0000_s20501" style="position:absolute;left:24;top:4905;width:36;height:35" fillcolor="#24211d" stroked="f"/>
              <v:rect id="_x0000_s20502" style="position:absolute;left:24;top:4821;width:36;height:36" fillcolor="#24211d" stroked="f"/>
              <v:rect id="_x0000_s20503" style="position:absolute;left:24;top:4738;width:36;height:36" fillcolor="#24211d" stroked="f"/>
              <v:rect id="_x0000_s20504" style="position:absolute;left:24;top:4655;width:36;height:35" fillcolor="#24211d" stroked="f"/>
              <v:rect id="_x0000_s20505" style="position:absolute;left:24;top:4571;width:36;height:36" fillcolor="#24211d" stroked="f"/>
              <v:rect id="_x0000_s20506" style="position:absolute;left:24;top:4488;width:36;height:36" fillcolor="#24211d" stroked="f"/>
              <v:rect id="_x0000_s20507" style="position:absolute;left:24;top:4405;width:36;height:35" fillcolor="#24211d" stroked="f"/>
              <v:rect id="_x0000_s20508" style="position:absolute;left:24;top:4321;width:36;height:36" fillcolor="#24211d" stroked="f"/>
              <v:rect id="_x0000_s20509" style="position:absolute;left:24;top:4238;width:36;height:36" fillcolor="#24211d" stroked="f"/>
              <v:rect id="_x0000_s20510" style="position:absolute;left:24;top:4155;width:36;height:35" fillcolor="#24211d" stroked="f"/>
              <v:rect id="_x0000_s20511" style="position:absolute;left:24;top:4071;width:36;height:36" fillcolor="#24211d" stroked="f"/>
              <v:rect id="_x0000_s20512" style="position:absolute;left:24;top:3988;width:36;height:36" fillcolor="#24211d" stroked="f"/>
              <v:rect id="_x0000_s20513" style="position:absolute;left:24;top:3905;width:36;height:35" fillcolor="#24211d" stroked="f"/>
              <v:rect id="_x0000_s20514" style="position:absolute;left:24;top:3821;width:36;height:36" fillcolor="#24211d" stroked="f"/>
              <v:rect id="_x0000_s20515" style="position:absolute;left:24;top:3738;width:36;height:36" fillcolor="#24211d" stroked="f"/>
              <v:rect id="_x0000_s20516" style="position:absolute;left:24;top:3655;width:36;height:35" fillcolor="#24211d" stroked="f"/>
              <v:rect id="_x0000_s20517" style="position:absolute;left:24;top:3571;width:36;height:36" fillcolor="#24211d" stroked="f"/>
              <v:rect id="_x0000_s20518" style="position:absolute;left:24;top:3488;width:36;height:36" fillcolor="#24211d" stroked="f"/>
              <v:rect id="_x0000_s20519" style="position:absolute;left:24;top:3405;width:36;height:35" fillcolor="#24211d" stroked="f"/>
              <v:rect id="_x0000_s20520" style="position:absolute;left:24;top:3321;width:36;height:36" fillcolor="#24211d" stroked="f"/>
              <v:rect id="_x0000_s20521" style="position:absolute;left:24;top:3238;width:36;height:36" fillcolor="#24211d" stroked="f"/>
              <v:rect id="_x0000_s20522" style="position:absolute;left:24;top:3155;width:36;height:35" fillcolor="#24211d" stroked="f"/>
              <v:rect id="_x0000_s20523" style="position:absolute;left:24;top:3071;width:36;height:36" fillcolor="#24211d" stroked="f"/>
              <v:rect id="_x0000_s20524" style="position:absolute;left:24;top:2988;width:36;height:36" fillcolor="#24211d" stroked="f"/>
              <v:rect id="_x0000_s20525" style="position:absolute;left:24;top:2905;width:36;height:35" fillcolor="#24211d" stroked="f"/>
              <v:rect id="_x0000_s20526" style="position:absolute;left:24;top:2821;width:36;height:36" fillcolor="#24211d" stroked="f"/>
              <v:rect id="_x0000_s20527" style="position:absolute;left:24;top:2738;width:36;height:36" fillcolor="#24211d" stroked="f"/>
              <v:rect id="_x0000_s20528" style="position:absolute;left:24;top:2655;width:36;height:35" fillcolor="#24211d" stroked="f"/>
              <v:rect id="_x0000_s20529" style="position:absolute;left:24;top:2571;width:36;height:36" fillcolor="#24211d" stroked="f"/>
              <v:rect id="_x0000_s20530" style="position:absolute;left:24;top:2488;width:36;height:36" fillcolor="#24211d" stroked="f"/>
              <v:rect id="_x0000_s20531" style="position:absolute;left:24;top:2405;width:36;height:35" fillcolor="#24211d" stroked="f"/>
              <v:rect id="_x0000_s20532" style="position:absolute;left:24;top:2321;width:36;height:36" fillcolor="#24211d" stroked="f"/>
              <v:rect id="_x0000_s20533" style="position:absolute;left:24;top:2238;width:36;height:36" fillcolor="#24211d" stroked="f"/>
              <v:rect id="_x0000_s20534" style="position:absolute;left:24;top:2155;width:36;height:35" fillcolor="#24211d" stroked="f"/>
              <v:rect id="_x0000_s20535" style="position:absolute;left:24;top:2071;width:36;height:36" fillcolor="#24211d" stroked="f"/>
              <v:rect id="_x0000_s20536" style="position:absolute;left:24;top:1988;width:36;height:36" fillcolor="#24211d" stroked="f"/>
              <v:rect id="_x0000_s20537" style="position:absolute;left:24;top:1905;width:36;height:35" fillcolor="#24211d" stroked="f"/>
              <v:rect id="_x0000_s20538" style="position:absolute;left:24;top:1821;width:36;height:36" fillcolor="#24211d" stroked="f"/>
              <v:rect id="_x0000_s20539" style="position:absolute;left:24;top:1738;width:36;height:36" fillcolor="#24211d" stroked="f"/>
              <v:rect id="_x0000_s20540" style="position:absolute;left:24;top:1655;width:36;height:47" fillcolor="#24211d" stroked="f"/>
              <v:rect id="_x0000_s20541" style="position:absolute;left:24;top:1571;width:36;height:48" fillcolor="#24211d" stroked="f"/>
              <v:rect id="_x0000_s20542" style="position:absolute;left:24;top:1488;width:36;height:48" fillcolor="#24211d" stroked="f"/>
              <v:rect id="_x0000_s20543" style="position:absolute;left:24;top:1405;width:36;height:47" fillcolor="#24211d" stroked="f"/>
              <v:rect id="_x0000_s20544" style="position:absolute;left:24;top:1321;width:36;height:48" fillcolor="#24211d" stroked="f"/>
              <v:rect id="_x0000_s20545" style="position:absolute;left:24;top:1238;width:36;height:48" fillcolor="#24211d" stroked="f"/>
              <v:rect id="_x0000_s20546" style="position:absolute;left:24;top:1155;width:36;height:47" fillcolor="#24211d" stroked="f"/>
              <v:rect id="_x0000_s20547" style="position:absolute;left:24;top:1071;width:36;height:48" fillcolor="#24211d" stroked="f"/>
              <v:rect id="_x0000_s20548" style="position:absolute;left:24;top:988;width:36;height:48" fillcolor="#24211d" stroked="f"/>
              <v:rect id="_x0000_s20549" style="position:absolute;left:24;top:905;width:36;height:47" fillcolor="#24211d" stroked="f"/>
              <v:rect id="_x0000_s20550" style="position:absolute;left:24;top:821;width:36;height:48" fillcolor="#24211d" stroked="f"/>
              <v:rect id="_x0000_s20551" style="position:absolute;left:24;top:738;width:36;height:48" fillcolor="#24211d" stroked="f"/>
              <v:rect id="_x0000_s20552" style="position:absolute;left:24;top:655;width:36;height:47" fillcolor="#24211d" stroked="f"/>
              <v:shape id="_x0000_s20553" style="position:absolute;left:24;top:595;width:36;height:24" coordsize="36,24" path="m24,l,12,,24r36,l36,12,24,xe" fillcolor="#24211d" stroked="f">
                <v:path arrowok="t"/>
              </v:shape>
              <v:shape id="_x0000_s20554" style="position:absolute;left:24;top:595;width:24;height:12" coordsize="24,12" path="m,12l,,24,,,12xe" fillcolor="#24211d" stroked="f">
                <v:path arrowok="t"/>
              </v:shape>
              <v:rect id="_x0000_s20555" style="position:absolute;left:3549;top:595;width:36;height:36" fillcolor="#24211d" stroked="f"/>
              <v:rect id="_x0000_s20556" style="position:absolute;left:3633;top:595;width:35;height:36" fillcolor="#24211d" stroked="f"/>
              <v:rect id="_x0000_s20557" style="position:absolute;left:3716;top:595;width:36;height:36" fillcolor="#24211d" stroked="f"/>
              <v:rect id="_x0000_s20558" style="position:absolute;left:3799;top:595;width:36;height:36" fillcolor="#24211d" stroked="f"/>
              <v:rect id="_x0000_s20559" style="position:absolute;left:3883;top:595;width:36;height:36" fillcolor="#24211d" stroked="f"/>
              <v:rect id="_x0000_s20560" style="position:absolute;left:3966;top:595;width:36;height:36" fillcolor="#24211d" stroked="f"/>
              <v:rect id="_x0000_s20561" style="position:absolute;left:4050;top:595;width:35;height:36" fillcolor="#24211d" stroked="f"/>
              <v:rect id="_x0000_s20562" style="position:absolute;left:4133;top:595;width:36;height:36" fillcolor="#24211d" stroked="f"/>
              <v:rect id="_x0000_s20563" style="position:absolute;left:4216;top:595;width:36;height:36" fillcolor="#24211d" stroked="f"/>
              <v:rect id="_x0000_s20564" style="position:absolute;left:4300;top:595;width:35;height:36" fillcolor="#24211d" stroked="f"/>
              <v:rect id="_x0000_s20565" style="position:absolute;left:4371;top:595;width:48;height:36" fillcolor="#24211d" stroked="f"/>
              <v:rect id="_x0000_s20566" style="position:absolute;left:4455;top:595;width:47;height:36" fillcolor="#24211d" stroked="f"/>
              <v:rect id="_x0000_s20567" style="position:absolute;left:4538;top:595;width:48;height:36" fillcolor="#24211d" stroked="f"/>
              <v:rect id="_x0000_s20568" style="position:absolute;left:4621;top:595;width:48;height:36" fillcolor="#24211d" stroked="f"/>
              <v:rect id="_x0000_s20569" style="position:absolute;left:4705;top:595;width:47;height:36" fillcolor="#24211d" stroked="f"/>
              <v:rect id="_x0000_s20570" style="position:absolute;left:4788;top:595;width:48;height:36" fillcolor="#24211d" stroked="f"/>
              <v:rect id="_x0000_s20571" style="position:absolute;left:4871;top:595;width:48;height:36" fillcolor="#24211d" stroked="f"/>
              <v:rect id="_x0000_s20572" style="position:absolute;left:4955;top:595;width:47;height:36" fillcolor="#24211d" stroked="f"/>
              <v:rect id="_x0000_s20573" style="position:absolute;left:5038;top:595;width:48;height:36" fillcolor="#24211d" stroked="f"/>
              <v:rect id="_x0000_s20574" style="position:absolute;left:5122;top:595;width:47;height:36" fillcolor="#24211d" stroked="f"/>
              <v:rect id="_x0000_s20575" style="position:absolute;left:5205;top:595;width:48;height:36" fillcolor="#24211d" stroked="f"/>
              <v:rect id="_x0000_s20576" style="position:absolute;left:5253;top:631;width:47;height:36" fillcolor="#24211d" stroked="f"/>
              <v:rect id="_x0000_s20577" style="position:absolute;left:5253;top:714;width:47;height:36" fillcolor="#24211d" stroked="f"/>
              <v:rect id="_x0000_s20578" style="position:absolute;left:5253;top:798;width:47;height:35" fillcolor="#24211d" stroked="f"/>
              <v:rect id="_x0000_s20579" style="position:absolute;left:5253;top:881;width:47;height:36" fillcolor="#24211d" stroked="f"/>
              <v:rect id="_x0000_s20580" style="position:absolute;left:5253;top:964;width:47;height:36" fillcolor="#24211d" stroked="f"/>
              <v:rect id="_x0000_s20581" style="position:absolute;left:5253;top:1048;width:47;height:35" fillcolor="#24211d" stroked="f"/>
              <v:rect id="_x0000_s20582" style="position:absolute;left:5253;top:1131;width:47;height:36" fillcolor="#24211d" stroked="f"/>
              <v:rect id="_x0000_s20583" style="position:absolute;left:5253;top:1214;width:47;height:36" fillcolor="#24211d" stroked="f"/>
              <v:rect id="_x0000_s20584" style="position:absolute;left:5253;top:1298;width:47;height:35" fillcolor="#24211d" stroked="f"/>
              <v:rect id="_x0000_s20585" style="position:absolute;left:5253;top:1381;width:47;height:36" fillcolor="#24211d" stroked="f"/>
              <v:rect id="_x0000_s20586" style="position:absolute;left:5253;top:1464;width:47;height:36" fillcolor="#24211d" stroked="f"/>
              <v:rect id="_x0000_s20587" style="position:absolute;left:5253;top:1548;width:47;height:35" fillcolor="#24211d" stroked="f"/>
              <v:rect id="_x0000_s20588" style="position:absolute;left:5253;top:1631;width:47;height:36" fillcolor="#24211d" stroked="f"/>
              <v:rect id="_x0000_s20589" style="position:absolute;left:5253;top:1714;width:47;height:36" fillcolor="#24211d" stroked="f"/>
              <v:rect id="_x0000_s20590" style="position:absolute;left:5253;top:1798;width:47;height:35" fillcolor="#24211d" stroked="f"/>
              <v:rect id="_x0000_s20591" style="position:absolute;left:5253;top:1881;width:47;height:36" fillcolor="#24211d" stroked="f"/>
              <v:rect id="_x0000_s20592" style="position:absolute;left:5253;top:1964;width:47;height:36" fillcolor="#24211d" stroked="f"/>
              <v:rect id="_x0000_s20593" style="position:absolute;left:5253;top:2048;width:47;height:35" fillcolor="#24211d" stroked="f"/>
              <v:rect id="_x0000_s20594" style="position:absolute;left:5253;top:2131;width:47;height:36" fillcolor="#24211d" stroked="f"/>
              <v:rect id="_x0000_s20595" style="position:absolute;left:5253;top:2214;width:47;height:36" fillcolor="#24211d" stroked="f"/>
              <v:rect id="_x0000_s20596" style="position:absolute;left:5253;top:2298;width:47;height:35" fillcolor="#24211d" stroked="f"/>
              <v:rect id="_x0000_s20597" style="position:absolute;left:5253;top:2381;width:47;height:36" fillcolor="#24211d" stroked="f"/>
              <v:rect id="_x0000_s20598" style="position:absolute;left:5253;top:2464;width:47;height:36" fillcolor="#24211d" stroked="f"/>
              <v:rect id="_x0000_s20599" style="position:absolute;left:5253;top:2548;width:47;height:35" fillcolor="#24211d" stroked="f"/>
              <v:rect id="_x0000_s20600" style="position:absolute;left:5253;top:2631;width:47;height:36" fillcolor="#24211d" stroked="f"/>
              <v:rect id="_x0000_s20601" style="position:absolute;left:5253;top:2714;width:47;height:36" fillcolor="#24211d" stroked="f"/>
              <v:rect id="_x0000_s20602" style="position:absolute;left:5253;top:2798;width:47;height:35" fillcolor="#24211d" stroked="f"/>
              <v:rect id="_x0000_s20603" style="position:absolute;left:5253;top:2881;width:47;height:36" fillcolor="#24211d" stroked="f"/>
              <v:rect id="_x0000_s20604" style="position:absolute;left:5253;top:2964;width:47;height:36" fillcolor="#24211d" stroked="f"/>
              <v:rect id="_x0000_s20605" style="position:absolute;left:5253;top:3048;width:47;height:35" fillcolor="#24211d" stroked="f"/>
              <v:rect id="_x0000_s20606" style="position:absolute;left:5253;top:3131;width:47;height:36" fillcolor="#24211d" stroked="f"/>
              <v:rect id="_x0000_s20607" style="position:absolute;left:5253;top:3214;width:47;height:36" fillcolor="#24211d" stroked="f"/>
              <v:rect id="_x0000_s20608" style="position:absolute;left:5253;top:3298;width:47;height:35" fillcolor="#24211d" stroked="f"/>
              <v:rect id="_x0000_s20609" style="position:absolute;left:5253;top:3381;width:47;height:36" fillcolor="#24211d" stroked="f"/>
              <v:rect id="_x0000_s20610" style="position:absolute;left:5253;top:3464;width:47;height:36" fillcolor="#24211d" stroked="f"/>
              <v:rect id="_x0000_s20611" style="position:absolute;left:5253;top:3548;width:47;height:35" fillcolor="#24211d" stroked="f"/>
              <v:rect id="_x0000_s20612" style="position:absolute;left:5253;top:3631;width:47;height:36" fillcolor="#24211d" stroked="f"/>
              <v:rect id="_x0000_s20613" style="position:absolute;left:5253;top:3714;width:47;height:36" fillcolor="#24211d" stroked="f"/>
              <v:rect id="_x0000_s20614" style="position:absolute;left:5253;top:3797;width:47;height:36" fillcolor="#24211d" stroked="f"/>
              <v:rect id="_x0000_s20615" style="position:absolute;left:5253;top:3881;width:47;height:36" fillcolor="#24211d" stroked="f"/>
              <v:rect id="_x0000_s20616" style="position:absolute;left:5253;top:3964;width:47;height:36" fillcolor="#24211d" stroked="f"/>
              <v:rect id="_x0000_s20617" style="position:absolute;left:5253;top:4047;width:47;height:36" fillcolor="#24211d" stroked="f"/>
              <v:rect id="_x0000_s20618" style="position:absolute;left:5253;top:4131;width:47;height:36" fillcolor="#24211d" stroked="f"/>
              <v:rect id="_x0000_s20619" style="position:absolute;left:5253;top:4214;width:47;height:36" fillcolor="#24211d" stroked="f"/>
              <v:rect id="_x0000_s20620" style="position:absolute;left:5253;top:4297;width:47;height:36" fillcolor="#24211d" stroked="f"/>
              <v:rect id="_x0000_s20621" style="position:absolute;left:5253;top:4381;width:47;height:36" fillcolor="#24211d" stroked="f"/>
              <v:rect id="_x0000_s20622" style="position:absolute;left:5253;top:4464;width:47;height:36" fillcolor="#24211d" stroked="f"/>
              <v:rect id="_x0000_s20623" style="position:absolute;left:5253;top:4547;width:47;height:36" fillcolor="#24211d" stroked="f"/>
              <v:rect id="_x0000_s20624" style="position:absolute;left:5253;top:4631;width:47;height:36" fillcolor="#24211d" stroked="f"/>
              <v:rect id="_x0000_s20625" style="position:absolute;left:5253;top:4714;width:47;height:36" fillcolor="#24211d" stroked="f"/>
              <v:rect id="_x0000_s20626" style="position:absolute;left:5253;top:4797;width:47;height:36" fillcolor="#24211d" stroked="f"/>
              <v:rect id="_x0000_s20627" style="position:absolute;left:5253;top:4881;width:47;height:36" fillcolor="#24211d" stroked="f"/>
              <v:rect id="_x0000_s20628" style="position:absolute;left:5253;top:4964;width:47;height:36" fillcolor="#24211d" stroked="f"/>
              <v:rect id="_x0000_s20629" style="position:absolute;left:5253;top:5047;width:47;height:36" fillcolor="#24211d" stroked="f"/>
              <v:rect id="_x0000_s20630" style="position:absolute;left:5253;top:5131;width:47;height:35" fillcolor="#24211d" stroked="f"/>
              <v:rect id="_x0000_s20631" style="position:absolute;left:5253;top:5214;width:47;height:36" fillcolor="#24211d" stroked="f"/>
              <v:rect id="_x0000_s20632" style="position:absolute;left:5253;top:5297;width:47;height:36" fillcolor="#24211d" stroked="f"/>
              <v:rect id="_x0000_s20633" style="position:absolute;left:5253;top:5381;width:47;height:35" fillcolor="#24211d" stroked="f"/>
              <v:rect id="_x0000_s20634" style="position:absolute;left:5253;top:5464;width:47;height:36" fillcolor="#24211d" stroked="f"/>
              <v:rect id="_x0000_s20635" style="position:absolute;left:5253;top:5547;width:47;height:36" fillcolor="#24211d" stroked="f"/>
              <v:rect id="_x0000_s20636" style="position:absolute;left:5253;top:5619;width:47;height:47" fillcolor="#24211d" stroked="f"/>
              <v:rect id="_x0000_s20637" style="position:absolute;left:5253;top:5702;width:47;height:48" fillcolor="#24211d" stroked="f"/>
              <v:rect id="_x0000_s20638" style="position:absolute;left:5253;top:5786;width:47;height:47" fillcolor="#24211d" stroked="f"/>
              <v:rect id="_x0000_s20639" style="position:absolute;left:5253;top:5869;width:47;height:47" fillcolor="#24211d" stroked="f"/>
              <v:rect id="_x0000_s20640" style="position:absolute;left:5253;top:5952;width:47;height:48" fillcolor="#24211d" stroked="f"/>
              <v:rect id="_x0000_s20641" style="position:absolute;left:5253;top:6036;width:47;height:47" fillcolor="#24211d" stroked="f"/>
              <v:rect id="_x0000_s20642" style="position:absolute;left:5253;top:6119;width:47;height:47" fillcolor="#24211d" stroked="f"/>
              <v:rect id="_x0000_s20643" style="position:absolute;left:5253;top:6202;width:47;height:48" fillcolor="#24211d" stroked="f"/>
              <v:rect id="_x0000_s20644" style="position:absolute;left:5253;top:6286;width:47;height:47" fillcolor="#24211d" stroked="f"/>
              <v:rect id="_x0000_s20645" style="position:absolute;left:5253;top:6369;width:47;height:47" fillcolor="#24211d" stroked="f"/>
              <v:rect id="_x0000_s20646" style="position:absolute;left:5253;top:6452;width:47;height:48" fillcolor="#24211d" stroked="f"/>
              <v:rect id="_x0000_s20647" style="position:absolute;left:5253;top:6536;width:47;height:47" fillcolor="#24211d" stroked="f"/>
              <v:rect id="_x0000_s20648" style="position:absolute;left:5253;top:6619;width:47;height:47" fillcolor="#24211d" stroked="f"/>
              <v:rect id="_x0000_s20649" style="position:absolute;left:5253;top:6702;width:47;height:48" fillcolor="#24211d" stroked="f"/>
              <v:rect id="_x0000_s20650" style="position:absolute;left:5253;top:6785;width:47;height:48" fillcolor="#24211d" stroked="f"/>
              <v:rect id="_x0000_s20651" style="position:absolute;left:5253;top:6869;width:47;height:47" fillcolor="#24211d" stroked="f"/>
              <v:rect id="_x0000_s20652" style="position:absolute;left:5253;top:6952;width:47;height:48" fillcolor="#24211d" stroked="f"/>
              <v:rect id="_x0000_s20653" style="position:absolute;left:5253;top:7035;width:47;height:48" fillcolor="#24211d" stroked="f"/>
              <v:rect id="_x0000_s20654" style="position:absolute;left:5253;top:7119;width:47;height:47" fillcolor="#24211d" stroked="f"/>
              <v:rect id="_x0000_s20655" style="position:absolute;left:5253;top:7202;width:47;height:48" fillcolor="#24211d" stroked="f"/>
              <v:rect id="_x0000_s20656" style="position:absolute;left:5253;top:7285;width:47;height:48" fillcolor="#24211d" stroked="f"/>
              <v:rect id="_x0000_s20657" style="position:absolute;left:5253;top:7369;width:47;height:47" fillcolor="#24211d" stroked="f"/>
              <v:rect id="_x0000_s20658" style="position:absolute;left:5253;top:7452;width:47;height:48" fillcolor="#24211d" stroked="f"/>
              <v:rect id="_x0000_s20659" style="position:absolute;left:5253;top:7535;width:47;height:48" fillcolor="#24211d" stroked="f"/>
              <v:rect id="_x0000_s20660" style="position:absolute;left:5253;top:7619;width:47;height:47" fillcolor="#24211d" stroked="f"/>
              <v:rect id="_x0000_s20661" style="position:absolute;left:5253;top:7702;width:47;height:48" fillcolor="#24211d" stroked="f"/>
              <v:rect id="_x0000_s20662" style="position:absolute;left:5253;top:7785;width:47;height:48" fillcolor="#24211d" stroked="f"/>
              <v:rect id="_x0000_s20663" style="position:absolute;left:5253;top:7869;width:47;height:47" fillcolor="#24211d" stroked="f"/>
              <v:shape id="_x0000_s20664" style="position:absolute;left:5253;top:7952;width:47;height:36" coordsize="47,36" path="m23,36l47,24,47,,,,,24,23,36xe" fillcolor="#24211d" stroked="f">
                <v:path arrowok="t"/>
              </v:shape>
              <v:shape id="_x0000_s20665" style="position:absolute;left:5276;top:7976;width:24;height:12" coordsize="24,12" path="m24,r,12l,12,24,xe" fillcolor="#24211d" stroked="f">
                <v:path arrowok="t"/>
              </v:shape>
              <v:rect id="_x0000_s20666" style="position:absolute;left:5253;top:7952;width:23;height:36" fillcolor="#24211d" stroked="f"/>
              <v:rect id="_x0000_s20667" style="position:absolute;left:5169;top:7952;width:36;height:36" fillcolor="#24211d" stroked="f"/>
              <v:rect id="_x0000_s20668" style="position:absolute;left:5086;top:7952;width:36;height:36" fillcolor="#24211d" stroked="f"/>
              <v:rect id="_x0000_s20669" style="position:absolute;left:5002;top:7952;width:36;height:36" fillcolor="#24211d" stroked="f"/>
              <v:rect id="_x0000_s20670" style="position:absolute;left:4919;top:7952;width:36;height:36" fillcolor="#24211d" stroked="f"/>
              <v:rect id="_x0000_s20671" style="position:absolute;left:4836;top:7952;width:35;height:36" fillcolor="#24211d" stroked="f"/>
              <v:rect id="_x0000_s20672" style="position:absolute;left:4752;top:7952;width:36;height:36" fillcolor="#24211d" stroked="f"/>
              <v:rect id="_x0000_s20673" style="position:absolute;left:4669;top:7952;width:36;height:36" fillcolor="#24211d" stroked="f"/>
              <v:rect id="_x0000_s20674" style="position:absolute;left:4586;top:7952;width:35;height:36" fillcolor="#24211d" stroked="f"/>
              <v:rect id="_x0000_s20675" style="position:absolute;left:4502;top:7952;width:36;height:36" fillcolor="#24211d" stroked="f"/>
              <v:rect id="_x0000_s20676" style="position:absolute;left:4419;top:7952;width:36;height:36" fillcolor="#24211d" stroked="f"/>
              <v:rect id="_x0000_s20677" style="position:absolute;left:4335;top:7952;width:36;height:36" fillcolor="#24211d" stroked="f"/>
              <v:rect id="_x0000_s20678" style="position:absolute;left:4252;top:7952;width:36;height:36" fillcolor="#24211d" stroked="f"/>
              <v:rect id="_x0000_s20679" style="position:absolute;left:4169;top:7952;width:35;height:36" fillcolor="#24211d" stroked="f"/>
              <v:rect id="_x0000_s20680" style="position:absolute;left:4085;top:7952;width:36;height:36" fillcolor="#24211d" stroked="f"/>
              <v:rect id="_x0000_s20681" style="position:absolute;left:4002;top:7952;width:36;height:36" fillcolor="#24211d" stroked="f"/>
              <v:rect id="_x0000_s20682" style="position:absolute;left:3919;top:7952;width:35;height:36" fillcolor="#24211d" stroked="f"/>
              <v:rect id="_x0000_s20683" style="position:absolute;left:3835;top:7952;width:36;height:36" fillcolor="#24211d" stroked="f"/>
              <v:rect id="_x0000_s20684" style="position:absolute;left:3752;top:7952;width:36;height:36" fillcolor="#24211d" stroked="f"/>
              <v:rect id="_x0000_s20685" style="position:absolute;left:3668;top:7952;width:36;height:36" fillcolor="#24211d" stroked="f"/>
              <v:rect id="_x0000_s20686" style="position:absolute;left:3585;top:7952;width:36;height:36" fillcolor="#24211d" stroked="f"/>
              <v:rect id="_x0000_s20687" style="position:absolute;left:3525;top:7928;width:36;height:48" fillcolor="#24211d" stroked="f"/>
              <v:rect id="_x0000_s20688" style="position:absolute;left:3525;top:7845;width:36;height:48" fillcolor="#24211d" stroked="f"/>
              <v:rect id="_x0000_s20689" style="position:absolute;left:3525;top:7762;width:36;height:47" fillcolor="#24211d" stroked="f"/>
              <v:rect id="_x0000_s20690" style="position:absolute;left:3525;top:7678;width:36;height:48" fillcolor="#24211d" stroked="f"/>
              <v:rect id="_x0000_s20691" style="position:absolute;left:3525;top:7595;width:36;height:48" fillcolor="#24211d" stroked="f"/>
              <v:rect id="_x0000_s20692" style="position:absolute;left:3525;top:7512;width:36;height:47" fillcolor="#24211d" stroked="f"/>
              <v:rect id="_x0000_s20693" style="position:absolute;left:3525;top:7428;width:36;height:48" fillcolor="#24211d" stroked="f"/>
              <v:rect id="_x0000_s20694" style="position:absolute;left:3525;top:7345;width:36;height:48" fillcolor="#24211d" stroked="f"/>
              <v:rect id="_x0000_s20695" style="position:absolute;left:3525;top:7262;width:36;height:47" fillcolor="#24211d" stroked="f"/>
            </v:group>
            <v:group id="_x0000_s20696" style="position:absolute;left:4457;top:2481;width:4190;height:12018" coordorigin="1346,595" coordsize="4574,13119">
              <v:rect id="_x0000_s20697" style="position:absolute;left:3525;top:7178;width:36;height:48" fillcolor="#24211d" stroked="f"/>
              <v:rect id="_x0000_s20698" style="position:absolute;left:3525;top:7095;width:36;height:48" fillcolor="#24211d" stroked="f"/>
              <v:rect id="_x0000_s20699" style="position:absolute;left:3525;top:7012;width:36;height:47" fillcolor="#24211d" stroked="f"/>
              <v:rect id="_x0000_s20700" style="position:absolute;left:3525;top:6928;width:36;height:48" fillcolor="#24211d" stroked="f"/>
              <v:rect id="_x0000_s20701" style="position:absolute;left:3525;top:6845;width:36;height:48" fillcolor="#24211d" stroked="f"/>
              <v:rect id="_x0000_s20702" style="position:absolute;left:3525;top:6762;width:36;height:47" fillcolor="#24211d" stroked="f"/>
              <v:rect id="_x0000_s20703" style="position:absolute;left:3525;top:6678;width:36;height:48" fillcolor="#24211d" stroked="f"/>
              <v:rect id="_x0000_s20704" style="position:absolute;left:3525;top:6595;width:36;height:48" fillcolor="#24211d" stroked="f"/>
              <v:rect id="_x0000_s20705" style="position:absolute;left:3525;top:6512;width:36;height:47" fillcolor="#24211d" stroked="f"/>
              <v:rect id="_x0000_s20706" style="position:absolute;left:3525;top:6428;width:36;height:48" fillcolor="#24211d" stroked="f"/>
              <v:rect id="_x0000_s20707" style="position:absolute;left:3525;top:6345;width:36;height:48" fillcolor="#24211d" stroked="f"/>
              <v:rect id="_x0000_s20708" style="position:absolute;left:3525;top:6262;width:36;height:47" fillcolor="#24211d" stroked="f"/>
              <v:rect id="_x0000_s20709" style="position:absolute;left:3525;top:6178;width:36;height:48" fillcolor="#24211d" stroked="f"/>
              <v:rect id="_x0000_s20710" style="position:absolute;left:3525;top:6095;width:36;height:48" fillcolor="#24211d" stroked="f"/>
              <v:rect id="_x0000_s20711" style="position:absolute;left:3525;top:6012;width:36;height:47" fillcolor="#24211d" stroked="f"/>
              <v:rect id="_x0000_s20712" style="position:absolute;left:3525;top:5928;width:36;height:48" fillcolor="#24211d" stroked="f"/>
              <v:rect id="_x0000_s20713" style="position:absolute;left:3525;top:5845;width:36;height:48" fillcolor="#24211d" stroked="f"/>
              <v:rect id="_x0000_s20714" style="position:absolute;left:3525;top:5762;width:36;height:47" fillcolor="#24211d" stroked="f"/>
              <v:rect id="_x0000_s20715" style="position:absolute;left:3525;top:5678;width:36;height:48" fillcolor="#24211d" stroked="f"/>
              <v:rect id="_x0000_s20716" style="position:absolute;left:3525;top:5595;width:36;height:48" fillcolor="#24211d" stroked="f"/>
              <v:rect id="_x0000_s20717" style="position:absolute;left:3525;top:5512;width:36;height:47" fillcolor="#24211d" stroked="f"/>
              <v:rect id="_x0000_s20718" style="position:absolute;left:3525;top:5428;width:36;height:48" fillcolor="#24211d" stroked="f"/>
              <v:rect id="_x0000_s20719" style="position:absolute;left:3525;top:5345;width:36;height:48" fillcolor="#24211d" stroked="f"/>
              <v:rect id="_x0000_s20720" style="position:absolute;left:3525;top:5262;width:36;height:47" fillcolor="#24211d" stroked="f"/>
              <v:rect id="_x0000_s20721" style="position:absolute;left:3525;top:5178;width:36;height:48" fillcolor="#24211d" stroked="f"/>
              <v:rect id="_x0000_s20722" style="position:absolute;left:3525;top:5095;width:36;height:48" fillcolor="#24211d" stroked="f"/>
              <v:rect id="_x0000_s20723" style="position:absolute;left:3525;top:5012;width:36;height:47" fillcolor="#24211d" stroked="f"/>
              <v:rect id="_x0000_s20724" style="position:absolute;left:3525;top:4928;width:36;height:48" fillcolor="#24211d" stroked="f"/>
              <v:rect id="_x0000_s20725" style="position:absolute;left:3525;top:4845;width:36;height:48" fillcolor="#24211d" stroked="f"/>
              <v:rect id="_x0000_s20726" style="position:absolute;left:3525;top:4762;width:36;height:47" fillcolor="#24211d" stroked="f"/>
              <v:rect id="_x0000_s20727" style="position:absolute;left:3525;top:4678;width:36;height:48" fillcolor="#24211d" stroked="f"/>
              <v:rect id="_x0000_s20728" style="position:absolute;left:3525;top:4595;width:36;height:48" fillcolor="#24211d" stroked="f"/>
              <v:rect id="_x0000_s20729" style="position:absolute;left:3525;top:4512;width:36;height:47" fillcolor="#24211d" stroked="f"/>
              <v:rect id="_x0000_s20730" style="position:absolute;left:3525;top:4428;width:36;height:48" fillcolor="#24211d" stroked="f"/>
              <v:rect id="_x0000_s20731" style="position:absolute;left:3525;top:4345;width:36;height:48" fillcolor="#24211d" stroked="f"/>
              <v:rect id="_x0000_s20732" style="position:absolute;left:3525;top:4262;width:36;height:47" fillcolor="#24211d" stroked="f"/>
              <v:rect id="_x0000_s20733" style="position:absolute;left:3525;top:4178;width:36;height:48" fillcolor="#24211d" stroked="f"/>
              <v:rect id="_x0000_s20734" style="position:absolute;left:3525;top:4095;width:36;height:48" fillcolor="#24211d" stroked="f"/>
              <v:rect id="_x0000_s20735" style="position:absolute;left:3525;top:4012;width:36;height:47" fillcolor="#24211d" stroked="f"/>
              <v:rect id="_x0000_s20736" style="position:absolute;left:3525;top:3928;width:36;height:48" fillcolor="#24211d" stroked="f"/>
              <v:rect id="_x0000_s20737" style="position:absolute;left:3525;top:3845;width:36;height:48" fillcolor="#24211d" stroked="f"/>
              <v:rect id="_x0000_s20738" style="position:absolute;left:3525;top:3762;width:36;height:47" fillcolor="#24211d" stroked="f"/>
              <v:rect id="_x0000_s20739" style="position:absolute;left:3525;top:3678;width:36;height:48" fillcolor="#24211d" stroked="f"/>
              <v:rect id="_x0000_s20740" style="position:absolute;left:3525;top:3595;width:36;height:48" fillcolor="#24211d" stroked="f"/>
              <v:rect id="_x0000_s20741" style="position:absolute;left:3525;top:3512;width:36;height:47" fillcolor="#24211d" stroked="f"/>
              <v:rect id="_x0000_s20742" style="position:absolute;left:3525;top:3428;width:36;height:48" fillcolor="#24211d" stroked="f"/>
              <v:rect id="_x0000_s20743" style="position:absolute;left:3525;top:3345;width:36;height:48" fillcolor="#24211d" stroked="f"/>
              <v:rect id="_x0000_s20744" style="position:absolute;left:3525;top:3262;width:36;height:47" fillcolor="#24211d" stroked="f"/>
              <v:rect id="_x0000_s20745" style="position:absolute;left:3525;top:3178;width:36;height:48" fillcolor="#24211d" stroked="f"/>
              <v:rect id="_x0000_s20746" style="position:absolute;left:3525;top:3095;width:36;height:48" fillcolor="#24211d" stroked="f"/>
              <v:rect id="_x0000_s20747" style="position:absolute;left:3525;top:3012;width:36;height:47" fillcolor="#24211d" stroked="f"/>
              <v:rect id="_x0000_s20748" style="position:absolute;left:3525;top:2928;width:36;height:48" fillcolor="#24211d" stroked="f"/>
              <v:rect id="_x0000_s20749" style="position:absolute;left:3525;top:2845;width:36;height:48" fillcolor="#24211d" stroked="f"/>
              <v:rect id="_x0000_s20750" style="position:absolute;left:3525;top:2762;width:36;height:47" fillcolor="#24211d" stroked="f"/>
              <v:rect id="_x0000_s20751" style="position:absolute;left:3525;top:2678;width:36;height:48" fillcolor="#24211d" stroked="f"/>
              <v:rect id="_x0000_s20752" style="position:absolute;left:3525;top:2595;width:36;height:48" fillcolor="#24211d" stroked="f"/>
              <v:rect id="_x0000_s20753" style="position:absolute;left:3525;top:2512;width:36;height:47" fillcolor="#24211d" stroked="f"/>
              <v:rect id="_x0000_s20754" style="position:absolute;left:3525;top:2428;width:36;height:48" fillcolor="#24211d" stroked="f"/>
              <v:rect id="_x0000_s20755" style="position:absolute;left:3525;top:2345;width:36;height:48" fillcolor="#24211d" stroked="f"/>
              <v:rect id="_x0000_s20756" style="position:absolute;left:3525;top:2262;width:36;height:47" fillcolor="#24211d" stroked="f"/>
              <v:rect id="_x0000_s20757" style="position:absolute;left:3525;top:2190;width:36;height:36" fillcolor="#24211d" stroked="f"/>
              <v:rect id="_x0000_s20758" style="position:absolute;left:3525;top:2107;width:36;height:36" fillcolor="#24211d" stroked="f"/>
              <v:rect id="_x0000_s20759" style="position:absolute;left:3525;top:2024;width:36;height:35" fillcolor="#24211d" stroked="f"/>
              <v:rect id="_x0000_s20760" style="position:absolute;left:3525;top:1940;width:36;height:36" fillcolor="#24211d" stroked="f"/>
              <v:rect id="_x0000_s20761" style="position:absolute;left:3525;top:1857;width:36;height:36" fillcolor="#24211d" stroked="f"/>
              <v:rect id="_x0000_s20762" style="position:absolute;left:3525;top:1774;width:36;height:35" fillcolor="#24211d" stroked="f"/>
              <v:rect id="_x0000_s20763" style="position:absolute;left:3525;top:1690;width:36;height:36" fillcolor="#24211d" stroked="f"/>
              <v:rect id="_x0000_s20764" style="position:absolute;left:3525;top:1607;width:36;height:36" fillcolor="#24211d" stroked="f"/>
              <v:rect id="_x0000_s20765" style="position:absolute;left:3525;top:1524;width:36;height:35" fillcolor="#24211d" stroked="f"/>
              <v:rect id="_x0000_s20766" style="position:absolute;left:3525;top:1440;width:36;height:36" fillcolor="#24211d" stroked="f"/>
              <v:rect id="_x0000_s20767" style="position:absolute;left:3525;top:1357;width:36;height:36" fillcolor="#24211d" stroked="f"/>
              <v:rect id="_x0000_s20768" style="position:absolute;left:3525;top:1274;width:36;height:35" fillcolor="#24211d" stroked="f"/>
              <v:rect id="_x0000_s20769" style="position:absolute;left:3525;top:1190;width:36;height:36" fillcolor="#24211d" stroked="f"/>
              <v:rect id="_x0000_s20770" style="position:absolute;left:3525;top:1107;width:36;height:36" fillcolor="#24211d" stroked="f"/>
              <v:rect id="_x0000_s20771" style="position:absolute;left:3525;top:1024;width:36;height:35" fillcolor="#24211d" stroked="f"/>
              <v:rect id="_x0000_s20772" style="position:absolute;left:3525;top:940;width:36;height:36" fillcolor="#24211d" stroked="f"/>
              <v:rect id="_x0000_s20773" style="position:absolute;left:3525;top:857;width:36;height:36" fillcolor="#24211d" stroked="f"/>
              <v:rect id="_x0000_s20774" style="position:absolute;left:3525;top:774;width:36;height:35" fillcolor="#24211d" stroked="f"/>
              <v:rect id="_x0000_s20775" style="position:absolute;left:3525;top:690;width:36;height:36" fillcolor="#24211d" stroked="f"/>
              <v:shape id="_x0000_s20776" style="position:absolute;left:3525;top:595;width:36;height:48" coordsize="36,48" path="m24,l,12,,48r36,l36,12,24,xe" fillcolor="#24211d" stroked="f">
                <v:path arrowok="t"/>
              </v:shape>
              <v:shape id="_x0000_s20777" style="position:absolute;left:3525;top:595;width:24;height:12" coordsize="24,12" path="m,12l,,24,,,12xe" fillcolor="#24211d" stroked="f">
                <v:path arrowok="t"/>
              </v:shape>
              <v:line id="_x0000_s20778" style="position:absolute" from="1644,2845" to="1644,3083" strokecolor="#24211d" strokeweight=".6pt">
                <v:stroke joinstyle="miter"/>
              </v:line>
              <v:shape id="_x0000_s20779" style="position:absolute;left:1560;top:3000;width:167;height:167" coordsize="14,14" path="m,l7,14,14,,,xe" fillcolor="#24282b" stroked="f">
                <v:path arrowok="t"/>
              </v:shape>
              <v:shape id="_x0000_s20780" style="position:absolute;left:1727;top:7916;width:310;height:596" coordsize="26,50" path="m,l,26r26,l26,50e" filled="f" strokecolor="#24211d" strokeweight=".6pt">
                <v:stroke joinstyle="miter"/>
                <v:path arrowok="t"/>
              </v:shape>
              <v:shape id="_x0000_s20781" style="position:absolute;left:1953;top:8428;width:167;height:167" coordsize="14,14" path="m,l6,14,14,,,xe" fillcolor="#24282b" stroked="f">
                <v:path arrowok="t"/>
              </v:shape>
              <v:line id="_x0000_s20782" style="position:absolute" from="1632,726" to="1644,964" strokecolor="#24211d" strokeweight=".6pt">
                <v:stroke joinstyle="miter"/>
              </v:line>
              <v:shape id="_x0000_s20783" style="position:absolute;left:1548;top:952;width:167;height:167" coordsize="14,14" path="m,l8,14,14,,,xe" fillcolor="#24282b" stroked="f">
                <v:path arrowok="t"/>
              </v:shape>
              <v:shape id="_x0000_s20784" style="position:absolute;left:3001;top:4167;width:12;height:11" coordsize="1,1" path="m1,r,l,,,,,,,1r,l1,1r,l1,1,1,r,l1,xe" fillcolor="#24282b" stroked="f">
                <v:path arrowok="t"/>
              </v:shape>
              <v:shape id="_x0000_s20785" style="position:absolute;left:3025;top:4167;width:24;height:11" coordsize="2,1" path="m1,r,l1,,,,,,,1r,l1,1r,l1,1r1,l2,1,2,r,l2,r,l1,xe" fillcolor="#24282b" stroked="f">
                <v:path arrowok="t"/>
              </v:shape>
              <v:shape id="_x0000_s20786" style="position:absolute;left:3061;top:4167;width:12;height:11" coordsize="1,1" path="m1,r,l,,,,,,,1r,l,1r1,l1,1r,l1,1,1,r,l1,r,xe" fillcolor="#24282b" stroked="f">
                <v:path arrowok="t"/>
              </v:shape>
              <v:shape id="_x0000_s20787" style="position:absolute;left:3097;top:4167;width:12;height:11" coordsize="1,1" path="m,l,,,,,,,,,1r,l,1r,l,1r1,l1,1,1,r,l1,r,l,xe" fillcolor="#24282b" stroked="f">
                <v:path arrowok="t"/>
              </v:shape>
              <v:shape id="_x0000_s20788" style="position:absolute;left:3121;top:4167;width:23;height:11" coordsize="2,1" path="m1,r,l1,,,,,,,1r,l1,1r,l1,1r,l2,1,2,r,l1,r,xe" fillcolor="#24282b" stroked="f">
                <v:path arrowok="t"/>
              </v:shape>
              <v:shape id="_x0000_s20789" style="position:absolute;left:3156;top:4167;width:12;height:11" coordsize="1,1" path="m1,l,,,,,,,,,1r,l,1r,l1,1r,l1,1,1,r,l1,r,xe" fillcolor="#24282b" stroked="f">
                <v:path arrowok="t"/>
              </v:shape>
              <v:shape id="_x0000_s20790" style="position:absolute;left:3192;top:4167;width:12;height:11" coordsize="1,1" path="m,l,,,,,,,,,1r,l,1r,l,1r1,l1,1,1,r,l1,r,l,xe" fillcolor="#24282b" stroked="f">
                <v:path arrowok="t"/>
              </v:shape>
              <v:shape id="_x0000_s20791" style="position:absolute;left:3216;top:4167;width:24;height:11" coordsize="2,1" path="m1,r,l1,,,,,,,1r,l1,1r,l1,1r,l1,1,2,,1,r,l1,xe" fillcolor="#24282b" stroked="f">
                <v:path arrowok="t"/>
              </v:shape>
              <v:shape id="_x0000_s20792" style="position:absolute;left:3252;top:4167;width:11;height:11" coordsize="1,1" path="m,l,,,,,,,,,1r,l,1r,l,1r1,l1,1,1,r,l1,r,l,xe" fillcolor="#24282b" stroked="f">
                <v:path arrowok="t"/>
              </v:shape>
              <v:shape id="_x0000_s20793" style="position:absolute;left:3287;top:4167;width:12;height:11" coordsize="1,1" path="m,l,,,,,,,,,1r,l,1r,l,1r,l1,1,1,r,l,,,xe" fillcolor="#24282b" stroked="f">
                <v:path arrowok="t"/>
              </v:shape>
              <v:shape id="_x0000_s20794" style="position:absolute;left:3311;top:4167;width:12;height:11" coordsize="1,1" path="m1,r,l,,,,,,,1r,l,1r1,l1,1r,l1,1,1,r,l1,r,xe" fillcolor="#24282b" stroked="f">
                <v:path arrowok="t"/>
              </v:shape>
              <v:shape id="_x0000_s20795" style="position:absolute;left:3347;top:4167;width:12;height:11" coordsize="1,1" path="m,l,,,,,,,,,1r,l,1r,l,1r1,l1,1,1,r,l1,r,l,xe" fillcolor="#24282b" stroked="f">
                <v:path arrowok="t"/>
              </v:shape>
              <v:shape id="_x0000_s20796" style="position:absolute;left:3371;top:4167;width:23;height:11" coordsize="2,1" path="m1,r,l1,,,,,,,1r,l1,1r,l1,1r,l1,1,2,,1,r,l1,xe" fillcolor="#24282b" stroked="f">
                <v:path arrowok="t"/>
              </v:shape>
              <v:shape id="_x0000_s20797" style="position:absolute;left:3406;top:4167;width:12;height:11" coordsize="1,1" path="m1,l,,,,,,,,,1r,l,1r,l1,1r,l1,1,1,r,l1,r,xe" fillcolor="#24282b" stroked="f">
                <v:path arrowok="t"/>
              </v:shape>
              <v:shape id="_x0000_s20798" style="position:absolute;left:3442;top:4167;width:12;height:11" coordsize="1,1" path="m,l,,,,,,,,,1r,l,1r,l,1r1,l1,1,1,r,l1,r,l,xe" fillcolor="#24282b" stroked="f">
                <v:path arrowok="t"/>
              </v:shape>
              <v:shape id="_x0000_s20799" style="position:absolute;left:3466;top:4167;width:12;height:11" coordsize="1,1" path="m1,r,l,,,,,,,1r,l,1r1,l1,1r,l1,1,1,r,l1,r,xe" fillcolor="#24282b" stroked="f">
                <v:path arrowok="t"/>
              </v:shape>
              <v:shape id="_x0000_s20800" style="position:absolute;left:3502;top:4167;width:12;height:11" coordsize="1,1" path="m1,l,,,,,,,,,1r,l,1r,l1,1r,l1,1,1,r,l1,r,xe" fillcolor="#24282b" stroked="f">
                <v:path arrowok="t"/>
              </v:shape>
              <v:shape id="_x0000_s20801" style="position:absolute;left:3525;top:4167;width:24;height:11" coordsize="2,1" path="m1,r,l1,,,,,,,1r,l1,1r,l1,1r,l2,1,2,r,l1,r,xe" fillcolor="#24282b" stroked="f">
                <v:path arrowok="t"/>
              </v:shape>
              <v:shape id="_x0000_s20802" style="position:absolute;left:3561;top:4167;width:24;height:11" coordsize="2,1" path="m1,l,,,,,,,,,1r,l,1r,l1,1r,l1,1,2,,1,r,l1,xe" fillcolor="#24282b" stroked="f">
                <v:path arrowok="t"/>
              </v:shape>
              <v:shape id="_x0000_s20803" style="position:absolute;left:3597;top:4167;width:12;height:11" coordsize="1,1" path="m,l,,,,,,,,,1r,l,1r,l,1r1,l1,1,1,r,l1,r,l,xe" fillcolor="#24282b" stroked="f">
                <v:path arrowok="t"/>
              </v:shape>
              <v:shape id="_x0000_s20804" style="position:absolute;left:3621;top:4167;width:12;height:11" coordsize="1,1" path="m1,r,l,,,,,,,1r,l,1r1,l1,1r,l1,1,1,r,l1,r,xe" fillcolor="#24282b" stroked="f">
                <v:path arrowok="t"/>
              </v:shape>
              <v:shape id="_x0000_s20805" style="position:absolute;left:3657;top:4167;width:11;height:11" coordsize="1,1" path="m1,l,,,,,,,,,1r,l,1r,l1,1r,l1,1,1,r,l1,r,xe" fillcolor="#24282b" stroked="f">
                <v:path arrowok="t"/>
              </v:shape>
              <v:shape id="_x0000_s20806" style="position:absolute;left:3680;top:4167;width:24;height:11" coordsize="2,1" path="m1,r,l1,,,,,,,1r,l1,1r,l1,1r,l1,1,2,,1,r,l1,xe" fillcolor="#24282b" stroked="f">
                <v:path arrowok="t"/>
              </v:shape>
              <v:shape id="_x0000_s20807" style="position:absolute;left:3001;top:4869;width:12;height:12" coordsize="1,1" path="m1,r,l,,,1r,l,1r,l1,1r,l1,1r,l1,1,1,xe" fillcolor="#24282b" stroked="f">
                <v:path arrowok="t"/>
              </v:shape>
              <v:shape id="_x0000_s20808" style="position:absolute;left:3025;top:4869;width:24;height:12" coordsize="2,1" path="m1,r,l1,,,1r,l,1r,l1,1r,l1,1r1,l2,1r,l2,1,2,r,l1,xe" fillcolor="#24282b" stroked="f">
                <v:path arrowok="t"/>
              </v:shape>
              <v:shape id="_x0000_s20809" style="position:absolute;left:3061;top:4869;width:12;height:12" coordsize="1,1" path="m1,r,l,,,1r,l,1r,l,1r1,l1,1r,l1,1r,l1,1,1,r,xe" fillcolor="#24282b" stroked="f">
                <v:path arrowok="t"/>
              </v:shape>
              <v:shape id="_x0000_s20810" style="position:absolute;left:3097;top:4869;width:12;height:12" coordsize="1,1" path="m,l,,,,,1r,l,1r,l,1r,l,1r1,l1,1r,l1,1,1,r,l,xe" fillcolor="#24282b" stroked="f">
                <v:path arrowok="t"/>
              </v:shape>
              <v:shape id="_x0000_s20811" style="position:absolute;left:3121;top:4869;width:23;height:12" coordsize="2,1" path="m1,r,l1,,,1r,l,1r,l1,1r,l1,1r,l2,1r,l2,1,1,r,xe" fillcolor="#24282b" stroked="f">
                <v:path arrowok="t"/>
              </v:shape>
              <v:shape id="_x0000_s20812" style="position:absolute;left:3156;top:4869;width:12;height:12" coordsize="1,1" path="m1,l,,,,,1r,l,1r,l,1r,l1,1r,l1,1r,l1,1,1,r,xe" fillcolor="#24282b" stroked="f">
                <v:path arrowok="t"/>
              </v:shape>
              <v:shape id="_x0000_s20813" style="position:absolute;left:3192;top:4869;width:12;height:12" coordsize="1,1" path="m,l,,,,,1r,l,1r,l,1r,l,1r1,l1,1r,l1,1,1,r,l,xe" fillcolor="#24282b" stroked="f">
                <v:path arrowok="t"/>
              </v:shape>
              <v:shape id="_x0000_s20814" style="position:absolute;left:3216;top:4869;width:24;height:12" coordsize="2,1" path="m1,r,l1,,,1r,l,1r,l1,1r,l1,1r,l1,1r1,l1,1,1,r,xe" fillcolor="#24282b" stroked="f">
                <v:path arrowok="t"/>
              </v:shape>
              <v:shape id="_x0000_s20815" style="position:absolute;left:3252;top:4869;width:11;height:12" coordsize="1,1" path="m,l,,,,,1r,l,1r,l,1r,l,1r1,l1,1r,l1,1,1,r,l,xe" fillcolor="#24282b" stroked="f">
                <v:path arrowok="t"/>
              </v:shape>
              <v:shape id="_x0000_s20816" style="position:absolute;left:3287;top:4869;width:12;height:12" coordsize="1,1" path="m,l,,,,,1r,l,1r,l,1r,l,1r,l1,1r,l1,1,,,,xe" fillcolor="#24282b" stroked="f">
                <v:path arrowok="t"/>
              </v:shape>
              <v:shape id="_x0000_s20817" style="position:absolute;left:3311;top:4869;width:12;height:12" coordsize="1,1" path="m1,r,l,,,1r,l,1r,l,1r1,l1,1r,l1,1r,l1,1,1,r,xe" fillcolor="#24282b" stroked="f">
                <v:path arrowok="t"/>
              </v:shape>
              <v:shape id="_x0000_s20818" style="position:absolute;left:3347;top:4869;width:12;height:12" coordsize="1,1" path="m,l,,,,,1r,l,1r,l,1r,l,1r1,l1,1r,l1,1,1,r,l,xe" fillcolor="#24282b" stroked="f">
                <v:path arrowok="t"/>
              </v:shape>
              <v:shape id="_x0000_s20819" style="position:absolute;left:3371;top:4869;width:23;height:12" coordsize="2,1" path="m1,r,l1,,,1r,l,1r,l1,1r,l1,1r,l1,1r1,l1,1,1,r,xe" fillcolor="#24282b" stroked="f">
                <v:path arrowok="t"/>
              </v:shape>
              <v:shape id="_x0000_s20820" style="position:absolute;left:3406;top:4869;width:12;height:12" coordsize="1,1" path="m1,l,,,,,1r,l,1r,l,1r,l1,1r,l1,1r,l1,1,1,r,xe" fillcolor="#24282b" stroked="f">
                <v:path arrowok="t"/>
              </v:shape>
              <v:shape id="_x0000_s20821" style="position:absolute;left:3442;top:4869;width:12;height:12" coordsize="1,1" path="m,l,,,,,1r,l,1r,l,1r,l,1r1,l1,1r,l1,1,1,r,l,xe" fillcolor="#24282b" stroked="f">
                <v:path arrowok="t"/>
              </v:shape>
              <v:shape id="_x0000_s20822" style="position:absolute;left:3466;top:4869;width:12;height:12" coordsize="1,1" path="m1,r,l,,,1r,l,1r,l,1r1,l1,1r,l1,1r,l1,1,1,r,xe" fillcolor="#24282b" stroked="f">
                <v:path arrowok="t"/>
              </v:shape>
              <v:shape id="_x0000_s20823" style="position:absolute;left:3502;top:4869;width:12;height:12" coordsize="1,1" path="m1,l,,,,,1r,l,1r,l,1r,l1,1r,l1,1r,l1,1,1,r,xe" fillcolor="#24282b" stroked="f">
                <v:path arrowok="t"/>
              </v:shape>
              <v:shape id="_x0000_s20824" style="position:absolute;left:3525;top:4869;width:24;height:12" coordsize="2,1" path="m1,r,l1,,,1r,l,1r,l1,1r,l1,1r,l2,1r,l2,1,1,r,xe" fillcolor="#24282b" stroked="f">
                <v:path arrowok="t"/>
              </v:shape>
              <v:shape id="_x0000_s20825" style="position:absolute;left:3561;top:4869;width:24;height:12" coordsize="2,1" path="m1,l,,,,,1r,l,1r,l,1r,l1,1r,l1,1r1,l1,1,1,r,xe" fillcolor="#24282b" stroked="f">
                <v:path arrowok="t"/>
              </v:shape>
              <v:shape id="_x0000_s20826" style="position:absolute;left:3597;top:4869;width:12;height:12" coordsize="1,1" path="m,l,,,,,1r,l,1r,l,1r,l,1r1,l1,1r,l1,1,1,r,l,xe" fillcolor="#24282b" stroked="f">
                <v:path arrowok="t"/>
              </v:shape>
              <v:shape id="_x0000_s20827" style="position:absolute;left:3621;top:4869;width:12;height:12" coordsize="1,1" path="m1,r,l,,,1r,l,1r,l,1r1,l1,1r,l1,1r,l1,1,1,r,xe" fillcolor="#24282b" stroked="f">
                <v:path arrowok="t"/>
              </v:shape>
              <v:shape id="_x0000_s20828" style="position:absolute;left:3657;top:4869;width:11;height:12" coordsize="1,1" path="m1,l,,,,,1r,l,1r,l,1r,l1,1r,l1,1r,l1,1,1,r,xe" fillcolor="#24282b" stroked="f">
                <v:path arrowok="t"/>
              </v:shape>
              <v:shape id="_x0000_s20829" style="position:absolute;left:3680;top:4869;width:24;height:12" coordsize="2,1" path="m1,r,l1,,,1r,l,1r,l1,1r,l1,1r,l1,1r1,l1,1,1,r,xe" fillcolor="#24282b" stroked="f">
                <v:path arrowok="t"/>
              </v:shape>
              <v:rect id="_x0000_s20830" style="position:absolute;left:3680;top:4167;width:1418;height:714" filled="f" strokecolor="#24211d" strokeweight=".6pt"/>
              <v:shape id="_x0000_s20831" style="position:absolute;left:5110;top:4167;width:12;height:11" coordsize="1,1" path="m,l,,,,,,,,,1r,l,1r,l1,1,1,r,l,xe" fillcolor="#24282b" stroked="f">
                <v:path arrowok="t"/>
              </v:shape>
              <v:shape id="_x0000_s20832" style="position:absolute;left:5133;top:4167;width:24;height:11" coordsize="2,1" path="m1,r,l,,,,,,,1r,l,1r1,l1,1r,l1,1,2,,1,r,l1,xe" fillcolor="#24282b" stroked="f">
                <v:path arrowok="t"/>
              </v:shape>
              <v:shape id="_x0000_s20833" style="position:absolute;left:5169;top:4167;width:12;height:11" coordsize="1,1" path="m,l,,,,,,,,,1r,l,1r,l,1r1,l1,1,1,r,l1,r,l,xe" fillcolor="#24282b" stroked="f">
                <v:path arrowok="t"/>
              </v:shape>
              <v:shape id="_x0000_s20834" style="position:absolute;left:5193;top:4167;width:24;height:11" coordsize="2,1" path="m1,r,l1,,,,,,,1r,l1,1r,l1,1r,l1,1,2,,1,r,l1,xe" fillcolor="#24282b" stroked="f">
                <v:path arrowok="t"/>
              </v:shape>
              <v:shape id="_x0000_s20835" style="position:absolute;left:5229;top:4167;width:12;height:11" coordsize="1,1" path="m1,l,,,,,,,,,1r,l,1r,l1,1r,l1,1,1,r,l1,r,xe" fillcolor="#24282b" stroked="f">
                <v:path arrowok="t"/>
              </v:shape>
              <v:shape id="_x0000_s20836" style="position:absolute;left:5253;top:4167;width:23;height:11" coordsize="2,1" path="m1,r,l1,,,,,,,1r,l1,1r,l1,1r1,l2,1,2,r,l2,r,l1,xe" fillcolor="#24282b" stroked="f">
                <v:path arrowok="t"/>
              </v:shape>
              <v:shape id="_x0000_s20837" style="position:absolute;left:5288;top:4167;width:12;height:11" coordsize="1,1" path="m1,r,l,,,,,,,1r,l,1r1,l1,1r,l1,1,1,r,l1,r,xe" fillcolor="#24282b" stroked="f">
                <v:path arrowok="t"/>
              </v:shape>
              <v:shape id="_x0000_s20838" style="position:absolute;left:5324;top:4167;width:12;height:11" coordsize="1,1" path="m1,l,,,,,,,,,1r,l,1r,l1,1r,l1,1,1,r,l1,r,xe" fillcolor="#24282b" stroked="f">
                <v:path arrowok="t"/>
              </v:shape>
              <v:shape id="_x0000_s20839" style="position:absolute;left:5348;top:4167;width:24;height:11" coordsize="2,1" path="m1,r,l1,,,,,,,1r,l1,1r,l1,1r,l2,1,2,r,l1,r,xe" fillcolor="#24282b" stroked="f">
                <v:path arrowok="t"/>
              </v:shape>
              <v:shape id="_x0000_s20840" style="position:absolute;left:5384;top:4167;width:23;height:11" coordsize="2,1" path="m1,l,,,,,,,,,1r,l,1r,l1,1r,l1,1,2,,1,r,l1,xe" fillcolor="#24282b" stroked="f">
                <v:path arrowok="t"/>
              </v:shape>
              <v:shape id="_x0000_s20841" style="position:absolute;left:5419;top:4167;width:12;height:11" coordsize="1,1" path="m,l,,,,,,,,,1r,l,1r,l,1r1,l1,1,1,r,l1,r,l,xe" fillcolor="#24282b" stroked="f">
                <v:path arrowok="t"/>
              </v:shape>
              <v:shape id="_x0000_s20842" style="position:absolute;left:5443;top:4167;width:24;height:11" coordsize="2,1" path="m1,r,l,,,,,,,1r,l,1r1,l1,1r,l2,1,2,r,l1,r,xe" fillcolor="#24282b" stroked="f">
                <v:path arrowok="t"/>
              </v:shape>
              <v:shape id="_x0000_s20843" style="position:absolute;left:5479;top:4167;width:12;height:11" coordsize="1,1" path="m1,l,,,,,,,,,1r,l,1r,l1,1r,l1,1,1,r,l1,r,xe" fillcolor="#24282b" stroked="f">
                <v:path arrowok="t"/>
              </v:shape>
              <v:shape id="_x0000_s20844" style="position:absolute;left:5503;top:4167;width:23;height:11" coordsize="2,1" path="m1,r,l1,,,,,,,1r,l1,1r,l1,1r,l1,1,2,,1,r,l1,xe" fillcolor="#24282b" stroked="f">
                <v:path arrowok="t"/>
              </v:shape>
              <v:shape id="_x0000_s20845" style="position:absolute;left:5538;top:4167;width:12;height:11" coordsize="1,1" path="m1,r,l,,,,,,,1r,l,1r1,l1,1r,l1,1,1,r,l1,r,xe" fillcolor="#24282b" stroked="f">
                <v:path arrowok="t"/>
              </v:shape>
              <v:shape id="_x0000_s20846" style="position:absolute;left:5110;top:4869;width:12;height:12" coordsize="1,1" path="m,l,,,,,1r,l,1r,l,1r,l1,1r,l1,1,,xe" fillcolor="#24282b" stroked="f">
                <v:path arrowok="t"/>
              </v:shape>
              <v:shape id="_x0000_s20847" style="position:absolute;left:5133;top:4869;width:24;height:12" coordsize="2,1" path="m1,r,l,,,1r,l,1r,l,1r1,l1,1r,l1,1r1,l1,1,1,r,xe" fillcolor="#24282b" stroked="f">
                <v:path arrowok="t"/>
              </v:shape>
              <v:shape id="_x0000_s20848" style="position:absolute;left:5169;top:4869;width:12;height:12" coordsize="1,1" path="m,l,,,,,1r,l,1r,l,1r,l,1r1,l1,1r,l1,1,1,r,l,xe" fillcolor="#24282b" stroked="f">
                <v:path arrowok="t"/>
              </v:shape>
              <v:shape id="_x0000_s20849" style="position:absolute;left:5193;top:4869;width:24;height:12" coordsize="2,1" path="m1,r,l1,,,1r,l,1r,l1,1r,l1,1r,l1,1r1,l1,1,1,r,xe" fillcolor="#24282b" stroked="f">
                <v:path arrowok="t"/>
              </v:shape>
              <v:shape id="_x0000_s20850" style="position:absolute;left:5229;top:4869;width:12;height:12" coordsize="1,1" path="m1,l,,,,,1r,l,1r,l,1r,l1,1r,l1,1r,l1,1,1,r,xe" fillcolor="#24282b" stroked="f">
                <v:path arrowok="t"/>
              </v:shape>
              <v:shape id="_x0000_s20851" style="position:absolute;left:5253;top:4869;width:23;height:12" coordsize="2,1" path="m1,r,l1,,,1r,l,1r,l1,1r,l1,1r1,l2,1r,l2,1,2,r,l1,xe" fillcolor="#24282b" stroked="f">
                <v:path arrowok="t"/>
              </v:shape>
              <v:shape id="_x0000_s20852" style="position:absolute;left:5288;top:4869;width:12;height:12" coordsize="1,1" path="m1,r,l,,,1r,l,1r,l,1r1,l1,1r,l1,1r,l1,1,1,r,xe" fillcolor="#24282b" stroked="f">
                <v:path arrowok="t"/>
              </v:shape>
              <v:shape id="_x0000_s20853" style="position:absolute;left:5324;top:4869;width:12;height:12" coordsize="1,1" path="m1,l,,,,,1r,l,1r,l,1r,l1,1r,l1,1r,l1,1,1,r,xe" fillcolor="#24282b" stroked="f">
                <v:path arrowok="t"/>
              </v:shape>
              <v:shape id="_x0000_s20854" style="position:absolute;left:5348;top:4869;width:24;height:12" coordsize="2,1" path="m1,r,l1,,,1r,l,1r,l1,1r,l1,1r,l2,1r,l2,1,1,r,xe" fillcolor="#24282b" stroked="f">
                <v:path arrowok="t"/>
              </v:shape>
              <v:shape id="_x0000_s20855" style="position:absolute;left:5384;top:4869;width:23;height:12" coordsize="2,1" path="m1,l,,,,,1r,l,1r,l,1r,l1,1r,l1,1r1,l1,1,1,r,xe" fillcolor="#24282b" stroked="f">
                <v:path arrowok="t"/>
              </v:shape>
              <v:shape id="_x0000_s20856" style="position:absolute;left:5419;top:4869;width:12;height:12" coordsize="1,1" path="m,l,,,,,1r,l,1r,l,1r,l,1r1,l1,1r,l1,1,1,r,l,xe" fillcolor="#24282b" stroked="f">
                <v:path arrowok="t"/>
              </v:shape>
              <v:shape id="_x0000_s20857" style="position:absolute;left:5443;top:4869;width:24;height:12" coordsize="2,1" path="m1,r,l,,,1r,l,1r,l,1r1,l1,1r,l2,1r,l2,1,1,r,xe" fillcolor="#24282b" stroked="f">
                <v:path arrowok="t"/>
              </v:shape>
              <v:shape id="_x0000_s20858" style="position:absolute;left:5479;top:4869;width:12;height:12" coordsize="1,1" path="m1,l,,,,,1r,l,1r,l,1r,l1,1r,l1,1r,l1,1,1,r,xe" fillcolor="#24282b" stroked="f">
                <v:path arrowok="t"/>
              </v:shape>
              <v:shape id="_x0000_s20859" style="position:absolute;left:5503;top:4869;width:23;height:12" coordsize="2,1" path="m1,r,l1,,,1r,l,1r,l1,1r,l1,1r,l1,1r1,l1,1,1,r,xe" fillcolor="#24282b" stroked="f">
                <v:path arrowok="t"/>
              </v:shape>
              <v:shape id="_x0000_s20860" style="position:absolute;left:5538;top:4869;width:12;height:12" coordsize="1,1" path="m1,r,l,,,1r,l,1r,l,1r1,l1,1r,l1,1r,l1,1,1,r,xe" fillcolor="#24282b" stroked="f">
                <v:path arrowok="t"/>
              </v:shape>
              <v:line id="_x0000_s20861" style="position:absolute" from="2811,11214" to="2811,11488" strokecolor="#24211d" strokeweight=".6pt">
                <v:stroke joinstyle="miter"/>
              </v:line>
              <v:shape id="_x0000_s20862" style="position:absolute;left:2716;top:11488;width:166;height:166" coordsize="14,14" path="m,l8,14,14,,,xe" fillcolor="#24282b" stroked="f">
                <v:path arrowok="t"/>
              </v:shape>
              <v:line id="_x0000_s20863" style="position:absolute" from="2287,11214" to="2287,11416" strokecolor="#24211d" strokeweight=".6pt">
                <v:stroke joinstyle="miter"/>
              </v:line>
              <v:shape id="_x0000_s20864" style="position:absolute;left:2203;top:11404;width:167;height:167" coordsize="14,14" path="m,l7,14,14,,,xe" fillcolor="#24282b" stroked="f">
                <v:path arrowok="t"/>
              </v:shape>
              <v:line id="_x0000_s20865" style="position:absolute" from="2811,12750" to="2811,13011" strokecolor="#24211d" strokeweight=".6pt">
                <v:stroke joinstyle="miter"/>
              </v:line>
              <v:shape id="_x0000_s20866" style="position:absolute;left:2716;top:13000;width:166;height:166" coordsize="14,14" path="m,l8,14,14,,,xe" fillcolor="#24282b" stroked="f">
                <v:path arrowok="t"/>
              </v:shape>
              <v:line id="_x0000_s20867" style="position:absolute" from="2573,10226" to="2573,10416" strokecolor="#24211d" strokeweight=".6pt">
                <v:stroke joinstyle="miter"/>
              </v:line>
              <v:shape id="_x0000_s20868" style="position:absolute;left:2489;top:10416;width:167;height:167" coordsize="14,14" path="m,l7,14,14,,,xe" fillcolor="#24282b" stroked="f">
                <v:path arrowok="t"/>
              </v:shape>
              <v:line id="_x0000_s20869" style="position:absolute" from="1632,3869" to="1644,4095" strokecolor="#24211d" strokeweight=".6pt">
                <v:stroke joinstyle="miter"/>
              </v:line>
              <v:shape id="_x0000_s20870" style="position:absolute;left:1548;top:4000;width:179;height:167" coordsize="15,14" path="m,l8,14,15,,,xe" fillcolor="#24282b" stroked="f">
                <v:path arrowok="t"/>
              </v:shape>
              <v:line id="_x0000_s20871" style="position:absolute" from="1644,6905" to="1644,7131" strokecolor="#24211d" strokeweight=".6pt">
                <v:stroke joinstyle="miter"/>
              </v:line>
              <v:shape id="_x0000_s20872" style="position:absolute;left:1548;top:7047;width:179;height:167" coordsize="15,14" path="m,l8,14,15,,,xe" fillcolor="#24282b" stroked="f">
                <v:path arrowok="t"/>
              </v:shape>
              <v:rect id="_x0000_s20873" style="position:absolute;left:1346;top:12666;width:2727;height:619" strokecolor="#24211d" strokeweight=".6pt"/>
              <v:oval id="_x0000_s20874" style="position:absolute;left:3109;top:12369;width:35;height:47" fillcolor="#24282b" strokecolor="#24211d" strokeweight=".6pt">
                <v:stroke joinstyle="miter"/>
              </v:oval>
              <v:oval id="_x0000_s20875" style="position:absolute;left:3216;top:12369;width:47;height:47" fillcolor="#24282b" strokecolor="#24211d" strokeweight=".6pt">
                <v:stroke joinstyle="miter"/>
              </v:oval>
              <v:oval id="_x0000_s20876" style="position:absolute;left:3335;top:12369;width:48;height:47" fillcolor="#24282b" strokecolor="#24211d" strokeweight=".6pt">
                <v:stroke joinstyle="miter"/>
              </v:oval>
              <v:oval id="_x0000_s20877" style="position:absolute;left:3073;top:12904;width:48;height:36" fillcolor="#24282b" strokecolor="#24211d" strokeweight=".6pt">
                <v:stroke joinstyle="miter"/>
              </v:oval>
              <v:oval id="_x0000_s20878" style="position:absolute;left:3192;top:12904;width:36;height:36" fillcolor="#24282b" strokecolor="#24211d" strokeweight=".6pt">
                <v:stroke joinstyle="miter"/>
              </v:oval>
              <v:oval id="_x0000_s20879" style="position:absolute;left:3299;top:12904;width:48;height:36" fillcolor="#24282b" strokecolor="#24211d" strokeweight=".6pt">
                <v:stroke joinstyle="miter"/>
              </v:oval>
              <v:oval id="_x0000_s20880" style="position:absolute;left:2990;top:8345;width:47;height:36" fillcolor="#24282b" strokecolor="#24211d" strokeweight=".6pt">
                <v:stroke joinstyle="miter"/>
              </v:oval>
              <v:oval id="_x0000_s20881" style="position:absolute;left:3109;top:8345;width:35;height:36" fillcolor="#24282b" strokecolor="#24211d" strokeweight=".6pt">
                <v:stroke joinstyle="miter"/>
              </v:oval>
              <v:oval id="_x0000_s20882" style="position:absolute;left:3216;top:8345;width:47;height:36" fillcolor="#24282b" strokecolor="#24211d" strokeweight=".6pt">
                <v:stroke joinstyle="miter"/>
              </v:oval>
              <v:oval id="_x0000_s20883" style="position:absolute;left:4264;top:11916;width:36;height:36" fillcolor="#24282b" strokecolor="#24211d" strokeweight=".6pt">
                <v:stroke joinstyle="miter"/>
              </v:oval>
              <v:oval id="_x0000_s20884" style="position:absolute;left:4371;top:11916;width:48;height:36" fillcolor="#24282b" strokecolor="#24211d" strokeweight=".6pt">
                <v:stroke joinstyle="miter"/>
              </v:oval>
              <v:oval id="_x0000_s20885" style="position:absolute;left:4490;top:11916;width:36;height:36" fillcolor="#24282b" strokecolor="#24211d" strokeweight=".6pt">
                <v:stroke joinstyle="miter"/>
              </v:oval>
              <v:oval id="_x0000_s20886" style="position:absolute;left:4264;top:12892;width:36;height:48" fillcolor="#24282b" strokecolor="#24211d" strokeweight=".6pt">
                <v:stroke joinstyle="miter"/>
              </v:oval>
              <v:oval id="_x0000_s20887" style="position:absolute;left:4371;top:12892;width:48;height:48" fillcolor="#24282b" strokecolor="#24211d" strokeweight=".6pt">
                <v:stroke joinstyle="miter"/>
              </v:oval>
              <v:oval id="_x0000_s20888" style="position:absolute;left:4490;top:12892;width:36;height:48" fillcolor="#24282b" strokecolor="#24211d" strokeweight=".6pt">
                <v:stroke joinstyle="miter"/>
              </v:oval>
              <v:line id="_x0000_s20889" style="position:absolute" from="2287,13202" to="2287,13642" strokecolor="#24211d" strokeweight=".6pt">
                <v:stroke joinstyle="miter"/>
              </v:line>
              <v:shape id="_x0000_s20890" style="position:absolute;left:2203;top:13559;width:167;height:155" coordsize="14,13" path="m,l7,13,14,,,xe" fillcolor="#24282b" stroked="f">
                <v:path arrowok="t"/>
              </v:shape>
              <v:line id="_x0000_s20891" style="position:absolute" from="2859,12273" to="2859,12500" strokecolor="#24211d" strokeweight=".6pt">
                <v:stroke joinstyle="miter"/>
              </v:line>
              <v:shape id="_x0000_s20892" style="position:absolute;left:2775;top:12488;width:167;height:166" coordsize="14,14" path="m,l7,14,14,,,xe" fillcolor="#24282b" stroked="f">
                <v:path arrowok="t"/>
              </v:shape>
              <v:shape id="_x0000_s20893" style="position:absolute;left:5657;top:4476;width:36;height:48" coordsize="3,4" path="m3,2hdc3,3,2,4,2,4,,4,,3,,2,,1,,,2,v,,1,1,1,2xe" fillcolor="#24282b" strokecolor="#24211d" strokeweight=".6pt">
                <v:stroke joinstyle="miter"/>
                <v:path arrowok="t"/>
              </v:shape>
              <v:oval id="_x0000_s20894" style="position:absolute;left:5765;top:4476;width:47;height:48" fillcolor="#24282b" strokecolor="#24211d" strokeweight=".6pt">
                <v:stroke joinstyle="miter"/>
              </v:oval>
              <v:oval id="_x0000_s20895" style="position:absolute;left:5872;top:4476;width:48;height:48" fillcolor="#24282b" strokecolor="#24211d" strokeweight=".6pt">
                <v:stroke joinstyle="miter"/>
              </v:oval>
              <v:oval id="_x0000_s20896" style="position:absolute;left:3073;top:13416;width:48;height:48" fillcolor="#24282b" strokecolor="#24211d" strokeweight=".6pt">
                <v:stroke joinstyle="miter"/>
              </v:oval>
            </v:group>
            <v:oval id="_x0000_s20897" style="position:absolute;left:6148;top:14226;width:33;height:44" fillcolor="#24282b" strokecolor="#24211d" strokeweight=".6pt">
              <v:stroke joinstyle="miter"/>
            </v:oval>
            <v:oval id="_x0000_s20898" style="position:absolute;left:6246;top:14226;width:44;height:44" fillcolor="#24282b" strokecolor="#24211d" strokeweight=".6pt">
              <v:stroke joinstyle="miter"/>
            </v:oval>
            <v:rect id="_x0000_s20899" style="position:absolute;left:3497;top:7618;width:2487;height:644" filled="f" strokecolor="#24211d" strokeweight=".6pt"/>
            <v:rect id="_x0000_s20900" style="position:absolute;left:4435;top:12601;width:2509;height:578" strokecolor="#24211d" strokeweight=".6pt"/>
            <v:rect id="_x0000_s20901" style="position:absolute;left:4381;top:12547;width:2487;height:567" strokecolor="#24211d" strokeweight=".6pt"/>
            <v:rect id="_x0000_s20902" style="position:absolute;left:4381;top:13452;width:2487;height:578" strokecolor="#24211d" strokeweight=".6pt"/>
            <v:rect id="_x0000_s20903" style="position:absolute;left:3497;top:4826;width:2487;height:655" filled="f" strokecolor="#24211d" strokeweight=".6pt"/>
            <v:rect id="_x0000_s20904" style="position:absolute;left:3497;top:8545;width:2487;height:643" filled="f" strokecolor="#24211d" strokeweight=".6pt"/>
            <v:line id="_x0000_s20905" style="position:absolute" from="5352,13114" to="5352,13310" strokecolor="#24211d" strokeweight=".6pt">
              <v:stroke joinstyle="miter"/>
            </v:line>
            <v:shape id="_x0000_s20906" style="position:absolute;left:5275;top:13299;width:153;height:153" coordsize="14,14" path="m,l7,14,14,,,xe" fillcolor="#24282b" stroked="f">
              <v:path arrowok="t"/>
            </v:shape>
            <v:line id="_x0000_s20907" style="position:absolute" from="4730,3615" to="4730,3822" strokecolor="#24211d" strokeweight=".6pt">
              <v:stroke joinstyle="miter"/>
            </v:line>
            <v:shape id="_x0000_s20908" style="position:absolute;left:4653;top:3746;width:153;height:153" coordsize="14,14" path="m,l7,14,14,,,xe" fillcolor="#24282b" stroked="f">
              <v:path arrowok="t"/>
            </v:shape>
            <v:rect id="_x0000_s20909" style="position:absolute;left:3486;top:3899;width:2477;height:643" filled="f" strokecolor="#24211d" strokeweight=".6pt"/>
            <v:rect id="_x0000_s20910" style="position:absolute;left:3486;top:2972;width:2487;height:643" filled="f" strokecolor="#24211d" strokeweight=".6pt"/>
            <v:shape id="_x0000_s20911" style="position:absolute;left:5428;top:9243;width:1789;height:502" coordsize="164,46" path="m164,r,21l,21,,46e" filled="f" strokecolor="#24211d" strokeweight=".6pt">
              <v:stroke joinstyle="miter"/>
              <v:path arrowok="t"/>
            </v:shape>
            <v:shape id="_x0000_s20912" style="position:absolute;left:5352;top:9668;width:152;height:153" coordsize="14,14" path="m,l7,14,14,,,xe" fillcolor="#24282b" stroked="f">
              <v:path arrowok="t"/>
            </v:shape>
            <v:line id="_x0000_s20913" style="position:absolute" from="4719,6408" to="4719,6615" strokecolor="#24211d" strokeweight=".6pt">
              <v:stroke joinstyle="miter"/>
            </v:line>
            <v:shape id="_x0000_s20914" style="position:absolute;left:4642;top:6539;width:153;height:152" coordsize="14,14" path="m,l7,14,14,,,xe" fillcolor="#24282b" stroked="f">
              <v:path arrowok="t"/>
            </v:shape>
            <v:rect id="_x0000_s20915" style="position:absolute;left:3508;top:5753;width:2476;height:655" filled="f" strokecolor="#24211d" strokeweight=".6pt"/>
            <v:rect id="_x0000_s20916" style="position:absolute;left:3497;top:6680;width:2487;height:655" filled="f" strokecolor="#24211d" strokeweight=".6pt"/>
            <v:rect id="_x0000_s20917" style="position:absolute;left:4381;top:9821;width:2487;height:578" filled="f" strokecolor="#24211d" strokeweight=".6pt"/>
            <v:rect id="_x0000_s20918" style="position:absolute;left:4381;top:10726;width:2487;height:578" filled="f" strokecolor="#24211d" strokeweight=".6pt"/>
            <v:rect id="_x0000_s20919" style="position:absolute;left:4381;top:11631;width:2487;height:578" filled="f" strokecolor="#24211d" strokeweight=".6pt"/>
            <v:line id="_x0000_s20920" style="position:absolute" from="5843,14106" to="5843,14433" strokecolor="#24211d" strokeweight=".6pt">
              <v:stroke joinstyle="miter"/>
            </v:line>
            <v:shape id="_x0000_s20921" style="position:absolute;left:5766;top:14357;width:153;height:142" coordsize="14,13" path="m,l7,13,14,,,xe" fillcolor="#24282b" stroked="f">
              <v:path arrowok="t"/>
            </v:shape>
            <v:oval id="_x0000_s20922" style="position:absolute;left:6072;top:12372;width:32;height:33" fillcolor="#24282b" strokecolor="#24211d" strokeweight=".6pt">
              <v:stroke joinstyle="miter"/>
            </v:oval>
            <v:oval id="_x0000_s20923" style="position:absolute;left:6170;top:12372;width:43;height:33" fillcolor="#24282b" strokecolor="#24211d" strokeweight=".6pt">
              <v:stroke joinstyle="miter"/>
            </v:oval>
            <v:oval id="_x0000_s20924" style="position:absolute;left:6279;top:12372;width:44;height:33" fillcolor="#24282b" strokecolor="#24211d" strokeweight=".6pt">
              <v:stroke joinstyle="miter"/>
            </v:oval>
            <v:rect id="_x0000_s20925" style="position:absolute;left:4182;top:8754;width:1321;height:285;mso-wrap-style:none" filled="f" stroked="f">
              <v:textbox style="mso-next-textbox:#_x0000_s20925;mso-fit-shape-to-text:t" inset="0,0,0,0">
                <w:txbxContent>
                  <w:p w:rsidR="000D3FD4" w:rsidRPr="00A3247A" w:rsidRDefault="000D3FD4" w:rsidP="004F12A8">
                    <w:pPr>
                      <w:spacing w:before="0"/>
                      <w:rPr>
                        <w:sz w:val="18"/>
                        <w:lang w:eastAsia="zh-CN"/>
                      </w:rPr>
                    </w:pPr>
                    <w:r w:rsidRPr="00A3247A">
                      <w:rPr>
                        <w:rFonts w:hint="eastAsia"/>
                        <w:caps/>
                        <w:color w:val="24282B"/>
                        <w:lang w:eastAsia="zh-CN"/>
                      </w:rPr>
                      <w:t>无线电帧分段</w:t>
                    </w:r>
                  </w:p>
                </w:txbxContent>
              </v:textbox>
            </v:rect>
            <v:rect id="_x0000_s20926" style="position:absolute;left:4402;top:5036;width:881;height:285;mso-wrap-style:none" filled="f" stroked="f">
              <v:textbox style="mso-next-textbox:#_x0000_s20926;mso-fit-shape-to-text:t" inset="0,0,0,0">
                <w:txbxContent>
                  <w:p w:rsidR="000D3FD4" w:rsidRPr="00A3247A" w:rsidRDefault="000D3FD4" w:rsidP="004F12A8">
                    <w:pPr>
                      <w:spacing w:before="0"/>
                      <w:rPr>
                        <w:sz w:val="18"/>
                        <w:lang w:eastAsia="zh-CN"/>
                      </w:rPr>
                    </w:pPr>
                    <w:r w:rsidRPr="00A3247A">
                      <w:rPr>
                        <w:rFonts w:hint="eastAsia"/>
                        <w:caps/>
                        <w:color w:val="24282B"/>
                        <w:lang w:eastAsia="zh-CN"/>
                      </w:rPr>
                      <w:t>信道编码</w:t>
                    </w:r>
                  </w:p>
                </w:txbxContent>
              </v:textbox>
            </v:rect>
            <v:rect id="_x0000_s20927" style="position:absolute;left:3948;top:4110;width:1717;height:212;mso-wrap-style:none" filled="f" stroked="f">
              <v:textbox style="mso-next-textbox:#_x0000_s20927" inset="0,0,0,0">
                <w:txbxContent>
                  <w:p w:rsidR="000D3FD4" w:rsidRPr="00A3247A" w:rsidRDefault="000D3FD4" w:rsidP="004F12A8">
                    <w:pPr>
                      <w:spacing w:before="0"/>
                      <w:rPr>
                        <w:sz w:val="18"/>
                        <w:lang w:eastAsia="zh-CN"/>
                      </w:rPr>
                    </w:pPr>
                    <w:r w:rsidRPr="00A3247A">
                      <w:rPr>
                        <w:caps/>
                        <w:color w:val="24282B"/>
                      </w:rPr>
                      <w:t>TrBk</w:t>
                    </w:r>
                    <w:r w:rsidRPr="00A3247A">
                      <w:rPr>
                        <w:rFonts w:hint="eastAsia"/>
                        <w:color w:val="24282B"/>
                        <w:sz w:val="18"/>
                        <w:lang w:eastAsia="zh-CN"/>
                      </w:rPr>
                      <w:t>串接</w:t>
                    </w:r>
                    <w:r w:rsidRPr="00A3247A">
                      <w:rPr>
                        <w:color w:val="24282B"/>
                        <w:sz w:val="18"/>
                      </w:rPr>
                      <w:t>/</w:t>
                    </w:r>
                    <w:r w:rsidRPr="00A3247A">
                      <w:rPr>
                        <w:rFonts w:hint="eastAsia"/>
                        <w:color w:val="24282B"/>
                        <w:sz w:val="18"/>
                        <w:lang w:eastAsia="zh-CN"/>
                      </w:rPr>
                      <w:t>码块分段</w:t>
                    </w:r>
                  </w:p>
                </w:txbxContent>
              </v:textbox>
            </v:rect>
            <v:rect id="_x0000_s20928" style="position:absolute;left:4338;top:3212;width:801;height:257;mso-wrap-style:none" filled="f" stroked="f">
              <v:textbox style="mso-next-textbox:#_x0000_s20928;mso-fit-shape-to-text:t" inset="0,0,0,0">
                <w:txbxContent>
                  <w:p w:rsidR="000D3FD4" w:rsidRPr="00A3247A" w:rsidRDefault="000D3FD4" w:rsidP="004F12A8">
                    <w:pPr>
                      <w:spacing w:before="0"/>
                      <w:rPr>
                        <w:sz w:val="18"/>
                        <w:lang w:eastAsia="zh-CN"/>
                      </w:rPr>
                    </w:pPr>
                    <w:r w:rsidRPr="00A3247A">
                      <w:rPr>
                        <w:caps/>
                        <w:color w:val="24282B"/>
                      </w:rPr>
                      <w:t>CRC</w:t>
                    </w:r>
                    <w:r>
                      <w:rPr>
                        <w:rFonts w:hint="eastAsia"/>
                        <w:color w:val="24282B"/>
                        <w:sz w:val="18"/>
                        <w:lang w:eastAsia="zh-CN"/>
                      </w:rPr>
                      <w:t>添</w:t>
                    </w:r>
                    <w:r w:rsidRPr="00A3247A">
                      <w:rPr>
                        <w:rFonts w:hint="eastAsia"/>
                        <w:color w:val="24282B"/>
                        <w:sz w:val="18"/>
                        <w:lang w:eastAsia="zh-CN"/>
                      </w:rPr>
                      <w:t>加</w:t>
                    </w:r>
                  </w:p>
                </w:txbxContent>
              </v:textbox>
            </v:rect>
            <v:rect id="_x0000_s20929" style="position:absolute;left:4381;top:5982;width:881;height:285;mso-wrap-style:none" filled="f" stroked="f">
              <v:textbox style="mso-next-textbox:#_x0000_s20929;mso-fit-shape-to-text:t" inset="0,0,0,0">
                <w:txbxContent>
                  <w:p w:rsidR="000D3FD4" w:rsidRPr="00A3247A" w:rsidRDefault="000D3FD4" w:rsidP="004F12A8">
                    <w:pPr>
                      <w:spacing w:before="0"/>
                      <w:rPr>
                        <w:sz w:val="18"/>
                        <w:lang w:eastAsia="zh-CN"/>
                      </w:rPr>
                    </w:pPr>
                    <w:r w:rsidRPr="00A3247A">
                      <w:rPr>
                        <w:rFonts w:hint="eastAsia"/>
                        <w:caps/>
                        <w:color w:val="24282B"/>
                        <w:lang w:eastAsia="zh-CN"/>
                      </w:rPr>
                      <w:t>速率适配</w:t>
                    </w:r>
                  </w:p>
                </w:txbxContent>
              </v:textbox>
            </v:rect>
            <v:rect id="_x0000_s20930" style="position:absolute;left:4050;top:6924;width:1533;height:235;mso-wrap-style:none" filled="f" stroked="f">
              <v:textbox style="mso-next-textbox:#_x0000_s20930" inset="0,0,0,0">
                <w:txbxContent>
                  <w:p w:rsidR="000D3FD4" w:rsidRPr="00A3247A" w:rsidRDefault="000D3FD4" w:rsidP="004F12A8">
                    <w:pPr>
                      <w:spacing w:before="0"/>
                      <w:rPr>
                        <w:sz w:val="18"/>
                        <w:lang w:eastAsia="zh-CN"/>
                      </w:rPr>
                    </w:pPr>
                    <w:r w:rsidRPr="00A3247A">
                      <w:rPr>
                        <w:caps/>
                        <w:color w:val="24282B"/>
                      </w:rPr>
                      <w:t>DTX</w:t>
                    </w:r>
                    <w:r w:rsidRPr="00A3247A">
                      <w:rPr>
                        <w:rFonts w:hint="eastAsia"/>
                        <w:color w:val="24282B"/>
                        <w:sz w:val="18"/>
                        <w:lang w:eastAsia="zh-CN"/>
                      </w:rPr>
                      <w:t>一次交织标志</w:t>
                    </w:r>
                  </w:p>
                </w:txbxContent>
              </v:textbox>
            </v:rect>
            <v:rect id="_x0000_s20931" style="position:absolute;left:6900;top:5975;width:881;height:285;mso-wrap-style:none" filled="f" stroked="f">
              <v:textbox style="mso-next-textbox:#_x0000_s20931;mso-fit-shape-to-text:t" inset="0,0,0,0">
                <w:txbxContent>
                  <w:p w:rsidR="000D3FD4" w:rsidRPr="00A3247A" w:rsidRDefault="000D3FD4" w:rsidP="004F12A8">
                    <w:pPr>
                      <w:spacing w:before="0"/>
                      <w:rPr>
                        <w:sz w:val="18"/>
                        <w:lang w:eastAsia="zh-CN"/>
                      </w:rPr>
                    </w:pPr>
                    <w:r w:rsidRPr="00A3247A">
                      <w:rPr>
                        <w:rFonts w:hint="eastAsia"/>
                        <w:caps/>
                        <w:color w:val="24282B"/>
                        <w:lang w:eastAsia="zh-CN"/>
                      </w:rPr>
                      <w:t>速率适配</w:t>
                    </w:r>
                  </w:p>
                </w:txbxContent>
              </v:textbox>
            </v:rect>
            <v:rect id="_x0000_s20932" style="position:absolute;left:5066;top:11804;width:1321;height:285;mso-wrap-style:none" filled="f" stroked="f">
              <v:textbox style="mso-next-textbox:#_x0000_s20932;mso-fit-shape-to-text:t" inset="0,0,0,0">
                <w:txbxContent>
                  <w:p w:rsidR="000D3FD4" w:rsidRPr="00A3247A" w:rsidRDefault="000D3FD4" w:rsidP="004F12A8">
                    <w:pPr>
                      <w:spacing w:before="0"/>
                      <w:rPr>
                        <w:sz w:val="18"/>
                        <w:lang w:eastAsia="zh-CN"/>
                      </w:rPr>
                    </w:pPr>
                    <w:r w:rsidRPr="00A3247A">
                      <w:rPr>
                        <w:rFonts w:hint="eastAsia"/>
                        <w:caps/>
                        <w:color w:val="24282B"/>
                        <w:lang w:eastAsia="zh-CN"/>
                      </w:rPr>
                      <w:t>物理信道分段</w:t>
                    </w:r>
                  </w:p>
                </w:txbxContent>
              </v:textbox>
            </v:rect>
            <v:rect id="_x0000_s20933" style="position:absolute;left:5192;top:12707;width:776;height:233;mso-wrap-style:none" filled="f" stroked="f">
              <v:textbox style="mso-next-textbox:#_x0000_s20933;mso-fit-shape-to-text:t" inset="0,0,0,0">
                <w:txbxContent>
                  <w:p w:rsidR="000D3FD4" w:rsidRPr="00A3247A" w:rsidRDefault="000D3FD4" w:rsidP="004F12A8">
                    <w:pPr>
                      <w:spacing w:before="0"/>
                      <w:rPr>
                        <w:sz w:val="18"/>
                        <w:lang w:eastAsia="zh-CN"/>
                      </w:rPr>
                    </w:pPr>
                    <w:r w:rsidRPr="00A3247A">
                      <w:rPr>
                        <w:caps/>
                        <w:color w:val="24282B"/>
                      </w:rPr>
                      <w:t xml:space="preserve"> </w:t>
                    </w:r>
                    <w:r w:rsidRPr="00A3247A">
                      <w:rPr>
                        <w:rFonts w:hint="eastAsia"/>
                        <w:color w:val="24282B"/>
                        <w:sz w:val="18"/>
                        <w:lang w:eastAsia="zh-CN"/>
                      </w:rPr>
                      <w:t>二次交织</w:t>
                    </w:r>
                  </w:p>
                </w:txbxContent>
              </v:textbox>
            </v:rect>
            <v:rect id="_x0000_s20934" style="position:absolute;left:5092;top:13626;width:1321;height:285;mso-wrap-style:none" filled="f" stroked="f">
              <v:textbox style="mso-next-textbox:#_x0000_s20934;mso-fit-shape-to-text:t" inset="0,0,0,0">
                <w:txbxContent>
                  <w:p w:rsidR="000D3FD4" w:rsidRPr="00A3247A" w:rsidRDefault="000D3FD4" w:rsidP="004F12A8">
                    <w:pPr>
                      <w:spacing w:before="0"/>
                      <w:rPr>
                        <w:sz w:val="18"/>
                        <w:lang w:eastAsia="zh-CN"/>
                      </w:rPr>
                    </w:pPr>
                    <w:r w:rsidRPr="00A3247A">
                      <w:rPr>
                        <w:rFonts w:hint="eastAsia"/>
                        <w:caps/>
                        <w:color w:val="24282B"/>
                        <w:lang w:eastAsia="zh-CN"/>
                      </w:rPr>
                      <w:t>物理信道映射</w:t>
                    </w:r>
                  </w:p>
                </w:txbxContent>
              </v:textbox>
            </v:rect>
            <v:rect id="_x0000_s20935" style="position:absolute;left:5233;top:9995;width:947;height:257;mso-wrap-style:none" filled="f" stroked="f">
              <v:textbox style="mso-next-textbox:#_x0000_s20935;mso-fit-shape-to-text:t" inset="0,0,0,0">
                <w:txbxContent>
                  <w:p w:rsidR="000D3FD4" w:rsidRPr="00A3247A" w:rsidRDefault="000D3FD4" w:rsidP="004F12A8">
                    <w:pPr>
                      <w:spacing w:before="0"/>
                      <w:rPr>
                        <w:sz w:val="18"/>
                      </w:rPr>
                    </w:pPr>
                    <w:r w:rsidRPr="00A3247A">
                      <w:rPr>
                        <w:caps/>
                        <w:color w:val="24282B"/>
                      </w:rPr>
                      <w:t>TrCH</w:t>
                    </w:r>
                    <w:r w:rsidRPr="00A3247A">
                      <w:rPr>
                        <w:rFonts w:hint="eastAsia"/>
                        <w:color w:val="24282B"/>
                        <w:sz w:val="18"/>
                        <w:lang w:eastAsia="zh-CN"/>
                      </w:rPr>
                      <w:t>复用</w:t>
                    </w:r>
                    <w:r w:rsidRPr="00A3247A">
                      <w:rPr>
                        <w:color w:val="24282B"/>
                        <w:sz w:val="18"/>
                      </w:rPr>
                      <w:t xml:space="preserve"> </w:t>
                    </w:r>
                  </w:p>
                </w:txbxContent>
              </v:textbox>
            </v:rect>
            <v:rect id="_x0000_s20936" style="position:absolute;left:6083;top:11445;width:881;height:253;mso-wrap-style:none" filled="f" stroked="f">
              <v:textbox style="mso-next-textbox:#_x0000_s20936;mso-fit-shape-to-text:t" inset="0,0,0,0">
                <w:txbxContent>
                  <w:p w:rsidR="000D3FD4" w:rsidRPr="00A3247A" w:rsidRDefault="000D3FD4" w:rsidP="004F12A8">
                    <w:pPr>
                      <w:spacing w:before="0"/>
                      <w:rPr>
                        <w:sz w:val="18"/>
                      </w:rPr>
                    </w:pPr>
                    <w:r w:rsidRPr="00A3247A">
                      <w:rPr>
                        <w:caps/>
                        <w:color w:val="24282B"/>
                      </w:rPr>
                      <w:t>CCTrCH</w:t>
                    </w:r>
                  </w:p>
                </w:txbxContent>
              </v:textbox>
            </v:rect>
            <v:rect id="_x0000_s20937" style="position:absolute;left:5203;top:14495;width:245;height:752;mso-wrap-style:none" filled="f" stroked="f">
              <v:textbox style="layout-flow:vertical;mso-next-textbox:#_x0000_s20937" inset="0,0,0,0">
                <w:txbxContent>
                  <w:p w:rsidR="000D3FD4" w:rsidRPr="00A3247A" w:rsidRDefault="000D3FD4" w:rsidP="004F12A8">
                    <w:pPr>
                      <w:spacing w:before="0"/>
                      <w:rPr>
                        <w:sz w:val="18"/>
                      </w:rPr>
                    </w:pPr>
                    <w:r>
                      <w:rPr>
                        <w:caps/>
                        <w:color w:val="24282B"/>
                        <w:lang w:eastAsia="zh-CN"/>
                      </w:rPr>
                      <w:t>PhCH 1</w:t>
                    </w:r>
                  </w:p>
                </w:txbxContent>
              </v:textbox>
            </v:rect>
            <v:rect id="_x0000_s20938" style="position:absolute;left:5536;top:2107;width:881;height:285;mso-wrap-style:none" filled="f" stroked="f">
              <v:textbox style="mso-next-textbox:#_x0000_s20938;mso-fit-shape-to-text:t" inset="0,0,0,0">
                <w:txbxContent>
                  <w:p w:rsidR="000D3FD4" w:rsidRPr="00A3247A" w:rsidRDefault="000D3FD4" w:rsidP="004F12A8">
                    <w:pPr>
                      <w:spacing w:before="0"/>
                      <w:rPr>
                        <w:sz w:val="18"/>
                        <w:lang w:eastAsia="zh-CN"/>
                      </w:rPr>
                    </w:pPr>
                    <w:r w:rsidRPr="00A3247A">
                      <w:rPr>
                        <w:rFonts w:hint="eastAsia"/>
                        <w:caps/>
                        <w:color w:val="24282B"/>
                        <w:lang w:eastAsia="zh-CN"/>
                      </w:rPr>
                      <w:t>下行链路</w:t>
                    </w:r>
                  </w:p>
                </w:txbxContent>
              </v:textbox>
            </v:rect>
            <v:rect id="_x0000_s20939" style="position:absolute;left:4884;top:10921;width:1533;height:214;mso-wrap-style:none" filled="f" stroked="f">
              <v:textbox style="mso-next-textbox:#_x0000_s20939" inset="0,0,0,0">
                <w:txbxContent>
                  <w:p w:rsidR="000D3FD4" w:rsidRPr="00A3247A" w:rsidRDefault="000D3FD4" w:rsidP="004F12A8">
                    <w:pPr>
                      <w:spacing w:before="0"/>
                      <w:rPr>
                        <w:sz w:val="18"/>
                        <w:lang w:eastAsia="zh-CN"/>
                      </w:rPr>
                    </w:pPr>
                    <w:r w:rsidRPr="00A3247A">
                      <w:rPr>
                        <w:caps/>
                        <w:color w:val="24282B"/>
                      </w:rPr>
                      <w:t>DTX</w:t>
                    </w:r>
                    <w:r w:rsidRPr="00A3247A">
                      <w:rPr>
                        <w:rFonts w:hint="eastAsia"/>
                        <w:color w:val="24282B"/>
                        <w:sz w:val="18"/>
                        <w:lang w:eastAsia="zh-CN"/>
                      </w:rPr>
                      <w:t>二次交织标志</w:t>
                    </w:r>
                  </w:p>
                </w:txbxContent>
              </v:textbox>
            </v:rect>
            <v:rect id="_x0000_s20940" style="position:absolute;left:4332;top:7847;width:881;height:285;mso-wrap-style:none" filled="f" stroked="f">
              <v:textbox style="mso-next-textbox:#_x0000_s20940;mso-fit-shape-to-text:t" inset="0,0,0,0">
                <w:txbxContent>
                  <w:p w:rsidR="000D3FD4" w:rsidRPr="00A3247A" w:rsidRDefault="000D3FD4" w:rsidP="004F12A8">
                    <w:pPr>
                      <w:spacing w:before="0"/>
                      <w:rPr>
                        <w:sz w:val="18"/>
                        <w:lang w:eastAsia="zh-CN"/>
                      </w:rPr>
                    </w:pPr>
                    <w:r w:rsidRPr="00A3247A">
                      <w:rPr>
                        <w:rFonts w:hint="eastAsia"/>
                        <w:caps/>
                        <w:color w:val="24282B"/>
                        <w:lang w:eastAsia="zh-CN"/>
                      </w:rPr>
                      <w:t>一次交织</w:t>
                    </w:r>
                  </w:p>
                </w:txbxContent>
              </v:textbox>
            </v:rect>
            <v:rect id="_x0000_s20941" style="position:absolute;left:5756;top:1855;width:621;height:252" filled="f" stroked="f">
              <v:textbox style="mso-next-textbox:#_x0000_s20941" inset="0,0,0,0">
                <w:txbxContent>
                  <w:p w:rsidR="000D3FD4" w:rsidRPr="00A3247A" w:rsidRDefault="000D3FD4" w:rsidP="004F12A8">
                    <w:pPr>
                      <w:spacing w:before="0"/>
                      <w:rPr>
                        <w:sz w:val="17"/>
                        <w:szCs w:val="18"/>
                        <w:lang w:eastAsia="zh-CN"/>
                      </w:rPr>
                    </w:pPr>
                    <w:r w:rsidRPr="00A3247A">
                      <w:rPr>
                        <w:rFonts w:hint="eastAsia"/>
                        <w:caps/>
                        <w:color w:val="24282B"/>
                        <w:sz w:val="17"/>
                        <w:szCs w:val="18"/>
                        <w:lang w:eastAsia="zh-CN"/>
                      </w:rPr>
                      <w:t>图</w:t>
                    </w:r>
                    <w:r w:rsidRPr="00A3247A">
                      <w:rPr>
                        <w:color w:val="24282B"/>
                        <w:sz w:val="17"/>
                        <w:szCs w:val="18"/>
                        <w:lang w:eastAsia="zh-CN"/>
                      </w:rPr>
                      <w:t>102</w:t>
                    </w:r>
                  </w:p>
                </w:txbxContent>
              </v:textbox>
            </v:rect>
            <v:rect id="_x0000_s20942" style="position:absolute;left:5735;top:14498;width:210;height:752;mso-wrap-style:none" filled="f" stroked="f">
              <v:textbox style="layout-flow:vertical;mso-next-textbox:#_x0000_s20942" inset="0,0,0,0">
                <w:txbxContent>
                  <w:p w:rsidR="000D3FD4" w:rsidRPr="00A3247A" w:rsidRDefault="000D3FD4" w:rsidP="004F12A8">
                    <w:pPr>
                      <w:spacing w:before="0"/>
                      <w:rPr>
                        <w:sz w:val="18"/>
                      </w:rPr>
                    </w:pPr>
                    <w:r>
                      <w:rPr>
                        <w:caps/>
                        <w:color w:val="24282B"/>
                        <w:lang w:eastAsia="zh-CN"/>
                      </w:rPr>
                      <w:t>PhCH 2</w:t>
                    </w:r>
                  </w:p>
                </w:txbxContent>
              </v:textbox>
            </v:rect>
            <w10:wrap type="none"/>
            <w10:anchorlock/>
          </v:group>
        </w:pict>
      </w:r>
    </w:p>
    <w:p w:rsidR="004F12A8" w:rsidRPr="00E25F73" w:rsidRDefault="004F12A8" w:rsidP="00AD65EF">
      <w:pPr>
        <w:pStyle w:val="Headingb"/>
        <w:tabs>
          <w:tab w:val="clear" w:pos="794"/>
          <w:tab w:val="clear" w:pos="1191"/>
        </w:tabs>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E25F73">
          <w:rPr>
            <w:szCs w:val="22"/>
            <w:lang w:val="en-US" w:eastAsia="zh-CN"/>
          </w:rPr>
          <w:lastRenderedPageBreak/>
          <w:t>4.3.7</w:t>
        </w:r>
      </w:smartTag>
      <w:r w:rsidRPr="00E25F73">
        <w:rPr>
          <w:szCs w:val="22"/>
          <w:lang w:val="en-US" w:eastAsia="zh-CN"/>
        </w:rPr>
        <w:t>.4.2.3</w:t>
      </w:r>
      <w:r w:rsidRPr="00E25F73">
        <w:rPr>
          <w:szCs w:val="22"/>
          <w:lang w:val="en-US" w:eastAsia="zh-CN"/>
        </w:rPr>
        <w:tab/>
      </w:r>
      <w:r w:rsidRPr="00E25F73">
        <w:rPr>
          <w:rFonts w:ascii="SimSun" w:hAnsi="SimSun" w:cs="SimSun" w:hint="eastAsia"/>
          <w:szCs w:val="22"/>
          <w:lang w:val="en-US" w:eastAsia="zh-CN"/>
        </w:rPr>
        <w:t>信道编码</w:t>
      </w:r>
    </w:p>
    <w:p w:rsidR="004F12A8" w:rsidRPr="00E25F73" w:rsidRDefault="004F12A8" w:rsidP="004F12A8">
      <w:pPr>
        <w:spacing w:beforeLines="20" w:afterLines="20"/>
        <w:ind w:firstLineChars="200" w:firstLine="440"/>
        <w:rPr>
          <w:szCs w:val="22"/>
          <w:lang w:eastAsia="zh-CN"/>
        </w:rPr>
      </w:pPr>
      <w:r w:rsidRPr="00E25F73">
        <w:rPr>
          <w:rFonts w:ascii="SimSun" w:hAnsi="SimSun" w:cs="SimSun" w:hint="eastAsia"/>
          <w:szCs w:val="22"/>
          <w:lang w:eastAsia="zh-CN"/>
        </w:rPr>
        <w:t>对于</w:t>
      </w:r>
      <w:r w:rsidRPr="00E25F73">
        <w:rPr>
          <w:szCs w:val="22"/>
          <w:lang w:eastAsia="zh-CN"/>
        </w:rPr>
        <w:t>SAT-CDMA</w:t>
      </w:r>
      <w:r w:rsidRPr="00E25F73">
        <w:rPr>
          <w:rFonts w:ascii="SimSun" w:hAnsi="SimSun" w:cs="SimSun" w:hint="eastAsia"/>
          <w:szCs w:val="22"/>
          <w:lang w:eastAsia="zh-CN"/>
        </w:rPr>
        <w:t>中的信道编码，有两种方法可以使用：</w:t>
      </w:r>
    </w:p>
    <w:p w:rsidR="004F12A8" w:rsidRPr="00E25F73" w:rsidRDefault="004F12A8" w:rsidP="004F12A8">
      <w:pPr>
        <w:spacing w:beforeLines="20" w:afterLines="20"/>
        <w:rPr>
          <w:szCs w:val="22"/>
          <w:lang w:eastAsia="zh-CN"/>
        </w:rPr>
      </w:pPr>
      <w:r w:rsidRPr="00E25F73">
        <w:rPr>
          <w:szCs w:val="22"/>
          <w:lang w:eastAsia="zh-CN"/>
        </w:rPr>
        <w:t xml:space="preserve">—  </w:t>
      </w:r>
      <w:r>
        <w:rPr>
          <w:szCs w:val="22"/>
          <w:lang w:eastAsia="zh-CN"/>
        </w:rPr>
        <w:tab/>
      </w:r>
      <w:r w:rsidRPr="00E25F73">
        <w:rPr>
          <w:rFonts w:ascii="SimSun" w:hAnsi="SimSun" w:cs="SimSun" w:hint="eastAsia"/>
          <w:szCs w:val="22"/>
          <w:lang w:eastAsia="zh-CN"/>
        </w:rPr>
        <w:t>卷积编码；</w:t>
      </w:r>
    </w:p>
    <w:p w:rsidR="004F12A8" w:rsidRPr="00E25F73" w:rsidRDefault="004F12A8" w:rsidP="004F12A8">
      <w:pPr>
        <w:spacing w:beforeLines="20" w:afterLines="20"/>
        <w:rPr>
          <w:szCs w:val="22"/>
          <w:lang w:eastAsia="zh-CN"/>
        </w:rPr>
      </w:pPr>
      <w:r w:rsidRPr="00E25F73">
        <w:rPr>
          <w:szCs w:val="22"/>
          <w:lang w:eastAsia="zh-CN"/>
        </w:rPr>
        <w:t xml:space="preserve">—  </w:t>
      </w:r>
      <w:r>
        <w:rPr>
          <w:szCs w:val="22"/>
          <w:lang w:eastAsia="zh-CN"/>
        </w:rPr>
        <w:tab/>
      </w:r>
      <w:r w:rsidRPr="00E25F73">
        <w:rPr>
          <w:szCs w:val="22"/>
          <w:lang w:eastAsia="zh-CN"/>
        </w:rPr>
        <w:t xml:space="preserve">Turbo </w:t>
      </w:r>
      <w:r w:rsidRPr="00E25F73">
        <w:rPr>
          <w:rFonts w:ascii="SimSun" w:hAnsi="SimSun" w:cs="SimSun" w:hint="eastAsia"/>
          <w:szCs w:val="22"/>
          <w:lang w:eastAsia="zh-CN"/>
        </w:rPr>
        <w:t>编码。</w:t>
      </w:r>
    </w:p>
    <w:p w:rsidR="004F12A8" w:rsidRPr="00E25F73" w:rsidRDefault="004F12A8" w:rsidP="004F12A8">
      <w:pPr>
        <w:spacing w:beforeLines="20" w:afterLines="20"/>
        <w:ind w:firstLineChars="200" w:firstLine="440"/>
        <w:rPr>
          <w:rFonts w:eastAsia="MS Mincho"/>
          <w:szCs w:val="22"/>
          <w:lang w:eastAsia="zh-CN"/>
        </w:rPr>
      </w:pPr>
      <w:r w:rsidRPr="00E25F73">
        <w:rPr>
          <w:rFonts w:ascii="SimSun" w:hAnsi="SimSun" w:cs="SimSun" w:hint="eastAsia"/>
          <w:noProof/>
          <w:szCs w:val="22"/>
          <w:lang w:eastAsia="zh-CN"/>
        </w:rPr>
        <w:t>信道编码选择是由较高层指示</w:t>
      </w:r>
      <w:r w:rsidRPr="00E25F73">
        <w:rPr>
          <w:rFonts w:ascii="SimSun" w:hAnsi="SimSun" w:cs="SimSun" w:hint="eastAsia"/>
          <w:szCs w:val="22"/>
          <w:lang w:eastAsia="zh-CN"/>
        </w:rPr>
        <w:t>的。为了将传输差错随机化</w:t>
      </w:r>
      <w:r>
        <w:rPr>
          <w:rFonts w:hint="eastAsia"/>
          <w:szCs w:val="22"/>
          <w:lang w:eastAsia="zh-CN"/>
        </w:rPr>
        <w:t>，</w:t>
      </w:r>
      <w:r w:rsidRPr="00E25F73">
        <w:rPr>
          <w:rFonts w:ascii="SimSun" w:hAnsi="SimSun" w:cs="SimSun" w:hint="eastAsia"/>
          <w:szCs w:val="22"/>
          <w:lang w:eastAsia="zh-CN"/>
        </w:rPr>
        <w:t>进一步执行</w:t>
      </w:r>
      <w:r>
        <w:rPr>
          <w:rFonts w:ascii="SimSun" w:hAnsi="SimSun" w:cs="SimSun" w:hint="eastAsia"/>
          <w:szCs w:val="22"/>
          <w:lang w:eastAsia="zh-CN"/>
        </w:rPr>
        <w:t>符号</w:t>
      </w:r>
      <w:r w:rsidRPr="00E25F73">
        <w:rPr>
          <w:rFonts w:ascii="SimSun" w:hAnsi="SimSun" w:cs="SimSun" w:hint="eastAsia"/>
          <w:szCs w:val="22"/>
          <w:lang w:eastAsia="zh-CN"/>
        </w:rPr>
        <w:t>交织。</w:t>
      </w:r>
    </w:p>
    <w:p w:rsidR="004F12A8" w:rsidRPr="00382EC0" w:rsidRDefault="004F12A8" w:rsidP="004F12A8">
      <w:pPr>
        <w:spacing w:beforeLines="20" w:afterLines="20"/>
        <w:ind w:firstLineChars="200" w:firstLine="440"/>
        <w:rPr>
          <w:szCs w:val="22"/>
          <w:lang w:eastAsia="zh-CN"/>
        </w:rPr>
      </w:pPr>
      <w:r w:rsidRPr="00E25F73">
        <w:rPr>
          <w:szCs w:val="22"/>
          <w:lang w:eastAsia="zh-CN"/>
        </w:rPr>
        <w:t>Turbo</w:t>
      </w:r>
      <w:r>
        <w:rPr>
          <w:rFonts w:hint="eastAsia"/>
          <w:szCs w:val="22"/>
          <w:lang w:eastAsia="zh-CN"/>
        </w:rPr>
        <w:t>编码器的机制属于并联卷积码</w:t>
      </w:r>
      <w:r w:rsidRPr="00E25F73">
        <w:rPr>
          <w:szCs w:val="22"/>
          <w:lang w:eastAsia="zh-CN"/>
        </w:rPr>
        <w:t xml:space="preserve"> (PCCC)</w:t>
      </w:r>
      <w:r>
        <w:rPr>
          <w:rFonts w:hint="eastAsia"/>
          <w:szCs w:val="22"/>
          <w:lang w:eastAsia="zh-CN"/>
        </w:rPr>
        <w:t>，采用两个八态分量编码器和一个</w:t>
      </w:r>
      <w:r>
        <w:rPr>
          <w:szCs w:val="22"/>
          <w:lang w:eastAsia="zh-CN"/>
        </w:rPr>
        <w:t>turbo</w:t>
      </w:r>
      <w:r>
        <w:rPr>
          <w:rFonts w:hint="eastAsia"/>
          <w:szCs w:val="22"/>
          <w:lang w:eastAsia="zh-CN"/>
        </w:rPr>
        <w:t>码内部交织器。</w:t>
      </w:r>
    </w:p>
    <w:p w:rsidR="004F12A8" w:rsidRPr="004A18FD" w:rsidRDefault="004F12A8" w:rsidP="004F12A8">
      <w:pPr>
        <w:pStyle w:val="TableNo"/>
        <w:spacing w:before="120"/>
        <w:rPr>
          <w:lang w:val="en-US" w:eastAsia="zh-CN"/>
        </w:rPr>
      </w:pPr>
      <w:r>
        <w:rPr>
          <w:rFonts w:ascii="SimSun" w:hAnsi="SimSun" w:cs="SimSun" w:hint="eastAsia"/>
          <w:lang w:val="en-US" w:eastAsia="zh-CN"/>
        </w:rPr>
        <w:t>表</w:t>
      </w:r>
      <w:r w:rsidRPr="004A18FD">
        <w:rPr>
          <w:lang w:val="en-US" w:eastAsia="zh-CN"/>
        </w:rPr>
        <w:t>51</w:t>
      </w:r>
    </w:p>
    <w:p w:rsidR="004F12A8" w:rsidRPr="004A18FD" w:rsidRDefault="004F12A8" w:rsidP="004F12A8">
      <w:pPr>
        <w:pStyle w:val="Tabletitle"/>
        <w:rPr>
          <w:lang w:val="en-US" w:eastAsia="zh-CN"/>
        </w:rPr>
      </w:pPr>
      <w:r w:rsidRPr="004A18FD">
        <w:rPr>
          <w:rFonts w:hint="eastAsia"/>
          <w:lang w:val="en-US" w:eastAsia="zh-CN"/>
        </w:rPr>
        <w:t>用于逻辑信道的信道编码方式</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F"/>
      </w:tblPr>
      <w:tblGrid>
        <w:gridCol w:w="3600"/>
        <w:gridCol w:w="2800"/>
        <w:gridCol w:w="2347"/>
      </w:tblGrid>
      <w:tr w:rsidR="004F12A8" w:rsidRPr="004A18FD" w:rsidTr="006D36E5">
        <w:trPr>
          <w:cantSplit/>
          <w:jc w:val="center"/>
        </w:trPr>
        <w:tc>
          <w:tcPr>
            <w:tcW w:w="3600" w:type="dxa"/>
            <w:vAlign w:val="center"/>
          </w:tcPr>
          <w:p w:rsidR="004F12A8" w:rsidRPr="004A18FD" w:rsidRDefault="004F12A8" w:rsidP="006D36E5">
            <w:pPr>
              <w:pStyle w:val="Tablehead"/>
              <w:spacing w:beforeLines="20" w:afterLines="20"/>
            </w:pPr>
            <w:r w:rsidRPr="004A18FD">
              <w:rPr>
                <w:rFonts w:ascii="SimSun" w:hAnsi="SimSun" w:cs="SimSun" w:hint="eastAsia"/>
              </w:rPr>
              <w:t>传输信道</w:t>
            </w:r>
          </w:p>
        </w:tc>
        <w:tc>
          <w:tcPr>
            <w:tcW w:w="2800" w:type="dxa"/>
            <w:vAlign w:val="center"/>
          </w:tcPr>
          <w:p w:rsidR="004F12A8" w:rsidRPr="004A18FD" w:rsidRDefault="004F12A8" w:rsidP="006D36E5">
            <w:pPr>
              <w:pStyle w:val="Tablehead"/>
              <w:spacing w:beforeLines="20" w:afterLines="20"/>
            </w:pPr>
            <w:r w:rsidRPr="004A18FD">
              <w:rPr>
                <w:rFonts w:ascii="SimSun" w:hAnsi="SimSun" w:cs="SimSun" w:hint="eastAsia"/>
              </w:rPr>
              <w:t>编码方式</w:t>
            </w:r>
          </w:p>
        </w:tc>
        <w:tc>
          <w:tcPr>
            <w:tcW w:w="2347" w:type="dxa"/>
            <w:vAlign w:val="center"/>
          </w:tcPr>
          <w:p w:rsidR="004F12A8" w:rsidRPr="004A18FD" w:rsidRDefault="004F12A8" w:rsidP="006D36E5">
            <w:pPr>
              <w:pStyle w:val="Tablehead"/>
              <w:spacing w:beforeLines="20" w:afterLines="20"/>
            </w:pPr>
            <w:r w:rsidRPr="004A18FD">
              <w:rPr>
                <w:rFonts w:ascii="SimSun" w:hAnsi="SimSun" w:cs="SimSun" w:hint="eastAsia"/>
              </w:rPr>
              <w:t>编码率</w:t>
            </w:r>
          </w:p>
        </w:tc>
      </w:tr>
      <w:tr w:rsidR="004F12A8" w:rsidRPr="004A18FD" w:rsidTr="006D36E5">
        <w:trPr>
          <w:cantSplit/>
          <w:jc w:val="center"/>
        </w:trPr>
        <w:tc>
          <w:tcPr>
            <w:tcW w:w="3600" w:type="dxa"/>
          </w:tcPr>
          <w:p w:rsidR="004F12A8" w:rsidRPr="004A18FD" w:rsidRDefault="004F12A8" w:rsidP="006D36E5">
            <w:pPr>
              <w:pStyle w:val="Tabletext"/>
              <w:spacing w:beforeLines="20" w:afterLines="20"/>
              <w:jc w:val="center"/>
            </w:pPr>
            <w:r w:rsidRPr="004A18FD">
              <w:t>BCH</w:t>
            </w:r>
          </w:p>
        </w:tc>
        <w:tc>
          <w:tcPr>
            <w:tcW w:w="2800" w:type="dxa"/>
            <w:vMerge w:val="restart"/>
            <w:vAlign w:val="center"/>
          </w:tcPr>
          <w:p w:rsidR="004F12A8" w:rsidRPr="004A18FD" w:rsidRDefault="004F12A8" w:rsidP="006D36E5">
            <w:pPr>
              <w:pStyle w:val="Tabletext"/>
              <w:spacing w:beforeLines="20" w:afterLines="20"/>
              <w:jc w:val="center"/>
            </w:pPr>
            <w:r w:rsidRPr="004A18FD">
              <w:rPr>
                <w:rFonts w:ascii="SimSun" w:hAnsi="SimSun" w:cs="SimSun" w:hint="eastAsia"/>
              </w:rPr>
              <w:t>卷积编码</w:t>
            </w:r>
          </w:p>
        </w:tc>
        <w:tc>
          <w:tcPr>
            <w:tcW w:w="2347" w:type="dxa"/>
            <w:vMerge w:val="restart"/>
            <w:vAlign w:val="center"/>
          </w:tcPr>
          <w:p w:rsidR="004F12A8" w:rsidRPr="004A18FD" w:rsidRDefault="004F12A8" w:rsidP="006D36E5">
            <w:pPr>
              <w:pStyle w:val="Tabletext"/>
              <w:spacing w:beforeLines="20" w:afterLines="20"/>
              <w:jc w:val="center"/>
            </w:pPr>
            <w:r w:rsidRPr="004A18FD">
              <w:t>1/2</w:t>
            </w:r>
          </w:p>
        </w:tc>
      </w:tr>
      <w:tr w:rsidR="004F12A8" w:rsidRPr="004A18FD" w:rsidTr="006D36E5">
        <w:trPr>
          <w:cantSplit/>
          <w:jc w:val="center"/>
        </w:trPr>
        <w:tc>
          <w:tcPr>
            <w:tcW w:w="3600" w:type="dxa"/>
          </w:tcPr>
          <w:p w:rsidR="004F12A8" w:rsidRPr="004A18FD" w:rsidRDefault="004F12A8" w:rsidP="006D36E5">
            <w:pPr>
              <w:pStyle w:val="Tabletext"/>
              <w:spacing w:beforeLines="20" w:afterLines="20"/>
              <w:jc w:val="center"/>
            </w:pPr>
            <w:r w:rsidRPr="004A18FD">
              <w:t>PCH</w:t>
            </w:r>
          </w:p>
        </w:tc>
        <w:tc>
          <w:tcPr>
            <w:tcW w:w="2800" w:type="dxa"/>
            <w:vMerge/>
            <w:vAlign w:val="center"/>
          </w:tcPr>
          <w:p w:rsidR="004F12A8" w:rsidRPr="004A18FD" w:rsidRDefault="004F12A8" w:rsidP="006D36E5">
            <w:pPr>
              <w:pStyle w:val="Tabletext"/>
              <w:spacing w:beforeLines="20" w:afterLines="20"/>
              <w:jc w:val="center"/>
            </w:pPr>
          </w:p>
        </w:tc>
        <w:tc>
          <w:tcPr>
            <w:tcW w:w="2347" w:type="dxa"/>
            <w:vMerge/>
            <w:vAlign w:val="center"/>
          </w:tcPr>
          <w:p w:rsidR="004F12A8" w:rsidRPr="004A18FD" w:rsidRDefault="004F12A8" w:rsidP="006D36E5">
            <w:pPr>
              <w:pStyle w:val="Tabletext"/>
              <w:spacing w:beforeLines="20" w:afterLines="20"/>
              <w:jc w:val="center"/>
            </w:pPr>
          </w:p>
        </w:tc>
      </w:tr>
      <w:tr w:rsidR="004F12A8" w:rsidRPr="004A18FD" w:rsidTr="006D36E5">
        <w:trPr>
          <w:cantSplit/>
          <w:jc w:val="center"/>
        </w:trPr>
        <w:tc>
          <w:tcPr>
            <w:tcW w:w="3600" w:type="dxa"/>
          </w:tcPr>
          <w:p w:rsidR="004F12A8" w:rsidRPr="004A18FD" w:rsidRDefault="004F12A8" w:rsidP="006D36E5">
            <w:pPr>
              <w:pStyle w:val="Tabletext"/>
              <w:spacing w:beforeLines="20" w:afterLines="20"/>
              <w:jc w:val="center"/>
            </w:pPr>
            <w:r w:rsidRPr="004A18FD">
              <w:t>RACH</w:t>
            </w:r>
          </w:p>
        </w:tc>
        <w:tc>
          <w:tcPr>
            <w:tcW w:w="2800" w:type="dxa"/>
            <w:vMerge/>
            <w:vAlign w:val="center"/>
          </w:tcPr>
          <w:p w:rsidR="004F12A8" w:rsidRPr="004A18FD" w:rsidRDefault="004F12A8" w:rsidP="006D36E5">
            <w:pPr>
              <w:pStyle w:val="Tabletext"/>
              <w:spacing w:beforeLines="20" w:afterLines="20"/>
              <w:jc w:val="center"/>
            </w:pPr>
          </w:p>
        </w:tc>
        <w:tc>
          <w:tcPr>
            <w:tcW w:w="2347" w:type="dxa"/>
            <w:vMerge/>
            <w:vAlign w:val="center"/>
          </w:tcPr>
          <w:p w:rsidR="004F12A8" w:rsidRPr="004A18FD" w:rsidRDefault="004F12A8" w:rsidP="006D36E5">
            <w:pPr>
              <w:pStyle w:val="Tabletext"/>
              <w:spacing w:beforeLines="20" w:afterLines="20"/>
              <w:jc w:val="center"/>
            </w:pPr>
          </w:p>
        </w:tc>
      </w:tr>
      <w:tr w:rsidR="004F12A8" w:rsidRPr="004A18FD" w:rsidTr="006D36E5">
        <w:trPr>
          <w:cantSplit/>
          <w:jc w:val="center"/>
        </w:trPr>
        <w:tc>
          <w:tcPr>
            <w:tcW w:w="3600" w:type="dxa"/>
            <w:vMerge w:val="restart"/>
            <w:tcBorders>
              <w:bottom w:val="nil"/>
            </w:tcBorders>
            <w:vAlign w:val="center"/>
          </w:tcPr>
          <w:p w:rsidR="004F12A8" w:rsidRPr="004A18FD" w:rsidRDefault="004F12A8" w:rsidP="006D36E5">
            <w:pPr>
              <w:pStyle w:val="Tabletext"/>
              <w:spacing w:beforeLines="20" w:afterLines="20"/>
              <w:jc w:val="center"/>
            </w:pPr>
            <w:r w:rsidRPr="004A18FD">
              <w:t>CPCH, DCH, DSCH, FACH</w:t>
            </w:r>
          </w:p>
        </w:tc>
        <w:tc>
          <w:tcPr>
            <w:tcW w:w="2800" w:type="dxa"/>
            <w:vMerge/>
            <w:vAlign w:val="center"/>
          </w:tcPr>
          <w:p w:rsidR="004F12A8" w:rsidRPr="004A18FD" w:rsidRDefault="004F12A8" w:rsidP="006D36E5">
            <w:pPr>
              <w:pStyle w:val="Tabletext"/>
              <w:spacing w:beforeLines="20" w:afterLines="20"/>
              <w:jc w:val="center"/>
            </w:pPr>
          </w:p>
        </w:tc>
        <w:tc>
          <w:tcPr>
            <w:tcW w:w="2347" w:type="dxa"/>
            <w:vAlign w:val="center"/>
          </w:tcPr>
          <w:p w:rsidR="004F12A8" w:rsidRPr="004A18FD" w:rsidRDefault="004F12A8" w:rsidP="006D36E5">
            <w:pPr>
              <w:pStyle w:val="Tabletext"/>
              <w:spacing w:beforeLines="20" w:afterLines="20"/>
              <w:jc w:val="center"/>
            </w:pPr>
            <w:r w:rsidRPr="004A18FD">
              <w:rPr>
                <w:rFonts w:eastAsia="MS PGothic"/>
              </w:rPr>
              <w:t>1/3</w:t>
            </w:r>
            <w:r w:rsidRPr="004A18FD">
              <w:t>, 1/2</w:t>
            </w:r>
          </w:p>
        </w:tc>
      </w:tr>
      <w:tr w:rsidR="004F12A8" w:rsidRPr="004A18FD" w:rsidTr="006D36E5">
        <w:trPr>
          <w:cantSplit/>
          <w:jc w:val="center"/>
        </w:trPr>
        <w:tc>
          <w:tcPr>
            <w:tcW w:w="3600" w:type="dxa"/>
            <w:vMerge/>
            <w:tcBorders>
              <w:bottom w:val="nil"/>
            </w:tcBorders>
          </w:tcPr>
          <w:p w:rsidR="004F12A8" w:rsidRPr="004A18FD" w:rsidRDefault="004F12A8" w:rsidP="006D36E5">
            <w:pPr>
              <w:pStyle w:val="Tabletext"/>
              <w:spacing w:beforeLines="20" w:afterLines="20"/>
              <w:jc w:val="center"/>
            </w:pPr>
          </w:p>
        </w:tc>
        <w:tc>
          <w:tcPr>
            <w:tcW w:w="2800" w:type="dxa"/>
            <w:tcBorders>
              <w:bottom w:val="single" w:sz="4" w:space="0" w:color="auto"/>
            </w:tcBorders>
            <w:vAlign w:val="center"/>
          </w:tcPr>
          <w:p w:rsidR="004F12A8" w:rsidRPr="004A18FD" w:rsidRDefault="004F12A8" w:rsidP="006D36E5">
            <w:pPr>
              <w:pStyle w:val="Tabletext"/>
              <w:spacing w:beforeLines="20" w:afterLines="20"/>
              <w:jc w:val="center"/>
            </w:pPr>
            <w:r w:rsidRPr="004A18FD">
              <w:t>Turbo</w:t>
            </w:r>
            <w:r w:rsidRPr="004A18FD">
              <w:rPr>
                <w:rFonts w:ascii="SimSun" w:hAnsi="SimSun" w:cs="SimSun" w:hint="eastAsia"/>
              </w:rPr>
              <w:t>编码</w:t>
            </w:r>
          </w:p>
        </w:tc>
        <w:tc>
          <w:tcPr>
            <w:tcW w:w="2347" w:type="dxa"/>
            <w:tcBorders>
              <w:bottom w:val="single" w:sz="4" w:space="0" w:color="auto"/>
            </w:tcBorders>
            <w:vAlign w:val="center"/>
          </w:tcPr>
          <w:p w:rsidR="004F12A8" w:rsidRPr="004A18FD" w:rsidRDefault="004F12A8" w:rsidP="006D36E5">
            <w:pPr>
              <w:pStyle w:val="Tabletext"/>
              <w:spacing w:beforeLines="20" w:afterLines="20"/>
              <w:jc w:val="center"/>
            </w:pPr>
            <w:r w:rsidRPr="004A18FD">
              <w:rPr>
                <w:rFonts w:eastAsia="MS PGothic"/>
              </w:rPr>
              <w:t>1/3</w:t>
            </w:r>
          </w:p>
        </w:tc>
      </w:tr>
      <w:tr w:rsidR="004F12A8" w:rsidRPr="004A18FD" w:rsidTr="006D36E5">
        <w:trPr>
          <w:cantSplit/>
          <w:jc w:val="center"/>
        </w:trPr>
        <w:tc>
          <w:tcPr>
            <w:tcW w:w="3600" w:type="dxa"/>
            <w:vMerge/>
          </w:tcPr>
          <w:p w:rsidR="004F12A8" w:rsidRPr="004A18FD" w:rsidRDefault="004F12A8" w:rsidP="006D36E5">
            <w:pPr>
              <w:pStyle w:val="Tabletext"/>
              <w:spacing w:beforeLines="20" w:afterLines="20"/>
              <w:jc w:val="center"/>
            </w:pPr>
          </w:p>
        </w:tc>
        <w:tc>
          <w:tcPr>
            <w:tcW w:w="5147" w:type="dxa"/>
            <w:gridSpan w:val="2"/>
            <w:tcBorders>
              <w:top w:val="single" w:sz="4" w:space="0" w:color="auto"/>
            </w:tcBorders>
            <w:vAlign w:val="center"/>
          </w:tcPr>
          <w:p w:rsidR="004F12A8" w:rsidRPr="004A18FD" w:rsidRDefault="004F12A8" w:rsidP="006D36E5">
            <w:pPr>
              <w:pStyle w:val="Tabletext"/>
              <w:spacing w:beforeLines="20" w:afterLines="20"/>
              <w:jc w:val="center"/>
              <w:rPr>
                <w:lang w:eastAsia="zh-CN"/>
              </w:rPr>
            </w:pPr>
            <w:r w:rsidRPr="004A18FD">
              <w:rPr>
                <w:rFonts w:hint="eastAsia"/>
                <w:lang w:eastAsia="zh-CN"/>
              </w:rPr>
              <w:t>无编码</w:t>
            </w:r>
          </w:p>
        </w:tc>
      </w:tr>
    </w:tbl>
    <w:p w:rsidR="004F12A8" w:rsidRPr="00D962D9" w:rsidRDefault="004F12A8" w:rsidP="004F12A8">
      <w:pPr>
        <w:pStyle w:val="Tablefin"/>
        <w:rPr>
          <w:sz w:val="24"/>
          <w:szCs w:val="24"/>
          <w:lang w:eastAsia="zh-CN"/>
        </w:rPr>
      </w:pPr>
    </w:p>
    <w:p w:rsidR="004F12A8" w:rsidRPr="00725A72" w:rsidRDefault="004F12A8" w:rsidP="00AD65EF">
      <w:pPr>
        <w:pStyle w:val="Headingb"/>
        <w:tabs>
          <w:tab w:val="clear" w:pos="1191"/>
        </w:tabs>
        <w:rPr>
          <w:lang w:eastAsia="zh-CN"/>
        </w:rPr>
      </w:pPr>
      <w:smartTag w:uri="urn:schemas-microsoft-com:office:smarttags" w:element="chsdate">
        <w:smartTagPr>
          <w:attr w:name="Year" w:val="1899"/>
          <w:attr w:name="Month" w:val="12"/>
          <w:attr w:name="Day" w:val="30"/>
          <w:attr w:name="IsLunarDate" w:val="False"/>
          <w:attr w:name="IsROCDate" w:val="False"/>
        </w:smartTagPr>
        <w:r w:rsidRPr="00725A72">
          <w:rPr>
            <w:szCs w:val="22"/>
            <w:lang w:eastAsia="zh-CN"/>
          </w:rPr>
          <w:t>4.3.7</w:t>
        </w:r>
      </w:smartTag>
      <w:r w:rsidRPr="00725A72">
        <w:rPr>
          <w:szCs w:val="22"/>
          <w:lang w:eastAsia="zh-CN"/>
        </w:rPr>
        <w:t>.4.2.3.1</w:t>
      </w:r>
      <w:r w:rsidRPr="00725A72">
        <w:rPr>
          <w:szCs w:val="22"/>
          <w:lang w:eastAsia="zh-CN"/>
        </w:rPr>
        <w:tab/>
      </w:r>
      <w:r w:rsidRPr="00725A72">
        <w:rPr>
          <w:rFonts w:ascii="SimSun" w:hAnsi="SimSun" w:cs="SimSun" w:hint="eastAsia"/>
          <w:szCs w:val="22"/>
          <w:lang w:val="en-US" w:eastAsia="zh-CN"/>
        </w:rPr>
        <w:t>卷积编码</w:t>
      </w:r>
    </w:p>
    <w:p w:rsidR="004F12A8" w:rsidRPr="00725A72" w:rsidRDefault="004F12A8" w:rsidP="004F12A8">
      <w:pPr>
        <w:spacing w:before="40"/>
        <w:ind w:firstLineChars="200" w:firstLine="440"/>
        <w:rPr>
          <w:szCs w:val="22"/>
          <w:lang w:eastAsia="zh-CN"/>
        </w:rPr>
      </w:pPr>
      <w:r w:rsidRPr="00725A72">
        <w:rPr>
          <w:rFonts w:ascii="SimSun" w:hAnsi="SimSun" w:cs="SimSun" w:hint="eastAsia"/>
          <w:szCs w:val="22"/>
          <w:lang w:eastAsia="zh-CN"/>
        </w:rPr>
        <w:t>规定了约束长度为</w:t>
      </w:r>
      <w:r w:rsidRPr="00725A72">
        <w:rPr>
          <w:szCs w:val="22"/>
          <w:lang w:eastAsia="zh-CN"/>
        </w:rPr>
        <w:t>9</w:t>
      </w:r>
      <w:r>
        <w:rPr>
          <w:rFonts w:ascii="SimSun" w:hAnsi="SimSun" w:cs="SimSun" w:hint="eastAsia"/>
          <w:szCs w:val="22"/>
          <w:lang w:eastAsia="zh-CN"/>
        </w:rPr>
        <w:t>的卷积编码和编码</w:t>
      </w:r>
      <w:r w:rsidRPr="00725A72">
        <w:rPr>
          <w:rFonts w:ascii="SimSun" w:hAnsi="SimSun" w:cs="SimSun" w:hint="eastAsia"/>
          <w:szCs w:val="22"/>
          <w:lang w:eastAsia="zh-CN"/>
        </w:rPr>
        <w:t>率为</w:t>
      </w:r>
      <w:r w:rsidRPr="00725A72">
        <w:rPr>
          <w:szCs w:val="22"/>
          <w:lang w:eastAsia="zh-CN"/>
        </w:rPr>
        <w:t>1/3</w:t>
      </w:r>
      <w:r>
        <w:rPr>
          <w:rFonts w:hint="eastAsia"/>
          <w:szCs w:val="22"/>
          <w:lang w:eastAsia="zh-CN"/>
        </w:rPr>
        <w:t>和</w:t>
      </w:r>
      <w:r w:rsidRPr="00725A72">
        <w:rPr>
          <w:rFonts w:eastAsia="MS Mincho"/>
          <w:szCs w:val="22"/>
          <w:lang w:eastAsia="zh-CN"/>
        </w:rPr>
        <w:t>1/2</w:t>
      </w:r>
      <w:r w:rsidRPr="00725A72">
        <w:rPr>
          <w:rFonts w:eastAsia="MS Mincho" w:hint="eastAsia"/>
          <w:szCs w:val="22"/>
          <w:lang w:eastAsia="zh-CN"/>
        </w:rPr>
        <w:t>。</w:t>
      </w:r>
    </w:p>
    <w:p w:rsidR="004F12A8" w:rsidRPr="00725A72" w:rsidRDefault="004F12A8" w:rsidP="004F12A8">
      <w:pPr>
        <w:spacing w:before="40"/>
        <w:ind w:firstLineChars="200" w:firstLine="440"/>
        <w:rPr>
          <w:szCs w:val="22"/>
        </w:rPr>
      </w:pPr>
      <w:r>
        <w:rPr>
          <w:rFonts w:ascii="SimSun" w:hAnsi="SimSun" w:cs="SimSun" w:hint="eastAsia"/>
          <w:szCs w:val="22"/>
          <w:lang w:eastAsia="zh-CN"/>
        </w:rPr>
        <w:t>码</w:t>
      </w:r>
      <w:r w:rsidRPr="00725A72">
        <w:rPr>
          <w:rFonts w:ascii="SimSun" w:hAnsi="SimSun" w:cs="SimSun" w:hint="eastAsia"/>
          <w:szCs w:val="22"/>
        </w:rPr>
        <w:t>率为</w:t>
      </w:r>
      <w:r w:rsidRPr="00725A72">
        <w:rPr>
          <w:szCs w:val="22"/>
        </w:rPr>
        <w:t>1/3</w:t>
      </w:r>
      <w:r w:rsidRPr="00725A72">
        <w:rPr>
          <w:rFonts w:ascii="SimSun" w:hAnsi="SimSun" w:cs="SimSun" w:hint="eastAsia"/>
          <w:szCs w:val="22"/>
        </w:rPr>
        <w:t>的编码发生器的函数为</w:t>
      </w:r>
      <w:r w:rsidRPr="00725A72">
        <w:rPr>
          <w:szCs w:val="22"/>
        </w:rPr>
        <w:t xml:space="preserve"> </w:t>
      </w:r>
      <w:r w:rsidRPr="00725A72">
        <w:rPr>
          <w:i/>
          <w:iCs/>
          <w:szCs w:val="22"/>
        </w:rPr>
        <w:t>G</w:t>
      </w:r>
      <w:r w:rsidRPr="00725A72">
        <w:rPr>
          <w:position w:val="-4"/>
          <w:szCs w:val="22"/>
        </w:rPr>
        <w:t>0</w:t>
      </w:r>
      <w:r w:rsidRPr="00725A72">
        <w:rPr>
          <w:szCs w:val="22"/>
        </w:rPr>
        <w:t xml:space="preserve"> </w:t>
      </w:r>
      <w:r w:rsidRPr="00725A72">
        <w:rPr>
          <w:rFonts w:ascii="Symbol" w:hAnsi="Symbol"/>
          <w:szCs w:val="22"/>
        </w:rPr>
        <w:t></w:t>
      </w:r>
      <w:r w:rsidRPr="00725A72">
        <w:rPr>
          <w:szCs w:val="22"/>
        </w:rPr>
        <w:t xml:space="preserve"> 557(OCT)</w:t>
      </w:r>
      <w:r w:rsidRPr="00725A72">
        <w:rPr>
          <w:rFonts w:ascii="SimSun" w:hAnsi="SimSun" w:cs="SimSun" w:hint="eastAsia"/>
          <w:szCs w:val="22"/>
        </w:rPr>
        <w:t>、</w:t>
      </w:r>
      <w:r w:rsidRPr="00725A72">
        <w:rPr>
          <w:i/>
          <w:iCs/>
          <w:szCs w:val="22"/>
        </w:rPr>
        <w:t>G</w:t>
      </w:r>
      <w:r w:rsidRPr="00725A72">
        <w:rPr>
          <w:position w:val="-4"/>
          <w:szCs w:val="22"/>
        </w:rPr>
        <w:t>1</w:t>
      </w:r>
      <w:r w:rsidRPr="00725A72">
        <w:rPr>
          <w:szCs w:val="22"/>
        </w:rPr>
        <w:t xml:space="preserve"> </w:t>
      </w:r>
      <w:r w:rsidRPr="00725A72">
        <w:rPr>
          <w:rFonts w:ascii="Symbol" w:hAnsi="Symbol"/>
          <w:szCs w:val="22"/>
        </w:rPr>
        <w:t></w:t>
      </w:r>
      <w:r w:rsidRPr="00725A72">
        <w:rPr>
          <w:szCs w:val="22"/>
        </w:rPr>
        <w:t xml:space="preserve"> 663(OCT)</w:t>
      </w:r>
      <w:r w:rsidRPr="00725A72">
        <w:rPr>
          <w:rFonts w:ascii="SimSun" w:hAnsi="SimSun" w:cs="SimSun" w:hint="eastAsia"/>
          <w:szCs w:val="22"/>
        </w:rPr>
        <w:t>和</w:t>
      </w:r>
      <w:r w:rsidRPr="00725A72">
        <w:rPr>
          <w:i/>
          <w:iCs/>
          <w:szCs w:val="22"/>
        </w:rPr>
        <w:t>G</w:t>
      </w:r>
      <w:r w:rsidRPr="00725A72">
        <w:rPr>
          <w:position w:val="-4"/>
          <w:szCs w:val="22"/>
        </w:rPr>
        <w:t>2</w:t>
      </w:r>
      <w:r w:rsidRPr="00725A72">
        <w:rPr>
          <w:szCs w:val="22"/>
        </w:rPr>
        <w:t xml:space="preserve"> </w:t>
      </w:r>
      <w:r w:rsidRPr="00725A72">
        <w:rPr>
          <w:rFonts w:ascii="Symbol" w:hAnsi="Symbol"/>
          <w:szCs w:val="22"/>
        </w:rPr>
        <w:t></w:t>
      </w:r>
      <w:r w:rsidRPr="00725A72">
        <w:rPr>
          <w:szCs w:val="22"/>
        </w:rPr>
        <w:t xml:space="preserve"> 711(OCT)</w:t>
      </w:r>
      <w:r w:rsidRPr="00725A72">
        <w:rPr>
          <w:rFonts w:ascii="SimSun" w:hAnsi="SimSun" w:cs="SimSun" w:hint="eastAsia"/>
          <w:szCs w:val="22"/>
        </w:rPr>
        <w:t>。</w:t>
      </w:r>
    </w:p>
    <w:p w:rsidR="004F12A8" w:rsidRDefault="004F12A8" w:rsidP="004F12A8">
      <w:pPr>
        <w:spacing w:before="40"/>
        <w:ind w:firstLineChars="200" w:firstLine="440"/>
        <w:rPr>
          <w:rFonts w:ascii="SimSun" w:cs="SimSun"/>
          <w:szCs w:val="22"/>
          <w:lang w:eastAsia="zh-CN"/>
        </w:rPr>
      </w:pPr>
      <w:r>
        <w:rPr>
          <w:rFonts w:ascii="SimSun" w:hAnsi="SimSun" w:cs="SimSun" w:hint="eastAsia"/>
          <w:szCs w:val="22"/>
          <w:lang w:eastAsia="zh-CN"/>
        </w:rPr>
        <w:t>码</w:t>
      </w:r>
      <w:r w:rsidRPr="00725A72">
        <w:rPr>
          <w:rFonts w:ascii="SimSun" w:hAnsi="SimSun" w:cs="SimSun" w:hint="eastAsia"/>
          <w:szCs w:val="22"/>
        </w:rPr>
        <w:t>率为</w:t>
      </w:r>
      <w:r w:rsidRPr="00725A72">
        <w:rPr>
          <w:szCs w:val="22"/>
        </w:rPr>
        <w:t>1/2</w:t>
      </w:r>
      <w:r w:rsidRPr="00725A72">
        <w:rPr>
          <w:rFonts w:ascii="SimSun" w:hAnsi="SimSun" w:cs="SimSun" w:hint="eastAsia"/>
          <w:szCs w:val="22"/>
        </w:rPr>
        <w:t>的编码发生器的函数为</w:t>
      </w:r>
      <w:r w:rsidRPr="00725A72">
        <w:rPr>
          <w:szCs w:val="22"/>
        </w:rPr>
        <w:t xml:space="preserve"> </w:t>
      </w:r>
      <w:r w:rsidRPr="00725A72">
        <w:rPr>
          <w:i/>
          <w:iCs/>
          <w:szCs w:val="22"/>
        </w:rPr>
        <w:t>G</w:t>
      </w:r>
      <w:r w:rsidRPr="00725A72">
        <w:rPr>
          <w:position w:val="-4"/>
          <w:szCs w:val="22"/>
        </w:rPr>
        <w:t>0</w:t>
      </w:r>
      <w:r w:rsidRPr="00725A72">
        <w:rPr>
          <w:szCs w:val="22"/>
        </w:rPr>
        <w:t xml:space="preserve"> </w:t>
      </w:r>
      <w:r w:rsidRPr="00725A72">
        <w:rPr>
          <w:rFonts w:ascii="Symbol" w:hAnsi="Symbol"/>
          <w:szCs w:val="22"/>
        </w:rPr>
        <w:t></w:t>
      </w:r>
      <w:r w:rsidRPr="00725A72">
        <w:rPr>
          <w:szCs w:val="22"/>
        </w:rPr>
        <w:t xml:space="preserve"> 561(OCT)</w:t>
      </w:r>
      <w:r w:rsidRPr="00725A72">
        <w:rPr>
          <w:rFonts w:ascii="SimSun" w:hAnsi="SimSun" w:cs="SimSun" w:hint="eastAsia"/>
          <w:szCs w:val="22"/>
        </w:rPr>
        <w:t>和</w:t>
      </w:r>
      <w:r w:rsidRPr="00725A72">
        <w:rPr>
          <w:i/>
          <w:iCs/>
          <w:szCs w:val="22"/>
        </w:rPr>
        <w:t>G</w:t>
      </w:r>
      <w:r w:rsidRPr="00725A72">
        <w:rPr>
          <w:position w:val="-4"/>
          <w:szCs w:val="22"/>
        </w:rPr>
        <w:t>1</w:t>
      </w:r>
      <w:r w:rsidRPr="00725A72">
        <w:rPr>
          <w:szCs w:val="22"/>
        </w:rPr>
        <w:t xml:space="preserve"> </w:t>
      </w:r>
      <w:r w:rsidRPr="00725A72">
        <w:rPr>
          <w:rFonts w:ascii="Symbol" w:hAnsi="Symbol"/>
          <w:szCs w:val="22"/>
        </w:rPr>
        <w:t></w:t>
      </w:r>
      <w:r w:rsidRPr="00725A72">
        <w:rPr>
          <w:szCs w:val="22"/>
        </w:rPr>
        <w:t xml:space="preserve"> 753(OCT)</w:t>
      </w:r>
      <w:r w:rsidRPr="00725A72">
        <w:rPr>
          <w:rFonts w:ascii="SimSun" w:hAnsi="SimSun" w:cs="SimSun" w:hint="eastAsia"/>
          <w:szCs w:val="22"/>
        </w:rPr>
        <w:t>。</w:t>
      </w:r>
    </w:p>
    <w:p w:rsidR="004F12A8" w:rsidRPr="0070452E" w:rsidRDefault="004F12A8" w:rsidP="004F12A8">
      <w:pPr>
        <w:spacing w:before="240" w:after="80"/>
        <w:jc w:val="center"/>
        <w:rPr>
          <w:rFonts w:hAnsi="SimSun" w:cs="SimSun"/>
          <w:sz w:val="18"/>
          <w:szCs w:val="18"/>
          <w:lang w:eastAsia="zh-CN"/>
        </w:rPr>
      </w:pPr>
      <w:r w:rsidRPr="00EF745D">
        <w:rPr>
          <w:rFonts w:hAnsi="SimSun" w:cs="SimSun" w:hint="eastAsia"/>
          <w:sz w:val="18"/>
          <w:szCs w:val="18"/>
          <w:lang w:val="en-US" w:eastAsia="zh-CN"/>
        </w:rPr>
        <w:t>图</w:t>
      </w:r>
      <w:r w:rsidRPr="0070452E">
        <w:rPr>
          <w:rFonts w:hAnsi="SimSun" w:cs="SimSun"/>
          <w:sz w:val="18"/>
          <w:szCs w:val="18"/>
          <w:lang w:eastAsia="zh-CN"/>
        </w:rPr>
        <w:t>103</w:t>
      </w:r>
    </w:p>
    <w:p w:rsidR="004F12A8" w:rsidRPr="00190A3C" w:rsidRDefault="004F12A8" w:rsidP="004F12A8">
      <w:pPr>
        <w:jc w:val="center"/>
        <w:rPr>
          <w:caps/>
          <w:sz w:val="24"/>
          <w:szCs w:val="24"/>
          <w:lang w:val="en-US" w:eastAsia="zh-CN"/>
        </w:rPr>
      </w:pPr>
      <w:r>
        <w:rPr>
          <w:rFonts w:hint="eastAsia"/>
          <w:b/>
          <w:bCs/>
          <w:color w:val="24282B"/>
          <w:sz w:val="18"/>
          <w:szCs w:val="18"/>
          <w:lang w:eastAsia="zh-CN"/>
        </w:rPr>
        <w:t>码率为</w:t>
      </w:r>
      <w:r>
        <w:rPr>
          <w:b/>
          <w:bCs/>
          <w:color w:val="24282B"/>
          <w:sz w:val="18"/>
          <w:szCs w:val="18"/>
          <w:lang w:eastAsia="zh-CN"/>
        </w:rPr>
        <w:t>1/2</w:t>
      </w:r>
      <w:r>
        <w:rPr>
          <w:rFonts w:hint="eastAsia"/>
          <w:b/>
          <w:bCs/>
          <w:color w:val="24282B"/>
          <w:sz w:val="18"/>
          <w:szCs w:val="18"/>
          <w:lang w:eastAsia="zh-CN"/>
        </w:rPr>
        <w:t>和</w:t>
      </w:r>
      <w:r>
        <w:rPr>
          <w:b/>
          <w:bCs/>
          <w:color w:val="24282B"/>
          <w:sz w:val="18"/>
          <w:szCs w:val="18"/>
          <w:lang w:eastAsia="zh-CN"/>
        </w:rPr>
        <w:t>1/3</w:t>
      </w:r>
      <w:r>
        <w:rPr>
          <w:rFonts w:hint="eastAsia"/>
          <w:b/>
          <w:bCs/>
          <w:color w:val="24282B"/>
          <w:sz w:val="18"/>
          <w:szCs w:val="18"/>
          <w:lang w:eastAsia="zh-CN"/>
        </w:rPr>
        <w:t>的卷积码发生器</w:t>
      </w:r>
    </w:p>
    <w:p w:rsidR="004F12A8" w:rsidRPr="00450DA2" w:rsidRDefault="00C07726" w:rsidP="004F12A8">
      <w:pPr>
        <w:pStyle w:val="FigureNo"/>
      </w:pPr>
      <w:r>
        <w:rPr>
          <w:noProof/>
          <w:lang w:val="en-US" w:eastAsia="zh-CN"/>
        </w:rPr>
      </w:r>
      <w:r w:rsidR="00A435FA">
        <w:pict>
          <v:group id="_x0000_s20943" editas="canvas" style="width:515.85pt;height:241.85pt;mso-position-horizontal-relative:char;mso-position-vertical-relative:line" coordorigin="-178,686" coordsize="10189,5360">
            <v:shape id="_x0000_s20944" type="#_x0000_t75" style="position:absolute;left:-178;top:686;width:10189;height:5360" o:preferrelative="f">
              <v:fill o:detectmouseclick="t"/>
              <v:path o:extrusionok="t" o:connecttype="none"/>
              <o:lock v:ext="edit" aspectratio="f" text="t"/>
            </v:shape>
            <v:group id="_x0000_s20945" style="position:absolute;left:143;top:770;width:9868;height:5098" coordorigin="143,770" coordsize="9868,5098">
              <v:rect id="_x0000_s20946" style="position:absolute;left:8975;top:5689;width:530;height:179;mso-wrap-style:none" filled="f" stroked="f">
                <v:textbox style="mso-fit-shape-to-text:t" inset="0,0,0,0">
                  <w:txbxContent>
                    <w:p w:rsidR="000D3FD4" w:rsidRPr="009F41E2" w:rsidRDefault="000D3FD4" w:rsidP="004F12A8">
                      <w:pPr>
                        <w:spacing w:before="0"/>
                        <w:rPr>
                          <w:sz w:val="14"/>
                          <w:szCs w:val="14"/>
                        </w:rPr>
                      </w:pPr>
                      <w:r w:rsidRPr="009F41E2">
                        <w:rPr>
                          <w:caps/>
                          <w:color w:val="24282B"/>
                          <w:sz w:val="14"/>
                          <w:szCs w:val="14"/>
                        </w:rPr>
                        <w:t>1850-103</w:t>
                      </w:r>
                    </w:p>
                  </w:txbxContent>
                </v:textbox>
              </v:rect>
              <v:rect id="_x0000_s20947" style="position:absolute;left:8273;top:3668;width:1738;height:710" stroked="f"/>
              <v:rect id="_x0000_s20948" style="position:absolute;left:8273;top:4330;width:1738;height:709" stroked="f"/>
              <v:rect id="_x0000_s20949" style="position:absolute;left:8273;top:4991;width:1738;height:698" stroked="f"/>
              <v:rect id="_x0000_s20950" style="position:absolute;left:8273;top:1864;width:1738;height:710" stroked="f"/>
              <v:shape id="_x0000_s20951" style="position:absolute;left:2845;top:3933;width:167;height:180" coordsize="14,15" path="m7,l6,,4,1,3,1,2,2,1,3,,5,,6,,7,,9r,1l1,11r1,2l3,13r1,1l6,14r1,1l8,14r2,l11,13r1,l13,11r1,-1l14,9r,-2l14,6r,-1l13,3,12,2,11,1r-1,l8,,7,xe" stroked="f">
                <v:path arrowok="t"/>
              </v:shape>
              <v:shape id="_x0000_s20952" style="position:absolute;left:2845;top:3933;width:167;height:180" coordsize="14,15" path="m7,l6,,4,1,3,1,2,2,1,3,,5,,6,,7,,9r,1l1,11r1,2l3,13r1,1l6,14r1,1l8,14r2,l11,13r1,l13,11r1,-1l14,9r,-2l14,6r,-1l13,3,12,2,11,1r-1,l8,,7,xe" filled="f" strokecolor="#24282b" strokeweight="1.2pt">
                <v:stroke joinstyle="miter"/>
                <v:path arrowok="t"/>
              </v:shape>
              <v:line id="_x0000_s20953" style="position:absolute" from="2845,4017" to="3012,4017" strokecolor="#24282b" strokeweight="1.2pt">
                <v:stroke joinstyle="miter"/>
              </v:line>
              <v:line id="_x0000_s20954" style="position:absolute" from="2928,3933" to="2928,4113" strokecolor="#24282b" strokeweight="1.2pt">
                <v:stroke joinstyle="miter"/>
              </v:line>
              <v:line id="_x0000_s20955" style="position:absolute" from="1095,3404" to="1464,3404" strokecolor="#24282b" strokeweight="1.2pt">
                <v:stroke joinstyle="miter"/>
              </v:line>
              <v:shape id="_x0000_s20956" style="position:absolute;left:1464;top:3356;width:155;height:108" coordsize="13,9" path="m,9l13,4,,,,9xe" fillcolor="#24282b" stroked="f">
                <v:path arrowok="t"/>
              </v:shape>
              <v:rect id="_x0000_s20957" style="position:absolute;left:762;top:3235;width:345;height:349" strokecolor="#24282b" strokeweight="1.2pt"/>
              <v:line id="_x0000_s20958" style="position:absolute" from="2928,3404" to="2928,3777" strokecolor="#24282b" strokeweight="1.2pt">
                <v:stroke joinstyle="miter"/>
              </v:line>
              <v:shape id="_x0000_s20959" style="position:absolute;left:2881;top:3777;width:107;height:156" coordsize="9,13" path="m,l4,13,9,,,xe" fillcolor="#24282b" stroked="f">
                <v:path arrowok="t"/>
              </v:shape>
              <v:line id="_x0000_s20960" style="position:absolute" from="1369,3404" to="1369,5003" strokecolor="#24282b" strokeweight="1.2pt">
                <v:stroke joinstyle="miter"/>
              </v:line>
              <v:shape id="_x0000_s20961" style="position:absolute;left:1309;top:5003;width:108;height:157" coordsize="9,13" path="m,l5,13,9,,,xe" fillcolor="#24282b" stroked="f">
                <v:path arrowok="t"/>
              </v:shape>
              <v:shape id="_x0000_s20962" style="position:absolute;left:1274;top:5160;width:178;height:180" coordsize="15,15" path="m8,l6,1,5,1,4,2,2,3r,1l1,5r,1l,8,1,9r,2l2,12r,1l4,14r1,l6,15r2,l9,15r2,-1l12,14r1,-1l13,12r1,-1l15,9r,-1l15,6,14,5,13,4r,-1l12,2,11,1,9,1,8,xe" stroked="f">
                <v:path arrowok="t"/>
              </v:shape>
              <v:shape id="_x0000_s20963" style="position:absolute;left:1274;top:5160;width:178;height:180" coordsize="15,15" path="m8,l6,1,5,1,4,2,2,3r,1l1,5r,1l,8,1,9r,2l2,12r,1l4,14r1,l6,15r2,l9,15r2,-1l12,14r1,-1l13,12r1,-1l15,9r,-1l15,6,14,5,13,4r,-1l12,2,11,1,9,1,8,xe" filled="f" strokecolor="#24282b" strokeweight="1.2pt">
                <v:stroke joinstyle="miter"/>
                <v:path arrowok="t"/>
              </v:shape>
              <v:line id="_x0000_s20964" style="position:absolute" from="1274,5256" to="1452,5256" strokecolor="#24282b" strokeweight="1.2pt">
                <v:stroke joinstyle="miter"/>
              </v:line>
              <v:line id="_x0000_s20965" style="position:absolute" from="1369,5160" to="1369,5340" strokecolor="#24282b" strokeweight="1.2pt">
                <v:stroke joinstyle="miter"/>
              </v:line>
              <v:line id="_x0000_s20966" style="position:absolute" from="1976,3404" to="2345,3404" strokecolor="#24282b" strokeweight="1.2pt">
                <v:stroke joinstyle="miter"/>
              </v:line>
              <v:shape id="_x0000_s20967" style="position:absolute;left:2333;top:3356;width:167;height:108" coordsize="14,9" path="m,9l14,4,,,,9xe" fillcolor="#24282b" stroked="f">
                <v:path arrowok="t"/>
              </v:shape>
              <v:rect id="_x0000_s20968" style="position:absolute;left:1631;top:3235;width:345;height:349" strokecolor="#24282b" strokeweight="1.2pt"/>
              <v:line id="_x0000_s20969" style="position:absolute" from="2845,3404" to="3214,3404" strokecolor="#24282b" strokeweight="1.2pt">
                <v:stroke joinstyle="miter"/>
              </v:line>
              <v:shape id="_x0000_s20970" style="position:absolute;left:3214;top:3356;width:155;height:108" coordsize="13,9" path="m,9l13,4,,,,9xe" fillcolor="#24282b" stroked="f">
                <v:path arrowok="t"/>
              </v:shape>
              <v:rect id="_x0000_s20971" style="position:absolute;left:2500;top:3235;width:345;height:349" strokecolor="#24282b" strokeweight="1.2pt"/>
              <v:line id="_x0000_s20972" style="position:absolute" from="3714,3404" to="4083,3404" strokecolor="#24282b" strokeweight="1.2pt">
                <v:stroke joinstyle="miter"/>
              </v:line>
              <v:shape id="_x0000_s20973" style="position:absolute;left:4083;top:3356;width:155;height:108" coordsize="13,9" path="m,9l13,4,,,,9xe" fillcolor="#24282b" stroked="f">
                <v:path arrowok="t"/>
              </v:shape>
              <v:rect id="_x0000_s20974" style="position:absolute;left:3369;top:3235;width:345;height:349" strokecolor="#24282b" strokeweight="1.2pt"/>
              <v:line id="_x0000_s20975" style="position:absolute" from="4583,3404" to="4952,3404" strokecolor="#24282b" strokeweight="1.2pt">
                <v:stroke joinstyle="miter"/>
              </v:line>
              <v:shape id="_x0000_s20976" style="position:absolute;left:4940;top:3356;width:167;height:108" coordsize="14,9" path="m,9l14,4,,,,9xe" fillcolor="#24282b" stroked="f">
                <v:path arrowok="t"/>
              </v:shape>
              <v:rect id="_x0000_s20977" style="position:absolute;left:4238;top:3235;width:345;height:349" strokecolor="#24282b" strokeweight="1.2pt"/>
              <v:line id="_x0000_s20978" style="position:absolute" from="5452,3404" to="5821,3404" strokecolor="#24282b" strokeweight="1.2pt">
                <v:stroke joinstyle="miter"/>
              </v:line>
              <v:shape id="_x0000_s20979" style="position:absolute;left:5821;top:3356;width:155;height:108" coordsize="13,9" path="m,9l13,4,,,,9xe" fillcolor="#24282b" stroked="f">
                <v:path arrowok="t"/>
              </v:shape>
              <v:rect id="_x0000_s20980" style="position:absolute;left:5107;top:3235;width:357;height:349" strokecolor="#24282b" strokeweight="1.2pt"/>
              <v:line id="_x0000_s20981" style="position:absolute" from="6321,3404" to="6690,3404" strokecolor="#24282b" strokeweight="1.2pt">
                <v:stroke joinstyle="miter"/>
              </v:line>
              <v:shape id="_x0000_s20982" style="position:absolute;left:6690;top:3356;width:155;height:108" coordsize="13,9" path="m,9l13,4,,,,9xe" fillcolor="#24282b" stroked="f">
                <v:path arrowok="t"/>
              </v:shape>
              <v:rect id="_x0000_s20983" style="position:absolute;left:5976;top:3235;width:357;height:349" strokecolor="#24282b" strokeweight="1.2pt"/>
              <v:line id="_x0000_s20984" style="position:absolute" from="7190,3404" to="7630,3404" strokecolor="#24282b" strokeweight="1.2pt">
                <v:stroke joinstyle="miter"/>
              </v:line>
              <v:rect id="_x0000_s20985" style="position:absolute;left:6845;top:3235;width:357;height:349" strokecolor="#24282b" strokeweight="1.2pt"/>
              <v:line id="_x0000_s20986" style="position:absolute" from="143,3404" to="607,3404" strokecolor="#24282b" strokeweight="1.2pt">
                <v:stroke joinstyle="miter"/>
              </v:line>
              <v:shape id="_x0000_s20987" style="position:absolute;left:595;top:3356;width:167;height:108" coordsize="14,9" path="m,9l14,4,,,,9xe" fillcolor="#24282b" stroked="f">
                <v:path arrowok="t"/>
              </v:shape>
              <v:line id="_x0000_s20988" style="position:absolute" from="500,3404" to="500,5256" strokecolor="#24282b" strokeweight="1.2pt">
                <v:stroke joinstyle="miter"/>
              </v:line>
              <v:line id="_x0000_s20989" style="position:absolute" from="500,4017" to="1821,4017" strokecolor="#24282b" strokeweight="1.2pt">
                <v:stroke joinstyle="miter"/>
              </v:line>
              <v:shape id="_x0000_s20990" style="position:absolute;left:1809;top:3969;width:167;height:108" coordsize="14,9" path="m,9l14,4,,,,9xe" fillcolor="#24282b" stroked="f">
                <v:path arrowok="t"/>
              </v:shape>
              <v:line id="_x0000_s20991" style="position:absolute" from="500,4630" to="952,4630" strokecolor="#24282b" strokeweight="1.2pt">
                <v:stroke joinstyle="miter"/>
              </v:line>
              <v:shape id="_x0000_s20992" style="position:absolute;left:940;top:4582;width:167;height:109" coordsize="14,9" path="m,9l14,4,,,,9xe" fillcolor="#24282b" stroked="f">
                <v:path arrowok="t"/>
              </v:shape>
              <v:shape id="_x0000_s20993" style="position:absolute;left:1976;top:3933;width:167;height:180" coordsize="14,15" path="m7,l6,,4,1,3,1,2,2,1,3,,5,,6,,7,,9r,1l1,11r1,2l3,13r1,1l6,14r1,1l8,14r2,l11,13r1,l13,11r1,-1l14,9r,-2l14,6r,-1l13,3,12,2,11,1r-1,l8,,7,xe" stroked="f">
                <v:path arrowok="t"/>
              </v:shape>
              <v:shape id="_x0000_s20994" style="position:absolute;left:1976;top:3933;width:167;height:180" coordsize="14,15" path="m7,l6,,4,1,3,1,2,2,1,3,,5,,6,,7,,9r,1l1,11r1,2l3,13r1,1l6,14r1,1l8,14r2,l11,13r1,l13,11r1,-1l14,9r,-2l14,6r,-1l13,3,12,2,11,1r-1,l8,,7,xe" filled="f" strokecolor="#24282b" strokeweight="1.2pt">
                <v:stroke joinstyle="miter"/>
                <v:path arrowok="t"/>
              </v:shape>
              <v:line id="_x0000_s20995" style="position:absolute" from="1976,4017" to="2143,4017" strokecolor="#24282b" strokeweight="1.2pt">
                <v:stroke joinstyle="miter"/>
              </v:line>
              <v:line id="_x0000_s20996" style="position:absolute" from="2059,3933" to="2059,4113" strokecolor="#24282b" strokeweight="1.2pt">
                <v:stroke joinstyle="miter"/>
              </v:line>
              <v:line id="_x0000_s20997" style="position:absolute" from="2059,3404" to="2059,3777" strokecolor="#24282b" strokeweight="1.2pt">
                <v:stroke joinstyle="miter"/>
              </v:line>
              <v:shape id="_x0000_s20998" style="position:absolute;left:2000;top:3777;width:107;height:156" coordsize="9,13" path="m,l5,13,9,,,xe" fillcolor="#24282b" stroked="f">
                <v:path arrowok="t"/>
              </v:shape>
              <v:shape id="_x0000_s20999" style="position:absolute;left:4583;top:3933;width:178;height:180" coordsize="15,15" path="m7,l6,,4,1,3,1,2,2,1,3,,5,,6,,7,,9r,1l1,11r1,2l3,13r1,1l6,14r1,1l9,14r1,l11,13r1,l13,11r1,-1l14,9,15,7,14,6r,-1l13,3,12,2,11,1r-1,l9,,7,xe" stroked="f">
                <v:path arrowok="t"/>
              </v:shape>
              <v:shape id="_x0000_s21000" style="position:absolute;left:4583;top:3933;width:178;height:180" coordsize="15,15" path="m7,l6,,4,1,3,1,2,2,1,3,,5,,6,,7,,9r,1l1,11r1,2l3,13r1,1l6,14r1,1l9,14r1,l11,13r1,l13,11r1,-1l14,9,15,7,14,6r,-1l13,3,12,2,11,1r-1,l9,,7,xe" filled="f" strokecolor="#24282b" strokeweight="1.2pt">
                <v:stroke joinstyle="miter"/>
                <v:path arrowok="t"/>
              </v:shape>
              <v:line id="_x0000_s21001" style="position:absolute" from="4583,4017" to="4761,4017" strokecolor="#24282b" strokeweight="1.2pt">
                <v:stroke joinstyle="miter"/>
              </v:line>
              <v:line id="_x0000_s21002" style="position:absolute" from="4666,3933" to="4666,4113" strokecolor="#24282b" strokeweight="1.2pt">
                <v:stroke joinstyle="miter"/>
              </v:line>
              <v:line id="_x0000_s21003" style="position:absolute" from="4666,3404" to="4666,3777" strokecolor="#24282b" strokeweight="1.2pt">
                <v:stroke joinstyle="miter"/>
              </v:line>
              <v:shape id="_x0000_s21004" style="position:absolute;left:4619;top:3777;width:107;height:156" coordsize="9,13" path="m,l4,13,9,,,xe" fillcolor="#24282b" stroked="f">
                <v:path arrowok="t"/>
              </v:shape>
              <v:shape id="_x0000_s21005" style="position:absolute;left:5452;top:3933;width:178;height:180" coordsize="15,15" path="m7,l6,,4,1,3,1,2,2,1,3r,2l,6,,7,,9r1,1l1,11r1,2l3,13r1,1l6,14r1,1l9,14r1,l11,13r1,l13,11r1,-1l14,9,15,7,14,6r,-1l13,3,12,2,11,1r-1,l9,,7,xe" stroked="f">
                <v:path arrowok="t"/>
              </v:shape>
              <v:shape id="_x0000_s21006" style="position:absolute;left:5452;top:3933;width:178;height:180" coordsize="15,15" path="m7,l6,,4,1,3,1,2,2,1,3r,2l,6,,7,,9r1,1l1,11r1,2l3,13r1,1l6,14r1,1l9,14r1,l11,13r1,l13,11r1,-1l14,9,15,7,14,6r,-1l13,3,12,2,11,1r-1,l9,,7,xe" filled="f" strokecolor="#24282b" strokeweight="1.2pt">
                <v:stroke joinstyle="miter"/>
                <v:path arrowok="t"/>
              </v:shape>
              <v:line id="_x0000_s21007" style="position:absolute" from="5452,4017" to="5630,4017" strokecolor="#24282b" strokeweight="1.2pt">
                <v:stroke joinstyle="miter"/>
              </v:line>
              <v:line id="_x0000_s21008" style="position:absolute" from="5535,3933" to="5535,4113" strokecolor="#24282b" strokeweight="1.2pt">
                <v:stroke joinstyle="miter"/>
              </v:line>
              <v:line id="_x0000_s21009" style="position:absolute" from="5535,3404" to="5535,3777" strokecolor="#24282b" strokeweight="1.2pt">
                <v:stroke joinstyle="miter"/>
              </v:line>
              <v:shape id="_x0000_s21010" style="position:absolute;left:5488;top:3777;width:107;height:156" coordsize="9,13" path="m,l4,13,9,,,xe" fillcolor="#24282b" stroked="f">
                <v:path arrowok="t"/>
              </v:shape>
              <v:shape id="_x0000_s21011" style="position:absolute;left:6321;top:3933;width:178;height:180" coordsize="15,15" path="m7,l6,,5,1,3,1,2,2,1,3r,2l,6,,7,,9r1,1l1,11r1,2l3,13r2,1l6,14r1,1l9,14r1,l12,13r1,l13,11r1,-1l15,9r,-2l15,6,14,5,13,3r,-1l12,1r-2,l9,,7,xe" stroked="f">
                <v:path arrowok="t"/>
              </v:shape>
              <v:shape id="_x0000_s21012" style="position:absolute;left:6321;top:3933;width:178;height:180" coordsize="15,15" path="m7,l6,,5,1,3,1,2,2,1,3r,2l,6,,7,,9r1,1l1,11r1,2l3,13r2,1l6,14r1,1l9,14r1,l12,13r1,l13,11r1,-1l15,9r,-2l15,6,14,5,13,3r,-1l12,1r-2,l9,,7,xe" filled="f" strokecolor="#24282b" strokeweight="1.2pt">
                <v:stroke joinstyle="miter"/>
                <v:path arrowok="t"/>
              </v:shape>
              <v:line id="_x0000_s21013" style="position:absolute" from="6321,4017" to="6499,4017" strokecolor="#24282b" strokeweight="1.2pt">
                <v:stroke joinstyle="miter"/>
              </v:line>
              <v:line id="_x0000_s21014" style="position:absolute" from="6404,3933" to="6404,4113" strokecolor="#24282b" strokeweight="1.2pt">
                <v:stroke joinstyle="miter"/>
              </v:line>
              <v:line id="_x0000_s21015" style="position:absolute" from="6404,3404" to="6404,3777" strokecolor="#24282b" strokeweight="1.2pt">
                <v:stroke joinstyle="miter"/>
              </v:line>
              <v:shape id="_x0000_s21016" style="position:absolute;left:6356;top:3777;width:108;height:156" coordsize="9,13" path="m,l4,13,9,,,xe" fillcolor="#24282b" stroked="f">
                <v:path arrowok="t"/>
              </v:shape>
              <v:shape id="_x0000_s21017" style="position:absolute;left:7190;top:3933;width:178;height:180" coordsize="15,15" path="m7,l6,,5,1,4,1,2,2,1,3r,2l,6,,7,,9r1,1l1,11r1,2l4,13r1,1l6,14r1,1l9,14r1,l12,13r1,l14,11r,-1l15,9r,-2l15,6,14,5r,-2l13,2,12,1r-2,l9,,7,xe" stroked="f">
                <v:path arrowok="t"/>
              </v:shape>
              <v:shape id="_x0000_s21018" style="position:absolute;left:7190;top:3933;width:178;height:180" coordsize="15,15" path="m7,l6,,5,1,4,1,2,2,1,3r,2l,6,,7,,9r1,1l1,11r1,2l4,13r1,1l6,14r1,1l9,14r1,l12,13r1,l14,11r,-1l15,9r,-2l15,6,14,5r,-2l13,2,12,1r-2,l9,,7,xe" filled="f" strokecolor="#24282b" strokeweight="1.2pt">
                <v:stroke joinstyle="miter"/>
                <v:path arrowok="t"/>
              </v:shape>
              <v:line id="_x0000_s21019" style="position:absolute" from="7190,4017" to="7368,4017" strokecolor="#24282b" strokeweight="1.2pt">
                <v:stroke joinstyle="miter"/>
              </v:line>
              <v:line id="_x0000_s21020" style="position:absolute" from="7273,3933" to="7273,4113" strokecolor="#24282b" strokeweight="1.2pt">
                <v:stroke joinstyle="miter"/>
              </v:line>
              <v:line id="_x0000_s21021" style="position:absolute" from="7273,3404" to="7273,3777" strokecolor="#24282b" strokeweight="1.2pt">
                <v:stroke joinstyle="miter"/>
              </v:line>
              <v:shape id="_x0000_s21022" style="position:absolute;left:7225;top:3777;width:108;height:156" coordsize="9,13" path="m,l4,13,9,,,xe" fillcolor="#24282b" stroked="f">
                <v:path arrowok="t"/>
              </v:shape>
              <v:line id="_x0000_s21023" style="position:absolute" from="2143,4017" to="2690,4017" strokecolor="#24282b" strokeweight="1.2pt">
                <v:stroke joinstyle="miter"/>
              </v:line>
              <v:shape id="_x0000_s21024" style="position:absolute;left:2678;top:3969;width:167;height:108" coordsize="14,9" path="m,9l14,4,,,,9xe" fillcolor="#24282b" stroked="f">
                <v:path arrowok="t"/>
              </v:shape>
              <v:line id="_x0000_s21025" style="position:absolute" from="3012,4017" to="4428,4017" strokecolor="#24282b" strokeweight="1.2pt">
                <v:stroke joinstyle="miter"/>
              </v:line>
              <v:shape id="_x0000_s21026" style="position:absolute;left:4416;top:3969;width:167;height:108" coordsize="14,9" path="m,9l14,4,,,,9xe" fillcolor="#24282b" stroked="f">
                <v:path arrowok="t"/>
              </v:shape>
              <v:line id="_x0000_s21027" style="position:absolute" from="4761,4017" to="5297,4017" strokecolor="#24282b" strokeweight="1.2pt">
                <v:stroke joinstyle="miter"/>
              </v:line>
              <v:shape id="_x0000_s21028" style="position:absolute;left:5297;top:3969;width:155;height:108" coordsize="13,9" path="m,9l13,4,,,,9xe" fillcolor="#24282b" stroked="f">
                <v:path arrowok="t"/>
              </v:shape>
              <v:line id="_x0000_s21029" style="position:absolute" from="5630,4017" to="6166,4017" strokecolor="#24282b" strokeweight="1.2pt">
                <v:stroke joinstyle="miter"/>
              </v:line>
              <v:shape id="_x0000_s21030" style="position:absolute;left:6166;top:3969;width:155;height:108" coordsize="13,9" path="m,9l13,4,,,,9xe" fillcolor="#24282b" stroked="f">
                <v:path arrowok="t"/>
              </v:shape>
              <v:line id="_x0000_s21031" style="position:absolute" from="6499,4017" to="7035,4017" strokecolor="#24282b" strokeweight="1.2pt">
                <v:stroke joinstyle="miter"/>
              </v:line>
              <v:shape id="_x0000_s21032" style="position:absolute;left:7035;top:3969;width:155;height:108" coordsize="13,9" path="m,9l13,4,,,,9xe" fillcolor="#24282b" stroked="f">
                <v:path arrowok="t"/>
              </v:shape>
              <v:line id="_x0000_s21033" style="position:absolute" from="7368,4017" to="7999,4017" strokecolor="#24282b" strokeweight="1.2pt">
                <v:stroke joinstyle="miter"/>
              </v:line>
              <v:shape id="_x0000_s21034" style="position:absolute;left:7987;top:3969;width:167;height:108" coordsize="14,9" path="m,9l14,4,,,,9xe" fillcolor="#24282b" stroked="f">
                <v:path arrowok="t"/>
              </v:shape>
              <v:line id="_x0000_s21035" style="position:absolute" from="3107,3404" to="3107,4390" strokecolor="#24282b" strokeweight="1.2pt">
                <v:stroke joinstyle="miter"/>
              </v:line>
              <v:shape id="_x0000_s21036" style="position:absolute;left:3047;top:4390;width:107;height:156" coordsize="9,13" path="m,l5,13,9,,,xe" fillcolor="#24282b" stroked="f">
                <v:path arrowok="t"/>
              </v:shape>
              <v:shape id="_x0000_s21037" style="position:absolute;left:3012;top:4546;width:178;height:181" coordsize="15,15" path="m8,l6,,5,1,4,1,2,2r,2l1,5r,1l,7,1,9r,1l2,12r,1l4,14r1,l6,15r2,l9,15r1,-1l12,14r1,-1l14,12r,-2l15,9r,-2l15,6,14,5r,-1l13,2,12,1r-2,l9,,8,xe" stroked="f">
                <v:path arrowok="t"/>
              </v:shape>
              <v:shape id="_x0000_s21038" style="position:absolute;left:3012;top:4546;width:178;height:181" coordsize="15,15" path="m8,l6,,5,1,4,1,2,2r,2l1,5r,1l,7,1,9r,1l2,12r,1l4,14r1,l6,15r2,l9,15r1,-1l12,14r1,-1l14,12r,-2l15,9r,-2l15,6,14,5r,-1l13,2,12,1r-2,l9,,8,xe" filled="f" strokecolor="#24282b" strokeweight="1.2pt">
                <v:stroke joinstyle="miter"/>
                <v:path arrowok="t"/>
              </v:shape>
              <v:line id="_x0000_s21039" style="position:absolute" from="3012,4630" to="3190,4630" strokecolor="#24282b" strokeweight="1.2pt">
                <v:stroke joinstyle="miter"/>
              </v:line>
              <v:line id="_x0000_s21040" style="position:absolute" from="3107,4546" to="3107,4727" strokecolor="#24282b" strokeweight="1.2pt">
                <v:stroke joinstyle="miter"/>
              </v:line>
              <v:line id="_x0000_s21041" style="position:absolute" from="3797,3404" to="3797,4390" strokecolor="#24282b" strokeweight="1.2pt">
                <v:stroke joinstyle="miter"/>
              </v:line>
              <v:shape id="_x0000_s21042" style="position:absolute;left:3750;top:4390;width:107;height:156" coordsize="9,13" path="m,l4,13,9,,,xe" fillcolor="#24282b" stroked="f">
                <v:path arrowok="t"/>
              </v:shape>
              <v:shape id="_x0000_s21043" style="position:absolute;left:3714;top:4546;width:178;height:181" coordsize="15,15" path="m7,l6,,4,1,3,1,2,2,1,4,,5,,6,,7,,9r,1l1,12r1,1l3,14r1,l6,15r1,l9,15r1,-1l11,14r1,-1l13,12r1,-2l14,9,15,7,14,6r,-1l13,4,12,2,11,1r-1,l9,,7,xe" stroked="f">
                <v:path arrowok="t"/>
              </v:shape>
              <v:shape id="_x0000_s21044" style="position:absolute;left:3714;top:4546;width:178;height:181" coordsize="15,15" path="m7,l6,,4,1,3,1,2,2,1,4,,5,,6,,7,,9r,1l1,12r1,1l3,14r1,l6,15r1,l9,15r1,-1l11,14r1,-1l13,12r1,-2l14,9,15,7,14,6r,-1l13,4,12,2,11,1r-1,l9,,7,xe" filled="f" strokecolor="#24282b" strokeweight="1.2pt">
                <v:stroke joinstyle="miter"/>
                <v:path arrowok="t"/>
              </v:shape>
              <v:line id="_x0000_s21045" style="position:absolute" from="3714,4630" to="3892,4630" strokecolor="#24282b" strokeweight="1.2pt">
                <v:stroke joinstyle="miter"/>
              </v:line>
              <v:line id="_x0000_s21046" style="position:absolute" from="3797,4546" to="3797,4727" strokecolor="#24282b" strokeweight="1.2pt">
                <v:stroke joinstyle="miter"/>
              </v:line>
              <v:line id="_x0000_s21047" style="position:absolute" from="6583,3404" to="6583,4390" strokecolor="#24282b" strokeweight="1.2pt">
                <v:stroke joinstyle="miter"/>
              </v:line>
              <v:shape id="_x0000_s21048" style="position:absolute;left:6535;top:4390;width:107;height:156" coordsize="9,13" path="m,l4,13,9,,,xe" fillcolor="#24282b" stroked="f">
                <v:path arrowok="t"/>
              </v:shape>
              <v:shape id="_x0000_s21049" style="position:absolute;left:6499;top:4546;width:167;height:181" coordsize="14,15" path="m7,l6,,4,1,3,1,2,2,1,4,,5,,6,,7,,9r,1l1,12r1,1l3,14r1,l6,15r1,l8,15r2,-1l11,14r1,-1l13,12r1,-2l14,9r,-2l14,6r,-1l13,4,12,2,11,1r-1,l8,,7,xe" stroked="f">
                <v:path arrowok="t"/>
              </v:shape>
              <v:shape id="_x0000_s21050" style="position:absolute;left:6499;top:4546;width:167;height:181" coordsize="14,15" path="m7,l6,,4,1,3,1,2,2,1,4,,5,,6,,7,,9r,1l1,12r1,1l3,14r1,l6,15r1,l8,15r2,-1l11,14r1,-1l13,12r1,-2l14,9r,-2l14,6r,-1l13,4,12,2,11,1r-1,l8,,7,xe" filled="f" strokecolor="#24282b" strokeweight="1.2pt">
                <v:stroke joinstyle="miter"/>
                <v:path arrowok="t"/>
              </v:shape>
              <v:line id="_x0000_s21051" style="position:absolute" from="6499,4630" to="6666,4630" strokecolor="#24282b" strokeweight="1.2pt">
                <v:stroke joinstyle="miter"/>
              </v:line>
              <v:line id="_x0000_s21052" style="position:absolute" from="6583,4546" to="6583,4727" strokecolor="#24282b" strokeweight="1.2pt">
                <v:stroke joinstyle="miter"/>
              </v:line>
              <v:line id="_x0000_s21053" style="position:absolute" from="7452,3404" to="7452,4390" strokecolor="#24282b" strokeweight="1.2pt">
                <v:stroke joinstyle="miter"/>
              </v:line>
              <v:shape id="_x0000_s21054" style="position:absolute;left:7404;top:4390;width:107;height:156" coordsize="9,13" path="m,l4,13,9,,,xe" fillcolor="#24282b" stroked="f">
                <v:path arrowok="t"/>
              </v:shape>
              <v:shape id="_x0000_s21055" style="position:absolute;left:7368;top:4546;width:179;height:181" coordsize="15,15" path="m7,l6,,4,1,3,1,2,2,1,4,,5,,6,,7,,9r,1l1,12r1,1l3,14r1,l6,15r1,l9,15r1,-1l11,14r1,-1l13,12r1,-2l14,9,15,7,14,6r,-1l13,4,12,2,11,1r-1,l9,,7,xe" stroked="f">
                <v:path arrowok="t"/>
              </v:shape>
              <v:shape id="_x0000_s21056" style="position:absolute;left:7368;top:4546;width:179;height:181" coordsize="15,15" path="m7,l6,,4,1,3,1,2,2,1,4,,5,,6,,7,,9r,1l1,12r1,1l3,14r1,l6,15r1,l9,15r1,-1l11,14r1,-1l13,12r1,-2l14,9,15,7,14,6r,-1l13,4,12,2,11,1r-1,l9,,7,xe" filled="f" strokecolor="#24282b" strokeweight="1.2pt">
                <v:stroke joinstyle="miter"/>
                <v:path arrowok="t"/>
              </v:shape>
              <v:line id="_x0000_s21057" style="position:absolute" from="7368,4630" to="7547,4630" strokecolor="#24282b" strokeweight="1.2pt">
                <v:stroke joinstyle="miter"/>
              </v:line>
              <v:line id="_x0000_s21058" style="position:absolute" from="7452,4546" to="7452,4727" strokecolor="#24282b" strokeweight="1.2pt">
                <v:stroke joinstyle="miter"/>
              </v:line>
              <v:line id="_x0000_s21059" style="position:absolute" from="1274,4630" to="2857,4630" strokecolor="#24282b" strokeweight="1.2pt">
                <v:stroke joinstyle="miter"/>
              </v:line>
              <v:shape id="_x0000_s21060" style="position:absolute;left:2857;top:4582;width:155;height:109" coordsize="13,9" path="m,9l13,4,,,,9xe" fillcolor="#24282b" stroked="f">
                <v:path arrowok="t"/>
              </v:shape>
              <v:line id="_x0000_s21061" style="position:absolute" from="3190,4630" to="3559,4630" strokecolor="#24282b" strokeweight="1.2pt">
                <v:stroke joinstyle="miter"/>
              </v:line>
              <v:shape id="_x0000_s21062" style="position:absolute;left:3559;top:4582;width:155;height:109" coordsize="13,9" path="m,9l13,4,,,,9xe" fillcolor="#24282b" stroked="f">
                <v:path arrowok="t"/>
              </v:shape>
              <v:line id="_x0000_s21063" style="position:absolute" from="3892,4630" to="6345,4630" strokecolor="#24282b" strokeweight="1.2pt">
                <v:stroke joinstyle="miter"/>
              </v:line>
              <v:shape id="_x0000_s21064" style="position:absolute;left:6333;top:4582;width:166;height:109" coordsize="14,9" path="m,9l14,4,,,,9xe" fillcolor="#24282b" stroked="f">
                <v:path arrowok="t"/>
              </v:shape>
              <v:line id="_x0000_s21065" style="position:absolute" from="6666,4630" to="7214,4630" strokecolor="#24282b" strokeweight="1.2pt">
                <v:stroke joinstyle="miter"/>
              </v:line>
              <v:shape id="_x0000_s21066" style="position:absolute;left:7202;top:4582;width:166;height:109" coordsize="14,9" path="m,9l14,4,,,,9xe" fillcolor="#24282b" stroked="f">
                <v:path arrowok="t"/>
              </v:shape>
              <v:line id="_x0000_s21067" style="position:absolute" from="7547,4630" to="7999,4630" strokecolor="#24282b" strokeweight="1.2pt">
                <v:stroke joinstyle="miter"/>
              </v:line>
              <v:shape id="_x0000_s21068" style="position:absolute;left:7987;top:4582;width:167;height:109" coordsize="14,9" path="m,9l14,4,,,,9xe" fillcolor="#24282b" stroked="f">
                <v:path arrowok="t"/>
              </v:shape>
              <v:line id="_x0000_s21069" style="position:absolute" from="500,5256" to="1119,5256" strokecolor="#24282b" strokeweight="1.2pt">
                <v:stroke joinstyle="miter"/>
              </v:line>
              <v:shape id="_x0000_s21070" style="position:absolute;left:1119;top:5196;width:155;height:108" coordsize="13,9" path="m,9l13,5,,,,9xe" fillcolor="#24282b" stroked="f">
                <v:path arrowok="t"/>
              </v:shape>
              <v:line id="_x0000_s21071" style="position:absolute" from="1190,3404" to="1190,4390" strokecolor="#24282b" strokeweight="1.2pt">
                <v:stroke joinstyle="miter"/>
              </v:line>
              <v:shape id="_x0000_s21072" style="position:absolute;left:1143;top:4390;width:95;height:156" coordsize="8,13" path="m,l4,13,8,,,xe" fillcolor="#24282b" stroked="f">
                <v:path arrowok="t"/>
              </v:shape>
              <v:shape id="_x0000_s21073" style="position:absolute;left:1107;top:4546;width:167;height:181" coordsize="14,15" path="m7,l6,,4,1,3,1,2,2,1,4,,5,,6,,7,,9r,1l1,12r1,1l3,14r1,l6,15r1,l8,15r2,-1l11,14r1,-1l13,12r1,-2l14,9r,-2l14,6r,-1l13,4,12,2,11,1r-1,l8,,7,xe" stroked="f">
                <v:path arrowok="t"/>
              </v:shape>
              <v:shape id="_x0000_s21074" style="position:absolute;left:1107;top:4546;width:167;height:181" coordsize="14,15" path="m7,l6,,4,1,3,1,2,2,1,4,,5,,6,,7,,9r,1l1,12r1,1l3,14r1,l6,15r1,l8,15r2,-1l11,14r1,-1l13,12r1,-2l14,9r,-2l14,6r,-1l13,4,12,2,11,1r-1,l8,,7,xe" filled="f" strokecolor="#24282b" strokeweight="1.2pt">
                <v:stroke joinstyle="miter"/>
                <v:path arrowok="t"/>
              </v:shape>
              <v:line id="_x0000_s21075" style="position:absolute" from="1107,4630" to="1274,4630" strokecolor="#24282b" strokeweight="1.2pt">
                <v:stroke joinstyle="miter"/>
              </v:line>
              <v:line id="_x0000_s21076" style="position:absolute" from="1190,4546" to="1190,4727" strokecolor="#24282b" strokeweight="1.2pt">
                <v:stroke joinstyle="miter"/>
              </v:line>
              <v:line id="_x0000_s21077" style="position:absolute" from="2238,3404" to="2238,5003" strokecolor="#24282b" strokeweight="1.2pt">
                <v:stroke joinstyle="miter"/>
              </v:line>
              <v:shape id="_x0000_s21078" style="position:absolute;left:2178;top:5003;width:107;height:157" coordsize="9,13" path="m,l5,13,9,,,xe" fillcolor="#24282b" stroked="f">
                <v:path arrowok="t"/>
              </v:shape>
              <v:shape id="_x0000_s21079" style="position:absolute;left:2143;top:5160;width:178;height:180" coordsize="15,15" path="m8,l6,1,5,1,4,2,2,3r,1l1,5r,1l,8,1,9r,2l2,12r,1l4,14r1,l6,15r2,l9,15r1,-1l12,14r1,-1l14,12r1,-1l15,9r,-1l15,6r,-1l14,4,13,3,12,2,10,1,9,1,8,xe" stroked="f">
                <v:path arrowok="t"/>
              </v:shape>
              <v:shape id="_x0000_s21080" style="position:absolute;left:2143;top:5160;width:178;height:180" coordsize="15,15" path="m8,l6,1,5,1,4,2,2,3r,1l1,5r,1l,8,1,9r,2l2,12r,1l4,14r1,l6,15r2,l9,15r1,-1l12,14r1,-1l14,12r1,-1l15,9r,-1l15,6r,-1l14,4,13,3,12,2,10,1,9,1,8,xe" filled="f" strokecolor="#24282b" strokeweight="1.2pt">
                <v:stroke joinstyle="miter"/>
                <v:path arrowok="t"/>
              </v:shape>
              <v:line id="_x0000_s21081" style="position:absolute" from="2143,5256" to="2321,5256" strokecolor="#24282b" strokeweight="1.2pt">
                <v:stroke joinstyle="miter"/>
              </v:line>
              <v:line id="_x0000_s21082" style="position:absolute" from="2238,5160" to="2238,5340" strokecolor="#24282b" strokeweight="1.2pt">
                <v:stroke joinstyle="miter"/>
              </v:line>
              <v:line id="_x0000_s21083" style="position:absolute" from="4845,3404" to="4845,5003" strokecolor="#24282b" strokeweight="1.2pt">
                <v:stroke joinstyle="miter"/>
              </v:line>
              <v:shape id="_x0000_s21084" style="position:absolute;left:4797;top:5003;width:95;height:157" coordsize="8,13" path="m,l4,13,8,,,xe" fillcolor="#24282b" stroked="f">
                <v:path arrowok="t"/>
              </v:shape>
              <v:shape id="_x0000_s21085" style="position:absolute;left:4761;top:5160;width:167;height:180" coordsize="14,15" path="m7,l5,1,4,1,3,2,2,3,1,4,,5,,6,,8,,9r,2l1,12r1,1l3,14r1,l5,15r2,l8,15r2,-1l11,14r1,-1l13,12r,-1l14,9r,-1l14,6,13,5r,-1l12,3,11,2,10,1,8,1,7,xe" stroked="f">
                <v:path arrowok="t"/>
              </v:shape>
              <v:shape id="_x0000_s21086" style="position:absolute;left:4761;top:5160;width:167;height:180" coordsize="14,15" path="m7,l5,1,4,1,3,2,2,3,1,4,,5,,6,,8,,9r,2l1,12r1,1l3,14r1,l5,15r2,l8,15r2,-1l11,14r1,-1l13,12r,-1l14,9r,-1l14,6,13,5r,-1l12,3,11,2,10,1,8,1,7,xe" filled="f" strokecolor="#24282b" strokeweight="1.2pt">
                <v:stroke joinstyle="miter"/>
                <v:path arrowok="t"/>
              </v:shape>
              <v:line id="_x0000_s21087" style="position:absolute" from="4761,5256" to="4928,5256" strokecolor="#24282b" strokeweight="1.2pt">
                <v:stroke joinstyle="miter"/>
              </v:line>
              <v:line id="_x0000_s21088" style="position:absolute" from="4845,5160" to="4845,5340" strokecolor="#24282b" strokeweight="1.2pt">
                <v:stroke joinstyle="miter"/>
              </v:line>
              <v:line id="_x0000_s21089" style="position:absolute" from="7630,3404" to="7630,5003" strokecolor="#24282b" strokeweight="1.2pt">
                <v:stroke joinstyle="miter"/>
              </v:line>
              <v:shape id="_x0000_s21090" style="position:absolute;left:7571;top:5003;width:107;height:157" coordsize="9,13" path="m,l5,13,9,,,xe" fillcolor="#24282b" stroked="f">
                <v:path arrowok="t"/>
              </v:shape>
              <v:shape id="_x0000_s21091" style="position:absolute;left:7547;top:5160;width:166;height:180" coordsize="14,15" path="m7,l5,1,4,1,3,2,2,3,1,4,,5,,6,,8,,9r,2l1,12r1,1l3,14r1,l5,15r2,l8,15r2,-1l11,14r1,-1l13,12r,-1l14,9r,-1l14,6,13,5r,-1l12,3,11,2,10,1,8,1,7,xe" stroked="f">
                <v:path arrowok="t"/>
              </v:shape>
              <v:shape id="_x0000_s21092" style="position:absolute;left:7547;top:5160;width:166;height:180" coordsize="14,15" path="m7,l5,1,4,1,3,2,2,3,1,4,,5,,6,,8,,9r,2l1,12r1,1l3,14r1,l5,15r2,l8,15r2,-1l11,14r1,-1l13,12r,-1l14,9r,-1l14,6,13,5r,-1l12,3,11,2,10,1,8,1,7,xe" filled="f" strokecolor="#24282b" strokeweight="1.2pt">
                <v:stroke joinstyle="miter"/>
                <v:path arrowok="t"/>
              </v:shape>
              <v:line id="_x0000_s21093" style="position:absolute" from="7547,5256" to="7713,5256" strokecolor="#24282b" strokeweight="1.2pt">
                <v:stroke joinstyle="miter"/>
              </v:line>
              <v:line id="_x0000_s21094" style="position:absolute" from="7630,5160" to="7630,5340" strokecolor="#24282b" strokeweight="1.2pt">
                <v:stroke joinstyle="miter"/>
              </v:line>
              <v:line id="_x0000_s21095" style="position:absolute" from="1452,5256" to="1988,5256" strokecolor="#24282b" strokeweight="1.2pt">
                <v:stroke joinstyle="miter"/>
              </v:line>
              <v:shape id="_x0000_s21096" style="position:absolute;left:1988;top:5196;width:155;height:108" coordsize="13,9" path="m,9l13,5,,,,9xe" fillcolor="#24282b" stroked="f">
                <v:path arrowok="t"/>
              </v:shape>
              <v:line id="_x0000_s21097" style="position:absolute" from="2321,5256" to="4595,5256" strokecolor="#24282b" strokeweight="1.2pt">
                <v:stroke joinstyle="miter"/>
              </v:line>
              <v:shape id="_x0000_s21098" style="position:absolute;left:4595;top:5196;width:166;height:108" coordsize="14,9" path="m,9l14,5,,,,9xe" fillcolor="#24282b" stroked="f">
                <v:path arrowok="t"/>
              </v:shape>
              <v:line id="_x0000_s21099" style="position:absolute" from="4928,5256" to="7380,5256" strokecolor="#24282b" strokeweight="1.2pt">
                <v:stroke joinstyle="miter"/>
              </v:line>
              <v:shape id="_x0000_s21100" style="position:absolute;left:7380;top:5196;width:167;height:108" coordsize="14,9" path="m,9l14,5,,,,9xe" fillcolor="#24282b" stroked="f">
                <v:path arrowok="t"/>
              </v:shape>
              <v:line id="_x0000_s21101" style="position:absolute" from="7713,5256" to="7999,5256" strokecolor="#24282b" strokeweight="1.2pt">
                <v:stroke joinstyle="miter"/>
              </v:line>
              <v:shape id="_x0000_s21102" style="position:absolute;left:7987;top:5196;width:167;height:108" coordsize="14,9" path="m,9l14,5,,,,9xe" fillcolor="#24282b" stroked="f">
                <v:path arrowok="t"/>
              </v:shape>
              <v:shape id="_x0000_s21103" style="position:absolute;left:2845;top:1479;width:167;height:169" coordsize="14,14" path="m7,l6,,4,,3,1,2,1,1,3,,4,,5,,7,,8r,2l1,11r1,1l3,13r1,l6,14r1,l9,14r1,-1l11,13r1,-1l13,11r1,-1l14,8r,-1l14,5r,-1l13,3,12,1r-1,l10,,9,,7,xe" stroked="f">
                <v:path arrowok="t"/>
              </v:shape>
              <v:shape id="_x0000_s21104" style="position:absolute;left:2845;top:1479;width:167;height:169" coordsize="14,14" path="m7,l6,,4,,3,1,2,1,1,3,,4,,5,,7,,8r,2l1,11r1,1l3,13r1,l6,14r1,l9,14r1,-1l11,13r1,-1l13,11r1,-1l14,8r,-1l14,5r,-1l13,3,12,1r-1,l10,,9,,7,xe" filled="f" strokecolor="#24282b" strokeweight="1.2pt">
                <v:stroke joinstyle="miter"/>
                <v:path arrowok="t"/>
              </v:shape>
              <v:line id="_x0000_s21105" style="position:absolute" from="2845,1564" to="3012,1564" strokecolor="#24282b" strokeweight="1.2pt">
                <v:stroke joinstyle="miter"/>
              </v:line>
              <v:line id="_x0000_s21106" style="position:absolute" from="2928,1479" to="2928,1648" strokecolor="#24282b" strokeweight="1.2pt">
                <v:stroke joinstyle="miter"/>
              </v:line>
              <v:line id="_x0000_s21107" style="position:absolute" from="1095,950" to="1476,950" strokecolor="#24282b" strokeweight="1.2pt">
                <v:stroke joinstyle="miter"/>
              </v:line>
              <v:shape id="_x0000_s21108" style="position:absolute;left:1464;top:890;width:167;height:108" coordsize="14,9" path="m,9l14,5,,,,9xe" fillcolor="#24282b" stroked="f">
                <v:path arrowok="t"/>
              </v:shape>
              <v:rect id="_x0000_s21109" style="position:absolute;left:762;top:770;width:345;height:349" strokecolor="#24282b" strokeweight="1.2pt"/>
              <v:line id="_x0000_s21110" style="position:absolute" from="2928,938" to="2928,1311" strokecolor="#24282b" strokeweight="1.2pt">
                <v:stroke joinstyle="miter"/>
              </v:line>
              <v:shape id="_x0000_s21111" style="position:absolute;left:2881;top:1311;width:107;height:168" coordsize="9,14" path="m,l4,14,9,,,xe" fillcolor="#24282b" stroked="f">
                <v:path arrowok="t"/>
              </v:shape>
              <v:line id="_x0000_s21112" style="position:absolute" from="1976,950" to="2345,950" strokecolor="#24282b" strokeweight="1.2pt">
                <v:stroke joinstyle="miter"/>
              </v:line>
              <v:shape id="_x0000_s21113" style="position:absolute;left:2333;top:890;width:167;height:108" coordsize="14,9" path="m,9l14,5,,,,9xe" fillcolor="#24282b" stroked="f">
                <v:path arrowok="t"/>
              </v:shape>
              <v:rect id="_x0000_s21114" style="position:absolute;left:1631;top:770;width:345;height:349" strokecolor="#24282b" strokeweight="1.2pt"/>
              <v:line id="_x0000_s21115" style="position:absolute" from="2845,950" to="3214,950" strokecolor="#24282b" strokeweight="1.2pt">
                <v:stroke joinstyle="miter"/>
              </v:line>
              <v:shape id="_x0000_s21116" style="position:absolute;left:3214;top:890;width:155;height:108" coordsize="13,9" path="m,9l13,5,,,,9xe" fillcolor="#24282b" stroked="f">
                <v:path arrowok="t"/>
              </v:shape>
              <v:rect id="_x0000_s21117" style="position:absolute;left:2500;top:770;width:345;height:349" strokecolor="#24282b" strokeweight="1.2pt"/>
              <v:line id="_x0000_s21118" style="position:absolute" from="3714,950" to="4083,950" strokecolor="#24282b" strokeweight="1.2pt">
                <v:stroke joinstyle="miter"/>
              </v:line>
              <v:shape id="_x0000_s21119" style="position:absolute;left:4083;top:890;width:155;height:108" coordsize="13,9" path="m,9l13,5,,,,9xe" fillcolor="#24282b" stroked="f">
                <v:path arrowok="t"/>
              </v:shape>
              <v:rect id="_x0000_s21120" style="position:absolute;left:3369;top:770;width:345;height:349" strokecolor="#24282b" strokeweight="1.2pt"/>
              <v:line id="_x0000_s21121" style="position:absolute" from="4583,950" to="4952,950" strokecolor="#24282b" strokeweight="1.2pt">
                <v:stroke joinstyle="miter"/>
              </v:line>
              <v:shape id="_x0000_s21122" style="position:absolute;left:4940;top:890;width:167;height:108" coordsize="14,9" path="m,9l14,5,,,,9xe" fillcolor="#24282b" stroked="f">
                <v:path arrowok="t"/>
              </v:shape>
              <v:rect id="_x0000_s21123" style="position:absolute;left:4238;top:770;width:345;height:349" strokecolor="#24282b" strokeweight="1.2pt"/>
              <v:line id="_x0000_s21124" style="position:absolute" from="5452,950" to="5821,950" strokecolor="#24282b" strokeweight="1.2pt">
                <v:stroke joinstyle="miter"/>
              </v:line>
              <v:shape id="_x0000_s21125" style="position:absolute;left:5821;top:890;width:155;height:108" coordsize="13,9" path="m,9l13,5,,,,9xe" fillcolor="#24282b" stroked="f">
                <v:path arrowok="t"/>
              </v:shape>
              <v:rect id="_x0000_s21126" style="position:absolute;left:5119;top:770;width:345;height:349" strokecolor="#24282b" strokeweight="1.2pt"/>
              <v:line id="_x0000_s21127" style="position:absolute" from="6321,950" to="6690,950" strokecolor="#24282b" strokeweight="1.2pt">
                <v:stroke joinstyle="miter"/>
              </v:line>
              <v:shape id="_x0000_s21128" style="position:absolute;left:6690;top:890;width:155;height:108" coordsize="13,9" path="m,9l13,5,,,,9xe" fillcolor="#24282b" stroked="f">
                <v:path arrowok="t"/>
              </v:shape>
              <v:rect id="_x0000_s21129" style="position:absolute;left:5976;top:770;width:357;height:349" strokecolor="#24282b" strokeweight="1.2pt"/>
              <v:line id="_x0000_s21130" style="position:absolute;flip:y" from="7190,938" to="7452,950" strokecolor="#24282b" strokeweight="1.2pt">
                <v:stroke joinstyle="miter"/>
              </v:line>
              <v:rect id="_x0000_s21131" style="position:absolute;left:6845;top:770;width:357;height:349" strokecolor="#24282b" strokeweight="1.2pt"/>
              <v:line id="_x0000_s21132" style="position:absolute" from="143,938" to="607,938" strokecolor="#24282b" strokeweight="1.2pt">
                <v:stroke joinstyle="miter"/>
              </v:line>
              <v:shape id="_x0000_s21133" style="position:absolute;left:595;top:890;width:167;height:108" coordsize="14,9" path="m,9l14,4,,,,9xe" fillcolor="#24282b" stroked="f">
                <v:path arrowok="t"/>
              </v:shape>
              <v:line id="_x0000_s21134" style="position:absolute" from="500,938" to="500,2177" strokecolor="#24282b" strokeweight="1.2pt">
                <v:stroke joinstyle="miter"/>
              </v:line>
              <v:line id="_x0000_s21135" style="position:absolute" from="500,1564" to="1821,1564" strokecolor="#24282b" strokeweight="1.2pt">
                <v:stroke joinstyle="miter"/>
              </v:line>
              <v:shape id="_x0000_s21136" style="position:absolute;left:1809;top:1503;width:167;height:109" coordsize="14,9" path="m,9l14,5,,,,9xe" fillcolor="#24282b" stroked="f">
                <v:path arrowok="t"/>
              </v:shape>
              <v:line id="_x0000_s21137" style="position:absolute" from="500,2177" to="1119,2177" strokecolor="#24282b" strokeweight="1.2pt">
                <v:stroke joinstyle="miter"/>
              </v:line>
              <v:shape id="_x0000_s21138" style="position:absolute;left:1119;top:2129;width:155;height:96" coordsize="13,8" path="m,8l13,4,,,,8xe" fillcolor="#24282b" stroked="f">
                <v:path arrowok="t"/>
              </v:shape>
              <v:shape id="_x0000_s21139" style="position:absolute;left:1976;top:1479;width:167;height:169" coordsize="14,14" path="m7,l6,,4,,3,1,2,1,1,3,,4,,5,,7,,8r,2l1,11r1,1l3,13r1,l6,14r1,l9,14r1,-1l11,13r1,-1l13,11r1,-1l14,8r,-1l14,5r,-1l13,3,12,1r-1,l10,,9,,7,xe" stroked="f">
                <v:path arrowok="t"/>
              </v:shape>
              <v:shape id="_x0000_s21140" style="position:absolute;left:1976;top:1479;width:167;height:169" coordsize="14,14" path="m7,l6,,4,,3,1,2,1,1,3,,4,,5,,7,,8r,2l1,11r1,1l3,13r1,l6,14r1,l9,14r1,-1l11,13r1,-1l13,11r1,-1l14,8r,-1l14,5r,-1l13,3,12,1r-1,l10,,9,,7,xe" filled="f" strokecolor="#24282b" strokeweight="1.2pt">
                <v:stroke joinstyle="miter"/>
                <v:path arrowok="t"/>
              </v:shape>
              <v:line id="_x0000_s21141" style="position:absolute" from="1976,1564" to="2143,1564" strokecolor="#24282b" strokeweight="1.2pt">
                <v:stroke joinstyle="miter"/>
              </v:line>
              <v:line id="_x0000_s21142" style="position:absolute" from="2059,1479" to="2059,1648" strokecolor="#24282b" strokeweight="1.2pt">
                <v:stroke joinstyle="miter"/>
              </v:line>
              <v:line id="_x0000_s21143" style="position:absolute" from="2059,938" to="2059,1311" strokecolor="#24282b" strokeweight="1.2pt">
                <v:stroke joinstyle="miter"/>
              </v:line>
              <v:shape id="_x0000_s21144" style="position:absolute;left:2012;top:1311;width:95;height:168" coordsize="8,14" path="m,l4,14,8,,,xe" fillcolor="#24282b" stroked="f">
                <v:path arrowok="t"/>
              </v:shape>
              <v:shape id="_x0000_s21145" style="position:absolute;left:7190;top:1479;width:178;height:169" coordsize="15,14" path="m8,l6,,5,,4,1,2,1,1,3r,1l,5,,7,,8r1,2l1,11r1,1l4,13r1,l6,14r2,l9,14r2,-1l12,13r1,-1l14,11r,-1l15,8r,-1l15,5,14,4r,-1l13,1r-1,l11,,9,,8,xe" stroked="f">
                <v:path arrowok="t"/>
              </v:shape>
            </v:group>
            <v:shape id="_x0000_s21146" style="position:absolute;left:7190;top:1479;width:178;height:169" coordsize="15,14" path="m8,l6,,5,,4,1,2,1,1,3r,1l,5,,7,,8r1,2l1,11r1,1l4,13r1,l6,14r2,l9,14r2,-1l12,13r1,-1l14,11r,-1l15,8r,-1l15,5,14,4r,-1l13,1r-1,l11,,9,,8,xe" filled="f" strokecolor="#24282b" strokeweight="1.2pt">
              <v:stroke joinstyle="miter"/>
              <v:path arrowok="t"/>
            </v:shape>
            <v:line id="_x0000_s21147" style="position:absolute" from="7190,1564" to="7368,1564" strokecolor="#24282b" strokeweight="1.2pt">
              <v:stroke joinstyle="miter"/>
            </v:line>
            <v:line id="_x0000_s21148" style="position:absolute" from="7285,1479" to="7285,1648" strokecolor="#24282b" strokeweight="1.2pt">
              <v:stroke joinstyle="miter"/>
            </v:line>
            <v:line id="_x0000_s21149" style="position:absolute" from="7285,938" to="7285,1311" strokecolor="#24282b" strokeweight="1.2pt">
              <v:stroke joinstyle="miter"/>
            </v:line>
            <v:shape id="_x0000_s21150" style="position:absolute;left:7225;top:1311;width:108;height:168" coordsize="9,14" path="m,l5,14,9,,,xe" fillcolor="#24282b" stroked="f">
              <v:path arrowok="t"/>
            </v:shape>
            <v:line id="_x0000_s21151" style="position:absolute" from="2143,1564" to="2690,1564" strokecolor="#24282b" strokeweight="1.2pt">
              <v:stroke joinstyle="miter"/>
            </v:line>
            <v:shape id="_x0000_s21152" style="position:absolute;left:2678;top:1503;width:167;height:109" coordsize="14,9" path="m,9l14,5,,,,9xe" fillcolor="#24282b" stroked="f">
              <v:path arrowok="t"/>
            </v:shape>
            <v:line id="_x0000_s21153" style="position:absolute" from="3012,1564" to="3559,1564" strokecolor="#24282b" strokeweight="1.2pt">
              <v:stroke joinstyle="miter"/>
            </v:line>
            <v:shape id="_x0000_s21154" style="position:absolute;left:3559;top:1503;width:155;height:109" coordsize="13,9" path="m,9l13,5,,,,9xe" fillcolor="#24282b" stroked="f">
              <v:path arrowok="t"/>
            </v:shape>
            <v:line id="_x0000_s21155" style="position:absolute" from="3892,1564" to="7035,1564" strokecolor="#24282b" strokeweight="1.2pt">
              <v:stroke joinstyle="miter"/>
            </v:line>
            <v:shape id="_x0000_s21156" style="position:absolute;left:7035;top:1503;width:155;height:109" coordsize="13,9" path="m,9l13,5,,,,9xe" fillcolor="#24282b" stroked="f">
              <v:path arrowok="t"/>
            </v:shape>
            <v:line id="_x0000_s21157" style="position:absolute" from="7368,1564" to="7999,1564" strokecolor="#24282b" strokeweight="1.2pt">
              <v:stroke joinstyle="miter"/>
            </v:line>
            <v:shape id="_x0000_s21158" style="position:absolute;left:7987;top:1503;width:167;height:109" coordsize="14,9" path="m,9l14,5,,,,9xe" fillcolor="#24282b" stroked="f">
              <v:path arrowok="t"/>
            </v:shape>
            <v:line id="_x0000_s21159" style="position:absolute" from="3107,938" to="3107,1936" strokecolor="#24282b" strokeweight="1.2pt">
              <v:stroke joinstyle="miter"/>
            </v:line>
            <v:shape id="_x0000_s21160" style="position:absolute;left:3059;top:1924;width:95;height:169" coordsize="8,14" path="m,l4,14,8,,,xe" fillcolor="#24282b" stroked="f">
              <v:path arrowok="t"/>
            </v:shape>
            <v:shape id="_x0000_s21161" style="position:absolute;left:3012;top:2093;width:178;height:168" coordsize="15,14" path="m8,l6,,5,,4,1,3,2,2,3,1,4r,2l,7,1,8r,2l2,11r1,1l4,13r1,1l6,14r2,l9,14r2,l12,13r1,-1l14,11r,-1l15,8r,-1l15,6,14,4r,-1l13,2,12,1,11,,9,,8,xe" stroked="f">
              <v:path arrowok="t"/>
            </v:shape>
            <v:shape id="_x0000_s21162" style="position:absolute;left:3012;top:2093;width:178;height:168" coordsize="15,14" path="m8,l6,,5,,4,1,3,2,2,3,1,4r,2l,7,1,8r,2l2,11r1,1l4,13r1,1l6,14r2,l9,14r2,l12,13r1,-1l14,11r,-1l15,8r,-1l15,6,14,4r,-1l13,2,12,1,11,,9,,8,xe" filled="f" strokecolor="#24282b" strokeweight="1.2pt">
              <v:stroke joinstyle="miter"/>
              <v:path arrowok="t"/>
            </v:shape>
            <v:line id="_x0000_s21163" style="position:absolute" from="3012,2177" to="3190,2177" strokecolor="#24282b" strokeweight="1.2pt">
              <v:stroke joinstyle="miter"/>
            </v:line>
            <v:line id="_x0000_s21164" style="position:absolute" from="3107,2093" to="3107,2261" strokecolor="#24282b" strokeweight="1.2pt">
              <v:stroke joinstyle="miter"/>
            </v:line>
            <v:line id="_x0000_s21165" style="position:absolute" from="6583,938" to="6583,1936" strokecolor="#24282b" strokeweight="1.2pt">
              <v:stroke joinstyle="miter"/>
            </v:line>
            <v:shape id="_x0000_s21166" style="position:absolute;left:6535;top:1924;width:107;height:169" coordsize="9,14" path="m,l4,14,9,,,xe" fillcolor="#24282b" stroked="f">
              <v:path arrowok="t"/>
            </v:shape>
            <v:shape id="_x0000_s21167" style="position:absolute;left:6499;top:2093;width:179;height:168" coordsize="15,14" path="m7,l6,,4,,3,1,2,2,1,3,,4,,6,,7,,8r,2l1,11r1,1l3,13r1,1l6,14r1,l8,14r2,l11,13r1,-1l13,11r1,-1l14,8,15,7,14,6r,-2l13,3,12,2,11,1,10,,8,,7,xe" stroked="f">
              <v:path arrowok="t"/>
            </v:shape>
            <v:shape id="_x0000_s21168" style="position:absolute;left:6499;top:2093;width:179;height:168" coordsize="15,14" path="m7,l6,,4,,3,1,2,2,1,3,,4,,6,,7,,8r,2l1,11r1,1l3,13r1,1l6,14r1,l8,14r2,l11,13r1,-1l13,11r1,-1l14,8,15,7,14,6r,-2l13,3,12,2,11,1,10,,8,,7,xe" filled="f" strokecolor="#24282b" strokeweight="1.2pt">
              <v:stroke joinstyle="miter"/>
              <v:path arrowok="t"/>
            </v:shape>
            <v:line id="_x0000_s21169" style="position:absolute" from="6499,2177" to="6678,2177" strokecolor="#24282b" strokeweight="1.2pt">
              <v:stroke joinstyle="miter"/>
            </v:line>
            <v:line id="_x0000_s21170" style="position:absolute" from="6583,2093" to="6583,2261" strokecolor="#24282b" strokeweight="1.2pt">
              <v:stroke joinstyle="miter"/>
            </v:line>
            <v:line id="_x0000_s21171" style="position:absolute" from="7452,938" to="7452,1936" strokecolor="#24282b" strokeweight="1.2pt">
              <v:stroke joinstyle="miter"/>
            </v:line>
            <v:shape id="_x0000_s21172" style="position:absolute;left:7404;top:1924;width:107;height:169" coordsize="9,14" path="m,l4,14,9,,,xe" fillcolor="#24282b" stroked="f">
              <v:path arrowok="t"/>
            </v:shape>
            <v:shape id="_x0000_s21173" style="position:absolute;left:7368;top:2093;width:179;height:168" coordsize="15,14" path="m7,l6,,4,,3,1,2,2,1,3,,4,,6,,7,,8r,2l1,11r1,1l3,13r1,1l6,14r1,l9,14r1,l11,13r1,-1l13,11r1,-1l14,8,15,7,14,6r,-2l13,3,12,2,11,1,10,,9,,7,xe" stroked="f">
              <v:path arrowok="t"/>
            </v:shape>
            <v:shape id="_x0000_s21174" style="position:absolute;left:7368;top:2093;width:179;height:168" coordsize="15,14" path="m7,l6,,4,,3,1,2,2,1,3,,4,,6,,7,,8r,2l1,11r1,1l3,13r1,1l6,14r1,l9,14r1,l11,13r1,-1l13,11r1,-1l14,8,15,7,14,6r,-2l13,3,12,2,11,1,10,,9,,7,xe" filled="f" strokecolor="#24282b" strokeweight="1.2pt">
              <v:stroke joinstyle="miter"/>
              <v:path arrowok="t"/>
            </v:shape>
            <v:line id="_x0000_s21175" style="position:absolute" from="7368,2177" to="7547,2177" strokecolor="#24282b" strokeweight="1.2pt">
              <v:stroke joinstyle="miter"/>
            </v:line>
            <v:line id="_x0000_s21176" style="position:absolute" from="7452,2093" to="7452,2261" strokecolor="#24282b" strokeweight="1.2pt">
              <v:stroke joinstyle="miter"/>
            </v:line>
            <v:line id="_x0000_s21177" style="position:absolute" from="1452,2177" to="1988,2177" strokecolor="#24282b" strokeweight="1.2pt">
              <v:stroke joinstyle="miter"/>
            </v:line>
            <v:shape id="_x0000_s21178" style="position:absolute;left:1988;top:2129;width:155;height:96" coordsize="13,8" path="m,8l13,4,,,,8xe" fillcolor="#24282b" stroked="f">
              <v:path arrowok="t"/>
            </v:shape>
            <v:line id="_x0000_s21179" style="position:absolute" from="3190,2177" to="4607,2177" strokecolor="#24282b" strokeweight="1.2pt">
              <v:stroke joinstyle="miter"/>
            </v:line>
            <v:shape id="_x0000_s21180" style="position:absolute;left:4595;top:2129;width:166;height:96" coordsize="14,8" path="m,8l14,4,,,,8xe" fillcolor="#24282b" stroked="f">
              <v:path arrowok="t"/>
            </v:shape>
            <v:line id="_x0000_s21181" style="position:absolute" from="4928,2177" to="6345,2177" strokecolor="#24282b" strokeweight="1.2pt">
              <v:stroke joinstyle="miter"/>
            </v:line>
            <v:shape id="_x0000_s21182" style="position:absolute;left:6333;top:2129;width:166;height:96" coordsize="14,8" path="m,8l14,4,,,,8xe" fillcolor="#24282b" stroked="f">
              <v:path arrowok="t"/>
            </v:shape>
            <v:line id="_x0000_s21183" style="position:absolute" from="6678,2177" to="7214,2177" strokecolor="#24282b" strokeweight="1.2pt">
              <v:stroke joinstyle="miter"/>
            </v:line>
            <v:shape id="_x0000_s21184" style="position:absolute;left:7202;top:2129;width:166;height:96" coordsize="14,8" path="m,8l14,4,,,,8xe" fillcolor="#24282b" stroked="f">
              <v:path arrowok="t"/>
            </v:shape>
            <v:line id="_x0000_s21185" style="position:absolute" from="7547,2177" to="7999,2177" strokecolor="#24282b" strokeweight="1.2pt">
              <v:stroke joinstyle="miter"/>
            </v:line>
            <v:shape id="_x0000_s21186" style="position:absolute;left:7987;top:2129;width:167;height:96" coordsize="14,8" path="m,8l14,4,,,,8xe" fillcolor="#24282b" stroked="f">
              <v:path arrowok="t"/>
            </v:shape>
            <v:line id="_x0000_s21187" style="position:absolute" from="1369,938" to="1369,1936" strokecolor="#24282b" strokeweight="1.2pt">
              <v:stroke joinstyle="miter"/>
            </v:line>
            <v:shape id="_x0000_s21188" style="position:absolute;left:1309;top:1924;width:108;height:169" coordsize="9,14" path="m,l5,14,9,,,xe" fillcolor="#24282b" stroked="f">
              <v:path arrowok="t"/>
            </v:shape>
            <v:shape id="_x0000_s21189" style="position:absolute;left:1274;top:2093;width:178;height:168" coordsize="15,14" path="m8,l6,,5,,4,1,2,2r,1l1,4r,2l,7,1,8r,2l2,11r,1l4,13r1,1l6,14r2,l9,14r2,l12,13r1,-1l14,11r,-1l15,8r,-1l15,6,14,4r,-1l13,2,12,1,11,,9,,8,xe" stroked="f">
              <v:path arrowok="t"/>
            </v:shape>
            <v:shape id="_x0000_s21190" style="position:absolute;left:1274;top:2093;width:178;height:168" coordsize="15,14" path="m8,l6,,5,,4,1,2,2r,1l1,4r,2l,7,1,8r,2l2,11r,1l4,13r1,1l6,14r2,l9,14r2,l12,13r1,-1l14,11r,-1l15,8r,-1l15,6,14,4r,-1l13,2,12,1,11,,9,,8,xe" filled="f" strokecolor="#24282b" strokeweight="1.2pt">
              <v:stroke joinstyle="miter"/>
              <v:path arrowok="t"/>
            </v:shape>
            <v:line id="_x0000_s21191" style="position:absolute" from="1274,2177" to="1452,2177" strokecolor="#24282b" strokeweight="1.2pt">
              <v:stroke joinstyle="miter"/>
            </v:line>
            <v:line id="_x0000_s21192" style="position:absolute" from="1369,2093" to="1369,2261" strokecolor="#24282b" strokeweight="1.2pt">
              <v:stroke joinstyle="miter"/>
            </v:line>
            <v:shape id="_x0000_s21193" style="position:absolute;left:3714;top:1479;width:178;height:169" coordsize="15,14" path="m7,l6,,5,,3,1,2,1,1,3r,1l,5,,7,,8r1,2l1,11r1,1l3,13r2,l6,14r1,l9,14r1,-1l11,13r1,-1l13,11r1,-1l14,8,15,7,14,5r,-1l13,3,12,1r-1,l10,,9,,7,xe" stroked="f">
              <v:path arrowok="t"/>
            </v:shape>
            <v:shape id="_x0000_s21194" style="position:absolute;left:3714;top:1479;width:178;height:169" coordsize="15,14" path="m7,l6,,5,,3,1,2,1,1,3r,1l,5,,7,,8r1,2l1,11r1,1l3,13r2,l6,14r1,l9,14r1,-1l11,13r1,-1l13,11r1,-1l14,8,15,7,14,5r,-1l13,3,12,1r-1,l10,,9,,7,xe" filled="f" strokecolor="#24282b" strokeweight="1.2pt">
              <v:stroke joinstyle="miter"/>
              <v:path arrowok="t"/>
            </v:shape>
            <v:line id="_x0000_s21195" style="position:absolute" from="3714,1564" to="3892,1564" strokecolor="#24282b" strokeweight="1.2pt">
              <v:stroke joinstyle="miter"/>
            </v:line>
            <v:line id="_x0000_s21196" style="position:absolute" from="3797,1479" to="3797,1648" strokecolor="#24282b" strokeweight="1.2pt">
              <v:stroke joinstyle="miter"/>
            </v:line>
            <v:line id="_x0000_s21197" style="position:absolute" from="3797,938" to="3797,1311" strokecolor="#24282b" strokeweight="1.2pt">
              <v:stroke joinstyle="miter"/>
            </v:line>
            <v:shape id="_x0000_s21198" style="position:absolute;left:3750;top:1311;width:107;height:168" coordsize="9,14" path="m,l4,14,9,,,xe" fillcolor="#24282b" stroked="f">
              <v:path arrowok="t"/>
            </v:shape>
            <v:line id="_x0000_s21199" style="position:absolute" from="2238,938" to="2238,1936" strokecolor="#24282b" strokeweight="1.2pt">
              <v:stroke joinstyle="miter"/>
            </v:line>
            <v:shape id="_x0000_s21200" style="position:absolute;left:2178;top:1924;width:107;height:169" coordsize="9,14" path="m,l5,14,9,,,xe" fillcolor="#24282b" stroked="f">
              <v:path arrowok="t"/>
            </v:shape>
            <v:shape id="_x0000_s21201" style="position:absolute;left:2143;top:2093;width:178;height:168" coordsize="15,14" path="m8,l6,,5,,4,1,3,2,2,3,1,4r,2l,7,1,8r,2l2,11r1,1l4,13r1,1l6,14r2,l9,14r2,l12,13r1,-1l14,11r1,-1l15,8r,-1l15,6r,-2l14,3,13,2,12,1,11,,9,,8,xe" stroked="f">
              <v:path arrowok="t"/>
            </v:shape>
            <v:shape id="_x0000_s21202" style="position:absolute;left:2143;top:2093;width:178;height:168" coordsize="15,14" path="m8,l6,,5,,4,1,3,2,2,3,1,4r,2l,7,1,8r,2l2,11r1,1l4,13r1,1l6,14r2,l9,14r2,l12,13r1,-1l14,11r1,-1l15,8r,-1l15,6r,-2l14,3,13,2,12,1,11,,9,,8,xe" filled="f" strokecolor="#24282b" strokeweight="1.2pt">
              <v:stroke joinstyle="miter"/>
              <v:path arrowok="t"/>
            </v:shape>
            <v:line id="_x0000_s21203" style="position:absolute" from="2143,2177" to="2321,2177" strokecolor="#24282b" strokeweight="1.2pt">
              <v:stroke joinstyle="miter"/>
            </v:line>
            <v:line id="_x0000_s21204" style="position:absolute" from="2238,2093" to="2238,2261" strokecolor="#24282b" strokeweight="1.2pt">
              <v:stroke joinstyle="miter"/>
            </v:line>
            <v:line id="_x0000_s21205" style="position:absolute" from="2321,2177" to="2857,2177" strokecolor="#24282b" strokeweight="1.2pt">
              <v:stroke joinstyle="miter"/>
            </v:line>
            <v:shape id="_x0000_s21206" style="position:absolute;left:2857;top:2129;width:155;height:96" coordsize="13,8" path="m,8l13,4,,,,8xe" fillcolor="#24282b" stroked="f">
              <v:path arrowok="t"/>
            </v:shape>
            <v:line id="_x0000_s21207" style="position:absolute" from="4845,938" to="4845,1936" strokecolor="#24282b" strokeweight="1.2pt">
              <v:stroke joinstyle="miter"/>
            </v:line>
            <v:shape id="_x0000_s21208" style="position:absolute;left:4797;top:1924;width:107;height:169" coordsize="9,14" path="m,l4,14,9,,,xe" fillcolor="#24282b" stroked="f">
              <v:path arrowok="t"/>
            </v:shape>
            <v:shape id="_x0000_s21209" style="position:absolute;left:4761;top:2093;width:167;height:168" coordsize="14,14" path="m7,l5,,4,,3,1,2,2,1,3,,4,,6,,7,,8r,2l1,11r1,1l3,13r1,1l5,14r2,l8,14r2,l11,13r1,-1l13,11r,-1l14,8r,-1l14,6,13,4r,-1l12,2,11,1,10,,8,,7,xe" stroked="f">
              <v:path arrowok="t"/>
            </v:shape>
            <v:shape id="_x0000_s21210" style="position:absolute;left:4761;top:2093;width:167;height:168" coordsize="14,14" path="m7,l5,,4,,3,1,2,2,1,3,,4,,6,,7,,8r,2l1,11r1,1l3,13r1,1l5,14r2,l8,14r2,l11,13r1,-1l13,11r,-1l14,8r,-1l14,6,13,4r,-1l12,2,11,1,10,,8,,7,xe" filled="f" strokecolor="#24282b" strokeweight="1.2pt">
              <v:stroke joinstyle="miter"/>
              <v:path arrowok="t"/>
            </v:shape>
            <v:line id="_x0000_s21211" style="position:absolute" from="4761,2177" to="4928,2177" strokecolor="#24282b" strokeweight="1.2pt">
              <v:stroke joinstyle="miter"/>
            </v:line>
            <v:line id="_x0000_s21212" style="position:absolute" from="4845,2093" to="4845,2261" strokecolor="#24282b" strokeweight="1.2pt">
              <v:stroke joinstyle="miter"/>
            </v:line>
            <v:rect id="_x0000_s21213" style="position:absolute;left:8297;top:1949;width:519;height:302;mso-wrap-style:none" filled="f" stroked="f">
              <v:textbox style="mso-fit-shape-to-text:t" inset="0,0,0,0">
                <w:txbxContent>
                  <w:p w:rsidR="000D3FD4" w:rsidRPr="009F41E2" w:rsidRDefault="000D3FD4" w:rsidP="004F12A8">
                    <w:pPr>
                      <w:spacing w:before="0"/>
                      <w:rPr>
                        <w:sz w:val="21"/>
                      </w:rPr>
                    </w:pPr>
                    <w:r w:rsidRPr="009F41E2">
                      <w:rPr>
                        <w:rFonts w:hint="eastAsia"/>
                        <w:caps/>
                        <w:color w:val="24282B"/>
                        <w:sz w:val="21"/>
                        <w:lang w:eastAsia="zh-CN"/>
                      </w:rPr>
                      <w:t>输出</w:t>
                    </w:r>
                    <w:r w:rsidRPr="009F41E2">
                      <w:rPr>
                        <w:color w:val="24282B"/>
                        <w:sz w:val="21"/>
                      </w:rPr>
                      <w:t>1</w:t>
                    </w:r>
                  </w:p>
                </w:txbxContent>
              </v:textbox>
            </v:rect>
            <v:rect id="_x0000_s21214" style="position:absolute;left:8297;top:2153;width:150;height:267;mso-wrap-style:none" filled="f" stroked="f">
              <v:textbox style="mso-fit-shape-to-text:t" inset="0,0,0,0">
                <w:txbxContent>
                  <w:p w:rsidR="000D3FD4" w:rsidRPr="009F41E2" w:rsidRDefault="000D3FD4" w:rsidP="004F12A8">
                    <w:pPr>
                      <w:spacing w:before="0"/>
                      <w:rPr>
                        <w:sz w:val="21"/>
                      </w:rPr>
                    </w:pPr>
                    <w:r w:rsidRPr="009F41E2">
                      <w:rPr>
                        <w:caps/>
                        <w:color w:val="24282B"/>
                        <w:sz w:val="21"/>
                      </w:rPr>
                      <w:t>G</w:t>
                    </w:r>
                  </w:p>
                </w:txbxContent>
              </v:textbox>
            </v:rect>
            <v:rect id="_x0000_s21215" style="position:absolute;left:8428;top:2261;width:80;height:204;mso-wrap-style:none" filled="f" stroked="f">
              <v:textbox style="mso-fit-shape-to-text:t" inset="0,0,0,0">
                <w:txbxContent>
                  <w:p w:rsidR="000D3FD4" w:rsidRPr="00AD65EF" w:rsidRDefault="000D3FD4" w:rsidP="004F12A8">
                    <w:pPr>
                      <w:spacing w:before="0"/>
                      <w:rPr>
                        <w:sz w:val="16"/>
                        <w:szCs w:val="16"/>
                      </w:rPr>
                    </w:pPr>
                    <w:r w:rsidRPr="00AD65EF">
                      <w:rPr>
                        <w:caps/>
                        <w:color w:val="24282B"/>
                        <w:sz w:val="16"/>
                        <w:szCs w:val="16"/>
                      </w:rPr>
                      <w:t>1</w:t>
                    </w:r>
                  </w:p>
                </w:txbxContent>
              </v:textbox>
            </v:rect>
            <v:rect id="_x0000_s21216" style="position:absolute;left:8486;top:2153;width:1137;height:267;mso-wrap-style:none" filled="f" stroked="f">
              <v:textbox style="mso-fit-shape-to-text:t" inset="0,0,0,0">
                <w:txbxContent>
                  <w:p w:rsidR="000D3FD4" w:rsidRPr="009F41E2" w:rsidRDefault="000D3FD4" w:rsidP="004F12A8">
                    <w:pPr>
                      <w:spacing w:before="0"/>
                      <w:rPr>
                        <w:sz w:val="21"/>
                      </w:rPr>
                    </w:pPr>
                    <w:r w:rsidRPr="009F41E2">
                      <w:rPr>
                        <w:caps/>
                        <w:color w:val="24282B"/>
                        <w:sz w:val="21"/>
                      </w:rPr>
                      <w:t xml:space="preserve"> = 753 (</w:t>
                    </w:r>
                    <w:r w:rsidRPr="009F41E2">
                      <w:rPr>
                        <w:color w:val="24282B"/>
                        <w:sz w:val="21"/>
                        <w:lang w:eastAsia="zh-CN"/>
                      </w:rPr>
                      <w:t>OCT</w:t>
                    </w:r>
                    <w:r w:rsidRPr="009F41E2">
                      <w:rPr>
                        <w:color w:val="24282B"/>
                        <w:sz w:val="21"/>
                      </w:rPr>
                      <w:t>)</w:t>
                    </w:r>
                  </w:p>
                </w:txbxContent>
              </v:textbox>
            </v:rect>
            <v:rect id="_x0000_s21217" style="position:absolute;left:8297;top:3790;width:519;height:301;mso-wrap-style:none" filled="f" stroked="f">
              <v:textbox style="mso-fit-shape-to-text:t" inset="0,0,0,0">
                <w:txbxContent>
                  <w:p w:rsidR="000D3FD4" w:rsidRPr="009F41E2" w:rsidRDefault="000D3FD4" w:rsidP="004F12A8">
                    <w:pPr>
                      <w:spacing w:before="0"/>
                      <w:rPr>
                        <w:sz w:val="21"/>
                      </w:rPr>
                    </w:pPr>
                    <w:r w:rsidRPr="009F41E2">
                      <w:rPr>
                        <w:rFonts w:hint="eastAsia"/>
                        <w:caps/>
                        <w:color w:val="24282B"/>
                        <w:sz w:val="21"/>
                        <w:lang w:eastAsia="zh-CN"/>
                      </w:rPr>
                      <w:t>输出</w:t>
                    </w:r>
                    <w:r w:rsidRPr="009F41E2">
                      <w:rPr>
                        <w:color w:val="24282B"/>
                        <w:sz w:val="21"/>
                      </w:rPr>
                      <w:t>0</w:t>
                    </w:r>
                  </w:p>
                </w:txbxContent>
              </v:textbox>
            </v:rect>
            <v:rect id="_x0000_s21218" style="position:absolute;left:8297;top:3993;width:150;height:267;mso-wrap-style:none" filled="f" stroked="f">
              <v:textbox style="mso-fit-shape-to-text:t" inset="0,0,0,0">
                <w:txbxContent>
                  <w:p w:rsidR="000D3FD4" w:rsidRPr="009F41E2" w:rsidRDefault="000D3FD4" w:rsidP="004F12A8">
                    <w:pPr>
                      <w:spacing w:before="0"/>
                      <w:rPr>
                        <w:sz w:val="21"/>
                      </w:rPr>
                    </w:pPr>
                    <w:r w:rsidRPr="009F41E2">
                      <w:rPr>
                        <w:caps/>
                        <w:color w:val="24282B"/>
                        <w:sz w:val="21"/>
                      </w:rPr>
                      <w:t>G</w:t>
                    </w:r>
                  </w:p>
                </w:txbxContent>
              </v:textbox>
            </v:rect>
            <v:rect id="_x0000_s21219" style="position:absolute;left:8428;top:4100;width:80;height:204;mso-wrap-style:none" filled="f" stroked="f">
              <v:textbox style="mso-fit-shape-to-text:t" inset="0,0,0,0">
                <w:txbxContent>
                  <w:p w:rsidR="000D3FD4" w:rsidRPr="00AD65EF" w:rsidRDefault="000D3FD4" w:rsidP="004F12A8">
                    <w:pPr>
                      <w:spacing w:before="0"/>
                      <w:rPr>
                        <w:sz w:val="16"/>
                        <w:szCs w:val="16"/>
                      </w:rPr>
                    </w:pPr>
                    <w:r w:rsidRPr="00AD65EF">
                      <w:rPr>
                        <w:caps/>
                        <w:color w:val="24282B"/>
                        <w:sz w:val="16"/>
                        <w:szCs w:val="16"/>
                      </w:rPr>
                      <w:t>0</w:t>
                    </w:r>
                  </w:p>
                </w:txbxContent>
              </v:textbox>
            </v:rect>
            <v:rect id="_x0000_s21220" style="position:absolute;left:8486;top:3993;width:1137;height:267;mso-wrap-style:none" filled="f" stroked="f">
              <v:textbox style="mso-fit-shape-to-text:t" inset="0,0,0,0">
                <w:txbxContent>
                  <w:p w:rsidR="000D3FD4" w:rsidRPr="009F41E2" w:rsidRDefault="000D3FD4" w:rsidP="004F12A8">
                    <w:pPr>
                      <w:spacing w:before="0"/>
                      <w:rPr>
                        <w:sz w:val="21"/>
                      </w:rPr>
                    </w:pPr>
                    <w:r w:rsidRPr="009F41E2">
                      <w:rPr>
                        <w:caps/>
                        <w:color w:val="24282B"/>
                        <w:sz w:val="21"/>
                      </w:rPr>
                      <w:t xml:space="preserve"> = 557 (</w:t>
                    </w:r>
                    <w:r w:rsidRPr="009F41E2">
                      <w:rPr>
                        <w:color w:val="24282B"/>
                        <w:sz w:val="21"/>
                        <w:lang w:eastAsia="zh-CN"/>
                      </w:rPr>
                      <w:t>OCT</w:t>
                    </w:r>
                    <w:r w:rsidRPr="009F41E2">
                      <w:rPr>
                        <w:color w:val="24282B"/>
                        <w:sz w:val="21"/>
                      </w:rPr>
                      <w:t>)</w:t>
                    </w:r>
                  </w:p>
                </w:txbxContent>
              </v:textbox>
            </v:rect>
            <v:rect id="_x0000_s21221" style="position:absolute;left:8297;top:4402;width:519;height:301;mso-wrap-style:none" filled="f" stroked="f">
              <v:textbox style="mso-fit-shape-to-text:t" inset="0,0,0,0">
                <w:txbxContent>
                  <w:p w:rsidR="000D3FD4" w:rsidRPr="009F41E2" w:rsidRDefault="000D3FD4" w:rsidP="004F12A8">
                    <w:pPr>
                      <w:spacing w:before="0"/>
                      <w:rPr>
                        <w:sz w:val="21"/>
                      </w:rPr>
                    </w:pPr>
                    <w:r w:rsidRPr="009F41E2">
                      <w:rPr>
                        <w:rFonts w:hint="eastAsia"/>
                        <w:caps/>
                        <w:color w:val="24282B"/>
                        <w:sz w:val="21"/>
                        <w:lang w:eastAsia="zh-CN"/>
                      </w:rPr>
                      <w:t>输出</w:t>
                    </w:r>
                    <w:r w:rsidRPr="009F41E2">
                      <w:rPr>
                        <w:color w:val="24282B"/>
                        <w:sz w:val="21"/>
                      </w:rPr>
                      <w:t>1</w:t>
                    </w:r>
                  </w:p>
                </w:txbxContent>
              </v:textbox>
            </v:rect>
            <v:rect id="_x0000_s21222" style="position:absolute;left:8297;top:4607;width:150;height:267;mso-wrap-style:none" filled="f" stroked="f">
              <v:textbox style="mso-fit-shape-to-text:t" inset="0,0,0,0">
                <w:txbxContent>
                  <w:p w:rsidR="000D3FD4" w:rsidRPr="009F41E2" w:rsidRDefault="000D3FD4" w:rsidP="004F12A8">
                    <w:pPr>
                      <w:spacing w:before="0"/>
                      <w:rPr>
                        <w:sz w:val="21"/>
                      </w:rPr>
                    </w:pPr>
                    <w:r w:rsidRPr="009F41E2">
                      <w:rPr>
                        <w:caps/>
                        <w:color w:val="24282B"/>
                        <w:sz w:val="21"/>
                      </w:rPr>
                      <w:t>G</w:t>
                    </w:r>
                  </w:p>
                </w:txbxContent>
              </v:textbox>
            </v:rect>
            <v:rect id="_x0000_s21223" style="position:absolute;left:8428;top:4715;width:80;height:204;mso-wrap-style:none" filled="f" stroked="f">
              <v:textbox style="mso-fit-shape-to-text:t" inset="0,0,0,0">
                <w:txbxContent>
                  <w:p w:rsidR="000D3FD4" w:rsidRPr="00AD65EF" w:rsidRDefault="000D3FD4" w:rsidP="004F12A8">
                    <w:pPr>
                      <w:spacing w:before="0"/>
                      <w:rPr>
                        <w:sz w:val="16"/>
                        <w:szCs w:val="16"/>
                      </w:rPr>
                    </w:pPr>
                    <w:r w:rsidRPr="00AD65EF">
                      <w:rPr>
                        <w:caps/>
                        <w:color w:val="24282B"/>
                        <w:sz w:val="16"/>
                        <w:szCs w:val="16"/>
                      </w:rPr>
                      <w:t>1</w:t>
                    </w:r>
                  </w:p>
                </w:txbxContent>
              </v:textbox>
            </v:rect>
            <v:rect id="_x0000_s21224" style="position:absolute;left:8486;top:4607;width:1137;height:267;mso-wrap-style:none" filled="f" stroked="f">
              <v:textbox style="mso-fit-shape-to-text:t" inset="0,0,0,0">
                <w:txbxContent>
                  <w:p w:rsidR="000D3FD4" w:rsidRPr="009F41E2" w:rsidRDefault="000D3FD4" w:rsidP="004F12A8">
                    <w:pPr>
                      <w:spacing w:before="0"/>
                      <w:rPr>
                        <w:sz w:val="21"/>
                      </w:rPr>
                    </w:pPr>
                    <w:r w:rsidRPr="009F41E2">
                      <w:rPr>
                        <w:caps/>
                        <w:color w:val="24282B"/>
                        <w:sz w:val="21"/>
                      </w:rPr>
                      <w:t xml:space="preserve"> = 663 (</w:t>
                    </w:r>
                    <w:r w:rsidRPr="009F41E2">
                      <w:rPr>
                        <w:color w:val="24282B"/>
                        <w:sz w:val="21"/>
                        <w:lang w:eastAsia="zh-CN"/>
                      </w:rPr>
                      <w:t>OCT</w:t>
                    </w:r>
                    <w:r w:rsidRPr="009F41E2">
                      <w:rPr>
                        <w:color w:val="24282B"/>
                        <w:sz w:val="21"/>
                      </w:rPr>
                      <w:t>)</w:t>
                    </w:r>
                  </w:p>
                </w:txbxContent>
              </v:textbox>
            </v:rect>
            <v:rect id="_x0000_s21225" style="position:absolute;left:8297;top:5017;width:519;height:301;mso-wrap-style:none" filled="f" stroked="f">
              <v:textbox style="mso-fit-shape-to-text:t" inset="0,0,0,0">
                <w:txbxContent>
                  <w:p w:rsidR="000D3FD4" w:rsidRPr="009F41E2" w:rsidRDefault="000D3FD4" w:rsidP="004F12A8">
                    <w:pPr>
                      <w:spacing w:before="0"/>
                      <w:rPr>
                        <w:sz w:val="21"/>
                      </w:rPr>
                    </w:pPr>
                    <w:r w:rsidRPr="009F41E2">
                      <w:rPr>
                        <w:rFonts w:hint="eastAsia"/>
                        <w:caps/>
                        <w:color w:val="24282B"/>
                        <w:sz w:val="21"/>
                        <w:lang w:eastAsia="zh-CN"/>
                      </w:rPr>
                      <w:t>输出</w:t>
                    </w:r>
                    <w:r w:rsidRPr="009F41E2">
                      <w:rPr>
                        <w:color w:val="24282B"/>
                        <w:sz w:val="21"/>
                      </w:rPr>
                      <w:t>2</w:t>
                    </w:r>
                  </w:p>
                </w:txbxContent>
              </v:textbox>
            </v:rect>
            <v:rect id="_x0000_s21226" style="position:absolute;left:8297;top:5220;width:150;height:268;mso-wrap-style:none" filled="f" stroked="f">
              <v:textbox style="mso-fit-shape-to-text:t" inset="0,0,0,0">
                <w:txbxContent>
                  <w:p w:rsidR="000D3FD4" w:rsidRPr="009F41E2" w:rsidRDefault="000D3FD4" w:rsidP="004F12A8">
                    <w:pPr>
                      <w:spacing w:before="0"/>
                      <w:rPr>
                        <w:sz w:val="21"/>
                      </w:rPr>
                    </w:pPr>
                    <w:r w:rsidRPr="009F41E2">
                      <w:rPr>
                        <w:caps/>
                        <w:color w:val="24282B"/>
                        <w:sz w:val="21"/>
                      </w:rPr>
                      <w:t>G</w:t>
                    </w:r>
                  </w:p>
                </w:txbxContent>
              </v:textbox>
            </v:rect>
            <v:rect id="_x0000_s21227" style="position:absolute;left:8428;top:5328;width:80;height:204;mso-wrap-style:none" filled="f" stroked="f">
              <v:textbox style="mso-fit-shape-to-text:t" inset="0,0,0,0">
                <w:txbxContent>
                  <w:p w:rsidR="000D3FD4" w:rsidRPr="00AD65EF" w:rsidRDefault="000D3FD4" w:rsidP="004F12A8">
                    <w:pPr>
                      <w:spacing w:before="0"/>
                      <w:rPr>
                        <w:sz w:val="16"/>
                        <w:szCs w:val="16"/>
                      </w:rPr>
                    </w:pPr>
                    <w:r w:rsidRPr="00AD65EF">
                      <w:rPr>
                        <w:caps/>
                        <w:color w:val="24282B"/>
                        <w:sz w:val="16"/>
                        <w:szCs w:val="16"/>
                      </w:rPr>
                      <w:t>2</w:t>
                    </w:r>
                  </w:p>
                </w:txbxContent>
              </v:textbox>
            </v:rect>
            <v:rect id="_x0000_s21228" style="position:absolute;left:8486;top:5220;width:1137;height:268;mso-wrap-style:none" filled="f" stroked="f">
              <v:textbox style="mso-fit-shape-to-text:t" inset="0,0,0,0">
                <w:txbxContent>
                  <w:p w:rsidR="000D3FD4" w:rsidRPr="009F41E2" w:rsidRDefault="000D3FD4" w:rsidP="004F12A8">
                    <w:pPr>
                      <w:spacing w:before="0"/>
                      <w:rPr>
                        <w:sz w:val="21"/>
                      </w:rPr>
                    </w:pPr>
                    <w:r w:rsidRPr="009F41E2">
                      <w:rPr>
                        <w:caps/>
                        <w:color w:val="24282B"/>
                        <w:sz w:val="21"/>
                      </w:rPr>
                      <w:t xml:space="preserve"> = 753 (</w:t>
                    </w:r>
                    <w:r w:rsidRPr="009F41E2">
                      <w:rPr>
                        <w:color w:val="24282B"/>
                        <w:sz w:val="21"/>
                        <w:lang w:eastAsia="zh-CN"/>
                      </w:rPr>
                      <w:t>OCT</w:t>
                    </w:r>
                    <w:r w:rsidRPr="009F41E2">
                      <w:rPr>
                        <w:color w:val="24282B"/>
                        <w:sz w:val="21"/>
                      </w:rPr>
                      <w:t>)</w:t>
                    </w:r>
                  </w:p>
                </w:txbxContent>
              </v:textbox>
            </v:rect>
            <v:rect id="_x0000_s21229" style="position:absolute;left:4087;top:5593;width:2135;height:301" filled="f" stroked="f">
              <v:textbox style="mso-fit-shape-to-text:t" inset="0,0,0,0">
                <w:txbxContent>
                  <w:p w:rsidR="000D3FD4" w:rsidRPr="009F41E2" w:rsidRDefault="000D3FD4" w:rsidP="004F12A8">
                    <w:pPr>
                      <w:spacing w:before="0"/>
                      <w:rPr>
                        <w:sz w:val="21"/>
                      </w:rPr>
                    </w:pPr>
                    <w:r w:rsidRPr="009F41E2">
                      <w:rPr>
                        <w:caps/>
                        <w:color w:val="24282B"/>
                        <w:sz w:val="21"/>
                        <w:lang w:eastAsia="zh-CN"/>
                      </w:rPr>
                      <w:t xml:space="preserve">b) </w:t>
                    </w:r>
                    <w:r w:rsidRPr="009F41E2">
                      <w:rPr>
                        <w:color w:val="24282B"/>
                        <w:sz w:val="21"/>
                      </w:rPr>
                      <w:t>1/3</w:t>
                    </w:r>
                    <w:r w:rsidRPr="009F41E2">
                      <w:rPr>
                        <w:rFonts w:hint="eastAsia"/>
                        <w:color w:val="24282B"/>
                        <w:sz w:val="21"/>
                        <w:lang w:eastAsia="zh-CN"/>
                      </w:rPr>
                      <w:t>率卷积编码器</w:t>
                    </w:r>
                    <w:r w:rsidRPr="009F41E2">
                      <w:rPr>
                        <w:color w:val="24282B"/>
                        <w:sz w:val="21"/>
                      </w:rPr>
                      <w:t xml:space="preserve"> </w:t>
                    </w:r>
                  </w:p>
                </w:txbxContent>
              </v:textbox>
            </v:rect>
            <v:rect id="_x0000_s21230" style="position:absolute;left:12;top:3150;width:415;height:302;mso-wrap-style:none" filled="f" stroked="f">
              <v:textbox style="mso-fit-shape-to-text:t" inset="0,0,0,0">
                <w:txbxContent>
                  <w:p w:rsidR="000D3FD4" w:rsidRPr="009F41E2" w:rsidRDefault="000D3FD4" w:rsidP="004F12A8">
                    <w:pPr>
                      <w:spacing w:before="0"/>
                      <w:rPr>
                        <w:sz w:val="21"/>
                        <w:lang w:eastAsia="zh-CN"/>
                      </w:rPr>
                    </w:pPr>
                    <w:r w:rsidRPr="009F41E2">
                      <w:rPr>
                        <w:rFonts w:hint="eastAsia"/>
                        <w:caps/>
                        <w:color w:val="24282B"/>
                        <w:sz w:val="21"/>
                        <w:lang w:eastAsia="zh-CN"/>
                      </w:rPr>
                      <w:t>输入</w:t>
                    </w:r>
                  </w:p>
                </w:txbxContent>
              </v:textbox>
            </v:rect>
            <v:rect id="_x0000_s21231" style="position:absolute;left:8297;top:1323;width:519;height:302;mso-wrap-style:none" filled="f" stroked="f">
              <v:textbox style="mso-fit-shape-to-text:t" inset="0,0,0,0">
                <w:txbxContent>
                  <w:p w:rsidR="000D3FD4" w:rsidRPr="009F41E2" w:rsidRDefault="000D3FD4" w:rsidP="004F12A8">
                    <w:pPr>
                      <w:spacing w:before="0"/>
                      <w:rPr>
                        <w:sz w:val="21"/>
                      </w:rPr>
                    </w:pPr>
                    <w:r w:rsidRPr="009F41E2">
                      <w:rPr>
                        <w:rFonts w:hint="eastAsia"/>
                        <w:caps/>
                        <w:color w:val="24282B"/>
                        <w:sz w:val="21"/>
                        <w:lang w:eastAsia="zh-CN"/>
                      </w:rPr>
                      <w:t>输出</w:t>
                    </w:r>
                    <w:r w:rsidRPr="009F41E2">
                      <w:rPr>
                        <w:color w:val="24282B"/>
                        <w:sz w:val="21"/>
                      </w:rPr>
                      <w:t>0</w:t>
                    </w:r>
                  </w:p>
                </w:txbxContent>
              </v:textbox>
            </v:rect>
            <v:rect id="_x0000_s21232" style="position:absolute;left:8297;top:1540;width:150;height:267;mso-wrap-style:none" filled="f" stroked="f">
              <v:textbox style="mso-fit-shape-to-text:t" inset="0,0,0,0">
                <w:txbxContent>
                  <w:p w:rsidR="000D3FD4" w:rsidRPr="009F41E2" w:rsidRDefault="000D3FD4" w:rsidP="004F12A8">
                    <w:pPr>
                      <w:spacing w:before="0"/>
                      <w:rPr>
                        <w:sz w:val="21"/>
                      </w:rPr>
                    </w:pPr>
                    <w:r w:rsidRPr="009F41E2">
                      <w:rPr>
                        <w:caps/>
                        <w:color w:val="24282B"/>
                        <w:sz w:val="21"/>
                      </w:rPr>
                      <w:t>G</w:t>
                    </w:r>
                  </w:p>
                </w:txbxContent>
              </v:textbox>
            </v:rect>
            <v:rect id="_x0000_s21233" style="position:absolute;left:8428;top:1636;width:80;height:204;mso-wrap-style:none" filled="f" stroked="f">
              <v:textbox style="mso-fit-shape-to-text:t" inset="0,0,0,0">
                <w:txbxContent>
                  <w:p w:rsidR="000D3FD4" w:rsidRPr="00AD65EF" w:rsidRDefault="000D3FD4" w:rsidP="004F12A8">
                    <w:pPr>
                      <w:spacing w:before="0"/>
                      <w:rPr>
                        <w:sz w:val="16"/>
                        <w:szCs w:val="16"/>
                      </w:rPr>
                    </w:pPr>
                    <w:r w:rsidRPr="00AD65EF">
                      <w:rPr>
                        <w:caps/>
                        <w:color w:val="24282B"/>
                        <w:sz w:val="16"/>
                        <w:szCs w:val="16"/>
                      </w:rPr>
                      <w:t>0</w:t>
                    </w:r>
                  </w:p>
                </w:txbxContent>
              </v:textbox>
            </v:rect>
            <v:rect id="_x0000_s21234" style="position:absolute;left:8486;top:1540;width:1137;height:267;mso-wrap-style:none" filled="f" stroked="f">
              <v:textbox style="mso-fit-shape-to-text:t" inset="0,0,0,0">
                <w:txbxContent>
                  <w:p w:rsidR="000D3FD4" w:rsidRPr="009F41E2" w:rsidRDefault="000D3FD4" w:rsidP="004F12A8">
                    <w:pPr>
                      <w:spacing w:before="0"/>
                      <w:rPr>
                        <w:sz w:val="21"/>
                      </w:rPr>
                    </w:pPr>
                    <w:r w:rsidRPr="009F41E2">
                      <w:rPr>
                        <w:caps/>
                        <w:color w:val="24282B"/>
                        <w:sz w:val="21"/>
                      </w:rPr>
                      <w:t xml:space="preserve"> = 561 (</w:t>
                    </w:r>
                    <w:r w:rsidRPr="009F41E2">
                      <w:rPr>
                        <w:color w:val="24282B"/>
                        <w:sz w:val="21"/>
                        <w:lang w:eastAsia="zh-CN"/>
                      </w:rPr>
                      <w:t>OCT</w:t>
                    </w:r>
                    <w:r w:rsidRPr="009F41E2">
                      <w:rPr>
                        <w:color w:val="24282B"/>
                        <w:sz w:val="21"/>
                      </w:rPr>
                      <w:t>)</w:t>
                    </w:r>
                  </w:p>
                </w:txbxContent>
              </v:textbox>
            </v:rect>
            <v:rect id="_x0000_s21235" style="position:absolute;left:12;top:686;width:415;height:301;mso-wrap-style:none" filled="f" stroked="f">
              <v:textbox style="mso-fit-shape-to-text:t" inset="0,0,0,0">
                <w:txbxContent>
                  <w:p w:rsidR="000D3FD4" w:rsidRPr="009F41E2" w:rsidRDefault="000D3FD4" w:rsidP="004F12A8">
                    <w:pPr>
                      <w:spacing w:before="0"/>
                      <w:rPr>
                        <w:sz w:val="21"/>
                        <w:lang w:eastAsia="zh-CN"/>
                      </w:rPr>
                    </w:pPr>
                    <w:r w:rsidRPr="009F41E2">
                      <w:rPr>
                        <w:rFonts w:hint="eastAsia"/>
                        <w:caps/>
                        <w:color w:val="24282B"/>
                        <w:sz w:val="21"/>
                        <w:lang w:eastAsia="zh-CN"/>
                      </w:rPr>
                      <w:t>输入</w:t>
                    </w:r>
                  </w:p>
                </w:txbxContent>
              </v:textbox>
            </v:rect>
            <v:rect id="_x0000_s21236" style="position:absolute;left:4099;top:2525;width:1781;height:302;mso-wrap-style:none" filled="f" stroked="f">
              <v:textbox style="mso-fit-shape-to-text:t" inset="0,0,0,0">
                <w:txbxContent>
                  <w:p w:rsidR="000D3FD4" w:rsidRPr="009F41E2" w:rsidRDefault="000D3FD4" w:rsidP="004F12A8">
                    <w:pPr>
                      <w:spacing w:before="0"/>
                      <w:rPr>
                        <w:sz w:val="21"/>
                      </w:rPr>
                    </w:pPr>
                    <w:r w:rsidRPr="009F41E2">
                      <w:rPr>
                        <w:caps/>
                        <w:color w:val="24282B"/>
                        <w:sz w:val="21"/>
                        <w:lang w:eastAsia="zh-CN"/>
                      </w:rPr>
                      <w:t xml:space="preserve">a) </w:t>
                    </w:r>
                    <w:r w:rsidRPr="009F41E2">
                      <w:rPr>
                        <w:color w:val="24282B"/>
                        <w:sz w:val="21"/>
                      </w:rPr>
                      <w:t>1/2</w:t>
                    </w:r>
                    <w:r w:rsidRPr="009F41E2">
                      <w:rPr>
                        <w:rFonts w:hint="eastAsia"/>
                        <w:color w:val="24282B"/>
                        <w:sz w:val="21"/>
                        <w:lang w:eastAsia="zh-CN"/>
                      </w:rPr>
                      <w:t>率卷积编码器</w:t>
                    </w:r>
                    <w:r w:rsidRPr="009F41E2">
                      <w:rPr>
                        <w:color w:val="24282B"/>
                        <w:sz w:val="21"/>
                      </w:rPr>
                      <w:t xml:space="preserve"> </w:t>
                    </w:r>
                  </w:p>
                </w:txbxContent>
              </v:textbox>
            </v:rect>
            <v:rect id="_x0000_s21237" style="position:absolute;left:821;top:3271;width:151;height:267;mso-wrap-style:none" filled="f" stroked="f">
              <v:textbox style="mso-fit-shape-to-text:t" inset="0,0,0,0">
                <w:txbxContent>
                  <w:p w:rsidR="000D3FD4" w:rsidRPr="009F41E2" w:rsidRDefault="000D3FD4" w:rsidP="004F12A8">
                    <w:pPr>
                      <w:spacing w:before="0"/>
                      <w:rPr>
                        <w:sz w:val="21"/>
                      </w:rPr>
                    </w:pPr>
                    <w:r w:rsidRPr="009F41E2">
                      <w:rPr>
                        <w:rFonts w:ascii="Arial" w:hAnsi="Arial" w:cs="Arial"/>
                        <w:b/>
                        <w:bCs/>
                        <w:caps/>
                        <w:color w:val="24282B"/>
                        <w:sz w:val="21"/>
                      </w:rPr>
                      <w:t>D</w:t>
                    </w:r>
                  </w:p>
                </w:txbxContent>
              </v:textbox>
            </v:rect>
            <v:rect id="_x0000_s21238" style="position:absolute;left:1702;top:3271;width:150;height:267;mso-wrap-style:none" filled="f" stroked="f">
              <v:textbox style="mso-fit-shape-to-text:t" inset="0,0,0,0">
                <w:txbxContent>
                  <w:p w:rsidR="000D3FD4" w:rsidRPr="009F41E2" w:rsidRDefault="000D3FD4" w:rsidP="004F12A8">
                    <w:pPr>
                      <w:spacing w:before="0"/>
                      <w:rPr>
                        <w:sz w:val="21"/>
                      </w:rPr>
                    </w:pPr>
                    <w:r w:rsidRPr="009F41E2">
                      <w:rPr>
                        <w:rFonts w:ascii="Arial" w:hAnsi="Arial" w:cs="Arial"/>
                        <w:b/>
                        <w:bCs/>
                        <w:caps/>
                        <w:color w:val="24282B"/>
                        <w:sz w:val="21"/>
                      </w:rPr>
                      <w:t>D</w:t>
                    </w:r>
                  </w:p>
                </w:txbxContent>
              </v:textbox>
            </v:rect>
            <v:rect id="_x0000_s21239" style="position:absolute;left:2571;top:3271;width:151;height:267;mso-wrap-style:none" filled="f" stroked="f">
              <v:textbox style="mso-fit-shape-to-text:t" inset="0,0,0,0">
                <w:txbxContent>
                  <w:p w:rsidR="000D3FD4" w:rsidRPr="009F41E2" w:rsidRDefault="000D3FD4" w:rsidP="004F12A8">
                    <w:pPr>
                      <w:spacing w:before="0"/>
                      <w:rPr>
                        <w:sz w:val="21"/>
                      </w:rPr>
                    </w:pPr>
                    <w:r w:rsidRPr="009F41E2">
                      <w:rPr>
                        <w:rFonts w:ascii="Arial" w:hAnsi="Arial" w:cs="Arial"/>
                        <w:b/>
                        <w:bCs/>
                        <w:caps/>
                        <w:color w:val="24282B"/>
                        <w:sz w:val="21"/>
                      </w:rPr>
                      <w:t>D</w:t>
                    </w:r>
                  </w:p>
                </w:txbxContent>
              </v:textbox>
            </v:rect>
            <v:rect id="_x0000_s21240" style="position:absolute;left:3440;top:3271;width:150;height:267;mso-wrap-style:none" filled="f" stroked="f">
              <v:textbox style="mso-fit-shape-to-text:t" inset="0,0,0,0">
                <w:txbxContent>
                  <w:p w:rsidR="000D3FD4" w:rsidRPr="009F41E2" w:rsidRDefault="000D3FD4" w:rsidP="004F12A8">
                    <w:pPr>
                      <w:spacing w:before="0"/>
                      <w:rPr>
                        <w:sz w:val="21"/>
                      </w:rPr>
                    </w:pPr>
                    <w:r w:rsidRPr="009F41E2">
                      <w:rPr>
                        <w:rFonts w:ascii="Arial" w:hAnsi="Arial" w:cs="Arial"/>
                        <w:b/>
                        <w:bCs/>
                        <w:caps/>
                        <w:color w:val="24282B"/>
                        <w:sz w:val="21"/>
                      </w:rPr>
                      <w:t>D</w:t>
                    </w:r>
                  </w:p>
                </w:txbxContent>
              </v:textbox>
            </v:rect>
            <v:rect id="_x0000_s21241" style="position:absolute;left:4309;top:3271;width:150;height:267;mso-wrap-style:none" filled="f" stroked="f">
              <v:textbox style="mso-fit-shape-to-text:t" inset="0,0,0,0">
                <w:txbxContent>
                  <w:p w:rsidR="000D3FD4" w:rsidRPr="009F41E2" w:rsidRDefault="000D3FD4" w:rsidP="004F12A8">
                    <w:pPr>
                      <w:spacing w:before="0"/>
                      <w:rPr>
                        <w:sz w:val="21"/>
                      </w:rPr>
                    </w:pPr>
                    <w:r w:rsidRPr="009F41E2">
                      <w:rPr>
                        <w:rFonts w:ascii="Arial" w:hAnsi="Arial" w:cs="Arial"/>
                        <w:b/>
                        <w:bCs/>
                        <w:caps/>
                        <w:color w:val="24282B"/>
                        <w:sz w:val="21"/>
                      </w:rPr>
                      <w:t>D</w:t>
                    </w:r>
                  </w:p>
                </w:txbxContent>
              </v:textbox>
            </v:rect>
            <v:rect id="_x0000_s21242" style="position:absolute;left:5178;top:3271;width:150;height:267;mso-wrap-style:none" filled="f" stroked="f">
              <v:textbox style="mso-fit-shape-to-text:t" inset="0,0,0,0">
                <w:txbxContent>
                  <w:p w:rsidR="000D3FD4" w:rsidRPr="009F41E2" w:rsidRDefault="000D3FD4" w:rsidP="004F12A8">
                    <w:pPr>
                      <w:spacing w:before="0"/>
                      <w:rPr>
                        <w:sz w:val="21"/>
                      </w:rPr>
                    </w:pPr>
                    <w:r w:rsidRPr="009F41E2">
                      <w:rPr>
                        <w:rFonts w:ascii="Arial" w:hAnsi="Arial" w:cs="Arial"/>
                        <w:b/>
                        <w:bCs/>
                        <w:caps/>
                        <w:color w:val="24282B"/>
                        <w:sz w:val="21"/>
                      </w:rPr>
                      <w:t>D</w:t>
                    </w:r>
                  </w:p>
                </w:txbxContent>
              </v:textbox>
            </v:rect>
            <v:rect id="_x0000_s21243" style="position:absolute;left:6047;top:3271;width:150;height:267;mso-wrap-style:none" filled="f" stroked="f">
              <v:textbox style="mso-fit-shape-to-text:t" inset="0,0,0,0">
                <w:txbxContent>
                  <w:p w:rsidR="000D3FD4" w:rsidRPr="009F41E2" w:rsidRDefault="000D3FD4" w:rsidP="004F12A8">
                    <w:pPr>
                      <w:spacing w:before="0"/>
                      <w:rPr>
                        <w:sz w:val="21"/>
                      </w:rPr>
                    </w:pPr>
                    <w:r w:rsidRPr="009F41E2">
                      <w:rPr>
                        <w:rFonts w:ascii="Arial" w:hAnsi="Arial" w:cs="Arial"/>
                        <w:b/>
                        <w:bCs/>
                        <w:caps/>
                        <w:color w:val="24282B"/>
                        <w:sz w:val="21"/>
                      </w:rPr>
                      <w:t>D</w:t>
                    </w:r>
                  </w:p>
                </w:txbxContent>
              </v:textbox>
            </v:rect>
            <v:rect id="_x0000_s21244" style="position:absolute;left:6916;top:3271;width:150;height:267;mso-wrap-style:none" filled="f" stroked="f">
              <v:textbox style="mso-fit-shape-to-text:t" inset="0,0,0,0">
                <w:txbxContent>
                  <w:p w:rsidR="000D3FD4" w:rsidRPr="009F41E2" w:rsidRDefault="000D3FD4" w:rsidP="004F12A8">
                    <w:pPr>
                      <w:spacing w:before="0"/>
                      <w:rPr>
                        <w:sz w:val="21"/>
                      </w:rPr>
                    </w:pPr>
                    <w:r w:rsidRPr="009F41E2">
                      <w:rPr>
                        <w:rFonts w:ascii="Arial" w:hAnsi="Arial" w:cs="Arial"/>
                        <w:b/>
                        <w:bCs/>
                        <w:caps/>
                        <w:color w:val="24282B"/>
                        <w:sz w:val="21"/>
                      </w:rPr>
                      <w:t>D</w:t>
                    </w:r>
                  </w:p>
                </w:txbxContent>
              </v:textbox>
            </v:rect>
            <v:rect id="_x0000_s21245" style="position:absolute;left:833;top:805;width:150;height:267;mso-wrap-style:none" filled="f" stroked="f">
              <v:textbox style="mso-fit-shape-to-text:t" inset="0,0,0,0">
                <w:txbxContent>
                  <w:p w:rsidR="000D3FD4" w:rsidRPr="009F41E2" w:rsidRDefault="000D3FD4" w:rsidP="004F12A8">
                    <w:pPr>
                      <w:spacing w:before="0"/>
                      <w:rPr>
                        <w:sz w:val="21"/>
                      </w:rPr>
                    </w:pPr>
                    <w:r w:rsidRPr="009F41E2">
                      <w:rPr>
                        <w:rFonts w:ascii="Arial" w:hAnsi="Arial" w:cs="Arial"/>
                        <w:b/>
                        <w:bCs/>
                        <w:caps/>
                        <w:color w:val="24282B"/>
                        <w:sz w:val="21"/>
                      </w:rPr>
                      <w:t>D</w:t>
                    </w:r>
                  </w:p>
                </w:txbxContent>
              </v:textbox>
            </v:rect>
            <v:rect id="_x0000_s21246" style="position:absolute;left:1702;top:805;width:150;height:267;mso-wrap-style:none" filled="f" stroked="f">
              <v:textbox style="mso-fit-shape-to-text:t" inset="0,0,0,0">
                <w:txbxContent>
                  <w:p w:rsidR="000D3FD4" w:rsidRPr="009F41E2" w:rsidRDefault="000D3FD4" w:rsidP="004F12A8">
                    <w:pPr>
                      <w:spacing w:before="0"/>
                      <w:rPr>
                        <w:sz w:val="21"/>
                      </w:rPr>
                    </w:pPr>
                    <w:r w:rsidRPr="009F41E2">
                      <w:rPr>
                        <w:rFonts w:ascii="Arial" w:hAnsi="Arial" w:cs="Arial"/>
                        <w:b/>
                        <w:bCs/>
                        <w:caps/>
                        <w:color w:val="24282B"/>
                        <w:sz w:val="21"/>
                      </w:rPr>
                      <w:t>D</w:t>
                    </w:r>
                  </w:p>
                </w:txbxContent>
              </v:textbox>
            </v:rect>
            <v:rect id="_x0000_s21247" style="position:absolute;left:2571;top:805;width:151;height:267;mso-wrap-style:none" filled="f" stroked="f">
              <v:textbox style="mso-fit-shape-to-text:t" inset="0,0,0,0">
                <w:txbxContent>
                  <w:p w:rsidR="000D3FD4" w:rsidRPr="009F41E2" w:rsidRDefault="000D3FD4" w:rsidP="004F12A8">
                    <w:pPr>
                      <w:spacing w:before="0"/>
                      <w:rPr>
                        <w:sz w:val="21"/>
                      </w:rPr>
                    </w:pPr>
                    <w:r w:rsidRPr="009F41E2">
                      <w:rPr>
                        <w:rFonts w:ascii="Arial" w:hAnsi="Arial" w:cs="Arial"/>
                        <w:b/>
                        <w:bCs/>
                        <w:caps/>
                        <w:color w:val="24282B"/>
                        <w:sz w:val="21"/>
                      </w:rPr>
                      <w:t>D</w:t>
                    </w:r>
                  </w:p>
                </w:txbxContent>
              </v:textbox>
            </v:rect>
            <v:rect id="_x0000_s21248" style="position:absolute;left:3440;top:805;width:150;height:267;mso-wrap-style:none" filled="f" stroked="f">
              <v:textbox style="mso-fit-shape-to-text:t" inset="0,0,0,0">
                <w:txbxContent>
                  <w:p w:rsidR="000D3FD4" w:rsidRPr="009F41E2" w:rsidRDefault="000D3FD4" w:rsidP="004F12A8">
                    <w:pPr>
                      <w:spacing w:before="0"/>
                      <w:rPr>
                        <w:sz w:val="21"/>
                      </w:rPr>
                    </w:pPr>
                    <w:r w:rsidRPr="009F41E2">
                      <w:rPr>
                        <w:rFonts w:ascii="Arial" w:hAnsi="Arial" w:cs="Arial"/>
                        <w:b/>
                        <w:bCs/>
                        <w:caps/>
                        <w:color w:val="24282B"/>
                        <w:sz w:val="21"/>
                      </w:rPr>
                      <w:t>D</w:t>
                    </w:r>
                  </w:p>
                </w:txbxContent>
              </v:textbox>
            </v:rect>
            <v:rect id="_x0000_s21249" style="position:absolute;left:4309;top:805;width:150;height:267;mso-wrap-style:none" filled="f" stroked="f">
              <v:textbox style="mso-fit-shape-to-text:t" inset="0,0,0,0">
                <w:txbxContent>
                  <w:p w:rsidR="000D3FD4" w:rsidRPr="009F41E2" w:rsidRDefault="000D3FD4" w:rsidP="004F12A8">
                    <w:pPr>
                      <w:spacing w:before="0"/>
                      <w:rPr>
                        <w:sz w:val="21"/>
                      </w:rPr>
                    </w:pPr>
                    <w:r w:rsidRPr="009F41E2">
                      <w:rPr>
                        <w:rFonts w:ascii="Arial" w:hAnsi="Arial" w:cs="Arial"/>
                        <w:b/>
                        <w:bCs/>
                        <w:caps/>
                        <w:color w:val="24282B"/>
                        <w:sz w:val="21"/>
                      </w:rPr>
                      <w:t>D</w:t>
                    </w:r>
                  </w:p>
                </w:txbxContent>
              </v:textbox>
            </v:rect>
            <v:rect id="_x0000_s21250" style="position:absolute;left:5178;top:805;width:150;height:267;mso-wrap-style:none" filled="f" stroked="f">
              <v:textbox style="mso-fit-shape-to-text:t" inset="0,0,0,0">
                <w:txbxContent>
                  <w:p w:rsidR="000D3FD4" w:rsidRPr="009F41E2" w:rsidRDefault="000D3FD4" w:rsidP="004F12A8">
                    <w:pPr>
                      <w:spacing w:before="0"/>
                      <w:rPr>
                        <w:sz w:val="21"/>
                      </w:rPr>
                    </w:pPr>
                    <w:r w:rsidRPr="009F41E2">
                      <w:rPr>
                        <w:rFonts w:ascii="Arial" w:hAnsi="Arial" w:cs="Arial"/>
                        <w:b/>
                        <w:bCs/>
                        <w:caps/>
                        <w:color w:val="24282B"/>
                        <w:sz w:val="21"/>
                      </w:rPr>
                      <w:t>D</w:t>
                    </w:r>
                  </w:p>
                </w:txbxContent>
              </v:textbox>
            </v:rect>
            <v:rect id="_x0000_s21251" style="position:absolute;left:6047;top:805;width:150;height:267;mso-wrap-style:none" filled="f" stroked="f">
              <v:textbox style="mso-fit-shape-to-text:t" inset="0,0,0,0">
                <w:txbxContent>
                  <w:p w:rsidR="000D3FD4" w:rsidRPr="009F41E2" w:rsidRDefault="000D3FD4" w:rsidP="004F12A8">
                    <w:pPr>
                      <w:spacing w:before="0"/>
                      <w:rPr>
                        <w:sz w:val="21"/>
                      </w:rPr>
                    </w:pPr>
                    <w:r w:rsidRPr="009F41E2">
                      <w:rPr>
                        <w:rFonts w:ascii="Arial" w:hAnsi="Arial" w:cs="Arial"/>
                        <w:b/>
                        <w:bCs/>
                        <w:caps/>
                        <w:color w:val="24282B"/>
                        <w:sz w:val="21"/>
                      </w:rPr>
                      <w:t>D</w:t>
                    </w:r>
                  </w:p>
                </w:txbxContent>
              </v:textbox>
            </v:rect>
            <v:rect id="_x0000_s21252" style="position:absolute;left:6916;top:805;width:150;height:267;mso-wrap-style:none" filled="f" stroked="f">
              <v:textbox style="mso-fit-shape-to-text:t" inset="0,0,0,0">
                <w:txbxContent>
                  <w:p w:rsidR="000D3FD4" w:rsidRPr="009F41E2" w:rsidRDefault="000D3FD4" w:rsidP="004F12A8">
                    <w:pPr>
                      <w:spacing w:before="0"/>
                      <w:rPr>
                        <w:sz w:val="21"/>
                      </w:rPr>
                    </w:pPr>
                    <w:r w:rsidRPr="009F41E2">
                      <w:rPr>
                        <w:rFonts w:ascii="Arial" w:hAnsi="Arial" w:cs="Arial"/>
                        <w:b/>
                        <w:bCs/>
                        <w:caps/>
                        <w:color w:val="24282B"/>
                        <w:sz w:val="21"/>
                      </w:rPr>
                      <w:t>D</w:t>
                    </w:r>
                  </w:p>
                </w:txbxContent>
              </v:textbox>
            </v:rect>
            <w10:wrap type="none"/>
            <w10:anchorlock/>
          </v:group>
        </w:pict>
      </w:r>
    </w:p>
    <w:p w:rsidR="004F12A8" w:rsidRPr="00D34D64" w:rsidRDefault="004F12A8" w:rsidP="00AD65EF">
      <w:pPr>
        <w:pStyle w:val="Headingb"/>
        <w:tabs>
          <w:tab w:val="clear" w:pos="1191"/>
        </w:tabs>
        <w:rPr>
          <w:lang w:eastAsia="zh-CN"/>
        </w:rPr>
      </w:pPr>
      <w:smartTag w:uri="urn:schemas-microsoft-com:office:smarttags" w:element="chsdate">
        <w:smartTagPr>
          <w:attr w:name="Year" w:val="1899"/>
          <w:attr w:name="Month" w:val="12"/>
          <w:attr w:name="Day" w:val="30"/>
          <w:attr w:name="IsLunarDate" w:val="False"/>
          <w:attr w:name="IsROCDate" w:val="False"/>
        </w:smartTagPr>
        <w:r w:rsidRPr="00D34D64">
          <w:rPr>
            <w:szCs w:val="22"/>
            <w:lang w:eastAsia="zh-CN"/>
          </w:rPr>
          <w:lastRenderedPageBreak/>
          <w:t>4.3.7</w:t>
        </w:r>
      </w:smartTag>
      <w:r w:rsidRPr="00D34D64">
        <w:rPr>
          <w:szCs w:val="22"/>
          <w:lang w:eastAsia="zh-CN"/>
        </w:rPr>
        <w:t>.4.2.3.2</w:t>
      </w:r>
      <w:r w:rsidRPr="00D34D64">
        <w:rPr>
          <w:szCs w:val="22"/>
          <w:lang w:eastAsia="zh-CN"/>
        </w:rPr>
        <w:tab/>
        <w:t xml:space="preserve">Turbo </w:t>
      </w:r>
      <w:r w:rsidRPr="00D34D64">
        <w:rPr>
          <w:rFonts w:ascii="SimSun" w:hAnsi="SimSun" w:cs="SimSun" w:hint="eastAsia"/>
          <w:szCs w:val="22"/>
          <w:lang w:val="en-US" w:eastAsia="zh-CN"/>
        </w:rPr>
        <w:t>编码</w:t>
      </w:r>
    </w:p>
    <w:p w:rsidR="004F12A8" w:rsidRPr="00D34D64" w:rsidRDefault="004F12A8" w:rsidP="004F12A8">
      <w:pPr>
        <w:ind w:firstLineChars="200" w:firstLine="440"/>
        <w:rPr>
          <w:szCs w:val="22"/>
          <w:lang w:eastAsia="zh-CN"/>
        </w:rPr>
      </w:pPr>
      <w:r w:rsidRPr="00D34D64">
        <w:rPr>
          <w:szCs w:val="22"/>
          <w:lang w:val="en-US" w:eastAsia="zh-CN"/>
        </w:rPr>
        <w:t xml:space="preserve">Turbo </w:t>
      </w:r>
      <w:r w:rsidRPr="00D34D64">
        <w:rPr>
          <w:rFonts w:ascii="SimSun" w:hAnsi="SimSun" w:cs="SimSun" w:hint="eastAsia"/>
          <w:szCs w:val="22"/>
          <w:lang w:val="en-US" w:eastAsia="zh-CN"/>
        </w:rPr>
        <w:t>编码器的方式是一个具有两个</w:t>
      </w:r>
      <w:r w:rsidRPr="00D34D64">
        <w:rPr>
          <w:szCs w:val="22"/>
          <w:lang w:val="en-US" w:eastAsia="zh-CN"/>
        </w:rPr>
        <w:t>8</w:t>
      </w:r>
      <w:r w:rsidRPr="00D34D64">
        <w:rPr>
          <w:rFonts w:ascii="SimSun" w:hAnsi="SimSun" w:cs="SimSun" w:hint="eastAsia"/>
          <w:szCs w:val="22"/>
          <w:lang w:val="en-US" w:eastAsia="zh-CN"/>
        </w:rPr>
        <w:t>态分量编码器和一个</w:t>
      </w:r>
      <w:r w:rsidRPr="00D34D64">
        <w:rPr>
          <w:szCs w:val="22"/>
          <w:lang w:val="en-US" w:eastAsia="zh-CN"/>
        </w:rPr>
        <w:t>Turbo</w:t>
      </w:r>
      <w:r w:rsidRPr="00D34D64">
        <w:rPr>
          <w:rFonts w:ascii="SimSun" w:hAnsi="SimSun" w:cs="SimSun" w:hint="eastAsia"/>
          <w:szCs w:val="22"/>
          <w:lang w:val="en-US" w:eastAsia="zh-CN"/>
        </w:rPr>
        <w:t>码内部交织器的并行连接卷积编码</w:t>
      </w:r>
      <w:r w:rsidRPr="00D34D64">
        <w:rPr>
          <w:szCs w:val="22"/>
          <w:lang w:val="en-US" w:eastAsia="zh-CN"/>
        </w:rPr>
        <w:t>(PCCC)</w:t>
      </w:r>
      <w:r w:rsidRPr="00D34D64">
        <w:rPr>
          <w:rFonts w:ascii="SimSun" w:hAnsi="SimSun" w:cs="SimSun" w:hint="eastAsia"/>
          <w:szCs w:val="22"/>
          <w:lang w:val="en-US" w:eastAsia="zh-CN"/>
        </w:rPr>
        <w:t>。</w:t>
      </w:r>
      <w:r w:rsidRPr="00D34D64">
        <w:rPr>
          <w:szCs w:val="22"/>
          <w:lang w:val="en-US" w:eastAsia="zh-CN"/>
        </w:rPr>
        <w:t xml:space="preserve">Turbo </w:t>
      </w:r>
      <w:r w:rsidRPr="00D34D64">
        <w:rPr>
          <w:rFonts w:ascii="SimSun" w:hAnsi="SimSun" w:cs="SimSun" w:hint="eastAsia"/>
          <w:szCs w:val="22"/>
          <w:lang w:val="en-US" w:eastAsia="zh-CN"/>
        </w:rPr>
        <w:t>编码器的编码速率为</w:t>
      </w:r>
      <w:r w:rsidRPr="00D34D64">
        <w:rPr>
          <w:szCs w:val="22"/>
          <w:lang w:val="en-US" w:eastAsia="zh-CN"/>
        </w:rPr>
        <w:t xml:space="preserve"> 1/3</w:t>
      </w:r>
      <w:r w:rsidRPr="00D34D64">
        <w:rPr>
          <w:rFonts w:ascii="SimSun" w:hAnsi="SimSun" w:cs="SimSun" w:hint="eastAsia"/>
          <w:szCs w:val="22"/>
          <w:lang w:val="en-US" w:eastAsia="zh-CN"/>
        </w:rPr>
        <w:t>。</w:t>
      </w:r>
      <w:r w:rsidRPr="00D34D64">
        <w:rPr>
          <w:szCs w:val="22"/>
          <w:lang w:eastAsia="zh-CN"/>
        </w:rPr>
        <w:t xml:space="preserve"> </w:t>
      </w:r>
    </w:p>
    <w:p w:rsidR="004F12A8" w:rsidRPr="00EF745D" w:rsidRDefault="004F12A8" w:rsidP="004F12A8">
      <w:pPr>
        <w:spacing w:before="480" w:after="80"/>
        <w:jc w:val="center"/>
        <w:rPr>
          <w:rFonts w:hAnsi="SimSun" w:cs="SimSun"/>
          <w:sz w:val="18"/>
          <w:szCs w:val="18"/>
          <w:lang w:val="en-US" w:eastAsia="zh-CN"/>
        </w:rPr>
      </w:pPr>
      <w:r w:rsidRPr="00EF745D">
        <w:rPr>
          <w:rFonts w:hAnsi="SimSun" w:cs="SimSun" w:hint="eastAsia"/>
          <w:sz w:val="18"/>
          <w:szCs w:val="18"/>
          <w:lang w:val="en-US" w:eastAsia="zh-CN"/>
        </w:rPr>
        <w:t>图</w:t>
      </w:r>
      <w:r>
        <w:rPr>
          <w:rFonts w:hAnsi="SimSun" w:cs="SimSun"/>
          <w:sz w:val="18"/>
          <w:szCs w:val="18"/>
          <w:lang w:val="en-US" w:eastAsia="zh-CN"/>
        </w:rPr>
        <w:t>104</w:t>
      </w:r>
    </w:p>
    <w:p w:rsidR="004F12A8" w:rsidRPr="00190A3C" w:rsidRDefault="004F12A8" w:rsidP="004F12A8">
      <w:pPr>
        <w:jc w:val="center"/>
        <w:rPr>
          <w:caps/>
          <w:sz w:val="24"/>
          <w:szCs w:val="24"/>
          <w:lang w:val="en-US" w:eastAsia="zh-CN"/>
        </w:rPr>
      </w:pPr>
      <w:r w:rsidRPr="00190A3C">
        <w:rPr>
          <w:rFonts w:hint="eastAsia"/>
          <w:b/>
          <w:bCs/>
          <w:color w:val="24282B"/>
          <w:sz w:val="18"/>
          <w:szCs w:val="18"/>
          <w:lang w:eastAsia="zh-CN"/>
        </w:rPr>
        <w:t>码率为</w:t>
      </w:r>
      <w:r w:rsidRPr="00190A3C">
        <w:rPr>
          <w:b/>
          <w:bCs/>
          <w:color w:val="24282B"/>
          <w:sz w:val="18"/>
          <w:szCs w:val="18"/>
          <w:lang w:eastAsia="zh-CN"/>
        </w:rPr>
        <w:t>1/3</w:t>
      </w:r>
      <w:r w:rsidRPr="00190A3C">
        <w:rPr>
          <w:rFonts w:hint="eastAsia"/>
          <w:b/>
          <w:bCs/>
          <w:color w:val="24282B"/>
          <w:sz w:val="18"/>
          <w:szCs w:val="18"/>
          <w:lang w:eastAsia="zh-CN"/>
        </w:rPr>
        <w:t>的</w:t>
      </w:r>
      <w:r w:rsidRPr="00190A3C">
        <w:rPr>
          <w:b/>
          <w:bCs/>
          <w:color w:val="24282B"/>
          <w:sz w:val="18"/>
          <w:szCs w:val="18"/>
          <w:lang w:eastAsia="zh-CN"/>
        </w:rPr>
        <w:t>turbo</w:t>
      </w:r>
      <w:r w:rsidRPr="00190A3C">
        <w:rPr>
          <w:rFonts w:hint="eastAsia"/>
          <w:b/>
          <w:bCs/>
          <w:color w:val="24282B"/>
          <w:sz w:val="18"/>
          <w:szCs w:val="18"/>
          <w:lang w:eastAsia="zh-CN"/>
        </w:rPr>
        <w:t>编码发生器</w:t>
      </w:r>
      <w:r w:rsidRPr="00190A3C">
        <w:rPr>
          <w:b/>
          <w:bCs/>
          <w:color w:val="24282B"/>
          <w:sz w:val="18"/>
          <w:szCs w:val="18"/>
          <w:lang w:eastAsia="zh-CN"/>
        </w:rPr>
        <w:t>(</w:t>
      </w:r>
      <w:r w:rsidRPr="00190A3C">
        <w:rPr>
          <w:rFonts w:hint="eastAsia"/>
          <w:b/>
          <w:bCs/>
          <w:color w:val="24282B"/>
          <w:sz w:val="18"/>
          <w:szCs w:val="18"/>
          <w:lang w:eastAsia="zh-CN"/>
        </w:rPr>
        <w:t>点划线仅用于</w:t>
      </w:r>
      <w:r w:rsidRPr="00190A3C">
        <w:rPr>
          <w:b/>
          <w:bCs/>
          <w:color w:val="24282B"/>
          <w:sz w:val="18"/>
          <w:szCs w:val="18"/>
          <w:lang w:eastAsia="zh-CN"/>
        </w:rPr>
        <w:t>treillis</w:t>
      </w:r>
      <w:r w:rsidRPr="00190A3C">
        <w:rPr>
          <w:rFonts w:hint="eastAsia"/>
          <w:b/>
          <w:bCs/>
          <w:color w:val="24282B"/>
          <w:sz w:val="18"/>
          <w:szCs w:val="18"/>
          <w:lang w:eastAsia="zh-CN"/>
        </w:rPr>
        <w:t>终端</w:t>
      </w:r>
      <w:r w:rsidRPr="00190A3C">
        <w:rPr>
          <w:b/>
          <w:bCs/>
          <w:color w:val="24282B"/>
          <w:sz w:val="18"/>
          <w:szCs w:val="18"/>
          <w:lang w:eastAsia="zh-CN"/>
        </w:rPr>
        <w:t>)</w:t>
      </w:r>
    </w:p>
    <w:p w:rsidR="004F12A8" w:rsidRPr="00450DA2" w:rsidRDefault="00C07726" w:rsidP="004F12A8">
      <w:pPr>
        <w:pStyle w:val="FigureNo"/>
      </w:pPr>
      <w:r>
        <w:rPr>
          <w:noProof/>
          <w:lang w:val="en-US" w:eastAsia="zh-CN"/>
        </w:rPr>
      </w:r>
      <w:r w:rsidR="00A435FA">
        <w:pict>
          <v:group id="_x0000_s21253" editas="canvas" style="width:327.75pt;height:253.1pt;mso-position-horizontal-relative:char;mso-position-vertical-relative:line" coordorigin=",29" coordsize="6555,5062">
            <o:lock v:ext="edit" aspectratio="t"/>
            <v:shape id="_x0000_s21254" type="#_x0000_t75" style="position:absolute;top:29;width:6555;height:5062" o:preferrelative="f">
              <v:fill o:detectmouseclick="t"/>
              <v:path o:extrusionok="t" o:connecttype="none"/>
              <o:lock v:ext="edit" text="t"/>
            </v:shape>
            <v:rect id="_x0000_s21255" style="position:absolute;left:5380;top:4815;width:604;height:205" stroked="f"/>
            <v:rect id="_x0000_s21256" style="position:absolute;left:5380;top:4815;width:753;height:276" filled="f" stroked="f"/>
            <v:rect id="_x0000_s21257" style="position:absolute;left:5380;top:4822;width:537;height:179;mso-wrap-style:none" filled="f" stroked="f">
              <v:textbox inset="0,0,0,0">
                <w:txbxContent>
                  <w:p w:rsidR="000D3FD4" w:rsidRPr="00BE5966" w:rsidRDefault="000D3FD4" w:rsidP="004F12A8">
                    <w:pPr>
                      <w:spacing w:before="0"/>
                      <w:rPr>
                        <w:sz w:val="14"/>
                        <w:szCs w:val="14"/>
                        <w:lang w:eastAsia="zh-CN"/>
                      </w:rPr>
                    </w:pPr>
                    <w:r>
                      <w:rPr>
                        <w:caps/>
                        <w:color w:val="000000"/>
                        <w:sz w:val="14"/>
                        <w:szCs w:val="14"/>
                        <w:lang w:eastAsia="zh-CN"/>
                      </w:rPr>
                      <w:t>1850-104</w:t>
                    </w:r>
                  </w:p>
                </w:txbxContent>
              </v:textbox>
            </v:rect>
            <v:rect id="_x0000_s21258" style="position:absolute;left:5985;top:4795;width:56;height:253;mso-wrap-style:none" filled="f" stroked="f">
              <v:textbox style="mso-fit-shape-to-text:t" inset="0,0,0,0">
                <w:txbxContent>
                  <w:p w:rsidR="000D3FD4" w:rsidRDefault="000D3FD4" w:rsidP="004F12A8">
                    <w:pPr>
                      <w:spacing w:before="0"/>
                    </w:pPr>
                    <w:r>
                      <w:rPr>
                        <w:caps/>
                        <w:color w:val="000000"/>
                      </w:rPr>
                      <w:t xml:space="preserve"> </w:t>
                    </w:r>
                  </w:p>
                </w:txbxContent>
              </v:textbox>
            </v:rect>
            <v:shape id="_x0000_s21259" style="position:absolute;left:2285;top:620;width:868;height:479" coordsize="868,479" path="m10,479l10,4,5,10r863,l868,,5,,,,,4,,479r10,xe" fillcolor="black" stroked="f">
              <v:path arrowok="t"/>
            </v:shape>
            <v:rect id="_x0000_s21260" style="position:absolute;left:4997;top:611;width:538;height:9" fillcolor="black" stroked="f"/>
            <v:shape id="_x0000_s21261" style="position:absolute;left:5399;top:587;width:130;height:56" coordsize="130,56" path="m,56l130,28,,,,56xe" fillcolor="black" stroked="f">
              <v:path arrowok="t"/>
            </v:shape>
            <v:shape id="_x0000_s21262" style="position:absolute;left:5395;top:583;width:153;height:66" coordsize="153,66" path="m,66l153,32,,,,66,9,60,9,4,4,9,134,37r,-9l4,56r5,4l,66xe" fillcolor="black" stroked="f">
              <v:path arrowok="t"/>
            </v:shape>
            <v:rect id="_x0000_s21263" style="position:absolute;left:3517;top:611;width:1183;height:9" fillcolor="black" stroked="f"/>
            <v:shape id="_x0000_s21264" style="position:absolute;left:4566;top:587;width:130;height:56" coordsize="130,56" path="m,56l130,28,,,,56xe" fillcolor="black" stroked="f">
              <v:path arrowok="t"/>
            </v:shape>
            <v:shape id="_x0000_s21265" style="position:absolute;left:4561;top:583;width:153;height:66" coordsize="153,66" path="m,66l153,32,,,,66,9,60,9,4,5,9,135,37r,-9l5,56r4,4l,66xe" fillcolor="black" stroked="f">
              <v:path arrowok="t"/>
            </v:shape>
            <v:shape id="_x0000_s21266" style="position:absolute;left:4393;top:1235;width:480;height:588" coordsize="480,588" path="m470,r,583l474,579,,579r,9l474,588r6,l480,583,480,,470,xe" fillcolor="black" stroked="f">
              <v:path arrowok="t"/>
            </v:shape>
            <v:shape id="_x0000_s21267" style="position:absolute;left:4292;top:1795;width:135;height:53" coordsize="135,53" path="m135,53l,28,135,r,53xe" fillcolor="black" strokeweight=".05pt">
              <v:path arrowok="t"/>
            </v:shape>
            <v:shape id="_x0000_s21268" style="position:absolute;left:1188;top:1212;width:940;height:147" coordsize="940,147" path="m940,l331,,,138r,9l331,9r609,l940,xe" fillcolor="black" stroked="f">
              <v:path arrowok="t"/>
            </v:shape>
            <v:shape id="_x0000_s21269" style="position:absolute;left:1993;top:1188;width:129;height:53" coordsize="129,53" path="m,53l129,29,,,,53xe" fillcolor="black" stroked="f">
              <v:path arrowok="t"/>
            </v:shape>
            <v:shape id="_x0000_s21270" style="position:absolute;left:1988;top:1184;width:159;height:60" coordsize="159,60" path="m,60l159,33,,,,60,10,57,10,4,5,10,134,37r,-9l5,51r5,6l,60xe" fillcolor="black" stroked="f">
              <v:path arrowok="t"/>
            </v:shape>
            <v:shape id="_x0000_s21271" style="position:absolute;left:1720;top:1188;width:58;height:56" coordsize="58,56" path="m29,56l47,47,58,29,47,10,29,,10,10,,29,10,47r19,9xe" fillcolor="black" strokeweight=".05pt">
              <v:path arrowok="t"/>
            </v:shape>
            <v:rect id="_x0000_s21272" style="position:absolute;left:2342;top:1212;width:542;height:9" fillcolor="black" stroked="f"/>
            <v:shape id="_x0000_s21273" style="position:absolute;left:2749;top:1188;width:131;height:53" coordsize="131,53" path="m,53l131,29,,,,53xe" fillcolor="black" stroked="f">
              <v:path arrowok="t"/>
            </v:shape>
            <v:shape id="_x0000_s21274" style="position:absolute;left:2746;top:1184;width:157;height:60" coordsize="157,60" path="m,60l157,33,,,,60,9,57,9,4,3,10,134,37r,-9l3,51r6,6l,60xe" fillcolor="black" stroked="f">
              <v:path arrowok="t"/>
            </v:shape>
            <v:shape id="_x0000_s21275" style="position:absolute;left:2635;top:1188;width:53;height:56" coordsize="53,56" path="m23,56l47,47,53,29,47,10,23,,4,10,,29,4,47r19,9xe" fillcolor="black" strokeweight=".05pt">
              <v:path arrowok="t"/>
            </v:shape>
            <v:rect id="_x0000_s21276" style="position:absolute;left:3076;top:1212;width:546;height:9" fillcolor="black" stroked="f"/>
            <v:shape id="_x0000_s21277" style="position:absolute;left:3487;top:1188;width:131;height:53" coordsize="131,53" path="m,53l131,29,,,,53xe" fillcolor="black" stroked="f">
              <v:path arrowok="t"/>
            </v:shape>
            <v:shape id="_x0000_s21278" style="position:absolute;left:3484;top:1184;width:157;height:60" coordsize="157,60" path="m,60l157,33,,,,60,9,57,9,4,3,10,134,37r,-9l3,51r6,6l,60xe" fillcolor="black" stroked="f">
              <v:path arrowok="t"/>
            </v:shape>
            <v:shape id="_x0000_s21279" style="position:absolute;left:3368;top:1188;width:58;height:56" coordsize="58,56" path="m28,56l49,47,58,29,49,10,28,,9,10,,29,9,47r19,9xe" fillcolor="black" strokeweight=".05pt">
              <v:path arrowok="t"/>
            </v:shape>
            <v:rect id="_x0000_s21280" style="position:absolute;left:3814;top:1212;width:542;height:9" fillcolor="black" stroked="f"/>
            <v:shape id="_x0000_s21281" style="position:absolute;left:4222;top:1188;width:128;height:53" coordsize="128,53" path="m,53l128,29,,,,53xe" fillcolor="black" stroked="f">
              <v:path arrowok="t"/>
            </v:shape>
            <v:shape id="_x0000_s21282" style="position:absolute;left:4216;top:1184;width:159;height:60" coordsize="159,60" path="m,60l159,33,,,,60,9,57,9,4,6,10,134,37r,-9l6,51r3,6l,60xe" fillcolor="black" stroked="f">
              <v:path arrowok="t"/>
            </v:shape>
            <v:shape id="_x0000_s21283" style="position:absolute;left:4106;top:1188;width:52;height:56" coordsize="52,56" path="m29,56l48,47,52,29,48,10,29,,9,10,,29,9,47r20,9xe" fillcolor="black" strokeweight=".05pt">
              <v:path arrowok="t"/>
            </v:shape>
            <v:rect id="_x0000_s21284" style="position:absolute;left:4552;top:1212;width:325;height:9" fillcolor="black" stroked="f"/>
            <v:shape id="_x0000_s21285" style="position:absolute;left:4834;top:1178;width:57;height:57" coordsize="57,57" path="m29,57l53,48,57,29,53,10,29,,10,10,,29,10,48r19,9xe" fillcolor="black" strokeweight=".05pt">
              <v:path arrowok="t"/>
            </v:shape>
            <v:rect id="_x0000_s21286" style="position:absolute;left:2903;top:1089;width:287;height:284" stroked="f"/>
            <v:shape id="_x0000_s21287" style="position:absolute;left:2899;top:1085;width:291;height:288" coordsize="291,288" path="m4,l,,,288r291,l291,r-3,l4,r,8l288,8,282,4r,280l288,278,4,278r6,6l10,4,4,8,4,xe" fillcolor="black" stroked="f">
              <v:path arrowok="t"/>
            </v:shape>
            <v:rect id="_x0000_s21288" style="position:absolute;left:3637;top:1089;width:287;height:284" stroked="f"/>
            <v:shape id="_x0000_s21289" style="position:absolute;left:3631;top:1085;width:293;height:288" coordsize="293,288" path="m6,l,,,288r293,l293,r-5,l6,r,8l288,8,284,4r,280l288,278,6,278r4,6l10,4,6,8,6,xe" fillcolor="black" stroked="f">
              <v:path arrowok="t"/>
            </v:shape>
            <v:rect id="_x0000_s21290" style="position:absolute;left:4375;top:1089;width:287;height:284" stroked="f"/>
            <v:shape id="_x0000_s21291" style="position:absolute;left:4369;top:1085;width:293;height:288" coordsize="293,288" path="m6,l,,,288r293,l293,r-5,l6,r,8l288,8,284,4r,280l288,278,6,278r4,6l10,4,6,8,6,xe" fillcolor="black" stroked="f">
              <v:path arrowok="t"/>
            </v:shape>
            <v:shape id="_x0000_s21292" style="position:absolute;left:1735;top:189;width:3688;height:1032" coordsize="3688,1032" path="m3688,l,,,1032r9,l9,5,4,9r3684,l3688,xe" fillcolor="black" stroked="f">
              <v:path arrowok="t"/>
            </v:shape>
            <v:rect id="_x0000_s21293" style="position:absolute;left:422;top:1212;width:738;height:9" fillcolor="black" stroked="f"/>
            <v:shape id="_x0000_s21294" style="position:absolute;left:752;top:1188;width:57;height:56" coordsize="57,56" path="m29,56l48,47,57,29,48,10,29,,10,10,,29,10,47r19,9xe" fillcolor="black" strokeweight=".05pt">
              <v:path arrowok="t"/>
            </v:shape>
            <v:rect id="_x0000_s21295" style="position:absolute;left:781;top:1217;width:10;height:842" fillcolor="black" stroked="f"/>
            <v:shape id="_x0000_s21296" style="position:absolute;left:757;top:1927;width:52;height:128" coordsize="52,128" path="m,l29,128,52,,,xe" fillcolor="black" stroked="f">
              <v:path arrowok="t"/>
            </v:shape>
            <v:shape id="_x0000_s21297" style="position:absolute;left:752;top:1923;width:63;height:156" coordsize="63,156" path="m,l34,156,63,,,,5,9r52,l53,4,29,132r10,l10,4,5,9,,xe" fillcolor="black" stroked="f">
              <v:path arrowok="t"/>
            </v:shape>
            <v:shape id="_x0000_s21298" style="position:absolute;left:1136;top:1188;width:57;height:56" coordsize="57,56" path="m28,56l48,47,57,29,48,10,28,,9,10,,29,9,47r19,9xe" fillcolor="black" strokeweight=".05pt">
              <v:path arrowok="t"/>
            </v:shape>
            <v:oval id="_x0000_s21299" style="position:absolute;left:2128;top:1060;width:316;height:314" stroked="f"/>
            <v:shape id="_x0000_s21300" style="position:absolute;left:2122;top:1056;width:321;height:317" coordsize="321,317" path="m,156r,38l6,198r,11l9,218r6,4l15,228r5,13l33,256r6,9l63,288r13,6l82,294r,4l97,303r4,l110,307r6,l125,313r24,l159,317r4,l163,313r24,l196,307r6,l211,303r5,l230,298r,-4l239,294r21,-15l269,275r10,-10l283,256r14,-19l297,228r6,l306,213r,-4l312,198r,-4l317,185r,-24l321,161r,-5l317,146r,-24l312,113r,-4l306,99r,-4l303,80r-6,l297,75,293,62,269,37r-9,-4l245,19,230,13r-4,l220,9,211,4r-9,l196,,116,r-6,4l101,4,92,9r-6,4l82,13,63,24,25,62,15,80r,5l9,90,6,99r,10l,113r,43l9,156r,-43l15,109r,-10l20,99,25,85r,-5l30,80r3,-9l73,33r9,-4l82,24r4,l101,19r,-6l110,13r6,-4l159,9r37,l202,13r9,l211,19r15,5l230,24r6,5l250,43r10,4l283,71r4,4l287,80r6,10l297,95r,4l303,109r,4l306,122r,24l312,156r,-5l306,161r,24l303,194r,4l297,209r,4l293,218r-6,10l287,237r-14,10l269,256r-9,9l250,270r-11,14l230,284r-10,4l216,294r-5,l202,298r-6,l187,303r-24,l153,307r6,l149,303r-24,l116,298r-6,l101,294r-4,l92,288,82,284r-6,l73,279,49,256r-6,-9l30,232r-5,-4l25,222,20,209r-5,l15,198,9,194r,-38l,156xe" fillcolor="black" stroked="f">
              <v:path arrowok="t"/>
            </v:shape>
            <v:rect id="_x0000_s21301" style="position:absolute;left:2275;top:1056;width:10;height:313" fillcolor="black" stroked="f"/>
            <v:rect id="_x0000_s21302" style="position:absolute;left:2122;top:1203;width:317;height:9" fillcolor="black" stroked="f"/>
            <v:oval id="_x0000_s21303" style="position:absolute;left:3243;top:468;width:318;height:314" stroked="f"/>
            <v:shape id="_x0000_s21304" style="position:absolute;left:3239;top:464;width:321;height:317" coordsize="321,317" path="m,156r,38l4,198r,11l9,219r6,3l15,228r3,13l34,256r4,9l62,288r15,6l82,294r,4l95,303r6,l110,308r4,l125,312r23,l157,317r5,l162,312r25,l196,308r6,l211,303r4,l229,298r,-4l239,294r19,-15l269,275r9,-10l282,256r15,-19l297,228r4,l306,213r,-4l312,198r,-4l316,185r,-25l321,160r,-4l316,147r,-24l312,113r,-4l306,100r,-6l301,81r-4,l297,76,292,61,269,38,258,34,245,18,229,15r-5,l221,10,211,4r-9,l196,,114,r-4,4l101,4,91,10r-5,5l82,15,62,24,24,61,15,81r,4l9,90,4,100r,9l,113r,43l9,156r,-43l15,109r,-9l18,100,24,85r,-4l28,81,34,71,71,34,82,28r,-4l86,24r15,-6l101,15r9,l114,10r43,l196,10r6,5l211,15r,3l224,24r5,l235,28r13,15l258,47r24,24l288,76r,5l292,90r5,4l297,100r4,9l301,113r5,10l306,147r6,9l312,151r-6,9l306,185r-5,9l301,198r-4,11l297,213r-5,6l288,228r,9l272,246r-3,10l258,265r-10,4l239,285r-10,l221,288r-6,6l211,294r-9,4l196,298r-9,5l162,303r-9,5l157,308r-9,-5l125,303r-11,-5l110,298r-9,-4l95,294r-4,-6l82,285r-5,l71,279,48,256,43,246,28,232r-4,-4l24,222,18,209r-3,l15,198,9,194r,-38l,156xe" fillcolor="black" stroked="f">
              <v:path arrowok="t"/>
            </v:shape>
            <v:rect id="_x0000_s21305" style="position:absolute;left:3392;top:468;width:9;height:313" fillcolor="black" stroked="f"/>
            <v:rect id="_x0000_s21306" style="position:absolute;left:3239;top:615;width:321;height:9" fillcolor="black" stroked="f"/>
            <v:oval id="_x0000_s21307" style="position:absolute;left:4719;top:468;width:317;height:314" stroked="f"/>
            <v:shape id="_x0000_s21308" style="position:absolute;left:4714;top:464;width:321;height:317" coordsize="321,317" path="m,156r,38l5,198r,11l10,219r5,3l15,228r4,13l34,256r4,9l62,288r15,6l83,294r,4l96,303r5,l110,308r5,l126,312r23,l159,317r4,l163,312r24,l197,308r5,l211,303r5,l230,298r,-4l240,294r19,-15l269,275r10,-10l283,256r14,-19l297,228r6,l307,213r,-4l313,198r,-4l316,185r,-25l321,160r,-4l316,147r,-24l313,113r,-4l307,100r,-6l303,81r-6,l297,76,292,61,269,38,259,34,245,18,230,15r-5,l221,10,211,4r-9,l197,,115,r-5,4l101,4r-9,6l86,15r-3,l62,24,25,61,15,81r,4l10,90,5,100r,9l,113r,43l10,156r,-43l15,109r,-9l19,100,25,85r,-4l29,81,34,71,72,34,83,28r,-4l86,24r15,-6l101,15r9,l115,10r96,5l211,18r14,6l230,24r6,4l249,43r10,4l283,71r5,5l288,81r4,9l297,94r,6l303,109r,4l307,123r,24l313,156r,-5l307,160r,25l303,194r,4l297,209r,4l292,219r-4,9l288,237r-15,9l269,256r-10,9l249,269r-9,16l230,285r-9,3l216,294r-5,l202,298r-5,l187,303r-24,l153,308r6,l149,303r-23,l115,298r-5,l101,294r-5,l92,288r-9,-3l77,285r-5,-6l49,256,43,246,29,232r-4,-4l25,222,19,209r-4,l15,198r-5,-4l10,156,,156xe" fillcolor="black" stroked="f">
              <v:path arrowok="t"/>
            </v:shape>
            <v:rect id="_x0000_s21309" style="position:absolute;left:4867;top:468;width:10;height:313" fillcolor="black" stroked="f"/>
            <v:rect id="_x0000_s21310" style="position:absolute;left:4714;top:615;width:316;height:9" fillcolor="black" stroked="f"/>
            <v:rect id="_x0000_s21311" style="position:absolute;left:4863;top:786;width:10;height:435" fillcolor="black" stroked="f"/>
            <v:shape id="_x0000_s21312" style="position:absolute;left:4840;top:791;width:56;height:127" coordsize="56,127" path="m56,127l27,,,127r56,xe" fillcolor="black" stroked="f">
              <v:path arrowok="t"/>
            </v:shape>
            <v:shape id="_x0000_s21313" style="position:absolute;left:4834;top:772;width:67;height:152" coordsize="67,152" path="m67,152l33,,,152r67,l62,142r-56,l10,146,39,19r-10,l57,146r5,-4l67,152xe" fillcolor="black" stroked="f">
              <v:path arrowok="t"/>
            </v:shape>
            <v:shape id="_x0000_s21314" style="position:absolute;left:5399;top:166;width:136;height:51" coordsize="136,51" path="m,51l136,28,,,,51xe" fillcolor="black" strokeweight=".05pt">
              <v:path arrowok="t"/>
            </v:shape>
            <v:oval id="_x0000_s21315" style="position:absolute;left:3986;top:1676;width:317;height:314" stroked="f"/>
            <v:shape id="_x0000_s21316" style="position:absolute;left:3981;top:1672;width:321;height:317" coordsize="321,317" path="m,155r,39l5,199r,9l11,217r3,6l14,226r6,16l34,255r4,10l63,289r15,3l81,292r,6l97,302r4,l110,308r5,l125,311r24,l158,317r6,l164,311r24,l197,308r4,l211,302r5,l231,298r,-6l241,292r18,-13l268,274r10,-9l283,255r14,-19l297,226r5,l308,213r,-5l311,199r,-5l317,183r,-23l321,160r,-5l317,146r,-23l311,113r,-5l308,99r,-5l302,80r-5,l297,75,292,61,268,38r-9,-5l244,19,231,14r-6,l220,9,211,4r-10,l197,,115,r-5,4l101,4,91,9r-4,5l81,14,63,23,24,61,14,80r,5l11,89,5,99r,9l,113r,42l11,155r,-42l14,108r,-9l20,99,24,85r,-5l29,80,34,70,72,33r9,-5l81,23r6,l101,19r,-5l110,14r5,-5l158,9r39,l201,14r10,l211,19r14,4l231,23r4,5l250,42r9,5l283,70r4,5l287,80r5,9l297,94r,5l302,108r,5l308,123r,23l311,155r,-4l308,160r,23l302,194r,5l297,208r,5l292,217r-5,9l287,236r-13,9l268,255r-9,10l250,269r-9,15l231,284r-11,5l216,292r-5,l201,298r-4,l188,302r-24,l154,308r4,l149,302r-24,l115,298r-5,l101,292r-4,l91,289,81,284r-3,l72,279,48,255,44,245,29,232r-5,-6l24,223,20,208r-6,l14,199r-3,-5l11,155,,155xe" fillcolor="black" stroked="f">
              <v:path arrowok="t"/>
            </v:shape>
            <v:rect id="_x0000_s21317" style="position:absolute;left:4135;top:1672;width:10;height:311" fillcolor="black" stroked="f"/>
            <v:rect id="_x0000_s21318" style="position:absolute;left:3981;top:1818;width:317;height:9" fillcolor="black" stroked="f"/>
            <v:rect id="_x0000_s21319" style="position:absolute;left:3396;top:795;width:11;height:422" fillcolor="black" stroked="f"/>
            <v:shape id="_x0000_s21320" style="position:absolute;left:3373;top:800;width:53;height:128" coordsize="53,128" path="m53,128l28,,,128r53,xe" fillcolor="black" stroked="f">
              <v:path arrowok="t"/>
            </v:shape>
            <v:shape id="_x0000_s21321" style="position:absolute;left:3368;top:776;width:62;height:157" coordsize="62,157" path="m62,157l33,,,157r62,l58,148r-53,l9,152,39,24r-11,l52,152r6,-4l62,157xe" fillcolor="black" stroked="f">
              <v:path arrowok="t"/>
            </v:shape>
            <v:rect id="_x0000_s21322" style="position:absolute;left:4130;top:1231;width:9;height:416" fillcolor="black" stroked="f"/>
            <v:shape id="_x0000_s21323" style="position:absolute;left:4111;top:1515;width:52;height:129" coordsize="52,129" path="m,l24,129,52,,,xe" fillcolor="black" stroked="f">
              <v:path arrowok="t"/>
            </v:shape>
            <v:shape id="_x0000_s21324" style="position:absolute;left:4106;top:1511;width:63;height:156" coordsize="63,156" path="m,l29,156,63,,,,5,9r52,l52,4,24,133r9,l9,4,5,9,,xe" fillcolor="black" stroked="f">
              <v:path arrowok="t"/>
            </v:shape>
            <v:shape id="_x0000_s21325" style="position:absolute;left:2275;top:1459;width:1711;height:368" coordsize="1711,368" path="m1711,359l6,359r4,5l10,,,,,364r,4l6,368r1705,l1711,359xe" fillcolor="black" stroked="f">
              <v:path arrowok="t"/>
            </v:shape>
            <v:shape id="_x0000_s21326" style="position:absolute;left:2247;top:1378;width:52;height:133" coordsize="52,133" path="m,133l28,,52,133,,133xe" fillcolor="black" strokeweight=".05pt">
              <v:path arrowok="t"/>
            </v:shape>
            <v:rect id="_x0000_s21327" style="position:absolute;left:2198;top:1818;width:77;height:9" fillcolor="black" stroked="f"/>
            <v:rect id="_x0000_s21328" style="position:absolute;left:2084;top:1818;width:77;height:9" fillcolor="black" stroked="f"/>
            <v:rect id="_x0000_s21329" style="position:absolute;left:1969;top:1818;width:76;height:9" fillcolor="black" stroked="f"/>
            <v:rect id="_x0000_s21330" style="position:absolute;left:1854;top:1818;width:77;height:9" fillcolor="black" stroked="f"/>
            <v:rect id="_x0000_s21331" style="position:absolute;left:1739;top:1818;width:77;height:9" fillcolor="black" stroked="f"/>
            <v:rect id="_x0000_s21332" style="position:absolute;left:1623;top:1818;width:78;height:9" fillcolor="black" stroked="f"/>
            <v:rect id="_x0000_s21333" style="position:absolute;left:1509;top:1818;width:77;height:9" fillcolor="black" stroked="f"/>
            <v:rect id="_x0000_s21334" style="position:absolute;left:1393;top:1818;width:77;height:9" fillcolor="black" stroked="f"/>
            <v:rect id="_x0000_s21335" style="position:absolute;left:1279;top:1818;width:77;height:9" fillcolor="black" stroked="f"/>
            <v:shape id="_x0000_s21336" style="position:absolute;left:1203;top:1780;width:37;height:47" coordsize="37,47" path="m37,38l4,38r5,5l9,,,,,47r37,l37,38xe" fillcolor="black" stroked="f">
              <v:path arrowok="t"/>
            </v:shape>
            <v:rect id="_x0000_s21337" style="position:absolute;left:1203;top:1667;width:9;height:75" fillcolor="black" stroked="f"/>
            <v:rect id="_x0000_s21338" style="position:absolute;left:1203;top:1554;width:9;height:75" fillcolor="black" stroked="f"/>
            <v:rect id="_x0000_s21339" style="position:absolute;left:1203;top:1463;width:9;height:52" fillcolor="black" stroked="f"/>
            <v:shape id="_x0000_s21340" style="position:absolute;left:1173;top:1378;width:54;height:133" coordsize="54,133" path="m,133l30,,54,133,,133xe" fillcolor="black" strokeweight=".05pt">
              <v:path arrowok="t"/>
            </v:shape>
            <v:shape id="_x0000_s21341" style="position:absolute;left:2251;top:1795;width:58;height:56" coordsize="58,56" path="m30,56l48,47,58,28,48,10,30,,11,10,,28,11,47r19,9xe" fillcolor="black" strokeweight=".05pt">
              <v:path arrowok="t"/>
            </v:shape>
            <v:shape id="_x0000_s21342" style="position:absolute;left:3099;top:596;width:134;height:53" coordsize="134,53" path="m,l134,24,,53,,xe" fillcolor="black" strokeweight=".05pt">
              <v:path arrowok="t"/>
            </v:shape>
            <v:shape id="_x0000_s21343" style="position:absolute;left:2285;top:2941;width:868;height:479" coordsize="868,479" path="m10,479l10,4,5,9r863,l868,,5,,,,,4,,479r10,xe" fillcolor="black" stroked="f">
              <v:path arrowok="t"/>
            </v:shape>
            <v:rect id="_x0000_s21344" style="position:absolute;left:4997;top:2931;width:538;height:10" fillcolor="black" stroked="f"/>
            <v:shape id="_x0000_s21345" style="position:absolute;left:5399;top:2907;width:130;height:53" coordsize="130,53" path="m,53l130,29,,,,53xe" fillcolor="black" stroked="f">
              <v:path arrowok="t"/>
            </v:shape>
            <v:shape id="_x0000_s21346" style="position:absolute;left:5395;top:2903;width:158;height:61" coordsize="158,61" path="m,61l158,33,,,,61,9,57,9,4,4,9,134,38r,-10l4,51r5,6l,61xe" fillcolor="black" stroked="f">
              <v:path arrowok="t"/>
            </v:shape>
            <v:rect id="_x0000_s21347" style="position:absolute;left:3517;top:2931;width:1183;height:10" fillcolor="black" stroked="f"/>
            <v:shape id="_x0000_s21348" style="position:absolute;left:4566;top:2907;width:130;height:53" coordsize="130,53" path="m,53l130,29,,,,53xe" fillcolor="black" stroked="f">
              <v:path arrowok="t"/>
            </v:shape>
            <v:shape id="_x0000_s21349" style="position:absolute;left:4561;top:2903;width:158;height:61" coordsize="158,61" path="m,61l158,33,,,,61,9,57,9,4,5,9,135,38r,-10l5,51r4,6l,61xe" fillcolor="black" stroked="f">
              <v:path arrowok="t"/>
            </v:shape>
            <v:shape id="_x0000_s21350" style="position:absolute;left:4393;top:3552;width:480;height:591" coordsize="480,591" path="m470,r,586l474,582,,582r,9l474,591r6,l480,586,480,,470,xe" fillcolor="black" stroked="f">
              <v:path arrowok="t"/>
            </v:shape>
            <v:shape id="_x0000_s21351" style="position:absolute;left:4292;top:4116;width:135;height:51" coordsize="135,51" path="m135,51l,27,135,r,51xe" fillcolor="black" strokeweight=".05pt">
              <v:path arrowok="t"/>
            </v:shape>
            <v:shape id="_x0000_s21352" style="position:absolute;left:1188;top:3528;width:940;height:152" coordsize="940,152" path="m940,l331,,,142r,10l331,9r609,l940,xe" fillcolor="black" stroked="f">
              <v:path arrowok="t"/>
            </v:shape>
            <v:shape id="_x0000_s21353" style="position:absolute;left:1993;top:3509;width:129;height:52" coordsize="129,52" path="m,52l129,23,,,,52xe" fillcolor="black" stroked="f">
              <v:path arrowok="t"/>
            </v:shape>
            <v:shape id="_x0000_s21354" style="position:absolute;left:1988;top:3505;width:159;height:60" coordsize="159,60" path="m,60l159,27,,,,60,10,56,10,4,5,9,134,32r,-9l5,51r5,5l,60xe" fillcolor="black" stroked="f">
              <v:path arrowok="t"/>
            </v:shape>
            <v:rect id="_x0000_s21355" style="position:absolute;left:2342;top:3528;width:542;height:9" fillcolor="black" stroked="f"/>
            <v:shape id="_x0000_s21356" style="position:absolute;left:2749;top:3509;width:131;height:52" coordsize="131,52" path="m,52l131,23,,,,52xe" fillcolor="black" stroked="f">
              <v:path arrowok="t"/>
            </v:shape>
            <v:shape id="_x0000_s21357" style="position:absolute;left:2746;top:3505;width:157;height:60" coordsize="157,60" path="m,60l157,27,,,,60,9,56,9,4,3,9,134,32r,-9l3,51r6,5l,60xe" fillcolor="black" stroked="f">
              <v:path arrowok="t"/>
            </v:shape>
            <v:shape id="_x0000_s21358" style="position:absolute;left:2635;top:3509;width:53;height:56" coordsize="53,56" path="m23,56l47,47,53,28,47,9,23,,4,9,,28,4,47r19,9xe" fillcolor="black" strokeweight=".05pt">
              <v:path arrowok="t"/>
            </v:shape>
            <v:rect id="_x0000_s21359" style="position:absolute;left:3076;top:3528;width:546;height:9" fillcolor="black" stroked="f"/>
            <v:shape id="_x0000_s21360" style="position:absolute;left:3487;top:3509;width:131;height:52" coordsize="131,52" path="m,52l131,23,,,,52xe" fillcolor="black" stroked="f">
              <v:path arrowok="t"/>
            </v:shape>
            <v:shape id="_x0000_s21361" style="position:absolute;left:3484;top:3505;width:157;height:60" coordsize="157,60" path="m,60l157,27,,,,60,9,56,9,4,3,9,134,32r,-9l3,51r6,5l,60xe" fillcolor="black" stroked="f">
              <v:path arrowok="t"/>
            </v:shape>
            <v:shape id="_x0000_s21362" style="position:absolute;left:3368;top:3509;width:58;height:56" coordsize="58,56" path="m28,56l49,47,58,28,49,9,28,,9,9,,28,9,47r19,9xe" fillcolor="black" strokeweight=".05pt">
              <v:path arrowok="t"/>
            </v:shape>
            <v:rect id="_x0000_s21363" style="position:absolute;left:3814;top:3528;width:542;height:9" fillcolor="black" stroked="f"/>
            <v:shape id="_x0000_s21364" style="position:absolute;left:4222;top:3509;width:128;height:52" coordsize="128,52" path="m,52l128,23,,,,52xe" fillcolor="black" stroked="f">
              <v:path arrowok="t"/>
            </v:shape>
            <v:shape id="_x0000_s21365" style="position:absolute;left:4216;top:3505;width:159;height:60" coordsize="159,60" path="m,60l159,27,,,,60,9,56,9,4,6,9,134,32r,-9l6,51r3,5l,60xe" fillcolor="black" stroked="f">
              <v:path arrowok="t"/>
            </v:shape>
            <v:shape id="_x0000_s21366" style="position:absolute;left:4106;top:3509;width:52;height:56" coordsize="52,56" path="m29,56l48,47,52,28,48,9,29,,9,9,,28,9,47r20,9xe" fillcolor="black" strokeweight=".05pt">
              <v:path arrowok="t"/>
            </v:shape>
            <v:rect id="_x0000_s21367" style="position:absolute;left:4552;top:3528;width:325;height:9" fillcolor="black" stroked="f"/>
            <v:shape id="_x0000_s21368" style="position:absolute;left:4834;top:3499;width:57;height:53" coordsize="57,53" path="m29,53l53,48,57,29,53,10,29,,10,10,,29,10,48r19,5xe" fillcolor="black" strokeweight=".05pt">
              <v:path arrowok="t"/>
            </v:shape>
            <v:rect id="_x0000_s21369" style="position:absolute;left:2903;top:3409;width:287;height:284" stroked="f"/>
            <v:shape id="_x0000_s21370" style="position:absolute;left:2899;top:3405;width:291;height:288" coordsize="291,288" path="m4,l,,,288r291,l291,r-3,l4,r,9l288,9,282,4r,281l288,279,4,279r6,6l10,4,4,9,4,xe" fillcolor="black" stroked="f">
              <v:path arrowok="t"/>
            </v:shape>
            <v:rect id="_x0000_s21371" style="position:absolute;left:3637;top:3409;width:287;height:284" stroked="f"/>
            <v:shape id="_x0000_s21372" style="position:absolute;left:3631;top:3405;width:293;height:288" coordsize="293,288" path="m6,l,,,288r293,l293,r-5,l6,r,9l288,9,284,4r,281l288,279,6,279r4,6l10,4,6,9,6,xe" fillcolor="black" stroked="f">
              <v:path arrowok="t"/>
            </v:shape>
            <v:rect id="_x0000_s21373" style="position:absolute;left:4375;top:3409;width:287;height:284" stroked="f"/>
            <v:shape id="_x0000_s21374" style="position:absolute;left:4369;top:3405;width:293;height:288" coordsize="293,288" path="m6,l,,,288r293,l293,r-5,l6,r,9l288,9,284,4r,281l288,279,6,279r4,6l10,4,6,9,6,xe" fillcolor="black" stroked="f">
              <v:path arrowok="t"/>
            </v:shape>
            <v:rect id="_x0000_s21375" style="position:absolute;left:771;top:3528;width:389;height:9" fillcolor="black" stroked="f"/>
            <v:shape id="_x0000_s21376" style="position:absolute;left:752;top:3509;width:57;height:56" coordsize="57,56" path="m29,56l48,47,57,28,48,9,29,,10,9,,28,10,47r19,9xe" fillcolor="black" strokeweight=".05pt">
              <v:path arrowok="t"/>
            </v:shape>
            <v:rect id="_x0000_s21377" style="position:absolute;left:781;top:2912;width:10;height:635" fillcolor="black" stroked="f"/>
            <v:shape id="_x0000_s21378" style="position:absolute;left:1136;top:3509;width:57;height:56" coordsize="57,56" path="m28,56l48,47,57,28,48,9,28,,9,9,,28,9,47r19,9xe" fillcolor="black" strokeweight=".05pt">
              <v:path arrowok="t"/>
            </v:shape>
            <v:oval id="_x0000_s21379" style="position:absolute;left:2128;top:3376;width:316;height:315" stroked="f"/>
            <v:shape id="_x0000_s21380" style="position:absolute;left:2122;top:3371;width:321;height:319" coordsize="321,319" path="m,157r,37l6,200r,9l9,219r6,4l15,228r5,15l33,256r6,10l63,290r13,4l82,294r,5l97,303r4,l110,309r6,l125,313r24,l159,319r4,l163,313r24,l196,309r6,l211,303r5,l230,299r,-5l239,294r21,-14l269,275r10,-9l283,256r14,-19l297,228r6,l306,213r,-4l312,200r,-6l317,185r,-24l321,161r,-4l317,147r,-23l312,115r,-6l306,100r,-5l303,81r-6,l297,77,293,62,269,38r-9,-4l245,19,230,15r-4,l220,9,211,5r-9,l196,,116,r-6,5l101,5,92,9r-6,6l82,15,63,25,25,62,15,81r,5l9,91r-3,9l6,109,,115r,42l9,157r,-42l15,109r,-9l20,100,25,86r,-5l30,81,33,71,73,34r9,-6l82,25r4,l101,19r,-4l110,15r6,-6l159,9r37,l202,15r9,l211,19r15,6l230,25r6,3l250,43r10,6l283,71r4,6l287,81r6,10l297,95r,5l303,109r,6l306,124r,23l312,157r,-5l306,161r,24l303,194r,6l297,209r,4l293,219r-6,9l287,237r-14,10l269,256r-9,10l250,271r-11,14l230,285r-10,5l216,294r-5,l202,299r-6,l187,303r-24,l153,309r6,l149,303r-24,l116,299r-6,l101,294r-4,l92,290,82,285r-6,l73,280,49,256r-6,-9l30,232r-5,-4l25,223,20,209r-5,l15,200,9,194r,-37l,157xe" fillcolor="black" stroked="f">
              <v:path arrowok="t"/>
            </v:shape>
            <v:rect id="_x0000_s21381" style="position:absolute;left:2275;top:3376;width:10;height:314" fillcolor="black" stroked="f"/>
            <v:rect id="_x0000_s21382" style="position:absolute;left:2122;top:3523;width:317;height:9" fillcolor="black" stroked="f"/>
            <v:oval id="_x0000_s21383" style="position:absolute;left:3243;top:2789;width:318;height:314" stroked="f"/>
            <v:shape id="_x0000_s21384" style="position:absolute;left:3239;top:2785;width:321;height:317" coordsize="321,317" path="m,156r,37l4,198r,10l9,217r6,5l15,226r3,15l34,254r4,11l62,288r15,6l82,294r,4l95,302r6,l110,307r4,l125,312r23,l157,317r5,l162,312r25,l196,307r6,l211,302r4,l229,298r,-4l239,294r19,-16l269,275r9,-10l282,254r15,-19l297,226r4,l306,212r,-4l312,198r,-5l316,185r,-25l321,160r,-4l316,146r,-24l312,113r,-4l306,99r,-5l301,80r-4,l297,75,292,60,269,37,258,32,245,18,229,13r-5,l221,9,211,4r-9,l196,,114,r-4,4l101,4,91,9r-5,4l82,13,62,23,24,60,15,80r,4l9,90,4,99r,10l,113r,43l9,156r,-43l15,109r,-10l18,99,24,84r,-4l28,80r6,-9l71,32,82,28r,-5l86,23r15,-5l101,13r9,l114,9r43,l196,9r6,4l211,13r,5l224,23r5,l235,28r13,15l258,47r24,24l288,75r,5l292,90r5,4l297,99r4,10l301,113r5,9l306,146r6,10l312,151r-6,9l306,185r-5,8l301,198r-4,10l297,212r-5,5l288,226r,9l272,245r-3,9l258,265r-10,4l239,284r-10,l221,288r-6,6l211,294r-9,4l196,298r-9,4l162,302r-9,5l157,307r-9,-5l125,302r-11,-4l110,298r-9,-4l95,294r-4,-6l82,284r-5,l71,278,48,254r-5,-9l28,231r-4,-5l24,222,18,208r-3,l15,198,9,193r,-37l,156xe" fillcolor="black" stroked="f">
              <v:path arrowok="t"/>
            </v:shape>
            <v:rect id="_x0000_s21385" style="position:absolute;left:3392;top:2785;width:9;height:317" fillcolor="black" stroked="f"/>
            <v:rect id="_x0000_s21386" style="position:absolute;left:3239;top:2931;width:321;height:10" fillcolor="black" stroked="f"/>
            <v:oval id="_x0000_s21387" style="position:absolute;left:4719;top:2789;width:317;height:314" stroked="f"/>
            <v:shape id="_x0000_s21388" style="position:absolute;left:4714;top:2785;width:321;height:317" coordsize="321,317" path="m,156r,37l5,198r,10l10,217r5,5l15,226r4,15l34,254r4,11l62,288r15,6l83,294r,4l96,302r5,l110,307r5,l126,312r23,l159,317r4,l163,312r24,l197,307r5,l211,302r5,l230,298r,-4l240,294r19,-16l269,275r10,-10l283,254r14,-19l297,226r6,l307,212r,-4l313,198r,-5l316,185r,-25l321,160r,-4l316,146r,-24l313,113r,-4l307,99r,-5l303,80r-6,l297,75,292,60,269,37,259,32,245,18,230,13r-5,l221,9,211,4r-9,l197,,115,r-5,4l101,4,92,9r-6,4l83,13,62,23,25,60,15,80r,4l10,90,5,99r,10l,113r,43l10,156r,-43l15,109r,-10l19,99,25,84r,-4l29,80r5,-9l72,32,83,28r,-5l86,23r15,-5l101,13r9,l115,9r96,4l211,18r14,5l230,23r6,5l249,43r10,4l283,71r5,4l288,80r4,10l297,94r,5l303,109r,4l307,122r,24l313,156r,-5l307,160r,25l303,193r,5l297,208r,4l292,217r-4,9l288,235r-15,10l269,254r-10,11l249,269r-9,15l230,284r-9,4l216,294r-5,l202,298r-5,l187,302r-24,l153,307r6,l149,302r-23,l115,298r-5,l101,294r-5,l92,288r-9,-4l77,284r-5,-6l49,254r-6,-9l29,231r-4,-5l25,222,19,208r-4,l15,198r-5,-5l10,156,,156xe" fillcolor="black" stroked="f">
              <v:path arrowok="t"/>
            </v:shape>
            <v:rect id="_x0000_s21389" style="position:absolute;left:4867;top:2785;width:10;height:317" fillcolor="black" stroked="f"/>
            <v:rect id="_x0000_s21390" style="position:absolute;left:4714;top:2931;width:316;height:10" fillcolor="black" stroked="f"/>
            <v:rect id="_x0000_s21391" style="position:absolute;left:4863;top:3102;width:10;height:440" fillcolor="black" stroked="f"/>
            <v:shape id="_x0000_s21392" style="position:absolute;left:4840;top:3106;width:56;height:133" coordsize="56,133" path="m56,133l27,,,133r56,xe" fillcolor="black" stroked="f">
              <v:path arrowok="t"/>
            </v:shape>
            <v:shape id="_x0000_s21393" style="position:absolute;left:4834;top:3087;width:67;height:157" coordsize="67,157" path="m67,157l33,,,157r67,l62,148r-56,l10,152,39,19r-10,l57,152r5,-4l67,157xe" fillcolor="black" stroked="f">
              <v:path arrowok="t"/>
            </v:shape>
            <v:oval id="_x0000_s21394" style="position:absolute;left:3986;top:3997;width:317;height:314" stroked="f"/>
            <v:shape id="_x0000_s21395" style="position:absolute;left:3981;top:3991;width:321;height:319" coordsize="321,319" path="m,157r,37l5,200r,10l11,218r3,5l14,228r6,15l34,257r4,9l63,290r15,4l81,294r,6l97,304r4,l110,309r5,l125,313r24,l158,319r6,l164,313r24,l197,309r4,l211,304r5,l231,300r,-6l241,294r18,-13l268,276r10,-10l283,257r14,-20l297,228r5,l308,215r,-5l311,200r,-6l317,185r,-23l321,162r,-5l317,147r,-22l311,115r,-6l308,101r,-5l302,81r-5,l297,77,292,62,268,38r-9,-4l244,19,231,15r-6,l220,10,211,6r-10,l197,,115,r-5,6l101,6,91,10r-4,5l81,15,63,25,24,62,14,81r,5l11,91,5,101r,8l,115r,42l11,157r,-42l14,109r,-8l20,101,24,86r,-5l29,81r5,-9l72,34r9,-4l81,25r6,l101,19r,-4l110,15r5,-5l158,10r39,l201,15r10,l211,19r14,6l231,25r4,5l250,43r9,6l283,72r4,5l287,81r5,10l297,96r,5l302,109r,6l308,125r,22l311,157r,-5l308,162r,23l302,194r,6l297,210r,5l292,218r-5,10l287,237r-13,10l268,257r-9,9l250,271r-9,14l231,285r-11,5l216,294r-5,l201,300r-4,l188,304r-24,l154,309r4,l149,304r-24,l115,300r-5,l101,294r-4,l91,290,81,285r-3,l72,281,48,257,44,247,29,234r-5,-6l24,223,20,210r-6,l14,200r-3,-6l11,157,,157xe" fillcolor="black" stroked="f">
              <v:path arrowok="t"/>
            </v:shape>
            <v:rect id="_x0000_s21396" style="position:absolute;left:4135;top:3991;width:10;height:313" fillcolor="black" stroked="f"/>
            <v:rect id="_x0000_s21397" style="position:absolute;left:3981;top:4138;width:317;height:10" fillcolor="black" stroked="f"/>
            <v:rect id="_x0000_s21398" style="position:absolute;left:3396;top:3116;width:11;height:421" fillcolor="black" stroked="f"/>
            <v:shape id="_x0000_s21399" style="position:absolute;left:3373;top:3120;width:53;height:128" coordsize="53,128" path="m53,128l28,,,128r53,xe" fillcolor="black" stroked="f">
              <v:path arrowok="t"/>
            </v:shape>
            <v:shape id="_x0000_s21400" style="position:absolute;left:3368;top:3097;width:62;height:157" coordsize="62,157" path="m62,157l33,,,157r62,l58,147r-53,l9,151,39,23r-11,l52,151r6,-4l62,157xe" fillcolor="black" stroked="f">
              <v:path arrowok="t"/>
            </v:shape>
            <v:rect id="_x0000_s21401" style="position:absolute;left:4130;top:3547;width:9;height:421" fillcolor="black" stroked="f"/>
            <v:shape id="_x0000_s21402" style="position:absolute;left:4111;top:3836;width:52;height:127" coordsize="52,127" path="m,l24,127,52,,,xe" fillcolor="black" stroked="f">
              <v:path arrowok="t"/>
            </v:shape>
            <v:shape id="_x0000_s21403" style="position:absolute;left:4106;top:3831;width:63;height:156" coordsize="63,156" path="m,l29,156,63,,,,5,10r52,l52,5,24,132r9,l9,5,5,10,,xe" fillcolor="black" stroked="f">
              <v:path arrowok="t"/>
            </v:shape>
            <v:shape id="_x0000_s21404" style="position:absolute;left:2275;top:3779;width:1711;height:369" coordsize="1711,369" path="m1711,359l6,359r4,5l10,,,,,364r,5l6,369r1705,l1711,359xe" fillcolor="black" stroked="f">
              <v:path arrowok="t"/>
            </v:shape>
            <v:shape id="_x0000_s21405" style="position:absolute;left:2247;top:3699;width:52;height:126" coordsize="52,126" path="m,126l28,,52,126,,126xe" fillcolor="black" strokeweight=".05pt">
              <v:path arrowok="t"/>
            </v:shape>
            <v:rect id="_x0000_s21406" style="position:absolute;left:2198;top:4138;width:77;height:10" fillcolor="black" stroked="f"/>
            <v:rect id="_x0000_s21407" style="position:absolute;left:2084;top:4138;width:77;height:10" fillcolor="black" stroked="f"/>
            <v:rect id="_x0000_s21408" style="position:absolute;left:1969;top:4138;width:76;height:10" fillcolor="black" stroked="f"/>
            <v:rect id="_x0000_s21409" style="position:absolute;left:1854;top:4138;width:77;height:10" fillcolor="black" stroked="f"/>
            <v:rect id="_x0000_s21410" style="position:absolute;left:1739;top:4138;width:77;height:10" fillcolor="black" stroked="f"/>
            <v:rect id="_x0000_s21411" style="position:absolute;left:1623;top:4138;width:78;height:10" fillcolor="black" stroked="f"/>
            <v:rect id="_x0000_s21412" style="position:absolute;left:1509;top:4138;width:77;height:10" fillcolor="black" stroked="f"/>
            <v:rect id="_x0000_s21413" style="position:absolute;left:1393;top:4138;width:77;height:10" fillcolor="black" stroked="f"/>
            <v:rect id="_x0000_s21414" style="position:absolute;left:1279;top:4138;width:77;height:10" fillcolor="black" stroked="f"/>
            <v:shape id="_x0000_s21415" style="position:absolute;left:1203;top:4100;width:37;height:48" coordsize="37,48" path="m37,38l4,38r5,5l9,,,,,48r37,l37,38xe" fillcolor="black" stroked="f">
              <v:path arrowok="t"/>
            </v:shape>
            <v:rect id="_x0000_s21416" style="position:absolute;left:1203;top:3987;width:9;height:76" fillcolor="black" stroked="f"/>
            <v:rect id="_x0000_s21417" style="position:absolute;left:1203;top:3874;width:9;height:76" fillcolor="black" stroked="f"/>
            <v:rect id="_x0000_s21418" style="position:absolute;left:1203;top:3783;width:9;height:53" fillcolor="black" stroked="f"/>
            <v:shape id="_x0000_s21419" style="position:absolute;left:1173;top:3699;width:54;height:126" coordsize="54,126" path="m,126l30,,54,126,,126xe" fillcolor="black" strokeweight=".05pt">
              <v:path arrowok="t"/>
            </v:shape>
            <v:shape id="_x0000_s21420" style="position:absolute;left:2251;top:4116;width:58;height:51" coordsize="58,51" path="m30,51l48,46,58,27,48,9,30,,11,9,,27,11,46r19,5xe" fillcolor="black" strokeweight=".05pt">
              <v:path arrowok="t"/>
            </v:shape>
            <v:shape id="_x0000_s21421" style="position:absolute;left:3099;top:2912;width:134;height:58" coordsize="134,58" path="m,l134,29,,58,,xe" fillcolor="black" strokeweight=".05pt">
              <v:path arrowok="t"/>
            </v:shape>
            <v:shape id="_x0000_s21422" style="position:absolute;left:1173;top:4116;width:58;height:51" coordsize="58,51" path="m30,51l49,46,58,27,49,9,30,,11,9,,27,11,46r19,5xe" fillcolor="black" strokeweight=".05pt">
              <v:path arrowok="t"/>
            </v:shape>
            <v:rect id="_x0000_s21423" style="position:absolute;left:1193;top:4143;width:10;height:76" fillcolor="black" stroked="f"/>
            <v:rect id="_x0000_s21424" style="position:absolute;left:1193;top:4257;width:10;height:76" fillcolor="black" stroked="f"/>
            <v:rect id="_x0000_s21425" style="position:absolute;left:1193;top:4370;width:10;height:77" fillcolor="black" stroked="f"/>
            <v:rect id="_x0000_s21426" style="position:absolute;left:1193;top:4485;width:10;height:76" fillcolor="black" stroked="f"/>
            <v:rect id="_x0000_s21427" style="position:absolute;left:1216;top:4574;width:78;height:10" fillcolor="black" stroked="f"/>
            <v:rect id="_x0000_s21428" style="position:absolute;left:1332;top:4574;width:77;height:10" fillcolor="black" stroked="f"/>
            <v:rect id="_x0000_s21429" style="position:absolute;left:1447;top:4574;width:77;height:10" fillcolor="black" stroked="f"/>
            <v:rect id="_x0000_s21430" style="position:absolute;left:1562;top:4574;width:77;height:10" fillcolor="black" stroked="f"/>
            <v:rect id="_x0000_s21431" style="position:absolute;left:1677;top:4574;width:77;height:10" fillcolor="black" stroked="f"/>
            <v:rect id="_x0000_s21432" style="position:absolute;left:1791;top:4574;width:77;height:10" fillcolor="black" stroked="f"/>
            <v:rect id="_x0000_s21433" style="position:absolute;left:1907;top:4574;width:77;height:10" fillcolor="black" stroked="f"/>
            <v:rect id="_x0000_s21434" style="position:absolute;left:2021;top:4574;width:77;height:10" fillcolor="black" stroked="f"/>
            <v:rect id="_x0000_s21435" style="position:absolute;left:2137;top:4574;width:77;height:10" fillcolor="black" stroked="f"/>
            <v:rect id="_x0000_s21436" style="position:absolute;left:2251;top:4574;width:78;height:10" fillcolor="black" stroked="f"/>
            <v:rect id="_x0000_s21437" style="position:absolute;left:2367;top:4574;width:76;height:10" fillcolor="black" stroked="f"/>
            <v:rect id="_x0000_s21438" style="position:absolute;left:2482;top:4574;width:77;height:10" fillcolor="black" stroked="f"/>
            <v:rect id="_x0000_s21439" style="position:absolute;left:2596;top:4574;width:77;height:10" fillcolor="black" stroked="f"/>
            <v:rect id="_x0000_s21440" style="position:absolute;left:2712;top:4574;width:77;height:10" fillcolor="black" stroked="f"/>
            <v:rect id="_x0000_s21441" style="position:absolute;left:2826;top:4574;width:77;height:10" fillcolor="black" stroked="f"/>
            <v:rect id="_x0000_s21442" style="position:absolute;left:2942;top:4574;width:77;height:10" fillcolor="black" stroked="f"/>
            <v:rect id="_x0000_s21443" style="position:absolute;left:3056;top:4574;width:77;height:10" fillcolor="black" stroked="f"/>
            <v:rect id="_x0000_s21444" style="position:absolute;left:3172;top:4574;width:76;height:10" fillcolor="black" stroked="f"/>
            <v:rect id="_x0000_s21445" style="position:absolute;left:3287;top:4574;width:77;height:10" fillcolor="black" stroked="f"/>
            <v:rect id="_x0000_s21446" style="position:absolute;left:3401;top:4574;width:77;height:10" fillcolor="black" stroked="f"/>
            <v:rect id="_x0000_s21447" style="position:absolute;left:3517;top:4574;width:77;height:10" fillcolor="black" stroked="f"/>
            <v:rect id="_x0000_s21448" style="position:absolute;left:3631;top:4574;width:77;height:10" fillcolor="black" stroked="f"/>
            <v:rect id="_x0000_s21449" style="position:absolute;left:3747;top:4574;width:77;height:10" fillcolor="black" stroked="f"/>
            <v:rect id="_x0000_s21450" style="position:absolute;left:3861;top:4574;width:77;height:10" fillcolor="black" stroked="f"/>
            <v:rect id="_x0000_s21451" style="position:absolute;left:3976;top:4574;width:77;height:10" fillcolor="black" stroked="f"/>
            <v:rect id="_x0000_s21452" style="position:absolute;left:4091;top:4574;width:78;height:10" fillcolor="black" stroked="f"/>
            <v:rect id="_x0000_s21453" style="position:absolute;left:4206;top:4574;width:77;height:10" fillcolor="black" stroked="f"/>
            <v:rect id="_x0000_s21454" style="position:absolute;left:4322;top:4574;width:77;height:10" fillcolor="black" stroked="f"/>
            <v:rect id="_x0000_s21455" style="position:absolute;left:4436;top:4574;width:77;height:10" fillcolor="black" stroked="f"/>
            <v:rect id="_x0000_s21456" style="position:absolute;left:4552;top:4574;width:77;height:10" fillcolor="black" stroked="f"/>
            <v:rect id="_x0000_s21457" style="position:absolute;left:4666;top:4574;width:77;height:10" fillcolor="black" stroked="f"/>
            <v:rect id="_x0000_s21458" style="position:absolute;left:4781;top:4574;width:77;height:10" fillcolor="black" stroked="f"/>
            <v:rect id="_x0000_s21459" style="position:absolute;left:4896;top:4574;width:77;height:10" fillcolor="black" stroked="f"/>
            <v:rect id="_x0000_s21460" style="position:absolute;left:5011;top:4574;width:77;height:10" fillcolor="black" stroked="f"/>
            <v:rect id="_x0000_s21461" style="position:absolute;left:5126;top:4574;width:78;height:10" fillcolor="black" stroked="f"/>
            <v:rect id="_x0000_s21462" style="position:absolute;left:5241;top:4574;width:77;height:10" fillcolor="black" stroked="f"/>
            <v:rect id="_x0000_s21463" style="position:absolute;left:5357;top:4574;width:76;height:10" fillcolor="black" stroked="f"/>
            <v:shape id="_x0000_s21464" style="position:absolute;left:5380;top:4561;width:134;height:50" coordsize="134,50" path="m,50l134,23,,,,50xe" fillcolor="black" strokeweight=".05pt">
              <v:path arrowok="t"/>
            </v:shape>
            <v:rect id="_x0000_s21465" style="position:absolute;left:360;top:2023;width:1184;height:871" stroked="f"/>
            <v:shape id="_x0000_s21466" style="position:absolute;left:201;top:2059;width:1189;height:877" coordsize="1189,877" path="m5,l,,,877r1189,l1189,r-6,l5,r,11l1183,11r-4,-5l1179,872r4,-5l5,867r5,5l10,6,5,11,5,xe" fillcolor="black" stroked="f">
              <v:path arrowok="t"/>
            </v:shape>
            <v:shape id="_x0000_s21467" style="position:absolute;left:5850;top:29;width:292;height:4692" coordsize="292,4692" path="m9,9l282,278r,-4l282,4407r,-4l,4683r9,9l292,4413r,-6l292,274r,-5l19,,9,9xe" fillcolor="black" stroked="f">
              <v:path arrowok="t"/>
            </v:shape>
            <v:rect id="_x0000_s21468" style="position:absolute;left:2990;top:1122;width:225;height:276" filled="f" stroked="f"/>
            <v:rect id="_x0000_s21469" style="position:absolute;left:2990;top:1129;width:159;height:253;mso-wrap-style:none" filled="f" stroked="f">
              <v:textbox style="mso-fit-shape-to-text:t" inset="0,0,0,0">
                <w:txbxContent>
                  <w:p w:rsidR="000D3FD4" w:rsidRDefault="000D3FD4" w:rsidP="004F12A8">
                    <w:pPr>
                      <w:spacing w:before="0"/>
                    </w:pPr>
                    <w:r>
                      <w:rPr>
                        <w:i/>
                        <w:iCs/>
                        <w:caps/>
                        <w:color w:val="000000"/>
                        <w:szCs w:val="18"/>
                      </w:rPr>
                      <w:t>D</w:t>
                    </w:r>
                  </w:p>
                </w:txbxContent>
              </v:textbox>
            </v:rect>
            <v:rect id="_x0000_s21470" style="position:absolute;left:3120;top:1129;width:56;height:253;mso-wrap-style:none" filled="f" stroked="f">
              <v:textbox style="mso-fit-shape-to-text:t" inset="0,0,0,0">
                <w:txbxContent>
                  <w:p w:rsidR="000D3FD4" w:rsidRDefault="000D3FD4" w:rsidP="004F12A8">
                    <w:pPr>
                      <w:spacing w:before="0"/>
                    </w:pPr>
                    <w:r>
                      <w:rPr>
                        <w:i/>
                        <w:iCs/>
                        <w:caps/>
                        <w:color w:val="000000"/>
                        <w:szCs w:val="18"/>
                      </w:rPr>
                      <w:t xml:space="preserve"> </w:t>
                    </w:r>
                  </w:p>
                </w:txbxContent>
              </v:textbox>
            </v:rect>
            <v:rect id="_x0000_s21471" style="position:absolute;left:3722;top:1122;width:227;height:276" filled="f" stroked="f"/>
            <v:rect id="_x0000_s21472" style="position:absolute;left:3722;top:1129;width:159;height:253;mso-wrap-style:none" filled="f" stroked="f">
              <v:textbox style="mso-fit-shape-to-text:t" inset="0,0,0,0">
                <w:txbxContent>
                  <w:p w:rsidR="000D3FD4" w:rsidRDefault="000D3FD4" w:rsidP="004F12A8">
                    <w:pPr>
                      <w:spacing w:before="0"/>
                    </w:pPr>
                    <w:r>
                      <w:rPr>
                        <w:i/>
                        <w:iCs/>
                        <w:caps/>
                        <w:color w:val="000000"/>
                        <w:szCs w:val="18"/>
                      </w:rPr>
                      <w:t>D</w:t>
                    </w:r>
                  </w:p>
                </w:txbxContent>
              </v:textbox>
            </v:rect>
            <v:rect id="_x0000_s21473" style="position:absolute;left:3852;top:1129;width:56;height:253;mso-wrap-style:none" filled="f" stroked="f">
              <v:textbox style="mso-fit-shape-to-text:t" inset="0,0,0,0">
                <w:txbxContent>
                  <w:p w:rsidR="000D3FD4" w:rsidRDefault="000D3FD4" w:rsidP="004F12A8">
                    <w:pPr>
                      <w:spacing w:before="0"/>
                    </w:pPr>
                    <w:r>
                      <w:rPr>
                        <w:i/>
                        <w:iCs/>
                        <w:caps/>
                        <w:color w:val="000000"/>
                        <w:szCs w:val="18"/>
                      </w:rPr>
                      <w:t xml:space="preserve"> </w:t>
                    </w:r>
                  </w:p>
                </w:txbxContent>
              </v:textbox>
            </v:rect>
            <v:rect id="_x0000_s21474" style="position:absolute;left:4460;top:1122;width:227;height:276" filled="f" stroked="f"/>
            <v:rect id="_x0000_s21475" style="position:absolute;left:4460;top:1129;width:159;height:253;mso-wrap-style:none" filled="f" stroked="f">
              <v:textbox style="mso-fit-shape-to-text:t" inset="0,0,0,0">
                <w:txbxContent>
                  <w:p w:rsidR="000D3FD4" w:rsidRDefault="000D3FD4" w:rsidP="004F12A8">
                    <w:pPr>
                      <w:spacing w:before="0"/>
                    </w:pPr>
                    <w:r>
                      <w:rPr>
                        <w:i/>
                        <w:iCs/>
                        <w:caps/>
                        <w:color w:val="000000"/>
                        <w:szCs w:val="18"/>
                      </w:rPr>
                      <w:t>D</w:t>
                    </w:r>
                  </w:p>
                </w:txbxContent>
              </v:textbox>
            </v:rect>
            <v:rect id="_x0000_s21476" style="position:absolute;left:4590;top:1129;width:56;height:253;mso-wrap-style:none" filled="f" stroked="f">
              <v:textbox style="mso-fit-shape-to-text:t" inset="0,0,0,0">
                <w:txbxContent>
                  <w:p w:rsidR="000D3FD4" w:rsidRDefault="000D3FD4" w:rsidP="004F12A8">
                    <w:pPr>
                      <w:spacing w:before="0"/>
                    </w:pPr>
                    <w:r>
                      <w:rPr>
                        <w:i/>
                        <w:iCs/>
                        <w:caps/>
                        <w:color w:val="000000"/>
                        <w:szCs w:val="18"/>
                      </w:rPr>
                      <w:t xml:space="preserve"> </w:t>
                    </w:r>
                  </w:p>
                </w:txbxContent>
              </v:textbox>
            </v:rect>
            <v:rect id="_x0000_s21477" style="position:absolute;left:2990;top:3452;width:225;height:276" filled="f" stroked="f"/>
            <v:rect id="_x0000_s21478" style="position:absolute;left:2990;top:3459;width:159;height:253;mso-wrap-style:none" filled="f" stroked="f">
              <v:textbox style="mso-fit-shape-to-text:t" inset="0,0,0,0">
                <w:txbxContent>
                  <w:p w:rsidR="000D3FD4" w:rsidRDefault="000D3FD4" w:rsidP="004F12A8">
                    <w:pPr>
                      <w:spacing w:before="0"/>
                    </w:pPr>
                    <w:r>
                      <w:rPr>
                        <w:i/>
                        <w:iCs/>
                        <w:caps/>
                        <w:color w:val="000000"/>
                        <w:szCs w:val="18"/>
                      </w:rPr>
                      <w:t>D</w:t>
                    </w:r>
                  </w:p>
                </w:txbxContent>
              </v:textbox>
            </v:rect>
            <v:rect id="_x0000_s21479" style="position:absolute;left:3120;top:3459;width:56;height:253;mso-wrap-style:none" filled="f" stroked="f">
              <v:textbox style="mso-fit-shape-to-text:t" inset="0,0,0,0">
                <w:txbxContent>
                  <w:p w:rsidR="000D3FD4" w:rsidRDefault="000D3FD4" w:rsidP="004F12A8">
                    <w:pPr>
                      <w:spacing w:before="0"/>
                    </w:pPr>
                    <w:r>
                      <w:rPr>
                        <w:i/>
                        <w:iCs/>
                        <w:caps/>
                        <w:color w:val="000000"/>
                        <w:szCs w:val="18"/>
                      </w:rPr>
                      <w:t xml:space="preserve"> </w:t>
                    </w:r>
                  </w:p>
                </w:txbxContent>
              </v:textbox>
            </v:rect>
            <v:rect id="_x0000_s21480" style="position:absolute;left:3722;top:3452;width:227;height:276" filled="f" stroked="f"/>
            <v:rect id="_x0000_s21481" style="position:absolute;left:3722;top:3459;width:159;height:253;mso-wrap-style:none" filled="f" stroked="f">
              <v:textbox style="mso-fit-shape-to-text:t" inset="0,0,0,0">
                <w:txbxContent>
                  <w:p w:rsidR="000D3FD4" w:rsidRDefault="000D3FD4" w:rsidP="004F12A8">
                    <w:pPr>
                      <w:spacing w:before="0"/>
                    </w:pPr>
                    <w:r>
                      <w:rPr>
                        <w:i/>
                        <w:iCs/>
                        <w:caps/>
                        <w:color w:val="000000"/>
                        <w:szCs w:val="18"/>
                      </w:rPr>
                      <w:t>D</w:t>
                    </w:r>
                  </w:p>
                </w:txbxContent>
              </v:textbox>
            </v:rect>
            <v:rect id="_x0000_s21482" style="position:absolute;left:3852;top:3459;width:56;height:253;mso-wrap-style:none" filled="f" stroked="f">
              <v:textbox style="mso-fit-shape-to-text:t" inset="0,0,0,0">
                <w:txbxContent>
                  <w:p w:rsidR="000D3FD4" w:rsidRDefault="000D3FD4" w:rsidP="004F12A8">
                    <w:pPr>
                      <w:spacing w:before="0"/>
                    </w:pPr>
                    <w:r>
                      <w:rPr>
                        <w:i/>
                        <w:iCs/>
                        <w:caps/>
                        <w:color w:val="000000"/>
                        <w:szCs w:val="18"/>
                      </w:rPr>
                      <w:t xml:space="preserve"> </w:t>
                    </w:r>
                  </w:p>
                </w:txbxContent>
              </v:textbox>
            </v:rect>
            <v:rect id="_x0000_s21483" style="position:absolute;left:4460;top:3452;width:227;height:276" filled="f" stroked="f"/>
            <v:rect id="_x0000_s21484" style="position:absolute;left:4460;top:3459;width:159;height:253;mso-wrap-style:none" filled="f" stroked="f">
              <v:textbox style="mso-fit-shape-to-text:t" inset="0,0,0,0">
                <w:txbxContent>
                  <w:p w:rsidR="000D3FD4" w:rsidRDefault="000D3FD4" w:rsidP="004F12A8">
                    <w:pPr>
                      <w:spacing w:before="0"/>
                    </w:pPr>
                    <w:r>
                      <w:rPr>
                        <w:i/>
                        <w:iCs/>
                        <w:caps/>
                        <w:color w:val="000000"/>
                        <w:szCs w:val="18"/>
                      </w:rPr>
                      <w:t>D</w:t>
                    </w:r>
                  </w:p>
                </w:txbxContent>
              </v:textbox>
            </v:rect>
            <v:rect id="_x0000_s21485" style="position:absolute;left:4590;top:3459;width:56;height:253;mso-wrap-style:none" filled="f" stroked="f">
              <v:textbox style="mso-fit-shape-to-text:t" inset="0,0,0,0">
                <w:txbxContent>
                  <w:p w:rsidR="000D3FD4" w:rsidRDefault="000D3FD4" w:rsidP="004F12A8">
                    <w:pPr>
                      <w:spacing w:before="0"/>
                    </w:pPr>
                    <w:r>
                      <w:rPr>
                        <w:i/>
                        <w:iCs/>
                        <w:caps/>
                        <w:color w:val="000000"/>
                        <w:szCs w:val="18"/>
                      </w:rPr>
                      <w:t xml:space="preserve"> </w:t>
                    </w:r>
                  </w:p>
                </w:txbxContent>
              </v:textbox>
            </v:rect>
            <v:rect id="_x0000_s21486" style="position:absolute;top:1118;width:514;height:275" filled="f" stroked="f"/>
            <v:rect id="_x0000_s21487" style="position:absolute;top:1143;width:441;height:285;mso-wrap-style:none" filled="f" stroked="f">
              <v:textbox style="mso-fit-shape-to-text:t" inset="0,0,0,0">
                <w:txbxContent>
                  <w:p w:rsidR="000D3FD4" w:rsidRDefault="000D3FD4" w:rsidP="004F12A8">
                    <w:pPr>
                      <w:spacing w:before="0"/>
                    </w:pPr>
                    <w:r>
                      <w:rPr>
                        <w:rFonts w:ascii="SimSun" w:cs="SimSun" w:hint="eastAsia"/>
                        <w:caps/>
                        <w:color w:val="000000"/>
                        <w:szCs w:val="18"/>
                      </w:rPr>
                      <w:t>输入</w:t>
                    </w:r>
                  </w:p>
                </w:txbxContent>
              </v:textbox>
            </v:rect>
            <v:rect id="_x0000_s21488" style="position:absolute;left:361;top:1111;width:56;height:253;mso-wrap-style:none" filled="f" stroked="f">
              <v:textbox style="mso-fit-shape-to-text:t" inset="0,0,0,0">
                <w:txbxContent>
                  <w:p w:rsidR="000D3FD4" w:rsidRDefault="000D3FD4" w:rsidP="004F12A8">
                    <w:pPr>
                      <w:spacing w:before="0"/>
                    </w:pPr>
                    <w:r>
                      <w:rPr>
                        <w:caps/>
                        <w:color w:val="000000"/>
                      </w:rPr>
                      <w:t xml:space="preserve"> </w:t>
                    </w:r>
                  </w:p>
                </w:txbxContent>
              </v:textbox>
            </v:rect>
            <v:rect id="_x0000_s21489" style="position:absolute;left:393;top:2089;width:566;height:275" filled="f" stroked="f"/>
            <v:rect id="_x0000_s21490" style="position:absolute;left:247;top:2123;width:1047;height:780" filled="f" stroked="f">
              <v:textbox inset="0,0,0,0">
                <w:txbxContent>
                  <w:p w:rsidR="000D3FD4" w:rsidRDefault="000D3FD4" w:rsidP="00AD65EF">
                    <w:pPr>
                      <w:spacing w:before="0"/>
                      <w:jc w:val="center"/>
                      <w:rPr>
                        <w:color w:val="000000"/>
                        <w:sz w:val="18"/>
                        <w:szCs w:val="18"/>
                        <w:lang w:eastAsia="zh-CN"/>
                      </w:rPr>
                    </w:pPr>
                    <w:r>
                      <w:rPr>
                        <w:rFonts w:ascii="SimSun" w:cs="SimSun" w:hint="eastAsia"/>
                        <w:caps/>
                        <w:color w:val="000000"/>
                        <w:szCs w:val="18"/>
                        <w:lang w:eastAsia="zh-CN"/>
                      </w:rPr>
                      <w:t>输入</w:t>
                    </w:r>
                    <w:r>
                      <w:rPr>
                        <w:color w:val="000000"/>
                        <w:sz w:val="18"/>
                        <w:szCs w:val="18"/>
                        <w:lang w:eastAsia="zh-CN"/>
                      </w:rPr>
                      <w:t>turbo</w:t>
                    </w:r>
                    <w:r>
                      <w:rPr>
                        <w:color w:val="000000"/>
                        <w:sz w:val="18"/>
                        <w:szCs w:val="18"/>
                        <w:lang w:eastAsia="zh-CN"/>
                      </w:rPr>
                      <w:br/>
                    </w:r>
                    <w:r>
                      <w:rPr>
                        <w:rFonts w:hint="eastAsia"/>
                        <w:color w:val="000000"/>
                        <w:sz w:val="18"/>
                        <w:szCs w:val="18"/>
                        <w:lang w:eastAsia="zh-CN"/>
                      </w:rPr>
                      <w:t>代码内部</w:t>
                    </w:r>
                    <w:r>
                      <w:rPr>
                        <w:color w:val="000000"/>
                        <w:sz w:val="18"/>
                        <w:szCs w:val="18"/>
                        <w:lang w:eastAsia="zh-CN"/>
                      </w:rPr>
                      <w:br/>
                    </w:r>
                    <w:r>
                      <w:rPr>
                        <w:rFonts w:hint="eastAsia"/>
                        <w:color w:val="000000"/>
                        <w:sz w:val="18"/>
                        <w:szCs w:val="18"/>
                        <w:lang w:eastAsia="zh-CN"/>
                      </w:rPr>
                      <w:t>交织器</w:t>
                    </w:r>
                  </w:p>
                  <w:p w:rsidR="000D3FD4" w:rsidRDefault="000D3FD4" w:rsidP="004F12A8">
                    <w:pPr>
                      <w:spacing w:before="0"/>
                      <w:jc w:val="center"/>
                      <w:rPr>
                        <w:lang w:eastAsia="zh-CN"/>
                      </w:rPr>
                    </w:pPr>
                    <w:r>
                      <w:rPr>
                        <w:rFonts w:hint="eastAsia"/>
                        <w:color w:val="000000"/>
                        <w:sz w:val="18"/>
                        <w:szCs w:val="18"/>
                        <w:lang w:eastAsia="zh-CN"/>
                      </w:rPr>
                      <w:t>输出</w:t>
                    </w:r>
                  </w:p>
                </w:txbxContent>
              </v:textbox>
            </v:rect>
            <v:rect id="_x0000_s21491" style="position:absolute;left:815;top:2089;width:503;height:275" filled="f" stroked="f"/>
            <v:rect id="_x0000_s21492" style="position:absolute;left:1197;top:2068;width:56;height:253;mso-wrap-style:none" filled="f" stroked="f">
              <v:textbox style="mso-fit-shape-to-text:t" inset="0,0,0,0">
                <w:txbxContent>
                  <w:p w:rsidR="000D3FD4" w:rsidRDefault="000D3FD4" w:rsidP="004F12A8">
                    <w:pPr>
                      <w:spacing w:before="0"/>
                    </w:pPr>
                    <w:r>
                      <w:rPr>
                        <w:caps/>
                        <w:color w:val="000000"/>
                      </w:rPr>
                      <w:t xml:space="preserve"> </w:t>
                    </w:r>
                  </w:p>
                </w:txbxContent>
              </v:textbox>
            </v:rect>
            <v:rect id="_x0000_s21493" style="position:absolute;left:331;top:2292;width:1137;height:277" filled="f" stroked="f"/>
            <v:rect id="_x0000_s21494" style="position:absolute;left:1232;top:2285;width:56;height:253;mso-wrap-style:none" filled="f" stroked="f">
              <v:textbox style="mso-fit-shape-to-text:t" inset="0,0,0,0">
                <w:txbxContent>
                  <w:p w:rsidR="000D3FD4" w:rsidRDefault="000D3FD4" w:rsidP="004F12A8">
                    <w:pPr>
                      <w:spacing w:before="0"/>
                    </w:pPr>
                    <w:r>
                      <w:rPr>
                        <w:caps/>
                        <w:color w:val="000000"/>
                      </w:rPr>
                      <w:t xml:space="preserve"> </w:t>
                    </w:r>
                  </w:p>
                </w:txbxContent>
              </v:textbox>
            </v:rect>
            <v:rect id="_x0000_s21495" style="position:absolute;left:412;top:2500;width:950;height:276" filled="f" stroked="f"/>
            <v:rect id="_x0000_s21496" style="position:absolute;left:772;top:2493;width:56;height:253;mso-wrap-style:none" filled="f" stroked="f">
              <v:textbox style="mso-fit-shape-to-text:t" inset="0,0,0,0">
                <w:txbxContent>
                  <w:p w:rsidR="000D3FD4" w:rsidRDefault="000D3FD4" w:rsidP="004F12A8">
                    <w:pPr>
                      <w:spacing w:before="0"/>
                    </w:pPr>
                    <w:r>
                      <w:rPr>
                        <w:caps/>
                        <w:color w:val="000000"/>
                      </w:rPr>
                      <w:t xml:space="preserve"> </w:t>
                    </w:r>
                  </w:p>
                </w:txbxContent>
              </v:textbox>
            </v:rect>
            <v:rect id="_x0000_s21497" style="position:absolute;left:565;top:2703;width:595;height:276" filled="f" stroked="f"/>
            <v:rect id="_x0000_s21498" style="position:absolute;left:2606;top:2534;width:2015;height:276" filled="f" stroked="f"/>
            <v:rect id="_x0000_s21499" style="position:absolute;left:2606;top:2560;width:1541;height:285;mso-wrap-style:none" filled="f" stroked="f">
              <v:textbox style="mso-fit-shape-to-text:t" inset="0,0,0,0">
                <w:txbxContent>
                  <w:p w:rsidR="000D3FD4" w:rsidRPr="00AD65EF" w:rsidRDefault="000D3FD4" w:rsidP="004F12A8">
                    <w:pPr>
                      <w:spacing w:before="0"/>
                      <w:rPr>
                        <w:sz w:val="18"/>
                        <w:szCs w:val="18"/>
                      </w:rPr>
                    </w:pPr>
                    <w:r w:rsidRPr="00AD65EF">
                      <w:rPr>
                        <w:rFonts w:ascii="SimSun" w:cs="SimSun" w:hint="eastAsia"/>
                        <w:caps/>
                        <w:color w:val="000000"/>
                        <w:szCs w:val="18"/>
                      </w:rPr>
                      <w:t>二次分量编码器</w:t>
                    </w:r>
                  </w:p>
                </w:txbxContent>
              </v:textbox>
            </v:rect>
            <v:rect id="_x0000_s21500" style="position:absolute;left:3868;top:2527;width:56;height:253;mso-wrap-style:none" filled="f" stroked="f">
              <v:textbox style="mso-fit-shape-to-text:t" inset="0,0,0,0">
                <w:txbxContent>
                  <w:p w:rsidR="000D3FD4" w:rsidRDefault="000D3FD4" w:rsidP="004F12A8">
                    <w:pPr>
                      <w:spacing w:before="0"/>
                    </w:pPr>
                    <w:r>
                      <w:rPr>
                        <w:caps/>
                        <w:color w:val="000000"/>
                      </w:rPr>
                      <w:t xml:space="preserve"> </w:t>
                    </w:r>
                  </w:p>
                </w:txbxContent>
              </v:textbox>
            </v:rect>
            <v:rect id="_x0000_s21501" style="position:absolute;left:2664;top:232;width:1941;height:276" filled="f" stroked="f"/>
            <v:rect id="_x0000_s21502" style="position:absolute;left:2635;top:232;width:1301;height:285;mso-wrap-style:none" filled="f" stroked="f">
              <v:textbox style="mso-fit-shape-to-text:t" inset="0,0,0,0">
                <w:txbxContent>
                  <w:p w:rsidR="000D3FD4" w:rsidRDefault="000D3FD4" w:rsidP="004F12A8">
                    <w:pPr>
                      <w:spacing w:before="0"/>
                    </w:pPr>
                    <w:r>
                      <w:rPr>
                        <w:rFonts w:ascii="SimSun" w:cs="SimSun" w:hint="eastAsia"/>
                        <w:caps/>
                        <w:color w:val="000000"/>
                        <w:szCs w:val="18"/>
                        <w:lang w:eastAsia="zh-CN"/>
                      </w:rPr>
                      <w:t>一</w:t>
                    </w:r>
                    <w:r>
                      <w:rPr>
                        <w:rFonts w:ascii="SimSun" w:cs="SimSun" w:hint="eastAsia"/>
                        <w:color w:val="000000"/>
                        <w:sz w:val="18"/>
                        <w:szCs w:val="18"/>
                      </w:rPr>
                      <w:t>次分量编码器</w:t>
                    </w:r>
                  </w:p>
                </w:txbxContent>
              </v:textbox>
            </v:rect>
            <v:rect id="_x0000_s21503" style="position:absolute;left:3925;top:225;width:56;height:253;mso-wrap-style:none" filled="f" stroked="f">
              <v:textbox style="mso-fit-shape-to-text:t" inset="0,0,0,0">
                <w:txbxContent>
                  <w:p w:rsidR="000D3FD4" w:rsidRDefault="000D3FD4" w:rsidP="004F12A8">
                    <w:pPr>
                      <w:spacing w:before="0"/>
                    </w:pPr>
                    <w:r>
                      <w:rPr>
                        <w:caps/>
                        <w:color w:val="000000"/>
                      </w:rPr>
                      <w:t xml:space="preserve"> </w:t>
                    </w:r>
                  </w:p>
                </w:txbxContent>
              </v:textbox>
            </v:rect>
            <v:rect id="_x0000_s21504" style="position:absolute;left:5912;top:2121;width:503;height:204" stroked="f"/>
            <v:rect id="_x0000_s21505" style="position:absolute;left:5912;top:2121;width:643;height:276" filled="f" stroked="f"/>
            <v:rect id="_x0000_s21506" style="position:absolute;left:5912;top:2147;width:441;height:285;mso-wrap-style:none" filled="f" stroked="f">
              <v:textbox style="mso-fit-shape-to-text:t" inset="0,0,0,0">
                <w:txbxContent>
                  <w:p w:rsidR="000D3FD4" w:rsidRDefault="000D3FD4" w:rsidP="004F12A8">
                    <w:pPr>
                      <w:spacing w:before="0"/>
                    </w:pPr>
                    <w:r>
                      <w:rPr>
                        <w:rFonts w:ascii="SimSun" w:cs="SimSun" w:hint="eastAsia"/>
                        <w:caps/>
                        <w:color w:val="000000"/>
                        <w:szCs w:val="18"/>
                      </w:rPr>
                      <w:t>输出</w:t>
                    </w:r>
                  </w:p>
                </w:txbxContent>
              </v:textbox>
            </v:rect>
            <v:rect id="_x0000_s21507" style="position:absolute;left:6273;top:2114;width:56;height:253;mso-wrap-style:none" filled="f" stroked="f">
              <v:textbox style="mso-fit-shape-to-text:t" inset="0,0,0,0">
                <w:txbxContent>
                  <w:p w:rsidR="000D3FD4" w:rsidRDefault="000D3FD4" w:rsidP="004F12A8">
                    <w:pPr>
                      <w:spacing w:before="0"/>
                    </w:pPr>
                    <w:r>
                      <w:rPr>
                        <w:caps/>
                        <w:color w:val="000000"/>
                      </w:rPr>
                      <w:t xml:space="preserve"> </w:t>
                    </w:r>
                  </w:p>
                </w:txbxContent>
              </v:textbox>
            </v:rect>
            <w10:wrap type="none"/>
            <w10:anchorlock/>
          </v:group>
        </w:pict>
      </w:r>
    </w:p>
    <w:p w:rsidR="004F12A8" w:rsidRPr="00BC26C0" w:rsidRDefault="004F12A8" w:rsidP="004F12A8">
      <w:pPr>
        <w:ind w:firstLineChars="200" w:firstLine="440"/>
        <w:rPr>
          <w:szCs w:val="22"/>
          <w:lang w:eastAsia="zh-CN"/>
        </w:rPr>
      </w:pPr>
      <w:r w:rsidRPr="00BC26C0">
        <w:rPr>
          <w:rFonts w:hint="eastAsia"/>
          <w:szCs w:val="22"/>
          <w:lang w:val="en-US" w:eastAsia="zh-CN"/>
        </w:rPr>
        <w:t>用于</w:t>
      </w:r>
      <w:r w:rsidRPr="00BC26C0">
        <w:rPr>
          <w:szCs w:val="22"/>
          <w:lang w:eastAsia="zh-CN"/>
        </w:rPr>
        <w:t>PCCC</w:t>
      </w:r>
      <w:r w:rsidRPr="00BC26C0">
        <w:rPr>
          <w:rFonts w:hint="eastAsia"/>
          <w:szCs w:val="22"/>
          <w:lang w:val="en-US" w:eastAsia="zh-CN"/>
        </w:rPr>
        <w:t>的</w:t>
      </w:r>
      <w:r w:rsidRPr="00BC26C0">
        <w:rPr>
          <w:rFonts w:hint="eastAsia"/>
          <w:szCs w:val="22"/>
          <w:lang w:eastAsia="zh-CN"/>
        </w:rPr>
        <w:t>八态分量码的传递函数为：</w:t>
      </w:r>
    </w:p>
    <w:p w:rsidR="004F12A8" w:rsidRPr="00CE0E68" w:rsidRDefault="004F12A8" w:rsidP="00AD65EF">
      <w:pPr>
        <w:pStyle w:val="Equation"/>
        <w:rPr>
          <w:szCs w:val="22"/>
        </w:rPr>
      </w:pPr>
      <w:r w:rsidRPr="00CE0E68">
        <w:rPr>
          <w:szCs w:val="22"/>
          <w:lang w:eastAsia="zh-CN"/>
        </w:rPr>
        <w:tab/>
      </w:r>
      <w:r w:rsidRPr="00CE0E68">
        <w:rPr>
          <w:szCs w:val="22"/>
          <w:lang w:eastAsia="zh-CN"/>
        </w:rPr>
        <w:tab/>
      </w:r>
      <w:r w:rsidR="00A435FA" w:rsidRPr="00CE0E68">
        <w:rPr>
          <w:position w:val="-32"/>
          <w:szCs w:val="22"/>
        </w:rPr>
        <w:object w:dxaOrig="1860" w:dyaOrig="760">
          <v:shape id="_x0000_i1137" type="#_x0000_t75" style="width:89.25pt;height:35.25pt" o:ole="">
            <v:imagedata r:id="rId57" o:title=""/>
          </v:shape>
          <o:OLEObject Type="Embed" ProgID="Equation.3" ShapeID="_x0000_i1137" DrawAspect="Content" ObjectID="_1349608864" r:id="rId58"/>
        </w:object>
      </w:r>
      <w:r w:rsidRPr="00CE0E68">
        <w:rPr>
          <w:szCs w:val="22"/>
        </w:rPr>
        <w:fldChar w:fldCharType="begin"/>
      </w:r>
      <w:r w:rsidRPr="00CE0E68">
        <w:rPr>
          <w:szCs w:val="22"/>
        </w:rPr>
        <w:instrText xml:space="preserve"> QUOTE </w:instrText>
      </w:r>
      <w:r w:rsidR="00C07726">
        <w:rPr>
          <w:noProof/>
          <w:szCs w:val="22"/>
          <w:lang w:val="en-US" w:eastAsia="zh-CN"/>
        </w:rPr>
        <w:drawing>
          <wp:inline distT="0" distB="0" distL="0" distR="0">
            <wp:extent cx="6153150" cy="847725"/>
            <wp:effectExtent l="19050" t="0" r="0" b="0"/>
            <wp:docPr id="114"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9">
                      <a:clrChange>
                        <a:clrFrom>
                          <a:srgbClr val="FFFFFF"/>
                        </a:clrFrom>
                        <a:clrTo>
                          <a:srgbClr val="FFFFFF">
                            <a:alpha val="0"/>
                          </a:srgbClr>
                        </a:clrTo>
                      </a:clrChange>
                    </a:blip>
                    <a:srcRect/>
                    <a:stretch>
                      <a:fillRect/>
                    </a:stretch>
                  </pic:blipFill>
                  <pic:spPr bwMode="auto">
                    <a:xfrm>
                      <a:off x="0" y="0"/>
                      <a:ext cx="6153150" cy="847725"/>
                    </a:xfrm>
                    <a:prstGeom prst="rect">
                      <a:avLst/>
                    </a:prstGeom>
                    <a:noFill/>
                    <a:ln w="9525">
                      <a:noFill/>
                      <a:miter lim="800000"/>
                      <a:headEnd/>
                      <a:tailEnd/>
                    </a:ln>
                  </pic:spPr>
                </pic:pic>
              </a:graphicData>
            </a:graphic>
          </wp:inline>
        </w:drawing>
      </w:r>
      <w:r w:rsidRPr="00CE0E68">
        <w:rPr>
          <w:szCs w:val="22"/>
        </w:rPr>
        <w:instrText xml:space="preserve"> </w:instrText>
      </w:r>
      <w:r w:rsidRPr="00CE0E68">
        <w:rPr>
          <w:szCs w:val="22"/>
        </w:rPr>
        <w:fldChar w:fldCharType="end"/>
      </w:r>
    </w:p>
    <w:p w:rsidR="004F12A8" w:rsidRPr="00CE0E68" w:rsidRDefault="004F12A8" w:rsidP="004F12A8">
      <w:pPr>
        <w:spacing w:before="0"/>
        <w:rPr>
          <w:szCs w:val="22"/>
          <w:lang w:val="en-US" w:eastAsia="zh-CN"/>
        </w:rPr>
      </w:pPr>
      <w:r w:rsidRPr="00CE0E68">
        <w:rPr>
          <w:rFonts w:hint="eastAsia"/>
          <w:szCs w:val="22"/>
          <w:lang w:val="en-US" w:eastAsia="zh-CN"/>
        </w:rPr>
        <w:t>其中：</w:t>
      </w:r>
    </w:p>
    <w:p w:rsidR="004F12A8" w:rsidRPr="00CE0E68" w:rsidRDefault="004F12A8" w:rsidP="004F12A8">
      <w:pPr>
        <w:pStyle w:val="enumlev1"/>
        <w:rPr>
          <w:szCs w:val="22"/>
          <w:lang w:val="en-US"/>
        </w:rPr>
      </w:pPr>
      <w:r w:rsidRPr="00CE0E68">
        <w:rPr>
          <w:szCs w:val="22"/>
          <w:lang w:val="en-US"/>
        </w:rPr>
        <w:tab/>
      </w:r>
      <w:r w:rsidRPr="00CE0E68">
        <w:rPr>
          <w:i/>
          <w:iCs/>
          <w:szCs w:val="22"/>
          <w:lang w:val="en-US"/>
        </w:rPr>
        <w:t>g</w:t>
      </w:r>
      <w:r w:rsidRPr="00CE0E68">
        <w:rPr>
          <w:szCs w:val="22"/>
          <w:vertAlign w:val="subscript"/>
          <w:lang w:val="en-US"/>
        </w:rPr>
        <w:t>0</w:t>
      </w:r>
      <w:r w:rsidRPr="00CE0E68">
        <w:rPr>
          <w:szCs w:val="22"/>
          <w:lang w:val="en-US"/>
        </w:rPr>
        <w:t>(</w:t>
      </w:r>
      <w:r w:rsidRPr="00CE0E68">
        <w:rPr>
          <w:i/>
          <w:iCs/>
          <w:szCs w:val="22"/>
          <w:lang w:val="en-US"/>
        </w:rPr>
        <w:t>D</w:t>
      </w:r>
      <w:r w:rsidRPr="00CE0E68">
        <w:rPr>
          <w:szCs w:val="22"/>
          <w:lang w:val="en-US"/>
        </w:rPr>
        <w:t xml:space="preserve">) = 1 + </w:t>
      </w:r>
      <w:r w:rsidRPr="00CE0E68">
        <w:rPr>
          <w:i/>
          <w:iCs/>
          <w:szCs w:val="22"/>
          <w:lang w:val="en-US"/>
        </w:rPr>
        <w:t>D</w:t>
      </w:r>
      <w:r w:rsidRPr="00CE0E68">
        <w:rPr>
          <w:szCs w:val="22"/>
          <w:vertAlign w:val="superscript"/>
          <w:lang w:val="en-US"/>
        </w:rPr>
        <w:t>2</w:t>
      </w:r>
      <w:r w:rsidRPr="00CE0E68">
        <w:rPr>
          <w:szCs w:val="22"/>
          <w:lang w:val="en-US"/>
        </w:rPr>
        <w:t xml:space="preserve"> + </w:t>
      </w:r>
      <w:r w:rsidRPr="00CE0E68">
        <w:rPr>
          <w:i/>
          <w:iCs/>
          <w:szCs w:val="22"/>
          <w:lang w:val="en-US"/>
        </w:rPr>
        <w:t>D</w:t>
      </w:r>
      <w:r w:rsidRPr="00CE0E68">
        <w:rPr>
          <w:szCs w:val="22"/>
          <w:vertAlign w:val="superscript"/>
          <w:lang w:val="en-US"/>
        </w:rPr>
        <w:t>3</w:t>
      </w:r>
    </w:p>
    <w:p w:rsidR="004F12A8" w:rsidRPr="00CE0E68" w:rsidRDefault="004F12A8" w:rsidP="004F12A8">
      <w:pPr>
        <w:pStyle w:val="enumlev1"/>
        <w:rPr>
          <w:szCs w:val="22"/>
          <w:lang w:val="en-US"/>
        </w:rPr>
      </w:pPr>
      <w:r w:rsidRPr="00CE0E68">
        <w:rPr>
          <w:szCs w:val="22"/>
          <w:lang w:val="en-US"/>
        </w:rPr>
        <w:tab/>
      </w:r>
      <w:r w:rsidRPr="00CE0E68">
        <w:rPr>
          <w:i/>
          <w:iCs/>
          <w:szCs w:val="22"/>
          <w:lang w:val="en-US"/>
        </w:rPr>
        <w:t>g</w:t>
      </w:r>
      <w:r w:rsidRPr="00CE0E68">
        <w:rPr>
          <w:szCs w:val="22"/>
          <w:vertAlign w:val="subscript"/>
          <w:lang w:val="en-US"/>
        </w:rPr>
        <w:t>1</w:t>
      </w:r>
      <w:r w:rsidRPr="00CE0E68">
        <w:rPr>
          <w:szCs w:val="22"/>
          <w:lang w:val="en-US"/>
        </w:rPr>
        <w:t>(</w:t>
      </w:r>
      <w:r w:rsidRPr="00CE0E68">
        <w:rPr>
          <w:i/>
          <w:iCs/>
          <w:szCs w:val="22"/>
          <w:lang w:val="en-US"/>
        </w:rPr>
        <w:t>D</w:t>
      </w:r>
      <w:r w:rsidRPr="00CE0E68">
        <w:rPr>
          <w:szCs w:val="22"/>
          <w:lang w:val="en-US"/>
        </w:rPr>
        <w:t xml:space="preserve">) = 1 + </w:t>
      </w:r>
      <w:r w:rsidRPr="00CE0E68">
        <w:rPr>
          <w:i/>
          <w:iCs/>
          <w:szCs w:val="22"/>
          <w:lang w:val="en-US"/>
        </w:rPr>
        <w:t>D</w:t>
      </w:r>
      <w:r w:rsidRPr="00CE0E68">
        <w:rPr>
          <w:szCs w:val="22"/>
          <w:lang w:val="en-US"/>
        </w:rPr>
        <w:t xml:space="preserve"> + </w:t>
      </w:r>
      <w:r w:rsidRPr="00CE0E68">
        <w:rPr>
          <w:i/>
          <w:iCs/>
          <w:szCs w:val="22"/>
          <w:lang w:val="en-US"/>
        </w:rPr>
        <w:t>D</w:t>
      </w:r>
      <w:r w:rsidRPr="00CE0E68">
        <w:rPr>
          <w:szCs w:val="22"/>
          <w:vertAlign w:val="superscript"/>
          <w:lang w:val="en-US"/>
        </w:rPr>
        <w:t>3</w:t>
      </w:r>
      <w:r w:rsidRPr="00CE0E68">
        <w:rPr>
          <w:szCs w:val="22"/>
          <w:lang w:val="en-US"/>
        </w:rPr>
        <w:t>.</w:t>
      </w:r>
    </w:p>
    <w:p w:rsidR="004F12A8" w:rsidRPr="00CE0E68" w:rsidRDefault="004F12A8" w:rsidP="00AD65EF">
      <w:pPr>
        <w:pStyle w:val="Headingb"/>
        <w:tabs>
          <w:tab w:val="clear" w:pos="1191"/>
        </w:tabs>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CE0E68">
          <w:rPr>
            <w:szCs w:val="22"/>
            <w:lang w:val="en-US" w:eastAsia="zh-CN"/>
          </w:rPr>
          <w:t>4.3.7</w:t>
        </w:r>
      </w:smartTag>
      <w:r w:rsidRPr="00CE0E68">
        <w:rPr>
          <w:szCs w:val="22"/>
          <w:lang w:val="en-US" w:eastAsia="zh-CN"/>
        </w:rPr>
        <w:t>.4.2.4</w:t>
      </w:r>
      <w:r w:rsidRPr="00CE0E68">
        <w:rPr>
          <w:szCs w:val="22"/>
          <w:lang w:val="en-US" w:eastAsia="zh-CN"/>
        </w:rPr>
        <w:tab/>
      </w:r>
      <w:r w:rsidRPr="00CE0E68">
        <w:rPr>
          <w:rFonts w:ascii="SimSun" w:hAnsi="SimSun" w:cs="SimSun" w:hint="eastAsia"/>
          <w:szCs w:val="22"/>
          <w:lang w:val="en-US" w:eastAsia="zh-CN"/>
        </w:rPr>
        <w:t>交织</w:t>
      </w:r>
    </w:p>
    <w:p w:rsidR="004F12A8" w:rsidRPr="00CE0E68" w:rsidRDefault="004F12A8" w:rsidP="004F12A8">
      <w:pPr>
        <w:ind w:firstLineChars="200" w:firstLine="440"/>
        <w:rPr>
          <w:szCs w:val="22"/>
          <w:lang w:eastAsia="zh-CN"/>
        </w:rPr>
      </w:pPr>
      <w:r w:rsidRPr="00CE0E68">
        <w:rPr>
          <w:rFonts w:ascii="SimSun" w:hAnsi="SimSun" w:cs="SimSun" w:hint="eastAsia"/>
          <w:szCs w:val="22"/>
          <w:lang w:eastAsia="zh-CN"/>
        </w:rPr>
        <w:t>第一交织器是一个采用内部纵列置换的</w:t>
      </w:r>
      <w:r w:rsidRPr="00CE0E68">
        <w:rPr>
          <w:szCs w:val="22"/>
          <w:lang w:eastAsia="zh-CN"/>
        </w:rPr>
        <w:t>(</w:t>
      </w:r>
      <w:r w:rsidRPr="00CE0E68">
        <w:rPr>
          <w:i/>
          <w:szCs w:val="22"/>
          <w:lang w:eastAsia="zh-CN"/>
        </w:rPr>
        <w:t>M</w:t>
      </w:r>
      <w:r w:rsidRPr="00CE0E68">
        <w:rPr>
          <w:rFonts w:ascii="SimSun" w:hAnsi="SimSun" w:cs="SimSun" w:hint="eastAsia"/>
          <w:szCs w:val="22"/>
          <w:lang w:eastAsia="zh-CN"/>
        </w:rPr>
        <w:t>行</w:t>
      </w:r>
      <w:r w:rsidRPr="00CE0E68">
        <w:rPr>
          <w:i/>
          <w:szCs w:val="22"/>
          <w:lang w:eastAsia="zh-CN"/>
        </w:rPr>
        <w:t>N</w:t>
      </w:r>
      <w:r w:rsidRPr="00CE0E68">
        <w:rPr>
          <w:rFonts w:ascii="SimSun" w:hAnsi="SimSun" w:cs="SimSun" w:hint="eastAsia"/>
          <w:szCs w:val="22"/>
          <w:lang w:eastAsia="zh-CN"/>
        </w:rPr>
        <w:t>列</w:t>
      </w:r>
      <w:r w:rsidRPr="00CE0E68">
        <w:rPr>
          <w:szCs w:val="22"/>
          <w:lang w:eastAsia="zh-CN"/>
        </w:rPr>
        <w:t>)</w:t>
      </w:r>
      <w:r w:rsidRPr="00CE0E68">
        <w:rPr>
          <w:rFonts w:ascii="SimSun" w:hAnsi="SimSun" w:cs="SimSun" w:hint="eastAsia"/>
          <w:szCs w:val="22"/>
          <w:lang w:eastAsia="zh-CN"/>
        </w:rPr>
        <w:t>块交织器。第一交织器的大小</w:t>
      </w:r>
      <w:r w:rsidRPr="00CE0E68">
        <w:rPr>
          <w:szCs w:val="22"/>
          <w:lang w:eastAsia="zh-CN"/>
        </w:rPr>
        <w:t>M</w:t>
      </w:r>
      <w:r w:rsidRPr="00CE0E68">
        <w:rPr>
          <w:szCs w:val="22"/>
        </w:rPr>
        <w:sym w:font="Symbol" w:char="F0B4"/>
      </w:r>
      <w:r w:rsidRPr="00CE0E68">
        <w:rPr>
          <w:szCs w:val="22"/>
          <w:lang w:eastAsia="zh-CN"/>
        </w:rPr>
        <w:t>N</w:t>
      </w:r>
      <w:r w:rsidRPr="00CE0E68">
        <w:rPr>
          <w:rFonts w:ascii="SimSun" w:hAnsi="SimSun" w:cs="SimSun" w:hint="eastAsia"/>
          <w:szCs w:val="22"/>
          <w:lang w:eastAsia="zh-CN"/>
        </w:rPr>
        <w:t>是传输时段</w:t>
      </w:r>
      <w:r w:rsidRPr="00CE0E68">
        <w:rPr>
          <w:szCs w:val="22"/>
          <w:lang w:eastAsia="zh-CN"/>
        </w:rPr>
        <w:t>(TTI)</w:t>
      </w:r>
      <w:r w:rsidRPr="00CE0E68">
        <w:rPr>
          <w:rFonts w:ascii="SimSun" w:hAnsi="SimSun" w:cs="SimSun" w:hint="eastAsia"/>
          <w:szCs w:val="22"/>
          <w:lang w:eastAsia="zh-CN"/>
        </w:rPr>
        <w:t>的整数倍。</w:t>
      </w:r>
    </w:p>
    <w:p w:rsidR="004F12A8" w:rsidRPr="00CE0E68" w:rsidRDefault="004F12A8" w:rsidP="004F12A8">
      <w:pPr>
        <w:ind w:firstLineChars="200" w:firstLine="440"/>
        <w:rPr>
          <w:szCs w:val="22"/>
          <w:lang w:val="en-US" w:eastAsia="zh-CN"/>
        </w:rPr>
      </w:pPr>
      <w:r w:rsidRPr="00CE0E68">
        <w:rPr>
          <w:rFonts w:ascii="SimSun" w:hAnsi="SimSun" w:cs="SimSun" w:hint="eastAsia"/>
          <w:szCs w:val="22"/>
          <w:lang w:eastAsia="zh-CN"/>
        </w:rPr>
        <w:t>第二交织器是一个采用内部纵列置换的</w:t>
      </w:r>
      <w:r w:rsidRPr="00CE0E68">
        <w:rPr>
          <w:szCs w:val="22"/>
          <w:lang w:eastAsia="zh-CN"/>
        </w:rPr>
        <w:t>(</w:t>
      </w:r>
      <w:r w:rsidRPr="00CE0E68">
        <w:rPr>
          <w:i/>
          <w:szCs w:val="22"/>
          <w:lang w:eastAsia="zh-CN"/>
        </w:rPr>
        <w:t>M</w:t>
      </w:r>
      <w:r w:rsidRPr="00CE0E68">
        <w:rPr>
          <w:rFonts w:ascii="SimSun" w:hAnsi="SimSun" w:cs="SimSun" w:hint="eastAsia"/>
          <w:szCs w:val="22"/>
          <w:lang w:eastAsia="zh-CN"/>
        </w:rPr>
        <w:t>行</w:t>
      </w:r>
      <w:r w:rsidRPr="00CE0E68">
        <w:rPr>
          <w:i/>
          <w:szCs w:val="22"/>
          <w:lang w:eastAsia="zh-CN"/>
        </w:rPr>
        <w:t>N</w:t>
      </w:r>
      <w:r w:rsidRPr="00CE0E68">
        <w:rPr>
          <w:rFonts w:ascii="SimSun" w:hAnsi="SimSun" w:cs="SimSun" w:hint="eastAsia"/>
          <w:szCs w:val="22"/>
          <w:lang w:eastAsia="zh-CN"/>
        </w:rPr>
        <w:t>列</w:t>
      </w:r>
      <w:r w:rsidRPr="00CE0E68">
        <w:rPr>
          <w:szCs w:val="22"/>
          <w:lang w:eastAsia="zh-CN"/>
        </w:rPr>
        <w:t>)</w:t>
      </w:r>
      <w:r w:rsidRPr="00CE0E68">
        <w:rPr>
          <w:rFonts w:ascii="SimSun" w:hAnsi="SimSun" w:cs="SimSun" w:hint="eastAsia"/>
          <w:szCs w:val="22"/>
          <w:lang w:eastAsia="zh-CN"/>
        </w:rPr>
        <w:t>块交织器。第二交织器的大小</w:t>
      </w:r>
      <w:r w:rsidRPr="00CE0E68">
        <w:rPr>
          <w:szCs w:val="22"/>
          <w:lang w:eastAsia="zh-CN"/>
        </w:rPr>
        <w:t>M</w:t>
      </w:r>
      <w:r w:rsidRPr="00CE0E68">
        <w:rPr>
          <w:szCs w:val="22"/>
        </w:rPr>
        <w:sym w:font="Symbol" w:char="F0B4"/>
      </w:r>
      <w:r w:rsidRPr="00CE0E68">
        <w:rPr>
          <w:szCs w:val="22"/>
          <w:lang w:eastAsia="zh-CN"/>
        </w:rPr>
        <w:t>N</w:t>
      </w:r>
      <w:r>
        <w:rPr>
          <w:rFonts w:ascii="SimSun" w:hAnsi="SimSun" w:cs="SimSun" w:hint="eastAsia"/>
          <w:szCs w:val="22"/>
          <w:lang w:eastAsia="zh-CN"/>
        </w:rPr>
        <w:t>为对应一个物理信道一无线电帧</w:t>
      </w:r>
      <w:r w:rsidRPr="00CE0E68">
        <w:rPr>
          <w:rFonts w:ascii="SimSun" w:hAnsi="SimSun" w:cs="SimSun" w:hint="eastAsia"/>
          <w:szCs w:val="22"/>
          <w:lang w:eastAsia="zh-CN"/>
        </w:rPr>
        <w:t>内的比特数而列数</w:t>
      </w:r>
      <w:r w:rsidRPr="00CE0E68">
        <w:rPr>
          <w:szCs w:val="22"/>
          <w:lang w:eastAsia="zh-CN"/>
        </w:rPr>
        <w:t>N</w:t>
      </w:r>
      <w:r w:rsidRPr="00CE0E68">
        <w:rPr>
          <w:rFonts w:ascii="SimSun" w:hAnsi="SimSun" w:cs="SimSun" w:hint="eastAsia"/>
          <w:szCs w:val="22"/>
          <w:lang w:eastAsia="zh-CN"/>
        </w:rPr>
        <w:t>为</w:t>
      </w:r>
      <w:r w:rsidRPr="00CE0E68">
        <w:rPr>
          <w:szCs w:val="22"/>
          <w:lang w:eastAsia="zh-CN"/>
        </w:rPr>
        <w:t>30</w:t>
      </w:r>
      <w:r w:rsidRPr="00CE0E68">
        <w:rPr>
          <w:rFonts w:ascii="SimSun" w:hAnsi="SimSun" w:cs="SimSun" w:hint="eastAsia"/>
          <w:szCs w:val="22"/>
          <w:lang w:eastAsia="zh-CN"/>
        </w:rPr>
        <w:t>。内部纵列置换方式是</w:t>
      </w:r>
      <w:r w:rsidRPr="00CE0E68">
        <w:rPr>
          <w:szCs w:val="22"/>
          <w:lang w:eastAsia="zh-CN"/>
        </w:rPr>
        <w:t xml:space="preserve"> &lt;0</w:t>
      </w:r>
      <w:r w:rsidRPr="00CE0E68">
        <w:rPr>
          <w:rFonts w:ascii="SimSun" w:hAnsi="SimSun" w:cs="SimSun" w:hint="eastAsia"/>
          <w:szCs w:val="22"/>
          <w:lang w:eastAsia="zh-CN"/>
        </w:rPr>
        <w:t>，</w:t>
      </w:r>
      <w:r w:rsidRPr="00CE0E68">
        <w:rPr>
          <w:szCs w:val="22"/>
          <w:lang w:eastAsia="zh-CN"/>
        </w:rPr>
        <w:t>20</w:t>
      </w:r>
      <w:r w:rsidRPr="00CE0E68">
        <w:rPr>
          <w:rFonts w:ascii="SimSun" w:hAnsi="SimSun" w:cs="SimSun" w:hint="eastAsia"/>
          <w:szCs w:val="22"/>
          <w:lang w:eastAsia="zh-CN"/>
        </w:rPr>
        <w:t>，</w:t>
      </w:r>
      <w:r w:rsidRPr="00CE0E68">
        <w:rPr>
          <w:szCs w:val="22"/>
          <w:lang w:eastAsia="zh-CN"/>
        </w:rPr>
        <w:t>10</w:t>
      </w:r>
      <w:r w:rsidRPr="00CE0E68">
        <w:rPr>
          <w:rFonts w:ascii="SimSun" w:hAnsi="SimSun" w:cs="SimSun" w:hint="eastAsia"/>
          <w:szCs w:val="22"/>
          <w:lang w:eastAsia="zh-CN"/>
        </w:rPr>
        <w:t>，</w:t>
      </w:r>
      <w:r w:rsidRPr="00CE0E68">
        <w:rPr>
          <w:szCs w:val="22"/>
          <w:lang w:eastAsia="zh-CN"/>
        </w:rPr>
        <w:t>5</w:t>
      </w:r>
      <w:r w:rsidRPr="00CE0E68">
        <w:rPr>
          <w:rFonts w:ascii="SimSun" w:hAnsi="SimSun" w:cs="SimSun" w:hint="eastAsia"/>
          <w:szCs w:val="22"/>
          <w:lang w:eastAsia="zh-CN"/>
        </w:rPr>
        <w:t>，</w:t>
      </w:r>
      <w:r w:rsidRPr="00CE0E68">
        <w:rPr>
          <w:szCs w:val="22"/>
          <w:lang w:eastAsia="zh-CN"/>
        </w:rPr>
        <w:t>15</w:t>
      </w:r>
      <w:r w:rsidRPr="00CE0E68">
        <w:rPr>
          <w:rFonts w:ascii="SimSun" w:hAnsi="SimSun" w:cs="SimSun" w:hint="eastAsia"/>
          <w:szCs w:val="22"/>
          <w:lang w:eastAsia="zh-CN"/>
        </w:rPr>
        <w:t>，</w:t>
      </w:r>
      <w:r w:rsidRPr="00CE0E68">
        <w:rPr>
          <w:szCs w:val="22"/>
          <w:lang w:eastAsia="zh-CN"/>
        </w:rPr>
        <w:t>25</w:t>
      </w:r>
      <w:r w:rsidRPr="00CE0E68">
        <w:rPr>
          <w:rFonts w:ascii="SimSun" w:hAnsi="SimSun" w:cs="SimSun" w:hint="eastAsia"/>
          <w:szCs w:val="22"/>
          <w:lang w:eastAsia="zh-CN"/>
        </w:rPr>
        <w:t>，</w:t>
      </w:r>
      <w:r w:rsidRPr="00CE0E68">
        <w:rPr>
          <w:szCs w:val="22"/>
          <w:lang w:eastAsia="zh-CN"/>
        </w:rPr>
        <w:t>3</w:t>
      </w:r>
      <w:r w:rsidRPr="00CE0E68">
        <w:rPr>
          <w:rFonts w:ascii="SimSun" w:hAnsi="SimSun" w:cs="SimSun" w:hint="eastAsia"/>
          <w:szCs w:val="22"/>
          <w:lang w:eastAsia="zh-CN"/>
        </w:rPr>
        <w:t>，</w:t>
      </w:r>
      <w:r w:rsidRPr="00CE0E68">
        <w:rPr>
          <w:szCs w:val="22"/>
          <w:lang w:eastAsia="zh-CN"/>
        </w:rPr>
        <w:t>13</w:t>
      </w:r>
      <w:r w:rsidRPr="00CE0E68">
        <w:rPr>
          <w:rFonts w:ascii="SimSun" w:hAnsi="SimSun" w:cs="SimSun" w:hint="eastAsia"/>
          <w:szCs w:val="22"/>
          <w:lang w:eastAsia="zh-CN"/>
        </w:rPr>
        <w:t>，</w:t>
      </w:r>
      <w:r w:rsidRPr="00CE0E68">
        <w:rPr>
          <w:szCs w:val="22"/>
          <w:lang w:eastAsia="zh-CN"/>
        </w:rPr>
        <w:t>23</w:t>
      </w:r>
      <w:r w:rsidRPr="00CE0E68">
        <w:rPr>
          <w:rFonts w:ascii="SimSun" w:hAnsi="SimSun" w:cs="SimSun" w:hint="eastAsia"/>
          <w:szCs w:val="22"/>
          <w:lang w:eastAsia="zh-CN"/>
        </w:rPr>
        <w:t>，</w:t>
      </w:r>
      <w:r w:rsidRPr="00CE0E68">
        <w:rPr>
          <w:szCs w:val="22"/>
          <w:lang w:eastAsia="zh-CN"/>
        </w:rPr>
        <w:t>8</w:t>
      </w:r>
      <w:r w:rsidRPr="00CE0E68">
        <w:rPr>
          <w:rFonts w:ascii="SimSun" w:hAnsi="SimSun" w:cs="SimSun" w:hint="eastAsia"/>
          <w:szCs w:val="22"/>
          <w:lang w:eastAsia="zh-CN"/>
        </w:rPr>
        <w:t>，</w:t>
      </w:r>
      <w:r w:rsidRPr="00CE0E68">
        <w:rPr>
          <w:szCs w:val="22"/>
          <w:lang w:eastAsia="zh-CN"/>
        </w:rPr>
        <w:t>18</w:t>
      </w:r>
      <w:r w:rsidRPr="00CE0E68">
        <w:rPr>
          <w:rFonts w:ascii="SimSun" w:hAnsi="SimSun" w:cs="SimSun" w:hint="eastAsia"/>
          <w:szCs w:val="22"/>
          <w:lang w:eastAsia="zh-CN"/>
        </w:rPr>
        <w:t>，</w:t>
      </w:r>
      <w:r w:rsidRPr="00CE0E68">
        <w:rPr>
          <w:szCs w:val="22"/>
          <w:lang w:eastAsia="zh-CN"/>
        </w:rPr>
        <w:t>28</w:t>
      </w:r>
      <w:r w:rsidRPr="00CE0E68">
        <w:rPr>
          <w:rFonts w:ascii="SimSun" w:hAnsi="SimSun" w:cs="SimSun" w:hint="eastAsia"/>
          <w:szCs w:val="22"/>
          <w:lang w:eastAsia="zh-CN"/>
        </w:rPr>
        <w:t>，</w:t>
      </w:r>
      <w:r w:rsidRPr="00CE0E68">
        <w:rPr>
          <w:szCs w:val="22"/>
          <w:lang w:eastAsia="zh-CN"/>
        </w:rPr>
        <w:t>1</w:t>
      </w:r>
      <w:r w:rsidRPr="00CE0E68">
        <w:rPr>
          <w:rFonts w:ascii="SimSun" w:hAnsi="SimSun" w:cs="SimSun" w:hint="eastAsia"/>
          <w:szCs w:val="22"/>
          <w:lang w:eastAsia="zh-CN"/>
        </w:rPr>
        <w:t>，</w:t>
      </w:r>
      <w:r w:rsidRPr="00CE0E68">
        <w:rPr>
          <w:szCs w:val="22"/>
          <w:lang w:eastAsia="zh-CN"/>
        </w:rPr>
        <w:t>11</w:t>
      </w:r>
      <w:r w:rsidRPr="00CE0E68">
        <w:rPr>
          <w:rFonts w:ascii="SimSun" w:hAnsi="SimSun" w:cs="SimSun" w:hint="eastAsia"/>
          <w:szCs w:val="22"/>
          <w:lang w:eastAsia="zh-CN"/>
        </w:rPr>
        <w:t>，</w:t>
      </w:r>
      <w:r w:rsidRPr="00CE0E68">
        <w:rPr>
          <w:szCs w:val="22"/>
          <w:lang w:eastAsia="zh-CN"/>
        </w:rPr>
        <w:t>21</w:t>
      </w:r>
      <w:r w:rsidRPr="00CE0E68">
        <w:rPr>
          <w:rFonts w:ascii="SimSun" w:hAnsi="SimSun" w:cs="SimSun" w:hint="eastAsia"/>
          <w:szCs w:val="22"/>
          <w:lang w:eastAsia="zh-CN"/>
        </w:rPr>
        <w:t>，</w:t>
      </w:r>
      <w:r w:rsidRPr="00CE0E68">
        <w:rPr>
          <w:szCs w:val="22"/>
          <w:lang w:eastAsia="zh-CN"/>
        </w:rPr>
        <w:t>6</w:t>
      </w:r>
      <w:r w:rsidRPr="00CE0E68">
        <w:rPr>
          <w:rFonts w:ascii="SimSun" w:hAnsi="SimSun" w:cs="SimSun" w:hint="eastAsia"/>
          <w:szCs w:val="22"/>
          <w:lang w:eastAsia="zh-CN"/>
        </w:rPr>
        <w:t>，</w:t>
      </w:r>
      <w:r w:rsidRPr="00CE0E68">
        <w:rPr>
          <w:szCs w:val="22"/>
          <w:lang w:eastAsia="zh-CN"/>
        </w:rPr>
        <w:t>16</w:t>
      </w:r>
      <w:r w:rsidRPr="00CE0E68">
        <w:rPr>
          <w:rFonts w:ascii="SimSun" w:hAnsi="SimSun" w:cs="SimSun" w:hint="eastAsia"/>
          <w:szCs w:val="22"/>
          <w:lang w:eastAsia="zh-CN"/>
        </w:rPr>
        <w:t>，</w:t>
      </w:r>
      <w:r w:rsidRPr="00CE0E68">
        <w:rPr>
          <w:szCs w:val="22"/>
          <w:lang w:eastAsia="zh-CN"/>
        </w:rPr>
        <w:t>26</w:t>
      </w:r>
      <w:r w:rsidRPr="00CE0E68">
        <w:rPr>
          <w:rFonts w:ascii="SimSun" w:hAnsi="SimSun" w:cs="SimSun" w:hint="eastAsia"/>
          <w:szCs w:val="22"/>
          <w:lang w:eastAsia="zh-CN"/>
        </w:rPr>
        <w:t>，</w:t>
      </w:r>
      <w:r w:rsidRPr="00CE0E68">
        <w:rPr>
          <w:szCs w:val="22"/>
          <w:lang w:eastAsia="zh-CN"/>
        </w:rPr>
        <w:t>4</w:t>
      </w:r>
      <w:r w:rsidRPr="00CE0E68">
        <w:rPr>
          <w:rFonts w:ascii="SimSun" w:hAnsi="SimSun" w:cs="SimSun" w:hint="eastAsia"/>
          <w:szCs w:val="22"/>
          <w:lang w:eastAsia="zh-CN"/>
        </w:rPr>
        <w:t>，</w:t>
      </w:r>
      <w:r w:rsidRPr="00CE0E68">
        <w:rPr>
          <w:szCs w:val="22"/>
          <w:lang w:eastAsia="zh-CN"/>
        </w:rPr>
        <w:t>14</w:t>
      </w:r>
      <w:r w:rsidRPr="00CE0E68">
        <w:rPr>
          <w:rFonts w:ascii="SimSun" w:hAnsi="SimSun" w:cs="SimSun" w:hint="eastAsia"/>
          <w:szCs w:val="22"/>
          <w:lang w:eastAsia="zh-CN"/>
        </w:rPr>
        <w:t>，</w:t>
      </w:r>
      <w:r w:rsidRPr="00CE0E68">
        <w:rPr>
          <w:szCs w:val="22"/>
          <w:lang w:eastAsia="zh-CN"/>
        </w:rPr>
        <w:t>24</w:t>
      </w:r>
      <w:r w:rsidRPr="00CE0E68">
        <w:rPr>
          <w:rFonts w:ascii="SimSun" w:hAnsi="SimSun" w:cs="SimSun" w:hint="eastAsia"/>
          <w:szCs w:val="22"/>
          <w:lang w:eastAsia="zh-CN"/>
        </w:rPr>
        <w:t>，</w:t>
      </w:r>
      <w:r w:rsidRPr="00CE0E68">
        <w:rPr>
          <w:szCs w:val="22"/>
          <w:lang w:eastAsia="zh-CN"/>
        </w:rPr>
        <w:t>19</w:t>
      </w:r>
      <w:r w:rsidRPr="00CE0E68">
        <w:rPr>
          <w:rFonts w:ascii="SimSun" w:hAnsi="SimSun" w:cs="SimSun" w:hint="eastAsia"/>
          <w:szCs w:val="22"/>
          <w:lang w:eastAsia="zh-CN"/>
        </w:rPr>
        <w:t>，</w:t>
      </w:r>
      <w:r w:rsidRPr="00CE0E68">
        <w:rPr>
          <w:szCs w:val="22"/>
          <w:lang w:eastAsia="zh-CN"/>
        </w:rPr>
        <w:t>9</w:t>
      </w:r>
      <w:r w:rsidRPr="00CE0E68">
        <w:rPr>
          <w:rFonts w:ascii="SimSun" w:hAnsi="SimSun" w:cs="SimSun" w:hint="eastAsia"/>
          <w:szCs w:val="22"/>
          <w:lang w:eastAsia="zh-CN"/>
        </w:rPr>
        <w:t>，</w:t>
      </w:r>
      <w:r w:rsidRPr="00CE0E68">
        <w:rPr>
          <w:szCs w:val="22"/>
          <w:lang w:eastAsia="zh-CN"/>
        </w:rPr>
        <w:t>29</w:t>
      </w:r>
      <w:r w:rsidRPr="00CE0E68">
        <w:rPr>
          <w:rFonts w:ascii="SimSun" w:hAnsi="SimSun" w:cs="SimSun" w:hint="eastAsia"/>
          <w:szCs w:val="22"/>
          <w:lang w:eastAsia="zh-CN"/>
        </w:rPr>
        <w:t>，</w:t>
      </w:r>
      <w:r w:rsidRPr="00CE0E68">
        <w:rPr>
          <w:szCs w:val="22"/>
          <w:lang w:eastAsia="zh-CN"/>
        </w:rPr>
        <w:t>12</w:t>
      </w:r>
      <w:r w:rsidRPr="00CE0E68">
        <w:rPr>
          <w:rFonts w:ascii="SimSun" w:hAnsi="SimSun" w:cs="SimSun" w:hint="eastAsia"/>
          <w:szCs w:val="22"/>
          <w:lang w:eastAsia="zh-CN"/>
        </w:rPr>
        <w:t>，</w:t>
      </w:r>
      <w:r w:rsidRPr="00CE0E68">
        <w:rPr>
          <w:szCs w:val="22"/>
          <w:lang w:eastAsia="zh-CN"/>
        </w:rPr>
        <w:t>2</w:t>
      </w:r>
      <w:r w:rsidRPr="00CE0E68">
        <w:rPr>
          <w:rFonts w:ascii="SimSun" w:hAnsi="SimSun" w:cs="SimSun" w:hint="eastAsia"/>
          <w:szCs w:val="22"/>
          <w:lang w:eastAsia="zh-CN"/>
        </w:rPr>
        <w:t>，</w:t>
      </w:r>
      <w:r w:rsidRPr="00CE0E68">
        <w:rPr>
          <w:szCs w:val="22"/>
          <w:lang w:eastAsia="zh-CN"/>
        </w:rPr>
        <w:t>7</w:t>
      </w:r>
      <w:r w:rsidRPr="00CE0E68">
        <w:rPr>
          <w:rFonts w:ascii="SimSun" w:hAnsi="SimSun" w:cs="SimSun" w:hint="eastAsia"/>
          <w:szCs w:val="22"/>
          <w:lang w:eastAsia="zh-CN"/>
        </w:rPr>
        <w:t>，</w:t>
      </w:r>
      <w:r w:rsidRPr="00CE0E68">
        <w:rPr>
          <w:szCs w:val="22"/>
          <w:lang w:eastAsia="zh-CN"/>
        </w:rPr>
        <w:t>22</w:t>
      </w:r>
      <w:r w:rsidRPr="00CE0E68">
        <w:rPr>
          <w:rFonts w:ascii="SimSun" w:hAnsi="SimSun" w:cs="SimSun" w:hint="eastAsia"/>
          <w:szCs w:val="22"/>
          <w:lang w:eastAsia="zh-CN"/>
        </w:rPr>
        <w:t>，</w:t>
      </w:r>
      <w:r w:rsidRPr="00CE0E68">
        <w:rPr>
          <w:szCs w:val="22"/>
          <w:lang w:eastAsia="zh-CN"/>
        </w:rPr>
        <w:t>27</w:t>
      </w:r>
      <w:r w:rsidRPr="00CE0E68">
        <w:rPr>
          <w:rFonts w:ascii="SimSun" w:hAnsi="SimSun" w:cs="SimSun" w:hint="eastAsia"/>
          <w:szCs w:val="22"/>
          <w:lang w:eastAsia="zh-CN"/>
        </w:rPr>
        <w:t>，</w:t>
      </w:r>
      <w:r w:rsidRPr="00CE0E68">
        <w:rPr>
          <w:szCs w:val="22"/>
          <w:lang w:eastAsia="zh-CN"/>
        </w:rPr>
        <w:t>17&gt;</w:t>
      </w:r>
      <w:r w:rsidRPr="00CE0E68">
        <w:rPr>
          <w:rFonts w:ascii="SimSun" w:hAnsi="SimSun" w:cs="SimSun" w:hint="eastAsia"/>
          <w:szCs w:val="22"/>
          <w:lang w:eastAsia="zh-CN"/>
        </w:rPr>
        <w:t>。</w:t>
      </w:r>
    </w:p>
    <w:p w:rsidR="004F12A8" w:rsidRPr="00CE0E68" w:rsidRDefault="004F12A8" w:rsidP="00AD65EF">
      <w:pPr>
        <w:pStyle w:val="Headingb"/>
        <w:tabs>
          <w:tab w:val="clear" w:pos="1191"/>
        </w:tabs>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CE0E68">
          <w:rPr>
            <w:szCs w:val="22"/>
            <w:lang w:val="en-US" w:eastAsia="zh-CN"/>
          </w:rPr>
          <w:t>4.3.7</w:t>
        </w:r>
      </w:smartTag>
      <w:r w:rsidRPr="00CE0E68">
        <w:rPr>
          <w:szCs w:val="22"/>
          <w:lang w:val="en-US" w:eastAsia="zh-CN"/>
        </w:rPr>
        <w:t>.4.2.5</w:t>
      </w:r>
      <w:r w:rsidRPr="00CE0E68">
        <w:rPr>
          <w:szCs w:val="22"/>
          <w:lang w:val="en-US" w:eastAsia="zh-CN"/>
        </w:rPr>
        <w:tab/>
      </w:r>
      <w:r w:rsidRPr="00CE0E68">
        <w:rPr>
          <w:rFonts w:ascii="SimSun" w:hAnsi="SimSun" w:cs="SimSun" w:hint="eastAsia"/>
          <w:szCs w:val="22"/>
          <w:lang w:val="en-US" w:eastAsia="zh-CN"/>
        </w:rPr>
        <w:t>速率匹配</w:t>
      </w:r>
    </w:p>
    <w:p w:rsidR="004F12A8" w:rsidRPr="00CE0E68" w:rsidRDefault="004F12A8" w:rsidP="004F12A8">
      <w:pPr>
        <w:ind w:firstLineChars="200" w:firstLine="440"/>
        <w:rPr>
          <w:szCs w:val="22"/>
          <w:lang w:val="en-US" w:eastAsia="zh-CN"/>
        </w:rPr>
      </w:pPr>
      <w:r w:rsidRPr="00CE0E68">
        <w:rPr>
          <w:rFonts w:ascii="SimSun" w:hAnsi="SimSun" w:cs="SimSun" w:hint="eastAsia"/>
          <w:szCs w:val="22"/>
          <w:lang w:val="en-US" w:eastAsia="zh-CN"/>
        </w:rPr>
        <w:t>传输信道上的比特数在不同传输时段之间是可变的。在上行链路中，传输信道上的比特被重复或压缩以保证传输信道复用之后的总比特速率与分配给</w:t>
      </w:r>
      <w:r w:rsidRPr="00CE0E68">
        <w:rPr>
          <w:szCs w:val="22"/>
          <w:lang w:val="en-US" w:eastAsia="zh-CN"/>
        </w:rPr>
        <w:t xml:space="preserve"> DPCH</w:t>
      </w:r>
      <w:r w:rsidRPr="00CE0E68">
        <w:rPr>
          <w:rFonts w:ascii="SimSun" w:hAnsi="SimSun" w:cs="SimSun" w:hint="eastAsia"/>
          <w:szCs w:val="22"/>
          <w:lang w:val="en-US" w:eastAsia="zh-CN"/>
        </w:rPr>
        <w:t>的总信道比特速率相同。在下行链路中，传输信道复用后的总比特速率低于或等于由较高层指配信道化编码给出的总信道比特速率。如果比特数比最大值低时则传输中断。</w:t>
      </w:r>
    </w:p>
    <w:p w:rsidR="004F12A8" w:rsidRPr="00CE0E68" w:rsidRDefault="004F12A8" w:rsidP="00AD65EF">
      <w:pPr>
        <w:pStyle w:val="Headingb"/>
        <w:tabs>
          <w:tab w:val="clear" w:pos="1191"/>
        </w:tabs>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CE0E68">
          <w:rPr>
            <w:szCs w:val="22"/>
            <w:lang w:val="en-US" w:eastAsia="zh-CN"/>
          </w:rPr>
          <w:lastRenderedPageBreak/>
          <w:t>4.3.7</w:t>
        </w:r>
      </w:smartTag>
      <w:r w:rsidRPr="00CE0E68">
        <w:rPr>
          <w:szCs w:val="22"/>
          <w:lang w:val="en-US" w:eastAsia="zh-CN"/>
        </w:rPr>
        <w:t>.4.2.6</w:t>
      </w:r>
      <w:r w:rsidRPr="00CE0E68">
        <w:rPr>
          <w:szCs w:val="22"/>
          <w:lang w:val="en-US" w:eastAsia="zh-CN"/>
        </w:rPr>
        <w:tab/>
      </w:r>
      <w:r w:rsidRPr="00CE0E68">
        <w:rPr>
          <w:rFonts w:ascii="SimSun" w:hAnsi="SimSun" w:cs="SimSun" w:hint="eastAsia"/>
          <w:szCs w:val="22"/>
          <w:lang w:val="en-US" w:eastAsia="zh-CN"/>
        </w:rPr>
        <w:t>传输信道复用</w:t>
      </w:r>
    </w:p>
    <w:p w:rsidR="004F12A8" w:rsidRPr="00CE0E68" w:rsidRDefault="004F12A8" w:rsidP="004F12A8">
      <w:pPr>
        <w:ind w:firstLineChars="200" w:firstLine="440"/>
        <w:rPr>
          <w:szCs w:val="22"/>
          <w:lang w:val="en-US" w:eastAsia="zh-CN"/>
        </w:rPr>
      </w:pPr>
      <w:r w:rsidRPr="00CE0E68">
        <w:rPr>
          <w:rFonts w:ascii="SimSun" w:hAnsi="SimSun" w:cs="SimSun" w:hint="eastAsia"/>
          <w:szCs w:val="22"/>
          <w:lang w:val="en-US" w:eastAsia="zh-CN"/>
        </w:rPr>
        <w:t>每</w:t>
      </w:r>
      <w:r w:rsidRPr="00CE0E68">
        <w:rPr>
          <w:szCs w:val="22"/>
          <w:lang w:val="en-US" w:eastAsia="zh-CN"/>
        </w:rPr>
        <w:t>10 ms</w:t>
      </w:r>
      <w:r>
        <w:rPr>
          <w:rFonts w:ascii="SimSun" w:hAnsi="SimSun" w:cs="SimSun" w:hint="eastAsia"/>
          <w:szCs w:val="22"/>
          <w:lang w:val="en-US" w:eastAsia="zh-CN"/>
        </w:rPr>
        <w:t>，从各传输信道传递一</w:t>
      </w:r>
      <w:r w:rsidRPr="00CE0E68">
        <w:rPr>
          <w:rFonts w:ascii="SimSun" w:hAnsi="SimSun" w:cs="SimSun" w:hint="eastAsia"/>
          <w:szCs w:val="22"/>
          <w:lang w:val="en-US" w:eastAsia="zh-CN"/>
        </w:rPr>
        <w:t>无线电帧至传输信道复用。这些无线电帧被顺次复用成一个编码组合传输信道。</w:t>
      </w:r>
    </w:p>
    <w:p w:rsidR="004F12A8" w:rsidRPr="00CE0E68" w:rsidRDefault="004F12A8" w:rsidP="00AD65EF">
      <w:pPr>
        <w:pStyle w:val="Headingb"/>
        <w:tabs>
          <w:tab w:val="clear" w:pos="1191"/>
        </w:tabs>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CE0E68">
          <w:rPr>
            <w:szCs w:val="22"/>
            <w:lang w:val="en-US" w:eastAsia="zh-CN"/>
          </w:rPr>
          <w:t>4.3.7</w:t>
        </w:r>
      </w:smartTag>
      <w:r w:rsidRPr="00CE0E68">
        <w:rPr>
          <w:szCs w:val="22"/>
          <w:lang w:val="en-US" w:eastAsia="zh-CN"/>
        </w:rPr>
        <w:t>.4.2.7</w:t>
      </w:r>
      <w:r w:rsidRPr="00CE0E68">
        <w:rPr>
          <w:szCs w:val="22"/>
          <w:lang w:val="en-US" w:eastAsia="zh-CN"/>
        </w:rPr>
        <w:tab/>
        <w:t>TFCI</w:t>
      </w:r>
      <w:r w:rsidRPr="00CE0E68">
        <w:rPr>
          <w:rFonts w:hint="eastAsia"/>
          <w:szCs w:val="22"/>
          <w:lang w:val="en-US" w:eastAsia="zh-CN"/>
        </w:rPr>
        <w:t>编码</w:t>
      </w:r>
    </w:p>
    <w:p w:rsidR="004F12A8" w:rsidRPr="00CE0E68" w:rsidRDefault="004F12A8" w:rsidP="004F12A8">
      <w:pPr>
        <w:ind w:firstLineChars="200" w:firstLine="440"/>
        <w:rPr>
          <w:szCs w:val="22"/>
          <w:lang w:val="en-US" w:eastAsia="zh-CN"/>
        </w:rPr>
      </w:pPr>
      <w:r w:rsidRPr="00CE0E68">
        <w:rPr>
          <w:szCs w:val="22"/>
          <w:lang w:val="en-US" w:eastAsia="zh-CN"/>
        </w:rPr>
        <w:t>TFC</w:t>
      </w:r>
      <w:r w:rsidRPr="00CE0E68">
        <w:rPr>
          <w:rFonts w:hint="eastAsia"/>
          <w:szCs w:val="22"/>
          <w:lang w:val="en-US" w:eastAsia="zh-CN"/>
        </w:rPr>
        <w:t>采用二阶</w:t>
      </w:r>
      <w:r w:rsidRPr="00CE0E68">
        <w:rPr>
          <w:szCs w:val="22"/>
          <w:lang w:val="en-US" w:eastAsia="zh-CN"/>
        </w:rPr>
        <w:t>R-M</w:t>
      </w:r>
      <w:r w:rsidRPr="00CE0E68">
        <w:rPr>
          <w:rFonts w:hint="eastAsia"/>
          <w:szCs w:val="22"/>
          <w:lang w:val="en-US" w:eastAsia="zh-CN"/>
        </w:rPr>
        <w:t>代码的</w:t>
      </w:r>
      <w:r w:rsidRPr="00CE0E68">
        <w:rPr>
          <w:szCs w:val="22"/>
          <w:lang w:val="en-US" w:eastAsia="zh-CN"/>
        </w:rPr>
        <w:t>(3</w:t>
      </w:r>
      <w:r w:rsidRPr="00CE0E68">
        <w:rPr>
          <w:rFonts w:eastAsia="MS Mincho"/>
          <w:szCs w:val="22"/>
          <w:lang w:val="en-US" w:eastAsia="zh-CN"/>
        </w:rPr>
        <w:t>2</w:t>
      </w:r>
      <w:r w:rsidRPr="00CE0E68">
        <w:rPr>
          <w:szCs w:val="22"/>
          <w:lang w:val="en-US" w:eastAsia="zh-CN"/>
        </w:rPr>
        <w:t>, 10)</w:t>
      </w:r>
      <w:r w:rsidRPr="00CE0E68">
        <w:rPr>
          <w:rFonts w:hint="eastAsia"/>
          <w:szCs w:val="22"/>
          <w:lang w:val="en-US" w:eastAsia="zh-CN"/>
        </w:rPr>
        <w:t>子代码进行编码。码字是</w:t>
      </w:r>
      <w:r w:rsidRPr="00CE0E68">
        <w:rPr>
          <w:szCs w:val="22"/>
          <w:lang w:val="en-US" w:eastAsia="zh-CN"/>
        </w:rPr>
        <w:t xml:space="preserve">10 </w:t>
      </w:r>
      <w:r w:rsidRPr="00CE0E68">
        <w:rPr>
          <w:rFonts w:hint="eastAsia"/>
          <w:szCs w:val="22"/>
          <w:lang w:val="en-US" w:eastAsia="zh-CN"/>
        </w:rPr>
        <w:t>个基本序列的线性组合。</w:t>
      </w:r>
      <w:r w:rsidRPr="00CE0E68">
        <w:rPr>
          <w:szCs w:val="22"/>
          <w:lang w:val="en-US" w:eastAsia="zh-CN"/>
        </w:rPr>
        <w:t>TFCI</w:t>
      </w:r>
      <w:r w:rsidRPr="00CE0E68">
        <w:rPr>
          <w:rFonts w:hint="eastAsia"/>
          <w:szCs w:val="22"/>
          <w:lang w:val="en-US" w:eastAsia="zh-CN"/>
        </w:rPr>
        <w:t>信息比特将对应着</w:t>
      </w:r>
      <w:r w:rsidRPr="00CE0E68">
        <w:rPr>
          <w:szCs w:val="22"/>
          <w:lang w:val="en-US" w:eastAsia="zh-CN"/>
        </w:rPr>
        <w:t>TFC</w:t>
      </w:r>
      <w:r w:rsidRPr="00CE0E68">
        <w:rPr>
          <w:rFonts w:hint="eastAsia"/>
          <w:szCs w:val="22"/>
          <w:lang w:val="en-US" w:eastAsia="zh-CN"/>
        </w:rPr>
        <w:t>索引，该索引由</w:t>
      </w:r>
      <w:r w:rsidRPr="00CE0E68">
        <w:rPr>
          <w:szCs w:val="22"/>
          <w:lang w:val="en-US" w:eastAsia="zh-CN"/>
        </w:rPr>
        <w:t>RRC</w:t>
      </w:r>
      <w:r w:rsidRPr="00CE0E68">
        <w:rPr>
          <w:rFonts w:hint="eastAsia"/>
          <w:szCs w:val="22"/>
          <w:lang w:val="en-US" w:eastAsia="zh-CN"/>
        </w:rPr>
        <w:t>规定，用于指代相关</w:t>
      </w:r>
      <w:r w:rsidRPr="00CE0E68">
        <w:rPr>
          <w:szCs w:val="22"/>
          <w:lang w:val="en-US" w:eastAsia="zh-CN"/>
        </w:rPr>
        <w:t>DPCH</w:t>
      </w:r>
      <w:r w:rsidRPr="00CE0E68">
        <w:rPr>
          <w:rFonts w:hint="eastAsia"/>
          <w:szCs w:val="22"/>
          <w:lang w:val="en-US" w:eastAsia="zh-CN"/>
        </w:rPr>
        <w:t>无线电帧的</w:t>
      </w:r>
      <w:r w:rsidRPr="00CE0E68">
        <w:rPr>
          <w:szCs w:val="22"/>
          <w:lang w:val="en-US" w:eastAsia="zh-CN"/>
        </w:rPr>
        <w:t>TFC</w:t>
      </w:r>
      <w:r w:rsidRPr="00CE0E68">
        <w:rPr>
          <w:rFonts w:hint="eastAsia"/>
          <w:szCs w:val="22"/>
          <w:lang w:val="en-US" w:eastAsia="zh-CN"/>
        </w:rPr>
        <w:t>。</w:t>
      </w:r>
    </w:p>
    <w:p w:rsidR="004F12A8" w:rsidRPr="00CE0E68" w:rsidRDefault="004F12A8" w:rsidP="004F12A8">
      <w:pPr>
        <w:ind w:firstLineChars="200" w:firstLine="440"/>
        <w:rPr>
          <w:szCs w:val="22"/>
          <w:lang w:val="en-US" w:eastAsia="zh-CN"/>
        </w:rPr>
      </w:pPr>
      <w:r w:rsidRPr="00CE0E68">
        <w:rPr>
          <w:rFonts w:hint="eastAsia"/>
          <w:szCs w:val="22"/>
          <w:lang w:val="en-US" w:eastAsia="zh-CN"/>
        </w:rPr>
        <w:t>如果其中一个</w:t>
      </w:r>
      <w:r w:rsidRPr="00CE0E68">
        <w:rPr>
          <w:szCs w:val="22"/>
          <w:lang w:val="en-US" w:eastAsia="zh-CN"/>
        </w:rPr>
        <w:t>DCH</w:t>
      </w:r>
      <w:r w:rsidRPr="00CE0E68">
        <w:rPr>
          <w:rFonts w:hint="eastAsia"/>
          <w:szCs w:val="22"/>
          <w:lang w:val="en-US" w:eastAsia="zh-CN"/>
        </w:rPr>
        <w:t>与某个</w:t>
      </w:r>
      <w:r w:rsidRPr="00CE0E68">
        <w:rPr>
          <w:szCs w:val="22"/>
          <w:lang w:val="en-US" w:eastAsia="zh-CN"/>
        </w:rPr>
        <w:t>DSCH</w:t>
      </w:r>
      <w:r w:rsidRPr="00CE0E68">
        <w:rPr>
          <w:rFonts w:hint="eastAsia"/>
          <w:szCs w:val="22"/>
          <w:lang w:val="en-US" w:eastAsia="zh-CN"/>
        </w:rPr>
        <w:t>有关联，则</w:t>
      </w:r>
      <w:r w:rsidRPr="00CE0E68">
        <w:rPr>
          <w:szCs w:val="22"/>
          <w:lang w:val="en-US" w:eastAsia="zh-CN"/>
        </w:rPr>
        <w:t>TFCI</w:t>
      </w:r>
      <w:r w:rsidRPr="00CE0E68">
        <w:rPr>
          <w:rFonts w:hint="eastAsia"/>
          <w:szCs w:val="22"/>
          <w:lang w:val="en-US" w:eastAsia="zh-CN"/>
        </w:rPr>
        <w:t>码字可以采用这种方式分割，即与</w:t>
      </w:r>
      <w:r w:rsidRPr="00CE0E68">
        <w:rPr>
          <w:szCs w:val="22"/>
          <w:lang w:val="en-US" w:eastAsia="zh-CN"/>
        </w:rPr>
        <w:t>TFCI</w:t>
      </w:r>
      <w:r w:rsidRPr="00CE0E68">
        <w:rPr>
          <w:rFonts w:hint="eastAsia"/>
          <w:szCs w:val="22"/>
          <w:lang w:val="en-US" w:eastAsia="zh-CN"/>
        </w:rPr>
        <w:t>活动标志相关的码字不是每个波束都发送。这种功能的使用将由高层信令表明。</w:t>
      </w:r>
      <w:r w:rsidRPr="00CE0E68">
        <w:rPr>
          <w:szCs w:val="22"/>
          <w:lang w:val="en-US" w:eastAsia="zh-CN"/>
        </w:rPr>
        <w:t>TFCI</w:t>
      </w:r>
      <w:r w:rsidRPr="00CE0E68">
        <w:rPr>
          <w:rFonts w:hint="eastAsia"/>
          <w:szCs w:val="22"/>
          <w:lang w:val="en-US" w:eastAsia="zh-CN"/>
        </w:rPr>
        <w:t>用</w:t>
      </w:r>
      <w:r w:rsidRPr="00CE0E68">
        <w:rPr>
          <w:szCs w:val="22"/>
          <w:lang w:val="en-US" w:eastAsia="zh-CN"/>
        </w:rPr>
        <w:t>(16, 5)</w:t>
      </w:r>
      <w:r w:rsidRPr="00CE0E68">
        <w:rPr>
          <w:rFonts w:hint="eastAsia"/>
          <w:szCs w:val="22"/>
          <w:lang w:val="en-US" w:eastAsia="zh-CN"/>
        </w:rPr>
        <w:t>双正交</w:t>
      </w:r>
      <w:r w:rsidRPr="00CE0E68">
        <w:rPr>
          <w:szCs w:val="22"/>
          <w:lang w:val="en-US" w:eastAsia="zh-CN"/>
        </w:rPr>
        <w:t>(</w:t>
      </w:r>
      <w:r w:rsidRPr="00CE0E68">
        <w:rPr>
          <w:rFonts w:hint="eastAsia"/>
          <w:szCs w:val="22"/>
          <w:lang w:val="en-US" w:eastAsia="zh-CN"/>
        </w:rPr>
        <w:t>或一阶</w:t>
      </w:r>
      <w:r w:rsidRPr="00CE0E68">
        <w:rPr>
          <w:szCs w:val="22"/>
          <w:lang w:val="en-US" w:eastAsia="zh-CN"/>
        </w:rPr>
        <w:t>R-M)</w:t>
      </w:r>
      <w:r w:rsidRPr="00CE0E68">
        <w:rPr>
          <w:rFonts w:hint="eastAsia"/>
          <w:szCs w:val="22"/>
          <w:lang w:val="en-US" w:eastAsia="zh-CN"/>
        </w:rPr>
        <w:t>代码进行编码。</w:t>
      </w:r>
      <w:r w:rsidRPr="00CE0E68">
        <w:rPr>
          <w:szCs w:val="22"/>
          <w:lang w:val="en-US" w:eastAsia="zh-CN"/>
        </w:rPr>
        <w:t>(16, 5)</w:t>
      </w:r>
      <w:r w:rsidRPr="00CE0E68">
        <w:rPr>
          <w:rFonts w:hint="eastAsia"/>
          <w:szCs w:val="22"/>
          <w:lang w:val="en-US" w:eastAsia="zh-CN"/>
        </w:rPr>
        <w:t>双正交代码的码字是</w:t>
      </w:r>
      <w:r w:rsidRPr="00CE0E68">
        <w:rPr>
          <w:szCs w:val="22"/>
          <w:lang w:val="en-US" w:eastAsia="zh-CN"/>
        </w:rPr>
        <w:t>5</w:t>
      </w:r>
      <w:r w:rsidRPr="00CE0E68">
        <w:rPr>
          <w:rFonts w:hint="eastAsia"/>
          <w:szCs w:val="22"/>
          <w:lang w:val="en-US" w:eastAsia="zh-CN"/>
        </w:rPr>
        <w:t>个基本序列的线性组合。第</w:t>
      </w:r>
      <w:r w:rsidRPr="00CE0E68">
        <w:rPr>
          <w:szCs w:val="22"/>
          <w:lang w:val="en-US" w:eastAsia="zh-CN"/>
        </w:rPr>
        <w:t>1</w:t>
      </w:r>
      <w:r w:rsidRPr="00CE0E68">
        <w:rPr>
          <w:rFonts w:hint="eastAsia"/>
          <w:szCs w:val="22"/>
          <w:lang w:val="en-US" w:eastAsia="zh-CN"/>
        </w:rPr>
        <w:t>组</w:t>
      </w:r>
      <w:r w:rsidRPr="00CE0E68">
        <w:rPr>
          <w:szCs w:val="22"/>
          <w:lang w:val="en-US" w:eastAsia="zh-CN"/>
        </w:rPr>
        <w:t>TFCI</w:t>
      </w:r>
      <w:r w:rsidRPr="00CE0E68">
        <w:rPr>
          <w:rFonts w:hint="eastAsia"/>
          <w:szCs w:val="22"/>
          <w:lang w:val="en-US" w:eastAsia="zh-CN"/>
        </w:rPr>
        <w:t>信息比特将对应着由</w:t>
      </w:r>
      <w:r w:rsidRPr="00CE0E68">
        <w:rPr>
          <w:szCs w:val="22"/>
          <w:lang w:val="en-US" w:eastAsia="zh-CN"/>
        </w:rPr>
        <w:t>RRC</w:t>
      </w:r>
      <w:r w:rsidRPr="00CE0E68">
        <w:rPr>
          <w:rFonts w:hint="eastAsia"/>
          <w:szCs w:val="22"/>
          <w:lang w:val="en-US" w:eastAsia="zh-CN"/>
        </w:rPr>
        <w:t>层规定的用于指代相关</w:t>
      </w:r>
      <w:r w:rsidRPr="00CE0E68">
        <w:rPr>
          <w:szCs w:val="22"/>
          <w:lang w:val="en-US" w:eastAsia="zh-CN"/>
        </w:rPr>
        <w:t>DPCH</w:t>
      </w:r>
      <w:r w:rsidRPr="00CE0E68">
        <w:rPr>
          <w:rFonts w:hint="eastAsia"/>
          <w:szCs w:val="22"/>
          <w:lang w:val="en-US" w:eastAsia="zh-CN"/>
        </w:rPr>
        <w:t>无线电帧中的</w:t>
      </w:r>
      <w:r w:rsidRPr="00CE0E68">
        <w:rPr>
          <w:szCs w:val="22"/>
          <w:lang w:val="en-US" w:eastAsia="zh-CN"/>
        </w:rPr>
        <w:t>DCH CCTrCH</w:t>
      </w:r>
      <w:r w:rsidRPr="00CE0E68">
        <w:rPr>
          <w:rFonts w:hint="eastAsia"/>
          <w:szCs w:val="22"/>
          <w:lang w:val="en-US" w:eastAsia="zh-CN"/>
        </w:rPr>
        <w:t>的</w:t>
      </w:r>
      <w:r w:rsidRPr="00CE0E68">
        <w:rPr>
          <w:szCs w:val="22"/>
          <w:lang w:val="en-US" w:eastAsia="zh-CN"/>
        </w:rPr>
        <w:t>TFCI</w:t>
      </w:r>
      <w:r w:rsidRPr="00CE0E68">
        <w:rPr>
          <w:rFonts w:hint="eastAsia"/>
          <w:szCs w:val="22"/>
          <w:lang w:val="en-US" w:eastAsia="zh-CN"/>
        </w:rPr>
        <w:t>的</w:t>
      </w:r>
      <w:r w:rsidRPr="00CE0E68">
        <w:rPr>
          <w:szCs w:val="22"/>
          <w:lang w:val="en-US" w:eastAsia="zh-CN"/>
        </w:rPr>
        <w:t>TFC</w:t>
      </w:r>
      <w:r w:rsidRPr="00CE0E68">
        <w:rPr>
          <w:rFonts w:hint="eastAsia"/>
          <w:szCs w:val="22"/>
          <w:lang w:val="en-US" w:eastAsia="zh-CN"/>
        </w:rPr>
        <w:t>索引。第</w:t>
      </w:r>
      <w:r w:rsidRPr="00CE0E68">
        <w:rPr>
          <w:szCs w:val="22"/>
          <w:lang w:val="en-US" w:eastAsia="zh-CN"/>
        </w:rPr>
        <w:t>2</w:t>
      </w:r>
      <w:r w:rsidRPr="00CE0E68">
        <w:rPr>
          <w:rFonts w:hint="eastAsia"/>
          <w:szCs w:val="22"/>
          <w:lang w:val="en-US" w:eastAsia="zh-CN"/>
        </w:rPr>
        <w:t>组</w:t>
      </w:r>
      <w:r w:rsidRPr="00CE0E68">
        <w:rPr>
          <w:szCs w:val="22"/>
          <w:lang w:val="en-US" w:eastAsia="zh-CN"/>
        </w:rPr>
        <w:t>TFCI</w:t>
      </w:r>
      <w:r w:rsidRPr="00CE0E68">
        <w:rPr>
          <w:rFonts w:hint="eastAsia"/>
          <w:szCs w:val="22"/>
          <w:lang w:val="en-US" w:eastAsia="zh-CN"/>
        </w:rPr>
        <w:t>信息比特将对应着由</w:t>
      </w:r>
      <w:r w:rsidRPr="00CE0E68">
        <w:rPr>
          <w:szCs w:val="22"/>
          <w:lang w:val="en-US" w:eastAsia="zh-CN"/>
        </w:rPr>
        <w:t>RRC</w:t>
      </w:r>
      <w:r w:rsidRPr="00CE0E68">
        <w:rPr>
          <w:rFonts w:hint="eastAsia"/>
          <w:szCs w:val="22"/>
          <w:lang w:val="en-US" w:eastAsia="zh-CN"/>
        </w:rPr>
        <w:t>层规定的用于指代相应</w:t>
      </w:r>
      <w:r w:rsidRPr="00CE0E68">
        <w:rPr>
          <w:szCs w:val="22"/>
          <w:lang w:val="en-US" w:eastAsia="zh-CN"/>
        </w:rPr>
        <w:t>PDSCH</w:t>
      </w:r>
      <w:r w:rsidRPr="00CE0E68">
        <w:rPr>
          <w:rFonts w:hint="eastAsia"/>
          <w:szCs w:val="22"/>
          <w:lang w:val="en-US" w:eastAsia="zh-CN"/>
        </w:rPr>
        <w:t>无线电帧中的有关</w:t>
      </w:r>
      <w:r w:rsidRPr="00CE0E68">
        <w:rPr>
          <w:szCs w:val="22"/>
          <w:lang w:val="en-US" w:eastAsia="zh-CN"/>
        </w:rPr>
        <w:t>DSCH</w:t>
      </w:r>
      <w:r w:rsidRPr="00CE0E68">
        <w:rPr>
          <w:rFonts w:hint="eastAsia"/>
          <w:szCs w:val="22"/>
          <w:lang w:val="en-US" w:eastAsia="zh-CN"/>
        </w:rPr>
        <w:t>的</w:t>
      </w:r>
      <w:r w:rsidRPr="00CE0E68">
        <w:rPr>
          <w:szCs w:val="22"/>
          <w:lang w:val="en-US" w:eastAsia="zh-CN"/>
        </w:rPr>
        <w:t>TFCI</w:t>
      </w:r>
      <w:r w:rsidRPr="00CE0E68">
        <w:rPr>
          <w:rFonts w:hint="eastAsia"/>
          <w:szCs w:val="22"/>
          <w:lang w:val="en-US" w:eastAsia="zh-CN"/>
        </w:rPr>
        <w:t>的</w:t>
      </w:r>
      <w:r w:rsidRPr="00CE0E68">
        <w:rPr>
          <w:szCs w:val="22"/>
          <w:lang w:val="en-US" w:eastAsia="zh-CN"/>
        </w:rPr>
        <w:t>TFC</w:t>
      </w:r>
      <w:r w:rsidRPr="00CE0E68">
        <w:rPr>
          <w:rFonts w:hint="eastAsia"/>
          <w:szCs w:val="22"/>
          <w:lang w:val="en-US" w:eastAsia="zh-CN"/>
        </w:rPr>
        <w:t>索引。</w:t>
      </w:r>
    </w:p>
    <w:p w:rsidR="004F12A8" w:rsidRPr="00CE0E68" w:rsidRDefault="004F12A8" w:rsidP="004F12A8">
      <w:pPr>
        <w:ind w:firstLineChars="200" w:firstLine="440"/>
        <w:rPr>
          <w:szCs w:val="22"/>
          <w:lang w:val="en-US" w:eastAsia="zh-CN"/>
        </w:rPr>
      </w:pPr>
      <w:r w:rsidRPr="00CE0E68">
        <w:rPr>
          <w:rFonts w:hint="eastAsia"/>
          <w:szCs w:val="22"/>
          <w:lang w:val="en-US" w:eastAsia="zh-CN"/>
        </w:rPr>
        <w:t>码字的比特直接映射到无线电帧的时隙。编码比特</w:t>
      </w:r>
      <w:r w:rsidRPr="00CE0E68">
        <w:rPr>
          <w:szCs w:val="22"/>
          <w:lang w:val="en-US" w:eastAsia="zh-CN"/>
        </w:rPr>
        <w:t>bk</w:t>
      </w:r>
      <w:r w:rsidRPr="00CE0E68">
        <w:rPr>
          <w:rFonts w:hint="eastAsia"/>
          <w:szCs w:val="22"/>
          <w:lang w:val="en-US" w:eastAsia="zh-CN"/>
        </w:rPr>
        <w:t>映射到发送</w:t>
      </w:r>
      <w:r w:rsidRPr="00CE0E68">
        <w:rPr>
          <w:szCs w:val="22"/>
          <w:lang w:val="en-US" w:eastAsia="zh-CN"/>
        </w:rPr>
        <w:t>TFCI</w:t>
      </w:r>
      <w:r w:rsidRPr="00CE0E68">
        <w:rPr>
          <w:rFonts w:hint="eastAsia"/>
          <w:szCs w:val="22"/>
          <w:lang w:val="en-US" w:eastAsia="zh-CN"/>
        </w:rPr>
        <w:t>比特</w:t>
      </w:r>
      <w:r w:rsidRPr="00CE0E68">
        <w:rPr>
          <w:i/>
          <w:iCs/>
          <w:szCs w:val="22"/>
          <w:lang w:val="en-US" w:eastAsia="zh-CN"/>
        </w:rPr>
        <w:t>d</w:t>
      </w:r>
      <w:r w:rsidRPr="00CE0E68">
        <w:rPr>
          <w:i/>
          <w:iCs/>
          <w:szCs w:val="22"/>
          <w:vertAlign w:val="subscript"/>
          <w:lang w:val="en-US" w:eastAsia="zh-CN"/>
        </w:rPr>
        <w:t>k</w:t>
      </w:r>
      <w:r w:rsidRPr="00CE0E68">
        <w:rPr>
          <w:rFonts w:hint="eastAsia"/>
          <w:szCs w:val="22"/>
          <w:lang w:val="en-US" w:eastAsia="zh-CN"/>
        </w:rPr>
        <w:t>，且</w:t>
      </w:r>
      <w:r w:rsidRPr="00CE0E68">
        <w:rPr>
          <w:i/>
          <w:iCs/>
          <w:szCs w:val="22"/>
          <w:lang w:val="en-US" w:eastAsia="zh-CN"/>
        </w:rPr>
        <w:t>d</w:t>
      </w:r>
      <w:r w:rsidRPr="00CE0E68">
        <w:rPr>
          <w:i/>
          <w:iCs/>
          <w:szCs w:val="22"/>
          <w:vertAlign w:val="subscript"/>
          <w:lang w:val="en-US" w:eastAsia="zh-CN"/>
        </w:rPr>
        <w:t>k</w:t>
      </w:r>
      <w:r w:rsidRPr="00CE0E68">
        <w:rPr>
          <w:szCs w:val="22"/>
          <w:lang w:val="en-US" w:eastAsia="zh-CN"/>
        </w:rPr>
        <w:t xml:space="preserve"> = </w:t>
      </w:r>
      <w:r w:rsidRPr="00CE0E68">
        <w:rPr>
          <w:i/>
          <w:iCs/>
          <w:szCs w:val="22"/>
          <w:lang w:val="en-US" w:eastAsia="zh-CN"/>
        </w:rPr>
        <w:t>b</w:t>
      </w:r>
      <w:r w:rsidRPr="00CE0E68">
        <w:rPr>
          <w:i/>
          <w:iCs/>
          <w:szCs w:val="22"/>
          <w:vertAlign w:val="subscript"/>
          <w:lang w:val="en-US" w:eastAsia="zh-CN"/>
        </w:rPr>
        <w:t>k mod 32</w:t>
      </w:r>
      <w:r w:rsidRPr="00CE0E68">
        <w:rPr>
          <w:rFonts w:hint="eastAsia"/>
          <w:szCs w:val="22"/>
          <w:lang w:val="en-US" w:eastAsia="zh-CN"/>
        </w:rPr>
        <w:t>，其中</w:t>
      </w:r>
      <w:r w:rsidRPr="00CE0E68">
        <w:rPr>
          <w:i/>
          <w:iCs/>
          <w:szCs w:val="22"/>
          <w:lang w:val="en-US" w:eastAsia="zh-CN"/>
        </w:rPr>
        <w:t>k</w:t>
      </w:r>
      <w:r w:rsidRPr="00CE0E68">
        <w:rPr>
          <w:szCs w:val="22"/>
          <w:lang w:val="en-US" w:eastAsia="zh-CN"/>
        </w:rPr>
        <w:t xml:space="preserve"> = 0, …, </w:t>
      </w:r>
      <w:r w:rsidRPr="00CE0E68">
        <w:rPr>
          <w:i/>
          <w:iCs/>
          <w:szCs w:val="22"/>
          <w:lang w:val="en-US" w:eastAsia="zh-CN"/>
        </w:rPr>
        <w:t>K</w:t>
      </w:r>
      <w:r w:rsidRPr="00CE0E68">
        <w:rPr>
          <w:szCs w:val="22"/>
          <w:lang w:val="en-US" w:eastAsia="zh-CN"/>
        </w:rPr>
        <w:t> </w:t>
      </w:r>
      <w:r w:rsidRPr="00CE0E68">
        <w:rPr>
          <w:szCs w:val="22"/>
        </w:rPr>
        <w:sym w:font="Symbol" w:char="F02D"/>
      </w:r>
      <w:r w:rsidRPr="00CE0E68">
        <w:rPr>
          <w:szCs w:val="22"/>
          <w:lang w:val="en-US" w:eastAsia="zh-CN"/>
        </w:rPr>
        <w:t> 1</w:t>
      </w:r>
      <w:r w:rsidRPr="00CE0E68">
        <w:rPr>
          <w:rFonts w:hint="eastAsia"/>
          <w:szCs w:val="22"/>
          <w:lang w:val="en-US" w:eastAsia="zh-CN"/>
        </w:rPr>
        <w:t>。无线电帧中</w:t>
      </w:r>
      <w:r w:rsidRPr="00CE0E68">
        <w:rPr>
          <w:szCs w:val="22"/>
          <w:lang w:val="en-US" w:eastAsia="zh-CN"/>
        </w:rPr>
        <w:t>TFCI</w:t>
      </w:r>
      <w:r w:rsidRPr="00CE0E68">
        <w:rPr>
          <w:rFonts w:hint="eastAsia"/>
          <w:szCs w:val="22"/>
          <w:lang w:val="en-US" w:eastAsia="zh-CN"/>
        </w:rPr>
        <w:t>字段可用的比特数目</w:t>
      </w:r>
      <w:r w:rsidRPr="00CE0E68">
        <w:rPr>
          <w:i/>
          <w:iCs/>
          <w:szCs w:val="22"/>
          <w:lang w:val="en-US" w:eastAsia="zh-CN"/>
        </w:rPr>
        <w:t>K</w:t>
      </w:r>
      <w:r w:rsidRPr="00CE0E68">
        <w:rPr>
          <w:rFonts w:hint="eastAsia"/>
          <w:szCs w:val="22"/>
          <w:lang w:val="en-US" w:eastAsia="zh-CN"/>
        </w:rPr>
        <w:t>取决于帧中时隙所用的格式。</w:t>
      </w:r>
    </w:p>
    <w:p w:rsidR="004F12A8" w:rsidRPr="00CE0E68" w:rsidRDefault="004F12A8" w:rsidP="00AD65EF">
      <w:pPr>
        <w:pStyle w:val="Headingb"/>
        <w:tabs>
          <w:tab w:val="clear" w:pos="1191"/>
        </w:tabs>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CE0E68">
          <w:rPr>
            <w:szCs w:val="22"/>
            <w:lang w:val="en-US" w:eastAsia="zh-CN"/>
          </w:rPr>
          <w:t>4.3.7</w:t>
        </w:r>
      </w:smartTag>
      <w:r w:rsidRPr="00CE0E68">
        <w:rPr>
          <w:szCs w:val="22"/>
          <w:lang w:val="en-US" w:eastAsia="zh-CN"/>
        </w:rPr>
        <w:t>.4.2.8</w:t>
      </w:r>
      <w:r w:rsidRPr="00CE0E68">
        <w:rPr>
          <w:szCs w:val="22"/>
          <w:lang w:val="en-US" w:eastAsia="zh-CN"/>
        </w:rPr>
        <w:tab/>
        <w:t>TPC</w:t>
      </w:r>
      <w:r w:rsidRPr="00CE0E68">
        <w:rPr>
          <w:rFonts w:hint="eastAsia"/>
          <w:szCs w:val="22"/>
          <w:lang w:val="en-US" w:eastAsia="zh-CN"/>
        </w:rPr>
        <w:t>命令编码</w:t>
      </w:r>
    </w:p>
    <w:p w:rsidR="004F12A8" w:rsidRPr="00CE0E68" w:rsidRDefault="004F12A8" w:rsidP="004F12A8">
      <w:pPr>
        <w:ind w:firstLineChars="200" w:firstLine="440"/>
        <w:rPr>
          <w:szCs w:val="22"/>
          <w:lang w:val="en-US" w:eastAsia="zh-CN"/>
        </w:rPr>
      </w:pPr>
      <w:r w:rsidRPr="00CE0E68">
        <w:rPr>
          <w:rFonts w:hint="eastAsia"/>
          <w:szCs w:val="22"/>
          <w:lang w:val="en-US" w:eastAsia="zh-CN"/>
        </w:rPr>
        <w:t>两比特的</w:t>
      </w:r>
      <w:r w:rsidRPr="00CE0E68">
        <w:rPr>
          <w:szCs w:val="22"/>
          <w:lang w:val="en-US" w:eastAsia="zh-CN"/>
        </w:rPr>
        <w:t>TPC</w:t>
      </w:r>
      <w:r w:rsidRPr="00CE0E68">
        <w:rPr>
          <w:rFonts w:hint="eastAsia"/>
          <w:szCs w:val="22"/>
          <w:lang w:val="en-US" w:eastAsia="zh-CN"/>
        </w:rPr>
        <w:t>命令是重复循环编码的。</w:t>
      </w:r>
      <w:r w:rsidRPr="00CE0E68">
        <w:rPr>
          <w:szCs w:val="22"/>
          <w:lang w:val="en-US" w:eastAsia="zh-CN"/>
        </w:rPr>
        <w:t>TPC</w:t>
      </w:r>
      <w:r w:rsidRPr="00CE0E68">
        <w:rPr>
          <w:rFonts w:hint="eastAsia"/>
          <w:szCs w:val="22"/>
          <w:lang w:val="en-US" w:eastAsia="zh-CN"/>
        </w:rPr>
        <w:t>命令比特</w:t>
      </w:r>
      <w:r w:rsidRPr="00CE0E68">
        <w:rPr>
          <w:szCs w:val="22"/>
          <w:lang w:val="en-US" w:eastAsia="zh-CN"/>
        </w:rPr>
        <w:t>(a</w:t>
      </w:r>
      <w:r w:rsidRPr="00CE0E68">
        <w:rPr>
          <w:szCs w:val="22"/>
          <w:vertAlign w:val="subscript"/>
          <w:lang w:val="en-US" w:eastAsia="zh-CN"/>
        </w:rPr>
        <w:t>0</w:t>
      </w:r>
      <w:r w:rsidRPr="00CE0E68">
        <w:rPr>
          <w:szCs w:val="22"/>
          <w:lang w:val="en-US" w:eastAsia="zh-CN"/>
        </w:rPr>
        <w:t>, a</w:t>
      </w:r>
      <w:r w:rsidRPr="00CE0E68">
        <w:rPr>
          <w:szCs w:val="22"/>
          <w:vertAlign w:val="subscript"/>
          <w:lang w:val="en-US" w:eastAsia="zh-CN"/>
        </w:rPr>
        <w:t>1</w:t>
      </w:r>
      <w:r w:rsidRPr="00CE0E68">
        <w:rPr>
          <w:szCs w:val="22"/>
          <w:lang w:val="en-US" w:eastAsia="zh-CN"/>
        </w:rPr>
        <w:t>)</w:t>
      </w:r>
      <w:r w:rsidRPr="00CE0E68">
        <w:rPr>
          <w:rFonts w:hint="eastAsia"/>
          <w:szCs w:val="22"/>
          <w:lang w:val="en-US" w:eastAsia="zh-CN"/>
        </w:rPr>
        <w:t>的集合将对应着由功率控制程序规定的</w:t>
      </w:r>
      <w:r w:rsidRPr="00CE0E68">
        <w:rPr>
          <w:szCs w:val="22"/>
          <w:lang w:val="en-US" w:eastAsia="zh-CN"/>
        </w:rPr>
        <w:t>TPC</w:t>
      </w:r>
      <w:r w:rsidRPr="00CE0E68">
        <w:rPr>
          <w:rFonts w:hint="eastAsia"/>
          <w:szCs w:val="22"/>
          <w:lang w:val="en-US" w:eastAsia="zh-CN"/>
        </w:rPr>
        <w:t>命令。输出码字比特</w:t>
      </w:r>
      <w:r w:rsidRPr="00CE0E68">
        <w:rPr>
          <w:szCs w:val="22"/>
          <w:lang w:val="en-US" w:eastAsia="zh-CN"/>
        </w:rPr>
        <w:t>bk</w:t>
      </w:r>
      <w:r w:rsidRPr="00CE0E68">
        <w:rPr>
          <w:rFonts w:hint="eastAsia"/>
          <w:szCs w:val="22"/>
          <w:lang w:val="en-US" w:eastAsia="zh-CN"/>
        </w:rPr>
        <w:t>由公式</w:t>
      </w:r>
      <w:r w:rsidRPr="00CE0E68">
        <w:rPr>
          <w:i/>
          <w:iCs/>
          <w:szCs w:val="22"/>
          <w:lang w:val="en-US" w:eastAsia="zh-CN"/>
        </w:rPr>
        <w:t>b</w:t>
      </w:r>
      <w:r w:rsidRPr="00CE0E68">
        <w:rPr>
          <w:i/>
          <w:iCs/>
          <w:szCs w:val="22"/>
          <w:vertAlign w:val="subscript"/>
          <w:lang w:val="en-US" w:eastAsia="zh-CN"/>
        </w:rPr>
        <w:t>k</w:t>
      </w:r>
      <w:r w:rsidRPr="00CE0E68">
        <w:rPr>
          <w:szCs w:val="22"/>
          <w:lang w:val="en-US" w:eastAsia="zh-CN"/>
        </w:rPr>
        <w:t> = </w:t>
      </w:r>
      <w:r w:rsidRPr="00CE0E68">
        <w:rPr>
          <w:i/>
          <w:iCs/>
          <w:szCs w:val="22"/>
          <w:lang w:val="en-US" w:eastAsia="zh-CN"/>
        </w:rPr>
        <w:t>a</w:t>
      </w:r>
      <w:r w:rsidRPr="00CE0E68">
        <w:rPr>
          <w:i/>
          <w:iCs/>
          <w:szCs w:val="22"/>
          <w:vertAlign w:val="subscript"/>
          <w:lang w:val="en-US" w:eastAsia="zh-CN"/>
        </w:rPr>
        <w:t>k mod 2</w:t>
      </w:r>
      <w:r w:rsidRPr="00CE0E68">
        <w:rPr>
          <w:rFonts w:hint="eastAsia"/>
          <w:szCs w:val="22"/>
          <w:lang w:val="en-US" w:eastAsia="zh-CN"/>
        </w:rPr>
        <w:t>给出，其中</w:t>
      </w:r>
      <w:r w:rsidRPr="00CE0E68">
        <w:rPr>
          <w:i/>
          <w:iCs/>
          <w:szCs w:val="22"/>
          <w:lang w:val="en-US" w:eastAsia="zh-CN"/>
        </w:rPr>
        <w:t>k</w:t>
      </w:r>
      <w:r w:rsidRPr="00CE0E68">
        <w:rPr>
          <w:szCs w:val="22"/>
          <w:lang w:val="en-US" w:eastAsia="zh-CN"/>
        </w:rPr>
        <w:t xml:space="preserve"> = 0, …, 15</w:t>
      </w:r>
      <w:r w:rsidRPr="00CE0E68">
        <w:rPr>
          <w:rFonts w:hint="eastAsia"/>
          <w:szCs w:val="22"/>
          <w:lang w:val="en-US" w:eastAsia="zh-CN"/>
        </w:rPr>
        <w:t>。</w:t>
      </w:r>
    </w:p>
    <w:p w:rsidR="004F12A8" w:rsidRPr="00CE0E68" w:rsidRDefault="004F12A8" w:rsidP="004F12A8">
      <w:pPr>
        <w:ind w:firstLineChars="200" w:firstLine="440"/>
        <w:rPr>
          <w:szCs w:val="22"/>
          <w:lang w:val="en-US" w:eastAsia="zh-CN"/>
        </w:rPr>
      </w:pPr>
      <w:r w:rsidRPr="00CE0E68">
        <w:rPr>
          <w:rFonts w:hint="eastAsia"/>
          <w:szCs w:val="22"/>
          <w:lang w:val="en-US" w:eastAsia="zh-CN"/>
        </w:rPr>
        <w:t>不管是上行链路信道还是下行链路信道，码字的比特都映射至某一无线电帧的</w:t>
      </w:r>
      <w:r w:rsidRPr="00CE0E68">
        <w:rPr>
          <w:szCs w:val="22"/>
          <w:lang w:val="en-US" w:eastAsia="zh-CN"/>
        </w:rPr>
        <w:t>15</w:t>
      </w:r>
      <w:r w:rsidRPr="00CE0E68">
        <w:rPr>
          <w:rFonts w:hint="eastAsia"/>
          <w:szCs w:val="22"/>
          <w:lang w:val="en-US" w:eastAsia="zh-CN"/>
        </w:rPr>
        <w:t>时隙内。编码比特</w:t>
      </w:r>
      <w:r w:rsidRPr="00CE0E68">
        <w:rPr>
          <w:szCs w:val="22"/>
          <w:lang w:val="en-US" w:eastAsia="zh-CN"/>
        </w:rPr>
        <w:t>bk</w:t>
      </w:r>
      <w:r w:rsidRPr="00CE0E68">
        <w:rPr>
          <w:rFonts w:hint="eastAsia"/>
          <w:szCs w:val="22"/>
          <w:lang w:val="en-US" w:eastAsia="zh-CN"/>
        </w:rPr>
        <w:t>映射至发送</w:t>
      </w:r>
      <w:r w:rsidRPr="00CE0E68">
        <w:rPr>
          <w:szCs w:val="22"/>
          <w:lang w:val="en-US" w:eastAsia="zh-CN"/>
        </w:rPr>
        <w:t>TPC</w:t>
      </w:r>
      <w:r w:rsidRPr="00CE0E68">
        <w:rPr>
          <w:rFonts w:hint="eastAsia"/>
          <w:szCs w:val="22"/>
          <w:lang w:val="en-US" w:eastAsia="zh-CN"/>
        </w:rPr>
        <w:t>比特</w:t>
      </w:r>
      <w:r w:rsidRPr="00CE0E68">
        <w:rPr>
          <w:i/>
          <w:iCs/>
          <w:szCs w:val="22"/>
          <w:lang w:val="en-US" w:eastAsia="zh-CN"/>
        </w:rPr>
        <w:t>d</w:t>
      </w:r>
      <w:r w:rsidRPr="00CE0E68">
        <w:rPr>
          <w:i/>
          <w:iCs/>
          <w:szCs w:val="22"/>
          <w:vertAlign w:val="subscript"/>
          <w:lang w:val="en-US" w:eastAsia="zh-CN"/>
        </w:rPr>
        <w:t>k</w:t>
      </w:r>
      <w:r w:rsidRPr="00CE0E68">
        <w:rPr>
          <w:rFonts w:hint="eastAsia"/>
          <w:szCs w:val="22"/>
          <w:lang w:val="en-US" w:eastAsia="zh-CN"/>
        </w:rPr>
        <w:t>，且</w:t>
      </w:r>
      <w:r w:rsidRPr="00CE0E68">
        <w:rPr>
          <w:i/>
          <w:iCs/>
          <w:szCs w:val="22"/>
          <w:lang w:val="en-US" w:eastAsia="zh-CN"/>
        </w:rPr>
        <w:t>d</w:t>
      </w:r>
      <w:r w:rsidRPr="00CE0E68">
        <w:rPr>
          <w:i/>
          <w:iCs/>
          <w:szCs w:val="22"/>
          <w:vertAlign w:val="subscript"/>
          <w:lang w:val="en-US" w:eastAsia="zh-CN"/>
        </w:rPr>
        <w:t>k</w:t>
      </w:r>
      <w:r w:rsidRPr="00CE0E68">
        <w:rPr>
          <w:szCs w:val="22"/>
          <w:lang w:val="en-US" w:eastAsia="zh-CN"/>
        </w:rPr>
        <w:t xml:space="preserve"> = </w:t>
      </w:r>
      <w:r w:rsidRPr="00CE0E68">
        <w:rPr>
          <w:i/>
          <w:iCs/>
          <w:szCs w:val="22"/>
          <w:lang w:val="en-US" w:eastAsia="zh-CN"/>
        </w:rPr>
        <w:t>b</w:t>
      </w:r>
      <w:r w:rsidRPr="00CE0E68">
        <w:rPr>
          <w:i/>
          <w:iCs/>
          <w:szCs w:val="22"/>
          <w:vertAlign w:val="subscript"/>
          <w:lang w:val="en-US" w:eastAsia="zh-CN"/>
        </w:rPr>
        <w:t>k  mod 15</w:t>
      </w:r>
      <w:r w:rsidRPr="00CE0E68">
        <w:rPr>
          <w:rFonts w:hint="eastAsia"/>
          <w:szCs w:val="22"/>
          <w:lang w:val="en-US" w:eastAsia="zh-CN"/>
        </w:rPr>
        <w:t>，其中</w:t>
      </w:r>
      <w:r w:rsidRPr="00CE0E68">
        <w:rPr>
          <w:i/>
          <w:iCs/>
          <w:szCs w:val="22"/>
          <w:lang w:val="en-US" w:eastAsia="zh-CN"/>
        </w:rPr>
        <w:t>k</w:t>
      </w:r>
      <w:r w:rsidRPr="00CE0E68">
        <w:rPr>
          <w:szCs w:val="22"/>
          <w:lang w:val="en-US" w:eastAsia="zh-CN"/>
        </w:rPr>
        <w:t xml:space="preserve"> = 0, …, </w:t>
      </w:r>
      <w:r w:rsidRPr="00CE0E68">
        <w:rPr>
          <w:i/>
          <w:iCs/>
          <w:szCs w:val="22"/>
          <w:lang w:val="en-US" w:eastAsia="zh-CN"/>
        </w:rPr>
        <w:t>K</w:t>
      </w:r>
      <w:r w:rsidRPr="00CE0E68">
        <w:rPr>
          <w:szCs w:val="22"/>
          <w:lang w:val="en-US" w:eastAsia="zh-CN"/>
        </w:rPr>
        <w:t> </w:t>
      </w:r>
      <w:r w:rsidRPr="00CE0E68">
        <w:rPr>
          <w:szCs w:val="22"/>
        </w:rPr>
        <w:sym w:font="Symbol" w:char="F02D"/>
      </w:r>
      <w:r w:rsidRPr="00CE0E68">
        <w:rPr>
          <w:szCs w:val="22"/>
          <w:lang w:val="en-US" w:eastAsia="zh-CN"/>
        </w:rPr>
        <w:t> 1</w:t>
      </w:r>
      <w:r w:rsidRPr="00CE0E68">
        <w:rPr>
          <w:rFonts w:hint="eastAsia"/>
          <w:szCs w:val="22"/>
          <w:lang w:val="en-US" w:eastAsia="zh-CN"/>
        </w:rPr>
        <w:t>。无线电帧中</w:t>
      </w:r>
      <w:r w:rsidRPr="00CE0E68">
        <w:rPr>
          <w:szCs w:val="22"/>
          <w:lang w:val="en-US" w:eastAsia="zh-CN"/>
        </w:rPr>
        <w:t>TPC</w:t>
      </w:r>
      <w:r w:rsidRPr="00CE0E68">
        <w:rPr>
          <w:rFonts w:hint="eastAsia"/>
          <w:szCs w:val="22"/>
          <w:lang w:val="en-US" w:eastAsia="zh-CN"/>
        </w:rPr>
        <w:t>字段可用的比特数目</w:t>
      </w:r>
      <w:r w:rsidRPr="00CE0E68">
        <w:rPr>
          <w:i/>
          <w:iCs/>
          <w:szCs w:val="22"/>
          <w:lang w:val="en-US" w:eastAsia="zh-CN"/>
        </w:rPr>
        <w:t>K</w:t>
      </w:r>
      <w:r w:rsidRPr="00CE0E68">
        <w:rPr>
          <w:rFonts w:hint="eastAsia"/>
          <w:szCs w:val="22"/>
          <w:lang w:val="en-US" w:eastAsia="zh-CN"/>
        </w:rPr>
        <w:t>取决于帧中时隙所用的格式。</w:t>
      </w:r>
    </w:p>
    <w:p w:rsidR="004F12A8" w:rsidRPr="00E907B9" w:rsidRDefault="004F12A8" w:rsidP="00AD65EF">
      <w:pPr>
        <w:pStyle w:val="Headingb"/>
        <w:tabs>
          <w:tab w:val="clear" w:pos="794"/>
          <w:tab w:val="left" w:pos="993"/>
        </w:tabs>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E907B9">
          <w:rPr>
            <w:lang w:val="en-US" w:eastAsia="zh-CN"/>
          </w:rPr>
          <w:t>4.3.7</w:t>
        </w:r>
      </w:smartTag>
      <w:r w:rsidRPr="00E907B9">
        <w:rPr>
          <w:lang w:val="en-US" w:eastAsia="zh-CN"/>
        </w:rPr>
        <w:t>.4.3</w:t>
      </w:r>
      <w:r w:rsidRPr="00E907B9">
        <w:rPr>
          <w:lang w:val="en-US" w:eastAsia="zh-CN"/>
        </w:rPr>
        <w:tab/>
      </w:r>
      <w:r w:rsidRPr="001D16F7">
        <w:rPr>
          <w:rFonts w:ascii="SimSun" w:hAnsi="SimSun" w:cs="SimSun" w:hint="eastAsia"/>
          <w:lang w:val="en-US" w:eastAsia="zh-CN"/>
        </w:rPr>
        <w:t>调制和扩展</w:t>
      </w:r>
    </w:p>
    <w:p w:rsidR="004F12A8" w:rsidRPr="00E907B9" w:rsidRDefault="004F12A8" w:rsidP="00AD65EF">
      <w:pPr>
        <w:pStyle w:val="Headingb"/>
        <w:tabs>
          <w:tab w:val="clear" w:pos="794"/>
          <w:tab w:val="clear" w:pos="1191"/>
        </w:tabs>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E907B9">
          <w:rPr>
            <w:lang w:val="en-US" w:eastAsia="zh-CN"/>
          </w:rPr>
          <w:t>4.3.7</w:t>
        </w:r>
      </w:smartTag>
      <w:r w:rsidRPr="00E907B9">
        <w:rPr>
          <w:lang w:val="en-US" w:eastAsia="zh-CN"/>
        </w:rPr>
        <w:t>.4.3.1</w:t>
      </w:r>
      <w:r w:rsidRPr="00E907B9">
        <w:rPr>
          <w:lang w:val="en-US" w:eastAsia="zh-CN"/>
        </w:rPr>
        <w:tab/>
      </w:r>
      <w:r w:rsidRPr="001D16F7">
        <w:rPr>
          <w:rFonts w:ascii="SimSun" w:hAnsi="SimSun" w:cs="SimSun" w:hint="eastAsia"/>
          <w:lang w:val="en-US" w:eastAsia="zh-CN"/>
        </w:rPr>
        <w:t>上行链路扩展</w:t>
      </w:r>
    </w:p>
    <w:p w:rsidR="004F12A8" w:rsidRPr="00E907B9" w:rsidRDefault="004F12A8" w:rsidP="004F12A8">
      <w:pPr>
        <w:ind w:firstLineChars="200" w:firstLine="440"/>
        <w:rPr>
          <w:lang w:val="en-US" w:eastAsia="zh-CN"/>
        </w:rPr>
      </w:pPr>
      <w:r>
        <w:rPr>
          <w:rFonts w:hint="eastAsia"/>
          <w:lang w:val="en-US" w:eastAsia="zh-CN"/>
        </w:rPr>
        <w:t>上行链路的扩展调制采用正交复用</w:t>
      </w:r>
      <w:r>
        <w:rPr>
          <w:lang w:val="en-US" w:eastAsia="zh-CN"/>
        </w:rPr>
        <w:t>QPSK (OCQPSK)</w:t>
      </w:r>
      <w:r>
        <w:rPr>
          <w:rFonts w:hint="eastAsia"/>
          <w:lang w:val="en-US" w:eastAsia="zh-CN"/>
        </w:rPr>
        <w:t>。</w:t>
      </w:r>
    </w:p>
    <w:p w:rsidR="004F12A8" w:rsidRPr="00E907B9" w:rsidRDefault="004F12A8" w:rsidP="004F12A8">
      <w:pPr>
        <w:ind w:firstLineChars="200" w:firstLine="440"/>
        <w:rPr>
          <w:lang w:val="en-US" w:eastAsia="zh-CN"/>
        </w:rPr>
      </w:pPr>
      <w:r>
        <w:rPr>
          <w:rFonts w:hint="eastAsia"/>
          <w:lang w:val="en-US" w:eastAsia="zh-CN"/>
        </w:rPr>
        <w:t>扩展对物理信道适用。扩展包括两种操作。第一个是信道化操作，将每一数据符号变换为若干码片，因此增加了信号的带宽。每数据符号中所含的码片数目称为扩展因子</w:t>
      </w:r>
      <w:r w:rsidRPr="00E907B9">
        <w:rPr>
          <w:lang w:val="en-US" w:eastAsia="zh-CN"/>
        </w:rPr>
        <w:t>(SF)</w:t>
      </w:r>
      <w:r>
        <w:rPr>
          <w:rFonts w:hint="eastAsia"/>
          <w:lang w:val="en-US" w:eastAsia="zh-CN"/>
        </w:rPr>
        <w:t>。第二个操作是扰码操作，给扩展信号加上一个扰频码。</w:t>
      </w:r>
    </w:p>
    <w:p w:rsidR="004F12A8" w:rsidRPr="00E907B9" w:rsidRDefault="004F12A8" w:rsidP="004F12A8">
      <w:pPr>
        <w:ind w:firstLineChars="200" w:firstLine="440"/>
        <w:rPr>
          <w:lang w:val="en-US" w:eastAsia="zh-CN"/>
        </w:rPr>
      </w:pPr>
      <w:r>
        <w:rPr>
          <w:rFonts w:hint="eastAsia"/>
          <w:lang w:val="en-US" w:eastAsia="zh-CN"/>
        </w:rPr>
        <w:t>通过信道化，在所谓的</w:t>
      </w:r>
      <w:r>
        <w:rPr>
          <w:lang w:val="en-US" w:eastAsia="zh-CN"/>
        </w:rPr>
        <w:t>I</w:t>
      </w:r>
      <w:r>
        <w:rPr>
          <w:rFonts w:hint="eastAsia"/>
          <w:lang w:val="en-US" w:eastAsia="zh-CN"/>
        </w:rPr>
        <w:t>和</w:t>
      </w:r>
      <w:r>
        <w:rPr>
          <w:lang w:val="en-US" w:eastAsia="zh-CN"/>
        </w:rPr>
        <w:t>Q</w:t>
      </w:r>
      <w:r>
        <w:rPr>
          <w:rFonts w:hint="eastAsia"/>
          <w:lang w:val="en-US" w:eastAsia="zh-CN"/>
        </w:rPr>
        <w:t>分支上的数据符号分别于一个</w:t>
      </w:r>
      <w:r w:rsidRPr="00E907B9">
        <w:rPr>
          <w:lang w:val="en-US" w:eastAsia="zh-CN"/>
        </w:rPr>
        <w:t>OVSF</w:t>
      </w:r>
      <w:r>
        <w:rPr>
          <w:rFonts w:hint="eastAsia"/>
          <w:lang w:val="en-US" w:eastAsia="zh-CN"/>
        </w:rPr>
        <w:t>代码相乘。通过扰码操作，</w:t>
      </w:r>
      <w:r>
        <w:rPr>
          <w:lang w:val="en-US" w:eastAsia="zh-CN"/>
        </w:rPr>
        <w:t>I</w:t>
      </w:r>
      <w:r>
        <w:rPr>
          <w:rFonts w:hint="eastAsia"/>
          <w:lang w:val="en-US" w:eastAsia="zh-CN"/>
        </w:rPr>
        <w:t>和</w:t>
      </w:r>
      <w:r>
        <w:rPr>
          <w:lang w:val="en-US" w:eastAsia="zh-CN"/>
        </w:rPr>
        <w:t>Q</w:t>
      </w:r>
      <w:r>
        <w:rPr>
          <w:rFonts w:hint="eastAsia"/>
          <w:lang w:val="en-US" w:eastAsia="zh-CN"/>
        </w:rPr>
        <w:t>分支上的最终信号进一步与具有复数值的扰频码相乘，其中</w:t>
      </w:r>
      <w:r>
        <w:rPr>
          <w:lang w:val="en-US" w:eastAsia="zh-CN"/>
        </w:rPr>
        <w:t>I</w:t>
      </w:r>
      <w:r>
        <w:rPr>
          <w:rFonts w:hint="eastAsia"/>
          <w:lang w:val="en-US" w:eastAsia="zh-CN"/>
        </w:rPr>
        <w:t>和</w:t>
      </w:r>
      <w:r>
        <w:rPr>
          <w:lang w:val="en-US" w:eastAsia="zh-CN"/>
        </w:rPr>
        <w:t>Q</w:t>
      </w:r>
      <w:r>
        <w:rPr>
          <w:rFonts w:hint="eastAsia"/>
          <w:lang w:val="en-US" w:eastAsia="zh-CN"/>
        </w:rPr>
        <w:t>分别指的是实数和虚数部分。</w:t>
      </w:r>
    </w:p>
    <w:p w:rsidR="004F12A8" w:rsidRPr="00E907B9" w:rsidRDefault="004F12A8" w:rsidP="004F12A8">
      <w:pPr>
        <w:ind w:firstLineChars="200" w:firstLine="440"/>
        <w:rPr>
          <w:lang w:val="en-US" w:eastAsia="zh-CN"/>
        </w:rPr>
      </w:pPr>
      <w:r>
        <w:rPr>
          <w:rFonts w:hint="eastAsia"/>
          <w:lang w:val="en-US" w:eastAsia="zh-CN"/>
        </w:rPr>
        <w:t>图</w:t>
      </w:r>
      <w:r w:rsidRPr="00E907B9">
        <w:rPr>
          <w:lang w:val="en-US" w:eastAsia="zh-CN"/>
        </w:rPr>
        <w:t>105</w:t>
      </w:r>
      <w:r>
        <w:rPr>
          <w:rFonts w:hint="eastAsia"/>
          <w:lang w:val="en-US" w:eastAsia="zh-CN"/>
        </w:rPr>
        <w:t>示出了上行链路扩展的配置。信道化代码</w:t>
      </w:r>
      <w:r w:rsidRPr="00E907B9">
        <w:rPr>
          <w:lang w:val="en-US" w:eastAsia="zh-CN"/>
        </w:rPr>
        <w:t>C</w:t>
      </w:r>
      <w:r w:rsidRPr="00E907B9">
        <w:rPr>
          <w:vertAlign w:val="subscript"/>
          <w:lang w:val="en-US" w:eastAsia="zh-CN"/>
        </w:rPr>
        <w:t xml:space="preserve">ch </w:t>
      </w:r>
      <w:r w:rsidRPr="00E907B9">
        <w:rPr>
          <w:i/>
          <w:iCs/>
          <w:vertAlign w:val="subscript"/>
          <w:lang w:val="en-US" w:eastAsia="zh-CN"/>
        </w:rPr>
        <w:t>i</w:t>
      </w:r>
      <w:r w:rsidRPr="00E907B9">
        <w:rPr>
          <w:lang w:val="en-US" w:eastAsia="zh-CN"/>
        </w:rPr>
        <w:t xml:space="preserve">, </w:t>
      </w:r>
      <w:r w:rsidRPr="00E907B9">
        <w:rPr>
          <w:i/>
          <w:iCs/>
          <w:lang w:val="en-US" w:eastAsia="zh-CN"/>
        </w:rPr>
        <w:t>i</w:t>
      </w:r>
      <w:r w:rsidRPr="00E907B9">
        <w:rPr>
          <w:lang w:val="en-US" w:eastAsia="zh-CN"/>
        </w:rPr>
        <w:t xml:space="preserve"> = 1, 2,…, </w:t>
      </w:r>
      <w:r w:rsidRPr="00E907B9">
        <w:rPr>
          <w:i/>
          <w:iCs/>
          <w:lang w:val="en-US" w:eastAsia="zh-CN"/>
        </w:rPr>
        <w:t>N</w:t>
      </w:r>
      <w:r>
        <w:rPr>
          <w:rFonts w:hint="eastAsia"/>
          <w:lang w:val="en-US" w:eastAsia="zh-CN"/>
        </w:rPr>
        <w:t>，首先扩展一个</w:t>
      </w:r>
      <w:r w:rsidRPr="00E907B9">
        <w:rPr>
          <w:lang w:val="en-US" w:eastAsia="zh-CN"/>
        </w:rPr>
        <w:t>DPCCH</w:t>
      </w:r>
      <w:r>
        <w:rPr>
          <w:rFonts w:hint="eastAsia"/>
          <w:lang w:val="en-US" w:eastAsia="zh-CN"/>
        </w:rPr>
        <w:t>信道和若干</w:t>
      </w:r>
      <w:r w:rsidRPr="00E907B9">
        <w:rPr>
          <w:lang w:val="en-US" w:eastAsia="zh-CN"/>
        </w:rPr>
        <w:t>DPDCH</w:t>
      </w:r>
      <w:r>
        <w:rPr>
          <w:rFonts w:hint="eastAsia"/>
          <w:lang w:val="en-US" w:eastAsia="zh-CN"/>
        </w:rPr>
        <w:t>信道。然后用功率增益因子</w:t>
      </w:r>
      <w:r w:rsidRPr="00E907B9">
        <w:rPr>
          <w:i/>
          <w:iCs/>
          <w:lang w:val="en-US" w:eastAsia="zh-CN"/>
        </w:rPr>
        <w:t>G</w:t>
      </w:r>
      <w:r w:rsidRPr="00E907B9">
        <w:rPr>
          <w:i/>
          <w:iCs/>
          <w:vertAlign w:val="subscript"/>
          <w:lang w:val="en-US" w:eastAsia="zh-CN"/>
        </w:rPr>
        <w:t>i</w:t>
      </w:r>
      <w:r>
        <w:rPr>
          <w:rFonts w:hint="eastAsia"/>
          <w:lang w:val="en-US" w:eastAsia="zh-CN"/>
        </w:rPr>
        <w:t>对信号进行调整，并同时加到</w:t>
      </w:r>
      <w:r>
        <w:rPr>
          <w:lang w:val="en-US" w:eastAsia="zh-CN"/>
        </w:rPr>
        <w:t>I</w:t>
      </w:r>
      <w:r>
        <w:rPr>
          <w:rFonts w:hint="eastAsia"/>
          <w:lang w:val="en-US" w:eastAsia="zh-CN"/>
        </w:rPr>
        <w:t>和</w:t>
      </w:r>
      <w:r>
        <w:rPr>
          <w:lang w:val="en-US" w:eastAsia="zh-CN"/>
        </w:rPr>
        <w:t>Q</w:t>
      </w:r>
      <w:r>
        <w:rPr>
          <w:rFonts w:hint="eastAsia"/>
          <w:lang w:val="en-US" w:eastAsia="zh-CN"/>
        </w:rPr>
        <w:t>分支上，在乘以一个复数的扰频码</w:t>
      </w:r>
      <w:r w:rsidRPr="00E907B9">
        <w:rPr>
          <w:lang w:val="en-US" w:eastAsia="zh-CN"/>
        </w:rPr>
        <w:t>S</w:t>
      </w:r>
      <w:r w:rsidRPr="00E907B9">
        <w:rPr>
          <w:vertAlign w:val="subscript"/>
          <w:lang w:val="en-US" w:eastAsia="zh-CN"/>
        </w:rPr>
        <w:t>up,n</w:t>
      </w:r>
      <w:r>
        <w:rPr>
          <w:rFonts w:hint="eastAsia"/>
          <w:lang w:val="en-US" w:eastAsia="zh-CN"/>
        </w:rPr>
        <w:t>。</w:t>
      </w:r>
    </w:p>
    <w:p w:rsidR="004F12A8" w:rsidRPr="00E907B9" w:rsidRDefault="004F12A8" w:rsidP="004F12A8">
      <w:pPr>
        <w:ind w:firstLineChars="200" w:firstLine="440"/>
        <w:rPr>
          <w:lang w:val="en-US" w:eastAsia="zh-CN"/>
        </w:rPr>
      </w:pPr>
      <w:r>
        <w:rPr>
          <w:rFonts w:hint="eastAsia"/>
          <w:lang w:val="en-US" w:eastAsia="zh-CN"/>
        </w:rPr>
        <w:t>如果只需要一个</w:t>
      </w:r>
      <w:r w:rsidRPr="00E907B9">
        <w:rPr>
          <w:lang w:val="en-US" w:eastAsia="zh-CN"/>
        </w:rPr>
        <w:t>DPDCH</w:t>
      </w:r>
      <w:r>
        <w:rPr>
          <w:rFonts w:hint="eastAsia"/>
          <w:lang w:val="en-US" w:eastAsia="zh-CN"/>
        </w:rPr>
        <w:t>，则只有</w:t>
      </w:r>
      <w:r w:rsidRPr="00E907B9">
        <w:rPr>
          <w:lang w:val="en-US" w:eastAsia="zh-CN"/>
        </w:rPr>
        <w:t>DPDCH</w:t>
      </w:r>
      <w:r w:rsidRPr="00E907B9">
        <w:rPr>
          <w:vertAlign w:val="subscript"/>
          <w:lang w:val="en-US" w:eastAsia="zh-CN"/>
        </w:rPr>
        <w:t>1</w:t>
      </w:r>
      <w:r>
        <w:rPr>
          <w:rFonts w:hint="eastAsia"/>
          <w:lang w:val="en-US" w:eastAsia="zh-CN"/>
        </w:rPr>
        <w:t>和发送信号。在多代码传输中，若干</w:t>
      </w:r>
      <w:r w:rsidRPr="00E907B9">
        <w:rPr>
          <w:lang w:val="en-US" w:eastAsia="zh-CN"/>
        </w:rPr>
        <w:t>DPDCH</w:t>
      </w:r>
      <w:r>
        <w:rPr>
          <w:rFonts w:hint="eastAsia"/>
          <w:lang w:val="en-US" w:eastAsia="zh-CN"/>
        </w:rPr>
        <w:t>采用</w:t>
      </w:r>
      <w:r>
        <w:rPr>
          <w:lang w:val="en-US" w:eastAsia="zh-CN"/>
        </w:rPr>
        <w:t>I</w:t>
      </w:r>
      <w:r>
        <w:rPr>
          <w:rFonts w:hint="eastAsia"/>
          <w:lang w:val="en-US" w:eastAsia="zh-CN"/>
        </w:rPr>
        <w:t>和</w:t>
      </w:r>
      <w:r>
        <w:rPr>
          <w:lang w:val="en-US" w:eastAsia="zh-CN"/>
        </w:rPr>
        <w:t>Q</w:t>
      </w:r>
      <w:r>
        <w:rPr>
          <w:rFonts w:hint="eastAsia"/>
          <w:lang w:val="en-US" w:eastAsia="zh-CN"/>
        </w:rPr>
        <w:t>分支发送信号。</w:t>
      </w:r>
    </w:p>
    <w:p w:rsidR="004F12A8" w:rsidRPr="00C4170F" w:rsidRDefault="004F12A8" w:rsidP="004F12A8">
      <w:pPr>
        <w:ind w:firstLineChars="200" w:firstLine="440"/>
        <w:rPr>
          <w:lang w:val="en-US" w:eastAsia="zh-CN"/>
        </w:rPr>
      </w:pPr>
      <w:r>
        <w:rPr>
          <w:rFonts w:hint="eastAsia"/>
          <w:lang w:val="en-US" w:eastAsia="zh-CN"/>
        </w:rPr>
        <w:t>长扰频码由长序列</w:t>
      </w:r>
      <w:r w:rsidRPr="00E907B9">
        <w:rPr>
          <w:lang w:val="en-US" w:eastAsia="zh-CN"/>
        </w:rPr>
        <w:t>c</w:t>
      </w:r>
      <w:r w:rsidRPr="00E907B9">
        <w:rPr>
          <w:vertAlign w:val="subscript"/>
          <w:lang w:val="en-US" w:eastAsia="zh-CN"/>
        </w:rPr>
        <w:t>long,1,</w:t>
      </w:r>
      <w:r w:rsidRPr="00E907B9">
        <w:rPr>
          <w:i/>
          <w:iCs/>
          <w:vertAlign w:val="subscript"/>
          <w:lang w:val="en-US" w:eastAsia="zh-CN"/>
        </w:rPr>
        <w:t>n</w:t>
      </w:r>
      <w:r>
        <w:rPr>
          <w:rFonts w:hint="eastAsia"/>
          <w:lang w:val="en-US" w:eastAsia="zh-CN"/>
        </w:rPr>
        <w:t>和</w:t>
      </w:r>
      <w:r w:rsidRPr="00E907B9">
        <w:rPr>
          <w:lang w:val="en-US" w:eastAsia="zh-CN"/>
        </w:rPr>
        <w:t>c</w:t>
      </w:r>
      <w:r w:rsidRPr="00E907B9">
        <w:rPr>
          <w:vertAlign w:val="subscript"/>
          <w:lang w:val="en-US" w:eastAsia="zh-CN"/>
        </w:rPr>
        <w:t>long,2,</w:t>
      </w:r>
      <w:r w:rsidRPr="00E907B9">
        <w:rPr>
          <w:i/>
          <w:iCs/>
          <w:vertAlign w:val="subscript"/>
          <w:lang w:val="en-US" w:eastAsia="zh-CN"/>
        </w:rPr>
        <w:t>n</w:t>
      </w:r>
      <w:r>
        <w:rPr>
          <w:rFonts w:hint="eastAsia"/>
          <w:lang w:val="en-US" w:eastAsia="zh-CN"/>
        </w:rPr>
        <w:t>分量组成。两个序列是由包含两个二进制</w:t>
      </w:r>
      <w:r>
        <w:rPr>
          <w:lang w:val="en-US" w:eastAsia="zh-CN"/>
        </w:rPr>
        <w:t>m</w:t>
      </w:r>
      <w:r>
        <w:rPr>
          <w:rFonts w:hint="eastAsia"/>
          <w:lang w:val="en-US" w:eastAsia="zh-CN"/>
        </w:rPr>
        <w:t>序列</w:t>
      </w:r>
      <w:r w:rsidRPr="00E907B9">
        <w:rPr>
          <w:i/>
          <w:iCs/>
          <w:lang w:val="en-US" w:eastAsia="zh-CN"/>
        </w:rPr>
        <w:t>x</w:t>
      </w:r>
      <w:r w:rsidRPr="00E907B9">
        <w:rPr>
          <w:i/>
          <w:iCs/>
          <w:vertAlign w:val="subscript"/>
          <w:lang w:val="en-US" w:eastAsia="zh-CN"/>
        </w:rPr>
        <w:t>n</w:t>
      </w:r>
      <w:r>
        <w:rPr>
          <w:rFonts w:hint="eastAsia"/>
          <w:lang w:val="en-US" w:eastAsia="zh-CN"/>
        </w:rPr>
        <w:t>和</w:t>
      </w:r>
      <w:r w:rsidRPr="00E907B9">
        <w:rPr>
          <w:i/>
          <w:iCs/>
          <w:lang w:val="en-US" w:eastAsia="zh-CN"/>
        </w:rPr>
        <w:t>y</w:t>
      </w:r>
      <w:r>
        <w:rPr>
          <w:rFonts w:hint="eastAsia"/>
          <w:lang w:val="en-US" w:eastAsia="zh-CN"/>
        </w:rPr>
        <w:t>的</w:t>
      </w:r>
      <w:r>
        <w:rPr>
          <w:lang w:val="en-US" w:eastAsia="zh-CN"/>
        </w:rPr>
        <w:t xml:space="preserve">38 </w:t>
      </w:r>
      <w:smartTag w:uri="urn:schemas-microsoft-com:office:smarttags" w:element="chmetcnv">
        <w:smartTagPr>
          <w:attr w:name="TCSC" w:val="0"/>
          <w:attr w:name="NumberType" w:val="1"/>
          <w:attr w:name="Negative" w:val="False"/>
          <w:attr w:name="HasSpace" w:val="False"/>
          <w:attr w:name="SourceValue" w:val="400"/>
          <w:attr w:name="UnitName" w:val="码"/>
        </w:smartTagPr>
        <w:r>
          <w:rPr>
            <w:lang w:val="en-US" w:eastAsia="zh-CN"/>
          </w:rPr>
          <w:t>400</w:t>
        </w:r>
        <w:r>
          <w:rPr>
            <w:rFonts w:hint="eastAsia"/>
            <w:lang w:val="en-US" w:eastAsia="zh-CN"/>
          </w:rPr>
          <w:t>码</w:t>
        </w:r>
      </w:smartTag>
      <w:r>
        <w:rPr>
          <w:rFonts w:hint="eastAsia"/>
          <w:lang w:val="en-US" w:eastAsia="zh-CN"/>
        </w:rPr>
        <w:t>片段按位取模</w:t>
      </w:r>
      <w:r>
        <w:rPr>
          <w:lang w:val="en-US" w:eastAsia="zh-CN"/>
        </w:rPr>
        <w:t>2</w:t>
      </w:r>
      <w:r>
        <w:rPr>
          <w:rFonts w:hint="eastAsia"/>
          <w:lang w:val="en-US" w:eastAsia="zh-CN"/>
        </w:rPr>
        <w:t>和得到的。</w:t>
      </w:r>
      <w:r w:rsidRPr="00E907B9">
        <w:rPr>
          <w:i/>
          <w:iCs/>
          <w:lang w:val="en-US" w:eastAsia="zh-CN"/>
        </w:rPr>
        <w:t>x</w:t>
      </w:r>
      <w:r w:rsidRPr="00E907B9">
        <w:rPr>
          <w:i/>
          <w:iCs/>
          <w:vertAlign w:val="subscript"/>
          <w:lang w:val="en-US" w:eastAsia="zh-CN"/>
        </w:rPr>
        <w:t>n</w:t>
      </w:r>
      <w:r>
        <w:rPr>
          <w:rFonts w:hint="eastAsia"/>
          <w:lang w:val="en-US" w:eastAsia="zh-CN"/>
        </w:rPr>
        <w:t>序列取决于所选的扰码序列数目</w:t>
      </w:r>
      <w:r w:rsidRPr="00E907B9">
        <w:rPr>
          <w:lang w:val="en-US" w:eastAsia="zh-CN"/>
        </w:rPr>
        <w:t>n</w:t>
      </w:r>
      <w:r>
        <w:rPr>
          <w:rFonts w:hint="eastAsia"/>
          <w:lang w:val="en-US" w:eastAsia="zh-CN"/>
        </w:rPr>
        <w:t>，是从</w:t>
      </w:r>
      <w:r>
        <w:rPr>
          <w:lang w:val="en-US" w:eastAsia="zh-CN"/>
        </w:rPr>
        <w:t>m</w:t>
      </w:r>
      <w:r>
        <w:rPr>
          <w:rFonts w:hint="eastAsia"/>
          <w:lang w:val="en-US" w:eastAsia="zh-CN"/>
        </w:rPr>
        <w:t>序列生成多项式</w:t>
      </w:r>
      <w:r w:rsidRPr="00E907B9">
        <w:rPr>
          <w:i/>
          <w:iCs/>
          <w:lang w:val="en-US" w:eastAsia="zh-CN"/>
        </w:rPr>
        <w:t>X</w:t>
      </w:r>
      <w:r w:rsidRPr="00E907B9">
        <w:rPr>
          <w:vertAlign w:val="superscript"/>
          <w:lang w:val="en-US" w:eastAsia="zh-CN"/>
        </w:rPr>
        <w:t> 25</w:t>
      </w:r>
      <w:r w:rsidRPr="00E907B9">
        <w:rPr>
          <w:lang w:val="en-US" w:eastAsia="zh-CN"/>
        </w:rPr>
        <w:t> + </w:t>
      </w:r>
      <w:r w:rsidRPr="00E907B9">
        <w:rPr>
          <w:i/>
          <w:iCs/>
          <w:lang w:val="en-US" w:eastAsia="zh-CN"/>
        </w:rPr>
        <w:t>X</w:t>
      </w:r>
      <w:r w:rsidRPr="00E907B9">
        <w:rPr>
          <w:vertAlign w:val="superscript"/>
          <w:lang w:val="en-US" w:eastAsia="zh-CN"/>
        </w:rPr>
        <w:t> 3</w:t>
      </w:r>
      <w:r w:rsidRPr="00E907B9">
        <w:rPr>
          <w:lang w:val="en-US" w:eastAsia="zh-CN"/>
        </w:rPr>
        <w:t xml:space="preserve"> + 1 </w:t>
      </w:r>
      <w:r>
        <w:rPr>
          <w:rFonts w:hint="eastAsia"/>
          <w:lang w:val="en-US" w:eastAsia="zh-CN"/>
        </w:rPr>
        <w:t>导出的，而</w:t>
      </w:r>
      <w:r w:rsidRPr="00E907B9">
        <w:rPr>
          <w:lang w:val="en-US" w:eastAsia="zh-CN"/>
        </w:rPr>
        <w:t>y</w:t>
      </w:r>
      <w:r>
        <w:rPr>
          <w:rFonts w:hint="eastAsia"/>
          <w:lang w:val="en-US" w:eastAsia="zh-CN"/>
        </w:rPr>
        <w:t>序列是从省城多项式</w:t>
      </w:r>
      <w:r w:rsidRPr="00E907B9">
        <w:rPr>
          <w:i/>
          <w:iCs/>
          <w:lang w:val="en-US" w:eastAsia="zh-CN"/>
        </w:rPr>
        <w:t>X</w:t>
      </w:r>
      <w:r w:rsidRPr="00E907B9">
        <w:rPr>
          <w:vertAlign w:val="superscript"/>
          <w:lang w:val="en-US" w:eastAsia="zh-CN"/>
        </w:rPr>
        <w:t> 25</w:t>
      </w:r>
      <w:r w:rsidRPr="00E907B9">
        <w:rPr>
          <w:lang w:val="en-US" w:eastAsia="zh-CN"/>
        </w:rPr>
        <w:t xml:space="preserve"> + </w:t>
      </w:r>
      <w:r w:rsidRPr="00E907B9">
        <w:rPr>
          <w:i/>
          <w:iCs/>
          <w:lang w:val="en-US" w:eastAsia="zh-CN"/>
        </w:rPr>
        <w:t>X</w:t>
      </w:r>
      <w:r w:rsidRPr="00E907B9">
        <w:rPr>
          <w:vertAlign w:val="superscript"/>
          <w:lang w:val="en-US" w:eastAsia="zh-CN"/>
        </w:rPr>
        <w:t> 3</w:t>
      </w:r>
      <w:r w:rsidRPr="00E907B9">
        <w:rPr>
          <w:lang w:val="en-US" w:eastAsia="zh-CN"/>
        </w:rPr>
        <w:t> + </w:t>
      </w:r>
      <w:r w:rsidRPr="00E907B9">
        <w:rPr>
          <w:i/>
          <w:iCs/>
          <w:lang w:val="en-US" w:eastAsia="zh-CN"/>
        </w:rPr>
        <w:t>X</w:t>
      </w:r>
      <w:r w:rsidRPr="00E907B9">
        <w:rPr>
          <w:vertAlign w:val="superscript"/>
          <w:lang w:val="en-US" w:eastAsia="zh-CN"/>
        </w:rPr>
        <w:t> 2</w:t>
      </w:r>
      <w:r w:rsidRPr="00E907B9">
        <w:rPr>
          <w:lang w:val="en-US" w:eastAsia="zh-CN"/>
        </w:rPr>
        <w:t> + </w:t>
      </w:r>
      <w:r w:rsidRPr="00E907B9">
        <w:rPr>
          <w:i/>
          <w:iCs/>
          <w:lang w:val="en-US" w:eastAsia="zh-CN"/>
        </w:rPr>
        <w:t>X</w:t>
      </w:r>
      <w:r>
        <w:rPr>
          <w:lang w:val="en-US" w:eastAsia="zh-CN"/>
        </w:rPr>
        <w:t> + 1</w:t>
      </w:r>
      <w:r>
        <w:rPr>
          <w:rFonts w:hint="eastAsia"/>
          <w:lang w:val="en-US" w:eastAsia="zh-CN"/>
        </w:rPr>
        <w:t>导出的。</w:t>
      </w:r>
    </w:p>
    <w:p w:rsidR="004F12A8" w:rsidRPr="00E907B9" w:rsidRDefault="00AD65EF" w:rsidP="008653C7">
      <w:pPr>
        <w:ind w:firstLineChars="200" w:firstLine="440"/>
        <w:rPr>
          <w:lang w:val="en-US" w:eastAsia="zh-CN"/>
        </w:rPr>
      </w:pPr>
      <w:r>
        <w:rPr>
          <w:lang w:val="en-US" w:eastAsia="zh-CN"/>
        </w:rPr>
        <w:br w:type="page"/>
      </w:r>
      <w:r w:rsidR="004F12A8">
        <w:rPr>
          <w:rFonts w:hint="eastAsia"/>
          <w:lang w:val="en-US" w:eastAsia="zh-CN"/>
        </w:rPr>
        <w:lastRenderedPageBreak/>
        <w:t>上行链路长代码发生器的配置在图</w:t>
      </w:r>
      <w:r w:rsidR="004F12A8">
        <w:rPr>
          <w:lang w:val="en-US" w:eastAsia="zh-CN"/>
        </w:rPr>
        <w:t>106</w:t>
      </w:r>
      <w:r w:rsidR="004F12A8">
        <w:rPr>
          <w:rFonts w:hint="eastAsia"/>
          <w:lang w:val="en-US" w:eastAsia="zh-CN"/>
        </w:rPr>
        <w:t>中给出。</w:t>
      </w:r>
    </w:p>
    <w:p w:rsidR="004F12A8" w:rsidRPr="00E907B9" w:rsidRDefault="004F12A8" w:rsidP="004F12A8">
      <w:pPr>
        <w:ind w:firstLineChars="200" w:firstLine="440"/>
        <w:rPr>
          <w:lang w:val="en-US" w:eastAsia="zh-CN"/>
        </w:rPr>
      </w:pPr>
      <w:r>
        <w:rPr>
          <w:rFonts w:hint="eastAsia"/>
          <w:lang w:val="en-US" w:eastAsia="zh-CN"/>
        </w:rPr>
        <w:t>二进制黄金序列</w:t>
      </w:r>
      <w:r w:rsidRPr="00622DEE">
        <w:rPr>
          <w:i/>
          <w:lang w:val="en-US" w:eastAsia="zh-CN"/>
        </w:rPr>
        <w:t>z</w:t>
      </w:r>
      <w:r w:rsidRPr="00622DEE">
        <w:rPr>
          <w:i/>
          <w:vertAlign w:val="subscript"/>
          <w:lang w:val="en-US" w:eastAsia="zh-CN"/>
        </w:rPr>
        <w:t>n</w:t>
      </w:r>
      <w:r>
        <w:rPr>
          <w:rFonts w:hint="eastAsia"/>
          <w:lang w:val="en-US" w:eastAsia="zh-CN"/>
        </w:rPr>
        <w:t>由下式给出：</w:t>
      </w:r>
    </w:p>
    <w:p w:rsidR="004F12A8" w:rsidRPr="00E907B9" w:rsidRDefault="004F12A8" w:rsidP="004F12A8">
      <w:pPr>
        <w:pStyle w:val="Equation"/>
        <w:tabs>
          <w:tab w:val="left" w:pos="1985"/>
        </w:tabs>
        <w:rPr>
          <w:lang w:val="en-US" w:eastAsia="zh-CN"/>
        </w:rPr>
      </w:pPr>
      <w:r w:rsidRPr="00E907B9">
        <w:rPr>
          <w:lang w:val="en-US" w:eastAsia="zh-CN"/>
        </w:rPr>
        <w:tab/>
      </w:r>
      <w:r w:rsidRPr="00E907B9">
        <w:rPr>
          <w:i/>
          <w:iCs/>
          <w:lang w:val="en-US"/>
        </w:rPr>
        <w:t>z</w:t>
      </w:r>
      <w:r w:rsidRPr="00E907B9">
        <w:rPr>
          <w:i/>
          <w:iCs/>
          <w:vertAlign w:val="subscript"/>
          <w:lang w:val="en-US"/>
        </w:rPr>
        <w:t>n</w:t>
      </w:r>
      <w:r w:rsidRPr="00E907B9">
        <w:rPr>
          <w:lang w:val="en-US"/>
        </w:rPr>
        <w:t>(</w:t>
      </w:r>
      <w:r w:rsidRPr="00E907B9">
        <w:rPr>
          <w:i/>
          <w:iCs/>
          <w:lang w:val="en-US"/>
        </w:rPr>
        <w:t>i</w:t>
      </w:r>
      <w:r w:rsidRPr="00E907B9">
        <w:rPr>
          <w:lang w:val="en-US"/>
        </w:rPr>
        <w:t>) =</w:t>
      </w:r>
      <w:r>
        <w:rPr>
          <w:lang w:val="en-US" w:eastAsia="zh-CN"/>
        </w:rPr>
        <w:t xml:space="preserve"> </w:t>
      </w:r>
      <w:r w:rsidRPr="00E907B9">
        <w:rPr>
          <w:i/>
          <w:iCs/>
          <w:lang w:val="en-US"/>
        </w:rPr>
        <w:t>x</w:t>
      </w:r>
      <w:r w:rsidRPr="00E907B9">
        <w:rPr>
          <w:i/>
          <w:iCs/>
          <w:vertAlign w:val="subscript"/>
          <w:lang w:val="en-US"/>
        </w:rPr>
        <w:t>n</w:t>
      </w:r>
      <w:r w:rsidRPr="00E907B9">
        <w:rPr>
          <w:lang w:val="en-US"/>
        </w:rPr>
        <w:t>(</w:t>
      </w:r>
      <w:r w:rsidRPr="00E907B9">
        <w:rPr>
          <w:i/>
          <w:iCs/>
          <w:lang w:val="en-US"/>
        </w:rPr>
        <w:t>i</w:t>
      </w:r>
      <w:r w:rsidRPr="00E907B9">
        <w:rPr>
          <w:lang w:val="en-US"/>
        </w:rPr>
        <w:t xml:space="preserve">) + </w:t>
      </w:r>
      <w:r w:rsidRPr="00E907B9">
        <w:rPr>
          <w:i/>
          <w:iCs/>
          <w:lang w:val="en-US"/>
        </w:rPr>
        <w:t>y</w:t>
      </w:r>
      <w:r w:rsidRPr="00E907B9">
        <w:rPr>
          <w:lang w:val="en-US"/>
        </w:rPr>
        <w:t>(</w:t>
      </w:r>
      <w:r w:rsidRPr="00E907B9">
        <w:rPr>
          <w:i/>
          <w:iCs/>
          <w:lang w:val="en-US"/>
        </w:rPr>
        <w:t>i</w:t>
      </w:r>
      <w:r w:rsidRPr="00E907B9">
        <w:rPr>
          <w:lang w:val="en-US"/>
        </w:rPr>
        <w:t xml:space="preserve">) </w:t>
      </w:r>
      <w:r>
        <w:rPr>
          <w:rFonts w:hint="eastAsia"/>
          <w:lang w:val="en-US" w:eastAsia="zh-CN"/>
        </w:rPr>
        <w:t>模</w:t>
      </w:r>
      <w:r w:rsidRPr="00E907B9">
        <w:rPr>
          <w:lang w:val="en-US"/>
        </w:rPr>
        <w:t xml:space="preserve">2,  </w:t>
      </w:r>
      <w:r w:rsidRPr="00E907B9">
        <w:rPr>
          <w:i/>
          <w:iCs/>
          <w:lang w:val="en-US"/>
        </w:rPr>
        <w:t>i</w:t>
      </w:r>
      <w:r w:rsidRPr="00E907B9">
        <w:rPr>
          <w:lang w:val="en-US"/>
        </w:rPr>
        <w:t xml:space="preserve"> = 0, 1, 2, …, 2</w:t>
      </w:r>
      <w:r w:rsidRPr="00E907B9">
        <w:rPr>
          <w:vertAlign w:val="superscript"/>
          <w:lang w:val="en-US"/>
        </w:rPr>
        <w:t>25</w:t>
      </w:r>
      <w:r w:rsidRPr="00E907B9">
        <w:rPr>
          <w:lang w:val="en-US"/>
        </w:rPr>
        <w:t> </w:t>
      </w:r>
      <w:r w:rsidRPr="00450DA2">
        <w:rPr>
          <w:szCs w:val="22"/>
        </w:rPr>
        <w:sym w:font="Symbol" w:char="F02D"/>
      </w:r>
      <w:r>
        <w:rPr>
          <w:lang w:val="en-US"/>
        </w:rPr>
        <w:t> 2</w:t>
      </w:r>
      <w:r>
        <w:rPr>
          <w:rFonts w:hint="eastAsia"/>
          <w:lang w:val="en-US" w:eastAsia="zh-CN"/>
        </w:rPr>
        <w:t>。</w:t>
      </w:r>
    </w:p>
    <w:p w:rsidR="004F12A8" w:rsidRPr="00E907B9" w:rsidRDefault="004F12A8" w:rsidP="004F12A8">
      <w:pPr>
        <w:ind w:firstLineChars="200" w:firstLine="440"/>
        <w:rPr>
          <w:lang w:val="en-US" w:eastAsia="zh-CN"/>
        </w:rPr>
      </w:pPr>
      <w:r>
        <w:rPr>
          <w:rFonts w:hint="eastAsia"/>
          <w:lang w:val="en-US" w:eastAsia="zh-CN"/>
        </w:rPr>
        <w:t>这几个二进制序列转换为具有实数值的序列</w:t>
      </w:r>
      <w:r w:rsidRPr="00E907B9">
        <w:rPr>
          <w:i/>
          <w:iCs/>
          <w:lang w:val="en-US" w:eastAsia="zh-CN"/>
        </w:rPr>
        <w:t>Z</w:t>
      </w:r>
      <w:r w:rsidRPr="00E907B9">
        <w:rPr>
          <w:i/>
          <w:iCs/>
          <w:vertAlign w:val="subscript"/>
          <w:lang w:val="en-US" w:eastAsia="zh-CN"/>
        </w:rPr>
        <w:t>n</w:t>
      </w:r>
      <w:r>
        <w:rPr>
          <w:rFonts w:hint="eastAsia"/>
          <w:lang w:val="en-US" w:eastAsia="zh-CN"/>
        </w:rPr>
        <w:t>。实数值长扰码序列</w:t>
      </w:r>
      <w:r w:rsidRPr="00E907B9">
        <w:rPr>
          <w:lang w:val="en-US" w:eastAsia="zh-CN"/>
        </w:rPr>
        <w:t>c</w:t>
      </w:r>
      <w:r w:rsidRPr="00E907B9">
        <w:rPr>
          <w:vertAlign w:val="subscript"/>
          <w:lang w:val="en-US" w:eastAsia="zh-CN"/>
        </w:rPr>
        <w:t>long,1,n</w:t>
      </w:r>
      <w:r>
        <w:rPr>
          <w:rFonts w:hint="eastAsia"/>
          <w:lang w:val="en-US" w:eastAsia="zh-CN"/>
        </w:rPr>
        <w:t>和</w:t>
      </w:r>
      <w:r w:rsidRPr="00E907B9">
        <w:rPr>
          <w:lang w:val="en-US" w:eastAsia="zh-CN"/>
        </w:rPr>
        <w:t>c</w:t>
      </w:r>
      <w:r w:rsidRPr="00E907B9">
        <w:rPr>
          <w:vertAlign w:val="subscript"/>
          <w:lang w:val="en-US" w:eastAsia="zh-CN"/>
        </w:rPr>
        <w:t>long,2,n</w:t>
      </w:r>
      <w:r>
        <w:rPr>
          <w:rFonts w:hint="eastAsia"/>
          <w:lang w:val="en-US" w:eastAsia="zh-CN"/>
        </w:rPr>
        <w:t>规定如下：</w:t>
      </w:r>
    </w:p>
    <w:p w:rsidR="004F12A8" w:rsidRPr="00E907B9" w:rsidRDefault="004F12A8" w:rsidP="004F12A8">
      <w:pPr>
        <w:pStyle w:val="Equation"/>
        <w:tabs>
          <w:tab w:val="left" w:pos="1985"/>
        </w:tabs>
        <w:rPr>
          <w:lang w:val="en-US" w:eastAsia="zh-CN"/>
        </w:rPr>
      </w:pPr>
      <w:r w:rsidRPr="00E907B9">
        <w:rPr>
          <w:lang w:val="en-US" w:eastAsia="zh-CN"/>
        </w:rPr>
        <w:tab/>
        <w:t>c</w:t>
      </w:r>
      <w:r w:rsidRPr="00E907B9">
        <w:rPr>
          <w:vertAlign w:val="subscript"/>
          <w:lang w:val="en-US" w:eastAsia="zh-CN"/>
        </w:rPr>
        <w:t>long,1,n</w:t>
      </w:r>
      <w:r w:rsidRPr="00E907B9">
        <w:rPr>
          <w:lang w:val="en-US" w:eastAsia="zh-CN"/>
        </w:rPr>
        <w:t>(</w:t>
      </w:r>
      <w:r w:rsidRPr="00E907B9">
        <w:rPr>
          <w:i/>
          <w:iCs/>
          <w:lang w:val="en-US" w:eastAsia="zh-CN"/>
        </w:rPr>
        <w:t>i</w:t>
      </w:r>
      <w:r w:rsidRPr="00E907B9">
        <w:rPr>
          <w:lang w:val="en-US" w:eastAsia="zh-CN"/>
        </w:rPr>
        <w:t>) =</w:t>
      </w:r>
      <w:r w:rsidRPr="00E907B9">
        <w:rPr>
          <w:lang w:val="en-US" w:eastAsia="zh-CN"/>
        </w:rPr>
        <w:tab/>
      </w:r>
      <w:r w:rsidRPr="00E907B9">
        <w:rPr>
          <w:i/>
          <w:iCs/>
          <w:lang w:val="en-US" w:eastAsia="zh-CN"/>
        </w:rPr>
        <w:t>Z</w:t>
      </w:r>
      <w:r w:rsidRPr="00E907B9">
        <w:rPr>
          <w:i/>
          <w:iCs/>
          <w:vertAlign w:val="subscript"/>
          <w:lang w:val="en-US" w:eastAsia="zh-CN"/>
        </w:rPr>
        <w:t>n</w:t>
      </w:r>
      <w:r w:rsidRPr="00E907B9">
        <w:rPr>
          <w:lang w:val="en-US" w:eastAsia="zh-CN"/>
        </w:rPr>
        <w:t>(</w:t>
      </w:r>
      <w:r w:rsidRPr="00E907B9">
        <w:rPr>
          <w:i/>
          <w:iCs/>
          <w:lang w:val="en-US" w:eastAsia="zh-CN"/>
        </w:rPr>
        <w:t>i</w:t>
      </w:r>
      <w:r w:rsidRPr="00E907B9">
        <w:rPr>
          <w:lang w:val="en-US" w:eastAsia="zh-CN"/>
        </w:rPr>
        <w:t xml:space="preserve">),  </w:t>
      </w:r>
      <w:r w:rsidRPr="00E907B9">
        <w:rPr>
          <w:i/>
          <w:iCs/>
          <w:lang w:val="en-US" w:eastAsia="zh-CN"/>
        </w:rPr>
        <w:t>i</w:t>
      </w:r>
      <w:r w:rsidRPr="00E907B9">
        <w:rPr>
          <w:lang w:val="en-US" w:eastAsia="zh-CN"/>
        </w:rPr>
        <w:t xml:space="preserve"> = 0, 1, 2, …, 2</w:t>
      </w:r>
      <w:r w:rsidRPr="00E907B9">
        <w:rPr>
          <w:vertAlign w:val="superscript"/>
          <w:lang w:val="en-US" w:eastAsia="zh-CN"/>
        </w:rPr>
        <w:t>25</w:t>
      </w:r>
      <w:r w:rsidRPr="00E907B9">
        <w:rPr>
          <w:lang w:val="en-US" w:eastAsia="zh-CN"/>
        </w:rPr>
        <w:t xml:space="preserve"> – 2</w:t>
      </w:r>
      <w:r>
        <w:rPr>
          <w:rFonts w:hint="eastAsia"/>
          <w:lang w:val="en-US" w:eastAsia="zh-CN"/>
        </w:rPr>
        <w:t>，且</w:t>
      </w:r>
    </w:p>
    <w:p w:rsidR="004F12A8" w:rsidRPr="00E907B9" w:rsidRDefault="004F12A8" w:rsidP="004F12A8">
      <w:pPr>
        <w:pStyle w:val="Equation"/>
        <w:tabs>
          <w:tab w:val="left" w:pos="1985"/>
        </w:tabs>
        <w:rPr>
          <w:lang w:val="en-US" w:eastAsia="zh-CN"/>
        </w:rPr>
      </w:pPr>
      <w:r w:rsidRPr="00E907B9">
        <w:rPr>
          <w:lang w:val="en-US" w:eastAsia="zh-CN"/>
        </w:rPr>
        <w:tab/>
        <w:t>c</w:t>
      </w:r>
      <w:r w:rsidRPr="00E907B9">
        <w:rPr>
          <w:vertAlign w:val="subscript"/>
          <w:lang w:val="en-US" w:eastAsia="zh-CN"/>
        </w:rPr>
        <w:t>long,2,n</w:t>
      </w:r>
      <w:r w:rsidRPr="00E907B9">
        <w:rPr>
          <w:lang w:val="en-US" w:eastAsia="zh-CN"/>
        </w:rPr>
        <w:t>(</w:t>
      </w:r>
      <w:r w:rsidRPr="00E907B9">
        <w:rPr>
          <w:i/>
          <w:iCs/>
          <w:lang w:val="en-US" w:eastAsia="zh-CN"/>
        </w:rPr>
        <w:t>i</w:t>
      </w:r>
      <w:r w:rsidRPr="00E907B9">
        <w:rPr>
          <w:lang w:val="en-US" w:eastAsia="zh-CN"/>
        </w:rPr>
        <w:t>) =</w:t>
      </w:r>
      <w:r w:rsidRPr="00E907B9">
        <w:rPr>
          <w:lang w:val="en-US" w:eastAsia="zh-CN"/>
        </w:rPr>
        <w:tab/>
      </w:r>
      <w:r w:rsidRPr="00E907B9">
        <w:rPr>
          <w:i/>
          <w:iCs/>
          <w:lang w:val="en-US" w:eastAsia="zh-CN"/>
        </w:rPr>
        <w:t>Z</w:t>
      </w:r>
      <w:r w:rsidRPr="00E907B9">
        <w:rPr>
          <w:i/>
          <w:iCs/>
          <w:vertAlign w:val="subscript"/>
          <w:lang w:val="en-US" w:eastAsia="zh-CN"/>
        </w:rPr>
        <w:t>n</w:t>
      </w:r>
      <w:r w:rsidRPr="00E907B9">
        <w:rPr>
          <w:lang w:val="en-US" w:eastAsia="zh-CN"/>
        </w:rPr>
        <w:t>((</w:t>
      </w:r>
      <w:r w:rsidRPr="00E907B9">
        <w:rPr>
          <w:i/>
          <w:iCs/>
          <w:lang w:val="en-US" w:eastAsia="zh-CN"/>
        </w:rPr>
        <w:t>i</w:t>
      </w:r>
      <w:r w:rsidRPr="00E907B9">
        <w:rPr>
          <w:lang w:val="en-US" w:eastAsia="zh-CN"/>
        </w:rPr>
        <w:t xml:space="preserve"> + 16 777 232) </w:t>
      </w:r>
      <w:r>
        <w:rPr>
          <w:rFonts w:hint="eastAsia"/>
          <w:lang w:val="en-US" w:eastAsia="zh-CN"/>
        </w:rPr>
        <w:t>模</w:t>
      </w:r>
      <w:r w:rsidRPr="00E907B9">
        <w:rPr>
          <w:lang w:val="en-US" w:eastAsia="zh-CN"/>
        </w:rPr>
        <w:t xml:space="preserve"> (2</w:t>
      </w:r>
      <w:r w:rsidRPr="00E907B9">
        <w:rPr>
          <w:vertAlign w:val="superscript"/>
          <w:lang w:val="en-US" w:eastAsia="zh-CN"/>
        </w:rPr>
        <w:t>25</w:t>
      </w:r>
      <w:r w:rsidRPr="00E907B9">
        <w:rPr>
          <w:lang w:val="en-US" w:eastAsia="zh-CN"/>
        </w:rPr>
        <w:t xml:space="preserve"> – 1))</w:t>
      </w:r>
      <w:r>
        <w:rPr>
          <w:rFonts w:hint="eastAsia"/>
          <w:lang w:val="en-US" w:eastAsia="zh-CN"/>
        </w:rPr>
        <w:t>，</w:t>
      </w:r>
      <w:r w:rsidRPr="00E907B9">
        <w:rPr>
          <w:lang w:val="en-US" w:eastAsia="zh-CN"/>
        </w:rPr>
        <w:t xml:space="preserve"> </w:t>
      </w:r>
      <w:r w:rsidRPr="00E907B9">
        <w:rPr>
          <w:i/>
          <w:iCs/>
          <w:lang w:val="en-US" w:eastAsia="zh-CN"/>
        </w:rPr>
        <w:t>i</w:t>
      </w:r>
      <w:r w:rsidRPr="00E907B9">
        <w:rPr>
          <w:lang w:val="en-US" w:eastAsia="zh-CN"/>
        </w:rPr>
        <w:t xml:space="preserve"> = 0, 1, 2, …, 2</w:t>
      </w:r>
      <w:r w:rsidRPr="00E907B9">
        <w:rPr>
          <w:vertAlign w:val="superscript"/>
          <w:lang w:val="en-US" w:eastAsia="zh-CN"/>
        </w:rPr>
        <w:t>25</w:t>
      </w:r>
      <w:r>
        <w:rPr>
          <w:lang w:val="en-US" w:eastAsia="zh-CN"/>
        </w:rPr>
        <w:t xml:space="preserve"> – 2</w:t>
      </w:r>
      <w:r>
        <w:rPr>
          <w:rFonts w:hint="eastAsia"/>
          <w:lang w:val="en-US" w:eastAsia="zh-CN"/>
        </w:rPr>
        <w:t>。</w:t>
      </w:r>
    </w:p>
    <w:p w:rsidR="004F12A8" w:rsidRPr="00E907B9" w:rsidRDefault="004F12A8" w:rsidP="004F12A8">
      <w:pPr>
        <w:ind w:firstLineChars="200" w:firstLine="440"/>
        <w:rPr>
          <w:lang w:val="en-US" w:eastAsia="zh-CN"/>
        </w:rPr>
      </w:pPr>
      <w:r>
        <w:rPr>
          <w:rFonts w:hint="eastAsia"/>
          <w:lang w:val="en-US" w:eastAsia="zh-CN"/>
        </w:rPr>
        <w:t>最后，复数值长扰码序列</w:t>
      </w:r>
      <w:r w:rsidRPr="00816383">
        <w:rPr>
          <w:i/>
          <w:lang w:val="en-US" w:eastAsia="zh-CN"/>
        </w:rPr>
        <w:t>C</w:t>
      </w:r>
      <w:r w:rsidRPr="00816383">
        <w:rPr>
          <w:i/>
          <w:vertAlign w:val="subscript"/>
          <w:lang w:val="en-US" w:eastAsia="zh-CN"/>
        </w:rPr>
        <w:t>long, n</w:t>
      </w:r>
      <w:r>
        <w:rPr>
          <w:rFonts w:hint="eastAsia"/>
          <w:lang w:val="en-US" w:eastAsia="zh-CN"/>
        </w:rPr>
        <w:t>规定为：</w:t>
      </w:r>
    </w:p>
    <w:p w:rsidR="004F12A8" w:rsidRPr="00450DA2" w:rsidRDefault="004F12A8" w:rsidP="004F12A8">
      <w:r w:rsidRPr="00E907B9">
        <w:rPr>
          <w:lang w:val="en-US" w:eastAsia="zh-CN"/>
        </w:rPr>
        <w:tab/>
      </w:r>
      <w:r w:rsidRPr="00E907B9">
        <w:rPr>
          <w:lang w:val="en-US" w:eastAsia="zh-CN"/>
        </w:rPr>
        <w:tab/>
      </w:r>
      <w:r w:rsidR="00C07726">
        <w:rPr>
          <w:noProof/>
          <w:position w:val="-22"/>
          <w:lang w:val="en-US" w:eastAsia="zh-CN"/>
        </w:rPr>
        <w:drawing>
          <wp:inline distT="0" distB="0" distL="0" distR="0">
            <wp:extent cx="2419350" cy="276225"/>
            <wp:effectExtent l="19050" t="0" r="0" b="0"/>
            <wp:docPr id="115"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0"/>
                    <a:srcRect/>
                    <a:stretch>
                      <a:fillRect/>
                    </a:stretch>
                  </pic:blipFill>
                  <pic:spPr bwMode="auto">
                    <a:xfrm>
                      <a:off x="0" y="0"/>
                      <a:ext cx="2419350" cy="276225"/>
                    </a:xfrm>
                    <a:prstGeom prst="rect">
                      <a:avLst/>
                    </a:prstGeom>
                    <a:noFill/>
                    <a:ln w="9525">
                      <a:noFill/>
                      <a:miter lim="800000"/>
                      <a:headEnd/>
                      <a:tailEnd/>
                    </a:ln>
                  </pic:spPr>
                </pic:pic>
              </a:graphicData>
            </a:graphic>
          </wp:inline>
        </w:drawing>
      </w:r>
    </w:p>
    <w:p w:rsidR="004F12A8" w:rsidRDefault="004F12A8" w:rsidP="004F12A8">
      <w:pPr>
        <w:rPr>
          <w:szCs w:val="22"/>
          <w:lang w:eastAsia="zh-CN"/>
        </w:rPr>
      </w:pPr>
      <w:r>
        <w:rPr>
          <w:rFonts w:hint="eastAsia"/>
          <w:lang w:val="en-US" w:eastAsia="zh-CN"/>
        </w:rPr>
        <w:t>其中</w:t>
      </w:r>
      <w:r w:rsidRPr="00E907B9">
        <w:rPr>
          <w:i/>
          <w:iCs/>
          <w:lang w:val="en-US" w:eastAsia="zh-CN"/>
        </w:rPr>
        <w:t>i</w:t>
      </w:r>
      <w:r w:rsidRPr="00E907B9">
        <w:rPr>
          <w:lang w:val="en-US" w:eastAsia="zh-CN"/>
        </w:rPr>
        <w:t xml:space="preserve"> = 0, 1, …, 2</w:t>
      </w:r>
      <w:r w:rsidRPr="00E907B9">
        <w:rPr>
          <w:vertAlign w:val="superscript"/>
          <w:lang w:val="en-US" w:eastAsia="zh-CN"/>
        </w:rPr>
        <w:t>25</w:t>
      </w:r>
      <w:r>
        <w:rPr>
          <w:lang w:val="en-US" w:eastAsia="zh-CN"/>
        </w:rPr>
        <w:t xml:space="preserve"> – 2</w:t>
      </w:r>
      <w:r>
        <w:rPr>
          <w:rFonts w:hint="eastAsia"/>
          <w:lang w:val="en-US" w:eastAsia="zh-CN"/>
        </w:rPr>
        <w:t>和</w:t>
      </w:r>
      <w:r w:rsidRPr="00450DA2">
        <w:rPr>
          <w:szCs w:val="22"/>
        </w:rPr>
        <w:sym w:font="Symbol" w:char="F0EB"/>
      </w:r>
      <w:r w:rsidRPr="00450DA2">
        <w:rPr>
          <w:szCs w:val="22"/>
        </w:rPr>
        <w:sym w:font="Symbol" w:char="F0FB"/>
      </w:r>
      <w:r>
        <w:rPr>
          <w:rFonts w:hint="eastAsia"/>
          <w:szCs w:val="22"/>
          <w:lang w:eastAsia="zh-CN"/>
        </w:rPr>
        <w:t>表示舍到最接近的较小整数。</w:t>
      </w:r>
    </w:p>
    <w:p w:rsidR="004F12A8" w:rsidRPr="00EF745D" w:rsidRDefault="004F12A8" w:rsidP="004F12A8">
      <w:pPr>
        <w:spacing w:before="480" w:after="80"/>
        <w:jc w:val="center"/>
        <w:rPr>
          <w:rFonts w:hAnsi="SimSun" w:cs="SimSun"/>
          <w:sz w:val="18"/>
          <w:szCs w:val="18"/>
          <w:lang w:val="en-US" w:eastAsia="zh-CN"/>
        </w:rPr>
      </w:pPr>
      <w:r w:rsidRPr="00EF745D">
        <w:rPr>
          <w:rFonts w:hAnsi="SimSun" w:cs="SimSun" w:hint="eastAsia"/>
          <w:sz w:val="18"/>
          <w:szCs w:val="18"/>
          <w:lang w:val="en-US" w:eastAsia="zh-CN"/>
        </w:rPr>
        <w:t>图</w:t>
      </w:r>
      <w:r>
        <w:rPr>
          <w:rFonts w:hAnsi="SimSun" w:cs="SimSun"/>
          <w:sz w:val="18"/>
          <w:szCs w:val="18"/>
          <w:lang w:val="en-US" w:eastAsia="zh-CN"/>
        </w:rPr>
        <w:t>105</w:t>
      </w:r>
    </w:p>
    <w:p w:rsidR="004F12A8" w:rsidRPr="00190A3C" w:rsidRDefault="004F12A8" w:rsidP="004F12A8">
      <w:pPr>
        <w:jc w:val="center"/>
        <w:rPr>
          <w:caps/>
          <w:sz w:val="24"/>
          <w:szCs w:val="24"/>
          <w:lang w:val="en-US" w:eastAsia="zh-CN"/>
        </w:rPr>
      </w:pPr>
      <w:r w:rsidRPr="00190A3C">
        <w:rPr>
          <w:rFonts w:hint="eastAsia"/>
          <w:b/>
          <w:bCs/>
          <w:color w:val="24282B"/>
          <w:sz w:val="18"/>
          <w:szCs w:val="18"/>
          <w:lang w:eastAsia="zh-CN"/>
        </w:rPr>
        <w:t>上行链路扩展</w:t>
      </w:r>
    </w:p>
    <w:bookmarkStart w:id="172" w:name="_Ref99248536"/>
    <w:p w:rsidR="004F12A8" w:rsidRPr="00450DA2" w:rsidRDefault="00C07726" w:rsidP="004F12A8">
      <w:pPr>
        <w:pStyle w:val="FigureNo"/>
      </w:pPr>
      <w:r>
        <w:rPr>
          <w:noProof/>
          <w:lang w:val="en-US" w:eastAsia="zh-CN"/>
        </w:rPr>
      </w:r>
      <w:r w:rsidR="00A435FA">
        <w:pict>
          <v:group id="_x0000_s21508" editas="canvas" style="width:416.65pt;height:405pt;mso-position-horizontal-relative:char;mso-position-vertical-relative:line" coordorigin="12,705" coordsize="8333,8100">
            <o:lock v:ext="edit" aspectratio="t"/>
            <v:shape id="_x0000_s21509" type="#_x0000_t75" style="position:absolute;left:12;top:705;width:8333;height:8100" o:preferrelative="f">
              <v:fill o:detectmouseclick="t"/>
              <v:path o:extrusionok="t" o:connecttype="none"/>
              <o:lock v:ext="edit" text="t"/>
            </v:shape>
            <v:rect id="_x0000_s21510" style="position:absolute;left:7798;top:8622;width:537;height:183;mso-wrap-style:none" filled="f" stroked="f">
              <v:textbox style="mso-next-textbox:#_x0000_s21510" inset="0,0,0,0">
                <w:txbxContent>
                  <w:p w:rsidR="000D3FD4" w:rsidRPr="00A82BC5" w:rsidRDefault="000D3FD4" w:rsidP="004F12A8">
                    <w:pPr>
                      <w:spacing w:before="0"/>
                      <w:rPr>
                        <w:sz w:val="14"/>
                        <w:szCs w:val="14"/>
                      </w:rPr>
                    </w:pPr>
                    <w:r w:rsidRPr="00A82BC5">
                      <w:rPr>
                        <w:caps/>
                        <w:color w:val="24282B"/>
                        <w:sz w:val="14"/>
                        <w:szCs w:val="14"/>
                      </w:rPr>
                      <w:t>1850-105</w:t>
                    </w:r>
                  </w:p>
                </w:txbxContent>
              </v:textbox>
            </v:rect>
            <v:rect id="_x0000_s21511" style="position:absolute;left:3298;top:1155;width:762;height:2656" strokecolor="#24282b" strokeweight=".6pt"/>
            <v:oval id="_x0000_s21512" style="position:absolute;left:5167;top:6752;width:309;height:310" strokecolor="#24282b" strokeweight=".6pt">
              <v:stroke joinstyle="miter"/>
            </v:oval>
            <v:line id="_x0000_s21513" style="position:absolute" from="5262,6847" to="5381,6966" strokecolor="#24282b" strokeweight=".6pt">
              <v:stroke joinstyle="miter"/>
            </v:line>
            <v:line id="_x0000_s21514" style="position:absolute;flip:y" from="5262,6847" to="5381,6966" strokecolor="#24282b" strokeweight=".6pt">
              <v:stroke joinstyle="miter"/>
            </v:line>
            <v:oval id="_x0000_s21515" style="position:absolute;left:5857;top:3144;width:322;height:309" strokecolor="#24282b" strokeweight=".6pt">
              <v:stroke joinstyle="miter"/>
            </v:oval>
            <v:line id="_x0000_s21516" style="position:absolute" from="5941,3299" to="6083,3299" strokecolor="#24282b" strokeweight=".6pt">
              <v:stroke joinstyle="miter"/>
            </v:line>
            <v:line id="_x0000_s21517" style="position:absolute" from="6012,3227" to="6012,3370" strokecolor="#24282b" strokeweight=".6pt">
              <v:stroke joinstyle="miter"/>
            </v:line>
            <v:line id="_x0000_s21518" style="position:absolute" from="5476,6919" to="6024,6919" strokecolor="#24282b" strokeweight=".6pt">
              <v:stroke joinstyle="miter"/>
            </v:line>
            <v:line id="_x0000_s21519" style="position:absolute;flip:y" from="6024,3620" to="6024,6919" strokecolor="#24282b" strokeweight=".6pt">
              <v:stroke joinstyle="miter"/>
            </v:line>
            <v:shape id="_x0000_s21520" style="position:absolute;left:5964;top:3453;width:119;height:167" coordsize="10,14" path="m10,14l5,,,14r10,xe" fillcolor="#24282b" stroked="f">
              <v:path arrowok="t"/>
            </v:shape>
            <v:shape id="_x0000_s21521" style="position:absolute;left:5964;top:2965;width:108;height:179" coordsize="9,15" path="m,l5,15,9,,,xe" fillcolor="#24282b" stroked="f">
              <v:path arrowok="t"/>
            </v:shape>
            <v:oval id="_x0000_s21522" style="position:absolute;left:1393;top:1298;width:309;height:310" strokecolor="#24282b" strokeweight=".6pt">
              <v:stroke joinstyle="miter"/>
            </v:oval>
            <v:line id="_x0000_s21523" style="position:absolute" from="1488,1393" to="1607,1512" strokecolor="#24282b" strokeweight=".6pt">
              <v:stroke joinstyle="miter"/>
            </v:line>
            <v:line id="_x0000_s21524" style="position:absolute;flip:y" from="1488,1393" to="1607,1512" strokecolor="#24282b" strokeweight=".6pt">
              <v:stroke joinstyle="miter"/>
            </v:line>
            <v:line id="_x0000_s21525" style="position:absolute" from="1702,1453" to="2155,1453" strokecolor="#24282b" strokeweight=".6pt">
              <v:stroke joinstyle="miter"/>
            </v:line>
            <v:shape id="_x0000_s21526" style="position:absolute;left:2155;top:1393;width:166;height:119" coordsize="14,10" path="m,10l14,5,,,,10xe" fillcolor="#24282b" stroked="f">
              <v:path arrowok="t"/>
            </v:shape>
            <v:line id="_x0000_s21527" style="position:absolute" from="464,1453" to="1226,1453" strokecolor="#24282b" strokeweight=".6pt">
              <v:stroke joinstyle="miter"/>
            </v:line>
            <v:shape id="_x0000_s21528" style="position:absolute;left:1226;top:1393;width:167;height:119" coordsize="14,10" path="m,10l14,5,,,,10xe" fillcolor="#24282b" stroked="f">
              <v:path arrowok="t"/>
            </v:shape>
            <v:line id="_x0000_s21529" style="position:absolute" from="6179,3299" to="6941,3299" strokecolor="#24282b" strokeweight=".6pt">
              <v:stroke joinstyle="miter"/>
            </v:line>
            <v:shape id="_x0000_s21530" style="position:absolute;left:6929;top:3239;width:178;height:119" coordsize="15,10" path="m,10l15,5,,,,10xe" fillcolor="#24282b" stroked="f">
              <v:path arrowok="t"/>
            </v:shape>
            <v:oval id="_x0000_s21531" style="position:absolute;left:7107;top:3144;width:310;height:309" strokecolor="#24282b" strokeweight=".6pt">
              <v:stroke joinstyle="miter"/>
            </v:oval>
            <v:line id="_x0000_s21532" style="position:absolute" from="7202,3227" to="7322,3358" strokecolor="#24282b" strokeweight=".6pt">
              <v:stroke joinstyle="miter"/>
            </v:line>
            <v:line id="_x0000_s21533" style="position:absolute;flip:y" from="7202,3227" to="7322,3358" strokecolor="#24282b" strokeweight=".6pt">
              <v:stroke joinstyle="miter"/>
            </v:line>
            <v:line id="_x0000_s21534" style="position:absolute" from="7417,3299" to="8179,3299" strokecolor="#24282b" strokeweight=".6pt">
              <v:stroke joinstyle="miter"/>
            </v:line>
            <v:shape id="_x0000_s21535" style="position:absolute;left:8167;top:3239;width:178;height:119" coordsize="15,10" path="m,10l15,5,,,,10xe" fillcolor="#24282b" stroked="f">
              <v:path arrowok="t"/>
            </v:shape>
            <v:oval id="_x0000_s21536" style="position:absolute;left:2321;top:1298;width:310;height:310" strokecolor="#24282b" strokeweight=".6pt">
              <v:stroke joinstyle="miter"/>
            </v:oval>
            <v:line id="_x0000_s21537" style="position:absolute" from="2417,1393" to="2536,1512" strokecolor="#24282b" strokeweight=".6pt">
              <v:stroke joinstyle="miter"/>
            </v:line>
            <v:line id="_x0000_s21538" style="position:absolute;flip:y" from="2417,1393" to="2536,1512" strokecolor="#24282b" strokeweight=".6pt">
              <v:stroke joinstyle="miter"/>
            </v:line>
            <v:line id="_x0000_s21539" style="position:absolute;flip:y" from="5322,7228" to="5322,7526" strokecolor="#24282b" strokeweight=".6pt">
              <v:stroke joinstyle="miter"/>
            </v:line>
            <v:shape id="_x0000_s21540" style="position:absolute;left:5262;top:7062;width:119;height:166" coordsize="10,14" path="m10,14l5,,,14r10,xe" fillcolor="#24282b" stroked="f">
              <v:path arrowok="t"/>
            </v:shape>
            <v:line id="_x0000_s21541" style="position:absolute" from="2476,988" to="2476,1131" strokecolor="#24282b" strokeweight=".6pt">
              <v:stroke joinstyle="miter"/>
            </v:line>
            <v:shape id="_x0000_s21542" style="position:absolute;left:2417;top:1131;width:119;height:167" coordsize="10,14" path="m,l5,14,10,,,xe" fillcolor="#24282b" stroked="f">
              <v:path arrowok="t"/>
            </v:shape>
            <v:line id="_x0000_s21543" style="position:absolute" from="1548,988" to="1548,1131" strokecolor="#24282b" strokeweight=".6pt">
              <v:stroke joinstyle="miter"/>
            </v:line>
            <v:shape id="_x0000_s21544" style="position:absolute;left:1488;top:1131;width:107;height:167" coordsize="9,14" path="m,l5,14,9,,,xe" fillcolor="#24282b" stroked="f">
              <v:path arrowok="t"/>
            </v:shape>
            <v:line id="_x0000_s21545" style="position:absolute" from="7262,2679" to="7262,2977" strokecolor="#24282b" strokeweight=".6pt">
              <v:stroke joinstyle="miter"/>
            </v:line>
            <v:shape id="_x0000_s21546" style="position:absolute;left:7202;top:2965;width:108;height:179" coordsize="9,15" path="m,l5,15,9,,,xe" fillcolor="#24282b" stroked="f">
              <v:path arrowok="t"/>
            </v:shape>
            <v:line id="_x0000_s21547" style="position:absolute" from="2631,1453" to="3155,1453" strokecolor="#24282b" strokeweight=".6pt">
              <v:stroke joinstyle="miter"/>
            </v:line>
            <v:shape id="_x0000_s21548" style="position:absolute;left:3143;top:1393;width:178;height:119" coordsize="15,10" path="m,10l15,5,,,,10xe" fillcolor="#24282b" stroked="f">
              <v:path arrowok="t"/>
            </v:shape>
            <v:rect id="_x0000_s21549" style="position:absolute;left:1393;top:1762;width:464;height:310" stroked="f"/>
            <v:rect id="_x0000_s21550" style="position:absolute;left:2321;top:1762;width:465;height:310" stroked="f"/>
            <v:oval id="_x0000_s21551" style="position:absolute;left:1393;top:2382;width:309;height:309" strokecolor="#24282b" strokeweight=".6pt">
              <v:stroke joinstyle="miter"/>
            </v:oval>
            <v:line id="_x0000_s21552" style="position:absolute" from="1488,2477" to="1607,2596" strokecolor="#24282b" strokeweight=".6pt">
              <v:stroke joinstyle="miter"/>
            </v:line>
            <v:line id="_x0000_s21553" style="position:absolute;flip:y" from="1488,2477" to="1607,2596" strokecolor="#24282b" strokeweight=".6pt">
              <v:stroke joinstyle="miter"/>
            </v:line>
            <v:line id="_x0000_s21554" style="position:absolute" from="1702,2536" to="2155,2536" strokecolor="#24282b" strokeweight=".6pt">
              <v:stroke joinstyle="miter"/>
            </v:line>
            <v:shape id="_x0000_s21555" style="position:absolute;left:2155;top:2477;width:166;height:119" coordsize="14,10" path="m,10l14,5,,,,10xe" fillcolor="#24282b" stroked="f">
              <v:path arrowok="t"/>
            </v:shape>
            <v:line id="_x0000_s21556" style="position:absolute" from="464,2536" to="1226,2536" strokecolor="#24282b" strokeweight=".6pt">
              <v:stroke joinstyle="miter"/>
            </v:line>
            <v:shape id="_x0000_s21557" style="position:absolute;left:1226;top:2477;width:167;height:119" coordsize="14,10" path="m,10l14,5,,,,10xe" fillcolor="#24282b" stroked="f">
              <v:path arrowok="t"/>
            </v:shape>
            <v:oval id="_x0000_s21558" style="position:absolute;left:2321;top:2382;width:310;height:309" strokecolor="#24282b" strokeweight=".6pt">
              <v:stroke joinstyle="miter"/>
            </v:oval>
            <v:line id="_x0000_s21559" style="position:absolute" from="2417,2477" to="2536,2596" strokecolor="#24282b" strokeweight=".6pt">
              <v:stroke joinstyle="miter"/>
            </v:line>
            <v:line id="_x0000_s21560" style="position:absolute;flip:y" from="2417,2477" to="2536,2596" strokecolor="#24282b" strokeweight=".6pt">
              <v:stroke joinstyle="miter"/>
            </v:line>
            <v:line id="_x0000_s21561" style="position:absolute" from="2476,2072" to="2476,2215" strokecolor="#24282b" strokeweight=".6pt">
              <v:stroke joinstyle="miter"/>
            </v:line>
            <v:shape id="_x0000_s21562" style="position:absolute;left:2417;top:2215;width:119;height:167" coordsize="10,14" path="m,l5,14,10,,,xe" fillcolor="#24282b" stroked="f">
              <v:path arrowok="t"/>
            </v:shape>
            <v:line id="_x0000_s21563" style="position:absolute" from="1548,2072" to="1548,2215" strokecolor="#24282b" strokeweight=".6pt">
              <v:stroke joinstyle="miter"/>
            </v:line>
            <v:shape id="_x0000_s21564" style="position:absolute;left:1488;top:2215;width:107;height:167" coordsize="9,14" path="m,l5,14,9,,,xe" fillcolor="#24282b" stroked="f">
              <v:path arrowok="t"/>
            </v:shape>
            <v:line id="_x0000_s21565" style="position:absolute" from="2631,2536" to="3155,2536" strokecolor="#24282b" strokeweight=".6pt">
              <v:stroke joinstyle="miter"/>
            </v:line>
            <v:shape id="_x0000_s21566" style="position:absolute;left:3143;top:2477;width:178;height:119" coordsize="15,10" path="m,10l15,5,,,,10xe" fillcolor="#24282b" stroked="f">
              <v:path arrowok="t"/>
            </v:shape>
            <v:oval id="_x0000_s21567" style="position:absolute;left:1393;top:3465;width:309;height:310" strokecolor="#24282b" strokeweight=".6pt">
              <v:stroke joinstyle="miter"/>
            </v:oval>
            <v:line id="_x0000_s21568" style="position:absolute" from="1488,3561" to="1607,3680" strokecolor="#24282b" strokeweight=".6pt">
              <v:stroke joinstyle="miter"/>
            </v:line>
            <v:line id="_x0000_s21569" style="position:absolute;flip:y" from="1488,3561" to="1607,3680" strokecolor="#24282b" strokeweight=".6pt">
              <v:stroke joinstyle="miter"/>
            </v:line>
            <v:line id="_x0000_s21570" style="position:absolute" from="1702,3620" to="2155,3620" strokecolor="#24282b" strokeweight=".6pt">
              <v:stroke joinstyle="miter"/>
            </v:line>
            <v:shape id="_x0000_s21571" style="position:absolute;left:2155;top:3561;width:166;height:119" coordsize="14,10" path="m,10l14,5,,,,10xe" fillcolor="#24282b" stroked="f">
              <v:path arrowok="t"/>
            </v:shape>
            <v:line id="_x0000_s21572" style="position:absolute" from="464,3620" to="1226,3620" strokecolor="#24282b" strokeweight=".6pt">
              <v:stroke joinstyle="miter"/>
            </v:line>
            <v:shape id="_x0000_s21573" style="position:absolute;left:1226;top:3561;width:167;height:119" coordsize="14,10" path="m,10l14,5,,,,10xe" fillcolor="#24282b" stroked="f">
              <v:path arrowok="t"/>
            </v:shape>
            <v:oval id="_x0000_s21574" style="position:absolute;left:2321;top:3465;width:310;height:310" strokecolor="#24282b" strokeweight=".6pt">
              <v:stroke joinstyle="miter"/>
            </v:oval>
            <v:line id="_x0000_s21575" style="position:absolute" from="2417,3561" to="2536,3680" strokecolor="#24282b" strokeweight=".6pt">
              <v:stroke joinstyle="miter"/>
            </v:line>
            <v:line id="_x0000_s21576" style="position:absolute;flip:y" from="2417,3561" to="2536,3680" strokecolor="#24282b" strokeweight=".6pt">
              <v:stroke joinstyle="miter"/>
            </v:line>
            <v:line id="_x0000_s21577" style="position:absolute" from="2476,3156" to="2476,3299" strokecolor="#24282b" strokeweight=".6pt">
              <v:stroke joinstyle="miter"/>
            </v:line>
            <v:shape id="_x0000_s21578" style="position:absolute;left:2417;top:3299;width:119;height:166" coordsize="10,14" path="m,l5,14,10,,,xe" fillcolor="#24282b" stroked="f">
              <v:path arrowok="t"/>
            </v:shape>
            <v:line id="_x0000_s21579" style="position:absolute" from="1548,3156" to="1548,3299" strokecolor="#24282b" strokeweight=".6pt">
              <v:stroke joinstyle="miter"/>
            </v:line>
            <v:shape id="_x0000_s21580" style="position:absolute;left:1488;top:3299;width:107;height:166" coordsize="9,14" path="m,l5,14,9,,,xe" fillcolor="#24282b" stroked="f">
              <v:path arrowok="t"/>
            </v:shape>
            <v:line id="_x0000_s21581" style="position:absolute" from="2631,3620" to="3155,3620" strokecolor="#24282b" strokeweight=".6pt">
              <v:stroke joinstyle="miter"/>
            </v:line>
            <v:shape id="_x0000_s21582" style="position:absolute;left:3143;top:3561;width:178;height:119" coordsize="15,10" path="m,10l15,5,,,,10xe" fillcolor="#24282b" stroked="f">
              <v:path arrowok="t"/>
            </v:shape>
            <v:oval id="_x0000_s21583" style="position:absolute;left:1452;top:5049;width:310;height:310" strokecolor="#24282b" strokeweight=".6pt">
              <v:stroke joinstyle="miter"/>
            </v:oval>
            <v:line id="_x0000_s21584" style="position:absolute" from="1548,5144" to="1667,5263" strokecolor="#24282b" strokeweight=".6pt">
              <v:stroke joinstyle="miter"/>
            </v:line>
            <v:line id="_x0000_s21585" style="position:absolute;flip:y" from="1548,5144" to="1667,5263" strokecolor="#24282b" strokeweight=".6pt">
              <v:stroke joinstyle="miter"/>
            </v:line>
            <v:line id="_x0000_s21586" style="position:absolute" from="1762,5204" to="2214,5204" strokecolor="#24282b" strokeweight=".6pt">
              <v:stroke joinstyle="miter"/>
            </v:line>
            <v:shape id="_x0000_s21587" style="position:absolute;left:2202;top:5144;width:179;height:119" coordsize="15,10" path="m,10l15,5,,,,10xe" fillcolor="#24282b" stroked="f">
              <v:path arrowok="t"/>
            </v:shape>
            <v:line id="_x0000_s21588" style="position:absolute" from="524,5204" to="1286,5204" strokecolor="#24282b" strokeweight=".6pt">
              <v:stroke joinstyle="miter"/>
            </v:line>
            <v:shape id="_x0000_s21589" style="position:absolute;left:1286;top:5144;width:166;height:119" coordsize="14,10" path="m,10l14,5,,,,10xe" fillcolor="#24282b" stroked="f">
              <v:path arrowok="t"/>
            </v:shape>
            <v:oval id="_x0000_s21590" style="position:absolute;left:2381;top:5049;width:310;height:310" strokecolor="#24282b" strokeweight=".6pt">
              <v:stroke joinstyle="miter"/>
            </v:oval>
            <v:line id="_x0000_s21591" style="position:absolute" from="2476,5144" to="2595,5263" strokecolor="#24282b" strokeweight=".6pt">
              <v:stroke joinstyle="miter"/>
            </v:line>
            <v:line id="_x0000_s21592" style="position:absolute;flip:y" from="2476,5144" to="2595,5263" strokecolor="#24282b" strokeweight=".6pt">
              <v:stroke joinstyle="miter"/>
            </v:line>
            <v:line id="_x0000_s21593" style="position:absolute" from="2536,4740" to="2536,4882" strokecolor="#24282b" strokeweight=".6pt">
              <v:stroke joinstyle="miter"/>
            </v:line>
            <v:shape id="_x0000_s21594" style="position:absolute;left:2476;top:4882;width:107;height:167" coordsize="9,14" path="m,l5,14,9,,,xe" fillcolor="#24282b" stroked="f">
              <v:path arrowok="t"/>
            </v:shape>
            <v:line id="_x0000_s21595" style="position:absolute" from="1607,4740" to="1607,4882" strokecolor="#24282b" strokeweight=".6pt">
              <v:stroke joinstyle="miter"/>
            </v:line>
            <v:shape id="_x0000_s21596" style="position:absolute;left:1548;top:4882;width:107;height:167" coordsize="9,14" path="m,l5,14,9,,,xe" fillcolor="#24282b" stroked="f">
              <v:path arrowok="t"/>
            </v:shape>
            <v:line id="_x0000_s21597" style="position:absolute" from="2691,5204" to="3143,5204" strokecolor="#24282b" strokeweight=".6pt">
              <v:stroke joinstyle="miter"/>
            </v:line>
            <v:shape id="_x0000_s21598" style="position:absolute;left:3131;top:5144;width:179;height:119" coordsize="15,10" path="m,10l15,5,,,,10xe" fillcolor="#24282b" stroked="f">
              <v:path arrowok="t"/>
            </v:shape>
            <v:rect id="_x0000_s21599" style="position:absolute;left:2381;top:5514;width:464;height:309" stroked="f"/>
            <v:oval id="_x0000_s21600" style="position:absolute;left:1452;top:6133;width:310;height:309" strokecolor="#24282b" strokeweight=".6pt">
              <v:stroke joinstyle="miter"/>
            </v:oval>
            <v:line id="_x0000_s21601" style="position:absolute" from="1548,6228" to="1667,6347" strokecolor="#24282b" strokeweight=".6pt">
              <v:stroke joinstyle="miter"/>
            </v:line>
            <v:line id="_x0000_s21602" style="position:absolute;flip:y" from="1548,6228" to="1667,6347" strokecolor="#24282b" strokeweight=".6pt">
              <v:stroke joinstyle="miter"/>
            </v:line>
            <v:line id="_x0000_s21603" style="position:absolute" from="1762,6288" to="2214,6288" strokecolor="#24282b" strokeweight=".6pt">
              <v:stroke joinstyle="miter"/>
            </v:line>
            <v:shape id="_x0000_s21604" style="position:absolute;left:2202;top:6228;width:179;height:119" coordsize="15,10" path="m,10l15,5,,,,10xe" fillcolor="#24282b" stroked="f">
              <v:path arrowok="t"/>
            </v:shape>
            <v:line id="_x0000_s21605" style="position:absolute" from="524,6288" to="1286,6288" strokecolor="#24282b" strokeweight=".6pt">
              <v:stroke joinstyle="miter"/>
            </v:line>
            <v:shape id="_x0000_s21606" style="position:absolute;left:1286;top:6228;width:166;height:119" coordsize="14,10" path="m,10l14,5,,,,10xe" fillcolor="#24282b" stroked="f">
              <v:path arrowok="t"/>
            </v:shape>
            <v:oval id="_x0000_s21607" style="position:absolute;left:2381;top:6133;width:310;height:309" strokecolor="#24282b" strokeweight=".6pt">
              <v:stroke joinstyle="miter"/>
            </v:oval>
            <v:line id="_x0000_s21608" style="position:absolute" from="2476,6228" to="2595,6347" strokecolor="#24282b" strokeweight=".6pt">
              <v:stroke joinstyle="miter"/>
            </v:line>
            <v:line id="_x0000_s21609" style="position:absolute;flip:y" from="2476,6228" to="2595,6347" strokecolor="#24282b" strokeweight=".6pt">
              <v:stroke joinstyle="miter"/>
            </v:line>
            <v:line id="_x0000_s21610" style="position:absolute" from="2536,5823" to="2536,5966" strokecolor="#24282b" strokeweight=".6pt">
              <v:stroke joinstyle="miter"/>
            </v:line>
            <v:shape id="_x0000_s21611" style="position:absolute;left:2476;top:5966;width:107;height:167" coordsize="9,14" path="m,l5,14,9,,,xe" fillcolor="#24282b" stroked="f">
              <v:path arrowok="t"/>
            </v:shape>
            <v:line id="_x0000_s21612" style="position:absolute" from="1607,5823" to="1607,5966" strokecolor="#24282b" strokeweight=".6pt">
              <v:stroke joinstyle="miter"/>
            </v:line>
            <v:shape id="_x0000_s21613" style="position:absolute;left:1548;top:5966;width:107;height:167" coordsize="9,14" path="m,l5,14,9,,,xe" fillcolor="#24282b" stroked="f">
              <v:path arrowok="t"/>
            </v:shape>
            <v:line id="_x0000_s21614" style="position:absolute" from="2691,6288" to="3143,6288" strokecolor="#24282b" strokeweight=".6pt">
              <v:stroke joinstyle="miter"/>
            </v:line>
            <v:shape id="_x0000_s21615" style="position:absolute;left:3131;top:6228;width:179;height:119" coordsize="15,10" path="m,10l15,5,,,,10xe" fillcolor="#24282b" stroked="f">
              <v:path arrowok="t"/>
            </v:shape>
            <v:rect id="_x0000_s21616" style="position:absolute;left:1452;top:7681;width:465;height:309" stroked="f"/>
            <v:rect id="_x0000_s21617" style="position:absolute;left:2381;top:7681;width:464;height:309" stroked="f"/>
            <v:oval id="_x0000_s21618" style="position:absolute;left:1452;top:8300;width:310;height:310" strokecolor="#24282b" strokeweight=".6pt">
              <v:stroke joinstyle="miter"/>
            </v:oval>
            <v:line id="_x0000_s21619" style="position:absolute" from="1548,8395" to="1667,8514" strokecolor="#24282b" strokeweight=".6pt">
              <v:stroke joinstyle="miter"/>
            </v:line>
            <v:line id="_x0000_s21620" style="position:absolute;flip:y" from="1548,8395" to="1667,8514" strokecolor="#24282b" strokeweight=".6pt">
              <v:stroke joinstyle="miter"/>
            </v:line>
            <v:line id="_x0000_s21621" style="position:absolute" from="1762,8455" to="2214,8455" strokecolor="#24282b" strokeweight=".6pt">
              <v:stroke joinstyle="miter"/>
            </v:line>
            <v:shape id="_x0000_s21622" style="position:absolute;left:2202;top:8395;width:179;height:119" coordsize="15,10" path="m,10l15,5,,,,10xe" fillcolor="#24282b" stroked="f">
              <v:path arrowok="t"/>
            </v:shape>
            <v:line id="_x0000_s21623" style="position:absolute" from="524,8455" to="1286,8455" strokecolor="#24282b" strokeweight=".6pt">
              <v:stroke joinstyle="miter"/>
            </v:line>
            <v:shape id="_x0000_s21624" style="position:absolute;left:1286;top:8395;width:166;height:119" coordsize="14,10" path="m,10l14,5,,,,10xe" fillcolor="#24282b" stroked="f">
              <v:path arrowok="t"/>
            </v:shape>
            <v:oval id="_x0000_s21625" style="position:absolute;left:2381;top:8300;width:310;height:310" strokecolor="#24282b" strokeweight=".6pt">
              <v:stroke joinstyle="miter"/>
            </v:oval>
            <v:line id="_x0000_s21626" style="position:absolute" from="2476,8395" to="2595,8514" strokecolor="#24282b" strokeweight=".6pt">
              <v:stroke joinstyle="miter"/>
            </v:line>
            <v:line id="_x0000_s21627" style="position:absolute;flip:y" from="2476,8395" to="2595,8514" strokecolor="#24282b" strokeweight=".6pt">
              <v:stroke joinstyle="miter"/>
            </v:line>
            <v:line id="_x0000_s21628" style="position:absolute" from="2536,7990" to="2536,8133" strokecolor="#24282b" strokeweight=".6pt">
              <v:stroke joinstyle="miter"/>
            </v:line>
            <v:shape id="_x0000_s21629" style="position:absolute;left:2476;top:8133;width:107;height:167" coordsize="9,14" path="m,l5,14,9,,,xe" fillcolor="#24282b" stroked="f">
              <v:path arrowok="t"/>
            </v:shape>
            <v:line id="_x0000_s21630" style="position:absolute" from="1607,7990" to="1607,8133" strokecolor="#24282b" strokeweight=".6pt">
              <v:stroke joinstyle="miter"/>
            </v:line>
            <v:shape id="_x0000_s21631" style="position:absolute;left:1548;top:8133;width:107;height:167" coordsize="9,14" path="m,l5,14,9,,,xe" fillcolor="#24282b" stroked="f">
              <v:path arrowok="t"/>
            </v:shape>
            <v:line id="_x0000_s21632" style="position:absolute" from="2691,8455" to="3143,8455" strokecolor="#24282b" strokeweight=".6pt">
              <v:stroke joinstyle="miter"/>
            </v:line>
            <v:shape id="_x0000_s21633" style="position:absolute;left:3131;top:8395;width:179;height:119" coordsize="15,10" path="m,10l15,5,,,,10xe" fillcolor="#24282b" stroked="f">
              <v:path arrowok="t"/>
            </v:shape>
            <v:rect id="_x0000_s21634" style="position:absolute;left:3310;top:4894;width:773;height:3811" strokecolor="#24282b" strokeweight=".6pt"/>
            <v:line id="_x0000_s21635" style="position:absolute" from="4083,6907" to="5000,6907" strokecolor="#24282b" strokeweight=".6pt">
              <v:stroke joinstyle="miter"/>
            </v:line>
            <v:shape id="_x0000_s21636" style="position:absolute;left:4988;top:6847;width:179;height:119" coordsize="15,10" path="m,10l15,5,,,,10xe" fillcolor="#24282b" stroked="f">
              <v:path arrowok="t"/>
            </v:shape>
            <v:rect id="_x0000_s21637" style="position:absolute;left:2417;top:6657;width:452;height:321" stroked="f"/>
            <v:oval id="_x0000_s21638" style="position:absolute;left:1488;top:7276;width:310;height:322" strokecolor="#24282b" strokeweight=".6pt">
              <v:stroke joinstyle="miter"/>
            </v:oval>
            <v:line id="_x0000_s21639" style="position:absolute" from="1583,7371" to="1702,7502" strokecolor="#24282b" strokeweight=".6pt">
              <v:stroke joinstyle="miter"/>
            </v:line>
            <v:line id="_x0000_s21640" style="position:absolute;flip:y" from="1583,7371" to="1702,7502" strokecolor="#24282b" strokeweight=".6pt">
              <v:stroke joinstyle="miter"/>
            </v:line>
            <v:line id="_x0000_s21641" style="position:absolute" from="1798,7431" to="2250,7431" strokecolor="#24282b" strokeweight=".6pt">
              <v:stroke joinstyle="miter"/>
            </v:line>
            <v:shape id="_x0000_s21642" style="position:absolute;left:2238;top:7383;width:179;height:107" coordsize="15,9" path="m,9l15,4,,,,9xe" fillcolor="#24282b" stroked="f">
              <v:path arrowok="t"/>
            </v:shape>
            <v:line id="_x0000_s21643" style="position:absolute" from="560,7431" to="1321,7431" strokecolor="#24282b" strokeweight=".6pt">
              <v:stroke joinstyle="miter"/>
            </v:line>
            <v:shape id="_x0000_s21644" style="position:absolute;left:1310;top:7383;width:178;height:107" coordsize="15,9" path="m,9l15,4,,,,9xe" fillcolor="#24282b" stroked="f">
              <v:path arrowok="t"/>
            </v:shape>
            <v:oval id="_x0000_s21645" style="position:absolute;left:2417;top:7276;width:309;height:322" strokecolor="#24282b" strokeweight=".6pt">
              <v:stroke joinstyle="miter"/>
            </v:oval>
            <v:line id="_x0000_s21646" style="position:absolute" from="2512,7371" to="2631,7502" strokecolor="#24282b" strokeweight=".6pt">
              <v:stroke joinstyle="miter"/>
            </v:line>
            <v:line id="_x0000_s21647" style="position:absolute;flip:y" from="2512,7371" to="2631,7502" strokecolor="#24282b" strokeweight=".6pt">
              <v:stroke joinstyle="miter"/>
            </v:line>
            <v:line id="_x0000_s21648" style="position:absolute" from="2571,6966" to="2571,7121" strokecolor="#24282b" strokeweight=".6pt">
              <v:stroke joinstyle="miter"/>
            </v:line>
            <v:shape id="_x0000_s21649" style="position:absolute;left:2512;top:7109;width:107;height:167" coordsize="9,14" path="m,l5,14,9,,,xe" fillcolor="#24282b" stroked="f">
              <v:path arrowok="t"/>
            </v:shape>
            <v:line id="_x0000_s21650" style="position:absolute" from="1643,6966" to="1643,7121" strokecolor="#24282b" strokeweight=".6pt">
              <v:stroke joinstyle="miter"/>
            </v:line>
            <v:shape id="_x0000_s21651" style="position:absolute;left:1583;top:7109;width:108;height:167" coordsize="9,14" path="m,l5,14,9,,,xe" fillcolor="#24282b" stroked="f">
              <v:path arrowok="t"/>
            </v:shape>
            <v:line id="_x0000_s21652" style="position:absolute" from="2726,7431" to="3179,7431" strokecolor="#24282b" strokeweight=".6pt">
              <v:stroke joinstyle="miter"/>
            </v:line>
            <v:shape id="_x0000_s21653" style="position:absolute;left:3167;top:7383;width:178;height:107" coordsize="15,9" path="m,9l15,4,,,,9xe" fillcolor="#24282b" stroked="f">
              <v:path arrowok="t"/>
            </v:shape>
            <v:shape id="_x0000_s21654" style="position:absolute;left:4060;top:2548;width:1964;height:465" coordsize="165,39" path="m,l165,r,39e" filled="f" strokecolor="#24282b" strokeweight=".6pt">
              <v:stroke joinstyle="miter"/>
              <v:path arrowok="t"/>
            </v:shape>
            <v:shape id="_x0000_s21655" style="position:absolute;left:3512;top:2346;width:298;height:369" coordsize="25,31" path="m,l23,r1,8l23,8hdc22,6,22,4,20,3,19,2,18,2,17,2hal6,2,16,14,5,28r13,hdc19,28,21,27,22,26v,,1,-1,2,-4hal25,22r-1,9l,31,,30,12,16,,1,,xe" fillcolor="#24211d" strokecolor="#24211d" strokeweight="0">
              <v:path arrowok="t"/>
            </v:shape>
            <v:shape id="_x0000_s21656" style="position:absolute;left:3512;top:6716;width:298;height:381" coordsize="25,32" path="m,l23,r1,8l23,8hdc22,6,22,4,20,3,19,2,18,2,17,2hal6,2,16,15,5,28r13,hdc19,28,21,27,22,27v,-1,1,-2,2,-5hal25,23r-1,9l,32,,31,12,16,,1,,xe" fillcolor="#24211d" strokecolor="#24211d" strokeweight="0">
              <v:path arrowok="t"/>
            </v:shape>
            <v:rect id="_x0000_s21657" style="position:absolute;left:7024;top:2381;width:123;height:253;mso-wrap-style:none" filled="f" stroked="f">
              <v:textbox style="mso-next-textbox:#_x0000_s21657;mso-fit-shape-to-text:t" inset="0,0,0,0">
                <w:txbxContent>
                  <w:p w:rsidR="000D3FD4" w:rsidRPr="00C67D80" w:rsidRDefault="000D3FD4" w:rsidP="004F12A8">
                    <w:pPr>
                      <w:spacing w:before="0"/>
                      <w:rPr>
                        <w:sz w:val="18"/>
                        <w:szCs w:val="18"/>
                      </w:rPr>
                    </w:pPr>
                    <w:r w:rsidRPr="00C67D80">
                      <w:rPr>
                        <w:caps/>
                        <w:color w:val="24282B"/>
                        <w:szCs w:val="18"/>
                      </w:rPr>
                      <w:t>S</w:t>
                    </w:r>
                  </w:p>
                </w:txbxContent>
              </v:textbox>
            </v:rect>
            <v:rect id="_x0000_s21658" style="position:absolute;left:7119;top:2489;width:787;height:253;mso-wrap-style:none" filled="f" stroked="f">
              <v:textbox style="mso-next-textbox:#_x0000_s21658;mso-fit-shape-to-text:t" inset="0,0,0,0">
                <w:txbxContent>
                  <w:p w:rsidR="000D3FD4" w:rsidRPr="00C67D80" w:rsidRDefault="000D3FD4" w:rsidP="004F12A8">
                    <w:pPr>
                      <w:spacing w:before="0"/>
                      <w:rPr>
                        <w:sz w:val="18"/>
                        <w:szCs w:val="18"/>
                        <w:lang w:eastAsia="zh-CN"/>
                      </w:rPr>
                    </w:pPr>
                    <w:r w:rsidRPr="00C67D80">
                      <w:rPr>
                        <w:caps/>
                        <w:color w:val="24282B"/>
                        <w:szCs w:val="18"/>
                      </w:rPr>
                      <w:t xml:space="preserve">dpch, </w:t>
                    </w:r>
                    <w:r w:rsidRPr="00A82BC5">
                      <w:rPr>
                        <w:i/>
                        <w:color w:val="24282B"/>
                        <w:sz w:val="18"/>
                        <w:szCs w:val="18"/>
                        <w:lang w:eastAsia="zh-CN"/>
                      </w:rPr>
                      <w:t>n</w:t>
                    </w:r>
                  </w:p>
                </w:txbxContent>
              </v:textbox>
            </v:rect>
            <v:rect id="_x0000_s21659" style="position:absolute;left:4381;top:2274;width:74;height:253;mso-wrap-style:none" filled="f" stroked="f">
              <v:textbox style="mso-next-textbox:#_x0000_s21659;mso-fit-shape-to-text:t" inset="0,0,0,0">
                <w:txbxContent>
                  <w:p w:rsidR="000D3FD4" w:rsidRPr="00C67D80" w:rsidRDefault="000D3FD4" w:rsidP="004F12A8">
                    <w:pPr>
                      <w:spacing w:before="0"/>
                      <w:rPr>
                        <w:sz w:val="18"/>
                        <w:szCs w:val="18"/>
                      </w:rPr>
                    </w:pPr>
                    <w:r w:rsidRPr="00C67D80">
                      <w:rPr>
                        <w:caps/>
                        <w:color w:val="24282B"/>
                        <w:szCs w:val="18"/>
                      </w:rPr>
                      <w:t>I</w:t>
                    </w:r>
                  </w:p>
                </w:txbxContent>
              </v:textbox>
            </v:rect>
            <v:rect id="_x0000_s21660" style="position:absolute;left:2393;top:705;width:121;height:270;mso-wrap-style:none" filled="f" stroked="f">
              <v:textbox style="mso-next-textbox:#_x0000_s21660;mso-fit-shape-to-text:t" inset="0,0,0,0">
                <w:txbxContent>
                  <w:p w:rsidR="000D3FD4" w:rsidRPr="00C67D80" w:rsidRDefault="000D3FD4" w:rsidP="004F12A8">
                    <w:pPr>
                      <w:spacing w:before="0"/>
                      <w:rPr>
                        <w:sz w:val="18"/>
                        <w:szCs w:val="18"/>
                      </w:rPr>
                    </w:pPr>
                    <w:r w:rsidRPr="00C67D80">
                      <w:rPr>
                        <w:rFonts w:ascii="Symbol" w:hAnsi="Symbol" w:cs="Symbol"/>
                        <w:caps/>
                        <w:color w:val="24282B"/>
                        <w:szCs w:val="18"/>
                      </w:rPr>
                      <w:t></w:t>
                    </w:r>
                  </w:p>
                </w:txbxContent>
              </v:textbox>
            </v:rect>
            <v:rect id="_x0000_s21661" style="position:absolute;left:2488;top:834;width:159;height:253;mso-wrap-style:none" filled="f" stroked="f">
              <v:textbox style="mso-next-textbox:#_x0000_s21661;mso-fit-shape-to-text:t" inset="0,0,0,0">
                <w:txbxContent>
                  <w:p w:rsidR="000D3FD4" w:rsidRPr="00C67D80" w:rsidRDefault="000D3FD4" w:rsidP="004F12A8">
                    <w:pPr>
                      <w:spacing w:before="0"/>
                      <w:rPr>
                        <w:sz w:val="18"/>
                        <w:szCs w:val="18"/>
                      </w:rPr>
                    </w:pPr>
                    <w:r w:rsidRPr="00C67D80">
                      <w:rPr>
                        <w:caps/>
                        <w:color w:val="24282B"/>
                        <w:szCs w:val="18"/>
                      </w:rPr>
                      <w:t>d</w:t>
                    </w:r>
                  </w:p>
                </w:txbxContent>
              </v:textbox>
            </v:rect>
            <v:rect id="_x0000_s21662" style="position:absolute;left:12;top:1143;width:746;height:253;mso-wrap-style:none" filled="f" stroked="f">
              <v:textbox style="mso-next-textbox:#_x0000_s21662;mso-fit-shape-to-text:t" inset="0,0,0,0">
                <w:txbxContent>
                  <w:p w:rsidR="000D3FD4" w:rsidRPr="00C67D80" w:rsidRDefault="000D3FD4" w:rsidP="004F12A8">
                    <w:pPr>
                      <w:spacing w:before="0"/>
                      <w:rPr>
                        <w:sz w:val="18"/>
                        <w:szCs w:val="18"/>
                      </w:rPr>
                    </w:pPr>
                    <w:r w:rsidRPr="00C67D80">
                      <w:rPr>
                        <w:caps/>
                        <w:color w:val="24282B"/>
                        <w:szCs w:val="18"/>
                      </w:rPr>
                      <w:t>DPDCH</w:t>
                    </w:r>
                  </w:p>
                </w:txbxContent>
              </v:textbox>
            </v:rect>
            <v:rect id="_x0000_s21663" style="position:absolute;left:655;top:1251;width:111;height:253;mso-wrap-style:none" filled="f" stroked="f">
              <v:textbox style="mso-next-textbox:#_x0000_s21663;mso-fit-shape-to-text:t" inset="0,0,0,0">
                <w:txbxContent>
                  <w:p w:rsidR="000D3FD4" w:rsidRPr="00C67D80" w:rsidRDefault="000D3FD4" w:rsidP="004F12A8">
                    <w:pPr>
                      <w:spacing w:before="0"/>
                      <w:rPr>
                        <w:sz w:val="18"/>
                        <w:szCs w:val="18"/>
                      </w:rPr>
                    </w:pPr>
                    <w:r w:rsidRPr="00C67D80">
                      <w:rPr>
                        <w:caps/>
                        <w:color w:val="24282B"/>
                        <w:szCs w:val="18"/>
                      </w:rPr>
                      <w:t>1</w:t>
                    </w:r>
                  </w:p>
                </w:txbxContent>
              </v:textbox>
            </v:rect>
            <v:rect id="_x0000_s21664" style="position:absolute;left:4345;top:6597;width:159;height:253;mso-wrap-style:none" filled="f" stroked="f">
              <v:textbox style="mso-next-textbox:#_x0000_s21664;mso-fit-shape-to-text:t" inset="0,0,0,0">
                <w:txbxContent>
                  <w:p w:rsidR="000D3FD4" w:rsidRPr="00C67D80" w:rsidRDefault="000D3FD4" w:rsidP="004F12A8">
                    <w:pPr>
                      <w:spacing w:before="0"/>
                      <w:rPr>
                        <w:sz w:val="18"/>
                        <w:szCs w:val="18"/>
                      </w:rPr>
                    </w:pPr>
                    <w:r w:rsidRPr="00C67D80">
                      <w:rPr>
                        <w:caps/>
                        <w:color w:val="24282B"/>
                        <w:szCs w:val="18"/>
                      </w:rPr>
                      <w:t>Q</w:t>
                    </w:r>
                  </w:p>
                </w:txbxContent>
              </v:textbox>
            </v:rect>
            <v:rect id="_x0000_s21665" style="position:absolute;left:7726;top:3060;width:123;height:253;mso-wrap-style:none" filled="f" stroked="f">
              <v:textbox style="mso-next-textbox:#_x0000_s21665;mso-fit-shape-to-text:t" inset="0,0,0,0">
                <w:txbxContent>
                  <w:p w:rsidR="000D3FD4" w:rsidRPr="00C67D80" w:rsidRDefault="000D3FD4" w:rsidP="004F12A8">
                    <w:pPr>
                      <w:spacing w:before="0"/>
                      <w:rPr>
                        <w:sz w:val="18"/>
                        <w:szCs w:val="18"/>
                      </w:rPr>
                    </w:pPr>
                    <w:r w:rsidRPr="00C67D80">
                      <w:rPr>
                        <w:caps/>
                        <w:color w:val="24282B"/>
                        <w:szCs w:val="18"/>
                      </w:rPr>
                      <w:t>S</w:t>
                    </w:r>
                  </w:p>
                </w:txbxContent>
              </v:textbox>
            </v:rect>
            <v:rect id="_x0000_s21666" style="position:absolute;left:1417;top:714;width:147;height:253;mso-wrap-style:none" filled="f" stroked="f">
              <v:textbox style="mso-next-textbox:#_x0000_s21666;mso-fit-shape-to-text:t" inset="0,0,0,0">
                <w:txbxContent>
                  <w:p w:rsidR="000D3FD4" w:rsidRPr="00C67D80" w:rsidRDefault="000D3FD4" w:rsidP="004F12A8">
                    <w:pPr>
                      <w:spacing w:before="0"/>
                      <w:rPr>
                        <w:sz w:val="18"/>
                        <w:szCs w:val="18"/>
                      </w:rPr>
                    </w:pPr>
                    <w:r w:rsidRPr="00C67D80">
                      <w:rPr>
                        <w:caps/>
                        <w:color w:val="24282B"/>
                        <w:szCs w:val="18"/>
                      </w:rPr>
                      <w:t>C</w:t>
                    </w:r>
                  </w:p>
                </w:txbxContent>
              </v:textbox>
            </v:rect>
            <v:rect id="_x0000_s21667" style="position:absolute;left:1536;top:822;width:324;height:253;mso-wrap-style:none" filled="f" stroked="f">
              <v:textbox style="mso-next-textbox:#_x0000_s21667;mso-fit-shape-to-text:t" inset="0,0,0,0">
                <w:txbxContent>
                  <w:p w:rsidR="000D3FD4" w:rsidRPr="00C67D80" w:rsidRDefault="000D3FD4" w:rsidP="004F12A8">
                    <w:pPr>
                      <w:spacing w:before="0"/>
                      <w:rPr>
                        <w:sz w:val="18"/>
                        <w:szCs w:val="18"/>
                      </w:rPr>
                    </w:pPr>
                    <w:r w:rsidRPr="00C67D80">
                      <w:rPr>
                        <w:caps/>
                        <w:color w:val="24282B"/>
                        <w:szCs w:val="18"/>
                      </w:rPr>
                      <w:t>d,1</w:t>
                    </w:r>
                  </w:p>
                </w:txbxContent>
              </v:textbox>
            </v:rect>
            <v:rect id="_x0000_s21668" style="position:absolute;left:6274;top:3060;width:607;height:253;mso-wrap-style:none" filled="f" stroked="f">
              <v:textbox style="mso-next-textbox:#_x0000_s21668;mso-fit-shape-to-text:t" inset="0,0,0,0">
                <w:txbxContent>
                  <w:p w:rsidR="000D3FD4" w:rsidRPr="00C67D80" w:rsidRDefault="000D3FD4" w:rsidP="004F12A8">
                    <w:pPr>
                      <w:spacing w:before="0"/>
                      <w:rPr>
                        <w:sz w:val="18"/>
                        <w:szCs w:val="18"/>
                      </w:rPr>
                    </w:pPr>
                    <w:r w:rsidRPr="00C67D80">
                      <w:rPr>
                        <w:caps/>
                        <w:color w:val="24282B"/>
                        <w:szCs w:val="18"/>
                      </w:rPr>
                      <w:t>I + j Q</w:t>
                    </w:r>
                  </w:p>
                </w:txbxContent>
              </v:textbox>
            </v:rect>
            <v:rect id="_x0000_s21669" style="position:absolute;left:12;top:2203;width:746;height:253;mso-wrap-style:none" filled="f" stroked="f">
              <v:textbox style="mso-next-textbox:#_x0000_s21669;mso-fit-shape-to-text:t" inset="0,0,0,0">
                <w:txbxContent>
                  <w:p w:rsidR="000D3FD4" w:rsidRPr="00C67D80" w:rsidRDefault="000D3FD4" w:rsidP="004F12A8">
                    <w:pPr>
                      <w:spacing w:before="0"/>
                      <w:rPr>
                        <w:sz w:val="18"/>
                        <w:szCs w:val="18"/>
                      </w:rPr>
                    </w:pPr>
                    <w:r w:rsidRPr="00C67D80">
                      <w:rPr>
                        <w:caps/>
                        <w:color w:val="24282B"/>
                        <w:szCs w:val="18"/>
                      </w:rPr>
                      <w:t>DPDCH</w:t>
                    </w:r>
                  </w:p>
                </w:txbxContent>
              </v:textbox>
            </v:rect>
            <v:rect id="_x0000_s21670" style="position:absolute;left:655;top:2322;width:111;height:253;mso-wrap-style:none" filled="f" stroked="f">
              <v:textbox style="mso-next-textbox:#_x0000_s21670;mso-fit-shape-to-text:t" inset="0,0,0,0">
                <w:txbxContent>
                  <w:p w:rsidR="000D3FD4" w:rsidRPr="00C67D80" w:rsidRDefault="000D3FD4" w:rsidP="004F12A8">
                    <w:pPr>
                      <w:spacing w:before="0"/>
                      <w:rPr>
                        <w:sz w:val="18"/>
                        <w:szCs w:val="18"/>
                      </w:rPr>
                    </w:pPr>
                    <w:r w:rsidRPr="00C67D80">
                      <w:rPr>
                        <w:caps/>
                        <w:color w:val="24282B"/>
                        <w:szCs w:val="18"/>
                      </w:rPr>
                      <w:t>3</w:t>
                    </w:r>
                  </w:p>
                </w:txbxContent>
              </v:textbox>
            </v:rect>
            <v:rect id="_x0000_s21671" style="position:absolute;left:12;top:3310;width:746;height:253;mso-wrap-style:none" filled="f" stroked="f">
              <v:textbox style="mso-next-textbox:#_x0000_s21671;mso-fit-shape-to-text:t" inset="0,0,0,0">
                <w:txbxContent>
                  <w:p w:rsidR="000D3FD4" w:rsidRPr="00C67D80" w:rsidRDefault="000D3FD4" w:rsidP="004F12A8">
                    <w:pPr>
                      <w:spacing w:before="0"/>
                      <w:rPr>
                        <w:sz w:val="18"/>
                        <w:szCs w:val="18"/>
                      </w:rPr>
                    </w:pPr>
                    <w:r w:rsidRPr="00C67D80">
                      <w:rPr>
                        <w:caps/>
                        <w:color w:val="24282B"/>
                        <w:szCs w:val="18"/>
                      </w:rPr>
                      <w:t>DPDCH</w:t>
                    </w:r>
                  </w:p>
                </w:txbxContent>
              </v:textbox>
            </v:rect>
            <v:rect id="_x0000_s21672" style="position:absolute;left:655;top:3418;width:111;height:253;mso-wrap-style:none" filled="f" stroked="f">
              <v:textbox style="mso-next-textbox:#_x0000_s21672;mso-fit-shape-to-text:t" inset="0,0,0,0">
                <w:txbxContent>
                  <w:p w:rsidR="000D3FD4" w:rsidRPr="00C67D80" w:rsidRDefault="000D3FD4" w:rsidP="004F12A8">
                    <w:pPr>
                      <w:spacing w:before="0"/>
                      <w:rPr>
                        <w:sz w:val="18"/>
                        <w:szCs w:val="18"/>
                      </w:rPr>
                    </w:pPr>
                    <w:r w:rsidRPr="00C67D80">
                      <w:rPr>
                        <w:caps/>
                        <w:color w:val="24282B"/>
                        <w:szCs w:val="18"/>
                      </w:rPr>
                      <w:t>5</w:t>
                    </w:r>
                  </w:p>
                </w:txbxContent>
              </v:textbox>
            </v:rect>
            <v:rect id="_x0000_s21673" style="position:absolute;left:12;top:4882;width:746;height:253;mso-wrap-style:none" filled="f" stroked="f">
              <v:textbox style="mso-next-textbox:#_x0000_s21673;mso-fit-shape-to-text:t" inset="0,0,0,0">
                <w:txbxContent>
                  <w:p w:rsidR="000D3FD4" w:rsidRPr="00C67D80" w:rsidRDefault="000D3FD4" w:rsidP="004F12A8">
                    <w:pPr>
                      <w:spacing w:before="0"/>
                      <w:rPr>
                        <w:sz w:val="18"/>
                        <w:szCs w:val="18"/>
                      </w:rPr>
                    </w:pPr>
                    <w:r w:rsidRPr="00C67D80">
                      <w:rPr>
                        <w:caps/>
                        <w:color w:val="24282B"/>
                        <w:szCs w:val="18"/>
                      </w:rPr>
                      <w:t>DPDCH</w:t>
                    </w:r>
                  </w:p>
                </w:txbxContent>
              </v:textbox>
            </v:rect>
            <v:rect id="_x0000_s21674" style="position:absolute;left:655;top:4990;width:111;height:253;mso-wrap-style:none" filled="f" stroked="f">
              <v:textbox style="mso-next-textbox:#_x0000_s21674;mso-fit-shape-to-text:t" inset="0,0,0,0">
                <w:txbxContent>
                  <w:p w:rsidR="000D3FD4" w:rsidRPr="00C67D80" w:rsidRDefault="000D3FD4" w:rsidP="004F12A8">
                    <w:pPr>
                      <w:spacing w:before="0"/>
                      <w:rPr>
                        <w:sz w:val="18"/>
                        <w:szCs w:val="18"/>
                      </w:rPr>
                    </w:pPr>
                    <w:r w:rsidRPr="00C67D80">
                      <w:rPr>
                        <w:caps/>
                        <w:color w:val="24282B"/>
                        <w:szCs w:val="18"/>
                      </w:rPr>
                      <w:t>2</w:t>
                    </w:r>
                  </w:p>
                </w:txbxContent>
              </v:textbox>
            </v:rect>
            <v:rect id="_x0000_s21675" style="position:absolute;left:12;top:5990;width:746;height:253;mso-wrap-style:none" filled="f" stroked="f">
              <v:textbox style="mso-next-textbox:#_x0000_s21675;mso-fit-shape-to-text:t" inset="0,0,0,0">
                <w:txbxContent>
                  <w:p w:rsidR="000D3FD4" w:rsidRPr="00C67D80" w:rsidRDefault="000D3FD4" w:rsidP="004F12A8">
                    <w:pPr>
                      <w:spacing w:before="0"/>
                      <w:rPr>
                        <w:sz w:val="18"/>
                        <w:szCs w:val="18"/>
                      </w:rPr>
                    </w:pPr>
                    <w:r w:rsidRPr="00C67D80">
                      <w:rPr>
                        <w:caps/>
                        <w:color w:val="24282B"/>
                        <w:szCs w:val="18"/>
                      </w:rPr>
                      <w:t>DPDCH</w:t>
                    </w:r>
                  </w:p>
                </w:txbxContent>
              </v:textbox>
            </v:rect>
            <v:rect id="_x0000_s21676" style="position:absolute;left:655;top:6097;width:111;height:253;mso-wrap-style:none" filled="f" stroked="f">
              <v:textbox style="mso-next-textbox:#_x0000_s21676;mso-fit-shape-to-text:t" inset="0,0,0,0">
                <w:txbxContent>
                  <w:p w:rsidR="000D3FD4" w:rsidRPr="00C67D80" w:rsidRDefault="000D3FD4" w:rsidP="004F12A8">
                    <w:pPr>
                      <w:spacing w:before="0"/>
                      <w:rPr>
                        <w:sz w:val="18"/>
                        <w:szCs w:val="18"/>
                      </w:rPr>
                    </w:pPr>
                    <w:r w:rsidRPr="00C67D80">
                      <w:rPr>
                        <w:caps/>
                        <w:color w:val="24282B"/>
                        <w:szCs w:val="18"/>
                      </w:rPr>
                      <w:t>4</w:t>
                    </w:r>
                  </w:p>
                </w:txbxContent>
              </v:textbox>
            </v:rect>
            <v:rect id="_x0000_s21677" style="position:absolute;left:12;top:7133;width:746;height:253;mso-wrap-style:none" filled="f" stroked="f">
              <v:textbox style="mso-next-textbox:#_x0000_s21677;mso-fit-shape-to-text:t" inset="0,0,0,0">
                <w:txbxContent>
                  <w:p w:rsidR="000D3FD4" w:rsidRPr="00C67D80" w:rsidRDefault="000D3FD4" w:rsidP="004F12A8">
                    <w:pPr>
                      <w:spacing w:before="0"/>
                      <w:rPr>
                        <w:sz w:val="18"/>
                        <w:szCs w:val="18"/>
                      </w:rPr>
                    </w:pPr>
                    <w:r w:rsidRPr="00C67D80">
                      <w:rPr>
                        <w:caps/>
                        <w:color w:val="24282B"/>
                        <w:szCs w:val="18"/>
                      </w:rPr>
                      <w:t>DPDCH</w:t>
                    </w:r>
                  </w:p>
                </w:txbxContent>
              </v:textbox>
            </v:rect>
            <v:rect id="_x0000_s21678" style="position:absolute;left:655;top:7240;width:111;height:253;mso-wrap-style:none" filled="f" stroked="f">
              <v:textbox style="mso-next-textbox:#_x0000_s21678;mso-fit-shape-to-text:t" inset="0,0,0,0">
                <w:txbxContent>
                  <w:p w:rsidR="000D3FD4" w:rsidRPr="00C67D80" w:rsidRDefault="000D3FD4" w:rsidP="004F12A8">
                    <w:pPr>
                      <w:spacing w:before="0"/>
                      <w:rPr>
                        <w:sz w:val="18"/>
                        <w:szCs w:val="18"/>
                      </w:rPr>
                    </w:pPr>
                    <w:r w:rsidRPr="00C67D80">
                      <w:rPr>
                        <w:caps/>
                        <w:color w:val="24282B"/>
                        <w:szCs w:val="18"/>
                      </w:rPr>
                      <w:t>6</w:t>
                    </w:r>
                  </w:p>
                </w:txbxContent>
              </v:textbox>
            </v:rect>
            <v:rect id="_x0000_s21679" style="position:absolute;left:95;top:8169;width:734;height:253;mso-wrap-style:none" filled="f" stroked="f">
              <v:textbox style="mso-next-textbox:#_x0000_s21679;mso-fit-shape-to-text:t" inset="0,0,0,0">
                <w:txbxContent>
                  <w:p w:rsidR="000D3FD4" w:rsidRPr="00C67D80" w:rsidRDefault="000D3FD4" w:rsidP="004F12A8">
                    <w:pPr>
                      <w:spacing w:before="0"/>
                      <w:rPr>
                        <w:sz w:val="18"/>
                        <w:szCs w:val="18"/>
                      </w:rPr>
                    </w:pPr>
                    <w:r w:rsidRPr="00C67D80">
                      <w:rPr>
                        <w:caps/>
                        <w:color w:val="24282B"/>
                        <w:szCs w:val="18"/>
                      </w:rPr>
                      <w:t>DPCCH</w:t>
                    </w:r>
                  </w:p>
                </w:txbxContent>
              </v:textbox>
            </v:rect>
            <v:rect id="_x0000_s21680" style="position:absolute;left:2393;top:1742;width:121;height:270;mso-wrap-style:none" filled="f" stroked="f">
              <v:textbox style="mso-next-textbox:#_x0000_s21680;mso-fit-shape-to-text:t" inset="0,0,0,0">
                <w:txbxContent>
                  <w:p w:rsidR="000D3FD4" w:rsidRPr="00C67D80" w:rsidRDefault="000D3FD4" w:rsidP="004F12A8">
                    <w:pPr>
                      <w:spacing w:before="0"/>
                      <w:rPr>
                        <w:sz w:val="18"/>
                        <w:szCs w:val="18"/>
                      </w:rPr>
                    </w:pPr>
                    <w:r w:rsidRPr="00C67D80">
                      <w:rPr>
                        <w:rFonts w:ascii="Symbol" w:hAnsi="Symbol" w:cs="Symbol"/>
                        <w:caps/>
                        <w:color w:val="24282B"/>
                        <w:szCs w:val="18"/>
                      </w:rPr>
                      <w:t></w:t>
                    </w:r>
                  </w:p>
                </w:txbxContent>
              </v:textbox>
            </v:rect>
            <v:rect id="_x0000_s21681" style="position:absolute;left:2488;top:1870;width:159;height:253;mso-wrap-style:none" filled="f" stroked="f">
              <v:textbox style="mso-next-textbox:#_x0000_s21681;mso-fit-shape-to-text:t" inset="0,0,0,0">
                <w:txbxContent>
                  <w:p w:rsidR="000D3FD4" w:rsidRPr="00C67D80" w:rsidRDefault="000D3FD4" w:rsidP="004F12A8">
                    <w:pPr>
                      <w:spacing w:before="0"/>
                      <w:rPr>
                        <w:sz w:val="18"/>
                        <w:szCs w:val="18"/>
                      </w:rPr>
                    </w:pPr>
                    <w:r w:rsidRPr="00C67D80">
                      <w:rPr>
                        <w:caps/>
                        <w:color w:val="24282B"/>
                        <w:szCs w:val="18"/>
                      </w:rPr>
                      <w:t>d</w:t>
                    </w:r>
                  </w:p>
                </w:txbxContent>
              </v:textbox>
            </v:rect>
            <v:rect id="_x0000_s21682" style="position:absolute;left:1417;top:1750;width:147;height:253;mso-wrap-style:none" filled="f" stroked="f">
              <v:textbox style="mso-next-textbox:#_x0000_s21682;mso-fit-shape-to-text:t" inset="0,0,0,0">
                <w:txbxContent>
                  <w:p w:rsidR="000D3FD4" w:rsidRPr="00C67D80" w:rsidRDefault="000D3FD4" w:rsidP="004F12A8">
                    <w:pPr>
                      <w:spacing w:before="0"/>
                      <w:rPr>
                        <w:sz w:val="18"/>
                        <w:szCs w:val="18"/>
                      </w:rPr>
                    </w:pPr>
                    <w:r w:rsidRPr="00C67D80">
                      <w:rPr>
                        <w:caps/>
                        <w:color w:val="24282B"/>
                        <w:szCs w:val="18"/>
                      </w:rPr>
                      <w:t>C</w:t>
                    </w:r>
                  </w:p>
                </w:txbxContent>
              </v:textbox>
            </v:rect>
            <v:rect id="_x0000_s21683" style="position:absolute;left:1536;top:1858;width:324;height:253;mso-wrap-style:none" filled="f" stroked="f">
              <v:textbox style="mso-next-textbox:#_x0000_s21683;mso-fit-shape-to-text:t" inset="0,0,0,0">
                <w:txbxContent>
                  <w:p w:rsidR="000D3FD4" w:rsidRPr="00C67D80" w:rsidRDefault="000D3FD4" w:rsidP="004F12A8">
                    <w:pPr>
                      <w:spacing w:before="0"/>
                      <w:rPr>
                        <w:sz w:val="18"/>
                        <w:szCs w:val="18"/>
                      </w:rPr>
                    </w:pPr>
                    <w:r w:rsidRPr="00C67D80">
                      <w:rPr>
                        <w:caps/>
                        <w:color w:val="24282B"/>
                        <w:szCs w:val="18"/>
                      </w:rPr>
                      <w:t>d,3</w:t>
                    </w:r>
                  </w:p>
                </w:txbxContent>
              </v:textbox>
            </v:rect>
            <v:rect id="_x0000_s21684" style="position:absolute;left:2393;top:2852;width:121;height:270;mso-wrap-style:none" filled="f" stroked="f">
              <v:textbox style="mso-next-textbox:#_x0000_s21684;mso-fit-shape-to-text:t" inset="0,0,0,0">
                <w:txbxContent>
                  <w:p w:rsidR="000D3FD4" w:rsidRPr="00C67D80" w:rsidRDefault="000D3FD4" w:rsidP="004F12A8">
                    <w:pPr>
                      <w:spacing w:before="0"/>
                      <w:rPr>
                        <w:sz w:val="18"/>
                        <w:szCs w:val="18"/>
                      </w:rPr>
                    </w:pPr>
                    <w:r w:rsidRPr="00C67D80">
                      <w:rPr>
                        <w:rFonts w:ascii="Symbol" w:hAnsi="Symbol" w:cs="Symbol"/>
                        <w:caps/>
                        <w:color w:val="24282B"/>
                        <w:szCs w:val="18"/>
                      </w:rPr>
                      <w:t></w:t>
                    </w:r>
                  </w:p>
                </w:txbxContent>
              </v:textbox>
            </v:rect>
            <v:rect id="_x0000_s21685" style="position:absolute;left:2488;top:2989;width:159;height:253;mso-wrap-style:none" filled="f" stroked="f">
              <v:textbox style="mso-next-textbox:#_x0000_s21685;mso-fit-shape-to-text:t" inset="0,0,0,0">
                <w:txbxContent>
                  <w:p w:rsidR="000D3FD4" w:rsidRPr="00C67D80" w:rsidRDefault="000D3FD4" w:rsidP="004F12A8">
                    <w:pPr>
                      <w:spacing w:before="0"/>
                      <w:rPr>
                        <w:sz w:val="18"/>
                        <w:szCs w:val="18"/>
                      </w:rPr>
                    </w:pPr>
                    <w:r w:rsidRPr="00C67D80">
                      <w:rPr>
                        <w:caps/>
                        <w:color w:val="24282B"/>
                        <w:szCs w:val="18"/>
                      </w:rPr>
                      <w:t>d</w:t>
                    </w:r>
                  </w:p>
                </w:txbxContent>
              </v:textbox>
            </v:rect>
            <v:rect id="_x0000_s21686" style="position:absolute;left:1417;top:2858;width:147;height:253;mso-wrap-style:none" filled="f" stroked="f">
              <v:textbox style="mso-next-textbox:#_x0000_s21686;mso-fit-shape-to-text:t" inset="0,0,0,0">
                <w:txbxContent>
                  <w:p w:rsidR="000D3FD4" w:rsidRPr="00C67D80" w:rsidRDefault="000D3FD4" w:rsidP="004F12A8">
                    <w:pPr>
                      <w:spacing w:before="0"/>
                      <w:rPr>
                        <w:sz w:val="18"/>
                        <w:szCs w:val="18"/>
                      </w:rPr>
                    </w:pPr>
                    <w:r w:rsidRPr="00C67D80">
                      <w:rPr>
                        <w:caps/>
                        <w:color w:val="24282B"/>
                        <w:szCs w:val="18"/>
                      </w:rPr>
                      <w:t>C</w:t>
                    </w:r>
                  </w:p>
                </w:txbxContent>
              </v:textbox>
            </v:rect>
            <v:rect id="_x0000_s21687" style="position:absolute;left:1536;top:2965;width:324;height:253;mso-wrap-style:none" filled="f" stroked="f">
              <v:textbox style="mso-next-textbox:#_x0000_s21687;mso-fit-shape-to-text:t" inset="0,0,0,0">
                <w:txbxContent>
                  <w:p w:rsidR="000D3FD4" w:rsidRPr="00C67D80" w:rsidRDefault="000D3FD4" w:rsidP="004F12A8">
                    <w:pPr>
                      <w:spacing w:before="0"/>
                      <w:rPr>
                        <w:sz w:val="18"/>
                        <w:szCs w:val="18"/>
                      </w:rPr>
                    </w:pPr>
                    <w:r w:rsidRPr="00C67D80">
                      <w:rPr>
                        <w:caps/>
                        <w:color w:val="24282B"/>
                        <w:szCs w:val="18"/>
                      </w:rPr>
                      <w:t>d,5</w:t>
                    </w:r>
                  </w:p>
                </w:txbxContent>
              </v:textbox>
            </v:rect>
            <v:rect id="_x0000_s21688" style="position:absolute;left:2393;top:4434;width:121;height:270;mso-wrap-style:none" filled="f" stroked="f">
              <v:textbox style="mso-next-textbox:#_x0000_s21688;mso-fit-shape-to-text:t" inset="0,0,0,0">
                <w:txbxContent>
                  <w:p w:rsidR="000D3FD4" w:rsidRPr="00C67D80" w:rsidRDefault="000D3FD4" w:rsidP="004F12A8">
                    <w:pPr>
                      <w:spacing w:before="0"/>
                      <w:rPr>
                        <w:sz w:val="18"/>
                        <w:szCs w:val="18"/>
                      </w:rPr>
                    </w:pPr>
                    <w:r w:rsidRPr="00C67D80">
                      <w:rPr>
                        <w:rFonts w:ascii="Symbol" w:hAnsi="Symbol" w:cs="Symbol"/>
                        <w:caps/>
                        <w:color w:val="24282B"/>
                        <w:szCs w:val="18"/>
                      </w:rPr>
                      <w:t></w:t>
                    </w:r>
                  </w:p>
                </w:txbxContent>
              </v:textbox>
            </v:rect>
            <v:rect id="_x0000_s21689" style="position:absolute;left:2488;top:4573;width:159;height:253;mso-wrap-style:none" filled="f" stroked="f">
              <v:textbox style="mso-next-textbox:#_x0000_s21689;mso-fit-shape-to-text:t" inset="0,0,0,0">
                <w:txbxContent>
                  <w:p w:rsidR="000D3FD4" w:rsidRPr="00C67D80" w:rsidRDefault="000D3FD4" w:rsidP="004F12A8">
                    <w:pPr>
                      <w:spacing w:before="0"/>
                      <w:rPr>
                        <w:sz w:val="18"/>
                        <w:szCs w:val="18"/>
                      </w:rPr>
                    </w:pPr>
                    <w:r w:rsidRPr="00C67D80">
                      <w:rPr>
                        <w:caps/>
                        <w:color w:val="24282B"/>
                        <w:szCs w:val="18"/>
                      </w:rPr>
                      <w:t>d</w:t>
                    </w:r>
                  </w:p>
                </w:txbxContent>
              </v:textbox>
            </v:rect>
            <v:rect id="_x0000_s21690" style="position:absolute;left:1417;top:4442;width:147;height:253;mso-wrap-style:none" filled="f" stroked="f">
              <v:textbox style="mso-next-textbox:#_x0000_s21690;mso-fit-shape-to-text:t" inset="0,0,0,0">
                <w:txbxContent>
                  <w:p w:rsidR="000D3FD4" w:rsidRPr="00C67D80" w:rsidRDefault="000D3FD4" w:rsidP="004F12A8">
                    <w:pPr>
                      <w:spacing w:before="0"/>
                      <w:rPr>
                        <w:sz w:val="18"/>
                        <w:szCs w:val="18"/>
                      </w:rPr>
                    </w:pPr>
                    <w:r w:rsidRPr="00C67D80">
                      <w:rPr>
                        <w:caps/>
                        <w:color w:val="24282B"/>
                        <w:szCs w:val="18"/>
                      </w:rPr>
                      <w:t>C</w:t>
                    </w:r>
                  </w:p>
                </w:txbxContent>
              </v:textbox>
            </v:rect>
            <v:rect id="_x0000_s21691" style="position:absolute;left:1536;top:4549;width:324;height:253;mso-wrap-style:none" filled="f" stroked="f">
              <v:textbox style="mso-next-textbox:#_x0000_s21691;mso-fit-shape-to-text:t" inset="0,0,0,0">
                <w:txbxContent>
                  <w:p w:rsidR="000D3FD4" w:rsidRPr="00C67D80" w:rsidRDefault="000D3FD4" w:rsidP="004F12A8">
                    <w:pPr>
                      <w:spacing w:before="0"/>
                      <w:rPr>
                        <w:sz w:val="18"/>
                        <w:szCs w:val="18"/>
                      </w:rPr>
                    </w:pPr>
                    <w:r w:rsidRPr="00C67D80">
                      <w:rPr>
                        <w:caps/>
                        <w:color w:val="24282B"/>
                        <w:szCs w:val="18"/>
                      </w:rPr>
                      <w:t>d,2</w:t>
                    </w:r>
                  </w:p>
                </w:txbxContent>
              </v:textbox>
            </v:rect>
            <v:rect id="_x0000_s21692" style="position:absolute;left:2393;top:5523;width:121;height:270;mso-wrap-style:none" filled="f" stroked="f">
              <v:textbox style="mso-next-textbox:#_x0000_s21692;mso-fit-shape-to-text:t" inset="0,0,0,0">
                <w:txbxContent>
                  <w:p w:rsidR="000D3FD4" w:rsidRPr="00C67D80" w:rsidRDefault="000D3FD4" w:rsidP="004F12A8">
                    <w:pPr>
                      <w:spacing w:before="0"/>
                      <w:rPr>
                        <w:sz w:val="18"/>
                        <w:szCs w:val="18"/>
                      </w:rPr>
                    </w:pPr>
                    <w:r w:rsidRPr="00C67D80">
                      <w:rPr>
                        <w:rFonts w:ascii="Symbol" w:hAnsi="Symbol" w:cs="Symbol"/>
                        <w:caps/>
                        <w:color w:val="24282B"/>
                        <w:szCs w:val="18"/>
                      </w:rPr>
                      <w:t></w:t>
                    </w:r>
                  </w:p>
                </w:txbxContent>
              </v:textbox>
            </v:rect>
            <v:rect id="_x0000_s21693" style="position:absolute;left:2488;top:5657;width:159;height:253;mso-wrap-style:none" filled="f" stroked="f">
              <v:textbox style="mso-next-textbox:#_x0000_s21693;mso-fit-shape-to-text:t" inset="0,0,0,0">
                <w:txbxContent>
                  <w:p w:rsidR="000D3FD4" w:rsidRPr="00C67D80" w:rsidRDefault="000D3FD4" w:rsidP="004F12A8">
                    <w:pPr>
                      <w:spacing w:before="0"/>
                      <w:rPr>
                        <w:sz w:val="18"/>
                        <w:szCs w:val="18"/>
                      </w:rPr>
                    </w:pPr>
                    <w:r w:rsidRPr="00C67D80">
                      <w:rPr>
                        <w:caps/>
                        <w:color w:val="24282B"/>
                        <w:szCs w:val="18"/>
                      </w:rPr>
                      <w:t>d</w:t>
                    </w:r>
                  </w:p>
                </w:txbxContent>
              </v:textbox>
            </v:rect>
            <v:rect id="_x0000_s21694" style="position:absolute;left:1417;top:5525;width:147;height:253;mso-wrap-style:none" filled="f" stroked="f">
              <v:textbox style="mso-next-textbox:#_x0000_s21694;mso-fit-shape-to-text:t" inset="0,0,0,0">
                <w:txbxContent>
                  <w:p w:rsidR="000D3FD4" w:rsidRPr="00C67D80" w:rsidRDefault="000D3FD4" w:rsidP="004F12A8">
                    <w:pPr>
                      <w:spacing w:before="0"/>
                      <w:rPr>
                        <w:sz w:val="18"/>
                        <w:szCs w:val="18"/>
                      </w:rPr>
                    </w:pPr>
                    <w:r w:rsidRPr="00C67D80">
                      <w:rPr>
                        <w:caps/>
                        <w:color w:val="24282B"/>
                        <w:szCs w:val="18"/>
                      </w:rPr>
                      <w:t>C</w:t>
                    </w:r>
                  </w:p>
                </w:txbxContent>
              </v:textbox>
            </v:rect>
            <v:rect id="_x0000_s21695" style="position:absolute;left:1536;top:5633;width:324;height:253;mso-wrap-style:none" filled="f" stroked="f">
              <v:textbox style="mso-next-textbox:#_x0000_s21695;mso-fit-shape-to-text:t" inset="0,0,0,0">
                <w:txbxContent>
                  <w:p w:rsidR="000D3FD4" w:rsidRPr="00C67D80" w:rsidRDefault="000D3FD4" w:rsidP="004F12A8">
                    <w:pPr>
                      <w:spacing w:before="0"/>
                      <w:rPr>
                        <w:sz w:val="18"/>
                        <w:szCs w:val="18"/>
                      </w:rPr>
                    </w:pPr>
                    <w:r w:rsidRPr="00C67D80">
                      <w:rPr>
                        <w:caps/>
                        <w:color w:val="24282B"/>
                        <w:szCs w:val="18"/>
                      </w:rPr>
                      <w:t>d,4</w:t>
                    </w:r>
                  </w:p>
                </w:txbxContent>
              </v:textbox>
            </v:rect>
            <v:rect id="_x0000_s21696" style="position:absolute;left:2393;top:6657;width:121;height:270;mso-wrap-style:none" filled="f" stroked="f">
              <v:textbox style="mso-next-textbox:#_x0000_s21696;mso-fit-shape-to-text:t" inset="0,0,0,0">
                <w:txbxContent>
                  <w:p w:rsidR="000D3FD4" w:rsidRPr="00C67D80" w:rsidRDefault="000D3FD4" w:rsidP="004F12A8">
                    <w:pPr>
                      <w:spacing w:before="0"/>
                      <w:rPr>
                        <w:sz w:val="18"/>
                        <w:szCs w:val="18"/>
                      </w:rPr>
                    </w:pPr>
                    <w:r w:rsidRPr="00C67D80">
                      <w:rPr>
                        <w:rFonts w:ascii="Symbol" w:hAnsi="Symbol" w:cs="Symbol"/>
                        <w:caps/>
                        <w:color w:val="24282B"/>
                        <w:szCs w:val="18"/>
                      </w:rPr>
                      <w:t></w:t>
                    </w:r>
                  </w:p>
                </w:txbxContent>
              </v:textbox>
            </v:rect>
            <v:rect id="_x0000_s21697" style="position:absolute;left:2488;top:6788;width:159;height:253;mso-wrap-style:none" filled="f" stroked="f">
              <v:textbox style="mso-next-textbox:#_x0000_s21697;mso-fit-shape-to-text:t" inset="0,0,0,0">
                <w:txbxContent>
                  <w:p w:rsidR="000D3FD4" w:rsidRPr="00C67D80" w:rsidRDefault="000D3FD4" w:rsidP="004F12A8">
                    <w:pPr>
                      <w:spacing w:before="0"/>
                      <w:rPr>
                        <w:sz w:val="18"/>
                        <w:szCs w:val="18"/>
                      </w:rPr>
                    </w:pPr>
                    <w:r w:rsidRPr="00C67D80">
                      <w:rPr>
                        <w:caps/>
                        <w:color w:val="24282B"/>
                        <w:szCs w:val="18"/>
                      </w:rPr>
                      <w:t>d</w:t>
                    </w:r>
                  </w:p>
                </w:txbxContent>
              </v:textbox>
            </v:rect>
            <v:rect id="_x0000_s21698" style="position:absolute;left:1417;top:6656;width:147;height:253;mso-wrap-style:none" filled="f" stroked="f">
              <v:textbox style="mso-next-textbox:#_x0000_s21698;mso-fit-shape-to-text:t" inset="0,0,0,0">
                <w:txbxContent>
                  <w:p w:rsidR="000D3FD4" w:rsidRPr="00C67D80" w:rsidRDefault="000D3FD4" w:rsidP="004F12A8">
                    <w:pPr>
                      <w:spacing w:before="0"/>
                      <w:rPr>
                        <w:sz w:val="18"/>
                        <w:szCs w:val="18"/>
                      </w:rPr>
                    </w:pPr>
                    <w:r w:rsidRPr="00C67D80">
                      <w:rPr>
                        <w:caps/>
                        <w:color w:val="24282B"/>
                        <w:szCs w:val="18"/>
                      </w:rPr>
                      <w:t>C</w:t>
                    </w:r>
                  </w:p>
                </w:txbxContent>
              </v:textbox>
            </v:rect>
            <v:rect id="_x0000_s21699" style="position:absolute;left:1536;top:6776;width:324;height:253;mso-wrap-style:none" filled="f" stroked="f">
              <v:textbox style="mso-next-textbox:#_x0000_s21699;mso-fit-shape-to-text:t" inset="0,0,0,0">
                <w:txbxContent>
                  <w:p w:rsidR="000D3FD4" w:rsidRPr="00C67D80" w:rsidRDefault="000D3FD4" w:rsidP="004F12A8">
                    <w:pPr>
                      <w:spacing w:before="0"/>
                      <w:rPr>
                        <w:sz w:val="18"/>
                        <w:szCs w:val="18"/>
                      </w:rPr>
                    </w:pPr>
                    <w:r w:rsidRPr="00C67D80">
                      <w:rPr>
                        <w:caps/>
                        <w:color w:val="24282B"/>
                        <w:szCs w:val="18"/>
                      </w:rPr>
                      <w:t>d,6</w:t>
                    </w:r>
                  </w:p>
                </w:txbxContent>
              </v:textbox>
            </v:rect>
            <v:rect id="_x0000_s21700" style="position:absolute;left:2393;top:7670;width:121;height:270;mso-wrap-style:none" filled="f" stroked="f">
              <v:textbox style="mso-next-textbox:#_x0000_s21700;mso-fit-shape-to-text:t" inset="0,0,0,0">
                <w:txbxContent>
                  <w:p w:rsidR="000D3FD4" w:rsidRPr="00C67D80" w:rsidRDefault="000D3FD4" w:rsidP="004F12A8">
                    <w:pPr>
                      <w:spacing w:before="0"/>
                      <w:rPr>
                        <w:sz w:val="18"/>
                        <w:szCs w:val="18"/>
                      </w:rPr>
                    </w:pPr>
                    <w:r w:rsidRPr="00C67D80">
                      <w:rPr>
                        <w:rFonts w:ascii="Symbol" w:hAnsi="Symbol" w:cs="Symbol"/>
                        <w:caps/>
                        <w:color w:val="24282B"/>
                        <w:szCs w:val="18"/>
                      </w:rPr>
                      <w:t></w:t>
                    </w:r>
                  </w:p>
                </w:txbxContent>
              </v:textbox>
            </v:rect>
            <v:rect id="_x0000_s21701" style="position:absolute;left:2488;top:7800;width:159;height:253;mso-wrap-style:none" filled="f" stroked="f">
              <v:textbox style="mso-next-textbox:#_x0000_s21701;mso-fit-shape-to-text:t" inset="0,0,0,0">
                <w:txbxContent>
                  <w:p w:rsidR="000D3FD4" w:rsidRPr="00C67D80" w:rsidRDefault="000D3FD4" w:rsidP="004F12A8">
                    <w:pPr>
                      <w:spacing w:before="0"/>
                      <w:rPr>
                        <w:sz w:val="18"/>
                        <w:szCs w:val="18"/>
                      </w:rPr>
                    </w:pPr>
                    <w:r w:rsidRPr="00C67D80">
                      <w:rPr>
                        <w:caps/>
                        <w:color w:val="24282B"/>
                        <w:szCs w:val="18"/>
                      </w:rPr>
                      <w:t>d</w:t>
                    </w:r>
                  </w:p>
                </w:txbxContent>
              </v:textbox>
            </v:rect>
            <v:rect id="_x0000_s21702" style="position:absolute;left:1464;top:7681;width:147;height:253;mso-wrap-style:none" filled="f" stroked="f">
              <v:textbox style="mso-next-textbox:#_x0000_s21702;mso-fit-shape-to-text:t" inset="0,0,0,0">
                <w:txbxContent>
                  <w:p w:rsidR="000D3FD4" w:rsidRPr="00C67D80" w:rsidRDefault="000D3FD4" w:rsidP="004F12A8">
                    <w:pPr>
                      <w:spacing w:before="0"/>
                      <w:rPr>
                        <w:sz w:val="18"/>
                        <w:szCs w:val="18"/>
                      </w:rPr>
                    </w:pPr>
                    <w:r w:rsidRPr="00C67D80">
                      <w:rPr>
                        <w:caps/>
                        <w:color w:val="24282B"/>
                        <w:szCs w:val="18"/>
                      </w:rPr>
                      <w:t>C</w:t>
                    </w:r>
                  </w:p>
                </w:txbxContent>
              </v:textbox>
            </v:rect>
            <v:rect id="_x0000_s21703" style="position:absolute;left:1583;top:7788;width:147;height:253;mso-wrap-style:none" filled="f" stroked="f">
              <v:textbox style="mso-next-textbox:#_x0000_s21703;mso-fit-shape-to-text:t" inset="0,0,0,0">
                <w:txbxContent>
                  <w:p w:rsidR="000D3FD4" w:rsidRPr="00C67D80" w:rsidRDefault="000D3FD4" w:rsidP="004F12A8">
                    <w:pPr>
                      <w:spacing w:before="0"/>
                      <w:rPr>
                        <w:sz w:val="18"/>
                        <w:szCs w:val="18"/>
                      </w:rPr>
                    </w:pPr>
                    <w:r w:rsidRPr="00C67D80">
                      <w:rPr>
                        <w:caps/>
                        <w:color w:val="24282B"/>
                        <w:szCs w:val="18"/>
                      </w:rPr>
                      <w:t>c</w:t>
                    </w:r>
                  </w:p>
                </w:txbxContent>
              </v:textbox>
            </v:rect>
            <v:rect id="_x0000_s21704" style="position:absolute;left:5286;top:7597;width:86;height:253;mso-wrap-style:none" filled="f" stroked="f">
              <v:textbox style="mso-next-textbox:#_x0000_s21704;mso-fit-shape-to-text:t" inset="0,0,0,0">
                <w:txbxContent>
                  <w:p w:rsidR="000D3FD4" w:rsidRPr="00C67D80" w:rsidRDefault="000D3FD4" w:rsidP="004F12A8">
                    <w:pPr>
                      <w:spacing w:before="0"/>
                      <w:rPr>
                        <w:sz w:val="18"/>
                        <w:szCs w:val="18"/>
                      </w:rPr>
                    </w:pPr>
                    <w:r w:rsidRPr="00C67D80">
                      <w:rPr>
                        <w:caps/>
                        <w:color w:val="24282B"/>
                        <w:szCs w:val="18"/>
                      </w:rPr>
                      <w:t>j</w:t>
                    </w:r>
                  </w:p>
                </w:txbxContent>
              </v:textbox>
            </v:rect>
            <w10:wrap type="none"/>
            <w10:anchorlock/>
          </v:group>
        </w:pict>
      </w:r>
    </w:p>
    <w:p w:rsidR="004F12A8" w:rsidRPr="00EF745D" w:rsidRDefault="004F12A8" w:rsidP="00AD65EF">
      <w:pPr>
        <w:spacing w:before="0" w:after="80"/>
        <w:jc w:val="center"/>
        <w:rPr>
          <w:rFonts w:hAnsi="SimSun" w:cs="SimSun"/>
          <w:sz w:val="18"/>
          <w:szCs w:val="18"/>
          <w:lang w:val="en-US" w:eastAsia="zh-CN"/>
        </w:rPr>
      </w:pPr>
      <w:r>
        <w:rPr>
          <w:rFonts w:hAnsi="SimSun" w:cs="SimSun"/>
          <w:sz w:val="18"/>
          <w:szCs w:val="18"/>
          <w:lang w:val="en-US" w:eastAsia="zh-CN"/>
        </w:rPr>
        <w:br w:type="page"/>
      </w:r>
      <w:r w:rsidRPr="00EF745D">
        <w:rPr>
          <w:rFonts w:hAnsi="SimSun" w:cs="SimSun" w:hint="eastAsia"/>
          <w:sz w:val="18"/>
          <w:szCs w:val="18"/>
          <w:lang w:val="en-US" w:eastAsia="zh-CN"/>
        </w:rPr>
        <w:lastRenderedPageBreak/>
        <w:t>图</w:t>
      </w:r>
      <w:r>
        <w:rPr>
          <w:rFonts w:hAnsi="SimSun" w:cs="SimSun"/>
          <w:sz w:val="18"/>
          <w:szCs w:val="18"/>
          <w:lang w:val="en-US" w:eastAsia="zh-CN"/>
        </w:rPr>
        <w:t>106</w:t>
      </w:r>
    </w:p>
    <w:p w:rsidR="004F12A8" w:rsidRPr="00190A3C" w:rsidRDefault="004F12A8" w:rsidP="004F12A8">
      <w:pPr>
        <w:jc w:val="center"/>
        <w:rPr>
          <w:caps/>
          <w:sz w:val="24"/>
          <w:szCs w:val="24"/>
          <w:lang w:val="en-US" w:eastAsia="zh-CN"/>
        </w:rPr>
      </w:pPr>
      <w:r w:rsidRPr="00190A3C">
        <w:rPr>
          <w:rFonts w:hint="eastAsia"/>
          <w:b/>
          <w:bCs/>
          <w:color w:val="24282B"/>
          <w:sz w:val="18"/>
          <w:szCs w:val="18"/>
          <w:lang w:eastAsia="zh-CN"/>
        </w:rPr>
        <w:t>上行链路的长代码发生器</w:t>
      </w:r>
    </w:p>
    <w:bookmarkEnd w:id="172"/>
    <w:p w:rsidR="004F12A8" w:rsidRPr="00450DA2" w:rsidRDefault="00C07726" w:rsidP="004F12A8">
      <w:pPr>
        <w:pStyle w:val="FigureNo"/>
      </w:pPr>
      <w:r>
        <w:rPr>
          <w:noProof/>
          <w:lang w:val="en-US" w:eastAsia="zh-CN"/>
        </w:rPr>
      </w:r>
      <w:r w:rsidR="00A435FA">
        <w:pict>
          <v:group id="_x0000_s21705" editas="canvas" style="width:365.45pt;height:172.6pt;mso-position-horizontal-relative:char;mso-position-vertical-relative:line" coordorigin=",738" coordsize="7309,3452">
            <o:lock v:ext="edit" aspectratio="t"/>
            <v:shape id="_x0000_s21706" type="#_x0000_t75" style="position:absolute;top:738;width:7309;height:3452" o:preferrelative="f">
              <v:fill o:detectmouseclick="t"/>
              <v:path o:extrusionok="t" o:connecttype="none"/>
              <o:lock v:ext="edit" text="t"/>
            </v:shape>
            <v:group id="_x0000_s21707" style="position:absolute;left:24;top:738;width:7005;height:3245" coordorigin="24,738" coordsize="7005,3245">
              <v:rect id="_x0000_s21708" style="position:absolute;left:6492;top:3822;width:537;height:161;mso-wrap-style:none" filled="f" stroked="f">
                <v:textbox style="mso-fit-shape-to-text:t" inset="0,0,0,0">
                  <w:txbxContent>
                    <w:p w:rsidR="000D3FD4" w:rsidRPr="001C3F03" w:rsidRDefault="000D3FD4" w:rsidP="004F12A8">
                      <w:pPr>
                        <w:spacing w:before="0"/>
                        <w:rPr>
                          <w:sz w:val="14"/>
                          <w:szCs w:val="14"/>
                        </w:rPr>
                      </w:pPr>
                      <w:r w:rsidRPr="001C3F03">
                        <w:rPr>
                          <w:caps/>
                          <w:color w:val="24282B"/>
                          <w:sz w:val="14"/>
                          <w:szCs w:val="14"/>
                        </w:rPr>
                        <w:t>1850-106</w:t>
                      </w:r>
                    </w:p>
                  </w:txbxContent>
                </v:textbox>
              </v:rect>
              <v:rect id="_x0000_s21709" style="position:absolute;left:24;top:1310;width:143;height:119" strokecolor="white" strokeweight="0"/>
              <v:rect id="_x0000_s21710" style="position:absolute;left:24;top:1310;width:143;height:119" filled="f" strokecolor="#24282b" strokeweight="0"/>
              <v:rect id="_x0000_s21711" style="position:absolute;left:226;top:1310;width:155;height:119" strokecolor="white" strokeweight="0"/>
              <v:rect id="_x0000_s21712" style="position:absolute;left:226;top:1310;width:155;height:119" filled="f" strokecolor="#24282b" strokeweight="0"/>
              <v:rect id="_x0000_s21713" style="position:absolute;left:441;top:1310;width:143;height:119" strokecolor="white" strokeweight="0"/>
              <v:rect id="_x0000_s21714" style="position:absolute;left:441;top:1310;width:143;height:119" filled="f" strokecolor="#24282b" strokeweight="0"/>
              <v:rect id="_x0000_s21715" style="position:absolute;left:643;top:1310;width:143;height:119" strokecolor="white" strokeweight="0"/>
              <v:rect id="_x0000_s21716" style="position:absolute;left:643;top:1310;width:143;height:119" filled="f" strokecolor="#24282b" strokeweight="0"/>
              <v:rect id="_x0000_s21717" style="position:absolute;left:846;top:1310;width:155;height:119" strokecolor="white" strokeweight="0"/>
              <v:rect id="_x0000_s21718" style="position:absolute;left:846;top:1310;width:155;height:119" filled="f" strokecolor="#24282b" strokeweight="0"/>
              <v:rect id="_x0000_s21719" style="position:absolute;left:1060;top:1310;width:143;height:119" strokecolor="white" strokeweight="0"/>
              <v:rect id="_x0000_s21720" style="position:absolute;left:1060;top:1310;width:143;height:119" filled="f" strokecolor="#24282b" strokeweight="0"/>
              <v:rect id="_x0000_s21721" style="position:absolute;left:1263;top:1310;width:143;height:119" strokecolor="white" strokeweight="0"/>
              <v:rect id="_x0000_s21722" style="position:absolute;left:1263;top:1310;width:143;height:119" filled="f" strokecolor="#24282b" strokeweight="0"/>
              <v:rect id="_x0000_s21723" style="position:absolute;left:1477;top:1310;width:143;height:119" strokecolor="white" strokeweight="0"/>
              <v:rect id="_x0000_s21724" style="position:absolute;left:1477;top:1310;width:143;height:119" filled="f" strokecolor="#24282b" strokeweight="0"/>
              <v:rect id="_x0000_s21725" style="position:absolute;left:1679;top:1310;width:143;height:119" strokecolor="white" strokeweight="0"/>
              <v:rect id="_x0000_s21726" style="position:absolute;left:1679;top:1310;width:143;height:119" filled="f" strokecolor="#24282b" strokeweight="0"/>
              <v:rect id="_x0000_s21727" style="position:absolute;left:1894;top:1310;width:143;height:119" strokecolor="white" strokeweight="0"/>
              <v:rect id="_x0000_s21728" style="position:absolute;left:1894;top:1310;width:143;height:119" filled="f" strokecolor="#24282b" strokeweight="0"/>
              <v:rect id="_x0000_s21729" style="position:absolute;left:2096;top:1310;width:143;height:119" strokecolor="white" strokeweight="0"/>
              <v:rect id="_x0000_s21730" style="position:absolute;left:2096;top:1310;width:143;height:119" filled="f" strokecolor="#24282b" strokeweight="0"/>
              <v:rect id="_x0000_s21731" style="position:absolute;left:2299;top:1310;width:143;height:119" strokecolor="white" strokeweight="0"/>
              <v:rect id="_x0000_s21732" style="position:absolute;left:2299;top:1310;width:143;height:119" filled="f" strokecolor="#24282b" strokeweight="0"/>
              <v:rect id="_x0000_s21733" style="position:absolute;left:2513;top:1310;width:143;height:119" strokecolor="white" strokeweight="0"/>
              <v:rect id="_x0000_s21734" style="position:absolute;left:2513;top:1310;width:143;height:119" filled="f" strokecolor="#24282b" strokeweight="0"/>
              <v:rect id="_x0000_s21735" style="position:absolute;left:2728;top:1310;width:131;height:119" strokecolor="white" strokeweight="0"/>
              <v:rect id="_x0000_s21736" style="position:absolute;left:2728;top:1310;width:131;height:119" filled="f" strokecolor="#24282b" strokeweight="0"/>
              <v:rect id="_x0000_s21737" style="position:absolute;left:2930;top:1310;width:131;height:119" strokecolor="white" strokeweight="0"/>
              <v:rect id="_x0000_s21738" style="position:absolute;left:2930;top:1310;width:131;height:119" filled="f" strokecolor="#24282b" strokeweight="0"/>
              <v:rect id="_x0000_s21739" style="position:absolute;left:3133;top:1310;width:143;height:119" strokecolor="white" strokeweight="0"/>
              <v:rect id="_x0000_s21740" style="position:absolute;left:3133;top:1310;width:143;height:119" filled="f" strokecolor="#24282b" strokeweight="0"/>
              <v:rect id="_x0000_s21741" style="position:absolute;left:3335;top:1310;width:143;height:119" strokecolor="white" strokeweight="0"/>
              <v:rect id="_x0000_s21742" style="position:absolute;left:3335;top:1310;width:143;height:119" filled="f" strokecolor="#24282b" strokeweight="0"/>
              <v:rect id="_x0000_s21743" style="position:absolute;left:3550;top:1310;width:142;height:119" strokecolor="white" strokeweight="0"/>
              <v:rect id="_x0000_s21744" style="position:absolute;left:3550;top:1310;width:142;height:119" filled="f" strokecolor="#24282b" strokeweight="0"/>
              <v:rect id="_x0000_s21745" style="position:absolute;left:3752;top:1310;width:143;height:119" strokecolor="white" strokeweight="0"/>
              <v:rect id="_x0000_s21746" style="position:absolute;left:3752;top:1310;width:143;height:119" filled="f" strokecolor="#24282b" strokeweight="0"/>
              <v:rect id="_x0000_s21747" style="position:absolute;left:3955;top:1310;width:154;height:119" strokecolor="white" strokeweight="0"/>
              <v:rect id="_x0000_s21748" style="position:absolute;left:3955;top:1310;width:154;height:119" filled="f" strokecolor="#24282b" strokeweight="0"/>
              <v:rect id="_x0000_s21749" style="position:absolute;left:4169;top:1310;width:143;height:119" strokecolor="white" strokeweight="0"/>
              <v:rect id="_x0000_s21750" style="position:absolute;left:4169;top:1310;width:143;height:119" filled="f" strokecolor="#24282b" strokeweight="0"/>
              <v:rect id="_x0000_s21751" style="position:absolute;left:4383;top:1310;width:131;height:119" strokecolor="white" strokeweight="0"/>
              <v:rect id="_x0000_s21752" style="position:absolute;left:4383;top:1310;width:131;height:119" filled="f" strokecolor="#24282b" strokeweight="0"/>
              <v:rect id="_x0000_s21753" style="position:absolute;left:4586;top:1310;width:143;height:119" strokecolor="white" strokeweight="0"/>
              <v:rect id="_x0000_s21754" style="position:absolute;left:4586;top:1310;width:143;height:119" filled="f" strokecolor="#24282b" strokeweight="0"/>
              <v:rect id="_x0000_s21755" style="position:absolute;left:4788;top:1310;width:143;height:119" strokecolor="white" strokeweight="0"/>
              <v:rect id="_x0000_s21756" style="position:absolute;left:4788;top:1310;width:143;height:119" filled="f" strokecolor="#24282b" strokeweight="0"/>
              <v:rect id="_x0000_s21757" style="position:absolute;left:4991;top:1310;width:143;height:119" strokecolor="white" strokeweight="0"/>
              <v:rect id="_x0000_s21758" style="position:absolute;left:4991;top:1310;width:143;height:119" filled="f" strokecolor="#24282b" strokeweight="0"/>
              <v:rect id="_x0000_s21759" style="position:absolute;left:24;top:3226;width:143;height:108" strokecolor="white" strokeweight="0"/>
              <v:rect id="_x0000_s21760" style="position:absolute;left:24;top:3226;width:143;height:108" filled="f" strokecolor="#24282b" strokeweight="0"/>
              <v:rect id="_x0000_s21761" style="position:absolute;left:226;top:3226;width:155;height:108" strokecolor="white" strokeweight="0"/>
              <v:rect id="_x0000_s21762" style="position:absolute;left:226;top:3226;width:155;height:108" filled="f" strokecolor="#24282b" strokeweight="0"/>
              <v:rect id="_x0000_s21763" style="position:absolute;left:441;top:3226;width:143;height:108" strokecolor="white" strokeweight="0"/>
              <v:rect id="_x0000_s21764" style="position:absolute;left:441;top:3226;width:143;height:108" filled="f" strokecolor="#24282b" strokeweight="0"/>
              <v:rect id="_x0000_s21765" style="position:absolute;left:643;top:3226;width:143;height:108" strokecolor="white" strokeweight="0"/>
              <v:rect id="_x0000_s21766" style="position:absolute;left:643;top:3226;width:143;height:108" filled="f" strokecolor="#24282b" strokeweight="0"/>
              <v:rect id="_x0000_s21767" style="position:absolute;left:846;top:3226;width:155;height:108" strokecolor="white" strokeweight="0"/>
              <v:rect id="_x0000_s21768" style="position:absolute;left:846;top:3226;width:155;height:108" filled="f" strokecolor="#24282b" strokeweight="0"/>
              <v:rect id="_x0000_s21769" style="position:absolute;left:1060;top:3226;width:143;height:108" strokecolor="white" strokeweight="0"/>
              <v:rect id="_x0000_s21770" style="position:absolute;left:1060;top:3226;width:143;height:108" filled="f" strokecolor="#24282b" strokeweight="0"/>
              <v:rect id="_x0000_s21771" style="position:absolute;left:1263;top:3226;width:143;height:108" strokecolor="white" strokeweight="0"/>
              <v:rect id="_x0000_s21772" style="position:absolute;left:1263;top:3226;width:143;height:108" filled="f" strokecolor="#24282b" strokeweight="0"/>
              <v:rect id="_x0000_s21773" style="position:absolute;left:1477;top:3226;width:143;height:108" strokecolor="white" strokeweight="0"/>
              <v:rect id="_x0000_s21774" style="position:absolute;left:1477;top:3226;width:143;height:108" filled="f" strokecolor="#24282b" strokeweight="0"/>
              <v:rect id="_x0000_s21775" style="position:absolute;left:1679;top:3226;width:143;height:108" strokecolor="white" strokeweight="0"/>
              <v:rect id="_x0000_s21776" style="position:absolute;left:1679;top:3226;width:143;height:108" filled="f" strokecolor="#24282b" strokeweight="0"/>
              <v:rect id="_x0000_s21777" style="position:absolute;left:1894;top:3226;width:143;height:108" strokecolor="white" strokeweight="0"/>
              <v:rect id="_x0000_s21778" style="position:absolute;left:1894;top:3226;width:143;height:108" filled="f" strokecolor="#24282b" strokeweight="0"/>
              <v:rect id="_x0000_s21779" style="position:absolute;left:2096;top:3226;width:143;height:108" strokecolor="white" strokeweight="0"/>
              <v:rect id="_x0000_s21780" style="position:absolute;left:2096;top:3226;width:143;height:108" filled="f" strokecolor="#24282b" strokeweight="0"/>
              <v:rect id="_x0000_s21781" style="position:absolute;left:2299;top:3226;width:143;height:108" strokecolor="white" strokeweight="0"/>
              <v:rect id="_x0000_s21782" style="position:absolute;left:2299;top:3226;width:143;height:108" filled="f" strokecolor="#24282b" strokeweight="0"/>
              <v:rect id="_x0000_s21783" style="position:absolute;left:2513;top:3226;width:143;height:108" strokecolor="white" strokeweight="0"/>
              <v:rect id="_x0000_s21784" style="position:absolute;left:2513;top:3226;width:143;height:108" filled="f" strokecolor="#24282b" strokeweight="0"/>
              <v:rect id="_x0000_s21785" style="position:absolute;left:2728;top:3226;width:131;height:108" strokecolor="white" strokeweight="0"/>
              <v:rect id="_x0000_s21786" style="position:absolute;left:2728;top:3226;width:131;height:108" filled="f" strokecolor="#24282b" strokeweight="0"/>
              <v:rect id="_x0000_s21787" style="position:absolute;left:2930;top:3226;width:131;height:108" strokecolor="white" strokeweight="0"/>
              <v:rect id="_x0000_s21788" style="position:absolute;left:2930;top:3226;width:131;height:108" filled="f" strokecolor="#24282b" strokeweight="0"/>
              <v:rect id="_x0000_s21789" style="position:absolute;left:3133;top:3226;width:143;height:108" strokecolor="white" strokeweight="0"/>
              <v:rect id="_x0000_s21790" style="position:absolute;left:3133;top:3226;width:143;height:108" filled="f" strokecolor="#24282b" strokeweight="0"/>
              <v:rect id="_x0000_s21791" style="position:absolute;left:3335;top:3226;width:143;height:108" strokecolor="white" strokeweight="0"/>
              <v:rect id="_x0000_s21792" style="position:absolute;left:3335;top:3226;width:143;height:108" filled="f" strokecolor="#24282b" strokeweight="0"/>
              <v:rect id="_x0000_s21793" style="position:absolute;left:3550;top:3226;width:142;height:108" strokecolor="white" strokeweight="0"/>
              <v:rect id="_x0000_s21794" style="position:absolute;left:3550;top:3226;width:142;height:108" filled="f" strokecolor="#24282b" strokeweight="0"/>
              <v:rect id="_x0000_s21795" style="position:absolute;left:3752;top:3226;width:143;height:108" strokecolor="white" strokeweight="0"/>
              <v:rect id="_x0000_s21796" style="position:absolute;left:3752;top:3226;width:143;height:108" filled="f" strokecolor="#24282b" strokeweight="0"/>
              <v:rect id="_x0000_s21797" style="position:absolute;left:3955;top:3226;width:154;height:108" strokecolor="white" strokeweight="0"/>
              <v:rect id="_x0000_s21798" style="position:absolute;left:3955;top:3226;width:154;height:108" filled="f" strokecolor="#24282b" strokeweight="0"/>
              <v:rect id="_x0000_s21799" style="position:absolute;left:4169;top:3226;width:143;height:108" strokecolor="white" strokeweight="0"/>
              <v:rect id="_x0000_s21800" style="position:absolute;left:4169;top:3226;width:143;height:108" filled="f" strokecolor="#24282b" strokeweight="0"/>
              <v:rect id="_x0000_s21801" style="position:absolute;left:4383;top:3226;width:131;height:108" strokecolor="white" strokeweight="0"/>
              <v:rect id="_x0000_s21802" style="position:absolute;left:4383;top:3226;width:131;height:108" filled="f" strokecolor="#24282b" strokeweight="0"/>
              <v:rect id="_x0000_s21803" style="position:absolute;left:4586;top:3226;width:143;height:108" strokecolor="white" strokeweight="0"/>
              <v:rect id="_x0000_s21804" style="position:absolute;left:4586;top:3226;width:143;height:108" filled="f" strokecolor="#24282b" strokeweight="0"/>
              <v:rect id="_x0000_s21805" style="position:absolute;left:4788;top:3226;width:143;height:108" strokecolor="white" strokeweight="0"/>
              <v:rect id="_x0000_s21806" style="position:absolute;left:4788;top:3226;width:143;height:108" filled="f" strokecolor="#24282b" strokeweight="0"/>
              <v:rect id="_x0000_s21807" style="position:absolute;left:4991;top:3226;width:143;height:108" strokecolor="white" strokeweight="0"/>
              <v:rect id="_x0000_s21808" style="position:absolute;left:4991;top:3226;width:143;height:108" filled="f" strokecolor="#24282b" strokeweight="0"/>
              <v:rect id="_x0000_s21809" style="position:absolute;left:5646;top:3107;width:345;height:346" strokecolor="white" strokeweight=".6pt"/>
              <v:rect id="_x0000_s21810" style="position:absolute;left:5646;top:3107;width:345;height:346" filled="f" strokecolor="#24282b" strokeweight=".6pt"/>
              <v:shape id="_x0000_s21811" style="position:absolute;left:5705;top:3167;width:227;height:226" coordsize="19,19" path="m9,l8,r,l7,1,6,1,5,1,4,2,3,2r,1l2,4,1,4r,1l1,6,,7,,8,,9r,1l,11r,1l,12r1,1l1,14r,1l2,16r1,l3,17r1,1l5,18r1,1l7,19r1,l8,19r1,l11,19r,l12,19r1,l14,18r1,l16,17r,-1l17,16r1,-1l18,14r,-1l19,12r,l19,11r,-1l19,9r,-1l19,7,18,6r,-1l18,4r-1,l16,3r,-1l15,2,14,1r-1,l12,1,11,r,l9,xe" strokecolor="white" strokeweight=".6pt">
                <v:stroke joinstyle="miter"/>
                <v:path arrowok="t"/>
              </v:shape>
              <v:shape id="_x0000_s21812" style="position:absolute;left:5705;top:3167;width:227;height:226" coordsize="19,19" path="m9,l8,r,l7,1,6,1,5,1,4,2,3,2r,1l2,4,1,4r,1l1,6,,7,,8,,9r,1l,11r,1l,12r1,1l1,14r,1l2,16r1,l3,17r1,1l5,18r1,1l7,19r1,l8,19r1,l11,19r,l12,19r1,l14,18r1,l16,17r,-1l17,16r1,-1l18,14r,-1l19,12r,l19,11r,-1l19,9r,-1l19,7,18,6r,-1l18,4r-1,l16,3r,-1l15,2,14,1r-1,l12,1,11,r,l9,e" filled="f" strokecolor="#24282b" strokeweight=".6pt">
                <v:stroke joinstyle="miter"/>
                <v:path arrowok="t"/>
              </v:shape>
              <v:line id="_x0000_s21813" style="position:absolute" from="5705,3286" to="5932,3286" strokecolor="#24282b" strokeweight=".6pt">
                <v:stroke joinstyle="miter"/>
              </v:line>
              <v:line id="_x0000_s21814" style="position:absolute" from="5813,3167" to="5825,3393" strokecolor="#24282b" strokeweight=".6pt">
                <v:stroke joinstyle="miter"/>
              </v:line>
              <v:rect id="_x0000_s21815" style="position:absolute;left:5646;top:1191;width:345;height:345" strokecolor="white" strokeweight=".6pt"/>
              <v:rect id="_x0000_s21816" style="position:absolute;left:5646;top:1191;width:345;height:345" filled="f" strokecolor="#24282b" strokeweight=".6pt"/>
              <v:shape id="_x0000_s21817" style="position:absolute;left:5705;top:1250;width:227;height:226" coordsize="19,19" path="m9,l8,r,l7,,6,,5,1,4,1,3,2r,1l2,3,1,4r,1l1,6,,7,,8,,9r,1l,11r,1l,13r1,l1,14r,1l2,16r1,l3,17r1,1l5,18r1,1l7,19r1,l8,19r1,l11,19r,l12,19r1,l14,18r1,l16,17r,-1l17,16r1,-1l18,14r,-1l19,13r,-1l19,11r,-1l19,9r,-1l19,7,18,6r,-1l18,4,17,3r-1,l16,2,15,1r-1,l13,,12,,11,r,l9,xe" strokecolor="white" strokeweight=".6pt">
                <v:stroke joinstyle="miter"/>
                <v:path arrowok="t"/>
              </v:shape>
              <v:shape id="_x0000_s21818" style="position:absolute;left:5705;top:1250;width:227;height:226" coordsize="19,19" path="m9,l8,r,l7,,6,,5,1,4,1,3,2r,1l2,3,1,4r,1l1,6,,7,,8,,9r,1l,11r,1l,13r1,l1,14r,1l2,16r1,l3,17r1,1l5,18r1,1l7,19r1,l8,19r1,l11,19r,l12,19r1,l14,18r1,l16,17r,-1l17,16r1,-1l18,14r,-1l19,13r,-1l19,11r,-1l19,9r,-1l19,7,18,6r,-1l18,4,17,3r-1,l16,2,15,1r-1,l13,,12,,11,r,l9,e" filled="f" strokecolor="#24282b" strokeweight=".6pt">
                <v:stroke joinstyle="miter"/>
                <v:path arrowok="t"/>
              </v:shape>
              <v:line id="_x0000_s21819" style="position:absolute" from="5705,1357" to="5932,1357" strokecolor="#24282b" strokeweight=".6pt">
                <v:stroke joinstyle="miter"/>
              </v:line>
              <v:line id="_x0000_s21820" style="position:absolute" from="5813,1250" to="5825,1476" strokecolor="#24282b" strokeweight=".6pt">
                <v:stroke joinstyle="miter"/>
              </v:line>
              <v:rect id="_x0000_s21821" style="position:absolute;left:4228;top:2429;width:346;height:345" strokecolor="white" strokeweight=".6pt"/>
              <v:rect id="_x0000_s21822" style="position:absolute;left:4228;top:2429;width:346;height:345" filled="f" strokecolor="#24282b" strokeweight=".6pt"/>
              <v:shape id="_x0000_s21823" style="position:absolute;left:4288;top:2488;width:226;height:226" coordsize="19,19" path="m10,l9,,8,,7,1,6,1,5,1,4,2,3,2r,1l2,3,1,4r,1l1,6,,7,,8,,9r,1l,11r,1l,13r1,l1,14r,1l2,16r1,1l3,17r1,1l5,18r1,1l7,19r1,l9,19r1,l11,19r1,l12,19r1,l14,18r1,l16,17r,l17,16r1,-1l18,14r1,-1l19,13r,-1l19,11r,-1l19,9r,-1l19,7r,-1l18,5r,-1l17,3r-1,l16,2r-1,l14,1r-1,l12,1,12,,11,,10,xe" strokecolor="white" strokeweight=".6pt">
                <v:stroke joinstyle="miter"/>
                <v:path arrowok="t"/>
              </v:shape>
              <v:shape id="_x0000_s21824" style="position:absolute;left:4288;top:2488;width:226;height:226" coordsize="19,19" path="m10,l9,,8,,7,1,6,1,5,1,4,2,3,2r,1l2,3,1,4r,1l1,6,,7,,8,,9r,1l,11r,1l,13r1,l1,14r,1l2,16r1,1l3,17r1,1l5,18r1,1l7,19r1,l9,19r1,l11,19r1,l12,19r1,l14,18r1,l16,17r,l17,16r1,-1l18,14r1,-1l19,13r,-1l19,11r,-1l19,9r,-1l19,7r,-1l18,5r,-1l17,3r-1,l16,2r-1,l14,1r-1,l12,1,12,,11,,10,e" filled="f" strokecolor="#24282b" strokeweight=".6pt">
                <v:stroke joinstyle="miter"/>
                <v:path arrowok="t"/>
              </v:shape>
              <v:line id="_x0000_s21825" style="position:absolute" from="4288,2607" to="4514,2607" strokecolor="#24282b" strokeweight=".6pt">
                <v:stroke joinstyle="miter"/>
              </v:line>
              <v:line id="_x0000_s21826" style="position:absolute" from="4395,2488" to="4395,2714" strokecolor="#24282b" strokeweight=".6pt">
                <v:stroke joinstyle="miter"/>
              </v:line>
              <v:rect id="_x0000_s21827" style="position:absolute;left:4228;top:1869;width:346;height:345" strokecolor="white" strokeweight=".6pt"/>
              <v:rect id="_x0000_s21828" style="position:absolute;left:4228;top:1869;width:346;height:345" filled="f" strokecolor="#24282b" strokeweight=".6pt"/>
              <v:shape id="_x0000_s21829" style="position:absolute;left:4288;top:1929;width:226;height:226" coordsize="19,19" path="m10,l9,,8,,7,,6,,5,1,4,1,3,2r,l2,3,1,4r,1l1,5,,6,,7,,8,,9r,1l,11r,1l1,13r,1l1,15r1,l3,16r,1l4,17r1,1l6,18r1,1l8,19r1,l10,19r1,l12,19r,l13,18r1,l15,17r1,l16,16r1,-1l18,15r,-1l19,13r,-1l19,11r,-1l19,9r,-1l19,7r,-1l19,5r-1,l18,4,17,3,16,2r,l15,1r-1,l13,,12,r,l11,,10,xe" strokecolor="white" strokeweight=".6pt">
                <v:stroke joinstyle="miter"/>
                <v:path arrowok="t"/>
              </v:shape>
              <v:shape id="_x0000_s21830" style="position:absolute;left:4288;top:1929;width:226;height:226" coordsize="19,19" path="m10,l9,,8,,7,,6,,5,1,4,1,3,2r,l2,3,1,4r,1l1,5,,6,,7,,8,,9r,1l,11r,1l1,13r,1l1,15r1,l3,16r,1l4,17r1,1l6,18r1,1l8,19r1,l10,19r1,l12,19r,l13,18r1,l15,17r1,l16,16r1,-1l18,15r,-1l19,13r,-1l19,11r,-1l19,9r,-1l19,7r,-1l19,5r-1,l18,4,17,3,16,2r,l15,1r-1,l13,,12,r,l11,,10,e" filled="f" strokecolor="#24282b" strokeweight=".6pt">
                <v:stroke joinstyle="miter"/>
                <v:path arrowok="t"/>
              </v:shape>
              <v:line id="_x0000_s21831" style="position:absolute" from="4288,2036" to="4514,2036" strokecolor="#24282b" strokeweight=".6pt">
                <v:stroke joinstyle="miter"/>
              </v:line>
              <v:line id="_x0000_s21832" style="position:absolute" from="4395,1929" to="4395,2155" strokecolor="#24282b" strokeweight=".6pt">
                <v:stroke joinstyle="miter"/>
              </v:line>
              <v:line id="_x0000_s21833" style="position:absolute" from="4455,1417" to="4455,1869" strokecolor="#24282b" strokeweight=".6pt">
                <v:stroke joinstyle="miter"/>
              </v:line>
              <v:rect id="_x0000_s21834" style="position:absolute;left:4407;top:1393;width:95;height:48" fillcolor="#24282b" strokecolor="white" strokeweight="0"/>
              <v:rect id="_x0000_s21835" style="position:absolute;left:4407;top:1393;width:95;height:48" filled="f" strokecolor="#24282b" strokeweight="0"/>
              <v:shape id="_x0000_s21836" style="position:absolute;left:4407;top:1691;width:95;height:178" coordsize="8,15" path="m8,l4,15,,,8,xe" fillcolor="#24282b" strokecolor="white" strokeweight="0">
                <v:path arrowok="t"/>
              </v:shape>
              <v:shape id="_x0000_s21837" style="position:absolute;left:4407;top:1691;width:95;height:178" coordsize="8,15" path="m8,l4,15,,,8,xe" filled="f" strokecolor="#24282b" strokeweight="0">
                <v:path arrowok="t"/>
              </v:shape>
              <v:shape id="_x0000_s21838" style="position:absolute;left:4574;top:1417;width:500;height:619" coordsize="42,52" path="m42,r,52l,52e" filled="f" strokecolor="#24282b" strokeweight=".6pt">
                <v:stroke joinstyle="miter"/>
                <v:path arrowok="t"/>
              </v:shape>
              <v:rect id="_x0000_s21839" style="position:absolute;left:5038;top:1393;width:84;height:48" fillcolor="#24282b" strokecolor="white" strokeweight="0"/>
              <v:rect id="_x0000_s21840" style="position:absolute;left:5038;top:1393;width:84;height:48" filled="f" strokecolor="#24282b" strokeweight="0"/>
              <v:shape id="_x0000_s21841" style="position:absolute;left:4574;top:1988;width:167;height:95" coordsize="14,8" path="m14,8l,4,14,r,8xe" fillcolor="#24282b" strokecolor="white" strokeweight="0">
                <v:path arrowok="t"/>
              </v:shape>
              <v:shape id="_x0000_s21842" style="position:absolute;left:4574;top:1988;width:167;height:95" coordsize="14,8" path="m14,8l,4,14,r,8xe" filled="f" strokecolor="#24282b" strokeweight="0">
                <v:path arrowok="t"/>
              </v:shape>
              <v:shape id="_x0000_s21843" style="position:absolute;left:83;top:1417;width:4086;height:619" coordsize="343,52" path="m343,52l,52,,e" filled="f" strokecolor="#24282b" strokeweight=".6pt">
                <v:stroke joinstyle="miter"/>
                <v:path arrowok="t"/>
              </v:shape>
              <v:rect id="_x0000_s21844" style="position:absolute;left:4145;top:1988;width:48;height:95" fillcolor="#24282b" strokecolor="white" strokeweight="0"/>
              <v:rect id="_x0000_s21845" style="position:absolute;left:4145;top:1988;width:48;height:95" filled="f" strokecolor="#24282b" strokeweight="0"/>
              <v:shape id="_x0000_s21846" style="position:absolute;left:36;top:1417;width:95;height:178" coordsize="8,15" path="m,15l4,,8,15,,15xe" fillcolor="#24282b" strokecolor="white" strokeweight="0">
                <v:path arrowok="t"/>
              </v:shape>
              <v:shape id="_x0000_s21847" style="position:absolute;left:36;top:1417;width:95;height:178" coordsize="8,15" path="m,15l4,,8,15,,15xe" filled="f" strokecolor="#24282b" strokeweight="0">
                <v:path arrowok="t"/>
              </v:shape>
              <v:line id="_x0000_s21848" style="position:absolute" from="5134,1357" to="5646,1357" strokecolor="#24282b" strokeweight=".6pt">
                <v:stroke joinstyle="miter"/>
              </v:line>
              <v:rect id="_x0000_s21849" style="position:absolute;left:5110;top:1322;width:48;height:83" fillcolor="#24282b" strokecolor="white" strokeweight="0"/>
              <v:rect id="_x0000_s21850" style="position:absolute;left:5110;top:1322;width:48;height:83" filled="f" strokecolor="#24282b" strokeweight="0"/>
              <v:shape id="_x0000_s21851" style="position:absolute;left:5467;top:1322;width:179;height:83" coordsize="15,7" path="m,l15,3,,7,,xe" fillcolor="#24282b" strokecolor="white" strokeweight="0">
                <v:path arrowok="t"/>
              </v:shape>
              <v:shape id="_x0000_s21852" style="position:absolute;left:5467;top:1322;width:179;height:83" coordsize="15,7" path="m,l15,3,,7,,xe" filled="f" strokecolor="#24282b" strokeweight="0">
                <v:path arrowok="t"/>
              </v:shape>
              <v:shape id="_x0000_s21853" style="position:absolute;left:4574;top:2488;width:500;height:738" coordsize="42,62" path="m42,62l42,,,e" filled="f" strokecolor="#24282b" strokeweight=".6pt">
                <v:stroke joinstyle="miter"/>
                <v:path arrowok="t"/>
              </v:shape>
              <v:rect id="_x0000_s21854" style="position:absolute;left:5038;top:3203;width:84;height:47" fillcolor="#24282b" strokecolor="white" strokeweight="0"/>
              <v:rect id="_x0000_s21855" style="position:absolute;left:5038;top:3203;width:84;height:47" filled="f" strokecolor="#24282b" strokeweight="0"/>
              <v:shape id="_x0000_s21856" style="position:absolute;left:4574;top:2441;width:167;height:95" coordsize="14,8" path="m14,8l,4,14,r,8xe" fillcolor="#24282b" strokecolor="white" strokeweight="0">
                <v:path arrowok="t"/>
              </v:shape>
              <v:shape id="_x0000_s21857" style="position:absolute;left:4574;top:2441;width:167;height:95" coordsize="14,8" path="m14,8l,4,14,r,8xe" filled="f" strokecolor="#24282b" strokeweight="0">
                <v:path arrowok="t"/>
              </v:shape>
              <v:shape id="_x0000_s21858" style="position:absolute;left:4574;top:2655;width:274;height:571" coordsize="23,48" path="m23,48l23,,,e" filled="f" strokecolor="#24282b" strokeweight=".6pt">
                <v:stroke joinstyle="miter"/>
                <v:path arrowok="t"/>
              </v:shape>
              <v:rect id="_x0000_s21859" style="position:absolute;left:4800;top:3203;width:95;height:47" fillcolor="#24282b" strokecolor="white" strokeweight="0"/>
              <v:rect id="_x0000_s21860" style="position:absolute;left:4800;top:3203;width:95;height:47" filled="f" strokecolor="#24282b" strokeweight="0"/>
              <v:shape id="_x0000_s21861" style="position:absolute;left:4574;top:2607;width:167;height:96" coordsize="14,8" path="m14,8l,4,14,r,8xe" fillcolor="#24282b" strokecolor="white" strokeweight="0">
                <v:path arrowok="t"/>
              </v:shape>
              <v:shape id="_x0000_s21862" style="position:absolute;left:4574;top:2607;width:167;height:96" coordsize="14,8" path="m14,8l,4,14,r,8xe" filled="f" strokecolor="#24282b" strokeweight="0">
                <v:path arrowok="t"/>
              </v:shape>
              <v:shape id="_x0000_s21863" style="position:absolute;left:4574;top:2774;width:107;height:452" coordsize="9,38" path="m9,38l9,9,,e" filled="f" strokecolor="#24282b" strokeweight=".6pt">
                <v:stroke joinstyle="miter"/>
                <v:path arrowok="t"/>
              </v:shape>
              <v:rect id="_x0000_s21864" style="position:absolute;left:4633;top:3203;width:96;height:47" fillcolor="#24282b" strokecolor="white" strokeweight="0"/>
              <v:rect id="_x0000_s21865" style="position:absolute;left:4633;top:3203;width:96;height:47" filled="f" strokecolor="#24282b" strokeweight="0"/>
              <v:shape id="_x0000_s21866" style="position:absolute;left:4574;top:2774;width:155;height:155" coordsize="13,13" path="m8,13l,,13,8,8,13xe" fillcolor="#24282b" strokecolor="white" strokeweight="0">
                <v:path arrowok="t"/>
              </v:shape>
              <v:shape id="_x0000_s21867" style="position:absolute;left:4574;top:2774;width:155;height:155" coordsize="13,13" path="m8,13l,,13,8,8,13xe" filled="f" strokecolor="#24282b" strokeweight="0">
                <v:path arrowok="t"/>
              </v:shape>
              <v:line id="_x0000_s21868" style="position:absolute;flip:y" from="4455,2774" to="4455,3226" strokecolor="#24282b" strokeweight=".6pt">
                <v:stroke joinstyle="miter"/>
              </v:line>
              <v:rect id="_x0000_s21869" style="position:absolute;left:4407;top:3203;width:95;height:47" fillcolor="#24282b" strokecolor="white" strokeweight="0"/>
              <v:rect id="_x0000_s21870" style="position:absolute;left:4407;top:3203;width:95;height:47" filled="f" strokecolor="#24282b" strokeweight="0"/>
              <v:shape id="_x0000_s21871" style="position:absolute;left:4407;top:2774;width:95;height:179" coordsize="8,15" path="m,15l4,,8,15,,15xe" fillcolor="#24282b" strokecolor="white" strokeweight="0">
                <v:path arrowok="t"/>
              </v:shape>
              <v:shape id="_x0000_s21872" style="position:absolute;left:4407;top:2774;width:95;height:179" coordsize="8,15" path="m,15l4,,8,15,,15xe" filled="f" strokecolor="#24282b" strokeweight="0">
                <v:path arrowok="t"/>
              </v:shape>
              <v:shape id="_x0000_s21873" style="position:absolute;left:83;top:2607;width:4086;height:619" coordsize="343,52" path="m343,l,,,52e" filled="f" strokecolor="#24282b" strokeweight=".6pt">
                <v:stroke joinstyle="miter"/>
                <v:path arrowok="t"/>
              </v:shape>
              <v:rect id="_x0000_s21874" style="position:absolute;left:4145;top:2560;width:48;height:83" fillcolor="#24282b" strokecolor="white" strokeweight="0"/>
              <v:rect id="_x0000_s21875" style="position:absolute;left:4145;top:2560;width:48;height:83" filled="f" strokecolor="#24282b" strokeweight="0"/>
              <v:shape id="_x0000_s21876" style="position:absolute;left:36;top:3048;width:95;height:178" coordsize="8,15" path="m8,l4,15,,,8,xe" fillcolor="#24282b" strokecolor="white" strokeweight="0">
                <v:path arrowok="t"/>
              </v:shape>
              <v:shape id="_x0000_s21877" style="position:absolute;left:36;top:3048;width:95;height:178" coordsize="8,15" path="m8,l4,15,,,8,xe" filled="f" strokecolor="#24282b" strokeweight="0">
                <v:path arrowok="t"/>
              </v:shape>
              <v:shape id="_x0000_s21878" style="position:absolute;left:5134;top:1524;width:679;height:1762" coordsize="57,148" path="m,148r10,l10,53r47,l57,e" filled="f" strokecolor="#24282b" strokeweight=".6pt">
                <v:stroke joinstyle="miter"/>
                <v:path arrowok="t"/>
              </v:shape>
              <v:rect id="_x0000_s21879" style="position:absolute;left:5110;top:3238;width:48;height:84" fillcolor="#24282b" strokecolor="white" strokeweight="0"/>
              <v:rect id="_x0000_s21880" style="position:absolute;left:5110;top:3238;width:48;height:84" filled="f" strokecolor="#24282b" strokeweight="0"/>
              <v:shape id="_x0000_s21881" style="position:absolute;left:5765;top:1524;width:95;height:190" coordsize="8,16" path="m,16l4,,8,16,,16xe" fillcolor="#24282b" strokecolor="white" strokeweight="0">
                <v:path arrowok="t"/>
              </v:shape>
              <v:shape id="_x0000_s21882" style="position:absolute;left:5765;top:1524;width:95;height:190" coordsize="8,16" path="m,16l4,,8,16,,16xe" filled="f" strokecolor="#24282b" strokeweight="0">
                <v:path arrowok="t"/>
              </v:shape>
              <v:rect id="_x0000_s21883" style="position:absolute;left:4741;top:3560;width:345;height:345" strokecolor="white" strokeweight=".6pt"/>
              <v:rect id="_x0000_s21884" style="position:absolute;left:4741;top:3560;width:345;height:345" filled="f" strokecolor="#24282b" strokeweight=".6pt"/>
              <v:shape id="_x0000_s21885" style="position:absolute;left:4788;top:3619;width:239;height:226" coordsize="20,19" path="m10,l9,,8,,7,,6,1r,l5,1,4,2,3,3r,l2,4r,1l1,6r,1l1,8,,8,,9r,2l1,12r,l1,13r1,1l2,15r1,1l3,16r1,1l5,18r1,l6,19r1,l8,19r1,l10,19r1,l12,19r1,l14,19r1,-1l15,18r1,-1l17,16r1,l18,15r1,-1l19,13r,-1l20,12r,-1l20,9r,-1l20,8,19,7r,-1l19,5,18,4r,-1l17,3,16,2,15,1r,l14,1,13,,12,,11,,10,xe" strokecolor="white" strokeweight=".6pt">
                <v:stroke joinstyle="miter"/>
                <v:path arrowok="t"/>
              </v:shape>
              <v:shape id="_x0000_s21886" style="position:absolute;left:4788;top:3619;width:239;height:226" coordsize="20,19" path="m10,l9,,8,,7,,6,1r,l5,1,4,2,3,3r,l2,4r,1l1,6r,1l1,8,,8,,9r,2l1,12r,l1,13r1,1l2,15r1,1l3,16r1,1l5,18r1,l6,19r1,l8,19r1,l10,19r1,l12,19r1,l14,19r1,-1l15,18r1,-1l17,16r1,l18,15r1,-1l19,13r,-1l20,12r,-1l20,9r,-1l20,8,19,7r,-1l19,5,18,4r,-1l17,3,16,2,15,1r,l14,1,13,,12,,11,,10,e" filled="f" strokecolor="#24282b" strokeweight=".6pt">
                <v:stroke joinstyle="miter"/>
                <v:path arrowok="t"/>
              </v:shape>
              <v:line id="_x0000_s21887" style="position:absolute" from="4788,3726" to="5015,3726" strokecolor="#24282b" strokeweight=".6pt">
                <v:stroke joinstyle="miter"/>
              </v:line>
              <v:line id="_x0000_s21888" style="position:absolute" from="4907,3619" to="4907,3845" strokecolor="#24282b" strokeweight=".6pt">
                <v:stroke joinstyle="miter"/>
              </v:line>
              <v:rect id="_x0000_s21889" style="position:absolute;left:4741;top:738;width:345;height:345" strokecolor="white" strokeweight=".6pt"/>
              <v:rect id="_x0000_s21890" style="position:absolute;left:4741;top:738;width:345;height:345" filled="f" strokecolor="#24282b" strokeweight=".6pt"/>
              <v:shape id="_x0000_s21891" style="position:absolute;left:4788;top:798;width:239;height:226" coordsize="20,19" path="m10,l9,,8,,7,,6,1r,l5,2,4,2,3,3r,l2,4r,1l1,6r,1l1,8,,9r,1l,11r1,1l1,13r,l2,14r,1l3,16r,l4,17r1,l6,18r,l7,19r1,l9,19r1,l11,19r1,l13,19r1,-1l15,18r,-1l16,17r1,-1l18,16r,-1l19,14r,-1l19,13r1,-1l20,11r,-1l20,9r,-1l19,7r,-1l19,5,18,4r,-1l17,3,16,2r-1,l15,1r-1,l13,,12,,11,,10,xe" strokecolor="white" strokeweight=".6pt">
                <v:stroke joinstyle="miter"/>
                <v:path arrowok="t"/>
              </v:shape>
              <v:shape id="_x0000_s21892" style="position:absolute;left:4788;top:798;width:239;height:226" coordsize="20,19" path="m10,l9,,8,,7,,6,1r,l5,2,4,2,3,3r,l2,4r,1l1,6r,1l1,8,,9r,1l,11r1,1l1,13r,l2,14r,1l3,16r,l4,17r1,l6,18r,l7,19r1,l9,19r1,l11,19r1,l13,19r1,-1l15,18r,-1l16,17r1,-1l18,16r,-1l19,14r,-1l19,13r1,-1l20,11r,-1l20,9r,-1l19,7r,-1l19,5,18,4r,-1l17,3,16,2r-1,l15,1r-1,l13,,12,,11,,10,e" filled="f" strokecolor="#24282b" strokeweight=".6pt">
                <v:stroke joinstyle="miter"/>
                <v:path arrowok="t"/>
              </v:shape>
              <v:line id="_x0000_s21893" style="position:absolute" from="4788,905" to="5015,905" strokecolor="#24282b" strokeweight=".6pt">
                <v:stroke joinstyle="miter"/>
              </v:line>
              <v:line id="_x0000_s21894" style="position:absolute" from="4907,798" to="4907,1024" strokecolor="#24282b" strokeweight=".6pt">
                <v:stroke joinstyle="miter"/>
              </v:line>
              <v:shape id="_x0000_s21895" style="position:absolute;left:4228;top:3334;width:513;height:285" coordsize="43,24" path="m,l,24r43,e" filled="f" strokecolor="#24282b" strokeweight=".6pt">
                <v:stroke joinstyle="miter"/>
                <v:path arrowok="t"/>
              </v:shape>
              <v:rect id="_x0000_s21896" style="position:absolute;left:4181;top:3310;width:95;height:47" fillcolor="#24282b" strokecolor="white" strokeweight="0"/>
              <v:rect id="_x0000_s21897" style="position:absolute;left:4181;top:3310;width:95;height:47" filled="f" strokecolor="#24282b" strokeweight="0"/>
              <v:shape id="_x0000_s21898" style="position:absolute;left:4562;top:3572;width:179;height:95" coordsize="15,8" path="m,l15,4,,8,,xe" fillcolor="#24282b" strokecolor="white" strokeweight="0">
                <v:path arrowok="t"/>
              </v:shape>
              <v:shape id="_x0000_s21899" style="position:absolute;left:4562;top:3572;width:179;height:95" coordsize="15,8" path="m,l15,4,,8,,xe" filled="f" strokecolor="#24282b" strokeweight="0">
                <v:path arrowok="t"/>
              </v:shape>
              <v:shape id="_x0000_s21900" style="position:absolute;left:3835;top:3334;width:906;height:392" coordsize="76,33" path="m,l,33r76,e" filled="f" strokecolor="#24282b" strokeweight=".6pt">
                <v:stroke joinstyle="miter"/>
                <v:path arrowok="t"/>
              </v:shape>
              <v:rect id="_x0000_s21901" style="position:absolute;left:3788;top:3310;width:95;height:47" fillcolor="#24282b" strokecolor="white" strokeweight="0"/>
              <v:rect id="_x0000_s21902" style="position:absolute;left:3788;top:3310;width:95;height:47" filled="f" strokecolor="#24282b" strokeweight="0"/>
              <v:shape id="_x0000_s21903" style="position:absolute;left:4562;top:3691;width:179;height:83" coordsize="15,7" path="m,l15,3,,7,,xe" fillcolor="#24282b" strokecolor="white" strokeweight="0">
                <v:path arrowok="t"/>
              </v:shape>
              <v:shape id="_x0000_s21904" style="position:absolute;left:4562;top:3691;width:179;height:83" coordsize="15,7" path="m,l15,3,,7,,xe" filled="f" strokecolor="#24282b" strokeweight="0">
                <v:path arrowok="t"/>
              </v:shape>
              <v:shape id="_x0000_s21905" style="position:absolute;left:1560;top:3334;width:3181;height:511" coordsize="267,43" path="m,l,43r267,e" filled="f" strokecolor="#24282b" strokeweight=".6pt">
                <v:stroke joinstyle="miter"/>
                <v:path arrowok="t"/>
              </v:shape>
              <v:rect id="_x0000_s21906" style="position:absolute;left:1513;top:3310;width:95;height:47" fillcolor="#24282b" strokecolor="white" strokeweight="0"/>
              <v:rect id="_x0000_s21907" style="position:absolute;left:1513;top:3310;width:95;height:47" filled="f" strokecolor="#24282b" strokeweight="0"/>
            </v:group>
            <v:shape id="_x0000_s21908" style="position:absolute;left:4562;top:3798;width:179;height:95" coordsize="15,8" path="m,l15,4,,8,,xe" fillcolor="#24282b" strokecolor="white" strokeweight="0">
              <v:path arrowok="t"/>
            </v:shape>
            <v:shape id="_x0000_s21909" style="position:absolute;left:4562;top:3798;width:179;height:95" coordsize="15,8" path="m,l15,4,,8,,xe" filled="f" strokecolor="#24282b" strokeweight="0">
              <v:path arrowok="t"/>
            </v:shape>
            <v:shape id="_x0000_s21910" style="position:absolute;left:5134;top:3453;width:679;height:273" coordsize="57,23" path="m,23r57,l57,e" filled="f" strokecolor="#24282b" strokeweight=".6pt">
              <v:stroke joinstyle="miter"/>
              <v:path arrowok="t"/>
            </v:shape>
            <v:rect id="_x0000_s21911" style="position:absolute;left:5110;top:3691;width:48;height:83" fillcolor="#24282b" strokecolor="white" strokeweight="0"/>
            <v:rect id="_x0000_s21912" style="position:absolute;left:5110;top:3691;width:48;height:83" filled="f" strokecolor="#24282b" strokeweight="0"/>
            <v:shape id="_x0000_s21913" style="position:absolute;left:5765;top:3453;width:95;height:178" coordsize="8,15" path="m,15l4,,8,15,,15xe" fillcolor="#24282b" strokecolor="white" strokeweight="0">
              <v:path arrowok="t"/>
            </v:shape>
            <v:shape id="_x0000_s21914" style="position:absolute;left:5765;top:3453;width:95;height:178" coordsize="8,15" path="m,15l4,,8,15,,15xe" filled="f" strokecolor="#24282b" strokeweight="0">
              <v:path arrowok="t"/>
            </v:shape>
            <v:shape id="_x0000_s21915" style="position:absolute;left:4228;top:1024;width:513;height:286" coordsize="43,24" path="m,24l,,43,e" filled="f" strokecolor="#24282b" strokeweight=".6pt">
              <v:stroke joinstyle="miter"/>
              <v:path arrowok="t"/>
            </v:shape>
            <v:rect id="_x0000_s21916" style="position:absolute;left:4181;top:1274;width:95;height:48" fillcolor="#24282b" strokecolor="white" strokeweight="0"/>
            <v:rect id="_x0000_s21917" style="position:absolute;left:4181;top:1274;width:95;height:48" filled="f" strokecolor="#24282b" strokeweight="0"/>
            <v:shape id="_x0000_s21918" style="position:absolute;left:4562;top:976;width:179;height:84" coordsize="15,7" path="m,l15,4,,7,,xe" fillcolor="#24282b" strokecolor="white" strokeweight="0">
              <v:path arrowok="t"/>
            </v:shape>
            <v:shape id="_x0000_s21919" style="position:absolute;left:4562;top:976;width:179;height:84" coordsize="15,7" path="m,l15,4,,7,,xe" filled="f" strokecolor="#24282b" strokeweight="0">
              <v:path arrowok="t"/>
            </v:shape>
            <v:shape id="_x0000_s21920" style="position:absolute;left:3597;top:905;width:1144;height:405" coordsize="96,34" path="m,34l,,96,e" filled="f" strokecolor="#24282b" strokeweight=".6pt">
              <v:stroke joinstyle="miter"/>
              <v:path arrowok="t"/>
            </v:shape>
            <v:rect id="_x0000_s21921" style="position:absolute;left:3561;top:1274;width:84;height:48" fillcolor="#24282b" strokecolor="white" strokeweight="0"/>
            <v:rect id="_x0000_s21922" style="position:absolute;left:3561;top:1274;width:84;height:48" filled="f" strokecolor="#24282b" strokeweight="0"/>
            <v:shape id="_x0000_s21923" style="position:absolute;left:4562;top:869;width:179;height:83" coordsize="15,7" path="m,l15,3,,7,,xe" fillcolor="#24282b" strokecolor="white" strokeweight="0">
              <v:path arrowok="t"/>
            </v:shape>
            <v:shape id="_x0000_s21924" style="position:absolute;left:4562;top:869;width:179;height:83" coordsize="15,7" path="m,l15,3,,7,,xe" filled="f" strokecolor="#24282b" strokeweight="0">
              <v:path arrowok="t"/>
            </v:shape>
            <v:shape id="_x0000_s21925" style="position:absolute;left:1334;top:798;width:3407;height:512" coordsize="286,43" path="m,43l,,286,e" filled="f" strokecolor="#24282b" strokeweight=".6pt">
              <v:stroke joinstyle="miter"/>
              <v:path arrowok="t"/>
            </v:shape>
            <v:rect id="_x0000_s21926" style="position:absolute;left:1286;top:1274;width:96;height:48" fillcolor="#24282b" strokecolor="white" strokeweight="0"/>
            <v:rect id="_x0000_s21927" style="position:absolute;left:1286;top:1274;width:96;height:48" filled="f" strokecolor="#24282b" strokeweight="0"/>
            <v:shape id="_x0000_s21928" style="position:absolute;left:4562;top:750;width:179;height:83" coordsize="15,7" path="m,l15,4,,7,,xe" fillcolor="#24282b" strokecolor="white" strokeweight="0">
              <v:path arrowok="t"/>
            </v:shape>
            <v:shape id="_x0000_s21929" style="position:absolute;left:4562;top:750;width:179;height:83" coordsize="15,7" path="m,l15,4,,7,,xe" filled="f" strokecolor="#24282b" strokeweight="0">
              <v:path arrowok="t"/>
            </v:shape>
            <v:shape id="_x0000_s21930" style="position:absolute;left:5134;top:905;width:679;height:2202" coordsize="57,185" path="m,l24,r,128l57,128r,57e" filled="f" strokecolor="#24282b" strokeweight=".6pt">
              <v:stroke joinstyle="miter"/>
              <v:path arrowok="t"/>
            </v:shape>
            <v:rect id="_x0000_s21931" style="position:absolute;left:5110;top:869;width:48;height:83" fillcolor="#24282b" strokecolor="white" strokeweight="0"/>
            <v:rect id="_x0000_s21932" style="position:absolute;left:5110;top:869;width:48;height:83" filled="f" strokecolor="#24282b" strokeweight="0"/>
            <v:shape id="_x0000_s21933" style="position:absolute;left:5765;top:2929;width:95;height:178" coordsize="8,15" path="m8,l4,15,,,8,xe" fillcolor="#24282b" strokecolor="white" strokeweight="0">
              <v:path arrowok="t"/>
            </v:shape>
            <v:shape id="_x0000_s21934" style="position:absolute;left:5765;top:2929;width:95;height:178" coordsize="8,15" path="m8,l4,15,,,8,xe" filled="f" strokecolor="#24282b" strokeweight="0">
              <v:path arrowok="t"/>
            </v:shape>
            <v:line id="_x0000_s21935" style="position:absolute" from="5991,1357" to="6777,1357" strokecolor="#24282b" strokeweight=".6pt">
              <v:stroke joinstyle="miter"/>
            </v:line>
            <v:rect id="_x0000_s21936" style="position:absolute;left:5967;top:1322;width:48;height:83" fillcolor="#24282b" strokecolor="white" strokeweight=".6pt"/>
            <v:rect id="_x0000_s21937" style="position:absolute;left:5967;top:1322;width:48;height:83" filled="f" strokecolor="#24282b" strokeweight=".6pt"/>
            <v:shape id="_x0000_s21938" style="position:absolute;left:6599;top:1322;width:178;height:83" coordsize="15,7" path="m,l15,3,,7,,xe" fillcolor="#24282b" strokecolor="white" strokeweight="0">
              <v:path arrowok="t"/>
            </v:shape>
            <v:shape id="_x0000_s21939" style="position:absolute;left:6599;top:1322;width:178;height:83" coordsize="15,7" path="m,l15,3,,7,,xe" filled="f" strokecolor="#24282b" strokeweight="0">
              <v:path arrowok="t"/>
            </v:shape>
            <v:line id="_x0000_s21940" style="position:absolute" from="5991,3286" to="6777,3286" strokecolor="#24282b" strokeweight=".6pt">
              <v:stroke joinstyle="miter"/>
            </v:line>
            <v:rect id="_x0000_s21941" style="position:absolute;left:5967;top:3238;width:48;height:84" fillcolor="#24282b" strokecolor="white" strokeweight=".6pt"/>
            <v:rect id="_x0000_s21942" style="position:absolute;left:5967;top:3238;width:48;height:84" filled="f" strokecolor="#24282b" strokeweight=".6pt"/>
            <v:shape id="_x0000_s21943" style="position:absolute;left:6599;top:3238;width:178;height:84" coordsize="15,7" path="m,l15,4,,7,,xe" fillcolor="#24282b" strokecolor="white" strokeweight="0">
              <v:path arrowok="t"/>
            </v:shape>
            <v:shape id="_x0000_s21944" style="position:absolute;left:6599;top:3238;width:178;height:84" coordsize="15,7" path="m,l15,4,,7,,xe" filled="f" strokecolor="#24282b" strokeweight="0">
              <v:path arrowok="t"/>
            </v:shape>
            <v:rect id="_x0000_s21945" style="position:absolute;left:6468;top:1059;width:107;height:184;mso-wrap-style:none" filled="f" stroked="f">
              <v:textbox style="mso-fit-shape-to-text:t" inset="0,0,0,0">
                <w:txbxContent>
                  <w:p w:rsidR="000D3FD4" w:rsidRPr="001C3F03" w:rsidRDefault="000D3FD4" w:rsidP="004F12A8">
                    <w:pPr>
                      <w:spacing w:before="0"/>
                      <w:rPr>
                        <w:sz w:val="16"/>
                        <w:szCs w:val="16"/>
                      </w:rPr>
                    </w:pPr>
                    <w:r w:rsidRPr="001C3F03">
                      <w:rPr>
                        <w:caps/>
                        <w:color w:val="24282B"/>
                        <w:sz w:val="16"/>
                        <w:szCs w:val="16"/>
                      </w:rPr>
                      <w:t>C</w:t>
                    </w:r>
                  </w:p>
                </w:txbxContent>
              </v:textbox>
            </v:rect>
            <v:rect id="_x0000_s21946" style="position:absolute;left:6660;top:1167;width:540;height:368" filled="f" stroked="f">
              <v:textbox style="mso-fit-shape-to-text:t" inset="0,0,0,0">
                <w:txbxContent>
                  <w:p w:rsidR="000D3FD4" w:rsidRPr="001C3F03" w:rsidRDefault="000D3FD4" w:rsidP="004F12A8">
                    <w:pPr>
                      <w:spacing w:before="0"/>
                      <w:rPr>
                        <w:sz w:val="16"/>
                        <w:szCs w:val="16"/>
                        <w:lang w:eastAsia="zh-CN"/>
                      </w:rPr>
                    </w:pPr>
                    <w:r>
                      <w:rPr>
                        <w:caps/>
                        <w:color w:val="24282B"/>
                        <w:sz w:val="16"/>
                        <w:szCs w:val="16"/>
                      </w:rPr>
                      <w:t>long,1</w:t>
                    </w:r>
                    <w:r>
                      <w:rPr>
                        <w:color w:val="24282B"/>
                        <w:sz w:val="16"/>
                        <w:szCs w:val="16"/>
                        <w:lang w:eastAsia="zh-CN"/>
                      </w:rPr>
                      <w:t>,</w:t>
                    </w:r>
                    <w:r w:rsidRPr="001C3F03">
                      <w:rPr>
                        <w:i/>
                        <w:color w:val="24282B"/>
                        <w:sz w:val="16"/>
                        <w:szCs w:val="16"/>
                        <w:lang w:eastAsia="zh-CN"/>
                      </w:rPr>
                      <w:t>n</w:t>
                    </w:r>
                  </w:p>
                </w:txbxContent>
              </v:textbox>
            </v:rect>
            <v:rect id="_x0000_s21947" style="position:absolute;left:6468;top:2964;width:107;height:184;mso-wrap-style:none" filled="f" stroked="f">
              <v:textbox style="mso-fit-shape-to-text:t" inset="0,0,0,0">
                <w:txbxContent>
                  <w:p w:rsidR="000D3FD4" w:rsidRPr="001C3F03" w:rsidRDefault="000D3FD4" w:rsidP="004F12A8">
                    <w:pPr>
                      <w:spacing w:before="0"/>
                      <w:rPr>
                        <w:sz w:val="16"/>
                        <w:szCs w:val="16"/>
                      </w:rPr>
                    </w:pPr>
                    <w:r w:rsidRPr="001C3F03">
                      <w:rPr>
                        <w:caps/>
                        <w:color w:val="24282B"/>
                        <w:sz w:val="16"/>
                        <w:szCs w:val="16"/>
                      </w:rPr>
                      <w:t>C</w:t>
                    </w:r>
                  </w:p>
                </w:txbxContent>
              </v:textbox>
            </v:rect>
            <v:rect id="_x0000_s21948" style="position:absolute;left:6587;top:3072;width:722;height:184;mso-wrap-style:none" filled="f" stroked="f">
              <v:textbox style="mso-fit-shape-to-text:t" inset="0,0,0,0">
                <w:txbxContent>
                  <w:p w:rsidR="000D3FD4" w:rsidRPr="001C3F03" w:rsidRDefault="000D3FD4" w:rsidP="004F12A8">
                    <w:pPr>
                      <w:spacing w:before="0"/>
                      <w:rPr>
                        <w:sz w:val="16"/>
                        <w:szCs w:val="16"/>
                        <w:lang w:eastAsia="zh-CN"/>
                      </w:rPr>
                    </w:pPr>
                    <w:r>
                      <w:rPr>
                        <w:caps/>
                        <w:color w:val="24282B"/>
                        <w:sz w:val="16"/>
                        <w:szCs w:val="16"/>
                      </w:rPr>
                      <w:t>long,</w:t>
                    </w:r>
                    <w:r w:rsidRPr="001C3F03">
                      <w:rPr>
                        <w:color w:val="24282B"/>
                        <w:sz w:val="16"/>
                        <w:szCs w:val="16"/>
                      </w:rPr>
                      <w:t>2,</w:t>
                    </w:r>
                    <w:r w:rsidRPr="001C3F03">
                      <w:rPr>
                        <w:i/>
                        <w:color w:val="24282B"/>
                        <w:sz w:val="16"/>
                        <w:szCs w:val="16"/>
                        <w:lang w:eastAsia="zh-CN"/>
                      </w:rPr>
                      <w:t>n</w:t>
                    </w:r>
                  </w:p>
                </w:txbxContent>
              </v:textbox>
            </v:rect>
            <v:rect id="_x0000_s21949" style="position:absolute;left:4586;top:1500;width:294;height:184;mso-wrap-style:none" filled="f" stroked="f">
              <v:textbox style="mso-fit-shape-to-text:t" inset="0,0,0,0">
                <w:txbxContent>
                  <w:p w:rsidR="000D3FD4" w:rsidRPr="001C3F03" w:rsidRDefault="000D3FD4" w:rsidP="004F12A8">
                    <w:pPr>
                      <w:spacing w:before="0"/>
                      <w:rPr>
                        <w:sz w:val="16"/>
                        <w:szCs w:val="16"/>
                      </w:rPr>
                    </w:pPr>
                    <w:r w:rsidRPr="001C3F03">
                      <w:rPr>
                        <w:caps/>
                        <w:color w:val="24282B"/>
                        <w:sz w:val="16"/>
                        <w:szCs w:val="16"/>
                      </w:rPr>
                      <w:t>LSB</w:t>
                    </w:r>
                  </w:p>
                </w:txbxContent>
              </v:textbox>
            </v:rect>
            <v:rect id="_x0000_s21950" style="position:absolute;left:214;top:1500;width:338;height:184;mso-wrap-style:none" filled="f" stroked="f">
              <v:textbox style="mso-fit-shape-to-text:t" inset="0,0,0,0">
                <w:txbxContent>
                  <w:p w:rsidR="000D3FD4" w:rsidRPr="001C3F03" w:rsidRDefault="000D3FD4" w:rsidP="004F12A8">
                    <w:pPr>
                      <w:spacing w:before="0"/>
                      <w:rPr>
                        <w:sz w:val="16"/>
                        <w:szCs w:val="16"/>
                      </w:rPr>
                    </w:pPr>
                    <w:r w:rsidRPr="001C3F03">
                      <w:rPr>
                        <w:caps/>
                        <w:color w:val="24282B"/>
                        <w:sz w:val="16"/>
                        <w:szCs w:val="16"/>
                      </w:rPr>
                      <w:t>MSB</w:t>
                    </w:r>
                  </w:p>
                </w:txbxContent>
              </v:textbox>
            </v:rect>
            <w10:wrap type="none"/>
            <w10:anchorlock/>
          </v:group>
        </w:pict>
      </w:r>
    </w:p>
    <w:p w:rsidR="004F12A8" w:rsidRPr="00166A2C" w:rsidRDefault="004F12A8" w:rsidP="00AD65EF">
      <w:pPr>
        <w:pStyle w:val="Headingb"/>
        <w:tabs>
          <w:tab w:val="clear" w:pos="1191"/>
        </w:tabs>
        <w:rPr>
          <w:lang w:eastAsia="zh-CN"/>
        </w:rPr>
      </w:pPr>
      <w:smartTag w:uri="urn:schemas-microsoft-com:office:smarttags" w:element="chsdate">
        <w:smartTagPr>
          <w:attr w:name="IsROCDate" w:val="False"/>
          <w:attr w:name="IsLunarDate" w:val="False"/>
          <w:attr w:name="Day" w:val="30"/>
          <w:attr w:name="Month" w:val="12"/>
          <w:attr w:name="Year" w:val="1899"/>
        </w:smartTagPr>
        <w:r w:rsidRPr="00166A2C">
          <w:rPr>
            <w:lang w:eastAsia="zh-CN"/>
          </w:rPr>
          <w:t>4.3.7</w:t>
        </w:r>
      </w:smartTag>
      <w:r w:rsidRPr="00166A2C">
        <w:rPr>
          <w:lang w:eastAsia="zh-CN"/>
        </w:rPr>
        <w:t>.4.3.1.1</w:t>
      </w:r>
      <w:r w:rsidRPr="00166A2C">
        <w:rPr>
          <w:lang w:eastAsia="zh-CN"/>
        </w:rPr>
        <w:tab/>
        <w:t>PRACH</w:t>
      </w:r>
      <w:r>
        <w:rPr>
          <w:rFonts w:hint="eastAsia"/>
          <w:lang w:val="en-US" w:eastAsia="zh-CN"/>
        </w:rPr>
        <w:t>和</w:t>
      </w:r>
      <w:r w:rsidRPr="00166A2C">
        <w:rPr>
          <w:lang w:eastAsia="zh-CN"/>
        </w:rPr>
        <w:t>PCPCH</w:t>
      </w:r>
      <w:r>
        <w:rPr>
          <w:rFonts w:hint="eastAsia"/>
          <w:lang w:val="en-US" w:eastAsia="zh-CN"/>
        </w:rPr>
        <w:t>代码</w:t>
      </w:r>
    </w:p>
    <w:p w:rsidR="004F12A8" w:rsidRPr="00E907B9" w:rsidRDefault="004F12A8" w:rsidP="004F12A8">
      <w:pPr>
        <w:ind w:firstLineChars="200" w:firstLine="440"/>
        <w:rPr>
          <w:lang w:val="en-US" w:eastAsia="zh-CN"/>
        </w:rPr>
      </w:pPr>
      <w:r>
        <w:rPr>
          <w:rFonts w:hint="eastAsia"/>
          <w:lang w:val="en-US" w:eastAsia="zh-CN"/>
        </w:rPr>
        <w:t>接入报头代码</w:t>
      </w:r>
      <w:r>
        <w:rPr>
          <w:rFonts w:hint="eastAsia"/>
          <w:lang w:eastAsia="zh-CN"/>
        </w:rPr>
        <w:t>具有</w:t>
      </w:r>
      <w:r w:rsidRPr="00166A2C">
        <w:rPr>
          <w:i/>
          <w:iCs/>
          <w:lang w:eastAsia="zh-CN"/>
        </w:rPr>
        <w:t>N</w:t>
      </w:r>
      <w:r w:rsidRPr="00166A2C">
        <w:rPr>
          <w:i/>
          <w:iCs/>
          <w:vertAlign w:val="subscript"/>
          <w:lang w:eastAsia="zh-CN"/>
        </w:rPr>
        <w:t>p</w:t>
      </w:r>
      <w:r w:rsidRPr="00166A2C">
        <w:rPr>
          <w:lang w:eastAsia="zh-CN"/>
        </w:rPr>
        <w:t xml:space="preserve">  </w:t>
      </w:r>
      <w:r w:rsidRPr="00450DA2">
        <w:rPr>
          <w:szCs w:val="22"/>
        </w:rPr>
        <w:sym w:font="Symbol" w:char="F0B4"/>
      </w:r>
      <w:r w:rsidRPr="00166A2C">
        <w:rPr>
          <w:lang w:eastAsia="zh-CN"/>
        </w:rPr>
        <w:t xml:space="preserve">  4 </w:t>
      </w:r>
      <w:smartTag w:uri="urn:schemas-microsoft-com:office:smarttags" w:element="chmetcnv">
        <w:smartTagPr>
          <w:attr w:name="UnitName" w:val="码"/>
          <w:attr w:name="SourceValue" w:val="96"/>
          <w:attr w:name="HasSpace" w:val="False"/>
          <w:attr w:name="Negative" w:val="False"/>
          <w:attr w:name="NumberType" w:val="1"/>
          <w:attr w:name="TCSC" w:val="0"/>
        </w:smartTagPr>
        <w:r w:rsidRPr="00166A2C">
          <w:rPr>
            <w:lang w:eastAsia="zh-CN"/>
          </w:rPr>
          <w:t>096</w:t>
        </w:r>
        <w:r>
          <w:rPr>
            <w:rFonts w:hint="eastAsia"/>
            <w:lang w:eastAsia="zh-CN"/>
          </w:rPr>
          <w:t>码</w:t>
        </w:r>
      </w:smartTag>
      <w:r>
        <w:rPr>
          <w:rFonts w:hint="eastAsia"/>
          <w:lang w:eastAsia="zh-CN"/>
        </w:rPr>
        <w:t>片的长度，由</w:t>
      </w:r>
      <w:r w:rsidRPr="00166A2C">
        <w:rPr>
          <w:i/>
          <w:iCs/>
          <w:lang w:eastAsia="zh-CN"/>
        </w:rPr>
        <w:t>N</w:t>
      </w:r>
      <w:r w:rsidRPr="00166A2C">
        <w:rPr>
          <w:i/>
          <w:iCs/>
          <w:vertAlign w:val="subscript"/>
          <w:lang w:eastAsia="zh-CN"/>
        </w:rPr>
        <w:t>p</w:t>
      </w:r>
      <w:r>
        <w:rPr>
          <w:rFonts w:hint="eastAsia"/>
          <w:lang w:eastAsia="zh-CN"/>
        </w:rPr>
        <w:t>个子报头代码组成。子报头代码</w:t>
      </w:r>
      <w:r w:rsidRPr="00E907B9">
        <w:rPr>
          <w:lang w:val="en-US" w:eastAsia="zh-CN"/>
        </w:rPr>
        <w:t>C</w:t>
      </w:r>
      <w:r w:rsidRPr="00E907B9">
        <w:rPr>
          <w:vertAlign w:val="subscript"/>
          <w:lang w:val="en-US" w:eastAsia="zh-CN"/>
        </w:rPr>
        <w:t>pre,n,s,i</w:t>
      </w:r>
      <w:r>
        <w:rPr>
          <w:rFonts w:hint="eastAsia"/>
          <w:lang w:val="en-US" w:eastAsia="zh-CN"/>
        </w:rPr>
        <w:t>是一个复数值的序列。它是从报头扰频码</w:t>
      </w:r>
      <w:r w:rsidRPr="00E907B9">
        <w:rPr>
          <w:lang w:val="en-US" w:eastAsia="zh-CN"/>
        </w:rPr>
        <w:t>S</w:t>
      </w:r>
      <w:r w:rsidRPr="00E907B9">
        <w:rPr>
          <w:vertAlign w:val="subscript"/>
          <w:lang w:val="en-US" w:eastAsia="zh-CN"/>
        </w:rPr>
        <w:t>r</w:t>
      </w:r>
      <w:r w:rsidRPr="00E907B9">
        <w:rPr>
          <w:vertAlign w:val="subscript"/>
          <w:lang w:val="en-US" w:eastAsia="zh-CN"/>
        </w:rPr>
        <w:noBreakHyphen/>
        <w:t>pre,n</w:t>
      </w:r>
      <w:r>
        <w:rPr>
          <w:rFonts w:hint="eastAsia"/>
          <w:lang w:val="en-US" w:eastAsia="zh-CN"/>
        </w:rPr>
        <w:t>和报头签名</w:t>
      </w:r>
      <w:r w:rsidRPr="00E907B9">
        <w:rPr>
          <w:lang w:val="en-US" w:eastAsia="zh-CN"/>
        </w:rPr>
        <w:t>C</w:t>
      </w:r>
      <w:r w:rsidRPr="00E907B9">
        <w:rPr>
          <w:vertAlign w:val="subscript"/>
          <w:lang w:val="en-US" w:eastAsia="zh-CN"/>
        </w:rPr>
        <w:t>sig,s</w:t>
      </w:r>
      <w:r>
        <w:rPr>
          <w:rFonts w:hint="eastAsia"/>
          <w:lang w:val="en-US" w:eastAsia="zh-CN"/>
        </w:rPr>
        <w:t>按如下方法构造的：</w:t>
      </w:r>
    </w:p>
    <w:p w:rsidR="004F12A8" w:rsidRPr="00E907B9" w:rsidRDefault="004F12A8" w:rsidP="004F12A8">
      <w:pPr>
        <w:pStyle w:val="enumlev1"/>
        <w:rPr>
          <w:lang w:val="en-US" w:eastAsia="zh-CN"/>
        </w:rPr>
      </w:pPr>
      <w:r w:rsidRPr="00450DA2">
        <w:rPr>
          <w:szCs w:val="22"/>
        </w:rPr>
        <w:sym w:font="Symbol" w:char="F02D"/>
      </w:r>
      <w:r w:rsidRPr="00E907B9">
        <w:rPr>
          <w:lang w:val="en-US" w:eastAsia="zh-CN"/>
        </w:rPr>
        <w:tab/>
      </w:r>
      <w:r>
        <w:rPr>
          <w:rFonts w:hint="eastAsia"/>
          <w:lang w:val="en-US" w:eastAsia="zh-CN"/>
        </w:rPr>
        <w:t>若</w:t>
      </w:r>
      <w:r w:rsidRPr="00E907B9">
        <w:rPr>
          <w:i/>
          <w:iCs/>
          <w:lang w:val="en-US" w:eastAsia="zh-CN"/>
        </w:rPr>
        <w:t>N</w:t>
      </w:r>
      <w:r w:rsidRPr="00E907B9">
        <w:rPr>
          <w:i/>
          <w:iCs/>
          <w:vertAlign w:val="subscript"/>
          <w:lang w:val="en-US" w:eastAsia="zh-CN"/>
        </w:rPr>
        <w:t>p</w:t>
      </w:r>
      <w:r>
        <w:rPr>
          <w:rFonts w:hint="eastAsia"/>
          <w:lang w:val="en-US" w:eastAsia="zh-CN"/>
        </w:rPr>
        <w:t>设为</w:t>
      </w:r>
      <w:r w:rsidRPr="00E907B9">
        <w:rPr>
          <w:lang w:val="en-US" w:eastAsia="zh-CN"/>
        </w:rPr>
        <w:t>1</w:t>
      </w:r>
      <w:r>
        <w:rPr>
          <w:rFonts w:hint="eastAsia"/>
          <w:lang w:val="en-US" w:eastAsia="zh-CN"/>
        </w:rPr>
        <w:t>，则</w:t>
      </w:r>
    </w:p>
    <w:p w:rsidR="004F12A8" w:rsidRDefault="004F12A8" w:rsidP="004F12A8">
      <w:pPr>
        <w:pStyle w:val="Equation"/>
      </w:pPr>
      <w:r w:rsidRPr="00E907B9">
        <w:rPr>
          <w:lang w:val="en-US" w:eastAsia="zh-CN"/>
        </w:rPr>
        <w:tab/>
      </w:r>
      <w:r w:rsidRPr="00E907B9">
        <w:rPr>
          <w:lang w:val="en-US" w:eastAsia="zh-CN"/>
        </w:rPr>
        <w:tab/>
      </w:r>
      <w:r w:rsidR="00C07726">
        <w:rPr>
          <w:noProof/>
          <w:position w:val="-14"/>
          <w:lang w:val="en-US" w:eastAsia="zh-CN"/>
        </w:rPr>
        <w:drawing>
          <wp:inline distT="0" distB="0" distL="0" distR="0">
            <wp:extent cx="3857625" cy="438150"/>
            <wp:effectExtent l="19050" t="0" r="9525" b="0"/>
            <wp:docPr id="118"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1"/>
                    <a:srcRect/>
                    <a:stretch>
                      <a:fillRect/>
                    </a:stretch>
                  </pic:blipFill>
                  <pic:spPr bwMode="auto">
                    <a:xfrm>
                      <a:off x="0" y="0"/>
                      <a:ext cx="3857625" cy="438150"/>
                    </a:xfrm>
                    <a:prstGeom prst="rect">
                      <a:avLst/>
                    </a:prstGeom>
                    <a:noFill/>
                    <a:ln w="9525">
                      <a:noFill/>
                      <a:miter lim="800000"/>
                      <a:headEnd/>
                      <a:tailEnd/>
                    </a:ln>
                  </pic:spPr>
                </pic:pic>
              </a:graphicData>
            </a:graphic>
          </wp:inline>
        </w:drawing>
      </w:r>
    </w:p>
    <w:p w:rsidR="004F12A8" w:rsidRPr="00E907B9" w:rsidRDefault="004F12A8" w:rsidP="004F12A8">
      <w:pPr>
        <w:pStyle w:val="enumlev1"/>
        <w:rPr>
          <w:lang w:val="en-US"/>
        </w:rPr>
      </w:pPr>
      <w:r w:rsidRPr="00450DA2">
        <w:rPr>
          <w:szCs w:val="22"/>
        </w:rPr>
        <w:sym w:font="Symbol" w:char="F02D"/>
      </w:r>
      <w:r w:rsidRPr="00E907B9">
        <w:rPr>
          <w:lang w:val="en-US"/>
        </w:rPr>
        <w:tab/>
      </w:r>
      <w:r>
        <w:rPr>
          <w:rFonts w:hint="eastAsia"/>
          <w:lang w:val="en-US" w:eastAsia="zh-CN"/>
        </w:rPr>
        <w:t>若</w:t>
      </w:r>
      <w:r w:rsidRPr="00E907B9">
        <w:rPr>
          <w:i/>
          <w:iCs/>
          <w:lang w:val="en-US"/>
        </w:rPr>
        <w:t>N</w:t>
      </w:r>
      <w:r w:rsidRPr="00E907B9">
        <w:rPr>
          <w:i/>
          <w:iCs/>
          <w:vertAlign w:val="subscript"/>
          <w:lang w:val="en-US"/>
        </w:rPr>
        <w:t>p</w:t>
      </w:r>
      <w:r>
        <w:rPr>
          <w:rFonts w:hint="eastAsia"/>
          <w:lang w:val="en-US" w:eastAsia="zh-CN"/>
        </w:rPr>
        <w:t>大于</w:t>
      </w:r>
      <w:r>
        <w:rPr>
          <w:lang w:val="en-US" w:eastAsia="zh-CN"/>
        </w:rPr>
        <w:t>1</w:t>
      </w:r>
      <w:r>
        <w:rPr>
          <w:rFonts w:hint="eastAsia"/>
          <w:lang w:val="en-US" w:eastAsia="zh-CN"/>
        </w:rPr>
        <w:t>，则：</w:t>
      </w:r>
    </w:p>
    <w:p w:rsidR="004F12A8" w:rsidRDefault="004F12A8" w:rsidP="004F12A8">
      <w:pPr>
        <w:pStyle w:val="Equation"/>
      </w:pPr>
      <w:r w:rsidRPr="00E907B9">
        <w:rPr>
          <w:lang w:val="en-US"/>
        </w:rPr>
        <w:tab/>
      </w:r>
      <w:r w:rsidRPr="00E907B9">
        <w:rPr>
          <w:lang w:val="en-US"/>
        </w:rPr>
        <w:tab/>
      </w:r>
      <w:r w:rsidR="00C07726">
        <w:rPr>
          <w:noProof/>
          <w:position w:val="-14"/>
          <w:lang w:val="en-US" w:eastAsia="zh-CN"/>
        </w:rPr>
        <w:drawing>
          <wp:inline distT="0" distB="0" distL="0" distR="0">
            <wp:extent cx="4848225" cy="438150"/>
            <wp:effectExtent l="19050" t="0" r="9525" b="0"/>
            <wp:docPr id="119"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2"/>
                    <a:srcRect/>
                    <a:stretch>
                      <a:fillRect/>
                    </a:stretch>
                  </pic:blipFill>
                  <pic:spPr bwMode="auto">
                    <a:xfrm>
                      <a:off x="0" y="0"/>
                      <a:ext cx="4848225" cy="438150"/>
                    </a:xfrm>
                    <a:prstGeom prst="rect">
                      <a:avLst/>
                    </a:prstGeom>
                    <a:noFill/>
                    <a:ln w="9525">
                      <a:noFill/>
                      <a:miter lim="800000"/>
                      <a:headEnd/>
                      <a:tailEnd/>
                    </a:ln>
                  </pic:spPr>
                </pic:pic>
              </a:graphicData>
            </a:graphic>
          </wp:inline>
        </w:drawing>
      </w:r>
    </w:p>
    <w:p w:rsidR="004F12A8" w:rsidRDefault="004F12A8" w:rsidP="004F12A8">
      <w:pPr>
        <w:pStyle w:val="Equation"/>
      </w:pPr>
      <w:r>
        <w:tab/>
      </w:r>
      <w:r>
        <w:tab/>
      </w:r>
      <w:r w:rsidR="00C07726">
        <w:rPr>
          <w:noProof/>
          <w:position w:val="-14"/>
          <w:lang w:val="en-US" w:eastAsia="zh-CN"/>
        </w:rPr>
        <w:drawing>
          <wp:inline distT="0" distB="0" distL="0" distR="0">
            <wp:extent cx="4019550" cy="438150"/>
            <wp:effectExtent l="19050" t="0" r="0" b="0"/>
            <wp:docPr id="120"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3"/>
                    <a:srcRect/>
                    <a:stretch>
                      <a:fillRect/>
                    </a:stretch>
                  </pic:blipFill>
                  <pic:spPr bwMode="auto">
                    <a:xfrm>
                      <a:off x="0" y="0"/>
                      <a:ext cx="4019550" cy="438150"/>
                    </a:xfrm>
                    <a:prstGeom prst="rect">
                      <a:avLst/>
                    </a:prstGeom>
                    <a:noFill/>
                    <a:ln w="9525">
                      <a:noFill/>
                      <a:miter lim="800000"/>
                      <a:headEnd/>
                      <a:tailEnd/>
                    </a:ln>
                  </pic:spPr>
                </pic:pic>
              </a:graphicData>
            </a:graphic>
          </wp:inline>
        </w:drawing>
      </w:r>
    </w:p>
    <w:p w:rsidR="004F12A8" w:rsidRPr="00E907B9" w:rsidRDefault="004F12A8" w:rsidP="004F12A8">
      <w:pPr>
        <w:rPr>
          <w:lang w:val="en-US" w:eastAsia="zh-CN"/>
        </w:rPr>
      </w:pPr>
      <w:r>
        <w:rPr>
          <w:rFonts w:hint="eastAsia"/>
          <w:lang w:val="en-US" w:eastAsia="zh-CN"/>
        </w:rPr>
        <w:t>其中</w:t>
      </w:r>
      <w:r w:rsidRPr="00E907B9">
        <w:rPr>
          <w:i/>
          <w:iCs/>
          <w:lang w:val="en-US" w:eastAsia="zh-CN"/>
        </w:rPr>
        <w:t>k</w:t>
      </w:r>
      <w:r w:rsidRPr="00E907B9">
        <w:rPr>
          <w:lang w:val="en-US" w:eastAsia="zh-CN"/>
        </w:rPr>
        <w:t> = 0</w:t>
      </w:r>
      <w:r>
        <w:rPr>
          <w:rFonts w:hint="eastAsia"/>
          <w:lang w:val="en-US" w:eastAsia="zh-CN"/>
        </w:rPr>
        <w:t>对应着时间上最先发送的码片。</w:t>
      </w:r>
    </w:p>
    <w:p w:rsidR="004F12A8" w:rsidRPr="00E907B9" w:rsidRDefault="004F12A8" w:rsidP="004F12A8">
      <w:pPr>
        <w:ind w:firstLineChars="200" w:firstLine="440"/>
        <w:rPr>
          <w:lang w:val="en-US" w:eastAsia="zh-CN"/>
        </w:rPr>
      </w:pPr>
      <w:r>
        <w:rPr>
          <w:rFonts w:hint="eastAsia"/>
          <w:lang w:val="en-US" w:eastAsia="zh-CN"/>
        </w:rPr>
        <w:t>与签名</w:t>
      </w:r>
      <w:r>
        <w:rPr>
          <w:lang w:val="en-US" w:eastAsia="zh-CN"/>
        </w:rPr>
        <w:t>S</w:t>
      </w:r>
      <w:r>
        <w:rPr>
          <w:rFonts w:hint="eastAsia"/>
          <w:lang w:val="en-US" w:eastAsia="zh-CN"/>
        </w:rPr>
        <w:t>相对应的签名报头由长度为</w:t>
      </w:r>
      <w:r>
        <w:rPr>
          <w:lang w:val="en-US" w:eastAsia="zh-CN"/>
        </w:rPr>
        <w:t>16</w:t>
      </w:r>
      <w:r>
        <w:rPr>
          <w:rFonts w:hint="eastAsia"/>
          <w:lang w:val="en-US" w:eastAsia="zh-CN"/>
        </w:rPr>
        <w:t>的签名重复</w:t>
      </w:r>
      <w:r>
        <w:rPr>
          <w:lang w:val="en-US" w:eastAsia="zh-CN"/>
        </w:rPr>
        <w:t>256</w:t>
      </w:r>
      <w:r>
        <w:rPr>
          <w:rFonts w:hint="eastAsia"/>
          <w:lang w:val="en-US" w:eastAsia="zh-CN"/>
        </w:rPr>
        <w:t>次构成。签名取自长度为</w:t>
      </w:r>
      <w:r>
        <w:rPr>
          <w:lang w:val="en-US" w:eastAsia="zh-CN"/>
        </w:rPr>
        <w:t xml:space="preserve">16 </w:t>
      </w:r>
      <w:r>
        <w:rPr>
          <w:rFonts w:hint="eastAsia"/>
          <w:lang w:val="en-US" w:eastAsia="zh-CN"/>
        </w:rPr>
        <w:t>的</w:t>
      </w:r>
      <w:r>
        <w:rPr>
          <w:lang w:val="en-US" w:eastAsia="zh-CN"/>
        </w:rPr>
        <w:t>16</w:t>
      </w:r>
      <w:r>
        <w:rPr>
          <w:rFonts w:hint="eastAsia"/>
          <w:lang w:val="en-US" w:eastAsia="zh-CN"/>
        </w:rPr>
        <w:t>个</w:t>
      </w:r>
      <w:r>
        <w:rPr>
          <w:lang w:val="en-US" w:eastAsia="zh-CN"/>
        </w:rPr>
        <w:t>Hadamard</w:t>
      </w:r>
      <w:r>
        <w:rPr>
          <w:rFonts w:hint="eastAsia"/>
          <w:lang w:val="en-US" w:eastAsia="zh-CN"/>
        </w:rPr>
        <w:t>代码组成的集合。</w:t>
      </w:r>
    </w:p>
    <w:p w:rsidR="004F12A8" w:rsidRPr="00E907B9" w:rsidRDefault="004F12A8" w:rsidP="004F12A8">
      <w:pPr>
        <w:ind w:firstLineChars="200" w:firstLine="440"/>
        <w:rPr>
          <w:lang w:val="en-US" w:eastAsia="zh-CN"/>
        </w:rPr>
      </w:pPr>
      <w:r>
        <w:rPr>
          <w:rFonts w:hint="eastAsia"/>
          <w:lang w:val="en-US" w:eastAsia="zh-CN"/>
        </w:rPr>
        <w:t>报头部分的扰频码是从长扰码序列构造的。第</w:t>
      </w:r>
      <w:r w:rsidRPr="00CF54A1">
        <w:rPr>
          <w:i/>
          <w:lang w:val="en-US" w:eastAsia="zh-CN"/>
        </w:rPr>
        <w:t>n</w:t>
      </w:r>
      <w:r>
        <w:rPr>
          <w:rFonts w:hint="eastAsia"/>
          <w:lang w:val="en-US" w:eastAsia="zh-CN"/>
        </w:rPr>
        <w:t>个报头扰频码规定为：</w:t>
      </w:r>
      <w:r w:rsidRPr="00E907B9">
        <w:rPr>
          <w:lang w:val="en-US" w:eastAsia="zh-CN"/>
        </w:rPr>
        <w:t xml:space="preserve"> </w:t>
      </w:r>
    </w:p>
    <w:p w:rsidR="004F12A8" w:rsidRPr="00E907B9" w:rsidRDefault="004F12A8" w:rsidP="004F12A8">
      <w:pPr>
        <w:pStyle w:val="Equation"/>
        <w:rPr>
          <w:lang w:val="en-US"/>
        </w:rPr>
      </w:pPr>
      <w:r w:rsidRPr="00E907B9">
        <w:rPr>
          <w:lang w:val="en-US" w:eastAsia="zh-CN"/>
        </w:rPr>
        <w:tab/>
      </w:r>
      <w:r w:rsidRPr="00E907B9">
        <w:rPr>
          <w:lang w:val="en-US" w:eastAsia="zh-CN"/>
        </w:rPr>
        <w:tab/>
      </w:r>
      <w:r w:rsidRPr="00E907B9">
        <w:rPr>
          <w:lang w:val="en-US"/>
        </w:rPr>
        <w:t>S</w:t>
      </w:r>
      <w:r w:rsidRPr="00E907B9">
        <w:rPr>
          <w:vertAlign w:val="subscript"/>
          <w:lang w:val="en-US"/>
        </w:rPr>
        <w:t>pre,n</w:t>
      </w:r>
      <w:r w:rsidRPr="00E907B9">
        <w:rPr>
          <w:lang w:val="en-US"/>
        </w:rPr>
        <w:t>(</w:t>
      </w:r>
      <w:r w:rsidRPr="00E907B9">
        <w:rPr>
          <w:i/>
          <w:iCs/>
          <w:lang w:val="en-US"/>
        </w:rPr>
        <w:t>i</w:t>
      </w:r>
      <w:r w:rsidRPr="00E907B9">
        <w:rPr>
          <w:lang w:val="en-US"/>
        </w:rPr>
        <w:t>) = c</w:t>
      </w:r>
      <w:r w:rsidRPr="00E907B9">
        <w:rPr>
          <w:vertAlign w:val="subscript"/>
          <w:lang w:val="en-US"/>
        </w:rPr>
        <w:t>long,1,n</w:t>
      </w:r>
      <w:r w:rsidRPr="00E907B9">
        <w:rPr>
          <w:lang w:val="en-US"/>
        </w:rPr>
        <w:t>(</w:t>
      </w:r>
      <w:r w:rsidRPr="00E907B9">
        <w:rPr>
          <w:i/>
          <w:iCs/>
          <w:lang w:val="en-US"/>
        </w:rPr>
        <w:t>i</w:t>
      </w:r>
      <w:r w:rsidRPr="00E907B9">
        <w:rPr>
          <w:lang w:val="en-US"/>
        </w:rPr>
        <w:t>)</w:t>
      </w:r>
    </w:p>
    <w:p w:rsidR="004F12A8" w:rsidRPr="00E907B9" w:rsidRDefault="004F12A8" w:rsidP="004F12A8">
      <w:pPr>
        <w:rPr>
          <w:lang w:val="en-US" w:eastAsia="zh-CN"/>
        </w:rPr>
      </w:pPr>
      <w:r>
        <w:rPr>
          <w:rFonts w:hint="eastAsia"/>
          <w:lang w:val="en-US" w:eastAsia="zh-CN"/>
        </w:rPr>
        <w:t>其中</w:t>
      </w:r>
      <w:r w:rsidRPr="00E907B9">
        <w:rPr>
          <w:i/>
          <w:iCs/>
          <w:lang w:val="en-US" w:eastAsia="zh-CN"/>
        </w:rPr>
        <w:t>i</w:t>
      </w:r>
      <w:r w:rsidRPr="00E907B9">
        <w:rPr>
          <w:lang w:val="en-US" w:eastAsia="zh-CN"/>
        </w:rPr>
        <w:t xml:space="preserve"> = 0, 1, …, 4 095</w:t>
      </w:r>
      <w:r>
        <w:rPr>
          <w:rFonts w:hint="eastAsia"/>
          <w:lang w:val="en-US" w:eastAsia="zh-CN"/>
        </w:rPr>
        <w:t>。在把子接入帧用于</w:t>
      </w:r>
      <w:r w:rsidRPr="00E907B9">
        <w:rPr>
          <w:lang w:val="en-US" w:eastAsia="zh-CN"/>
        </w:rPr>
        <w:t>PRACH</w:t>
      </w:r>
      <w:r>
        <w:rPr>
          <w:rFonts w:hint="eastAsia"/>
          <w:lang w:val="en-US" w:eastAsia="zh-CN"/>
        </w:rPr>
        <w:t>时，</w:t>
      </w:r>
      <w:r w:rsidRPr="00CF54A1">
        <w:rPr>
          <w:i/>
          <w:lang w:val="en-US" w:eastAsia="zh-CN"/>
        </w:rPr>
        <w:t>n</w:t>
      </w:r>
      <w:r>
        <w:rPr>
          <w:rFonts w:hint="eastAsia"/>
          <w:lang w:val="en-US" w:eastAsia="zh-CN"/>
        </w:rPr>
        <w:t>为偶数的第</w:t>
      </w:r>
      <w:r w:rsidRPr="00CF54A1">
        <w:rPr>
          <w:i/>
          <w:lang w:val="en-US" w:eastAsia="zh-CN"/>
        </w:rPr>
        <w:t>n</w:t>
      </w:r>
      <w:r>
        <w:rPr>
          <w:rFonts w:hint="eastAsia"/>
          <w:lang w:val="en-US" w:eastAsia="zh-CN"/>
        </w:rPr>
        <w:t>个报头扰频码用于在偶数子接入帧上发送的报头。</w:t>
      </w:r>
      <w:r w:rsidRPr="00CF54A1">
        <w:rPr>
          <w:i/>
          <w:lang w:val="en-US" w:eastAsia="zh-CN"/>
        </w:rPr>
        <w:t>n</w:t>
      </w:r>
      <w:r>
        <w:rPr>
          <w:rFonts w:hint="eastAsia"/>
          <w:lang w:val="en-US" w:eastAsia="zh-CN"/>
        </w:rPr>
        <w:t>为奇数的第</w:t>
      </w:r>
      <w:r w:rsidRPr="00CF54A1">
        <w:rPr>
          <w:i/>
          <w:lang w:val="en-US" w:eastAsia="zh-CN"/>
        </w:rPr>
        <w:t>n</w:t>
      </w:r>
      <w:r>
        <w:rPr>
          <w:rFonts w:hint="eastAsia"/>
          <w:lang w:val="en-US" w:eastAsia="zh-CN"/>
        </w:rPr>
        <w:t>个报头扰频码用于在奇数子接入帧上发送的报头。</w:t>
      </w:r>
    </w:p>
    <w:p w:rsidR="004F12A8" w:rsidRPr="00E907B9" w:rsidRDefault="004F12A8" w:rsidP="004F12A8">
      <w:pPr>
        <w:ind w:firstLineChars="200" w:firstLine="440"/>
        <w:rPr>
          <w:lang w:val="en-US" w:eastAsia="zh-CN"/>
        </w:rPr>
      </w:pPr>
      <w:r>
        <w:rPr>
          <w:rFonts w:hint="eastAsia"/>
          <w:lang w:val="en-US" w:eastAsia="zh-CN"/>
        </w:rPr>
        <w:t>第</w:t>
      </w:r>
      <w:r w:rsidRPr="00CF54A1">
        <w:rPr>
          <w:i/>
          <w:lang w:val="en-US" w:eastAsia="zh-CN"/>
        </w:rPr>
        <w:t>n</w:t>
      </w:r>
      <w:r>
        <w:rPr>
          <w:rFonts w:hint="eastAsia"/>
          <w:lang w:val="en-US" w:eastAsia="zh-CN"/>
        </w:rPr>
        <w:t>个</w:t>
      </w:r>
      <w:r w:rsidRPr="00E907B9">
        <w:rPr>
          <w:lang w:val="en-US" w:eastAsia="zh-CN"/>
        </w:rPr>
        <w:t>PRACH</w:t>
      </w:r>
      <w:r>
        <w:rPr>
          <w:rFonts w:hint="eastAsia"/>
          <w:lang w:val="en-US" w:eastAsia="zh-CN"/>
        </w:rPr>
        <w:t>消息部分扰频码称为</w:t>
      </w:r>
      <w:r w:rsidRPr="00E907B9">
        <w:rPr>
          <w:lang w:val="en-US" w:eastAsia="zh-CN"/>
        </w:rPr>
        <w:t>S</w:t>
      </w:r>
      <w:r w:rsidRPr="00E907B9">
        <w:rPr>
          <w:vertAlign w:val="subscript"/>
          <w:lang w:val="en-US" w:eastAsia="zh-CN"/>
        </w:rPr>
        <w:t>r-msg,</w:t>
      </w:r>
      <w:r w:rsidRPr="00E907B9">
        <w:rPr>
          <w:i/>
          <w:iCs/>
          <w:vertAlign w:val="subscript"/>
          <w:lang w:val="en-US" w:eastAsia="zh-CN"/>
        </w:rPr>
        <w:t>n</w:t>
      </w:r>
      <w:r>
        <w:rPr>
          <w:rFonts w:hint="eastAsia"/>
          <w:lang w:val="en-US" w:eastAsia="zh-CN"/>
        </w:rPr>
        <w:t>，其中</w:t>
      </w:r>
      <w:r w:rsidRPr="00E907B9">
        <w:rPr>
          <w:lang w:val="en-US" w:eastAsia="zh-CN"/>
        </w:rPr>
        <w:t xml:space="preserve"> </w:t>
      </w:r>
      <w:r w:rsidRPr="00E907B9">
        <w:rPr>
          <w:i/>
          <w:iCs/>
          <w:lang w:val="en-US" w:eastAsia="zh-CN"/>
        </w:rPr>
        <w:t>n</w:t>
      </w:r>
      <w:r w:rsidRPr="00E907B9">
        <w:rPr>
          <w:lang w:val="en-US" w:eastAsia="zh-CN"/>
        </w:rPr>
        <w:t xml:space="preserve"> = 0, 1, …, 8 191</w:t>
      </w:r>
      <w:r>
        <w:rPr>
          <w:rFonts w:hint="eastAsia"/>
          <w:lang w:val="en-US" w:eastAsia="zh-CN"/>
        </w:rPr>
        <w:t>，以长扰码序列为基础，规定如下：</w:t>
      </w:r>
    </w:p>
    <w:p w:rsidR="004F12A8" w:rsidRPr="00E907B9" w:rsidRDefault="004F12A8" w:rsidP="004F12A8">
      <w:pPr>
        <w:pStyle w:val="Equation"/>
        <w:rPr>
          <w:lang w:val="en-US"/>
        </w:rPr>
      </w:pPr>
      <w:r w:rsidRPr="00E907B9">
        <w:rPr>
          <w:lang w:val="en-US" w:eastAsia="zh-CN"/>
        </w:rPr>
        <w:tab/>
      </w:r>
      <w:r w:rsidRPr="00E907B9">
        <w:rPr>
          <w:lang w:val="en-US" w:eastAsia="zh-CN"/>
        </w:rPr>
        <w:tab/>
      </w:r>
      <w:r w:rsidRPr="00E907B9">
        <w:rPr>
          <w:lang w:val="en-US"/>
        </w:rPr>
        <w:t>S</w:t>
      </w:r>
      <w:r w:rsidRPr="00E907B9">
        <w:rPr>
          <w:vertAlign w:val="subscript"/>
          <w:lang w:val="en-US"/>
        </w:rPr>
        <w:t>r-msg,</w:t>
      </w:r>
      <w:r w:rsidRPr="00E907B9">
        <w:rPr>
          <w:i/>
          <w:iCs/>
          <w:vertAlign w:val="subscript"/>
          <w:lang w:val="en-US"/>
        </w:rPr>
        <w:t>n</w:t>
      </w:r>
      <w:r w:rsidRPr="00E907B9">
        <w:rPr>
          <w:lang w:val="en-US"/>
        </w:rPr>
        <w:t>(</w:t>
      </w:r>
      <w:r w:rsidRPr="00E907B9">
        <w:rPr>
          <w:i/>
          <w:iCs/>
          <w:lang w:val="en-US"/>
        </w:rPr>
        <w:t>i</w:t>
      </w:r>
      <w:r w:rsidRPr="00E907B9">
        <w:rPr>
          <w:lang w:val="en-US"/>
        </w:rPr>
        <w:t>) = C</w:t>
      </w:r>
      <w:r w:rsidRPr="00E907B9">
        <w:rPr>
          <w:vertAlign w:val="subscript"/>
          <w:lang w:val="en-US"/>
        </w:rPr>
        <w:t>long,</w:t>
      </w:r>
      <w:r w:rsidRPr="00E907B9">
        <w:rPr>
          <w:i/>
          <w:iCs/>
          <w:vertAlign w:val="subscript"/>
          <w:lang w:val="en-US"/>
        </w:rPr>
        <w:t>n</w:t>
      </w:r>
      <w:r w:rsidRPr="00E907B9">
        <w:rPr>
          <w:lang w:val="en-US"/>
        </w:rPr>
        <w:t>(</w:t>
      </w:r>
      <w:r w:rsidRPr="00E907B9">
        <w:rPr>
          <w:i/>
          <w:iCs/>
          <w:lang w:val="en-US"/>
        </w:rPr>
        <w:t>i</w:t>
      </w:r>
      <w:r w:rsidRPr="00E907B9">
        <w:rPr>
          <w:lang w:val="en-US"/>
        </w:rPr>
        <w:t xml:space="preserve"> + 4 096),  </w:t>
      </w:r>
      <w:r w:rsidRPr="00E907B9">
        <w:rPr>
          <w:i/>
          <w:iCs/>
          <w:lang w:val="en-US"/>
        </w:rPr>
        <w:t>i</w:t>
      </w:r>
      <w:r w:rsidRPr="00E907B9">
        <w:rPr>
          <w:lang w:val="en-US"/>
        </w:rPr>
        <w:t xml:space="preserve"> = 0, 1, …, 38 399</w:t>
      </w:r>
    </w:p>
    <w:p w:rsidR="004F12A8" w:rsidRPr="00E907B9" w:rsidRDefault="004F12A8" w:rsidP="004F12A8">
      <w:pPr>
        <w:ind w:firstLineChars="200" w:firstLine="440"/>
        <w:rPr>
          <w:lang w:val="en-US" w:eastAsia="zh-CN"/>
        </w:rPr>
      </w:pPr>
      <w:r>
        <w:rPr>
          <w:rFonts w:hint="eastAsia"/>
          <w:lang w:val="en-US" w:eastAsia="zh-CN"/>
        </w:rPr>
        <w:t>第</w:t>
      </w:r>
      <w:r w:rsidRPr="00CF54A1">
        <w:rPr>
          <w:i/>
          <w:lang w:val="en-US" w:eastAsia="zh-CN"/>
        </w:rPr>
        <w:t>n</w:t>
      </w:r>
      <w:r>
        <w:rPr>
          <w:rFonts w:hint="eastAsia"/>
          <w:lang w:val="en-US" w:eastAsia="zh-CN"/>
        </w:rPr>
        <w:t>个</w:t>
      </w:r>
      <w:r w:rsidRPr="00E907B9">
        <w:rPr>
          <w:lang w:val="en-US" w:eastAsia="zh-CN"/>
        </w:rPr>
        <w:t>PCPCH</w:t>
      </w:r>
      <w:r>
        <w:rPr>
          <w:rFonts w:hint="eastAsia"/>
          <w:lang w:val="en-US" w:eastAsia="zh-CN"/>
        </w:rPr>
        <w:t>消息部分扰频码称为</w:t>
      </w:r>
      <w:r w:rsidRPr="00E907B9">
        <w:rPr>
          <w:lang w:val="en-US" w:eastAsia="zh-CN"/>
        </w:rPr>
        <w:t>S</w:t>
      </w:r>
      <w:r w:rsidRPr="00E907B9">
        <w:rPr>
          <w:vertAlign w:val="subscript"/>
          <w:lang w:val="en-US" w:eastAsia="zh-CN"/>
        </w:rPr>
        <w:t>c-msg,,</w:t>
      </w:r>
      <w:r w:rsidRPr="00E907B9">
        <w:rPr>
          <w:i/>
          <w:iCs/>
          <w:vertAlign w:val="subscript"/>
          <w:lang w:val="en-US" w:eastAsia="zh-CN"/>
        </w:rPr>
        <w:t>n</w:t>
      </w:r>
      <w:r>
        <w:rPr>
          <w:rFonts w:hint="eastAsia"/>
          <w:lang w:val="en-US" w:eastAsia="zh-CN"/>
        </w:rPr>
        <w:t>，其中</w:t>
      </w:r>
      <w:r w:rsidRPr="00E907B9">
        <w:rPr>
          <w:i/>
          <w:iCs/>
          <w:lang w:val="en-US" w:eastAsia="zh-CN"/>
        </w:rPr>
        <w:t>n</w:t>
      </w:r>
      <w:r w:rsidRPr="00E907B9">
        <w:rPr>
          <w:lang w:val="en-US" w:eastAsia="zh-CN"/>
        </w:rPr>
        <w:t xml:space="preserve"> = 8 192, 8 193, …,40 959</w:t>
      </w:r>
      <w:r>
        <w:rPr>
          <w:rFonts w:hint="eastAsia"/>
          <w:lang w:val="en-US" w:eastAsia="zh-CN"/>
        </w:rPr>
        <w:t>，以扰码序列为基础，规定如下：</w:t>
      </w:r>
    </w:p>
    <w:p w:rsidR="004F12A8" w:rsidRPr="00E907B9" w:rsidRDefault="004F12A8" w:rsidP="004F12A8">
      <w:pPr>
        <w:ind w:firstLineChars="200" w:firstLine="440"/>
        <w:rPr>
          <w:lang w:val="en-US" w:eastAsia="zh-CN"/>
        </w:rPr>
      </w:pPr>
      <w:r>
        <w:rPr>
          <w:rFonts w:hint="eastAsia"/>
          <w:lang w:val="en-US" w:eastAsia="zh-CN"/>
        </w:rPr>
        <w:t>在采用长扰频码的情况下：</w:t>
      </w:r>
    </w:p>
    <w:p w:rsidR="004F12A8" w:rsidRPr="00E907B9" w:rsidRDefault="004F12A8" w:rsidP="004F12A8">
      <w:pPr>
        <w:pStyle w:val="Equation"/>
        <w:rPr>
          <w:lang w:val="en-US"/>
        </w:rPr>
      </w:pPr>
      <w:r w:rsidRPr="00E907B9">
        <w:rPr>
          <w:lang w:val="en-US" w:eastAsia="zh-CN"/>
        </w:rPr>
        <w:tab/>
      </w:r>
      <w:r w:rsidRPr="00E907B9">
        <w:rPr>
          <w:lang w:val="en-US" w:eastAsia="zh-CN"/>
        </w:rPr>
        <w:tab/>
      </w:r>
      <w:r w:rsidRPr="00E907B9">
        <w:rPr>
          <w:lang w:val="en-US"/>
        </w:rPr>
        <w:t>S</w:t>
      </w:r>
      <w:r w:rsidRPr="00E907B9">
        <w:rPr>
          <w:vertAlign w:val="subscript"/>
          <w:lang w:val="en-US"/>
        </w:rPr>
        <w:t>c-msg,</w:t>
      </w:r>
      <w:r w:rsidRPr="00E907B9">
        <w:rPr>
          <w:i/>
          <w:iCs/>
          <w:vertAlign w:val="subscript"/>
          <w:lang w:val="en-US"/>
        </w:rPr>
        <w:t>n</w:t>
      </w:r>
      <w:r w:rsidRPr="00E907B9">
        <w:rPr>
          <w:lang w:val="en-US"/>
        </w:rPr>
        <w:t>(</w:t>
      </w:r>
      <w:r w:rsidRPr="00E907B9">
        <w:rPr>
          <w:i/>
          <w:iCs/>
          <w:lang w:val="en-US"/>
        </w:rPr>
        <w:t>i</w:t>
      </w:r>
      <w:r w:rsidRPr="00E907B9">
        <w:rPr>
          <w:lang w:val="en-US"/>
        </w:rPr>
        <w:t>) = C</w:t>
      </w:r>
      <w:r w:rsidRPr="00E907B9">
        <w:rPr>
          <w:vertAlign w:val="subscript"/>
          <w:lang w:val="en-US"/>
        </w:rPr>
        <w:t>long,</w:t>
      </w:r>
      <w:r w:rsidRPr="00E907B9">
        <w:rPr>
          <w:i/>
          <w:iCs/>
          <w:vertAlign w:val="subscript"/>
          <w:lang w:val="en-US"/>
        </w:rPr>
        <w:t>n</w:t>
      </w:r>
      <w:r w:rsidRPr="00E907B9">
        <w:rPr>
          <w:lang w:val="en-US"/>
        </w:rPr>
        <w:t>(</w:t>
      </w:r>
      <w:r w:rsidRPr="00E907B9">
        <w:rPr>
          <w:i/>
          <w:iCs/>
          <w:lang w:val="en-US"/>
        </w:rPr>
        <w:t>i</w:t>
      </w:r>
      <w:r w:rsidRPr="00E907B9">
        <w:rPr>
          <w:lang w:val="en-US"/>
        </w:rPr>
        <w:t xml:space="preserve"> ),  </w:t>
      </w:r>
      <w:r w:rsidRPr="00E907B9">
        <w:rPr>
          <w:i/>
          <w:iCs/>
          <w:lang w:val="en-US"/>
        </w:rPr>
        <w:t>i</w:t>
      </w:r>
      <w:r w:rsidRPr="00E907B9">
        <w:rPr>
          <w:lang w:val="en-US"/>
        </w:rPr>
        <w:t xml:space="preserve"> = 0, 1, …, 38 399</w:t>
      </w:r>
    </w:p>
    <w:p w:rsidR="004F12A8" w:rsidRPr="00E907B9" w:rsidRDefault="004F12A8" w:rsidP="00AD65EF">
      <w:pPr>
        <w:pStyle w:val="Headingb"/>
        <w:tabs>
          <w:tab w:val="clear" w:pos="1191"/>
        </w:tabs>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E907B9">
          <w:rPr>
            <w:lang w:val="en-US" w:eastAsia="zh-CN"/>
          </w:rPr>
          <w:lastRenderedPageBreak/>
          <w:t>4.3.7</w:t>
        </w:r>
      </w:smartTag>
      <w:r w:rsidRPr="00E907B9">
        <w:rPr>
          <w:lang w:val="en-US" w:eastAsia="zh-CN"/>
        </w:rPr>
        <w:t>.4.3.2</w:t>
      </w:r>
      <w:r w:rsidRPr="00E907B9">
        <w:rPr>
          <w:lang w:val="en-US" w:eastAsia="zh-CN"/>
        </w:rPr>
        <w:tab/>
      </w:r>
      <w:r w:rsidRPr="00CA4B48">
        <w:rPr>
          <w:rFonts w:ascii="SimSun" w:hAnsi="SimSun" w:cs="SimSun" w:hint="eastAsia"/>
          <w:lang w:val="en-US" w:eastAsia="zh-CN"/>
        </w:rPr>
        <w:t>上行链路调制</w:t>
      </w:r>
    </w:p>
    <w:p w:rsidR="004F12A8" w:rsidRDefault="004F12A8" w:rsidP="004F12A8">
      <w:pPr>
        <w:ind w:firstLineChars="200" w:firstLine="440"/>
        <w:rPr>
          <w:lang w:eastAsia="zh-CN"/>
        </w:rPr>
      </w:pPr>
      <w:r>
        <w:rPr>
          <w:rFonts w:ascii="SimSun" w:hAnsi="SimSun" w:cs="SimSun" w:hint="eastAsia"/>
          <w:lang w:eastAsia="zh-CN"/>
        </w:rPr>
        <w:t>调制码片速率为</w:t>
      </w:r>
      <w:r>
        <w:rPr>
          <w:lang w:eastAsia="zh-CN"/>
        </w:rPr>
        <w:t>3.84 Mchip/s</w:t>
      </w:r>
      <w:r>
        <w:rPr>
          <w:rFonts w:ascii="SimSun" w:hAnsi="SimSun" w:cs="SimSun" w:hint="eastAsia"/>
          <w:lang w:eastAsia="zh-CN"/>
        </w:rPr>
        <w:t>。</w:t>
      </w:r>
    </w:p>
    <w:p w:rsidR="004F12A8" w:rsidRDefault="004F12A8" w:rsidP="004F12A8">
      <w:pPr>
        <w:ind w:firstLineChars="200" w:firstLine="440"/>
        <w:rPr>
          <w:lang w:eastAsia="zh-CN"/>
        </w:rPr>
      </w:pPr>
      <w:r>
        <w:rPr>
          <w:rFonts w:ascii="SimSun" w:hAnsi="SimSun" w:cs="SimSun" w:hint="eastAsia"/>
          <w:lang w:eastAsia="zh-CN"/>
        </w:rPr>
        <w:t>在上行链路中，调制为双信道</w:t>
      </w:r>
      <w:r>
        <w:rPr>
          <w:lang w:eastAsia="zh-CN"/>
        </w:rPr>
        <w:t xml:space="preserve"> QPSK</w:t>
      </w:r>
      <w:r>
        <w:rPr>
          <w:rFonts w:ascii="SimSun" w:hAnsi="SimSun" w:cs="SimSun" w:hint="eastAsia"/>
          <w:lang w:eastAsia="zh-CN"/>
        </w:rPr>
        <w:t>。</w:t>
      </w:r>
    </w:p>
    <w:p w:rsidR="004F12A8" w:rsidRDefault="004F12A8" w:rsidP="004F12A8">
      <w:pPr>
        <w:ind w:firstLineChars="200" w:firstLine="440"/>
        <w:rPr>
          <w:lang w:eastAsia="zh-CN"/>
        </w:rPr>
      </w:pPr>
      <w:r>
        <w:rPr>
          <w:rFonts w:ascii="SimSun" w:hAnsi="SimSun" w:cs="SimSun" w:hint="eastAsia"/>
          <w:lang w:eastAsia="zh-CN"/>
        </w:rPr>
        <w:t>已调</w:t>
      </w:r>
      <w:r>
        <w:rPr>
          <w:lang w:eastAsia="zh-CN"/>
        </w:rPr>
        <w:t>DPCCH</w:t>
      </w:r>
      <w:r>
        <w:rPr>
          <w:rFonts w:ascii="SimSun" w:hAnsi="SimSun" w:cs="SimSun" w:hint="eastAsia"/>
          <w:lang w:eastAsia="zh-CN"/>
        </w:rPr>
        <w:t>映射为</w:t>
      </w:r>
      <w:r>
        <w:rPr>
          <w:lang w:eastAsia="zh-CN"/>
        </w:rPr>
        <w:t>Q</w:t>
      </w:r>
      <w:r>
        <w:rPr>
          <w:rFonts w:ascii="SimSun" w:hAnsi="SimSun" w:cs="SimSun" w:hint="eastAsia"/>
          <w:lang w:eastAsia="zh-CN"/>
        </w:rPr>
        <w:t>信道，而主</w:t>
      </w:r>
      <w:r>
        <w:rPr>
          <w:lang w:eastAsia="zh-CN"/>
        </w:rPr>
        <w:t xml:space="preserve">DPDCH </w:t>
      </w:r>
      <w:r>
        <w:rPr>
          <w:rFonts w:ascii="SimSun" w:hAnsi="SimSun" w:cs="SimSun" w:hint="eastAsia"/>
          <w:lang w:eastAsia="zh-CN"/>
        </w:rPr>
        <w:t>映射为</w:t>
      </w:r>
      <w:r>
        <w:rPr>
          <w:lang w:eastAsia="zh-CN"/>
        </w:rPr>
        <w:t xml:space="preserve"> I </w:t>
      </w:r>
      <w:r>
        <w:rPr>
          <w:rFonts w:ascii="SimSun" w:hAnsi="SimSun" w:cs="SimSun" w:hint="eastAsia"/>
          <w:lang w:eastAsia="zh-CN"/>
        </w:rPr>
        <w:t>信道。</w:t>
      </w:r>
    </w:p>
    <w:p w:rsidR="004F12A8" w:rsidRDefault="004F12A8" w:rsidP="004F12A8">
      <w:pPr>
        <w:ind w:firstLineChars="200" w:firstLine="440"/>
        <w:rPr>
          <w:lang w:eastAsia="zh-CN"/>
        </w:rPr>
      </w:pPr>
      <w:r>
        <w:rPr>
          <w:rFonts w:ascii="SimSun" w:hAnsi="SimSun" w:cs="SimSun" w:hint="eastAsia"/>
          <w:lang w:eastAsia="zh-CN"/>
        </w:rPr>
        <w:t>其后增加的</w:t>
      </w:r>
      <w:r>
        <w:rPr>
          <w:lang w:eastAsia="zh-CN"/>
        </w:rPr>
        <w:t>DPDCH</w:t>
      </w:r>
      <w:r>
        <w:rPr>
          <w:rFonts w:ascii="SimSun" w:hAnsi="SimSun" w:cs="SimSun" w:hint="eastAsia"/>
          <w:lang w:eastAsia="zh-CN"/>
        </w:rPr>
        <w:t>交替映射为</w:t>
      </w:r>
      <w:r>
        <w:rPr>
          <w:lang w:eastAsia="zh-CN"/>
        </w:rPr>
        <w:t>I</w:t>
      </w:r>
      <w:r>
        <w:rPr>
          <w:rFonts w:ascii="SimSun" w:hAnsi="SimSun" w:cs="SimSun" w:hint="eastAsia"/>
          <w:lang w:eastAsia="zh-CN"/>
        </w:rPr>
        <w:t>信道或</w:t>
      </w:r>
      <w:r>
        <w:rPr>
          <w:lang w:eastAsia="zh-CN"/>
        </w:rPr>
        <w:t>Q</w:t>
      </w:r>
      <w:r>
        <w:rPr>
          <w:rFonts w:ascii="SimSun" w:hAnsi="SimSun" w:cs="SimSun" w:hint="eastAsia"/>
          <w:lang w:eastAsia="zh-CN"/>
        </w:rPr>
        <w:t>信道。</w:t>
      </w:r>
    </w:p>
    <w:p w:rsidR="004F12A8" w:rsidRDefault="004F12A8" w:rsidP="004F12A8">
      <w:pPr>
        <w:ind w:firstLineChars="200" w:firstLine="440"/>
        <w:rPr>
          <w:rFonts w:ascii="SimSun" w:cs="SimSun"/>
          <w:lang w:eastAsia="zh-CN"/>
        </w:rPr>
      </w:pPr>
      <w:r>
        <w:rPr>
          <w:rFonts w:ascii="SimSun" w:hAnsi="SimSun" w:cs="SimSun" w:hint="eastAsia"/>
          <w:lang w:eastAsia="zh-CN"/>
        </w:rPr>
        <w:t>图</w:t>
      </w:r>
      <w:r>
        <w:rPr>
          <w:lang w:eastAsia="zh-CN"/>
        </w:rPr>
        <w:t>107</w:t>
      </w:r>
      <w:r>
        <w:rPr>
          <w:rFonts w:ascii="SimSun" w:hAnsi="SimSun" w:cs="SimSun" w:hint="eastAsia"/>
          <w:lang w:eastAsia="zh-CN"/>
        </w:rPr>
        <w:t>表示上行链路调制的配置。基带滤波器</w:t>
      </w:r>
      <w:r>
        <w:rPr>
          <w:rFonts w:ascii="SimSun" w:hAnsi="SimSun" w:cs="SimSun"/>
          <w:lang w:eastAsia="zh-CN"/>
        </w:rPr>
        <w:t>(</w:t>
      </w:r>
      <w:r>
        <w:rPr>
          <w:rFonts w:ascii="SimSun" w:hAnsi="SimSun" w:cs="SimSun" w:hint="eastAsia"/>
          <w:lang w:eastAsia="zh-CN"/>
        </w:rPr>
        <w:t>脉冲成形滤波器</w:t>
      </w:r>
      <w:r>
        <w:rPr>
          <w:rFonts w:ascii="SimSun" w:hAnsi="SimSun" w:cs="SimSun"/>
          <w:lang w:eastAsia="zh-CN"/>
        </w:rPr>
        <w:t>)</w:t>
      </w:r>
      <w:r>
        <w:rPr>
          <w:rFonts w:ascii="SimSun" w:hAnsi="SimSun" w:cs="SimSun" w:hint="eastAsia"/>
          <w:lang w:eastAsia="zh-CN"/>
        </w:rPr>
        <w:t>是频域内滚降率</w:t>
      </w:r>
      <w:r>
        <w:rPr>
          <w:lang w:eastAsia="zh-CN"/>
        </w:rPr>
        <w:t>α</w:t>
      </w:r>
      <w:r>
        <w:rPr>
          <w:rFonts w:ascii="SimSun" w:hAnsi="SimSun" w:cs="SimSun"/>
          <w:lang w:eastAsia="zh-CN"/>
        </w:rPr>
        <w:t xml:space="preserve"> =</w:t>
      </w:r>
      <w:r w:rsidRPr="009E23ED">
        <w:rPr>
          <w:lang w:eastAsia="zh-CN"/>
        </w:rPr>
        <w:t xml:space="preserve"> 0.22</w:t>
      </w:r>
      <w:r>
        <w:rPr>
          <w:rFonts w:hint="eastAsia"/>
          <w:lang w:eastAsia="zh-CN"/>
        </w:rPr>
        <w:t>的</w:t>
      </w:r>
      <w:r>
        <w:rPr>
          <w:rFonts w:ascii="SimSun" w:hAnsi="SimSun" w:cs="SimSun" w:hint="eastAsia"/>
          <w:lang w:eastAsia="zh-CN"/>
        </w:rPr>
        <w:t>根升余弦滤波器。</w:t>
      </w:r>
    </w:p>
    <w:p w:rsidR="004F12A8" w:rsidRPr="00EF745D" w:rsidRDefault="004F12A8" w:rsidP="004F12A8">
      <w:pPr>
        <w:spacing w:before="240" w:after="80"/>
        <w:jc w:val="center"/>
        <w:rPr>
          <w:rFonts w:hAnsi="SimSun" w:cs="SimSun"/>
          <w:sz w:val="18"/>
          <w:szCs w:val="18"/>
          <w:lang w:val="en-US" w:eastAsia="zh-CN"/>
        </w:rPr>
      </w:pPr>
      <w:r w:rsidRPr="00EF745D">
        <w:rPr>
          <w:rFonts w:hAnsi="SimSun" w:cs="SimSun" w:hint="eastAsia"/>
          <w:sz w:val="18"/>
          <w:szCs w:val="18"/>
          <w:lang w:val="en-US" w:eastAsia="zh-CN"/>
        </w:rPr>
        <w:t>图</w:t>
      </w:r>
      <w:r>
        <w:rPr>
          <w:rFonts w:hAnsi="SimSun" w:cs="SimSun"/>
          <w:sz w:val="18"/>
          <w:szCs w:val="18"/>
          <w:lang w:val="en-US" w:eastAsia="zh-CN"/>
        </w:rPr>
        <w:t>107</w:t>
      </w:r>
    </w:p>
    <w:p w:rsidR="004F12A8" w:rsidRPr="00190A3C" w:rsidRDefault="004F12A8" w:rsidP="004F12A8">
      <w:pPr>
        <w:jc w:val="center"/>
        <w:rPr>
          <w:caps/>
          <w:sz w:val="24"/>
          <w:szCs w:val="24"/>
          <w:lang w:val="en-US" w:eastAsia="zh-CN"/>
        </w:rPr>
      </w:pPr>
      <w:r w:rsidRPr="00190A3C">
        <w:rPr>
          <w:rFonts w:hint="eastAsia"/>
          <w:b/>
          <w:bCs/>
          <w:color w:val="24282B"/>
          <w:sz w:val="18"/>
          <w:szCs w:val="18"/>
          <w:lang w:eastAsia="zh-CN"/>
        </w:rPr>
        <w:t>上行链路调制</w:t>
      </w:r>
    </w:p>
    <w:p w:rsidR="004F12A8" w:rsidRPr="00450DA2" w:rsidRDefault="00C07726" w:rsidP="004F12A8">
      <w:pPr>
        <w:pStyle w:val="FigureNo"/>
      </w:pPr>
      <w:r>
        <w:rPr>
          <w:noProof/>
          <w:lang w:val="en-US" w:eastAsia="zh-CN"/>
        </w:rPr>
      </w:r>
      <w:r w:rsidR="00A435FA">
        <w:pict>
          <v:group id="_x0000_s21951" editas="canvas" style="width:448.45pt;height:140.6pt;mso-position-horizontal-relative:char;mso-position-vertical-relative:line" coordorigin=",655" coordsize="8969,2812">
            <o:lock v:ext="edit" aspectratio="t"/>
            <v:shape id="_x0000_s21952" type="#_x0000_t75" style="position:absolute;top:655;width:8969;height:2812" o:preferrelative="f">
              <v:fill o:detectmouseclick="t"/>
              <v:path o:extrusionok="t" o:connecttype="none"/>
              <o:lock v:ext="edit" text="t"/>
            </v:shape>
            <v:rect id="_x0000_s21953" style="position:absolute;left:8279;top:3122;width:537;height:233;mso-wrap-style:none" filled="f" stroked="f">
              <v:textbox inset="0,0,0,0">
                <w:txbxContent>
                  <w:p w:rsidR="000D3FD4" w:rsidRPr="00950B55" w:rsidRDefault="000D3FD4" w:rsidP="004F12A8">
                    <w:pPr>
                      <w:spacing w:before="0"/>
                      <w:rPr>
                        <w:sz w:val="14"/>
                        <w:szCs w:val="14"/>
                      </w:rPr>
                    </w:pPr>
                    <w:r w:rsidRPr="00950B55">
                      <w:rPr>
                        <w:caps/>
                        <w:color w:val="24282B"/>
                        <w:sz w:val="14"/>
                        <w:szCs w:val="14"/>
                      </w:rPr>
                      <w:t>1850-107</w:t>
                    </w:r>
                  </w:p>
                </w:txbxContent>
              </v:textbox>
            </v:rect>
            <v:shape id="_x0000_s21954" style="position:absolute;left:3436;top:1478;width:1358;height:83" coordsize="113,7" path="m1,3r103,l105,3r,l105,3r,l105,4r,l105,4r-1,l1,4,,4r,l,4,,3r,l,3r,l1,3xm103,r10,3l103,7r,-7xe" fillcolor="#24282b" strokecolor="#24282b" strokeweight="0">
              <v:path arrowok="t"/>
              <o:lock v:ext="edit" verticies="t"/>
            </v:shape>
            <v:shape id="_x0000_s21955" style="position:absolute;left:6596;top:1370;width:301;height:298" coordsize="25,25" path="m13,l12,,10,,9,1,8,1,7,2,6,2,5,3,4,4,3,5r,1l2,6,1,8r,1l1,10,,11r,2l,14r1,1l1,16r,1l2,19r1,l3,20r1,1l5,22r1,1l7,23r1,1l9,24r1,1l12,25r1,l14,25r1,l16,24r2,l19,23r1,l21,22r1,-1l22,20r1,-1l24,19r,-2l25,16r,-1l25,14r,-1l25,11r,-1l25,9,24,8r,-2l23,6,22,5r,-1l21,3,20,2r-1,l18,1r-2,l15,,14,,13,xe" stroked="f">
              <v:path arrowok="t"/>
            </v:shape>
            <v:shape id="_x0000_s21956" style="position:absolute;left:6596;top:1370;width:301;height:298" coordsize="25,25" path="m13,l12,,10,,9,1,8,1,7,2,6,2,5,3,4,4,3,5r,1l2,6,1,8r,1l1,10,,11r,2l,14r1,1l1,16r,1l2,19r1,l3,20r1,1l5,22r1,1l7,23r1,1l9,24r1,1l12,25r1,l14,25r1,l16,24r2,l19,23r1,l21,22r1,-1l22,20r1,-1l24,19r,-2l25,16r,-1l25,14r,-1l25,11r,-1l25,9,24,8r,-2l23,6,22,5r,-1l21,3,20,2r-1,l18,1r-2,l15,,14,,13,e" filled="f" strokecolor="#24282b" strokeweight=".6pt">
              <v:stroke joinstyle="miter"/>
              <v:path arrowok="t"/>
            </v:shape>
            <v:line id="_x0000_s21957" style="position:absolute" from="6693,1466" to="6813,1573" strokecolor="#24282b" strokeweight=".6pt">
              <v:stroke joinstyle="miter"/>
            </v:line>
            <v:line id="_x0000_s21958" style="position:absolute;flip:y" from="6693,1466" to="6813,1573" strokecolor="#24282b" strokeweight=".6pt">
              <v:stroke joinstyle="miter"/>
            </v:line>
            <v:line id="_x0000_s21959" style="position:absolute" from="6897,1513" to="7798,1513" strokecolor="#24282b" strokeweight=".6pt">
              <v:stroke joinstyle="miter"/>
            </v:line>
            <v:shape id="_x0000_s21960" style="position:absolute;left:6705;top:918;width:84;height:452" coordsize="7,38" path="m5,1r,28l5,29,4,30r,l4,30r-1,l3,30r,-1l3,29,3,1,3,r,l3,,4,r,l4,,5,r,1xm7,27l4,38,,27r7,xe" fillcolor="#24282b" strokecolor="#24282b" strokeweight="0">
              <v:path arrowok="t"/>
              <o:lock v:ext="edit" verticies="t"/>
            </v:shape>
            <v:shape id="_x0000_s21961" style="position:absolute;left:1634;top:1919;width:1057;height:83" coordsize="88,7" path="m1,3r78,l80,3r,l80,3r,1l80,4r,l80,5r-1,l1,5,,5,,4r,l,4,,3r,l,3r1,xm78,l88,4,78,7,78,xe" fillcolor="#24282b" strokecolor="#24282b" strokeweight="0">
              <v:path arrowok="t"/>
              <o:lock v:ext="edit" verticies="t"/>
            </v:shape>
            <v:rect id="_x0000_s21962" style="position:absolute;left:2691;top:1215;width:757;height:1490" stroked="f"/>
            <v:rect id="_x0000_s21963" style="position:absolute;left:2691;top:1215;width:757;height:1490" filled="f" strokecolor="#24282b" strokeweight=".6pt"/>
            <v:shape id="_x0000_s21964" style="position:absolute;left:3436;top:2371;width:1358;height:84" coordsize="113,7" path="m1,2r103,l105,2r,l105,3r,l105,3r,1l105,4r-1,l1,4,,4r,l,3r,l,3,,2r,l1,2xm103,r10,3l103,7r,-7xe" fillcolor="#24282b" strokecolor="#24282b" strokeweight="0">
              <v:path arrowok="t"/>
              <o:lock v:ext="edit" verticies="t"/>
            </v:shape>
            <v:shape id="_x0000_s21965" style="position:absolute;left:6596;top:2264;width:301;height:286" coordsize="25,24" path="m13,l12,,10,,9,,8,1,7,1,6,2,5,2,4,3,3,4r,1l2,6,1,7r,1l1,10,,11r,1l,13r1,2l1,16r,1l2,18r1,1l3,20r1,1l5,21r1,1l7,23r1,l9,24r1,l12,24r1,l14,24r1,l16,24r2,-1l19,23r1,-1l21,21r1,l22,20r1,-1l24,18r,-1l25,16r,-1l25,13r,-1l25,11r,-1l25,8,24,7r,-1l23,5,22,4r,-1l21,2r-1,l19,1r-1,l16,,15,,14,,13,xe" stroked="f">
              <v:path arrowok="t"/>
            </v:shape>
            <v:shape id="_x0000_s21966" style="position:absolute;left:6596;top:2264;width:301;height:286" coordsize="25,24" path="m13,l12,,10,,9,,8,1,7,1,6,2,5,2,4,3,3,4r,1l2,6,1,7r,1l1,10,,11r,1l,13r1,2l1,16r,1l2,18r1,1l3,20r1,1l5,21r1,1l7,23r1,l9,24r1,l12,24r1,l14,24r1,l16,24r2,-1l19,23r1,-1l21,21r1,l22,20r1,-1l24,18r,-1l25,16r,-1l25,13r,-1l25,11r,-1l25,8,24,7r,-1l23,5,22,4r,-1l21,2r-1,l19,1r-1,l16,,15,,14,,13,e" filled="f" strokecolor="#24282b" strokeweight=".6pt">
              <v:stroke joinstyle="miter"/>
              <v:path arrowok="t"/>
            </v:shape>
            <v:line id="_x0000_s21967" style="position:absolute" from="6693,2348" to="6813,2467" strokecolor="#24282b" strokeweight=".6pt">
              <v:stroke joinstyle="miter"/>
            </v:line>
            <v:line id="_x0000_s21968" style="position:absolute;flip:y" from="6693,2348" to="6813,2467" strokecolor="#24282b" strokeweight=".6pt">
              <v:stroke joinstyle="miter"/>
            </v:line>
            <v:line id="_x0000_s21969" style="position:absolute" from="6897,2407" to="7798,2407" strokecolor="#24282b" strokeweight=".6pt">
              <v:stroke joinstyle="miter"/>
            </v:line>
            <v:shape id="_x0000_s21970" style="position:absolute;left:6705;top:2550;width:84;height:453" coordsize="7,38" path="m3,38l3,9r,l3,8r,l4,8r,l4,8,5,9r,l5,38r,l4,38r,l4,38r-1,l3,38r,l3,38xm,11l4,,7,11,,11xe" fillcolor="#24282b" strokecolor="#24282b" strokeweight="0">
              <v:path arrowok="t"/>
              <o:lock v:ext="edit" verticies="t"/>
            </v:shape>
            <v:shape id="_x0000_s21971" style="position:absolute;left:7654;top:1811;width:300;height:298" coordsize="25,25" path="m12,l11,,10,1,9,1,8,1,7,2,5,2,4,3r,1l3,5,2,6,1,7r,1l,9r,1l,12r,1l,14r,1l,17r1,1l1,18r1,2l3,21r1,l4,22r1,1l7,24r1,l9,25r1,l11,25r1,l13,25r2,l16,25r1,-1l18,24r1,-1l20,22r1,-1l22,21r1,-1l23,18r1,l24,17r,-2l25,14r,-1l25,12,24,10r,-1l24,8,23,7r,-1l22,5,21,4,20,3,19,2r-1,l17,1r-1,l15,1,13,,12,xe" stroked="f">
              <v:path arrowok="t"/>
            </v:shape>
            <v:shape id="_x0000_s21972" style="position:absolute;left:7654;top:1811;width:300;height:298" coordsize="25,25" path="m12,l11,,10,1,9,1,8,1,7,2,5,2,4,3r,1l3,5,2,6,1,7r,1l,9r,1l,12r,1l,14r,1l,17r1,1l1,18r1,2l3,21r1,l4,22r1,1l7,24r1,l9,25r1,l11,25r1,l13,25r2,l16,25r1,-1l18,24r1,-1l20,22r1,-1l22,21r1,-1l23,18r1,l24,17r,-2l25,14r,-1l25,12,24,10r,-1l24,8,23,7r,-1l22,5,21,4,20,3,19,2r-1,l17,1r-1,l15,1,13,,12,e" filled="f" strokecolor="#24282b" strokeweight=".6pt">
              <v:stroke joinstyle="miter"/>
              <v:path arrowok="t"/>
            </v:shape>
            <v:line id="_x0000_s21973" style="position:absolute" from="7726,1966" to="7870,1966" strokecolor="#24282b" strokeweight=".6pt">
              <v:stroke joinstyle="miter"/>
            </v:line>
            <v:line id="_x0000_s21974" style="position:absolute" from="7798,1895" to="7798,2038" strokecolor="#24282b" strokeweight=".6pt">
              <v:stroke joinstyle="miter"/>
            </v:line>
            <v:shape id="_x0000_s21975" style="position:absolute;left:7942;top:1919;width:913;height:83" coordsize="76,7" path="m1,3r66,l67,3r1,l68,3r,1l68,4r,l67,5r,l1,5,,5,,4r,l,4,,3r,l,3r1,xm65,l76,4,65,7,65,xe" fillcolor="#24282b" strokecolor="#24282b" strokeweight="0">
              <v:path arrowok="t"/>
              <o:lock v:ext="edit" verticies="t"/>
            </v:shape>
            <v:shape id="_x0000_s21976" style="position:absolute;left:7762;top:2109;width:84;height:310" coordsize="7,26" path="m2,25l2,9,2,8r,l3,8r,l3,8r1,l4,8r,1l4,25r,l4,26r-1,l3,26r,l2,26r,-1l2,25xm,11l3,,7,11,,11xe" fillcolor="#24282b" strokecolor="#24282b" strokeweight="0">
              <v:path arrowok="t"/>
              <o:lock v:ext="edit" verticies="t"/>
            </v:shape>
            <v:shape id="_x0000_s21977" style="position:absolute;left:7762;top:1513;width:84;height:298" coordsize="7,25" path="m4,r,16l4,17r,l3,17r,l3,17r-1,l2,17r,-1l2,r,l2,,3,r,l3,,4,r,l4,xm7,15l3,25,,15r7,xe" fillcolor="#24282b" strokecolor="#24282b" strokeweight="0">
              <v:path arrowok="t"/>
              <o:lock v:ext="edit" verticies="t"/>
            </v:shape>
            <v:rect id="_x0000_s21978" style="position:absolute;left:4794;top:1215;width:901;height:596" stroked="f"/>
            <v:rect id="_x0000_s21979" style="position:absolute;left:4794;top:1215;width:901;height:596" filled="f" strokecolor="#24282b" strokeweight=".6pt"/>
            <v:rect id="_x0000_s21980" style="position:absolute;left:4769;top:2104;width:901;height:596" stroked="f"/>
            <v:rect id="_x0000_s21981" style="position:absolute;left:4794;top:2109;width:901;height:596" filled="f" strokecolor="#24282b" strokeweight=".6pt"/>
            <v:shape id="_x0000_s21982" style="position:absolute;left:5683;top:1478;width:913;height:83" coordsize="76,7" path="m1,3r66,l68,3r,l68,3r,l68,4r,l68,4r-1,l1,4r,l,4r,l,3r,l,3r1,l1,3xm66,l76,3,66,7,66,xe" fillcolor="#24282b" strokecolor="#24282b" strokeweight="0">
              <v:path arrowok="t"/>
              <o:lock v:ext="edit" verticies="t"/>
            </v:shape>
            <v:shape id="_x0000_s21983" style="position:absolute;left:5683;top:2371;width:913;height:84" coordsize="76,7" path="m1,2r66,l68,2r,l68,3r,l68,3r,1l68,4r-1,l1,4r,l,4,,3r,l,3,,2r1,l1,2xm66,l76,3,66,7,66,xe" fillcolor="#24282b" strokecolor="#24282b" strokeweight="0">
              <v:path arrowok="t"/>
              <o:lock v:ext="edit" verticies="t"/>
            </v:shape>
            <v:rect id="_x0000_s21984" style="position:absolute;left:2031;top:1728;width:123;height:253;mso-wrap-style:none" filled="f" stroked="f">
              <v:textbox style="mso-fit-shape-to-text:t" inset="0,0,0,0">
                <w:txbxContent>
                  <w:p w:rsidR="000D3FD4" w:rsidRPr="00950B55" w:rsidRDefault="000D3FD4" w:rsidP="004F12A8">
                    <w:pPr>
                      <w:spacing w:before="0"/>
                      <w:rPr>
                        <w:sz w:val="18"/>
                        <w:szCs w:val="18"/>
                      </w:rPr>
                    </w:pPr>
                    <w:r w:rsidRPr="00950B55">
                      <w:rPr>
                        <w:caps/>
                        <w:color w:val="24282B"/>
                        <w:szCs w:val="18"/>
                      </w:rPr>
                      <w:t>S</w:t>
                    </w:r>
                  </w:p>
                </w:txbxContent>
              </v:textbox>
            </v:rect>
            <v:rect id="_x0000_s21985" style="position:absolute;left:3833;top:2169;width:603;height:253;mso-wrap-style:none" filled="f" stroked="f">
              <v:textbox style="mso-fit-shape-to-text:t" inset="0,0,0,0">
                <w:txbxContent>
                  <w:p w:rsidR="000D3FD4" w:rsidRPr="00950B55" w:rsidRDefault="000D3FD4" w:rsidP="004F12A8">
                    <w:pPr>
                      <w:spacing w:before="0"/>
                      <w:rPr>
                        <w:sz w:val="18"/>
                        <w:szCs w:val="18"/>
                      </w:rPr>
                    </w:pPr>
                    <w:r w:rsidRPr="00950B55">
                      <w:rPr>
                        <w:caps/>
                        <w:color w:val="24282B"/>
                        <w:szCs w:val="18"/>
                      </w:rPr>
                      <w:t>Im{S}</w:t>
                    </w:r>
                  </w:p>
                </w:txbxContent>
              </v:textbox>
            </v:rect>
            <v:rect id="_x0000_s21986" style="position:absolute;left:3833;top:1275;width:615;height:253;mso-wrap-style:none" filled="f" stroked="f">
              <v:textbox style="mso-fit-shape-to-text:t" inset="0,0,0,0">
                <w:txbxContent>
                  <w:p w:rsidR="000D3FD4" w:rsidRPr="00950B55" w:rsidRDefault="000D3FD4" w:rsidP="004F12A8">
                    <w:pPr>
                      <w:spacing w:before="0"/>
                      <w:rPr>
                        <w:sz w:val="18"/>
                        <w:szCs w:val="18"/>
                      </w:rPr>
                    </w:pPr>
                    <w:r w:rsidRPr="00950B55">
                      <w:rPr>
                        <w:caps/>
                        <w:color w:val="24282B"/>
                        <w:szCs w:val="18"/>
                      </w:rPr>
                      <w:t>Re{S}</w:t>
                    </w:r>
                  </w:p>
                </w:txbxContent>
              </v:textbox>
            </v:rect>
            <v:rect id="_x0000_s21987" style="position:absolute;left:6440;top:679;width:760;height:218" filled="f" stroked="f">
              <v:textbox inset="0,0,0,0">
                <w:txbxContent>
                  <w:p w:rsidR="000D3FD4" w:rsidRPr="00950B55" w:rsidRDefault="000D3FD4" w:rsidP="004F12A8">
                    <w:pPr>
                      <w:spacing w:before="0"/>
                      <w:rPr>
                        <w:sz w:val="18"/>
                        <w:szCs w:val="18"/>
                        <w:lang w:eastAsia="zh-CN"/>
                      </w:rPr>
                    </w:pPr>
                    <w:r w:rsidRPr="00950B55">
                      <w:rPr>
                        <w:caps/>
                        <w:color w:val="24282B"/>
                        <w:szCs w:val="18"/>
                      </w:rPr>
                      <w:t>cos</w:t>
                    </w:r>
                    <w:r>
                      <w:rPr>
                        <w:color w:val="24282B"/>
                        <w:sz w:val="18"/>
                        <w:szCs w:val="18"/>
                        <w:lang w:eastAsia="zh-CN"/>
                      </w:rPr>
                      <w:t xml:space="preserve"> (</w:t>
                    </w:r>
                    <w:r w:rsidRPr="00950B55">
                      <w:rPr>
                        <w:rFonts w:ascii="Symbol" w:hAnsi="Symbol" w:cs="Symbol"/>
                        <w:color w:val="24282B"/>
                        <w:sz w:val="18"/>
                        <w:szCs w:val="18"/>
                      </w:rPr>
                      <w:t></w:t>
                    </w:r>
                    <w:r w:rsidRPr="00950B55">
                      <w:rPr>
                        <w:i/>
                        <w:color w:val="24282B"/>
                        <w:sz w:val="18"/>
                        <w:szCs w:val="18"/>
                        <w:lang w:eastAsia="zh-CN"/>
                      </w:rPr>
                      <w:t>t</w:t>
                    </w:r>
                    <w:r>
                      <w:rPr>
                        <w:color w:val="24282B"/>
                        <w:sz w:val="18"/>
                        <w:szCs w:val="18"/>
                        <w:lang w:eastAsia="zh-CN"/>
                      </w:rPr>
                      <w:t>)</w:t>
                    </w:r>
                  </w:p>
                </w:txbxContent>
              </v:textbox>
            </v:rect>
            <v:rect id="_x0000_s21988" style="position:absolute;left:105;top:1754;width:1761;height:519;mso-wrap-style:none" filled="f" stroked="f">
              <v:textbox style="mso-fit-shape-to-text:t" inset="0,0,0,0">
                <w:txbxContent>
                  <w:p w:rsidR="000D3FD4" w:rsidRPr="00AD65EF" w:rsidRDefault="000D3FD4" w:rsidP="004F12A8">
                    <w:pPr>
                      <w:spacing w:before="0"/>
                      <w:jc w:val="right"/>
                      <w:rPr>
                        <w:color w:val="24282B"/>
                        <w:sz w:val="18"/>
                        <w:szCs w:val="18"/>
                        <w:lang w:eastAsia="zh-CN"/>
                      </w:rPr>
                    </w:pPr>
                    <w:r w:rsidRPr="00AD65EF">
                      <w:rPr>
                        <w:rFonts w:hint="eastAsia"/>
                        <w:caps/>
                        <w:color w:val="24282B"/>
                        <w:szCs w:val="18"/>
                        <w:lang w:eastAsia="zh-CN"/>
                      </w:rPr>
                      <w:t>从扩展操作得到的</w:t>
                    </w:r>
                  </w:p>
                  <w:p w:rsidR="000D3FD4" w:rsidRPr="00950B55" w:rsidRDefault="000D3FD4" w:rsidP="00AD65EF">
                    <w:pPr>
                      <w:spacing w:before="0"/>
                      <w:jc w:val="left"/>
                      <w:rPr>
                        <w:sz w:val="18"/>
                        <w:szCs w:val="18"/>
                        <w:lang w:eastAsia="zh-CN"/>
                      </w:rPr>
                    </w:pPr>
                    <w:r>
                      <w:rPr>
                        <w:rFonts w:hint="eastAsia"/>
                        <w:color w:val="24282B"/>
                        <w:sz w:val="18"/>
                        <w:szCs w:val="18"/>
                        <w:lang w:eastAsia="zh-CN"/>
                      </w:rPr>
                      <w:t>复数值码片序列</w:t>
                    </w:r>
                  </w:p>
                </w:txbxContent>
              </v:textbox>
            </v:rect>
            <v:rect id="_x0000_s21989" style="position:absolute;left:6404;top:3039;width:827;height:253;mso-wrap-style:none" filled="f" stroked="f">
              <v:textbox style="mso-fit-shape-to-text:t" inset="0,0,0,0">
                <w:txbxContent>
                  <w:p w:rsidR="000D3FD4" w:rsidRPr="00950B55" w:rsidRDefault="000D3FD4" w:rsidP="004F12A8">
                    <w:pPr>
                      <w:spacing w:before="0"/>
                      <w:rPr>
                        <w:sz w:val="18"/>
                        <w:szCs w:val="18"/>
                      </w:rPr>
                    </w:pPr>
                    <w:r w:rsidRPr="00950B55">
                      <w:rPr>
                        <w:caps/>
                        <w:color w:val="24282B"/>
                        <w:szCs w:val="18"/>
                      </w:rPr>
                      <w:t>–sin (</w:t>
                    </w:r>
                    <w:r w:rsidRPr="00950B55">
                      <w:rPr>
                        <w:rFonts w:ascii="Symbol" w:hAnsi="Symbol" w:cs="Symbol"/>
                        <w:color w:val="24282B"/>
                        <w:sz w:val="18"/>
                        <w:szCs w:val="18"/>
                      </w:rPr>
                      <w:t></w:t>
                    </w:r>
                    <w:r w:rsidRPr="00950B55">
                      <w:rPr>
                        <w:i/>
                        <w:sz w:val="18"/>
                        <w:szCs w:val="18"/>
                        <w:lang w:eastAsia="zh-CN"/>
                      </w:rPr>
                      <w:t>t</w:t>
                    </w:r>
                    <w:r w:rsidRPr="00950B55">
                      <w:rPr>
                        <w:color w:val="24282B"/>
                        <w:sz w:val="18"/>
                        <w:szCs w:val="18"/>
                      </w:rPr>
                      <w:t>)</w:t>
                    </w:r>
                  </w:p>
                </w:txbxContent>
              </v:textbox>
            </v:rect>
            <v:rect id="_x0000_s21990" style="position:absolute;left:2781;top:1414;width:541;height:934" filled="f" stroked="f">
              <v:textbox inset="0,0,0,0">
                <w:txbxContent>
                  <w:p w:rsidR="000D3FD4" w:rsidRPr="00AD65EF" w:rsidRDefault="000D3FD4" w:rsidP="004F12A8">
                    <w:pPr>
                      <w:spacing w:before="0"/>
                      <w:jc w:val="center"/>
                      <w:rPr>
                        <w:color w:val="24282B"/>
                        <w:sz w:val="18"/>
                        <w:szCs w:val="18"/>
                        <w:lang w:eastAsia="zh-CN"/>
                      </w:rPr>
                    </w:pPr>
                    <w:r w:rsidRPr="00AD65EF">
                      <w:rPr>
                        <w:rFonts w:hint="eastAsia"/>
                        <w:caps/>
                        <w:color w:val="24282B"/>
                        <w:szCs w:val="18"/>
                        <w:lang w:eastAsia="zh-CN"/>
                      </w:rPr>
                      <w:t>实数与</w:t>
                    </w:r>
                  </w:p>
                  <w:p w:rsidR="000D3FD4" w:rsidRPr="00AD65EF" w:rsidRDefault="000D3FD4" w:rsidP="004F12A8">
                    <w:pPr>
                      <w:spacing w:before="0"/>
                      <w:jc w:val="center"/>
                      <w:rPr>
                        <w:color w:val="24282B"/>
                        <w:sz w:val="18"/>
                        <w:szCs w:val="18"/>
                        <w:lang w:eastAsia="zh-CN"/>
                      </w:rPr>
                    </w:pPr>
                    <w:r w:rsidRPr="00AD65EF">
                      <w:rPr>
                        <w:rFonts w:hint="eastAsia"/>
                        <w:color w:val="24282B"/>
                        <w:sz w:val="18"/>
                        <w:szCs w:val="18"/>
                        <w:lang w:eastAsia="zh-CN"/>
                      </w:rPr>
                      <w:t>虚数</w:t>
                    </w:r>
                  </w:p>
                  <w:p w:rsidR="000D3FD4" w:rsidRDefault="000D3FD4" w:rsidP="004F12A8">
                    <w:pPr>
                      <w:spacing w:before="0"/>
                      <w:jc w:val="center"/>
                      <w:rPr>
                        <w:color w:val="24282B"/>
                        <w:sz w:val="18"/>
                        <w:szCs w:val="18"/>
                        <w:lang w:eastAsia="zh-CN"/>
                      </w:rPr>
                    </w:pPr>
                    <w:r w:rsidRPr="00AD65EF">
                      <w:rPr>
                        <w:rFonts w:hint="eastAsia"/>
                        <w:color w:val="24282B"/>
                        <w:sz w:val="18"/>
                        <w:szCs w:val="18"/>
                        <w:lang w:eastAsia="zh-CN"/>
                      </w:rPr>
                      <w:t>部分</w:t>
                    </w:r>
                  </w:p>
                  <w:p w:rsidR="000D3FD4" w:rsidRPr="00950B55" w:rsidRDefault="000D3FD4" w:rsidP="004F12A8">
                    <w:pPr>
                      <w:spacing w:before="0"/>
                      <w:jc w:val="center"/>
                      <w:rPr>
                        <w:sz w:val="18"/>
                        <w:szCs w:val="18"/>
                        <w:lang w:eastAsia="zh-CN"/>
                      </w:rPr>
                    </w:pPr>
                    <w:r>
                      <w:rPr>
                        <w:rFonts w:hint="eastAsia"/>
                        <w:color w:val="24282B"/>
                        <w:sz w:val="18"/>
                        <w:szCs w:val="18"/>
                        <w:lang w:eastAsia="zh-CN"/>
                      </w:rPr>
                      <w:t>分离</w:t>
                    </w:r>
                  </w:p>
                </w:txbxContent>
              </v:textbox>
            </v:rect>
            <v:rect id="_x0000_s21991" style="position:absolute;left:5039;top:1287;width:361;height:467" filled="f" stroked="f">
              <v:textbox inset="0,0,0,0">
                <w:txbxContent>
                  <w:p w:rsidR="000D3FD4" w:rsidRPr="00AD65EF" w:rsidRDefault="000D3FD4" w:rsidP="004F12A8">
                    <w:pPr>
                      <w:spacing w:before="0"/>
                      <w:rPr>
                        <w:color w:val="24282B"/>
                        <w:sz w:val="18"/>
                        <w:szCs w:val="18"/>
                        <w:lang w:eastAsia="zh-CN"/>
                      </w:rPr>
                    </w:pPr>
                    <w:r w:rsidRPr="00AD65EF">
                      <w:rPr>
                        <w:rFonts w:hint="eastAsia"/>
                        <w:caps/>
                        <w:color w:val="24282B"/>
                        <w:szCs w:val="18"/>
                        <w:lang w:eastAsia="zh-CN"/>
                      </w:rPr>
                      <w:t>脉冲</w:t>
                    </w:r>
                  </w:p>
                  <w:p w:rsidR="000D3FD4" w:rsidRPr="00950B55" w:rsidRDefault="000D3FD4" w:rsidP="004F12A8">
                    <w:pPr>
                      <w:spacing w:before="0"/>
                      <w:rPr>
                        <w:sz w:val="18"/>
                        <w:szCs w:val="18"/>
                        <w:lang w:eastAsia="zh-CN"/>
                      </w:rPr>
                    </w:pPr>
                    <w:r>
                      <w:rPr>
                        <w:rFonts w:hint="eastAsia"/>
                        <w:color w:val="24282B"/>
                        <w:sz w:val="18"/>
                        <w:szCs w:val="18"/>
                        <w:lang w:eastAsia="zh-CN"/>
                      </w:rPr>
                      <w:t>成形</w:t>
                    </w:r>
                  </w:p>
                </w:txbxContent>
              </v:textbox>
            </v:rect>
            <v:rect id="_x0000_s21992" style="position:absolute;left:5039;top:2181;width:441;height:519;mso-wrap-style:none" filled="f" stroked="f">
              <v:textbox style="mso-fit-shape-to-text:t" inset="0,0,0,0">
                <w:txbxContent>
                  <w:p w:rsidR="000D3FD4" w:rsidRPr="00AD65EF" w:rsidRDefault="000D3FD4" w:rsidP="004F12A8">
                    <w:pPr>
                      <w:spacing w:before="0"/>
                      <w:rPr>
                        <w:color w:val="24282B"/>
                        <w:sz w:val="18"/>
                        <w:szCs w:val="18"/>
                        <w:lang w:eastAsia="zh-CN"/>
                      </w:rPr>
                    </w:pPr>
                    <w:r w:rsidRPr="00AD65EF">
                      <w:rPr>
                        <w:rFonts w:hint="eastAsia"/>
                        <w:caps/>
                        <w:color w:val="24282B"/>
                        <w:szCs w:val="18"/>
                        <w:lang w:eastAsia="zh-CN"/>
                      </w:rPr>
                      <w:t>脉冲</w:t>
                    </w:r>
                  </w:p>
                  <w:p w:rsidR="000D3FD4" w:rsidRPr="00950B55" w:rsidRDefault="000D3FD4" w:rsidP="004F12A8">
                    <w:pPr>
                      <w:spacing w:before="0"/>
                      <w:rPr>
                        <w:sz w:val="18"/>
                        <w:szCs w:val="18"/>
                        <w:lang w:eastAsia="zh-CN"/>
                      </w:rPr>
                    </w:pPr>
                    <w:r>
                      <w:rPr>
                        <w:rFonts w:hint="eastAsia"/>
                        <w:color w:val="24282B"/>
                        <w:sz w:val="18"/>
                        <w:szCs w:val="18"/>
                        <w:lang w:eastAsia="zh-CN"/>
                      </w:rPr>
                      <w:t>成形</w:t>
                    </w:r>
                  </w:p>
                </w:txbxContent>
              </v:textbox>
            </v:rect>
            <w10:wrap type="none"/>
            <w10:anchorlock/>
          </v:group>
        </w:pict>
      </w:r>
    </w:p>
    <w:p w:rsidR="004F12A8" w:rsidRPr="00CA4B48" w:rsidRDefault="004F12A8" w:rsidP="000D3FD4">
      <w:pPr>
        <w:pStyle w:val="Headingb"/>
        <w:tabs>
          <w:tab w:val="clear" w:pos="1191"/>
        </w:tabs>
        <w:spacing w:before="360"/>
        <w:rPr>
          <w:lang w:eastAsia="zh-CN"/>
        </w:rPr>
      </w:pPr>
      <w:smartTag w:uri="urn:schemas-microsoft-com:office:smarttags" w:element="chsdate">
        <w:smartTagPr>
          <w:attr w:name="IsROCDate" w:val="False"/>
          <w:attr w:name="IsLunarDate" w:val="False"/>
          <w:attr w:name="Day" w:val="30"/>
          <w:attr w:name="Month" w:val="12"/>
          <w:attr w:name="Year" w:val="1899"/>
        </w:smartTagPr>
        <w:r w:rsidRPr="00CA4B48">
          <w:rPr>
            <w:lang w:eastAsia="zh-CN"/>
          </w:rPr>
          <w:t>4.3.7</w:t>
        </w:r>
      </w:smartTag>
      <w:r w:rsidRPr="00CA4B48">
        <w:rPr>
          <w:lang w:eastAsia="zh-CN"/>
        </w:rPr>
        <w:t>.4.3.3</w:t>
      </w:r>
      <w:r w:rsidRPr="00CA4B48">
        <w:rPr>
          <w:lang w:eastAsia="zh-CN"/>
        </w:rPr>
        <w:tab/>
      </w:r>
      <w:r w:rsidRPr="00CA4B48">
        <w:rPr>
          <w:rFonts w:ascii="SimSun" w:hAnsi="SimSun" w:cs="SimSun" w:hint="eastAsia"/>
          <w:lang w:val="en-US" w:eastAsia="zh-CN"/>
        </w:rPr>
        <w:t>下行链路扩展</w:t>
      </w:r>
    </w:p>
    <w:p w:rsidR="004F12A8" w:rsidRDefault="004F12A8" w:rsidP="004F12A8">
      <w:pPr>
        <w:ind w:firstLineChars="200" w:firstLine="440"/>
        <w:rPr>
          <w:lang w:val="en-US" w:eastAsia="zh-CN"/>
        </w:rPr>
      </w:pPr>
      <w:r>
        <w:rPr>
          <w:rFonts w:hint="eastAsia"/>
          <w:lang w:eastAsia="zh-CN"/>
        </w:rPr>
        <w:t>两个连续的实数值符号首先进行串并转换，然后映射到</w:t>
      </w:r>
      <w:r>
        <w:rPr>
          <w:lang w:eastAsia="zh-CN"/>
        </w:rPr>
        <w:t>I</w:t>
      </w:r>
      <w:r>
        <w:rPr>
          <w:rFonts w:hint="eastAsia"/>
          <w:lang w:eastAsia="zh-CN"/>
        </w:rPr>
        <w:t>和</w:t>
      </w:r>
      <w:r>
        <w:rPr>
          <w:lang w:eastAsia="zh-CN"/>
        </w:rPr>
        <w:t>Q</w:t>
      </w:r>
      <w:r>
        <w:rPr>
          <w:rFonts w:hint="eastAsia"/>
          <w:lang w:eastAsia="zh-CN"/>
        </w:rPr>
        <w:t>分支。调制映射器的定义是，偶数和奇数号符号分别映射到</w:t>
      </w:r>
      <w:r w:rsidRPr="00E907B9">
        <w:rPr>
          <w:lang w:val="en-US" w:eastAsia="zh-CN"/>
        </w:rPr>
        <w:t>I</w:t>
      </w:r>
      <w:r>
        <w:rPr>
          <w:rFonts w:hint="eastAsia"/>
          <w:lang w:val="en-US" w:eastAsia="zh-CN"/>
        </w:rPr>
        <w:t>和</w:t>
      </w:r>
      <w:r w:rsidRPr="00E907B9">
        <w:rPr>
          <w:lang w:val="en-US" w:eastAsia="zh-CN"/>
        </w:rPr>
        <w:t>Q</w:t>
      </w:r>
      <w:r>
        <w:rPr>
          <w:rFonts w:hint="eastAsia"/>
          <w:lang w:val="en-US" w:eastAsia="zh-CN"/>
        </w:rPr>
        <w:t>分支。除采用签名的指示符信道外，对其他所有信道而言，规定编号为</w:t>
      </w:r>
      <w:r>
        <w:rPr>
          <w:lang w:val="en-US" w:eastAsia="zh-CN"/>
        </w:rPr>
        <w:t>0</w:t>
      </w:r>
      <w:r>
        <w:rPr>
          <w:rFonts w:hint="eastAsia"/>
          <w:lang w:val="en-US" w:eastAsia="zh-CN"/>
        </w:rPr>
        <w:t>的符号为每帧的第一个符号。对于采用签名的指示符信道，规定编号为</w:t>
      </w:r>
      <w:r>
        <w:rPr>
          <w:lang w:val="en-US" w:eastAsia="zh-CN"/>
        </w:rPr>
        <w:t>0</w:t>
      </w:r>
      <w:r>
        <w:rPr>
          <w:rFonts w:hint="eastAsia"/>
          <w:lang w:val="en-US" w:eastAsia="zh-CN"/>
        </w:rPr>
        <w:t>的符号为每一接入时隙的第一个符号。</w:t>
      </w:r>
      <w:r>
        <w:rPr>
          <w:lang w:val="en-US" w:eastAsia="zh-CN"/>
        </w:rPr>
        <w:t>I</w:t>
      </w:r>
      <w:r>
        <w:rPr>
          <w:rFonts w:hint="eastAsia"/>
          <w:lang w:val="en-US" w:eastAsia="zh-CN"/>
        </w:rPr>
        <w:t>和</w:t>
      </w:r>
      <w:r>
        <w:rPr>
          <w:lang w:val="en-US" w:eastAsia="zh-CN"/>
        </w:rPr>
        <w:t>Q</w:t>
      </w:r>
      <w:r>
        <w:rPr>
          <w:rFonts w:hint="eastAsia"/>
          <w:lang w:val="en-US" w:eastAsia="zh-CN"/>
        </w:rPr>
        <w:t>分支用同样的实数值信道化代码</w:t>
      </w:r>
      <w:r w:rsidRPr="00E907B9">
        <w:rPr>
          <w:lang w:val="en-US" w:eastAsia="zh-CN"/>
        </w:rPr>
        <w:t>C</w:t>
      </w:r>
      <w:r w:rsidRPr="00E907B9">
        <w:rPr>
          <w:vertAlign w:val="subscript"/>
          <w:lang w:val="en-US" w:eastAsia="zh-CN"/>
        </w:rPr>
        <w:t>ch,SF,m</w:t>
      </w:r>
      <w:r>
        <w:rPr>
          <w:rFonts w:hint="eastAsia"/>
          <w:lang w:val="en-US" w:eastAsia="zh-CN"/>
        </w:rPr>
        <w:t>都扩展到码片速率。信道化代码序列应在时间上与符号边界对齐。然后将</w:t>
      </w:r>
      <w:r>
        <w:rPr>
          <w:lang w:val="en-US" w:eastAsia="zh-CN"/>
        </w:rPr>
        <w:t>I</w:t>
      </w:r>
      <w:r>
        <w:rPr>
          <w:rFonts w:hint="eastAsia"/>
          <w:lang w:val="en-US" w:eastAsia="zh-CN"/>
        </w:rPr>
        <w:t>和</w:t>
      </w:r>
      <w:r>
        <w:rPr>
          <w:lang w:val="en-US" w:eastAsia="zh-CN"/>
        </w:rPr>
        <w:t>Q</w:t>
      </w:r>
      <w:r>
        <w:rPr>
          <w:rFonts w:hint="eastAsia"/>
          <w:lang w:val="en-US" w:eastAsia="zh-CN"/>
        </w:rPr>
        <w:t>分支上的实数值码片序列作为单独的复数值码片序列处理。该码片序列用复数值扰频码进行</w:t>
      </w:r>
      <w:r w:rsidRPr="00E907B9">
        <w:rPr>
          <w:lang w:val="en-US" w:eastAsia="zh-CN"/>
        </w:rPr>
        <w:t>S</w:t>
      </w:r>
      <w:r w:rsidRPr="00E907B9">
        <w:rPr>
          <w:vertAlign w:val="subscript"/>
          <w:lang w:val="en-US" w:eastAsia="zh-CN"/>
        </w:rPr>
        <w:t>dl,n</w:t>
      </w:r>
      <w:r>
        <w:rPr>
          <w:rFonts w:hint="eastAsia"/>
          <w:lang w:val="en-US" w:eastAsia="zh-CN"/>
        </w:rPr>
        <w:t>扰码。</w:t>
      </w:r>
    </w:p>
    <w:p w:rsidR="004F12A8" w:rsidRPr="00EF745D" w:rsidRDefault="004F12A8" w:rsidP="00AD65EF">
      <w:pPr>
        <w:spacing w:before="360" w:after="80"/>
        <w:jc w:val="center"/>
        <w:rPr>
          <w:rFonts w:hAnsi="SimSun" w:cs="SimSun"/>
          <w:sz w:val="18"/>
          <w:szCs w:val="18"/>
          <w:lang w:val="en-US" w:eastAsia="zh-CN"/>
        </w:rPr>
      </w:pPr>
      <w:r w:rsidRPr="00EF745D">
        <w:rPr>
          <w:rFonts w:hAnsi="SimSun" w:cs="SimSun" w:hint="eastAsia"/>
          <w:sz w:val="18"/>
          <w:szCs w:val="18"/>
          <w:lang w:val="en-US" w:eastAsia="zh-CN"/>
        </w:rPr>
        <w:t>图</w:t>
      </w:r>
      <w:r>
        <w:rPr>
          <w:rFonts w:hAnsi="SimSun" w:cs="SimSun"/>
          <w:sz w:val="18"/>
          <w:szCs w:val="18"/>
          <w:lang w:val="en-US" w:eastAsia="zh-CN"/>
        </w:rPr>
        <w:t>108</w:t>
      </w:r>
    </w:p>
    <w:p w:rsidR="004F12A8" w:rsidRPr="00190A3C" w:rsidRDefault="004F12A8" w:rsidP="004F12A8">
      <w:pPr>
        <w:jc w:val="center"/>
        <w:rPr>
          <w:caps/>
          <w:sz w:val="24"/>
          <w:szCs w:val="24"/>
          <w:lang w:val="en-US" w:eastAsia="zh-CN"/>
        </w:rPr>
      </w:pPr>
      <w:r w:rsidRPr="00190A3C">
        <w:rPr>
          <w:rFonts w:hint="eastAsia"/>
          <w:b/>
          <w:bCs/>
          <w:color w:val="24282B"/>
          <w:sz w:val="18"/>
          <w:szCs w:val="18"/>
          <w:lang w:eastAsia="zh-CN"/>
        </w:rPr>
        <w:t>对</w:t>
      </w:r>
      <w:r w:rsidRPr="00190A3C">
        <w:rPr>
          <w:b/>
          <w:bCs/>
          <w:color w:val="24282B"/>
          <w:sz w:val="18"/>
          <w:szCs w:val="18"/>
          <w:lang w:eastAsia="zh-CN"/>
        </w:rPr>
        <w:t>SCH</w:t>
      </w:r>
      <w:r w:rsidRPr="00190A3C">
        <w:rPr>
          <w:rFonts w:hint="eastAsia"/>
          <w:b/>
          <w:bCs/>
          <w:color w:val="24282B"/>
          <w:sz w:val="18"/>
          <w:szCs w:val="18"/>
          <w:lang w:eastAsia="zh-CN"/>
        </w:rPr>
        <w:t>之外的所有下行链路物理信道进行扩展</w:t>
      </w:r>
    </w:p>
    <w:p w:rsidR="004F12A8" w:rsidRPr="00450DA2" w:rsidRDefault="00C07726" w:rsidP="004F12A8">
      <w:pPr>
        <w:pStyle w:val="FigureNo"/>
      </w:pPr>
      <w:r>
        <w:rPr>
          <w:noProof/>
          <w:lang w:val="en-US" w:eastAsia="zh-CN"/>
        </w:rPr>
      </w:r>
      <w:r w:rsidR="00A435FA">
        <w:pict>
          <v:group id="_x0000_s21993" editas="canvas" style="width:447.7pt;height:126pt;mso-position-horizontal-relative:char;mso-position-vertical-relative:line" coordorigin=",703" coordsize="8954,2520">
            <o:lock v:ext="edit" aspectratio="t"/>
            <v:shape id="_x0000_s21994" type="#_x0000_t75" style="position:absolute;top:703;width:8954;height:2520" o:preferrelative="f">
              <v:fill o:detectmouseclick="t"/>
              <v:path o:extrusionok="t" o:connecttype="none"/>
              <o:lock v:ext="edit" text="t"/>
            </v:shape>
            <v:rect id="_x0000_s21995" style="position:absolute;left:8264;top:3040;width:537;height:183;mso-wrap-style:none" filled="f" stroked="f">
              <v:textbox inset="0,0,0,0">
                <w:txbxContent>
                  <w:p w:rsidR="000D3FD4" w:rsidRPr="00EA59A6" w:rsidRDefault="000D3FD4" w:rsidP="004F12A8">
                    <w:pPr>
                      <w:spacing w:before="0"/>
                      <w:rPr>
                        <w:sz w:val="14"/>
                        <w:szCs w:val="14"/>
                      </w:rPr>
                    </w:pPr>
                    <w:r w:rsidRPr="00EA59A6">
                      <w:rPr>
                        <w:caps/>
                        <w:color w:val="24282B"/>
                        <w:sz w:val="14"/>
                        <w:szCs w:val="14"/>
                      </w:rPr>
                      <w:t>1850-108</w:t>
                    </w:r>
                  </w:p>
                </w:txbxContent>
              </v:textbox>
            </v:rect>
            <v:shape id="_x0000_s21996" style="position:absolute;left:6859;top:1550;width:298;height:298" coordsize="25,25" path="m13,l12,,10,1,9,1,8,2,7,2,6,3,5,3,4,4,3,5r,1l2,7,1,8r,1l1,10,,12r,1l,14r1,1l1,17r,1l2,19r1,1l3,21r1,1l5,23r1,l7,24r1,1l9,25r1,l12,25r1,l14,25r2,l17,25r1,l19,24r1,-1l21,23r1,-1l22,21r1,-1l24,19r,-1l25,17r,-2l25,14r,-1l25,12r,-2l25,9,24,8r,-1l23,6,22,5r,-1l21,3r-1,l19,2r-1,l17,1r-1,l14,,13,xe" stroked="f">
              <v:path arrowok="t"/>
            </v:shape>
            <v:shape id="_x0000_s21997" style="position:absolute;left:6859;top:1550;width:298;height:298" coordsize="25,25" path="m13,l12,,10,1,9,1,8,2,7,2,6,3,5,3,4,4,3,5r,1l2,7,1,8r,1l1,10,,12r,1l,14r1,1l1,17r,1l2,19r1,1l3,21r1,1l5,23r1,l7,24r1,1l9,25r1,l12,25r1,l14,25r2,l17,25r1,l19,24r1,-1l21,23r1,-1l22,21r1,-1l24,19r,-1l25,17r,-2l25,14r,-1l25,12r,-2l25,9,24,8r,-1l23,6,22,5r,-1l21,3r-1,l19,2r-1,l17,1r-1,l14,,13,e" filled="f" strokecolor="#24282b" strokeweight="1.2pt">
              <v:stroke joinstyle="miter"/>
              <v:path arrowok="t"/>
            </v:shape>
            <v:line id="_x0000_s21998" style="position:absolute" from="6942,1705" to="7073,1705" strokecolor="#24282b" strokeweight="1.2pt">
              <v:stroke joinstyle="miter"/>
            </v:line>
            <v:line id="_x0000_s21999" style="position:absolute" from="7014,1633" to="7014,1776" strokecolor="#24282b" strokeweight="1.2pt">
              <v:stroke joinstyle="miter"/>
            </v:line>
            <v:shape id="_x0000_s22000" style="position:absolute;left:6978;top:942;width:83;height:608" coordsize="7,51" path="m4,1r,42l4,43r,l4,43r-1,l3,43r,l2,43r,l2,1r,l3,r,l3,,4,r,l4,1r,xm7,41l3,51,,41r7,xe" fillcolor="#24282b" strokecolor="#24282b" strokeweight=".6pt">
              <v:stroke joinstyle="miter"/>
              <v:path arrowok="t"/>
              <o:lock v:ext="edit" verticies="t"/>
            </v:shape>
            <v:shape id="_x0000_s22001" style="position:absolute;left:5049;top:799;width:298;height:298" coordsize="25,25" path="m13,l11,,10,,9,1,8,1,7,2,6,2,5,3,4,4,3,5,2,6r,1l1,8r,1l,10r,1l,13r,1l,15r1,2l1,18r1,1l2,19r1,2l4,21r1,1l6,23r1,l8,24r1,1l10,25r1,l13,25r1,l15,25r1,l18,24r1,-1l20,23r1,-1l21,21r1,l23,19r1,l24,18r1,-1l25,15r,-1l25,13r,-2l25,10r,-1l24,8r,-1l23,6,22,5,21,4r,-1l20,2r-1,l18,1r-2,l15,,14,,13,xe" stroked="f">
              <v:path arrowok="t"/>
            </v:shape>
            <v:shape id="_x0000_s22002" style="position:absolute;left:5049;top:799;width:298;height:298" coordsize="25,25" path="m13,l11,,10,,9,1,8,1,7,2,6,2,5,3,4,4,3,5,2,6r,1l1,8r,1l,10r,1l,13r,1l,15r1,2l1,18r1,1l2,19r1,2l4,21r1,1l6,23r1,l8,24r1,1l10,25r1,l13,25r1,l15,25r1,l18,24r1,-1l20,23r1,-1l21,21r1,l23,19r1,l24,18r1,-1l25,15r,-1l25,13r,-2l25,10r,-1l24,8r,-1l23,6,22,5,21,4r,-1l20,2r-1,l18,1r-2,l15,,14,,13,e" filled="f" strokecolor="#24282b" strokeweight="1.2pt">
              <v:stroke joinstyle="miter"/>
              <v:path arrowok="t"/>
            </v:shape>
            <v:line id="_x0000_s22003" style="position:absolute" from="5144,894" to="5263,1013" strokecolor="#24282b" strokeweight="1.2pt">
              <v:stroke joinstyle="miter"/>
            </v:line>
            <v:line id="_x0000_s22004" style="position:absolute;flip:y" from="5144,894" to="5263,1013" strokecolor="#24282b" strokeweight="1.2pt">
              <v:stroke joinstyle="miter"/>
            </v:line>
            <v:line id="_x0000_s22005" style="position:absolute" from="5359,954" to="7014,954" strokecolor="#24282b" strokeweight="1.2pt">
              <v:stroke joinstyle="miter"/>
            </v:line>
            <v:shape id="_x0000_s22006" style="position:absolute;left:4585;top:906;width:464;height:83" coordsize="39,7" path="m1,3r29,l31,3r,l31,4r,l31,4r,1l31,5r-1,l1,5r,l1,5,,4r,l,4,1,3r,l1,3xm29,l39,4,29,7,29,xe" fillcolor="#24282b" strokecolor="#24282b" strokeweight=".6pt">
              <v:stroke joinstyle="miter"/>
              <v:path arrowok="t"/>
              <o:lock v:ext="edit" verticies="t"/>
            </v:shape>
            <v:shape id="_x0000_s22007" style="position:absolute;left:5156;top:1097;width:95;height:310" coordsize="8,26" path="m5,9r,16l5,26r,l4,26r,l4,26r-1,l3,26r,-1l3,9r,l3,8r1,l4,8r,l5,8r,1l5,9xm,11l4,,8,11,,11xe" fillcolor="#24282b" strokecolor="#24282b" strokeweight=".6pt">
              <v:stroke joinstyle="miter"/>
              <v:path arrowok="t"/>
              <o:lock v:ext="edit" verticies="t"/>
            </v:shape>
            <v:rect id="_x0000_s22008" style="position:absolute;left:2239;top:799;width:738;height:1812" stroked="f"/>
            <v:rect id="_x0000_s22009" style="position:absolute;left:2239;top:799;width:738;height:1812" filled="f" strokecolor="#24282b" strokeweight="1.2pt"/>
            <v:shape id="_x0000_s22010" style="position:absolute;left:1774;top:1669;width:465;height:83" coordsize="39,7" path="m1,2r29,l30,2r1,l31,3r,l31,3r,1l30,4r,l1,4,,4r,l,3r,l,3,,2r,l1,2xm28,l39,3,28,7,28,xe" fillcolor="#24282b" strokecolor="#24282b" strokeweight=".6pt">
              <v:stroke joinstyle="miter"/>
              <v:path arrowok="t"/>
              <o:lock v:ext="edit" verticies="t"/>
            </v:shape>
            <v:shape id="_x0000_s22011" style="position:absolute;left:5049;top:2313;width:298;height:298" coordsize="25,25" path="m13,l11,,10,,9,,8,1,7,1,6,2,5,3,4,3,3,4,2,5r,1l1,7r,2l,10r,1l,12r,1l,15r1,1l1,17r1,1l2,19r1,1l4,21r1,1l6,22r1,1l8,24r1,l10,24r1,1l13,25r1,l15,24r1,l18,24r1,-1l20,22r1,l21,21r1,-1l23,19r1,-1l24,17r1,-1l25,15r,-2l25,12r,-1l25,10r,-1l24,7r,-1l23,5,22,4,21,3r,l20,2,19,1r-1,l16,,15,,14,,13,xe" stroked="f">
              <v:path arrowok="t"/>
            </v:shape>
            <v:shape id="_x0000_s22012" style="position:absolute;left:5049;top:2313;width:298;height:298" coordsize="25,25" path="m13,l11,,10,,9,,8,1,7,1,6,2,5,3,4,3,3,4,2,5r,1l1,7r,2l,10r,1l,12r,1l,15r1,1l1,17r1,1l2,19r1,1l4,21r1,1l6,22r1,1l8,24r1,l10,24r1,1l13,25r1,l15,24r1,l18,24r1,-1l20,22r1,l21,21r1,-1l23,19r1,-1l24,17r1,-1l25,15r,-2l25,12r,-1l25,10r,-1l24,7r,-1l23,5,22,4,21,3r,l20,2,19,1r-1,l16,,15,,14,,13,e" filled="f" strokecolor="#24282b" strokeweight="1.2pt">
              <v:stroke joinstyle="miter"/>
              <v:path arrowok="t"/>
            </v:shape>
            <v:line id="_x0000_s22013" style="position:absolute" from="5144,2396" to="5263,2515" strokecolor="#24282b" strokeweight="1.2pt">
              <v:stroke joinstyle="miter"/>
            </v:line>
            <v:line id="_x0000_s22014" style="position:absolute;flip:y" from="5144,2396" to="5263,2515" strokecolor="#24282b" strokeweight="1.2pt">
              <v:stroke joinstyle="miter"/>
            </v:line>
            <v:shape id="_x0000_s22015" style="position:absolute;left:5347;top:2420;width:607;height:83" coordsize="51,7" path="m1,2r41,l42,2r,1l43,3r,l43,4r-1,l42,4r,l1,4,,4r,l,4,,3r,l,3,,2r1,xm40,l51,3,40,7,40,xe" fillcolor="#24282b" strokecolor="#24282b" strokeweight=".6pt">
              <v:stroke joinstyle="miter"/>
              <v:path arrowok="t"/>
              <o:lock v:ext="edit" verticies="t"/>
            </v:shape>
            <v:shape id="_x0000_s22016" style="position:absolute;left:4585;top:2420;width:476;height:83" coordsize="40,7" path="m1,2r30,l31,2r,1l32,3r,l32,4r-1,l31,4r,l1,4r,l1,4,,4,,3r,l1,3,1,2r,xm29,l40,3,29,7,29,xe" fillcolor="#24282b" strokecolor="#24282b" strokeweight=".6pt">
              <v:stroke joinstyle="miter"/>
              <v:path arrowok="t"/>
              <o:lock v:ext="edit" verticies="t"/>
            </v:shape>
            <v:shape id="_x0000_s22017" style="position:absolute;left:5168;top:2003;width:83;height:310" coordsize="7,26" path="m4,1r,16l4,17r,1l3,18r,l3,18r,l2,17r,l2,1r,l3,r,l3,r,l4,r,1l4,1xm7,15l3,26,,15r7,xe" fillcolor="#24282b" strokecolor="#24282b" strokeweight=".6pt">
              <v:stroke joinstyle="miter"/>
              <v:path arrowok="t"/>
              <o:lock v:ext="edit" verticies="t"/>
            </v:shape>
            <v:shape id="_x0000_s22018" style="position:absolute;left:5954;top:2313;width:298;height:298" coordsize="25,25" path="m13,l11,,10,,9,,8,1,7,1,6,2,5,3,4,3,3,4,2,5r,1l1,7r,2l,10r,1l,12r,1l,15r1,1l1,17r1,1l2,19r1,1l4,21r1,1l6,22r1,1l8,24r1,l10,24r1,1l13,25r1,l15,24r1,l18,24r1,-1l20,22r1,l21,21r1,-1l23,19r1,-1l24,17r1,-1l25,15r,-2l25,12r,-1l25,10r,-1l24,7r,-1l23,5,22,4,21,3r,l20,2,19,1r-1,l16,,15,,14,,13,xe" stroked="f">
              <v:path arrowok="t"/>
            </v:shape>
            <v:shape id="_x0000_s22019" style="position:absolute;left:5954;top:2313;width:298;height:298" coordsize="25,25" path="m13,l11,,10,,9,,8,1,7,1,6,2,5,3,4,3,3,4,2,5r,1l1,7r,2l,10r,1l,12r,1l,15r1,1l1,17r1,1l2,19r1,1l4,21r1,1l6,22r1,1l8,24r1,l10,24r1,1l13,25r1,l15,24r1,l18,24r1,-1l20,22r1,l21,21r1,-1l23,19r1,-1l24,17r1,-1l25,15r,-2l25,12r,-1l25,10r,-1l24,7r,-1l23,5,22,4,21,3r,l20,2,19,1r-1,l16,,15,,14,,13,e" filled="f" strokecolor="#24282b" strokeweight="1.2pt">
              <v:stroke joinstyle="miter"/>
              <v:path arrowok="t"/>
            </v:shape>
            <v:line id="_x0000_s22020" style="position:absolute" from="6049,2396" to="6168,2515" strokecolor="#24282b" strokeweight="1.2pt">
              <v:stroke joinstyle="miter"/>
            </v:line>
            <v:line id="_x0000_s22021" style="position:absolute;flip:y" from="6049,2396" to="6168,2515" strokecolor="#24282b" strokeweight="1.2pt">
              <v:stroke joinstyle="miter"/>
            </v:line>
            <v:shape id="_x0000_s22022" style="position:absolute;left:6061;top:2611;width:95;height:453" coordsize="8,38" path="m3,37l3,9,3,8r,l4,8r,l4,8r1,l5,8r,1l5,37r,1l5,38r-1,l4,38r,l3,38r,l3,37xm,11l4,,8,11,,11xe" fillcolor="#24282b" strokecolor="#24282b" strokeweight=".6pt">
              <v:stroke joinstyle="miter"/>
              <v:path arrowok="t"/>
              <o:lock v:ext="edit" verticies="t"/>
            </v:shape>
            <v:shape id="_x0000_s22023" style="position:absolute;left:6978;top:1860;width:83;height:607" coordsize="7,51" path="m4,8r,42l4,51r,l4,51r-1,l3,51r,l2,51r,-1l2,8r,l3,8r,l3,8r1,l4,8r,l4,8xm,10l3,,7,10,,10xe" fillcolor="#24282b" strokecolor="#24282b" strokeweight=".6pt">
              <v:stroke joinstyle="miter"/>
              <v:path arrowok="t"/>
              <o:lock v:ext="edit" verticies="t"/>
            </v:shape>
            <v:line id="_x0000_s22024" style="position:absolute" from="6264,2456" to="7014,2456" strokecolor="#24282b" strokeweight="1.2pt">
              <v:stroke joinstyle="miter"/>
            </v:line>
            <v:shape id="_x0000_s22025" style="position:absolute;left:7919;top:1550;width:297;height:298" coordsize="25,25" path="m13,l12,,10,1,9,1,8,2,7,2,6,3,5,3,4,4,3,5r,1l2,7,1,8r,1l1,10,,12r,1l,14r1,1l1,17r,1l2,19r1,1l3,21r1,1l5,23r1,l7,24r1,1l9,25r1,l12,25r1,l14,25r1,l16,25r2,l19,24r1,-1l21,23r,-1l22,21r1,-1l24,19r,-1l25,17r,-2l25,14r,-1l25,12r,-2l25,9,24,8r,-1l23,6,22,5,21,4r,-1l20,3,19,2r-1,l16,1r-1,l14,,13,xe" stroked="f">
              <v:path arrowok="t"/>
            </v:shape>
            <v:shape id="_x0000_s22026" style="position:absolute;left:7919;top:1550;width:297;height:298" coordsize="25,25" path="m13,l12,,10,1,9,1,8,2,7,2,6,3,5,3,4,4,3,5r,1l2,7,1,8r,1l1,10,,12r,1l,14r1,1l1,17r,1l2,19r1,1l3,21r1,1l5,23r1,l7,24r1,1l9,25r1,l12,25r1,l14,25r1,l16,25r2,l19,24r1,-1l21,23r,-1l22,21r1,-1l24,19r,-1l25,17r,-2l25,14r,-1l25,12r,-2l25,9,24,8r,-1l23,6,22,5,21,4r,-1l20,3,19,2r-1,l16,1r-1,l14,,13,e" filled="f" strokecolor="#24282b" strokeweight="1.2pt">
              <v:stroke joinstyle="miter"/>
              <v:path arrowok="t"/>
            </v:shape>
            <v:line id="_x0000_s22027" style="position:absolute" from="8014,1645" to="8133,1764" strokecolor="#24282b" strokeweight="1.2pt">
              <v:stroke joinstyle="miter"/>
            </v:line>
            <v:line id="_x0000_s22028" style="position:absolute;flip:y" from="8014,1645" to="8133,1764" strokecolor="#24282b" strokeweight="1.2pt">
              <v:stroke joinstyle="miter"/>
            </v:line>
            <v:shape id="_x0000_s22029" style="position:absolute;left:8216;top:1669;width:608;height:83" coordsize="51,7" path="m1,2r41,l42,2r1,l43,3r,l43,3r,1l42,4r,l1,4,,4r,l,3r,l,3,,2r,l1,2xm40,l51,3,40,7,40,xe" fillcolor="#24282b" strokecolor="#24282b" strokeweight=".6pt">
              <v:stroke joinstyle="miter"/>
              <v:path arrowok="t"/>
              <o:lock v:ext="edit" verticies="t"/>
            </v:shape>
            <v:shape id="_x0000_s22030" style="position:absolute;left:7157;top:1669;width:774;height:83" coordsize="65,7" path="m1,2r55,l56,2r1,l57,3r,l57,3r,1l56,4r,l1,4,,4r,l,3r,l,3,,2r,l1,2xm54,l65,3,54,7,54,xe" fillcolor="#24282b" strokecolor="#24282b" strokeweight=".6pt">
              <v:stroke joinstyle="miter"/>
              <v:path arrowok="t"/>
              <o:lock v:ext="edit" verticies="t"/>
            </v:shape>
            <v:shape id="_x0000_s22031" style="position:absolute;left:8038;top:1252;width:83;height:310" coordsize="7,26" path="m4,1r,16l4,17r,l4,18r-1,l3,18r,-1l2,17r,l2,1,2,,3,r,l3,,4,r,l4,r,1xm7,15l3,26,,15r7,xe" fillcolor="#24282b" strokecolor="#24282b" strokeweight=".6pt">
              <v:stroke joinstyle="miter"/>
              <v:path arrowok="t"/>
              <o:lock v:ext="edit" verticies="t"/>
            </v:shape>
            <v:rect id="_x0000_s22032" style="position:absolute;left:3418;top:799;width:1155;height:1812" stroked="f"/>
            <v:rect id="_x0000_s22033" style="position:absolute;left:3418;top:799;width:1155;height:1812" filled="f" strokecolor="#24282b" strokeweight="1.2pt"/>
            <v:shape id="_x0000_s22034" style="position:absolute;left:2965;top:906;width:464;height:83" coordsize="39,7" path="m1,3r29,l31,3r,l31,4r,l31,4r,1l31,5r-1,l1,5r,l,5,,4r,l,4,,3r1,l1,3xm29,l39,4,29,7,29,xe" fillcolor="#24282b" strokecolor="#24282b" strokeweight=".6pt">
              <v:stroke joinstyle="miter"/>
              <v:path arrowok="t"/>
              <o:lock v:ext="edit" verticies="t"/>
            </v:shape>
            <v:shape id="_x0000_s22035" style="position:absolute;left:2965;top:2420;width:476;height:83" coordsize="40,7" path="m1,2r30,l31,2r,1l32,3r,l32,4r-1,l31,4r,l1,4r,l,4r,l,3r,l,3,1,2r,xm29,l40,3,29,7,29,xe" fillcolor="#24282b" strokecolor="#24282b" strokeweight=".6pt">
              <v:stroke joinstyle="miter"/>
              <v:path arrowok="t"/>
              <o:lock v:ext="edit" verticies="t"/>
            </v:shape>
            <v:line id="_x0000_s22036" style="position:absolute" from="2405,1693" to="2810,1693" strokecolor="#24211d" strokeweight="0"/>
            <v:shape id="_x0000_s22037" style="position:absolute;left:2703;top:1562;width:107;height:250" coordsize="107,250" path="m,l107,131,,250e" filled="f" strokecolor="#24211d" strokeweight="0">
              <v:path arrowok="t"/>
            </v:shape>
            <v:rect id="_x0000_s22038" style="position:absolute;left:3537;top:1550;width:1101;height:285;mso-wrap-style:none" filled="f" stroked="f">
              <v:textbox style="mso-fit-shape-to-text:t" inset="0,0,0,0">
                <w:txbxContent>
                  <w:p w:rsidR="000D3FD4" w:rsidRPr="00AD65EF" w:rsidRDefault="000D3FD4" w:rsidP="004F12A8">
                    <w:pPr>
                      <w:spacing w:before="0"/>
                      <w:rPr>
                        <w:sz w:val="18"/>
                        <w:szCs w:val="18"/>
                        <w:lang w:eastAsia="zh-CN"/>
                      </w:rPr>
                    </w:pPr>
                    <w:r w:rsidRPr="00AD65EF">
                      <w:rPr>
                        <w:rFonts w:hint="eastAsia"/>
                        <w:caps/>
                        <w:color w:val="24282B"/>
                        <w:szCs w:val="18"/>
                        <w:lang w:eastAsia="zh-CN"/>
                      </w:rPr>
                      <w:t>调制映射器</w:t>
                    </w:r>
                  </w:p>
                </w:txbxContent>
              </v:textbox>
            </v:rect>
            <v:rect id="_x0000_s22039" style="position:absolute;left:7228;top:1454;width:552;height:253;mso-wrap-style:none" filled="f" stroked="f">
              <v:textbox style="mso-fit-shape-to-text:t" inset="0,0,0,0">
                <w:txbxContent>
                  <w:p w:rsidR="000D3FD4" w:rsidRPr="00EA59A6" w:rsidRDefault="000D3FD4" w:rsidP="004F12A8">
                    <w:pPr>
                      <w:spacing w:before="0"/>
                      <w:rPr>
                        <w:sz w:val="18"/>
                        <w:szCs w:val="18"/>
                      </w:rPr>
                    </w:pPr>
                    <w:r w:rsidRPr="00EA59A6">
                      <w:rPr>
                        <w:caps/>
                        <w:color w:val="24282B"/>
                        <w:szCs w:val="18"/>
                      </w:rPr>
                      <w:t>I + jQ</w:t>
                    </w:r>
                  </w:p>
                </w:txbxContent>
              </v:textbox>
            </v:rect>
            <v:rect id="_x0000_s22040" style="position:absolute;left:7919;top:942;width:123;height:253;mso-wrap-style:none" filled="f" stroked="f">
              <v:textbox style="mso-fit-shape-to-text:t" inset="0,0,0,0">
                <w:txbxContent>
                  <w:p w:rsidR="000D3FD4" w:rsidRPr="00EA59A6" w:rsidRDefault="000D3FD4" w:rsidP="004F12A8">
                    <w:pPr>
                      <w:spacing w:before="0"/>
                      <w:rPr>
                        <w:sz w:val="18"/>
                        <w:szCs w:val="18"/>
                      </w:rPr>
                    </w:pPr>
                    <w:r w:rsidRPr="00EA59A6">
                      <w:rPr>
                        <w:caps/>
                        <w:color w:val="24282B"/>
                        <w:szCs w:val="18"/>
                      </w:rPr>
                      <w:t>S</w:t>
                    </w:r>
                  </w:p>
                </w:txbxContent>
              </v:textbox>
            </v:rect>
            <v:rect id="_x0000_s22041" style="position:absolute;left:8014;top:1049;width:563;height:253;mso-wrap-style:none" filled="f" stroked="f">
              <v:textbox style="mso-fit-shape-to-text:t" inset="0,0,0,0">
                <w:txbxContent>
                  <w:p w:rsidR="000D3FD4" w:rsidRPr="00EA59A6" w:rsidRDefault="000D3FD4" w:rsidP="004F12A8">
                    <w:pPr>
                      <w:spacing w:before="0"/>
                      <w:rPr>
                        <w:sz w:val="18"/>
                        <w:szCs w:val="18"/>
                      </w:rPr>
                    </w:pPr>
                    <w:r w:rsidRPr="00EA59A6">
                      <w:rPr>
                        <w:caps/>
                        <w:color w:val="24282B"/>
                        <w:szCs w:val="18"/>
                      </w:rPr>
                      <w:t>dl, n</w:t>
                    </w:r>
                  </w:p>
                </w:txbxContent>
              </v:textbox>
            </v:rect>
            <v:rect id="_x0000_s22042" style="position:absolute;left:5537;top:703;width:74;height:253;mso-wrap-style:none" filled="f" stroked="f">
              <v:textbox style="mso-fit-shape-to-text:t" inset="0,0,0,0">
                <w:txbxContent>
                  <w:p w:rsidR="000D3FD4" w:rsidRPr="00EA59A6" w:rsidRDefault="000D3FD4" w:rsidP="004F12A8">
                    <w:pPr>
                      <w:spacing w:before="0"/>
                      <w:rPr>
                        <w:sz w:val="18"/>
                        <w:szCs w:val="18"/>
                      </w:rPr>
                    </w:pPr>
                    <w:r w:rsidRPr="00EA59A6">
                      <w:rPr>
                        <w:caps/>
                        <w:color w:val="24282B"/>
                        <w:szCs w:val="18"/>
                      </w:rPr>
                      <w:t>I</w:t>
                    </w:r>
                  </w:p>
                </w:txbxContent>
              </v:textbox>
            </v:rect>
            <v:rect id="_x0000_s22043" style="position:absolute;left:5501;top:2169;width:159;height:253;mso-wrap-style:none" filled="f" stroked="f">
              <v:textbox style="mso-fit-shape-to-text:t" inset="0,0,0,0">
                <w:txbxContent>
                  <w:p w:rsidR="000D3FD4" w:rsidRPr="00EA59A6" w:rsidRDefault="000D3FD4" w:rsidP="004F12A8">
                    <w:pPr>
                      <w:spacing w:before="0"/>
                      <w:rPr>
                        <w:sz w:val="18"/>
                        <w:szCs w:val="18"/>
                      </w:rPr>
                    </w:pPr>
                    <w:r w:rsidRPr="00EA59A6">
                      <w:rPr>
                        <w:caps/>
                        <w:color w:val="24282B"/>
                        <w:szCs w:val="18"/>
                      </w:rPr>
                      <w:t>Q</w:t>
                    </w:r>
                  </w:p>
                </w:txbxContent>
              </v:textbox>
            </v:rect>
            <v:rect id="_x0000_s22044" style="position:absolute;left:5883;top:2956;width:86;height:253;mso-wrap-style:none" filled="f" stroked="f">
              <v:textbox style="mso-fit-shape-to-text:t" inset="0,0,0,0">
                <w:txbxContent>
                  <w:p w:rsidR="000D3FD4" w:rsidRPr="00EA59A6" w:rsidRDefault="000D3FD4" w:rsidP="004F12A8">
                    <w:pPr>
                      <w:spacing w:before="0"/>
                      <w:rPr>
                        <w:sz w:val="18"/>
                        <w:szCs w:val="18"/>
                      </w:rPr>
                    </w:pPr>
                    <w:r w:rsidRPr="00EA59A6">
                      <w:rPr>
                        <w:caps/>
                        <w:color w:val="24282B"/>
                        <w:szCs w:val="18"/>
                      </w:rPr>
                      <w:t>j</w:t>
                    </w:r>
                  </w:p>
                </w:txbxContent>
              </v:textbox>
            </v:rect>
            <v:rect id="_x0000_s22045" style="position:absolute;left:8717;top:1454;width:123;height:253;mso-wrap-style:none" filled="f" stroked="f">
              <v:textbox style="mso-fit-shape-to-text:t" inset="0,0,0,0">
                <w:txbxContent>
                  <w:p w:rsidR="000D3FD4" w:rsidRPr="00EA59A6" w:rsidRDefault="000D3FD4" w:rsidP="004F12A8">
                    <w:pPr>
                      <w:spacing w:before="0"/>
                      <w:rPr>
                        <w:sz w:val="18"/>
                        <w:szCs w:val="18"/>
                      </w:rPr>
                    </w:pPr>
                    <w:r w:rsidRPr="00EA59A6">
                      <w:rPr>
                        <w:caps/>
                        <w:color w:val="24282B"/>
                        <w:szCs w:val="18"/>
                      </w:rPr>
                      <w:t>S</w:t>
                    </w:r>
                  </w:p>
                </w:txbxContent>
              </v:textbox>
            </v:rect>
            <v:rect id="_x0000_s22046" style="position:absolute;left:4906;top:1550;width:147;height:253;mso-wrap-style:none" filled="f" stroked="f">
              <v:textbox style="mso-fit-shape-to-text:t" inset="0,0,0,0">
                <w:txbxContent>
                  <w:p w:rsidR="000D3FD4" w:rsidRPr="00EA59A6" w:rsidRDefault="000D3FD4" w:rsidP="004F12A8">
                    <w:pPr>
                      <w:spacing w:before="0"/>
                      <w:rPr>
                        <w:sz w:val="18"/>
                        <w:szCs w:val="18"/>
                      </w:rPr>
                    </w:pPr>
                    <w:r w:rsidRPr="00EA59A6">
                      <w:rPr>
                        <w:caps/>
                        <w:color w:val="24282B"/>
                        <w:szCs w:val="18"/>
                      </w:rPr>
                      <w:t>C</w:t>
                    </w:r>
                  </w:p>
                </w:txbxContent>
              </v:textbox>
            </v:rect>
            <v:rect id="_x0000_s22047" style="position:absolute;left:5025;top:1657;width:966;height:253;mso-wrap-style:none" filled="f" stroked="f">
              <v:textbox style="mso-fit-shape-to-text:t" inset="0,0,0,0">
                <w:txbxContent>
                  <w:p w:rsidR="000D3FD4" w:rsidRPr="00EA59A6" w:rsidRDefault="000D3FD4" w:rsidP="004F12A8">
                    <w:pPr>
                      <w:spacing w:before="0"/>
                      <w:rPr>
                        <w:sz w:val="18"/>
                        <w:szCs w:val="18"/>
                      </w:rPr>
                    </w:pPr>
                    <w:r w:rsidRPr="00EA59A6">
                      <w:rPr>
                        <w:caps/>
                        <w:color w:val="24282B"/>
                        <w:szCs w:val="18"/>
                      </w:rPr>
                      <w:t>ch, SF, m</w:t>
                    </w:r>
                  </w:p>
                </w:txbxContent>
              </v:textbox>
            </v:rect>
            <v:rect id="_x0000_s22048" style="position:absolute;top:1592;width:1761;height:285;mso-wrap-style:none" filled="f" stroked="f">
              <v:textbox style="mso-fit-shape-to-text:t" inset="0,0,0,0">
                <w:txbxContent>
                  <w:p w:rsidR="000D3FD4" w:rsidRPr="00AD65EF" w:rsidRDefault="000D3FD4" w:rsidP="004F12A8">
                    <w:pPr>
                      <w:spacing w:before="0"/>
                      <w:rPr>
                        <w:sz w:val="18"/>
                        <w:szCs w:val="18"/>
                        <w:lang w:eastAsia="zh-CN"/>
                      </w:rPr>
                    </w:pPr>
                    <w:r w:rsidRPr="00AD65EF">
                      <w:rPr>
                        <w:rFonts w:hint="eastAsia"/>
                        <w:caps/>
                        <w:color w:val="24282B"/>
                        <w:szCs w:val="18"/>
                        <w:lang w:eastAsia="zh-CN"/>
                      </w:rPr>
                      <w:t>下行链路物理信道</w:t>
                    </w:r>
                  </w:p>
                </w:txbxContent>
              </v:textbox>
            </v:rect>
            <v:rect id="_x0000_s22049" style="position:absolute;left:2489;top:905;width:123;height:253;mso-wrap-style:none" filled="f" stroked="f">
              <v:textbox style="mso-fit-shape-to-text:t" inset="0,0,0,0">
                <w:txbxContent>
                  <w:p w:rsidR="000D3FD4" w:rsidRPr="00EA59A6" w:rsidRDefault="000D3FD4" w:rsidP="004F12A8">
                    <w:pPr>
                      <w:spacing w:before="0"/>
                      <w:rPr>
                        <w:sz w:val="18"/>
                        <w:szCs w:val="18"/>
                      </w:rPr>
                    </w:pPr>
                    <w:r w:rsidRPr="00EA59A6">
                      <w:rPr>
                        <w:b/>
                        <w:bCs/>
                        <w:caps/>
                        <w:color w:val="24282B"/>
                        <w:szCs w:val="18"/>
                      </w:rPr>
                      <w:t>S</w:t>
                    </w:r>
                  </w:p>
                </w:txbxContent>
              </v:textbox>
            </v:rect>
            <v:rect id="_x0000_s22050" style="position:absolute;left:2489;top:1919;width:135;height:253;mso-wrap-style:none" filled="f" stroked="f">
              <v:textbox style="mso-fit-shape-to-text:t" inset="0,0,0,0">
                <w:txbxContent>
                  <w:p w:rsidR="000D3FD4" w:rsidRPr="00EA59A6" w:rsidRDefault="000D3FD4" w:rsidP="004F12A8">
                    <w:pPr>
                      <w:spacing w:before="0"/>
                      <w:rPr>
                        <w:sz w:val="18"/>
                        <w:szCs w:val="18"/>
                      </w:rPr>
                    </w:pPr>
                    <w:r w:rsidRPr="00EA59A6">
                      <w:rPr>
                        <w:b/>
                        <w:bCs/>
                        <w:caps/>
                        <w:color w:val="24282B"/>
                        <w:szCs w:val="18"/>
                      </w:rPr>
                      <w:t>P</w:t>
                    </w:r>
                  </w:p>
                </w:txbxContent>
              </v:textbox>
            </v:rect>
            <w10:wrap type="none"/>
            <w10:anchorlock/>
          </v:group>
        </w:pict>
      </w:r>
    </w:p>
    <w:p w:rsidR="004F12A8" w:rsidRDefault="004F12A8" w:rsidP="004F12A8">
      <w:pPr>
        <w:ind w:firstLineChars="200" w:firstLine="440"/>
        <w:rPr>
          <w:lang w:val="en-US" w:eastAsia="zh-CN"/>
        </w:rPr>
      </w:pPr>
      <w:r>
        <w:rPr>
          <w:rFonts w:hint="eastAsia"/>
          <w:lang w:val="en-US" w:eastAsia="zh-CN"/>
        </w:rPr>
        <w:t>图</w:t>
      </w:r>
      <w:r w:rsidRPr="00E907B9">
        <w:rPr>
          <w:lang w:val="en-US" w:eastAsia="zh-CN"/>
        </w:rPr>
        <w:t>109</w:t>
      </w:r>
      <w:r>
        <w:rPr>
          <w:rFonts w:hint="eastAsia"/>
          <w:lang w:val="en-US" w:eastAsia="zh-CN"/>
        </w:rPr>
        <w:t>示出了不同的下行链路信道是如何组合到一起的。在图</w:t>
      </w:r>
      <w:r>
        <w:rPr>
          <w:lang w:val="en-US" w:eastAsia="zh-CN"/>
        </w:rPr>
        <w:t>109</w:t>
      </w:r>
      <w:r>
        <w:rPr>
          <w:rFonts w:hint="eastAsia"/>
          <w:lang w:val="en-US" w:eastAsia="zh-CN"/>
        </w:rPr>
        <w:t>中与</w:t>
      </w:r>
      <w:r>
        <w:rPr>
          <w:lang w:val="en-US" w:eastAsia="zh-CN"/>
        </w:rPr>
        <w:t>S</w:t>
      </w:r>
      <w:r>
        <w:rPr>
          <w:rFonts w:hint="eastAsia"/>
          <w:lang w:val="en-US" w:eastAsia="zh-CN"/>
        </w:rPr>
        <w:t>点对应的每一复数值扩展信道分别由一个加权系数</w:t>
      </w:r>
      <w:r w:rsidRPr="00E907B9">
        <w:rPr>
          <w:i/>
          <w:iCs/>
          <w:lang w:val="en-US" w:eastAsia="zh-CN"/>
        </w:rPr>
        <w:t>G</w:t>
      </w:r>
      <w:r w:rsidRPr="00E907B9">
        <w:rPr>
          <w:i/>
          <w:iCs/>
          <w:vertAlign w:val="subscript"/>
          <w:lang w:val="en-US" w:eastAsia="zh-CN"/>
        </w:rPr>
        <w:t>i</w:t>
      </w:r>
      <w:r>
        <w:rPr>
          <w:rFonts w:hint="eastAsia"/>
          <w:lang w:val="en-US" w:eastAsia="zh-CN"/>
        </w:rPr>
        <w:t>加权。复数值</w:t>
      </w:r>
      <w:r w:rsidRPr="00E907B9">
        <w:rPr>
          <w:lang w:val="en-US" w:eastAsia="zh-CN"/>
        </w:rPr>
        <w:t>P-SCH</w:t>
      </w:r>
      <w:r>
        <w:rPr>
          <w:rFonts w:hint="eastAsia"/>
          <w:lang w:val="en-US" w:eastAsia="zh-CN"/>
        </w:rPr>
        <w:t>和</w:t>
      </w:r>
      <w:r w:rsidRPr="00E907B9">
        <w:rPr>
          <w:lang w:val="en-US" w:eastAsia="zh-CN"/>
        </w:rPr>
        <w:t>S-SCH</w:t>
      </w:r>
      <w:r>
        <w:rPr>
          <w:rFonts w:hint="eastAsia"/>
          <w:lang w:val="en-US" w:eastAsia="zh-CN"/>
        </w:rPr>
        <w:t>分别用加权系数</w:t>
      </w:r>
      <w:r w:rsidRPr="00E907B9">
        <w:rPr>
          <w:i/>
          <w:iCs/>
          <w:lang w:val="en-US" w:eastAsia="zh-CN"/>
        </w:rPr>
        <w:t>G</w:t>
      </w:r>
      <w:r w:rsidRPr="00E907B9">
        <w:rPr>
          <w:i/>
          <w:iCs/>
          <w:vertAlign w:val="subscript"/>
          <w:lang w:val="en-US" w:eastAsia="zh-CN"/>
        </w:rPr>
        <w:t>p</w:t>
      </w:r>
      <w:r>
        <w:rPr>
          <w:rFonts w:hint="eastAsia"/>
          <w:lang w:val="en-US" w:eastAsia="zh-CN"/>
        </w:rPr>
        <w:t>和</w:t>
      </w:r>
      <w:r w:rsidRPr="00E907B9">
        <w:rPr>
          <w:i/>
          <w:iCs/>
          <w:lang w:val="en-US" w:eastAsia="zh-CN"/>
        </w:rPr>
        <w:t>G</w:t>
      </w:r>
      <w:r w:rsidRPr="00E907B9">
        <w:rPr>
          <w:i/>
          <w:iCs/>
          <w:vertAlign w:val="subscript"/>
          <w:lang w:val="en-US" w:eastAsia="zh-CN"/>
        </w:rPr>
        <w:t>s</w:t>
      </w:r>
      <w:r>
        <w:rPr>
          <w:rFonts w:hint="eastAsia"/>
          <w:lang w:val="en-US" w:eastAsia="zh-CN"/>
        </w:rPr>
        <w:t>加权。然后用复数加法对所有下行链路物理信道进行组合。</w:t>
      </w:r>
    </w:p>
    <w:p w:rsidR="004F12A8" w:rsidRPr="00EF745D" w:rsidRDefault="004F12A8" w:rsidP="004F12A8">
      <w:pPr>
        <w:spacing w:before="480" w:after="80"/>
        <w:jc w:val="center"/>
        <w:rPr>
          <w:rFonts w:hAnsi="SimSun" w:cs="SimSun"/>
          <w:sz w:val="18"/>
          <w:szCs w:val="18"/>
          <w:lang w:val="en-US" w:eastAsia="zh-CN"/>
        </w:rPr>
      </w:pPr>
      <w:r w:rsidRPr="00EF745D">
        <w:rPr>
          <w:rFonts w:hAnsi="SimSun" w:cs="SimSun" w:hint="eastAsia"/>
          <w:sz w:val="18"/>
          <w:szCs w:val="18"/>
          <w:lang w:val="en-US" w:eastAsia="zh-CN"/>
        </w:rPr>
        <w:lastRenderedPageBreak/>
        <w:t>图</w:t>
      </w:r>
      <w:r>
        <w:rPr>
          <w:rFonts w:hAnsi="SimSun" w:cs="SimSun"/>
          <w:sz w:val="18"/>
          <w:szCs w:val="18"/>
          <w:lang w:val="en-US" w:eastAsia="zh-CN"/>
        </w:rPr>
        <w:t>109</w:t>
      </w:r>
    </w:p>
    <w:p w:rsidR="004F12A8" w:rsidRPr="00190A3C" w:rsidRDefault="004F12A8" w:rsidP="00AD65EF">
      <w:pPr>
        <w:spacing w:before="0"/>
        <w:jc w:val="center"/>
        <w:rPr>
          <w:caps/>
          <w:sz w:val="24"/>
          <w:szCs w:val="24"/>
          <w:lang w:val="en-US" w:eastAsia="zh-CN"/>
        </w:rPr>
      </w:pPr>
      <w:r w:rsidRPr="00190A3C">
        <w:rPr>
          <w:rFonts w:hint="eastAsia"/>
          <w:b/>
          <w:bCs/>
          <w:color w:val="24282B"/>
          <w:sz w:val="18"/>
          <w:szCs w:val="18"/>
          <w:lang w:eastAsia="zh-CN"/>
        </w:rPr>
        <w:t>下行链路物理信道的合并</w:t>
      </w:r>
    </w:p>
    <w:p w:rsidR="004F12A8" w:rsidRDefault="00C07726" w:rsidP="004F12A8">
      <w:pPr>
        <w:pStyle w:val="FigureNo"/>
        <w:rPr>
          <w:lang w:eastAsia="zh-CN"/>
        </w:rPr>
      </w:pPr>
      <w:r>
        <w:rPr>
          <w:noProof/>
          <w:lang w:val="en-US" w:eastAsia="zh-CN"/>
        </w:rPr>
      </w:r>
      <w:r w:rsidR="00A435FA">
        <w:pict>
          <v:group id="_x0000_s22051" editas="canvas" style="width:381.45pt;height:189pt;mso-position-horizontal-relative:char;mso-position-vertical-relative:line" coordorigin=",744" coordsize="7629,3780">
            <o:lock v:ext="edit" aspectratio="t"/>
            <v:shape id="_x0000_s22052" type="#_x0000_t75" style="position:absolute;top:744;width:7629;height:3780" o:preferrelative="f">
              <v:fill o:detectmouseclick="t"/>
              <v:path o:extrusionok="t" o:connecttype="none"/>
              <o:lock v:ext="edit" text="t"/>
            </v:shape>
            <v:rect id="_x0000_s22053" style="position:absolute;left:6939;top:4344;width:537;height:180;mso-wrap-style:none" filled="f" stroked="f">
              <v:textbox inset="0,0,0,0">
                <w:txbxContent>
                  <w:p w:rsidR="000D3FD4" w:rsidRPr="00435F23" w:rsidRDefault="000D3FD4" w:rsidP="004F12A8">
                    <w:pPr>
                      <w:spacing w:before="0"/>
                      <w:rPr>
                        <w:sz w:val="14"/>
                        <w:szCs w:val="14"/>
                      </w:rPr>
                    </w:pPr>
                    <w:r w:rsidRPr="00435F23">
                      <w:rPr>
                        <w:caps/>
                        <w:color w:val="24282B"/>
                        <w:sz w:val="14"/>
                        <w:szCs w:val="14"/>
                      </w:rPr>
                      <w:t>1850-109</w:t>
                    </w:r>
                  </w:p>
                </w:txbxContent>
              </v:textbox>
            </v:rect>
            <v:rect id="_x0000_s22054" style="position:absolute;left:2929;top:744;width:600;height:2593" stroked="f"/>
            <v:rect id="_x0000_s22055" style="position:absolute;left:2929;top:744;width:600;height:2593" filled="f" strokecolor="#24282b" strokeweight="1.2pt"/>
            <v:shape id="_x0000_s22056" style="position:absolute;left:1681;top:840;width:492;height:60" coordsize="41,5" path="m1,2r33,l34,2r,l34,2r1,l34,3r,l34,3r,l1,3,,3r,l,3,,2r,l,2r,l1,2xm32,r9,2l32,5,32,xe" fillcolor="#24282b" strokecolor="#24282b" strokeweight=".6pt">
              <v:stroke joinstyle="miter"/>
              <v:path arrowok="t"/>
              <o:lock v:ext="edit" verticies="t"/>
            </v:shape>
            <v:rect id="_x0000_s22057" style="position:absolute;left:2053;top:1225;width:492;height:540" stroked="f"/>
            <v:shape id="_x0000_s22058" style="position:absolute;left:2185;top:744;width:240;height:240" coordsize="20,20" path="m10,l9,,8,1,7,1,6,1,5,1,4,2,3,3r,l2,4,1,5r,1l1,6,,7,,8,,9r,1l,11r,1l,13r1,1l1,15r,1l2,17r1,l3,18r1,1l5,19r1,1l7,20r1,l9,20r1,l11,20r1,l13,20r1,l14,19r2,l16,18r1,-1l18,17r,-1l19,15r,-1l20,13r,-1l20,11r,-1l20,9r,-1l20,7,19,6r,l18,5r,-1l17,3r-1,l16,2,14,1r,l13,1r-1,l11,,10,xe" stroked="f">
              <v:path arrowok="t"/>
            </v:shape>
            <v:shape id="_x0000_s22059" style="position:absolute;left:2185;top:744;width:240;height:240" coordsize="20,20" path="m10,l9,,8,1,7,1,6,1,5,1,4,2,3,3r,l2,4,1,5r,1l1,6,,7,,8,,9r,1l,11r,1l,13r1,1l1,15r,1l2,17r1,l3,18r1,1l5,19r1,1l7,20r1,l9,20r1,l11,20r1,l13,20r1,l14,19r2,l16,18r1,-1l18,17r,-1l19,15r,-1l20,13r,-1l20,11r,-1l20,9r,-1l20,7,19,6r,l18,5r,-1l17,3r-1,l16,2,14,1r,l13,1r-1,l11,,10,e" filled="f" strokecolor="#24282b" strokeweight="1.2pt">
              <v:stroke joinstyle="miter"/>
              <v:path arrowok="t"/>
            </v:shape>
            <v:line id="_x0000_s22060" style="position:absolute" from="2257,816" to="2353,912" strokecolor="#24282b" strokeweight="1.2pt">
              <v:stroke joinstyle="miter"/>
            </v:line>
            <v:line id="_x0000_s22061" style="position:absolute;flip:y" from="2257,816" to="2353,912" strokecolor="#24282b" strokeweight="1.2pt">
              <v:stroke joinstyle="miter"/>
            </v:line>
            <v:shape id="_x0000_s22062" style="position:absolute;left:2269;top:996;width:72;height:253" coordsize="6,21" path="m2,20l2,7r,l2,6r1,l3,6r,l3,6r,1l4,7r,13l3,21r,l3,21r,l3,21r-1,l2,21r,-1xm,8l3,,6,8,,8xe" fillcolor="#24282b" strokecolor="#24282b" strokeweight=".6pt">
              <v:stroke joinstyle="miter"/>
              <v:path arrowok="t"/>
              <o:lock v:ext="edit" verticies="t"/>
            </v:shape>
            <v:shape id="_x0000_s22063" style="position:absolute;left:2413;top:816;width:516;height:108" coordsize="43,9" path="m1,4r34,l36,4r,l36,4r,l36,5r,l36,5r-1,l1,5r,l1,5r,l,4r1,l1,4r,l1,4xm34,r9,4l34,9,34,xe" fillcolor="#24282b" strokecolor="#24282b" strokeweight=".6pt">
              <v:stroke joinstyle="miter"/>
              <v:path arrowok="t"/>
              <o:lock v:ext="edit" verticies="t"/>
            </v:shape>
            <v:shape id="_x0000_s22064" style="position:absolute;left:1681;top:1693;width:492;height:72" coordsize="41,6" path="m1,3r33,l34,3r,l34,3r1,l34,4r,l34,4r,l1,4,,4r,l,4,,3r,l,3r,l1,3xm32,r9,3l32,6,32,xe" fillcolor="#24282b" strokecolor="#24282b" strokeweight=".6pt">
              <v:stroke joinstyle="miter"/>
              <v:path arrowok="t"/>
              <o:lock v:ext="edit" verticies="t"/>
            </v:shape>
            <v:rect id="_x0000_s22065" style="position:absolute;left:2053;top:2065;width:492;height:552" stroked="f"/>
            <v:shape id="_x0000_s22066" style="position:absolute;left:2185;top:1609;width:240;height:240" coordsize="20,20" path="m10,l9,,8,,7,1,6,1,5,1,4,2,3,2r,1l2,4,1,5r,l1,6,,7,,8,,9r,1l,11r,1l,13r1,1l1,15r,1l2,17r1,l3,18r1,1l5,19r1,1l7,20r1,l9,20r1,l11,20r1,l13,20r1,l14,19r2,l16,18r1,-1l18,17r,-1l19,15r,-1l20,13r,-1l20,11r,-1l20,9r,-1l20,7,19,6r,-1l18,5r,-1l17,3,16,2r,l14,1r,l13,1,12,,11,,10,xe" stroked="f">
              <v:path arrowok="t"/>
            </v:shape>
            <v:shape id="_x0000_s22067" style="position:absolute;left:2185;top:1609;width:240;height:240" coordsize="20,20" path="m10,l9,,8,,7,1,6,1,5,1,4,2,3,2r,1l2,4,1,5r,l1,6,,7,,8,,9r,1l,11r,1l,13r1,1l1,15r,1l2,17r1,l3,18r1,1l5,19r1,1l7,20r1,l9,20r1,l11,20r1,l13,20r1,l14,19r2,l16,18r1,-1l18,17r,-1l19,15r,-1l20,13r,-1l20,11r,-1l20,9r,-1l20,7,19,6r,-1l18,5r,-1l17,3,16,2r,l14,1r,l13,1,12,,11,,10,e" filled="f" strokecolor="#24282b" strokeweight="1.2pt">
              <v:stroke joinstyle="miter"/>
              <v:path arrowok="t"/>
            </v:shape>
            <v:line id="_x0000_s22068" style="position:absolute" from="2257,1681" to="2353,1777" strokecolor="#24282b" strokeweight="1.2pt">
              <v:stroke joinstyle="miter"/>
            </v:line>
            <v:line id="_x0000_s22069" style="position:absolute;flip:y" from="2257,1681" to="2353,1777" strokecolor="#24282b" strokeweight="1.2pt">
              <v:stroke joinstyle="miter"/>
            </v:line>
            <v:shape id="_x0000_s22070" style="position:absolute;left:2269;top:1861;width:72;height:252" coordsize="6,21" path="m2,20l2,7,2,6r,l3,6r,l3,6r,l3,6,4,7r,13l3,20r,1l3,21r,l3,21r-1,l2,20r,xm,8l3,,6,8,,8xe" fillcolor="#24282b" strokecolor="#24282b" strokeweight=".6pt">
              <v:stroke joinstyle="miter"/>
              <v:path arrowok="t"/>
              <o:lock v:ext="edit" verticies="t"/>
            </v:shape>
            <v:shape id="_x0000_s22071" style="position:absolute;left:2413;top:1681;width:516;height:108" coordsize="43,9" path="m1,4r34,l36,4r,l36,4r,l36,5r,l36,5r-1,l1,5r,l1,5r,l,4r1,l1,4r,l1,4xm34,r9,4l34,9,34,xe" fillcolor="#24282b" strokecolor="#24282b" strokeweight=".6pt">
              <v:stroke joinstyle="miter"/>
              <v:path arrowok="t"/>
              <o:lock v:ext="edit" verticies="t"/>
            </v:shape>
            <v:shape id="_x0000_s22072" style="position:absolute;left:1801;top:1849;width:12;height:1224" coordsize="1,102" path="m1,1r,l1,1r,l1,1r,l1,1,,1r,l,1r,l,,,,1,r,l1,r,l1,r,1xm1,3r,l1,3r,l1,3r,l1,3,,3r,l,3r,l,2r,l1,2r,l1,2r,l1,2r,1xm1,5r,l1,5r,l1,5r,l1,5,,5r,l,5r,l,5,,4r1,l1,4r,l1,4r,1l1,5xm1,7r,l1,7r,l1,8r,l1,8,,7r,l,7r,l,7r,l1,7r,l1,7r,l1,7r,xm1,9r,l1,9r,1l1,10r,l1,10,,10,,9r,l,9r,l,9r1,l1,9r,l1,9r,l1,9xm1,11r,l1,11r,1l1,12r,l1,12,,12,,11r,l,11r,l,11r1,l1,11r,l1,11r,l1,11xm1,13r,l1,14r,l1,14r,l1,14,,14r,l,13r,l,13r,l1,13r,l1,13r,l1,13r,xm1,16r,l1,16r,l1,16r,l1,16,,16r,l,16r,l,15r,l1,15r,l1,15r,l1,15r,1xm1,18r,l1,18r,l1,18r,l1,18,,18r,l,18r,l,18,,17r1,l1,17r,l1,17r,1l1,18xm1,20r,l1,20r,l1,20r,l1,20,,20r,l,20r,l,20,,19r1,l1,19r,l1,19r,1l1,20xm1,22r,l1,22r,l1,22r,l1,22,,22r,l,22r,l,22r,l1,21r,l1,21r,1l1,22r,xm1,24r,l1,24r,1l1,25r,l1,25,,25,,24r,l,24r,l,24r1,l1,24r,l1,24r,l1,24xm1,26r,l1,26r,1l1,27r,l1,27,,27,,26r,l,26r,l,26r1,l1,26r,l1,26r,l1,26xm1,28r,l1,29r,l1,29r,l1,29,,29r,l,28r,l,28r,l1,28r,l1,28r,l1,28r,xm1,30r,l1,31r,l1,31r,l1,31,,31r,l,30r,l,30r,l1,30r,l1,30r,l1,30r,xm1,33r,l1,33r,l1,33r,l1,33,,33r,l,33r,l,33,,32r1,l1,32r,l1,32r,1l1,33xm1,35r,l1,35r,l1,35r,l1,35,,35r,l,35r,l,35,,34r1,l1,34r,l1,34r,1l1,35xm1,37r,l1,37r,l1,37r,l1,37,,37r,l,37r,l,37r,l1,36r,l1,36r,1l1,37r,xm1,39r,l1,39r,l1,40r,l1,40,,39r,l,39r,l,39r,l1,38r,l1,38r,1l1,39r,xm1,41r,l1,41r,1l1,42r,l1,42,,42,,41r,l,41r,l,41r1,l1,41r,l1,41r,l1,41xm1,43r,l1,44r,l1,44r,l1,44,,44r,l,43r,l,43r,l1,43r,l1,43r,l1,43r,xm1,45r,l1,46r,l1,46r,l1,46,,46r,l,45r,l,45r,l1,45r,l1,45r,l1,45r,xm1,48r,l1,48r,l1,48r,l1,48,,48r,l,48r,l,47r,l1,47r,l1,47r,l1,47r,1xm1,50r,l1,50r,l1,50r,l1,50,,50r,l,50r,l,50,,49r1,l1,49r,l1,49r,1l1,50xm1,52r,l1,52r,l1,52r,l1,52,,52r,l,52r,l,52r,l1,51r,l1,51r,1l1,52r,xm1,54r,l1,54r,l1,55r,l1,55,,54r,l,54r,l,54r,l1,54r,l1,54r,l1,54r,xm1,56r,l1,56r,l1,57r,l1,57,,56r,l,56r,l,56r,l1,56r,l1,56r,l1,56r,xm1,58r,l1,59r,l1,59r,l1,59,,59r,l,58r,l,58r,l1,58r,l1,58r,l1,58r,xm1,60r,l1,61r,l1,61r,l1,61,,61r,l,60r,l,60r,l1,60r,l1,60r,l1,60r,xm1,63r,l1,63r,l1,63r,l1,63,,63r,l,63r,l,62r,l1,62r,l1,62r,l1,62r,1xm1,65r,l1,65r,l1,65r,l1,65,,65r,l,65r,l,64r,l1,64r,l1,64r,l1,64r,1xm1,67r,l1,67r,l1,67r,l1,67,,67r,l,67r,l,67r,l1,66r,l1,66r,1l1,67r,xm1,69r,l1,69r,1l1,70r,l1,70,,70,,69r,l,69r,l,69r1,l1,69r,l1,69r,l1,69xm1,71r,l1,71r,l1,72r,l1,72,,71r,l,71r,l,71r,l1,71r,l1,71r,l1,71r,xm1,73r,l1,74r,l1,74r,l1,74,,74r,l,73r,l,73r,l1,73r,l1,73r,l1,73r,xm1,75r,l1,76r,l1,76r,l1,76,,76r,l,75r,l,75r,l1,75r,l1,75r,l1,75r,xm1,78r,l1,78r,l1,78r,l1,78,,78r,l,78r,l,77r,l1,77r,l1,77r,l1,77r,1xm1,80r,l1,80r,l1,80r,l1,80,,80r,l,80r,l,79r,l1,79r,l1,79r,l1,79r,1xm1,82r,l1,82r,l1,82r,l1,82,,82r,l,82r,l,82,,81r1,l1,81r,l1,81r,1l1,82xm1,84r,l1,84r,l1,85r,l1,85,,84r,l,84r,l,84r,l1,84r,l1,84r,l1,84r,xm1,86r,l1,86r,1l1,87r,l1,87,,87,,86r,l,86r,l,86r1,l1,86r,l1,86r,l1,86xm1,88r,l1,88r,1l1,89r,l1,89,,89,,88r,l,88r,l,88r1,l1,88r,l1,88r,l1,88xm1,90r,l1,91r,l1,91r,l1,91,,91r,l,90r,l,90r,l1,90r,l1,90r,l1,90r,xm1,93r,l1,93r,l1,93r,l1,93,,93r,l,93r,l,92r,l1,92r,l1,92r,l1,92r,1xm1,95r,l1,95r,l1,95r,l1,95,,95r,l,95r,l,95,,94r1,l1,94r,l1,94r,1l1,95xm1,97r,l1,97r,l1,97r,l1,97,,97r,l,97r,l,97,,96r1,l1,96r,l1,96r,1l1,97xm1,99r,l1,99r,l1,99r,1l1,99,,99r,l,99r,l,99r,l1,99r,-1l1,99r,l1,99r,xm1,101r,l1,101r,l1,102r,l1,102,,101r,l,101r,l,101r,l1,101r,l1,101r,l1,101r,xe" fillcolor="#24282b" strokecolor="#24282b" strokeweight=".6pt">
              <v:stroke joinstyle="miter"/>
              <v:path arrowok="t"/>
              <o:lock v:ext="edit" verticies="t"/>
            </v:shape>
            <v:shape id="_x0000_s22073" style="position:absolute;left:2665;top:1849;width:12;height:1224" coordsize="1,102" path="m1,1r,l1,1r,l1,1r,l1,1,,1r,l,1r,l,,,,1,r,l1,r,l1,r,1xm1,3r,l1,3r,l1,3r,l1,3,,3r,l,3r,l,2r,l1,2r,l1,2r,l1,2r,1xm1,5r,l1,5r,l1,5r,l1,5,,5r,l,5r,l,5,,4r1,l1,4r,l1,4r,1l1,5xm1,7r,l1,7r,l1,8r,l1,8,,7r,l,7r,l,7r,l1,7r,l1,7r,l1,7r,xm1,9r,l1,9r,1l1,10r,l1,10,,10,,9r,l,9r,l,9r1,l1,9r,l1,9r,l1,9xm1,11r,l1,11r,1l1,12r,l1,12,,12,,11r,l,11r,l,11r1,l1,11r,l1,11r,l1,11xm1,13r,l1,14r,l1,14r,l1,14,,14r,l,13r,l,13r,l1,13r,l1,13r,l1,13r,xm1,16r,l1,16r,l1,16r,l1,16,,16r,l,16r,l,15r,l1,15r,l1,15r,l1,15r,1xm1,18r,l1,18r,l1,18r,l1,18,,18r,l,18r,l,18,,17r1,l1,17r,l1,17r,1l1,18xm1,20r,l1,20r,l1,20r,l1,20,,20r,l,20r,l,20,,19r1,l1,19r,l1,19r,1l1,20xm1,22r,l1,22r,l1,22r,l1,22,,22r,l,22r,l,22r,l1,21r,l1,21r,1l1,22r,xm1,24r,l1,24r,1l1,25r,l1,25,,25,,24r,l,24r,l,24r1,l1,24r,l1,24r,l1,24xm1,26r,l1,26r,1l1,27r,l1,27,,27,,26r,l,26r,l,26r1,l1,26r,l1,26r,l1,26xm1,28r,l1,29r,l1,29r,l1,29,,29r,l,28r,l,28r,l1,28r,l1,28r,l1,28r,xm1,30r,l1,31r,l1,31r,l1,31,,31r,l,30r,l,30r,l1,30r,l1,30r,l1,30r,xm1,33r,l1,33r,l1,33r,l1,33,,33r,l,33r,l,33,,32r1,l1,32r,l1,32r,1l1,33xm1,35r,l1,35r,l1,35r,l1,35,,35r,l,35r,l,35,,34r1,l1,34r,l1,34r,1l1,35xm1,37r,l1,37r,l1,37r,l1,37,,37r,l,37r,l,37r,l1,36r,l1,36r,1l1,37r,xm1,39r,l1,39r,l1,40r,l1,40,,39r,l,39r,l,39r,l1,38r,l1,38r,1l1,39r,xm1,41r,l1,41r,1l1,42r,l1,42,,42,,41r,l,41r,l,41r1,l1,41r,l1,41r,l1,41xm1,43r,l1,44r,l1,44r,l1,44,,44r,l,43r,l,43r,l1,43r,l1,43r,l1,43r,xm1,45r,l1,46r,l1,46r,l1,46,,46r,l,45r,l,45r,l1,45r,l1,45r,l1,45r,xm1,48r,l1,48r,l1,48r,l1,48,,48r,l,48r,l,47r,l1,47r,l1,47r,l1,47r,1xm1,50r,l1,50r,l1,50r,l1,50,,50r,l,50r,l,50,,49r1,l1,49r,l1,49r,1l1,50xm1,52r,l1,52r,l1,52r,l1,52,,52r,l,52r,l,52r,l1,51r,l1,51r,1l1,52r,xm1,54r,l1,54r,l1,55r,l1,55,,54r,l,54r,l,54r,l1,54r,l1,54r,l1,54r,xm1,56r,l1,56r,l1,57r,l1,57,,56r,l,56r,l,56r,l1,56r,l1,56r,l1,56r,xm1,58r,l1,59r,l1,59r,l1,59,,59r,l,58r,l,58r,l1,58r,l1,58r,l1,58r,xm1,60r,l1,61r,l1,61r,l1,61,,61r,l,60r,l,60r,l1,60r,l1,60r,l1,60r,xm1,63r,l1,63r,l1,63r,l1,63,,63r,l,63r,l,62r,l1,62r,l1,62r,l1,62r,1xm1,65r,l1,65r,l1,65r,l1,65,,65r,l,65r,l,64r,l1,64r,l1,64r,l1,64r,1xm1,67r,l1,67r,l1,67r,l1,67,,67r,l,67r,l,67r,l1,66r,l1,66r,1l1,67r,xm1,69r,l1,69r,1l1,70r,l1,70,,70,,69r,l,69r,l,69r1,l1,69r,l1,69r,l1,69xm1,71r,l1,71r,l1,72r,l1,72,,71r,l,71r,l,71r,l1,71r,l1,71r,l1,71r,xm1,73r,l1,74r,l1,74r,l1,74,,74r,l,73r,l,73r,l1,73r,l1,73r,l1,73r,xm1,75r,l1,76r,l1,76r,l1,76,,76r,l,75r,l,75r,l1,75r,l1,75r,l1,75r,xm1,78r,l1,78r,l1,78r,l1,78,,78r,l,78r,l,77r,l1,77r,l1,77r,l1,77r,1xm1,80r,l1,80r,l1,80r,l1,80,,80r,l,80r,l,79r,l1,79r,l1,79r,l1,79r,1xm1,82r,l1,82r,l1,82r,l1,82,,82r,l,82r,l,82,,81r1,l1,81r,l1,81r,1l1,82xm1,84r,l1,84r,l1,85r,l1,85,,84r,l,84r,l,84r,l1,84r,l1,84r,l1,84r,xm1,86r,l1,86r,1l1,87r,l1,87,,87,,86r,l,86r,l,86r1,l1,86r,l1,86r,l1,86xm1,88r,l1,88r,1l1,89r,l1,89,,89,,88r,l,88r,l,88r1,l1,88r,l1,88r,l1,88xm1,90r,l1,91r,l1,91r,l1,91,,91r,l,90r,l,90r,l1,90r,l1,90r,l1,90r,xm1,93r,l1,93r,l1,93r,l1,93,,93r,l,93r,l,92r,l1,92r,l1,92r,l1,92r,1xm1,95r,l1,95r,l1,95r,l1,95,,95r,l,95r,l,95,,94r1,l1,94r,l1,94r,1l1,95xm1,97r,l1,97r,l1,97r,l1,97,,97r,l,97r,l,97,,96r1,l1,96r,l1,96r,1l1,97xm1,99r,l1,99r,l1,99r,1l1,99,,99r,l,99r,l,99r,l1,99r,-1l1,99r,l1,99r,xm1,101r,l1,101r,l1,102r,l1,102,,101r,l,101r,l,101r,l1,101r,l1,101r,l1,101r,xe" fillcolor="#24282b" strokecolor="#24282b" strokeweight=".6pt">
              <v:stroke joinstyle="miter"/>
              <v:path arrowok="t"/>
              <o:lock v:ext="edit" verticies="t"/>
            </v:shape>
            <v:shape id="_x0000_s22074" style="position:absolute;left:4514;top:2689;width:504;height:60" coordsize="42,5" path="m1,2r34,l35,2r,l35,2r,l35,3r,l35,3r,l1,3r,l1,3,,3,,2r,l1,2r,l1,2xm33,r9,2l33,5,33,xe" fillcolor="#24282b" strokecolor="#24282b" strokeweight=".6pt">
              <v:stroke joinstyle="miter"/>
              <v:path arrowok="t"/>
              <o:lock v:ext="edit" verticies="t"/>
            </v:shape>
            <v:rect id="_x0000_s22075" style="position:absolute;left:4898;top:3061;width:492;height:552" stroked="f"/>
            <v:shape id="_x0000_s22076" style="position:absolute;left:5018;top:2593;width:252;height:240" coordsize="21,20" path="m11,l10,,8,r,1l7,1,6,1,5,2,4,2,3,3r,1l2,5r,l1,6r,1l1,8,,9r,1l,11r1,1l1,13r,1l2,15r,1l3,17r,l4,18r1,1l6,19r1,1l8,20r,l10,20r1,l12,20r1,l14,20r,l15,19r1,l17,18r1,-1l18,17r1,-1l19,15r1,-1l20,13r1,-1l21,11r,-1l21,9r,-1l20,7r,-1l19,5r,l18,4r,-1l17,2r-1,l15,1r-1,l14,1,13,,12,,11,xe" stroked="f">
              <v:path arrowok="t"/>
            </v:shape>
            <v:shape id="_x0000_s22077" style="position:absolute;left:5018;top:2593;width:252;height:240" coordsize="21,20" path="m11,l10,,8,r,1l7,1,6,1,5,2,4,2,3,3r,1l2,5r,l1,6r,1l1,8,,9r,1l,11r1,1l1,13r,1l2,15r,1l3,17r,l4,18r1,1l6,19r1,1l8,20r,l10,20r1,l12,20r1,l14,20r,l15,19r1,l17,18r1,-1l18,17r1,-1l19,15r1,-1l20,13r1,-1l21,11r,-1l21,9r,-1l20,7r,-1l19,5r,l18,4r,-1l17,2r-1,l15,1r-1,l14,1,13,,12,,11,e" filled="f" strokecolor="#24282b" strokeweight="1.2pt">
              <v:stroke joinstyle="miter"/>
              <v:path arrowok="t"/>
            </v:shape>
            <v:line id="_x0000_s22078" style="position:absolute" from="5102,2665" to="5198,2761" strokecolor="#24282b" strokeweight="1.2pt">
              <v:stroke joinstyle="miter"/>
            </v:line>
            <v:line id="_x0000_s22079" style="position:absolute;flip:y" from="5102,2665" to="5198,2761" strokecolor="#24282b" strokeweight="1.2pt">
              <v:stroke joinstyle="miter"/>
            </v:line>
            <v:shape id="_x0000_s22080" style="position:absolute;left:5114;top:2845;width:72;height:252" coordsize="6,21" path="m2,20l2,7,2,6r,l2,6r1,l3,6r,l3,6r,1l3,20r,1l3,21r,l3,21r-1,l2,21r,l2,20xm,8l3,,6,8,,8xe" fillcolor="#24282b" strokecolor="#24282b" strokeweight=".6pt">
              <v:stroke joinstyle="miter"/>
              <v:path arrowok="t"/>
              <o:lock v:ext="edit" verticies="t"/>
            </v:shape>
            <v:shape id="_x0000_s22081" style="position:absolute;left:5258;top:2665;width:504;height:108" coordsize="42,9" path="m1,4r34,l35,4r,l36,4r,l36,5r-1,l35,5r,l1,5r,l1,5,,5,,4r,l1,4r,l1,4xm34,r8,4l34,9,34,xe" fillcolor="#24282b" strokecolor="#24282b" strokeweight=".6pt">
              <v:stroke joinstyle="miter"/>
              <v:path arrowok="t"/>
              <o:lock v:ext="edit" verticies="t"/>
            </v:shape>
            <v:shape id="_x0000_s22082" style="position:absolute;left:4514;top:3674;width:504;height:60" coordsize="42,5" path="m1,2r34,l35,2r,l35,2r,1l35,3r,l35,3r,l1,3r,l1,3,,3r,l,2r1,l1,2r,xm33,r9,3l33,5,33,xe" fillcolor="#24282b" strokecolor="#24282b" strokeweight=".6pt">
              <v:stroke joinstyle="miter"/>
              <v:path arrowok="t"/>
              <o:lock v:ext="edit" verticies="t"/>
            </v:shape>
            <v:shape id="_x0000_s22083" style="position:absolute;left:5018;top:3577;width:252;height:241" coordsize="21,20" path="m11,l10,,8,r,1l7,1,6,1,5,2,4,3,3,3r,1l2,5r,l1,6r,1l1,8,,9r,1l,11r1,1l1,13r,1l2,15r,1l3,17r,1l4,18r1,1l6,19r1,1l8,20r,l10,20r1,l12,20r1,l14,20r,l15,19r1,l17,18r1,l18,17r1,-1l19,15r1,-1l20,13r1,-1l21,11r,-1l21,9r,-1l20,7r,-1l19,5r,l18,4r,-1l17,3,16,2,15,1r-1,l14,1,13,,12,,11,xe" stroked="f">
              <v:path arrowok="t"/>
            </v:shape>
            <v:shape id="_x0000_s22084" style="position:absolute;left:5018;top:3577;width:252;height:241" coordsize="21,20" path="m11,l10,,8,r,1l7,1,6,1,5,2,4,3,3,3r,1l2,5r,l1,6r,1l1,8,,9r,1l,11r1,1l1,13r,1l2,15r,1l3,17r,1l4,18r1,1l6,19r1,1l8,20r,l10,20r1,l12,20r1,l14,20r,l15,19r1,l17,18r1,l18,17r1,-1l19,15r1,-1l20,13r1,-1l21,11r,-1l21,9r,-1l20,7r,-1l19,5r,l18,4r,-1l17,3,16,2,15,1r-1,l14,1,13,,12,,11,e" filled="f" strokecolor="#24282b" strokeweight="1.2pt">
              <v:stroke joinstyle="miter"/>
              <v:path arrowok="t"/>
            </v:shape>
            <v:line id="_x0000_s22085" style="position:absolute" from="5102,3649" to="5198,3746" strokecolor="#24282b" strokeweight="1.2pt">
              <v:stroke joinstyle="miter"/>
            </v:line>
            <v:line id="_x0000_s22086" style="position:absolute;flip:y" from="5102,3649" to="5198,3746" strokecolor="#24282b" strokeweight="1.2pt">
              <v:stroke joinstyle="miter"/>
            </v:line>
            <v:shape id="_x0000_s22087" style="position:absolute;left:5114;top:3830;width:72;height:252" coordsize="6,21" path="m2,20l2,7r,l2,6r,l3,6r,l3,6r,1l3,7r,13l3,21r,l3,21r,l2,21r,l2,21r,-1xm,8l3,,6,8,,8xe" fillcolor="#24282b" strokecolor="#24282b" strokeweight=".6pt">
              <v:stroke joinstyle="miter"/>
              <v:path arrowok="t"/>
              <o:lock v:ext="edit" verticies="t"/>
            </v:shape>
            <v:shape id="_x0000_s22088" style="position:absolute;left:5258;top:3649;width:504;height:109" coordsize="42,9" path="m1,4r34,l35,4r,l36,4r,1l36,5r-1,l35,5r,l1,5r,l1,5,,5r,l,4r1,l1,4r,xm34,r8,5l34,9,34,xe" fillcolor="#24282b" strokecolor="#24282b" strokeweight=".6pt">
              <v:stroke joinstyle="miter"/>
              <v:path arrowok="t"/>
              <o:lock v:ext="edit" verticies="t"/>
            </v:shape>
            <v:shape id="_x0000_s22089" style="position:absolute;left:3529;top:1933;width:2233;height:96" coordsize="186,8" path="m1,3r178,l179,3r,l180,4r,l180,4r-1,l179,4r,l1,4r,l,4r,l,4r,l,3r1,l1,3xm178,r8,4l178,8r,-8xe" fillcolor="#24282b" strokecolor="#24282b" strokeweight=".6pt">
              <v:stroke joinstyle="miter"/>
              <v:path arrowok="t"/>
              <o:lock v:ext="edit" verticies="t"/>
            </v:shape>
            <v:rect id="_x0000_s22090" style="position:absolute;left:5762;top:1729;width:613;height:2221" stroked="f"/>
            <v:rect id="_x0000_s22091" style="position:absolute;left:5762;top:1729;width:613;height:2221" filled="f" strokecolor="#24282b" strokeweight="1.2pt"/>
            <v:shape id="_x0000_s22092" style="position:absolute;left:6375;top:2665;width:1128;height:108" coordsize="94,9" path="m22,4r65,l87,4r,l87,4r,l87,5r,l87,5r,l1,5,,5r,l,5,,4r,l,4r,l1,4r21,xm85,r9,4l85,9,85,xe" fillcolor="#24282b" strokecolor="#24282b" strokeweight=".6pt">
              <v:stroke joinstyle="miter"/>
              <v:path arrowok="t"/>
              <o:lock v:ext="edit" verticies="t"/>
            </v:shape>
            <v:rect id="_x0000_s22093" style="position:absolute;left:6423;top:2785;width:816;height:840" stroked="f"/>
            <v:shape id="_x0000_s22094" style="position:absolute;left:5978;top:2689;width:180;height:216" coordsize="15,18" path="m,l,,7,9,,18r,l14,18hdc14,16,14,15,15,13v-1,,-1,,-1,c14,15,13,15,13,15v-1,1,-1,1,-3,1hal2,16,9,8,3,r7,hdc10,,12,1,12,1v1,1,1,1,1,3c14,4,13,4,14,4hal13,,,xe" fillcolor="#24211d" strokecolor="#24211d" strokeweight=".6pt">
              <v:stroke joinstyle="miter"/>
              <v:path arrowok="t"/>
            </v:shape>
            <v:rect id="_x0000_s22095" style="position:absolute;left:108;top:948;width:1541;height:752;mso-wrap-style:none" filled="f" stroked="f">
              <v:textbox style="mso-fit-shape-to-text:t" inset="0,0,0,0">
                <w:txbxContent>
                  <w:p w:rsidR="000D3FD4" w:rsidRPr="00AD65EF" w:rsidRDefault="000D3FD4" w:rsidP="004F12A8">
                    <w:pPr>
                      <w:spacing w:before="0"/>
                      <w:jc w:val="center"/>
                      <w:rPr>
                        <w:color w:val="24282B"/>
                        <w:sz w:val="18"/>
                        <w:szCs w:val="18"/>
                        <w:lang w:eastAsia="zh-CN"/>
                      </w:rPr>
                    </w:pPr>
                    <w:r w:rsidRPr="00AD65EF">
                      <w:rPr>
                        <w:rFonts w:hint="eastAsia"/>
                        <w:caps/>
                        <w:color w:val="24282B"/>
                        <w:szCs w:val="18"/>
                        <w:lang w:eastAsia="zh-CN"/>
                      </w:rPr>
                      <w:t>不同的下行链路</w:t>
                    </w:r>
                  </w:p>
                  <w:p w:rsidR="000D3FD4" w:rsidRDefault="000D3FD4" w:rsidP="004F12A8">
                    <w:pPr>
                      <w:spacing w:before="0"/>
                      <w:jc w:val="center"/>
                      <w:rPr>
                        <w:color w:val="24282B"/>
                        <w:sz w:val="18"/>
                        <w:szCs w:val="18"/>
                        <w:lang w:eastAsia="zh-CN"/>
                      </w:rPr>
                    </w:pPr>
                    <w:r>
                      <w:rPr>
                        <w:rFonts w:hint="eastAsia"/>
                        <w:color w:val="24282B"/>
                        <w:sz w:val="18"/>
                        <w:szCs w:val="18"/>
                        <w:lang w:eastAsia="zh-CN"/>
                      </w:rPr>
                      <w:t>物理信道</w:t>
                    </w:r>
                  </w:p>
                  <w:p w:rsidR="000D3FD4" w:rsidRPr="00435F23" w:rsidRDefault="000D3FD4" w:rsidP="004F12A8">
                    <w:pPr>
                      <w:spacing w:before="0"/>
                      <w:jc w:val="center"/>
                      <w:rPr>
                        <w:sz w:val="18"/>
                        <w:szCs w:val="18"/>
                        <w:lang w:eastAsia="zh-CN"/>
                      </w:rPr>
                    </w:pPr>
                    <w:r>
                      <w:rPr>
                        <w:color w:val="24282B"/>
                        <w:sz w:val="18"/>
                        <w:szCs w:val="18"/>
                        <w:lang w:eastAsia="zh-CN"/>
                      </w:rPr>
                      <w:t>(</w:t>
                    </w:r>
                    <w:r>
                      <w:rPr>
                        <w:rFonts w:hint="eastAsia"/>
                        <w:color w:val="24282B"/>
                        <w:sz w:val="18"/>
                        <w:szCs w:val="18"/>
                        <w:lang w:eastAsia="zh-CN"/>
                      </w:rPr>
                      <w:t>图</w:t>
                    </w:r>
                    <w:r>
                      <w:rPr>
                        <w:color w:val="24282B"/>
                        <w:sz w:val="18"/>
                        <w:szCs w:val="18"/>
                        <w:lang w:eastAsia="zh-CN"/>
                      </w:rPr>
                      <w:t>100</w:t>
                    </w:r>
                    <w:r>
                      <w:rPr>
                        <w:rFonts w:hint="eastAsia"/>
                        <w:color w:val="24282B"/>
                        <w:sz w:val="18"/>
                        <w:szCs w:val="18"/>
                        <w:lang w:eastAsia="zh-CN"/>
                      </w:rPr>
                      <w:t>中的</w:t>
                    </w:r>
                    <w:r>
                      <w:rPr>
                        <w:color w:val="24282B"/>
                        <w:sz w:val="18"/>
                        <w:szCs w:val="18"/>
                        <w:lang w:eastAsia="zh-CN"/>
                      </w:rPr>
                      <w:t>S</w:t>
                    </w:r>
                    <w:r>
                      <w:rPr>
                        <w:rFonts w:hint="eastAsia"/>
                        <w:color w:val="24282B"/>
                        <w:sz w:val="18"/>
                        <w:szCs w:val="18"/>
                        <w:lang w:eastAsia="zh-CN"/>
                      </w:rPr>
                      <w:t>点</w:t>
                    </w:r>
                    <w:r>
                      <w:rPr>
                        <w:color w:val="24282B"/>
                        <w:sz w:val="18"/>
                        <w:szCs w:val="18"/>
                        <w:lang w:eastAsia="zh-CN"/>
                      </w:rPr>
                      <w:t>)</w:t>
                    </w:r>
                  </w:p>
                </w:txbxContent>
              </v:textbox>
            </v:rect>
            <v:rect id="_x0000_s22096" style="position:absolute;left:3854;top:3602;width:624;height:253;mso-wrap-style:none" filled="f" stroked="f">
              <v:textbox style="mso-fit-shape-to-text:t" inset="0,0,0,0">
                <w:txbxContent>
                  <w:p w:rsidR="000D3FD4" w:rsidRPr="00435F23" w:rsidRDefault="000D3FD4" w:rsidP="004F12A8">
                    <w:pPr>
                      <w:spacing w:before="0"/>
                      <w:rPr>
                        <w:sz w:val="18"/>
                        <w:szCs w:val="18"/>
                      </w:rPr>
                    </w:pPr>
                    <w:r w:rsidRPr="00435F23">
                      <w:rPr>
                        <w:caps/>
                        <w:color w:val="24282B"/>
                        <w:szCs w:val="18"/>
                      </w:rPr>
                      <w:t>S-SCH</w:t>
                    </w:r>
                  </w:p>
                </w:txbxContent>
              </v:textbox>
            </v:rect>
            <v:rect id="_x0000_s22097" style="position:absolute;left:5047;top:4127;width:211;height:253;mso-wrap-style:none" filled="f" stroked="f">
              <v:textbox style="mso-fit-shape-to-text:t" inset="0,0,0,0">
                <w:txbxContent>
                  <w:p w:rsidR="000D3FD4" w:rsidRPr="00435F23" w:rsidRDefault="000D3FD4" w:rsidP="004F12A8">
                    <w:pPr>
                      <w:spacing w:before="0"/>
                      <w:rPr>
                        <w:sz w:val="18"/>
                        <w:szCs w:val="18"/>
                      </w:rPr>
                    </w:pPr>
                    <w:r w:rsidRPr="00435F23">
                      <w:rPr>
                        <w:i/>
                        <w:iCs/>
                        <w:caps/>
                        <w:color w:val="24282B"/>
                        <w:szCs w:val="18"/>
                      </w:rPr>
                      <w:t>G</w:t>
                    </w:r>
                  </w:p>
                </w:txbxContent>
              </v:textbox>
            </v:rect>
            <v:rect id="_x0000_s22098" style="position:absolute;left:5179;top:4235;width:162;height:253;mso-wrap-style:none" filled="f" stroked="f">
              <v:textbox style="mso-fit-shape-to-text:t" inset="0,0,0,0">
                <w:txbxContent>
                  <w:p w:rsidR="000D3FD4" w:rsidRPr="00435F23" w:rsidRDefault="000D3FD4" w:rsidP="004F12A8">
                    <w:pPr>
                      <w:spacing w:before="0"/>
                      <w:rPr>
                        <w:sz w:val="18"/>
                        <w:szCs w:val="18"/>
                      </w:rPr>
                    </w:pPr>
                    <w:r w:rsidRPr="00435F23">
                      <w:rPr>
                        <w:i/>
                        <w:iCs/>
                        <w:caps/>
                        <w:color w:val="24282B"/>
                        <w:szCs w:val="18"/>
                      </w:rPr>
                      <w:t>s</w:t>
                    </w:r>
                  </w:p>
                </w:txbxContent>
              </v:textbox>
            </v:rect>
            <v:rect id="_x0000_s22099" style="position:absolute;left:6519;top:2473;width:448;height:257;mso-wrap-style:none" filled="f" stroked="f">
              <v:textbox style="mso-fit-shape-to-text:t" inset="0,0,0,0">
                <w:txbxContent>
                  <w:p w:rsidR="000D3FD4" w:rsidRPr="00435F23" w:rsidRDefault="000D3FD4" w:rsidP="004F12A8">
                    <w:pPr>
                      <w:spacing w:before="0"/>
                      <w:rPr>
                        <w:sz w:val="18"/>
                        <w:szCs w:val="18"/>
                      </w:rPr>
                    </w:pPr>
                    <w:r w:rsidRPr="00435F23">
                      <w:rPr>
                        <w:caps/>
                        <w:color w:val="24282B"/>
                        <w:szCs w:val="18"/>
                      </w:rPr>
                      <w:t>(T</w:t>
                    </w:r>
                    <w:r>
                      <w:rPr>
                        <w:rFonts w:hint="eastAsia"/>
                        <w:color w:val="24282B"/>
                        <w:sz w:val="18"/>
                        <w:szCs w:val="18"/>
                        <w:lang w:eastAsia="zh-CN"/>
                      </w:rPr>
                      <w:t>点</w:t>
                    </w:r>
                    <w:r w:rsidRPr="00435F23">
                      <w:rPr>
                        <w:color w:val="24282B"/>
                        <w:sz w:val="18"/>
                        <w:szCs w:val="18"/>
                      </w:rPr>
                      <w:t>)</w:t>
                    </w:r>
                  </w:p>
                </w:txbxContent>
              </v:textbox>
            </v:rect>
            <v:rect id="_x0000_s22100" style="position:absolute;left:3854;top:2617;width:624;height:253;mso-wrap-style:none" filled="f" stroked="f">
              <v:textbox style="mso-fit-shape-to-text:t" inset="0,0,0,0">
                <w:txbxContent>
                  <w:p w:rsidR="000D3FD4" w:rsidRPr="00435F23" w:rsidRDefault="000D3FD4" w:rsidP="004F12A8">
                    <w:pPr>
                      <w:spacing w:before="0"/>
                      <w:rPr>
                        <w:sz w:val="18"/>
                        <w:szCs w:val="18"/>
                      </w:rPr>
                    </w:pPr>
                    <w:r w:rsidRPr="00435F23">
                      <w:rPr>
                        <w:caps/>
                        <w:color w:val="24282B"/>
                        <w:szCs w:val="18"/>
                      </w:rPr>
                      <w:t>P-SCH</w:t>
                    </w:r>
                  </w:p>
                </w:txbxContent>
              </v:textbox>
            </v:rect>
            <v:rect id="_x0000_s22101" style="position:absolute;left:5047;top:3140;width:211;height:253;mso-wrap-style:none" filled="f" stroked="f">
              <v:textbox style="mso-fit-shape-to-text:t" inset="0,0,0,0">
                <w:txbxContent>
                  <w:p w:rsidR="000D3FD4" w:rsidRPr="00435F23" w:rsidRDefault="000D3FD4" w:rsidP="004F12A8">
                    <w:pPr>
                      <w:spacing w:before="0"/>
                      <w:rPr>
                        <w:sz w:val="18"/>
                        <w:szCs w:val="18"/>
                      </w:rPr>
                    </w:pPr>
                    <w:r w:rsidRPr="00435F23">
                      <w:rPr>
                        <w:i/>
                        <w:iCs/>
                        <w:caps/>
                        <w:color w:val="24282B"/>
                        <w:szCs w:val="18"/>
                      </w:rPr>
                      <w:t>G</w:t>
                    </w:r>
                  </w:p>
                </w:txbxContent>
              </v:textbox>
            </v:rect>
            <v:rect id="_x0000_s22102" style="position:absolute;left:5179;top:3248;width:186;height:253;mso-wrap-style:none" filled="f" stroked="f">
              <v:textbox style="mso-fit-shape-to-text:t" inset="0,0,0,0">
                <w:txbxContent>
                  <w:p w:rsidR="000D3FD4" w:rsidRPr="00435F23" w:rsidRDefault="000D3FD4" w:rsidP="004F12A8">
                    <w:pPr>
                      <w:spacing w:before="0"/>
                      <w:rPr>
                        <w:sz w:val="18"/>
                        <w:szCs w:val="18"/>
                      </w:rPr>
                    </w:pPr>
                    <w:r w:rsidRPr="00435F23">
                      <w:rPr>
                        <w:i/>
                        <w:iCs/>
                        <w:caps/>
                        <w:color w:val="24282B"/>
                        <w:szCs w:val="18"/>
                      </w:rPr>
                      <w:t>p</w:t>
                    </w:r>
                  </w:p>
                </w:txbxContent>
              </v:textbox>
            </v:rect>
            <v:rect id="_x0000_s22103" style="position:absolute;left:2207;top:2172;width:211;height:253;mso-wrap-style:none" filled="f" stroked="f">
              <v:textbox style="mso-fit-shape-to-text:t" inset="0,0,0,0">
                <w:txbxContent>
                  <w:p w:rsidR="000D3FD4" w:rsidRPr="00435F23" w:rsidRDefault="000D3FD4" w:rsidP="004F12A8">
                    <w:pPr>
                      <w:spacing w:before="0"/>
                      <w:rPr>
                        <w:sz w:val="18"/>
                        <w:szCs w:val="18"/>
                      </w:rPr>
                    </w:pPr>
                    <w:r w:rsidRPr="00435F23">
                      <w:rPr>
                        <w:i/>
                        <w:iCs/>
                        <w:caps/>
                        <w:color w:val="24282B"/>
                        <w:szCs w:val="18"/>
                      </w:rPr>
                      <w:t>G</w:t>
                    </w:r>
                  </w:p>
                </w:txbxContent>
              </v:textbox>
            </v:rect>
            <v:rect id="_x0000_s22104" style="position:absolute;left:2341;top:2281;width:111;height:253;mso-wrap-style:none" filled="f" stroked="f">
              <v:textbox style="mso-fit-shape-to-text:t" inset="0,0,0,0">
                <w:txbxContent>
                  <w:p w:rsidR="000D3FD4" w:rsidRPr="00435F23" w:rsidRDefault="000D3FD4" w:rsidP="004F12A8">
                    <w:pPr>
                      <w:spacing w:before="0"/>
                      <w:rPr>
                        <w:sz w:val="18"/>
                        <w:szCs w:val="18"/>
                      </w:rPr>
                    </w:pPr>
                    <w:r w:rsidRPr="00435F23">
                      <w:rPr>
                        <w:caps/>
                        <w:color w:val="24282B"/>
                        <w:szCs w:val="18"/>
                      </w:rPr>
                      <w:t>2</w:t>
                    </w:r>
                  </w:p>
                </w:txbxContent>
              </v:textbox>
            </v:rect>
            <v:rect id="_x0000_s22105" style="position:absolute;left:2207;top:1267;width:211;height:253;mso-wrap-style:none" filled="f" stroked="f">
              <v:textbox style="mso-fit-shape-to-text:t" inset="0,0,0,0">
                <w:txbxContent>
                  <w:p w:rsidR="000D3FD4" w:rsidRPr="00435F23" w:rsidRDefault="000D3FD4" w:rsidP="004F12A8">
                    <w:pPr>
                      <w:spacing w:before="0"/>
                      <w:rPr>
                        <w:sz w:val="18"/>
                        <w:szCs w:val="18"/>
                      </w:rPr>
                    </w:pPr>
                    <w:r w:rsidRPr="00435F23">
                      <w:rPr>
                        <w:i/>
                        <w:iCs/>
                        <w:caps/>
                        <w:color w:val="24282B"/>
                        <w:szCs w:val="18"/>
                      </w:rPr>
                      <w:t>G</w:t>
                    </w:r>
                  </w:p>
                </w:txbxContent>
              </v:textbox>
            </v:rect>
            <v:rect id="_x0000_s22106" style="position:absolute;left:2341;top:1381;width:111;height:253;mso-wrap-style:none" filled="f" stroked="f">
              <v:textbox style="mso-fit-shape-to-text:t" inset="0,0,0,0">
                <w:txbxContent>
                  <w:p w:rsidR="000D3FD4" w:rsidRPr="00435F23" w:rsidRDefault="000D3FD4" w:rsidP="004F12A8">
                    <w:pPr>
                      <w:spacing w:before="0"/>
                      <w:rPr>
                        <w:sz w:val="18"/>
                        <w:szCs w:val="18"/>
                      </w:rPr>
                    </w:pPr>
                    <w:r w:rsidRPr="00435F23">
                      <w:rPr>
                        <w:caps/>
                        <w:color w:val="24282B"/>
                        <w:szCs w:val="18"/>
                      </w:rPr>
                      <w:t>1</w:t>
                    </w:r>
                  </w:p>
                </w:txbxContent>
              </v:textbox>
            </v:rect>
            <v:shape id="_x0000_s22107" style="position:absolute;left:3133;top:2077;width:180;height:216" coordsize="15,18" path="m,l,,8,9,,18r,l14,18hdc14,16,15,15,15,13v,,,,,c14,15,14,15,13,15v,1,-1,1,-3,1hal2,16,9,8,3,r7,hdc11,,12,,13,1v,1,1,1,1,3c14,4,14,4,14,4hal14,,,xe" fillcolor="#24211d" strokecolor="#24211d" strokeweight=".6pt">
              <v:stroke joinstyle="miter"/>
              <v:path arrowok="t"/>
            </v:shape>
            <w10:wrap type="none"/>
            <w10:anchorlock/>
          </v:group>
        </w:pict>
      </w:r>
    </w:p>
    <w:p w:rsidR="004F12A8" w:rsidRDefault="004F12A8" w:rsidP="004F12A8">
      <w:pPr>
        <w:pStyle w:val="Figuretitle"/>
        <w:rPr>
          <w:lang w:eastAsia="zh-CN"/>
        </w:rPr>
      </w:pPr>
    </w:p>
    <w:p w:rsidR="004F12A8" w:rsidRPr="00BA3781" w:rsidRDefault="004F12A8" w:rsidP="00AD65EF">
      <w:pPr>
        <w:ind w:firstLineChars="210" w:firstLine="462"/>
        <w:rPr>
          <w:lang w:eastAsia="zh-CN"/>
        </w:rPr>
      </w:pPr>
      <w:r>
        <w:rPr>
          <w:rFonts w:hint="eastAsia"/>
          <w:lang w:val="en-US" w:eastAsia="zh-CN"/>
        </w:rPr>
        <w:t>图</w:t>
      </w:r>
      <w:r w:rsidRPr="00BA3781">
        <w:rPr>
          <w:lang w:eastAsia="zh-CN"/>
        </w:rPr>
        <w:t>109</w:t>
      </w:r>
      <w:r>
        <w:rPr>
          <w:rFonts w:hint="eastAsia"/>
          <w:lang w:val="en-US" w:eastAsia="zh-CN"/>
        </w:rPr>
        <w:t>中的信道化代码与上行链路所用的相同</w:t>
      </w:r>
      <w:r w:rsidRPr="00BA3781">
        <w:rPr>
          <w:rFonts w:hint="eastAsia"/>
          <w:lang w:eastAsia="zh-CN"/>
        </w:rPr>
        <w:t>，</w:t>
      </w:r>
      <w:r>
        <w:rPr>
          <w:rFonts w:hint="eastAsia"/>
          <w:lang w:val="en-US" w:eastAsia="zh-CN"/>
        </w:rPr>
        <w:t>即正交变量扩展因子</w:t>
      </w:r>
      <w:r w:rsidRPr="00BA3781">
        <w:rPr>
          <w:lang w:eastAsia="zh-CN"/>
        </w:rPr>
        <w:t>(OVSF)</w:t>
      </w:r>
      <w:r>
        <w:rPr>
          <w:rFonts w:hint="eastAsia"/>
          <w:lang w:eastAsia="zh-CN"/>
        </w:rPr>
        <w:t>代码，这些代码保留了不同速率和扩展因子的下行链路信道之间的正交特性。</w:t>
      </w:r>
    </w:p>
    <w:p w:rsidR="004F12A8" w:rsidRPr="00A35513" w:rsidRDefault="004F12A8" w:rsidP="004F12A8">
      <w:pPr>
        <w:tabs>
          <w:tab w:val="left" w:pos="5220"/>
        </w:tabs>
        <w:ind w:firstLineChars="200" w:firstLine="440"/>
        <w:rPr>
          <w:i/>
          <w:iCs/>
          <w:lang w:val="en-US" w:eastAsia="zh-CN"/>
        </w:rPr>
      </w:pPr>
      <w:r>
        <w:rPr>
          <w:rFonts w:hint="eastAsia"/>
          <w:lang w:val="en-US" w:eastAsia="zh-CN"/>
        </w:rPr>
        <w:t>扰频码是将两个实数序列组合成一个复数序列而构造成的。两个实数序列中的每一个都是由两个二进制</w:t>
      </w:r>
      <w:r w:rsidRPr="00A35513">
        <w:rPr>
          <w:i/>
          <w:lang w:val="en-US" w:eastAsia="zh-CN"/>
        </w:rPr>
        <w:t>m</w:t>
      </w:r>
      <w:r>
        <w:rPr>
          <w:rFonts w:hint="eastAsia"/>
          <w:lang w:val="en-US" w:eastAsia="zh-CN"/>
        </w:rPr>
        <w:t>序列</w:t>
      </w:r>
      <w:r w:rsidRPr="00E907B9">
        <w:rPr>
          <w:i/>
          <w:iCs/>
          <w:lang w:val="en-US" w:eastAsia="zh-CN"/>
        </w:rPr>
        <w:t>x</w:t>
      </w:r>
      <w:r>
        <w:rPr>
          <w:rFonts w:hint="eastAsia"/>
          <w:lang w:val="en-US" w:eastAsia="zh-CN"/>
        </w:rPr>
        <w:t>和</w:t>
      </w:r>
      <w:r w:rsidRPr="00E907B9">
        <w:rPr>
          <w:i/>
          <w:iCs/>
          <w:lang w:val="en-US" w:eastAsia="zh-CN"/>
        </w:rPr>
        <w:t>y</w:t>
      </w:r>
      <w:r>
        <w:rPr>
          <w:rFonts w:hint="eastAsia"/>
          <w:iCs/>
          <w:lang w:val="en-US" w:eastAsia="zh-CN"/>
        </w:rPr>
        <w:t>的</w:t>
      </w:r>
      <w:r>
        <w:rPr>
          <w:iCs/>
          <w:lang w:val="en-US" w:eastAsia="zh-CN"/>
        </w:rPr>
        <w:t xml:space="preserve">38 </w:t>
      </w:r>
      <w:smartTag w:uri="urn:schemas-microsoft-com:office:smarttags" w:element="chmetcnv">
        <w:smartTagPr>
          <w:attr w:name="TCSC" w:val="0"/>
          <w:attr w:name="NumberType" w:val="1"/>
          <w:attr w:name="Negative" w:val="False"/>
          <w:attr w:name="HasSpace" w:val="False"/>
          <w:attr w:name="SourceValue" w:val="4000"/>
          <w:attr w:name="UnitName" w:val="码"/>
        </w:smartTagPr>
        <w:r>
          <w:rPr>
            <w:iCs/>
            <w:lang w:val="en-US" w:eastAsia="zh-CN"/>
          </w:rPr>
          <w:t>4000</w:t>
        </w:r>
        <w:r>
          <w:rPr>
            <w:rFonts w:hint="eastAsia"/>
            <w:iCs/>
            <w:lang w:val="en-US" w:eastAsia="zh-CN"/>
          </w:rPr>
          <w:t>码</w:t>
        </w:r>
      </w:smartTag>
      <w:r>
        <w:rPr>
          <w:rFonts w:hint="eastAsia"/>
          <w:iCs/>
          <w:lang w:val="en-US" w:eastAsia="zh-CN"/>
        </w:rPr>
        <w:t>片段的位置模</w:t>
      </w:r>
      <w:r>
        <w:rPr>
          <w:iCs/>
          <w:lang w:val="en-US" w:eastAsia="zh-CN"/>
        </w:rPr>
        <w:t>2</w:t>
      </w:r>
      <w:r>
        <w:rPr>
          <w:rFonts w:hint="eastAsia"/>
          <w:iCs/>
          <w:lang w:val="en-US" w:eastAsia="zh-CN"/>
        </w:rPr>
        <w:t>和得出的。</w:t>
      </w:r>
      <w:r>
        <w:rPr>
          <w:i/>
          <w:iCs/>
          <w:lang w:val="en-US" w:eastAsia="zh-CN"/>
        </w:rPr>
        <w:t>x</w:t>
      </w:r>
      <w:r>
        <w:rPr>
          <w:rFonts w:hint="eastAsia"/>
          <w:lang w:val="en-US" w:eastAsia="zh-CN"/>
        </w:rPr>
        <w:t>序列由生成多项式</w:t>
      </w:r>
      <w:r w:rsidRPr="00E907B9">
        <w:rPr>
          <w:i/>
          <w:iCs/>
          <w:lang w:val="en-US" w:eastAsia="zh-CN"/>
        </w:rPr>
        <w:t>X</w:t>
      </w:r>
      <w:r w:rsidRPr="00E907B9">
        <w:rPr>
          <w:vertAlign w:val="superscript"/>
          <w:lang w:val="en-US" w:eastAsia="zh-CN"/>
        </w:rPr>
        <w:t> 18</w:t>
      </w:r>
      <w:r w:rsidRPr="00E907B9">
        <w:rPr>
          <w:lang w:val="en-US" w:eastAsia="zh-CN"/>
        </w:rPr>
        <w:t> + </w:t>
      </w:r>
      <w:r w:rsidRPr="00E907B9">
        <w:rPr>
          <w:i/>
          <w:iCs/>
          <w:lang w:val="en-US" w:eastAsia="zh-CN"/>
        </w:rPr>
        <w:t>X</w:t>
      </w:r>
      <w:r w:rsidRPr="00E907B9">
        <w:rPr>
          <w:vertAlign w:val="superscript"/>
          <w:lang w:val="en-US" w:eastAsia="zh-CN"/>
        </w:rPr>
        <w:t> 10</w:t>
      </w:r>
      <w:r w:rsidRPr="00E907B9">
        <w:rPr>
          <w:lang w:val="en-US" w:eastAsia="zh-CN"/>
        </w:rPr>
        <w:t> + </w:t>
      </w:r>
      <w:r w:rsidRPr="00E907B9">
        <w:rPr>
          <w:i/>
          <w:iCs/>
          <w:lang w:val="en-US" w:eastAsia="zh-CN"/>
        </w:rPr>
        <w:t>X</w:t>
      </w:r>
      <w:r w:rsidRPr="00E907B9">
        <w:rPr>
          <w:vertAlign w:val="superscript"/>
          <w:lang w:val="en-US" w:eastAsia="zh-CN"/>
        </w:rPr>
        <w:t> 7</w:t>
      </w:r>
      <w:r w:rsidRPr="00E907B9">
        <w:rPr>
          <w:lang w:val="en-US" w:eastAsia="zh-CN"/>
        </w:rPr>
        <w:t> + </w:t>
      </w:r>
      <w:r w:rsidRPr="00E907B9">
        <w:rPr>
          <w:i/>
          <w:iCs/>
          <w:lang w:val="en-US" w:eastAsia="zh-CN"/>
        </w:rPr>
        <w:t>X</w:t>
      </w:r>
      <w:r w:rsidRPr="00E907B9">
        <w:rPr>
          <w:vertAlign w:val="superscript"/>
          <w:lang w:val="en-US" w:eastAsia="zh-CN"/>
        </w:rPr>
        <w:t> 5</w:t>
      </w:r>
      <w:r>
        <w:rPr>
          <w:lang w:val="en-US" w:eastAsia="zh-CN"/>
        </w:rPr>
        <w:t> + 1</w:t>
      </w:r>
      <w:r>
        <w:rPr>
          <w:rFonts w:hint="eastAsia"/>
          <w:lang w:val="en-US" w:eastAsia="zh-CN"/>
        </w:rPr>
        <w:t>得出。</w:t>
      </w:r>
      <w:r w:rsidRPr="00E907B9">
        <w:rPr>
          <w:i/>
          <w:iCs/>
          <w:lang w:val="en-US" w:eastAsia="zh-CN"/>
        </w:rPr>
        <w:t>x</w:t>
      </w:r>
      <w:r>
        <w:rPr>
          <w:rFonts w:hint="eastAsia"/>
          <w:lang w:val="en-US" w:eastAsia="zh-CN"/>
        </w:rPr>
        <w:t>序列的初始条件是</w:t>
      </w:r>
      <w:r w:rsidRPr="00E907B9">
        <w:rPr>
          <w:lang w:val="en-US" w:eastAsia="zh-CN"/>
        </w:rPr>
        <w:t xml:space="preserve"> (00…1)</w:t>
      </w:r>
      <w:r>
        <w:rPr>
          <w:rFonts w:hint="eastAsia"/>
          <w:lang w:val="en-US" w:eastAsia="zh-CN"/>
        </w:rPr>
        <w:t>，其中</w:t>
      </w:r>
      <w:r w:rsidRPr="00E907B9">
        <w:rPr>
          <w:lang w:val="en-US" w:eastAsia="zh-CN"/>
        </w:rPr>
        <w:t>1</w:t>
      </w:r>
      <w:r>
        <w:rPr>
          <w:rFonts w:hint="eastAsia"/>
          <w:lang w:val="en-US" w:eastAsia="zh-CN"/>
        </w:rPr>
        <w:t>是最低有效位。</w:t>
      </w:r>
      <w:r w:rsidRPr="00A35513">
        <w:rPr>
          <w:i/>
          <w:lang w:val="en-US" w:eastAsia="zh-CN"/>
        </w:rPr>
        <w:t>y</w:t>
      </w:r>
      <w:r>
        <w:rPr>
          <w:rFonts w:hint="eastAsia"/>
          <w:lang w:val="en-US" w:eastAsia="zh-CN"/>
        </w:rPr>
        <w:t>序列的初始条件是</w:t>
      </w:r>
      <w:r w:rsidRPr="00E907B9">
        <w:rPr>
          <w:lang w:val="en-US" w:eastAsia="zh-CN"/>
        </w:rPr>
        <w:t>(11…1)</w:t>
      </w:r>
      <w:r>
        <w:rPr>
          <w:rFonts w:hint="eastAsia"/>
          <w:lang w:val="en-US" w:eastAsia="zh-CN"/>
        </w:rPr>
        <w:t>。</w:t>
      </w:r>
    </w:p>
    <w:p w:rsidR="004F12A8" w:rsidRPr="00E907B9" w:rsidRDefault="004F12A8" w:rsidP="004F12A8">
      <w:pPr>
        <w:ind w:firstLineChars="200" w:firstLine="440"/>
        <w:rPr>
          <w:lang w:val="en-US" w:eastAsia="zh-CN"/>
        </w:rPr>
      </w:pPr>
      <w:r>
        <w:rPr>
          <w:rFonts w:hint="eastAsia"/>
          <w:lang w:val="en-US" w:eastAsia="zh-CN"/>
        </w:rPr>
        <w:t>第</w:t>
      </w:r>
      <w:r w:rsidRPr="00E907B9">
        <w:rPr>
          <w:i/>
          <w:iCs/>
          <w:lang w:val="en-US" w:eastAsia="zh-CN"/>
        </w:rPr>
        <w:t>n</w:t>
      </w:r>
      <w:r>
        <w:rPr>
          <w:rFonts w:hint="eastAsia"/>
          <w:lang w:val="en-US" w:eastAsia="zh-CN"/>
        </w:rPr>
        <w:t>个黄金代码</w:t>
      </w:r>
      <w:r w:rsidRPr="00E907B9">
        <w:rPr>
          <w:i/>
          <w:iCs/>
          <w:lang w:val="en-US" w:eastAsia="zh-CN"/>
        </w:rPr>
        <w:t>z</w:t>
      </w:r>
      <w:r w:rsidRPr="00E907B9">
        <w:rPr>
          <w:i/>
          <w:iCs/>
          <w:vertAlign w:val="subscript"/>
          <w:lang w:val="en-US" w:eastAsia="zh-CN"/>
        </w:rPr>
        <w:t>n</w:t>
      </w:r>
      <w:r>
        <w:rPr>
          <w:rFonts w:hint="eastAsia"/>
          <w:lang w:val="en-US" w:eastAsia="zh-CN"/>
        </w:rPr>
        <w:t>则规定如下：</w:t>
      </w:r>
    </w:p>
    <w:p w:rsidR="004F12A8" w:rsidRPr="00E907B9" w:rsidRDefault="004F12A8" w:rsidP="004F12A8">
      <w:pPr>
        <w:pStyle w:val="enumlev1"/>
        <w:rPr>
          <w:lang w:val="en-US" w:eastAsia="zh-CN"/>
        </w:rPr>
      </w:pPr>
      <w:r w:rsidRPr="00450DA2">
        <w:rPr>
          <w:szCs w:val="22"/>
        </w:rPr>
        <w:sym w:font="Symbol" w:char="F02D"/>
      </w:r>
      <w:r w:rsidRPr="00E907B9">
        <w:rPr>
          <w:lang w:val="en-US" w:eastAsia="zh-CN"/>
        </w:rPr>
        <w:tab/>
      </w:r>
      <w:r w:rsidRPr="00E907B9">
        <w:rPr>
          <w:i/>
          <w:iCs/>
          <w:lang w:val="en-US" w:eastAsia="zh-CN"/>
        </w:rPr>
        <w:t>z</w:t>
      </w:r>
      <w:r w:rsidRPr="00E907B9">
        <w:rPr>
          <w:i/>
          <w:iCs/>
          <w:vertAlign w:val="subscript"/>
          <w:lang w:val="en-US" w:eastAsia="zh-CN"/>
        </w:rPr>
        <w:t>n</w:t>
      </w:r>
      <w:r w:rsidRPr="00E907B9">
        <w:rPr>
          <w:lang w:val="en-US" w:eastAsia="zh-CN"/>
        </w:rPr>
        <w:t>(</w:t>
      </w:r>
      <w:r w:rsidRPr="00E907B9">
        <w:rPr>
          <w:i/>
          <w:iCs/>
          <w:lang w:val="en-US" w:eastAsia="zh-CN"/>
        </w:rPr>
        <w:t>i</w:t>
      </w:r>
      <w:r w:rsidRPr="00E907B9">
        <w:rPr>
          <w:lang w:val="en-US" w:eastAsia="zh-CN"/>
        </w:rPr>
        <w:t xml:space="preserve">) = </w:t>
      </w:r>
      <w:r w:rsidRPr="00E907B9">
        <w:rPr>
          <w:i/>
          <w:iCs/>
          <w:lang w:val="en-US" w:eastAsia="zh-CN"/>
        </w:rPr>
        <w:t>x</w:t>
      </w:r>
      <w:r w:rsidRPr="00E907B9">
        <w:rPr>
          <w:lang w:val="en-US" w:eastAsia="zh-CN"/>
        </w:rPr>
        <w:t>((</w:t>
      </w:r>
      <w:r w:rsidRPr="00E907B9">
        <w:rPr>
          <w:i/>
          <w:iCs/>
          <w:lang w:val="en-US" w:eastAsia="zh-CN"/>
        </w:rPr>
        <w:t>i</w:t>
      </w:r>
      <w:r w:rsidRPr="00E907B9">
        <w:rPr>
          <w:lang w:val="en-US" w:eastAsia="zh-CN"/>
        </w:rPr>
        <w:t> + </w:t>
      </w:r>
      <w:r w:rsidRPr="00E907B9">
        <w:rPr>
          <w:i/>
          <w:iCs/>
          <w:lang w:val="en-US" w:eastAsia="zh-CN"/>
        </w:rPr>
        <w:t>n</w:t>
      </w:r>
      <w:r w:rsidRPr="00E907B9">
        <w:rPr>
          <w:lang w:val="en-US" w:eastAsia="zh-CN"/>
        </w:rPr>
        <w:t xml:space="preserve">) </w:t>
      </w:r>
      <w:r>
        <w:rPr>
          <w:rFonts w:hint="eastAsia"/>
          <w:lang w:val="en-US" w:eastAsia="zh-CN"/>
        </w:rPr>
        <w:t>模</w:t>
      </w:r>
      <w:r w:rsidRPr="00E907B9">
        <w:rPr>
          <w:lang w:val="en-US"/>
        </w:rPr>
        <w:t xml:space="preserve"> (2</w:t>
      </w:r>
      <w:r w:rsidRPr="00E907B9">
        <w:rPr>
          <w:vertAlign w:val="superscript"/>
          <w:lang w:val="en-US"/>
        </w:rPr>
        <w:t>18</w:t>
      </w:r>
      <w:r w:rsidRPr="00E907B9">
        <w:rPr>
          <w:lang w:val="en-US"/>
        </w:rPr>
        <w:t xml:space="preserve"> </w:t>
      </w:r>
      <w:r w:rsidRPr="00450DA2">
        <w:rPr>
          <w:szCs w:val="22"/>
        </w:rPr>
        <w:sym w:font="Symbol" w:char="F02D"/>
      </w:r>
      <w:r w:rsidRPr="00E907B9">
        <w:rPr>
          <w:lang w:val="en-US"/>
        </w:rPr>
        <w:t xml:space="preserve"> 1)) + </w:t>
      </w:r>
      <w:r w:rsidRPr="00E907B9">
        <w:rPr>
          <w:i/>
          <w:iCs/>
          <w:lang w:val="en-US"/>
        </w:rPr>
        <w:t>y</w:t>
      </w:r>
      <w:r w:rsidRPr="00E907B9">
        <w:rPr>
          <w:lang w:val="en-US"/>
        </w:rPr>
        <w:t>(</w:t>
      </w:r>
      <w:r w:rsidRPr="00E907B9">
        <w:rPr>
          <w:i/>
          <w:iCs/>
          <w:lang w:val="en-US"/>
        </w:rPr>
        <w:t>i</w:t>
      </w:r>
      <w:r w:rsidRPr="00E907B9">
        <w:rPr>
          <w:lang w:val="en-US"/>
        </w:rPr>
        <w:t xml:space="preserve">) </w:t>
      </w:r>
      <w:r>
        <w:rPr>
          <w:rFonts w:hint="eastAsia"/>
          <w:lang w:val="en-US" w:eastAsia="zh-CN"/>
        </w:rPr>
        <w:t>模</w:t>
      </w:r>
      <w:r w:rsidRPr="00E907B9">
        <w:rPr>
          <w:lang w:val="en-US"/>
        </w:rPr>
        <w:t xml:space="preserve"> 2, </w:t>
      </w:r>
      <w:r w:rsidRPr="00E907B9">
        <w:rPr>
          <w:i/>
          <w:iCs/>
          <w:lang w:val="en-US"/>
        </w:rPr>
        <w:t>i</w:t>
      </w:r>
      <w:r w:rsidRPr="00E907B9">
        <w:rPr>
          <w:lang w:val="en-US"/>
        </w:rPr>
        <w:t> = 0,…, 218 </w:t>
      </w:r>
      <w:r w:rsidRPr="00450DA2">
        <w:rPr>
          <w:szCs w:val="22"/>
        </w:rPr>
        <w:sym w:font="Symbol" w:char="F02D"/>
      </w:r>
      <w:r>
        <w:rPr>
          <w:lang w:val="en-US"/>
        </w:rPr>
        <w:t> 2</w:t>
      </w:r>
      <w:r>
        <w:rPr>
          <w:rFonts w:hint="eastAsia"/>
          <w:lang w:val="en-US" w:eastAsia="zh-CN"/>
        </w:rPr>
        <w:t>。</w:t>
      </w:r>
    </w:p>
    <w:p w:rsidR="004F12A8" w:rsidRPr="00E907B9" w:rsidRDefault="004F12A8" w:rsidP="004F12A8">
      <w:pPr>
        <w:ind w:firstLineChars="200" w:firstLine="440"/>
        <w:rPr>
          <w:lang w:val="en-US" w:eastAsia="zh-CN"/>
        </w:rPr>
      </w:pPr>
      <w:r>
        <w:rPr>
          <w:rFonts w:hint="eastAsia"/>
          <w:lang w:val="en-US" w:eastAsia="zh-CN"/>
        </w:rPr>
        <w:t>这些二进制序列转换为实数值序列</w:t>
      </w:r>
      <w:r w:rsidRPr="00E907B9">
        <w:rPr>
          <w:i/>
          <w:iCs/>
          <w:lang w:val="en-US" w:eastAsia="zh-CN"/>
        </w:rPr>
        <w:t>Z</w:t>
      </w:r>
      <w:r w:rsidRPr="00E907B9">
        <w:rPr>
          <w:i/>
          <w:iCs/>
          <w:vertAlign w:val="subscript"/>
          <w:lang w:val="en-US" w:eastAsia="zh-CN"/>
        </w:rPr>
        <w:t>n</w:t>
      </w:r>
      <w:r>
        <w:rPr>
          <w:rFonts w:hint="eastAsia"/>
          <w:lang w:val="en-US" w:eastAsia="zh-CN"/>
        </w:rPr>
        <w:t>。最后，第</w:t>
      </w:r>
      <w:r w:rsidRPr="00A35513">
        <w:rPr>
          <w:i/>
          <w:lang w:val="en-US" w:eastAsia="zh-CN"/>
        </w:rPr>
        <w:t>n</w:t>
      </w:r>
      <w:r>
        <w:rPr>
          <w:rFonts w:hint="eastAsia"/>
          <w:lang w:val="en-US" w:eastAsia="zh-CN"/>
        </w:rPr>
        <w:t>个复数扰频码序列</w:t>
      </w:r>
      <w:r w:rsidRPr="00E907B9">
        <w:rPr>
          <w:i/>
          <w:iCs/>
          <w:lang w:val="en-US" w:eastAsia="zh-CN"/>
        </w:rPr>
        <w:t>S</w:t>
      </w:r>
      <w:r w:rsidRPr="00E907B9">
        <w:rPr>
          <w:i/>
          <w:iCs/>
          <w:vertAlign w:val="subscript"/>
          <w:lang w:val="en-US" w:eastAsia="zh-CN"/>
        </w:rPr>
        <w:t>dl,n</w:t>
      </w:r>
      <w:r>
        <w:rPr>
          <w:rFonts w:hint="eastAsia"/>
          <w:lang w:val="en-US" w:eastAsia="zh-CN"/>
        </w:rPr>
        <w:t>规定为：</w:t>
      </w:r>
    </w:p>
    <w:p w:rsidR="004F12A8" w:rsidRPr="00E907B9" w:rsidRDefault="004F12A8" w:rsidP="004F12A8">
      <w:pPr>
        <w:pStyle w:val="enumlev1"/>
        <w:rPr>
          <w:lang w:val="en-US" w:eastAsia="zh-CN"/>
        </w:rPr>
      </w:pPr>
      <w:r w:rsidRPr="00450DA2">
        <w:rPr>
          <w:szCs w:val="22"/>
        </w:rPr>
        <w:sym w:font="Symbol" w:char="F02D"/>
      </w:r>
      <w:r w:rsidRPr="00E907B9">
        <w:rPr>
          <w:lang w:val="en-US"/>
        </w:rPr>
        <w:tab/>
      </w:r>
      <w:r w:rsidRPr="00E907B9">
        <w:rPr>
          <w:i/>
          <w:iCs/>
          <w:lang w:val="en-US"/>
        </w:rPr>
        <w:t>S</w:t>
      </w:r>
      <w:r w:rsidRPr="00E907B9">
        <w:rPr>
          <w:i/>
          <w:iCs/>
          <w:vertAlign w:val="subscript"/>
          <w:lang w:val="en-US"/>
        </w:rPr>
        <w:t>dl,n</w:t>
      </w:r>
      <w:r w:rsidRPr="00E907B9">
        <w:rPr>
          <w:lang w:val="en-US"/>
        </w:rPr>
        <w:t>(</w:t>
      </w:r>
      <w:r w:rsidRPr="00E907B9">
        <w:rPr>
          <w:i/>
          <w:iCs/>
          <w:lang w:val="en-US"/>
        </w:rPr>
        <w:t>i</w:t>
      </w:r>
      <w:r w:rsidRPr="00E907B9">
        <w:rPr>
          <w:lang w:val="en-US"/>
        </w:rPr>
        <w:t xml:space="preserve">) = </w:t>
      </w:r>
      <w:r w:rsidRPr="00E907B9">
        <w:rPr>
          <w:i/>
          <w:iCs/>
          <w:lang w:val="en-US"/>
        </w:rPr>
        <w:t>Z</w:t>
      </w:r>
      <w:r w:rsidRPr="00E907B9">
        <w:rPr>
          <w:i/>
          <w:iCs/>
          <w:vertAlign w:val="subscript"/>
          <w:lang w:val="en-US"/>
        </w:rPr>
        <w:t>n</w:t>
      </w:r>
      <w:r w:rsidRPr="00E907B9">
        <w:rPr>
          <w:lang w:val="en-US"/>
        </w:rPr>
        <w:t>(</w:t>
      </w:r>
      <w:r w:rsidRPr="00E907B9">
        <w:rPr>
          <w:i/>
          <w:iCs/>
          <w:lang w:val="en-US"/>
        </w:rPr>
        <w:t>i</w:t>
      </w:r>
      <w:r w:rsidRPr="00E907B9">
        <w:rPr>
          <w:lang w:val="en-US"/>
        </w:rPr>
        <w:t xml:space="preserve">) + </w:t>
      </w:r>
      <w:r w:rsidRPr="00E907B9">
        <w:rPr>
          <w:i/>
          <w:iCs/>
          <w:lang w:val="en-US"/>
        </w:rPr>
        <w:t>j</w:t>
      </w:r>
      <w:r w:rsidRPr="00E907B9">
        <w:rPr>
          <w:lang w:val="en-US"/>
        </w:rPr>
        <w:t xml:space="preserve"> </w:t>
      </w:r>
      <w:r w:rsidRPr="00E907B9">
        <w:rPr>
          <w:i/>
          <w:iCs/>
          <w:lang w:val="en-US"/>
        </w:rPr>
        <w:t>Z</w:t>
      </w:r>
      <w:r w:rsidRPr="00E907B9">
        <w:rPr>
          <w:i/>
          <w:iCs/>
          <w:vertAlign w:val="subscript"/>
          <w:lang w:val="en-US"/>
        </w:rPr>
        <w:t>n</w:t>
      </w:r>
      <w:r w:rsidRPr="00E907B9">
        <w:rPr>
          <w:lang w:val="en-US"/>
        </w:rPr>
        <w:t>((</w:t>
      </w:r>
      <w:r w:rsidRPr="00E907B9">
        <w:rPr>
          <w:i/>
          <w:iCs/>
          <w:lang w:val="en-US"/>
        </w:rPr>
        <w:t>i</w:t>
      </w:r>
      <w:r w:rsidRPr="00E907B9">
        <w:rPr>
          <w:lang w:val="en-US"/>
        </w:rPr>
        <w:t xml:space="preserve"> + 131 072) </w:t>
      </w:r>
      <w:r>
        <w:rPr>
          <w:rFonts w:hint="eastAsia"/>
          <w:lang w:val="en-US" w:eastAsia="zh-CN"/>
        </w:rPr>
        <w:t>模</w:t>
      </w:r>
      <w:r w:rsidRPr="00E907B9">
        <w:rPr>
          <w:lang w:val="en-US"/>
        </w:rPr>
        <w:t xml:space="preserve"> (2</w:t>
      </w:r>
      <w:r w:rsidRPr="00E907B9">
        <w:rPr>
          <w:vertAlign w:val="superscript"/>
          <w:lang w:val="en-US"/>
        </w:rPr>
        <w:t>18</w:t>
      </w:r>
      <w:r w:rsidRPr="00E907B9">
        <w:rPr>
          <w:lang w:val="en-US"/>
        </w:rPr>
        <w:t> </w:t>
      </w:r>
      <w:r w:rsidRPr="00450DA2">
        <w:rPr>
          <w:szCs w:val="22"/>
        </w:rPr>
        <w:sym w:font="Symbol" w:char="F02D"/>
      </w:r>
      <w:r w:rsidRPr="00E907B9">
        <w:rPr>
          <w:lang w:val="en-US"/>
        </w:rPr>
        <w:t xml:space="preserve"> 1)), </w:t>
      </w:r>
      <w:r w:rsidRPr="00E907B9">
        <w:rPr>
          <w:i/>
          <w:iCs/>
          <w:lang w:val="en-US"/>
        </w:rPr>
        <w:t>i</w:t>
      </w:r>
      <w:r w:rsidRPr="00E907B9">
        <w:rPr>
          <w:lang w:val="en-US"/>
        </w:rPr>
        <w:t> = 0, 1, …</w:t>
      </w:r>
      <w:r>
        <w:rPr>
          <w:lang w:val="en-US"/>
        </w:rPr>
        <w:t>, 38 399</w:t>
      </w:r>
      <w:r>
        <w:rPr>
          <w:rFonts w:hint="eastAsia"/>
          <w:lang w:val="en-US" w:eastAsia="zh-CN"/>
        </w:rPr>
        <w:t>。</w:t>
      </w:r>
    </w:p>
    <w:p w:rsidR="004F12A8" w:rsidRPr="00E907B9" w:rsidRDefault="004F12A8" w:rsidP="004F12A8">
      <w:pPr>
        <w:ind w:firstLineChars="200" w:firstLine="440"/>
        <w:rPr>
          <w:lang w:val="en-US" w:eastAsia="zh-CN"/>
        </w:rPr>
      </w:pPr>
      <w:r>
        <w:rPr>
          <w:rFonts w:hint="eastAsia"/>
          <w:lang w:val="en-US" w:eastAsia="zh-CN"/>
        </w:rPr>
        <w:t>注意，相位</w:t>
      </w:r>
      <w:r>
        <w:rPr>
          <w:lang w:val="en-US" w:eastAsia="zh-CN"/>
        </w:rPr>
        <w:t>0</w:t>
      </w:r>
      <w:r>
        <w:rPr>
          <w:rFonts w:hint="eastAsia"/>
          <w:lang w:val="en-US" w:eastAsia="zh-CN"/>
        </w:rPr>
        <w:t>一直到相位</w:t>
      </w:r>
      <w:r>
        <w:rPr>
          <w:lang w:val="en-US" w:eastAsia="zh-CN"/>
        </w:rPr>
        <w:t>38 399</w:t>
      </w:r>
      <w:r>
        <w:rPr>
          <w:rFonts w:hint="eastAsia"/>
          <w:lang w:val="en-US" w:eastAsia="zh-CN"/>
        </w:rPr>
        <w:t>的码型是重复的。</w:t>
      </w:r>
    </w:p>
    <w:p w:rsidR="004F12A8" w:rsidRPr="00E907B9" w:rsidRDefault="004F12A8" w:rsidP="004F12A8">
      <w:pPr>
        <w:ind w:firstLineChars="200" w:firstLine="440"/>
        <w:rPr>
          <w:lang w:val="en-US" w:eastAsia="zh-CN"/>
        </w:rPr>
      </w:pPr>
      <w:r>
        <w:rPr>
          <w:rFonts w:hint="eastAsia"/>
          <w:lang w:val="en-US" w:eastAsia="zh-CN"/>
        </w:rPr>
        <w:t>扰频码划分成</w:t>
      </w:r>
      <w:r w:rsidRPr="00E907B9">
        <w:rPr>
          <w:lang w:val="en-US" w:eastAsia="zh-CN"/>
        </w:rPr>
        <w:t>512</w:t>
      </w:r>
      <w:r>
        <w:rPr>
          <w:rFonts w:hint="eastAsia"/>
          <w:lang w:val="en-US" w:eastAsia="zh-CN"/>
        </w:rPr>
        <w:t>个集合，每个集合由</w:t>
      </w:r>
      <w:r>
        <w:rPr>
          <w:lang w:val="en-US" w:eastAsia="zh-CN"/>
        </w:rPr>
        <w:t>1</w:t>
      </w:r>
      <w:r>
        <w:rPr>
          <w:rFonts w:hint="eastAsia"/>
          <w:lang w:val="en-US" w:eastAsia="zh-CN"/>
        </w:rPr>
        <w:t>个主扰频码和</w:t>
      </w:r>
      <w:r>
        <w:rPr>
          <w:lang w:val="en-US" w:eastAsia="zh-CN"/>
        </w:rPr>
        <w:t>15</w:t>
      </w:r>
      <w:r>
        <w:rPr>
          <w:rFonts w:hint="eastAsia"/>
          <w:lang w:val="en-US" w:eastAsia="zh-CN"/>
        </w:rPr>
        <w:t>个次扰频码组成。主扰频码由扰频码</w:t>
      </w:r>
      <w:r w:rsidRPr="00E907B9">
        <w:rPr>
          <w:i/>
          <w:iCs/>
          <w:lang w:val="en-US" w:eastAsia="zh-CN"/>
        </w:rPr>
        <w:t>n</w:t>
      </w:r>
      <w:r w:rsidRPr="00E907B9">
        <w:rPr>
          <w:lang w:val="en-US" w:eastAsia="zh-CN"/>
        </w:rPr>
        <w:t> =16*</w:t>
      </w:r>
      <w:r w:rsidRPr="00E907B9">
        <w:rPr>
          <w:i/>
          <w:iCs/>
          <w:lang w:val="en-US" w:eastAsia="zh-CN"/>
        </w:rPr>
        <w:t>i</w:t>
      </w:r>
      <w:r>
        <w:rPr>
          <w:rFonts w:hint="eastAsia"/>
          <w:lang w:val="en-US" w:eastAsia="zh-CN"/>
        </w:rPr>
        <w:t>组成，其中</w:t>
      </w:r>
      <w:r w:rsidRPr="00E907B9">
        <w:rPr>
          <w:i/>
          <w:iCs/>
          <w:lang w:val="en-US" w:eastAsia="zh-CN"/>
        </w:rPr>
        <w:t>i</w:t>
      </w:r>
      <w:r>
        <w:rPr>
          <w:lang w:val="en-US" w:eastAsia="zh-CN"/>
        </w:rPr>
        <w:t> = 0…511</w:t>
      </w:r>
      <w:r>
        <w:rPr>
          <w:rFonts w:hint="eastAsia"/>
          <w:lang w:val="en-US" w:eastAsia="zh-CN"/>
        </w:rPr>
        <w:t>。次扰频码的第</w:t>
      </w:r>
      <w:r w:rsidRPr="00F47AFE">
        <w:rPr>
          <w:i/>
          <w:lang w:val="en-US" w:eastAsia="zh-CN"/>
        </w:rPr>
        <w:t>i</w:t>
      </w:r>
      <w:r>
        <w:rPr>
          <w:rFonts w:hint="eastAsia"/>
          <w:lang w:val="en-US" w:eastAsia="zh-CN"/>
        </w:rPr>
        <w:t>个集合由扰频码</w:t>
      </w:r>
      <w:r w:rsidRPr="00E907B9">
        <w:rPr>
          <w:lang w:val="en-US" w:eastAsia="zh-CN"/>
        </w:rPr>
        <w:t>16*</w:t>
      </w:r>
      <w:r w:rsidRPr="00E907B9">
        <w:rPr>
          <w:i/>
          <w:iCs/>
          <w:lang w:val="en-US" w:eastAsia="zh-CN"/>
        </w:rPr>
        <w:t>i</w:t>
      </w:r>
      <w:r w:rsidRPr="00E907B9">
        <w:rPr>
          <w:lang w:val="en-US" w:eastAsia="zh-CN"/>
        </w:rPr>
        <w:t> + </w:t>
      </w:r>
      <w:r w:rsidRPr="00E907B9">
        <w:rPr>
          <w:i/>
          <w:iCs/>
          <w:lang w:val="en-US" w:eastAsia="zh-CN"/>
        </w:rPr>
        <w:t>k</w:t>
      </w:r>
      <w:r>
        <w:rPr>
          <w:rFonts w:hint="eastAsia"/>
          <w:lang w:val="en-US" w:eastAsia="zh-CN"/>
        </w:rPr>
        <w:t>组成，其中</w:t>
      </w:r>
      <w:r w:rsidRPr="00E907B9">
        <w:rPr>
          <w:i/>
          <w:iCs/>
          <w:lang w:val="en-US" w:eastAsia="zh-CN"/>
        </w:rPr>
        <w:t>k</w:t>
      </w:r>
      <w:r>
        <w:rPr>
          <w:lang w:val="en-US" w:eastAsia="zh-CN"/>
        </w:rPr>
        <w:t> = 1…15</w:t>
      </w:r>
      <w:r>
        <w:rPr>
          <w:rFonts w:hint="eastAsia"/>
          <w:lang w:val="en-US" w:eastAsia="zh-CN"/>
        </w:rPr>
        <w:t>。每个主扰频码与</w:t>
      </w:r>
      <w:r>
        <w:rPr>
          <w:lang w:val="en-US" w:eastAsia="zh-CN"/>
        </w:rPr>
        <w:t>15</w:t>
      </w:r>
      <w:r>
        <w:rPr>
          <w:rFonts w:hint="eastAsia"/>
          <w:lang w:val="en-US" w:eastAsia="zh-CN"/>
        </w:rPr>
        <w:t>个次扰频码之间存在一对一的映射，集合之间的关系是，第</w:t>
      </w:r>
      <w:r w:rsidRPr="009974ED">
        <w:rPr>
          <w:i/>
          <w:lang w:val="en-US" w:eastAsia="zh-CN"/>
        </w:rPr>
        <w:t>i</w:t>
      </w:r>
      <w:r>
        <w:rPr>
          <w:rFonts w:hint="eastAsia"/>
          <w:lang w:val="en-US" w:eastAsia="zh-CN"/>
        </w:rPr>
        <w:t>个主扰频码对应着次扰频码的第</w:t>
      </w:r>
      <w:r w:rsidRPr="009974ED">
        <w:rPr>
          <w:i/>
          <w:lang w:val="en-US" w:eastAsia="zh-CN"/>
        </w:rPr>
        <w:t>i</w:t>
      </w:r>
      <w:r>
        <w:rPr>
          <w:rFonts w:hint="eastAsia"/>
          <w:lang w:val="en-US" w:eastAsia="zh-CN"/>
        </w:rPr>
        <w:t>个集合。因此所用的扰频码为</w:t>
      </w:r>
      <w:r w:rsidRPr="00E907B9">
        <w:rPr>
          <w:i/>
          <w:iCs/>
          <w:lang w:val="en-US" w:eastAsia="zh-CN"/>
        </w:rPr>
        <w:t>n</w:t>
      </w:r>
      <w:r w:rsidRPr="00E907B9">
        <w:rPr>
          <w:lang w:val="en-US" w:eastAsia="zh-CN"/>
        </w:rPr>
        <w:t xml:space="preserve"> = 0, 1, …, 8 191</w:t>
      </w:r>
      <w:r>
        <w:rPr>
          <w:rFonts w:hint="eastAsia"/>
          <w:lang w:val="en-US" w:eastAsia="zh-CN"/>
        </w:rPr>
        <w:t>。</w:t>
      </w:r>
    </w:p>
    <w:p w:rsidR="004F12A8" w:rsidRPr="00E907B9" w:rsidRDefault="004F12A8" w:rsidP="004F12A8">
      <w:pPr>
        <w:ind w:firstLineChars="200" w:firstLine="440"/>
        <w:rPr>
          <w:lang w:val="en-US" w:eastAsia="zh-CN"/>
        </w:rPr>
      </w:pPr>
      <w:r>
        <w:rPr>
          <w:rFonts w:hint="eastAsia"/>
          <w:lang w:val="en-US" w:eastAsia="zh-CN"/>
        </w:rPr>
        <w:t>主扰频码的集合进一步划分为</w:t>
      </w:r>
      <w:r>
        <w:rPr>
          <w:lang w:val="en-US" w:eastAsia="zh-CN"/>
        </w:rPr>
        <w:t>64</w:t>
      </w:r>
      <w:r>
        <w:rPr>
          <w:rFonts w:hint="eastAsia"/>
          <w:lang w:val="en-US" w:eastAsia="zh-CN"/>
        </w:rPr>
        <w:t>个扰频码群，每个群由</w:t>
      </w:r>
      <w:r>
        <w:rPr>
          <w:lang w:val="en-US" w:eastAsia="zh-CN"/>
        </w:rPr>
        <w:t>8</w:t>
      </w:r>
      <w:r>
        <w:rPr>
          <w:rFonts w:hint="eastAsia"/>
          <w:lang w:val="en-US" w:eastAsia="zh-CN"/>
        </w:rPr>
        <w:t>个主扰频码组成。第</w:t>
      </w:r>
      <w:r w:rsidRPr="00C41F1B">
        <w:rPr>
          <w:i/>
          <w:lang w:val="en-US" w:eastAsia="zh-CN"/>
        </w:rPr>
        <w:t>j</w:t>
      </w:r>
      <w:r>
        <w:rPr>
          <w:rFonts w:hint="eastAsia"/>
          <w:lang w:val="en-US" w:eastAsia="zh-CN"/>
        </w:rPr>
        <w:t>个扰频码群由扰频码</w:t>
      </w:r>
      <w:r w:rsidRPr="00E907B9">
        <w:rPr>
          <w:lang w:val="en-US" w:eastAsia="zh-CN"/>
        </w:rPr>
        <w:t>16*8*</w:t>
      </w:r>
      <w:r w:rsidRPr="00E907B9">
        <w:rPr>
          <w:i/>
          <w:iCs/>
          <w:lang w:val="en-US" w:eastAsia="zh-CN"/>
        </w:rPr>
        <w:t>j</w:t>
      </w:r>
      <w:r w:rsidRPr="00E907B9">
        <w:rPr>
          <w:lang w:val="en-US" w:eastAsia="zh-CN"/>
        </w:rPr>
        <w:t> + 16*</w:t>
      </w:r>
      <w:r w:rsidRPr="00E907B9">
        <w:rPr>
          <w:i/>
          <w:iCs/>
          <w:lang w:val="en-US" w:eastAsia="zh-CN"/>
        </w:rPr>
        <w:t>k</w:t>
      </w:r>
      <w:r>
        <w:rPr>
          <w:rFonts w:hint="eastAsia"/>
          <w:lang w:val="en-US" w:eastAsia="zh-CN"/>
        </w:rPr>
        <w:t>组成，其中</w:t>
      </w:r>
      <w:r w:rsidRPr="00E907B9">
        <w:rPr>
          <w:i/>
          <w:iCs/>
          <w:lang w:val="en-US" w:eastAsia="zh-CN"/>
        </w:rPr>
        <w:t>j</w:t>
      </w:r>
      <w:r w:rsidRPr="00E907B9">
        <w:rPr>
          <w:lang w:val="en-US" w:eastAsia="zh-CN"/>
        </w:rPr>
        <w:t> = 0...63</w:t>
      </w:r>
      <w:r>
        <w:rPr>
          <w:rFonts w:hint="eastAsia"/>
          <w:lang w:val="en-US" w:eastAsia="zh-CN"/>
        </w:rPr>
        <w:t>和</w:t>
      </w:r>
      <w:r w:rsidRPr="00E907B9">
        <w:rPr>
          <w:i/>
          <w:iCs/>
          <w:lang w:val="en-US" w:eastAsia="zh-CN"/>
        </w:rPr>
        <w:t>k</w:t>
      </w:r>
      <w:r>
        <w:rPr>
          <w:lang w:val="en-US" w:eastAsia="zh-CN"/>
        </w:rPr>
        <w:t> = 0...7</w:t>
      </w:r>
      <w:r>
        <w:rPr>
          <w:rFonts w:hint="eastAsia"/>
          <w:lang w:val="en-US" w:eastAsia="zh-CN"/>
        </w:rPr>
        <w:t>。</w:t>
      </w:r>
    </w:p>
    <w:p w:rsidR="004F12A8" w:rsidRPr="00E907B9" w:rsidRDefault="004F12A8" w:rsidP="00AD65EF">
      <w:pPr>
        <w:pStyle w:val="Headingb"/>
        <w:tabs>
          <w:tab w:val="clear" w:pos="1191"/>
        </w:tabs>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E907B9">
          <w:rPr>
            <w:lang w:val="en-US" w:eastAsia="zh-CN"/>
          </w:rPr>
          <w:t>4.3.7</w:t>
        </w:r>
      </w:smartTag>
      <w:r w:rsidRPr="00E907B9">
        <w:rPr>
          <w:lang w:val="en-US" w:eastAsia="zh-CN"/>
        </w:rPr>
        <w:t>.4.3.3.1</w:t>
      </w:r>
      <w:r w:rsidRPr="00E907B9">
        <w:rPr>
          <w:lang w:val="en-US" w:eastAsia="zh-CN"/>
        </w:rPr>
        <w:tab/>
      </w:r>
      <w:r>
        <w:rPr>
          <w:rFonts w:hint="eastAsia"/>
          <w:lang w:val="en-US" w:eastAsia="zh-CN"/>
        </w:rPr>
        <w:t>同步代码</w:t>
      </w:r>
    </w:p>
    <w:p w:rsidR="004F12A8" w:rsidRPr="00E907B9" w:rsidRDefault="004F12A8" w:rsidP="004F12A8">
      <w:pPr>
        <w:ind w:firstLineChars="200" w:firstLine="440"/>
        <w:rPr>
          <w:lang w:val="en-US" w:eastAsia="zh-CN"/>
        </w:rPr>
      </w:pPr>
      <w:r>
        <w:rPr>
          <w:rFonts w:hint="eastAsia"/>
          <w:lang w:val="en-US" w:eastAsia="zh-CN"/>
        </w:rPr>
        <w:t>主同步代码</w:t>
      </w:r>
      <w:r w:rsidRPr="00E907B9">
        <w:rPr>
          <w:lang w:val="en-US" w:eastAsia="zh-CN"/>
        </w:rPr>
        <w:t xml:space="preserve"> (PSC)</w:t>
      </w:r>
      <w:r>
        <w:rPr>
          <w:lang w:val="en-US" w:eastAsia="zh-CN"/>
        </w:rPr>
        <w:t xml:space="preserve"> </w:t>
      </w:r>
      <w:r w:rsidRPr="00E907B9">
        <w:rPr>
          <w:lang w:val="en-US" w:eastAsia="zh-CN"/>
        </w:rPr>
        <w:t>C</w:t>
      </w:r>
      <w:r w:rsidRPr="00E907B9">
        <w:rPr>
          <w:vertAlign w:val="subscript"/>
          <w:lang w:val="en-US" w:eastAsia="zh-CN"/>
        </w:rPr>
        <w:t>psc</w:t>
      </w:r>
      <w:r>
        <w:rPr>
          <w:rFonts w:hint="eastAsia"/>
          <w:lang w:val="en-US" w:eastAsia="zh-CN"/>
        </w:rPr>
        <w:t>被构造成两个一般化的分级</w:t>
      </w:r>
      <w:r w:rsidRPr="009E016A">
        <w:rPr>
          <w:lang w:val="es-ES" w:eastAsia="zh-CN"/>
        </w:rPr>
        <w:t>Golay</w:t>
      </w:r>
      <w:r>
        <w:rPr>
          <w:rFonts w:hint="eastAsia"/>
          <w:lang w:val="en-US" w:eastAsia="zh-CN"/>
        </w:rPr>
        <w:t>序列。</w:t>
      </w:r>
    </w:p>
    <w:p w:rsidR="004F12A8" w:rsidRPr="0070452E" w:rsidRDefault="004F12A8" w:rsidP="004F12A8">
      <w:pPr>
        <w:ind w:firstLineChars="200" w:firstLine="440"/>
        <w:rPr>
          <w:lang w:val="en-US" w:eastAsia="zh-CN"/>
        </w:rPr>
      </w:pPr>
      <w:r>
        <w:rPr>
          <w:rFonts w:hint="eastAsia"/>
          <w:lang w:val="es-ES" w:eastAsia="zh-CN"/>
        </w:rPr>
        <w:t>定义</w:t>
      </w:r>
      <w:r w:rsidRPr="0070452E">
        <w:rPr>
          <w:lang w:val="en-US" w:eastAsia="zh-CN"/>
        </w:rPr>
        <w:t>:</w:t>
      </w:r>
    </w:p>
    <w:p w:rsidR="004F12A8" w:rsidRPr="0070452E" w:rsidRDefault="004F12A8" w:rsidP="004F12A8">
      <w:pPr>
        <w:pStyle w:val="enumlev1"/>
        <w:rPr>
          <w:lang w:val="en-US"/>
        </w:rPr>
      </w:pPr>
      <w:r w:rsidRPr="00450DA2">
        <w:rPr>
          <w:szCs w:val="22"/>
        </w:rPr>
        <w:sym w:font="Symbol" w:char="F02D"/>
      </w:r>
      <w:r w:rsidRPr="0070452E">
        <w:rPr>
          <w:lang w:val="en-US"/>
        </w:rPr>
        <w:tab/>
      </w:r>
      <w:r w:rsidRPr="0070452E">
        <w:rPr>
          <w:i/>
          <w:iCs/>
          <w:lang w:val="en-US"/>
        </w:rPr>
        <w:t>a</w:t>
      </w:r>
      <w:r w:rsidRPr="0070452E">
        <w:rPr>
          <w:vertAlign w:val="subscript"/>
          <w:lang w:val="en-US"/>
        </w:rPr>
        <w:t>1</w:t>
      </w:r>
      <w:r w:rsidRPr="0070452E">
        <w:rPr>
          <w:lang w:val="en-US"/>
        </w:rPr>
        <w:t xml:space="preserve"> = &lt; x</w:t>
      </w:r>
      <w:r w:rsidRPr="0070452E">
        <w:rPr>
          <w:vertAlign w:val="subscript"/>
          <w:lang w:val="en-US"/>
        </w:rPr>
        <w:t>1</w:t>
      </w:r>
      <w:r w:rsidRPr="0070452E">
        <w:rPr>
          <w:lang w:val="en-US"/>
        </w:rPr>
        <w:t>, x</w:t>
      </w:r>
      <w:r w:rsidRPr="0070452E">
        <w:rPr>
          <w:vertAlign w:val="subscript"/>
          <w:lang w:val="en-US"/>
        </w:rPr>
        <w:t>2</w:t>
      </w:r>
      <w:r w:rsidRPr="0070452E">
        <w:rPr>
          <w:lang w:val="en-US"/>
        </w:rPr>
        <w:t>, x</w:t>
      </w:r>
      <w:r w:rsidRPr="0070452E">
        <w:rPr>
          <w:vertAlign w:val="subscript"/>
          <w:lang w:val="en-US"/>
        </w:rPr>
        <w:t>3</w:t>
      </w:r>
      <w:r w:rsidRPr="0070452E">
        <w:rPr>
          <w:lang w:val="en-US"/>
        </w:rPr>
        <w:t>, …, x</w:t>
      </w:r>
      <w:r w:rsidRPr="0070452E">
        <w:rPr>
          <w:vertAlign w:val="subscript"/>
          <w:lang w:val="en-US"/>
        </w:rPr>
        <w:t>16</w:t>
      </w:r>
      <w:r w:rsidRPr="0070452E">
        <w:rPr>
          <w:lang w:val="en-US"/>
        </w:rPr>
        <w:t xml:space="preserve">&gt; = &lt;1, </w:t>
      </w:r>
      <w:r w:rsidRPr="00450DA2">
        <w:rPr>
          <w:szCs w:val="22"/>
        </w:rPr>
        <w:sym w:font="Symbol" w:char="F02D"/>
      </w:r>
      <w:r w:rsidRPr="0070452E">
        <w:rPr>
          <w:lang w:val="en-US"/>
        </w:rPr>
        <w:t xml:space="preserve">1, 1, </w:t>
      </w:r>
      <w:r w:rsidRPr="00450DA2">
        <w:rPr>
          <w:szCs w:val="22"/>
        </w:rPr>
        <w:sym w:font="Symbol" w:char="F02D"/>
      </w:r>
      <w:r w:rsidRPr="0070452E">
        <w:rPr>
          <w:lang w:val="en-US"/>
        </w:rPr>
        <w:t xml:space="preserve">1, </w:t>
      </w:r>
      <w:r w:rsidRPr="00450DA2">
        <w:rPr>
          <w:szCs w:val="22"/>
        </w:rPr>
        <w:sym w:font="Symbol" w:char="F02D"/>
      </w:r>
      <w:r w:rsidRPr="0070452E">
        <w:rPr>
          <w:lang w:val="en-US"/>
        </w:rPr>
        <w:t xml:space="preserve">1, </w:t>
      </w:r>
      <w:r w:rsidRPr="00450DA2">
        <w:rPr>
          <w:szCs w:val="22"/>
        </w:rPr>
        <w:sym w:font="Symbol" w:char="F02D"/>
      </w:r>
      <w:r w:rsidRPr="0070452E">
        <w:rPr>
          <w:lang w:val="en-US"/>
        </w:rPr>
        <w:t xml:space="preserve">1, </w:t>
      </w:r>
      <w:r w:rsidRPr="00450DA2">
        <w:rPr>
          <w:szCs w:val="22"/>
        </w:rPr>
        <w:sym w:font="Symbol" w:char="F02D"/>
      </w:r>
      <w:r w:rsidRPr="0070452E">
        <w:rPr>
          <w:lang w:val="en-US"/>
        </w:rPr>
        <w:t xml:space="preserve">1, </w:t>
      </w:r>
      <w:r w:rsidRPr="00450DA2">
        <w:rPr>
          <w:szCs w:val="22"/>
        </w:rPr>
        <w:sym w:font="Symbol" w:char="F02D"/>
      </w:r>
      <w:r w:rsidRPr="0070452E">
        <w:rPr>
          <w:lang w:val="en-US"/>
        </w:rPr>
        <w:t xml:space="preserve">1, 1, 1, </w:t>
      </w:r>
      <w:r w:rsidRPr="00450DA2">
        <w:rPr>
          <w:szCs w:val="22"/>
        </w:rPr>
        <w:sym w:font="Symbol" w:char="F02D"/>
      </w:r>
      <w:r w:rsidRPr="0070452E">
        <w:rPr>
          <w:lang w:val="en-US"/>
        </w:rPr>
        <w:t xml:space="preserve">1, </w:t>
      </w:r>
      <w:r w:rsidRPr="00450DA2">
        <w:rPr>
          <w:szCs w:val="22"/>
        </w:rPr>
        <w:sym w:font="Symbol" w:char="F02D"/>
      </w:r>
      <w:r w:rsidRPr="0070452E">
        <w:rPr>
          <w:lang w:val="en-US"/>
        </w:rPr>
        <w:t xml:space="preserve">1, </w:t>
      </w:r>
      <w:r w:rsidRPr="00450DA2">
        <w:rPr>
          <w:szCs w:val="22"/>
        </w:rPr>
        <w:sym w:font="Symbol" w:char="F02D"/>
      </w:r>
      <w:r w:rsidRPr="0070452E">
        <w:rPr>
          <w:lang w:val="en-US"/>
        </w:rPr>
        <w:t xml:space="preserve">1, 1, 1, </w:t>
      </w:r>
      <w:r w:rsidRPr="00450DA2">
        <w:rPr>
          <w:szCs w:val="22"/>
        </w:rPr>
        <w:sym w:font="Symbol" w:char="F02D"/>
      </w:r>
      <w:r w:rsidRPr="0070452E">
        <w:rPr>
          <w:lang w:val="en-US"/>
        </w:rPr>
        <w:t>1&gt;</w:t>
      </w:r>
    </w:p>
    <w:p w:rsidR="004F12A8" w:rsidRPr="0070452E" w:rsidRDefault="004F12A8" w:rsidP="004F12A8">
      <w:pPr>
        <w:pStyle w:val="enumlev1"/>
        <w:rPr>
          <w:lang w:val="en-US" w:eastAsia="zh-CN"/>
        </w:rPr>
      </w:pPr>
      <w:r w:rsidRPr="00450DA2">
        <w:rPr>
          <w:szCs w:val="22"/>
        </w:rPr>
        <w:sym w:font="Symbol" w:char="F02D"/>
      </w:r>
      <w:r w:rsidRPr="0070452E">
        <w:rPr>
          <w:lang w:val="en-US"/>
        </w:rPr>
        <w:tab/>
      </w:r>
      <w:r w:rsidRPr="0070452E">
        <w:rPr>
          <w:i/>
          <w:iCs/>
          <w:lang w:val="en-US"/>
        </w:rPr>
        <w:t>a</w:t>
      </w:r>
      <w:r w:rsidRPr="0070452E">
        <w:rPr>
          <w:vertAlign w:val="subscript"/>
          <w:lang w:val="en-US"/>
        </w:rPr>
        <w:t>2</w:t>
      </w:r>
      <w:r w:rsidRPr="0070452E">
        <w:rPr>
          <w:lang w:val="en-US"/>
        </w:rPr>
        <w:t xml:space="preserve"> = &lt; y</w:t>
      </w:r>
      <w:r w:rsidRPr="0070452E">
        <w:rPr>
          <w:vertAlign w:val="subscript"/>
          <w:lang w:val="en-US"/>
        </w:rPr>
        <w:t>1</w:t>
      </w:r>
      <w:r w:rsidRPr="0070452E">
        <w:rPr>
          <w:lang w:val="en-US"/>
        </w:rPr>
        <w:t>, y</w:t>
      </w:r>
      <w:r w:rsidRPr="0070452E">
        <w:rPr>
          <w:vertAlign w:val="subscript"/>
          <w:lang w:val="en-US"/>
        </w:rPr>
        <w:t>2</w:t>
      </w:r>
      <w:r w:rsidRPr="0070452E">
        <w:rPr>
          <w:lang w:val="en-US"/>
        </w:rPr>
        <w:t>, y</w:t>
      </w:r>
      <w:r w:rsidRPr="0070452E">
        <w:rPr>
          <w:vertAlign w:val="subscript"/>
          <w:lang w:val="en-US"/>
        </w:rPr>
        <w:t>3</w:t>
      </w:r>
      <w:r w:rsidRPr="0070452E">
        <w:rPr>
          <w:lang w:val="en-US"/>
        </w:rPr>
        <w:t>, …, y</w:t>
      </w:r>
      <w:r w:rsidRPr="0070452E">
        <w:rPr>
          <w:vertAlign w:val="subscript"/>
          <w:lang w:val="en-US"/>
        </w:rPr>
        <w:t>16</w:t>
      </w:r>
      <w:r w:rsidRPr="0070452E">
        <w:rPr>
          <w:lang w:val="en-US"/>
        </w:rPr>
        <w:t xml:space="preserve">&gt; = &lt;1, </w:t>
      </w:r>
      <w:r w:rsidRPr="00450DA2">
        <w:rPr>
          <w:szCs w:val="22"/>
        </w:rPr>
        <w:sym w:font="Symbol" w:char="F02D"/>
      </w:r>
      <w:r w:rsidRPr="0070452E">
        <w:rPr>
          <w:lang w:val="en-US"/>
        </w:rPr>
        <w:t xml:space="preserve">1, 1, </w:t>
      </w:r>
      <w:r w:rsidRPr="00450DA2">
        <w:rPr>
          <w:szCs w:val="22"/>
        </w:rPr>
        <w:sym w:font="Symbol" w:char="F02D"/>
      </w:r>
      <w:r w:rsidRPr="0070452E">
        <w:rPr>
          <w:lang w:val="en-US"/>
        </w:rPr>
        <w:t xml:space="preserve">1, </w:t>
      </w:r>
      <w:r w:rsidRPr="00450DA2">
        <w:rPr>
          <w:szCs w:val="22"/>
        </w:rPr>
        <w:sym w:font="Symbol" w:char="F02D"/>
      </w:r>
      <w:r w:rsidRPr="0070452E">
        <w:rPr>
          <w:lang w:val="en-US"/>
        </w:rPr>
        <w:t xml:space="preserve">1, </w:t>
      </w:r>
      <w:r w:rsidRPr="00450DA2">
        <w:rPr>
          <w:szCs w:val="22"/>
        </w:rPr>
        <w:sym w:font="Symbol" w:char="F02D"/>
      </w:r>
      <w:r w:rsidRPr="0070452E">
        <w:rPr>
          <w:lang w:val="en-US"/>
        </w:rPr>
        <w:t xml:space="preserve">1, 1, 1, 1, </w:t>
      </w:r>
      <w:r w:rsidRPr="00450DA2">
        <w:rPr>
          <w:szCs w:val="22"/>
        </w:rPr>
        <w:sym w:font="Symbol" w:char="F02D"/>
      </w:r>
      <w:r w:rsidRPr="0070452E">
        <w:rPr>
          <w:lang w:val="en-US"/>
        </w:rPr>
        <w:t xml:space="preserve">1, </w:t>
      </w:r>
      <w:r w:rsidRPr="00450DA2">
        <w:rPr>
          <w:szCs w:val="22"/>
        </w:rPr>
        <w:sym w:font="Symbol" w:char="F02D"/>
      </w:r>
      <w:r w:rsidRPr="0070452E">
        <w:rPr>
          <w:lang w:val="en-US"/>
        </w:rPr>
        <w:t xml:space="preserve">1, 1, </w:t>
      </w:r>
      <w:r w:rsidRPr="00450DA2">
        <w:rPr>
          <w:szCs w:val="22"/>
        </w:rPr>
        <w:sym w:font="Symbol" w:char="F02D"/>
      </w:r>
      <w:r w:rsidRPr="0070452E">
        <w:rPr>
          <w:lang w:val="en-US"/>
        </w:rPr>
        <w:t xml:space="preserve">1, </w:t>
      </w:r>
      <w:r w:rsidRPr="00450DA2">
        <w:rPr>
          <w:szCs w:val="22"/>
        </w:rPr>
        <w:sym w:font="Symbol" w:char="F02D"/>
      </w:r>
      <w:r w:rsidRPr="0070452E">
        <w:rPr>
          <w:lang w:val="en-US"/>
        </w:rPr>
        <w:t xml:space="preserve">1, </w:t>
      </w:r>
      <w:r w:rsidRPr="00450DA2">
        <w:rPr>
          <w:szCs w:val="22"/>
        </w:rPr>
        <w:sym w:font="Symbol" w:char="F02D"/>
      </w:r>
      <w:r w:rsidRPr="0070452E">
        <w:rPr>
          <w:lang w:val="en-US"/>
        </w:rPr>
        <w:t xml:space="preserve">1, </w:t>
      </w:r>
      <w:r w:rsidRPr="00450DA2">
        <w:rPr>
          <w:szCs w:val="22"/>
        </w:rPr>
        <w:sym w:font="Symbol" w:char="F02D"/>
      </w:r>
      <w:r w:rsidRPr="0070452E">
        <w:rPr>
          <w:lang w:val="en-US"/>
        </w:rPr>
        <w:t>1&gt;</w:t>
      </w:r>
      <w:r>
        <w:rPr>
          <w:rFonts w:hint="eastAsia"/>
          <w:lang w:val="es-ES" w:eastAsia="zh-CN"/>
        </w:rPr>
        <w:t>。</w:t>
      </w:r>
    </w:p>
    <w:p w:rsidR="00AD65EF" w:rsidRPr="000D3FD4" w:rsidRDefault="00AD65EF">
      <w:pPr>
        <w:tabs>
          <w:tab w:val="clear" w:pos="794"/>
          <w:tab w:val="clear" w:pos="1191"/>
          <w:tab w:val="clear" w:pos="1588"/>
          <w:tab w:val="clear" w:pos="1985"/>
        </w:tabs>
        <w:overflowPunct/>
        <w:autoSpaceDE/>
        <w:autoSpaceDN/>
        <w:adjustRightInd/>
        <w:spacing w:before="0"/>
        <w:jc w:val="left"/>
        <w:textAlignment w:val="auto"/>
        <w:rPr>
          <w:lang w:val="en-US" w:eastAsia="zh-CN"/>
        </w:rPr>
      </w:pPr>
      <w:r w:rsidRPr="000D3FD4">
        <w:rPr>
          <w:lang w:val="en-US" w:eastAsia="zh-CN"/>
        </w:rPr>
        <w:br w:type="page"/>
      </w:r>
    </w:p>
    <w:p w:rsidR="004F12A8" w:rsidRPr="00E907B9" w:rsidRDefault="004F12A8" w:rsidP="004F12A8">
      <w:pPr>
        <w:keepNext/>
        <w:ind w:firstLineChars="200" w:firstLine="440"/>
        <w:rPr>
          <w:lang w:val="en-US" w:eastAsia="zh-CN"/>
        </w:rPr>
      </w:pPr>
      <w:r>
        <w:rPr>
          <w:rFonts w:hint="eastAsia"/>
          <w:lang w:val="es-ES" w:eastAsia="zh-CN"/>
        </w:rPr>
        <w:lastRenderedPageBreak/>
        <w:t>用</w:t>
      </w:r>
      <w:r w:rsidRPr="0070452E">
        <w:rPr>
          <w:lang w:val="en-US" w:eastAsia="zh-CN"/>
        </w:rPr>
        <w:t>Golay</w:t>
      </w:r>
      <w:r>
        <w:rPr>
          <w:rFonts w:hint="eastAsia"/>
          <w:lang w:val="es-ES" w:eastAsia="zh-CN"/>
        </w:rPr>
        <w:t>互补序列对序列</w:t>
      </w:r>
      <w:r w:rsidRPr="0070452E">
        <w:rPr>
          <w:lang w:val="en-US" w:eastAsia="zh-CN"/>
        </w:rPr>
        <w:t>a1</w:t>
      </w:r>
      <w:r>
        <w:rPr>
          <w:rFonts w:hint="eastAsia"/>
          <w:lang w:val="es-ES" w:eastAsia="zh-CN"/>
        </w:rPr>
        <w:t>和</w:t>
      </w:r>
      <w:r w:rsidRPr="0070452E">
        <w:rPr>
          <w:lang w:val="en-US" w:eastAsia="zh-CN"/>
        </w:rPr>
        <w:t>a2</w:t>
      </w:r>
      <w:r>
        <w:rPr>
          <w:rFonts w:hint="eastAsia"/>
          <w:lang w:val="es-ES" w:eastAsia="zh-CN"/>
        </w:rPr>
        <w:t>加以调制</w:t>
      </w:r>
      <w:r w:rsidRPr="0070452E">
        <w:rPr>
          <w:rFonts w:hint="eastAsia"/>
          <w:lang w:val="en-US" w:eastAsia="zh-CN"/>
        </w:rPr>
        <w:t>，</w:t>
      </w:r>
      <w:r>
        <w:rPr>
          <w:rFonts w:hint="eastAsia"/>
          <w:lang w:val="es-ES" w:eastAsia="zh-CN"/>
        </w:rPr>
        <w:t>然后不断重复</w:t>
      </w:r>
      <w:r w:rsidRPr="0070452E">
        <w:rPr>
          <w:rFonts w:hint="eastAsia"/>
          <w:lang w:val="en-US" w:eastAsia="zh-CN"/>
        </w:rPr>
        <w:t>，</w:t>
      </w:r>
      <w:r>
        <w:rPr>
          <w:rFonts w:hint="eastAsia"/>
          <w:lang w:val="es-ES" w:eastAsia="zh-CN"/>
        </w:rPr>
        <w:t>并生成一个实数分量和复数分量相等的复数序列</w:t>
      </w:r>
      <w:r w:rsidRPr="0070452E">
        <w:rPr>
          <w:rFonts w:hint="eastAsia"/>
          <w:lang w:val="en-US" w:eastAsia="zh-CN"/>
        </w:rPr>
        <w:t>，</w:t>
      </w:r>
      <w:r>
        <w:rPr>
          <w:rFonts w:hint="eastAsia"/>
          <w:lang w:val="es-ES" w:eastAsia="zh-CN"/>
        </w:rPr>
        <w:t>就形成了</w:t>
      </w:r>
      <w:r w:rsidRPr="0070452E">
        <w:rPr>
          <w:lang w:val="en-US" w:eastAsia="zh-CN"/>
        </w:rPr>
        <w:t>PSC</w:t>
      </w:r>
      <w:r>
        <w:rPr>
          <w:rFonts w:hint="eastAsia"/>
          <w:lang w:val="es-ES" w:eastAsia="zh-CN"/>
        </w:rPr>
        <w:t>。</w:t>
      </w:r>
      <w:r w:rsidRPr="00E907B9">
        <w:rPr>
          <w:lang w:val="en-US" w:eastAsia="zh-CN"/>
        </w:rPr>
        <w:t>PSC C</w:t>
      </w:r>
      <w:r w:rsidRPr="00E907B9">
        <w:rPr>
          <w:vertAlign w:val="subscript"/>
          <w:lang w:val="en-US" w:eastAsia="zh-CN"/>
        </w:rPr>
        <w:t>psc</w:t>
      </w:r>
      <w:r>
        <w:rPr>
          <w:rFonts w:hint="eastAsia"/>
          <w:lang w:val="en-US" w:eastAsia="zh-CN"/>
        </w:rPr>
        <w:t>规定如下：</w:t>
      </w:r>
    </w:p>
    <w:p w:rsidR="004F12A8" w:rsidRPr="00E907B9" w:rsidRDefault="004F12A8" w:rsidP="004F12A8">
      <w:pPr>
        <w:pStyle w:val="enumlev1"/>
        <w:rPr>
          <w:lang w:val="en-US" w:eastAsia="zh-CN"/>
        </w:rPr>
      </w:pPr>
      <w:r w:rsidRPr="00450DA2">
        <w:rPr>
          <w:szCs w:val="22"/>
        </w:rPr>
        <w:sym w:font="Symbol" w:char="F02D"/>
      </w:r>
      <w:r w:rsidRPr="00E907B9">
        <w:rPr>
          <w:lang w:val="en-US" w:eastAsia="zh-CN"/>
        </w:rPr>
        <w:tab/>
        <w:t>C</w:t>
      </w:r>
      <w:r w:rsidRPr="00E907B9">
        <w:rPr>
          <w:vertAlign w:val="subscript"/>
          <w:lang w:val="en-US" w:eastAsia="zh-CN"/>
        </w:rPr>
        <w:t>psc</w:t>
      </w:r>
      <w:r w:rsidRPr="00E907B9">
        <w:rPr>
          <w:lang w:val="en-US" w:eastAsia="zh-CN"/>
        </w:rPr>
        <w:t xml:space="preserve"> = (1 + j) </w:t>
      </w:r>
      <w:r w:rsidRPr="00450DA2">
        <w:rPr>
          <w:szCs w:val="22"/>
        </w:rPr>
        <w:sym w:font="Symbol" w:char="F0B4"/>
      </w:r>
      <w:r w:rsidRPr="00E907B9">
        <w:rPr>
          <w:lang w:val="en-US" w:eastAsia="zh-CN"/>
        </w:rPr>
        <w:t xml:space="preserve"> &lt; </w:t>
      </w:r>
      <w:r w:rsidRPr="00E907B9">
        <w:rPr>
          <w:i/>
          <w:iCs/>
          <w:lang w:val="en-US" w:eastAsia="zh-CN"/>
        </w:rPr>
        <w:t>a</w:t>
      </w:r>
      <w:r w:rsidRPr="00E907B9">
        <w:rPr>
          <w:vertAlign w:val="subscript"/>
          <w:lang w:val="en-US" w:eastAsia="zh-CN"/>
        </w:rPr>
        <w:t>1</w:t>
      </w:r>
      <w:r w:rsidRPr="00E907B9">
        <w:rPr>
          <w:lang w:val="en-US" w:eastAsia="zh-CN"/>
        </w:rPr>
        <w:t xml:space="preserve">, </w:t>
      </w:r>
      <w:r w:rsidRPr="00450DA2">
        <w:rPr>
          <w:szCs w:val="22"/>
        </w:rPr>
        <w:sym w:font="Symbol" w:char="F02D"/>
      </w:r>
      <w:r w:rsidRPr="00E907B9">
        <w:rPr>
          <w:i/>
          <w:iCs/>
          <w:lang w:val="en-US" w:eastAsia="zh-CN"/>
        </w:rPr>
        <w:t>a</w:t>
      </w:r>
      <w:r w:rsidRPr="00E907B9">
        <w:rPr>
          <w:vertAlign w:val="subscript"/>
          <w:lang w:val="en-US" w:eastAsia="zh-CN"/>
        </w:rPr>
        <w:t>1</w:t>
      </w:r>
      <w:r w:rsidRPr="00E907B9">
        <w:rPr>
          <w:lang w:val="en-US" w:eastAsia="zh-CN"/>
        </w:rPr>
        <w:t xml:space="preserve">, </w:t>
      </w:r>
      <w:r w:rsidRPr="00450DA2">
        <w:rPr>
          <w:szCs w:val="22"/>
        </w:rPr>
        <w:sym w:font="Symbol" w:char="F02D"/>
      </w:r>
      <w:r w:rsidRPr="00E907B9">
        <w:rPr>
          <w:lang w:val="en-US" w:eastAsia="zh-CN"/>
        </w:rPr>
        <w:t xml:space="preserve"> </w:t>
      </w:r>
      <w:r w:rsidRPr="00E907B9">
        <w:rPr>
          <w:i/>
          <w:iCs/>
          <w:lang w:val="en-US" w:eastAsia="zh-CN"/>
        </w:rPr>
        <w:t>a</w:t>
      </w:r>
      <w:r w:rsidRPr="00E907B9">
        <w:rPr>
          <w:vertAlign w:val="subscript"/>
          <w:lang w:val="en-US" w:eastAsia="zh-CN"/>
        </w:rPr>
        <w:t>1</w:t>
      </w:r>
      <w:r w:rsidRPr="00E907B9">
        <w:rPr>
          <w:lang w:val="en-US" w:eastAsia="zh-CN"/>
        </w:rPr>
        <w:t xml:space="preserve">, </w:t>
      </w:r>
      <w:r w:rsidRPr="00450DA2">
        <w:rPr>
          <w:szCs w:val="22"/>
        </w:rPr>
        <w:sym w:font="Symbol" w:char="F02D"/>
      </w:r>
      <w:r w:rsidRPr="00E907B9">
        <w:rPr>
          <w:i/>
          <w:iCs/>
          <w:lang w:val="en-US" w:eastAsia="zh-CN"/>
        </w:rPr>
        <w:t>a</w:t>
      </w:r>
      <w:r w:rsidRPr="00E907B9">
        <w:rPr>
          <w:vertAlign w:val="subscript"/>
          <w:lang w:val="en-US" w:eastAsia="zh-CN"/>
        </w:rPr>
        <w:t>1</w:t>
      </w:r>
      <w:r w:rsidRPr="00E907B9">
        <w:rPr>
          <w:lang w:val="en-US" w:eastAsia="zh-CN"/>
        </w:rPr>
        <w:t xml:space="preserve">, </w:t>
      </w:r>
      <w:r w:rsidRPr="00450DA2">
        <w:rPr>
          <w:szCs w:val="22"/>
        </w:rPr>
        <w:sym w:font="Symbol" w:char="F02D"/>
      </w:r>
      <w:r w:rsidRPr="00E907B9">
        <w:rPr>
          <w:i/>
          <w:iCs/>
          <w:lang w:val="en-US" w:eastAsia="zh-CN"/>
        </w:rPr>
        <w:t>a</w:t>
      </w:r>
      <w:r w:rsidRPr="00E907B9">
        <w:rPr>
          <w:vertAlign w:val="subscript"/>
          <w:lang w:val="en-US" w:eastAsia="zh-CN"/>
        </w:rPr>
        <w:t>1</w:t>
      </w:r>
      <w:r w:rsidRPr="00E907B9">
        <w:rPr>
          <w:lang w:val="en-US" w:eastAsia="zh-CN"/>
        </w:rPr>
        <w:t xml:space="preserve">, </w:t>
      </w:r>
      <w:r w:rsidRPr="00E907B9">
        <w:rPr>
          <w:i/>
          <w:iCs/>
          <w:lang w:val="en-US" w:eastAsia="zh-CN"/>
        </w:rPr>
        <w:t>a</w:t>
      </w:r>
      <w:r w:rsidRPr="00E907B9">
        <w:rPr>
          <w:vertAlign w:val="subscript"/>
          <w:lang w:val="en-US" w:eastAsia="zh-CN"/>
        </w:rPr>
        <w:t>1</w:t>
      </w:r>
      <w:r w:rsidRPr="00E907B9">
        <w:rPr>
          <w:lang w:val="en-US" w:eastAsia="zh-CN"/>
        </w:rPr>
        <w:t xml:space="preserve">, </w:t>
      </w:r>
      <w:r w:rsidRPr="00450DA2">
        <w:rPr>
          <w:szCs w:val="22"/>
        </w:rPr>
        <w:sym w:font="Symbol" w:char="F02D"/>
      </w:r>
      <w:r w:rsidRPr="00E907B9">
        <w:rPr>
          <w:i/>
          <w:iCs/>
          <w:lang w:val="en-US" w:eastAsia="zh-CN"/>
        </w:rPr>
        <w:t>a</w:t>
      </w:r>
      <w:r w:rsidRPr="00E907B9">
        <w:rPr>
          <w:vertAlign w:val="subscript"/>
          <w:lang w:val="en-US" w:eastAsia="zh-CN"/>
        </w:rPr>
        <w:t>1</w:t>
      </w:r>
      <w:r w:rsidRPr="00E907B9">
        <w:rPr>
          <w:lang w:val="en-US" w:eastAsia="zh-CN"/>
        </w:rPr>
        <w:t xml:space="preserve">, </w:t>
      </w:r>
      <w:r w:rsidRPr="00450DA2">
        <w:rPr>
          <w:szCs w:val="22"/>
        </w:rPr>
        <w:sym w:font="Symbol" w:char="F02D"/>
      </w:r>
      <w:r w:rsidRPr="00E907B9">
        <w:rPr>
          <w:i/>
          <w:iCs/>
          <w:lang w:val="en-US" w:eastAsia="zh-CN"/>
        </w:rPr>
        <w:t>a</w:t>
      </w:r>
      <w:r w:rsidRPr="00E907B9">
        <w:rPr>
          <w:vertAlign w:val="subscript"/>
          <w:lang w:val="en-US" w:eastAsia="zh-CN"/>
        </w:rPr>
        <w:t>1</w:t>
      </w:r>
      <w:r w:rsidRPr="00E907B9">
        <w:rPr>
          <w:lang w:val="en-US" w:eastAsia="zh-CN"/>
        </w:rPr>
        <w:t xml:space="preserve">, </w:t>
      </w:r>
      <w:r w:rsidRPr="00E907B9">
        <w:rPr>
          <w:i/>
          <w:iCs/>
          <w:lang w:val="en-US" w:eastAsia="zh-CN"/>
        </w:rPr>
        <w:t>a</w:t>
      </w:r>
      <w:r w:rsidRPr="00E907B9">
        <w:rPr>
          <w:vertAlign w:val="subscript"/>
          <w:lang w:val="en-US" w:eastAsia="zh-CN"/>
        </w:rPr>
        <w:t>2</w:t>
      </w:r>
      <w:r w:rsidRPr="00E907B9">
        <w:rPr>
          <w:lang w:val="en-US" w:eastAsia="zh-CN"/>
        </w:rPr>
        <w:t xml:space="preserve">, </w:t>
      </w:r>
      <w:r w:rsidRPr="00E907B9">
        <w:rPr>
          <w:i/>
          <w:iCs/>
          <w:lang w:val="en-US" w:eastAsia="zh-CN"/>
        </w:rPr>
        <w:t>a</w:t>
      </w:r>
      <w:r w:rsidRPr="00E907B9">
        <w:rPr>
          <w:vertAlign w:val="subscript"/>
          <w:lang w:val="en-US" w:eastAsia="zh-CN"/>
        </w:rPr>
        <w:t>2</w:t>
      </w:r>
      <w:r w:rsidRPr="00E907B9">
        <w:rPr>
          <w:lang w:val="en-US" w:eastAsia="zh-CN"/>
        </w:rPr>
        <w:t xml:space="preserve">, </w:t>
      </w:r>
      <w:r w:rsidRPr="00450DA2">
        <w:rPr>
          <w:szCs w:val="22"/>
        </w:rPr>
        <w:sym w:font="Symbol" w:char="F02D"/>
      </w:r>
      <w:r w:rsidRPr="00E907B9">
        <w:rPr>
          <w:i/>
          <w:iCs/>
          <w:lang w:val="en-US" w:eastAsia="zh-CN"/>
        </w:rPr>
        <w:t>a</w:t>
      </w:r>
      <w:r w:rsidRPr="00E907B9">
        <w:rPr>
          <w:vertAlign w:val="subscript"/>
          <w:lang w:val="en-US" w:eastAsia="zh-CN"/>
        </w:rPr>
        <w:t>2</w:t>
      </w:r>
      <w:r w:rsidRPr="00E907B9">
        <w:rPr>
          <w:lang w:val="en-US" w:eastAsia="zh-CN"/>
        </w:rPr>
        <w:t xml:space="preserve">, </w:t>
      </w:r>
      <w:r w:rsidRPr="00E907B9">
        <w:rPr>
          <w:i/>
          <w:iCs/>
          <w:lang w:val="en-US" w:eastAsia="zh-CN"/>
        </w:rPr>
        <w:t>a</w:t>
      </w:r>
      <w:r w:rsidRPr="00E907B9">
        <w:rPr>
          <w:vertAlign w:val="subscript"/>
          <w:lang w:val="en-US" w:eastAsia="zh-CN"/>
        </w:rPr>
        <w:t>2</w:t>
      </w:r>
      <w:r w:rsidRPr="00E907B9">
        <w:rPr>
          <w:lang w:val="en-US" w:eastAsia="zh-CN"/>
        </w:rPr>
        <w:t xml:space="preserve">, </w:t>
      </w:r>
      <w:r w:rsidRPr="00450DA2">
        <w:rPr>
          <w:szCs w:val="22"/>
        </w:rPr>
        <w:sym w:font="Symbol" w:char="F02D"/>
      </w:r>
      <w:r w:rsidRPr="00E907B9">
        <w:rPr>
          <w:i/>
          <w:iCs/>
          <w:lang w:val="en-US" w:eastAsia="zh-CN"/>
        </w:rPr>
        <w:t>a</w:t>
      </w:r>
      <w:r w:rsidRPr="00E907B9">
        <w:rPr>
          <w:vertAlign w:val="subscript"/>
          <w:lang w:val="en-US" w:eastAsia="zh-CN"/>
        </w:rPr>
        <w:t>2</w:t>
      </w:r>
      <w:r w:rsidRPr="00E907B9">
        <w:rPr>
          <w:lang w:val="en-US" w:eastAsia="zh-CN"/>
        </w:rPr>
        <w:t xml:space="preserve">, </w:t>
      </w:r>
      <w:r w:rsidRPr="00E907B9">
        <w:rPr>
          <w:i/>
          <w:iCs/>
          <w:lang w:val="en-US" w:eastAsia="zh-CN"/>
        </w:rPr>
        <w:t>a</w:t>
      </w:r>
      <w:r w:rsidRPr="00E907B9">
        <w:rPr>
          <w:vertAlign w:val="subscript"/>
          <w:lang w:val="en-US" w:eastAsia="zh-CN"/>
        </w:rPr>
        <w:t>2</w:t>
      </w:r>
      <w:r w:rsidRPr="00E907B9">
        <w:rPr>
          <w:lang w:val="en-US" w:eastAsia="zh-CN"/>
        </w:rPr>
        <w:t xml:space="preserve">, </w:t>
      </w:r>
      <w:r w:rsidRPr="00E907B9">
        <w:rPr>
          <w:i/>
          <w:iCs/>
          <w:lang w:val="en-US" w:eastAsia="zh-CN"/>
        </w:rPr>
        <w:t>a</w:t>
      </w:r>
      <w:r w:rsidRPr="00E907B9">
        <w:rPr>
          <w:vertAlign w:val="subscript"/>
          <w:lang w:val="en-US" w:eastAsia="zh-CN"/>
        </w:rPr>
        <w:t>2</w:t>
      </w:r>
      <w:r w:rsidRPr="00E907B9">
        <w:rPr>
          <w:lang w:val="en-US" w:eastAsia="zh-CN"/>
        </w:rPr>
        <w:t xml:space="preserve">, </w:t>
      </w:r>
      <w:r w:rsidRPr="00E907B9">
        <w:rPr>
          <w:i/>
          <w:iCs/>
          <w:lang w:val="en-US" w:eastAsia="zh-CN"/>
        </w:rPr>
        <w:t>a</w:t>
      </w:r>
      <w:r w:rsidRPr="00E907B9">
        <w:rPr>
          <w:vertAlign w:val="subscript"/>
          <w:lang w:val="en-US" w:eastAsia="zh-CN"/>
        </w:rPr>
        <w:t>2</w:t>
      </w:r>
      <w:r>
        <w:rPr>
          <w:lang w:val="en-US" w:eastAsia="zh-CN"/>
        </w:rPr>
        <w:t>&gt;</w:t>
      </w:r>
      <w:r>
        <w:rPr>
          <w:rFonts w:hint="eastAsia"/>
          <w:lang w:val="en-US" w:eastAsia="zh-CN"/>
        </w:rPr>
        <w:t>。</w:t>
      </w:r>
    </w:p>
    <w:p w:rsidR="004F12A8" w:rsidRPr="00E907B9" w:rsidRDefault="004F12A8" w:rsidP="004F12A8">
      <w:pPr>
        <w:ind w:firstLineChars="200" w:firstLine="440"/>
        <w:rPr>
          <w:lang w:val="en-US" w:eastAsia="zh-CN"/>
        </w:rPr>
      </w:pPr>
      <w:r w:rsidRPr="00E907B9">
        <w:rPr>
          <w:lang w:val="en-US" w:eastAsia="zh-CN"/>
        </w:rPr>
        <w:t>16</w:t>
      </w:r>
      <w:r>
        <w:rPr>
          <w:rFonts w:hint="eastAsia"/>
          <w:lang w:val="en-US" w:eastAsia="zh-CN"/>
        </w:rPr>
        <w:t>个次同步代码</w:t>
      </w:r>
      <w:r>
        <w:rPr>
          <w:lang w:val="en-US" w:eastAsia="zh-CN"/>
        </w:rPr>
        <w:t>(SSC</w:t>
      </w:r>
      <w:r w:rsidRPr="00E907B9">
        <w:rPr>
          <w:lang w:val="en-US" w:eastAsia="zh-CN"/>
        </w:rPr>
        <w:t>)</w:t>
      </w:r>
      <w:r>
        <w:rPr>
          <w:lang w:val="en-US" w:eastAsia="zh-CN"/>
        </w:rPr>
        <w:t xml:space="preserve"> </w:t>
      </w:r>
      <w:r w:rsidRPr="00E907B9">
        <w:rPr>
          <w:lang w:val="en-US" w:eastAsia="zh-CN"/>
        </w:rPr>
        <w:t>{C</w:t>
      </w:r>
      <w:r w:rsidRPr="00E907B9">
        <w:rPr>
          <w:vertAlign w:val="subscript"/>
          <w:lang w:val="en-US" w:eastAsia="zh-CN"/>
        </w:rPr>
        <w:t>ssc,1</w:t>
      </w:r>
      <w:r w:rsidRPr="00E907B9">
        <w:rPr>
          <w:lang w:val="en-US" w:eastAsia="zh-CN"/>
        </w:rPr>
        <w:t>, …,C</w:t>
      </w:r>
      <w:r w:rsidRPr="00E907B9">
        <w:rPr>
          <w:vertAlign w:val="subscript"/>
          <w:lang w:val="en-US" w:eastAsia="zh-CN"/>
        </w:rPr>
        <w:t>ssc,16</w:t>
      </w:r>
      <w:r w:rsidRPr="00E907B9">
        <w:rPr>
          <w:lang w:val="en-US" w:eastAsia="zh-CN"/>
        </w:rPr>
        <w:t>}</w:t>
      </w:r>
      <w:r>
        <w:rPr>
          <w:rFonts w:hint="eastAsia"/>
          <w:lang w:val="en-US" w:eastAsia="zh-CN"/>
        </w:rPr>
        <w:t>是</w:t>
      </w:r>
      <w:r>
        <w:rPr>
          <w:rFonts w:hint="eastAsia"/>
          <w:lang w:val="es-ES" w:eastAsia="zh-CN"/>
        </w:rPr>
        <w:t>实数分量和复数分量相等的</w:t>
      </w:r>
      <w:r>
        <w:rPr>
          <w:rFonts w:hint="eastAsia"/>
          <w:lang w:val="en-US" w:eastAsia="zh-CN"/>
        </w:rPr>
        <w:t>复数值，由</w:t>
      </w:r>
      <w:r w:rsidRPr="00E907B9">
        <w:rPr>
          <w:lang w:val="en-US" w:eastAsia="zh-CN"/>
        </w:rPr>
        <w:t>Hadamard</w:t>
      </w:r>
      <w:r>
        <w:rPr>
          <w:rFonts w:hint="eastAsia"/>
          <w:lang w:val="en-US" w:eastAsia="zh-CN"/>
        </w:rPr>
        <w:t>序列和下面规定的</w:t>
      </w:r>
      <w:r w:rsidRPr="00E907B9">
        <w:rPr>
          <w:i/>
          <w:iCs/>
          <w:lang w:val="en-US" w:eastAsia="zh-CN"/>
        </w:rPr>
        <w:t>z</w:t>
      </w:r>
      <w:r>
        <w:rPr>
          <w:rFonts w:hint="eastAsia"/>
          <w:lang w:val="en-US" w:eastAsia="zh-CN"/>
        </w:rPr>
        <w:t>序列执行按位相乘计算而形成：</w:t>
      </w:r>
    </w:p>
    <w:p w:rsidR="004F12A8" w:rsidRPr="00E907B9" w:rsidRDefault="004F12A8" w:rsidP="004F12A8">
      <w:pPr>
        <w:pStyle w:val="enumlev1"/>
        <w:rPr>
          <w:lang w:val="en-US" w:eastAsia="zh-CN"/>
        </w:rPr>
      </w:pPr>
      <w:r w:rsidRPr="00450DA2">
        <w:rPr>
          <w:szCs w:val="22"/>
        </w:rPr>
        <w:sym w:font="Symbol" w:char="F02D"/>
      </w:r>
      <w:r w:rsidRPr="00E907B9">
        <w:rPr>
          <w:lang w:val="en-US"/>
        </w:rPr>
        <w:tab/>
        <w:t>z = &lt;b</w:t>
      </w:r>
      <w:r w:rsidRPr="00E907B9">
        <w:rPr>
          <w:vertAlign w:val="subscript"/>
          <w:lang w:val="en-US"/>
        </w:rPr>
        <w:t>1</w:t>
      </w:r>
      <w:r w:rsidRPr="00E907B9">
        <w:rPr>
          <w:lang w:val="en-US"/>
        </w:rPr>
        <w:t>, b</w:t>
      </w:r>
      <w:r w:rsidRPr="00E907B9">
        <w:rPr>
          <w:vertAlign w:val="subscript"/>
          <w:lang w:val="en-US"/>
        </w:rPr>
        <w:t>1</w:t>
      </w:r>
      <w:r w:rsidRPr="00E907B9">
        <w:rPr>
          <w:lang w:val="en-US"/>
        </w:rPr>
        <w:t>, b</w:t>
      </w:r>
      <w:r w:rsidRPr="00E907B9">
        <w:rPr>
          <w:vertAlign w:val="subscript"/>
          <w:lang w:val="en-US"/>
        </w:rPr>
        <w:t>1</w:t>
      </w:r>
      <w:r w:rsidRPr="00E907B9">
        <w:rPr>
          <w:lang w:val="en-US"/>
        </w:rPr>
        <w:t>, b</w:t>
      </w:r>
      <w:r w:rsidRPr="00E907B9">
        <w:rPr>
          <w:vertAlign w:val="subscript"/>
          <w:lang w:val="en-US"/>
        </w:rPr>
        <w:t>1</w:t>
      </w:r>
      <w:r w:rsidRPr="00E907B9">
        <w:rPr>
          <w:lang w:val="en-US"/>
        </w:rPr>
        <w:t>, b</w:t>
      </w:r>
      <w:r w:rsidRPr="00E907B9">
        <w:rPr>
          <w:vertAlign w:val="subscript"/>
          <w:lang w:val="en-US"/>
        </w:rPr>
        <w:t>1</w:t>
      </w:r>
      <w:r w:rsidRPr="00E907B9">
        <w:rPr>
          <w:lang w:val="en-US"/>
        </w:rPr>
        <w:t>, b</w:t>
      </w:r>
      <w:r w:rsidRPr="00E907B9">
        <w:rPr>
          <w:vertAlign w:val="subscript"/>
          <w:lang w:val="en-US"/>
        </w:rPr>
        <w:t>1</w:t>
      </w:r>
      <w:r w:rsidRPr="00E907B9">
        <w:rPr>
          <w:lang w:val="en-US"/>
        </w:rPr>
        <w:t xml:space="preserve">, </w:t>
      </w:r>
      <w:r w:rsidRPr="00450DA2">
        <w:rPr>
          <w:szCs w:val="22"/>
        </w:rPr>
        <w:sym w:font="Symbol" w:char="F02D"/>
      </w:r>
      <w:r w:rsidRPr="00E907B9">
        <w:rPr>
          <w:lang w:val="en-US"/>
        </w:rPr>
        <w:t>b</w:t>
      </w:r>
      <w:r w:rsidRPr="00E907B9">
        <w:rPr>
          <w:vertAlign w:val="subscript"/>
          <w:lang w:val="en-US"/>
        </w:rPr>
        <w:t>1</w:t>
      </w:r>
      <w:r w:rsidRPr="00E907B9">
        <w:rPr>
          <w:lang w:val="en-US"/>
        </w:rPr>
        <w:t xml:space="preserve">, </w:t>
      </w:r>
      <w:r w:rsidRPr="00450DA2">
        <w:rPr>
          <w:szCs w:val="22"/>
        </w:rPr>
        <w:sym w:font="Symbol" w:char="F02D"/>
      </w:r>
      <w:r w:rsidRPr="00E907B9">
        <w:rPr>
          <w:lang w:val="en-US"/>
        </w:rPr>
        <w:t>b</w:t>
      </w:r>
      <w:r w:rsidRPr="00E907B9">
        <w:rPr>
          <w:vertAlign w:val="subscript"/>
          <w:lang w:val="en-US"/>
        </w:rPr>
        <w:t>1</w:t>
      </w:r>
      <w:r w:rsidRPr="00E907B9">
        <w:rPr>
          <w:lang w:val="en-US"/>
        </w:rPr>
        <w:t>, b</w:t>
      </w:r>
      <w:r w:rsidRPr="00E907B9">
        <w:rPr>
          <w:vertAlign w:val="subscript"/>
          <w:lang w:val="en-US"/>
        </w:rPr>
        <w:t>2</w:t>
      </w:r>
      <w:r w:rsidRPr="00E907B9">
        <w:rPr>
          <w:lang w:val="en-US"/>
        </w:rPr>
        <w:t xml:space="preserve">, </w:t>
      </w:r>
      <w:r w:rsidRPr="00450DA2">
        <w:rPr>
          <w:szCs w:val="22"/>
        </w:rPr>
        <w:sym w:font="Symbol" w:char="F02D"/>
      </w:r>
      <w:r w:rsidRPr="00E907B9">
        <w:rPr>
          <w:lang w:val="en-US"/>
        </w:rPr>
        <w:t>b</w:t>
      </w:r>
      <w:r w:rsidRPr="00E907B9">
        <w:rPr>
          <w:vertAlign w:val="subscript"/>
          <w:lang w:val="en-US"/>
        </w:rPr>
        <w:t>2</w:t>
      </w:r>
      <w:r w:rsidRPr="00E907B9">
        <w:rPr>
          <w:lang w:val="en-US"/>
        </w:rPr>
        <w:t xml:space="preserve">, </w:t>
      </w:r>
      <w:r w:rsidRPr="00450DA2">
        <w:rPr>
          <w:szCs w:val="22"/>
        </w:rPr>
        <w:sym w:font="Symbol" w:char="F02D"/>
      </w:r>
      <w:r w:rsidRPr="00E907B9">
        <w:rPr>
          <w:lang w:val="en-US"/>
        </w:rPr>
        <w:t>b</w:t>
      </w:r>
      <w:r w:rsidRPr="00E907B9">
        <w:rPr>
          <w:vertAlign w:val="subscript"/>
          <w:lang w:val="en-US"/>
        </w:rPr>
        <w:t>2</w:t>
      </w:r>
      <w:r w:rsidRPr="00E907B9">
        <w:rPr>
          <w:lang w:val="en-US"/>
        </w:rPr>
        <w:t>, b</w:t>
      </w:r>
      <w:r w:rsidRPr="00E907B9">
        <w:rPr>
          <w:vertAlign w:val="subscript"/>
          <w:lang w:val="en-US"/>
        </w:rPr>
        <w:t>2</w:t>
      </w:r>
      <w:r w:rsidRPr="00E907B9">
        <w:rPr>
          <w:lang w:val="en-US"/>
        </w:rPr>
        <w:t>, b</w:t>
      </w:r>
      <w:r w:rsidRPr="00E907B9">
        <w:rPr>
          <w:vertAlign w:val="subscript"/>
          <w:lang w:val="en-US"/>
        </w:rPr>
        <w:t>2</w:t>
      </w:r>
      <w:r w:rsidRPr="00E907B9">
        <w:rPr>
          <w:lang w:val="en-US"/>
        </w:rPr>
        <w:t xml:space="preserve">, </w:t>
      </w:r>
      <w:r w:rsidRPr="00450DA2">
        <w:rPr>
          <w:szCs w:val="22"/>
        </w:rPr>
        <w:sym w:font="Symbol" w:char="F02D"/>
      </w:r>
      <w:r w:rsidRPr="00E907B9">
        <w:rPr>
          <w:lang w:val="en-US"/>
        </w:rPr>
        <w:t>b</w:t>
      </w:r>
      <w:r w:rsidRPr="00E907B9">
        <w:rPr>
          <w:vertAlign w:val="subscript"/>
          <w:lang w:val="en-US"/>
        </w:rPr>
        <w:t>2</w:t>
      </w:r>
      <w:r w:rsidRPr="00E907B9">
        <w:rPr>
          <w:lang w:val="en-US"/>
        </w:rPr>
        <w:t>, b</w:t>
      </w:r>
      <w:r w:rsidRPr="00E907B9">
        <w:rPr>
          <w:vertAlign w:val="subscript"/>
          <w:lang w:val="en-US"/>
        </w:rPr>
        <w:t>2</w:t>
      </w:r>
      <w:r w:rsidRPr="00E907B9">
        <w:rPr>
          <w:lang w:val="en-US"/>
        </w:rPr>
        <w:t xml:space="preserve">, </w:t>
      </w:r>
      <w:r w:rsidRPr="00450DA2">
        <w:rPr>
          <w:szCs w:val="22"/>
        </w:rPr>
        <w:sym w:font="Symbol" w:char="F02D"/>
      </w:r>
      <w:r w:rsidRPr="00E907B9">
        <w:rPr>
          <w:lang w:val="en-US"/>
        </w:rPr>
        <w:t>b</w:t>
      </w:r>
      <w:r w:rsidRPr="00E907B9">
        <w:rPr>
          <w:vertAlign w:val="subscript"/>
          <w:lang w:val="en-US"/>
        </w:rPr>
        <w:t>2</w:t>
      </w:r>
      <w:r w:rsidRPr="00E907B9">
        <w:rPr>
          <w:lang w:val="en-US"/>
        </w:rPr>
        <w:t>&gt;</w:t>
      </w:r>
      <w:r>
        <w:rPr>
          <w:rFonts w:hint="eastAsia"/>
          <w:lang w:val="en-US" w:eastAsia="zh-CN"/>
        </w:rPr>
        <w:t>，其中：</w:t>
      </w:r>
    </w:p>
    <w:p w:rsidR="004F12A8" w:rsidRPr="00E907B9" w:rsidRDefault="004F12A8" w:rsidP="004F12A8">
      <w:pPr>
        <w:pStyle w:val="enumlev1"/>
        <w:rPr>
          <w:lang w:val="en-US" w:eastAsia="zh-CN"/>
        </w:rPr>
      </w:pPr>
      <w:r w:rsidRPr="00450DA2">
        <w:rPr>
          <w:szCs w:val="22"/>
        </w:rPr>
        <w:sym w:font="Symbol" w:char="F02D"/>
      </w:r>
      <w:r w:rsidRPr="00E907B9">
        <w:rPr>
          <w:lang w:val="en-US"/>
        </w:rPr>
        <w:tab/>
        <w:t>b</w:t>
      </w:r>
      <w:r w:rsidRPr="00E907B9">
        <w:rPr>
          <w:vertAlign w:val="subscript"/>
          <w:lang w:val="en-US"/>
        </w:rPr>
        <w:t>1</w:t>
      </w:r>
      <w:r w:rsidRPr="00E907B9">
        <w:rPr>
          <w:lang w:val="en-US"/>
        </w:rPr>
        <w:t xml:space="preserve"> = &lt;</w:t>
      </w:r>
      <w:r w:rsidRPr="00E907B9">
        <w:rPr>
          <w:i/>
          <w:iCs/>
          <w:lang w:val="en-US"/>
        </w:rPr>
        <w:t>x</w:t>
      </w:r>
      <w:r w:rsidRPr="00E907B9">
        <w:rPr>
          <w:vertAlign w:val="subscript"/>
          <w:lang w:val="en-US"/>
        </w:rPr>
        <w:t>1</w:t>
      </w:r>
      <w:r w:rsidRPr="00E907B9">
        <w:rPr>
          <w:lang w:val="en-US"/>
        </w:rPr>
        <w:t xml:space="preserve">, </w:t>
      </w:r>
      <w:r w:rsidRPr="00E907B9">
        <w:rPr>
          <w:i/>
          <w:iCs/>
          <w:lang w:val="en-US"/>
        </w:rPr>
        <w:t>x</w:t>
      </w:r>
      <w:r w:rsidRPr="00E907B9">
        <w:rPr>
          <w:vertAlign w:val="subscript"/>
          <w:lang w:val="en-US"/>
        </w:rPr>
        <w:t>2</w:t>
      </w:r>
      <w:r w:rsidRPr="00E907B9">
        <w:rPr>
          <w:lang w:val="en-US"/>
        </w:rPr>
        <w:t xml:space="preserve">, </w:t>
      </w:r>
      <w:r w:rsidRPr="00E907B9">
        <w:rPr>
          <w:i/>
          <w:iCs/>
          <w:lang w:val="en-US"/>
        </w:rPr>
        <w:t>x</w:t>
      </w:r>
      <w:r w:rsidRPr="00E907B9">
        <w:rPr>
          <w:vertAlign w:val="subscript"/>
          <w:lang w:val="en-US"/>
        </w:rPr>
        <w:t>3</w:t>
      </w:r>
      <w:r w:rsidRPr="00E907B9">
        <w:rPr>
          <w:lang w:val="en-US"/>
        </w:rPr>
        <w:t xml:space="preserve">, </w:t>
      </w:r>
      <w:r w:rsidRPr="00E907B9">
        <w:rPr>
          <w:i/>
          <w:iCs/>
          <w:lang w:val="en-US"/>
        </w:rPr>
        <w:t>x</w:t>
      </w:r>
      <w:r w:rsidRPr="00E907B9">
        <w:rPr>
          <w:vertAlign w:val="subscript"/>
          <w:lang w:val="en-US"/>
        </w:rPr>
        <w:t>4</w:t>
      </w:r>
      <w:r w:rsidRPr="00E907B9">
        <w:rPr>
          <w:lang w:val="en-US"/>
        </w:rPr>
        <w:t xml:space="preserve">, </w:t>
      </w:r>
      <w:r w:rsidRPr="00E907B9">
        <w:rPr>
          <w:i/>
          <w:iCs/>
          <w:lang w:val="en-US"/>
        </w:rPr>
        <w:t>x</w:t>
      </w:r>
      <w:r w:rsidRPr="00E907B9">
        <w:rPr>
          <w:vertAlign w:val="subscript"/>
          <w:lang w:val="en-US"/>
        </w:rPr>
        <w:t>5</w:t>
      </w:r>
      <w:r w:rsidRPr="00E907B9">
        <w:rPr>
          <w:lang w:val="en-US"/>
        </w:rPr>
        <w:t xml:space="preserve">, </w:t>
      </w:r>
      <w:r w:rsidRPr="00E907B9">
        <w:rPr>
          <w:i/>
          <w:iCs/>
          <w:lang w:val="en-US"/>
        </w:rPr>
        <w:t>x</w:t>
      </w:r>
      <w:r w:rsidRPr="00E907B9">
        <w:rPr>
          <w:vertAlign w:val="subscript"/>
          <w:lang w:val="en-US"/>
        </w:rPr>
        <w:t>6</w:t>
      </w:r>
      <w:r w:rsidRPr="00E907B9">
        <w:rPr>
          <w:lang w:val="en-US"/>
        </w:rPr>
        <w:t xml:space="preserve">, </w:t>
      </w:r>
      <w:r w:rsidRPr="00E907B9">
        <w:rPr>
          <w:i/>
          <w:iCs/>
          <w:lang w:val="en-US"/>
        </w:rPr>
        <w:t>x</w:t>
      </w:r>
      <w:r w:rsidRPr="00E907B9">
        <w:rPr>
          <w:vertAlign w:val="subscript"/>
          <w:lang w:val="en-US"/>
        </w:rPr>
        <w:t>7</w:t>
      </w:r>
      <w:r w:rsidRPr="00E907B9">
        <w:rPr>
          <w:lang w:val="en-US"/>
        </w:rPr>
        <w:t xml:space="preserve">, </w:t>
      </w:r>
      <w:r w:rsidRPr="00E907B9">
        <w:rPr>
          <w:i/>
          <w:iCs/>
          <w:lang w:val="en-US"/>
        </w:rPr>
        <w:t>x</w:t>
      </w:r>
      <w:r w:rsidRPr="00E907B9">
        <w:rPr>
          <w:vertAlign w:val="subscript"/>
          <w:lang w:val="en-US"/>
        </w:rPr>
        <w:t>8</w:t>
      </w:r>
      <w:r w:rsidRPr="00E907B9">
        <w:rPr>
          <w:lang w:val="en-US"/>
        </w:rPr>
        <w:t xml:space="preserve">, </w:t>
      </w:r>
      <w:r w:rsidRPr="00450DA2">
        <w:rPr>
          <w:szCs w:val="22"/>
        </w:rPr>
        <w:sym w:font="Symbol" w:char="F02D"/>
      </w:r>
      <w:r w:rsidRPr="00E907B9">
        <w:rPr>
          <w:i/>
          <w:iCs/>
          <w:lang w:val="en-US"/>
        </w:rPr>
        <w:t>x</w:t>
      </w:r>
      <w:r w:rsidRPr="00E907B9">
        <w:rPr>
          <w:vertAlign w:val="subscript"/>
          <w:lang w:val="en-US"/>
        </w:rPr>
        <w:t>9</w:t>
      </w:r>
      <w:r w:rsidRPr="00E907B9">
        <w:rPr>
          <w:lang w:val="en-US"/>
        </w:rPr>
        <w:t xml:space="preserve">, </w:t>
      </w:r>
      <w:r w:rsidRPr="00450DA2">
        <w:rPr>
          <w:szCs w:val="22"/>
        </w:rPr>
        <w:sym w:font="Symbol" w:char="F02D"/>
      </w:r>
      <w:r w:rsidRPr="00E907B9">
        <w:rPr>
          <w:i/>
          <w:iCs/>
          <w:lang w:val="en-US"/>
        </w:rPr>
        <w:t>x</w:t>
      </w:r>
      <w:r w:rsidRPr="00E907B9">
        <w:rPr>
          <w:vertAlign w:val="subscript"/>
          <w:lang w:val="en-US"/>
        </w:rPr>
        <w:t>10</w:t>
      </w:r>
      <w:r w:rsidRPr="00E907B9">
        <w:rPr>
          <w:lang w:val="en-US"/>
        </w:rPr>
        <w:t xml:space="preserve">, </w:t>
      </w:r>
      <w:r w:rsidRPr="00450DA2">
        <w:rPr>
          <w:szCs w:val="22"/>
        </w:rPr>
        <w:sym w:font="Symbol" w:char="F02D"/>
      </w:r>
      <w:r w:rsidRPr="00E907B9">
        <w:rPr>
          <w:i/>
          <w:iCs/>
          <w:lang w:val="en-US"/>
        </w:rPr>
        <w:t>x</w:t>
      </w:r>
      <w:r w:rsidRPr="00E907B9">
        <w:rPr>
          <w:vertAlign w:val="subscript"/>
          <w:lang w:val="en-US"/>
        </w:rPr>
        <w:t>11</w:t>
      </w:r>
      <w:r w:rsidRPr="00E907B9">
        <w:rPr>
          <w:lang w:val="en-US"/>
        </w:rPr>
        <w:t xml:space="preserve">, </w:t>
      </w:r>
      <w:r w:rsidRPr="00450DA2">
        <w:rPr>
          <w:szCs w:val="22"/>
        </w:rPr>
        <w:sym w:font="Symbol" w:char="F02D"/>
      </w:r>
      <w:r w:rsidRPr="00E907B9">
        <w:rPr>
          <w:i/>
          <w:iCs/>
          <w:lang w:val="en-US"/>
        </w:rPr>
        <w:t>x</w:t>
      </w:r>
      <w:r w:rsidRPr="00E907B9">
        <w:rPr>
          <w:vertAlign w:val="subscript"/>
          <w:lang w:val="en-US"/>
        </w:rPr>
        <w:t>12</w:t>
      </w:r>
      <w:r w:rsidRPr="00E907B9">
        <w:rPr>
          <w:lang w:val="en-US"/>
        </w:rPr>
        <w:t xml:space="preserve">, </w:t>
      </w:r>
      <w:r w:rsidRPr="00450DA2">
        <w:rPr>
          <w:szCs w:val="22"/>
        </w:rPr>
        <w:sym w:font="Symbol" w:char="F02D"/>
      </w:r>
      <w:r w:rsidRPr="00E907B9">
        <w:rPr>
          <w:i/>
          <w:iCs/>
          <w:lang w:val="en-US"/>
        </w:rPr>
        <w:t>x</w:t>
      </w:r>
      <w:r w:rsidRPr="00E907B9">
        <w:rPr>
          <w:vertAlign w:val="subscript"/>
          <w:lang w:val="en-US"/>
        </w:rPr>
        <w:t>13</w:t>
      </w:r>
      <w:r w:rsidRPr="00E907B9">
        <w:rPr>
          <w:lang w:val="en-US"/>
        </w:rPr>
        <w:t xml:space="preserve">, </w:t>
      </w:r>
      <w:r w:rsidRPr="00450DA2">
        <w:rPr>
          <w:szCs w:val="22"/>
        </w:rPr>
        <w:sym w:font="Symbol" w:char="F02D"/>
      </w:r>
      <w:r w:rsidRPr="00E907B9">
        <w:rPr>
          <w:i/>
          <w:iCs/>
          <w:lang w:val="en-US"/>
        </w:rPr>
        <w:t>x</w:t>
      </w:r>
      <w:r w:rsidRPr="00E907B9">
        <w:rPr>
          <w:vertAlign w:val="subscript"/>
          <w:lang w:val="en-US"/>
        </w:rPr>
        <w:t>14</w:t>
      </w:r>
      <w:r w:rsidRPr="00E907B9">
        <w:rPr>
          <w:lang w:val="en-US"/>
        </w:rPr>
        <w:t xml:space="preserve">, </w:t>
      </w:r>
      <w:r w:rsidRPr="00450DA2">
        <w:rPr>
          <w:szCs w:val="22"/>
        </w:rPr>
        <w:sym w:font="Symbol" w:char="F02D"/>
      </w:r>
      <w:r w:rsidRPr="00E907B9">
        <w:rPr>
          <w:i/>
          <w:iCs/>
          <w:lang w:val="en-US"/>
        </w:rPr>
        <w:t>x</w:t>
      </w:r>
      <w:r w:rsidRPr="00E907B9">
        <w:rPr>
          <w:vertAlign w:val="subscript"/>
          <w:lang w:val="en-US"/>
        </w:rPr>
        <w:t>15</w:t>
      </w:r>
      <w:r w:rsidRPr="00E907B9">
        <w:rPr>
          <w:lang w:val="en-US"/>
        </w:rPr>
        <w:t xml:space="preserve">, </w:t>
      </w:r>
      <w:r w:rsidRPr="00450DA2">
        <w:rPr>
          <w:szCs w:val="22"/>
        </w:rPr>
        <w:sym w:font="Symbol" w:char="F02D"/>
      </w:r>
      <w:r w:rsidRPr="00E907B9">
        <w:rPr>
          <w:i/>
          <w:iCs/>
          <w:lang w:val="en-US"/>
        </w:rPr>
        <w:t>x</w:t>
      </w:r>
      <w:r w:rsidRPr="00E907B9">
        <w:rPr>
          <w:vertAlign w:val="subscript"/>
          <w:lang w:val="en-US"/>
        </w:rPr>
        <w:t>16</w:t>
      </w:r>
      <w:r w:rsidRPr="00E907B9">
        <w:rPr>
          <w:lang w:val="en-US"/>
        </w:rPr>
        <w:t>&gt;</w:t>
      </w:r>
      <w:r>
        <w:rPr>
          <w:rFonts w:hint="eastAsia"/>
          <w:lang w:val="en-US"/>
        </w:rPr>
        <w:t>和</w:t>
      </w:r>
      <w:r w:rsidRPr="00E907B9">
        <w:rPr>
          <w:i/>
          <w:iCs/>
          <w:lang w:val="en-US"/>
        </w:rPr>
        <w:t>x</w:t>
      </w:r>
      <w:r w:rsidRPr="00E907B9">
        <w:rPr>
          <w:vertAlign w:val="subscript"/>
          <w:lang w:val="en-US"/>
        </w:rPr>
        <w:t>1</w:t>
      </w:r>
      <w:r w:rsidRPr="00E907B9">
        <w:rPr>
          <w:lang w:val="en-US"/>
        </w:rPr>
        <w:t xml:space="preserve">, </w:t>
      </w:r>
      <w:r w:rsidRPr="00E907B9">
        <w:rPr>
          <w:i/>
          <w:iCs/>
          <w:lang w:val="en-US"/>
        </w:rPr>
        <w:t>x</w:t>
      </w:r>
      <w:r w:rsidRPr="00E907B9">
        <w:rPr>
          <w:vertAlign w:val="subscript"/>
          <w:lang w:val="en-US"/>
        </w:rPr>
        <w:t>2</w:t>
      </w:r>
      <w:r w:rsidRPr="00E907B9">
        <w:rPr>
          <w:lang w:val="en-US"/>
        </w:rPr>
        <w:t xml:space="preserve"> , …, </w:t>
      </w:r>
      <w:r w:rsidRPr="00E907B9">
        <w:rPr>
          <w:i/>
          <w:iCs/>
          <w:lang w:val="en-US"/>
        </w:rPr>
        <w:t>x</w:t>
      </w:r>
      <w:r w:rsidRPr="00E907B9">
        <w:rPr>
          <w:vertAlign w:val="subscript"/>
          <w:lang w:val="en-US"/>
        </w:rPr>
        <w:t>15</w:t>
      </w:r>
      <w:r w:rsidRPr="00E907B9">
        <w:rPr>
          <w:lang w:val="en-US"/>
        </w:rPr>
        <w:t xml:space="preserve">, </w:t>
      </w:r>
      <w:r w:rsidRPr="00E907B9">
        <w:rPr>
          <w:i/>
          <w:iCs/>
          <w:lang w:val="en-US"/>
        </w:rPr>
        <w:t>x</w:t>
      </w:r>
      <w:r w:rsidRPr="00E907B9">
        <w:rPr>
          <w:vertAlign w:val="subscript"/>
          <w:lang w:val="en-US"/>
        </w:rPr>
        <w:t>16</w:t>
      </w:r>
      <w:r>
        <w:rPr>
          <w:rFonts w:hint="eastAsia"/>
          <w:lang w:val="en-US" w:eastAsia="zh-CN"/>
        </w:rPr>
        <w:t>与上文</w:t>
      </w:r>
      <w:r>
        <w:rPr>
          <w:lang w:val="en-US" w:eastAsia="zh-CN"/>
        </w:rPr>
        <w:t>a</w:t>
      </w:r>
      <w:r w:rsidRPr="00643FA2">
        <w:rPr>
          <w:vertAlign w:val="subscript"/>
          <w:lang w:val="en-US" w:eastAsia="zh-CN"/>
        </w:rPr>
        <w:t>1</w:t>
      </w:r>
      <w:r>
        <w:rPr>
          <w:rFonts w:hint="eastAsia"/>
          <w:lang w:val="en-US" w:eastAsia="zh-CN"/>
        </w:rPr>
        <w:t>序列的定义相同。</w:t>
      </w:r>
    </w:p>
    <w:p w:rsidR="004F12A8" w:rsidRPr="0070452E" w:rsidRDefault="004F12A8" w:rsidP="004F12A8">
      <w:pPr>
        <w:pStyle w:val="enumlev1"/>
        <w:rPr>
          <w:lang w:val="en-US"/>
        </w:rPr>
      </w:pPr>
      <w:r w:rsidRPr="00450DA2">
        <w:rPr>
          <w:szCs w:val="22"/>
        </w:rPr>
        <w:sym w:font="Symbol" w:char="F02D"/>
      </w:r>
      <w:r w:rsidRPr="0070452E">
        <w:rPr>
          <w:lang w:val="en-US"/>
        </w:rPr>
        <w:tab/>
        <w:t>b</w:t>
      </w:r>
      <w:r w:rsidRPr="0070452E">
        <w:rPr>
          <w:vertAlign w:val="subscript"/>
          <w:lang w:val="en-US"/>
        </w:rPr>
        <w:t>2</w:t>
      </w:r>
      <w:r w:rsidRPr="0070452E">
        <w:rPr>
          <w:lang w:val="en-US"/>
        </w:rPr>
        <w:t xml:space="preserve"> = &lt;y</w:t>
      </w:r>
      <w:r w:rsidRPr="0070452E">
        <w:rPr>
          <w:vertAlign w:val="subscript"/>
          <w:lang w:val="en-US"/>
        </w:rPr>
        <w:t>1</w:t>
      </w:r>
      <w:r w:rsidRPr="0070452E">
        <w:rPr>
          <w:lang w:val="en-US"/>
        </w:rPr>
        <w:t>, y</w:t>
      </w:r>
      <w:r w:rsidRPr="0070452E">
        <w:rPr>
          <w:vertAlign w:val="subscript"/>
          <w:lang w:val="en-US"/>
        </w:rPr>
        <w:t>2</w:t>
      </w:r>
      <w:r w:rsidRPr="0070452E">
        <w:rPr>
          <w:lang w:val="en-US"/>
        </w:rPr>
        <w:t>, y</w:t>
      </w:r>
      <w:r w:rsidRPr="0070452E">
        <w:rPr>
          <w:vertAlign w:val="subscript"/>
          <w:lang w:val="en-US"/>
        </w:rPr>
        <w:t>3</w:t>
      </w:r>
      <w:r w:rsidRPr="0070452E">
        <w:rPr>
          <w:lang w:val="en-US"/>
        </w:rPr>
        <w:t>, y</w:t>
      </w:r>
      <w:r w:rsidRPr="0070452E">
        <w:rPr>
          <w:vertAlign w:val="subscript"/>
          <w:lang w:val="en-US"/>
        </w:rPr>
        <w:t>4</w:t>
      </w:r>
      <w:r w:rsidRPr="0070452E">
        <w:rPr>
          <w:lang w:val="en-US"/>
        </w:rPr>
        <w:t>, y</w:t>
      </w:r>
      <w:r w:rsidRPr="0070452E">
        <w:rPr>
          <w:vertAlign w:val="subscript"/>
          <w:lang w:val="en-US"/>
        </w:rPr>
        <w:t>5</w:t>
      </w:r>
      <w:r w:rsidRPr="0070452E">
        <w:rPr>
          <w:lang w:val="en-US"/>
        </w:rPr>
        <w:t>, y</w:t>
      </w:r>
      <w:r w:rsidRPr="0070452E">
        <w:rPr>
          <w:vertAlign w:val="subscript"/>
          <w:lang w:val="en-US"/>
        </w:rPr>
        <w:t>6</w:t>
      </w:r>
      <w:r w:rsidRPr="0070452E">
        <w:rPr>
          <w:lang w:val="en-US"/>
        </w:rPr>
        <w:t>, y</w:t>
      </w:r>
      <w:r w:rsidRPr="0070452E">
        <w:rPr>
          <w:vertAlign w:val="subscript"/>
          <w:lang w:val="en-US"/>
        </w:rPr>
        <w:t>7</w:t>
      </w:r>
      <w:r w:rsidRPr="0070452E">
        <w:rPr>
          <w:lang w:val="en-US"/>
        </w:rPr>
        <w:t>, y</w:t>
      </w:r>
      <w:r w:rsidRPr="0070452E">
        <w:rPr>
          <w:vertAlign w:val="subscript"/>
          <w:lang w:val="en-US"/>
        </w:rPr>
        <w:t>8</w:t>
      </w:r>
      <w:r w:rsidRPr="0070452E">
        <w:rPr>
          <w:lang w:val="en-US"/>
        </w:rPr>
        <w:t xml:space="preserve">, </w:t>
      </w:r>
      <w:r w:rsidRPr="00450DA2">
        <w:rPr>
          <w:szCs w:val="22"/>
        </w:rPr>
        <w:sym w:font="Symbol" w:char="F02D"/>
      </w:r>
      <w:r w:rsidRPr="0070452E">
        <w:rPr>
          <w:lang w:val="en-US"/>
        </w:rPr>
        <w:t>y</w:t>
      </w:r>
      <w:r w:rsidRPr="0070452E">
        <w:rPr>
          <w:vertAlign w:val="subscript"/>
          <w:lang w:val="en-US"/>
        </w:rPr>
        <w:t>9</w:t>
      </w:r>
      <w:r w:rsidRPr="0070452E">
        <w:rPr>
          <w:lang w:val="en-US"/>
        </w:rPr>
        <w:t xml:space="preserve">, </w:t>
      </w:r>
      <w:r w:rsidRPr="00450DA2">
        <w:rPr>
          <w:szCs w:val="22"/>
        </w:rPr>
        <w:sym w:font="Symbol" w:char="F02D"/>
      </w:r>
      <w:r w:rsidRPr="0070452E">
        <w:rPr>
          <w:lang w:val="en-US"/>
        </w:rPr>
        <w:t>y</w:t>
      </w:r>
      <w:r w:rsidRPr="0070452E">
        <w:rPr>
          <w:vertAlign w:val="subscript"/>
          <w:lang w:val="en-US"/>
        </w:rPr>
        <w:t>10</w:t>
      </w:r>
      <w:r w:rsidRPr="0070452E">
        <w:rPr>
          <w:lang w:val="en-US"/>
        </w:rPr>
        <w:t xml:space="preserve">, </w:t>
      </w:r>
      <w:r w:rsidRPr="00450DA2">
        <w:rPr>
          <w:szCs w:val="22"/>
        </w:rPr>
        <w:sym w:font="Symbol" w:char="F02D"/>
      </w:r>
      <w:r w:rsidRPr="0070452E">
        <w:rPr>
          <w:lang w:val="en-US"/>
        </w:rPr>
        <w:t>y</w:t>
      </w:r>
      <w:r w:rsidRPr="0070452E">
        <w:rPr>
          <w:vertAlign w:val="subscript"/>
          <w:lang w:val="en-US"/>
        </w:rPr>
        <w:t>11</w:t>
      </w:r>
      <w:r w:rsidRPr="0070452E">
        <w:rPr>
          <w:lang w:val="en-US"/>
        </w:rPr>
        <w:t xml:space="preserve">, </w:t>
      </w:r>
      <w:r w:rsidRPr="00450DA2">
        <w:rPr>
          <w:szCs w:val="22"/>
        </w:rPr>
        <w:sym w:font="Symbol" w:char="F02D"/>
      </w:r>
      <w:r w:rsidRPr="0070452E">
        <w:rPr>
          <w:lang w:val="en-US"/>
        </w:rPr>
        <w:t>y</w:t>
      </w:r>
      <w:r w:rsidRPr="0070452E">
        <w:rPr>
          <w:vertAlign w:val="subscript"/>
          <w:lang w:val="en-US"/>
        </w:rPr>
        <w:t>12</w:t>
      </w:r>
      <w:r w:rsidRPr="0070452E">
        <w:rPr>
          <w:lang w:val="en-US"/>
        </w:rPr>
        <w:t xml:space="preserve">, </w:t>
      </w:r>
      <w:r w:rsidRPr="00450DA2">
        <w:rPr>
          <w:szCs w:val="22"/>
        </w:rPr>
        <w:sym w:font="Symbol" w:char="F02D"/>
      </w:r>
      <w:r w:rsidRPr="0070452E">
        <w:rPr>
          <w:lang w:val="en-US"/>
        </w:rPr>
        <w:t>y</w:t>
      </w:r>
      <w:r w:rsidRPr="0070452E">
        <w:rPr>
          <w:vertAlign w:val="subscript"/>
          <w:lang w:val="en-US"/>
        </w:rPr>
        <w:t>13</w:t>
      </w:r>
      <w:r w:rsidRPr="0070452E">
        <w:rPr>
          <w:lang w:val="en-US"/>
        </w:rPr>
        <w:t xml:space="preserve">, </w:t>
      </w:r>
      <w:r w:rsidRPr="00450DA2">
        <w:rPr>
          <w:szCs w:val="22"/>
        </w:rPr>
        <w:sym w:font="Symbol" w:char="F02D"/>
      </w:r>
      <w:r w:rsidRPr="0070452E">
        <w:rPr>
          <w:lang w:val="en-US"/>
        </w:rPr>
        <w:t>y</w:t>
      </w:r>
      <w:r w:rsidRPr="0070452E">
        <w:rPr>
          <w:vertAlign w:val="subscript"/>
          <w:lang w:val="en-US"/>
        </w:rPr>
        <w:t>14</w:t>
      </w:r>
      <w:r w:rsidRPr="0070452E">
        <w:rPr>
          <w:lang w:val="en-US"/>
        </w:rPr>
        <w:t xml:space="preserve">, </w:t>
      </w:r>
      <w:r w:rsidRPr="00450DA2">
        <w:rPr>
          <w:szCs w:val="22"/>
        </w:rPr>
        <w:sym w:font="Symbol" w:char="F02D"/>
      </w:r>
      <w:r w:rsidRPr="0070452E">
        <w:rPr>
          <w:lang w:val="en-US"/>
        </w:rPr>
        <w:t>y</w:t>
      </w:r>
      <w:r w:rsidRPr="0070452E">
        <w:rPr>
          <w:vertAlign w:val="subscript"/>
          <w:lang w:val="en-US"/>
        </w:rPr>
        <w:t>15</w:t>
      </w:r>
      <w:r w:rsidRPr="0070452E">
        <w:rPr>
          <w:lang w:val="en-US"/>
        </w:rPr>
        <w:t xml:space="preserve">, </w:t>
      </w:r>
      <w:r w:rsidRPr="00450DA2">
        <w:rPr>
          <w:szCs w:val="22"/>
        </w:rPr>
        <w:sym w:font="Symbol" w:char="F02D"/>
      </w:r>
      <w:r w:rsidRPr="0070452E">
        <w:rPr>
          <w:lang w:val="en-US"/>
        </w:rPr>
        <w:t>y</w:t>
      </w:r>
      <w:r w:rsidRPr="0070452E">
        <w:rPr>
          <w:vertAlign w:val="subscript"/>
          <w:lang w:val="en-US"/>
        </w:rPr>
        <w:t>16</w:t>
      </w:r>
      <w:r w:rsidRPr="0070452E">
        <w:rPr>
          <w:lang w:val="en-US"/>
        </w:rPr>
        <w:t>&gt;</w:t>
      </w:r>
      <w:r>
        <w:rPr>
          <w:rFonts w:hint="eastAsia"/>
          <w:lang w:val="es-ES"/>
        </w:rPr>
        <w:t>和</w:t>
      </w:r>
      <w:r w:rsidRPr="0070452E">
        <w:rPr>
          <w:lang w:val="en-US"/>
        </w:rPr>
        <w:t>y</w:t>
      </w:r>
      <w:r w:rsidRPr="0070452E">
        <w:rPr>
          <w:vertAlign w:val="subscript"/>
          <w:lang w:val="en-US"/>
        </w:rPr>
        <w:t>1</w:t>
      </w:r>
      <w:r w:rsidRPr="0070452E">
        <w:rPr>
          <w:lang w:val="en-US"/>
        </w:rPr>
        <w:t>, y</w:t>
      </w:r>
      <w:r w:rsidRPr="0070452E">
        <w:rPr>
          <w:vertAlign w:val="subscript"/>
          <w:lang w:val="en-US"/>
        </w:rPr>
        <w:t>2</w:t>
      </w:r>
      <w:r w:rsidRPr="0070452E">
        <w:rPr>
          <w:lang w:val="en-US"/>
        </w:rPr>
        <w:t xml:space="preserve"> , …, y</w:t>
      </w:r>
      <w:r w:rsidRPr="0070452E">
        <w:rPr>
          <w:vertAlign w:val="subscript"/>
          <w:lang w:val="en-US"/>
        </w:rPr>
        <w:t>15</w:t>
      </w:r>
      <w:r w:rsidRPr="0070452E">
        <w:rPr>
          <w:lang w:val="en-US"/>
        </w:rPr>
        <w:t>, y</w:t>
      </w:r>
      <w:r w:rsidRPr="0070452E">
        <w:rPr>
          <w:vertAlign w:val="subscript"/>
          <w:lang w:val="en-US"/>
        </w:rPr>
        <w:t>16</w:t>
      </w:r>
      <w:r>
        <w:rPr>
          <w:rFonts w:hint="eastAsia"/>
          <w:lang w:val="en-US" w:eastAsia="zh-CN"/>
        </w:rPr>
        <w:t>与上文</w:t>
      </w:r>
      <w:r>
        <w:rPr>
          <w:lang w:val="en-US" w:eastAsia="zh-CN"/>
        </w:rPr>
        <w:t>a</w:t>
      </w:r>
      <w:r>
        <w:rPr>
          <w:vertAlign w:val="subscript"/>
          <w:lang w:val="en-US" w:eastAsia="zh-CN"/>
        </w:rPr>
        <w:t>2</w:t>
      </w:r>
      <w:r>
        <w:rPr>
          <w:rFonts w:hint="eastAsia"/>
          <w:lang w:val="en-US" w:eastAsia="zh-CN"/>
        </w:rPr>
        <w:t>序列的定义相同。</w:t>
      </w:r>
    </w:p>
    <w:p w:rsidR="004F12A8" w:rsidRPr="00E907B9" w:rsidRDefault="004F12A8" w:rsidP="004F12A8">
      <w:pPr>
        <w:ind w:firstLineChars="200" w:firstLine="440"/>
        <w:rPr>
          <w:lang w:val="en-US" w:eastAsia="zh-CN"/>
        </w:rPr>
      </w:pPr>
      <w:r w:rsidRPr="00643FA2">
        <w:rPr>
          <w:lang w:val="es-ES" w:eastAsia="zh-CN"/>
        </w:rPr>
        <w:t>Hadamard</w:t>
      </w:r>
      <w:r>
        <w:rPr>
          <w:rFonts w:hint="eastAsia"/>
          <w:lang w:val="en-US" w:eastAsia="zh-CN"/>
        </w:rPr>
        <w:t>序列由按照递归方法构造的</w:t>
      </w:r>
      <w:r w:rsidRPr="00643FA2">
        <w:rPr>
          <w:i/>
          <w:iCs/>
          <w:lang w:val="es-ES" w:eastAsia="zh-CN"/>
        </w:rPr>
        <w:t>H</w:t>
      </w:r>
      <w:r w:rsidRPr="00643FA2">
        <w:rPr>
          <w:vertAlign w:val="subscript"/>
          <w:lang w:val="es-ES" w:eastAsia="zh-CN"/>
        </w:rPr>
        <w:t>8</w:t>
      </w:r>
      <w:r>
        <w:rPr>
          <w:rFonts w:hint="eastAsia"/>
          <w:lang w:val="es-ES" w:eastAsia="zh-CN"/>
        </w:rPr>
        <w:t>矩阵的各行组成。</w:t>
      </w:r>
      <w:r>
        <w:rPr>
          <w:rFonts w:hint="eastAsia"/>
          <w:lang w:val="en-US" w:eastAsia="zh-CN"/>
        </w:rPr>
        <w:t>令第</w:t>
      </w:r>
      <w:r w:rsidRPr="00643FA2">
        <w:rPr>
          <w:i/>
          <w:iCs/>
          <w:lang w:val="es-ES" w:eastAsia="zh-CN"/>
        </w:rPr>
        <w:t>n</w:t>
      </w:r>
      <w:r>
        <w:rPr>
          <w:rFonts w:hint="eastAsia"/>
          <w:lang w:val="es-ES" w:eastAsia="zh-CN"/>
        </w:rPr>
        <w:t>个</w:t>
      </w:r>
      <w:r w:rsidRPr="00643FA2">
        <w:rPr>
          <w:lang w:val="es-ES" w:eastAsia="zh-CN"/>
        </w:rPr>
        <w:t>Hadamard</w:t>
      </w:r>
      <w:r>
        <w:rPr>
          <w:rFonts w:hint="eastAsia"/>
          <w:lang w:val="es-ES" w:eastAsia="zh-CN"/>
        </w:rPr>
        <w:t>序列为按顺序从上到下编号为</w:t>
      </w:r>
      <w:r w:rsidRPr="00643FA2">
        <w:rPr>
          <w:i/>
          <w:iCs/>
          <w:lang w:val="es-ES" w:eastAsia="zh-CN"/>
        </w:rPr>
        <w:t>n</w:t>
      </w:r>
      <w:r w:rsidRPr="00643FA2">
        <w:rPr>
          <w:lang w:val="es-ES" w:eastAsia="zh-CN"/>
        </w:rPr>
        <w:t xml:space="preserve"> = 0, 1, 2, …, 255</w:t>
      </w:r>
      <w:r>
        <w:rPr>
          <w:rFonts w:hint="eastAsia"/>
          <w:lang w:val="es-ES" w:eastAsia="zh-CN"/>
        </w:rPr>
        <w:t>的</w:t>
      </w:r>
      <w:r w:rsidRPr="00643FA2">
        <w:rPr>
          <w:i/>
          <w:iCs/>
          <w:lang w:val="es-ES" w:eastAsia="zh-CN"/>
        </w:rPr>
        <w:t>H</w:t>
      </w:r>
      <w:r w:rsidRPr="00643FA2">
        <w:rPr>
          <w:vertAlign w:val="subscript"/>
          <w:lang w:val="es-ES" w:eastAsia="zh-CN"/>
        </w:rPr>
        <w:t>8</w:t>
      </w:r>
      <w:r>
        <w:rPr>
          <w:rFonts w:hint="eastAsia"/>
          <w:lang w:val="es-ES" w:eastAsia="zh-CN"/>
        </w:rPr>
        <w:t>矩阵中的一行。又令</w:t>
      </w:r>
      <w:r w:rsidRPr="00E907B9">
        <w:rPr>
          <w:i/>
          <w:iCs/>
          <w:lang w:val="en-US" w:eastAsia="zh-CN"/>
        </w:rPr>
        <w:t>h</w:t>
      </w:r>
      <w:r w:rsidRPr="00E907B9">
        <w:rPr>
          <w:i/>
          <w:iCs/>
          <w:vertAlign w:val="subscript"/>
          <w:lang w:val="en-US" w:eastAsia="zh-CN"/>
        </w:rPr>
        <w:t>n</w:t>
      </w:r>
      <w:r w:rsidRPr="00E907B9">
        <w:rPr>
          <w:lang w:val="en-US" w:eastAsia="zh-CN"/>
        </w:rPr>
        <w:t>(</w:t>
      </w:r>
      <w:r w:rsidRPr="00E907B9">
        <w:rPr>
          <w:i/>
          <w:iCs/>
          <w:lang w:val="en-US" w:eastAsia="zh-CN"/>
        </w:rPr>
        <w:t>i</w:t>
      </w:r>
      <w:r w:rsidRPr="00E907B9">
        <w:rPr>
          <w:lang w:val="en-US" w:eastAsia="zh-CN"/>
        </w:rPr>
        <w:t>)</w:t>
      </w:r>
      <w:r>
        <w:rPr>
          <w:rFonts w:hint="eastAsia"/>
          <w:lang w:val="en-US" w:eastAsia="zh-CN"/>
        </w:rPr>
        <w:t>和</w:t>
      </w:r>
      <w:r w:rsidRPr="00E907B9">
        <w:rPr>
          <w:i/>
          <w:iCs/>
          <w:lang w:val="en-US" w:eastAsia="zh-CN"/>
        </w:rPr>
        <w:t>z</w:t>
      </w:r>
      <w:r w:rsidRPr="00E907B9">
        <w:rPr>
          <w:lang w:val="en-US" w:eastAsia="zh-CN"/>
        </w:rPr>
        <w:t>(</w:t>
      </w:r>
      <w:r w:rsidRPr="00E907B9">
        <w:rPr>
          <w:i/>
          <w:iCs/>
          <w:lang w:val="en-US" w:eastAsia="zh-CN"/>
        </w:rPr>
        <w:t>i</w:t>
      </w:r>
      <w:r w:rsidRPr="00E907B9">
        <w:rPr>
          <w:lang w:val="en-US" w:eastAsia="zh-CN"/>
        </w:rPr>
        <w:t>)</w:t>
      </w:r>
      <w:r>
        <w:rPr>
          <w:rFonts w:hint="eastAsia"/>
          <w:lang w:val="en-US" w:eastAsia="zh-CN"/>
        </w:rPr>
        <w:t>分别为序列</w:t>
      </w:r>
      <w:r w:rsidRPr="00E907B9">
        <w:rPr>
          <w:i/>
          <w:iCs/>
          <w:lang w:val="en-US" w:eastAsia="zh-CN"/>
        </w:rPr>
        <w:t>h</w:t>
      </w:r>
      <w:r w:rsidRPr="00E907B9">
        <w:rPr>
          <w:i/>
          <w:iCs/>
          <w:vertAlign w:val="subscript"/>
          <w:lang w:val="en-US" w:eastAsia="zh-CN"/>
        </w:rPr>
        <w:t>n</w:t>
      </w:r>
      <w:r>
        <w:rPr>
          <w:rFonts w:hint="eastAsia"/>
          <w:lang w:val="en-US" w:eastAsia="zh-CN"/>
        </w:rPr>
        <w:t>和</w:t>
      </w:r>
      <w:r w:rsidRPr="00E907B9">
        <w:rPr>
          <w:i/>
          <w:iCs/>
          <w:lang w:val="en-US" w:eastAsia="zh-CN"/>
        </w:rPr>
        <w:t>z</w:t>
      </w:r>
      <w:r>
        <w:rPr>
          <w:rFonts w:hint="eastAsia"/>
          <w:lang w:val="en-US" w:eastAsia="zh-CN"/>
        </w:rPr>
        <w:t>的第</w:t>
      </w:r>
      <w:r w:rsidRPr="00E907B9">
        <w:rPr>
          <w:i/>
          <w:iCs/>
          <w:lang w:val="en-US" w:eastAsia="zh-CN"/>
        </w:rPr>
        <w:t>i</w:t>
      </w:r>
      <w:r>
        <w:rPr>
          <w:rFonts w:hint="eastAsia"/>
          <w:lang w:val="en-US" w:eastAsia="zh-CN"/>
        </w:rPr>
        <w:t>个符号，其中</w:t>
      </w:r>
      <w:r w:rsidRPr="00E907B9">
        <w:rPr>
          <w:i/>
          <w:iCs/>
          <w:lang w:val="en-US" w:eastAsia="zh-CN"/>
        </w:rPr>
        <w:t>i</w:t>
      </w:r>
      <w:r>
        <w:rPr>
          <w:lang w:val="en-US" w:eastAsia="zh-CN"/>
        </w:rPr>
        <w:t xml:space="preserve"> = 0, 1, 2, …, 255</w:t>
      </w:r>
      <w:r>
        <w:rPr>
          <w:rFonts w:hint="eastAsia"/>
          <w:lang w:val="en-US" w:eastAsia="zh-CN"/>
        </w:rPr>
        <w:t>。</w:t>
      </w:r>
    </w:p>
    <w:p w:rsidR="004F12A8" w:rsidRPr="00E907B9" w:rsidRDefault="004F12A8" w:rsidP="004F12A8">
      <w:pPr>
        <w:ind w:firstLineChars="200" w:firstLine="440"/>
        <w:rPr>
          <w:lang w:val="en-US" w:eastAsia="zh-CN"/>
        </w:rPr>
      </w:pPr>
      <w:r>
        <w:rPr>
          <w:rFonts w:hint="eastAsia"/>
          <w:lang w:val="en-US" w:eastAsia="zh-CN"/>
        </w:rPr>
        <w:t>第</w:t>
      </w:r>
      <w:r w:rsidRPr="00E907B9">
        <w:rPr>
          <w:i/>
          <w:iCs/>
          <w:lang w:val="en-US" w:eastAsia="zh-CN"/>
        </w:rPr>
        <w:t>k</w:t>
      </w:r>
      <w:r>
        <w:rPr>
          <w:rFonts w:hint="eastAsia"/>
          <w:lang w:val="en-US" w:eastAsia="zh-CN"/>
        </w:rPr>
        <w:t>个</w:t>
      </w:r>
      <w:r w:rsidRPr="00E907B9">
        <w:rPr>
          <w:lang w:val="en-US" w:eastAsia="zh-CN"/>
        </w:rPr>
        <w:t>SSC</w:t>
      </w:r>
      <w:r>
        <w:rPr>
          <w:lang w:val="en-US" w:eastAsia="zh-CN"/>
        </w:rPr>
        <w:t xml:space="preserve"> </w:t>
      </w:r>
      <w:r w:rsidRPr="00E907B9">
        <w:rPr>
          <w:lang w:val="en-US" w:eastAsia="zh-CN"/>
        </w:rPr>
        <w:t>C</w:t>
      </w:r>
      <w:r w:rsidRPr="00E907B9">
        <w:rPr>
          <w:vertAlign w:val="subscript"/>
          <w:lang w:val="en-US" w:eastAsia="zh-CN"/>
        </w:rPr>
        <w:t>ssc,k</w:t>
      </w:r>
      <w:r>
        <w:rPr>
          <w:lang w:val="en-US" w:eastAsia="zh-CN"/>
        </w:rPr>
        <w:t>(</w:t>
      </w:r>
      <w:r w:rsidRPr="00E907B9">
        <w:rPr>
          <w:i/>
          <w:iCs/>
          <w:lang w:val="en-US" w:eastAsia="zh-CN"/>
        </w:rPr>
        <w:t>k</w:t>
      </w:r>
      <w:r w:rsidRPr="00E907B9">
        <w:rPr>
          <w:lang w:val="en-US" w:eastAsia="zh-CN"/>
        </w:rPr>
        <w:t xml:space="preserve"> = 1, 2, 3, …, 16</w:t>
      </w:r>
      <w:r>
        <w:rPr>
          <w:lang w:val="en-US" w:eastAsia="zh-CN"/>
        </w:rPr>
        <w:t>)</w:t>
      </w:r>
      <w:r>
        <w:rPr>
          <w:rFonts w:hint="eastAsia"/>
          <w:lang w:val="en-US" w:eastAsia="zh-CN"/>
        </w:rPr>
        <w:t>则规定如下：</w:t>
      </w:r>
    </w:p>
    <w:p w:rsidR="004F12A8" w:rsidRPr="00E907B9" w:rsidRDefault="004F12A8" w:rsidP="004F12A8">
      <w:pPr>
        <w:pStyle w:val="Equation"/>
        <w:rPr>
          <w:lang w:val="en-US"/>
        </w:rPr>
      </w:pPr>
      <w:r w:rsidRPr="00E907B9">
        <w:rPr>
          <w:lang w:val="en-US" w:eastAsia="zh-CN"/>
        </w:rPr>
        <w:tab/>
      </w:r>
      <w:r w:rsidRPr="00E907B9">
        <w:rPr>
          <w:lang w:val="en-US" w:eastAsia="zh-CN"/>
        </w:rPr>
        <w:tab/>
      </w:r>
      <w:r w:rsidRPr="00E907B9">
        <w:rPr>
          <w:lang w:val="en-US"/>
        </w:rPr>
        <w:t>C</w:t>
      </w:r>
      <w:r w:rsidRPr="00E907B9">
        <w:rPr>
          <w:vertAlign w:val="subscript"/>
          <w:lang w:val="en-US"/>
        </w:rPr>
        <w:t>ssc,k</w:t>
      </w:r>
      <w:r w:rsidRPr="00E907B9">
        <w:rPr>
          <w:lang w:val="en-US"/>
        </w:rPr>
        <w:t xml:space="preserve"> = (1 + </w:t>
      </w:r>
      <w:r w:rsidRPr="00E907B9">
        <w:rPr>
          <w:i/>
          <w:iCs/>
          <w:lang w:val="en-US"/>
        </w:rPr>
        <w:t>j</w:t>
      </w:r>
      <w:r w:rsidRPr="00E907B9">
        <w:rPr>
          <w:lang w:val="en-US"/>
        </w:rPr>
        <w:t xml:space="preserve">) </w:t>
      </w:r>
      <w:r w:rsidRPr="00450DA2">
        <w:rPr>
          <w:szCs w:val="22"/>
        </w:rPr>
        <w:sym w:font="Symbol" w:char="F0B4"/>
      </w:r>
      <w:r w:rsidRPr="00E907B9">
        <w:rPr>
          <w:lang w:val="en-US"/>
        </w:rPr>
        <w:t xml:space="preserve"> &lt;</w:t>
      </w:r>
      <w:r w:rsidRPr="00E907B9">
        <w:rPr>
          <w:i/>
          <w:iCs/>
          <w:lang w:val="en-US"/>
        </w:rPr>
        <w:t>h</w:t>
      </w:r>
      <w:r w:rsidRPr="00E907B9">
        <w:rPr>
          <w:i/>
          <w:iCs/>
          <w:vertAlign w:val="subscript"/>
          <w:lang w:val="en-US"/>
        </w:rPr>
        <w:t>m</w:t>
      </w:r>
      <w:r w:rsidRPr="00E907B9">
        <w:rPr>
          <w:lang w:val="en-US"/>
        </w:rPr>
        <w:t xml:space="preserve">(0) </w:t>
      </w:r>
      <w:r w:rsidRPr="00450DA2">
        <w:rPr>
          <w:szCs w:val="22"/>
        </w:rPr>
        <w:sym w:font="Symbol" w:char="F0B4"/>
      </w:r>
      <w:r w:rsidRPr="00E907B9">
        <w:rPr>
          <w:lang w:val="en-US"/>
        </w:rPr>
        <w:t xml:space="preserve"> </w:t>
      </w:r>
      <w:r w:rsidRPr="00E907B9">
        <w:rPr>
          <w:i/>
          <w:iCs/>
          <w:lang w:val="en-US"/>
        </w:rPr>
        <w:t>z</w:t>
      </w:r>
      <w:r w:rsidRPr="00E907B9">
        <w:rPr>
          <w:lang w:val="en-US"/>
        </w:rPr>
        <w:t xml:space="preserve">(0), </w:t>
      </w:r>
      <w:r w:rsidRPr="00E907B9">
        <w:rPr>
          <w:i/>
          <w:iCs/>
          <w:lang w:val="en-US"/>
        </w:rPr>
        <w:t>h</w:t>
      </w:r>
      <w:r w:rsidRPr="00E907B9">
        <w:rPr>
          <w:i/>
          <w:iCs/>
          <w:vertAlign w:val="subscript"/>
          <w:lang w:val="en-US"/>
        </w:rPr>
        <w:t>m</w:t>
      </w:r>
      <w:r w:rsidRPr="00E907B9">
        <w:rPr>
          <w:lang w:val="en-US"/>
        </w:rPr>
        <w:t xml:space="preserve">(1) </w:t>
      </w:r>
      <w:r w:rsidRPr="00450DA2">
        <w:rPr>
          <w:szCs w:val="22"/>
        </w:rPr>
        <w:sym w:font="Symbol" w:char="F0B4"/>
      </w:r>
      <w:r w:rsidRPr="00E907B9">
        <w:rPr>
          <w:lang w:val="en-US"/>
        </w:rPr>
        <w:t xml:space="preserve"> </w:t>
      </w:r>
      <w:r w:rsidRPr="00E907B9">
        <w:rPr>
          <w:i/>
          <w:iCs/>
          <w:lang w:val="en-US"/>
        </w:rPr>
        <w:t>z</w:t>
      </w:r>
      <w:r w:rsidRPr="00E907B9">
        <w:rPr>
          <w:lang w:val="en-US"/>
        </w:rPr>
        <w:t xml:space="preserve">(1), </w:t>
      </w:r>
      <w:r w:rsidRPr="00E907B9">
        <w:rPr>
          <w:i/>
          <w:iCs/>
          <w:lang w:val="en-US"/>
        </w:rPr>
        <w:t>h</w:t>
      </w:r>
      <w:r w:rsidRPr="00E907B9">
        <w:rPr>
          <w:i/>
          <w:iCs/>
          <w:vertAlign w:val="subscript"/>
          <w:lang w:val="en-US"/>
        </w:rPr>
        <w:t>m</w:t>
      </w:r>
      <w:r w:rsidRPr="00E907B9">
        <w:rPr>
          <w:lang w:val="en-US"/>
        </w:rPr>
        <w:t xml:space="preserve">(2) </w:t>
      </w:r>
      <w:r w:rsidRPr="00450DA2">
        <w:rPr>
          <w:szCs w:val="22"/>
        </w:rPr>
        <w:sym w:font="Symbol" w:char="F0B4"/>
      </w:r>
      <w:r w:rsidRPr="00E907B9">
        <w:rPr>
          <w:lang w:val="en-US"/>
        </w:rPr>
        <w:t xml:space="preserve"> </w:t>
      </w:r>
      <w:r w:rsidRPr="00E907B9">
        <w:rPr>
          <w:i/>
          <w:iCs/>
          <w:lang w:val="en-US"/>
        </w:rPr>
        <w:t>z</w:t>
      </w:r>
      <w:r w:rsidRPr="00E907B9">
        <w:rPr>
          <w:lang w:val="en-US"/>
        </w:rPr>
        <w:t xml:space="preserve">(2), …, </w:t>
      </w:r>
      <w:r w:rsidRPr="00E907B9">
        <w:rPr>
          <w:i/>
          <w:iCs/>
          <w:lang w:val="en-US"/>
        </w:rPr>
        <w:t>h</w:t>
      </w:r>
      <w:r w:rsidRPr="00E907B9">
        <w:rPr>
          <w:i/>
          <w:iCs/>
          <w:vertAlign w:val="subscript"/>
          <w:lang w:val="en-US"/>
        </w:rPr>
        <w:t>m</w:t>
      </w:r>
      <w:r w:rsidRPr="00E907B9">
        <w:rPr>
          <w:lang w:val="en-US"/>
        </w:rPr>
        <w:t xml:space="preserve">(255) </w:t>
      </w:r>
      <w:r w:rsidRPr="00450DA2">
        <w:rPr>
          <w:szCs w:val="22"/>
        </w:rPr>
        <w:sym w:font="Symbol" w:char="F0B4"/>
      </w:r>
      <w:r w:rsidRPr="00E907B9">
        <w:rPr>
          <w:lang w:val="en-US"/>
        </w:rPr>
        <w:t xml:space="preserve"> </w:t>
      </w:r>
      <w:r w:rsidRPr="00E907B9">
        <w:rPr>
          <w:i/>
          <w:iCs/>
          <w:lang w:val="en-US"/>
        </w:rPr>
        <w:t>z</w:t>
      </w:r>
      <w:r w:rsidRPr="00E907B9">
        <w:rPr>
          <w:lang w:val="en-US"/>
        </w:rPr>
        <w:t>(255)&gt;</w:t>
      </w:r>
    </w:p>
    <w:p w:rsidR="004F12A8" w:rsidRPr="00E907B9" w:rsidRDefault="004F12A8" w:rsidP="004F12A8">
      <w:pPr>
        <w:rPr>
          <w:lang w:val="en-US" w:eastAsia="zh-CN"/>
        </w:rPr>
      </w:pPr>
      <w:r>
        <w:rPr>
          <w:rFonts w:hint="eastAsia"/>
          <w:lang w:val="en-US" w:eastAsia="zh-CN"/>
        </w:rPr>
        <w:t>其中</w:t>
      </w:r>
      <w:r w:rsidRPr="00E907B9">
        <w:rPr>
          <w:i/>
          <w:iCs/>
          <w:lang w:val="en-US" w:eastAsia="zh-CN"/>
        </w:rPr>
        <w:t>m</w:t>
      </w:r>
      <w:r w:rsidRPr="00E907B9">
        <w:rPr>
          <w:lang w:val="en-US" w:eastAsia="zh-CN"/>
        </w:rPr>
        <w:t xml:space="preserve"> = 8 </w:t>
      </w:r>
      <w:r w:rsidRPr="00450DA2">
        <w:rPr>
          <w:szCs w:val="22"/>
        </w:rPr>
        <w:sym w:font="Symbol" w:char="F0B4"/>
      </w:r>
      <w:r w:rsidRPr="00E907B9">
        <w:rPr>
          <w:lang w:val="en-US" w:eastAsia="zh-CN"/>
        </w:rPr>
        <w:t xml:space="preserve"> (</w:t>
      </w:r>
      <w:r w:rsidRPr="00E907B9">
        <w:rPr>
          <w:i/>
          <w:iCs/>
          <w:lang w:val="en-US" w:eastAsia="zh-CN"/>
        </w:rPr>
        <w:t>k</w:t>
      </w:r>
      <w:r>
        <w:rPr>
          <w:lang w:val="en-US" w:eastAsia="zh-CN"/>
        </w:rPr>
        <w:t xml:space="preserve"> – 1)</w:t>
      </w:r>
      <w:r>
        <w:rPr>
          <w:rFonts w:hint="eastAsia"/>
          <w:lang w:val="en-US" w:eastAsia="zh-CN"/>
        </w:rPr>
        <w:t>。</w:t>
      </w:r>
    </w:p>
    <w:p w:rsidR="004F12A8" w:rsidRPr="00E907B9" w:rsidRDefault="004F12A8" w:rsidP="004F12A8">
      <w:pPr>
        <w:ind w:firstLineChars="200" w:firstLine="440"/>
        <w:rPr>
          <w:lang w:val="en-US" w:eastAsia="zh-CN"/>
        </w:rPr>
      </w:pPr>
      <w:r>
        <w:rPr>
          <w:rFonts w:hint="eastAsia"/>
          <w:lang w:val="en-US" w:eastAsia="zh-CN"/>
        </w:rPr>
        <w:t>共有</w:t>
      </w:r>
      <w:r w:rsidRPr="00E907B9">
        <w:rPr>
          <w:lang w:val="en-US" w:eastAsia="zh-CN"/>
        </w:rPr>
        <w:t>64</w:t>
      </w:r>
      <w:r>
        <w:rPr>
          <w:rFonts w:hint="eastAsia"/>
          <w:lang w:val="en-US" w:eastAsia="zh-CN"/>
        </w:rPr>
        <w:t>个次</w:t>
      </w:r>
      <w:r w:rsidRPr="00E907B9">
        <w:rPr>
          <w:lang w:val="en-US" w:eastAsia="zh-CN"/>
        </w:rPr>
        <w:t>SCH</w:t>
      </w:r>
      <w:r>
        <w:rPr>
          <w:rFonts w:hint="eastAsia"/>
          <w:lang w:val="en-US" w:eastAsia="zh-CN"/>
        </w:rPr>
        <w:t>序列，每一序列包括</w:t>
      </w:r>
      <w:r w:rsidRPr="00E907B9">
        <w:rPr>
          <w:lang w:val="en-US" w:eastAsia="zh-CN"/>
        </w:rPr>
        <w:t>15</w:t>
      </w:r>
      <w:r>
        <w:rPr>
          <w:rFonts w:hint="eastAsia"/>
          <w:lang w:val="en-US" w:eastAsia="zh-CN"/>
        </w:rPr>
        <w:t>个</w:t>
      </w:r>
      <w:r w:rsidRPr="00E907B9">
        <w:rPr>
          <w:lang w:val="en-US" w:eastAsia="zh-CN"/>
        </w:rPr>
        <w:t>SSC</w:t>
      </w:r>
      <w:r>
        <w:rPr>
          <w:rFonts w:hint="eastAsia"/>
          <w:lang w:val="en-US" w:eastAsia="zh-CN"/>
        </w:rPr>
        <w:t>。构造这</w:t>
      </w:r>
      <w:r w:rsidRPr="00E907B9">
        <w:rPr>
          <w:lang w:val="en-US" w:eastAsia="zh-CN"/>
        </w:rPr>
        <w:t>64</w:t>
      </w:r>
      <w:r>
        <w:rPr>
          <w:rFonts w:hint="eastAsia"/>
          <w:lang w:val="en-US" w:eastAsia="zh-CN"/>
        </w:rPr>
        <w:t>个次</w:t>
      </w:r>
      <w:r w:rsidRPr="00E907B9">
        <w:rPr>
          <w:lang w:val="en-US" w:eastAsia="zh-CN"/>
        </w:rPr>
        <w:t>SCH</w:t>
      </w:r>
      <w:r>
        <w:rPr>
          <w:rFonts w:hint="eastAsia"/>
          <w:lang w:val="en-US" w:eastAsia="zh-CN"/>
        </w:rPr>
        <w:t>序列时采用其唯一的循环移位，也就是说</w:t>
      </w:r>
      <w:r>
        <w:rPr>
          <w:lang w:val="en-US" w:eastAsia="zh-CN"/>
        </w:rPr>
        <w:t>64</w:t>
      </w:r>
      <w:r>
        <w:rPr>
          <w:rFonts w:hint="eastAsia"/>
          <w:lang w:val="en-US" w:eastAsia="zh-CN"/>
        </w:rPr>
        <w:t>个序列中任一序列的小于</w:t>
      </w:r>
      <w:r>
        <w:rPr>
          <w:lang w:val="en-US" w:eastAsia="zh-CN"/>
        </w:rPr>
        <w:t>15</w:t>
      </w:r>
      <w:r>
        <w:rPr>
          <w:rFonts w:hint="eastAsia"/>
          <w:lang w:val="en-US" w:eastAsia="zh-CN"/>
        </w:rPr>
        <w:t>的非零循环移位都不同于这</w:t>
      </w:r>
      <w:r>
        <w:rPr>
          <w:lang w:val="en-US" w:eastAsia="zh-CN"/>
        </w:rPr>
        <w:t>64</w:t>
      </w:r>
      <w:r>
        <w:rPr>
          <w:rFonts w:hint="eastAsia"/>
          <w:lang w:val="en-US" w:eastAsia="zh-CN"/>
        </w:rPr>
        <w:t>个序列中任何其他序列的循环移位。另外，任一序列的小于</w:t>
      </w:r>
      <w:r>
        <w:rPr>
          <w:lang w:val="en-US" w:eastAsia="zh-CN"/>
        </w:rPr>
        <w:t>15</w:t>
      </w:r>
      <w:r>
        <w:rPr>
          <w:rFonts w:hint="eastAsia"/>
          <w:lang w:val="en-US" w:eastAsia="zh-CN"/>
        </w:rPr>
        <w:t>的非零循环移位也不同于自己小于</w:t>
      </w:r>
      <w:r>
        <w:rPr>
          <w:lang w:val="en-US" w:eastAsia="zh-CN"/>
        </w:rPr>
        <w:t>15</w:t>
      </w:r>
      <w:r>
        <w:rPr>
          <w:rFonts w:hint="eastAsia"/>
          <w:lang w:val="en-US" w:eastAsia="zh-CN"/>
        </w:rPr>
        <w:t>的任何其他循环移位。</w:t>
      </w:r>
    </w:p>
    <w:p w:rsidR="004F12A8" w:rsidRPr="00E907B9" w:rsidRDefault="004F12A8" w:rsidP="00785CDC">
      <w:pPr>
        <w:pStyle w:val="Headingb"/>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E907B9">
          <w:rPr>
            <w:lang w:val="en-US" w:eastAsia="zh-CN"/>
          </w:rPr>
          <w:t>4.3.7</w:t>
        </w:r>
      </w:smartTag>
      <w:r w:rsidRPr="00E907B9">
        <w:rPr>
          <w:lang w:val="en-US" w:eastAsia="zh-CN"/>
        </w:rPr>
        <w:t>.4.3.4</w:t>
      </w:r>
      <w:r w:rsidRPr="00E907B9">
        <w:rPr>
          <w:lang w:val="en-US" w:eastAsia="zh-CN"/>
        </w:rPr>
        <w:tab/>
      </w:r>
      <w:r w:rsidRPr="00CA4B48">
        <w:rPr>
          <w:rFonts w:ascii="SimSun" w:hAnsi="SimSun" w:cs="SimSun" w:hint="eastAsia"/>
          <w:lang w:val="en-US" w:eastAsia="zh-CN"/>
        </w:rPr>
        <w:t>下行链路调制</w:t>
      </w:r>
    </w:p>
    <w:p w:rsidR="004F12A8" w:rsidRPr="004C709E" w:rsidRDefault="004F12A8" w:rsidP="004F12A8">
      <w:pPr>
        <w:ind w:firstLineChars="200" w:firstLine="440"/>
        <w:rPr>
          <w:lang w:eastAsia="zh-CN"/>
        </w:rPr>
      </w:pPr>
      <w:r>
        <w:rPr>
          <w:rFonts w:ascii="SimSun" w:hAnsi="SimSun" w:cs="SimSun" w:hint="eastAsia"/>
          <w:lang w:eastAsia="zh-CN"/>
        </w:rPr>
        <w:t>调制码片速率为</w:t>
      </w:r>
      <w:r>
        <w:rPr>
          <w:lang w:eastAsia="zh-CN"/>
        </w:rPr>
        <w:t>3.84 Mchip/s (</w:t>
      </w:r>
      <w:r>
        <w:rPr>
          <w:rFonts w:hint="eastAsia"/>
          <w:lang w:eastAsia="zh-CN"/>
        </w:rPr>
        <w:t>百万码片</w:t>
      </w:r>
      <w:r>
        <w:rPr>
          <w:lang w:eastAsia="zh-CN"/>
        </w:rPr>
        <w:t>/</w:t>
      </w:r>
      <w:r>
        <w:rPr>
          <w:rFonts w:hint="eastAsia"/>
          <w:lang w:eastAsia="zh-CN"/>
        </w:rPr>
        <w:t>秒</w:t>
      </w:r>
      <w:r>
        <w:rPr>
          <w:lang w:eastAsia="zh-CN"/>
        </w:rPr>
        <w:t>)</w:t>
      </w:r>
      <w:r>
        <w:rPr>
          <w:rFonts w:ascii="SimSun" w:hAnsi="SimSun" w:cs="SimSun" w:hint="eastAsia"/>
          <w:lang w:eastAsia="zh-CN"/>
        </w:rPr>
        <w:t>。</w:t>
      </w:r>
    </w:p>
    <w:p w:rsidR="004F12A8" w:rsidRDefault="004F12A8" w:rsidP="004F12A8">
      <w:pPr>
        <w:ind w:firstLineChars="200" w:firstLine="440"/>
        <w:rPr>
          <w:lang w:eastAsia="zh-CN"/>
        </w:rPr>
      </w:pPr>
      <w:r>
        <w:rPr>
          <w:rFonts w:ascii="SimSun" w:hAnsi="SimSun" w:cs="SimSun" w:hint="eastAsia"/>
          <w:lang w:eastAsia="zh-CN"/>
        </w:rPr>
        <w:t>在下行链路中，</w:t>
      </w:r>
      <w:r>
        <w:rPr>
          <w:lang w:eastAsia="zh-CN"/>
        </w:rPr>
        <w:t>DPCH</w:t>
      </w:r>
      <w:r>
        <w:rPr>
          <w:rFonts w:ascii="SimSun" w:hAnsi="SimSun" w:cs="SimSun" w:hint="eastAsia"/>
          <w:lang w:eastAsia="zh-CN"/>
        </w:rPr>
        <w:t>的数据调制为</w:t>
      </w:r>
      <w:r>
        <w:rPr>
          <w:lang w:eastAsia="zh-CN"/>
        </w:rPr>
        <w:t>QPSK</w:t>
      </w:r>
      <w:r>
        <w:rPr>
          <w:rFonts w:ascii="SimSun" w:hAnsi="SimSun" w:cs="SimSun" w:hint="eastAsia"/>
          <w:lang w:eastAsia="zh-CN"/>
        </w:rPr>
        <w:t>。</w:t>
      </w:r>
    </w:p>
    <w:p w:rsidR="004F12A8" w:rsidRDefault="004F12A8" w:rsidP="004F12A8">
      <w:pPr>
        <w:ind w:firstLineChars="200" w:firstLine="440"/>
        <w:rPr>
          <w:lang w:eastAsia="zh-CN"/>
        </w:rPr>
      </w:pPr>
      <w:r>
        <w:rPr>
          <w:rFonts w:ascii="SimSun" w:hAnsi="SimSun" w:cs="SimSun" w:hint="eastAsia"/>
          <w:lang w:eastAsia="zh-CN"/>
        </w:rPr>
        <w:t>已调</w:t>
      </w:r>
      <w:r>
        <w:rPr>
          <w:lang w:eastAsia="zh-CN"/>
        </w:rPr>
        <w:t>DPDCH</w:t>
      </w:r>
      <w:r>
        <w:rPr>
          <w:rFonts w:ascii="SimSun" w:hAnsi="SimSun" w:cs="SimSun" w:hint="eastAsia"/>
          <w:lang w:eastAsia="zh-CN"/>
        </w:rPr>
        <w:t>和</w:t>
      </w:r>
      <w:r>
        <w:rPr>
          <w:lang w:eastAsia="zh-CN"/>
        </w:rPr>
        <w:t>DPCCH</w:t>
      </w:r>
      <w:r>
        <w:rPr>
          <w:rFonts w:ascii="SimSun" w:hAnsi="SimSun" w:cs="SimSun" w:hint="eastAsia"/>
          <w:lang w:eastAsia="zh-CN"/>
        </w:rPr>
        <w:t>是时分复用的。</w:t>
      </w:r>
    </w:p>
    <w:p w:rsidR="004F12A8" w:rsidRDefault="004F12A8" w:rsidP="004F12A8">
      <w:pPr>
        <w:ind w:firstLineChars="200" w:firstLine="440"/>
        <w:rPr>
          <w:rFonts w:ascii="SimSun" w:cs="SimSun"/>
          <w:lang w:eastAsia="zh-CN"/>
        </w:rPr>
      </w:pPr>
      <w:r>
        <w:rPr>
          <w:rFonts w:ascii="SimSun" w:hAnsi="SimSun" w:cs="SimSun" w:hint="eastAsia"/>
          <w:lang w:eastAsia="zh-CN"/>
        </w:rPr>
        <w:t>图</w:t>
      </w:r>
      <w:r>
        <w:rPr>
          <w:lang w:eastAsia="zh-CN"/>
        </w:rPr>
        <w:t>110</w:t>
      </w:r>
      <w:r>
        <w:rPr>
          <w:rFonts w:ascii="SimSun" w:hAnsi="SimSun" w:cs="SimSun" w:hint="eastAsia"/>
          <w:lang w:eastAsia="zh-CN"/>
        </w:rPr>
        <w:t>表示下行链路调制的配置。</w:t>
      </w:r>
    </w:p>
    <w:p w:rsidR="004F12A8" w:rsidRPr="00EF745D" w:rsidRDefault="004F12A8" w:rsidP="004F12A8">
      <w:pPr>
        <w:spacing w:before="480" w:after="80"/>
        <w:jc w:val="center"/>
        <w:rPr>
          <w:rFonts w:hAnsi="SimSun" w:cs="SimSun"/>
          <w:sz w:val="18"/>
          <w:szCs w:val="18"/>
          <w:lang w:val="en-US" w:eastAsia="zh-CN"/>
        </w:rPr>
      </w:pPr>
      <w:r w:rsidRPr="00EF745D">
        <w:rPr>
          <w:rFonts w:hAnsi="SimSun" w:cs="SimSun" w:hint="eastAsia"/>
          <w:sz w:val="18"/>
          <w:szCs w:val="18"/>
          <w:lang w:val="en-US" w:eastAsia="zh-CN"/>
        </w:rPr>
        <w:t>图</w:t>
      </w:r>
      <w:r>
        <w:rPr>
          <w:rFonts w:hAnsi="SimSun" w:cs="SimSun"/>
          <w:sz w:val="18"/>
          <w:szCs w:val="18"/>
          <w:lang w:val="en-US" w:eastAsia="zh-CN"/>
        </w:rPr>
        <w:t>110</w:t>
      </w:r>
    </w:p>
    <w:p w:rsidR="004F12A8" w:rsidRPr="00190A3C" w:rsidRDefault="004F12A8" w:rsidP="004F12A8">
      <w:pPr>
        <w:jc w:val="center"/>
        <w:rPr>
          <w:caps/>
          <w:sz w:val="24"/>
          <w:szCs w:val="24"/>
          <w:lang w:val="en-US" w:eastAsia="zh-CN"/>
        </w:rPr>
      </w:pPr>
      <w:r w:rsidRPr="00190A3C">
        <w:rPr>
          <w:rFonts w:hint="eastAsia"/>
          <w:b/>
          <w:bCs/>
          <w:color w:val="24282B"/>
          <w:sz w:val="18"/>
          <w:szCs w:val="18"/>
          <w:lang w:eastAsia="zh-CN"/>
        </w:rPr>
        <w:t>下行链路</w:t>
      </w:r>
      <w:r>
        <w:rPr>
          <w:rFonts w:hint="eastAsia"/>
          <w:b/>
          <w:bCs/>
          <w:color w:val="24282B"/>
          <w:sz w:val="18"/>
          <w:szCs w:val="18"/>
          <w:lang w:eastAsia="zh-CN"/>
        </w:rPr>
        <w:t>调制</w:t>
      </w:r>
    </w:p>
    <w:p w:rsidR="004F12A8" w:rsidRPr="00450DA2" w:rsidRDefault="00C07726" w:rsidP="004F12A8">
      <w:pPr>
        <w:pStyle w:val="FigureNo"/>
      </w:pPr>
      <w:r>
        <w:rPr>
          <w:noProof/>
          <w:lang w:val="en-US" w:eastAsia="zh-CN"/>
        </w:rPr>
        <w:pict>
          <v:rect id="_x0000_s22108" style="position:absolute;left:0;text-align:left;margin-left:337.95pt;margin-top:25.45pt;width:28.95pt;height:8.95pt;z-index:251602432;mso-wrap-style:none" filled="f" stroked="f">
            <v:textbox inset="0,0,0,0">
              <w:txbxContent>
                <w:p w:rsidR="000D3FD4" w:rsidRPr="00505136" w:rsidRDefault="000D3FD4" w:rsidP="004F12A8">
                  <w:pPr>
                    <w:spacing w:before="0"/>
                    <w:rPr>
                      <w:i/>
                      <w:sz w:val="18"/>
                      <w:szCs w:val="18"/>
                      <w:lang w:eastAsia="zh-CN"/>
                    </w:rPr>
                  </w:pPr>
                  <w:r w:rsidRPr="00505136">
                    <w:rPr>
                      <w:caps/>
                      <w:color w:val="24282B"/>
                      <w:szCs w:val="18"/>
                    </w:rPr>
                    <w:t>cos (</w:t>
                  </w:r>
                  <w:r w:rsidRPr="00505136">
                    <w:rPr>
                      <w:rFonts w:ascii="Symbol" w:hAnsi="Symbol" w:cs="Symbol"/>
                      <w:color w:val="24282B"/>
                      <w:sz w:val="18"/>
                      <w:szCs w:val="18"/>
                    </w:rPr>
                    <w:t></w:t>
                  </w:r>
                  <w:r w:rsidRPr="00505136">
                    <w:rPr>
                      <w:i/>
                      <w:sz w:val="18"/>
                      <w:szCs w:val="18"/>
                      <w:lang w:eastAsia="zh-CN"/>
                    </w:rPr>
                    <w:t>t</w:t>
                  </w:r>
                  <w:r w:rsidRPr="00505136">
                    <w:rPr>
                      <w:color w:val="24282B"/>
                      <w:sz w:val="18"/>
                      <w:szCs w:val="18"/>
                    </w:rPr>
                    <w:t>)</w:t>
                  </w:r>
                </w:p>
              </w:txbxContent>
            </v:textbox>
          </v:rect>
        </w:pict>
      </w:r>
      <w:r>
        <w:rPr>
          <w:noProof/>
          <w:lang w:val="en-US" w:eastAsia="zh-CN"/>
        </w:rPr>
      </w:r>
      <w:r w:rsidR="00A435FA">
        <w:pict>
          <v:group id="_x0000_s22109" editas="canvas" style="width:448.55pt;height:131.9pt;mso-position-horizontal-relative:char;mso-position-vertical-relative:line" coordorigin=",654" coordsize="8971,2638">
            <o:lock v:ext="edit" aspectratio="t"/>
            <v:shape id="_x0000_s22110" type="#_x0000_t75" style="position:absolute;top:654;width:8971;height:2638" o:preferrelative="f">
              <v:fill o:detectmouseclick="t"/>
              <v:path o:extrusionok="t" o:connecttype="none"/>
              <o:lock v:ext="edit" text="t"/>
            </v:shape>
            <v:rect id="_x0000_s22111" style="position:absolute;left:8281;top:3113;width:537;height:179;mso-wrap-style:none" filled="f" stroked="f">
              <v:textbox style="mso-next-textbox:#_x0000_s22111" inset="0,0,0,0">
                <w:txbxContent>
                  <w:p w:rsidR="000D3FD4" w:rsidRPr="00505136" w:rsidRDefault="000D3FD4" w:rsidP="004F12A8">
                    <w:pPr>
                      <w:spacing w:before="0"/>
                      <w:rPr>
                        <w:sz w:val="14"/>
                        <w:szCs w:val="14"/>
                      </w:rPr>
                    </w:pPr>
                    <w:r w:rsidRPr="00505136">
                      <w:rPr>
                        <w:caps/>
                        <w:color w:val="24282B"/>
                        <w:sz w:val="14"/>
                        <w:szCs w:val="14"/>
                      </w:rPr>
                      <w:t>1850-110</w:t>
                    </w:r>
                  </w:p>
                </w:txbxContent>
              </v:textbox>
            </v:rect>
            <v:shape id="_x0000_s22112" style="position:absolute;left:3433;top:1473;width:1356;height:84" coordsize="113,7" path="m1,3r103,l105,3r,l105,3r,l105,4r,l105,4r-1,l1,4,,4r,l,4,,3r,l,3r,l1,3xm103,r10,3l103,7r,-7xe" fillcolor="#24282b" strokecolor="#24282b" strokeweight="0">
              <v:path arrowok="t"/>
              <o:lock v:ext="edit" verticies="t"/>
            </v:shape>
            <v:shape id="_x0000_s22113" style="position:absolute;left:6589;top:1366;width:300;height:298" coordsize="25,25" path="m13,l12,,10,,9,1,8,1,7,2,6,2,5,3,4,4,3,5r,1l2,6,1,8r,1l1,10,,11r,2l,14r1,1l1,16r,1l2,19r1,l3,20r1,1l5,22r1,1l7,23r1,1l9,24r1,1l12,25r1,l14,25r1,l16,24r2,l19,23r1,l21,22r1,-1l22,20r1,-1l24,19r,-2l25,16r,-1l25,14r,-1l25,11r,-1l25,9,24,8r,-2l23,6,22,5r,-1l21,3,20,2r-1,l18,1r-2,l15,,14,,13,xe" stroked="f">
              <v:path arrowok="t"/>
            </v:shape>
            <v:shape id="_x0000_s22114" style="position:absolute;left:6589;top:1366;width:300;height:298" coordsize="25,25" path="m13,l12,,10,,9,1,8,1,7,2,6,2,5,3,4,4,3,5r,1l2,6,1,8r,1l1,10,,11r,2l,14r1,1l1,16r,1l2,19r1,l3,20r1,1l5,22r1,1l7,23r1,1l9,24r1,1l12,25r1,l14,25r1,l16,24r2,l19,23r1,l21,22r1,-1l22,20r1,-1l24,19r,-2l25,16r,-1l25,14r,-1l25,11r,-1l25,9,24,8r,-2l23,6,22,5r,-1l21,3,20,2r-1,l18,1r-2,l15,,14,,13,e" filled="f" strokecolor="#24282b" strokeweight=".6pt">
              <v:stroke joinstyle="miter"/>
              <v:path arrowok="t"/>
            </v:shape>
            <v:line id="_x0000_s22115" style="position:absolute" from="6685,1462" to="6805,1568" strokecolor="#24282b" strokeweight=".6pt">
              <v:stroke joinstyle="miter"/>
            </v:line>
            <v:line id="_x0000_s22116" style="position:absolute;flip:y" from="6685,1462" to="6805,1568" strokecolor="#24282b" strokeweight=".6pt">
              <v:stroke joinstyle="miter"/>
            </v:line>
            <v:line id="_x0000_s22117" style="position:absolute" from="6889,1509" to="7789,1509" strokecolor="#24282b" strokeweight=".6pt">
              <v:stroke joinstyle="miter"/>
            </v:line>
            <v:shape id="_x0000_s22118" style="position:absolute;left:6697;top:915;width:84;height:451" coordsize="7,38" path="m5,1r,28l5,29,4,30r,l4,30r-1,l3,30r,-1l3,29,3,1,3,r,l3,,4,r,l4,,5,r,1xm7,27l4,38,,27r7,xe" fillcolor="#24282b" strokecolor="#24282b" strokeweight="0">
              <v:path arrowok="t"/>
              <o:lock v:ext="edit" verticies="t"/>
            </v:shape>
            <v:shape id="_x0000_s22119" style="position:absolute;left:1632;top:1913;width:1056;height:83" coordsize="88,7" path="m1,3r78,l80,3r,l80,3r,1l80,4r,l80,5r-1,l1,5,,5,,4r,l,4,,3r,l,3r1,xm78,l88,4,78,7,78,xe" fillcolor="#24282b" strokecolor="#24282b" strokeweight="0">
              <v:path arrowok="t"/>
              <o:lock v:ext="edit" verticies="t"/>
            </v:shape>
            <v:rect id="_x0000_s22120" style="position:absolute;left:2688;top:1212;width:757;height:1485" stroked="f"/>
            <v:rect id="_x0000_s22121" style="position:absolute;left:2688;top:1212;width:757;height:1485" filled="f" strokecolor="#24282b" strokeweight=".6pt"/>
            <v:shape id="_x0000_s22122" style="position:absolute;left:3433;top:2365;width:1356;height:83" coordsize="113,7" path="m1,2r103,l105,2r,l105,3r,l105,3r,1l105,4r-1,l1,4,,4r,l,3r,l,3,,2r,l1,2xm103,r10,3l103,7r,-7xe" fillcolor="#24282b" strokecolor="#24282b" strokeweight="0">
              <v:path arrowok="t"/>
              <o:lock v:ext="edit" verticies="t"/>
            </v:shape>
            <v:shape id="_x0000_s22123" style="position:absolute;left:6589;top:2258;width:300;height:285" coordsize="25,24" path="m13,l12,,10,,9,,8,1,7,1,6,2,5,2,4,3,3,4r,1l2,6,1,7r,1l1,10,,11r,1l,13r1,2l1,16r,1l2,18r1,1l3,20r1,1l5,21r1,1l7,23r1,l9,24r1,l12,24r1,l14,24r1,l16,24r2,-1l19,23r1,-1l21,21r1,l22,20r1,-1l24,18r,-1l25,16r,-1l25,13r,-1l25,11r,-1l25,8,24,7r,-1l23,5,22,4r,-1l21,2r-1,l19,1r-1,l16,,15,,14,,13,xe" stroked="f">
              <v:path arrowok="t"/>
            </v:shape>
            <v:shape id="_x0000_s22124" style="position:absolute;left:6589;top:2258;width:300;height:285" coordsize="25,24" path="m13,l12,,10,,9,,8,1,7,1,6,2,5,2,4,3,3,4r,1l2,6,1,7r,1l1,10,,11r,1l,13r1,2l1,16r,1l2,18r1,1l3,20r1,1l5,21r1,1l7,23r1,l9,24r1,l12,24r1,l14,24r1,l16,24r2,-1l19,23r1,-1l21,21r1,l22,20r1,-1l24,18r,-1l25,16r,-1l25,13r,-1l25,11r,-1l25,8,24,7r,-1l23,5,22,4r,-1l21,2r-1,l19,1r-1,l16,,15,,14,,13,e" filled="f" strokecolor="#24282b" strokeweight=".6pt">
              <v:stroke joinstyle="miter"/>
              <v:path arrowok="t"/>
            </v:shape>
            <v:line id="_x0000_s22125" style="position:absolute" from="6685,2341" to="6805,2460" strokecolor="#24282b" strokeweight=".6pt">
              <v:stroke joinstyle="miter"/>
            </v:line>
            <v:line id="_x0000_s22126" style="position:absolute;flip:y" from="6685,2341" to="6805,2460" strokecolor="#24282b" strokeweight=".6pt">
              <v:stroke joinstyle="miter"/>
            </v:line>
            <v:line id="_x0000_s22127" style="position:absolute" from="6889,2400" to="7789,2400" strokecolor="#24282b" strokeweight=".6pt">
              <v:stroke joinstyle="miter"/>
            </v:line>
            <v:shape id="_x0000_s22128" style="position:absolute;left:6697;top:2543;width:84;height:451" coordsize="7,38" path="m3,38l3,9r,l3,8r,l4,8r,l4,8,5,9r,l5,38r,l4,38r,l4,38r-1,l3,38r,l3,38xm,11l4,,7,11,,11xe" fillcolor="#24282b" strokecolor="#24282b" strokeweight="0">
              <v:path arrowok="t"/>
              <o:lock v:ext="edit" verticies="t"/>
            </v:shape>
            <v:shape id="_x0000_s22129" style="position:absolute;left:7645;top:1806;width:300;height:297" coordsize="25,25" path="m12,l11,,10,1,9,1,8,1,7,2,5,2,4,3r,1l3,5,2,6,1,7r,1l,9r,1l,12r,1l,14r,1l,17r1,1l1,18r1,2l3,21r1,l4,22r1,1l7,24r1,l9,25r1,l11,25r1,l13,25r2,l16,25r1,-1l18,24r1,-1l20,22r1,-1l22,21r1,-1l23,18r1,l24,17r,-2l25,14r,-1l25,12,24,10r,-1l24,8,23,7r,-1l22,5,21,4,20,3,19,2r-1,l17,1r-1,l15,1,13,,12,xe" stroked="f">
              <v:path arrowok="t"/>
            </v:shape>
            <v:shape id="_x0000_s22130" style="position:absolute;left:7645;top:1806;width:300;height:297" coordsize="25,25" path="m12,l11,,10,1,9,1,8,1,7,2,5,2,4,3r,1l3,5,2,6,1,7r,1l,9r,1l,12r,1l,14r,1l,17r1,1l1,18r1,2l3,21r1,l4,22r1,1l7,24r1,l9,25r1,l11,25r1,l13,25r2,l16,25r1,-1l18,24r1,-1l20,22r1,-1l22,21r1,-1l23,18r1,l24,17r,-2l25,14r,-1l25,12,24,10r,-1l24,8,23,7r,-1l22,5,21,4,20,3,19,2r-1,l17,1r-1,l15,1,13,,12,e" filled="f" strokecolor="#24282b" strokeweight=".6pt">
              <v:stroke joinstyle="miter"/>
              <v:path arrowok="t"/>
            </v:shape>
            <v:line id="_x0000_s22131" style="position:absolute" from="7717,1961" to="7861,1961" strokecolor="#24282b" strokeweight=".6pt">
              <v:stroke joinstyle="miter"/>
            </v:line>
            <v:line id="_x0000_s22132" style="position:absolute" from="7789,1889" to="7789,2032" strokecolor="#24282b" strokeweight=".6pt">
              <v:stroke joinstyle="miter"/>
            </v:line>
            <v:shape id="_x0000_s22133" style="position:absolute;left:7933;top:1913;width:912;height:83" coordsize="76,7" path="m1,3r66,l67,3r1,l68,3r,1l68,4r,l67,5r,l1,5,,5,,4r,l,4,,3r,l,3r1,xm65,l76,4,65,7,65,xe" fillcolor="#24282b" strokecolor="#24282b" strokeweight="0">
              <v:path arrowok="t"/>
              <o:lock v:ext="edit" verticies="t"/>
            </v:shape>
            <v:shape id="_x0000_s22134" style="position:absolute;left:7753;top:2103;width:84;height:309" coordsize="7,26" path="m2,25l2,9,2,8r,l3,8r,l3,8r1,l4,8r,1l4,25r,l4,26r-1,l3,26r,l2,26r,-1l2,25xm,11l3,,7,11,,11xe" fillcolor="#24282b" strokecolor="#24282b" strokeweight="0">
              <v:path arrowok="t"/>
              <o:lock v:ext="edit" verticies="t"/>
            </v:shape>
            <v:shape id="_x0000_s22135" style="position:absolute;left:7753;top:1509;width:84;height:297" coordsize="7,25" path="m4,r,16l4,17r,l3,17r,l3,17r-1,l2,17r,-1l2,r,l2,,3,r,l3,,4,r,l4,xm7,15l3,25,,15r7,xe" fillcolor="#24282b" strokecolor="#24282b" strokeweight="0">
              <v:path arrowok="t"/>
              <o:lock v:ext="edit" verticies="t"/>
            </v:shape>
            <v:rect id="_x0000_s22136" style="position:absolute;left:4789;top:1212;width:900;height:594" stroked="f"/>
            <v:rect id="_x0000_s22137" style="position:absolute;left:4789;top:1212;width:900;height:594" filled="f" strokecolor="#24282b" strokeweight=".6pt"/>
            <v:rect id="_x0000_s22138" style="position:absolute;left:4789;top:2103;width:900;height:594" stroked="f"/>
            <v:rect id="_x0000_s22139" style="position:absolute;left:4789;top:2103;width:900;height:594" filled="f" strokecolor="#24282b" strokeweight=".6pt"/>
            <v:shape id="_x0000_s22140" style="position:absolute;left:5677;top:1473;width:912;height:84" coordsize="76,7" path="m1,3r66,l68,3r,l68,3r,l68,4r,l68,4r-1,l1,4r,l,4r,l,3r,l,3r1,l1,3xm66,l76,3,66,7,66,xe" fillcolor="#24282b" strokecolor="#24282b" strokeweight="0">
              <v:path arrowok="t"/>
              <o:lock v:ext="edit" verticies="t"/>
            </v:shape>
            <v:shape id="_x0000_s22141" style="position:absolute;left:5677;top:2365;width:912;height:83" coordsize="76,7" path="m1,2r66,l68,2r,l68,3r,l68,3r,1l68,4r-1,l1,4r,l,4,,3r,l,3,,2r1,l1,2xm66,l76,3,66,7,66,xe" fillcolor="#24282b" strokecolor="#24282b" strokeweight="0">
              <v:path arrowok="t"/>
              <o:lock v:ext="edit" verticies="t"/>
            </v:shape>
            <v:rect id="_x0000_s22142" style="position:absolute;left:2028;top:1723;width:135;height:253;mso-wrap-style:none" filled="f" stroked="f">
              <v:textbox style="mso-next-textbox:#_x0000_s22142;mso-fit-shape-to-text:t" inset="0,0,0,0">
                <w:txbxContent>
                  <w:p w:rsidR="000D3FD4" w:rsidRPr="00505136" w:rsidRDefault="000D3FD4" w:rsidP="004F12A8">
                    <w:pPr>
                      <w:spacing w:before="0"/>
                      <w:rPr>
                        <w:sz w:val="18"/>
                        <w:szCs w:val="18"/>
                      </w:rPr>
                    </w:pPr>
                    <w:r w:rsidRPr="00505136">
                      <w:rPr>
                        <w:caps/>
                        <w:color w:val="24282B"/>
                        <w:szCs w:val="18"/>
                      </w:rPr>
                      <w:t>T</w:t>
                    </w:r>
                  </w:p>
                </w:txbxContent>
              </v:textbox>
            </v:rect>
            <v:rect id="_x0000_s22143" style="position:absolute;left:3817;top:2163;width:615;height:253;mso-wrap-style:none" filled="f" stroked="f">
              <v:textbox style="mso-next-textbox:#_x0000_s22143;mso-fit-shape-to-text:t" inset="0,0,0,0">
                <w:txbxContent>
                  <w:p w:rsidR="000D3FD4" w:rsidRPr="00505136" w:rsidRDefault="000D3FD4" w:rsidP="004F12A8">
                    <w:pPr>
                      <w:spacing w:before="0"/>
                      <w:rPr>
                        <w:sz w:val="18"/>
                        <w:szCs w:val="18"/>
                      </w:rPr>
                    </w:pPr>
                    <w:r w:rsidRPr="00505136">
                      <w:rPr>
                        <w:caps/>
                        <w:color w:val="24282B"/>
                        <w:szCs w:val="18"/>
                      </w:rPr>
                      <w:t>Im{T}</w:t>
                    </w:r>
                  </w:p>
                </w:txbxContent>
              </v:textbox>
            </v:rect>
            <v:rect id="_x0000_s22144" style="position:absolute;left:3817;top:1272;width:627;height:253;mso-wrap-style:none" filled="f" stroked="f">
              <v:textbox style="mso-next-textbox:#_x0000_s22144;mso-fit-shape-to-text:t" inset="0,0,0,0">
                <w:txbxContent>
                  <w:p w:rsidR="000D3FD4" w:rsidRPr="00505136" w:rsidRDefault="000D3FD4" w:rsidP="004F12A8">
                    <w:pPr>
                      <w:spacing w:before="0"/>
                      <w:rPr>
                        <w:sz w:val="18"/>
                        <w:szCs w:val="18"/>
                      </w:rPr>
                    </w:pPr>
                    <w:r w:rsidRPr="00505136">
                      <w:rPr>
                        <w:caps/>
                        <w:color w:val="24282B"/>
                        <w:szCs w:val="18"/>
                      </w:rPr>
                      <w:t>Re{T}</w:t>
                    </w:r>
                  </w:p>
                </w:txbxContent>
              </v:textbox>
            </v:rect>
            <v:rect id="_x0000_s22145" style="position:absolute;left:6397;top:3030;width:827;height:256;mso-wrap-style:none" filled="f" stroked="f">
              <v:textbox style="mso-next-textbox:#_x0000_s22145" inset="0,0,0,0">
                <w:txbxContent>
                  <w:p w:rsidR="000D3FD4" w:rsidRPr="00505136" w:rsidRDefault="000D3FD4" w:rsidP="004F12A8">
                    <w:pPr>
                      <w:spacing w:before="0"/>
                      <w:rPr>
                        <w:sz w:val="18"/>
                        <w:szCs w:val="18"/>
                      </w:rPr>
                    </w:pPr>
                    <w:r w:rsidRPr="00505136">
                      <w:rPr>
                        <w:caps/>
                        <w:color w:val="24282B"/>
                        <w:szCs w:val="18"/>
                      </w:rPr>
                      <w:t>–sin (</w:t>
                    </w:r>
                    <w:r w:rsidRPr="00505136">
                      <w:rPr>
                        <w:rFonts w:ascii="Symbol" w:hAnsi="Symbol" w:cs="Symbol"/>
                        <w:color w:val="24282B"/>
                        <w:sz w:val="18"/>
                        <w:szCs w:val="18"/>
                      </w:rPr>
                      <w:t></w:t>
                    </w:r>
                    <w:r w:rsidRPr="00505136">
                      <w:rPr>
                        <w:i/>
                        <w:sz w:val="18"/>
                        <w:szCs w:val="18"/>
                        <w:lang w:eastAsia="zh-CN"/>
                      </w:rPr>
                      <w:t>t</w:t>
                    </w:r>
                    <w:r w:rsidRPr="00505136">
                      <w:rPr>
                        <w:color w:val="24282B"/>
                        <w:sz w:val="18"/>
                        <w:szCs w:val="18"/>
                      </w:rPr>
                      <w:t>)</w:t>
                    </w:r>
                  </w:p>
                </w:txbxContent>
              </v:textbox>
            </v:rect>
            <v:rect id="_x0000_s22146" style="position:absolute;top:1697;width:1761;height:519;mso-wrap-style:none" filled="f" stroked="f">
              <v:textbox style="mso-fit-shape-to-text:t" inset="0,0,0,0">
                <w:txbxContent>
                  <w:p w:rsidR="000D3FD4" w:rsidRPr="002A24D4" w:rsidRDefault="000D3FD4" w:rsidP="002A24D4">
                    <w:pPr>
                      <w:wordWrap w:val="0"/>
                      <w:spacing w:before="0" w:line="240" w:lineRule="atLeast"/>
                      <w:jc w:val="left"/>
                      <w:rPr>
                        <w:color w:val="24282B"/>
                        <w:sz w:val="18"/>
                        <w:szCs w:val="18"/>
                        <w:lang w:eastAsia="zh-CN"/>
                      </w:rPr>
                    </w:pPr>
                    <w:r w:rsidRPr="002A24D4">
                      <w:rPr>
                        <w:rFonts w:hint="eastAsia"/>
                        <w:caps/>
                        <w:color w:val="24282B"/>
                        <w:szCs w:val="18"/>
                        <w:lang w:eastAsia="zh-CN"/>
                      </w:rPr>
                      <w:t>从组合操作得到的</w:t>
                    </w:r>
                  </w:p>
                  <w:p w:rsidR="000D3FD4" w:rsidRPr="002A24D4" w:rsidRDefault="000D3FD4" w:rsidP="002A24D4">
                    <w:pPr>
                      <w:spacing w:before="0"/>
                      <w:jc w:val="left"/>
                      <w:rPr>
                        <w:sz w:val="18"/>
                        <w:szCs w:val="18"/>
                        <w:lang w:eastAsia="zh-CN"/>
                      </w:rPr>
                    </w:pPr>
                    <w:r w:rsidRPr="002A24D4">
                      <w:rPr>
                        <w:rFonts w:hint="eastAsia"/>
                        <w:color w:val="24282B"/>
                        <w:sz w:val="18"/>
                        <w:szCs w:val="18"/>
                        <w:lang w:eastAsia="zh-CN"/>
                      </w:rPr>
                      <w:t>复数值码片序列</w:t>
                    </w:r>
                  </w:p>
                </w:txbxContent>
              </v:textbox>
            </v:rect>
            <v:rect id="_x0000_s22147" style="position:absolute;left:2806;top:1374;width:459;height:1260" filled="f" stroked="f">
              <v:textbox inset="0,0,0,0">
                <w:txbxContent>
                  <w:p w:rsidR="000D3FD4" w:rsidRPr="002A24D4" w:rsidRDefault="000D3FD4" w:rsidP="004F12A8">
                    <w:pPr>
                      <w:spacing w:before="0" w:line="240" w:lineRule="exact"/>
                      <w:jc w:val="center"/>
                      <w:rPr>
                        <w:color w:val="24282B"/>
                        <w:sz w:val="18"/>
                        <w:szCs w:val="18"/>
                        <w:lang w:eastAsia="zh-CN"/>
                      </w:rPr>
                    </w:pPr>
                    <w:r w:rsidRPr="002A24D4">
                      <w:rPr>
                        <w:rFonts w:hint="eastAsia"/>
                        <w:caps/>
                        <w:color w:val="24282B"/>
                        <w:szCs w:val="18"/>
                        <w:lang w:eastAsia="zh-CN"/>
                      </w:rPr>
                      <w:t>实数与</w:t>
                    </w:r>
                  </w:p>
                  <w:p w:rsidR="000D3FD4" w:rsidRPr="002A24D4" w:rsidRDefault="000D3FD4" w:rsidP="004F12A8">
                    <w:pPr>
                      <w:spacing w:before="0" w:line="240" w:lineRule="exact"/>
                      <w:jc w:val="center"/>
                      <w:rPr>
                        <w:color w:val="24282B"/>
                        <w:sz w:val="18"/>
                        <w:szCs w:val="18"/>
                        <w:lang w:eastAsia="zh-CN"/>
                      </w:rPr>
                    </w:pPr>
                    <w:r w:rsidRPr="002A24D4">
                      <w:rPr>
                        <w:rFonts w:hint="eastAsia"/>
                        <w:color w:val="24282B"/>
                        <w:sz w:val="18"/>
                        <w:szCs w:val="18"/>
                        <w:lang w:eastAsia="zh-CN"/>
                      </w:rPr>
                      <w:t>虚数</w:t>
                    </w:r>
                  </w:p>
                  <w:p w:rsidR="000D3FD4" w:rsidRPr="002A24D4" w:rsidRDefault="000D3FD4" w:rsidP="004F12A8">
                    <w:pPr>
                      <w:spacing w:before="0" w:line="240" w:lineRule="exact"/>
                      <w:jc w:val="center"/>
                      <w:rPr>
                        <w:color w:val="24282B"/>
                        <w:sz w:val="18"/>
                        <w:szCs w:val="18"/>
                        <w:lang w:eastAsia="zh-CN"/>
                      </w:rPr>
                    </w:pPr>
                    <w:r w:rsidRPr="002A24D4">
                      <w:rPr>
                        <w:rFonts w:hint="eastAsia"/>
                        <w:color w:val="24282B"/>
                        <w:sz w:val="18"/>
                        <w:szCs w:val="18"/>
                        <w:lang w:eastAsia="zh-CN"/>
                      </w:rPr>
                      <w:t>部分</w:t>
                    </w:r>
                  </w:p>
                  <w:p w:rsidR="000D3FD4" w:rsidRPr="002A24D4" w:rsidRDefault="000D3FD4" w:rsidP="004F12A8">
                    <w:pPr>
                      <w:spacing w:before="0" w:line="240" w:lineRule="exact"/>
                      <w:jc w:val="center"/>
                      <w:rPr>
                        <w:sz w:val="18"/>
                        <w:szCs w:val="18"/>
                        <w:lang w:eastAsia="zh-CN"/>
                      </w:rPr>
                    </w:pPr>
                    <w:r w:rsidRPr="002A24D4">
                      <w:rPr>
                        <w:rFonts w:hint="eastAsia"/>
                        <w:color w:val="24282B"/>
                        <w:sz w:val="18"/>
                        <w:szCs w:val="18"/>
                        <w:lang w:eastAsia="zh-CN"/>
                      </w:rPr>
                      <w:t>分离</w:t>
                    </w:r>
                  </w:p>
                </w:txbxContent>
              </v:textbox>
            </v:rect>
            <v:rect id="_x0000_s22148" style="position:absolute;left:5040;top:1282;width:360;height:491" filled="f" stroked="f">
              <v:textbox inset="0,0,0,0">
                <w:txbxContent>
                  <w:p w:rsidR="000D3FD4" w:rsidRPr="002A24D4" w:rsidRDefault="000D3FD4" w:rsidP="004F12A8">
                    <w:pPr>
                      <w:spacing w:before="0" w:line="240" w:lineRule="exact"/>
                      <w:rPr>
                        <w:color w:val="24282B"/>
                        <w:sz w:val="18"/>
                        <w:szCs w:val="18"/>
                        <w:lang w:eastAsia="zh-CN"/>
                      </w:rPr>
                    </w:pPr>
                    <w:r w:rsidRPr="002A24D4">
                      <w:rPr>
                        <w:rFonts w:hint="eastAsia"/>
                        <w:caps/>
                        <w:color w:val="24282B"/>
                        <w:szCs w:val="18"/>
                        <w:lang w:eastAsia="zh-CN"/>
                      </w:rPr>
                      <w:t>脉冲</w:t>
                    </w:r>
                  </w:p>
                  <w:p w:rsidR="000D3FD4" w:rsidRPr="00950B55" w:rsidRDefault="000D3FD4" w:rsidP="004F12A8">
                    <w:pPr>
                      <w:spacing w:before="0" w:line="240" w:lineRule="exact"/>
                      <w:rPr>
                        <w:sz w:val="18"/>
                        <w:szCs w:val="18"/>
                        <w:lang w:eastAsia="zh-CN"/>
                      </w:rPr>
                    </w:pPr>
                    <w:r>
                      <w:rPr>
                        <w:rFonts w:hint="eastAsia"/>
                        <w:color w:val="24282B"/>
                        <w:sz w:val="18"/>
                        <w:szCs w:val="18"/>
                        <w:lang w:eastAsia="zh-CN"/>
                      </w:rPr>
                      <w:t>成形</w:t>
                    </w:r>
                  </w:p>
                </w:txbxContent>
              </v:textbox>
            </v:rect>
            <v:rect id="_x0000_s22149" style="position:absolute;left:5050;top:2140;width:360;height:491" filled="f" stroked="f">
              <v:textbox inset="0,0,0,0">
                <w:txbxContent>
                  <w:p w:rsidR="000D3FD4" w:rsidRPr="002A24D4" w:rsidRDefault="000D3FD4" w:rsidP="004F12A8">
                    <w:pPr>
                      <w:spacing w:before="0" w:line="240" w:lineRule="exact"/>
                      <w:rPr>
                        <w:color w:val="24282B"/>
                        <w:sz w:val="18"/>
                        <w:szCs w:val="18"/>
                        <w:lang w:eastAsia="zh-CN"/>
                      </w:rPr>
                    </w:pPr>
                    <w:r w:rsidRPr="002A24D4">
                      <w:rPr>
                        <w:rFonts w:hint="eastAsia"/>
                        <w:caps/>
                        <w:color w:val="24282B"/>
                        <w:szCs w:val="18"/>
                        <w:lang w:eastAsia="zh-CN"/>
                      </w:rPr>
                      <w:t>脉冲</w:t>
                    </w:r>
                  </w:p>
                  <w:p w:rsidR="000D3FD4" w:rsidRPr="00950B55" w:rsidRDefault="000D3FD4" w:rsidP="004F12A8">
                    <w:pPr>
                      <w:spacing w:before="0" w:line="240" w:lineRule="exact"/>
                      <w:rPr>
                        <w:sz w:val="18"/>
                        <w:szCs w:val="18"/>
                        <w:lang w:eastAsia="zh-CN"/>
                      </w:rPr>
                    </w:pPr>
                    <w:r>
                      <w:rPr>
                        <w:rFonts w:hint="eastAsia"/>
                        <w:color w:val="24282B"/>
                        <w:sz w:val="18"/>
                        <w:szCs w:val="18"/>
                        <w:lang w:eastAsia="zh-CN"/>
                      </w:rPr>
                      <w:t>成形</w:t>
                    </w:r>
                  </w:p>
                </w:txbxContent>
              </v:textbox>
            </v:rect>
            <w10:wrap type="none"/>
            <w10:anchorlock/>
          </v:group>
        </w:pict>
      </w:r>
    </w:p>
    <w:p w:rsidR="002A24D4" w:rsidRDefault="002A24D4">
      <w:pPr>
        <w:tabs>
          <w:tab w:val="clear" w:pos="794"/>
          <w:tab w:val="clear" w:pos="1191"/>
          <w:tab w:val="clear" w:pos="1588"/>
          <w:tab w:val="clear" w:pos="1985"/>
        </w:tabs>
        <w:overflowPunct/>
        <w:autoSpaceDE/>
        <w:autoSpaceDN/>
        <w:adjustRightInd/>
        <w:spacing w:before="0"/>
        <w:jc w:val="left"/>
        <w:textAlignment w:val="auto"/>
        <w:rPr>
          <w:b/>
          <w:szCs w:val="22"/>
          <w:lang w:eastAsia="zh-CN"/>
        </w:rPr>
      </w:pPr>
      <w:r>
        <w:rPr>
          <w:szCs w:val="22"/>
          <w:lang w:eastAsia="zh-CN"/>
        </w:rPr>
        <w:br w:type="page"/>
      </w:r>
    </w:p>
    <w:p w:rsidR="004F12A8" w:rsidRPr="00CE0E68" w:rsidRDefault="004F12A8" w:rsidP="002A24D4">
      <w:pPr>
        <w:pStyle w:val="Headingb"/>
        <w:tabs>
          <w:tab w:val="clear" w:pos="794"/>
          <w:tab w:val="left" w:pos="993"/>
        </w:tabs>
        <w:rPr>
          <w:lang w:eastAsia="zh-CN"/>
        </w:rPr>
      </w:pPr>
      <w:r w:rsidRPr="00CE0E68">
        <w:rPr>
          <w:szCs w:val="22"/>
          <w:lang w:eastAsia="zh-CN"/>
        </w:rPr>
        <w:lastRenderedPageBreak/>
        <w:t>4.3.7.4.4</w:t>
      </w:r>
      <w:r w:rsidRPr="00CE0E68">
        <w:rPr>
          <w:szCs w:val="22"/>
          <w:lang w:eastAsia="zh-CN"/>
        </w:rPr>
        <w:tab/>
      </w:r>
      <w:r w:rsidRPr="00CE0E68">
        <w:rPr>
          <w:rFonts w:ascii="SimSun" w:hAnsi="SimSun" w:cs="SimSun" w:hint="eastAsia"/>
          <w:szCs w:val="22"/>
          <w:lang w:val="en-US" w:eastAsia="zh-CN"/>
        </w:rPr>
        <w:t>程序</w:t>
      </w:r>
    </w:p>
    <w:p w:rsidR="004F12A8" w:rsidRPr="00CE0E68" w:rsidRDefault="004F12A8" w:rsidP="002A24D4">
      <w:pPr>
        <w:pStyle w:val="Headingb"/>
        <w:tabs>
          <w:tab w:val="clear" w:pos="1191"/>
        </w:tabs>
        <w:rPr>
          <w:lang w:eastAsia="zh-CN"/>
        </w:rPr>
      </w:pPr>
      <w:smartTag w:uri="urn:schemas-microsoft-com:office:smarttags" w:element="chsdate">
        <w:smartTagPr>
          <w:attr w:name="IsROCDate" w:val="False"/>
          <w:attr w:name="IsLunarDate" w:val="False"/>
          <w:attr w:name="Day" w:val="30"/>
          <w:attr w:name="Month" w:val="12"/>
          <w:attr w:name="Year" w:val="1899"/>
        </w:smartTagPr>
        <w:r w:rsidRPr="00CE0E68">
          <w:rPr>
            <w:szCs w:val="22"/>
            <w:lang w:eastAsia="zh-CN"/>
          </w:rPr>
          <w:t>4.3.7</w:t>
        </w:r>
      </w:smartTag>
      <w:r w:rsidRPr="00CE0E68">
        <w:rPr>
          <w:szCs w:val="22"/>
          <w:lang w:eastAsia="zh-CN"/>
        </w:rPr>
        <w:t>.4.4.1</w:t>
      </w:r>
      <w:r w:rsidRPr="00CE0E68">
        <w:rPr>
          <w:szCs w:val="22"/>
          <w:lang w:eastAsia="zh-CN"/>
        </w:rPr>
        <w:tab/>
      </w:r>
      <w:r w:rsidRPr="00CE0E68">
        <w:rPr>
          <w:rFonts w:ascii="SimSun" w:hAnsi="SimSun" w:cs="SimSun" w:hint="eastAsia"/>
          <w:szCs w:val="22"/>
          <w:lang w:val="en-US" w:eastAsia="zh-CN"/>
        </w:rPr>
        <w:t>波束搜索</w:t>
      </w:r>
    </w:p>
    <w:p w:rsidR="004F12A8" w:rsidRPr="00CE0E68" w:rsidRDefault="004F12A8" w:rsidP="004F12A8">
      <w:pPr>
        <w:ind w:firstLineChars="200" w:firstLine="440"/>
        <w:rPr>
          <w:szCs w:val="22"/>
          <w:lang w:eastAsia="zh-CN"/>
        </w:rPr>
      </w:pPr>
      <w:r w:rsidRPr="00CE0E68">
        <w:rPr>
          <w:rFonts w:hint="eastAsia"/>
          <w:szCs w:val="22"/>
          <w:lang w:eastAsia="zh-CN"/>
        </w:rPr>
        <w:t>在波束搜索期间，</w:t>
      </w:r>
      <w:r w:rsidRPr="00CE0E68">
        <w:rPr>
          <w:szCs w:val="22"/>
          <w:lang w:eastAsia="zh-CN"/>
        </w:rPr>
        <w:t>UE</w:t>
      </w:r>
      <w:r w:rsidRPr="00CE0E68">
        <w:rPr>
          <w:rFonts w:hint="eastAsia"/>
          <w:szCs w:val="22"/>
          <w:lang w:eastAsia="zh-CN"/>
        </w:rPr>
        <w:t>搜索卫星的波束并确定那个卫星波束的下行链路扰频码和公共信道的帧同步码。</w:t>
      </w:r>
    </w:p>
    <w:p w:rsidR="004F12A8" w:rsidRPr="00CE0E68" w:rsidRDefault="004F12A8" w:rsidP="004F12A8">
      <w:pPr>
        <w:ind w:firstLineChars="200" w:firstLine="440"/>
        <w:rPr>
          <w:szCs w:val="22"/>
          <w:lang w:val="en-US" w:eastAsia="zh-CN"/>
        </w:rPr>
      </w:pPr>
      <w:r w:rsidRPr="00CE0E68">
        <w:rPr>
          <w:rFonts w:hint="eastAsia"/>
          <w:szCs w:val="22"/>
          <w:lang w:eastAsia="zh-CN"/>
        </w:rPr>
        <w:t>在波束搜索期间，</w:t>
      </w:r>
      <w:r w:rsidRPr="00CE0E68">
        <w:rPr>
          <w:szCs w:val="22"/>
          <w:lang w:eastAsia="zh-CN"/>
        </w:rPr>
        <w:t>MES</w:t>
      </w:r>
      <w:r w:rsidRPr="00CE0E68">
        <w:rPr>
          <w:rFonts w:hint="eastAsia"/>
          <w:szCs w:val="22"/>
          <w:lang w:eastAsia="zh-CN"/>
        </w:rPr>
        <w:t>搜索卫星的波束并确定那个波束的下行链路扰频码和帧同步码。波束搜索是典型地按照三个步骤完成的：</w:t>
      </w:r>
    </w:p>
    <w:p w:rsidR="004F12A8" w:rsidRPr="00CE0E68" w:rsidRDefault="004F12A8" w:rsidP="004F12A8">
      <w:pPr>
        <w:pStyle w:val="Headingi"/>
        <w:rPr>
          <w:szCs w:val="22"/>
          <w:lang w:val="en-US" w:eastAsia="zh-CN"/>
        </w:rPr>
      </w:pPr>
      <w:r w:rsidRPr="009A3CA9">
        <w:rPr>
          <w:rFonts w:ascii="STKaiti" w:eastAsia="STKaiti" w:hAnsi="STKaiti" w:hint="eastAsia"/>
          <w:i w:val="0"/>
          <w:szCs w:val="22"/>
          <w:lang w:val="en-US" w:eastAsia="zh-CN"/>
        </w:rPr>
        <w:t>步骤</w:t>
      </w:r>
      <w:r w:rsidRPr="00CE0E68">
        <w:rPr>
          <w:szCs w:val="22"/>
          <w:lang w:val="en-US" w:eastAsia="zh-CN"/>
        </w:rPr>
        <w:t xml:space="preserve"> 1:</w:t>
      </w:r>
      <w:r w:rsidR="000D3FD4">
        <w:rPr>
          <w:szCs w:val="22"/>
          <w:lang w:val="en-US" w:eastAsia="zh-CN"/>
        </w:rPr>
        <w:t xml:space="preserve"> </w:t>
      </w:r>
      <w:r w:rsidRPr="009A3CA9">
        <w:rPr>
          <w:rFonts w:ascii="STKaiti" w:eastAsia="STKaiti" w:hAnsi="STKaiti" w:hint="eastAsia"/>
          <w:i w:val="0"/>
          <w:szCs w:val="22"/>
          <w:lang w:val="en-US" w:eastAsia="zh-CN"/>
        </w:rPr>
        <w:t>波束同步</w:t>
      </w:r>
    </w:p>
    <w:p w:rsidR="004F12A8" w:rsidRPr="00CE0E68" w:rsidRDefault="004F12A8" w:rsidP="004F12A8">
      <w:pPr>
        <w:ind w:firstLineChars="200" w:firstLine="440"/>
        <w:rPr>
          <w:szCs w:val="22"/>
          <w:lang w:val="en-US" w:eastAsia="zh-CN"/>
        </w:rPr>
      </w:pPr>
      <w:r w:rsidRPr="00CE0E68">
        <w:rPr>
          <w:rFonts w:hint="eastAsia"/>
          <w:szCs w:val="22"/>
          <w:lang w:val="en-US" w:eastAsia="zh-CN"/>
        </w:rPr>
        <w:t>在波束搜索过程的步骤</w:t>
      </w:r>
      <w:r w:rsidRPr="00CE0E68">
        <w:rPr>
          <w:szCs w:val="22"/>
          <w:lang w:val="en-US" w:eastAsia="zh-CN"/>
        </w:rPr>
        <w:t>1</w:t>
      </w:r>
      <w:r w:rsidRPr="00CE0E68">
        <w:rPr>
          <w:rFonts w:hint="eastAsia"/>
          <w:szCs w:val="22"/>
          <w:lang w:val="en-US" w:eastAsia="zh-CN"/>
        </w:rPr>
        <w:t>期间，</w:t>
      </w:r>
      <w:r w:rsidRPr="00CE0E68">
        <w:rPr>
          <w:szCs w:val="22"/>
          <w:lang w:val="en-US" w:eastAsia="zh-CN"/>
        </w:rPr>
        <w:t>MES</w:t>
      </w:r>
      <w:r w:rsidRPr="00CE0E68">
        <w:rPr>
          <w:rFonts w:hint="eastAsia"/>
          <w:szCs w:val="22"/>
          <w:lang w:val="en-US" w:eastAsia="zh-CN"/>
        </w:rPr>
        <w:t>利用</w:t>
      </w:r>
      <w:r w:rsidRPr="00CE0E68">
        <w:rPr>
          <w:szCs w:val="22"/>
          <w:lang w:val="en-US" w:eastAsia="zh-CN"/>
        </w:rPr>
        <w:t>SCH</w:t>
      </w:r>
      <w:r w:rsidRPr="00CE0E68">
        <w:rPr>
          <w:rFonts w:hint="eastAsia"/>
          <w:szCs w:val="22"/>
          <w:lang w:val="en-US" w:eastAsia="zh-CN"/>
        </w:rPr>
        <w:t>的主同步码获取对波束的时隙同步。利用与所有波束共用的主同步码匹配的单一匹配滤波器</w:t>
      </w:r>
      <w:r w:rsidRPr="00CE0E68">
        <w:rPr>
          <w:szCs w:val="22"/>
          <w:lang w:val="en-US" w:eastAsia="zh-CN"/>
        </w:rPr>
        <w:t>(</w:t>
      </w:r>
      <w:r w:rsidRPr="00CE0E68">
        <w:rPr>
          <w:rFonts w:hint="eastAsia"/>
          <w:szCs w:val="22"/>
          <w:lang w:val="en-US" w:eastAsia="zh-CN"/>
        </w:rPr>
        <w:t>或任何类似部件</w:t>
      </w:r>
      <w:r w:rsidRPr="00CE0E68">
        <w:rPr>
          <w:szCs w:val="22"/>
          <w:lang w:val="en-US" w:eastAsia="zh-CN"/>
        </w:rPr>
        <w:t>)</w:t>
      </w:r>
      <w:r w:rsidRPr="00CE0E68">
        <w:rPr>
          <w:rFonts w:hint="eastAsia"/>
          <w:szCs w:val="22"/>
          <w:lang w:val="en-US" w:eastAsia="zh-CN"/>
        </w:rPr>
        <w:t>就能做到这一点。通过检测匹配滤波器的输出峰值就能获得波束的时隙定时。</w:t>
      </w:r>
    </w:p>
    <w:p w:rsidR="004F12A8" w:rsidRPr="00CE0E68" w:rsidRDefault="004F12A8" w:rsidP="004F12A8">
      <w:pPr>
        <w:pStyle w:val="Headingi"/>
        <w:rPr>
          <w:szCs w:val="22"/>
          <w:lang w:val="en-US" w:eastAsia="zh-CN"/>
        </w:rPr>
      </w:pPr>
      <w:r w:rsidRPr="009A3CA9">
        <w:rPr>
          <w:rFonts w:ascii="STKaiti" w:eastAsia="STKaiti" w:hAnsi="STKaiti" w:hint="eastAsia"/>
          <w:i w:val="0"/>
          <w:szCs w:val="22"/>
          <w:lang w:val="en-US" w:eastAsia="zh-CN"/>
        </w:rPr>
        <w:t>步骤</w:t>
      </w:r>
      <w:r w:rsidRPr="00CE0E68">
        <w:rPr>
          <w:szCs w:val="22"/>
          <w:lang w:val="en-US" w:eastAsia="zh-CN"/>
        </w:rPr>
        <w:t xml:space="preserve"> 2: </w:t>
      </w:r>
      <w:r w:rsidRPr="009A3CA9">
        <w:rPr>
          <w:rFonts w:ascii="STKaiti" w:eastAsia="STKaiti" w:hAnsi="STKaiti" w:hint="eastAsia"/>
          <w:i w:val="0"/>
          <w:szCs w:val="22"/>
          <w:lang w:val="en-US" w:eastAsia="zh-CN"/>
        </w:rPr>
        <w:t>帧同步于码群识别</w:t>
      </w:r>
    </w:p>
    <w:p w:rsidR="004F12A8" w:rsidRPr="00CE0E68" w:rsidRDefault="004F12A8" w:rsidP="004F12A8">
      <w:pPr>
        <w:ind w:firstLineChars="200" w:firstLine="440"/>
        <w:rPr>
          <w:szCs w:val="22"/>
          <w:lang w:val="en-US" w:eastAsia="zh-CN"/>
        </w:rPr>
      </w:pPr>
      <w:r w:rsidRPr="00CE0E68">
        <w:rPr>
          <w:rFonts w:hint="eastAsia"/>
          <w:szCs w:val="22"/>
          <w:lang w:val="en-US" w:eastAsia="zh-CN"/>
        </w:rPr>
        <w:t>在波束搜索过程的步骤</w:t>
      </w:r>
      <w:r w:rsidRPr="00CE0E68">
        <w:rPr>
          <w:szCs w:val="22"/>
          <w:lang w:val="en-US" w:eastAsia="zh-CN"/>
        </w:rPr>
        <w:t>2</w:t>
      </w:r>
      <w:r w:rsidRPr="00CE0E68">
        <w:rPr>
          <w:rFonts w:hint="eastAsia"/>
          <w:szCs w:val="22"/>
          <w:lang w:val="en-US" w:eastAsia="zh-CN"/>
        </w:rPr>
        <w:t>期间，</w:t>
      </w:r>
      <w:r w:rsidRPr="00CE0E68">
        <w:rPr>
          <w:szCs w:val="22"/>
          <w:lang w:val="en-US" w:eastAsia="zh-CN"/>
        </w:rPr>
        <w:t>MES</w:t>
      </w:r>
      <w:r w:rsidRPr="00CE0E68">
        <w:rPr>
          <w:rFonts w:hint="eastAsia"/>
          <w:szCs w:val="22"/>
          <w:lang w:val="en-US" w:eastAsia="zh-CN"/>
        </w:rPr>
        <w:t>利用</w:t>
      </w:r>
      <w:r w:rsidRPr="00CE0E68">
        <w:rPr>
          <w:szCs w:val="22"/>
          <w:lang w:val="en-US" w:eastAsia="zh-CN"/>
        </w:rPr>
        <w:t>SCH</w:t>
      </w:r>
      <w:r w:rsidRPr="00CE0E68">
        <w:rPr>
          <w:rFonts w:hint="eastAsia"/>
          <w:szCs w:val="22"/>
          <w:lang w:val="en-US" w:eastAsia="zh-CN"/>
        </w:rPr>
        <w:t>的次同步码寻找帧同步并识别在</w:t>
      </w:r>
      <w:r w:rsidRPr="00CE0E68">
        <w:rPr>
          <w:szCs w:val="22"/>
          <w:lang w:val="en-US" w:eastAsia="zh-CN"/>
        </w:rPr>
        <w:t xml:space="preserve"> </w:t>
      </w:r>
      <w:r w:rsidRPr="00CE0E68">
        <w:rPr>
          <w:rFonts w:hint="eastAsia"/>
          <w:szCs w:val="22"/>
          <w:lang w:val="en-US" w:eastAsia="zh-CN"/>
        </w:rPr>
        <w:t>步骤</w:t>
      </w:r>
      <w:r w:rsidRPr="00CE0E68">
        <w:rPr>
          <w:szCs w:val="22"/>
          <w:lang w:val="en-US" w:eastAsia="zh-CN"/>
        </w:rPr>
        <w:t>1</w:t>
      </w:r>
      <w:r w:rsidRPr="00CE0E68">
        <w:rPr>
          <w:rFonts w:hint="eastAsia"/>
          <w:szCs w:val="22"/>
          <w:lang w:val="en-US" w:eastAsia="zh-CN"/>
        </w:rPr>
        <w:t>中找到的波束的码群。通过使接收到的信号与所有可能的次同步码序列相关联，并识别出最大相关值的方法就能做到这一点。因为该序列的循环移位是唯一的，那么就能确定码群以及帧同步。</w:t>
      </w:r>
    </w:p>
    <w:p w:rsidR="004F12A8" w:rsidRPr="00CE0E68" w:rsidRDefault="004F12A8" w:rsidP="004F12A8">
      <w:pPr>
        <w:pStyle w:val="Headingi"/>
        <w:rPr>
          <w:szCs w:val="22"/>
          <w:lang w:val="en-US" w:eastAsia="zh-CN"/>
        </w:rPr>
      </w:pPr>
      <w:r w:rsidRPr="009A3CA9">
        <w:rPr>
          <w:rFonts w:ascii="STKaiti" w:eastAsia="STKaiti" w:hAnsi="STKaiti" w:hint="eastAsia"/>
          <w:i w:val="0"/>
          <w:szCs w:val="22"/>
          <w:lang w:val="en-US" w:eastAsia="zh-CN"/>
        </w:rPr>
        <w:t>步骤</w:t>
      </w:r>
      <w:r w:rsidRPr="00CE0E68">
        <w:rPr>
          <w:szCs w:val="22"/>
          <w:lang w:val="en-US" w:eastAsia="zh-CN"/>
        </w:rPr>
        <w:t xml:space="preserve"> 3: </w:t>
      </w:r>
      <w:r w:rsidRPr="009A3CA9">
        <w:rPr>
          <w:rFonts w:ascii="STKaiti" w:eastAsia="STKaiti" w:hAnsi="STKaiti" w:hint="eastAsia"/>
          <w:i w:val="0"/>
          <w:szCs w:val="22"/>
          <w:lang w:val="en-US" w:eastAsia="zh-CN"/>
        </w:rPr>
        <w:t>扰频码的识别</w:t>
      </w:r>
    </w:p>
    <w:p w:rsidR="004F12A8" w:rsidRPr="00CE0E68" w:rsidRDefault="004F12A8" w:rsidP="004F12A8">
      <w:pPr>
        <w:ind w:firstLineChars="200" w:firstLine="440"/>
        <w:rPr>
          <w:szCs w:val="22"/>
          <w:lang w:val="en-US" w:eastAsia="zh-CN"/>
        </w:rPr>
      </w:pPr>
      <w:r w:rsidRPr="00CE0E68">
        <w:rPr>
          <w:rFonts w:hint="eastAsia"/>
          <w:szCs w:val="22"/>
          <w:lang w:val="en-US" w:eastAsia="zh-CN"/>
        </w:rPr>
        <w:t>在波束搜索过程的步骤</w:t>
      </w:r>
      <w:r w:rsidRPr="00CE0E68">
        <w:rPr>
          <w:szCs w:val="22"/>
          <w:lang w:val="en-US" w:eastAsia="zh-CN"/>
        </w:rPr>
        <w:t>3</w:t>
      </w:r>
      <w:r w:rsidRPr="00CE0E68">
        <w:rPr>
          <w:rFonts w:hint="eastAsia"/>
          <w:szCs w:val="22"/>
          <w:lang w:val="en-US" w:eastAsia="zh-CN"/>
        </w:rPr>
        <w:t>和最后一步期间，</w:t>
      </w:r>
      <w:r w:rsidRPr="00CE0E68">
        <w:rPr>
          <w:szCs w:val="22"/>
          <w:lang w:val="en-US" w:eastAsia="zh-CN"/>
        </w:rPr>
        <w:t>MES</w:t>
      </w:r>
      <w:r w:rsidRPr="00CE0E68">
        <w:rPr>
          <w:rFonts w:hint="eastAsia"/>
          <w:szCs w:val="22"/>
          <w:lang w:val="en-US" w:eastAsia="zh-CN"/>
        </w:rPr>
        <w:t>要确定由已找到波束使用的正确的主扰频码。通过一个符号一个符号的在</w:t>
      </w:r>
      <w:r w:rsidRPr="00CE0E68">
        <w:rPr>
          <w:szCs w:val="22"/>
          <w:lang w:val="en-US" w:eastAsia="zh-CN"/>
        </w:rPr>
        <w:t>CPICH</w:t>
      </w:r>
      <w:r w:rsidRPr="00CE0E68">
        <w:rPr>
          <w:rFonts w:hint="eastAsia"/>
          <w:szCs w:val="22"/>
          <w:lang w:val="en-US" w:eastAsia="zh-CN"/>
        </w:rPr>
        <w:t>上、与步骤</w:t>
      </w:r>
      <w:r w:rsidRPr="00CE0E68">
        <w:rPr>
          <w:szCs w:val="22"/>
          <w:lang w:val="en-US" w:eastAsia="zh-CN"/>
        </w:rPr>
        <w:t xml:space="preserve">2 </w:t>
      </w:r>
      <w:r w:rsidRPr="00CE0E68">
        <w:rPr>
          <w:rFonts w:hint="eastAsia"/>
          <w:szCs w:val="22"/>
          <w:lang w:val="en-US" w:eastAsia="zh-CN"/>
        </w:rPr>
        <w:t>中识别的码群内的所有编码相关联的方法，识别出主扰频码。在住扰频码已被识别后，就能检测主</w:t>
      </w:r>
      <w:r w:rsidRPr="00CE0E68">
        <w:rPr>
          <w:szCs w:val="22"/>
          <w:lang w:val="en-US" w:eastAsia="zh-CN"/>
        </w:rPr>
        <w:t>CCPCH</w:t>
      </w:r>
      <w:r w:rsidRPr="00CE0E68">
        <w:rPr>
          <w:rFonts w:hint="eastAsia"/>
          <w:szCs w:val="22"/>
          <w:lang w:val="en-US" w:eastAsia="zh-CN"/>
        </w:rPr>
        <w:t>、同时能读出系统与波束特定的</w:t>
      </w:r>
      <w:r w:rsidRPr="00CE0E68">
        <w:rPr>
          <w:szCs w:val="22"/>
          <w:lang w:val="en-US" w:eastAsia="zh-CN"/>
        </w:rPr>
        <w:t>BCH</w:t>
      </w:r>
      <w:r w:rsidRPr="00CE0E68">
        <w:rPr>
          <w:rFonts w:hint="eastAsia"/>
          <w:szCs w:val="22"/>
          <w:lang w:val="en-US" w:eastAsia="zh-CN"/>
        </w:rPr>
        <w:t>信息</w:t>
      </w:r>
      <w:r>
        <w:rPr>
          <w:rFonts w:hint="eastAsia"/>
          <w:szCs w:val="22"/>
          <w:lang w:val="en-US" w:eastAsia="zh-CN"/>
        </w:rPr>
        <w:t>。</w:t>
      </w:r>
    </w:p>
    <w:p w:rsidR="004F12A8" w:rsidRPr="00CE0E68" w:rsidRDefault="004F12A8" w:rsidP="004F12A8">
      <w:pPr>
        <w:ind w:firstLineChars="200" w:firstLine="440"/>
        <w:rPr>
          <w:szCs w:val="22"/>
          <w:lang w:val="en-US" w:eastAsia="zh-CN"/>
        </w:rPr>
      </w:pPr>
      <w:r w:rsidRPr="00CE0E68">
        <w:rPr>
          <w:rFonts w:hint="eastAsia"/>
          <w:szCs w:val="22"/>
          <w:lang w:val="en-US" w:eastAsia="zh-CN"/>
        </w:rPr>
        <w:t>在步骤</w:t>
      </w:r>
      <w:r w:rsidRPr="00CE0E68">
        <w:rPr>
          <w:szCs w:val="22"/>
          <w:lang w:val="en-US" w:eastAsia="zh-CN"/>
        </w:rPr>
        <w:t>1</w:t>
      </w:r>
      <w:r w:rsidRPr="00CE0E68">
        <w:rPr>
          <w:rFonts w:hint="eastAsia"/>
          <w:szCs w:val="22"/>
          <w:lang w:val="en-US" w:eastAsia="zh-CN"/>
        </w:rPr>
        <w:t>和步骤</w:t>
      </w:r>
      <w:r w:rsidRPr="00CE0E68">
        <w:rPr>
          <w:szCs w:val="22"/>
          <w:lang w:val="en-US" w:eastAsia="zh-CN"/>
        </w:rPr>
        <w:t>2</w:t>
      </w:r>
      <w:r w:rsidRPr="00CE0E68">
        <w:rPr>
          <w:rFonts w:hint="eastAsia"/>
          <w:szCs w:val="22"/>
          <w:lang w:val="en-US" w:eastAsia="zh-CN"/>
        </w:rPr>
        <w:t>期间，因多普勒漂移造成的载频差错，可能需要大致的频率搜索和</w:t>
      </w:r>
      <w:r w:rsidRPr="00CE0E68">
        <w:rPr>
          <w:szCs w:val="22"/>
          <w:lang w:val="en-US" w:eastAsia="zh-CN"/>
        </w:rPr>
        <w:t>/</w:t>
      </w:r>
      <w:r w:rsidRPr="00CE0E68">
        <w:rPr>
          <w:rFonts w:hint="eastAsia"/>
          <w:szCs w:val="22"/>
          <w:lang w:val="en-US" w:eastAsia="zh-CN"/>
        </w:rPr>
        <w:t>或差分检测技术。</w:t>
      </w:r>
    </w:p>
    <w:p w:rsidR="004F12A8" w:rsidRPr="00CE0E68" w:rsidRDefault="004F12A8" w:rsidP="004F12A8">
      <w:pPr>
        <w:ind w:firstLineChars="200" w:firstLine="440"/>
        <w:rPr>
          <w:szCs w:val="22"/>
          <w:lang w:val="en-US" w:eastAsia="zh-CN"/>
        </w:rPr>
      </w:pPr>
      <w:r w:rsidRPr="00CE0E68">
        <w:rPr>
          <w:rFonts w:hint="eastAsia"/>
          <w:szCs w:val="22"/>
          <w:lang w:val="en-US" w:eastAsia="zh-CN"/>
        </w:rPr>
        <w:t>在步骤</w:t>
      </w:r>
      <w:r w:rsidRPr="00CE0E68">
        <w:rPr>
          <w:szCs w:val="22"/>
          <w:lang w:val="en-US" w:eastAsia="zh-CN"/>
        </w:rPr>
        <w:t>2</w:t>
      </w:r>
      <w:r w:rsidRPr="00CE0E68">
        <w:rPr>
          <w:rFonts w:hint="eastAsia"/>
          <w:szCs w:val="22"/>
          <w:lang w:val="en-US" w:eastAsia="zh-CN"/>
        </w:rPr>
        <w:t>和步骤</w:t>
      </w:r>
      <w:r w:rsidRPr="00CE0E68">
        <w:rPr>
          <w:szCs w:val="22"/>
          <w:lang w:val="en-US" w:eastAsia="zh-CN"/>
        </w:rPr>
        <w:t>3</w:t>
      </w:r>
      <w:r w:rsidRPr="00CE0E68">
        <w:rPr>
          <w:rFonts w:hint="eastAsia"/>
          <w:szCs w:val="22"/>
          <w:lang w:val="en-US" w:eastAsia="zh-CN"/>
        </w:rPr>
        <w:t>期间，</w:t>
      </w:r>
      <w:r w:rsidRPr="00CE0E68">
        <w:rPr>
          <w:szCs w:val="22"/>
          <w:lang w:val="en-US" w:eastAsia="zh-CN"/>
        </w:rPr>
        <w:t>MES</w:t>
      </w:r>
      <w:r w:rsidRPr="00CE0E68">
        <w:rPr>
          <w:rFonts w:hint="eastAsia"/>
          <w:szCs w:val="22"/>
          <w:lang w:val="en-US" w:eastAsia="zh-CN"/>
        </w:rPr>
        <w:t>能够利用有关卫星星座及其位置的本地存储的信息。这一点便可减少波束搜索的时间。</w:t>
      </w:r>
    </w:p>
    <w:p w:rsidR="004F12A8" w:rsidRPr="00CE0E68" w:rsidRDefault="004F12A8" w:rsidP="002A24D4">
      <w:pPr>
        <w:pStyle w:val="Headingb"/>
        <w:tabs>
          <w:tab w:val="clear" w:pos="1191"/>
        </w:tabs>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CE0E68">
          <w:rPr>
            <w:szCs w:val="22"/>
            <w:lang w:val="en-US" w:eastAsia="zh-CN"/>
          </w:rPr>
          <w:t>4.3.7</w:t>
        </w:r>
      </w:smartTag>
      <w:r w:rsidRPr="00CE0E68">
        <w:rPr>
          <w:szCs w:val="22"/>
          <w:lang w:val="en-US" w:eastAsia="zh-CN"/>
        </w:rPr>
        <w:t>.4.4.2</w:t>
      </w:r>
      <w:r w:rsidRPr="00CE0E68">
        <w:rPr>
          <w:szCs w:val="22"/>
          <w:lang w:val="en-US" w:eastAsia="zh-CN"/>
        </w:rPr>
        <w:tab/>
      </w:r>
      <w:r w:rsidRPr="00CE0E68">
        <w:rPr>
          <w:rFonts w:ascii="SimSun" w:hAnsi="SimSun" w:cs="SimSun" w:hint="eastAsia"/>
          <w:szCs w:val="22"/>
          <w:lang w:val="en-US" w:eastAsia="zh-CN"/>
        </w:rPr>
        <w:t>随机接入</w:t>
      </w:r>
    </w:p>
    <w:p w:rsidR="004F12A8" w:rsidRPr="00CE0E68" w:rsidRDefault="004F12A8" w:rsidP="002A24D4">
      <w:pPr>
        <w:pStyle w:val="Headingb"/>
        <w:tabs>
          <w:tab w:val="clear" w:pos="1191"/>
        </w:tabs>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CE0E68">
          <w:rPr>
            <w:szCs w:val="22"/>
            <w:lang w:val="en-US" w:eastAsia="zh-CN"/>
          </w:rPr>
          <w:t>4.3.7</w:t>
        </w:r>
      </w:smartTag>
      <w:r w:rsidRPr="00CE0E68">
        <w:rPr>
          <w:szCs w:val="22"/>
          <w:lang w:val="en-US" w:eastAsia="zh-CN"/>
        </w:rPr>
        <w:t>.4.4.2.1</w:t>
      </w:r>
      <w:r w:rsidRPr="00CE0E68">
        <w:rPr>
          <w:szCs w:val="22"/>
          <w:lang w:val="en-US" w:eastAsia="zh-CN"/>
        </w:rPr>
        <w:tab/>
        <w:t>RACH</w:t>
      </w:r>
      <w:r w:rsidRPr="00CE0E68">
        <w:rPr>
          <w:rFonts w:hint="eastAsia"/>
          <w:szCs w:val="22"/>
          <w:lang w:val="en-US" w:eastAsia="zh-CN"/>
        </w:rPr>
        <w:t>规程</w:t>
      </w:r>
    </w:p>
    <w:p w:rsidR="004F12A8" w:rsidRPr="00CE0E68" w:rsidRDefault="004F12A8" w:rsidP="004F12A8">
      <w:pPr>
        <w:ind w:firstLineChars="200" w:firstLine="440"/>
        <w:rPr>
          <w:szCs w:val="22"/>
          <w:lang w:val="en-US" w:eastAsia="zh-CN"/>
        </w:rPr>
      </w:pPr>
      <w:r w:rsidRPr="00CE0E68">
        <w:rPr>
          <w:rFonts w:hint="eastAsia"/>
          <w:szCs w:val="22"/>
          <w:lang w:val="en-US" w:eastAsia="zh-CN"/>
        </w:rPr>
        <w:t>在</w:t>
      </w:r>
      <w:r w:rsidRPr="00CE0E68">
        <w:rPr>
          <w:szCs w:val="22"/>
          <w:lang w:val="en-US" w:eastAsia="zh-CN"/>
        </w:rPr>
        <w:t>MAC</w:t>
      </w:r>
      <w:r w:rsidRPr="00CE0E68">
        <w:rPr>
          <w:rFonts w:hint="eastAsia"/>
          <w:szCs w:val="22"/>
          <w:lang w:val="en-US" w:eastAsia="zh-CN"/>
        </w:rPr>
        <w:t>层，当数据要重发时，</w:t>
      </w:r>
      <w:r w:rsidRPr="00CE0E68">
        <w:rPr>
          <w:szCs w:val="22"/>
          <w:lang w:val="en-US" w:eastAsia="zh-CN"/>
        </w:rPr>
        <w:t>MES</w:t>
      </w:r>
      <w:r w:rsidRPr="00CE0E68">
        <w:rPr>
          <w:rFonts w:hint="eastAsia"/>
          <w:szCs w:val="22"/>
          <w:lang w:val="en-US" w:eastAsia="zh-CN"/>
        </w:rPr>
        <w:t>就选择</w:t>
      </w:r>
      <w:r w:rsidRPr="00CE0E68">
        <w:rPr>
          <w:szCs w:val="22"/>
          <w:lang w:val="en-US" w:eastAsia="zh-CN"/>
        </w:rPr>
        <w:t>RACH</w:t>
      </w:r>
      <w:r w:rsidRPr="00CE0E68">
        <w:rPr>
          <w:rFonts w:hint="eastAsia"/>
          <w:szCs w:val="22"/>
          <w:lang w:val="en-US" w:eastAsia="zh-CN"/>
        </w:rPr>
        <w:t>的类型并启动重发循环周期。如果重发循环周期的数量大于最大的重发循环周期，则</w:t>
      </w:r>
      <w:r w:rsidRPr="00CE0E68">
        <w:rPr>
          <w:szCs w:val="22"/>
          <w:lang w:val="en-US" w:eastAsia="zh-CN"/>
        </w:rPr>
        <w:t>MES</w:t>
      </w:r>
      <w:r w:rsidRPr="00CE0E68">
        <w:rPr>
          <w:rFonts w:hint="eastAsia"/>
          <w:szCs w:val="22"/>
          <w:lang w:val="en-US" w:eastAsia="zh-CN"/>
        </w:rPr>
        <w:t>就终止执行程序并向较高一层报告。</w:t>
      </w:r>
    </w:p>
    <w:p w:rsidR="004F12A8" w:rsidRPr="00CE0E68" w:rsidRDefault="004F12A8" w:rsidP="004F12A8">
      <w:pPr>
        <w:ind w:firstLineChars="200" w:firstLine="440"/>
        <w:rPr>
          <w:szCs w:val="22"/>
          <w:lang w:val="en-US" w:eastAsia="zh-CN"/>
        </w:rPr>
      </w:pPr>
      <w:r w:rsidRPr="00CE0E68">
        <w:rPr>
          <w:rFonts w:hint="eastAsia"/>
          <w:szCs w:val="22"/>
          <w:lang w:val="en-US" w:eastAsia="zh-CN"/>
        </w:rPr>
        <w:t>在每一重发循环周期的开始，</w:t>
      </w:r>
      <w:r w:rsidRPr="00CE0E68">
        <w:rPr>
          <w:szCs w:val="22"/>
          <w:lang w:val="en-US" w:eastAsia="zh-CN"/>
        </w:rPr>
        <w:t>MES</w:t>
      </w:r>
      <w:r w:rsidRPr="00CE0E68">
        <w:rPr>
          <w:rFonts w:hint="eastAsia"/>
          <w:szCs w:val="22"/>
          <w:lang w:val="en-US" w:eastAsia="zh-CN"/>
        </w:rPr>
        <w:t>用更新值刷新与</w:t>
      </w:r>
      <w:r w:rsidRPr="00CE0E68">
        <w:rPr>
          <w:szCs w:val="22"/>
          <w:lang w:val="en-US" w:eastAsia="zh-CN"/>
        </w:rPr>
        <w:t>RACH</w:t>
      </w:r>
      <w:r w:rsidRPr="00CE0E68">
        <w:rPr>
          <w:rFonts w:hint="eastAsia"/>
          <w:szCs w:val="22"/>
          <w:lang w:val="en-US" w:eastAsia="zh-CN"/>
        </w:rPr>
        <w:t>规程有关的参数，这些参数包含在</w:t>
      </w:r>
      <w:r w:rsidRPr="00CE0E68">
        <w:rPr>
          <w:szCs w:val="22"/>
          <w:lang w:val="en-US" w:eastAsia="zh-CN"/>
        </w:rPr>
        <w:t>BCH</w:t>
      </w:r>
      <w:r w:rsidRPr="00CE0E68">
        <w:rPr>
          <w:rFonts w:hint="eastAsia"/>
          <w:szCs w:val="22"/>
          <w:lang w:val="en-US" w:eastAsia="zh-CN"/>
        </w:rPr>
        <w:t>上的系统信息的报文广播内。然后</w:t>
      </w:r>
      <w:r w:rsidRPr="00CE0E68">
        <w:rPr>
          <w:szCs w:val="22"/>
          <w:lang w:val="en-US" w:eastAsia="zh-CN"/>
        </w:rPr>
        <w:t>MES</w:t>
      </w:r>
      <w:r w:rsidRPr="00CE0E68">
        <w:rPr>
          <w:rFonts w:hint="eastAsia"/>
          <w:szCs w:val="22"/>
          <w:lang w:val="en-US" w:eastAsia="zh-CN"/>
        </w:rPr>
        <w:t>就决定是否按照持续性值、开始在当前帧内传输</w:t>
      </w:r>
      <w:r w:rsidRPr="00CE0E68">
        <w:rPr>
          <w:szCs w:val="22"/>
          <w:lang w:val="en-US" w:eastAsia="zh-CN"/>
        </w:rPr>
        <w:t>RACH</w:t>
      </w:r>
      <w:r w:rsidRPr="00CE0E68">
        <w:rPr>
          <w:rFonts w:hint="eastAsia"/>
          <w:szCs w:val="22"/>
          <w:lang w:val="en-US" w:eastAsia="zh-CN"/>
        </w:rPr>
        <w:t>。如果不允许传输，</w:t>
      </w:r>
      <w:r w:rsidRPr="00CE0E68">
        <w:rPr>
          <w:szCs w:val="22"/>
          <w:lang w:val="en-US" w:eastAsia="zh-CN"/>
        </w:rPr>
        <w:t>MES</w:t>
      </w:r>
      <w:r w:rsidRPr="00CE0E68">
        <w:rPr>
          <w:rFonts w:hint="eastAsia"/>
          <w:szCs w:val="22"/>
          <w:lang w:val="en-US" w:eastAsia="zh-CN"/>
        </w:rPr>
        <w:t>就从下一帧的持续性校验重复。如果允许传输，</w:t>
      </w:r>
      <w:r w:rsidRPr="00CE0E68">
        <w:rPr>
          <w:szCs w:val="22"/>
          <w:lang w:val="en-US" w:eastAsia="zh-CN"/>
        </w:rPr>
        <w:t>MES</w:t>
      </w:r>
      <w:r w:rsidRPr="00CE0E68">
        <w:rPr>
          <w:rFonts w:hint="eastAsia"/>
          <w:szCs w:val="22"/>
          <w:lang w:val="en-US" w:eastAsia="zh-CN"/>
        </w:rPr>
        <w:t>就以升斜面重传周期启动。如果循环周期数大于最大的升斜面</w:t>
      </w:r>
      <w:r w:rsidRPr="00CE0E68">
        <w:rPr>
          <w:szCs w:val="22"/>
          <w:lang w:val="en-US" w:eastAsia="zh-CN"/>
        </w:rPr>
        <w:t xml:space="preserve"> </w:t>
      </w:r>
      <w:r w:rsidRPr="00CE0E68">
        <w:rPr>
          <w:rFonts w:hint="eastAsia"/>
          <w:szCs w:val="22"/>
          <w:lang w:val="en-US" w:eastAsia="zh-CN"/>
        </w:rPr>
        <w:t>重传，则</w:t>
      </w:r>
      <w:r w:rsidRPr="00CE0E68">
        <w:rPr>
          <w:szCs w:val="22"/>
          <w:lang w:val="en-US" w:eastAsia="zh-CN"/>
        </w:rPr>
        <w:t>MES</w:t>
      </w:r>
      <w:r w:rsidRPr="00CE0E68">
        <w:rPr>
          <w:rFonts w:hint="eastAsia"/>
          <w:szCs w:val="22"/>
          <w:lang w:val="en-US" w:eastAsia="zh-CN"/>
        </w:rPr>
        <w:t>就在下一帧内重新启动重传循环周期。</w:t>
      </w:r>
    </w:p>
    <w:p w:rsidR="004F12A8" w:rsidRPr="00CE0E68" w:rsidRDefault="004F12A8" w:rsidP="004F12A8">
      <w:pPr>
        <w:ind w:firstLineChars="200" w:firstLine="440"/>
        <w:rPr>
          <w:szCs w:val="22"/>
          <w:lang w:val="en-US" w:eastAsia="zh-CN"/>
        </w:rPr>
      </w:pPr>
      <w:r w:rsidRPr="00CE0E68">
        <w:rPr>
          <w:rFonts w:hint="eastAsia"/>
          <w:szCs w:val="22"/>
          <w:lang w:val="en-US" w:eastAsia="zh-CN"/>
        </w:rPr>
        <w:t>在升斜面重传周期内，该</w:t>
      </w:r>
      <w:r w:rsidRPr="00CE0E68">
        <w:rPr>
          <w:szCs w:val="22"/>
          <w:lang w:val="en-US" w:eastAsia="zh-CN"/>
        </w:rPr>
        <w:t>MES</w:t>
      </w:r>
      <w:r w:rsidRPr="00CE0E68">
        <w:rPr>
          <w:rFonts w:hint="eastAsia"/>
          <w:szCs w:val="22"/>
          <w:lang w:val="en-US" w:eastAsia="zh-CN"/>
        </w:rPr>
        <w:t>应按照下述步骤完成物理随机访问规程：</w:t>
      </w:r>
    </w:p>
    <w:p w:rsidR="004F12A8" w:rsidRPr="00CE0E68" w:rsidRDefault="004F12A8" w:rsidP="002A24D4">
      <w:pPr>
        <w:tabs>
          <w:tab w:val="clear" w:pos="794"/>
          <w:tab w:val="clear" w:pos="1191"/>
          <w:tab w:val="left" w:pos="1246"/>
        </w:tabs>
        <w:ind w:firstLineChars="200" w:firstLine="440"/>
        <w:rPr>
          <w:szCs w:val="22"/>
          <w:lang w:val="en-US" w:eastAsia="zh-CN"/>
        </w:rPr>
      </w:pPr>
      <w:r w:rsidRPr="009A3CA9">
        <w:rPr>
          <w:rFonts w:ascii="STKaiti" w:eastAsia="STKaiti" w:hAnsi="STKaiti" w:hint="eastAsia"/>
          <w:iCs/>
          <w:szCs w:val="22"/>
          <w:lang w:val="en-US" w:eastAsia="zh-CN"/>
        </w:rPr>
        <w:t>步骤</w:t>
      </w:r>
      <w:r w:rsidRPr="00CE0E68">
        <w:rPr>
          <w:i/>
          <w:iCs/>
          <w:szCs w:val="22"/>
          <w:lang w:val="en-US" w:eastAsia="zh-CN"/>
        </w:rPr>
        <w:t>1</w:t>
      </w:r>
      <w:r w:rsidR="002A24D4">
        <w:rPr>
          <w:szCs w:val="22"/>
          <w:lang w:val="en-US" w:eastAsia="zh-CN"/>
        </w:rPr>
        <w:t xml:space="preserve">: </w:t>
      </w:r>
      <w:r w:rsidR="002A24D4">
        <w:rPr>
          <w:szCs w:val="22"/>
          <w:lang w:val="en-US" w:eastAsia="zh-CN"/>
        </w:rPr>
        <w:tab/>
      </w:r>
      <w:r w:rsidRPr="00CE0E68">
        <w:rPr>
          <w:rFonts w:hint="eastAsia"/>
          <w:szCs w:val="22"/>
          <w:lang w:val="en-US" w:eastAsia="zh-CN"/>
        </w:rPr>
        <w:t>为了在给定</w:t>
      </w:r>
      <w:r w:rsidRPr="00CE0E68">
        <w:rPr>
          <w:szCs w:val="22"/>
          <w:lang w:val="en-US" w:eastAsia="zh-CN"/>
        </w:rPr>
        <w:t>ASC</w:t>
      </w:r>
      <w:r w:rsidRPr="00CE0E68">
        <w:rPr>
          <w:rFonts w:hint="eastAsia"/>
          <w:szCs w:val="22"/>
          <w:lang w:val="en-US" w:eastAsia="zh-CN"/>
        </w:rPr>
        <w:t>内的一组可用的</w:t>
      </w:r>
      <w:r w:rsidRPr="00CE0E68">
        <w:rPr>
          <w:szCs w:val="22"/>
          <w:lang w:val="en-US" w:eastAsia="zh-CN"/>
        </w:rPr>
        <w:t>RACH</w:t>
      </w:r>
      <w:r w:rsidRPr="00CE0E68">
        <w:rPr>
          <w:rFonts w:hint="eastAsia"/>
          <w:szCs w:val="22"/>
          <w:lang w:val="en-US" w:eastAsia="zh-CN"/>
        </w:rPr>
        <w:t>子信道、在下一个完全访问时隙组内，获取可用的上行链路访问时隙。在前已确定的访问时隙中，随机地选择一个访问时隙。如果在选择的一组内无可用的访问时隙，则可以从下一组访问时隙内，选择一个与给定</w:t>
      </w:r>
      <w:r w:rsidRPr="00CE0E68">
        <w:rPr>
          <w:szCs w:val="22"/>
          <w:lang w:val="en-US" w:eastAsia="zh-CN"/>
        </w:rPr>
        <w:t>ASC</w:t>
      </w:r>
      <w:r w:rsidRPr="00CE0E68">
        <w:rPr>
          <w:rFonts w:hint="eastAsia"/>
          <w:szCs w:val="22"/>
          <w:lang w:val="en-US" w:eastAsia="zh-CN"/>
        </w:rPr>
        <w:t>中的一组可用的</w:t>
      </w:r>
      <w:r w:rsidRPr="00CE0E68">
        <w:rPr>
          <w:szCs w:val="22"/>
          <w:lang w:val="en-US" w:eastAsia="zh-CN"/>
        </w:rPr>
        <w:t>RACH</w:t>
      </w:r>
      <w:r w:rsidRPr="00CE0E68">
        <w:rPr>
          <w:rFonts w:hint="eastAsia"/>
          <w:szCs w:val="22"/>
          <w:lang w:val="en-US" w:eastAsia="zh-CN"/>
        </w:rPr>
        <w:t>子信道相对应的上行链路访问时隙；</w:t>
      </w:r>
    </w:p>
    <w:p w:rsidR="004F12A8" w:rsidRPr="00CE0E68" w:rsidRDefault="004F12A8" w:rsidP="002A24D4">
      <w:pPr>
        <w:tabs>
          <w:tab w:val="clear" w:pos="1191"/>
          <w:tab w:val="left" w:pos="1246"/>
        </w:tabs>
        <w:ind w:firstLineChars="200" w:firstLine="440"/>
        <w:rPr>
          <w:szCs w:val="22"/>
          <w:lang w:val="en-US" w:eastAsia="zh-CN"/>
        </w:rPr>
      </w:pPr>
      <w:r w:rsidRPr="009A3CA9">
        <w:rPr>
          <w:rFonts w:ascii="STKaiti" w:eastAsia="STKaiti" w:hAnsi="STKaiti" w:hint="eastAsia"/>
          <w:iCs/>
          <w:szCs w:val="22"/>
          <w:lang w:val="en-US" w:eastAsia="zh-CN"/>
        </w:rPr>
        <w:t>步骤</w:t>
      </w:r>
      <w:r w:rsidRPr="00CE0E68">
        <w:rPr>
          <w:i/>
          <w:iCs/>
          <w:szCs w:val="22"/>
          <w:lang w:val="en-US" w:eastAsia="zh-CN"/>
        </w:rPr>
        <w:t> 2</w:t>
      </w:r>
      <w:r w:rsidRPr="00CE0E68">
        <w:rPr>
          <w:szCs w:val="22"/>
          <w:lang w:val="en-US" w:eastAsia="zh-CN"/>
        </w:rPr>
        <w:t>:</w:t>
      </w:r>
      <w:r w:rsidRPr="00CE0E68">
        <w:rPr>
          <w:szCs w:val="22"/>
          <w:lang w:val="en-US" w:eastAsia="zh-CN"/>
        </w:rPr>
        <w:tab/>
      </w:r>
      <w:r w:rsidRPr="00CE0E68">
        <w:rPr>
          <w:rFonts w:hint="eastAsia"/>
          <w:szCs w:val="22"/>
          <w:lang w:val="en-US" w:eastAsia="zh-CN"/>
        </w:rPr>
        <w:t>从给定</w:t>
      </w:r>
      <w:r w:rsidRPr="00CE0E68">
        <w:rPr>
          <w:szCs w:val="22"/>
          <w:lang w:val="en-US" w:eastAsia="zh-CN"/>
        </w:rPr>
        <w:t>ASC</w:t>
      </w:r>
      <w:r w:rsidRPr="00CE0E68">
        <w:rPr>
          <w:rFonts w:hint="eastAsia"/>
          <w:szCs w:val="22"/>
          <w:lang w:val="en-US" w:eastAsia="zh-CN"/>
        </w:rPr>
        <w:t>内的一组可用签名中随机选择一个签名；</w:t>
      </w:r>
    </w:p>
    <w:p w:rsidR="004F12A8" w:rsidRPr="00CE0E68" w:rsidRDefault="004F12A8" w:rsidP="002A24D4">
      <w:pPr>
        <w:tabs>
          <w:tab w:val="clear" w:pos="1191"/>
          <w:tab w:val="left" w:pos="1246"/>
        </w:tabs>
        <w:ind w:firstLineChars="200" w:firstLine="440"/>
        <w:rPr>
          <w:szCs w:val="22"/>
          <w:lang w:val="en-US" w:eastAsia="zh-CN"/>
        </w:rPr>
      </w:pPr>
      <w:r w:rsidRPr="009A3CA9">
        <w:rPr>
          <w:rFonts w:ascii="STKaiti" w:eastAsia="STKaiti" w:hAnsi="STKaiti" w:hint="eastAsia"/>
          <w:iCs/>
          <w:szCs w:val="22"/>
          <w:lang w:val="en-US" w:eastAsia="zh-CN"/>
        </w:rPr>
        <w:t>步骤</w:t>
      </w:r>
      <w:r w:rsidRPr="00CE0E68">
        <w:rPr>
          <w:rFonts w:eastAsia="?? ??"/>
          <w:i/>
          <w:iCs/>
          <w:szCs w:val="22"/>
          <w:lang w:val="en-US" w:eastAsia="zh-CN"/>
        </w:rPr>
        <w:t>3</w:t>
      </w:r>
      <w:r w:rsidRPr="00CE0E68">
        <w:rPr>
          <w:rFonts w:eastAsia="?? ??"/>
          <w:szCs w:val="22"/>
          <w:lang w:val="en-US" w:eastAsia="zh-CN"/>
        </w:rPr>
        <w:t>:</w:t>
      </w:r>
      <w:r w:rsidRPr="00CE0E68">
        <w:rPr>
          <w:rFonts w:eastAsia="?? ??"/>
          <w:szCs w:val="22"/>
          <w:lang w:val="en-US" w:eastAsia="zh-CN"/>
        </w:rPr>
        <w:tab/>
      </w:r>
      <w:r w:rsidRPr="00CE0E68">
        <w:rPr>
          <w:rFonts w:hint="eastAsia"/>
          <w:szCs w:val="22"/>
          <w:lang w:val="en-US" w:eastAsia="zh-CN"/>
        </w:rPr>
        <w:t>将报头重传计数器值设置为最大的报头重传值；</w:t>
      </w:r>
    </w:p>
    <w:p w:rsidR="002A24D4" w:rsidRDefault="002A24D4" w:rsidP="002A24D4">
      <w:pPr>
        <w:tabs>
          <w:tab w:val="clear" w:pos="794"/>
          <w:tab w:val="clear" w:pos="1191"/>
          <w:tab w:val="clear" w:pos="1588"/>
          <w:tab w:val="clear" w:pos="1985"/>
          <w:tab w:val="left" w:pos="1246"/>
        </w:tabs>
        <w:overflowPunct/>
        <w:autoSpaceDE/>
        <w:autoSpaceDN/>
        <w:adjustRightInd/>
        <w:spacing w:before="0"/>
        <w:jc w:val="left"/>
        <w:textAlignment w:val="auto"/>
        <w:rPr>
          <w:rFonts w:ascii="STKaiti" w:eastAsia="STKaiti" w:hAnsi="STKaiti"/>
          <w:iCs/>
          <w:szCs w:val="22"/>
          <w:lang w:val="en-US" w:eastAsia="zh-CN"/>
        </w:rPr>
      </w:pPr>
      <w:r>
        <w:rPr>
          <w:rFonts w:ascii="STKaiti" w:eastAsia="STKaiti" w:hAnsi="STKaiti"/>
          <w:iCs/>
          <w:szCs w:val="22"/>
          <w:lang w:val="en-US" w:eastAsia="zh-CN"/>
        </w:rPr>
        <w:br w:type="page"/>
      </w:r>
    </w:p>
    <w:p w:rsidR="004F12A8" w:rsidRPr="00CE0E68" w:rsidRDefault="004F12A8" w:rsidP="002A24D4">
      <w:pPr>
        <w:tabs>
          <w:tab w:val="clear" w:pos="1191"/>
          <w:tab w:val="left" w:pos="1246"/>
        </w:tabs>
        <w:ind w:firstLineChars="200" w:firstLine="440"/>
        <w:rPr>
          <w:szCs w:val="22"/>
          <w:lang w:val="en-US" w:eastAsia="zh-CN"/>
        </w:rPr>
      </w:pPr>
      <w:r w:rsidRPr="009A3CA9">
        <w:rPr>
          <w:rFonts w:ascii="STKaiti" w:eastAsia="STKaiti" w:hAnsi="STKaiti" w:hint="eastAsia"/>
          <w:iCs/>
          <w:szCs w:val="22"/>
          <w:lang w:val="en-US" w:eastAsia="zh-CN"/>
        </w:rPr>
        <w:lastRenderedPageBreak/>
        <w:t>步骤</w:t>
      </w:r>
      <w:r w:rsidRPr="00CE0E68">
        <w:rPr>
          <w:rFonts w:eastAsia="?? ??"/>
          <w:i/>
          <w:iCs/>
          <w:szCs w:val="22"/>
          <w:lang w:val="en-US" w:eastAsia="zh-CN"/>
        </w:rPr>
        <w:t> 4</w:t>
      </w:r>
      <w:r w:rsidRPr="00CE0E68">
        <w:rPr>
          <w:rFonts w:eastAsia="?? ??"/>
          <w:szCs w:val="22"/>
          <w:lang w:val="en-US" w:eastAsia="zh-CN"/>
        </w:rPr>
        <w:t>:</w:t>
      </w:r>
      <w:r w:rsidR="002A24D4">
        <w:rPr>
          <w:szCs w:val="22"/>
          <w:lang w:val="en-US" w:eastAsia="zh-CN"/>
        </w:rPr>
        <w:tab/>
      </w:r>
      <w:r w:rsidRPr="00CE0E68">
        <w:rPr>
          <w:rFonts w:hint="eastAsia"/>
          <w:szCs w:val="22"/>
          <w:lang w:val="en-US" w:eastAsia="zh-CN"/>
        </w:rPr>
        <w:t>将可用的报头功率设置为初始报头功率；</w:t>
      </w:r>
    </w:p>
    <w:p w:rsidR="004F12A8" w:rsidRPr="00CE0E68" w:rsidRDefault="004F12A8" w:rsidP="002A24D4">
      <w:pPr>
        <w:tabs>
          <w:tab w:val="clear" w:pos="1191"/>
          <w:tab w:val="left" w:pos="1246"/>
        </w:tabs>
        <w:ind w:firstLineChars="200" w:firstLine="440"/>
        <w:rPr>
          <w:szCs w:val="22"/>
          <w:lang w:val="en-US" w:eastAsia="zh-CN"/>
        </w:rPr>
      </w:pPr>
      <w:r w:rsidRPr="009A3CA9">
        <w:rPr>
          <w:rFonts w:ascii="STKaiti" w:eastAsia="STKaiti" w:hAnsi="STKaiti" w:hint="eastAsia"/>
          <w:iCs/>
          <w:szCs w:val="22"/>
          <w:lang w:val="en-US" w:eastAsia="zh-CN"/>
        </w:rPr>
        <w:t>步骤</w:t>
      </w:r>
      <w:r w:rsidRPr="00CE0E68">
        <w:rPr>
          <w:i/>
          <w:iCs/>
          <w:szCs w:val="22"/>
          <w:lang w:val="en-US" w:eastAsia="zh-CN"/>
        </w:rPr>
        <w:t>5</w:t>
      </w:r>
      <w:r w:rsidR="002A24D4">
        <w:rPr>
          <w:szCs w:val="22"/>
          <w:lang w:val="en-US" w:eastAsia="zh-CN"/>
        </w:rPr>
        <w:t>:</w:t>
      </w:r>
      <w:r w:rsidR="002A24D4">
        <w:rPr>
          <w:szCs w:val="22"/>
          <w:lang w:val="en-US" w:eastAsia="zh-CN"/>
        </w:rPr>
        <w:tab/>
      </w:r>
      <w:r w:rsidRPr="00CE0E68">
        <w:rPr>
          <w:rFonts w:hint="eastAsia"/>
          <w:szCs w:val="22"/>
          <w:lang w:val="en-US" w:eastAsia="zh-CN"/>
        </w:rPr>
        <w:t>在可用的报头功率超过允许的最大值情况下，将报头传输功率设置为可允许的最大值。否则将报头传输功率设置为可用的报头功率。利用所选择的上行访问时隙、签名和报头传输功率发送一个报头；</w:t>
      </w:r>
    </w:p>
    <w:p w:rsidR="004F12A8" w:rsidRPr="00CE0E68" w:rsidRDefault="004F12A8" w:rsidP="002A24D4">
      <w:pPr>
        <w:tabs>
          <w:tab w:val="clear" w:pos="1191"/>
          <w:tab w:val="left" w:pos="1246"/>
        </w:tabs>
        <w:ind w:firstLineChars="200" w:firstLine="440"/>
        <w:rPr>
          <w:szCs w:val="22"/>
          <w:lang w:val="en-US" w:eastAsia="zh-CN"/>
        </w:rPr>
      </w:pPr>
      <w:r w:rsidRPr="009A3CA9">
        <w:rPr>
          <w:rFonts w:ascii="STKaiti" w:eastAsia="STKaiti" w:hAnsi="STKaiti" w:hint="eastAsia"/>
          <w:iCs/>
          <w:szCs w:val="22"/>
          <w:lang w:val="en-US" w:eastAsia="zh-CN"/>
        </w:rPr>
        <w:t>步骤</w:t>
      </w:r>
      <w:r w:rsidRPr="00CE0E68">
        <w:rPr>
          <w:i/>
          <w:iCs/>
          <w:szCs w:val="22"/>
          <w:lang w:val="en-US" w:eastAsia="zh-CN"/>
        </w:rPr>
        <w:t>6</w:t>
      </w:r>
      <w:r w:rsidRPr="00CE0E68">
        <w:rPr>
          <w:szCs w:val="22"/>
          <w:lang w:val="en-US" w:eastAsia="zh-CN"/>
        </w:rPr>
        <w:t>:</w:t>
      </w:r>
      <w:r w:rsidRPr="00CE0E68">
        <w:rPr>
          <w:szCs w:val="22"/>
          <w:lang w:val="en-US" w:eastAsia="zh-CN"/>
        </w:rPr>
        <w:tab/>
      </w:r>
      <w:r w:rsidRPr="00CE0E68">
        <w:rPr>
          <w:rFonts w:hint="eastAsia"/>
          <w:szCs w:val="22"/>
          <w:lang w:val="en-US" w:eastAsia="zh-CN"/>
        </w:rPr>
        <w:t>如果在与所选择的上行链路访问时隙相对应的下行链路访问时隙内、未检测到与所选择的签名对应的正捕获或副捕获指示符，则采取下述步骤：</w:t>
      </w:r>
    </w:p>
    <w:p w:rsidR="004F12A8" w:rsidRPr="00CE0E68" w:rsidRDefault="004F12A8" w:rsidP="002A24D4">
      <w:pPr>
        <w:pStyle w:val="enumlev1"/>
        <w:tabs>
          <w:tab w:val="clear" w:pos="794"/>
          <w:tab w:val="clear" w:pos="1588"/>
          <w:tab w:val="clear" w:pos="1985"/>
          <w:tab w:val="left" w:pos="675"/>
          <w:tab w:val="left" w:pos="2127"/>
        </w:tabs>
        <w:ind w:left="1276" w:hanging="1276"/>
        <w:rPr>
          <w:szCs w:val="22"/>
          <w:lang w:val="en-US" w:eastAsia="zh-CN"/>
        </w:rPr>
      </w:pPr>
      <w:r w:rsidRPr="00CE0E68">
        <w:rPr>
          <w:szCs w:val="22"/>
          <w:lang w:val="en-US" w:eastAsia="zh-CN"/>
        </w:rPr>
        <w:tab/>
      </w:r>
      <w:r w:rsidRPr="00CE0E68">
        <w:rPr>
          <w:i/>
          <w:iCs/>
          <w:szCs w:val="22"/>
          <w:lang w:val="en-US" w:eastAsia="zh-CN"/>
        </w:rPr>
        <w:t> </w:t>
      </w:r>
      <w:r>
        <w:rPr>
          <w:i/>
          <w:iCs/>
          <w:szCs w:val="22"/>
          <w:lang w:val="en-US" w:eastAsia="zh-CN"/>
        </w:rPr>
        <w:tab/>
      </w:r>
      <w:r w:rsidRPr="009A3CA9">
        <w:rPr>
          <w:rFonts w:ascii="STKaiti" w:eastAsia="STKaiti" w:hAnsi="STKaiti" w:hint="eastAsia"/>
          <w:iCs/>
          <w:szCs w:val="22"/>
          <w:lang w:val="en-US" w:eastAsia="zh-CN"/>
        </w:rPr>
        <w:t>步骤</w:t>
      </w:r>
      <w:r w:rsidRPr="00CE0E68">
        <w:rPr>
          <w:i/>
          <w:iCs/>
          <w:szCs w:val="22"/>
          <w:lang w:val="en-US" w:eastAsia="zh-CN"/>
        </w:rPr>
        <w:t>6.1</w:t>
      </w:r>
      <w:r w:rsidR="002A24D4">
        <w:rPr>
          <w:szCs w:val="22"/>
          <w:lang w:val="en-US" w:eastAsia="zh-CN"/>
        </w:rPr>
        <w:t>:</w:t>
      </w:r>
      <w:r w:rsidR="002A24D4">
        <w:rPr>
          <w:szCs w:val="22"/>
          <w:lang w:val="en-US" w:eastAsia="zh-CN"/>
        </w:rPr>
        <w:tab/>
      </w:r>
      <w:r w:rsidRPr="00CE0E68">
        <w:rPr>
          <w:rFonts w:hint="eastAsia"/>
          <w:szCs w:val="22"/>
          <w:lang w:val="en-US" w:eastAsia="zh-CN"/>
        </w:rPr>
        <w:t>在给定</w:t>
      </w:r>
      <w:r w:rsidRPr="00CE0E68">
        <w:rPr>
          <w:szCs w:val="22"/>
          <w:lang w:val="en-US" w:eastAsia="zh-CN"/>
        </w:rPr>
        <w:t>ASC</w:t>
      </w:r>
      <w:r w:rsidRPr="00CE0E68">
        <w:rPr>
          <w:rFonts w:hint="eastAsia"/>
          <w:szCs w:val="22"/>
          <w:lang w:val="en-US" w:eastAsia="zh-CN"/>
        </w:rPr>
        <w:t>中的一组可用的</w:t>
      </w:r>
      <w:r w:rsidRPr="00CE0E68">
        <w:rPr>
          <w:szCs w:val="22"/>
          <w:lang w:val="en-US" w:eastAsia="zh-CN"/>
        </w:rPr>
        <w:t>RACH</w:t>
      </w:r>
      <w:r w:rsidRPr="00CE0E68">
        <w:rPr>
          <w:rFonts w:hint="eastAsia"/>
          <w:szCs w:val="22"/>
          <w:lang w:val="en-US" w:eastAsia="zh-CN"/>
        </w:rPr>
        <w:t>内，选择下一个可用的访问时隙。</w:t>
      </w:r>
    </w:p>
    <w:p w:rsidR="004F12A8" w:rsidRPr="00CE0E68" w:rsidRDefault="004F12A8" w:rsidP="002A24D4">
      <w:pPr>
        <w:pStyle w:val="enumlev1"/>
        <w:tabs>
          <w:tab w:val="clear" w:pos="794"/>
          <w:tab w:val="clear" w:pos="1588"/>
          <w:tab w:val="clear" w:pos="1985"/>
          <w:tab w:val="left" w:pos="675"/>
          <w:tab w:val="left" w:pos="2127"/>
        </w:tabs>
        <w:ind w:left="1276" w:hanging="1276"/>
        <w:rPr>
          <w:szCs w:val="22"/>
          <w:lang w:val="en-US" w:eastAsia="zh-CN"/>
        </w:rPr>
      </w:pPr>
      <w:r w:rsidRPr="00CE0E68">
        <w:rPr>
          <w:szCs w:val="22"/>
          <w:lang w:val="en-US" w:eastAsia="zh-CN"/>
        </w:rPr>
        <w:tab/>
      </w:r>
      <w:r>
        <w:rPr>
          <w:szCs w:val="22"/>
          <w:lang w:val="en-US" w:eastAsia="zh-CN"/>
        </w:rPr>
        <w:tab/>
      </w:r>
      <w:r w:rsidRPr="009A3CA9">
        <w:rPr>
          <w:rFonts w:ascii="STKaiti" w:eastAsia="STKaiti" w:hAnsi="STKaiti" w:hint="eastAsia"/>
          <w:iCs/>
          <w:szCs w:val="22"/>
          <w:lang w:val="en-US" w:eastAsia="zh-CN"/>
        </w:rPr>
        <w:t>步骤</w:t>
      </w:r>
      <w:r w:rsidRPr="00CE0E68">
        <w:rPr>
          <w:i/>
          <w:iCs/>
          <w:szCs w:val="22"/>
          <w:lang w:val="en-US" w:eastAsia="zh-CN"/>
        </w:rPr>
        <w:t xml:space="preserve"> 6 2</w:t>
      </w:r>
      <w:r w:rsidRPr="00CE0E68">
        <w:rPr>
          <w:szCs w:val="22"/>
          <w:lang w:val="en-US" w:eastAsia="zh-CN"/>
        </w:rPr>
        <w:t>:</w:t>
      </w:r>
      <w:r w:rsidRPr="00CE0E68">
        <w:rPr>
          <w:szCs w:val="22"/>
          <w:lang w:val="en-US" w:eastAsia="zh-CN"/>
        </w:rPr>
        <w:tab/>
      </w:r>
      <w:r w:rsidRPr="00CE0E68">
        <w:rPr>
          <w:rFonts w:hint="eastAsia"/>
          <w:szCs w:val="22"/>
          <w:lang w:val="en-US" w:eastAsia="zh-CN"/>
        </w:rPr>
        <w:t>在给定</w:t>
      </w:r>
      <w:r w:rsidRPr="00CE0E68">
        <w:rPr>
          <w:szCs w:val="22"/>
          <w:lang w:val="en-US" w:eastAsia="zh-CN"/>
        </w:rPr>
        <w:t>ASC</w:t>
      </w:r>
      <w:r w:rsidRPr="00CE0E68">
        <w:rPr>
          <w:rFonts w:hint="eastAsia"/>
          <w:szCs w:val="22"/>
          <w:lang w:val="en-US" w:eastAsia="zh-CN"/>
        </w:rPr>
        <w:t>内的一组可用的签名中，随机选择一个新的签名。</w:t>
      </w:r>
    </w:p>
    <w:p w:rsidR="004F12A8" w:rsidRPr="00CE0E68" w:rsidRDefault="004F12A8" w:rsidP="002A24D4">
      <w:pPr>
        <w:pStyle w:val="enumlev1"/>
        <w:tabs>
          <w:tab w:val="clear" w:pos="794"/>
          <w:tab w:val="clear" w:pos="1588"/>
          <w:tab w:val="clear" w:pos="1985"/>
          <w:tab w:val="left" w:pos="675"/>
          <w:tab w:val="left" w:pos="2127"/>
        </w:tabs>
        <w:ind w:left="1276" w:hanging="1276"/>
        <w:rPr>
          <w:szCs w:val="22"/>
          <w:lang w:val="en-US" w:eastAsia="zh-CN"/>
        </w:rPr>
      </w:pPr>
      <w:r w:rsidRPr="00CE0E68">
        <w:rPr>
          <w:szCs w:val="22"/>
          <w:lang w:val="en-US" w:eastAsia="zh-CN"/>
        </w:rPr>
        <w:tab/>
      </w:r>
      <w:r>
        <w:rPr>
          <w:szCs w:val="22"/>
          <w:lang w:val="en-US" w:eastAsia="zh-CN"/>
        </w:rPr>
        <w:tab/>
      </w:r>
      <w:r w:rsidRPr="009A3CA9">
        <w:rPr>
          <w:rFonts w:ascii="STKaiti" w:eastAsia="STKaiti" w:hAnsi="STKaiti" w:hint="eastAsia"/>
          <w:iCs/>
          <w:szCs w:val="22"/>
          <w:lang w:val="en-US" w:eastAsia="zh-CN"/>
        </w:rPr>
        <w:t>步骤</w:t>
      </w:r>
      <w:r w:rsidRPr="00CE0E68">
        <w:rPr>
          <w:i/>
          <w:iCs/>
          <w:szCs w:val="22"/>
          <w:lang w:val="en-US"/>
        </w:rPr>
        <w:t>6.3</w:t>
      </w:r>
      <w:r w:rsidRPr="00CE0E68">
        <w:rPr>
          <w:szCs w:val="22"/>
          <w:lang w:val="en-US"/>
        </w:rPr>
        <w:t>:</w:t>
      </w:r>
      <w:r w:rsidRPr="00CE0E68">
        <w:rPr>
          <w:szCs w:val="22"/>
          <w:lang w:val="en-US"/>
        </w:rPr>
        <w:tab/>
      </w:r>
      <w:r w:rsidRPr="00CE0E68">
        <w:rPr>
          <w:rFonts w:hint="eastAsia"/>
          <w:szCs w:val="22"/>
          <w:lang w:val="en-US" w:eastAsia="zh-CN"/>
        </w:rPr>
        <w:t>将可用的报头功率增加</w:t>
      </w:r>
      <w:r w:rsidRPr="00CE0E68">
        <w:rPr>
          <w:szCs w:val="22"/>
        </w:rPr>
        <w:sym w:font="Symbol" w:char="F044"/>
      </w:r>
      <w:r w:rsidRPr="00CE0E68">
        <w:rPr>
          <w:rFonts w:eastAsia="?? ??"/>
          <w:i/>
          <w:iCs/>
          <w:szCs w:val="22"/>
          <w:lang w:val="en-US"/>
        </w:rPr>
        <w:t>P</w:t>
      </w:r>
      <w:r w:rsidRPr="00CE0E68">
        <w:rPr>
          <w:rFonts w:eastAsia="?? ??"/>
          <w:szCs w:val="22"/>
          <w:vertAlign w:val="subscript"/>
          <w:lang w:val="en-US"/>
        </w:rPr>
        <w:t>0</w:t>
      </w:r>
      <w:r w:rsidRPr="00CE0E68">
        <w:rPr>
          <w:rFonts w:eastAsia="?? ??"/>
          <w:szCs w:val="22"/>
          <w:lang w:val="en-US"/>
        </w:rPr>
        <w:t xml:space="preserve"> = Power Ramp Step (</w:t>
      </w:r>
      <w:r>
        <w:rPr>
          <w:rFonts w:eastAsia="?? ??"/>
          <w:szCs w:val="22"/>
          <w:lang w:val="en-US"/>
        </w:rPr>
        <w:t xml:space="preserve"> dB</w:t>
      </w:r>
      <w:r w:rsidRPr="00CE0E68">
        <w:rPr>
          <w:rFonts w:eastAsia="?? ??"/>
          <w:szCs w:val="22"/>
          <w:lang w:val="en-US"/>
        </w:rPr>
        <w:t>)</w:t>
      </w:r>
      <w:r w:rsidRPr="00CE0E68">
        <w:rPr>
          <w:rFonts w:hint="eastAsia"/>
          <w:szCs w:val="22"/>
          <w:lang w:val="en-US" w:eastAsia="zh-CN"/>
        </w:rPr>
        <w:t>。如果该可用报头功率比允许的最大功率超过</w:t>
      </w:r>
      <w:r w:rsidRPr="00CE0E68">
        <w:rPr>
          <w:szCs w:val="22"/>
          <w:lang w:val="en-US"/>
        </w:rPr>
        <w:t>6</w:t>
      </w:r>
      <w:r>
        <w:rPr>
          <w:szCs w:val="22"/>
          <w:lang w:val="en-US"/>
        </w:rPr>
        <w:t xml:space="preserve"> dB</w:t>
      </w:r>
      <w:r w:rsidRPr="00CE0E68">
        <w:rPr>
          <w:rFonts w:hint="eastAsia"/>
          <w:szCs w:val="22"/>
          <w:lang w:val="en-US" w:eastAsia="zh-CN"/>
        </w:rPr>
        <w:t>，则</w:t>
      </w:r>
      <w:r w:rsidRPr="00CE0E68">
        <w:rPr>
          <w:szCs w:val="22"/>
          <w:lang w:val="en-US" w:eastAsia="zh-CN"/>
        </w:rPr>
        <w:t>MSE</w:t>
      </w:r>
      <w:r w:rsidRPr="00CE0E68">
        <w:rPr>
          <w:rFonts w:hint="eastAsia"/>
          <w:szCs w:val="22"/>
          <w:lang w:val="en-US" w:eastAsia="zh-CN"/>
        </w:rPr>
        <w:t>可将</w:t>
      </w:r>
      <w:r w:rsidRPr="00CE0E68">
        <w:rPr>
          <w:szCs w:val="22"/>
          <w:lang w:val="en-US" w:eastAsia="zh-CN"/>
        </w:rPr>
        <w:t>L1</w:t>
      </w:r>
      <w:r w:rsidRPr="00CE0E68">
        <w:rPr>
          <w:rFonts w:hint="eastAsia"/>
          <w:szCs w:val="22"/>
          <w:lang w:val="en-US" w:eastAsia="zh-CN"/>
        </w:rPr>
        <w:t>状态</w:t>
      </w:r>
      <w:r w:rsidRPr="00CE0E68">
        <w:rPr>
          <w:rFonts w:eastAsia="?? ??"/>
          <w:szCs w:val="22"/>
          <w:lang w:val="en-US"/>
        </w:rPr>
        <w:t>(“No ack on AICH”)</w:t>
      </w:r>
      <w:r w:rsidRPr="00CE0E68">
        <w:rPr>
          <w:rFonts w:hint="eastAsia"/>
          <w:szCs w:val="22"/>
          <w:lang w:val="en-US" w:eastAsia="zh-CN"/>
        </w:rPr>
        <w:t>传递给较高一层</w:t>
      </w:r>
      <w:r w:rsidRPr="00CE0E68">
        <w:rPr>
          <w:szCs w:val="22"/>
          <w:lang w:val="en-US" w:eastAsia="zh-CN"/>
        </w:rPr>
        <w:t>(MAC)</w:t>
      </w:r>
      <w:r w:rsidRPr="00CE0E68">
        <w:rPr>
          <w:rFonts w:hint="eastAsia"/>
          <w:szCs w:val="22"/>
          <w:lang w:val="en-US" w:eastAsia="zh-CN"/>
        </w:rPr>
        <w:t>、并退出物理随机访问的执行程序。</w:t>
      </w:r>
    </w:p>
    <w:p w:rsidR="004F12A8" w:rsidRPr="00CE0E68" w:rsidRDefault="004F12A8" w:rsidP="002A24D4">
      <w:pPr>
        <w:pStyle w:val="enumlev1"/>
        <w:tabs>
          <w:tab w:val="clear" w:pos="1588"/>
          <w:tab w:val="clear" w:pos="1985"/>
          <w:tab w:val="left" w:pos="2127"/>
        </w:tabs>
        <w:ind w:left="1276" w:hanging="1276"/>
        <w:rPr>
          <w:szCs w:val="22"/>
          <w:lang w:val="en-US" w:eastAsia="zh-CN"/>
        </w:rPr>
      </w:pPr>
      <w:r w:rsidRPr="00CE0E68">
        <w:rPr>
          <w:rFonts w:eastAsia="?? ??"/>
          <w:szCs w:val="22"/>
          <w:lang w:val="en-US"/>
        </w:rPr>
        <w:tab/>
      </w:r>
      <w:r w:rsidR="002A24D4">
        <w:rPr>
          <w:szCs w:val="22"/>
          <w:lang w:val="en-US" w:eastAsia="zh-CN"/>
        </w:rPr>
        <w:tab/>
      </w:r>
      <w:r w:rsidRPr="009A3CA9">
        <w:rPr>
          <w:rFonts w:ascii="STKaiti" w:eastAsia="STKaiti" w:hAnsi="STKaiti" w:hint="eastAsia"/>
          <w:iCs/>
          <w:szCs w:val="22"/>
          <w:lang w:val="en-US" w:eastAsia="zh-CN"/>
        </w:rPr>
        <w:t>步骤</w:t>
      </w:r>
      <w:r w:rsidRPr="00CE0E68">
        <w:rPr>
          <w:rFonts w:eastAsia="?? ??"/>
          <w:i/>
          <w:iCs/>
          <w:szCs w:val="22"/>
          <w:lang w:val="en-US" w:eastAsia="zh-CN"/>
        </w:rPr>
        <w:t>6.4</w:t>
      </w:r>
      <w:r w:rsidRPr="00CE0E68">
        <w:rPr>
          <w:rFonts w:eastAsia="?? ??"/>
          <w:szCs w:val="22"/>
          <w:lang w:val="en-US" w:eastAsia="zh-CN"/>
        </w:rPr>
        <w:t>:</w:t>
      </w:r>
      <w:r w:rsidRPr="00CE0E68">
        <w:rPr>
          <w:rFonts w:eastAsia="?? ??"/>
          <w:szCs w:val="22"/>
          <w:lang w:val="en-US" w:eastAsia="zh-CN"/>
        </w:rPr>
        <w:tab/>
      </w:r>
      <w:r w:rsidRPr="00CE0E68">
        <w:rPr>
          <w:rFonts w:hint="eastAsia"/>
          <w:szCs w:val="22"/>
          <w:lang w:val="en-US" w:eastAsia="zh-CN"/>
        </w:rPr>
        <w:t>将报头重传计数值减少</w:t>
      </w:r>
      <w:r w:rsidRPr="00CE0E68">
        <w:rPr>
          <w:szCs w:val="22"/>
          <w:lang w:val="en-US" w:eastAsia="zh-CN"/>
        </w:rPr>
        <w:t>1</w:t>
      </w:r>
      <w:r w:rsidRPr="00CE0E68">
        <w:rPr>
          <w:rFonts w:hint="eastAsia"/>
          <w:szCs w:val="22"/>
          <w:lang w:val="en-US" w:eastAsia="zh-CN"/>
        </w:rPr>
        <w:t>。</w:t>
      </w:r>
    </w:p>
    <w:p w:rsidR="004F12A8" w:rsidRPr="00CE0E68" w:rsidRDefault="004F12A8" w:rsidP="002A24D4">
      <w:pPr>
        <w:pStyle w:val="enumlev1"/>
        <w:tabs>
          <w:tab w:val="clear" w:pos="794"/>
          <w:tab w:val="clear" w:pos="1588"/>
          <w:tab w:val="clear" w:pos="1985"/>
          <w:tab w:val="left" w:pos="675"/>
          <w:tab w:val="left" w:pos="2127"/>
        </w:tabs>
        <w:ind w:left="1276" w:hanging="1276"/>
        <w:rPr>
          <w:szCs w:val="22"/>
          <w:lang w:val="en-US" w:eastAsia="zh-CN"/>
        </w:rPr>
      </w:pPr>
      <w:r w:rsidRPr="00CE0E68">
        <w:rPr>
          <w:rFonts w:eastAsia="?? ??"/>
          <w:szCs w:val="22"/>
          <w:lang w:val="en-US" w:eastAsia="zh-CN"/>
        </w:rPr>
        <w:tab/>
      </w:r>
      <w:r>
        <w:rPr>
          <w:szCs w:val="22"/>
          <w:lang w:val="en-US" w:eastAsia="zh-CN"/>
        </w:rPr>
        <w:tab/>
      </w:r>
      <w:r w:rsidRPr="009A3CA9">
        <w:rPr>
          <w:rFonts w:ascii="STKaiti" w:eastAsia="STKaiti" w:hAnsi="STKaiti" w:hint="eastAsia"/>
          <w:iCs/>
          <w:szCs w:val="22"/>
          <w:lang w:val="en-US" w:eastAsia="zh-CN"/>
        </w:rPr>
        <w:t>步骤</w:t>
      </w:r>
      <w:r w:rsidRPr="00CE0E68">
        <w:rPr>
          <w:rFonts w:eastAsia="?? ??"/>
          <w:i/>
          <w:iCs/>
          <w:szCs w:val="22"/>
          <w:lang w:val="en-US" w:eastAsia="zh-CN"/>
        </w:rPr>
        <w:t>6.5</w:t>
      </w:r>
      <w:r w:rsidRPr="00CE0E68">
        <w:rPr>
          <w:rFonts w:eastAsia="?? ??"/>
          <w:szCs w:val="22"/>
          <w:lang w:val="en-US" w:eastAsia="zh-CN"/>
        </w:rPr>
        <w:t>:</w:t>
      </w:r>
      <w:r w:rsidRPr="00CE0E68">
        <w:rPr>
          <w:rFonts w:eastAsia="?? ??"/>
          <w:szCs w:val="22"/>
          <w:lang w:val="en-US" w:eastAsia="zh-CN"/>
        </w:rPr>
        <w:tab/>
      </w:r>
      <w:r w:rsidRPr="00CE0E68">
        <w:rPr>
          <w:rFonts w:hint="eastAsia"/>
          <w:szCs w:val="22"/>
          <w:lang w:val="en-US" w:eastAsia="zh-CN"/>
        </w:rPr>
        <w:t>如果报头重传计数值</w:t>
      </w:r>
      <w:r w:rsidRPr="00CE0E68">
        <w:rPr>
          <w:rFonts w:eastAsia="?? ??"/>
          <w:szCs w:val="22"/>
          <w:lang w:val="en-US" w:eastAsia="zh-CN"/>
        </w:rPr>
        <w:t>&gt; 0</w:t>
      </w:r>
      <w:r w:rsidRPr="00CE0E68">
        <w:rPr>
          <w:rFonts w:hint="eastAsia"/>
          <w:szCs w:val="22"/>
          <w:lang w:val="en-US" w:eastAsia="zh-CN"/>
        </w:rPr>
        <w:t>，则从步骤</w:t>
      </w:r>
      <w:r w:rsidRPr="00CE0E68">
        <w:rPr>
          <w:szCs w:val="22"/>
          <w:lang w:val="en-US" w:eastAsia="zh-CN"/>
        </w:rPr>
        <w:t>5</w:t>
      </w:r>
      <w:r w:rsidRPr="00CE0E68">
        <w:rPr>
          <w:rFonts w:hint="eastAsia"/>
          <w:szCs w:val="22"/>
          <w:lang w:val="en-US" w:eastAsia="zh-CN"/>
        </w:rPr>
        <w:t>重复。否则，将</w:t>
      </w:r>
      <w:r w:rsidRPr="00CE0E68">
        <w:rPr>
          <w:szCs w:val="22"/>
          <w:lang w:val="en-US" w:eastAsia="zh-CN"/>
        </w:rPr>
        <w:t>L1</w:t>
      </w:r>
      <w:r w:rsidRPr="00CE0E68">
        <w:rPr>
          <w:rFonts w:hint="eastAsia"/>
          <w:szCs w:val="22"/>
          <w:lang w:val="en-US" w:eastAsia="zh-CN"/>
        </w:rPr>
        <w:t>状态</w:t>
      </w:r>
      <w:r w:rsidRPr="00CE0E68">
        <w:rPr>
          <w:rFonts w:eastAsia="?? ??"/>
          <w:szCs w:val="22"/>
          <w:lang w:val="en-US" w:eastAsia="zh-CN"/>
        </w:rPr>
        <w:t>(“No ack on AICH”)</w:t>
      </w:r>
      <w:r w:rsidRPr="00CE0E68">
        <w:rPr>
          <w:szCs w:val="22"/>
          <w:lang w:val="en-US" w:eastAsia="zh-CN"/>
        </w:rPr>
        <w:t>(</w:t>
      </w:r>
      <w:r w:rsidRPr="00CE0E68">
        <w:rPr>
          <w:rFonts w:hint="eastAsia"/>
          <w:szCs w:val="22"/>
          <w:lang w:val="en-US" w:eastAsia="zh-CN"/>
        </w:rPr>
        <w:t>在</w:t>
      </w:r>
      <w:r w:rsidRPr="00CE0E68">
        <w:rPr>
          <w:szCs w:val="22"/>
          <w:lang w:val="en-US" w:eastAsia="zh-CN"/>
        </w:rPr>
        <w:t>AICH</w:t>
      </w:r>
      <w:r w:rsidRPr="00CE0E68">
        <w:rPr>
          <w:rFonts w:hint="eastAsia"/>
          <w:szCs w:val="22"/>
          <w:lang w:val="en-US" w:eastAsia="zh-CN"/>
        </w:rPr>
        <w:t>上无认可信息</w:t>
      </w:r>
      <w:r w:rsidRPr="00CE0E68">
        <w:rPr>
          <w:szCs w:val="22"/>
          <w:lang w:val="en-US" w:eastAsia="zh-CN"/>
        </w:rPr>
        <w:t>)</w:t>
      </w:r>
      <w:r w:rsidRPr="00CE0E68">
        <w:rPr>
          <w:rFonts w:hint="eastAsia"/>
          <w:szCs w:val="22"/>
          <w:lang w:val="en-US" w:eastAsia="zh-CN"/>
        </w:rPr>
        <w:t>传递给较高一层</w:t>
      </w:r>
      <w:r w:rsidRPr="00CE0E68">
        <w:rPr>
          <w:szCs w:val="22"/>
          <w:lang w:val="en-US" w:eastAsia="zh-CN"/>
        </w:rPr>
        <w:t>(MAC)</w:t>
      </w:r>
      <w:r w:rsidRPr="00CE0E68">
        <w:rPr>
          <w:rFonts w:hint="eastAsia"/>
          <w:szCs w:val="22"/>
          <w:lang w:val="en-US" w:eastAsia="zh-CN"/>
        </w:rPr>
        <w:t>、并退出物理随机访问的执行程序。</w:t>
      </w:r>
    </w:p>
    <w:p w:rsidR="004F12A8" w:rsidRPr="009A3CA9" w:rsidRDefault="004F12A8" w:rsidP="002A24D4">
      <w:pPr>
        <w:tabs>
          <w:tab w:val="clear" w:pos="794"/>
          <w:tab w:val="clear" w:pos="1191"/>
          <w:tab w:val="clear" w:pos="1588"/>
          <w:tab w:val="clear" w:pos="1985"/>
          <w:tab w:val="left" w:pos="990"/>
          <w:tab w:val="left" w:pos="1276"/>
        </w:tabs>
        <w:ind w:firstLineChars="200" w:firstLine="440"/>
        <w:rPr>
          <w:iCs/>
          <w:szCs w:val="22"/>
          <w:lang w:val="en-US" w:eastAsia="zh-CN"/>
        </w:rPr>
      </w:pPr>
      <w:r w:rsidRPr="009A3CA9">
        <w:rPr>
          <w:rFonts w:ascii="STKaiti" w:eastAsia="STKaiti" w:hAnsi="STKaiti" w:hint="eastAsia"/>
          <w:iCs/>
          <w:szCs w:val="22"/>
          <w:lang w:val="en-US" w:eastAsia="zh-CN"/>
        </w:rPr>
        <w:t>步骤</w:t>
      </w:r>
      <w:r w:rsidRPr="00CE0E68">
        <w:rPr>
          <w:i/>
          <w:iCs/>
          <w:szCs w:val="22"/>
          <w:lang w:val="en-US" w:eastAsia="zh-CN"/>
        </w:rPr>
        <w:t>7:</w:t>
      </w:r>
      <w:r w:rsidRPr="00CE0E68">
        <w:rPr>
          <w:i/>
          <w:iCs/>
          <w:szCs w:val="22"/>
          <w:lang w:val="en-US" w:eastAsia="zh-CN"/>
        </w:rPr>
        <w:tab/>
      </w:r>
      <w:r w:rsidRPr="009A3CA9">
        <w:rPr>
          <w:rFonts w:hint="eastAsia"/>
          <w:iCs/>
          <w:szCs w:val="22"/>
          <w:lang w:val="en-US" w:eastAsia="zh-CN"/>
        </w:rPr>
        <w:t>如果在与所选择的上行链路访问时隙相对应的下行链路访问时隙内、检测到与所选择的签名对应的副捕获指示符，则将</w:t>
      </w:r>
      <w:r w:rsidRPr="009A3CA9">
        <w:rPr>
          <w:iCs/>
          <w:szCs w:val="22"/>
          <w:lang w:val="en-US" w:eastAsia="zh-CN"/>
        </w:rPr>
        <w:t>L1</w:t>
      </w:r>
      <w:r w:rsidRPr="009A3CA9">
        <w:rPr>
          <w:rFonts w:hint="eastAsia"/>
          <w:iCs/>
          <w:szCs w:val="22"/>
          <w:lang w:val="en-US" w:eastAsia="zh-CN"/>
        </w:rPr>
        <w:t>状态</w:t>
      </w:r>
      <w:r w:rsidRPr="009A3CA9">
        <w:rPr>
          <w:iCs/>
          <w:szCs w:val="22"/>
          <w:lang w:val="en-US" w:eastAsia="zh-CN"/>
        </w:rPr>
        <w:t>(“Nack on AICH received”)(</w:t>
      </w:r>
      <w:r w:rsidRPr="009A3CA9">
        <w:rPr>
          <w:rFonts w:hint="eastAsia"/>
          <w:iCs/>
          <w:szCs w:val="22"/>
          <w:lang w:val="en-US" w:eastAsia="zh-CN"/>
        </w:rPr>
        <w:t>在</w:t>
      </w:r>
      <w:r w:rsidRPr="009A3CA9">
        <w:rPr>
          <w:iCs/>
          <w:szCs w:val="22"/>
          <w:lang w:val="en-US" w:eastAsia="zh-CN"/>
        </w:rPr>
        <w:t>AICH</w:t>
      </w:r>
      <w:r w:rsidRPr="009A3CA9">
        <w:rPr>
          <w:rFonts w:hint="eastAsia"/>
          <w:iCs/>
          <w:szCs w:val="22"/>
          <w:lang w:val="en-US" w:eastAsia="zh-CN"/>
        </w:rPr>
        <w:t>上收到否认信息</w:t>
      </w:r>
      <w:r w:rsidRPr="009A3CA9">
        <w:rPr>
          <w:iCs/>
          <w:szCs w:val="22"/>
          <w:lang w:val="en-US" w:eastAsia="zh-CN"/>
        </w:rPr>
        <w:t>)</w:t>
      </w:r>
      <w:r w:rsidRPr="009A3CA9">
        <w:rPr>
          <w:rFonts w:hint="eastAsia"/>
          <w:iCs/>
          <w:szCs w:val="22"/>
          <w:lang w:val="en-US" w:eastAsia="zh-CN"/>
        </w:rPr>
        <w:t>传递给较高一层</w:t>
      </w:r>
      <w:r w:rsidRPr="009A3CA9">
        <w:rPr>
          <w:iCs/>
          <w:szCs w:val="22"/>
          <w:lang w:val="en-US" w:eastAsia="zh-CN"/>
        </w:rPr>
        <w:t>(MAC)</w:t>
      </w:r>
      <w:r w:rsidRPr="009A3CA9">
        <w:rPr>
          <w:rFonts w:hint="eastAsia"/>
          <w:iCs/>
          <w:szCs w:val="22"/>
          <w:lang w:val="en-US" w:eastAsia="zh-CN"/>
        </w:rPr>
        <w:t>、并退出物理随机访问的执行程序</w:t>
      </w:r>
      <w:r>
        <w:rPr>
          <w:rFonts w:hint="eastAsia"/>
          <w:iCs/>
          <w:szCs w:val="22"/>
          <w:lang w:val="en-US" w:eastAsia="zh-CN"/>
        </w:rPr>
        <w:t>。</w:t>
      </w:r>
    </w:p>
    <w:p w:rsidR="004F12A8" w:rsidRPr="00CE0E68" w:rsidRDefault="004F12A8" w:rsidP="002A24D4">
      <w:pPr>
        <w:tabs>
          <w:tab w:val="clear" w:pos="794"/>
          <w:tab w:val="clear" w:pos="1191"/>
          <w:tab w:val="clear" w:pos="1588"/>
          <w:tab w:val="clear" w:pos="1985"/>
          <w:tab w:val="left" w:pos="990"/>
          <w:tab w:val="left" w:pos="1276"/>
        </w:tabs>
        <w:ind w:firstLineChars="200" w:firstLine="440"/>
        <w:rPr>
          <w:szCs w:val="22"/>
          <w:lang w:val="en-US" w:eastAsia="zh-CN"/>
        </w:rPr>
      </w:pPr>
      <w:r w:rsidRPr="009A3CA9">
        <w:rPr>
          <w:rFonts w:ascii="STKaiti" w:eastAsia="STKaiti" w:hAnsi="STKaiti" w:hint="eastAsia"/>
          <w:iCs/>
          <w:szCs w:val="22"/>
          <w:lang w:val="en-US" w:eastAsia="zh-CN"/>
        </w:rPr>
        <w:t>步骤</w:t>
      </w:r>
      <w:r w:rsidRPr="00CE0E68">
        <w:rPr>
          <w:i/>
          <w:iCs/>
          <w:szCs w:val="22"/>
          <w:lang w:val="en-US" w:eastAsia="zh-CN"/>
        </w:rPr>
        <w:t>8</w:t>
      </w:r>
      <w:r w:rsidRPr="00CE0E68">
        <w:rPr>
          <w:szCs w:val="22"/>
          <w:lang w:val="en-US" w:eastAsia="zh-CN"/>
        </w:rPr>
        <w:t>:</w:t>
      </w:r>
      <w:r w:rsidRPr="00CE0E68">
        <w:rPr>
          <w:szCs w:val="22"/>
          <w:lang w:val="en-US" w:eastAsia="zh-CN"/>
        </w:rPr>
        <w:tab/>
      </w:r>
      <w:r w:rsidRPr="00CE0E68">
        <w:rPr>
          <w:rFonts w:hint="eastAsia"/>
          <w:szCs w:val="22"/>
          <w:lang w:val="en-US" w:eastAsia="zh-CN"/>
        </w:rPr>
        <w:t>根据</w:t>
      </w:r>
      <w:r w:rsidRPr="00CE0E68">
        <w:rPr>
          <w:rFonts w:eastAsia="?? ??"/>
          <w:szCs w:val="22"/>
          <w:lang w:val="en-US" w:eastAsia="zh-CN"/>
        </w:rPr>
        <w:t>AICH</w:t>
      </w:r>
      <w:r w:rsidRPr="00CE0E68">
        <w:rPr>
          <w:rFonts w:hint="eastAsia"/>
          <w:szCs w:val="22"/>
          <w:lang w:val="en-US" w:eastAsia="zh-CN"/>
        </w:rPr>
        <w:t>的传输定时参数的情况，在最后一个已发送报头的上行链路访问时隙之后，发送随机访问报文的三或四个上行链路访问时隙。随机访问报文控制部分的传输功率应该是</w:t>
      </w:r>
      <w:r w:rsidRPr="00CE0E68">
        <w:rPr>
          <w:rFonts w:eastAsia="?? ??"/>
          <w:szCs w:val="22"/>
          <w:lang w:val="en-US" w:eastAsia="zh-CN"/>
        </w:rPr>
        <w:t>Pp-m</w:t>
      </w:r>
      <w:r w:rsidRPr="00CE0E68">
        <w:rPr>
          <w:rFonts w:eastAsia="?? ??"/>
          <w:szCs w:val="22"/>
          <w:lang w:eastAsia="zh-CN"/>
        </w:rPr>
        <w:t></w:t>
      </w:r>
      <w:r w:rsidRPr="00CE0E68">
        <w:rPr>
          <w:rFonts w:eastAsia="?? ??"/>
          <w:szCs w:val="22"/>
          <w:lang w:val="en-US" w:eastAsia="zh-CN"/>
        </w:rPr>
        <w:t xml:space="preserve"> (</w:t>
      </w:r>
      <w:r>
        <w:rPr>
          <w:rFonts w:eastAsia="?? ??"/>
          <w:szCs w:val="22"/>
          <w:lang w:val="en-US" w:eastAsia="zh-CN"/>
        </w:rPr>
        <w:t xml:space="preserve"> dB</w:t>
      </w:r>
      <w:r w:rsidRPr="00CE0E68">
        <w:rPr>
          <w:rFonts w:eastAsia="?? ??"/>
          <w:szCs w:val="22"/>
          <w:lang w:val="en-US" w:eastAsia="zh-CN"/>
        </w:rPr>
        <w:t>)</w:t>
      </w:r>
      <w:r w:rsidRPr="00CE0E68">
        <w:rPr>
          <w:rFonts w:hint="eastAsia"/>
          <w:szCs w:val="22"/>
          <w:lang w:val="en-US" w:eastAsia="zh-CN"/>
        </w:rPr>
        <w:t>、大于已发送的最后报头的功率。</w:t>
      </w:r>
    </w:p>
    <w:p w:rsidR="004F12A8" w:rsidRPr="00CE0E68" w:rsidRDefault="004F12A8" w:rsidP="002A24D4">
      <w:pPr>
        <w:tabs>
          <w:tab w:val="clear" w:pos="794"/>
          <w:tab w:val="clear" w:pos="1191"/>
          <w:tab w:val="clear" w:pos="1985"/>
          <w:tab w:val="left" w:pos="945"/>
          <w:tab w:val="left" w:pos="990"/>
          <w:tab w:val="left" w:pos="1276"/>
        </w:tabs>
        <w:ind w:firstLineChars="200" w:firstLine="440"/>
        <w:rPr>
          <w:szCs w:val="22"/>
          <w:lang w:val="en-US" w:eastAsia="zh-CN"/>
        </w:rPr>
      </w:pPr>
      <w:r w:rsidRPr="009A3CA9">
        <w:rPr>
          <w:rFonts w:ascii="STKaiti" w:eastAsia="STKaiti" w:hAnsi="STKaiti" w:hint="eastAsia"/>
          <w:iCs/>
          <w:szCs w:val="22"/>
          <w:lang w:val="en-US" w:eastAsia="zh-CN"/>
        </w:rPr>
        <w:t>步骤</w:t>
      </w:r>
      <w:r w:rsidRPr="00CE0E68">
        <w:rPr>
          <w:rFonts w:eastAsia="?? ??"/>
          <w:i/>
          <w:iCs/>
          <w:szCs w:val="22"/>
          <w:lang w:val="en-US" w:eastAsia="zh-CN"/>
        </w:rPr>
        <w:t>9</w:t>
      </w:r>
      <w:r w:rsidRPr="00CE0E68">
        <w:rPr>
          <w:rFonts w:eastAsia="?? ??"/>
          <w:szCs w:val="22"/>
          <w:lang w:val="en-US" w:eastAsia="zh-CN"/>
        </w:rPr>
        <w:t>:</w:t>
      </w:r>
      <w:r w:rsidRPr="00CE0E68">
        <w:rPr>
          <w:rFonts w:eastAsia="?? ??"/>
          <w:szCs w:val="22"/>
          <w:lang w:val="en-US" w:eastAsia="zh-CN"/>
        </w:rPr>
        <w:tab/>
      </w:r>
      <w:r w:rsidRPr="00CE0E68">
        <w:rPr>
          <w:rFonts w:hint="eastAsia"/>
          <w:szCs w:val="22"/>
          <w:lang w:val="en-US" w:eastAsia="zh-CN"/>
        </w:rPr>
        <w:t>将</w:t>
      </w:r>
      <w:r w:rsidRPr="00CE0E68">
        <w:rPr>
          <w:szCs w:val="22"/>
          <w:lang w:val="en-US" w:eastAsia="zh-CN"/>
        </w:rPr>
        <w:t>L1</w:t>
      </w:r>
      <w:r w:rsidRPr="00CE0E68">
        <w:rPr>
          <w:rFonts w:hint="eastAsia"/>
          <w:szCs w:val="22"/>
          <w:lang w:val="en-US" w:eastAsia="zh-CN"/>
        </w:rPr>
        <w:t>的状态“已发送的</w:t>
      </w:r>
      <w:r w:rsidRPr="00CE0E68">
        <w:rPr>
          <w:rFonts w:eastAsia="?? ??"/>
          <w:szCs w:val="22"/>
          <w:lang w:val="en-US" w:eastAsia="zh-CN"/>
        </w:rPr>
        <w:t>RACH</w:t>
      </w:r>
      <w:r w:rsidRPr="00CE0E68">
        <w:rPr>
          <w:rFonts w:hint="eastAsia"/>
          <w:szCs w:val="22"/>
          <w:lang w:val="en-US" w:eastAsia="zh-CN"/>
        </w:rPr>
        <w:t>报文”</w:t>
      </w:r>
      <w:r w:rsidRPr="00CE0E68">
        <w:rPr>
          <w:szCs w:val="22"/>
          <w:lang w:val="en-US" w:eastAsia="zh-CN"/>
        </w:rPr>
        <w:t>(</w:t>
      </w:r>
      <w:r w:rsidRPr="00CE0E68">
        <w:rPr>
          <w:rFonts w:eastAsia="?? ??"/>
          <w:szCs w:val="22"/>
          <w:lang w:val="en-US" w:eastAsia="zh-CN"/>
        </w:rPr>
        <w:t xml:space="preserve"> “RACH message transmitted”</w:t>
      </w:r>
      <w:r w:rsidRPr="00CE0E68">
        <w:rPr>
          <w:szCs w:val="22"/>
          <w:lang w:val="en-US" w:eastAsia="zh-CN"/>
        </w:rPr>
        <w:t>)</w:t>
      </w:r>
      <w:r w:rsidRPr="00CE0E68">
        <w:rPr>
          <w:rFonts w:hint="eastAsia"/>
          <w:szCs w:val="22"/>
          <w:lang w:val="en-US" w:eastAsia="zh-CN"/>
        </w:rPr>
        <w:t>传递给较高层、并退出物理随机访问的执行程序。</w:t>
      </w:r>
    </w:p>
    <w:p w:rsidR="004F12A8" w:rsidRPr="00CE0E68" w:rsidRDefault="004F12A8" w:rsidP="004F12A8">
      <w:pPr>
        <w:ind w:firstLineChars="200" w:firstLine="440"/>
        <w:rPr>
          <w:szCs w:val="22"/>
          <w:lang w:val="en-US" w:eastAsia="zh-CN"/>
        </w:rPr>
      </w:pPr>
      <w:r w:rsidRPr="00CE0E68">
        <w:rPr>
          <w:rFonts w:hint="eastAsia"/>
          <w:szCs w:val="22"/>
          <w:lang w:val="en-US" w:eastAsia="zh-CN"/>
        </w:rPr>
        <w:t>在</w:t>
      </w:r>
      <w:r w:rsidRPr="00CE0E68">
        <w:rPr>
          <w:szCs w:val="22"/>
          <w:lang w:val="en-US" w:eastAsia="zh-CN"/>
        </w:rPr>
        <w:t>RACH</w:t>
      </w:r>
      <w:r w:rsidRPr="00CE0E68">
        <w:rPr>
          <w:rFonts w:hint="eastAsia"/>
          <w:szCs w:val="22"/>
          <w:lang w:val="en-US" w:eastAsia="zh-CN"/>
        </w:rPr>
        <w:t>报头和报文的传输规程中，以下行链路载频的多普勒漂移</w:t>
      </w:r>
      <w:r>
        <w:rPr>
          <w:rFonts w:hint="eastAsia"/>
          <w:szCs w:val="22"/>
          <w:lang w:val="en-US" w:eastAsia="zh-CN"/>
        </w:rPr>
        <w:t>发射</w:t>
      </w:r>
      <w:r w:rsidRPr="00CE0E68">
        <w:rPr>
          <w:rFonts w:hint="eastAsia"/>
          <w:szCs w:val="22"/>
          <w:lang w:val="en-US" w:eastAsia="zh-CN"/>
        </w:rPr>
        <w:t>为基础，</w:t>
      </w:r>
      <w:r w:rsidRPr="00CE0E68">
        <w:rPr>
          <w:szCs w:val="22"/>
          <w:lang w:val="en-US" w:eastAsia="zh-CN"/>
        </w:rPr>
        <w:t>MES</w:t>
      </w:r>
      <w:r w:rsidRPr="00CE0E68">
        <w:rPr>
          <w:rFonts w:hint="eastAsia"/>
          <w:szCs w:val="22"/>
          <w:lang w:val="en-US" w:eastAsia="zh-CN"/>
        </w:rPr>
        <w:t>就可以采用多普勒补偿技术。</w:t>
      </w:r>
    </w:p>
    <w:p w:rsidR="004F12A8" w:rsidRPr="00CE0E68" w:rsidRDefault="004F12A8" w:rsidP="004F12A8">
      <w:pPr>
        <w:ind w:firstLineChars="200" w:firstLine="440"/>
        <w:rPr>
          <w:szCs w:val="22"/>
          <w:lang w:val="en-US" w:eastAsia="zh-CN"/>
        </w:rPr>
      </w:pPr>
      <w:r w:rsidRPr="00CE0E68">
        <w:rPr>
          <w:rFonts w:hint="eastAsia"/>
          <w:szCs w:val="22"/>
          <w:lang w:val="en-US" w:eastAsia="zh-CN"/>
        </w:rPr>
        <w:t>如果在随机访问程序期间的任何时间、在较高一层</w:t>
      </w:r>
      <w:r w:rsidRPr="00CE0E68">
        <w:rPr>
          <w:szCs w:val="22"/>
          <w:lang w:val="en-US" w:eastAsia="zh-CN"/>
        </w:rPr>
        <w:t>(RLC</w:t>
      </w:r>
      <w:r>
        <w:rPr>
          <w:rFonts w:hint="eastAsia"/>
          <w:szCs w:val="22"/>
          <w:lang w:val="en-US" w:eastAsia="zh-CN"/>
        </w:rPr>
        <w:t>或</w:t>
      </w:r>
      <w:r w:rsidRPr="00CE0E68">
        <w:rPr>
          <w:szCs w:val="22"/>
          <w:lang w:val="en-US" w:eastAsia="zh-CN"/>
        </w:rPr>
        <w:t>RRC)</w:t>
      </w:r>
      <w:r w:rsidRPr="00CE0E68">
        <w:rPr>
          <w:rFonts w:hint="eastAsia"/>
          <w:szCs w:val="22"/>
          <w:lang w:val="en-US" w:eastAsia="zh-CN"/>
        </w:rPr>
        <w:t>接收到对已发送的</w:t>
      </w:r>
      <w:r w:rsidRPr="00CE0E68">
        <w:rPr>
          <w:szCs w:val="22"/>
          <w:lang w:val="en-US" w:eastAsia="zh-CN"/>
        </w:rPr>
        <w:t>RACH</w:t>
      </w:r>
      <w:r w:rsidRPr="00CE0E68">
        <w:rPr>
          <w:rFonts w:hint="eastAsia"/>
          <w:szCs w:val="22"/>
          <w:lang w:val="en-US" w:eastAsia="zh-CN"/>
        </w:rPr>
        <w:t>报文的相应报文，则</w:t>
      </w:r>
      <w:r w:rsidRPr="00CE0E68">
        <w:rPr>
          <w:szCs w:val="22"/>
          <w:lang w:val="en-US" w:eastAsia="zh-CN"/>
        </w:rPr>
        <w:t xml:space="preserve">MES </w:t>
      </w:r>
      <w:r w:rsidRPr="00CE0E68">
        <w:rPr>
          <w:rFonts w:hint="eastAsia"/>
          <w:szCs w:val="22"/>
          <w:lang w:val="en-US" w:eastAsia="zh-CN"/>
        </w:rPr>
        <w:t>应该停止执行</w:t>
      </w:r>
      <w:r w:rsidRPr="00CE0E68">
        <w:rPr>
          <w:szCs w:val="22"/>
          <w:lang w:val="en-US" w:eastAsia="zh-CN"/>
        </w:rPr>
        <w:t xml:space="preserve"> RACH</w:t>
      </w:r>
      <w:r w:rsidRPr="00CE0E68">
        <w:rPr>
          <w:rFonts w:hint="eastAsia"/>
          <w:szCs w:val="22"/>
          <w:lang w:val="en-US" w:eastAsia="zh-CN"/>
        </w:rPr>
        <w:t>程序。</w:t>
      </w:r>
    </w:p>
    <w:p w:rsidR="004F12A8" w:rsidRPr="00CE0E68" w:rsidRDefault="004F12A8" w:rsidP="002A24D4">
      <w:pPr>
        <w:pStyle w:val="Headingb"/>
        <w:tabs>
          <w:tab w:val="clear" w:pos="1191"/>
        </w:tabs>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CE0E68">
          <w:rPr>
            <w:szCs w:val="22"/>
            <w:lang w:val="en-US" w:eastAsia="zh-CN"/>
          </w:rPr>
          <w:t>4.3.7</w:t>
        </w:r>
      </w:smartTag>
      <w:r w:rsidRPr="00CE0E68">
        <w:rPr>
          <w:szCs w:val="22"/>
          <w:lang w:val="en-US" w:eastAsia="zh-CN"/>
        </w:rPr>
        <w:t>.4.4.2.2</w:t>
      </w:r>
      <w:r w:rsidRPr="00CE0E68">
        <w:rPr>
          <w:szCs w:val="22"/>
          <w:lang w:val="en-US" w:eastAsia="zh-CN"/>
        </w:rPr>
        <w:tab/>
        <w:t>CPCH</w:t>
      </w:r>
      <w:r w:rsidRPr="00CE0E68">
        <w:rPr>
          <w:rFonts w:hint="eastAsia"/>
          <w:szCs w:val="22"/>
          <w:lang w:val="en-US" w:eastAsia="zh-CN"/>
        </w:rPr>
        <w:t>规程</w:t>
      </w:r>
    </w:p>
    <w:p w:rsidR="004F12A8" w:rsidRPr="00CE0E68" w:rsidRDefault="004F12A8" w:rsidP="004F12A8">
      <w:pPr>
        <w:ind w:firstLineChars="200" w:firstLine="440"/>
        <w:rPr>
          <w:szCs w:val="22"/>
          <w:lang w:val="en-US" w:eastAsia="zh-CN"/>
        </w:rPr>
      </w:pPr>
      <w:r w:rsidRPr="00CE0E68">
        <w:rPr>
          <w:rFonts w:hint="eastAsia"/>
          <w:szCs w:val="22"/>
          <w:lang w:val="en-US" w:eastAsia="zh-CN"/>
        </w:rPr>
        <w:t>对于分配给一个波束的一组</w:t>
      </w:r>
      <w:r w:rsidRPr="00CE0E68">
        <w:rPr>
          <w:szCs w:val="22"/>
          <w:lang w:val="en-US" w:eastAsia="zh-CN"/>
        </w:rPr>
        <w:t>CPCH</w:t>
      </w:r>
      <w:r w:rsidRPr="00CE0E68">
        <w:rPr>
          <w:rFonts w:hint="eastAsia"/>
          <w:szCs w:val="22"/>
          <w:lang w:val="en-US" w:eastAsia="zh-CN"/>
        </w:rPr>
        <w:t>内的每一个</w:t>
      </w:r>
      <w:r w:rsidRPr="00CE0E68">
        <w:rPr>
          <w:szCs w:val="22"/>
          <w:lang w:val="en-US" w:eastAsia="zh-CN"/>
        </w:rPr>
        <w:t>CPCH</w:t>
      </w:r>
      <w:r w:rsidRPr="00CE0E68">
        <w:rPr>
          <w:rFonts w:hint="eastAsia"/>
          <w:szCs w:val="22"/>
          <w:lang w:val="en-US" w:eastAsia="zh-CN"/>
        </w:rPr>
        <w:t>物理信道，物理层的参数包括在</w:t>
      </w:r>
      <w:r w:rsidRPr="00CE0E68">
        <w:rPr>
          <w:szCs w:val="22"/>
          <w:lang w:val="en-US" w:eastAsia="zh-CN"/>
        </w:rPr>
        <w:t>BCH</w:t>
      </w:r>
      <w:r w:rsidRPr="00CE0E68">
        <w:rPr>
          <w:rFonts w:hint="eastAsia"/>
          <w:szCs w:val="22"/>
          <w:lang w:val="en-US" w:eastAsia="zh-CN"/>
        </w:rPr>
        <w:t>内的系统信息报文中。物理层应该完成下述的</w:t>
      </w:r>
      <w:r w:rsidRPr="00CE0E68">
        <w:rPr>
          <w:szCs w:val="22"/>
          <w:lang w:val="en-US" w:eastAsia="zh-CN"/>
        </w:rPr>
        <w:t>CPCH</w:t>
      </w:r>
      <w:r w:rsidRPr="00CE0E68">
        <w:rPr>
          <w:rFonts w:hint="eastAsia"/>
          <w:szCs w:val="22"/>
          <w:lang w:val="en-US" w:eastAsia="zh-CN"/>
        </w:rPr>
        <w:t>规程：</w:t>
      </w:r>
    </w:p>
    <w:p w:rsidR="004F12A8" w:rsidRPr="00CE0E68" w:rsidRDefault="004F12A8" w:rsidP="002A24D4">
      <w:pPr>
        <w:tabs>
          <w:tab w:val="clear" w:pos="794"/>
          <w:tab w:val="clear" w:pos="1191"/>
          <w:tab w:val="clear" w:pos="1588"/>
          <w:tab w:val="left" w:pos="825"/>
          <w:tab w:val="left" w:pos="1276"/>
        </w:tabs>
        <w:ind w:firstLineChars="200" w:firstLine="440"/>
        <w:rPr>
          <w:szCs w:val="22"/>
          <w:lang w:val="en-US" w:eastAsia="zh-CN"/>
        </w:rPr>
      </w:pPr>
      <w:r w:rsidRPr="009A3CA9">
        <w:rPr>
          <w:rFonts w:ascii="STKaiti" w:eastAsia="STKaiti" w:hAnsi="STKaiti" w:hint="eastAsia"/>
          <w:iCs/>
          <w:szCs w:val="22"/>
          <w:lang w:val="en-US" w:eastAsia="zh-CN"/>
        </w:rPr>
        <w:t>步骤</w:t>
      </w:r>
      <w:r w:rsidRPr="00CE0E68">
        <w:rPr>
          <w:i/>
          <w:iCs/>
          <w:szCs w:val="22"/>
          <w:lang w:val="en-US" w:eastAsia="zh-CN"/>
        </w:rPr>
        <w:t> 1</w:t>
      </w:r>
      <w:r w:rsidRPr="00CE0E68">
        <w:rPr>
          <w:szCs w:val="22"/>
          <w:lang w:val="en-US" w:eastAsia="zh-CN"/>
        </w:rPr>
        <w:t>:</w:t>
      </w:r>
      <w:r w:rsidRPr="00CE0E68">
        <w:rPr>
          <w:szCs w:val="22"/>
          <w:lang w:val="en-US" w:eastAsia="zh-CN"/>
        </w:rPr>
        <w:tab/>
      </w:r>
      <w:r w:rsidRPr="00CE0E68">
        <w:rPr>
          <w:rFonts w:hint="eastAsia"/>
          <w:szCs w:val="22"/>
          <w:lang w:val="en-US" w:eastAsia="zh-CN"/>
        </w:rPr>
        <w:t>接收到</w:t>
      </w:r>
      <w:r w:rsidRPr="00CE0E68">
        <w:rPr>
          <w:szCs w:val="22"/>
          <w:lang w:val="en-US" w:eastAsia="zh-CN"/>
        </w:rPr>
        <w:t>MAC</w:t>
      </w:r>
      <w:r w:rsidRPr="00CE0E68">
        <w:rPr>
          <w:rFonts w:hint="eastAsia"/>
          <w:szCs w:val="22"/>
          <w:lang w:val="en-US" w:eastAsia="zh-CN"/>
        </w:rPr>
        <w:t>层的访问要求之后，</w:t>
      </w:r>
      <w:r w:rsidRPr="00CE0E68">
        <w:rPr>
          <w:szCs w:val="22"/>
          <w:lang w:val="en-US" w:eastAsia="zh-CN"/>
        </w:rPr>
        <w:t>MES</w:t>
      </w:r>
      <w:r w:rsidRPr="00CE0E68">
        <w:rPr>
          <w:rFonts w:hint="eastAsia"/>
          <w:szCs w:val="22"/>
          <w:lang w:val="en-US" w:eastAsia="zh-CN"/>
        </w:rPr>
        <w:t>应测试最近传输的</w:t>
      </w:r>
      <w:r w:rsidRPr="00CE0E68">
        <w:rPr>
          <w:szCs w:val="22"/>
          <w:lang w:val="en-US" w:eastAsia="zh-CN"/>
        </w:rPr>
        <w:t>SI</w:t>
      </w:r>
      <w:r w:rsidRPr="00CE0E68">
        <w:rPr>
          <w:rFonts w:hint="eastAsia"/>
          <w:szCs w:val="22"/>
          <w:lang w:val="en-US" w:eastAsia="zh-CN"/>
        </w:rPr>
        <w:t>值。如果该值指示出最大可用的数据传输速率小于所要求的数据速率，则该</w:t>
      </w:r>
      <w:r w:rsidRPr="00CE0E68">
        <w:rPr>
          <w:szCs w:val="22"/>
          <w:lang w:val="en-US" w:eastAsia="zh-CN"/>
        </w:rPr>
        <w:t>MES</w:t>
      </w:r>
      <w:r w:rsidRPr="00CE0E68">
        <w:rPr>
          <w:rFonts w:hint="eastAsia"/>
          <w:szCs w:val="22"/>
          <w:lang w:val="en-US" w:eastAsia="zh-CN"/>
        </w:rPr>
        <w:t>就放弃访问意图。</w:t>
      </w:r>
    </w:p>
    <w:p w:rsidR="004F12A8" w:rsidRPr="00CE0E68" w:rsidRDefault="004F12A8" w:rsidP="002A24D4">
      <w:pPr>
        <w:tabs>
          <w:tab w:val="clear" w:pos="1191"/>
          <w:tab w:val="clear" w:pos="1588"/>
          <w:tab w:val="left" w:pos="1276"/>
        </w:tabs>
        <w:ind w:firstLineChars="200" w:firstLine="440"/>
        <w:rPr>
          <w:szCs w:val="22"/>
          <w:lang w:val="en-US" w:eastAsia="zh-CN"/>
        </w:rPr>
      </w:pPr>
      <w:r w:rsidRPr="009A3CA9">
        <w:rPr>
          <w:rFonts w:ascii="STKaiti" w:eastAsia="STKaiti" w:hAnsi="STKaiti" w:hint="eastAsia"/>
          <w:iCs/>
          <w:szCs w:val="22"/>
          <w:lang w:val="en-US" w:eastAsia="zh-CN"/>
        </w:rPr>
        <w:t>步骤</w:t>
      </w:r>
      <w:r w:rsidRPr="00CE0E68">
        <w:rPr>
          <w:i/>
          <w:iCs/>
          <w:szCs w:val="22"/>
          <w:lang w:val="en-US" w:eastAsia="zh-CN"/>
        </w:rPr>
        <w:t> 2</w:t>
      </w:r>
      <w:r w:rsidRPr="00CE0E68">
        <w:rPr>
          <w:szCs w:val="22"/>
          <w:lang w:val="en-US" w:eastAsia="zh-CN"/>
        </w:rPr>
        <w:t>:</w:t>
      </w:r>
      <w:r w:rsidRPr="00CE0E68">
        <w:rPr>
          <w:szCs w:val="22"/>
          <w:lang w:val="en-US" w:eastAsia="zh-CN"/>
        </w:rPr>
        <w:tab/>
        <w:t xml:space="preserve">MES </w:t>
      </w:r>
      <w:r w:rsidRPr="00CE0E68">
        <w:rPr>
          <w:rFonts w:hint="eastAsia"/>
          <w:szCs w:val="22"/>
          <w:lang w:val="en-US" w:eastAsia="zh-CN"/>
        </w:rPr>
        <w:t>将报头发送功率置为报头初始功率</w:t>
      </w:r>
      <w:r w:rsidRPr="00CE0E68">
        <w:rPr>
          <w:szCs w:val="22"/>
          <w:lang w:val="en-US" w:eastAsia="zh-CN"/>
        </w:rPr>
        <w:t>(</w:t>
      </w:r>
      <w:r w:rsidRPr="00CE0E68">
        <w:rPr>
          <w:rFonts w:eastAsia="?? ??"/>
          <w:szCs w:val="22"/>
          <w:lang w:val="en-US" w:eastAsia="zh-CN"/>
        </w:rPr>
        <w:t>Preamble_Initial_Power</w:t>
      </w:r>
      <w:r w:rsidRPr="00CE0E68">
        <w:rPr>
          <w:szCs w:val="22"/>
          <w:lang w:val="en-US" w:eastAsia="zh-CN"/>
        </w:rPr>
        <w:t>)</w:t>
      </w:r>
      <w:r>
        <w:rPr>
          <w:rFonts w:hint="eastAsia"/>
          <w:szCs w:val="22"/>
          <w:lang w:val="en-US" w:eastAsia="zh-CN"/>
        </w:rPr>
        <w:t>。</w:t>
      </w:r>
    </w:p>
    <w:p w:rsidR="004F12A8" w:rsidRPr="00CE0E68" w:rsidRDefault="004F12A8" w:rsidP="002A24D4">
      <w:pPr>
        <w:tabs>
          <w:tab w:val="clear" w:pos="1191"/>
          <w:tab w:val="clear" w:pos="1588"/>
          <w:tab w:val="left" w:pos="1276"/>
        </w:tabs>
        <w:ind w:firstLineChars="200" w:firstLine="440"/>
        <w:rPr>
          <w:rFonts w:eastAsia="?? ??"/>
          <w:szCs w:val="22"/>
          <w:lang w:val="en-US" w:eastAsia="zh-CN"/>
        </w:rPr>
      </w:pPr>
      <w:r w:rsidRPr="009A3CA9">
        <w:rPr>
          <w:rFonts w:ascii="STKaiti" w:eastAsia="STKaiti" w:hAnsi="STKaiti" w:hint="eastAsia"/>
          <w:iCs/>
          <w:szCs w:val="22"/>
          <w:lang w:val="en-US" w:eastAsia="zh-CN"/>
        </w:rPr>
        <w:t>步骤</w:t>
      </w:r>
      <w:r w:rsidRPr="00CE0E68">
        <w:rPr>
          <w:i/>
          <w:iCs/>
          <w:szCs w:val="22"/>
          <w:lang w:val="en-US" w:eastAsia="zh-CN"/>
        </w:rPr>
        <w:t> 3</w:t>
      </w:r>
      <w:r w:rsidRPr="00CE0E68">
        <w:rPr>
          <w:szCs w:val="22"/>
          <w:lang w:val="en-US" w:eastAsia="zh-CN"/>
        </w:rPr>
        <w:t>:</w:t>
      </w:r>
      <w:r w:rsidRPr="00CE0E68">
        <w:rPr>
          <w:rFonts w:eastAsia="?? ??"/>
          <w:szCs w:val="22"/>
          <w:lang w:val="en-US" w:eastAsia="zh-CN"/>
        </w:rPr>
        <w:tab/>
      </w:r>
      <w:r w:rsidRPr="00CE0E68">
        <w:rPr>
          <w:szCs w:val="22"/>
          <w:lang w:val="en-US" w:eastAsia="zh-CN"/>
        </w:rPr>
        <w:t>MES</w:t>
      </w:r>
      <w:r w:rsidRPr="00CE0E68">
        <w:rPr>
          <w:rFonts w:hint="eastAsia"/>
          <w:szCs w:val="22"/>
          <w:lang w:val="en-US" w:eastAsia="zh-CN"/>
        </w:rPr>
        <w:t>将</w:t>
      </w:r>
      <w:r w:rsidRPr="00CE0E68">
        <w:rPr>
          <w:rFonts w:eastAsia="?? ??"/>
          <w:szCs w:val="22"/>
          <w:lang w:val="en-US" w:eastAsia="zh-CN"/>
        </w:rPr>
        <w:t xml:space="preserve">AP </w:t>
      </w:r>
      <w:r w:rsidRPr="00CE0E68">
        <w:rPr>
          <w:rFonts w:hint="eastAsia"/>
          <w:szCs w:val="22"/>
          <w:lang w:val="en-US" w:eastAsia="zh-CN"/>
        </w:rPr>
        <w:t>重传计数器值设置为</w:t>
      </w:r>
      <w:r w:rsidRPr="00CE0E68">
        <w:rPr>
          <w:rFonts w:eastAsia="?? ??"/>
          <w:szCs w:val="22"/>
          <w:lang w:val="en-US" w:eastAsia="zh-CN"/>
        </w:rPr>
        <w:t>N</w:t>
      </w:r>
      <w:r w:rsidRPr="00CE0E68">
        <w:rPr>
          <w:rFonts w:eastAsia="?? ??"/>
          <w:szCs w:val="22"/>
          <w:vertAlign w:val="subscript"/>
          <w:lang w:val="en-US" w:eastAsia="zh-CN"/>
        </w:rPr>
        <w:t>AP_Retrans_Max</w:t>
      </w:r>
      <w:r w:rsidRPr="00CE0E68">
        <w:rPr>
          <w:rFonts w:hint="eastAsia"/>
          <w:szCs w:val="22"/>
          <w:lang w:val="en-US" w:eastAsia="zh-CN"/>
        </w:rPr>
        <w:t>。</w:t>
      </w:r>
    </w:p>
    <w:p w:rsidR="004F12A8" w:rsidRPr="00CE0E68" w:rsidRDefault="004F12A8" w:rsidP="002A24D4">
      <w:pPr>
        <w:tabs>
          <w:tab w:val="clear" w:pos="794"/>
          <w:tab w:val="clear" w:pos="1191"/>
          <w:tab w:val="clear" w:pos="1588"/>
          <w:tab w:val="left" w:pos="945"/>
          <w:tab w:val="left" w:pos="1276"/>
        </w:tabs>
        <w:ind w:firstLineChars="200" w:firstLine="440"/>
        <w:rPr>
          <w:szCs w:val="22"/>
          <w:lang w:val="en-US" w:eastAsia="zh-CN"/>
        </w:rPr>
      </w:pPr>
      <w:r w:rsidRPr="009A3CA9">
        <w:rPr>
          <w:rFonts w:ascii="STKaiti" w:eastAsia="STKaiti" w:hAnsi="STKaiti" w:hint="eastAsia"/>
          <w:iCs/>
          <w:szCs w:val="22"/>
          <w:lang w:val="en-US" w:eastAsia="zh-CN"/>
        </w:rPr>
        <w:t>步骤</w:t>
      </w:r>
      <w:r w:rsidRPr="00CE0E68">
        <w:rPr>
          <w:i/>
          <w:iCs/>
          <w:szCs w:val="22"/>
          <w:lang w:val="en-US" w:eastAsia="zh-CN"/>
        </w:rPr>
        <w:t> 4</w:t>
      </w:r>
      <w:r w:rsidRPr="00CE0E68">
        <w:rPr>
          <w:szCs w:val="22"/>
          <w:lang w:val="en-US" w:eastAsia="zh-CN"/>
        </w:rPr>
        <w:t>:</w:t>
      </w:r>
      <w:r w:rsidRPr="00CE0E68">
        <w:rPr>
          <w:szCs w:val="22"/>
          <w:lang w:val="en-US" w:eastAsia="zh-CN"/>
        </w:rPr>
        <w:tab/>
        <w:t>MES</w:t>
      </w:r>
      <w:r w:rsidRPr="00CE0E68">
        <w:rPr>
          <w:rFonts w:hint="eastAsia"/>
          <w:szCs w:val="22"/>
          <w:lang w:val="en-US" w:eastAsia="zh-CN"/>
        </w:rPr>
        <w:t>利用与所要求的数据速率相对应的、访问资源组合的访问帧子信道群，获取可用的访问帧。该</w:t>
      </w:r>
      <w:r w:rsidRPr="00CE0E68">
        <w:rPr>
          <w:szCs w:val="22"/>
          <w:lang w:val="en-US" w:eastAsia="zh-CN"/>
        </w:rPr>
        <w:t>MES</w:t>
      </w:r>
      <w:r w:rsidRPr="00CE0E68">
        <w:rPr>
          <w:rFonts w:hint="eastAsia"/>
          <w:szCs w:val="22"/>
          <w:lang w:val="en-US" w:eastAsia="zh-CN"/>
        </w:rPr>
        <w:t>从所获取的可用访问帧中，随机选择一个上行链路访问帧。当子访问帧被</w:t>
      </w:r>
      <w:r>
        <w:rPr>
          <w:rFonts w:hint="eastAsia"/>
          <w:szCs w:val="22"/>
          <w:lang w:val="en-US" w:eastAsia="zh-CN"/>
        </w:rPr>
        <w:t>用做</w:t>
      </w:r>
      <w:r w:rsidRPr="00CE0E68">
        <w:rPr>
          <w:szCs w:val="22"/>
          <w:lang w:val="en-US" w:eastAsia="zh-CN"/>
        </w:rPr>
        <w:t>PRACH</w:t>
      </w:r>
      <w:r w:rsidRPr="00CE0E68">
        <w:rPr>
          <w:rFonts w:hint="eastAsia"/>
          <w:szCs w:val="22"/>
          <w:lang w:val="en-US" w:eastAsia="zh-CN"/>
        </w:rPr>
        <w:t>时，</w:t>
      </w:r>
      <w:r w:rsidRPr="00CE0E68">
        <w:rPr>
          <w:szCs w:val="22"/>
          <w:lang w:val="en-US" w:eastAsia="zh-CN"/>
        </w:rPr>
        <w:t>MES</w:t>
      </w:r>
      <w:r w:rsidRPr="00CE0E68">
        <w:rPr>
          <w:rFonts w:hint="eastAsia"/>
          <w:szCs w:val="22"/>
          <w:lang w:val="en-US" w:eastAsia="zh-CN"/>
        </w:rPr>
        <w:t>就从已选择的访问帧内的偶数和奇数子访问帧中，随机地选择一个子访问帧。</w:t>
      </w:r>
    </w:p>
    <w:p w:rsidR="004F12A8" w:rsidRPr="00CE0E68" w:rsidRDefault="004F12A8" w:rsidP="002A24D4">
      <w:pPr>
        <w:tabs>
          <w:tab w:val="clear" w:pos="1191"/>
          <w:tab w:val="left" w:pos="1302"/>
        </w:tabs>
        <w:ind w:firstLineChars="200" w:firstLine="440"/>
        <w:rPr>
          <w:szCs w:val="22"/>
          <w:lang w:val="en-US" w:eastAsia="zh-CN"/>
        </w:rPr>
      </w:pPr>
      <w:r>
        <w:rPr>
          <w:iCs/>
          <w:szCs w:val="22"/>
          <w:lang w:val="en-US" w:eastAsia="zh-CN"/>
        </w:rPr>
        <w:br w:type="page"/>
      </w:r>
      <w:r w:rsidRPr="009A3CA9">
        <w:rPr>
          <w:rFonts w:ascii="STKaiti" w:eastAsia="STKaiti" w:hAnsi="STKaiti" w:hint="eastAsia"/>
          <w:iCs/>
          <w:szCs w:val="22"/>
          <w:lang w:val="en-US" w:eastAsia="zh-CN"/>
        </w:rPr>
        <w:lastRenderedPageBreak/>
        <w:t>步骤</w:t>
      </w:r>
      <w:r w:rsidRPr="00CE0E68">
        <w:rPr>
          <w:i/>
          <w:iCs/>
          <w:szCs w:val="22"/>
          <w:lang w:val="en-US" w:eastAsia="zh-CN"/>
        </w:rPr>
        <w:t> 5</w:t>
      </w:r>
      <w:r w:rsidR="002A24D4">
        <w:rPr>
          <w:i/>
          <w:iCs/>
          <w:szCs w:val="22"/>
          <w:lang w:val="en-US" w:eastAsia="zh-CN"/>
        </w:rPr>
        <w:tab/>
      </w:r>
      <w:r w:rsidRPr="00CE0E68">
        <w:rPr>
          <w:szCs w:val="22"/>
          <w:lang w:val="en-US" w:eastAsia="zh-CN"/>
        </w:rPr>
        <w:t>MES</w:t>
      </w:r>
      <w:r w:rsidRPr="00CE0E68">
        <w:rPr>
          <w:rFonts w:hint="eastAsia"/>
          <w:szCs w:val="22"/>
          <w:lang w:val="en-US" w:eastAsia="zh-CN"/>
        </w:rPr>
        <w:t>从与所要求的数据速率相对应的、访问资源组合的一组可用签名中</w:t>
      </w:r>
      <w:r w:rsidRPr="00CE0E68">
        <w:rPr>
          <w:szCs w:val="22"/>
          <w:lang w:val="en-US" w:eastAsia="zh-CN"/>
        </w:rPr>
        <w:t>.</w:t>
      </w:r>
      <w:r w:rsidRPr="00CE0E68">
        <w:rPr>
          <w:rFonts w:hint="eastAsia"/>
          <w:szCs w:val="22"/>
          <w:lang w:val="en-US" w:eastAsia="zh-CN"/>
        </w:rPr>
        <w:t>，随机地选择一个</w:t>
      </w:r>
      <w:r w:rsidRPr="00CE0E68">
        <w:rPr>
          <w:szCs w:val="22"/>
          <w:lang w:val="en-US" w:eastAsia="zh-CN"/>
        </w:rPr>
        <w:t>AP</w:t>
      </w:r>
      <w:r w:rsidRPr="00CE0E68">
        <w:rPr>
          <w:rFonts w:hint="eastAsia"/>
          <w:szCs w:val="22"/>
          <w:lang w:val="en-US" w:eastAsia="zh-CN"/>
        </w:rPr>
        <w:t>签名。</w:t>
      </w:r>
    </w:p>
    <w:p w:rsidR="004F12A8" w:rsidRPr="00CE0E68" w:rsidRDefault="004F12A8" w:rsidP="002A24D4">
      <w:pPr>
        <w:tabs>
          <w:tab w:val="clear" w:pos="1191"/>
          <w:tab w:val="left" w:pos="1302"/>
        </w:tabs>
        <w:ind w:firstLineChars="200" w:firstLine="440"/>
        <w:rPr>
          <w:szCs w:val="22"/>
          <w:lang w:val="en-US" w:eastAsia="zh-CN"/>
        </w:rPr>
      </w:pPr>
      <w:r w:rsidRPr="009A3CA9">
        <w:rPr>
          <w:rFonts w:ascii="STKaiti" w:eastAsia="STKaiti" w:hAnsi="STKaiti" w:hint="eastAsia"/>
          <w:iCs/>
          <w:szCs w:val="22"/>
          <w:lang w:val="en-US" w:eastAsia="zh-CN"/>
        </w:rPr>
        <w:t>步骤</w:t>
      </w:r>
      <w:r w:rsidRPr="00CE0E68">
        <w:rPr>
          <w:i/>
          <w:iCs/>
          <w:szCs w:val="22"/>
          <w:lang w:val="en-US" w:eastAsia="zh-CN"/>
        </w:rPr>
        <w:t> 6</w:t>
      </w:r>
      <w:r w:rsidRPr="00CE0E68">
        <w:rPr>
          <w:szCs w:val="22"/>
          <w:lang w:val="en-US" w:eastAsia="zh-CN"/>
        </w:rPr>
        <w:t>:</w:t>
      </w:r>
      <w:r w:rsidRPr="00CE0E68">
        <w:rPr>
          <w:szCs w:val="22"/>
          <w:lang w:val="en-US" w:eastAsia="zh-CN"/>
        </w:rPr>
        <w:tab/>
        <w:t>MES</w:t>
      </w:r>
      <w:r w:rsidRPr="00CE0E68">
        <w:rPr>
          <w:rFonts w:hint="eastAsia"/>
          <w:szCs w:val="22"/>
          <w:lang w:val="en-US" w:eastAsia="zh-CN"/>
        </w:rPr>
        <w:t>从</w:t>
      </w:r>
      <w:r w:rsidRPr="00CE0E68">
        <w:rPr>
          <w:szCs w:val="22"/>
          <w:lang w:val="en-US" w:eastAsia="zh-CN"/>
        </w:rPr>
        <w:t>CD</w:t>
      </w:r>
      <w:r w:rsidRPr="00CE0E68">
        <w:rPr>
          <w:rFonts w:hint="eastAsia"/>
          <w:szCs w:val="22"/>
          <w:lang w:val="en-US" w:eastAsia="zh-CN"/>
        </w:rPr>
        <w:t>签名组内随机地选择一个</w:t>
      </w:r>
      <w:r w:rsidRPr="00CE0E68">
        <w:rPr>
          <w:szCs w:val="22"/>
          <w:lang w:val="en-US" w:eastAsia="zh-CN"/>
        </w:rPr>
        <w:t>CD</w:t>
      </w:r>
      <w:r w:rsidRPr="00CE0E68">
        <w:rPr>
          <w:rFonts w:hint="eastAsia"/>
          <w:szCs w:val="22"/>
          <w:lang w:val="en-US" w:eastAsia="zh-CN"/>
        </w:rPr>
        <w:t>签名。</w:t>
      </w:r>
    </w:p>
    <w:p w:rsidR="004F12A8" w:rsidRPr="004A305C" w:rsidRDefault="004F12A8" w:rsidP="002A24D4">
      <w:pPr>
        <w:tabs>
          <w:tab w:val="clear" w:pos="1191"/>
          <w:tab w:val="left" w:pos="1302"/>
        </w:tabs>
        <w:ind w:firstLineChars="200" w:firstLine="440"/>
        <w:rPr>
          <w:szCs w:val="22"/>
          <w:lang w:val="en-US" w:eastAsia="zh-CN"/>
        </w:rPr>
      </w:pPr>
      <w:r w:rsidRPr="009A3CA9">
        <w:rPr>
          <w:rFonts w:ascii="STKaiti" w:eastAsia="STKaiti" w:hAnsi="STKaiti" w:hint="eastAsia"/>
          <w:iCs/>
          <w:szCs w:val="22"/>
          <w:lang w:val="en-US" w:eastAsia="zh-CN"/>
        </w:rPr>
        <w:t>步骤</w:t>
      </w:r>
      <w:r w:rsidRPr="00CE0E68">
        <w:rPr>
          <w:i/>
          <w:iCs/>
          <w:szCs w:val="22"/>
          <w:lang w:val="en-US" w:eastAsia="zh-CN"/>
        </w:rPr>
        <w:t> 7</w:t>
      </w:r>
      <w:r w:rsidRPr="00CE0E68">
        <w:rPr>
          <w:szCs w:val="22"/>
          <w:lang w:val="en-US" w:eastAsia="zh-CN"/>
        </w:rPr>
        <w:t>:</w:t>
      </w:r>
      <w:r w:rsidRPr="00CE0E68">
        <w:rPr>
          <w:szCs w:val="22"/>
          <w:lang w:val="en-US" w:eastAsia="zh-CN"/>
        </w:rPr>
        <w:tab/>
      </w:r>
      <w:r w:rsidRPr="00CE0E68">
        <w:rPr>
          <w:rFonts w:hint="eastAsia"/>
          <w:szCs w:val="22"/>
          <w:lang w:val="en-US" w:eastAsia="zh-CN"/>
        </w:rPr>
        <w:t>在</w:t>
      </w:r>
      <w:r w:rsidRPr="00CE0E68">
        <w:rPr>
          <w:szCs w:val="22"/>
          <w:lang w:val="en-US" w:eastAsia="zh-CN"/>
        </w:rPr>
        <w:t xml:space="preserve"> </w:t>
      </w:r>
      <w:r w:rsidRPr="00CE0E68">
        <w:rPr>
          <w:szCs w:val="22"/>
        </w:rPr>
        <w:sym w:font="Symbol" w:char="F02D"/>
      </w:r>
      <w:r w:rsidRPr="00CE0E68">
        <w:rPr>
          <w:szCs w:val="22"/>
        </w:rPr>
        <w:sym w:font="Symbol" w:char="F074"/>
      </w:r>
      <w:r w:rsidRPr="00CE0E68">
        <w:rPr>
          <w:i/>
          <w:iCs/>
          <w:szCs w:val="22"/>
          <w:vertAlign w:val="subscript"/>
          <w:lang w:val="en-US" w:eastAsia="zh-CN"/>
        </w:rPr>
        <w:t>off,max</w:t>
      </w:r>
      <w:r w:rsidRPr="00CE0E68">
        <w:rPr>
          <w:szCs w:val="22"/>
          <w:lang w:val="en-US" w:eastAsia="zh-CN"/>
        </w:rPr>
        <w:t xml:space="preserve"> - </w:t>
      </w:r>
      <w:r w:rsidRPr="00CE0E68">
        <w:rPr>
          <w:szCs w:val="22"/>
        </w:rPr>
        <w:sym w:font="Symbol" w:char="F074"/>
      </w:r>
      <w:r w:rsidRPr="00CE0E68">
        <w:rPr>
          <w:i/>
          <w:iCs/>
          <w:szCs w:val="22"/>
          <w:vertAlign w:val="subscript"/>
          <w:lang w:val="en-US" w:eastAsia="zh-CN"/>
        </w:rPr>
        <w:t>off,max</w:t>
      </w:r>
      <w:r w:rsidRPr="00CE0E68">
        <w:rPr>
          <w:szCs w:val="22"/>
          <w:lang w:val="en-US" w:eastAsia="zh-CN"/>
        </w:rPr>
        <w:t>.</w:t>
      </w:r>
      <w:r w:rsidRPr="00CE0E68">
        <w:rPr>
          <w:rFonts w:hint="eastAsia"/>
          <w:szCs w:val="22"/>
          <w:lang w:val="en-US" w:eastAsia="zh-CN"/>
        </w:rPr>
        <w:t>的范围内随机选择一个传输时</w:t>
      </w:r>
      <w:r w:rsidRPr="00CE0E68">
        <w:rPr>
          <w:szCs w:val="22"/>
          <w:lang w:val="en-US" w:eastAsia="zh-CN"/>
        </w:rPr>
        <w:t>(</w:t>
      </w:r>
      <w:r w:rsidRPr="00CE0E68">
        <w:rPr>
          <w:rFonts w:hint="eastAsia"/>
          <w:szCs w:val="22"/>
          <w:lang w:val="en-US" w:eastAsia="zh-CN"/>
        </w:rPr>
        <w:t>间</w:t>
      </w:r>
      <w:r w:rsidRPr="00CE0E68">
        <w:rPr>
          <w:szCs w:val="22"/>
          <w:lang w:val="en-US" w:eastAsia="zh-CN"/>
        </w:rPr>
        <w:t>)</w:t>
      </w:r>
      <w:r w:rsidRPr="00CE0E68">
        <w:rPr>
          <w:rFonts w:hint="eastAsia"/>
          <w:szCs w:val="22"/>
          <w:lang w:val="en-US" w:eastAsia="zh-CN"/>
        </w:rPr>
        <w:t>偏</w:t>
      </w:r>
      <w:r w:rsidRPr="00CE0E68">
        <w:rPr>
          <w:szCs w:val="22"/>
          <w:lang w:val="en-US" w:eastAsia="zh-CN"/>
        </w:rPr>
        <w:t>(</w:t>
      </w:r>
      <w:r w:rsidRPr="00CE0E68">
        <w:rPr>
          <w:rFonts w:hint="eastAsia"/>
          <w:szCs w:val="22"/>
          <w:lang w:val="en-US" w:eastAsia="zh-CN"/>
        </w:rPr>
        <w:t>差</w:t>
      </w:r>
      <w:r w:rsidRPr="00CE0E68">
        <w:rPr>
          <w:szCs w:val="22"/>
          <w:lang w:val="en-US" w:eastAsia="zh-CN"/>
        </w:rPr>
        <w:t>)</w:t>
      </w:r>
      <w:r w:rsidRPr="00CE0E68">
        <w:rPr>
          <w:szCs w:val="22"/>
        </w:rPr>
        <w:sym w:font="Symbol" w:char="F074"/>
      </w:r>
      <w:r w:rsidRPr="00CE0E68">
        <w:rPr>
          <w:i/>
          <w:iCs/>
          <w:szCs w:val="22"/>
          <w:vertAlign w:val="subscript"/>
          <w:lang w:val="en-US" w:eastAsia="zh-CN"/>
        </w:rPr>
        <w:t>off</w:t>
      </w:r>
      <w:r w:rsidRPr="00CE0E68">
        <w:rPr>
          <w:rFonts w:hint="eastAsia"/>
          <w:szCs w:val="22"/>
          <w:lang w:val="en-US" w:eastAsia="zh-CN"/>
        </w:rPr>
        <w:t>。</w:t>
      </w:r>
    </w:p>
    <w:p w:rsidR="004F12A8" w:rsidRPr="00CE0E68" w:rsidRDefault="004F12A8" w:rsidP="002A24D4">
      <w:pPr>
        <w:tabs>
          <w:tab w:val="clear" w:pos="794"/>
          <w:tab w:val="clear" w:pos="1191"/>
          <w:tab w:val="left" w:pos="945"/>
          <w:tab w:val="left" w:pos="1302"/>
        </w:tabs>
        <w:ind w:firstLineChars="200" w:firstLine="440"/>
        <w:rPr>
          <w:szCs w:val="22"/>
          <w:lang w:val="en-US" w:eastAsia="zh-CN"/>
        </w:rPr>
      </w:pPr>
      <w:r w:rsidRPr="009A3CA9">
        <w:rPr>
          <w:rFonts w:ascii="STKaiti" w:eastAsia="STKaiti" w:hAnsi="STKaiti" w:hint="eastAsia"/>
          <w:iCs/>
          <w:szCs w:val="22"/>
          <w:lang w:val="en-US" w:eastAsia="zh-CN"/>
        </w:rPr>
        <w:t>步骤</w:t>
      </w:r>
      <w:r w:rsidRPr="00CE0E68">
        <w:rPr>
          <w:i/>
          <w:iCs/>
          <w:szCs w:val="22"/>
          <w:lang w:val="en-US" w:eastAsia="zh-CN"/>
        </w:rPr>
        <w:t> 8</w:t>
      </w:r>
      <w:r w:rsidRPr="00CE0E68">
        <w:rPr>
          <w:szCs w:val="22"/>
          <w:lang w:val="en-US" w:eastAsia="zh-CN"/>
        </w:rPr>
        <w:t>:</w:t>
      </w:r>
      <w:r w:rsidRPr="00CE0E68">
        <w:rPr>
          <w:szCs w:val="22"/>
          <w:lang w:val="en-US" w:eastAsia="zh-CN"/>
        </w:rPr>
        <w:tab/>
        <w:t>MES</w:t>
      </w:r>
      <w:r w:rsidRPr="00CE0E68">
        <w:rPr>
          <w:rFonts w:hint="eastAsia"/>
          <w:szCs w:val="22"/>
          <w:lang w:val="en-US" w:eastAsia="zh-CN"/>
        </w:rPr>
        <w:t>应该测试状态指示符的值。如果该值指示出最大可用数据速率小于所要求的数据速率，则该</w:t>
      </w:r>
      <w:r w:rsidRPr="00CE0E68">
        <w:rPr>
          <w:szCs w:val="22"/>
          <w:lang w:val="en-US" w:eastAsia="zh-CN"/>
        </w:rPr>
        <w:t>MSE</w:t>
      </w:r>
      <w:r w:rsidRPr="00CE0E68">
        <w:rPr>
          <w:rFonts w:hint="eastAsia"/>
          <w:szCs w:val="22"/>
          <w:lang w:val="en-US" w:eastAsia="zh-CN"/>
        </w:rPr>
        <w:t>应放弃这一访问意图、并向</w:t>
      </w:r>
      <w:r w:rsidRPr="00CE0E68">
        <w:rPr>
          <w:szCs w:val="22"/>
          <w:lang w:val="en-US" w:eastAsia="zh-CN"/>
        </w:rPr>
        <w:t>MAC</w:t>
      </w:r>
      <w:r w:rsidRPr="00CE0E68">
        <w:rPr>
          <w:rFonts w:hint="eastAsia"/>
          <w:szCs w:val="22"/>
          <w:lang w:val="en-US" w:eastAsia="zh-CN"/>
        </w:rPr>
        <w:t>层发送一个失败报文。否则，</w:t>
      </w:r>
      <w:r w:rsidRPr="00CE0E68">
        <w:rPr>
          <w:szCs w:val="22"/>
          <w:lang w:val="en-US" w:eastAsia="zh-CN"/>
        </w:rPr>
        <w:t>MSE</w:t>
      </w:r>
      <w:r w:rsidRPr="00CE0E68">
        <w:rPr>
          <w:rFonts w:hint="eastAsia"/>
          <w:szCs w:val="22"/>
          <w:lang w:val="en-US" w:eastAsia="zh-CN"/>
        </w:rPr>
        <w:t>就利用已选择的上行链路访问帧</w:t>
      </w:r>
      <w:r w:rsidRPr="00CE0E68">
        <w:rPr>
          <w:szCs w:val="22"/>
          <w:lang w:val="en-US" w:eastAsia="zh-CN"/>
        </w:rPr>
        <w:t>(</w:t>
      </w:r>
      <w:r w:rsidRPr="00CE0E68">
        <w:rPr>
          <w:rFonts w:hint="eastAsia"/>
          <w:szCs w:val="22"/>
          <w:lang w:val="en-US" w:eastAsia="zh-CN"/>
        </w:rPr>
        <w:t>或子访问帧</w:t>
      </w:r>
      <w:r w:rsidRPr="00CE0E68">
        <w:rPr>
          <w:szCs w:val="22"/>
          <w:lang w:val="en-US" w:eastAsia="zh-CN"/>
        </w:rPr>
        <w:t>)</w:t>
      </w:r>
      <w:r w:rsidRPr="00CE0E68">
        <w:rPr>
          <w:rFonts w:hint="eastAsia"/>
          <w:szCs w:val="22"/>
          <w:lang w:val="en-US" w:eastAsia="zh-CN"/>
        </w:rPr>
        <w:t>、签名、传输时偏和初始报头传输功率等发送</w:t>
      </w:r>
      <w:r w:rsidRPr="00CE0E68">
        <w:rPr>
          <w:szCs w:val="22"/>
          <w:lang w:val="en-US" w:eastAsia="zh-CN"/>
        </w:rPr>
        <w:t>AP</w:t>
      </w:r>
      <w:r w:rsidRPr="00CE0E68">
        <w:rPr>
          <w:rFonts w:hint="eastAsia"/>
          <w:szCs w:val="22"/>
          <w:lang w:val="en-US" w:eastAsia="zh-CN"/>
        </w:rPr>
        <w:t>，并且以和</w:t>
      </w:r>
      <w:r w:rsidRPr="00CE0E68">
        <w:rPr>
          <w:szCs w:val="22"/>
          <w:lang w:val="en-US" w:eastAsia="zh-CN"/>
        </w:rPr>
        <w:t>AP</w:t>
      </w:r>
      <w:r w:rsidRPr="00CE0E68">
        <w:rPr>
          <w:rFonts w:hint="eastAsia"/>
          <w:szCs w:val="22"/>
          <w:lang w:val="en-US" w:eastAsia="zh-CN"/>
        </w:rPr>
        <w:t>相同的功率成功发送一个</w:t>
      </w:r>
      <w:r w:rsidRPr="00CE0E68">
        <w:rPr>
          <w:szCs w:val="22"/>
          <w:lang w:val="en-US" w:eastAsia="zh-CN"/>
        </w:rPr>
        <w:t>CD</w:t>
      </w:r>
      <w:r w:rsidRPr="00CE0E68">
        <w:rPr>
          <w:rFonts w:hint="eastAsia"/>
          <w:szCs w:val="22"/>
          <w:lang w:val="en-US" w:eastAsia="zh-CN"/>
        </w:rPr>
        <w:t>报头。</w:t>
      </w:r>
    </w:p>
    <w:p w:rsidR="004F12A8" w:rsidRPr="00CE0E68" w:rsidRDefault="004F12A8" w:rsidP="002A24D4">
      <w:pPr>
        <w:tabs>
          <w:tab w:val="clear" w:pos="1191"/>
          <w:tab w:val="left" w:pos="1302"/>
        </w:tabs>
        <w:ind w:firstLineChars="200" w:firstLine="440"/>
        <w:rPr>
          <w:szCs w:val="22"/>
          <w:lang w:val="en-US" w:eastAsia="zh-CN"/>
        </w:rPr>
      </w:pPr>
      <w:r w:rsidRPr="009A3CA9">
        <w:rPr>
          <w:rFonts w:ascii="STKaiti" w:eastAsia="STKaiti" w:hAnsi="STKaiti" w:hint="eastAsia"/>
          <w:iCs/>
          <w:szCs w:val="22"/>
          <w:lang w:val="en-US" w:eastAsia="zh-CN"/>
        </w:rPr>
        <w:t>步骤</w:t>
      </w:r>
      <w:r w:rsidRPr="00CE0E68">
        <w:rPr>
          <w:i/>
          <w:iCs/>
          <w:szCs w:val="22"/>
          <w:lang w:val="en-US" w:eastAsia="zh-CN"/>
        </w:rPr>
        <w:t> 9</w:t>
      </w:r>
      <w:r w:rsidRPr="00CE0E68">
        <w:rPr>
          <w:szCs w:val="22"/>
          <w:lang w:val="en-US" w:eastAsia="zh-CN"/>
        </w:rPr>
        <w:t>:</w:t>
      </w:r>
      <w:r w:rsidR="002A24D4">
        <w:rPr>
          <w:szCs w:val="22"/>
          <w:lang w:val="en-US" w:eastAsia="zh-CN"/>
        </w:rPr>
        <w:tab/>
      </w:r>
      <w:r w:rsidRPr="00CE0E68">
        <w:rPr>
          <w:rFonts w:hint="eastAsia"/>
          <w:szCs w:val="22"/>
          <w:lang w:val="en-US" w:eastAsia="zh-CN"/>
        </w:rPr>
        <w:t>如果</w:t>
      </w:r>
      <w:r w:rsidRPr="00CE0E68">
        <w:rPr>
          <w:szCs w:val="22"/>
          <w:lang w:val="en-US" w:eastAsia="zh-CN"/>
        </w:rPr>
        <w:t>MES</w:t>
      </w:r>
      <w:r w:rsidRPr="00CE0E68">
        <w:rPr>
          <w:rFonts w:hint="eastAsia"/>
          <w:szCs w:val="22"/>
          <w:lang w:val="en-US" w:eastAsia="zh-CN"/>
        </w:rPr>
        <w:t>没有从对应于已选上行链路访问帧</w:t>
      </w:r>
      <w:r w:rsidRPr="00CE0E68">
        <w:rPr>
          <w:szCs w:val="22"/>
          <w:lang w:val="en-US" w:eastAsia="zh-CN"/>
        </w:rPr>
        <w:t>(</w:t>
      </w:r>
      <w:r w:rsidRPr="00CE0E68">
        <w:rPr>
          <w:rFonts w:hint="eastAsia"/>
          <w:szCs w:val="22"/>
          <w:lang w:val="en-US" w:eastAsia="zh-CN"/>
        </w:rPr>
        <w:t>或子访问帧</w:t>
      </w:r>
      <w:r w:rsidRPr="00CE0E68">
        <w:rPr>
          <w:szCs w:val="22"/>
          <w:lang w:val="en-US" w:eastAsia="zh-CN"/>
        </w:rPr>
        <w:t>)</w:t>
      </w:r>
      <w:r w:rsidRPr="00CE0E68">
        <w:rPr>
          <w:rFonts w:hint="eastAsia"/>
          <w:szCs w:val="22"/>
          <w:lang w:val="en-US" w:eastAsia="zh-CN"/>
        </w:rPr>
        <w:t>的下行链路访问帧</w:t>
      </w:r>
      <w:r w:rsidRPr="00CE0E68">
        <w:rPr>
          <w:szCs w:val="22"/>
          <w:lang w:val="en-US" w:eastAsia="zh-CN"/>
        </w:rPr>
        <w:t>(</w:t>
      </w:r>
      <w:r w:rsidRPr="00CE0E68">
        <w:rPr>
          <w:rFonts w:hint="eastAsia"/>
          <w:szCs w:val="22"/>
          <w:lang w:val="en-US" w:eastAsia="zh-CN"/>
        </w:rPr>
        <w:t>或子访问帧</w:t>
      </w:r>
      <w:r w:rsidRPr="00CE0E68">
        <w:rPr>
          <w:szCs w:val="22"/>
          <w:lang w:val="en-US" w:eastAsia="zh-CN"/>
        </w:rPr>
        <w:t>)</w:t>
      </w:r>
      <w:r w:rsidRPr="00CE0E68">
        <w:rPr>
          <w:rFonts w:hint="eastAsia"/>
          <w:szCs w:val="22"/>
          <w:lang w:val="en-US" w:eastAsia="zh-CN"/>
        </w:rPr>
        <w:t>内的</w:t>
      </w:r>
      <w:r w:rsidRPr="00CE0E68">
        <w:rPr>
          <w:szCs w:val="22"/>
          <w:lang w:val="en-US" w:eastAsia="zh-CN"/>
        </w:rPr>
        <w:t>APA/CD/CA-ICH</w:t>
      </w:r>
      <w:r w:rsidRPr="00CE0E68">
        <w:rPr>
          <w:rFonts w:hint="eastAsia"/>
          <w:szCs w:val="22"/>
          <w:lang w:val="en-US" w:eastAsia="zh-CN"/>
        </w:rPr>
        <w:t>中，分别检测到</w:t>
      </w:r>
      <w:r w:rsidRPr="00CE0E68">
        <w:rPr>
          <w:szCs w:val="22"/>
          <w:lang w:val="en-US" w:eastAsia="zh-CN"/>
        </w:rPr>
        <w:t>AP</w:t>
      </w:r>
      <w:r w:rsidRPr="00CE0E68">
        <w:rPr>
          <w:rFonts w:hint="eastAsia"/>
          <w:szCs w:val="22"/>
          <w:lang w:val="en-US" w:eastAsia="zh-CN"/>
        </w:rPr>
        <w:t>的正或负捕获指示符和对应于</w:t>
      </w:r>
      <w:r w:rsidRPr="00CE0E68">
        <w:rPr>
          <w:szCs w:val="22"/>
          <w:lang w:val="en-US" w:eastAsia="zh-CN"/>
        </w:rPr>
        <w:t>AP</w:t>
      </w:r>
      <w:r w:rsidRPr="00CE0E68">
        <w:rPr>
          <w:rFonts w:hint="eastAsia"/>
          <w:szCs w:val="22"/>
          <w:lang w:val="en-US" w:eastAsia="zh-CN"/>
        </w:rPr>
        <w:t>签名及</w:t>
      </w:r>
      <w:r w:rsidRPr="00CE0E68">
        <w:rPr>
          <w:szCs w:val="22"/>
          <w:lang w:val="en-US" w:eastAsia="zh-CN"/>
        </w:rPr>
        <w:t>CDP</w:t>
      </w:r>
      <w:r w:rsidRPr="00CE0E68">
        <w:rPr>
          <w:rFonts w:hint="eastAsia"/>
          <w:szCs w:val="22"/>
          <w:lang w:val="en-US" w:eastAsia="zh-CN"/>
        </w:rPr>
        <w:t>签名的</w:t>
      </w:r>
      <w:r w:rsidRPr="00CE0E68">
        <w:rPr>
          <w:szCs w:val="22"/>
          <w:lang w:val="en-US" w:eastAsia="zh-CN"/>
        </w:rPr>
        <w:t>CDI</w:t>
      </w:r>
      <w:r w:rsidRPr="00CE0E68">
        <w:rPr>
          <w:rFonts w:hint="eastAsia"/>
          <w:szCs w:val="22"/>
          <w:lang w:val="en-US" w:eastAsia="zh-CN"/>
        </w:rPr>
        <w:t>，则应执行下述步骤：</w:t>
      </w:r>
    </w:p>
    <w:p w:rsidR="004F12A8" w:rsidRPr="00CE0E68" w:rsidRDefault="004F12A8" w:rsidP="002A24D4">
      <w:pPr>
        <w:pStyle w:val="enumlev1"/>
        <w:tabs>
          <w:tab w:val="clear" w:pos="794"/>
          <w:tab w:val="clear" w:pos="1191"/>
          <w:tab w:val="clear" w:pos="1985"/>
          <w:tab w:val="left" w:pos="1316"/>
          <w:tab w:val="left" w:pos="2240"/>
        </w:tabs>
        <w:ind w:left="1288" w:hanging="1288"/>
        <w:rPr>
          <w:szCs w:val="22"/>
          <w:lang w:val="en-US" w:eastAsia="zh-CN"/>
        </w:rPr>
      </w:pPr>
      <w:r w:rsidRPr="00CE0E68">
        <w:rPr>
          <w:szCs w:val="22"/>
          <w:lang w:val="en-US" w:eastAsia="zh-CN"/>
        </w:rPr>
        <w:tab/>
      </w:r>
      <w:r w:rsidRPr="009A3CA9">
        <w:rPr>
          <w:rFonts w:ascii="STKaiti" w:eastAsia="STKaiti" w:hAnsi="STKaiti" w:hint="eastAsia"/>
          <w:iCs/>
          <w:szCs w:val="22"/>
          <w:lang w:val="en-US" w:eastAsia="zh-CN"/>
        </w:rPr>
        <w:t>步骤</w:t>
      </w:r>
      <w:r w:rsidRPr="00CE0E68">
        <w:rPr>
          <w:i/>
          <w:iCs/>
          <w:szCs w:val="22"/>
          <w:lang w:val="en-US" w:eastAsia="zh-CN"/>
        </w:rPr>
        <w:t> </w:t>
      </w:r>
      <w:smartTag w:uri="urn:schemas-microsoft-com:office:smarttags" w:element="chmetcnv">
        <w:smartTagPr>
          <w:attr w:name="TCSC" w:val="0"/>
          <w:attr w:name="NumberType" w:val="1"/>
          <w:attr w:name="Negative" w:val="False"/>
          <w:attr w:name="HasSpace" w:val="False"/>
          <w:attr w:name="SourceValue" w:val="9"/>
          <w:attr w:name="UnitName" w:val="a"/>
        </w:smartTagPr>
        <w:r w:rsidRPr="00CE0E68">
          <w:rPr>
            <w:i/>
            <w:iCs/>
            <w:szCs w:val="22"/>
            <w:lang w:val="en-US" w:eastAsia="zh-CN"/>
          </w:rPr>
          <w:t>9a</w:t>
        </w:r>
      </w:smartTag>
      <w:r w:rsidRPr="00CE0E68">
        <w:rPr>
          <w:i/>
          <w:iCs/>
          <w:szCs w:val="22"/>
          <w:lang w:val="en-US" w:eastAsia="zh-CN"/>
        </w:rPr>
        <w:t>)</w:t>
      </w:r>
      <w:r w:rsidRPr="00CE0E68">
        <w:rPr>
          <w:szCs w:val="22"/>
          <w:lang w:val="en-US" w:eastAsia="zh-CN"/>
        </w:rPr>
        <w:t>:</w:t>
      </w:r>
      <w:r w:rsidRPr="00CE0E68">
        <w:rPr>
          <w:szCs w:val="22"/>
          <w:lang w:val="en-US" w:eastAsia="zh-CN"/>
        </w:rPr>
        <w:tab/>
      </w:r>
      <w:r w:rsidRPr="00CE0E68">
        <w:rPr>
          <w:rFonts w:hint="eastAsia"/>
          <w:szCs w:val="22"/>
          <w:lang w:val="en-US" w:eastAsia="zh-CN"/>
        </w:rPr>
        <w:t>在所用的子信道群内选择下一个可用的访问帧。当子信道帧用于</w:t>
      </w:r>
      <w:r w:rsidRPr="00CE0E68">
        <w:rPr>
          <w:szCs w:val="22"/>
          <w:lang w:val="en-US" w:eastAsia="zh-CN"/>
        </w:rPr>
        <w:t>PRACH</w:t>
      </w:r>
      <w:r w:rsidRPr="00CE0E68">
        <w:rPr>
          <w:rFonts w:hint="eastAsia"/>
          <w:szCs w:val="22"/>
          <w:lang w:val="en-US" w:eastAsia="zh-CN"/>
        </w:rPr>
        <w:t>时，</w:t>
      </w:r>
      <w:r w:rsidRPr="00CE0E68">
        <w:rPr>
          <w:szCs w:val="22"/>
          <w:lang w:val="en-US" w:eastAsia="zh-CN"/>
        </w:rPr>
        <w:t>MES</w:t>
      </w:r>
      <w:r w:rsidRPr="00CE0E68">
        <w:rPr>
          <w:rFonts w:hint="eastAsia"/>
          <w:szCs w:val="22"/>
          <w:lang w:val="en-US" w:eastAsia="zh-CN"/>
        </w:rPr>
        <w:t>就在已选择的访问帧内的偶数与奇数访问帧之间，随机地选择一个子访问帧。</w:t>
      </w:r>
    </w:p>
    <w:p w:rsidR="004F12A8" w:rsidRPr="00CE0E68" w:rsidRDefault="004F12A8" w:rsidP="002A24D4">
      <w:pPr>
        <w:pStyle w:val="enumlev1"/>
        <w:tabs>
          <w:tab w:val="clear" w:pos="794"/>
          <w:tab w:val="clear" w:pos="1191"/>
          <w:tab w:val="clear" w:pos="1985"/>
          <w:tab w:val="left" w:pos="1316"/>
          <w:tab w:val="left" w:pos="2240"/>
        </w:tabs>
        <w:ind w:left="1288" w:hanging="1288"/>
        <w:rPr>
          <w:szCs w:val="22"/>
          <w:lang w:val="en-US" w:eastAsia="zh-CN"/>
        </w:rPr>
      </w:pPr>
      <w:r w:rsidRPr="00CE0E68">
        <w:rPr>
          <w:szCs w:val="22"/>
          <w:lang w:val="en-US" w:eastAsia="zh-CN"/>
        </w:rPr>
        <w:tab/>
      </w:r>
      <w:r w:rsidRPr="009A3CA9">
        <w:rPr>
          <w:rFonts w:ascii="STKaiti" w:eastAsia="STKaiti" w:hAnsi="STKaiti" w:hint="eastAsia"/>
          <w:iCs/>
          <w:szCs w:val="22"/>
          <w:lang w:val="en-US" w:eastAsia="zh-CN"/>
        </w:rPr>
        <w:t>步骤</w:t>
      </w:r>
      <w:r w:rsidRPr="00CE0E68">
        <w:rPr>
          <w:i/>
          <w:iCs/>
          <w:szCs w:val="22"/>
          <w:lang w:val="en-US" w:eastAsia="zh-CN"/>
        </w:rPr>
        <w:t> 9b)</w:t>
      </w:r>
      <w:r w:rsidRPr="00CE0E68">
        <w:rPr>
          <w:szCs w:val="22"/>
          <w:lang w:val="en-US" w:eastAsia="zh-CN"/>
        </w:rPr>
        <w:t>:</w:t>
      </w:r>
      <w:r w:rsidRPr="00CE0E68">
        <w:rPr>
          <w:szCs w:val="22"/>
          <w:lang w:val="en-US" w:eastAsia="zh-CN"/>
        </w:rPr>
        <w:tab/>
      </w:r>
      <w:r w:rsidRPr="00CE0E68">
        <w:rPr>
          <w:rFonts w:hint="eastAsia"/>
          <w:szCs w:val="22"/>
          <w:lang w:val="en-US" w:eastAsia="zh-CN"/>
        </w:rPr>
        <w:t>从</w:t>
      </w:r>
      <w:r w:rsidRPr="00CE0E68">
        <w:rPr>
          <w:szCs w:val="22"/>
          <w:lang w:val="en-US" w:eastAsia="zh-CN"/>
        </w:rPr>
        <w:t>CD</w:t>
      </w:r>
      <w:r w:rsidRPr="00CE0E68">
        <w:rPr>
          <w:rFonts w:hint="eastAsia"/>
          <w:szCs w:val="22"/>
          <w:lang w:val="en-US" w:eastAsia="zh-CN"/>
        </w:rPr>
        <w:t>签名组内选择一个新的</w:t>
      </w:r>
      <w:r w:rsidRPr="00CE0E68">
        <w:rPr>
          <w:szCs w:val="22"/>
          <w:lang w:val="en-US" w:eastAsia="zh-CN"/>
        </w:rPr>
        <w:t>CD</w:t>
      </w:r>
      <w:r w:rsidRPr="00CE0E68">
        <w:rPr>
          <w:rFonts w:hint="eastAsia"/>
          <w:szCs w:val="22"/>
          <w:lang w:val="en-US" w:eastAsia="zh-CN"/>
        </w:rPr>
        <w:t>签名。</w:t>
      </w:r>
    </w:p>
    <w:p w:rsidR="004F12A8" w:rsidRPr="00CE0E68" w:rsidRDefault="004F12A8" w:rsidP="002A24D4">
      <w:pPr>
        <w:pStyle w:val="enumlev1"/>
        <w:tabs>
          <w:tab w:val="clear" w:pos="794"/>
          <w:tab w:val="clear" w:pos="1191"/>
          <w:tab w:val="clear" w:pos="1985"/>
          <w:tab w:val="left" w:pos="1316"/>
          <w:tab w:val="left" w:pos="2240"/>
        </w:tabs>
        <w:ind w:left="1288" w:hanging="1288"/>
        <w:rPr>
          <w:rFonts w:ascii="SimSun"/>
          <w:szCs w:val="22"/>
          <w:lang w:val="en-US" w:eastAsia="zh-CN"/>
        </w:rPr>
      </w:pPr>
      <w:r w:rsidRPr="00CE0E68">
        <w:rPr>
          <w:szCs w:val="22"/>
          <w:lang w:val="en-US" w:eastAsia="zh-CN"/>
        </w:rPr>
        <w:tab/>
      </w:r>
      <w:r w:rsidRPr="009A3CA9">
        <w:rPr>
          <w:rFonts w:ascii="STKaiti" w:eastAsia="STKaiti" w:hAnsi="STKaiti" w:hint="eastAsia"/>
          <w:iCs/>
          <w:szCs w:val="22"/>
          <w:lang w:val="en-US" w:eastAsia="zh-CN"/>
        </w:rPr>
        <w:t>步骤</w:t>
      </w:r>
      <w:r w:rsidRPr="00CE0E68">
        <w:rPr>
          <w:i/>
          <w:iCs/>
          <w:szCs w:val="22"/>
          <w:lang w:val="en-US" w:eastAsia="zh-CN"/>
        </w:rPr>
        <w:t> </w:t>
      </w:r>
      <w:smartTag w:uri="urn:schemas-microsoft-com:office:smarttags" w:element="chmetcnv">
        <w:smartTagPr>
          <w:attr w:name="TCSC" w:val="0"/>
          <w:attr w:name="NumberType" w:val="1"/>
          <w:attr w:name="Negative" w:val="False"/>
          <w:attr w:name="HasSpace" w:val="False"/>
          <w:attr w:name="SourceValue" w:val="9"/>
          <w:attr w:name="UnitName" w:val="C"/>
        </w:smartTagPr>
        <w:r w:rsidRPr="00CE0E68">
          <w:rPr>
            <w:i/>
            <w:iCs/>
            <w:szCs w:val="22"/>
            <w:lang w:val="en-US" w:eastAsia="zh-CN"/>
          </w:rPr>
          <w:t>9c</w:t>
        </w:r>
      </w:smartTag>
      <w:r w:rsidRPr="00CE0E68">
        <w:rPr>
          <w:i/>
          <w:iCs/>
          <w:szCs w:val="22"/>
          <w:lang w:val="en-US" w:eastAsia="zh-CN"/>
        </w:rPr>
        <w:t>)</w:t>
      </w:r>
      <w:r w:rsidRPr="00CE0E68">
        <w:rPr>
          <w:szCs w:val="22"/>
          <w:lang w:val="en-US" w:eastAsia="zh-CN"/>
        </w:rPr>
        <w:t>:</w:t>
      </w:r>
      <w:r w:rsidRPr="00CE0E68">
        <w:rPr>
          <w:szCs w:val="22"/>
          <w:lang w:val="en-US" w:eastAsia="zh-CN"/>
        </w:rPr>
        <w:tab/>
      </w:r>
      <w:r w:rsidRPr="00CE0E68">
        <w:rPr>
          <w:rFonts w:hint="eastAsia"/>
          <w:szCs w:val="22"/>
          <w:lang w:val="en-US" w:eastAsia="zh-CN"/>
        </w:rPr>
        <w:t>将报头传输功率增加</w:t>
      </w:r>
      <w:r w:rsidRPr="00CE0E68">
        <w:rPr>
          <w:szCs w:val="22"/>
        </w:rPr>
        <w:sym w:font="Symbol" w:char="F044"/>
      </w:r>
      <w:r w:rsidRPr="00CE0E68">
        <w:rPr>
          <w:i/>
          <w:iCs/>
          <w:szCs w:val="22"/>
          <w:lang w:val="en-US" w:eastAsia="zh-CN"/>
        </w:rPr>
        <w:t>P</w:t>
      </w:r>
      <w:r w:rsidRPr="00CE0E68">
        <w:rPr>
          <w:szCs w:val="22"/>
          <w:lang w:val="en-US" w:eastAsia="zh-CN"/>
        </w:rPr>
        <w:t>(</w:t>
      </w:r>
      <w:r w:rsidRPr="00CE0E68">
        <w:rPr>
          <w:rFonts w:hint="eastAsia"/>
          <w:szCs w:val="22"/>
          <w:lang w:val="en-US" w:eastAsia="zh-CN"/>
        </w:rPr>
        <w:t>即功率偏差</w:t>
      </w:r>
      <w:r w:rsidRPr="00CE0E68">
        <w:rPr>
          <w:szCs w:val="22"/>
          <w:lang w:val="en-US" w:eastAsia="zh-CN"/>
        </w:rPr>
        <w:t>)</w:t>
      </w:r>
      <w:r w:rsidRPr="00CE0E68">
        <w:rPr>
          <w:rFonts w:hint="eastAsia"/>
          <w:szCs w:val="22"/>
          <w:lang w:val="en-US" w:eastAsia="zh-CN"/>
        </w:rPr>
        <w:t>。一般情况下功率偏差用</w:t>
      </w:r>
      <w:r w:rsidRPr="00CE0E68">
        <w:rPr>
          <w:szCs w:val="22"/>
        </w:rPr>
        <w:sym w:font="Symbol" w:char="F044"/>
      </w:r>
      <w:r w:rsidRPr="00CE0E68">
        <w:rPr>
          <w:i/>
          <w:iCs/>
          <w:szCs w:val="22"/>
          <w:lang w:val="en-US" w:eastAsia="zh-CN"/>
        </w:rPr>
        <w:t>P</w:t>
      </w:r>
      <w:r w:rsidRPr="00CE0E68">
        <w:rPr>
          <w:szCs w:val="22"/>
          <w:vertAlign w:val="subscript"/>
          <w:lang w:val="en-US" w:eastAsia="zh-CN"/>
        </w:rPr>
        <w:t>0</w:t>
      </w:r>
      <w:r w:rsidRPr="00CE0E68">
        <w:rPr>
          <w:rFonts w:hint="eastAsia"/>
          <w:szCs w:val="22"/>
          <w:vertAlign w:val="subscript"/>
          <w:lang w:val="en-US" w:eastAsia="zh-CN"/>
        </w:rPr>
        <w:t>，</w:t>
      </w:r>
      <w:r w:rsidRPr="00CE0E68">
        <w:rPr>
          <w:rFonts w:hint="eastAsia"/>
          <w:szCs w:val="22"/>
          <w:lang w:val="en-US" w:eastAsia="zh-CN"/>
        </w:rPr>
        <w:t>除非当时工作的是负的</w:t>
      </w:r>
      <w:r w:rsidRPr="00CE0E68">
        <w:rPr>
          <w:szCs w:val="22"/>
          <w:lang w:val="en-US" w:eastAsia="zh-CN"/>
        </w:rPr>
        <w:t>AICH</w:t>
      </w:r>
      <w:r w:rsidRPr="00CE0E68">
        <w:rPr>
          <w:rFonts w:hint="eastAsia"/>
          <w:szCs w:val="22"/>
          <w:lang w:val="en-US" w:eastAsia="zh-CN"/>
        </w:rPr>
        <w:t>定时器时就用</w:t>
      </w:r>
      <w:r w:rsidRPr="00CE0E68">
        <w:rPr>
          <w:szCs w:val="22"/>
        </w:rPr>
        <w:sym w:font="Symbol" w:char="F044"/>
      </w:r>
      <w:r w:rsidRPr="00CE0E68">
        <w:rPr>
          <w:i/>
          <w:iCs/>
          <w:szCs w:val="22"/>
          <w:lang w:val="en-US" w:eastAsia="zh-CN"/>
        </w:rPr>
        <w:t>P</w:t>
      </w:r>
      <w:r w:rsidRPr="00CE0E68">
        <w:rPr>
          <w:szCs w:val="22"/>
          <w:vertAlign w:val="subscript"/>
          <w:lang w:val="en-US" w:eastAsia="zh-CN"/>
        </w:rPr>
        <w:t>1</w:t>
      </w:r>
      <w:r w:rsidRPr="00CE0E68">
        <w:rPr>
          <w:rFonts w:hint="eastAsia"/>
          <w:szCs w:val="22"/>
          <w:lang w:eastAsia="zh-CN"/>
        </w:rPr>
        <w:t>代替</w:t>
      </w:r>
      <w:r w:rsidRPr="00CE0E68">
        <w:rPr>
          <w:rFonts w:hint="eastAsia"/>
          <w:szCs w:val="22"/>
          <w:lang w:val="en-US" w:eastAsia="zh-CN"/>
        </w:rPr>
        <w:t>。</w:t>
      </w:r>
    </w:p>
    <w:p w:rsidR="004F12A8" w:rsidRPr="00CE0E68" w:rsidRDefault="004F12A8" w:rsidP="002A24D4">
      <w:pPr>
        <w:pStyle w:val="enumlev1"/>
        <w:tabs>
          <w:tab w:val="clear" w:pos="794"/>
          <w:tab w:val="clear" w:pos="1191"/>
          <w:tab w:val="clear" w:pos="1985"/>
          <w:tab w:val="left" w:pos="1316"/>
          <w:tab w:val="left" w:pos="2240"/>
        </w:tabs>
        <w:ind w:left="1288" w:hanging="1288"/>
        <w:rPr>
          <w:szCs w:val="22"/>
          <w:lang w:val="en-US" w:eastAsia="zh-CN"/>
        </w:rPr>
      </w:pPr>
      <w:r w:rsidRPr="00CE0E68">
        <w:rPr>
          <w:szCs w:val="22"/>
          <w:lang w:val="en-US" w:eastAsia="zh-CN"/>
        </w:rPr>
        <w:tab/>
      </w:r>
      <w:r w:rsidRPr="009A3CA9">
        <w:rPr>
          <w:rFonts w:ascii="STKaiti" w:eastAsia="STKaiti" w:hAnsi="STKaiti" w:hint="eastAsia"/>
          <w:iCs/>
          <w:szCs w:val="22"/>
          <w:lang w:val="en-US" w:eastAsia="zh-CN"/>
        </w:rPr>
        <w:t>步骤</w:t>
      </w:r>
      <w:r w:rsidRPr="00CE0E68">
        <w:rPr>
          <w:i/>
          <w:iCs/>
          <w:szCs w:val="22"/>
          <w:lang w:val="en-US" w:eastAsia="zh-CN"/>
        </w:rPr>
        <w:t>9d</w:t>
      </w:r>
      <w:r w:rsidRPr="00CE0E68">
        <w:rPr>
          <w:rFonts w:eastAsia="?? ??"/>
          <w:i/>
          <w:iCs/>
          <w:szCs w:val="22"/>
          <w:lang w:val="en-US" w:eastAsia="zh-CN"/>
        </w:rPr>
        <w:t>)</w:t>
      </w:r>
      <w:r w:rsidRPr="00CE0E68">
        <w:rPr>
          <w:rFonts w:eastAsia="?? ??"/>
          <w:szCs w:val="22"/>
          <w:lang w:val="en-US" w:eastAsia="zh-CN"/>
        </w:rPr>
        <w:t>:</w:t>
      </w:r>
      <w:r w:rsidRPr="00CE0E68">
        <w:rPr>
          <w:rFonts w:eastAsia="?? ??"/>
          <w:szCs w:val="22"/>
          <w:lang w:val="en-US" w:eastAsia="zh-CN"/>
        </w:rPr>
        <w:tab/>
      </w:r>
      <w:r w:rsidRPr="00CE0E68">
        <w:rPr>
          <w:rFonts w:hint="eastAsia"/>
          <w:szCs w:val="22"/>
          <w:lang w:val="en-US" w:eastAsia="zh-CN"/>
        </w:rPr>
        <w:t>将</w:t>
      </w:r>
      <w:r w:rsidRPr="00CE0E68">
        <w:rPr>
          <w:szCs w:val="22"/>
          <w:lang w:val="en-US" w:eastAsia="zh-CN"/>
        </w:rPr>
        <w:t>AP</w:t>
      </w:r>
      <w:r w:rsidRPr="00CE0E68">
        <w:rPr>
          <w:rFonts w:hint="eastAsia"/>
          <w:szCs w:val="22"/>
          <w:lang w:val="en-US" w:eastAsia="zh-CN"/>
        </w:rPr>
        <w:t>重传计数器值增加</w:t>
      </w:r>
      <w:r w:rsidRPr="00CE0E68">
        <w:rPr>
          <w:szCs w:val="22"/>
          <w:lang w:val="en-US" w:eastAsia="zh-CN"/>
        </w:rPr>
        <w:t>1</w:t>
      </w:r>
      <w:r w:rsidRPr="00CE0E68">
        <w:rPr>
          <w:rFonts w:hint="eastAsia"/>
          <w:szCs w:val="22"/>
          <w:lang w:val="en-US" w:eastAsia="zh-CN"/>
        </w:rPr>
        <w:t>。</w:t>
      </w:r>
    </w:p>
    <w:p w:rsidR="004F12A8" w:rsidRPr="00CE0E68" w:rsidRDefault="004F12A8" w:rsidP="002A24D4">
      <w:pPr>
        <w:pStyle w:val="enumlev1"/>
        <w:tabs>
          <w:tab w:val="clear" w:pos="794"/>
          <w:tab w:val="clear" w:pos="1191"/>
          <w:tab w:val="clear" w:pos="1985"/>
          <w:tab w:val="left" w:pos="1316"/>
          <w:tab w:val="left" w:pos="2240"/>
        </w:tabs>
        <w:ind w:left="1288" w:hanging="1288"/>
        <w:rPr>
          <w:szCs w:val="22"/>
          <w:lang w:val="en-US" w:eastAsia="zh-CN"/>
        </w:rPr>
      </w:pPr>
      <w:r w:rsidRPr="00CE0E68">
        <w:rPr>
          <w:szCs w:val="22"/>
          <w:lang w:val="en-US" w:eastAsia="zh-CN"/>
        </w:rPr>
        <w:tab/>
      </w:r>
      <w:r w:rsidRPr="009A3CA9">
        <w:rPr>
          <w:rFonts w:ascii="STKaiti" w:eastAsia="STKaiti" w:hAnsi="STKaiti" w:hint="eastAsia"/>
          <w:iCs/>
          <w:szCs w:val="22"/>
          <w:lang w:val="en-US" w:eastAsia="zh-CN"/>
        </w:rPr>
        <w:t>步骤</w:t>
      </w:r>
      <w:r w:rsidRPr="00CE0E68">
        <w:rPr>
          <w:i/>
          <w:iCs/>
          <w:szCs w:val="22"/>
          <w:lang w:val="en-US" w:eastAsia="zh-CN"/>
        </w:rPr>
        <w:t> 9e</w:t>
      </w:r>
      <w:r w:rsidRPr="00CE0E68">
        <w:rPr>
          <w:rFonts w:eastAsia="?? ??"/>
          <w:i/>
          <w:iCs/>
          <w:szCs w:val="22"/>
          <w:lang w:val="en-US" w:eastAsia="zh-CN"/>
        </w:rPr>
        <w:t>)</w:t>
      </w:r>
      <w:r w:rsidRPr="00CE0E68">
        <w:rPr>
          <w:rFonts w:eastAsia="?? ??"/>
          <w:szCs w:val="22"/>
          <w:lang w:val="en-US" w:eastAsia="zh-CN"/>
        </w:rPr>
        <w:t>:</w:t>
      </w:r>
      <w:r w:rsidRPr="00CE0E68">
        <w:rPr>
          <w:rFonts w:eastAsia="?? ??"/>
          <w:szCs w:val="22"/>
          <w:lang w:val="en-US" w:eastAsia="zh-CN"/>
        </w:rPr>
        <w:tab/>
      </w:r>
      <w:r w:rsidRPr="00CE0E68">
        <w:rPr>
          <w:rFonts w:hint="eastAsia"/>
          <w:szCs w:val="22"/>
          <w:lang w:val="en-US" w:eastAsia="zh-CN"/>
        </w:rPr>
        <w:t>如果</w:t>
      </w:r>
      <w:r w:rsidRPr="00CE0E68">
        <w:rPr>
          <w:szCs w:val="22"/>
          <w:lang w:val="en-US" w:eastAsia="zh-CN"/>
        </w:rPr>
        <w:t>AP</w:t>
      </w:r>
      <w:r w:rsidRPr="00CE0E68">
        <w:rPr>
          <w:rFonts w:hint="eastAsia"/>
          <w:szCs w:val="22"/>
          <w:lang w:val="en-US" w:eastAsia="zh-CN"/>
        </w:rPr>
        <w:t>重发计数器值</w:t>
      </w:r>
      <w:r w:rsidRPr="00CE0E68">
        <w:rPr>
          <w:rFonts w:eastAsia="?? ??"/>
          <w:szCs w:val="22"/>
          <w:lang w:val="en-US" w:eastAsia="zh-CN"/>
        </w:rPr>
        <w:t>&lt; 0</w:t>
      </w:r>
      <w:r w:rsidRPr="00CE0E68">
        <w:rPr>
          <w:rFonts w:hint="eastAsia"/>
          <w:szCs w:val="22"/>
          <w:lang w:val="en-US" w:eastAsia="zh-CN"/>
        </w:rPr>
        <w:t>，则</w:t>
      </w:r>
      <w:r w:rsidRPr="00CE0E68">
        <w:rPr>
          <w:szCs w:val="22"/>
          <w:lang w:val="en-US" w:eastAsia="zh-CN"/>
        </w:rPr>
        <w:t>MES</w:t>
      </w:r>
      <w:r w:rsidRPr="00CE0E68">
        <w:rPr>
          <w:rFonts w:hint="eastAsia"/>
          <w:szCs w:val="22"/>
          <w:lang w:val="en-US" w:eastAsia="zh-CN"/>
        </w:rPr>
        <w:t>就放弃这次访问意图、并发送一个失败报文给</w:t>
      </w:r>
      <w:r w:rsidRPr="00CE0E68">
        <w:rPr>
          <w:szCs w:val="22"/>
          <w:lang w:val="en-US" w:eastAsia="zh-CN"/>
        </w:rPr>
        <w:t>MAC</w:t>
      </w:r>
      <w:r w:rsidRPr="00CE0E68">
        <w:rPr>
          <w:rFonts w:hint="eastAsia"/>
          <w:szCs w:val="22"/>
          <w:lang w:val="en-US" w:eastAsia="zh-CN"/>
        </w:rPr>
        <w:t>层。如果</w:t>
      </w:r>
      <w:r w:rsidRPr="00CE0E68">
        <w:rPr>
          <w:szCs w:val="22"/>
          <w:lang w:val="en-US" w:eastAsia="zh-CN"/>
        </w:rPr>
        <w:t>AP</w:t>
      </w:r>
      <w:r w:rsidRPr="00CE0E68">
        <w:rPr>
          <w:rFonts w:hint="eastAsia"/>
          <w:szCs w:val="22"/>
          <w:lang w:val="en-US" w:eastAsia="zh-CN"/>
        </w:rPr>
        <w:t>重发计数器值等于或大于</w:t>
      </w:r>
      <w:r w:rsidRPr="00CE0E68">
        <w:rPr>
          <w:szCs w:val="22"/>
          <w:lang w:val="en-US" w:eastAsia="zh-CN"/>
        </w:rPr>
        <w:t>0</w:t>
      </w:r>
      <w:r w:rsidRPr="00CE0E68">
        <w:rPr>
          <w:rFonts w:hint="eastAsia"/>
          <w:szCs w:val="22"/>
          <w:lang w:val="en-US" w:eastAsia="zh-CN"/>
        </w:rPr>
        <w:t>，则该</w:t>
      </w:r>
      <w:r w:rsidRPr="00CE0E68">
        <w:rPr>
          <w:szCs w:val="22"/>
          <w:lang w:val="en-US" w:eastAsia="zh-CN"/>
        </w:rPr>
        <w:t>MES</w:t>
      </w:r>
      <w:r w:rsidRPr="00CE0E68">
        <w:rPr>
          <w:rFonts w:hint="eastAsia"/>
          <w:szCs w:val="22"/>
          <w:lang w:val="en-US" w:eastAsia="zh-CN"/>
        </w:rPr>
        <w:t>就从步骤</w:t>
      </w:r>
      <w:r w:rsidRPr="00CE0E68">
        <w:rPr>
          <w:szCs w:val="22"/>
          <w:lang w:val="en-US" w:eastAsia="zh-CN"/>
        </w:rPr>
        <w:t>7</w:t>
      </w:r>
      <w:r w:rsidRPr="00CE0E68">
        <w:rPr>
          <w:rFonts w:hint="eastAsia"/>
          <w:szCs w:val="22"/>
          <w:lang w:val="en-US" w:eastAsia="zh-CN"/>
        </w:rPr>
        <w:t>重复。</w:t>
      </w:r>
    </w:p>
    <w:p w:rsidR="004F12A8" w:rsidRPr="00CE0E68" w:rsidRDefault="004F12A8" w:rsidP="002A24D4">
      <w:pPr>
        <w:tabs>
          <w:tab w:val="clear" w:pos="794"/>
          <w:tab w:val="clear" w:pos="1191"/>
          <w:tab w:val="clear" w:pos="1588"/>
          <w:tab w:val="left" w:pos="1065"/>
          <w:tab w:val="left" w:pos="1330"/>
        </w:tabs>
        <w:ind w:firstLineChars="200" w:firstLine="440"/>
        <w:rPr>
          <w:szCs w:val="22"/>
          <w:lang w:val="en-US" w:eastAsia="zh-CN"/>
        </w:rPr>
      </w:pPr>
      <w:r w:rsidRPr="009A3CA9">
        <w:rPr>
          <w:rFonts w:ascii="STKaiti" w:eastAsia="STKaiti" w:hAnsi="STKaiti" w:hint="eastAsia"/>
          <w:iCs/>
          <w:szCs w:val="22"/>
          <w:lang w:val="en-US" w:eastAsia="zh-CN"/>
        </w:rPr>
        <w:t>步骤</w:t>
      </w:r>
      <w:r w:rsidRPr="00CE0E68">
        <w:rPr>
          <w:i/>
          <w:iCs/>
          <w:szCs w:val="22"/>
          <w:lang w:val="en-US" w:eastAsia="zh-CN"/>
        </w:rPr>
        <w:t>10</w:t>
      </w:r>
      <w:r w:rsidRPr="00CE0E68">
        <w:rPr>
          <w:szCs w:val="22"/>
          <w:lang w:val="en-US" w:eastAsia="zh-CN"/>
        </w:rPr>
        <w:t>:</w:t>
      </w:r>
      <w:r w:rsidRPr="00CE0E68">
        <w:rPr>
          <w:szCs w:val="22"/>
          <w:lang w:val="en-US" w:eastAsia="zh-CN"/>
        </w:rPr>
        <w:tab/>
      </w:r>
      <w:r w:rsidRPr="00CE0E68">
        <w:rPr>
          <w:rFonts w:hint="eastAsia"/>
          <w:szCs w:val="22"/>
          <w:lang w:val="en-US" w:eastAsia="zh-CN"/>
        </w:rPr>
        <w:t>如果</w:t>
      </w:r>
      <w:r w:rsidRPr="00CE0E68">
        <w:rPr>
          <w:szCs w:val="22"/>
          <w:lang w:val="en-US" w:eastAsia="zh-CN"/>
        </w:rPr>
        <w:t>MES</w:t>
      </w:r>
      <w:r w:rsidRPr="00CE0E68">
        <w:rPr>
          <w:rFonts w:hint="eastAsia"/>
          <w:szCs w:val="22"/>
          <w:lang w:val="en-US" w:eastAsia="zh-CN"/>
        </w:rPr>
        <w:t>从对应于已选择上行链路访问帧</w:t>
      </w:r>
      <w:r w:rsidRPr="00CE0E68">
        <w:rPr>
          <w:szCs w:val="22"/>
          <w:lang w:val="en-US" w:eastAsia="zh-CN"/>
        </w:rPr>
        <w:t>(</w:t>
      </w:r>
      <w:r w:rsidRPr="00CE0E68">
        <w:rPr>
          <w:rFonts w:hint="eastAsia"/>
          <w:szCs w:val="22"/>
          <w:lang w:val="en-US" w:eastAsia="zh-CN"/>
        </w:rPr>
        <w:t>或子访问帧</w:t>
      </w:r>
      <w:r w:rsidRPr="00CE0E68">
        <w:rPr>
          <w:szCs w:val="22"/>
          <w:lang w:val="en-US" w:eastAsia="zh-CN"/>
        </w:rPr>
        <w:t>)</w:t>
      </w:r>
      <w:r w:rsidRPr="00CE0E68">
        <w:rPr>
          <w:rFonts w:hint="eastAsia"/>
          <w:szCs w:val="22"/>
          <w:lang w:val="en-US" w:eastAsia="zh-CN"/>
        </w:rPr>
        <w:t>的下行链路访问帧</w:t>
      </w:r>
      <w:r w:rsidRPr="00CE0E68">
        <w:rPr>
          <w:szCs w:val="22"/>
          <w:lang w:val="en-US" w:eastAsia="zh-CN"/>
        </w:rPr>
        <w:t>(</w:t>
      </w:r>
      <w:r w:rsidRPr="00CE0E68">
        <w:rPr>
          <w:rFonts w:hint="eastAsia"/>
          <w:szCs w:val="22"/>
          <w:lang w:val="en-US" w:eastAsia="zh-CN"/>
        </w:rPr>
        <w:t>或子访问帧</w:t>
      </w:r>
      <w:r w:rsidRPr="00CE0E68">
        <w:rPr>
          <w:szCs w:val="22"/>
          <w:lang w:val="en-US" w:eastAsia="zh-CN"/>
        </w:rPr>
        <w:t>)</w:t>
      </w:r>
      <w:r w:rsidRPr="00CE0E68">
        <w:rPr>
          <w:rFonts w:hint="eastAsia"/>
          <w:szCs w:val="22"/>
          <w:lang w:val="en-US" w:eastAsia="zh-CN"/>
        </w:rPr>
        <w:t>内的</w:t>
      </w:r>
      <w:r w:rsidRPr="00CE0E68">
        <w:rPr>
          <w:szCs w:val="22"/>
          <w:lang w:val="en-US" w:eastAsia="zh-CN"/>
        </w:rPr>
        <w:t>APA/CD/CA-ICH</w:t>
      </w:r>
      <w:r w:rsidRPr="00CE0E68">
        <w:rPr>
          <w:rFonts w:hint="eastAsia"/>
          <w:szCs w:val="22"/>
          <w:lang w:val="en-US" w:eastAsia="zh-CN"/>
        </w:rPr>
        <w:t>中，检测到与已选择</w:t>
      </w:r>
      <w:r w:rsidRPr="00CE0E68">
        <w:rPr>
          <w:szCs w:val="22"/>
          <w:lang w:val="en-US" w:eastAsia="zh-CN"/>
        </w:rPr>
        <w:t>AP</w:t>
      </w:r>
      <w:r w:rsidRPr="00CE0E68">
        <w:rPr>
          <w:rFonts w:hint="eastAsia"/>
          <w:szCs w:val="22"/>
          <w:lang w:val="en-US" w:eastAsia="zh-CN"/>
        </w:rPr>
        <w:t>签名相对应的负的</w:t>
      </w:r>
      <w:r w:rsidRPr="00CE0E68">
        <w:rPr>
          <w:szCs w:val="22"/>
          <w:lang w:val="en-US" w:eastAsia="zh-CN"/>
        </w:rPr>
        <w:t>AP</w:t>
      </w:r>
      <w:r w:rsidRPr="00CE0E68">
        <w:rPr>
          <w:rFonts w:hint="eastAsia"/>
          <w:szCs w:val="22"/>
          <w:lang w:val="en-US" w:eastAsia="zh-CN"/>
        </w:rPr>
        <w:t>捕获指示符，则该</w:t>
      </w:r>
      <w:r w:rsidRPr="00CE0E68">
        <w:rPr>
          <w:szCs w:val="22"/>
          <w:lang w:val="en-US" w:eastAsia="zh-CN"/>
        </w:rPr>
        <w:t>MES</w:t>
      </w:r>
      <w:r w:rsidRPr="00CE0E68">
        <w:rPr>
          <w:rFonts w:hint="eastAsia"/>
          <w:szCs w:val="22"/>
          <w:lang w:val="en-US" w:eastAsia="zh-CN"/>
        </w:rPr>
        <w:t>就放弃这次访问意图并向</w:t>
      </w:r>
      <w:r w:rsidRPr="00CE0E68">
        <w:rPr>
          <w:szCs w:val="22"/>
          <w:lang w:val="en-US" w:eastAsia="zh-CN"/>
        </w:rPr>
        <w:t>MAC</w:t>
      </w:r>
      <w:r w:rsidRPr="00CE0E68">
        <w:rPr>
          <w:rFonts w:hint="eastAsia"/>
          <w:szCs w:val="22"/>
          <w:lang w:val="en-US" w:eastAsia="zh-CN"/>
        </w:rPr>
        <w:t>层发送一个失败报文。该</w:t>
      </w:r>
      <w:r w:rsidRPr="00CE0E68">
        <w:rPr>
          <w:szCs w:val="22"/>
          <w:lang w:val="en-US" w:eastAsia="zh-CN"/>
        </w:rPr>
        <w:t>MES</w:t>
      </w:r>
      <w:r w:rsidRPr="00CE0E68">
        <w:rPr>
          <w:rFonts w:hint="eastAsia"/>
          <w:szCs w:val="22"/>
          <w:lang w:val="en-US" w:eastAsia="zh-CN"/>
        </w:rPr>
        <w:t>设置负的</w:t>
      </w:r>
      <w:r w:rsidRPr="00CE0E68">
        <w:rPr>
          <w:szCs w:val="22"/>
          <w:lang w:val="en-US" w:eastAsia="zh-CN"/>
        </w:rPr>
        <w:t>AICH</w:t>
      </w:r>
      <w:r w:rsidRPr="00CE0E68">
        <w:rPr>
          <w:rFonts w:hint="eastAsia"/>
          <w:szCs w:val="22"/>
          <w:lang w:val="en-US" w:eastAsia="zh-CN"/>
        </w:rPr>
        <w:t>定时器以便指示要采用</w:t>
      </w:r>
      <w:r w:rsidRPr="00CE0E68">
        <w:rPr>
          <w:szCs w:val="22"/>
        </w:rPr>
        <w:sym w:font="Symbol" w:char="F044"/>
      </w:r>
      <w:r w:rsidRPr="00CE0E68">
        <w:rPr>
          <w:szCs w:val="22"/>
          <w:lang w:val="en-US" w:eastAsia="zh-CN"/>
        </w:rPr>
        <w:t>P1</w:t>
      </w:r>
      <w:r w:rsidRPr="00CE0E68">
        <w:rPr>
          <w:rFonts w:hint="eastAsia"/>
          <w:szCs w:val="22"/>
          <w:lang w:val="en-US" w:eastAsia="zh-CN"/>
        </w:rPr>
        <w:t>作为报头功率偏差、直至该计时器计满。</w:t>
      </w:r>
    </w:p>
    <w:p w:rsidR="004F12A8" w:rsidRPr="00CE0E68" w:rsidRDefault="004F12A8" w:rsidP="002A24D4">
      <w:pPr>
        <w:tabs>
          <w:tab w:val="clear" w:pos="1588"/>
          <w:tab w:val="left" w:pos="1330"/>
        </w:tabs>
        <w:ind w:firstLineChars="200" w:firstLine="440"/>
        <w:rPr>
          <w:szCs w:val="22"/>
          <w:lang w:val="en-US" w:eastAsia="zh-CN"/>
        </w:rPr>
      </w:pPr>
      <w:r w:rsidRPr="009A3CA9">
        <w:rPr>
          <w:rFonts w:ascii="STKaiti" w:eastAsia="STKaiti" w:hAnsi="STKaiti" w:hint="eastAsia"/>
          <w:iCs/>
          <w:szCs w:val="22"/>
          <w:lang w:val="en-US" w:eastAsia="zh-CN"/>
        </w:rPr>
        <w:t>步骤</w:t>
      </w:r>
      <w:r w:rsidRPr="00CE0E68">
        <w:rPr>
          <w:i/>
          <w:iCs/>
          <w:szCs w:val="22"/>
          <w:lang w:val="en-US" w:eastAsia="zh-CN"/>
        </w:rPr>
        <w:t> 11</w:t>
      </w:r>
      <w:r w:rsidRPr="00CE0E68">
        <w:rPr>
          <w:szCs w:val="22"/>
          <w:lang w:val="en-US" w:eastAsia="zh-CN"/>
        </w:rPr>
        <w:t>:</w:t>
      </w:r>
      <w:r w:rsidRPr="00CE0E68">
        <w:rPr>
          <w:szCs w:val="22"/>
          <w:lang w:val="en-US" w:eastAsia="zh-CN"/>
        </w:rPr>
        <w:tab/>
      </w:r>
      <w:r w:rsidRPr="00CE0E68">
        <w:rPr>
          <w:rFonts w:hint="eastAsia"/>
          <w:szCs w:val="22"/>
          <w:lang w:val="en-US" w:eastAsia="zh-CN"/>
        </w:rPr>
        <w:t>如果</w:t>
      </w:r>
      <w:r w:rsidRPr="00CE0E68">
        <w:rPr>
          <w:szCs w:val="22"/>
          <w:lang w:val="en-US" w:eastAsia="zh-CN"/>
        </w:rPr>
        <w:t>MES</w:t>
      </w:r>
      <w:r w:rsidRPr="00CE0E68">
        <w:rPr>
          <w:rFonts w:hint="eastAsia"/>
          <w:szCs w:val="22"/>
          <w:lang w:val="en-US" w:eastAsia="zh-CN"/>
        </w:rPr>
        <w:t>接收到的是对应于已选择</w:t>
      </w:r>
      <w:r w:rsidRPr="00CE0E68">
        <w:rPr>
          <w:szCs w:val="22"/>
          <w:lang w:val="en-US" w:eastAsia="zh-CN"/>
        </w:rPr>
        <w:t>AP</w:t>
      </w:r>
      <w:r w:rsidRPr="00CE0E68">
        <w:rPr>
          <w:rFonts w:hint="eastAsia"/>
          <w:szCs w:val="22"/>
          <w:lang w:val="en-US" w:eastAsia="zh-CN"/>
        </w:rPr>
        <w:t>签名的正的</w:t>
      </w:r>
      <w:r w:rsidRPr="00CE0E68">
        <w:rPr>
          <w:szCs w:val="22"/>
          <w:lang w:val="en-US" w:eastAsia="zh-CN"/>
        </w:rPr>
        <w:t>AP</w:t>
      </w:r>
      <w:r w:rsidRPr="00CE0E68">
        <w:rPr>
          <w:rFonts w:hint="eastAsia"/>
          <w:szCs w:val="22"/>
          <w:lang w:val="en-US" w:eastAsia="zh-CN"/>
        </w:rPr>
        <w:t>捕获指示符、而且还接收到一个其签名并不与</w:t>
      </w:r>
      <w:r w:rsidRPr="00CE0E68">
        <w:rPr>
          <w:szCs w:val="22"/>
          <w:lang w:val="en-US" w:eastAsia="zh-CN"/>
        </w:rPr>
        <w:t>CD</w:t>
      </w:r>
      <w:r w:rsidRPr="00CE0E68">
        <w:rPr>
          <w:rFonts w:hint="eastAsia"/>
          <w:szCs w:val="22"/>
          <w:lang w:val="en-US" w:eastAsia="zh-CN"/>
        </w:rPr>
        <w:t>报头中的签名相匹配的</w:t>
      </w:r>
      <w:r w:rsidRPr="00CE0E68">
        <w:rPr>
          <w:szCs w:val="22"/>
          <w:lang w:val="en-US" w:eastAsia="zh-CN"/>
        </w:rPr>
        <w:t>CDI</w:t>
      </w:r>
      <w:r w:rsidRPr="00CE0E68">
        <w:rPr>
          <w:rFonts w:hint="eastAsia"/>
          <w:szCs w:val="22"/>
          <w:lang w:val="en-US" w:eastAsia="zh-CN"/>
        </w:rPr>
        <w:t>，那么该</w:t>
      </w:r>
      <w:r w:rsidRPr="00CE0E68">
        <w:rPr>
          <w:szCs w:val="22"/>
          <w:lang w:val="en-US" w:eastAsia="zh-CN"/>
        </w:rPr>
        <w:t>MES</w:t>
      </w:r>
      <w:r w:rsidRPr="00CE0E68">
        <w:rPr>
          <w:rFonts w:hint="eastAsia"/>
          <w:szCs w:val="22"/>
          <w:lang w:val="en-US" w:eastAsia="zh-CN"/>
        </w:rPr>
        <w:t>就放弃访问意图并向</w:t>
      </w:r>
      <w:r w:rsidRPr="00CE0E68">
        <w:rPr>
          <w:szCs w:val="22"/>
          <w:lang w:val="en-US" w:eastAsia="zh-CN"/>
        </w:rPr>
        <w:t>MAC</w:t>
      </w:r>
      <w:r w:rsidRPr="00CE0E68">
        <w:rPr>
          <w:rFonts w:hint="eastAsia"/>
          <w:szCs w:val="22"/>
          <w:lang w:val="en-US" w:eastAsia="zh-CN"/>
        </w:rPr>
        <w:t>层发送一个失败报文。</w:t>
      </w:r>
    </w:p>
    <w:p w:rsidR="004F12A8" w:rsidRPr="00CE0E68" w:rsidRDefault="004F12A8" w:rsidP="002A24D4">
      <w:pPr>
        <w:tabs>
          <w:tab w:val="clear" w:pos="1588"/>
          <w:tab w:val="left" w:pos="1330"/>
        </w:tabs>
        <w:ind w:firstLineChars="200" w:firstLine="440"/>
        <w:rPr>
          <w:szCs w:val="22"/>
          <w:lang w:val="en-US" w:eastAsia="zh-CN"/>
        </w:rPr>
      </w:pPr>
      <w:r w:rsidRPr="009A3CA9">
        <w:rPr>
          <w:rFonts w:ascii="STKaiti" w:eastAsia="STKaiti" w:hAnsi="STKaiti" w:hint="eastAsia"/>
          <w:iCs/>
          <w:szCs w:val="22"/>
          <w:lang w:val="en-US" w:eastAsia="zh-CN"/>
        </w:rPr>
        <w:t>步骤</w:t>
      </w:r>
      <w:r w:rsidRPr="00CE0E68">
        <w:rPr>
          <w:i/>
          <w:iCs/>
          <w:szCs w:val="22"/>
          <w:lang w:val="en-US" w:eastAsia="zh-CN"/>
        </w:rPr>
        <w:t> 12</w:t>
      </w:r>
      <w:r w:rsidR="002A24D4">
        <w:rPr>
          <w:szCs w:val="22"/>
          <w:lang w:val="en-US" w:eastAsia="zh-CN"/>
        </w:rPr>
        <w:t>:</w:t>
      </w:r>
      <w:r w:rsidR="002A24D4">
        <w:rPr>
          <w:szCs w:val="22"/>
          <w:lang w:val="en-US" w:eastAsia="zh-CN"/>
        </w:rPr>
        <w:tab/>
      </w:r>
      <w:r w:rsidRPr="00CE0E68">
        <w:rPr>
          <w:rFonts w:hint="eastAsia"/>
          <w:szCs w:val="22"/>
          <w:lang w:val="en-US" w:eastAsia="zh-CN"/>
        </w:rPr>
        <w:t>如果</w:t>
      </w:r>
      <w:r w:rsidRPr="00CE0E68">
        <w:rPr>
          <w:szCs w:val="22"/>
          <w:lang w:val="en-US" w:eastAsia="zh-CN"/>
        </w:rPr>
        <w:t>MES</w:t>
      </w:r>
      <w:r w:rsidRPr="00CE0E68">
        <w:rPr>
          <w:rFonts w:hint="eastAsia"/>
          <w:szCs w:val="22"/>
          <w:lang w:val="en-US" w:eastAsia="zh-CN"/>
        </w:rPr>
        <w:t>接收到一个正的</w:t>
      </w:r>
      <w:r w:rsidRPr="00CE0E68">
        <w:rPr>
          <w:szCs w:val="22"/>
          <w:lang w:val="en-US" w:eastAsia="zh-CN"/>
        </w:rPr>
        <w:t>AP</w:t>
      </w:r>
      <w:r w:rsidRPr="00CE0E68">
        <w:rPr>
          <w:rFonts w:hint="eastAsia"/>
          <w:szCs w:val="22"/>
          <w:lang w:val="en-US" w:eastAsia="zh-CN"/>
        </w:rPr>
        <w:t>捕获指示符、以及从一个具有匹配签名的</w:t>
      </w:r>
      <w:r w:rsidRPr="00CE0E68">
        <w:rPr>
          <w:szCs w:val="22"/>
          <w:lang w:val="en-US" w:eastAsia="zh-CN"/>
        </w:rPr>
        <w:t>APC/CD/CA-ICHI</w:t>
      </w:r>
      <w:r w:rsidRPr="00CE0E68">
        <w:rPr>
          <w:rFonts w:hint="eastAsia"/>
          <w:szCs w:val="22"/>
          <w:lang w:val="en-US" w:eastAsia="zh-CN"/>
        </w:rPr>
        <w:t>接收到一个</w:t>
      </w:r>
      <w:r w:rsidRPr="00CE0E68">
        <w:rPr>
          <w:szCs w:val="22"/>
          <w:lang w:val="en-US" w:eastAsia="zh-CN"/>
        </w:rPr>
        <w:t>CDI</w:t>
      </w:r>
      <w:r w:rsidRPr="00CE0E68">
        <w:rPr>
          <w:rFonts w:hint="eastAsia"/>
          <w:szCs w:val="22"/>
          <w:lang w:val="en-US" w:eastAsia="zh-CN"/>
        </w:rPr>
        <w:t>，而且如果</w:t>
      </w:r>
      <w:r w:rsidRPr="00CE0E68">
        <w:rPr>
          <w:szCs w:val="22"/>
          <w:lang w:val="en-US" w:eastAsia="zh-CN"/>
        </w:rPr>
        <w:t>CA</w:t>
      </w:r>
      <w:r w:rsidRPr="00CE0E68">
        <w:rPr>
          <w:rFonts w:hint="eastAsia"/>
          <w:szCs w:val="22"/>
          <w:lang w:val="en-US" w:eastAsia="zh-CN"/>
        </w:rPr>
        <w:t>报文向</w:t>
      </w:r>
      <w:r w:rsidRPr="00CE0E68">
        <w:rPr>
          <w:szCs w:val="22"/>
          <w:lang w:val="en-US" w:eastAsia="zh-CN"/>
        </w:rPr>
        <w:t>PCPCHs</w:t>
      </w:r>
      <w:r w:rsidRPr="00CE0E68">
        <w:rPr>
          <w:rFonts w:hint="eastAsia"/>
          <w:szCs w:val="22"/>
          <w:lang w:val="en-US" w:eastAsia="zh-CN"/>
        </w:rPr>
        <w:t>中的一个指出已经被最后收到的</w:t>
      </w:r>
      <w:r w:rsidRPr="00CE0E68">
        <w:rPr>
          <w:szCs w:val="22"/>
          <w:lang w:val="en-US" w:eastAsia="zh-CN"/>
        </w:rPr>
        <w:t>CSICH</w:t>
      </w:r>
      <w:r w:rsidRPr="00CE0E68">
        <w:rPr>
          <w:rFonts w:hint="eastAsia"/>
          <w:szCs w:val="22"/>
          <w:lang w:val="en-US" w:eastAsia="zh-CN"/>
        </w:rPr>
        <w:t>广播释放，则该</w:t>
      </w:r>
      <w:r w:rsidRPr="00CE0E68">
        <w:rPr>
          <w:szCs w:val="22"/>
          <w:lang w:val="en-US" w:eastAsia="zh-CN"/>
        </w:rPr>
        <w:t>MES</w:t>
      </w:r>
      <w:r w:rsidRPr="00CE0E68">
        <w:rPr>
          <w:rFonts w:hint="eastAsia"/>
          <w:szCs w:val="22"/>
          <w:lang w:val="en-US" w:eastAsia="zh-CN"/>
        </w:rPr>
        <w:t>按照从</w:t>
      </w:r>
      <w:r w:rsidRPr="00CE0E68">
        <w:rPr>
          <w:szCs w:val="22"/>
          <w:lang w:val="en-US" w:eastAsia="zh-CN"/>
        </w:rPr>
        <w:t>AP/CDP</w:t>
      </w:r>
      <w:r w:rsidRPr="00CE0E68">
        <w:rPr>
          <w:rFonts w:hint="eastAsia"/>
          <w:szCs w:val="22"/>
          <w:lang w:val="en-US" w:eastAsia="zh-CN"/>
        </w:rPr>
        <w:t>起始测得的时间滞后</w:t>
      </w:r>
      <w:r w:rsidRPr="00CE0E68">
        <w:rPr>
          <w:szCs w:val="22"/>
        </w:rPr>
        <w:sym w:font="Symbol" w:char="F074"/>
      </w:r>
      <w:r w:rsidRPr="00CE0E68">
        <w:rPr>
          <w:szCs w:val="22"/>
          <w:vertAlign w:val="subscript"/>
          <w:lang w:val="en-US" w:eastAsia="zh-CN"/>
        </w:rPr>
        <w:t>p-ip</w:t>
      </w:r>
      <w:r w:rsidRPr="00CE0E68">
        <w:rPr>
          <w:szCs w:val="22"/>
          <w:lang w:val="en-US" w:eastAsia="zh-CN"/>
        </w:rPr>
        <w:t xml:space="preserve"> ms</w:t>
      </w:r>
      <w:r w:rsidRPr="00CE0E68">
        <w:rPr>
          <w:rFonts w:hint="eastAsia"/>
          <w:szCs w:val="22"/>
          <w:lang w:val="en-US" w:eastAsia="zh-CN"/>
        </w:rPr>
        <w:t>后发送起始传输报头。起始传输功率应该比</w:t>
      </w:r>
      <w:r w:rsidRPr="00CE0E68">
        <w:rPr>
          <w:szCs w:val="22"/>
          <w:lang w:val="en-US" w:eastAsia="zh-CN"/>
        </w:rPr>
        <w:t>AP/CDP</w:t>
      </w:r>
      <w:r w:rsidRPr="00CE0E68">
        <w:rPr>
          <w:rFonts w:hint="eastAsia"/>
          <w:szCs w:val="22"/>
          <w:lang w:val="en-US" w:eastAsia="zh-CN"/>
        </w:rPr>
        <w:t>的功率高</w:t>
      </w:r>
      <w:r w:rsidRPr="00CE0E68">
        <w:rPr>
          <w:szCs w:val="22"/>
        </w:rPr>
        <w:sym w:font="Symbol" w:char="F044"/>
      </w:r>
      <w:r w:rsidRPr="00CE0E68">
        <w:rPr>
          <w:i/>
          <w:iCs/>
          <w:szCs w:val="22"/>
          <w:lang w:val="en-US" w:eastAsia="zh-CN"/>
        </w:rPr>
        <w:t>P</w:t>
      </w:r>
      <w:r w:rsidRPr="00CE0E68">
        <w:rPr>
          <w:szCs w:val="22"/>
          <w:vertAlign w:val="subscript"/>
          <w:lang w:val="en-US" w:eastAsia="zh-CN"/>
        </w:rPr>
        <w:t>p-m</w:t>
      </w:r>
      <w:r w:rsidRPr="00CE0E68">
        <w:rPr>
          <w:szCs w:val="22"/>
          <w:lang w:val="en-US" w:eastAsia="zh-CN"/>
        </w:rPr>
        <w:t xml:space="preserve"> (</w:t>
      </w:r>
      <w:r>
        <w:rPr>
          <w:szCs w:val="22"/>
          <w:lang w:val="en-US" w:eastAsia="zh-CN"/>
        </w:rPr>
        <w:t xml:space="preserve"> dB</w:t>
      </w:r>
      <w:r w:rsidRPr="00CE0E68">
        <w:rPr>
          <w:szCs w:val="22"/>
          <w:lang w:val="en-US" w:eastAsia="zh-CN"/>
        </w:rPr>
        <w:t>)</w:t>
      </w:r>
      <w:r w:rsidRPr="00CE0E68">
        <w:rPr>
          <w:rFonts w:hint="eastAsia"/>
          <w:szCs w:val="22"/>
          <w:lang w:val="en-US" w:eastAsia="zh-CN"/>
        </w:rPr>
        <w:t>。在初始传输报头之后，要立即启动突发的起始报文部分。按照与</w:t>
      </w:r>
      <w:r w:rsidRPr="00CE0E68">
        <w:rPr>
          <w:szCs w:val="22"/>
          <w:lang w:val="en-US" w:eastAsia="zh-CN"/>
        </w:rPr>
        <w:t>CPCH-CCPCH</w:t>
      </w:r>
      <w:r w:rsidRPr="00CE0E68">
        <w:rPr>
          <w:rFonts w:hint="eastAsia"/>
          <w:szCs w:val="22"/>
          <w:lang w:val="en-US" w:eastAsia="zh-CN"/>
        </w:rPr>
        <w:t>上的</w:t>
      </w:r>
      <w:r w:rsidRPr="00CE0E68">
        <w:rPr>
          <w:szCs w:val="22"/>
          <w:lang w:val="en-US" w:eastAsia="zh-CN"/>
        </w:rPr>
        <w:t>PCPCH</w:t>
      </w:r>
      <w:r w:rsidRPr="00CE0E68">
        <w:rPr>
          <w:rFonts w:hint="eastAsia"/>
          <w:szCs w:val="22"/>
          <w:lang w:val="en-US" w:eastAsia="zh-CN"/>
        </w:rPr>
        <w:t>、相关联的下行链路缝隙中的</w:t>
      </w:r>
      <w:r w:rsidRPr="00CE0E68">
        <w:rPr>
          <w:szCs w:val="22"/>
          <w:lang w:val="en-US" w:eastAsia="zh-CN"/>
        </w:rPr>
        <w:t>TPC</w:t>
      </w:r>
      <w:r w:rsidRPr="00CE0E68">
        <w:rPr>
          <w:rFonts w:hint="eastAsia"/>
          <w:szCs w:val="22"/>
          <w:lang w:val="en-US" w:eastAsia="zh-CN"/>
        </w:rPr>
        <w:t>命令，完成报文部分的功率控制。</w:t>
      </w:r>
    </w:p>
    <w:p w:rsidR="004F12A8" w:rsidRPr="00CE0E68" w:rsidRDefault="004F12A8" w:rsidP="002A24D4">
      <w:pPr>
        <w:tabs>
          <w:tab w:val="clear" w:pos="794"/>
          <w:tab w:val="clear" w:pos="1191"/>
          <w:tab w:val="clear" w:pos="1588"/>
          <w:tab w:val="left" w:pos="1065"/>
          <w:tab w:val="left" w:pos="1330"/>
        </w:tabs>
        <w:ind w:firstLineChars="200" w:firstLine="440"/>
        <w:rPr>
          <w:szCs w:val="22"/>
          <w:lang w:val="en-US" w:eastAsia="zh-CN"/>
        </w:rPr>
      </w:pPr>
      <w:r w:rsidRPr="009A3CA9">
        <w:rPr>
          <w:rFonts w:ascii="STKaiti" w:eastAsia="STKaiti" w:hAnsi="STKaiti" w:hint="eastAsia"/>
          <w:iCs/>
          <w:szCs w:val="22"/>
          <w:lang w:val="en-US" w:eastAsia="zh-CN"/>
        </w:rPr>
        <w:t>步骤</w:t>
      </w:r>
      <w:r w:rsidRPr="00CE0E68">
        <w:rPr>
          <w:i/>
          <w:iCs/>
          <w:szCs w:val="22"/>
          <w:lang w:val="en-US" w:eastAsia="zh-CN"/>
        </w:rPr>
        <w:t>13</w:t>
      </w:r>
      <w:r w:rsidRPr="00CE0E68">
        <w:rPr>
          <w:szCs w:val="22"/>
          <w:lang w:val="en-US" w:eastAsia="zh-CN"/>
        </w:rPr>
        <w:t>:</w:t>
      </w:r>
      <w:r w:rsidRPr="00CE0E68">
        <w:rPr>
          <w:szCs w:val="22"/>
          <w:lang w:val="en-US" w:eastAsia="zh-CN"/>
        </w:rPr>
        <w:tab/>
      </w:r>
      <w:r w:rsidRPr="00CE0E68">
        <w:rPr>
          <w:rFonts w:hint="eastAsia"/>
          <w:szCs w:val="22"/>
          <w:lang w:val="en-US" w:eastAsia="zh-CN"/>
        </w:rPr>
        <w:t>在</w:t>
      </w:r>
      <w:r w:rsidRPr="00CE0E68">
        <w:rPr>
          <w:szCs w:val="22"/>
          <w:lang w:val="en-US" w:eastAsia="zh-CN"/>
        </w:rPr>
        <w:t>CPCH</w:t>
      </w:r>
      <w:r w:rsidRPr="00CE0E68">
        <w:rPr>
          <w:rFonts w:hint="eastAsia"/>
          <w:szCs w:val="22"/>
          <w:lang w:val="en-US" w:eastAsia="zh-CN"/>
        </w:rPr>
        <w:t>分组数据传输期</w:t>
      </w:r>
      <w:r w:rsidRPr="00CE0E68">
        <w:rPr>
          <w:szCs w:val="22"/>
          <w:lang w:val="en-US" w:eastAsia="zh-CN"/>
        </w:rPr>
        <w:t>MES</w:t>
      </w:r>
      <w:r>
        <w:rPr>
          <w:rFonts w:hint="eastAsia"/>
          <w:szCs w:val="22"/>
          <w:lang w:val="en-US" w:eastAsia="zh-CN"/>
        </w:rPr>
        <w:t>和</w:t>
      </w:r>
      <w:r w:rsidRPr="00CE0E68">
        <w:rPr>
          <w:rFonts w:hint="eastAsia"/>
          <w:szCs w:val="22"/>
          <w:lang w:val="en-US" w:eastAsia="zh-CN"/>
        </w:rPr>
        <w:t>卫星</w:t>
      </w:r>
      <w:r w:rsidRPr="00CE0E68">
        <w:rPr>
          <w:szCs w:val="22"/>
          <w:lang w:val="en-US" w:eastAsia="zh-CN"/>
        </w:rPr>
        <w:t>RAN</w:t>
      </w:r>
      <w:r w:rsidRPr="00CE0E68">
        <w:rPr>
          <w:rFonts w:hint="eastAsia"/>
          <w:szCs w:val="22"/>
          <w:lang w:val="en-US" w:eastAsia="zh-CN"/>
        </w:rPr>
        <w:t>对</w:t>
      </w:r>
      <w:r w:rsidRPr="00CE0E68">
        <w:rPr>
          <w:szCs w:val="22"/>
          <w:lang w:val="en-US" w:eastAsia="zh-CN"/>
        </w:rPr>
        <w:t>PCPCH</w:t>
      </w:r>
      <w:r w:rsidRPr="00CE0E68">
        <w:rPr>
          <w:rFonts w:hint="eastAsia"/>
          <w:szCs w:val="22"/>
          <w:lang w:val="en-US" w:eastAsia="zh-CN"/>
        </w:rPr>
        <w:t>报文部分完成环内功率控制</w:t>
      </w:r>
      <w:r>
        <w:rPr>
          <w:rFonts w:hint="eastAsia"/>
          <w:szCs w:val="22"/>
          <w:lang w:val="en-US" w:eastAsia="zh-CN"/>
        </w:rPr>
        <w:t>。</w:t>
      </w:r>
    </w:p>
    <w:p w:rsidR="004F12A8" w:rsidRPr="00CE0E68" w:rsidRDefault="004F12A8" w:rsidP="004F12A8">
      <w:pPr>
        <w:ind w:firstLineChars="200" w:firstLine="440"/>
        <w:rPr>
          <w:szCs w:val="22"/>
          <w:lang w:val="en-US" w:eastAsia="zh-CN"/>
        </w:rPr>
      </w:pPr>
      <w:r w:rsidRPr="00CE0E68">
        <w:rPr>
          <w:rFonts w:hint="eastAsia"/>
          <w:szCs w:val="22"/>
          <w:lang w:val="en-US" w:eastAsia="zh-CN"/>
        </w:rPr>
        <w:t>在报头和报文传输中，根据下行链路载频的多普勒漂移</w:t>
      </w:r>
      <w:r>
        <w:rPr>
          <w:rFonts w:hint="eastAsia"/>
          <w:szCs w:val="22"/>
          <w:lang w:val="en-US" w:eastAsia="zh-CN"/>
        </w:rPr>
        <w:t>发射</w:t>
      </w:r>
      <w:r w:rsidRPr="00CE0E68">
        <w:rPr>
          <w:rFonts w:hint="eastAsia"/>
          <w:szCs w:val="22"/>
          <w:lang w:val="en-US" w:eastAsia="zh-CN"/>
        </w:rPr>
        <w:t>，</w:t>
      </w:r>
      <w:r w:rsidRPr="00CE0E68">
        <w:rPr>
          <w:szCs w:val="22"/>
          <w:lang w:val="en-US" w:eastAsia="zh-CN"/>
        </w:rPr>
        <w:t>MES</w:t>
      </w:r>
      <w:r w:rsidRPr="00CE0E68">
        <w:rPr>
          <w:rFonts w:hint="eastAsia"/>
          <w:szCs w:val="22"/>
          <w:lang w:val="en-US" w:eastAsia="zh-CN"/>
        </w:rPr>
        <w:t>可以采用多普勒预补偿技术。</w:t>
      </w:r>
    </w:p>
    <w:p w:rsidR="004F12A8" w:rsidRPr="00CE0E68" w:rsidRDefault="004F12A8" w:rsidP="002A24D4">
      <w:pPr>
        <w:pStyle w:val="Headingb"/>
        <w:tabs>
          <w:tab w:val="clear" w:pos="1191"/>
        </w:tabs>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CE0E68">
          <w:rPr>
            <w:szCs w:val="22"/>
            <w:lang w:val="en-US" w:eastAsia="zh-CN"/>
          </w:rPr>
          <w:t>4.3.7</w:t>
        </w:r>
      </w:smartTag>
      <w:r w:rsidRPr="00CE0E68">
        <w:rPr>
          <w:szCs w:val="22"/>
          <w:lang w:val="en-US" w:eastAsia="zh-CN"/>
        </w:rPr>
        <w:t>.4.4.3</w:t>
      </w:r>
      <w:r w:rsidRPr="00CE0E68">
        <w:rPr>
          <w:szCs w:val="22"/>
          <w:lang w:val="en-US" w:eastAsia="zh-CN"/>
        </w:rPr>
        <w:tab/>
      </w:r>
      <w:r w:rsidRPr="00CE0E68">
        <w:rPr>
          <w:rFonts w:hint="eastAsia"/>
          <w:szCs w:val="22"/>
          <w:lang w:val="en-US" w:eastAsia="zh-CN"/>
        </w:rPr>
        <w:t>功率控制</w:t>
      </w:r>
    </w:p>
    <w:p w:rsidR="004F12A8" w:rsidRPr="00CE0E68" w:rsidRDefault="004F12A8" w:rsidP="002A24D4">
      <w:pPr>
        <w:pStyle w:val="Headingb"/>
        <w:tabs>
          <w:tab w:val="clear" w:pos="1191"/>
        </w:tabs>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CE0E68">
          <w:rPr>
            <w:szCs w:val="22"/>
            <w:lang w:val="en-US" w:eastAsia="zh-CN"/>
          </w:rPr>
          <w:t>4.3.7</w:t>
        </w:r>
      </w:smartTag>
      <w:r w:rsidRPr="00CE0E68">
        <w:rPr>
          <w:szCs w:val="22"/>
          <w:lang w:val="en-US" w:eastAsia="zh-CN"/>
        </w:rPr>
        <w:t>.4.4.3.1</w:t>
      </w:r>
      <w:r w:rsidRPr="00CE0E68">
        <w:rPr>
          <w:szCs w:val="22"/>
          <w:lang w:val="en-US" w:eastAsia="zh-CN"/>
        </w:rPr>
        <w:tab/>
      </w:r>
      <w:r w:rsidRPr="00CE0E68">
        <w:rPr>
          <w:rFonts w:hint="eastAsia"/>
          <w:szCs w:val="22"/>
          <w:lang w:val="en-US" w:eastAsia="zh-CN"/>
        </w:rPr>
        <w:t>开放式环路的功率控制</w:t>
      </w:r>
    </w:p>
    <w:p w:rsidR="004F12A8" w:rsidRPr="00CE0E68" w:rsidRDefault="004F12A8" w:rsidP="004F12A8">
      <w:pPr>
        <w:ind w:firstLineChars="200" w:firstLine="440"/>
        <w:rPr>
          <w:szCs w:val="22"/>
          <w:lang w:val="en-US" w:eastAsia="zh-CN"/>
        </w:rPr>
      </w:pPr>
      <w:r w:rsidRPr="00CE0E68">
        <w:rPr>
          <w:rFonts w:hint="eastAsia"/>
          <w:szCs w:val="22"/>
          <w:lang w:val="en-US" w:eastAsia="zh-CN"/>
        </w:rPr>
        <w:t>开放式环路功率控制用来调节物理随机访问信道的发送功率。在传输一个随机访问帧之前，</w:t>
      </w:r>
      <w:r w:rsidRPr="00CE0E68">
        <w:rPr>
          <w:szCs w:val="22"/>
          <w:lang w:val="en-US" w:eastAsia="zh-CN"/>
        </w:rPr>
        <w:t>MES</w:t>
      </w:r>
      <w:r w:rsidRPr="00CE0E68">
        <w:rPr>
          <w:rFonts w:hint="eastAsia"/>
          <w:szCs w:val="22"/>
          <w:lang w:val="en-US" w:eastAsia="zh-CN"/>
        </w:rPr>
        <w:t>对接收到的下行链路主公共控制物理信道的功率，进行长时间的测量以便消除非可逆多通路衰减的影响。从估算得到的功率和所了解的主</w:t>
      </w:r>
      <w:r w:rsidRPr="00CE0E68">
        <w:rPr>
          <w:szCs w:val="22"/>
          <w:lang w:val="en-US" w:eastAsia="zh-CN"/>
        </w:rPr>
        <w:t>CCPCH</w:t>
      </w:r>
      <w:r w:rsidRPr="00CE0E68">
        <w:rPr>
          <w:rFonts w:hint="eastAsia"/>
          <w:szCs w:val="22"/>
          <w:lang w:val="en-US" w:eastAsia="zh-CN"/>
        </w:rPr>
        <w:t>的发送功率</w:t>
      </w:r>
      <w:r w:rsidRPr="00CE0E68">
        <w:rPr>
          <w:szCs w:val="22"/>
          <w:lang w:val="en-US" w:eastAsia="zh-CN"/>
        </w:rPr>
        <w:t>(BCCH</w:t>
      </w:r>
      <w:r w:rsidRPr="00CE0E68">
        <w:rPr>
          <w:rFonts w:hint="eastAsia"/>
          <w:szCs w:val="22"/>
          <w:lang w:val="en-US" w:eastAsia="zh-CN"/>
        </w:rPr>
        <w:t>上的广播</w:t>
      </w:r>
      <w:r w:rsidRPr="00CE0E68">
        <w:rPr>
          <w:szCs w:val="22"/>
          <w:lang w:val="en-US" w:eastAsia="zh-CN"/>
        </w:rPr>
        <w:t>)</w:t>
      </w:r>
      <w:r w:rsidRPr="00CE0E68">
        <w:rPr>
          <w:rFonts w:hint="eastAsia"/>
          <w:szCs w:val="22"/>
          <w:lang w:val="en-US" w:eastAsia="zh-CN"/>
        </w:rPr>
        <w:t>，就能够找到下行链路的通路损耗、包括静区衰减。从对这一通路损耗的估算以及对上行链路干扰电平和所要求的已接</w:t>
      </w:r>
      <w:r w:rsidRPr="00CE0E68">
        <w:rPr>
          <w:rFonts w:hint="eastAsia"/>
          <w:szCs w:val="22"/>
          <w:lang w:val="en-US" w:eastAsia="zh-CN"/>
        </w:rPr>
        <w:lastRenderedPageBreak/>
        <w:t>收</w:t>
      </w:r>
      <w:r w:rsidRPr="00CE0E68">
        <w:rPr>
          <w:szCs w:val="22"/>
          <w:lang w:val="en-US" w:eastAsia="zh-CN"/>
        </w:rPr>
        <w:t>SIR</w:t>
      </w:r>
      <w:r w:rsidRPr="00CE0E68">
        <w:rPr>
          <w:rFonts w:hint="eastAsia"/>
          <w:szCs w:val="22"/>
          <w:lang w:val="en-US" w:eastAsia="zh-CN"/>
        </w:rPr>
        <w:t>的了解，就能够确定物理随机访问信道的发送功率。该上行链路干扰电平和所要求的已接收</w:t>
      </w:r>
      <w:r w:rsidRPr="00CE0E68">
        <w:rPr>
          <w:szCs w:val="22"/>
          <w:lang w:val="en-US" w:eastAsia="zh-CN"/>
        </w:rPr>
        <w:t>SIR</w:t>
      </w:r>
      <w:r w:rsidRPr="00CE0E68">
        <w:rPr>
          <w:rFonts w:hint="eastAsia"/>
          <w:szCs w:val="22"/>
          <w:lang w:val="en-US" w:eastAsia="zh-CN"/>
        </w:rPr>
        <w:t>是</w:t>
      </w:r>
      <w:r w:rsidRPr="00CE0E68">
        <w:rPr>
          <w:szCs w:val="22"/>
          <w:lang w:val="en-US" w:eastAsia="zh-CN"/>
        </w:rPr>
        <w:t>BCCH</w:t>
      </w:r>
      <w:r w:rsidRPr="00CE0E68">
        <w:rPr>
          <w:rFonts w:hint="eastAsia"/>
          <w:szCs w:val="22"/>
          <w:lang w:val="en-US" w:eastAsia="zh-CN"/>
        </w:rPr>
        <w:t>上的广播信息。</w:t>
      </w:r>
    </w:p>
    <w:p w:rsidR="004F12A8" w:rsidRPr="00CE0E68" w:rsidRDefault="004F12A8" w:rsidP="004F12A8">
      <w:pPr>
        <w:ind w:firstLineChars="200" w:firstLine="440"/>
        <w:rPr>
          <w:szCs w:val="22"/>
          <w:lang w:val="en-US" w:eastAsia="zh-CN"/>
        </w:rPr>
      </w:pPr>
      <w:r w:rsidRPr="00CE0E68">
        <w:rPr>
          <w:rFonts w:hint="eastAsia"/>
          <w:szCs w:val="22"/>
          <w:lang w:val="en-US" w:eastAsia="zh-CN"/>
        </w:rPr>
        <w:t>开放式环路功率控制也可用于专用业务信道的建立，并且作为选项将其连续激活直至该专用业务信道被释放。</w:t>
      </w:r>
    </w:p>
    <w:p w:rsidR="004F12A8" w:rsidRPr="00CE0E68" w:rsidRDefault="004F12A8" w:rsidP="002A24D4">
      <w:pPr>
        <w:pStyle w:val="Headingb"/>
        <w:tabs>
          <w:tab w:val="clear" w:pos="1191"/>
        </w:tabs>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CE0E68">
          <w:rPr>
            <w:szCs w:val="22"/>
            <w:lang w:val="en-US" w:eastAsia="zh-CN"/>
          </w:rPr>
          <w:t>4.3.7</w:t>
        </w:r>
      </w:smartTag>
      <w:r w:rsidRPr="00CE0E68">
        <w:rPr>
          <w:szCs w:val="22"/>
          <w:lang w:val="en-US" w:eastAsia="zh-CN"/>
        </w:rPr>
        <w:t>.4.4.3.2</w:t>
      </w:r>
      <w:r w:rsidRPr="00CE0E68">
        <w:rPr>
          <w:szCs w:val="22"/>
          <w:lang w:val="en-US" w:eastAsia="zh-CN"/>
        </w:rPr>
        <w:tab/>
      </w:r>
      <w:r w:rsidRPr="00CE0E68">
        <w:rPr>
          <w:rFonts w:hint="eastAsia"/>
          <w:szCs w:val="22"/>
          <w:lang w:val="en-US" w:eastAsia="zh-CN"/>
        </w:rPr>
        <w:t>闭合环路功率控制</w:t>
      </w:r>
    </w:p>
    <w:p w:rsidR="004F12A8" w:rsidRPr="00CE0E68" w:rsidRDefault="004F12A8" w:rsidP="004F12A8">
      <w:pPr>
        <w:ind w:firstLineChars="200" w:firstLine="440"/>
        <w:rPr>
          <w:szCs w:val="22"/>
          <w:lang w:val="en-US" w:eastAsia="zh-CN"/>
        </w:rPr>
      </w:pPr>
      <w:r w:rsidRPr="00CE0E68">
        <w:rPr>
          <w:rFonts w:hint="eastAsia"/>
          <w:szCs w:val="22"/>
          <w:lang w:val="en-US" w:eastAsia="zh-CN"/>
        </w:rPr>
        <w:t>根据</w:t>
      </w:r>
      <w:r w:rsidRPr="00CE0E68">
        <w:rPr>
          <w:szCs w:val="22"/>
          <w:lang w:val="en-US" w:eastAsia="zh-CN"/>
        </w:rPr>
        <w:t>MSE</w:t>
      </w:r>
      <w:r w:rsidRPr="00CE0E68">
        <w:rPr>
          <w:rFonts w:hint="eastAsia"/>
          <w:szCs w:val="22"/>
          <w:lang w:val="en-US" w:eastAsia="zh-CN"/>
        </w:rPr>
        <w:t>对下行链路的测量报告和对上行链路的信号测量，由第</w:t>
      </w:r>
      <w:r w:rsidRPr="00CE0E68">
        <w:rPr>
          <w:szCs w:val="22"/>
          <w:lang w:val="en-US" w:eastAsia="zh-CN"/>
        </w:rPr>
        <w:t>3</w:t>
      </w:r>
      <w:r w:rsidRPr="00CE0E68">
        <w:rPr>
          <w:rFonts w:hint="eastAsia"/>
          <w:szCs w:val="22"/>
          <w:lang w:val="en-US" w:eastAsia="zh-CN"/>
        </w:rPr>
        <w:t>层</w:t>
      </w:r>
      <w:r w:rsidRPr="00CE0E68">
        <w:rPr>
          <w:szCs w:val="22"/>
          <w:lang w:val="en-US" w:eastAsia="zh-CN"/>
        </w:rPr>
        <w:t>(RRC)</w:t>
      </w:r>
      <w:r w:rsidRPr="00CE0E68">
        <w:rPr>
          <w:rFonts w:hint="eastAsia"/>
          <w:szCs w:val="22"/>
          <w:lang w:val="en-US" w:eastAsia="zh-CN"/>
        </w:rPr>
        <w:t>处理缓慢的闭合环路功率控制。</w:t>
      </w:r>
    </w:p>
    <w:p w:rsidR="004F12A8" w:rsidRPr="00CE0E68" w:rsidRDefault="004F12A8" w:rsidP="004F12A8">
      <w:pPr>
        <w:ind w:firstLineChars="200" w:firstLine="440"/>
        <w:rPr>
          <w:szCs w:val="22"/>
          <w:lang w:val="en-US" w:eastAsia="zh-CN"/>
        </w:rPr>
      </w:pPr>
      <w:r w:rsidRPr="00CE0E68">
        <w:rPr>
          <w:rFonts w:hint="eastAsia"/>
          <w:szCs w:val="22"/>
          <w:lang w:val="en-US" w:eastAsia="zh-CN"/>
        </w:rPr>
        <w:t>此外，第</w:t>
      </w:r>
      <w:r w:rsidRPr="00CE0E68">
        <w:rPr>
          <w:szCs w:val="22"/>
          <w:lang w:val="en-US" w:eastAsia="zh-CN"/>
        </w:rPr>
        <w:t>1</w:t>
      </w:r>
      <w:r w:rsidRPr="00CE0E68">
        <w:rPr>
          <w:rFonts w:hint="eastAsia"/>
          <w:szCs w:val="22"/>
          <w:lang w:val="en-US" w:eastAsia="zh-CN"/>
        </w:rPr>
        <w:t>层的闭合环路控制采用每帧的一个周期性的发送功率控制</w:t>
      </w:r>
      <w:r w:rsidRPr="00CE0E68">
        <w:rPr>
          <w:szCs w:val="22"/>
          <w:lang w:val="en-US" w:eastAsia="zh-CN"/>
        </w:rPr>
        <w:t>(TPC)</w:t>
      </w:r>
      <w:r w:rsidRPr="00CE0E68">
        <w:rPr>
          <w:rFonts w:hint="eastAsia"/>
          <w:szCs w:val="22"/>
          <w:lang w:val="en-US" w:eastAsia="zh-CN"/>
        </w:rPr>
        <w:t>。</w:t>
      </w:r>
    </w:p>
    <w:p w:rsidR="004F12A8" w:rsidRPr="00CE0E68" w:rsidRDefault="004F12A8" w:rsidP="002A24D4">
      <w:pPr>
        <w:pStyle w:val="Headingb"/>
        <w:tabs>
          <w:tab w:val="clear" w:pos="1191"/>
        </w:tabs>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CE0E68">
          <w:rPr>
            <w:szCs w:val="22"/>
            <w:lang w:val="en-US" w:eastAsia="zh-CN"/>
          </w:rPr>
          <w:t>4.3.7</w:t>
        </w:r>
      </w:smartTag>
      <w:r w:rsidRPr="00CE0E68">
        <w:rPr>
          <w:szCs w:val="22"/>
          <w:lang w:val="en-US" w:eastAsia="zh-CN"/>
        </w:rPr>
        <w:t>.4.4.4</w:t>
      </w:r>
      <w:r w:rsidRPr="00CE0E68">
        <w:rPr>
          <w:szCs w:val="22"/>
          <w:lang w:val="en-US" w:eastAsia="zh-CN"/>
        </w:rPr>
        <w:tab/>
      </w:r>
      <w:r w:rsidRPr="00CE0E68">
        <w:rPr>
          <w:rFonts w:hint="eastAsia"/>
          <w:szCs w:val="22"/>
          <w:lang w:val="en-US" w:eastAsia="zh-CN"/>
        </w:rPr>
        <w:t>波束选择发送的发散性</w:t>
      </w:r>
      <w:r w:rsidRPr="00CE0E68">
        <w:rPr>
          <w:szCs w:val="22"/>
          <w:lang w:val="en-US" w:eastAsia="zh-CN"/>
        </w:rPr>
        <w:t xml:space="preserve"> </w:t>
      </w:r>
    </w:p>
    <w:p w:rsidR="004F12A8" w:rsidRPr="00CE0E68" w:rsidRDefault="004F12A8" w:rsidP="004F12A8">
      <w:pPr>
        <w:ind w:firstLineChars="200" w:firstLine="440"/>
        <w:rPr>
          <w:szCs w:val="22"/>
          <w:lang w:val="en-US" w:eastAsia="zh-CN"/>
        </w:rPr>
      </w:pPr>
      <w:r w:rsidRPr="00CE0E68">
        <w:rPr>
          <w:rFonts w:hint="eastAsia"/>
          <w:szCs w:val="22"/>
          <w:lang w:val="en-US" w:eastAsia="zh-CN"/>
        </w:rPr>
        <w:t>波束选择</w:t>
      </w:r>
      <w:r>
        <w:rPr>
          <w:rFonts w:hint="eastAsia"/>
          <w:szCs w:val="22"/>
          <w:lang w:val="en-US" w:eastAsia="zh-CN"/>
        </w:rPr>
        <w:t>传输分集</w:t>
      </w:r>
      <w:r w:rsidRPr="00CE0E68">
        <w:rPr>
          <w:szCs w:val="22"/>
          <w:lang w:val="en-US" w:eastAsia="zh-CN"/>
        </w:rPr>
        <w:t>(SSTD)</w:t>
      </w:r>
      <w:r w:rsidRPr="00CE0E68">
        <w:rPr>
          <w:rFonts w:hint="eastAsia"/>
          <w:szCs w:val="22"/>
          <w:lang w:val="en-US" w:eastAsia="zh-CN"/>
        </w:rPr>
        <w:t>是软提交中的一种宏发散性方法。这种方法在卫星</w:t>
      </w:r>
      <w:r w:rsidRPr="00CE0E68">
        <w:rPr>
          <w:szCs w:val="22"/>
          <w:lang w:val="en-US" w:eastAsia="zh-CN"/>
        </w:rPr>
        <w:t>RAN</w:t>
      </w:r>
      <w:r w:rsidRPr="00CE0E68">
        <w:rPr>
          <w:rFonts w:hint="eastAsia"/>
          <w:szCs w:val="22"/>
          <w:lang w:val="en-US" w:eastAsia="zh-CN"/>
        </w:rPr>
        <w:t>内是任选的。</w:t>
      </w:r>
      <w:r w:rsidRPr="00CE0E68">
        <w:rPr>
          <w:szCs w:val="22"/>
          <w:lang w:val="en-US" w:eastAsia="zh-CN"/>
        </w:rPr>
        <w:t>MES</w:t>
      </w:r>
      <w:r w:rsidRPr="00CE0E68">
        <w:rPr>
          <w:rFonts w:hint="eastAsia"/>
          <w:szCs w:val="22"/>
          <w:lang w:val="en-US" w:eastAsia="zh-CN"/>
        </w:rPr>
        <w:t>通过对所接收的、由运行波束发送的</w:t>
      </w:r>
      <w:r w:rsidRPr="00CE0E68">
        <w:rPr>
          <w:szCs w:val="22"/>
          <w:lang w:val="en-US" w:eastAsia="zh-CN"/>
        </w:rPr>
        <w:t>CPICHs</w:t>
      </w:r>
      <w:r w:rsidRPr="00CE0E68">
        <w:rPr>
          <w:rFonts w:hint="eastAsia"/>
          <w:szCs w:val="22"/>
          <w:lang w:val="en-US" w:eastAsia="zh-CN"/>
        </w:rPr>
        <w:t>信号功率进行测量的方式，周期性地从其运行的一组波束内选择一个波束作为“主要波束”，而所有</w:t>
      </w:r>
      <w:r>
        <w:rPr>
          <w:rFonts w:hint="eastAsia"/>
          <w:szCs w:val="22"/>
          <w:lang w:val="en-US" w:eastAsia="zh-CN"/>
        </w:rPr>
        <w:t>其他</w:t>
      </w:r>
      <w:r w:rsidRPr="00CE0E68">
        <w:rPr>
          <w:rFonts w:hint="eastAsia"/>
          <w:szCs w:val="22"/>
          <w:lang w:val="en-US" w:eastAsia="zh-CN"/>
        </w:rPr>
        <w:t>波束均为“非主要波束”。通过检测，将具有最高</w:t>
      </w:r>
      <w:r w:rsidRPr="00CE0E68">
        <w:rPr>
          <w:szCs w:val="22"/>
          <w:lang w:val="en-US" w:eastAsia="zh-CN"/>
        </w:rPr>
        <w:t>CPICH</w:t>
      </w:r>
      <w:r w:rsidRPr="00CE0E68">
        <w:rPr>
          <w:rFonts w:hint="eastAsia"/>
          <w:szCs w:val="22"/>
          <w:lang w:val="en-US" w:eastAsia="zh-CN"/>
        </w:rPr>
        <w:t>功率的波束作为主要波束。在下行链路的</w:t>
      </w:r>
      <w:r w:rsidRPr="00CE0E68">
        <w:rPr>
          <w:szCs w:val="22"/>
          <w:lang w:val="en-US" w:eastAsia="zh-CN"/>
        </w:rPr>
        <w:t>DPDCH</w:t>
      </w:r>
      <w:r w:rsidRPr="00CE0E68">
        <w:rPr>
          <w:rFonts w:hint="eastAsia"/>
          <w:szCs w:val="22"/>
          <w:lang w:val="en-US" w:eastAsia="zh-CN"/>
        </w:rPr>
        <w:t>不从非主要波束发送时，则从主要波束发送。</w:t>
      </w:r>
    </w:p>
    <w:p w:rsidR="004F12A8" w:rsidRPr="00CE0E68" w:rsidRDefault="004F12A8" w:rsidP="004F12A8">
      <w:pPr>
        <w:ind w:firstLineChars="200" w:firstLine="440"/>
        <w:rPr>
          <w:szCs w:val="22"/>
          <w:lang w:val="en-US" w:eastAsia="zh-CN"/>
        </w:rPr>
      </w:pPr>
      <w:r w:rsidRPr="00CE0E68">
        <w:rPr>
          <w:rFonts w:hint="eastAsia"/>
          <w:szCs w:val="22"/>
          <w:lang w:val="en-US" w:eastAsia="zh-CN"/>
        </w:rPr>
        <w:t>为了选择主要波束，给每一个波束指定一个临时标识符</w:t>
      </w:r>
      <w:r w:rsidRPr="00CE0E68">
        <w:rPr>
          <w:szCs w:val="22"/>
          <w:lang w:val="en-US" w:eastAsia="zh-CN"/>
        </w:rPr>
        <w:t>(ID)</w:t>
      </w:r>
      <w:r w:rsidRPr="00CE0E68">
        <w:rPr>
          <w:rFonts w:hint="eastAsia"/>
          <w:szCs w:val="22"/>
          <w:lang w:val="en-US" w:eastAsia="zh-CN"/>
        </w:rPr>
        <w:t>，并且</w:t>
      </w:r>
      <w:r w:rsidRPr="00CE0E68">
        <w:rPr>
          <w:szCs w:val="22"/>
          <w:lang w:val="en-US" w:eastAsia="zh-CN"/>
        </w:rPr>
        <w:t>MSE</w:t>
      </w:r>
      <w:r w:rsidRPr="00CE0E68">
        <w:rPr>
          <w:rFonts w:hint="eastAsia"/>
          <w:szCs w:val="22"/>
          <w:lang w:val="en-US" w:eastAsia="zh-CN"/>
        </w:rPr>
        <w:t>周期性地将</w:t>
      </w:r>
      <w:r w:rsidRPr="00CE0E68">
        <w:rPr>
          <w:szCs w:val="22"/>
          <w:lang w:val="en-US" w:eastAsia="zh-CN"/>
        </w:rPr>
        <w:t>ID</w:t>
      </w:r>
      <w:r w:rsidRPr="00CE0E68">
        <w:rPr>
          <w:rFonts w:hint="eastAsia"/>
          <w:szCs w:val="22"/>
          <w:lang w:val="en-US" w:eastAsia="zh-CN"/>
        </w:rPr>
        <w:t>告知所连接的波束。</w:t>
      </w:r>
      <w:r w:rsidRPr="00CE0E68">
        <w:rPr>
          <w:szCs w:val="22"/>
          <w:lang w:val="en-US" w:eastAsia="zh-CN"/>
        </w:rPr>
        <w:t>MES</w:t>
      </w:r>
      <w:r w:rsidRPr="00CE0E68">
        <w:rPr>
          <w:rFonts w:hint="eastAsia"/>
          <w:szCs w:val="22"/>
          <w:lang w:val="en-US" w:eastAsia="zh-CN"/>
        </w:rPr>
        <w:t>经过上行链路上的</w:t>
      </w:r>
      <w:r w:rsidRPr="00CE0E68">
        <w:rPr>
          <w:szCs w:val="22"/>
          <w:lang w:val="en-US" w:eastAsia="zh-CN"/>
        </w:rPr>
        <w:t>FBI</w:t>
      </w:r>
      <w:r w:rsidRPr="00CE0E68">
        <w:rPr>
          <w:rFonts w:hint="eastAsia"/>
          <w:szCs w:val="22"/>
          <w:lang w:val="en-US" w:eastAsia="zh-CN"/>
        </w:rPr>
        <w:t>字段将主要波束的</w:t>
      </w:r>
      <w:r w:rsidRPr="00CE0E68">
        <w:rPr>
          <w:szCs w:val="22"/>
          <w:lang w:val="en-US" w:eastAsia="zh-CN"/>
        </w:rPr>
        <w:t>ID</w:t>
      </w:r>
      <w:r w:rsidRPr="00CE0E68">
        <w:rPr>
          <w:rFonts w:hint="eastAsia"/>
          <w:szCs w:val="22"/>
          <w:lang w:val="en-US" w:eastAsia="zh-CN"/>
        </w:rPr>
        <w:t>传送给运行的波束。</w:t>
      </w:r>
    </w:p>
    <w:p w:rsidR="004F12A8" w:rsidRPr="00CE0E68" w:rsidRDefault="004F12A8" w:rsidP="004F12A8">
      <w:pPr>
        <w:ind w:firstLineChars="200" w:firstLine="440"/>
        <w:rPr>
          <w:szCs w:val="22"/>
          <w:lang w:val="en-US" w:eastAsia="zh-CN"/>
        </w:rPr>
      </w:pPr>
      <w:r w:rsidRPr="00CE0E68">
        <w:rPr>
          <w:rFonts w:hint="eastAsia"/>
          <w:szCs w:val="22"/>
          <w:lang w:val="en-US" w:eastAsia="zh-CN"/>
        </w:rPr>
        <w:t>在</w:t>
      </w:r>
      <w:r w:rsidRPr="00CE0E68">
        <w:rPr>
          <w:szCs w:val="22"/>
          <w:lang w:val="en-US" w:eastAsia="zh-CN"/>
        </w:rPr>
        <w:t>SSTD</w:t>
      </w:r>
      <w:r w:rsidRPr="00CE0E68">
        <w:rPr>
          <w:rFonts w:hint="eastAsia"/>
          <w:szCs w:val="22"/>
          <w:lang w:val="en-US" w:eastAsia="zh-CN"/>
        </w:rPr>
        <w:t>期间，为每个波束给定一个临时</w:t>
      </w:r>
      <w:r w:rsidRPr="00CE0E68">
        <w:rPr>
          <w:szCs w:val="22"/>
          <w:lang w:val="en-US" w:eastAsia="zh-CN"/>
        </w:rPr>
        <w:t>ID</w:t>
      </w:r>
      <w:r w:rsidRPr="00CE0E68">
        <w:rPr>
          <w:rFonts w:hint="eastAsia"/>
          <w:szCs w:val="22"/>
          <w:lang w:val="en-US" w:eastAsia="zh-CN"/>
        </w:rPr>
        <w:t>，且将该</w:t>
      </w:r>
      <w:r w:rsidRPr="00CE0E68">
        <w:rPr>
          <w:szCs w:val="22"/>
          <w:lang w:val="en-US" w:eastAsia="zh-CN"/>
        </w:rPr>
        <w:t>ID</w:t>
      </w:r>
      <w:r>
        <w:rPr>
          <w:rFonts w:hint="eastAsia"/>
          <w:szCs w:val="22"/>
          <w:lang w:val="en-US" w:eastAsia="zh-CN"/>
        </w:rPr>
        <w:t>用做</w:t>
      </w:r>
      <w:r w:rsidRPr="00CE0E68">
        <w:rPr>
          <w:rFonts w:hint="eastAsia"/>
          <w:szCs w:val="22"/>
          <w:lang w:val="en-US" w:eastAsia="zh-CN"/>
        </w:rPr>
        <w:t>波束选择信号。一组</w:t>
      </w:r>
      <w:r w:rsidRPr="00CE0E68">
        <w:rPr>
          <w:szCs w:val="22"/>
          <w:lang w:val="en-US" w:eastAsia="zh-CN"/>
        </w:rPr>
        <w:t>15</w:t>
      </w:r>
      <w:r w:rsidRPr="00CE0E68">
        <w:rPr>
          <w:rFonts w:hint="eastAsia"/>
          <w:szCs w:val="22"/>
          <w:lang w:val="en-US" w:eastAsia="zh-CN"/>
        </w:rPr>
        <w:t>位的</w:t>
      </w:r>
      <w:r w:rsidRPr="00CE0E68">
        <w:rPr>
          <w:szCs w:val="22"/>
          <w:lang w:val="en-US" w:eastAsia="zh-CN"/>
        </w:rPr>
        <w:t>ID</w:t>
      </w:r>
      <w:r w:rsidRPr="00CE0E68">
        <w:rPr>
          <w:rFonts w:hint="eastAsia"/>
          <w:szCs w:val="22"/>
          <w:lang w:val="en-US" w:eastAsia="zh-CN"/>
        </w:rPr>
        <w:t>编码</w:t>
      </w:r>
      <w:r>
        <w:rPr>
          <w:rFonts w:hint="eastAsia"/>
          <w:szCs w:val="22"/>
          <w:lang w:val="en-US" w:eastAsia="zh-CN"/>
        </w:rPr>
        <w:t>是在一</w:t>
      </w:r>
      <w:r w:rsidRPr="00CE0E68">
        <w:rPr>
          <w:rFonts w:hint="eastAsia"/>
          <w:szCs w:val="22"/>
          <w:lang w:val="en-US" w:eastAsia="zh-CN"/>
        </w:rPr>
        <w:t>无线电帧内发送的。</w:t>
      </w:r>
      <w:r w:rsidRPr="00CE0E68">
        <w:rPr>
          <w:szCs w:val="22"/>
          <w:lang w:val="en-US" w:eastAsia="zh-CN"/>
        </w:rPr>
        <w:t xml:space="preserve"> </w:t>
      </w:r>
    </w:p>
    <w:p w:rsidR="004F12A8" w:rsidRPr="00CE0E68" w:rsidRDefault="004F12A8" w:rsidP="004F12A8">
      <w:pPr>
        <w:ind w:firstLineChars="200" w:firstLine="440"/>
        <w:rPr>
          <w:szCs w:val="22"/>
          <w:lang w:val="en-US" w:eastAsia="zh-CN"/>
        </w:rPr>
      </w:pPr>
      <w:r w:rsidRPr="00CE0E68">
        <w:rPr>
          <w:rFonts w:hint="eastAsia"/>
          <w:szCs w:val="22"/>
          <w:lang w:val="en-US" w:eastAsia="zh-CN"/>
        </w:rPr>
        <w:t>如果同时满足下述条件，则认为波束的状态是非主要的：</w:t>
      </w:r>
    </w:p>
    <w:p w:rsidR="004F12A8" w:rsidRPr="00CE0E68" w:rsidRDefault="004F12A8" w:rsidP="004F12A8">
      <w:pPr>
        <w:pStyle w:val="enumlev1"/>
        <w:rPr>
          <w:szCs w:val="22"/>
          <w:lang w:val="en-US" w:eastAsia="zh-CN"/>
        </w:rPr>
      </w:pPr>
      <w:r w:rsidRPr="00CE0E68">
        <w:rPr>
          <w:szCs w:val="22"/>
        </w:rPr>
        <w:sym w:font="Symbol" w:char="F02D"/>
      </w:r>
      <w:r w:rsidRPr="00CE0E68">
        <w:rPr>
          <w:szCs w:val="22"/>
          <w:lang w:val="en-US" w:eastAsia="zh-CN"/>
        </w:rPr>
        <w:tab/>
      </w:r>
      <w:r w:rsidRPr="00CE0E68">
        <w:rPr>
          <w:rFonts w:hint="eastAsia"/>
          <w:szCs w:val="22"/>
          <w:lang w:val="en-US" w:eastAsia="zh-CN"/>
        </w:rPr>
        <w:t>接收到的</w:t>
      </w:r>
      <w:r w:rsidRPr="00CE0E68">
        <w:rPr>
          <w:szCs w:val="22"/>
          <w:lang w:val="en-US" w:eastAsia="zh-CN"/>
        </w:rPr>
        <w:t>ID</w:t>
      </w:r>
      <w:r w:rsidRPr="00CE0E68">
        <w:rPr>
          <w:rFonts w:hint="eastAsia"/>
          <w:szCs w:val="22"/>
          <w:lang w:val="en-US" w:eastAsia="zh-CN"/>
        </w:rPr>
        <w:t>码与自己的</w:t>
      </w:r>
      <w:r w:rsidRPr="00CE0E68">
        <w:rPr>
          <w:szCs w:val="22"/>
          <w:lang w:val="en-US" w:eastAsia="zh-CN"/>
        </w:rPr>
        <w:t>ID</w:t>
      </w:r>
      <w:r w:rsidRPr="00CE0E68">
        <w:rPr>
          <w:rFonts w:hint="eastAsia"/>
          <w:szCs w:val="22"/>
          <w:lang w:val="en-US" w:eastAsia="zh-CN"/>
        </w:rPr>
        <w:t>码不匹配；</w:t>
      </w:r>
    </w:p>
    <w:p w:rsidR="004F12A8" w:rsidRPr="00CE0E68" w:rsidRDefault="004F12A8" w:rsidP="004F12A8">
      <w:pPr>
        <w:pStyle w:val="enumlev1"/>
        <w:rPr>
          <w:szCs w:val="22"/>
          <w:lang w:val="en-US" w:eastAsia="zh-CN"/>
        </w:rPr>
      </w:pPr>
      <w:r w:rsidRPr="00CE0E68">
        <w:rPr>
          <w:szCs w:val="22"/>
        </w:rPr>
        <w:sym w:font="Symbol" w:char="F02D"/>
      </w:r>
      <w:r w:rsidRPr="00CE0E68">
        <w:rPr>
          <w:szCs w:val="22"/>
          <w:lang w:val="en-US" w:eastAsia="zh-CN"/>
        </w:rPr>
        <w:tab/>
      </w:r>
      <w:r w:rsidRPr="00CE0E68">
        <w:rPr>
          <w:rFonts w:hint="eastAsia"/>
          <w:szCs w:val="22"/>
          <w:lang w:val="en-US" w:eastAsia="zh-CN"/>
        </w:rPr>
        <w:t>接收到的上行链路质量满足网络规定的质量</w:t>
      </w:r>
      <w:r>
        <w:rPr>
          <w:rFonts w:hint="eastAsia"/>
          <w:szCs w:val="22"/>
          <w:lang w:val="en-US" w:eastAsia="zh-CN"/>
        </w:rPr>
        <w:t>门限</w:t>
      </w:r>
      <w:r w:rsidRPr="00CE0E68">
        <w:rPr>
          <w:rFonts w:hint="eastAsia"/>
          <w:szCs w:val="22"/>
          <w:lang w:val="en-US" w:eastAsia="zh-CN"/>
        </w:rPr>
        <w:t>。</w:t>
      </w:r>
    </w:p>
    <w:p w:rsidR="004F12A8" w:rsidRPr="00CE0E68" w:rsidRDefault="004F12A8" w:rsidP="004F12A8">
      <w:pPr>
        <w:ind w:firstLineChars="200" w:firstLine="440"/>
        <w:rPr>
          <w:szCs w:val="22"/>
          <w:lang w:val="en-US" w:eastAsia="zh-CN"/>
        </w:rPr>
      </w:pPr>
      <w:r w:rsidRPr="00CE0E68">
        <w:rPr>
          <w:rFonts w:hint="eastAsia"/>
          <w:szCs w:val="22"/>
          <w:lang w:val="en-US" w:eastAsia="zh-CN"/>
        </w:rPr>
        <w:t>运行组内波束的状态</w:t>
      </w:r>
      <w:r w:rsidRPr="00CE0E68">
        <w:rPr>
          <w:szCs w:val="22"/>
          <w:lang w:val="en-US" w:eastAsia="zh-CN"/>
        </w:rPr>
        <w:t>(</w:t>
      </w:r>
      <w:r w:rsidRPr="00CE0E68">
        <w:rPr>
          <w:rFonts w:hint="eastAsia"/>
          <w:szCs w:val="22"/>
          <w:lang w:val="en-US" w:eastAsia="zh-CN"/>
        </w:rPr>
        <w:t>主要或非主要</w:t>
      </w:r>
      <w:r w:rsidRPr="00CE0E68">
        <w:rPr>
          <w:szCs w:val="22"/>
          <w:lang w:val="en-US" w:eastAsia="zh-CN"/>
        </w:rPr>
        <w:t>)</w:t>
      </w:r>
      <w:r w:rsidRPr="00CE0E68">
        <w:rPr>
          <w:rFonts w:hint="eastAsia"/>
          <w:szCs w:val="22"/>
          <w:lang w:val="en-US" w:eastAsia="zh-CN"/>
        </w:rPr>
        <w:t>是同步更新的。如果一个波束在上行链路的</w:t>
      </w:r>
      <w:r w:rsidRPr="00CE0E68">
        <w:rPr>
          <w:szCs w:val="22"/>
          <w:lang w:val="en-US" w:eastAsia="zh-CN"/>
        </w:rPr>
        <w:t>j</w:t>
      </w:r>
      <w:r w:rsidRPr="00CE0E68">
        <w:rPr>
          <w:rFonts w:hint="eastAsia"/>
          <w:szCs w:val="22"/>
          <w:lang w:val="en-US" w:eastAsia="zh-CN"/>
        </w:rPr>
        <w:t>号帧内接收到已编码的</w:t>
      </w:r>
      <w:r w:rsidRPr="00CE0E68">
        <w:rPr>
          <w:szCs w:val="22"/>
          <w:lang w:val="en-US" w:eastAsia="zh-CN"/>
        </w:rPr>
        <w:t>ID</w:t>
      </w:r>
      <w:r w:rsidRPr="00CE0E68">
        <w:rPr>
          <w:rFonts w:hint="eastAsia"/>
          <w:szCs w:val="22"/>
          <w:lang w:val="en-US" w:eastAsia="zh-CN"/>
        </w:rPr>
        <w:t>，那么波束的状态就在下行链路的第</w:t>
      </w:r>
      <w:r w:rsidRPr="00CE0E68">
        <w:rPr>
          <w:szCs w:val="22"/>
          <w:lang w:val="en-US" w:eastAsia="zh-CN"/>
        </w:rPr>
        <w:t>(j + 1 + </w:t>
      </w:r>
      <w:r w:rsidRPr="00CE0E68">
        <w:rPr>
          <w:i/>
          <w:iCs/>
          <w:szCs w:val="22"/>
          <w:lang w:val="en-US" w:eastAsia="zh-CN"/>
        </w:rPr>
        <w:t>T</w:t>
      </w:r>
      <w:r w:rsidRPr="00CE0E68">
        <w:rPr>
          <w:i/>
          <w:iCs/>
          <w:szCs w:val="22"/>
          <w:vertAlign w:val="subscript"/>
          <w:lang w:val="en-US" w:eastAsia="zh-CN"/>
        </w:rPr>
        <w:t>os</w:t>
      </w:r>
      <w:r w:rsidRPr="00CE0E68">
        <w:rPr>
          <w:szCs w:val="22"/>
          <w:lang w:val="en-US" w:eastAsia="zh-CN"/>
        </w:rPr>
        <w:t>)</w:t>
      </w:r>
      <w:r w:rsidRPr="00CE0E68">
        <w:rPr>
          <w:rFonts w:hint="eastAsia"/>
          <w:szCs w:val="22"/>
          <w:lang w:val="en-US" w:eastAsia="zh-CN"/>
        </w:rPr>
        <w:t>号帧内被更新，此处</w:t>
      </w:r>
      <w:r w:rsidRPr="00CE0E68">
        <w:rPr>
          <w:i/>
          <w:iCs/>
          <w:szCs w:val="22"/>
          <w:lang w:val="en-US" w:eastAsia="zh-CN"/>
        </w:rPr>
        <w:t>T</w:t>
      </w:r>
      <w:r w:rsidRPr="00CE0E68">
        <w:rPr>
          <w:i/>
          <w:iCs/>
          <w:szCs w:val="22"/>
          <w:vertAlign w:val="subscript"/>
          <w:lang w:val="en-US" w:eastAsia="zh-CN"/>
        </w:rPr>
        <w:t>os</w:t>
      </w:r>
      <w:r w:rsidRPr="00CE0E68">
        <w:rPr>
          <w:rFonts w:hint="eastAsia"/>
          <w:szCs w:val="22"/>
          <w:lang w:val="en-US" w:eastAsia="zh-CN"/>
        </w:rPr>
        <w:t>是由较高层提供的</w:t>
      </w:r>
      <w:r w:rsidRPr="00CE0E68">
        <w:rPr>
          <w:szCs w:val="22"/>
          <w:lang w:val="en-US" w:eastAsia="zh-CN"/>
        </w:rPr>
        <w:t>(</w:t>
      </w:r>
      <w:r w:rsidRPr="00CE0E68">
        <w:rPr>
          <w:i/>
          <w:iCs/>
          <w:szCs w:val="22"/>
          <w:lang w:val="en-US" w:eastAsia="zh-CN"/>
        </w:rPr>
        <w:t>T</w:t>
      </w:r>
      <w:r w:rsidRPr="00CE0E68">
        <w:rPr>
          <w:i/>
          <w:iCs/>
          <w:szCs w:val="22"/>
          <w:vertAlign w:val="subscript"/>
          <w:lang w:val="en-US" w:eastAsia="zh-CN"/>
        </w:rPr>
        <w:t>os</w:t>
      </w:r>
      <w:r w:rsidRPr="00CE0E68">
        <w:rPr>
          <w:rFonts w:hint="eastAsia"/>
          <w:szCs w:val="22"/>
          <w:lang w:val="en-US" w:eastAsia="zh-CN"/>
        </w:rPr>
        <w:t>的值是按照波束的往返时延由网络确定的</w:t>
      </w:r>
      <w:r w:rsidRPr="00CE0E68">
        <w:rPr>
          <w:szCs w:val="22"/>
          <w:lang w:val="en-US" w:eastAsia="zh-CN"/>
        </w:rPr>
        <w:t>)</w:t>
      </w:r>
      <w:r w:rsidRPr="004A305C">
        <w:rPr>
          <w:szCs w:val="22"/>
          <w:lang w:val="en-US" w:eastAsia="zh-CN"/>
        </w:rPr>
        <w:t xml:space="preserve"> </w:t>
      </w:r>
      <w:r w:rsidRPr="00CE0E68">
        <w:rPr>
          <w:rFonts w:hint="eastAsia"/>
          <w:szCs w:val="22"/>
          <w:lang w:val="en-US" w:eastAsia="zh-CN"/>
        </w:rPr>
        <w:t>。</w:t>
      </w:r>
    </w:p>
    <w:p w:rsidR="004F12A8" w:rsidRPr="00CE0E68" w:rsidRDefault="004F12A8" w:rsidP="004F12A8">
      <w:pPr>
        <w:pStyle w:val="Heading3"/>
        <w:rPr>
          <w:szCs w:val="22"/>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CE0E68">
          <w:rPr>
            <w:szCs w:val="22"/>
            <w:lang w:val="en-US" w:eastAsia="zh-CN"/>
          </w:rPr>
          <w:t>4.3.8</w:t>
        </w:r>
        <w:r w:rsidRPr="00CE0E68">
          <w:rPr>
            <w:szCs w:val="22"/>
            <w:lang w:val="en-US" w:eastAsia="zh-CN"/>
          </w:rPr>
          <w:tab/>
        </w:r>
      </w:smartTag>
      <w:r w:rsidRPr="00CE0E68">
        <w:rPr>
          <w:rFonts w:hint="eastAsia"/>
          <w:szCs w:val="22"/>
          <w:lang w:val="en-US" w:eastAsia="zh-CN"/>
        </w:rPr>
        <w:t>卫星无线电</w:t>
      </w:r>
      <w:r>
        <w:rPr>
          <w:rFonts w:hint="eastAsia"/>
          <w:szCs w:val="22"/>
          <w:lang w:val="en-US" w:eastAsia="zh-CN"/>
        </w:rPr>
        <w:t>接口</w:t>
      </w:r>
      <w:r>
        <w:rPr>
          <w:szCs w:val="22"/>
          <w:lang w:val="en-US" w:eastAsia="zh-CN"/>
        </w:rPr>
        <w:t>H</w:t>
      </w:r>
      <w:r>
        <w:rPr>
          <w:rFonts w:hint="eastAsia"/>
          <w:szCs w:val="22"/>
          <w:lang w:val="en-US" w:eastAsia="zh-CN"/>
        </w:rPr>
        <w:t>的技术要求</w:t>
      </w:r>
    </w:p>
    <w:p w:rsidR="004F12A8" w:rsidRPr="00CE0E68" w:rsidRDefault="004F12A8" w:rsidP="004F12A8">
      <w:pPr>
        <w:ind w:firstLineChars="200" w:firstLine="440"/>
        <w:rPr>
          <w:szCs w:val="22"/>
          <w:lang w:val="en-US" w:eastAsia="zh-CN"/>
        </w:rPr>
      </w:pPr>
      <w:bookmarkStart w:id="173" w:name="_Toc143516445"/>
      <w:r w:rsidRPr="00CE0E68">
        <w:rPr>
          <w:szCs w:val="22"/>
          <w:lang w:val="en-US" w:eastAsia="zh-CN"/>
        </w:rPr>
        <w:t>SRI-H</w:t>
      </w:r>
      <w:r w:rsidRPr="00CE0E68">
        <w:rPr>
          <w:rFonts w:hint="eastAsia"/>
          <w:szCs w:val="22"/>
          <w:lang w:val="en-US" w:eastAsia="zh-CN"/>
        </w:rPr>
        <w:t>空中接口是一种进化的第三代</w:t>
      </w:r>
      <w:r w:rsidRPr="00CE0E68">
        <w:rPr>
          <w:szCs w:val="22"/>
          <w:lang w:val="en-US" w:eastAsia="zh-CN"/>
        </w:rPr>
        <w:t>(</w:t>
      </w:r>
      <w:smartTag w:uri="urn:schemas-microsoft-com:office:smarttags" w:element="chmetcnv">
        <w:smartTagPr>
          <w:attr w:name="UnitName" w:val="g"/>
          <w:attr w:name="SourceValue" w:val="3"/>
          <w:attr w:name="HasSpace" w:val="False"/>
          <w:attr w:name="Negative" w:val="False"/>
          <w:attr w:name="NumberType" w:val="1"/>
          <w:attr w:name="TCSC" w:val="0"/>
        </w:smartTagPr>
        <w:r w:rsidRPr="00CE0E68">
          <w:rPr>
            <w:szCs w:val="22"/>
            <w:lang w:val="en-US" w:eastAsia="zh-CN"/>
          </w:rPr>
          <w:t>3G</w:t>
        </w:r>
      </w:smartTag>
      <w:r w:rsidRPr="00CE0E68">
        <w:rPr>
          <w:szCs w:val="22"/>
          <w:lang w:val="en-US" w:eastAsia="zh-CN"/>
        </w:rPr>
        <w:t>)</w:t>
      </w:r>
      <w:r w:rsidRPr="00CE0E68">
        <w:rPr>
          <w:rFonts w:hint="eastAsia"/>
          <w:szCs w:val="22"/>
          <w:lang w:val="en-US" w:eastAsia="zh-CN"/>
        </w:rPr>
        <w:t>移动卫星系统的空中接口，它是以早已证明并采用的</w:t>
      </w:r>
      <w:r w:rsidRPr="00CE0E68">
        <w:rPr>
          <w:szCs w:val="22"/>
          <w:lang w:val="en-US" w:eastAsia="zh-CN"/>
        </w:rPr>
        <w:t>GMR-1</w:t>
      </w:r>
      <w:r w:rsidRPr="00CE0E68">
        <w:rPr>
          <w:rFonts w:hint="eastAsia"/>
          <w:szCs w:val="22"/>
          <w:lang w:val="en-US" w:eastAsia="zh-CN"/>
        </w:rPr>
        <w:t>空中接口为基础的。</w:t>
      </w:r>
      <w:r w:rsidRPr="00CE0E68">
        <w:rPr>
          <w:szCs w:val="22"/>
          <w:lang w:val="en-US" w:eastAsia="zh-CN"/>
        </w:rPr>
        <w:t>GMR-1(</w:t>
      </w:r>
      <w:r w:rsidRPr="00CE0E68">
        <w:rPr>
          <w:rFonts w:hint="eastAsia"/>
          <w:szCs w:val="22"/>
          <w:lang w:val="en-US" w:eastAsia="zh-CN"/>
        </w:rPr>
        <w:t>地球移动无线电</w:t>
      </w:r>
      <w:r w:rsidRPr="00CE0E68">
        <w:rPr>
          <w:szCs w:val="22"/>
          <w:lang w:val="en-US" w:eastAsia="zh-CN"/>
        </w:rPr>
        <w:t>-1)</w:t>
      </w:r>
      <w:r w:rsidRPr="00CE0E68">
        <w:rPr>
          <w:rFonts w:hint="eastAsia"/>
          <w:szCs w:val="22"/>
          <w:lang w:val="en-US" w:eastAsia="zh-CN"/>
        </w:rPr>
        <w:t>是一种移动卫星空中接口规范，已经在</w:t>
      </w:r>
      <w:r w:rsidRPr="00CE0E68">
        <w:rPr>
          <w:szCs w:val="22"/>
          <w:lang w:val="en-US" w:eastAsia="zh-CN"/>
        </w:rPr>
        <w:t>2001</w:t>
      </w:r>
      <w:r w:rsidRPr="00CE0E68">
        <w:rPr>
          <w:rFonts w:hint="eastAsia"/>
          <w:szCs w:val="22"/>
          <w:lang w:val="en-US" w:eastAsia="zh-CN"/>
        </w:rPr>
        <w:t>年、通过</w:t>
      </w:r>
      <w:r w:rsidRPr="00CE0E68">
        <w:rPr>
          <w:szCs w:val="22"/>
          <w:lang w:val="en-US" w:eastAsia="zh-CN"/>
        </w:rPr>
        <w:t>ETSI (ETSI TS 101 376)</w:t>
      </w:r>
      <w:r>
        <w:rPr>
          <w:rFonts w:hint="eastAsia"/>
          <w:szCs w:val="22"/>
          <w:lang w:val="en-US" w:eastAsia="zh-CN"/>
        </w:rPr>
        <w:t>和</w:t>
      </w:r>
      <w:r w:rsidRPr="00CE0E68">
        <w:rPr>
          <w:szCs w:val="22"/>
          <w:lang w:val="en-US" w:eastAsia="zh-CN"/>
        </w:rPr>
        <w:t>TIA (S</w:t>
      </w:r>
      <w:r w:rsidRPr="00CE0E68">
        <w:rPr>
          <w:szCs w:val="22"/>
          <w:lang w:val="en-US" w:eastAsia="zh-CN"/>
        </w:rPr>
        <w:noBreakHyphen/>
        <w:t>J-STD-782)</w:t>
      </w:r>
      <w:r w:rsidRPr="00CE0E68">
        <w:rPr>
          <w:rFonts w:hint="eastAsia"/>
          <w:szCs w:val="22"/>
          <w:lang w:val="en-US" w:eastAsia="zh-CN"/>
        </w:rPr>
        <w:t>两个文件发布。</w:t>
      </w:r>
      <w:r w:rsidRPr="00CE0E68">
        <w:rPr>
          <w:szCs w:val="22"/>
          <w:lang w:val="en-US" w:eastAsia="zh-CN"/>
        </w:rPr>
        <w:t>ETSI</w:t>
      </w:r>
      <w:r w:rsidRPr="00CE0E68">
        <w:rPr>
          <w:rFonts w:hint="eastAsia"/>
          <w:szCs w:val="22"/>
          <w:lang w:val="en-US" w:eastAsia="zh-CN"/>
        </w:rPr>
        <w:t>的版本已经通过改进、附加特性和日常的修修补补而更新了多次。本部分是该空中接口的简单综述。有关较全面的阐述请见已出版的规范。为使</w:t>
      </w:r>
      <w:r w:rsidRPr="00CE0E68">
        <w:rPr>
          <w:szCs w:val="22"/>
          <w:lang w:val="en-US" w:eastAsia="zh-CN"/>
        </w:rPr>
        <w:t>GMR</w:t>
      </w:r>
      <w:r w:rsidRPr="00CE0E68">
        <w:rPr>
          <w:szCs w:val="22"/>
          <w:lang w:val="en-US" w:eastAsia="zh-CN"/>
        </w:rPr>
        <w:noBreakHyphen/>
        <w:t>1</w:t>
      </w:r>
      <w:r w:rsidRPr="00CE0E68">
        <w:rPr>
          <w:rFonts w:hint="eastAsia"/>
          <w:szCs w:val="22"/>
          <w:lang w:val="en-US" w:eastAsia="zh-CN"/>
        </w:rPr>
        <w:t>空中接口于</w:t>
      </w:r>
      <w:r w:rsidRPr="00CE0E68">
        <w:rPr>
          <w:szCs w:val="22"/>
          <w:lang w:val="en-US" w:eastAsia="zh-CN"/>
        </w:rPr>
        <w:t>2008</w:t>
      </w:r>
      <w:r w:rsidRPr="00CE0E68">
        <w:rPr>
          <w:rFonts w:hint="eastAsia"/>
          <w:szCs w:val="22"/>
          <w:lang w:val="en-US" w:eastAsia="zh-CN"/>
        </w:rPr>
        <w:t>年演变成为</w:t>
      </w:r>
      <w:r w:rsidRPr="00CE0E68">
        <w:rPr>
          <w:szCs w:val="22"/>
          <w:lang w:val="en-US" w:eastAsia="zh-CN"/>
        </w:rPr>
        <w:t>ETSI</w:t>
      </w:r>
      <w:r w:rsidRPr="00CE0E68">
        <w:rPr>
          <w:rFonts w:hint="eastAsia"/>
          <w:szCs w:val="22"/>
          <w:lang w:val="en-US" w:eastAsia="zh-CN"/>
        </w:rPr>
        <w:t>的</w:t>
      </w:r>
      <w:r w:rsidRPr="00CE0E68">
        <w:rPr>
          <w:szCs w:val="22"/>
          <w:lang w:val="en-US" w:eastAsia="zh-CN"/>
        </w:rPr>
        <w:t xml:space="preserve">GMR-1 </w:t>
      </w:r>
      <w:smartTag w:uri="urn:schemas-microsoft-com:office:smarttags" w:element="chmetcnv">
        <w:smartTagPr>
          <w:attr w:name="UnitName" w:val="g"/>
          <w:attr w:name="SourceValue" w:val="3"/>
          <w:attr w:name="HasSpace" w:val="False"/>
          <w:attr w:name="Negative" w:val="False"/>
          <w:attr w:name="NumberType" w:val="1"/>
          <w:attr w:name="TCSC" w:val="0"/>
        </w:smartTagPr>
        <w:r w:rsidRPr="00CE0E68">
          <w:rPr>
            <w:szCs w:val="22"/>
            <w:lang w:val="en-US" w:eastAsia="zh-CN"/>
          </w:rPr>
          <w:t>3G</w:t>
        </w:r>
      </w:smartTag>
      <w:r w:rsidRPr="00CE0E68">
        <w:rPr>
          <w:rFonts w:hint="eastAsia"/>
          <w:szCs w:val="22"/>
          <w:lang w:val="en-US" w:eastAsia="zh-CN"/>
        </w:rPr>
        <w:t>空中接口规范，现正在将</w:t>
      </w:r>
      <w:smartTag w:uri="urn:schemas-microsoft-com:office:smarttags" w:element="chmetcnv">
        <w:smartTagPr>
          <w:attr w:name="UnitName" w:val="g"/>
          <w:attr w:name="SourceValue" w:val="3"/>
          <w:attr w:name="HasSpace" w:val="False"/>
          <w:attr w:name="Negative" w:val="False"/>
          <w:attr w:name="NumberType" w:val="1"/>
          <w:attr w:name="TCSC" w:val="0"/>
        </w:smartTagPr>
        <w:r w:rsidRPr="00CE0E68">
          <w:rPr>
            <w:szCs w:val="22"/>
            <w:lang w:val="en-US" w:eastAsia="zh-CN"/>
          </w:rPr>
          <w:t>3G</w:t>
        </w:r>
      </w:smartTag>
      <w:r w:rsidRPr="00CE0E68">
        <w:rPr>
          <w:rFonts w:hint="eastAsia"/>
          <w:szCs w:val="22"/>
          <w:lang w:val="en-US" w:eastAsia="zh-CN"/>
        </w:rPr>
        <w:t>的</w:t>
      </w:r>
      <w:r w:rsidRPr="00CE0E68">
        <w:rPr>
          <w:szCs w:val="22"/>
          <w:lang w:val="en-US" w:eastAsia="zh-CN"/>
        </w:rPr>
        <w:t xml:space="preserve"> </w:t>
      </w:r>
      <w:r w:rsidRPr="00CE0E68">
        <w:rPr>
          <w:rFonts w:hint="eastAsia"/>
          <w:szCs w:val="22"/>
          <w:lang w:val="en-US" w:eastAsia="zh-CN"/>
        </w:rPr>
        <w:t>一些特性和服务引入</w:t>
      </w:r>
      <w:r w:rsidRPr="00CE0E68">
        <w:rPr>
          <w:szCs w:val="22"/>
          <w:lang w:val="en-US" w:eastAsia="zh-CN"/>
        </w:rPr>
        <w:t>GMR-1</w:t>
      </w:r>
      <w:r w:rsidRPr="00CE0E68">
        <w:rPr>
          <w:rFonts w:hint="eastAsia"/>
          <w:szCs w:val="22"/>
          <w:lang w:val="en-US" w:eastAsia="zh-CN"/>
        </w:rPr>
        <w:t>并进行审查。</w:t>
      </w:r>
    </w:p>
    <w:p w:rsidR="004F12A8" w:rsidRPr="00CE0E68" w:rsidRDefault="004F12A8" w:rsidP="004F12A8">
      <w:pPr>
        <w:ind w:firstLineChars="200" w:firstLine="440"/>
        <w:rPr>
          <w:szCs w:val="22"/>
          <w:lang w:val="en-US" w:eastAsia="zh-CN"/>
        </w:rPr>
      </w:pPr>
      <w:r w:rsidRPr="00CE0E68">
        <w:rPr>
          <w:szCs w:val="22"/>
          <w:lang w:val="en-US" w:eastAsia="zh-CN"/>
        </w:rPr>
        <w:t>GMR-1</w:t>
      </w:r>
      <w:r w:rsidRPr="00CE0E68">
        <w:rPr>
          <w:rFonts w:hint="eastAsia"/>
          <w:szCs w:val="22"/>
          <w:lang w:val="en-US" w:eastAsia="zh-CN"/>
        </w:rPr>
        <w:t>的开发和标准化的途径，是跟随着图</w:t>
      </w:r>
      <w:r w:rsidRPr="00CE0E68">
        <w:rPr>
          <w:szCs w:val="22"/>
          <w:lang w:val="en-US" w:eastAsia="zh-CN"/>
        </w:rPr>
        <w:t>111</w:t>
      </w:r>
      <w:r w:rsidRPr="00CE0E68">
        <w:rPr>
          <w:rFonts w:hint="eastAsia"/>
          <w:szCs w:val="22"/>
          <w:lang w:val="en-US" w:eastAsia="zh-CN"/>
        </w:rPr>
        <w:t>所示的</w:t>
      </w:r>
      <w:r w:rsidRPr="00CE0E68">
        <w:rPr>
          <w:szCs w:val="22"/>
          <w:lang w:val="en-US" w:eastAsia="zh-CN"/>
        </w:rPr>
        <w:t>GSM/EDGE</w:t>
      </w:r>
      <w:r>
        <w:rPr>
          <w:rFonts w:hint="eastAsia"/>
          <w:szCs w:val="22"/>
          <w:lang w:val="en-US" w:eastAsia="zh-CN"/>
        </w:rPr>
        <w:t>无线电接入</w:t>
      </w:r>
      <w:r w:rsidRPr="00CE0E68">
        <w:rPr>
          <w:rFonts w:hint="eastAsia"/>
          <w:szCs w:val="22"/>
          <w:lang w:val="en-US" w:eastAsia="zh-CN"/>
        </w:rPr>
        <w:t>网或</w:t>
      </w:r>
      <w:r w:rsidRPr="00CE0E68">
        <w:rPr>
          <w:szCs w:val="22"/>
          <w:lang w:val="en-US" w:eastAsia="zh-CN"/>
        </w:rPr>
        <w:t>GERAN</w:t>
      </w:r>
      <w:r w:rsidRPr="00CE0E68">
        <w:rPr>
          <w:rFonts w:hint="eastAsia"/>
          <w:szCs w:val="22"/>
          <w:lang w:val="en-US" w:eastAsia="zh-CN"/>
        </w:rPr>
        <w:t>的演变路线的。</w:t>
      </w:r>
      <w:r w:rsidRPr="00CE0E68">
        <w:rPr>
          <w:szCs w:val="22"/>
          <w:lang w:val="en-US" w:eastAsia="zh-CN"/>
        </w:rPr>
        <w:t xml:space="preserve"> </w:t>
      </w:r>
    </w:p>
    <w:p w:rsidR="004F12A8" w:rsidRPr="00CE0E68" w:rsidRDefault="004F12A8" w:rsidP="004F12A8">
      <w:pPr>
        <w:ind w:firstLineChars="200" w:firstLine="440"/>
        <w:rPr>
          <w:szCs w:val="22"/>
          <w:lang w:val="en-US" w:eastAsia="zh-CN"/>
        </w:rPr>
      </w:pPr>
      <w:r w:rsidRPr="00CE0E68">
        <w:rPr>
          <w:rFonts w:hint="eastAsia"/>
          <w:szCs w:val="22"/>
          <w:lang w:val="en-US" w:eastAsia="zh-CN"/>
        </w:rPr>
        <w:t>以</w:t>
      </w:r>
      <w:r w:rsidRPr="00CE0E68">
        <w:rPr>
          <w:szCs w:val="22"/>
          <w:lang w:val="en-US" w:eastAsia="zh-CN"/>
        </w:rPr>
        <w:t>TDMA</w:t>
      </w:r>
      <w:r w:rsidRPr="00CE0E68">
        <w:rPr>
          <w:rFonts w:hint="eastAsia"/>
          <w:szCs w:val="22"/>
          <w:lang w:val="en-US" w:eastAsia="zh-CN"/>
        </w:rPr>
        <w:t>为基础的</w:t>
      </w:r>
      <w:r w:rsidRPr="00CE0E68">
        <w:rPr>
          <w:szCs w:val="22"/>
          <w:lang w:val="en-US" w:eastAsia="zh-CN"/>
        </w:rPr>
        <w:t>GMR-1</w:t>
      </w:r>
      <w:r w:rsidRPr="00CE0E68">
        <w:rPr>
          <w:rFonts w:hint="eastAsia"/>
          <w:szCs w:val="22"/>
          <w:lang w:val="en-US" w:eastAsia="zh-CN"/>
        </w:rPr>
        <w:t>空中接口规范、又在</w:t>
      </w:r>
      <w:r w:rsidRPr="00CE0E68">
        <w:rPr>
          <w:szCs w:val="22"/>
          <w:lang w:val="en-US" w:eastAsia="zh-CN"/>
        </w:rPr>
        <w:t>GSM</w:t>
      </w:r>
      <w:r w:rsidRPr="00CE0E68">
        <w:rPr>
          <w:rFonts w:hint="eastAsia"/>
          <w:szCs w:val="22"/>
          <w:lang w:val="en-US" w:eastAsia="zh-CN"/>
        </w:rPr>
        <w:t>协议的体系结构的基础上、添加了卫星特定的优化并采用了与核心网的</w:t>
      </w:r>
      <w:r w:rsidRPr="00CE0E68">
        <w:rPr>
          <w:szCs w:val="22"/>
          <w:lang w:val="en-US" w:eastAsia="zh-CN"/>
        </w:rPr>
        <w:t>A</w:t>
      </w:r>
      <w:r w:rsidRPr="00CE0E68">
        <w:rPr>
          <w:rFonts w:hint="eastAsia"/>
          <w:szCs w:val="22"/>
          <w:lang w:val="en-US" w:eastAsia="zh-CN"/>
        </w:rPr>
        <w:t>接口后、于</w:t>
      </w:r>
      <w:r w:rsidRPr="00CE0E68">
        <w:rPr>
          <w:szCs w:val="22"/>
          <w:lang w:val="en-US" w:eastAsia="zh-CN"/>
        </w:rPr>
        <w:t>2001</w:t>
      </w:r>
      <w:r w:rsidRPr="00CE0E68">
        <w:rPr>
          <w:rFonts w:hint="eastAsia"/>
          <w:szCs w:val="22"/>
          <w:lang w:val="en-US" w:eastAsia="zh-CN"/>
        </w:rPr>
        <w:t>年首次成为</w:t>
      </w:r>
      <w:r w:rsidRPr="00CE0E68">
        <w:rPr>
          <w:szCs w:val="22"/>
          <w:lang w:val="en-US" w:eastAsia="zh-CN"/>
        </w:rPr>
        <w:t>ETSI</w:t>
      </w:r>
      <w:r w:rsidRPr="00CE0E68">
        <w:rPr>
          <w:rFonts w:hint="eastAsia"/>
          <w:szCs w:val="22"/>
          <w:lang w:val="en-US" w:eastAsia="zh-CN"/>
        </w:rPr>
        <w:t>标准</w:t>
      </w:r>
      <w:r w:rsidRPr="00CE0E68">
        <w:rPr>
          <w:szCs w:val="22"/>
          <w:lang w:val="en-US" w:eastAsia="zh-CN"/>
        </w:rPr>
        <w:t>(GMR</w:t>
      </w:r>
      <w:r w:rsidRPr="00CE0E68">
        <w:rPr>
          <w:szCs w:val="22"/>
          <w:lang w:val="en-US" w:eastAsia="zh-CN"/>
        </w:rPr>
        <w:noBreakHyphen/>
        <w:t xml:space="preserve">1 </w:t>
      </w:r>
      <w:r w:rsidRPr="00CE0E68">
        <w:rPr>
          <w:rFonts w:hint="eastAsia"/>
          <w:szCs w:val="22"/>
          <w:lang w:val="en-US" w:eastAsia="zh-CN"/>
        </w:rPr>
        <w:t>第</w:t>
      </w:r>
      <w:r w:rsidRPr="00CE0E68">
        <w:rPr>
          <w:szCs w:val="22"/>
          <w:lang w:val="en-US" w:eastAsia="zh-CN"/>
        </w:rPr>
        <w:t>1</w:t>
      </w:r>
      <w:r w:rsidRPr="00CE0E68">
        <w:rPr>
          <w:rFonts w:hint="eastAsia"/>
          <w:szCs w:val="22"/>
          <w:lang w:val="en-US" w:eastAsia="zh-CN"/>
        </w:rPr>
        <w:t>版</w:t>
      </w:r>
      <w:r w:rsidRPr="00CE0E68">
        <w:rPr>
          <w:szCs w:val="22"/>
          <w:lang w:val="en-US" w:eastAsia="zh-CN"/>
        </w:rPr>
        <w:t xml:space="preserve"> )</w:t>
      </w:r>
      <w:r w:rsidRPr="00CE0E68">
        <w:rPr>
          <w:rFonts w:hint="eastAsia"/>
          <w:szCs w:val="22"/>
          <w:lang w:val="en-US" w:eastAsia="zh-CN"/>
        </w:rPr>
        <w:t>。</w:t>
      </w:r>
      <w:r w:rsidRPr="00CE0E68">
        <w:rPr>
          <w:szCs w:val="22"/>
          <w:lang w:val="en-US" w:eastAsia="zh-CN"/>
        </w:rPr>
        <w:t>GMR</w:t>
      </w:r>
      <w:r w:rsidRPr="00CE0E68">
        <w:rPr>
          <w:szCs w:val="22"/>
          <w:lang w:val="en-US" w:eastAsia="zh-CN"/>
        </w:rPr>
        <w:noBreakHyphen/>
        <w:t xml:space="preserve">1 </w:t>
      </w:r>
      <w:r w:rsidRPr="00CE0E68">
        <w:rPr>
          <w:rFonts w:hint="eastAsia"/>
          <w:szCs w:val="22"/>
          <w:lang w:val="en-US" w:eastAsia="zh-CN"/>
        </w:rPr>
        <w:t>第</w:t>
      </w:r>
      <w:r w:rsidRPr="00CE0E68">
        <w:rPr>
          <w:szCs w:val="22"/>
          <w:lang w:val="en-US" w:eastAsia="zh-CN"/>
        </w:rPr>
        <w:t>1</w:t>
      </w:r>
      <w:r w:rsidRPr="00CE0E68">
        <w:rPr>
          <w:rFonts w:hint="eastAsia"/>
          <w:szCs w:val="22"/>
          <w:lang w:val="en-US" w:eastAsia="zh-CN"/>
        </w:rPr>
        <w:t>版支持与</w:t>
      </w:r>
      <w:r w:rsidRPr="00CE0E68">
        <w:rPr>
          <w:szCs w:val="22"/>
          <w:lang w:val="en-US" w:eastAsia="zh-CN"/>
        </w:rPr>
        <w:t>GSM</w:t>
      </w:r>
      <w:r w:rsidRPr="00CE0E68">
        <w:rPr>
          <w:rFonts w:hint="eastAsia"/>
          <w:szCs w:val="22"/>
          <w:lang w:val="en-US" w:eastAsia="zh-CN"/>
        </w:rPr>
        <w:t>兼容的服务并再次利用</w:t>
      </w:r>
      <w:r w:rsidRPr="00CE0E68">
        <w:rPr>
          <w:szCs w:val="22"/>
          <w:lang w:val="en-US" w:eastAsia="zh-CN"/>
        </w:rPr>
        <w:t>GSM</w:t>
      </w:r>
      <w:r w:rsidRPr="00CE0E68">
        <w:rPr>
          <w:rFonts w:hint="eastAsia"/>
          <w:szCs w:val="22"/>
          <w:lang w:val="en-US" w:eastAsia="zh-CN"/>
        </w:rPr>
        <w:t>网的基础设施。所设计的网络能被双模终端</w:t>
      </w:r>
      <w:r w:rsidRPr="00CE0E68">
        <w:rPr>
          <w:szCs w:val="22"/>
          <w:lang w:val="en-US" w:eastAsia="zh-CN"/>
        </w:rPr>
        <w:t>(</w:t>
      </w:r>
      <w:r w:rsidRPr="00CE0E68">
        <w:rPr>
          <w:rFonts w:hint="eastAsia"/>
          <w:szCs w:val="22"/>
          <w:lang w:val="en-US" w:eastAsia="zh-CN"/>
        </w:rPr>
        <w:t>卫星终端</w:t>
      </w:r>
      <w:r w:rsidRPr="00CE0E68">
        <w:rPr>
          <w:szCs w:val="22"/>
          <w:lang w:val="en-US" w:eastAsia="zh-CN"/>
        </w:rPr>
        <w:t>/</w:t>
      </w:r>
      <w:r w:rsidRPr="00CE0E68">
        <w:rPr>
          <w:rFonts w:hint="eastAsia"/>
          <w:szCs w:val="22"/>
          <w:lang w:val="en-US" w:eastAsia="zh-CN"/>
        </w:rPr>
        <w:t>地面终端</w:t>
      </w:r>
      <w:r w:rsidRPr="00CE0E68">
        <w:rPr>
          <w:szCs w:val="22"/>
          <w:lang w:val="en-US" w:eastAsia="zh-CN"/>
        </w:rPr>
        <w:t>)</w:t>
      </w:r>
      <w:r w:rsidRPr="00CE0E68">
        <w:rPr>
          <w:rFonts w:hint="eastAsia"/>
          <w:szCs w:val="22"/>
          <w:lang w:val="en-US" w:eastAsia="zh-CN"/>
        </w:rPr>
        <w:t>使用，从而允许用户在</w:t>
      </w:r>
      <w:r w:rsidRPr="00CE0E68">
        <w:rPr>
          <w:szCs w:val="22"/>
          <w:lang w:val="en-US" w:eastAsia="zh-CN"/>
        </w:rPr>
        <w:t>GMR-1</w:t>
      </w:r>
      <w:r w:rsidRPr="00CE0E68">
        <w:rPr>
          <w:rFonts w:hint="eastAsia"/>
          <w:szCs w:val="22"/>
          <w:lang w:val="en-US" w:eastAsia="zh-CN"/>
        </w:rPr>
        <w:t>无线网和</w:t>
      </w:r>
      <w:r w:rsidRPr="00CE0E68">
        <w:rPr>
          <w:szCs w:val="22"/>
          <w:lang w:val="en-US" w:eastAsia="zh-CN"/>
        </w:rPr>
        <w:t>GSM</w:t>
      </w:r>
      <w:r w:rsidRPr="00CE0E68">
        <w:rPr>
          <w:rFonts w:hint="eastAsia"/>
          <w:szCs w:val="22"/>
          <w:lang w:val="en-US" w:eastAsia="zh-CN"/>
        </w:rPr>
        <w:t>地面网之间漫游。特性包括有效利用频谱的话音、时延允许的传真、速率高达</w:t>
      </w:r>
      <w:r w:rsidRPr="00CE0E68">
        <w:rPr>
          <w:szCs w:val="22"/>
          <w:lang w:val="en-US" w:eastAsia="zh-CN"/>
        </w:rPr>
        <w:t>9.6 kbit/s</w:t>
      </w:r>
      <w:r w:rsidRPr="00CE0E68">
        <w:rPr>
          <w:rFonts w:hint="eastAsia"/>
          <w:szCs w:val="22"/>
          <w:lang w:val="en-US" w:eastAsia="zh-CN"/>
        </w:rPr>
        <w:t>的可靠不透明数据服务、</w:t>
      </w:r>
      <w:r w:rsidRPr="00CE0E68">
        <w:rPr>
          <w:szCs w:val="22"/>
          <w:lang w:val="en-US" w:eastAsia="zh-CN"/>
        </w:rPr>
        <w:t>SMS</w:t>
      </w:r>
      <w:r w:rsidRPr="00CE0E68">
        <w:rPr>
          <w:rFonts w:hint="eastAsia"/>
          <w:szCs w:val="22"/>
          <w:lang w:val="en-US" w:eastAsia="zh-CN"/>
        </w:rPr>
        <w:t>、蜂窝广播服务、定位服务、用户身份模块</w:t>
      </w:r>
      <w:r w:rsidRPr="00CE0E68">
        <w:rPr>
          <w:szCs w:val="22"/>
          <w:lang w:val="en-US" w:eastAsia="zh-CN"/>
        </w:rPr>
        <w:t>(SIM)</w:t>
      </w:r>
      <w:r w:rsidRPr="00CE0E68">
        <w:rPr>
          <w:rFonts w:hint="eastAsia"/>
          <w:szCs w:val="22"/>
          <w:lang w:val="en-US" w:eastAsia="zh-CN"/>
        </w:rPr>
        <w:t>漫游、高空飞行报警和卫星单跳端</w:t>
      </w:r>
      <w:r w:rsidRPr="00CE0E68">
        <w:rPr>
          <w:szCs w:val="22"/>
          <w:lang w:val="en-US" w:eastAsia="zh-CN"/>
        </w:rPr>
        <w:t>-</w:t>
      </w:r>
      <w:r w:rsidRPr="00CE0E68">
        <w:rPr>
          <w:rFonts w:hint="eastAsia"/>
          <w:szCs w:val="22"/>
          <w:lang w:val="en-US" w:eastAsia="zh-CN"/>
        </w:rPr>
        <w:t>端呼叫等。以</w:t>
      </w:r>
      <w:r w:rsidRPr="00CE0E68">
        <w:rPr>
          <w:szCs w:val="22"/>
          <w:lang w:val="en-US" w:eastAsia="zh-CN"/>
        </w:rPr>
        <w:t>GMR</w:t>
      </w:r>
      <w:r w:rsidRPr="00CE0E68">
        <w:rPr>
          <w:szCs w:val="22"/>
          <w:lang w:val="en-US" w:eastAsia="zh-CN"/>
        </w:rPr>
        <w:noBreakHyphen/>
        <w:t xml:space="preserve">1 </w:t>
      </w:r>
      <w:r w:rsidRPr="00CE0E68">
        <w:rPr>
          <w:rFonts w:hint="eastAsia"/>
          <w:szCs w:val="22"/>
          <w:lang w:val="en-US" w:eastAsia="zh-CN"/>
        </w:rPr>
        <w:t>第</w:t>
      </w:r>
      <w:r w:rsidRPr="00CE0E68">
        <w:rPr>
          <w:szCs w:val="22"/>
          <w:lang w:val="en-US" w:eastAsia="zh-CN"/>
        </w:rPr>
        <w:t>1</w:t>
      </w:r>
      <w:r w:rsidRPr="00CE0E68">
        <w:rPr>
          <w:rFonts w:hint="eastAsia"/>
          <w:szCs w:val="22"/>
          <w:lang w:val="en-US" w:eastAsia="zh-CN"/>
        </w:rPr>
        <w:t>版为基础的系统今天正在欧洲、非洲、亚洲和中东使用。</w:t>
      </w:r>
    </w:p>
    <w:p w:rsidR="004F12A8" w:rsidRPr="00190A3C" w:rsidRDefault="004F12A8" w:rsidP="002A24D4">
      <w:pPr>
        <w:pStyle w:val="FigureNo"/>
        <w:spacing w:before="120"/>
        <w:rPr>
          <w:szCs w:val="18"/>
        </w:rPr>
      </w:pPr>
      <w:r>
        <w:rPr>
          <w:szCs w:val="18"/>
          <w:lang w:eastAsia="zh-CN"/>
        </w:rPr>
        <w:br w:type="page"/>
      </w:r>
      <w:r>
        <w:rPr>
          <w:rFonts w:hint="eastAsia"/>
          <w:szCs w:val="18"/>
          <w:lang w:eastAsia="zh-CN"/>
        </w:rPr>
        <w:lastRenderedPageBreak/>
        <w:t>图</w:t>
      </w:r>
      <w:r w:rsidRPr="00190A3C">
        <w:rPr>
          <w:szCs w:val="18"/>
        </w:rPr>
        <w:t>111</w:t>
      </w:r>
    </w:p>
    <w:p w:rsidR="004F12A8" w:rsidRPr="00450DA2" w:rsidRDefault="00C07726" w:rsidP="004F12A8">
      <w:pPr>
        <w:pStyle w:val="Figure"/>
      </w:pPr>
      <w:r>
        <w:rPr>
          <w:noProof/>
          <w:lang w:val="en-US" w:eastAsia="zh-CN"/>
        </w:rPr>
      </w:r>
      <w:r w:rsidR="00A435FA">
        <w:pict>
          <v:group id="_x0000_s22150" editas="canvas" style="width:431.6pt;height:293.05pt;mso-position-horizontal-relative:char;mso-position-vertical-relative:line" coordsize="8632,5861">
            <o:lock v:ext="edit" aspectratio="t"/>
            <v:shape id="_x0000_s22151" type="#_x0000_t75" style="position:absolute;width:8632;height:5861" o:preferrelative="f">
              <v:fill o:detectmouseclick="t"/>
              <v:path o:extrusionok="t" o:connecttype="none"/>
              <o:lock v:ext="edit" text="t"/>
            </v:shape>
            <v:group id="_x0000_s22152" style="position:absolute;left:36;top:36;width:8287;height:5664" coordorigin="36,36" coordsize="8287,5664">
              <v:rect id="_x0000_s22153" style="position:absolute;left:7550;top:5539;width:537;height:161;mso-wrap-style:none" filled="f" stroked="f">
                <v:textbox style="mso-fit-shape-to-text:t" inset="0,0,0,0">
                  <w:txbxContent>
                    <w:p w:rsidR="000D3FD4" w:rsidRPr="007D61D3" w:rsidRDefault="000D3FD4" w:rsidP="004F12A8">
                      <w:pPr>
                        <w:spacing w:before="0"/>
                        <w:rPr>
                          <w:sz w:val="14"/>
                          <w:szCs w:val="14"/>
                        </w:rPr>
                      </w:pPr>
                      <w:r w:rsidRPr="007D61D3">
                        <w:rPr>
                          <w:caps/>
                          <w:color w:val="24282B"/>
                          <w:sz w:val="14"/>
                          <w:szCs w:val="14"/>
                        </w:rPr>
                        <w:t>1850-111</w:t>
                      </w:r>
                    </w:p>
                  </w:txbxContent>
                </v:textbox>
              </v:rect>
              <v:shape id="_x0000_s22154" style="position:absolute;left:2224;top:357;width:1527;height:4884" coordsize="127,410" path="m,307r32,l32,,96,r,307l127,307,64,410,,307xe" fillcolor="#66bdc9" stroked="f">
                <v:path arrowok="t"/>
              </v:shape>
              <v:shape id="_x0000_s22155" style="position:absolute;left:2224;top:357;width:1527;height:4884" coordsize="127,410" path="m,307r32,l32,,96,r,307l127,307,64,410,,307xe" filled="f" strokecolor="#24282b" strokeweight="1.2pt">
                <v:stroke joinstyle="miter"/>
                <v:path arrowok="t"/>
              </v:shape>
              <v:shape id="_x0000_s22156" style="position:absolute;left:36;top:357;width:1527;height:4884" coordsize="127,410" path="m,307r33,l33,,95,r,307l127,307,63,410,,307xe" fillcolor="#66bdc9" stroked="f">
                <v:path arrowok="t"/>
              </v:shape>
              <v:shape id="_x0000_s22157" style="position:absolute;left:36;top:357;width:1527;height:4884" coordsize="127,410" path="m,307r33,l33,,95,r,307l127,307,63,410,,307xe" filled="f" strokecolor="#24282b" strokeweight="1.2pt">
                <v:stroke joinstyle="miter"/>
                <v:path arrowok="t"/>
              </v:shape>
              <v:rect id="_x0000_s22158" style="position:absolute;left:108;top:429;width:1455;height:488" fillcolor="#96c9d0" stroked="f"/>
              <v:rect id="_x0000_s22159" style="position:absolute;left:108;top:429;width:1455;height:488" filled="f" strokecolor="#24282b" strokeweight="1.2pt"/>
              <v:rect id="_x0000_s22160" style="position:absolute;left:529;top:608;width:502;height:253;mso-wrap-style:none" filled="f" stroked="f">
                <v:textbox style="mso-fit-shape-to-text:t" inset="0,0,0,0">
                  <w:txbxContent>
                    <w:p w:rsidR="000D3FD4" w:rsidRPr="00B36755" w:rsidRDefault="000D3FD4" w:rsidP="004F12A8">
                      <w:pPr>
                        <w:spacing w:before="0"/>
                        <w:rPr>
                          <w:sz w:val="18"/>
                          <w:szCs w:val="18"/>
                        </w:rPr>
                      </w:pPr>
                      <w:r w:rsidRPr="00B36755">
                        <w:rPr>
                          <w:rFonts w:ascii="Arial" w:hAnsi="Arial" w:cs="Arial"/>
                          <w:caps/>
                          <w:color w:val="24282B"/>
                          <w:szCs w:val="18"/>
                        </w:rPr>
                        <w:t>GSM</w:t>
                      </w:r>
                    </w:p>
                  </w:txbxContent>
                </v:textbox>
              </v:rect>
              <v:rect id="_x0000_s22161" style="position:absolute;left:108;top:1394;width:1455;height:488" fillcolor="#96c9d0" stroked="f"/>
              <v:rect id="_x0000_s22162" style="position:absolute;left:108;top:1394;width:1455;height:488" filled="f" strokecolor="#24282b" strokeweight="1.2pt"/>
              <v:rect id="_x0000_s22163" style="position:absolute;left:301;top:1561;width:1089;height:253;mso-wrap-style:none" filled="f" stroked="f">
                <v:textbox style="mso-fit-shape-to-text:t" inset="0,0,0,0">
                  <w:txbxContent>
                    <w:p w:rsidR="000D3FD4" w:rsidRPr="00B36755" w:rsidRDefault="000D3FD4" w:rsidP="004F12A8">
                      <w:pPr>
                        <w:spacing w:before="0"/>
                        <w:rPr>
                          <w:sz w:val="18"/>
                          <w:szCs w:val="18"/>
                        </w:rPr>
                      </w:pPr>
                      <w:r w:rsidRPr="00B36755">
                        <w:rPr>
                          <w:rFonts w:ascii="Arial" w:hAnsi="Arial" w:cs="Arial"/>
                          <w:caps/>
                          <w:color w:val="24282B"/>
                          <w:szCs w:val="18"/>
                        </w:rPr>
                        <w:t>GPRS r97</w:t>
                      </w:r>
                    </w:p>
                  </w:txbxContent>
                </v:textbox>
              </v:rect>
              <v:rect id="_x0000_s22164" style="position:absolute;left:108;top:4276;width:1455;height:476" fillcolor="#96c9d0" stroked="f"/>
              <v:rect id="_x0000_s22165" style="position:absolute;left:108;top:4276;width:1455;height:476" filled="f" strokecolor="#24282b" strokeweight="1.2pt"/>
              <v:rect id="_x0000_s22166" style="position:absolute;left:457;top:4431;width:624;height:253;mso-wrap-style:none" filled="f" stroked="f">
                <v:textbox style="mso-fit-shape-to-text:t" inset="0,0,0,0">
                  <w:txbxContent>
                    <w:p w:rsidR="000D3FD4" w:rsidRPr="00B36755" w:rsidRDefault="000D3FD4" w:rsidP="004F12A8">
                      <w:pPr>
                        <w:spacing w:before="0"/>
                        <w:rPr>
                          <w:sz w:val="18"/>
                          <w:szCs w:val="18"/>
                        </w:rPr>
                      </w:pPr>
                      <w:r w:rsidRPr="00B36755">
                        <w:rPr>
                          <w:rFonts w:ascii="Arial" w:hAnsi="Arial" w:cs="Arial"/>
                          <w:caps/>
                          <w:color w:val="24282B"/>
                          <w:szCs w:val="18"/>
                        </w:rPr>
                        <w:t xml:space="preserve">EDGE </w:t>
                      </w:r>
                    </w:p>
                  </w:txbxContent>
                </v:textbox>
              </v:rect>
              <v:rect id="_x0000_s22167" style="position:absolute;left:2224;top:429;width:1611;height:488" fillcolor="#96c9d0" stroked="f"/>
              <v:rect id="_x0000_s22168" style="position:absolute;left:2224;top:429;width:1611;height:488" filled="f" strokecolor="#24282b" strokeweight="1.2pt"/>
              <v:rect id="_x0000_s22169" style="position:absolute;left:2236;top:524;width:514;height:253;mso-wrap-style:none" filled="f" stroked="f">
                <v:textbox style="mso-fit-shape-to-text:t" inset="0,0,0,0">
                  <w:txbxContent>
                    <w:p w:rsidR="000D3FD4" w:rsidRPr="00B36755" w:rsidRDefault="000D3FD4" w:rsidP="004F12A8">
                      <w:pPr>
                        <w:spacing w:before="0"/>
                        <w:rPr>
                          <w:sz w:val="18"/>
                          <w:szCs w:val="18"/>
                        </w:rPr>
                      </w:pPr>
                      <w:r w:rsidRPr="00B36755">
                        <w:rPr>
                          <w:rFonts w:ascii="Arial" w:hAnsi="Arial" w:cs="Arial"/>
                          <w:caps/>
                          <w:color w:val="24282B"/>
                          <w:szCs w:val="18"/>
                        </w:rPr>
                        <w:t>GMR</w:t>
                      </w:r>
                    </w:p>
                  </w:txbxContent>
                </v:textbox>
              </v:rect>
              <v:rect id="_x0000_s22170" style="position:absolute;left:2801;top:524;width:74;height:253;mso-wrap-style:none" filled="f" stroked="f">
                <v:textbox style="mso-fit-shape-to-text:t" inset="0,0,0,0">
                  <w:txbxContent>
                    <w:p w:rsidR="000D3FD4" w:rsidRPr="00B36755" w:rsidRDefault="000D3FD4" w:rsidP="004F12A8">
                      <w:pPr>
                        <w:spacing w:before="0"/>
                        <w:rPr>
                          <w:sz w:val="18"/>
                          <w:szCs w:val="18"/>
                        </w:rPr>
                      </w:pPr>
                      <w:r w:rsidRPr="00B36755">
                        <w:rPr>
                          <w:rFonts w:ascii="Arial" w:hAnsi="Arial" w:cs="Arial"/>
                          <w:caps/>
                          <w:color w:val="24282B"/>
                          <w:szCs w:val="18"/>
                        </w:rPr>
                        <w:t>-</w:t>
                      </w:r>
                    </w:p>
                  </w:txbxContent>
                </v:textbox>
              </v:rect>
              <v:rect id="_x0000_s22171" style="position:absolute;left:2885;top:524;width:820;height:253;mso-wrap-style:none" filled="f" stroked="f">
                <v:textbox style="mso-fit-shape-to-text:t" inset="0,0,0,0">
                  <w:txbxContent>
                    <w:p w:rsidR="000D3FD4" w:rsidRPr="00B36755" w:rsidRDefault="000D3FD4" w:rsidP="004F12A8">
                      <w:pPr>
                        <w:spacing w:before="0"/>
                        <w:rPr>
                          <w:sz w:val="18"/>
                          <w:szCs w:val="18"/>
                        </w:rPr>
                      </w:pPr>
                      <w:r w:rsidRPr="00B36755">
                        <w:rPr>
                          <w:rFonts w:ascii="Arial" w:hAnsi="Arial" w:cs="Arial"/>
                          <w:caps/>
                          <w:color w:val="24282B"/>
                          <w:szCs w:val="18"/>
                        </w:rPr>
                        <w:t>1 (2001)</w:t>
                      </w:r>
                    </w:p>
                  </w:txbxContent>
                </v:textbox>
              </v:rect>
              <v:rect id="_x0000_s22172" style="position:absolute;left:2224;top:1394;width:1611;height:488" fillcolor="#96c9d0" stroked="f"/>
              <v:rect id="_x0000_s22173" style="position:absolute;left:2224;top:1394;width:1611;height:488" filled="f" strokecolor="#24282b" strokeweight="1.2pt"/>
              <v:rect id="_x0000_s22174" style="position:absolute;left:2476;top:1477;width:807;height:253;mso-wrap-style:none" filled="f" stroked="f">
                <v:textbox style="mso-fit-shape-to-text:t" inset="0,0,0,0">
                  <w:txbxContent>
                    <w:p w:rsidR="000D3FD4" w:rsidRPr="00B36755" w:rsidRDefault="000D3FD4" w:rsidP="004F12A8">
                      <w:pPr>
                        <w:spacing w:before="0"/>
                        <w:rPr>
                          <w:sz w:val="18"/>
                          <w:szCs w:val="18"/>
                        </w:rPr>
                      </w:pPr>
                      <w:r w:rsidRPr="00B36755">
                        <w:rPr>
                          <w:rFonts w:ascii="Arial" w:hAnsi="Arial" w:cs="Arial"/>
                          <w:caps/>
                          <w:color w:val="24282B"/>
                          <w:szCs w:val="18"/>
                        </w:rPr>
                        <w:t>GMPRS</w:t>
                      </w:r>
                    </w:p>
                  </w:txbxContent>
                </v:textbox>
              </v:rect>
              <v:rect id="_x0000_s22175" style="position:absolute;left:2128;top:4276;width:1623;height:476" fillcolor="#96c9d0" stroked="f"/>
              <v:rect id="_x0000_s22176" style="position:absolute;left:2128;top:4276;width:1623;height:476" filled="f" strokecolor="#24282b" strokeweight="1.2pt"/>
              <v:rect id="_x0000_s22177" style="position:absolute;left:2392;top:4431;width:514;height:253;mso-wrap-style:none" filled="f" stroked="f">
                <v:textbox style="mso-fit-shape-to-text:t" inset="0,0,0,0">
                  <w:txbxContent>
                    <w:p w:rsidR="000D3FD4" w:rsidRPr="00B36755" w:rsidRDefault="000D3FD4" w:rsidP="004F12A8">
                      <w:pPr>
                        <w:spacing w:before="0"/>
                        <w:rPr>
                          <w:sz w:val="18"/>
                          <w:szCs w:val="18"/>
                        </w:rPr>
                      </w:pPr>
                      <w:r w:rsidRPr="00B36755">
                        <w:rPr>
                          <w:rFonts w:ascii="Arial" w:hAnsi="Arial" w:cs="Arial"/>
                          <w:caps/>
                          <w:color w:val="24282B"/>
                          <w:szCs w:val="18"/>
                        </w:rPr>
                        <w:t>GMR</w:t>
                      </w:r>
                    </w:p>
                  </w:txbxContent>
                </v:textbox>
              </v:rect>
              <v:rect id="_x0000_s22178" style="position:absolute;left:2969;top:4431;width:74;height:253;mso-wrap-style:none" filled="f" stroked="f">
                <v:textbox style="mso-fit-shape-to-text:t" inset="0,0,0,0">
                  <w:txbxContent>
                    <w:p w:rsidR="000D3FD4" w:rsidRPr="00B36755" w:rsidRDefault="000D3FD4" w:rsidP="004F12A8">
                      <w:pPr>
                        <w:spacing w:before="0"/>
                        <w:rPr>
                          <w:sz w:val="18"/>
                          <w:szCs w:val="18"/>
                        </w:rPr>
                      </w:pPr>
                      <w:r w:rsidRPr="00B36755">
                        <w:rPr>
                          <w:rFonts w:ascii="Arial" w:hAnsi="Arial" w:cs="Arial"/>
                          <w:caps/>
                          <w:color w:val="24282B"/>
                          <w:szCs w:val="18"/>
                        </w:rPr>
                        <w:t>-</w:t>
                      </w:r>
                    </w:p>
                  </w:txbxContent>
                </v:textbox>
              </v:rect>
              <v:rect id="_x0000_s22179" style="position:absolute;left:3041;top:4431;width:477;height:253;mso-wrap-style:none" filled="f" stroked="f">
                <v:textbox style="mso-fit-shape-to-text:t" inset="0,0,0,0">
                  <w:txbxContent>
                    <w:p w:rsidR="000D3FD4" w:rsidRPr="00B36755" w:rsidRDefault="000D3FD4" w:rsidP="004F12A8">
                      <w:pPr>
                        <w:spacing w:before="0"/>
                        <w:rPr>
                          <w:sz w:val="18"/>
                          <w:szCs w:val="18"/>
                        </w:rPr>
                      </w:pPr>
                      <w:r w:rsidRPr="00B36755">
                        <w:rPr>
                          <w:rFonts w:ascii="Arial" w:hAnsi="Arial" w:cs="Arial"/>
                          <w:caps/>
                          <w:color w:val="24282B"/>
                          <w:szCs w:val="18"/>
                        </w:rPr>
                        <w:t xml:space="preserve">1 </w:t>
                      </w:r>
                      <w:smartTag w:uri="urn:schemas-microsoft-com:office:smarttags" w:element="chmetcnv">
                        <w:smartTagPr>
                          <w:attr w:name="TCSC" w:val="0"/>
                          <w:attr w:name="NumberType" w:val="1"/>
                          <w:attr w:name="Negative" w:val="False"/>
                          <w:attr w:name="HasSpace" w:val="False"/>
                          <w:attr w:name="SourceValue" w:val="3"/>
                          <w:attr w:name="UnitName" w:val="g"/>
                        </w:smartTagPr>
                        <w:r w:rsidRPr="00B36755">
                          <w:rPr>
                            <w:rFonts w:ascii="Arial" w:hAnsi="Arial" w:cs="Arial"/>
                            <w:caps/>
                            <w:color w:val="24282B"/>
                            <w:szCs w:val="18"/>
                          </w:rPr>
                          <w:t>3G</w:t>
                        </w:r>
                      </w:smartTag>
                    </w:p>
                  </w:txbxContent>
                </v:textbox>
              </v:rect>
              <v:rect id="_x0000_s22180" style="position:absolute;left:2128;top:2120;width:2116;height:465" fillcolor="#90a2cb" stroked="f"/>
              <v:rect id="_x0000_s22181" style="position:absolute;left:2128;top:2120;width:2116;height:465" filled="f" strokecolor="#24282b" strokeweight="1.2pt"/>
              <v:rect id="_x0000_s22182" style="position:absolute;left:2164;top:2275;width:1883;height:253;mso-wrap-style:none" filled="f" stroked="f">
                <v:textbox style="mso-fit-shape-to-text:t" inset="0,0,0,0">
                  <w:txbxContent>
                    <w:p w:rsidR="000D3FD4" w:rsidRPr="00B36755" w:rsidRDefault="000D3FD4" w:rsidP="004F12A8">
                      <w:pPr>
                        <w:spacing w:before="0"/>
                        <w:rPr>
                          <w:sz w:val="18"/>
                          <w:szCs w:val="18"/>
                        </w:rPr>
                      </w:pPr>
                      <w:r w:rsidRPr="00B36755">
                        <w:rPr>
                          <w:rFonts w:ascii="Arial" w:hAnsi="Arial" w:cs="Arial"/>
                          <w:caps/>
                          <w:color w:val="24282B"/>
                          <w:szCs w:val="18"/>
                        </w:rPr>
                        <w:t>Wideband (2003)</w:t>
                      </w:r>
                    </w:p>
                  </w:txbxContent>
                </v:textbox>
              </v:rect>
              <v:rect id="_x0000_s22183" style="position:absolute;left:2128;top:2751;width:2116;height:489" fillcolor="#90a2cb" stroked="f"/>
              <v:rect id="_x0000_s22184" style="position:absolute;left:2128;top:2751;width:2116;height:489" filled="f" strokecolor="#24282b" strokeweight="1.2pt"/>
              <v:rect id="_x0000_s22185" style="position:absolute;left:2164;top:2835;width:2311;height:253;mso-wrap-style:none" filled="f" stroked="f">
                <v:textbox style="mso-fit-shape-to-text:t" inset="0,0,0,0">
                  <w:txbxContent>
                    <w:p w:rsidR="000D3FD4" w:rsidRPr="00B36755" w:rsidRDefault="000D3FD4" w:rsidP="004F12A8">
                      <w:pPr>
                        <w:spacing w:before="0"/>
                        <w:rPr>
                          <w:sz w:val="18"/>
                          <w:szCs w:val="18"/>
                        </w:rPr>
                      </w:pPr>
                      <w:r w:rsidRPr="00B36755">
                        <w:rPr>
                          <w:rFonts w:ascii="Arial" w:hAnsi="Arial" w:cs="Arial"/>
                          <w:caps/>
                          <w:color w:val="24282B"/>
                          <w:szCs w:val="18"/>
                        </w:rPr>
                        <w:t>Narrowband (2005)</w:t>
                      </w:r>
                    </w:p>
                  </w:txbxContent>
                </v:textbox>
              </v:rect>
              <v:rect id="_x0000_s22186" style="position:absolute;left:2128;top:3395;width:2116;height:488" fillcolor="#90a2cb" stroked="f"/>
              <v:rect id="_x0000_s22187" style="position:absolute;left:2128;top:3395;width:2116;height:488" filled="f" strokecolor="#24282b" strokeweight="1.2pt"/>
              <v:rect id="_x0000_s22188" style="position:absolute;left:5470;top:107;width:197;height:244;mso-wrap-style:none" filled="f" stroked="f">
                <v:textbox style="mso-fit-shape-to-text:t" inset="0,0,0,0">
                  <w:txbxContent>
                    <w:p w:rsidR="000D3FD4" w:rsidRPr="00B36755" w:rsidRDefault="000D3FD4" w:rsidP="004F12A8">
                      <w:pPr>
                        <w:spacing w:before="0"/>
                        <w:rPr>
                          <w:sz w:val="18"/>
                          <w:szCs w:val="18"/>
                        </w:rPr>
                      </w:pPr>
                      <w:r w:rsidRPr="00B36755">
                        <w:rPr>
                          <w:rFonts w:ascii="Wingdings" w:hAnsi="Wingdings" w:cs="Wingdings"/>
                          <w:caps/>
                          <w:color w:val="273E89"/>
                          <w:szCs w:val="18"/>
                        </w:rPr>
                        <w:t></w:t>
                      </w:r>
                    </w:p>
                  </w:txbxContent>
                </v:textbox>
              </v:rect>
              <v:rect id="_x0000_s22189" style="position:absolute;left:5470;top:345;width:197;height:244;mso-wrap-style:none" filled="f" stroked="f">
                <v:textbox style="mso-fit-shape-to-text:t" inset="0,0,0,0">
                  <w:txbxContent>
                    <w:p w:rsidR="000D3FD4" w:rsidRPr="00B36755" w:rsidRDefault="000D3FD4" w:rsidP="004F12A8">
                      <w:pPr>
                        <w:spacing w:before="0"/>
                        <w:rPr>
                          <w:sz w:val="18"/>
                          <w:szCs w:val="18"/>
                        </w:rPr>
                      </w:pPr>
                      <w:r w:rsidRPr="00B36755">
                        <w:rPr>
                          <w:rFonts w:ascii="Wingdings" w:hAnsi="Wingdings" w:cs="Wingdings"/>
                          <w:caps/>
                          <w:color w:val="273E89"/>
                          <w:szCs w:val="18"/>
                        </w:rPr>
                        <w:t></w:t>
                      </w:r>
                    </w:p>
                  </w:txbxContent>
                </v:textbox>
              </v:rect>
              <v:rect id="_x0000_s22190" style="position:absolute;left:5470;top:583;width:197;height:244;mso-wrap-style:none" filled="f" stroked="f">
                <v:textbox style="mso-fit-shape-to-text:t" inset="0,0,0,0">
                  <w:txbxContent>
                    <w:p w:rsidR="000D3FD4" w:rsidRPr="00B36755" w:rsidRDefault="000D3FD4" w:rsidP="004F12A8">
                      <w:pPr>
                        <w:spacing w:before="0"/>
                        <w:rPr>
                          <w:sz w:val="18"/>
                          <w:szCs w:val="18"/>
                        </w:rPr>
                      </w:pPr>
                      <w:r w:rsidRPr="00B36755">
                        <w:rPr>
                          <w:rFonts w:ascii="Wingdings" w:hAnsi="Wingdings" w:cs="Wingdings"/>
                          <w:caps/>
                          <w:color w:val="273E89"/>
                          <w:szCs w:val="18"/>
                        </w:rPr>
                        <w:t></w:t>
                      </w:r>
                    </w:p>
                  </w:txbxContent>
                </v:textbox>
              </v:rect>
              <v:rect id="_x0000_s22191" style="position:absolute;left:5470;top:988;width:197;height:244;mso-wrap-style:none" filled="f" stroked="f">
                <v:textbox style="mso-fit-shape-to-text:t" inset="0,0,0,0">
                  <w:txbxContent>
                    <w:p w:rsidR="000D3FD4" w:rsidRPr="00B36755" w:rsidRDefault="000D3FD4" w:rsidP="004F12A8">
                      <w:pPr>
                        <w:spacing w:before="0"/>
                        <w:rPr>
                          <w:sz w:val="18"/>
                          <w:szCs w:val="18"/>
                        </w:rPr>
                      </w:pPr>
                      <w:r w:rsidRPr="00B36755">
                        <w:rPr>
                          <w:rFonts w:ascii="Wingdings" w:hAnsi="Wingdings" w:cs="Wingdings"/>
                          <w:caps/>
                          <w:color w:val="273E89"/>
                          <w:szCs w:val="18"/>
                        </w:rPr>
                        <w:t></w:t>
                      </w:r>
                    </w:p>
                  </w:txbxContent>
                </v:textbox>
              </v:rect>
              <v:rect id="_x0000_s22192" style="position:absolute;left:5470;top:1238;width:197;height:244;mso-wrap-style:none" filled="f" stroked="f">
                <v:textbox style="mso-fit-shape-to-text:t" inset="0,0,0,0">
                  <w:txbxContent>
                    <w:p w:rsidR="000D3FD4" w:rsidRPr="00B36755" w:rsidRDefault="000D3FD4" w:rsidP="004F12A8">
                      <w:pPr>
                        <w:spacing w:before="0"/>
                        <w:rPr>
                          <w:sz w:val="18"/>
                          <w:szCs w:val="18"/>
                        </w:rPr>
                      </w:pPr>
                      <w:r w:rsidRPr="00B36755">
                        <w:rPr>
                          <w:rFonts w:ascii="Wingdings" w:hAnsi="Wingdings" w:cs="Wingdings"/>
                          <w:caps/>
                          <w:color w:val="273E89"/>
                          <w:szCs w:val="18"/>
                        </w:rPr>
                        <w:t></w:t>
                      </w:r>
                    </w:p>
                  </w:txbxContent>
                </v:textbox>
              </v:rect>
              <v:rect id="_x0000_s22193" style="position:absolute;left:5470;top:1477;width:197;height:244;mso-wrap-style:none" filled="f" stroked="f">
                <v:textbox style="mso-fit-shape-to-text:t" inset="0,0,0,0">
                  <w:txbxContent>
                    <w:p w:rsidR="000D3FD4" w:rsidRPr="00B36755" w:rsidRDefault="000D3FD4" w:rsidP="004F12A8">
                      <w:pPr>
                        <w:spacing w:before="0"/>
                        <w:rPr>
                          <w:sz w:val="18"/>
                          <w:szCs w:val="18"/>
                        </w:rPr>
                      </w:pPr>
                      <w:r w:rsidRPr="00B36755">
                        <w:rPr>
                          <w:rFonts w:ascii="Wingdings" w:hAnsi="Wingdings" w:cs="Wingdings"/>
                          <w:caps/>
                          <w:color w:val="273E89"/>
                          <w:szCs w:val="18"/>
                        </w:rPr>
                        <w:t></w:t>
                      </w:r>
                    </w:p>
                  </w:txbxContent>
                </v:textbox>
              </v:rect>
              <v:rect id="_x0000_s22194" style="position:absolute;left:5626;top:1786;width:197;height:244;mso-wrap-style:none" filled="f" stroked="f">
                <v:textbox style="mso-fit-shape-to-text:t" inset="0,0,0,0">
                  <w:txbxContent>
                    <w:p w:rsidR="000D3FD4" w:rsidRPr="00B36755" w:rsidRDefault="000D3FD4" w:rsidP="004F12A8">
                      <w:pPr>
                        <w:spacing w:before="0"/>
                        <w:rPr>
                          <w:sz w:val="18"/>
                          <w:szCs w:val="18"/>
                        </w:rPr>
                      </w:pPr>
                      <w:r w:rsidRPr="00B36755">
                        <w:rPr>
                          <w:rFonts w:ascii="Wingdings" w:hAnsi="Wingdings" w:cs="Wingdings"/>
                          <w:caps/>
                          <w:color w:val="273E89"/>
                          <w:szCs w:val="18"/>
                        </w:rPr>
                        <w:t></w:t>
                      </w:r>
                    </w:p>
                  </w:txbxContent>
                </v:textbox>
              </v:rect>
              <v:rect id="_x0000_s22195" style="position:absolute;left:5626;top:2036;width:197;height:244;mso-wrap-style:none" filled="f" stroked="f">
                <v:textbox style="mso-fit-shape-to-text:t" inset="0,0,0,0">
                  <w:txbxContent>
                    <w:p w:rsidR="000D3FD4" w:rsidRPr="00B36755" w:rsidRDefault="000D3FD4" w:rsidP="004F12A8">
                      <w:pPr>
                        <w:spacing w:before="0"/>
                        <w:rPr>
                          <w:sz w:val="18"/>
                          <w:szCs w:val="18"/>
                        </w:rPr>
                      </w:pPr>
                      <w:r w:rsidRPr="00B36755">
                        <w:rPr>
                          <w:rFonts w:ascii="Wingdings" w:hAnsi="Wingdings" w:cs="Wingdings"/>
                          <w:caps/>
                          <w:color w:val="273E89"/>
                          <w:szCs w:val="18"/>
                        </w:rPr>
                        <w:t></w:t>
                      </w:r>
                    </w:p>
                  </w:txbxContent>
                </v:textbox>
              </v:rect>
              <v:rect id="_x0000_s22196" style="position:absolute;left:5626;top:2275;width:197;height:244;mso-wrap-style:none" filled="f" stroked="f">
                <v:textbox style="mso-fit-shape-to-text:t" inset="0,0,0,0">
                  <w:txbxContent>
                    <w:p w:rsidR="000D3FD4" w:rsidRPr="00B36755" w:rsidRDefault="000D3FD4" w:rsidP="004F12A8">
                      <w:pPr>
                        <w:spacing w:before="0"/>
                        <w:rPr>
                          <w:sz w:val="18"/>
                          <w:szCs w:val="18"/>
                        </w:rPr>
                      </w:pPr>
                      <w:r w:rsidRPr="00B36755">
                        <w:rPr>
                          <w:rFonts w:ascii="Wingdings" w:hAnsi="Wingdings" w:cs="Wingdings"/>
                          <w:caps/>
                          <w:color w:val="273E89"/>
                          <w:szCs w:val="18"/>
                        </w:rPr>
                        <w:t></w:t>
                      </w:r>
                    </w:p>
                  </w:txbxContent>
                </v:textbox>
              </v:rect>
              <v:rect id="_x0000_s22197" style="position:absolute;left:5626;top:2656;width:197;height:244;mso-wrap-style:none" filled="f" stroked="f">
                <v:textbox style="mso-fit-shape-to-text:t" inset="0,0,0,0">
                  <w:txbxContent>
                    <w:p w:rsidR="000D3FD4" w:rsidRPr="00B36755" w:rsidRDefault="000D3FD4" w:rsidP="004F12A8">
                      <w:pPr>
                        <w:spacing w:before="0"/>
                        <w:rPr>
                          <w:sz w:val="18"/>
                          <w:szCs w:val="18"/>
                        </w:rPr>
                      </w:pPr>
                      <w:r w:rsidRPr="00B36755">
                        <w:rPr>
                          <w:rFonts w:ascii="Wingdings" w:hAnsi="Wingdings" w:cs="Wingdings"/>
                          <w:caps/>
                          <w:color w:val="273E89"/>
                          <w:szCs w:val="18"/>
                        </w:rPr>
                        <w:t></w:t>
                      </w:r>
                    </w:p>
                  </w:txbxContent>
                </v:textbox>
              </v:rect>
              <v:rect id="_x0000_s22198" style="position:absolute;left:5626;top:2906;width:197;height:244;mso-wrap-style:none" filled="f" stroked="f">
                <v:textbox style="mso-fit-shape-to-text:t" inset="0,0,0,0">
                  <w:txbxContent>
                    <w:p w:rsidR="000D3FD4" w:rsidRPr="00B36755" w:rsidRDefault="000D3FD4" w:rsidP="004F12A8">
                      <w:pPr>
                        <w:spacing w:before="0"/>
                        <w:rPr>
                          <w:sz w:val="18"/>
                          <w:szCs w:val="18"/>
                        </w:rPr>
                      </w:pPr>
                      <w:r w:rsidRPr="00B36755">
                        <w:rPr>
                          <w:rFonts w:ascii="Wingdings" w:hAnsi="Wingdings" w:cs="Wingdings"/>
                          <w:caps/>
                          <w:color w:val="273E89"/>
                          <w:szCs w:val="18"/>
                        </w:rPr>
                        <w:t></w:t>
                      </w:r>
                    </w:p>
                  </w:txbxContent>
                </v:textbox>
              </v:rect>
              <v:rect id="_x0000_s22199" style="position:absolute;left:5626;top:3144;width:197;height:244;mso-wrap-style:none" filled="f" stroked="f">
                <v:textbox style="mso-fit-shape-to-text:t" inset="0,0,0,0">
                  <w:txbxContent>
                    <w:p w:rsidR="000D3FD4" w:rsidRPr="00B36755" w:rsidRDefault="000D3FD4" w:rsidP="004F12A8">
                      <w:pPr>
                        <w:spacing w:before="0"/>
                        <w:rPr>
                          <w:sz w:val="18"/>
                          <w:szCs w:val="18"/>
                        </w:rPr>
                      </w:pPr>
                      <w:r w:rsidRPr="00B36755">
                        <w:rPr>
                          <w:rFonts w:ascii="Wingdings" w:hAnsi="Wingdings" w:cs="Wingdings"/>
                          <w:caps/>
                          <w:color w:val="273E89"/>
                          <w:szCs w:val="18"/>
                        </w:rPr>
                        <w:t></w:t>
                      </w:r>
                    </w:p>
                  </w:txbxContent>
                </v:textbox>
              </v:rect>
              <v:rect id="_x0000_s22200" style="position:absolute;left:5626;top:3466;width:197;height:244;mso-wrap-style:none" filled="f" stroked="f">
                <v:textbox style="mso-fit-shape-to-text:t" inset="0,0,0,0">
                  <w:txbxContent>
                    <w:p w:rsidR="000D3FD4" w:rsidRPr="00B36755" w:rsidRDefault="000D3FD4" w:rsidP="004F12A8">
                      <w:pPr>
                        <w:spacing w:before="0"/>
                        <w:rPr>
                          <w:sz w:val="18"/>
                          <w:szCs w:val="18"/>
                        </w:rPr>
                      </w:pPr>
                      <w:r w:rsidRPr="00B36755">
                        <w:rPr>
                          <w:rFonts w:ascii="Wingdings" w:hAnsi="Wingdings" w:cs="Wingdings"/>
                          <w:caps/>
                          <w:color w:val="273E89"/>
                          <w:szCs w:val="18"/>
                        </w:rPr>
                        <w:t></w:t>
                      </w:r>
                    </w:p>
                  </w:txbxContent>
                </v:textbox>
              </v:rect>
              <v:rect id="_x0000_s22201" style="position:absolute;left:5626;top:3704;width:197;height:244;mso-wrap-style:none" filled="f" stroked="f">
                <v:textbox style="mso-fit-shape-to-text:t" inset="0,0,0,0">
                  <w:txbxContent>
                    <w:p w:rsidR="000D3FD4" w:rsidRPr="00B36755" w:rsidRDefault="000D3FD4" w:rsidP="004F12A8">
                      <w:pPr>
                        <w:spacing w:before="0"/>
                        <w:rPr>
                          <w:sz w:val="18"/>
                          <w:szCs w:val="18"/>
                        </w:rPr>
                      </w:pPr>
                      <w:r w:rsidRPr="00B36755">
                        <w:rPr>
                          <w:rFonts w:ascii="Wingdings" w:hAnsi="Wingdings" w:cs="Wingdings"/>
                          <w:caps/>
                          <w:color w:val="273E89"/>
                          <w:szCs w:val="18"/>
                        </w:rPr>
                        <w:t></w:t>
                      </w:r>
                    </w:p>
                  </w:txbxContent>
                </v:textbox>
              </v:rect>
              <v:rect id="_x0000_s22202" style="position:absolute;left:5626;top:3954;width:197;height:244;mso-wrap-style:none" filled="f" stroked="f">
                <v:textbox style="mso-fit-shape-to-text:t" inset="0,0,0,0">
                  <w:txbxContent>
                    <w:p w:rsidR="000D3FD4" w:rsidRPr="00B36755" w:rsidRDefault="000D3FD4" w:rsidP="004F12A8">
                      <w:pPr>
                        <w:spacing w:before="0"/>
                        <w:rPr>
                          <w:sz w:val="18"/>
                          <w:szCs w:val="18"/>
                        </w:rPr>
                      </w:pPr>
                      <w:r w:rsidRPr="00B36755">
                        <w:rPr>
                          <w:rFonts w:ascii="Wingdings" w:hAnsi="Wingdings" w:cs="Wingdings"/>
                          <w:caps/>
                          <w:color w:val="273E89"/>
                          <w:szCs w:val="18"/>
                        </w:rPr>
                        <w:t></w:t>
                      </w:r>
                    </w:p>
                  </w:txbxContent>
                </v:textbox>
              </v:rect>
              <v:rect id="_x0000_s22203" style="position:absolute;left:5626;top:4192;width:197;height:244;mso-wrap-style:none" filled="f" stroked="f">
                <v:textbox style="mso-fit-shape-to-text:t" inset="0,0,0,0">
                  <w:txbxContent>
                    <w:p w:rsidR="000D3FD4" w:rsidRPr="00B36755" w:rsidRDefault="000D3FD4" w:rsidP="004F12A8">
                      <w:pPr>
                        <w:spacing w:before="0"/>
                        <w:rPr>
                          <w:sz w:val="18"/>
                          <w:szCs w:val="18"/>
                        </w:rPr>
                      </w:pPr>
                      <w:r w:rsidRPr="00B36755">
                        <w:rPr>
                          <w:rFonts w:ascii="Wingdings" w:hAnsi="Wingdings" w:cs="Wingdings"/>
                          <w:caps/>
                          <w:color w:val="273E89"/>
                          <w:szCs w:val="18"/>
                        </w:rPr>
                        <w:t></w:t>
                      </w:r>
                    </w:p>
                  </w:txbxContent>
                </v:textbox>
              </v:rect>
              <v:rect id="_x0000_s22204" style="position:absolute;left:5470;top:4502;width:197;height:244;mso-wrap-style:none" filled="f" stroked="f">
                <v:textbox style="mso-fit-shape-to-text:t" inset="0,0,0,0">
                  <w:txbxContent>
                    <w:p w:rsidR="000D3FD4" w:rsidRPr="00B36755" w:rsidRDefault="000D3FD4" w:rsidP="004F12A8">
                      <w:pPr>
                        <w:spacing w:before="0"/>
                        <w:rPr>
                          <w:sz w:val="18"/>
                          <w:szCs w:val="18"/>
                        </w:rPr>
                      </w:pPr>
                      <w:r w:rsidRPr="00B36755">
                        <w:rPr>
                          <w:rFonts w:ascii="Wingdings" w:hAnsi="Wingdings" w:cs="Wingdings"/>
                          <w:caps/>
                          <w:color w:val="273E89"/>
                          <w:szCs w:val="18"/>
                        </w:rPr>
                        <w:t></w:t>
                      </w:r>
                    </w:p>
                  </w:txbxContent>
                </v:textbox>
              </v:rect>
              <v:rect id="_x0000_s22205" style="position:absolute;left:5470;top:4752;width:197;height:244;mso-wrap-style:none" filled="f" stroked="f">
                <v:textbox style="mso-fit-shape-to-text:t" inset="0,0,0,0">
                  <w:txbxContent>
                    <w:p w:rsidR="000D3FD4" w:rsidRPr="00B36755" w:rsidRDefault="000D3FD4" w:rsidP="004F12A8">
                      <w:pPr>
                        <w:spacing w:before="0"/>
                        <w:rPr>
                          <w:sz w:val="18"/>
                          <w:szCs w:val="18"/>
                        </w:rPr>
                      </w:pPr>
                      <w:r w:rsidRPr="00B36755">
                        <w:rPr>
                          <w:rFonts w:ascii="Wingdings" w:hAnsi="Wingdings" w:cs="Wingdings"/>
                          <w:caps/>
                          <w:color w:val="273E89"/>
                          <w:szCs w:val="18"/>
                        </w:rPr>
                        <w:t></w:t>
                      </w:r>
                    </w:p>
                  </w:txbxContent>
                </v:textbox>
              </v:rect>
              <v:rect id="_x0000_s22206" style="position:absolute;left:5470;top:4990;width:197;height:244;mso-wrap-style:none" filled="f" stroked="f">
                <v:textbox style="mso-fit-shape-to-text:t" inset="0,0,0,0">
                  <w:txbxContent>
                    <w:p w:rsidR="000D3FD4" w:rsidRPr="00B36755" w:rsidRDefault="000D3FD4" w:rsidP="004F12A8">
                      <w:pPr>
                        <w:spacing w:before="0"/>
                        <w:rPr>
                          <w:sz w:val="18"/>
                          <w:szCs w:val="18"/>
                        </w:rPr>
                      </w:pPr>
                      <w:r w:rsidRPr="00B36755">
                        <w:rPr>
                          <w:rFonts w:ascii="Wingdings" w:hAnsi="Wingdings" w:cs="Wingdings"/>
                          <w:caps/>
                          <w:color w:val="273E89"/>
                          <w:szCs w:val="18"/>
                        </w:rPr>
                        <w:t></w:t>
                      </w:r>
                    </w:p>
                  </w:txbxContent>
                </v:textbox>
              </v:rect>
              <v:rect id="_x0000_s22207" style="position:absolute;left:5470;top:5217;width:197;height:244;mso-wrap-style:none" filled="f" stroked="f">
                <v:textbox style="mso-fit-shape-to-text:t" inset="0,0,0,0">
                  <w:txbxContent>
                    <w:p w:rsidR="000D3FD4" w:rsidRPr="00B36755" w:rsidRDefault="000D3FD4" w:rsidP="004F12A8">
                      <w:pPr>
                        <w:spacing w:before="0"/>
                        <w:rPr>
                          <w:sz w:val="18"/>
                          <w:szCs w:val="18"/>
                        </w:rPr>
                      </w:pPr>
                      <w:r w:rsidRPr="00B36755">
                        <w:rPr>
                          <w:rFonts w:ascii="Wingdings" w:hAnsi="Wingdings" w:cs="Wingdings"/>
                          <w:caps/>
                          <w:color w:val="273E89"/>
                          <w:szCs w:val="18"/>
                        </w:rPr>
                        <w:t></w:t>
                      </w:r>
                    </w:p>
                  </w:txbxContent>
                </v:textbox>
              </v:rect>
              <v:shape id="_x0000_s22208" style="position:absolute;left:5205;top:36;width:84;height:798" coordsize="7,67" path="m7,l6,r,1l4,1r,3l4,5r,22l3,30r,2l1,33r,l,33r1,l1,33r2,2l3,36r1,3l4,61r,3l4,65r2,2l6,67r1,e" filled="f" strokecolor="#24282b" strokeweight="1.2pt">
                <v:stroke joinstyle="miter"/>
                <v:path arrowok="t"/>
              </v:shape>
              <v:shape id="_x0000_s22209" style="position:absolute;left:3991;top:417;width:1142;height:262" coordsize="95,22" path="m,22l89,3r,l89,3r,l89,3,,22r,l,22r,l,22xm88,r7,1l89,6,88,xe" fillcolor="#24282b" stroked="f">
                <v:path arrowok="t"/>
                <o:lock v:ext="edit" verticies="t"/>
              </v:shape>
              <v:shape id="_x0000_s22210" style="position:absolute;left:3991;top:453;width:1070;height:226" coordsize="89,19" path="m,19l89,r,l89,r,l89,,,19r,l,19r,l,19r,e" filled="f" strokecolor="#24282b" strokeweight=".6pt">
                <v:stroke joinstyle="miter"/>
                <v:path arrowok="t"/>
              </v:shape>
              <v:shape id="_x0000_s22211" style="position:absolute;left:5049;top:417;width:84;height:71" coordsize="7,6" path="m,l7,1,1,6,,,,e" filled="f" strokecolor="#24282b" strokeweight=".6pt">
                <v:stroke joinstyle="miter"/>
                <v:path arrowok="t"/>
              </v:shape>
              <v:shape id="_x0000_s22212" style="position:absolute;left:5205;top:917;width:84;height:798" coordsize="7,67" path="m7,l6,r,l4,2r,1l4,6r,22l3,29r,3l1,32r,2l,34r1,l1,34r2,1l3,37r1,1l4,62r,1l4,66r2,l6,67r1,e" filled="f" strokecolor="#24282b" strokeweight="1.2pt">
                <v:stroke joinstyle="miter"/>
                <v:path arrowok="t"/>
              </v:shape>
              <v:shape id="_x0000_s22213" style="position:absolute;left:3907;top:1286;width:1046;height:274" coordsize="87,23" path="m1,22l83,3r,l83,3r,1l83,4,1,23,,23,,22r,l1,22xm82,r5,3l83,7,82,xe" fillcolor="#24282b" stroked="f">
                <v:path arrowok="t"/>
                <o:lock v:ext="edit" verticies="t"/>
              </v:shape>
              <v:shape id="_x0000_s22214" style="position:absolute;left:3907;top:1322;width:998;height:238" coordsize="83,20" path="m1,19l83,r,l83,r,1l83,1,1,20,,20,,19r,l1,19r,e" filled="f" strokecolor="#24282b" strokeweight=".6pt">
                <v:stroke joinstyle="miter"/>
                <v:path arrowok="t"/>
              </v:shape>
              <v:shape id="_x0000_s22215" style="position:absolute;left:4893;top:1286;width:60;height:84" coordsize="5,7" path="m,l5,3,1,7,,,,e" filled="f" strokecolor="#24282b" strokeweight=".6pt">
                <v:stroke joinstyle="miter"/>
                <v:path arrowok="t"/>
              </v:shape>
              <v:rect id="_x0000_s22216" style="position:absolute;left:2164;top:3562;width:1969;height:253;mso-wrap-style:none" filled="f" stroked="f">
                <v:textbox style="mso-fit-shape-to-text:t" inset="0,0,0,0">
                  <w:txbxContent>
                    <w:p w:rsidR="000D3FD4" w:rsidRPr="00B36755" w:rsidRDefault="000D3FD4" w:rsidP="004F12A8">
                      <w:pPr>
                        <w:spacing w:before="0"/>
                        <w:rPr>
                          <w:sz w:val="18"/>
                          <w:szCs w:val="18"/>
                        </w:rPr>
                      </w:pPr>
                      <w:r w:rsidRPr="00B36755">
                        <w:rPr>
                          <w:rFonts w:ascii="Arial" w:hAnsi="Arial" w:cs="Arial"/>
                          <w:caps/>
                          <w:color w:val="24282B"/>
                          <w:szCs w:val="18"/>
                        </w:rPr>
                        <w:t>Wideband (2008*)</w:t>
                      </w:r>
                    </w:p>
                  </w:txbxContent>
                </v:textbox>
              </v:rect>
              <v:shape id="_x0000_s22217" style="position:absolute;left:4400;top:2108;width:986;height:250" coordsize="82,21" path="m,20l76,1r,l76,2r,l76,2,,21r,l,20r,l,20xm74,r8,1l76,5,74,xe" fillcolor="#24282b" stroked="f">
                <v:path arrowok="t"/>
                <o:lock v:ext="edit" verticies="t"/>
              </v:shape>
              <v:shape id="_x0000_s22218" style="position:absolute;left:4400;top:2120;width:914;height:238" coordsize="76,20" path="m,19l76,r,l76,1r,l76,1,,20r,l,19r,l,19r,e" filled="f" strokecolor="#24282b" strokeweight=".6pt">
                <v:stroke joinstyle="miter"/>
                <v:path arrowok="t"/>
              </v:shape>
              <v:shape id="_x0000_s22219" style="position:absolute;left:5289;top:2108;width:97;height:60" coordsize="8,5" path="m,l8,1,2,5,,,,e" filled="f" strokecolor="#24282b" strokeweight=".6pt">
                <v:stroke joinstyle="miter"/>
                <v:path arrowok="t"/>
              </v:shape>
              <v:shape id="_x0000_s22220" style="position:absolute;left:5446;top:1715;width:96;height:810" coordsize="8,68" path="m8,l6,r,l5,2r,1l3,5r,23l3,30r,1l2,33,,34r,l,34r2,l3,35r,2l3,38r,24l5,63r,2l6,66r,l8,68e" filled="f" strokecolor="#24282b" strokeweight="1.2pt">
                <v:stroke joinstyle="miter"/>
                <v:path arrowok="t"/>
              </v:shape>
              <v:shape id="_x0000_s22221" style="position:absolute;left:5446;top:2585;width:96;height:810" coordsize="8,68" path="m8,l6,r,2l5,2r,3l3,6r,22l3,31r,2l2,34,,34r,l,34r2,l3,36r,2l3,40r,22l5,65r,1l6,68r,l8,68e" filled="f" strokecolor="#24282b" strokeweight="1.2pt">
                <v:stroke joinstyle="miter"/>
                <v:path arrowok="t"/>
              </v:shape>
              <v:shape id="_x0000_s22222" style="position:absolute;left:5446;top:3478;width:96;height:798" coordsize="8,67" path="m8,l6,r,l5,1r,2l3,4r,24l3,29r,2l2,32,,34r,l,34r2,l3,35r,2l3,38r,23l5,63r,1l6,66r,1l8,67e" filled="f" strokecolor="#24282b" strokeweight="1.2pt">
                <v:stroke joinstyle="miter"/>
                <v:path arrowok="t"/>
              </v:shape>
              <v:shape id="_x0000_s22223" style="position:absolute;left:4304;top:2954;width:1082;height:71" coordsize="90,6" path="m2,3r82,l84,3r,l84,3r,2l2,5,,3r,l,3r2,xm82,r8,3l82,6,82,xe" fillcolor="#24282b" stroked="f">
                <v:path arrowok="t"/>
                <o:lock v:ext="edit" verticies="t"/>
              </v:shape>
              <v:shape id="_x0000_s22224" style="position:absolute;left:4304;top:2990;width:1010;height:23" coordsize="84,2" path="m2,l84,r,l84,r,l84,2,2,2,,,,,,,2,r,e" filled="f" strokecolor="#24282b" strokeweight=".6pt">
                <v:stroke joinstyle="miter"/>
                <v:path arrowok="t"/>
              </v:shape>
              <v:shape id="_x0000_s22225" style="position:absolute;left:5289;top:2954;width:97;height:71" coordsize="8,6" path="m,l8,3,,6,,,,e" filled="f" strokecolor="#24282b" strokeweight=".6pt">
                <v:stroke joinstyle="miter"/>
                <v:path arrowok="t"/>
              </v:shape>
              <v:shape id="_x0000_s22226" style="position:absolute;left:4304;top:3549;width:1082;height:334" coordsize="90,28" path="m2,l84,25r,l84,26r,l84,26,2,1,,,,,2,r,xm84,22r6,6l81,28r3,-6xe" fillcolor="#24282b" stroked="f">
                <v:path arrowok="t"/>
                <o:lock v:ext="edit" verticies="t"/>
              </v:shape>
              <v:shape id="_x0000_s22227" style="position:absolute;left:4304;top:3549;width:1010;height:310" coordsize="84,26" path="m2,l84,25r,l84,26r,l84,26,2,1,,,,,2,r,l2,e" filled="f" strokecolor="#24282b" strokeweight=".6pt">
                <v:stroke joinstyle="miter"/>
                <v:path arrowok="t"/>
              </v:shape>
              <v:shape id="_x0000_s22228" style="position:absolute;left:5277;top:3812;width:109;height:71" coordsize="9,6" path="m3,l9,6,,6,3,r,e" filled="f" strokecolor="#24282b" strokeweight=".6pt">
                <v:stroke joinstyle="miter"/>
                <v:path arrowok="t"/>
              </v:shape>
              <v:shape id="_x0000_s22229" style="position:absolute;left:5205;top:4348;width:84;height:1203" coordsize="7,101" path="m7,l6,r,2l6,2,4,3r,1l4,6r,3l4,42,3,45r,2l3,48r,2l1,50r,1l,51r1,l1,51r2,2l3,53r,1l3,56r1,3l4,92r,5l4,98r,l6,99r,2l6,101r1,e" filled="f" strokecolor="#24282b" strokeweight="1.2pt">
                <v:stroke joinstyle="miter"/>
                <v:path arrowok="t"/>
              </v:shape>
              <v:shape id="_x0000_s22230" style="position:absolute;left:3907;top:4502;width:1226;height:417" coordsize="102,35" path="m1,l96,32r,l96,32r,2l96,34,1,2,,2,,,1,r,xm96,29r6,5l95,35r1,-6xe" fillcolor="#24282b" stroked="f">
                <v:path arrowok="t"/>
                <o:lock v:ext="edit" verticies="t"/>
              </v:shape>
              <v:shape id="_x0000_s22231" style="position:absolute;left:3907;top:4502;width:1154;height:405" coordsize="96,34" path="m1,l96,32r,l96,32r,2l96,34,1,2,,2,,,1,r,l1,e" filled="f" strokecolor="#24282b" strokeweight=".6pt">
                <v:stroke joinstyle="miter"/>
                <v:path arrowok="t"/>
              </v:shape>
              <v:shape id="_x0000_s22232" style="position:absolute;left:5049;top:4848;width:84;height:71" coordsize="7,6" path="m1,l7,5,,6,1,r,e" filled="f" strokecolor="#24282b" strokeweight=".6pt">
                <v:stroke joinstyle="miter"/>
                <v:path arrowok="t"/>
              </v:shape>
              <v:shape id="_x0000_s22233" style="position:absolute;left:2224;top:357;width:1527;height:4884" coordsize="127,410" path="m,307r32,l32,,96,r,307l127,307,64,410,,307xe" fillcolor="#66bdc9" stroked="f">
                <v:path arrowok="t"/>
              </v:shape>
              <v:shape id="_x0000_s22234" style="position:absolute;left:2224;top:357;width:1527;height:4884" coordsize="127,410" path="m,307r32,l32,,96,r,307l127,307,64,410,,307xe" filled="f" strokecolor="#24282b" strokeweight="1.2pt">
                <v:stroke joinstyle="miter"/>
                <v:path arrowok="t"/>
              </v:shape>
              <v:shape id="_x0000_s22235" style="position:absolute;left:2224;top:357;width:1527;height:4884" coordsize="127,410" path="m,307r32,l32,,96,r,307l127,307,64,410,,307xe" fillcolor="#66bdc9" stroked="f">
                <v:path arrowok="t"/>
              </v:shape>
              <v:shape id="_x0000_s22236" style="position:absolute;left:2224;top:357;width:1527;height:4884" coordsize="127,410" path="m,307r32,l32,,96,r,307l127,307,64,410,,307xe" filled="f" strokecolor="#24282b" strokeweight="1.2pt">
                <v:stroke joinstyle="miter"/>
                <v:path arrowok="t"/>
              </v:shape>
              <v:shape id="_x0000_s22237" style="position:absolute;left:36;top:357;width:1527;height:4884" coordsize="127,410" path="m,307r33,l33,,95,r,307l127,307,63,410,,307xe" fillcolor="#66bdc9" stroked="f">
                <v:path arrowok="t"/>
              </v:shape>
              <v:shape id="_x0000_s22238" style="position:absolute;left:36;top:357;width:1527;height:4884" coordsize="127,410" path="m,307r33,l33,,95,r,307l127,307,63,410,,307xe" filled="f" strokecolor="#24282b" strokeweight="1.2pt">
                <v:stroke joinstyle="miter"/>
                <v:path arrowok="t"/>
              </v:shape>
              <v:shape id="_x0000_s22239" style="position:absolute;left:36;top:357;width:1527;height:4884" coordsize="127,410" path="m,307r33,l33,,95,r,307l127,307,63,410,,307xe" fillcolor="#66bdc9" stroked="f">
                <v:path arrowok="t"/>
              </v:shape>
              <v:shape id="_x0000_s22240" style="position:absolute;left:36;top:357;width:1527;height:4884" coordsize="127,410" path="m,307r33,l33,,95,r,307l127,307,63,410,,307xe" filled="f" strokecolor="#24282b" strokeweight="1.2pt">
                <v:stroke joinstyle="miter"/>
                <v:path arrowok="t"/>
              </v:shape>
              <v:rect id="_x0000_s22241" style="position:absolute;left:108;top:429;width:1455;height:488" fillcolor="#96c9d0" stroked="f"/>
              <v:rect id="_x0000_s22242" style="position:absolute;left:108;top:429;width:1455;height:488" filled="f" strokecolor="#24282b" strokeweight="1.2pt"/>
              <v:rect id="_x0000_s22243" style="position:absolute;left:108;top:429;width:1455;height:488" fillcolor="#96c9d0" stroked="f"/>
              <v:rect id="_x0000_s22244" style="position:absolute;left:108;top:429;width:1455;height:488" filled="f" strokecolor="#24282b" strokeweight="1.2pt"/>
              <v:rect id="_x0000_s22245" style="position:absolute;left:108;top:1394;width:1455;height:488" fillcolor="#96c9d0" stroked="f"/>
              <v:rect id="_x0000_s22246" style="position:absolute;left:108;top:1394;width:1455;height:488" filled="f" strokecolor="#24282b" strokeweight="1.2pt"/>
              <v:rect id="_x0000_s22247" style="position:absolute;left:108;top:1394;width:1455;height:488" fillcolor="#96c9d0" stroked="f"/>
              <v:rect id="_x0000_s22248" style="position:absolute;left:108;top:1394;width:1455;height:488" filled="f" strokecolor="#24282b" strokeweight="1.2pt"/>
              <v:rect id="_x0000_s22249" style="position:absolute;left:108;top:4276;width:1455;height:476" fillcolor="#96c9d0" stroked="f"/>
              <v:rect id="_x0000_s22250" style="position:absolute;left:108;top:4276;width:1455;height:476" filled="f" strokecolor="#24282b" strokeweight="1.2pt"/>
              <v:rect id="_x0000_s22251" style="position:absolute;left:108;top:4276;width:1455;height:476" fillcolor="#96c9d0" stroked="f"/>
              <v:rect id="_x0000_s22252" style="position:absolute;left:108;top:4276;width:1455;height:476" filled="f" strokecolor="#24282b" strokeweight="1.2pt"/>
              <v:rect id="_x0000_s22253" style="position:absolute;left:2224;top:429;width:1611;height:488" fillcolor="#96c9d0" stroked="f"/>
              <v:rect id="_x0000_s22254" style="position:absolute;left:2224;top:429;width:1611;height:488" filled="f" strokecolor="#24282b" strokeweight="1.2pt"/>
              <v:rect id="_x0000_s22255" style="position:absolute;left:2224;top:429;width:1611;height:488" fillcolor="#96c9d0" stroked="f"/>
              <v:rect id="_x0000_s22256" style="position:absolute;left:2224;top:429;width:1611;height:488" filled="f" strokecolor="#24282b" strokeweight="1.2pt"/>
              <v:rect id="_x0000_s22257" style="position:absolute;left:2224;top:1394;width:1611;height:488" fillcolor="#96c9d0" stroked="f"/>
              <v:rect id="_x0000_s22258" style="position:absolute;left:2224;top:1394;width:1611;height:488" filled="f" strokecolor="#24282b" strokeweight="1.2pt"/>
              <v:rect id="_x0000_s22259" style="position:absolute;left:2224;top:1394;width:1611;height:488" fillcolor="#96c9d0" stroked="f"/>
              <v:rect id="_x0000_s22260" style="position:absolute;left:2224;top:1394;width:1611;height:488" filled="f" strokecolor="#24282b" strokeweight="1.2pt"/>
              <v:rect id="_x0000_s22261" style="position:absolute;left:2128;top:4276;width:1623;height:476" fillcolor="#96c9d0" stroked="f"/>
              <v:rect id="_x0000_s22262" style="position:absolute;left:2128;top:4276;width:1623;height:476" filled="f" strokecolor="#24282b" strokeweight="1.2pt"/>
              <v:rect id="_x0000_s22263" style="position:absolute;left:2128;top:4276;width:1623;height:476" fillcolor="#96c9d0" stroked="f"/>
              <v:rect id="_x0000_s22264" style="position:absolute;left:2128;top:4276;width:1623;height:476" filled="f" strokecolor="#24282b" strokeweight="1.2pt"/>
              <v:rect id="_x0000_s22265" style="position:absolute;left:2128;top:2120;width:2116;height:465" fillcolor="#90a2cb" stroked="f"/>
              <v:rect id="_x0000_s22266" style="position:absolute;left:2128;top:2120;width:2116;height:465" filled="f" strokecolor="#24282b" strokeweight="1.2pt"/>
              <v:rect id="_x0000_s22267" style="position:absolute;left:2128;top:2120;width:2116;height:465" fillcolor="#90a2cb" stroked="f"/>
              <v:rect id="_x0000_s22268" style="position:absolute;left:2128;top:2120;width:2116;height:465" filled="f" strokecolor="#24282b" strokeweight="1.2pt"/>
              <v:rect id="_x0000_s22269" style="position:absolute;left:2128;top:2751;width:2116;height:489" fillcolor="#90a2cb" stroked="f"/>
              <v:rect id="_x0000_s22270" style="position:absolute;left:2128;top:2751;width:2116;height:489" filled="f" strokecolor="#24282b" strokeweight="1.2pt"/>
              <v:rect id="_x0000_s22271" style="position:absolute;left:2128;top:2751;width:2116;height:489" fillcolor="#90a2cb" stroked="f"/>
              <v:rect id="_x0000_s22272" style="position:absolute;left:2128;top:2751;width:2116;height:489" filled="f" strokecolor="#24282b" strokeweight="1.2pt"/>
              <v:rect id="_x0000_s22273" style="position:absolute;left:2128;top:3395;width:2116;height:488" fillcolor="#90a2cb" stroked="f"/>
              <v:rect id="_x0000_s22274" style="position:absolute;left:2128;top:3395;width:2116;height:488" filled="f" strokecolor="#24282b" strokeweight="1.2pt"/>
              <v:rect id="_x0000_s22275" style="position:absolute;left:2128;top:3395;width:2116;height:488" fillcolor="#90a2cb" stroked="f"/>
              <v:rect id="_x0000_s22276" style="position:absolute;left:2128;top:3395;width:2116;height:488" filled="f" strokecolor="#24282b" strokeweight="1.2pt"/>
              <v:rect id="_x0000_s22277" style="position:absolute;left:5470;top:107;width:197;height:244;mso-wrap-style:none" filled="f" stroked="f">
                <v:textbox style="mso-fit-shape-to-text:t" inset="0,0,0,0">
                  <w:txbxContent>
                    <w:p w:rsidR="000D3FD4" w:rsidRPr="00B36755" w:rsidRDefault="000D3FD4" w:rsidP="004F12A8">
                      <w:pPr>
                        <w:spacing w:before="0"/>
                        <w:rPr>
                          <w:sz w:val="18"/>
                          <w:szCs w:val="18"/>
                        </w:rPr>
                      </w:pPr>
                      <w:r w:rsidRPr="00B36755">
                        <w:rPr>
                          <w:rFonts w:ascii="Wingdings" w:hAnsi="Wingdings" w:cs="Wingdings"/>
                          <w:caps/>
                          <w:color w:val="273E89"/>
                          <w:szCs w:val="18"/>
                        </w:rPr>
                        <w:t></w:t>
                      </w:r>
                    </w:p>
                  </w:txbxContent>
                </v:textbox>
              </v:rect>
              <v:rect id="_x0000_s22278" style="position:absolute;left:5470;top:345;width:197;height:244;mso-wrap-style:none" filled="f" stroked="f">
                <v:textbox style="mso-fit-shape-to-text:t" inset="0,0,0,0">
                  <w:txbxContent>
                    <w:p w:rsidR="000D3FD4" w:rsidRPr="00B36755" w:rsidRDefault="000D3FD4" w:rsidP="004F12A8">
                      <w:pPr>
                        <w:spacing w:before="0"/>
                        <w:rPr>
                          <w:sz w:val="18"/>
                          <w:szCs w:val="18"/>
                        </w:rPr>
                      </w:pPr>
                      <w:r w:rsidRPr="00B36755">
                        <w:rPr>
                          <w:rFonts w:ascii="Wingdings" w:hAnsi="Wingdings" w:cs="Wingdings"/>
                          <w:caps/>
                          <w:color w:val="273E89"/>
                          <w:szCs w:val="18"/>
                        </w:rPr>
                        <w:t></w:t>
                      </w:r>
                    </w:p>
                  </w:txbxContent>
                </v:textbox>
              </v:rect>
              <v:rect id="_x0000_s22279" style="position:absolute;left:5470;top:583;width:197;height:244;mso-wrap-style:none" filled="f" stroked="f">
                <v:textbox style="mso-fit-shape-to-text:t" inset="0,0,0,0">
                  <w:txbxContent>
                    <w:p w:rsidR="000D3FD4" w:rsidRPr="00B36755" w:rsidRDefault="000D3FD4" w:rsidP="004F12A8">
                      <w:pPr>
                        <w:spacing w:before="0"/>
                        <w:rPr>
                          <w:sz w:val="18"/>
                          <w:szCs w:val="18"/>
                        </w:rPr>
                      </w:pPr>
                      <w:r w:rsidRPr="00B36755">
                        <w:rPr>
                          <w:rFonts w:ascii="Wingdings" w:hAnsi="Wingdings" w:cs="Wingdings"/>
                          <w:caps/>
                          <w:color w:val="273E89"/>
                          <w:szCs w:val="18"/>
                        </w:rPr>
                        <w:t></w:t>
                      </w:r>
                    </w:p>
                  </w:txbxContent>
                </v:textbox>
              </v:rect>
              <v:rect id="_x0000_s22280" style="position:absolute;left:5470;top:988;width:197;height:244;mso-wrap-style:none" filled="f" stroked="f">
                <v:textbox style="mso-fit-shape-to-text:t" inset="0,0,0,0">
                  <w:txbxContent>
                    <w:p w:rsidR="000D3FD4" w:rsidRPr="00B36755" w:rsidRDefault="000D3FD4" w:rsidP="004F12A8">
                      <w:pPr>
                        <w:spacing w:before="0"/>
                        <w:rPr>
                          <w:sz w:val="18"/>
                          <w:szCs w:val="18"/>
                        </w:rPr>
                      </w:pPr>
                      <w:r w:rsidRPr="00B36755">
                        <w:rPr>
                          <w:rFonts w:ascii="Wingdings" w:hAnsi="Wingdings" w:cs="Wingdings"/>
                          <w:caps/>
                          <w:color w:val="273E89"/>
                          <w:szCs w:val="18"/>
                        </w:rPr>
                        <w:t></w:t>
                      </w:r>
                    </w:p>
                  </w:txbxContent>
                </v:textbox>
              </v:rect>
              <v:rect id="_x0000_s22281" style="position:absolute;left:5470;top:1238;width:197;height:244;mso-wrap-style:none" filled="f" stroked="f">
                <v:textbox style="mso-fit-shape-to-text:t" inset="0,0,0,0">
                  <w:txbxContent>
                    <w:p w:rsidR="000D3FD4" w:rsidRPr="00B36755" w:rsidRDefault="000D3FD4" w:rsidP="004F12A8">
                      <w:pPr>
                        <w:spacing w:before="0"/>
                        <w:rPr>
                          <w:sz w:val="18"/>
                          <w:szCs w:val="18"/>
                        </w:rPr>
                      </w:pPr>
                      <w:r w:rsidRPr="00B36755">
                        <w:rPr>
                          <w:rFonts w:ascii="Wingdings" w:hAnsi="Wingdings" w:cs="Wingdings"/>
                          <w:caps/>
                          <w:color w:val="273E89"/>
                          <w:szCs w:val="18"/>
                        </w:rPr>
                        <w:t></w:t>
                      </w:r>
                    </w:p>
                  </w:txbxContent>
                </v:textbox>
              </v:rect>
              <v:rect id="_x0000_s22282" style="position:absolute;left:5470;top:1477;width:197;height:244;mso-wrap-style:none" filled="f" stroked="f">
                <v:textbox style="mso-fit-shape-to-text:t" inset="0,0,0,0">
                  <w:txbxContent>
                    <w:p w:rsidR="000D3FD4" w:rsidRPr="00B36755" w:rsidRDefault="000D3FD4" w:rsidP="004F12A8">
                      <w:pPr>
                        <w:spacing w:before="0"/>
                        <w:rPr>
                          <w:sz w:val="18"/>
                          <w:szCs w:val="18"/>
                        </w:rPr>
                      </w:pPr>
                      <w:r w:rsidRPr="00B36755">
                        <w:rPr>
                          <w:rFonts w:ascii="Wingdings" w:hAnsi="Wingdings" w:cs="Wingdings"/>
                          <w:caps/>
                          <w:color w:val="273E89"/>
                          <w:szCs w:val="18"/>
                        </w:rPr>
                        <w:t></w:t>
                      </w:r>
                    </w:p>
                  </w:txbxContent>
                </v:textbox>
              </v:rect>
              <v:rect id="_x0000_s22283" style="position:absolute;left:5626;top:1786;width:197;height:244;mso-wrap-style:none" filled="f" stroked="f">
                <v:textbox style="mso-fit-shape-to-text:t" inset="0,0,0,0">
                  <w:txbxContent>
                    <w:p w:rsidR="000D3FD4" w:rsidRPr="00B36755" w:rsidRDefault="000D3FD4" w:rsidP="004F12A8">
                      <w:pPr>
                        <w:spacing w:before="0"/>
                        <w:rPr>
                          <w:sz w:val="18"/>
                          <w:szCs w:val="18"/>
                        </w:rPr>
                      </w:pPr>
                      <w:r w:rsidRPr="00B36755">
                        <w:rPr>
                          <w:rFonts w:ascii="Wingdings" w:hAnsi="Wingdings" w:cs="Wingdings"/>
                          <w:caps/>
                          <w:color w:val="273E89"/>
                          <w:szCs w:val="18"/>
                        </w:rPr>
                        <w:t></w:t>
                      </w:r>
                    </w:p>
                  </w:txbxContent>
                </v:textbox>
              </v:rect>
              <v:rect id="_x0000_s22284" style="position:absolute;left:5626;top:2036;width:197;height:244;mso-wrap-style:none" filled="f" stroked="f">
                <v:textbox style="mso-fit-shape-to-text:t" inset="0,0,0,0">
                  <w:txbxContent>
                    <w:p w:rsidR="000D3FD4" w:rsidRPr="00B36755" w:rsidRDefault="000D3FD4" w:rsidP="004F12A8">
                      <w:pPr>
                        <w:spacing w:before="0"/>
                        <w:rPr>
                          <w:sz w:val="18"/>
                          <w:szCs w:val="18"/>
                        </w:rPr>
                      </w:pPr>
                      <w:r w:rsidRPr="00B36755">
                        <w:rPr>
                          <w:rFonts w:ascii="Wingdings" w:hAnsi="Wingdings" w:cs="Wingdings"/>
                          <w:caps/>
                          <w:color w:val="273E89"/>
                          <w:szCs w:val="18"/>
                        </w:rPr>
                        <w:t></w:t>
                      </w:r>
                    </w:p>
                  </w:txbxContent>
                </v:textbox>
              </v:rect>
              <v:rect id="_x0000_s22285" style="position:absolute;left:5626;top:2275;width:197;height:244;mso-wrap-style:none" filled="f" stroked="f">
                <v:textbox style="mso-fit-shape-to-text:t" inset="0,0,0,0">
                  <w:txbxContent>
                    <w:p w:rsidR="000D3FD4" w:rsidRPr="00B36755" w:rsidRDefault="000D3FD4" w:rsidP="004F12A8">
                      <w:pPr>
                        <w:spacing w:before="0"/>
                        <w:rPr>
                          <w:sz w:val="18"/>
                          <w:szCs w:val="18"/>
                        </w:rPr>
                      </w:pPr>
                      <w:r w:rsidRPr="00B36755">
                        <w:rPr>
                          <w:rFonts w:ascii="Wingdings" w:hAnsi="Wingdings" w:cs="Wingdings"/>
                          <w:caps/>
                          <w:color w:val="273E89"/>
                          <w:szCs w:val="18"/>
                        </w:rPr>
                        <w:t></w:t>
                      </w:r>
                    </w:p>
                  </w:txbxContent>
                </v:textbox>
              </v:rect>
              <v:rect id="_x0000_s22286" style="position:absolute;left:5626;top:2656;width:197;height:244;mso-wrap-style:none" filled="f" stroked="f">
                <v:textbox style="mso-fit-shape-to-text:t" inset="0,0,0,0">
                  <w:txbxContent>
                    <w:p w:rsidR="000D3FD4" w:rsidRPr="00B36755" w:rsidRDefault="000D3FD4" w:rsidP="004F12A8">
                      <w:pPr>
                        <w:spacing w:before="0"/>
                        <w:rPr>
                          <w:sz w:val="18"/>
                          <w:szCs w:val="18"/>
                        </w:rPr>
                      </w:pPr>
                      <w:r w:rsidRPr="00B36755">
                        <w:rPr>
                          <w:rFonts w:ascii="Wingdings" w:hAnsi="Wingdings" w:cs="Wingdings"/>
                          <w:caps/>
                          <w:color w:val="273E89"/>
                          <w:szCs w:val="18"/>
                        </w:rPr>
                        <w:t></w:t>
                      </w:r>
                    </w:p>
                  </w:txbxContent>
                </v:textbox>
              </v:rect>
              <v:rect id="_x0000_s22287" style="position:absolute;left:5626;top:2906;width:197;height:244;mso-wrap-style:none" filled="f" stroked="f">
                <v:textbox style="mso-fit-shape-to-text:t" inset="0,0,0,0">
                  <w:txbxContent>
                    <w:p w:rsidR="000D3FD4" w:rsidRPr="00B36755" w:rsidRDefault="000D3FD4" w:rsidP="004F12A8">
                      <w:pPr>
                        <w:spacing w:before="0"/>
                        <w:rPr>
                          <w:sz w:val="18"/>
                          <w:szCs w:val="18"/>
                        </w:rPr>
                      </w:pPr>
                      <w:r w:rsidRPr="00B36755">
                        <w:rPr>
                          <w:rFonts w:ascii="Wingdings" w:hAnsi="Wingdings" w:cs="Wingdings"/>
                          <w:caps/>
                          <w:color w:val="273E89"/>
                          <w:szCs w:val="18"/>
                        </w:rPr>
                        <w:t></w:t>
                      </w:r>
                    </w:p>
                  </w:txbxContent>
                </v:textbox>
              </v:rect>
              <v:rect id="_x0000_s22288" style="position:absolute;left:5626;top:3144;width:197;height:244;mso-wrap-style:none" filled="f" stroked="f">
                <v:textbox style="mso-fit-shape-to-text:t" inset="0,0,0,0">
                  <w:txbxContent>
                    <w:p w:rsidR="000D3FD4" w:rsidRPr="00B36755" w:rsidRDefault="000D3FD4" w:rsidP="004F12A8">
                      <w:pPr>
                        <w:spacing w:before="0"/>
                        <w:rPr>
                          <w:sz w:val="18"/>
                          <w:szCs w:val="18"/>
                        </w:rPr>
                      </w:pPr>
                      <w:r w:rsidRPr="00B36755">
                        <w:rPr>
                          <w:rFonts w:ascii="Wingdings" w:hAnsi="Wingdings" w:cs="Wingdings"/>
                          <w:caps/>
                          <w:color w:val="273E89"/>
                          <w:szCs w:val="18"/>
                        </w:rPr>
                        <w:t></w:t>
                      </w:r>
                    </w:p>
                  </w:txbxContent>
                </v:textbox>
              </v:rect>
              <v:rect id="_x0000_s22289" style="position:absolute;left:5626;top:3466;width:197;height:244;mso-wrap-style:none" filled="f" stroked="f">
                <v:textbox style="mso-fit-shape-to-text:t" inset="0,0,0,0">
                  <w:txbxContent>
                    <w:p w:rsidR="000D3FD4" w:rsidRPr="00B36755" w:rsidRDefault="000D3FD4" w:rsidP="004F12A8">
                      <w:pPr>
                        <w:spacing w:before="0"/>
                        <w:rPr>
                          <w:sz w:val="18"/>
                          <w:szCs w:val="18"/>
                        </w:rPr>
                      </w:pPr>
                      <w:r w:rsidRPr="00B36755">
                        <w:rPr>
                          <w:rFonts w:ascii="Wingdings" w:hAnsi="Wingdings" w:cs="Wingdings"/>
                          <w:caps/>
                          <w:color w:val="273E89"/>
                          <w:szCs w:val="18"/>
                        </w:rPr>
                        <w:t></w:t>
                      </w:r>
                    </w:p>
                  </w:txbxContent>
                </v:textbox>
              </v:rect>
              <v:rect id="_x0000_s22290" style="position:absolute;left:5626;top:3704;width:197;height:244;mso-wrap-style:none" filled="f" stroked="f">
                <v:textbox style="mso-fit-shape-to-text:t" inset="0,0,0,0">
                  <w:txbxContent>
                    <w:p w:rsidR="000D3FD4" w:rsidRPr="00B36755" w:rsidRDefault="000D3FD4" w:rsidP="004F12A8">
                      <w:pPr>
                        <w:spacing w:before="0"/>
                        <w:rPr>
                          <w:sz w:val="18"/>
                          <w:szCs w:val="18"/>
                        </w:rPr>
                      </w:pPr>
                      <w:r w:rsidRPr="00B36755">
                        <w:rPr>
                          <w:rFonts w:ascii="Wingdings" w:hAnsi="Wingdings" w:cs="Wingdings"/>
                          <w:caps/>
                          <w:color w:val="273E89"/>
                          <w:szCs w:val="18"/>
                        </w:rPr>
                        <w:t></w:t>
                      </w:r>
                    </w:p>
                  </w:txbxContent>
                </v:textbox>
              </v:rect>
              <v:rect id="_x0000_s22291" style="position:absolute;left:5626;top:3954;width:197;height:244;mso-wrap-style:none" filled="f" stroked="f">
                <v:textbox style="mso-fit-shape-to-text:t" inset="0,0,0,0">
                  <w:txbxContent>
                    <w:p w:rsidR="000D3FD4" w:rsidRPr="00B36755" w:rsidRDefault="000D3FD4" w:rsidP="004F12A8">
                      <w:pPr>
                        <w:spacing w:before="0"/>
                        <w:rPr>
                          <w:sz w:val="18"/>
                          <w:szCs w:val="18"/>
                        </w:rPr>
                      </w:pPr>
                      <w:r w:rsidRPr="00B36755">
                        <w:rPr>
                          <w:rFonts w:ascii="Wingdings" w:hAnsi="Wingdings" w:cs="Wingdings"/>
                          <w:caps/>
                          <w:color w:val="273E89"/>
                          <w:szCs w:val="18"/>
                        </w:rPr>
                        <w:t></w:t>
                      </w:r>
                    </w:p>
                  </w:txbxContent>
                </v:textbox>
              </v:rect>
              <v:rect id="_x0000_s22292" style="position:absolute;left:5626;top:4192;width:197;height:244;mso-wrap-style:none" filled="f" stroked="f">
                <v:textbox style="mso-fit-shape-to-text:t" inset="0,0,0,0">
                  <w:txbxContent>
                    <w:p w:rsidR="000D3FD4" w:rsidRPr="00B36755" w:rsidRDefault="000D3FD4" w:rsidP="004F12A8">
                      <w:pPr>
                        <w:spacing w:before="0"/>
                        <w:rPr>
                          <w:sz w:val="18"/>
                          <w:szCs w:val="18"/>
                        </w:rPr>
                      </w:pPr>
                      <w:r w:rsidRPr="00B36755">
                        <w:rPr>
                          <w:rFonts w:ascii="Wingdings" w:hAnsi="Wingdings" w:cs="Wingdings"/>
                          <w:caps/>
                          <w:color w:val="273E89"/>
                          <w:szCs w:val="18"/>
                        </w:rPr>
                        <w:t></w:t>
                      </w:r>
                    </w:p>
                  </w:txbxContent>
                </v:textbox>
              </v:rect>
              <v:rect id="_x0000_s22293" style="position:absolute;left:5470;top:4502;width:197;height:244;mso-wrap-style:none" filled="f" stroked="f">
                <v:textbox style="mso-fit-shape-to-text:t" inset="0,0,0,0">
                  <w:txbxContent>
                    <w:p w:rsidR="000D3FD4" w:rsidRPr="00B36755" w:rsidRDefault="000D3FD4" w:rsidP="004F12A8">
                      <w:pPr>
                        <w:spacing w:before="0"/>
                        <w:rPr>
                          <w:sz w:val="18"/>
                          <w:szCs w:val="18"/>
                        </w:rPr>
                      </w:pPr>
                      <w:r w:rsidRPr="00B36755">
                        <w:rPr>
                          <w:rFonts w:ascii="Wingdings" w:hAnsi="Wingdings" w:cs="Wingdings"/>
                          <w:caps/>
                          <w:color w:val="273E89"/>
                          <w:szCs w:val="18"/>
                        </w:rPr>
                        <w:t></w:t>
                      </w:r>
                    </w:p>
                  </w:txbxContent>
                </v:textbox>
              </v:rect>
              <v:rect id="_x0000_s22294" style="position:absolute;left:5470;top:4752;width:197;height:244;mso-wrap-style:none" filled="f" stroked="f">
                <v:textbox style="mso-fit-shape-to-text:t" inset="0,0,0,0">
                  <w:txbxContent>
                    <w:p w:rsidR="000D3FD4" w:rsidRPr="00B36755" w:rsidRDefault="000D3FD4" w:rsidP="004F12A8">
                      <w:pPr>
                        <w:spacing w:before="0"/>
                        <w:rPr>
                          <w:sz w:val="18"/>
                          <w:szCs w:val="18"/>
                        </w:rPr>
                      </w:pPr>
                      <w:r w:rsidRPr="00B36755">
                        <w:rPr>
                          <w:rFonts w:ascii="Wingdings" w:hAnsi="Wingdings" w:cs="Wingdings"/>
                          <w:caps/>
                          <w:color w:val="273E89"/>
                          <w:szCs w:val="18"/>
                        </w:rPr>
                        <w:t></w:t>
                      </w:r>
                    </w:p>
                  </w:txbxContent>
                </v:textbox>
              </v:rect>
              <v:rect id="_x0000_s22295" style="position:absolute;left:5470;top:4990;width:197;height:244;mso-wrap-style:none" filled="f" stroked="f">
                <v:textbox style="mso-fit-shape-to-text:t" inset="0,0,0,0">
                  <w:txbxContent>
                    <w:p w:rsidR="000D3FD4" w:rsidRPr="00B36755" w:rsidRDefault="000D3FD4" w:rsidP="004F12A8">
                      <w:pPr>
                        <w:spacing w:before="0"/>
                        <w:rPr>
                          <w:sz w:val="18"/>
                          <w:szCs w:val="18"/>
                        </w:rPr>
                      </w:pPr>
                      <w:r w:rsidRPr="00B36755">
                        <w:rPr>
                          <w:rFonts w:ascii="Wingdings" w:hAnsi="Wingdings" w:cs="Wingdings"/>
                          <w:caps/>
                          <w:color w:val="273E89"/>
                          <w:szCs w:val="18"/>
                        </w:rPr>
                        <w:t></w:t>
                      </w:r>
                    </w:p>
                  </w:txbxContent>
                </v:textbox>
              </v:rect>
              <v:rect id="_x0000_s22296" style="position:absolute;left:5470;top:5217;width:197;height:244;mso-wrap-style:none" filled="f" stroked="f">
                <v:textbox style="mso-fit-shape-to-text:t" inset="0,0,0,0">
                  <w:txbxContent>
                    <w:p w:rsidR="000D3FD4" w:rsidRPr="00B36755" w:rsidRDefault="000D3FD4" w:rsidP="004F12A8">
                      <w:pPr>
                        <w:spacing w:before="0"/>
                        <w:rPr>
                          <w:sz w:val="18"/>
                          <w:szCs w:val="18"/>
                        </w:rPr>
                      </w:pPr>
                      <w:r w:rsidRPr="00B36755">
                        <w:rPr>
                          <w:rFonts w:ascii="Wingdings" w:hAnsi="Wingdings" w:cs="Wingdings"/>
                          <w:caps/>
                          <w:color w:val="273E89"/>
                          <w:szCs w:val="18"/>
                        </w:rPr>
                        <w:t></w:t>
                      </w:r>
                    </w:p>
                  </w:txbxContent>
                </v:textbox>
              </v:rect>
              <v:shape id="_x0000_s22297" style="position:absolute;left:5205;top:36;width:84;height:798" coordsize="7,67" path="m7,l6,r,1l4,1r,3l4,5r,22l3,30r,2l1,33r,l,33r1,l1,33r2,2l3,36r1,3l4,61r,3l4,65r2,2l6,67r1,e" filled="f" strokecolor="#24282b" strokeweight="1.2pt">
                <v:stroke joinstyle="miter"/>
                <v:path arrowok="t"/>
              </v:shape>
              <v:shape id="_x0000_s22298" style="position:absolute;left:3991;top:417;width:1142;height:262" coordsize="95,22" path="m,22l89,3r,l89,3r,l89,3,,22r,l,22r,l,22xm88,r7,1l89,6,88,xe" fillcolor="#24282b" stroked="f">
                <v:path arrowok="t"/>
                <o:lock v:ext="edit" verticies="t"/>
              </v:shape>
              <v:shape id="_x0000_s22299" style="position:absolute;left:3991;top:453;width:1070;height:226" coordsize="89,19" path="m,19l89,r,l89,r,l89,,,19r,l,19r,l,19r,e" filled="f" strokecolor="#24282b" strokeweight=".6pt">
                <v:stroke joinstyle="miter"/>
                <v:path arrowok="t"/>
              </v:shape>
              <v:shape id="_x0000_s22300" style="position:absolute;left:5049;top:417;width:84;height:71" coordsize="7,6" path="m,l7,1,1,6,,,,e" filled="f" strokecolor="#24282b" strokeweight=".6pt">
                <v:stroke joinstyle="miter"/>
                <v:path arrowok="t"/>
              </v:shape>
              <v:shape id="_x0000_s22301" style="position:absolute;left:5205;top:917;width:84;height:798" coordsize="7,67" path="m7,l6,r,l4,2r,1l4,6r,22l3,29r,3l1,32r,2l,34r1,l1,34r2,1l3,37r1,1l4,62r,1l4,66r2,l6,67r1,e" filled="f" strokecolor="#24282b" strokeweight="1.2pt">
                <v:stroke joinstyle="miter"/>
                <v:path arrowok="t"/>
              </v:shape>
              <v:shape id="_x0000_s22302" style="position:absolute;left:3907;top:1286;width:1046;height:274" coordsize="87,23" path="m1,22l83,3r,l83,3r,1l83,4,1,23,,23,,22r,l1,22xm82,r5,3l83,7,82,xe" fillcolor="#24282b" stroked="f">
                <v:path arrowok="t"/>
                <o:lock v:ext="edit" verticies="t"/>
              </v:shape>
              <v:shape id="_x0000_s22303" style="position:absolute;left:3907;top:1322;width:998;height:238" coordsize="83,20" path="m1,19l83,r,l83,r,1l83,1,1,20,,20,,19r,l1,19r,e" filled="f" strokecolor="#24282b" strokeweight=".6pt">
                <v:stroke joinstyle="miter"/>
                <v:path arrowok="t"/>
              </v:shape>
              <v:shape id="_x0000_s22304" style="position:absolute;left:4893;top:1286;width:60;height:84" coordsize="5,7" path="m,l5,3,1,7,,,,e" filled="f" strokecolor="#24282b" strokeweight=".6pt">
                <v:stroke joinstyle="miter"/>
                <v:path arrowok="t"/>
              </v:shape>
              <v:shape id="_x0000_s22305" style="position:absolute;left:4400;top:2108;width:986;height:250" coordsize="82,21" path="m,20l76,1r,l76,2r,l76,2,,21r,l,20r,l,20xm74,r8,1l76,5,74,xe" fillcolor="#24282b" stroked="f">
                <v:path arrowok="t"/>
                <o:lock v:ext="edit" verticies="t"/>
              </v:shape>
              <v:shape id="_x0000_s22306" style="position:absolute;left:4400;top:2120;width:914;height:238" coordsize="76,20" path="m,19l76,r,l76,1r,l76,1,,20r,l,19r,l,19r,e" filled="f" strokecolor="#24282b" strokeweight=".6pt">
                <v:stroke joinstyle="miter"/>
                <v:path arrowok="t"/>
              </v:shape>
              <v:shape id="_x0000_s22307" style="position:absolute;left:5289;top:2108;width:97;height:60" coordsize="8,5" path="m,l8,1,2,5,,,,e" filled="f" strokecolor="#24282b" strokeweight=".6pt">
                <v:stroke joinstyle="miter"/>
                <v:path arrowok="t"/>
              </v:shape>
              <v:shape id="_x0000_s22308" style="position:absolute;left:5446;top:1715;width:96;height:810" coordsize="8,68" path="m8,l6,r,l5,2r,1l3,5r,23l3,30r,1l2,33,,34r,l,34r2,l3,35r,2l3,38r,24l5,63r,2l6,66r,l8,68e" filled="f" strokecolor="#24282b" strokeweight="1.2pt">
                <v:stroke joinstyle="miter"/>
                <v:path arrowok="t"/>
              </v:shape>
              <v:shape id="_x0000_s22309" style="position:absolute;left:5446;top:2585;width:96;height:810" coordsize="8,68" path="m8,l6,r,2l5,2r,3l3,6r,22l3,31r,2l2,34,,34r,l,34r2,l3,36r,2l3,40r,22l5,65r,1l6,68r,l8,68e" filled="f" strokecolor="#24282b" strokeweight="1.2pt">
                <v:stroke joinstyle="miter"/>
                <v:path arrowok="t"/>
              </v:shape>
              <v:shape id="_x0000_s22310" style="position:absolute;left:5446;top:3478;width:96;height:798" coordsize="8,67" path="m8,l6,r,l5,1r,2l3,4r,24l3,29r,2l2,32,,34r,l,34r2,l3,35r,2l3,38r,23l5,63r,1l6,66r,1l8,67e" filled="f" strokecolor="#24282b" strokeweight="1.2pt">
                <v:stroke joinstyle="miter"/>
                <v:path arrowok="t"/>
              </v:shape>
              <v:shape id="_x0000_s22311" style="position:absolute;left:4304;top:2954;width:1082;height:71" coordsize="90,6" path="m2,3r82,l84,3r,l84,3r,2l2,5,,3r,l,3r2,xm82,r8,3l82,6,82,xe" fillcolor="#24282b" stroked="f">
                <v:path arrowok="t"/>
                <o:lock v:ext="edit" verticies="t"/>
              </v:shape>
              <v:shape id="_x0000_s22312" style="position:absolute;left:4304;top:2990;width:1010;height:23" coordsize="84,2" path="m2,l84,r,l84,r,l84,2,2,2,,,,,,,2,r,e" filled="f" strokecolor="#24282b" strokeweight=".6pt">
                <v:stroke joinstyle="miter"/>
                <v:path arrowok="t"/>
              </v:shape>
              <v:shape id="_x0000_s22313" style="position:absolute;left:5289;top:2954;width:97;height:71" coordsize="8,6" path="m,l8,3,,6,,,,e" filled="f" strokecolor="#24282b" strokeweight=".6pt">
                <v:stroke joinstyle="miter"/>
                <v:path arrowok="t"/>
              </v:shape>
              <v:shape id="_x0000_s22314" style="position:absolute;left:4304;top:3549;width:1082;height:334" coordsize="90,28" path="m2,l84,25r,l84,26r,l84,26,2,1,,,,,2,r,xm84,22r6,6l81,28r3,-6xe" fillcolor="#24282b" stroked="f">
                <v:path arrowok="t"/>
                <o:lock v:ext="edit" verticies="t"/>
              </v:shape>
              <v:shape id="_x0000_s22315" style="position:absolute;left:4304;top:3549;width:1010;height:310" coordsize="84,26" path="m2,l84,25r,l84,26r,l84,26,2,1,,,,,2,r,l2,e" filled="f" strokecolor="#24282b" strokeweight=".6pt">
                <v:stroke joinstyle="miter"/>
                <v:path arrowok="t"/>
              </v:shape>
              <v:shape id="_x0000_s22316" style="position:absolute;left:5277;top:3812;width:109;height:71" coordsize="9,6" path="m3,l9,6,,6,3,r,e" filled="f" strokecolor="#24282b" strokeweight=".6pt">
                <v:stroke joinstyle="miter"/>
                <v:path arrowok="t"/>
              </v:shape>
              <v:shape id="_x0000_s22317" style="position:absolute;left:5205;top:4348;width:84;height:1203" coordsize="7,101" path="m7,l6,r,2l6,2,4,3r,1l4,6r,3l4,42,3,45r,2l3,48r,2l1,50r,1l,51r1,l1,51r2,2l3,53r,1l3,56r1,3l4,92r,5l4,98r,l6,99r,2l6,101r1,e" filled="f" strokecolor="#24282b" strokeweight="1.2pt">
                <v:stroke joinstyle="miter"/>
                <v:path arrowok="t"/>
              </v:shape>
              <v:shape id="_x0000_s22318" style="position:absolute;left:3907;top:4502;width:1226;height:417" coordsize="102,35" path="m1,l96,32r,l96,32r,2l96,34,1,2,,2,,,1,r,xm96,29r6,5l95,35r1,-6xe" fillcolor="#24282b" stroked="f">
                <v:path arrowok="t"/>
                <o:lock v:ext="edit" verticies="t"/>
              </v:shape>
              <v:shape id="_x0000_s22319" style="position:absolute;left:3907;top:4502;width:1154;height:405" coordsize="96,34" path="m1,l96,32r,l96,32r,2l96,34,1,2,,2,,,1,r,l1,e" filled="f" strokecolor="#24282b" strokeweight=".6pt">
                <v:stroke joinstyle="miter"/>
                <v:path arrowok="t"/>
              </v:shape>
              <v:shape id="_x0000_s22320" style="position:absolute;left:5049;top:4848;width:84;height:71" coordsize="7,6" path="m1,l7,5,,6,1,r,e" filled="f" strokecolor="#24282b" strokeweight=".6pt">
                <v:stroke joinstyle="miter"/>
                <v:path arrowok="t"/>
              </v:shape>
              <v:rect id="_x0000_s22321" style="position:absolute;left:5710;top:131;width:1981;height:285;mso-wrap-style:none" filled="f" stroked="f">
                <v:textbox style="mso-fit-shape-to-text:t" inset="0,0,0,0">
                  <w:txbxContent>
                    <w:p w:rsidR="000D3FD4" w:rsidRPr="00B36755" w:rsidRDefault="000D3FD4" w:rsidP="004F12A8">
                      <w:pPr>
                        <w:spacing w:before="0"/>
                        <w:rPr>
                          <w:sz w:val="18"/>
                          <w:szCs w:val="18"/>
                          <w:lang w:eastAsia="zh-CN"/>
                        </w:rPr>
                      </w:pPr>
                      <w:r>
                        <w:rPr>
                          <w:rFonts w:hint="eastAsia"/>
                          <w:caps/>
                          <w:color w:val="24282B"/>
                          <w:szCs w:val="18"/>
                          <w:lang w:eastAsia="zh-CN"/>
                        </w:rPr>
                        <w:t>电路交换话音和数据</w:t>
                      </w:r>
                    </w:p>
                  </w:txbxContent>
                </v:textbox>
              </v:rect>
              <v:rect id="_x0000_s22322" style="position:absolute;left:5710;top:595;width:801;height:285;mso-wrap-style:none" filled="f" stroked="f">
                <v:textbox style="mso-fit-shape-to-text:t" inset="0,0,0,0">
                  <w:txbxContent>
                    <w:p w:rsidR="000D3FD4" w:rsidRPr="00B36755" w:rsidRDefault="000D3FD4" w:rsidP="004F12A8">
                      <w:pPr>
                        <w:spacing w:before="0"/>
                        <w:rPr>
                          <w:sz w:val="18"/>
                          <w:szCs w:val="18"/>
                        </w:rPr>
                      </w:pPr>
                      <w:r>
                        <w:rPr>
                          <w:rFonts w:hint="eastAsia"/>
                          <w:caps/>
                          <w:color w:val="24282B"/>
                          <w:szCs w:val="18"/>
                          <w:lang w:eastAsia="zh-CN"/>
                        </w:rPr>
                        <w:t>版本</w:t>
                      </w:r>
                      <w:r w:rsidRPr="00B36755">
                        <w:rPr>
                          <w:color w:val="24282B"/>
                          <w:sz w:val="18"/>
                          <w:szCs w:val="18"/>
                        </w:rPr>
                        <w:t>1.x.x</w:t>
                      </w:r>
                    </w:p>
                  </w:txbxContent>
                </v:textbox>
              </v:rect>
              <v:rect id="_x0000_s22323" style="position:absolute;left:5710;top:1000;width:1321;height:285;mso-wrap-style:none" filled="f" stroked="f">
                <v:textbox style="mso-fit-shape-to-text:t" inset="0,0,0,0">
                  <w:txbxContent>
                    <w:p w:rsidR="000D3FD4" w:rsidRPr="00B36755" w:rsidRDefault="000D3FD4" w:rsidP="004F12A8">
                      <w:pPr>
                        <w:spacing w:before="0"/>
                        <w:rPr>
                          <w:sz w:val="18"/>
                          <w:szCs w:val="18"/>
                          <w:lang w:eastAsia="zh-CN"/>
                        </w:rPr>
                      </w:pPr>
                      <w:r>
                        <w:rPr>
                          <w:rFonts w:hint="eastAsia"/>
                          <w:caps/>
                          <w:color w:val="24282B"/>
                          <w:szCs w:val="18"/>
                          <w:lang w:eastAsia="zh-CN"/>
                        </w:rPr>
                        <w:t>分组交换数据</w:t>
                      </w:r>
                    </w:p>
                  </w:txbxContent>
                </v:textbox>
              </v:rect>
              <v:rect id="_x0000_s22324" style="position:absolute;left:5710;top:1238;width:1266;height:257;mso-wrap-style:none" filled="f" stroked="f">
                <v:textbox style="mso-fit-shape-to-text:t" inset="0,0,0,0">
                  <w:txbxContent>
                    <w:p w:rsidR="000D3FD4" w:rsidRPr="00B36755" w:rsidRDefault="000D3FD4" w:rsidP="004F12A8">
                      <w:pPr>
                        <w:spacing w:before="0"/>
                        <w:rPr>
                          <w:sz w:val="18"/>
                          <w:szCs w:val="18"/>
                        </w:rPr>
                      </w:pPr>
                      <w:r w:rsidRPr="00B36755">
                        <w:rPr>
                          <w:caps/>
                          <w:color w:val="24282B"/>
                          <w:szCs w:val="18"/>
                        </w:rPr>
                        <w:t>Gb</w:t>
                      </w:r>
                      <w:r>
                        <w:rPr>
                          <w:rFonts w:hint="eastAsia"/>
                          <w:color w:val="24282B"/>
                          <w:sz w:val="18"/>
                          <w:szCs w:val="18"/>
                          <w:lang w:eastAsia="zh-CN"/>
                        </w:rPr>
                        <w:t>接口</w:t>
                      </w:r>
                      <w:r>
                        <w:rPr>
                          <w:color w:val="24282B"/>
                          <w:sz w:val="18"/>
                          <w:szCs w:val="18"/>
                          <w:lang w:eastAsia="zh-CN"/>
                        </w:rPr>
                        <w:t>-</w:t>
                      </w:r>
                      <w:r>
                        <w:rPr>
                          <w:rFonts w:hint="eastAsia"/>
                          <w:color w:val="24282B"/>
                          <w:sz w:val="18"/>
                          <w:szCs w:val="18"/>
                          <w:lang w:eastAsia="zh-CN"/>
                        </w:rPr>
                        <w:t>网络侧</w:t>
                      </w:r>
                      <w:r w:rsidRPr="00B36755">
                        <w:rPr>
                          <w:color w:val="24282B"/>
                          <w:sz w:val="18"/>
                          <w:szCs w:val="18"/>
                        </w:rPr>
                        <w:t xml:space="preserve"> </w:t>
                      </w:r>
                    </w:p>
                  </w:txbxContent>
                </v:textbox>
              </v:rect>
              <v:rect id="_x0000_s22325" style="position:absolute;left:5987;top:1238;width:82;height:207;mso-wrap-style:none" filled="f" stroked="f">
                <v:textbox style="mso-fit-shape-to-text:t" inset="0,0,0,0">
                  <w:txbxContent>
                    <w:p w:rsidR="000D3FD4" w:rsidRPr="00B36755" w:rsidRDefault="000D3FD4" w:rsidP="004F12A8">
                      <w:pPr>
                        <w:spacing w:before="0"/>
                        <w:rPr>
                          <w:sz w:val="18"/>
                          <w:szCs w:val="18"/>
                          <w:lang w:eastAsia="zh-CN"/>
                        </w:rPr>
                      </w:pPr>
                    </w:p>
                  </w:txbxContent>
                </v:textbox>
              </v:rect>
              <v:rect id="_x0000_s22326" style="position:absolute;left:5867;top:1798;width:1082;height:253;mso-wrap-style:none" filled="f" stroked="f">
                <v:textbox style="mso-fit-shape-to-text:t" inset="0,0,0,0">
                  <w:txbxContent>
                    <w:p w:rsidR="000D3FD4" w:rsidRPr="00B36755" w:rsidRDefault="000D3FD4" w:rsidP="004F12A8">
                      <w:pPr>
                        <w:spacing w:before="0"/>
                        <w:rPr>
                          <w:sz w:val="18"/>
                          <w:szCs w:val="18"/>
                        </w:rPr>
                      </w:pPr>
                      <w:r w:rsidRPr="00B36755">
                        <w:rPr>
                          <w:caps/>
                          <w:color w:val="24282B"/>
                          <w:szCs w:val="18"/>
                        </w:rPr>
                        <w:t>144 kbit/s</w:t>
                      </w:r>
                    </w:p>
                  </w:txbxContent>
                </v:textbox>
              </v:rect>
              <v:rect id="_x0000_s22327" style="position:absolute;left:5867;top:2037;width:699;height:257;mso-wrap-style:none" filled="f" stroked="f">
                <v:textbox style="mso-fit-shape-to-text:t" inset="0,0,0,0">
                  <w:txbxContent>
                    <w:p w:rsidR="000D3FD4" w:rsidRPr="00B36755" w:rsidRDefault="000D3FD4" w:rsidP="004F12A8">
                      <w:pPr>
                        <w:spacing w:before="0"/>
                        <w:rPr>
                          <w:sz w:val="18"/>
                          <w:szCs w:val="18"/>
                          <w:lang w:eastAsia="zh-CN"/>
                        </w:rPr>
                      </w:pPr>
                      <w:r w:rsidRPr="00B36755">
                        <w:rPr>
                          <w:caps/>
                          <w:color w:val="24282B"/>
                          <w:szCs w:val="18"/>
                        </w:rPr>
                        <w:t>A</w:t>
                      </w:r>
                      <w:r>
                        <w:rPr>
                          <w:rFonts w:hint="eastAsia"/>
                          <w:color w:val="24282B"/>
                          <w:sz w:val="18"/>
                          <w:szCs w:val="18"/>
                          <w:lang w:eastAsia="zh-CN"/>
                        </w:rPr>
                        <w:t>型终端</w:t>
                      </w:r>
                    </w:p>
                  </w:txbxContent>
                </v:textbox>
              </v:rect>
              <v:rect id="_x0000_s22328" style="position:absolute;left:5867;top:2287;width:801;height:285;mso-wrap-style:none" filled="f" stroked="f">
                <v:textbox style="mso-fit-shape-to-text:t" inset="0,0,0,0">
                  <w:txbxContent>
                    <w:p w:rsidR="000D3FD4" w:rsidRPr="00B36755" w:rsidRDefault="000D3FD4" w:rsidP="004F12A8">
                      <w:pPr>
                        <w:spacing w:before="0"/>
                        <w:rPr>
                          <w:sz w:val="18"/>
                          <w:szCs w:val="18"/>
                        </w:rPr>
                      </w:pPr>
                      <w:r>
                        <w:rPr>
                          <w:rFonts w:hint="eastAsia"/>
                          <w:caps/>
                          <w:color w:val="24282B"/>
                          <w:szCs w:val="18"/>
                          <w:lang w:eastAsia="zh-CN"/>
                        </w:rPr>
                        <w:t>版本</w:t>
                      </w:r>
                      <w:smartTag w:uri="urn:schemas-microsoft-com:office:smarttags" w:element="chsdate">
                        <w:smartTagPr>
                          <w:attr w:name="IsROCDate" w:val="False"/>
                          <w:attr w:name="IsLunarDate" w:val="False"/>
                          <w:attr w:name="Day" w:val="30"/>
                          <w:attr w:name="Month" w:val="12"/>
                          <w:attr w:name="Year" w:val="1899"/>
                        </w:smartTagPr>
                        <w:r w:rsidRPr="00B36755">
                          <w:rPr>
                            <w:color w:val="24282B"/>
                            <w:sz w:val="18"/>
                            <w:szCs w:val="18"/>
                          </w:rPr>
                          <w:t>2.1.1</w:t>
                        </w:r>
                      </w:smartTag>
                    </w:p>
                  </w:txbxContent>
                </v:textbox>
              </v:rect>
              <v:rect id="_x0000_s22329" style="position:absolute;left:5867;top:2680;width:221;height:253;mso-wrap-style:none" filled="f" stroked="f">
                <v:textbox style="mso-fit-shape-to-text:t" inset="0,0,0,0">
                  <w:txbxContent>
                    <w:p w:rsidR="000D3FD4" w:rsidRPr="00B36755" w:rsidRDefault="000D3FD4" w:rsidP="004F12A8">
                      <w:pPr>
                        <w:spacing w:before="0"/>
                        <w:rPr>
                          <w:sz w:val="18"/>
                          <w:szCs w:val="18"/>
                        </w:rPr>
                      </w:pPr>
                      <w:r w:rsidRPr="00B36755">
                        <w:rPr>
                          <w:caps/>
                          <w:color w:val="24282B"/>
                          <w:szCs w:val="18"/>
                        </w:rPr>
                        <w:t xml:space="preserve">60 </w:t>
                      </w:r>
                    </w:p>
                  </w:txbxContent>
                </v:textbox>
              </v:rect>
              <v:rect id="_x0000_s22330" style="position:absolute;left:6095;top:2680;width:697;height:253;mso-wrap-style:none" filled="f" stroked="f">
                <v:textbox style="mso-fit-shape-to-text:t" inset="0,0,0,0">
                  <w:txbxContent>
                    <w:p w:rsidR="000D3FD4" w:rsidRPr="00B36755" w:rsidRDefault="000D3FD4" w:rsidP="004F12A8">
                      <w:pPr>
                        <w:spacing w:before="0"/>
                        <w:rPr>
                          <w:sz w:val="18"/>
                          <w:szCs w:val="18"/>
                        </w:rPr>
                      </w:pPr>
                      <w:r w:rsidRPr="00B36755">
                        <w:rPr>
                          <w:caps/>
                          <w:color w:val="24282B"/>
                          <w:szCs w:val="18"/>
                        </w:rPr>
                        <w:t>kbit/s</w:t>
                      </w:r>
                    </w:p>
                  </w:txbxContent>
                </v:textbox>
              </v:rect>
              <v:rect id="_x0000_s22331" style="position:absolute;left:5867;top:2906;width:687;height:257;mso-wrap-style:none" filled="f" stroked="f">
                <v:textbox style="mso-fit-shape-to-text:t" inset="0,0,0,0">
                  <w:txbxContent>
                    <w:p w:rsidR="000D3FD4" w:rsidRPr="00B36755" w:rsidRDefault="000D3FD4" w:rsidP="004F12A8">
                      <w:pPr>
                        <w:spacing w:before="0"/>
                        <w:rPr>
                          <w:sz w:val="18"/>
                          <w:szCs w:val="18"/>
                          <w:lang w:eastAsia="zh-CN"/>
                        </w:rPr>
                      </w:pPr>
                      <w:r w:rsidRPr="00B36755">
                        <w:rPr>
                          <w:caps/>
                          <w:color w:val="24282B"/>
                          <w:szCs w:val="18"/>
                        </w:rPr>
                        <w:t>C</w:t>
                      </w:r>
                      <w:r>
                        <w:rPr>
                          <w:rFonts w:hint="eastAsia"/>
                          <w:color w:val="24282B"/>
                          <w:sz w:val="18"/>
                          <w:szCs w:val="18"/>
                          <w:lang w:eastAsia="zh-CN"/>
                        </w:rPr>
                        <w:t>型终端</w:t>
                      </w:r>
                    </w:p>
                  </w:txbxContent>
                </v:textbox>
              </v:rect>
              <v:rect id="_x0000_s22332" style="position:absolute;left:5867;top:3156;width:801;height:285;mso-wrap-style:none" filled="f" stroked="f">
                <v:textbox style="mso-fit-shape-to-text:t" inset="0,0,0,0">
                  <w:txbxContent>
                    <w:p w:rsidR="000D3FD4" w:rsidRPr="00B36755" w:rsidRDefault="000D3FD4" w:rsidP="004F12A8">
                      <w:pPr>
                        <w:spacing w:before="0"/>
                        <w:rPr>
                          <w:sz w:val="18"/>
                          <w:szCs w:val="18"/>
                        </w:rPr>
                      </w:pPr>
                      <w:r>
                        <w:rPr>
                          <w:rFonts w:hint="eastAsia"/>
                          <w:caps/>
                          <w:color w:val="24282B"/>
                          <w:szCs w:val="18"/>
                          <w:lang w:eastAsia="zh-CN"/>
                        </w:rPr>
                        <w:t>版本</w:t>
                      </w:r>
                      <w:smartTag w:uri="urn:schemas-microsoft-com:office:smarttags" w:element="chsdate">
                        <w:smartTagPr>
                          <w:attr w:name="IsROCDate" w:val="False"/>
                          <w:attr w:name="IsLunarDate" w:val="False"/>
                          <w:attr w:name="Day" w:val="30"/>
                          <w:attr w:name="Month" w:val="12"/>
                          <w:attr w:name="Year" w:val="1899"/>
                        </w:smartTagPr>
                        <w:r w:rsidRPr="00B36755">
                          <w:rPr>
                            <w:color w:val="24282B"/>
                            <w:sz w:val="18"/>
                            <w:szCs w:val="18"/>
                          </w:rPr>
                          <w:t>2.2.1</w:t>
                        </w:r>
                      </w:smartTag>
                    </w:p>
                  </w:txbxContent>
                </v:textbox>
              </v:rect>
              <v:rect id="_x0000_s22333" style="position:absolute;left:5867;top:3490;width:2456;height:253;mso-wrap-style:none" filled="f" stroked="f">
                <v:textbox style="mso-fit-shape-to-text:t" inset="0,0,0,0">
                  <w:txbxContent>
                    <w:p w:rsidR="000D3FD4" w:rsidRPr="0070452E" w:rsidRDefault="000D3FD4" w:rsidP="004F12A8">
                      <w:pPr>
                        <w:spacing w:before="0"/>
                        <w:rPr>
                          <w:sz w:val="18"/>
                          <w:szCs w:val="18"/>
                          <w:lang w:val="en-US" w:eastAsia="zh-CN"/>
                        </w:rPr>
                      </w:pPr>
                      <w:r w:rsidRPr="0070452E">
                        <w:rPr>
                          <w:caps/>
                          <w:color w:val="24282B"/>
                          <w:szCs w:val="18"/>
                          <w:lang w:val="en-US"/>
                        </w:rPr>
                        <w:t>444 kbit/s D</w:t>
                      </w:r>
                      <w:r w:rsidRPr="0070452E">
                        <w:rPr>
                          <w:color w:val="24282B"/>
                          <w:sz w:val="18"/>
                          <w:szCs w:val="18"/>
                          <w:lang w:val="en-US" w:eastAsia="zh-CN"/>
                        </w:rPr>
                        <w:t>L/202 kbit/s UL</w:t>
                      </w:r>
                    </w:p>
                  </w:txbxContent>
                </v:textbox>
              </v:rect>
              <v:rect id="_x0000_s22334" style="position:absolute;left:6191;top:3490;width:82;height:207;mso-wrap-style:none" filled="f" stroked="f">
                <v:textbox style="mso-fit-shape-to-text:t" inset="0,0,0,0">
                  <w:txbxContent>
                    <w:p w:rsidR="000D3FD4" w:rsidRPr="00B36755" w:rsidRDefault="000D3FD4" w:rsidP="004F12A8">
                      <w:pPr>
                        <w:spacing w:before="0"/>
                        <w:rPr>
                          <w:sz w:val="18"/>
                          <w:szCs w:val="18"/>
                          <w:lang w:eastAsia="zh-CN"/>
                        </w:rPr>
                      </w:pPr>
                    </w:p>
                  </w:txbxContent>
                </v:textbox>
              </v:rect>
              <v:rect id="_x0000_s22335" style="position:absolute;left:5867;top:3716;width:699;height:257;mso-wrap-style:none" filled="f" stroked="f">
                <v:textbox style="mso-fit-shape-to-text:t" inset="0,0,0,0">
                  <w:txbxContent>
                    <w:p w:rsidR="000D3FD4" w:rsidRPr="00B36755" w:rsidRDefault="000D3FD4" w:rsidP="004F12A8">
                      <w:pPr>
                        <w:spacing w:before="0"/>
                        <w:rPr>
                          <w:sz w:val="18"/>
                          <w:szCs w:val="18"/>
                        </w:rPr>
                      </w:pPr>
                      <w:r w:rsidRPr="00B36755">
                        <w:rPr>
                          <w:caps/>
                          <w:color w:val="24282B"/>
                          <w:szCs w:val="18"/>
                        </w:rPr>
                        <w:t>D</w:t>
                      </w:r>
                      <w:r>
                        <w:rPr>
                          <w:rFonts w:hint="eastAsia"/>
                          <w:color w:val="24282B"/>
                          <w:sz w:val="18"/>
                          <w:szCs w:val="18"/>
                          <w:lang w:eastAsia="zh-CN"/>
                        </w:rPr>
                        <w:t>型终端</w:t>
                      </w:r>
                    </w:p>
                  </w:txbxContent>
                </v:textbox>
              </v:rect>
              <v:rect id="_x0000_s22336" style="position:absolute;left:5867;top:3954;width:1133;height:257;mso-wrap-style:none" filled="f" stroked="f">
                <v:textbox style="mso-fit-shape-to-text:t" inset="0,0,0,0">
                  <w:txbxContent>
                    <w:p w:rsidR="000D3FD4" w:rsidRPr="00B36755" w:rsidRDefault="000D3FD4" w:rsidP="004F12A8">
                      <w:pPr>
                        <w:spacing w:before="0"/>
                        <w:rPr>
                          <w:sz w:val="18"/>
                          <w:szCs w:val="18"/>
                          <w:lang w:eastAsia="zh-CN"/>
                        </w:rPr>
                      </w:pPr>
                      <w:r w:rsidRPr="00B36755">
                        <w:rPr>
                          <w:caps/>
                          <w:color w:val="24282B"/>
                          <w:szCs w:val="18"/>
                        </w:rPr>
                        <w:t>S</w:t>
                      </w:r>
                      <w:r>
                        <w:rPr>
                          <w:rFonts w:hint="eastAsia"/>
                          <w:color w:val="24282B"/>
                          <w:sz w:val="18"/>
                          <w:szCs w:val="18"/>
                          <w:lang w:eastAsia="zh-CN"/>
                        </w:rPr>
                        <w:t>波段和</w:t>
                      </w:r>
                      <w:r>
                        <w:rPr>
                          <w:color w:val="24282B"/>
                          <w:sz w:val="18"/>
                          <w:szCs w:val="18"/>
                          <w:lang w:eastAsia="zh-CN"/>
                        </w:rPr>
                        <w:t>L</w:t>
                      </w:r>
                      <w:r>
                        <w:rPr>
                          <w:rFonts w:hint="eastAsia"/>
                          <w:color w:val="24282B"/>
                          <w:sz w:val="18"/>
                          <w:szCs w:val="18"/>
                          <w:lang w:eastAsia="zh-CN"/>
                        </w:rPr>
                        <w:t>波段</w:t>
                      </w:r>
                    </w:p>
                  </w:txbxContent>
                </v:textbox>
              </v:rect>
              <v:rect id="_x0000_s22337" style="position:absolute;left:6035;top:3954;width:82;height:207;mso-wrap-style:none" filled="f" stroked="f">
                <v:textbox style="mso-fit-shape-to-text:t" inset="0,0,0,0">
                  <w:txbxContent>
                    <w:p w:rsidR="000D3FD4" w:rsidRPr="00B36755" w:rsidRDefault="000D3FD4" w:rsidP="004F12A8">
                      <w:pPr>
                        <w:spacing w:before="0"/>
                        <w:rPr>
                          <w:sz w:val="18"/>
                          <w:szCs w:val="18"/>
                          <w:lang w:eastAsia="zh-CN"/>
                        </w:rPr>
                      </w:pPr>
                    </w:p>
                  </w:txbxContent>
                </v:textbox>
              </v:rect>
              <v:rect id="_x0000_s22338" style="position:absolute;left:5867;top:4204;width:801;height:285;mso-wrap-style:none" filled="f" stroked="f">
                <v:textbox style="mso-fit-shape-to-text:t" inset="0,0,0,0">
                  <w:txbxContent>
                    <w:p w:rsidR="000D3FD4" w:rsidRPr="00B36755" w:rsidRDefault="000D3FD4" w:rsidP="004F12A8">
                      <w:pPr>
                        <w:spacing w:before="0"/>
                        <w:rPr>
                          <w:sz w:val="18"/>
                          <w:szCs w:val="18"/>
                        </w:rPr>
                      </w:pPr>
                      <w:r>
                        <w:rPr>
                          <w:rFonts w:hint="eastAsia"/>
                          <w:caps/>
                          <w:color w:val="24282B"/>
                          <w:szCs w:val="18"/>
                          <w:lang w:eastAsia="zh-CN"/>
                        </w:rPr>
                        <w:t>版本</w:t>
                      </w:r>
                      <w:smartTag w:uri="urn:schemas-microsoft-com:office:smarttags" w:element="chsdate">
                        <w:smartTagPr>
                          <w:attr w:name="IsROCDate" w:val="False"/>
                          <w:attr w:name="IsLunarDate" w:val="False"/>
                          <w:attr w:name="Day" w:val="30"/>
                          <w:attr w:name="Month" w:val="12"/>
                          <w:attr w:name="Year" w:val="1899"/>
                        </w:smartTagPr>
                        <w:r w:rsidRPr="00B36755">
                          <w:rPr>
                            <w:color w:val="24282B"/>
                            <w:sz w:val="18"/>
                            <w:szCs w:val="18"/>
                          </w:rPr>
                          <w:t>2.3.1</w:t>
                        </w:r>
                      </w:smartTag>
                    </w:p>
                  </w:txbxContent>
                </v:textbox>
              </v:rect>
              <v:rect id="_x0000_s22339" style="position:absolute;left:5710;top:4514;width:1981;height:285;mso-wrap-style:none" filled="f" stroked="f">
                <v:textbox style="mso-fit-shape-to-text:t" inset="0,0,0,0">
                  <w:txbxContent>
                    <w:p w:rsidR="000D3FD4" w:rsidRPr="00B36755" w:rsidRDefault="000D3FD4" w:rsidP="004F12A8">
                      <w:pPr>
                        <w:spacing w:before="0"/>
                        <w:rPr>
                          <w:sz w:val="18"/>
                          <w:szCs w:val="18"/>
                          <w:lang w:eastAsia="zh-CN"/>
                        </w:rPr>
                      </w:pPr>
                      <w:r>
                        <w:rPr>
                          <w:rFonts w:hint="eastAsia"/>
                          <w:caps/>
                          <w:color w:val="24282B"/>
                          <w:szCs w:val="18"/>
                          <w:lang w:eastAsia="zh-CN"/>
                        </w:rPr>
                        <w:t>分组交换话音和数据</w:t>
                      </w:r>
                    </w:p>
                  </w:txbxContent>
                </v:textbox>
              </v:rect>
              <v:rect id="_x0000_s22340" style="position:absolute;left:5710;top:5002;width:675;height:257;mso-wrap-style:none" filled="f" stroked="f">
                <v:textbox style="mso-fit-shape-to-text:t" inset="0,0,0,0">
                  <w:txbxContent>
                    <w:p w:rsidR="000D3FD4" w:rsidRPr="00B36755" w:rsidRDefault="000D3FD4" w:rsidP="004F12A8">
                      <w:pPr>
                        <w:spacing w:before="0"/>
                        <w:rPr>
                          <w:sz w:val="18"/>
                          <w:szCs w:val="18"/>
                        </w:rPr>
                      </w:pPr>
                      <w:r w:rsidRPr="00B36755">
                        <w:rPr>
                          <w:caps/>
                          <w:color w:val="24282B"/>
                          <w:szCs w:val="18"/>
                        </w:rPr>
                        <w:t>E</w:t>
                      </w:r>
                      <w:r>
                        <w:rPr>
                          <w:rFonts w:hint="eastAsia"/>
                          <w:color w:val="24282B"/>
                          <w:sz w:val="18"/>
                          <w:szCs w:val="18"/>
                          <w:lang w:eastAsia="zh-CN"/>
                        </w:rPr>
                        <w:t>型终端</w:t>
                      </w:r>
                      <w:r w:rsidRPr="00B36755">
                        <w:rPr>
                          <w:color w:val="24282B"/>
                          <w:sz w:val="18"/>
                          <w:szCs w:val="18"/>
                        </w:rPr>
                        <w:t xml:space="preserve"> </w:t>
                      </w:r>
                    </w:p>
                  </w:txbxContent>
                </v:textbox>
              </v:rect>
              <v:rect id="_x0000_s22341" style="position:absolute;left:6299;top:5002;width:82;height:207;mso-wrap-style:none" filled="f" stroked="f">
                <v:textbox style="mso-fit-shape-to-text:t" inset="0,0,0,0">
                  <w:txbxContent>
                    <w:p w:rsidR="000D3FD4" w:rsidRPr="00B36755" w:rsidRDefault="000D3FD4" w:rsidP="004F12A8">
                      <w:pPr>
                        <w:spacing w:before="0"/>
                        <w:rPr>
                          <w:sz w:val="18"/>
                          <w:szCs w:val="18"/>
                          <w:lang w:eastAsia="zh-CN"/>
                        </w:rPr>
                      </w:pPr>
                    </w:p>
                  </w:txbxContent>
                </v:textbox>
              </v:rect>
              <v:rect id="_x0000_s22342" style="position:absolute;left:625;top:571;width:477;height:253;mso-wrap-style:none" filled="f" stroked="f">
                <v:textbox style="mso-fit-shape-to-text:t" inset="0,0,0,0">
                  <w:txbxContent>
                    <w:p w:rsidR="000D3FD4" w:rsidRPr="00B36755" w:rsidRDefault="000D3FD4" w:rsidP="004F12A8">
                      <w:pPr>
                        <w:spacing w:before="0"/>
                        <w:rPr>
                          <w:sz w:val="18"/>
                          <w:szCs w:val="18"/>
                        </w:rPr>
                      </w:pPr>
                      <w:r w:rsidRPr="00B36755">
                        <w:rPr>
                          <w:caps/>
                          <w:color w:val="24282B"/>
                          <w:szCs w:val="18"/>
                        </w:rPr>
                        <w:t>GSM</w:t>
                      </w:r>
                    </w:p>
                  </w:txbxContent>
                </v:textbox>
              </v:rect>
              <v:rect id="_x0000_s22343" style="position:absolute;left:445;top:1524;width:973;height:253;mso-wrap-style:none" filled="f" stroked="f">
                <v:textbox style="mso-fit-shape-to-text:t" inset="0,0,0,0">
                  <w:txbxContent>
                    <w:p w:rsidR="000D3FD4" w:rsidRPr="00B36755" w:rsidRDefault="000D3FD4" w:rsidP="004F12A8">
                      <w:pPr>
                        <w:spacing w:before="0"/>
                        <w:rPr>
                          <w:sz w:val="18"/>
                          <w:szCs w:val="18"/>
                        </w:rPr>
                      </w:pPr>
                      <w:r w:rsidRPr="00B36755">
                        <w:rPr>
                          <w:caps/>
                          <w:color w:val="24282B"/>
                          <w:szCs w:val="18"/>
                        </w:rPr>
                        <w:t>GPRS r97</w:t>
                      </w:r>
                    </w:p>
                  </w:txbxContent>
                </v:textbox>
              </v:rect>
              <v:rect id="_x0000_s22344" style="position:absolute;left:577;top:4407;width:587;height:253;mso-wrap-style:none" filled="f" stroked="f">
                <v:textbox style="mso-fit-shape-to-text:t" inset="0,0,0,0">
                  <w:txbxContent>
                    <w:p w:rsidR="000D3FD4" w:rsidRPr="00B36755" w:rsidRDefault="000D3FD4" w:rsidP="004F12A8">
                      <w:pPr>
                        <w:spacing w:before="0"/>
                        <w:rPr>
                          <w:sz w:val="18"/>
                          <w:szCs w:val="18"/>
                        </w:rPr>
                      </w:pPr>
                      <w:r w:rsidRPr="00B36755">
                        <w:rPr>
                          <w:caps/>
                          <w:color w:val="24282B"/>
                          <w:szCs w:val="18"/>
                        </w:rPr>
                        <w:t xml:space="preserve">EDGE </w:t>
                      </w:r>
                    </w:p>
                  </w:txbxContent>
                </v:textbox>
              </v:rect>
              <v:rect id="_x0000_s22345" style="position:absolute;left:2452;top:560;width:575;height:253;mso-wrap-style:none" filled="f" stroked="f">
                <v:textbox style="mso-fit-shape-to-text:t" inset="0,0,0,0">
                  <w:txbxContent>
                    <w:p w:rsidR="000D3FD4" w:rsidRPr="00B36755" w:rsidRDefault="000D3FD4" w:rsidP="004F12A8">
                      <w:pPr>
                        <w:spacing w:before="0"/>
                        <w:rPr>
                          <w:sz w:val="18"/>
                          <w:szCs w:val="18"/>
                        </w:rPr>
                      </w:pPr>
                      <w:r w:rsidRPr="00B36755">
                        <w:rPr>
                          <w:caps/>
                          <w:color w:val="24282B"/>
                          <w:szCs w:val="18"/>
                        </w:rPr>
                        <w:t>GMR-</w:t>
                      </w:r>
                    </w:p>
                  </w:txbxContent>
                </v:textbox>
              </v:rect>
              <v:rect id="_x0000_s22346" style="position:absolute;left:2945;top:560;width:752;height:253;mso-wrap-style:none" filled="f" stroked="f">
                <v:textbox style="mso-fit-shape-to-text:t" inset="0,0,0,0">
                  <w:txbxContent>
                    <w:p w:rsidR="000D3FD4" w:rsidRPr="00B36755" w:rsidRDefault="000D3FD4" w:rsidP="004F12A8">
                      <w:pPr>
                        <w:spacing w:before="0"/>
                        <w:rPr>
                          <w:sz w:val="18"/>
                          <w:szCs w:val="18"/>
                        </w:rPr>
                      </w:pPr>
                      <w:r w:rsidRPr="00B36755">
                        <w:rPr>
                          <w:caps/>
                          <w:color w:val="24282B"/>
                          <w:szCs w:val="18"/>
                        </w:rPr>
                        <w:t>1 (2001)</w:t>
                      </w:r>
                    </w:p>
                  </w:txbxContent>
                </v:textbox>
              </v:rect>
              <v:rect id="_x0000_s22347" style="position:absolute;left:2705;top:1524;width:746;height:253;mso-wrap-style:none" filled="f" stroked="f">
                <v:textbox style="mso-fit-shape-to-text:t" inset="0,0,0,0">
                  <w:txbxContent>
                    <w:p w:rsidR="000D3FD4" w:rsidRPr="00B36755" w:rsidRDefault="000D3FD4" w:rsidP="004F12A8">
                      <w:pPr>
                        <w:spacing w:before="0"/>
                        <w:rPr>
                          <w:sz w:val="18"/>
                          <w:szCs w:val="18"/>
                        </w:rPr>
                      </w:pPr>
                      <w:r w:rsidRPr="00B36755">
                        <w:rPr>
                          <w:caps/>
                          <w:color w:val="24282B"/>
                          <w:szCs w:val="18"/>
                        </w:rPr>
                        <w:t>GMPRS</w:t>
                      </w:r>
                    </w:p>
                  </w:txbxContent>
                </v:textbox>
              </v:rect>
              <v:rect id="_x0000_s22348" style="position:absolute;left:2500;top:4407;width:575;height:253;mso-wrap-style:none" filled="f" stroked="f">
                <v:textbox style="mso-fit-shape-to-text:t" inset="0,0,0,0">
                  <w:txbxContent>
                    <w:p w:rsidR="000D3FD4" w:rsidRPr="00B36755" w:rsidRDefault="000D3FD4" w:rsidP="004F12A8">
                      <w:pPr>
                        <w:spacing w:before="0"/>
                        <w:rPr>
                          <w:sz w:val="18"/>
                          <w:szCs w:val="18"/>
                        </w:rPr>
                      </w:pPr>
                      <w:r w:rsidRPr="00B36755">
                        <w:rPr>
                          <w:caps/>
                          <w:color w:val="24282B"/>
                          <w:szCs w:val="18"/>
                        </w:rPr>
                        <w:t>GMR-</w:t>
                      </w:r>
                    </w:p>
                  </w:txbxContent>
                </v:textbox>
              </v:rect>
              <v:rect id="_x0000_s22349" style="position:absolute;left:3005;top:4407;width:434;height:253;mso-wrap-style:none" filled="f" stroked="f">
                <v:textbox style="mso-fit-shape-to-text:t" inset="0,0,0,0">
                  <w:txbxContent>
                    <w:p w:rsidR="000D3FD4" w:rsidRPr="00B36755" w:rsidRDefault="000D3FD4" w:rsidP="004F12A8">
                      <w:pPr>
                        <w:spacing w:before="0"/>
                        <w:rPr>
                          <w:sz w:val="18"/>
                          <w:szCs w:val="18"/>
                        </w:rPr>
                      </w:pPr>
                      <w:r w:rsidRPr="00B36755">
                        <w:rPr>
                          <w:caps/>
                          <w:color w:val="24282B"/>
                          <w:szCs w:val="18"/>
                        </w:rPr>
                        <w:t xml:space="preserve">1 </w:t>
                      </w:r>
                      <w:smartTag w:uri="urn:schemas-microsoft-com:office:smarttags" w:element="chmetcnv">
                        <w:smartTagPr>
                          <w:attr w:name="TCSC" w:val="0"/>
                          <w:attr w:name="NumberType" w:val="1"/>
                          <w:attr w:name="Negative" w:val="False"/>
                          <w:attr w:name="HasSpace" w:val="False"/>
                          <w:attr w:name="SourceValue" w:val="3"/>
                          <w:attr w:name="UnitName" w:val="g"/>
                        </w:smartTagPr>
                        <w:r w:rsidRPr="00B36755">
                          <w:rPr>
                            <w:caps/>
                            <w:color w:val="24282B"/>
                            <w:szCs w:val="18"/>
                          </w:rPr>
                          <w:t>3G</w:t>
                        </w:r>
                      </w:smartTag>
                    </w:p>
                  </w:txbxContent>
                </v:textbox>
              </v:rect>
              <v:rect id="_x0000_s22350" style="position:absolute;left:2513;top:2239;width:1075;height:285;mso-wrap-style:none" filled="f" stroked="f">
                <v:textbox style="mso-fit-shape-to-text:t" inset="0,0,0,0">
                  <w:txbxContent>
                    <w:p w:rsidR="000D3FD4" w:rsidRPr="00B36755" w:rsidRDefault="000D3FD4" w:rsidP="004F12A8">
                      <w:pPr>
                        <w:spacing w:before="0"/>
                        <w:ind w:firstLineChars="50" w:firstLine="110"/>
                        <w:rPr>
                          <w:sz w:val="18"/>
                          <w:szCs w:val="18"/>
                        </w:rPr>
                      </w:pPr>
                      <w:r>
                        <w:rPr>
                          <w:rFonts w:hint="eastAsia"/>
                          <w:caps/>
                          <w:color w:val="24282B"/>
                          <w:szCs w:val="18"/>
                          <w:lang w:eastAsia="zh-CN"/>
                        </w:rPr>
                        <w:t>宽带</w:t>
                      </w:r>
                      <w:r w:rsidRPr="00B36755">
                        <w:rPr>
                          <w:color w:val="24282B"/>
                          <w:sz w:val="18"/>
                          <w:szCs w:val="18"/>
                        </w:rPr>
                        <w:t xml:space="preserve"> (2003)</w:t>
                      </w:r>
                    </w:p>
                  </w:txbxContent>
                </v:textbox>
              </v:rect>
              <v:rect id="_x0000_s22351" style="position:absolute;left:2428;top:2870;width:1185;height:285;mso-wrap-style:none" filled="f" stroked="f">
                <v:textbox style="mso-fit-shape-to-text:t" inset="0,0,0,0">
                  <w:txbxContent>
                    <w:p w:rsidR="000D3FD4" w:rsidRPr="00B36755" w:rsidRDefault="000D3FD4" w:rsidP="004F12A8">
                      <w:pPr>
                        <w:spacing w:before="0"/>
                        <w:ind w:firstLineChars="100" w:firstLine="220"/>
                        <w:rPr>
                          <w:sz w:val="18"/>
                          <w:szCs w:val="18"/>
                        </w:rPr>
                      </w:pPr>
                      <w:r>
                        <w:rPr>
                          <w:rFonts w:hint="eastAsia"/>
                          <w:caps/>
                          <w:color w:val="24282B"/>
                          <w:szCs w:val="18"/>
                          <w:lang w:eastAsia="zh-CN"/>
                        </w:rPr>
                        <w:t>窄带</w:t>
                      </w:r>
                      <w:r w:rsidRPr="00B36755">
                        <w:rPr>
                          <w:color w:val="24282B"/>
                          <w:sz w:val="18"/>
                          <w:szCs w:val="18"/>
                        </w:rPr>
                        <w:t xml:space="preserve"> (2005)</w:t>
                      </w:r>
                    </w:p>
                  </w:txbxContent>
                </v:textbox>
              </v:rect>
              <v:rect id="_x0000_s22352" style="position:absolute;left:5710;top:369;width:1040;height:285;mso-wrap-style:none" filled="f" stroked="f">
                <v:textbox style="mso-fit-shape-to-text:t" inset="0,0,0,0">
                  <w:txbxContent>
                    <w:p w:rsidR="000D3FD4" w:rsidRPr="00B36755" w:rsidRDefault="000D3FD4" w:rsidP="004F12A8">
                      <w:pPr>
                        <w:spacing w:before="0"/>
                        <w:rPr>
                          <w:sz w:val="18"/>
                          <w:szCs w:val="18"/>
                        </w:rPr>
                      </w:pPr>
                      <w:r>
                        <w:rPr>
                          <w:rFonts w:hint="eastAsia"/>
                          <w:caps/>
                          <w:color w:val="24282B"/>
                          <w:szCs w:val="18"/>
                          <w:lang w:eastAsia="zh-CN"/>
                        </w:rPr>
                        <w:t>接口</w:t>
                      </w:r>
                      <w:r>
                        <w:rPr>
                          <w:color w:val="24282B"/>
                          <w:sz w:val="18"/>
                          <w:szCs w:val="18"/>
                          <w:lang w:eastAsia="zh-CN"/>
                        </w:rPr>
                        <w:t>-</w:t>
                      </w:r>
                      <w:r>
                        <w:rPr>
                          <w:rFonts w:hint="eastAsia"/>
                          <w:color w:val="24282B"/>
                          <w:sz w:val="18"/>
                          <w:szCs w:val="18"/>
                          <w:lang w:eastAsia="zh-CN"/>
                        </w:rPr>
                        <w:t>网络侧</w:t>
                      </w:r>
                    </w:p>
                  </w:txbxContent>
                </v:textbox>
              </v:rect>
            </v:group>
            <v:rect id="_x0000_s22353" style="position:absolute;left:5710;top:1489;width:801;height:285;mso-wrap-style:none" filled="f" stroked="f">
              <v:textbox style="mso-fit-shape-to-text:t" inset="0,0,0,0">
                <w:txbxContent>
                  <w:p w:rsidR="000D3FD4" w:rsidRPr="00B36755" w:rsidRDefault="000D3FD4" w:rsidP="004F12A8">
                    <w:pPr>
                      <w:spacing w:before="0"/>
                      <w:rPr>
                        <w:sz w:val="18"/>
                        <w:szCs w:val="18"/>
                      </w:rPr>
                    </w:pPr>
                    <w:r>
                      <w:rPr>
                        <w:rFonts w:hint="eastAsia"/>
                        <w:caps/>
                        <w:color w:val="24282B"/>
                        <w:szCs w:val="18"/>
                        <w:lang w:eastAsia="zh-CN"/>
                      </w:rPr>
                      <w:t>版本</w:t>
                    </w:r>
                    <w:r w:rsidRPr="00B36755">
                      <w:rPr>
                        <w:color w:val="24282B"/>
                        <w:sz w:val="18"/>
                        <w:szCs w:val="18"/>
                      </w:rPr>
                      <w:t>2.x.x</w:t>
                    </w:r>
                  </w:p>
                </w:txbxContent>
              </v:textbox>
            </v:rect>
            <v:rect id="_x0000_s22354" style="position:absolute;left:5710;top:4752;width:1193;height:257;mso-wrap-style:none" filled="f" stroked="f">
              <v:textbox style="mso-fit-shape-to-text:t" inset="0,0,0,0">
                <w:txbxContent>
                  <w:p w:rsidR="000D3FD4" w:rsidRPr="00B36755" w:rsidRDefault="000D3FD4" w:rsidP="004F12A8">
                    <w:pPr>
                      <w:spacing w:before="0"/>
                      <w:rPr>
                        <w:sz w:val="18"/>
                        <w:szCs w:val="18"/>
                        <w:lang w:eastAsia="zh-CN"/>
                      </w:rPr>
                    </w:pPr>
                    <w:r w:rsidRPr="00B36755">
                      <w:rPr>
                        <w:caps/>
                        <w:color w:val="24282B"/>
                        <w:szCs w:val="18"/>
                      </w:rPr>
                      <w:t>Iu</w:t>
                    </w:r>
                    <w:r>
                      <w:rPr>
                        <w:rFonts w:hint="eastAsia"/>
                        <w:color w:val="24282B"/>
                        <w:sz w:val="18"/>
                        <w:szCs w:val="18"/>
                        <w:lang w:eastAsia="zh-CN"/>
                      </w:rPr>
                      <w:t>接口</w:t>
                    </w:r>
                    <w:r>
                      <w:rPr>
                        <w:color w:val="24282B"/>
                        <w:sz w:val="18"/>
                        <w:szCs w:val="18"/>
                        <w:lang w:eastAsia="zh-CN"/>
                      </w:rPr>
                      <w:t>-</w:t>
                    </w:r>
                    <w:r>
                      <w:rPr>
                        <w:rFonts w:hint="eastAsia"/>
                        <w:color w:val="24282B"/>
                        <w:sz w:val="18"/>
                        <w:szCs w:val="18"/>
                        <w:lang w:eastAsia="zh-CN"/>
                      </w:rPr>
                      <w:t>网络侧</w:t>
                    </w:r>
                  </w:p>
                </w:txbxContent>
              </v:textbox>
            </v:rect>
            <v:rect id="_x0000_s22355" style="position:absolute;left:5710;top:5241;width:801;height:285;mso-wrap-style:none" filled="f" stroked="f">
              <v:textbox style="mso-fit-shape-to-text:t" inset="0,0,0,0">
                <w:txbxContent>
                  <w:p w:rsidR="000D3FD4" w:rsidRPr="00B36755" w:rsidRDefault="000D3FD4" w:rsidP="004F12A8">
                    <w:pPr>
                      <w:spacing w:before="0"/>
                      <w:rPr>
                        <w:sz w:val="18"/>
                        <w:szCs w:val="18"/>
                      </w:rPr>
                    </w:pPr>
                    <w:r>
                      <w:rPr>
                        <w:rFonts w:hint="eastAsia"/>
                        <w:caps/>
                        <w:color w:val="24282B"/>
                        <w:szCs w:val="18"/>
                        <w:lang w:eastAsia="zh-CN"/>
                      </w:rPr>
                      <w:t>版本</w:t>
                    </w:r>
                    <w:r w:rsidRPr="00B36755">
                      <w:rPr>
                        <w:color w:val="24282B"/>
                        <w:sz w:val="18"/>
                        <w:szCs w:val="18"/>
                      </w:rPr>
                      <w:t>3.x.x</w:t>
                    </w:r>
                  </w:p>
                </w:txbxContent>
              </v:textbox>
            </v:rect>
            <v:rect id="_x0000_s22356" style="position:absolute;left:1358;top:5312;width:1660;height:257;mso-wrap-style:none" filled="f" stroked="f">
              <v:textbox style="mso-fit-shape-to-text:t" inset="0,0,0,0">
                <w:txbxContent>
                  <w:p w:rsidR="000D3FD4" w:rsidRPr="00B36755" w:rsidRDefault="000D3FD4" w:rsidP="004F12A8">
                    <w:pPr>
                      <w:spacing w:before="0"/>
                      <w:rPr>
                        <w:sz w:val="18"/>
                        <w:szCs w:val="18"/>
                      </w:rPr>
                    </w:pPr>
                    <w:r w:rsidRPr="00B36755">
                      <w:rPr>
                        <w:caps/>
                        <w:color w:val="24282B"/>
                        <w:szCs w:val="18"/>
                      </w:rPr>
                      <w:t>*</w:t>
                    </w:r>
                    <w:r>
                      <w:rPr>
                        <w:color w:val="24282B"/>
                        <w:sz w:val="18"/>
                        <w:szCs w:val="18"/>
                        <w:lang w:eastAsia="zh-CN"/>
                      </w:rPr>
                      <w:t>2008</w:t>
                    </w:r>
                    <w:r>
                      <w:rPr>
                        <w:rFonts w:hint="eastAsia"/>
                        <w:color w:val="24282B"/>
                        <w:sz w:val="18"/>
                        <w:szCs w:val="18"/>
                        <w:lang w:eastAsia="zh-CN"/>
                      </w:rPr>
                      <w:t>年</w:t>
                    </w:r>
                    <w:r>
                      <w:rPr>
                        <w:color w:val="24282B"/>
                        <w:sz w:val="18"/>
                        <w:szCs w:val="18"/>
                        <w:lang w:eastAsia="zh-CN"/>
                      </w:rPr>
                      <w:t>1</w:t>
                    </w:r>
                    <w:r>
                      <w:rPr>
                        <w:rFonts w:hint="eastAsia"/>
                        <w:color w:val="24282B"/>
                        <w:sz w:val="18"/>
                        <w:szCs w:val="18"/>
                        <w:lang w:eastAsia="zh-CN"/>
                      </w:rPr>
                      <w:t>月提交</w:t>
                    </w:r>
                    <w:r w:rsidRPr="00B36755">
                      <w:rPr>
                        <w:color w:val="24282B"/>
                        <w:sz w:val="18"/>
                        <w:szCs w:val="18"/>
                      </w:rPr>
                      <w:t>ETSI</w:t>
                    </w:r>
                  </w:p>
                </w:txbxContent>
              </v:textbox>
            </v:rect>
            <v:rect id="_x0000_s22357" style="position:absolute;left:2464;top:3513;width:1165;height:285;mso-wrap-style:none" filled="f" stroked="f">
              <v:textbox style="mso-fit-shape-to-text:t" inset="0,0,0,0">
                <w:txbxContent>
                  <w:p w:rsidR="000D3FD4" w:rsidRPr="00B36755" w:rsidRDefault="000D3FD4" w:rsidP="004F12A8">
                    <w:pPr>
                      <w:spacing w:before="0"/>
                      <w:ind w:firstLineChars="50" w:firstLine="110"/>
                      <w:rPr>
                        <w:sz w:val="18"/>
                        <w:szCs w:val="18"/>
                      </w:rPr>
                    </w:pPr>
                    <w:r>
                      <w:rPr>
                        <w:rFonts w:hint="eastAsia"/>
                        <w:caps/>
                        <w:color w:val="24282B"/>
                        <w:szCs w:val="18"/>
                        <w:lang w:eastAsia="zh-CN"/>
                      </w:rPr>
                      <w:t>宽带</w:t>
                    </w:r>
                    <w:r w:rsidRPr="00B36755">
                      <w:rPr>
                        <w:color w:val="24282B"/>
                        <w:sz w:val="18"/>
                        <w:szCs w:val="18"/>
                      </w:rPr>
                      <w:t xml:space="preserve"> (2008*)</w:t>
                    </w:r>
                  </w:p>
                </w:txbxContent>
              </v:textbox>
            </v:rect>
            <w10:wrap type="none"/>
            <w10:anchorlock/>
          </v:group>
        </w:pict>
      </w:r>
    </w:p>
    <w:p w:rsidR="004F12A8" w:rsidRPr="00D962D9" w:rsidRDefault="004F12A8" w:rsidP="004F12A8">
      <w:pPr>
        <w:rPr>
          <w:sz w:val="24"/>
          <w:szCs w:val="24"/>
        </w:rPr>
      </w:pPr>
    </w:p>
    <w:p w:rsidR="004F12A8" w:rsidRPr="00190A3C" w:rsidRDefault="004F12A8" w:rsidP="004F12A8">
      <w:pPr>
        <w:pStyle w:val="FigureNo"/>
        <w:rPr>
          <w:szCs w:val="18"/>
        </w:rPr>
      </w:pPr>
      <w:r>
        <w:rPr>
          <w:rFonts w:hint="eastAsia"/>
          <w:szCs w:val="18"/>
          <w:lang w:eastAsia="zh-CN"/>
        </w:rPr>
        <w:t>图</w:t>
      </w:r>
      <w:r w:rsidRPr="00190A3C">
        <w:rPr>
          <w:szCs w:val="18"/>
        </w:rPr>
        <w:t>112</w:t>
      </w:r>
    </w:p>
    <w:p w:rsidR="004F12A8" w:rsidRPr="0094248B" w:rsidRDefault="00C07726" w:rsidP="004F12A8">
      <w:pPr>
        <w:pStyle w:val="Figure"/>
      </w:pPr>
      <w:r>
        <w:rPr>
          <w:noProof/>
          <w:lang w:val="en-US" w:eastAsia="zh-CN"/>
        </w:rPr>
      </w:r>
      <w:r w:rsidR="00A435FA">
        <w:pict>
          <v:group id="_x0000_s22358" editas="canvas" style="width:466.1pt;height:236.3pt;mso-position-horizontal-relative:char;mso-position-vertical-relative:line" coordsize="9322,4726">
            <o:lock v:ext="edit" aspectratio="t"/>
            <v:shape id="_x0000_s22359" type="#_x0000_t75" style="position:absolute;width:9322;height:4726" o:preferrelative="f">
              <v:fill o:detectmouseclick="t"/>
              <v:path o:extrusionok="t" o:connecttype="none"/>
              <o:lock v:ext="edit" text="t"/>
            </v:shape>
            <v:group id="_x0000_s22360" style="position:absolute;left:36;top:24;width:8979;height:4329" coordorigin="36,24" coordsize="8979,4329">
              <v:rect id="_x0000_s22361" style="position:absolute;left:8478;top:4192;width:537;height:161;mso-wrap-style:none" filled="f" stroked="f">
                <v:textbox style="mso-fit-shape-to-text:t" inset="0,0,0,0">
                  <w:txbxContent>
                    <w:p w:rsidR="000D3FD4" w:rsidRPr="002A24D4" w:rsidRDefault="000D3FD4" w:rsidP="004F12A8">
                      <w:pPr>
                        <w:spacing w:before="0"/>
                        <w:rPr>
                          <w:sz w:val="14"/>
                          <w:szCs w:val="14"/>
                        </w:rPr>
                      </w:pPr>
                      <w:r w:rsidRPr="002A24D4">
                        <w:rPr>
                          <w:caps/>
                          <w:color w:val="24282B"/>
                          <w:sz w:val="14"/>
                          <w:szCs w:val="14"/>
                        </w:rPr>
                        <w:t>1850-112</w:t>
                      </w:r>
                    </w:p>
                  </w:txbxContent>
                </v:textbox>
              </v:rect>
              <v:rect id="_x0000_s22362" style="position:absolute;left:6680;top:3703;width:36;height:36" fillcolor="#24211d" stroked="f"/>
              <v:rect id="_x0000_s22363" style="position:absolute;left:6680;top:3632;width:36;height:36" fillcolor="#24211d" stroked="f"/>
              <v:rect id="_x0000_s22364" style="position:absolute;left:6680;top:3560;width:36;height:36" fillcolor="#24211d" stroked="f"/>
              <v:rect id="_x0000_s22365" style="position:absolute;left:6680;top:3489;width:36;height:36" fillcolor="#24211d" stroked="f"/>
              <v:rect id="_x0000_s22366" style="position:absolute;left:6680;top:3418;width:36;height:35" fillcolor="#24211d" stroked="f"/>
              <v:rect id="_x0000_s22367" style="position:absolute;left:6680;top:3346;width:36;height:36" fillcolor="#24211d" stroked="f"/>
              <v:rect id="_x0000_s22368" style="position:absolute;left:6680;top:3275;width:36;height:35" fillcolor="#24211d" stroked="f"/>
              <v:rect id="_x0000_s22369" style="position:absolute;left:6680;top:3203;width:36;height:36" fillcolor="#24211d" stroked="f"/>
              <v:rect id="_x0000_s22370" style="position:absolute;left:6680;top:3132;width:36;height:36" fillcolor="#24211d" stroked="f"/>
              <v:rect id="_x0000_s22371" style="position:absolute;left:6680;top:3060;width:36;height:36" fillcolor="#24211d" stroked="f"/>
              <v:rect id="_x0000_s22372" style="position:absolute;left:6680;top:2989;width:36;height:36" fillcolor="#24211d" stroked="f"/>
              <v:rect id="_x0000_s22373" style="position:absolute;left:6680;top:2917;width:36;height:36" fillcolor="#24211d" stroked="f"/>
              <v:rect id="_x0000_s22374" style="position:absolute;left:6680;top:2846;width:36;height:36" fillcolor="#24211d" stroked="f"/>
              <v:rect id="_x0000_s22375" style="position:absolute;left:6680;top:2775;width:36;height:35" fillcolor="#24211d" stroked="f"/>
              <v:rect id="_x0000_s22376" style="position:absolute;left:6680;top:2703;width:36;height:36" fillcolor="#24211d" stroked="f"/>
              <v:rect id="_x0000_s22377" style="position:absolute;left:6680;top:2632;width:36;height:35" fillcolor="#24211d" stroked="f"/>
              <v:rect id="_x0000_s22378" style="position:absolute;left:6680;top:2560;width:36;height:36" fillcolor="#24211d" stroked="f"/>
              <v:rect id="_x0000_s22379" style="position:absolute;left:6680;top:2489;width:36;height:36" fillcolor="#24211d" stroked="f"/>
              <v:rect id="_x0000_s22380" style="position:absolute;left:6680;top:2417;width:36;height:36" fillcolor="#24211d" stroked="f"/>
              <v:rect id="_x0000_s22381" style="position:absolute;left:6680;top:2346;width:36;height:36" fillcolor="#24211d" stroked="f"/>
              <v:rect id="_x0000_s22382" style="position:absolute;left:6680;top:2274;width:36;height:36" fillcolor="#24211d" stroked="f"/>
              <v:rect id="_x0000_s22383" style="position:absolute;left:6680;top:2203;width:36;height:36" fillcolor="#24211d" stroked="f"/>
              <v:rect id="_x0000_s22384" style="position:absolute;left:6680;top:2132;width:36;height:35" fillcolor="#24211d" stroked="f"/>
              <v:rect id="_x0000_s22385" style="position:absolute;left:6680;top:2060;width:36;height:36" fillcolor="#24211d" stroked="f"/>
              <v:rect id="_x0000_s22386" style="position:absolute;left:6680;top:1989;width:36;height:35" fillcolor="#24211d" stroked="f"/>
              <v:rect id="_x0000_s22387" style="position:absolute;left:6680;top:1917;width:36;height:36" fillcolor="#24211d" stroked="f"/>
              <v:rect id="_x0000_s22388" style="position:absolute;left:6680;top:1846;width:36;height:35" fillcolor="#24211d" stroked="f"/>
              <v:rect id="_x0000_s22389" style="position:absolute;left:6680;top:1774;width:36;height:36" fillcolor="#24211d" stroked="f"/>
              <v:rect id="_x0000_s22390" style="position:absolute;left:6680;top:1703;width:36;height:36" fillcolor="#24211d" stroked="f"/>
              <v:rect id="_x0000_s22391" style="position:absolute;left:6680;top:1631;width:36;height:36" fillcolor="#24211d" stroked="f"/>
              <v:rect id="_x0000_s22392" style="position:absolute;left:6680;top:1560;width:36;height:36" fillcolor="#24211d" stroked="f"/>
              <v:rect id="_x0000_s22393" style="position:absolute;left:6680;top:1489;width:36;height:35" fillcolor="#24211d" stroked="f"/>
              <v:rect id="_x0000_s22394" style="position:absolute;left:6680;top:1417;width:36;height:36" fillcolor="#24211d" stroked="f"/>
              <v:rect id="_x0000_s22395" style="position:absolute;left:6680;top:1346;width:36;height:35" fillcolor="#24211d" stroked="f"/>
              <v:rect id="_x0000_s22396" style="position:absolute;left:6680;top:1274;width:36;height:36" fillcolor="#24211d" stroked="f"/>
              <v:rect id="_x0000_s22397" style="position:absolute;left:6680;top:1203;width:36;height:35" fillcolor="#24211d" stroked="f"/>
              <v:rect id="_x0000_s22398" style="position:absolute;left:6680;top:1131;width:36;height:36" fillcolor="#24211d" stroked="f"/>
              <v:rect id="_x0000_s22399" style="position:absolute;left:6680;top:1060;width:36;height:36" fillcolor="#24211d" stroked="f"/>
              <v:rect id="_x0000_s22400" style="position:absolute;left:6680;top:988;width:36;height:36" fillcolor="#24211d" stroked="f"/>
              <v:rect id="_x0000_s22401" style="position:absolute;left:6680;top:917;width:36;height:36" fillcolor="#24211d" stroked="f"/>
              <v:rect id="_x0000_s22402" style="position:absolute;left:6680;top:845;width:36;height:36" fillcolor="#24211d" stroked="f"/>
              <v:rect id="_x0000_s22403" style="position:absolute;left:6680;top:774;width:36;height:36" fillcolor="#24211d" stroked="f"/>
              <v:rect id="_x0000_s22404" style="position:absolute;left:6680;top:703;width:36;height:35" fillcolor="#24211d" stroked="f"/>
              <v:rect id="_x0000_s22405" style="position:absolute;left:6680;top:631;width:36;height:36" fillcolor="#24211d" stroked="f"/>
              <v:rect id="_x0000_s22406" style="position:absolute;left:6680;top:560;width:36;height:35" fillcolor="#24211d" stroked="f"/>
              <v:rect id="_x0000_s22407" style="position:absolute;left:6680;top:488;width:36;height:36" fillcolor="#24211d" stroked="f"/>
              <v:rect id="_x0000_s22408" style="position:absolute;left:6680;top:417;width:36;height:36" fillcolor="#24211d" stroked="f"/>
              <v:rect id="_x0000_s22409" style="position:absolute;left:6680;top:345;width:36;height:36" fillcolor="#24211d" stroked="f"/>
              <v:rect id="_x0000_s22410" style="position:absolute;left:6680;top:274;width:36;height:36" fillcolor="#24211d" stroked="f"/>
              <v:rect id="_x0000_s22411" style="position:absolute;left:6680;top:202;width:36;height:36" fillcolor="#24211d" stroked="f"/>
              <v:rect id="_x0000_s22412" style="position:absolute;left:6680;top:131;width:36;height:36" fillcolor="#24211d" stroked="f"/>
              <v:rect id="_x0000_s22413" style="position:absolute;left:6680;top:60;width:36;height:35" fillcolor="#24211d" stroked="f"/>
              <v:rect id="_x0000_s22414" style="position:absolute;left:6680;top:24;width:36;height:1" fillcolor="#24211d" stroked="f"/>
              <v:rect id="_x0000_s22415" style="position:absolute;left:2179;top:3703;width:36;height:36" fillcolor="#24211d" stroked="f"/>
              <v:rect id="_x0000_s22416" style="position:absolute;left:2179;top:3632;width:36;height:36" fillcolor="#24211d" stroked="f"/>
              <v:rect id="_x0000_s22417" style="position:absolute;left:2179;top:3560;width:36;height:36" fillcolor="#24211d" stroked="f"/>
              <v:rect id="_x0000_s22418" style="position:absolute;left:2179;top:3489;width:36;height:36" fillcolor="#24211d" stroked="f"/>
              <v:rect id="_x0000_s22419" style="position:absolute;left:2179;top:3418;width:36;height:35" fillcolor="#24211d" stroked="f"/>
              <v:rect id="_x0000_s22420" style="position:absolute;left:2179;top:3346;width:36;height:36" fillcolor="#24211d" stroked="f"/>
              <v:rect id="_x0000_s22421" style="position:absolute;left:2179;top:3275;width:36;height:35" fillcolor="#24211d" stroked="f"/>
              <v:rect id="_x0000_s22422" style="position:absolute;left:2179;top:3203;width:36;height:36" fillcolor="#24211d" stroked="f"/>
              <v:rect id="_x0000_s22423" style="position:absolute;left:2179;top:3132;width:36;height:36" fillcolor="#24211d" stroked="f"/>
              <v:rect id="_x0000_s22424" style="position:absolute;left:2179;top:3060;width:36;height:36" fillcolor="#24211d" stroked="f"/>
              <v:rect id="_x0000_s22425" style="position:absolute;left:2179;top:2989;width:36;height:36" fillcolor="#24211d" stroked="f"/>
              <v:rect id="_x0000_s22426" style="position:absolute;left:2179;top:2917;width:36;height:36" fillcolor="#24211d" stroked="f"/>
              <v:rect id="_x0000_s22427" style="position:absolute;left:2179;top:2846;width:36;height:36" fillcolor="#24211d" stroked="f"/>
              <v:rect id="_x0000_s22428" style="position:absolute;left:2179;top:2775;width:36;height:35" fillcolor="#24211d" stroked="f"/>
              <v:rect id="_x0000_s22429" style="position:absolute;left:2179;top:2703;width:36;height:36" fillcolor="#24211d" stroked="f"/>
              <v:rect id="_x0000_s22430" style="position:absolute;left:2179;top:2632;width:36;height:35" fillcolor="#24211d" stroked="f"/>
              <v:rect id="_x0000_s22431" style="position:absolute;left:2179;top:2560;width:36;height:36" fillcolor="#24211d" stroked="f"/>
              <v:rect id="_x0000_s22432" style="position:absolute;left:2179;top:2489;width:36;height:36" fillcolor="#24211d" stroked="f"/>
              <v:rect id="_x0000_s22433" style="position:absolute;left:2179;top:2417;width:36;height:36" fillcolor="#24211d" stroked="f"/>
              <v:rect id="_x0000_s22434" style="position:absolute;left:2179;top:2346;width:36;height:36" fillcolor="#24211d" stroked="f"/>
              <v:rect id="_x0000_s22435" style="position:absolute;left:2179;top:2274;width:36;height:36" fillcolor="#24211d" stroked="f"/>
              <v:rect id="_x0000_s22436" style="position:absolute;left:2179;top:2203;width:36;height:36" fillcolor="#24211d" stroked="f"/>
              <v:rect id="_x0000_s22437" style="position:absolute;left:2179;top:2132;width:36;height:35" fillcolor="#24211d" stroked="f"/>
              <v:rect id="_x0000_s22438" style="position:absolute;left:2179;top:2060;width:36;height:36" fillcolor="#24211d" stroked="f"/>
              <v:rect id="_x0000_s22439" style="position:absolute;left:2179;top:1989;width:36;height:35" fillcolor="#24211d" stroked="f"/>
              <v:rect id="_x0000_s22440" style="position:absolute;left:2179;top:1917;width:36;height:36" fillcolor="#24211d" stroked="f"/>
              <v:rect id="_x0000_s22441" style="position:absolute;left:2179;top:1846;width:36;height:35" fillcolor="#24211d" stroked="f"/>
              <v:rect id="_x0000_s22442" style="position:absolute;left:2179;top:1774;width:36;height:36" fillcolor="#24211d" stroked="f"/>
              <v:rect id="_x0000_s22443" style="position:absolute;left:2179;top:1703;width:36;height:36" fillcolor="#24211d" stroked="f"/>
              <v:rect id="_x0000_s22444" style="position:absolute;left:2179;top:1631;width:36;height:36" fillcolor="#24211d" stroked="f"/>
              <v:rect id="_x0000_s22445" style="position:absolute;left:2179;top:1560;width:36;height:36" fillcolor="#24211d" stroked="f"/>
              <v:rect id="_x0000_s22446" style="position:absolute;left:2179;top:1489;width:36;height:35" fillcolor="#24211d" stroked="f"/>
              <v:rect id="_x0000_s22447" style="position:absolute;left:2179;top:1417;width:36;height:36" fillcolor="#24211d" stroked="f"/>
              <v:rect id="_x0000_s22448" style="position:absolute;left:2179;top:1346;width:36;height:35" fillcolor="#24211d" stroked="f"/>
              <v:rect id="_x0000_s22449" style="position:absolute;left:2179;top:1274;width:36;height:36" fillcolor="#24211d" stroked="f"/>
              <v:rect id="_x0000_s22450" style="position:absolute;left:2179;top:1203;width:36;height:35" fillcolor="#24211d" stroked="f"/>
              <v:rect id="_x0000_s22451" style="position:absolute;left:2179;top:1131;width:36;height:36" fillcolor="#24211d" stroked="f"/>
              <v:rect id="_x0000_s22452" style="position:absolute;left:2179;top:1060;width:36;height:36" fillcolor="#24211d" stroked="f"/>
              <v:rect id="_x0000_s22453" style="position:absolute;left:2179;top:988;width:36;height:36" fillcolor="#24211d" stroked="f"/>
              <v:rect id="_x0000_s22454" style="position:absolute;left:2179;top:917;width:36;height:36" fillcolor="#24211d" stroked="f"/>
              <v:rect id="_x0000_s22455" style="position:absolute;left:2179;top:845;width:36;height:36" fillcolor="#24211d" stroked="f"/>
              <v:rect id="_x0000_s22456" style="position:absolute;left:2179;top:774;width:36;height:36" fillcolor="#24211d" stroked="f"/>
              <v:rect id="_x0000_s22457" style="position:absolute;left:2179;top:703;width:36;height:35" fillcolor="#24211d" stroked="f"/>
              <v:rect id="_x0000_s22458" style="position:absolute;left:2179;top:631;width:36;height:36" fillcolor="#24211d" stroked="f"/>
              <v:rect id="_x0000_s22459" style="position:absolute;left:2179;top:560;width:36;height:35" fillcolor="#24211d" stroked="f"/>
              <v:rect id="_x0000_s22460" style="position:absolute;left:2179;top:488;width:36;height:36" fillcolor="#24211d" stroked="f"/>
              <v:rect id="_x0000_s22461" style="position:absolute;left:2179;top:417;width:36;height:36" fillcolor="#24211d" stroked="f"/>
              <v:rect id="_x0000_s22462" style="position:absolute;left:2179;top:345;width:36;height:36" fillcolor="#24211d" stroked="f"/>
              <v:rect id="_x0000_s22463" style="position:absolute;left:2179;top:274;width:36;height:36" fillcolor="#24211d" stroked="f"/>
              <v:rect id="_x0000_s22464" style="position:absolute;left:2179;top:202;width:36;height:36" fillcolor="#24211d" stroked="f"/>
              <v:rect id="_x0000_s22465" style="position:absolute;left:2179;top:131;width:36;height:36" fillcolor="#24211d" stroked="f"/>
              <v:rect id="_x0000_s22466" style="position:absolute;left:2179;top:60;width:36;height:35" fillcolor="#24211d" stroked="f"/>
              <v:rect id="_x0000_s22467" style="position:absolute;left:2179;top:24;width:36;height:1" fillcolor="#24211d" stroked="f"/>
              <v:rect id="_x0000_s22468" style="position:absolute;left:36;top:2834;width:1548;height:631" fillcolor="#87c9ca" stroked="f"/>
              <v:rect id="_x0000_s22469" style="position:absolute;left:36;top:2834;width:1548;height:631" filled="f" strokecolor="#24282b" strokeweight=".6pt"/>
              <v:rect id="_x0000_s22470" style="position:absolute;left:36;top:2227;width:1548;height:607" fillcolor="#87c9ca" stroked="f"/>
              <v:rect id="_x0000_s22471" style="position:absolute;left:36;top:2227;width:1548;height:607" filled="f" strokecolor="#24282b" strokeweight=".6pt"/>
              <v:rect id="_x0000_s22472" style="position:absolute;left:36;top:1619;width:1548;height:608" fillcolor="#87c9ca" stroked="f"/>
              <v:rect id="_x0000_s22473" style="position:absolute;left:36;top:1619;width:1548;height:608" filled="f" strokecolor="#24282b" strokeweight=".6pt"/>
              <v:rect id="_x0000_s22474" style="position:absolute;left:36;top:988;width:1548;height:631" fillcolor="#87c9ca" stroked="f"/>
              <v:rect id="_x0000_s22475" style="position:absolute;left:36;top:988;width:1548;height:631" filled="f" strokecolor="#24282b" strokeweight=".6pt"/>
              <v:rect id="_x0000_s22476" style="position:absolute;left:36;top:381;width:1548;height:607" fillcolor="#ebed9d" stroked="f"/>
              <v:rect id="_x0000_s22477" style="position:absolute;left:36;top:381;width:1548;height:607" filled="f" strokecolor="#24282b" strokeweight=".6pt"/>
              <v:rect id="_x0000_s22478" style="position:absolute;left:2834;top:2798;width:1548;height:608" fillcolor="#87c9ca" stroked="f"/>
              <v:rect id="_x0000_s22479" style="position:absolute;left:2834;top:2798;width:1548;height:608" filled="f" strokecolor="#24282b" strokeweight=".6pt"/>
              <v:rect id="_x0000_s22480" style="position:absolute;left:2834;top:2191;width:1548;height:607" fillcolor="#83c7ce" stroked="f"/>
              <v:rect id="_x0000_s22481" style="position:absolute;left:2834;top:2191;width:1548;height:607" filled="f" strokecolor="#24282b" strokeweight=".6pt"/>
              <v:rect id="_x0000_s22482" style="position:absolute;left:4382;top:2191;width:1548;height:1215" fillcolor="#e9ed9e" stroked="f"/>
              <v:rect id="_x0000_s22483" style="position:absolute;left:4382;top:2191;width:1548;height:1215" filled="f" strokecolor="#24282b" strokeweight=".6pt"/>
              <v:line id="_x0000_s22484" style="position:absolute" from="4382,3144" to="5930,3144" strokecolor="#24282b" strokeweight=".6pt">
                <v:stroke joinstyle="miter"/>
              </v:line>
              <v:line id="_x0000_s22485" style="position:absolute" from="4382,2834" to="5930,2834" strokecolor="#24282b" strokeweight=".6pt">
                <v:stroke joinstyle="miter"/>
              </v:line>
              <v:line id="_x0000_s22486" style="position:absolute" from="4382,2525" to="5930,2525" strokecolor="#24282b" strokeweight=".6pt">
                <v:stroke joinstyle="miter"/>
              </v:line>
              <v:rect id="_x0000_s22487" style="position:absolute;left:7466;top:2227;width:1548;height:1238" fillcolor="#e9ed9e" stroked="f"/>
              <v:rect id="_x0000_s22488" style="position:absolute;left:7466;top:2227;width:1548;height:1238" filled="f" strokecolor="#24282b" strokeweight=".6pt"/>
              <v:line id="_x0000_s22489" style="position:absolute" from="7466,3179" to="9014,3179" strokecolor="#24282b" strokeweight=".6pt">
                <v:stroke joinstyle="miter"/>
              </v:line>
              <v:line id="_x0000_s22490" style="position:absolute" from="7466,2870" to="9014,2870" strokecolor="#24282b" strokeweight=".6pt">
                <v:stroke joinstyle="miter"/>
              </v:line>
              <v:line id="_x0000_s22491" style="position:absolute" from="7466,2560" to="9014,2560" strokecolor="#24282b" strokeweight=".6pt">
                <v:stroke joinstyle="miter"/>
              </v:line>
              <v:rect id="_x0000_s22492" style="position:absolute;left:7466;top:1619;width:1548;height:608" fillcolor="#ebed9d" stroked="f"/>
              <v:rect id="_x0000_s22493" style="position:absolute;left:7466;top:1619;width:1548;height:608" filled="f" strokecolor="#24282b" strokeweight=".6pt"/>
              <v:rect id="_x0000_s22494" style="position:absolute;left:7466;top:988;width:1548;height:631" fillcolor="#ebed9d" stroked="f"/>
              <v:rect id="_x0000_s22495" style="position:absolute;left:7466;top:988;width:1548;height:631" filled="f" strokecolor="#24282b" strokeweight=".6pt"/>
              <v:rect id="_x0000_s22496" style="position:absolute;left:7466;top:381;width:1548;height:607" fillcolor="#ebed9d" stroked="f"/>
              <v:rect id="_x0000_s22497" style="position:absolute;left:7466;top:381;width:1548;height:607" filled="f" strokecolor="#24282b" strokeweight=".6pt"/>
              <v:line id="_x0000_s22498" style="position:absolute" from="1584,3144" to="2834,3144" strokecolor="#24282b" strokeweight=".6pt">
                <v:stroke joinstyle="miter"/>
              </v:line>
              <v:line id="_x0000_s22499" style="position:absolute" from="1584,2536" to="2834,2536" strokecolor="#24282b" strokeweight=".6pt">
                <v:stroke joinstyle="miter"/>
              </v:line>
              <v:line id="_x0000_s22500" style="position:absolute" from="1584,1929" to="2834,1929" strokecolor="#24282b" strokeweight=".6pt">
                <v:stroke joinstyle="miter"/>
              </v:line>
              <v:line id="_x0000_s22501" style="position:absolute" from="1584,1131" to="7466,1131" strokecolor="#24282b" strokeweight=".6pt">
                <v:stroke joinstyle="miter"/>
              </v:line>
              <v:line id="_x0000_s22502" style="position:absolute" from="1584,679" to="7466,679" strokecolor="#24282b" strokeweight=".6pt">
                <v:stroke joinstyle="miter"/>
              </v:line>
              <v:line id="_x0000_s22503" style="position:absolute" from="5930,1905" to="7466,1905" strokecolor="#24282b" strokeweight=".6pt">
                <v:stroke joinstyle="miter"/>
              </v:line>
              <v:line id="_x0000_s22504" style="position:absolute" from="5930,2382" to="7466,2382" strokecolor="#24282b" strokeweight=".6pt">
                <v:stroke joinstyle="miter"/>
              </v:line>
              <v:line id="_x0000_s22505" style="position:absolute" from="5930,2989" to="7466,2989" strokecolor="#24282b" strokeweight=".6pt">
                <v:stroke joinstyle="miter"/>
              </v:line>
              <v:line id="_x0000_s22506" style="position:absolute" from="5930,2691" to="7466,2691" strokecolor="#24282b" strokeweight=".6pt">
                <v:stroke joinstyle="miter"/>
              </v:line>
              <v:line id="_x0000_s22507" style="position:absolute;flip:x" from="5930,3299" to="7466,3299" strokecolor="#24282b" strokeweight=".6pt">
                <v:stroke joinstyle="miter"/>
              </v:line>
              <v:rect id="_x0000_s22508" style="position:absolute;left:4382;top:1322;width:1548;height:881" fillcolor="#ebed9d" stroked="f"/>
              <v:rect id="_x0000_s22509" style="position:absolute;left:4382;top:1322;width:1548;height:881" filled="f" strokecolor="#24282b" strokeweight=".6pt"/>
              <v:rect id="_x0000_s22510" style="position:absolute;left:2834;top:1322;width:1548;height:881" fillcolor="#83c7ce" stroked="f"/>
              <v:rect id="_x0000_s22511" style="position:absolute;left:2834;top:1322;width:1548;height:881" filled="f" strokecolor="#24282b" strokeweight=".6pt"/>
              <v:shape id="_x0000_s22512" style="position:absolute;left:2834;top:1322;width:3096;height:428" coordsize="260,36" path="m130,36l,,260,,130,36xe" fillcolor="#ebed9d" stroked="f">
                <v:path arrowok="t"/>
              </v:shape>
              <v:shape id="_x0000_s22513" style="position:absolute;left:2834;top:1322;width:3096;height:428" coordsize="260,36" path="m130,36l,,260,,130,36xe" filled="f" strokecolor="#24282b" strokeweight=".6pt">
                <v:stroke joinstyle="miter"/>
                <v:path arrowok="t"/>
              </v:shape>
              <v:rect id="_x0000_s22514" style="position:absolute;left:36;top:2834;width:1548;height:631" fillcolor="#87c9ca" stroked="f"/>
              <v:rect id="_x0000_s22515" style="position:absolute;left:36;top:2834;width:1548;height:631" filled="f" strokecolor="#24282b" strokeweight=".6pt"/>
              <v:rect id="_x0000_s22516" style="position:absolute;left:36;top:2227;width:1548;height:607" fillcolor="#87c9ca" stroked="f"/>
              <v:rect id="_x0000_s22517" style="position:absolute;left:36;top:2227;width:1548;height:607" filled="f" strokecolor="#24282b" strokeweight=".6pt"/>
              <v:rect id="_x0000_s22518" style="position:absolute;left:36;top:1619;width:1548;height:608" fillcolor="#87c9ca" stroked="f"/>
              <v:rect id="_x0000_s22519" style="position:absolute;left:36;top:1619;width:1548;height:608" filled="f" strokecolor="#24282b" strokeweight=".6pt"/>
              <v:rect id="_x0000_s22520" style="position:absolute;left:36;top:988;width:1548;height:631" fillcolor="#87c9ca" stroked="f"/>
              <v:rect id="_x0000_s22521" style="position:absolute;left:36;top:988;width:1548;height:631" filled="f" strokecolor="#24282b" strokeweight=".6pt"/>
              <v:rect id="_x0000_s22522" style="position:absolute;left:36;top:381;width:1548;height:607" fillcolor="#ebed9d" stroked="f"/>
              <v:rect id="_x0000_s22523" style="position:absolute;left:36;top:381;width:1548;height:607" filled="f" strokecolor="#24282b" strokeweight=".6pt"/>
              <v:rect id="_x0000_s22524" style="position:absolute;left:2834;top:2798;width:1548;height:608" fillcolor="#87c9ca" stroked="f"/>
              <v:rect id="_x0000_s22525" style="position:absolute;left:2834;top:2798;width:1548;height:608" filled="f" strokecolor="#24282b" strokeweight=".6pt"/>
              <v:rect id="_x0000_s22526" style="position:absolute;left:2834;top:2191;width:1548;height:607" fillcolor="#83c7ce" stroked="f"/>
              <v:rect id="_x0000_s22527" style="position:absolute;left:2834;top:2191;width:1548;height:607" filled="f" strokecolor="#24282b" strokeweight=".6pt"/>
              <v:rect id="_x0000_s22528" style="position:absolute;left:4382;top:2191;width:1548;height:1215" fillcolor="#e9ed9e" stroked="f"/>
              <v:rect id="_x0000_s22529" style="position:absolute;left:4382;top:2191;width:1548;height:1215" filled="f" strokecolor="#24282b" strokeweight=".6pt"/>
              <v:line id="_x0000_s22530" style="position:absolute" from="4382,3144" to="5930,3144" strokecolor="#24282b" strokeweight=".6pt">
                <v:stroke joinstyle="miter"/>
              </v:line>
              <v:line id="_x0000_s22531" style="position:absolute" from="4382,2834" to="5930,2834" strokecolor="#24282b" strokeweight=".6pt">
                <v:stroke joinstyle="miter"/>
              </v:line>
              <v:line id="_x0000_s22532" style="position:absolute" from="4382,2525" to="5930,2525" strokecolor="#24282b" strokeweight=".6pt">
                <v:stroke joinstyle="miter"/>
              </v:line>
              <v:rect id="_x0000_s22533" style="position:absolute;left:7466;top:2227;width:1548;height:1238" fillcolor="#e9ed9e" stroked="f"/>
              <v:rect id="_x0000_s22534" style="position:absolute;left:7466;top:2227;width:1548;height:1238" filled="f" strokecolor="#24282b" strokeweight=".6pt"/>
              <v:line id="_x0000_s22535" style="position:absolute" from="7466,3179" to="9014,3179" strokecolor="#24282b" strokeweight=".6pt">
                <v:stroke joinstyle="miter"/>
              </v:line>
              <v:line id="_x0000_s22536" style="position:absolute" from="7466,2870" to="9014,2870" strokecolor="#24282b" strokeweight=".6pt">
                <v:stroke joinstyle="miter"/>
              </v:line>
              <v:line id="_x0000_s22537" style="position:absolute" from="7466,2560" to="9014,2560" strokecolor="#24282b" strokeweight=".6pt">
                <v:stroke joinstyle="miter"/>
              </v:line>
              <v:rect id="_x0000_s22538" style="position:absolute;left:7466;top:1619;width:1548;height:608" fillcolor="#ebed9d" stroked="f"/>
              <v:rect id="_x0000_s22539" style="position:absolute;left:7466;top:1619;width:1548;height:608" filled="f" strokecolor="#24282b" strokeweight=".6pt"/>
              <v:rect id="_x0000_s22540" style="position:absolute;left:7466;top:988;width:1548;height:631" fillcolor="#ebed9d" stroked="f"/>
              <v:rect id="_x0000_s22541" style="position:absolute;left:7466;top:988;width:1548;height:631" filled="f" strokecolor="#24282b" strokeweight=".6pt"/>
              <v:rect id="_x0000_s22542" style="position:absolute;left:7466;top:381;width:1548;height:607" fillcolor="#ebed9d" stroked="f"/>
              <v:rect id="_x0000_s22543" style="position:absolute;left:7466;top:381;width:1548;height:607" filled="f" strokecolor="#24282b" strokeweight=".6pt"/>
              <v:line id="_x0000_s22544" style="position:absolute" from="1584,3144" to="2834,3144" strokecolor="#24282b" strokeweight=".6pt">
                <v:stroke joinstyle="miter"/>
              </v:line>
              <v:line id="_x0000_s22545" style="position:absolute" from="1584,2536" to="2834,2536" strokecolor="#24282b" strokeweight=".6pt">
                <v:stroke joinstyle="miter"/>
              </v:line>
              <v:line id="_x0000_s22546" style="position:absolute" from="1584,1929" to="2834,1929" strokecolor="#24282b" strokeweight=".6pt">
                <v:stroke joinstyle="miter"/>
              </v:line>
              <v:line id="_x0000_s22547" style="position:absolute" from="1584,1131" to="7466,1131" strokecolor="#24282b" strokeweight=".6pt">
                <v:stroke joinstyle="miter"/>
              </v:line>
              <v:line id="_x0000_s22548" style="position:absolute" from="1584,679" to="7466,679" strokecolor="#24282b" strokeweight=".6pt">
                <v:stroke joinstyle="miter"/>
              </v:line>
              <v:line id="_x0000_s22549" style="position:absolute" from="5930,1905" to="7466,1905" strokecolor="#24282b" strokeweight=".6pt">
                <v:stroke joinstyle="miter"/>
              </v:line>
              <v:line id="_x0000_s22550" style="position:absolute" from="5930,2382" to="7466,2382" strokecolor="#24282b" strokeweight=".6pt">
                <v:stroke joinstyle="miter"/>
              </v:line>
              <v:line id="_x0000_s22551" style="position:absolute" from="5930,2989" to="7466,2989" strokecolor="#24282b" strokeweight=".6pt">
                <v:stroke joinstyle="miter"/>
              </v:line>
              <v:line id="_x0000_s22552" style="position:absolute" from="5930,2691" to="7466,2691" strokecolor="#24282b" strokeweight=".6pt">
                <v:stroke joinstyle="miter"/>
              </v:line>
              <v:line id="_x0000_s22553" style="position:absolute;flip:x" from="5930,3299" to="7466,3299" strokecolor="#24282b" strokeweight=".6pt">
                <v:stroke joinstyle="miter"/>
              </v:line>
              <v:rect id="_x0000_s22554" style="position:absolute;left:4382;top:1322;width:1548;height:881" fillcolor="#ebed9d" stroked="f"/>
              <v:rect id="_x0000_s22555" style="position:absolute;left:4382;top:1322;width:1548;height:881" filled="f" strokecolor="#24282b" strokeweight=".6pt"/>
              <v:rect id="_x0000_s22556" style="position:absolute;left:2834;top:1322;width:1548;height:881" fillcolor="#83c7ce" stroked="f"/>
              <v:rect id="_x0000_s22557" style="position:absolute;left:2834;top:1322;width:1548;height:881" filled="f" strokecolor="#24282b" strokeweight=".6pt"/>
              <v:shape id="_x0000_s22558" style="position:absolute;left:2834;top:1322;width:3096;height:428" coordsize="260,36" path="m130,36l,,260,,130,36xe" fillcolor="#ebed9d" stroked="f">
                <v:path arrowok="t"/>
              </v:shape>
              <v:shape id="_x0000_s22559" style="position:absolute;left:2834;top:1322;width:3096;height:428" coordsize="260,36" path="m130,36l,,260,,130,36xe" filled="f" strokecolor="#24282b" strokeweight=".6pt">
                <v:stroke joinstyle="miter"/>
                <v:path arrowok="t"/>
              </v:shape>
              <v:rect id="_x0000_s22560" style="position:absolute;left:36;top:2834;width:1548;height:631" fillcolor="#87c9ca" stroked="f"/>
            </v:group>
            <v:rect id="_x0000_s22561" style="position:absolute;left:36;top:2834;width:1548;height:631" filled="f" strokecolor="#24282b" strokeweight=".6pt"/>
            <v:rect id="_x0000_s22562" style="position:absolute;left:36;top:2227;width:1548;height:607" fillcolor="#87c9ca" stroked="f"/>
            <v:rect id="_x0000_s22563" style="position:absolute;left:36;top:2227;width:1548;height:607" filled="f" strokecolor="#24282b" strokeweight=".6pt"/>
            <v:rect id="_x0000_s22564" style="position:absolute;left:36;top:1619;width:1548;height:608" fillcolor="#87c9ca" stroked="f"/>
            <v:rect id="_x0000_s22565" style="position:absolute;left:36;top:1619;width:1548;height:608" filled="f" strokecolor="#24282b" strokeweight=".6pt"/>
            <v:rect id="_x0000_s22566" style="position:absolute;left:36;top:988;width:1548;height:631" fillcolor="#87c9ca" stroked="f"/>
            <v:rect id="_x0000_s22567" style="position:absolute;left:36;top:988;width:1548;height:631" filled="f" strokecolor="#24282b" strokeweight=".6pt"/>
            <v:rect id="_x0000_s22568" style="position:absolute;left:36;top:381;width:1548;height:607" fillcolor="#ebed9d" stroked="f"/>
            <v:rect id="_x0000_s22569" style="position:absolute;left:36;top:381;width:1548;height:607" filled="f" strokecolor="#24282b" strokeweight=".6pt"/>
            <v:rect id="_x0000_s22570" style="position:absolute;left:2834;top:2798;width:1548;height:608" fillcolor="#87c9ca" stroked="f"/>
            <v:rect id="_x0000_s22571" style="position:absolute;left:2834;top:2798;width:1548;height:608" filled="f" strokecolor="#24282b" strokeweight=".6pt"/>
            <v:rect id="_x0000_s22572" style="position:absolute;left:2834;top:2191;width:1548;height:607" fillcolor="#83c7ce" stroked="f"/>
            <v:rect id="_x0000_s22573" style="position:absolute;left:2834;top:2191;width:1548;height:607" filled="f" strokecolor="#24282b" strokeweight=".6pt"/>
            <v:rect id="_x0000_s22574" style="position:absolute;left:4382;top:2191;width:1548;height:1215" fillcolor="#e9ed9e" stroked="f"/>
            <v:rect id="_x0000_s22575" style="position:absolute;left:4382;top:2191;width:1548;height:1215" filled="f" strokecolor="#24282b" strokeweight=".6pt"/>
            <v:line id="_x0000_s22576" style="position:absolute" from="4382,3144" to="5930,3144" strokecolor="#24282b" strokeweight=".6pt">
              <v:stroke joinstyle="miter"/>
            </v:line>
            <v:line id="_x0000_s22577" style="position:absolute" from="4382,2834" to="5930,2834" strokecolor="#24282b" strokeweight=".6pt">
              <v:stroke joinstyle="miter"/>
            </v:line>
            <v:line id="_x0000_s22578" style="position:absolute" from="4382,2525" to="5930,2525" strokecolor="#24282b" strokeweight=".6pt">
              <v:stroke joinstyle="miter"/>
            </v:line>
            <v:rect id="_x0000_s22579" style="position:absolute;left:7466;top:2227;width:1548;height:1238" fillcolor="#e9ed9e" stroked="f"/>
            <v:rect id="_x0000_s22580" style="position:absolute;left:7466;top:2227;width:1548;height:1238" filled="f" strokecolor="#24282b" strokeweight=".6pt"/>
            <v:line id="_x0000_s22581" style="position:absolute" from="7466,3179" to="9014,3179" strokecolor="#24282b" strokeweight=".6pt">
              <v:stroke joinstyle="miter"/>
            </v:line>
            <v:line id="_x0000_s22582" style="position:absolute" from="7466,2870" to="9014,2870" strokecolor="#24282b" strokeweight=".6pt">
              <v:stroke joinstyle="miter"/>
            </v:line>
            <v:line id="_x0000_s22583" style="position:absolute" from="7466,2560" to="9014,2560" strokecolor="#24282b" strokeweight=".6pt">
              <v:stroke joinstyle="miter"/>
            </v:line>
            <v:rect id="_x0000_s22584" style="position:absolute;left:7466;top:1619;width:1548;height:608" fillcolor="#ebed9d" stroked="f"/>
            <v:rect id="_x0000_s22585" style="position:absolute;left:7466;top:1619;width:1548;height:608" filled="f" strokecolor="#24282b" strokeweight=".6pt"/>
            <v:rect id="_x0000_s22586" style="position:absolute;left:7466;top:988;width:1548;height:631" fillcolor="#ebed9d" stroked="f"/>
            <v:rect id="_x0000_s22587" style="position:absolute;left:7466;top:988;width:1548;height:631" filled="f" strokecolor="#24282b" strokeweight=".6pt"/>
            <v:rect id="_x0000_s22588" style="position:absolute;left:7466;top:381;width:1548;height:607" fillcolor="#ebed9d" stroked="f"/>
            <v:rect id="_x0000_s22589" style="position:absolute;left:7466;top:381;width:1548;height:607" filled="f" strokecolor="#24282b" strokeweight=".6pt"/>
            <v:line id="_x0000_s22590" style="position:absolute" from="1584,3144" to="2834,3144" strokecolor="#24282b" strokeweight=".6pt">
              <v:stroke joinstyle="miter"/>
            </v:line>
            <v:line id="_x0000_s22591" style="position:absolute" from="1584,2536" to="2834,2536" strokecolor="#24282b" strokeweight=".6pt">
              <v:stroke joinstyle="miter"/>
            </v:line>
            <v:line id="_x0000_s22592" style="position:absolute" from="1584,1929" to="2834,1929" strokecolor="#24282b" strokeweight=".6pt">
              <v:stroke joinstyle="miter"/>
            </v:line>
            <v:line id="_x0000_s22593" style="position:absolute" from="1584,1131" to="7466,1131" strokecolor="#24282b" strokeweight=".6pt">
              <v:stroke joinstyle="miter"/>
            </v:line>
            <v:line id="_x0000_s22594" style="position:absolute" from="1584,679" to="7466,679" strokecolor="#24282b" strokeweight=".6pt">
              <v:stroke joinstyle="miter"/>
            </v:line>
            <v:line id="_x0000_s22595" style="position:absolute" from="5930,1905" to="7466,1905" strokecolor="#24282b" strokeweight=".6pt">
              <v:stroke joinstyle="miter"/>
            </v:line>
            <v:line id="_x0000_s22596" style="position:absolute" from="5930,2382" to="7466,2382" strokecolor="#24282b" strokeweight=".6pt">
              <v:stroke joinstyle="miter"/>
            </v:line>
            <v:line id="_x0000_s22597" style="position:absolute" from="5930,2989" to="7466,2989" strokecolor="#24282b" strokeweight=".6pt">
              <v:stroke joinstyle="miter"/>
            </v:line>
            <v:line id="_x0000_s22598" style="position:absolute" from="5930,2691" to="7466,2691" strokecolor="#24282b" strokeweight=".6pt">
              <v:stroke joinstyle="miter"/>
            </v:line>
            <v:line id="_x0000_s22599" style="position:absolute;flip:x" from="5930,3299" to="7466,3299" strokecolor="#24282b" strokeweight=".6pt">
              <v:stroke joinstyle="miter"/>
            </v:line>
            <v:rect id="_x0000_s22600" style="position:absolute;left:4382;top:1322;width:1548;height:881" fillcolor="#ebed9d" stroked="f"/>
            <v:rect id="_x0000_s22601" style="position:absolute;left:4382;top:1322;width:1548;height:881" filled="f" strokecolor="#24282b" strokeweight=".6pt"/>
            <v:rect id="_x0000_s22602" style="position:absolute;left:2834;top:1322;width:1548;height:881" fillcolor="#83c7ce" stroked="f"/>
            <v:rect id="_x0000_s22603" style="position:absolute;left:2834;top:1322;width:1548;height:881" filled="f" strokecolor="#24282b" strokeweight=".6pt"/>
            <v:shape id="_x0000_s22604" style="position:absolute;left:2834;top:1322;width:3096;height:428" coordsize="260,36" path="m130,36l,,260,,130,36xe" fillcolor="#ebed9d" stroked="f">
              <v:path arrowok="t"/>
            </v:shape>
            <v:shape id="_x0000_s22605" style="position:absolute;left:2834;top:1322;width:3096;height:428" coordsize="260,36" path="m130,36l,,260,,130,36xe" filled="f" strokecolor="#24282b" strokeweight=".6pt">
              <v:stroke joinstyle="miter"/>
              <v:path arrowok="t"/>
            </v:shape>
            <v:rect id="_x0000_s22606" style="position:absolute;left:1774;top:3834;width:1405;height:257;mso-wrap-style:none" filled="f" stroked="f">
              <v:textbox style="mso-fit-shape-to-text:t" inset="0,0,0,0">
                <w:txbxContent>
                  <w:p w:rsidR="000D3FD4" w:rsidRPr="00E67BB0" w:rsidRDefault="000D3FD4" w:rsidP="004F12A8">
                    <w:pPr>
                      <w:spacing w:before="0"/>
                      <w:rPr>
                        <w:sz w:val="18"/>
                        <w:szCs w:val="18"/>
                        <w:lang w:eastAsia="zh-CN"/>
                      </w:rPr>
                    </w:pPr>
                    <w:r w:rsidRPr="00E67BB0">
                      <w:rPr>
                        <w:caps/>
                        <w:color w:val="24282B"/>
                        <w:szCs w:val="18"/>
                      </w:rPr>
                      <w:t>GMR-1</w:t>
                    </w:r>
                    <w:r>
                      <w:rPr>
                        <w:rFonts w:hint="eastAsia"/>
                        <w:color w:val="24282B"/>
                        <w:sz w:val="18"/>
                        <w:szCs w:val="18"/>
                        <w:lang w:eastAsia="zh-CN"/>
                      </w:rPr>
                      <w:t>空中接口</w:t>
                    </w:r>
                  </w:p>
                </w:txbxContent>
              </v:textbox>
            </v:rect>
            <v:rect id="_x0000_s22607" style="position:absolute;left:619;top:3036;width:441;height:253;mso-wrap-style:none" filled="f" stroked="f">
              <v:textbox style="mso-fit-shape-to-text:t" inset="0,0,0,0">
                <w:txbxContent>
                  <w:p w:rsidR="000D3FD4" w:rsidRPr="00E67BB0" w:rsidRDefault="000D3FD4" w:rsidP="004F12A8">
                    <w:pPr>
                      <w:spacing w:before="0"/>
                      <w:rPr>
                        <w:sz w:val="18"/>
                        <w:szCs w:val="18"/>
                      </w:rPr>
                    </w:pPr>
                    <w:r w:rsidRPr="00E67BB0">
                      <w:rPr>
                        <w:caps/>
                        <w:color w:val="24282B"/>
                        <w:szCs w:val="18"/>
                      </w:rPr>
                      <w:t>PHY</w:t>
                    </w:r>
                  </w:p>
                </w:txbxContent>
              </v:textbox>
            </v:rect>
            <v:rect id="_x0000_s22608" style="position:absolute;left:452;top:2429;width:832;height:253;mso-wrap-style:none" filled="f" stroked="f">
              <v:textbox style="mso-fit-shape-to-text:t" inset="0,0,0,0">
                <w:txbxContent>
                  <w:p w:rsidR="000D3FD4" w:rsidRPr="00E67BB0" w:rsidRDefault="000D3FD4" w:rsidP="004F12A8">
                    <w:pPr>
                      <w:spacing w:before="0"/>
                      <w:rPr>
                        <w:sz w:val="18"/>
                        <w:szCs w:val="18"/>
                      </w:rPr>
                    </w:pPr>
                    <w:r w:rsidRPr="00E67BB0">
                      <w:rPr>
                        <w:caps/>
                        <w:color w:val="24282B"/>
                        <w:szCs w:val="18"/>
                      </w:rPr>
                      <w:t>LAPSAT</w:t>
                    </w:r>
                  </w:p>
                </w:txbxContent>
              </v:textbox>
            </v:rect>
            <v:rect id="_x0000_s22609" style="position:absolute;left:679;top:1810;width:294;height:253;mso-wrap-style:none" filled="f" stroked="f">
              <v:textbox style="mso-fit-shape-to-text:t" inset="0,0,0,0">
                <w:txbxContent>
                  <w:p w:rsidR="000D3FD4" w:rsidRPr="00E67BB0" w:rsidRDefault="000D3FD4" w:rsidP="004F12A8">
                    <w:pPr>
                      <w:spacing w:before="0"/>
                      <w:rPr>
                        <w:sz w:val="18"/>
                        <w:szCs w:val="18"/>
                      </w:rPr>
                    </w:pPr>
                    <w:r w:rsidRPr="00E67BB0">
                      <w:rPr>
                        <w:caps/>
                        <w:color w:val="24282B"/>
                        <w:szCs w:val="18"/>
                      </w:rPr>
                      <w:t>RR</w:t>
                    </w:r>
                  </w:p>
                </w:txbxContent>
              </v:textbox>
            </v:rect>
            <v:rect id="_x0000_s22610" style="position:absolute;left:631;top:1202;width:392;height:253;mso-wrap-style:none" filled="f" stroked="f">
              <v:textbox style="mso-fit-shape-to-text:t" inset="0,0,0,0">
                <w:txbxContent>
                  <w:p w:rsidR="000D3FD4" w:rsidRPr="00E67BB0" w:rsidRDefault="000D3FD4" w:rsidP="004F12A8">
                    <w:pPr>
                      <w:spacing w:before="0"/>
                      <w:rPr>
                        <w:sz w:val="18"/>
                        <w:szCs w:val="18"/>
                      </w:rPr>
                    </w:pPr>
                    <w:r w:rsidRPr="00E67BB0">
                      <w:rPr>
                        <w:caps/>
                        <w:color w:val="24282B"/>
                        <w:szCs w:val="18"/>
                      </w:rPr>
                      <w:t>MM</w:t>
                    </w:r>
                  </w:p>
                </w:txbxContent>
              </v:textbox>
            </v:rect>
            <v:rect id="_x0000_s22611" style="position:absolute;left:655;top:583;width:343;height:253;mso-wrap-style:none" filled="f" stroked="f">
              <v:textbox style="mso-fit-shape-to-text:t" inset="0,0,0,0">
                <w:txbxContent>
                  <w:p w:rsidR="000D3FD4" w:rsidRPr="00E67BB0" w:rsidRDefault="000D3FD4" w:rsidP="004F12A8">
                    <w:pPr>
                      <w:spacing w:before="0"/>
                      <w:rPr>
                        <w:sz w:val="18"/>
                        <w:szCs w:val="18"/>
                      </w:rPr>
                    </w:pPr>
                    <w:r w:rsidRPr="00E67BB0">
                      <w:rPr>
                        <w:caps/>
                        <w:color w:val="24282B"/>
                        <w:szCs w:val="18"/>
                      </w:rPr>
                      <w:t>CM</w:t>
                    </w:r>
                  </w:p>
                </w:txbxContent>
              </v:textbox>
            </v:rect>
            <v:rect id="_x0000_s22612" style="position:absolute;left:3417;top:3001;width:441;height:253;mso-wrap-style:none" filled="f" stroked="f">
              <v:textbox style="mso-fit-shape-to-text:t" inset="0,0,0,0">
                <w:txbxContent>
                  <w:p w:rsidR="000D3FD4" w:rsidRPr="00E67BB0" w:rsidRDefault="000D3FD4" w:rsidP="004F12A8">
                    <w:pPr>
                      <w:spacing w:before="0"/>
                      <w:rPr>
                        <w:sz w:val="18"/>
                        <w:szCs w:val="18"/>
                      </w:rPr>
                    </w:pPr>
                    <w:r w:rsidRPr="00E67BB0">
                      <w:rPr>
                        <w:caps/>
                        <w:color w:val="24282B"/>
                        <w:szCs w:val="18"/>
                      </w:rPr>
                      <w:t>PHY</w:t>
                    </w:r>
                  </w:p>
                </w:txbxContent>
              </v:textbox>
            </v:rect>
            <v:rect id="_x0000_s22613" style="position:absolute;left:3251;top:2369;width:832;height:253;mso-wrap-style:none" filled="f" stroked="f">
              <v:textbox style="mso-fit-shape-to-text:t" inset="0,0,0,0">
                <w:txbxContent>
                  <w:p w:rsidR="000D3FD4" w:rsidRPr="00E67BB0" w:rsidRDefault="000D3FD4" w:rsidP="004F12A8">
                    <w:pPr>
                      <w:spacing w:before="0"/>
                      <w:rPr>
                        <w:sz w:val="18"/>
                        <w:szCs w:val="18"/>
                      </w:rPr>
                    </w:pPr>
                    <w:r w:rsidRPr="00E67BB0">
                      <w:rPr>
                        <w:caps/>
                        <w:color w:val="24282B"/>
                        <w:szCs w:val="18"/>
                      </w:rPr>
                      <w:t>LAPSAT</w:t>
                    </w:r>
                  </w:p>
                </w:txbxContent>
              </v:textbox>
            </v:rect>
            <v:rect id="_x0000_s22614" style="position:absolute;left:4930;top:2262;width:539;height:253;mso-wrap-style:none" filled="f" stroked="f">
              <v:textbox style="mso-fit-shape-to-text:t" inset="0,0,0,0">
                <w:txbxContent>
                  <w:p w:rsidR="000D3FD4" w:rsidRPr="00E67BB0" w:rsidRDefault="000D3FD4" w:rsidP="004F12A8">
                    <w:pPr>
                      <w:spacing w:before="0"/>
                      <w:rPr>
                        <w:sz w:val="18"/>
                        <w:szCs w:val="18"/>
                      </w:rPr>
                    </w:pPr>
                    <w:r w:rsidRPr="00E67BB0">
                      <w:rPr>
                        <w:caps/>
                        <w:color w:val="24282B"/>
                        <w:szCs w:val="18"/>
                      </w:rPr>
                      <w:t>SCCP</w:t>
                    </w:r>
                  </w:p>
                </w:txbxContent>
              </v:textbox>
            </v:rect>
            <v:rect id="_x0000_s22615" style="position:absolute;left:8002;top:2298;width:539;height:253;mso-wrap-style:none" filled="f" stroked="f">
              <v:textbox style="mso-fit-shape-to-text:t" inset="0,0,0,0">
                <w:txbxContent>
                  <w:p w:rsidR="000D3FD4" w:rsidRPr="00E67BB0" w:rsidRDefault="000D3FD4" w:rsidP="004F12A8">
                    <w:pPr>
                      <w:spacing w:before="0"/>
                      <w:rPr>
                        <w:sz w:val="18"/>
                        <w:szCs w:val="18"/>
                      </w:rPr>
                    </w:pPr>
                    <w:r w:rsidRPr="00E67BB0">
                      <w:rPr>
                        <w:caps/>
                        <w:color w:val="24282B"/>
                        <w:szCs w:val="18"/>
                      </w:rPr>
                      <w:t>SCCP</w:t>
                    </w:r>
                  </w:p>
                </w:txbxContent>
              </v:textbox>
            </v:rect>
            <v:rect id="_x0000_s22616" style="position:absolute;left:7966;top:2596;width:636;height:253;mso-wrap-style:none" filled="f" stroked="f">
              <v:textbox style="mso-fit-shape-to-text:t" inset="0,0,0,0">
                <w:txbxContent>
                  <w:p w:rsidR="000D3FD4" w:rsidRPr="00E67BB0" w:rsidRDefault="000D3FD4" w:rsidP="004F12A8">
                    <w:pPr>
                      <w:spacing w:before="0"/>
                      <w:rPr>
                        <w:sz w:val="18"/>
                        <w:szCs w:val="18"/>
                      </w:rPr>
                    </w:pPr>
                    <w:r w:rsidRPr="00E67BB0">
                      <w:rPr>
                        <w:caps/>
                        <w:color w:val="24282B"/>
                        <w:szCs w:val="18"/>
                      </w:rPr>
                      <w:t>MTP-3</w:t>
                    </w:r>
                  </w:p>
                </w:txbxContent>
              </v:textbox>
            </v:rect>
            <v:rect id="_x0000_s22617" style="position:absolute;left:7966;top:2929;width:636;height:253;mso-wrap-style:none" filled="f" stroked="f">
              <v:textbox style="mso-fit-shape-to-text:t" inset="0,0,0,0">
                <w:txbxContent>
                  <w:p w:rsidR="000D3FD4" w:rsidRPr="00E67BB0" w:rsidRDefault="000D3FD4" w:rsidP="004F12A8">
                    <w:pPr>
                      <w:spacing w:before="0"/>
                      <w:rPr>
                        <w:sz w:val="18"/>
                        <w:szCs w:val="18"/>
                      </w:rPr>
                    </w:pPr>
                    <w:r w:rsidRPr="00E67BB0">
                      <w:rPr>
                        <w:caps/>
                        <w:color w:val="24282B"/>
                        <w:szCs w:val="18"/>
                      </w:rPr>
                      <w:t>MTP-2</w:t>
                    </w:r>
                  </w:p>
                </w:txbxContent>
              </v:textbox>
            </v:rect>
            <v:rect id="_x0000_s22618" style="position:absolute;left:7966;top:3239;width:636;height:253;mso-wrap-style:none" filled="f" stroked="f">
              <v:textbox style="mso-fit-shape-to-text:t" inset="0,0,0,0">
                <w:txbxContent>
                  <w:p w:rsidR="000D3FD4" w:rsidRPr="00E67BB0" w:rsidRDefault="000D3FD4" w:rsidP="004F12A8">
                    <w:pPr>
                      <w:spacing w:before="0"/>
                      <w:rPr>
                        <w:sz w:val="18"/>
                        <w:szCs w:val="18"/>
                      </w:rPr>
                    </w:pPr>
                    <w:r w:rsidRPr="00E67BB0">
                      <w:rPr>
                        <w:caps/>
                        <w:color w:val="24282B"/>
                        <w:szCs w:val="18"/>
                      </w:rPr>
                      <w:t>MTP-1</w:t>
                    </w:r>
                  </w:p>
                </w:txbxContent>
              </v:textbox>
            </v:rect>
            <v:rect id="_x0000_s22619" style="position:absolute;left:7942;top:1810;width:673;height:253;mso-wrap-style:none" filled="f" stroked="f">
              <v:textbox style="mso-fit-shape-to-text:t" inset="0,0,0,0">
                <w:txbxContent>
                  <w:p w:rsidR="000D3FD4" w:rsidRPr="00E67BB0" w:rsidRDefault="000D3FD4" w:rsidP="004F12A8">
                    <w:pPr>
                      <w:spacing w:before="0"/>
                      <w:rPr>
                        <w:sz w:val="18"/>
                        <w:szCs w:val="18"/>
                      </w:rPr>
                    </w:pPr>
                    <w:r w:rsidRPr="00E67BB0">
                      <w:rPr>
                        <w:caps/>
                        <w:color w:val="24282B"/>
                        <w:szCs w:val="18"/>
                      </w:rPr>
                      <w:t>BSSAP</w:t>
                    </w:r>
                  </w:p>
                </w:txbxContent>
              </v:textbox>
            </v:rect>
            <v:rect id="_x0000_s22620" style="position:absolute;left:8061;top:1202;width:392;height:253;mso-wrap-style:none" filled="f" stroked="f">
              <v:textbox style="mso-fit-shape-to-text:t" inset="0,0,0,0">
                <w:txbxContent>
                  <w:p w:rsidR="000D3FD4" w:rsidRPr="00E67BB0" w:rsidRDefault="000D3FD4" w:rsidP="004F12A8">
                    <w:pPr>
                      <w:spacing w:before="0"/>
                      <w:rPr>
                        <w:sz w:val="18"/>
                        <w:szCs w:val="18"/>
                      </w:rPr>
                    </w:pPr>
                    <w:r w:rsidRPr="00E67BB0">
                      <w:rPr>
                        <w:caps/>
                        <w:color w:val="24282B"/>
                        <w:szCs w:val="18"/>
                      </w:rPr>
                      <w:t>MM</w:t>
                    </w:r>
                  </w:p>
                </w:txbxContent>
              </v:textbox>
            </v:rect>
            <v:rect id="_x0000_s22621" style="position:absolute;left:8085;top:583;width:343;height:253;mso-wrap-style:none" filled="f" stroked="f">
              <v:textbox style="mso-fit-shape-to-text:t" inset="0,0,0,0">
                <w:txbxContent>
                  <w:p w:rsidR="000D3FD4" w:rsidRPr="00E67BB0" w:rsidRDefault="000D3FD4" w:rsidP="004F12A8">
                    <w:pPr>
                      <w:spacing w:before="0"/>
                      <w:rPr>
                        <w:sz w:val="18"/>
                        <w:szCs w:val="18"/>
                      </w:rPr>
                    </w:pPr>
                    <w:r w:rsidRPr="00E67BB0">
                      <w:rPr>
                        <w:caps/>
                        <w:color w:val="24282B"/>
                        <w:szCs w:val="18"/>
                      </w:rPr>
                      <w:t>CM</w:t>
                    </w:r>
                  </w:p>
                </w:txbxContent>
              </v:textbox>
            </v:rect>
            <v:rect id="_x0000_s22622" style="position:absolute;left:6490;top:3803;width:519;height:288;mso-wrap-style:none" filled="f" stroked="f">
              <v:textbox inset="0,0,0,0">
                <w:txbxContent>
                  <w:p w:rsidR="000D3FD4" w:rsidRPr="00E67BB0" w:rsidRDefault="000D3FD4" w:rsidP="004F12A8">
                    <w:pPr>
                      <w:spacing w:before="0"/>
                      <w:rPr>
                        <w:sz w:val="18"/>
                        <w:szCs w:val="18"/>
                        <w:lang w:eastAsia="zh-CN"/>
                      </w:rPr>
                    </w:pPr>
                    <w:r w:rsidRPr="00E67BB0">
                      <w:rPr>
                        <w:caps/>
                        <w:color w:val="24282B"/>
                        <w:szCs w:val="18"/>
                      </w:rPr>
                      <w:t>A</w:t>
                    </w:r>
                    <w:r>
                      <w:rPr>
                        <w:rFonts w:hint="eastAsia"/>
                        <w:color w:val="24282B"/>
                        <w:sz w:val="18"/>
                        <w:szCs w:val="18"/>
                        <w:lang w:eastAsia="zh-CN"/>
                      </w:rPr>
                      <w:t>接口</w:t>
                    </w:r>
                  </w:p>
                </w:txbxContent>
              </v:textbox>
            </v:rect>
            <v:rect id="_x0000_s22623" style="position:absolute;left:679;top:3620;width:294;height:253;mso-wrap-style:none" filled="f" stroked="f">
              <v:textbox style="mso-fit-shape-to-text:t" inset="0,0,0,0">
                <w:txbxContent>
                  <w:p w:rsidR="000D3FD4" w:rsidRPr="00E67BB0" w:rsidRDefault="000D3FD4" w:rsidP="004F12A8">
                    <w:pPr>
                      <w:spacing w:before="0"/>
                      <w:rPr>
                        <w:sz w:val="18"/>
                        <w:szCs w:val="18"/>
                      </w:rPr>
                    </w:pPr>
                    <w:r w:rsidRPr="00E67BB0">
                      <w:rPr>
                        <w:caps/>
                        <w:color w:val="24282B"/>
                        <w:szCs w:val="18"/>
                      </w:rPr>
                      <w:t>UT</w:t>
                    </w:r>
                  </w:p>
                </w:txbxContent>
              </v:textbox>
            </v:rect>
            <v:rect id="_x0000_s22624" style="position:absolute;left:4025;top:3620;width:1055;height:253" filled="f" stroked="f">
              <v:textbox style="mso-fit-shape-to-text:t" inset="0,0,0,0">
                <w:txbxContent>
                  <w:p w:rsidR="000D3FD4" w:rsidRPr="00E67BB0" w:rsidRDefault="000D3FD4" w:rsidP="004F12A8">
                    <w:pPr>
                      <w:spacing w:before="0"/>
                      <w:rPr>
                        <w:sz w:val="18"/>
                        <w:szCs w:val="18"/>
                      </w:rPr>
                    </w:pPr>
                    <w:smartTag w:uri="urn:schemas-microsoft-com:office:smarttags" w:element="chmetcnv">
                      <w:smartTagPr>
                        <w:attr w:name="TCSC" w:val="0"/>
                        <w:attr w:name="NumberType" w:val="1"/>
                        <w:attr w:name="Negative" w:val="False"/>
                        <w:attr w:name="HasSpace" w:val="False"/>
                        <w:attr w:name="SourceValue" w:val="2"/>
                        <w:attr w:name="UnitName" w:val="g"/>
                      </w:smartTagPr>
                      <w:r w:rsidRPr="00E67BB0">
                        <w:rPr>
                          <w:caps/>
                          <w:color w:val="24282B"/>
                          <w:szCs w:val="18"/>
                        </w:rPr>
                        <w:t>2G</w:t>
                      </w:r>
                    </w:smartTag>
                    <w:r w:rsidRPr="00E67BB0">
                      <w:rPr>
                        <w:caps/>
                        <w:color w:val="24282B"/>
                        <w:szCs w:val="18"/>
                      </w:rPr>
                      <w:t xml:space="preserve"> SBSS</w:t>
                    </w:r>
                  </w:p>
                </w:txbxContent>
              </v:textbox>
            </v:rect>
            <v:rect id="_x0000_s22625" style="position:absolute;left:4894;top:1762;width:673;height:253;mso-wrap-style:none" filled="f" stroked="f">
              <v:textbox style="mso-fit-shape-to-text:t" inset="0,0,0,0">
                <w:txbxContent>
                  <w:p w:rsidR="000D3FD4" w:rsidRPr="00E67BB0" w:rsidRDefault="000D3FD4" w:rsidP="004F12A8">
                    <w:pPr>
                      <w:spacing w:before="0"/>
                      <w:rPr>
                        <w:sz w:val="18"/>
                        <w:szCs w:val="18"/>
                      </w:rPr>
                    </w:pPr>
                    <w:r w:rsidRPr="00E67BB0">
                      <w:rPr>
                        <w:caps/>
                        <w:color w:val="24282B"/>
                        <w:szCs w:val="18"/>
                      </w:rPr>
                      <w:t>BSSAP</w:t>
                    </w:r>
                  </w:p>
                </w:txbxContent>
              </v:textbox>
            </v:rect>
            <v:rect id="_x0000_s22626" style="position:absolute;left:4156;top:1393;width:441;height:285;mso-wrap-style:none" filled="f" stroked="f">
              <v:textbox style="mso-fit-shape-to-text:t" inset="0,0,0,0">
                <w:txbxContent>
                  <w:p w:rsidR="000D3FD4" w:rsidRPr="00E67BB0" w:rsidRDefault="000D3FD4" w:rsidP="004F12A8">
                    <w:pPr>
                      <w:spacing w:before="0"/>
                      <w:rPr>
                        <w:sz w:val="18"/>
                        <w:szCs w:val="18"/>
                        <w:lang w:eastAsia="zh-CN"/>
                      </w:rPr>
                    </w:pPr>
                    <w:r>
                      <w:rPr>
                        <w:rFonts w:hint="eastAsia"/>
                        <w:caps/>
                        <w:color w:val="24282B"/>
                        <w:szCs w:val="18"/>
                        <w:lang w:eastAsia="zh-CN"/>
                      </w:rPr>
                      <w:t>中继</w:t>
                    </w:r>
                  </w:p>
                </w:txbxContent>
              </v:textbox>
            </v:rect>
            <v:rect id="_x0000_s22627" style="position:absolute;left:3477;top:1869;width:294;height:253;mso-wrap-style:none" filled="f" stroked="f">
              <v:textbox style="mso-fit-shape-to-text:t" inset="0,0,0,0">
                <w:txbxContent>
                  <w:p w:rsidR="000D3FD4" w:rsidRPr="00E67BB0" w:rsidRDefault="000D3FD4" w:rsidP="004F12A8">
                    <w:pPr>
                      <w:spacing w:before="0"/>
                      <w:rPr>
                        <w:sz w:val="18"/>
                        <w:szCs w:val="18"/>
                      </w:rPr>
                    </w:pPr>
                    <w:r w:rsidRPr="00E67BB0">
                      <w:rPr>
                        <w:caps/>
                        <w:color w:val="24282B"/>
                        <w:szCs w:val="18"/>
                      </w:rPr>
                      <w:t>RR</w:t>
                    </w:r>
                  </w:p>
                </w:txbxContent>
              </v:textbox>
            </v:rect>
            <v:rect id="_x0000_s22628" style="position:absolute;left:4894;top:2572;width:636;height:253;mso-wrap-style:none" filled="f" stroked="f">
              <v:textbox style="mso-fit-shape-to-text:t" inset="0,0,0,0">
                <w:txbxContent>
                  <w:p w:rsidR="000D3FD4" w:rsidRPr="00E67BB0" w:rsidRDefault="000D3FD4" w:rsidP="004F12A8">
                    <w:pPr>
                      <w:spacing w:before="0"/>
                      <w:rPr>
                        <w:sz w:val="18"/>
                        <w:szCs w:val="18"/>
                      </w:rPr>
                    </w:pPr>
                    <w:r w:rsidRPr="00E67BB0">
                      <w:rPr>
                        <w:caps/>
                        <w:color w:val="24282B"/>
                        <w:szCs w:val="18"/>
                      </w:rPr>
                      <w:t>MTP-3</w:t>
                    </w:r>
                  </w:p>
                </w:txbxContent>
              </v:textbox>
            </v:rect>
            <v:rect id="_x0000_s22629" style="position:absolute;left:4894;top:2905;width:636;height:253;mso-wrap-style:none" filled="f" stroked="f">
              <v:textbox style="mso-fit-shape-to-text:t" inset="0,0,0,0">
                <w:txbxContent>
                  <w:p w:rsidR="000D3FD4" w:rsidRPr="00E67BB0" w:rsidRDefault="000D3FD4" w:rsidP="004F12A8">
                    <w:pPr>
                      <w:spacing w:before="0"/>
                      <w:rPr>
                        <w:sz w:val="18"/>
                        <w:szCs w:val="18"/>
                      </w:rPr>
                    </w:pPr>
                    <w:r w:rsidRPr="00E67BB0">
                      <w:rPr>
                        <w:caps/>
                        <w:color w:val="24282B"/>
                        <w:szCs w:val="18"/>
                      </w:rPr>
                      <w:t>MTP-2</w:t>
                    </w:r>
                  </w:p>
                </w:txbxContent>
              </v:textbox>
            </v:rect>
            <v:rect id="_x0000_s22630" style="position:absolute;left:4894;top:3215;width:636;height:253;mso-wrap-style:none" filled="f" stroked="f">
              <v:textbox style="mso-fit-shape-to-text:t" inset="0,0,0,0">
                <w:txbxContent>
                  <w:p w:rsidR="000D3FD4" w:rsidRPr="00E67BB0" w:rsidRDefault="000D3FD4" w:rsidP="004F12A8">
                    <w:pPr>
                      <w:spacing w:before="0"/>
                      <w:rPr>
                        <w:sz w:val="18"/>
                        <w:szCs w:val="18"/>
                      </w:rPr>
                    </w:pPr>
                    <w:r w:rsidRPr="00E67BB0">
                      <w:rPr>
                        <w:caps/>
                        <w:color w:val="24282B"/>
                        <w:szCs w:val="18"/>
                      </w:rPr>
                      <w:t>MTP-1</w:t>
                    </w:r>
                  </w:p>
                </w:txbxContent>
              </v:textbox>
            </v:rect>
            <v:rect id="_x0000_s22631" style="position:absolute;left:7823;top:3620;width:966;height:253;mso-wrap-style:none" filled="f" stroked="f">
              <v:textbox style="mso-fit-shape-to-text:t" inset="0,0,0,0">
                <w:txbxContent>
                  <w:p w:rsidR="000D3FD4" w:rsidRPr="00E67BB0" w:rsidRDefault="000D3FD4" w:rsidP="004F12A8">
                    <w:pPr>
                      <w:spacing w:before="0"/>
                      <w:rPr>
                        <w:sz w:val="18"/>
                        <w:szCs w:val="18"/>
                      </w:rPr>
                    </w:pPr>
                    <w:r w:rsidRPr="00E67BB0">
                      <w:rPr>
                        <w:caps/>
                        <w:color w:val="24282B"/>
                        <w:szCs w:val="18"/>
                      </w:rPr>
                      <w:t>MSC/VLR</w:t>
                    </w:r>
                  </w:p>
                </w:txbxContent>
              </v:textbox>
            </v:rect>
            <w10:anchorlock/>
          </v:group>
        </w:pict>
      </w:r>
    </w:p>
    <w:p w:rsidR="004F12A8" w:rsidRPr="00CE0E68" w:rsidRDefault="004F12A8" w:rsidP="004F12A8">
      <w:pPr>
        <w:ind w:firstLineChars="200" w:firstLine="440"/>
        <w:rPr>
          <w:szCs w:val="22"/>
          <w:lang w:val="en-US" w:eastAsia="zh-CN"/>
        </w:rPr>
      </w:pPr>
      <w:r w:rsidRPr="00CE0E68">
        <w:rPr>
          <w:szCs w:val="22"/>
          <w:lang w:val="en-US" w:eastAsia="zh-CN"/>
        </w:rPr>
        <w:t>ETSI SES</w:t>
      </w:r>
      <w:r w:rsidRPr="00CE0E68">
        <w:rPr>
          <w:rFonts w:hint="eastAsia"/>
          <w:szCs w:val="22"/>
          <w:lang w:val="en-US" w:eastAsia="zh-CN"/>
        </w:rPr>
        <w:t>技术委员会对电路交换的规范，已经在</w:t>
      </w:r>
      <w:r w:rsidRPr="00CE0E68">
        <w:rPr>
          <w:szCs w:val="22"/>
          <w:lang w:val="en-US" w:eastAsia="zh-CN"/>
        </w:rPr>
        <w:t>2002</w:t>
      </w:r>
      <w:r w:rsidRPr="00CE0E68">
        <w:rPr>
          <w:rFonts w:hint="eastAsia"/>
          <w:szCs w:val="22"/>
          <w:lang w:val="en-US" w:eastAsia="zh-CN"/>
        </w:rPr>
        <w:t>年</w:t>
      </w:r>
      <w:r w:rsidRPr="00CE0E68">
        <w:rPr>
          <w:szCs w:val="22"/>
          <w:lang w:val="en-US" w:eastAsia="zh-CN"/>
        </w:rPr>
        <w:t>(</w:t>
      </w:r>
      <w:smartTag w:uri="urn:schemas-microsoft-com:office:smarttags" w:element="chsdate">
        <w:smartTagPr>
          <w:attr w:name="IsROCDate" w:val="False"/>
          <w:attr w:name="IsLunarDate" w:val="False"/>
          <w:attr w:name="Day" w:val="30"/>
          <w:attr w:name="Month" w:val="12"/>
          <w:attr w:name="Year" w:val="1899"/>
        </w:smartTagPr>
        <w:r w:rsidRPr="00CE0E68">
          <w:rPr>
            <w:szCs w:val="22"/>
            <w:lang w:val="en-US" w:eastAsia="zh-CN"/>
          </w:rPr>
          <w:t>1.2.1</w:t>
        </w:r>
      </w:smartTag>
      <w:r w:rsidRPr="00CE0E68">
        <w:rPr>
          <w:szCs w:val="22"/>
          <w:lang w:val="en-US" w:eastAsia="zh-CN"/>
        </w:rPr>
        <w:t xml:space="preserve"> </w:t>
      </w:r>
      <w:r w:rsidRPr="00CE0E68">
        <w:rPr>
          <w:rFonts w:hint="eastAsia"/>
          <w:szCs w:val="22"/>
          <w:lang w:val="en-US" w:eastAsia="zh-CN"/>
        </w:rPr>
        <w:t>版本</w:t>
      </w:r>
      <w:r w:rsidRPr="00CE0E68">
        <w:rPr>
          <w:szCs w:val="22"/>
          <w:lang w:val="en-US" w:eastAsia="zh-CN"/>
        </w:rPr>
        <w:t>)</w:t>
      </w:r>
      <w:r w:rsidRPr="00CE0E68">
        <w:rPr>
          <w:rFonts w:hint="eastAsia"/>
          <w:szCs w:val="22"/>
          <w:lang w:val="en-US" w:eastAsia="zh-CN"/>
        </w:rPr>
        <w:t>和</w:t>
      </w:r>
      <w:r w:rsidRPr="00CE0E68">
        <w:rPr>
          <w:szCs w:val="22"/>
          <w:lang w:val="en-US" w:eastAsia="zh-CN"/>
        </w:rPr>
        <w:t>2005</w:t>
      </w:r>
      <w:r w:rsidRPr="00CE0E68">
        <w:rPr>
          <w:rFonts w:hint="eastAsia"/>
          <w:szCs w:val="22"/>
          <w:lang w:val="en-US" w:eastAsia="zh-CN"/>
        </w:rPr>
        <w:t>年</w:t>
      </w:r>
      <w:r w:rsidRPr="00CE0E68">
        <w:rPr>
          <w:szCs w:val="22"/>
          <w:lang w:val="en-US" w:eastAsia="zh-CN"/>
        </w:rPr>
        <w:t>(1.3.1</w:t>
      </w:r>
      <w:r w:rsidRPr="00CE0E68">
        <w:rPr>
          <w:rFonts w:hint="eastAsia"/>
          <w:szCs w:val="22"/>
          <w:lang w:val="en-US" w:eastAsia="zh-CN"/>
        </w:rPr>
        <w:t>版本</w:t>
      </w:r>
      <w:r w:rsidRPr="00CE0E68">
        <w:rPr>
          <w:szCs w:val="22"/>
          <w:lang w:val="en-US" w:eastAsia="zh-CN"/>
        </w:rPr>
        <w:t>)</w:t>
      </w:r>
      <w:r w:rsidRPr="00CE0E68">
        <w:rPr>
          <w:rFonts w:hint="eastAsia"/>
          <w:szCs w:val="22"/>
          <w:lang w:val="en-US" w:eastAsia="zh-CN"/>
        </w:rPr>
        <w:t>进行了另外两次更新。</w:t>
      </w:r>
    </w:p>
    <w:p w:rsidR="004F12A8" w:rsidRPr="00CE0E68" w:rsidRDefault="004F12A8" w:rsidP="004F12A8">
      <w:pPr>
        <w:ind w:firstLineChars="200" w:firstLine="440"/>
        <w:rPr>
          <w:szCs w:val="22"/>
          <w:lang w:val="en-US" w:eastAsia="zh-CN"/>
        </w:rPr>
      </w:pPr>
      <w:r w:rsidRPr="00CE0E68">
        <w:rPr>
          <w:szCs w:val="22"/>
          <w:lang w:val="en-US" w:eastAsia="zh-CN"/>
        </w:rPr>
        <w:t>GMR-1</w:t>
      </w:r>
      <w:r w:rsidRPr="00CE0E68">
        <w:rPr>
          <w:rFonts w:hint="eastAsia"/>
          <w:szCs w:val="22"/>
          <w:lang w:val="en-US" w:eastAsia="zh-CN"/>
        </w:rPr>
        <w:t>在前向链路上采用时分复用、在返程链路上采用时分多址。</w:t>
      </w:r>
    </w:p>
    <w:p w:rsidR="002A24D4" w:rsidRDefault="002A24D4">
      <w:pPr>
        <w:tabs>
          <w:tab w:val="clear" w:pos="794"/>
          <w:tab w:val="clear" w:pos="1191"/>
          <w:tab w:val="clear" w:pos="1588"/>
          <w:tab w:val="clear" w:pos="1985"/>
        </w:tabs>
        <w:overflowPunct/>
        <w:autoSpaceDE/>
        <w:autoSpaceDN/>
        <w:adjustRightInd/>
        <w:spacing w:before="0"/>
        <w:jc w:val="left"/>
        <w:textAlignment w:val="auto"/>
        <w:rPr>
          <w:szCs w:val="22"/>
          <w:lang w:val="en-US" w:eastAsia="zh-CN"/>
        </w:rPr>
      </w:pPr>
      <w:r>
        <w:rPr>
          <w:szCs w:val="22"/>
          <w:lang w:val="en-US" w:eastAsia="zh-CN"/>
        </w:rPr>
        <w:br w:type="page"/>
      </w:r>
    </w:p>
    <w:p w:rsidR="004F12A8" w:rsidRPr="00CE0E68" w:rsidRDefault="004F12A8" w:rsidP="004F12A8">
      <w:pPr>
        <w:ind w:firstLineChars="200" w:firstLine="440"/>
        <w:rPr>
          <w:szCs w:val="22"/>
          <w:lang w:val="en-US" w:eastAsia="zh-CN"/>
        </w:rPr>
      </w:pPr>
      <w:r w:rsidRPr="00CE0E68">
        <w:rPr>
          <w:szCs w:val="22"/>
          <w:lang w:val="en-US" w:eastAsia="zh-CN"/>
        </w:rPr>
        <w:lastRenderedPageBreak/>
        <w:t>2003</w:t>
      </w:r>
      <w:r w:rsidRPr="00CE0E68">
        <w:rPr>
          <w:rFonts w:hint="eastAsia"/>
          <w:szCs w:val="22"/>
          <w:lang w:val="en-US" w:eastAsia="zh-CN"/>
        </w:rPr>
        <w:t>年为</w:t>
      </w:r>
      <w:r w:rsidRPr="00CE0E68">
        <w:rPr>
          <w:szCs w:val="22"/>
          <w:lang w:val="en-US" w:eastAsia="zh-CN"/>
        </w:rPr>
        <w:t>GMR-1</w:t>
      </w:r>
      <w:r w:rsidRPr="00CE0E68">
        <w:rPr>
          <w:rFonts w:hint="eastAsia"/>
          <w:szCs w:val="22"/>
          <w:lang w:val="en-US" w:eastAsia="zh-CN"/>
        </w:rPr>
        <w:t>增加了分组交换数据的功能，并颁布了</w:t>
      </w:r>
      <w:r w:rsidRPr="00CE0E68">
        <w:rPr>
          <w:szCs w:val="22"/>
          <w:lang w:val="en-US" w:eastAsia="zh-CN"/>
        </w:rPr>
        <w:t>GMPRS-1(</w:t>
      </w:r>
      <w:r w:rsidRPr="00CE0E68">
        <w:rPr>
          <w:rFonts w:hint="eastAsia"/>
          <w:szCs w:val="22"/>
          <w:lang w:val="en-US" w:eastAsia="zh-CN"/>
        </w:rPr>
        <w:t>地球移动分组无线电系统</w:t>
      </w:r>
      <w:r w:rsidRPr="00CE0E68">
        <w:rPr>
          <w:szCs w:val="22"/>
          <w:lang w:val="en-US" w:eastAsia="zh-CN"/>
        </w:rPr>
        <w:t>)</w:t>
      </w:r>
      <w:r w:rsidRPr="00CE0E68">
        <w:rPr>
          <w:rFonts w:hint="eastAsia"/>
          <w:szCs w:val="22"/>
          <w:lang w:val="en-US" w:eastAsia="zh-CN"/>
        </w:rPr>
        <w:t>或</w:t>
      </w:r>
      <w:r w:rsidRPr="00CE0E68">
        <w:rPr>
          <w:szCs w:val="22"/>
          <w:lang w:val="en-US" w:eastAsia="zh-CN"/>
        </w:rPr>
        <w:t xml:space="preserve">GMR-1 </w:t>
      </w:r>
      <w:r w:rsidRPr="00CE0E68">
        <w:rPr>
          <w:rFonts w:hint="eastAsia"/>
          <w:szCs w:val="22"/>
          <w:lang w:val="en-US" w:eastAsia="zh-CN"/>
        </w:rPr>
        <w:t>第</w:t>
      </w:r>
      <w:r w:rsidRPr="00CE0E68">
        <w:rPr>
          <w:szCs w:val="22"/>
          <w:lang w:val="en-US" w:eastAsia="zh-CN"/>
        </w:rPr>
        <w:t xml:space="preserve">2 </w:t>
      </w:r>
      <w:r w:rsidRPr="00CE0E68">
        <w:rPr>
          <w:rFonts w:hint="eastAsia"/>
          <w:szCs w:val="22"/>
          <w:lang w:val="en-US" w:eastAsia="zh-CN"/>
        </w:rPr>
        <w:t>版。</w:t>
      </w:r>
      <w:r w:rsidRPr="00CE0E68">
        <w:rPr>
          <w:szCs w:val="22"/>
          <w:lang w:val="en-US" w:eastAsia="zh-CN"/>
        </w:rPr>
        <w:t xml:space="preserve"> GMPRS-1 </w:t>
      </w:r>
      <w:r w:rsidRPr="00CE0E68">
        <w:rPr>
          <w:rFonts w:hint="eastAsia"/>
          <w:szCs w:val="22"/>
          <w:lang w:val="en-US" w:eastAsia="zh-CN"/>
        </w:rPr>
        <w:t>能够为采用</w:t>
      </w:r>
      <w:r w:rsidRPr="00CE0E68">
        <w:rPr>
          <w:szCs w:val="22"/>
          <w:lang w:val="en-US" w:eastAsia="zh-CN"/>
        </w:rPr>
        <w:t>GPRS</w:t>
      </w:r>
      <w:r w:rsidRPr="00CE0E68">
        <w:rPr>
          <w:rFonts w:hint="eastAsia"/>
          <w:szCs w:val="22"/>
          <w:lang w:val="en-US" w:eastAsia="zh-CN"/>
        </w:rPr>
        <w:t>技术</w:t>
      </w:r>
      <w:r w:rsidRPr="00CE0E68">
        <w:rPr>
          <w:szCs w:val="22"/>
          <w:lang w:val="en-US" w:eastAsia="zh-CN"/>
        </w:rPr>
        <w:t>(</w:t>
      </w:r>
      <w:r w:rsidRPr="00CE0E68">
        <w:rPr>
          <w:rFonts w:hint="eastAsia"/>
          <w:szCs w:val="22"/>
          <w:lang w:val="en-US" w:eastAsia="zh-CN"/>
        </w:rPr>
        <w:t>具有与核心网的一种</w:t>
      </w:r>
      <w:r w:rsidRPr="00CE0E68">
        <w:rPr>
          <w:szCs w:val="22"/>
          <w:lang w:val="en-US" w:eastAsia="zh-CN"/>
        </w:rPr>
        <w:t>Gb</w:t>
      </w:r>
      <w:r w:rsidRPr="00CE0E68">
        <w:rPr>
          <w:rFonts w:hint="eastAsia"/>
          <w:szCs w:val="22"/>
          <w:lang w:val="en-US" w:eastAsia="zh-CN"/>
        </w:rPr>
        <w:t>接口</w:t>
      </w:r>
      <w:r w:rsidRPr="00CE0E68">
        <w:rPr>
          <w:szCs w:val="22"/>
          <w:lang w:val="en-US" w:eastAsia="zh-CN"/>
        </w:rPr>
        <w:t>)</w:t>
      </w:r>
      <w:r w:rsidRPr="00CE0E68">
        <w:rPr>
          <w:rFonts w:hint="eastAsia"/>
          <w:szCs w:val="22"/>
          <w:lang w:val="en-US" w:eastAsia="zh-CN"/>
        </w:rPr>
        <w:t>的终端提供</w:t>
      </w:r>
      <w:r w:rsidRPr="00CE0E68">
        <w:rPr>
          <w:szCs w:val="22"/>
          <w:lang w:val="en-US" w:eastAsia="zh-CN"/>
        </w:rPr>
        <w:t>IP</w:t>
      </w:r>
      <w:r w:rsidRPr="00CE0E68">
        <w:rPr>
          <w:rFonts w:hint="eastAsia"/>
          <w:szCs w:val="22"/>
          <w:lang w:val="en-US" w:eastAsia="zh-CN"/>
        </w:rPr>
        <w:t>数据业务。图</w:t>
      </w:r>
      <w:r w:rsidRPr="00CE0E68">
        <w:rPr>
          <w:szCs w:val="22"/>
          <w:lang w:val="en-US" w:eastAsia="zh-CN"/>
        </w:rPr>
        <w:t>113</w:t>
      </w:r>
      <w:r w:rsidRPr="00CE0E68">
        <w:rPr>
          <w:rFonts w:hint="eastAsia"/>
          <w:szCs w:val="22"/>
          <w:lang w:val="en-US" w:eastAsia="zh-CN"/>
        </w:rPr>
        <w:t>和图</w:t>
      </w:r>
      <w:r w:rsidRPr="00CE0E68">
        <w:rPr>
          <w:szCs w:val="22"/>
          <w:lang w:val="en-US" w:eastAsia="zh-CN"/>
        </w:rPr>
        <w:t>114</w:t>
      </w:r>
      <w:r w:rsidRPr="00CE0E68">
        <w:rPr>
          <w:rFonts w:hint="eastAsia"/>
          <w:szCs w:val="22"/>
          <w:lang w:val="en-US" w:eastAsia="zh-CN"/>
        </w:rPr>
        <w:t>表示有关利用</w:t>
      </w:r>
      <w:r w:rsidRPr="00CE0E68">
        <w:rPr>
          <w:szCs w:val="22"/>
          <w:lang w:val="en-US" w:eastAsia="zh-CN"/>
        </w:rPr>
        <w:t>Gb</w:t>
      </w:r>
      <w:r w:rsidRPr="00CE0E68">
        <w:rPr>
          <w:rFonts w:hint="eastAsia"/>
          <w:szCs w:val="22"/>
          <w:lang w:val="en-US" w:eastAsia="zh-CN"/>
        </w:rPr>
        <w:t>接口、连接核心网的用户面板和控制面板的、</w:t>
      </w:r>
      <w:r w:rsidRPr="00CE0E68">
        <w:rPr>
          <w:szCs w:val="22"/>
          <w:lang w:val="en-US" w:eastAsia="zh-CN"/>
        </w:rPr>
        <w:t>GMR-1</w:t>
      </w:r>
      <w:r w:rsidRPr="00CE0E68">
        <w:rPr>
          <w:rFonts w:hint="eastAsia"/>
          <w:szCs w:val="22"/>
          <w:lang w:val="en-US" w:eastAsia="zh-CN"/>
        </w:rPr>
        <w:t>空中接口协议的体系结构。在协议层的</w:t>
      </w:r>
      <w:r w:rsidRPr="00CE0E68">
        <w:rPr>
          <w:szCs w:val="22"/>
          <w:lang w:val="en-US" w:eastAsia="zh-CN"/>
        </w:rPr>
        <w:t xml:space="preserve">PHY </w:t>
      </w:r>
      <w:r w:rsidRPr="00CE0E68">
        <w:rPr>
          <w:rFonts w:hint="eastAsia"/>
          <w:szCs w:val="22"/>
          <w:lang w:val="en-US" w:eastAsia="zh-CN"/>
        </w:rPr>
        <w:t>层</w:t>
      </w:r>
      <w:r>
        <w:rPr>
          <w:rFonts w:hint="eastAsia"/>
          <w:szCs w:val="22"/>
          <w:lang w:val="en-US" w:eastAsia="zh-CN"/>
        </w:rPr>
        <w:t>和</w:t>
      </w:r>
      <w:r w:rsidRPr="00CE0E68">
        <w:rPr>
          <w:szCs w:val="22"/>
          <w:lang w:val="en-US" w:eastAsia="zh-CN"/>
        </w:rPr>
        <w:t>MAC</w:t>
      </w:r>
      <w:r w:rsidRPr="00CE0E68">
        <w:rPr>
          <w:rFonts w:hint="eastAsia"/>
          <w:szCs w:val="22"/>
          <w:lang w:val="en-US" w:eastAsia="zh-CN"/>
        </w:rPr>
        <w:t>层引入了许多增强卫星特性的内容，以便改善通过量和提供较好的频谱利用率。</w:t>
      </w:r>
    </w:p>
    <w:p w:rsidR="004F12A8" w:rsidRPr="00190A3C" w:rsidRDefault="004F12A8" w:rsidP="004F12A8">
      <w:pPr>
        <w:pStyle w:val="FigureNo"/>
        <w:rPr>
          <w:szCs w:val="18"/>
        </w:rPr>
      </w:pPr>
      <w:r>
        <w:rPr>
          <w:rFonts w:hint="eastAsia"/>
          <w:szCs w:val="18"/>
          <w:lang w:eastAsia="zh-CN"/>
        </w:rPr>
        <w:t>图</w:t>
      </w:r>
      <w:r w:rsidRPr="00190A3C">
        <w:rPr>
          <w:szCs w:val="18"/>
        </w:rPr>
        <w:t>113</w:t>
      </w:r>
    </w:p>
    <w:p w:rsidR="004F12A8" w:rsidRPr="00450DA2" w:rsidRDefault="00C07726" w:rsidP="004F12A8">
      <w:pPr>
        <w:pStyle w:val="Figure"/>
      </w:pPr>
      <w:r>
        <w:rPr>
          <w:noProof/>
          <w:lang w:val="en-US" w:eastAsia="zh-CN"/>
        </w:rPr>
      </w:r>
      <w:r w:rsidR="00A435FA">
        <w:pict>
          <v:group id="_x0000_s22632" editas="canvas" style="width:417pt;height:207.8pt;mso-position-horizontal-relative:char;mso-position-vertical-relative:line" coordsize="8340,4156">
            <o:lock v:ext="edit" aspectratio="t"/>
            <v:shape id="_x0000_s22633" type="#_x0000_t75" style="position:absolute;width:8340;height:4156" o:preferrelative="f">
              <v:fill o:detectmouseclick="t"/>
              <v:path o:extrusionok="t" o:connecttype="none"/>
              <o:lock v:ext="edit" text="t"/>
            </v:shape>
            <v:group id="_x0000_s22634" style="position:absolute;left:74;width:8266;height:3971" coordorigin="36,24" coordsize="8266,3971">
              <v:rect id="_x0000_s22635" style="position:absolute;left:7765;top:3834;width:537;height:161;mso-wrap-style:none" filled="f" stroked="f">
                <v:textbox style="mso-fit-shape-to-text:t" inset="0,0,0,0">
                  <w:txbxContent>
                    <w:p w:rsidR="000D3FD4" w:rsidRDefault="000D3FD4" w:rsidP="004F12A8">
                      <w:pPr>
                        <w:spacing w:before="0"/>
                      </w:pPr>
                      <w:r>
                        <w:rPr>
                          <w:caps/>
                          <w:color w:val="24282B"/>
                          <w:sz w:val="14"/>
                          <w:szCs w:val="14"/>
                        </w:rPr>
                        <w:t>1850-113</w:t>
                      </w:r>
                    </w:p>
                  </w:txbxContent>
                </v:textbox>
              </v:rect>
              <v:line id="_x0000_s22636" style="position:absolute" from="3966,24" to="3966,214" strokecolor="#24211d" strokeweight="0"/>
              <v:line id="_x0000_s22637" style="position:absolute" from="3966,238" to="3966,262" strokecolor="#24211d" strokeweight="0"/>
              <v:line id="_x0000_s22638" style="position:absolute" from="3966,286" to="3966,476" strokecolor="#24211d" strokeweight="0"/>
              <v:line id="_x0000_s22639" style="position:absolute" from="3966,500" to="3966,524" strokecolor="#24211d" strokeweight="0"/>
              <v:line id="_x0000_s22640" style="position:absolute" from="3966,548" to="3966,738" strokecolor="#24211d" strokeweight="0"/>
              <v:line id="_x0000_s22641" style="position:absolute" from="3966,762" to="3966,953" strokecolor="#24211d" strokeweight="0"/>
              <v:line id="_x0000_s22642" style="position:absolute" from="3966,976" to="3966,1000" strokecolor="#24211d" strokeweight="0"/>
              <v:line id="_x0000_s22643" style="position:absolute" from="3966,1024" to="3966,1215" strokecolor="#24211d" strokeweight="0"/>
              <v:line id="_x0000_s22644" style="position:absolute" from="3966,1238" to="3966,1262" strokecolor="#24211d" strokeweight="0"/>
              <v:line id="_x0000_s22645" style="position:absolute" from="3966,1286" to="3966,1476" strokecolor="#24211d" strokeweight="0"/>
              <v:line id="_x0000_s22646" style="position:absolute" from="3966,1500" to="3966,1691" strokecolor="#24211d" strokeweight="0"/>
              <v:line id="_x0000_s22647" style="position:absolute" from="3966,1715" to="3966,1738" strokecolor="#24211d" strokeweight="0"/>
              <v:line id="_x0000_s22648" style="position:absolute" from="3966,1762" to="3966,1953" strokecolor="#24211d" strokeweight="0"/>
              <v:line id="_x0000_s22649" style="position:absolute" from="3966,1977" to="3966,2000" strokecolor="#24211d" strokeweight="0"/>
              <v:line id="_x0000_s22650" style="position:absolute" from="3966,2024" to="3966,2215" strokecolor="#24211d" strokeweight="0"/>
              <v:line id="_x0000_s22651" style="position:absolute" from="3966,2238" to="3966,2429" strokecolor="#24211d" strokeweight="0"/>
              <v:line id="_x0000_s22652" style="position:absolute" from="3966,2453" to="3966,2477" strokecolor="#24211d" strokeweight="0"/>
              <v:line id="_x0000_s22653" style="position:absolute" from="3966,2500" to="3966,2691" strokecolor="#24211d" strokeweight="0"/>
              <v:line id="_x0000_s22654" style="position:absolute" from="3966,2715" to="3966,2739" strokecolor="#24211d" strokeweight="0"/>
              <v:line id="_x0000_s22655" style="position:absolute" from="3966,2762" to="3966,2953" strokecolor="#24211d" strokeweight="0"/>
              <v:line id="_x0000_s22656" style="position:absolute" from="3966,2977" to="3966,3167" strokecolor="#24211d" strokeweight="0"/>
              <v:line id="_x0000_s22657" style="position:absolute" from="3966,3191" to="3966,3215" strokecolor="#24211d" strokeweight="0"/>
              <v:line id="_x0000_s22658" style="position:absolute" from="3966,3239" to="3966,3429" strokecolor="#24211d" strokeweight="0"/>
              <v:line id="_x0000_s22659" style="position:absolute" from="3966,3453" to="3966,3477" strokecolor="#24211d" strokeweight="0"/>
              <v:line id="_x0000_s22660" style="position:absolute" from="3966,3501" to="3966,3524" strokecolor="#24211d" strokeweight="0"/>
              <v:line id="_x0000_s22661" style="position:absolute" from="3966,3501" to="3966,3524" strokecolor="#24211d" strokeweight="0"/>
              <v:rect id="_x0000_s22662" style="position:absolute;left:6408;top:24;width:35;height:36" fillcolor="#24211d" stroked="f"/>
              <v:rect id="_x0000_s22663" style="position:absolute;left:6408;top:95;width:35;height:36" fillcolor="#24211d" stroked="f"/>
              <v:rect id="_x0000_s22664" style="position:absolute;left:6408;top:167;width:35;height:35" fillcolor="#24211d" stroked="f"/>
              <v:rect id="_x0000_s22665" style="position:absolute;left:6408;top:238;width:35;height:36" fillcolor="#24211d" stroked="f"/>
              <v:rect id="_x0000_s22666" style="position:absolute;left:6408;top:310;width:35;height:35" fillcolor="#24211d" stroked="f"/>
              <v:rect id="_x0000_s22667" style="position:absolute;left:6408;top:381;width:35;height:36" fillcolor="#24211d" stroked="f"/>
              <v:rect id="_x0000_s22668" style="position:absolute;left:6408;top:452;width:35;height:36" fillcolor="#24211d" stroked="f"/>
              <v:rect id="_x0000_s22669" style="position:absolute;left:6408;top:524;width:35;height:36" fillcolor="#24211d" stroked="f"/>
              <v:rect id="_x0000_s22670" style="position:absolute;left:6408;top:595;width:35;height:36" fillcolor="#24211d" stroked="f"/>
              <v:rect id="_x0000_s22671" style="position:absolute;left:6408;top:667;width:35;height:36" fillcolor="#24211d" stroked="f"/>
              <v:rect id="_x0000_s22672" style="position:absolute;left:6408;top:738;width:35;height:36" fillcolor="#24211d" stroked="f"/>
              <v:rect id="_x0000_s22673" style="position:absolute;left:6408;top:810;width:35;height:35" fillcolor="#24211d" stroked="f"/>
              <v:rect id="_x0000_s22674" style="position:absolute;left:6408;top:881;width:35;height:36" fillcolor="#24211d" stroked="f"/>
              <v:rect id="_x0000_s22675" style="position:absolute;left:6408;top:953;width:35;height:35" fillcolor="#24211d" stroked="f"/>
              <v:rect id="_x0000_s22676" style="position:absolute;left:6408;top:1024;width:35;height:36" fillcolor="#24211d" stroked="f"/>
              <v:rect id="_x0000_s22677" style="position:absolute;left:6408;top:1095;width:35;height:36" fillcolor="#24211d" stroked="f"/>
              <v:rect id="_x0000_s22678" style="position:absolute;left:6408;top:1167;width:35;height:36" fillcolor="#24211d" stroked="f"/>
              <v:rect id="_x0000_s22679" style="position:absolute;left:6408;top:1238;width:35;height:36" fillcolor="#24211d" stroked="f"/>
              <v:rect id="_x0000_s22680" style="position:absolute;left:6408;top:1310;width:35;height:35" fillcolor="#24211d" stroked="f"/>
              <v:rect id="_x0000_s22681" style="position:absolute;left:6408;top:1381;width:35;height:36" fillcolor="#24211d" stroked="f"/>
              <v:rect id="_x0000_s22682" style="position:absolute;left:6408;top:1453;width:35;height:35" fillcolor="#24211d" stroked="f"/>
              <v:rect id="_x0000_s22683" style="position:absolute;left:6408;top:1524;width:35;height:36" fillcolor="#24211d" stroked="f"/>
              <v:rect id="_x0000_s22684" style="position:absolute;left:6408;top:1596;width:35;height:35" fillcolor="#24211d" stroked="f"/>
              <v:rect id="_x0000_s22685" style="position:absolute;left:6408;top:1667;width:35;height:36" fillcolor="#24211d" stroked="f"/>
              <v:rect id="_x0000_s22686" style="position:absolute;left:6408;top:1738;width:35;height:36" fillcolor="#24211d" stroked="f"/>
              <v:rect id="_x0000_s22687" style="position:absolute;left:6408;top:1810;width:35;height:36" fillcolor="#24211d" stroked="f"/>
              <v:rect id="_x0000_s22688" style="position:absolute;left:6408;top:1881;width:35;height:36" fillcolor="#24211d" stroked="f"/>
              <v:rect id="_x0000_s22689" style="position:absolute;left:6408;top:1953;width:35;height:35" fillcolor="#24211d" stroked="f"/>
              <v:rect id="_x0000_s22690" style="position:absolute;left:6408;top:2024;width:35;height:36" fillcolor="#24211d" stroked="f"/>
              <v:rect id="_x0000_s22691" style="position:absolute;left:6408;top:2096;width:35;height:35" fillcolor="#24211d" stroked="f"/>
              <v:rect id="_x0000_s22692" style="position:absolute;left:6408;top:2167;width:35;height:36" fillcolor="#24211d" stroked="f"/>
              <v:rect id="_x0000_s22693" style="position:absolute;left:6408;top:2238;width:35;height:36" fillcolor="#24211d" stroked="f"/>
              <v:rect id="_x0000_s22694" style="position:absolute;left:6408;top:2310;width:35;height:36" fillcolor="#24211d" stroked="f"/>
              <v:rect id="_x0000_s22695" style="position:absolute;left:6408;top:2381;width:35;height:36" fillcolor="#24211d" stroked="f"/>
              <v:rect id="_x0000_s22696" style="position:absolute;left:6408;top:2453;width:35;height:36" fillcolor="#24211d" stroked="f"/>
              <v:rect id="_x0000_s22697" style="position:absolute;left:6408;top:2524;width:35;height:36" fillcolor="#24211d" stroked="f"/>
              <v:rect id="_x0000_s22698" style="position:absolute;left:6408;top:2596;width:35;height:35" fillcolor="#24211d" stroked="f"/>
              <v:rect id="_x0000_s22699" style="position:absolute;left:6408;top:2667;width:35;height:36" fillcolor="#24211d" stroked="f"/>
              <v:rect id="_x0000_s22700" style="position:absolute;left:6408;top:2739;width:35;height:35" fillcolor="#24211d" stroked="f"/>
              <v:rect id="_x0000_s22701" style="position:absolute;left:6408;top:2810;width:35;height:36" fillcolor="#24211d" stroked="f"/>
              <v:rect id="_x0000_s22702" style="position:absolute;left:6408;top:2881;width:35;height:36" fillcolor="#24211d" stroked="f"/>
              <v:rect id="_x0000_s22703" style="position:absolute;left:6408;top:2953;width:35;height:36" fillcolor="#24211d" stroked="f"/>
              <v:rect id="_x0000_s22704" style="position:absolute;left:6408;top:3024;width:35;height:36" fillcolor="#24211d" stroked="f"/>
              <v:rect id="_x0000_s22705" style="position:absolute;left:6408;top:3096;width:35;height:36" fillcolor="#24211d" stroked="f"/>
              <v:rect id="_x0000_s22706" style="position:absolute;left:6408;top:3167;width:35;height:36" fillcolor="#24211d" stroked="f"/>
              <v:rect id="_x0000_s22707" style="position:absolute;left:6408;top:3239;width:35;height:35" fillcolor="#24211d" stroked="f"/>
              <v:rect id="_x0000_s22708" style="position:absolute;left:6408;top:3310;width:35;height:36" fillcolor="#24211d" stroked="f"/>
              <v:rect id="_x0000_s22709" style="position:absolute;left:6408;top:3382;width:35;height:35" fillcolor="#24211d" stroked="f"/>
              <v:rect id="_x0000_s22710" style="position:absolute;left:6408;top:3453;width:35;height:36" fillcolor="#24211d" stroked="f"/>
              <v:rect id="_x0000_s22711" style="position:absolute;left:6408;top:3524;width:35;height:1" fillcolor="#24211d" stroked="f"/>
              <v:rect id="_x0000_s22712" style="position:absolute;left:1358;top:24;width:35;height:36" fillcolor="#24211d" stroked="f"/>
              <v:rect id="_x0000_s22713" style="position:absolute;left:1358;top:95;width:35;height:36" fillcolor="#24211d" stroked="f"/>
              <v:rect id="_x0000_s22714" style="position:absolute;left:1358;top:167;width:35;height:35" fillcolor="#24211d" stroked="f"/>
              <v:rect id="_x0000_s22715" style="position:absolute;left:1358;top:238;width:35;height:36" fillcolor="#24211d" stroked="f"/>
              <v:rect id="_x0000_s22716" style="position:absolute;left:1358;top:310;width:35;height:35" fillcolor="#24211d" stroked="f"/>
              <v:rect id="_x0000_s22717" style="position:absolute;left:1358;top:381;width:35;height:36" fillcolor="#24211d" stroked="f"/>
              <v:rect id="_x0000_s22718" style="position:absolute;left:1358;top:452;width:35;height:36" fillcolor="#24211d" stroked="f"/>
              <v:rect id="_x0000_s22719" style="position:absolute;left:1358;top:524;width:35;height:36" fillcolor="#24211d" stroked="f"/>
              <v:rect id="_x0000_s22720" style="position:absolute;left:1358;top:595;width:35;height:36" fillcolor="#24211d" stroked="f"/>
              <v:rect id="_x0000_s22721" style="position:absolute;left:1358;top:667;width:35;height:36" fillcolor="#24211d" stroked="f"/>
              <v:rect id="_x0000_s22722" style="position:absolute;left:1358;top:738;width:35;height:36" fillcolor="#24211d" stroked="f"/>
              <v:rect id="_x0000_s22723" style="position:absolute;left:1358;top:810;width:35;height:35" fillcolor="#24211d" stroked="f"/>
              <v:rect id="_x0000_s22724" style="position:absolute;left:1358;top:881;width:35;height:36" fillcolor="#24211d" stroked="f"/>
              <v:rect id="_x0000_s22725" style="position:absolute;left:1358;top:953;width:35;height:35" fillcolor="#24211d" stroked="f"/>
              <v:rect id="_x0000_s22726" style="position:absolute;left:1358;top:1024;width:35;height:36" fillcolor="#24211d" stroked="f"/>
              <v:rect id="_x0000_s22727" style="position:absolute;left:1358;top:1095;width:35;height:36" fillcolor="#24211d" stroked="f"/>
              <v:rect id="_x0000_s22728" style="position:absolute;left:1358;top:1167;width:35;height:36" fillcolor="#24211d" stroked="f"/>
              <v:rect id="_x0000_s22729" style="position:absolute;left:1358;top:1238;width:35;height:36" fillcolor="#24211d" stroked="f"/>
              <v:rect id="_x0000_s22730" style="position:absolute;left:1358;top:1310;width:35;height:35" fillcolor="#24211d" stroked="f"/>
              <v:rect id="_x0000_s22731" style="position:absolute;left:1358;top:1381;width:35;height:36" fillcolor="#24211d" stroked="f"/>
              <v:rect id="_x0000_s22732" style="position:absolute;left:1358;top:1453;width:35;height:35" fillcolor="#24211d" stroked="f"/>
              <v:rect id="_x0000_s22733" style="position:absolute;left:1358;top:1524;width:35;height:36" fillcolor="#24211d" stroked="f"/>
              <v:rect id="_x0000_s22734" style="position:absolute;left:1358;top:1596;width:35;height:35" fillcolor="#24211d" stroked="f"/>
              <v:rect id="_x0000_s22735" style="position:absolute;left:1358;top:1667;width:35;height:36" fillcolor="#24211d" stroked="f"/>
              <v:rect id="_x0000_s22736" style="position:absolute;left:1358;top:1738;width:35;height:36" fillcolor="#24211d" stroked="f"/>
              <v:rect id="_x0000_s22737" style="position:absolute;left:1358;top:1810;width:35;height:36" fillcolor="#24211d" stroked="f"/>
              <v:rect id="_x0000_s22738" style="position:absolute;left:1358;top:1881;width:35;height:36" fillcolor="#24211d" stroked="f"/>
              <v:rect id="_x0000_s22739" style="position:absolute;left:1358;top:1953;width:35;height:35" fillcolor="#24211d" stroked="f"/>
              <v:rect id="_x0000_s22740" style="position:absolute;left:1358;top:2024;width:35;height:36" fillcolor="#24211d" stroked="f"/>
              <v:rect id="_x0000_s22741" style="position:absolute;left:1358;top:2096;width:35;height:35" fillcolor="#24211d" stroked="f"/>
              <v:rect id="_x0000_s22742" style="position:absolute;left:1358;top:2167;width:35;height:36" fillcolor="#24211d" stroked="f"/>
              <v:rect id="_x0000_s22743" style="position:absolute;left:1358;top:2238;width:35;height:36" fillcolor="#24211d" stroked="f"/>
              <v:rect id="_x0000_s22744" style="position:absolute;left:1358;top:2310;width:35;height:36" fillcolor="#24211d" stroked="f"/>
              <v:rect id="_x0000_s22745" style="position:absolute;left:1358;top:2381;width:35;height:36" fillcolor="#24211d" stroked="f"/>
              <v:rect id="_x0000_s22746" style="position:absolute;left:1358;top:2453;width:35;height:36" fillcolor="#24211d" stroked="f"/>
              <v:rect id="_x0000_s22747" style="position:absolute;left:1358;top:2524;width:35;height:36" fillcolor="#24211d" stroked="f"/>
              <v:rect id="_x0000_s22748" style="position:absolute;left:1358;top:2596;width:35;height:35" fillcolor="#24211d" stroked="f"/>
              <v:rect id="_x0000_s22749" style="position:absolute;left:1358;top:2667;width:35;height:36" fillcolor="#24211d" stroked="f"/>
              <v:rect id="_x0000_s22750" style="position:absolute;left:1358;top:2739;width:35;height:35" fillcolor="#24211d" stroked="f"/>
              <v:rect id="_x0000_s22751" style="position:absolute;left:1358;top:2810;width:35;height:36" fillcolor="#24211d" stroked="f"/>
              <v:rect id="_x0000_s22752" style="position:absolute;left:1358;top:2881;width:35;height:36" fillcolor="#24211d" stroked="f"/>
              <v:rect id="_x0000_s22753" style="position:absolute;left:1358;top:2953;width:35;height:36" fillcolor="#24211d" stroked="f"/>
              <v:rect id="_x0000_s22754" style="position:absolute;left:1358;top:3024;width:35;height:36" fillcolor="#24211d" stroked="f"/>
              <v:rect id="_x0000_s22755" style="position:absolute;left:1358;top:3096;width:35;height:36" fillcolor="#24211d" stroked="f"/>
              <v:rect id="_x0000_s22756" style="position:absolute;left:1358;top:3167;width:35;height:36" fillcolor="#24211d" stroked="f"/>
              <v:rect id="_x0000_s22757" style="position:absolute;left:1358;top:3239;width:35;height:35" fillcolor="#24211d" stroked="f"/>
              <v:rect id="_x0000_s22758" style="position:absolute;left:1358;top:3310;width:35;height:36" fillcolor="#24211d" stroked="f"/>
              <v:rect id="_x0000_s22759" style="position:absolute;left:1358;top:3382;width:35;height:35" fillcolor="#24211d" stroked="f"/>
              <v:rect id="_x0000_s22760" style="position:absolute;left:1358;top:3453;width:35;height:36" fillcolor="#24211d" stroked="f"/>
              <v:rect id="_x0000_s22761" style="position:absolute;left:1358;top:3524;width:35;height:1" fillcolor="#24211d" stroked="f"/>
              <v:rect id="_x0000_s22762" style="position:absolute;left:8063;top:24;width:36;height:36" fillcolor="#24211d" stroked="f"/>
              <v:rect id="_x0000_s22763" style="position:absolute;left:8063;top:95;width:36;height:36" fillcolor="#24211d" stroked="f"/>
              <v:rect id="_x0000_s22764" style="position:absolute;left:8063;top:167;width:36;height:35" fillcolor="#24211d" stroked="f"/>
              <v:rect id="_x0000_s22765" style="position:absolute;left:8063;top:238;width:36;height:36" fillcolor="#24211d" stroked="f"/>
              <v:rect id="_x0000_s22766" style="position:absolute;left:8063;top:310;width:36;height:35" fillcolor="#24211d" stroked="f"/>
              <v:rect id="_x0000_s22767" style="position:absolute;left:8063;top:381;width:36;height:36" fillcolor="#24211d" stroked="f"/>
              <v:rect id="_x0000_s22768" style="position:absolute;left:8063;top:452;width:36;height:36" fillcolor="#24211d" stroked="f"/>
              <v:rect id="_x0000_s22769" style="position:absolute;left:8063;top:524;width:36;height:36" fillcolor="#24211d" stroked="f"/>
              <v:rect id="_x0000_s22770" style="position:absolute;left:8063;top:595;width:36;height:36" fillcolor="#24211d" stroked="f"/>
              <v:rect id="_x0000_s22771" style="position:absolute;left:8063;top:667;width:36;height:36" fillcolor="#24211d" stroked="f"/>
              <v:rect id="_x0000_s22772" style="position:absolute;left:8063;top:738;width:36;height:36" fillcolor="#24211d" stroked="f"/>
              <v:rect id="_x0000_s22773" style="position:absolute;left:8063;top:810;width:36;height:35" fillcolor="#24211d" stroked="f"/>
              <v:rect id="_x0000_s22774" style="position:absolute;left:8063;top:881;width:36;height:36" fillcolor="#24211d" stroked="f"/>
              <v:rect id="_x0000_s22775" style="position:absolute;left:8063;top:953;width:36;height:35" fillcolor="#24211d" stroked="f"/>
              <v:rect id="_x0000_s22776" style="position:absolute;left:8063;top:1024;width:36;height:36" fillcolor="#24211d" stroked="f"/>
              <v:rect id="_x0000_s22777" style="position:absolute;left:8063;top:1095;width:36;height:36" fillcolor="#24211d" stroked="f"/>
              <v:rect id="_x0000_s22778" style="position:absolute;left:8063;top:1167;width:36;height:36" fillcolor="#24211d" stroked="f"/>
              <v:rect id="_x0000_s22779" style="position:absolute;left:8063;top:1238;width:36;height:36" fillcolor="#24211d" stroked="f"/>
              <v:rect id="_x0000_s22780" style="position:absolute;left:8063;top:1310;width:36;height:35" fillcolor="#24211d" stroked="f"/>
              <v:rect id="_x0000_s22781" style="position:absolute;left:8063;top:1381;width:36;height:36" fillcolor="#24211d" stroked="f"/>
              <v:rect id="_x0000_s22782" style="position:absolute;left:8063;top:1453;width:36;height:35" fillcolor="#24211d" stroked="f"/>
              <v:rect id="_x0000_s22783" style="position:absolute;left:8063;top:1524;width:36;height:36" fillcolor="#24211d" stroked="f"/>
              <v:rect id="_x0000_s22784" style="position:absolute;left:8063;top:1596;width:36;height:35" fillcolor="#24211d" stroked="f"/>
              <v:rect id="_x0000_s22785" style="position:absolute;left:8063;top:1667;width:36;height:36" fillcolor="#24211d" stroked="f"/>
              <v:rect id="_x0000_s22786" style="position:absolute;left:8063;top:1738;width:36;height:36" fillcolor="#24211d" stroked="f"/>
              <v:rect id="_x0000_s22787" style="position:absolute;left:8063;top:1810;width:36;height:36" fillcolor="#24211d" stroked="f"/>
              <v:rect id="_x0000_s22788" style="position:absolute;left:8063;top:1881;width:36;height:36" fillcolor="#24211d" stroked="f"/>
              <v:rect id="_x0000_s22789" style="position:absolute;left:8063;top:1953;width:36;height:35" fillcolor="#24211d" stroked="f"/>
              <v:rect id="_x0000_s22790" style="position:absolute;left:8063;top:2024;width:36;height:36" fillcolor="#24211d" stroked="f"/>
              <v:rect id="_x0000_s22791" style="position:absolute;left:8063;top:2096;width:36;height:35" fillcolor="#24211d" stroked="f"/>
              <v:rect id="_x0000_s22792" style="position:absolute;left:8063;top:2167;width:36;height:36" fillcolor="#24211d" stroked="f"/>
              <v:rect id="_x0000_s22793" style="position:absolute;left:8063;top:2238;width:36;height:36" fillcolor="#24211d" stroked="f"/>
              <v:rect id="_x0000_s22794" style="position:absolute;left:8063;top:2310;width:36;height:36" fillcolor="#24211d" stroked="f"/>
              <v:rect id="_x0000_s22795" style="position:absolute;left:8063;top:2381;width:36;height:36" fillcolor="#24211d" stroked="f"/>
              <v:rect id="_x0000_s22796" style="position:absolute;left:8063;top:2453;width:36;height:36" fillcolor="#24211d" stroked="f"/>
              <v:rect id="_x0000_s22797" style="position:absolute;left:8063;top:2524;width:36;height:36" fillcolor="#24211d" stroked="f"/>
              <v:rect id="_x0000_s22798" style="position:absolute;left:8063;top:2596;width:36;height:35" fillcolor="#24211d" stroked="f"/>
              <v:rect id="_x0000_s22799" style="position:absolute;left:8063;top:2667;width:36;height:36" fillcolor="#24211d" stroked="f"/>
              <v:rect id="_x0000_s22800" style="position:absolute;left:8063;top:2739;width:36;height:35" fillcolor="#24211d" stroked="f"/>
              <v:rect id="_x0000_s22801" style="position:absolute;left:8063;top:2810;width:36;height:36" fillcolor="#24211d" stroked="f"/>
              <v:rect id="_x0000_s22802" style="position:absolute;left:8063;top:2881;width:36;height:36" fillcolor="#24211d" stroked="f"/>
              <v:rect id="_x0000_s22803" style="position:absolute;left:8063;top:2953;width:36;height:36" fillcolor="#24211d" stroked="f"/>
              <v:rect id="_x0000_s22804" style="position:absolute;left:8063;top:3024;width:36;height:36" fillcolor="#24211d" stroked="f"/>
              <v:rect id="_x0000_s22805" style="position:absolute;left:8063;top:3096;width:36;height:36" fillcolor="#24211d" stroked="f"/>
              <v:rect id="_x0000_s22806" style="position:absolute;left:8063;top:3167;width:36;height:36" fillcolor="#24211d" stroked="f"/>
              <v:rect id="_x0000_s22807" style="position:absolute;left:8063;top:3239;width:36;height:35" fillcolor="#24211d" stroked="f"/>
              <v:rect id="_x0000_s22808" style="position:absolute;left:8063;top:3310;width:36;height:36" fillcolor="#24211d" stroked="f"/>
              <v:rect id="_x0000_s22809" style="position:absolute;left:8063;top:3382;width:36;height:35" fillcolor="#24211d" stroked="f"/>
              <v:rect id="_x0000_s22810" style="position:absolute;left:8063;top:3453;width:36;height:36" fillcolor="#24211d" stroked="f"/>
              <v:rect id="_x0000_s22811" style="position:absolute;left:8063;top:3524;width:36;height:1" fillcolor="#24211d" stroked="f"/>
              <v:rect id="_x0000_s22812" style="position:absolute;left:36;top:2727;width:822;height:393" fillcolor="#8fc1d8" stroked="f"/>
              <v:rect id="_x0000_s22813" style="position:absolute;left:36;top:2727;width:822;height:393" filled="f" strokecolor="#24282b" strokeweight=".6pt"/>
              <v:rect id="_x0000_s22814" style="position:absolute;left:36;top:2310;width:822;height:417" fillcolor="#8fc1d8" stroked="f"/>
              <v:rect id="_x0000_s22815" style="position:absolute;left:36;top:2310;width:822;height:417" filled="f" strokecolor="#24282b" strokeweight=".6pt"/>
              <v:rect id="_x0000_s22816" style="position:absolute;left:36;top:1893;width:822;height:417" fillcolor="#8fc1d8" stroked="f"/>
              <v:rect id="_x0000_s22817" style="position:absolute;left:36;top:1893;width:822;height:417" filled="f" strokecolor="#24282b" strokeweight=".6pt"/>
              <v:rect id="_x0000_s22818" style="position:absolute;left:36;top:1488;width:822;height:405" fillcolor="#e9ed9e" stroked="f"/>
              <v:rect id="_x0000_s22819" style="position:absolute;left:36;top:1488;width:822;height:405" filled="f" strokecolor="#24282b" strokeweight=".6pt"/>
              <v:rect id="_x0000_s22820" style="position:absolute;left:36;top:1072;width:822;height:416" fillcolor="#e9ed9e" stroked="f"/>
              <v:rect id="_x0000_s22821" style="position:absolute;left:36;top:1072;width:822;height:416" filled="f" strokecolor="#24282b" strokeweight=".6pt"/>
              <v:rect id="_x0000_s22822" style="position:absolute;left:36;top:655;width:822;height:417" fillcolor="#e9ed9e" stroked="f"/>
              <v:rect id="_x0000_s22823" style="position:absolute;left:36;top:655;width:822;height:417" filled="f" strokecolor="#24282b" strokeweight=".6pt"/>
              <v:rect id="_x0000_s22824" style="position:absolute;left:36;top:250;width:822;height:405" fillcolor="#ebed9d" stroked="f"/>
              <v:rect id="_x0000_s22825" style="position:absolute;left:36;top:250;width:822;height:405" filled="f" strokecolor="#24282b" strokeweight=".6pt"/>
              <v:rect id="_x0000_s22826" style="position:absolute;left:6836;top:2727;width:834;height:393" fillcolor="#e9ed9e" stroked="f"/>
              <v:rect id="_x0000_s22827" style="position:absolute;left:6836;top:2727;width:834;height:393" filled="f" strokecolor="#24282b" strokeweight=".6pt"/>
              <v:rect id="_x0000_s22828" style="position:absolute;left:6836;top:2310;width:834;height:417" fillcolor="#e9ed9e" stroked="f"/>
              <v:rect id="_x0000_s22829" style="position:absolute;left:6836;top:2310;width:834;height:417" filled="f" strokecolor="#24282b" strokeweight=".6pt"/>
              <v:rect id="_x0000_s22830" style="position:absolute;left:6836;top:1893;width:834;height:417" fillcolor="#e9ed9e" stroked="f"/>
              <v:rect id="_x0000_s22831" style="position:absolute;left:6836;top:1893;width:834;height:417" filled="f" strokecolor="#24282b" strokeweight=".6pt"/>
              <v:rect id="_x0000_s22832" style="position:absolute;left:6836;top:1488;width:834;height:405" fillcolor="#e9ed9e" stroked="f"/>
              <v:rect id="_x0000_s22833" style="position:absolute;left:6836;top:1488;width:834;height:405" filled="f" strokecolor="#24282b" strokeweight=".6pt"/>
              <v:rect id="_x0000_s22834" style="position:absolute;left:6836;top:1072;width:834;height:416" fillcolor="#e9ed9e" stroked="f"/>
            </v:group>
            <v:rect id="_x0000_s22835" style="position:absolute;left:6836;top:1072;width:834;height:416" filled="f" strokecolor="#24282b" strokeweight=".6pt"/>
            <v:rect id="_x0000_s22836" style="position:absolute;left:6836;top:655;width:834;height:417" fillcolor="#e9ed9e" stroked="f"/>
            <v:rect id="_x0000_s22837" style="position:absolute;left:6836;top:655;width:834;height:417" filled="f" strokecolor="#24282b" strokeweight=".6pt"/>
            <v:rect id="_x0000_s22838" style="position:absolute;left:4359;top:2727;width:846;height:393" fillcolor="#e9ed9e" stroked="f"/>
            <v:rect id="_x0000_s22839" style="position:absolute;left:4359;top:2727;width:846;height:393" filled="f" strokecolor="#24282b" strokeweight=".6pt"/>
            <v:rect id="_x0000_s22840" style="position:absolute;left:4359;top:2310;width:846;height:417" fillcolor="#e9ed9e" stroked="f"/>
            <v:rect id="_x0000_s22841" style="position:absolute;left:4359;top:2310;width:846;height:417" filled="f" strokecolor="#24282b" strokeweight=".6pt"/>
            <v:rect id="_x0000_s22842" style="position:absolute;left:4359;top:1893;width:846;height:417" fillcolor="#e9ed9e" stroked="f"/>
            <v:rect id="_x0000_s22843" style="position:absolute;left:4359;top:1893;width:846;height:417" filled="f" strokecolor="#24282b" strokeweight=".6pt"/>
            <v:rect id="_x0000_s22844" style="position:absolute;left:4359;top:1488;width:846;height:405" fillcolor="#e9ed9e" stroked="f"/>
            <v:rect id="_x0000_s22845" style="position:absolute;left:4359;top:1488;width:846;height:405" filled="f" strokecolor="#24282b" strokeweight=".6pt"/>
            <v:rect id="_x0000_s22846" style="position:absolute;left:5205;top:1488;width:810;height:405" fillcolor="#e9ed9e" stroked="f"/>
            <v:rect id="_x0000_s22847" style="position:absolute;left:5205;top:1488;width:810;height:405" filled="f" strokecolor="#24282b" strokeweight=".6pt"/>
            <v:rect id="_x0000_s22848" style="position:absolute;left:5205;top:1893;width:810;height:417" fillcolor="#e9ed9e" stroked="f"/>
            <v:rect id="_x0000_s22849" style="position:absolute;left:5205;top:1893;width:810;height:417" filled="f" strokecolor="#24282b" strokeweight=".6pt"/>
            <v:rect id="_x0000_s22850" style="position:absolute;left:5205;top:2310;width:810;height:417" fillcolor="#e9ed9e" stroked="f"/>
            <v:rect id="_x0000_s22851" style="position:absolute;left:5205;top:2310;width:810;height:417" filled="f" strokecolor="#24282b" strokeweight=".6pt"/>
            <v:rect id="_x0000_s22852" style="position:absolute;left:5205;top:2727;width:810;height:393" fillcolor="#e9ed9e" stroked="f"/>
            <v:rect id="_x0000_s22853" style="position:absolute;left:5205;top:2727;width:810;height:393" filled="f" strokecolor="#24282b" strokeweight=".6pt"/>
            <v:rect id="_x0000_s22854" style="position:absolute;left:1894;top:2727;width:833;height:393" fillcolor="#8fc1d8" stroked="f"/>
            <v:rect id="_x0000_s22855" style="position:absolute;left:1894;top:2727;width:833;height:393" filled="f" strokecolor="#24282b" strokeweight=".6pt"/>
            <v:rect id="_x0000_s22856" style="position:absolute;left:1894;top:2310;width:833;height:417" fillcolor="#8fc1d8" stroked="f"/>
            <v:rect id="_x0000_s22857" style="position:absolute;left:1894;top:2310;width:833;height:417" filled="f" strokecolor="#24282b" strokeweight=".6pt"/>
            <v:rect id="_x0000_s22858" style="position:absolute;left:2727;top:2727;width:834;height:393" fillcolor="#e9ed9e" stroked="f"/>
            <v:rect id="_x0000_s22859" style="position:absolute;left:2727;top:2727;width:834;height:393" filled="f" strokecolor="#24282b" strokeweight=".6pt"/>
            <v:rect id="_x0000_s22860" style="position:absolute;left:2727;top:2310;width:834;height:417" fillcolor="#e9ed9e" stroked="f"/>
            <v:rect id="_x0000_s22861" style="position:absolute;left:2727;top:2310;width:834;height:417" filled="f" strokecolor="#24282b" strokeweight=".6pt"/>
            <v:line id="_x0000_s22862" style="position:absolute" from="858,2917" to="1894,2917" strokecolor="#24282b" strokeweight=".6pt">
              <v:stroke joinstyle="miter"/>
            </v:line>
            <v:line id="_x0000_s22863" style="position:absolute" from="858,2512" to="1894,2512" strokecolor="#24282b" strokeweight=".6pt">
              <v:stroke joinstyle="miter"/>
            </v:line>
            <v:line id="_x0000_s22864" style="position:absolute" from="858,2096" to="1894,2096" strokecolor="#24282b" strokeweight=".6pt">
              <v:stroke joinstyle="miter"/>
            </v:line>
            <v:line id="_x0000_s22865" style="position:absolute" from="3561,2096" to="4359,2096" strokecolor="#24282b" strokeweight=".6pt">
              <v:stroke joinstyle="miter"/>
            </v:line>
            <v:line id="_x0000_s22866" style="position:absolute" from="3561,2512" to="4359,2512" strokecolor="#24282b" strokeweight=".6pt">
              <v:stroke joinstyle="miter"/>
            </v:line>
            <v:line id="_x0000_s22867" style="position:absolute" from="3561,2917" to="4359,2917" strokecolor="#24282b" strokeweight=".6pt">
              <v:stroke joinstyle="miter"/>
            </v:line>
            <v:line id="_x0000_s22868" style="position:absolute" from="6015,2917" to="6836,2917" strokecolor="#24282b" strokeweight=".6pt">
              <v:stroke joinstyle="miter"/>
            </v:line>
            <v:line id="_x0000_s22869" style="position:absolute" from="6015,2512" to="6836,2512" strokecolor="#24282b" strokeweight=".6pt">
              <v:stroke joinstyle="miter"/>
            </v:line>
            <v:line id="_x0000_s22870" style="position:absolute" from="6015,2096" to="6836,2096" strokecolor="#24282b" strokeweight=".6pt">
              <v:stroke joinstyle="miter"/>
            </v:line>
            <v:line id="_x0000_s22871" style="position:absolute" from="6015,1679" to="6836,1679" strokecolor="#24282b" strokeweight=".6pt">
              <v:stroke joinstyle="miter"/>
            </v:line>
            <v:line id="_x0000_s22872" style="position:absolute" from="858,1679" to="4359,1679" strokecolor="#24282b" strokeweight=".6pt">
              <v:stroke joinstyle="miter"/>
            </v:line>
            <v:line id="_x0000_s22873" style="position:absolute" from="858,1274" to="4359,1274" strokecolor="#24282b" strokeweight=".6pt">
              <v:stroke joinstyle="miter"/>
            </v:line>
            <v:line id="_x0000_s22874" style="position:absolute" from="6015,1274" to="6836,1274" strokecolor="#24282b" strokeweight=".6pt">
              <v:stroke joinstyle="miter"/>
            </v:line>
            <v:line id="_x0000_s22875" style="position:absolute" from="858,857" to="6836,857" strokecolor="#24282b" strokeweight=".6pt">
              <v:stroke joinstyle="miter"/>
            </v:line>
            <v:line id="_x0000_s22876" style="position:absolute" from="858,441" to="8289,441" strokecolor="#24282b" strokeweight=".6pt">
              <v:stroke joinstyle="miter"/>
            </v:line>
            <v:rect id="_x0000_s22877" style="position:absolute;left:2727;top:1893;width:834;height:417" fillcolor="#e9ed9e" stroked="f"/>
            <v:rect id="_x0000_s22878" style="position:absolute;left:2727;top:1893;width:834;height:417" filled="f" strokecolor="#24282b" strokeweight=".6pt"/>
            <v:rect id="_x0000_s22879" style="position:absolute;left:1894;top:1893;width:833;height:417" fillcolor="#8fc1d8" stroked="f"/>
            <v:rect id="_x0000_s22880" style="position:absolute;left:1894;top:1893;width:833;height:417" filled="f" strokecolor="#24282b" strokeweight=".6pt"/>
            <v:shape id="_x0000_s22881" style="position:absolute;left:1894;top:1893;width:1667;height:203" coordsize="140,17" path="m70,17l,,140,,70,17xe" fillcolor="#8fc1d8" stroked="f">
              <v:path arrowok="t"/>
            </v:shape>
            <v:shape id="_x0000_s22882" style="position:absolute;left:1894;top:1893;width:1667;height:203" coordsize="140,17" path="m70,17l,,,,140,r,l70,17xe" filled="f" strokecolor="#24282b" strokeweight=".6pt">
              <v:stroke joinstyle="miter"/>
              <v:path arrowok="t"/>
            </v:shape>
            <v:rect id="_x0000_s22883" style="position:absolute;left:5205;top:1072;width:810;height:416" fillcolor="#e9ed9e" stroked="f"/>
            <v:rect id="_x0000_s22884" style="position:absolute;left:5205;top:1072;width:810;height:416" filled="f" strokecolor="#24282b" strokeweight=".6pt"/>
            <v:rect id="_x0000_s22885" style="position:absolute;left:4359;top:1072;width:846;height:416" fillcolor="#e9ed9e" stroked="f"/>
            <v:rect id="_x0000_s22886" style="position:absolute;left:4359;top:1072;width:846;height:416" filled="f" strokecolor="#24282b" strokeweight=".6pt"/>
            <v:shape id="_x0000_s22887" style="position:absolute;left:4347;top:1072;width:1668;height:190" coordsize="140,16" path="m72,16l,,140,,72,16xe" fillcolor="#e9ed9e" stroked="f">
              <v:path arrowok="t"/>
            </v:shape>
            <v:shape id="_x0000_s22888" style="position:absolute;left:4359;top:1072;width:1656;height:190" coordsize="139,16" path="m71,16l,,,,139,r,l71,16xe" filled="f" strokecolor="#24282b" strokeweight=".6pt">
              <v:stroke joinstyle="miter"/>
              <v:path arrowok="t"/>
            </v:shape>
            <v:rect id="_x0000_s22889" style="position:absolute;left:36;top:2727;width:822;height:393" fillcolor="#8fc1d8" stroked="f"/>
            <v:rect id="_x0000_s22890" style="position:absolute;left:36;top:2727;width:822;height:393" filled="f" strokecolor="#24282b" strokeweight=".6pt"/>
            <v:rect id="_x0000_s22891" style="position:absolute;left:36;top:2310;width:822;height:417" fillcolor="#8fc1d8" stroked="f"/>
            <v:rect id="_x0000_s22892" style="position:absolute;left:36;top:2310;width:822;height:417" filled="f" strokecolor="#24282b" strokeweight=".6pt"/>
            <v:rect id="_x0000_s22893" style="position:absolute;left:36;top:1893;width:822;height:417" fillcolor="#8fc1d8" stroked="f"/>
            <v:rect id="_x0000_s22894" style="position:absolute;left:36;top:1893;width:822;height:417" filled="f" strokecolor="#24282b" strokeweight=".6pt"/>
            <v:rect id="_x0000_s22895" style="position:absolute;left:36;top:1488;width:822;height:405" fillcolor="#e9ed9e" stroked="f"/>
            <v:rect id="_x0000_s22896" style="position:absolute;left:36;top:1488;width:822;height:405" filled="f" strokecolor="#24282b" strokeweight=".6pt"/>
            <v:rect id="_x0000_s22897" style="position:absolute;left:36;top:1072;width:822;height:416" fillcolor="#e9ed9e" stroked="f"/>
            <v:rect id="_x0000_s22898" style="position:absolute;left:36;top:1072;width:822;height:416" filled="f" strokecolor="#24282b" strokeweight=".6pt"/>
            <v:rect id="_x0000_s22899" style="position:absolute;left:36;top:655;width:822;height:417" fillcolor="#e9ed9e" stroked="f"/>
            <v:rect id="_x0000_s22900" style="position:absolute;left:36;top:655;width:822;height:417" filled="f" strokecolor="#24282b" strokeweight=".6pt"/>
            <v:rect id="_x0000_s22901" style="position:absolute;left:36;top:250;width:822;height:405" fillcolor="#ebed9d" stroked="f"/>
            <v:rect id="_x0000_s22902" style="position:absolute;left:36;top:250;width:822;height:405" filled="f" strokecolor="#24282b" strokeweight=".6pt"/>
            <v:rect id="_x0000_s22903" style="position:absolute;left:6836;top:2727;width:834;height:393" fillcolor="#e9ed9e" stroked="f"/>
            <v:rect id="_x0000_s22904" style="position:absolute;left:6836;top:2727;width:834;height:393" filled="f" strokecolor="#24282b" strokeweight=".6pt"/>
            <v:rect id="_x0000_s22905" style="position:absolute;left:6836;top:2310;width:834;height:417" fillcolor="#e9ed9e" stroked="f"/>
            <v:rect id="_x0000_s22906" style="position:absolute;left:6836;top:2310;width:834;height:417" filled="f" strokecolor="#24282b" strokeweight=".6pt"/>
            <v:rect id="_x0000_s22907" style="position:absolute;left:6836;top:1893;width:834;height:417" fillcolor="#e9ed9e" stroked="f"/>
            <v:rect id="_x0000_s22908" style="position:absolute;left:6836;top:1893;width:834;height:417" filled="f" strokecolor="#24282b" strokeweight=".6pt"/>
            <v:rect id="_x0000_s22909" style="position:absolute;left:6836;top:1488;width:834;height:405" fillcolor="#e9ed9e" stroked="f"/>
            <v:rect id="_x0000_s22910" style="position:absolute;left:6836;top:1488;width:834;height:405" filled="f" strokecolor="#24282b" strokeweight=".6pt"/>
            <v:rect id="_x0000_s22911" style="position:absolute;left:6836;top:1072;width:834;height:416" fillcolor="#e9ed9e" stroked="f"/>
            <v:rect id="_x0000_s22912" style="position:absolute;left:6836;top:1072;width:834;height:416" filled="f" strokecolor="#24282b" strokeweight=".6pt"/>
            <v:rect id="_x0000_s22913" style="position:absolute;left:6836;top:655;width:834;height:417" fillcolor="#e9ed9e" stroked="f"/>
            <v:rect id="_x0000_s22914" style="position:absolute;left:6836;top:655;width:834;height:417" filled="f" strokecolor="#24282b" strokeweight=".6pt"/>
            <v:rect id="_x0000_s22915" style="position:absolute;left:4359;top:2727;width:846;height:393" fillcolor="#e9ed9e" stroked="f"/>
            <v:rect id="_x0000_s22916" style="position:absolute;left:4359;top:2727;width:846;height:393" filled="f" strokecolor="#24282b" strokeweight=".6pt"/>
            <v:rect id="_x0000_s22917" style="position:absolute;left:4359;top:2310;width:846;height:417" fillcolor="#e9ed9e" stroked="f"/>
            <v:rect id="_x0000_s22918" style="position:absolute;left:4359;top:2310;width:846;height:417" filled="f" strokecolor="#24282b" strokeweight=".6pt"/>
            <v:rect id="_x0000_s22919" style="position:absolute;left:4359;top:1893;width:846;height:417" fillcolor="#e9ed9e" stroked="f"/>
            <v:rect id="_x0000_s22920" style="position:absolute;left:4359;top:1893;width:846;height:417" filled="f" strokecolor="#24282b" strokeweight=".6pt"/>
            <v:rect id="_x0000_s22921" style="position:absolute;left:4359;top:1488;width:846;height:405" fillcolor="#e9ed9e" stroked="f"/>
            <v:rect id="_x0000_s22922" style="position:absolute;left:4359;top:1488;width:846;height:405" filled="f" strokecolor="#24282b" strokeweight=".6pt"/>
            <v:rect id="_x0000_s22923" style="position:absolute;left:5205;top:1488;width:810;height:405" fillcolor="#e9ed9e" stroked="f"/>
            <v:rect id="_x0000_s22924" style="position:absolute;left:5205;top:1488;width:810;height:405" filled="f" strokecolor="#24282b" strokeweight=".6pt"/>
            <v:rect id="_x0000_s22925" style="position:absolute;left:5205;top:1893;width:810;height:417" fillcolor="#e9ed9e" stroked="f"/>
            <v:rect id="_x0000_s22926" style="position:absolute;left:5205;top:1893;width:810;height:417" filled="f" strokecolor="#24282b" strokeweight=".6pt"/>
            <v:rect id="_x0000_s22927" style="position:absolute;left:5205;top:2310;width:810;height:417" fillcolor="#e9ed9e" stroked="f"/>
            <v:rect id="_x0000_s22928" style="position:absolute;left:5205;top:2310;width:810;height:417" filled="f" strokecolor="#24282b" strokeweight=".6pt"/>
            <v:rect id="_x0000_s22929" style="position:absolute;left:5205;top:2727;width:810;height:393" fillcolor="#e9ed9e" stroked="f"/>
            <v:rect id="_x0000_s22930" style="position:absolute;left:5205;top:2727;width:810;height:393" filled="f" strokecolor="#24282b" strokeweight=".6pt"/>
            <v:rect id="_x0000_s22931" style="position:absolute;left:1894;top:2727;width:833;height:393" fillcolor="#8fc1d8" stroked="f"/>
            <v:rect id="_x0000_s22932" style="position:absolute;left:1894;top:2727;width:833;height:393" filled="f" strokecolor="#24282b" strokeweight=".6pt"/>
            <v:rect id="_x0000_s22933" style="position:absolute;left:1894;top:2310;width:833;height:417" fillcolor="#8fc1d8" stroked="f"/>
            <v:rect id="_x0000_s22934" style="position:absolute;left:1894;top:2310;width:833;height:417" filled="f" strokecolor="#24282b" strokeweight=".6pt"/>
            <v:rect id="_x0000_s22935" style="position:absolute;left:2727;top:2727;width:834;height:393" fillcolor="#e9ed9e" stroked="f"/>
            <v:rect id="_x0000_s22936" style="position:absolute;left:2727;top:2727;width:834;height:393" filled="f" strokecolor="#24282b" strokeweight=".6pt"/>
            <v:rect id="_x0000_s22937" style="position:absolute;left:2727;top:2310;width:834;height:417" fillcolor="#e9ed9e" stroked="f"/>
            <v:rect id="_x0000_s22938" style="position:absolute;left:2727;top:2310;width:834;height:417" filled="f" strokecolor="#24282b" strokeweight=".6pt"/>
            <v:line id="_x0000_s22939" style="position:absolute" from="858,2917" to="1894,2917" strokecolor="#24282b" strokeweight=".6pt">
              <v:stroke joinstyle="miter"/>
            </v:line>
            <v:line id="_x0000_s22940" style="position:absolute" from="858,2512" to="1894,2512" strokecolor="#24282b" strokeweight=".6pt">
              <v:stroke joinstyle="miter"/>
            </v:line>
            <v:line id="_x0000_s22941" style="position:absolute" from="858,2096" to="1894,2096" strokecolor="#24282b" strokeweight=".6pt">
              <v:stroke joinstyle="miter"/>
            </v:line>
            <v:line id="_x0000_s22942" style="position:absolute" from="3561,2096" to="4359,2096" strokecolor="#24282b" strokeweight=".6pt">
              <v:stroke joinstyle="miter"/>
            </v:line>
            <v:line id="_x0000_s22943" style="position:absolute" from="3561,2512" to="4359,2512" strokecolor="#24282b" strokeweight=".6pt">
              <v:stroke joinstyle="miter"/>
            </v:line>
            <v:line id="_x0000_s22944" style="position:absolute" from="3561,2917" to="4359,2917" strokecolor="#24282b" strokeweight=".6pt">
              <v:stroke joinstyle="miter"/>
            </v:line>
            <v:line id="_x0000_s22945" style="position:absolute" from="6015,2917" to="6836,2917" strokecolor="#24282b" strokeweight=".6pt">
              <v:stroke joinstyle="miter"/>
            </v:line>
            <v:line id="_x0000_s22946" style="position:absolute" from="6015,2512" to="6836,2512" strokecolor="#24282b" strokeweight=".6pt">
              <v:stroke joinstyle="miter"/>
            </v:line>
            <v:line id="_x0000_s22947" style="position:absolute" from="6015,2096" to="6836,2096" strokecolor="#24282b" strokeweight=".6pt">
              <v:stroke joinstyle="miter"/>
            </v:line>
            <v:line id="_x0000_s22948" style="position:absolute" from="6015,1679" to="6836,1679" strokecolor="#24282b" strokeweight=".6pt">
              <v:stroke joinstyle="miter"/>
            </v:line>
            <v:line id="_x0000_s22949" style="position:absolute" from="858,1679" to="4359,1679" strokecolor="#24282b" strokeweight=".6pt">
              <v:stroke joinstyle="miter"/>
            </v:line>
            <v:line id="_x0000_s22950" style="position:absolute" from="858,1274" to="4359,1274" strokecolor="#24282b" strokeweight=".6pt">
              <v:stroke joinstyle="miter"/>
            </v:line>
            <v:line id="_x0000_s22951" style="position:absolute" from="6015,1274" to="6836,1274" strokecolor="#24282b" strokeweight=".6pt">
              <v:stroke joinstyle="miter"/>
            </v:line>
            <v:line id="_x0000_s22952" style="position:absolute" from="858,857" to="6836,857" strokecolor="#24282b" strokeweight=".6pt">
              <v:stroke joinstyle="miter"/>
            </v:line>
            <v:line id="_x0000_s22953" style="position:absolute" from="858,441" to="8289,441" strokecolor="#24282b" strokeweight=".6pt">
              <v:stroke joinstyle="miter"/>
            </v:line>
            <v:rect id="_x0000_s22954" style="position:absolute;left:2727;top:1893;width:834;height:417" fillcolor="#e9ed9e" stroked="f"/>
            <v:rect id="_x0000_s22955" style="position:absolute;left:2727;top:1893;width:834;height:417" filled="f" strokecolor="#24282b" strokeweight=".6pt"/>
            <v:rect id="_x0000_s22956" style="position:absolute;left:1894;top:1893;width:833;height:417" fillcolor="#8fc1d8" stroked="f"/>
            <v:rect id="_x0000_s22957" style="position:absolute;left:1894;top:1893;width:833;height:417" filled="f" strokecolor="#24282b" strokeweight=".6pt"/>
            <v:shape id="_x0000_s22958" style="position:absolute;left:1894;top:1893;width:1667;height:203" coordsize="140,17" path="m70,17l,,,,140,r,l70,17xe" fillcolor="#8fc1d8" stroked="f">
              <v:path arrowok="t"/>
            </v:shape>
            <v:shape id="_x0000_s22959" style="position:absolute;left:1894;top:1893;width:1667;height:203" coordsize="140,17" path="m70,17l,1,,,140,r,l70,17xe" filled="f" strokecolor="#24282b" strokeweight=".6pt">
              <v:stroke joinstyle="miter"/>
              <v:path arrowok="t"/>
            </v:shape>
            <v:rect id="_x0000_s22960" style="position:absolute;left:5205;top:1072;width:810;height:416" fillcolor="#e9ed9e" stroked="f"/>
            <v:rect id="_x0000_s22961" style="position:absolute;left:5205;top:1072;width:810;height:416" filled="f" strokecolor="#24282b" strokeweight=".6pt"/>
            <v:rect id="_x0000_s22962" style="position:absolute;left:4359;top:1072;width:846;height:416" fillcolor="#e9ed9e" stroked="f"/>
            <v:rect id="_x0000_s22963" style="position:absolute;left:4359;top:1072;width:846;height:416" filled="f" strokecolor="#24282b" strokeweight=".6pt"/>
            <v:shape id="_x0000_s22964" style="position:absolute;left:4347;top:1072;width:1668;height:190" coordsize="140,16" path="m72,16l,,140,r,l72,16xe" fillcolor="#e9ed9e" stroked="f">
              <v:path arrowok="t"/>
            </v:shape>
            <v:shape id="_x0000_s22965" style="position:absolute;left:4359;top:1072;width:1656;height:190" coordsize="139,16" path="m71,16l,,,,139,r,l71,16xe" filled="f" strokecolor="#24282b" strokeweight=".6pt">
              <v:stroke joinstyle="miter"/>
              <v:path arrowok="t"/>
            </v:shape>
            <v:rect id="_x0000_s22966" style="position:absolute;left:1084;top:3560;width:685;height:253;mso-wrap-style:none" filled="f" stroked="f">
              <v:textbox style="mso-fit-shape-to-text:t" inset="0,0,0,0">
                <w:txbxContent>
                  <w:p w:rsidR="000D3FD4" w:rsidRDefault="000D3FD4" w:rsidP="004F12A8">
                    <w:pPr>
                      <w:spacing w:before="0"/>
                    </w:pPr>
                    <w:r>
                      <w:rPr>
                        <w:caps/>
                        <w:color w:val="24282B"/>
                      </w:rPr>
                      <w:t>GMR-1</w:t>
                    </w:r>
                  </w:p>
                </w:txbxContent>
              </v:textbox>
            </v:rect>
            <v:rect id="_x0000_s22967" style="position:absolute;left:917;top:3762;width:881;height:285;mso-wrap-style:none" filled="f" stroked="f">
              <v:textbox style="mso-fit-shape-to-text:t" inset="0,0,0,0">
                <w:txbxContent>
                  <w:p w:rsidR="000D3FD4" w:rsidRPr="002A24D4" w:rsidRDefault="000D3FD4" w:rsidP="004F12A8">
                    <w:pPr>
                      <w:spacing w:before="0"/>
                      <w:rPr>
                        <w:sz w:val="18"/>
                        <w:szCs w:val="18"/>
                        <w:lang w:eastAsia="zh-CN"/>
                      </w:rPr>
                    </w:pPr>
                    <w:r w:rsidRPr="002A24D4">
                      <w:rPr>
                        <w:rFonts w:hint="eastAsia"/>
                        <w:caps/>
                        <w:color w:val="24282B"/>
                        <w:szCs w:val="18"/>
                        <w:lang w:eastAsia="zh-CN"/>
                      </w:rPr>
                      <w:t>空中接口</w:t>
                    </w:r>
                  </w:p>
                </w:txbxContent>
              </v:textbox>
            </v:rect>
            <v:rect id="_x0000_s22968" style="position:absolute;left:2287;top:3322;width:1003;height:253;mso-wrap-style:none" filled="f" stroked="f">
              <v:textbox style="mso-fit-shape-to-text:t" inset="0,0,0,0">
                <w:txbxContent>
                  <w:p w:rsidR="000D3FD4" w:rsidRDefault="000D3FD4" w:rsidP="004F12A8">
                    <w:pPr>
                      <w:spacing w:before="0"/>
                    </w:pPr>
                    <w:smartTag w:uri="urn:schemas-microsoft-com:office:smarttags" w:element="chmetcnv">
                      <w:smartTagPr>
                        <w:attr w:name="TCSC" w:val="0"/>
                        <w:attr w:name="NumberType" w:val="1"/>
                        <w:attr w:name="Negative" w:val="False"/>
                        <w:attr w:name="HasSpace" w:val="False"/>
                        <w:attr w:name="SourceValue" w:val="2.5"/>
                        <w:attr w:name="UnitName" w:val="g"/>
                      </w:smartTagPr>
                      <w:r>
                        <w:rPr>
                          <w:caps/>
                          <w:color w:val="24282B"/>
                        </w:rPr>
                        <w:t>2.5G</w:t>
                      </w:r>
                    </w:smartTag>
                    <w:r>
                      <w:rPr>
                        <w:caps/>
                        <w:color w:val="24282B"/>
                      </w:rPr>
                      <w:t xml:space="preserve"> SBSS</w:t>
                    </w:r>
                  </w:p>
                </w:txbxContent>
              </v:textbox>
            </v:rect>
            <v:rect id="_x0000_s22969" style="position:absolute;left:6967;top:3322;width:599;height:253;mso-wrap-style:none" filled="f" stroked="f">
              <v:textbox style="mso-fit-shape-to-text:t" inset="0,0,0,0">
                <w:txbxContent>
                  <w:p w:rsidR="000D3FD4" w:rsidRDefault="000D3FD4" w:rsidP="004F12A8">
                    <w:pPr>
                      <w:spacing w:before="0"/>
                    </w:pPr>
                    <w:r>
                      <w:rPr>
                        <w:caps/>
                        <w:color w:val="24282B"/>
                      </w:rPr>
                      <w:t>GGSN</w:t>
                    </w:r>
                  </w:p>
                </w:txbxContent>
              </v:textbox>
            </v:rect>
            <v:rect id="_x0000_s22970" style="position:absolute;left:3847;top:3619;width:306;height:253;mso-wrap-style:none" filled="f" stroked="f">
              <v:textbox style="mso-fit-shape-to-text:t" inset="0,0,0,0">
                <w:txbxContent>
                  <w:p w:rsidR="000D3FD4" w:rsidRDefault="000D3FD4" w:rsidP="004F12A8">
                    <w:pPr>
                      <w:spacing w:before="0"/>
                    </w:pPr>
                    <w:r>
                      <w:rPr>
                        <w:caps/>
                        <w:color w:val="24282B"/>
                      </w:rPr>
                      <w:t>Gb</w:t>
                    </w:r>
                  </w:p>
                </w:txbxContent>
              </v:textbox>
            </v:rect>
            <v:rect id="_x0000_s22971" style="position:absolute;left:6312;top:3619;width:318;height:253;mso-wrap-style:none" filled="f" stroked="f">
              <v:textbox style="mso-fit-shape-to-text:t" inset="0,0,0,0">
                <w:txbxContent>
                  <w:p w:rsidR="000D3FD4" w:rsidRDefault="000D3FD4" w:rsidP="004F12A8">
                    <w:pPr>
                      <w:spacing w:before="0"/>
                    </w:pPr>
                    <w:r>
                      <w:rPr>
                        <w:caps/>
                        <w:color w:val="24282B"/>
                      </w:rPr>
                      <w:t>Gn</w:t>
                    </w:r>
                  </w:p>
                </w:txbxContent>
              </v:textbox>
            </v:rect>
            <v:rect id="_x0000_s22972" style="position:absolute;left:7992;top:3619;width:233;height:253;mso-wrap-style:none" filled="f" stroked="f">
              <v:textbox style="mso-fit-shape-to-text:t" inset="0,0,0,0">
                <w:txbxContent>
                  <w:p w:rsidR="000D3FD4" w:rsidRDefault="000D3FD4" w:rsidP="004F12A8">
                    <w:pPr>
                      <w:spacing w:before="0"/>
                    </w:pPr>
                    <w:r>
                      <w:rPr>
                        <w:caps/>
                        <w:color w:val="24282B"/>
                      </w:rPr>
                      <w:t>Gi</w:t>
                    </w:r>
                  </w:p>
                </w:txbxContent>
              </v:textbox>
            </v:rect>
            <v:rect id="_x0000_s22973" style="position:absolute;left:259;top:357;width:281;height:182;mso-wrap-style:none" filled="f" stroked="f">
              <v:textbox style="mso-fit-shape-to-text:t" inset="0,0,0,0">
                <w:txbxContent>
                  <w:p w:rsidR="000D3FD4" w:rsidRDefault="000D3FD4" w:rsidP="004F12A8">
                    <w:pPr>
                      <w:spacing w:before="0"/>
                      <w:rPr>
                        <w:lang w:eastAsia="zh-CN"/>
                      </w:rPr>
                    </w:pPr>
                    <w:r>
                      <w:rPr>
                        <w:rFonts w:hint="eastAsia"/>
                        <w:caps/>
                        <w:color w:val="24282B"/>
                        <w:sz w:val="14"/>
                        <w:szCs w:val="14"/>
                        <w:lang w:eastAsia="zh-CN"/>
                      </w:rPr>
                      <w:t>应用</w:t>
                    </w:r>
                  </w:p>
                </w:txbxContent>
              </v:textbox>
            </v:rect>
            <v:rect id="_x0000_s22974" style="position:absolute;left:4955;top:3322;width:563;height:253;mso-wrap-style:none" filled="f" stroked="f">
              <v:textbox style="mso-fit-shape-to-text:t" inset="0,0,0,0">
                <w:txbxContent>
                  <w:p w:rsidR="000D3FD4" w:rsidRDefault="000D3FD4" w:rsidP="004F12A8">
                    <w:pPr>
                      <w:spacing w:before="0"/>
                    </w:pPr>
                    <w:r>
                      <w:rPr>
                        <w:caps/>
                        <w:color w:val="24282B"/>
                      </w:rPr>
                      <w:t>SGSN</w:t>
                    </w:r>
                  </w:p>
                </w:txbxContent>
              </v:textbox>
            </v:rect>
            <v:rect id="_x0000_s22975" style="position:absolute;left:298;top:2846;width:281;height:161;mso-wrap-style:none" filled="f" stroked="f">
              <v:textbox style="mso-fit-shape-to-text:t" inset="0,0,0,0">
                <w:txbxContent>
                  <w:p w:rsidR="000D3FD4" w:rsidRDefault="000D3FD4" w:rsidP="004F12A8">
                    <w:pPr>
                      <w:spacing w:before="0"/>
                    </w:pPr>
                    <w:r>
                      <w:rPr>
                        <w:caps/>
                        <w:color w:val="24282B"/>
                        <w:sz w:val="14"/>
                        <w:szCs w:val="14"/>
                      </w:rPr>
                      <w:t>PHY</w:t>
                    </w:r>
                  </w:p>
                </w:txbxContent>
              </v:textbox>
            </v:rect>
            <v:rect id="_x0000_s22976" style="position:absolute;left:274;top:2429;width:319;height:161;mso-wrap-style:none" filled="f" stroked="f">
              <v:textbox style="mso-fit-shape-to-text:t" inset="0,0,0,0">
                <w:txbxContent>
                  <w:p w:rsidR="000D3FD4" w:rsidRDefault="000D3FD4" w:rsidP="004F12A8">
                    <w:pPr>
                      <w:spacing w:before="0"/>
                    </w:pPr>
                    <w:r>
                      <w:rPr>
                        <w:caps/>
                        <w:color w:val="24282B"/>
                        <w:sz w:val="14"/>
                        <w:szCs w:val="14"/>
                      </w:rPr>
                      <w:t>MAC</w:t>
                    </w:r>
                  </w:p>
                </w:txbxContent>
              </v:textbox>
            </v:rect>
            <v:rect id="_x0000_s22977" style="position:absolute;left:298;top:2012;width:273;height:161;mso-wrap-style:none" filled="f" stroked="f">
              <v:textbox style="mso-fit-shape-to-text:t" inset="0,0,0,0">
                <w:txbxContent>
                  <w:p w:rsidR="000D3FD4" w:rsidRDefault="000D3FD4" w:rsidP="004F12A8">
                    <w:pPr>
                      <w:spacing w:before="0"/>
                    </w:pPr>
                    <w:r>
                      <w:rPr>
                        <w:caps/>
                        <w:color w:val="24282B"/>
                        <w:sz w:val="14"/>
                        <w:szCs w:val="14"/>
                      </w:rPr>
                      <w:t>RLC</w:t>
                    </w:r>
                  </w:p>
                </w:txbxContent>
              </v:textbox>
            </v:rect>
            <v:rect id="_x0000_s22978" style="position:absolute;left:310;top:1607;width:265;height:161;mso-wrap-style:none" filled="f" stroked="f">
              <v:textbox style="mso-fit-shape-to-text:t" inset="0,0,0,0">
                <w:txbxContent>
                  <w:p w:rsidR="000D3FD4" w:rsidRDefault="000D3FD4" w:rsidP="004F12A8">
                    <w:pPr>
                      <w:spacing w:before="0"/>
                    </w:pPr>
                    <w:r>
                      <w:rPr>
                        <w:caps/>
                        <w:color w:val="24282B"/>
                        <w:sz w:val="14"/>
                        <w:szCs w:val="14"/>
                      </w:rPr>
                      <w:t>LLC</w:t>
                    </w:r>
                  </w:p>
                </w:txbxContent>
              </v:textbox>
            </v:rect>
            <v:rect id="_x0000_s22979" style="position:absolute;left:214;top:1191;width:452;height:161;mso-wrap-style:none" filled="f" stroked="f">
              <v:textbox style="mso-fit-shape-to-text:t" inset="0,0,0,0">
                <w:txbxContent>
                  <w:p w:rsidR="000D3FD4" w:rsidRDefault="000D3FD4" w:rsidP="004F12A8">
                    <w:pPr>
                      <w:spacing w:before="0"/>
                    </w:pPr>
                    <w:r>
                      <w:rPr>
                        <w:caps/>
                        <w:color w:val="24282B"/>
                        <w:sz w:val="14"/>
                        <w:szCs w:val="14"/>
                      </w:rPr>
                      <w:t>SNDCP</w:t>
                    </w:r>
                  </w:p>
                </w:txbxContent>
              </v:textbox>
            </v:rect>
            <v:rect id="_x0000_s22980" style="position:absolute;left:357;top:786;width:125;height:161;mso-wrap-style:none" filled="f" stroked="f">
              <v:textbox style="mso-fit-shape-to-text:t" inset="0,0,0,0">
                <w:txbxContent>
                  <w:p w:rsidR="000D3FD4" w:rsidRDefault="000D3FD4" w:rsidP="004F12A8">
                    <w:pPr>
                      <w:spacing w:before="0"/>
                    </w:pPr>
                    <w:r>
                      <w:rPr>
                        <w:caps/>
                        <w:color w:val="24282B"/>
                        <w:sz w:val="14"/>
                        <w:szCs w:val="14"/>
                      </w:rPr>
                      <w:t>IP</w:t>
                    </w:r>
                  </w:p>
                </w:txbxContent>
              </v:textbox>
            </v:rect>
            <v:rect id="_x0000_s22981" style="position:absolute;left:322;top:3322;width:294;height:253;mso-wrap-style:none" filled="f" stroked="f">
              <v:textbox style="mso-fit-shape-to-text:t" inset="0,0,0,0">
                <w:txbxContent>
                  <w:p w:rsidR="000D3FD4" w:rsidRDefault="000D3FD4" w:rsidP="004F12A8">
                    <w:pPr>
                      <w:spacing w:before="0"/>
                    </w:pPr>
                    <w:r>
                      <w:rPr>
                        <w:caps/>
                        <w:color w:val="24282B"/>
                      </w:rPr>
                      <w:t>UT</w:t>
                    </w:r>
                  </w:p>
                </w:txbxContent>
              </v:textbox>
            </v:rect>
            <v:rect id="_x0000_s22982" style="position:absolute;left:2156;top:2846;width:281;height:161;mso-wrap-style:none" filled="f" stroked="f">
              <v:textbox style="mso-fit-shape-to-text:t" inset="0,0,0,0">
                <w:txbxContent>
                  <w:p w:rsidR="000D3FD4" w:rsidRDefault="000D3FD4" w:rsidP="004F12A8">
                    <w:pPr>
                      <w:spacing w:before="0"/>
                    </w:pPr>
                    <w:r>
                      <w:rPr>
                        <w:caps/>
                        <w:color w:val="24282B"/>
                        <w:sz w:val="14"/>
                        <w:szCs w:val="14"/>
                      </w:rPr>
                      <w:t>PHY</w:t>
                    </w:r>
                  </w:p>
                </w:txbxContent>
              </v:textbox>
            </v:rect>
            <v:rect id="_x0000_s22983" style="position:absolute;left:2132;top:2429;width:319;height:161;mso-wrap-style:none" filled="f" stroked="f">
              <v:textbox style="mso-fit-shape-to-text:t" inset="0,0,0,0">
                <w:txbxContent>
                  <w:p w:rsidR="000D3FD4" w:rsidRDefault="000D3FD4" w:rsidP="004F12A8">
                    <w:pPr>
                      <w:spacing w:before="0"/>
                    </w:pPr>
                    <w:r>
                      <w:rPr>
                        <w:caps/>
                        <w:color w:val="24282B"/>
                        <w:sz w:val="14"/>
                        <w:szCs w:val="14"/>
                      </w:rPr>
                      <w:t>MAC</w:t>
                    </w:r>
                  </w:p>
                </w:txbxContent>
              </v:textbox>
            </v:rect>
            <v:rect id="_x0000_s22984" style="position:absolute;left:2156;top:2107;width:273;height:161;mso-wrap-style:none" filled="f" stroked="f">
              <v:textbox style="mso-fit-shape-to-text:t" inset="0,0,0,0">
                <w:txbxContent>
                  <w:p w:rsidR="000D3FD4" w:rsidRDefault="000D3FD4" w:rsidP="004F12A8">
                    <w:pPr>
                      <w:spacing w:before="0"/>
                    </w:pPr>
                    <w:r>
                      <w:rPr>
                        <w:caps/>
                        <w:color w:val="24282B"/>
                        <w:sz w:val="14"/>
                        <w:szCs w:val="14"/>
                      </w:rPr>
                      <w:t>RLC</w:t>
                    </w:r>
                  </w:p>
                </w:txbxContent>
              </v:textbox>
            </v:rect>
            <v:rect id="_x0000_s22985" style="position:absolute;left:2606;top:1905;width:281;height:182;mso-wrap-style:none" filled="f" stroked="f">
              <v:textbox style="mso-fit-shape-to-text:t" inset="0,0,0,0">
                <w:txbxContent>
                  <w:p w:rsidR="000D3FD4" w:rsidRDefault="000D3FD4" w:rsidP="004F12A8">
                    <w:pPr>
                      <w:spacing w:before="0"/>
                      <w:rPr>
                        <w:lang w:eastAsia="zh-CN"/>
                      </w:rPr>
                    </w:pPr>
                    <w:r>
                      <w:rPr>
                        <w:rFonts w:hint="eastAsia"/>
                        <w:caps/>
                        <w:color w:val="24282B"/>
                        <w:sz w:val="14"/>
                        <w:szCs w:val="14"/>
                        <w:lang w:eastAsia="zh-CN"/>
                      </w:rPr>
                      <w:t>中继</w:t>
                    </w:r>
                  </w:p>
                </w:txbxContent>
              </v:textbox>
            </v:rect>
            <v:rect id="_x0000_s22986" style="position:absolute;left:2954;top:2846;width:409;height:161;mso-wrap-style:none" filled="f" stroked="f">
              <v:textbox style="mso-fit-shape-to-text:t" inset="0,0,0,0">
                <w:txbxContent>
                  <w:p w:rsidR="000D3FD4" w:rsidRDefault="000D3FD4" w:rsidP="004F12A8">
                    <w:pPr>
                      <w:spacing w:before="0"/>
                    </w:pPr>
                    <w:r>
                      <w:rPr>
                        <w:caps/>
                        <w:color w:val="24282B"/>
                        <w:sz w:val="14"/>
                        <w:szCs w:val="14"/>
                      </w:rPr>
                      <w:t>L1 bis</w:t>
                    </w:r>
                  </w:p>
                </w:txbxContent>
              </v:textbox>
            </v:rect>
            <v:rect id="_x0000_s22987" style="position:absolute;left:2931;top:2446;width:421;height:182;mso-wrap-style:none" filled="f" stroked="f">
              <v:textbox style="mso-fit-shape-to-text:t" inset="0,0,0,0">
                <w:txbxContent>
                  <w:p w:rsidR="000D3FD4" w:rsidRDefault="000D3FD4" w:rsidP="004F12A8">
                    <w:pPr>
                      <w:spacing w:before="0"/>
                      <w:rPr>
                        <w:lang w:eastAsia="zh-CN"/>
                      </w:rPr>
                    </w:pPr>
                    <w:r>
                      <w:rPr>
                        <w:rFonts w:hint="eastAsia"/>
                        <w:caps/>
                        <w:color w:val="24282B"/>
                        <w:sz w:val="14"/>
                        <w:szCs w:val="14"/>
                        <w:lang w:eastAsia="zh-CN"/>
                      </w:rPr>
                      <w:t>帧中继</w:t>
                    </w:r>
                  </w:p>
                </w:txbxContent>
              </v:textbox>
            </v:rect>
            <v:rect id="_x0000_s22988" style="position:absolute;left:2918;top:2107;width:429;height:161;mso-wrap-style:none" filled="f" stroked="f">
              <v:textbox style="mso-fit-shape-to-text:t" inset="0,0,0,0">
                <w:txbxContent>
                  <w:p w:rsidR="000D3FD4" w:rsidRDefault="000D3FD4" w:rsidP="004F12A8">
                    <w:pPr>
                      <w:spacing w:before="0"/>
                    </w:pPr>
                    <w:r>
                      <w:rPr>
                        <w:caps/>
                        <w:color w:val="24282B"/>
                        <w:sz w:val="14"/>
                        <w:szCs w:val="14"/>
                      </w:rPr>
                      <w:t>BSSGP</w:t>
                    </w:r>
                  </w:p>
                </w:txbxContent>
              </v:textbox>
            </v:rect>
            <v:rect id="_x0000_s22989" style="position:absolute;left:7182;top:2846;width:156;height:161;mso-wrap-style:none" filled="f" stroked="f">
              <v:textbox style="mso-fit-shape-to-text:t" inset="0,0,0,0">
                <w:txbxContent>
                  <w:p w:rsidR="000D3FD4" w:rsidRDefault="000D3FD4" w:rsidP="004F12A8">
                    <w:pPr>
                      <w:spacing w:before="0"/>
                    </w:pPr>
                    <w:r>
                      <w:rPr>
                        <w:caps/>
                        <w:color w:val="24282B"/>
                        <w:sz w:val="14"/>
                        <w:szCs w:val="14"/>
                      </w:rPr>
                      <w:t>L1</w:t>
                    </w:r>
                  </w:p>
                </w:txbxContent>
              </v:textbox>
            </v:rect>
            <v:rect id="_x0000_s22990" style="position:absolute;left:7182;top:2429;width:156;height:161;mso-wrap-style:none" filled="f" stroked="f">
              <v:textbox style="mso-fit-shape-to-text:t" inset="0,0,0,0">
                <w:txbxContent>
                  <w:p w:rsidR="000D3FD4" w:rsidRDefault="000D3FD4" w:rsidP="004F12A8">
                    <w:pPr>
                      <w:spacing w:before="0"/>
                    </w:pPr>
                    <w:r>
                      <w:rPr>
                        <w:caps/>
                        <w:color w:val="24282B"/>
                        <w:sz w:val="14"/>
                        <w:szCs w:val="14"/>
                      </w:rPr>
                      <w:t>L2</w:t>
                    </w:r>
                  </w:p>
                </w:txbxContent>
              </v:textbox>
            </v:rect>
            <v:rect id="_x0000_s22991" style="position:absolute;left:7194;top:2012;width:125;height:161;mso-wrap-style:none" filled="f" stroked="f">
              <v:textbox style="mso-fit-shape-to-text:t" inset="0,0,0,0">
                <w:txbxContent>
                  <w:p w:rsidR="000D3FD4" w:rsidRDefault="000D3FD4" w:rsidP="004F12A8">
                    <w:pPr>
                      <w:spacing w:before="0"/>
                    </w:pPr>
                    <w:r>
                      <w:rPr>
                        <w:caps/>
                        <w:color w:val="24282B"/>
                        <w:sz w:val="14"/>
                        <w:szCs w:val="14"/>
                      </w:rPr>
                      <w:t>IP</w:t>
                    </w:r>
                  </w:p>
                </w:txbxContent>
              </v:textbox>
            </v:rect>
            <v:rect id="_x0000_s22992" style="position:absolute;left:7122;top:1191;width:265;height:161;mso-wrap-style:none" filled="f" stroked="f">
              <v:textbox style="mso-fit-shape-to-text:t" inset="0,0,0,0">
                <w:txbxContent>
                  <w:p w:rsidR="000D3FD4" w:rsidRDefault="000D3FD4" w:rsidP="004F12A8">
                    <w:pPr>
                      <w:spacing w:before="0"/>
                    </w:pPr>
                    <w:r>
                      <w:rPr>
                        <w:caps/>
                        <w:color w:val="24282B"/>
                        <w:sz w:val="14"/>
                        <w:szCs w:val="14"/>
                      </w:rPr>
                      <w:t>GTP</w:t>
                    </w:r>
                  </w:p>
                </w:txbxContent>
              </v:textbox>
            </v:rect>
            <v:rect id="_x0000_s22993" style="position:absolute;left:7194;top:774;width:125;height:161;mso-wrap-style:none" filled="f" stroked="f">
              <v:textbox style="mso-fit-shape-to-text:t" inset="0,0,0,0">
                <w:txbxContent>
                  <w:p w:rsidR="000D3FD4" w:rsidRDefault="000D3FD4" w:rsidP="004F12A8">
                    <w:pPr>
                      <w:spacing w:before="0"/>
                    </w:pPr>
                    <w:r>
                      <w:rPr>
                        <w:caps/>
                        <w:color w:val="24282B"/>
                        <w:sz w:val="14"/>
                        <w:szCs w:val="14"/>
                      </w:rPr>
                      <w:t>IP</w:t>
                    </w:r>
                  </w:p>
                </w:txbxContent>
              </v:textbox>
            </v:rect>
            <v:rect id="_x0000_s22994" style="position:absolute;left:6955;top:1607;width:576;height:161;mso-wrap-style:none" filled="f" stroked="f">
              <v:textbox style="mso-fit-shape-to-text:t" inset="0,0,0,0">
                <w:txbxContent>
                  <w:p w:rsidR="000D3FD4" w:rsidRDefault="000D3FD4" w:rsidP="004F12A8">
                    <w:pPr>
                      <w:spacing w:before="0"/>
                    </w:pPr>
                    <w:r>
                      <w:rPr>
                        <w:caps/>
                        <w:color w:val="24282B"/>
                        <w:sz w:val="14"/>
                        <w:szCs w:val="14"/>
                      </w:rPr>
                      <w:t>UDP/TCP</w:t>
                    </w:r>
                  </w:p>
                </w:txbxContent>
              </v:textbox>
            </v:rect>
            <v:rect id="_x0000_s22995" style="position:absolute;left:4645;top:1607;width:265;height:161;mso-wrap-style:none" filled="f" stroked="f">
              <v:textbox style="mso-fit-shape-to-text:t" inset="0,0,0,0">
                <w:txbxContent>
                  <w:p w:rsidR="000D3FD4" w:rsidRDefault="000D3FD4" w:rsidP="004F12A8">
                    <w:pPr>
                      <w:spacing w:before="0"/>
                    </w:pPr>
                    <w:r>
                      <w:rPr>
                        <w:caps/>
                        <w:color w:val="24282B"/>
                        <w:sz w:val="14"/>
                        <w:szCs w:val="14"/>
                      </w:rPr>
                      <w:t>LLC</w:t>
                    </w:r>
                  </w:p>
                </w:txbxContent>
              </v:textbox>
            </v:rect>
            <v:rect id="_x0000_s22996" style="position:absolute;left:5538;top:2012;width:125;height:161;mso-wrap-style:none" filled="f" stroked="f">
              <v:textbox style="mso-fit-shape-to-text:t" inset="0,0,0,0">
                <w:txbxContent>
                  <w:p w:rsidR="000D3FD4" w:rsidRDefault="000D3FD4" w:rsidP="004F12A8">
                    <w:pPr>
                      <w:spacing w:before="0"/>
                    </w:pPr>
                    <w:r>
                      <w:rPr>
                        <w:caps/>
                        <w:color w:val="24282B"/>
                        <w:sz w:val="14"/>
                        <w:szCs w:val="14"/>
                      </w:rPr>
                      <w:t>IP</w:t>
                    </w:r>
                  </w:p>
                </w:txbxContent>
              </v:textbox>
            </v:rect>
            <v:rect id="_x0000_s22997" style="position:absolute;left:5526;top:2429;width:156;height:161;mso-wrap-style:none" filled="f" stroked="f">
              <v:textbox style="mso-fit-shape-to-text:t" inset="0,0,0,0">
                <w:txbxContent>
                  <w:p w:rsidR="000D3FD4" w:rsidRDefault="000D3FD4" w:rsidP="004F12A8">
                    <w:pPr>
                      <w:spacing w:before="0"/>
                    </w:pPr>
                    <w:r>
                      <w:rPr>
                        <w:caps/>
                        <w:color w:val="24282B"/>
                        <w:sz w:val="14"/>
                        <w:szCs w:val="14"/>
                      </w:rPr>
                      <w:t>L2</w:t>
                    </w:r>
                  </w:p>
                </w:txbxContent>
              </v:textbox>
            </v:rect>
            <v:rect id="_x0000_s22998" style="position:absolute;left:5538;top:2846;width:156;height:161;mso-wrap-style:none" filled="f" stroked="f">
              <v:textbox style="mso-fit-shape-to-text:t" inset="0,0,0,0">
                <w:txbxContent>
                  <w:p w:rsidR="000D3FD4" w:rsidRDefault="000D3FD4" w:rsidP="004F12A8">
                    <w:pPr>
                      <w:spacing w:before="0"/>
                    </w:pPr>
                    <w:r>
                      <w:rPr>
                        <w:caps/>
                        <w:color w:val="24282B"/>
                        <w:sz w:val="14"/>
                        <w:szCs w:val="14"/>
                      </w:rPr>
                      <w:t>L1</w:t>
                    </w:r>
                  </w:p>
                </w:txbxContent>
              </v:textbox>
            </v:rect>
            <v:rect id="_x0000_s22999" style="position:absolute;left:5300;top:1607;width:576;height:161;mso-wrap-style:none" filled="f" stroked="f">
              <v:textbox style="mso-fit-shape-to-text:t" inset="0,0,0,0">
                <w:txbxContent>
                  <w:p w:rsidR="000D3FD4" w:rsidRDefault="000D3FD4" w:rsidP="004F12A8">
                    <w:pPr>
                      <w:spacing w:before="0"/>
                    </w:pPr>
                    <w:r>
                      <w:rPr>
                        <w:caps/>
                        <w:color w:val="24282B"/>
                        <w:sz w:val="14"/>
                        <w:szCs w:val="14"/>
                      </w:rPr>
                      <w:t>UDP/TCP</w:t>
                    </w:r>
                  </w:p>
                </w:txbxContent>
              </v:textbox>
            </v:rect>
            <v:rect id="_x0000_s23000" style="position:absolute;left:4597;top:2846;width:409;height:161;mso-wrap-style:none" filled="f" stroked="f">
              <v:textbox style="mso-fit-shape-to-text:t" inset="0,0,0,0">
                <w:txbxContent>
                  <w:p w:rsidR="000D3FD4" w:rsidRDefault="000D3FD4" w:rsidP="004F12A8">
                    <w:pPr>
                      <w:spacing w:before="0"/>
                    </w:pPr>
                    <w:r>
                      <w:rPr>
                        <w:caps/>
                        <w:color w:val="24282B"/>
                        <w:sz w:val="14"/>
                        <w:szCs w:val="14"/>
                      </w:rPr>
                      <w:t>L1 bis</w:t>
                    </w:r>
                  </w:p>
                </w:txbxContent>
              </v:textbox>
            </v:rect>
            <v:rect id="_x0000_s23001" style="position:absolute;left:4591;top:2445;width:421;height:179;mso-wrap-style:none" filled="f" stroked="f">
              <v:textbox inset="0,0,0,0">
                <w:txbxContent>
                  <w:p w:rsidR="000D3FD4" w:rsidRDefault="000D3FD4" w:rsidP="004F12A8">
                    <w:pPr>
                      <w:spacing w:before="0"/>
                      <w:rPr>
                        <w:lang w:eastAsia="zh-CN"/>
                      </w:rPr>
                    </w:pPr>
                    <w:r>
                      <w:rPr>
                        <w:rFonts w:hint="eastAsia"/>
                        <w:caps/>
                        <w:color w:val="24282B"/>
                        <w:sz w:val="14"/>
                        <w:szCs w:val="14"/>
                        <w:lang w:eastAsia="zh-CN"/>
                      </w:rPr>
                      <w:t>帧中继</w:t>
                    </w:r>
                  </w:p>
                </w:txbxContent>
              </v:textbox>
            </v:rect>
            <v:rect id="_x0000_s23002" style="position:absolute;left:4562;top:2012;width:429;height:161;mso-wrap-style:none" filled="f" stroked="f">
              <v:textbox style="mso-fit-shape-to-text:t" inset="0,0,0,0">
                <w:txbxContent>
                  <w:p w:rsidR="000D3FD4" w:rsidRDefault="000D3FD4" w:rsidP="004F12A8">
                    <w:pPr>
                      <w:spacing w:before="0"/>
                    </w:pPr>
                    <w:r>
                      <w:rPr>
                        <w:caps/>
                        <w:color w:val="24282B"/>
                        <w:sz w:val="14"/>
                        <w:szCs w:val="14"/>
                      </w:rPr>
                      <w:t>BSSGP</w:t>
                    </w:r>
                  </w:p>
                </w:txbxContent>
              </v:textbox>
            </v:rect>
            <v:rect id="_x0000_s23003" style="position:absolute;left:5079;top:1064;width:281;height:182;mso-wrap-style:none" filled="f" stroked="f">
              <v:textbox style="mso-fit-shape-to-text:t" inset="0,0,0,0">
                <w:txbxContent>
                  <w:p w:rsidR="000D3FD4" w:rsidRDefault="000D3FD4" w:rsidP="004F12A8">
                    <w:pPr>
                      <w:spacing w:before="0"/>
                      <w:rPr>
                        <w:lang w:eastAsia="zh-CN"/>
                      </w:rPr>
                    </w:pPr>
                    <w:r>
                      <w:rPr>
                        <w:rFonts w:hint="eastAsia"/>
                        <w:caps/>
                        <w:color w:val="24282B"/>
                        <w:sz w:val="14"/>
                        <w:szCs w:val="14"/>
                        <w:lang w:eastAsia="zh-CN"/>
                      </w:rPr>
                      <w:t>中继</w:t>
                    </w:r>
                  </w:p>
                </w:txbxContent>
              </v:textbox>
            </v:rect>
            <v:rect id="_x0000_s23004" style="position:absolute;left:4550;top:1262;width:452;height:161;mso-wrap-style:none" filled="f" stroked="f">
              <v:textbox style="mso-fit-shape-to-text:t" inset="0,0,0,0">
                <w:txbxContent>
                  <w:p w:rsidR="000D3FD4" w:rsidRDefault="000D3FD4" w:rsidP="004F12A8">
                    <w:pPr>
                      <w:spacing w:before="0"/>
                    </w:pPr>
                    <w:r>
                      <w:rPr>
                        <w:caps/>
                        <w:color w:val="24282B"/>
                        <w:sz w:val="14"/>
                        <w:szCs w:val="14"/>
                      </w:rPr>
                      <w:t>SNDCP</w:t>
                    </w:r>
                  </w:p>
                </w:txbxContent>
              </v:textbox>
            </v:rect>
            <v:rect id="_x0000_s23005" style="position:absolute;left:5467;top:1250;width:265;height:161;mso-wrap-style:none" filled="f" stroked="f">
              <v:textbox style="mso-fit-shape-to-text:t" inset="0,0,0,0">
                <w:txbxContent>
                  <w:p w:rsidR="000D3FD4" w:rsidRDefault="000D3FD4" w:rsidP="004F12A8">
                    <w:pPr>
                      <w:spacing w:before="0"/>
                    </w:pPr>
                    <w:r>
                      <w:rPr>
                        <w:caps/>
                        <w:color w:val="24282B"/>
                        <w:sz w:val="14"/>
                        <w:szCs w:val="14"/>
                      </w:rPr>
                      <w:t>GTP</w:t>
                    </w:r>
                  </w:p>
                </w:txbxContent>
              </v:textbox>
            </v:rect>
            <w10:wrap type="none"/>
            <w10:anchorlock/>
          </v:group>
        </w:pict>
      </w:r>
    </w:p>
    <w:p w:rsidR="004F12A8" w:rsidRPr="00D962D9" w:rsidRDefault="004F12A8" w:rsidP="004F12A8">
      <w:pPr>
        <w:rPr>
          <w:sz w:val="24"/>
          <w:szCs w:val="24"/>
        </w:rPr>
      </w:pPr>
    </w:p>
    <w:p w:rsidR="004F12A8" w:rsidRPr="00190A3C" w:rsidRDefault="004F12A8" w:rsidP="004F12A8">
      <w:pPr>
        <w:pStyle w:val="FigureNo"/>
        <w:rPr>
          <w:szCs w:val="18"/>
        </w:rPr>
      </w:pPr>
      <w:r>
        <w:rPr>
          <w:rFonts w:hint="eastAsia"/>
          <w:szCs w:val="18"/>
          <w:lang w:eastAsia="zh-CN"/>
        </w:rPr>
        <w:t>图</w:t>
      </w:r>
      <w:r w:rsidRPr="00190A3C">
        <w:rPr>
          <w:szCs w:val="18"/>
        </w:rPr>
        <w:t>114</w:t>
      </w:r>
    </w:p>
    <w:p w:rsidR="004F12A8" w:rsidRPr="00450DA2" w:rsidRDefault="00C07726" w:rsidP="004F12A8">
      <w:pPr>
        <w:pStyle w:val="Figure"/>
      </w:pPr>
      <w:r>
        <w:rPr>
          <w:noProof/>
          <w:lang w:val="en-US" w:eastAsia="zh-CN"/>
        </w:rPr>
      </w:r>
      <w:r w:rsidR="00A435FA">
        <w:pict>
          <v:group id="_x0000_s23006" editas="canvas" style="width:458.55pt;height:189.2pt;mso-position-horizontal-relative:char;mso-position-vertical-relative:line" coordsize="9171,3784">
            <o:lock v:ext="edit" aspectratio="t"/>
            <v:shape id="_x0000_s23007" type="#_x0000_t75" style="position:absolute;width:9171;height:3784" o:preferrelative="f">
              <v:fill o:detectmouseclick="t"/>
              <v:path o:extrusionok="t" o:connecttype="none"/>
              <o:lock v:ext="edit" text="t"/>
            </v:shape>
            <v:group id="_x0000_s23008" style="position:absolute;left:36;top:24;width:9017;height:3599" coordorigin="36,24" coordsize="9017,3599">
              <v:rect id="_x0000_s23009" style="position:absolute;left:8481;top:3462;width:537;height:161;mso-wrap-style:none" filled="f" stroked="f">
                <v:textbox style="mso-fit-shape-to-text:t" inset="0,0,0,0">
                  <w:txbxContent>
                    <w:p w:rsidR="000D3FD4" w:rsidRPr="00C23E2B" w:rsidRDefault="000D3FD4" w:rsidP="004F12A8">
                      <w:pPr>
                        <w:spacing w:before="0"/>
                        <w:rPr>
                          <w:sz w:val="14"/>
                          <w:szCs w:val="14"/>
                        </w:rPr>
                      </w:pPr>
                      <w:r w:rsidRPr="00C23E2B">
                        <w:rPr>
                          <w:caps/>
                          <w:color w:val="24282B"/>
                          <w:sz w:val="14"/>
                          <w:szCs w:val="14"/>
                        </w:rPr>
                        <w:t>1850-114</w:t>
                      </w:r>
                    </w:p>
                  </w:txbxContent>
                </v:textbox>
              </v:rect>
              <v:rect id="_x0000_s23010" style="position:absolute;left:1596;top:24;width:36;height:35" fillcolor="#24211d" stroked="f"/>
              <v:rect id="_x0000_s23011" style="position:absolute;left:1596;top:95;width:36;height:36" fillcolor="#24211d" stroked="f"/>
              <v:rect id="_x0000_s23012" style="position:absolute;left:1596;top:167;width:36;height:35" fillcolor="#24211d" stroked="f"/>
              <v:rect id="_x0000_s23013" style="position:absolute;left:1596;top:238;width:36;height:36" fillcolor="#24211d" stroked="f"/>
              <v:rect id="_x0000_s23014" style="position:absolute;left:1596;top:309;width:36;height:36" fillcolor="#24211d" stroked="f"/>
              <v:rect id="_x0000_s23015" style="position:absolute;left:1596;top:381;width:36;height:35" fillcolor="#24211d" stroked="f"/>
              <v:rect id="_x0000_s23016" style="position:absolute;left:1596;top:452;width:36;height:36" fillcolor="#24211d" stroked="f"/>
              <v:rect id="_x0000_s23017" style="position:absolute;left:1596;top:524;width:36;height:35" fillcolor="#24211d" stroked="f"/>
              <v:rect id="_x0000_s23018" style="position:absolute;left:1596;top:595;width:36;height:36" fillcolor="#24211d" stroked="f"/>
              <v:rect id="_x0000_s23019" style="position:absolute;left:1596;top:666;width:36;height:36" fillcolor="#24211d" stroked="f"/>
              <v:rect id="_x0000_s23020" style="position:absolute;left:1596;top:738;width:36;height:35" fillcolor="#24211d" stroked="f"/>
              <v:rect id="_x0000_s23021" style="position:absolute;left:1596;top:809;width:36;height:36" fillcolor="#24211d" stroked="f"/>
              <v:rect id="_x0000_s23022" style="position:absolute;left:1596;top:880;width:36;height:36" fillcolor="#24211d" stroked="f"/>
              <v:rect id="_x0000_s23023" style="position:absolute;left:1596;top:952;width:36;height:36" fillcolor="#24211d" stroked="f"/>
              <v:rect id="_x0000_s23024" style="position:absolute;left:1596;top:1023;width:36;height:36" fillcolor="#24211d" stroked="f"/>
              <v:rect id="_x0000_s23025" style="position:absolute;left:1596;top:1095;width:36;height:35" fillcolor="#24211d" stroked="f"/>
              <v:rect id="_x0000_s23026" style="position:absolute;left:1596;top:1166;width:36;height:36" fillcolor="#24211d" stroked="f"/>
              <v:rect id="_x0000_s23027" style="position:absolute;left:1596;top:1237;width:36;height:36" fillcolor="#24211d" stroked="f"/>
              <v:rect id="_x0000_s23028" style="position:absolute;left:1596;top:1309;width:36;height:35" fillcolor="#24211d" stroked="f"/>
              <v:rect id="_x0000_s23029" style="position:absolute;left:1596;top:1380;width:36;height:36" fillcolor="#24211d" stroked="f"/>
              <v:rect id="_x0000_s23030" style="position:absolute;left:1596;top:1452;width:36;height:35" fillcolor="#24211d" stroked="f"/>
              <v:rect id="_x0000_s23031" style="position:absolute;left:1596;top:1523;width:36;height:36" fillcolor="#24211d" stroked="f"/>
              <v:rect id="_x0000_s23032" style="position:absolute;left:1596;top:1594;width:36;height:36" fillcolor="#24211d" stroked="f"/>
              <v:rect id="_x0000_s23033" style="position:absolute;left:1596;top:1666;width:36;height:35" fillcolor="#24211d" stroked="f"/>
              <v:rect id="_x0000_s23034" style="position:absolute;left:1596;top:1737;width:36;height:36" fillcolor="#24211d" stroked="f"/>
              <v:rect id="_x0000_s23035" style="position:absolute;left:1596;top:1809;width:36;height:35" fillcolor="#24211d" stroked="f"/>
              <v:rect id="_x0000_s23036" style="position:absolute;left:1596;top:1880;width:36;height:36" fillcolor="#24211d" stroked="f"/>
              <v:rect id="_x0000_s23037" style="position:absolute;left:1596;top:1951;width:36;height:36" fillcolor="#24211d" stroked="f"/>
              <v:rect id="_x0000_s23038" style="position:absolute;left:1596;top:2023;width:36;height:35" fillcolor="#24211d" stroked="f"/>
              <v:rect id="_x0000_s23039" style="position:absolute;left:1596;top:2094;width:36;height:36" fillcolor="#24211d" stroked="f"/>
              <v:rect id="_x0000_s23040" style="position:absolute;left:1596;top:2165;width:36;height:36" fillcolor="#24211d" stroked="f"/>
              <v:rect id="_x0000_s23041" style="position:absolute;left:1596;top:2237;width:36;height:36" fillcolor="#24211d" stroked="f"/>
              <v:rect id="_x0000_s23042" style="position:absolute;left:1596;top:2308;width:36;height:36" fillcolor="#24211d" stroked="f"/>
              <v:rect id="_x0000_s23043" style="position:absolute;left:1596;top:2380;width:36;height:35" fillcolor="#24211d" stroked="f"/>
              <v:rect id="_x0000_s23044" style="position:absolute;left:1596;top:2451;width:36;height:36" fillcolor="#24211d" stroked="f"/>
              <v:rect id="_x0000_s23045" style="position:absolute;left:1596;top:2522;width:36;height:36" fillcolor="#24211d" stroked="f"/>
              <v:rect id="_x0000_s23046" style="position:absolute;left:1596;top:2594;width:36;height:36" fillcolor="#24211d" stroked="f"/>
              <v:rect id="_x0000_s23047" style="position:absolute;left:1596;top:2665;width:36;height:36" fillcolor="#24211d" stroked="f"/>
              <v:rect id="_x0000_s23048" style="position:absolute;left:1596;top:2737;width:36;height:35" fillcolor="#24211d" stroked="f"/>
              <v:rect id="_x0000_s23049" style="position:absolute;left:1596;top:2808;width:36;height:36" fillcolor="#24211d" stroked="f"/>
              <v:rect id="_x0000_s23050" style="position:absolute;left:1596;top:2879;width:36;height:36" fillcolor="#24211d" stroked="f"/>
              <v:rect id="_x0000_s23051" style="position:absolute;left:1596;top:2951;width:36;height:35" fillcolor="#24211d" stroked="f"/>
              <v:rect id="_x0000_s23052" style="position:absolute;left:1596;top:3022;width:36;height:24" fillcolor="#24211d" stroked="f"/>
              <v:rect id="_x0000_s23053" style="position:absolute;left:1596;top:3082;width:36;height:35" fillcolor="#24211d" stroked="f"/>
              <v:rect id="_x0000_s23054" style="position:absolute;left:4658;top:24;width:35;height:35" fillcolor="#24211d" stroked="f"/>
              <v:rect id="_x0000_s23055" style="position:absolute;left:4658;top:95;width:35;height:36" fillcolor="#24211d" stroked="f"/>
              <v:rect id="_x0000_s23056" style="position:absolute;left:4658;top:167;width:35;height:35" fillcolor="#24211d" stroked="f"/>
              <v:rect id="_x0000_s23057" style="position:absolute;left:4658;top:238;width:35;height:36" fillcolor="#24211d" stroked="f"/>
              <v:rect id="_x0000_s23058" style="position:absolute;left:4658;top:309;width:35;height:36" fillcolor="#24211d" stroked="f"/>
              <v:rect id="_x0000_s23059" style="position:absolute;left:4658;top:381;width:35;height:35" fillcolor="#24211d" stroked="f"/>
              <v:rect id="_x0000_s23060" style="position:absolute;left:4658;top:452;width:35;height:36" fillcolor="#24211d" stroked="f"/>
              <v:rect id="_x0000_s23061" style="position:absolute;left:4658;top:524;width:35;height:35" fillcolor="#24211d" stroked="f"/>
              <v:rect id="_x0000_s23062" style="position:absolute;left:4658;top:595;width:35;height:36" fillcolor="#24211d" stroked="f"/>
              <v:rect id="_x0000_s23063" style="position:absolute;left:4658;top:666;width:35;height:36" fillcolor="#24211d" stroked="f"/>
              <v:rect id="_x0000_s23064" style="position:absolute;left:4658;top:738;width:35;height:35" fillcolor="#24211d" stroked="f"/>
              <v:rect id="_x0000_s23065" style="position:absolute;left:4658;top:809;width:35;height:36" fillcolor="#24211d" stroked="f"/>
              <v:rect id="_x0000_s23066" style="position:absolute;left:4658;top:880;width:35;height:36" fillcolor="#24211d" stroked="f"/>
              <v:rect id="_x0000_s23067" style="position:absolute;left:4658;top:952;width:35;height:36" fillcolor="#24211d" stroked="f"/>
              <v:rect id="_x0000_s23068" style="position:absolute;left:4658;top:1023;width:35;height:36" fillcolor="#24211d" stroked="f"/>
              <v:rect id="_x0000_s23069" style="position:absolute;left:4658;top:1095;width:35;height:35" fillcolor="#24211d" stroked="f"/>
              <v:rect id="_x0000_s23070" style="position:absolute;left:4658;top:1166;width:35;height:36" fillcolor="#24211d" stroked="f"/>
              <v:rect id="_x0000_s23071" style="position:absolute;left:4658;top:1237;width:35;height:36" fillcolor="#24211d" stroked="f"/>
              <v:rect id="_x0000_s23072" style="position:absolute;left:4658;top:1309;width:35;height:35" fillcolor="#24211d" stroked="f"/>
              <v:rect id="_x0000_s23073" style="position:absolute;left:4658;top:1380;width:35;height:36" fillcolor="#24211d" stroked="f"/>
              <v:rect id="_x0000_s23074" style="position:absolute;left:4658;top:1452;width:35;height:35" fillcolor="#24211d" stroked="f"/>
              <v:rect id="_x0000_s23075" style="position:absolute;left:4658;top:1523;width:35;height:36" fillcolor="#24211d" stroked="f"/>
              <v:rect id="_x0000_s23076" style="position:absolute;left:4658;top:1594;width:35;height:36" fillcolor="#24211d" stroked="f"/>
              <v:rect id="_x0000_s23077" style="position:absolute;left:4658;top:1666;width:35;height:35" fillcolor="#24211d" stroked="f"/>
              <v:rect id="_x0000_s23078" style="position:absolute;left:4658;top:1737;width:35;height:36" fillcolor="#24211d" stroked="f"/>
              <v:rect id="_x0000_s23079" style="position:absolute;left:4658;top:1809;width:35;height:35" fillcolor="#24211d" stroked="f"/>
              <v:rect id="_x0000_s23080" style="position:absolute;left:4658;top:1880;width:35;height:36" fillcolor="#24211d" stroked="f"/>
              <v:rect id="_x0000_s23081" style="position:absolute;left:4658;top:1951;width:35;height:36" fillcolor="#24211d" stroked="f"/>
              <v:rect id="_x0000_s23082" style="position:absolute;left:4658;top:2023;width:35;height:35" fillcolor="#24211d" stroked="f"/>
              <v:rect id="_x0000_s23083" style="position:absolute;left:4658;top:2094;width:35;height:36" fillcolor="#24211d" stroked="f"/>
              <v:rect id="_x0000_s23084" style="position:absolute;left:4658;top:2165;width:35;height:36" fillcolor="#24211d" stroked="f"/>
              <v:rect id="_x0000_s23085" style="position:absolute;left:4658;top:2237;width:35;height:36" fillcolor="#24211d" stroked="f"/>
              <v:rect id="_x0000_s23086" style="position:absolute;left:4658;top:2308;width:35;height:36" fillcolor="#24211d" stroked="f"/>
              <v:rect id="_x0000_s23087" style="position:absolute;left:4658;top:2380;width:35;height:35" fillcolor="#24211d" stroked="f"/>
              <v:rect id="_x0000_s23088" style="position:absolute;left:4658;top:2451;width:35;height:36" fillcolor="#24211d" stroked="f"/>
              <v:rect id="_x0000_s23089" style="position:absolute;left:4658;top:2522;width:35;height:36" fillcolor="#24211d" stroked="f"/>
              <v:rect id="_x0000_s23090" style="position:absolute;left:4658;top:2594;width:35;height:36" fillcolor="#24211d" stroked="f"/>
              <v:rect id="_x0000_s23091" style="position:absolute;left:4658;top:2665;width:35;height:36" fillcolor="#24211d" stroked="f"/>
              <v:rect id="_x0000_s23092" style="position:absolute;left:4658;top:2737;width:35;height:35" fillcolor="#24211d" stroked="f"/>
              <v:rect id="_x0000_s23093" style="position:absolute;left:4658;top:2808;width:35;height:36" fillcolor="#24211d" stroked="f"/>
              <v:rect id="_x0000_s23094" style="position:absolute;left:4658;top:2879;width:35;height:36" fillcolor="#24211d" stroked="f"/>
              <v:rect id="_x0000_s23095" style="position:absolute;left:4658;top:2951;width:35;height:35" fillcolor="#24211d" stroked="f"/>
              <v:rect id="_x0000_s23096" style="position:absolute;left:4658;top:3022;width:35;height:24" fillcolor="#24211d" stroked="f"/>
              <v:rect id="_x0000_s23097" style="position:absolute;left:4658;top:3082;width:35;height:35" fillcolor="#24211d" stroked="f"/>
              <v:rect id="_x0000_s23098" style="position:absolute;left:7588;top:24;width:36;height:35" fillcolor="#24211d" stroked="f"/>
              <v:rect id="_x0000_s23099" style="position:absolute;left:7588;top:95;width:36;height:36" fillcolor="#24211d" stroked="f"/>
              <v:rect id="_x0000_s23100" style="position:absolute;left:7588;top:167;width:36;height:35" fillcolor="#24211d" stroked="f"/>
              <v:rect id="_x0000_s23101" style="position:absolute;left:7588;top:238;width:36;height:36" fillcolor="#24211d" stroked="f"/>
              <v:rect id="_x0000_s23102" style="position:absolute;left:7588;top:309;width:36;height:36" fillcolor="#24211d" stroked="f"/>
              <v:rect id="_x0000_s23103" style="position:absolute;left:7588;top:381;width:36;height:35" fillcolor="#24211d" stroked="f"/>
              <v:rect id="_x0000_s23104" style="position:absolute;left:7588;top:452;width:36;height:36" fillcolor="#24211d" stroked="f"/>
              <v:rect id="_x0000_s23105" style="position:absolute;left:7588;top:524;width:36;height:35" fillcolor="#24211d" stroked="f"/>
              <v:rect id="_x0000_s23106" style="position:absolute;left:7588;top:595;width:36;height:36" fillcolor="#24211d" stroked="f"/>
              <v:rect id="_x0000_s23107" style="position:absolute;left:7588;top:666;width:36;height:36" fillcolor="#24211d" stroked="f"/>
              <v:rect id="_x0000_s23108" style="position:absolute;left:7588;top:738;width:36;height:35" fillcolor="#24211d" stroked="f"/>
              <v:rect id="_x0000_s23109" style="position:absolute;left:7588;top:809;width:36;height:36" fillcolor="#24211d" stroked="f"/>
              <v:rect id="_x0000_s23110" style="position:absolute;left:7588;top:880;width:36;height:36" fillcolor="#24211d" stroked="f"/>
              <v:rect id="_x0000_s23111" style="position:absolute;left:7588;top:952;width:36;height:36" fillcolor="#24211d" stroked="f"/>
              <v:rect id="_x0000_s23112" style="position:absolute;left:7588;top:1023;width:36;height:36" fillcolor="#24211d" stroked="f"/>
              <v:rect id="_x0000_s23113" style="position:absolute;left:7588;top:1095;width:36;height:35" fillcolor="#24211d" stroked="f"/>
              <v:rect id="_x0000_s23114" style="position:absolute;left:7588;top:1166;width:36;height:36" fillcolor="#24211d" stroked="f"/>
              <v:rect id="_x0000_s23115" style="position:absolute;left:7588;top:1237;width:36;height:36" fillcolor="#24211d" stroked="f"/>
              <v:rect id="_x0000_s23116" style="position:absolute;left:7588;top:1309;width:36;height:35" fillcolor="#24211d" stroked="f"/>
              <v:rect id="_x0000_s23117" style="position:absolute;left:7588;top:1380;width:36;height:36" fillcolor="#24211d" stroked="f"/>
              <v:rect id="_x0000_s23118" style="position:absolute;left:7588;top:1452;width:36;height:35" fillcolor="#24211d" stroked="f"/>
              <v:rect id="_x0000_s23119" style="position:absolute;left:7588;top:1523;width:36;height:36" fillcolor="#24211d" stroked="f"/>
              <v:rect id="_x0000_s23120" style="position:absolute;left:7588;top:1594;width:36;height:36" fillcolor="#24211d" stroked="f"/>
              <v:rect id="_x0000_s23121" style="position:absolute;left:7588;top:1666;width:36;height:35" fillcolor="#24211d" stroked="f"/>
              <v:rect id="_x0000_s23122" style="position:absolute;left:7588;top:1737;width:36;height:36" fillcolor="#24211d" stroked="f"/>
              <v:rect id="_x0000_s23123" style="position:absolute;left:7588;top:1809;width:36;height:35" fillcolor="#24211d" stroked="f"/>
              <v:rect id="_x0000_s23124" style="position:absolute;left:7588;top:1880;width:36;height:36" fillcolor="#24211d" stroked="f"/>
              <v:rect id="_x0000_s23125" style="position:absolute;left:7588;top:1951;width:36;height:36" fillcolor="#24211d" stroked="f"/>
              <v:rect id="_x0000_s23126" style="position:absolute;left:7588;top:2023;width:36;height:35" fillcolor="#24211d" stroked="f"/>
              <v:rect id="_x0000_s23127" style="position:absolute;left:7588;top:2094;width:36;height:36" fillcolor="#24211d" stroked="f"/>
              <v:rect id="_x0000_s23128" style="position:absolute;left:7588;top:2165;width:36;height:36" fillcolor="#24211d" stroked="f"/>
              <v:rect id="_x0000_s23129" style="position:absolute;left:7588;top:2237;width:36;height:36" fillcolor="#24211d" stroked="f"/>
              <v:rect id="_x0000_s23130" style="position:absolute;left:7588;top:2308;width:36;height:36" fillcolor="#24211d" stroked="f"/>
              <v:rect id="_x0000_s23131" style="position:absolute;left:7588;top:2380;width:36;height:35" fillcolor="#24211d" stroked="f"/>
              <v:rect id="_x0000_s23132" style="position:absolute;left:7588;top:2451;width:36;height:36" fillcolor="#24211d" stroked="f"/>
              <v:rect id="_x0000_s23133" style="position:absolute;left:7588;top:2522;width:36;height:36" fillcolor="#24211d" stroked="f"/>
              <v:rect id="_x0000_s23134" style="position:absolute;left:7588;top:2594;width:36;height:36" fillcolor="#24211d" stroked="f"/>
              <v:rect id="_x0000_s23135" style="position:absolute;left:7588;top:2665;width:36;height:36" fillcolor="#24211d" stroked="f"/>
              <v:rect id="_x0000_s23136" style="position:absolute;left:7588;top:2737;width:36;height:35" fillcolor="#24211d" stroked="f"/>
              <v:rect id="_x0000_s23137" style="position:absolute;left:7588;top:2808;width:36;height:36" fillcolor="#24211d" stroked="f"/>
              <v:rect id="_x0000_s23138" style="position:absolute;left:7588;top:2879;width:36;height:36" fillcolor="#24211d" stroked="f"/>
              <v:rect id="_x0000_s23139" style="position:absolute;left:7588;top:2951;width:36;height:35" fillcolor="#24211d" stroked="f"/>
              <v:rect id="_x0000_s23140" style="position:absolute;left:7588;top:3022;width:36;height:24" fillcolor="#24211d" stroked="f"/>
              <v:rect id="_x0000_s23141" style="position:absolute;left:7588;top:3082;width:36;height:35" fillcolor="#24211d" stroked="f"/>
              <v:rect id="_x0000_s23142" style="position:absolute;left:3204;top:1297;width:1001;height:464" fillcolor="#ebed9d" stroked="f"/>
              <v:rect id="_x0000_s23143" style="position:absolute;left:3204;top:1297;width:1001;height:464" filled="f" strokecolor="#24282b" strokeweight=".6pt"/>
              <v:rect id="_x0000_s23144" style="position:absolute;left:36;top:2237;width:977;height:464" fillcolor="#6cb8e1" stroked="f"/>
              <v:rect id="_x0000_s23145" style="position:absolute;left:36;top:2237;width:977;height:464" fillcolor="#96c3d7" stroked="f"/>
              <v:rect id="_x0000_s23146" style="position:absolute;left:36;top:2237;width:977;height:464" filled="f" strokecolor="#24282b" strokeweight=".6pt"/>
              <v:rect id="_x0000_s23147" style="position:absolute;left:36;top:1761;width:977;height:476" fillcolor="#87c9ca" stroked="f"/>
              <v:rect id="_x0000_s23148" style="position:absolute;left:36;top:1761;width:977;height:476" fillcolor="#96c3d7" stroked="f"/>
              <v:rect id="_x0000_s23149" style="position:absolute;left:36;top:1761;width:977;height:476" filled="f" strokecolor="#24282b" strokeweight=".6pt"/>
              <v:rect id="_x0000_s23150" style="position:absolute;left:36;top:1297;width:977;height:464" fillcolor="#87c9ca" stroked="f"/>
              <v:rect id="_x0000_s23151" style="position:absolute;left:36;top:1297;width:977;height:464" fillcolor="#96c3d7" stroked="f"/>
              <v:rect id="_x0000_s23152" style="position:absolute;left:36;top:1297;width:977;height:464" filled="f" strokecolor="#24282b" strokeweight=".6pt"/>
              <v:rect id="_x0000_s23153" style="position:absolute;left:36;top:809;width:977;height:488" fillcolor="#ebed9d" stroked="f"/>
              <v:rect id="_x0000_s23154" style="position:absolute;left:36;top:809;width:977;height:488" filled="f" strokecolor="#24282b" strokeweight=".6pt"/>
              <v:rect id="_x0000_s23155" style="position:absolute;left:36;top:333;width:977;height:476" fillcolor="#ebed9d" stroked="f"/>
              <v:rect id="_x0000_s23156" style="position:absolute;left:36;top:333;width:977;height:476" filled="f" strokecolor="#24282b" strokeweight=".6pt"/>
              <v:rect id="_x0000_s23157" style="position:absolute;left:8088;top:2237;width:965;height:464" fillcolor="#e9ed9e" stroked="f"/>
              <v:rect id="_x0000_s23158" style="position:absolute;left:8088;top:2237;width:965;height:464" filled="f" strokecolor="#24282b" strokeweight=".6pt"/>
              <v:rect id="_x0000_s23159" style="position:absolute;left:8088;top:1761;width:965;height:476" fillcolor="#e9ed9e" stroked="f"/>
              <v:rect id="_x0000_s23160" style="position:absolute;left:8088;top:1761;width:965;height:476" filled="f" strokecolor="#24282b" strokeweight=".6pt"/>
              <v:rect id="_x0000_s23161" style="position:absolute;left:8088;top:1297;width:965;height:464" fillcolor="#e9ed9e" stroked="f"/>
              <v:rect id="_x0000_s23162" style="position:absolute;left:8088;top:1297;width:965;height:464" filled="f" strokecolor="#24282b" strokeweight=".6pt"/>
              <v:rect id="_x0000_s23163" style="position:absolute;left:8088;top:809;width:965;height:488" fillcolor="#e9ed9e" stroked="f"/>
              <v:rect id="_x0000_s23164" style="position:absolute;left:8088;top:809;width:965;height:488" filled="f" strokecolor="#24282b" strokeweight=".6pt"/>
              <v:rect id="_x0000_s23165" style="position:absolute;left:8088;top:333;width:965;height:476" fillcolor="#e9ed9e" stroked="f"/>
              <v:rect id="_x0000_s23166" style="position:absolute;left:8088;top:333;width:965;height:476" filled="f" strokecolor="#24282b" strokeweight=".6pt"/>
              <v:rect id="_x0000_s23167" style="position:absolute;left:5158;top:2237;width:977;height:464" fillcolor="#e9ed9e" stroked="f"/>
              <v:rect id="_x0000_s23168" style="position:absolute;left:5158;top:2237;width:977;height:464" filled="f" strokecolor="#24282b" strokeweight=".6pt"/>
              <v:rect id="_x0000_s23169" style="position:absolute;left:5158;top:1761;width:977;height:476" fillcolor="#e9ed9e" stroked="f"/>
              <v:rect id="_x0000_s23170" style="position:absolute;left:5158;top:1761;width:977;height:476" filled="f" strokecolor="#24282b" strokeweight=".6pt"/>
              <v:rect id="_x0000_s23171" style="position:absolute;left:5158;top:1297;width:977;height:464" fillcolor="#e9ed9e" stroked="f"/>
              <v:rect id="_x0000_s23172" style="position:absolute;left:5158;top:1297;width:977;height:464" filled="f" strokecolor="#24282b" strokeweight=".6pt"/>
              <v:rect id="_x0000_s23173" style="position:absolute;left:5158;top:809;width:977;height:488" fillcolor="#e9ed9e" stroked="f"/>
              <v:rect id="_x0000_s23174" style="position:absolute;left:5158;top:809;width:977;height:488" filled="f" strokecolor="#24282b" strokeweight=".6pt"/>
              <v:rect id="_x0000_s23175" style="position:absolute;left:6135;top:809;width:976;height:488" fillcolor="#e9ed9e" stroked="f"/>
              <v:rect id="_x0000_s23176" style="position:absolute;left:6135;top:809;width:976;height:488" filled="f" strokecolor="#24282b" strokeweight=".6pt"/>
              <v:rect id="_x0000_s23177" style="position:absolute;left:6135;top:1297;width:976;height:464" fillcolor="#e9ed9e" stroked="f"/>
              <v:rect id="_x0000_s23178" style="position:absolute;left:6135;top:1297;width:976;height:464" filled="f" strokecolor="#24282b" strokeweight=".6pt"/>
              <v:rect id="_x0000_s23179" style="position:absolute;left:6135;top:1761;width:976;height:476" fillcolor="#e9ed9e" stroked="f"/>
              <v:rect id="_x0000_s23180" style="position:absolute;left:6135;top:1761;width:976;height:476" filled="f" strokecolor="#24282b" strokeweight=".6pt"/>
              <v:rect id="_x0000_s23181" style="position:absolute;left:6135;top:2237;width:976;height:464" fillcolor="#e9ed9e" stroked="f"/>
              <v:rect id="_x0000_s23182" style="position:absolute;left:6135;top:2237;width:976;height:464" filled="f" strokecolor="#24282b" strokeweight=".6pt"/>
              <v:rect id="_x0000_s23183" style="position:absolute;left:2216;top:2237;width:988;height:464" fillcolor="#6cb8e1" stroked="f"/>
              <v:rect id="_x0000_s23184" style="position:absolute;left:2216;top:2237;width:988;height:464" fillcolor="#96c3d7" stroked="f"/>
              <v:rect id="_x0000_s23185" style="position:absolute;left:2216;top:2237;width:988;height:464" filled="f" strokecolor="#24282b" strokeweight=".6pt"/>
              <v:rect id="_x0000_s23186" style="position:absolute;left:2216;top:1761;width:988;height:476" fillcolor="#96c3d7" stroked="f"/>
              <v:rect id="_x0000_s23187" style="position:absolute;left:2216;top:1761;width:988;height:476" filled="f" strokecolor="#24282b" strokeweight=".6pt"/>
              <v:rect id="_x0000_s23188" style="position:absolute;left:3204;top:2237;width:1001;height:464" fillcolor="#ebed9d" stroked="f"/>
              <v:rect id="_x0000_s23189" style="position:absolute;left:3204;top:2237;width:1001;height:464" filled="f" strokecolor="#24282b" strokeweight=".6pt"/>
              <v:rect id="_x0000_s23190" style="position:absolute;left:3204;top:1761;width:1001;height:476" fillcolor="#ebed9d" stroked="f"/>
              <v:rect id="_x0000_s23191" style="position:absolute;left:3204;top:1761;width:1001;height:476" filled="f" strokecolor="#24282b" strokeweight=".6pt"/>
              <v:line id="_x0000_s23192" style="position:absolute" from="1013,2463" to="2216,2463" strokecolor="#24282b" strokeweight=".6pt">
                <v:stroke joinstyle="miter"/>
              </v:line>
              <v:line id="_x0000_s23193" style="position:absolute" from="1013,1987" to="2216,1987" strokecolor="#24282b" strokeweight=".6pt">
                <v:stroke joinstyle="miter"/>
              </v:line>
              <v:line id="_x0000_s23194" style="position:absolute" from="1013,1523" to="2216,1523" strokecolor="#24282b" strokeweight=".6pt">
                <v:stroke joinstyle="miter"/>
              </v:line>
              <v:line id="_x0000_s23195" style="position:absolute" from="4205,1523" to="5158,1523" strokecolor="#24282b" strokeweight=".6pt">
                <v:stroke joinstyle="miter"/>
              </v:line>
              <v:line id="_x0000_s23196" style="position:absolute" from="4205,1987" to="5158,1987" strokecolor="#24282b" strokeweight=".6pt">
                <v:stroke joinstyle="miter"/>
              </v:line>
              <v:line id="_x0000_s23197" style="position:absolute" from="4205,2463" to="5158,2463" strokecolor="#24282b" strokeweight=".6pt">
                <v:stroke joinstyle="miter"/>
              </v:line>
              <v:line id="_x0000_s23198" style="position:absolute" from="7111,2463" to="8088,2463" strokecolor="#24282b" strokeweight=".6pt">
                <v:stroke joinstyle="miter"/>
              </v:line>
              <v:line id="_x0000_s23199" style="position:absolute" from="7111,1987" to="8088,1987" strokecolor="#24282b" strokeweight=".6pt">
                <v:stroke joinstyle="miter"/>
              </v:line>
              <v:line id="_x0000_s23200" style="position:absolute" from="7111,1523" to="8088,1523" strokecolor="#24282b" strokeweight=".6pt">
                <v:stroke joinstyle="miter"/>
              </v:line>
              <v:line id="_x0000_s23201" style="position:absolute" from="7111,1047" to="8088,1047" strokecolor="#24282b" strokeweight=".6pt">
                <v:stroke joinstyle="miter"/>
              </v:line>
              <v:line id="_x0000_s23202" style="position:absolute" from="1013,1047" to="5158,1047" strokecolor="#24282b" strokeweight=".6pt">
                <v:stroke joinstyle="miter"/>
              </v:line>
              <v:line id="_x0000_s23203" style="position:absolute" from="1013,583" to="5158,583" strokecolor="#24282b" strokeweight=".6pt">
                <v:stroke joinstyle="miter"/>
              </v:line>
              <v:line id="_x0000_s23204" style="position:absolute" from="7111,583" to="8088,583" strokecolor="#24282b" strokeweight=".6pt">
                <v:stroke joinstyle="miter"/>
              </v:line>
              <v:rect id="_x0000_s23205" style="position:absolute;left:2216;top:1297;width:988;height:464" fillcolor="#96c3d7" stroked="f"/>
              <v:rect id="_x0000_s23206" style="position:absolute;left:2216;top:1297;width:988;height:464" filled="f" strokecolor="#24282b" strokeweight=".6pt"/>
              <v:rect id="_x0000_s23207" style="position:absolute;left:6135;top:369;width:976;height:452" fillcolor="#ebed9d" stroked="f"/>
              <v:rect id="_x0000_s23208" style="position:absolute;left:6135;top:369;width:976;height:452" filled="f" strokecolor="#24282b" strokeweight=".6pt"/>
            </v:group>
            <v:rect id="_x0000_s23209" style="position:absolute;left:5158;top:369;width:977;height:476" fillcolor="#ebed9d" stroked="f"/>
            <v:rect id="_x0000_s23210" style="position:absolute;left:5158;top:369;width:977;height:476" filled="f" strokecolor="#24282b" strokeweight=".6pt"/>
            <v:shape id="_x0000_s23211" style="position:absolute;left:5158;top:369;width:1953;height:226" coordsize="164,19" path="m82,19l,,164,,82,19xe" fillcolor="#ebed9d" stroked="f">
              <v:path arrowok="t"/>
            </v:shape>
            <v:shape id="_x0000_s23212" style="position:absolute;left:5158;top:369;width:1953;height:226" coordsize="164,19" path="m82,19l,1,,,164,r,l82,19xe" filled="f" strokecolor="#24282b" strokeweight=".6pt">
              <v:stroke joinstyle="miter"/>
              <v:path arrowok="t"/>
            </v:shape>
            <v:rect id="_x0000_s23213" style="position:absolute;left:36;top:2237;width:977;height:464" fillcolor="#6cb8e1" stroked="f"/>
            <v:rect id="_x0000_s23214" style="position:absolute;left:36;top:2237;width:977;height:464" fillcolor="#96c3d7" stroked="f"/>
            <v:rect id="_x0000_s23215" style="position:absolute;left:36;top:2237;width:977;height:464" filled="f" strokecolor="#24282b" strokeweight=".6pt"/>
            <v:rect id="_x0000_s23216" style="position:absolute;left:36;top:1761;width:977;height:476" fillcolor="#87c9ca" stroked="f"/>
            <v:rect id="_x0000_s23217" style="position:absolute;left:36;top:1761;width:977;height:476" fillcolor="#96c3d7" stroked="f"/>
            <v:rect id="_x0000_s23218" style="position:absolute;left:36;top:1761;width:977;height:476" filled="f" strokecolor="#24282b" strokeweight=".6pt"/>
            <v:rect id="_x0000_s23219" style="position:absolute;left:36;top:1297;width:977;height:464" fillcolor="#87c9ca" stroked="f"/>
            <v:rect id="_x0000_s23220" style="position:absolute;left:36;top:1297;width:977;height:464" fillcolor="#96c3d7" stroked="f"/>
            <v:rect id="_x0000_s23221" style="position:absolute;left:36;top:1297;width:977;height:464" filled="f" strokecolor="#24282b" strokeweight=".6pt"/>
            <v:rect id="_x0000_s23222" style="position:absolute;left:36;top:809;width:977;height:488" fillcolor="#ebed9d" stroked="f"/>
            <v:rect id="_x0000_s23223" style="position:absolute;left:36;top:809;width:977;height:488" filled="f" strokecolor="#24282b" strokeweight=".6pt"/>
            <v:rect id="_x0000_s23224" style="position:absolute;left:36;top:333;width:977;height:476" fillcolor="#ebed9d" stroked="f"/>
            <v:rect id="_x0000_s23225" style="position:absolute;left:36;top:333;width:977;height:476" filled="f" strokecolor="#24282b" strokeweight=".6pt"/>
            <v:rect id="_x0000_s23226" style="position:absolute;left:8088;top:2237;width:965;height:464" fillcolor="#e9ed9e" stroked="f"/>
            <v:rect id="_x0000_s23227" style="position:absolute;left:8088;top:2237;width:965;height:464" filled="f" strokecolor="#24282b" strokeweight=".6pt"/>
            <v:rect id="_x0000_s23228" style="position:absolute;left:8088;top:1761;width:965;height:476" fillcolor="#e9ed9e" stroked="f"/>
            <v:rect id="_x0000_s23229" style="position:absolute;left:8088;top:1761;width:965;height:476" filled="f" strokecolor="#24282b" strokeweight=".6pt"/>
            <v:rect id="_x0000_s23230" style="position:absolute;left:8088;top:1297;width:965;height:464" fillcolor="#e9ed9e" stroked="f"/>
            <v:rect id="_x0000_s23231" style="position:absolute;left:8088;top:1297;width:965;height:464" filled="f" strokecolor="#24282b" strokeweight=".6pt"/>
            <v:rect id="_x0000_s23232" style="position:absolute;left:8088;top:809;width:965;height:488" fillcolor="#e9ed9e" stroked="f"/>
            <v:rect id="_x0000_s23233" style="position:absolute;left:8088;top:809;width:965;height:488" filled="f" strokecolor="#24282b" strokeweight=".6pt"/>
            <v:rect id="_x0000_s23234" style="position:absolute;left:8088;top:333;width:965;height:476" fillcolor="#e9ed9e" stroked="f"/>
            <v:rect id="_x0000_s23235" style="position:absolute;left:8088;top:333;width:965;height:476" filled="f" strokecolor="#24282b" strokeweight=".6pt"/>
            <v:rect id="_x0000_s23236" style="position:absolute;left:5158;top:2237;width:977;height:464" fillcolor="#e9ed9e" stroked="f"/>
            <v:rect id="_x0000_s23237" style="position:absolute;left:5158;top:2237;width:977;height:464" filled="f" strokecolor="#24282b" strokeweight=".6pt"/>
            <v:rect id="_x0000_s23238" style="position:absolute;left:5158;top:1761;width:977;height:476" fillcolor="#e9ed9e" stroked="f"/>
            <v:rect id="_x0000_s23239" style="position:absolute;left:5158;top:1761;width:977;height:476" filled="f" strokecolor="#24282b" strokeweight=".6pt"/>
            <v:rect id="_x0000_s23240" style="position:absolute;left:5158;top:1297;width:977;height:464" fillcolor="#e9ed9e" stroked="f"/>
            <v:rect id="_x0000_s23241" style="position:absolute;left:5158;top:1297;width:977;height:464" filled="f" strokecolor="#24282b" strokeweight=".6pt"/>
            <v:rect id="_x0000_s23242" style="position:absolute;left:5158;top:809;width:977;height:488" fillcolor="#e9ed9e" stroked="f"/>
            <v:rect id="_x0000_s23243" style="position:absolute;left:5158;top:845;width:977;height:452" filled="f" strokecolor="#24282b" strokeweight=".6pt"/>
            <v:rect id="_x0000_s23244" style="position:absolute;left:6135;top:809;width:976;height:488" fillcolor="#e9ed9e" stroked="f"/>
            <v:rect id="_x0000_s23245" style="position:absolute;left:6135;top:845;width:976;height:452" filled="f" strokecolor="#24282b" strokeweight=".6pt"/>
            <v:rect id="_x0000_s23246" style="position:absolute;left:6135;top:1297;width:976;height:464" fillcolor="#e9ed9e" stroked="f"/>
            <v:rect id="_x0000_s23247" style="position:absolute;left:6135;top:1297;width:976;height:464" filled="f" strokecolor="#24282b" strokeweight=".6pt"/>
            <v:rect id="_x0000_s23248" style="position:absolute;left:6135;top:1761;width:976;height:476" fillcolor="#e9ed9e" stroked="f"/>
            <v:rect id="_x0000_s23249" style="position:absolute;left:6135;top:1761;width:976;height:476" filled="f" strokecolor="#24282b" strokeweight=".6pt"/>
            <v:rect id="_x0000_s23250" style="position:absolute;left:6135;top:2237;width:976;height:464" fillcolor="#e9ed9e" stroked="f"/>
            <v:rect id="_x0000_s23251" style="position:absolute;left:6135;top:2237;width:976;height:464" filled="f" strokecolor="#24282b" strokeweight=".6pt"/>
            <v:rect id="_x0000_s23252" style="position:absolute;left:2216;top:2237;width:988;height:464" fillcolor="#6cb8e1" stroked="f"/>
            <v:rect id="_x0000_s23253" style="position:absolute;left:2216;top:2237;width:988;height:464" fillcolor="#96c3d7" stroked="f"/>
            <v:rect id="_x0000_s23254" style="position:absolute;left:2216;top:2237;width:988;height:464" filled="f" strokecolor="#24282b" strokeweight=".6pt"/>
            <v:rect id="_x0000_s23255" style="position:absolute;left:2216;top:1761;width:988;height:476" fillcolor="#96c3d7" stroked="f"/>
            <v:rect id="_x0000_s23256" style="position:absolute;left:2216;top:1761;width:988;height:476" filled="f" strokecolor="#24282b" strokeweight=".6pt"/>
            <v:rect id="_x0000_s23257" style="position:absolute;left:3204;top:2237;width:1001;height:464" fillcolor="#ebed9d" stroked="f"/>
            <v:rect id="_x0000_s23258" style="position:absolute;left:3204;top:2237;width:1001;height:464" filled="f" strokecolor="#24282b" strokeweight=".6pt"/>
            <v:rect id="_x0000_s23259" style="position:absolute;left:3204;top:1761;width:1001;height:476" fillcolor="#ebed9d" stroked="f"/>
            <v:rect id="_x0000_s23260" style="position:absolute;left:3204;top:1761;width:1001;height:476" filled="f" strokecolor="#24282b" strokeweight=".6pt"/>
            <v:line id="_x0000_s23261" style="position:absolute" from="1013,2463" to="2216,2463" strokecolor="#24282b" strokeweight=".6pt">
              <v:stroke joinstyle="miter"/>
            </v:line>
            <v:line id="_x0000_s23262" style="position:absolute" from="1013,1987" to="2216,1987" strokecolor="#24282b" strokeweight=".6pt">
              <v:stroke joinstyle="miter"/>
            </v:line>
            <v:line id="_x0000_s23263" style="position:absolute" from="1013,1523" to="2216,1523" strokecolor="#24282b" strokeweight=".6pt">
              <v:stroke joinstyle="miter"/>
            </v:line>
            <v:line id="_x0000_s23264" style="position:absolute" from="4205,1523" to="5158,1523" strokecolor="#24282b" strokeweight=".6pt">
              <v:stroke joinstyle="miter"/>
            </v:line>
            <v:line id="_x0000_s23265" style="position:absolute" from="4205,1987" to="5158,1987" strokecolor="#24282b" strokeweight=".6pt">
              <v:stroke joinstyle="miter"/>
            </v:line>
            <v:line id="_x0000_s23266" style="position:absolute" from="4205,2463" to="5158,2463" strokecolor="#24282b" strokeweight=".6pt">
              <v:stroke joinstyle="miter"/>
            </v:line>
            <v:line id="_x0000_s23267" style="position:absolute" from="7111,2463" to="8088,2463" strokecolor="#24282b" strokeweight=".6pt">
              <v:stroke joinstyle="miter"/>
            </v:line>
            <v:line id="_x0000_s23268" style="position:absolute" from="7111,1987" to="8088,1987" strokecolor="#24282b" strokeweight=".6pt">
              <v:stroke joinstyle="miter"/>
            </v:line>
            <v:line id="_x0000_s23269" style="position:absolute" from="7111,1523" to="8088,1523" strokecolor="#24282b" strokeweight=".6pt">
              <v:stroke joinstyle="miter"/>
            </v:line>
            <v:line id="_x0000_s23270" style="position:absolute" from="7111,1047" to="8088,1047" strokecolor="#24282b" strokeweight=".6pt">
              <v:stroke joinstyle="miter"/>
            </v:line>
            <v:line id="_x0000_s23271" style="position:absolute" from="1013,1047" to="5158,1047" strokecolor="#24282b" strokeweight=".6pt">
              <v:stroke joinstyle="miter"/>
            </v:line>
            <v:line id="_x0000_s23272" style="position:absolute" from="1013,583" to="5158,583" strokecolor="#24282b" strokeweight=".6pt">
              <v:stroke joinstyle="miter"/>
            </v:line>
            <v:line id="_x0000_s23273" style="position:absolute" from="7111,583" to="8088,583" strokecolor="#24282b" strokeweight=".6pt">
              <v:stroke joinstyle="miter"/>
            </v:line>
            <v:rect id="_x0000_s23274" style="position:absolute;left:2216;top:1297;width:988;height:464" fillcolor="#96c3d7" stroked="f"/>
            <v:rect id="_x0000_s23275" style="position:absolute;left:2216;top:1297;width:988;height:464" filled="f" strokecolor="#24282b" strokeweight=".6pt"/>
            <v:rect id="_x0000_s23276" style="position:absolute;left:6135;top:369;width:976;height:452" fillcolor="#ebed9d" stroked="f"/>
            <v:rect id="_x0000_s23277" style="position:absolute;left:6135;top:369;width:976;height:476" filled="f" strokecolor="#24282b" strokeweight=".6pt"/>
            <v:rect id="_x0000_s23278" style="position:absolute;left:5158;top:369;width:977;height:476" fillcolor="#ebed9d" stroked="f"/>
            <v:rect id="_x0000_s23279" style="position:absolute;left:5158;top:369;width:977;height:476" filled="f" strokecolor="#24282b" strokeweight=".6pt"/>
            <v:shape id="_x0000_s23280" style="position:absolute;left:5158;top:369;width:1953;height:226" coordsize="164,19" path="m82,19l,1,,,164,r,1l82,19xe" fillcolor="#ebed9d" stroked="f">
              <v:path arrowok="t"/>
            </v:shape>
            <v:shape id="_x0000_s23281" style="position:absolute;left:5158;top:369;width:1953;height:226" coordsize="164,19" path="m82,19l,1,,,164,r,1l82,19xe" filled="f" strokecolor="#24282b" strokeweight=".6pt">
              <v:stroke joinstyle="miter"/>
              <v:path arrowok="t"/>
            </v:shape>
            <v:shape id="_x0000_s23282" style="position:absolute;left:2239;top:1297;width:1942;height:226" coordsize="163,19" path="m81,19l,,163,,81,19xe" fillcolor="#ebed9d" stroked="f">
              <v:path arrowok="t"/>
            </v:shape>
            <v:shape id="_x0000_s23283" style="position:absolute;left:2239;top:1297;width:1942;height:226" coordsize="163,19" path="m81,19l,,,,163,r,l81,19xe" filled="f" strokecolor="#24282b" strokeweight=".6pt">
              <v:stroke joinstyle="miter"/>
              <v:path arrowok="t"/>
            </v:shape>
            <v:shape id="_x0000_s23284" style="position:absolute;left:2239;top:1297;width:1942;height:226" coordsize="163,19" path="m81,19l,,,,163,r,l81,19xe" fillcolor="#ebed9d" stroked="f">
              <v:path arrowok="t"/>
            </v:shape>
            <v:shape id="_x0000_s23285" style="position:absolute;left:2239;top:1297;width:1942;height:226" coordsize="163,19" path="m81,19l,,,,163,r,l81,19xe" filled="f" strokecolor="#24282b" strokeweight=".6pt">
              <v:stroke joinstyle="miter"/>
              <v:path arrowok="t"/>
            </v:shape>
            <v:rect id="_x0000_s23286" style="position:absolute;left:369;top:2380;width:281;height:161;mso-wrap-style:none" filled="f" stroked="f">
              <v:textbox style="mso-fit-shape-to-text:t" inset="0,0,0,0">
                <w:txbxContent>
                  <w:p w:rsidR="000D3FD4" w:rsidRPr="00C23E2B" w:rsidRDefault="000D3FD4" w:rsidP="004F12A8">
                    <w:pPr>
                      <w:spacing w:before="0"/>
                      <w:rPr>
                        <w:sz w:val="14"/>
                        <w:szCs w:val="14"/>
                      </w:rPr>
                    </w:pPr>
                    <w:r w:rsidRPr="00C23E2B">
                      <w:rPr>
                        <w:caps/>
                        <w:color w:val="24282B"/>
                        <w:sz w:val="14"/>
                        <w:szCs w:val="14"/>
                      </w:rPr>
                      <w:t>PHY</w:t>
                    </w:r>
                  </w:p>
                </w:txbxContent>
              </v:textbox>
            </v:rect>
            <v:rect id="_x0000_s23287" style="position:absolute;left:345;top:1915;width:319;height:161;mso-wrap-style:none" filled="f" stroked="f">
              <v:textbox style="mso-fit-shape-to-text:t" inset="0,0,0,0">
                <w:txbxContent>
                  <w:p w:rsidR="000D3FD4" w:rsidRPr="00C23E2B" w:rsidRDefault="000D3FD4" w:rsidP="004F12A8">
                    <w:pPr>
                      <w:spacing w:before="0"/>
                      <w:rPr>
                        <w:sz w:val="14"/>
                        <w:szCs w:val="14"/>
                      </w:rPr>
                    </w:pPr>
                    <w:r w:rsidRPr="00C23E2B">
                      <w:rPr>
                        <w:caps/>
                        <w:color w:val="24282B"/>
                        <w:sz w:val="14"/>
                        <w:szCs w:val="14"/>
                      </w:rPr>
                      <w:t>MAC</w:t>
                    </w:r>
                  </w:p>
                </w:txbxContent>
              </v:textbox>
            </v:rect>
            <v:rect id="_x0000_s23288" style="position:absolute;left:381;top:1451;width:273;height:161;mso-wrap-style:none" filled="f" stroked="f">
              <v:textbox style="mso-fit-shape-to-text:t" inset="0,0,0,0">
                <w:txbxContent>
                  <w:p w:rsidR="000D3FD4" w:rsidRPr="00C23E2B" w:rsidRDefault="000D3FD4" w:rsidP="004F12A8">
                    <w:pPr>
                      <w:spacing w:before="0"/>
                      <w:rPr>
                        <w:sz w:val="14"/>
                        <w:szCs w:val="14"/>
                      </w:rPr>
                    </w:pPr>
                    <w:r w:rsidRPr="00C23E2B">
                      <w:rPr>
                        <w:caps/>
                        <w:color w:val="24282B"/>
                        <w:sz w:val="14"/>
                        <w:szCs w:val="14"/>
                      </w:rPr>
                      <w:t>RLC</w:t>
                    </w:r>
                  </w:p>
                </w:txbxContent>
              </v:textbox>
            </v:rect>
            <v:rect id="_x0000_s23289" style="position:absolute;left:381;top:964;width:265;height:161;mso-wrap-style:none" filled="f" stroked="f">
              <v:textbox style="mso-fit-shape-to-text:t" inset="0,0,0,0">
                <w:txbxContent>
                  <w:p w:rsidR="000D3FD4" w:rsidRPr="00C23E2B" w:rsidRDefault="000D3FD4" w:rsidP="004F12A8">
                    <w:pPr>
                      <w:spacing w:before="0"/>
                      <w:rPr>
                        <w:sz w:val="14"/>
                        <w:szCs w:val="14"/>
                      </w:rPr>
                    </w:pPr>
                    <w:r w:rsidRPr="00C23E2B">
                      <w:rPr>
                        <w:caps/>
                        <w:color w:val="24282B"/>
                        <w:sz w:val="14"/>
                        <w:szCs w:val="14"/>
                      </w:rPr>
                      <w:t>LLC</w:t>
                    </w:r>
                  </w:p>
                </w:txbxContent>
              </v:textbox>
            </v:rect>
            <v:rect id="_x0000_s23290" style="position:absolute;left:1322;top:3260;width:685;height:253;mso-wrap-style:none" filled="f" stroked="f">
              <v:textbox style="mso-fit-shape-to-text:t" inset="0,0,0,0">
                <w:txbxContent>
                  <w:p w:rsidR="000D3FD4" w:rsidRPr="00C23E2B" w:rsidRDefault="000D3FD4" w:rsidP="004F12A8">
                    <w:pPr>
                      <w:spacing w:before="0"/>
                      <w:rPr>
                        <w:sz w:val="18"/>
                        <w:szCs w:val="18"/>
                      </w:rPr>
                    </w:pPr>
                    <w:r w:rsidRPr="00C23E2B">
                      <w:rPr>
                        <w:caps/>
                        <w:color w:val="24282B"/>
                        <w:szCs w:val="18"/>
                      </w:rPr>
                      <w:t>GMR-1</w:t>
                    </w:r>
                  </w:p>
                </w:txbxContent>
              </v:textbox>
            </v:rect>
            <v:rect id="_x0000_s23291" style="position:absolute;left:1259;top:3462;width:881;height:285;mso-wrap-style:none" filled="f" stroked="f">
              <v:textbox style="mso-fit-shape-to-text:t" inset="0,0,0,0">
                <w:txbxContent>
                  <w:p w:rsidR="000D3FD4" w:rsidRPr="002A24D4" w:rsidRDefault="000D3FD4" w:rsidP="004F12A8">
                    <w:pPr>
                      <w:spacing w:before="0"/>
                      <w:rPr>
                        <w:sz w:val="18"/>
                        <w:szCs w:val="18"/>
                        <w:lang w:eastAsia="zh-CN"/>
                      </w:rPr>
                    </w:pPr>
                    <w:r w:rsidRPr="002A24D4">
                      <w:rPr>
                        <w:rFonts w:hint="eastAsia"/>
                        <w:caps/>
                        <w:color w:val="24282B"/>
                        <w:szCs w:val="18"/>
                        <w:lang w:eastAsia="zh-CN"/>
                      </w:rPr>
                      <w:t>空中接口</w:t>
                    </w:r>
                  </w:p>
                </w:txbxContent>
              </v:textbox>
            </v:rect>
            <v:rect id="_x0000_s23292" style="position:absolute;left:2752;top:2879;width:1003;height:253;mso-wrap-style:none" filled="f" stroked="f">
              <v:textbox style="mso-fit-shape-to-text:t" inset="0,0,0,0">
                <w:txbxContent>
                  <w:p w:rsidR="000D3FD4" w:rsidRPr="00C23E2B" w:rsidRDefault="000D3FD4" w:rsidP="004F12A8">
                    <w:pPr>
                      <w:spacing w:before="0"/>
                      <w:rPr>
                        <w:sz w:val="18"/>
                        <w:szCs w:val="18"/>
                      </w:rPr>
                    </w:pPr>
                    <w:smartTag w:uri="urn:schemas-microsoft-com:office:smarttags" w:element="chmetcnv">
                      <w:smartTagPr>
                        <w:attr w:name="TCSC" w:val="0"/>
                        <w:attr w:name="NumberType" w:val="1"/>
                        <w:attr w:name="Negative" w:val="False"/>
                        <w:attr w:name="HasSpace" w:val="False"/>
                        <w:attr w:name="SourceValue" w:val="2.5"/>
                        <w:attr w:name="UnitName" w:val="g"/>
                      </w:smartTagPr>
                      <w:r w:rsidRPr="00C23E2B">
                        <w:rPr>
                          <w:caps/>
                          <w:color w:val="24282B"/>
                          <w:szCs w:val="18"/>
                        </w:rPr>
                        <w:t>2.5G</w:t>
                      </w:r>
                    </w:smartTag>
                    <w:r w:rsidRPr="00C23E2B">
                      <w:rPr>
                        <w:caps/>
                        <w:color w:val="24282B"/>
                        <w:szCs w:val="18"/>
                      </w:rPr>
                      <w:t xml:space="preserve"> SBSS</w:t>
                    </w:r>
                  </w:p>
                </w:txbxContent>
              </v:textbox>
            </v:rect>
            <v:rect id="_x0000_s23293" style="position:absolute;left:2561;top:2380;width:281;height:161;mso-wrap-style:none" filled="f" stroked="f">
              <v:textbox style="mso-fit-shape-to-text:t" inset="0,0,0,0">
                <w:txbxContent>
                  <w:p w:rsidR="000D3FD4" w:rsidRPr="00C23E2B" w:rsidRDefault="000D3FD4" w:rsidP="004F12A8">
                    <w:pPr>
                      <w:spacing w:before="0"/>
                      <w:rPr>
                        <w:sz w:val="14"/>
                        <w:szCs w:val="14"/>
                      </w:rPr>
                    </w:pPr>
                    <w:r w:rsidRPr="00C23E2B">
                      <w:rPr>
                        <w:caps/>
                        <w:color w:val="24282B"/>
                        <w:sz w:val="14"/>
                        <w:szCs w:val="14"/>
                      </w:rPr>
                      <w:t>PHY</w:t>
                    </w:r>
                  </w:p>
                </w:txbxContent>
              </v:textbox>
            </v:rect>
            <v:rect id="_x0000_s23294" style="position:absolute;left:2537;top:1915;width:319;height:161;mso-wrap-style:none" filled="f" stroked="f">
              <v:textbox style="mso-fit-shape-to-text:t" inset="0,0,0,0">
                <w:txbxContent>
                  <w:p w:rsidR="000D3FD4" w:rsidRPr="00C23E2B" w:rsidRDefault="000D3FD4" w:rsidP="004F12A8">
                    <w:pPr>
                      <w:spacing w:before="0"/>
                      <w:rPr>
                        <w:sz w:val="14"/>
                        <w:szCs w:val="14"/>
                      </w:rPr>
                    </w:pPr>
                    <w:r w:rsidRPr="00C23E2B">
                      <w:rPr>
                        <w:caps/>
                        <w:color w:val="24282B"/>
                        <w:sz w:val="14"/>
                        <w:szCs w:val="14"/>
                      </w:rPr>
                      <w:t>MAC</w:t>
                    </w:r>
                  </w:p>
                </w:txbxContent>
              </v:textbox>
            </v:rect>
            <v:rect id="_x0000_s23295" style="position:absolute;left:2561;top:1535;width:273;height:161;mso-wrap-style:none" filled="f" stroked="f">
              <v:textbox style="mso-fit-shape-to-text:t" inset="0,0,0,0">
                <w:txbxContent>
                  <w:p w:rsidR="000D3FD4" w:rsidRPr="00C23E2B" w:rsidRDefault="000D3FD4" w:rsidP="004F12A8">
                    <w:pPr>
                      <w:spacing w:before="0"/>
                      <w:rPr>
                        <w:sz w:val="14"/>
                        <w:szCs w:val="14"/>
                      </w:rPr>
                    </w:pPr>
                    <w:r w:rsidRPr="00C23E2B">
                      <w:rPr>
                        <w:caps/>
                        <w:color w:val="24282B"/>
                        <w:sz w:val="14"/>
                        <w:szCs w:val="14"/>
                      </w:rPr>
                      <w:t>RLC</w:t>
                    </w:r>
                  </w:p>
                </w:txbxContent>
              </v:textbox>
            </v:rect>
            <v:rect id="_x0000_s23296" style="position:absolute;left:3089;top:1303;width:281;height:182;mso-wrap-style:none" filled="f" stroked="f">
              <v:textbox style="mso-fit-shape-to-text:t" inset="0,0,0,0">
                <w:txbxContent>
                  <w:p w:rsidR="000D3FD4" w:rsidRPr="00C23E2B" w:rsidRDefault="000D3FD4" w:rsidP="004F12A8">
                    <w:pPr>
                      <w:spacing w:before="0"/>
                      <w:rPr>
                        <w:sz w:val="14"/>
                        <w:szCs w:val="14"/>
                        <w:lang w:eastAsia="zh-CN"/>
                      </w:rPr>
                    </w:pPr>
                    <w:r>
                      <w:rPr>
                        <w:rFonts w:hint="eastAsia"/>
                        <w:caps/>
                        <w:color w:val="24282B"/>
                        <w:sz w:val="14"/>
                        <w:szCs w:val="14"/>
                        <w:lang w:eastAsia="zh-CN"/>
                      </w:rPr>
                      <w:t>中继</w:t>
                    </w:r>
                  </w:p>
                </w:txbxContent>
              </v:textbox>
            </v:rect>
            <v:rect id="_x0000_s23297" style="position:absolute;left:3514;top:2391;width:409;height:161;mso-wrap-style:none" filled="f" stroked="f">
              <v:textbox style="mso-fit-shape-to-text:t" inset="0,0,0,0">
                <w:txbxContent>
                  <w:p w:rsidR="000D3FD4" w:rsidRPr="00C23E2B" w:rsidRDefault="000D3FD4" w:rsidP="004F12A8">
                    <w:pPr>
                      <w:spacing w:before="0"/>
                      <w:rPr>
                        <w:sz w:val="14"/>
                        <w:szCs w:val="14"/>
                      </w:rPr>
                    </w:pPr>
                    <w:r w:rsidRPr="00C23E2B">
                      <w:rPr>
                        <w:caps/>
                        <w:color w:val="24282B"/>
                        <w:sz w:val="14"/>
                        <w:szCs w:val="14"/>
                      </w:rPr>
                      <w:t>L1 bis</w:t>
                    </w:r>
                  </w:p>
                </w:txbxContent>
              </v:textbox>
            </v:rect>
            <v:rect id="_x0000_s23298" style="position:absolute;left:3517;top:1904;width:421;height:182;mso-wrap-style:none" filled="f" stroked="f">
              <v:textbox style="mso-fit-shape-to-text:t" inset="0,0,0,0">
                <w:txbxContent>
                  <w:p w:rsidR="000D3FD4" w:rsidRPr="00C23E2B" w:rsidRDefault="000D3FD4" w:rsidP="004F12A8">
                    <w:pPr>
                      <w:spacing w:before="0"/>
                      <w:rPr>
                        <w:sz w:val="14"/>
                        <w:szCs w:val="14"/>
                        <w:lang w:eastAsia="zh-CN"/>
                      </w:rPr>
                    </w:pPr>
                    <w:r>
                      <w:rPr>
                        <w:rFonts w:hint="eastAsia"/>
                        <w:caps/>
                        <w:color w:val="24282B"/>
                        <w:sz w:val="14"/>
                        <w:szCs w:val="14"/>
                        <w:lang w:eastAsia="zh-CN"/>
                      </w:rPr>
                      <w:t>帧中继</w:t>
                    </w:r>
                  </w:p>
                </w:txbxContent>
              </v:textbox>
            </v:rect>
            <v:rect id="_x0000_s23299" style="position:absolute;left:3478;top:1535;width:429;height:161;mso-wrap-style:none" filled="f" stroked="f">
              <v:textbox style="mso-fit-shape-to-text:t" inset="0,0,0,0">
                <w:txbxContent>
                  <w:p w:rsidR="000D3FD4" w:rsidRPr="00C23E2B" w:rsidRDefault="000D3FD4" w:rsidP="004F12A8">
                    <w:pPr>
                      <w:spacing w:before="0"/>
                      <w:rPr>
                        <w:sz w:val="14"/>
                        <w:szCs w:val="14"/>
                      </w:rPr>
                    </w:pPr>
                    <w:r w:rsidRPr="00C23E2B">
                      <w:rPr>
                        <w:caps/>
                        <w:color w:val="24282B"/>
                        <w:sz w:val="14"/>
                        <w:szCs w:val="14"/>
                      </w:rPr>
                      <w:t>BSSGP</w:t>
                    </w:r>
                  </w:p>
                </w:txbxContent>
              </v:textbox>
            </v:rect>
            <v:rect id="_x0000_s23300" style="position:absolute;left:5503;top:987;width:265;height:161;mso-wrap-style:none" filled="f" stroked="f">
              <v:textbox style="mso-fit-shape-to-text:t" inset="0,0,0,0">
                <w:txbxContent>
                  <w:p w:rsidR="000D3FD4" w:rsidRPr="00C23E2B" w:rsidRDefault="000D3FD4" w:rsidP="004F12A8">
                    <w:pPr>
                      <w:spacing w:before="0"/>
                      <w:rPr>
                        <w:sz w:val="14"/>
                        <w:szCs w:val="14"/>
                      </w:rPr>
                    </w:pPr>
                    <w:r w:rsidRPr="00C23E2B">
                      <w:rPr>
                        <w:caps/>
                        <w:color w:val="24282B"/>
                        <w:sz w:val="14"/>
                        <w:szCs w:val="14"/>
                      </w:rPr>
                      <w:t>LLC</w:t>
                    </w:r>
                  </w:p>
                </w:txbxContent>
              </v:textbox>
            </v:rect>
            <v:rect id="_x0000_s23301" style="position:absolute;left:6551;top:1451;width:125;height:161;mso-wrap-style:none" filled="f" stroked="f">
              <v:textbox style="mso-fit-shape-to-text:t" inset="0,0,0,0">
                <w:txbxContent>
                  <w:p w:rsidR="000D3FD4" w:rsidRPr="00C23E2B" w:rsidRDefault="000D3FD4" w:rsidP="004F12A8">
                    <w:pPr>
                      <w:spacing w:before="0"/>
                      <w:rPr>
                        <w:sz w:val="14"/>
                        <w:szCs w:val="14"/>
                      </w:rPr>
                    </w:pPr>
                    <w:r w:rsidRPr="00C23E2B">
                      <w:rPr>
                        <w:caps/>
                        <w:color w:val="24282B"/>
                        <w:sz w:val="14"/>
                        <w:szCs w:val="14"/>
                      </w:rPr>
                      <w:t>IP</w:t>
                    </w:r>
                  </w:p>
                </w:txbxContent>
              </v:textbox>
            </v:rect>
            <v:rect id="_x0000_s23302" style="position:absolute;left:6540;top:1915;width:156;height:161;mso-wrap-style:none" filled="f" stroked="f">
              <v:textbox style="mso-fit-shape-to-text:t" inset="0,0,0,0">
                <w:txbxContent>
                  <w:p w:rsidR="000D3FD4" w:rsidRPr="00C23E2B" w:rsidRDefault="000D3FD4" w:rsidP="004F12A8">
                    <w:pPr>
                      <w:spacing w:before="0"/>
                      <w:rPr>
                        <w:sz w:val="14"/>
                        <w:szCs w:val="14"/>
                      </w:rPr>
                    </w:pPr>
                    <w:r w:rsidRPr="00C23E2B">
                      <w:rPr>
                        <w:caps/>
                        <w:color w:val="24282B"/>
                        <w:sz w:val="14"/>
                        <w:szCs w:val="14"/>
                      </w:rPr>
                      <w:t>L2</w:t>
                    </w:r>
                  </w:p>
                </w:txbxContent>
              </v:textbox>
            </v:rect>
            <v:rect id="_x0000_s23303" style="position:absolute;left:6551;top:2391;width:156;height:161;mso-wrap-style:none" filled="f" stroked="f">
              <v:textbox style="mso-fit-shape-to-text:t" inset="0,0,0,0">
                <w:txbxContent>
                  <w:p w:rsidR="000D3FD4" w:rsidRPr="00C23E2B" w:rsidRDefault="000D3FD4" w:rsidP="004F12A8">
                    <w:pPr>
                      <w:spacing w:before="0"/>
                      <w:rPr>
                        <w:sz w:val="14"/>
                        <w:szCs w:val="14"/>
                      </w:rPr>
                    </w:pPr>
                    <w:r w:rsidRPr="00C23E2B">
                      <w:rPr>
                        <w:caps/>
                        <w:color w:val="24282B"/>
                        <w:sz w:val="14"/>
                        <w:szCs w:val="14"/>
                      </w:rPr>
                      <w:t>L1</w:t>
                    </w:r>
                  </w:p>
                </w:txbxContent>
              </v:textbox>
            </v:rect>
            <v:rect id="_x0000_s23304" style="position:absolute;left:6468;top:987;width:281;height:161;mso-wrap-style:none" filled="f" stroked="f">
              <v:textbox style="mso-fit-shape-to-text:t" inset="0,0,0,0">
                <w:txbxContent>
                  <w:p w:rsidR="000D3FD4" w:rsidRPr="00C23E2B" w:rsidRDefault="000D3FD4" w:rsidP="004F12A8">
                    <w:pPr>
                      <w:spacing w:before="0"/>
                      <w:rPr>
                        <w:sz w:val="14"/>
                        <w:szCs w:val="14"/>
                      </w:rPr>
                    </w:pPr>
                    <w:r w:rsidRPr="00C23E2B">
                      <w:rPr>
                        <w:caps/>
                        <w:color w:val="24282B"/>
                        <w:sz w:val="14"/>
                        <w:szCs w:val="14"/>
                      </w:rPr>
                      <w:t>UDP</w:t>
                    </w:r>
                  </w:p>
                </w:txbxContent>
              </v:textbox>
            </v:rect>
            <v:rect id="_x0000_s23305" style="position:absolute;left:5456;top:2391;width:409;height:161;mso-wrap-style:none" filled="f" stroked="f">
              <v:textbox style="mso-fit-shape-to-text:t" inset="0,0,0,0">
                <w:txbxContent>
                  <w:p w:rsidR="000D3FD4" w:rsidRPr="00C23E2B" w:rsidRDefault="000D3FD4" w:rsidP="004F12A8">
                    <w:pPr>
                      <w:spacing w:before="0"/>
                      <w:rPr>
                        <w:sz w:val="14"/>
                        <w:szCs w:val="14"/>
                      </w:rPr>
                    </w:pPr>
                    <w:r w:rsidRPr="00C23E2B">
                      <w:rPr>
                        <w:caps/>
                        <w:color w:val="24282B"/>
                        <w:sz w:val="14"/>
                        <w:szCs w:val="14"/>
                      </w:rPr>
                      <w:t>L1 bis</w:t>
                    </w:r>
                  </w:p>
                </w:txbxContent>
              </v:textbox>
            </v:rect>
            <v:rect id="_x0000_s23306" style="position:absolute;left:5412;top:1908;width:421;height:182;mso-wrap-style:none" filled="f" stroked="f">
              <v:textbox style="mso-fit-shape-to-text:t" inset="0,0,0,0">
                <w:txbxContent>
                  <w:p w:rsidR="000D3FD4" w:rsidRPr="00C23E2B" w:rsidRDefault="000D3FD4" w:rsidP="004F12A8">
                    <w:pPr>
                      <w:spacing w:before="0"/>
                      <w:rPr>
                        <w:sz w:val="14"/>
                        <w:szCs w:val="14"/>
                      </w:rPr>
                    </w:pPr>
                    <w:r>
                      <w:rPr>
                        <w:rFonts w:hint="eastAsia"/>
                        <w:caps/>
                        <w:color w:val="24282B"/>
                        <w:sz w:val="14"/>
                        <w:szCs w:val="14"/>
                        <w:lang w:eastAsia="zh-CN"/>
                      </w:rPr>
                      <w:t>帧中继</w:t>
                    </w:r>
                    <w:r w:rsidRPr="00C23E2B">
                      <w:rPr>
                        <w:color w:val="24282B"/>
                        <w:sz w:val="14"/>
                        <w:szCs w:val="14"/>
                      </w:rPr>
                      <w:t xml:space="preserve"> </w:t>
                    </w:r>
                  </w:p>
                </w:txbxContent>
              </v:textbox>
            </v:rect>
            <v:rect id="_x0000_s23307" style="position:absolute;left:5420;top:1451;width:429;height:161;mso-wrap-style:none" filled="f" stroked="f">
              <v:textbox style="mso-fit-shape-to-text:t" inset="0,0,0,0">
                <w:txbxContent>
                  <w:p w:rsidR="000D3FD4" w:rsidRPr="00C23E2B" w:rsidRDefault="000D3FD4" w:rsidP="004F12A8">
                    <w:pPr>
                      <w:spacing w:before="0"/>
                      <w:rPr>
                        <w:sz w:val="14"/>
                        <w:szCs w:val="14"/>
                      </w:rPr>
                    </w:pPr>
                    <w:r w:rsidRPr="00C23E2B">
                      <w:rPr>
                        <w:caps/>
                        <w:color w:val="24282B"/>
                        <w:sz w:val="14"/>
                        <w:szCs w:val="14"/>
                      </w:rPr>
                      <w:t>BSSGP</w:t>
                    </w:r>
                  </w:p>
                </w:txbxContent>
              </v:textbox>
            </v:rect>
            <v:rect id="_x0000_s23308" style="position:absolute;left:5999;top:387;width:281;height:182;mso-wrap-style:none" filled="f" stroked="f">
              <v:textbox style="mso-fit-shape-to-text:t" inset="0,0,0,0">
                <w:txbxContent>
                  <w:p w:rsidR="000D3FD4" w:rsidRPr="00C23E2B" w:rsidRDefault="000D3FD4" w:rsidP="004F12A8">
                    <w:pPr>
                      <w:spacing w:before="0"/>
                      <w:rPr>
                        <w:sz w:val="14"/>
                        <w:szCs w:val="14"/>
                        <w:lang w:eastAsia="zh-CN"/>
                      </w:rPr>
                    </w:pPr>
                    <w:r>
                      <w:rPr>
                        <w:rFonts w:hint="eastAsia"/>
                        <w:caps/>
                        <w:color w:val="24282B"/>
                        <w:sz w:val="14"/>
                        <w:szCs w:val="14"/>
                        <w:lang w:eastAsia="zh-CN"/>
                      </w:rPr>
                      <w:t>中继</w:t>
                    </w:r>
                  </w:p>
                </w:txbxContent>
              </v:textbox>
            </v:rect>
            <v:rect id="_x0000_s23309" style="position:absolute;left:5325;top:607;width:592;height:161;mso-wrap-style:none" filled="f" stroked="f">
              <v:textbox style="mso-fit-shape-to-text:t" inset="0,0,0,0">
                <w:txbxContent>
                  <w:p w:rsidR="000D3FD4" w:rsidRPr="00C23E2B" w:rsidRDefault="000D3FD4" w:rsidP="004F12A8">
                    <w:pPr>
                      <w:spacing w:before="0"/>
                      <w:rPr>
                        <w:sz w:val="14"/>
                        <w:szCs w:val="14"/>
                      </w:rPr>
                    </w:pPr>
                    <w:r w:rsidRPr="00C23E2B">
                      <w:rPr>
                        <w:caps/>
                        <w:color w:val="24282B"/>
                        <w:sz w:val="14"/>
                        <w:szCs w:val="14"/>
                      </w:rPr>
                      <w:t>GMM/SM</w:t>
                    </w:r>
                  </w:p>
                </w:txbxContent>
              </v:textbox>
            </v:rect>
            <v:rect id="_x0000_s23310" style="position:absolute;left:6480;top:607;width:265;height:161;mso-wrap-style:none" filled="f" stroked="f">
              <v:textbox style="mso-fit-shape-to-text:t" inset="0,0,0,0">
                <w:txbxContent>
                  <w:p w:rsidR="000D3FD4" w:rsidRPr="00C23E2B" w:rsidRDefault="000D3FD4" w:rsidP="004F12A8">
                    <w:pPr>
                      <w:spacing w:before="0"/>
                      <w:rPr>
                        <w:sz w:val="14"/>
                        <w:szCs w:val="14"/>
                      </w:rPr>
                    </w:pPr>
                    <w:r w:rsidRPr="00C23E2B">
                      <w:rPr>
                        <w:caps/>
                        <w:color w:val="24282B"/>
                        <w:sz w:val="14"/>
                        <w:szCs w:val="14"/>
                      </w:rPr>
                      <w:t>GTP</w:t>
                    </w:r>
                  </w:p>
                </w:txbxContent>
              </v:textbox>
            </v:rect>
            <v:rect id="_x0000_s23311" style="position:absolute;left:8493;top:2391;width:156;height:161;mso-wrap-style:none" filled="f" stroked="f">
              <v:textbox style="mso-fit-shape-to-text:t" inset="0,0,0,0">
                <w:txbxContent>
                  <w:p w:rsidR="000D3FD4" w:rsidRPr="00C23E2B" w:rsidRDefault="000D3FD4" w:rsidP="004F12A8">
                    <w:pPr>
                      <w:spacing w:before="0"/>
                      <w:rPr>
                        <w:sz w:val="14"/>
                        <w:szCs w:val="14"/>
                      </w:rPr>
                    </w:pPr>
                    <w:r w:rsidRPr="00C23E2B">
                      <w:rPr>
                        <w:caps/>
                        <w:color w:val="24282B"/>
                        <w:sz w:val="14"/>
                        <w:szCs w:val="14"/>
                      </w:rPr>
                      <w:t>L1</w:t>
                    </w:r>
                  </w:p>
                </w:txbxContent>
              </v:textbox>
            </v:rect>
            <v:rect id="_x0000_s23312" style="position:absolute;left:8493;top:1915;width:156;height:161;mso-wrap-style:none" filled="f" stroked="f">
              <v:textbox style="mso-fit-shape-to-text:t" inset="0,0,0,0">
                <w:txbxContent>
                  <w:p w:rsidR="000D3FD4" w:rsidRPr="00C23E2B" w:rsidRDefault="000D3FD4" w:rsidP="004F12A8">
                    <w:pPr>
                      <w:spacing w:before="0"/>
                      <w:rPr>
                        <w:sz w:val="14"/>
                        <w:szCs w:val="14"/>
                      </w:rPr>
                    </w:pPr>
                    <w:r w:rsidRPr="00C23E2B">
                      <w:rPr>
                        <w:caps/>
                        <w:color w:val="24282B"/>
                        <w:sz w:val="14"/>
                        <w:szCs w:val="14"/>
                      </w:rPr>
                      <w:t>L2</w:t>
                    </w:r>
                  </w:p>
                </w:txbxContent>
              </v:textbox>
            </v:rect>
            <v:rect id="_x0000_s23313" style="position:absolute;left:8505;top:1451;width:125;height:161;mso-wrap-style:none" filled="f" stroked="f">
              <v:textbox style="mso-fit-shape-to-text:t" inset="0,0,0,0">
                <w:txbxContent>
                  <w:p w:rsidR="000D3FD4" w:rsidRPr="00C23E2B" w:rsidRDefault="000D3FD4" w:rsidP="004F12A8">
                    <w:pPr>
                      <w:spacing w:before="0"/>
                      <w:rPr>
                        <w:sz w:val="14"/>
                        <w:szCs w:val="14"/>
                      </w:rPr>
                    </w:pPr>
                    <w:r w:rsidRPr="00C23E2B">
                      <w:rPr>
                        <w:caps/>
                        <w:color w:val="24282B"/>
                        <w:sz w:val="14"/>
                        <w:szCs w:val="14"/>
                      </w:rPr>
                      <w:t>IP</w:t>
                    </w:r>
                  </w:p>
                </w:txbxContent>
              </v:textbox>
            </v:rect>
            <v:rect id="_x0000_s23314" style="position:absolute;left:8434;top:488;width:265;height:161;mso-wrap-style:none" filled="f" stroked="f">
              <v:textbox style="mso-fit-shape-to-text:t" inset="0,0,0,0">
                <w:txbxContent>
                  <w:p w:rsidR="000D3FD4" w:rsidRPr="00C23E2B" w:rsidRDefault="000D3FD4" w:rsidP="004F12A8">
                    <w:pPr>
                      <w:spacing w:before="0"/>
                      <w:rPr>
                        <w:sz w:val="14"/>
                        <w:szCs w:val="14"/>
                      </w:rPr>
                    </w:pPr>
                    <w:r w:rsidRPr="00C23E2B">
                      <w:rPr>
                        <w:caps/>
                        <w:color w:val="24282B"/>
                        <w:sz w:val="14"/>
                        <w:szCs w:val="14"/>
                      </w:rPr>
                      <w:t>GTP</w:t>
                    </w:r>
                  </w:p>
                </w:txbxContent>
              </v:textbox>
            </v:rect>
            <v:rect id="_x0000_s23315" style="position:absolute;left:8422;top:964;width:281;height:161;mso-wrap-style:none" filled="f" stroked="f">
              <v:textbox style="mso-fit-shape-to-text:t" inset="0,0,0,0">
                <w:txbxContent>
                  <w:p w:rsidR="000D3FD4" w:rsidRPr="00C23E2B" w:rsidRDefault="000D3FD4" w:rsidP="004F12A8">
                    <w:pPr>
                      <w:spacing w:before="0"/>
                      <w:rPr>
                        <w:sz w:val="14"/>
                        <w:szCs w:val="14"/>
                      </w:rPr>
                    </w:pPr>
                    <w:r w:rsidRPr="00C23E2B">
                      <w:rPr>
                        <w:caps/>
                        <w:color w:val="24282B"/>
                        <w:sz w:val="14"/>
                        <w:szCs w:val="14"/>
                      </w:rPr>
                      <w:t>UDP</w:t>
                    </w:r>
                  </w:p>
                </w:txbxContent>
              </v:textbox>
            </v:rect>
            <v:rect id="_x0000_s23316" style="position:absolute;left:8291;top:2879;width:599;height:253;mso-wrap-style:none" filled="f" stroked="f">
              <v:textbox style="mso-fit-shape-to-text:t" inset="0,0,0,0">
                <w:txbxContent>
                  <w:p w:rsidR="000D3FD4" w:rsidRPr="00C23E2B" w:rsidRDefault="000D3FD4" w:rsidP="004F12A8">
                    <w:pPr>
                      <w:spacing w:before="0"/>
                      <w:rPr>
                        <w:sz w:val="18"/>
                        <w:szCs w:val="18"/>
                      </w:rPr>
                    </w:pPr>
                    <w:r w:rsidRPr="00C23E2B">
                      <w:rPr>
                        <w:caps/>
                        <w:color w:val="24282B"/>
                        <w:szCs w:val="18"/>
                      </w:rPr>
                      <w:t>GGSN</w:t>
                    </w:r>
                  </w:p>
                </w:txbxContent>
              </v:textbox>
            </v:rect>
            <v:rect id="_x0000_s23317" style="position:absolute;left:4562;top:3260;width:306;height:253;mso-wrap-style:none" filled="f" stroked="f">
              <v:textbox style="mso-fit-shape-to-text:t" inset="0,0,0,0">
                <w:txbxContent>
                  <w:p w:rsidR="000D3FD4" w:rsidRPr="00C23E2B" w:rsidRDefault="000D3FD4" w:rsidP="004F12A8">
                    <w:pPr>
                      <w:spacing w:before="0"/>
                      <w:rPr>
                        <w:sz w:val="18"/>
                        <w:szCs w:val="18"/>
                      </w:rPr>
                    </w:pPr>
                    <w:r w:rsidRPr="00C23E2B">
                      <w:rPr>
                        <w:caps/>
                        <w:color w:val="24282B"/>
                        <w:szCs w:val="18"/>
                      </w:rPr>
                      <w:t>Gb</w:t>
                    </w:r>
                  </w:p>
                </w:txbxContent>
              </v:textbox>
            </v:rect>
            <v:rect id="_x0000_s23318" style="position:absolute;left:7481;top:3260;width:203;height:161;mso-wrap-style:none" filled="f" stroked="f">
              <v:textbox style="mso-fit-shape-to-text:t" inset="0,0,0,0">
                <w:txbxContent>
                  <w:p w:rsidR="000D3FD4" w:rsidRPr="00C23E2B" w:rsidRDefault="000D3FD4" w:rsidP="004F12A8">
                    <w:pPr>
                      <w:spacing w:before="0"/>
                      <w:rPr>
                        <w:sz w:val="14"/>
                        <w:szCs w:val="14"/>
                      </w:rPr>
                    </w:pPr>
                    <w:r w:rsidRPr="00C23E2B">
                      <w:rPr>
                        <w:caps/>
                        <w:color w:val="24282B"/>
                        <w:sz w:val="14"/>
                        <w:szCs w:val="14"/>
                      </w:rPr>
                      <w:t>Gn</w:t>
                    </w:r>
                  </w:p>
                </w:txbxContent>
              </v:textbox>
            </v:rect>
            <v:rect id="_x0000_s23319" style="position:absolute;left:5884;top:2879;width:563;height:253;mso-wrap-style:none" filled="f" stroked="f">
              <v:textbox style="mso-fit-shape-to-text:t" inset="0,0,0,0">
                <w:txbxContent>
                  <w:p w:rsidR="000D3FD4" w:rsidRPr="00C23E2B" w:rsidRDefault="000D3FD4" w:rsidP="004F12A8">
                    <w:pPr>
                      <w:spacing w:before="0"/>
                      <w:rPr>
                        <w:sz w:val="18"/>
                        <w:szCs w:val="18"/>
                      </w:rPr>
                    </w:pPr>
                    <w:r w:rsidRPr="00C23E2B">
                      <w:rPr>
                        <w:caps/>
                        <w:color w:val="24282B"/>
                        <w:szCs w:val="18"/>
                      </w:rPr>
                      <w:t>SGSN</w:t>
                    </w:r>
                  </w:p>
                </w:txbxContent>
              </v:textbox>
            </v:rect>
            <v:rect id="_x0000_s23320" style="position:absolute;left:334;top:2879;width:288;height:161;mso-wrap-style:none" filled="f" stroked="f">
              <v:textbox style="mso-fit-shape-to-text:t" inset="0,0,0,0">
                <w:txbxContent>
                  <w:p w:rsidR="000D3FD4" w:rsidRPr="00C23E2B" w:rsidRDefault="000D3FD4" w:rsidP="004F12A8">
                    <w:pPr>
                      <w:spacing w:before="0"/>
                      <w:rPr>
                        <w:sz w:val="14"/>
                        <w:szCs w:val="14"/>
                      </w:rPr>
                    </w:pPr>
                    <w:r w:rsidRPr="00C23E2B">
                      <w:rPr>
                        <w:caps/>
                        <w:color w:val="24282B"/>
                        <w:sz w:val="14"/>
                        <w:szCs w:val="14"/>
                      </w:rPr>
                      <w:t>MES</w:t>
                    </w:r>
                  </w:p>
                </w:txbxContent>
              </v:textbox>
            </v:rect>
            <v:rect id="_x0000_s23321" style="position:absolute;left:203;top:488;width:592;height:161;mso-wrap-style:none" filled="f" stroked="f">
              <v:textbox style="mso-fit-shape-to-text:t" inset="0,0,0,0">
                <w:txbxContent>
                  <w:p w:rsidR="000D3FD4" w:rsidRPr="00C23E2B" w:rsidRDefault="000D3FD4" w:rsidP="004F12A8">
                    <w:pPr>
                      <w:spacing w:before="0"/>
                      <w:rPr>
                        <w:sz w:val="14"/>
                        <w:szCs w:val="14"/>
                      </w:rPr>
                    </w:pPr>
                    <w:r w:rsidRPr="00C23E2B">
                      <w:rPr>
                        <w:caps/>
                        <w:color w:val="24282B"/>
                        <w:sz w:val="14"/>
                        <w:szCs w:val="14"/>
                      </w:rPr>
                      <w:t>GMM/SM</w:t>
                    </w:r>
                  </w:p>
                </w:txbxContent>
              </v:textbox>
            </v:rect>
            <w10:wrap type="none"/>
            <w10:anchorlock/>
          </v:group>
        </w:pict>
      </w:r>
    </w:p>
    <w:p w:rsidR="004F12A8" w:rsidRPr="00CE0E68" w:rsidRDefault="004F12A8" w:rsidP="004F12A8">
      <w:pPr>
        <w:ind w:firstLineChars="200" w:firstLine="440"/>
        <w:rPr>
          <w:szCs w:val="22"/>
          <w:lang w:val="en-US" w:eastAsia="zh-CN"/>
        </w:rPr>
      </w:pPr>
      <w:r w:rsidRPr="00CE0E68">
        <w:rPr>
          <w:szCs w:val="22"/>
          <w:lang w:val="en-US" w:eastAsia="zh-CN"/>
        </w:rPr>
        <w:t xml:space="preserve">GMPRS-1 </w:t>
      </w:r>
      <w:smartTag w:uri="urn:schemas-microsoft-com:office:smarttags" w:element="chsdate">
        <w:smartTagPr>
          <w:attr w:name="IsROCDate" w:val="False"/>
          <w:attr w:name="IsLunarDate" w:val="False"/>
          <w:attr w:name="Day" w:val="30"/>
          <w:attr w:name="Month" w:val="12"/>
          <w:attr w:name="Year" w:val="1899"/>
        </w:smartTagPr>
        <w:r w:rsidRPr="00CE0E68">
          <w:rPr>
            <w:szCs w:val="22"/>
            <w:lang w:val="en-US" w:eastAsia="zh-CN"/>
          </w:rPr>
          <w:t>2.1.1</w:t>
        </w:r>
      </w:smartTag>
      <w:r w:rsidRPr="00CE0E68">
        <w:rPr>
          <w:rFonts w:hint="eastAsia"/>
          <w:szCs w:val="22"/>
          <w:lang w:val="en-US" w:eastAsia="zh-CN"/>
        </w:rPr>
        <w:t>版本支持高达</w:t>
      </w:r>
      <w:r w:rsidRPr="00CE0E68">
        <w:rPr>
          <w:szCs w:val="22"/>
          <w:lang w:val="en-US" w:eastAsia="zh-CN"/>
        </w:rPr>
        <w:t>144 kbit/s</w:t>
      </w:r>
      <w:r w:rsidRPr="00CE0E68">
        <w:rPr>
          <w:rFonts w:hint="eastAsia"/>
          <w:szCs w:val="22"/>
          <w:lang w:val="en-US" w:eastAsia="zh-CN"/>
        </w:rPr>
        <w:t>速率的双向分组数据传输、跨接用户的服务质量</w:t>
      </w:r>
      <w:r w:rsidRPr="00CE0E68">
        <w:rPr>
          <w:szCs w:val="22"/>
          <w:lang w:val="en-US" w:eastAsia="zh-CN"/>
        </w:rPr>
        <w:t>(QoS)</w:t>
      </w:r>
      <w:r w:rsidRPr="00CE0E68">
        <w:rPr>
          <w:rFonts w:hint="eastAsia"/>
          <w:szCs w:val="22"/>
          <w:lang w:val="en-US" w:eastAsia="zh-CN"/>
        </w:rPr>
        <w:t>鉴别和动态链路适配。</w:t>
      </w:r>
      <w:r w:rsidRPr="00CE0E68">
        <w:rPr>
          <w:szCs w:val="22"/>
          <w:lang w:val="en-US" w:eastAsia="zh-CN"/>
        </w:rPr>
        <w:t>2005</w:t>
      </w:r>
      <w:r w:rsidRPr="00CE0E68">
        <w:rPr>
          <w:rFonts w:hint="eastAsia"/>
          <w:szCs w:val="22"/>
          <w:lang w:val="en-US" w:eastAsia="zh-CN"/>
        </w:rPr>
        <w:t>年颁布的</w:t>
      </w:r>
      <w:r w:rsidRPr="00CE0E68">
        <w:rPr>
          <w:szCs w:val="22"/>
          <w:lang w:val="en-US" w:eastAsia="zh-CN"/>
        </w:rPr>
        <w:t>GMPRS-2. 2.1</w:t>
      </w:r>
      <w:r w:rsidRPr="00CE0E68">
        <w:rPr>
          <w:rFonts w:hint="eastAsia"/>
          <w:szCs w:val="22"/>
          <w:lang w:val="en-US" w:eastAsia="zh-CN"/>
        </w:rPr>
        <w:t>版本支持为手持终端提供窄带分组数据业务，其允许速率是：上行链路</w:t>
      </w:r>
      <w:r w:rsidRPr="00CE0E68">
        <w:rPr>
          <w:szCs w:val="22"/>
          <w:lang w:val="en-US" w:eastAsia="zh-CN"/>
        </w:rPr>
        <w:t>28.8 kbit/s</w:t>
      </w:r>
      <w:r w:rsidRPr="00CE0E68">
        <w:rPr>
          <w:rFonts w:hint="eastAsia"/>
          <w:szCs w:val="22"/>
          <w:lang w:val="en-US" w:eastAsia="zh-CN"/>
        </w:rPr>
        <w:t>、下行链路</w:t>
      </w:r>
      <w:r w:rsidRPr="00CE0E68">
        <w:rPr>
          <w:szCs w:val="22"/>
          <w:lang w:val="en-US" w:eastAsia="zh-CN"/>
        </w:rPr>
        <w:t>64 kbit/s</w:t>
      </w:r>
      <w:r w:rsidRPr="00CE0E68">
        <w:rPr>
          <w:rFonts w:hint="eastAsia"/>
          <w:szCs w:val="22"/>
          <w:lang w:val="en-US" w:eastAsia="zh-CN"/>
        </w:rPr>
        <w:t>。为新版本的</w:t>
      </w:r>
      <w:r w:rsidRPr="00CE0E68">
        <w:rPr>
          <w:szCs w:val="22"/>
          <w:lang w:val="en-US" w:eastAsia="zh-CN"/>
        </w:rPr>
        <w:t>A5</w:t>
      </w:r>
      <w:r w:rsidRPr="00CE0E68">
        <w:rPr>
          <w:rFonts w:hint="eastAsia"/>
          <w:szCs w:val="22"/>
          <w:lang w:val="en-US" w:eastAsia="zh-CN"/>
        </w:rPr>
        <w:t>尺寸移动终端提供的宽带分组业务被扩展至：前向链路</w:t>
      </w:r>
      <w:r w:rsidRPr="00CE0E68">
        <w:rPr>
          <w:szCs w:val="22"/>
          <w:lang w:val="en-US" w:eastAsia="zh-CN"/>
        </w:rPr>
        <w:t>444 kbit/s</w:t>
      </w:r>
      <w:r w:rsidRPr="00CE0E68">
        <w:rPr>
          <w:rFonts w:hint="eastAsia"/>
          <w:szCs w:val="22"/>
          <w:lang w:val="en-US" w:eastAsia="zh-CN"/>
        </w:rPr>
        <w:t>、返程链路</w:t>
      </w:r>
      <w:r w:rsidRPr="00CE0E68">
        <w:rPr>
          <w:szCs w:val="22"/>
          <w:lang w:val="en-US" w:eastAsia="zh-CN"/>
        </w:rPr>
        <w:t>202 kbit/s</w:t>
      </w:r>
      <w:r w:rsidRPr="00CE0E68">
        <w:rPr>
          <w:rFonts w:hint="eastAsia"/>
          <w:szCs w:val="22"/>
          <w:lang w:val="en-US" w:eastAsia="zh-CN"/>
        </w:rPr>
        <w:t>，该新版本正在由</w:t>
      </w:r>
      <w:r w:rsidRPr="00CE0E68">
        <w:rPr>
          <w:szCs w:val="22"/>
          <w:lang w:val="en-US" w:eastAsia="zh-CN"/>
        </w:rPr>
        <w:t>ETSI SES</w:t>
      </w:r>
      <w:r w:rsidRPr="00CE0E68">
        <w:rPr>
          <w:rFonts w:hint="eastAsia"/>
          <w:szCs w:val="22"/>
          <w:lang w:val="en-US" w:eastAsia="zh-CN"/>
        </w:rPr>
        <w:t>移动卫星系统</w:t>
      </w:r>
      <w:r w:rsidRPr="00CE0E68">
        <w:rPr>
          <w:szCs w:val="22"/>
          <w:lang w:val="en-US" w:eastAsia="zh-CN"/>
        </w:rPr>
        <w:t>(MSS)</w:t>
      </w:r>
      <w:r w:rsidRPr="00CE0E68">
        <w:rPr>
          <w:rFonts w:hint="eastAsia"/>
          <w:szCs w:val="22"/>
          <w:lang w:val="en-US" w:eastAsia="zh-CN"/>
        </w:rPr>
        <w:t>技术委员会进行审查。这一新版本将作为</w:t>
      </w:r>
      <w:r w:rsidRPr="00CE0E68">
        <w:rPr>
          <w:szCs w:val="22"/>
          <w:lang w:val="en-US" w:eastAsia="zh-CN"/>
        </w:rPr>
        <w:t>GMPRS-1 2.3.1.</w:t>
      </w:r>
      <w:r w:rsidRPr="00CE0E68">
        <w:rPr>
          <w:rFonts w:hint="eastAsia"/>
          <w:szCs w:val="22"/>
          <w:lang w:val="en-US" w:eastAsia="zh-CN"/>
        </w:rPr>
        <w:t>版本颁布。该系统也允许通过外接天线改善速率，使其上行链路的速率高达</w:t>
      </w:r>
      <w:r w:rsidRPr="00CE0E68">
        <w:rPr>
          <w:szCs w:val="22"/>
          <w:lang w:val="en-US" w:eastAsia="zh-CN"/>
        </w:rPr>
        <w:t>400 kbit/s</w:t>
      </w:r>
      <w:r w:rsidRPr="00CE0E68">
        <w:rPr>
          <w:rFonts w:hint="eastAsia"/>
          <w:szCs w:val="22"/>
          <w:lang w:val="en-US" w:eastAsia="zh-CN"/>
        </w:rPr>
        <w:t>。这一组最新的规范在</w:t>
      </w:r>
      <w:r w:rsidRPr="00CE0E68">
        <w:rPr>
          <w:szCs w:val="22"/>
          <w:lang w:val="en-US" w:eastAsia="zh-CN"/>
        </w:rPr>
        <w:t>PHY</w:t>
      </w:r>
      <w:r w:rsidRPr="00CE0E68">
        <w:rPr>
          <w:rFonts w:hint="eastAsia"/>
          <w:szCs w:val="22"/>
          <w:lang w:val="en-US" w:eastAsia="zh-CN"/>
        </w:rPr>
        <w:t>层采用了现代化技术如</w:t>
      </w:r>
      <w:r w:rsidRPr="00CE0E68">
        <w:rPr>
          <w:szCs w:val="22"/>
          <w:lang w:val="en-US" w:eastAsia="zh-CN"/>
        </w:rPr>
        <w:t>LDPC</w:t>
      </w:r>
      <w:r w:rsidRPr="00CE0E68">
        <w:rPr>
          <w:rFonts w:hint="eastAsia"/>
          <w:szCs w:val="22"/>
          <w:lang w:val="en-US" w:eastAsia="zh-CN"/>
        </w:rPr>
        <w:t>编码和</w:t>
      </w:r>
      <w:r w:rsidRPr="00CE0E68">
        <w:rPr>
          <w:szCs w:val="22"/>
          <w:lang w:val="en-US" w:eastAsia="zh-CN"/>
        </w:rPr>
        <w:t>32</w:t>
      </w:r>
      <w:r w:rsidRPr="00CE0E68">
        <w:rPr>
          <w:szCs w:val="22"/>
          <w:lang w:val="en-US" w:eastAsia="zh-CN"/>
        </w:rPr>
        <w:noBreakHyphen/>
        <w:t>APSK</w:t>
      </w:r>
      <w:r w:rsidRPr="00CE0E68">
        <w:rPr>
          <w:rFonts w:hint="eastAsia"/>
          <w:szCs w:val="22"/>
          <w:lang w:val="en-US" w:eastAsia="zh-CN"/>
        </w:rPr>
        <w:t>调制，并能提供双向信息传输业务。</w:t>
      </w:r>
    </w:p>
    <w:p w:rsidR="002A24D4" w:rsidRDefault="002A24D4">
      <w:pPr>
        <w:tabs>
          <w:tab w:val="clear" w:pos="794"/>
          <w:tab w:val="clear" w:pos="1191"/>
          <w:tab w:val="clear" w:pos="1588"/>
          <w:tab w:val="clear" w:pos="1985"/>
        </w:tabs>
        <w:overflowPunct/>
        <w:autoSpaceDE/>
        <w:autoSpaceDN/>
        <w:adjustRightInd/>
        <w:spacing w:before="0"/>
        <w:jc w:val="left"/>
        <w:textAlignment w:val="auto"/>
        <w:rPr>
          <w:szCs w:val="22"/>
          <w:lang w:val="en-US" w:eastAsia="zh-CN"/>
        </w:rPr>
      </w:pPr>
      <w:r>
        <w:rPr>
          <w:szCs w:val="22"/>
          <w:lang w:val="en-US" w:eastAsia="zh-CN"/>
        </w:rPr>
        <w:br w:type="page"/>
      </w:r>
    </w:p>
    <w:p w:rsidR="004F12A8" w:rsidRPr="00CE0E68" w:rsidRDefault="004F12A8" w:rsidP="004F12A8">
      <w:pPr>
        <w:ind w:firstLineChars="200" w:firstLine="440"/>
        <w:rPr>
          <w:szCs w:val="22"/>
          <w:lang w:val="en-US" w:eastAsia="zh-CN"/>
        </w:rPr>
      </w:pPr>
      <w:r w:rsidRPr="00CE0E68">
        <w:rPr>
          <w:rFonts w:hint="eastAsia"/>
          <w:szCs w:val="22"/>
          <w:lang w:val="en-US" w:eastAsia="zh-CN"/>
        </w:rPr>
        <w:lastRenderedPageBreak/>
        <w:t>采用</w:t>
      </w:r>
      <w:r w:rsidRPr="00CE0E68">
        <w:rPr>
          <w:szCs w:val="22"/>
          <w:lang w:val="en-US" w:eastAsia="zh-CN"/>
        </w:rPr>
        <w:t>GMR-1</w:t>
      </w:r>
      <w:r w:rsidRPr="00CE0E68">
        <w:rPr>
          <w:rFonts w:hint="eastAsia"/>
          <w:szCs w:val="22"/>
          <w:lang w:val="en-US" w:eastAsia="zh-CN"/>
        </w:rPr>
        <w:t>第</w:t>
      </w:r>
      <w:r w:rsidRPr="00CE0E68">
        <w:rPr>
          <w:szCs w:val="22"/>
          <w:lang w:val="en-US" w:eastAsia="zh-CN"/>
        </w:rPr>
        <w:t>2</w:t>
      </w:r>
      <w:r w:rsidRPr="00CE0E68">
        <w:rPr>
          <w:rFonts w:hint="eastAsia"/>
          <w:szCs w:val="22"/>
          <w:lang w:val="en-US" w:eastAsia="zh-CN"/>
        </w:rPr>
        <w:t>版的系统已经在现场成功使用，并正扩大在欧洲、非洲、亚洲和中东的使用。</w:t>
      </w:r>
    </w:p>
    <w:p w:rsidR="004F12A8" w:rsidRPr="00CE0E68" w:rsidRDefault="004F12A8" w:rsidP="004F12A8">
      <w:pPr>
        <w:ind w:firstLineChars="200" w:firstLine="440"/>
        <w:rPr>
          <w:szCs w:val="22"/>
          <w:lang w:val="en-US" w:eastAsia="zh-CN"/>
        </w:rPr>
      </w:pPr>
      <w:r w:rsidRPr="00CE0E68">
        <w:rPr>
          <w:szCs w:val="22"/>
          <w:lang w:val="en-US" w:eastAsia="zh-CN"/>
        </w:rPr>
        <w:t xml:space="preserve">GMR-1 </w:t>
      </w:r>
      <w:smartTag w:uri="urn:schemas-microsoft-com:office:smarttags" w:element="chmetcnv">
        <w:smartTagPr>
          <w:attr w:name="UnitName" w:val="g"/>
          <w:attr w:name="SourceValue" w:val="3"/>
          <w:attr w:name="HasSpace" w:val="False"/>
          <w:attr w:name="Negative" w:val="False"/>
          <w:attr w:name="NumberType" w:val="1"/>
          <w:attr w:name="TCSC" w:val="0"/>
        </w:smartTagPr>
        <w:r w:rsidRPr="00CE0E68">
          <w:rPr>
            <w:szCs w:val="22"/>
            <w:lang w:val="en-US" w:eastAsia="zh-CN"/>
          </w:rPr>
          <w:t>3G</w:t>
        </w:r>
      </w:smartTag>
      <w:r w:rsidRPr="00CE0E68">
        <w:rPr>
          <w:rFonts w:hint="eastAsia"/>
          <w:szCs w:val="22"/>
          <w:lang w:val="en-US" w:eastAsia="zh-CN"/>
        </w:rPr>
        <w:t>现正被提交到</w:t>
      </w:r>
      <w:r w:rsidRPr="00CE0E68">
        <w:rPr>
          <w:szCs w:val="22"/>
          <w:lang w:val="en-US" w:eastAsia="zh-CN"/>
        </w:rPr>
        <w:t>ETSI SES MSS</w:t>
      </w:r>
      <w:r w:rsidRPr="00CE0E68">
        <w:rPr>
          <w:rFonts w:hint="eastAsia"/>
          <w:szCs w:val="22"/>
          <w:lang w:val="en-US" w:eastAsia="zh-CN"/>
        </w:rPr>
        <w:t>技术委员会于本年度进行审查，准备在</w:t>
      </w:r>
      <w:r w:rsidRPr="00CE0E68">
        <w:rPr>
          <w:szCs w:val="22"/>
          <w:lang w:val="en-US" w:eastAsia="zh-CN"/>
        </w:rPr>
        <w:t>IMT-2000</w:t>
      </w:r>
      <w:r w:rsidRPr="00CE0E68">
        <w:rPr>
          <w:rFonts w:hint="eastAsia"/>
          <w:szCs w:val="22"/>
          <w:lang w:val="en-US" w:eastAsia="zh-CN"/>
        </w:rPr>
        <w:t>卫星无线电接口系列中作为无偿标准。</w:t>
      </w:r>
      <w:r w:rsidRPr="00CE0E68">
        <w:rPr>
          <w:szCs w:val="22"/>
          <w:lang w:val="en-US" w:eastAsia="zh-CN"/>
        </w:rPr>
        <w:t xml:space="preserve">GMR-1 </w:t>
      </w:r>
      <w:smartTag w:uri="urn:schemas-microsoft-com:office:smarttags" w:element="chmetcnv">
        <w:smartTagPr>
          <w:attr w:name="UnitName" w:val="g"/>
          <w:attr w:name="SourceValue" w:val="3"/>
          <w:attr w:name="HasSpace" w:val="False"/>
          <w:attr w:name="Negative" w:val="False"/>
          <w:attr w:name="NumberType" w:val="1"/>
          <w:attr w:name="TCSC" w:val="0"/>
        </w:smartTagPr>
        <w:r w:rsidRPr="00CE0E68">
          <w:rPr>
            <w:szCs w:val="22"/>
            <w:lang w:val="en-US" w:eastAsia="zh-CN"/>
          </w:rPr>
          <w:t>3G</w:t>
        </w:r>
      </w:smartTag>
      <w:r w:rsidRPr="00CE0E68">
        <w:rPr>
          <w:rFonts w:hint="eastAsia"/>
          <w:szCs w:val="22"/>
          <w:lang w:val="en-US" w:eastAsia="zh-CN"/>
        </w:rPr>
        <w:t>是以适应</w:t>
      </w:r>
      <w:r w:rsidRPr="00CE0E68">
        <w:rPr>
          <w:szCs w:val="22"/>
          <w:lang w:val="en-US" w:eastAsia="zh-CN"/>
        </w:rPr>
        <w:t>ETSI TDMA EDGE</w:t>
      </w:r>
      <w:r w:rsidRPr="00CE0E68">
        <w:rPr>
          <w:rFonts w:hint="eastAsia"/>
          <w:szCs w:val="22"/>
          <w:lang w:val="en-US" w:eastAsia="zh-CN"/>
        </w:rPr>
        <w:t>无线电空中接口</w:t>
      </w:r>
      <w:r w:rsidRPr="00CE0E68">
        <w:rPr>
          <w:szCs w:val="22"/>
          <w:lang w:val="en-US" w:eastAsia="zh-CN"/>
        </w:rPr>
        <w:t>(</w:t>
      </w:r>
      <w:r w:rsidRPr="00CE0E68">
        <w:rPr>
          <w:rFonts w:hint="eastAsia"/>
          <w:szCs w:val="22"/>
          <w:lang w:val="en-US" w:eastAsia="zh-CN"/>
        </w:rPr>
        <w:t>见</w:t>
      </w:r>
      <w:r w:rsidRPr="00CE0E68">
        <w:rPr>
          <w:szCs w:val="22"/>
          <w:lang w:val="en-US" w:eastAsia="zh-CN"/>
        </w:rPr>
        <w:t>ITU</w:t>
      </w:r>
      <w:r w:rsidRPr="00CE0E68">
        <w:rPr>
          <w:szCs w:val="22"/>
          <w:lang w:val="en-US" w:eastAsia="zh-CN"/>
        </w:rPr>
        <w:noBreakHyphen/>
        <w:t>R M.1457-6</w:t>
      </w:r>
      <w:r w:rsidRPr="00D67D37">
        <w:rPr>
          <w:rFonts w:hint="eastAsia"/>
          <w:szCs w:val="22"/>
          <w:lang w:val="en-US" w:eastAsia="zh-CN"/>
        </w:rPr>
        <w:t>建议书</w:t>
      </w:r>
      <w:r w:rsidRPr="00CE0E68">
        <w:rPr>
          <w:szCs w:val="22"/>
          <w:lang w:val="en-US" w:eastAsia="zh-CN"/>
        </w:rPr>
        <w:t>, IMT-2000 TDMA Single-Carrier)</w:t>
      </w:r>
      <w:r w:rsidRPr="00CE0E68">
        <w:rPr>
          <w:rFonts w:hint="eastAsia"/>
          <w:szCs w:val="22"/>
          <w:lang w:val="en-US" w:eastAsia="zh-CN"/>
        </w:rPr>
        <w:t>为基础的。因此，</w:t>
      </w:r>
      <w:r w:rsidRPr="00CE0E68">
        <w:rPr>
          <w:szCs w:val="22"/>
          <w:lang w:val="en-US" w:eastAsia="zh-CN"/>
        </w:rPr>
        <w:t xml:space="preserve">GMR-1 </w:t>
      </w:r>
      <w:smartTag w:uri="urn:schemas-microsoft-com:office:smarttags" w:element="chmetcnv">
        <w:smartTagPr>
          <w:attr w:name="UnitName" w:val="g"/>
          <w:attr w:name="SourceValue" w:val="3"/>
          <w:attr w:name="HasSpace" w:val="False"/>
          <w:attr w:name="Negative" w:val="False"/>
          <w:attr w:name="NumberType" w:val="1"/>
          <w:attr w:name="TCSC" w:val="0"/>
        </w:smartTagPr>
        <w:r w:rsidRPr="00CE0E68">
          <w:rPr>
            <w:szCs w:val="22"/>
            <w:lang w:val="en-US" w:eastAsia="zh-CN"/>
          </w:rPr>
          <w:t>3G</w:t>
        </w:r>
      </w:smartTag>
      <w:r w:rsidRPr="00CE0E68">
        <w:rPr>
          <w:rFonts w:hint="eastAsia"/>
          <w:szCs w:val="22"/>
          <w:lang w:val="en-US" w:eastAsia="zh-CN"/>
        </w:rPr>
        <w:t>就是相当于</w:t>
      </w:r>
      <w:r w:rsidRPr="00CE0E68">
        <w:rPr>
          <w:szCs w:val="22"/>
          <w:lang w:val="en-US" w:eastAsia="zh-CN"/>
        </w:rPr>
        <w:t>EDGE</w:t>
      </w:r>
      <w:r w:rsidRPr="00CE0E68">
        <w:rPr>
          <w:rFonts w:hint="eastAsia"/>
          <w:szCs w:val="22"/>
          <w:lang w:val="en-US" w:eastAsia="zh-CN"/>
        </w:rPr>
        <w:t>的卫星接口标准。协议的体系结构是以</w:t>
      </w:r>
      <w:r w:rsidRPr="00CE0E68">
        <w:rPr>
          <w:szCs w:val="22"/>
          <w:lang w:val="en-US" w:eastAsia="zh-CN"/>
        </w:rPr>
        <w:t>3GPP</w:t>
      </w:r>
      <w:r w:rsidRPr="00CE0E68">
        <w:rPr>
          <w:rFonts w:hint="eastAsia"/>
          <w:szCs w:val="22"/>
          <w:lang w:val="en-US" w:eastAsia="zh-CN"/>
        </w:rPr>
        <w:t>第</w:t>
      </w:r>
      <w:r w:rsidRPr="00CE0E68">
        <w:rPr>
          <w:szCs w:val="22"/>
          <w:lang w:val="en-US" w:eastAsia="zh-CN"/>
        </w:rPr>
        <w:t>6</w:t>
      </w:r>
      <w:r w:rsidRPr="00CE0E68">
        <w:rPr>
          <w:rFonts w:hint="eastAsia"/>
          <w:szCs w:val="22"/>
          <w:lang w:val="en-US" w:eastAsia="zh-CN"/>
        </w:rPr>
        <w:t>版为基础，但是空中接口是</w:t>
      </w:r>
      <w:r w:rsidRPr="00CE0E68">
        <w:rPr>
          <w:szCs w:val="22"/>
          <w:lang w:val="en-US" w:eastAsia="zh-CN"/>
        </w:rPr>
        <w:t>TDMA</w:t>
      </w:r>
      <w:r w:rsidRPr="00CE0E68">
        <w:rPr>
          <w:rFonts w:hint="eastAsia"/>
          <w:szCs w:val="22"/>
          <w:lang w:val="en-US" w:eastAsia="zh-CN"/>
        </w:rPr>
        <w:t>。与</w:t>
      </w:r>
      <w:r w:rsidRPr="00CE0E68">
        <w:rPr>
          <w:szCs w:val="22"/>
          <w:lang w:val="en-US" w:eastAsia="zh-CN"/>
        </w:rPr>
        <w:t>ETSI 3GPP</w:t>
      </w:r>
      <w:r w:rsidRPr="00CE0E68">
        <w:rPr>
          <w:rFonts w:hint="eastAsia"/>
          <w:szCs w:val="22"/>
          <w:lang w:val="en-US" w:eastAsia="zh-CN"/>
        </w:rPr>
        <w:t>规范一样，所以卫星基站等效于</w:t>
      </w:r>
      <w:r w:rsidRPr="00CE0E68">
        <w:rPr>
          <w:szCs w:val="22"/>
          <w:lang w:val="en-US" w:eastAsia="zh-CN"/>
        </w:rPr>
        <w:t>GERAN</w:t>
      </w:r>
      <w:r w:rsidRPr="00CE0E68">
        <w:rPr>
          <w:rFonts w:hint="eastAsia"/>
          <w:szCs w:val="22"/>
          <w:lang w:val="en-US" w:eastAsia="zh-CN"/>
        </w:rPr>
        <w:t>。所设计的</w:t>
      </w:r>
      <w:r w:rsidRPr="00CE0E68">
        <w:rPr>
          <w:szCs w:val="22"/>
          <w:lang w:val="en-US" w:eastAsia="zh-CN"/>
        </w:rPr>
        <w:t>GMR</w:t>
      </w:r>
      <w:r w:rsidRPr="00CE0E68">
        <w:rPr>
          <w:szCs w:val="22"/>
          <w:lang w:val="en-US" w:eastAsia="zh-CN"/>
        </w:rPr>
        <w:noBreakHyphen/>
        <w:t xml:space="preserve">1 </w:t>
      </w:r>
      <w:smartTag w:uri="urn:schemas-microsoft-com:office:smarttags" w:element="chmetcnv">
        <w:smartTagPr>
          <w:attr w:name="UnitName" w:val="g"/>
          <w:attr w:name="SourceValue" w:val="3"/>
          <w:attr w:name="HasSpace" w:val="False"/>
          <w:attr w:name="Negative" w:val="False"/>
          <w:attr w:name="NumberType" w:val="1"/>
          <w:attr w:name="TCSC" w:val="0"/>
        </w:smartTagPr>
        <w:r w:rsidRPr="00CE0E68">
          <w:rPr>
            <w:szCs w:val="22"/>
            <w:lang w:val="en-US" w:eastAsia="zh-CN"/>
          </w:rPr>
          <w:t>3G</w:t>
        </w:r>
      </w:smartTag>
      <w:r w:rsidRPr="00CE0E68">
        <w:rPr>
          <w:rFonts w:hint="eastAsia"/>
          <w:szCs w:val="22"/>
          <w:lang w:val="en-US" w:eastAsia="zh-CN"/>
        </w:rPr>
        <w:t>要满足第三代</w:t>
      </w:r>
      <w:r w:rsidRPr="00CE0E68">
        <w:rPr>
          <w:szCs w:val="22"/>
          <w:lang w:val="en-US" w:eastAsia="zh-CN"/>
        </w:rPr>
        <w:t>(</w:t>
      </w:r>
      <w:smartTag w:uri="urn:schemas-microsoft-com:office:smarttags" w:element="chmetcnv">
        <w:smartTagPr>
          <w:attr w:name="UnitName" w:val="g"/>
          <w:attr w:name="SourceValue" w:val="3"/>
          <w:attr w:name="HasSpace" w:val="False"/>
          <w:attr w:name="Negative" w:val="False"/>
          <w:attr w:name="NumberType" w:val="1"/>
          <w:attr w:name="TCSC" w:val="0"/>
        </w:smartTagPr>
        <w:r w:rsidRPr="00CE0E68">
          <w:rPr>
            <w:szCs w:val="22"/>
            <w:lang w:val="en-US" w:eastAsia="zh-CN"/>
          </w:rPr>
          <w:t>3G</w:t>
        </w:r>
      </w:smartTag>
      <w:r w:rsidRPr="00CE0E68">
        <w:rPr>
          <w:szCs w:val="22"/>
          <w:lang w:val="en-US" w:eastAsia="zh-CN"/>
        </w:rPr>
        <w:t>)</w:t>
      </w:r>
      <w:r w:rsidRPr="00CE0E68">
        <w:rPr>
          <w:rFonts w:hint="eastAsia"/>
          <w:szCs w:val="22"/>
          <w:lang w:val="en-US" w:eastAsia="zh-CN"/>
        </w:rPr>
        <w:t>无线电通信系统卫星部分的要求。</w:t>
      </w:r>
    </w:p>
    <w:p w:rsidR="004F12A8" w:rsidRPr="00CE0E68" w:rsidRDefault="004F12A8" w:rsidP="004F12A8">
      <w:pPr>
        <w:ind w:firstLineChars="200" w:firstLine="440"/>
        <w:rPr>
          <w:szCs w:val="22"/>
          <w:lang w:val="en-US" w:eastAsia="zh-CN"/>
        </w:rPr>
      </w:pPr>
      <w:r w:rsidRPr="00CE0E68">
        <w:rPr>
          <w:szCs w:val="22"/>
          <w:lang w:val="en-US" w:eastAsia="zh-CN"/>
        </w:rPr>
        <w:t xml:space="preserve">GMR-1 </w:t>
      </w:r>
      <w:smartTag w:uri="urn:schemas-microsoft-com:office:smarttags" w:element="chmetcnv">
        <w:smartTagPr>
          <w:attr w:name="TCSC" w:val="0"/>
          <w:attr w:name="NumberType" w:val="1"/>
          <w:attr w:name="Negative" w:val="False"/>
          <w:attr w:name="HasSpace" w:val="False"/>
          <w:attr w:name="SourceValue" w:val="3"/>
          <w:attr w:name="UnitName" w:val="g"/>
        </w:smartTagPr>
        <w:r w:rsidRPr="00CE0E68">
          <w:rPr>
            <w:szCs w:val="22"/>
            <w:lang w:val="en-US" w:eastAsia="zh-CN"/>
          </w:rPr>
          <w:t>3G</w:t>
        </w:r>
      </w:smartTag>
      <w:r w:rsidRPr="00CE0E68">
        <w:rPr>
          <w:rFonts w:hint="eastAsia"/>
          <w:szCs w:val="22"/>
          <w:lang w:val="en-US" w:eastAsia="zh-CN"/>
        </w:rPr>
        <w:t>规范在无线网和核心网之间采用</w:t>
      </w:r>
      <w:r w:rsidRPr="00CE0E68">
        <w:rPr>
          <w:szCs w:val="22"/>
          <w:lang w:val="en-US" w:eastAsia="zh-CN"/>
        </w:rPr>
        <w:t>Iu-PS</w:t>
      </w:r>
      <w:r w:rsidRPr="00CE0E68">
        <w:rPr>
          <w:rFonts w:hint="eastAsia"/>
          <w:szCs w:val="22"/>
          <w:lang w:val="en-US" w:eastAsia="zh-CN"/>
        </w:rPr>
        <w:t>接口。目标是允许</w:t>
      </w:r>
      <w:r w:rsidRPr="00CE0E68">
        <w:rPr>
          <w:szCs w:val="22"/>
          <w:lang w:val="en-US" w:eastAsia="zh-CN"/>
        </w:rPr>
        <w:t>MSS</w:t>
      </w:r>
      <w:r w:rsidRPr="00CE0E68">
        <w:rPr>
          <w:rFonts w:hint="eastAsia"/>
          <w:szCs w:val="22"/>
          <w:lang w:val="en-US" w:eastAsia="zh-CN"/>
        </w:rPr>
        <w:t>运营者提供一种所谓的以“前视全部</w:t>
      </w:r>
      <w:r w:rsidRPr="00CE0E68">
        <w:rPr>
          <w:szCs w:val="22"/>
          <w:lang w:val="en-US" w:eastAsia="zh-CN"/>
        </w:rPr>
        <w:t>IP IMS</w:t>
      </w:r>
      <w:r w:rsidRPr="00CE0E68">
        <w:rPr>
          <w:rFonts w:hint="eastAsia"/>
          <w:szCs w:val="22"/>
          <w:lang w:val="en-US" w:eastAsia="zh-CN"/>
        </w:rPr>
        <w:t>”为基础的服务。这一空中接口包括的关键特性如下：</w:t>
      </w:r>
    </w:p>
    <w:p w:rsidR="004F12A8" w:rsidRPr="00CE0E68" w:rsidRDefault="004F12A8" w:rsidP="004F12A8">
      <w:pPr>
        <w:pStyle w:val="enumlev1"/>
        <w:rPr>
          <w:szCs w:val="22"/>
          <w:lang w:val="en-US" w:eastAsia="zh-CN"/>
        </w:rPr>
      </w:pPr>
      <w:r w:rsidRPr="00CE0E68">
        <w:rPr>
          <w:szCs w:val="22"/>
          <w:lang w:val="en-US" w:eastAsia="zh-CN"/>
        </w:rPr>
        <w:t>−</w:t>
      </w:r>
      <w:r w:rsidRPr="00CE0E68">
        <w:rPr>
          <w:szCs w:val="22"/>
          <w:lang w:val="en-US" w:eastAsia="zh-CN"/>
        </w:rPr>
        <w:tab/>
      </w:r>
      <w:r w:rsidRPr="00CE0E68">
        <w:rPr>
          <w:rFonts w:hint="eastAsia"/>
          <w:szCs w:val="22"/>
          <w:lang w:val="en-US" w:eastAsia="zh-CN"/>
        </w:rPr>
        <w:t>具有零字节报头压缩的有效频谱多速率</w:t>
      </w:r>
      <w:r w:rsidRPr="00CE0E68">
        <w:rPr>
          <w:szCs w:val="22"/>
          <w:lang w:val="en-US" w:eastAsia="zh-CN"/>
        </w:rPr>
        <w:t>VoIP</w:t>
      </w:r>
    </w:p>
    <w:p w:rsidR="004F12A8" w:rsidRPr="00CE0E68" w:rsidRDefault="004F12A8" w:rsidP="004F12A8">
      <w:pPr>
        <w:pStyle w:val="enumlev1"/>
        <w:rPr>
          <w:szCs w:val="22"/>
          <w:lang w:val="en-US" w:eastAsia="zh-CN"/>
        </w:rPr>
      </w:pPr>
      <w:r w:rsidRPr="00CE0E68">
        <w:rPr>
          <w:szCs w:val="22"/>
          <w:lang w:val="en-US" w:eastAsia="zh-CN"/>
        </w:rPr>
        <w:t>−</w:t>
      </w:r>
      <w:r w:rsidRPr="00CE0E68">
        <w:rPr>
          <w:szCs w:val="22"/>
          <w:lang w:val="en-US" w:eastAsia="zh-CN"/>
        </w:rPr>
        <w:tab/>
      </w:r>
      <w:r w:rsidRPr="00CE0E68">
        <w:rPr>
          <w:rFonts w:hint="eastAsia"/>
          <w:szCs w:val="22"/>
          <w:lang w:val="en-US" w:eastAsia="zh-CN"/>
        </w:rPr>
        <w:t>为具有地面波形因子</w:t>
      </w:r>
      <w:r w:rsidRPr="00CE0E68">
        <w:rPr>
          <w:szCs w:val="22"/>
          <w:lang w:val="en-US" w:eastAsia="zh-CN"/>
        </w:rPr>
        <w:t>UTs</w:t>
      </w:r>
      <w:r w:rsidRPr="00CE0E68">
        <w:rPr>
          <w:rFonts w:hint="eastAsia"/>
          <w:szCs w:val="22"/>
          <w:lang w:val="en-US" w:eastAsia="zh-CN"/>
        </w:rPr>
        <w:t>的链路闭合用的增强波形</w:t>
      </w:r>
    </w:p>
    <w:p w:rsidR="004F12A8" w:rsidRPr="00CE0E68" w:rsidRDefault="004F12A8" w:rsidP="004F12A8">
      <w:pPr>
        <w:pStyle w:val="enumlev1"/>
        <w:rPr>
          <w:szCs w:val="22"/>
          <w:lang w:val="en-US" w:eastAsia="zh-CN"/>
        </w:rPr>
      </w:pPr>
      <w:r w:rsidRPr="00CE0E68">
        <w:rPr>
          <w:szCs w:val="22"/>
          <w:lang w:val="en-US" w:eastAsia="zh-CN"/>
        </w:rPr>
        <w:t>−</w:t>
      </w:r>
      <w:r w:rsidRPr="00CE0E68">
        <w:rPr>
          <w:szCs w:val="22"/>
          <w:lang w:val="en-US" w:eastAsia="zh-CN"/>
        </w:rPr>
        <w:tab/>
      </w:r>
      <w:r w:rsidRPr="00CE0E68">
        <w:rPr>
          <w:rFonts w:hint="eastAsia"/>
          <w:szCs w:val="22"/>
          <w:lang w:val="en-US" w:eastAsia="zh-CN"/>
        </w:rPr>
        <w:t>高达</w:t>
      </w:r>
      <w:r w:rsidRPr="00CE0E68">
        <w:rPr>
          <w:szCs w:val="22"/>
          <w:lang w:val="en-US" w:eastAsia="zh-CN"/>
        </w:rPr>
        <w:t xml:space="preserve"> 592 kbit/s</w:t>
      </w:r>
      <w:r w:rsidRPr="00CE0E68">
        <w:rPr>
          <w:rFonts w:hint="eastAsia"/>
          <w:szCs w:val="22"/>
          <w:lang w:val="en-US" w:eastAsia="zh-CN"/>
        </w:rPr>
        <w:t>的通过量</w:t>
      </w:r>
    </w:p>
    <w:p w:rsidR="004F12A8" w:rsidRPr="00CE0E68" w:rsidRDefault="004F12A8" w:rsidP="004F12A8">
      <w:pPr>
        <w:pStyle w:val="enumlev1"/>
        <w:rPr>
          <w:szCs w:val="22"/>
          <w:lang w:val="en-US" w:eastAsia="zh-CN"/>
        </w:rPr>
      </w:pPr>
      <w:r w:rsidRPr="00CE0E68">
        <w:rPr>
          <w:szCs w:val="22"/>
          <w:lang w:val="en-US" w:eastAsia="zh-CN"/>
        </w:rPr>
        <w:t>−</w:t>
      </w:r>
      <w:r w:rsidRPr="00CE0E68">
        <w:rPr>
          <w:szCs w:val="22"/>
          <w:lang w:val="en-US" w:eastAsia="zh-CN"/>
        </w:rPr>
        <w:tab/>
      </w:r>
      <w:r w:rsidRPr="00CE0E68">
        <w:rPr>
          <w:rFonts w:hint="eastAsia"/>
          <w:szCs w:val="22"/>
          <w:lang w:val="en-US" w:eastAsia="zh-CN"/>
        </w:rPr>
        <w:t>多载频带宽运行</w:t>
      </w:r>
    </w:p>
    <w:p w:rsidR="004F12A8" w:rsidRPr="00CE0E68" w:rsidRDefault="004F12A8" w:rsidP="004F12A8">
      <w:pPr>
        <w:pStyle w:val="enumlev1"/>
        <w:rPr>
          <w:szCs w:val="22"/>
          <w:lang w:val="en-US" w:eastAsia="zh-CN"/>
        </w:rPr>
      </w:pPr>
      <w:r w:rsidRPr="00CE0E68">
        <w:rPr>
          <w:szCs w:val="22"/>
          <w:lang w:val="en-US" w:eastAsia="zh-CN"/>
        </w:rPr>
        <w:t>−</w:t>
      </w:r>
      <w:r w:rsidRPr="00CE0E68">
        <w:rPr>
          <w:szCs w:val="22"/>
          <w:lang w:val="en-US" w:eastAsia="zh-CN"/>
        </w:rPr>
        <w:tab/>
      </w:r>
      <w:r w:rsidRPr="00CE0E68">
        <w:rPr>
          <w:rFonts w:hint="eastAsia"/>
          <w:szCs w:val="22"/>
          <w:lang w:val="en-US" w:eastAsia="zh-CN"/>
        </w:rPr>
        <w:t>多终端类型</w:t>
      </w:r>
      <w:r w:rsidRPr="00CE0E68">
        <w:rPr>
          <w:szCs w:val="22"/>
          <w:lang w:val="en-US" w:eastAsia="zh-CN"/>
        </w:rPr>
        <w:t>-</w:t>
      </w:r>
      <w:r w:rsidRPr="00CE0E68">
        <w:rPr>
          <w:rFonts w:hint="eastAsia"/>
          <w:szCs w:val="22"/>
          <w:lang w:val="en-US" w:eastAsia="zh-CN"/>
        </w:rPr>
        <w:t>手持、</w:t>
      </w:r>
      <w:r w:rsidRPr="00CE0E68">
        <w:rPr>
          <w:szCs w:val="22"/>
          <w:lang w:val="en-US" w:eastAsia="zh-CN"/>
        </w:rPr>
        <w:t>PDA</w:t>
      </w:r>
      <w:r w:rsidRPr="00CE0E68">
        <w:rPr>
          <w:rFonts w:hint="eastAsia"/>
          <w:szCs w:val="22"/>
          <w:lang w:val="en-US" w:eastAsia="zh-CN"/>
        </w:rPr>
        <w:t>、车载、便携和固定终端等</w:t>
      </w:r>
    </w:p>
    <w:p w:rsidR="004F12A8" w:rsidRPr="00CE0E68" w:rsidRDefault="004F12A8" w:rsidP="004F12A8">
      <w:pPr>
        <w:pStyle w:val="enumlev1"/>
        <w:rPr>
          <w:szCs w:val="22"/>
          <w:lang w:val="en-US" w:eastAsia="zh-CN"/>
        </w:rPr>
      </w:pPr>
      <w:r w:rsidRPr="00CE0E68">
        <w:rPr>
          <w:szCs w:val="22"/>
          <w:lang w:val="en-US" w:eastAsia="zh-CN"/>
        </w:rPr>
        <w:t>−</w:t>
      </w:r>
      <w:r w:rsidRPr="00CE0E68">
        <w:rPr>
          <w:szCs w:val="22"/>
          <w:lang w:val="en-US" w:eastAsia="zh-CN"/>
        </w:rPr>
        <w:tab/>
        <w:t>IP</w:t>
      </w:r>
      <w:r w:rsidRPr="00CE0E68">
        <w:rPr>
          <w:rFonts w:hint="eastAsia"/>
          <w:szCs w:val="22"/>
          <w:lang w:val="en-US" w:eastAsia="zh-CN"/>
        </w:rPr>
        <w:t>多媒体服务</w:t>
      </w:r>
    </w:p>
    <w:p w:rsidR="004F12A8" w:rsidRPr="00CE0E68" w:rsidRDefault="004F12A8" w:rsidP="004F12A8">
      <w:pPr>
        <w:pStyle w:val="enumlev1"/>
        <w:rPr>
          <w:szCs w:val="22"/>
          <w:lang w:val="en-US" w:eastAsia="zh-CN"/>
        </w:rPr>
      </w:pPr>
      <w:r w:rsidRPr="00CE0E68">
        <w:rPr>
          <w:szCs w:val="22"/>
          <w:lang w:val="en-US" w:eastAsia="zh-CN"/>
        </w:rPr>
        <w:t>−</w:t>
      </w:r>
      <w:r w:rsidRPr="00CE0E68">
        <w:rPr>
          <w:szCs w:val="22"/>
          <w:lang w:val="en-US" w:eastAsia="zh-CN"/>
        </w:rPr>
        <w:tab/>
      </w:r>
      <w:r w:rsidRPr="00CE0E68">
        <w:rPr>
          <w:rFonts w:hint="eastAsia"/>
          <w:szCs w:val="22"/>
          <w:lang w:val="en-US" w:eastAsia="zh-CN"/>
        </w:rPr>
        <w:t>跨接用户的已鉴定</w:t>
      </w:r>
      <w:r w:rsidRPr="00CE0E68">
        <w:rPr>
          <w:szCs w:val="22"/>
          <w:lang w:val="en-US" w:eastAsia="zh-CN"/>
        </w:rPr>
        <w:t>QoS(</w:t>
      </w:r>
      <w:r w:rsidRPr="00CE0E68">
        <w:rPr>
          <w:rFonts w:hint="eastAsia"/>
          <w:szCs w:val="22"/>
          <w:lang w:val="en-US" w:eastAsia="zh-CN"/>
        </w:rPr>
        <w:t>服务质量</w:t>
      </w:r>
      <w:r w:rsidRPr="00CE0E68">
        <w:rPr>
          <w:szCs w:val="22"/>
          <w:lang w:val="en-US" w:eastAsia="zh-CN"/>
        </w:rPr>
        <w:t>)</w:t>
      </w:r>
      <w:r w:rsidRPr="00CE0E68">
        <w:rPr>
          <w:rFonts w:hint="eastAsia"/>
          <w:szCs w:val="22"/>
          <w:lang w:val="en-US" w:eastAsia="zh-CN"/>
        </w:rPr>
        <w:t>和应用</w:t>
      </w:r>
    </w:p>
    <w:p w:rsidR="004F12A8" w:rsidRPr="00CE0E68" w:rsidRDefault="004F12A8" w:rsidP="004F12A8">
      <w:pPr>
        <w:pStyle w:val="enumlev1"/>
        <w:rPr>
          <w:szCs w:val="22"/>
          <w:lang w:val="en-US" w:eastAsia="zh-CN"/>
        </w:rPr>
      </w:pPr>
      <w:r w:rsidRPr="00CE0E68">
        <w:rPr>
          <w:szCs w:val="22"/>
          <w:lang w:val="en-US" w:eastAsia="zh-CN"/>
        </w:rPr>
        <w:t>−</w:t>
      </w:r>
      <w:r w:rsidRPr="00CE0E68">
        <w:rPr>
          <w:szCs w:val="22"/>
          <w:lang w:val="en-US" w:eastAsia="zh-CN"/>
        </w:rPr>
        <w:tab/>
      </w:r>
      <w:r w:rsidRPr="00CE0E68">
        <w:rPr>
          <w:rFonts w:hint="eastAsia"/>
          <w:szCs w:val="22"/>
          <w:lang w:val="en-US" w:eastAsia="zh-CN"/>
        </w:rPr>
        <w:t>动态链路适配</w:t>
      </w:r>
    </w:p>
    <w:p w:rsidR="004F12A8" w:rsidRPr="00CE0E68" w:rsidRDefault="004F12A8" w:rsidP="004F12A8">
      <w:pPr>
        <w:pStyle w:val="enumlev1"/>
        <w:rPr>
          <w:szCs w:val="22"/>
          <w:lang w:val="en-US" w:eastAsia="zh-CN"/>
        </w:rPr>
      </w:pPr>
      <w:r w:rsidRPr="00CE0E68">
        <w:rPr>
          <w:szCs w:val="22"/>
          <w:lang w:val="en-US" w:eastAsia="zh-CN"/>
        </w:rPr>
        <w:t>−</w:t>
      </w:r>
      <w:r w:rsidRPr="00CE0E68">
        <w:rPr>
          <w:szCs w:val="22"/>
          <w:lang w:val="en-US" w:eastAsia="zh-CN"/>
        </w:rPr>
        <w:tab/>
        <w:t xml:space="preserve">IPv6 </w:t>
      </w:r>
      <w:r w:rsidRPr="00CE0E68">
        <w:rPr>
          <w:rFonts w:hint="eastAsia"/>
          <w:szCs w:val="22"/>
          <w:lang w:val="en-US" w:eastAsia="zh-CN"/>
        </w:rPr>
        <w:t>兼容性</w:t>
      </w:r>
    </w:p>
    <w:p w:rsidR="004F12A8" w:rsidRPr="00CE0E68" w:rsidRDefault="004F12A8" w:rsidP="004F12A8">
      <w:pPr>
        <w:pStyle w:val="enumlev1"/>
        <w:rPr>
          <w:szCs w:val="22"/>
          <w:lang w:val="en-US" w:eastAsia="zh-CN"/>
        </w:rPr>
      </w:pPr>
      <w:r w:rsidRPr="00CE0E68">
        <w:rPr>
          <w:szCs w:val="22"/>
          <w:lang w:val="en-US" w:eastAsia="zh-CN"/>
        </w:rPr>
        <w:t>−</w:t>
      </w:r>
      <w:r w:rsidRPr="00CE0E68">
        <w:rPr>
          <w:szCs w:val="22"/>
          <w:lang w:val="en-US" w:eastAsia="zh-CN"/>
        </w:rPr>
        <w:tab/>
      </w:r>
      <w:r w:rsidRPr="00CE0E68">
        <w:rPr>
          <w:rFonts w:hint="eastAsia"/>
          <w:szCs w:val="22"/>
          <w:lang w:val="en-US" w:eastAsia="zh-CN"/>
        </w:rPr>
        <w:t>性能增强代理</w:t>
      </w:r>
    </w:p>
    <w:p w:rsidR="004F12A8" w:rsidRPr="00CE0E68" w:rsidRDefault="004F12A8" w:rsidP="004F12A8">
      <w:pPr>
        <w:pStyle w:val="enumlev1"/>
        <w:rPr>
          <w:szCs w:val="22"/>
          <w:lang w:val="en-US" w:eastAsia="zh-CN"/>
        </w:rPr>
      </w:pPr>
      <w:r w:rsidRPr="00CE0E68">
        <w:rPr>
          <w:szCs w:val="22"/>
          <w:lang w:val="en-US" w:eastAsia="zh-CN"/>
        </w:rPr>
        <w:t>−</w:t>
      </w:r>
      <w:r w:rsidRPr="00CE0E68">
        <w:rPr>
          <w:szCs w:val="22"/>
          <w:lang w:val="en-US" w:eastAsia="zh-CN"/>
        </w:rPr>
        <w:tab/>
      </w:r>
      <w:r w:rsidRPr="00CE0E68">
        <w:rPr>
          <w:rFonts w:hint="eastAsia"/>
          <w:szCs w:val="22"/>
          <w:lang w:val="en-US" w:eastAsia="zh-CN"/>
        </w:rPr>
        <w:t>地面</w:t>
      </w:r>
      <w:r w:rsidRPr="00CE0E68">
        <w:rPr>
          <w:szCs w:val="22"/>
          <w:lang w:val="en-US" w:eastAsia="zh-CN"/>
        </w:rPr>
        <w:t>/</w:t>
      </w:r>
      <w:r w:rsidRPr="00CE0E68">
        <w:rPr>
          <w:rFonts w:hint="eastAsia"/>
          <w:szCs w:val="22"/>
          <w:lang w:val="en-US" w:eastAsia="zh-CN"/>
        </w:rPr>
        <w:t>卫星转移</w:t>
      </w:r>
    </w:p>
    <w:p w:rsidR="004F12A8" w:rsidRPr="00CE0E68" w:rsidRDefault="004F12A8" w:rsidP="004F12A8">
      <w:pPr>
        <w:pStyle w:val="enumlev1"/>
        <w:rPr>
          <w:szCs w:val="22"/>
          <w:lang w:val="en-US" w:eastAsia="zh-CN"/>
        </w:rPr>
      </w:pPr>
      <w:r w:rsidRPr="00CE0E68">
        <w:rPr>
          <w:szCs w:val="22"/>
          <w:lang w:val="en-US" w:eastAsia="zh-CN"/>
        </w:rPr>
        <w:t>−</w:t>
      </w:r>
      <w:r>
        <w:rPr>
          <w:szCs w:val="22"/>
          <w:lang w:val="en-US" w:eastAsia="zh-CN"/>
        </w:rPr>
        <w:tab/>
      </w:r>
      <w:r w:rsidRPr="00CE0E68">
        <w:rPr>
          <w:rFonts w:hint="eastAsia"/>
          <w:szCs w:val="22"/>
          <w:lang w:val="en-US" w:eastAsia="zh-CN"/>
        </w:rPr>
        <w:t>具有</w:t>
      </w:r>
      <w:r w:rsidRPr="00CE0E68">
        <w:rPr>
          <w:szCs w:val="22"/>
          <w:lang w:val="en-US" w:eastAsia="zh-CN"/>
        </w:rPr>
        <w:t>COTS</w:t>
      </w:r>
      <w:r w:rsidRPr="00CE0E68">
        <w:rPr>
          <w:rFonts w:hint="eastAsia"/>
          <w:szCs w:val="22"/>
          <w:lang w:val="en-US" w:eastAsia="zh-CN"/>
        </w:rPr>
        <w:t>核心网的未修改非接入层</w:t>
      </w:r>
      <w:r w:rsidRPr="00CE0E68">
        <w:rPr>
          <w:szCs w:val="22"/>
          <w:lang w:val="en-US" w:eastAsia="zh-CN"/>
        </w:rPr>
        <w:t>(NAS)</w:t>
      </w:r>
      <w:r w:rsidRPr="00CE0E68">
        <w:rPr>
          <w:rFonts w:hint="eastAsia"/>
          <w:szCs w:val="22"/>
          <w:lang w:val="en-US" w:eastAsia="zh-CN"/>
        </w:rPr>
        <w:t>协议</w:t>
      </w:r>
      <w:r>
        <w:rPr>
          <w:rFonts w:hint="eastAsia"/>
          <w:szCs w:val="22"/>
          <w:lang w:val="en-US" w:eastAsia="zh-CN"/>
        </w:rPr>
        <w:t>。</w:t>
      </w:r>
    </w:p>
    <w:p w:rsidR="004F12A8" w:rsidRPr="00CE0E68" w:rsidRDefault="004F12A8" w:rsidP="004F12A8">
      <w:pPr>
        <w:ind w:firstLineChars="200" w:firstLine="440"/>
        <w:rPr>
          <w:szCs w:val="22"/>
          <w:lang w:val="en-US" w:eastAsia="zh-CN"/>
        </w:rPr>
      </w:pPr>
      <w:r w:rsidRPr="00CE0E68">
        <w:rPr>
          <w:rFonts w:hint="eastAsia"/>
          <w:szCs w:val="22"/>
          <w:lang w:val="en-US" w:eastAsia="zh-CN"/>
        </w:rPr>
        <w:t>现正在为全世界以</w:t>
      </w:r>
      <w:r w:rsidRPr="00CE0E68">
        <w:rPr>
          <w:szCs w:val="22"/>
          <w:lang w:val="en-US" w:eastAsia="zh-CN"/>
        </w:rPr>
        <w:t>1.5/1.6</w:t>
      </w:r>
      <w:r>
        <w:rPr>
          <w:szCs w:val="22"/>
          <w:lang w:val="en-US" w:eastAsia="zh-CN"/>
        </w:rPr>
        <w:t xml:space="preserve"> GHz</w:t>
      </w:r>
      <w:r>
        <w:rPr>
          <w:rFonts w:hint="eastAsia"/>
          <w:szCs w:val="22"/>
          <w:lang w:val="en-US" w:eastAsia="zh-CN"/>
        </w:rPr>
        <w:t>和</w:t>
      </w:r>
      <w:r w:rsidRPr="00CE0E68">
        <w:rPr>
          <w:szCs w:val="22"/>
          <w:lang w:val="en-US" w:eastAsia="zh-CN"/>
        </w:rPr>
        <w:t>2</w:t>
      </w:r>
      <w:r>
        <w:rPr>
          <w:szCs w:val="22"/>
          <w:lang w:val="en-US" w:eastAsia="zh-CN"/>
        </w:rPr>
        <w:t xml:space="preserve"> GHz</w:t>
      </w:r>
      <w:r w:rsidRPr="00CE0E68">
        <w:rPr>
          <w:rFonts w:hint="eastAsia"/>
          <w:szCs w:val="22"/>
          <w:lang w:val="en-US" w:eastAsia="zh-CN"/>
        </w:rPr>
        <w:t>频带运行的</w:t>
      </w:r>
      <w:r w:rsidRPr="00CE0E68">
        <w:rPr>
          <w:szCs w:val="22"/>
          <w:lang w:val="en-US" w:eastAsia="zh-CN"/>
        </w:rPr>
        <w:t>MSS</w:t>
      </w:r>
      <w:r w:rsidRPr="00CE0E68">
        <w:rPr>
          <w:rFonts w:hint="eastAsia"/>
          <w:szCs w:val="22"/>
          <w:lang w:val="en-US" w:eastAsia="zh-CN"/>
        </w:rPr>
        <w:t>运营者、开发以</w:t>
      </w:r>
      <w:r w:rsidRPr="00CE0E68">
        <w:rPr>
          <w:szCs w:val="22"/>
          <w:lang w:val="en-US" w:eastAsia="zh-CN"/>
        </w:rPr>
        <w:t xml:space="preserve">GMR-1 </w:t>
      </w:r>
      <w:smartTag w:uri="urn:schemas-microsoft-com:office:smarttags" w:element="chmetcnv">
        <w:smartTagPr>
          <w:attr w:name="UnitName" w:val="g"/>
          <w:attr w:name="SourceValue" w:val="3"/>
          <w:attr w:name="HasSpace" w:val="False"/>
          <w:attr w:name="Negative" w:val="False"/>
          <w:attr w:name="NumberType" w:val="1"/>
          <w:attr w:name="TCSC" w:val="0"/>
        </w:smartTagPr>
        <w:r w:rsidRPr="00CE0E68">
          <w:rPr>
            <w:szCs w:val="22"/>
            <w:lang w:val="en-US" w:eastAsia="zh-CN"/>
          </w:rPr>
          <w:t>3G</w:t>
        </w:r>
      </w:smartTag>
      <w:r w:rsidRPr="00CE0E68">
        <w:rPr>
          <w:rFonts w:hint="eastAsia"/>
          <w:szCs w:val="22"/>
          <w:lang w:val="en-US" w:eastAsia="zh-CN"/>
        </w:rPr>
        <w:t>空中接口规范为基础的</w:t>
      </w:r>
      <w:r>
        <w:rPr>
          <w:rFonts w:hint="eastAsia"/>
          <w:szCs w:val="22"/>
          <w:lang w:val="en-US" w:eastAsia="zh-CN"/>
        </w:rPr>
        <w:t>其他</w:t>
      </w:r>
      <w:r w:rsidRPr="00CE0E68">
        <w:rPr>
          <w:rFonts w:hint="eastAsia"/>
          <w:szCs w:val="22"/>
          <w:lang w:val="en-US" w:eastAsia="zh-CN"/>
        </w:rPr>
        <w:t>目标特性，包括</w:t>
      </w:r>
      <w:r w:rsidRPr="00CE0E68">
        <w:rPr>
          <w:szCs w:val="22"/>
          <w:lang w:val="en-US" w:eastAsia="zh-CN"/>
        </w:rPr>
        <w:t>MBMS</w:t>
      </w:r>
      <w:r w:rsidRPr="00CE0E68">
        <w:rPr>
          <w:rFonts w:hint="eastAsia"/>
          <w:szCs w:val="22"/>
          <w:lang w:val="en-US" w:eastAsia="zh-CN"/>
        </w:rPr>
        <w:t>和资源有效的按钮操作传话。图</w:t>
      </w:r>
      <w:r w:rsidRPr="00CE0E68">
        <w:rPr>
          <w:szCs w:val="22"/>
          <w:lang w:val="en-US" w:eastAsia="zh-CN"/>
        </w:rPr>
        <w:t>115</w:t>
      </w:r>
      <w:r w:rsidRPr="00CE0E68">
        <w:rPr>
          <w:rFonts w:hint="eastAsia"/>
          <w:szCs w:val="22"/>
          <w:lang w:val="en-US" w:eastAsia="zh-CN"/>
        </w:rPr>
        <w:t>和图</w:t>
      </w:r>
      <w:r w:rsidRPr="00CE0E68">
        <w:rPr>
          <w:szCs w:val="22"/>
          <w:lang w:val="en-US" w:eastAsia="zh-CN"/>
        </w:rPr>
        <w:t>116</w:t>
      </w:r>
      <w:r w:rsidRPr="00CE0E68">
        <w:rPr>
          <w:rFonts w:hint="eastAsia"/>
          <w:szCs w:val="22"/>
          <w:lang w:val="en-US" w:eastAsia="zh-CN"/>
        </w:rPr>
        <w:t>表示有关利用</w:t>
      </w:r>
      <w:r w:rsidRPr="00CE0E68">
        <w:rPr>
          <w:szCs w:val="22"/>
          <w:lang w:val="en-US" w:eastAsia="zh-CN"/>
        </w:rPr>
        <w:t>Iu-PS</w:t>
      </w:r>
      <w:r w:rsidRPr="00CE0E68">
        <w:rPr>
          <w:rFonts w:hint="eastAsia"/>
          <w:szCs w:val="22"/>
          <w:lang w:val="en-US" w:eastAsia="zh-CN"/>
        </w:rPr>
        <w:t>接口、连接核心网的用户面板和控制面板的、</w:t>
      </w:r>
      <w:r w:rsidRPr="00CE0E68">
        <w:rPr>
          <w:szCs w:val="22"/>
          <w:lang w:val="en-US" w:eastAsia="zh-CN"/>
        </w:rPr>
        <w:t xml:space="preserve">GMR-1 </w:t>
      </w:r>
      <w:smartTag w:uri="urn:schemas-microsoft-com:office:smarttags" w:element="chmetcnv">
        <w:smartTagPr>
          <w:attr w:name="UnitName" w:val="g"/>
          <w:attr w:name="SourceValue" w:val="3"/>
          <w:attr w:name="HasSpace" w:val="False"/>
          <w:attr w:name="Negative" w:val="False"/>
          <w:attr w:name="NumberType" w:val="1"/>
          <w:attr w:name="TCSC" w:val="0"/>
        </w:smartTagPr>
        <w:r w:rsidRPr="00CE0E68">
          <w:rPr>
            <w:szCs w:val="22"/>
            <w:lang w:val="en-US" w:eastAsia="zh-CN"/>
          </w:rPr>
          <w:t>3G</w:t>
        </w:r>
      </w:smartTag>
      <w:r w:rsidRPr="00CE0E68">
        <w:rPr>
          <w:rFonts w:hint="eastAsia"/>
          <w:szCs w:val="22"/>
          <w:lang w:val="en-US" w:eastAsia="zh-CN"/>
        </w:rPr>
        <w:t>空中接口的协议体系结构。</w:t>
      </w:r>
    </w:p>
    <w:p w:rsidR="004F12A8" w:rsidRPr="00D962D9" w:rsidRDefault="004F12A8" w:rsidP="004F12A8">
      <w:pPr>
        <w:spacing w:before="0"/>
        <w:rPr>
          <w:sz w:val="24"/>
          <w:szCs w:val="24"/>
          <w:lang w:val="en-US" w:eastAsia="zh-CN"/>
        </w:rPr>
      </w:pPr>
    </w:p>
    <w:p w:rsidR="004F12A8" w:rsidRPr="00190A3C" w:rsidRDefault="004F12A8" w:rsidP="004F12A8">
      <w:pPr>
        <w:pStyle w:val="FigureNo"/>
        <w:rPr>
          <w:szCs w:val="18"/>
        </w:rPr>
      </w:pPr>
      <w:r>
        <w:rPr>
          <w:rFonts w:hint="eastAsia"/>
          <w:szCs w:val="18"/>
          <w:lang w:eastAsia="zh-CN"/>
        </w:rPr>
        <w:t>图</w:t>
      </w:r>
      <w:r w:rsidRPr="00190A3C">
        <w:rPr>
          <w:szCs w:val="18"/>
        </w:rPr>
        <w:t>115</w:t>
      </w:r>
    </w:p>
    <w:p w:rsidR="004F12A8" w:rsidRPr="00450DA2" w:rsidRDefault="00C07726" w:rsidP="004F12A8">
      <w:pPr>
        <w:pStyle w:val="Figure"/>
      </w:pPr>
      <w:r>
        <w:rPr>
          <w:noProof/>
          <w:lang w:val="en-US" w:eastAsia="zh-CN"/>
        </w:rPr>
      </w:r>
      <w:r w:rsidR="00A435FA">
        <w:pict>
          <v:group id="_x0000_s23322" editas="canvas" style="width:454.4pt;height:246.7pt;mso-position-horizontal-relative:char;mso-position-vertical-relative:line" coordsize="9088,4934">
            <o:lock v:ext="edit" aspectratio="t"/>
            <v:shape id="_x0000_s23323" type="#_x0000_t75" style="position:absolute;width:9088;height:4934" o:preferrelative="f">
              <v:fill o:detectmouseclick="t"/>
              <v:path o:extrusionok="t" o:connecttype="none"/>
              <o:lock v:ext="edit" text="t"/>
            </v:shape>
            <v:group id="_x0000_s23324" style="position:absolute;left:1178;top:48;width:7833;height:4725" coordorigin="1178,48" coordsize="7833,4725">
              <v:rect id="_x0000_s23325" style="position:absolute;left:8474;top:4612;width:537;height:161;mso-wrap-style:none" filled="f" stroked="f">
                <v:textbox style="mso-fit-shape-to-text:t" inset="0,0,0,0">
                  <w:txbxContent>
                    <w:p w:rsidR="000D3FD4" w:rsidRPr="00FA2046" w:rsidRDefault="000D3FD4" w:rsidP="004F12A8">
                      <w:pPr>
                        <w:spacing w:before="0"/>
                        <w:rPr>
                          <w:sz w:val="14"/>
                          <w:szCs w:val="14"/>
                        </w:rPr>
                      </w:pPr>
                      <w:r w:rsidRPr="00FA2046">
                        <w:rPr>
                          <w:caps/>
                          <w:color w:val="24282B"/>
                          <w:sz w:val="14"/>
                          <w:szCs w:val="14"/>
                        </w:rPr>
                        <w:t>1850-115</w:t>
                      </w:r>
                    </w:p>
                  </w:txbxContent>
                </v:textbox>
              </v:rect>
              <v:rect id="_x0000_s23326" style="position:absolute;left:1178;top:48;width:36;height:36" fillcolor="#24211d" stroked="f"/>
              <v:rect id="_x0000_s23327" style="position:absolute;left:1178;top:120;width:36;height:36" fillcolor="#24211d" stroked="f"/>
              <v:rect id="_x0000_s23328" style="position:absolute;left:1178;top:192;width:36;height:36" fillcolor="#24211d" stroked="f"/>
              <v:rect id="_x0000_s23329" style="position:absolute;left:1178;top:264;width:36;height:36" fillcolor="#24211d" stroked="f"/>
              <v:rect id="_x0000_s23330" style="position:absolute;left:1178;top:336;width:36;height:36" fillcolor="#24211d" stroked="f"/>
              <v:rect id="_x0000_s23331" style="position:absolute;left:1178;top:408;width:36;height:36" fillcolor="#24211d" stroked="f"/>
              <v:rect id="_x0000_s23332" style="position:absolute;left:1178;top:480;width:36;height:36" fillcolor="#24211d" stroked="f"/>
              <v:rect id="_x0000_s23333" style="position:absolute;left:1178;top:552;width:36;height:37" fillcolor="#24211d" stroked="f"/>
              <v:rect id="_x0000_s23334" style="position:absolute;left:1178;top:625;width:36;height:36" fillcolor="#24211d" stroked="f"/>
              <v:rect id="_x0000_s23335" style="position:absolute;left:1178;top:697;width:36;height:36" fillcolor="#24211d" stroked="f"/>
              <v:rect id="_x0000_s23336" style="position:absolute;left:1178;top:769;width:36;height:36" fillcolor="#24211d" stroked="f"/>
              <v:rect id="_x0000_s23337" style="position:absolute;left:1178;top:841;width:36;height:36" fillcolor="#24211d" stroked="f"/>
              <v:rect id="_x0000_s23338" style="position:absolute;left:1178;top:913;width:36;height:36" fillcolor="#24211d" stroked="f"/>
              <v:rect id="_x0000_s23339" style="position:absolute;left:1178;top:985;width:36;height:36" fillcolor="#24211d" stroked="f"/>
              <v:rect id="_x0000_s23340" style="position:absolute;left:1178;top:1057;width:36;height:36" fillcolor="#24211d" stroked="f"/>
              <v:rect id="_x0000_s23341" style="position:absolute;left:1178;top:1129;width:36;height:36" fillcolor="#24211d" stroked="f"/>
              <v:rect id="_x0000_s23342" style="position:absolute;left:1178;top:1201;width:36;height:36" fillcolor="#24211d" stroked="f"/>
              <v:rect id="_x0000_s23343" style="position:absolute;left:1178;top:1273;width:36;height:36" fillcolor="#24211d" stroked="f"/>
              <v:rect id="_x0000_s23344" style="position:absolute;left:1178;top:1345;width:36;height:36" fillcolor="#24211d" stroked="f"/>
              <v:rect id="_x0000_s23345" style="position:absolute;left:1178;top:1417;width:36;height:36" fillcolor="#24211d" stroked="f"/>
              <v:rect id="_x0000_s23346" style="position:absolute;left:1178;top:1489;width:36;height:36" fillcolor="#24211d" stroked="f"/>
              <v:rect id="_x0000_s23347" style="position:absolute;left:1178;top:1561;width:36;height:36" fillcolor="#24211d" stroked="f"/>
              <v:rect id="_x0000_s23348" style="position:absolute;left:1178;top:1633;width:36;height:36" fillcolor="#24211d" stroked="f"/>
              <v:rect id="_x0000_s23349" style="position:absolute;left:1178;top:1706;width:36;height:36" fillcolor="#24211d" stroked="f"/>
              <v:rect id="_x0000_s23350" style="position:absolute;left:1178;top:1778;width:36;height:36" fillcolor="#24211d" stroked="f"/>
              <v:rect id="_x0000_s23351" style="position:absolute;left:1178;top:1850;width:36;height:36" fillcolor="#24211d" stroked="f"/>
              <v:rect id="_x0000_s23352" style="position:absolute;left:1178;top:1922;width:36;height:36" fillcolor="#24211d" stroked="f"/>
              <v:rect id="_x0000_s23353" style="position:absolute;left:1178;top:1994;width:36;height:36" fillcolor="#24211d" stroked="f"/>
              <v:rect id="_x0000_s23354" style="position:absolute;left:1178;top:2066;width:36;height:36" fillcolor="#24211d" stroked="f"/>
              <v:rect id="_x0000_s23355" style="position:absolute;left:1178;top:2138;width:36;height:36" fillcolor="#24211d" stroked="f"/>
              <v:rect id="_x0000_s23356" style="position:absolute;left:1178;top:2210;width:36;height:36" fillcolor="#24211d" stroked="f"/>
              <v:rect id="_x0000_s23357" style="position:absolute;left:1178;top:2282;width:36;height:36" fillcolor="#24211d" stroked="f"/>
              <v:rect id="_x0000_s23358" style="position:absolute;left:1178;top:2354;width:36;height:36" fillcolor="#24211d" stroked="f"/>
              <v:rect id="_x0000_s23359" style="position:absolute;left:1178;top:2426;width:36;height:36" fillcolor="#24211d" stroked="f"/>
              <v:rect id="_x0000_s23360" style="position:absolute;left:1178;top:2498;width:36;height:36" fillcolor="#24211d" stroked="f"/>
              <v:rect id="_x0000_s23361" style="position:absolute;left:1178;top:2570;width:36;height:36" fillcolor="#24211d" stroked="f"/>
              <v:rect id="_x0000_s23362" style="position:absolute;left:1178;top:2642;width:36;height:36" fillcolor="#24211d" stroked="f"/>
              <v:rect id="_x0000_s23363" style="position:absolute;left:1178;top:2714;width:36;height:36" fillcolor="#24211d" stroked="f"/>
              <v:rect id="_x0000_s23364" style="position:absolute;left:1178;top:2786;width:36;height:36" fillcolor="#24211d" stroked="f"/>
              <v:rect id="_x0000_s23365" style="position:absolute;left:1178;top:2859;width:36;height:36" fillcolor="#24211d" stroked="f"/>
              <v:rect id="_x0000_s23366" style="position:absolute;left:1178;top:2931;width:36;height:36" fillcolor="#24211d" stroked="f"/>
              <v:rect id="_x0000_s23367" style="position:absolute;left:1178;top:3003;width:36;height:36" fillcolor="#24211d" stroked="f"/>
              <v:rect id="_x0000_s23368" style="position:absolute;left:1178;top:3075;width:36;height:36" fillcolor="#24211d" stroked="f"/>
              <v:rect id="_x0000_s23369" style="position:absolute;left:1178;top:3147;width:36;height:36" fillcolor="#24211d" stroked="f"/>
              <v:rect id="_x0000_s23370" style="position:absolute;left:1178;top:3219;width:36;height:36" fillcolor="#24211d" stroked="f"/>
              <v:rect id="_x0000_s23371" style="position:absolute;left:1178;top:3291;width:36;height:36" fillcolor="#24211d" stroked="f"/>
              <v:rect id="_x0000_s23372" style="position:absolute;left:1178;top:3363;width:36;height:36" fillcolor="#24211d" stroked="f"/>
              <v:rect id="_x0000_s23373" style="position:absolute;left:1178;top:3435;width:36;height:36" fillcolor="#24211d" stroked="f"/>
              <v:rect id="_x0000_s23374" style="position:absolute;left:1178;top:3507;width:36;height:36" fillcolor="#24211d" stroked="f"/>
              <v:rect id="_x0000_s23375" style="position:absolute;left:1178;top:3579;width:36;height:36" fillcolor="#24211d" stroked="f"/>
              <v:rect id="_x0000_s23376" style="position:absolute;left:1178;top:3651;width:36;height:36" fillcolor="#24211d" stroked="f"/>
              <v:rect id="_x0000_s23377" style="position:absolute;left:1178;top:3723;width:36;height:36" fillcolor="#24211d" stroked="f"/>
              <v:rect id="_x0000_s23378" style="position:absolute;left:1178;top:3795;width:36;height:36" fillcolor="#24211d" stroked="f"/>
              <v:rect id="_x0000_s23379" style="position:absolute;left:1178;top:3867;width:36;height:36" fillcolor="#24211d" stroked="f"/>
              <v:rect id="_x0000_s23380" style="position:absolute;left:1178;top:3939;width:36;height:37" fillcolor="#24211d" stroked="f"/>
              <v:rect id="_x0000_s23381" style="position:absolute;left:1178;top:4012;width:36;height:36" fillcolor="#24211d" stroked="f"/>
              <v:rect id="_x0000_s23382" style="position:absolute;left:1178;top:4084;width:36;height:36" fillcolor="#24211d" stroked="f"/>
              <v:rect id="_x0000_s23383" style="position:absolute;left:1178;top:4156;width:36;height:36" fillcolor="#24211d" stroked="f"/>
              <v:rect id="_x0000_s23384" style="position:absolute;left:1178;top:4228;width:36;height:36" fillcolor="#24211d" stroked="f"/>
              <v:rect id="_x0000_s23385" style="position:absolute;left:1178;top:4300;width:36;height:36" fillcolor="#24211d" stroked="f"/>
              <v:rect id="_x0000_s23386" style="position:absolute;left:1178;top:4372;width:36;height:1" fillcolor="#24211d" stroked="f"/>
              <v:rect id="_x0000_s23387" style="position:absolute;left:3547;top:48;width:35;height:36" fillcolor="#24211d" stroked="f"/>
              <v:rect id="_x0000_s23388" style="position:absolute;left:3547;top:120;width:35;height:36" fillcolor="#24211d" stroked="f"/>
              <v:rect id="_x0000_s23389" style="position:absolute;left:3547;top:192;width:35;height:36" fillcolor="#24211d" stroked="f"/>
              <v:rect id="_x0000_s23390" style="position:absolute;left:3547;top:264;width:35;height:36" fillcolor="#24211d" stroked="f"/>
              <v:rect id="_x0000_s23391" style="position:absolute;left:3547;top:336;width:35;height:36" fillcolor="#24211d" stroked="f"/>
              <v:rect id="_x0000_s23392" style="position:absolute;left:3547;top:408;width:35;height:36" fillcolor="#24211d" stroked="f"/>
              <v:rect id="_x0000_s23393" style="position:absolute;left:3547;top:480;width:35;height:36" fillcolor="#24211d" stroked="f"/>
              <v:rect id="_x0000_s23394" style="position:absolute;left:3547;top:552;width:35;height:37" fillcolor="#24211d" stroked="f"/>
              <v:rect id="_x0000_s23395" style="position:absolute;left:3547;top:625;width:35;height:36" fillcolor="#24211d" stroked="f"/>
              <v:rect id="_x0000_s23396" style="position:absolute;left:3547;top:697;width:35;height:36" fillcolor="#24211d" stroked="f"/>
              <v:rect id="_x0000_s23397" style="position:absolute;left:3547;top:769;width:35;height:36" fillcolor="#24211d" stroked="f"/>
              <v:rect id="_x0000_s23398" style="position:absolute;left:3547;top:841;width:35;height:36" fillcolor="#24211d" stroked="f"/>
              <v:rect id="_x0000_s23399" style="position:absolute;left:3547;top:913;width:35;height:36" fillcolor="#24211d" stroked="f"/>
              <v:rect id="_x0000_s23400" style="position:absolute;left:3547;top:985;width:35;height:36" fillcolor="#24211d" stroked="f"/>
              <v:rect id="_x0000_s23401" style="position:absolute;left:3547;top:1057;width:35;height:36" fillcolor="#24211d" stroked="f"/>
              <v:rect id="_x0000_s23402" style="position:absolute;left:3547;top:1129;width:35;height:36" fillcolor="#24211d" stroked="f"/>
              <v:rect id="_x0000_s23403" style="position:absolute;left:3547;top:1201;width:35;height:36" fillcolor="#24211d" stroked="f"/>
              <v:rect id="_x0000_s23404" style="position:absolute;left:3547;top:1273;width:35;height:36" fillcolor="#24211d" stroked="f"/>
              <v:rect id="_x0000_s23405" style="position:absolute;left:3547;top:1345;width:35;height:36" fillcolor="#24211d" stroked="f"/>
              <v:rect id="_x0000_s23406" style="position:absolute;left:3547;top:1417;width:35;height:36" fillcolor="#24211d" stroked="f"/>
              <v:rect id="_x0000_s23407" style="position:absolute;left:3547;top:1489;width:35;height:36" fillcolor="#24211d" stroked="f"/>
              <v:rect id="_x0000_s23408" style="position:absolute;left:3547;top:1561;width:35;height:36" fillcolor="#24211d" stroked="f"/>
              <v:rect id="_x0000_s23409" style="position:absolute;left:3547;top:1633;width:35;height:36" fillcolor="#24211d" stroked="f"/>
              <v:rect id="_x0000_s23410" style="position:absolute;left:3547;top:1706;width:35;height:36" fillcolor="#24211d" stroked="f"/>
              <v:rect id="_x0000_s23411" style="position:absolute;left:3547;top:1778;width:35;height:36" fillcolor="#24211d" stroked="f"/>
              <v:rect id="_x0000_s23412" style="position:absolute;left:3547;top:1850;width:35;height:36" fillcolor="#24211d" stroked="f"/>
              <v:rect id="_x0000_s23413" style="position:absolute;left:3547;top:1922;width:35;height:36" fillcolor="#24211d" stroked="f"/>
              <v:rect id="_x0000_s23414" style="position:absolute;left:3547;top:1994;width:35;height:36" fillcolor="#24211d" stroked="f"/>
              <v:rect id="_x0000_s23415" style="position:absolute;left:3547;top:2066;width:35;height:36" fillcolor="#24211d" stroked="f"/>
              <v:rect id="_x0000_s23416" style="position:absolute;left:3547;top:2138;width:35;height:36" fillcolor="#24211d" stroked="f"/>
              <v:rect id="_x0000_s23417" style="position:absolute;left:3547;top:2210;width:35;height:36" fillcolor="#24211d" stroked="f"/>
              <v:rect id="_x0000_s23418" style="position:absolute;left:3547;top:2282;width:35;height:36" fillcolor="#24211d" stroked="f"/>
              <v:rect id="_x0000_s23419" style="position:absolute;left:3547;top:2354;width:35;height:36" fillcolor="#24211d" stroked="f"/>
              <v:rect id="_x0000_s23420" style="position:absolute;left:3547;top:2426;width:35;height:36" fillcolor="#24211d" stroked="f"/>
              <v:rect id="_x0000_s23421" style="position:absolute;left:3547;top:2498;width:35;height:36" fillcolor="#24211d" stroked="f"/>
              <v:rect id="_x0000_s23422" style="position:absolute;left:3547;top:2570;width:35;height:36" fillcolor="#24211d" stroked="f"/>
              <v:rect id="_x0000_s23423" style="position:absolute;left:3547;top:2642;width:35;height:36" fillcolor="#24211d" stroked="f"/>
              <v:rect id="_x0000_s23424" style="position:absolute;left:3547;top:2714;width:35;height:36" fillcolor="#24211d" stroked="f"/>
              <v:rect id="_x0000_s23425" style="position:absolute;left:3547;top:2786;width:35;height:36" fillcolor="#24211d" stroked="f"/>
              <v:rect id="_x0000_s23426" style="position:absolute;left:3547;top:2859;width:35;height:36" fillcolor="#24211d" stroked="f"/>
              <v:rect id="_x0000_s23427" style="position:absolute;left:3547;top:2931;width:35;height:36" fillcolor="#24211d" stroked="f"/>
              <v:rect id="_x0000_s23428" style="position:absolute;left:3547;top:3003;width:35;height:36" fillcolor="#24211d" stroked="f"/>
              <v:rect id="_x0000_s23429" style="position:absolute;left:3547;top:3075;width:35;height:36" fillcolor="#24211d" stroked="f"/>
              <v:rect id="_x0000_s23430" style="position:absolute;left:3547;top:3147;width:35;height:36" fillcolor="#24211d" stroked="f"/>
              <v:rect id="_x0000_s23431" style="position:absolute;left:3547;top:3219;width:35;height:36" fillcolor="#24211d" stroked="f"/>
              <v:rect id="_x0000_s23432" style="position:absolute;left:3547;top:3291;width:35;height:36" fillcolor="#24211d" stroked="f"/>
              <v:rect id="_x0000_s23433" style="position:absolute;left:3547;top:3363;width:35;height:36" fillcolor="#24211d" stroked="f"/>
              <v:rect id="_x0000_s23434" style="position:absolute;left:3547;top:3435;width:35;height:36" fillcolor="#24211d" stroked="f"/>
              <v:rect id="_x0000_s23435" style="position:absolute;left:3547;top:3507;width:35;height:36" fillcolor="#24211d" stroked="f"/>
              <v:rect id="_x0000_s23436" style="position:absolute;left:3547;top:3579;width:35;height:36" fillcolor="#24211d" stroked="f"/>
              <v:rect id="_x0000_s23437" style="position:absolute;left:3547;top:3651;width:35;height:36" fillcolor="#24211d" stroked="f"/>
              <v:rect id="_x0000_s23438" style="position:absolute;left:3547;top:3723;width:35;height:36" fillcolor="#24211d" stroked="f"/>
              <v:rect id="_x0000_s23439" style="position:absolute;left:3547;top:3795;width:35;height:36" fillcolor="#24211d" stroked="f"/>
              <v:rect id="_x0000_s23440" style="position:absolute;left:3547;top:3867;width:35;height:36" fillcolor="#24211d" stroked="f"/>
              <v:rect id="_x0000_s23441" style="position:absolute;left:3547;top:3939;width:35;height:37" fillcolor="#24211d" stroked="f"/>
              <v:rect id="_x0000_s23442" style="position:absolute;left:3547;top:4012;width:35;height:36" fillcolor="#24211d" stroked="f"/>
              <v:rect id="_x0000_s23443" style="position:absolute;left:3547;top:4084;width:35;height:36" fillcolor="#24211d" stroked="f"/>
              <v:rect id="_x0000_s23444" style="position:absolute;left:3547;top:4156;width:35;height:36" fillcolor="#24211d" stroked="f"/>
              <v:rect id="_x0000_s23445" style="position:absolute;left:3547;top:4228;width:35;height:36" fillcolor="#24211d" stroked="f"/>
              <v:rect id="_x0000_s23446" style="position:absolute;left:3547;top:4300;width:35;height:36" fillcolor="#24211d" stroked="f"/>
              <v:rect id="_x0000_s23447" style="position:absolute;left:3547;top:4372;width:35;height:1" fillcolor="#24211d" stroked="f"/>
              <v:rect id="_x0000_s23448" style="position:absolute;left:5891;top:48;width:36;height:36" fillcolor="#24211d" stroked="f"/>
              <v:rect id="_x0000_s23449" style="position:absolute;left:5891;top:120;width:36;height:36" fillcolor="#24211d" stroked="f"/>
              <v:rect id="_x0000_s23450" style="position:absolute;left:5891;top:192;width:36;height:36" fillcolor="#24211d" stroked="f"/>
              <v:rect id="_x0000_s23451" style="position:absolute;left:5891;top:264;width:36;height:36" fillcolor="#24211d" stroked="f"/>
              <v:rect id="_x0000_s23452" style="position:absolute;left:5891;top:336;width:36;height:36" fillcolor="#24211d" stroked="f"/>
              <v:rect id="_x0000_s23453" style="position:absolute;left:5891;top:408;width:36;height:36" fillcolor="#24211d" stroked="f"/>
              <v:rect id="_x0000_s23454" style="position:absolute;left:5891;top:480;width:36;height:36" fillcolor="#24211d" stroked="f"/>
              <v:rect id="_x0000_s23455" style="position:absolute;left:5891;top:552;width:36;height:37" fillcolor="#24211d" stroked="f"/>
              <v:rect id="_x0000_s23456" style="position:absolute;left:5891;top:625;width:36;height:36" fillcolor="#24211d" stroked="f"/>
              <v:rect id="_x0000_s23457" style="position:absolute;left:5891;top:697;width:36;height:36" fillcolor="#24211d" stroked="f"/>
              <v:rect id="_x0000_s23458" style="position:absolute;left:5891;top:769;width:36;height:36" fillcolor="#24211d" stroked="f"/>
              <v:rect id="_x0000_s23459" style="position:absolute;left:5891;top:841;width:36;height:36" fillcolor="#24211d" stroked="f"/>
              <v:rect id="_x0000_s23460" style="position:absolute;left:5891;top:913;width:36;height:36" fillcolor="#24211d" stroked="f"/>
              <v:rect id="_x0000_s23461" style="position:absolute;left:5891;top:985;width:36;height:36" fillcolor="#24211d" stroked="f"/>
              <v:rect id="_x0000_s23462" style="position:absolute;left:5891;top:1057;width:36;height:36" fillcolor="#24211d" stroked="f"/>
              <v:rect id="_x0000_s23463" style="position:absolute;left:5891;top:1129;width:36;height:36" fillcolor="#24211d" stroked="f"/>
              <v:rect id="_x0000_s23464" style="position:absolute;left:5891;top:1201;width:36;height:36" fillcolor="#24211d" stroked="f"/>
              <v:rect id="_x0000_s23465" style="position:absolute;left:5891;top:1273;width:36;height:36" fillcolor="#24211d" stroked="f"/>
              <v:rect id="_x0000_s23466" style="position:absolute;left:5891;top:1345;width:36;height:36" fillcolor="#24211d" stroked="f"/>
              <v:rect id="_x0000_s23467" style="position:absolute;left:5891;top:1417;width:36;height:36" fillcolor="#24211d" stroked="f"/>
              <v:rect id="_x0000_s23468" style="position:absolute;left:5891;top:1489;width:36;height:36" fillcolor="#24211d" stroked="f"/>
              <v:rect id="_x0000_s23469" style="position:absolute;left:5891;top:1561;width:36;height:36" fillcolor="#24211d" stroked="f"/>
              <v:rect id="_x0000_s23470" style="position:absolute;left:5891;top:1633;width:36;height:36" fillcolor="#24211d" stroked="f"/>
              <v:rect id="_x0000_s23471" style="position:absolute;left:5891;top:1706;width:36;height:36" fillcolor="#24211d" stroked="f"/>
              <v:rect id="_x0000_s23472" style="position:absolute;left:5891;top:1778;width:36;height:36" fillcolor="#24211d" stroked="f"/>
              <v:rect id="_x0000_s23473" style="position:absolute;left:5891;top:1850;width:36;height:36" fillcolor="#24211d" stroked="f"/>
              <v:rect id="_x0000_s23474" style="position:absolute;left:5891;top:1922;width:36;height:36" fillcolor="#24211d" stroked="f"/>
              <v:rect id="_x0000_s23475" style="position:absolute;left:5891;top:1994;width:36;height:36" fillcolor="#24211d" stroked="f"/>
              <v:rect id="_x0000_s23476" style="position:absolute;left:5891;top:2066;width:36;height:36" fillcolor="#24211d" stroked="f"/>
              <v:rect id="_x0000_s23477" style="position:absolute;left:5891;top:2138;width:36;height:36" fillcolor="#24211d" stroked="f"/>
              <v:rect id="_x0000_s23478" style="position:absolute;left:5891;top:2210;width:36;height:36" fillcolor="#24211d" stroked="f"/>
              <v:rect id="_x0000_s23479" style="position:absolute;left:5891;top:2282;width:36;height:36" fillcolor="#24211d" stroked="f"/>
              <v:rect id="_x0000_s23480" style="position:absolute;left:5891;top:2354;width:36;height:36" fillcolor="#24211d" stroked="f"/>
              <v:rect id="_x0000_s23481" style="position:absolute;left:5891;top:2426;width:36;height:36" fillcolor="#24211d" stroked="f"/>
              <v:rect id="_x0000_s23482" style="position:absolute;left:5891;top:2498;width:36;height:36" fillcolor="#24211d" stroked="f"/>
              <v:rect id="_x0000_s23483" style="position:absolute;left:5891;top:2570;width:36;height:36" fillcolor="#24211d" stroked="f"/>
              <v:rect id="_x0000_s23484" style="position:absolute;left:5891;top:2642;width:36;height:36" fillcolor="#24211d" stroked="f"/>
              <v:rect id="_x0000_s23485" style="position:absolute;left:5891;top:2714;width:36;height:36" fillcolor="#24211d" stroked="f"/>
              <v:rect id="_x0000_s23486" style="position:absolute;left:5891;top:2786;width:36;height:36" fillcolor="#24211d" stroked="f"/>
              <v:rect id="_x0000_s23487" style="position:absolute;left:5891;top:2859;width:36;height:36" fillcolor="#24211d" stroked="f"/>
              <v:rect id="_x0000_s23488" style="position:absolute;left:5891;top:2931;width:36;height:36" fillcolor="#24211d" stroked="f"/>
              <v:rect id="_x0000_s23489" style="position:absolute;left:5891;top:3003;width:36;height:36" fillcolor="#24211d" stroked="f"/>
              <v:rect id="_x0000_s23490" style="position:absolute;left:5891;top:3075;width:36;height:36" fillcolor="#24211d" stroked="f"/>
              <v:rect id="_x0000_s23491" style="position:absolute;left:5891;top:3147;width:36;height:36" fillcolor="#24211d" stroked="f"/>
              <v:rect id="_x0000_s23492" style="position:absolute;left:5891;top:3219;width:36;height:36" fillcolor="#24211d" stroked="f"/>
              <v:rect id="_x0000_s23493" style="position:absolute;left:5891;top:3291;width:36;height:36" fillcolor="#24211d" stroked="f"/>
              <v:rect id="_x0000_s23494" style="position:absolute;left:5891;top:3363;width:36;height:36" fillcolor="#24211d" stroked="f"/>
              <v:rect id="_x0000_s23495" style="position:absolute;left:5891;top:3435;width:36;height:36" fillcolor="#24211d" stroked="f"/>
              <v:rect id="_x0000_s23496" style="position:absolute;left:5891;top:3507;width:36;height:36" fillcolor="#24211d" stroked="f"/>
              <v:rect id="_x0000_s23497" style="position:absolute;left:5891;top:3579;width:36;height:36" fillcolor="#24211d" stroked="f"/>
              <v:rect id="_x0000_s23498" style="position:absolute;left:5891;top:3651;width:36;height:36" fillcolor="#24211d" stroked="f"/>
              <v:rect id="_x0000_s23499" style="position:absolute;left:5891;top:3723;width:36;height:36" fillcolor="#24211d" stroked="f"/>
              <v:rect id="_x0000_s23500" style="position:absolute;left:5891;top:3795;width:36;height:36" fillcolor="#24211d" stroked="f"/>
              <v:rect id="_x0000_s23501" style="position:absolute;left:5891;top:3867;width:36;height:36" fillcolor="#24211d" stroked="f"/>
              <v:rect id="_x0000_s23502" style="position:absolute;left:5891;top:3939;width:36;height:37" fillcolor="#24211d" stroked="f"/>
              <v:rect id="_x0000_s23503" style="position:absolute;left:5891;top:4012;width:36;height:36" fillcolor="#24211d" stroked="f"/>
              <v:rect id="_x0000_s23504" style="position:absolute;left:5891;top:4084;width:36;height:36" fillcolor="#24211d" stroked="f"/>
              <v:rect id="_x0000_s23505" style="position:absolute;left:5891;top:4156;width:36;height:36" fillcolor="#24211d" stroked="f"/>
              <v:rect id="_x0000_s23506" style="position:absolute;left:5891;top:4228;width:36;height:36" fillcolor="#24211d" stroked="f"/>
              <v:rect id="_x0000_s23507" style="position:absolute;left:5891;top:4300;width:36;height:36" fillcolor="#24211d" stroked="f"/>
              <v:rect id="_x0000_s23508" style="position:absolute;left:5891;top:4372;width:36;height:1" fillcolor="#24211d" stroked="f"/>
              <v:rect id="_x0000_s23509" style="position:absolute;left:7177;top:48;width:35;height:36" fillcolor="#24211d" stroked="f"/>
              <v:rect id="_x0000_s23510" style="position:absolute;left:7177;top:120;width:35;height:36" fillcolor="#24211d" stroked="f"/>
              <v:rect id="_x0000_s23511" style="position:absolute;left:7177;top:192;width:35;height:36" fillcolor="#24211d" stroked="f"/>
              <v:rect id="_x0000_s23512" style="position:absolute;left:7177;top:264;width:35;height:36" fillcolor="#24211d" stroked="f"/>
              <v:rect id="_x0000_s23513" style="position:absolute;left:7177;top:336;width:35;height:36" fillcolor="#24211d" stroked="f"/>
              <v:rect id="_x0000_s23514" style="position:absolute;left:7177;top:408;width:35;height:36" fillcolor="#24211d" stroked="f"/>
              <v:rect id="_x0000_s23515" style="position:absolute;left:7177;top:480;width:35;height:36" fillcolor="#24211d" stroked="f"/>
              <v:rect id="_x0000_s23516" style="position:absolute;left:7177;top:552;width:35;height:37" fillcolor="#24211d" stroked="f"/>
              <v:rect id="_x0000_s23517" style="position:absolute;left:7177;top:625;width:35;height:36" fillcolor="#24211d" stroked="f"/>
              <v:rect id="_x0000_s23518" style="position:absolute;left:7177;top:697;width:35;height:36" fillcolor="#24211d" stroked="f"/>
              <v:rect id="_x0000_s23519" style="position:absolute;left:7177;top:769;width:35;height:36" fillcolor="#24211d" stroked="f"/>
              <v:rect id="_x0000_s23520" style="position:absolute;left:7177;top:841;width:35;height:36" fillcolor="#24211d" stroked="f"/>
              <v:rect id="_x0000_s23521" style="position:absolute;left:7177;top:913;width:35;height:36" fillcolor="#24211d" stroked="f"/>
              <v:rect id="_x0000_s23522" style="position:absolute;left:7177;top:985;width:35;height:36" fillcolor="#24211d" stroked="f"/>
              <v:rect id="_x0000_s23523" style="position:absolute;left:7177;top:1057;width:35;height:36" fillcolor="#24211d" stroked="f"/>
              <v:rect id="_x0000_s23524" style="position:absolute;left:7177;top:1129;width:35;height:36" fillcolor="#24211d" stroked="f"/>
            </v:group>
            <v:group id="_x0000_s23525" style="position:absolute;left:36;top:36;width:8974;height:4337" coordorigin="36,36" coordsize="8974,4337">
              <v:rect id="_x0000_s23526" style="position:absolute;left:7177;top:1201;width:35;height:36" fillcolor="#24211d" stroked="f"/>
              <v:rect id="_x0000_s23527" style="position:absolute;left:7177;top:1273;width:35;height:36" fillcolor="#24211d" stroked="f"/>
              <v:rect id="_x0000_s23528" style="position:absolute;left:7177;top:1345;width:35;height:36" fillcolor="#24211d" stroked="f"/>
              <v:rect id="_x0000_s23529" style="position:absolute;left:7177;top:1417;width:35;height:36" fillcolor="#24211d" stroked="f"/>
              <v:rect id="_x0000_s23530" style="position:absolute;left:7177;top:1489;width:35;height:36" fillcolor="#24211d" stroked="f"/>
              <v:rect id="_x0000_s23531" style="position:absolute;left:7177;top:1561;width:35;height:36" fillcolor="#24211d" stroked="f"/>
              <v:rect id="_x0000_s23532" style="position:absolute;left:7177;top:1633;width:35;height:36" fillcolor="#24211d" stroked="f"/>
              <v:rect id="_x0000_s23533" style="position:absolute;left:7177;top:1706;width:35;height:36" fillcolor="#24211d" stroked="f"/>
              <v:rect id="_x0000_s23534" style="position:absolute;left:7177;top:1778;width:35;height:36" fillcolor="#24211d" stroked="f"/>
              <v:rect id="_x0000_s23535" style="position:absolute;left:7177;top:1850;width:35;height:36" fillcolor="#24211d" stroked="f"/>
              <v:rect id="_x0000_s23536" style="position:absolute;left:7177;top:1922;width:35;height:36" fillcolor="#24211d" stroked="f"/>
              <v:rect id="_x0000_s23537" style="position:absolute;left:7177;top:1994;width:35;height:36" fillcolor="#24211d" stroked="f"/>
              <v:rect id="_x0000_s23538" style="position:absolute;left:7177;top:2066;width:35;height:36" fillcolor="#24211d" stroked="f"/>
              <v:rect id="_x0000_s23539" style="position:absolute;left:7177;top:2138;width:35;height:36" fillcolor="#24211d" stroked="f"/>
              <v:rect id="_x0000_s23540" style="position:absolute;left:7177;top:2210;width:35;height:36" fillcolor="#24211d" stroked="f"/>
              <v:rect id="_x0000_s23541" style="position:absolute;left:7177;top:2282;width:35;height:36" fillcolor="#24211d" stroked="f"/>
              <v:rect id="_x0000_s23542" style="position:absolute;left:7177;top:2354;width:35;height:36" fillcolor="#24211d" stroked="f"/>
              <v:rect id="_x0000_s23543" style="position:absolute;left:7177;top:2426;width:35;height:36" fillcolor="#24211d" stroked="f"/>
              <v:rect id="_x0000_s23544" style="position:absolute;left:7177;top:2498;width:35;height:36" fillcolor="#24211d" stroked="f"/>
              <v:rect id="_x0000_s23545" style="position:absolute;left:7177;top:2570;width:35;height:36" fillcolor="#24211d" stroked="f"/>
              <v:rect id="_x0000_s23546" style="position:absolute;left:7177;top:2642;width:35;height:36" fillcolor="#24211d" stroked="f"/>
              <v:rect id="_x0000_s23547" style="position:absolute;left:7177;top:2714;width:35;height:36" fillcolor="#24211d" stroked="f"/>
              <v:rect id="_x0000_s23548" style="position:absolute;left:7177;top:2786;width:35;height:36" fillcolor="#24211d" stroked="f"/>
              <v:rect id="_x0000_s23549" style="position:absolute;left:7177;top:2859;width:35;height:36" fillcolor="#24211d" stroked="f"/>
              <v:rect id="_x0000_s23550" style="position:absolute;left:7177;top:2931;width:35;height:36" fillcolor="#24211d" stroked="f"/>
              <v:rect id="_x0000_s23551" style="position:absolute;left:7177;top:3003;width:35;height:36" fillcolor="#24211d" stroked="f"/>
              <v:rect id="_x0000_s23552" style="position:absolute;left:7177;top:3075;width:35;height:36" fillcolor="#24211d" stroked="f"/>
              <v:rect id="_x0000_s23553" style="position:absolute;left:7177;top:3147;width:35;height:36" fillcolor="#24211d" stroked="f"/>
              <v:rect id="_x0000_s23554" style="position:absolute;left:7177;top:3219;width:35;height:36" fillcolor="#24211d" stroked="f"/>
              <v:rect id="_x0000_s23555" style="position:absolute;left:7177;top:3291;width:35;height:36" fillcolor="#24211d" stroked="f"/>
              <v:rect id="_x0000_s23556" style="position:absolute;left:7177;top:3363;width:35;height:36" fillcolor="#24211d" stroked="f"/>
              <v:rect id="_x0000_s23557" style="position:absolute;left:7177;top:3435;width:35;height:36" fillcolor="#24211d" stroked="f"/>
              <v:rect id="_x0000_s23558" style="position:absolute;left:7177;top:3507;width:35;height:36" fillcolor="#24211d" stroked="f"/>
              <v:rect id="_x0000_s23559" style="position:absolute;left:7177;top:3579;width:35;height:36" fillcolor="#24211d" stroked="f"/>
              <v:rect id="_x0000_s23560" style="position:absolute;left:7177;top:3651;width:35;height:36" fillcolor="#24211d" stroked="f"/>
              <v:rect id="_x0000_s23561" style="position:absolute;left:7177;top:3723;width:35;height:36" fillcolor="#24211d" stroked="f"/>
              <v:rect id="_x0000_s23562" style="position:absolute;left:7177;top:3795;width:35;height:36" fillcolor="#24211d" stroked="f"/>
              <v:rect id="_x0000_s23563" style="position:absolute;left:7177;top:3867;width:35;height:36" fillcolor="#24211d" stroked="f"/>
              <v:rect id="_x0000_s23564" style="position:absolute;left:7177;top:3939;width:35;height:37" fillcolor="#24211d" stroked="f"/>
              <v:rect id="_x0000_s23565" style="position:absolute;left:7177;top:4012;width:35;height:36" fillcolor="#24211d" stroked="f"/>
              <v:rect id="_x0000_s23566" style="position:absolute;left:7177;top:4084;width:35;height:36" fillcolor="#24211d" stroked="f"/>
              <v:rect id="_x0000_s23567" style="position:absolute;left:7177;top:4156;width:35;height:36" fillcolor="#24211d" stroked="f"/>
              <v:rect id="_x0000_s23568" style="position:absolute;left:7177;top:4228;width:35;height:36" fillcolor="#24211d" stroked="f"/>
              <v:rect id="_x0000_s23569" style="position:absolute;left:7177;top:4300;width:35;height:36" fillcolor="#24211d" stroked="f"/>
              <v:rect id="_x0000_s23570" style="position:absolute;left:7177;top:4372;width:35;height:1" fillcolor="#24211d" stroked="f"/>
              <v:rect id="_x0000_s23571" style="position:absolute;left:36;top:3255;width:845;height:733" fillcolor="#9baccd" stroked="f"/>
              <v:rect id="_x0000_s23572" style="position:absolute;left:36;top:3255;width:845;height:733" fillcolor="#96c3d7" stroked="f"/>
              <v:rect id="_x0000_s23573" style="position:absolute;left:36;top:3255;width:845;height:733" filled="f" strokecolor="#24282b" strokeweight=".6pt"/>
              <v:rect id="_x0000_s23574" style="position:absolute;left:36;top:2738;width:845;height:517" fillcolor="#acd2d2" stroked="f"/>
              <v:rect id="_x0000_s23575" style="position:absolute;left:36;top:2738;width:845;height:517" fillcolor="#96c3d7" stroked="f"/>
              <v:rect id="_x0000_s23576" style="position:absolute;left:36;top:2738;width:845;height:517" filled="f" strokecolor="#24282b" strokeweight=".6pt"/>
              <v:rect id="_x0000_s23577" style="position:absolute;left:36;top:2318;width:845;height:420" fillcolor="#acd2d2" stroked="f"/>
              <v:rect id="_x0000_s23578" style="position:absolute;left:36;top:2318;width:845;height:420" fillcolor="#96c3d7" stroked="f"/>
              <v:rect id="_x0000_s23579" style="position:absolute;left:36;top:2318;width:845;height:420" filled="f" strokecolor="#24282b" strokeweight=".6pt"/>
              <v:rect id="_x0000_s23580" style="position:absolute;left:36;top:1681;width:845;height:637" fillcolor="#96c3d7" stroked="f"/>
              <v:rect id="_x0000_s23581" style="position:absolute;left:36;top:1681;width:845;height:637" filled="f" strokecolor="#24282b" strokeweight=".6pt"/>
              <v:rect id="_x0000_s23582" style="position:absolute;left:36;top:1177;width:845;height:504" fillcolor="#efefb2" stroked="f"/>
              <v:rect id="_x0000_s23583" style="position:absolute;left:36;top:1177;width:845;height:504" filled="f" strokecolor="#24282b" strokeweight=".6pt"/>
              <v:rect id="_x0000_s23584" style="position:absolute;left:1512;top:3255;width:868;height:733" fillcolor="#96c3d7" stroked="f"/>
              <v:rect id="_x0000_s23585" style="position:absolute;left:1512;top:3255;width:868;height:733" filled="f" strokecolor="#24282b" strokeweight=".6pt"/>
              <v:rect id="_x0000_s23586" style="position:absolute;left:1512;top:2738;width:868;height:517" fillcolor="#96c3d7" stroked="f"/>
              <v:rect id="_x0000_s23587" style="position:absolute;left:1512;top:2738;width:868;height:517" filled="f" strokecolor="#24282b" strokeweight=".6pt"/>
              <v:rect id="_x0000_s23588" style="position:absolute;left:1512;top:2318;width:868;height:420" fillcolor="#96c3d7" stroked="f"/>
              <v:rect id="_x0000_s23589" style="position:absolute;left:1512;top:2318;width:868;height:420" filled="f" strokecolor="#24282b" strokeweight=".6pt"/>
              <v:rect id="_x0000_s23590" style="position:absolute;left:1512;top:1489;width:868;height:829" fillcolor="#96c3d7" stroked="f"/>
              <v:rect id="_x0000_s23591" style="position:absolute;left:1512;top:1489;width:868;height:829" filled="f" strokecolor="#24282b" strokeweight=".6pt"/>
              <v:rect id="_x0000_s23592" style="position:absolute;left:2380;top:2738;width:857;height:517" fillcolor="#efefb2" stroked="f"/>
              <v:rect id="_x0000_s23593" style="position:absolute;left:2380;top:2738;width:857;height:517" filled="f" strokecolor="#24282b" strokeweight=".6pt"/>
              <v:rect id="_x0000_s23594" style="position:absolute;left:2380;top:2318;width:857;height:420" fillcolor="#efefb2" stroked="f"/>
              <v:rect id="_x0000_s23595" style="position:absolute;left:2380;top:2318;width:857;height:420" filled="f" strokecolor="#24282b" strokeweight=".6pt"/>
              <v:rect id="_x0000_s23596" style="position:absolute;left:2380;top:1489;width:857;height:829" fillcolor="#efefb2" stroked="f"/>
              <v:rect id="_x0000_s23597" style="position:absolute;left:2380;top:1489;width:857;height:829" filled="f" strokecolor="#24282b" strokeweight=".6pt"/>
              <v:line id="_x0000_s23598" style="position:absolute" from="881,3531" to="1512,3531" strokecolor="#24282b" strokeweight=".6pt">
                <v:stroke joinstyle="miter"/>
              </v:line>
              <v:line id="_x0000_s23599" style="position:absolute" from="881,3003" to="1512,3003" strokecolor="#24282b" strokeweight=".6pt">
                <v:stroke joinstyle="miter"/>
              </v:line>
              <v:line id="_x0000_s23600" style="position:absolute" from="881,2546" to="1512,2546" strokecolor="#24282b" strokeweight=".6pt">
                <v:stroke joinstyle="miter"/>
              </v:line>
              <v:line id="_x0000_s23601" style="position:absolute" from="881,2126" to="1512,2126" strokecolor="#24282b" strokeweight=".6pt">
                <v:stroke joinstyle="miter"/>
              </v:line>
              <v:line id="_x0000_s23602" style="position:absolute" from="3237,2126" to="3880,2126" strokecolor="#24282b" strokeweight=".6pt">
                <v:stroke joinstyle="miter"/>
              </v:line>
              <v:line id="_x0000_s23603" style="position:absolute" from="3237,2546" to="3880,2546" strokecolor="#24282b" strokeweight=".6pt">
                <v:stroke joinstyle="miter"/>
              </v:line>
              <v:line id="_x0000_s23604" style="position:absolute" from="3237,2955" to="3880,2955" strokecolor="#24282b" strokeweight=".6pt">
                <v:stroke joinstyle="miter"/>
              </v:line>
              <v:rect id="_x0000_s23605" style="position:absolute;left:36;top:36;width:845;height:504" fillcolor="#efefb2" stroked="f"/>
              <v:rect id="_x0000_s23606" style="position:absolute;left:36;top:36;width:845;height:504" filled="f" strokecolor="#24282b" strokeweight=".6pt"/>
              <v:rect id="_x0000_s23607" style="position:absolute;left:3880;top:2738;width:857;height:517" fillcolor="#efefb2" stroked="f"/>
              <v:rect id="_x0000_s23608" style="position:absolute;left:3880;top:2738;width:857;height:517" filled="f" strokecolor="#24282b" strokeweight=".6pt"/>
              <v:rect id="_x0000_s23609" style="position:absolute;left:3880;top:2318;width:857;height:420" fillcolor="#efefb2" stroked="f"/>
              <v:rect id="_x0000_s23610" style="position:absolute;left:3880;top:2318;width:857;height:420" filled="f" strokecolor="#24282b" strokeweight=".6pt"/>
              <v:rect id="_x0000_s23611" style="position:absolute;left:3880;top:1489;width:857;height:829" fillcolor="#efefb2" stroked="f"/>
              <v:rect id="_x0000_s23612" style="position:absolute;left:3880;top:1489;width:857;height:829" filled="f" strokecolor="#24282b" strokeweight=".6pt"/>
              <v:rect id="_x0000_s23613" style="position:absolute;left:4737;top:2738;width:857;height:409" fillcolor="#efefb2" stroked="f"/>
              <v:rect id="_x0000_s23614" style="position:absolute;left:4737;top:2738;width:857;height:409" filled="f" strokecolor="#24282b" strokeweight=".6pt"/>
              <v:rect id="_x0000_s23615" style="position:absolute;left:4737;top:2318;width:857;height:420" fillcolor="#efefb2" stroked="f"/>
              <v:rect id="_x0000_s23616" style="position:absolute;left:4737;top:2318;width:857;height:420" filled="f" strokecolor="#24282b" strokeweight=".6pt"/>
              <v:rect id="_x0000_s23617" style="position:absolute;left:4737;top:1489;width:857;height:829" fillcolor="#efefb2" stroked="f"/>
              <v:rect id="_x0000_s23618" style="position:absolute;left:4737;top:1489;width:857;height:829" filled="f" strokecolor="#24282b" strokeweight=".6pt"/>
              <v:rect id="_x0000_s23619" style="position:absolute;left:6213;top:2738;width:880;height:421" fillcolor="#efefb2" stroked="f"/>
              <v:rect id="_x0000_s23620" style="position:absolute;left:6213;top:2738;width:880;height:421" filled="f" strokecolor="#24282b" strokeweight=".6pt"/>
              <v:rect id="_x0000_s23621" style="position:absolute;left:6213;top:2318;width:880;height:420" fillcolor="#efefb2" stroked="f"/>
              <v:rect id="_x0000_s23622" style="position:absolute;left:6213;top:2318;width:880;height:420" filled="f" strokecolor="#24282b" strokeweight=".6pt"/>
              <v:rect id="_x0000_s23623" style="position:absolute;left:6213;top:1681;width:880;height:637" fillcolor="#efefb2" stroked="f"/>
              <v:rect id="_x0000_s23624" style="position:absolute;left:6213;top:1681;width:880;height:637" filled="f" strokecolor="#24282b" strokeweight=".6pt"/>
              <v:rect id="_x0000_s23625" style="position:absolute;left:6213;top:1069;width:880;height:612" fillcolor="#efefb2" stroked="f"/>
              <v:rect id="_x0000_s23626" style="position:absolute;left:6213;top:1069;width:880;height:612" filled="f" strokecolor="#24282b" strokeweight=".6pt"/>
              <v:line id="_x0000_s23627" style="position:absolute" from="5594,3303" to="6213,3303" strokecolor="#24282b" strokeweight=".6pt">
                <v:stroke joinstyle="miter"/>
              </v:line>
              <v:line id="_x0000_s23628" style="position:absolute" from="5594,2931" to="6213,2931" strokecolor="#24282b" strokeweight=".6pt">
                <v:stroke joinstyle="miter"/>
              </v:line>
              <v:line id="_x0000_s23629" style="position:absolute" from="5594,2534" to="6213,2534" strokecolor="#24282b" strokeweight=".6pt">
                <v:stroke joinstyle="miter"/>
              </v:line>
              <v:line id="_x0000_s23630" style="position:absolute" from="5594,2102" to="6213,2102" strokecolor="#24282b" strokeweight=".6pt">
                <v:stroke joinstyle="miter"/>
              </v:line>
              <v:line id="_x0000_s23631" style="position:absolute" from="881,1285" to="6213,1285" strokecolor="#24282b" strokeweight=".6pt">
                <v:stroke joinstyle="miter"/>
              </v:line>
              <v:line id="_x0000_s23632" style="position:absolute" from="881,853" to="8153,853" strokecolor="#24282b" strokeweight=".6pt">
                <v:stroke joinstyle="miter"/>
              </v:line>
              <v:shape id="_x0000_s23633" style="position:absolute;left:9010;top:456;width:0;height:3339" coordsize="0,278" path="m,l,,,1r,l,1,,,,,,,,,,,,xm,3r,l,4r,l,4,,3r,l,3,,1,,3r,xm,4r,l,6r,l,6,,4r,l,4r,l,4r,xm,7r,l,7r,l,7r,l,7,,6r,l,6,,7xm,9r,l,10r,l,10,,9r,l,7r,l,7,,9xm,11r,l,11r,l,11r,l,11,,10r,l,10r,1xm,13r,l,14r,l,14,,13r,l,11r,l,11r,2xm,16r,l,16r,l,16r,l,16,,14r,l,14r,2xm,17r,l,17r,2l,17r,l,17,,16r,l,16r,1xm,20r,l,20r,l,20r,l,20,,19r,l,19r,1xm,22r,l,22r,1l,22r,l,22,,20r,l,20r,2xm,25r,l,25r,l,25r,l,25,,23r,l,23r,2xm,26r,l,26r,l,26r,l,26,,25r,l,25r,1xm,28r,1l,29r,l,29r,l,28r,l,28r,l,28xm,29r,2l,31r,l,31r,l,29r,l,29r,l,29xm,32r,1l,33r,l,33r,l,32r,l,32r,l,32xm,33r,2l,35r,l,35r,l,33r,l,33r,l,33xm,36r,2l,38r,l,38r,l,36r,l,36r,l,36xm,38r,1l,39r,l,39r,l,38r,l,38r,l,38xm,41r,1l,42r,l,42r,l,41r,l,41r,l,41xm,42r,2l,44r,l,44r,l,42r,l,42r,l,42xm,45r,2l,47r,l,47r,l,45r,l,45r,l,45xm,47r,1l,48r,l,48r,l,47r,l,47r,l,47xm,50r,1l,51r,l,51r,l,50r,l,50r,l,50xm,51r,1l,52r,l,52r,l,51r,l,51r,l,51xm,54r,1l,55r,l,55r,l,54r,l,54r,l,54xm,55r,2l,57r,l,57r,l,55r,l,55r,l,55xm,58r,2l,60r,l,60r,l,58r,l,58r,l,58xm,60r,1l,61r,l,61r,l,60r,l,60r,l,60xm,63r,1l,64r,l,64r,l,63r,l,63r,l,63xm,64r,2l,66r,l,66r,l,64r,l,64r,l,64xm,67r,2l,69r,l,69r,l,67r,l,67r,l,67xm,69r,1l,70r,l,70r,l,69r,l,69r,l,69xm,72r,1l,73r,l,73r,l,72r,l,72r,l,72xm,73r,1l,74r,l,74r,l,73r,l,73r,l,73xm,76r,1l,77r,l,77r,l,76r,l,76r,l,76xm,77r,2l,79r,l,79r,l,77r,l,77r,l,77xm,80r,2l,82r,l,82r,l,80r,l,80r,l,80xm,82r,1l,83r,l,83r,l,82r,l,82r,l,82xm,85r,1l,86r,l,86r,l,85r,l,85r,l,85xm,86r,l,88r,l,88,,86r,l,86r,l,86r,xm,89r,l,91r,l,91,,89r,l,89,,88r,1l,89xm,91r,l,92r,l,92,,91r,l,91r,l,91r,xm,93r,l,95r,l,95,,93r,l,93,,92r,1l,93xm,95r,l,96r,l,96,,95r,l,95r,l,95r,xm,98r,l,99r,l,99,,98r,l,96r,l,96r,2xm,99r,l,101r,l,101,,99r,l,99r,l,99r,xm,102r,l,104r,l,104r,-2l,102r,-1l,101r,l,102xm,104r,l,105r,l,105r,-1l,104r,l,104r,l,104xm,107r,l,107r,1l,107r,l,107r,-2l,105r,l,107xm,108r,l,108r,2l,108r,l,108r,l,108r,l,108xm,111r,l,111r,2l,111r,l,111r,-1l,110r,l,111xm,113r,l,113r,1l,113r,l,113r,l,113r,l,113xm,115r,l,115r,l,115r,l,115r,-1l,114r,l,115xm,117r,l,117r,l,117r,l,117r,l,117r,l,117xm,118r,2l,120r,l,120r,l,118r,l,118r,l,118xm,121r,l,121r,l,121r,l,121r,l,121r,l,121xm,123r,1l,124r,l,124r,l,123r,l,123r,l,123xm,126r,l,126r,l,126r,l,126r,l,126r,l,126xm,127r,2l,129r,l,129r,l,127r,l,127r,l,127xm,130r,l,130r,l,130r,l,130r,l,130r,l,130xm,132r,1l,133r,l,133r,l,132r,l,132r,l,132xm,135r,l,135r,l,135r,l,135r,l,135r,l,135xm,136r,1l,137r,l,137r,l,136r,l,136r,l,136xm,139r,l,139r,l,139r,l,139r,l,139r,l,139xm,140r,2l,142r,l,142r,l,140r,l,140r,l,140xm,143r,l,143r,l,143r,l,143r,l,143r,l,143xm,145r,1l,146r,l,146r,l,145r,l,145r,l,145xm,148r,l,148r,l,148r,l,148r,l,148r,l,148xm,149r,2l,151r,l,151r,l,149r,l,149r,l,149xm,152r,l,152r,l,152r,l,152r,l,152r,l,152xm,154r,1l,155r,l,155r,l,154r,l,154r,l,154xm,156r,l,156r,l,156r,l,156r,l,156r,l,156xm,158r,1l,159r,l,159r,l,158r,l,158r,l,158xm,161r,l,161r,l,161r,l,161r,l,161r,l,161xm,162r,2l,164r,l,164r,l,162r,l,162r,l,162xm,165r,l,165r,l,165r,l,165r,l,165r,l,165xm,167r,1l,168r,l,168r,l,167r,l,167r,l,167xm,170r,l,170r,l,170r,l,170r,l,170r,l,170xm,171r,2l,173r,l,173r,l,171r,l,171r,l,171xm,174r,l,174r,l,174r,l,174r,l,174r,l,174xm,176r,1l,177r,l,177r,l,176r,l,174r,2l,176xm,178r,l,178r,l,178r,l,178r,l,177r,1l,178xm,180r,l,181r,l,181r,-1l,180r,l,178r,2l,180xm,181r,l,183r,l,183r,-2l,181r,l,181r,l,181xm,184r,l,186r,l,186r,-2l,184r,-1l,183r,l,184xm,186r,l,187r,l,187r,-1l,186r,l,186r,l,186xm,189r,l,190r,l,190r,-1l,189r,-2l,187r,l,189xm,190r,l,192r,l,192r,-2l,190r,l,190r,l,190xm,193r,l,195r,l,195r,-2l,193r,-1l,192r,l,193xm,195r,l,195r,1l,195r,l,195r,l,195r,l,195xm,197r,l,197r,2l,197r,l,197r,-1l,196r,l,197xm,199r,l,199r,1l,199r,l,199r,l,199r,l,199xm,202r,l,202r,1l,202r,l,202r,-2l,200r,l,202xm,203r,l,203r,2l,203r,l,203r,l,203r,l,203xm,205r,1l,206r,l,206r,l,205r,l,205r,l,205xm,208r,l,208r,l,208r,l,208r,l,208r,l,208xm,209r,2l,211r,l,211r,l,209r,l,209r,l,209xm,212r,l,212r,l,212r,l,212r,l,212r,l,212xm,214r,1l,215r,l,215r,l,214r,l,214r,l,214xm,217r,l,217r,l,217r,l,217r,l,217r,l,217xm,218r,1l,219r,l,219r,l,218r,l,218r,l,218xm,221r,l,221r,l,221r,l,221r,l,221r,l,221xm,222r,2l,224r,l,224r,l,222r,l,222r,l,222xm,225r,l,225r,l,225r,l,225r,l,225r,l,225xm,227r,1l,228r,l,228r,l,227r,l,227r,l,227xm,230r,l,230r,l,230r,l,230r,l,230r,l,230xm,231r,2l,233r,l,233r,l,231r,l,231r,l,231xm,234r,l,234r,l,234r,l,234r,l,234r,l,234xm,236r,1l,237r,l,237r,l,236r,l,236r,l,236xm,238r,l,238r,l,238r,l,238r,l,238r,l,238xm,240r,1l,241r,l,241r,l,240r,l,240r,l,240xm,243r,l,243r,l,243r,l,243r,l,243r,l,243xm,244r,2l,246r,l,246r,l,244r,l,244r,l,244xm,247r,l,247r,l,247r,l,247r,l,247r,l,247xm,249r,1l,250r,l,250r,l,249r,l,249r,l,249xm,252r,l,252r,l,252r,l,252r,l,252r,l,252xm,253r,2l,255r,l,255r,l,253r,l,253r,l,253xm,256r,l,256r,l,256r,l,256r,l,256r,l,256xm,258r,1l,259r,l,259r,l,258r,l,258r,l,258xm,260r,l,260r,l,260r,l,260r,l,260r,l,260xm,262r,l,263r,l,263r,-1l,262r,l,262r,l,262xm,265r,l,265r,l,265r,l,265r,l,265r,l,265xm,266r,l,268r,l,268r,-2l,266r,l,265r,1l,266xm,269r,l,269r,l,269r,l,269r,l,268r,1l,269xm,271r,l,272r,l,272r,-1l,271r,l,269r,2l,271xm,274r,l,274r,l,274r,l,274r,l,272r,2l,274xm,275r,l,277r,l,277r,-2l,275r,-1l,274r,l,275xm,278r,l,278r,l,278r,l,278r,-1l,277r,l,278xe" fillcolor="#24282b" stroked="f">
                <v:path arrowok="t"/>
                <o:lock v:ext="edit" verticies="t"/>
              </v:shape>
              <v:shape id="_x0000_s23634" style="position:absolute;left:9010;top:456;width:0;height:12" coordsize="0,1" path="m,l,,,1r,l,1,,,,,,,,,,,,,,e" filled="f" strokecolor="#24282b" strokeweight=".6pt">
                <v:stroke joinstyle="miter"/>
                <v:path arrowok="t"/>
              </v:shape>
              <v:shape id="_x0000_s23635" style="position:absolute;left:9010;top:468;width:0;height:36" coordsize="0,3" path="m,2r,l,3r,l,3,,2r,l,2,,,,2r,l,2e" filled="f" strokecolor="#24282b" strokeweight=".6pt">
                <v:stroke joinstyle="miter"/>
                <v:path arrowok="t"/>
              </v:shape>
              <v:shape id="_x0000_s23636" style="position:absolute;left:9010;top:504;width:0;height:24" coordsize="0,2" path="m,l,,,2r,l,2,,,,,,,,,,,,,,e" filled="f" strokecolor="#24282b" strokeweight=".6pt">
                <v:stroke joinstyle="miter"/>
                <v:path arrowok="t"/>
              </v:shape>
              <v:shape id="_x0000_s23637" style="position:absolute;left:9010;top:528;width:0;height:12" coordsize="0,1" path="m,1r,l,1r,l,1r,l,1,,,,,,,,1r,e" filled="f" strokecolor="#24282b" strokeweight=".6pt">
                <v:stroke joinstyle="miter"/>
                <v:path arrowok="t"/>
              </v:shape>
              <v:shape id="_x0000_s23638" style="position:absolute;left:9010;top:540;width:0;height:37" coordsize="0,3" path="m,2r,l,3r,l,3,,2r,l,,,,,,,2r,e" filled="f" strokecolor="#24282b" strokeweight=".6pt">
                <v:stroke joinstyle="miter"/>
                <v:path arrowok="t"/>
              </v:shape>
              <v:shape id="_x0000_s23639" style="position:absolute;left:9010;top:577;width:0;height:12" coordsize="0,1" path="m,1r,l,1r,l,1r,l,1,,,,,,,,1r,e" filled="f" strokecolor="#24282b" strokeweight=".6pt">
                <v:stroke joinstyle="miter"/>
                <v:path arrowok="t"/>
              </v:shape>
              <v:shape id="_x0000_s23640" style="position:absolute;left:9010;top:589;width:0;height:36" coordsize="0,3" path="m,2r,l,3r,l,3,,2r,l,,,,,,,2r,e" filled="f" strokecolor="#24282b" strokeweight=".6pt">
                <v:stroke joinstyle="miter"/>
                <v:path arrowok="t"/>
              </v:shape>
              <v:shape id="_x0000_s23641" style="position:absolute;left:9010;top:625;width:0;height:24" coordsize="0,2" path="m,2r,l,2r,l,2r,l,2,,,,,,,,2r,e" filled="f" strokecolor="#24282b" strokeweight=".6pt">
                <v:stroke joinstyle="miter"/>
                <v:path arrowok="t"/>
              </v:shape>
              <v:shape id="_x0000_s23642" style="position:absolute;left:9010;top:649;width:0;height:36" coordsize="0,3" path="m,1r,l,1,,3,,1r,l,1,,,,,,,,1r,e" filled="f" strokecolor="#24282b" strokeweight=".6pt">
                <v:stroke joinstyle="miter"/>
                <v:path arrowok="t"/>
              </v:shape>
              <v:shape id="_x0000_s23643" style="position:absolute;left:9010;top:685;width:0;height:12" coordsize="0,1" path="m,1r,l,1r,l,1r,l,1,,,,,,,,1r,e" filled="f" strokecolor="#24282b" strokeweight=".6pt">
                <v:stroke joinstyle="miter"/>
                <v:path arrowok="t"/>
              </v:shape>
              <v:shape id="_x0000_s23644" style="position:absolute;left:9010;top:697;width:0;height:36" coordsize="0,3" path="m,2r,l,2,,3,,2r,l,2,,,,,,,,2r,e" filled="f" strokecolor="#24282b" strokeweight=".6pt">
                <v:stroke joinstyle="miter"/>
                <v:path arrowok="t"/>
              </v:shape>
              <v:shape id="_x0000_s23645" style="position:absolute;left:9010;top:733;width:0;height:24" coordsize="0,2" path="m,2r,l,2r,l,2r,l,2,,,,,,,,2r,e" filled="f" strokecolor="#24282b" strokeweight=".6pt">
                <v:stroke joinstyle="miter"/>
                <v:path arrowok="t"/>
              </v:shape>
              <v:shape id="_x0000_s23646" style="position:absolute;left:9010;top:757;width:0;height:12" coordsize="0,1" path="m,1r,l,1r,l,1r,l,1,,,,,,,,1r,e" filled="f" strokecolor="#24282b" strokeweight=".6pt">
                <v:stroke joinstyle="miter"/>
                <v:path arrowok="t"/>
              </v:shape>
              <v:shape id="_x0000_s23647" style="position:absolute;left:9010;top:793;width:0;height:12" coordsize="0,1" path="m,l,1r,l,1r,l,1,,,,,,,,,,,,e" filled="f" strokecolor="#24282b" strokeweight=".6pt">
                <v:stroke joinstyle="miter"/>
                <v:path arrowok="t"/>
              </v:shape>
              <v:shape id="_x0000_s23648" style="position:absolute;left:9010;top:805;width:0;height:24" coordsize="0,2" path="m,l,2r,l,2r,l,2,,,,,,,,,,,,e" filled="f" strokecolor="#24282b" strokeweight=".6pt">
                <v:stroke joinstyle="miter"/>
                <v:path arrowok="t"/>
              </v:shape>
              <v:shape id="_x0000_s23649" style="position:absolute;left:9010;top:841;width:0;height:12" coordsize="0,1" path="m,l,1r,l,1r,l,1,,,,,,,,,,,,e" filled="f" strokecolor="#24282b" strokeweight=".6pt">
                <v:stroke joinstyle="miter"/>
                <v:path arrowok="t"/>
              </v:shape>
              <v:shape id="_x0000_s23650" style="position:absolute;left:9010;top:853;width:0;height:24" coordsize="0,2" path="m,l,2r,l,2r,l,2,,,,,,,,,,,,e" filled="f" strokecolor="#24282b" strokeweight=".6pt">
                <v:stroke joinstyle="miter"/>
                <v:path arrowok="t"/>
              </v:shape>
              <v:shape id="_x0000_s23651" style="position:absolute;left:9010;top:889;width:0;height:24" coordsize="0,2" path="m,l,2r,l,2r,l,2,,,,,,,,,,,,e" filled="f" strokecolor="#24282b" strokeweight=".6pt">
                <v:stroke joinstyle="miter"/>
                <v:path arrowok="t"/>
              </v:shape>
              <v:shape id="_x0000_s23652" style="position:absolute;left:9010;top:913;width:0;height:12" coordsize="0,1" path="m,l,1r,l,1r,l,1,,,,,,,,,,,,e" filled="f" strokecolor="#24282b" strokeweight=".6pt">
                <v:stroke joinstyle="miter"/>
                <v:path arrowok="t"/>
              </v:shape>
              <v:shape id="_x0000_s23653" style="position:absolute;left:9010;top:949;width:0;height:12" coordsize="0,1" path="m,l,1r,l,1r,l,1,,,,,,,,,,,,e" filled="f" strokecolor="#24282b" strokeweight=".6pt">
                <v:stroke joinstyle="miter"/>
                <v:path arrowok="t"/>
              </v:shape>
              <v:shape id="_x0000_s23654" style="position:absolute;left:9010;top:961;width:0;height:24" coordsize="0,2" path="m,l,2r,l,2r,l,2,,,,,,,,,,,,e" filled="f" strokecolor="#24282b" strokeweight=".6pt">
                <v:stroke joinstyle="miter"/>
                <v:path arrowok="t"/>
              </v:shape>
              <v:shape id="_x0000_s23655" style="position:absolute;left:9010;top:997;width:0;height:24" coordsize="0,2" path="m,l,2r,l,2r,l,2,,,,,,,,,,,,e" filled="f" strokecolor="#24282b" strokeweight=".6pt">
                <v:stroke joinstyle="miter"/>
                <v:path arrowok="t"/>
              </v:shape>
              <v:shape id="_x0000_s23656" style="position:absolute;left:9010;top:1021;width:0;height:12" coordsize="0,1" path="m,l,1r,l,1r,l,1,,,,,,,,,,,,e" filled="f" strokecolor="#24282b" strokeweight=".6pt">
                <v:stroke joinstyle="miter"/>
                <v:path arrowok="t"/>
              </v:shape>
              <v:shape id="_x0000_s23657" style="position:absolute;left:9010;top:1057;width:0;height:12" coordsize="0,1" path="m,l,1r,l,1r,l,1,,,,,,,,,,,,e" filled="f" strokecolor="#24282b" strokeweight=".6pt">
                <v:stroke joinstyle="miter"/>
                <v:path arrowok="t"/>
              </v:shape>
              <v:shape id="_x0000_s23658" style="position:absolute;left:9010;top:1069;width:0;height:12" coordsize="0,1" path="m,l,1r,l,1r,l,1,,,,,,,,,,,,e" filled="f" strokecolor="#24282b" strokeweight=".6pt">
                <v:stroke joinstyle="miter"/>
                <v:path arrowok="t"/>
              </v:shape>
              <v:shape id="_x0000_s23659" style="position:absolute;left:9010;top:1105;width:0;height:12" coordsize="0,1" path="m,l,1r,l,1r,l,1,,,,,,,,,,,,e" filled="f" strokecolor="#24282b" strokeweight=".6pt">
                <v:stroke joinstyle="miter"/>
                <v:path arrowok="t"/>
              </v:shape>
              <v:shape id="_x0000_s23660" style="position:absolute;left:9010;top:1117;width:0;height:24" coordsize="0,2" path="m,l,2r,l,2r,l,2,,,,,,,,,,,,e" filled="f" strokecolor="#24282b" strokeweight=".6pt">
                <v:stroke joinstyle="miter"/>
                <v:path arrowok="t"/>
              </v:shape>
              <v:shape id="_x0000_s23661" style="position:absolute;left:9010;top:1153;width:0;height:24" coordsize="0,2" path="m,l,2r,l,2r,l,2,,,,,,,,,,,,e" filled="f" strokecolor="#24282b" strokeweight=".6pt">
                <v:stroke joinstyle="miter"/>
                <v:path arrowok="t"/>
              </v:shape>
              <v:shape id="_x0000_s23662" style="position:absolute;left:9010;top:1177;width:0;height:12" coordsize="0,1" path="m,l,1r,l,1r,l,1,,,,,,,,,,,,e" filled="f" strokecolor="#24282b" strokeweight=".6pt">
                <v:stroke joinstyle="miter"/>
                <v:path arrowok="t"/>
              </v:shape>
              <v:shape id="_x0000_s23663" style="position:absolute;left:9010;top:1213;width:0;height:12" coordsize="0,1" path="m,l,1r,l,1r,l,1,,,,,,,,,,,,e" filled="f" strokecolor="#24282b" strokeweight=".6pt">
                <v:stroke joinstyle="miter"/>
                <v:path arrowok="t"/>
              </v:shape>
              <v:shape id="_x0000_s23664" style="position:absolute;left:9010;top:1225;width:0;height:24" coordsize="0,2" path="m,l,2r,l,2r,l,2,,,,,,,,,,,,e" filled="f" strokecolor="#24282b" strokeweight=".6pt">
                <v:stroke joinstyle="miter"/>
                <v:path arrowok="t"/>
              </v:shape>
              <v:shape id="_x0000_s23665" style="position:absolute;left:9010;top:1261;width:0;height:24" coordsize="0,2" path="m,l,2r,l,2r,l,2,,,,,,,,,,,,e" filled="f" strokecolor="#24282b" strokeweight=".6pt">
                <v:stroke joinstyle="miter"/>
                <v:path arrowok="t"/>
              </v:shape>
              <v:shape id="_x0000_s23666" style="position:absolute;left:9010;top:1285;width:0;height:12" coordsize="0,1" path="m,l,1r,l,1r,l,1,,,,,,,,,,,,e" filled="f" strokecolor="#24282b" strokeweight=".6pt">
                <v:stroke joinstyle="miter"/>
                <v:path arrowok="t"/>
              </v:shape>
              <v:shape id="_x0000_s23667" style="position:absolute;left:9010;top:1321;width:0;height:12" coordsize="0,1" path="m,l,1r,l,1r,l,1,,,,,,,,,,,,e" filled="f" strokecolor="#24282b" strokeweight=".6pt">
                <v:stroke joinstyle="miter"/>
                <v:path arrowok="t"/>
              </v:shape>
              <v:shape id="_x0000_s23668" style="position:absolute;left:9010;top:1333;width:0;height:12" coordsize="0,1" path="m,l,1r,l,1r,l,1,,,,,,,,,,,,e" filled="f" strokecolor="#24282b" strokeweight=".6pt">
                <v:stroke joinstyle="miter"/>
                <v:path arrowok="t"/>
              </v:shape>
              <v:shape id="_x0000_s23669" style="position:absolute;left:9010;top:1369;width:0;height:12" coordsize="0,1" path="m,l,1r,l,1r,l,1,,,,,,,,,,,,e" filled="f" strokecolor="#24282b" strokeweight=".6pt">
                <v:stroke joinstyle="miter"/>
                <v:path arrowok="t"/>
              </v:shape>
              <v:shape id="_x0000_s23670" style="position:absolute;left:9010;top:1381;width:0;height:24" coordsize="0,2" path="m,l,2r,l,2r,l,2,,,,,,,,,,,,e" filled="f" strokecolor="#24282b" strokeweight=".6pt">
                <v:stroke joinstyle="miter"/>
                <v:path arrowok="t"/>
              </v:shape>
              <v:shape id="_x0000_s23671" style="position:absolute;left:9010;top:1417;width:0;height:24" coordsize="0,2" path="m,l,2r,l,2r,l,2,,,,,,,,,,,,e" filled="f" strokecolor="#24282b" strokeweight=".6pt">
                <v:stroke joinstyle="miter"/>
                <v:path arrowok="t"/>
              </v:shape>
              <v:shape id="_x0000_s23672" style="position:absolute;left:9010;top:1441;width:0;height:12" coordsize="0,1" path="m,l,1r,l,1r,l,1,,,,,,,,,,,,e" filled="f" strokecolor="#24282b" strokeweight=".6pt">
                <v:stroke joinstyle="miter"/>
                <v:path arrowok="t"/>
              </v:shape>
              <v:shape id="_x0000_s23673" style="position:absolute;left:9010;top:1477;width:0;height:12" coordsize="0,1" path="m,l,1r,l,1r,l,1,,,,,,,,,,,,e" filled="f" strokecolor="#24282b" strokeweight=".6pt">
                <v:stroke joinstyle="miter"/>
                <v:path arrowok="t"/>
              </v:shape>
              <v:shape id="_x0000_s23674" style="position:absolute;left:9010;top:1489;width:0;height:24" coordsize="0,2" path="m,l,,,2r,l,2,,,,,,,,,,,,,,e" filled="f" strokecolor="#24282b" strokeweight=".6pt">
                <v:stroke joinstyle="miter"/>
                <v:path arrowok="t"/>
              </v:shape>
              <v:shape id="_x0000_s23675" style="position:absolute;left:9010;top:1513;width:0;height:36" coordsize="0,3" path="m,1r,l,3r,l,3,,1r,l,1,,,,1r,l,1e" filled="f" strokecolor="#24282b" strokeweight=".6pt">
                <v:stroke joinstyle="miter"/>
                <v:path arrowok="t"/>
              </v:shape>
              <v:shape id="_x0000_s23676" style="position:absolute;left:9010;top:1549;width:0;height:12" coordsize="0,1" path="m,l,,,1r,l,1,,,,,,,,,,,,,,e" filled="f" strokecolor="#24282b" strokeweight=".6pt">
                <v:stroke joinstyle="miter"/>
                <v:path arrowok="t"/>
              </v:shape>
              <v:shape id="_x0000_s23677" style="position:absolute;left:9010;top:1561;width:0;height:36" coordsize="0,3" path="m,1r,l,3r,l,3,,1r,l,1,,,,1r,l,1e" filled="f" strokecolor="#24282b" strokeweight=".6pt">
                <v:stroke joinstyle="miter"/>
                <v:path arrowok="t"/>
              </v:shape>
              <v:shape id="_x0000_s23678" style="position:absolute;left:9010;top:1597;width:0;height:12" coordsize="0,1" path="m,l,,,1r,l,1,,,,,,,,,,,,,,e" filled="f" strokecolor="#24282b" strokeweight=".6pt">
                <v:stroke joinstyle="miter"/>
                <v:path arrowok="t"/>
              </v:shape>
              <v:shape id="_x0000_s23679" style="position:absolute;left:9010;top:1609;width:0;height:36" coordsize="0,3" path="m,2r,l,3r,l,3,,2r,l,,,,,,,2r,e" filled="f" strokecolor="#24282b" strokeweight=".6pt">
                <v:stroke joinstyle="miter"/>
                <v:path arrowok="t"/>
              </v:shape>
              <v:shape id="_x0000_s23680" style="position:absolute;left:9010;top:1645;width:0;height:24" coordsize="0,2" path="m,l,,,2r,l,2,,,,,,,,,,,,,,e" filled="f" strokecolor="#24282b" strokeweight=".6pt">
                <v:stroke joinstyle="miter"/>
                <v:path arrowok="t"/>
              </v:shape>
              <v:shape id="_x0000_s23681" style="position:absolute;left:9010;top:1669;width:0;height:37" coordsize="0,3" path="m,1r,l,3r,l,3,,1r,l,,,,,,,1r,e" filled="f" strokecolor="#24282b" strokeweight=".6pt">
                <v:stroke joinstyle="miter"/>
                <v:path arrowok="t"/>
              </v:shape>
              <v:shape id="_x0000_s23682" style="position:absolute;left:9010;top:1706;width:0;height:12" coordsize="0,1" path="m,l,,,1r,l,1,,,,,,,,,,,,,,e" filled="f" strokecolor="#24282b" strokeweight=".6pt">
                <v:stroke joinstyle="miter"/>
                <v:path arrowok="t"/>
              </v:shape>
              <v:shape id="_x0000_s23683" style="position:absolute;left:9010;top:1718;width:0;height:36" coordsize="0,3" path="m,2r,l,2,,3,,2r,l,2,,,,,,,,2r,e" filled="f" strokecolor="#24282b" strokeweight=".6pt">
                <v:stroke joinstyle="miter"/>
                <v:path arrowok="t"/>
              </v:shape>
              <v:shape id="_x0000_s23684" style="position:absolute;left:9010;top:1754;width:0;height:24" coordsize="0,2" path="m,l,,,,,2,,,,,,,,,,,,,,,,e" filled="f" strokecolor="#24282b" strokeweight=".6pt">
                <v:stroke joinstyle="miter"/>
                <v:path arrowok="t"/>
              </v:shape>
              <v:shape id="_x0000_s23685" style="position:absolute;left:9010;top:1778;width:0;height:36" coordsize="0,3" path="m,1r,l,1,,3,,1r,l,1,,,,,,,,1r,e" filled="f" strokecolor="#24282b" strokeweight=".6pt">
                <v:stroke joinstyle="miter"/>
                <v:path arrowok="t"/>
              </v:shape>
              <v:shape id="_x0000_s23686" style="position:absolute;left:9010;top:1814;width:0;height:12" coordsize="0,1" path="m,l,,,,,1,,,,,,,,,,,,,,,,e" filled="f" strokecolor="#24282b" strokeweight=".6pt">
                <v:stroke joinstyle="miter"/>
                <v:path arrowok="t"/>
              </v:shape>
              <v:shape id="_x0000_s23687" style="position:absolute;left:9010;top:1826;width:0;height:12" coordsize="0,1" path="m,1r,l,1r,l,1r,l,1,,,,,,,,1r,e" filled="f" strokecolor="#24282b" strokeweight=".6pt">
                <v:stroke joinstyle="miter"/>
                <v:path arrowok="t"/>
              </v:shape>
              <v:shape id="_x0000_s23688" style="position:absolute;left:9010;top:1862;width:0;height:0" coordsize="0,0" path="m,l,,,,,,,,,,,,,,,,,,,,,e" filled="f" strokecolor="#24282b" strokeweight=".6pt">
                <v:stroke joinstyle="miter"/>
                <v:path arrowok="t"/>
              </v:shape>
              <v:shape id="_x0000_s23689" style="position:absolute;left:9010;top:1874;width:0;height:24" coordsize="0,2" path="m,l,2r,l,2r,l,2,,,,,,,,,,,,e" filled="f" strokecolor="#24282b" strokeweight=".6pt">
                <v:stroke joinstyle="miter"/>
                <v:path arrowok="t"/>
              </v:shape>
              <v:shape id="_x0000_s23690" style="position:absolute;left:9010;top:1910;width:0;height:0" coordsize="0,0" path="m,l,,,,,,,,,,,,,,,,,,,,,e" filled="f" strokecolor="#24282b" strokeweight=".6pt">
                <v:stroke joinstyle="miter"/>
                <v:path arrowok="t"/>
              </v:shape>
              <v:shape id="_x0000_s23691" style="position:absolute;left:9010;top:1934;width:0;height:12" coordsize="0,1" path="m,l,1r,l,1r,l,1,,,,,,,,,,,,e" filled="f" strokecolor="#24282b" strokeweight=".6pt">
                <v:stroke joinstyle="miter"/>
                <v:path arrowok="t"/>
              </v:shape>
              <v:shape id="_x0000_s23692" style="position:absolute;left:9010;top:1970;width:0;height:0" coordsize="0,0" path="m,l,,,,,,,,,,,,,,,,,,,,,e" filled="f" strokecolor="#24282b" strokeweight=".6pt">
                <v:stroke joinstyle="miter"/>
                <v:path arrowok="t"/>
              </v:shape>
              <v:shape id="_x0000_s23693" style="position:absolute;left:9010;top:1982;width:0;height:24" coordsize="0,2" path="m,l,2r,l,2r,l,2,,,,,,,,,,,,e" filled="f" strokecolor="#24282b" strokeweight=".6pt">
                <v:stroke joinstyle="miter"/>
                <v:path arrowok="t"/>
              </v:shape>
              <v:shape id="_x0000_s23694" style="position:absolute;left:9010;top:2018;width:0;height:0" coordsize="0,0" path="m,l,,,,,,,,,,,,,,,,,,,,,e" filled="f" strokecolor="#24282b" strokeweight=".6pt">
                <v:stroke joinstyle="miter"/>
                <v:path arrowok="t"/>
              </v:shape>
              <v:shape id="_x0000_s23695" style="position:absolute;left:9010;top:2042;width:0;height:12" coordsize="0,1" path="m,l,1r,l,1r,l,1,,,,,,,,,,,,e" filled="f" strokecolor="#24282b" strokeweight=".6pt">
                <v:stroke joinstyle="miter"/>
                <v:path arrowok="t"/>
              </v:shape>
              <v:shape id="_x0000_s23696" style="position:absolute;left:9010;top:2078;width:0;height:0" coordsize="0,0" path="m,l,,,,,,,,,,,,,,,,,,,,,e" filled="f" strokecolor="#24282b" strokeweight=".6pt">
                <v:stroke joinstyle="miter"/>
                <v:path arrowok="t"/>
              </v:shape>
              <v:shape id="_x0000_s23697" style="position:absolute;left:9010;top:2090;width:0;height:12" coordsize="0,1" path="m,l,1r,l,1r,l,1,,,,,,,,,,,,e" filled="f" strokecolor="#24282b" strokeweight=".6pt">
                <v:stroke joinstyle="miter"/>
                <v:path arrowok="t"/>
              </v:shape>
              <v:shape id="_x0000_s23698" style="position:absolute;left:9010;top:2126;width:0;height:0" coordsize="0,0" path="m,l,,,,,,,,,,,,,,,,,,,,,e" filled="f" strokecolor="#24282b" strokeweight=".6pt">
                <v:stroke joinstyle="miter"/>
                <v:path arrowok="t"/>
              </v:shape>
              <v:shape id="_x0000_s23699" style="position:absolute;left:9010;top:2138;width:0;height:24" coordsize="0,2" path="m,l,2r,l,2r,l,2,,,,,,,,,,,,e" filled="f" strokecolor="#24282b" strokeweight=".6pt">
                <v:stroke joinstyle="miter"/>
                <v:path arrowok="t"/>
              </v:shape>
              <v:shape id="_x0000_s23700" style="position:absolute;left:9010;top:2174;width:0;height:0" coordsize="0,0" path="m,l,,,,,,,,,,,,,,,,,,,,,e" filled="f" strokecolor="#24282b" strokeweight=".6pt">
                <v:stroke joinstyle="miter"/>
                <v:path arrowok="t"/>
              </v:shape>
              <v:shape id="_x0000_s23701" style="position:absolute;left:9010;top:2198;width:0;height:12" coordsize="0,1" path="m,l,1r,l,1r,l,1,,,,,,,,,,,,e" filled="f" strokecolor="#24282b" strokeweight=".6pt">
                <v:stroke joinstyle="miter"/>
                <v:path arrowok="t"/>
              </v:shape>
              <v:shape id="_x0000_s23702" style="position:absolute;left:9010;top:2234;width:0;height:0" coordsize="0,0" path="m,l,,,,,,,,,,,,,,,,,,,,,e" filled="f" strokecolor="#24282b" strokeweight=".6pt">
                <v:stroke joinstyle="miter"/>
                <v:path arrowok="t"/>
              </v:shape>
              <v:shape id="_x0000_s23703" style="position:absolute;left:9010;top:2246;width:0;height:24" coordsize="0,2" path="m,l,2r,l,2r,l,2,,,,,,,,,,,,e" filled="f" strokecolor="#24282b" strokeweight=".6pt">
                <v:stroke joinstyle="miter"/>
                <v:path arrowok="t"/>
              </v:shape>
              <v:shape id="_x0000_s23704" style="position:absolute;left:9010;top:2282;width:0;height:0" coordsize="0,0" path="m,l,,,,,,,,,,,,,,,,,,,,,e" filled="f" strokecolor="#24282b" strokeweight=".6pt">
                <v:stroke joinstyle="miter"/>
                <v:path arrowok="t"/>
              </v:shape>
              <v:shape id="_x0000_s23705" style="position:absolute;left:9010;top:2306;width:0;height:12" coordsize="0,1" path="m,l,1r,l,1r,l,1,,,,,,,,,,,,e" filled="f" strokecolor="#24282b" strokeweight=".6pt">
                <v:stroke joinstyle="miter"/>
                <v:path arrowok="t"/>
              </v:shape>
              <v:shape id="_x0000_s23706" style="position:absolute;left:9010;top:2330;width:0;height:0" coordsize="0,0" path="m,l,,,,,,,,,,,,,,,,,,,,,e" filled="f" strokecolor="#24282b" strokeweight=".6pt">
                <v:stroke joinstyle="miter"/>
                <v:path arrowok="t"/>
              </v:shape>
              <v:shape id="_x0000_s23707" style="position:absolute;left:9010;top:2354;width:0;height:12" coordsize="0,1" path="m,l,1r,l,1r,l,1,,,,,,,,,,,,e" filled="f" strokecolor="#24282b" strokeweight=".6pt">
                <v:stroke joinstyle="miter"/>
                <v:path arrowok="t"/>
              </v:shape>
              <v:shape id="_x0000_s23708" style="position:absolute;left:9010;top:2390;width:0;height:0" coordsize="0,0" path="m,l,,,,,,,,,,,,,,,,,,,,,e" filled="f" strokecolor="#24282b" strokeweight=".6pt">
                <v:stroke joinstyle="miter"/>
                <v:path arrowok="t"/>
              </v:shape>
              <v:shape id="_x0000_s23709" style="position:absolute;left:9010;top:2402;width:0;height:24" coordsize="0,2" path="m,l,2r,l,2r,l,2,,,,,,,,,,,,e" filled="f" strokecolor="#24282b" strokeweight=".6pt">
                <v:stroke joinstyle="miter"/>
                <v:path arrowok="t"/>
              </v:shape>
              <v:shape id="_x0000_s23710" style="position:absolute;left:9010;top:2438;width:0;height:0" coordsize="0,0" path="m,l,,,,,,,,,,,,,,,,,,,,,e" filled="f" strokecolor="#24282b" strokeweight=".6pt">
                <v:stroke joinstyle="miter"/>
                <v:path arrowok="t"/>
              </v:shape>
              <v:shape id="_x0000_s23711" style="position:absolute;left:9010;top:2462;width:0;height:12" coordsize="0,1" path="m,l,1r,l,1r,l,1,,,,,,,,,,,,e" filled="f" strokecolor="#24282b" strokeweight=".6pt">
                <v:stroke joinstyle="miter"/>
                <v:path arrowok="t"/>
              </v:shape>
              <v:shape id="_x0000_s23712" style="position:absolute;left:9010;top:2498;width:0;height:0" coordsize="0,0" path="m,l,,,,,,,,,,,,,,,,,,,,,e" filled="f" strokecolor="#24282b" strokeweight=".6pt">
                <v:stroke joinstyle="miter"/>
                <v:path arrowok="t"/>
              </v:shape>
              <v:shape id="_x0000_s23713" style="position:absolute;left:9010;top:2510;width:0;height:24" coordsize="0,2" path="m,l,2r,l,2r,l,2,,,,,,,,,,,,e" filled="f" strokecolor="#24282b" strokeweight=".6pt">
                <v:stroke joinstyle="miter"/>
                <v:path arrowok="t"/>
              </v:shape>
              <v:shape id="_x0000_s23714" style="position:absolute;left:9010;top:2546;width:0;height:0" coordsize="0,0" path="m,l,,,,,,,,,,,,,,,,,,,,,e" filled="f" strokecolor="#24282b" strokeweight=".6pt">
                <v:stroke joinstyle="miter"/>
                <v:path arrowok="t"/>
              </v:shape>
              <v:shape id="_x0000_s23715" style="position:absolute;left:9010;top:2546;width:0;height:36" coordsize="0,3" path="m,2l,3r,l,3r,l,3,,2r,l,,,2r,l,2e" filled="f" strokecolor="#24282b" strokeweight=".6pt">
                <v:stroke joinstyle="miter"/>
                <v:path arrowok="t"/>
              </v:shape>
              <v:shape id="_x0000_s23716" style="position:absolute;left:9010;top:2582;width:0;height:12" coordsize="0,1" path="m,1r,l,1r,l,1r,l,1r,l,,,1r,l,1e" filled="f" strokecolor="#24282b" strokeweight=".6pt">
                <v:stroke joinstyle="miter"/>
                <v:path arrowok="t"/>
              </v:shape>
              <v:shape id="_x0000_s23717" style="position:absolute;left:9010;top:2594;width:0;height:36" coordsize="0,3" path="m,2r,l,3r,l,3,,2r,l,2,,,,2r,l,2e" filled="f" strokecolor="#24282b" strokeweight=".6pt">
                <v:stroke joinstyle="miter"/>
                <v:path arrowok="t"/>
              </v:shape>
              <v:shape id="_x0000_s23718" style="position:absolute;left:9010;top:2630;width:0;height:24" coordsize="0,2" path="m,l,,,2r,l,2,,,,,,,,,,,,,,e" filled="f" strokecolor="#24282b" strokeweight=".6pt">
                <v:stroke joinstyle="miter"/>
                <v:path arrowok="t"/>
              </v:shape>
              <v:shape id="_x0000_s23719" style="position:absolute;left:9010;top:2654;width:0;height:36" coordsize="0,3" path="m,1r,l,3r,l,3,,1r,l,,,,,,,1r,e" filled="f" strokecolor="#24282b" strokeweight=".6pt">
                <v:stroke joinstyle="miter"/>
                <v:path arrowok="t"/>
              </v:shape>
              <v:shape id="_x0000_s23720" style="position:absolute;left:9010;top:2690;width:0;height:12" coordsize="0,1" path="m,l,,,1r,l,1,,,,,,,,,,,,,,e" filled="f" strokecolor="#24282b" strokeweight=".6pt">
                <v:stroke joinstyle="miter"/>
                <v:path arrowok="t"/>
              </v:shape>
              <v:shape id="_x0000_s23721" style="position:absolute;left:9010;top:2702;width:0;height:36" coordsize="0,3" path="m,2r,l,3r,l,3,,2r,l,,,,,,,2r,e" filled="f" strokecolor="#24282b" strokeweight=".6pt">
                <v:stroke joinstyle="miter"/>
                <v:path arrowok="t"/>
              </v:shape>
              <v:shape id="_x0000_s23722" style="position:absolute;left:9010;top:2738;width:0;height:24" coordsize="0,2" path="m,l,,,2r,l,2,,,,,,,,,,,,,,e" filled="f" strokecolor="#24282b" strokeweight=".6pt">
                <v:stroke joinstyle="miter"/>
                <v:path arrowok="t"/>
              </v:shape>
              <v:shape id="_x0000_s23723" style="position:absolute;left:9010;top:2762;width:0;height:36" coordsize="0,3" path="m,1r,l,3r,l,3,,1r,l,,,,,,,1r,e" filled="f" strokecolor="#24282b" strokeweight=".6pt">
                <v:stroke joinstyle="miter"/>
                <v:path arrowok="t"/>
              </v:shape>
              <v:shape id="_x0000_s23724" style="position:absolute;left:9010;top:2798;width:0;height:12" coordsize="0,1" path="m,l,,,,,1,,,,,,,,,,,,,,,,e" filled="f" strokecolor="#24282b" strokeweight=".6pt">
                <v:stroke joinstyle="miter"/>
                <v:path arrowok="t"/>
              </v:shape>
              <v:shape id="_x0000_s23725" style="position:absolute;left:9010;top:2810;width:0;height:37" coordsize="0,3" path="m,1r,l,1,,3,,1r,l,1,,,,,,,,1r,e" filled="f" strokecolor="#24282b" strokeweight=".6pt">
                <v:stroke joinstyle="miter"/>
                <v:path arrowok="t"/>
              </v:shape>
            </v:group>
            <v:group id="_x0000_s23726" style="position:absolute;left:36;top:36;width:8974;height:3976" coordorigin="36,36" coordsize="8974,3976">
              <v:shape id="_x0000_s23727" style="position:absolute;left:9010;top:2847;width:0;height:12" coordsize="0,1" path="m,l,,,,,1,,,,,,,,,,,,,,,,e" filled="f" strokecolor="#24282b" strokeweight=".6pt">
                <v:stroke joinstyle="miter"/>
                <v:path arrowok="t"/>
              </v:shape>
              <v:shape id="_x0000_s23728" style="position:absolute;left:9010;top:2859;width:0;height:36" coordsize="0,3" path="m,2r,l,2,,3,,2r,l,2,,,,,,,,2r,e" filled="f" strokecolor="#24282b" strokeweight=".6pt">
                <v:stroke joinstyle="miter"/>
                <v:path arrowok="t"/>
              </v:shape>
              <v:shape id="_x0000_s23729" style="position:absolute;left:9010;top:2895;width:0;height:24" coordsize="0,2" path="m,l,,,,,2,,,,,,,,,,,,,,,,e" filled="f" strokecolor="#24282b" strokeweight=".6pt">
                <v:stroke joinstyle="miter"/>
                <v:path arrowok="t"/>
              </v:shape>
              <v:shape id="_x0000_s23730" style="position:absolute;left:9010;top:2919;width:0;height:12" coordsize="0,1" path="m,l,1r,l,1r,l,1,,,,,,,,,,,,e" filled="f" strokecolor="#24282b" strokeweight=".6pt">
                <v:stroke joinstyle="miter"/>
                <v:path arrowok="t"/>
              </v:shape>
              <v:shape id="_x0000_s23731" style="position:absolute;left:9010;top:2955;width:0;height:0" coordsize="0,0" path="m,l,,,,,,,,,,,,,,,,,,,,,e" filled="f" strokecolor="#24282b" strokeweight=".6pt">
                <v:stroke joinstyle="miter"/>
                <v:path arrowok="t"/>
              </v:shape>
              <v:shape id="_x0000_s23732" style="position:absolute;left:9010;top:2967;width:0;height:24" coordsize="0,2" path="m,l,2r,l,2r,l,2,,,,,,,,,,,,e" filled="f" strokecolor="#24282b" strokeweight=".6pt">
                <v:stroke joinstyle="miter"/>
                <v:path arrowok="t"/>
              </v:shape>
              <v:shape id="_x0000_s23733" style="position:absolute;left:9010;top:3003;width:0;height:0" coordsize="0,0" path="m,l,,,,,,,,,,,,,,,,,,,,,e" filled="f" strokecolor="#24282b" strokeweight=".6pt">
                <v:stroke joinstyle="miter"/>
                <v:path arrowok="t"/>
              </v:shape>
              <v:shape id="_x0000_s23734" style="position:absolute;left:9010;top:3027;width:0;height:12" coordsize="0,1" path="m,l,1r,l,1r,l,1,,,,,,,,,,,,e" filled="f" strokecolor="#24282b" strokeweight=".6pt">
                <v:stroke joinstyle="miter"/>
                <v:path arrowok="t"/>
              </v:shape>
              <v:shape id="_x0000_s23735" style="position:absolute;left:9010;top:3063;width:0;height:0" coordsize="0,0" path="m,l,,,,,,,,,,,,,,,,,,,,,e" filled="f" strokecolor="#24282b" strokeweight=".6pt">
                <v:stroke joinstyle="miter"/>
                <v:path arrowok="t"/>
              </v:shape>
              <v:shape id="_x0000_s23736" style="position:absolute;left:9010;top:3075;width:0;height:12" coordsize="0,1" path="m,l,1r,l,1r,l,1,,,,,,,,,,,,e" filled="f" strokecolor="#24282b" strokeweight=".6pt">
                <v:stroke joinstyle="miter"/>
                <v:path arrowok="t"/>
              </v:shape>
              <v:shape id="_x0000_s23737" style="position:absolute;left:9010;top:3111;width:0;height:0" coordsize="0,0" path="m,l,,,,,,,,,,,,,,,,,,,,,e" filled="f" strokecolor="#24282b" strokeweight=".6pt">
                <v:stroke joinstyle="miter"/>
                <v:path arrowok="t"/>
              </v:shape>
              <v:shape id="_x0000_s23738" style="position:absolute;left:9010;top:3123;width:0;height:24" coordsize="0,2" path="m,l,2r,l,2r,l,2,,,,,,,,,,,,e" filled="f" strokecolor="#24282b" strokeweight=".6pt">
                <v:stroke joinstyle="miter"/>
                <v:path arrowok="t"/>
              </v:shape>
              <v:shape id="_x0000_s23739" style="position:absolute;left:9010;top:3159;width:0;height:0" coordsize="0,0" path="m,l,,,,,,,,,,,,,,,,,,,,,e" filled="f" strokecolor="#24282b" strokeweight=".6pt">
                <v:stroke joinstyle="miter"/>
                <v:path arrowok="t"/>
              </v:shape>
              <v:shape id="_x0000_s23740" style="position:absolute;left:9010;top:3183;width:0;height:12" coordsize="0,1" path="m,l,1r,l,1r,l,1,,,,,,,,,,,,e" filled="f" strokecolor="#24282b" strokeweight=".6pt">
                <v:stroke joinstyle="miter"/>
                <v:path arrowok="t"/>
              </v:shape>
              <v:shape id="_x0000_s23741" style="position:absolute;left:9010;top:3219;width:0;height:0" coordsize="0,0" path="m,l,,,,,,,,,,,,,,,,,,,,,e" filled="f" strokecolor="#24282b" strokeweight=".6pt">
                <v:stroke joinstyle="miter"/>
                <v:path arrowok="t"/>
              </v:shape>
              <v:shape id="_x0000_s23742" style="position:absolute;left:9010;top:3231;width:0;height:24" coordsize="0,2" path="m,l,2r,l,2r,l,2,,,,,,,,,,,,e" filled="f" strokecolor="#24282b" strokeweight=".6pt">
                <v:stroke joinstyle="miter"/>
                <v:path arrowok="t"/>
              </v:shape>
              <v:shape id="_x0000_s23743" style="position:absolute;left:9010;top:3267;width:0;height:0" coordsize="0,0" path="m,l,,,,,,,,,,,,,,,,,,,,,e" filled="f" strokecolor="#24282b" strokeweight=".6pt">
                <v:stroke joinstyle="miter"/>
                <v:path arrowok="t"/>
              </v:shape>
              <v:shape id="_x0000_s23744" style="position:absolute;left:9010;top:3291;width:0;height:12" coordsize="0,1" path="m,l,1r,l,1r,l,1,,,,,,,,,,,,e" filled="f" strokecolor="#24282b" strokeweight=".6pt">
                <v:stroke joinstyle="miter"/>
                <v:path arrowok="t"/>
              </v:shape>
              <v:shape id="_x0000_s23745" style="position:absolute;left:9010;top:3315;width:0;height:0" coordsize="0,0" path="m,l,,,,,,,,,,,,,,,,,,,,,e" filled="f" strokecolor="#24282b" strokeweight=".6pt">
                <v:stroke joinstyle="miter"/>
                <v:path arrowok="t"/>
              </v:shape>
              <v:shape id="_x0000_s23746" style="position:absolute;left:9010;top:3339;width:0;height:12" coordsize="0,1" path="m,l,1r,l,1r,l,1,,,,,,,,,,,,e" filled="f" strokecolor="#24282b" strokeweight=".6pt">
                <v:stroke joinstyle="miter"/>
                <v:path arrowok="t"/>
              </v:shape>
              <v:shape id="_x0000_s23747" style="position:absolute;left:9010;top:3375;width:0;height:0" coordsize="0,0" path="m,l,,,,,,,,,,,,,,,,,,,,,e" filled="f" strokecolor="#24282b" strokeweight=".6pt">
                <v:stroke joinstyle="miter"/>
                <v:path arrowok="t"/>
              </v:shape>
              <v:shape id="_x0000_s23748" style="position:absolute;left:9010;top:3387;width:0;height:24" coordsize="0,2" path="m,l,2r,l,2r,l,2,,,,,,,,,,,,e" filled="f" strokecolor="#24282b" strokeweight=".6pt">
                <v:stroke joinstyle="miter"/>
                <v:path arrowok="t"/>
              </v:shape>
              <v:shape id="_x0000_s23749" style="position:absolute;left:9010;top:3423;width:0;height:0" coordsize="0,0" path="m,l,,,,,,,,,,,,,,,,,,,,,e" filled="f" strokecolor="#24282b" strokeweight=".6pt">
                <v:stroke joinstyle="miter"/>
                <v:path arrowok="t"/>
              </v:shape>
              <v:shape id="_x0000_s23750" style="position:absolute;left:9010;top:3447;width:0;height:12" coordsize="0,1" path="m,l,1r,l,1r,l,1,,,,,,,,,,,,e" filled="f" strokecolor="#24282b" strokeweight=".6pt">
                <v:stroke joinstyle="miter"/>
                <v:path arrowok="t"/>
              </v:shape>
              <v:shape id="_x0000_s23751" style="position:absolute;left:9010;top:3483;width:0;height:0" coordsize="0,0" path="m,l,,,,,,,,,,,,,,,,,,,,,e" filled="f" strokecolor="#24282b" strokeweight=".6pt">
                <v:stroke joinstyle="miter"/>
                <v:path arrowok="t"/>
              </v:shape>
              <v:shape id="_x0000_s23752" style="position:absolute;left:9010;top:3495;width:0;height:24" coordsize="0,2" path="m,l,2r,l,2r,l,2,,,,,,,,,,,,e" filled="f" strokecolor="#24282b" strokeweight=".6pt">
                <v:stroke joinstyle="miter"/>
                <v:path arrowok="t"/>
              </v:shape>
              <v:shape id="_x0000_s23753" style="position:absolute;left:9010;top:3531;width:0;height:0" coordsize="0,0" path="m,l,,,,,,,,,,,,,,,,,,,,,e" filled="f" strokecolor="#24282b" strokeweight=".6pt">
                <v:stroke joinstyle="miter"/>
                <v:path arrowok="t"/>
              </v:shape>
              <v:shape id="_x0000_s23754" style="position:absolute;left:9010;top:3555;width:0;height:12" coordsize="0,1" path="m,l,1r,l,1r,l,1,,,,,,,,,,,,e" filled="f" strokecolor="#24282b" strokeweight=".6pt">
                <v:stroke joinstyle="miter"/>
                <v:path arrowok="t"/>
              </v:shape>
              <v:shape id="_x0000_s23755" style="position:absolute;left:9010;top:3579;width:0;height:0" coordsize="0,0" path="m,l,,,,,,,,,,,,,,,,,,,,,e" filled="f" strokecolor="#24282b" strokeweight=".6pt">
                <v:stroke joinstyle="miter"/>
                <v:path arrowok="t"/>
              </v:shape>
              <v:shape id="_x0000_s23756" style="position:absolute;left:9010;top:3603;width:0;height:12" coordsize="0,1" path="m,l,,,1r,l,1,,,,,,,,,,,,,,e" filled="f" strokecolor="#24282b" strokeweight=".6pt">
                <v:stroke joinstyle="miter"/>
                <v:path arrowok="t"/>
              </v:shape>
              <v:shape id="_x0000_s23757" style="position:absolute;left:9010;top:3639;width:0;height:0" coordsize="0,0" path="m,l,,,,,,,,,,,,,,,,,,,,,e" filled="f" strokecolor="#24282b" strokeweight=".6pt">
                <v:stroke joinstyle="miter"/>
                <v:path arrowok="t"/>
              </v:shape>
              <v:shape id="_x0000_s23758" style="position:absolute;left:9010;top:3639;width:0;height:36" coordsize="0,3" path="m,1r,l,3r,l,3,,1r,l,1,,,,1r,l,1e" filled="f" strokecolor="#24282b" strokeweight=".6pt">
                <v:stroke joinstyle="miter"/>
                <v:path arrowok="t"/>
              </v:shape>
              <v:shape id="_x0000_s23759" style="position:absolute;left:9010;top:3675;width:0;height:12" coordsize="0,1" path="m,1r,l,1r,l,1r,l,1r,l,,,1r,l,1e" filled="f" strokecolor="#24282b" strokeweight=".6pt">
                <v:stroke joinstyle="miter"/>
                <v:path arrowok="t"/>
              </v:shape>
              <v:shape id="_x0000_s23760" style="position:absolute;left:9010;top:3687;width:0;height:36" coordsize="0,3" path="m,2r,l,3r,l,3,,2r,l,2,,,,2r,l,2e" filled="f" strokecolor="#24282b" strokeweight=".6pt">
                <v:stroke joinstyle="miter"/>
                <v:path arrowok="t"/>
              </v:shape>
              <v:shape id="_x0000_s23761" style="position:absolute;left:9010;top:3723;width:0;height:24" coordsize="0,2" path="m,2r,l,2r,l,2r,l,2r,l,,,2r,l,2e" filled="f" strokecolor="#24282b" strokeweight=".6pt">
                <v:stroke joinstyle="miter"/>
                <v:path arrowok="t"/>
              </v:shape>
              <v:shape id="_x0000_s23762" style="position:absolute;left:9010;top:3747;width:0;height:36" coordsize="0,3" path="m,1r,l,3r,l,3,,1r,l,,,,,,,1r,e" filled="f" strokecolor="#24282b" strokeweight=".6pt">
                <v:stroke joinstyle="miter"/>
                <v:path arrowok="t"/>
              </v:shape>
              <v:shape id="_x0000_s23763" style="position:absolute;left:9010;top:3783;width:0;height:12" coordsize="0,1" path="m,1r,l,1r,l,1r,l,1,,,,,,,,1r,e" filled="f" strokecolor="#24282b" strokeweight=".6pt">
                <v:stroke joinstyle="miter"/>
                <v:path arrowok="t"/>
              </v:shape>
              <v:rect id="_x0000_s23764" style="position:absolute;left:4737;top:3147;width:857;height:312" fillcolor="#efefb2" stroked="f"/>
              <v:rect id="_x0000_s23765" style="position:absolute;left:4737;top:3147;width:857;height:312" filled="f" strokecolor="#24282b" strokeweight=".6pt"/>
              <v:rect id="_x0000_s23766" style="position:absolute;left:4737;top:3459;width:857;height:529" fillcolor="#efefb2" stroked="f"/>
              <v:rect id="_x0000_s23767" style="position:absolute;left:4737;top:3459;width:857;height:529" filled="f" strokecolor="#24282b" strokeweight=".6pt"/>
              <v:rect id="_x0000_s23768" style="position:absolute;left:6213;top:3159;width:880;height:324" fillcolor="#efefb2" stroked="f"/>
              <v:rect id="_x0000_s23769" style="position:absolute;left:6213;top:3159;width:880;height:324" filled="f" strokecolor="#24282b" strokeweight=".6pt"/>
              <v:rect id="_x0000_s23770" style="position:absolute;left:6213;top:3459;width:880;height:529" fillcolor="#efefb2" stroked="f"/>
              <v:rect id="_x0000_s23771" style="position:absolute;left:6213;top:3459;width:880;height:529" filled="f" strokecolor="#24282b" strokeweight=".6pt"/>
              <v:line id="_x0000_s23772" style="position:absolute" from="5594,3675" to="6213,3675" strokecolor="#24282b" strokeweight=".6pt">
                <v:stroke joinstyle="miter"/>
              </v:line>
              <v:rect id="_x0000_s23773" style="position:absolute;left:2380;top:3255;width:857;height:733" fillcolor="#efefb2" stroked="f"/>
              <v:rect id="_x0000_s23774" style="position:absolute;left:2380;top:3255;width:857;height:733" filled="f" strokecolor="#24282b" strokeweight=".6pt"/>
              <v:rect id="_x0000_s23775" style="position:absolute;left:3880;top:3255;width:857;height:733" fillcolor="#efefb2" stroked="f"/>
              <v:rect id="_x0000_s23776" style="position:absolute;left:3880;top:3255;width:857;height:733" filled="f" strokecolor="#24282b" strokeweight=".6pt"/>
              <v:line id="_x0000_s23777" style="position:absolute" from="3237,3675" to="3880,3675" strokecolor="#24282b" strokeweight=".6pt">
                <v:stroke joinstyle="miter"/>
              </v:line>
              <v:rect id="_x0000_s23778" style="position:absolute;left:36;top:540;width:845;height:637" fillcolor="#efefb2" stroked="f"/>
              <v:rect id="_x0000_s23779" style="position:absolute;left:36;top:540;width:845;height:637" filled="f" strokecolor="#24282b" strokeweight=".6pt"/>
              <v:rect id="_x0000_s23780" style="position:absolute;left:8153;top:1069;width:857;height:612" fillcolor="#efefb2" stroked="f"/>
              <v:rect id="_x0000_s23781" style="position:absolute;left:8153;top:1069;width:857;height:612" filled="f" strokecolor="#24282b" strokeweight=".6pt"/>
              <v:rect id="_x0000_s23782" style="position:absolute;left:8153;top:1681;width:857;height:1250" fillcolor="#efefb2" stroked="f"/>
              <v:rect id="_x0000_s23783" style="position:absolute;left:8153;top:1681;width:857;height:1250" filled="f" strokecolor="#24282b" strokeweight=".6pt"/>
              <v:rect id="_x0000_s23784" style="position:absolute;left:8153;top:2931;width:857;height:1057" fillcolor="#efefb2" stroked="f"/>
              <v:rect id="_x0000_s23785" style="position:absolute;left:8153;top:2931;width:857;height:1057" filled="f" strokecolor="#24282b" strokeweight=".6pt"/>
              <v:rect id="_x0000_s23786" style="position:absolute;left:8153;top:540;width:857;height:529" fillcolor="#efefb2" stroked="f"/>
              <v:rect id="_x0000_s23787" style="position:absolute;left:8153;top:540;width:857;height:529" filled="f" strokecolor="#24282b" strokeweight=".6pt"/>
              <v:rect id="_x0000_s23788" style="position:absolute;left:8153;top:36;width:857;height:504" fillcolor="#efefb2" stroked="f"/>
              <v:rect id="_x0000_s23789" style="position:absolute;left:8153;top:36;width:857;height:504" filled="f" strokecolor="#24282b" strokeweight=".6pt"/>
              <v:shape id="_x0000_s23790" style="position:absolute;left:7320;top:3531;width:618;height:481" coordsize="52,40" path="m7,28r1,3l10,34r,1l11,35r2,2l13,37r1,1l16,38r1,l19,40r1,-2l22,38r,l23,37r2,-2l26,35r,l27,35r2,2l30,37r,1l32,38r1,l35,38r,l36,38r2,l39,37r,-2l41,35r1,-1l44,32r,-1l45,28r2,1l48,29r,-1l49,26r2,l52,25r,-2l52,22r,-1l52,19r,-1l52,15r,-2l52,12,51,10r-2,l48,9r-1,l47,9r-2,l44,6r,-2l42,4,41,3,39,2,39,,38,,36,,35,r,l33,,32,,30,,29,,27,2r,1l26,4r,-1l25,2,23,,22,r,l19,,17,r,l16,,14,,13,r,2l11,3,10,4,8,4r,3l7,9,6,9,4,9r,l3,10,1,12,,13r,2l,18r,l,19r,3l,22r,3l1,26r2,l4,28r,l6,29r1,l7,28xe" stroked="f">
                <v:path arrowok="t"/>
              </v:shape>
              <v:shape id="_x0000_s23791" style="position:absolute;left:7284;top:3471;width:702;height:541" coordsize="59,45" path="m10,33hdc8,38,9,40,14,40v-1,3,1,5,3,5c18,45,21,42,21,41v1,3,7,3,9,-3c30,43,36,44,42,43v4,,13,-7,10,-12c59,31,55,4,43,12,46,8,42,3,36,4v-2,,-6,2,-7,4c29,7,28,7,28,7,21,,16,6,13,9,11,5,4,7,9,14,5,13,2,19,1,24v-1,8,4,12,9,9xe" filled="f" strokecolor="#24282b" strokeweight=".6pt">
                <v:stroke joinstyle="miter"/>
                <v:path arrowok="t"/>
              </v:shape>
              <v:line id="_x0000_s23792" style="position:absolute;flip:x" from="7093,3759" to="7296,3759" strokecolor="#24282b" strokeweight=".6pt">
                <v:stroke joinstyle="miter"/>
              </v:line>
              <v:line id="_x0000_s23793" style="position:absolute" from="7938,3759" to="8153,3759" strokecolor="#24282b" strokeweight=".6pt">
                <v:stroke joinstyle="miter"/>
              </v:line>
              <v:line id="_x0000_s23794" style="position:absolute" from="7093,1285" to="8153,1285" strokecolor="#24282b" strokeweight=".6pt">
                <v:stroke joinstyle="miter"/>
              </v:line>
              <v:rect id="_x0000_s23795" style="position:absolute;left:36;top:3255;width:845;height:733" fillcolor="#9baccd" stroked="f"/>
              <v:rect id="_x0000_s23796" style="position:absolute;left:36;top:3255;width:845;height:733" fillcolor="#96c3d7" stroked="f"/>
              <v:rect id="_x0000_s23797" style="position:absolute;left:36;top:3255;width:845;height:733" filled="f" strokecolor="#24282b" strokeweight=".6pt"/>
              <v:rect id="_x0000_s23798" style="position:absolute;left:36;top:2738;width:845;height:517" fillcolor="#acd2d2" stroked="f"/>
              <v:rect id="_x0000_s23799" style="position:absolute;left:36;top:2738;width:845;height:517" fillcolor="#96c3d7" stroked="f"/>
              <v:rect id="_x0000_s23800" style="position:absolute;left:36;top:2738;width:845;height:517" filled="f" strokecolor="#24282b" strokeweight=".6pt"/>
              <v:rect id="_x0000_s23801" style="position:absolute;left:36;top:2318;width:845;height:420" fillcolor="#acd2d2" stroked="f"/>
              <v:rect id="_x0000_s23802" style="position:absolute;left:36;top:2318;width:845;height:420" fillcolor="#96c3d7" stroked="f"/>
              <v:rect id="_x0000_s23803" style="position:absolute;left:36;top:2318;width:845;height:420" filled="f" strokecolor="#24282b" strokeweight=".6pt"/>
              <v:rect id="_x0000_s23804" style="position:absolute;left:36;top:1681;width:845;height:637" fillcolor="#96c3d7" stroked="f"/>
              <v:rect id="_x0000_s23805" style="position:absolute;left:36;top:1681;width:845;height:637" filled="f" strokecolor="#24282b" strokeweight=".6pt"/>
              <v:rect id="_x0000_s23806" style="position:absolute;left:36;top:1177;width:845;height:504" fillcolor="#efefb2" stroked="f"/>
              <v:rect id="_x0000_s23807" style="position:absolute;left:36;top:1177;width:845;height:504" filled="f" strokecolor="#24282b" strokeweight=".6pt"/>
              <v:rect id="_x0000_s23808" style="position:absolute;left:1512;top:3255;width:868;height:733" fillcolor="#96c3d7" stroked="f"/>
              <v:rect id="_x0000_s23809" style="position:absolute;left:1512;top:3255;width:868;height:733" filled="f" strokecolor="#24282b" strokeweight=".6pt"/>
              <v:rect id="_x0000_s23810" style="position:absolute;left:1512;top:2738;width:868;height:517" fillcolor="#96c3d7" stroked="f"/>
              <v:rect id="_x0000_s23811" style="position:absolute;left:1512;top:2738;width:868;height:517" filled="f" strokecolor="#24282b" strokeweight=".6pt"/>
              <v:rect id="_x0000_s23812" style="position:absolute;left:1512;top:2318;width:868;height:420" fillcolor="#96c3d7" stroked="f"/>
              <v:rect id="_x0000_s23813" style="position:absolute;left:1512;top:2318;width:868;height:420" filled="f" strokecolor="#24282b" strokeweight=".6pt"/>
              <v:rect id="_x0000_s23814" style="position:absolute;left:1512;top:1489;width:868;height:829" fillcolor="#96c3d7" stroked="f"/>
              <v:rect id="_x0000_s23815" style="position:absolute;left:1512;top:1489;width:868;height:829" filled="f" strokecolor="#24282b" strokeweight=".6pt"/>
              <v:rect id="_x0000_s23816" style="position:absolute;left:2380;top:2738;width:857;height:517" fillcolor="#efefb2" stroked="f"/>
              <v:rect id="_x0000_s23817" style="position:absolute;left:2380;top:2738;width:857;height:517" filled="f" strokecolor="#24282b" strokeweight=".6pt"/>
              <v:rect id="_x0000_s23818" style="position:absolute;left:2380;top:2318;width:857;height:420" fillcolor="#efefb2" stroked="f"/>
              <v:rect id="_x0000_s23819" style="position:absolute;left:2380;top:2318;width:857;height:420" filled="f" strokecolor="#24282b" strokeweight=".6pt"/>
              <v:line id="_x0000_s23820" style="position:absolute" from="881,3531" to="1512,3531" strokecolor="#24282b" strokeweight=".6pt">
                <v:stroke joinstyle="miter"/>
              </v:line>
              <v:line id="_x0000_s23821" style="position:absolute" from="881,3003" to="1512,3003" strokecolor="#24282b" strokeweight=".6pt">
                <v:stroke joinstyle="miter"/>
              </v:line>
              <v:line id="_x0000_s23822" style="position:absolute" from="881,2546" to="1512,2546" strokecolor="#24282b" strokeweight=".6pt">
                <v:stroke joinstyle="miter"/>
              </v:line>
              <v:line id="_x0000_s23823" style="position:absolute" from="881,2126" to="1512,2126" strokecolor="#24282b" strokeweight=".6pt">
                <v:stroke joinstyle="miter"/>
              </v:line>
              <v:line id="_x0000_s23824" style="position:absolute" from="3237,2126" to="3880,2126" strokecolor="#24282b" strokeweight=".6pt">
                <v:stroke joinstyle="miter"/>
              </v:line>
              <v:line id="_x0000_s23825" style="position:absolute" from="3237,2546" to="3880,2546" strokecolor="#24282b" strokeweight=".6pt">
                <v:stroke joinstyle="miter"/>
              </v:line>
              <v:line id="_x0000_s23826" style="position:absolute" from="3237,2955" to="3880,2955" strokecolor="#24282b" strokeweight=".6pt">
                <v:stroke joinstyle="miter"/>
              </v:line>
              <v:rect id="_x0000_s23827" style="position:absolute;left:36;top:36;width:845;height:504" fillcolor="#efefb2" stroked="f"/>
              <v:rect id="_x0000_s23828" style="position:absolute;left:36;top:36;width:845;height:504" filled="f" strokecolor="#24282b" strokeweight=".6pt"/>
              <v:rect id="_x0000_s23829" style="position:absolute;left:3880;top:2738;width:857;height:517" fillcolor="#efefb2" stroked="f"/>
              <v:rect id="_x0000_s23830" style="position:absolute;left:3880;top:2738;width:857;height:517" filled="f" strokecolor="#24282b" strokeweight=".6pt"/>
              <v:rect id="_x0000_s23831" style="position:absolute;left:3880;top:2318;width:857;height:420" fillcolor="#efefb2" stroked="f"/>
              <v:rect id="_x0000_s23832" style="position:absolute;left:3880;top:2318;width:857;height:420" filled="f" strokecolor="#24282b" strokeweight=".6pt"/>
              <v:rect id="_x0000_s23833" style="position:absolute;left:3880;top:1489;width:857;height:829" fillcolor="#efefb2" stroked="f"/>
              <v:rect id="_x0000_s23834" style="position:absolute;left:3880;top:1489;width:857;height:829" filled="f" strokecolor="#24282b" strokeweight=".6pt"/>
              <v:rect id="_x0000_s23835" style="position:absolute;left:4737;top:2738;width:857;height:409" fillcolor="#efefb2" stroked="f"/>
              <v:rect id="_x0000_s23836" style="position:absolute;left:4737;top:2738;width:857;height:409" filled="f" strokecolor="#24282b" strokeweight=".6pt"/>
              <v:rect id="_x0000_s23837" style="position:absolute;left:4737;top:2318;width:857;height:420" fillcolor="#efefb2" stroked="f"/>
              <v:rect id="_x0000_s23838" style="position:absolute;left:4737;top:2318;width:857;height:420" filled="f" strokecolor="#24282b" strokeweight=".6pt"/>
              <v:rect id="_x0000_s23839" style="position:absolute;left:4737;top:1489;width:857;height:829" fillcolor="#efefb2" stroked="f"/>
              <v:rect id="_x0000_s23840" style="position:absolute;left:4737;top:1489;width:857;height:829" filled="f" strokecolor="#24282b" strokeweight=".6pt"/>
              <v:rect id="_x0000_s23841" style="position:absolute;left:6213;top:2738;width:880;height:421" fillcolor="#efefb2" stroked="f"/>
              <v:rect id="_x0000_s23842" style="position:absolute;left:6213;top:2738;width:880;height:421" filled="f" strokecolor="#24282b" strokeweight=".6pt"/>
              <v:rect id="_x0000_s23843" style="position:absolute;left:6213;top:2318;width:880;height:420" fillcolor="#efefb2" stroked="f"/>
              <v:rect id="_x0000_s23844" style="position:absolute;left:6213;top:2318;width:880;height:420" filled="f" strokecolor="#24282b" strokeweight=".6pt"/>
              <v:rect id="_x0000_s23845" style="position:absolute;left:6213;top:1681;width:880;height:637" fillcolor="#efefb2" stroked="f"/>
              <v:rect id="_x0000_s23846" style="position:absolute;left:6213;top:1681;width:880;height:637" filled="f" strokecolor="#24282b" strokeweight=".6pt"/>
              <v:rect id="_x0000_s23847" style="position:absolute;left:6213;top:1069;width:880;height:612" fillcolor="#efefb2" stroked="f"/>
              <v:rect id="_x0000_s23848" style="position:absolute;left:6213;top:1069;width:880;height:612" filled="f" strokecolor="#24282b" strokeweight=".6pt"/>
              <v:line id="_x0000_s23849" style="position:absolute" from="5594,3303" to="6213,3303" strokecolor="#24282b" strokeweight=".6pt">
                <v:stroke joinstyle="miter"/>
              </v:line>
              <v:line id="_x0000_s23850" style="position:absolute" from="5594,2931" to="6213,2931" strokecolor="#24282b" strokeweight=".6pt">
                <v:stroke joinstyle="miter"/>
              </v:line>
              <v:line id="_x0000_s23851" style="position:absolute" from="5594,2534" to="6213,2534" strokecolor="#24282b" strokeweight=".6pt">
                <v:stroke joinstyle="miter"/>
              </v:line>
              <v:line id="_x0000_s23852" style="position:absolute" from="5594,2102" to="6213,2102" strokecolor="#24282b" strokeweight=".6pt">
                <v:stroke joinstyle="miter"/>
              </v:line>
              <v:line id="_x0000_s23853" style="position:absolute" from="881,1285" to="6213,1285" strokecolor="#24282b" strokeweight=".6pt">
                <v:stroke joinstyle="miter"/>
              </v:line>
              <v:line id="_x0000_s23854" style="position:absolute" from="881,853" to="8153,853" strokecolor="#24282b" strokeweight=".6pt">
                <v:stroke joinstyle="miter"/>
              </v:line>
              <v:shape id="_x0000_s23855" style="position:absolute;left:9010;top:456;width:0;height:3339" coordsize="0,278" path="m,l,,,1r,l,1,,,,,,,,,,,,xm,3r,l,4r,l,4,,3r,l,3,,1,,3r,xm,4r,l,6r,l,6,,4r,l,4r,l,4r,xm,7r,l,7r,l,7r,l,7,,6r,l,6,,7xm,9r,l,10r,l,10,,9r,l,7r,l,7,,9xm,11r,l,11r,l,11r,l,11,,10r,l,10r,1xm,13r,l,14r,l,14,,13r,l,11r,l,11r,2xm,16r,l,16r,l,16r,l,16,,14r,l,14r,2xm,17r,l,17r,2l,17r,l,17,,16r,l,16r,1xm,20r,l,20r,l,20r,l,20,,19r,l,19r,1xm,22r,l,22r,1l,22r,l,22,,20r,l,20r,2xm,25r,l,25r,l,25r,l,25,,23r,l,23r,2xm,26r,l,26r,l,26r,l,26,,25r,l,25r,1xm,28r,1l,29r,l,29r,l,28r,l,28r,l,28xm,29r,2l,31r,l,31r,l,29r,l,29r,l,29xm,32r,1l,33r,l,33r,l,32r,l,32r,l,32xm,33r,2l,35r,l,35r,l,33r,l,33r,l,33xm,36r,2l,38r,l,38r,l,36r,l,36r,l,36xm,38r,1l,39r,l,39r,l,38r,l,38r,l,38xm,41r,1l,42r,l,42r,l,41r,l,41r,l,41xm,42r,2l,44r,l,44r,l,42r,l,42r,l,42xm,45r,2l,47r,l,47r,l,45r,l,45r,l,45xm,47r,1l,48r,l,48r,l,47r,l,47r,l,47xm,50r,1l,51r,l,51r,l,50r,l,50r,l,50xm,51r,1l,52r,l,52r,l,51r,l,51r,l,51xm,54r,1l,55r,l,55r,l,54r,l,54r,l,54xm,55r,2l,57r,l,57r,l,55r,l,55r,l,55xm,58r,2l,60r,l,60r,l,58r,l,58r,l,58xm,60r,1l,61r,l,61r,l,60r,l,60r,l,60xm,63r,1l,64r,l,64r,l,63r,l,63r,l,63xm,64r,2l,66r,l,66r,l,64r,l,64r,l,64xm,67r,2l,69r,l,69r,l,67r,l,67r,l,67xm,69r,1l,70r,l,70r,l,69r,l,69r,l,69xm,72r,1l,73r,l,73r,l,72r,l,72r,l,72xm,73r,1l,74r,l,74r,l,73r,l,73r,l,73xm,76r,1l,77r,l,77r,l,76r,l,76r,l,76xm,77r,2l,79r,l,79r,l,77r,l,77r,l,77xm,80r,2l,82r,l,82r,l,80r,l,80r,l,80xm,82r,1l,83r,l,83r,l,82r,l,82r,l,82xm,85r,1l,86r,l,86r,l,85r,l,85r,l,85xm,86r,l,88r,l,88,,86r,l,86r,l,86r,xm,89r,l,91r,l,91,,89r,l,89,,88r,1l,89xm,91r,l,92r,l,92,,91r,l,91r,l,91r,xm,93r,l,95r,l,95,,93r,l,93,,92r,1l,93xm,95r,l,96r,l,96,,95r,l,95r,l,95r,xm,98r,l,99r,l,99,,98r,l,96r,l,96r,2xm,99r,l,101r,l,101,,99r,l,99r,l,99r,xm,102r,l,104r,l,104r,-2l,102r,-1l,101r,l,102xm,104r,l,105r,l,105r,-1l,104r,l,104r,l,104xm,107r,l,107r,1l,107r,l,107r,-2l,105r,l,107xm,108r,l,108r,2l,108r,l,108r,l,108r,l,108xm,111r,l,111r,2l,111r,l,111r,-1l,110r,l,111xm,113r,l,113r,1l,113r,l,113r,l,113r,l,113xm,115r,l,115r,l,115r,l,115r,-1l,114r,l,115xm,117r,l,117r,l,117r,l,117r,l,117r,l,117xm,118r,2l,120r,l,120r,l,118r,l,118r,l,118xm,121r,l,121r,l,121r,l,121r,l,121r,l,121xm,123r,1l,124r,l,124r,l,123r,l,123r,l,123xm,126r,l,126r,l,126r,l,126r,l,126r,l,126xm,127r,2l,129r,l,129r,l,127r,l,127r,l,127xm,130r,l,130r,l,130r,l,130r,l,130r,l,130xm,132r,1l,133r,l,133r,l,132r,l,132r,l,132xm,135r,l,135r,l,135r,l,135r,l,135r,l,135xm,136r,1l,137r,l,137r,l,136r,l,136r,l,136xm,139r,l,139r,l,139r,l,139r,l,139r,l,139xm,140r,2l,142r,l,142r,l,140r,l,140r,l,140xm,143r,l,143r,l,143r,l,143r,l,143r,l,143xm,145r,1l,146r,l,146r,l,145r,l,145r,l,145xm,148r,l,148r,l,148r,l,148r,l,148r,l,148xm,149r,2l,151r,l,151r,l,149r,l,149r,l,149xm,152r,l,152r,l,152r,l,152r,l,152r,l,152xm,154r,1l,155r,l,155r,l,154r,l,154r,l,154xm,156r,l,156r,l,156r,l,156r,l,156r,l,156xm,158r,1l,159r,l,159r,l,158r,l,158r,l,158xm,161r,l,161r,l,161r,l,161r,l,161r,l,161xm,162r,2l,164r,l,164r,l,162r,l,162r,l,162xm,165r,l,165r,l,165r,l,165r,l,165r,l,165xm,167r,1l,168r,l,168r,l,167r,l,167r,l,167xm,170r,l,170r,l,170r,l,170r,l,170r,l,170xm,171r,2l,173r,l,173r,l,171r,l,171r,l,171xm,174r,l,174r,l,174r,l,174r,l,174r,l,174xm,176r,1l,177r,l,177r,l,176r,l,174r,2l,176xm,178r,l,178r,l,178r,l,178r,l,177r,1l,178xm,180r,l,181r,l,181r,-1l,180r,l,178r,2l,180xm,181r,l,183r,l,183r,-2l,181r,l,181r,l,181xm,184r,l,186r,l,186r,-2l,184r,-1l,183r,l,184xm,186r,l,187r,l,187r,-1l,186r,l,186r,l,186xm,189r,l,190r,l,190r,-1l,189r,-2l,187r,l,189xm,190r,l,192r,l,192r,-2l,190r,l,190r,l,190xm,193r,l,195r,l,195r,-2l,193r,-1l,192r,l,193xm,195r,l,195r,1l,195r,l,195r,l,195r,l,195xm,197r,l,197r,2l,197r,l,197r,-1l,196r,l,197xm,199r,l,199r,1l,199r,l,199r,l,199r,l,199xm,202r,l,202r,1l,202r,l,202r,-2l,200r,l,202xm,203r,l,203r,2l,203r,l,203r,l,203r,l,203xm,205r,1l,206r,l,206r,l,205r,l,205r,l,205xm,208r,l,208r,l,208r,l,208r,l,208r,l,208xm,209r,2l,211r,l,211r,l,209r,l,209r,l,209xm,212r,l,212r,l,212r,l,212r,l,212r,l,212xm,214r,1l,215r,l,215r,l,214r,l,214r,l,214xm,217r,l,217r,l,217r,l,217r,l,217r,l,217xm,218r,1l,219r,l,219r,l,218r,l,218r,l,218xm,221r,l,221r,l,221r,l,221r,l,221r,l,221xm,222r,2l,224r,l,224r,l,222r,l,222r,l,222xm,225r,l,225r,l,225r,l,225r,l,225r,l,225xm,227r,1l,228r,l,228r,l,227r,l,227r,l,227xm,230r,l,230r,l,230r,l,230r,l,230r,l,230xm,231r,2l,233r,l,233r,l,231r,l,231r,l,231xm,234r,l,234r,l,234r,l,234r,l,234r,l,234xm,236r,1l,237r,l,237r,l,236r,l,236r,l,236xm,238r,l,238r,l,238r,l,238r,l,238r,l,238xm,240r,1l,241r,l,241r,l,240r,l,240r,l,240xm,243r,l,243r,l,243r,l,243r,l,243r,l,243xm,244r,2l,246r,l,246r,l,244r,l,244r,l,244xm,247r,l,247r,l,247r,l,247r,l,247r,l,247xm,249r,1l,250r,l,250r,l,249r,l,249r,l,249xm,252r,l,252r,l,252r,l,252r,l,252r,l,252xm,253r,2l,255r,l,255r,l,253r,l,253r,l,253xm,256r,l,256r,l,256r,l,256r,l,256r,l,256xm,258r,1l,259r,l,259r,l,258r,l,258r,l,258xm,260r,l,260r,l,260r,l,260r,l,260r,l,260xm,262r,l,263r,l,263r,-1l,262r,l,262r,l,262xm,265r,l,265r,l,265r,l,265r,l,265r,l,265xm,266r,l,268r,l,268r,-2l,266r,l,265r,1l,266xm,269r,l,269r,l,269r,l,269r,l,268r,1l,269xm,271r,l,272r,l,272r,-1l,271r,l,269r,2l,271xm,274r,l,274r,l,274r,l,274r,l,272r,2l,274xm,275r,l,277r,l,277r,-2l,275r,-1l,274r,l,275xm,278r,l,278r,l,278r,l,278r,-1l,277r,l,278xe" fillcolor="#24282b" stroked="f">
                <v:path arrowok="t"/>
                <o:lock v:ext="edit" verticies="t"/>
              </v:shape>
              <v:shape id="_x0000_s23856" style="position:absolute;left:9010;top:456;width:0;height:12" coordsize="0,1" path="m,l,,,1r,l,1,,,,,,,,,,,,,,e" filled="f" strokecolor="#24282b" strokeweight=".6pt">
                <v:stroke joinstyle="miter"/>
                <v:path arrowok="t"/>
              </v:shape>
              <v:shape id="_x0000_s23857" style="position:absolute;left:9010;top:468;width:0;height:36" coordsize="0,3" path="m,2r,l,3r,l,3,,2r,l,2,,,,2r,l,2e" filled="f" strokecolor="#24282b" strokeweight=".6pt">
                <v:stroke joinstyle="miter"/>
                <v:path arrowok="t"/>
              </v:shape>
              <v:shape id="_x0000_s23858" style="position:absolute;left:9010;top:504;width:0;height:24" coordsize="0,2" path="m,l,,,2r,l,2,,,,,,,,,,,,,,e" filled="f" strokecolor="#24282b" strokeweight=".6pt">
                <v:stroke joinstyle="miter"/>
                <v:path arrowok="t"/>
              </v:shape>
              <v:shape id="_x0000_s23859" style="position:absolute;left:9010;top:528;width:0;height:12" coordsize="0,1" path="m,1r,l,1r,l,1r,l,1,,,,,,,,1r,e" filled="f" strokecolor="#24282b" strokeweight=".6pt">
                <v:stroke joinstyle="miter"/>
                <v:path arrowok="t"/>
              </v:shape>
              <v:shape id="_x0000_s23860" style="position:absolute;left:9010;top:540;width:0;height:37" coordsize="0,3" path="m,2r,l,3r,l,3,,2r,l,,,,,,,2r,e" filled="f" strokecolor="#24282b" strokeweight=".6pt">
                <v:stroke joinstyle="miter"/>
                <v:path arrowok="t"/>
              </v:shape>
              <v:shape id="_x0000_s23861" style="position:absolute;left:9010;top:577;width:0;height:12" coordsize="0,1" path="m,1r,l,1r,l,1r,l,1,,,,,,,,1r,e" filled="f" strokecolor="#24282b" strokeweight=".6pt">
                <v:stroke joinstyle="miter"/>
                <v:path arrowok="t"/>
              </v:shape>
              <v:shape id="_x0000_s23862" style="position:absolute;left:9010;top:589;width:0;height:36" coordsize="0,3" path="m,2r,l,3r,l,3,,2r,l,,,,,,,2r,e" filled="f" strokecolor="#24282b" strokeweight=".6pt">
                <v:stroke joinstyle="miter"/>
                <v:path arrowok="t"/>
              </v:shape>
              <v:shape id="_x0000_s23863" style="position:absolute;left:9010;top:625;width:0;height:24" coordsize="0,2" path="m,2r,l,2r,l,2r,l,2,,,,,,,,2r,e" filled="f" strokecolor="#24282b" strokeweight=".6pt">
                <v:stroke joinstyle="miter"/>
                <v:path arrowok="t"/>
              </v:shape>
              <v:shape id="_x0000_s23864" style="position:absolute;left:9010;top:649;width:0;height:36" coordsize="0,3" path="m,1r,l,1,,3,,1r,l,1,,,,,,,,1r,e" filled="f" strokecolor="#24282b" strokeweight=".6pt">
                <v:stroke joinstyle="miter"/>
                <v:path arrowok="t"/>
              </v:shape>
              <v:shape id="_x0000_s23865" style="position:absolute;left:9010;top:685;width:0;height:12" coordsize="0,1" path="m,1r,l,1r,l,1r,l,1,,,,,,,,1r,e" filled="f" strokecolor="#24282b" strokeweight=".6pt">
                <v:stroke joinstyle="miter"/>
                <v:path arrowok="t"/>
              </v:shape>
              <v:shape id="_x0000_s23866" style="position:absolute;left:9010;top:697;width:0;height:36" coordsize="0,3" path="m,2r,l,2,,3,,2r,l,2,,,,,,,,2r,e" filled="f" strokecolor="#24282b" strokeweight=".6pt">
                <v:stroke joinstyle="miter"/>
                <v:path arrowok="t"/>
              </v:shape>
              <v:shape id="_x0000_s23867" style="position:absolute;left:9010;top:733;width:0;height:24" coordsize="0,2" path="m,2r,l,2r,l,2r,l,2,,,,,,,,2r,e" filled="f" strokecolor="#24282b" strokeweight=".6pt">
                <v:stroke joinstyle="miter"/>
                <v:path arrowok="t"/>
              </v:shape>
              <v:shape id="_x0000_s23868" style="position:absolute;left:9010;top:757;width:0;height:12" coordsize="0,1" path="m,1r,l,1r,l,1r,l,1,,,,,,,,1r,e" filled="f" strokecolor="#24282b" strokeweight=".6pt">
                <v:stroke joinstyle="miter"/>
                <v:path arrowok="t"/>
              </v:shape>
              <v:shape id="_x0000_s23869" style="position:absolute;left:9010;top:793;width:0;height:12" coordsize="0,1" path="m,l,1r,l,1r,l,1,,,,,,,,,,,,e" filled="f" strokecolor="#24282b" strokeweight=".6pt">
                <v:stroke joinstyle="miter"/>
                <v:path arrowok="t"/>
              </v:shape>
              <v:shape id="_x0000_s23870" style="position:absolute;left:9010;top:805;width:0;height:24" coordsize="0,2" path="m,l,2r,l,2r,l,2,,,,,,,,,,,,e" filled="f" strokecolor="#24282b" strokeweight=".6pt">
                <v:stroke joinstyle="miter"/>
                <v:path arrowok="t"/>
              </v:shape>
              <v:shape id="_x0000_s23871" style="position:absolute;left:9010;top:841;width:0;height:12" coordsize="0,1" path="m,l,1r,l,1r,l,1,,,,,,,,,,,,e" filled="f" strokecolor="#24282b" strokeweight=".6pt">
                <v:stroke joinstyle="miter"/>
                <v:path arrowok="t"/>
              </v:shape>
              <v:shape id="_x0000_s23872" style="position:absolute;left:9010;top:853;width:0;height:24" coordsize="0,2" path="m,l,2r,l,2r,l,2,,,,,,,,,,,,e" filled="f" strokecolor="#24282b" strokeweight=".6pt">
                <v:stroke joinstyle="miter"/>
                <v:path arrowok="t"/>
              </v:shape>
              <v:shape id="_x0000_s23873" style="position:absolute;left:9010;top:889;width:0;height:24" coordsize="0,2" path="m,l,2r,l,2r,l,2,,,,,,,,,,,,e" filled="f" strokecolor="#24282b" strokeweight=".6pt">
                <v:stroke joinstyle="miter"/>
                <v:path arrowok="t"/>
              </v:shape>
              <v:shape id="_x0000_s23874" style="position:absolute;left:9010;top:913;width:0;height:12" coordsize="0,1" path="m,l,1r,l,1r,l,1,,,,,,,,,,,,e" filled="f" strokecolor="#24282b" strokeweight=".6pt">
                <v:stroke joinstyle="miter"/>
                <v:path arrowok="t"/>
              </v:shape>
              <v:shape id="_x0000_s23875" style="position:absolute;left:9010;top:949;width:0;height:12" coordsize="0,1" path="m,l,1r,l,1r,l,1,,,,,,,,,,,,e" filled="f" strokecolor="#24282b" strokeweight=".6pt">
                <v:stroke joinstyle="miter"/>
                <v:path arrowok="t"/>
              </v:shape>
              <v:shape id="_x0000_s23876" style="position:absolute;left:9010;top:961;width:0;height:24" coordsize="0,2" path="m,l,2r,l,2r,l,2,,,,,,,,,,,,e" filled="f" strokecolor="#24282b" strokeweight=".6pt">
                <v:stroke joinstyle="miter"/>
                <v:path arrowok="t"/>
              </v:shape>
              <v:shape id="_x0000_s23877" style="position:absolute;left:9010;top:997;width:0;height:24" coordsize="0,2" path="m,l,2r,l,2r,l,2,,,,,,,,,,,,e" filled="f" strokecolor="#24282b" strokeweight=".6pt">
                <v:stroke joinstyle="miter"/>
                <v:path arrowok="t"/>
              </v:shape>
              <v:shape id="_x0000_s23878" style="position:absolute;left:9010;top:1021;width:0;height:12" coordsize="0,1" path="m,l,1r,l,1r,l,1,,,,,,,,,,,,e" filled="f" strokecolor="#24282b" strokeweight=".6pt">
                <v:stroke joinstyle="miter"/>
                <v:path arrowok="t"/>
              </v:shape>
              <v:shape id="_x0000_s23879" style="position:absolute;left:9010;top:1057;width:0;height:12" coordsize="0,1" path="m,l,1r,l,1r,l,1,,,,,,,,,,,,e" filled="f" strokecolor="#24282b" strokeweight=".6pt">
                <v:stroke joinstyle="miter"/>
                <v:path arrowok="t"/>
              </v:shape>
              <v:shape id="_x0000_s23880" style="position:absolute;left:9010;top:1069;width:0;height:12" coordsize="0,1" path="m,l,1r,l,1r,l,1,,,,,,,,,,,,e" filled="f" strokecolor="#24282b" strokeweight=".6pt">
                <v:stroke joinstyle="miter"/>
                <v:path arrowok="t"/>
              </v:shape>
              <v:shape id="_x0000_s23881" style="position:absolute;left:9010;top:1105;width:0;height:12" coordsize="0,1" path="m,l,1r,l,1r,l,1,,,,,,,,,,,,e" filled="f" strokecolor="#24282b" strokeweight=".6pt">
                <v:stroke joinstyle="miter"/>
                <v:path arrowok="t"/>
              </v:shape>
              <v:shape id="_x0000_s23882" style="position:absolute;left:9010;top:1117;width:0;height:24" coordsize="0,2" path="m,l,2r,l,2r,l,2,,,,,,,,,,,,e" filled="f" strokecolor="#24282b" strokeweight=".6pt">
                <v:stroke joinstyle="miter"/>
                <v:path arrowok="t"/>
              </v:shape>
              <v:shape id="_x0000_s23883" style="position:absolute;left:9010;top:1153;width:0;height:24" coordsize="0,2" path="m,l,2r,l,2r,l,2,,,,,,,,,,,,e" filled="f" strokecolor="#24282b" strokeweight=".6pt">
                <v:stroke joinstyle="miter"/>
                <v:path arrowok="t"/>
              </v:shape>
              <v:shape id="_x0000_s23884" style="position:absolute;left:9010;top:1177;width:0;height:12" coordsize="0,1" path="m,l,1r,l,1r,l,1,,,,,,,,,,,,e" filled="f" strokecolor="#24282b" strokeweight=".6pt">
                <v:stroke joinstyle="miter"/>
                <v:path arrowok="t"/>
              </v:shape>
              <v:shape id="_x0000_s23885" style="position:absolute;left:9010;top:1213;width:0;height:12" coordsize="0,1" path="m,l,1r,l,1r,l,1,,,,,,,,,,,,e" filled="f" strokecolor="#24282b" strokeweight=".6pt">
                <v:stroke joinstyle="miter"/>
                <v:path arrowok="t"/>
              </v:shape>
              <v:shape id="_x0000_s23886" style="position:absolute;left:9010;top:1225;width:0;height:24" coordsize="0,2" path="m,l,2r,l,2r,l,2,,,,,,,,,,,,e" filled="f" strokecolor="#24282b" strokeweight=".6pt">
                <v:stroke joinstyle="miter"/>
                <v:path arrowok="t"/>
              </v:shape>
              <v:shape id="_x0000_s23887" style="position:absolute;left:9010;top:1261;width:0;height:24" coordsize="0,2" path="m,l,2r,l,2r,l,2,,,,,,,,,,,,e" filled="f" strokecolor="#24282b" strokeweight=".6pt">
                <v:stroke joinstyle="miter"/>
                <v:path arrowok="t"/>
              </v:shape>
              <v:shape id="_x0000_s23888" style="position:absolute;left:9010;top:1285;width:0;height:12" coordsize="0,1" path="m,l,1r,l,1r,l,1,,,,,,,,,,,,e" filled="f" strokecolor="#24282b" strokeweight=".6pt">
                <v:stroke joinstyle="miter"/>
                <v:path arrowok="t"/>
              </v:shape>
              <v:shape id="_x0000_s23889" style="position:absolute;left:9010;top:1321;width:0;height:12" coordsize="0,1" path="m,l,1r,l,1r,l,1,,,,,,,,,,,,e" filled="f" strokecolor="#24282b" strokeweight=".6pt">
                <v:stroke joinstyle="miter"/>
                <v:path arrowok="t"/>
              </v:shape>
              <v:shape id="_x0000_s23890" style="position:absolute;left:9010;top:1333;width:0;height:12" coordsize="0,1" path="m,l,1r,l,1r,l,1,,,,,,,,,,,,e" filled="f" strokecolor="#24282b" strokeweight=".6pt">
                <v:stroke joinstyle="miter"/>
                <v:path arrowok="t"/>
              </v:shape>
              <v:shape id="_x0000_s23891" style="position:absolute;left:9010;top:1369;width:0;height:12" coordsize="0,1" path="m,l,1r,l,1r,l,1,,,,,,,,,,,,e" filled="f" strokecolor="#24282b" strokeweight=".6pt">
                <v:stroke joinstyle="miter"/>
                <v:path arrowok="t"/>
              </v:shape>
              <v:shape id="_x0000_s23892" style="position:absolute;left:9010;top:1381;width:0;height:24" coordsize="0,2" path="m,l,2r,l,2r,l,2,,,,,,,,,,,,e" filled="f" strokecolor="#24282b" strokeweight=".6pt">
                <v:stroke joinstyle="miter"/>
                <v:path arrowok="t"/>
              </v:shape>
              <v:shape id="_x0000_s23893" style="position:absolute;left:9010;top:1417;width:0;height:24" coordsize="0,2" path="m,l,2r,l,2r,l,2,,,,,,,,,,,,e" filled="f" strokecolor="#24282b" strokeweight=".6pt">
                <v:stroke joinstyle="miter"/>
                <v:path arrowok="t"/>
              </v:shape>
              <v:shape id="_x0000_s23894" style="position:absolute;left:9010;top:1441;width:0;height:12" coordsize="0,1" path="m,l,1r,l,1r,l,1,,,,,,,,,,,,e" filled="f" strokecolor="#24282b" strokeweight=".6pt">
                <v:stroke joinstyle="miter"/>
                <v:path arrowok="t"/>
              </v:shape>
              <v:shape id="_x0000_s23895" style="position:absolute;left:9010;top:1477;width:0;height:12" coordsize="0,1" path="m,l,1r,l,1r,l,1,,,,,,,,,,,,e" filled="f" strokecolor="#24282b" strokeweight=".6pt">
                <v:stroke joinstyle="miter"/>
                <v:path arrowok="t"/>
              </v:shape>
              <v:shape id="_x0000_s23896" style="position:absolute;left:9010;top:1489;width:0;height:24" coordsize="0,2" path="m,l,,,2r,l,2,,,,,,,,,,,,,,e" filled="f" strokecolor="#24282b" strokeweight=".6pt">
                <v:stroke joinstyle="miter"/>
                <v:path arrowok="t"/>
              </v:shape>
              <v:shape id="_x0000_s23897" style="position:absolute;left:9010;top:1513;width:0;height:36" coordsize="0,3" path="m,1r,l,3r,l,3,,1r,l,1,,,,1r,l,1e" filled="f" strokecolor="#24282b" strokeweight=".6pt">
                <v:stroke joinstyle="miter"/>
                <v:path arrowok="t"/>
              </v:shape>
              <v:shape id="_x0000_s23898" style="position:absolute;left:9010;top:1549;width:0;height:12" coordsize="0,1" path="m,l,,,1r,l,1,,,,,,,,,,,,,,e" filled="f" strokecolor="#24282b" strokeweight=".6pt">
                <v:stroke joinstyle="miter"/>
                <v:path arrowok="t"/>
              </v:shape>
              <v:shape id="_x0000_s23899" style="position:absolute;left:9010;top:1561;width:0;height:36" coordsize="0,3" path="m,1r,l,3r,l,3,,1r,l,1,,,,1r,l,1e" filled="f" strokecolor="#24282b" strokeweight=".6pt">
                <v:stroke joinstyle="miter"/>
                <v:path arrowok="t"/>
              </v:shape>
              <v:shape id="_x0000_s23900" style="position:absolute;left:9010;top:1597;width:0;height:12" coordsize="0,1" path="m,l,,,1r,l,1,,,,,,,,,,,,,,e" filled="f" strokecolor="#24282b" strokeweight=".6pt">
                <v:stroke joinstyle="miter"/>
                <v:path arrowok="t"/>
              </v:shape>
              <v:shape id="_x0000_s23901" style="position:absolute;left:9010;top:1609;width:0;height:36" coordsize="0,3" path="m,2r,l,3r,l,3,,2r,l,,,,,,,2r,e" filled="f" strokecolor="#24282b" strokeweight=".6pt">
                <v:stroke joinstyle="miter"/>
                <v:path arrowok="t"/>
              </v:shape>
              <v:shape id="_x0000_s23902" style="position:absolute;left:9010;top:1645;width:0;height:24" coordsize="0,2" path="m,l,,,2r,l,2,,,,,,,,,,,,,,e" filled="f" strokecolor="#24282b" strokeweight=".6pt">
                <v:stroke joinstyle="miter"/>
                <v:path arrowok="t"/>
              </v:shape>
              <v:shape id="_x0000_s23903" style="position:absolute;left:9010;top:1669;width:0;height:37" coordsize="0,3" path="m,1r,l,3r,l,3,,1r,l,,,,,,,1r,e" filled="f" strokecolor="#24282b" strokeweight=".6pt">
                <v:stroke joinstyle="miter"/>
                <v:path arrowok="t"/>
              </v:shape>
              <v:shape id="_x0000_s23904" style="position:absolute;left:9010;top:1706;width:0;height:12" coordsize="0,1" path="m,l,,,1r,l,1,,,,,,,,,,,,,,e" filled="f" strokecolor="#24282b" strokeweight=".6pt">
                <v:stroke joinstyle="miter"/>
                <v:path arrowok="t"/>
              </v:shape>
              <v:shape id="_x0000_s23905" style="position:absolute;left:9010;top:1718;width:0;height:36" coordsize="0,3" path="m,2r,l,2,,3,,2r,l,2,,,,,,,,2r,e" filled="f" strokecolor="#24282b" strokeweight=".6pt">
                <v:stroke joinstyle="miter"/>
                <v:path arrowok="t"/>
              </v:shape>
              <v:shape id="_x0000_s23906" style="position:absolute;left:9010;top:1754;width:0;height:24" coordsize="0,2" path="m,l,,,,,2,,,,,,,,,,,,,,,,e" filled="f" strokecolor="#24282b" strokeweight=".6pt">
                <v:stroke joinstyle="miter"/>
                <v:path arrowok="t"/>
              </v:shape>
              <v:shape id="_x0000_s23907" style="position:absolute;left:9010;top:1778;width:0;height:36" coordsize="0,3" path="m,1r,l,1,,3,,1r,l,1,,,,,,,,1r,e" filled="f" strokecolor="#24282b" strokeweight=".6pt">
                <v:stroke joinstyle="miter"/>
                <v:path arrowok="t"/>
              </v:shape>
              <v:shape id="_x0000_s23908" style="position:absolute;left:9010;top:1814;width:0;height:12" coordsize="0,1" path="m,l,,,,,1,,,,,,,,,,,,,,,,e" filled="f" strokecolor="#24282b" strokeweight=".6pt">
                <v:stroke joinstyle="miter"/>
                <v:path arrowok="t"/>
              </v:shape>
              <v:shape id="_x0000_s23909" style="position:absolute;left:9010;top:1826;width:0;height:12" coordsize="0,1" path="m,1r,l,1r,l,1r,l,1,,,,,,,,1r,e" filled="f" strokecolor="#24282b" strokeweight=".6pt">
                <v:stroke joinstyle="miter"/>
                <v:path arrowok="t"/>
              </v:shape>
              <v:shape id="_x0000_s23910" style="position:absolute;left:9010;top:1862;width:0;height:0" coordsize="0,0" path="m,l,,,,,,,,,,,,,,,,,,,,,e" filled="f" strokecolor="#24282b" strokeweight=".6pt">
                <v:stroke joinstyle="miter"/>
                <v:path arrowok="t"/>
              </v:shape>
              <v:shape id="_x0000_s23911" style="position:absolute;left:9010;top:1874;width:0;height:24" coordsize="0,2" path="m,l,2r,l,2r,l,2,,,,,,,,,,,,e" filled="f" strokecolor="#24282b" strokeweight=".6pt">
                <v:stroke joinstyle="miter"/>
                <v:path arrowok="t"/>
              </v:shape>
              <v:shape id="_x0000_s23912" style="position:absolute;left:9010;top:1910;width:0;height:0" coordsize="0,0" path="m,l,,,,,,,,,,,,,,,,,,,,,e" filled="f" strokecolor="#24282b" strokeweight=".6pt">
                <v:stroke joinstyle="miter"/>
                <v:path arrowok="t"/>
              </v:shape>
              <v:shape id="_x0000_s23913" style="position:absolute;left:9010;top:1934;width:0;height:12" coordsize="0,1" path="m,l,1r,l,1r,l,1,,,,,,,,,,,,e" filled="f" strokecolor="#24282b" strokeweight=".6pt">
                <v:stroke joinstyle="miter"/>
                <v:path arrowok="t"/>
              </v:shape>
              <v:shape id="_x0000_s23914" style="position:absolute;left:9010;top:1970;width:0;height:0" coordsize="0,0" path="m,l,,,,,,,,,,,,,,,,,,,,,e" filled="f" strokecolor="#24282b" strokeweight=".6pt">
                <v:stroke joinstyle="miter"/>
                <v:path arrowok="t"/>
              </v:shape>
              <v:shape id="_x0000_s23915" style="position:absolute;left:9010;top:1982;width:0;height:24" coordsize="0,2" path="m,l,2r,l,2r,l,2,,,,,,,,,,,,e" filled="f" strokecolor="#24282b" strokeweight=".6pt">
                <v:stroke joinstyle="miter"/>
                <v:path arrowok="t"/>
              </v:shape>
              <v:shape id="_x0000_s23916" style="position:absolute;left:9010;top:2018;width:0;height:0" coordsize="0,0" path="m,l,,,,,,,,,,,,,,,,,,,,,e" filled="f" strokecolor="#24282b" strokeweight=".6pt">
                <v:stroke joinstyle="miter"/>
                <v:path arrowok="t"/>
              </v:shape>
              <v:shape id="_x0000_s23917" style="position:absolute;left:9010;top:2042;width:0;height:12" coordsize="0,1" path="m,l,1r,l,1r,l,1,,,,,,,,,,,,e" filled="f" strokecolor="#24282b" strokeweight=".6pt">
                <v:stroke joinstyle="miter"/>
                <v:path arrowok="t"/>
              </v:shape>
              <v:shape id="_x0000_s23918" style="position:absolute;left:9010;top:2078;width:0;height:0" coordsize="0,0" path="m,l,,,,,,,,,,,,,,,,,,,,,e" filled="f" strokecolor="#24282b" strokeweight=".6pt">
                <v:stroke joinstyle="miter"/>
                <v:path arrowok="t"/>
              </v:shape>
              <v:shape id="_x0000_s23919" style="position:absolute;left:9010;top:2090;width:0;height:12" coordsize="0,1" path="m,l,1r,l,1r,l,1,,,,,,,,,,,,e" filled="f" strokecolor="#24282b" strokeweight=".6pt">
                <v:stroke joinstyle="miter"/>
                <v:path arrowok="t"/>
              </v:shape>
              <v:shape id="_x0000_s23920" style="position:absolute;left:9010;top:2126;width:0;height:0" coordsize="0,0" path="m,l,,,,,,,,,,,,,,,,,,,,,e" filled="f" strokecolor="#24282b" strokeweight=".6pt">
                <v:stroke joinstyle="miter"/>
                <v:path arrowok="t"/>
              </v:shape>
              <v:shape id="_x0000_s23921" style="position:absolute;left:9010;top:2138;width:0;height:24" coordsize="0,2" path="m,l,2r,l,2r,l,2,,,,,,,,,,,,e" filled="f" strokecolor="#24282b" strokeweight=".6pt">
                <v:stroke joinstyle="miter"/>
                <v:path arrowok="t"/>
              </v:shape>
              <v:shape id="_x0000_s23922" style="position:absolute;left:9010;top:2174;width:0;height:0" coordsize="0,0" path="m,l,,,,,,,,,,,,,,,,,,,,,e" filled="f" strokecolor="#24282b" strokeweight=".6pt">
                <v:stroke joinstyle="miter"/>
                <v:path arrowok="t"/>
              </v:shape>
              <v:shape id="_x0000_s23923" style="position:absolute;left:9010;top:2198;width:0;height:12" coordsize="0,1" path="m,l,1r,l,1r,l,1,,,,,,,,,,,,e" filled="f" strokecolor="#24282b" strokeweight=".6pt">
                <v:stroke joinstyle="miter"/>
                <v:path arrowok="t"/>
              </v:shape>
              <v:shape id="_x0000_s23924" style="position:absolute;left:9010;top:2234;width:0;height:0" coordsize="0,0" path="m,l,,,,,,,,,,,,,,,,,,,,,e" filled="f" strokecolor="#24282b" strokeweight=".6pt">
                <v:stroke joinstyle="miter"/>
                <v:path arrowok="t"/>
              </v:shape>
              <v:shape id="_x0000_s23925" style="position:absolute;left:9010;top:2246;width:0;height:24" coordsize="0,2" path="m,l,2r,l,2r,l,2,,,,,,,,,,,,e" filled="f" strokecolor="#24282b" strokeweight=".6pt">
                <v:stroke joinstyle="miter"/>
                <v:path arrowok="t"/>
              </v:shape>
              <v:shape id="_x0000_s23926" style="position:absolute;left:9010;top:2282;width:0;height:0" coordsize="0,0" path="m,l,,,,,,,,,,,,,,,,,,,,,e" filled="f" strokecolor="#24282b" strokeweight=".6pt">
                <v:stroke joinstyle="miter"/>
                <v:path arrowok="t"/>
              </v:shape>
            </v:group>
            <v:shape id="_x0000_s23927" style="position:absolute;left:9010;top:2306;width:0;height:12" coordsize="0,1" path="m,l,1r,l,1r,l,1,,,,,,,,,,,,e" filled="f" strokecolor="#24282b" strokeweight=".6pt">
              <v:stroke joinstyle="miter"/>
              <v:path arrowok="t"/>
            </v:shape>
            <v:shape id="_x0000_s23928" style="position:absolute;left:9010;top:2330;width:0;height:0" coordsize="0,0" path="m,l,,,,,,,,,,,,,,,,,,,,,e" filled="f" strokecolor="#24282b" strokeweight=".6pt">
              <v:stroke joinstyle="miter"/>
              <v:path arrowok="t"/>
            </v:shape>
            <v:shape id="_x0000_s23929" style="position:absolute;left:9010;top:2354;width:0;height:12" coordsize="0,1" path="m,l,1r,l,1r,l,1,,,,,,,,,,,,e" filled="f" strokecolor="#24282b" strokeweight=".6pt">
              <v:stroke joinstyle="miter"/>
              <v:path arrowok="t"/>
            </v:shape>
            <v:shape id="_x0000_s23930" style="position:absolute;left:9010;top:2390;width:0;height:0" coordsize="0,0" path="m,l,,,,,,,,,,,,,,,,,,,,,e" filled="f" strokecolor="#24282b" strokeweight=".6pt">
              <v:stroke joinstyle="miter"/>
              <v:path arrowok="t"/>
            </v:shape>
            <v:shape id="_x0000_s23931" style="position:absolute;left:9010;top:2402;width:0;height:24" coordsize="0,2" path="m,l,2r,l,2r,l,2,,,,,,,,,,,,e" filled="f" strokecolor="#24282b" strokeweight=".6pt">
              <v:stroke joinstyle="miter"/>
              <v:path arrowok="t"/>
            </v:shape>
            <v:shape id="_x0000_s23932" style="position:absolute;left:9010;top:2438;width:0;height:0" coordsize="0,0" path="m,l,,,,,,,,,,,,,,,,,,,,,e" filled="f" strokecolor="#24282b" strokeweight=".6pt">
              <v:stroke joinstyle="miter"/>
              <v:path arrowok="t"/>
            </v:shape>
            <v:shape id="_x0000_s23933" style="position:absolute;left:9010;top:2462;width:0;height:12" coordsize="0,1" path="m,l,1r,l,1r,l,1,,,,,,,,,,,,e" filled="f" strokecolor="#24282b" strokeweight=".6pt">
              <v:stroke joinstyle="miter"/>
              <v:path arrowok="t"/>
            </v:shape>
            <v:shape id="_x0000_s23934" style="position:absolute;left:9010;top:2498;width:0;height:0" coordsize="0,0" path="m,l,,,,,,,,,,,,,,,,,,,,,e" filled="f" strokecolor="#24282b" strokeweight=".6pt">
              <v:stroke joinstyle="miter"/>
              <v:path arrowok="t"/>
            </v:shape>
            <v:shape id="_x0000_s23935" style="position:absolute;left:9010;top:2510;width:0;height:24" coordsize="0,2" path="m,l,2r,l,2r,l,2,,,,,,,,,,,,e" filled="f" strokecolor="#24282b" strokeweight=".6pt">
              <v:stroke joinstyle="miter"/>
              <v:path arrowok="t"/>
            </v:shape>
            <v:shape id="_x0000_s23936" style="position:absolute;left:9010;top:2546;width:0;height:0" coordsize="0,0" path="m,l,,,,,,,,,,,,,,,,,,,,,e" filled="f" strokecolor="#24282b" strokeweight=".6pt">
              <v:stroke joinstyle="miter"/>
              <v:path arrowok="t"/>
            </v:shape>
            <v:shape id="_x0000_s23937" style="position:absolute;left:9010;top:2546;width:0;height:36" coordsize="0,3" path="m,2l,3r,l,3r,l,3,,2r,l,,,2r,l,2e" filled="f" strokecolor="#24282b" strokeweight=".6pt">
              <v:stroke joinstyle="miter"/>
              <v:path arrowok="t"/>
            </v:shape>
            <v:shape id="_x0000_s23938" style="position:absolute;left:9010;top:2582;width:0;height:12" coordsize="0,1" path="m,1r,l,1r,l,1r,l,1r,l,,,1r,l,1e" filled="f" strokecolor="#24282b" strokeweight=".6pt">
              <v:stroke joinstyle="miter"/>
              <v:path arrowok="t"/>
            </v:shape>
            <v:shape id="_x0000_s23939" style="position:absolute;left:9010;top:2594;width:0;height:36" coordsize="0,3" path="m,2r,l,3r,l,3,,2r,l,2,,,,2r,l,2e" filled="f" strokecolor="#24282b" strokeweight=".6pt">
              <v:stroke joinstyle="miter"/>
              <v:path arrowok="t"/>
            </v:shape>
            <v:shape id="_x0000_s23940" style="position:absolute;left:9010;top:2630;width:0;height:24" coordsize="0,2" path="m,l,,,2r,l,2,,,,,,,,,,,,,,e" filled="f" strokecolor="#24282b" strokeweight=".6pt">
              <v:stroke joinstyle="miter"/>
              <v:path arrowok="t"/>
            </v:shape>
            <v:shape id="_x0000_s23941" style="position:absolute;left:9010;top:2654;width:0;height:36" coordsize="0,3" path="m,1r,l,3r,l,3,,1r,l,,,,,,,1r,e" filled="f" strokecolor="#24282b" strokeweight=".6pt">
              <v:stroke joinstyle="miter"/>
              <v:path arrowok="t"/>
            </v:shape>
            <v:shape id="_x0000_s23942" style="position:absolute;left:9010;top:2690;width:0;height:12" coordsize="0,1" path="m,l,,,1r,l,1,,,,,,,,,,,,,,e" filled="f" strokecolor="#24282b" strokeweight=".6pt">
              <v:stroke joinstyle="miter"/>
              <v:path arrowok="t"/>
            </v:shape>
            <v:shape id="_x0000_s23943" style="position:absolute;left:9010;top:2702;width:0;height:36" coordsize="0,3" path="m,2r,l,3r,l,3,,2r,l,,,,,,,2r,e" filled="f" strokecolor="#24282b" strokeweight=".6pt">
              <v:stroke joinstyle="miter"/>
              <v:path arrowok="t"/>
            </v:shape>
            <v:shape id="_x0000_s23944" style="position:absolute;left:9010;top:2738;width:0;height:24" coordsize="0,2" path="m,l,,,2r,l,2,,,,,,,,,,,,,,e" filled="f" strokecolor="#24282b" strokeweight=".6pt">
              <v:stroke joinstyle="miter"/>
              <v:path arrowok="t"/>
            </v:shape>
            <v:shape id="_x0000_s23945" style="position:absolute;left:9010;top:2762;width:0;height:36" coordsize="0,3" path="m,1r,l,3r,l,3,,1r,l,,,,,,,1r,e" filled="f" strokecolor="#24282b" strokeweight=".6pt">
              <v:stroke joinstyle="miter"/>
              <v:path arrowok="t"/>
            </v:shape>
            <v:shape id="_x0000_s23946" style="position:absolute;left:9010;top:2798;width:0;height:12" coordsize="0,1" path="m,l,,,,,1,,,,,,,,,,,,,,,,e" filled="f" strokecolor="#24282b" strokeweight=".6pt">
              <v:stroke joinstyle="miter"/>
              <v:path arrowok="t"/>
            </v:shape>
            <v:shape id="_x0000_s23947" style="position:absolute;left:9010;top:2810;width:0;height:37" coordsize="0,3" path="m,1r,l,1,,3,,1r,l,1,,,,,,,,1r,e" filled="f" strokecolor="#24282b" strokeweight=".6pt">
              <v:stroke joinstyle="miter"/>
              <v:path arrowok="t"/>
            </v:shape>
            <v:shape id="_x0000_s23948" style="position:absolute;left:9010;top:2847;width:0;height:12" coordsize="0,1" path="m,l,,,,,1,,,,,,,,,,,,,,,,e" filled="f" strokecolor="#24282b" strokeweight=".6pt">
              <v:stroke joinstyle="miter"/>
              <v:path arrowok="t"/>
            </v:shape>
            <v:shape id="_x0000_s23949" style="position:absolute;left:9010;top:2859;width:0;height:36" coordsize="0,3" path="m,2r,l,2,,3,,2r,l,2,,,,,,,,2r,e" filled="f" strokecolor="#24282b" strokeweight=".6pt">
              <v:stroke joinstyle="miter"/>
              <v:path arrowok="t"/>
            </v:shape>
            <v:shape id="_x0000_s23950" style="position:absolute;left:9010;top:2895;width:0;height:24" coordsize="0,2" path="m,l,,,,,2,,,,,,,,,,,,,,,,e" filled="f" strokecolor="#24282b" strokeweight=".6pt">
              <v:stroke joinstyle="miter"/>
              <v:path arrowok="t"/>
            </v:shape>
            <v:shape id="_x0000_s23951" style="position:absolute;left:9010;top:2919;width:0;height:12" coordsize="0,1" path="m,l,1r,l,1r,l,1,,,,,,,,,,,,e" filled="f" strokecolor="#24282b" strokeweight=".6pt">
              <v:stroke joinstyle="miter"/>
              <v:path arrowok="t"/>
            </v:shape>
            <v:shape id="_x0000_s23952" style="position:absolute;left:9010;top:2955;width:0;height:0" coordsize="0,0" path="m,l,,,,,,,,,,,,,,,,,,,,,e" filled="f" strokecolor="#24282b" strokeweight=".6pt">
              <v:stroke joinstyle="miter"/>
              <v:path arrowok="t"/>
            </v:shape>
            <v:shape id="_x0000_s23953" style="position:absolute;left:9010;top:2967;width:0;height:24" coordsize="0,2" path="m,l,2r,l,2r,l,2,,,,,,,,,,,,e" filled="f" strokecolor="#24282b" strokeweight=".6pt">
              <v:stroke joinstyle="miter"/>
              <v:path arrowok="t"/>
            </v:shape>
            <v:shape id="_x0000_s23954" style="position:absolute;left:9010;top:3003;width:0;height:0" coordsize="0,0" path="m,l,,,,,,,,,,,,,,,,,,,,,e" filled="f" strokecolor="#24282b" strokeweight=".6pt">
              <v:stroke joinstyle="miter"/>
              <v:path arrowok="t"/>
            </v:shape>
            <v:shape id="_x0000_s23955" style="position:absolute;left:9010;top:3027;width:0;height:12" coordsize="0,1" path="m,l,1r,l,1r,l,1,,,,,,,,,,,,e" filled="f" strokecolor="#24282b" strokeweight=".6pt">
              <v:stroke joinstyle="miter"/>
              <v:path arrowok="t"/>
            </v:shape>
            <v:shape id="_x0000_s23956" style="position:absolute;left:9010;top:3063;width:0;height:0" coordsize="0,0" path="m,l,,,,,,,,,,,,,,,,,,,,,e" filled="f" strokecolor="#24282b" strokeweight=".6pt">
              <v:stroke joinstyle="miter"/>
              <v:path arrowok="t"/>
            </v:shape>
            <v:shape id="_x0000_s23957" style="position:absolute;left:9010;top:3075;width:0;height:12" coordsize="0,1" path="m,l,1r,l,1r,l,1,,,,,,,,,,,,e" filled="f" strokecolor="#24282b" strokeweight=".6pt">
              <v:stroke joinstyle="miter"/>
              <v:path arrowok="t"/>
            </v:shape>
            <v:shape id="_x0000_s23958" style="position:absolute;left:9010;top:3111;width:0;height:0" coordsize="0,0" path="m,l,,,,,,,,,,,,,,,,,,,,,e" filled="f" strokecolor="#24282b" strokeweight=".6pt">
              <v:stroke joinstyle="miter"/>
              <v:path arrowok="t"/>
            </v:shape>
            <v:shape id="_x0000_s23959" style="position:absolute;left:9010;top:3123;width:0;height:24" coordsize="0,2" path="m,l,2r,l,2r,l,2,,,,,,,,,,,,e" filled="f" strokecolor="#24282b" strokeweight=".6pt">
              <v:stroke joinstyle="miter"/>
              <v:path arrowok="t"/>
            </v:shape>
            <v:shape id="_x0000_s23960" style="position:absolute;left:9010;top:3159;width:0;height:0" coordsize="0,0" path="m,l,,,,,,,,,,,,,,,,,,,,,e" filled="f" strokecolor="#24282b" strokeweight=".6pt">
              <v:stroke joinstyle="miter"/>
              <v:path arrowok="t"/>
            </v:shape>
            <v:shape id="_x0000_s23961" style="position:absolute;left:9010;top:3183;width:0;height:12" coordsize="0,1" path="m,l,1r,l,1r,l,1,,,,,,,,,,,,e" filled="f" strokecolor="#24282b" strokeweight=".6pt">
              <v:stroke joinstyle="miter"/>
              <v:path arrowok="t"/>
            </v:shape>
            <v:shape id="_x0000_s23962" style="position:absolute;left:9010;top:3219;width:0;height:0" coordsize="0,0" path="m,l,,,,,,,,,,,,,,,,,,,,,e" filled="f" strokecolor="#24282b" strokeweight=".6pt">
              <v:stroke joinstyle="miter"/>
              <v:path arrowok="t"/>
            </v:shape>
            <v:shape id="_x0000_s23963" style="position:absolute;left:9010;top:3231;width:0;height:24" coordsize="0,2" path="m,l,2r,l,2r,l,2,,,,,,,,,,,,e" filled="f" strokecolor="#24282b" strokeweight=".6pt">
              <v:stroke joinstyle="miter"/>
              <v:path arrowok="t"/>
            </v:shape>
            <v:shape id="_x0000_s23964" style="position:absolute;left:9010;top:3267;width:0;height:0" coordsize="0,0" path="m,l,,,,,,,,,,,,,,,,,,,,,e" filled="f" strokecolor="#24282b" strokeweight=".6pt">
              <v:stroke joinstyle="miter"/>
              <v:path arrowok="t"/>
            </v:shape>
            <v:shape id="_x0000_s23965" style="position:absolute;left:9010;top:3291;width:0;height:12" coordsize="0,1" path="m,l,1r,l,1r,l,1,,,,,,,,,,,,e" filled="f" strokecolor="#24282b" strokeweight=".6pt">
              <v:stroke joinstyle="miter"/>
              <v:path arrowok="t"/>
            </v:shape>
            <v:shape id="_x0000_s23966" style="position:absolute;left:9010;top:3315;width:0;height:0" coordsize="0,0" path="m,l,,,,,,,,,,,,,,,,,,,,,e" filled="f" strokecolor="#24282b" strokeweight=".6pt">
              <v:stroke joinstyle="miter"/>
              <v:path arrowok="t"/>
            </v:shape>
            <v:shape id="_x0000_s23967" style="position:absolute;left:9010;top:3339;width:0;height:12" coordsize="0,1" path="m,l,1r,l,1r,l,1,,,,,,,,,,,,e" filled="f" strokecolor="#24282b" strokeweight=".6pt">
              <v:stroke joinstyle="miter"/>
              <v:path arrowok="t"/>
            </v:shape>
            <v:shape id="_x0000_s23968" style="position:absolute;left:9010;top:3375;width:0;height:0" coordsize="0,0" path="m,l,,,,,,,,,,,,,,,,,,,,,e" filled="f" strokecolor="#24282b" strokeweight=".6pt">
              <v:stroke joinstyle="miter"/>
              <v:path arrowok="t"/>
            </v:shape>
            <v:shape id="_x0000_s23969" style="position:absolute;left:9010;top:3387;width:0;height:24" coordsize="0,2" path="m,l,2r,l,2r,l,2,,,,,,,,,,,,e" filled="f" strokecolor="#24282b" strokeweight=".6pt">
              <v:stroke joinstyle="miter"/>
              <v:path arrowok="t"/>
            </v:shape>
            <v:shape id="_x0000_s23970" style="position:absolute;left:9010;top:3423;width:0;height:0" coordsize="0,0" path="m,l,,,,,,,,,,,,,,,,,,,,,e" filled="f" strokecolor="#24282b" strokeweight=".6pt">
              <v:stroke joinstyle="miter"/>
              <v:path arrowok="t"/>
            </v:shape>
            <v:shape id="_x0000_s23971" style="position:absolute;left:9010;top:3447;width:0;height:12" coordsize="0,1" path="m,l,1r,l,1r,l,1,,,,,,,,,,,,e" filled="f" strokecolor="#24282b" strokeweight=".6pt">
              <v:stroke joinstyle="miter"/>
              <v:path arrowok="t"/>
            </v:shape>
            <v:shape id="_x0000_s23972" style="position:absolute;left:9010;top:3483;width:0;height:0" coordsize="0,0" path="m,l,,,,,,,,,,,,,,,,,,,,,e" filled="f" strokecolor="#24282b" strokeweight=".6pt">
              <v:stroke joinstyle="miter"/>
              <v:path arrowok="t"/>
            </v:shape>
            <v:shape id="_x0000_s23973" style="position:absolute;left:9010;top:3495;width:0;height:24" coordsize="0,2" path="m,l,2r,l,2r,l,2,,,,,,,,,,,,e" filled="f" strokecolor="#24282b" strokeweight=".6pt">
              <v:stroke joinstyle="miter"/>
              <v:path arrowok="t"/>
            </v:shape>
            <v:shape id="_x0000_s23974" style="position:absolute;left:9010;top:3531;width:0;height:0" coordsize="0,0" path="m,l,,,,,,,,,,,,,,,,,,,,,e" filled="f" strokecolor="#24282b" strokeweight=".6pt">
              <v:stroke joinstyle="miter"/>
              <v:path arrowok="t"/>
            </v:shape>
            <v:shape id="_x0000_s23975" style="position:absolute;left:9010;top:3555;width:0;height:12" coordsize="0,1" path="m,l,1r,l,1r,l,1,,,,,,,,,,,,e" filled="f" strokecolor="#24282b" strokeweight=".6pt">
              <v:stroke joinstyle="miter"/>
              <v:path arrowok="t"/>
            </v:shape>
            <v:shape id="_x0000_s23976" style="position:absolute;left:9010;top:3579;width:0;height:0" coordsize="0,0" path="m,l,,,,,,,,,,,,,,,,,,,,,e" filled="f" strokecolor="#24282b" strokeweight=".6pt">
              <v:stroke joinstyle="miter"/>
              <v:path arrowok="t"/>
            </v:shape>
            <v:shape id="_x0000_s23977" style="position:absolute;left:9010;top:3603;width:0;height:12" coordsize="0,1" path="m,l,,,1r,l,1,,,,,,,,,,,,,,e" filled="f" strokecolor="#24282b" strokeweight=".6pt">
              <v:stroke joinstyle="miter"/>
              <v:path arrowok="t"/>
            </v:shape>
            <v:shape id="_x0000_s23978" style="position:absolute;left:9010;top:3639;width:0;height:0" coordsize="0,0" path="m,l,,,,,,,,,,,,,,,,,,,,,e" filled="f" strokecolor="#24282b" strokeweight=".6pt">
              <v:stroke joinstyle="miter"/>
              <v:path arrowok="t"/>
            </v:shape>
            <v:shape id="_x0000_s23979" style="position:absolute;left:9010;top:3639;width:0;height:36" coordsize="0,3" path="m,1r,l,3r,l,3,,1r,l,1,,,,1r,l,1e" filled="f" strokecolor="#24282b" strokeweight=".6pt">
              <v:stroke joinstyle="miter"/>
              <v:path arrowok="t"/>
            </v:shape>
            <v:shape id="_x0000_s23980" style="position:absolute;left:9010;top:3675;width:0;height:12" coordsize="0,1" path="m,1r,l,1r,l,1r,l,1r,l,,,1r,l,1e" filled="f" strokecolor="#24282b" strokeweight=".6pt">
              <v:stroke joinstyle="miter"/>
              <v:path arrowok="t"/>
            </v:shape>
            <v:shape id="_x0000_s23981" style="position:absolute;left:9010;top:3687;width:0;height:36" coordsize="0,3" path="m,2r,l,3r,l,3,,2r,l,2,,,,2r,l,2e" filled="f" strokecolor="#24282b" strokeweight=".6pt">
              <v:stroke joinstyle="miter"/>
              <v:path arrowok="t"/>
            </v:shape>
            <v:shape id="_x0000_s23982" style="position:absolute;left:9010;top:3723;width:0;height:24" coordsize="0,2" path="m,2r,l,2r,l,2r,l,2r,l,,,2r,l,2e" filled="f" strokecolor="#24282b" strokeweight=".6pt">
              <v:stroke joinstyle="miter"/>
              <v:path arrowok="t"/>
            </v:shape>
            <v:shape id="_x0000_s23983" style="position:absolute;left:9010;top:3747;width:0;height:36" coordsize="0,3" path="m,1r,l,3r,l,3,,1r,l,,,,,,,1r,e" filled="f" strokecolor="#24282b" strokeweight=".6pt">
              <v:stroke joinstyle="miter"/>
              <v:path arrowok="t"/>
            </v:shape>
            <v:shape id="_x0000_s23984" style="position:absolute;left:9010;top:3783;width:0;height:12" coordsize="0,1" path="m,1r,l,1r,l,1r,l,1,,,,,,,,1r,e" filled="f" strokecolor="#24282b" strokeweight=".6pt">
              <v:stroke joinstyle="miter"/>
              <v:path arrowok="t"/>
            </v:shape>
            <v:rect id="_x0000_s23985" style="position:absolute;left:4737;top:3147;width:857;height:312" fillcolor="#efefb2" stroked="f"/>
            <v:rect id="_x0000_s23986" style="position:absolute;left:4737;top:3147;width:857;height:312" filled="f" strokecolor="#24282b" strokeweight=".6pt"/>
            <v:rect id="_x0000_s23987" style="position:absolute;left:4737;top:3459;width:857;height:529" fillcolor="#efefb2" stroked="f"/>
            <v:rect id="_x0000_s23988" style="position:absolute;left:4737;top:3459;width:857;height:529" filled="f" strokecolor="#24282b" strokeweight=".6pt"/>
            <v:rect id="_x0000_s23989" style="position:absolute;left:6213;top:3159;width:880;height:324" fillcolor="#efefb2" stroked="f"/>
            <v:rect id="_x0000_s23990" style="position:absolute;left:6213;top:3159;width:880;height:324" filled="f" strokecolor="#24282b" strokeweight=".6pt"/>
            <v:rect id="_x0000_s23991" style="position:absolute;left:6213;top:3459;width:880;height:529" fillcolor="#efefb2" stroked="f"/>
            <v:rect id="_x0000_s23992" style="position:absolute;left:6213;top:3459;width:880;height:529" filled="f" strokecolor="#24282b" strokeweight=".6pt"/>
            <v:line id="_x0000_s23993" style="position:absolute" from="5594,3675" to="6213,3675" strokecolor="#24282b" strokeweight=".6pt">
              <v:stroke joinstyle="miter"/>
            </v:line>
            <v:rect id="_x0000_s23994" style="position:absolute;left:2380;top:3255;width:857;height:733" fillcolor="#efefb2" stroked="f"/>
            <v:rect id="_x0000_s23995" style="position:absolute;left:2380;top:3255;width:857;height:733" filled="f" strokecolor="#24282b" strokeweight=".6pt"/>
            <v:rect id="_x0000_s23996" style="position:absolute;left:3880;top:3255;width:857;height:733" fillcolor="#efefb2" stroked="f"/>
            <v:rect id="_x0000_s23997" style="position:absolute;left:3880;top:3255;width:857;height:733" filled="f" strokecolor="#24282b" strokeweight=".6pt"/>
            <v:line id="_x0000_s23998" style="position:absolute" from="3237,3675" to="3880,3675" strokecolor="#24282b" strokeweight=".6pt">
              <v:stroke joinstyle="miter"/>
            </v:line>
            <v:rect id="_x0000_s23999" style="position:absolute;left:36;top:540;width:845;height:637" fillcolor="#efefb2" stroked="f"/>
            <v:rect id="_x0000_s24000" style="position:absolute;left:36;top:540;width:845;height:637" filled="f" strokecolor="#24282b" strokeweight=".6pt"/>
            <v:rect id="_x0000_s24001" style="position:absolute;left:8153;top:1069;width:857;height:612" fillcolor="#efefb2" stroked="f"/>
            <v:rect id="_x0000_s24002" style="position:absolute;left:8153;top:1069;width:857;height:612" filled="f" strokecolor="#24282b" strokeweight=".6pt"/>
            <v:rect id="_x0000_s24003" style="position:absolute;left:8153;top:1681;width:857;height:1250" fillcolor="#efefb2" stroked="f"/>
            <v:rect id="_x0000_s24004" style="position:absolute;left:8153;top:1681;width:857;height:1250" filled="f" strokecolor="#24282b" strokeweight=".6pt"/>
            <v:rect id="_x0000_s24005" style="position:absolute;left:8153;top:2931;width:857;height:1057" fillcolor="#efefb2" stroked="f"/>
            <v:rect id="_x0000_s24006" style="position:absolute;left:8153;top:2931;width:857;height:1057" filled="f" strokecolor="#24282b" strokeweight=".6pt"/>
            <v:rect id="_x0000_s24007" style="position:absolute;left:8153;top:540;width:857;height:529" fillcolor="#efefb2" stroked="f"/>
            <v:rect id="_x0000_s24008" style="position:absolute;left:8153;top:540;width:857;height:529" filled="f" strokecolor="#24282b" strokeweight=".6pt"/>
            <v:rect id="_x0000_s24009" style="position:absolute;left:8153;top:36;width:857;height:504" fillcolor="#efefb2" stroked="f"/>
            <v:rect id="_x0000_s24010" style="position:absolute;left:8153;top:36;width:857;height:504" filled="f" strokecolor="#24282b" strokeweight=".6pt"/>
            <v:line id="_x0000_s24011" style="position:absolute" from="881,240" to="8153,240" strokecolor="#24282b" strokeweight=".6pt">
              <v:stroke joinstyle="miter"/>
            </v:line>
            <v:line id="_x0000_s24012" style="position:absolute;flip:x" from="7093,3759" to="7296,3759" strokecolor="#24282b" strokeweight=".6pt">
              <v:stroke joinstyle="miter"/>
            </v:line>
            <v:line id="_x0000_s24013" style="position:absolute" from="7938,3759" to="8153,3759" strokecolor="#24282b" strokeweight=".6pt">
              <v:stroke joinstyle="miter"/>
            </v:line>
            <v:line id="_x0000_s24014" style="position:absolute" from="7093,1285" to="8153,1285" strokecolor="#24282b" strokeweight=".6pt">
              <v:stroke joinstyle="miter"/>
            </v:line>
            <v:shape id="_x0000_s24015" style="position:absolute;left:1440;top:1440;width:1701;height:421" coordsize="143,35" path="m72,35l,1,,,143,,72,35xe" fillcolor="#efefb2" stroked="f">
              <v:path arrowok="t"/>
            </v:shape>
            <v:shape id="_x0000_s24016" style="position:absolute;left:1500;top:1477;width:1749;height:433" coordsize="147,36" path="m74,36l1,3,2,2,75,35r-1,1xm1,3l,3,,2r1,l1,3xm,2l,1r2,l2,2,,2xm,1l,,1,r,1l,1xm1,l146,r,2l1,2,1,xm146,r1,l147,1r-1,l146,xm147,1r,2l145,3r,-2l147,1xm147,3r,l146,3r,l147,3xm146,3l75,36,74,35,146,2r,1xm75,36r-1,l74,36r,l75,36xe" fillcolor="#24282b" stroked="f">
              <v:path arrowok="t"/>
              <o:lock v:ext="edit" verticies="t"/>
            </v:shape>
            <v:shape id="_x0000_s24017" style="position:absolute;left:3880;top:1489;width:1714;height:421" coordsize="144,35" path="m72,35l,1,,,144,,72,35xe" fillcolor="#efefb2" stroked="f">
              <v:path arrowok="t"/>
            </v:shape>
            <v:rect id="_x0000_s24018" style="position:absolute;left:6415;top:4084;width:599;height:253;mso-wrap-style:none" filled="f" stroked="f">
              <v:textbox style="mso-fit-shape-to-text:t" inset="0,0,0,0">
                <w:txbxContent>
                  <w:p w:rsidR="000D3FD4" w:rsidRPr="00FA2046" w:rsidRDefault="000D3FD4" w:rsidP="004F12A8">
                    <w:pPr>
                      <w:spacing w:before="0"/>
                      <w:rPr>
                        <w:sz w:val="18"/>
                        <w:szCs w:val="18"/>
                      </w:rPr>
                    </w:pPr>
                    <w:r w:rsidRPr="00FA2046">
                      <w:rPr>
                        <w:caps/>
                        <w:color w:val="24282B"/>
                        <w:szCs w:val="18"/>
                      </w:rPr>
                      <w:t>GGSN</w:t>
                    </w:r>
                  </w:p>
                </w:txbxContent>
              </v:textbox>
            </v:rect>
            <v:rect id="_x0000_s24019" style="position:absolute;left:2612;top:3521;width:421;height:182;mso-wrap-style:none" filled="f" stroked="f">
              <v:textbox style="mso-fit-shape-to-text:t" inset="0,0,0,0">
                <w:txbxContent>
                  <w:p w:rsidR="000D3FD4" w:rsidRPr="00FA2046" w:rsidRDefault="000D3FD4" w:rsidP="004F12A8">
                    <w:pPr>
                      <w:spacing w:before="0"/>
                      <w:rPr>
                        <w:sz w:val="14"/>
                        <w:szCs w:val="14"/>
                        <w:lang w:eastAsia="zh-CN"/>
                      </w:rPr>
                    </w:pPr>
                    <w:r>
                      <w:rPr>
                        <w:rFonts w:hint="eastAsia"/>
                        <w:caps/>
                        <w:color w:val="24282B"/>
                        <w:sz w:val="14"/>
                        <w:szCs w:val="14"/>
                        <w:lang w:eastAsia="zh-CN"/>
                      </w:rPr>
                      <w:t>以太网</w:t>
                    </w:r>
                  </w:p>
                </w:txbxContent>
              </v:textbox>
            </v:rect>
            <v:rect id="_x0000_s24020" style="position:absolute;left:1809;top:2450;width:273;height:161;mso-wrap-style:none" filled="f" stroked="f">
              <v:textbox style="mso-fit-shape-to-text:t" inset="0,0,0,0">
                <w:txbxContent>
                  <w:p w:rsidR="000D3FD4" w:rsidRPr="00FA2046" w:rsidRDefault="000D3FD4" w:rsidP="004F12A8">
                    <w:pPr>
                      <w:spacing w:before="0"/>
                      <w:rPr>
                        <w:sz w:val="14"/>
                        <w:szCs w:val="14"/>
                      </w:rPr>
                    </w:pPr>
                    <w:r w:rsidRPr="00FA2046">
                      <w:rPr>
                        <w:caps/>
                        <w:color w:val="24282B"/>
                        <w:sz w:val="14"/>
                        <w:szCs w:val="14"/>
                      </w:rPr>
                      <w:t>RLC</w:t>
                    </w:r>
                  </w:p>
                </w:txbxContent>
              </v:textbox>
            </v:rect>
            <v:rect id="_x0000_s24021" style="position:absolute;left:2737;top:2907;width:125;height:161;mso-wrap-style:none" filled="f" stroked="f">
              <v:textbox style="mso-fit-shape-to-text:t" inset="0,0,0,0">
                <w:txbxContent>
                  <w:p w:rsidR="000D3FD4" w:rsidRPr="00FA2046" w:rsidRDefault="000D3FD4" w:rsidP="004F12A8">
                    <w:pPr>
                      <w:spacing w:before="0"/>
                      <w:rPr>
                        <w:sz w:val="14"/>
                        <w:szCs w:val="14"/>
                      </w:rPr>
                    </w:pPr>
                    <w:r w:rsidRPr="00FA2046">
                      <w:rPr>
                        <w:caps/>
                        <w:color w:val="24282B"/>
                        <w:sz w:val="14"/>
                        <w:szCs w:val="14"/>
                      </w:rPr>
                      <w:t>IP</w:t>
                    </w:r>
                  </w:p>
                </w:txbxContent>
              </v:textbox>
            </v:rect>
            <v:rect id="_x0000_s24022" style="position:absolute;left:2654;top:2450;width:281;height:161;mso-wrap-style:none" filled="f" stroked="f">
              <v:textbox style="mso-fit-shape-to-text:t" inset="0,0,0,0">
                <w:txbxContent>
                  <w:p w:rsidR="000D3FD4" w:rsidRPr="00FA2046" w:rsidRDefault="000D3FD4" w:rsidP="004F12A8">
                    <w:pPr>
                      <w:spacing w:before="0"/>
                      <w:rPr>
                        <w:sz w:val="14"/>
                        <w:szCs w:val="14"/>
                      </w:rPr>
                    </w:pPr>
                    <w:r w:rsidRPr="00FA2046">
                      <w:rPr>
                        <w:caps/>
                        <w:color w:val="24282B"/>
                        <w:sz w:val="14"/>
                        <w:szCs w:val="14"/>
                      </w:rPr>
                      <w:t>UDP</w:t>
                    </w:r>
                  </w:p>
                </w:txbxContent>
              </v:textbox>
            </v:rect>
            <v:rect id="_x0000_s24023" style="position:absolute;left:1773;top:2907;width:319;height:161;mso-wrap-style:none" filled="f" stroked="f">
              <v:textbox style="mso-fit-shape-to-text:t" inset="0,0,0,0">
                <w:txbxContent>
                  <w:p w:rsidR="000D3FD4" w:rsidRPr="00FA2046" w:rsidRDefault="000D3FD4" w:rsidP="004F12A8">
                    <w:pPr>
                      <w:spacing w:before="0"/>
                      <w:rPr>
                        <w:sz w:val="14"/>
                        <w:szCs w:val="14"/>
                      </w:rPr>
                    </w:pPr>
                    <w:r w:rsidRPr="00FA2046">
                      <w:rPr>
                        <w:caps/>
                        <w:color w:val="24282B"/>
                        <w:sz w:val="14"/>
                        <w:szCs w:val="14"/>
                      </w:rPr>
                      <w:t>MAC</w:t>
                    </w:r>
                  </w:p>
                </w:txbxContent>
              </v:textbox>
            </v:rect>
            <v:rect id="_x0000_s24024" style="position:absolute;left:2237;top:1561;width:281;height:182;mso-wrap-style:none" filled="f" stroked="f">
              <v:textbox style="mso-fit-shape-to-text:t" inset="0,0,0,0">
                <w:txbxContent>
                  <w:p w:rsidR="000D3FD4" w:rsidRPr="00FA2046" w:rsidRDefault="000D3FD4" w:rsidP="004F12A8">
                    <w:pPr>
                      <w:spacing w:before="0"/>
                      <w:rPr>
                        <w:sz w:val="14"/>
                        <w:szCs w:val="14"/>
                        <w:lang w:eastAsia="zh-CN"/>
                      </w:rPr>
                    </w:pPr>
                    <w:r>
                      <w:rPr>
                        <w:rFonts w:hint="eastAsia"/>
                        <w:caps/>
                        <w:color w:val="24282B"/>
                        <w:sz w:val="14"/>
                        <w:szCs w:val="14"/>
                        <w:lang w:eastAsia="zh-CN"/>
                      </w:rPr>
                      <w:t>中继</w:t>
                    </w:r>
                  </w:p>
                </w:txbxContent>
              </v:textbox>
            </v:rect>
            <v:rect id="_x0000_s24025" style="position:absolute;left:1761;top:1814;width:351;height:161;mso-wrap-style:none" filled="f" stroked="f">
              <v:textbox style="mso-fit-shape-to-text:t" inset="0,0,0,0">
                <w:txbxContent>
                  <w:p w:rsidR="000D3FD4" w:rsidRPr="00FA2046" w:rsidRDefault="000D3FD4" w:rsidP="004F12A8">
                    <w:pPr>
                      <w:spacing w:before="0"/>
                      <w:rPr>
                        <w:sz w:val="14"/>
                        <w:szCs w:val="14"/>
                      </w:rPr>
                    </w:pPr>
                    <w:r w:rsidRPr="00FA2046">
                      <w:rPr>
                        <w:caps/>
                        <w:color w:val="24282B"/>
                        <w:sz w:val="14"/>
                        <w:szCs w:val="14"/>
                      </w:rPr>
                      <w:t>PDCP</w:t>
                    </w:r>
                  </w:p>
                </w:txbxContent>
              </v:textbox>
            </v:rect>
            <v:rect id="_x0000_s24026" style="position:absolute;left:2547;top:1814;width:413;height:161;mso-wrap-style:none" filled="f" stroked="f">
              <v:textbox style="mso-fit-shape-to-text:t" inset="0,0,0,0">
                <w:txbxContent>
                  <w:p w:rsidR="000D3FD4" w:rsidRPr="00FA2046" w:rsidRDefault="000D3FD4" w:rsidP="004F12A8">
                    <w:pPr>
                      <w:spacing w:before="0"/>
                      <w:rPr>
                        <w:sz w:val="14"/>
                        <w:szCs w:val="14"/>
                      </w:rPr>
                    </w:pPr>
                    <w:r w:rsidRPr="00FA2046">
                      <w:rPr>
                        <w:caps/>
                        <w:color w:val="24282B"/>
                        <w:sz w:val="14"/>
                        <w:szCs w:val="14"/>
                      </w:rPr>
                      <w:t>GTP-U</w:t>
                    </w:r>
                  </w:p>
                </w:txbxContent>
              </v:textbox>
            </v:rect>
            <v:rect id="_x0000_s24027" style="position:absolute;left:315;top:212;width:281;height:182;mso-wrap-style:none" filled="f" stroked="f">
              <v:textbox style="mso-fit-shape-to-text:t" inset="0,0,0,0">
                <w:txbxContent>
                  <w:p w:rsidR="000D3FD4" w:rsidRPr="00FA2046" w:rsidRDefault="000D3FD4" w:rsidP="004F12A8">
                    <w:pPr>
                      <w:spacing w:before="0"/>
                      <w:rPr>
                        <w:sz w:val="14"/>
                        <w:szCs w:val="14"/>
                        <w:lang w:eastAsia="zh-CN"/>
                      </w:rPr>
                    </w:pPr>
                    <w:r>
                      <w:rPr>
                        <w:rFonts w:hint="eastAsia"/>
                        <w:caps/>
                        <w:color w:val="24282B"/>
                        <w:sz w:val="14"/>
                        <w:szCs w:val="14"/>
                        <w:lang w:eastAsia="zh-CN"/>
                      </w:rPr>
                      <w:t>应用</w:t>
                    </w:r>
                  </w:p>
                </w:txbxContent>
              </v:textbox>
            </v:rect>
            <v:rect id="_x0000_s24028" style="position:absolute;left:309;top:3531;width:281;height:161;mso-wrap-style:none" filled="f" stroked="f">
              <v:textbox style="mso-fit-shape-to-text:t" inset="0,0,0,0">
                <w:txbxContent>
                  <w:p w:rsidR="000D3FD4" w:rsidRPr="00FA2046" w:rsidRDefault="000D3FD4" w:rsidP="004F12A8">
                    <w:pPr>
                      <w:spacing w:before="0"/>
                      <w:rPr>
                        <w:sz w:val="14"/>
                        <w:szCs w:val="14"/>
                      </w:rPr>
                    </w:pPr>
                    <w:r w:rsidRPr="00FA2046">
                      <w:rPr>
                        <w:caps/>
                        <w:color w:val="24282B"/>
                        <w:sz w:val="14"/>
                        <w:szCs w:val="14"/>
                      </w:rPr>
                      <w:t>PHY</w:t>
                    </w:r>
                  </w:p>
                </w:txbxContent>
              </v:textbox>
            </v:rect>
            <v:rect id="_x0000_s24029" style="position:absolute;left:286;top:2907;width:319;height:161;mso-wrap-style:none" filled="f" stroked="f">
              <v:textbox style="mso-fit-shape-to-text:t" inset="0,0,0,0">
                <w:txbxContent>
                  <w:p w:rsidR="000D3FD4" w:rsidRPr="00FA2046" w:rsidRDefault="000D3FD4" w:rsidP="004F12A8">
                    <w:pPr>
                      <w:spacing w:before="0"/>
                      <w:rPr>
                        <w:sz w:val="14"/>
                        <w:szCs w:val="14"/>
                      </w:rPr>
                    </w:pPr>
                    <w:r w:rsidRPr="00FA2046">
                      <w:rPr>
                        <w:caps/>
                        <w:color w:val="24282B"/>
                        <w:sz w:val="14"/>
                        <w:szCs w:val="14"/>
                      </w:rPr>
                      <w:t>MAC</w:t>
                    </w:r>
                  </w:p>
                </w:txbxContent>
              </v:textbox>
            </v:rect>
            <v:rect id="_x0000_s24030" style="position:absolute;left:321;top:2450;width:273;height:161;mso-wrap-style:none" filled="f" stroked="f">
              <v:textbox style="mso-fit-shape-to-text:t" inset="0,0,0,0">
                <w:txbxContent>
                  <w:p w:rsidR="000D3FD4" w:rsidRPr="00FA2046" w:rsidRDefault="000D3FD4" w:rsidP="004F12A8">
                    <w:pPr>
                      <w:spacing w:before="0"/>
                      <w:rPr>
                        <w:sz w:val="14"/>
                        <w:szCs w:val="14"/>
                      </w:rPr>
                    </w:pPr>
                    <w:r w:rsidRPr="00FA2046">
                      <w:rPr>
                        <w:caps/>
                        <w:color w:val="24282B"/>
                        <w:sz w:val="14"/>
                        <w:szCs w:val="14"/>
                      </w:rPr>
                      <w:t>RLC</w:t>
                    </w:r>
                  </w:p>
                </w:txbxContent>
              </v:textbox>
            </v:rect>
            <v:rect id="_x0000_s24031" style="position:absolute;left:274;top:1922;width:351;height:161;mso-wrap-style:none" filled="f" stroked="f">
              <v:textbox style="mso-fit-shape-to-text:t" inset="0,0,0,0">
                <w:txbxContent>
                  <w:p w:rsidR="000D3FD4" w:rsidRPr="00FA2046" w:rsidRDefault="000D3FD4" w:rsidP="004F12A8">
                    <w:pPr>
                      <w:spacing w:before="0"/>
                      <w:rPr>
                        <w:sz w:val="14"/>
                        <w:szCs w:val="14"/>
                      </w:rPr>
                    </w:pPr>
                    <w:r w:rsidRPr="00FA2046">
                      <w:rPr>
                        <w:caps/>
                        <w:color w:val="24282B"/>
                        <w:sz w:val="14"/>
                        <w:szCs w:val="14"/>
                      </w:rPr>
                      <w:t>PDCP</w:t>
                    </w:r>
                  </w:p>
                </w:txbxContent>
              </v:textbox>
            </v:rect>
            <v:rect id="_x0000_s24032" style="position:absolute;left:155;top:781;width:576;height:161;mso-wrap-style:none" filled="f" stroked="f">
              <v:textbox style="mso-fit-shape-to-text:t" inset="0,0,0,0">
                <w:txbxContent>
                  <w:p w:rsidR="000D3FD4" w:rsidRPr="00FA2046" w:rsidRDefault="000D3FD4" w:rsidP="004F12A8">
                    <w:pPr>
                      <w:spacing w:before="0"/>
                      <w:rPr>
                        <w:sz w:val="14"/>
                        <w:szCs w:val="14"/>
                      </w:rPr>
                    </w:pPr>
                    <w:r w:rsidRPr="00FA2046">
                      <w:rPr>
                        <w:caps/>
                        <w:color w:val="24282B"/>
                        <w:sz w:val="14"/>
                        <w:szCs w:val="14"/>
                      </w:rPr>
                      <w:t>TCP/UDP</w:t>
                    </w:r>
                  </w:p>
                </w:txbxContent>
              </v:textbox>
            </v:rect>
            <v:rect id="_x0000_s24033" style="position:absolute;left:393;top:1345;width:125;height:161;mso-wrap-style:none" filled="f" stroked="f">
              <v:textbox style="mso-fit-shape-to-text:t" inset="0,0,0,0">
                <w:txbxContent>
                  <w:p w:rsidR="000D3FD4" w:rsidRPr="00FA2046" w:rsidRDefault="000D3FD4" w:rsidP="004F12A8">
                    <w:pPr>
                      <w:spacing w:before="0"/>
                      <w:rPr>
                        <w:sz w:val="14"/>
                        <w:szCs w:val="14"/>
                      </w:rPr>
                    </w:pPr>
                    <w:r w:rsidRPr="00FA2046">
                      <w:rPr>
                        <w:caps/>
                        <w:color w:val="24282B"/>
                        <w:sz w:val="14"/>
                        <w:szCs w:val="14"/>
                      </w:rPr>
                      <w:t>IP</w:t>
                    </w:r>
                  </w:p>
                </w:txbxContent>
              </v:textbox>
            </v:rect>
            <v:rect id="_x0000_s24034" style="position:absolute;left:1797;top:3531;width:281;height:161;mso-wrap-style:none" filled="f" stroked="f">
              <v:textbox style="mso-fit-shape-to-text:t" inset="0,0,0,0">
                <w:txbxContent>
                  <w:p w:rsidR="000D3FD4" w:rsidRPr="00FA2046" w:rsidRDefault="000D3FD4" w:rsidP="004F12A8">
                    <w:pPr>
                      <w:spacing w:before="0"/>
                      <w:rPr>
                        <w:sz w:val="14"/>
                        <w:szCs w:val="14"/>
                      </w:rPr>
                    </w:pPr>
                    <w:r w:rsidRPr="00FA2046">
                      <w:rPr>
                        <w:caps/>
                        <w:color w:val="24282B"/>
                        <w:sz w:val="14"/>
                        <w:szCs w:val="14"/>
                      </w:rPr>
                      <w:t>PHY</w:t>
                    </w:r>
                  </w:p>
                </w:txbxContent>
              </v:textbox>
            </v:rect>
            <v:shape id="_x0000_s24035" style="position:absolute;left:3868;top:1477;width:1726;height:433" coordsize="145,36" path="m73,36l1,3,2,2,73,35r,1xm1,3l,3,,2r1,l1,3xm,2l,1r2,l2,2,,2xm,1l,,1,r,1l,1xm1,l145,r,2l1,2,1,xm145,r,l145,1r,l145,xm145,1r,2l144,3r,-2l145,1xm145,3r,l145,3r,xm145,3l73,36r,-1l144,2r1,1xm73,36r,l73,36r,xe" fillcolor="#24282b" stroked="f">
              <v:path arrowok="t"/>
              <o:lock v:ext="edit" verticies="t"/>
            </v:shape>
            <v:rect id="_x0000_s24036" style="position:absolute;left:4082;top:1814;width:413;height:161;mso-wrap-style:none" filled="f" stroked="f">
              <v:textbox style="mso-fit-shape-to-text:t" inset="0,0,0,0">
                <w:txbxContent>
                  <w:p w:rsidR="000D3FD4" w:rsidRPr="00FA2046" w:rsidRDefault="000D3FD4" w:rsidP="004F12A8">
                    <w:pPr>
                      <w:spacing w:before="0"/>
                      <w:rPr>
                        <w:sz w:val="14"/>
                        <w:szCs w:val="14"/>
                      </w:rPr>
                    </w:pPr>
                    <w:r w:rsidRPr="00FA2046">
                      <w:rPr>
                        <w:caps/>
                        <w:color w:val="24282B"/>
                        <w:sz w:val="14"/>
                        <w:szCs w:val="14"/>
                      </w:rPr>
                      <w:t>GTP-U</w:t>
                    </w:r>
                  </w:p>
                </w:txbxContent>
              </v:textbox>
            </v:rect>
            <v:rect id="_x0000_s24037" style="position:absolute;left:4939;top:1814;width:413;height:161;mso-wrap-style:none" filled="f" stroked="f">
              <v:textbox style="mso-fit-shape-to-text:t" inset="0,0,0,0">
                <w:txbxContent>
                  <w:p w:rsidR="000D3FD4" w:rsidRPr="00FA2046" w:rsidRDefault="000D3FD4" w:rsidP="004F12A8">
                    <w:pPr>
                      <w:spacing w:before="0"/>
                      <w:rPr>
                        <w:sz w:val="14"/>
                        <w:szCs w:val="14"/>
                      </w:rPr>
                    </w:pPr>
                    <w:r w:rsidRPr="00FA2046">
                      <w:rPr>
                        <w:caps/>
                        <w:color w:val="24282B"/>
                        <w:sz w:val="14"/>
                        <w:szCs w:val="14"/>
                      </w:rPr>
                      <w:t>GTP-U</w:t>
                    </w:r>
                  </w:p>
                </w:txbxContent>
              </v:textbox>
            </v:rect>
            <v:rect id="_x0000_s24038" style="position:absolute;left:4154;top:2450;width:281;height:161;mso-wrap-style:none" filled="f" stroked="f">
              <v:textbox style="mso-fit-shape-to-text:t" inset="0,0,0,0">
                <w:txbxContent>
                  <w:p w:rsidR="000D3FD4" w:rsidRPr="00FA2046" w:rsidRDefault="000D3FD4" w:rsidP="004F12A8">
                    <w:pPr>
                      <w:spacing w:before="0"/>
                      <w:rPr>
                        <w:sz w:val="14"/>
                        <w:szCs w:val="14"/>
                      </w:rPr>
                    </w:pPr>
                    <w:r w:rsidRPr="00FA2046">
                      <w:rPr>
                        <w:caps/>
                        <w:color w:val="24282B"/>
                        <w:sz w:val="14"/>
                        <w:szCs w:val="14"/>
                      </w:rPr>
                      <w:t>UDP</w:t>
                    </w:r>
                  </w:p>
                </w:txbxContent>
              </v:textbox>
            </v:rect>
            <v:rect id="_x0000_s24039" style="position:absolute;left:5011;top:2450;width:281;height:161;mso-wrap-style:none" filled="f" stroked="f">
              <v:textbox style="mso-fit-shape-to-text:t" inset="0,0,0,0">
                <w:txbxContent>
                  <w:p w:rsidR="000D3FD4" w:rsidRPr="00FA2046" w:rsidRDefault="000D3FD4" w:rsidP="004F12A8">
                    <w:pPr>
                      <w:spacing w:before="0"/>
                      <w:rPr>
                        <w:sz w:val="14"/>
                        <w:szCs w:val="14"/>
                      </w:rPr>
                    </w:pPr>
                    <w:r w:rsidRPr="00FA2046">
                      <w:rPr>
                        <w:caps/>
                        <w:color w:val="24282B"/>
                        <w:sz w:val="14"/>
                        <w:szCs w:val="14"/>
                      </w:rPr>
                      <w:t>UDP</w:t>
                    </w:r>
                  </w:p>
                </w:txbxContent>
              </v:textbox>
            </v:rect>
            <v:rect id="_x0000_s24040" style="position:absolute;left:5094;top:2859;width:125;height:161;mso-wrap-style:none" filled="f" stroked="f">
              <v:textbox style="mso-fit-shape-to-text:t" inset="0,0,0,0">
                <w:txbxContent>
                  <w:p w:rsidR="000D3FD4" w:rsidRPr="00FA2046" w:rsidRDefault="000D3FD4" w:rsidP="004F12A8">
                    <w:pPr>
                      <w:spacing w:before="0"/>
                      <w:rPr>
                        <w:sz w:val="14"/>
                        <w:szCs w:val="14"/>
                      </w:rPr>
                    </w:pPr>
                    <w:r w:rsidRPr="00FA2046">
                      <w:rPr>
                        <w:caps/>
                        <w:color w:val="24282B"/>
                        <w:sz w:val="14"/>
                        <w:szCs w:val="14"/>
                      </w:rPr>
                      <w:t>IP</w:t>
                    </w:r>
                  </w:p>
                </w:txbxContent>
              </v:textbox>
            </v:rect>
            <v:rect id="_x0000_s24041" style="position:absolute;left:4237;top:2907;width:125;height:161;mso-wrap-style:none" filled="f" stroked="f">
              <v:textbox style="mso-fit-shape-to-text:t" inset="0,0,0,0">
                <w:txbxContent>
                  <w:p w:rsidR="000D3FD4" w:rsidRPr="00FA2046" w:rsidRDefault="000D3FD4" w:rsidP="004F12A8">
                    <w:pPr>
                      <w:spacing w:before="0"/>
                      <w:rPr>
                        <w:sz w:val="14"/>
                        <w:szCs w:val="14"/>
                      </w:rPr>
                    </w:pPr>
                    <w:r w:rsidRPr="00FA2046">
                      <w:rPr>
                        <w:caps/>
                        <w:color w:val="24282B"/>
                        <w:sz w:val="14"/>
                        <w:szCs w:val="14"/>
                      </w:rPr>
                      <w:t>IP</w:t>
                    </w:r>
                  </w:p>
                </w:txbxContent>
              </v:textbox>
            </v:rect>
            <v:rect id="_x0000_s24042" style="position:absolute;left:4082;top:3521;width:421;height:182;mso-wrap-style:none" filled="f" stroked="f">
              <v:textbox style="mso-fit-shape-to-text:t" inset="0,0,0,0">
                <w:txbxContent>
                  <w:p w:rsidR="000D3FD4" w:rsidRPr="00FA2046" w:rsidRDefault="000D3FD4" w:rsidP="004F12A8">
                    <w:pPr>
                      <w:spacing w:before="0"/>
                      <w:rPr>
                        <w:sz w:val="14"/>
                        <w:szCs w:val="14"/>
                        <w:lang w:eastAsia="zh-CN"/>
                      </w:rPr>
                    </w:pPr>
                    <w:r>
                      <w:rPr>
                        <w:rFonts w:hint="eastAsia"/>
                        <w:caps/>
                        <w:color w:val="24282B"/>
                        <w:sz w:val="14"/>
                        <w:szCs w:val="14"/>
                        <w:lang w:eastAsia="zh-CN"/>
                      </w:rPr>
                      <w:t>以太网</w:t>
                    </w:r>
                  </w:p>
                </w:txbxContent>
              </v:textbox>
            </v:rect>
            <v:rect id="_x0000_s24043" style="position:absolute;left:5082;top:3219;width:156;height:161;mso-wrap-style:none" filled="f" stroked="f">
              <v:textbox style="mso-fit-shape-to-text:t" inset="0,0,0,0">
                <w:txbxContent>
                  <w:p w:rsidR="000D3FD4" w:rsidRPr="00FA2046" w:rsidRDefault="000D3FD4" w:rsidP="004F12A8">
                    <w:pPr>
                      <w:spacing w:before="0"/>
                      <w:rPr>
                        <w:sz w:val="14"/>
                        <w:szCs w:val="14"/>
                      </w:rPr>
                    </w:pPr>
                    <w:r w:rsidRPr="00FA2046">
                      <w:rPr>
                        <w:caps/>
                        <w:color w:val="24282B"/>
                        <w:sz w:val="14"/>
                        <w:szCs w:val="14"/>
                      </w:rPr>
                      <w:t>L2</w:t>
                    </w:r>
                  </w:p>
                </w:txbxContent>
              </v:textbox>
            </v:rect>
            <v:rect id="_x0000_s24044" style="position:absolute;left:5082;top:3639;width:156;height:161;mso-wrap-style:none" filled="f" stroked="f">
              <v:textbox style="mso-fit-shape-to-text:t" inset="0,0,0,0">
                <w:txbxContent>
                  <w:p w:rsidR="000D3FD4" w:rsidRPr="00FA2046" w:rsidRDefault="000D3FD4" w:rsidP="004F12A8">
                    <w:pPr>
                      <w:spacing w:before="0"/>
                      <w:rPr>
                        <w:sz w:val="14"/>
                        <w:szCs w:val="14"/>
                      </w:rPr>
                    </w:pPr>
                    <w:r w:rsidRPr="00FA2046">
                      <w:rPr>
                        <w:caps/>
                        <w:color w:val="24282B"/>
                        <w:sz w:val="14"/>
                        <w:szCs w:val="14"/>
                      </w:rPr>
                      <w:t>L1</w:t>
                    </w:r>
                  </w:p>
                </w:txbxContent>
              </v:textbox>
            </v:rect>
            <v:rect id="_x0000_s24045" style="position:absolute;left:6498;top:2450;width:281;height:161;mso-wrap-style:none" filled="f" stroked="f">
              <v:textbox style="mso-fit-shape-to-text:t" inset="0,0,0,0">
                <w:txbxContent>
                  <w:p w:rsidR="000D3FD4" w:rsidRPr="00FA2046" w:rsidRDefault="000D3FD4" w:rsidP="004F12A8">
                    <w:pPr>
                      <w:spacing w:before="0"/>
                      <w:rPr>
                        <w:sz w:val="14"/>
                        <w:szCs w:val="14"/>
                      </w:rPr>
                    </w:pPr>
                    <w:r w:rsidRPr="00FA2046">
                      <w:rPr>
                        <w:caps/>
                        <w:color w:val="24282B"/>
                        <w:sz w:val="14"/>
                        <w:szCs w:val="14"/>
                      </w:rPr>
                      <w:t>UDP</w:t>
                    </w:r>
                  </w:p>
                </w:txbxContent>
              </v:textbox>
            </v:rect>
            <v:rect id="_x0000_s24046" style="position:absolute;left:6582;top:2871;width:125;height:161;mso-wrap-style:none" filled="f" stroked="f">
              <v:textbox style="mso-fit-shape-to-text:t" inset="0,0,0,0">
                <w:txbxContent>
                  <w:p w:rsidR="000D3FD4" w:rsidRPr="00FA2046" w:rsidRDefault="000D3FD4" w:rsidP="004F12A8">
                    <w:pPr>
                      <w:spacing w:before="0"/>
                      <w:rPr>
                        <w:sz w:val="14"/>
                        <w:szCs w:val="14"/>
                      </w:rPr>
                    </w:pPr>
                    <w:r w:rsidRPr="00FA2046">
                      <w:rPr>
                        <w:caps/>
                        <w:color w:val="24282B"/>
                        <w:sz w:val="14"/>
                        <w:szCs w:val="14"/>
                      </w:rPr>
                      <w:t>IP</w:t>
                    </w:r>
                  </w:p>
                </w:txbxContent>
              </v:textbox>
            </v:rect>
            <v:rect id="_x0000_s24047" style="position:absolute;left:6570;top:3243;width:156;height:161;mso-wrap-style:none" filled="f" stroked="f">
              <v:textbox style="mso-fit-shape-to-text:t" inset="0,0,0,0">
                <w:txbxContent>
                  <w:p w:rsidR="000D3FD4" w:rsidRPr="00FA2046" w:rsidRDefault="000D3FD4" w:rsidP="004F12A8">
                    <w:pPr>
                      <w:spacing w:before="0"/>
                      <w:rPr>
                        <w:sz w:val="14"/>
                        <w:szCs w:val="14"/>
                      </w:rPr>
                    </w:pPr>
                    <w:r w:rsidRPr="00FA2046">
                      <w:rPr>
                        <w:caps/>
                        <w:color w:val="24282B"/>
                        <w:sz w:val="14"/>
                        <w:szCs w:val="14"/>
                      </w:rPr>
                      <w:t>L2</w:t>
                    </w:r>
                  </w:p>
                </w:txbxContent>
              </v:textbox>
            </v:rect>
            <v:rect id="_x0000_s24048" style="position:absolute;left:6582;top:3639;width:156;height:161;mso-wrap-style:none" filled="f" stroked="f">
              <v:textbox style="mso-fit-shape-to-text:t" inset="0,0,0,0">
                <w:txbxContent>
                  <w:p w:rsidR="000D3FD4" w:rsidRPr="00FA2046" w:rsidRDefault="000D3FD4" w:rsidP="004F12A8">
                    <w:pPr>
                      <w:spacing w:before="0"/>
                      <w:rPr>
                        <w:sz w:val="14"/>
                        <w:szCs w:val="14"/>
                      </w:rPr>
                    </w:pPr>
                    <w:r w:rsidRPr="00FA2046">
                      <w:rPr>
                        <w:caps/>
                        <w:color w:val="24282B"/>
                        <w:sz w:val="14"/>
                        <w:szCs w:val="14"/>
                      </w:rPr>
                      <w:t>L1</w:t>
                    </w:r>
                  </w:p>
                </w:txbxContent>
              </v:textbox>
            </v:rect>
            <v:rect id="_x0000_s24049" style="position:absolute;left:6427;top:1922;width:413;height:161;mso-wrap-style:none" filled="f" stroked="f">
              <v:textbox style="mso-fit-shape-to-text:t" inset="0,0,0,0">
                <w:txbxContent>
                  <w:p w:rsidR="000D3FD4" w:rsidRPr="00FA2046" w:rsidRDefault="000D3FD4" w:rsidP="004F12A8">
                    <w:pPr>
                      <w:spacing w:before="0"/>
                      <w:rPr>
                        <w:sz w:val="14"/>
                        <w:szCs w:val="14"/>
                      </w:rPr>
                    </w:pPr>
                    <w:r w:rsidRPr="00FA2046">
                      <w:rPr>
                        <w:caps/>
                        <w:color w:val="24282B"/>
                        <w:sz w:val="14"/>
                        <w:szCs w:val="14"/>
                      </w:rPr>
                      <w:t>GTP-U</w:t>
                    </w:r>
                  </w:p>
                </w:txbxContent>
              </v:textbox>
            </v:rect>
            <v:rect id="_x0000_s24050" style="position:absolute;left:6582;top:1297;width:125;height:161;mso-wrap-style:none" filled="f" stroked="f">
              <v:textbox style="mso-fit-shape-to-text:t" inset="0,0,0,0">
                <w:txbxContent>
                  <w:p w:rsidR="000D3FD4" w:rsidRPr="00FA2046" w:rsidRDefault="000D3FD4" w:rsidP="004F12A8">
                    <w:pPr>
                      <w:spacing w:before="0"/>
                      <w:rPr>
                        <w:sz w:val="14"/>
                        <w:szCs w:val="14"/>
                      </w:rPr>
                    </w:pPr>
                    <w:r w:rsidRPr="00FA2046">
                      <w:rPr>
                        <w:caps/>
                        <w:color w:val="24282B"/>
                        <w:sz w:val="14"/>
                        <w:szCs w:val="14"/>
                      </w:rPr>
                      <w:t>IP</w:t>
                    </w:r>
                  </w:p>
                </w:txbxContent>
              </v:textbox>
            </v:rect>
            <v:rect id="_x0000_s24051" style="position:absolute;left:7490;top:3666;width:274;height:196" filled="f" stroked="f">
              <v:textbox inset="0,0,0,0">
                <w:txbxContent>
                  <w:p w:rsidR="000D3FD4" w:rsidRPr="00FA2046" w:rsidRDefault="000D3FD4" w:rsidP="004F12A8">
                    <w:pPr>
                      <w:spacing w:before="0"/>
                      <w:rPr>
                        <w:sz w:val="14"/>
                        <w:szCs w:val="14"/>
                        <w:lang w:eastAsia="zh-CN"/>
                      </w:rPr>
                    </w:pPr>
                    <w:r w:rsidRPr="00FA2046">
                      <w:rPr>
                        <w:caps/>
                        <w:color w:val="24282B"/>
                        <w:sz w:val="14"/>
                        <w:szCs w:val="14"/>
                      </w:rPr>
                      <w:t>IP</w:t>
                    </w:r>
                    <w:r>
                      <w:rPr>
                        <w:rFonts w:hint="eastAsia"/>
                        <w:color w:val="24282B"/>
                        <w:sz w:val="14"/>
                        <w:szCs w:val="14"/>
                        <w:lang w:eastAsia="zh-CN"/>
                      </w:rPr>
                      <w:t>网</w:t>
                    </w:r>
                  </w:p>
                </w:txbxContent>
              </v:textbox>
            </v:rect>
            <v:rect id="_x0000_s24052" style="position:absolute;left:8424;top:174;width:281;height:182;mso-wrap-style:none" filled="f" stroked="f">
              <v:textbox style="mso-fit-shape-to-text:t" inset="0,0,0,0">
                <w:txbxContent>
                  <w:p w:rsidR="000D3FD4" w:rsidRPr="00FA2046" w:rsidRDefault="000D3FD4" w:rsidP="004F12A8">
                    <w:pPr>
                      <w:spacing w:before="0"/>
                      <w:rPr>
                        <w:sz w:val="14"/>
                        <w:szCs w:val="14"/>
                        <w:lang w:eastAsia="zh-CN"/>
                      </w:rPr>
                    </w:pPr>
                    <w:r>
                      <w:rPr>
                        <w:rFonts w:hint="eastAsia"/>
                        <w:caps/>
                        <w:color w:val="24282B"/>
                        <w:sz w:val="14"/>
                        <w:szCs w:val="14"/>
                        <w:lang w:eastAsia="zh-CN"/>
                      </w:rPr>
                      <w:t>应用</w:t>
                    </w:r>
                  </w:p>
                </w:txbxContent>
              </v:textbox>
            </v:rect>
            <v:rect id="_x0000_s24053" style="position:absolute;left:8272;top:721;width:576;height:161;mso-wrap-style:none" filled="f" stroked="f">
              <v:textbox style="mso-fit-shape-to-text:t" inset="0,0,0,0">
                <w:txbxContent>
                  <w:p w:rsidR="000D3FD4" w:rsidRPr="00FA2046" w:rsidRDefault="000D3FD4" w:rsidP="004F12A8">
                    <w:pPr>
                      <w:spacing w:before="0"/>
                      <w:rPr>
                        <w:sz w:val="14"/>
                        <w:szCs w:val="14"/>
                      </w:rPr>
                    </w:pPr>
                    <w:r w:rsidRPr="00FA2046">
                      <w:rPr>
                        <w:caps/>
                        <w:color w:val="24282B"/>
                        <w:sz w:val="14"/>
                        <w:szCs w:val="14"/>
                      </w:rPr>
                      <w:t>TCP/UDP</w:t>
                    </w:r>
                  </w:p>
                </w:txbxContent>
              </v:textbox>
            </v:rect>
            <v:rect id="_x0000_s24054" style="position:absolute;left:8510;top:1297;width:125;height:161;mso-wrap-style:none" filled="f" stroked="f">
              <v:textbox style="mso-fit-shape-to-text:t" inset="0,0,0,0">
                <w:txbxContent>
                  <w:p w:rsidR="000D3FD4" w:rsidRPr="00FA2046" w:rsidRDefault="000D3FD4" w:rsidP="004F12A8">
                    <w:pPr>
                      <w:spacing w:before="0"/>
                      <w:rPr>
                        <w:sz w:val="14"/>
                        <w:szCs w:val="14"/>
                      </w:rPr>
                    </w:pPr>
                    <w:r w:rsidRPr="00FA2046">
                      <w:rPr>
                        <w:caps/>
                        <w:color w:val="24282B"/>
                        <w:sz w:val="14"/>
                        <w:szCs w:val="14"/>
                      </w:rPr>
                      <w:t>IP</w:t>
                    </w:r>
                  </w:p>
                </w:txbxContent>
              </v:textbox>
            </v:rect>
            <v:rect id="_x0000_s24055" style="position:absolute;left:8498;top:2222;width:156;height:161;mso-wrap-style:none" filled="f" stroked="f">
              <v:textbox style="mso-fit-shape-to-text:t" inset="0,0,0,0">
                <w:txbxContent>
                  <w:p w:rsidR="000D3FD4" w:rsidRPr="00FA2046" w:rsidRDefault="000D3FD4" w:rsidP="004F12A8">
                    <w:pPr>
                      <w:spacing w:before="0"/>
                      <w:rPr>
                        <w:sz w:val="14"/>
                        <w:szCs w:val="14"/>
                      </w:rPr>
                    </w:pPr>
                    <w:r w:rsidRPr="00FA2046">
                      <w:rPr>
                        <w:caps/>
                        <w:color w:val="24282B"/>
                        <w:sz w:val="14"/>
                        <w:szCs w:val="14"/>
                      </w:rPr>
                      <w:t>L2</w:t>
                    </w:r>
                  </w:p>
                </w:txbxContent>
              </v:textbox>
            </v:rect>
            <v:rect id="_x0000_s24056" style="position:absolute;left:8510;top:3375;width:156;height:161;mso-wrap-style:none" filled="f" stroked="f">
              <v:textbox style="mso-fit-shape-to-text:t" inset="0,0,0,0">
                <w:txbxContent>
                  <w:p w:rsidR="000D3FD4" w:rsidRPr="00FA2046" w:rsidRDefault="000D3FD4" w:rsidP="004F12A8">
                    <w:pPr>
                      <w:spacing w:before="0"/>
                      <w:rPr>
                        <w:sz w:val="14"/>
                        <w:szCs w:val="14"/>
                      </w:rPr>
                    </w:pPr>
                    <w:r w:rsidRPr="00FA2046">
                      <w:rPr>
                        <w:caps/>
                        <w:color w:val="24282B"/>
                        <w:sz w:val="14"/>
                        <w:szCs w:val="14"/>
                      </w:rPr>
                      <w:t>L1</w:t>
                    </w:r>
                  </w:p>
                </w:txbxContent>
              </v:textbox>
            </v:rect>
            <v:rect id="_x0000_s24057" style="position:absolute;left:4487;top:4084;width:563;height:253;mso-wrap-style:none" filled="f" stroked="f">
              <v:textbox style="mso-fit-shape-to-text:t" inset="0,0,0,0">
                <w:txbxContent>
                  <w:p w:rsidR="000D3FD4" w:rsidRPr="00FA2046" w:rsidRDefault="000D3FD4" w:rsidP="004F12A8">
                    <w:pPr>
                      <w:spacing w:before="0"/>
                      <w:rPr>
                        <w:sz w:val="18"/>
                        <w:szCs w:val="18"/>
                      </w:rPr>
                    </w:pPr>
                    <w:r w:rsidRPr="00FA2046">
                      <w:rPr>
                        <w:caps/>
                        <w:color w:val="24282B"/>
                        <w:szCs w:val="18"/>
                      </w:rPr>
                      <w:t>SGSN</w:t>
                    </w:r>
                  </w:p>
                </w:txbxContent>
              </v:textbox>
            </v:rect>
            <v:rect id="_x0000_s24058" style="position:absolute;left:1726;top:4084;width:1523;height:253;mso-wrap-style:none" filled="f" stroked="f">
              <v:textbox style="mso-fit-shape-to-text:t" inset="0,0,0,0">
                <w:txbxContent>
                  <w:p w:rsidR="000D3FD4" w:rsidRPr="00FA2046" w:rsidRDefault="000D3FD4" w:rsidP="004F12A8">
                    <w:pPr>
                      <w:spacing w:before="0"/>
                      <w:rPr>
                        <w:sz w:val="18"/>
                        <w:szCs w:val="18"/>
                      </w:rPr>
                    </w:pPr>
                    <w:r w:rsidRPr="00FA2046">
                      <w:rPr>
                        <w:caps/>
                        <w:color w:val="24282B"/>
                        <w:szCs w:val="18"/>
                      </w:rPr>
                      <w:t>GMR1</w:t>
                    </w:r>
                    <w:smartTag w:uri="urn:schemas-microsoft-com:office:smarttags" w:element="chmetcnv">
                      <w:smartTagPr>
                        <w:attr w:name="TCSC" w:val="0"/>
                        <w:attr w:name="NumberType" w:val="1"/>
                        <w:attr w:name="Negative" w:val="True"/>
                        <w:attr w:name="HasSpace" w:val="False"/>
                        <w:attr w:name="SourceValue" w:val="3"/>
                        <w:attr w:name="UnitName" w:val="g"/>
                      </w:smartTagPr>
                      <w:r w:rsidRPr="00FA2046">
                        <w:rPr>
                          <w:caps/>
                          <w:color w:val="24282B"/>
                          <w:szCs w:val="18"/>
                        </w:rPr>
                        <w:t>-3G</w:t>
                      </w:r>
                    </w:smartTag>
                    <w:r w:rsidRPr="00FA2046">
                      <w:rPr>
                        <w:caps/>
                        <w:color w:val="24282B"/>
                        <w:szCs w:val="18"/>
                      </w:rPr>
                      <w:t xml:space="preserve"> SBSS</w:t>
                    </w:r>
                  </w:p>
                </w:txbxContent>
              </v:textbox>
            </v:rect>
            <v:rect id="_x0000_s24059" style="position:absolute;left:274;top:4084;width:453;height:253;mso-wrap-style:none" filled="f" stroked="f">
              <v:textbox style="mso-fit-shape-to-text:t" inset="0,0,0,0">
                <w:txbxContent>
                  <w:p w:rsidR="000D3FD4" w:rsidRPr="004B3886" w:rsidRDefault="000D3FD4" w:rsidP="004F12A8">
                    <w:pPr>
                      <w:spacing w:before="0"/>
                      <w:rPr>
                        <w:sz w:val="18"/>
                        <w:szCs w:val="18"/>
                      </w:rPr>
                    </w:pPr>
                    <w:r w:rsidRPr="004B3886">
                      <w:rPr>
                        <w:caps/>
                        <w:color w:val="24282B"/>
                        <w:szCs w:val="18"/>
                      </w:rPr>
                      <w:t>MES</w:t>
                    </w:r>
                  </w:p>
                </w:txbxContent>
              </v:textbox>
            </v:rect>
            <v:rect id="_x0000_s24060" style="position:absolute;left:8247;top:4086;width:841;height:231" filled="f" stroked="f">
              <v:textbox inset="0,0,0,0">
                <w:txbxContent>
                  <w:p w:rsidR="000D3FD4" w:rsidRPr="002A24D4" w:rsidRDefault="000D3FD4" w:rsidP="004F12A8">
                    <w:pPr>
                      <w:spacing w:before="0"/>
                      <w:rPr>
                        <w:sz w:val="18"/>
                        <w:szCs w:val="18"/>
                        <w:lang w:eastAsia="zh-CN"/>
                      </w:rPr>
                    </w:pPr>
                    <w:r w:rsidRPr="002A24D4">
                      <w:rPr>
                        <w:rFonts w:hint="eastAsia"/>
                        <w:caps/>
                        <w:color w:val="24282B"/>
                        <w:szCs w:val="18"/>
                        <w:lang w:eastAsia="zh-CN"/>
                      </w:rPr>
                      <w:t>远端主机</w:t>
                    </w:r>
                  </w:p>
                </w:txbxContent>
              </v:textbox>
            </v:rect>
            <v:rect id="_x0000_s24061" style="position:absolute;left:750;top:4468;width:1027;height:253;mso-wrap-style:none" filled="f" stroked="f">
              <v:textbox style="mso-fit-shape-to-text:t" inset="0,0,0,0">
                <w:txbxContent>
                  <w:p w:rsidR="000D3FD4" w:rsidRPr="00FA2046" w:rsidRDefault="000D3FD4" w:rsidP="004F12A8">
                    <w:pPr>
                      <w:spacing w:before="0"/>
                      <w:rPr>
                        <w:sz w:val="18"/>
                        <w:szCs w:val="18"/>
                      </w:rPr>
                    </w:pPr>
                    <w:r w:rsidRPr="00FA2046">
                      <w:rPr>
                        <w:caps/>
                        <w:color w:val="24282B"/>
                        <w:szCs w:val="18"/>
                      </w:rPr>
                      <w:t>GMR-1</w:t>
                    </w:r>
                    <w:smartTag w:uri="urn:schemas-microsoft-com:office:smarttags" w:element="chmetcnv">
                      <w:smartTagPr>
                        <w:attr w:name="TCSC" w:val="0"/>
                        <w:attr w:name="NumberType" w:val="1"/>
                        <w:attr w:name="Negative" w:val="True"/>
                        <w:attr w:name="HasSpace" w:val="False"/>
                        <w:attr w:name="SourceValue" w:val="3"/>
                        <w:attr w:name="UnitName" w:val="g"/>
                      </w:smartTagPr>
                      <w:r w:rsidRPr="00FA2046">
                        <w:rPr>
                          <w:caps/>
                          <w:color w:val="24282B"/>
                          <w:szCs w:val="18"/>
                        </w:rPr>
                        <w:t>-3G</w:t>
                      </w:r>
                    </w:smartTag>
                  </w:p>
                </w:txbxContent>
              </v:textbox>
            </v:rect>
            <v:rect id="_x0000_s24062" style="position:absolute;left:3344;top:4468;width:612;height:253;mso-wrap-style:none" filled="f" stroked="f">
              <v:textbox style="mso-fit-shape-to-text:t" inset="0,0,0,0">
                <w:txbxContent>
                  <w:p w:rsidR="000D3FD4" w:rsidRPr="00032948" w:rsidRDefault="000D3FD4" w:rsidP="004F12A8">
                    <w:pPr>
                      <w:spacing w:before="0"/>
                      <w:rPr>
                        <w:sz w:val="18"/>
                        <w:szCs w:val="18"/>
                      </w:rPr>
                    </w:pPr>
                    <w:r w:rsidRPr="00032948">
                      <w:rPr>
                        <w:caps/>
                        <w:color w:val="24282B"/>
                        <w:szCs w:val="18"/>
                      </w:rPr>
                      <w:t>lu-PS</w:t>
                    </w:r>
                  </w:p>
                </w:txbxContent>
              </v:textbox>
            </v:rect>
            <v:rect id="_x0000_s24063" style="position:absolute;left:5784;top:4468;width:318;height:253;mso-wrap-style:none" filled="f" stroked="f">
              <v:textbox style="mso-fit-shape-to-text:t" inset="0,0,0,0">
                <w:txbxContent>
                  <w:p w:rsidR="000D3FD4" w:rsidRPr="00032948" w:rsidRDefault="000D3FD4" w:rsidP="004F12A8">
                    <w:pPr>
                      <w:spacing w:before="0"/>
                      <w:rPr>
                        <w:sz w:val="18"/>
                        <w:szCs w:val="18"/>
                      </w:rPr>
                    </w:pPr>
                    <w:r w:rsidRPr="00032948">
                      <w:rPr>
                        <w:caps/>
                        <w:color w:val="24282B"/>
                        <w:szCs w:val="18"/>
                      </w:rPr>
                      <w:t>Gn</w:t>
                    </w:r>
                  </w:p>
                </w:txbxContent>
              </v:textbox>
            </v:rect>
            <v:rect id="_x0000_s24064" style="position:absolute;left:7093;top:4468;width:233;height:253;mso-wrap-style:none" filled="f" stroked="f">
              <v:textbox style="mso-fit-shape-to-text:t" inset="0,0,0,0">
                <w:txbxContent>
                  <w:p w:rsidR="000D3FD4" w:rsidRPr="00032948" w:rsidRDefault="000D3FD4" w:rsidP="004F12A8">
                    <w:pPr>
                      <w:spacing w:before="0"/>
                      <w:rPr>
                        <w:sz w:val="18"/>
                        <w:szCs w:val="18"/>
                      </w:rPr>
                    </w:pPr>
                    <w:r w:rsidRPr="00032948">
                      <w:rPr>
                        <w:caps/>
                        <w:color w:val="24282B"/>
                        <w:szCs w:val="18"/>
                      </w:rPr>
                      <w:t>Gi</w:t>
                    </w:r>
                  </w:p>
                </w:txbxContent>
              </v:textbox>
            </v:rect>
            <v:rect id="_x0000_s24065" style="position:absolute;left:4595;top:1562;width:281;height:182;mso-wrap-style:none" filled="f" stroked="f">
              <v:textbox style="mso-fit-shape-to-text:t" inset="0,0,0,0">
                <w:txbxContent>
                  <w:p w:rsidR="000D3FD4" w:rsidRPr="00FA2046" w:rsidRDefault="000D3FD4" w:rsidP="004F12A8">
                    <w:pPr>
                      <w:spacing w:before="0"/>
                      <w:rPr>
                        <w:sz w:val="14"/>
                        <w:szCs w:val="14"/>
                        <w:lang w:eastAsia="zh-CN"/>
                      </w:rPr>
                    </w:pPr>
                    <w:r>
                      <w:rPr>
                        <w:rFonts w:hint="eastAsia"/>
                        <w:caps/>
                        <w:color w:val="24282B"/>
                        <w:sz w:val="14"/>
                        <w:szCs w:val="14"/>
                        <w:lang w:eastAsia="zh-CN"/>
                      </w:rPr>
                      <w:t>中继</w:t>
                    </w:r>
                  </w:p>
                </w:txbxContent>
              </v:textbox>
            </v:rect>
            <w10:wrap type="none"/>
            <w10:anchorlock/>
          </v:group>
        </w:pict>
      </w:r>
    </w:p>
    <w:p w:rsidR="004F12A8" w:rsidRPr="00190A3C" w:rsidRDefault="004F12A8" w:rsidP="004F12A8">
      <w:pPr>
        <w:pStyle w:val="FigureNo"/>
        <w:keepNext/>
        <w:rPr>
          <w:szCs w:val="18"/>
        </w:rPr>
      </w:pPr>
      <w:r>
        <w:rPr>
          <w:rFonts w:hint="eastAsia"/>
          <w:szCs w:val="18"/>
          <w:lang w:eastAsia="zh-CN"/>
        </w:rPr>
        <w:lastRenderedPageBreak/>
        <w:t>图</w:t>
      </w:r>
      <w:r w:rsidRPr="00190A3C">
        <w:rPr>
          <w:szCs w:val="18"/>
        </w:rPr>
        <w:t>116</w:t>
      </w:r>
    </w:p>
    <w:p w:rsidR="004F12A8" w:rsidRPr="00450DA2" w:rsidRDefault="00C07726" w:rsidP="004F12A8">
      <w:pPr>
        <w:pStyle w:val="Figure"/>
      </w:pPr>
      <w:r>
        <w:rPr>
          <w:noProof/>
          <w:lang w:val="en-US" w:eastAsia="zh-CN"/>
        </w:rPr>
      </w:r>
      <w:r w:rsidR="00A435FA">
        <w:pict>
          <v:group id="_x0000_s24066" editas="canvas" style="width:457.05pt;height:232.35pt;mso-position-horizontal-relative:char;mso-position-vertical-relative:line" coordsize="9141,4647">
            <o:lock v:ext="edit" aspectratio="t"/>
            <v:shape id="_x0000_s24067" type="#_x0000_t75" style="position:absolute;width:9141;height:4647" o:preferrelative="f">
              <v:fill o:detectmouseclick="t"/>
              <v:path o:extrusionok="t" o:connecttype="none"/>
              <o:lock v:ext="edit" text="t"/>
            </v:shape>
            <v:group id="_x0000_s24068" style="position:absolute;left:1131;top:36;width:7596;height:4450" coordorigin="1131,36" coordsize="7596,4450">
              <v:rect id="_x0000_s24069" style="position:absolute;left:8190;top:4325;width:537;height:161;mso-wrap-style:none" filled="f" stroked="f">
                <v:textbox style="mso-fit-shape-to-text:t" inset="0,0,0,0">
                  <w:txbxContent>
                    <w:p w:rsidR="000D3FD4" w:rsidRPr="00823211" w:rsidRDefault="000D3FD4" w:rsidP="004F12A8">
                      <w:pPr>
                        <w:spacing w:before="0"/>
                        <w:rPr>
                          <w:sz w:val="14"/>
                          <w:szCs w:val="14"/>
                        </w:rPr>
                      </w:pPr>
                      <w:r w:rsidRPr="00823211">
                        <w:rPr>
                          <w:caps/>
                          <w:color w:val="24282B"/>
                          <w:sz w:val="14"/>
                          <w:szCs w:val="14"/>
                        </w:rPr>
                        <w:t>1850-116</w:t>
                      </w:r>
                    </w:p>
                  </w:txbxContent>
                </v:textbox>
              </v:rect>
              <v:rect id="_x0000_s24070" style="position:absolute;left:6964;top:131;width:36;height:36" fillcolor="#24211d" stroked="f"/>
              <v:rect id="_x0000_s24071" style="position:absolute;left:6964;top:203;width:36;height:35" fillcolor="#24211d" stroked="f"/>
              <v:rect id="_x0000_s24072" style="position:absolute;left:6964;top:274;width:36;height:36" fillcolor="#24211d" stroked="f"/>
              <v:rect id="_x0000_s24073" style="position:absolute;left:6964;top:345;width:36;height:36" fillcolor="#24211d" stroked="f"/>
              <v:rect id="_x0000_s24074" style="position:absolute;left:6964;top:417;width:36;height:36" fillcolor="#24211d" stroked="f"/>
              <v:rect id="_x0000_s24075" style="position:absolute;left:6964;top:488;width:36;height:36" fillcolor="#24211d" stroked="f"/>
              <v:rect id="_x0000_s24076" style="position:absolute;left:6964;top:560;width:36;height:36" fillcolor="#24211d" stroked="f"/>
              <v:rect id="_x0000_s24077" style="position:absolute;left:6964;top:631;width:36;height:36" fillcolor="#24211d" stroked="f"/>
              <v:rect id="_x0000_s24078" style="position:absolute;left:6964;top:703;width:36;height:36" fillcolor="#24211d" stroked="f"/>
              <v:rect id="_x0000_s24079" style="position:absolute;left:6964;top:774;width:36;height:36" fillcolor="#24211d" stroked="f"/>
              <v:rect id="_x0000_s24080" style="position:absolute;left:6964;top:846;width:36;height:36" fillcolor="#24211d" stroked="f"/>
              <v:rect id="_x0000_s24081" style="position:absolute;left:6964;top:917;width:36;height:36" fillcolor="#24211d" stroked="f"/>
              <v:rect id="_x0000_s24082" style="position:absolute;left:6964;top:989;width:36;height:36" fillcolor="#24211d" stroked="f"/>
              <v:rect id="_x0000_s24083" style="position:absolute;left:6964;top:1060;width:36;height:36" fillcolor="#24211d" stroked="f"/>
              <v:rect id="_x0000_s24084" style="position:absolute;left:6964;top:1132;width:36;height:36" fillcolor="#24211d" stroked="f"/>
              <v:rect id="_x0000_s24085" style="position:absolute;left:6964;top:1203;width:36;height:36" fillcolor="#24211d" stroked="f"/>
              <v:rect id="_x0000_s24086" style="position:absolute;left:6964;top:1275;width:36;height:35" fillcolor="#24211d" stroked="f"/>
              <v:rect id="_x0000_s24087" style="position:absolute;left:6964;top:1346;width:36;height:36" fillcolor="#24211d" stroked="f"/>
              <v:rect id="_x0000_s24088" style="position:absolute;left:6964;top:1418;width:36;height:35" fillcolor="#24211d" stroked="f"/>
              <v:rect id="_x0000_s24089" style="position:absolute;left:6964;top:1489;width:36;height:36" fillcolor="#24211d" stroked="f"/>
              <v:rect id="_x0000_s24090" style="position:absolute;left:6964;top:1561;width:36;height:35" fillcolor="#24211d" stroked="f"/>
              <v:rect id="_x0000_s24091" style="position:absolute;left:6964;top:1632;width:36;height:36" fillcolor="#24211d" stroked="f"/>
              <v:rect id="_x0000_s24092" style="position:absolute;left:6964;top:1704;width:36;height:35" fillcolor="#24211d" stroked="f"/>
              <v:rect id="_x0000_s24093" style="position:absolute;left:6964;top:1775;width:36;height:36" fillcolor="#24211d" stroked="f"/>
              <v:rect id="_x0000_s24094" style="position:absolute;left:6964;top:1847;width:36;height:35" fillcolor="#24211d" stroked="f"/>
              <v:rect id="_x0000_s24095" style="position:absolute;left:6964;top:1918;width:36;height:36" fillcolor="#24211d" stroked="f"/>
              <v:rect id="_x0000_s24096" style="position:absolute;left:6964;top:1990;width:36;height:35" fillcolor="#24211d" stroked="f"/>
              <v:rect id="_x0000_s24097" style="position:absolute;left:6964;top:2061;width:36;height:36" fillcolor="#24211d" stroked="f"/>
              <v:rect id="_x0000_s24098" style="position:absolute;left:6964;top:2132;width:36;height:36" fillcolor="#24211d" stroked="f"/>
              <v:rect id="_x0000_s24099" style="position:absolute;left:6964;top:2204;width:36;height:36" fillcolor="#24211d" stroked="f"/>
              <v:rect id="_x0000_s24100" style="position:absolute;left:6964;top:2275;width:36;height:36" fillcolor="#24211d" stroked="f"/>
              <v:rect id="_x0000_s24101" style="position:absolute;left:6964;top:2347;width:36;height:36" fillcolor="#24211d" stroked="f"/>
              <v:rect id="_x0000_s24102" style="position:absolute;left:6964;top:2418;width:36;height:36" fillcolor="#24211d" stroked="f"/>
              <v:rect id="_x0000_s24103" style="position:absolute;left:6964;top:2490;width:36;height:36" fillcolor="#24211d" stroked="f"/>
              <v:rect id="_x0000_s24104" style="position:absolute;left:6964;top:2561;width:36;height:36" fillcolor="#24211d" stroked="f"/>
              <v:rect id="_x0000_s24105" style="position:absolute;left:6964;top:2633;width:36;height:36" fillcolor="#24211d" stroked="f"/>
              <v:rect id="_x0000_s24106" style="position:absolute;left:6964;top:2704;width:36;height:36" fillcolor="#24211d" stroked="f"/>
              <v:rect id="_x0000_s24107" style="position:absolute;left:6964;top:2776;width:36;height:36" fillcolor="#24211d" stroked="f"/>
              <v:rect id="_x0000_s24108" style="position:absolute;left:6964;top:2847;width:36;height:36" fillcolor="#24211d" stroked="f"/>
              <v:rect id="_x0000_s24109" style="position:absolute;left:6964;top:2919;width:36;height:36" fillcolor="#24211d" stroked="f"/>
              <v:rect id="_x0000_s24110" style="position:absolute;left:6964;top:2990;width:36;height:36" fillcolor="#24211d" stroked="f"/>
              <v:rect id="_x0000_s24111" style="position:absolute;left:6964;top:3062;width:36;height:35" fillcolor="#24211d" stroked="f"/>
              <v:rect id="_x0000_s24112" style="position:absolute;left:6964;top:3133;width:36;height:36" fillcolor="#24211d" stroked="f"/>
              <v:rect id="_x0000_s24113" style="position:absolute;left:6964;top:3205;width:36;height:35" fillcolor="#24211d" stroked="f"/>
              <v:rect id="_x0000_s24114" style="position:absolute;left:6964;top:3276;width:36;height:36" fillcolor="#24211d" stroked="f"/>
              <v:rect id="_x0000_s24115" style="position:absolute;left:6964;top:3348;width:36;height:35" fillcolor="#24211d" stroked="f"/>
              <v:rect id="_x0000_s24116" style="position:absolute;left:6964;top:3419;width:36;height:36" fillcolor="#24211d" stroked="f"/>
              <v:rect id="_x0000_s24117" style="position:absolute;left:6964;top:3491;width:36;height:35" fillcolor="#24211d" stroked="f"/>
              <v:rect id="_x0000_s24118" style="position:absolute;left:6964;top:3562;width:36;height:36" fillcolor="#24211d" stroked="f"/>
              <v:rect id="_x0000_s24119" style="position:absolute;left:6964;top:3634;width:36;height:35" fillcolor="#24211d" stroked="f"/>
              <v:rect id="_x0000_s24120" style="position:absolute;left:6964;top:3705;width:36;height:36" fillcolor="#24211d" stroked="f"/>
              <v:rect id="_x0000_s24121" style="position:absolute;left:6964;top:3777;width:36;height:35" fillcolor="#24211d" stroked="f"/>
              <v:rect id="_x0000_s24122" style="position:absolute;left:6964;top:3848;width:36;height:24" fillcolor="#24211d" stroked="f"/>
              <v:line id="_x0000_s24123" style="position:absolute" from="3119,143" to="3119,334" strokecolor="#24211d" strokeweight="0"/>
              <v:line id="_x0000_s24124" style="position:absolute" from="3119,357" to="3119,381" strokecolor="#24211d" strokeweight="0"/>
              <v:line id="_x0000_s24125" style="position:absolute" from="3119,405" to="3119,596" strokecolor="#24211d" strokeweight="0"/>
              <v:line id="_x0000_s24126" style="position:absolute" from="3119,619" to="3119,643" strokecolor="#24211d" strokeweight="0"/>
              <v:line id="_x0000_s24127" style="position:absolute" from="3119,667" to="3119,858" strokecolor="#24211d" strokeweight="0"/>
              <v:line id="_x0000_s24128" style="position:absolute" from="3119,882" to="3119,1072" strokecolor="#24211d" strokeweight="0"/>
              <v:line id="_x0000_s24129" style="position:absolute" from="3119,1096" to="3119,1120" strokecolor="#24211d" strokeweight="0"/>
              <v:line id="_x0000_s24130" style="position:absolute" from="3119,1144" to="3119,1334" strokecolor="#24211d" strokeweight="0"/>
              <v:line id="_x0000_s24131" style="position:absolute" from="3119,1358" to="3119,1382" strokecolor="#24211d" strokeweight="0"/>
              <v:line id="_x0000_s24132" style="position:absolute" from="3119,1406" to="3119,1596" strokecolor="#24211d" strokeweight="0"/>
              <v:line id="_x0000_s24133" style="position:absolute" from="3119,1620" to="3119,1811" strokecolor="#24211d" strokeweight="0"/>
              <v:line id="_x0000_s24134" style="position:absolute" from="3119,1835" to="3119,1858" strokecolor="#24211d" strokeweight="0"/>
              <v:line id="_x0000_s24135" style="position:absolute" from="3119,1882" to="3119,2073" strokecolor="#24211d" strokeweight="0"/>
              <v:line id="_x0000_s24136" style="position:absolute" from="3119,2097" to="3119,2121" strokecolor="#24211d" strokeweight="0"/>
              <v:line id="_x0000_s24137" style="position:absolute" from="3119,2144" to="3119,2335" strokecolor="#24211d" strokeweight="0"/>
              <v:line id="_x0000_s24138" style="position:absolute" from="3119,2359" to="3119,2549" strokecolor="#24211d" strokeweight="0"/>
              <v:line id="_x0000_s24139" style="position:absolute" from="3119,2573" to="3119,2597" strokecolor="#24211d" strokeweight="0"/>
              <v:line id="_x0000_s24140" style="position:absolute" from="3119,2621" to="3119,2812" strokecolor="#24211d" strokeweight="0"/>
              <v:line id="_x0000_s24141" style="position:absolute" from="3119,2835" to="3119,2859" strokecolor="#24211d" strokeweight="0"/>
              <v:line id="_x0000_s24142" style="position:absolute" from="3119,2883" to="3119,3074" strokecolor="#24211d" strokeweight="0"/>
              <v:line id="_x0000_s24143" style="position:absolute" from="3119,3097" to="3119,3288" strokecolor="#24211d" strokeweight="0"/>
              <v:line id="_x0000_s24144" style="position:absolute" from="3119,3312" to="3119,3336" strokecolor="#24211d" strokeweight="0"/>
              <v:line id="_x0000_s24145" style="position:absolute" from="3119,3360" to="3119,3550" strokecolor="#24211d" strokeweight="0"/>
              <v:line id="_x0000_s24146" style="position:absolute" from="3119,3574" to="3119,3598" strokecolor="#24211d" strokeweight="0"/>
              <v:line id="_x0000_s24147" style="position:absolute" from="3119,3622" to="3119,3812" strokecolor="#24211d" strokeweight="0"/>
              <v:line id="_x0000_s24148" style="position:absolute" from="3119,3836" to="3119,3872" strokecolor="#24211d" strokeweight="0"/>
              <v:line id="_x0000_s24149" style="position:absolute" from="3119,3836" to="3119,3872" strokecolor="#24211d" strokeweight="0"/>
              <v:rect id="_x0000_s24150" style="position:absolute;left:1250;top:2788;width:1000;height:917" fillcolor="#96c3d7" stroked="f"/>
              <v:rect id="_x0000_s24151" style="position:absolute;left:1250;top:2788;width:1000;height:917" filled="f" strokecolor="#24282b" strokeweight="1.2pt"/>
              <v:rect id="_x0000_s24152" style="position:absolute;left:1250;top:2180;width:1000;height:608" fillcolor="#96c3d7" stroked="f"/>
              <v:rect id="_x0000_s24153" style="position:absolute;left:1250;top:2180;width:1000;height:608" filled="f" strokecolor="#24282b" strokeweight="1.2pt"/>
              <v:rect id="_x0000_s24154" style="position:absolute;left:1250;top:1513;width:1000;height:667" fillcolor="#acd2d2" stroked="f"/>
              <v:rect id="_x0000_s24155" style="position:absolute;left:1250;top:1513;width:1000;height:667" fillcolor="#96c3d7" stroked="f"/>
              <v:rect id="_x0000_s24156" style="position:absolute;left:1250;top:1513;width:1000;height:667" filled="f" strokecolor="#24282b" strokeweight="1.2pt"/>
              <v:rect id="_x0000_s24157" style="position:absolute;left:1250;top:786;width:1000;height:727" fillcolor="#96c3d7" stroked="f"/>
              <v:rect id="_x0000_s24158" style="position:absolute;left:1250;top:786;width:1000;height:727" filled="f" strokecolor="#24282b" strokeweight="1.2pt"/>
              <v:rect id="_x0000_s24159" style="position:absolute;left:1250;top:71;width:1000;height:715" fillcolor="#efefb2" stroked="f"/>
              <v:rect id="_x0000_s24160" style="position:absolute;left:1250;top:71;width:1000;height:715" filled="f" strokecolor="#24282b" strokeweight="1.2pt"/>
              <v:rect id="_x0000_s24161" style="position:absolute;left:3988;top:2788;width:1000;height:917" fillcolor="#9baccd" stroked="f"/>
              <v:rect id="_x0000_s24162" style="position:absolute;left:3988;top:2788;width:1000;height:917" fillcolor="#96c3d7" stroked="f"/>
              <v:rect id="_x0000_s24163" style="position:absolute;left:3988;top:2788;width:1000;height:917" filled="f" strokecolor="#24282b" strokeweight="1.2pt"/>
              <v:rect id="_x0000_s24164" style="position:absolute;left:3988;top:2180;width:1000;height:608" fillcolor="#96c3d7" stroked="f"/>
              <v:rect id="_x0000_s24165" style="position:absolute;left:3988;top:2180;width:1000;height:608" filled="f" strokecolor="#24282b" strokeweight="1.2pt"/>
              <v:rect id="_x0000_s24166" style="position:absolute;left:3988;top:1513;width:1000;height:667" fillcolor="#96c3d7" stroked="f"/>
              <v:rect id="_x0000_s24167" style="position:absolute;left:3988;top:1513;width:1000;height:667" filled="f" strokecolor="#24282b" strokeweight="1.2pt"/>
              <v:rect id="_x0000_s24168" style="position:absolute;left:3988;top:560;width:1000;height:953" fillcolor="#96c3d7" stroked="f"/>
              <v:rect id="_x0000_s24169" style="position:absolute;left:3988;top:560;width:1000;height:953" filled="f" strokecolor="#24282b" strokeweight="1.2pt"/>
              <v:rect id="_x0000_s24170" style="position:absolute;left:4988;top:1990;width:1012;height:440" fillcolor="#efefb2" stroked="f"/>
              <v:rect id="_x0000_s24171" style="position:absolute;left:4988;top:1990;width:1012;height:440" filled="f" strokecolor="#24282b" strokeweight="1.2pt"/>
              <v:rect id="_x0000_s24172" style="position:absolute;left:4988;top:1513;width:1012;height:477" fillcolor="#efefb2" stroked="f"/>
              <v:rect id="_x0000_s24173" style="position:absolute;left:4988;top:1513;width:1012;height:477" filled="f" strokecolor="#24282b" strokeweight="1.2pt"/>
              <v:rect id="_x0000_s24174" style="position:absolute;left:4988;top:560;width:1012;height:953" fillcolor="#efefb2" stroked="f"/>
              <v:rect id="_x0000_s24175" style="position:absolute;left:4988;top:560;width:1012;height:953" filled="f" strokecolor="#24282b" strokeweight="1.2pt"/>
              <v:shape id="_x0000_s24176" style="position:absolute;left:3988;top:560;width:2012;height:465" coordsize="169,39" path="m84,39l169,,,,84,39xe" fillcolor="#efefb2" stroked="f">
                <v:path arrowok="t"/>
              </v:shape>
              <v:rect id="_x0000_s24177" style="position:absolute;left:7738;top:1990;width:988;height:440" fillcolor="#efefb2" stroked="f"/>
              <v:rect id="_x0000_s24178" style="position:absolute;left:7738;top:1990;width:988;height:440" filled="f" strokecolor="#24282b" strokeweight="1.2pt"/>
              <v:rect id="_x0000_s24179" style="position:absolute;left:7738;top:1513;width:988;height:477" fillcolor="#efefb2" stroked="f"/>
              <v:rect id="_x0000_s24180" style="position:absolute;left:7738;top:1513;width:988;height:477" filled="f" strokecolor="#24282b" strokeweight="1.2pt"/>
              <v:rect id="_x0000_s24181" style="position:absolute;left:7738;top:786;width:988;height:727" fillcolor="#efefb2" stroked="f"/>
              <v:rect id="_x0000_s24182" style="position:absolute;left:7738;top:786;width:988;height:727" filled="f" strokecolor="#24282b" strokeweight="1.2pt"/>
              <v:rect id="_x0000_s24183" style="position:absolute;left:7738;top:71;width:988;height:715" fillcolor="#efefb2" stroked="f"/>
              <v:rect id="_x0000_s24184" style="position:absolute;left:7738;top:71;width:988;height:715" filled="f" strokecolor="#24282b" strokeweight="1.2pt"/>
              <v:line id="_x0000_s24185" style="position:absolute" from="2250,3217" to="3988,3217" strokecolor="#24282b" strokeweight="1.2pt">
                <v:stroke joinstyle="miter"/>
              </v:line>
              <v:line id="_x0000_s24186" style="position:absolute" from="2250,2514" to="3988,2514" strokecolor="#24282b" strokeweight="1.2pt">
                <v:stroke joinstyle="miter"/>
              </v:line>
              <v:line id="_x0000_s24187" style="position:absolute" from="2250,1835" to="3988,1835" strokecolor="#24282b" strokeweight="1.2pt">
                <v:stroke joinstyle="miter"/>
              </v:line>
              <v:line id="_x0000_s24188" style="position:absolute" from="2250,1275" to="3988,1275" strokecolor="#24282b" strokeweight="1.2pt">
                <v:stroke joinstyle="miter"/>
              </v:line>
              <v:line id="_x0000_s24189" style="position:absolute" from="6000,1287" to="7738,1287" strokecolor="#24282b" strokeweight="1.2pt">
                <v:stroke joinstyle="miter"/>
              </v:line>
              <v:line id="_x0000_s24190" style="position:absolute" from="6000,1775" to="7738,1775" strokecolor="#24282b" strokeweight="1.2pt">
                <v:stroke joinstyle="miter"/>
              </v:line>
              <v:line id="_x0000_s24191" style="position:absolute" from="6000,2252" to="7738,2252" strokecolor="#24282b" strokeweight="1.2pt">
                <v:stroke joinstyle="miter"/>
              </v:line>
              <v:line id="_x0000_s24192" style="position:absolute" from="6000,2692" to="7738,2692" strokecolor="#24282b" strokeweight="1.2pt">
                <v:stroke joinstyle="miter"/>
              </v:line>
              <v:rect id="_x0000_s24193" style="position:absolute;left:7738;top:2859;width:988;height:358" fillcolor="#efefb2" stroked="f"/>
              <v:rect id="_x0000_s24194" style="position:absolute;left:7738;top:2859;width:988;height:358" filled="f" strokecolor="#24282b" strokeweight="1.2pt"/>
              <v:rect id="_x0000_s24195" style="position:absolute;left:7738;top:2430;width:988;height:429" fillcolor="#efefb2" stroked="f"/>
              <v:rect id="_x0000_s24196" style="position:absolute;left:7738;top:2430;width:988;height:429" filled="f" strokecolor="#24282b" strokeweight="1.2pt"/>
              <v:rect id="_x0000_s24197" style="position:absolute;left:4988;top:2859;width:1012;height:358" fillcolor="#efefb2" stroked="f"/>
              <v:rect id="_x0000_s24198" style="position:absolute;left:4988;top:2859;width:1012;height:358" filled="f" strokecolor="#24282b" strokeweight="1.2pt"/>
              <v:rect id="_x0000_s24199" style="position:absolute;left:4988;top:2430;width:1012;height:429" fillcolor="#efefb2" stroked="f"/>
              <v:rect id="_x0000_s24200" style="position:absolute;left:4988;top:2430;width:1012;height:429" filled="f" strokecolor="#24282b" strokeweight="1.2pt"/>
              <v:line id="_x0000_s24201" style="position:absolute" from="6000,2990" to="7738,2990" strokecolor="#24282b" strokeweight="1.2pt">
                <v:stroke joinstyle="miter"/>
              </v:line>
              <v:line id="_x0000_s24202" style="position:absolute" from="2250,369" to="7738,369" strokecolor="#24282b" strokeweight="1.2pt">
                <v:stroke joinstyle="miter"/>
              </v:line>
              <v:rect id="_x0000_s24203" style="position:absolute;left:4988;top:3217;width:1012;height:488" fillcolor="#efefb2" stroked="f"/>
              <v:rect id="_x0000_s24204" style="position:absolute;left:4988;top:3217;width:1012;height:488" filled="f" strokecolor="#24282b" strokeweight="1.2pt"/>
              <v:rect id="_x0000_s24205" style="position:absolute;left:7738;top:3217;width:988;height:488" fillcolor="#efefb2" stroked="f"/>
              <v:rect id="_x0000_s24206" style="position:absolute;left:7738;top:3217;width:988;height:488" filled="f" strokecolor="#24282b" strokeweight="1.2pt"/>
              <v:line id="_x0000_s24207" style="position:absolute" from="6000,3479" to="7738,3479" strokecolor="#24282b" strokeweight="1.2pt">
                <v:stroke joinstyle="miter"/>
              </v:line>
              <v:rect id="_x0000_s24208" style="position:absolute;left:1250;top:2788;width:1000;height:917" fillcolor="#96c3d7" stroked="f"/>
              <v:rect id="_x0000_s24209" style="position:absolute;left:1250;top:2788;width:1000;height:917" filled="f" strokecolor="#24282b" strokeweight="1.2pt"/>
              <v:rect id="_x0000_s24210" style="position:absolute;left:1250;top:2180;width:1000;height:608" fillcolor="#96c3d7" stroked="f"/>
              <v:rect id="_x0000_s24211" style="position:absolute;left:1250;top:2180;width:1000;height:608" filled="f" strokecolor="#24282b" strokeweight="1.2pt"/>
              <v:rect id="_x0000_s24212" style="position:absolute;left:1250;top:1513;width:1000;height:667" fillcolor="#acd2d2" stroked="f"/>
              <v:rect id="_x0000_s24213" style="position:absolute;left:1250;top:1513;width:1000;height:667" fillcolor="#96c3d7" stroked="f"/>
              <v:rect id="_x0000_s24214" style="position:absolute;left:1250;top:1513;width:1000;height:667" filled="f" strokecolor="#24282b" strokeweight="1.2pt"/>
              <v:rect id="_x0000_s24215" style="position:absolute;left:1250;top:786;width:1000;height:727" fillcolor="#96c3d7" stroked="f"/>
              <v:rect id="_x0000_s24216" style="position:absolute;left:1250;top:786;width:1000;height:727" filled="f" strokecolor="#24282b" strokeweight="1.2pt"/>
              <v:rect id="_x0000_s24217" style="position:absolute;left:1250;top:71;width:1000;height:715" fillcolor="#efefb2" stroked="f"/>
              <v:rect id="_x0000_s24218" style="position:absolute;left:1250;top:71;width:1000;height:715" filled="f" strokecolor="#24282b" strokeweight="1.2pt"/>
              <v:rect id="_x0000_s24219" style="position:absolute;left:3988;top:2788;width:1000;height:917" fillcolor="#9baccd" stroked="f"/>
              <v:rect id="_x0000_s24220" style="position:absolute;left:3988;top:2788;width:1000;height:917" fillcolor="#96c3d7" stroked="f"/>
              <v:rect id="_x0000_s24221" style="position:absolute;left:3988;top:2788;width:1000;height:917" filled="f" strokecolor="#24282b" strokeweight="1.2pt"/>
              <v:rect id="_x0000_s24222" style="position:absolute;left:3988;top:2180;width:1000;height:608" fillcolor="#96c3d7" stroked="f"/>
              <v:rect id="_x0000_s24223" style="position:absolute;left:3988;top:2180;width:1000;height:608" filled="f" strokecolor="#24282b" strokeweight="1.2pt"/>
              <v:rect id="_x0000_s24224" style="position:absolute;left:3988;top:1513;width:1000;height:667" fillcolor="#96c3d7" stroked="f"/>
              <v:rect id="_x0000_s24225" style="position:absolute;left:3988;top:1513;width:1000;height:667" filled="f" strokecolor="#24282b" strokeweight="1.2pt"/>
              <v:rect id="_x0000_s24226" style="position:absolute;left:3988;top:560;width:1000;height:953" fillcolor="#96c3d7" stroked="f"/>
              <v:rect id="_x0000_s24227" style="position:absolute;left:3988;top:560;width:1000;height:953" filled="f" strokecolor="#24282b" strokeweight="1.2pt"/>
              <v:rect id="_x0000_s24228" style="position:absolute;left:4988;top:1990;width:1012;height:440" fillcolor="#efefb2" stroked="f"/>
              <v:rect id="_x0000_s24229" style="position:absolute;left:4988;top:1990;width:1012;height:440" filled="f" strokecolor="#24282b" strokeweight="1.2pt"/>
              <v:rect id="_x0000_s24230" style="position:absolute;left:4988;top:1513;width:1012;height:477" fillcolor="#efefb2" stroked="f"/>
              <v:rect id="_x0000_s24231" style="position:absolute;left:4988;top:1513;width:1012;height:477" filled="f" strokecolor="#24282b" strokeweight="1.2pt"/>
              <v:rect id="_x0000_s24232" style="position:absolute;left:4988;top:560;width:1012;height:953" fillcolor="#efefb2" stroked="f"/>
              <v:rect id="_x0000_s24233" style="position:absolute;left:4988;top:560;width:1012;height:953" filled="f" strokecolor="#24282b" strokeweight="1.2pt"/>
              <v:rect id="_x0000_s24234" style="position:absolute;left:7738;top:1990;width:988;height:440" fillcolor="#efefb2" stroked="f"/>
              <v:rect id="_x0000_s24235" style="position:absolute;left:7738;top:1990;width:988;height:440" filled="f" strokecolor="#24282b" strokeweight="1.2pt"/>
              <v:rect id="_x0000_s24236" style="position:absolute;left:7738;top:1513;width:988;height:477" fillcolor="#efefb2" stroked="f"/>
              <v:rect id="_x0000_s24237" style="position:absolute;left:7738;top:1513;width:988;height:477" filled="f" strokecolor="#24282b" strokeweight="1.2pt"/>
              <v:rect id="_x0000_s24238" style="position:absolute;left:7738;top:786;width:988;height:727" fillcolor="#efefb2" stroked="f"/>
              <v:rect id="_x0000_s24239" style="position:absolute;left:7738;top:786;width:988;height:727" filled="f" strokecolor="#24282b" strokeweight="1.2pt"/>
              <v:rect id="_x0000_s24240" style="position:absolute;left:7738;top:71;width:988;height:715" fillcolor="#efefb2" stroked="f"/>
              <v:rect id="_x0000_s24241" style="position:absolute;left:7738;top:71;width:988;height:715" filled="f" strokecolor="#24282b" strokeweight="1.2pt"/>
              <v:line id="_x0000_s24242" style="position:absolute" from="2250,3217" to="3988,3217" strokecolor="#24282b" strokeweight="1.2pt">
                <v:stroke joinstyle="miter"/>
              </v:line>
              <v:line id="_x0000_s24243" style="position:absolute" from="2250,2514" to="3988,2514" strokecolor="#24282b" strokeweight="1.2pt">
                <v:stroke joinstyle="miter"/>
              </v:line>
              <v:line id="_x0000_s24244" style="position:absolute" from="2250,1835" to="3988,1835" strokecolor="#24282b" strokeweight="1.2pt">
                <v:stroke joinstyle="miter"/>
              </v:line>
              <v:line id="_x0000_s24245" style="position:absolute" from="2250,1275" to="3988,1275" strokecolor="#24282b" strokeweight="1.2pt">
                <v:stroke joinstyle="miter"/>
              </v:line>
              <v:line id="_x0000_s24246" style="position:absolute" from="6000,1287" to="7738,1287" strokecolor="#24282b" strokeweight="1.2pt">
                <v:stroke joinstyle="miter"/>
              </v:line>
              <v:line id="_x0000_s24247" style="position:absolute" from="6000,1775" to="7738,1775" strokecolor="#24282b" strokeweight="1.2pt">
                <v:stroke joinstyle="miter"/>
              </v:line>
              <v:line id="_x0000_s24248" style="position:absolute" from="6000,2252" to="7738,2252" strokecolor="#24282b" strokeweight="1.2pt">
                <v:stroke joinstyle="miter"/>
              </v:line>
              <v:line id="_x0000_s24249" style="position:absolute" from="6000,2692" to="7738,2692" strokecolor="#24282b" strokeweight="1.2pt">
                <v:stroke joinstyle="miter"/>
              </v:line>
              <v:rect id="_x0000_s24250" style="position:absolute;left:7738;top:2859;width:988;height:358" fillcolor="#efefb2" stroked="f"/>
              <v:rect id="_x0000_s24251" style="position:absolute;left:7738;top:2859;width:988;height:358" filled="f" strokecolor="#24282b" strokeweight="1.2pt"/>
              <v:rect id="_x0000_s24252" style="position:absolute;left:7738;top:2430;width:988;height:429" fillcolor="#efefb2" stroked="f"/>
              <v:rect id="_x0000_s24253" style="position:absolute;left:7738;top:2430;width:988;height:429" filled="f" strokecolor="#24282b" strokeweight="1.2pt"/>
              <v:rect id="_x0000_s24254" style="position:absolute;left:4988;top:2859;width:1012;height:358" fillcolor="#efefb2" stroked="f"/>
              <v:rect id="_x0000_s24255" style="position:absolute;left:4988;top:2859;width:1012;height:358" filled="f" strokecolor="#24282b" strokeweight="1.2pt"/>
              <v:rect id="_x0000_s24256" style="position:absolute;left:4988;top:2430;width:1012;height:429" fillcolor="#efefb2" stroked="f"/>
              <v:rect id="_x0000_s24257" style="position:absolute;left:4988;top:2430;width:1012;height:429" filled="f" strokecolor="#24282b" strokeweight="1.2pt"/>
              <v:line id="_x0000_s24258" style="position:absolute" from="6000,2990" to="7738,2990" strokecolor="#24282b" strokeweight="1.2pt">
                <v:stroke joinstyle="miter"/>
              </v:line>
              <v:line id="_x0000_s24259" style="position:absolute" from="2250,369" to="7738,369" strokecolor="#24282b" strokeweight="1.2pt">
                <v:stroke joinstyle="miter"/>
              </v:line>
              <v:rect id="_x0000_s24260" style="position:absolute;left:4988;top:3217;width:1012;height:488" fillcolor="#efefb2" stroked="f"/>
              <v:rect id="_x0000_s24261" style="position:absolute;left:4988;top:3217;width:1012;height:488" filled="f" strokecolor="#24282b" strokeweight="1.2pt"/>
              <v:rect id="_x0000_s24262" style="position:absolute;left:7738;top:3217;width:988;height:488" fillcolor="#efefb2" stroked="f"/>
              <v:rect id="_x0000_s24263" style="position:absolute;left:7738;top:3217;width:988;height:488" filled="f" strokecolor="#24282b" strokeweight="1.2pt"/>
              <v:line id="_x0000_s24264" style="position:absolute" from="6000,3479" to="7738,3479" strokecolor="#24282b" strokeweight="1.2pt">
                <v:stroke joinstyle="miter"/>
              </v:line>
              <v:shape id="_x0000_s24265" style="position:absolute;left:3988;top:560;width:2012;height:572" coordsize="169,48" path="m,l169,r,l84,48,,xe" fillcolor="#efefb2" strokecolor="#24282b" strokeweight="1.2pt">
                <v:stroke joinstyle="miter"/>
                <v:path arrowok="t"/>
              </v:shape>
              <v:line id="_x0000_s24266" style="position:absolute" from="1131,36" to="1250,36" strokecolor="#009049" strokeweight="0"/>
              <v:line id="_x0000_s24267" style="position:absolute" from="1274,36" to="1393,36" strokecolor="#009049" strokeweight="0"/>
              <v:line id="_x0000_s24268" style="position:absolute" from="1417,36" to="1536,36" strokecolor="#009049" strokeweight="0"/>
            </v:group>
            <v:group id="_x0000_s24269" style="position:absolute;left:1012;top:36;width:7892;height:3633" coordorigin="1012,36" coordsize="7892,3633">
              <v:line id="_x0000_s24270" style="position:absolute" from="1559,36" to="1678,36" strokecolor="#009049" strokeweight="0"/>
              <v:line id="_x0000_s24271" style="position:absolute" from="1702,36" to="1821,36" strokecolor="#009049" strokeweight="0"/>
              <v:line id="_x0000_s24272" style="position:absolute" from="1845,36" to="1964,36" strokecolor="#009049" strokeweight="0"/>
              <v:line id="_x0000_s24273" style="position:absolute" from="1988,36" to="2107,36" strokecolor="#009049" strokeweight="0"/>
              <v:line id="_x0000_s24274" style="position:absolute" from="2131,36" to="2250,36" strokecolor="#009049" strokeweight="0"/>
              <v:line id="_x0000_s24275" style="position:absolute" from="2274,36" to="2393,36" strokecolor="#009049" strokeweight="0"/>
              <v:line id="_x0000_s24276" style="position:absolute" from="2417,36" to="2536,36" strokecolor="#009049" strokeweight="0"/>
              <v:line id="_x0000_s24277" style="position:absolute" from="2559,36" to="2678,36" strokecolor="#009049" strokeweight="0"/>
              <v:line id="_x0000_s24278" style="position:absolute" from="2702,36" to="2821,36" strokecolor="#009049" strokeweight="0"/>
              <v:line id="_x0000_s24279" style="position:absolute" from="2845,36" to="2964,36" strokecolor="#009049" strokeweight="0"/>
              <v:line id="_x0000_s24280" style="position:absolute" from="2988,36" to="3107,36" strokecolor="#009049" strokeweight="0"/>
              <v:line id="_x0000_s24281" style="position:absolute" from="3131,36" to="3250,36" strokecolor="#009049" strokeweight="0"/>
              <v:line id="_x0000_s24282" style="position:absolute" from="3274,36" to="3393,36" strokecolor="#009049" strokeweight="0"/>
              <v:line id="_x0000_s24283" style="position:absolute" from="3416,36" to="3535,36" strokecolor="#009049" strokeweight="0"/>
              <v:line id="_x0000_s24284" style="position:absolute" from="3559,36" to="3678,36" strokecolor="#009049" strokeweight="0"/>
              <v:line id="_x0000_s24285" style="position:absolute" from="3702,36" to="3821,36" strokecolor="#009049" strokeweight="0"/>
              <v:line id="_x0000_s24286" style="position:absolute" from="3845,36" to="3964,36" strokecolor="#009049" strokeweight="0"/>
              <v:line id="_x0000_s24287" style="position:absolute" from="3988,36" to="4107,36" strokecolor="#009049" strokeweight="0"/>
              <v:line id="_x0000_s24288" style="position:absolute" from="4131,36" to="4250,36" strokecolor="#009049" strokeweight="0"/>
              <v:line id="_x0000_s24289" style="position:absolute" from="4274,36" to="4393,36" strokecolor="#009049" strokeweight="0"/>
              <v:line id="_x0000_s24290" style="position:absolute" from="4416,36" to="4535,36" strokecolor="#009049" strokeweight="0"/>
              <v:line id="_x0000_s24291" style="position:absolute" from="4559,36" to="4678,36" strokecolor="#009049" strokeweight="0"/>
              <v:line id="_x0000_s24292" style="position:absolute" from="4702,36" to="4821,36" strokecolor="#009049" strokeweight="0"/>
              <v:line id="_x0000_s24293" style="position:absolute" from="4845,36" to="4964,36" strokecolor="#009049" strokeweight="0"/>
              <v:line id="_x0000_s24294" style="position:absolute" from="4988,36" to="5107,36" strokecolor="#009049" strokeweight="0"/>
              <v:line id="_x0000_s24295" style="position:absolute" from="5131,36" to="5250,36" strokecolor="#009049" strokeweight="0"/>
              <v:line id="_x0000_s24296" style="position:absolute" from="5273,36" to="5392,36" strokecolor="#009049" strokeweight="0"/>
              <v:line id="_x0000_s24297" style="position:absolute" from="5416,36" to="5535,36" strokecolor="#009049" strokeweight="0"/>
              <v:line id="_x0000_s24298" style="position:absolute" from="5559,36" to="5678,36" strokecolor="#009049" strokeweight="0"/>
              <v:line id="_x0000_s24299" style="position:absolute" from="5702,36" to="5821,36" strokecolor="#009049" strokeweight="0"/>
              <v:line id="_x0000_s24300" style="position:absolute" from="5845,36" to="5964,36" strokecolor="#009049" strokeweight="0"/>
              <v:line id="_x0000_s24301" style="position:absolute" from="5988,36" to="6107,36" strokecolor="#009049" strokeweight="0"/>
              <v:line id="_x0000_s24302" style="position:absolute" from="6131,36" to="6250,36" strokecolor="#009049" strokeweight="0"/>
              <v:line id="_x0000_s24303" style="position:absolute" from="6273,36" to="6392,36" strokecolor="#009049" strokeweight="0"/>
              <v:line id="_x0000_s24304" style="position:absolute" from="6416,36" to="6535,36" strokecolor="#009049" strokeweight="0"/>
              <v:line id="_x0000_s24305" style="position:absolute" from="6559,36" to="6678,36" strokecolor="#009049" strokeweight="0"/>
              <v:line id="_x0000_s24306" style="position:absolute" from="6702,36" to="6821,36" strokecolor="#009049" strokeweight="0"/>
              <v:line id="_x0000_s24307" style="position:absolute" from="6845,36" to="6964,36" strokecolor="#009049" strokeweight="0"/>
              <v:line id="_x0000_s24308" style="position:absolute" from="6988,36" to="7107,36" strokecolor="#009049" strokeweight="0"/>
              <v:line id="_x0000_s24309" style="position:absolute" from="7130,36" to="7250,36" strokecolor="#009049" strokeweight="0"/>
              <v:line id="_x0000_s24310" style="position:absolute" from="7273,36" to="7392,36" strokecolor="#009049" strokeweight="0"/>
              <v:line id="_x0000_s24311" style="position:absolute" from="7416,36" to="7535,36" strokecolor="#009049" strokeweight="0"/>
              <v:line id="_x0000_s24312" style="position:absolute" from="7559,36" to="7678,36" strokecolor="#009049" strokeweight="0"/>
              <v:line id="_x0000_s24313" style="position:absolute" from="7702,36" to="7821,36" strokecolor="#009049" strokeweight="0"/>
              <v:line id="_x0000_s24314" style="position:absolute" from="7845,36" to="7964,36" strokecolor="#009049" strokeweight="0"/>
              <v:line id="_x0000_s24315" style="position:absolute" from="7988,36" to="8107,36" strokecolor="#009049" strokeweight="0"/>
              <v:line id="_x0000_s24316" style="position:absolute" from="8130,36" to="8249,36" strokecolor="#009049" strokeweight="0"/>
              <v:line id="_x0000_s24317" style="position:absolute" from="8273,36" to="8392,36" strokecolor="#009049" strokeweight="0"/>
              <v:line id="_x0000_s24318" style="position:absolute" from="8416,36" to="8535,36" strokecolor="#009049" strokeweight="0"/>
              <v:line id="_x0000_s24319" style="position:absolute" from="8559,36" to="8678,36" strokecolor="#009049" strokeweight="0"/>
              <v:shape id="_x0000_s24320" style="position:absolute;left:8702;top:36;width:190;height:59" coordsize="190,59" path="m,l107,r,l119,r,l131,r12,12l155,12r,12l166,35r12,l178,47r12,12e" filled="f" strokecolor="#009049" strokeweight="0">
                <v:path arrowok="t"/>
              </v:shape>
              <v:shape id="_x0000_s24321" style="position:absolute;left:8892;top:119;width:12;height:119" coordsize="12,119" path="m,l,,12,12r,12l12,36r,12l12,48r,71e" filled="f" strokecolor="#009049" strokeweight="0">
                <v:path arrowok="t"/>
              </v:shape>
              <v:line id="_x0000_s24322" style="position:absolute" from="8904,262" to="8904,381" strokecolor="#009049" strokeweight="0"/>
              <v:line id="_x0000_s24323" style="position:absolute" from="8904,405" to="8904,524" strokecolor="#009049" strokeweight="0"/>
              <v:shape id="_x0000_s24324" style="position:absolute;left:8892;top:548;width:12;height:143" coordsize="12,143" path="m12,r,71l12,71r,12l12,95r,24l,131r,12l,143e" filled="f" strokecolor="#009049" strokeweight="0">
                <v:path arrowok="t"/>
              </v:shape>
              <v:shape id="_x0000_s24325" style="position:absolute;left:8773;top:715;width:107;height:47" coordsize="107,47" path="m107,r,l95,12,84,24r,l72,36r-12,l48,36r,11l36,47r,l,47e" filled="f" strokecolor="#009049" strokeweight="0">
                <v:path arrowok="t"/>
              </v:shape>
              <v:line id="_x0000_s24326" style="position:absolute;flip:x" from="8630,762" to="8749,762" strokecolor="#009049" strokeweight="0"/>
              <v:line id="_x0000_s24327" style="position:absolute;flip:x" from="8488,762" to="8607,762" strokecolor="#009049" strokeweight="0"/>
              <v:line id="_x0000_s24328" style="position:absolute;flip:x" from="8345,762" to="8464,762" strokecolor="#009049" strokeweight="0"/>
              <v:line id="_x0000_s24329" style="position:absolute;flip:x" from="8202,762" to="8321,762" strokecolor="#009049" strokeweight="0"/>
              <v:line id="_x0000_s24330" style="position:absolute;flip:x" from="8059,762" to="8178,762" strokecolor="#009049" strokeweight="0"/>
              <v:line id="_x0000_s24331" style="position:absolute;flip:x" from="7916,762" to="8035,762" strokecolor="#009049" strokeweight="0"/>
              <v:line id="_x0000_s24332" style="position:absolute;flip:x" from="7773,762" to="7892,762" strokecolor="#009049" strokeweight="0"/>
              <v:line id="_x0000_s24333" style="position:absolute;flip:x" from="7630,762" to="7749,762" strokecolor="#009049" strokeweight="0"/>
              <v:line id="_x0000_s24334" style="position:absolute;flip:x" from="7488,762" to="7607,762" strokecolor="#009049" strokeweight="0"/>
              <v:line id="_x0000_s24335" style="position:absolute;flip:x" from="7345,762" to="7464,762" strokecolor="#009049" strokeweight="0"/>
              <v:line id="_x0000_s24336" style="position:absolute;flip:x" from="7202,762" to="7321,762" strokecolor="#009049" strokeweight="0"/>
              <v:line id="_x0000_s24337" style="position:absolute;flip:x" from="7059,762" to="7178,762" strokecolor="#009049" strokeweight="0"/>
              <v:line id="_x0000_s24338" style="position:absolute;flip:x" from="6916,762" to="7035,762" strokecolor="#009049" strokeweight="0"/>
              <v:line id="_x0000_s24339" style="position:absolute;flip:x" from="6773,762" to="6892,762" strokecolor="#009049" strokeweight="0"/>
              <v:line id="_x0000_s24340" style="position:absolute;flip:x" from="6631,762" to="6750,762" strokecolor="#009049" strokeweight="0"/>
              <v:line id="_x0000_s24341" style="position:absolute;flip:x" from="6488,762" to="6607,762" strokecolor="#009049" strokeweight="0"/>
              <v:line id="_x0000_s24342" style="position:absolute;flip:x" from="6345,762" to="6464,762" strokecolor="#009049" strokeweight="0"/>
              <v:line id="_x0000_s24343" style="position:absolute;flip:x" from="6202,762" to="6321,762" strokecolor="#009049" strokeweight="0"/>
              <v:line id="_x0000_s24344" style="position:absolute;flip:x" from="6059,762" to="6178,762" strokecolor="#009049" strokeweight="0"/>
              <v:line id="_x0000_s24345" style="position:absolute;flip:x" from="5916,762" to="6035,762" strokecolor="#009049" strokeweight="0"/>
              <v:line id="_x0000_s24346" style="position:absolute;flip:x" from="5773,762" to="5892,762" strokecolor="#009049" strokeweight="0"/>
              <v:line id="_x0000_s24347" style="position:absolute;flip:x" from="5631,762" to="5750,762" strokecolor="#009049" strokeweight="0"/>
              <v:line id="_x0000_s24348" style="position:absolute;flip:x" from="5488,762" to="5607,762" strokecolor="#009049" strokeweight="0"/>
              <v:line id="_x0000_s24349" style="position:absolute;flip:x" from="5345,762" to="5464,762" strokecolor="#009049" strokeweight="0"/>
              <v:line id="_x0000_s24350" style="position:absolute;flip:x" from="5202,762" to="5321,762" strokecolor="#009049" strokeweight="0"/>
              <v:line id="_x0000_s24351" style="position:absolute;flip:x" from="5059,762" to="5178,762" strokecolor="#009049" strokeweight="0"/>
              <v:line id="_x0000_s24352" style="position:absolute;flip:x" from="4916,762" to="5035,762" strokecolor="#009049" strokeweight="0"/>
              <v:line id="_x0000_s24353" style="position:absolute;flip:x" from="4773,762" to="4893,762" strokecolor="#009049" strokeweight="0"/>
              <v:line id="_x0000_s24354" style="position:absolute;flip:x" from="4631,762" to="4750,762" strokecolor="#009049" strokeweight="0"/>
              <v:line id="_x0000_s24355" style="position:absolute;flip:x" from="4488,762" to="4607,762" strokecolor="#009049" strokeweight="0"/>
              <v:line id="_x0000_s24356" style="position:absolute;flip:x" from="4345,762" to="4464,762" strokecolor="#009049" strokeweight="0"/>
              <v:line id="_x0000_s24357" style="position:absolute;flip:x" from="4202,762" to="4321,762" strokecolor="#009049" strokeweight="0"/>
              <v:line id="_x0000_s24358" style="position:absolute;flip:x" from="4059,762" to="4178,762" strokecolor="#009049" strokeweight="0"/>
              <v:line id="_x0000_s24359" style="position:absolute;flip:x" from="3916,762" to="4035,762" strokecolor="#009049" strokeweight="0"/>
              <v:line id="_x0000_s24360" style="position:absolute;flip:x" from="3785,762" to="3893,762" strokecolor="#009049" strokeweight="0"/>
              <v:line id="_x0000_s24361" style="position:absolute;flip:x" from="3643,762" to="3762,762" strokecolor="#009049" strokeweight="0"/>
              <v:line id="_x0000_s24362" style="position:absolute;flip:x" from="3500,762" to="3619,762" strokecolor="#009049" strokeweight="0"/>
              <v:line id="_x0000_s24363" style="position:absolute;flip:x" from="3357,762" to="3476,762" strokecolor="#009049" strokeweight="0"/>
              <v:line id="_x0000_s24364" style="position:absolute;flip:x" from="3214,762" to="3333,762" strokecolor="#009049" strokeweight="0"/>
              <v:line id="_x0000_s24365" style="position:absolute;flip:x" from="3071,762" to="3190,762" strokecolor="#009049" strokeweight="0"/>
              <v:line id="_x0000_s24366" style="position:absolute;flip:x" from="2928,762" to="3047,762" strokecolor="#009049" strokeweight="0"/>
              <v:line id="_x0000_s24367" style="position:absolute;flip:x" from="2786,762" to="2905,762" strokecolor="#009049" strokeweight="0"/>
              <v:line id="_x0000_s24368" style="position:absolute;flip:x" from="2643,762" to="2762,762" strokecolor="#009049" strokeweight="0"/>
              <v:line id="_x0000_s24369" style="position:absolute;flip:x" from="2500,762" to="2619,762" strokecolor="#009049" strokeweight="0"/>
              <v:line id="_x0000_s24370" style="position:absolute;flip:x" from="2357,762" to="2476,762" strokecolor="#009049" strokeweight="0"/>
              <v:line id="_x0000_s24371" style="position:absolute;flip:x" from="2214,762" to="2333,762" strokecolor="#009049" strokeweight="0"/>
              <v:line id="_x0000_s24372" style="position:absolute;flip:x" from="2071,762" to="2190,762" strokecolor="#009049" strokeweight="0"/>
              <v:line id="_x0000_s24373" style="position:absolute;flip:x" from="1928,762" to="2047,762" strokecolor="#009049" strokeweight="0"/>
              <v:line id="_x0000_s24374" style="position:absolute;flip:x" from="1786,762" to="1905,762" strokecolor="#009049" strokeweight="0"/>
              <v:line id="_x0000_s24375" style="position:absolute;flip:x" from="1643,762" to="1762,762" strokecolor="#009049" strokeweight="0"/>
              <v:line id="_x0000_s24376" style="position:absolute;flip:x" from="1500,762" to="1619,762" strokecolor="#009049" strokeweight="0"/>
              <v:line id="_x0000_s24377" style="position:absolute;flip:x" from="1357,762" to="1476,762" strokecolor="#009049" strokeweight="0"/>
              <v:line id="_x0000_s24378" style="position:absolute;flip:x" from="1214,762" to="1333,762" strokecolor="#009049" strokeweight="0"/>
              <v:shape id="_x0000_s24379" style="position:absolute;left:1095;top:739;width:95;height:23" coordsize="95,23" path="m95,23r-59,l36,23r,l24,12r-12,l,12,,e" filled="f" strokecolor="#009049" strokeweight="0">
                <v:path arrowok="t"/>
              </v:shape>
              <v:shape id="_x0000_s24380" style="position:absolute;left:1036;top:619;width:35;height:108" coordsize="35,108" path="m35,108r,-12l23,84r,l12,72r,-12l,48,,24,,12,,,,,,e" filled="f" strokecolor="#009049" strokeweight="0">
                <v:path arrowok="t"/>
              </v:shape>
              <v:line id="_x0000_s24381" style="position:absolute;flip:y" from="1036,477" to="1036,596" strokecolor="#009049" strokeweight="0"/>
              <v:line id="_x0000_s24382" style="position:absolute;flip:y" from="1036,334" to="1036,453" strokecolor="#009049" strokeweight="0"/>
              <v:line id="_x0000_s24383" style="position:absolute;flip:y" from="1036,191" to="1036,310" strokecolor="#009049" strokeweight="0"/>
              <v:shape id="_x0000_s24384" style="position:absolute;left:1036;top:48;width:47;height:107" coordsize="47,107" path="m,107r,l,95,,83,12,71r,-12l23,47r,-12l35,23r,l47,12,47,e" filled="f" strokecolor="#009049" strokeweight="0">
                <v:path arrowok="t"/>
              </v:shape>
              <v:shape id="_x0000_s24385" style="position:absolute;left:1107;top:36;width:24;height:0" coordsize="24,0" path="m,l,,12,,24,r,e" filled="f" strokecolor="#009049" strokeweight="0">
                <v:path arrowok="t"/>
              </v:shape>
              <v:line id="_x0000_s24386" style="position:absolute" from="1250,798" to="1369,798" strokecolor="#009049" strokeweight="0"/>
              <v:line id="_x0000_s24387" style="position:absolute" from="1393,798" to="1512,798" strokecolor="#009049" strokeweight="0"/>
              <v:line id="_x0000_s24388" style="position:absolute" from="1536,798" to="1655,798" strokecolor="#009049" strokeweight="0"/>
              <v:line id="_x0000_s24389" style="position:absolute" from="1678,798" to="1797,798" strokecolor="#009049" strokeweight="0"/>
              <v:line id="_x0000_s24390" style="position:absolute" from="1821,798" to="1940,798" strokecolor="#009049" strokeweight="0"/>
              <v:line id="_x0000_s24391" style="position:absolute" from="1964,798" to="2083,798" strokecolor="#009049" strokeweight="0"/>
              <v:line id="_x0000_s24392" style="position:absolute" from="2107,798" to="2226,798" strokecolor="#009049" strokeweight="0"/>
              <v:line id="_x0000_s24393" style="position:absolute" from="2250,798" to="2369,798" strokecolor="#009049" strokeweight="0"/>
              <v:line id="_x0000_s24394" style="position:absolute" from="2393,798" to="2512,798" strokecolor="#009049" strokeweight="0"/>
              <v:line id="_x0000_s24395" style="position:absolute" from="2536,798" to="2655,798" strokecolor="#009049" strokeweight="0"/>
              <v:line id="_x0000_s24396" style="position:absolute" from="2678,798" to="2797,798" strokecolor="#009049" strokeweight="0"/>
              <v:line id="_x0000_s24397" style="position:absolute" from="2821,798" to="2940,798" strokecolor="#009049" strokeweight="0"/>
              <v:line id="_x0000_s24398" style="position:absolute" from="2964,798" to="3083,798" strokecolor="#009049" strokeweight="0"/>
              <v:line id="_x0000_s24399" style="position:absolute" from="3107,798" to="3226,798" strokecolor="#009049" strokeweight="0"/>
              <v:line id="_x0000_s24400" style="position:absolute" from="3250,798" to="3369,798" strokecolor="#009049" strokeweight="0"/>
              <v:line id="_x0000_s24401" style="position:absolute" from="3393,798" to="3512,798" strokecolor="#009049" strokeweight="0"/>
              <v:line id="_x0000_s24402" style="position:absolute" from="3535,798" to="3655,798" strokecolor="#009049" strokeweight="0"/>
              <v:line id="_x0000_s24403" style="position:absolute" from="3678,798" to="3797,798" strokecolor="#009049" strokeweight="0"/>
              <v:line id="_x0000_s24404" style="position:absolute" from="3821,798" to="3940,798" strokecolor="#009049" strokeweight="0"/>
              <v:line id="_x0000_s24405" style="position:absolute" from="3964,798" to="4083,798" strokecolor="#009049" strokeweight="0"/>
              <v:line id="_x0000_s24406" style="position:absolute" from="4107,798" to="4226,798" strokecolor="#009049" strokeweight="0"/>
              <v:line id="_x0000_s24407" style="position:absolute" from="4250,798" to="4369,798" strokecolor="#009049" strokeweight="0"/>
              <v:line id="_x0000_s24408" style="position:absolute" from="4393,798" to="4512,798" strokecolor="#009049" strokeweight="0"/>
              <v:line id="_x0000_s24409" style="position:absolute" from="4535,798" to="4654,798" strokecolor="#009049" strokeweight="0"/>
              <v:line id="_x0000_s24410" style="position:absolute" from="4678,798" to="4797,798" strokecolor="#009049" strokeweight="0"/>
              <v:shape id="_x0000_s24411" style="position:absolute;left:4845;top:798;width:107;height:48" coordsize="107,48" path="m,l24,,48,12,71,24,95,36r12,12e" filled="f" strokecolor="#009049" strokeweight="0">
                <v:path arrowok="t"/>
              </v:shape>
              <v:shape id="_x0000_s24412" style="position:absolute;left:4976;top:858;width:59;height:95" coordsize="59,95" path="m,l,,12,24,36,47,47,59,59,83r,12e" filled="f" strokecolor="#009049" strokeweight="0">
                <v:path arrowok="t"/>
              </v:shape>
              <v:shape id="_x0000_s24413" style="position:absolute;left:5047;top:977;width:12;height:119" coordsize="12,119" path="m,l,24,12,48r,23l12,107r,l12,119e" filled="f" strokecolor="#009049" strokeweight="0">
                <v:path arrowok="t"/>
              </v:shape>
              <v:line id="_x0000_s24414" style="position:absolute" from="5059,1120" to="5059,1239" strokecolor="#009049" strokeweight="0"/>
              <v:line id="_x0000_s24415" style="position:absolute" from="5059,1263" to="5059,1382" strokecolor="#009049" strokeweight="0"/>
              <v:line id="_x0000_s24416" style="position:absolute" from="5059,1406" to="5059,1525" strokecolor="#009049" strokeweight="0"/>
              <v:line id="_x0000_s24417" style="position:absolute" from="5059,1549" to="5059,1668" strokecolor="#009049" strokeweight="0"/>
              <v:line id="_x0000_s24418" style="position:absolute" from="5059,1692" to="5059,1811" strokecolor="#009049" strokeweight="0"/>
              <v:line id="_x0000_s24419" style="position:absolute" from="5059,1835" to="5059,1954" strokecolor="#009049" strokeweight="0"/>
              <v:line id="_x0000_s24420" style="position:absolute" from="5059,1978" to="5059,2097" strokecolor="#009049" strokeweight="0"/>
              <v:line id="_x0000_s24421" style="position:absolute" from="5059,2121" to="5059,2240" strokecolor="#009049" strokeweight="0"/>
              <v:line id="_x0000_s24422" style="position:absolute" from="5059,2264" to="5059,2383" strokecolor="#009049" strokeweight="0"/>
              <v:line id="_x0000_s24423" style="position:absolute" from="5059,2406" to="5059,2526" strokecolor="#009049" strokeweight="0"/>
              <v:line id="_x0000_s24424" style="position:absolute" from="5059,2549" to="5059,2669" strokecolor="#009049" strokeweight="0"/>
              <v:line id="_x0000_s24425" style="position:absolute" from="5059,2692" to="5059,2812" strokecolor="#009049" strokeweight="0"/>
              <v:line id="_x0000_s24426" style="position:absolute" from="5059,2835" to="5059,2955" strokecolor="#009049" strokeweight="0"/>
              <v:line id="_x0000_s24427" style="position:absolute" from="5059,2978" to="5059,3097" strokecolor="#009049" strokeweight="0"/>
              <v:line id="_x0000_s24428" style="position:absolute" from="5059,3121" to="5059,3240" strokecolor="#009049" strokeweight="0"/>
              <v:shape id="_x0000_s24429" style="position:absolute;left:5047;top:3264;width:12;height:227" coordsize="12,227" path="m12,r,119l12,119r,24l12,167,,203r,24l,227e" filled="f" strokecolor="#009049" strokeweight="0">
                <v:path arrowok="t"/>
              </v:shape>
              <v:shape id="_x0000_s24430" style="position:absolute;left:4964;top:3514;width:71;height:96" coordsize="71,96" path="m71,r,l59,24,48,48,24,72,12,84,,96e" filled="f" strokecolor="#009049" strokeweight="0">
                <v:path arrowok="t"/>
              </v:shape>
              <v:shape id="_x0000_s24431" style="position:absolute;left:4833;top:3622;width:119;height:47" coordsize="119,47" path="m119,l107,12,83,23,60,35r-24,l12,47,,47e" filled="f" strokecolor="#009049" strokeweight="0">
                <v:path arrowok="t"/>
              </v:shape>
              <v:line id="_x0000_s24432" style="position:absolute;flip:x" from="4690,3669" to="4809,3669" strokecolor="#009049" strokeweight="0"/>
              <v:line id="_x0000_s24433" style="position:absolute;flip:x" from="4547,3669" to="4666,3669" strokecolor="#009049" strokeweight="0"/>
              <v:line id="_x0000_s24434" style="position:absolute;flip:x" from="4404,3669" to="4524,3669" strokecolor="#009049" strokeweight="0"/>
              <v:line id="_x0000_s24435" style="position:absolute;flip:x" from="4262,3669" to="4381,3669" strokecolor="#009049" strokeweight="0"/>
              <v:line id="_x0000_s24436" style="position:absolute;flip:x" from="4119,3669" to="4238,3669" strokecolor="#009049" strokeweight="0"/>
              <v:line id="_x0000_s24437" style="position:absolute;flip:x" from="3976,3669" to="4095,3669" strokecolor="#009049" strokeweight="0"/>
              <v:line id="_x0000_s24438" style="position:absolute;flip:x" from="3833,3669" to="3952,3669" strokecolor="#009049" strokeweight="0"/>
              <v:line id="_x0000_s24439" style="position:absolute;flip:x" from="3690,3669" to="3809,3669" strokecolor="#009049" strokeweight="0"/>
              <v:line id="_x0000_s24440" style="position:absolute;flip:x" from="3547,3669" to="3666,3669" strokecolor="#009049" strokeweight="0"/>
              <v:line id="_x0000_s24441" style="position:absolute;flip:x" from="3405,3669" to="3524,3669" strokecolor="#009049" strokeweight="0"/>
              <v:line id="_x0000_s24442" style="position:absolute;flip:x" from="3262,3669" to="3381,3669" strokecolor="#009049" strokeweight="0"/>
              <v:line id="_x0000_s24443" style="position:absolute;flip:x" from="3119,3669" to="3238,3669" strokecolor="#009049" strokeweight="0"/>
              <v:line id="_x0000_s24444" style="position:absolute;flip:x" from="2976,3669" to="3095,3669" strokecolor="#009049" strokeweight="0"/>
              <v:line id="_x0000_s24445" style="position:absolute;flip:x" from="2833,3669" to="2952,3669" strokecolor="#009049" strokeweight="0"/>
              <v:line id="_x0000_s24446" style="position:absolute;flip:x" from="2702,3669" to="2809,3669" strokecolor="#009049" strokeweight="0"/>
              <v:line id="_x0000_s24447" style="position:absolute;flip:x" from="2559,3669" to="2678,3669" strokecolor="#009049" strokeweight="0"/>
              <v:line id="_x0000_s24448" style="position:absolute;flip:x" from="2417,3669" to="2536,3669" strokecolor="#009049" strokeweight="0"/>
              <v:line id="_x0000_s24449" style="position:absolute;flip:x" from="2274,3669" to="2393,3669" strokecolor="#009049" strokeweight="0"/>
              <v:line id="_x0000_s24450" style="position:absolute;flip:x" from="2131,3669" to="2250,3669" strokecolor="#009049" strokeweight="0"/>
              <v:line id="_x0000_s24451" style="position:absolute;flip:x" from="1988,3669" to="2107,3669" strokecolor="#009049" strokeweight="0"/>
              <v:line id="_x0000_s24452" style="position:absolute;flip:x" from="1845,3669" to="1964,3669" strokecolor="#009049" strokeweight="0"/>
              <v:line id="_x0000_s24453" style="position:absolute;flip:x" from="1702,3669" to="1821,3669" strokecolor="#009049" strokeweight="0"/>
              <v:line id="_x0000_s24454" style="position:absolute;flip:x" from="1559,3669" to="1678,3669" strokecolor="#009049" strokeweight="0"/>
              <v:line id="_x0000_s24455" style="position:absolute;flip:x" from="1417,3669" to="1536,3669" strokecolor="#009049" strokeweight="0"/>
              <v:line id="_x0000_s24456" style="position:absolute;flip:x" from="1274,3669" to="1393,3669" strokecolor="#009049" strokeweight="0"/>
              <v:shape id="_x0000_s24457" style="position:absolute;left:1119;top:3622;width:119;height:47" coordsize="119,47" path="m119,47r-12,l83,35r-24,l36,23,24,12,,e" filled="f" strokecolor="#009049" strokeweight="0">
                <v:path arrowok="t"/>
              </v:shape>
              <v:shape id="_x0000_s24458" style="position:absolute;left:1036;top:3514;width:71;height:96" coordsize="71,96" path="m71,96l59,84,47,72,35,48,12,24,,,,e" filled="f" strokecolor="#009049" strokeweight="0">
                <v:path arrowok="t"/>
              </v:shape>
              <v:shape id="_x0000_s24459" style="position:absolute;left:1012;top:3371;width:12;height:120" coordsize="12,120" path="m12,120r,-24l,60,,36,,12r,l,e" filled="f" strokecolor="#009049" strokeweight="0">
                <v:path arrowok="t"/>
              </v:shape>
              <v:line id="_x0000_s24460" style="position:absolute;flip:y" from="1012,3229" to="1012,3348" strokecolor="#009049" strokeweight="0"/>
              <v:line id="_x0000_s24461" style="position:absolute;flip:y" from="1012,3086" to="1012,3205" strokecolor="#009049" strokeweight="0"/>
              <v:line id="_x0000_s24462" style="position:absolute;flip:y" from="1012,2943" to="1012,3062" strokecolor="#009049" strokeweight="0"/>
              <v:line id="_x0000_s24463" style="position:absolute;flip:y" from="1012,2800" to="1012,2919" strokecolor="#009049" strokeweight="0"/>
              <v:line id="_x0000_s24464" style="position:absolute;flip:y" from="1012,2657" to="1012,2776" strokecolor="#009049" strokeweight="0"/>
              <v:line id="_x0000_s24465" style="position:absolute;flip:y" from="1012,2514" to="1012,2633" strokecolor="#009049" strokeweight="0"/>
              <v:line id="_x0000_s24466" style="position:absolute;flip:y" from="1012,2371" to="1012,2490" strokecolor="#009049" strokeweight="0"/>
              <v:line id="_x0000_s24467" style="position:absolute;flip:y" from="1012,2228" to="1012,2347" strokecolor="#009049" strokeweight="0"/>
              <v:line id="_x0000_s24468" style="position:absolute;flip:y" from="1012,2085" to="1012,2204" strokecolor="#009049" strokeweight="0"/>
              <v:line id="_x0000_s24469" style="position:absolute;flip:y" from="1012,1942" to="1012,2061" strokecolor="#009049" strokeweight="0"/>
            </v:group>
            <v:line id="_x0000_s24470" style="position:absolute;flip:y" from="1012,1799" to="1012,1918" strokecolor="#009049" strokeweight="0"/>
            <v:line id="_x0000_s24471" style="position:absolute;flip:y" from="1012,1656" to="1012,1775" strokecolor="#009049" strokeweight="0"/>
            <v:line id="_x0000_s24472" style="position:absolute;flip:y" from="1012,1513" to="1012,1632" strokecolor="#009049" strokeweight="0"/>
            <v:line id="_x0000_s24473" style="position:absolute;flip:y" from="1012,1370" to="1012,1489" strokecolor="#009049" strokeweight="0"/>
            <v:line id="_x0000_s24474" style="position:absolute;flip:y" from="1012,1227" to="1012,1346" strokecolor="#009049" strokeweight="0"/>
            <v:line id="_x0000_s24475" style="position:absolute;flip:y" from="1012,1084" to="1012,1203" strokecolor="#009049" strokeweight="0"/>
            <v:shape id="_x0000_s24476" style="position:absolute;left:1012;top:965;width:24;height:119" coordsize="24,119" path="m,119l,83,,60,12,36,24,r,e" filled="f" strokecolor="#009049" strokeweight="0">
              <v:path arrowok="t"/>
            </v:shape>
            <v:shape id="_x0000_s24477" style="position:absolute;left:1048;top:846;width:71;height:95" coordsize="71,95" path="m,95l,71,23,59,35,36,47,12,71,e" filled="f" strokecolor="#009049" strokeweight="0">
              <v:path arrowok="t"/>
            </v:shape>
            <v:shape id="_x0000_s24478" style="position:absolute;left:1131;top:798;width:119;height:36" coordsize="119,36" path="m,36r12,l24,24,47,12,71,,95,r24,e" filled="f" strokecolor="#009049" strokeweight="0">
              <v:path arrowok="t"/>
            </v:shape>
            <v:rect id="_x0000_s24479" style="position:absolute;left:7916;top:1036;width:746;height:253;mso-wrap-style:none" filled="f" stroked="f">
              <v:textbox style="mso-fit-shape-to-text:t" inset="0,0,0,0">
                <w:txbxContent>
                  <w:p w:rsidR="000D3FD4" w:rsidRPr="00823211" w:rsidRDefault="000D3FD4" w:rsidP="004F12A8">
                    <w:pPr>
                      <w:spacing w:before="0"/>
                      <w:rPr>
                        <w:sz w:val="18"/>
                        <w:szCs w:val="18"/>
                      </w:rPr>
                    </w:pPr>
                    <w:r w:rsidRPr="00823211">
                      <w:rPr>
                        <w:caps/>
                        <w:color w:val="24282B"/>
                        <w:szCs w:val="18"/>
                      </w:rPr>
                      <w:t>RANAP</w:t>
                    </w:r>
                  </w:p>
                </w:txbxContent>
              </v:textbox>
            </v:rect>
            <v:rect id="_x0000_s24480" style="position:absolute;left:7833;top:310;width:930;height:253;mso-wrap-style:none" filled="f" stroked="f">
              <v:textbox style="mso-fit-shape-to-text:t" inset="0,0,0,0">
                <w:txbxContent>
                  <w:p w:rsidR="000D3FD4" w:rsidRPr="00823211" w:rsidRDefault="000D3FD4" w:rsidP="004F12A8">
                    <w:pPr>
                      <w:spacing w:before="0"/>
                      <w:rPr>
                        <w:sz w:val="18"/>
                        <w:szCs w:val="18"/>
                      </w:rPr>
                    </w:pPr>
                    <w:r w:rsidRPr="00823211">
                      <w:rPr>
                        <w:caps/>
                        <w:color w:val="24282B"/>
                        <w:szCs w:val="18"/>
                      </w:rPr>
                      <w:t>GMM/SM</w:t>
                    </w:r>
                  </w:p>
                </w:txbxContent>
              </v:textbox>
            </v:rect>
            <v:rect id="_x0000_s24481" style="position:absolute;left:7999;top:1632;width:539;height:253;mso-wrap-style:none" filled="f" stroked="f">
              <v:textbox style="mso-fit-shape-to-text:t" inset="0,0,0,0">
                <w:txbxContent>
                  <w:p w:rsidR="000D3FD4" w:rsidRPr="00823211" w:rsidRDefault="000D3FD4" w:rsidP="004F12A8">
                    <w:pPr>
                      <w:spacing w:before="0"/>
                      <w:rPr>
                        <w:sz w:val="18"/>
                        <w:szCs w:val="18"/>
                      </w:rPr>
                    </w:pPr>
                    <w:r w:rsidRPr="00823211">
                      <w:rPr>
                        <w:caps/>
                        <w:color w:val="24282B"/>
                        <w:szCs w:val="18"/>
                      </w:rPr>
                      <w:t>SCCP</w:t>
                    </w:r>
                  </w:p>
                </w:txbxContent>
              </v:textbox>
            </v:rect>
            <v:rect id="_x0000_s24482" style="position:absolute;left:7964;top:2097;width:624;height:253;mso-wrap-style:none" filled="f" stroked="f">
              <v:textbox style="mso-fit-shape-to-text:t" inset="0,0,0,0">
                <w:txbxContent>
                  <w:p w:rsidR="000D3FD4" w:rsidRPr="00823211" w:rsidRDefault="000D3FD4" w:rsidP="004F12A8">
                    <w:pPr>
                      <w:spacing w:before="0"/>
                      <w:rPr>
                        <w:sz w:val="18"/>
                        <w:szCs w:val="18"/>
                      </w:rPr>
                    </w:pPr>
                    <w:r w:rsidRPr="00823211">
                      <w:rPr>
                        <w:caps/>
                        <w:color w:val="24282B"/>
                        <w:szCs w:val="18"/>
                      </w:rPr>
                      <w:t>M3UA</w:t>
                    </w:r>
                  </w:p>
                </w:txbxContent>
              </v:textbox>
            </v:rect>
            <v:rect id="_x0000_s24483" style="position:absolute;left:8011;top:2525;width:526;height:253;mso-wrap-style:none" filled="f" stroked="f">
              <v:textbox style="mso-fit-shape-to-text:t" inset="0,0,0,0">
                <w:txbxContent>
                  <w:p w:rsidR="000D3FD4" w:rsidRPr="00823211" w:rsidRDefault="000D3FD4" w:rsidP="004F12A8">
                    <w:pPr>
                      <w:spacing w:before="0"/>
                      <w:rPr>
                        <w:sz w:val="18"/>
                        <w:szCs w:val="18"/>
                      </w:rPr>
                    </w:pPr>
                    <w:r w:rsidRPr="00823211">
                      <w:rPr>
                        <w:caps/>
                        <w:color w:val="24282B"/>
                        <w:szCs w:val="18"/>
                      </w:rPr>
                      <w:t>SCTP</w:t>
                    </w:r>
                  </w:p>
                </w:txbxContent>
              </v:textbox>
            </v:rect>
            <v:rect id="_x0000_s24484" style="position:absolute;left:8142;top:2919;width:196;height:253;mso-wrap-style:none" filled="f" stroked="f">
              <v:textbox style="mso-fit-shape-to-text:t" inset="0,0,0,0">
                <w:txbxContent>
                  <w:p w:rsidR="000D3FD4" w:rsidRPr="00823211" w:rsidRDefault="000D3FD4" w:rsidP="004F12A8">
                    <w:pPr>
                      <w:spacing w:before="0"/>
                      <w:rPr>
                        <w:sz w:val="18"/>
                        <w:szCs w:val="18"/>
                      </w:rPr>
                    </w:pPr>
                    <w:r w:rsidRPr="00823211">
                      <w:rPr>
                        <w:caps/>
                        <w:color w:val="24282B"/>
                        <w:szCs w:val="18"/>
                      </w:rPr>
                      <w:t>IP</w:t>
                    </w:r>
                  </w:p>
                </w:txbxContent>
              </v:textbox>
            </v:rect>
            <v:rect id="_x0000_s24485" style="position:absolute;left:7978;top:3339;width:661;height:285;mso-wrap-style:none" filled="f" stroked="f">
              <v:textbox style="mso-fit-shape-to-text:t" inset="0,0,0,0">
                <w:txbxContent>
                  <w:p w:rsidR="000D3FD4" w:rsidRPr="00823211" w:rsidRDefault="000D3FD4" w:rsidP="004F12A8">
                    <w:pPr>
                      <w:spacing w:before="0"/>
                      <w:rPr>
                        <w:sz w:val="18"/>
                        <w:szCs w:val="18"/>
                        <w:lang w:eastAsia="zh-CN"/>
                      </w:rPr>
                    </w:pPr>
                    <w:r>
                      <w:rPr>
                        <w:rFonts w:hint="eastAsia"/>
                        <w:caps/>
                        <w:color w:val="24282B"/>
                        <w:szCs w:val="18"/>
                        <w:lang w:eastAsia="zh-CN"/>
                      </w:rPr>
                      <w:t>以太网</w:t>
                    </w:r>
                  </w:p>
                </w:txbxContent>
              </v:textbox>
            </v:rect>
            <v:rect id="_x0000_s24486" style="position:absolute;left:5250;top:1037;width:746;height:253;mso-wrap-style:none" filled="f" stroked="f">
              <v:textbox style="mso-fit-shape-to-text:t" inset="0,0,0,0">
                <w:txbxContent>
                  <w:p w:rsidR="000D3FD4" w:rsidRPr="00823211" w:rsidRDefault="000D3FD4" w:rsidP="004F12A8">
                    <w:pPr>
                      <w:spacing w:before="0"/>
                      <w:rPr>
                        <w:sz w:val="18"/>
                        <w:szCs w:val="18"/>
                      </w:rPr>
                    </w:pPr>
                    <w:r w:rsidRPr="00823211">
                      <w:rPr>
                        <w:caps/>
                        <w:color w:val="24282B"/>
                        <w:szCs w:val="18"/>
                      </w:rPr>
                      <w:t>RANAP</w:t>
                    </w:r>
                  </w:p>
                </w:txbxContent>
              </v:textbox>
            </v:rect>
            <v:rect id="_x0000_s24487" style="position:absolute;left:5250;top:1632;width:539;height:253;mso-wrap-style:none" filled="f" stroked="f">
              <v:textbox style="mso-fit-shape-to-text:t" inset="0,0,0,0">
                <w:txbxContent>
                  <w:p w:rsidR="000D3FD4" w:rsidRPr="00823211" w:rsidRDefault="000D3FD4" w:rsidP="004F12A8">
                    <w:pPr>
                      <w:spacing w:before="0"/>
                      <w:rPr>
                        <w:sz w:val="18"/>
                        <w:szCs w:val="18"/>
                      </w:rPr>
                    </w:pPr>
                    <w:r w:rsidRPr="00823211">
                      <w:rPr>
                        <w:caps/>
                        <w:color w:val="24282B"/>
                        <w:szCs w:val="18"/>
                      </w:rPr>
                      <w:t>SCCP</w:t>
                    </w:r>
                  </w:p>
                </w:txbxContent>
              </v:textbox>
            </v:rect>
            <v:rect id="_x0000_s24488" style="position:absolute;left:5214;top:2097;width:624;height:253;mso-wrap-style:none" filled="f" stroked="f">
              <v:textbox style="mso-fit-shape-to-text:t" inset="0,0,0,0">
                <w:txbxContent>
                  <w:p w:rsidR="000D3FD4" w:rsidRPr="00823211" w:rsidRDefault="000D3FD4" w:rsidP="004F12A8">
                    <w:pPr>
                      <w:spacing w:before="0"/>
                      <w:rPr>
                        <w:sz w:val="18"/>
                        <w:szCs w:val="18"/>
                      </w:rPr>
                    </w:pPr>
                    <w:r w:rsidRPr="00823211">
                      <w:rPr>
                        <w:caps/>
                        <w:color w:val="24282B"/>
                        <w:szCs w:val="18"/>
                      </w:rPr>
                      <w:t>M3UA</w:t>
                    </w:r>
                  </w:p>
                </w:txbxContent>
              </v:textbox>
            </v:rect>
            <v:rect id="_x0000_s24489" style="position:absolute;left:5262;top:2525;width:526;height:253;mso-wrap-style:none" filled="f" stroked="f">
              <v:textbox style="mso-fit-shape-to-text:t" inset="0,0,0,0">
                <w:txbxContent>
                  <w:p w:rsidR="000D3FD4" w:rsidRPr="00823211" w:rsidRDefault="000D3FD4" w:rsidP="004F12A8">
                    <w:pPr>
                      <w:spacing w:before="0"/>
                      <w:rPr>
                        <w:sz w:val="18"/>
                        <w:szCs w:val="18"/>
                      </w:rPr>
                    </w:pPr>
                    <w:r w:rsidRPr="00823211">
                      <w:rPr>
                        <w:caps/>
                        <w:color w:val="24282B"/>
                        <w:szCs w:val="18"/>
                      </w:rPr>
                      <w:t>SCTP</w:t>
                    </w:r>
                  </w:p>
                </w:txbxContent>
              </v:textbox>
            </v:rect>
            <v:rect id="_x0000_s24490" style="position:absolute;left:5392;top:2919;width:196;height:253;mso-wrap-style:none" filled="f" stroked="f">
              <v:textbox style="mso-fit-shape-to-text:t" inset="0,0,0,0">
                <w:txbxContent>
                  <w:p w:rsidR="000D3FD4" w:rsidRPr="00823211" w:rsidRDefault="000D3FD4" w:rsidP="004F12A8">
                    <w:pPr>
                      <w:spacing w:before="0"/>
                      <w:rPr>
                        <w:sz w:val="18"/>
                        <w:szCs w:val="18"/>
                      </w:rPr>
                    </w:pPr>
                    <w:r w:rsidRPr="00823211">
                      <w:rPr>
                        <w:caps/>
                        <w:color w:val="24282B"/>
                        <w:szCs w:val="18"/>
                      </w:rPr>
                      <w:t>IP</w:t>
                    </w:r>
                  </w:p>
                </w:txbxContent>
              </v:textbox>
            </v:rect>
            <v:rect id="_x0000_s24491" style="position:absolute;left:5218;top:3349;width:661;height:285;mso-wrap-style:none" filled="f" stroked="f">
              <v:textbox style="mso-fit-shape-to-text:t" inset="0,0,0,0">
                <w:txbxContent>
                  <w:p w:rsidR="000D3FD4" w:rsidRPr="00823211" w:rsidRDefault="000D3FD4" w:rsidP="004F12A8">
                    <w:pPr>
                      <w:spacing w:before="0"/>
                      <w:rPr>
                        <w:sz w:val="18"/>
                        <w:szCs w:val="18"/>
                        <w:lang w:eastAsia="zh-CN"/>
                      </w:rPr>
                    </w:pPr>
                    <w:r>
                      <w:rPr>
                        <w:rFonts w:hint="eastAsia"/>
                        <w:caps/>
                        <w:color w:val="24282B"/>
                        <w:szCs w:val="18"/>
                        <w:lang w:eastAsia="zh-CN"/>
                      </w:rPr>
                      <w:t>以太网</w:t>
                    </w:r>
                  </w:p>
                </w:txbxContent>
              </v:textbox>
            </v:rect>
            <v:rect id="_x0000_s24492" style="position:absolute;left:4357;top:1037;width:441;height:253;mso-wrap-style:none" filled="f" stroked="f">
              <v:textbox style="mso-fit-shape-to-text:t" inset="0,0,0,0">
                <w:txbxContent>
                  <w:p w:rsidR="000D3FD4" w:rsidRPr="00823211" w:rsidRDefault="000D3FD4" w:rsidP="004F12A8">
                    <w:pPr>
                      <w:spacing w:before="0"/>
                      <w:rPr>
                        <w:sz w:val="18"/>
                        <w:szCs w:val="18"/>
                      </w:rPr>
                    </w:pPr>
                    <w:r w:rsidRPr="00823211">
                      <w:rPr>
                        <w:caps/>
                        <w:color w:val="24282B"/>
                        <w:szCs w:val="18"/>
                      </w:rPr>
                      <w:t>RRC</w:t>
                    </w:r>
                  </w:p>
                </w:txbxContent>
              </v:textbox>
            </v:rect>
            <v:rect id="_x0000_s24493" style="position:absolute;left:4309;top:1632;width:428;height:253;mso-wrap-style:none" filled="f" stroked="f">
              <v:textbox style="mso-fit-shape-to-text:t" inset="0,0,0,0">
                <w:txbxContent>
                  <w:p w:rsidR="000D3FD4" w:rsidRPr="00823211" w:rsidRDefault="000D3FD4" w:rsidP="004F12A8">
                    <w:pPr>
                      <w:spacing w:before="0"/>
                      <w:rPr>
                        <w:sz w:val="18"/>
                        <w:szCs w:val="18"/>
                      </w:rPr>
                    </w:pPr>
                    <w:r w:rsidRPr="00823211">
                      <w:rPr>
                        <w:caps/>
                        <w:color w:val="24282B"/>
                        <w:szCs w:val="18"/>
                      </w:rPr>
                      <w:t>RLC</w:t>
                    </w:r>
                  </w:p>
                </w:txbxContent>
              </v:textbox>
            </v:rect>
            <v:rect id="_x0000_s24494" style="position:absolute;left:4274;top:2371;width:502;height:253;mso-wrap-style:none" filled="f" stroked="f">
              <v:textbox style="mso-fit-shape-to-text:t" inset="0,0,0,0">
                <w:txbxContent>
                  <w:p w:rsidR="000D3FD4" w:rsidRPr="00823211" w:rsidRDefault="000D3FD4" w:rsidP="004F12A8">
                    <w:pPr>
                      <w:spacing w:before="0"/>
                      <w:rPr>
                        <w:sz w:val="18"/>
                        <w:szCs w:val="18"/>
                      </w:rPr>
                    </w:pPr>
                    <w:r w:rsidRPr="00823211">
                      <w:rPr>
                        <w:caps/>
                        <w:color w:val="24282B"/>
                        <w:szCs w:val="18"/>
                      </w:rPr>
                      <w:t>MAC</w:t>
                    </w:r>
                  </w:p>
                </w:txbxContent>
              </v:textbox>
            </v:rect>
            <v:rect id="_x0000_s24495" style="position:absolute;left:4309;top:3133;width:441;height:253;mso-wrap-style:none" filled="f" stroked="f">
              <v:textbox style="mso-fit-shape-to-text:t" inset="0,0,0,0">
                <w:txbxContent>
                  <w:p w:rsidR="000D3FD4" w:rsidRPr="00823211" w:rsidRDefault="000D3FD4" w:rsidP="004F12A8">
                    <w:pPr>
                      <w:spacing w:before="0"/>
                      <w:rPr>
                        <w:sz w:val="18"/>
                        <w:szCs w:val="18"/>
                      </w:rPr>
                    </w:pPr>
                    <w:r w:rsidRPr="00823211">
                      <w:rPr>
                        <w:caps/>
                        <w:color w:val="24282B"/>
                        <w:szCs w:val="18"/>
                      </w:rPr>
                      <w:t>PHY</w:t>
                    </w:r>
                  </w:p>
                </w:txbxContent>
              </v:textbox>
            </v:rect>
            <v:rect id="_x0000_s24496" style="position:absolute;left:1583;top:1001;width:441;height:253;mso-wrap-style:none" filled="f" stroked="f">
              <v:textbox style="mso-fit-shape-to-text:t" inset="0,0,0,0">
                <w:txbxContent>
                  <w:p w:rsidR="000D3FD4" w:rsidRPr="00823211" w:rsidRDefault="000D3FD4" w:rsidP="004F12A8">
                    <w:pPr>
                      <w:spacing w:before="0"/>
                      <w:rPr>
                        <w:sz w:val="18"/>
                        <w:szCs w:val="18"/>
                      </w:rPr>
                    </w:pPr>
                    <w:r w:rsidRPr="00823211">
                      <w:rPr>
                        <w:caps/>
                        <w:color w:val="24282B"/>
                        <w:szCs w:val="18"/>
                      </w:rPr>
                      <w:t>RRC</w:t>
                    </w:r>
                  </w:p>
                </w:txbxContent>
              </v:textbox>
            </v:rect>
            <v:rect id="_x0000_s24497" style="position:absolute;left:1571;top:1632;width:428;height:253;mso-wrap-style:none" filled="f" stroked="f">
              <v:textbox style="mso-fit-shape-to-text:t" inset="0,0,0,0">
                <w:txbxContent>
                  <w:p w:rsidR="000D3FD4" w:rsidRPr="00823211" w:rsidRDefault="000D3FD4" w:rsidP="004F12A8">
                    <w:pPr>
                      <w:spacing w:before="0"/>
                      <w:rPr>
                        <w:sz w:val="18"/>
                        <w:szCs w:val="18"/>
                      </w:rPr>
                    </w:pPr>
                    <w:r w:rsidRPr="00823211">
                      <w:rPr>
                        <w:caps/>
                        <w:color w:val="24282B"/>
                        <w:szCs w:val="18"/>
                      </w:rPr>
                      <w:t>RLC</w:t>
                    </w:r>
                  </w:p>
                </w:txbxContent>
              </v:textbox>
            </v:rect>
            <v:rect id="_x0000_s24498" style="position:absolute;left:1536;top:2371;width:502;height:253;mso-wrap-style:none" filled="f" stroked="f">
              <v:textbox style="mso-fit-shape-to-text:t" inset="0,0,0,0">
                <w:txbxContent>
                  <w:p w:rsidR="000D3FD4" w:rsidRPr="00823211" w:rsidRDefault="000D3FD4" w:rsidP="004F12A8">
                    <w:pPr>
                      <w:spacing w:before="0"/>
                      <w:rPr>
                        <w:sz w:val="18"/>
                        <w:szCs w:val="18"/>
                      </w:rPr>
                    </w:pPr>
                    <w:r w:rsidRPr="00823211">
                      <w:rPr>
                        <w:caps/>
                        <w:color w:val="24282B"/>
                        <w:szCs w:val="18"/>
                      </w:rPr>
                      <w:t>MAC</w:t>
                    </w:r>
                  </w:p>
                </w:txbxContent>
              </v:textbox>
            </v:rect>
            <v:rect id="_x0000_s24499" style="position:absolute;left:1583;top:3133;width:441;height:253;mso-wrap-style:none" filled="f" stroked="f">
              <v:textbox style="mso-fit-shape-to-text:t" inset="0,0,0,0">
                <w:txbxContent>
                  <w:p w:rsidR="000D3FD4" w:rsidRPr="00823211" w:rsidRDefault="000D3FD4" w:rsidP="004F12A8">
                    <w:pPr>
                      <w:spacing w:before="0"/>
                      <w:rPr>
                        <w:sz w:val="18"/>
                        <w:szCs w:val="18"/>
                      </w:rPr>
                    </w:pPr>
                    <w:r w:rsidRPr="00823211">
                      <w:rPr>
                        <w:caps/>
                        <w:color w:val="24282B"/>
                        <w:szCs w:val="18"/>
                      </w:rPr>
                      <w:t>PHY</w:t>
                    </w:r>
                  </w:p>
                </w:txbxContent>
              </v:textbox>
            </v:rect>
            <v:rect id="_x0000_s24500" style="position:absolute;left:1345;top:310;width:930;height:253;mso-wrap-style:none" filled="f" stroked="f">
              <v:textbox style="mso-fit-shape-to-text:t" inset="0,0,0,0">
                <w:txbxContent>
                  <w:p w:rsidR="000D3FD4" w:rsidRPr="00823211" w:rsidRDefault="000D3FD4" w:rsidP="004F12A8">
                    <w:pPr>
                      <w:spacing w:before="0"/>
                      <w:rPr>
                        <w:sz w:val="18"/>
                        <w:szCs w:val="18"/>
                      </w:rPr>
                    </w:pPr>
                    <w:r w:rsidRPr="00823211">
                      <w:rPr>
                        <w:caps/>
                        <w:color w:val="24282B"/>
                        <w:szCs w:val="18"/>
                      </w:rPr>
                      <w:t>GMM/SM</w:t>
                    </w:r>
                  </w:p>
                </w:txbxContent>
              </v:textbox>
            </v:rect>
            <v:rect id="_x0000_s24501" style="position:absolute;left:4804;top:690;width:441;height:285;mso-wrap-style:none" filled="f" stroked="f">
              <v:textbox style="mso-fit-shape-to-text:t" inset="0,0,0,0">
                <w:txbxContent>
                  <w:p w:rsidR="000D3FD4" w:rsidRPr="00823211" w:rsidRDefault="000D3FD4" w:rsidP="004F12A8">
                    <w:pPr>
                      <w:spacing w:before="0"/>
                      <w:rPr>
                        <w:sz w:val="18"/>
                        <w:szCs w:val="18"/>
                        <w:lang w:eastAsia="zh-CN"/>
                      </w:rPr>
                    </w:pPr>
                    <w:r>
                      <w:rPr>
                        <w:rFonts w:hint="eastAsia"/>
                        <w:caps/>
                        <w:color w:val="24282B"/>
                        <w:szCs w:val="18"/>
                        <w:lang w:eastAsia="zh-CN"/>
                      </w:rPr>
                      <w:t>中继</w:t>
                    </w:r>
                  </w:p>
                </w:txbxContent>
              </v:textbox>
            </v:rect>
            <v:rect id="_x0000_s24502" style="position:absolute;left:184;top:259;width:881;height:285;mso-wrap-style:none" filled="f" stroked="f">
              <v:textbox style="mso-fit-shape-to-text:t" inset="0,0,0,0">
                <w:txbxContent>
                  <w:p w:rsidR="000D3FD4" w:rsidRPr="002A24D4" w:rsidRDefault="000D3FD4" w:rsidP="004F12A8">
                    <w:pPr>
                      <w:spacing w:before="0"/>
                      <w:rPr>
                        <w:sz w:val="18"/>
                        <w:szCs w:val="18"/>
                        <w:lang w:eastAsia="zh-CN"/>
                      </w:rPr>
                    </w:pPr>
                    <w:r w:rsidRPr="002A24D4">
                      <w:rPr>
                        <w:rFonts w:hint="eastAsia"/>
                        <w:caps/>
                        <w:color w:val="24282B"/>
                        <w:szCs w:val="18"/>
                        <w:lang w:eastAsia="zh-CN"/>
                      </w:rPr>
                      <w:t>非接入层</w:t>
                    </w:r>
                  </w:p>
                </w:txbxContent>
              </v:textbox>
            </v:rect>
            <v:rect id="_x0000_s24503" style="position:absolute;left:4333;top:4134;width:1523;height:253;mso-wrap-style:none" filled="f" stroked="f">
              <v:textbox style="mso-fit-shape-to-text:t" inset="0,0,0,0">
                <w:txbxContent>
                  <w:p w:rsidR="000D3FD4" w:rsidRPr="00823211" w:rsidRDefault="000D3FD4" w:rsidP="004F12A8">
                    <w:pPr>
                      <w:spacing w:before="0"/>
                      <w:rPr>
                        <w:sz w:val="18"/>
                        <w:szCs w:val="18"/>
                      </w:rPr>
                    </w:pPr>
                    <w:r w:rsidRPr="00823211">
                      <w:rPr>
                        <w:caps/>
                        <w:color w:val="24282B"/>
                        <w:szCs w:val="18"/>
                      </w:rPr>
                      <w:t>GMR1</w:t>
                    </w:r>
                    <w:smartTag w:uri="urn:schemas-microsoft-com:office:smarttags" w:element="chmetcnv">
                      <w:smartTagPr>
                        <w:attr w:name="TCSC" w:val="0"/>
                        <w:attr w:name="NumberType" w:val="1"/>
                        <w:attr w:name="Negative" w:val="True"/>
                        <w:attr w:name="HasSpace" w:val="False"/>
                        <w:attr w:name="SourceValue" w:val="3"/>
                        <w:attr w:name="UnitName" w:val="g"/>
                      </w:smartTagPr>
                      <w:r w:rsidRPr="00823211">
                        <w:rPr>
                          <w:caps/>
                          <w:color w:val="24282B"/>
                          <w:szCs w:val="18"/>
                        </w:rPr>
                        <w:t>-3G</w:t>
                      </w:r>
                    </w:smartTag>
                    <w:r w:rsidRPr="00823211">
                      <w:rPr>
                        <w:caps/>
                        <w:color w:val="24282B"/>
                        <w:szCs w:val="18"/>
                      </w:rPr>
                      <w:t xml:space="preserve"> SBSS</w:t>
                    </w:r>
                  </w:p>
                </w:txbxContent>
              </v:textbox>
            </v:rect>
            <v:rect id="_x0000_s24504" style="position:absolute;left:6761;top:3943;width:551;height:253;mso-wrap-style:none" filled="f" stroked="f">
              <v:textbox style="mso-fit-shape-to-text:t" inset="0,0,0,0">
                <w:txbxContent>
                  <w:p w:rsidR="000D3FD4" w:rsidRPr="00823211" w:rsidRDefault="000D3FD4" w:rsidP="004F12A8">
                    <w:pPr>
                      <w:spacing w:before="0"/>
                      <w:rPr>
                        <w:sz w:val="18"/>
                        <w:szCs w:val="18"/>
                      </w:rPr>
                    </w:pPr>
                    <w:r w:rsidRPr="00823211">
                      <w:rPr>
                        <w:caps/>
                        <w:color w:val="24282B"/>
                        <w:szCs w:val="18"/>
                      </w:rPr>
                      <w:t>Iu-PS</w:t>
                    </w:r>
                  </w:p>
                </w:txbxContent>
              </v:textbox>
            </v:rect>
            <v:rect id="_x0000_s24505" style="position:absolute;left:2702;top:3943;width:954;height:253;mso-wrap-style:none" filled="f" stroked="f">
              <v:textbox style="mso-fit-shape-to-text:t" inset="0,0,0,0">
                <w:txbxContent>
                  <w:p w:rsidR="000D3FD4" w:rsidRPr="00823211" w:rsidRDefault="000D3FD4" w:rsidP="004F12A8">
                    <w:pPr>
                      <w:spacing w:before="0"/>
                      <w:rPr>
                        <w:sz w:val="18"/>
                        <w:szCs w:val="18"/>
                      </w:rPr>
                    </w:pPr>
                    <w:r w:rsidRPr="00823211">
                      <w:rPr>
                        <w:caps/>
                        <w:color w:val="24282B"/>
                        <w:szCs w:val="18"/>
                      </w:rPr>
                      <w:t>GMR1</w:t>
                    </w:r>
                    <w:smartTag w:uri="urn:schemas-microsoft-com:office:smarttags" w:element="chmetcnv">
                      <w:smartTagPr>
                        <w:attr w:name="TCSC" w:val="0"/>
                        <w:attr w:name="NumberType" w:val="1"/>
                        <w:attr w:name="Negative" w:val="True"/>
                        <w:attr w:name="HasSpace" w:val="False"/>
                        <w:attr w:name="SourceValue" w:val="3"/>
                        <w:attr w:name="UnitName" w:val="g"/>
                      </w:smartTagPr>
                      <w:r w:rsidRPr="00823211">
                        <w:rPr>
                          <w:caps/>
                          <w:color w:val="24282B"/>
                          <w:szCs w:val="18"/>
                        </w:rPr>
                        <w:t>-3G</w:t>
                      </w:r>
                    </w:smartTag>
                  </w:p>
                </w:txbxContent>
              </v:textbox>
            </v:rect>
            <v:rect id="_x0000_s24506" style="position:absolute;left:1559;top:4134;width:453;height:253;mso-wrap-style:none" filled="f" stroked="f">
              <v:textbox style="mso-fit-shape-to-text:t" inset="0,0,0,0">
                <w:txbxContent>
                  <w:p w:rsidR="000D3FD4" w:rsidRPr="00823211" w:rsidRDefault="000D3FD4" w:rsidP="004F12A8">
                    <w:pPr>
                      <w:spacing w:before="0"/>
                      <w:rPr>
                        <w:sz w:val="18"/>
                        <w:szCs w:val="18"/>
                      </w:rPr>
                    </w:pPr>
                    <w:r w:rsidRPr="00823211">
                      <w:rPr>
                        <w:caps/>
                        <w:color w:val="24282B"/>
                        <w:szCs w:val="18"/>
                      </w:rPr>
                      <w:t>MES</w:t>
                    </w:r>
                  </w:p>
                </w:txbxContent>
              </v:textbox>
            </v:rect>
            <v:rect id="_x0000_s24507" style="position:absolute;left:7988;top:4134;width:563;height:253;mso-wrap-style:none" filled="f" stroked="f">
              <v:textbox style="mso-fit-shape-to-text:t" inset="0,0,0,0">
                <w:txbxContent>
                  <w:p w:rsidR="000D3FD4" w:rsidRPr="00823211" w:rsidRDefault="000D3FD4" w:rsidP="004F12A8">
                    <w:pPr>
                      <w:spacing w:before="0"/>
                      <w:rPr>
                        <w:sz w:val="18"/>
                        <w:szCs w:val="18"/>
                      </w:rPr>
                    </w:pPr>
                    <w:r w:rsidRPr="00823211">
                      <w:rPr>
                        <w:caps/>
                        <w:color w:val="24282B"/>
                        <w:szCs w:val="18"/>
                      </w:rPr>
                      <w:t>SGSN</w:t>
                    </w:r>
                  </w:p>
                </w:txbxContent>
              </v:textbox>
            </v:rect>
            <v:rect id="_x0000_s24508" style="position:absolute;left:310;top:2537;width:661;height:285;mso-wrap-style:none" filled="f" stroked="f">
              <v:textbox style="mso-fit-shape-to-text:t" inset="0,0,0,0">
                <w:txbxContent>
                  <w:p w:rsidR="000D3FD4" w:rsidRPr="002A24D4" w:rsidRDefault="000D3FD4" w:rsidP="004F12A8">
                    <w:pPr>
                      <w:spacing w:before="0"/>
                      <w:rPr>
                        <w:sz w:val="18"/>
                        <w:szCs w:val="18"/>
                        <w:lang w:eastAsia="zh-CN"/>
                      </w:rPr>
                    </w:pPr>
                    <w:r w:rsidRPr="002A24D4">
                      <w:rPr>
                        <w:rFonts w:hint="eastAsia"/>
                        <w:caps/>
                        <w:color w:val="24282B"/>
                        <w:szCs w:val="18"/>
                        <w:lang w:eastAsia="zh-CN"/>
                      </w:rPr>
                      <w:t>接入层</w:t>
                    </w:r>
                  </w:p>
                </w:txbxContent>
              </v:textbox>
            </v:rect>
            <w10:wrap type="none"/>
            <w10:anchorlock/>
          </v:group>
        </w:pict>
      </w:r>
    </w:p>
    <w:p w:rsidR="004F12A8" w:rsidRPr="00D962D9" w:rsidRDefault="004F12A8" w:rsidP="004F12A8">
      <w:pPr>
        <w:rPr>
          <w:sz w:val="24"/>
          <w:szCs w:val="24"/>
          <w:lang w:val="en-US"/>
        </w:rPr>
      </w:pPr>
    </w:p>
    <w:p w:rsidR="004F12A8" w:rsidRPr="00CE0E68" w:rsidRDefault="004F12A8" w:rsidP="004F12A8">
      <w:pPr>
        <w:ind w:firstLineChars="200" w:firstLine="440"/>
        <w:rPr>
          <w:szCs w:val="22"/>
          <w:lang w:val="en-US" w:eastAsia="zh-CN"/>
        </w:rPr>
      </w:pPr>
      <w:r w:rsidRPr="00CE0E68">
        <w:rPr>
          <w:rFonts w:hint="eastAsia"/>
          <w:szCs w:val="22"/>
          <w:lang w:val="en-US" w:eastAsia="zh-CN"/>
        </w:rPr>
        <w:t>图</w:t>
      </w:r>
      <w:r w:rsidRPr="00CE0E68">
        <w:rPr>
          <w:szCs w:val="22"/>
          <w:lang w:val="en-US" w:eastAsia="zh-CN"/>
        </w:rPr>
        <w:t>117</w:t>
      </w:r>
      <w:r w:rsidRPr="00CE0E68">
        <w:rPr>
          <w:rFonts w:hint="eastAsia"/>
          <w:szCs w:val="22"/>
          <w:lang w:val="en-US" w:eastAsia="zh-CN"/>
        </w:rPr>
        <w:t>描绘出如何使用具有不同核心网接口的</w:t>
      </w:r>
      <w:r w:rsidRPr="00CE0E68">
        <w:rPr>
          <w:szCs w:val="22"/>
          <w:lang w:val="en-US" w:eastAsia="zh-CN"/>
        </w:rPr>
        <w:t xml:space="preserve">GMR-1 </w:t>
      </w:r>
      <w:smartTag w:uri="urn:schemas-microsoft-com:office:smarttags" w:element="chmetcnv">
        <w:smartTagPr>
          <w:attr w:name="TCSC" w:val="0"/>
          <w:attr w:name="NumberType" w:val="1"/>
          <w:attr w:name="Negative" w:val="False"/>
          <w:attr w:name="HasSpace" w:val="False"/>
          <w:attr w:name="SourceValue" w:val="3"/>
          <w:attr w:name="UnitName" w:val="g"/>
        </w:smartTagPr>
        <w:r w:rsidRPr="00CE0E68">
          <w:rPr>
            <w:szCs w:val="22"/>
            <w:lang w:val="en-US" w:eastAsia="zh-CN"/>
          </w:rPr>
          <w:t>3G</w:t>
        </w:r>
      </w:smartTag>
      <w:r w:rsidRPr="00CE0E68">
        <w:rPr>
          <w:rFonts w:hint="eastAsia"/>
          <w:szCs w:val="22"/>
          <w:lang w:val="en-US" w:eastAsia="zh-CN"/>
        </w:rPr>
        <w:t>空中接口的端</w:t>
      </w:r>
      <w:r w:rsidRPr="00CE0E68">
        <w:rPr>
          <w:szCs w:val="22"/>
          <w:lang w:val="en-US" w:eastAsia="zh-CN"/>
        </w:rPr>
        <w:t>-</w:t>
      </w:r>
      <w:r w:rsidRPr="00CE0E68">
        <w:rPr>
          <w:rFonts w:hint="eastAsia"/>
          <w:szCs w:val="22"/>
          <w:lang w:val="en-US" w:eastAsia="zh-CN"/>
        </w:rPr>
        <w:t>端体系结构。运营者可任选一种单个的体系结构</w:t>
      </w:r>
      <w:r w:rsidRPr="00CE0E68">
        <w:rPr>
          <w:szCs w:val="22"/>
          <w:lang w:val="en-US" w:eastAsia="zh-CN"/>
        </w:rPr>
        <w:t>(A, Gb, Iu-PS)</w:t>
      </w:r>
      <w:r w:rsidRPr="00CE0E68">
        <w:rPr>
          <w:rFonts w:hint="eastAsia"/>
          <w:szCs w:val="22"/>
          <w:lang w:val="en-US" w:eastAsia="zh-CN"/>
        </w:rPr>
        <w:t>或某种组合。</w:t>
      </w:r>
    </w:p>
    <w:p w:rsidR="004F12A8" w:rsidRPr="00CE0E68" w:rsidRDefault="004F12A8" w:rsidP="004F12A8">
      <w:pPr>
        <w:ind w:firstLineChars="200" w:firstLine="440"/>
        <w:rPr>
          <w:szCs w:val="22"/>
          <w:lang w:val="en-US" w:eastAsia="zh-CN"/>
        </w:rPr>
      </w:pPr>
      <w:r w:rsidRPr="00CE0E68">
        <w:rPr>
          <w:rFonts w:hint="eastAsia"/>
          <w:szCs w:val="22"/>
          <w:lang w:val="en-US" w:eastAsia="zh-CN"/>
        </w:rPr>
        <w:t>本说明中</w:t>
      </w:r>
      <w:r w:rsidRPr="00CE0E68">
        <w:rPr>
          <w:szCs w:val="22"/>
          <w:lang w:val="en-US" w:eastAsia="zh-CN"/>
        </w:rPr>
        <w:t>“GMR-1”</w:t>
      </w:r>
      <w:r w:rsidRPr="00CE0E68">
        <w:rPr>
          <w:rFonts w:hint="eastAsia"/>
          <w:szCs w:val="22"/>
          <w:lang w:val="en-US" w:eastAsia="zh-CN"/>
        </w:rPr>
        <w:t>意指空中接口的属性和采用</w:t>
      </w:r>
      <w:r w:rsidRPr="00CE0E68">
        <w:rPr>
          <w:szCs w:val="22"/>
          <w:lang w:val="en-US" w:eastAsia="zh-CN"/>
        </w:rPr>
        <w:t>A</w:t>
      </w:r>
      <w:r w:rsidRPr="00CE0E68">
        <w:rPr>
          <w:rFonts w:hint="eastAsia"/>
          <w:szCs w:val="22"/>
          <w:lang w:val="en-US" w:eastAsia="zh-CN"/>
        </w:rPr>
        <w:t>接口和</w:t>
      </w:r>
      <w:r w:rsidRPr="00CE0E68">
        <w:rPr>
          <w:szCs w:val="22"/>
          <w:lang w:val="en-US" w:eastAsia="zh-CN"/>
        </w:rPr>
        <w:t>Gb</w:t>
      </w:r>
      <w:r w:rsidRPr="00CE0E68">
        <w:rPr>
          <w:rFonts w:hint="eastAsia"/>
          <w:szCs w:val="22"/>
          <w:lang w:val="en-US" w:eastAsia="zh-CN"/>
        </w:rPr>
        <w:t>接口的系统属性。在某种特定属性仅仅适用于</w:t>
      </w:r>
      <w:r w:rsidRPr="00CE0E68">
        <w:rPr>
          <w:szCs w:val="22"/>
          <w:lang w:val="en-US" w:eastAsia="zh-CN"/>
        </w:rPr>
        <w:t>A</w:t>
      </w:r>
      <w:r w:rsidRPr="00CE0E68">
        <w:rPr>
          <w:rFonts w:hint="eastAsia"/>
          <w:szCs w:val="22"/>
          <w:lang w:val="en-US" w:eastAsia="zh-CN"/>
        </w:rPr>
        <w:t>接口或</w:t>
      </w:r>
      <w:r w:rsidRPr="00CE0E68">
        <w:rPr>
          <w:szCs w:val="22"/>
          <w:lang w:val="en-US" w:eastAsia="zh-CN"/>
        </w:rPr>
        <w:t>Gb</w:t>
      </w:r>
      <w:r w:rsidRPr="00CE0E68">
        <w:rPr>
          <w:rFonts w:hint="eastAsia"/>
          <w:szCs w:val="22"/>
          <w:lang w:val="en-US" w:eastAsia="zh-CN"/>
        </w:rPr>
        <w:t>接口的地方，就分别称其为</w:t>
      </w:r>
      <w:r w:rsidRPr="00CE0E68">
        <w:rPr>
          <w:szCs w:val="22"/>
          <w:lang w:val="en-US" w:eastAsia="zh-CN"/>
        </w:rPr>
        <w:t xml:space="preserve">GMR-1 (A </w:t>
      </w:r>
      <w:r w:rsidRPr="00CE0E68">
        <w:rPr>
          <w:rFonts w:hint="eastAsia"/>
          <w:szCs w:val="22"/>
          <w:lang w:val="en-US" w:eastAsia="zh-CN"/>
        </w:rPr>
        <w:t>模式</w:t>
      </w:r>
      <w:r w:rsidRPr="00CE0E68">
        <w:rPr>
          <w:szCs w:val="22"/>
          <w:lang w:val="en-US" w:eastAsia="zh-CN"/>
        </w:rPr>
        <w:t>)</w:t>
      </w:r>
      <w:r>
        <w:rPr>
          <w:rFonts w:hint="eastAsia"/>
          <w:szCs w:val="22"/>
          <w:lang w:val="en-US" w:eastAsia="zh-CN"/>
        </w:rPr>
        <w:t>或</w:t>
      </w:r>
      <w:r w:rsidRPr="00CE0E68">
        <w:rPr>
          <w:szCs w:val="22"/>
          <w:lang w:val="en-US" w:eastAsia="zh-CN"/>
        </w:rPr>
        <w:t xml:space="preserve">GMR-1 (Gb </w:t>
      </w:r>
      <w:r w:rsidRPr="00CE0E68">
        <w:rPr>
          <w:rFonts w:hint="eastAsia"/>
          <w:szCs w:val="22"/>
          <w:lang w:val="en-US" w:eastAsia="zh-CN"/>
        </w:rPr>
        <w:t>模式</w:t>
      </w:r>
      <w:r w:rsidRPr="00CE0E68">
        <w:rPr>
          <w:szCs w:val="22"/>
          <w:lang w:val="en-US" w:eastAsia="zh-CN"/>
        </w:rPr>
        <w:t>)</w:t>
      </w:r>
      <w:r w:rsidRPr="00CE0E68">
        <w:rPr>
          <w:rFonts w:hint="eastAsia"/>
          <w:szCs w:val="22"/>
          <w:lang w:val="en-US" w:eastAsia="zh-CN"/>
        </w:rPr>
        <w:t>。</w:t>
      </w:r>
      <w:r w:rsidRPr="00CE0E68">
        <w:rPr>
          <w:szCs w:val="22"/>
          <w:lang w:val="en-US" w:eastAsia="zh-CN"/>
        </w:rPr>
        <w:t xml:space="preserve">GMR-1 </w:t>
      </w:r>
      <w:smartTag w:uri="urn:schemas-microsoft-com:office:smarttags" w:element="chmetcnv">
        <w:smartTagPr>
          <w:attr w:name="TCSC" w:val="0"/>
          <w:attr w:name="NumberType" w:val="1"/>
          <w:attr w:name="Negative" w:val="False"/>
          <w:attr w:name="HasSpace" w:val="False"/>
          <w:attr w:name="SourceValue" w:val="3"/>
          <w:attr w:name="UnitName" w:val="g"/>
        </w:smartTagPr>
        <w:r w:rsidRPr="00CE0E68">
          <w:rPr>
            <w:szCs w:val="22"/>
            <w:lang w:val="en-US" w:eastAsia="zh-CN"/>
          </w:rPr>
          <w:t>3G</w:t>
        </w:r>
      </w:smartTag>
      <w:r w:rsidRPr="00CE0E68">
        <w:rPr>
          <w:rFonts w:hint="eastAsia"/>
          <w:szCs w:val="22"/>
          <w:lang w:val="en-US" w:eastAsia="zh-CN"/>
        </w:rPr>
        <w:t>这一术语意指空中接口的属性和采用</w:t>
      </w:r>
      <w:r w:rsidRPr="00CE0E68">
        <w:rPr>
          <w:szCs w:val="22"/>
          <w:lang w:val="en-US" w:eastAsia="zh-CN"/>
        </w:rPr>
        <w:t>Iu-PS</w:t>
      </w:r>
      <w:r w:rsidRPr="00CE0E68">
        <w:rPr>
          <w:rFonts w:hint="eastAsia"/>
          <w:szCs w:val="22"/>
          <w:lang w:val="en-US" w:eastAsia="zh-CN"/>
        </w:rPr>
        <w:t>接口的系统的属性，并称其为</w:t>
      </w:r>
      <w:r w:rsidRPr="00CE0E68">
        <w:rPr>
          <w:szCs w:val="22"/>
          <w:lang w:val="en-US" w:eastAsia="zh-CN"/>
        </w:rPr>
        <w:t xml:space="preserve">GMR-1 </w:t>
      </w:r>
      <w:smartTag w:uri="urn:schemas-microsoft-com:office:smarttags" w:element="chmetcnv">
        <w:smartTagPr>
          <w:attr w:name="TCSC" w:val="0"/>
          <w:attr w:name="NumberType" w:val="1"/>
          <w:attr w:name="Negative" w:val="False"/>
          <w:attr w:name="HasSpace" w:val="False"/>
          <w:attr w:name="SourceValue" w:val="3"/>
          <w:attr w:name="UnitName" w:val="g"/>
        </w:smartTagPr>
        <w:r w:rsidRPr="00CE0E68">
          <w:rPr>
            <w:szCs w:val="22"/>
            <w:lang w:val="en-US" w:eastAsia="zh-CN"/>
          </w:rPr>
          <w:t>3G</w:t>
        </w:r>
      </w:smartTag>
      <w:r w:rsidRPr="00CE0E68">
        <w:rPr>
          <w:szCs w:val="22"/>
          <w:lang w:val="en-US" w:eastAsia="zh-CN"/>
        </w:rPr>
        <w:t xml:space="preserve"> (Iu </w:t>
      </w:r>
      <w:r w:rsidRPr="00CE0E68">
        <w:rPr>
          <w:rFonts w:hint="eastAsia"/>
          <w:szCs w:val="22"/>
          <w:lang w:val="en-US" w:eastAsia="zh-CN"/>
        </w:rPr>
        <w:t>模式</w:t>
      </w:r>
      <w:r w:rsidRPr="00CE0E68">
        <w:rPr>
          <w:szCs w:val="22"/>
          <w:lang w:val="en-US" w:eastAsia="zh-CN"/>
        </w:rPr>
        <w:t>)</w:t>
      </w:r>
      <w:r w:rsidRPr="00CE0E68">
        <w:rPr>
          <w:rFonts w:hint="eastAsia"/>
          <w:szCs w:val="22"/>
          <w:lang w:val="en-US" w:eastAsia="zh-CN"/>
        </w:rPr>
        <w:t>。如果不涉及到接口，属性对于全部接口都是共同的。</w:t>
      </w:r>
    </w:p>
    <w:p w:rsidR="004F12A8" w:rsidRPr="00D962D9" w:rsidRDefault="004F12A8" w:rsidP="004F12A8">
      <w:pPr>
        <w:rPr>
          <w:sz w:val="24"/>
          <w:szCs w:val="24"/>
          <w:lang w:val="en-US" w:eastAsia="zh-CN"/>
        </w:rPr>
      </w:pPr>
    </w:p>
    <w:p w:rsidR="004F12A8" w:rsidRPr="00190A3C" w:rsidRDefault="004F12A8" w:rsidP="004F12A8">
      <w:pPr>
        <w:pStyle w:val="FigureNo"/>
        <w:rPr>
          <w:szCs w:val="18"/>
        </w:rPr>
      </w:pPr>
      <w:r>
        <w:rPr>
          <w:rFonts w:hint="eastAsia"/>
          <w:szCs w:val="18"/>
          <w:lang w:eastAsia="zh-CN"/>
        </w:rPr>
        <w:t>图</w:t>
      </w:r>
      <w:r w:rsidRPr="00190A3C">
        <w:rPr>
          <w:szCs w:val="18"/>
        </w:rPr>
        <w:t>117</w:t>
      </w:r>
    </w:p>
    <w:p w:rsidR="004F12A8" w:rsidRPr="00450DA2" w:rsidRDefault="00C07726" w:rsidP="004F12A8">
      <w:pPr>
        <w:pStyle w:val="Figure"/>
      </w:pPr>
      <w:r>
        <w:rPr>
          <w:noProof/>
          <w:lang w:val="en-US" w:eastAsia="zh-CN"/>
        </w:rPr>
      </w:r>
      <w:r w:rsidR="00A435FA">
        <w:pict>
          <v:group id="_x0000_s24509" editas="canvas" style="width:466.55pt;height:270pt;mso-position-horizontal-relative:char;mso-position-vertical-relative:line" coordorigin=",95" coordsize="9331,5400">
            <o:lock v:ext="edit" aspectratio="t"/>
            <v:shape id="_x0000_s24510" type="#_x0000_t75" style="position:absolute;top:95;width:9331;height:5400" o:preferrelative="f">
              <v:fill o:detectmouseclick="t"/>
              <v:path o:extrusionok="t" o:connecttype="none"/>
              <o:lock v:ext="edit" text="t"/>
            </v:shape>
            <v:group id="_x0000_s24511" style="position:absolute;left:60;top:738;width:8964;height:4410" coordorigin="60,738" coordsize="8964,4410">
              <v:rect id="_x0000_s24512" style="position:absolute;left:8487;top:4987;width:537;height:161;mso-wrap-style:none" filled="f" stroked="f">
                <v:textbox style="mso-fit-shape-to-text:t" inset="0,0,0,0">
                  <w:txbxContent>
                    <w:p w:rsidR="000D3FD4" w:rsidRPr="00823211" w:rsidRDefault="000D3FD4" w:rsidP="004F12A8">
                      <w:pPr>
                        <w:spacing w:before="0"/>
                        <w:rPr>
                          <w:sz w:val="14"/>
                          <w:szCs w:val="14"/>
                        </w:rPr>
                      </w:pPr>
                      <w:r w:rsidRPr="00823211">
                        <w:rPr>
                          <w:caps/>
                          <w:color w:val="24282B"/>
                          <w:sz w:val="14"/>
                          <w:szCs w:val="14"/>
                        </w:rPr>
                        <w:t>1850-117</w:t>
                      </w:r>
                    </w:p>
                  </w:txbxContent>
                </v:textbox>
              </v:rect>
              <v:line id="_x0000_s24513" style="position:absolute;flip:y" from="6261,3797" to="6808,3809" strokecolor="#24282b" strokeweight="3pt">
                <v:stroke joinstyle="miter"/>
              </v:line>
              <v:line id="_x0000_s24514" style="position:absolute" from="5523,1619" to="5523,1666" strokecolor="#24211d" strokeweight="0"/>
              <v:line id="_x0000_s24515" style="position:absolute" from="5523,1738" to="5523,1786" strokecolor="#24211d" strokeweight="0"/>
              <v:line id="_x0000_s24516" style="position:absolute" from="5523,1857" to="5523,1905" strokecolor="#24211d" strokeweight="0"/>
              <v:line id="_x0000_s24517" style="position:absolute" from="5523,1976" to="5523,2024" strokecolor="#24211d" strokeweight="0"/>
              <v:line id="_x0000_s24518" style="position:absolute" from="5523,2095" to="5523,2143" strokecolor="#24211d" strokeweight="0"/>
              <v:line id="_x0000_s24519" style="position:absolute" from="5523,2214" to="5523,2262" strokecolor="#24211d" strokeweight="0"/>
              <v:line id="_x0000_s24520" style="position:absolute" from="4535,2393" to="4535,2440" strokecolor="#24211d" strokeweight="0"/>
              <v:line id="_x0000_s24521" style="position:absolute" from="4535,2512" to="4535,2559" strokecolor="#24211d" strokeweight="0"/>
              <v:line id="_x0000_s24522" style="position:absolute" from="4535,2631" to="4535,2678" strokecolor="#24211d" strokeweight="0"/>
              <v:line id="_x0000_s24523" style="position:absolute" from="4535,2750" to="4535,2797" strokecolor="#24211d" strokeweight="0"/>
              <v:line id="_x0000_s24524" style="position:absolute" from="4535,2869" to="4535,2916" strokecolor="#24211d" strokeweight="0"/>
              <v:line id="_x0000_s24525" style="position:absolute" from="4535,2988" to="4535,3000" strokecolor="#24211d" strokeweight="0"/>
              <v:line id="_x0000_s24526" style="position:absolute" from="4535,2988" to="4535,3000" strokecolor="#24211d" strokeweight="0"/>
              <v:line id="_x0000_s24527" style="position:absolute" from="4582,3547" to="4582,3595" strokecolor="#24211d" strokeweight="0"/>
              <v:line id="_x0000_s24528" style="position:absolute" from="4582,3666" to="4582,3714" strokecolor="#24211d" strokeweight="0"/>
              <v:line id="_x0000_s24529" style="position:absolute" from="4582,3785" to="4582,3833" strokecolor="#24211d" strokeweight="0"/>
              <v:line id="_x0000_s24530" style="position:absolute" from="4582,3904" to="4582,3952" strokecolor="#24211d" strokeweight="0"/>
              <v:line id="_x0000_s24531" style="position:absolute" from="4582,4023" to="4582,4071" strokecolor="#24211d" strokeweight="0"/>
              <v:line id="_x0000_s24532" style="position:absolute" from="4582,4142" to="4582,4166" strokecolor="#24211d" strokeweight="0"/>
              <v:line id="_x0000_s24533" style="position:absolute" from="4582,4142" to="4582,4166" strokecolor="#24211d" strokeweight="0"/>
              <v:shape id="_x0000_s24534" style="position:absolute;left:6737;top:738;width:1238;height:952" coordsize="104,80" path="m17,66hdc18,67,19,68,20,70v1,1,2,3,3,4c26,77,27,77,31,79v2,1,4,1,7,1c42,80,42,80,45,77v4,-3,6,-7,10,-3c56,75,57,76,58,77v4,3,5,3,9,3c70,80,72,80,74,79v1,-1,2,-1,3,-2c82,74,84,71,86,66v4,-8,3,-4,9,-6c96,59,97,59,98,58v,,1,-1,1,-1c100,55,100,54,101,52v3,-3,3,-3,3,-7c104,44,104,42,104,41v,-2,,-3,,-5c104,35,101,33,100,30v-1,-2,,-5,,-6c99,22,97,22,92,22v-4,,-4,-1,-6,-5c86,16,85,14,85,13,83,11,83,9,82,8,81,7,79,7,77,6,71,,61,2,55,7v-3,4,-3,3,-7,c46,5,45,4,42,3,36,1,32,2,26,6,25,7,24,8,23,9v-1,1,-2,2,-3,4c19,14,18,16,17,17v-1,2,-2,5,-3,5c13,23,10,22,7,23,5,24,5,26,4,28,2,33,,35,,41v,3,,5,1,8c2,50,2,51,3,52v1,4,1,5,4,6c8,59,9,59,10,60v5,2,4,-1,7,6xe" filled="f" strokecolor="#24282b" strokeweight="1.8pt">
                <v:stroke joinstyle="miter"/>
                <v:path arrowok="t"/>
              </v:shape>
              <v:shape id="_x0000_s24535" type="#_x0000_t75" style="position:absolute;left:405;top:2262;width:190;height:404">
                <v:imagedata r:id="rId64" o:title=""/>
              </v:shape>
              <v:rect id="_x0000_s24536" style="position:absolute;left:2857;top:2369;width:1404;height:666" filled="f" strokecolor="#24282b" strokeweight="3pt"/>
              <v:rect id="_x0000_s24537" style="position:absolute;left:2857;top:976;width:1428;height:667" filled="f" strokecolor="#24282b" strokeweight="3pt"/>
              <v:rect id="_x0000_s24538" style="position:absolute;left:2857;top:3500;width:1392;height:642" filled="f" strokecolor="#24282b" strokeweight="3pt"/>
              <v:rect id="_x0000_s24539" style="position:absolute;left:4880;top:964;width:1416;height:655" filled="f" strokecolor="#24282b" strokeweight="3pt"/>
              <v:rect id="_x0000_s24540" style="position:absolute;left:4892;top:2333;width:1428;height:667" filled="f" strokecolor="#24282b" strokeweight="3pt"/>
              <v:rect id="_x0000_s24541" style="position:absolute;left:4880;top:3464;width:1416;height:762" strokecolor="#24282b" strokeweight="3pt"/>
              <v:shape id="_x0000_s24542" style="position:absolute;left:8439;top:1190;width:345;height:238" coordsize="29,20" path="m13,20r3,-1l19,19r3,-2l23,14r2,-1l26,10,28,7,29,4r,-1l28,1r-2,l25,r,l23,,,20r13,xe" fillcolor="#dadde4" stroked="f">
                <v:path arrowok="t"/>
              </v:shape>
              <v:shape id="_x0000_s24543" style="position:absolute;left:8439;top:1190;width:345;height:238" coordsize="29,20" path="m13,20r3,-1l19,19r3,-2l23,14r2,-1l26,10,28,7,29,4r,-1l28,1r-2,l25,r,l23,,,20r13,l13,20e" filled="f" strokecolor="#24282b" strokeweight=".6pt">
                <v:stroke joinstyle="miter"/>
                <v:path arrowok="t"/>
              </v:shape>
              <v:rect id="_x0000_s24544" style="position:absolute;left:8260;top:940;width:477;height:1" stroked="f"/>
              <v:rect id="_x0000_s24545" style="position:absolute;left:8260;top:976;width:477;height:1" fillcolor="#dee0e5" stroked="f"/>
              <v:rect id="_x0000_s24546" style="position:absolute;left:8260;top:1000;width:477;height:1" fillcolor="#e0e2e7" stroked="f"/>
              <v:rect id="_x0000_s24547" style="position:absolute;left:8260;top:1012;width:477;height:1" fillcolor="#e1e4e8" stroked="f"/>
              <v:rect id="_x0000_s24548" style="position:absolute;left:8260;top:1036;width:477;height:1" fillcolor="#e4e7ec" stroked="f"/>
              <v:rect id="_x0000_s24549" style="position:absolute;left:8260;top:1071;width:477;height:1" fillcolor="#e9ecef" stroked="f"/>
              <v:rect id="_x0000_s24550" style="position:absolute;left:8260;top:1083;width:477;height:1" fillcolor="#ebecef" stroked="f"/>
              <v:rect id="_x0000_s24551" style="position:absolute;left:8260;top:1095;width:477;height:1" fillcolor="#ebedf0" stroked="f"/>
              <v:rect id="_x0000_s24552" style="position:absolute;left:8260;top:1119;width:477;height:1" fillcolor="#eef0f3" stroked="f"/>
              <v:rect id="_x0000_s24553" style="position:absolute;left:8260;top:1155;width:477;height:1" fillcolor="#f1f3f4" stroked="f"/>
              <v:rect id="_x0000_s24554" style="position:absolute;left:8260;top:1155;width:477;height:12" fillcolor="#f1f4f6" stroked="f"/>
              <v:rect id="_x0000_s24555" style="position:absolute;left:8260;top:1167;width:477;height:1" fillcolor="#f4f5f7" stroked="f"/>
              <v:rect id="_x0000_s24556" style="position:absolute;left:8260;top:1167;width:477;height:23" fillcolor="#f4f5f7" stroked="f"/>
              <v:rect id="_x0000_s24557" style="position:absolute;left:8260;top:1190;width:477;height:1" fillcolor="#f8f8f9" stroked="f"/>
              <v:rect id="_x0000_s24558" style="position:absolute;left:8260;top:1190;width:477;height:12" fillcolor="#f9f9fa" stroked="f"/>
              <v:rect id="_x0000_s24559" style="position:absolute;left:8260;top:1202;width:477;height:24" fillcolor="#fafbfc" stroked="f"/>
              <v:rect id="_x0000_s24560" style="position:absolute;left:8260;top:1226;width:477;height:1" fillcolor="#f9fafa" stroked="f"/>
              <v:rect id="_x0000_s24561" style="position:absolute;left:8260;top:1226;width:477;height:12" fillcolor="#fafcfc" stroked="f"/>
              <v:rect id="_x0000_s24562" style="position:absolute;left:8260;top:1238;width:477;height:1" fillcolor="#fbfbfc" stroked="f"/>
              <v:rect id="_x0000_s24563" style="position:absolute;left:8260;top:1238;width:477;height:24" fillcolor="#fefdfd" stroked="f"/>
              <v:rect id="_x0000_s24564" style="position:absolute;left:8260;top:1262;width:477;height:12" fillcolor="#fdfeff" stroked="f"/>
              <v:shape id="_x0000_s24565" style="position:absolute;left:8284;top:964;width:429;height:298" coordsize="36,25" path="m36,19r,3l36,23r-1,2l34,25r-2,l32,22r,-2l31,19r,-2l29,16,7,3,4,3,3,4,1,4,,6,1,4,3,3,3,1r1,l9,,34,13r1,3l36,17r,2l36,19e" filled="f" strokecolor="white" strokeweight="1.2pt">
                <v:stroke joinstyle="miter"/>
                <v:path arrowok="t"/>
              </v:shape>
              <v:shape id="_x0000_s24566" type="#_x0000_t75" style="position:absolute;left:8427;top:1143;width:262;height:309">
                <v:imagedata r:id="rId65" o:title=""/>
              </v:shape>
              <v:shape id="_x0000_s24567" type="#_x0000_t75" style="position:absolute;left:8427;top:1143;width:262;height:309">
                <v:imagedata r:id="rId66" o:title=""/>
              </v:shape>
              <v:shape id="_x0000_s24568" style="position:absolute;left:8439;top:1155;width:226;height:273" coordsize="19,23" path="m19,12l2,22,,22r,1l,17,9,1,12,r7,9l19,12r,e" filled="f" strokecolor="white" strokeweight="1.2pt">
                <v:stroke joinstyle="miter"/>
                <v:path arrowok="t"/>
              </v:shape>
              <v:rect id="_x0000_s24569" style="position:absolute;left:8356;top:1036;width:226;height:11" fillcolor="#fdfeff" stroked="f"/>
              <v:rect id="_x0000_s24570" style="position:absolute;left:8356;top:1047;width:226;height:24" fillcolor="#dbdee4" stroked="f"/>
              <v:rect id="_x0000_s24571" style="position:absolute;left:8356;top:1071;width:226;height:1" fillcolor="#dee1e6" stroked="f"/>
              <v:rect id="_x0000_s24572" style="position:absolute;left:8356;top:1071;width:226;height:12" fillcolor="#e1e4e8" stroked="f"/>
              <v:rect id="_x0000_s24573" style="position:absolute;left:8356;top:1083;width:226;height:1" fillcolor="#e4e7ec" stroked="f"/>
              <v:rect id="_x0000_s24574" style="position:absolute;left:8356;top:1083;width:226;height:12" fillcolor="#e9ebee" stroked="f"/>
              <v:rect id="_x0000_s24575" style="position:absolute;left:8356;top:1095;width:226;height:1" fillcolor="#ebedef" stroked="f"/>
              <v:rect id="_x0000_s24576" style="position:absolute;left:8356;top:1095;width:226;height:24" fillcolor="#ebedf1" stroked="f"/>
              <v:rect id="_x0000_s24577" style="position:absolute;left:8356;top:1119;width:226;height:1" fillcolor="#ebeef2" stroked="f"/>
              <v:rect id="_x0000_s24578" style="position:absolute;left:8356;top:1119;width:226;height:12" fillcolor="#eff2f4" stroked="f"/>
              <v:rect id="_x0000_s24579" style="position:absolute;left:8356;top:1131;width:226;height:24" fillcolor="#f1f4f6" stroked="f"/>
              <v:rect id="_x0000_s24580" style="position:absolute;left:8356;top:1155;width:226;height:1" fillcolor="#f4f5f7" stroked="f"/>
              <v:rect id="_x0000_s24581" style="position:absolute;left:8356;top:1155;width:226;height:12" fillcolor="#f9f9fa" stroked="f"/>
              <v:rect id="_x0000_s24582" style="position:absolute;left:8356;top:1167;width:226;height:1" fillcolor="#f9fafa" stroked="f"/>
              <v:rect id="_x0000_s24583" style="position:absolute;left:8356;top:1167;width:226;height:23" fillcolor="#fbfbfc" stroked="f"/>
              <v:shape id="_x0000_s24584" style="position:absolute;left:8368;top:1047;width:214;height:120" coordsize="18,10" path="m3,l18,9r-3,1l10,9r,-3l9,6r,1l5,4,5,3,3,2r,2l,2,3,xe" filled="f" strokecolor="white" strokeweight="1.2pt">
                <v:stroke joinstyle="miter"/>
                <v:path arrowok="t"/>
              </v:shape>
              <v:shape id="_x0000_s24585" type="#_x0000_t75" style="position:absolute;left:8260;top:964;width:429;height:310">
                <v:imagedata r:id="rId67" o:title=""/>
              </v:shape>
              <v:shape id="_x0000_s24586" style="position:absolute;left:8284;top:1000;width:381;height:262" coordsize="32,22" path="m25,13r,4l25,20r1,l29,22r2,l32,22r,-3l32,17,31,16r,-2l29,13,7,,4,,3,1,1,1,,3,,6,1,7r2,l4,8r2,l7,6,10,4r15,9l25,13e" filled="f" strokecolor="#24282b" strokeweight="1.2pt">
                <v:stroke joinstyle="miter"/>
                <v:path arrowok="t"/>
              </v:shape>
              <v:shape id="_x0000_s24587" type="#_x0000_t75" style="position:absolute;left:8248;top:1059;width:322;height:322">
                <v:imagedata r:id="rId68" o:title=""/>
              </v:shape>
              <v:shape id="_x0000_s24588" style="position:absolute;left:8260;top:1071;width:286;height:286" coordsize="24,24" path="m,16r15,8l24,8,19,7r,-3l18,4r,1l14,2r,-1l12,r,2l9,,,16xe" filled="f" strokecolor="#24282b" strokeweight="1.2pt">
                <v:stroke joinstyle="miter"/>
                <v:path arrowok="t"/>
              </v:shape>
              <v:shape id="_x0000_s24589" type="#_x0000_t75" style="position:absolute;left:8320;top:1131;width:202;height:190">
                <v:imagedata r:id="rId69" o:title=""/>
              </v:shape>
              <v:shape id="_x0000_s24590" type="#_x0000_t75" style="position:absolute;left:8320;top:1131;width:202;height:190">
                <v:imagedata r:id="rId70" o:title=""/>
              </v:shape>
              <v:shape id="_x0000_s24591" style="position:absolute;left:8403;top:1274;width:24;height:35" coordsize="2,3" path="m,3r,l2,2,2,,,3xe" filled="f" strokecolor="#24282b" strokeweight=".6pt">
                <v:stroke joinstyle="miter"/>
                <v:path arrowok="t"/>
              </v:shape>
              <v:shape id="_x0000_s24592" style="position:absolute;left:8427;top:1262;width:12;height:12" coordsize="1,1" path="m,1r,l1,r,l,1xe" filled="f" strokecolor="#24282b" strokeweight=".6pt">
                <v:stroke joinstyle="miter"/>
                <v:path arrowok="t"/>
              </v:shape>
              <v:shape id="_x0000_s24593" style="position:absolute;left:8439;top:1226;width:24;height:36" coordsize="2,3" path="m,1l,3,2,r,l,1xe" filled="f" strokecolor="#24282b" strokeweight=".6pt">
                <v:stroke joinstyle="miter"/>
                <v:path arrowok="t"/>
              </v:shape>
              <v:shape id="_x0000_s24594" style="position:absolute;left:8463;top:1190;width:12;height:36" coordsize="1,3" path="m,3r,l1,r,l,3xe" filled="f" strokecolor="#24282b" strokeweight=".6pt">
                <v:stroke joinstyle="miter"/>
                <v:path arrowok="t"/>
              </v:shape>
              <v:shape id="_x0000_s24595" style="position:absolute;left:8427;top:1167;width:12;height:35" coordsize="1,3" path="m,2l,3,1,r,l,2xe" filled="f" strokecolor="#24282b" strokeweight=".6pt">
                <v:stroke joinstyle="miter"/>
                <v:path arrowok="t"/>
              </v:shape>
              <v:shape id="_x0000_s24596" style="position:absolute;left:8403;top:1202;width:24;height:24" coordsize="2,2" path="m,2r,l2,r,l,2xe" filled="f" strokecolor="#24282b" strokeweight=".6pt">
                <v:stroke joinstyle="miter"/>
                <v:path arrowok="t"/>
              </v:shape>
              <v:shape id="_x0000_s24597" style="position:absolute;left:8391;top:1238;width:12;height:24" coordsize="1,2" path="m,2r,l1,r,l,2xe" filled="f" strokecolor="#24282b" strokeweight=".6pt">
                <v:stroke joinstyle="miter"/>
                <v:path arrowok="t"/>
              </v:shape>
              <v:shape id="_x0000_s24598" style="position:absolute;left:8368;top:1262;width:23;height:35" coordsize="2,3" path="m,3r,l2,1,2,,,3xe" filled="f" strokecolor="#24282b" strokeweight=".6pt">
                <v:stroke joinstyle="miter"/>
                <v:path arrowok="t"/>
              </v:shape>
              <v:shape id="_x0000_s24599" style="position:absolute;left:8332;top:1238;width:24;height:36" coordsize="2,3" path="m,3r,l2,r,l,3xe" filled="f" strokecolor="#24282b" strokeweight=".6pt">
                <v:stroke joinstyle="miter"/>
                <v:path arrowok="t"/>
              </v:shape>
              <v:shape id="_x0000_s24600" style="position:absolute;left:8356;top:1202;width:12;height:36" coordsize="1,3" path="m,3r,l1,2,1,,,3xe" filled="f" strokecolor="#24282b" strokeweight=".6pt">
                <v:stroke joinstyle="miter"/>
                <v:path arrowok="t"/>
              </v:shape>
              <v:shape id="_x0000_s24601" style="position:absolute;left:8368;top:1190;width:23;height:12" coordsize="2,1" path="m,1r,l2,r,l,1xe" filled="f" strokecolor="#24282b" strokeweight=".6pt">
                <v:stroke joinstyle="miter"/>
                <v:path arrowok="t"/>
              </v:shape>
              <v:shape id="_x0000_s24602" style="position:absolute;left:8391;top:1155;width:12;height:12" coordsize="1,1" path="m,1r,l1,r,l,1xe" filled="f" strokecolor="#24282b" strokeweight=".6pt">
                <v:stroke joinstyle="miter"/>
                <v:path arrowok="t"/>
              </v:shape>
              <v:shape id="_x0000_s24603" style="position:absolute;left:8296;top:1131;width:179;height:178" coordsize="15,15" path="m6,3r2,l9,2,6,r,3xm5,5l6,6,8,5,5,3r,2xm3,8l5,9,6,6,3,6r,2xm,11r3,1l5,9,2,8,,11xm5,12r1,2l8,11,5,9r,3xm6,9r2,2l9,9,6,8r,1xm8,6l9,8,11,6,8,5r,1xm9,5r2,l12,3,11,2,9,5xm12,6r2,2l15,5,14,3,12,6xm11,9r1,l14,8,11,6r,3xm9,11r2,1l12,11,9,9r,2xm8,14r1,1l11,12r-3,l8,14xe" stroked="f">
                <v:path arrowok="t"/>
                <o:lock v:ext="edit" verticies="t"/>
              </v:shape>
              <v:shape id="_x0000_s24604" style="position:absolute;left:8368;top:1131;width:35;height:36" coordsize="3,3" path="m,3r2,l3,2,,,,3xe" filled="f" strokecolor="#24282b" strokeweight=".6pt">
                <v:stroke joinstyle="miter"/>
                <v:path arrowok="t"/>
              </v:shape>
              <v:shape id="_x0000_s24605" style="position:absolute;left:8356;top:1167;width:35;height:35" coordsize="3,3" path="m,2l1,3,3,2,,,,2xe" filled="f" strokecolor="#24282b" strokeweight=".6pt">
                <v:stroke joinstyle="miter"/>
                <v:path arrowok="t"/>
              </v:shape>
              <v:shape id="_x0000_s24606" style="position:absolute;left:8332;top:1202;width:36;height:36" coordsize="3,3" path="m,2l2,3,3,,,,,2xe" filled="f" strokecolor="#24282b" strokeweight=".6pt">
                <v:stroke joinstyle="miter"/>
                <v:path arrowok="t"/>
              </v:shape>
              <v:shape id="_x0000_s24607" style="position:absolute;left:8296;top:1226;width:60;height:48" coordsize="5,4" path="m,3l3,4,5,1,2,,,3xe" filled="f" strokecolor="#24282b" strokeweight=".6pt">
                <v:stroke joinstyle="miter"/>
                <v:path arrowok="t"/>
              </v:shape>
              <v:shape id="_x0000_s24608" style="position:absolute;left:8356;top:1238;width:35;height:59" coordsize="3,5" path="m,3l1,5,3,2,,,,3xe" filled="f" strokecolor="#24282b" strokeweight=".6pt">
                <v:stroke joinstyle="miter"/>
                <v:path arrowok="t"/>
              </v:shape>
              <v:shape id="_x0000_s24609" style="position:absolute;left:8368;top:1226;width:35;height:36" coordsize="3,3" path="m,1l2,3,3,1,,,,1xe" filled="f" strokecolor="#24282b" strokeweight=".6pt">
                <v:stroke joinstyle="miter"/>
                <v:path arrowok="t"/>
              </v:shape>
              <v:shape id="_x0000_s24610" style="position:absolute;left:8391;top:1190;width:36;height:36" coordsize="3,3" path="m,1l1,3,3,1,,,,1xe" filled="f" strokecolor="#24282b" strokeweight=".6pt">
                <v:stroke joinstyle="miter"/>
                <v:path arrowok="t"/>
              </v:shape>
              <v:shape id="_x0000_s24611" style="position:absolute;left:8403;top:1155;width:36;height:35" coordsize="3,3" path="m,3r2,l3,1,2,,,3xe" filled="f" strokecolor="#24282b" strokeweight=".6pt">
                <v:stroke joinstyle="miter"/>
                <v:path arrowok="t"/>
              </v:shape>
              <v:shape id="_x0000_s24612" style="position:absolute;left:8439;top:1167;width:36;height:59" coordsize="3,5" path="m,3l2,5,3,2,2,,,3xe" filled="f" strokecolor="#24282b" strokeweight=".6pt">
                <v:stroke joinstyle="miter"/>
                <v:path arrowok="t"/>
              </v:shape>
              <v:shape id="_x0000_s24613" style="position:absolute;left:8427;top:1202;width:36;height:36" coordsize="3,3" path="m,3r1,l3,2,,,,3xe" filled="f" strokecolor="#24282b" strokeweight=".6pt">
                <v:stroke joinstyle="miter"/>
                <v:path arrowok="t"/>
              </v:shape>
              <v:shape id="_x0000_s24614" style="position:absolute;left:8403;top:1238;width:36;height:36" coordsize="3,3" path="m,2l2,3,3,2,,,,2xe" filled="f" strokecolor="#24282b" strokeweight=".6pt">
                <v:stroke joinstyle="miter"/>
                <v:path arrowok="t"/>
              </v:shape>
              <v:shape id="_x0000_s24615" style="position:absolute;left:8391;top:1274;width:36;height:35" coordsize="3,3" path="m,2l1,3,3,,,,,2xe" filled="f" strokecolor="#24282b" strokeweight=".6pt">
                <v:stroke joinstyle="miter"/>
                <v:path arrowok="t"/>
              </v:shape>
              <v:shape id="_x0000_s24616" type="#_x0000_t75" style="position:absolute;left:8248;top:1226;width:215;height:226">
                <v:imagedata r:id="rId71" o:title=""/>
              </v:shape>
              <v:shape id="_x0000_s24617" type="#_x0000_t75" style="position:absolute;left:8248;top:1226;width:215;height:226">
                <v:imagedata r:id="rId72" o:title=""/>
              </v:shape>
              <v:shape id="_x0000_s24618" style="position:absolute;left:8260;top:1262;width:179;height:166" coordsize="15,14" path="m,5r14,8l14,13r1,1l15,8,,,,5r,e" filled="f" strokecolor="#24282b" strokeweight="1.2pt">
                <v:stroke joinstyle="miter"/>
                <v:path arrowok="t"/>
              </v:shape>
              <v:shape id="_x0000_s24619" style="position:absolute;left:8260;top:964;width:453;height:464" coordsize="38,39" path="m38,19r,-2l37,16,36,13,11,,6,1,5,1r,2l3,4,2,6r,3l3,10r2,l6,11r2,l,23r,2l,25r,5l14,38r,l15,39r,-1l17,38,34,28r,-3l36,25r1,l38,23r,-1l38,19r,e" filled="f" strokecolor="#24282b" strokeweight="1.2pt">
                <v:stroke joinstyle="miter"/>
                <v:path arrowok="t"/>
              </v:shape>
              <v:line id="_x0000_s24620" style="position:absolute" from="7975,1274" to="8296,1274" strokecolor="#24282b" strokeweight="3pt">
                <v:stroke joinstyle="miter"/>
              </v:line>
              <v:line id="_x0000_s24621" style="position:absolute" from="6285,1274" to="6737,1274" strokecolor="#24282b" strokeweight="3pt">
                <v:stroke joinstyle="miter"/>
              </v:line>
              <v:line id="_x0000_s24622" style="position:absolute;flip:y" from="6332,2654" to="6737,2666" strokecolor="#24282b" strokeweight="3pt">
                <v:stroke joinstyle="miter"/>
              </v:line>
              <v:line id="_x0000_s24623" style="position:absolute;flip:y" from="7975,2607" to="8475,2631" strokecolor="#24282b" strokeweight="3pt">
                <v:stroke joinstyle="miter"/>
              </v:line>
              <v:line id="_x0000_s24624" style="position:absolute;flip:y" from="7749,2678" to="8475,3392" strokecolor="#24282b" strokeweight="3pt">
                <v:stroke joinstyle="miter"/>
              </v:line>
              <v:line id="_x0000_s24625" style="position:absolute;flip:x" from="8713,4380" to="8748,4547" strokecolor="#24282b" strokeweight="3pt">
                <v:stroke joinstyle="miter"/>
              </v:line>
              <v:line id="_x0000_s24626" style="position:absolute;flip:y" from="4285,1297" to="4892,1309" strokecolor="#24282b" strokeweight="3pt">
                <v:stroke joinstyle="miter"/>
              </v:line>
              <v:line id="_x0000_s24627" style="position:absolute" from="4261,2678" to="4892,2702" strokecolor="#24282b" strokeweight="3pt">
                <v:stroke joinstyle="miter"/>
              </v:line>
              <v:line id="_x0000_s24628" style="position:absolute" from="4261,3833" to="4880,3833" strokecolor="#24282b" strokeweight="3pt">
                <v:stroke joinstyle="miter"/>
              </v:line>
              <v:shape id="_x0000_s24629" style="position:absolute;left:8391;top:2393;width:322;height:428" coordsize="27,36" path="m,36l,35,7,33,7,,20,r,33l27,35r,1l,36xe" stroked="f">
                <v:path arrowok="t"/>
              </v:shape>
              <v:line id="_x0000_s24630" style="position:absolute" from="8475,2785" to="8475,2821" strokecolor="#24282b" strokeweight="1.2pt">
                <v:stroke joinstyle="miter"/>
              </v:line>
              <v:line id="_x0000_s24631" style="position:absolute" from="8629,2785" to="8629,2821" strokecolor="#24282b" strokeweight="1.2pt">
                <v:stroke joinstyle="miter"/>
              </v:line>
              <v:line id="_x0000_s24632" style="position:absolute" from="8522,2524" to="8582,2524" strokecolor="#24282b" strokeweight="1.2pt">
                <v:stroke joinstyle="miter"/>
              </v:line>
              <v:line id="_x0000_s24633" style="position:absolute" from="8510,2476" to="8594,2476" strokecolor="#24282b" strokeweight="1.2pt">
                <v:stroke joinstyle="miter"/>
              </v:line>
              <v:rect id="_x0000_s24634" style="position:absolute;left:8487;top:2404;width:130;height:239" filled="f" strokecolor="#24282b" strokeweight="1.2pt"/>
              <v:shape id="_x0000_s24635" style="position:absolute;left:8391;top:2393;width:322;height:428" coordsize="27,36" path="m,36l,35,7,33,7,,20,r,33l27,35r,1l,36e" filled="f" strokecolor="#24282b" strokeweight="1.2pt">
                <v:stroke joinstyle="miter"/>
                <v:path arrowok="t"/>
              </v:shape>
              <v:rect id="_x0000_s24636" style="position:absolute;left:8546;top:2524;width:12;height:1" fillcolor="#24282b" stroked="f"/>
              <v:rect id="_x0000_s24637" style="position:absolute;left:8546;top:2524;width:12;height:1" filled="f" strokecolor="#24282b" strokeweight=".6pt"/>
              <v:shape id="_x0000_s24638" style="position:absolute;left:8487;top:2678;width:130;height:107" coordsize="11,9" path="m,6r,l,,,,,6xm2,6r,l2,r,l2,6xm3,6r2,l5,,3,r,6xm5,6r1,l6,,5,r,6xm6,6r2,l8,,6,r,6xm9,6r,l9,r,l9,6xm11,6r,l11,r,l11,6xm11,9r,l11,6r,l11,9xm9,9r,l9,6r,l9,9xm6,9r2,l8,6,6,6r,3xm5,9r1,l6,6,5,6r,3xm3,9r2,l5,6,3,6r,3xm2,9r,l2,6r,l2,9xm,9r,l,6r,l,9xe" stroked="f">
                <v:path arrowok="t"/>
                <o:lock v:ext="edit" verticies="t"/>
              </v:shape>
              <v:rect id="_x0000_s24639" style="position:absolute;left:8510;top:2404;width:84;height:36" filled="f" strokecolor="#24282b" strokeweight=".6pt"/>
              <v:shape id="_x0000_s24640" style="position:absolute;left:8510;top:2404;width:107;height:12" coordsize="9,1" path="m,l,1r7,l9,e" filled="f" strokecolor="#24282b" strokeweight=".6pt">
                <v:stroke joinstyle="miter"/>
                <v:path arrowok="t"/>
              </v:shape>
              <v:rect id="_x0000_s24641" style="position:absolute;left:8510;top:2452;width:84;height:36" filled="f" strokecolor="#24282b" strokeweight=".6pt"/>
              <v:rect id="_x0000_s24642" style="position:absolute;left:8510;top:2512;width:84;height:35" filled="f" strokecolor="#24282b" strokeweight=".6pt"/>
              <v:rect id="_x0000_s24643" style="position:absolute;left:8510;top:2547;width:84;height:36" filled="f" strokecolor="#24282b" strokeweight=".6pt"/>
              <v:rect id="_x0000_s24644" style="position:absolute;left:8510;top:2595;width:84;height:36" filled="f" strokecolor="#24282b" strokeweight=".6pt"/>
              <v:rect id="_x0000_s24645" style="position:absolute;left:8487;top:2678;width:1;height:72" filled="f" strokecolor="#24282b" strokeweight=".6pt"/>
              <v:rect id="_x0000_s24646" style="position:absolute;left:8510;top:2678;width:1;height:72" filled="f" strokecolor="#24282b" strokeweight=".6pt"/>
              <v:rect id="_x0000_s24647" style="position:absolute;left:8522;top:2678;width:1;height:72" filled="f" strokecolor="#24282b" strokeweight=".6pt"/>
              <v:rect id="_x0000_s24648" style="position:absolute;left:8546;top:2678;width:12;height:72" filled="f" strokecolor="#24282b" strokeweight=".6pt"/>
              <v:rect id="_x0000_s24649" style="position:absolute;left:8582;top:2678;width:1;height:72" filled="f" strokecolor="#24282b" strokeweight=".6pt"/>
              <v:rect id="_x0000_s24650" style="position:absolute;left:8594;top:2678;width:1;height:72" filled="f" strokecolor="#24282b" strokeweight=".6pt"/>
              <v:rect id="_x0000_s24651" style="position:absolute;left:8617;top:2678;width:1;height:72" filled="f" strokecolor="#24282b" strokeweight=".6pt"/>
              <v:rect id="_x0000_s24652" style="position:absolute;left:8617;top:2750;width:1;height:35" filled="f" strokecolor="#24282b" strokeweight=".6pt"/>
              <v:rect id="_x0000_s24653" style="position:absolute;left:8594;top:2750;width:1;height:35" filled="f" strokecolor="#24282b" strokeweight=".6pt"/>
              <v:rect id="_x0000_s24654" style="position:absolute;left:8582;top:2750;width:1;height:35" filled="f" strokecolor="#24282b" strokeweight=".6pt"/>
              <v:rect id="_x0000_s24655" style="position:absolute;left:8546;top:2750;width:12;height:35" filled="f" strokecolor="#24282b" strokeweight=".6pt"/>
              <v:rect id="_x0000_s24656" style="position:absolute;left:8522;top:2750;width:1;height:35" filled="f" strokecolor="#24282b" strokeweight=".6pt"/>
              <v:rect id="_x0000_s24657" style="position:absolute;left:8510;top:2750;width:1;height:35" filled="f" strokecolor="#24282b" strokeweight=".6pt"/>
              <v:rect id="_x0000_s24658" style="position:absolute;left:8487;top:2750;width:1;height:35" filled="f" strokecolor="#24282b" strokeweight=".6pt"/>
              <v:line id="_x0000_s24659" style="position:absolute;flip:y" from="8510,2416" to="8510,2440" strokecolor="#24282b" strokeweight=".6pt">
                <v:stroke joinstyle="miter"/>
              </v:line>
              <v:line id="_x0000_s24660" style="position:absolute" from="8594,2416" to="8617,2440" strokecolor="#24282b" strokeweight=".6pt">
                <v:stroke joinstyle="miter"/>
              </v:line>
              <v:line id="_x0000_s24661" style="position:absolute" from="8510,2583" to="8582,2583" strokecolor="#24282b" strokeweight=".6pt">
                <v:stroke joinstyle="miter"/>
              </v:line>
              <v:line id="_x0000_s24662" style="position:absolute" from="8510,2583" to="8582,2583" strokecolor="#24282b" strokeweight=".6pt">
                <v:stroke joinstyle="miter"/>
              </v:line>
              <v:line id="_x0000_s24663" style="position:absolute" from="8510,2559" to="8582,2559" strokecolor="#24282b" strokeweight=".6pt">
                <v:stroke joinstyle="miter"/>
              </v:line>
              <v:line id="_x0000_s24664" style="position:absolute" from="8510,2559" to="8582,2559" strokecolor="#24282b" strokeweight=".6pt">
                <v:stroke joinstyle="miter"/>
              </v:line>
              <v:line id="_x0000_s24665" style="position:absolute" from="8510,2559" to="8582,2559" strokecolor="#24282b" strokeweight=".6pt">
                <v:stroke joinstyle="miter"/>
              </v:line>
              <v:rect id="_x0000_s24666" style="position:absolute;left:8558;top:2476;width:24;height:12" filled="f" strokecolor="#24282b" strokeweight=".6pt"/>
              <v:rect id="_x0000_s24667" style="position:absolute;left:8582;top:2524;width:12;height:1" filled="f" strokecolor="#24282b" strokeweight=".6pt"/>
              <v:rect id="_x0000_s24668" style="position:absolute;left:8582;top:2559;width:12;height:1" filled="f" strokecolor="#24282b" strokeweight=".6pt"/>
              <v:rect id="_x0000_s24669" style="position:absolute;left:8582;top:2559;width:12;height:1" filled="f" strokecolor="#24282b" strokeweight=".6pt"/>
              <v:shape id="_x0000_s24670" type="#_x0000_t75" style="position:absolute;left:595;top:2988;width:821;height:845">
                <v:imagedata r:id="rId73" o:title=""/>
              </v:shape>
              <v:shape id="_x0000_s24671" type="#_x0000_t75" style="position:absolute;left:583;top:2988;width:845;height:845">
                <v:imagedata r:id="rId74" o:title=""/>
              </v:shape>
              <v:shape id="_x0000_s24672" style="position:absolute;left:250;top:3678;width:190;height:95" coordsize="16,8" path="m6,8r3,l12,7,13,5,16,4r,-1l16,1r-1,l15,,13,,12,,,8r6,xe" fillcolor="#dadde4" stroked="f">
                <v:path arrowok="t"/>
              </v:shape>
              <v:shape id="_x0000_s24673" style="position:absolute;left:250;top:3678;width:190;height:95" coordsize="16,8" path="m6,8r3,l12,7,13,5,16,4r,-1l16,1r-1,l15,,13,,12,,,8r6,l6,8e" filled="f" strokecolor="#24282b" strokeweight=".6pt">
                <v:stroke joinstyle="miter"/>
                <v:path arrowok="t"/>
              </v:shape>
              <v:shape id="_x0000_s24674" type="#_x0000_t75" style="position:absolute;left:250;top:3690;width:143;height:83">
                <v:imagedata r:id="rId75" o:title=""/>
              </v:shape>
              <v:shape id="_x0000_s24675" type="#_x0000_t75" style="position:absolute;left:250;top:3690;width:143;height:83">
                <v:imagedata r:id="rId76" o:title=""/>
              </v:shape>
              <v:shape id="_x0000_s24676" style="position:absolute;left:250;top:3690;width:143;height:83" coordsize="12,7" path="m,6l12,,10,3,,7,,6xe" filled="f" strokecolor="white" strokeweight=".6pt">
                <v:stroke joinstyle="miter"/>
                <v:path arrowok="t"/>
              </v:shape>
              <v:shape id="_x0000_s24677" type="#_x0000_t75" style="position:absolute;left:357;top:3583;width:95;height:131">
                <v:imagedata r:id="rId77" o:title=""/>
              </v:shape>
              <v:shape id="_x0000_s24678" type="#_x0000_t75" style="position:absolute;left:357;top:3583;width:95;height:131">
                <v:imagedata r:id="rId78" o:title=""/>
              </v:shape>
              <v:shape id="_x0000_s24679" style="position:absolute;left:369;top:3583;width:59;height:131" coordsize="5,11" path="m,11l3,,5,,2,9,,11xe" filled="f" strokecolor="white" strokeweight=".6pt">
                <v:stroke joinstyle="miter"/>
                <v:path arrowok="t"/>
              </v:shape>
              <v:rect id="_x0000_s24680" style="position:absolute;left:214;top:3500;width:226;height:1" fillcolor="#fdfeff" stroked="f"/>
              <v:rect id="_x0000_s24681" style="position:absolute;left:214;top:3500;width:226;height:11" fillcolor="#dee1e6" stroked="f"/>
              <v:rect id="_x0000_s24682" style="position:absolute;left:214;top:3511;width:226;height:1" fillcolor="#e1e4e8" stroked="f"/>
              <v:rect id="_x0000_s24683" style="position:absolute;left:214;top:3511;width:226;height:1" fillcolor="#e1e4e8" stroked="f"/>
              <v:rect id="_x0000_s24684" style="position:absolute;left:214;top:3511;width:226;height:1" fillcolor="#e4e6ea" stroked="f"/>
              <v:rect id="_x0000_s24685" style="position:absolute;left:214;top:3511;width:226;height:24" fillcolor="#e6e8ec" stroked="f"/>
              <v:rect id="_x0000_s24686" style="position:absolute;left:214;top:3535;width:226;height:1" fillcolor="#e9ebee" stroked="f"/>
              <v:rect id="_x0000_s24687" style="position:absolute;left:214;top:3535;width:226;height:1" fillcolor="#ebedef" stroked="f"/>
              <v:rect id="_x0000_s24688" style="position:absolute;left:214;top:3535;width:226;height:12" fillcolor="#ebedf1" stroked="f"/>
              <v:rect id="_x0000_s24689" style="position:absolute;left:214;top:3547;width:226;height:1" fillcolor="#ebedf0" stroked="f"/>
              <v:rect id="_x0000_s24690" style="position:absolute;left:214;top:3547;width:226;height:1" fillcolor="#eef0f3" stroked="f"/>
              <v:rect id="_x0000_s24691" style="position:absolute;left:214;top:3547;width:226;height:1" fillcolor="#eff2f4" stroked="f"/>
              <v:rect id="_x0000_s24692" style="position:absolute;left:214;top:3547;width:226;height:24" fillcolor="#f1f3f4" stroked="f"/>
              <v:rect id="_x0000_s24693" style="position:absolute;left:214;top:3571;width:226;height:1" fillcolor="#f4f5f7" stroked="f"/>
              <v:rect id="_x0000_s24694" style="position:absolute;left:214;top:3571;width:226;height:1" fillcolor="#f6f7f8" stroked="f"/>
              <v:rect id="_x0000_s24695" style="position:absolute;left:214;top:3571;width:226;height:1" fillcolor="#f8f8f9" stroked="f"/>
              <v:rect id="_x0000_s24696" style="position:absolute;left:214;top:3571;width:226;height:12" fillcolor="#fafbfc" stroked="f"/>
              <v:rect id="_x0000_s24697" style="position:absolute;left:214;top:3583;width:226;height:1" fillcolor="#fafcfc" stroked="f"/>
              <v:rect id="_x0000_s24698" style="position:absolute;left:214;top:3583;width:226;height:1" fillcolor="#fbfbfc" stroked="f"/>
              <v:rect id="_x0000_s24699" style="position:absolute;left:214;top:3583;width:226;height:24" fillcolor="#fdfeff" stroked="f"/>
              <v:shape id="_x0000_s24700" style="position:absolute;left:214;top:3500;width:214;height:83" coordsize="18,7" path="m,l1,,18,7r-2,l,,,e" filled="f" strokecolor="white" strokeweight=".6pt">
                <v:stroke joinstyle="miter"/>
                <v:path arrowok="t"/>
              </v:shape>
              <v:rect id="_x0000_s24701" style="position:absolute;left:60;top:3619;width:309;height:1" stroked="f"/>
              <v:rect id="_x0000_s24702" style="position:absolute;left:60;top:3619;width:309;height:1" fillcolor="#dee1e6" stroked="f"/>
              <v:rect id="_x0000_s24703" style="position:absolute;left:60;top:3619;width:309;height:23" fillcolor="#e0e2e7" stroked="f"/>
              <v:rect id="_x0000_s24704" style="position:absolute;left:60;top:3642;width:309;height:1" fillcolor="#e1e4e8" stroked="f"/>
              <v:rect id="_x0000_s24705" style="position:absolute;left:60;top:3642;width:309;height:1" fillcolor="#e1e4e8" stroked="f"/>
              <v:rect id="_x0000_s24706" style="position:absolute;left:60;top:3642;width:309;height:1" fillcolor="#e2e6ea" stroked="f"/>
              <v:rect id="_x0000_s24707" style="position:absolute;left:60;top:3642;width:309;height:12" fillcolor="#e4e6ea" stroked="f"/>
              <v:rect id="_x0000_s24708" style="position:absolute;left:60;top:3654;width:309;height:1" fillcolor="#e4e7ec" stroked="f"/>
              <v:rect id="_x0000_s24709" style="position:absolute;left:60;top:3654;width:309;height:1" fillcolor="#e9ebee" stroked="f"/>
              <v:rect id="_x0000_s24710" style="position:absolute;left:60;top:3654;width:309;height:1" fillcolor="#e9ecef" stroked="f"/>
              <v:rect id="_x0000_s24711" style="position:absolute;left:60;top:3654;width:309;height:24" fillcolor="#ebedef" stroked="f"/>
            </v:group>
            <v:group id="_x0000_s24712" style="position:absolute;left:60;top:119;width:8427;height:3714" coordorigin="60,119" coordsize="8427,3714">
              <v:rect id="_x0000_s24713" style="position:absolute;left:60;top:3678;width:309;height:1" fillcolor="#ebecef" stroked="f"/>
              <v:rect id="_x0000_s24714" style="position:absolute;left:60;top:3678;width:309;height:1" fillcolor="#ebedf1" stroked="f"/>
              <v:rect id="_x0000_s24715" style="position:absolute;left:60;top:3678;width:309;height:12" fillcolor="#ebedf0" stroked="f"/>
              <v:rect id="_x0000_s24716" style="position:absolute;left:60;top:3690;width:309;height:1" fillcolor="#ebeef2" stroked="f"/>
              <v:rect id="_x0000_s24717" style="position:absolute;left:60;top:3690;width:309;height:1" fillcolor="#eef0f3" stroked="f"/>
              <v:rect id="_x0000_s24718" style="position:absolute;left:60;top:3690;width:309;height:1" fillcolor="#f0f1f4" stroked="f"/>
              <v:rect id="_x0000_s24719" style="position:absolute;left:60;top:3690;width:309;height:24" fillcolor="#eff2f4" stroked="f"/>
              <v:rect id="_x0000_s24720" style="position:absolute;left:60;top:3714;width:309;height:1" fillcolor="#f1f3f4" stroked="f"/>
              <v:rect id="_x0000_s24721" style="position:absolute;left:60;top:3714;width:309;height:1" fillcolor="#f1f4f6" stroked="f"/>
              <v:rect id="_x0000_s24722" style="position:absolute;left:60;top:3714;width:309;height:12" fillcolor="#f4f5f7" stroked="f"/>
              <v:rect id="_x0000_s24723" style="position:absolute;left:60;top:3726;width:309;height:1" fillcolor="#f6f7f8" stroked="f"/>
              <v:rect id="_x0000_s24724" style="position:absolute;left:60;top:3726;width:309;height:1" fillcolor="#f8f8f9" stroked="f"/>
              <v:rect id="_x0000_s24725" style="position:absolute;left:60;top:3726;width:309;height:1" fillcolor="#f9f9fa" stroked="f"/>
              <v:rect id="_x0000_s24726" style="position:absolute;left:60;top:3726;width:309;height:12" fillcolor="#fafbfc" stroked="f"/>
              <v:rect id="_x0000_s24727" style="position:absolute;left:60;top:3738;width:309;height:1" fillcolor="#f9fafa" stroked="f"/>
              <v:rect id="_x0000_s24728" style="position:absolute;left:60;top:3738;width:309;height:1" fillcolor="#fafcfc" stroked="f"/>
              <v:rect id="_x0000_s24729" style="position:absolute;left:60;top:3738;width:309;height:23" fillcolor="#fbfbfc" stroked="f"/>
              <v:rect id="_x0000_s24730" style="position:absolute;left:60;top:3761;width:309;height:1" fillcolor="#fefdfd" stroked="f"/>
              <v:rect id="_x0000_s24731" style="position:absolute;left:60;top:3761;width:309;height:1" fillcolor="#fdfeff" stroked="f"/>
              <v:shape id="_x0000_s24732" style="position:absolute;left:60;top:3619;width:309;height:142" coordsize="26,12" path="m,5l10,,26,8,16,12,12,10,7,9,4,8,,5r,e" filled="f" strokecolor="white" strokeweight=".6pt">
                <v:stroke joinstyle="miter"/>
                <v:path arrowok="t"/>
              </v:shape>
              <v:shape id="_x0000_s24733" type="#_x0000_t75" style="position:absolute;left:179;top:3500;width:249;height:214">
                <v:imagedata r:id="rId79" o:title=""/>
              </v:shape>
              <v:shape id="_x0000_s24734" style="position:absolute;left:179;top:3500;width:226;height:214" coordsize="19,18" path="m16,18l,10,3,,19,7,16,18r,e" filled="f" strokecolor="#24282b" strokeweight=".6pt">
                <v:stroke joinstyle="miter"/>
                <v:path arrowok="t"/>
              </v:shape>
              <v:shape id="_x0000_s24735" type="#_x0000_t75" style="position:absolute;left:60;top:3666;width:190;height:107">
                <v:imagedata r:id="rId80" o:title=""/>
              </v:shape>
              <v:shape id="_x0000_s24736" type="#_x0000_t75" style="position:absolute;left:60;top:3666;width:190;height:107">
                <v:imagedata r:id="rId81" o:title=""/>
              </v:shape>
              <v:shape id="_x0000_s24737" style="position:absolute;left:60;top:3678;width:190;height:95" coordsize="16,8" path="m,1l4,4,7,5r5,2l16,8r,-1l12,5,7,4,4,3,,,,1r,e" filled="f" strokecolor="#24282b" strokeweight=".6pt">
                <v:stroke joinstyle="miter"/>
                <v:path arrowok="t"/>
              </v:shape>
              <v:shape id="_x0000_s24738" style="position:absolute;left:60;top:3500;width:368;height:273" coordsize="31,23" path="m16,23l26,19,31,7,14,,13,,10,10,,15r,1l4,19r3,1l12,22r4,1l16,23e" filled="f" strokecolor="#24282b" strokeweight="1.2pt">
                <v:stroke joinstyle="miter"/>
                <v:path arrowok="t"/>
              </v:shape>
              <v:shape id="_x0000_s24739" style="position:absolute;left:202;top:3511;width:155;height:179" coordsize="13,15" path="m2,l,9r13,6e" filled="f" strokecolor="white" strokeweight=".6pt">
                <v:stroke joinstyle="miter"/>
                <v:path arrowok="t"/>
              </v:shape>
              <v:shape id="_x0000_s24740" style="position:absolute;left:250;top:3726;width:83;height:47" coordsize="7,4" path="m7,l,3,,4e" filled="f" strokecolor="#24282b" strokeweight=".6pt">
                <v:stroke joinstyle="miter"/>
                <v:path arrowok="t"/>
              </v:shape>
              <v:shape id="_x0000_s24741" type="#_x0000_t75" style="position:absolute;left:202;top:3511;width:215;height:203">
                <v:imagedata r:id="rId82" o:title=""/>
              </v:shape>
              <v:shape id="_x0000_s24742" type="#_x0000_t75" style="position:absolute;left:202;top:3511;width:215;height:203">
                <v:imagedata r:id="rId83" o:title=""/>
              </v:shape>
              <v:shape id="_x0000_s24743" style="position:absolute;left:202;top:3511;width:191;height:179" coordsize="16,15" path="m,9l2,r,l16,6r-3,9l13,15,,9r,e" filled="f" strokecolor="#24282b" strokeweight=".6pt">
                <v:stroke joinstyle="miter"/>
                <v:path arrowok="t"/>
              </v:shape>
              <v:shape id="_x0000_s24744" style="position:absolute;left:95;top:3642;width:238;height:96" coordsize="20,8" path="m,3r1,l3,3,1,1,,3xm1,1l3,3,4,1,3,1,1,1xm3,1r1,l6,1,4,,3,1xm6,l7,,9,,7,,6,xm7,1r2,l10,1,9,,7,1xm10,1r1,2l11,1r,l10,1xm11,3r2,l14,3,13,1,11,3xm16,4r1,2l19,4r-2,l16,4xm17,6r2,l20,6,19,4,17,6xm16,6r1,1l19,6r-2,l16,6xm14,6r2,l16,6,14,4r,2xm14,4r,l16,4,14,3r,1xm11,4r2,2l14,4r-1,l11,4xm10,4r1,l13,4,11,3,10,4xm7,3r2,l10,3,9,1,7,3xm6,1l7,3,9,1,7,1,6,1xm3,3r1,l6,3,4,1,3,3xm6,4r1,l9,4,7,3,6,4xm7,4l9,6,10,4,9,4,7,4xm10,6r1,l13,6,11,4,10,6xm11,6r2,1l14,6r-1,l11,6xm14,7r2,1l16,7r,l14,7xm11,8r2,l14,8,13,7,11,8xm10,7r1,l13,7r-2,l10,7xm4,4l9,7,10,6,4,4xm1,3l3,4,4,3,3,3,1,3xe" stroked="f">
                <v:path arrowok="t"/>
                <o:lock v:ext="edit" verticies="t"/>
              </v:shape>
              <v:rect id="_x0000_s24745" style="position:absolute;left:71;top:3642;width:286;height:119" fillcolor="#9198a0" stroked="f"/>
              <v:shape id="_x0000_s24746" style="position:absolute;left:95;top:3642;width:238;height:96" coordsize="20,8" path="m6,l7,1,7,,6,xm7,1r2,l9,1,7,1xm10,1r1,2l11,3,10,1xm11,3r2,1l13,3r-2,xm14,4r,l14,4r,xm16,4r1,2l17,6,16,4xm7,r,1l9,r,l7,xm9,1r,l10,1r,l9,1xm11,3r,l11,1r,l11,3xm13,3r,1l14,3r,l13,3xm14,4r,l16,4r,l14,4xm17,6r,l19,4r,l17,6xm17,6r2,l19,6r-2,xm19,6r,l20,6r,l19,6xm3,1r1,l4,1,3,1xm6,1l7,3r,l6,1xm7,3r2,l9,3,7,3xm10,4r1,l11,4r-1,xm11,4r2,2l13,6,11,4xm14,6r2,l16,6r-2,xm4,1r,l6,1r,l4,1xm7,3r,l9,1r,l7,3xm9,3r,l10,3r,l9,3xm11,4r,l13,4r,l11,4xm13,6r,l14,4r,l13,6xm16,6r,l16,6r,xm16,7r1,l17,7,16,6r,1xm17,7r,l19,7r,-1l17,7xm1,1l3,3r,l1,1xm3,3r1,l4,3,3,3xm6,4r1,l7,4,6,4xm7,4l9,6r,l7,4xm10,6r1,l11,6r-1,xm11,7r2,l13,7,11,6r,1xm3,3r,l4,1r,l3,3xm4,3r,l6,3r,l4,3xm7,4r,l9,4r,l7,4xm9,6r,l10,4r,l9,6xm11,6r,l13,6r,l11,6xm13,7r,l14,7r,-1l13,7xm14,7r2,1l16,8,14,7xm16,8r,l16,7r,l16,8xm,3r1,l1,3,,3xm1,4r2,l3,4,1,3r,1xm4,4l9,7r,l4,4xm10,7r1,1l11,7r-1,xm1,3r,l3,3r,l1,3xm3,4r,l4,4,4,3,3,4xm9,7r,l10,7r,-1l9,7xm11,7r,1l13,7r,l11,7xm11,8r2,l13,8r-2,xm13,8r,l14,8r,l13,8xe" stroked="f">
                <v:path arrowok="t"/>
                <o:lock v:ext="edit" verticies="t"/>
              </v:shape>
              <v:rect id="_x0000_s24747" style="position:absolute;left:71;top:3642;width:286;height:119" fillcolor="#9198a0" stroked="f"/>
              <v:rect id="_x0000_s24748" style="position:absolute;left:286;top:3428;width:12;height:119" fillcolor="#f9f9ef" stroked="f"/>
              <v:rect id="_x0000_s24749" style="position:absolute;left:298;top:3428;width:1;height:119" fillcolor="#fefdfb" stroked="f"/>
              <v:rect id="_x0000_s24750" style="position:absolute;left:298;top:3428;width:23;height:119" fillcolor="#f8f7e9" stroked="f"/>
              <v:rect id="_x0000_s24751" style="position:absolute;left:321;top:3428;width:1;height:119" fillcolor="#f4f3db" stroked="f"/>
              <v:rect id="_x0000_s24752" style="position:absolute;left:321;top:3428;width:12;height:119" fillcolor="#f5f5d2" stroked="f"/>
              <v:rect id="_x0000_s24753" style="position:absolute;left:333;top:3428;width:1;height:119" fillcolor="#f7f5ca" stroked="f"/>
              <v:rect id="_x0000_s24754" style="position:absolute;left:333;top:3428;width:24;height:119" fillcolor="#f0f1bb" stroked="f"/>
              <v:rect id="_x0000_s24755" style="position:absolute;left:357;top:3428;width:1;height:119" fillcolor="#eeefad" stroked="f"/>
              <v:rect id="_x0000_s24756" style="position:absolute;left:357;top:3428;width:12;height:119" fillcolor="#eceea2" stroked="f"/>
              <v:rect id="_x0000_s24757" style="position:absolute;left:369;top:3428;width:24;height:119" fillcolor="#ecee97" stroked="f"/>
              <v:rect id="_x0000_s24758" style="position:absolute;left:393;top:3428;width:1;height:119" fillcolor="#eeef8f" stroked="f"/>
              <v:rect id="_x0000_s24759" style="position:absolute;left:393;top:3428;width:12;height:119" fillcolor="#eeef86" stroked="f"/>
              <v:rect id="_x0000_s24760" style="position:absolute;left:405;top:3428;width:1;height:119" fillcolor="#eeee7c" stroked="f"/>
              <v:rect id="_x0000_s24761" style="position:absolute;left:405;top:3428;width:23;height:119" fillcolor="#eced73" stroked="f"/>
              <v:rect id="_x0000_s24762" style="position:absolute;left:428;top:3428;width:1;height:119" fillcolor="#ebec6b" stroked="f"/>
              <v:rect id="_x0000_s24763" style="position:absolute;left:428;top:3428;width:12;height:119" fillcolor="#e9eb62" stroked="f"/>
              <v:rect id="_x0000_s24764" style="position:absolute;left:440;top:3428;width:12;height:119" fillcolor="#e8ea57" stroked="f"/>
              <v:rect id="_x0000_s24765" style="position:absolute;left:452;top:3428;width:1;height:119" fillcolor="#e7e849" stroked="f"/>
              <v:rect id="_x0000_s24766" style="position:absolute;left:452;top:3428;width:24;height:119" fillcolor="#e5e737" stroked="f"/>
              <v:rect id="_x0000_s24767" style="position:absolute;left:476;top:3428;width:1;height:119" fillcolor="#e6e624" stroked="f"/>
              <v:rect id="_x0000_s24768" style="position:absolute;left:476;top:3428;width:12;height:119" fillcolor="#e7e800" stroked="f"/>
              <v:rect id="_x0000_s24769" style="position:absolute;left:488;top:3428;width:1;height:119" fillcolor="#e7e800" stroked="f"/>
              <v:rect id="_x0000_s24770" style="position:absolute;left:488;top:3428;width:24;height:119" fillcolor="#e7e700" stroked="f"/>
              <v:rect id="_x0000_s24771" style="position:absolute;left:512;top:3428;width:1;height:119" fillcolor="#e7e700" stroked="f"/>
              <v:rect id="_x0000_s24772" style="position:absolute;left:512;top:3428;width:12;height:119" fillcolor="#e9e700" stroked="f"/>
              <v:rect id="_x0000_s24773" style="position:absolute;left:524;top:3428;width:24;height:119" fillcolor="#e9e700" stroked="f"/>
              <v:rect id="_x0000_s24774" style="position:absolute;left:548;top:3428;width:1;height:119" fillcolor="#e9e700" stroked="f"/>
              <v:rect id="_x0000_s24775" style="position:absolute;left:548;top:3428;width:11;height:119" fillcolor="#e9e700" stroked="f"/>
              <v:rect id="_x0000_s24776" style="position:absolute;left:559;top:3428;width:1;height:119" fillcolor="#e9e700" stroked="f"/>
              <v:rect id="_x0000_s24777" style="position:absolute;left:559;top:3428;width:24;height:119" fillcolor="#e9e700" stroked="f"/>
              <v:rect id="_x0000_s24778" style="position:absolute;left:583;top:3428;width:1;height:119" fillcolor="#e9e700" stroked="f"/>
              <v:rect id="_x0000_s24779" style="position:absolute;left:583;top:3428;width:12;height:119" fillcolor="#e9e700" stroked="f"/>
              <v:rect id="_x0000_s24780" style="position:absolute;left:595;top:3428;width:1;height:119" fillcolor="#e9e700" stroked="f"/>
              <v:rect id="_x0000_s24781" style="position:absolute;left:595;top:3428;width:24;height:119" fillcolor="#e9e700" stroked="f"/>
              <v:rect id="_x0000_s24782" style="position:absolute;left:619;top:3428;width:12;height:119" fillcolor="#e7e700" stroked="f"/>
              <v:rect id="_x0000_s24783" style="position:absolute;left:631;top:3428;width:1;height:119" fillcolor="#e7e700" stroked="f"/>
              <v:rect id="_x0000_s24784" style="position:absolute;left:631;top:3428;width:24;height:119" fillcolor="#e7e800" stroked="f"/>
              <v:rect id="_x0000_s24785" style="position:absolute;left:655;top:3428;width:1;height:119" fillcolor="#e7e800" stroked="f"/>
              <v:rect id="_x0000_s24786" style="position:absolute;left:655;top:3428;width:12;height:119" fillcolor="#e6e621" stroked="f"/>
              <v:rect id="_x0000_s24787" style="position:absolute;left:667;top:3428;width:1;height:119" fillcolor="#e5e734" stroked="f"/>
              <v:rect id="_x0000_s24788" style="position:absolute;left:667;top:3428;width:11;height:119" fillcolor="#e5e847" stroked="f"/>
              <v:rect id="_x0000_s24789" style="position:absolute;left:678;top:3428;width:1;height:119" fillcolor="#e8ea55" stroked="f"/>
              <v:rect id="_x0000_s24790" style="position:absolute;left:678;top:3428;width:24;height:119" fillcolor="#e9eb61" stroked="f"/>
              <v:rect id="_x0000_s24791" style="position:absolute;left:702;top:3428;width:12;height:119" fillcolor="#ebec6a" stroked="f"/>
              <v:rect id="_x0000_s24792" style="position:absolute;left:714;top:3428;width:1;height:119" fillcolor="#eced72" stroked="f"/>
              <v:rect id="_x0000_s24793" style="position:absolute;left:714;top:3428;width:24;height:119" fillcolor="#eeee7b" stroked="f"/>
              <v:rect id="_x0000_s24794" style="position:absolute;left:738;top:3428;width:1;height:119" fillcolor="#eeef86" stroked="f"/>
              <v:rect id="_x0000_s24795" style="position:absolute;left:738;top:3428;width:12;height:119" fillcolor="#eeee8f" stroked="f"/>
              <v:rect id="_x0000_s24796" style="position:absolute;left:750;top:3428;width:1;height:119" fillcolor="#ecee96" stroked="f"/>
              <v:rect id="_x0000_s24797" style="position:absolute;left:750;top:3428;width:24;height:119" fillcolor="#ecee9f" stroked="f"/>
              <v:rect id="_x0000_s24798" style="position:absolute;left:774;top:3428;width:1;height:119" fillcolor="#eeefac" stroked="f"/>
              <v:rect id="_x0000_s24799" style="position:absolute;left:774;top:3428;width:12;height:119" fillcolor="#f0f1b9" stroked="f"/>
              <v:rect id="_x0000_s24800" style="position:absolute;left:786;top:3428;width:23;height:119" fillcolor="#f5f5c6" stroked="f"/>
              <v:rect id="_x0000_s24801" style="position:absolute;left:809;top:3428;width:1;height:119" fillcolor="#f5f5d2" stroked="f"/>
              <v:rect id="_x0000_s24802" style="position:absolute;left:809;top:3428;width:12;height:119" fillcolor="#f4f3d8" stroked="f"/>
              <v:rect id="_x0000_s24803" style="position:absolute;left:821;top:3428;width:1;height:119" fillcolor="#f6f6e7" stroked="f"/>
              <v:shape id="_x0000_s24804" style="position:absolute;left:298;top:3452;width:523;height:95" coordsize="44,8" path="m,4l27,,24,5,44,4,18,8,21,3,,4xe" filled="f" strokecolor="#24282b" strokeweight=".6pt">
                <v:stroke joinstyle="miter"/>
                <v:path arrowok="t"/>
              </v:shape>
              <v:shape id="_x0000_s24805" style="position:absolute;left:476;top:714;width:833;height:1452" coordsize="70,122" path="m,122l32,50r6,10l70,,38,72,31,62,,122xe" filled="f" strokecolor="#24282b" strokeweight=".6pt">
                <v:stroke joinstyle="miter"/>
                <v:path arrowok="t"/>
              </v:shape>
              <v:shape id="_x0000_s24806" style="position:absolute;left:1000;top:821;width:524;height:2381" coordsize="44,200" path="m,200l14,88,26,98,44,,27,113,17,102,,200xe" filled="f" strokecolor="#24282b" strokeweight=".6pt">
                <v:stroke joinstyle="miter"/>
                <v:path arrowok="t"/>
              </v:shape>
              <v:line id="_x0000_s24807" style="position:absolute" from="2595,1167" to="2595,3833" strokecolor="#24282b" strokeweight="3pt">
                <v:stroke joinstyle="miter"/>
              </v:line>
              <v:line id="_x0000_s24808" style="position:absolute" from="2595,2702" to="2845,2702" strokecolor="#24282b" strokeweight="3pt">
                <v:stroke joinstyle="miter"/>
              </v:line>
              <v:line id="_x0000_s24809" style="position:absolute" from="2595,1167" to="2845,1167" strokecolor="#24282b" strokeweight="3pt">
                <v:stroke joinstyle="miter"/>
              </v:line>
              <v:line id="_x0000_s24810" style="position:absolute" from="2297,1964" to="2595,2178" strokecolor="#24282b" strokeweight="3pt">
                <v:stroke joinstyle="miter"/>
              </v:line>
              <v:shape id="_x0000_s24811" style="position:absolute;left:1654;top:750;width:441;height:940" coordsize="37,79" path="m37,79l13,37r8,1l,,25,43,18,41,37,79xe" filled="f" strokecolor="#24282b" strokeweight=".6pt">
                <v:stroke joinstyle="miter"/>
                <v:path arrowok="t"/>
              </v:shape>
              <v:line id="_x0000_s24812" style="position:absolute" from="2595,3833" to="2845,3833" strokecolor="#24282b" strokeweight="3pt">
                <v:stroke joinstyle="miter"/>
              </v:line>
              <v:line id="_x0000_s24813" style="position:absolute" from="8177,3488" to="8487,3833" strokecolor="#24282b" strokeweight="3pt">
                <v:stroke joinstyle="miter"/>
              </v:line>
              <v:shape id="_x0000_s24814" style="position:absolute;left:226;top:1655;width:60;height:142" coordsize="5,12" path="m,6r,l,6,,5r,l,5r,l,5r,l,3r,l,3r,l,3r,l,2r,l,2r,l,2r,l,,,,,,,,,,2,r,l2,r,l2,r,l3,r,l3,r,l3,r,l5,r,l5,r,l5,2r,l5,2r,l5,3r,l5,3r,2l5,5r,l5,6r,l5,6r,1l5,7r,2l5,9r,l5,9r,1l5,10r,l5,10r,2l5,12r-2,l3,12r,l3,12r,l3,12r-1,l2,12r,l2,12r,l2,12,,12r,l,10r,l,10r,l,10r,l,9r,l,9r,l,9r,l,7r,l,7r,l,7,,6r,l,6r,l,6xe" fillcolor="#425056" stroked="f">
                <v:path arrowok="t"/>
              </v:shape>
              <v:shape id="_x0000_s24815" style="position:absolute;left:226;top:1655;width:60;height:142" coordsize="5,12" path="m,6r,l,6,,5r,l,5r,l,5r,l,3r,l,3r,l,3r,l,2r,l,2r,l,2r,l,,,,,,,,,,2,r,l2,r,l2,r,l3,r,l3,r,l3,r,l5,r,l5,r,l5,2r,l5,2r,l5,3r,l5,3r,2l5,5r,l5,6r,l5,6r,1l5,7r,2l5,9r,l5,9r,1l5,10r,l5,10r,2l5,12r-2,l3,12r,l3,12r,l3,12r-1,l2,12r,l2,12r,l2,12,,12r,l,10r,l,10r,l,10r,l,9r,l,9r,l,9r,l,7r,l,7r,l,7,,6r,l,6r,l,6xe" filled="f" strokecolor="#24282b" strokeweight=".6pt">
                <v:stroke joinstyle="miter"/>
                <v:path arrowok="t"/>
              </v:shape>
              <v:shape id="_x0000_s24816" style="position:absolute;left:226;top:1655;width:60;height:142" coordsize="5,12" path="m,6r,l,6,,5r,l,5r,l,5r,l,3r,l,3r,l,3r,l,2r,l,2r,l,2r,l,,,,,,,,,,2,r,l2,r,l2,r,l3,r,l3,r,l3,r,l5,r,l5,r,l5,2r,l5,2r,l5,3r,l5,3r,2l5,5r,l5,6r,l5,6r,1l5,7r,2l5,9r,l5,9r,1l5,10r,l5,10r,2l5,12r-2,l3,12r,l3,12r,l3,12r-1,l2,12r,l2,12r,l2,12,,12r,l,10r,l,10r,l,10r,l,9r,l,9r,l,9r,l,7r,l,7r,l,7,,6r,l,6r,l,6r,e" filled="f" strokecolor="#24282b" strokeweight=".6pt">
                <v:stroke joinstyle="miter"/>
                <v:path arrowok="t"/>
              </v:shape>
              <v:shape id="_x0000_s24817" style="position:absolute;left:95;top:1714;width:191;height:536" coordsize="16,45" path="m,21r,l,21r,l,20r,l,20r,l,19r,l,19,,17r,l,16r,l,16,,14r,l,13r,l,13,,11r,l,10r,l,10r,l,8r,l,8r,l,8r,l,8,,7r,l,7r,l,5r,l,5r,l1,4r,l1,4r,l1,2r,l3,2,3,1r,l3,1r1,l4,1r,l6,r,l7,r,l9,r,l9,r1,l10,r1,l11,1r,l13,1r,l13,1r,1l14,2r,l14,2r,2l14,4r,l14,4r2,1l16,5r,l16,5r,2l16,7r,l16,7r,l16,8r,l16,8r,l16,8r,2l16,10r,1l16,13r,l16,14r,2l16,17r,2l16,20r,1l16,23r,1l16,26r,1l16,29r,3l16,32r,3l16,35r,1l16,38r,1l16,39r,1l16,40r,2l16,42r,l16,42r,l16,42r,1l16,43r,l16,43r,l16,43r,l14,45r,l14,45r,l14,45r,l14,45r-1,l13,45r,l13,45r-2,l11,45r,l11,45r-1,l10,45r,l9,45r,l9,45r,l7,45r,l7,45r,l7,45r-1,l6,45r,l6,45r,l6,45r-2,l4,45r,l4,45r,l4,45r-1,l3,45r,l3,45r,l3,45r,l1,45r,l1,45r,l1,45r,l,45r,l,43r,l,43r,l,43r,l,43,,42r,l,42,,40r,l,40r,l,39r,l,39,,38r,l,38,,36r,l,36,,35r,l,35r,l,35,,33r,l,33r,l,33,,32r,l,32r,l,32r,l,32,,30r,l,30r,l,30,,29r,l,29,,27r,l,27,,26r,l,26r,l,24r,l,24,,23r,l,23r,l,21r,l,21xe" fillcolor="#425056" stroked="f">
                <v:path arrowok="t"/>
              </v:shape>
              <v:shape id="_x0000_s24818" style="position:absolute;left:95;top:1714;width:191;height:536" coordsize="16,45" path="m,21r,l,21r,l,20r,l,20r,l,19r,l,19,,17r,l,16r,l,16,,14r,l,13r,l,13,,11r,l,10r,l,10r,l,8r,l,8r,l,8r,l,8,,7r,l,7r,l,5r,l,5r,l1,4r,l1,4r,l1,2r,l3,2,3,1r,l3,1r1,l4,1r,l6,r,l7,r,l9,r,l9,r1,l10,r1,l11,1r,l13,1r,l13,1r,1l14,2r,l14,2r,2l14,4r,l14,4r2,1l16,5r,l16,5r,2l16,7r,l16,7r,l16,8r,l16,8r,l16,8r,2l16,10r,1l16,13r,l16,14r,2l16,17r,2l16,20r,1l16,23r,1l16,26r,1l16,29r,3l16,32r,3l16,35r,1l16,38r,1l16,39r,1l16,40r,2l16,42r,l16,42r,l16,42r,1l16,43r,l16,43r,l16,43r,l14,45r,l14,45r,l14,45r,l14,45r-1,l13,45r,l13,45r-2,l11,45r,l11,45r-1,l10,45r,l9,45r,l9,45r,l7,45r,l7,45r,l7,45r-1,l6,45r,l6,45r,l6,45r-2,l4,45r,l4,45r,l4,45r-1,l3,45r,l3,45r,l3,45r,l1,45r,l1,45r,l1,45r,l,45r,l,43r,l,43r,l,43r,l,43,,42r,l,42,,40r,l,40r,l,39r,l,39,,38r,l,38,,36r,l,36,,35r,l,35r,l,35,,33r,l,33r,l,33,,32r,l,32r,l,32r,l,32,,30r,l,30r,l,30,,29r,l,29,,27r,l,27,,26r,l,26r,l,24r,l,24,,23r,l,23r,l,21r,l,21xe" filled="f" strokecolor="#24282b" strokeweight=".6pt">
                <v:stroke joinstyle="miter"/>
                <v:path arrowok="t"/>
              </v:shape>
              <v:shape id="_x0000_s24819" style="position:absolute;left:95;top:1714;width:191;height:536" coordsize="16,45" path="m,21r,l,21r,l,20r,l,20r,l,19r,l,19,,17r,l,16r,l,16,,14r,l,13r,l,13,,11r,l,10r,l,10r,l,8r,l,8r,l,8r,l,8,,7r,l,7r,l,5r,l,5r,l1,4r,l1,4r,l1,2r,l3,2,3,1r,l3,1r1,l4,1r,l6,r,l7,r,l9,r,l9,r1,l10,r1,l11,1r,l13,1r,l13,1r,1l14,2r,l14,2r,2l14,4r,l14,4r2,1l16,5r,l16,5r,2l16,7r,l16,7r,l16,8r,l16,8r,l16,8r,2l16,10r,1l16,13r,l16,14r,2l16,17r,2l16,20r,1l16,23r,1l16,26r,1l16,29r,3l16,32r,3l16,35r,1l16,38r,1l16,39r,1l16,40r,2l16,42r,l16,42r,l16,42r,1l16,43r,l16,43r,l16,43r,l14,45r,l14,45r,l14,45r,l14,45r-1,l13,45r,l13,45r-2,l11,45r,l11,45r-1,l10,45r,l9,45r,l9,45r,l7,45r,l7,45r,l7,45r-1,l6,45r,l6,45r,l6,45r-2,l4,45r,l4,45r,l4,45r-1,l3,45r,l3,45r,l3,45r,l1,45r,l1,45r,l1,45r,l,45r,l,43r,l,43r,l,43r,l,43,,42r,l,42,,40r,l,40r,l,39r,l,39,,38r,l,38,,36r,l,36,,35r,l,35r,l,35,,33r,l,33r,l,33,,32r,l,32r,l,32r,l,32,,30r,l,30r,l,30,,29r,l,29,,27r,l,27,,26r,l,26r,l,24r,l,24,,23r,l,23r,l,21r,l,21r,e" filled="f" strokecolor="#24282b" strokeweight=".6pt">
                <v:stroke joinstyle="miter"/>
                <v:path arrowok="t"/>
              </v:shape>
              <v:shape id="_x0000_s24820" style="position:absolute;left:143;top:1738;width:71;height:71" coordsize="6,6" path="m3,r,l2,r,2l,3,2,5r,l3,6r,l5,6,6,5r,l6,3,6,2,6,,5,,3,xe" fillcolor="#78838c" stroked="f">
                <v:path arrowok="t"/>
              </v:shape>
              <v:shape id="_x0000_s24821" style="position:absolute;left:143;top:1738;width:71;height:71" coordsize="6,6" path="m3,r,l2,r,2l,3,2,5r,l3,6r,l5,6,6,5r,l6,3,6,2,6,,5,,3,e" filled="f" strokecolor="#24282b" strokeweight=".6pt">
                <v:stroke joinstyle="miter"/>
                <v:path arrowok="t"/>
              </v:shape>
              <v:shape id="_x0000_s24822" style="position:absolute;left:143;top:1738;width:71;height:71" coordsize="6,6" path="m3,r,l2,r,2l,3,2,5r,l3,6r,l5,6,6,5r,l6,3,6,2,6,,5,,3,e" filled="f" strokecolor="#24282b" strokeweight=".6pt">
                <v:stroke joinstyle="miter"/>
                <v:path arrowok="t"/>
              </v:shape>
              <v:shape id="_x0000_s24823" style="position:absolute;left:143;top:1738;width:71;height:71" coordsize="6,6" path="m3,r,l2,r,2l,3,2,5r,l3,6r,l5,6,6,5r,l6,3,6,2,6,,5,,3,e" filled="f" strokecolor="#24282b" strokeweight=".6pt">
                <v:stroke joinstyle="miter"/>
                <v:path arrowok="t"/>
              </v:shape>
              <v:shape id="_x0000_s24824" style="position:absolute;left:226;top:1762;width:36;height:12" coordsize="3,1" path="m2,l,,,1r,l2,1r,l3,1,2,xe" fillcolor="#626f77" stroked="f">
                <v:path arrowok="t"/>
              </v:shape>
              <v:shape id="_x0000_s24825" style="position:absolute;left:226;top:1762;width:36;height:12" coordsize="3,1" path="m2,l,,,1r,l2,1r,l3,1,2,r,e" filled="f" strokecolor="#24282b" strokeweight=".6pt">
                <v:stroke joinstyle="miter"/>
                <v:path arrowok="t"/>
              </v:shape>
              <v:shape id="_x0000_s24826" style="position:absolute;left:226;top:1762;width:36;height:12" coordsize="3,1" path="m2,l,,,1r,l2,1r,l3,1,2,r,e" filled="f" strokecolor="#24282b" strokeweight=".6pt">
                <v:stroke joinstyle="miter"/>
                <v:path arrowok="t"/>
              </v:shape>
              <v:shape id="_x0000_s24827" style="position:absolute;left:226;top:1762;width:36;height:12" coordsize="3,1" path="m2,l,,,1r,l2,1r,l3,1,2,r,e" filled="f" strokecolor="#24282b" strokeweight=".6pt">
                <v:stroke joinstyle="miter"/>
                <v:path arrowok="t"/>
              </v:shape>
              <v:shape id="_x0000_s24828" style="position:absolute;left:107;top:1833;width:155;height:155" coordsize="13,13" path="m13,6r,l13,6r,l13,6r,l13,6r,1l13,7r,l13,7r,l13,7r,l13,9r,l13,10r,l13,10r,1l12,11r,l12,11r-2,2l10,13r,l9,13r,l8,13r,l8,13r-2,l6,13r-1,l5,13r-2,l3,13r,l2,11r,l2,11r,l,10r,l,10,,9r,l,9,,7r,l,7r,l,7r,l,6r,l,6r,l,4r,l,4,,3r,l,3r,l,3,,1r,l,1r,l,,,,,,,,,,,,,,,,2,r,l2,r,l3,r,l5,r,l5,,6,r,l8,r,l9,r,l9,r1,l10,r2,l12,r,l13,r,l13,r,l13,r,l13,r,l13,r,1l13,1r,l13,1r,l13,3r,l13,3r,l13,3r,l13,3r,1l13,4r,l13,4r,l13,4r,2xe" fillcolor="#24282b" stroked="f">
                <v:path arrowok="t"/>
              </v:shape>
              <v:shape id="_x0000_s24829" style="position:absolute;left:107;top:1833;width:155;height:155" coordsize="13,13" path="m13,6r,l13,6r,l13,6r,l13,6r,1l13,7r,l13,7r,l13,7r,l13,9r,l13,10r,l13,10r,1l12,11r,l12,11r-2,2l10,13r,l9,13r,l8,13r,l8,13r-2,l6,13r-1,l5,13r-2,l3,13r,l2,11r,l2,11r,l,10r,l,10,,9r,l,9,,7r,l,7r,l,7r,l,6r,l,6r,l,4r,l,4,,3r,l,3r,l,3,,1r,l,1r,l,,,,,,,,,,,,,,,,2,r,l2,r,l3,r,l5,r,l5,,6,r,l8,r,l9,r,l9,r1,l10,r2,l12,r,l13,r,l13,r,l13,r,l13,r,l13,r,1l13,1r,l13,1r,l13,3r,l13,3r,l13,3r,l13,3r,1l13,4r,l13,4r,l13,4r,2xe" filled="f" strokecolor="#24282b" strokeweight=".6pt">
                <v:stroke joinstyle="miter"/>
                <v:path arrowok="t"/>
              </v:shape>
              <v:shape id="_x0000_s24830" style="position:absolute;left:107;top:1833;width:155;height:155" coordsize="13,13" path="m13,6r,l13,6r,l13,6r,l13,6r,1l13,7r,l13,7r,l13,7r,l13,9r,l13,10r,l13,10r,1l12,11r,l12,11r-2,2l10,13r,l9,13r,l8,13r,l8,13r-2,l6,13r-1,l5,13r-2,l3,13r,l2,11r,l2,11r,l,10r,l,10,,9r,l,9,,7r,l,7r,l,7r,l,6r,l,6r,l,4r,l,4,,3r,l,3r,l,3,,1r,l,1r,l,,,,,,,,,,,,,,,,2,r,l2,r,l3,r,l5,r,l5,,6,r,l8,r,l9,r,l9,r1,l10,r2,l12,r,l13,r,l13,r,l13,r,l13,r,l13,r,1l13,1r,l13,1r,l13,3r,l13,3r,l13,3r,l13,3r,1l13,4r,l13,4r,l13,4r,2e" filled="f" strokecolor="#24282b" strokeweight=".6pt">
                <v:stroke joinstyle="miter"/>
                <v:path arrowok="t"/>
              </v:shape>
              <v:rect id="_x0000_s24831" style="position:absolute;left:131;top:1845;width:119;height:95" fillcolor="#009c48" stroked="f"/>
              <v:rect id="_x0000_s24832" style="position:absolute;left:131;top:1845;width:119;height:95" filled="f" strokecolor="#24282b" strokeweight=".6pt"/>
              <v:rect id="_x0000_s24833" style="position:absolute;left:131;top:1845;width:119;height:95" filled="f" strokecolor="#24282b" strokeweight=".6pt"/>
              <v:shape id="_x0000_s24834" style="position:absolute;left:167;top:2059;width:47;height:36" coordsize="4,3" path="m4,1r,l4,1r,l4,,3,r,l3,r,l3,r,l3,,1,r,l1,r,l1,r,l1,1,,1r,l,1r,l,1r1,l1,1r,2l1,3r,l1,3r,l1,3r2,l3,3r,l3,3r,l3,3r,l3,1r1,l4,1r,l4,1xe" stroked="f">
                <v:path arrowok="t"/>
              </v:shape>
              <v:shape id="_x0000_s24835" style="position:absolute;left:167;top:2059;width:47;height:36" coordsize="4,3" path="m4,1r,l4,1r,l4,,3,r,l3,r,l3,r,l3,,1,r,l1,r,l1,r,l1,1,,1r,l,1r,l,1r1,l1,1r,2l1,3r,l1,3r,l1,3r2,l3,3r,l3,3r,l3,3r,l3,1r1,l4,1r,l4,1xe" filled="f" strokecolor="#24282b" strokeweight=".6pt">
                <v:stroke joinstyle="miter"/>
                <v:path arrowok="t"/>
              </v:shape>
              <v:shape id="_x0000_s24836" style="position:absolute;left:167;top:2059;width:47;height:36" coordsize="4,3" path="m4,1r,l4,1r,l4,,3,r,l3,r,l3,r,l3,,1,r,l1,r,l1,r,l1,1,,1r,l,1r,l,1r1,l1,1r,2l1,3r,l1,3r,l1,3r2,l3,3r,l3,3r,l3,3r,l3,1r1,l4,1r,l4,1r,e" filled="f" strokecolor="#24282b" strokeweight=".6pt">
                <v:stroke joinstyle="miter"/>
                <v:path arrowok="t"/>
              </v:shape>
              <v:shape id="_x0000_s24837" style="position:absolute;left:131;top:2059;width:36;height:36" coordsize="3,3" path="m3,1r,l3,1r,l3,1,3,r,l1,r,l1,r,l1,r,l1,,,,,,,,,,,,,,,1r,l,1r,l,1r,l,1,,3r,l,3r,l1,3r,l1,3r,l1,3r,l3,3r,l3,1r,l3,1xe" stroked="f">
                <v:path arrowok="t"/>
              </v:shape>
              <v:shape id="_x0000_s24838" style="position:absolute;left:131;top:2059;width:36;height:36" coordsize="3,3" path="m3,1r,l3,1r,l3,1,3,r,l1,r,l1,r,l1,r,l1,,,,,,,,,,,,,,,1r,l,1r,l,1r,l,1,,3r,l,3r,l1,3r,l1,3r,l1,3r,l3,3r,l3,1r,l3,1xe" filled="f" strokecolor="#24282b" strokeweight=".6pt">
                <v:stroke joinstyle="miter"/>
                <v:path arrowok="t"/>
              </v:shape>
              <v:shape id="_x0000_s24839" style="position:absolute;left:131;top:2059;width:36;height:36" coordsize="3,3" path="m3,1r,l3,1r,l3,1,3,r,l1,r,l1,r,l1,r,l1,,,,,,,,,,,,,,,1r,l,1r,l,1r,l,1,,3r,l,3r,l1,3r,l1,3r,l1,3r,l3,3r,l3,1r,l3,1r,e" filled="f" strokecolor="#24282b" strokeweight=".6pt">
                <v:stroke joinstyle="miter"/>
                <v:path arrowok="t"/>
              </v:shape>
              <v:shape id="_x0000_s24840" style="position:absolute;left:214;top:2059;width:48;height:36" coordsize="4,3" path="m4,1r,l4,1r,l3,1,3,r,l3,r,l3,r,l1,r,l1,r,l1,r,l1,,,,,1r,l,1r,l,1r,l,1r1,l1,3r,l1,3r,l1,3r,l1,3r2,l3,3r,l3,3r,l3,3,3,1r,l4,1r,xe" stroked="f">
                <v:path arrowok="t"/>
              </v:shape>
              <v:shape id="_x0000_s24841" style="position:absolute;left:214;top:2059;width:48;height:36" coordsize="4,3" path="m4,1r,l4,1r,l3,1,3,r,l3,r,l3,r,l1,r,l1,r,l1,r,l1,,,,,1r,l,1r,l,1r,l,1r1,l1,3r,l1,3r,l1,3r,l1,3r2,l3,3r,l3,3r,l3,3,3,1r,l4,1r,xe" filled="f" strokecolor="#24282b" strokeweight=".6pt">
                <v:stroke joinstyle="miter"/>
                <v:path arrowok="t"/>
              </v:shape>
              <v:shape id="_x0000_s24842" style="position:absolute;left:214;top:2059;width:48;height:36" coordsize="4,3" path="m4,1r,l4,1r,l3,1,3,r,l3,r,l3,r,l1,r,l1,r,l1,r,l1,,,,,1r,l,1r,l,1r,l,1r1,l1,3r,l1,3r,l1,3r,l1,3r2,l3,3r,l3,3r,l3,3,3,1r,l4,1r,l4,1e" filled="f" strokecolor="#24282b" strokeweight=".6pt">
                <v:stroke joinstyle="miter"/>
                <v:path arrowok="t"/>
              </v:shape>
              <v:shape id="_x0000_s24843" style="position:absolute;left:167;top:2095;width:47;height:36" coordsize="4,3" path="m4,1r,l4,1r,l4,1,3,1,3,r,l3,r,l3,r,l3,,1,r,l1,r,l1,r,1l,1r,l,1r,l,1r1,l1,3r,l1,3r,l1,3r,l1,3r2,l3,3r,l3,3r,l3,3r,l3,3,4,1r,xe" stroked="f">
                <v:path arrowok="t"/>
              </v:shape>
              <v:shape id="_x0000_s24844" style="position:absolute;left:167;top:2095;width:47;height:36" coordsize="4,3" path="m4,1r,l4,1r,l4,1,3,1,3,r,l3,r,l3,r,l3,,1,r,l1,r,l1,r,1l,1r,l,1r,l,1r1,l1,3r,l1,3r,l1,3r,l1,3r2,l3,3r,l3,3r,l3,3r,l3,3,4,1r,xe" filled="f" strokecolor="#24282b" strokeweight=".6pt">
                <v:stroke joinstyle="miter"/>
                <v:path arrowok="t"/>
              </v:shape>
              <v:shape id="_x0000_s24845" style="position:absolute;left:167;top:2095;width:47;height:36" coordsize="4,3" path="m4,1r,l4,1r,l4,1,3,1,3,r,l3,r,l3,r,l3,,1,r,l1,r,l1,r,1l,1r,l,1r,l,1r1,l1,3r,l1,3r,l1,3r,l1,3r2,l3,3r,l3,3r,l3,3r,l3,3,4,1r,l4,1e" filled="f" strokecolor="#24282b" strokeweight=".6pt">
                <v:stroke joinstyle="miter"/>
                <v:path arrowok="t"/>
              </v:shape>
              <v:shape id="_x0000_s24846" style="position:absolute;left:131;top:2095;width:36;height:36" coordsize="3,3" path="m3,1r,l3,1r,l3,1,3,r,l1,r,l1,r,l1,r,l1,,,,,,,,,,,,,1r,l,1r,l,1r,l,1r,l,1,,3r,l,3r,l,3r1,l1,3r,l1,3r,l1,3r,l3,3r,l3,1r,l3,1r,xe" stroked="f">
                <v:path arrowok="t"/>
              </v:shape>
              <v:shape id="_x0000_s24847" style="position:absolute;left:131;top:2095;width:36;height:36" coordsize="3,3" path="m3,1r,l3,1r,l3,1,3,r,l1,r,l1,r,l1,r,l1,,,,,,,,,,,,,1r,l,1r,l,1r,l,1r,l,1,,3r,l,3r,l,3r1,l1,3r,l1,3r,l1,3r,l3,3r,l3,1r,l3,1r,xe" filled="f" strokecolor="#24282b" strokeweight=".6pt">
                <v:stroke joinstyle="miter"/>
                <v:path arrowok="t"/>
              </v:shape>
              <v:shape id="_x0000_s24848" style="position:absolute;left:131;top:2095;width:36;height:36" coordsize="3,3" path="m3,1r,l3,1r,l3,1,3,r,l1,r,l1,r,l1,r,l1,,,,,,,,,,,,,1r,l,1r,l,1r,l,1r,l,1,,3r,l,3r,l,3r1,l1,3r,l1,3r,l1,3r,l3,3r,l3,1r,l3,1r,l3,1e" filled="f" strokecolor="#24282b" strokeweight=".6pt">
                <v:stroke joinstyle="miter"/>
                <v:path arrowok="t"/>
              </v:shape>
              <v:shape id="_x0000_s24849" style="position:absolute;left:214;top:2095;width:48;height:36" coordsize="4,3" path="m4,1r,l4,1,3,1,3,r,l3,r,l3,,1,r,l1,r,l1,r,l1,r,1l,1r,l,1r,l,1r,l,1,1,3r,l1,3r,l1,3r,l1,3r,l3,3r,l3,3r,l3,3r,l3,3,3,1r1,l4,1xe" stroked="f">
                <v:path arrowok="t"/>
              </v:shape>
              <v:shape id="_x0000_s24850" style="position:absolute;left:214;top:2095;width:48;height:36" coordsize="4,3" path="m4,1r,l4,1,3,1,3,r,l3,r,l3,,1,r,l1,r,l1,r,l1,r,1l,1r,l,1r,l,1r,l,1,1,3r,l1,3r,l1,3r,l1,3r,l3,3r,l3,3r,l3,3r,l3,3,3,1r1,l4,1xe" filled="f" strokecolor="#24282b" strokeweight=".6pt">
                <v:stroke joinstyle="miter"/>
                <v:path arrowok="t"/>
              </v:shape>
              <v:shape id="_x0000_s24851" style="position:absolute;left:214;top:2095;width:48;height:36" coordsize="4,3" path="m4,1r,l4,1,3,1,3,r,l3,r,l3,,1,r,l1,r,l1,r,l1,r,1l,1r,l,1r,l,1r,l,1,1,3r,l1,3r,l1,3r,l1,3r,l3,3r,l3,3r,l3,3r,l3,3,3,1r1,l4,1r,e" filled="f" strokecolor="#24282b" strokeweight=".6pt">
                <v:stroke joinstyle="miter"/>
                <v:path arrowok="t"/>
              </v:shape>
              <v:shape id="_x0000_s24852" style="position:absolute;left:167;top:2143;width:47;height:23" coordsize="4,2" path="m4,r,l4,r,l4,,3,r,l3,r,l3,r,l3,r,l1,r,l1,r,l1,r,l,,,,,,,,,2r1,l1,2r,l1,2r,l1,2r,l1,2r2,l3,2r,l3,2r,l3,2r,l3,2r1,l4,xe" stroked="f">
                <v:path arrowok="t"/>
              </v:shape>
              <v:shape id="_x0000_s24853" style="position:absolute;left:167;top:2143;width:47;height:23" coordsize="4,2" path="m4,r,l4,r,l4,,3,r,l3,r,l3,r,l3,r,l1,r,l1,r,l1,r,l,,,,,,,,,2r1,l1,2r,l1,2r,l1,2r,l1,2r2,l3,2r,l3,2r,l3,2r,l3,2r1,l4,xe" filled="f" strokecolor="#24282b" strokeweight=".6pt">
                <v:stroke joinstyle="miter"/>
                <v:path arrowok="t"/>
              </v:shape>
              <v:shape id="_x0000_s24854" style="position:absolute;left:167;top:2143;width:47;height:23" coordsize="4,2" path="m4,r,l4,r,l4,,3,r,l3,r,l3,r,l3,r,l1,r,l1,r,l1,r,l,,,,,,,,,2r1,l1,2r,l1,2r,l1,2r,l1,2r2,l3,2r,l3,2r,l3,2r,l3,2r1,l4,r,e" filled="f" strokecolor="#24282b" strokeweight=".6pt">
                <v:stroke joinstyle="miter"/>
                <v:path arrowok="t"/>
              </v:shape>
              <v:shape id="_x0000_s24855" style="position:absolute;left:131;top:2143;width:36;height:23" coordsize="3,2" path="m3,r,l3,r,l3,r,l3,,1,r,l1,r,l1,r,l1,,,,,,,,,,,,,,,,,,,,,,,,,,,2r,l,2r,l,2r,l,2r1,l1,2r,l1,2r,l1,2r2,l3,2r,l3,2,3,r,xe" stroked="f">
                <v:path arrowok="t"/>
              </v:shape>
              <v:shape id="_x0000_s24856" style="position:absolute;left:131;top:2143;width:36;height:23" coordsize="3,2" path="m3,r,l3,r,l3,r,l3,,1,r,l1,r,l1,r,l1,,,,,,,,,,,,,,,,,,,,,,,,,,,2r,l,2r,l,2r,l,2r1,l1,2r,l1,2r,l1,2r2,l3,2r,l3,2,3,r,xe" filled="f" strokecolor="#24282b" strokeweight=".6pt">
                <v:stroke joinstyle="miter"/>
                <v:path arrowok="t"/>
              </v:shape>
              <v:shape id="_x0000_s24857" style="position:absolute;left:131;top:2143;width:36;height:23" coordsize="3,2" path="m3,r,l3,r,l3,r,l3,,1,r,l1,r,l1,r,l1,,,,,,,,,,,,,,,,,,,,,,,,,,,2r,l,2r,l,2r,l,2r1,l1,2r,l1,2r,l1,2r2,l3,2r,l3,2,3,r,l3,e" filled="f" strokecolor="#24282b" strokeweight=".6pt">
                <v:stroke joinstyle="miter"/>
                <v:path arrowok="t"/>
              </v:shape>
              <v:shape id="_x0000_s24858" style="position:absolute;left:214;top:2143;width:48;height:23" coordsize="4,2" path="m4,r,l4,,3,r,l3,r,l3,r,l1,r,l1,r,l1,r,l1,r,l,,,,,,,,,,,,,2r1,l1,2r,l1,2r,l1,2r,l1,2r2,l3,2r,l3,2r,l3,2r,l3,2r1,l4,xe" stroked="f">
                <v:path arrowok="t"/>
              </v:shape>
              <v:shape id="_x0000_s24859" style="position:absolute;left:214;top:2143;width:48;height:23" coordsize="4,2" path="m4,r,l4,,3,r,l3,r,l3,r,l1,r,l1,r,l1,r,l1,r,l,,,,,,,,,,,,,2r1,l1,2r,l1,2r,l1,2r,l1,2r2,l3,2r,l3,2r,l3,2r,l3,2r1,l4,xe" filled="f" strokecolor="#24282b" strokeweight=".6pt">
                <v:stroke joinstyle="miter"/>
                <v:path arrowok="t"/>
              </v:shape>
              <v:shape id="_x0000_s24860" style="position:absolute;left:214;top:2143;width:48;height:23" coordsize="4,2" path="m4,r,l4,,3,r,l3,r,l3,r,l1,r,l1,r,l1,r,l1,r,l,,,,,,,,,,,,,2r1,l1,2r,l1,2r,l1,2r,l1,2r2,l3,2r,l3,2r,l3,2r,l3,2r1,l4,r,e" filled="f" strokecolor="#24282b" strokeweight=".6pt">
                <v:stroke joinstyle="miter"/>
                <v:path arrowok="t"/>
              </v:shape>
              <v:shape id="_x0000_s24861" style="position:absolute;left:167;top:2178;width:47;height:12" coordsize="4,1" path="m4,r,l4,r,l4,,3,r,l3,r,l3,r,l3,,1,r,l1,r,l1,r,l1,,,,,,,,,1r1,l1,1r,l1,1r,l1,1r,l1,1r2,l3,1r,l3,1r,l3,1r,l3,1r1,l4,1r,l4,xe" stroked="f">
                <v:path arrowok="t"/>
              </v:shape>
              <v:shape id="_x0000_s24862" style="position:absolute;left:167;top:2178;width:47;height:12" coordsize="4,1" path="m4,r,l4,r,l4,,3,r,l3,r,l3,r,l3,,1,r,l1,r,l1,r,l1,,,,,,,,,1r1,l1,1r,l1,1r,l1,1r,l1,1r2,l3,1r,l3,1r,l3,1r,l3,1r1,l4,1r,l4,xe" filled="f" strokecolor="#24282b" strokeweight=".6pt">
                <v:stroke joinstyle="miter"/>
                <v:path arrowok="t"/>
              </v:shape>
              <v:shape id="_x0000_s24863" style="position:absolute;left:167;top:2178;width:47;height:12" coordsize="4,1" path="m4,r,l4,r,l4,,3,r,l3,r,l3,r,l3,,1,r,l1,r,l1,r,l1,,,,,,,,,1r1,l1,1r,l1,1r,l1,1r,l1,1r2,l3,1r,l3,1r,l3,1r,l3,1r1,l4,1r,l4,r,e" filled="f" strokecolor="#24282b" strokeweight=".6pt">
                <v:stroke joinstyle="miter"/>
                <v:path arrowok="t"/>
              </v:shape>
              <v:shape id="_x0000_s24864" style="position:absolute;left:131;top:2178;width:36;height:12" coordsize="3,1" path="m3,r,l3,r,l3,r,l3,r,l1,r,l1,r,l1,r,l1,,,,,,,,,,,,,,,,,,,,,,,,,1r,l,1r,l,1r,l,1r,l1,1r,l1,1r,l1,1r,l3,1r,l3,1r,l3,1r,l3,xe" stroked="f">
                <v:path arrowok="t"/>
              </v:shape>
              <v:shape id="_x0000_s24865" style="position:absolute;left:131;top:2178;width:36;height:12" coordsize="3,1" path="m3,r,l3,r,l3,r,l3,r,l1,r,l1,r,l1,r,l1,,,,,,,,,,,,,,,,,,,,,,,,,1r,l,1r,l,1r,l,1r,l1,1r,l1,1r,l1,1r,l3,1r,l3,1r,l3,1r,l3,xe" filled="f" strokecolor="#24282b" strokeweight=".6pt">
                <v:stroke joinstyle="miter"/>
                <v:path arrowok="t"/>
              </v:shape>
              <v:shape id="_x0000_s24866" style="position:absolute;left:131;top:2178;width:36;height:12" coordsize="3,1" path="m3,r,l3,r,l3,r,l3,r,l1,r,l1,r,l1,r,l1,,,,,,,,,,,,,,,,,,,,,,,,,1r,l,1r,l,1r,l,1r,l1,1r,l1,1r,l1,1r,l3,1r,l3,1r,l3,1r,l3,r,e" filled="f" strokecolor="#24282b" strokeweight=".6pt">
                <v:stroke joinstyle="miter"/>
                <v:path arrowok="t"/>
              </v:shape>
              <v:shape id="_x0000_s24867" style="position:absolute;left:214;top:2178;width:48;height:12" coordsize="4,1" path="m4,r,l4,,3,r,l3,r,l3,r,l3,,1,r,l1,r,l1,r,l1,,,,,,,,,,,,,1r,l,1r1,l1,1r,l1,1r,l1,1r,l1,1r2,l3,1r,l3,1r,l3,1r,l3,1r1,l4,xe" stroked="f">
                <v:path arrowok="t"/>
              </v:shape>
              <v:shape id="_x0000_s24868" style="position:absolute;left:214;top:2178;width:48;height:12" coordsize="4,1" path="m4,r,l4,,3,r,l3,r,l3,r,l3,,1,r,l1,r,l1,r,l1,,,,,,,,,,,,,1r,l,1r1,l1,1r,l1,1r,l1,1r,l1,1r2,l3,1r,l3,1r,l3,1r,l3,1r1,l4,xe" filled="f" strokecolor="#24282b" strokeweight=".6pt">
                <v:stroke joinstyle="miter"/>
                <v:path arrowok="t"/>
              </v:shape>
              <v:shape id="_x0000_s24869" style="position:absolute;left:214;top:2178;width:48;height:12" coordsize="4,1" path="m4,r,l4,,3,r,l3,r,l3,r,l3,,1,r,l1,r,l1,r,l1,,,,,,,,,,,,,1r,l,1r1,l1,1r,l1,1r,l1,1r,l1,1r2,l3,1r,l3,1r,l3,1r,l3,1r1,l4,r,e" filled="f" strokecolor="#24282b" strokeweight=".6pt">
                <v:stroke joinstyle="miter"/>
                <v:path arrowok="t"/>
              </v:shape>
              <v:shape id="_x0000_s24870" style="position:absolute;left:226;top:476;width:1000;height:1202" coordsize="84,101" path="m,101l38,38r9,14l84,,46,63,37,50,,101xe" filled="f" strokecolor="#24282b" strokeweight=".6pt">
                <v:stroke joinstyle="miter"/>
                <v:path arrowok="t"/>
              </v:shape>
              <v:shape id="_x0000_s24871" style="position:absolute;left:1488;top:476;width:524;height:214" coordsize="44,18" path="m32,17hdc33,17,34,18,34,17v3,-1,2,-1,5,-1c40,16,40,15,41,15v,-1,1,-1,1,-2c42,13,42,12,42,12v2,-2,1,-3,1,-6c43,6,42,5,42,4v,,,,,hal41,3hdc40,2,40,2,39,1hal38,1,36,,35,,33,,3,1,,17r32,hdxe" fillcolor="#dddddc" strokecolor="#dddddc" strokeweight=".6pt">
                <v:stroke joinstyle="miter"/>
                <v:path arrowok="t"/>
              </v:shape>
              <v:shape id="_x0000_s24872" type="#_x0000_t75" style="position:absolute;left:1047;top:131;width:500;height:321">
                <v:imagedata r:id="rId84" o:title=""/>
              </v:shape>
              <v:shape id="_x0000_s24873" style="position:absolute;left:1047;top:143;width:453;height:297" coordsize="38,25" path="m,10l31,25,38,15,9,,,10xe" filled="f" strokecolor="white" strokeweight="1.2pt">
                <v:stroke joinstyle="miter"/>
                <v:path arrowok="t"/>
              </v:shape>
              <v:shape id="_x0000_s24874" type="#_x0000_t75" style="position:absolute;left:1309;top:226;width:310;height:393">
                <v:imagedata r:id="rId85" o:title=""/>
              </v:shape>
              <v:rect id="_x0000_s24875" style="position:absolute;left:1309;top:333;width:298;height:191" fillcolor="#24282b" stroked="f"/>
              <v:shape id="_x0000_s24876" style="position:absolute;left:1309;top:333;width:274;height:179" coordsize="23,15" path="m,l,9r,1l1,10r2,2l3,13r3,l7,15r3,l12,15r3,l18,15r1,-2l22,13r,-1l23,10r,l23,9r,l23,r,2l23,3r-1,l20,5,19,6r-1,l15,6r-3,l10,6,7,6,6,6,3,5,3,3,1,3,,2,,,,xe" stroked="f">
                <v:path arrowok="t"/>
              </v:shape>
              <v:shape id="_x0000_s24877" style="position:absolute;left:1309;top:333;width:274;height:179" coordsize="23,15" path="m,l,9r,1l1,10r2,2l3,13r3,l7,15r3,l12,15r3,l18,15r1,-2l22,13r,-1l23,10r,l23,9r,l23,r,2l23,3r-1,l20,5,19,6r-1,l15,6r-3,l10,6,7,6,6,6,3,5,3,3,1,3,,2,,,,,,e" filled="f" strokecolor="#24282b" strokeweight=".6pt">
                <v:stroke joinstyle="miter"/>
                <v:path arrowok="t"/>
              </v:shape>
              <v:rect id="_x0000_s24878" style="position:absolute;left:1309;top:333;width:298;height:191" fillcolor="#24282b" stroked="f"/>
              <v:shape id="_x0000_s24879" style="position:absolute;left:1309;top:333;width:274;height:179" coordsize="23,15" path="m,l,9r,1l1,10r2,2l3,13r3,l7,15r3,l12,15r3,l18,15r1,-2l22,13r,-1l23,10r,l23,9r,l23,r,2l23,3r-1,l20,5,19,6r-1,l15,6r-3,l10,6,7,6,6,6,3,5,3,3,1,3,,2,,,,,,e" filled="f" strokecolor="#24282b" strokeweight=".6pt">
                <v:stroke joinstyle="miter"/>
                <v:path arrowok="t"/>
              </v:shape>
              <v:rect id="_x0000_s24880" style="position:absolute;left:1297;top:143;width:310;height:24" stroked="f"/>
              <v:rect id="_x0000_s24881" style="position:absolute;left:1297;top:167;width:310;height:1" fillcolor="#dbdee4" stroked="f"/>
              <v:shape id="_x0000_s24882" style="position:absolute;left:1381;top:167;width:154;height:12" coordsize="13,1" path="m1,l,1r13,l12,,1,xe" fillcolor="#dee0e5" stroked="f">
                <v:path arrowok="t"/>
              </v:shape>
              <v:rect id="_x0000_s24883" style="position:absolute;left:1297;top:179;width:310;height:1" fillcolor="#e0e2e7" stroked="f"/>
              <v:shape id="_x0000_s24884" style="position:absolute;left:1321;top:179;width:250;height:23" coordsize="21,2" path="m2,l,2r21,l20,,2,xe" fillcolor="#e1e4e8" stroked="f">
                <v:path arrowok="t"/>
              </v:shape>
              <v:rect id="_x0000_s24885" style="position:absolute;left:1297;top:202;width:310;height:1" fillcolor="#e2e6ea" stroked="f"/>
              <v:rect id="_x0000_s24886" style="position:absolute;left:1297;top:202;width:310;height:1" fillcolor="#e4e7ec" stroked="f"/>
              <v:shape id="_x0000_s24887" style="position:absolute;left:1321;top:202;width:262;height:12" coordsize="22,1" path="m,l,1r22,l21,,,xe" fillcolor="#e9ebee" stroked="f">
                <v:path arrowok="t"/>
              </v:shape>
              <v:rect id="_x0000_s24888" style="position:absolute;left:1297;top:214;width:310;height:1" fillcolor="#e9ecef" stroked="f"/>
              <v:shape id="_x0000_s24889" style="position:absolute;left:1309;top:214;width:274;height:12" coordsize="23,1" path="m1,l,1r23,l23,,1,xe" fillcolor="#ebecef" stroked="f">
                <v:path arrowok="t"/>
              </v:shape>
              <v:rect id="_x0000_s24890" style="position:absolute;left:1297;top:226;width:310;height:1" fillcolor="#ebedf1" stroked="f"/>
              <v:rect id="_x0000_s24891" style="position:absolute;left:1309;top:226;width:274;height:24" fillcolor="#ebeef2" stroked="f"/>
              <v:rect id="_x0000_s24892" style="position:absolute;left:1297;top:250;width:310;height:1" fillcolor="#eef0f3" stroked="f"/>
              <v:rect id="_x0000_s24893" style="position:absolute;left:1297;top:250;width:310;height:1" fillcolor="#eff2f4" stroked="f"/>
              <v:rect id="_x0000_s24894" style="position:absolute;left:1309;top:250;width:274;height:12" fillcolor="#f1f3f4" stroked="f"/>
              <v:rect id="_x0000_s24895" style="position:absolute;left:1297;top:262;width:310;height:1" fillcolor="#f1f4f6" stroked="f"/>
              <v:rect id="_x0000_s24896" style="position:absolute;left:1309;top:262;width:274;height:24" fillcolor="#f4f5f7" stroked="f"/>
              <v:rect id="_x0000_s24897" style="position:absolute;left:1297;top:286;width:310;height:1" fillcolor="#f8f8f9" stroked="f"/>
              <v:rect id="_x0000_s24898" style="position:absolute;left:1309;top:286;width:274;height:12" fillcolor="#fafbfc" stroked="f"/>
              <v:rect id="_x0000_s24899" style="position:absolute;left:1297;top:298;width:310;height:1" fillcolor="#f9fafa" stroked="f"/>
              <v:shape id="_x0000_s24900" style="position:absolute;left:1297;top:298;width:298;height:23" coordsize="25,2" path="m,l1,2r24,l25,,,xe" fillcolor="#fbfbfc" stroked="f">
                <v:path arrowok="t"/>
              </v:shape>
              <v:rect id="_x0000_s24901" style="position:absolute;left:1297;top:321;width:310;height:1" fillcolor="#fefdfd" stroked="f"/>
              <v:shape id="_x0000_s24902" type="#_x0000_t75" style="position:absolute;left:1488;top:345;width:488;height:322">
                <v:imagedata r:id="rId86" o:title=""/>
              </v:shape>
              <v:shape id="_x0000_s24903" style="position:absolute;left:1500;top:357;width:452;height:286" coordsize="38,24" path="m,11l31,24,38,14,9,,,11xe" fillcolor="#c1c0bf" strokecolor="#24211d" strokeweight="1.2pt">
                <v:stroke joinstyle="miter"/>
                <v:path arrowok="t"/>
              </v:shape>
              <v:shape id="_x0000_s24904" type="#_x0000_t75" style="position:absolute;left:1381;top:119;width:166;height:143">
                <v:imagedata r:id="rId87" o:title=""/>
              </v:shape>
              <v:shape id="_x0000_s24905" style="position:absolute;left:1393;top:143;width:131;height:107" coordsize="11,9" path="m,l,7r,l2,9r1,l5,9r3,l9,9,11,7r,l11,r,l9,2,8,2,5,3,3,2,2,2,,,,e" filled="f" strokecolor="#24282b" strokeweight="1.2pt">
                <v:stroke joinstyle="miter"/>
                <v:path arrowok="t"/>
              </v:shape>
              <v:rect id="_x0000_s24906" style="position:absolute;left:1345;top:321;width:107;height:72" fillcolor="#24282b" stroked="f"/>
              <v:shape id="_x0000_s24907" style="position:absolute;left:1345;top:321;width:107;height:72" coordsize="9,6" path="m,4l4,6r5,l9,3,6,3,4,1,3,1,,,,4xe" stroked="f">
                <v:path arrowok="t"/>
              </v:shape>
              <v:shape id="_x0000_s24908" style="position:absolute;left:1345;top:321;width:107;height:72" coordsize="9,6" path="m,4l4,6r5,l9,3,6,3,4,1,3,1,,,,4r,e" filled="f" strokecolor="#24282b" strokeweight=".6pt">
                <v:stroke joinstyle="miter"/>
                <v:path arrowok="t"/>
              </v:shape>
              <v:rect id="_x0000_s24909" style="position:absolute;left:1345;top:321;width:107;height:72" fillcolor="#24282b" stroked="f"/>
              <v:shape id="_x0000_s24910" style="position:absolute;left:1345;top:321;width:107;height:72" coordsize="9,6" path="m,4l4,6r5,l9,3,6,3,4,1,3,1,,,,4r,e" filled="f" strokecolor="#24282b" strokeweight=".6pt">
                <v:stroke joinstyle="miter"/>
                <v:path arrowok="t"/>
              </v:shape>
              <v:rect id="_x0000_s24911" style="position:absolute;left:1452;top:476;width:48;height:36" fillcolor="#24282b" stroked="f"/>
              <v:shape id="_x0000_s24912" style="position:absolute;left:1452;top:476;width:48;height:36" coordsize="4,3" path="m,3l4,1,4,,,,,3xe" stroked="f">
                <v:path arrowok="t"/>
              </v:shape>
            </v:group>
            <v:group id="_x0000_s24913" style="position:absolute;left:1047;top:95;width:8106;height:4428" coordorigin="1047,95" coordsize="8106,4428">
              <v:shape id="_x0000_s24914" style="position:absolute;left:1452;top:476;width:48;height:36" coordsize="4,3" path="m,3l4,1,4,,,,,3r,e" filled="f" strokecolor="#24282b" strokeweight=".6pt">
                <v:stroke joinstyle="miter"/>
                <v:path arrowok="t"/>
              </v:shape>
              <v:rect id="_x0000_s24915" style="position:absolute;left:1452;top:476;width:48;height:36" fillcolor="#24282b" stroked="f"/>
              <v:shape id="_x0000_s24916" style="position:absolute;left:1452;top:476;width:48;height:36" coordsize="4,3" path="m,3l4,1,4,,,,,3r,e" filled="f" strokecolor="#24282b" strokeweight=".6pt">
                <v:stroke joinstyle="miter"/>
                <v:path arrowok="t"/>
              </v:shape>
              <v:rect id="_x0000_s24917" style="position:absolute;left:1345;top:488;width:36;height:95" fillcolor="#24282b" stroked="f"/>
              <v:shape id="_x0000_s24918" style="position:absolute;left:1345;top:488;width:12;height:95" coordsize="1,8" path="m,6l1,8,1,,,,,6xe" stroked="f">
                <v:path arrowok="t"/>
              </v:shape>
              <v:shape id="_x0000_s24919" style="position:absolute;left:1345;top:488;width:12;height:95" coordsize="1,8" path="m,6l1,8,1,,,,,6r,e" filled="f" strokecolor="#24282b" strokeweight=".6pt">
                <v:stroke joinstyle="miter"/>
                <v:path arrowok="t"/>
              </v:shape>
              <v:rect id="_x0000_s24920" style="position:absolute;left:1345;top:488;width:36;height:95" fillcolor="#24282b" stroked="f"/>
              <v:shape id="_x0000_s24921" style="position:absolute;left:1345;top:488;width:12;height:95" coordsize="1,8" path="m,6l1,8,1,,,,,6r,e" filled="f" strokecolor="#24282b" strokeweight=".6pt">
                <v:stroke joinstyle="miter"/>
                <v:path arrowok="t"/>
              </v:shape>
              <v:rect id="_x0000_s24922" style="position:absolute;left:1381;top:95;width:154;height:12" fillcolor="#fdfeff" stroked="f"/>
              <v:rect id="_x0000_s24923" style="position:absolute;left:1381;top:107;width:154;height:1" fillcolor="#dee0e5" stroked="f"/>
              <v:rect id="_x0000_s24924" style="position:absolute;left:1381;top:107;width:154;height:24" fillcolor="#e1e4e8" stroked="f"/>
              <v:rect id="_x0000_s24925" style="position:absolute;left:1381;top:131;width:154;height:1" fillcolor="#e4e7ec" stroked="f"/>
              <v:rect id="_x0000_s24926" style="position:absolute;left:1381;top:131;width:154;height:12" fillcolor="#e9ecef" stroked="f"/>
              <v:rect id="_x0000_s24927" style="position:absolute;left:1381;top:143;width:154;height:1" fillcolor="#ebedf1" stroked="f"/>
              <v:rect id="_x0000_s24928" style="position:absolute;left:1381;top:143;width:154;height:1" fillcolor="#eef0f3" stroked="f"/>
              <v:rect id="_x0000_s24929" style="position:absolute;left:1381;top:143;width:154;height:24" fillcolor="#f1f3f4" stroked="f"/>
              <v:rect id="_x0000_s24930" style="position:absolute;left:1381;top:167;width:154;height:1" fillcolor="#f6f7f8" stroked="f"/>
              <v:rect id="_x0000_s24931" style="position:absolute;left:1381;top:167;width:154;height:12" fillcolor="#f9fafa" stroked="f"/>
              <v:rect id="_x0000_s24932" style="position:absolute;left:1381;top:179;width:154;height:1" fillcolor="#fefdfd" stroked="f"/>
              <v:shape id="_x0000_s24933" style="position:absolute;left:1393;top:107;width:131;height:72" coordsize="11,6" path="m2,2l,2r,l,3,,5r2,l2,5r1,l6,6,8,5r1,l11,5r,-2l11,3r,-1l9,2r,l8,,5,,3,,2,2e" filled="f" strokecolor="white" strokeweight="1.2pt">
                <v:stroke joinstyle="miter"/>
                <v:path arrowok="t"/>
              </v:shape>
              <v:shape id="_x0000_s24934" type="#_x0000_t75" style="position:absolute;left:1345;top:583;width:238;height:119">
                <v:imagedata r:id="rId88" o:title=""/>
              </v:shape>
              <v:shape id="_x0000_s24935" style="position:absolute;left:1357;top:595;width:190;height:83" coordsize="16,7" path="m2,l,3r,l,4r2,l2,6,5,7r4,l12,7,15,6,16,4r,l16,3,15,,12,2,9,2,5,2,2,e" filled="f" strokecolor="#24282b" strokeweight="1.2pt">
                <v:stroke joinstyle="miter"/>
                <v:path arrowok="t"/>
              </v:shape>
              <v:shape id="_x0000_s24936" style="position:absolute;left:1047;top:107;width:905;height:571" coordsize="76,48" path="m22,35r,2l23,38r2,2l25,40r4,1l26,44r,l26,45r2,2l31,48r3,l38,48r3,-1l41,45r1,l42,45r,-1l41,41r3,-1l44,40r1,-2l45,37r,-2l45,35,69,45,76,35,47,21r-2,1l45,10r,-1l45,9,44,8,42,6r-1,l40,5r,-2l40,2r-2,l37,,34,,32,,31,2r-2,l29,3r,2l28,6r-3,l23,8r,1l22,10,15,6,9,3,,13,22,24r,11l22,35e" filled="f" strokecolor="#24282b" strokeweight="1.2pt">
                <v:stroke joinstyle="miter"/>
                <v:path arrowok="t"/>
              </v:shape>
              <v:line id="_x0000_s24937" style="position:absolute" from="1309,226" to="1309,524" strokecolor="#24211d" strokeweight="1.2pt">
                <v:stroke joinstyle="miter"/>
              </v:line>
              <v:line id="_x0000_s24938" style="position:absolute" from="4535,631" to="4535,678" strokecolor="#24211d" strokeweight="0"/>
              <v:line id="_x0000_s24939" style="position:absolute" from="4535,750" to="4535,798" strokecolor="#24211d" strokeweight="0"/>
              <v:line id="_x0000_s24940" style="position:absolute" from="4535,869" to="4535,917" strokecolor="#24211d" strokeweight="0"/>
              <v:line id="_x0000_s24941" style="position:absolute" from="4535,988" to="4535,1036" strokecolor="#24211d" strokeweight="0"/>
              <v:line id="_x0000_s24942" style="position:absolute" from="4535,1107" to="4535,1155" strokecolor="#24211d" strokeweight="0"/>
              <v:line id="_x0000_s24943" style="position:absolute" from="4535,1226" to="4535,1274" strokecolor="#24211d" strokeweight="0"/>
              <v:line id="_x0000_s24944" style="position:absolute" from="4535,1345" to="4535,1393" strokecolor="#24211d" strokeweight="0"/>
              <v:line id="_x0000_s24945" style="position:absolute" from="4535,1464" to="4535,1512" strokecolor="#24211d" strokeweight="0"/>
              <v:line id="_x0000_s24946" style="position:absolute" from="4535,1583" to="4535,1631" strokecolor="#24211d" strokeweight="0"/>
              <v:line id="_x0000_s24947" style="position:absolute" from="4535,1702" to="4535,1750" strokecolor="#24211d" strokeweight="0"/>
              <v:line id="_x0000_s24948" style="position:absolute" from="4535,1821" to="4535,1869" strokecolor="#24211d" strokeweight="0"/>
              <v:line id="_x0000_s24949" style="position:absolute" from="4535,1940" to="4535,1988" strokecolor="#24211d" strokeweight="0"/>
              <v:shape id="_x0000_s24950" style="position:absolute;left:6737;top:2143;width:1238;height:952" coordsize="104,80" path="m17,65hdc18,67,19,68,20,70v1,1,2,3,3,4c26,77,27,77,31,79v2,1,4,1,7,1c42,80,42,80,45,77v4,-3,6,-7,10,-3c56,75,57,76,58,77v4,3,5,3,9,3c70,80,72,79,74,79v1,-1,2,-1,3,-2c82,74,84,71,86,65v4,-7,3,-3,9,-5c96,59,97,59,98,58v,,1,-1,1,-1c100,55,100,54,101,52v3,-3,3,-3,3,-7c104,44,104,42,104,41v,-2,,-3,,-5c104,35,101,33,100,30v-1,-2,,-5,,-6c99,22,97,22,92,22v-4,,-4,-2,-6,-5c86,16,85,14,85,13,83,11,83,9,82,8,81,7,79,7,77,6,71,,61,1,55,7v-3,4,-3,3,-7,c46,5,45,4,42,3,36,1,32,2,26,6,25,7,24,7,23,8v-1,2,-2,3,-3,5c19,14,18,16,17,17v-1,2,-2,4,-3,5c13,23,10,21,7,23,5,24,5,26,4,28,2,33,,35,,41v,3,,5,1,8c2,50,2,51,3,52v1,4,1,4,4,6c8,59,9,59,10,60v5,2,4,-1,7,5xe" filled="f" strokecolor="#24282b" strokeweight="1.8pt">
                <v:stroke joinstyle="miter"/>
                <v:path arrowok="t"/>
              </v:shape>
              <v:shape id="_x0000_s24951" style="position:absolute;left:6737;top:3250;width:1262;height:988" coordsize="106,83" path="m18,68hdc19,69,20,71,21,72v1,2,2,3,3,5c26,79,28,80,31,81v3,2,5,2,8,2c43,83,43,83,46,80v4,-4,6,-8,11,-3c58,78,59,79,60,80v3,2,4,3,9,3c72,83,73,82,76,81v1,,2,-1,3,-1c84,76,86,73,88,68v4,-8,3,-4,9,-6c98,61,99,61,100,60v1,,1,-1,2,-1c102,57,103,56,103,54v3,-3,3,-3,3,-7c106,45,106,44,106,42v,-1,,-3,,-4c106,36,103,34,102,31v-1,-2,,-5,,-6c102,23,99,23,94,23v-4,,-4,-1,-6,-5c88,17,87,15,87,14,85,12,85,10,84,8,83,7,81,7,79,6,73,,62,2,57,8v-4,3,-3,3,-8,c47,6,46,5,43,3,37,1,32,3,27,6,26,7,25,8,24,9v-1,2,-2,3,-3,5c20,15,19,17,18,18v-2,2,-2,5,-3,5c13,24,11,23,7,24,6,25,5,28,4,30,2,34,,37,,42v,4,,6,1,9c2,52,2,53,3,54v1,4,1,4,4,6c8,61,9,61,10,62v6,2,5,-1,8,6xe" strokecolor="#24282b" strokeweight="1.8pt">
                <v:stroke joinstyle="miter"/>
                <v:path arrowok="t"/>
              </v:shape>
              <v:shape id="_x0000_s24952" style="position:absolute;left:6963;top:4095;width:333;height:428" coordsize="28,36" path="m,36l,35,7,33,7,,22,r,33l28,35r,1l,36xe" stroked="f">
                <v:path arrowok="t"/>
              </v:shape>
              <v:line id="_x0000_s24953" style="position:absolute" from="7046,4488" to="7046,4523" strokecolor="#24282b" strokeweight="1.2pt">
                <v:stroke joinstyle="miter"/>
              </v:line>
              <v:line id="_x0000_s24954" style="position:absolute" from="7225,4488" to="7225,4523" strokecolor="#24282b" strokeweight="1.2pt">
                <v:stroke joinstyle="miter"/>
              </v:line>
              <v:line id="_x0000_s24955" style="position:absolute" from="7106,4226" to="7153,4226" strokecolor="#24282b" strokeweight="1.2pt">
                <v:stroke joinstyle="miter"/>
              </v:line>
              <v:line id="_x0000_s24956" style="position:absolute" from="7106,4178" to="7165,4178" strokecolor="#24282b" strokeweight="1.2pt">
                <v:stroke joinstyle="miter"/>
              </v:line>
              <v:rect id="_x0000_s24957" style="position:absolute;left:7070;top:4107;width:119;height:250" filled="f" strokecolor="#24282b" strokeweight="1.2pt"/>
              <v:shape id="_x0000_s24958" style="position:absolute;left:6963;top:4095;width:333;height:428" coordsize="28,36" path="m,36l,35,7,33,7,,22,r,33l28,35r,1l,36e" filled="f" strokecolor="#24282b" strokeweight="1.2pt">
                <v:stroke joinstyle="miter"/>
                <v:path arrowok="t"/>
              </v:shape>
              <v:rect id="_x0000_s24959" style="position:absolute;left:7118;top:4226;width:35;height:1" fillcolor="#24282b" stroked="f"/>
              <v:rect id="_x0000_s24960" style="position:absolute;left:7118;top:4226;width:35;height:1" filled="f" strokecolor="#24282b" strokeweight=".6pt"/>
              <v:shape id="_x0000_s24961" style="position:absolute;left:7070;top:4380;width:131;height:108" coordsize="11,9" path="m,6r1,l1,,,,,6xm1,6r2,l3,,1,r,6xm3,6r1,l4,,3,r,6xm4,6r1,l5,,4,r,6xm7,6r,l7,r,l7,6xm8,6r2,l10,,8,r,6xm10,6r1,l11,,10,r,6xm10,9r1,l11,6r-1,l10,9xm8,9r2,l10,6,8,6r,3xm7,9r,l7,6r,l7,9xm4,9r1,l5,6,4,6r,3xm3,9r1,l4,6,3,6r,3xm1,9r2,l3,6,1,6r,3xm,9r1,l1,6,,6,,9xe" stroked="f">
                <v:path arrowok="t"/>
                <o:lock v:ext="edit" verticies="t"/>
              </v:shape>
              <v:rect id="_x0000_s24962" style="position:absolute;left:7082;top:4130;width:107;height:12" filled="f" strokecolor="#24282b" strokeweight=".6pt"/>
              <v:shape id="_x0000_s24963" style="position:absolute;left:7082;top:4107;width:107;height:23" coordsize="9,2" path="m,l,2r7,l9,e" filled="f" strokecolor="#24282b" strokeweight=".6pt">
                <v:stroke joinstyle="miter"/>
                <v:path arrowok="t"/>
              </v:shape>
              <v:rect id="_x0000_s24964" style="position:absolute;left:7082;top:4166;width:107;height:24" filled="f" strokecolor="#24282b" strokeweight=".6pt"/>
              <v:rect id="_x0000_s24965" style="position:absolute;left:7082;top:4214;width:107;height:36" filled="f" strokecolor="#24282b" strokeweight=".6pt"/>
              <v:rect id="_x0000_s24966" style="position:absolute;left:7082;top:4250;width:107;height:35" filled="f" strokecolor="#24282b" strokeweight=".6pt"/>
              <v:rect id="_x0000_s24967" style="position:absolute;left:7082;top:4297;width:107;height:36" filled="f" strokecolor="#24282b" strokeweight=".6pt"/>
              <v:rect id="_x0000_s24968" style="position:absolute;left:7070;top:4380;width:1;height:72" filled="f" strokecolor="#24282b" strokeweight=".6pt"/>
              <v:rect id="_x0000_s24969" style="position:absolute;left:7082;top:4380;width:24;height:72" filled="f" strokecolor="#24282b" strokeweight=".6pt"/>
              <v:rect id="_x0000_s24970" style="position:absolute;left:7106;top:4380;width:12;height:72" filled="f" strokecolor="#24282b" strokeweight=".6pt"/>
              <v:rect id="_x0000_s24971" style="position:absolute;left:7130;top:4380;width:1;height:72" filled="f" strokecolor="#24282b" strokeweight=".6pt"/>
              <v:rect id="_x0000_s24972" style="position:absolute;left:7153;top:4380;width:1;height:72" filled="f" strokecolor="#24282b" strokeweight=".6pt"/>
              <v:rect id="_x0000_s24973" style="position:absolute;left:7165;top:4380;width:1;height:72" filled="f" strokecolor="#24282b" strokeweight=".6pt"/>
              <v:rect id="_x0000_s24974" style="position:absolute;left:7189;top:4380;width:12;height:72" filled="f" strokecolor="#24282b" strokeweight=".6pt"/>
              <v:rect id="_x0000_s24975" style="position:absolute;left:7189;top:4452;width:12;height:36" filled="f" strokecolor="#24282b" strokeweight=".6pt"/>
              <v:rect id="_x0000_s24976" style="position:absolute;left:7165;top:4452;width:1;height:36" filled="f" strokecolor="#24282b" strokeweight=".6pt"/>
              <v:rect id="_x0000_s24977" style="position:absolute;left:7153;top:4452;width:1;height:36" filled="f" strokecolor="#24282b" strokeweight=".6pt"/>
              <v:rect id="_x0000_s24978" style="position:absolute;left:7130;top:4452;width:1;height:36" filled="f" strokecolor="#24282b" strokeweight=".6pt"/>
              <v:rect id="_x0000_s24979" style="position:absolute;left:7106;top:4452;width:12;height:36" filled="f" strokecolor="#24282b" strokeweight=".6pt"/>
              <v:rect id="_x0000_s24980" style="position:absolute;left:7082;top:4452;width:24;height:36" filled="f" strokecolor="#24282b" strokeweight=".6pt"/>
              <v:rect id="_x0000_s24981" style="position:absolute;left:7070;top:4452;width:1;height:36" filled="f" strokecolor="#24282b" strokeweight=".6pt"/>
              <v:line id="_x0000_s24982" style="position:absolute;flip:y" from="7082,4130" to="7082,4166" strokecolor="#24282b" strokeweight=".6pt">
                <v:stroke joinstyle="miter"/>
              </v:line>
              <v:line id="_x0000_s24983" style="position:absolute" from="7165,4130" to="7189,4166" strokecolor="#24282b" strokeweight=".6pt">
                <v:stroke joinstyle="miter"/>
              </v:line>
              <v:line id="_x0000_s24984" style="position:absolute" from="7082,4285" to="7153,4285" strokecolor="#24282b" strokeweight=".6pt">
                <v:stroke joinstyle="miter"/>
              </v:line>
              <v:line id="_x0000_s24985" style="position:absolute" from="7082,4285" to="7153,4285" strokecolor="#24282b" strokeweight=".6pt">
                <v:stroke joinstyle="miter"/>
              </v:line>
              <v:line id="_x0000_s24986" style="position:absolute" from="7082,4261" to="7153,4261" strokecolor="#24282b" strokeweight=".6pt">
                <v:stroke joinstyle="miter"/>
              </v:line>
              <v:line id="_x0000_s24987" style="position:absolute" from="7082,4261" to="7153,4261" strokecolor="#24282b" strokeweight=".6pt">
                <v:stroke joinstyle="miter"/>
              </v:line>
              <v:line id="_x0000_s24988" style="position:absolute" from="7082,4261" to="7153,4261" strokecolor="#24282b" strokeweight=".6pt">
                <v:stroke joinstyle="miter"/>
              </v:line>
              <v:rect id="_x0000_s24989" style="position:absolute;left:7130;top:4178;width:35;height:12" filled="f" strokecolor="#24282b" strokeweight=".6pt"/>
              <v:shape id="_x0000_s24990" style="position:absolute;left:7165;top:4226;width:0;height:0" coordsize="0,0" path="m,l,,,xe" filled="f" strokecolor="#24282b" strokeweight=".6pt">
                <v:stroke joinstyle="miter"/>
                <v:path arrowok="t"/>
              </v:shape>
              <v:shape id="_x0000_s24991" style="position:absolute;left:7165;top:4261;width:0;height:0" coordsize="0,0" path="m,l,,,xe" filled="f" strokecolor="#24282b" strokeweight=".6pt">
                <v:stroke joinstyle="miter"/>
                <v:path arrowok="t"/>
              </v:shape>
              <v:shape id="_x0000_s24992" style="position:absolute;left:7165;top:4261;width:0;height:0" coordsize="0,0" path="m,l,,,xe" filled="f" strokecolor="#24282b" strokeweight=".6pt">
                <v:stroke joinstyle="miter"/>
                <v:path arrowok="t"/>
              </v:shape>
              <v:shape id="_x0000_s24993" style="position:absolute;left:7570;top:4071;width:333;height:440" coordsize="28,37" path="m,37r,l7,34,7,,20,r,34l28,37r,l,37xe" stroked="f">
                <v:path arrowok="t"/>
              </v:shape>
              <v:line id="_x0000_s24994" style="position:absolute" from="7653,4476" to="7653,4511" strokecolor="#24282b" strokeweight="1.2pt">
                <v:stroke joinstyle="miter"/>
              </v:line>
              <v:line id="_x0000_s24995" style="position:absolute" from="7808,4476" to="7808,4511" strokecolor="#24282b" strokeweight="1.2pt">
                <v:stroke joinstyle="miter"/>
              </v:line>
              <v:line id="_x0000_s24996" style="position:absolute" from="7713,4214" to="7760,4214" strokecolor="#24282b" strokeweight="1.2pt">
                <v:stroke joinstyle="miter"/>
              </v:line>
              <v:line id="_x0000_s24997" style="position:absolute" from="7689,4166" to="7760,4166" strokecolor="#24282b" strokeweight="1.2pt">
                <v:stroke joinstyle="miter"/>
              </v:line>
              <v:rect id="_x0000_s24998" style="position:absolute;left:7677;top:4107;width:119;height:250" filled="f" strokecolor="#24282b" strokeweight="1.2pt"/>
              <v:shape id="_x0000_s24999" style="position:absolute;left:7570;top:4071;width:333;height:440" coordsize="28,37" path="m,37r,l7,34,7,,20,r,34l28,37r,l,37e" filled="f" strokecolor="#24282b" strokeweight="1.2pt">
                <v:stroke joinstyle="miter"/>
                <v:path arrowok="t"/>
              </v:shape>
              <v:rect id="_x0000_s25000" style="position:absolute;left:7725;top:4214;width:24;height:1" fillcolor="#24282b" stroked="f"/>
              <v:rect id="_x0000_s25001" style="position:absolute;left:7725;top:4214;width:24;height:1" filled="f" strokecolor="#24282b" strokeweight=".6pt"/>
              <v:shape id="_x0000_s25002" style="position:absolute;left:7653;top:4369;width:143;height:119" coordsize="12,10" path="m,6r2,l2,,,,,6xm3,6r,l3,r,l3,6xm5,6r,l5,r,l5,6xm6,6r2,l8,,6,r,6xm8,6r1,l9,,8,r,6xm9,6r2,l11,,9,r,6xm12,6r,l12,r,l12,6xm12,10r,l12,7r,l12,10xm9,10r2,l11,7,9,7r,3xm8,10r1,l9,7,8,7r,3xm6,10r2,l8,7,6,7r,3xm5,10r,l5,7r,l5,10xm3,10r,l3,7r,l3,10xm,10r2,l2,7,,7r,3xe" stroked="f">
                <v:path arrowok="t"/>
                <o:lock v:ext="edit" verticies="t"/>
              </v:shape>
              <v:rect id="_x0000_s25003" style="position:absolute;left:7677;top:4107;width:107;height:35" filled="f" strokecolor="#24282b" strokeweight=".6pt"/>
              <v:shape id="_x0000_s25004" style="position:absolute;left:7677;top:4107;width:107;height:0" coordsize="9,0" path="m,l1,,9,r,e" filled="f" strokecolor="#24282b" strokeweight=".6pt">
                <v:stroke joinstyle="miter"/>
                <v:path arrowok="t"/>
              </v:shape>
              <v:rect id="_x0000_s25005" style="position:absolute;left:7677;top:4142;width:107;height:36" filled="f" strokecolor="#24282b" strokeweight=".6pt"/>
              <v:rect id="_x0000_s25006" style="position:absolute;left:7677;top:4190;width:107;height:36" filled="f" strokecolor="#24282b" strokeweight=".6pt"/>
              <v:rect id="_x0000_s25007" style="position:absolute;left:7677;top:4250;width:107;height:35" filled="f" strokecolor="#24282b" strokeweight=".6pt"/>
              <v:rect id="_x0000_s25008" style="position:absolute;left:7677;top:4285;width:107;height:36" filled="f" strokecolor="#24282b" strokeweight=".6pt"/>
              <v:rect id="_x0000_s25009" style="position:absolute;left:7653;top:4369;width:24;height:71" filled="f" strokecolor="#24282b" strokeweight=".6pt"/>
              <v:rect id="_x0000_s25010" style="position:absolute;left:7689;top:4369;width:1;height:71" filled="f" strokecolor="#24282b" strokeweight=".6pt"/>
              <v:rect id="_x0000_s25011" style="position:absolute;left:7713;top:4369;width:1;height:71" filled="f" strokecolor="#24282b" strokeweight=".6pt"/>
              <v:rect id="_x0000_s25012" style="position:absolute;left:7725;top:4369;width:24;height:71" filled="f" strokecolor="#24282b" strokeweight=".6pt"/>
              <v:rect id="_x0000_s25013" style="position:absolute;left:7749;top:4369;width:11;height:71" filled="f" strokecolor="#24282b" strokeweight=".6pt"/>
              <v:rect id="_x0000_s25014" style="position:absolute;left:7784;top:4369;width:1;height:71" filled="f" strokecolor="#24282b" strokeweight=".6pt"/>
              <v:rect id="_x0000_s25015" style="position:absolute;left:7796;top:4369;width:1;height:71" filled="f" strokecolor="#24282b" strokeweight=".6pt"/>
              <v:rect id="_x0000_s25016" style="position:absolute;left:7796;top:4452;width:1;height:36" filled="f" strokecolor="#24282b" strokeweight=".6pt"/>
              <v:rect id="_x0000_s25017" style="position:absolute;left:7784;top:4452;width:1;height:36" filled="f" strokecolor="#24282b" strokeweight=".6pt"/>
              <v:rect id="_x0000_s25018" style="position:absolute;left:7749;top:4452;width:11;height:36" filled="f" strokecolor="#24282b" strokeweight=".6pt"/>
              <v:rect id="_x0000_s25019" style="position:absolute;left:7725;top:4452;width:24;height:36" filled="f" strokecolor="#24282b" strokeweight=".6pt"/>
              <v:rect id="_x0000_s25020" style="position:absolute;left:7713;top:4452;width:1;height:36" filled="f" strokecolor="#24282b" strokeweight=".6pt"/>
              <v:rect id="_x0000_s25021" style="position:absolute;left:7689;top:4452;width:1;height:36" filled="f" strokecolor="#24282b" strokeweight=".6pt"/>
              <v:rect id="_x0000_s25022" style="position:absolute;left:7653;top:4452;width:24;height:36" filled="f" strokecolor="#24282b" strokeweight=".6pt"/>
              <v:line id="_x0000_s25023" style="position:absolute;flip:y" from="7677,4107" to="7689,4142" strokecolor="#24282b" strokeweight=".6pt">
                <v:stroke joinstyle="miter"/>
              </v:line>
              <v:line id="_x0000_s25024" style="position:absolute" from="7784,4107" to="7784,4142" strokecolor="#24282b" strokeweight=".6pt">
                <v:stroke joinstyle="miter"/>
              </v:line>
              <v:line id="_x0000_s25025" style="position:absolute" from="7689,4261" to="7760,4261" strokecolor="#24282b" strokeweight=".6pt">
                <v:stroke joinstyle="miter"/>
              </v:line>
              <v:line id="_x0000_s25026" style="position:absolute" from="7689,4261" to="7760,4261" strokecolor="#24282b" strokeweight=".6pt">
                <v:stroke joinstyle="miter"/>
              </v:line>
              <v:line id="_x0000_s25027" style="position:absolute" from="7689,4261" to="7760,4261" strokecolor="#24282b" strokeweight=".6pt">
                <v:stroke joinstyle="miter"/>
              </v:line>
              <v:line id="_x0000_s25028" style="position:absolute" from="7689,4250" to="7760,4250" strokecolor="#24282b" strokeweight=".6pt">
                <v:stroke joinstyle="miter"/>
              </v:line>
              <v:line id="_x0000_s25029" style="position:absolute" from="7689,4250" to="7760,4250" strokecolor="#24282b" strokeweight=".6pt">
                <v:stroke joinstyle="miter"/>
              </v:line>
              <v:rect id="_x0000_s25030" style="position:absolute;left:7725;top:4166;width:35;height:12" filled="f" strokecolor="#24282b" strokeweight=".6pt"/>
              <v:rect id="_x0000_s25031" style="position:absolute;left:7760;top:4226;width:24;height:1" filled="f" strokecolor="#24282b" strokeweight=".6pt"/>
              <v:rect id="_x0000_s25032" style="position:absolute;left:7760;top:4250;width:24;height:1" filled="f" strokecolor="#24282b" strokeweight=".6pt"/>
              <v:rect id="_x0000_s25033" style="position:absolute;left:7760;top:4250;width:24;height:11" filled="f" strokecolor="#24282b" strokeweight=".6pt"/>
              <v:shape id="_x0000_s25034" style="position:absolute;left:7939;top:3309;width:321;height:429" coordsize="27,36" path="m,36l,35,7,34,7,,20,r,34l27,35r,1l,36xe" stroked="f">
                <v:path arrowok="t"/>
              </v:shape>
              <v:line id="_x0000_s25035" style="position:absolute" from="8022,3714" to="8022,3738" strokecolor="#24282b" strokeweight="1.2pt">
                <v:stroke joinstyle="miter"/>
              </v:line>
              <v:line id="_x0000_s25036" style="position:absolute" from="8177,3714" to="8177,3738" strokecolor="#24282b" strokeweight="1.2pt">
                <v:stroke joinstyle="miter"/>
              </v:line>
              <v:line id="_x0000_s25037" style="position:absolute" from="8070,3452" to="8129,3452" strokecolor="#24282b" strokeweight="1.2pt">
                <v:stroke joinstyle="miter"/>
              </v:line>
              <v:line id="_x0000_s25038" style="position:absolute" from="8058,3392" to="8129,3392" strokecolor="#24282b" strokeweight="1.2pt">
                <v:stroke joinstyle="miter"/>
              </v:line>
              <v:rect id="_x0000_s25039" style="position:absolute;left:8034;top:3321;width:131;height:250" filled="f" strokecolor="#24282b" strokeweight="1.2pt"/>
              <v:shape id="_x0000_s25040" style="position:absolute;left:7939;top:3309;width:321;height:429" coordsize="27,36" path="m,36l,35,7,34,7,,20,r,34l27,35r,1l,36e" filled="f" strokecolor="#24282b" strokeweight="1.2pt">
                <v:stroke joinstyle="miter"/>
                <v:path arrowok="t"/>
              </v:shape>
              <v:rect id="_x0000_s25041" style="position:absolute;left:8094;top:3452;width:12;height:1" fillcolor="#24282b" stroked="f"/>
              <v:rect id="_x0000_s25042" style="position:absolute;left:8094;top:3452;width:12;height:1" filled="f" strokecolor="#24282b" strokeweight=".6pt"/>
              <v:shape id="_x0000_s25043" style="position:absolute;left:8022;top:3607;width:143;height:119" coordsize="12,10" path="m,6r1,l1,,,,,6xm3,6r,l3,r,l3,6xm4,6r,l4,r,l4,6xm6,6r1,l7,,6,r,6xm7,6r2,l9,,7,r,6xm9,6r1,l10,,9,r,6xm12,6r,l12,r,l12,6xm12,10r,l12,6r,l12,10xm9,10r1,l10,6,9,6r,4xm7,10r2,l9,6,7,6r,4xm6,10r1,l7,6,6,6r,4xm4,10r,l4,6r,l4,10xm3,10r,l3,6r,l3,10xm,10r1,l1,6,,6r,4xe" stroked="f">
                <v:path arrowok="t"/>
                <o:lock v:ext="edit" verticies="t"/>
              </v:shape>
              <v:rect id="_x0000_s25044" style="position:absolute;left:8034;top:3345;width:107;height:36" filled="f" strokecolor="#24282b" strokeweight=".6pt"/>
              <v:shape id="_x0000_s25045" style="position:absolute;left:8034;top:3345;width:107;height:0" coordsize="9,0" path="m,l2,,9,r,e" filled="f" strokecolor="#24282b" strokeweight=".6pt">
                <v:stroke joinstyle="miter"/>
                <v:path arrowok="t"/>
              </v:shape>
              <v:rect id="_x0000_s25046" style="position:absolute;left:8034;top:3381;width:107;height:35" filled="f" strokecolor="#24282b" strokeweight=".6pt"/>
              <v:rect id="_x0000_s25047" style="position:absolute;left:8034;top:3428;width:107;height:36" filled="f" strokecolor="#24282b" strokeweight=".6pt"/>
              <v:rect id="_x0000_s25048" style="position:absolute;left:8034;top:3488;width:107;height:12" filled="f" strokecolor="#24282b" strokeweight=".6pt"/>
              <v:rect id="_x0000_s25049" style="position:absolute;left:8034;top:3511;width:107;height:36" filled="f" strokecolor="#24282b" strokeweight=".6pt"/>
              <v:rect id="_x0000_s25050" style="position:absolute;left:8022;top:3607;width:12;height:71" filled="f" strokecolor="#24282b" strokeweight=".6pt"/>
              <v:rect id="_x0000_s25051" style="position:absolute;left:8058;top:3607;width:1;height:71" filled="f" strokecolor="#24282b" strokeweight=".6pt"/>
              <v:rect id="_x0000_s25052" style="position:absolute;left:8070;top:3607;width:1;height:71" filled="f" strokecolor="#24282b" strokeweight=".6pt"/>
              <v:rect id="_x0000_s25053" style="position:absolute;left:8094;top:3607;width:12;height:71" filled="f" strokecolor="#24282b" strokeweight=".6pt"/>
              <v:rect id="_x0000_s25054" style="position:absolute;left:8106;top:3607;width:23;height:71" filled="f" strokecolor="#24282b" strokeweight=".6pt"/>
              <v:rect id="_x0000_s25055" style="position:absolute;left:8141;top:3607;width:1;height:71" filled="f" strokecolor="#24282b" strokeweight=".6pt"/>
              <v:rect id="_x0000_s25056" style="position:absolute;left:8165;top:3607;width:1;height:71" filled="f" strokecolor="#24282b" strokeweight=".6pt"/>
              <v:rect id="_x0000_s25057" style="position:absolute;left:8165;top:3690;width:1;height:24" filled="f" strokecolor="#24282b" strokeweight=".6pt"/>
              <v:rect id="_x0000_s25058" style="position:absolute;left:8141;top:3690;width:1;height:24" filled="f" strokecolor="#24282b" strokeweight=".6pt"/>
              <v:rect id="_x0000_s25059" style="position:absolute;left:8106;top:3690;width:23;height:24" filled="f" strokecolor="#24282b" strokeweight=".6pt"/>
              <v:rect id="_x0000_s25060" style="position:absolute;left:8094;top:3690;width:12;height:24" filled="f" strokecolor="#24282b" strokeweight=".6pt"/>
              <v:rect id="_x0000_s25061" style="position:absolute;left:8070;top:3690;width:1;height:24" filled="f" strokecolor="#24282b" strokeweight=".6pt"/>
              <v:rect id="_x0000_s25062" style="position:absolute;left:8058;top:3690;width:1;height:24" filled="f" strokecolor="#24282b" strokeweight=".6pt"/>
              <v:rect id="_x0000_s25063" style="position:absolute;left:8022;top:3690;width:12;height:24" filled="f" strokecolor="#24282b" strokeweight=".6pt"/>
              <v:line id="_x0000_s25064" style="position:absolute;flip:y" from="8034,3345" to="8058,3381" strokecolor="#24282b" strokeweight=".6pt">
                <v:stroke joinstyle="miter"/>
              </v:line>
              <v:line id="_x0000_s25065" style="position:absolute" from="8141,3345" to="8141,3381" strokecolor="#24282b" strokeweight=".6pt">
                <v:stroke joinstyle="miter"/>
              </v:line>
              <v:line id="_x0000_s25066" style="position:absolute" from="8058,3500" to="8129,3500" strokecolor="#24282b" strokeweight=".6pt">
                <v:stroke joinstyle="miter"/>
              </v:line>
              <v:line id="_x0000_s25067" style="position:absolute" from="8058,3500" to="8129,3500" strokecolor="#24282b" strokeweight=".6pt">
                <v:stroke joinstyle="miter"/>
              </v:line>
              <v:line id="_x0000_s25068" style="position:absolute" from="8058,3488" to="8129,3488" strokecolor="#24282b" strokeweight=".6pt">
                <v:stroke joinstyle="miter"/>
              </v:line>
              <v:line id="_x0000_s25069" style="position:absolute" from="8058,3488" to="8129,3488" strokecolor="#24282b" strokeweight=".6pt">
                <v:stroke joinstyle="miter"/>
              </v:line>
              <v:line id="_x0000_s25070" style="position:absolute" from="8058,3488" to="8129,3488" strokecolor="#24282b" strokeweight=".6pt">
                <v:stroke joinstyle="miter"/>
              </v:line>
              <v:rect id="_x0000_s25071" style="position:absolute;left:8094;top:3392;width:35;height:24" filled="f" strokecolor="#24282b" strokeweight=".6pt"/>
              <v:rect id="_x0000_s25072" style="position:absolute;left:8129;top:3452;width:12;height:1" filled="f" strokecolor="#24282b" strokeweight=".6pt"/>
              <v:rect id="_x0000_s25073" style="position:absolute;left:8129;top:3488;width:12;height:1" filled="f" strokecolor="#24282b" strokeweight=".6pt"/>
              <v:rect id="_x0000_s25074" style="position:absolute;left:8129;top:3488;width:12;height:1" filled="f" strokecolor="#24282b" strokeweight=".6pt"/>
              <v:shape id="_x0000_s25075" style="position:absolute;left:8260;top:3750;width:893;height:642" coordsize="75,54" path="m12,44hdc13,45,13,46,14,47v1,1,1,2,2,3c18,52,19,52,21,53v2,1,3,1,5,1c29,54,29,54,31,52v2,-2,4,-5,7,-2c38,51,39,51,39,52v3,2,3,2,6,2c47,54,48,54,50,53v1,,1,-1,2,-1c55,50,57,48,58,44v1,-2,1,-4,3,-4c63,39,66,40,68,35,75,32,66,12,61,17,61,13,60,9,57,5,54,3,53,5,52,4,48,,41,2,38,5v-3,3,-3,2,-5,c31,4,30,3,29,2,25,1,22,2,18,4,17,5,17,6,16,6,15,7,15,8,14,9v-1,1,-1,2,-2,3c11,13,11,15,10,15v-1,1,-3,,-5,1c4,17,4,18,3,19,2,23,,24,,28v,2,1,3,1,6c2,34,2,35,2,35v1,3,1,3,3,4c6,40,7,40,7,40v4,2,3,,5,4xe" strokecolor="#24282b" strokeweight="1.8pt">
                <v:stroke joinstyle="miter"/>
                <v:path arrowok="t"/>
              </v:shape>
              <v:shape id="_x0000_s25076" style="position:absolute;left:2023;top:1524;width:310;height:345" coordsize="26,29" path="m26,2hdc26,1,26,,23,2,21,4,6,21,2,27v-1,1,-2,2,,2c4,28,12,26,13,25hal14,27hdc14,27,22,24,22,23v,-1,3,-6,3,-7hal23,14hdc23,13,26,3,26,2xe" fillcolor="#24211d" stroked="f">
                <v:path arrowok="t"/>
              </v:shape>
              <v:shape id="_x0000_s25077" style="position:absolute;left:2214;top:1750;width:167;height:226" coordsize="14,19" path="m7,1r,1l7,2,5,4r2,l5,8,3,6,,7r1,l1,12r2,l2,13r,1hdc2,14,3,14,3,14v,,-2,4,-2,4c1,18,,18,,18hal,19r,l,19r8,l8,17r,l8,16r,l8,15r5,4l14,19,9,14r,l8,14r,-1l8,13r,l7,12r2,l9,11r2,-1l11,10r2,l13,9,9,9,9,8r,l9,8,10,6r,-1l11,5r,l11,5r,-1l10,4hdc10,4,9,3,9,2v,,,,,hal9,2r,l7,r,1xe" fillcolor="#24211d" stroked="f">
                <v:path arrowok="t"/>
              </v:shape>
              <v:line id="_x0000_s25078" style="position:absolute;flip:y" from="2321,1869" to="2345,1976" strokecolor="#24211d" strokeweight="1.2pt">
                <v:stroke joinstyle="miter"/>
              </v:line>
              <v:line id="_x0000_s25079" style="position:absolute;flip:y" from="2297,1869" to="2321,1976" strokecolor="#24211d" strokeweight="1.2pt">
                <v:stroke joinstyle="miter"/>
              </v:line>
              <v:line id="_x0000_s25080" style="position:absolute;flip:x" from="2321,1881" to="2345,1881" strokecolor="#24211d" strokeweight="1.2pt">
                <v:stroke joinstyle="miter"/>
              </v:line>
              <v:line id="_x0000_s25081" style="position:absolute;flip:x" from="2321,1893" to="2333,1893" strokecolor="#24211d" strokeweight="1.2pt">
                <v:stroke joinstyle="miter"/>
              </v:line>
              <v:line id="_x0000_s25082" style="position:absolute;flip:x" from="2321,1893" to="2333,1893" strokecolor="#24211d" strokeweight="1.2pt">
                <v:stroke joinstyle="miter"/>
              </v:line>
              <v:line id="_x0000_s25083" style="position:absolute;flip:x" from="2321,1893" to="2333,1893" strokecolor="#24211d" strokeweight="1.2pt">
                <v:stroke joinstyle="miter"/>
              </v:line>
              <v:line id="_x0000_s25084" style="position:absolute;flip:x" from="2321,1905" to="2333,1905" strokecolor="#24211d" strokeweight="1.2pt">
                <v:stroke joinstyle="miter"/>
              </v:line>
              <v:line id="_x0000_s25085" style="position:absolute;flip:x" from="2321,1905" to="2333,1905" strokecolor="#24211d" strokeweight="1.2pt">
                <v:stroke joinstyle="miter"/>
              </v:line>
              <v:line id="_x0000_s25086" style="position:absolute;flip:x" from="2321,1916" to="2333,1916" strokecolor="#24211d" strokeweight="1.2pt">
                <v:stroke joinstyle="miter"/>
              </v:line>
              <v:line id="_x0000_s25087" style="position:absolute;flip:x" from="2321,1916" to="2333,1916" strokecolor="#24211d" strokeweight="1.2pt">
                <v:stroke joinstyle="miter"/>
              </v:line>
              <v:line id="_x0000_s25088" style="position:absolute;flip:x" from="2309,1916" to="2333,1916" strokecolor="#24211d" strokeweight="1.2pt">
                <v:stroke joinstyle="miter"/>
              </v:line>
              <v:line id="_x0000_s25089" style="position:absolute;flip:x" from="2309,1928" to="2333,1928" strokecolor="#24211d" strokeweight="1.2pt">
                <v:stroke joinstyle="miter"/>
              </v:line>
              <v:line id="_x0000_s25090" style="position:absolute;flip:x" from="2309,1928" to="2333,1928" strokecolor="#24211d" strokeweight="1.2pt">
                <v:stroke joinstyle="miter"/>
              </v:line>
              <v:line id="_x0000_s25091" style="position:absolute;flip:x" from="2309,1940" to="2321,1940" strokecolor="#24211d" strokeweight="1.2pt">
                <v:stroke joinstyle="miter"/>
              </v:line>
              <v:line id="_x0000_s25092" style="position:absolute;flip:x" from="2309,1940" to="2321,1940" strokecolor="#24211d" strokeweight="1.2pt">
                <v:stroke joinstyle="miter"/>
              </v:line>
              <v:line id="_x0000_s25093" style="position:absolute;flip:x" from="2309,1952" to="2321,1952" strokecolor="#24211d" strokeweight="1.2pt">
                <v:stroke joinstyle="miter"/>
              </v:line>
              <v:line id="_x0000_s25094" style="position:absolute;flip:x" from="2309,1952" to="2321,1952" strokecolor="#24211d" strokeweight="1.2pt">
                <v:stroke joinstyle="miter"/>
              </v:line>
              <v:line id="_x0000_s25095" style="position:absolute;flip:x" from="2309,1952" to="2321,1952" strokecolor="#24211d" strokeweight="1.2pt">
                <v:stroke joinstyle="miter"/>
              </v:line>
              <v:line id="_x0000_s25096" style="position:absolute;flip:x" from="2309,1964" to="2321,1964" strokecolor="#24211d" strokeweight="1.2pt">
                <v:stroke joinstyle="miter"/>
              </v:line>
              <v:line id="_x0000_s25097" style="position:absolute;flip:x" from="2309,1964" to="2321,1964" strokecolor="#24211d" strokeweight="1.2pt">
                <v:stroke joinstyle="miter"/>
              </v:line>
              <v:line id="_x0000_s25098" style="position:absolute;flip:x" from="2309,1976" to="2321,1976" strokecolor="#24211d" strokeweight="1.2pt">
                <v:stroke joinstyle="miter"/>
              </v:line>
              <v:shape id="_x0000_s25099" style="position:absolute;left:2297;top:1976;width:24;height:0" coordsize="2,0" path="m2,l,,2,xe" fillcolor="#f9f9f8" stroked="f">
                <v:path arrowok="t"/>
              </v:shape>
              <v:line id="_x0000_s25100" style="position:absolute;flip:x y" from="2333,1821" to="2345,1857" strokecolor="#24211d" strokeweight="1.2pt">
                <v:stroke joinstyle="miter"/>
              </v:line>
              <v:line id="_x0000_s25101" style="position:absolute;flip:x y" from="2345,1809" to="2357,1857" strokecolor="#24211d" strokeweight="1.2pt">
                <v:stroke joinstyle="miter"/>
              </v:line>
              <v:shape id="_x0000_s25102" style="position:absolute;left:2333;top:1821;width:12;height:0" coordsize="1,0" path="m1,l,,1,xe" fillcolor="#f9f9f8" stroked="f">
                <v:path arrowok="t"/>
              </v:shape>
              <v:line id="_x0000_s25103" style="position:absolute;flip:x" from="2333,1821" to="2345,1821" strokecolor="#24211d" strokeweight=".6pt">
                <v:stroke joinstyle="miter"/>
              </v:line>
              <v:shape id="_x0000_s25104" style="position:absolute;left:2333;top:1821;width:12;height:0" coordsize="1,0" path="m1,l,,1,xe" fillcolor="#f9f9f8" stroked="f">
                <v:path arrowok="t"/>
              </v:shape>
              <v:line id="_x0000_s25105" style="position:absolute;flip:x" from="2333,1821" to="2345,1821" strokecolor="#24211d" strokeweight=".6pt">
                <v:stroke joinstyle="miter"/>
              </v:line>
              <v:shape id="_x0000_s25106" style="position:absolute;left:2333;top:1833;width:24;height:0" coordsize="2,0" path="m2,l,,2,xe" fillcolor="#f9f9f8" stroked="f">
                <v:path arrowok="t"/>
              </v:shape>
              <v:line id="_x0000_s25107" style="position:absolute;flip:x" from="2333,1833" to="2357,1833" strokecolor="#24211d" strokeweight=".6pt">
                <v:stroke joinstyle="miter"/>
              </v:line>
              <v:shape id="_x0000_s25108" style="position:absolute;left:2333;top:1833;width:24;height:0" coordsize="2,0" path="m2,l,,2,xe" fillcolor="#f9f9f8" stroked="f">
                <v:path arrowok="t"/>
              </v:shape>
              <v:line id="_x0000_s25109" style="position:absolute;flip:x" from="2333,1833" to="2357,1833" strokecolor="#24211d" strokeweight=".6pt">
                <v:stroke joinstyle="miter"/>
              </v:line>
              <v:shape id="_x0000_s25110" style="position:absolute;left:2345;top:1833;width:12;height:0" coordsize="1,0" path="m1,l,,1,xe" fillcolor="#f9f9f8" stroked="f">
                <v:path arrowok="t"/>
              </v:shape>
              <v:line id="_x0000_s25111" style="position:absolute;flip:x" from="2345,1833" to="2357,1833" strokecolor="#24211d" strokeweight=".6pt">
                <v:stroke joinstyle="miter"/>
              </v:line>
              <v:shape id="_x0000_s25112" style="position:absolute;left:2345;top:1845;width:12;height:0" coordsize="1,0" path="m1,l,,1,xe" fillcolor="#f9f9f8" stroked="f">
                <v:path arrowok="t"/>
              </v:shape>
              <v:line id="_x0000_s25113" style="position:absolute;flip:x" from="2345,1845" to="2357,1845" strokecolor="#24211d" strokeweight=".6pt">
                <v:stroke joinstyle="miter"/>
              </v:line>
            </v:group>
            <v:shape id="_x0000_s25114" style="position:absolute;left:2345;top:1845;width:12;height:0" coordsize="1,0" path="m1,l,,1,xe" fillcolor="#f9f9f8" stroked="f">
              <v:path arrowok="t"/>
            </v:shape>
            <v:line id="_x0000_s25115" style="position:absolute;flip:x" from="2345,1845" to="2357,1845" strokecolor="#24211d" strokeweight=".6pt">
              <v:stroke joinstyle="miter"/>
            </v:line>
            <v:shape id="_x0000_s25116" style="position:absolute;left:2345;top:1857;width:12;height:0" coordsize="1,0" path="m1,l,,1,xe" fillcolor="#f9f9f8" stroked="f">
              <v:path arrowok="t"/>
            </v:shape>
            <v:line id="_x0000_s25117" style="position:absolute;flip:x" from="2345,1857" to="2357,1857" strokecolor="#24211d" strokeweight=".6pt">
              <v:stroke joinstyle="miter"/>
            </v:line>
            <v:shape id="_x0000_s25118" style="position:absolute;left:2345;top:1857;width:12;height:0" coordsize="1,0" path="m1,l,,1,xe" fillcolor="#f9f9f8" stroked="f">
              <v:path arrowok="t"/>
            </v:shape>
            <v:line id="_x0000_s25119" style="position:absolute;flip:x" from="2345,1857" to="2357,1857" strokecolor="#24211d" strokeweight=".6pt">
              <v:stroke joinstyle="miter"/>
            </v:line>
            <v:shape id="_x0000_s25120" style="position:absolute;left:2333;top:1797;width:24;height:60" coordsize="2,5" path="m2,5l2,4hdc2,4,1,,1,v,,,,,c1,,,,,hae" filled="f" strokecolor="#24211d" strokeweight=".6pt">
              <v:stroke joinstyle="miter"/>
              <v:path arrowok="t"/>
            </v:shape>
            <v:shape id="_x0000_s25121" style="position:absolute;left:2321;top:1845;width:36;height:12" coordsize="3,1" path="m3,l,1,3,xe" fillcolor="#f9f9f8" stroked="f">
              <v:path arrowok="t"/>
            </v:shape>
            <v:line id="_x0000_s25122" style="position:absolute;flip:x" from="2321,1845" to="2357,1857" strokecolor="#24211d" strokeweight=".6pt">
              <v:stroke joinstyle="miter"/>
            </v:line>
            <v:shape id="_x0000_s25123" style="position:absolute;left:2321;top:1857;width:24;height:0" coordsize="2,0" path="m2,l,,2,xe" fillcolor="#f9f9f8" stroked="f">
              <v:path arrowok="t"/>
            </v:shape>
            <v:line id="_x0000_s25124" style="position:absolute" from="2333,1857" to="2333,1857" stroked="f"/>
            <v:line id="_x0000_s25125" style="position:absolute" from="2333,1857" to="2333,1857" strokecolor="#24211d" strokeweight=".6pt">
              <v:stroke joinstyle="miter"/>
            </v:line>
            <v:line id="_x0000_s25126" style="position:absolute" from="2345,1857" to="2345,1857" stroked="f"/>
            <v:line id="_x0000_s25127" style="position:absolute" from="2345,1857" to="2345,1857" strokecolor="#24211d" strokeweight=".6pt">
              <v:stroke joinstyle="miter"/>
            </v:line>
            <v:shape id="_x0000_s25128" style="position:absolute;left:2357;top:1833;width:0;height:12" coordsize="0,1" path="m,l,1,,xe" fillcolor="#f9f9f8" stroked="f">
              <v:path arrowok="t"/>
            </v:shape>
            <v:line id="_x0000_s25129" style="position:absolute" from="2357,1833" to="2357,1845" strokecolor="#24211d" strokeweight=".6pt">
              <v:stroke joinstyle="miter"/>
            </v:line>
            <v:shape id="_x0000_s25130" style="position:absolute;left:2357;top:1821;width:0;height:12" coordsize="0,1" path="m,l,1,,xe" fillcolor="#f9f9f8" stroked="f">
              <v:path arrowok="t"/>
            </v:shape>
            <v:line id="_x0000_s25131" style="position:absolute" from="2357,1821" to="2357,1833" strokecolor="#24211d" strokeweight=".6pt">
              <v:stroke joinstyle="miter"/>
            </v:line>
            <v:shape id="_x0000_s25132" style="position:absolute;left:2345;top:1797;width:0;height:12" coordsize="0,1" path="m,l,1,,xe" fillcolor="#f9f9f8" stroked="f">
              <v:path arrowok="t"/>
            </v:shape>
            <v:shape id="_x0000_s25133" style="position:absolute;left:2261;top:1809;width:24;height:36" coordsize="2,3" path="m2,3l,,2,3xe" fillcolor="#f9f9f8" stroked="f">
              <v:path arrowok="t"/>
            </v:shape>
            <v:line id="_x0000_s25134" style="position:absolute;flip:x y" from="2261,1809" to="2285,1845" strokecolor="#24211d" strokeweight=".6pt">
              <v:stroke joinstyle="miter"/>
            </v:line>
            <v:shape id="_x0000_s25135" style="position:absolute;left:2250;top:1809;width:35;height:36" coordsize="3,3" path="m3,3l,,3,3xe" fillcolor="#f9f9f8" stroked="f">
              <v:path arrowok="t"/>
            </v:shape>
            <v:line id="_x0000_s25136" style="position:absolute;flip:x y" from="2250,1809" to="2285,1845" strokecolor="#24211d" strokeweight=".6pt">
              <v:stroke joinstyle="miter"/>
            </v:line>
            <v:shape id="_x0000_s25137" style="position:absolute;left:2273;top:1833;width:0;height:12" coordsize="0,1" path="m,l,1,,xe" fillcolor="#f9f9f8" stroked="f">
              <v:path arrowok="t"/>
            </v:shape>
            <v:line id="_x0000_s25138" style="position:absolute" from="2273,1833" to="2273,1845" strokecolor="#24211d" strokeweight=".6pt">
              <v:stroke joinstyle="miter"/>
            </v:line>
            <v:shape id="_x0000_s25139" style="position:absolute;left:2273;top:1833;width:0;height:12" coordsize="0,1" path="m,l,1,,xe" fillcolor="#f9f9f8" stroked="f">
              <v:path arrowok="t"/>
            </v:shape>
            <v:line id="_x0000_s25140" style="position:absolute" from="2273,1833" to="2273,1845" strokecolor="#24211d" strokeweight=".6pt">
              <v:stroke joinstyle="miter"/>
            </v:line>
            <v:shape id="_x0000_s25141" style="position:absolute;left:2261;top:1821;width:0;height:12" coordsize="0,1" path="m,l,1,,xe" fillcolor="#f9f9f8" stroked="f">
              <v:path arrowok="t"/>
            </v:shape>
            <v:line id="_x0000_s25142" style="position:absolute" from="2261,1821" to="2261,1833" strokecolor="#24211d" strokeweight=".6pt">
              <v:stroke joinstyle="miter"/>
            </v:line>
            <v:shape id="_x0000_s25143" style="position:absolute;left:2261;top:1821;width:0;height:12" coordsize="0,1" path="m,l,1,,xe" fillcolor="#f9f9f8" stroked="f">
              <v:path arrowok="t"/>
            </v:shape>
            <v:line id="_x0000_s25144" style="position:absolute" from="2261,1821" to="2261,1833" strokecolor="#24211d" strokeweight=".6pt">
              <v:stroke joinstyle="miter"/>
            </v:line>
            <v:shape id="_x0000_s25145" style="position:absolute;left:2309;top:1738;width:48;height:36" coordsize="4,3" path="m,hdc4,,3,3,1,3e" filled="f" strokecolor="#24211d" strokeweight="1.8pt">
              <v:stroke joinstyle="miter"/>
              <v:path arrowok="t"/>
            </v:shape>
            <v:line id="_x0000_s25146" style="position:absolute;flip:x y" from="2309,1738" to="2321,1774" strokecolor="#24211d" strokeweight="1.2pt">
              <v:stroke joinstyle="miter"/>
            </v:line>
            <v:line id="_x0000_s25147" style="position:absolute;flip:x y" from="2297,1750" to="2321,1774" strokecolor="#24211d" strokeweight="1.2pt">
              <v:stroke joinstyle="miter"/>
            </v:line>
            <v:shape id="_x0000_s25148" style="position:absolute;left:2083;top:1619;width:143;height:143" coordsize="12,12" path="m5,hdc4,,2,,2,1,1,,,1,1,2v,,-1,,,1c1,4,3,12,3,12hal3,12,2,4r,l2,4r3,6l5,9,3,4hdc3,4,4,3,4,2hal9,4,10,3,4,2,4,1r7,1l12,1hdc12,1,8,1,5,xe" fillcolor="#24211d" stroked="f">
              <v:path arrowok="t"/>
            </v:shape>
            <v:shape id="_x0000_s25149" style="position:absolute;left:2309;top:1536;width:36;height:190" coordsize="3,16" path="m,16l3,8,2,e" filled="f" strokecolor="#24211d" strokeweight="2.4pt">
              <v:stroke joinstyle="miter"/>
              <v:path arrowok="t"/>
            </v:shape>
            <v:shape id="_x0000_s25150" style="position:absolute;left:2297;top:1559;width:48;height:155" coordsize="4,13" path="m,13hdc,13,4,6,4,6,4,6,3,,3,e" filled="f" strokecolor="#24211d" strokeweight="1.2pt">
              <v:stroke joinstyle="miter"/>
              <v:path arrowok="t"/>
            </v:shape>
            <v:shape id="_x0000_s25151" style="position:absolute;left:2297;top:1571;width:48;height:131" coordsize="4,11" path="m2,l4,5,,11e" filled="f" strokecolor="#24211d" strokeweight="1.2pt">
              <v:stroke joinstyle="miter"/>
              <v:path arrowok="t"/>
            </v:shape>
            <v:shape id="_x0000_s25152" style="position:absolute;left:2285;top:1595;width:60;height:83" coordsize="5,7" path="m,7l5,3,3,e" filled="f" strokecolor="#24211d" strokeweight="1.2pt">
              <v:stroke joinstyle="miter"/>
              <v:path arrowok="t"/>
            </v:shape>
            <v:line id="_x0000_s25153" style="position:absolute" from="2297,1666" to="2321,1702" strokecolor="#24211d" strokeweight="1.2pt">
              <v:stroke joinstyle="miter"/>
            </v:line>
            <v:line id="_x0000_s25154" style="position:absolute" from="2297,1655" to="2321,1690" strokecolor="#24211d" strokeweight="1.2pt">
              <v:stroke joinstyle="miter"/>
            </v:line>
            <v:line id="_x0000_s25155" style="position:absolute" from="2309,1631" to="2321,1690" strokecolor="#24211d" strokeweight="1.2pt">
              <v:stroke joinstyle="miter"/>
            </v:line>
            <v:line id="_x0000_s25156" style="position:absolute" from="2333,1571" to="2333,1666" strokecolor="#24211d" strokeweight="1.2pt">
              <v:stroke joinstyle="miter"/>
            </v:line>
            <v:line id="_x0000_s25157" style="position:absolute;flip:x" from="2309,1631" to="2345,1631" strokecolor="#24211d" strokeweight="1.2pt">
              <v:stroke joinstyle="miter"/>
            </v:line>
            <v:line id="_x0000_s25158" style="position:absolute;flip:x" from="2309,1631" to="2345,1643" strokecolor="#24211d" strokeweight="1.2pt">
              <v:stroke joinstyle="miter"/>
            </v:line>
            <v:line id="_x0000_s25159" style="position:absolute;flip:x" from="2309,1655" to="2333,1655" strokecolor="#24211d" strokeweight="1.2pt">
              <v:stroke joinstyle="miter"/>
            </v:line>
            <v:shape id="_x0000_s25160" style="position:absolute;left:2321;top:1571;width:12;height:107" coordsize="1,9" path="m1,l,5,1,9e" filled="f" strokecolor="#24211d" strokeweight="1.2pt">
              <v:stroke joinstyle="miter"/>
              <v:path arrowok="t"/>
            </v:shape>
            <v:line id="_x0000_s25161" style="position:absolute" from="2309,1619" to="2345,1631" strokecolor="#24211d" strokeweight="1.2pt">
              <v:stroke joinstyle="miter"/>
            </v:line>
            <v:shape id="_x0000_s25162" style="position:absolute;left:2035;top:1833;width:179;height:36" coordsize="15,3" path="m15,l7,3,,3e" filled="f" strokecolor="#24211d" strokeweight="2.4pt">
              <v:stroke joinstyle="miter"/>
              <v:path arrowok="t"/>
            </v:shape>
            <v:shape id="_x0000_s25163" style="position:absolute;left:2047;top:1821;width:155;height:60" coordsize="13,5" path="m13,hdc13,,6,5,6,4,6,4,,3,,3e" filled="f" strokecolor="#24211d" strokeweight="1.2pt">
              <v:stroke joinstyle="miter"/>
              <v:path arrowok="t"/>
            </v:shape>
            <v:shape id="_x0000_s25164" style="position:absolute;left:2071;top:1821;width:131;height:48" coordsize="11,4" path="m,3l4,4,11,e" filled="f" strokecolor="#24211d" strokeweight="1.2pt">
              <v:stroke joinstyle="miter"/>
              <v:path arrowok="t"/>
            </v:shape>
            <v:shape id="_x0000_s25165" style="position:absolute;left:2083;top:1809;width:95;height:60" coordsize="8,5" path="m8,l3,5,,3e" filled="f" strokecolor="#24211d" strokeweight="1.2pt">
              <v:stroke joinstyle="miter"/>
              <v:path arrowok="t"/>
            </v:shape>
            <v:line id="_x0000_s25166" style="position:absolute" from="2154,1833" to="2190,1845" strokecolor="#24211d" strokeweight="1.2pt">
              <v:stroke joinstyle="miter"/>
            </v:line>
            <v:line id="_x0000_s25167" style="position:absolute" from="2131,1833" to="2178,1845" strokecolor="#24211d" strokeweight="1.2pt">
              <v:stroke joinstyle="miter"/>
            </v:line>
            <v:line id="_x0000_s25168" style="position:absolute;flip:y" from="2059,1857" to="2154,1869" strokecolor="#24211d" strokeweight="1.2pt">
              <v:stroke joinstyle="miter"/>
            </v:line>
            <v:line id="_x0000_s25169" style="position:absolute;flip:y" from="2119,1833" to="2131,1869" strokecolor="#24211d" strokeweight="1.2pt">
              <v:stroke joinstyle="miter"/>
            </v:line>
            <v:line id="_x0000_s25170" style="position:absolute;flip:y" from="2131,1833" to="2131,1869" strokecolor="#24211d" strokeweight="1.2pt">
              <v:stroke joinstyle="miter"/>
            </v:line>
            <v:line id="_x0000_s25171" style="position:absolute;flip:x y" from="2142,1833" to="2154,1857" strokecolor="#24211d" strokeweight="1.2pt">
              <v:stroke joinstyle="miter"/>
            </v:line>
            <v:shape id="_x0000_s25172" style="position:absolute;left:2059;top:1845;width:107;height:24" coordsize="9,2" path="m,2l5,,9,1e" filled="f" strokecolor="#24211d" strokeweight="1.2pt">
              <v:stroke joinstyle="miter"/>
              <v:path arrowok="t"/>
            </v:shape>
            <v:line id="_x0000_s25173" style="position:absolute" from="2107,1845" to="2119,1869" strokecolor="#24211d" strokeweight="1.2pt">
              <v:stroke joinstyle="miter"/>
            </v:line>
            <v:line id="_x0000_s25174" style="position:absolute" from="2238,1916" to="2238,1940" strokecolor="#24211d" strokeweight="1.8pt">
              <v:stroke joinstyle="miter"/>
            </v:line>
            <v:shape id="_x0000_s25175" style="position:absolute;left:2238;top:1952;width:12;height:24" coordsize="1,2" path="m,2r,l1,r,l,2xe" stroked="f">
              <v:path arrowok="t"/>
            </v:shape>
            <v:shape id="_x0000_s25176" style="position:absolute;left:2226;top:1952;width:12;height:24" coordsize="1,2" path="m1,l,2r,l,1,1,xe" stroked="f">
              <v:path arrowok="t"/>
            </v:shape>
            <v:shape id="_x0000_s25177" style="position:absolute;left:2309;top:1762;width:0;height:24" coordsize="0,2" path="m,l,1r,l,2r,l,xe" stroked="f">
              <v:path arrowok="t"/>
            </v:shape>
            <v:line id="_x0000_s25178" style="position:absolute;flip:x" from="2119,1643" to="2214,1643" strokecolor="#24211d" strokeweight=".6pt">
              <v:stroke joinstyle="miter"/>
            </v:line>
            <v:line id="_x0000_s25179" style="position:absolute" from="2107,1666" to="2142,1738" strokecolor="#24211d" strokeweight=".6pt">
              <v:stroke joinstyle="miter"/>
            </v:line>
            <v:line id="_x0000_s25180" style="position:absolute;flip:x y" from="2095,1655" to="2131,1750" strokecolor="#24211d" strokeweight=".6pt">
              <v:stroke joinstyle="miter"/>
            </v:line>
            <v:line id="_x0000_s25181" style="position:absolute;flip:x" from="2107,1655" to="2214,1655" strokecolor="#24211d" strokeweight=".6pt">
              <v:stroke joinstyle="miter"/>
            </v:line>
            <v:rect id="_x0000_s25182" style="position:absolute;left:2178;top:1976;width:226;height:12" fillcolor="#24211d" stroked="f"/>
            <v:shape id="_x0000_s25183" style="position:absolute;left:8713;top:4666;width:333;height:143" coordsize="28,12" path="m14,12r3,l19,12r2,-2l24,9,25,7,27,6,28,4r,-1l28,1r,l27,,25,,24,,,12r14,xe" fillcolor="#dadde4" stroked="f">
              <v:path arrowok="t"/>
            </v:shape>
            <v:shape id="_x0000_s25184" style="position:absolute;left:8713;top:4666;width:333;height:143" coordsize="28,12" path="m14,12r3,l19,12r2,-2l24,9,25,7,27,6,28,4r,-1l28,1r,l27,,25,,24,,,12r14,l14,12e" filled="f" strokecolor="#24282b" strokeweight=".6pt">
              <v:stroke joinstyle="miter"/>
              <v:path arrowok="t"/>
            </v:shape>
            <v:rect id="_x0000_s25185" style="position:absolute;left:8558;top:4511;width:440;height:1" stroked="f"/>
            <v:rect id="_x0000_s25186" style="position:absolute;left:8558;top:4511;width:440;height:1" fillcolor="#dadde4" stroked="f"/>
            <v:rect id="_x0000_s25187" style="position:absolute;left:8558;top:4523;width:440;height:1" fillcolor="#dee0e5" stroked="f"/>
            <v:rect id="_x0000_s25188" style="position:absolute;left:8558;top:4523;width:440;height:1" fillcolor="#dee1e6" stroked="f"/>
            <v:rect id="_x0000_s25189" style="position:absolute;left:8558;top:4547;width:440;height:1" fillcolor="#e1e4e8" stroked="f"/>
            <v:rect id="_x0000_s25190" style="position:absolute;left:8558;top:4547;width:440;height:1" fillcolor="#e1e4e8" stroked="f"/>
            <v:shape id="_x0000_s25191" style="position:absolute;left:8558;top:4547;width:238;height:12" coordsize="20,1" path="m,l,1r20,l19,,,xe" fillcolor="#e4e6ea" stroked="f">
              <v:path arrowok="t"/>
            </v:shape>
            <v:rect id="_x0000_s25192" style="position:absolute;left:8558;top:4559;width:440;height:1" fillcolor="#e4e7ec" stroked="f"/>
            <v:shape id="_x0000_s25193" style="position:absolute;left:8558;top:4559;width:298;height:24" coordsize="25,2" path="m,l,2r25,l21,,,xe" fillcolor="#e6e8ec" stroked="f">
              <v:path arrowok="t"/>
            </v:shape>
            <v:rect id="_x0000_s25194" style="position:absolute;left:8558;top:4583;width:440;height:1" fillcolor="#e9ebee" stroked="f"/>
            <v:rect id="_x0000_s25195" style="position:absolute;left:8558;top:4583;width:440;height:1" fillcolor="#e9ecef" stroked="f"/>
            <v:shape id="_x0000_s25196" style="position:absolute;left:8558;top:4583;width:333;height:12" coordsize="28,1" path="m,l,1r28,l25,,,xe" fillcolor="#ebedef" stroked="f">
              <v:path arrowok="t"/>
            </v:shape>
            <v:rect id="_x0000_s25197" style="position:absolute;left:8558;top:4595;width:440;height:1" fillcolor="#ebecef" stroked="f"/>
            <v:rect id="_x0000_s25198" style="position:absolute;left:8558;top:4595;width:440;height:1" fillcolor="#ebedf1" stroked="f"/>
            <v:shape id="_x0000_s25199" style="position:absolute;left:8558;top:4595;width:381;height:12" coordsize="32,1" path="m,l,1r32,l29,,,xe" fillcolor="#ebedf0" stroked="f">
              <v:path arrowok="t"/>
            </v:shape>
            <v:rect id="_x0000_s25200" style="position:absolute;left:8558;top:4607;width:440;height:1" fillcolor="#ebeef2" stroked="f"/>
            <v:rect id="_x0000_s25201" style="position:absolute;left:8558;top:4607;width:440;height:1" fillcolor="#eef0f3" stroked="f"/>
            <v:shape id="_x0000_s25202" style="position:absolute;left:8558;top:4607;width:405;height:23" coordsize="34,2" path="m,l,2r34,l32,,,xe" fillcolor="#f0f1f4" stroked="f">
              <v:path arrowok="t"/>
            </v:shape>
            <v:rect id="_x0000_s25203" style="position:absolute;left:8558;top:4630;width:440;height:1" fillcolor="#eff2f4" stroked="f"/>
            <v:rect id="_x0000_s25204" style="position:absolute;left:8558;top:4630;width:440;height:12" fillcolor="#f1f3f4" stroked="f"/>
            <v:rect id="_x0000_s25205" style="position:absolute;left:8558;top:4642;width:440;height:1" fillcolor="#f1f4f6" stroked="f"/>
            <v:rect id="_x0000_s25206" style="position:absolute;left:8558;top:4642;width:440;height:1" fillcolor="#f4f5f7" stroked="f"/>
            <v:rect id="_x0000_s25207" style="position:absolute;left:8558;top:4642;width:440;height:24" fillcolor="#f4f5f7" stroked="f"/>
            <v:rect id="_x0000_s25208" style="position:absolute;left:8558;top:4666;width:440;height:1" fillcolor="#f8f8f9" stroked="f"/>
            <v:rect id="_x0000_s25209" style="position:absolute;left:8558;top:4666;width:440;height:1" fillcolor="#f9f9fa" stroked="f"/>
            <v:rect id="_x0000_s25210" style="position:absolute;left:8558;top:4666;width:440;height:12" fillcolor="#fafbfc" stroked="f"/>
            <v:rect id="_x0000_s25211" style="position:absolute;left:8558;top:4678;width:440;height:1" fillcolor="#f9fafa" stroked="f"/>
            <v:rect id="_x0000_s25212" style="position:absolute;left:8558;top:4678;width:440;height:1" fillcolor="#fafcfc" stroked="f"/>
            <v:rect id="_x0000_s25213" style="position:absolute;left:8558;top:4678;width:440;height:24" fillcolor="#fbfbfc" stroked="f"/>
            <v:rect id="_x0000_s25214" style="position:absolute;left:8558;top:4702;width:440;height:1" fillcolor="#fefdfd" stroked="f"/>
            <v:rect id="_x0000_s25215" style="position:absolute;left:8558;top:4702;width:440;height:12" fillcolor="#fdfeff" stroked="f"/>
            <v:shape id="_x0000_s25216" style="position:absolute;left:8582;top:4511;width:416;height:191" coordsize="35,16" path="m35,13r,1l33,16r,l32,16r-2,l30,14r,-1l29,13,28,11,26,10,6,3,4,3,3,3,1,3,,4,,3r1,l3,1r1,l7,,30,8r3,3l35,11r,2l35,13e" filled="f" strokecolor="white" strokeweight="1.2pt">
              <v:stroke joinstyle="miter"/>
              <v:path arrowok="t"/>
            </v:shape>
            <v:shape id="_x0000_s25217" type="#_x0000_t75" style="position:absolute;left:8701;top:4619;width:250;height:202">
              <v:imagedata r:id="rId65" o:title=""/>
            </v:shape>
            <v:shape id="_x0000_s25218" type="#_x0000_t75" style="position:absolute;left:8701;top:4619;width:250;height:202">
              <v:imagedata r:id="rId66" o:title=""/>
            </v:shape>
            <v:shape id="_x0000_s25219" style="position:absolute;left:8713;top:4642;width:226;height:167" coordsize="19,14" path="m19,8l2,14,,14,,11,9,r3,l19,5r,3l19,8e" filled="f" strokecolor="white" strokeweight="1.2pt">
              <v:stroke joinstyle="miter"/>
              <v:path arrowok="t"/>
            </v:shape>
            <v:rect id="_x0000_s25220" style="position:absolute;left:8629;top:4559;width:227;height:24" fillcolor="#fdfeff" stroked="f"/>
            <v:rect id="_x0000_s25221" style="position:absolute;left:8629;top:4583;width:227;height:1" fillcolor="#dbdee4" stroked="f"/>
            <v:rect id="_x0000_s25222" style="position:absolute;left:8629;top:4583;width:227;height:1" fillcolor="#dee1e6" stroked="f"/>
            <v:rect id="_x0000_s25223" style="position:absolute;left:8629;top:4583;width:227;height:12" fillcolor="#e1e4e8" stroked="f"/>
            <v:rect id="_x0000_s25224" style="position:absolute;left:8629;top:4595;width:227;height:1" fillcolor="#e4e7ec" stroked="f"/>
            <v:rect id="_x0000_s25225" style="position:absolute;left:8629;top:4595;width:227;height:1" fillcolor="#e9ebee" stroked="f"/>
            <v:rect id="_x0000_s25226" style="position:absolute;left:8629;top:4595;width:227;height:12" fillcolor="#ebedef" stroked="f"/>
            <v:rect id="_x0000_s25227" style="position:absolute;left:8629;top:4607;width:227;height:1" fillcolor="#ebedf1" stroked="f"/>
            <v:rect id="_x0000_s25228" style="position:absolute;left:8629;top:4607;width:227;height:1" fillcolor="#ebeef2" stroked="f"/>
            <v:rect id="_x0000_s25229" style="position:absolute;left:8629;top:4607;width:227;height:23" fillcolor="#eff2f4" stroked="f"/>
            <v:rect id="_x0000_s25230" style="position:absolute;left:8629;top:4630;width:227;height:1" fillcolor="#f1f4f6" stroked="f"/>
            <v:rect id="_x0000_s25231" style="position:absolute;left:8629;top:4630;width:227;height:12" fillcolor="#f4f5f7" stroked="f"/>
            <v:rect id="_x0000_s25232" style="position:absolute;left:8629;top:4642;width:227;height:1" fillcolor="#f9f9fa" stroked="f"/>
            <v:rect id="_x0000_s25233" style="position:absolute;left:8629;top:4642;width:227;height:1" fillcolor="#f9fafa" stroked="f"/>
            <v:rect id="_x0000_s25234" style="position:absolute;left:8629;top:4642;width:227;height:24" fillcolor="#fbfbfc" stroked="f"/>
            <v:shape id="_x0000_s25235" style="position:absolute;left:8653;top:4583;width:203;height:59" coordsize="17,5" path="m3,l17,5r-3,l10,4r,-2l8,2r,2l4,2,4,1,3,r,1l,,3,xe" filled="f" strokecolor="white" strokeweight="1.2pt">
              <v:stroke joinstyle="miter"/>
              <v:path arrowok="t"/>
            </v:shape>
            <v:shape id="_x0000_s25236" type="#_x0000_t75" style="position:absolute;left:8558;top:4523;width:393;height:191">
              <v:imagedata r:id="rId89" o:title=""/>
            </v:shape>
            <v:shape id="_x0000_s25237" type="#_x0000_t75" style="position:absolute;left:8558;top:4523;width:393;height:191">
              <v:imagedata r:id="rId67" o:title=""/>
            </v:shape>
            <v:shape id="_x0000_s25238" type="#_x0000_t75" style="position:absolute;left:8522;top:4571;width:334;height:214">
              <v:imagedata r:id="rId90" o:title=""/>
            </v:shape>
            <v:shape id="_x0000_s25239" type="#_x0000_t75" style="position:absolute;left:8522;top:4571;width:334;height:214">
              <v:imagedata r:id="rId68" o:title=""/>
            </v:shape>
            <v:shape id="_x0000_s25240" style="position:absolute;left:8546;top:4583;width:274;height:190" coordsize="23,16" path="m,10r14,6l23,5,19,4r,-2l17,2r,2l13,2r,-1l12,r,1l9,,,10xe" filled="f" strokecolor="#24282b" strokeweight="1.2pt">
              <v:stroke joinstyle="miter"/>
              <v:path arrowok="t"/>
            </v:shape>
            <v:shape id="_x0000_s25241" type="#_x0000_t75" style="position:absolute;left:8617;top:4619;width:179;height:130">
              <v:imagedata r:id="rId69" o:title=""/>
            </v:shape>
            <v:shape id="_x0000_s25242" type="#_x0000_t75" style="position:absolute;left:8617;top:4619;width:179;height:130">
              <v:imagedata r:id="rId70" o:title=""/>
            </v:shape>
            <v:shape id="_x0000_s25243" style="position:absolute;left:8689;top:4714;width:12;height:24" coordsize="1,2" path="m,2r,l1,r,l,2xe" filled="f" strokecolor="#24282b" strokeweight=".6pt">
              <v:stroke joinstyle="miter"/>
              <v:path arrowok="t"/>
            </v:shape>
            <v:shape id="_x0000_s25244" style="position:absolute;left:8701;top:4702;width:12;height:12" coordsize="1,1" path="m,1r,l1,r,l,1xe" filled="f" strokecolor="#24282b" strokeweight=".6pt">
              <v:stroke joinstyle="miter"/>
              <v:path arrowok="t"/>
            </v:shape>
            <v:shape id="_x0000_s25245" style="position:absolute;left:8713;top:4678;width:24;height:24" coordsize="2,2" path="m,2r,l2,r,l,2xe" filled="f" strokecolor="#24282b" strokeweight=".6pt">
              <v:stroke joinstyle="miter"/>
              <v:path arrowok="t"/>
            </v:shape>
            <v:shape id="_x0000_s25246" style="position:absolute;left:8737;top:4666;width:11;height:12" coordsize="1,1" path="m,1r,l1,r,l,1xe" filled="f" strokecolor="#24282b" strokeweight=".6pt">
              <v:stroke joinstyle="miter"/>
              <v:path arrowok="t"/>
            </v:shape>
            <v:shape id="_x0000_s25247" style="position:absolute;left:8701;top:4642;width:12;height:24" coordsize="1,2" path="m,2r,l1,r,l,2xe" filled="f" strokecolor="#24282b" strokeweight=".6pt">
              <v:stroke joinstyle="miter"/>
              <v:path arrowok="t"/>
            </v:shape>
            <v:shape id="_x0000_s25248" style="position:absolute;left:8689;top:4666;width:12;height:12" coordsize="1,1" path="m,1r1,l1,r,l,1xe" filled="f" strokecolor="#24282b" strokeweight=".6pt">
              <v:stroke joinstyle="miter"/>
              <v:path arrowok="t"/>
            </v:shape>
            <v:shape id="_x0000_s25249" style="position:absolute;left:8665;top:4678;width:24;height:24" coordsize="2,2" path="m,2r2,l2,r,l,2xe" filled="f" strokecolor="#24282b" strokeweight=".6pt">
              <v:stroke joinstyle="miter"/>
              <v:path arrowok="t"/>
            </v:shape>
            <v:shape id="_x0000_s25250" style="position:absolute;left:8653;top:4702;width:12;height:12" coordsize="1,1" path="m,1r,l1,1,1,,,1xe" filled="f" strokecolor="#24282b" strokeweight=".6pt">
              <v:stroke joinstyle="miter"/>
              <v:path arrowok="t"/>
            </v:shape>
            <v:shape id="_x0000_s25251" style="position:absolute;left:8617;top:4702;width:12;height:12" coordsize="1,1" path="m,1r,l1,r,l,1xe" filled="f" strokecolor="#24282b" strokeweight=".6pt">
              <v:stroke joinstyle="miter"/>
              <v:path arrowok="t"/>
            </v:shape>
            <v:shape id="_x0000_s25252" style="position:absolute;left:8629;top:4678;width:24;height:24" coordsize="2,2" path="m,l2,2,2,r,l,xe" filled="f" strokecolor="#24282b" strokeweight=".6pt">
              <v:stroke joinstyle="miter"/>
              <v:path arrowok="t"/>
            </v:shape>
            <v:shape id="_x0000_s25253" style="position:absolute;left:8653;top:4642;width:12;height:24" coordsize="1,2" path="m,2r,l1,2,1,,,2xe" filled="f" strokecolor="#24282b" strokeweight=".6pt">
              <v:stroke joinstyle="miter"/>
              <v:path arrowok="t"/>
            </v:shape>
            <v:shape id="_x0000_s25254" style="position:absolute;left:8665;top:4630;width:24;height:12" coordsize="2,1" path="m,1r2,l2,r,l,1xe" filled="f" strokecolor="#24282b" strokeweight=".6pt">
              <v:stroke joinstyle="miter"/>
              <v:path arrowok="t"/>
            </v:shape>
            <v:shape id="_x0000_s25255" style="position:absolute;left:8594;top:4630;width:154;height:108" coordsize="13,9" path="m5,1r1,l8,,6,,5,1xm3,3r2,l6,1,5,1,3,3xm2,4r1,l5,4,3,3,2,4xm,6l2,7,3,6,2,4,,6xm3,7r2,l6,6,5,6,3,7xm5,6r1,l8,4,6,4,5,6xm6,4r2,l9,3,8,3,6,4xm8,1l9,3,10,1,9,1,8,1xm10,3r2,1l13,3,12,1,10,3xm9,4r1,2l12,4,10,3,9,4xm8,6l9,7,10,6,9,6,8,6xm6,9r2,l9,7,8,7,6,9xe" stroked="f">
              <v:path arrowok="t"/>
              <o:lock v:ext="edit" verticies="t"/>
            </v:shape>
            <v:shape id="_x0000_s25256" style="position:absolute;left:8653;top:4630;width:36;height:12" coordsize="3,1" path="m,1r1,l3,,1,,,1xe" filled="f" strokecolor="#24282b" strokeweight=".6pt">
              <v:stroke joinstyle="miter"/>
              <v:path arrowok="t"/>
            </v:shape>
            <v:shape id="_x0000_s25257" style="position:absolute;left:8629;top:4642;width:36;height:24" coordsize="3,2" path="m,2r2,l3,,2,,,2xe" filled="f" strokecolor="#24282b" strokeweight=".6pt">
              <v:stroke joinstyle="miter"/>
              <v:path arrowok="t"/>
            </v:shape>
            <v:shape id="_x0000_s25258" style="position:absolute;left:8617;top:4666;width:36;height:12" coordsize="3,1" path="m,1r1,l3,1,1,,,1xe" filled="f" strokecolor="#24282b" strokeweight=".6pt">
              <v:stroke joinstyle="miter"/>
              <v:path arrowok="t"/>
            </v:shape>
            <v:shape id="_x0000_s25259" style="position:absolute;left:8594;top:4678;width:35;height:36" coordsize="3,3" path="m,2l2,3,3,2,2,,,2xe" filled="f" strokecolor="#24282b" strokeweight=".6pt">
              <v:stroke joinstyle="miter"/>
              <v:path arrowok="t"/>
            </v:shape>
            <v:shape id="_x0000_s25260" style="position:absolute;left:8629;top:4702;width:36;height:12" coordsize="3,1" path="m,1r2,l3,,2,,,1xe" filled="f" strokecolor="#24282b" strokeweight=".6pt">
              <v:stroke joinstyle="miter"/>
              <v:path arrowok="t"/>
            </v:shape>
            <v:shape id="_x0000_s25261" style="position:absolute;left:8653;top:4678;width:36;height:24" coordsize="3,2" path="m,2r1,l3,,1,,,2xe" filled="f" strokecolor="#24282b" strokeweight=".6pt">
              <v:stroke joinstyle="miter"/>
              <v:path arrowok="t"/>
            </v:shape>
            <v:shape id="_x0000_s25262" style="position:absolute;left:8665;top:4666;width:36;height:12" coordsize="3,1" path="m,1r2,l3,,2,,,1xe" filled="f" strokecolor="#24282b" strokeweight=".6pt">
              <v:stroke joinstyle="miter"/>
              <v:path arrowok="t"/>
            </v:shape>
            <v:shape id="_x0000_s25263" style="position:absolute;left:8689;top:4642;width:24;height:24" coordsize="2,2" path="m,l1,2,2,,1,,,xe" filled="f" strokecolor="#24282b" strokeweight=".6pt">
              <v:stroke joinstyle="miter"/>
              <v:path arrowok="t"/>
            </v:shape>
            <v:shape id="_x0000_s25264" style="position:absolute;left:8713;top:4642;width:35;height:36" coordsize="3,3" path="m,2l2,3,3,2,2,,,2xe" filled="f" strokecolor="#24282b" strokeweight=".6pt">
              <v:stroke joinstyle="miter"/>
              <v:path arrowok="t"/>
            </v:shape>
            <v:shape id="_x0000_s25265" style="position:absolute;left:8701;top:4666;width:36;height:36" coordsize="3,3" path="m,1l1,3,3,1,1,,,1xe" filled="f" strokecolor="#24282b" strokeweight=".6pt">
              <v:stroke joinstyle="miter"/>
              <v:path arrowok="t"/>
            </v:shape>
            <v:shape id="_x0000_s25266" style="position:absolute;left:8689;top:4702;width:24;height:12" coordsize="2,1" path="m,l1,1,2,,1,,,xe" filled="f" strokecolor="#24282b" strokeweight=".6pt">
              <v:stroke joinstyle="miter"/>
              <v:path arrowok="t"/>
            </v:shape>
            <v:shape id="_x0000_s25267" style="position:absolute;left:8665;top:4714;width:36;height:24" coordsize="3,2" path="m,2r2,l3,,2,,,2xe" filled="f" strokecolor="#24282b" strokeweight=".6pt">
              <v:stroke joinstyle="miter"/>
              <v:path arrowok="t"/>
            </v:shape>
            <v:shape id="_x0000_s25268" type="#_x0000_t75" style="position:absolute;left:8522;top:4690;width:226;height:131">
              <v:imagedata r:id="rId71" o:title=""/>
            </v:shape>
            <v:shape id="_x0000_s25269" type="#_x0000_t75" style="position:absolute;left:8522;top:4690;width:226;height:131">
              <v:imagedata r:id="rId72" o:title=""/>
            </v:shape>
            <v:shape id="_x0000_s25270" style="position:absolute;left:8546;top:4702;width:167;height:107" coordsize="14,9" path="m,4l13,9r1,l14,6,,,,4r,e" filled="f" strokecolor="#24282b" strokeweight="1.2pt">
              <v:stroke joinstyle="miter"/>
              <v:path arrowok="t"/>
            </v:shape>
            <v:shape id="_x0000_s25271" style="position:absolute;left:8546;top:4511;width:452;height:298" coordsize="38,25" path="m38,13r,-2l36,11,33,8,10,,7,1,6,1,4,3,3,3r,1l3,6r,1l4,7r2,l7,7,,14r,2l,17r,3l13,25r1,l16,25,33,19r,-3l35,16r1,l36,16r2,-2l38,13r,e" filled="f" strokecolor="#24282b" strokeweight="1.2pt">
              <v:stroke joinstyle="miter"/>
              <v:path arrowok="t"/>
            </v:shape>
            <v:shape id="_x0000_s25272" style="position:absolute;left:8582;top:4547;width:357;height:155" coordsize="30,13" path="m23,8r,2l23,11r2,2l26,13r3,l30,13r,-2l29,10r,l28,8,26,7,6,,4,,3,,1,,,1,,3,,4r1,l3,4r1,l6,3r3,l23,8r,e" filled="f" strokecolor="#24282b" strokeweight="1.2pt">
              <v:stroke joinstyle="miter"/>
              <v:path arrowok="t"/>
            </v:shape>
            <v:rect id="_x0000_s25273" style="position:absolute;left:3130;top:2618;width:912;height:230;mso-wrap-style:none" filled="f" stroked="f">
              <v:textbox style="mso-fit-shape-to-text:t" inset="0,0,0,0">
                <w:txbxContent>
                  <w:p w:rsidR="000D3FD4" w:rsidRPr="00823211" w:rsidRDefault="000D3FD4" w:rsidP="004F12A8">
                    <w:pPr>
                      <w:spacing w:before="0"/>
                      <w:rPr>
                        <w:sz w:val="20"/>
                      </w:rPr>
                    </w:pPr>
                    <w:smartTag w:uri="urn:schemas-microsoft-com:office:smarttags" w:element="chmetcnv">
                      <w:smartTagPr>
                        <w:attr w:name="TCSC" w:val="0"/>
                        <w:attr w:name="NumberType" w:val="1"/>
                        <w:attr w:name="Negative" w:val="False"/>
                        <w:attr w:name="HasSpace" w:val="False"/>
                        <w:attr w:name="SourceValue" w:val="2.5"/>
                        <w:attr w:name="UnitName" w:val="g"/>
                      </w:smartTagPr>
                      <w:r w:rsidRPr="00823211">
                        <w:rPr>
                          <w:caps/>
                          <w:color w:val="24282B"/>
                          <w:sz w:val="20"/>
                        </w:rPr>
                        <w:t>2.5G</w:t>
                      </w:r>
                    </w:smartTag>
                    <w:r w:rsidRPr="00823211">
                      <w:rPr>
                        <w:caps/>
                        <w:color w:val="24282B"/>
                        <w:sz w:val="20"/>
                      </w:rPr>
                      <w:t xml:space="preserve"> SBSS</w:t>
                    </w:r>
                  </w:p>
                </w:txbxContent>
              </v:textbox>
            </v:rect>
            <v:rect id="_x0000_s25274" style="position:absolute;left:3202;top:1226;width:762;height:230;mso-wrap-style:none" filled="f" stroked="f">
              <v:textbox style="mso-fit-shape-to-text:t" inset="0,0,0,0">
                <w:txbxContent>
                  <w:p w:rsidR="000D3FD4" w:rsidRPr="00823211" w:rsidRDefault="000D3FD4" w:rsidP="004F12A8">
                    <w:pPr>
                      <w:spacing w:before="0"/>
                      <w:rPr>
                        <w:sz w:val="20"/>
                      </w:rPr>
                    </w:pPr>
                    <w:smartTag w:uri="urn:schemas-microsoft-com:office:smarttags" w:element="chmetcnv">
                      <w:smartTagPr>
                        <w:attr w:name="TCSC" w:val="0"/>
                        <w:attr w:name="NumberType" w:val="1"/>
                        <w:attr w:name="Negative" w:val="False"/>
                        <w:attr w:name="HasSpace" w:val="False"/>
                        <w:attr w:name="SourceValue" w:val="2"/>
                        <w:attr w:name="UnitName" w:val="g"/>
                      </w:smartTagPr>
                      <w:r w:rsidRPr="00823211">
                        <w:rPr>
                          <w:caps/>
                          <w:color w:val="24282B"/>
                          <w:sz w:val="20"/>
                        </w:rPr>
                        <w:t>2G</w:t>
                      </w:r>
                    </w:smartTag>
                    <w:r w:rsidRPr="00823211">
                      <w:rPr>
                        <w:caps/>
                        <w:color w:val="24282B"/>
                        <w:sz w:val="20"/>
                      </w:rPr>
                      <w:t xml:space="preserve"> SBSS</w:t>
                    </w:r>
                  </w:p>
                </w:txbxContent>
              </v:textbox>
            </v:rect>
            <v:rect id="_x0000_s25275" style="position:absolute;left:3190;top:3737;width:762;height:230;mso-wrap-style:none" filled="f" stroked="f">
              <v:textbox style="mso-fit-shape-to-text:t" inset="0,0,0,0">
                <w:txbxContent>
                  <w:p w:rsidR="000D3FD4" w:rsidRPr="00823211" w:rsidRDefault="000D3FD4" w:rsidP="004F12A8">
                    <w:pPr>
                      <w:spacing w:before="0"/>
                      <w:rPr>
                        <w:sz w:val="20"/>
                      </w:rPr>
                    </w:pPr>
                    <w:smartTag w:uri="urn:schemas-microsoft-com:office:smarttags" w:element="chmetcnv">
                      <w:smartTagPr>
                        <w:attr w:name="TCSC" w:val="0"/>
                        <w:attr w:name="NumberType" w:val="1"/>
                        <w:attr w:name="Negative" w:val="False"/>
                        <w:attr w:name="HasSpace" w:val="False"/>
                        <w:attr w:name="SourceValue" w:val="3"/>
                        <w:attr w:name="UnitName" w:val="g"/>
                      </w:smartTagPr>
                      <w:r w:rsidRPr="00823211">
                        <w:rPr>
                          <w:caps/>
                          <w:color w:val="24282B"/>
                          <w:sz w:val="20"/>
                        </w:rPr>
                        <w:t>3G</w:t>
                      </w:r>
                    </w:smartTag>
                    <w:r w:rsidRPr="00823211">
                      <w:rPr>
                        <w:caps/>
                        <w:color w:val="24282B"/>
                        <w:sz w:val="20"/>
                      </w:rPr>
                      <w:t xml:space="preserve"> SBSS</w:t>
                    </w:r>
                  </w:p>
                </w:txbxContent>
              </v:textbox>
            </v:rect>
            <v:rect id="_x0000_s25276" style="position:absolute;left:5392;top:1202;width:423;height:230;mso-wrap-style:none" filled="f" stroked="f">
              <v:textbox style="mso-fit-shape-to-text:t" inset="0,0,0,0">
                <w:txbxContent>
                  <w:p w:rsidR="000D3FD4" w:rsidRPr="00823211" w:rsidRDefault="000D3FD4" w:rsidP="004F12A8">
                    <w:pPr>
                      <w:spacing w:before="0"/>
                      <w:rPr>
                        <w:sz w:val="20"/>
                      </w:rPr>
                    </w:pPr>
                    <w:r w:rsidRPr="00823211">
                      <w:rPr>
                        <w:caps/>
                        <w:color w:val="24282B"/>
                        <w:sz w:val="20"/>
                      </w:rPr>
                      <w:t>MSC</w:t>
                    </w:r>
                  </w:p>
                </w:txbxContent>
              </v:textbox>
            </v:rect>
            <v:rect id="_x0000_s25277" style="position:absolute;left:5368;top:2428;width:512;height:230;mso-wrap-style:none" filled="f" stroked="f">
              <v:textbox style="mso-fit-shape-to-text:t" inset="0,0,0,0">
                <w:txbxContent>
                  <w:p w:rsidR="000D3FD4" w:rsidRPr="00823211" w:rsidRDefault="000D3FD4" w:rsidP="004F12A8">
                    <w:pPr>
                      <w:spacing w:before="0"/>
                      <w:rPr>
                        <w:sz w:val="20"/>
                      </w:rPr>
                    </w:pPr>
                    <w:r w:rsidRPr="00823211">
                      <w:rPr>
                        <w:caps/>
                        <w:color w:val="24282B"/>
                        <w:sz w:val="20"/>
                      </w:rPr>
                      <w:t xml:space="preserve">SGSN </w:t>
                    </w:r>
                  </w:p>
                </w:txbxContent>
              </v:textbox>
            </v:rect>
            <v:rect id="_x0000_s25278" style="position:absolute;left:5392;top:2630;width:467;height:230;mso-wrap-style:none" filled="f" stroked="f">
              <v:textbox style="mso-fit-shape-to-text:t" inset="0,0,0,0">
                <w:txbxContent>
                  <w:p w:rsidR="000D3FD4" w:rsidRPr="00823211" w:rsidRDefault="000D3FD4" w:rsidP="004F12A8">
                    <w:pPr>
                      <w:spacing w:before="0"/>
                      <w:rPr>
                        <w:sz w:val="20"/>
                      </w:rPr>
                    </w:pPr>
                    <w:r w:rsidRPr="00823211">
                      <w:rPr>
                        <w:caps/>
                        <w:color w:val="24282B"/>
                        <w:sz w:val="20"/>
                      </w:rPr>
                      <w:t>(R97)</w:t>
                    </w:r>
                  </w:p>
                </w:txbxContent>
              </v:textbox>
            </v:rect>
            <v:rect id="_x0000_s25279" style="position:absolute;left:5344;top:3630;width:512;height:230;mso-wrap-style:none" filled="f" stroked="f">
              <v:textbox style="mso-fit-shape-to-text:t" inset="0,0,0,0">
                <w:txbxContent>
                  <w:p w:rsidR="000D3FD4" w:rsidRPr="00823211" w:rsidRDefault="000D3FD4" w:rsidP="004F12A8">
                    <w:pPr>
                      <w:spacing w:before="0"/>
                      <w:rPr>
                        <w:sz w:val="20"/>
                      </w:rPr>
                    </w:pPr>
                    <w:r w:rsidRPr="00823211">
                      <w:rPr>
                        <w:caps/>
                        <w:color w:val="24282B"/>
                        <w:sz w:val="20"/>
                      </w:rPr>
                      <w:t xml:space="preserve">SGSN </w:t>
                    </w:r>
                  </w:p>
                </w:txbxContent>
              </v:textbox>
            </v:rect>
            <v:rect id="_x0000_s25280" style="position:absolute;left:5106;top:3833;width:1111;height:230;mso-wrap-style:none" filled="f" stroked="f">
              <v:textbox style="mso-fit-shape-to-text:t" inset="0,0,0,0">
                <w:txbxContent>
                  <w:p w:rsidR="000D3FD4" w:rsidRPr="00823211" w:rsidRDefault="000D3FD4" w:rsidP="004F12A8">
                    <w:pPr>
                      <w:spacing w:before="0"/>
                      <w:rPr>
                        <w:sz w:val="20"/>
                      </w:rPr>
                    </w:pPr>
                    <w:r w:rsidRPr="00823211">
                      <w:rPr>
                        <w:caps/>
                        <w:color w:val="24282B"/>
                        <w:sz w:val="20"/>
                      </w:rPr>
                      <w:t>(</w:t>
                    </w:r>
                    <w:smartTag w:uri="urn:schemas-microsoft-com:office:smarttags" w:element="chmetcnv">
                      <w:smartTagPr>
                        <w:attr w:name="TCSC" w:val="0"/>
                        <w:attr w:name="NumberType" w:val="1"/>
                        <w:attr w:name="Negative" w:val="False"/>
                        <w:attr w:name="HasSpace" w:val="False"/>
                        <w:attr w:name="SourceValue" w:val="3"/>
                        <w:attr w:name="UnitName" w:val="g"/>
                      </w:smartTagPr>
                      <w:r w:rsidRPr="00823211">
                        <w:rPr>
                          <w:caps/>
                          <w:color w:val="24282B"/>
                          <w:sz w:val="20"/>
                        </w:rPr>
                        <w:t>3G</w:t>
                      </w:r>
                    </w:smartTag>
                    <w:r w:rsidRPr="00823211">
                      <w:rPr>
                        <w:caps/>
                        <w:color w:val="24282B"/>
                        <w:sz w:val="20"/>
                      </w:rPr>
                      <w:t xml:space="preserve"> Rel 6/7)</w:t>
                    </w:r>
                  </w:p>
                </w:txbxContent>
              </v:textbox>
            </v:rect>
            <v:rect id="_x0000_s25281" style="position:absolute;left:7118;top:1119;width:490;height:230;mso-wrap-style:none" filled="f" stroked="f">
              <v:textbox style="mso-fit-shape-to-text:t" inset="0,0,0,0">
                <w:txbxContent>
                  <w:p w:rsidR="000D3FD4" w:rsidRPr="00823211" w:rsidRDefault="000D3FD4" w:rsidP="004F12A8">
                    <w:pPr>
                      <w:spacing w:before="0"/>
                      <w:rPr>
                        <w:sz w:val="20"/>
                      </w:rPr>
                    </w:pPr>
                    <w:r w:rsidRPr="00823211">
                      <w:rPr>
                        <w:caps/>
                        <w:color w:val="24282B"/>
                        <w:sz w:val="20"/>
                      </w:rPr>
                      <w:t>PSTN</w:t>
                    </w:r>
                  </w:p>
                </w:txbxContent>
              </v:textbox>
            </v:rect>
            <v:rect id="_x0000_s25282" style="position:absolute;left:7532;top:4561;width:421;height:343;mso-wrap-style:none" filled="f" stroked="f">
              <v:textbox style="mso-fit-shape-to-text:t" inset="0,0,0,0">
                <w:txbxContent>
                  <w:p w:rsidR="000D3FD4" w:rsidRDefault="000D3FD4" w:rsidP="004F12A8">
                    <w:pPr>
                      <w:spacing w:before="0"/>
                      <w:jc w:val="center"/>
                      <w:rPr>
                        <w:color w:val="24282B"/>
                        <w:sz w:val="14"/>
                        <w:szCs w:val="14"/>
                        <w:lang w:eastAsia="zh-CN"/>
                      </w:rPr>
                    </w:pPr>
                    <w:r w:rsidRPr="00823211">
                      <w:rPr>
                        <w:caps/>
                        <w:color w:val="24282B"/>
                        <w:sz w:val="14"/>
                        <w:szCs w:val="14"/>
                      </w:rPr>
                      <w:t>SIP</w:t>
                    </w:r>
                  </w:p>
                  <w:p w:rsidR="000D3FD4" w:rsidRPr="00823211" w:rsidRDefault="000D3FD4" w:rsidP="004F12A8">
                    <w:pPr>
                      <w:spacing w:before="0"/>
                      <w:rPr>
                        <w:sz w:val="14"/>
                        <w:szCs w:val="14"/>
                        <w:lang w:eastAsia="zh-CN"/>
                      </w:rPr>
                    </w:pPr>
                    <w:r>
                      <w:rPr>
                        <w:rFonts w:hint="eastAsia"/>
                        <w:color w:val="24282B"/>
                        <w:sz w:val="14"/>
                        <w:szCs w:val="14"/>
                        <w:lang w:eastAsia="zh-CN"/>
                      </w:rPr>
                      <w:t>服务器</w:t>
                    </w:r>
                  </w:p>
                </w:txbxContent>
              </v:textbox>
            </v:rect>
            <v:rect id="_x0000_s25283" style="position:absolute;left:6915;top:4581;width:421;height:343;mso-wrap-style:none" filled="f" stroked="f">
              <v:textbox style="mso-fit-shape-to-text:t" inset="0,0,0,0">
                <w:txbxContent>
                  <w:p w:rsidR="000D3FD4" w:rsidRDefault="000D3FD4" w:rsidP="004F12A8">
                    <w:pPr>
                      <w:spacing w:before="0"/>
                      <w:jc w:val="center"/>
                      <w:rPr>
                        <w:color w:val="24282B"/>
                        <w:sz w:val="14"/>
                        <w:szCs w:val="14"/>
                        <w:lang w:eastAsia="zh-CN"/>
                      </w:rPr>
                    </w:pPr>
                    <w:r w:rsidRPr="00823211">
                      <w:rPr>
                        <w:caps/>
                        <w:color w:val="24282B"/>
                        <w:sz w:val="14"/>
                        <w:szCs w:val="14"/>
                      </w:rPr>
                      <w:t>SIP</w:t>
                    </w:r>
                  </w:p>
                  <w:p w:rsidR="000D3FD4" w:rsidRPr="00823211" w:rsidRDefault="000D3FD4" w:rsidP="004F12A8">
                    <w:pPr>
                      <w:spacing w:before="0"/>
                      <w:jc w:val="center"/>
                      <w:rPr>
                        <w:sz w:val="14"/>
                        <w:szCs w:val="14"/>
                        <w:lang w:eastAsia="zh-CN"/>
                      </w:rPr>
                    </w:pPr>
                    <w:r>
                      <w:rPr>
                        <w:rFonts w:hint="eastAsia"/>
                        <w:color w:val="24282B"/>
                        <w:sz w:val="14"/>
                        <w:szCs w:val="14"/>
                        <w:lang w:eastAsia="zh-CN"/>
                      </w:rPr>
                      <w:t>服务器</w:t>
                    </w:r>
                  </w:p>
                </w:txbxContent>
              </v:textbox>
            </v:rect>
            <v:rect id="_x0000_s25284" style="position:absolute;left:8046;top:3774;width:358;height:161;mso-wrap-style:none" filled="f" stroked="f">
              <v:textbox style="mso-fit-shape-to-text:t" inset="0,0,0,0">
                <w:txbxContent>
                  <w:p w:rsidR="000D3FD4" w:rsidRPr="00823211" w:rsidRDefault="000D3FD4" w:rsidP="004F12A8">
                    <w:pPr>
                      <w:spacing w:before="0"/>
                      <w:rPr>
                        <w:sz w:val="14"/>
                        <w:szCs w:val="14"/>
                        <w:lang w:eastAsia="zh-CN"/>
                      </w:rPr>
                    </w:pPr>
                    <w:r w:rsidRPr="00823211">
                      <w:rPr>
                        <w:caps/>
                        <w:color w:val="24282B"/>
                        <w:sz w:val="14"/>
                        <w:szCs w:val="14"/>
                      </w:rPr>
                      <w:t>MG</w:t>
                    </w:r>
                    <w:r>
                      <w:rPr>
                        <w:color w:val="24282B"/>
                        <w:sz w:val="14"/>
                        <w:szCs w:val="14"/>
                        <w:lang w:eastAsia="zh-CN"/>
                      </w:rPr>
                      <w:t>W</w:t>
                    </w:r>
                  </w:p>
                </w:txbxContent>
              </v:textbox>
            </v:rect>
            <v:rect id="_x0000_s25285" style="position:absolute;left:8489;top:2815;width:141;height:182;mso-wrap-style:none" filled="f" stroked="f">
              <v:textbox style="mso-fit-shape-to-text:t" inset="0,0,0,0">
                <w:txbxContent>
                  <w:p w:rsidR="000D3FD4" w:rsidRPr="00823211" w:rsidRDefault="000D3FD4" w:rsidP="004F12A8">
                    <w:pPr>
                      <w:spacing w:before="0"/>
                      <w:rPr>
                        <w:sz w:val="14"/>
                        <w:szCs w:val="14"/>
                        <w:lang w:eastAsia="zh-CN"/>
                      </w:rPr>
                    </w:pPr>
                    <w:r>
                      <w:rPr>
                        <w:rFonts w:hint="eastAsia"/>
                        <w:caps/>
                        <w:color w:val="24282B"/>
                        <w:sz w:val="14"/>
                        <w:szCs w:val="14"/>
                        <w:lang w:eastAsia="zh-CN"/>
                      </w:rPr>
                      <w:t>网</w:t>
                    </w:r>
                  </w:p>
                </w:txbxContent>
              </v:textbox>
            </v:rect>
            <v:rect id="_x0000_s25286" style="position:absolute;left:4463;top:250;width:145;height:230;mso-wrap-style:none" filled="f" stroked="f">
              <v:textbox style="mso-fit-shape-to-text:t" inset="0,0,0,0">
                <w:txbxContent>
                  <w:p w:rsidR="000D3FD4" w:rsidRPr="00823211" w:rsidRDefault="000D3FD4" w:rsidP="004F12A8">
                    <w:pPr>
                      <w:spacing w:before="0"/>
                      <w:rPr>
                        <w:sz w:val="20"/>
                      </w:rPr>
                    </w:pPr>
                    <w:r w:rsidRPr="00823211">
                      <w:rPr>
                        <w:caps/>
                        <w:color w:val="24282B"/>
                        <w:sz w:val="20"/>
                      </w:rPr>
                      <w:t>A</w:t>
                    </w:r>
                  </w:p>
                </w:txbxContent>
              </v:textbox>
            </v:rect>
            <v:rect id="_x0000_s25287" style="position:absolute;left:4452;top:3071;width:195;height:161;mso-wrap-style:none" filled="f" stroked="f">
              <v:textbox style="mso-fit-shape-to-text:t" inset="0,0,0,0">
                <w:txbxContent>
                  <w:p w:rsidR="000D3FD4" w:rsidRPr="00823211" w:rsidRDefault="000D3FD4" w:rsidP="004F12A8">
                    <w:pPr>
                      <w:spacing w:before="0"/>
                      <w:rPr>
                        <w:sz w:val="14"/>
                        <w:szCs w:val="14"/>
                      </w:rPr>
                    </w:pPr>
                    <w:r w:rsidRPr="00823211">
                      <w:rPr>
                        <w:caps/>
                        <w:color w:val="24282B"/>
                        <w:sz w:val="14"/>
                        <w:szCs w:val="14"/>
                      </w:rPr>
                      <w:t xml:space="preserve">Gb </w:t>
                    </w:r>
                  </w:p>
                </w:txbxContent>
              </v:textbox>
            </v:rect>
            <v:rect id="_x0000_s25288" style="position:absolute;left:4416;top:4333;width:351;height:161;mso-wrap-style:none" filled="f" stroked="f">
              <v:textbox style="mso-fit-shape-to-text:t" inset="0,0,0,0">
                <w:txbxContent>
                  <w:p w:rsidR="000D3FD4" w:rsidRPr="00823211" w:rsidRDefault="000D3FD4" w:rsidP="004F12A8">
                    <w:pPr>
                      <w:spacing w:before="0"/>
                      <w:rPr>
                        <w:sz w:val="14"/>
                        <w:szCs w:val="14"/>
                      </w:rPr>
                    </w:pPr>
                    <w:r w:rsidRPr="00823211">
                      <w:rPr>
                        <w:caps/>
                        <w:color w:val="24282B"/>
                        <w:sz w:val="14"/>
                        <w:szCs w:val="14"/>
                      </w:rPr>
                      <w:t>Iu-PS</w:t>
                    </w:r>
                  </w:p>
                </w:txbxContent>
              </v:textbox>
            </v:rect>
            <v:rect id="_x0000_s25289" style="position:absolute;left:6035;top:1678;width:179;height:161;mso-wrap-style:none" filled="f" stroked="f">
              <v:textbox style="mso-fit-shape-to-text:t" inset="0,0,0,0">
                <w:txbxContent>
                  <w:p w:rsidR="000D3FD4" w:rsidRPr="00823211" w:rsidRDefault="000D3FD4" w:rsidP="004F12A8">
                    <w:pPr>
                      <w:spacing w:before="0"/>
                      <w:rPr>
                        <w:sz w:val="14"/>
                        <w:szCs w:val="14"/>
                      </w:rPr>
                    </w:pPr>
                    <w:r w:rsidRPr="00823211">
                      <w:rPr>
                        <w:caps/>
                        <w:color w:val="24282B"/>
                        <w:sz w:val="14"/>
                        <w:szCs w:val="14"/>
                      </w:rPr>
                      <w:t xml:space="preserve">Gs </w:t>
                    </w:r>
                  </w:p>
                </w:txbxContent>
              </v:textbox>
            </v:rect>
            <v:rect id="_x0000_s25290" style="position:absolute;left:7261;top:2523;width:178;height:230;mso-wrap-style:none" filled="f" stroked="f">
              <v:textbox style="mso-fit-shape-to-text:t" inset="0,0,0,0">
                <w:txbxContent>
                  <w:p w:rsidR="000D3FD4" w:rsidRPr="00823211" w:rsidRDefault="000D3FD4" w:rsidP="004F12A8">
                    <w:pPr>
                      <w:spacing w:before="0"/>
                      <w:rPr>
                        <w:sz w:val="20"/>
                      </w:rPr>
                    </w:pPr>
                    <w:r w:rsidRPr="00823211">
                      <w:rPr>
                        <w:caps/>
                        <w:color w:val="24282B"/>
                        <w:sz w:val="20"/>
                      </w:rPr>
                      <w:t>IP</w:t>
                    </w:r>
                  </w:p>
                </w:txbxContent>
              </v:textbox>
            </v:rect>
            <v:rect id="_x0000_s25291" style="position:absolute;left:7070;top:3630;width:590;height:230;mso-wrap-style:none" filled="f" stroked="f">
              <v:textbox style="mso-fit-shape-to-text:t" inset="0,0,0,0">
                <w:txbxContent>
                  <w:p w:rsidR="000D3FD4" w:rsidRPr="00823211" w:rsidRDefault="000D3FD4" w:rsidP="004F12A8">
                    <w:pPr>
                      <w:spacing w:before="0"/>
                      <w:rPr>
                        <w:sz w:val="20"/>
                      </w:rPr>
                    </w:pPr>
                    <w:r w:rsidRPr="00823211">
                      <w:rPr>
                        <w:caps/>
                        <w:color w:val="24282B"/>
                        <w:sz w:val="20"/>
                      </w:rPr>
                      <w:t>IP/IMS</w:t>
                    </w:r>
                  </w:p>
                </w:txbxContent>
              </v:textbox>
            </v:rect>
            <v:rect id="_x0000_s25292" style="position:absolute;left:8451;top:3987;width:490;height:230;mso-wrap-style:none" filled="f" stroked="f">
              <v:textbox style="mso-fit-shape-to-text:t" inset="0,0,0,0">
                <w:txbxContent>
                  <w:p w:rsidR="000D3FD4" w:rsidRPr="00823211" w:rsidRDefault="000D3FD4" w:rsidP="004F12A8">
                    <w:pPr>
                      <w:spacing w:before="0"/>
                      <w:rPr>
                        <w:sz w:val="20"/>
                      </w:rPr>
                    </w:pPr>
                    <w:r w:rsidRPr="00823211">
                      <w:rPr>
                        <w:caps/>
                        <w:color w:val="24282B"/>
                        <w:sz w:val="20"/>
                      </w:rPr>
                      <w:t>PSTN</w:t>
                    </w:r>
                  </w:p>
                </w:txbxContent>
              </v:textbox>
            </v:rect>
            <w10:wrap type="none"/>
            <w10:anchorlock/>
          </v:group>
        </w:pict>
      </w:r>
    </w:p>
    <w:p w:rsidR="004F12A8" w:rsidRPr="00CE0E68" w:rsidRDefault="004F12A8" w:rsidP="004F12A8">
      <w:pPr>
        <w:ind w:firstLineChars="200" w:firstLine="440"/>
        <w:rPr>
          <w:szCs w:val="22"/>
          <w:lang w:val="en-US" w:eastAsia="zh-CN"/>
        </w:rPr>
      </w:pPr>
      <w:r w:rsidRPr="00CE0E68">
        <w:rPr>
          <w:szCs w:val="22"/>
          <w:lang w:val="en-US" w:eastAsia="zh-CN"/>
        </w:rPr>
        <w:lastRenderedPageBreak/>
        <w:t xml:space="preserve">GMR-1 </w:t>
      </w:r>
      <w:smartTag w:uri="urn:schemas-microsoft-com:office:smarttags" w:element="chmetcnv">
        <w:smartTagPr>
          <w:attr w:name="TCSC" w:val="0"/>
          <w:attr w:name="NumberType" w:val="1"/>
          <w:attr w:name="Negative" w:val="False"/>
          <w:attr w:name="HasSpace" w:val="False"/>
          <w:attr w:name="SourceValue" w:val="3"/>
          <w:attr w:name="UnitName" w:val="g"/>
        </w:smartTagPr>
        <w:r w:rsidRPr="00CE0E68">
          <w:rPr>
            <w:szCs w:val="22"/>
            <w:lang w:val="en-US" w:eastAsia="zh-CN"/>
          </w:rPr>
          <w:t>3G</w:t>
        </w:r>
      </w:smartTag>
      <w:r w:rsidRPr="00CE0E68">
        <w:rPr>
          <w:rFonts w:hint="eastAsia"/>
          <w:szCs w:val="22"/>
          <w:lang w:val="en-US" w:eastAsia="zh-CN"/>
        </w:rPr>
        <w:t>以</w:t>
      </w:r>
      <w:r w:rsidRPr="00CE0E68">
        <w:rPr>
          <w:szCs w:val="22"/>
          <w:lang w:val="en-US" w:eastAsia="zh-CN"/>
        </w:rPr>
        <w:t>FDD</w:t>
      </w:r>
      <w:r w:rsidRPr="00CE0E68">
        <w:rPr>
          <w:rFonts w:hint="eastAsia"/>
          <w:szCs w:val="22"/>
          <w:lang w:val="en-US" w:eastAsia="zh-CN"/>
        </w:rPr>
        <w:t>模式运行，而该</w:t>
      </w:r>
      <w:r w:rsidRPr="00CE0E68">
        <w:rPr>
          <w:szCs w:val="22"/>
          <w:lang w:val="en-US" w:eastAsia="zh-CN"/>
        </w:rPr>
        <w:t>FDD</w:t>
      </w:r>
      <w:r w:rsidRPr="00CE0E68">
        <w:rPr>
          <w:rFonts w:hint="eastAsia"/>
          <w:szCs w:val="22"/>
          <w:lang w:val="en-US" w:eastAsia="zh-CN"/>
        </w:rPr>
        <w:t>模式具有从</w:t>
      </w:r>
      <w:r w:rsidRPr="00CE0E68">
        <w:rPr>
          <w:szCs w:val="22"/>
          <w:lang w:val="en-US" w:eastAsia="zh-CN"/>
        </w:rPr>
        <w:t xml:space="preserve">31.25 kHz </w:t>
      </w:r>
      <w:r w:rsidRPr="00CE0E68">
        <w:rPr>
          <w:rFonts w:hint="eastAsia"/>
          <w:szCs w:val="22"/>
          <w:lang w:val="en-US" w:eastAsia="zh-CN"/>
        </w:rPr>
        <w:t>至最高</w:t>
      </w:r>
      <w:r w:rsidRPr="00CE0E68">
        <w:rPr>
          <w:szCs w:val="22"/>
          <w:lang w:val="en-US" w:eastAsia="zh-CN"/>
        </w:rPr>
        <w:t>312.5 kHz</w:t>
      </w:r>
      <w:r w:rsidRPr="00CE0E68">
        <w:rPr>
          <w:rFonts w:hint="eastAsia"/>
          <w:szCs w:val="22"/>
          <w:lang w:val="en-US" w:eastAsia="zh-CN"/>
        </w:rPr>
        <w:t>的射频信道带宽。提供</w:t>
      </w:r>
      <w:r>
        <w:rPr>
          <w:rFonts w:hint="eastAsia"/>
          <w:szCs w:val="22"/>
          <w:lang w:val="en-US" w:eastAsia="zh-CN"/>
        </w:rPr>
        <w:t>精细</w:t>
      </w:r>
      <w:r w:rsidRPr="00CE0E68">
        <w:rPr>
          <w:rFonts w:hint="eastAsia"/>
          <w:szCs w:val="22"/>
          <w:lang w:val="en-US" w:eastAsia="zh-CN"/>
        </w:rPr>
        <w:t>的频谱粒度从而使不同系统内比较容易地共享频谱。</w:t>
      </w:r>
    </w:p>
    <w:p w:rsidR="004F12A8" w:rsidRPr="00CE0E68" w:rsidRDefault="004F12A8" w:rsidP="004F12A8">
      <w:pPr>
        <w:ind w:firstLineChars="200" w:firstLine="440"/>
        <w:rPr>
          <w:szCs w:val="22"/>
          <w:lang w:val="en-US" w:eastAsia="zh-CN"/>
        </w:rPr>
      </w:pPr>
      <w:r w:rsidRPr="00CE0E68">
        <w:rPr>
          <w:szCs w:val="22"/>
          <w:lang w:val="en-US" w:eastAsia="zh-CN"/>
        </w:rPr>
        <w:t xml:space="preserve">GMR-1 </w:t>
      </w:r>
      <w:smartTag w:uri="urn:schemas-microsoft-com:office:smarttags" w:element="chmetcnv">
        <w:smartTagPr>
          <w:attr w:name="TCSC" w:val="0"/>
          <w:attr w:name="NumberType" w:val="1"/>
          <w:attr w:name="Negative" w:val="False"/>
          <w:attr w:name="HasSpace" w:val="False"/>
          <w:attr w:name="SourceValue" w:val="3"/>
          <w:attr w:name="UnitName" w:val="g"/>
        </w:smartTagPr>
        <w:r w:rsidRPr="00CE0E68">
          <w:rPr>
            <w:szCs w:val="22"/>
            <w:lang w:val="en-US" w:eastAsia="zh-CN"/>
          </w:rPr>
          <w:t>3G</w:t>
        </w:r>
      </w:smartTag>
      <w:r w:rsidRPr="00CE0E68">
        <w:rPr>
          <w:rFonts w:hint="eastAsia"/>
          <w:szCs w:val="22"/>
          <w:lang w:val="en-US" w:eastAsia="zh-CN"/>
        </w:rPr>
        <w:t>提供从</w:t>
      </w:r>
      <w:r w:rsidRPr="00CE0E68">
        <w:rPr>
          <w:szCs w:val="22"/>
          <w:lang w:val="en-US" w:eastAsia="zh-CN"/>
        </w:rPr>
        <w:t xml:space="preserve">1.2 </w:t>
      </w:r>
      <w:r w:rsidRPr="00CE0E68">
        <w:rPr>
          <w:rFonts w:hint="eastAsia"/>
          <w:szCs w:val="22"/>
          <w:lang w:val="en-US" w:eastAsia="zh-CN"/>
        </w:rPr>
        <w:t>至最高</w:t>
      </w:r>
      <w:r w:rsidRPr="00CE0E68">
        <w:rPr>
          <w:szCs w:val="22"/>
          <w:lang w:val="en-US" w:eastAsia="zh-CN"/>
        </w:rPr>
        <w:t>592 kbit/s</w:t>
      </w:r>
      <w:r w:rsidRPr="00CE0E68">
        <w:rPr>
          <w:rFonts w:hint="eastAsia"/>
          <w:szCs w:val="22"/>
          <w:lang w:val="en-US" w:eastAsia="zh-CN"/>
        </w:rPr>
        <w:t>的大范围侧位服务。可支持的高质量电信业务包括高质量电话和覆盖全球卫星环境的数据业务。</w:t>
      </w:r>
    </w:p>
    <w:p w:rsidR="004F12A8" w:rsidRPr="00CE0E68" w:rsidRDefault="004F12A8" w:rsidP="00E041D7">
      <w:pPr>
        <w:pStyle w:val="Headingb"/>
        <w:tabs>
          <w:tab w:val="clear" w:pos="794"/>
          <w:tab w:val="left" w:pos="993"/>
        </w:tabs>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CE0E68">
          <w:rPr>
            <w:szCs w:val="22"/>
            <w:lang w:val="en-US" w:eastAsia="zh-CN"/>
          </w:rPr>
          <w:t>4.3.8</w:t>
        </w:r>
      </w:smartTag>
      <w:r w:rsidRPr="00CE0E68">
        <w:rPr>
          <w:szCs w:val="22"/>
          <w:lang w:val="en-US" w:eastAsia="zh-CN"/>
        </w:rPr>
        <w:t>.1</w:t>
      </w:r>
      <w:r w:rsidRPr="00CE0E68">
        <w:rPr>
          <w:szCs w:val="22"/>
          <w:lang w:val="en-US" w:eastAsia="zh-CN"/>
        </w:rPr>
        <w:tab/>
      </w:r>
      <w:r w:rsidRPr="00CE0E68">
        <w:rPr>
          <w:rFonts w:hint="eastAsia"/>
          <w:szCs w:val="22"/>
          <w:lang w:val="en-US" w:eastAsia="zh-CN"/>
        </w:rPr>
        <w:t>时间结构</w:t>
      </w:r>
    </w:p>
    <w:p w:rsidR="004F12A8" w:rsidRPr="00CE0E68" w:rsidRDefault="004F12A8" w:rsidP="004F12A8">
      <w:pPr>
        <w:ind w:firstLineChars="200" w:firstLine="440"/>
        <w:rPr>
          <w:szCs w:val="22"/>
          <w:lang w:val="en-US" w:eastAsia="zh-CN"/>
        </w:rPr>
      </w:pPr>
      <w:r w:rsidRPr="00CE0E68">
        <w:rPr>
          <w:rFonts w:hint="eastAsia"/>
          <w:szCs w:val="22"/>
          <w:lang w:val="en-US" w:eastAsia="zh-CN"/>
        </w:rPr>
        <w:t>图</w:t>
      </w:r>
      <w:r w:rsidRPr="00CE0E68">
        <w:rPr>
          <w:szCs w:val="22"/>
          <w:lang w:val="en-US" w:eastAsia="zh-CN"/>
        </w:rPr>
        <w:t>118</w:t>
      </w:r>
      <w:r w:rsidRPr="00CE0E68">
        <w:rPr>
          <w:rFonts w:hint="eastAsia"/>
          <w:szCs w:val="22"/>
          <w:lang w:val="en-US" w:eastAsia="zh-CN"/>
        </w:rPr>
        <w:t>表示时间参考结构</w:t>
      </w:r>
      <w:r w:rsidRPr="00CE0E68">
        <w:rPr>
          <w:szCs w:val="22"/>
          <w:lang w:val="en-US" w:eastAsia="zh-CN"/>
        </w:rPr>
        <w:t xml:space="preserve">(ETSI TS 101 </w:t>
      </w:r>
      <w:smartTag w:uri="urn:schemas-microsoft-com:office:smarttags" w:element="chsdate">
        <w:smartTagPr>
          <w:attr w:name="IsROCDate" w:val="False"/>
          <w:attr w:name="IsLunarDate" w:val="False"/>
          <w:attr w:name="Day" w:val="7"/>
          <w:attr w:name="Month" w:val="5"/>
          <w:attr w:name="Year" w:val="376"/>
        </w:smartTagPr>
        <w:r w:rsidRPr="00CE0E68">
          <w:rPr>
            <w:szCs w:val="22"/>
            <w:lang w:val="en-US" w:eastAsia="zh-CN"/>
          </w:rPr>
          <w:t>376-5-7</w:t>
        </w:r>
      </w:smartTag>
      <w:r w:rsidRPr="00CE0E68">
        <w:rPr>
          <w:szCs w:val="22"/>
          <w:lang w:val="en-US" w:eastAsia="zh-CN"/>
        </w:rPr>
        <w:t>)</w:t>
      </w:r>
      <w:r w:rsidRPr="00CE0E68">
        <w:rPr>
          <w:rFonts w:hint="eastAsia"/>
          <w:szCs w:val="22"/>
          <w:lang w:val="en-US" w:eastAsia="zh-CN"/>
        </w:rPr>
        <w:t>。</w:t>
      </w:r>
      <w:r>
        <w:rPr>
          <w:rFonts w:hint="eastAsia"/>
          <w:szCs w:val="22"/>
          <w:lang w:val="en-US" w:eastAsia="zh-CN"/>
        </w:rPr>
        <w:t>每一</w:t>
      </w:r>
      <w:r w:rsidRPr="00CE0E68">
        <w:rPr>
          <w:szCs w:val="22"/>
          <w:lang w:val="en-US" w:eastAsia="zh-CN"/>
        </w:rPr>
        <w:t>TDMA</w:t>
      </w:r>
      <w:r w:rsidRPr="00CE0E68">
        <w:rPr>
          <w:rFonts w:hint="eastAsia"/>
          <w:szCs w:val="22"/>
          <w:lang w:val="en-US" w:eastAsia="zh-CN"/>
        </w:rPr>
        <w:t>帧内的时隙是从</w:t>
      </w:r>
      <w:r w:rsidRPr="00CE0E68">
        <w:rPr>
          <w:szCs w:val="22"/>
          <w:lang w:val="en-US" w:eastAsia="zh-CN"/>
        </w:rPr>
        <w:t>0-23</w:t>
      </w:r>
      <w:r w:rsidRPr="00CE0E68">
        <w:rPr>
          <w:rFonts w:hint="eastAsia"/>
          <w:szCs w:val="22"/>
          <w:lang w:val="en-US" w:eastAsia="zh-CN"/>
        </w:rPr>
        <w:t>加以编号的，而且有一个特定的时隙是用它的时隙号</w:t>
      </w:r>
      <w:r w:rsidRPr="00CE0E68">
        <w:rPr>
          <w:szCs w:val="22"/>
          <w:lang w:val="en-US" w:eastAsia="zh-CN"/>
        </w:rPr>
        <w:t>(TN)</w:t>
      </w:r>
      <w:r w:rsidRPr="00CE0E68">
        <w:rPr>
          <w:rFonts w:hint="eastAsia"/>
          <w:szCs w:val="22"/>
          <w:lang w:val="en-US" w:eastAsia="zh-CN"/>
        </w:rPr>
        <w:t>表示的。</w:t>
      </w:r>
      <w:r w:rsidRPr="00CE0E68">
        <w:rPr>
          <w:szCs w:val="22"/>
          <w:lang w:val="en-US" w:eastAsia="zh-CN"/>
        </w:rPr>
        <w:t>TDMA</w:t>
      </w:r>
      <w:r w:rsidRPr="00CE0E68">
        <w:rPr>
          <w:rFonts w:hint="eastAsia"/>
          <w:szCs w:val="22"/>
          <w:lang w:val="en-US" w:eastAsia="zh-CN"/>
        </w:rPr>
        <w:t>帧是用帧号</w:t>
      </w:r>
      <w:r w:rsidRPr="00CE0E68">
        <w:rPr>
          <w:szCs w:val="22"/>
          <w:lang w:val="en-US" w:eastAsia="zh-CN"/>
        </w:rPr>
        <w:t>(FN)</w:t>
      </w:r>
      <w:r w:rsidRPr="00CE0E68">
        <w:rPr>
          <w:rFonts w:hint="eastAsia"/>
          <w:szCs w:val="22"/>
          <w:lang w:val="en-US" w:eastAsia="zh-CN"/>
        </w:rPr>
        <w:t>编号的。帧号码是循环的且其范围是</w:t>
      </w:r>
      <w:r w:rsidRPr="00CE0E68">
        <w:rPr>
          <w:szCs w:val="22"/>
          <w:lang w:val="en-US" w:eastAsia="zh-CN"/>
        </w:rPr>
        <w:t>0- FN_MAX = (16 </w:t>
      </w:r>
      <w:r w:rsidRPr="00CE0E68">
        <w:rPr>
          <w:szCs w:val="22"/>
        </w:rPr>
        <w:sym w:font="Symbol" w:char="F0B4"/>
      </w:r>
      <w:r w:rsidRPr="00CE0E68">
        <w:rPr>
          <w:szCs w:val="22"/>
          <w:lang w:val="en-US" w:eastAsia="zh-CN"/>
        </w:rPr>
        <w:t> 4 </w:t>
      </w:r>
      <w:r w:rsidRPr="00CE0E68">
        <w:rPr>
          <w:szCs w:val="22"/>
        </w:rPr>
        <w:sym w:font="Symbol" w:char="F0B4"/>
      </w:r>
      <w:r w:rsidRPr="00CE0E68">
        <w:rPr>
          <w:szCs w:val="22"/>
          <w:lang w:val="en-US" w:eastAsia="zh-CN"/>
        </w:rPr>
        <w:t> 4 896) − 1 = 313 343</w:t>
      </w:r>
      <w:r w:rsidRPr="00CE0E68">
        <w:rPr>
          <w:rFonts w:hint="eastAsia"/>
          <w:szCs w:val="22"/>
          <w:lang w:val="en-US" w:eastAsia="zh-CN"/>
        </w:rPr>
        <w:t>。每当</w:t>
      </w:r>
      <w:r>
        <w:rPr>
          <w:rFonts w:hint="eastAsia"/>
          <w:szCs w:val="22"/>
          <w:lang w:val="en-US" w:eastAsia="zh-CN"/>
        </w:rPr>
        <w:t>某一</w:t>
      </w:r>
      <w:r w:rsidRPr="00CE0E68">
        <w:rPr>
          <w:szCs w:val="22"/>
          <w:lang w:val="en-US" w:eastAsia="zh-CN"/>
        </w:rPr>
        <w:t>TDMA</w:t>
      </w:r>
      <w:r w:rsidRPr="00CE0E68">
        <w:rPr>
          <w:rFonts w:hint="eastAsia"/>
          <w:szCs w:val="22"/>
          <w:lang w:val="en-US" w:eastAsia="zh-CN"/>
        </w:rPr>
        <w:t>帧结束时，帧号就增加。帧号从</w:t>
      </w:r>
      <w:r w:rsidRPr="00CE0E68">
        <w:rPr>
          <w:szCs w:val="22"/>
          <w:lang w:val="en-US" w:eastAsia="zh-CN"/>
        </w:rPr>
        <w:t>0 -FN_MAX</w:t>
      </w:r>
      <w:r w:rsidRPr="00CE0E68">
        <w:rPr>
          <w:rFonts w:hint="eastAsia"/>
          <w:szCs w:val="22"/>
          <w:lang w:val="en-US" w:eastAsia="zh-CN"/>
        </w:rPr>
        <w:t>的一个完整的循环被定义为</w:t>
      </w:r>
      <w:r>
        <w:rPr>
          <w:rFonts w:hint="eastAsia"/>
          <w:szCs w:val="22"/>
          <w:lang w:val="en-US" w:eastAsia="zh-CN"/>
        </w:rPr>
        <w:t>超</w:t>
      </w:r>
      <w:r w:rsidRPr="00CE0E68">
        <w:rPr>
          <w:rFonts w:hint="eastAsia"/>
          <w:szCs w:val="22"/>
          <w:lang w:val="en-US" w:eastAsia="zh-CN"/>
        </w:rPr>
        <w:t>高帧。</w:t>
      </w:r>
      <w:r>
        <w:rPr>
          <w:rFonts w:hint="eastAsia"/>
          <w:szCs w:val="22"/>
          <w:lang w:val="en-US" w:eastAsia="zh-CN"/>
        </w:rPr>
        <w:t>其他</w:t>
      </w:r>
      <w:r w:rsidRPr="00CE0E68">
        <w:rPr>
          <w:rFonts w:hint="eastAsia"/>
          <w:szCs w:val="22"/>
          <w:lang w:val="en-US" w:eastAsia="zh-CN"/>
        </w:rPr>
        <w:t>的帧组合如下述：</w:t>
      </w:r>
    </w:p>
    <w:p w:rsidR="004F12A8" w:rsidRPr="00CE0E68" w:rsidRDefault="004F12A8" w:rsidP="004F12A8">
      <w:pPr>
        <w:pStyle w:val="enumlev1"/>
        <w:rPr>
          <w:szCs w:val="22"/>
          <w:lang w:val="en-US" w:eastAsia="zh-CN"/>
        </w:rPr>
      </w:pPr>
      <w:r w:rsidRPr="00CE0E68">
        <w:rPr>
          <w:szCs w:val="22"/>
          <w:lang w:val="en-US" w:eastAsia="zh-CN"/>
        </w:rPr>
        <w:t>−</w:t>
      </w:r>
      <w:r w:rsidRPr="00CE0E68">
        <w:rPr>
          <w:szCs w:val="22"/>
          <w:lang w:val="en-US" w:eastAsia="zh-CN"/>
        </w:rPr>
        <w:tab/>
      </w:r>
      <w:r>
        <w:rPr>
          <w:rFonts w:hint="eastAsia"/>
          <w:szCs w:val="22"/>
          <w:lang w:val="en-US" w:eastAsia="zh-CN"/>
        </w:rPr>
        <w:t>复帧。每一复</w:t>
      </w:r>
      <w:r w:rsidRPr="00CE0E68">
        <w:rPr>
          <w:rFonts w:hint="eastAsia"/>
          <w:szCs w:val="22"/>
          <w:lang w:val="en-US" w:eastAsia="zh-CN"/>
        </w:rPr>
        <w:t>帧由</w:t>
      </w:r>
      <w:r w:rsidRPr="00CE0E68">
        <w:rPr>
          <w:szCs w:val="22"/>
          <w:lang w:val="en-US" w:eastAsia="zh-CN"/>
        </w:rPr>
        <w:t>16</w:t>
      </w:r>
      <w:r>
        <w:rPr>
          <w:szCs w:val="22"/>
          <w:lang w:val="en-US" w:eastAsia="zh-CN"/>
        </w:rPr>
        <w:t xml:space="preserve"> </w:t>
      </w:r>
      <w:r w:rsidRPr="00CE0E68">
        <w:rPr>
          <w:szCs w:val="22"/>
          <w:lang w:val="en-US" w:eastAsia="zh-CN"/>
        </w:rPr>
        <w:t>TDMA</w:t>
      </w:r>
      <w:r w:rsidRPr="00CE0E68">
        <w:rPr>
          <w:rFonts w:hint="eastAsia"/>
          <w:szCs w:val="22"/>
          <w:lang w:val="en-US" w:eastAsia="zh-CN"/>
        </w:rPr>
        <w:t>帧组成。要对</w:t>
      </w:r>
      <w:r>
        <w:rPr>
          <w:rFonts w:hint="eastAsia"/>
          <w:szCs w:val="22"/>
          <w:lang w:val="en-US" w:eastAsia="zh-CN"/>
        </w:rPr>
        <w:t>复</w:t>
      </w:r>
      <w:r w:rsidRPr="00CE0E68">
        <w:rPr>
          <w:rFonts w:hint="eastAsia"/>
          <w:szCs w:val="22"/>
          <w:lang w:val="en-US" w:eastAsia="zh-CN"/>
        </w:rPr>
        <w:t>帧进行排列从而使</w:t>
      </w:r>
      <w:r>
        <w:rPr>
          <w:rFonts w:hint="eastAsia"/>
          <w:szCs w:val="22"/>
          <w:lang w:val="en-US" w:eastAsia="zh-CN"/>
        </w:rPr>
        <w:t>复</w:t>
      </w:r>
      <w:r w:rsidRPr="00CE0E68">
        <w:rPr>
          <w:rFonts w:hint="eastAsia"/>
          <w:szCs w:val="22"/>
          <w:lang w:val="en-US" w:eastAsia="zh-CN"/>
        </w:rPr>
        <w:t>帧内的</w:t>
      </w:r>
      <w:r>
        <w:rPr>
          <w:rFonts w:hint="eastAsia"/>
          <w:szCs w:val="22"/>
          <w:lang w:val="en-US" w:eastAsia="zh-CN"/>
        </w:rPr>
        <w:t>第一</w:t>
      </w:r>
      <w:r w:rsidRPr="00CE0E68">
        <w:rPr>
          <w:rFonts w:hint="eastAsia"/>
          <w:szCs w:val="22"/>
          <w:lang w:val="en-US" w:eastAsia="zh-CN"/>
        </w:rPr>
        <w:t>帧的</w:t>
      </w:r>
      <w:r w:rsidRPr="00CE0E68">
        <w:rPr>
          <w:szCs w:val="22"/>
          <w:lang w:val="en-US" w:eastAsia="zh-CN"/>
        </w:rPr>
        <w:t>FN(</w:t>
      </w:r>
      <w:r w:rsidRPr="00CE0E68">
        <w:rPr>
          <w:rFonts w:hint="eastAsia"/>
          <w:szCs w:val="22"/>
          <w:lang w:val="en-US" w:eastAsia="zh-CN"/>
        </w:rPr>
        <w:t>因模数是</w:t>
      </w:r>
      <w:r w:rsidRPr="00CE0E68">
        <w:rPr>
          <w:szCs w:val="22"/>
          <w:lang w:val="en-US" w:eastAsia="zh-CN"/>
        </w:rPr>
        <w:t>16)</w:t>
      </w:r>
      <w:r w:rsidRPr="00CE0E68">
        <w:rPr>
          <w:rFonts w:hint="eastAsia"/>
          <w:szCs w:val="22"/>
          <w:lang w:val="en-US" w:eastAsia="zh-CN"/>
        </w:rPr>
        <w:t>始终是</w:t>
      </w:r>
      <w:r w:rsidRPr="00CE0E68">
        <w:rPr>
          <w:szCs w:val="22"/>
          <w:lang w:val="en-US" w:eastAsia="zh-CN"/>
        </w:rPr>
        <w:t>0</w:t>
      </w:r>
      <w:r>
        <w:rPr>
          <w:rFonts w:hint="eastAsia"/>
          <w:szCs w:val="22"/>
          <w:lang w:val="en-US" w:eastAsia="zh-CN"/>
        </w:rPr>
        <w:t>；</w:t>
      </w:r>
    </w:p>
    <w:p w:rsidR="004F12A8" w:rsidRPr="00CE0E68" w:rsidRDefault="004F12A8" w:rsidP="004F12A8">
      <w:pPr>
        <w:pStyle w:val="enumlev1"/>
        <w:rPr>
          <w:szCs w:val="22"/>
          <w:lang w:val="en-US" w:eastAsia="zh-CN"/>
        </w:rPr>
      </w:pPr>
      <w:r w:rsidRPr="00CE0E68">
        <w:rPr>
          <w:szCs w:val="22"/>
          <w:lang w:val="en-US" w:eastAsia="zh-CN"/>
        </w:rPr>
        <w:t>−</w:t>
      </w:r>
      <w:r w:rsidRPr="00CE0E68">
        <w:rPr>
          <w:szCs w:val="22"/>
          <w:lang w:val="en-US" w:eastAsia="zh-CN"/>
        </w:rPr>
        <w:tab/>
      </w:r>
      <w:r w:rsidRPr="00CE0E68">
        <w:rPr>
          <w:rFonts w:hint="eastAsia"/>
          <w:szCs w:val="22"/>
          <w:lang w:val="en-US" w:eastAsia="zh-CN"/>
        </w:rPr>
        <w:t>超帧。</w:t>
      </w:r>
      <w:r>
        <w:rPr>
          <w:rFonts w:hint="eastAsia"/>
          <w:szCs w:val="22"/>
          <w:lang w:val="en-US" w:eastAsia="zh-CN"/>
        </w:rPr>
        <w:t>每一</w:t>
      </w:r>
      <w:r w:rsidRPr="00CE0E68">
        <w:rPr>
          <w:rFonts w:hint="eastAsia"/>
          <w:szCs w:val="22"/>
          <w:lang w:val="en-US" w:eastAsia="zh-CN"/>
        </w:rPr>
        <w:t>超帧由</w:t>
      </w:r>
      <w:r w:rsidRPr="00CE0E68">
        <w:rPr>
          <w:szCs w:val="22"/>
          <w:lang w:val="en-US" w:eastAsia="zh-CN"/>
        </w:rPr>
        <w:t>4</w:t>
      </w:r>
      <w:r>
        <w:rPr>
          <w:rFonts w:hint="eastAsia"/>
          <w:szCs w:val="22"/>
          <w:lang w:val="en-US" w:eastAsia="zh-CN"/>
        </w:rPr>
        <w:t>复</w:t>
      </w:r>
      <w:r w:rsidRPr="00CE0E68">
        <w:rPr>
          <w:rFonts w:hint="eastAsia"/>
          <w:szCs w:val="22"/>
          <w:lang w:val="en-US" w:eastAsia="zh-CN"/>
        </w:rPr>
        <w:t>帧组成。要对超帧进行排列从而使超帧内的</w:t>
      </w:r>
      <w:r>
        <w:rPr>
          <w:rFonts w:hint="eastAsia"/>
          <w:szCs w:val="22"/>
          <w:lang w:val="en-US" w:eastAsia="zh-CN"/>
        </w:rPr>
        <w:t>第一</w:t>
      </w:r>
      <w:r w:rsidRPr="00CE0E68">
        <w:rPr>
          <w:rFonts w:hint="eastAsia"/>
          <w:szCs w:val="22"/>
          <w:lang w:val="en-US" w:eastAsia="zh-CN"/>
        </w:rPr>
        <w:t>帧的</w:t>
      </w:r>
      <w:r w:rsidRPr="00CE0E68">
        <w:rPr>
          <w:szCs w:val="22"/>
          <w:lang w:val="en-US" w:eastAsia="zh-CN"/>
        </w:rPr>
        <w:t>FN(</w:t>
      </w:r>
      <w:r w:rsidRPr="00CE0E68">
        <w:rPr>
          <w:rFonts w:hint="eastAsia"/>
          <w:szCs w:val="22"/>
          <w:lang w:val="en-US" w:eastAsia="zh-CN"/>
        </w:rPr>
        <w:t>因模数是</w:t>
      </w:r>
      <w:r w:rsidRPr="00CE0E68">
        <w:rPr>
          <w:szCs w:val="22"/>
          <w:lang w:val="en-US" w:eastAsia="zh-CN"/>
        </w:rPr>
        <w:t>64)</w:t>
      </w:r>
      <w:r w:rsidRPr="00CE0E68">
        <w:rPr>
          <w:rFonts w:hint="eastAsia"/>
          <w:szCs w:val="22"/>
          <w:lang w:val="en-US" w:eastAsia="zh-CN"/>
        </w:rPr>
        <w:t>始终是</w:t>
      </w:r>
      <w:r w:rsidRPr="00CE0E68">
        <w:rPr>
          <w:szCs w:val="22"/>
          <w:lang w:val="en-US" w:eastAsia="zh-CN"/>
        </w:rPr>
        <w:t>0</w:t>
      </w:r>
      <w:r>
        <w:rPr>
          <w:rFonts w:hint="eastAsia"/>
          <w:szCs w:val="22"/>
          <w:lang w:val="en-US" w:eastAsia="zh-CN"/>
        </w:rPr>
        <w:t>；</w:t>
      </w:r>
    </w:p>
    <w:p w:rsidR="004F12A8" w:rsidRPr="00CE0E68" w:rsidRDefault="004F12A8" w:rsidP="004F12A8">
      <w:pPr>
        <w:pStyle w:val="enumlev1"/>
        <w:rPr>
          <w:szCs w:val="22"/>
          <w:lang w:val="en-US" w:eastAsia="zh-CN"/>
        </w:rPr>
      </w:pPr>
      <w:r w:rsidRPr="00CE0E68">
        <w:rPr>
          <w:szCs w:val="22"/>
          <w:lang w:val="en-US" w:eastAsia="zh-CN"/>
        </w:rPr>
        <w:t>−</w:t>
      </w:r>
      <w:r w:rsidRPr="00CE0E68">
        <w:rPr>
          <w:szCs w:val="22"/>
          <w:lang w:val="en-US" w:eastAsia="zh-CN"/>
        </w:rPr>
        <w:tab/>
      </w:r>
      <w:r w:rsidRPr="00CE0E68">
        <w:rPr>
          <w:rFonts w:hint="eastAsia"/>
          <w:szCs w:val="22"/>
          <w:lang w:val="en-US" w:eastAsia="zh-CN"/>
        </w:rPr>
        <w:t>系统信息循环。系统信息循环具有和超帧相同的间隔。但是，系统信息循环的</w:t>
      </w:r>
      <w:r>
        <w:rPr>
          <w:rFonts w:hint="eastAsia"/>
          <w:szCs w:val="22"/>
          <w:lang w:val="en-US" w:eastAsia="zh-CN"/>
        </w:rPr>
        <w:t>第一</w:t>
      </w:r>
      <w:r w:rsidRPr="00CE0E68">
        <w:rPr>
          <w:rFonts w:hint="eastAsia"/>
          <w:szCs w:val="22"/>
          <w:lang w:val="en-US" w:eastAsia="zh-CN"/>
        </w:rPr>
        <w:t>帧要被延迟，延迟的数量是从一个超帧启动算起的帧的整数</w:t>
      </w:r>
      <w:r w:rsidRPr="00CE0E68">
        <w:rPr>
          <w:szCs w:val="22"/>
          <w:lang w:val="en-US" w:eastAsia="zh-CN"/>
        </w:rPr>
        <w:t>(0-15)</w:t>
      </w:r>
      <w:r w:rsidRPr="00CE0E68">
        <w:rPr>
          <w:rFonts w:hint="eastAsia"/>
          <w:szCs w:val="22"/>
          <w:lang w:val="en-US" w:eastAsia="zh-CN"/>
        </w:rPr>
        <w:t>。为了减少对卫星峰值功率的要求，实际时延可从点波束到点波束随意变化。利用</w:t>
      </w:r>
      <w:r w:rsidRPr="00CE0E68">
        <w:rPr>
          <w:szCs w:val="22"/>
          <w:lang w:val="en-US" w:eastAsia="zh-CN"/>
        </w:rPr>
        <w:t>FCCH</w:t>
      </w:r>
      <w:r>
        <w:rPr>
          <w:rFonts w:hint="eastAsia"/>
          <w:szCs w:val="22"/>
          <w:lang w:val="en-US" w:eastAsia="zh-CN"/>
        </w:rPr>
        <w:t>和</w:t>
      </w:r>
      <w:r w:rsidRPr="00CE0E68">
        <w:rPr>
          <w:szCs w:val="22"/>
          <w:lang w:val="en-US" w:eastAsia="zh-CN"/>
        </w:rPr>
        <w:t>BCCH</w:t>
      </w:r>
      <w:r w:rsidRPr="00CE0E68">
        <w:rPr>
          <w:rFonts w:hint="eastAsia"/>
          <w:szCs w:val="22"/>
          <w:lang w:val="en-US" w:eastAsia="zh-CN"/>
        </w:rPr>
        <w:t>达到在</w:t>
      </w:r>
      <w:r w:rsidRPr="00CE0E68">
        <w:rPr>
          <w:szCs w:val="22"/>
          <w:lang w:val="en-US" w:eastAsia="zh-CN"/>
        </w:rPr>
        <w:t>MES</w:t>
      </w:r>
      <w:r w:rsidRPr="00CE0E68">
        <w:rPr>
          <w:rFonts w:hint="eastAsia"/>
          <w:szCs w:val="22"/>
          <w:lang w:val="en-US" w:eastAsia="zh-CN"/>
        </w:rPr>
        <w:t>处的系统信息循环的同步。</w:t>
      </w:r>
    </w:p>
    <w:p w:rsidR="004F12A8" w:rsidRPr="00D962D9" w:rsidRDefault="004F12A8" w:rsidP="004F12A8">
      <w:pPr>
        <w:pStyle w:val="enumlev1"/>
        <w:rPr>
          <w:sz w:val="24"/>
          <w:szCs w:val="24"/>
          <w:lang w:val="en-US" w:eastAsia="zh-CN"/>
        </w:rPr>
      </w:pPr>
    </w:p>
    <w:p w:rsidR="004F12A8" w:rsidRPr="00190A3C" w:rsidRDefault="004F12A8" w:rsidP="004F12A8">
      <w:pPr>
        <w:pStyle w:val="FigureNo"/>
        <w:rPr>
          <w:szCs w:val="18"/>
        </w:rPr>
      </w:pPr>
      <w:r w:rsidRPr="00190A3C">
        <w:rPr>
          <w:rFonts w:hint="eastAsia"/>
          <w:szCs w:val="18"/>
          <w:lang w:eastAsia="zh-CN"/>
        </w:rPr>
        <w:t>图</w:t>
      </w:r>
      <w:r w:rsidRPr="00190A3C">
        <w:rPr>
          <w:szCs w:val="18"/>
        </w:rPr>
        <w:t>118</w:t>
      </w:r>
    </w:p>
    <w:p w:rsidR="004F12A8" w:rsidRPr="00450DA2" w:rsidRDefault="00C07726" w:rsidP="004F12A8">
      <w:pPr>
        <w:pStyle w:val="Figure"/>
      </w:pPr>
      <w:r>
        <w:rPr>
          <w:noProof/>
          <w:lang w:val="en-US" w:eastAsia="zh-CN"/>
        </w:rPr>
      </w:r>
      <w:r w:rsidR="00A435FA">
        <w:pict>
          <v:group id="_x0000_s25293" editas="canvas" style="width:425.5pt;height:299.5pt;mso-position-horizontal-relative:char;mso-position-vertical-relative:line" coordorigin=",-12" coordsize="8510,5990">
            <o:lock v:ext="edit" aspectratio="t"/>
            <v:shape id="_x0000_s25294" type="#_x0000_t75" style="position:absolute;top:-12;width:8510;height:5990" o:preferrelative="f">
              <v:fill o:detectmouseclick="t"/>
              <v:path o:extrusionok="t" o:connecttype="none"/>
              <o:lock v:ext="edit" text="t"/>
            </v:shape>
            <v:group id="_x0000_s25295" style="position:absolute;left:24;top:192;width:8486;height:5538" coordorigin="24,192" coordsize="8486,5538">
              <v:rect id="_x0000_s25296" style="position:absolute;left:7891;top:5569;width:537;height:161;mso-wrap-style:none" filled="f" stroked="f">
                <v:textbox style="mso-fit-shape-to-text:t" inset="0,0,0,0">
                  <w:txbxContent>
                    <w:p w:rsidR="000D3FD4" w:rsidRPr="00512664" w:rsidRDefault="000D3FD4" w:rsidP="004F12A8">
                      <w:pPr>
                        <w:spacing w:before="0"/>
                        <w:rPr>
                          <w:sz w:val="14"/>
                          <w:szCs w:val="14"/>
                        </w:rPr>
                      </w:pPr>
                      <w:r w:rsidRPr="00512664">
                        <w:rPr>
                          <w:caps/>
                          <w:color w:val="24282B"/>
                          <w:sz w:val="14"/>
                          <w:szCs w:val="14"/>
                        </w:rPr>
                        <w:t>1850-118</w:t>
                      </w:r>
                    </w:p>
                  </w:txbxContent>
                </v:textbox>
              </v:rect>
              <v:line id="_x0000_s25297" style="position:absolute" from="83,349" to="83,373" strokecolor="#24282b" strokeweight=".6pt">
                <v:stroke joinstyle="miter"/>
              </v:line>
              <v:line id="_x0000_s25298" style="position:absolute;flip:y" from="8462,373" to="8462,385" strokecolor="#24282b" strokeweight=".6pt">
                <v:stroke joinstyle="miter"/>
              </v:line>
              <v:line id="_x0000_s25299" style="position:absolute;flip:x" from="8403,349" to="8426,349" strokecolor="#24282b" strokeweight=".6pt">
                <v:stroke joinstyle="miter"/>
              </v:line>
              <v:line id="_x0000_s25300" style="position:absolute;flip:x" from="8355,349" to="8367,349" strokecolor="#24282b" strokeweight=".6pt">
                <v:stroke joinstyle="miter"/>
              </v:line>
              <v:line id="_x0000_s25301" style="position:absolute;flip:x" from="8284,349" to="8295,349" strokecolor="#24282b" strokeweight=".6pt">
                <v:stroke joinstyle="miter"/>
              </v:line>
              <v:line id="_x0000_s25302" style="position:absolute;flip:x" from="8236,349" to="8248,349" strokecolor="#24282b" strokeweight=".6pt">
                <v:stroke joinstyle="miter"/>
              </v:line>
              <v:line id="_x0000_s25303" style="position:absolute;flip:x" from="8176,349" to="8200,349" strokecolor="#24282b" strokeweight=".6pt">
                <v:stroke joinstyle="miter"/>
              </v:line>
              <v:line id="_x0000_s25304" style="position:absolute" from="8129,349" to="8129,349" strokecolor="#24282b" strokeweight=".6pt">
                <v:stroke joinstyle="miter"/>
              </v:line>
              <v:line id="_x0000_s25305" style="position:absolute;flip:x" from="8057,349" to="8069,349" strokecolor="#24282b" strokeweight=".6pt">
                <v:stroke joinstyle="miter"/>
              </v:line>
              <v:line id="_x0000_s25306" style="position:absolute;flip:x" from="7998,349" to="8022,349" strokecolor="#24282b" strokeweight=".6pt">
                <v:stroke joinstyle="miter"/>
              </v:line>
              <v:line id="_x0000_s25307" style="position:absolute" from="7950,349" to="7950,349" strokecolor="#24282b" strokeweight=".6pt">
                <v:stroke joinstyle="miter"/>
              </v:line>
              <v:line id="_x0000_s25308" style="position:absolute;flip:x" from="7879,349" to="7903,349" strokecolor="#24282b" strokeweight=".6pt">
                <v:stroke joinstyle="miter"/>
              </v:line>
              <v:line id="_x0000_s25309" style="position:absolute;flip:x" from="7831,349" to="7843,349" strokecolor="#24282b" strokeweight=".6pt">
                <v:stroke joinstyle="miter"/>
              </v:line>
              <v:line id="_x0000_s25310" style="position:absolute" from="7772,349" to="7772,349" strokecolor="#24282b" strokeweight=".6pt">
                <v:stroke joinstyle="miter"/>
              </v:line>
              <v:line id="_x0000_s25311" style="position:absolute;flip:x" from="7712,349" to="7724,349" strokecolor="#24282b" strokeweight=".6pt">
                <v:stroke joinstyle="miter"/>
              </v:line>
              <v:line id="_x0000_s25312" style="position:absolute;flip:x" from="7653,349" to="7677,349" strokecolor="#24282b" strokeweight=".6pt">
                <v:stroke joinstyle="miter"/>
              </v:line>
              <v:line id="_x0000_s25313" style="position:absolute" from="7605,349" to="7605,349" strokecolor="#24282b" strokeweight=".6pt">
                <v:stroke joinstyle="miter"/>
              </v:line>
              <v:line id="_x0000_s25314" style="position:absolute;flip:x" from="7534,349" to="7546,349" strokecolor="#24282b" strokeweight=".6pt">
                <v:stroke joinstyle="miter"/>
              </v:line>
              <v:line id="_x0000_s25315" style="position:absolute;flip:x" from="7486,349" to="7498,349" strokecolor="#24282b" strokeweight=".6pt">
                <v:stroke joinstyle="miter"/>
              </v:line>
              <v:line id="_x0000_s25316" style="position:absolute" from="7427,349" to="7427,349" strokecolor="#24282b" strokeweight=".6pt">
                <v:stroke joinstyle="miter"/>
              </v:line>
              <v:line id="_x0000_s25317" style="position:absolute;flip:x" from="7355,349" to="7379,349" strokecolor="#24282b" strokeweight=".6pt">
                <v:stroke joinstyle="miter"/>
              </v:line>
              <v:line id="_x0000_s25318" style="position:absolute;flip:x" from="7308,349" to="7319,349" strokecolor="#24282b" strokeweight=".6pt">
                <v:stroke joinstyle="miter"/>
              </v:line>
              <v:line id="_x0000_s25319" style="position:absolute;flip:x" from="7236,349" to="7248,349" strokecolor="#24282b" strokeweight=".6pt">
                <v:stroke joinstyle="miter"/>
              </v:line>
              <v:line id="_x0000_s25320" style="position:absolute;flip:x" from="7189,349" to="7200,349" strokecolor="#24282b" strokeweight=".6pt">
                <v:stroke joinstyle="miter"/>
              </v:line>
              <v:line id="_x0000_s25321" style="position:absolute;flip:x" from="7129,349" to="7153,349" strokecolor="#24282b" strokeweight=".6pt">
                <v:stroke joinstyle="miter"/>
              </v:line>
              <v:line id="_x0000_s25322" style="position:absolute" from="7081,349" to="7081,349" strokecolor="#24282b" strokeweight=".6pt">
                <v:stroke joinstyle="miter"/>
              </v:line>
              <v:line id="_x0000_s25323" style="position:absolute;flip:x" from="7010,349" to="7022,349" strokecolor="#24282b" strokeweight=".6pt">
                <v:stroke joinstyle="miter"/>
              </v:line>
              <v:line id="_x0000_s25324" style="position:absolute;flip:x" from="6962,349" to="6974,349" strokecolor="#24282b" strokeweight=".6pt">
                <v:stroke joinstyle="miter"/>
              </v:line>
              <v:line id="_x0000_s25325" style="position:absolute" from="6903,349" to="6903,349" strokecolor="#24282b" strokeweight=".6pt">
                <v:stroke joinstyle="miter"/>
              </v:line>
              <v:line id="_x0000_s25326" style="position:absolute;flip:x" from="6832,349" to="6855,349" strokecolor="#24282b" strokeweight=".6pt">
                <v:stroke joinstyle="miter"/>
              </v:line>
              <v:line id="_x0000_s25327" style="position:absolute;flip:x" from="6784,349" to="6796,349" strokecolor="#24282b" strokeweight=".6pt">
                <v:stroke joinstyle="miter"/>
              </v:line>
              <v:line id="_x0000_s25328" style="position:absolute" from="6736,349" to="6736,349" strokecolor="#24282b" strokeweight=".6pt">
                <v:stroke joinstyle="miter"/>
              </v:line>
              <v:line id="_x0000_s25329" style="position:absolute;flip:x" from="6665,349" to="6677,349" strokecolor="#24282b" strokeweight=".6pt">
                <v:stroke joinstyle="miter"/>
              </v:line>
              <v:line id="_x0000_s25330" style="position:absolute;flip:x" from="6605,349" to="6629,349" strokecolor="#24282b" strokeweight=".6pt">
                <v:stroke joinstyle="miter"/>
              </v:line>
              <v:line id="_x0000_s25331" style="position:absolute;flip:x" from="1904,349" to="1916,349" strokecolor="#24282b" strokeweight=".6pt">
                <v:stroke joinstyle="miter"/>
              </v:line>
              <v:line id="_x0000_s25332" style="position:absolute" from="1845,349" to="1845,349" strokecolor="#24282b" strokeweight=".6pt">
                <v:stroke joinstyle="miter"/>
              </v:line>
              <v:line id="_x0000_s25333" style="position:absolute;flip:x" from="1773,349" to="1797,349" strokecolor="#24282b" strokeweight=".6pt">
                <v:stroke joinstyle="miter"/>
              </v:line>
              <v:line id="_x0000_s25334" style="position:absolute;flip:x" from="1726,349" to="1738,349" strokecolor="#24282b" strokeweight=".6pt">
                <v:stroke joinstyle="miter"/>
              </v:line>
              <v:line id="_x0000_s25335" style="position:absolute" from="1678,349" to="1678,349" strokecolor="#24282b" strokeweight=".6pt">
                <v:stroke joinstyle="miter"/>
              </v:line>
              <v:line id="_x0000_s25336" style="position:absolute;flip:x" from="1607,349" to="1619,349" strokecolor="#24282b" strokeweight=".6pt">
                <v:stroke joinstyle="miter"/>
              </v:line>
              <v:line id="_x0000_s25337" style="position:absolute;flip:x" from="1547,349" to="1571,349" strokecolor="#24282b" strokeweight=".6pt">
                <v:stroke joinstyle="miter"/>
              </v:line>
              <v:line id="_x0000_s25338" style="position:absolute;flip:x" from="1500,349" to="1512,349" strokecolor="#24282b" strokeweight=".6pt">
                <v:stroke joinstyle="miter"/>
              </v:line>
              <v:line id="_x0000_s25339" style="position:absolute;flip:x" from="1428,349" to="1440,349" strokecolor="#24282b" strokeweight=".6pt">
                <v:stroke joinstyle="miter"/>
              </v:line>
              <v:line id="_x0000_s25340" style="position:absolute;flip:x" from="1381,349" to="1392,349" strokecolor="#24282b" strokeweight=".6pt">
                <v:stroke joinstyle="miter"/>
              </v:line>
              <v:line id="_x0000_s25341" style="position:absolute;flip:x" from="1321,349" to="1345,349" strokecolor="#24282b" strokeweight=".6pt">
                <v:stroke joinstyle="miter"/>
              </v:line>
              <v:line id="_x0000_s25342" style="position:absolute" from="1273,349" to="1273,349" strokecolor="#24282b" strokeweight=".6pt">
                <v:stroke joinstyle="miter"/>
              </v:line>
              <v:line id="_x0000_s25343" style="position:absolute;flip:x" from="1202,349" to="1214,349" strokecolor="#24282b" strokeweight=".6pt">
                <v:stroke joinstyle="miter"/>
              </v:line>
              <v:line id="_x0000_s25344" style="position:absolute;flip:x" from="1154,349" to="1166,349" strokecolor="#24282b" strokeweight=".6pt">
                <v:stroke joinstyle="miter"/>
              </v:line>
              <v:line id="_x0000_s25345" style="position:absolute;flip:x" from="1083,349" to="1095,349" strokecolor="#24282b" strokeweight=".6pt">
                <v:stroke joinstyle="miter"/>
              </v:line>
              <v:line id="_x0000_s25346" style="position:absolute;flip:x" from="1024,349" to="1047,349" strokecolor="#24282b" strokeweight=".6pt">
                <v:stroke joinstyle="miter"/>
              </v:line>
              <v:line id="_x0000_s25347" style="position:absolute" from="976,349" to="976,349" strokecolor="#24282b" strokeweight=".6pt">
                <v:stroke joinstyle="miter"/>
              </v:line>
              <v:line id="_x0000_s25348" style="position:absolute;flip:x" from="905,349" to="928,349" strokecolor="#24282b" strokeweight=".6pt">
                <v:stroke joinstyle="miter"/>
              </v:line>
              <v:line id="_x0000_s25349" style="position:absolute;flip:x" from="857,349" to="869,349" strokecolor="#24282b" strokeweight=".6pt">
                <v:stroke joinstyle="miter"/>
              </v:line>
              <v:line id="_x0000_s25350" style="position:absolute" from="797,349" to="797,349" strokecolor="#24282b" strokeweight=".6pt">
                <v:stroke joinstyle="miter"/>
              </v:line>
              <v:line id="_x0000_s25351" style="position:absolute;flip:x" from="726,349" to="750,349" strokecolor="#24282b" strokeweight=".6pt">
                <v:stroke joinstyle="miter"/>
              </v:line>
              <v:line id="_x0000_s25352" style="position:absolute;flip:x" from="678,349" to="690,349" strokecolor="#24282b" strokeweight=".6pt">
                <v:stroke joinstyle="miter"/>
              </v:line>
              <v:line id="_x0000_s25353" style="position:absolute;flip:x" from="631,349" to="643,349" strokecolor="#24282b" strokeweight=".6pt">
                <v:stroke joinstyle="miter"/>
              </v:line>
              <v:line id="_x0000_s25354" style="position:absolute;flip:x" from="559,349" to="571,349" strokecolor="#24282b" strokeweight=".6pt">
                <v:stroke joinstyle="miter"/>
              </v:line>
              <v:line id="_x0000_s25355" style="position:absolute;flip:x" from="500,349" to="524,349" strokecolor="#24282b" strokeweight=".6pt">
                <v:stroke joinstyle="miter"/>
              </v:line>
              <v:line id="_x0000_s25356" style="position:absolute;flip:x" from="452,349" to="464,349" strokecolor="#24282b" strokeweight=".6pt">
                <v:stroke joinstyle="miter"/>
              </v:line>
              <v:line id="_x0000_s25357" style="position:absolute;flip:x" from="381,349" to="405,349" strokecolor="#24282b" strokeweight=".6pt">
                <v:stroke joinstyle="miter"/>
              </v:line>
              <v:line id="_x0000_s25358" style="position:absolute;flip:x" from="333,349" to="345,349" strokecolor="#24282b" strokeweight=".6pt">
                <v:stroke joinstyle="miter"/>
              </v:line>
              <v:line id="_x0000_s25359" style="position:absolute;flip:x" from="274,349" to="298,349" strokecolor="#24282b" strokeweight=".6pt">
                <v:stroke joinstyle="miter"/>
              </v:line>
              <v:line id="_x0000_s25360" style="position:absolute" from="226,349" to="226,349" strokecolor="#24282b" strokeweight=".6pt">
                <v:stroke joinstyle="miter"/>
              </v:line>
              <v:line id="_x0000_s25361" style="position:absolute;flip:x" from="155,349" to="179,349" strokecolor="#24282b" strokeweight=".6pt">
                <v:stroke joinstyle="miter"/>
              </v:line>
              <v:line id="_x0000_s25362" style="position:absolute;flip:x" from="107,349" to="119,349" strokecolor="#24282b" strokeweight=".6pt">
                <v:stroke joinstyle="miter"/>
              </v:line>
              <v:rect id="_x0000_s25363" style="position:absolute;left:71;top:349;width:2131;height:288" fillcolor="#cacdd4" strokecolor="#24282b" strokeweight="1.2pt"/>
              <v:line id="_x0000_s25364" style="position:absolute" from="607,349" to="607,637" strokecolor="#24282b" strokeweight="1.2pt">
                <v:stroke joinstyle="miter"/>
              </v:line>
              <v:line id="_x0000_s25365" style="position:absolute" from="1131,349" to="1131,637" strokecolor="#24282b" strokeweight="1.2pt">
                <v:stroke joinstyle="miter"/>
              </v:line>
              <v:line id="_x0000_s25366" style="position:absolute" from="1654,349" to="1654,637" strokecolor="#24282b" strokeweight="1.2pt">
                <v:stroke joinstyle="miter"/>
              </v:line>
              <v:rect id="_x0000_s25367" style="position:absolute;left:6344;top:349;width:2130;height:288" fillcolor="#cacdd4" strokecolor="#24282b" strokeweight="1.2pt"/>
              <v:line id="_x0000_s25368" style="position:absolute" from="6891,349" to="6891,637" strokecolor="#24282b" strokeweight="1.2pt">
                <v:stroke joinstyle="miter"/>
              </v:line>
              <v:line id="_x0000_s25369" style="position:absolute" from="7415,349" to="7415,637" strokecolor="#24282b" strokeweight="1.2pt">
                <v:stroke joinstyle="miter"/>
              </v:line>
              <v:line id="_x0000_s25370" style="position:absolute" from="7938,349" to="7938,637" strokecolor="#24282b" strokeweight="1.2pt">
                <v:stroke joinstyle="miter"/>
              </v:line>
              <v:line id="_x0000_s25371" style="position:absolute" from="24,253" to="8486,253" strokecolor="#24282b" strokeweight="0"/>
              <v:shape id="_x0000_s25372" style="position:absolute;left:24;top:192;width:95;height:121" coordsize="95,121" path="m95,l,61r95,60l95,xe" fillcolor="#24282b" stroked="f">
                <v:path arrowok="t"/>
              </v:shape>
              <v:shape id="_x0000_s25373" style="position:absolute;left:8391;top:192;width:95;height:121" coordsize="95,121" path="m,l95,61,,121,,xe" fillcolor="#24282b" stroked="f">
                <v:path arrowok="t"/>
              </v:shape>
              <v:rect id="_x0000_s25374" style="position:absolute;left:71;top:2694;width:8403;height:289" fillcolor="#cacdd4" strokecolor="#24282b" strokeweight="1.2pt"/>
              <v:line id="_x0000_s25375" style="position:absolute" from="631,2694" to="631,2983" strokecolor="#24282b" strokeweight="1.2pt">
                <v:stroke joinstyle="miter"/>
              </v:line>
              <v:line id="_x0000_s25376" style="position:absolute" from="1154,2694" to="1154,2983" strokecolor="#24282b" strokeweight="1.2pt">
                <v:stroke joinstyle="miter"/>
              </v:line>
              <v:line id="_x0000_s25377" style="position:absolute" from="1678,2694" to="1678,2983" strokecolor="#24282b" strokeweight="1.2pt">
                <v:stroke joinstyle="miter"/>
              </v:line>
              <v:line id="_x0000_s25378" style="position:absolute" from="2178,2694" to="2178,2983" strokecolor="#24282b" strokeweight="1.2pt">
                <v:stroke joinstyle="miter"/>
              </v:line>
              <v:line id="_x0000_s25379" style="position:absolute" from="3225,2694" to="3225,2983" strokecolor="#24282b" strokeweight="1.2pt">
                <v:stroke joinstyle="miter"/>
              </v:line>
              <v:line id="_x0000_s25380" style="position:absolute" from="3749,2694" to="3749,2983" strokecolor="#24282b" strokeweight="1.2pt">
                <v:stroke joinstyle="miter"/>
              </v:line>
              <v:line id="_x0000_s25381" style="position:absolute" from="4273,2694" to="4273,2983" strokecolor="#24282b" strokeweight="1.2pt">
                <v:stroke joinstyle="miter"/>
              </v:line>
              <v:line id="_x0000_s25382" style="position:absolute" from="4796,2694" to="4796,2983" strokecolor="#24282b" strokeweight="1.2pt">
                <v:stroke joinstyle="miter"/>
              </v:line>
              <v:line id="_x0000_s25383" style="position:absolute" from="5320,2694" to="5320,2983" strokecolor="#24282b" strokeweight="1.2pt">
                <v:stroke joinstyle="miter"/>
              </v:line>
              <v:line id="_x0000_s25384" style="position:absolute" from="5844,2694" to="5844,2983" strokecolor="#24282b" strokeweight="1.2pt">
                <v:stroke joinstyle="miter"/>
              </v:line>
              <v:line id="_x0000_s25385" style="position:absolute" from="6367,2694" to="6367,2983" strokecolor="#24282b" strokeweight="1.2pt">
                <v:stroke joinstyle="miter"/>
              </v:line>
              <v:line id="_x0000_s25386" style="position:absolute" from="6891,2694" to="6891,2983" strokecolor="#24282b" strokeweight="1.2pt">
                <v:stroke joinstyle="miter"/>
              </v:line>
              <v:line id="_x0000_s25387" style="position:absolute" from="7415,2694" to="7415,2983" strokecolor="#24282b" strokeweight="1.2pt">
                <v:stroke joinstyle="miter"/>
              </v:line>
              <v:line id="_x0000_s25388" style="position:absolute" from="7938,2694" to="7938,2983" strokecolor="#24282b" strokeweight="1.2pt">
                <v:stroke joinstyle="miter"/>
              </v:line>
              <v:line id="_x0000_s25389" style="position:absolute" from="2702,2694" to="2702,2983" strokecolor="#24282b" strokeweight="1.2pt">
                <v:stroke joinstyle="miter"/>
              </v:line>
              <v:line id="_x0000_s25390" style="position:absolute" from="83,2598" to="8510,2598" strokecolor="#24282b" strokeweight="0"/>
              <v:shape id="_x0000_s25391" style="position:absolute;left:83;top:2538;width:107;height:120" coordsize="107,120" path="m107,l,60r107,60l107,xe" fillcolor="#24282b" stroked="f">
                <v:path arrowok="t"/>
              </v:shape>
              <v:shape id="_x0000_s25392" style="position:absolute;left:8414;top:2538;width:96;height:120" coordsize="96,120" path="m,l96,60,,120,,xe" fillcolor="#24282b" stroked="f">
                <v:path arrowok="t"/>
              </v:shape>
              <v:rect id="_x0000_s25393" style="position:absolute;left:1131;top:3824;width:6296;height:277" fillcolor="#cacdd4" strokecolor="#24282b" strokeweight="1.2pt"/>
              <v:line id="_x0000_s25394" style="position:absolute" from="1392,3824" to="1392,4101" strokecolor="#24282b" strokeweight="1.2pt">
                <v:stroke joinstyle="miter"/>
              </v:line>
              <v:line id="_x0000_s25395" style="position:absolute" from="1916,3824" to="1916,4101" strokecolor="#24282b" strokeweight="1.2pt">
                <v:stroke joinstyle="miter"/>
              </v:line>
              <v:line id="_x0000_s25396" style="position:absolute" from="2178,3824" to="2178,4101" strokecolor="#24282b" strokeweight="1.2pt">
                <v:stroke joinstyle="miter"/>
              </v:line>
              <v:line id="_x0000_s25397" style="position:absolute" from="2440,3824" to="2440,4101" strokecolor="#24282b" strokeweight="1.2pt">
                <v:stroke joinstyle="miter"/>
              </v:line>
              <v:line id="_x0000_s25398" style="position:absolute" from="2702,3824" to="2702,4101" strokecolor="#24282b" strokeweight="1.2pt">
                <v:stroke joinstyle="miter"/>
              </v:line>
              <v:line id="_x0000_s25399" style="position:absolute" from="2964,3824" to="2964,4101" strokecolor="#24282b" strokeweight="1.2pt">
                <v:stroke joinstyle="miter"/>
              </v:line>
              <v:line id="_x0000_s25400" style="position:absolute" from="3225,3824" to="3225,4101" strokecolor="#24282b" strokeweight="1.2pt">
                <v:stroke joinstyle="miter"/>
              </v:line>
              <v:line id="_x0000_s25401" style="position:absolute" from="3487,3824" to="3487,4101" strokecolor="#24282b" strokeweight="1.2pt">
                <v:stroke joinstyle="miter"/>
              </v:line>
              <v:line id="_x0000_s25402" style="position:absolute" from="3749,3824" to="3749,4101" strokecolor="#24282b" strokeweight="1.2pt">
                <v:stroke joinstyle="miter"/>
              </v:line>
              <v:line id="_x0000_s25403" style="position:absolute" from="4011,3824" to="4011,4101" strokecolor="#24282b" strokeweight="1.2pt">
                <v:stroke joinstyle="miter"/>
              </v:line>
              <v:line id="_x0000_s25404" style="position:absolute" from="4273,3824" to="4273,4101" strokecolor="#24282b" strokeweight="1.2pt">
                <v:stroke joinstyle="miter"/>
              </v:line>
              <v:line id="_x0000_s25405" style="position:absolute" from="4535,3824" to="4535,4101" strokecolor="#24282b" strokeweight="1.2pt">
                <v:stroke joinstyle="miter"/>
              </v:line>
              <v:line id="_x0000_s25406" style="position:absolute" from="4796,3824" to="4796,4101" strokecolor="#24282b" strokeweight="1.2pt">
                <v:stroke joinstyle="miter"/>
              </v:line>
              <v:line id="_x0000_s25407" style="position:absolute" from="5058,3824" to="5058,4101" strokecolor="#24282b" strokeweight="1.2pt">
                <v:stroke joinstyle="miter"/>
              </v:line>
              <v:line id="_x0000_s25408" style="position:absolute" from="5320,3824" to="5320,4101" strokecolor="#24282b" strokeweight="1.2pt">
                <v:stroke joinstyle="miter"/>
              </v:line>
              <v:line id="_x0000_s25409" style="position:absolute" from="5582,3824" to="5582,4101" strokecolor="#24282b" strokeweight="1.2pt">
                <v:stroke joinstyle="miter"/>
              </v:line>
              <v:line id="_x0000_s25410" style="position:absolute" from="5844,3824" to="5844,4101" strokecolor="#24282b" strokeweight="1.2pt">
                <v:stroke joinstyle="miter"/>
              </v:line>
              <v:line id="_x0000_s25411" style="position:absolute" from="6106,3824" to="6106,4101" strokecolor="#24282b" strokeweight="1.2pt">
                <v:stroke joinstyle="miter"/>
              </v:line>
              <v:line id="_x0000_s25412" style="position:absolute" from="6367,3824" to="6367,4101" strokecolor="#24282b" strokeweight="1.2pt">
                <v:stroke joinstyle="miter"/>
              </v:line>
              <v:line id="_x0000_s25413" style="position:absolute" from="6629,3824" to="6629,4101" strokecolor="#24282b" strokeweight="1.2pt">
                <v:stroke joinstyle="miter"/>
              </v:line>
              <v:line id="_x0000_s25414" style="position:absolute" from="6891,3824" to="6891,4101" strokecolor="#24282b" strokeweight="1.2pt">
                <v:stroke joinstyle="miter"/>
              </v:line>
              <v:line id="_x0000_s25415" style="position:absolute" from="7153,3824" to="7153,4101" strokecolor="#24282b" strokeweight="1.2pt">
                <v:stroke joinstyle="miter"/>
              </v:line>
              <v:line id="_x0000_s25416" style="position:absolute" from="1654,3824" to="1654,4101" strokecolor="#24282b" strokeweight="1.2pt">
                <v:stroke joinstyle="miter"/>
              </v:line>
              <v:line id="_x0000_s25417" style="position:absolute" from="1131,3728" to="7427,3728" strokecolor="#24282b" strokeweight="0"/>
              <v:shape id="_x0000_s25418" style="position:absolute;left:1131;top:3668;width:107;height:108" coordsize="107,108" path="m107,l,60r107,48l107,xe" fillcolor="#24282b" stroked="f">
                <v:path arrowok="t"/>
              </v:shape>
              <v:shape id="_x0000_s25419" style="position:absolute;left:7331;top:3668;width:96;height:108" coordsize="96,108" path="m,l96,60,,108,,xe" fillcolor="#24282b" stroked="f">
                <v:path arrowok="t"/>
              </v:shape>
              <v:rect id="_x0000_s25420" style="position:absolute;left:2178;top:5063;width:4201;height:277" fillcolor="#cacdd4" strokecolor="#24282b" strokeweight="1.2pt"/>
              <v:line id="_x0000_s25421" style="position:absolute" from="2178,4955" to="6391,4955" strokecolor="#24282b" strokeweight="0"/>
              <v:shape id="_x0000_s25422" style="position:absolute;left:2178;top:4907;width:95;height:108" coordsize="95,108" path="m95,l,48r95,60l95,xe" fillcolor="#24282b" stroked="f">
                <v:path arrowok="t"/>
              </v:shape>
              <v:shape id="_x0000_s25423" style="position:absolute;left:6296;top:4907;width:95;height:108" coordsize="95,108" path="m,l95,48,,108,,xe" fillcolor="#24282b" stroked="f">
                <v:path arrowok="t"/>
              </v:shape>
              <v:rect id="_x0000_s25424" style="position:absolute;left:3213;top:1551;width:2119;height:277" fillcolor="#cacdd4" strokecolor="#24282b" strokeweight="1.2pt"/>
              <v:line id="_x0000_s25425" style="position:absolute" from="3749,1551" to="3749,1840" strokecolor="#24282b" strokeweight="1.2pt">
                <v:stroke joinstyle="miter"/>
              </v:line>
              <v:line id="_x0000_s25426" style="position:absolute" from="4273,1551" to="4273,1840" strokecolor="#24282b" strokeweight="1.2pt">
                <v:stroke joinstyle="miter"/>
              </v:line>
              <v:line id="_x0000_s25427" style="position:absolute" from="4796,1551" to="4796,1840" strokecolor="#24282b" strokeweight="1.2pt">
                <v:stroke joinstyle="miter"/>
              </v:line>
              <v:line id="_x0000_s25428" style="position:absolute" from="3213,1455" to="5344,1455" strokecolor="#24282b" strokeweight="0"/>
              <v:shape id="_x0000_s25429" style="position:absolute;left:3213;top:1395;width:96;height:108" coordsize="96,108" path="m96,l,60r96,48l96,xe" fillcolor="#24282b" stroked="f">
                <v:path arrowok="t"/>
              </v:shape>
              <v:shape id="_x0000_s25430" style="position:absolute;left:5249;top:1395;width:95;height:108" coordsize="95,108" path="m,l95,60,,108,,xe" fillcolor="#24282b" stroked="f">
                <v:path arrowok="t"/>
              </v:shape>
              <v:line id="_x0000_s25431" style="position:absolute" from="2214,349" to="2226,349" strokecolor="#24211d" strokeweight="0"/>
              <v:line id="_x0000_s25432" style="position:absolute" from="2238,349" to="2249,349" strokecolor="#24211d" strokeweight="0"/>
              <v:line id="_x0000_s25433" style="position:absolute" from="2261,349" to="2273,349" strokecolor="#24211d" strokeweight="0"/>
              <v:line id="_x0000_s25434" style="position:absolute" from="2273,349" to="2285,349" strokecolor="#24211d" strokeweight="0"/>
              <v:line id="_x0000_s25435" style="position:absolute" from="2297,349" to="2309,349" strokecolor="#24211d" strokeweight="0"/>
              <v:line id="_x0000_s25436" style="position:absolute" from="2321,349" to="2333,349" strokecolor="#24211d" strokeweight="0"/>
              <v:line id="_x0000_s25437" style="position:absolute" from="2345,349" to="2357,349" strokecolor="#24211d" strokeweight="0"/>
              <v:line id="_x0000_s25438" style="position:absolute" from="2357,349" to="2368,349" strokecolor="#24211d" strokeweight="0"/>
              <v:line id="_x0000_s25439" style="position:absolute" from="2380,349" to="2392,349" strokecolor="#24211d" strokeweight="0"/>
              <v:line id="_x0000_s25440" style="position:absolute" from="2404,349" to="2416,349" strokecolor="#24211d" strokeweight="0"/>
              <v:line id="_x0000_s25441" style="position:absolute" from="2428,349" to="2440,349" strokecolor="#24211d" strokeweight="0"/>
              <v:line id="_x0000_s25442" style="position:absolute" from="2440,349" to="2452,349" strokecolor="#24211d" strokeweight="0"/>
              <v:line id="_x0000_s25443" style="position:absolute" from="2464,349" to="2476,349" strokecolor="#24211d" strokeweight="0"/>
              <v:line id="_x0000_s25444" style="position:absolute" from="2487,349" to="2499,349" strokecolor="#24211d" strokeweight="0"/>
              <v:line id="_x0000_s25445" style="position:absolute" from="2523,349" to="2535,349" strokecolor="#24211d" strokeweight="0"/>
              <v:line id="_x0000_s25446" style="position:absolute" from="2547,349" to="2559,349" strokecolor="#24211d" strokeweight="0"/>
              <v:line id="_x0000_s25447" style="position:absolute" from="2571,349" to="2583,349" strokecolor="#24211d" strokeweight="0"/>
              <v:line id="_x0000_s25448" style="position:absolute" from="2606,349" to="2618,349" strokecolor="#24211d" strokeweight="0"/>
              <v:line id="_x0000_s25449" style="position:absolute" from="2630,349" to="2642,349" strokecolor="#24211d" strokeweight="0"/>
              <v:line id="_x0000_s25450" style="position:absolute" from="2654,349" to="2666,349" strokecolor="#24211d" strokeweight="0"/>
              <v:line id="_x0000_s25451" style="position:absolute" from="2666,349" to="2678,349" strokecolor="#24211d" strokeweight="0"/>
              <v:line id="_x0000_s25452" style="position:absolute" from="2690,349" to="2702,349" strokecolor="#24211d" strokeweight="0"/>
              <v:line id="_x0000_s25453" style="position:absolute" from="2714,349" to="2725,349" strokecolor="#24211d" strokeweight="0"/>
              <v:line id="_x0000_s25454" style="position:absolute" from="2737,349" to="2749,349" strokecolor="#24211d" strokeweight="0"/>
              <v:line id="_x0000_s25455" style="position:absolute" from="2749,349" to="2761,349" strokecolor="#24211d" strokeweight="0"/>
              <v:line id="_x0000_s25456" style="position:absolute" from="2773,349" to="2785,349" strokecolor="#24211d" strokeweight="0"/>
              <v:line id="_x0000_s25457" style="position:absolute" from="2797,349" to="2809,349" strokecolor="#24211d" strokeweight="0"/>
              <v:line id="_x0000_s25458" style="position:absolute" from="2821,349" to="2833,349" strokecolor="#24211d" strokeweight="0"/>
              <v:line id="_x0000_s25459" style="position:absolute" from="2833,349" to="2844,349" strokecolor="#24211d" strokeweight="0"/>
              <v:line id="_x0000_s25460" style="position:absolute" from="2856,349" to="2868,349" strokecolor="#24211d" strokeweight="0"/>
              <v:line id="_x0000_s25461" style="position:absolute" from="2880,349" to="2892,349" strokecolor="#24211d" strokeweight="0"/>
              <v:line id="_x0000_s25462" style="position:absolute" from="2916,349" to="2928,349" strokecolor="#24211d" strokeweight="0"/>
              <v:line id="_x0000_s25463" style="position:absolute" from="2940,349" to="2952,349" strokecolor="#24211d" strokeweight="0"/>
              <v:line id="_x0000_s25464" style="position:absolute" from="2964,349" to="2975,349" strokecolor="#24211d" strokeweight="0"/>
              <v:line id="_x0000_s25465" style="position:absolute" from="2999,349" to="3011,349" strokecolor="#24211d" strokeweight="0"/>
              <v:line id="_x0000_s25466" style="position:absolute" from="3023,349" to="3035,349" strokecolor="#24211d" strokeweight="0"/>
              <v:line id="_x0000_s25467" style="position:absolute" from="3047,349" to="3059,349" strokecolor="#24211d" strokeweight="0"/>
              <v:line id="_x0000_s25468" style="position:absolute" from="3083,349" to="3094,349" strokecolor="#24211d" strokeweight="0"/>
              <v:line id="_x0000_s25469" style="position:absolute" from="3106,349" to="3118,349" strokecolor="#24211d" strokeweight="0"/>
              <v:line id="_x0000_s25470" style="position:absolute" from="3130,349" to="3142,349" strokecolor="#24211d" strokeweight="0"/>
              <v:line id="_x0000_s25471" style="position:absolute" from="3142,349" to="3154,349" strokecolor="#24211d" strokeweight="0"/>
              <v:line id="_x0000_s25472" style="position:absolute" from="3166,349" to="3178,349" strokecolor="#24211d" strokeweight="0"/>
              <v:line id="_x0000_s25473" style="position:absolute" from="3190,349" to="3202,349" strokecolor="#24211d" strokeweight="0"/>
              <v:line id="_x0000_s25474" style="position:absolute" from="3213,349" to="3225,349" strokecolor="#24211d" strokeweight="0"/>
              <v:line id="_x0000_s25475" style="position:absolute" from="3225,349" to="3237,349" strokecolor="#24211d" strokeweight="0"/>
              <v:line id="_x0000_s25476" style="position:absolute" from="3249,349" to="3261,349" strokecolor="#24211d" strokeweight="0"/>
              <v:line id="_x0000_s25477" style="position:absolute" from="3273,349" to="3285,349" strokecolor="#24211d" strokeweight="0"/>
              <v:line id="_x0000_s25478" style="position:absolute" from="3297,349" to="3309,349" strokecolor="#24211d" strokeweight="0"/>
              <v:line id="_x0000_s25479" style="position:absolute" from="3309,349" to="3321,349" strokecolor="#24211d" strokeweight="0"/>
              <v:line id="_x0000_s25480" style="position:absolute" from="3332,349" to="3344,349" strokecolor="#24211d" strokeweight="0"/>
              <v:line id="_x0000_s25481" style="position:absolute" from="3356,349" to="3368,349" strokecolor="#24211d" strokeweight="0"/>
              <v:line id="_x0000_s25482" style="position:absolute" from="3392,349" to="3404,349" strokecolor="#24211d" strokeweight="0"/>
              <v:line id="_x0000_s25483" style="position:absolute" from="3416,349" to="3428,349" strokecolor="#24211d" strokeweight="0"/>
              <v:line id="_x0000_s25484" style="position:absolute" from="3440,349" to="3451,349" strokecolor="#24211d" strokeweight="0"/>
              <v:line id="_x0000_s25485" style="position:absolute" from="3475,349" to="3487,349" strokecolor="#24211d" strokeweight="0"/>
              <v:line id="_x0000_s25486" style="position:absolute" from="3499,349" to="3511,349" strokecolor="#24211d" strokeweight="0"/>
              <v:line id="_x0000_s25487" style="position:absolute" from="3523,349" to="3535,349" strokecolor="#24211d" strokeweight="0"/>
              <v:line id="_x0000_s25488" style="position:absolute" from="3559,349" to="3570,349" strokecolor="#24211d" strokeweight="0"/>
              <v:line id="_x0000_s25489" style="position:absolute" from="3582,349" to="3594,349" strokecolor="#24211d" strokeweight="0"/>
              <v:line id="_x0000_s25490" style="position:absolute" from="3606,349" to="3618,349" strokecolor="#24211d" strokeweight="0"/>
              <v:line id="_x0000_s25491" style="position:absolute" from="3618,349" to="3630,349" strokecolor="#24211d" strokeweight="0"/>
              <v:line id="_x0000_s25492" style="position:absolute" from="3642,349" to="3654,349" strokecolor="#24211d" strokeweight="0"/>
              <v:line id="_x0000_s25493" style="position:absolute" from="3666,349" to="3678,349" strokecolor="#24211d" strokeweight="0"/>
              <v:line id="_x0000_s25494" style="position:absolute" from="3689,349" to="3701,349" strokecolor="#24211d" strokeweight="0"/>
              <v:line id="_x0000_s25495" style="position:absolute" from="3701,349" to="3713,349" strokecolor="#24211d" strokeweight="0"/>
            </v:group>
            <v:group id="_x0000_s25496" style="position:absolute;left:2214;top:349;width:4130;height:288" coordorigin="2214,349" coordsize="4130,288">
              <v:line id="_x0000_s25497" style="position:absolute" from="3725,349" to="3737,349" strokecolor="#24211d" strokeweight="0"/>
              <v:line id="_x0000_s25498" style="position:absolute" from="3749,349" to="3761,349" strokecolor="#24211d" strokeweight="0"/>
              <v:line id="_x0000_s25499" style="position:absolute" from="3773,349" to="3785,349" strokecolor="#24211d" strokeweight="0"/>
              <v:line id="_x0000_s25500" style="position:absolute" from="3785,349" to="3797,349" strokecolor="#24211d" strokeweight="0"/>
              <v:line id="_x0000_s25501" style="position:absolute" from="3809,349" to="3820,349" strokecolor="#24211d" strokeweight="0"/>
              <v:line id="_x0000_s25502" style="position:absolute" from="3832,349" to="3844,349" strokecolor="#24211d" strokeweight="0"/>
              <v:line id="_x0000_s25503" style="position:absolute" from="3868,349" to="3880,349" strokecolor="#24211d" strokeweight="0"/>
              <v:line id="_x0000_s25504" style="position:absolute" from="3892,349" to="3904,349" strokecolor="#24211d" strokeweight="0"/>
              <v:line id="_x0000_s25505" style="position:absolute" from="3916,349" to="3928,349" strokecolor="#24211d" strokeweight="0"/>
              <v:line id="_x0000_s25506" style="position:absolute" from="3951,349" to="3963,349" strokecolor="#24211d" strokeweight="0"/>
              <v:line id="_x0000_s25507" style="position:absolute" from="3975,349" to="3987,349" strokecolor="#24211d" strokeweight="0"/>
              <v:line id="_x0000_s25508" style="position:absolute" from="3999,349" to="4011,349" strokecolor="#24211d" strokeweight="0"/>
              <v:line id="_x0000_s25509" style="position:absolute" from="4035,349" to="4047,349" strokecolor="#24211d" strokeweight="0"/>
              <v:line id="_x0000_s25510" style="position:absolute" from="4058,349" to="4070,349" strokecolor="#24211d" strokeweight="0"/>
              <v:line id="_x0000_s25511" style="position:absolute" from="4082,349" to="4094,349" strokecolor="#24211d" strokeweight="0"/>
              <v:line id="_x0000_s25512" style="position:absolute" from="4094,349" to="4106,349" strokecolor="#24211d" strokeweight="0"/>
              <v:line id="_x0000_s25513" style="position:absolute" from="4118,349" to="4130,349" strokecolor="#24211d" strokeweight="0"/>
              <v:line id="_x0000_s25514" style="position:absolute" from="4142,349" to="4154,349" strokecolor="#24211d" strokeweight="0"/>
              <v:line id="_x0000_s25515" style="position:absolute" from="4166,349" to="4177,349" strokecolor="#24211d" strokeweight="0"/>
              <v:line id="_x0000_s25516" style="position:absolute" from="4177,349" to="4189,349" strokecolor="#24211d" strokeweight="0"/>
              <v:line id="_x0000_s25517" style="position:absolute" from="4201,349" to="4213,349" strokecolor="#24211d" strokeweight="0"/>
              <v:line id="_x0000_s25518" style="position:absolute" from="4225,349" to="4237,349" strokecolor="#24211d" strokeweight="0"/>
              <v:line id="_x0000_s25519" style="position:absolute" from="4249,349" to="4261,349" strokecolor="#24211d" strokeweight="0"/>
              <v:line id="_x0000_s25520" style="position:absolute" from="4261,349" to="4273,349" strokecolor="#24211d" strokeweight="0"/>
              <v:line id="_x0000_s25521" style="position:absolute" from="4285,349" to="4296,349" strokecolor="#24211d" strokeweight="0"/>
              <v:line id="_x0000_s25522" style="position:absolute" from="4308,349" to="4320,349" strokecolor="#24211d" strokeweight="0"/>
              <v:line id="_x0000_s25523" style="position:absolute" from="4344,349" to="4356,349" strokecolor="#24211d" strokeweight="0"/>
              <v:line id="_x0000_s25524" style="position:absolute" from="4368,349" to="4380,349" strokecolor="#24211d" strokeweight="0"/>
              <v:line id="_x0000_s25525" style="position:absolute" from="4392,349" to="4404,349" strokecolor="#24211d" strokeweight="0"/>
              <v:line id="_x0000_s25526" style="position:absolute" from="4427,349" to="4439,349" strokecolor="#24211d" strokeweight="0"/>
              <v:line id="_x0000_s25527" style="position:absolute" from="4451,349" to="4463,349" strokecolor="#24211d" strokeweight="0"/>
              <v:line id="_x0000_s25528" style="position:absolute" from="4475,349" to="4487,349" strokecolor="#24211d" strokeweight="0"/>
              <v:line id="_x0000_s25529" style="position:absolute" from="4487,349" to="4499,349" strokecolor="#24211d" strokeweight="0"/>
              <v:line id="_x0000_s25530" style="position:absolute" from="4511,349" to="4523,349" strokecolor="#24211d" strokeweight="0"/>
              <v:line id="_x0000_s25531" style="position:absolute" from="4535,349" to="4546,349" strokecolor="#24211d" strokeweight="0"/>
              <v:line id="_x0000_s25532" style="position:absolute" from="4558,349" to="4570,349" strokecolor="#24211d" strokeweight="0"/>
              <v:line id="_x0000_s25533" style="position:absolute" from="4570,349" to="4582,349" strokecolor="#24211d" strokeweight="0"/>
              <v:line id="_x0000_s25534" style="position:absolute" from="4594,349" to="4606,349" strokecolor="#24211d" strokeweight="0"/>
              <v:line id="_x0000_s25535" style="position:absolute" from="4618,349" to="4630,349" strokecolor="#24211d" strokeweight="0"/>
              <v:line id="_x0000_s25536" style="position:absolute" from="4642,349" to="4654,349" strokecolor="#24211d" strokeweight="0"/>
              <v:line id="_x0000_s25537" style="position:absolute" from="4654,349" to="4665,349" strokecolor="#24211d" strokeweight="0"/>
              <v:line id="_x0000_s25538" style="position:absolute" from="4677,349" to="4689,349" strokecolor="#24211d" strokeweight="0"/>
              <v:line id="_x0000_s25539" style="position:absolute" from="4701,349" to="4713,349" strokecolor="#24211d" strokeweight="0"/>
              <v:line id="_x0000_s25540" style="position:absolute" from="4737,349" to="4749,349" strokecolor="#24211d" strokeweight="0"/>
              <v:line id="_x0000_s25541" style="position:absolute" from="4761,349" to="4773,349" strokecolor="#24211d" strokeweight="0"/>
              <v:line id="_x0000_s25542" style="position:absolute" from="4784,349" to="4796,349" strokecolor="#24211d" strokeweight="0"/>
              <v:line id="_x0000_s25543" style="position:absolute" from="4820,349" to="4832,349" strokecolor="#24211d" strokeweight="0"/>
              <v:line id="_x0000_s25544" style="position:absolute" from="4844,349" to="4856,349" strokecolor="#24211d" strokeweight="0"/>
              <v:line id="_x0000_s25545" style="position:absolute" from="4868,349" to="4880,349" strokecolor="#24211d" strokeweight="0"/>
              <v:line id="_x0000_s25546" style="position:absolute" from="4903,349" to="4915,349" strokecolor="#24211d" strokeweight="0"/>
              <v:line id="_x0000_s25547" style="position:absolute" from="4927,349" to="4939,349" strokecolor="#24211d" strokeweight="0"/>
              <v:line id="_x0000_s25548" style="position:absolute" from="4951,349" to="4963,349" strokecolor="#24211d" strokeweight="0"/>
              <v:line id="_x0000_s25549" style="position:absolute" from="4963,349" to="4975,349" strokecolor="#24211d" strokeweight="0"/>
              <v:line id="_x0000_s25550" style="position:absolute" from="4987,349" to="4999,349" strokecolor="#24211d" strokeweight="0"/>
              <v:line id="_x0000_s25551" style="position:absolute" from="5011,349" to="5022,349" strokecolor="#24211d" strokeweight="0"/>
              <v:line id="_x0000_s25552" style="position:absolute" from="5034,349" to="5046,349" strokecolor="#24211d" strokeweight="0"/>
              <v:line id="_x0000_s25553" style="position:absolute" from="5046,349" to="5058,349" strokecolor="#24211d" strokeweight="0"/>
              <v:line id="_x0000_s25554" style="position:absolute" from="5070,349" to="5082,349" strokecolor="#24211d" strokeweight="0"/>
              <v:line id="_x0000_s25555" style="position:absolute" from="5094,349" to="5106,349" strokecolor="#24211d" strokeweight="0"/>
              <v:line id="_x0000_s25556" style="position:absolute" from="5118,349" to="5130,349" strokecolor="#24211d" strokeweight="0"/>
              <v:line id="_x0000_s25557" style="position:absolute" from="5130,349" to="5141,349" strokecolor="#24211d" strokeweight="0"/>
              <v:line id="_x0000_s25558" style="position:absolute" from="5153,349" to="5165,349" strokecolor="#24211d" strokeweight="0"/>
              <v:line id="_x0000_s25559" style="position:absolute" from="5177,349" to="5189,349" strokecolor="#24211d" strokeweight="0"/>
              <v:line id="_x0000_s25560" style="position:absolute" from="5213,349" to="5225,349" strokecolor="#24211d" strokeweight="0"/>
              <v:line id="_x0000_s25561" style="position:absolute" from="5237,349" to="5249,349" strokecolor="#24211d" strokeweight="0"/>
              <v:line id="_x0000_s25562" style="position:absolute" from="5261,349" to="5272,349" strokecolor="#24211d" strokeweight="0"/>
              <v:line id="_x0000_s25563" style="position:absolute" from="5296,349" to="5308,349" strokecolor="#24211d" strokeweight="0"/>
              <v:line id="_x0000_s25564" style="position:absolute" from="5320,349" to="5332,349" strokecolor="#24211d" strokeweight="0"/>
              <v:line id="_x0000_s25565" style="position:absolute" from="5344,349" to="5356,349" strokecolor="#24211d" strokeweight="0"/>
              <v:line id="_x0000_s25566" style="position:absolute" from="5380,349" to="5391,349" strokecolor="#24211d" strokeweight="0"/>
              <v:line id="_x0000_s25567" style="position:absolute" from="5403,349" to="5415,349" strokecolor="#24211d" strokeweight="0"/>
              <v:line id="_x0000_s25568" style="position:absolute" from="5427,349" to="5439,349" strokecolor="#24211d" strokeweight="0"/>
              <v:line id="_x0000_s25569" style="position:absolute" from="5439,349" to="5451,349" strokecolor="#24211d" strokeweight="0"/>
              <v:line id="_x0000_s25570" style="position:absolute" from="5463,349" to="5475,349" strokecolor="#24211d" strokeweight="0"/>
              <v:line id="_x0000_s25571" style="position:absolute" from="5487,349" to="5499,349" strokecolor="#24211d" strokeweight="0"/>
              <v:line id="_x0000_s25572" style="position:absolute" from="5510,349" to="5522,349" strokecolor="#24211d" strokeweight="0"/>
              <v:line id="_x0000_s25573" style="position:absolute" from="5522,349" to="5534,349" strokecolor="#24211d" strokeweight="0"/>
              <v:line id="_x0000_s25574" style="position:absolute" from="5546,349" to="5558,349" strokecolor="#24211d" strokeweight="0"/>
              <v:line id="_x0000_s25575" style="position:absolute" from="5570,349" to="5582,349" strokecolor="#24211d" strokeweight="0"/>
              <v:line id="_x0000_s25576" style="position:absolute" from="5594,349" to="5606,349" strokecolor="#24211d" strokeweight="0"/>
              <v:line id="_x0000_s25577" style="position:absolute" from="5606,349" to="5618,349" strokecolor="#24211d" strokeweight="0"/>
              <v:line id="_x0000_s25578" style="position:absolute" from="5629,349" to="5641,349" strokecolor="#24211d" strokeweight="0"/>
              <v:line id="_x0000_s25579" style="position:absolute" from="5653,349" to="5665,349" strokecolor="#24211d" strokeweight="0"/>
              <v:line id="_x0000_s25580" style="position:absolute" from="5689,349" to="5701,349" strokecolor="#24211d" strokeweight="0"/>
              <v:line id="_x0000_s25581" style="position:absolute" from="5713,349" to="5725,349" strokecolor="#24211d" strokeweight="0"/>
              <v:line id="_x0000_s25582" style="position:absolute" from="5737,349" to="5748,349" strokecolor="#24211d" strokeweight="0"/>
              <v:line id="_x0000_s25583" style="position:absolute" from="5772,349" to="5784,349" strokecolor="#24211d" strokeweight="0"/>
              <v:line id="_x0000_s25584" style="position:absolute" from="5796,349" to="5808,349" strokecolor="#24211d" strokeweight="0"/>
              <v:line id="_x0000_s25585" style="position:absolute" from="5820,349" to="5832,349" strokecolor="#24211d" strokeweight="0"/>
              <v:line id="_x0000_s25586" style="position:absolute" from="5856,349" to="5867,349" strokecolor="#24211d" strokeweight="0"/>
              <v:line id="_x0000_s25587" style="position:absolute" from="5879,349" to="5891,349" strokecolor="#24211d" strokeweight="0"/>
              <v:line id="_x0000_s25588" style="position:absolute" from="5903,349" to="5915,349" strokecolor="#24211d" strokeweight="0"/>
              <v:line id="_x0000_s25589" style="position:absolute" from="5915,349" to="5927,349" strokecolor="#24211d" strokeweight="0"/>
              <v:line id="_x0000_s25590" style="position:absolute" from="5939,349" to="5951,349" strokecolor="#24211d" strokeweight="0"/>
              <v:line id="_x0000_s25591" style="position:absolute" from="5963,349" to="5975,349" strokecolor="#24211d" strokeweight="0"/>
              <v:line id="_x0000_s25592" style="position:absolute" from="5987,349" to="5998,349" strokecolor="#24211d" strokeweight="0"/>
              <v:line id="_x0000_s25593" style="position:absolute" from="5998,349" to="6010,349" strokecolor="#24211d" strokeweight="0"/>
              <v:line id="_x0000_s25594" style="position:absolute" from="6022,349" to="6034,349" strokecolor="#24211d" strokeweight="0"/>
              <v:line id="_x0000_s25595" style="position:absolute" from="6046,349" to="6058,349" strokecolor="#24211d" strokeweight="0"/>
              <v:line id="_x0000_s25596" style="position:absolute" from="6070,349" to="6082,349" strokecolor="#24211d" strokeweight="0"/>
              <v:line id="_x0000_s25597" style="position:absolute" from="6082,349" to="6094,349" strokecolor="#24211d" strokeweight="0"/>
              <v:line id="_x0000_s25598" style="position:absolute" from="6106,349" to="6117,349" strokecolor="#24211d" strokeweight="0"/>
              <v:line id="_x0000_s25599" style="position:absolute" from="6129,349" to="6141,349" strokecolor="#24211d" strokeweight="0"/>
              <v:line id="_x0000_s25600" style="position:absolute" from="6165,349" to="6177,349" strokecolor="#24211d" strokeweight="0"/>
              <v:line id="_x0000_s25601" style="position:absolute" from="6189,349" to="6201,349" strokecolor="#24211d" strokeweight="0"/>
              <v:line id="_x0000_s25602" style="position:absolute" from="6213,349" to="6225,349" strokecolor="#24211d" strokeweight="0"/>
              <v:line id="_x0000_s25603" style="position:absolute" from="6248,349" to="6260,349" strokecolor="#24211d" strokeweight="0"/>
              <v:line id="_x0000_s25604" style="position:absolute" from="6272,349" to="6284,349" strokecolor="#24211d" strokeweight="0"/>
              <v:line id="_x0000_s25605" style="position:absolute" from="6296,349" to="6308,349" strokecolor="#24211d" strokeweight="0"/>
              <v:line id="_x0000_s25606" style="position:absolute" from="6308,349" to="6320,349" strokecolor="#24211d" strokeweight="0"/>
              <v:line id="_x0000_s25607" style="position:absolute" from="6332,349" to="6344,349" strokecolor="#24211d" strokeweight="0"/>
              <v:line id="_x0000_s25608" style="position:absolute" from="2214,637" to="2226,637" strokecolor="#24211d" strokeweight="0"/>
              <v:line id="_x0000_s25609" style="position:absolute" from="2238,637" to="2249,637" strokecolor="#24211d" strokeweight="0"/>
              <v:line id="_x0000_s25610" style="position:absolute" from="2261,637" to="2273,637" strokecolor="#24211d" strokeweight="0"/>
              <v:line id="_x0000_s25611" style="position:absolute" from="2273,637" to="2285,637" strokecolor="#24211d" strokeweight="0"/>
              <v:line id="_x0000_s25612" style="position:absolute" from="2297,637" to="2309,637" strokecolor="#24211d" strokeweight="0"/>
              <v:line id="_x0000_s25613" style="position:absolute" from="2321,637" to="2333,637" strokecolor="#24211d" strokeweight="0"/>
              <v:line id="_x0000_s25614" style="position:absolute" from="2345,637" to="2357,637" strokecolor="#24211d" strokeweight="0"/>
              <v:line id="_x0000_s25615" style="position:absolute" from="2357,637" to="2368,637" strokecolor="#24211d" strokeweight="0"/>
              <v:line id="_x0000_s25616" style="position:absolute" from="2380,637" to="2392,637" strokecolor="#24211d" strokeweight="0"/>
              <v:line id="_x0000_s25617" style="position:absolute" from="2404,637" to="2416,637" strokecolor="#24211d" strokeweight="0"/>
              <v:line id="_x0000_s25618" style="position:absolute" from="2428,637" to="2440,637" strokecolor="#24211d" strokeweight="0"/>
              <v:line id="_x0000_s25619" style="position:absolute" from="2440,637" to="2452,637" strokecolor="#24211d" strokeweight="0"/>
              <v:line id="_x0000_s25620" style="position:absolute" from="2464,637" to="2476,637" strokecolor="#24211d" strokeweight="0"/>
              <v:line id="_x0000_s25621" style="position:absolute" from="2487,637" to="2499,637" strokecolor="#24211d" strokeweight="0"/>
              <v:line id="_x0000_s25622" style="position:absolute" from="2523,637" to="2535,637" strokecolor="#24211d" strokeweight="0"/>
              <v:line id="_x0000_s25623" style="position:absolute" from="2547,637" to="2559,637" strokecolor="#24211d" strokeweight="0"/>
              <v:line id="_x0000_s25624" style="position:absolute" from="2571,637" to="2583,637" strokecolor="#24211d" strokeweight="0"/>
              <v:line id="_x0000_s25625" style="position:absolute" from="2606,637" to="2618,637" strokecolor="#24211d" strokeweight="0"/>
              <v:line id="_x0000_s25626" style="position:absolute" from="2630,637" to="2642,637" strokecolor="#24211d" strokeweight="0"/>
              <v:line id="_x0000_s25627" style="position:absolute" from="2654,637" to="2666,637" strokecolor="#24211d" strokeweight="0"/>
              <v:line id="_x0000_s25628" style="position:absolute" from="2666,637" to="2678,637" strokecolor="#24211d" strokeweight="0"/>
              <v:line id="_x0000_s25629" style="position:absolute" from="2690,637" to="2702,637" strokecolor="#24211d" strokeweight="0"/>
              <v:line id="_x0000_s25630" style="position:absolute" from="2714,637" to="2725,637" strokecolor="#24211d" strokeweight="0"/>
              <v:line id="_x0000_s25631" style="position:absolute" from="2737,637" to="2749,637" strokecolor="#24211d" strokeweight="0"/>
              <v:line id="_x0000_s25632" style="position:absolute" from="2749,637" to="2761,637" strokecolor="#24211d" strokeweight="0"/>
              <v:line id="_x0000_s25633" style="position:absolute" from="2773,637" to="2785,637" strokecolor="#24211d" strokeweight="0"/>
              <v:line id="_x0000_s25634" style="position:absolute" from="2797,637" to="2809,637" strokecolor="#24211d" strokeweight="0"/>
              <v:line id="_x0000_s25635" style="position:absolute" from="2821,637" to="2833,637" strokecolor="#24211d" strokeweight="0"/>
              <v:line id="_x0000_s25636" style="position:absolute" from="2833,637" to="2844,637" strokecolor="#24211d" strokeweight="0"/>
              <v:line id="_x0000_s25637" style="position:absolute" from="2856,637" to="2868,637" strokecolor="#24211d" strokeweight="0"/>
              <v:line id="_x0000_s25638" style="position:absolute" from="2880,637" to="2892,637" strokecolor="#24211d" strokeweight="0"/>
              <v:line id="_x0000_s25639" style="position:absolute" from="2916,637" to="2928,637" strokecolor="#24211d" strokeweight="0"/>
              <v:line id="_x0000_s25640" style="position:absolute" from="2940,637" to="2952,637" strokecolor="#24211d" strokeweight="0"/>
              <v:line id="_x0000_s25641" style="position:absolute" from="2964,637" to="2975,637" strokecolor="#24211d" strokeweight="0"/>
              <v:line id="_x0000_s25642" style="position:absolute" from="2999,637" to="3011,637" strokecolor="#24211d" strokeweight="0"/>
              <v:line id="_x0000_s25643" style="position:absolute" from="3023,637" to="3035,637" strokecolor="#24211d" strokeweight="0"/>
              <v:line id="_x0000_s25644" style="position:absolute" from="3047,637" to="3059,637" strokecolor="#24211d" strokeweight="0"/>
              <v:line id="_x0000_s25645" style="position:absolute" from="3083,637" to="3094,637" strokecolor="#24211d" strokeweight="0"/>
              <v:line id="_x0000_s25646" style="position:absolute" from="3106,637" to="3118,637" strokecolor="#24211d" strokeweight="0"/>
              <v:line id="_x0000_s25647" style="position:absolute" from="3130,637" to="3142,637" strokecolor="#24211d" strokeweight="0"/>
              <v:line id="_x0000_s25648" style="position:absolute" from="3142,637" to="3154,637" strokecolor="#24211d" strokeweight="0"/>
              <v:line id="_x0000_s25649" style="position:absolute" from="3166,637" to="3178,637" strokecolor="#24211d" strokeweight="0"/>
              <v:line id="_x0000_s25650" style="position:absolute" from="3190,637" to="3202,637" strokecolor="#24211d" strokeweight="0"/>
              <v:line id="_x0000_s25651" style="position:absolute" from="3213,637" to="3225,637" strokecolor="#24211d" strokeweight="0"/>
              <v:line id="_x0000_s25652" style="position:absolute" from="3225,637" to="3237,637" strokecolor="#24211d" strokeweight="0"/>
              <v:line id="_x0000_s25653" style="position:absolute" from="3249,637" to="3261,637" strokecolor="#24211d" strokeweight="0"/>
              <v:line id="_x0000_s25654" style="position:absolute" from="3273,637" to="3285,637" strokecolor="#24211d" strokeweight="0"/>
              <v:line id="_x0000_s25655" style="position:absolute" from="3297,637" to="3309,637" strokecolor="#24211d" strokeweight="0"/>
              <v:line id="_x0000_s25656" style="position:absolute" from="3309,637" to="3321,637" strokecolor="#24211d" strokeweight="0"/>
              <v:line id="_x0000_s25657" style="position:absolute" from="3332,637" to="3344,637" strokecolor="#24211d" strokeweight="0"/>
              <v:line id="_x0000_s25658" style="position:absolute" from="3356,637" to="3368,637" strokecolor="#24211d" strokeweight="0"/>
              <v:line id="_x0000_s25659" style="position:absolute" from="3392,637" to="3404,637" strokecolor="#24211d" strokeweight="0"/>
              <v:line id="_x0000_s25660" style="position:absolute" from="3416,637" to="3428,637" strokecolor="#24211d" strokeweight="0"/>
              <v:line id="_x0000_s25661" style="position:absolute" from="3440,637" to="3451,637" strokecolor="#24211d" strokeweight="0"/>
              <v:line id="_x0000_s25662" style="position:absolute" from="3475,637" to="3487,637" strokecolor="#24211d" strokeweight="0"/>
              <v:line id="_x0000_s25663" style="position:absolute" from="3499,637" to="3511,637" strokecolor="#24211d" strokeweight="0"/>
              <v:line id="_x0000_s25664" style="position:absolute" from="3523,637" to="3535,637" strokecolor="#24211d" strokeweight="0"/>
              <v:line id="_x0000_s25665" style="position:absolute" from="3559,637" to="3570,637" strokecolor="#24211d" strokeweight="0"/>
              <v:line id="_x0000_s25666" style="position:absolute" from="3582,637" to="3594,637" strokecolor="#24211d" strokeweight="0"/>
              <v:line id="_x0000_s25667" style="position:absolute" from="3606,637" to="3618,637" strokecolor="#24211d" strokeweight="0"/>
              <v:line id="_x0000_s25668" style="position:absolute" from="3618,637" to="3630,637" strokecolor="#24211d" strokeweight="0"/>
              <v:line id="_x0000_s25669" style="position:absolute" from="3642,637" to="3654,637" strokecolor="#24211d" strokeweight="0"/>
              <v:line id="_x0000_s25670" style="position:absolute" from="3666,637" to="3678,637" strokecolor="#24211d" strokeweight="0"/>
              <v:line id="_x0000_s25671" style="position:absolute" from="3689,637" to="3701,637" strokecolor="#24211d" strokeweight="0"/>
              <v:line id="_x0000_s25672" style="position:absolute" from="3701,637" to="3713,637" strokecolor="#24211d" strokeweight="0"/>
              <v:line id="_x0000_s25673" style="position:absolute" from="3725,637" to="3737,637" strokecolor="#24211d" strokeweight="0"/>
              <v:line id="_x0000_s25674" style="position:absolute" from="3749,637" to="3761,637" strokecolor="#24211d" strokeweight="0"/>
              <v:line id="_x0000_s25675" style="position:absolute" from="3773,637" to="3785,637" strokecolor="#24211d" strokeweight="0"/>
              <v:line id="_x0000_s25676" style="position:absolute" from="3785,637" to="3797,637" strokecolor="#24211d" strokeweight="0"/>
              <v:line id="_x0000_s25677" style="position:absolute" from="3809,637" to="3820,637" strokecolor="#24211d" strokeweight="0"/>
              <v:line id="_x0000_s25678" style="position:absolute" from="3832,637" to="3844,637" strokecolor="#24211d" strokeweight="0"/>
              <v:line id="_x0000_s25679" style="position:absolute" from="3868,637" to="3880,637" strokecolor="#24211d" strokeweight="0"/>
              <v:line id="_x0000_s25680" style="position:absolute" from="3892,637" to="3904,637" strokecolor="#24211d" strokeweight="0"/>
              <v:line id="_x0000_s25681" style="position:absolute" from="3916,637" to="3928,637" strokecolor="#24211d" strokeweight="0"/>
              <v:line id="_x0000_s25682" style="position:absolute" from="3951,637" to="3963,637" strokecolor="#24211d" strokeweight="0"/>
              <v:line id="_x0000_s25683" style="position:absolute" from="3975,637" to="3987,637" strokecolor="#24211d" strokeweight="0"/>
              <v:line id="_x0000_s25684" style="position:absolute" from="3999,637" to="4011,637" strokecolor="#24211d" strokeweight="0"/>
              <v:line id="_x0000_s25685" style="position:absolute" from="4035,637" to="4047,637" strokecolor="#24211d" strokeweight="0"/>
              <v:line id="_x0000_s25686" style="position:absolute" from="4058,637" to="4070,637" strokecolor="#24211d" strokeweight="0"/>
              <v:line id="_x0000_s25687" style="position:absolute" from="4082,637" to="4094,637" strokecolor="#24211d" strokeweight="0"/>
              <v:line id="_x0000_s25688" style="position:absolute" from="4094,637" to="4106,637" strokecolor="#24211d" strokeweight="0"/>
              <v:line id="_x0000_s25689" style="position:absolute" from="4118,637" to="4130,637" strokecolor="#24211d" strokeweight="0"/>
              <v:line id="_x0000_s25690" style="position:absolute" from="4142,637" to="4154,637" strokecolor="#24211d" strokeweight="0"/>
              <v:line id="_x0000_s25691" style="position:absolute" from="4166,637" to="4177,637" strokecolor="#24211d" strokeweight="0"/>
              <v:line id="_x0000_s25692" style="position:absolute" from="4177,637" to="4189,637" strokecolor="#24211d" strokeweight="0"/>
              <v:line id="_x0000_s25693" style="position:absolute" from="4201,637" to="4213,637" strokecolor="#24211d" strokeweight="0"/>
              <v:line id="_x0000_s25694" style="position:absolute" from="4225,637" to="4237,637" strokecolor="#24211d" strokeweight="0"/>
              <v:line id="_x0000_s25695" style="position:absolute" from="4249,637" to="4261,637" strokecolor="#24211d" strokeweight="0"/>
              <v:line id="_x0000_s25696" style="position:absolute" from="4261,637" to="4273,637" strokecolor="#24211d" strokeweight="0"/>
            </v:group>
            <v:line id="_x0000_s25697" style="position:absolute" from="4285,637" to="4296,637" strokecolor="#24211d" strokeweight="0"/>
            <v:line id="_x0000_s25698" style="position:absolute" from="4308,637" to="4320,637" strokecolor="#24211d" strokeweight="0"/>
            <v:line id="_x0000_s25699" style="position:absolute" from="4344,637" to="4356,637" strokecolor="#24211d" strokeweight="0"/>
            <v:line id="_x0000_s25700" style="position:absolute" from="4368,637" to="4380,637" strokecolor="#24211d" strokeweight="0"/>
            <v:line id="_x0000_s25701" style="position:absolute" from="4392,637" to="4404,637" strokecolor="#24211d" strokeweight="0"/>
            <v:line id="_x0000_s25702" style="position:absolute" from="4427,637" to="4439,637" strokecolor="#24211d" strokeweight="0"/>
            <v:line id="_x0000_s25703" style="position:absolute" from="4451,637" to="4463,637" strokecolor="#24211d" strokeweight="0"/>
            <v:line id="_x0000_s25704" style="position:absolute" from="4475,637" to="4487,637" strokecolor="#24211d" strokeweight="0"/>
            <v:line id="_x0000_s25705" style="position:absolute" from="4487,637" to="4499,637" strokecolor="#24211d" strokeweight="0"/>
            <v:line id="_x0000_s25706" style="position:absolute" from="4511,637" to="4523,637" strokecolor="#24211d" strokeweight="0"/>
            <v:line id="_x0000_s25707" style="position:absolute" from="4535,637" to="4546,637" strokecolor="#24211d" strokeweight="0"/>
            <v:line id="_x0000_s25708" style="position:absolute" from="4558,637" to="4570,637" strokecolor="#24211d" strokeweight="0"/>
            <v:line id="_x0000_s25709" style="position:absolute" from="4570,637" to="4582,637" strokecolor="#24211d" strokeweight="0"/>
            <v:line id="_x0000_s25710" style="position:absolute" from="4594,637" to="4606,637" strokecolor="#24211d" strokeweight="0"/>
            <v:line id="_x0000_s25711" style="position:absolute" from="4618,637" to="4630,637" strokecolor="#24211d" strokeweight="0"/>
            <v:line id="_x0000_s25712" style="position:absolute" from="4642,637" to="4654,637" strokecolor="#24211d" strokeweight="0"/>
            <v:line id="_x0000_s25713" style="position:absolute" from="4654,637" to="4665,637" strokecolor="#24211d" strokeweight="0"/>
            <v:line id="_x0000_s25714" style="position:absolute" from="4677,637" to="4689,637" strokecolor="#24211d" strokeweight="0"/>
            <v:line id="_x0000_s25715" style="position:absolute" from="4701,637" to="4713,637" strokecolor="#24211d" strokeweight="0"/>
            <v:line id="_x0000_s25716" style="position:absolute" from="4737,637" to="4749,637" strokecolor="#24211d" strokeweight="0"/>
            <v:line id="_x0000_s25717" style="position:absolute" from="4761,637" to="4773,637" strokecolor="#24211d" strokeweight="0"/>
            <v:line id="_x0000_s25718" style="position:absolute" from="4784,637" to="4796,637" strokecolor="#24211d" strokeweight="0"/>
            <v:line id="_x0000_s25719" style="position:absolute" from="4820,637" to="4832,637" strokecolor="#24211d" strokeweight="0"/>
            <v:line id="_x0000_s25720" style="position:absolute" from="4844,637" to="4856,637" strokecolor="#24211d" strokeweight="0"/>
            <v:line id="_x0000_s25721" style="position:absolute" from="4868,637" to="4880,637" strokecolor="#24211d" strokeweight="0"/>
            <v:line id="_x0000_s25722" style="position:absolute" from="4903,637" to="4915,637" strokecolor="#24211d" strokeweight="0"/>
            <v:line id="_x0000_s25723" style="position:absolute" from="4927,637" to="4939,637" strokecolor="#24211d" strokeweight="0"/>
            <v:line id="_x0000_s25724" style="position:absolute" from="4951,637" to="4963,637" strokecolor="#24211d" strokeweight="0"/>
            <v:line id="_x0000_s25725" style="position:absolute" from="4963,637" to="4975,637" strokecolor="#24211d" strokeweight="0"/>
            <v:line id="_x0000_s25726" style="position:absolute" from="4987,637" to="4999,637" strokecolor="#24211d" strokeweight="0"/>
            <v:line id="_x0000_s25727" style="position:absolute" from="5011,637" to="5022,637" strokecolor="#24211d" strokeweight="0"/>
            <v:line id="_x0000_s25728" style="position:absolute" from="5034,637" to="5046,637" strokecolor="#24211d" strokeweight="0"/>
            <v:line id="_x0000_s25729" style="position:absolute" from="5046,637" to="5058,637" strokecolor="#24211d" strokeweight="0"/>
            <v:line id="_x0000_s25730" style="position:absolute" from="5070,637" to="5082,637" strokecolor="#24211d" strokeweight="0"/>
            <v:line id="_x0000_s25731" style="position:absolute" from="5094,637" to="5106,637" strokecolor="#24211d" strokeweight="0"/>
            <v:line id="_x0000_s25732" style="position:absolute" from="5118,637" to="5130,637" strokecolor="#24211d" strokeweight="0"/>
            <v:line id="_x0000_s25733" style="position:absolute" from="5130,637" to="5141,637" strokecolor="#24211d" strokeweight="0"/>
            <v:line id="_x0000_s25734" style="position:absolute" from="5153,637" to="5165,637" strokecolor="#24211d" strokeweight="0"/>
            <v:line id="_x0000_s25735" style="position:absolute" from="5177,637" to="5189,637" strokecolor="#24211d" strokeweight="0"/>
            <v:line id="_x0000_s25736" style="position:absolute" from="5213,637" to="5225,637" strokecolor="#24211d" strokeweight="0"/>
            <v:line id="_x0000_s25737" style="position:absolute" from="5237,637" to="5249,637" strokecolor="#24211d" strokeweight="0"/>
            <v:line id="_x0000_s25738" style="position:absolute" from="5261,637" to="5272,637" strokecolor="#24211d" strokeweight="0"/>
            <v:line id="_x0000_s25739" style="position:absolute" from="5296,637" to="5308,637" strokecolor="#24211d" strokeweight="0"/>
            <v:line id="_x0000_s25740" style="position:absolute" from="5320,637" to="5332,637" strokecolor="#24211d" strokeweight="0"/>
            <v:line id="_x0000_s25741" style="position:absolute" from="5344,637" to="5356,637" strokecolor="#24211d" strokeweight="0"/>
            <v:line id="_x0000_s25742" style="position:absolute" from="5380,637" to="5391,637" strokecolor="#24211d" strokeweight="0"/>
            <v:line id="_x0000_s25743" style="position:absolute" from="5403,637" to="5415,637" strokecolor="#24211d" strokeweight="0"/>
            <v:line id="_x0000_s25744" style="position:absolute" from="5427,637" to="5439,637" strokecolor="#24211d" strokeweight="0"/>
            <v:line id="_x0000_s25745" style="position:absolute" from="5439,637" to="5451,637" strokecolor="#24211d" strokeweight="0"/>
            <v:line id="_x0000_s25746" style="position:absolute" from="5463,637" to="5475,637" strokecolor="#24211d" strokeweight="0"/>
            <v:line id="_x0000_s25747" style="position:absolute" from="5487,637" to="5499,637" strokecolor="#24211d" strokeweight="0"/>
            <v:line id="_x0000_s25748" style="position:absolute" from="5510,637" to="5522,637" strokecolor="#24211d" strokeweight="0"/>
            <v:line id="_x0000_s25749" style="position:absolute" from="5522,637" to="5534,637" strokecolor="#24211d" strokeweight="0"/>
            <v:line id="_x0000_s25750" style="position:absolute" from="5546,637" to="5558,637" strokecolor="#24211d" strokeweight="0"/>
            <v:line id="_x0000_s25751" style="position:absolute" from="5570,637" to="5582,637" strokecolor="#24211d" strokeweight="0"/>
            <v:line id="_x0000_s25752" style="position:absolute" from="5594,637" to="5606,637" strokecolor="#24211d" strokeweight="0"/>
            <v:line id="_x0000_s25753" style="position:absolute" from="5606,637" to="5618,637" strokecolor="#24211d" strokeweight="0"/>
            <v:line id="_x0000_s25754" style="position:absolute" from="5629,637" to="5641,637" strokecolor="#24211d" strokeweight="0"/>
            <v:line id="_x0000_s25755" style="position:absolute" from="5653,637" to="5665,637" strokecolor="#24211d" strokeweight="0"/>
            <v:line id="_x0000_s25756" style="position:absolute" from="5689,637" to="5701,637" strokecolor="#24211d" strokeweight="0"/>
            <v:line id="_x0000_s25757" style="position:absolute" from="5713,637" to="5725,637" strokecolor="#24211d" strokeweight="0"/>
            <v:line id="_x0000_s25758" style="position:absolute" from="5737,637" to="5748,637" strokecolor="#24211d" strokeweight="0"/>
            <v:line id="_x0000_s25759" style="position:absolute" from="5772,637" to="5784,637" strokecolor="#24211d" strokeweight="0"/>
            <v:line id="_x0000_s25760" style="position:absolute" from="5796,637" to="5808,637" strokecolor="#24211d" strokeweight="0"/>
            <v:line id="_x0000_s25761" style="position:absolute" from="5820,637" to="5832,637" strokecolor="#24211d" strokeweight="0"/>
            <v:line id="_x0000_s25762" style="position:absolute" from="5856,637" to="5867,637" strokecolor="#24211d" strokeweight="0"/>
            <v:line id="_x0000_s25763" style="position:absolute" from="5879,637" to="5891,637" strokecolor="#24211d" strokeweight="0"/>
            <v:line id="_x0000_s25764" style="position:absolute" from="5903,637" to="5915,637" strokecolor="#24211d" strokeweight="0"/>
            <v:line id="_x0000_s25765" style="position:absolute" from="5915,637" to="5927,637" strokecolor="#24211d" strokeweight="0"/>
            <v:line id="_x0000_s25766" style="position:absolute" from="5939,637" to="5951,637" strokecolor="#24211d" strokeweight="0"/>
            <v:line id="_x0000_s25767" style="position:absolute" from="5963,637" to="5975,637" strokecolor="#24211d" strokeweight="0"/>
            <v:line id="_x0000_s25768" style="position:absolute" from="5987,637" to="5998,637" strokecolor="#24211d" strokeweight="0"/>
            <v:line id="_x0000_s25769" style="position:absolute" from="5998,637" to="6010,637" strokecolor="#24211d" strokeweight="0"/>
            <v:line id="_x0000_s25770" style="position:absolute" from="6022,637" to="6034,637" strokecolor="#24211d" strokeweight="0"/>
            <v:line id="_x0000_s25771" style="position:absolute" from="6046,637" to="6058,637" strokecolor="#24211d" strokeweight="0"/>
            <v:line id="_x0000_s25772" style="position:absolute" from="6070,637" to="6082,637" strokecolor="#24211d" strokeweight="0"/>
            <v:line id="_x0000_s25773" style="position:absolute" from="6082,637" to="6094,637" strokecolor="#24211d" strokeweight="0"/>
            <v:line id="_x0000_s25774" style="position:absolute" from="6106,637" to="6117,637" strokecolor="#24211d" strokeweight="0"/>
            <v:line id="_x0000_s25775" style="position:absolute" from="6129,637" to="6141,637" strokecolor="#24211d" strokeweight="0"/>
            <v:line id="_x0000_s25776" style="position:absolute" from="6165,637" to="6177,637" strokecolor="#24211d" strokeweight="0"/>
            <v:line id="_x0000_s25777" style="position:absolute" from="6189,637" to="6201,637" strokecolor="#24211d" strokeweight="0"/>
            <v:line id="_x0000_s25778" style="position:absolute" from="6213,637" to="6225,637" strokecolor="#24211d" strokeweight="0"/>
            <v:line id="_x0000_s25779" style="position:absolute" from="6248,637" to="6260,637" strokecolor="#24211d" strokeweight="0"/>
            <v:line id="_x0000_s25780" style="position:absolute" from="6272,637" to="6284,637" strokecolor="#24211d" strokeweight="0"/>
            <v:line id="_x0000_s25781" style="position:absolute" from="6296,637" to="6308,637" strokecolor="#24211d" strokeweight="0"/>
            <v:line id="_x0000_s25782" style="position:absolute" from="6308,637" to="6320,637" strokecolor="#24211d" strokeweight="0"/>
            <v:line id="_x0000_s25783" style="position:absolute" from="6332,637" to="6344,637" strokecolor="#24211d" strokeweight="0"/>
            <v:line id="_x0000_s25784" style="position:absolute" from="2202,637" to="5332,1551" strokecolor="#24211d" strokeweight="0"/>
            <v:line id="_x0000_s25785" style="position:absolute" from="1654,637" to="3213,1551" strokecolor="#24211d" strokeweight="0"/>
            <v:line id="_x0000_s25786" style="position:absolute;flip:x" from="71,1840" to="3749,2694" strokecolor="#24211d" strokeweight="0"/>
            <v:line id="_x0000_s25787" style="position:absolute" from="4273,1840" to="8474,2694" strokecolor="#24211d" strokeweight="0"/>
            <v:line id="_x0000_s25788" style="position:absolute" from="3225,2983" to="7427,3824" strokecolor="#24211d" strokeweight="0"/>
            <v:line id="_x0000_s25789" style="position:absolute;flip:x" from="1131,2983" to="2702,3824" strokecolor="#24211d" strokeweight="0"/>
            <v:line id="_x0000_s25790" style="position:absolute;flip:x" from="2178,4101" to="3487,5063" strokecolor="#24211d" strokeweight="0"/>
            <v:line id="_x0000_s25791" style="position:absolute" from="3749,4101" to="6379,5063" strokecolor="#24211d" strokeweight="0"/>
            <v:rect id="_x0000_s25792" style="position:absolute;left:1144;top:-12;width:6056;height:230" filled="f" stroked="f">
              <v:textbox inset="0,0,0,0">
                <w:txbxContent>
                  <w:p w:rsidR="000D3FD4" w:rsidRPr="00E16585" w:rsidRDefault="000D3FD4" w:rsidP="004F12A8">
                    <w:pPr>
                      <w:spacing w:before="0"/>
                      <w:rPr>
                        <w:color w:val="24282B"/>
                        <w:sz w:val="18"/>
                        <w:szCs w:val="18"/>
                        <w:lang w:eastAsia="zh-CN"/>
                      </w:rPr>
                    </w:pPr>
                    <w:r w:rsidRPr="00E16585">
                      <w:rPr>
                        <w:caps/>
                        <w:color w:val="24282B"/>
                        <w:szCs w:val="18"/>
                        <w:lang w:eastAsia="zh-CN"/>
                      </w:rPr>
                      <w:t>1</w:t>
                    </w:r>
                    <w:r>
                      <w:rPr>
                        <w:rFonts w:hint="eastAsia"/>
                        <w:color w:val="24282B"/>
                        <w:sz w:val="18"/>
                        <w:szCs w:val="18"/>
                        <w:lang w:eastAsia="zh-CN"/>
                      </w:rPr>
                      <w:t>超高帧</w:t>
                    </w:r>
                    <w:r>
                      <w:rPr>
                        <w:color w:val="24282B"/>
                        <w:sz w:val="18"/>
                        <w:szCs w:val="18"/>
                        <w:lang w:eastAsia="zh-CN"/>
                      </w:rPr>
                      <w:t xml:space="preserve"> = </w:t>
                    </w:r>
                    <w:r w:rsidRPr="00E16585">
                      <w:rPr>
                        <w:color w:val="24282B"/>
                        <w:sz w:val="18"/>
                        <w:szCs w:val="18"/>
                        <w:lang w:eastAsia="zh-CN"/>
                      </w:rPr>
                      <w:t>4.896</w:t>
                    </w:r>
                    <w:r>
                      <w:rPr>
                        <w:rFonts w:hint="eastAsia"/>
                        <w:color w:val="24282B"/>
                        <w:sz w:val="18"/>
                        <w:szCs w:val="18"/>
                        <w:lang w:eastAsia="zh-CN"/>
                      </w:rPr>
                      <w:t>超帧</w:t>
                    </w:r>
                    <w:r>
                      <w:rPr>
                        <w:color w:val="24282B"/>
                        <w:sz w:val="18"/>
                        <w:szCs w:val="18"/>
                        <w:lang w:eastAsia="zh-CN"/>
                      </w:rPr>
                      <w:t xml:space="preserve"> = 19.584</w:t>
                    </w:r>
                    <w:r>
                      <w:rPr>
                        <w:rFonts w:hint="eastAsia"/>
                        <w:color w:val="24282B"/>
                        <w:sz w:val="18"/>
                        <w:szCs w:val="18"/>
                        <w:lang w:eastAsia="zh-CN"/>
                      </w:rPr>
                      <w:t>复帧</w:t>
                    </w:r>
                    <w:r>
                      <w:rPr>
                        <w:color w:val="24282B"/>
                        <w:sz w:val="18"/>
                        <w:szCs w:val="18"/>
                        <w:lang w:eastAsia="zh-CN"/>
                      </w:rPr>
                      <w:t xml:space="preserve"> = 313.344 TDMA</w:t>
                    </w:r>
                    <w:r>
                      <w:rPr>
                        <w:rFonts w:hint="eastAsia"/>
                        <w:color w:val="24282B"/>
                        <w:sz w:val="18"/>
                        <w:szCs w:val="18"/>
                        <w:lang w:eastAsia="zh-CN"/>
                      </w:rPr>
                      <w:t>帧</w:t>
                    </w:r>
                    <w:r>
                      <w:rPr>
                        <w:color w:val="24282B"/>
                        <w:sz w:val="18"/>
                        <w:szCs w:val="18"/>
                        <w:lang w:eastAsia="zh-CN"/>
                      </w:rPr>
                      <w:t xml:space="preserve"> (3 h 28 min 53 s 760 ms) </w:t>
                    </w:r>
                    <w:r w:rsidRPr="00E16585">
                      <w:rPr>
                        <w:color w:val="24282B"/>
                        <w:sz w:val="18"/>
                        <w:szCs w:val="18"/>
                        <w:lang w:eastAsia="zh-CN"/>
                      </w:rPr>
                      <w:t xml:space="preserve"> </w:t>
                    </w:r>
                  </w:p>
                </w:txbxContent>
              </v:textbox>
            </v:rect>
            <v:rect id="_x0000_s25793" style="position:absolute;left:3133;top:2346;width:2287;height:230;mso-wrap-style:none" filled="f" stroked="f">
              <v:textbox inset="0,0,0,0">
                <w:txbxContent>
                  <w:p w:rsidR="000D3FD4" w:rsidRPr="00E16585" w:rsidRDefault="000D3FD4" w:rsidP="004F12A8">
                    <w:pPr>
                      <w:spacing w:before="0"/>
                      <w:rPr>
                        <w:sz w:val="18"/>
                        <w:szCs w:val="18"/>
                      </w:rPr>
                    </w:pPr>
                    <w:r w:rsidRPr="00E16585">
                      <w:rPr>
                        <w:caps/>
                        <w:color w:val="24282B"/>
                        <w:szCs w:val="18"/>
                      </w:rPr>
                      <w:t>1</w:t>
                    </w:r>
                    <w:r>
                      <w:rPr>
                        <w:rFonts w:hint="eastAsia"/>
                        <w:color w:val="24282B"/>
                        <w:sz w:val="18"/>
                        <w:szCs w:val="18"/>
                        <w:lang w:eastAsia="zh-CN"/>
                      </w:rPr>
                      <w:t>复帧</w:t>
                    </w:r>
                    <w:r w:rsidRPr="00E16585">
                      <w:rPr>
                        <w:color w:val="24282B"/>
                        <w:sz w:val="18"/>
                        <w:szCs w:val="18"/>
                      </w:rPr>
                      <w:t xml:space="preserve"> = 16 TDMA</w:t>
                    </w:r>
                    <w:r>
                      <w:rPr>
                        <w:rFonts w:hint="eastAsia"/>
                        <w:color w:val="24282B"/>
                        <w:sz w:val="18"/>
                        <w:szCs w:val="18"/>
                        <w:lang w:eastAsia="zh-CN"/>
                      </w:rPr>
                      <w:t>帧</w:t>
                    </w:r>
                    <w:r w:rsidRPr="00E16585">
                      <w:rPr>
                        <w:color w:val="24282B"/>
                        <w:sz w:val="18"/>
                        <w:szCs w:val="18"/>
                      </w:rPr>
                      <w:t xml:space="preserve"> (640 ms)</w:t>
                    </w:r>
                  </w:p>
                </w:txbxContent>
              </v:textbox>
            </v:rect>
            <v:rect id="_x0000_s25794" style="position:absolute;left:3223;top:3476;width:2325;height:292;mso-wrap-style:none" filled="f" stroked="f">
              <v:textbox inset="0,0,0,0">
                <w:txbxContent>
                  <w:p w:rsidR="000D3FD4" w:rsidRPr="00E16585" w:rsidRDefault="000D3FD4" w:rsidP="004F12A8">
                    <w:pPr>
                      <w:spacing w:before="0"/>
                      <w:rPr>
                        <w:sz w:val="18"/>
                        <w:szCs w:val="18"/>
                      </w:rPr>
                    </w:pPr>
                    <w:r w:rsidRPr="00E16585">
                      <w:rPr>
                        <w:caps/>
                        <w:color w:val="24282B"/>
                        <w:szCs w:val="18"/>
                      </w:rPr>
                      <w:t>1 TDMA</w:t>
                    </w:r>
                    <w:r>
                      <w:rPr>
                        <w:rFonts w:hint="eastAsia"/>
                        <w:color w:val="24282B"/>
                        <w:sz w:val="18"/>
                        <w:szCs w:val="18"/>
                        <w:lang w:eastAsia="zh-CN"/>
                      </w:rPr>
                      <w:t>帧</w:t>
                    </w:r>
                    <w:r w:rsidRPr="00E16585">
                      <w:rPr>
                        <w:color w:val="24282B"/>
                        <w:sz w:val="18"/>
                        <w:szCs w:val="18"/>
                      </w:rPr>
                      <w:t xml:space="preserve"> = 24</w:t>
                    </w:r>
                    <w:r>
                      <w:rPr>
                        <w:rFonts w:hint="eastAsia"/>
                        <w:color w:val="24282B"/>
                        <w:sz w:val="18"/>
                        <w:szCs w:val="18"/>
                        <w:lang w:eastAsia="zh-CN"/>
                      </w:rPr>
                      <w:t>时隙</w:t>
                    </w:r>
                    <w:r w:rsidRPr="00E16585">
                      <w:rPr>
                        <w:color w:val="24282B"/>
                        <w:sz w:val="18"/>
                        <w:szCs w:val="18"/>
                      </w:rPr>
                      <w:t xml:space="preserve"> (40 ms)</w:t>
                    </w:r>
                  </w:p>
                </w:txbxContent>
              </v:textbox>
            </v:rect>
            <v:rect id="_x0000_s25795" style="position:absolute;left:3035;top:4727;width:2087;height:301;mso-wrap-style:none" filled="f" stroked="f">
              <v:textbox inset="0,0,0,0">
                <w:txbxContent>
                  <w:p w:rsidR="000D3FD4" w:rsidRPr="00E16585" w:rsidRDefault="000D3FD4" w:rsidP="004F12A8">
                    <w:pPr>
                      <w:spacing w:before="0"/>
                      <w:rPr>
                        <w:sz w:val="18"/>
                        <w:szCs w:val="18"/>
                      </w:rPr>
                    </w:pPr>
                    <w:r w:rsidRPr="00E16585">
                      <w:rPr>
                        <w:caps/>
                        <w:color w:val="24282B"/>
                        <w:szCs w:val="18"/>
                      </w:rPr>
                      <w:t>1</w:t>
                    </w:r>
                    <w:r>
                      <w:rPr>
                        <w:rFonts w:hint="eastAsia"/>
                        <w:color w:val="24282B"/>
                        <w:sz w:val="18"/>
                        <w:szCs w:val="18"/>
                        <w:lang w:eastAsia="zh-CN"/>
                      </w:rPr>
                      <w:t>时隙</w:t>
                    </w:r>
                    <w:r w:rsidRPr="00E16585">
                      <w:rPr>
                        <w:color w:val="24282B"/>
                        <w:sz w:val="18"/>
                        <w:szCs w:val="18"/>
                      </w:rPr>
                      <w:t xml:space="preserve"> = 78 bit</w:t>
                    </w:r>
                    <w:r>
                      <w:rPr>
                        <w:rFonts w:hint="eastAsia"/>
                        <w:color w:val="24282B"/>
                        <w:sz w:val="18"/>
                        <w:szCs w:val="18"/>
                        <w:lang w:eastAsia="zh-CN"/>
                      </w:rPr>
                      <w:t>时长</w:t>
                    </w:r>
                    <w:r w:rsidRPr="00E16585">
                      <w:rPr>
                        <w:color w:val="24282B"/>
                        <w:sz w:val="18"/>
                        <w:szCs w:val="18"/>
                      </w:rPr>
                      <w:t xml:space="preserve"> (5/3 ms)</w:t>
                    </w:r>
                  </w:p>
                </w:txbxContent>
              </v:textbox>
            </v:rect>
            <v:rect id="_x0000_s25796" style="position:absolute;left:3261;top:5388;width:1870;height:360;mso-wrap-style:none" filled="f" stroked="f">
              <v:textbox inset="0,0,0,0">
                <w:txbxContent>
                  <w:p w:rsidR="000D3FD4" w:rsidRPr="00E16585" w:rsidRDefault="000D3FD4" w:rsidP="004F12A8">
                    <w:pPr>
                      <w:spacing w:before="0"/>
                      <w:rPr>
                        <w:sz w:val="18"/>
                        <w:szCs w:val="18"/>
                      </w:rPr>
                    </w:pPr>
                    <w:r>
                      <w:rPr>
                        <w:caps/>
                        <w:color w:val="24282B"/>
                        <w:szCs w:val="18"/>
                      </w:rPr>
                      <w:t>(1 bit</w:t>
                    </w:r>
                    <w:r>
                      <w:rPr>
                        <w:rFonts w:hint="eastAsia"/>
                        <w:color w:val="24282B"/>
                        <w:sz w:val="18"/>
                        <w:szCs w:val="18"/>
                        <w:lang w:eastAsia="zh-CN"/>
                      </w:rPr>
                      <w:t>时长</w:t>
                    </w:r>
                    <w:r w:rsidRPr="00E16585">
                      <w:rPr>
                        <w:color w:val="24282B"/>
                        <w:sz w:val="18"/>
                        <w:szCs w:val="18"/>
                      </w:rPr>
                      <w:t xml:space="preserve"> = 5/234 ms)</w:t>
                    </w:r>
                  </w:p>
                </w:txbxContent>
              </v:textbox>
            </v:rect>
            <v:rect id="_x0000_s25797" style="position:absolute;left:262;top:397;width:111;height:253;mso-wrap-style:none" filled="f" stroked="f">
              <v:textbox style="mso-fit-shape-to-text:t" inset="0,0,0,0">
                <w:txbxContent>
                  <w:p w:rsidR="000D3FD4" w:rsidRPr="00E16585" w:rsidRDefault="000D3FD4" w:rsidP="004F12A8">
                    <w:pPr>
                      <w:spacing w:before="0"/>
                      <w:rPr>
                        <w:sz w:val="18"/>
                        <w:szCs w:val="18"/>
                      </w:rPr>
                    </w:pPr>
                    <w:r w:rsidRPr="00E16585">
                      <w:rPr>
                        <w:caps/>
                        <w:color w:val="24282B"/>
                        <w:szCs w:val="18"/>
                      </w:rPr>
                      <w:t>0</w:t>
                    </w:r>
                  </w:p>
                </w:txbxContent>
              </v:textbox>
            </v:rect>
            <v:rect id="_x0000_s25798" style="position:absolute;left:797;top:397;width:111;height:253;mso-wrap-style:none" filled="f" stroked="f">
              <v:textbox style="mso-fit-shape-to-text:t" inset="0,0,0,0">
                <w:txbxContent>
                  <w:p w:rsidR="000D3FD4" w:rsidRPr="00E16585" w:rsidRDefault="000D3FD4" w:rsidP="004F12A8">
                    <w:pPr>
                      <w:spacing w:before="0"/>
                      <w:rPr>
                        <w:sz w:val="18"/>
                        <w:szCs w:val="18"/>
                      </w:rPr>
                    </w:pPr>
                    <w:r w:rsidRPr="00E16585">
                      <w:rPr>
                        <w:caps/>
                        <w:color w:val="24282B"/>
                        <w:szCs w:val="18"/>
                      </w:rPr>
                      <w:t>1</w:t>
                    </w:r>
                  </w:p>
                </w:txbxContent>
              </v:textbox>
            </v:rect>
            <v:rect id="_x0000_s25799" style="position:absolute;left:1309;top:397;width:111;height:253;mso-wrap-style:none" filled="f" stroked="f">
              <v:textbox style="mso-fit-shape-to-text:t" inset="0,0,0,0">
                <w:txbxContent>
                  <w:p w:rsidR="000D3FD4" w:rsidRPr="00E16585" w:rsidRDefault="000D3FD4" w:rsidP="004F12A8">
                    <w:pPr>
                      <w:spacing w:before="0"/>
                      <w:rPr>
                        <w:sz w:val="18"/>
                        <w:szCs w:val="18"/>
                      </w:rPr>
                    </w:pPr>
                    <w:r w:rsidRPr="00E16585">
                      <w:rPr>
                        <w:caps/>
                        <w:color w:val="24282B"/>
                        <w:szCs w:val="18"/>
                      </w:rPr>
                      <w:t>2</w:t>
                    </w:r>
                  </w:p>
                </w:txbxContent>
              </v:textbox>
            </v:rect>
            <v:rect id="_x0000_s25800" style="position:absolute;left:1880;top:397;width:111;height:253;mso-wrap-style:none" filled="f" stroked="f">
              <v:textbox style="mso-fit-shape-to-text:t" inset="0,0,0,0">
                <w:txbxContent>
                  <w:p w:rsidR="000D3FD4" w:rsidRPr="00E16585" w:rsidRDefault="000D3FD4" w:rsidP="004F12A8">
                    <w:pPr>
                      <w:spacing w:before="0"/>
                      <w:rPr>
                        <w:sz w:val="18"/>
                        <w:szCs w:val="18"/>
                      </w:rPr>
                    </w:pPr>
                    <w:r w:rsidRPr="00E16585">
                      <w:rPr>
                        <w:caps/>
                        <w:color w:val="24282B"/>
                        <w:szCs w:val="18"/>
                      </w:rPr>
                      <w:t>3</w:t>
                    </w:r>
                  </w:p>
                </w:txbxContent>
              </v:textbox>
            </v:rect>
            <v:rect id="_x0000_s25801" style="position:absolute;left:8034;top:385;width:441;height:253;mso-wrap-style:none" filled="f" stroked="f">
              <v:textbox style="mso-fit-shape-to-text:t" inset="0,0,0,0">
                <w:txbxContent>
                  <w:p w:rsidR="000D3FD4" w:rsidRPr="00E16585" w:rsidRDefault="000D3FD4" w:rsidP="004F12A8">
                    <w:pPr>
                      <w:spacing w:before="0"/>
                      <w:rPr>
                        <w:sz w:val="18"/>
                        <w:szCs w:val="18"/>
                      </w:rPr>
                    </w:pPr>
                    <w:r w:rsidRPr="00E16585">
                      <w:rPr>
                        <w:caps/>
                        <w:color w:val="24282B"/>
                        <w:szCs w:val="18"/>
                      </w:rPr>
                      <w:t>4895</w:t>
                    </w:r>
                  </w:p>
                </w:txbxContent>
              </v:textbox>
            </v:rect>
            <v:rect id="_x0000_s25802" style="position:absolute;left:7486;top:385;width:441;height:253;mso-wrap-style:none" filled="f" stroked="f">
              <v:textbox style="mso-fit-shape-to-text:t" inset="0,0,0,0">
                <w:txbxContent>
                  <w:p w:rsidR="000D3FD4" w:rsidRPr="00E16585" w:rsidRDefault="000D3FD4" w:rsidP="004F12A8">
                    <w:pPr>
                      <w:spacing w:before="0"/>
                      <w:rPr>
                        <w:sz w:val="18"/>
                        <w:szCs w:val="18"/>
                      </w:rPr>
                    </w:pPr>
                    <w:r w:rsidRPr="00E16585">
                      <w:rPr>
                        <w:caps/>
                        <w:color w:val="24282B"/>
                        <w:szCs w:val="18"/>
                      </w:rPr>
                      <w:t>4894</w:t>
                    </w:r>
                  </w:p>
                </w:txbxContent>
              </v:textbox>
            </v:rect>
            <v:rect id="_x0000_s25803" style="position:absolute;left:6998;top:397;width:441;height:253;mso-wrap-style:none" filled="f" stroked="f">
              <v:textbox style="mso-fit-shape-to-text:t" inset="0,0,0,0">
                <w:txbxContent>
                  <w:p w:rsidR="000D3FD4" w:rsidRPr="00E16585" w:rsidRDefault="000D3FD4" w:rsidP="004F12A8">
                    <w:pPr>
                      <w:spacing w:before="0"/>
                      <w:rPr>
                        <w:sz w:val="18"/>
                        <w:szCs w:val="18"/>
                      </w:rPr>
                    </w:pPr>
                    <w:r w:rsidRPr="00E16585">
                      <w:rPr>
                        <w:caps/>
                        <w:color w:val="24282B"/>
                        <w:szCs w:val="18"/>
                      </w:rPr>
                      <w:t>4893</w:t>
                    </w:r>
                  </w:p>
                </w:txbxContent>
              </v:textbox>
            </v:rect>
            <v:rect id="_x0000_s25804" style="position:absolute;left:6474;top:397;width:441;height:253;mso-wrap-style:none" filled="f" stroked="f">
              <v:textbox style="mso-fit-shape-to-text:t" inset="0,0,0,0">
                <w:txbxContent>
                  <w:p w:rsidR="000D3FD4" w:rsidRPr="00E16585" w:rsidRDefault="000D3FD4" w:rsidP="004F12A8">
                    <w:pPr>
                      <w:spacing w:before="0"/>
                      <w:rPr>
                        <w:sz w:val="18"/>
                        <w:szCs w:val="18"/>
                      </w:rPr>
                    </w:pPr>
                    <w:r w:rsidRPr="00E16585">
                      <w:rPr>
                        <w:caps/>
                        <w:color w:val="24282B"/>
                        <w:szCs w:val="18"/>
                      </w:rPr>
                      <w:t>4892</w:t>
                    </w:r>
                  </w:p>
                </w:txbxContent>
              </v:textbox>
            </v:rect>
            <v:rect id="_x0000_s25805" style="position:absolute;left:286;top:2742;width:111;height:253;mso-wrap-style:none" filled="f" stroked="f">
              <v:textbox style="mso-fit-shape-to-text:t" inset="0,0,0,0">
                <w:txbxContent>
                  <w:p w:rsidR="000D3FD4" w:rsidRPr="00E16585" w:rsidRDefault="000D3FD4" w:rsidP="004F12A8">
                    <w:pPr>
                      <w:spacing w:before="0"/>
                      <w:rPr>
                        <w:sz w:val="18"/>
                        <w:szCs w:val="18"/>
                      </w:rPr>
                    </w:pPr>
                    <w:r w:rsidRPr="00E16585">
                      <w:rPr>
                        <w:caps/>
                        <w:color w:val="24282B"/>
                        <w:szCs w:val="18"/>
                      </w:rPr>
                      <w:t>0</w:t>
                    </w:r>
                  </w:p>
                </w:txbxContent>
              </v:textbox>
            </v:rect>
            <v:rect id="_x0000_s25806" style="position:absolute;left:809;top:2742;width:111;height:253;mso-wrap-style:none" filled="f" stroked="f">
              <v:textbox style="mso-fit-shape-to-text:t" inset="0,0,0,0">
                <w:txbxContent>
                  <w:p w:rsidR="000D3FD4" w:rsidRPr="00E16585" w:rsidRDefault="000D3FD4" w:rsidP="004F12A8">
                    <w:pPr>
                      <w:spacing w:before="0"/>
                      <w:rPr>
                        <w:sz w:val="18"/>
                        <w:szCs w:val="18"/>
                      </w:rPr>
                    </w:pPr>
                    <w:r w:rsidRPr="00E16585">
                      <w:rPr>
                        <w:caps/>
                        <w:color w:val="24282B"/>
                        <w:szCs w:val="18"/>
                      </w:rPr>
                      <w:t>1</w:t>
                    </w:r>
                  </w:p>
                </w:txbxContent>
              </v:textbox>
            </v:rect>
            <v:rect id="_x0000_s25807" style="position:absolute;left:1333;top:2742;width:111;height:253;mso-wrap-style:none" filled="f" stroked="f">
              <v:textbox style="mso-fit-shape-to-text:t" inset="0,0,0,0">
                <w:txbxContent>
                  <w:p w:rsidR="000D3FD4" w:rsidRPr="00E16585" w:rsidRDefault="000D3FD4" w:rsidP="004F12A8">
                    <w:pPr>
                      <w:spacing w:before="0"/>
                      <w:rPr>
                        <w:sz w:val="18"/>
                        <w:szCs w:val="18"/>
                      </w:rPr>
                    </w:pPr>
                    <w:r w:rsidRPr="00E16585">
                      <w:rPr>
                        <w:caps/>
                        <w:color w:val="24282B"/>
                        <w:szCs w:val="18"/>
                      </w:rPr>
                      <w:t>2</w:t>
                    </w:r>
                  </w:p>
                </w:txbxContent>
              </v:textbox>
            </v:rect>
            <v:rect id="_x0000_s25808" style="position:absolute;left:1857;top:2742;width:111;height:253;mso-wrap-style:none" filled="f" stroked="f">
              <v:textbox style="mso-fit-shape-to-text:t" inset="0,0,0,0">
                <w:txbxContent>
                  <w:p w:rsidR="000D3FD4" w:rsidRPr="00E16585" w:rsidRDefault="000D3FD4" w:rsidP="004F12A8">
                    <w:pPr>
                      <w:spacing w:before="0"/>
                      <w:rPr>
                        <w:sz w:val="18"/>
                        <w:szCs w:val="18"/>
                      </w:rPr>
                    </w:pPr>
                    <w:r w:rsidRPr="00E16585">
                      <w:rPr>
                        <w:caps/>
                        <w:color w:val="24282B"/>
                        <w:szCs w:val="18"/>
                      </w:rPr>
                      <w:t>3</w:t>
                    </w:r>
                  </w:p>
                </w:txbxContent>
              </v:textbox>
            </v:rect>
            <v:rect id="_x0000_s25809" style="position:absolute;left:2404;top:2742;width:111;height:253;mso-wrap-style:none" filled="f" stroked="f">
              <v:textbox style="mso-fit-shape-to-text:t" inset="0,0,0,0">
                <w:txbxContent>
                  <w:p w:rsidR="000D3FD4" w:rsidRPr="00E16585" w:rsidRDefault="000D3FD4" w:rsidP="004F12A8">
                    <w:pPr>
                      <w:spacing w:before="0"/>
                      <w:rPr>
                        <w:sz w:val="18"/>
                        <w:szCs w:val="18"/>
                      </w:rPr>
                    </w:pPr>
                    <w:r w:rsidRPr="00E16585">
                      <w:rPr>
                        <w:caps/>
                        <w:color w:val="24282B"/>
                        <w:szCs w:val="18"/>
                      </w:rPr>
                      <w:t>4</w:t>
                    </w:r>
                  </w:p>
                </w:txbxContent>
              </v:textbox>
            </v:rect>
            <v:rect id="_x0000_s25810" style="position:absolute;left:2928;top:2742;width:111;height:253;mso-wrap-style:none" filled="f" stroked="f">
              <v:textbox style="mso-fit-shape-to-text:t" inset="0,0,0,0">
                <w:txbxContent>
                  <w:p w:rsidR="000D3FD4" w:rsidRPr="00E16585" w:rsidRDefault="000D3FD4" w:rsidP="004F12A8">
                    <w:pPr>
                      <w:spacing w:before="0"/>
                      <w:rPr>
                        <w:sz w:val="18"/>
                        <w:szCs w:val="18"/>
                      </w:rPr>
                    </w:pPr>
                    <w:r w:rsidRPr="00E16585">
                      <w:rPr>
                        <w:caps/>
                        <w:color w:val="24282B"/>
                        <w:szCs w:val="18"/>
                      </w:rPr>
                      <w:t>5</w:t>
                    </w:r>
                  </w:p>
                </w:txbxContent>
              </v:textbox>
            </v:rect>
            <v:rect id="_x0000_s25811" style="position:absolute;left:3451;top:2742;width:111;height:253;mso-wrap-style:none" filled="f" stroked="f">
              <v:textbox style="mso-fit-shape-to-text:t" inset="0,0,0,0">
                <w:txbxContent>
                  <w:p w:rsidR="000D3FD4" w:rsidRPr="00E16585" w:rsidRDefault="000D3FD4" w:rsidP="004F12A8">
                    <w:pPr>
                      <w:spacing w:before="0"/>
                      <w:rPr>
                        <w:sz w:val="18"/>
                        <w:szCs w:val="18"/>
                      </w:rPr>
                    </w:pPr>
                    <w:r w:rsidRPr="00E16585">
                      <w:rPr>
                        <w:caps/>
                        <w:color w:val="24282B"/>
                        <w:szCs w:val="18"/>
                      </w:rPr>
                      <w:t>6</w:t>
                    </w:r>
                  </w:p>
                </w:txbxContent>
              </v:textbox>
            </v:rect>
            <v:rect id="_x0000_s25812" style="position:absolute;left:3975;top:2742;width:111;height:253;mso-wrap-style:none" filled="f" stroked="f">
              <v:textbox style="mso-fit-shape-to-text:t" inset="0,0,0,0">
                <w:txbxContent>
                  <w:p w:rsidR="000D3FD4" w:rsidRPr="00E16585" w:rsidRDefault="000D3FD4" w:rsidP="004F12A8">
                    <w:pPr>
                      <w:spacing w:before="0"/>
                      <w:rPr>
                        <w:sz w:val="18"/>
                        <w:szCs w:val="18"/>
                      </w:rPr>
                    </w:pPr>
                    <w:r w:rsidRPr="00E16585">
                      <w:rPr>
                        <w:caps/>
                        <w:color w:val="24282B"/>
                        <w:szCs w:val="18"/>
                      </w:rPr>
                      <w:t>7</w:t>
                    </w:r>
                  </w:p>
                </w:txbxContent>
              </v:textbox>
            </v:rect>
            <v:rect id="_x0000_s25813" style="position:absolute;left:4499;top:2742;width:111;height:253;mso-wrap-style:none" filled="f" stroked="f">
              <v:textbox style="mso-fit-shape-to-text:t" inset="0,0,0,0">
                <w:txbxContent>
                  <w:p w:rsidR="000D3FD4" w:rsidRPr="00E16585" w:rsidRDefault="000D3FD4" w:rsidP="004F12A8">
                    <w:pPr>
                      <w:spacing w:before="0"/>
                      <w:rPr>
                        <w:sz w:val="18"/>
                        <w:szCs w:val="18"/>
                      </w:rPr>
                    </w:pPr>
                    <w:r w:rsidRPr="00E16585">
                      <w:rPr>
                        <w:caps/>
                        <w:color w:val="24282B"/>
                        <w:szCs w:val="18"/>
                      </w:rPr>
                      <w:t>8</w:t>
                    </w:r>
                  </w:p>
                </w:txbxContent>
              </v:textbox>
            </v:rect>
            <v:rect id="_x0000_s25814" style="position:absolute;left:5022;top:2742;width:111;height:253;mso-wrap-style:none" filled="f" stroked="f">
              <v:textbox style="mso-fit-shape-to-text:t" inset="0,0,0,0">
                <w:txbxContent>
                  <w:p w:rsidR="000D3FD4" w:rsidRPr="00E16585" w:rsidRDefault="000D3FD4" w:rsidP="004F12A8">
                    <w:pPr>
                      <w:spacing w:before="0"/>
                      <w:rPr>
                        <w:sz w:val="18"/>
                        <w:szCs w:val="18"/>
                      </w:rPr>
                    </w:pPr>
                    <w:r w:rsidRPr="00E16585">
                      <w:rPr>
                        <w:caps/>
                        <w:color w:val="24282B"/>
                        <w:szCs w:val="18"/>
                      </w:rPr>
                      <w:t>9</w:t>
                    </w:r>
                  </w:p>
                </w:txbxContent>
              </v:textbox>
            </v:rect>
            <v:rect id="_x0000_s25815" style="position:absolute;left:5510;top:2742;width:221;height:253;mso-wrap-style:none" filled="f" stroked="f">
              <v:textbox style="mso-fit-shape-to-text:t" inset="0,0,0,0">
                <w:txbxContent>
                  <w:p w:rsidR="000D3FD4" w:rsidRPr="00E16585" w:rsidRDefault="000D3FD4" w:rsidP="004F12A8">
                    <w:pPr>
                      <w:spacing w:before="0"/>
                      <w:rPr>
                        <w:sz w:val="18"/>
                        <w:szCs w:val="18"/>
                      </w:rPr>
                    </w:pPr>
                    <w:r w:rsidRPr="00E16585">
                      <w:rPr>
                        <w:caps/>
                        <w:color w:val="24282B"/>
                        <w:szCs w:val="18"/>
                      </w:rPr>
                      <w:t>10</w:t>
                    </w:r>
                  </w:p>
                </w:txbxContent>
              </v:textbox>
            </v:rect>
            <v:rect id="_x0000_s25816" style="position:absolute;left:6010;top:2742;width:221;height:253;mso-wrap-style:none" filled="f" stroked="f">
              <v:textbox style="mso-fit-shape-to-text:t" inset="0,0,0,0">
                <w:txbxContent>
                  <w:p w:rsidR="000D3FD4" w:rsidRPr="00E16585" w:rsidRDefault="000D3FD4" w:rsidP="004F12A8">
                    <w:pPr>
                      <w:spacing w:before="0"/>
                      <w:rPr>
                        <w:sz w:val="18"/>
                        <w:szCs w:val="18"/>
                      </w:rPr>
                    </w:pPr>
                    <w:r w:rsidRPr="00E16585">
                      <w:rPr>
                        <w:caps/>
                        <w:color w:val="24282B"/>
                        <w:szCs w:val="18"/>
                      </w:rPr>
                      <w:t>11</w:t>
                    </w:r>
                  </w:p>
                </w:txbxContent>
              </v:textbox>
            </v:rect>
            <v:rect id="_x0000_s25817" style="position:absolute;left:6558;top:2742;width:221;height:253;mso-wrap-style:none" filled="f" stroked="f">
              <v:textbox style="mso-fit-shape-to-text:t" inset="0,0,0,0">
                <w:txbxContent>
                  <w:p w:rsidR="000D3FD4" w:rsidRPr="00E16585" w:rsidRDefault="000D3FD4" w:rsidP="004F12A8">
                    <w:pPr>
                      <w:spacing w:before="0"/>
                      <w:rPr>
                        <w:sz w:val="18"/>
                        <w:szCs w:val="18"/>
                      </w:rPr>
                    </w:pPr>
                    <w:r w:rsidRPr="00E16585">
                      <w:rPr>
                        <w:caps/>
                        <w:color w:val="24282B"/>
                        <w:szCs w:val="18"/>
                      </w:rPr>
                      <w:t>12</w:t>
                    </w:r>
                  </w:p>
                </w:txbxContent>
              </v:textbox>
            </v:rect>
            <v:rect id="_x0000_s25818" style="position:absolute;left:7058;top:2742;width:221;height:253;mso-wrap-style:none" filled="f" stroked="f">
              <v:textbox style="mso-fit-shape-to-text:t" inset="0,0,0,0">
                <w:txbxContent>
                  <w:p w:rsidR="000D3FD4" w:rsidRPr="00E16585" w:rsidRDefault="000D3FD4" w:rsidP="004F12A8">
                    <w:pPr>
                      <w:spacing w:before="0"/>
                      <w:rPr>
                        <w:sz w:val="18"/>
                        <w:szCs w:val="18"/>
                      </w:rPr>
                    </w:pPr>
                    <w:r w:rsidRPr="00E16585">
                      <w:rPr>
                        <w:caps/>
                        <w:color w:val="24282B"/>
                        <w:szCs w:val="18"/>
                      </w:rPr>
                      <w:t>13</w:t>
                    </w:r>
                  </w:p>
                </w:txbxContent>
              </v:textbox>
            </v:rect>
            <v:rect id="_x0000_s25819" style="position:absolute;left:7605;top:2742;width:221;height:253;mso-wrap-style:none" filled="f" stroked="f">
              <v:textbox style="mso-fit-shape-to-text:t" inset="0,0,0,0">
                <w:txbxContent>
                  <w:p w:rsidR="000D3FD4" w:rsidRPr="00E16585" w:rsidRDefault="000D3FD4" w:rsidP="004F12A8">
                    <w:pPr>
                      <w:spacing w:before="0"/>
                      <w:rPr>
                        <w:sz w:val="18"/>
                        <w:szCs w:val="18"/>
                      </w:rPr>
                    </w:pPr>
                    <w:r w:rsidRPr="00E16585">
                      <w:rPr>
                        <w:caps/>
                        <w:color w:val="24282B"/>
                        <w:szCs w:val="18"/>
                      </w:rPr>
                      <w:t>14</w:t>
                    </w:r>
                  </w:p>
                </w:txbxContent>
              </v:textbox>
            </v:rect>
            <v:rect id="_x0000_s25820" style="position:absolute;left:8117;top:2742;width:221;height:253;mso-wrap-style:none" filled="f" stroked="f">
              <v:textbox style="mso-fit-shape-to-text:t" inset="0,0,0,0">
                <w:txbxContent>
                  <w:p w:rsidR="000D3FD4" w:rsidRPr="00E16585" w:rsidRDefault="000D3FD4" w:rsidP="004F12A8">
                    <w:pPr>
                      <w:spacing w:before="0"/>
                      <w:rPr>
                        <w:sz w:val="18"/>
                        <w:szCs w:val="18"/>
                      </w:rPr>
                    </w:pPr>
                    <w:r w:rsidRPr="00E16585">
                      <w:rPr>
                        <w:caps/>
                        <w:color w:val="24282B"/>
                        <w:szCs w:val="18"/>
                      </w:rPr>
                      <w:t>15</w:t>
                    </w:r>
                  </w:p>
                </w:txbxContent>
              </v:textbox>
            </v:rect>
            <v:rect id="_x0000_s25821" style="position:absolute;left:1226;top:3873;width:111;height:253;mso-wrap-style:none" filled="f" stroked="f">
              <v:textbox style="mso-fit-shape-to-text:t" inset="0,0,0,0">
                <w:txbxContent>
                  <w:p w:rsidR="000D3FD4" w:rsidRPr="00E16585" w:rsidRDefault="000D3FD4" w:rsidP="004F12A8">
                    <w:pPr>
                      <w:spacing w:before="0"/>
                      <w:rPr>
                        <w:sz w:val="18"/>
                        <w:szCs w:val="18"/>
                      </w:rPr>
                    </w:pPr>
                    <w:r w:rsidRPr="00E16585">
                      <w:rPr>
                        <w:caps/>
                        <w:color w:val="24282B"/>
                        <w:szCs w:val="18"/>
                      </w:rPr>
                      <w:t>0</w:t>
                    </w:r>
                  </w:p>
                </w:txbxContent>
              </v:textbox>
            </v:rect>
            <v:rect id="_x0000_s25822" style="position:absolute;left:1488;top:3873;width:111;height:253;mso-wrap-style:none" filled="f" stroked="f">
              <v:textbox style="mso-fit-shape-to-text:t" inset="0,0,0,0">
                <w:txbxContent>
                  <w:p w:rsidR="000D3FD4" w:rsidRPr="00E16585" w:rsidRDefault="000D3FD4" w:rsidP="004F12A8">
                    <w:pPr>
                      <w:spacing w:before="0"/>
                      <w:rPr>
                        <w:sz w:val="18"/>
                        <w:szCs w:val="18"/>
                      </w:rPr>
                    </w:pPr>
                    <w:r w:rsidRPr="00E16585">
                      <w:rPr>
                        <w:caps/>
                        <w:color w:val="24282B"/>
                        <w:szCs w:val="18"/>
                      </w:rPr>
                      <w:t>1</w:t>
                    </w:r>
                  </w:p>
                </w:txbxContent>
              </v:textbox>
            </v:rect>
            <v:rect id="_x0000_s25823" style="position:absolute;left:1750;top:3873;width:111;height:253;mso-wrap-style:none" filled="f" stroked="f">
              <v:textbox style="mso-fit-shape-to-text:t" inset="0,0,0,0">
                <w:txbxContent>
                  <w:p w:rsidR="000D3FD4" w:rsidRPr="00E16585" w:rsidRDefault="000D3FD4" w:rsidP="004F12A8">
                    <w:pPr>
                      <w:spacing w:before="0"/>
                      <w:rPr>
                        <w:sz w:val="18"/>
                        <w:szCs w:val="18"/>
                      </w:rPr>
                    </w:pPr>
                    <w:r w:rsidRPr="00E16585">
                      <w:rPr>
                        <w:caps/>
                        <w:color w:val="24282B"/>
                        <w:szCs w:val="18"/>
                      </w:rPr>
                      <w:t>2</w:t>
                    </w:r>
                  </w:p>
                </w:txbxContent>
              </v:textbox>
            </v:rect>
            <v:rect id="_x0000_s25824" style="position:absolute;left:2011;top:3873;width:111;height:253;mso-wrap-style:none" filled="f" stroked="f">
              <v:textbox style="mso-fit-shape-to-text:t" inset="0,0,0,0">
                <w:txbxContent>
                  <w:p w:rsidR="000D3FD4" w:rsidRPr="00E16585" w:rsidRDefault="000D3FD4" w:rsidP="004F12A8">
                    <w:pPr>
                      <w:spacing w:before="0"/>
                      <w:rPr>
                        <w:sz w:val="18"/>
                        <w:szCs w:val="18"/>
                      </w:rPr>
                    </w:pPr>
                    <w:r w:rsidRPr="00E16585">
                      <w:rPr>
                        <w:caps/>
                        <w:color w:val="24282B"/>
                        <w:szCs w:val="18"/>
                      </w:rPr>
                      <w:t>3</w:t>
                    </w:r>
                  </w:p>
                </w:txbxContent>
              </v:textbox>
            </v:rect>
            <v:rect id="_x0000_s25825" style="position:absolute;left:7200;top:3873;width:221;height:253;mso-wrap-style:none" filled="f" stroked="f">
              <v:textbox style="mso-fit-shape-to-text:t" inset="0,0,0,0">
                <w:txbxContent>
                  <w:p w:rsidR="000D3FD4" w:rsidRPr="00E16585" w:rsidRDefault="000D3FD4" w:rsidP="004F12A8">
                    <w:pPr>
                      <w:spacing w:before="0"/>
                      <w:rPr>
                        <w:sz w:val="18"/>
                        <w:szCs w:val="18"/>
                      </w:rPr>
                    </w:pPr>
                    <w:r w:rsidRPr="00E16585">
                      <w:rPr>
                        <w:caps/>
                        <w:color w:val="24282B"/>
                        <w:szCs w:val="18"/>
                      </w:rPr>
                      <w:t>23</w:t>
                    </w:r>
                  </w:p>
                </w:txbxContent>
              </v:textbox>
            </v:rect>
            <v:rect id="_x0000_s25826" style="position:absolute;left:6951;top:3873;width:221;height:253;mso-wrap-style:none" filled="f" stroked="f">
              <v:textbox style="mso-fit-shape-to-text:t" inset="0,0,0,0">
                <w:txbxContent>
                  <w:p w:rsidR="000D3FD4" w:rsidRPr="00E16585" w:rsidRDefault="000D3FD4" w:rsidP="004F12A8">
                    <w:pPr>
                      <w:spacing w:before="0"/>
                      <w:rPr>
                        <w:sz w:val="18"/>
                        <w:szCs w:val="18"/>
                      </w:rPr>
                    </w:pPr>
                    <w:r w:rsidRPr="00E16585">
                      <w:rPr>
                        <w:caps/>
                        <w:color w:val="24282B"/>
                        <w:szCs w:val="18"/>
                      </w:rPr>
                      <w:t>22</w:t>
                    </w:r>
                  </w:p>
                </w:txbxContent>
              </v:textbox>
            </v:rect>
            <v:rect id="_x0000_s25827" style="position:absolute;left:6677;top:3873;width:221;height:253;mso-wrap-style:none" filled="f" stroked="f">
              <v:textbox style="mso-fit-shape-to-text:t" inset="0,0,0,0">
                <w:txbxContent>
                  <w:p w:rsidR="000D3FD4" w:rsidRPr="00E16585" w:rsidRDefault="000D3FD4" w:rsidP="004F12A8">
                    <w:pPr>
                      <w:spacing w:before="0"/>
                      <w:rPr>
                        <w:sz w:val="18"/>
                        <w:szCs w:val="18"/>
                      </w:rPr>
                    </w:pPr>
                    <w:r w:rsidRPr="00E16585">
                      <w:rPr>
                        <w:caps/>
                        <w:color w:val="24282B"/>
                        <w:szCs w:val="18"/>
                      </w:rPr>
                      <w:t>21</w:t>
                    </w:r>
                  </w:p>
                </w:txbxContent>
              </v:textbox>
            </v:rect>
            <v:rect id="_x0000_s25828" style="position:absolute;left:6415;top:3873;width:221;height:253;mso-wrap-style:none" filled="f" stroked="f">
              <v:textbox style="mso-fit-shape-to-text:t" inset="0,0,0,0">
                <w:txbxContent>
                  <w:p w:rsidR="000D3FD4" w:rsidRPr="00E16585" w:rsidRDefault="000D3FD4" w:rsidP="004F12A8">
                    <w:pPr>
                      <w:spacing w:before="0"/>
                      <w:rPr>
                        <w:sz w:val="18"/>
                        <w:szCs w:val="18"/>
                      </w:rPr>
                    </w:pPr>
                    <w:r w:rsidRPr="00E16585">
                      <w:rPr>
                        <w:caps/>
                        <w:color w:val="24282B"/>
                        <w:szCs w:val="18"/>
                      </w:rPr>
                      <w:t>20</w:t>
                    </w:r>
                  </w:p>
                </w:txbxContent>
              </v:textbox>
            </v:rect>
            <v:rect id="_x0000_s25829" style="position:absolute;left:2273;top:3873;width:111;height:253;mso-wrap-style:none" filled="f" stroked="f">
              <v:textbox style="mso-fit-shape-to-text:t" inset="0,0,0,0">
                <w:txbxContent>
                  <w:p w:rsidR="000D3FD4" w:rsidRPr="00E16585" w:rsidRDefault="000D3FD4" w:rsidP="004F12A8">
                    <w:pPr>
                      <w:spacing w:before="0"/>
                      <w:rPr>
                        <w:sz w:val="18"/>
                        <w:szCs w:val="18"/>
                      </w:rPr>
                    </w:pPr>
                    <w:r w:rsidRPr="00E16585">
                      <w:rPr>
                        <w:caps/>
                        <w:color w:val="24282B"/>
                        <w:szCs w:val="18"/>
                      </w:rPr>
                      <w:t>4</w:t>
                    </w:r>
                  </w:p>
                </w:txbxContent>
              </v:textbox>
            </v:rect>
            <v:rect id="_x0000_s25830" style="position:absolute;left:2535;top:3873;width:111;height:253;mso-wrap-style:none" filled="f" stroked="f">
              <v:textbox style="mso-fit-shape-to-text:t" inset="0,0,0,0">
                <w:txbxContent>
                  <w:p w:rsidR="000D3FD4" w:rsidRPr="00E16585" w:rsidRDefault="000D3FD4" w:rsidP="004F12A8">
                    <w:pPr>
                      <w:spacing w:before="0"/>
                      <w:rPr>
                        <w:sz w:val="18"/>
                        <w:szCs w:val="18"/>
                      </w:rPr>
                    </w:pPr>
                    <w:r w:rsidRPr="00E16585">
                      <w:rPr>
                        <w:caps/>
                        <w:color w:val="24282B"/>
                        <w:szCs w:val="18"/>
                      </w:rPr>
                      <w:t>5</w:t>
                    </w:r>
                  </w:p>
                </w:txbxContent>
              </v:textbox>
            </v:rect>
            <v:rect id="_x0000_s25831" style="position:absolute;left:2797;top:3873;width:111;height:253;mso-wrap-style:none" filled="f" stroked="f">
              <v:textbox style="mso-fit-shape-to-text:t" inset="0,0,0,0">
                <w:txbxContent>
                  <w:p w:rsidR="000D3FD4" w:rsidRPr="00E16585" w:rsidRDefault="000D3FD4" w:rsidP="004F12A8">
                    <w:pPr>
                      <w:spacing w:before="0"/>
                      <w:rPr>
                        <w:sz w:val="18"/>
                        <w:szCs w:val="18"/>
                      </w:rPr>
                    </w:pPr>
                    <w:r w:rsidRPr="00E16585">
                      <w:rPr>
                        <w:caps/>
                        <w:color w:val="24282B"/>
                        <w:szCs w:val="18"/>
                      </w:rPr>
                      <w:t>6</w:t>
                    </w:r>
                  </w:p>
                </w:txbxContent>
              </v:textbox>
            </v:rect>
            <v:rect id="_x0000_s25832" style="position:absolute;left:3059;top:3873;width:111;height:253;mso-wrap-style:none" filled="f" stroked="f">
              <v:textbox style="mso-fit-shape-to-text:t" inset="0,0,0,0">
                <w:txbxContent>
                  <w:p w:rsidR="000D3FD4" w:rsidRPr="00E16585" w:rsidRDefault="000D3FD4" w:rsidP="004F12A8">
                    <w:pPr>
                      <w:spacing w:before="0"/>
                      <w:rPr>
                        <w:sz w:val="18"/>
                        <w:szCs w:val="18"/>
                      </w:rPr>
                    </w:pPr>
                    <w:r w:rsidRPr="00E16585">
                      <w:rPr>
                        <w:caps/>
                        <w:color w:val="24282B"/>
                        <w:szCs w:val="18"/>
                      </w:rPr>
                      <w:t>7</w:t>
                    </w:r>
                  </w:p>
                </w:txbxContent>
              </v:textbox>
            </v:rect>
            <v:rect id="_x0000_s25833" style="position:absolute;left:3321;top:3873;width:111;height:253;mso-wrap-style:none" filled="f" stroked="f">
              <v:textbox style="mso-fit-shape-to-text:t" inset="0,0,0,0">
                <w:txbxContent>
                  <w:p w:rsidR="000D3FD4" w:rsidRPr="00E16585" w:rsidRDefault="000D3FD4" w:rsidP="004F12A8">
                    <w:pPr>
                      <w:spacing w:before="0"/>
                      <w:rPr>
                        <w:sz w:val="18"/>
                        <w:szCs w:val="18"/>
                      </w:rPr>
                    </w:pPr>
                    <w:r w:rsidRPr="00E16585">
                      <w:rPr>
                        <w:caps/>
                        <w:color w:val="24282B"/>
                        <w:szCs w:val="18"/>
                      </w:rPr>
                      <w:t>8</w:t>
                    </w:r>
                  </w:p>
                </w:txbxContent>
              </v:textbox>
            </v:rect>
            <v:rect id="_x0000_s25834" style="position:absolute;left:3582;top:3873;width:111;height:253;mso-wrap-style:none" filled="f" stroked="f">
              <v:textbox style="mso-fit-shape-to-text:t" inset="0,0,0,0">
                <w:txbxContent>
                  <w:p w:rsidR="000D3FD4" w:rsidRPr="00E16585" w:rsidRDefault="000D3FD4" w:rsidP="004F12A8">
                    <w:pPr>
                      <w:spacing w:before="0"/>
                      <w:rPr>
                        <w:sz w:val="18"/>
                        <w:szCs w:val="18"/>
                      </w:rPr>
                    </w:pPr>
                    <w:r w:rsidRPr="00E16585">
                      <w:rPr>
                        <w:caps/>
                        <w:color w:val="24282B"/>
                        <w:szCs w:val="18"/>
                      </w:rPr>
                      <w:t>9</w:t>
                    </w:r>
                  </w:p>
                </w:txbxContent>
              </v:textbox>
            </v:rect>
            <v:rect id="_x0000_s25835" style="position:absolute;left:3797;top:3873;width:221;height:253;mso-wrap-style:none" filled="f" stroked="f">
              <v:textbox style="mso-fit-shape-to-text:t" inset="0,0,0,0">
                <w:txbxContent>
                  <w:p w:rsidR="000D3FD4" w:rsidRPr="00E16585" w:rsidRDefault="000D3FD4" w:rsidP="004F12A8">
                    <w:pPr>
                      <w:spacing w:before="0"/>
                      <w:rPr>
                        <w:sz w:val="18"/>
                        <w:szCs w:val="18"/>
                      </w:rPr>
                    </w:pPr>
                    <w:r w:rsidRPr="00E16585">
                      <w:rPr>
                        <w:caps/>
                        <w:color w:val="24282B"/>
                        <w:szCs w:val="18"/>
                      </w:rPr>
                      <w:t>10</w:t>
                    </w:r>
                  </w:p>
                </w:txbxContent>
              </v:textbox>
            </v:rect>
            <v:rect id="_x0000_s25836" style="position:absolute;left:4070;top:3873;width:221;height:253;mso-wrap-style:none" filled="f" stroked="f">
              <v:textbox style="mso-fit-shape-to-text:t" inset="0,0,0,0">
                <w:txbxContent>
                  <w:p w:rsidR="000D3FD4" w:rsidRPr="00E16585" w:rsidRDefault="000D3FD4" w:rsidP="004F12A8">
                    <w:pPr>
                      <w:spacing w:before="0"/>
                      <w:rPr>
                        <w:sz w:val="18"/>
                        <w:szCs w:val="18"/>
                      </w:rPr>
                    </w:pPr>
                    <w:r w:rsidRPr="00E16585">
                      <w:rPr>
                        <w:caps/>
                        <w:color w:val="24282B"/>
                        <w:szCs w:val="18"/>
                      </w:rPr>
                      <w:t>11</w:t>
                    </w:r>
                  </w:p>
                </w:txbxContent>
              </v:textbox>
            </v:rect>
            <v:rect id="_x0000_s25837" style="position:absolute;left:4320;top:3873;width:221;height:253;mso-wrap-style:none" filled="f" stroked="f">
              <v:textbox style="mso-fit-shape-to-text:t" inset="0,0,0,0">
                <w:txbxContent>
                  <w:p w:rsidR="000D3FD4" w:rsidRPr="00E16585" w:rsidRDefault="000D3FD4" w:rsidP="004F12A8">
                    <w:pPr>
                      <w:spacing w:before="0"/>
                      <w:rPr>
                        <w:sz w:val="18"/>
                        <w:szCs w:val="18"/>
                      </w:rPr>
                    </w:pPr>
                    <w:r w:rsidRPr="00E16585">
                      <w:rPr>
                        <w:caps/>
                        <w:color w:val="24282B"/>
                        <w:szCs w:val="18"/>
                      </w:rPr>
                      <w:t>12</w:t>
                    </w:r>
                  </w:p>
                </w:txbxContent>
              </v:textbox>
            </v:rect>
            <v:rect id="_x0000_s25838" style="position:absolute;left:4582;top:3873;width:221;height:253;mso-wrap-style:none" filled="f" stroked="f">
              <v:textbox style="mso-fit-shape-to-text:t" inset="0,0,0,0">
                <w:txbxContent>
                  <w:p w:rsidR="000D3FD4" w:rsidRPr="00E16585" w:rsidRDefault="000D3FD4" w:rsidP="004F12A8">
                    <w:pPr>
                      <w:spacing w:before="0"/>
                      <w:rPr>
                        <w:sz w:val="18"/>
                        <w:szCs w:val="18"/>
                      </w:rPr>
                    </w:pPr>
                    <w:r w:rsidRPr="00E16585">
                      <w:rPr>
                        <w:caps/>
                        <w:color w:val="24282B"/>
                        <w:szCs w:val="18"/>
                      </w:rPr>
                      <w:t>13</w:t>
                    </w:r>
                  </w:p>
                </w:txbxContent>
              </v:textbox>
            </v:rect>
            <v:rect id="_x0000_s25839" style="position:absolute;left:4844;top:3873;width:221;height:253;mso-wrap-style:none" filled="f" stroked="f">
              <v:textbox style="mso-fit-shape-to-text:t" inset="0,0,0,0">
                <w:txbxContent>
                  <w:p w:rsidR="000D3FD4" w:rsidRPr="00E16585" w:rsidRDefault="000D3FD4" w:rsidP="004F12A8">
                    <w:pPr>
                      <w:spacing w:before="0"/>
                      <w:rPr>
                        <w:sz w:val="18"/>
                        <w:szCs w:val="18"/>
                      </w:rPr>
                    </w:pPr>
                    <w:r w:rsidRPr="00E16585">
                      <w:rPr>
                        <w:caps/>
                        <w:color w:val="24282B"/>
                        <w:szCs w:val="18"/>
                      </w:rPr>
                      <w:t>14</w:t>
                    </w:r>
                  </w:p>
                </w:txbxContent>
              </v:textbox>
            </v:rect>
            <v:rect id="_x0000_s25840" style="position:absolute;left:5106;top:3873;width:221;height:253;mso-wrap-style:none" filled="f" stroked="f">
              <v:textbox style="mso-fit-shape-to-text:t" inset="0,0,0,0">
                <w:txbxContent>
                  <w:p w:rsidR="000D3FD4" w:rsidRPr="00E16585" w:rsidRDefault="000D3FD4" w:rsidP="004F12A8">
                    <w:pPr>
                      <w:spacing w:before="0"/>
                      <w:rPr>
                        <w:sz w:val="18"/>
                        <w:szCs w:val="18"/>
                      </w:rPr>
                    </w:pPr>
                    <w:r w:rsidRPr="00E16585">
                      <w:rPr>
                        <w:caps/>
                        <w:color w:val="24282B"/>
                        <w:szCs w:val="18"/>
                      </w:rPr>
                      <w:t>15</w:t>
                    </w:r>
                  </w:p>
                </w:txbxContent>
              </v:textbox>
            </v:rect>
            <v:rect id="_x0000_s25841" style="position:absolute;left:5356;top:3873;width:221;height:253;mso-wrap-style:none" filled="f" stroked="f">
              <v:textbox style="mso-fit-shape-to-text:t" inset="0,0,0,0">
                <w:txbxContent>
                  <w:p w:rsidR="000D3FD4" w:rsidRPr="00E16585" w:rsidRDefault="000D3FD4" w:rsidP="004F12A8">
                    <w:pPr>
                      <w:spacing w:before="0"/>
                      <w:rPr>
                        <w:sz w:val="18"/>
                        <w:szCs w:val="18"/>
                      </w:rPr>
                    </w:pPr>
                    <w:r w:rsidRPr="00E16585">
                      <w:rPr>
                        <w:caps/>
                        <w:color w:val="24282B"/>
                        <w:szCs w:val="18"/>
                      </w:rPr>
                      <w:t>16</w:t>
                    </w:r>
                  </w:p>
                </w:txbxContent>
              </v:textbox>
            </v:rect>
            <v:rect id="_x0000_s25842" style="position:absolute;left:5618;top:3873;width:221;height:253;mso-wrap-style:none" filled="f" stroked="f">
              <v:textbox style="mso-fit-shape-to-text:t" inset="0,0,0,0">
                <w:txbxContent>
                  <w:p w:rsidR="000D3FD4" w:rsidRPr="00E16585" w:rsidRDefault="000D3FD4" w:rsidP="004F12A8">
                    <w:pPr>
                      <w:spacing w:before="0"/>
                      <w:rPr>
                        <w:sz w:val="18"/>
                        <w:szCs w:val="18"/>
                      </w:rPr>
                    </w:pPr>
                    <w:r w:rsidRPr="00E16585">
                      <w:rPr>
                        <w:caps/>
                        <w:color w:val="24282B"/>
                        <w:szCs w:val="18"/>
                      </w:rPr>
                      <w:t>17</w:t>
                    </w:r>
                  </w:p>
                </w:txbxContent>
              </v:textbox>
            </v:rect>
            <v:rect id="_x0000_s25843" style="position:absolute;left:5867;top:3873;width:221;height:253;mso-wrap-style:none" filled="f" stroked="f">
              <v:textbox style="mso-fit-shape-to-text:t" inset="0,0,0,0">
                <w:txbxContent>
                  <w:p w:rsidR="000D3FD4" w:rsidRPr="00E16585" w:rsidRDefault="000D3FD4" w:rsidP="004F12A8">
                    <w:pPr>
                      <w:spacing w:before="0"/>
                      <w:rPr>
                        <w:sz w:val="18"/>
                        <w:szCs w:val="18"/>
                      </w:rPr>
                    </w:pPr>
                    <w:r w:rsidRPr="00E16585">
                      <w:rPr>
                        <w:caps/>
                        <w:color w:val="24282B"/>
                        <w:szCs w:val="18"/>
                      </w:rPr>
                      <w:t>18</w:t>
                    </w:r>
                  </w:p>
                </w:txbxContent>
              </v:textbox>
            </v:rect>
            <v:rect id="_x0000_s25844" style="position:absolute;left:6153;top:3873;width:221;height:253;mso-wrap-style:none" filled="f" stroked="f">
              <v:textbox style="mso-fit-shape-to-text:t" inset="0,0,0,0">
                <w:txbxContent>
                  <w:p w:rsidR="000D3FD4" w:rsidRPr="00E16585" w:rsidRDefault="000D3FD4" w:rsidP="004F12A8">
                    <w:pPr>
                      <w:spacing w:before="0"/>
                      <w:rPr>
                        <w:sz w:val="18"/>
                        <w:szCs w:val="18"/>
                      </w:rPr>
                    </w:pPr>
                    <w:r w:rsidRPr="00E16585">
                      <w:rPr>
                        <w:caps/>
                        <w:color w:val="24282B"/>
                        <w:szCs w:val="18"/>
                      </w:rPr>
                      <w:t>19</w:t>
                    </w:r>
                  </w:p>
                </w:txbxContent>
              </v:textbox>
            </v:rect>
            <v:rect id="_x0000_s25845" style="position:absolute;left:3451;top:1600;width:111;height:253;mso-wrap-style:none" filled="f" stroked="f">
              <v:textbox style="mso-fit-shape-to-text:t" inset="0,0,0,0">
                <w:txbxContent>
                  <w:p w:rsidR="000D3FD4" w:rsidRPr="00E16585" w:rsidRDefault="000D3FD4" w:rsidP="004F12A8">
                    <w:pPr>
                      <w:spacing w:before="0"/>
                      <w:rPr>
                        <w:sz w:val="18"/>
                        <w:szCs w:val="18"/>
                      </w:rPr>
                    </w:pPr>
                    <w:r w:rsidRPr="00E16585">
                      <w:rPr>
                        <w:caps/>
                        <w:color w:val="24282B"/>
                        <w:szCs w:val="18"/>
                      </w:rPr>
                      <w:t>0</w:t>
                    </w:r>
                  </w:p>
                </w:txbxContent>
              </v:textbox>
            </v:rect>
            <v:rect id="_x0000_s25846" style="position:absolute;left:3975;top:1600;width:111;height:253;mso-wrap-style:none" filled="f" stroked="f">
              <v:textbox style="mso-fit-shape-to-text:t" inset="0,0,0,0">
                <w:txbxContent>
                  <w:p w:rsidR="000D3FD4" w:rsidRPr="00E16585" w:rsidRDefault="000D3FD4" w:rsidP="004F12A8">
                    <w:pPr>
                      <w:spacing w:before="0"/>
                      <w:rPr>
                        <w:sz w:val="18"/>
                        <w:szCs w:val="18"/>
                      </w:rPr>
                    </w:pPr>
                    <w:r w:rsidRPr="00E16585">
                      <w:rPr>
                        <w:caps/>
                        <w:color w:val="24282B"/>
                        <w:szCs w:val="18"/>
                      </w:rPr>
                      <w:t>1</w:t>
                    </w:r>
                  </w:p>
                </w:txbxContent>
              </v:textbox>
            </v:rect>
            <v:rect id="_x0000_s25847" style="position:absolute;left:4499;top:1600;width:111;height:253;mso-wrap-style:none" filled="f" stroked="f">
              <v:textbox style="mso-fit-shape-to-text:t" inset="0,0,0,0">
                <w:txbxContent>
                  <w:p w:rsidR="000D3FD4" w:rsidRPr="00E16585" w:rsidRDefault="000D3FD4" w:rsidP="004F12A8">
                    <w:pPr>
                      <w:spacing w:before="0"/>
                      <w:rPr>
                        <w:sz w:val="18"/>
                        <w:szCs w:val="18"/>
                      </w:rPr>
                    </w:pPr>
                    <w:r w:rsidRPr="00E16585">
                      <w:rPr>
                        <w:caps/>
                        <w:color w:val="24282B"/>
                        <w:szCs w:val="18"/>
                      </w:rPr>
                      <w:t>2</w:t>
                    </w:r>
                  </w:p>
                </w:txbxContent>
              </v:textbox>
            </v:rect>
            <v:rect id="_x0000_s25848" style="position:absolute;left:5022;top:1600;width:111;height:253;mso-wrap-style:none" filled="f" stroked="f">
              <v:textbox style="mso-fit-shape-to-text:t" inset="0,0,0,0">
                <w:txbxContent>
                  <w:p w:rsidR="000D3FD4" w:rsidRPr="00E16585" w:rsidRDefault="000D3FD4" w:rsidP="004F12A8">
                    <w:pPr>
                      <w:spacing w:before="0"/>
                      <w:rPr>
                        <w:sz w:val="18"/>
                        <w:szCs w:val="18"/>
                      </w:rPr>
                    </w:pPr>
                    <w:r w:rsidRPr="00E16585">
                      <w:rPr>
                        <w:caps/>
                        <w:color w:val="24282B"/>
                        <w:szCs w:val="18"/>
                      </w:rPr>
                      <w:t>3</w:t>
                    </w:r>
                  </w:p>
                </w:txbxContent>
              </v:textbox>
            </v:rect>
            <v:rect id="_x0000_s25849" style="position:absolute;left:2780;top:1188;width:3060;height:232" filled="f" stroked="f">
              <v:textbox inset="0,0,0,0">
                <w:txbxContent>
                  <w:p w:rsidR="000D3FD4" w:rsidRPr="00E16585" w:rsidRDefault="000D3FD4" w:rsidP="004F12A8">
                    <w:pPr>
                      <w:spacing w:before="0"/>
                      <w:rPr>
                        <w:color w:val="24282B"/>
                        <w:sz w:val="18"/>
                        <w:szCs w:val="18"/>
                        <w:lang w:eastAsia="zh-CN"/>
                      </w:rPr>
                    </w:pPr>
                    <w:r w:rsidRPr="00E16585">
                      <w:rPr>
                        <w:caps/>
                        <w:color w:val="24282B"/>
                        <w:szCs w:val="18"/>
                        <w:lang w:eastAsia="zh-CN"/>
                      </w:rPr>
                      <w:t>1</w:t>
                    </w:r>
                    <w:r>
                      <w:rPr>
                        <w:rFonts w:hint="eastAsia"/>
                        <w:color w:val="24282B"/>
                        <w:sz w:val="18"/>
                        <w:szCs w:val="18"/>
                        <w:lang w:eastAsia="zh-CN"/>
                      </w:rPr>
                      <w:t>超帧</w:t>
                    </w:r>
                    <w:r>
                      <w:rPr>
                        <w:color w:val="24282B"/>
                        <w:sz w:val="18"/>
                        <w:szCs w:val="18"/>
                        <w:lang w:eastAsia="zh-CN"/>
                      </w:rPr>
                      <w:t xml:space="preserve"> = 4</w:t>
                    </w:r>
                    <w:r>
                      <w:rPr>
                        <w:rFonts w:hint="eastAsia"/>
                        <w:color w:val="24282B"/>
                        <w:sz w:val="18"/>
                        <w:szCs w:val="18"/>
                        <w:lang w:eastAsia="zh-CN"/>
                      </w:rPr>
                      <w:t>复帧</w:t>
                    </w:r>
                    <w:r>
                      <w:rPr>
                        <w:color w:val="24282B"/>
                        <w:sz w:val="18"/>
                        <w:szCs w:val="18"/>
                        <w:lang w:eastAsia="zh-CN"/>
                      </w:rPr>
                      <w:t xml:space="preserve"> = 64 TDMA</w:t>
                    </w:r>
                    <w:r>
                      <w:rPr>
                        <w:rFonts w:hint="eastAsia"/>
                        <w:color w:val="24282B"/>
                        <w:sz w:val="18"/>
                        <w:szCs w:val="18"/>
                        <w:lang w:eastAsia="zh-CN"/>
                      </w:rPr>
                      <w:t>帧</w:t>
                    </w:r>
                    <w:r>
                      <w:rPr>
                        <w:color w:val="24282B"/>
                        <w:sz w:val="18"/>
                        <w:szCs w:val="18"/>
                        <w:lang w:eastAsia="zh-CN"/>
                      </w:rPr>
                      <w:t xml:space="preserve"> (2.56 s) </w:t>
                    </w:r>
                    <w:r w:rsidRPr="00E16585">
                      <w:rPr>
                        <w:color w:val="24282B"/>
                        <w:sz w:val="18"/>
                        <w:szCs w:val="18"/>
                        <w:lang w:eastAsia="zh-CN"/>
                      </w:rPr>
                      <w:t xml:space="preserve"> </w:t>
                    </w:r>
                  </w:p>
                </w:txbxContent>
              </v:textbox>
            </v:rect>
            <w10:anchorlock/>
          </v:group>
        </w:pict>
      </w:r>
    </w:p>
    <w:p w:rsidR="004F12A8" w:rsidRPr="009A3CA9" w:rsidRDefault="004F12A8" w:rsidP="00E041D7">
      <w:pPr>
        <w:pStyle w:val="Headingb"/>
        <w:tabs>
          <w:tab w:val="clear" w:pos="794"/>
          <w:tab w:val="left" w:pos="993"/>
        </w:tabs>
        <w:rPr>
          <w:lang w:val="en-US" w:eastAsia="zh-CN"/>
        </w:rPr>
      </w:pPr>
      <w:r w:rsidRPr="00D962D9">
        <w:rPr>
          <w:sz w:val="24"/>
          <w:szCs w:val="24"/>
          <w:lang w:eastAsia="zh-CN"/>
        </w:rPr>
        <w:br w:type="page"/>
      </w:r>
      <w:smartTag w:uri="urn:schemas-microsoft-com:office:smarttags" w:element="chsdate">
        <w:smartTagPr>
          <w:attr w:name="Year" w:val="1899"/>
          <w:attr w:name="Month" w:val="12"/>
          <w:attr w:name="Day" w:val="30"/>
          <w:attr w:name="IsLunarDate" w:val="False"/>
          <w:attr w:name="IsROCDate" w:val="False"/>
        </w:smartTagPr>
        <w:r w:rsidRPr="009A3CA9">
          <w:rPr>
            <w:szCs w:val="22"/>
            <w:lang w:val="en-US" w:eastAsia="zh-CN"/>
          </w:rPr>
          <w:lastRenderedPageBreak/>
          <w:t>4.3.8</w:t>
        </w:r>
      </w:smartTag>
      <w:r w:rsidRPr="009A3CA9">
        <w:rPr>
          <w:szCs w:val="22"/>
          <w:lang w:val="en-US" w:eastAsia="zh-CN"/>
        </w:rPr>
        <w:t>.2</w:t>
      </w:r>
      <w:r w:rsidRPr="009A3CA9">
        <w:rPr>
          <w:szCs w:val="22"/>
          <w:lang w:val="en-US" w:eastAsia="zh-CN"/>
        </w:rPr>
        <w:tab/>
      </w:r>
      <w:r w:rsidRPr="009A3CA9">
        <w:rPr>
          <w:rFonts w:hint="eastAsia"/>
          <w:szCs w:val="22"/>
          <w:lang w:val="en-US" w:eastAsia="zh-CN"/>
        </w:rPr>
        <w:t>信道</w:t>
      </w:r>
    </w:p>
    <w:p w:rsidR="004F12A8" w:rsidRPr="00CE0E68" w:rsidRDefault="004F12A8" w:rsidP="004F12A8">
      <w:pPr>
        <w:ind w:firstLineChars="200" w:firstLine="440"/>
        <w:rPr>
          <w:szCs w:val="22"/>
          <w:lang w:val="en-US" w:eastAsia="zh-CN"/>
        </w:rPr>
      </w:pPr>
      <w:r w:rsidRPr="00CE0E68">
        <w:rPr>
          <w:rFonts w:hint="eastAsia"/>
          <w:szCs w:val="22"/>
          <w:lang w:val="en-US" w:eastAsia="zh-CN"/>
        </w:rPr>
        <w:t>要求无线电子系统支持一定数量的逻辑信道</w:t>
      </w:r>
      <w:r w:rsidRPr="00CE0E68">
        <w:rPr>
          <w:szCs w:val="22"/>
          <w:lang w:val="en-US" w:eastAsia="zh-CN"/>
        </w:rPr>
        <w:t>ETSI TS 101 376</w:t>
      </w:r>
      <w:r w:rsidRPr="00CE0E68">
        <w:rPr>
          <w:szCs w:val="22"/>
          <w:lang w:val="en-US" w:eastAsia="zh-CN"/>
        </w:rPr>
        <w:noBreakHyphen/>
        <w:t>5-2</w:t>
      </w:r>
      <w:r w:rsidRPr="00CE0E68">
        <w:rPr>
          <w:rFonts w:hint="eastAsia"/>
          <w:szCs w:val="22"/>
          <w:lang w:val="en-US" w:eastAsia="zh-CN"/>
        </w:rPr>
        <w:t>，可将其分为两大类：</w:t>
      </w:r>
    </w:p>
    <w:p w:rsidR="004F12A8" w:rsidRPr="00CE0E68" w:rsidRDefault="004F12A8" w:rsidP="004F12A8">
      <w:pPr>
        <w:pStyle w:val="enumlev1"/>
        <w:rPr>
          <w:szCs w:val="22"/>
          <w:lang w:val="en-US" w:eastAsia="zh-CN"/>
        </w:rPr>
      </w:pPr>
      <w:r w:rsidRPr="00CE0E68">
        <w:rPr>
          <w:szCs w:val="22"/>
          <w:lang w:val="en-US"/>
        </w:rPr>
        <w:t>−</w:t>
      </w:r>
      <w:r w:rsidRPr="00CE0E68">
        <w:rPr>
          <w:szCs w:val="22"/>
          <w:lang w:val="en-US"/>
        </w:rPr>
        <w:tab/>
      </w:r>
      <w:r w:rsidRPr="00CE0E68">
        <w:rPr>
          <w:rFonts w:hint="eastAsia"/>
          <w:szCs w:val="22"/>
          <w:lang w:val="en-US" w:eastAsia="zh-CN"/>
        </w:rPr>
        <w:t>通信信道</w:t>
      </w:r>
      <w:r>
        <w:rPr>
          <w:szCs w:val="22"/>
          <w:lang w:val="en-US"/>
        </w:rPr>
        <w:t>(TCHs)</w:t>
      </w:r>
      <w:r>
        <w:rPr>
          <w:rFonts w:hint="eastAsia"/>
          <w:szCs w:val="22"/>
          <w:lang w:val="en-US" w:eastAsia="zh-CN"/>
        </w:rPr>
        <w:t>；</w:t>
      </w:r>
    </w:p>
    <w:p w:rsidR="004F12A8" w:rsidRPr="00CE0E68" w:rsidRDefault="004F12A8" w:rsidP="004F12A8">
      <w:pPr>
        <w:pStyle w:val="enumlev1"/>
        <w:rPr>
          <w:szCs w:val="22"/>
          <w:lang w:val="en-US" w:eastAsia="zh-CN"/>
        </w:rPr>
      </w:pPr>
      <w:r w:rsidRPr="00CE0E68">
        <w:rPr>
          <w:szCs w:val="22"/>
          <w:lang w:val="en-US"/>
        </w:rPr>
        <w:t>−</w:t>
      </w:r>
      <w:r w:rsidRPr="00CE0E68">
        <w:rPr>
          <w:szCs w:val="22"/>
          <w:lang w:val="en-US"/>
        </w:rPr>
        <w:tab/>
      </w:r>
      <w:r w:rsidRPr="00CE0E68">
        <w:rPr>
          <w:rFonts w:hint="eastAsia"/>
          <w:szCs w:val="22"/>
          <w:lang w:val="en-US" w:eastAsia="zh-CN"/>
        </w:rPr>
        <w:t>控制信道</w:t>
      </w:r>
      <w:r>
        <w:rPr>
          <w:szCs w:val="22"/>
          <w:lang w:val="en-US"/>
        </w:rPr>
        <w:t>(CCHs)</w:t>
      </w:r>
      <w:r>
        <w:rPr>
          <w:rFonts w:hint="eastAsia"/>
          <w:szCs w:val="22"/>
          <w:lang w:val="en-US" w:eastAsia="zh-CN"/>
        </w:rPr>
        <w:t>。</w:t>
      </w:r>
    </w:p>
    <w:p w:rsidR="004F12A8" w:rsidRPr="00CE0E68" w:rsidRDefault="004F12A8" w:rsidP="00E041D7">
      <w:pPr>
        <w:pStyle w:val="Headingb"/>
        <w:tabs>
          <w:tab w:val="clear" w:pos="794"/>
          <w:tab w:val="left" w:pos="993"/>
        </w:tabs>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CE0E68">
          <w:rPr>
            <w:szCs w:val="22"/>
            <w:lang w:val="en-US" w:eastAsia="zh-CN"/>
          </w:rPr>
          <w:t>4.3.8</w:t>
        </w:r>
      </w:smartTag>
      <w:r w:rsidRPr="00CE0E68">
        <w:rPr>
          <w:szCs w:val="22"/>
          <w:lang w:val="en-US" w:eastAsia="zh-CN"/>
        </w:rPr>
        <w:t>.2.1</w:t>
      </w:r>
      <w:r w:rsidRPr="00CE0E68">
        <w:rPr>
          <w:szCs w:val="22"/>
          <w:lang w:val="en-US" w:eastAsia="zh-CN"/>
        </w:rPr>
        <w:tab/>
      </w:r>
      <w:r w:rsidRPr="00CE0E68">
        <w:rPr>
          <w:rFonts w:hint="eastAsia"/>
          <w:szCs w:val="22"/>
          <w:lang w:val="en-US" w:eastAsia="zh-CN"/>
        </w:rPr>
        <w:t>通信信道</w:t>
      </w:r>
    </w:p>
    <w:p w:rsidR="004F12A8" w:rsidRPr="00CE0E68" w:rsidRDefault="004F12A8" w:rsidP="004F12A8">
      <w:pPr>
        <w:ind w:firstLineChars="200" w:firstLine="440"/>
        <w:rPr>
          <w:szCs w:val="22"/>
          <w:lang w:eastAsia="zh-CN"/>
        </w:rPr>
      </w:pPr>
      <w:r w:rsidRPr="00CE0E68">
        <w:rPr>
          <w:rFonts w:hint="eastAsia"/>
          <w:szCs w:val="22"/>
          <w:lang w:eastAsia="zh-CN"/>
        </w:rPr>
        <w:t>表</w:t>
      </w:r>
      <w:r w:rsidRPr="00CE0E68">
        <w:rPr>
          <w:szCs w:val="22"/>
          <w:lang w:eastAsia="zh-CN"/>
        </w:rPr>
        <w:t>52</w:t>
      </w:r>
      <w:r w:rsidRPr="00CE0E68">
        <w:rPr>
          <w:rFonts w:hint="eastAsia"/>
          <w:szCs w:val="22"/>
          <w:lang w:eastAsia="zh-CN"/>
        </w:rPr>
        <w:t>列出了电路交换或</w:t>
      </w:r>
      <w:r w:rsidRPr="00CE0E68">
        <w:rPr>
          <w:szCs w:val="22"/>
          <w:lang w:eastAsia="zh-CN"/>
        </w:rPr>
        <w:t>A</w:t>
      </w:r>
      <w:r w:rsidRPr="00CE0E68">
        <w:rPr>
          <w:rFonts w:hint="eastAsia"/>
          <w:szCs w:val="22"/>
          <w:lang w:eastAsia="zh-CN"/>
        </w:rPr>
        <w:t>模通信信道。这些通信信道都是双向的。</w:t>
      </w:r>
    </w:p>
    <w:p w:rsidR="004F12A8" w:rsidRPr="00D962D9" w:rsidRDefault="004F12A8" w:rsidP="004F12A8">
      <w:pPr>
        <w:rPr>
          <w:sz w:val="24"/>
          <w:szCs w:val="24"/>
          <w:lang w:eastAsia="zh-CN"/>
        </w:rPr>
      </w:pPr>
    </w:p>
    <w:p w:rsidR="004F12A8" w:rsidRPr="004A18FD" w:rsidRDefault="004F12A8" w:rsidP="004F12A8">
      <w:pPr>
        <w:pStyle w:val="TableNo"/>
      </w:pPr>
      <w:r>
        <w:rPr>
          <w:rFonts w:hint="eastAsia"/>
          <w:lang w:eastAsia="zh-CN"/>
        </w:rPr>
        <w:t>表</w:t>
      </w:r>
      <w:r w:rsidRPr="004A18FD">
        <w:t>52</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276"/>
        <w:gridCol w:w="2410"/>
        <w:gridCol w:w="1701"/>
        <w:gridCol w:w="1559"/>
        <w:gridCol w:w="1559"/>
      </w:tblGrid>
      <w:tr w:rsidR="004F12A8" w:rsidRPr="004A18FD" w:rsidTr="006D36E5">
        <w:trPr>
          <w:jc w:val="center"/>
        </w:trPr>
        <w:tc>
          <w:tcPr>
            <w:tcW w:w="1276" w:type="dxa"/>
            <w:tcBorders>
              <w:top w:val="single" w:sz="12" w:space="0" w:color="auto"/>
              <w:left w:val="single" w:sz="6" w:space="0" w:color="auto"/>
              <w:right w:val="single" w:sz="4" w:space="0" w:color="auto"/>
            </w:tcBorders>
            <w:vAlign w:val="center"/>
          </w:tcPr>
          <w:p w:rsidR="004F12A8" w:rsidRPr="004A18FD" w:rsidRDefault="004F12A8" w:rsidP="006D36E5">
            <w:pPr>
              <w:pStyle w:val="Tablehead"/>
            </w:pPr>
            <w:r w:rsidRPr="004A18FD">
              <w:rPr>
                <w:rFonts w:hint="eastAsia"/>
                <w:lang w:eastAsia="zh-CN"/>
              </w:rPr>
              <w:t>信道类型</w:t>
            </w:r>
          </w:p>
        </w:tc>
        <w:tc>
          <w:tcPr>
            <w:tcW w:w="2410" w:type="dxa"/>
            <w:tcBorders>
              <w:top w:val="single" w:sz="12" w:space="0" w:color="auto"/>
              <w:left w:val="nil"/>
            </w:tcBorders>
            <w:vAlign w:val="center"/>
          </w:tcPr>
          <w:p w:rsidR="004F12A8" w:rsidRPr="004A18FD" w:rsidRDefault="004F12A8" w:rsidP="006D36E5">
            <w:pPr>
              <w:pStyle w:val="Tablehead"/>
            </w:pPr>
            <w:r w:rsidRPr="004A18FD">
              <w:rPr>
                <w:rFonts w:hint="eastAsia"/>
                <w:lang w:eastAsia="zh-CN"/>
              </w:rPr>
              <w:t>用户的通信功能</w:t>
            </w:r>
          </w:p>
        </w:tc>
        <w:tc>
          <w:tcPr>
            <w:tcW w:w="1701" w:type="dxa"/>
            <w:tcBorders>
              <w:top w:val="single" w:sz="12" w:space="0" w:color="auto"/>
            </w:tcBorders>
            <w:vAlign w:val="center"/>
          </w:tcPr>
          <w:p w:rsidR="004F12A8" w:rsidRPr="004A18FD" w:rsidRDefault="004F12A8" w:rsidP="006D36E5">
            <w:pPr>
              <w:pStyle w:val="Tablehead"/>
            </w:pPr>
            <w:r w:rsidRPr="004A18FD">
              <w:rPr>
                <w:rFonts w:hint="eastAsia"/>
                <w:lang w:eastAsia="zh-CN"/>
              </w:rPr>
              <w:t>净数据传输率</w:t>
            </w:r>
          </w:p>
        </w:tc>
        <w:tc>
          <w:tcPr>
            <w:tcW w:w="1559" w:type="dxa"/>
            <w:tcBorders>
              <w:top w:val="single" w:sz="12" w:space="0" w:color="auto"/>
            </w:tcBorders>
            <w:vAlign w:val="center"/>
          </w:tcPr>
          <w:p w:rsidR="004F12A8" w:rsidRPr="004A18FD" w:rsidRDefault="004F12A8" w:rsidP="006D36E5">
            <w:pPr>
              <w:pStyle w:val="Tablehead"/>
            </w:pPr>
            <w:r w:rsidRPr="004A18FD">
              <w:rPr>
                <w:rFonts w:hint="eastAsia"/>
                <w:lang w:eastAsia="zh-CN"/>
              </w:rPr>
              <w:t>调制</w:t>
            </w:r>
          </w:p>
        </w:tc>
        <w:tc>
          <w:tcPr>
            <w:tcW w:w="1559" w:type="dxa"/>
            <w:tcBorders>
              <w:top w:val="single" w:sz="12" w:space="0" w:color="auto"/>
              <w:right w:val="single" w:sz="6" w:space="0" w:color="auto"/>
            </w:tcBorders>
            <w:vAlign w:val="center"/>
          </w:tcPr>
          <w:p w:rsidR="004F12A8" w:rsidRPr="004A18FD" w:rsidRDefault="004F12A8" w:rsidP="006D36E5">
            <w:pPr>
              <w:pStyle w:val="Tablehead"/>
            </w:pPr>
            <w:r w:rsidRPr="004A18FD">
              <w:rPr>
                <w:rFonts w:hint="eastAsia"/>
                <w:lang w:eastAsia="zh-CN"/>
              </w:rPr>
              <w:t>信道编码</w:t>
            </w:r>
          </w:p>
        </w:tc>
      </w:tr>
      <w:tr w:rsidR="004F12A8" w:rsidRPr="004A18FD" w:rsidTr="006D36E5">
        <w:trPr>
          <w:jc w:val="center"/>
        </w:trPr>
        <w:tc>
          <w:tcPr>
            <w:tcW w:w="1276" w:type="dxa"/>
            <w:tcBorders>
              <w:left w:val="single" w:sz="6" w:space="0" w:color="auto"/>
            </w:tcBorders>
          </w:tcPr>
          <w:p w:rsidR="004F12A8" w:rsidRPr="004A18FD" w:rsidRDefault="004F12A8" w:rsidP="006D36E5">
            <w:pPr>
              <w:pStyle w:val="Tabletext"/>
              <w:jc w:val="center"/>
            </w:pPr>
            <w:r w:rsidRPr="004A18FD">
              <w:t>TCH3</w:t>
            </w:r>
          </w:p>
        </w:tc>
        <w:tc>
          <w:tcPr>
            <w:tcW w:w="2410" w:type="dxa"/>
          </w:tcPr>
          <w:p w:rsidR="004F12A8" w:rsidRPr="004A18FD" w:rsidRDefault="004F12A8" w:rsidP="006D36E5">
            <w:pPr>
              <w:pStyle w:val="Tabletext"/>
              <w:jc w:val="left"/>
            </w:pPr>
            <w:r w:rsidRPr="004A18FD">
              <w:rPr>
                <w:rFonts w:hint="eastAsia"/>
                <w:lang w:eastAsia="zh-CN"/>
              </w:rPr>
              <w:t>编码话音</w:t>
            </w:r>
          </w:p>
        </w:tc>
        <w:tc>
          <w:tcPr>
            <w:tcW w:w="1701" w:type="dxa"/>
          </w:tcPr>
          <w:p w:rsidR="004F12A8" w:rsidRPr="004A18FD" w:rsidRDefault="004F12A8" w:rsidP="006D36E5">
            <w:pPr>
              <w:pStyle w:val="Tabletext"/>
              <w:jc w:val="center"/>
            </w:pPr>
            <w:r w:rsidRPr="004A18FD">
              <w:t>5.85 kbit/s</w:t>
            </w:r>
          </w:p>
        </w:tc>
        <w:tc>
          <w:tcPr>
            <w:tcW w:w="1559" w:type="dxa"/>
          </w:tcPr>
          <w:p w:rsidR="004F12A8" w:rsidRPr="004A18FD" w:rsidRDefault="004F12A8" w:rsidP="006D36E5">
            <w:pPr>
              <w:pStyle w:val="Tabletext"/>
              <w:jc w:val="center"/>
            </w:pPr>
            <w:r w:rsidRPr="004A18FD">
              <w:t>π/4 CQPSK</w:t>
            </w:r>
          </w:p>
        </w:tc>
        <w:tc>
          <w:tcPr>
            <w:tcW w:w="1559" w:type="dxa"/>
            <w:tcBorders>
              <w:right w:val="single" w:sz="6" w:space="0" w:color="auto"/>
            </w:tcBorders>
          </w:tcPr>
          <w:p w:rsidR="004F12A8" w:rsidRPr="004A18FD" w:rsidRDefault="004F12A8" w:rsidP="006D36E5">
            <w:pPr>
              <w:pStyle w:val="Tabletext"/>
              <w:jc w:val="center"/>
            </w:pPr>
            <w:r w:rsidRPr="004A18FD">
              <w:t>Conv.</w:t>
            </w:r>
          </w:p>
        </w:tc>
      </w:tr>
      <w:tr w:rsidR="004F12A8" w:rsidRPr="004A18FD" w:rsidTr="006D36E5">
        <w:trPr>
          <w:jc w:val="center"/>
        </w:trPr>
        <w:tc>
          <w:tcPr>
            <w:tcW w:w="1276" w:type="dxa"/>
            <w:tcBorders>
              <w:left w:val="single" w:sz="6" w:space="0" w:color="auto"/>
            </w:tcBorders>
          </w:tcPr>
          <w:p w:rsidR="004F12A8" w:rsidRPr="004A18FD" w:rsidRDefault="004F12A8" w:rsidP="006D36E5">
            <w:pPr>
              <w:pStyle w:val="Tabletext"/>
              <w:jc w:val="center"/>
            </w:pPr>
            <w:r w:rsidRPr="004A18FD">
              <w:t>TCH6</w:t>
            </w:r>
          </w:p>
        </w:tc>
        <w:tc>
          <w:tcPr>
            <w:tcW w:w="2410" w:type="dxa"/>
          </w:tcPr>
          <w:p w:rsidR="004F12A8" w:rsidRPr="004A18FD" w:rsidRDefault="004F12A8" w:rsidP="006D36E5">
            <w:pPr>
              <w:pStyle w:val="Tabletext"/>
              <w:jc w:val="left"/>
              <w:rPr>
                <w:lang w:val="en-US"/>
              </w:rPr>
            </w:pPr>
            <w:r w:rsidRPr="004A18FD">
              <w:rPr>
                <w:rFonts w:hint="eastAsia"/>
                <w:lang w:val="en-US" w:eastAsia="zh-CN"/>
              </w:rPr>
              <w:t>用户数据</w:t>
            </w:r>
            <w:r w:rsidRPr="004A18FD">
              <w:rPr>
                <w:lang w:val="en-US"/>
              </w:rPr>
              <w:t>: 4.8 kbit/s</w:t>
            </w:r>
            <w:r w:rsidRPr="004A18FD">
              <w:rPr>
                <w:lang w:val="en-US"/>
              </w:rPr>
              <w:br/>
            </w:r>
            <w:r w:rsidRPr="004A18FD">
              <w:rPr>
                <w:rFonts w:hint="eastAsia"/>
                <w:lang w:val="en-US" w:eastAsia="zh-CN"/>
              </w:rPr>
              <w:t>传真</w:t>
            </w:r>
            <w:r w:rsidRPr="004A18FD">
              <w:rPr>
                <w:lang w:val="en-US"/>
              </w:rPr>
              <w:t>: 2.4</w:t>
            </w:r>
            <w:r>
              <w:rPr>
                <w:rFonts w:hint="eastAsia"/>
                <w:lang w:val="en-US"/>
              </w:rPr>
              <w:t>或</w:t>
            </w:r>
            <w:r w:rsidRPr="004A18FD">
              <w:rPr>
                <w:lang w:val="en-US"/>
              </w:rPr>
              <w:t>4.8 kbit/s</w:t>
            </w:r>
          </w:p>
        </w:tc>
        <w:tc>
          <w:tcPr>
            <w:tcW w:w="1701" w:type="dxa"/>
          </w:tcPr>
          <w:p w:rsidR="004F12A8" w:rsidRPr="004A18FD" w:rsidRDefault="004F12A8" w:rsidP="006D36E5">
            <w:pPr>
              <w:pStyle w:val="Tabletext"/>
              <w:jc w:val="center"/>
            </w:pPr>
            <w:r w:rsidRPr="004A18FD">
              <w:t>11.70 kbit/s</w:t>
            </w:r>
          </w:p>
        </w:tc>
        <w:tc>
          <w:tcPr>
            <w:tcW w:w="1559" w:type="dxa"/>
          </w:tcPr>
          <w:p w:rsidR="004F12A8" w:rsidRPr="004A18FD" w:rsidRDefault="004F12A8" w:rsidP="006D36E5">
            <w:pPr>
              <w:pStyle w:val="Tabletext"/>
              <w:jc w:val="center"/>
            </w:pPr>
            <w:r w:rsidRPr="004A18FD">
              <w:t>π/4 CQPSK</w:t>
            </w:r>
          </w:p>
        </w:tc>
        <w:tc>
          <w:tcPr>
            <w:tcW w:w="1559" w:type="dxa"/>
            <w:tcBorders>
              <w:right w:val="single" w:sz="6" w:space="0" w:color="auto"/>
            </w:tcBorders>
          </w:tcPr>
          <w:p w:rsidR="004F12A8" w:rsidRPr="004A18FD" w:rsidRDefault="004F12A8" w:rsidP="006D36E5">
            <w:pPr>
              <w:pStyle w:val="Tabletext"/>
              <w:jc w:val="center"/>
            </w:pPr>
            <w:r w:rsidRPr="004A18FD">
              <w:t>Conv.</w:t>
            </w:r>
          </w:p>
        </w:tc>
      </w:tr>
      <w:tr w:rsidR="004F12A8" w:rsidRPr="004A18FD" w:rsidTr="006D36E5">
        <w:trPr>
          <w:jc w:val="center"/>
        </w:trPr>
        <w:tc>
          <w:tcPr>
            <w:tcW w:w="1276" w:type="dxa"/>
            <w:tcBorders>
              <w:left w:val="single" w:sz="6" w:space="0" w:color="auto"/>
              <w:bottom w:val="single" w:sz="12" w:space="0" w:color="auto"/>
            </w:tcBorders>
          </w:tcPr>
          <w:p w:rsidR="004F12A8" w:rsidRPr="004A18FD" w:rsidRDefault="004F12A8" w:rsidP="006D36E5">
            <w:pPr>
              <w:pStyle w:val="Tabletext"/>
              <w:jc w:val="center"/>
            </w:pPr>
            <w:r w:rsidRPr="004A18FD">
              <w:t>TCH9</w:t>
            </w:r>
          </w:p>
        </w:tc>
        <w:tc>
          <w:tcPr>
            <w:tcW w:w="2410" w:type="dxa"/>
            <w:tcBorders>
              <w:bottom w:val="single" w:sz="12" w:space="0" w:color="auto"/>
            </w:tcBorders>
          </w:tcPr>
          <w:p w:rsidR="004F12A8" w:rsidRPr="004A18FD" w:rsidRDefault="004F12A8" w:rsidP="006D36E5">
            <w:pPr>
              <w:pStyle w:val="Tabletext"/>
              <w:jc w:val="left"/>
              <w:rPr>
                <w:lang w:val="en-US"/>
              </w:rPr>
            </w:pPr>
            <w:r w:rsidRPr="004A18FD">
              <w:rPr>
                <w:rFonts w:hint="eastAsia"/>
                <w:lang w:val="en-US" w:eastAsia="zh-CN"/>
              </w:rPr>
              <w:t>用户数据</w:t>
            </w:r>
            <w:r w:rsidRPr="004A18FD">
              <w:rPr>
                <w:lang w:val="en-US"/>
              </w:rPr>
              <w:t>: 9.6 kbit/s</w:t>
            </w:r>
            <w:r w:rsidRPr="004A18FD">
              <w:rPr>
                <w:lang w:val="en-US"/>
              </w:rPr>
              <w:br/>
            </w:r>
            <w:r w:rsidRPr="004A18FD">
              <w:rPr>
                <w:rFonts w:hint="eastAsia"/>
                <w:lang w:val="en-US" w:eastAsia="zh-CN"/>
              </w:rPr>
              <w:t>传真</w:t>
            </w:r>
            <w:r w:rsidRPr="004A18FD">
              <w:rPr>
                <w:lang w:val="en-US"/>
              </w:rPr>
              <w:t>: 2.4; 4.8</w:t>
            </w:r>
            <w:r>
              <w:rPr>
                <w:rFonts w:hint="eastAsia"/>
                <w:lang w:val="en-US"/>
              </w:rPr>
              <w:t>或</w:t>
            </w:r>
            <w:r w:rsidRPr="004A18FD">
              <w:rPr>
                <w:lang w:val="en-US"/>
              </w:rPr>
              <w:t>9.6 kbit/s</w:t>
            </w:r>
          </w:p>
        </w:tc>
        <w:tc>
          <w:tcPr>
            <w:tcW w:w="1701" w:type="dxa"/>
            <w:tcBorders>
              <w:bottom w:val="single" w:sz="12" w:space="0" w:color="auto"/>
            </w:tcBorders>
          </w:tcPr>
          <w:p w:rsidR="004F12A8" w:rsidRPr="004A18FD" w:rsidRDefault="004F12A8" w:rsidP="006D36E5">
            <w:pPr>
              <w:pStyle w:val="Tabletext"/>
              <w:jc w:val="center"/>
            </w:pPr>
            <w:r w:rsidRPr="004A18FD">
              <w:t>17.55 kbit/s</w:t>
            </w:r>
          </w:p>
        </w:tc>
        <w:tc>
          <w:tcPr>
            <w:tcW w:w="1559" w:type="dxa"/>
            <w:tcBorders>
              <w:bottom w:val="single" w:sz="12" w:space="0" w:color="auto"/>
            </w:tcBorders>
          </w:tcPr>
          <w:p w:rsidR="004F12A8" w:rsidRPr="004A18FD" w:rsidRDefault="004F12A8" w:rsidP="006D36E5">
            <w:pPr>
              <w:pStyle w:val="Tabletext"/>
              <w:jc w:val="center"/>
            </w:pPr>
            <w:r w:rsidRPr="004A18FD">
              <w:t>π/4 CQPSK</w:t>
            </w:r>
          </w:p>
        </w:tc>
        <w:tc>
          <w:tcPr>
            <w:tcW w:w="1559" w:type="dxa"/>
            <w:tcBorders>
              <w:bottom w:val="single" w:sz="12" w:space="0" w:color="auto"/>
              <w:right w:val="single" w:sz="6" w:space="0" w:color="auto"/>
            </w:tcBorders>
          </w:tcPr>
          <w:p w:rsidR="004F12A8" w:rsidRPr="004A18FD" w:rsidRDefault="004F12A8" w:rsidP="006D36E5">
            <w:pPr>
              <w:pStyle w:val="Tabletext"/>
              <w:jc w:val="center"/>
            </w:pPr>
            <w:r w:rsidRPr="004A18FD">
              <w:t>Conv.</w:t>
            </w:r>
          </w:p>
        </w:tc>
      </w:tr>
    </w:tbl>
    <w:p w:rsidR="004F12A8" w:rsidRPr="00D962D9" w:rsidRDefault="004F12A8" w:rsidP="004F12A8">
      <w:pPr>
        <w:pStyle w:val="Tablefin"/>
        <w:rPr>
          <w:sz w:val="24"/>
          <w:szCs w:val="24"/>
        </w:rPr>
      </w:pPr>
    </w:p>
    <w:p w:rsidR="004F12A8" w:rsidRPr="00D962D9" w:rsidRDefault="004F12A8" w:rsidP="004F12A8">
      <w:pPr>
        <w:rPr>
          <w:sz w:val="24"/>
          <w:szCs w:val="24"/>
          <w:lang w:val="en-GB"/>
        </w:rPr>
      </w:pPr>
    </w:p>
    <w:p w:rsidR="004F12A8" w:rsidRPr="00CE0E68" w:rsidRDefault="004F12A8" w:rsidP="004F12A8">
      <w:pPr>
        <w:ind w:firstLineChars="200" w:firstLine="440"/>
        <w:rPr>
          <w:szCs w:val="22"/>
          <w:lang w:val="en-US" w:eastAsia="zh-CN"/>
        </w:rPr>
      </w:pPr>
      <w:r w:rsidRPr="00CE0E68">
        <w:rPr>
          <w:rFonts w:hint="eastAsia"/>
          <w:szCs w:val="22"/>
          <w:lang w:val="en-US" w:eastAsia="zh-CN"/>
        </w:rPr>
        <w:t>规定分组信道提供</w:t>
      </w:r>
      <w:r w:rsidRPr="00CE0E68">
        <w:rPr>
          <w:szCs w:val="22"/>
          <w:lang w:val="en-US" w:eastAsia="zh-CN"/>
        </w:rPr>
        <w:t>8.8 kbit/s</w:t>
      </w:r>
      <w:r>
        <w:rPr>
          <w:rFonts w:hint="eastAsia"/>
          <w:szCs w:val="22"/>
          <w:lang w:val="en-US" w:eastAsia="zh-CN"/>
        </w:rPr>
        <w:t>和</w:t>
      </w:r>
      <w:r w:rsidRPr="00CE0E68">
        <w:rPr>
          <w:szCs w:val="22"/>
          <w:lang w:val="en-US" w:eastAsia="zh-CN"/>
        </w:rPr>
        <w:t>587.2 kbit/s</w:t>
      </w:r>
      <w:r w:rsidRPr="00CE0E68">
        <w:rPr>
          <w:rFonts w:hint="eastAsia"/>
          <w:szCs w:val="22"/>
          <w:lang w:val="en-US" w:eastAsia="zh-CN"/>
        </w:rPr>
        <w:t>之间的数据传输率。</w:t>
      </w:r>
    </w:p>
    <w:p w:rsidR="004F12A8" w:rsidRPr="00CE0E68" w:rsidRDefault="004F12A8" w:rsidP="004F12A8">
      <w:pPr>
        <w:ind w:firstLineChars="200" w:firstLine="440"/>
        <w:rPr>
          <w:szCs w:val="22"/>
          <w:lang w:val="en-US" w:eastAsia="zh-CN"/>
        </w:rPr>
      </w:pPr>
      <w:r w:rsidRPr="00CE0E68">
        <w:rPr>
          <w:rFonts w:hint="eastAsia"/>
          <w:szCs w:val="22"/>
          <w:lang w:val="en-US" w:eastAsia="zh-CN"/>
        </w:rPr>
        <w:t>一条分组数据通信信道</w:t>
      </w:r>
      <w:r w:rsidRPr="00CE0E68">
        <w:rPr>
          <w:szCs w:val="22"/>
          <w:lang w:val="en-US" w:eastAsia="zh-CN"/>
        </w:rPr>
        <w:t>(PDTCH)</w:t>
      </w:r>
      <w:r w:rsidRPr="00CE0E68">
        <w:rPr>
          <w:rFonts w:hint="eastAsia"/>
          <w:szCs w:val="22"/>
          <w:lang w:val="en-US" w:eastAsia="zh-CN"/>
        </w:rPr>
        <w:t>、与为了传输数据而分配给物理信道上的单一</w:t>
      </w:r>
      <w:r w:rsidRPr="00CE0E68">
        <w:rPr>
          <w:szCs w:val="22"/>
          <w:lang w:val="en-US" w:eastAsia="zh-CN"/>
        </w:rPr>
        <w:t>MES</w:t>
      </w:r>
      <w:r w:rsidRPr="00CE0E68">
        <w:rPr>
          <w:rFonts w:hint="eastAsia"/>
          <w:szCs w:val="22"/>
          <w:lang w:val="en-US" w:eastAsia="zh-CN"/>
        </w:rPr>
        <w:t>的资源相对应。可能有不同的逻辑信道复用同一条</w:t>
      </w:r>
      <w:r w:rsidRPr="00CE0E68">
        <w:rPr>
          <w:szCs w:val="22"/>
          <w:lang w:val="en-US" w:eastAsia="zh-CN"/>
        </w:rPr>
        <w:t>PDTCH</w:t>
      </w:r>
      <w:r w:rsidRPr="00CE0E68">
        <w:rPr>
          <w:rFonts w:hint="eastAsia"/>
          <w:szCs w:val="22"/>
          <w:lang w:val="en-US" w:eastAsia="zh-CN"/>
        </w:rPr>
        <w:t>。</w:t>
      </w:r>
      <w:r w:rsidRPr="00CE0E68">
        <w:rPr>
          <w:szCs w:val="22"/>
          <w:lang w:val="en-US" w:eastAsia="zh-CN"/>
        </w:rPr>
        <w:t>PDTCH</w:t>
      </w:r>
      <w:r w:rsidRPr="00CE0E68">
        <w:rPr>
          <w:rFonts w:hint="eastAsia"/>
          <w:szCs w:val="22"/>
          <w:lang w:val="en-US" w:eastAsia="zh-CN"/>
        </w:rPr>
        <w:t>采用</w:t>
      </w:r>
      <w:r w:rsidRPr="00CE0E68">
        <w:rPr>
          <w:szCs w:val="22"/>
        </w:rPr>
        <w:t>π</w:t>
      </w:r>
      <w:r w:rsidRPr="00CE0E68">
        <w:rPr>
          <w:szCs w:val="22"/>
          <w:lang w:val="en-US" w:eastAsia="zh-CN"/>
        </w:rPr>
        <w:t xml:space="preserve">/2 BPSK, </w:t>
      </w:r>
      <w:r w:rsidRPr="00CE0E68">
        <w:rPr>
          <w:szCs w:val="22"/>
        </w:rPr>
        <w:t>π</w:t>
      </w:r>
      <w:r w:rsidRPr="00CE0E68">
        <w:rPr>
          <w:szCs w:val="22"/>
          <w:lang w:val="en-US" w:eastAsia="zh-CN"/>
        </w:rPr>
        <w:t>/4 QPSK, 16 APSK,</w:t>
      </w:r>
      <w:r>
        <w:rPr>
          <w:rFonts w:hint="eastAsia"/>
          <w:szCs w:val="22"/>
          <w:lang w:val="en-US" w:eastAsia="zh-CN"/>
        </w:rPr>
        <w:t>或</w:t>
      </w:r>
      <w:r w:rsidRPr="00CE0E68">
        <w:rPr>
          <w:szCs w:val="22"/>
          <w:lang w:val="en-US" w:eastAsia="zh-CN"/>
        </w:rPr>
        <w:t>32 APSK</w:t>
      </w:r>
      <w:r w:rsidRPr="00CE0E68">
        <w:rPr>
          <w:rFonts w:hint="eastAsia"/>
          <w:szCs w:val="22"/>
          <w:lang w:val="en-US" w:eastAsia="zh-CN"/>
        </w:rPr>
        <w:t>调制。所有的分组数据通信信道都是单向的，上行链路</w:t>
      </w:r>
      <w:r w:rsidRPr="00CE0E68">
        <w:rPr>
          <w:szCs w:val="22"/>
          <w:lang w:val="en-US" w:eastAsia="zh-CN"/>
        </w:rPr>
        <w:t>(PDTCH/U)</w:t>
      </w:r>
      <w:r>
        <w:rPr>
          <w:rFonts w:hint="eastAsia"/>
          <w:szCs w:val="22"/>
          <w:lang w:val="en-US" w:eastAsia="zh-CN"/>
        </w:rPr>
        <w:t>用做</w:t>
      </w:r>
      <w:r w:rsidRPr="00CE0E68">
        <w:rPr>
          <w:rFonts w:hint="eastAsia"/>
          <w:szCs w:val="22"/>
          <w:lang w:val="en-US" w:eastAsia="zh-CN"/>
        </w:rPr>
        <w:t>起始的移动分组传送，而下行链路</w:t>
      </w:r>
      <w:r w:rsidRPr="00CE0E68">
        <w:rPr>
          <w:szCs w:val="22"/>
          <w:lang w:val="en-US" w:eastAsia="zh-CN"/>
        </w:rPr>
        <w:t>(PDTCH/D)</w:t>
      </w:r>
      <w:r>
        <w:rPr>
          <w:rFonts w:hint="eastAsia"/>
          <w:szCs w:val="22"/>
          <w:lang w:val="en-US" w:eastAsia="zh-CN"/>
        </w:rPr>
        <w:t>用做</w:t>
      </w:r>
      <w:r w:rsidRPr="00CE0E68">
        <w:rPr>
          <w:rFonts w:hint="eastAsia"/>
          <w:szCs w:val="22"/>
          <w:lang w:val="en-US" w:eastAsia="zh-CN"/>
        </w:rPr>
        <w:t>结束的移动分组传送。</w:t>
      </w:r>
    </w:p>
    <w:p w:rsidR="004F12A8" w:rsidRPr="00CE0E68" w:rsidRDefault="004F12A8" w:rsidP="00E041D7">
      <w:pPr>
        <w:ind w:firstLineChars="200" w:firstLine="440"/>
        <w:rPr>
          <w:szCs w:val="22"/>
          <w:lang w:val="en-US" w:eastAsia="zh-CN"/>
        </w:rPr>
      </w:pPr>
      <w:r w:rsidRPr="00CE0E68">
        <w:rPr>
          <w:rFonts w:hint="eastAsia"/>
          <w:szCs w:val="22"/>
          <w:lang w:val="en-US" w:eastAsia="zh-CN"/>
        </w:rPr>
        <w:t>利用</w:t>
      </w:r>
      <w:r w:rsidRPr="00CE0E68">
        <w:rPr>
          <w:szCs w:val="22"/>
          <w:lang w:val="en-US" w:eastAsia="zh-CN"/>
        </w:rPr>
        <w:t>PDTCHs</w:t>
      </w:r>
      <w:r w:rsidRPr="00CE0E68">
        <w:rPr>
          <w:rFonts w:hint="eastAsia"/>
          <w:szCs w:val="22"/>
          <w:lang w:val="en-US" w:eastAsia="zh-CN"/>
        </w:rPr>
        <w:t>、以</w:t>
      </w:r>
      <w:r w:rsidRPr="00CE0E68">
        <w:rPr>
          <w:szCs w:val="22"/>
          <w:lang w:val="en-US" w:eastAsia="zh-CN"/>
        </w:rPr>
        <w:t>Gb</w:t>
      </w:r>
      <w:r w:rsidRPr="00CE0E68">
        <w:rPr>
          <w:rFonts w:hint="eastAsia"/>
          <w:szCs w:val="22"/>
          <w:lang w:val="en-US" w:eastAsia="zh-CN"/>
        </w:rPr>
        <w:t>或</w:t>
      </w:r>
      <w:r w:rsidRPr="00CE0E68">
        <w:rPr>
          <w:szCs w:val="22"/>
          <w:lang w:val="en-US" w:eastAsia="zh-CN"/>
        </w:rPr>
        <w:t>Iu</w:t>
      </w:r>
      <w:r w:rsidRPr="00CE0E68">
        <w:rPr>
          <w:rFonts w:hint="eastAsia"/>
          <w:szCs w:val="22"/>
          <w:lang w:val="en-US" w:eastAsia="zh-CN"/>
        </w:rPr>
        <w:t>模式中的任何一种模式进行分组数据通信。表</w:t>
      </w:r>
      <w:r w:rsidRPr="00CE0E68">
        <w:rPr>
          <w:szCs w:val="22"/>
          <w:lang w:val="en-US" w:eastAsia="zh-CN"/>
        </w:rPr>
        <w:t>53</w:t>
      </w:r>
      <w:r w:rsidRPr="00CE0E68">
        <w:rPr>
          <w:rFonts w:hint="eastAsia"/>
          <w:szCs w:val="22"/>
          <w:lang w:val="en-US" w:eastAsia="zh-CN"/>
        </w:rPr>
        <w:t>表示以</w:t>
      </w:r>
      <w:r w:rsidRPr="00CE0E68">
        <w:rPr>
          <w:szCs w:val="22"/>
          <w:lang w:val="en-US" w:eastAsia="zh-CN"/>
        </w:rPr>
        <w:t>Gb</w:t>
      </w:r>
      <w:r w:rsidRPr="00CE0E68">
        <w:rPr>
          <w:rFonts w:hint="eastAsia"/>
          <w:szCs w:val="22"/>
          <w:lang w:val="en-US" w:eastAsia="zh-CN"/>
        </w:rPr>
        <w:t>模式进行分组数据通信的情况，表</w:t>
      </w:r>
      <w:r w:rsidRPr="00CE0E68">
        <w:rPr>
          <w:szCs w:val="22"/>
          <w:lang w:val="en-US" w:eastAsia="zh-CN"/>
        </w:rPr>
        <w:t>54</w:t>
      </w:r>
      <w:r w:rsidRPr="00CE0E68">
        <w:rPr>
          <w:rFonts w:hint="eastAsia"/>
          <w:szCs w:val="22"/>
          <w:lang w:val="en-US" w:eastAsia="zh-CN"/>
        </w:rPr>
        <w:t>表示以</w:t>
      </w:r>
      <w:r w:rsidRPr="00CE0E68">
        <w:rPr>
          <w:szCs w:val="22"/>
          <w:lang w:val="en-US" w:eastAsia="zh-CN"/>
        </w:rPr>
        <w:t>Iu</w:t>
      </w:r>
      <w:r w:rsidRPr="00CE0E68">
        <w:rPr>
          <w:rFonts w:hint="eastAsia"/>
          <w:szCs w:val="22"/>
          <w:lang w:val="en-US" w:eastAsia="zh-CN"/>
        </w:rPr>
        <w:t>模式进行分组数据通信的情况。用后缀</w:t>
      </w:r>
      <w:r w:rsidRPr="00CE0E68">
        <w:rPr>
          <w:szCs w:val="22"/>
          <w:lang w:val="en-US" w:eastAsia="zh-CN"/>
        </w:rPr>
        <w:t>(</w:t>
      </w:r>
      <w:r w:rsidRPr="00CE0E68">
        <w:rPr>
          <w:i/>
          <w:iCs/>
          <w:szCs w:val="22"/>
          <w:lang w:val="en-US" w:eastAsia="zh-CN"/>
        </w:rPr>
        <w:t>m</w:t>
      </w:r>
      <w:r w:rsidRPr="00CE0E68">
        <w:rPr>
          <w:szCs w:val="22"/>
          <w:lang w:val="en-US" w:eastAsia="zh-CN"/>
        </w:rPr>
        <w:t>, </w:t>
      </w:r>
      <w:r w:rsidRPr="00CE0E68">
        <w:rPr>
          <w:i/>
          <w:iCs/>
          <w:szCs w:val="22"/>
          <w:lang w:val="en-US" w:eastAsia="zh-CN"/>
        </w:rPr>
        <w:t>n</w:t>
      </w:r>
      <w:r w:rsidRPr="00CE0E68">
        <w:rPr>
          <w:szCs w:val="22"/>
          <w:lang w:val="en-US" w:eastAsia="zh-CN"/>
        </w:rPr>
        <w:t>)</w:t>
      </w:r>
      <w:r w:rsidRPr="00CE0E68">
        <w:rPr>
          <w:rFonts w:hint="eastAsia"/>
          <w:szCs w:val="22"/>
          <w:lang w:val="en-US" w:eastAsia="zh-CN"/>
        </w:rPr>
        <w:t>定义不同的</w:t>
      </w:r>
      <w:r w:rsidRPr="00CE0E68">
        <w:rPr>
          <w:szCs w:val="22"/>
          <w:lang w:val="en-US" w:eastAsia="zh-CN"/>
        </w:rPr>
        <w:t>PDTCHs</w:t>
      </w:r>
      <w:r w:rsidRPr="00CE0E68">
        <w:rPr>
          <w:rFonts w:hint="eastAsia"/>
          <w:szCs w:val="22"/>
          <w:lang w:val="en-US" w:eastAsia="zh-CN"/>
        </w:rPr>
        <w:t>，此处</w:t>
      </w:r>
      <w:r w:rsidRPr="00CE0E68">
        <w:rPr>
          <w:szCs w:val="22"/>
          <w:lang w:val="en-US" w:eastAsia="zh-CN"/>
        </w:rPr>
        <w:t>m</w:t>
      </w:r>
      <w:r w:rsidRPr="00CE0E68">
        <w:rPr>
          <w:rFonts w:hint="eastAsia"/>
          <w:szCs w:val="22"/>
          <w:lang w:val="en-US" w:eastAsia="zh-CN"/>
        </w:rPr>
        <w:t>表示映射有</w:t>
      </w:r>
      <w:r w:rsidRPr="00CE0E68">
        <w:rPr>
          <w:szCs w:val="22"/>
          <w:lang w:val="en-US" w:eastAsia="zh-CN"/>
        </w:rPr>
        <w:t>PDTCH</w:t>
      </w:r>
      <w:r w:rsidRPr="00CE0E68">
        <w:rPr>
          <w:rFonts w:hint="eastAsia"/>
          <w:szCs w:val="22"/>
          <w:lang w:val="en-US" w:eastAsia="zh-CN"/>
        </w:rPr>
        <w:t>的物理信道的带宽即</w:t>
      </w:r>
      <w:r w:rsidRPr="00CE0E68">
        <w:rPr>
          <w:i/>
          <w:iCs/>
          <w:szCs w:val="22"/>
          <w:lang w:val="en-US" w:eastAsia="zh-CN"/>
        </w:rPr>
        <w:t>m</w:t>
      </w:r>
      <w:r w:rsidRPr="00CE0E68">
        <w:rPr>
          <w:szCs w:val="22"/>
          <w:lang w:val="en-US" w:eastAsia="zh-CN"/>
        </w:rPr>
        <w:t> × 31.25 kHz</w:t>
      </w:r>
      <w:r w:rsidRPr="00CE0E68">
        <w:rPr>
          <w:rFonts w:hint="eastAsia"/>
          <w:szCs w:val="22"/>
          <w:lang w:val="en-US" w:eastAsia="zh-CN"/>
        </w:rPr>
        <w:t>，</w:t>
      </w:r>
      <w:r w:rsidRPr="00CE0E68">
        <w:rPr>
          <w:szCs w:val="22"/>
          <w:lang w:val="en-US" w:eastAsia="zh-CN"/>
        </w:rPr>
        <w:t>n</w:t>
      </w:r>
      <w:r w:rsidRPr="00CE0E68">
        <w:rPr>
          <w:rFonts w:hint="eastAsia"/>
          <w:szCs w:val="22"/>
          <w:lang w:val="en-US" w:eastAsia="zh-CN"/>
        </w:rPr>
        <w:t>定义了分配给这一物理信道的时隙的数量。表</w:t>
      </w:r>
      <w:r w:rsidRPr="00CE0E68">
        <w:rPr>
          <w:szCs w:val="22"/>
          <w:lang w:val="en-US" w:eastAsia="zh-CN"/>
        </w:rPr>
        <w:t>53</w:t>
      </w:r>
      <w:r w:rsidRPr="00CE0E68">
        <w:rPr>
          <w:rFonts w:hint="eastAsia"/>
          <w:szCs w:val="22"/>
          <w:lang w:val="en-US" w:eastAsia="zh-CN"/>
        </w:rPr>
        <w:t>和表</w:t>
      </w:r>
      <w:r w:rsidRPr="00CE0E68">
        <w:rPr>
          <w:szCs w:val="22"/>
          <w:lang w:val="en-US" w:eastAsia="zh-CN"/>
        </w:rPr>
        <w:t>54</w:t>
      </w:r>
      <w:r w:rsidRPr="00CE0E68">
        <w:rPr>
          <w:rFonts w:hint="eastAsia"/>
          <w:szCs w:val="22"/>
          <w:lang w:val="en-US" w:eastAsia="zh-CN"/>
        </w:rPr>
        <w:t>综合了几种不同类型的分组数据通信信道，以下是表</w:t>
      </w:r>
      <w:r w:rsidRPr="00CE0E68">
        <w:rPr>
          <w:szCs w:val="22"/>
          <w:lang w:val="en-US" w:eastAsia="zh-CN"/>
        </w:rPr>
        <w:t>53</w:t>
      </w:r>
      <w:r w:rsidRPr="00CE0E68">
        <w:rPr>
          <w:rFonts w:hint="eastAsia"/>
          <w:szCs w:val="22"/>
          <w:lang w:val="en-US" w:eastAsia="zh-CN"/>
        </w:rPr>
        <w:t>的主要内容：</w:t>
      </w:r>
      <w:r w:rsidRPr="00CE0E68">
        <w:rPr>
          <w:szCs w:val="22"/>
          <w:lang w:val="en-US" w:eastAsia="zh-CN"/>
        </w:rPr>
        <w:t>PDTCH (</w:t>
      </w:r>
      <w:r w:rsidRPr="00CE0E68">
        <w:rPr>
          <w:i/>
          <w:iCs/>
          <w:szCs w:val="22"/>
          <w:lang w:val="en-US" w:eastAsia="zh-CN"/>
        </w:rPr>
        <w:t>m</w:t>
      </w:r>
      <w:r w:rsidRPr="00CE0E68">
        <w:rPr>
          <w:szCs w:val="22"/>
          <w:lang w:val="en-US" w:eastAsia="zh-CN"/>
        </w:rPr>
        <w:t>, 3)</w:t>
      </w:r>
      <w:r w:rsidRPr="00CE0E68">
        <w:rPr>
          <w:rFonts w:hint="eastAsia"/>
          <w:szCs w:val="22"/>
          <w:lang w:val="en-US" w:eastAsia="zh-CN"/>
        </w:rPr>
        <w:t>，其中</w:t>
      </w:r>
      <w:r w:rsidRPr="00CE0E68">
        <w:rPr>
          <w:szCs w:val="22"/>
          <w:lang w:val="en-US" w:eastAsia="zh-CN"/>
        </w:rPr>
        <w:t>(</w:t>
      </w:r>
      <w:r w:rsidRPr="00CE0E68">
        <w:rPr>
          <w:i/>
          <w:iCs/>
          <w:szCs w:val="22"/>
          <w:lang w:val="en-US" w:eastAsia="zh-CN"/>
        </w:rPr>
        <w:t>m</w:t>
      </w:r>
      <w:r w:rsidRPr="00CE0E68">
        <w:rPr>
          <w:szCs w:val="22"/>
          <w:lang w:val="en-US" w:eastAsia="zh-CN"/>
        </w:rPr>
        <w:t> = 1, 4, 5</w:t>
      </w:r>
      <w:r>
        <w:rPr>
          <w:rFonts w:hint="eastAsia"/>
          <w:szCs w:val="22"/>
          <w:lang w:val="en-US" w:eastAsia="zh-CN"/>
        </w:rPr>
        <w:t>和</w:t>
      </w:r>
      <w:r w:rsidRPr="00CE0E68">
        <w:rPr>
          <w:szCs w:val="22"/>
          <w:lang w:val="en-US" w:eastAsia="zh-CN"/>
        </w:rPr>
        <w:t>10)</w:t>
      </w:r>
      <w:r w:rsidRPr="00CE0E68">
        <w:rPr>
          <w:rFonts w:hint="eastAsia"/>
          <w:szCs w:val="22"/>
          <w:lang w:val="en-US" w:eastAsia="zh-CN"/>
        </w:rPr>
        <w:t>，突发间隔</w:t>
      </w:r>
      <w:r w:rsidRPr="00CE0E68">
        <w:rPr>
          <w:szCs w:val="22"/>
          <w:lang w:val="en-US" w:eastAsia="zh-CN"/>
        </w:rPr>
        <w:t xml:space="preserve">5 ms </w:t>
      </w:r>
      <w:r w:rsidRPr="00CE0E68">
        <w:rPr>
          <w:rFonts w:hint="eastAsia"/>
          <w:szCs w:val="22"/>
          <w:lang w:val="en-US" w:eastAsia="zh-CN"/>
        </w:rPr>
        <w:t>；</w:t>
      </w:r>
      <w:r w:rsidR="00E041D7" w:rsidRPr="00CE0E68">
        <w:rPr>
          <w:szCs w:val="22"/>
          <w:lang w:val="en-US" w:eastAsia="zh-CN"/>
        </w:rPr>
        <w:t xml:space="preserve"> </w:t>
      </w:r>
      <w:r w:rsidRPr="00CE0E68">
        <w:rPr>
          <w:szCs w:val="22"/>
          <w:lang w:val="en-US" w:eastAsia="zh-CN"/>
        </w:rPr>
        <w:t>PDTCH (</w:t>
      </w:r>
      <w:r w:rsidRPr="00CE0E68">
        <w:rPr>
          <w:i/>
          <w:iCs/>
          <w:szCs w:val="22"/>
          <w:lang w:val="en-US" w:eastAsia="zh-CN"/>
        </w:rPr>
        <w:t>m</w:t>
      </w:r>
      <w:r w:rsidRPr="00CE0E68">
        <w:rPr>
          <w:szCs w:val="22"/>
          <w:lang w:val="en-US" w:eastAsia="zh-CN"/>
        </w:rPr>
        <w:t>, 6)</w:t>
      </w:r>
      <w:r w:rsidRPr="00CE0E68">
        <w:rPr>
          <w:rFonts w:hint="eastAsia"/>
          <w:szCs w:val="22"/>
          <w:lang w:val="en-US" w:eastAsia="zh-CN"/>
        </w:rPr>
        <w:t>，其中</w:t>
      </w:r>
      <w:r w:rsidRPr="00CE0E68">
        <w:rPr>
          <w:szCs w:val="22"/>
          <w:lang w:val="en-US" w:eastAsia="zh-CN"/>
        </w:rPr>
        <w:t xml:space="preserve"> (</w:t>
      </w:r>
      <w:r w:rsidRPr="00CE0E68">
        <w:rPr>
          <w:i/>
          <w:iCs/>
          <w:szCs w:val="22"/>
          <w:lang w:val="en-US" w:eastAsia="zh-CN"/>
        </w:rPr>
        <w:t>m</w:t>
      </w:r>
      <w:r w:rsidRPr="00CE0E68">
        <w:rPr>
          <w:szCs w:val="22"/>
          <w:lang w:val="en-US" w:eastAsia="zh-CN"/>
        </w:rPr>
        <w:t> = 1, 2)</w:t>
      </w:r>
      <w:r w:rsidRPr="00CE0E68">
        <w:rPr>
          <w:rFonts w:hint="eastAsia"/>
          <w:szCs w:val="22"/>
          <w:lang w:val="en-US" w:eastAsia="zh-CN"/>
        </w:rPr>
        <w:t>，突发间隔</w:t>
      </w:r>
      <w:r w:rsidRPr="00CE0E68">
        <w:rPr>
          <w:szCs w:val="22"/>
          <w:lang w:val="en-US" w:eastAsia="zh-CN"/>
        </w:rPr>
        <w:t xml:space="preserve">10 ms </w:t>
      </w:r>
      <w:r w:rsidRPr="00CE0E68">
        <w:rPr>
          <w:rFonts w:hint="eastAsia"/>
          <w:szCs w:val="22"/>
          <w:lang w:val="en-US" w:eastAsia="zh-CN"/>
        </w:rPr>
        <w:t>；和</w:t>
      </w:r>
      <w:r w:rsidRPr="00CE0E68">
        <w:rPr>
          <w:szCs w:val="22"/>
          <w:lang w:val="en-US" w:eastAsia="zh-CN"/>
        </w:rPr>
        <w:t>PDTCH (</w:t>
      </w:r>
      <w:r w:rsidRPr="00CE0E68">
        <w:rPr>
          <w:i/>
          <w:iCs/>
          <w:szCs w:val="22"/>
          <w:lang w:val="en-US" w:eastAsia="zh-CN"/>
        </w:rPr>
        <w:t>m</w:t>
      </w:r>
      <w:r w:rsidRPr="00CE0E68">
        <w:rPr>
          <w:szCs w:val="22"/>
          <w:lang w:val="en-US" w:eastAsia="zh-CN"/>
        </w:rPr>
        <w:t xml:space="preserve">, 12), </w:t>
      </w:r>
      <w:r w:rsidRPr="00CE0E68">
        <w:rPr>
          <w:rFonts w:hint="eastAsia"/>
          <w:szCs w:val="22"/>
          <w:lang w:val="en-US" w:eastAsia="zh-CN"/>
        </w:rPr>
        <w:t>其中</w:t>
      </w:r>
      <w:r w:rsidRPr="00CE0E68">
        <w:rPr>
          <w:szCs w:val="22"/>
          <w:lang w:val="en-US" w:eastAsia="zh-CN"/>
        </w:rPr>
        <w:t>(</w:t>
      </w:r>
      <w:r w:rsidRPr="00CE0E68">
        <w:rPr>
          <w:i/>
          <w:iCs/>
          <w:szCs w:val="22"/>
          <w:lang w:val="en-US" w:eastAsia="zh-CN"/>
        </w:rPr>
        <w:t>m</w:t>
      </w:r>
      <w:r w:rsidRPr="00CE0E68">
        <w:rPr>
          <w:szCs w:val="22"/>
          <w:lang w:val="en-US" w:eastAsia="zh-CN"/>
        </w:rPr>
        <w:t> = 5)</w:t>
      </w:r>
      <w:r w:rsidRPr="00CE0E68">
        <w:rPr>
          <w:rFonts w:hint="eastAsia"/>
          <w:szCs w:val="22"/>
          <w:lang w:val="en-US" w:eastAsia="zh-CN"/>
        </w:rPr>
        <w:t>，突发间隔</w:t>
      </w:r>
      <w:r w:rsidRPr="00CE0E68">
        <w:rPr>
          <w:szCs w:val="22"/>
          <w:lang w:val="en-US" w:eastAsia="zh-CN"/>
        </w:rPr>
        <w:t xml:space="preserve">20 ms </w:t>
      </w:r>
      <w:r w:rsidRPr="00CE0E68">
        <w:rPr>
          <w:rFonts w:hint="eastAsia"/>
          <w:szCs w:val="22"/>
          <w:lang w:val="en-US" w:eastAsia="zh-CN"/>
        </w:rPr>
        <w:t>。</w:t>
      </w:r>
    </w:p>
    <w:p w:rsidR="004F12A8" w:rsidRPr="00CE0E68" w:rsidRDefault="004F12A8" w:rsidP="00E041D7">
      <w:pPr>
        <w:ind w:firstLineChars="200" w:firstLine="440"/>
        <w:rPr>
          <w:szCs w:val="22"/>
          <w:lang w:val="en-US" w:eastAsia="zh-CN"/>
        </w:rPr>
      </w:pPr>
      <w:r w:rsidRPr="00CE0E68">
        <w:rPr>
          <w:rFonts w:hint="eastAsia"/>
          <w:szCs w:val="22"/>
          <w:lang w:val="en-US" w:eastAsia="zh-CN"/>
        </w:rPr>
        <w:t>当把一条专用信道</w:t>
      </w:r>
      <w:r w:rsidRPr="00CE0E68">
        <w:rPr>
          <w:szCs w:val="22"/>
          <w:lang w:val="en-US" w:eastAsia="zh-CN"/>
        </w:rPr>
        <w:t>(DCH)</w:t>
      </w:r>
      <w:r w:rsidRPr="00CE0E68">
        <w:rPr>
          <w:rFonts w:hint="eastAsia"/>
          <w:szCs w:val="22"/>
          <w:lang w:val="en-US" w:eastAsia="zh-CN"/>
        </w:rPr>
        <w:t>分配给以分组专用方式工作的终端时，就用一条专用通信信道</w:t>
      </w:r>
      <w:r w:rsidRPr="00CE0E68">
        <w:rPr>
          <w:szCs w:val="22"/>
          <w:lang w:val="en-US" w:eastAsia="zh-CN"/>
        </w:rPr>
        <w:t>(DTCH)</w:t>
      </w:r>
      <w:r w:rsidRPr="00CE0E68">
        <w:rPr>
          <w:rFonts w:hint="eastAsia"/>
          <w:szCs w:val="22"/>
          <w:lang w:val="en-US" w:eastAsia="zh-CN"/>
        </w:rPr>
        <w:t>传送用户的业务数据。</w:t>
      </w:r>
      <w:r w:rsidRPr="00CE0E68">
        <w:rPr>
          <w:szCs w:val="22"/>
          <w:lang w:val="en-US" w:eastAsia="zh-CN"/>
        </w:rPr>
        <w:t>DTCH</w:t>
      </w:r>
      <w:r w:rsidRPr="00CE0E68">
        <w:rPr>
          <w:rFonts w:hint="eastAsia"/>
          <w:szCs w:val="22"/>
          <w:lang w:val="en-US" w:eastAsia="zh-CN"/>
        </w:rPr>
        <w:t>是单向的。</w:t>
      </w:r>
      <w:r w:rsidRPr="00CE0E68">
        <w:rPr>
          <w:szCs w:val="22"/>
          <w:lang w:val="en-US" w:eastAsia="zh-CN"/>
        </w:rPr>
        <w:t>DTCH/U</w:t>
      </w:r>
      <w:r w:rsidRPr="00CE0E68">
        <w:rPr>
          <w:rFonts w:hint="eastAsia"/>
          <w:szCs w:val="22"/>
          <w:lang w:val="en-US" w:eastAsia="zh-CN"/>
        </w:rPr>
        <w:t>被</w:t>
      </w:r>
      <w:r>
        <w:rPr>
          <w:rFonts w:hint="eastAsia"/>
          <w:szCs w:val="22"/>
          <w:lang w:val="en-US" w:eastAsia="zh-CN"/>
        </w:rPr>
        <w:t>用做</w:t>
      </w:r>
      <w:r w:rsidRPr="00CE0E68">
        <w:rPr>
          <w:rFonts w:hint="eastAsia"/>
          <w:szCs w:val="22"/>
          <w:lang w:val="en-US" w:eastAsia="zh-CN"/>
        </w:rPr>
        <w:t>上行链路而</w:t>
      </w:r>
      <w:r w:rsidRPr="00CE0E68">
        <w:rPr>
          <w:szCs w:val="22"/>
          <w:lang w:val="en-US" w:eastAsia="zh-CN"/>
        </w:rPr>
        <w:t>DTCH/D</w:t>
      </w:r>
      <w:r w:rsidRPr="00CE0E68">
        <w:rPr>
          <w:rFonts w:hint="eastAsia"/>
          <w:szCs w:val="22"/>
          <w:lang w:val="en-US" w:eastAsia="zh-CN"/>
        </w:rPr>
        <w:t>被</w:t>
      </w:r>
      <w:r>
        <w:rPr>
          <w:rFonts w:hint="eastAsia"/>
          <w:szCs w:val="22"/>
          <w:lang w:val="en-US" w:eastAsia="zh-CN"/>
        </w:rPr>
        <w:t>用做</w:t>
      </w:r>
      <w:r w:rsidRPr="00CE0E68">
        <w:rPr>
          <w:rFonts w:hint="eastAsia"/>
          <w:szCs w:val="22"/>
          <w:lang w:val="en-US" w:eastAsia="zh-CN"/>
        </w:rPr>
        <w:t>下行链路。一条</w:t>
      </w:r>
      <w:r w:rsidRPr="00CE0E68">
        <w:rPr>
          <w:szCs w:val="22"/>
          <w:lang w:val="en-US" w:eastAsia="zh-CN"/>
        </w:rPr>
        <w:t>DTCH</w:t>
      </w:r>
      <w:r w:rsidRPr="00CE0E68">
        <w:rPr>
          <w:rFonts w:hint="eastAsia"/>
          <w:szCs w:val="22"/>
          <w:lang w:val="en-US" w:eastAsia="zh-CN"/>
        </w:rPr>
        <w:t>可支持速率为</w:t>
      </w:r>
      <w:r w:rsidRPr="00CE0E68">
        <w:rPr>
          <w:szCs w:val="22"/>
          <w:lang w:val="en-US" w:eastAsia="zh-CN"/>
        </w:rPr>
        <w:t>2.45</w:t>
      </w:r>
      <w:r>
        <w:rPr>
          <w:rFonts w:hint="eastAsia"/>
          <w:szCs w:val="22"/>
          <w:lang w:val="en-US" w:eastAsia="zh-CN"/>
        </w:rPr>
        <w:t>或</w:t>
      </w:r>
      <w:r w:rsidRPr="00CE0E68">
        <w:rPr>
          <w:szCs w:val="22"/>
          <w:lang w:val="en-US" w:eastAsia="zh-CN"/>
        </w:rPr>
        <w:t>4.0 kbit/s</w:t>
      </w:r>
      <w:r w:rsidRPr="00CE0E68">
        <w:rPr>
          <w:rFonts w:hint="eastAsia"/>
          <w:szCs w:val="22"/>
          <w:lang w:val="en-US" w:eastAsia="zh-CN"/>
        </w:rPr>
        <w:t>的编码话音通信。表</w:t>
      </w:r>
      <w:r w:rsidRPr="00CE0E68">
        <w:rPr>
          <w:szCs w:val="22"/>
          <w:lang w:val="en-US" w:eastAsia="zh-CN"/>
        </w:rPr>
        <w:t>54</w:t>
      </w:r>
      <w:r w:rsidRPr="00CE0E68">
        <w:rPr>
          <w:rFonts w:hint="eastAsia"/>
          <w:szCs w:val="22"/>
          <w:lang w:val="en-US" w:eastAsia="zh-CN"/>
        </w:rPr>
        <w:t>综合了几种不同类型的分组数据通信信道，以下是表</w:t>
      </w:r>
      <w:r w:rsidRPr="00CE0E68">
        <w:rPr>
          <w:szCs w:val="22"/>
          <w:lang w:val="en-US" w:eastAsia="zh-CN"/>
        </w:rPr>
        <w:t>54</w:t>
      </w:r>
      <w:r w:rsidRPr="00CE0E68">
        <w:rPr>
          <w:rFonts w:hint="eastAsia"/>
          <w:szCs w:val="22"/>
          <w:lang w:val="en-US" w:eastAsia="zh-CN"/>
        </w:rPr>
        <w:t>的主要内容：</w:t>
      </w:r>
      <w:r w:rsidRPr="00CE0E68">
        <w:rPr>
          <w:szCs w:val="22"/>
          <w:lang w:val="en-US" w:eastAsia="zh-CN"/>
        </w:rPr>
        <w:t>DTCH (</w:t>
      </w:r>
      <w:r w:rsidRPr="00CE0E68">
        <w:rPr>
          <w:i/>
          <w:iCs/>
          <w:szCs w:val="22"/>
          <w:lang w:val="en-US" w:eastAsia="zh-CN"/>
        </w:rPr>
        <w:t>m</w:t>
      </w:r>
      <w:r w:rsidRPr="00CE0E68">
        <w:rPr>
          <w:szCs w:val="22"/>
          <w:lang w:val="en-US" w:eastAsia="zh-CN"/>
        </w:rPr>
        <w:t>, 3)</w:t>
      </w:r>
      <w:r w:rsidRPr="00CE0E68">
        <w:rPr>
          <w:rFonts w:hint="eastAsia"/>
          <w:szCs w:val="22"/>
          <w:lang w:val="en-US" w:eastAsia="zh-CN"/>
        </w:rPr>
        <w:t>，其中</w:t>
      </w:r>
      <w:r w:rsidRPr="00CE0E68">
        <w:rPr>
          <w:szCs w:val="22"/>
          <w:lang w:val="en-US" w:eastAsia="zh-CN"/>
        </w:rPr>
        <w:t>(</w:t>
      </w:r>
      <w:r w:rsidRPr="00CE0E68">
        <w:rPr>
          <w:i/>
          <w:iCs/>
          <w:szCs w:val="22"/>
          <w:lang w:val="en-US" w:eastAsia="zh-CN"/>
        </w:rPr>
        <w:t>m</w:t>
      </w:r>
      <w:r w:rsidRPr="00CE0E68">
        <w:rPr>
          <w:szCs w:val="22"/>
          <w:lang w:val="en-US" w:eastAsia="zh-CN"/>
        </w:rPr>
        <w:t> = 1, 4, 5</w:t>
      </w:r>
      <w:r>
        <w:rPr>
          <w:rFonts w:hint="eastAsia"/>
          <w:szCs w:val="22"/>
          <w:lang w:val="en-US" w:eastAsia="zh-CN"/>
        </w:rPr>
        <w:t>和</w:t>
      </w:r>
      <w:r w:rsidRPr="00CE0E68">
        <w:rPr>
          <w:szCs w:val="22"/>
          <w:lang w:val="en-US" w:eastAsia="zh-CN"/>
        </w:rPr>
        <w:t>10)</w:t>
      </w:r>
      <w:r w:rsidRPr="00CE0E68">
        <w:rPr>
          <w:rFonts w:hint="eastAsia"/>
          <w:szCs w:val="22"/>
          <w:lang w:val="en-US" w:eastAsia="zh-CN"/>
        </w:rPr>
        <w:t>，突发间隔</w:t>
      </w:r>
      <w:r w:rsidRPr="00CE0E68">
        <w:rPr>
          <w:szCs w:val="22"/>
          <w:lang w:val="en-US" w:eastAsia="zh-CN"/>
        </w:rPr>
        <w:t xml:space="preserve">5 ms </w:t>
      </w:r>
      <w:r w:rsidRPr="00CE0E68">
        <w:rPr>
          <w:rFonts w:hint="eastAsia"/>
          <w:szCs w:val="22"/>
          <w:lang w:val="en-US" w:eastAsia="zh-CN"/>
        </w:rPr>
        <w:t>；</w:t>
      </w:r>
      <w:r w:rsidR="00E041D7" w:rsidRPr="00CE0E68">
        <w:rPr>
          <w:szCs w:val="22"/>
          <w:lang w:val="en-US" w:eastAsia="zh-CN"/>
        </w:rPr>
        <w:t xml:space="preserve"> </w:t>
      </w:r>
      <w:r w:rsidRPr="00CE0E68">
        <w:rPr>
          <w:szCs w:val="22"/>
          <w:lang w:val="en-US" w:eastAsia="zh-CN"/>
        </w:rPr>
        <w:t>DTCH (</w:t>
      </w:r>
      <w:r w:rsidRPr="00CE0E68">
        <w:rPr>
          <w:i/>
          <w:iCs/>
          <w:szCs w:val="22"/>
          <w:lang w:val="en-US" w:eastAsia="zh-CN"/>
        </w:rPr>
        <w:t>m</w:t>
      </w:r>
      <w:r w:rsidRPr="00CE0E68">
        <w:rPr>
          <w:szCs w:val="22"/>
          <w:lang w:val="en-US" w:eastAsia="zh-CN"/>
        </w:rPr>
        <w:t>, 6)</w:t>
      </w:r>
      <w:r w:rsidRPr="00CE0E68">
        <w:rPr>
          <w:rFonts w:hint="eastAsia"/>
          <w:szCs w:val="22"/>
          <w:lang w:val="en-US" w:eastAsia="zh-CN"/>
        </w:rPr>
        <w:t>，其中</w:t>
      </w:r>
      <w:r w:rsidRPr="00CE0E68">
        <w:rPr>
          <w:szCs w:val="22"/>
          <w:lang w:val="en-US" w:eastAsia="zh-CN"/>
        </w:rPr>
        <w:t xml:space="preserve"> (</w:t>
      </w:r>
      <w:r w:rsidRPr="00CE0E68">
        <w:rPr>
          <w:i/>
          <w:iCs/>
          <w:szCs w:val="22"/>
          <w:lang w:val="en-US" w:eastAsia="zh-CN"/>
        </w:rPr>
        <w:t>m</w:t>
      </w:r>
      <w:r w:rsidRPr="00CE0E68">
        <w:rPr>
          <w:szCs w:val="22"/>
          <w:lang w:val="en-US" w:eastAsia="zh-CN"/>
        </w:rPr>
        <w:t> = 1, 2)</w:t>
      </w:r>
      <w:r w:rsidRPr="00CE0E68">
        <w:rPr>
          <w:rFonts w:hint="eastAsia"/>
          <w:szCs w:val="22"/>
          <w:lang w:val="en-US" w:eastAsia="zh-CN"/>
        </w:rPr>
        <w:t>，突发间隔</w:t>
      </w:r>
      <w:r w:rsidRPr="00CE0E68">
        <w:rPr>
          <w:szCs w:val="22"/>
          <w:lang w:val="en-US" w:eastAsia="zh-CN"/>
        </w:rPr>
        <w:t xml:space="preserve">10 ms </w:t>
      </w:r>
      <w:r w:rsidRPr="00CE0E68">
        <w:rPr>
          <w:rFonts w:hint="eastAsia"/>
          <w:szCs w:val="22"/>
          <w:lang w:val="en-US" w:eastAsia="zh-CN"/>
        </w:rPr>
        <w:t>；和</w:t>
      </w:r>
      <w:r w:rsidRPr="00CE0E68">
        <w:rPr>
          <w:szCs w:val="22"/>
          <w:lang w:val="en-US" w:eastAsia="zh-CN"/>
        </w:rPr>
        <w:t>PDTCH (</w:t>
      </w:r>
      <w:r w:rsidRPr="00CE0E68">
        <w:rPr>
          <w:i/>
          <w:iCs/>
          <w:szCs w:val="22"/>
          <w:lang w:val="en-US" w:eastAsia="zh-CN"/>
        </w:rPr>
        <w:t>m</w:t>
      </w:r>
      <w:r w:rsidRPr="00CE0E68">
        <w:rPr>
          <w:szCs w:val="22"/>
          <w:lang w:val="en-US" w:eastAsia="zh-CN"/>
        </w:rPr>
        <w:t xml:space="preserve">, 8), </w:t>
      </w:r>
      <w:r w:rsidRPr="00CE0E68">
        <w:rPr>
          <w:rFonts w:hint="eastAsia"/>
          <w:szCs w:val="22"/>
          <w:lang w:val="en-US" w:eastAsia="zh-CN"/>
        </w:rPr>
        <w:t>其中</w:t>
      </w:r>
      <w:r w:rsidRPr="00CE0E68">
        <w:rPr>
          <w:szCs w:val="22"/>
          <w:lang w:val="en-US" w:eastAsia="zh-CN"/>
        </w:rPr>
        <w:t>(</w:t>
      </w:r>
      <w:r w:rsidRPr="00CE0E68">
        <w:rPr>
          <w:i/>
          <w:iCs/>
          <w:szCs w:val="22"/>
          <w:lang w:val="en-US" w:eastAsia="zh-CN"/>
        </w:rPr>
        <w:t>m</w:t>
      </w:r>
      <w:r w:rsidRPr="00CE0E68">
        <w:rPr>
          <w:szCs w:val="22"/>
          <w:lang w:val="en-US" w:eastAsia="zh-CN"/>
        </w:rPr>
        <w:t> = 1)</w:t>
      </w:r>
      <w:r w:rsidRPr="00CE0E68">
        <w:rPr>
          <w:rFonts w:hint="eastAsia"/>
          <w:szCs w:val="22"/>
          <w:lang w:val="en-US" w:eastAsia="zh-CN"/>
        </w:rPr>
        <w:t>，突发间隔</w:t>
      </w:r>
      <w:r w:rsidRPr="00CE0E68">
        <w:rPr>
          <w:szCs w:val="22"/>
          <w:lang w:val="en-US" w:eastAsia="zh-CN"/>
        </w:rPr>
        <w:t xml:space="preserve">13.333 ms </w:t>
      </w:r>
      <w:r w:rsidRPr="00CE0E68">
        <w:rPr>
          <w:rFonts w:hint="eastAsia"/>
          <w:szCs w:val="22"/>
          <w:lang w:val="en-US" w:eastAsia="zh-CN"/>
        </w:rPr>
        <w:t>。</w:t>
      </w:r>
    </w:p>
    <w:p w:rsidR="004F12A8" w:rsidRPr="00D962D9" w:rsidRDefault="004F12A8" w:rsidP="004F12A8">
      <w:pPr>
        <w:rPr>
          <w:sz w:val="24"/>
          <w:szCs w:val="24"/>
          <w:lang w:val="en-US" w:eastAsia="zh-CN"/>
        </w:rPr>
      </w:pPr>
    </w:p>
    <w:p w:rsidR="004F12A8" w:rsidRPr="00D962D9" w:rsidRDefault="004F12A8" w:rsidP="004F12A8">
      <w:pPr>
        <w:rPr>
          <w:sz w:val="24"/>
          <w:szCs w:val="24"/>
          <w:lang w:val="en-US" w:eastAsia="zh-CN"/>
        </w:rPr>
      </w:pPr>
    </w:p>
    <w:p w:rsidR="004F12A8" w:rsidRPr="00D962D9" w:rsidRDefault="004F12A8" w:rsidP="004F12A8">
      <w:pPr>
        <w:rPr>
          <w:sz w:val="24"/>
          <w:szCs w:val="24"/>
          <w:lang w:val="en-US" w:eastAsia="zh-CN"/>
        </w:rPr>
        <w:sectPr w:rsidR="004F12A8" w:rsidRPr="00D962D9" w:rsidSect="001C7075">
          <w:headerReference w:type="even" r:id="rId91"/>
          <w:headerReference w:type="default" r:id="rId92"/>
          <w:pgSz w:w="11907" w:h="16834" w:code="9"/>
          <w:pgMar w:top="1418" w:right="1134" w:bottom="1134" w:left="1134" w:header="720" w:footer="482" w:gutter="0"/>
          <w:paperSrc w:first="7" w:other="7"/>
          <w:cols w:space="720"/>
        </w:sectPr>
      </w:pPr>
    </w:p>
    <w:p w:rsidR="004F12A8" w:rsidRPr="004A18FD" w:rsidRDefault="004F12A8" w:rsidP="004F12A8">
      <w:pPr>
        <w:pStyle w:val="TableNo"/>
      </w:pPr>
      <w:r>
        <w:rPr>
          <w:rFonts w:hint="eastAsia"/>
          <w:lang w:eastAsia="zh-CN"/>
        </w:rPr>
        <w:lastRenderedPageBreak/>
        <w:t>表</w:t>
      </w:r>
      <w:r w:rsidRPr="004A18FD">
        <w:t>53</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07"/>
        <w:gridCol w:w="1570"/>
        <w:gridCol w:w="1570"/>
        <w:gridCol w:w="1274"/>
        <w:gridCol w:w="1681"/>
        <w:gridCol w:w="1982"/>
        <w:gridCol w:w="2055"/>
        <w:gridCol w:w="1836"/>
      </w:tblGrid>
      <w:tr w:rsidR="004F12A8" w:rsidRPr="004A18FD" w:rsidTr="006D36E5">
        <w:trPr>
          <w:jc w:val="center"/>
        </w:trPr>
        <w:tc>
          <w:tcPr>
            <w:tcW w:w="2127" w:type="dxa"/>
            <w:vAlign w:val="center"/>
          </w:tcPr>
          <w:p w:rsidR="004F12A8" w:rsidRPr="004A18FD" w:rsidRDefault="004F12A8" w:rsidP="006D36E5">
            <w:pPr>
              <w:pStyle w:val="Tablehead"/>
            </w:pPr>
            <w:r w:rsidRPr="004A18FD">
              <w:rPr>
                <w:rFonts w:hint="eastAsia"/>
                <w:lang w:eastAsia="zh-CN"/>
              </w:rPr>
              <w:t>信道</w:t>
            </w:r>
          </w:p>
        </w:tc>
        <w:tc>
          <w:tcPr>
            <w:tcW w:w="1513" w:type="dxa"/>
            <w:vAlign w:val="center"/>
          </w:tcPr>
          <w:p w:rsidR="004F12A8" w:rsidRPr="004A18FD" w:rsidRDefault="004F12A8" w:rsidP="006D36E5">
            <w:pPr>
              <w:pStyle w:val="Tablehead"/>
              <w:rPr>
                <w:lang w:val="en-US" w:eastAsia="zh-CN"/>
              </w:rPr>
            </w:pPr>
            <w:r w:rsidRPr="004A18FD">
              <w:rPr>
                <w:rFonts w:hint="eastAsia"/>
                <w:lang w:val="en-US" w:eastAsia="zh-CN"/>
              </w:rPr>
              <w:t>方向</w:t>
            </w:r>
            <w:r w:rsidRPr="004A18FD">
              <w:rPr>
                <w:lang w:val="en-US" w:eastAsia="zh-CN"/>
              </w:rPr>
              <w:br/>
              <w:t>(U:</w:t>
            </w:r>
            <w:r w:rsidRPr="004A18FD">
              <w:rPr>
                <w:rFonts w:hint="eastAsia"/>
                <w:lang w:val="en-US" w:eastAsia="zh-CN"/>
              </w:rPr>
              <w:t>上行链路</w:t>
            </w:r>
            <w:r w:rsidRPr="004A18FD">
              <w:rPr>
                <w:lang w:val="en-US" w:eastAsia="zh-CN"/>
              </w:rPr>
              <w:t xml:space="preserve">, </w:t>
            </w:r>
            <w:r w:rsidRPr="004A18FD">
              <w:rPr>
                <w:lang w:val="en-US" w:eastAsia="zh-CN"/>
              </w:rPr>
              <w:br/>
              <w:t xml:space="preserve">D: </w:t>
            </w:r>
            <w:r w:rsidRPr="004A18FD">
              <w:rPr>
                <w:rFonts w:hint="eastAsia"/>
                <w:lang w:val="en-US" w:eastAsia="zh-CN"/>
              </w:rPr>
              <w:t>下行链路</w:t>
            </w:r>
            <w:r w:rsidRPr="004A18FD">
              <w:rPr>
                <w:lang w:val="en-US" w:eastAsia="zh-CN"/>
              </w:rPr>
              <w:t>)</w:t>
            </w:r>
          </w:p>
        </w:tc>
        <w:tc>
          <w:tcPr>
            <w:tcW w:w="1513" w:type="dxa"/>
            <w:vAlign w:val="center"/>
          </w:tcPr>
          <w:p w:rsidR="004F12A8" w:rsidRPr="004A18FD" w:rsidRDefault="004F12A8" w:rsidP="006D36E5">
            <w:pPr>
              <w:pStyle w:val="Tablehead"/>
              <w:rPr>
                <w:lang w:val="en-US"/>
              </w:rPr>
            </w:pPr>
            <w:r w:rsidRPr="004A18FD">
              <w:rPr>
                <w:rFonts w:hint="eastAsia"/>
                <w:lang w:val="en-US" w:eastAsia="zh-CN"/>
              </w:rPr>
              <w:t>符号传输速率</w:t>
            </w:r>
            <w:r w:rsidRPr="004A18FD">
              <w:rPr>
                <w:lang w:val="en-US"/>
              </w:rPr>
              <w:t xml:space="preserve"> (ksymbol/s)</w:t>
            </w:r>
          </w:p>
        </w:tc>
        <w:tc>
          <w:tcPr>
            <w:tcW w:w="1228" w:type="dxa"/>
            <w:vAlign w:val="center"/>
          </w:tcPr>
          <w:p w:rsidR="004F12A8" w:rsidRPr="004A18FD" w:rsidRDefault="004F12A8" w:rsidP="006D36E5">
            <w:pPr>
              <w:pStyle w:val="Tablehead"/>
              <w:rPr>
                <w:lang w:eastAsia="zh-CN"/>
              </w:rPr>
            </w:pPr>
            <w:r w:rsidRPr="004A18FD">
              <w:rPr>
                <w:rFonts w:hint="eastAsia"/>
                <w:lang w:eastAsia="zh-CN"/>
              </w:rPr>
              <w:t>信道编码</w:t>
            </w:r>
          </w:p>
        </w:tc>
        <w:tc>
          <w:tcPr>
            <w:tcW w:w="1620" w:type="dxa"/>
            <w:vAlign w:val="center"/>
          </w:tcPr>
          <w:p w:rsidR="004F12A8" w:rsidRPr="004A18FD" w:rsidRDefault="004F12A8" w:rsidP="006D36E5">
            <w:pPr>
              <w:pStyle w:val="Tablehead"/>
              <w:rPr>
                <w:lang w:eastAsia="zh-CN"/>
              </w:rPr>
            </w:pPr>
            <w:r w:rsidRPr="004A18FD">
              <w:rPr>
                <w:rFonts w:hint="eastAsia"/>
                <w:lang w:eastAsia="zh-CN"/>
              </w:rPr>
              <w:t>调制</w:t>
            </w:r>
          </w:p>
        </w:tc>
        <w:tc>
          <w:tcPr>
            <w:tcW w:w="1910" w:type="dxa"/>
            <w:vAlign w:val="center"/>
          </w:tcPr>
          <w:p w:rsidR="004F12A8" w:rsidRPr="004A18FD" w:rsidRDefault="004F12A8" w:rsidP="006D36E5">
            <w:pPr>
              <w:pStyle w:val="Tablehead"/>
            </w:pPr>
            <w:r w:rsidRPr="004A18FD">
              <w:rPr>
                <w:rFonts w:hint="eastAsia"/>
                <w:lang w:eastAsia="zh-CN"/>
              </w:rPr>
              <w:t>传输带宽</w:t>
            </w:r>
            <w:r w:rsidRPr="004A18FD">
              <w:br/>
              <w:t>(kHz)</w:t>
            </w:r>
          </w:p>
        </w:tc>
        <w:tc>
          <w:tcPr>
            <w:tcW w:w="1980" w:type="dxa"/>
            <w:vAlign w:val="center"/>
          </w:tcPr>
          <w:p w:rsidR="004F12A8" w:rsidRPr="004A18FD" w:rsidRDefault="004F12A8" w:rsidP="006D36E5">
            <w:pPr>
              <w:pStyle w:val="Tablehead"/>
              <w:rPr>
                <w:lang w:val="en-US"/>
              </w:rPr>
            </w:pPr>
            <w:r w:rsidRPr="004A18FD">
              <w:rPr>
                <w:rFonts w:hint="eastAsia"/>
                <w:lang w:val="en-US" w:eastAsia="zh-CN"/>
              </w:rPr>
              <w:t>峰值有效负载的传输速率</w:t>
            </w:r>
            <w:r w:rsidRPr="004A18FD">
              <w:rPr>
                <w:lang w:val="en-US"/>
              </w:rPr>
              <w:t xml:space="preserve"> (</w:t>
            </w:r>
            <w:r w:rsidRPr="004A18FD">
              <w:rPr>
                <w:rFonts w:hint="eastAsia"/>
                <w:lang w:val="en-US" w:eastAsia="zh-CN"/>
              </w:rPr>
              <w:t>无</w:t>
            </w:r>
            <w:r w:rsidRPr="004A18FD">
              <w:rPr>
                <w:lang w:val="en-US"/>
              </w:rPr>
              <w:t xml:space="preserve"> CRC) </w:t>
            </w:r>
            <w:r w:rsidRPr="004A18FD">
              <w:rPr>
                <w:lang w:val="en-US"/>
              </w:rPr>
              <w:br/>
              <w:t>(kbit/s)</w:t>
            </w:r>
          </w:p>
        </w:tc>
        <w:tc>
          <w:tcPr>
            <w:tcW w:w="1769" w:type="dxa"/>
            <w:vAlign w:val="center"/>
          </w:tcPr>
          <w:p w:rsidR="004F12A8" w:rsidRPr="004A18FD" w:rsidRDefault="004F12A8" w:rsidP="006D36E5">
            <w:pPr>
              <w:pStyle w:val="Tablehead"/>
              <w:rPr>
                <w:lang w:val="en-US"/>
              </w:rPr>
            </w:pPr>
            <w:r w:rsidRPr="004A18FD">
              <w:rPr>
                <w:rFonts w:hint="eastAsia"/>
                <w:lang w:val="en-US" w:eastAsia="zh-CN"/>
              </w:rPr>
              <w:t>峰值有效负载的传输速率</w:t>
            </w:r>
            <w:r w:rsidRPr="004A18FD">
              <w:rPr>
                <w:lang w:val="en-US"/>
              </w:rPr>
              <w:t>(</w:t>
            </w:r>
            <w:r w:rsidRPr="004A18FD">
              <w:rPr>
                <w:rFonts w:hint="eastAsia"/>
                <w:lang w:val="en-US" w:eastAsia="zh-CN"/>
              </w:rPr>
              <w:t>有</w:t>
            </w:r>
            <w:r w:rsidRPr="004A18FD">
              <w:rPr>
                <w:lang w:val="en-US"/>
              </w:rPr>
              <w:t xml:space="preserve"> CRC)</w:t>
            </w:r>
            <w:r w:rsidRPr="004A18FD">
              <w:rPr>
                <w:lang w:val="en-US"/>
              </w:rPr>
              <w:br/>
              <w:t>(kbit/s)</w:t>
            </w:r>
          </w:p>
        </w:tc>
      </w:tr>
      <w:tr w:rsidR="004F12A8" w:rsidRPr="004A18FD" w:rsidTr="006D36E5">
        <w:trPr>
          <w:trHeight w:val="256"/>
          <w:jc w:val="center"/>
        </w:trPr>
        <w:tc>
          <w:tcPr>
            <w:tcW w:w="2127" w:type="dxa"/>
          </w:tcPr>
          <w:p w:rsidR="004F12A8" w:rsidRPr="004A18FD" w:rsidRDefault="004F12A8" w:rsidP="006D36E5">
            <w:pPr>
              <w:pStyle w:val="Tabletext"/>
            </w:pPr>
            <w:r w:rsidRPr="004A18FD">
              <w:t>PDTCH(4,3)</w:t>
            </w:r>
          </w:p>
        </w:tc>
        <w:tc>
          <w:tcPr>
            <w:tcW w:w="1513" w:type="dxa"/>
          </w:tcPr>
          <w:p w:rsidR="004F12A8" w:rsidRPr="004A18FD" w:rsidRDefault="004F12A8" w:rsidP="006D36E5">
            <w:pPr>
              <w:pStyle w:val="Tabletext"/>
              <w:jc w:val="center"/>
            </w:pPr>
            <w:r w:rsidRPr="004A18FD">
              <w:t>U/D</w:t>
            </w:r>
          </w:p>
        </w:tc>
        <w:tc>
          <w:tcPr>
            <w:tcW w:w="1513" w:type="dxa"/>
          </w:tcPr>
          <w:p w:rsidR="004F12A8" w:rsidRPr="004A18FD" w:rsidRDefault="004F12A8" w:rsidP="006D36E5">
            <w:pPr>
              <w:pStyle w:val="Tabletext"/>
              <w:jc w:val="center"/>
            </w:pPr>
            <w:r w:rsidRPr="004A18FD">
              <w:t>93.6</w:t>
            </w:r>
          </w:p>
        </w:tc>
        <w:tc>
          <w:tcPr>
            <w:tcW w:w="1228" w:type="dxa"/>
          </w:tcPr>
          <w:p w:rsidR="004F12A8" w:rsidRPr="004A18FD" w:rsidRDefault="004F12A8" w:rsidP="006D36E5">
            <w:pPr>
              <w:pStyle w:val="Tabletext"/>
              <w:jc w:val="center"/>
            </w:pPr>
            <w:r w:rsidRPr="004A18FD">
              <w:t>Conv.</w:t>
            </w:r>
          </w:p>
        </w:tc>
        <w:tc>
          <w:tcPr>
            <w:tcW w:w="1620" w:type="dxa"/>
          </w:tcPr>
          <w:p w:rsidR="004F12A8" w:rsidRPr="004A18FD" w:rsidRDefault="004F12A8" w:rsidP="006D36E5">
            <w:pPr>
              <w:pStyle w:val="Tabletext"/>
              <w:jc w:val="center"/>
            </w:pPr>
            <w:r w:rsidRPr="004A18FD">
              <w:sym w:font="Symbol" w:char="F070"/>
            </w:r>
            <w:r w:rsidRPr="004A18FD">
              <w:t>/4</w:t>
            </w:r>
            <w:r w:rsidRPr="004A18FD">
              <w:noBreakHyphen/>
              <w:t>QPSK</w:t>
            </w:r>
          </w:p>
        </w:tc>
        <w:tc>
          <w:tcPr>
            <w:tcW w:w="1910" w:type="dxa"/>
          </w:tcPr>
          <w:p w:rsidR="004F12A8" w:rsidRPr="004A18FD" w:rsidRDefault="004F12A8" w:rsidP="006D36E5">
            <w:pPr>
              <w:pStyle w:val="Tabletext"/>
              <w:jc w:val="center"/>
            </w:pPr>
            <w:r w:rsidRPr="004A18FD">
              <w:t>125.0</w:t>
            </w:r>
          </w:p>
        </w:tc>
        <w:tc>
          <w:tcPr>
            <w:tcW w:w="1980" w:type="dxa"/>
          </w:tcPr>
          <w:p w:rsidR="004F12A8" w:rsidRPr="004A18FD" w:rsidRDefault="004F12A8" w:rsidP="006D36E5">
            <w:pPr>
              <w:pStyle w:val="Tabletext"/>
              <w:jc w:val="center"/>
            </w:pPr>
            <w:r w:rsidRPr="004A18FD">
              <w:t>113.6</w:t>
            </w:r>
          </w:p>
        </w:tc>
        <w:tc>
          <w:tcPr>
            <w:tcW w:w="1769" w:type="dxa"/>
          </w:tcPr>
          <w:p w:rsidR="004F12A8" w:rsidRPr="004A18FD" w:rsidRDefault="004F12A8" w:rsidP="006D36E5">
            <w:pPr>
              <w:pStyle w:val="Tabletext"/>
              <w:jc w:val="center"/>
            </w:pPr>
            <w:r w:rsidRPr="004A18FD">
              <w:t>116.8</w:t>
            </w:r>
          </w:p>
        </w:tc>
      </w:tr>
      <w:tr w:rsidR="004F12A8" w:rsidRPr="004A18FD" w:rsidTr="006D36E5">
        <w:trPr>
          <w:jc w:val="center"/>
        </w:trPr>
        <w:tc>
          <w:tcPr>
            <w:tcW w:w="2127" w:type="dxa"/>
          </w:tcPr>
          <w:p w:rsidR="004F12A8" w:rsidRPr="004A18FD" w:rsidRDefault="004F12A8" w:rsidP="006D36E5">
            <w:pPr>
              <w:pStyle w:val="Tabletext"/>
            </w:pPr>
            <w:r w:rsidRPr="004A18FD">
              <w:t>PDTCH(5,3)</w:t>
            </w:r>
          </w:p>
        </w:tc>
        <w:tc>
          <w:tcPr>
            <w:tcW w:w="1513" w:type="dxa"/>
          </w:tcPr>
          <w:p w:rsidR="004F12A8" w:rsidRPr="004A18FD" w:rsidRDefault="004F12A8" w:rsidP="006D36E5">
            <w:pPr>
              <w:pStyle w:val="Tabletext"/>
              <w:jc w:val="center"/>
            </w:pPr>
            <w:r w:rsidRPr="004A18FD">
              <w:t>U/D</w:t>
            </w:r>
          </w:p>
        </w:tc>
        <w:tc>
          <w:tcPr>
            <w:tcW w:w="1513" w:type="dxa"/>
          </w:tcPr>
          <w:p w:rsidR="004F12A8" w:rsidRPr="004A18FD" w:rsidRDefault="004F12A8" w:rsidP="006D36E5">
            <w:pPr>
              <w:pStyle w:val="Tabletext"/>
              <w:jc w:val="center"/>
            </w:pPr>
            <w:r w:rsidRPr="004A18FD">
              <w:t>117.0</w:t>
            </w:r>
          </w:p>
        </w:tc>
        <w:tc>
          <w:tcPr>
            <w:tcW w:w="1228" w:type="dxa"/>
          </w:tcPr>
          <w:p w:rsidR="004F12A8" w:rsidRPr="004A18FD" w:rsidRDefault="004F12A8" w:rsidP="006D36E5">
            <w:pPr>
              <w:pStyle w:val="Tabletext"/>
              <w:jc w:val="center"/>
            </w:pPr>
            <w:r w:rsidRPr="004A18FD">
              <w:t>Conv.</w:t>
            </w:r>
          </w:p>
        </w:tc>
        <w:tc>
          <w:tcPr>
            <w:tcW w:w="1620" w:type="dxa"/>
          </w:tcPr>
          <w:p w:rsidR="004F12A8" w:rsidRPr="004A18FD" w:rsidRDefault="004F12A8" w:rsidP="006D36E5">
            <w:pPr>
              <w:pStyle w:val="Tabletext"/>
              <w:jc w:val="center"/>
            </w:pPr>
            <w:r w:rsidRPr="004A18FD">
              <w:sym w:font="Symbol" w:char="F070"/>
            </w:r>
            <w:r w:rsidRPr="004A18FD">
              <w:t>/4</w:t>
            </w:r>
            <w:r w:rsidRPr="004A18FD">
              <w:noBreakHyphen/>
              <w:t>QPSK</w:t>
            </w:r>
          </w:p>
        </w:tc>
        <w:tc>
          <w:tcPr>
            <w:tcW w:w="1910" w:type="dxa"/>
          </w:tcPr>
          <w:p w:rsidR="004F12A8" w:rsidRPr="004A18FD" w:rsidRDefault="004F12A8" w:rsidP="006D36E5">
            <w:pPr>
              <w:pStyle w:val="Tabletext"/>
              <w:jc w:val="center"/>
            </w:pPr>
            <w:r w:rsidRPr="004A18FD">
              <w:t>156.25</w:t>
            </w:r>
          </w:p>
        </w:tc>
        <w:tc>
          <w:tcPr>
            <w:tcW w:w="1980" w:type="dxa"/>
          </w:tcPr>
          <w:p w:rsidR="004F12A8" w:rsidRPr="004A18FD" w:rsidRDefault="004F12A8" w:rsidP="006D36E5">
            <w:pPr>
              <w:pStyle w:val="Tabletext"/>
              <w:jc w:val="center"/>
            </w:pPr>
            <w:r w:rsidRPr="004A18FD">
              <w:t>145.6</w:t>
            </w:r>
          </w:p>
        </w:tc>
        <w:tc>
          <w:tcPr>
            <w:tcW w:w="1769" w:type="dxa"/>
          </w:tcPr>
          <w:p w:rsidR="004F12A8" w:rsidRPr="004A18FD" w:rsidRDefault="004F12A8" w:rsidP="006D36E5">
            <w:pPr>
              <w:pStyle w:val="Tabletext"/>
              <w:jc w:val="center"/>
            </w:pPr>
            <w:r w:rsidRPr="004A18FD">
              <w:t>148.8</w:t>
            </w:r>
          </w:p>
        </w:tc>
      </w:tr>
      <w:tr w:rsidR="004F12A8" w:rsidRPr="004A18FD" w:rsidTr="006D36E5">
        <w:trPr>
          <w:jc w:val="center"/>
        </w:trPr>
        <w:tc>
          <w:tcPr>
            <w:tcW w:w="2127" w:type="dxa"/>
          </w:tcPr>
          <w:p w:rsidR="004F12A8" w:rsidRPr="004A18FD" w:rsidRDefault="004F12A8" w:rsidP="006D36E5">
            <w:pPr>
              <w:pStyle w:val="Tabletext"/>
            </w:pPr>
            <w:r w:rsidRPr="004A18FD">
              <w:t>PDTCH(1,6)</w:t>
            </w:r>
          </w:p>
        </w:tc>
        <w:tc>
          <w:tcPr>
            <w:tcW w:w="1513" w:type="dxa"/>
          </w:tcPr>
          <w:p w:rsidR="004F12A8" w:rsidRPr="004A18FD" w:rsidRDefault="004F12A8" w:rsidP="006D36E5">
            <w:pPr>
              <w:pStyle w:val="Tabletext"/>
              <w:jc w:val="center"/>
            </w:pPr>
            <w:r w:rsidRPr="004A18FD">
              <w:t>U/D</w:t>
            </w:r>
          </w:p>
        </w:tc>
        <w:tc>
          <w:tcPr>
            <w:tcW w:w="1513" w:type="dxa"/>
          </w:tcPr>
          <w:p w:rsidR="004F12A8" w:rsidRPr="004A18FD" w:rsidRDefault="004F12A8" w:rsidP="006D36E5">
            <w:pPr>
              <w:pStyle w:val="Tabletext"/>
              <w:jc w:val="center"/>
            </w:pPr>
            <w:r w:rsidRPr="004A18FD">
              <w:t>23.4</w:t>
            </w:r>
          </w:p>
        </w:tc>
        <w:tc>
          <w:tcPr>
            <w:tcW w:w="1228" w:type="dxa"/>
          </w:tcPr>
          <w:p w:rsidR="004F12A8" w:rsidRPr="004A18FD" w:rsidRDefault="004F12A8" w:rsidP="006D36E5">
            <w:pPr>
              <w:pStyle w:val="Tabletext"/>
              <w:jc w:val="center"/>
            </w:pPr>
            <w:r w:rsidRPr="004A18FD">
              <w:t>Conv.</w:t>
            </w:r>
          </w:p>
        </w:tc>
        <w:tc>
          <w:tcPr>
            <w:tcW w:w="1620" w:type="dxa"/>
          </w:tcPr>
          <w:p w:rsidR="004F12A8" w:rsidRPr="004A18FD" w:rsidRDefault="004F12A8" w:rsidP="006D36E5">
            <w:pPr>
              <w:pStyle w:val="Tabletext"/>
              <w:jc w:val="center"/>
            </w:pPr>
            <w:r w:rsidRPr="004A18FD">
              <w:sym w:font="Symbol" w:char="F070"/>
            </w:r>
            <w:r w:rsidRPr="004A18FD">
              <w:t>/4</w:t>
            </w:r>
            <w:r w:rsidRPr="004A18FD">
              <w:noBreakHyphen/>
              <w:t>QPSK</w:t>
            </w:r>
          </w:p>
        </w:tc>
        <w:tc>
          <w:tcPr>
            <w:tcW w:w="1910" w:type="dxa"/>
          </w:tcPr>
          <w:p w:rsidR="004F12A8" w:rsidRPr="004A18FD" w:rsidRDefault="004F12A8" w:rsidP="006D36E5">
            <w:pPr>
              <w:pStyle w:val="Tabletext"/>
              <w:jc w:val="center"/>
            </w:pPr>
            <w:r w:rsidRPr="004A18FD">
              <w:t>31.25</w:t>
            </w:r>
          </w:p>
        </w:tc>
        <w:tc>
          <w:tcPr>
            <w:tcW w:w="1980" w:type="dxa"/>
          </w:tcPr>
          <w:p w:rsidR="004F12A8" w:rsidRPr="004A18FD" w:rsidRDefault="004F12A8" w:rsidP="006D36E5">
            <w:pPr>
              <w:pStyle w:val="Tabletext"/>
              <w:jc w:val="center"/>
            </w:pPr>
            <w:r w:rsidRPr="004A18FD">
              <w:t>27.2</w:t>
            </w:r>
          </w:p>
        </w:tc>
        <w:tc>
          <w:tcPr>
            <w:tcW w:w="1769" w:type="dxa"/>
          </w:tcPr>
          <w:p w:rsidR="004F12A8" w:rsidRPr="004A18FD" w:rsidRDefault="004F12A8" w:rsidP="006D36E5">
            <w:pPr>
              <w:pStyle w:val="Tabletext"/>
              <w:jc w:val="center"/>
            </w:pPr>
            <w:r w:rsidRPr="004A18FD">
              <w:t>28.8</w:t>
            </w:r>
          </w:p>
        </w:tc>
      </w:tr>
      <w:tr w:rsidR="004F12A8" w:rsidRPr="004A18FD" w:rsidTr="006D36E5">
        <w:trPr>
          <w:jc w:val="center"/>
        </w:trPr>
        <w:tc>
          <w:tcPr>
            <w:tcW w:w="2127" w:type="dxa"/>
          </w:tcPr>
          <w:p w:rsidR="004F12A8" w:rsidRPr="004A18FD" w:rsidRDefault="004F12A8" w:rsidP="006D36E5">
            <w:pPr>
              <w:pStyle w:val="Tabletext"/>
            </w:pPr>
            <w:r w:rsidRPr="004A18FD">
              <w:t>PDTCH(2,6)</w:t>
            </w:r>
          </w:p>
        </w:tc>
        <w:tc>
          <w:tcPr>
            <w:tcW w:w="1513" w:type="dxa"/>
          </w:tcPr>
          <w:p w:rsidR="004F12A8" w:rsidRPr="004A18FD" w:rsidRDefault="004F12A8" w:rsidP="006D36E5">
            <w:pPr>
              <w:pStyle w:val="Tabletext"/>
              <w:jc w:val="center"/>
            </w:pPr>
            <w:r w:rsidRPr="004A18FD">
              <w:t>D/D</w:t>
            </w:r>
          </w:p>
        </w:tc>
        <w:tc>
          <w:tcPr>
            <w:tcW w:w="1513" w:type="dxa"/>
          </w:tcPr>
          <w:p w:rsidR="004F12A8" w:rsidRPr="004A18FD" w:rsidRDefault="004F12A8" w:rsidP="006D36E5">
            <w:pPr>
              <w:pStyle w:val="Tabletext"/>
              <w:jc w:val="center"/>
            </w:pPr>
            <w:r w:rsidRPr="004A18FD">
              <w:t>46.8</w:t>
            </w:r>
          </w:p>
        </w:tc>
        <w:tc>
          <w:tcPr>
            <w:tcW w:w="1228" w:type="dxa"/>
          </w:tcPr>
          <w:p w:rsidR="004F12A8" w:rsidRPr="004A18FD" w:rsidRDefault="004F12A8" w:rsidP="006D36E5">
            <w:pPr>
              <w:pStyle w:val="Tabletext"/>
              <w:jc w:val="center"/>
            </w:pPr>
            <w:r w:rsidRPr="004A18FD">
              <w:t>Conv.</w:t>
            </w:r>
          </w:p>
        </w:tc>
        <w:tc>
          <w:tcPr>
            <w:tcW w:w="1620" w:type="dxa"/>
          </w:tcPr>
          <w:p w:rsidR="004F12A8" w:rsidRPr="004A18FD" w:rsidRDefault="004F12A8" w:rsidP="006D36E5">
            <w:pPr>
              <w:pStyle w:val="Tabletext"/>
              <w:jc w:val="center"/>
            </w:pPr>
            <w:r w:rsidRPr="004A18FD">
              <w:sym w:font="Symbol" w:char="F070"/>
            </w:r>
            <w:r w:rsidRPr="004A18FD">
              <w:t>/4</w:t>
            </w:r>
            <w:r w:rsidRPr="004A18FD">
              <w:noBreakHyphen/>
              <w:t>QPSK</w:t>
            </w:r>
          </w:p>
        </w:tc>
        <w:tc>
          <w:tcPr>
            <w:tcW w:w="1910" w:type="dxa"/>
          </w:tcPr>
          <w:p w:rsidR="004F12A8" w:rsidRPr="004A18FD" w:rsidRDefault="004F12A8" w:rsidP="006D36E5">
            <w:pPr>
              <w:pStyle w:val="Tabletext"/>
              <w:jc w:val="center"/>
            </w:pPr>
            <w:r w:rsidRPr="004A18FD">
              <w:t>62.5</w:t>
            </w:r>
          </w:p>
        </w:tc>
        <w:tc>
          <w:tcPr>
            <w:tcW w:w="1980" w:type="dxa"/>
          </w:tcPr>
          <w:p w:rsidR="004F12A8" w:rsidRPr="004A18FD" w:rsidRDefault="004F12A8" w:rsidP="006D36E5">
            <w:pPr>
              <w:pStyle w:val="Tabletext"/>
              <w:jc w:val="center"/>
            </w:pPr>
            <w:r w:rsidRPr="004A18FD">
              <w:t>62.4</w:t>
            </w:r>
          </w:p>
        </w:tc>
        <w:tc>
          <w:tcPr>
            <w:tcW w:w="1769" w:type="dxa"/>
          </w:tcPr>
          <w:p w:rsidR="004F12A8" w:rsidRPr="004A18FD" w:rsidRDefault="004F12A8" w:rsidP="006D36E5">
            <w:pPr>
              <w:pStyle w:val="Tabletext"/>
              <w:jc w:val="center"/>
            </w:pPr>
            <w:r w:rsidRPr="004A18FD">
              <w:t>64.0</w:t>
            </w:r>
          </w:p>
        </w:tc>
      </w:tr>
      <w:tr w:rsidR="004F12A8" w:rsidRPr="004A18FD" w:rsidTr="006D36E5">
        <w:trPr>
          <w:jc w:val="center"/>
        </w:trPr>
        <w:tc>
          <w:tcPr>
            <w:tcW w:w="2127" w:type="dxa"/>
          </w:tcPr>
          <w:p w:rsidR="004F12A8" w:rsidRPr="004A18FD" w:rsidRDefault="004F12A8" w:rsidP="006D36E5">
            <w:pPr>
              <w:pStyle w:val="Tabletext"/>
            </w:pPr>
            <w:r w:rsidRPr="004A18FD">
              <w:t>PDTCH2(5,12)</w:t>
            </w:r>
          </w:p>
        </w:tc>
        <w:tc>
          <w:tcPr>
            <w:tcW w:w="1513" w:type="dxa"/>
          </w:tcPr>
          <w:p w:rsidR="004F12A8" w:rsidRPr="004A18FD" w:rsidRDefault="004F12A8" w:rsidP="006D36E5">
            <w:pPr>
              <w:pStyle w:val="Tabletext"/>
              <w:jc w:val="center"/>
            </w:pPr>
            <w:r w:rsidRPr="004A18FD">
              <w:t>D</w:t>
            </w:r>
          </w:p>
        </w:tc>
        <w:tc>
          <w:tcPr>
            <w:tcW w:w="1513" w:type="dxa"/>
          </w:tcPr>
          <w:p w:rsidR="004F12A8" w:rsidRPr="004A18FD" w:rsidRDefault="004F12A8" w:rsidP="006D36E5">
            <w:pPr>
              <w:pStyle w:val="Tabletext"/>
              <w:jc w:val="center"/>
            </w:pPr>
            <w:r w:rsidRPr="004A18FD">
              <w:t>117.0</w:t>
            </w:r>
          </w:p>
        </w:tc>
        <w:tc>
          <w:tcPr>
            <w:tcW w:w="1228" w:type="dxa"/>
          </w:tcPr>
          <w:p w:rsidR="004F12A8" w:rsidRPr="004A18FD" w:rsidRDefault="004F12A8" w:rsidP="006D36E5">
            <w:pPr>
              <w:pStyle w:val="Tabletext"/>
              <w:jc w:val="center"/>
            </w:pPr>
            <w:r w:rsidRPr="004A18FD">
              <w:t>LDPC</w:t>
            </w:r>
          </w:p>
        </w:tc>
        <w:tc>
          <w:tcPr>
            <w:tcW w:w="1620" w:type="dxa"/>
          </w:tcPr>
          <w:p w:rsidR="004F12A8" w:rsidRPr="004A18FD" w:rsidRDefault="004F12A8" w:rsidP="006D36E5">
            <w:pPr>
              <w:pStyle w:val="Tabletext"/>
              <w:jc w:val="center"/>
            </w:pPr>
            <w:r w:rsidRPr="004A18FD">
              <w:sym w:font="Symbol" w:char="F070"/>
            </w:r>
            <w:r w:rsidRPr="004A18FD">
              <w:t>/4</w:t>
            </w:r>
            <w:r w:rsidRPr="004A18FD">
              <w:noBreakHyphen/>
              <w:t>QPSK</w:t>
            </w:r>
          </w:p>
        </w:tc>
        <w:tc>
          <w:tcPr>
            <w:tcW w:w="1910" w:type="dxa"/>
          </w:tcPr>
          <w:p w:rsidR="004F12A8" w:rsidRPr="004A18FD" w:rsidDel="0044507A" w:rsidRDefault="004F12A8" w:rsidP="006D36E5">
            <w:pPr>
              <w:pStyle w:val="Tabletext"/>
              <w:jc w:val="center"/>
            </w:pPr>
            <w:r w:rsidRPr="004A18FD">
              <w:t>156.25</w:t>
            </w:r>
          </w:p>
        </w:tc>
        <w:tc>
          <w:tcPr>
            <w:tcW w:w="1980" w:type="dxa"/>
          </w:tcPr>
          <w:p w:rsidR="004F12A8" w:rsidRPr="004A18FD" w:rsidRDefault="004F12A8" w:rsidP="006D36E5">
            <w:pPr>
              <w:pStyle w:val="Tabletext"/>
              <w:jc w:val="center"/>
            </w:pPr>
            <w:r w:rsidRPr="004A18FD">
              <w:t>199.2</w:t>
            </w:r>
          </w:p>
        </w:tc>
        <w:tc>
          <w:tcPr>
            <w:tcW w:w="1769" w:type="dxa"/>
          </w:tcPr>
          <w:p w:rsidR="004F12A8" w:rsidRPr="004A18FD" w:rsidRDefault="004F12A8" w:rsidP="006D36E5">
            <w:pPr>
              <w:pStyle w:val="Tabletext"/>
              <w:jc w:val="center"/>
            </w:pPr>
            <w:r w:rsidRPr="004A18FD">
              <w:t>199.6</w:t>
            </w:r>
          </w:p>
        </w:tc>
      </w:tr>
      <w:tr w:rsidR="004F12A8" w:rsidRPr="004A18FD" w:rsidTr="006D36E5">
        <w:trPr>
          <w:jc w:val="center"/>
        </w:trPr>
        <w:tc>
          <w:tcPr>
            <w:tcW w:w="2127" w:type="dxa"/>
          </w:tcPr>
          <w:p w:rsidR="004F12A8" w:rsidRPr="004A18FD" w:rsidRDefault="004F12A8" w:rsidP="006D36E5">
            <w:pPr>
              <w:pStyle w:val="Tabletext"/>
            </w:pPr>
            <w:r w:rsidRPr="004A18FD">
              <w:t>PDTCH2(5,12)</w:t>
            </w:r>
          </w:p>
        </w:tc>
        <w:tc>
          <w:tcPr>
            <w:tcW w:w="1513" w:type="dxa"/>
          </w:tcPr>
          <w:p w:rsidR="004F12A8" w:rsidRPr="004A18FD" w:rsidRDefault="004F12A8" w:rsidP="006D36E5">
            <w:pPr>
              <w:pStyle w:val="Tabletext"/>
              <w:jc w:val="center"/>
            </w:pPr>
            <w:r w:rsidRPr="004A18FD">
              <w:t>D</w:t>
            </w:r>
          </w:p>
        </w:tc>
        <w:tc>
          <w:tcPr>
            <w:tcW w:w="1513" w:type="dxa"/>
          </w:tcPr>
          <w:p w:rsidR="004F12A8" w:rsidRPr="004A18FD" w:rsidRDefault="004F12A8" w:rsidP="006D36E5">
            <w:pPr>
              <w:pStyle w:val="Tabletext"/>
              <w:jc w:val="center"/>
            </w:pPr>
            <w:r w:rsidRPr="004A18FD">
              <w:t>117.0</w:t>
            </w:r>
          </w:p>
        </w:tc>
        <w:tc>
          <w:tcPr>
            <w:tcW w:w="1228" w:type="dxa"/>
          </w:tcPr>
          <w:p w:rsidR="004F12A8" w:rsidRPr="004A18FD" w:rsidRDefault="004F12A8" w:rsidP="006D36E5">
            <w:pPr>
              <w:pStyle w:val="Tabletext"/>
              <w:jc w:val="center"/>
            </w:pPr>
            <w:r w:rsidRPr="004A18FD">
              <w:t>LDPC</w:t>
            </w:r>
          </w:p>
        </w:tc>
        <w:tc>
          <w:tcPr>
            <w:tcW w:w="1620" w:type="dxa"/>
          </w:tcPr>
          <w:p w:rsidR="004F12A8" w:rsidRPr="004A18FD" w:rsidRDefault="004F12A8" w:rsidP="006D36E5">
            <w:pPr>
              <w:pStyle w:val="Tabletext"/>
              <w:jc w:val="center"/>
            </w:pPr>
            <w:r w:rsidRPr="004A18FD">
              <w:t>16</w:t>
            </w:r>
            <w:r w:rsidRPr="004A18FD">
              <w:noBreakHyphen/>
              <w:t>APSK</w:t>
            </w:r>
          </w:p>
        </w:tc>
        <w:tc>
          <w:tcPr>
            <w:tcW w:w="1910" w:type="dxa"/>
          </w:tcPr>
          <w:p w:rsidR="004F12A8" w:rsidRPr="004A18FD" w:rsidRDefault="004F12A8" w:rsidP="006D36E5">
            <w:pPr>
              <w:pStyle w:val="Tabletext"/>
              <w:jc w:val="center"/>
            </w:pPr>
            <w:r w:rsidRPr="004A18FD">
              <w:t>156.25</w:t>
            </w:r>
          </w:p>
        </w:tc>
        <w:tc>
          <w:tcPr>
            <w:tcW w:w="1980" w:type="dxa"/>
          </w:tcPr>
          <w:p w:rsidR="004F12A8" w:rsidRPr="004A18FD" w:rsidRDefault="004F12A8" w:rsidP="006D36E5">
            <w:pPr>
              <w:pStyle w:val="Tabletext"/>
              <w:jc w:val="center"/>
            </w:pPr>
            <w:r w:rsidRPr="004A18FD">
              <w:t>354.8</w:t>
            </w:r>
          </w:p>
        </w:tc>
        <w:tc>
          <w:tcPr>
            <w:tcW w:w="1769" w:type="dxa"/>
          </w:tcPr>
          <w:p w:rsidR="004F12A8" w:rsidRPr="004A18FD" w:rsidRDefault="004F12A8" w:rsidP="006D36E5">
            <w:pPr>
              <w:pStyle w:val="Tabletext"/>
              <w:jc w:val="center"/>
            </w:pPr>
            <w:r w:rsidRPr="004A18FD">
              <w:t>355.2</w:t>
            </w:r>
          </w:p>
        </w:tc>
      </w:tr>
      <w:tr w:rsidR="004F12A8" w:rsidRPr="004A18FD" w:rsidTr="006D36E5">
        <w:trPr>
          <w:jc w:val="center"/>
        </w:trPr>
        <w:tc>
          <w:tcPr>
            <w:tcW w:w="2127" w:type="dxa"/>
          </w:tcPr>
          <w:p w:rsidR="004F12A8" w:rsidRPr="004A18FD" w:rsidRDefault="004F12A8" w:rsidP="006D36E5">
            <w:pPr>
              <w:pStyle w:val="Tabletext"/>
            </w:pPr>
            <w:r w:rsidRPr="004A18FD">
              <w:t>PDTCH2(5,12)</w:t>
            </w:r>
          </w:p>
        </w:tc>
        <w:tc>
          <w:tcPr>
            <w:tcW w:w="1513" w:type="dxa"/>
          </w:tcPr>
          <w:p w:rsidR="004F12A8" w:rsidRPr="004A18FD" w:rsidRDefault="004F12A8" w:rsidP="006D36E5">
            <w:pPr>
              <w:pStyle w:val="Tabletext"/>
              <w:jc w:val="center"/>
            </w:pPr>
            <w:r w:rsidRPr="004A18FD">
              <w:t>D</w:t>
            </w:r>
          </w:p>
        </w:tc>
        <w:tc>
          <w:tcPr>
            <w:tcW w:w="1513" w:type="dxa"/>
          </w:tcPr>
          <w:p w:rsidR="004F12A8" w:rsidRPr="004A18FD" w:rsidRDefault="004F12A8" w:rsidP="006D36E5">
            <w:pPr>
              <w:pStyle w:val="Tabletext"/>
              <w:jc w:val="center"/>
            </w:pPr>
            <w:r w:rsidRPr="004A18FD">
              <w:t>117.0</w:t>
            </w:r>
          </w:p>
        </w:tc>
        <w:tc>
          <w:tcPr>
            <w:tcW w:w="1228" w:type="dxa"/>
          </w:tcPr>
          <w:p w:rsidR="004F12A8" w:rsidRPr="004A18FD" w:rsidRDefault="004F12A8" w:rsidP="006D36E5">
            <w:pPr>
              <w:pStyle w:val="Tabletext"/>
              <w:jc w:val="center"/>
            </w:pPr>
            <w:r w:rsidRPr="004A18FD">
              <w:t>LDPC</w:t>
            </w:r>
          </w:p>
        </w:tc>
        <w:tc>
          <w:tcPr>
            <w:tcW w:w="1620" w:type="dxa"/>
          </w:tcPr>
          <w:p w:rsidR="004F12A8" w:rsidRPr="004A18FD" w:rsidRDefault="004F12A8" w:rsidP="006D36E5">
            <w:pPr>
              <w:pStyle w:val="Tabletext"/>
              <w:jc w:val="center"/>
            </w:pPr>
            <w:r w:rsidRPr="004A18FD">
              <w:t>32</w:t>
            </w:r>
            <w:r w:rsidRPr="004A18FD">
              <w:noBreakHyphen/>
              <w:t>APSK</w:t>
            </w:r>
          </w:p>
        </w:tc>
        <w:tc>
          <w:tcPr>
            <w:tcW w:w="1910" w:type="dxa"/>
          </w:tcPr>
          <w:p w:rsidR="004F12A8" w:rsidRPr="004A18FD" w:rsidRDefault="004F12A8" w:rsidP="006D36E5">
            <w:pPr>
              <w:pStyle w:val="Tabletext"/>
              <w:jc w:val="center"/>
            </w:pPr>
            <w:r w:rsidRPr="004A18FD">
              <w:t>156.25</w:t>
            </w:r>
          </w:p>
        </w:tc>
        <w:tc>
          <w:tcPr>
            <w:tcW w:w="1980" w:type="dxa"/>
          </w:tcPr>
          <w:p w:rsidR="004F12A8" w:rsidRPr="004A18FD" w:rsidRDefault="004F12A8" w:rsidP="006D36E5">
            <w:pPr>
              <w:pStyle w:val="Tabletext"/>
              <w:jc w:val="center"/>
            </w:pPr>
            <w:r w:rsidRPr="004A18FD">
              <w:t>443.6</w:t>
            </w:r>
          </w:p>
        </w:tc>
        <w:tc>
          <w:tcPr>
            <w:tcW w:w="1769" w:type="dxa"/>
          </w:tcPr>
          <w:p w:rsidR="004F12A8" w:rsidRPr="004A18FD" w:rsidRDefault="004F12A8" w:rsidP="006D36E5">
            <w:pPr>
              <w:pStyle w:val="Tabletext"/>
              <w:jc w:val="center"/>
            </w:pPr>
            <w:r w:rsidRPr="004A18FD">
              <w:t>444.0</w:t>
            </w:r>
          </w:p>
        </w:tc>
      </w:tr>
      <w:tr w:rsidR="004F12A8" w:rsidRPr="004A18FD" w:rsidTr="006D36E5">
        <w:trPr>
          <w:jc w:val="center"/>
        </w:trPr>
        <w:tc>
          <w:tcPr>
            <w:tcW w:w="2127" w:type="dxa"/>
          </w:tcPr>
          <w:p w:rsidR="004F12A8" w:rsidRPr="004A18FD" w:rsidRDefault="004F12A8" w:rsidP="006D36E5">
            <w:pPr>
              <w:pStyle w:val="Tabletext"/>
            </w:pPr>
            <w:r w:rsidRPr="004A18FD">
              <w:t>PDTCH2(5,12)</w:t>
            </w:r>
          </w:p>
        </w:tc>
        <w:tc>
          <w:tcPr>
            <w:tcW w:w="1513" w:type="dxa"/>
          </w:tcPr>
          <w:p w:rsidR="004F12A8" w:rsidRPr="004A18FD" w:rsidRDefault="004F12A8" w:rsidP="006D36E5">
            <w:pPr>
              <w:pStyle w:val="Tabletext"/>
              <w:jc w:val="center"/>
            </w:pPr>
            <w:r w:rsidRPr="004A18FD">
              <w:t>U</w:t>
            </w:r>
          </w:p>
        </w:tc>
        <w:tc>
          <w:tcPr>
            <w:tcW w:w="1513" w:type="dxa"/>
          </w:tcPr>
          <w:p w:rsidR="004F12A8" w:rsidRPr="004A18FD" w:rsidRDefault="004F12A8" w:rsidP="006D36E5">
            <w:pPr>
              <w:pStyle w:val="Tabletext"/>
              <w:jc w:val="center"/>
            </w:pPr>
            <w:r w:rsidRPr="004A18FD">
              <w:t>117.0</w:t>
            </w:r>
          </w:p>
        </w:tc>
        <w:tc>
          <w:tcPr>
            <w:tcW w:w="1228" w:type="dxa"/>
          </w:tcPr>
          <w:p w:rsidR="004F12A8" w:rsidRPr="004A18FD" w:rsidRDefault="004F12A8" w:rsidP="006D36E5">
            <w:pPr>
              <w:pStyle w:val="Tabletext"/>
              <w:jc w:val="center"/>
            </w:pPr>
            <w:r w:rsidRPr="004A18FD">
              <w:t>LDPC</w:t>
            </w:r>
          </w:p>
        </w:tc>
        <w:tc>
          <w:tcPr>
            <w:tcW w:w="1620" w:type="dxa"/>
          </w:tcPr>
          <w:p w:rsidR="004F12A8" w:rsidRPr="004A18FD" w:rsidRDefault="004F12A8" w:rsidP="006D36E5">
            <w:pPr>
              <w:pStyle w:val="Tabletext"/>
              <w:jc w:val="center"/>
            </w:pPr>
            <w:r w:rsidRPr="004A18FD">
              <w:sym w:font="Symbol" w:char="F070"/>
            </w:r>
            <w:r w:rsidRPr="004A18FD">
              <w:t>/4</w:t>
            </w:r>
            <w:r w:rsidRPr="004A18FD">
              <w:noBreakHyphen/>
              <w:t>QPSK</w:t>
            </w:r>
          </w:p>
        </w:tc>
        <w:tc>
          <w:tcPr>
            <w:tcW w:w="1910" w:type="dxa"/>
          </w:tcPr>
          <w:p w:rsidR="004F12A8" w:rsidRPr="004A18FD" w:rsidRDefault="004F12A8" w:rsidP="006D36E5">
            <w:pPr>
              <w:pStyle w:val="Tabletext"/>
              <w:jc w:val="center"/>
            </w:pPr>
            <w:r w:rsidRPr="004A18FD">
              <w:t>156.25</w:t>
            </w:r>
          </w:p>
        </w:tc>
        <w:tc>
          <w:tcPr>
            <w:tcW w:w="1980" w:type="dxa"/>
          </w:tcPr>
          <w:p w:rsidR="004F12A8" w:rsidRPr="004A18FD" w:rsidRDefault="004F12A8" w:rsidP="006D36E5">
            <w:pPr>
              <w:pStyle w:val="Tabletext"/>
              <w:jc w:val="center"/>
            </w:pPr>
            <w:r w:rsidRPr="004A18FD">
              <w:t>199.2</w:t>
            </w:r>
          </w:p>
        </w:tc>
        <w:tc>
          <w:tcPr>
            <w:tcW w:w="1769" w:type="dxa"/>
          </w:tcPr>
          <w:p w:rsidR="004F12A8" w:rsidRPr="004A18FD" w:rsidRDefault="004F12A8" w:rsidP="006D36E5">
            <w:pPr>
              <w:pStyle w:val="Tabletext"/>
              <w:jc w:val="center"/>
            </w:pPr>
            <w:r w:rsidRPr="004A18FD">
              <w:t>199.6</w:t>
            </w:r>
          </w:p>
        </w:tc>
      </w:tr>
      <w:tr w:rsidR="004F12A8" w:rsidRPr="004A18FD" w:rsidTr="006D36E5">
        <w:trPr>
          <w:jc w:val="center"/>
        </w:trPr>
        <w:tc>
          <w:tcPr>
            <w:tcW w:w="2127" w:type="dxa"/>
          </w:tcPr>
          <w:p w:rsidR="004F12A8" w:rsidRPr="004A18FD" w:rsidRDefault="004F12A8" w:rsidP="006D36E5">
            <w:pPr>
              <w:pStyle w:val="Tabletext"/>
            </w:pPr>
            <w:r w:rsidRPr="004A18FD">
              <w:t>PDTCH2(5,12)</w:t>
            </w:r>
          </w:p>
        </w:tc>
        <w:tc>
          <w:tcPr>
            <w:tcW w:w="1513" w:type="dxa"/>
          </w:tcPr>
          <w:p w:rsidR="004F12A8" w:rsidRPr="004A18FD" w:rsidRDefault="004F12A8" w:rsidP="006D36E5">
            <w:pPr>
              <w:pStyle w:val="Tabletext"/>
              <w:jc w:val="center"/>
            </w:pPr>
            <w:r w:rsidRPr="004A18FD">
              <w:t>U</w:t>
            </w:r>
          </w:p>
        </w:tc>
        <w:tc>
          <w:tcPr>
            <w:tcW w:w="1513" w:type="dxa"/>
          </w:tcPr>
          <w:p w:rsidR="004F12A8" w:rsidRPr="004A18FD" w:rsidRDefault="004F12A8" w:rsidP="006D36E5">
            <w:pPr>
              <w:pStyle w:val="Tabletext"/>
              <w:jc w:val="center"/>
            </w:pPr>
            <w:r w:rsidRPr="004A18FD">
              <w:t>117.0</w:t>
            </w:r>
          </w:p>
        </w:tc>
        <w:tc>
          <w:tcPr>
            <w:tcW w:w="1228" w:type="dxa"/>
          </w:tcPr>
          <w:p w:rsidR="004F12A8" w:rsidRPr="004A18FD" w:rsidRDefault="004F12A8" w:rsidP="006D36E5">
            <w:pPr>
              <w:pStyle w:val="Tabletext"/>
              <w:jc w:val="center"/>
            </w:pPr>
            <w:r w:rsidRPr="004A18FD">
              <w:t>LDPC</w:t>
            </w:r>
          </w:p>
        </w:tc>
        <w:tc>
          <w:tcPr>
            <w:tcW w:w="1620" w:type="dxa"/>
          </w:tcPr>
          <w:p w:rsidR="004F12A8" w:rsidRPr="004A18FD" w:rsidRDefault="004F12A8" w:rsidP="006D36E5">
            <w:pPr>
              <w:pStyle w:val="Tabletext"/>
              <w:jc w:val="center"/>
            </w:pPr>
            <w:r w:rsidRPr="004A18FD">
              <w:t>16</w:t>
            </w:r>
            <w:r w:rsidRPr="004A18FD">
              <w:noBreakHyphen/>
              <w:t>APSK</w:t>
            </w:r>
          </w:p>
        </w:tc>
        <w:tc>
          <w:tcPr>
            <w:tcW w:w="1910" w:type="dxa"/>
          </w:tcPr>
          <w:p w:rsidR="004F12A8" w:rsidRPr="004A18FD" w:rsidRDefault="004F12A8" w:rsidP="006D36E5">
            <w:pPr>
              <w:pStyle w:val="Tabletext"/>
              <w:jc w:val="center"/>
            </w:pPr>
            <w:r w:rsidRPr="004A18FD">
              <w:t>156.25</w:t>
            </w:r>
          </w:p>
        </w:tc>
        <w:tc>
          <w:tcPr>
            <w:tcW w:w="1980" w:type="dxa"/>
          </w:tcPr>
          <w:p w:rsidR="004F12A8" w:rsidRPr="004A18FD" w:rsidRDefault="004F12A8" w:rsidP="006D36E5">
            <w:pPr>
              <w:pStyle w:val="Tabletext"/>
              <w:jc w:val="center"/>
            </w:pPr>
            <w:r w:rsidRPr="004A18FD">
              <w:t>399.2</w:t>
            </w:r>
          </w:p>
        </w:tc>
        <w:tc>
          <w:tcPr>
            <w:tcW w:w="1769" w:type="dxa"/>
          </w:tcPr>
          <w:p w:rsidR="004F12A8" w:rsidRPr="004A18FD" w:rsidRDefault="004F12A8" w:rsidP="006D36E5">
            <w:pPr>
              <w:pStyle w:val="Tabletext"/>
              <w:jc w:val="center"/>
            </w:pPr>
            <w:r w:rsidRPr="004A18FD">
              <w:t>399.6</w:t>
            </w:r>
          </w:p>
        </w:tc>
      </w:tr>
      <w:tr w:rsidR="004F12A8" w:rsidRPr="004A18FD" w:rsidTr="006D36E5">
        <w:trPr>
          <w:jc w:val="center"/>
        </w:trPr>
        <w:tc>
          <w:tcPr>
            <w:tcW w:w="2127" w:type="dxa"/>
          </w:tcPr>
          <w:p w:rsidR="004F12A8" w:rsidRPr="004A18FD" w:rsidRDefault="004F12A8" w:rsidP="006D36E5">
            <w:pPr>
              <w:pStyle w:val="Tabletext"/>
            </w:pPr>
            <w:r w:rsidRPr="004A18FD">
              <w:t>PDTCH2(5,3)</w:t>
            </w:r>
          </w:p>
        </w:tc>
        <w:tc>
          <w:tcPr>
            <w:tcW w:w="1513" w:type="dxa"/>
          </w:tcPr>
          <w:p w:rsidR="004F12A8" w:rsidRPr="004A18FD" w:rsidRDefault="004F12A8" w:rsidP="006D36E5">
            <w:pPr>
              <w:pStyle w:val="Tabletext"/>
              <w:jc w:val="center"/>
            </w:pPr>
            <w:r w:rsidRPr="004A18FD">
              <w:t>U/D</w:t>
            </w:r>
          </w:p>
        </w:tc>
        <w:tc>
          <w:tcPr>
            <w:tcW w:w="1513" w:type="dxa"/>
          </w:tcPr>
          <w:p w:rsidR="004F12A8" w:rsidRPr="004A18FD" w:rsidRDefault="004F12A8" w:rsidP="006D36E5">
            <w:pPr>
              <w:pStyle w:val="Tabletext"/>
              <w:jc w:val="center"/>
            </w:pPr>
            <w:r w:rsidRPr="004A18FD">
              <w:t>117.0</w:t>
            </w:r>
          </w:p>
        </w:tc>
        <w:tc>
          <w:tcPr>
            <w:tcW w:w="1228" w:type="dxa"/>
          </w:tcPr>
          <w:p w:rsidR="004F12A8" w:rsidRPr="004A18FD" w:rsidRDefault="004F12A8" w:rsidP="006D36E5">
            <w:pPr>
              <w:pStyle w:val="Tabletext"/>
              <w:jc w:val="center"/>
            </w:pPr>
            <w:r w:rsidRPr="004A18FD">
              <w:t>LDPC</w:t>
            </w:r>
          </w:p>
        </w:tc>
        <w:tc>
          <w:tcPr>
            <w:tcW w:w="1620" w:type="dxa"/>
          </w:tcPr>
          <w:p w:rsidR="004F12A8" w:rsidRPr="004A18FD" w:rsidRDefault="004F12A8" w:rsidP="006D36E5">
            <w:pPr>
              <w:pStyle w:val="Tabletext"/>
              <w:jc w:val="center"/>
            </w:pPr>
            <w:r w:rsidRPr="004A18FD">
              <w:sym w:font="Symbol" w:char="F070"/>
            </w:r>
            <w:r w:rsidRPr="004A18FD">
              <w:t>/4</w:t>
            </w:r>
            <w:r w:rsidRPr="004A18FD">
              <w:noBreakHyphen/>
              <w:t>QPSK</w:t>
            </w:r>
          </w:p>
        </w:tc>
        <w:tc>
          <w:tcPr>
            <w:tcW w:w="1910" w:type="dxa"/>
          </w:tcPr>
          <w:p w:rsidR="004F12A8" w:rsidRPr="004A18FD" w:rsidRDefault="004F12A8" w:rsidP="006D36E5">
            <w:pPr>
              <w:pStyle w:val="Tabletext"/>
              <w:jc w:val="center"/>
            </w:pPr>
            <w:r w:rsidRPr="004A18FD">
              <w:t>156.25</w:t>
            </w:r>
          </w:p>
        </w:tc>
        <w:tc>
          <w:tcPr>
            <w:tcW w:w="1980" w:type="dxa"/>
          </w:tcPr>
          <w:p w:rsidR="004F12A8" w:rsidRPr="004A18FD" w:rsidRDefault="004F12A8" w:rsidP="006D36E5">
            <w:pPr>
              <w:pStyle w:val="Tabletext"/>
              <w:jc w:val="center"/>
            </w:pPr>
            <w:r w:rsidRPr="004A18FD">
              <w:t>169.6</w:t>
            </w:r>
          </w:p>
        </w:tc>
        <w:tc>
          <w:tcPr>
            <w:tcW w:w="1769" w:type="dxa"/>
          </w:tcPr>
          <w:p w:rsidR="004F12A8" w:rsidRPr="004A18FD" w:rsidRDefault="004F12A8" w:rsidP="006D36E5">
            <w:pPr>
              <w:pStyle w:val="Tabletext"/>
              <w:jc w:val="center"/>
            </w:pPr>
            <w:r w:rsidRPr="004A18FD">
              <w:t>171.2</w:t>
            </w:r>
          </w:p>
        </w:tc>
      </w:tr>
      <w:tr w:rsidR="004F12A8" w:rsidRPr="004A18FD" w:rsidTr="006D36E5">
        <w:trPr>
          <w:jc w:val="center"/>
        </w:trPr>
        <w:tc>
          <w:tcPr>
            <w:tcW w:w="2127" w:type="dxa"/>
          </w:tcPr>
          <w:p w:rsidR="004F12A8" w:rsidRPr="004A18FD" w:rsidRDefault="004F12A8" w:rsidP="006D36E5">
            <w:pPr>
              <w:pStyle w:val="Tabletext"/>
            </w:pPr>
            <w:r w:rsidRPr="004A18FD">
              <w:t>PDTCH2(5,3)</w:t>
            </w:r>
          </w:p>
        </w:tc>
        <w:tc>
          <w:tcPr>
            <w:tcW w:w="1513" w:type="dxa"/>
          </w:tcPr>
          <w:p w:rsidR="004F12A8" w:rsidRPr="004A18FD" w:rsidRDefault="004F12A8" w:rsidP="006D36E5">
            <w:pPr>
              <w:pStyle w:val="Tabletext"/>
              <w:jc w:val="center"/>
            </w:pPr>
            <w:r w:rsidRPr="004A18FD">
              <w:t>U/D</w:t>
            </w:r>
          </w:p>
        </w:tc>
        <w:tc>
          <w:tcPr>
            <w:tcW w:w="1513" w:type="dxa"/>
          </w:tcPr>
          <w:p w:rsidR="004F12A8" w:rsidRPr="004A18FD" w:rsidRDefault="004F12A8" w:rsidP="006D36E5">
            <w:pPr>
              <w:pStyle w:val="Tabletext"/>
              <w:jc w:val="center"/>
            </w:pPr>
            <w:r w:rsidRPr="004A18FD">
              <w:t>117.0</w:t>
            </w:r>
          </w:p>
        </w:tc>
        <w:tc>
          <w:tcPr>
            <w:tcW w:w="1228" w:type="dxa"/>
          </w:tcPr>
          <w:p w:rsidR="004F12A8" w:rsidRPr="004A18FD" w:rsidRDefault="004F12A8" w:rsidP="006D36E5">
            <w:pPr>
              <w:pStyle w:val="Tabletext"/>
              <w:jc w:val="center"/>
            </w:pPr>
            <w:r w:rsidRPr="004A18FD">
              <w:t>LDPC</w:t>
            </w:r>
          </w:p>
        </w:tc>
        <w:tc>
          <w:tcPr>
            <w:tcW w:w="1620" w:type="dxa"/>
          </w:tcPr>
          <w:p w:rsidR="004F12A8" w:rsidRPr="004A18FD" w:rsidRDefault="004F12A8" w:rsidP="006D36E5">
            <w:pPr>
              <w:pStyle w:val="Tabletext"/>
              <w:jc w:val="center"/>
            </w:pPr>
            <w:r w:rsidRPr="004A18FD">
              <w:t>16</w:t>
            </w:r>
            <w:r w:rsidRPr="004A18FD">
              <w:noBreakHyphen/>
              <w:t>APSK</w:t>
            </w:r>
          </w:p>
        </w:tc>
        <w:tc>
          <w:tcPr>
            <w:tcW w:w="1910" w:type="dxa"/>
          </w:tcPr>
          <w:p w:rsidR="004F12A8" w:rsidRPr="004A18FD" w:rsidRDefault="004F12A8" w:rsidP="006D36E5">
            <w:pPr>
              <w:pStyle w:val="Tabletext"/>
              <w:jc w:val="center"/>
            </w:pPr>
            <w:r w:rsidRPr="004A18FD">
              <w:t>156.25</w:t>
            </w:r>
          </w:p>
        </w:tc>
        <w:tc>
          <w:tcPr>
            <w:tcW w:w="1980" w:type="dxa"/>
          </w:tcPr>
          <w:p w:rsidR="004F12A8" w:rsidRPr="004A18FD" w:rsidRDefault="004F12A8" w:rsidP="006D36E5">
            <w:pPr>
              <w:pStyle w:val="Tabletext"/>
              <w:jc w:val="center"/>
            </w:pPr>
            <w:r w:rsidRPr="004A18FD">
              <w:t>342.4</w:t>
            </w:r>
          </w:p>
        </w:tc>
        <w:tc>
          <w:tcPr>
            <w:tcW w:w="1769" w:type="dxa"/>
          </w:tcPr>
          <w:p w:rsidR="004F12A8" w:rsidRPr="004A18FD" w:rsidRDefault="004F12A8" w:rsidP="006D36E5">
            <w:pPr>
              <w:pStyle w:val="Tabletext"/>
              <w:jc w:val="center"/>
            </w:pPr>
            <w:r w:rsidRPr="004A18FD">
              <w:t>344.0</w:t>
            </w:r>
          </w:p>
        </w:tc>
      </w:tr>
      <w:tr w:rsidR="004F12A8" w:rsidRPr="004A18FD" w:rsidTr="006D36E5">
        <w:trPr>
          <w:jc w:val="center"/>
        </w:trPr>
        <w:tc>
          <w:tcPr>
            <w:tcW w:w="2127" w:type="dxa"/>
          </w:tcPr>
          <w:p w:rsidR="004F12A8" w:rsidRPr="004A18FD" w:rsidRDefault="004F12A8" w:rsidP="006D36E5">
            <w:pPr>
              <w:pStyle w:val="Tabletext"/>
            </w:pPr>
            <w:r w:rsidRPr="004A18FD">
              <w:t>PDTCH2(5,3)</w:t>
            </w:r>
          </w:p>
        </w:tc>
        <w:tc>
          <w:tcPr>
            <w:tcW w:w="1513" w:type="dxa"/>
          </w:tcPr>
          <w:p w:rsidR="004F12A8" w:rsidRPr="004A18FD" w:rsidRDefault="004F12A8" w:rsidP="006D36E5">
            <w:pPr>
              <w:pStyle w:val="Tabletext"/>
              <w:jc w:val="center"/>
            </w:pPr>
            <w:r w:rsidRPr="004A18FD">
              <w:t>U/D</w:t>
            </w:r>
          </w:p>
        </w:tc>
        <w:tc>
          <w:tcPr>
            <w:tcW w:w="1513" w:type="dxa"/>
          </w:tcPr>
          <w:p w:rsidR="004F12A8" w:rsidRPr="004A18FD" w:rsidRDefault="004F12A8" w:rsidP="006D36E5">
            <w:pPr>
              <w:pStyle w:val="Tabletext"/>
              <w:jc w:val="center"/>
            </w:pPr>
            <w:r w:rsidRPr="004A18FD">
              <w:t>117.0</w:t>
            </w:r>
          </w:p>
        </w:tc>
        <w:tc>
          <w:tcPr>
            <w:tcW w:w="1228" w:type="dxa"/>
          </w:tcPr>
          <w:p w:rsidR="004F12A8" w:rsidRPr="004A18FD" w:rsidRDefault="004F12A8" w:rsidP="006D36E5">
            <w:pPr>
              <w:pStyle w:val="Tabletext"/>
              <w:jc w:val="center"/>
            </w:pPr>
            <w:r w:rsidRPr="004A18FD">
              <w:t>LDPC</w:t>
            </w:r>
          </w:p>
        </w:tc>
        <w:tc>
          <w:tcPr>
            <w:tcW w:w="1620" w:type="dxa"/>
          </w:tcPr>
          <w:p w:rsidR="004F12A8" w:rsidRPr="004A18FD" w:rsidRDefault="004F12A8" w:rsidP="006D36E5">
            <w:pPr>
              <w:pStyle w:val="Tabletext"/>
              <w:jc w:val="center"/>
            </w:pPr>
            <w:r w:rsidRPr="004A18FD">
              <w:t>32</w:t>
            </w:r>
            <w:r w:rsidRPr="004A18FD">
              <w:noBreakHyphen/>
              <w:t>APSK</w:t>
            </w:r>
          </w:p>
        </w:tc>
        <w:tc>
          <w:tcPr>
            <w:tcW w:w="1910" w:type="dxa"/>
          </w:tcPr>
          <w:p w:rsidR="004F12A8" w:rsidRPr="004A18FD" w:rsidRDefault="004F12A8" w:rsidP="006D36E5">
            <w:pPr>
              <w:pStyle w:val="Tabletext"/>
              <w:jc w:val="center"/>
            </w:pPr>
            <w:r w:rsidRPr="004A18FD">
              <w:t>156.25</w:t>
            </w:r>
          </w:p>
        </w:tc>
        <w:tc>
          <w:tcPr>
            <w:tcW w:w="1980" w:type="dxa"/>
          </w:tcPr>
          <w:p w:rsidR="004F12A8" w:rsidRPr="004A18FD" w:rsidRDefault="004F12A8" w:rsidP="006D36E5">
            <w:pPr>
              <w:pStyle w:val="Tabletext"/>
              <w:jc w:val="center"/>
            </w:pPr>
            <w:r w:rsidRPr="004A18FD">
              <w:t>380.8</w:t>
            </w:r>
          </w:p>
        </w:tc>
        <w:tc>
          <w:tcPr>
            <w:tcW w:w="1769" w:type="dxa"/>
          </w:tcPr>
          <w:p w:rsidR="004F12A8" w:rsidRPr="004A18FD" w:rsidRDefault="004F12A8" w:rsidP="006D36E5">
            <w:pPr>
              <w:pStyle w:val="Tabletext"/>
              <w:jc w:val="center"/>
            </w:pPr>
            <w:r w:rsidRPr="004A18FD">
              <w:t>382.4</w:t>
            </w:r>
          </w:p>
        </w:tc>
      </w:tr>
    </w:tbl>
    <w:p w:rsidR="004F12A8" w:rsidRPr="00D962D9" w:rsidRDefault="004F12A8" w:rsidP="004F12A8">
      <w:pPr>
        <w:pStyle w:val="Tablefin"/>
        <w:rPr>
          <w:sz w:val="24"/>
          <w:szCs w:val="24"/>
        </w:rPr>
      </w:pPr>
    </w:p>
    <w:p w:rsidR="004F12A8" w:rsidRPr="00D962D9" w:rsidRDefault="004F12A8" w:rsidP="004F12A8">
      <w:pPr>
        <w:rPr>
          <w:sz w:val="24"/>
          <w:szCs w:val="24"/>
        </w:rPr>
      </w:pPr>
      <w:r w:rsidRPr="00D962D9">
        <w:rPr>
          <w:sz w:val="24"/>
          <w:szCs w:val="24"/>
        </w:rPr>
        <w:br w:type="page"/>
      </w:r>
    </w:p>
    <w:p w:rsidR="004F12A8" w:rsidRPr="004A18FD" w:rsidRDefault="004F12A8" w:rsidP="004F12A8">
      <w:pPr>
        <w:pStyle w:val="TableNo"/>
      </w:pPr>
      <w:r>
        <w:rPr>
          <w:rFonts w:hint="eastAsia"/>
          <w:lang w:eastAsia="zh-CN"/>
        </w:rPr>
        <w:lastRenderedPageBreak/>
        <w:t>表</w:t>
      </w:r>
      <w:r w:rsidRPr="004A18FD">
        <w:t>54</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85"/>
        <w:gridCol w:w="1632"/>
        <w:gridCol w:w="2048"/>
        <w:gridCol w:w="1261"/>
        <w:gridCol w:w="1382"/>
        <w:gridCol w:w="1451"/>
        <w:gridCol w:w="2328"/>
        <w:gridCol w:w="2188"/>
      </w:tblGrid>
      <w:tr w:rsidR="004F12A8" w:rsidRPr="004A18FD" w:rsidTr="006D36E5">
        <w:trPr>
          <w:jc w:val="center"/>
        </w:trPr>
        <w:tc>
          <w:tcPr>
            <w:tcW w:w="1870" w:type="dxa"/>
            <w:vAlign w:val="center"/>
          </w:tcPr>
          <w:p w:rsidR="004F12A8" w:rsidRPr="004A18FD" w:rsidRDefault="004F12A8" w:rsidP="006D36E5">
            <w:pPr>
              <w:pStyle w:val="Tablehead"/>
            </w:pPr>
            <w:r w:rsidRPr="004A18FD">
              <w:rPr>
                <w:rFonts w:hint="eastAsia"/>
                <w:lang w:eastAsia="zh-CN"/>
              </w:rPr>
              <w:t>信道</w:t>
            </w:r>
          </w:p>
        </w:tc>
        <w:tc>
          <w:tcPr>
            <w:tcW w:w="1620" w:type="dxa"/>
            <w:vAlign w:val="center"/>
          </w:tcPr>
          <w:p w:rsidR="004F12A8" w:rsidRPr="004A18FD" w:rsidRDefault="004F12A8" w:rsidP="006D36E5">
            <w:pPr>
              <w:pStyle w:val="Tablehead"/>
              <w:rPr>
                <w:lang w:val="en-US" w:eastAsia="zh-CN"/>
              </w:rPr>
            </w:pPr>
            <w:r w:rsidRPr="004A18FD">
              <w:rPr>
                <w:rFonts w:hint="eastAsia"/>
                <w:lang w:val="en-US" w:eastAsia="zh-CN"/>
              </w:rPr>
              <w:t>方向</w:t>
            </w:r>
            <w:r w:rsidRPr="004A18FD">
              <w:rPr>
                <w:lang w:val="en-US" w:eastAsia="zh-CN"/>
              </w:rPr>
              <w:br/>
              <w:t>(U:</w:t>
            </w:r>
            <w:r w:rsidRPr="004A18FD">
              <w:rPr>
                <w:rFonts w:hint="eastAsia"/>
                <w:lang w:val="en-US" w:eastAsia="zh-CN"/>
              </w:rPr>
              <w:t>上行链路</w:t>
            </w:r>
            <w:r w:rsidRPr="004A18FD">
              <w:rPr>
                <w:lang w:val="en-US" w:eastAsia="zh-CN"/>
              </w:rPr>
              <w:t xml:space="preserve">, </w:t>
            </w:r>
            <w:r w:rsidRPr="004A18FD">
              <w:rPr>
                <w:lang w:val="en-US" w:eastAsia="zh-CN"/>
              </w:rPr>
              <w:br/>
              <w:t xml:space="preserve">D: </w:t>
            </w:r>
            <w:r w:rsidRPr="004A18FD">
              <w:rPr>
                <w:rFonts w:hint="eastAsia"/>
                <w:lang w:val="en-US" w:eastAsia="zh-CN"/>
              </w:rPr>
              <w:t>下行链路</w:t>
            </w:r>
            <w:r w:rsidRPr="004A18FD">
              <w:rPr>
                <w:lang w:val="en-US" w:eastAsia="zh-CN"/>
              </w:rPr>
              <w:t>)</w:t>
            </w:r>
          </w:p>
        </w:tc>
        <w:tc>
          <w:tcPr>
            <w:tcW w:w="2033" w:type="dxa"/>
            <w:vAlign w:val="center"/>
          </w:tcPr>
          <w:p w:rsidR="004F12A8" w:rsidRPr="004A18FD" w:rsidRDefault="004F12A8" w:rsidP="006D36E5">
            <w:pPr>
              <w:pStyle w:val="Tablehead"/>
              <w:rPr>
                <w:lang w:val="en-US"/>
              </w:rPr>
            </w:pPr>
            <w:r w:rsidRPr="004A18FD">
              <w:rPr>
                <w:rFonts w:hint="eastAsia"/>
                <w:lang w:val="en-US" w:eastAsia="zh-CN"/>
              </w:rPr>
              <w:t>符号传输速率</w:t>
            </w:r>
            <w:r w:rsidRPr="004A18FD">
              <w:rPr>
                <w:lang w:val="en-US"/>
              </w:rPr>
              <w:t>(ksymbol/s)</w:t>
            </w:r>
          </w:p>
        </w:tc>
        <w:tc>
          <w:tcPr>
            <w:tcW w:w="1252" w:type="dxa"/>
            <w:vAlign w:val="center"/>
          </w:tcPr>
          <w:p w:rsidR="004F12A8" w:rsidRPr="004A18FD" w:rsidRDefault="004F12A8" w:rsidP="006D36E5">
            <w:pPr>
              <w:pStyle w:val="Tablehead"/>
            </w:pPr>
            <w:r w:rsidRPr="004A18FD">
              <w:rPr>
                <w:rFonts w:hint="eastAsia"/>
                <w:lang w:eastAsia="zh-CN"/>
              </w:rPr>
              <w:t>信道编码</w:t>
            </w:r>
          </w:p>
        </w:tc>
        <w:tc>
          <w:tcPr>
            <w:tcW w:w="1372" w:type="dxa"/>
            <w:vAlign w:val="center"/>
          </w:tcPr>
          <w:p w:rsidR="004F12A8" w:rsidRPr="004A18FD" w:rsidRDefault="004F12A8" w:rsidP="006D36E5">
            <w:pPr>
              <w:pStyle w:val="Tablehead"/>
            </w:pPr>
            <w:r w:rsidRPr="004A18FD">
              <w:rPr>
                <w:rFonts w:hint="eastAsia"/>
                <w:lang w:eastAsia="zh-CN"/>
              </w:rPr>
              <w:t>调制</w:t>
            </w:r>
            <w:r w:rsidRPr="004A18FD">
              <w:t>n</w:t>
            </w:r>
          </w:p>
        </w:tc>
        <w:tc>
          <w:tcPr>
            <w:tcW w:w="1440" w:type="dxa"/>
            <w:vAlign w:val="center"/>
          </w:tcPr>
          <w:p w:rsidR="004F12A8" w:rsidRPr="004A18FD" w:rsidRDefault="004F12A8" w:rsidP="006D36E5">
            <w:pPr>
              <w:pStyle w:val="Tablehead"/>
            </w:pPr>
            <w:r w:rsidRPr="004A18FD">
              <w:rPr>
                <w:rFonts w:hint="eastAsia"/>
                <w:lang w:eastAsia="zh-CN"/>
              </w:rPr>
              <w:t>传输带宽</w:t>
            </w:r>
            <w:r w:rsidRPr="004A18FD">
              <w:br/>
              <w:t>(kHz)</w:t>
            </w:r>
          </w:p>
        </w:tc>
        <w:tc>
          <w:tcPr>
            <w:tcW w:w="2311" w:type="dxa"/>
            <w:vAlign w:val="center"/>
          </w:tcPr>
          <w:p w:rsidR="004F12A8" w:rsidRPr="004A18FD" w:rsidRDefault="004F12A8" w:rsidP="006D36E5">
            <w:pPr>
              <w:pStyle w:val="Tablehead"/>
              <w:rPr>
                <w:lang w:val="en-US"/>
              </w:rPr>
            </w:pPr>
            <w:r w:rsidRPr="004A18FD">
              <w:rPr>
                <w:rFonts w:hint="eastAsia"/>
                <w:lang w:val="en-US" w:eastAsia="zh-CN"/>
              </w:rPr>
              <w:t>峰值有效负载的传输速率</w:t>
            </w:r>
            <w:r w:rsidRPr="004A18FD">
              <w:rPr>
                <w:lang w:val="en-US"/>
              </w:rPr>
              <w:t xml:space="preserve"> (</w:t>
            </w:r>
            <w:r w:rsidRPr="004A18FD">
              <w:rPr>
                <w:rFonts w:hint="eastAsia"/>
                <w:lang w:val="en-US" w:eastAsia="zh-CN"/>
              </w:rPr>
              <w:t>无</w:t>
            </w:r>
            <w:r w:rsidRPr="004A18FD">
              <w:rPr>
                <w:lang w:val="en-US"/>
              </w:rPr>
              <w:t xml:space="preserve"> CRC) </w:t>
            </w:r>
            <w:r w:rsidRPr="004A18FD">
              <w:rPr>
                <w:lang w:val="en-US"/>
              </w:rPr>
              <w:br/>
              <w:t>(kbit/s)</w:t>
            </w:r>
          </w:p>
        </w:tc>
        <w:tc>
          <w:tcPr>
            <w:tcW w:w="2172" w:type="dxa"/>
            <w:vAlign w:val="center"/>
          </w:tcPr>
          <w:p w:rsidR="004F12A8" w:rsidRPr="004A18FD" w:rsidRDefault="004F12A8" w:rsidP="006D36E5">
            <w:pPr>
              <w:pStyle w:val="Tablehead"/>
              <w:rPr>
                <w:lang w:val="en-US"/>
              </w:rPr>
            </w:pPr>
            <w:r w:rsidRPr="004A18FD">
              <w:rPr>
                <w:rFonts w:hint="eastAsia"/>
                <w:lang w:val="en-US" w:eastAsia="zh-CN"/>
              </w:rPr>
              <w:t>峰值有效负载的传输速率</w:t>
            </w:r>
            <w:r w:rsidRPr="004A18FD">
              <w:rPr>
                <w:lang w:val="en-US"/>
              </w:rPr>
              <w:t>(</w:t>
            </w:r>
            <w:r w:rsidRPr="004A18FD">
              <w:rPr>
                <w:rFonts w:hint="eastAsia"/>
                <w:lang w:val="en-US" w:eastAsia="zh-CN"/>
              </w:rPr>
              <w:t>有</w:t>
            </w:r>
            <w:r w:rsidRPr="004A18FD">
              <w:rPr>
                <w:lang w:val="en-US"/>
              </w:rPr>
              <w:t xml:space="preserve"> CRC)</w:t>
            </w:r>
            <w:r w:rsidRPr="004A18FD">
              <w:rPr>
                <w:lang w:val="en-US"/>
              </w:rPr>
              <w:br/>
              <w:t xml:space="preserve"> (kbit/s)</w:t>
            </w:r>
          </w:p>
        </w:tc>
      </w:tr>
      <w:tr w:rsidR="004F12A8" w:rsidRPr="004A18FD" w:rsidTr="006D36E5">
        <w:trPr>
          <w:jc w:val="center"/>
        </w:trPr>
        <w:tc>
          <w:tcPr>
            <w:tcW w:w="1870" w:type="dxa"/>
          </w:tcPr>
          <w:p w:rsidR="004F12A8" w:rsidRPr="004A18FD" w:rsidRDefault="004F12A8" w:rsidP="006D36E5">
            <w:pPr>
              <w:pStyle w:val="Tabletext"/>
            </w:pPr>
            <w:r w:rsidRPr="004A18FD">
              <w:t>PDTCH(1,6)</w:t>
            </w:r>
          </w:p>
        </w:tc>
        <w:tc>
          <w:tcPr>
            <w:tcW w:w="1620" w:type="dxa"/>
          </w:tcPr>
          <w:p w:rsidR="004F12A8" w:rsidRPr="004A18FD" w:rsidRDefault="004F12A8" w:rsidP="006D36E5">
            <w:pPr>
              <w:pStyle w:val="Tabletext"/>
              <w:jc w:val="center"/>
            </w:pPr>
            <w:r w:rsidRPr="004A18FD">
              <w:t>U/D</w:t>
            </w:r>
          </w:p>
        </w:tc>
        <w:tc>
          <w:tcPr>
            <w:tcW w:w="2033" w:type="dxa"/>
          </w:tcPr>
          <w:p w:rsidR="004F12A8" w:rsidRPr="004A18FD" w:rsidRDefault="004F12A8" w:rsidP="006D36E5">
            <w:pPr>
              <w:pStyle w:val="Tabletext"/>
              <w:jc w:val="center"/>
            </w:pPr>
            <w:r w:rsidRPr="004A18FD">
              <w:t>23.4</w:t>
            </w:r>
          </w:p>
        </w:tc>
        <w:tc>
          <w:tcPr>
            <w:tcW w:w="1252" w:type="dxa"/>
          </w:tcPr>
          <w:p w:rsidR="004F12A8" w:rsidRPr="004A18FD" w:rsidRDefault="004F12A8" w:rsidP="006D36E5">
            <w:pPr>
              <w:pStyle w:val="Tabletext"/>
              <w:jc w:val="center"/>
            </w:pPr>
            <w:r w:rsidRPr="004A18FD">
              <w:t>Conv.</w:t>
            </w:r>
          </w:p>
        </w:tc>
        <w:tc>
          <w:tcPr>
            <w:tcW w:w="1372" w:type="dxa"/>
          </w:tcPr>
          <w:p w:rsidR="004F12A8" w:rsidRPr="004A18FD" w:rsidRDefault="004F12A8" w:rsidP="006D36E5">
            <w:pPr>
              <w:pStyle w:val="Tabletext"/>
              <w:jc w:val="center"/>
            </w:pPr>
            <w:r w:rsidRPr="004A18FD">
              <w:sym w:font="Symbol" w:char="F070"/>
            </w:r>
            <w:r w:rsidRPr="004A18FD">
              <w:t>/4</w:t>
            </w:r>
            <w:r w:rsidRPr="004A18FD">
              <w:noBreakHyphen/>
              <w:t>QPSK</w:t>
            </w:r>
          </w:p>
        </w:tc>
        <w:tc>
          <w:tcPr>
            <w:tcW w:w="1440" w:type="dxa"/>
          </w:tcPr>
          <w:p w:rsidR="004F12A8" w:rsidRPr="004A18FD" w:rsidRDefault="004F12A8" w:rsidP="006D36E5">
            <w:pPr>
              <w:pStyle w:val="Tabletext"/>
              <w:jc w:val="center"/>
            </w:pPr>
            <w:r w:rsidRPr="004A18FD">
              <w:t>31.25</w:t>
            </w:r>
          </w:p>
        </w:tc>
        <w:tc>
          <w:tcPr>
            <w:tcW w:w="2311" w:type="dxa"/>
          </w:tcPr>
          <w:p w:rsidR="004F12A8" w:rsidRPr="004A18FD" w:rsidRDefault="004F12A8" w:rsidP="006D36E5">
            <w:pPr>
              <w:pStyle w:val="Tabletext"/>
              <w:jc w:val="center"/>
            </w:pPr>
            <w:r w:rsidRPr="004A18FD">
              <w:t>27.2</w:t>
            </w:r>
          </w:p>
        </w:tc>
        <w:tc>
          <w:tcPr>
            <w:tcW w:w="2172" w:type="dxa"/>
          </w:tcPr>
          <w:p w:rsidR="004F12A8" w:rsidRPr="004A18FD" w:rsidRDefault="004F12A8" w:rsidP="006D36E5">
            <w:pPr>
              <w:pStyle w:val="Tabletext"/>
              <w:jc w:val="center"/>
            </w:pPr>
            <w:r w:rsidRPr="004A18FD">
              <w:t>28.8</w:t>
            </w:r>
          </w:p>
        </w:tc>
      </w:tr>
      <w:tr w:rsidR="004F12A8" w:rsidRPr="004A18FD" w:rsidTr="006D36E5">
        <w:trPr>
          <w:jc w:val="center"/>
        </w:trPr>
        <w:tc>
          <w:tcPr>
            <w:tcW w:w="1870" w:type="dxa"/>
          </w:tcPr>
          <w:p w:rsidR="004F12A8" w:rsidRPr="004A18FD" w:rsidRDefault="004F12A8" w:rsidP="006D36E5">
            <w:pPr>
              <w:pStyle w:val="Tabletext"/>
            </w:pPr>
            <w:r w:rsidRPr="004A18FD">
              <w:t>DTCH(1,3)</w:t>
            </w:r>
          </w:p>
        </w:tc>
        <w:tc>
          <w:tcPr>
            <w:tcW w:w="1620" w:type="dxa"/>
          </w:tcPr>
          <w:p w:rsidR="004F12A8" w:rsidRPr="004A18FD" w:rsidRDefault="004F12A8" w:rsidP="006D36E5">
            <w:pPr>
              <w:pStyle w:val="Tabletext"/>
              <w:jc w:val="center"/>
            </w:pPr>
            <w:r w:rsidRPr="004A18FD">
              <w:t>U/D</w:t>
            </w:r>
          </w:p>
        </w:tc>
        <w:tc>
          <w:tcPr>
            <w:tcW w:w="2033" w:type="dxa"/>
          </w:tcPr>
          <w:p w:rsidR="004F12A8" w:rsidRPr="004A18FD" w:rsidRDefault="004F12A8" w:rsidP="006D36E5">
            <w:pPr>
              <w:pStyle w:val="Tabletext"/>
              <w:jc w:val="center"/>
            </w:pPr>
            <w:r w:rsidRPr="004A18FD">
              <w:t>23.4</w:t>
            </w:r>
          </w:p>
        </w:tc>
        <w:tc>
          <w:tcPr>
            <w:tcW w:w="1252" w:type="dxa"/>
          </w:tcPr>
          <w:p w:rsidR="004F12A8" w:rsidRPr="004A18FD" w:rsidRDefault="004F12A8" w:rsidP="006D36E5">
            <w:pPr>
              <w:pStyle w:val="Tabletext"/>
              <w:jc w:val="center"/>
            </w:pPr>
            <w:r w:rsidRPr="004A18FD">
              <w:t>Conv.</w:t>
            </w:r>
          </w:p>
        </w:tc>
        <w:tc>
          <w:tcPr>
            <w:tcW w:w="1372" w:type="dxa"/>
          </w:tcPr>
          <w:p w:rsidR="004F12A8" w:rsidRPr="004A18FD" w:rsidRDefault="004F12A8" w:rsidP="006D36E5">
            <w:pPr>
              <w:pStyle w:val="Tabletext"/>
              <w:jc w:val="center"/>
            </w:pPr>
            <w:r w:rsidRPr="004A18FD">
              <w:sym w:font="Symbol" w:char="F070"/>
            </w:r>
            <w:r w:rsidRPr="004A18FD">
              <w:t>/4</w:t>
            </w:r>
            <w:r w:rsidRPr="004A18FD">
              <w:noBreakHyphen/>
              <w:t>QPSK</w:t>
            </w:r>
          </w:p>
        </w:tc>
        <w:tc>
          <w:tcPr>
            <w:tcW w:w="1440" w:type="dxa"/>
          </w:tcPr>
          <w:p w:rsidR="004F12A8" w:rsidRPr="004A18FD" w:rsidRDefault="004F12A8" w:rsidP="006D36E5">
            <w:pPr>
              <w:pStyle w:val="Tabletext"/>
              <w:jc w:val="center"/>
            </w:pPr>
            <w:r w:rsidRPr="004A18FD">
              <w:t>31.25</w:t>
            </w:r>
          </w:p>
        </w:tc>
        <w:tc>
          <w:tcPr>
            <w:tcW w:w="2311" w:type="dxa"/>
          </w:tcPr>
          <w:p w:rsidR="004F12A8" w:rsidRPr="004A18FD" w:rsidRDefault="004F12A8" w:rsidP="006D36E5">
            <w:pPr>
              <w:pStyle w:val="Tabletext"/>
              <w:jc w:val="center"/>
            </w:pPr>
            <w:r w:rsidRPr="004A18FD">
              <w:t>28.8</w:t>
            </w:r>
          </w:p>
        </w:tc>
        <w:tc>
          <w:tcPr>
            <w:tcW w:w="2172" w:type="dxa"/>
          </w:tcPr>
          <w:p w:rsidR="004F12A8" w:rsidRPr="004A18FD" w:rsidRDefault="004F12A8" w:rsidP="006D36E5">
            <w:pPr>
              <w:pStyle w:val="Tabletext"/>
              <w:jc w:val="center"/>
            </w:pPr>
            <w:r w:rsidRPr="004A18FD">
              <w:t>32.0</w:t>
            </w:r>
          </w:p>
        </w:tc>
      </w:tr>
      <w:tr w:rsidR="004F12A8" w:rsidRPr="004A18FD" w:rsidTr="006D36E5">
        <w:trPr>
          <w:jc w:val="center"/>
        </w:trPr>
        <w:tc>
          <w:tcPr>
            <w:tcW w:w="1870" w:type="dxa"/>
          </w:tcPr>
          <w:p w:rsidR="004F12A8" w:rsidRPr="004A18FD" w:rsidRDefault="004F12A8" w:rsidP="006D36E5">
            <w:pPr>
              <w:pStyle w:val="Tabletext"/>
            </w:pPr>
            <w:r w:rsidRPr="004A18FD">
              <w:t>DTCH(1,6)</w:t>
            </w:r>
          </w:p>
        </w:tc>
        <w:tc>
          <w:tcPr>
            <w:tcW w:w="1620" w:type="dxa"/>
          </w:tcPr>
          <w:p w:rsidR="004F12A8" w:rsidRPr="004A18FD" w:rsidRDefault="004F12A8" w:rsidP="006D36E5">
            <w:pPr>
              <w:pStyle w:val="Tabletext"/>
              <w:jc w:val="center"/>
            </w:pPr>
            <w:r w:rsidRPr="004A18FD">
              <w:t>U/D</w:t>
            </w:r>
          </w:p>
        </w:tc>
        <w:tc>
          <w:tcPr>
            <w:tcW w:w="2033" w:type="dxa"/>
          </w:tcPr>
          <w:p w:rsidR="004F12A8" w:rsidRPr="004A18FD" w:rsidRDefault="004F12A8" w:rsidP="006D36E5">
            <w:pPr>
              <w:pStyle w:val="Tabletext"/>
              <w:jc w:val="center"/>
            </w:pPr>
            <w:r w:rsidRPr="004A18FD">
              <w:t>23.4</w:t>
            </w:r>
          </w:p>
        </w:tc>
        <w:tc>
          <w:tcPr>
            <w:tcW w:w="1252" w:type="dxa"/>
          </w:tcPr>
          <w:p w:rsidR="004F12A8" w:rsidRPr="004A18FD" w:rsidRDefault="004F12A8" w:rsidP="006D36E5">
            <w:pPr>
              <w:pStyle w:val="Tabletext"/>
              <w:jc w:val="center"/>
            </w:pPr>
            <w:r w:rsidRPr="004A18FD">
              <w:t>Conv.</w:t>
            </w:r>
          </w:p>
        </w:tc>
        <w:tc>
          <w:tcPr>
            <w:tcW w:w="1372" w:type="dxa"/>
          </w:tcPr>
          <w:p w:rsidR="004F12A8" w:rsidRPr="004A18FD" w:rsidRDefault="004F12A8" w:rsidP="006D36E5">
            <w:pPr>
              <w:pStyle w:val="Tabletext"/>
              <w:jc w:val="center"/>
            </w:pPr>
            <w:r w:rsidRPr="004A18FD">
              <w:sym w:font="Symbol" w:char="F070"/>
            </w:r>
            <w:r w:rsidRPr="004A18FD">
              <w:t>/2</w:t>
            </w:r>
            <w:r w:rsidRPr="004A18FD">
              <w:noBreakHyphen/>
              <w:t>BPSK</w:t>
            </w:r>
          </w:p>
        </w:tc>
        <w:tc>
          <w:tcPr>
            <w:tcW w:w="1440" w:type="dxa"/>
          </w:tcPr>
          <w:p w:rsidR="004F12A8" w:rsidRPr="004A18FD" w:rsidRDefault="004F12A8" w:rsidP="006D36E5">
            <w:pPr>
              <w:pStyle w:val="Tabletext"/>
              <w:jc w:val="center"/>
            </w:pPr>
            <w:r w:rsidRPr="004A18FD">
              <w:t>31.25</w:t>
            </w:r>
          </w:p>
        </w:tc>
        <w:tc>
          <w:tcPr>
            <w:tcW w:w="2311" w:type="dxa"/>
          </w:tcPr>
          <w:p w:rsidR="004F12A8" w:rsidRPr="004A18FD" w:rsidRDefault="004F12A8" w:rsidP="006D36E5">
            <w:pPr>
              <w:pStyle w:val="Tabletext"/>
              <w:jc w:val="center"/>
            </w:pPr>
            <w:r w:rsidRPr="004A18FD">
              <w:t>14.4</w:t>
            </w:r>
          </w:p>
        </w:tc>
        <w:tc>
          <w:tcPr>
            <w:tcW w:w="2172" w:type="dxa"/>
          </w:tcPr>
          <w:p w:rsidR="004F12A8" w:rsidRPr="004A18FD" w:rsidRDefault="004F12A8" w:rsidP="006D36E5">
            <w:pPr>
              <w:pStyle w:val="Tabletext"/>
              <w:jc w:val="center"/>
            </w:pPr>
            <w:r w:rsidRPr="004A18FD">
              <w:t>16.0</w:t>
            </w:r>
          </w:p>
        </w:tc>
      </w:tr>
      <w:tr w:rsidR="004F12A8" w:rsidRPr="004A18FD" w:rsidTr="006D36E5">
        <w:trPr>
          <w:jc w:val="center"/>
        </w:trPr>
        <w:tc>
          <w:tcPr>
            <w:tcW w:w="1870" w:type="dxa"/>
          </w:tcPr>
          <w:p w:rsidR="004F12A8" w:rsidRPr="004A18FD" w:rsidRDefault="004F12A8" w:rsidP="006D36E5">
            <w:pPr>
              <w:pStyle w:val="Tabletext"/>
            </w:pPr>
            <w:r w:rsidRPr="004A18FD">
              <w:t>DTCH(1,6)</w:t>
            </w:r>
          </w:p>
        </w:tc>
        <w:tc>
          <w:tcPr>
            <w:tcW w:w="1620" w:type="dxa"/>
          </w:tcPr>
          <w:p w:rsidR="004F12A8" w:rsidRPr="004A18FD" w:rsidRDefault="004F12A8" w:rsidP="006D36E5">
            <w:pPr>
              <w:pStyle w:val="Tabletext"/>
              <w:jc w:val="center"/>
            </w:pPr>
            <w:r w:rsidRPr="004A18FD">
              <w:t>U/D</w:t>
            </w:r>
          </w:p>
        </w:tc>
        <w:tc>
          <w:tcPr>
            <w:tcW w:w="2033" w:type="dxa"/>
          </w:tcPr>
          <w:p w:rsidR="004F12A8" w:rsidRPr="004A18FD" w:rsidRDefault="004F12A8" w:rsidP="006D36E5">
            <w:pPr>
              <w:pStyle w:val="Tabletext"/>
              <w:jc w:val="center"/>
            </w:pPr>
            <w:r w:rsidRPr="004A18FD">
              <w:t>23.4</w:t>
            </w:r>
          </w:p>
        </w:tc>
        <w:tc>
          <w:tcPr>
            <w:tcW w:w="1252" w:type="dxa"/>
          </w:tcPr>
          <w:p w:rsidR="004F12A8" w:rsidRPr="004A18FD" w:rsidRDefault="004F12A8" w:rsidP="006D36E5">
            <w:pPr>
              <w:pStyle w:val="Tabletext"/>
              <w:jc w:val="center"/>
            </w:pPr>
            <w:r w:rsidRPr="004A18FD">
              <w:t>Conv.</w:t>
            </w:r>
          </w:p>
        </w:tc>
        <w:tc>
          <w:tcPr>
            <w:tcW w:w="1372" w:type="dxa"/>
          </w:tcPr>
          <w:p w:rsidR="004F12A8" w:rsidRPr="004A18FD" w:rsidRDefault="004F12A8" w:rsidP="006D36E5">
            <w:pPr>
              <w:pStyle w:val="Tabletext"/>
              <w:jc w:val="center"/>
            </w:pPr>
            <w:r w:rsidRPr="004A18FD">
              <w:sym w:font="Symbol" w:char="F070"/>
            </w:r>
            <w:r w:rsidRPr="004A18FD">
              <w:t>/4</w:t>
            </w:r>
            <w:r w:rsidRPr="004A18FD">
              <w:noBreakHyphen/>
              <w:t>QPSK</w:t>
            </w:r>
          </w:p>
        </w:tc>
        <w:tc>
          <w:tcPr>
            <w:tcW w:w="1440" w:type="dxa"/>
          </w:tcPr>
          <w:p w:rsidR="004F12A8" w:rsidRPr="004A18FD" w:rsidRDefault="004F12A8" w:rsidP="006D36E5">
            <w:pPr>
              <w:pStyle w:val="Tabletext"/>
              <w:jc w:val="center"/>
            </w:pPr>
            <w:r w:rsidRPr="004A18FD">
              <w:t>31.25</w:t>
            </w:r>
          </w:p>
        </w:tc>
        <w:tc>
          <w:tcPr>
            <w:tcW w:w="2311" w:type="dxa"/>
          </w:tcPr>
          <w:p w:rsidR="004F12A8" w:rsidRPr="004A18FD" w:rsidRDefault="004F12A8" w:rsidP="006D36E5">
            <w:pPr>
              <w:pStyle w:val="Tabletext"/>
              <w:jc w:val="center"/>
            </w:pPr>
            <w:r w:rsidRPr="004A18FD">
              <w:t>8.8</w:t>
            </w:r>
          </w:p>
        </w:tc>
        <w:tc>
          <w:tcPr>
            <w:tcW w:w="2172" w:type="dxa"/>
          </w:tcPr>
          <w:p w:rsidR="004F12A8" w:rsidRPr="004A18FD" w:rsidRDefault="004F12A8" w:rsidP="006D36E5">
            <w:pPr>
              <w:pStyle w:val="Tabletext"/>
              <w:jc w:val="center"/>
            </w:pPr>
            <w:r w:rsidRPr="004A18FD">
              <w:t>10.4</w:t>
            </w:r>
          </w:p>
        </w:tc>
      </w:tr>
      <w:tr w:rsidR="004F12A8" w:rsidRPr="004A18FD" w:rsidTr="006D36E5">
        <w:trPr>
          <w:jc w:val="center"/>
        </w:trPr>
        <w:tc>
          <w:tcPr>
            <w:tcW w:w="1870" w:type="dxa"/>
          </w:tcPr>
          <w:p w:rsidR="004F12A8" w:rsidRPr="004A18FD" w:rsidRDefault="004F12A8" w:rsidP="006D36E5">
            <w:pPr>
              <w:pStyle w:val="Tabletext"/>
            </w:pPr>
            <w:r w:rsidRPr="004A18FD">
              <w:t>DTCH(1,8)</w:t>
            </w:r>
          </w:p>
        </w:tc>
        <w:tc>
          <w:tcPr>
            <w:tcW w:w="1620" w:type="dxa"/>
          </w:tcPr>
          <w:p w:rsidR="004F12A8" w:rsidRPr="004A18FD" w:rsidRDefault="004F12A8" w:rsidP="006D36E5">
            <w:pPr>
              <w:pStyle w:val="Tabletext"/>
              <w:jc w:val="center"/>
            </w:pPr>
            <w:r w:rsidRPr="004A18FD">
              <w:t>U/D</w:t>
            </w:r>
          </w:p>
        </w:tc>
        <w:tc>
          <w:tcPr>
            <w:tcW w:w="2033" w:type="dxa"/>
          </w:tcPr>
          <w:p w:rsidR="004F12A8" w:rsidRPr="004A18FD" w:rsidRDefault="004F12A8" w:rsidP="006D36E5">
            <w:pPr>
              <w:pStyle w:val="Tabletext"/>
              <w:jc w:val="center"/>
            </w:pPr>
            <w:r w:rsidRPr="004A18FD">
              <w:t>23.4</w:t>
            </w:r>
          </w:p>
        </w:tc>
        <w:tc>
          <w:tcPr>
            <w:tcW w:w="1252" w:type="dxa"/>
          </w:tcPr>
          <w:p w:rsidR="004F12A8" w:rsidRPr="004A18FD" w:rsidRDefault="004F12A8" w:rsidP="006D36E5">
            <w:pPr>
              <w:pStyle w:val="Tabletext"/>
              <w:jc w:val="center"/>
            </w:pPr>
            <w:r w:rsidRPr="004A18FD">
              <w:t>Conv.</w:t>
            </w:r>
          </w:p>
        </w:tc>
        <w:tc>
          <w:tcPr>
            <w:tcW w:w="1372" w:type="dxa"/>
          </w:tcPr>
          <w:p w:rsidR="004F12A8" w:rsidRPr="004A18FD" w:rsidRDefault="004F12A8" w:rsidP="006D36E5">
            <w:pPr>
              <w:pStyle w:val="Tabletext"/>
              <w:jc w:val="center"/>
            </w:pPr>
            <w:r w:rsidRPr="004A18FD">
              <w:sym w:font="Symbol" w:char="F070"/>
            </w:r>
            <w:r w:rsidRPr="004A18FD">
              <w:t>/2</w:t>
            </w:r>
            <w:r w:rsidRPr="004A18FD">
              <w:noBreakHyphen/>
              <w:t>BPSK</w:t>
            </w:r>
          </w:p>
        </w:tc>
        <w:tc>
          <w:tcPr>
            <w:tcW w:w="1440" w:type="dxa"/>
          </w:tcPr>
          <w:p w:rsidR="004F12A8" w:rsidRPr="004A18FD" w:rsidRDefault="004F12A8" w:rsidP="006D36E5">
            <w:pPr>
              <w:pStyle w:val="Tabletext"/>
              <w:jc w:val="center"/>
            </w:pPr>
            <w:r w:rsidRPr="004A18FD">
              <w:t>31.25</w:t>
            </w:r>
          </w:p>
        </w:tc>
        <w:tc>
          <w:tcPr>
            <w:tcW w:w="2311" w:type="dxa"/>
          </w:tcPr>
          <w:p w:rsidR="004F12A8" w:rsidRPr="004A18FD" w:rsidRDefault="004F12A8" w:rsidP="006D36E5">
            <w:pPr>
              <w:pStyle w:val="Tabletext"/>
              <w:jc w:val="center"/>
            </w:pPr>
            <w:r w:rsidRPr="004A18FD">
              <w:t>10.8</w:t>
            </w:r>
          </w:p>
        </w:tc>
        <w:tc>
          <w:tcPr>
            <w:tcW w:w="2172" w:type="dxa"/>
          </w:tcPr>
          <w:p w:rsidR="004F12A8" w:rsidRPr="004A18FD" w:rsidRDefault="004F12A8" w:rsidP="006D36E5">
            <w:pPr>
              <w:pStyle w:val="Tabletext"/>
              <w:jc w:val="center"/>
            </w:pPr>
            <w:r w:rsidRPr="004A18FD">
              <w:t>12.0</w:t>
            </w:r>
          </w:p>
        </w:tc>
      </w:tr>
      <w:tr w:rsidR="004F12A8" w:rsidRPr="004A18FD" w:rsidTr="006D36E5">
        <w:trPr>
          <w:jc w:val="center"/>
        </w:trPr>
        <w:tc>
          <w:tcPr>
            <w:tcW w:w="1870" w:type="dxa"/>
          </w:tcPr>
          <w:p w:rsidR="004F12A8" w:rsidRPr="004A18FD" w:rsidRDefault="004F12A8" w:rsidP="006D36E5">
            <w:pPr>
              <w:pStyle w:val="Tabletext"/>
            </w:pPr>
            <w:r w:rsidRPr="004A18FD">
              <w:t>PDTCH3(2,6)</w:t>
            </w:r>
          </w:p>
        </w:tc>
        <w:tc>
          <w:tcPr>
            <w:tcW w:w="1620" w:type="dxa"/>
          </w:tcPr>
          <w:p w:rsidR="004F12A8" w:rsidRPr="004A18FD" w:rsidRDefault="004F12A8" w:rsidP="006D36E5">
            <w:pPr>
              <w:pStyle w:val="Tabletext"/>
              <w:jc w:val="center"/>
            </w:pPr>
            <w:r w:rsidRPr="004A18FD">
              <w:t>U/D</w:t>
            </w:r>
          </w:p>
        </w:tc>
        <w:tc>
          <w:tcPr>
            <w:tcW w:w="2033" w:type="dxa"/>
          </w:tcPr>
          <w:p w:rsidR="004F12A8" w:rsidRPr="004A18FD" w:rsidRDefault="004F12A8" w:rsidP="006D36E5">
            <w:pPr>
              <w:pStyle w:val="Tabletext"/>
              <w:jc w:val="center"/>
            </w:pPr>
            <w:r w:rsidRPr="004A18FD">
              <w:t>46.8</w:t>
            </w:r>
          </w:p>
        </w:tc>
        <w:tc>
          <w:tcPr>
            <w:tcW w:w="1252" w:type="dxa"/>
          </w:tcPr>
          <w:p w:rsidR="004F12A8" w:rsidRPr="004A18FD" w:rsidRDefault="004F12A8" w:rsidP="006D36E5">
            <w:pPr>
              <w:pStyle w:val="Tabletext"/>
              <w:jc w:val="center"/>
            </w:pPr>
            <w:r w:rsidRPr="004A18FD">
              <w:t>Turbo</w:t>
            </w:r>
          </w:p>
        </w:tc>
        <w:tc>
          <w:tcPr>
            <w:tcW w:w="1372" w:type="dxa"/>
          </w:tcPr>
          <w:p w:rsidR="004F12A8" w:rsidRPr="004A18FD" w:rsidRDefault="004F12A8" w:rsidP="006D36E5">
            <w:pPr>
              <w:pStyle w:val="Tabletext"/>
              <w:jc w:val="center"/>
            </w:pPr>
            <w:r w:rsidRPr="004A18FD">
              <w:sym w:font="Symbol" w:char="F070"/>
            </w:r>
            <w:r w:rsidRPr="004A18FD">
              <w:t>/4</w:t>
            </w:r>
            <w:r w:rsidRPr="004A18FD">
              <w:noBreakHyphen/>
              <w:t>QPSK</w:t>
            </w:r>
          </w:p>
        </w:tc>
        <w:tc>
          <w:tcPr>
            <w:tcW w:w="1440" w:type="dxa"/>
          </w:tcPr>
          <w:p w:rsidR="004F12A8" w:rsidRPr="004A18FD" w:rsidRDefault="004F12A8" w:rsidP="006D36E5">
            <w:pPr>
              <w:pStyle w:val="Tabletext"/>
              <w:jc w:val="center"/>
            </w:pPr>
            <w:r w:rsidRPr="004A18FD">
              <w:t>62.5</w:t>
            </w:r>
          </w:p>
        </w:tc>
        <w:tc>
          <w:tcPr>
            <w:tcW w:w="2311" w:type="dxa"/>
          </w:tcPr>
          <w:p w:rsidR="004F12A8" w:rsidRPr="004A18FD" w:rsidRDefault="004F12A8" w:rsidP="006D36E5">
            <w:pPr>
              <w:pStyle w:val="Tabletext"/>
              <w:jc w:val="center"/>
            </w:pPr>
            <w:r w:rsidRPr="004A18FD">
              <w:t>62.4</w:t>
            </w:r>
          </w:p>
        </w:tc>
        <w:tc>
          <w:tcPr>
            <w:tcW w:w="2172" w:type="dxa"/>
          </w:tcPr>
          <w:p w:rsidR="004F12A8" w:rsidRPr="004A18FD" w:rsidRDefault="004F12A8" w:rsidP="006D36E5">
            <w:pPr>
              <w:pStyle w:val="Tabletext"/>
              <w:jc w:val="center"/>
            </w:pPr>
            <w:r w:rsidRPr="004A18FD">
              <w:t>64.0</w:t>
            </w:r>
          </w:p>
        </w:tc>
      </w:tr>
      <w:tr w:rsidR="004F12A8" w:rsidRPr="004A18FD" w:rsidTr="006D36E5">
        <w:trPr>
          <w:jc w:val="center"/>
        </w:trPr>
        <w:tc>
          <w:tcPr>
            <w:tcW w:w="1870" w:type="dxa"/>
          </w:tcPr>
          <w:p w:rsidR="004F12A8" w:rsidRPr="004A18FD" w:rsidRDefault="004F12A8" w:rsidP="006D36E5">
            <w:pPr>
              <w:pStyle w:val="Tabletext"/>
            </w:pPr>
            <w:r w:rsidRPr="004A18FD">
              <w:t>PDTCH3(5,3)</w:t>
            </w:r>
          </w:p>
        </w:tc>
        <w:tc>
          <w:tcPr>
            <w:tcW w:w="1620" w:type="dxa"/>
          </w:tcPr>
          <w:p w:rsidR="004F12A8" w:rsidRPr="004A18FD" w:rsidRDefault="004F12A8" w:rsidP="006D36E5">
            <w:pPr>
              <w:pStyle w:val="Tabletext"/>
              <w:jc w:val="center"/>
            </w:pPr>
            <w:r w:rsidRPr="004A18FD">
              <w:t>U/D</w:t>
            </w:r>
          </w:p>
        </w:tc>
        <w:tc>
          <w:tcPr>
            <w:tcW w:w="2033" w:type="dxa"/>
          </w:tcPr>
          <w:p w:rsidR="004F12A8" w:rsidRPr="004A18FD" w:rsidRDefault="004F12A8" w:rsidP="006D36E5">
            <w:pPr>
              <w:pStyle w:val="Tabletext"/>
              <w:jc w:val="center"/>
            </w:pPr>
            <w:r w:rsidRPr="004A18FD">
              <w:t>117.0</w:t>
            </w:r>
          </w:p>
        </w:tc>
        <w:tc>
          <w:tcPr>
            <w:tcW w:w="1252" w:type="dxa"/>
          </w:tcPr>
          <w:p w:rsidR="004F12A8" w:rsidRPr="004A18FD" w:rsidRDefault="004F12A8" w:rsidP="006D36E5">
            <w:pPr>
              <w:pStyle w:val="Tabletext"/>
              <w:jc w:val="center"/>
            </w:pPr>
            <w:r w:rsidRPr="004A18FD">
              <w:t>Turbo</w:t>
            </w:r>
          </w:p>
        </w:tc>
        <w:tc>
          <w:tcPr>
            <w:tcW w:w="1372" w:type="dxa"/>
          </w:tcPr>
          <w:p w:rsidR="004F12A8" w:rsidRPr="004A18FD" w:rsidRDefault="004F12A8" w:rsidP="006D36E5">
            <w:pPr>
              <w:pStyle w:val="Tabletext"/>
              <w:jc w:val="center"/>
            </w:pPr>
            <w:r w:rsidRPr="004A18FD">
              <w:sym w:font="Symbol" w:char="F070"/>
            </w:r>
            <w:r w:rsidRPr="004A18FD">
              <w:t>/4</w:t>
            </w:r>
            <w:r w:rsidRPr="004A18FD">
              <w:noBreakHyphen/>
              <w:t>QPSK</w:t>
            </w:r>
          </w:p>
        </w:tc>
        <w:tc>
          <w:tcPr>
            <w:tcW w:w="1440" w:type="dxa"/>
          </w:tcPr>
          <w:p w:rsidR="004F12A8" w:rsidRPr="004A18FD" w:rsidRDefault="004F12A8" w:rsidP="006D36E5">
            <w:pPr>
              <w:pStyle w:val="Tabletext"/>
              <w:jc w:val="center"/>
            </w:pPr>
            <w:r w:rsidRPr="004A18FD">
              <w:t>156.25</w:t>
            </w:r>
          </w:p>
        </w:tc>
        <w:tc>
          <w:tcPr>
            <w:tcW w:w="2311" w:type="dxa"/>
            <w:vAlign w:val="bottom"/>
          </w:tcPr>
          <w:p w:rsidR="004F12A8" w:rsidRPr="004A18FD" w:rsidRDefault="004F12A8" w:rsidP="006D36E5">
            <w:pPr>
              <w:pStyle w:val="Tabletext"/>
              <w:jc w:val="center"/>
            </w:pPr>
            <w:r w:rsidRPr="004A18FD">
              <w:t>156.80</w:t>
            </w:r>
          </w:p>
        </w:tc>
        <w:tc>
          <w:tcPr>
            <w:tcW w:w="2172" w:type="dxa"/>
            <w:vAlign w:val="bottom"/>
          </w:tcPr>
          <w:p w:rsidR="004F12A8" w:rsidRPr="004A18FD" w:rsidRDefault="004F12A8" w:rsidP="006D36E5">
            <w:pPr>
              <w:pStyle w:val="Tabletext"/>
              <w:jc w:val="center"/>
            </w:pPr>
            <w:r w:rsidRPr="004A18FD">
              <w:t>160.00</w:t>
            </w:r>
          </w:p>
        </w:tc>
      </w:tr>
      <w:tr w:rsidR="004F12A8" w:rsidRPr="004A18FD" w:rsidTr="006D36E5">
        <w:trPr>
          <w:jc w:val="center"/>
        </w:trPr>
        <w:tc>
          <w:tcPr>
            <w:tcW w:w="1870" w:type="dxa"/>
          </w:tcPr>
          <w:p w:rsidR="004F12A8" w:rsidRPr="004A18FD" w:rsidRDefault="004F12A8" w:rsidP="006D36E5">
            <w:pPr>
              <w:pStyle w:val="Tabletext"/>
            </w:pPr>
            <w:r w:rsidRPr="004A18FD">
              <w:t>PDTCH3(5,3)</w:t>
            </w:r>
          </w:p>
        </w:tc>
        <w:tc>
          <w:tcPr>
            <w:tcW w:w="1620" w:type="dxa"/>
          </w:tcPr>
          <w:p w:rsidR="004F12A8" w:rsidRPr="004A18FD" w:rsidRDefault="004F12A8" w:rsidP="006D36E5">
            <w:pPr>
              <w:pStyle w:val="Tabletext"/>
              <w:jc w:val="center"/>
            </w:pPr>
            <w:r w:rsidRPr="004A18FD">
              <w:t>D</w:t>
            </w:r>
          </w:p>
        </w:tc>
        <w:tc>
          <w:tcPr>
            <w:tcW w:w="2033" w:type="dxa"/>
          </w:tcPr>
          <w:p w:rsidR="004F12A8" w:rsidRPr="004A18FD" w:rsidRDefault="004F12A8" w:rsidP="006D36E5">
            <w:pPr>
              <w:pStyle w:val="Tabletext"/>
              <w:jc w:val="center"/>
            </w:pPr>
            <w:r w:rsidRPr="004A18FD">
              <w:t>117.0</w:t>
            </w:r>
          </w:p>
        </w:tc>
        <w:tc>
          <w:tcPr>
            <w:tcW w:w="1252" w:type="dxa"/>
          </w:tcPr>
          <w:p w:rsidR="004F12A8" w:rsidRPr="004A18FD" w:rsidRDefault="004F12A8" w:rsidP="006D36E5">
            <w:pPr>
              <w:pStyle w:val="Tabletext"/>
              <w:jc w:val="center"/>
            </w:pPr>
            <w:r w:rsidRPr="004A18FD">
              <w:t>Turbo</w:t>
            </w:r>
          </w:p>
        </w:tc>
        <w:tc>
          <w:tcPr>
            <w:tcW w:w="1372" w:type="dxa"/>
          </w:tcPr>
          <w:p w:rsidR="004F12A8" w:rsidRPr="004A18FD" w:rsidRDefault="004F12A8" w:rsidP="006D36E5">
            <w:pPr>
              <w:pStyle w:val="Tabletext"/>
              <w:jc w:val="center"/>
            </w:pPr>
            <w:r w:rsidRPr="004A18FD">
              <w:t>16</w:t>
            </w:r>
            <w:r w:rsidRPr="004A18FD">
              <w:noBreakHyphen/>
              <w:t>APSK</w:t>
            </w:r>
          </w:p>
        </w:tc>
        <w:tc>
          <w:tcPr>
            <w:tcW w:w="1440" w:type="dxa"/>
          </w:tcPr>
          <w:p w:rsidR="004F12A8" w:rsidRPr="004A18FD" w:rsidRDefault="004F12A8" w:rsidP="006D36E5">
            <w:pPr>
              <w:pStyle w:val="Tabletext"/>
              <w:jc w:val="center"/>
            </w:pPr>
            <w:r w:rsidRPr="004A18FD">
              <w:t>156.25</w:t>
            </w:r>
          </w:p>
        </w:tc>
        <w:tc>
          <w:tcPr>
            <w:tcW w:w="2311" w:type="dxa"/>
            <w:vAlign w:val="bottom"/>
          </w:tcPr>
          <w:p w:rsidR="004F12A8" w:rsidRPr="004A18FD" w:rsidRDefault="004F12A8" w:rsidP="006D36E5">
            <w:pPr>
              <w:pStyle w:val="Tabletext"/>
              <w:jc w:val="center"/>
            </w:pPr>
            <w:r w:rsidRPr="004A18FD">
              <w:t>252.80</w:t>
            </w:r>
          </w:p>
        </w:tc>
        <w:tc>
          <w:tcPr>
            <w:tcW w:w="2172" w:type="dxa"/>
            <w:vAlign w:val="bottom"/>
          </w:tcPr>
          <w:p w:rsidR="004F12A8" w:rsidRPr="004A18FD" w:rsidRDefault="004F12A8" w:rsidP="006D36E5">
            <w:pPr>
              <w:pStyle w:val="Tabletext"/>
              <w:jc w:val="center"/>
            </w:pPr>
            <w:r w:rsidRPr="004A18FD">
              <w:t>256.0</w:t>
            </w:r>
          </w:p>
        </w:tc>
      </w:tr>
      <w:tr w:rsidR="004F12A8" w:rsidRPr="004A18FD" w:rsidTr="006D36E5">
        <w:trPr>
          <w:jc w:val="center"/>
        </w:trPr>
        <w:tc>
          <w:tcPr>
            <w:tcW w:w="1870" w:type="dxa"/>
          </w:tcPr>
          <w:p w:rsidR="004F12A8" w:rsidRPr="004A18FD" w:rsidRDefault="004F12A8" w:rsidP="006D36E5">
            <w:pPr>
              <w:pStyle w:val="Tabletext"/>
            </w:pPr>
            <w:r w:rsidRPr="004A18FD">
              <w:t>PDTCH3(5,12)</w:t>
            </w:r>
          </w:p>
        </w:tc>
        <w:tc>
          <w:tcPr>
            <w:tcW w:w="1620" w:type="dxa"/>
          </w:tcPr>
          <w:p w:rsidR="004F12A8" w:rsidRPr="004A18FD" w:rsidRDefault="004F12A8" w:rsidP="006D36E5">
            <w:pPr>
              <w:pStyle w:val="Tabletext"/>
              <w:jc w:val="center"/>
            </w:pPr>
            <w:r w:rsidRPr="004A18FD">
              <w:t>U/D</w:t>
            </w:r>
          </w:p>
        </w:tc>
        <w:tc>
          <w:tcPr>
            <w:tcW w:w="2033" w:type="dxa"/>
          </w:tcPr>
          <w:p w:rsidR="004F12A8" w:rsidRPr="004A18FD" w:rsidRDefault="004F12A8" w:rsidP="006D36E5">
            <w:pPr>
              <w:pStyle w:val="Tabletext"/>
              <w:jc w:val="center"/>
            </w:pPr>
            <w:r w:rsidRPr="004A18FD">
              <w:t>117.0</w:t>
            </w:r>
          </w:p>
        </w:tc>
        <w:tc>
          <w:tcPr>
            <w:tcW w:w="1252" w:type="dxa"/>
          </w:tcPr>
          <w:p w:rsidR="004F12A8" w:rsidRPr="004A18FD" w:rsidRDefault="004F12A8" w:rsidP="006D36E5">
            <w:pPr>
              <w:pStyle w:val="Tabletext"/>
              <w:jc w:val="center"/>
            </w:pPr>
            <w:r w:rsidRPr="004A18FD">
              <w:t>Turbo</w:t>
            </w:r>
          </w:p>
        </w:tc>
        <w:tc>
          <w:tcPr>
            <w:tcW w:w="1372" w:type="dxa"/>
          </w:tcPr>
          <w:p w:rsidR="004F12A8" w:rsidRPr="004A18FD" w:rsidRDefault="004F12A8" w:rsidP="006D36E5">
            <w:pPr>
              <w:pStyle w:val="Tabletext"/>
              <w:jc w:val="center"/>
            </w:pPr>
            <w:r w:rsidRPr="004A18FD">
              <w:sym w:font="Symbol" w:char="F070"/>
            </w:r>
            <w:r w:rsidRPr="004A18FD">
              <w:t>/4</w:t>
            </w:r>
            <w:r w:rsidRPr="004A18FD">
              <w:noBreakHyphen/>
              <w:t>QPSK</w:t>
            </w:r>
          </w:p>
        </w:tc>
        <w:tc>
          <w:tcPr>
            <w:tcW w:w="1440" w:type="dxa"/>
          </w:tcPr>
          <w:p w:rsidR="004F12A8" w:rsidRPr="004A18FD" w:rsidRDefault="004F12A8" w:rsidP="006D36E5">
            <w:pPr>
              <w:pStyle w:val="Tabletext"/>
              <w:jc w:val="center"/>
            </w:pPr>
            <w:r w:rsidRPr="004A18FD">
              <w:t>156.25</w:t>
            </w:r>
          </w:p>
        </w:tc>
        <w:tc>
          <w:tcPr>
            <w:tcW w:w="2311" w:type="dxa"/>
            <w:vAlign w:val="bottom"/>
          </w:tcPr>
          <w:p w:rsidR="004F12A8" w:rsidRPr="004A18FD" w:rsidRDefault="004F12A8" w:rsidP="006D36E5">
            <w:pPr>
              <w:pStyle w:val="Tabletext"/>
              <w:jc w:val="center"/>
            </w:pPr>
            <w:r w:rsidRPr="004A18FD">
              <w:t>185.2</w:t>
            </w:r>
          </w:p>
        </w:tc>
        <w:tc>
          <w:tcPr>
            <w:tcW w:w="2172" w:type="dxa"/>
            <w:vAlign w:val="bottom"/>
          </w:tcPr>
          <w:p w:rsidR="004F12A8" w:rsidRPr="004A18FD" w:rsidRDefault="004F12A8" w:rsidP="006D36E5">
            <w:pPr>
              <w:pStyle w:val="Tabletext"/>
              <w:jc w:val="center"/>
            </w:pPr>
            <w:r w:rsidRPr="004A18FD">
              <w:t>186.0</w:t>
            </w:r>
          </w:p>
        </w:tc>
      </w:tr>
      <w:tr w:rsidR="004F12A8" w:rsidRPr="004A18FD" w:rsidTr="006D36E5">
        <w:trPr>
          <w:jc w:val="center"/>
        </w:trPr>
        <w:tc>
          <w:tcPr>
            <w:tcW w:w="1870" w:type="dxa"/>
          </w:tcPr>
          <w:p w:rsidR="004F12A8" w:rsidRPr="004A18FD" w:rsidRDefault="004F12A8" w:rsidP="006D36E5">
            <w:pPr>
              <w:pStyle w:val="Tabletext"/>
            </w:pPr>
            <w:r w:rsidRPr="004A18FD">
              <w:t>PDTCH3(5,12)</w:t>
            </w:r>
          </w:p>
        </w:tc>
        <w:tc>
          <w:tcPr>
            <w:tcW w:w="1620" w:type="dxa"/>
          </w:tcPr>
          <w:p w:rsidR="004F12A8" w:rsidRPr="004A18FD" w:rsidRDefault="004F12A8" w:rsidP="006D36E5">
            <w:pPr>
              <w:pStyle w:val="Tabletext"/>
              <w:jc w:val="center"/>
            </w:pPr>
            <w:r w:rsidRPr="004A18FD">
              <w:t>D</w:t>
            </w:r>
          </w:p>
        </w:tc>
        <w:tc>
          <w:tcPr>
            <w:tcW w:w="2033" w:type="dxa"/>
          </w:tcPr>
          <w:p w:rsidR="004F12A8" w:rsidRPr="004A18FD" w:rsidRDefault="004F12A8" w:rsidP="006D36E5">
            <w:pPr>
              <w:pStyle w:val="Tabletext"/>
              <w:jc w:val="center"/>
            </w:pPr>
            <w:r w:rsidRPr="004A18FD">
              <w:t>117.0</w:t>
            </w:r>
          </w:p>
        </w:tc>
        <w:tc>
          <w:tcPr>
            <w:tcW w:w="1252" w:type="dxa"/>
          </w:tcPr>
          <w:p w:rsidR="004F12A8" w:rsidRPr="004A18FD" w:rsidRDefault="004F12A8" w:rsidP="006D36E5">
            <w:pPr>
              <w:pStyle w:val="Tabletext"/>
              <w:jc w:val="center"/>
            </w:pPr>
            <w:r w:rsidRPr="004A18FD">
              <w:t>Turbo</w:t>
            </w:r>
          </w:p>
        </w:tc>
        <w:tc>
          <w:tcPr>
            <w:tcW w:w="1372" w:type="dxa"/>
          </w:tcPr>
          <w:p w:rsidR="004F12A8" w:rsidRPr="004A18FD" w:rsidRDefault="004F12A8" w:rsidP="006D36E5">
            <w:pPr>
              <w:pStyle w:val="Tabletext"/>
              <w:jc w:val="center"/>
            </w:pPr>
            <w:r w:rsidRPr="004A18FD">
              <w:t>16</w:t>
            </w:r>
            <w:r w:rsidRPr="004A18FD">
              <w:noBreakHyphen/>
              <w:t>APSK</w:t>
            </w:r>
          </w:p>
        </w:tc>
        <w:tc>
          <w:tcPr>
            <w:tcW w:w="1440" w:type="dxa"/>
          </w:tcPr>
          <w:p w:rsidR="004F12A8" w:rsidRPr="004A18FD" w:rsidRDefault="004F12A8" w:rsidP="006D36E5">
            <w:pPr>
              <w:pStyle w:val="Tabletext"/>
              <w:jc w:val="center"/>
            </w:pPr>
            <w:r w:rsidRPr="004A18FD">
              <w:t>156.25</w:t>
            </w:r>
          </w:p>
        </w:tc>
        <w:tc>
          <w:tcPr>
            <w:tcW w:w="2311" w:type="dxa"/>
            <w:vAlign w:val="bottom"/>
          </w:tcPr>
          <w:p w:rsidR="004F12A8" w:rsidRPr="004A18FD" w:rsidRDefault="004F12A8" w:rsidP="006D36E5">
            <w:pPr>
              <w:pStyle w:val="Tabletext"/>
              <w:jc w:val="center"/>
            </w:pPr>
            <w:r w:rsidRPr="004A18FD">
              <w:t>295.2</w:t>
            </w:r>
          </w:p>
        </w:tc>
        <w:tc>
          <w:tcPr>
            <w:tcW w:w="2172" w:type="dxa"/>
            <w:vAlign w:val="bottom"/>
          </w:tcPr>
          <w:p w:rsidR="004F12A8" w:rsidRPr="004A18FD" w:rsidRDefault="004F12A8" w:rsidP="006D36E5">
            <w:pPr>
              <w:pStyle w:val="Tabletext"/>
              <w:jc w:val="center"/>
            </w:pPr>
            <w:r w:rsidRPr="004A18FD">
              <w:t>296.0</w:t>
            </w:r>
          </w:p>
        </w:tc>
      </w:tr>
      <w:tr w:rsidR="004F12A8" w:rsidRPr="004A18FD" w:rsidTr="006D36E5">
        <w:trPr>
          <w:jc w:val="center"/>
        </w:trPr>
        <w:tc>
          <w:tcPr>
            <w:tcW w:w="1870" w:type="dxa"/>
          </w:tcPr>
          <w:p w:rsidR="004F12A8" w:rsidRPr="004A18FD" w:rsidRDefault="004F12A8" w:rsidP="006D36E5">
            <w:pPr>
              <w:pStyle w:val="Tabletext"/>
            </w:pPr>
            <w:r w:rsidRPr="004A18FD">
              <w:t>PDTCH3(10,3)</w:t>
            </w:r>
          </w:p>
        </w:tc>
        <w:tc>
          <w:tcPr>
            <w:tcW w:w="1620" w:type="dxa"/>
          </w:tcPr>
          <w:p w:rsidR="004F12A8" w:rsidRPr="004A18FD" w:rsidRDefault="004F12A8" w:rsidP="006D36E5">
            <w:pPr>
              <w:pStyle w:val="Tabletext"/>
              <w:jc w:val="center"/>
            </w:pPr>
            <w:r w:rsidRPr="004A18FD">
              <w:t>D</w:t>
            </w:r>
          </w:p>
        </w:tc>
        <w:tc>
          <w:tcPr>
            <w:tcW w:w="2033" w:type="dxa"/>
          </w:tcPr>
          <w:p w:rsidR="004F12A8" w:rsidRPr="004A18FD" w:rsidRDefault="004F12A8" w:rsidP="006D36E5">
            <w:pPr>
              <w:pStyle w:val="Tabletext"/>
              <w:jc w:val="center"/>
            </w:pPr>
            <w:r w:rsidRPr="004A18FD">
              <w:t>234.0</w:t>
            </w:r>
          </w:p>
        </w:tc>
        <w:tc>
          <w:tcPr>
            <w:tcW w:w="1252" w:type="dxa"/>
          </w:tcPr>
          <w:p w:rsidR="004F12A8" w:rsidRPr="004A18FD" w:rsidRDefault="004F12A8" w:rsidP="006D36E5">
            <w:pPr>
              <w:pStyle w:val="Tabletext"/>
              <w:jc w:val="center"/>
            </w:pPr>
            <w:r w:rsidRPr="004A18FD">
              <w:t>Turbo</w:t>
            </w:r>
          </w:p>
        </w:tc>
        <w:tc>
          <w:tcPr>
            <w:tcW w:w="1372" w:type="dxa"/>
          </w:tcPr>
          <w:p w:rsidR="004F12A8" w:rsidRPr="004A18FD" w:rsidRDefault="004F12A8" w:rsidP="006D36E5">
            <w:pPr>
              <w:pStyle w:val="Tabletext"/>
              <w:jc w:val="center"/>
            </w:pPr>
            <w:r w:rsidRPr="004A18FD">
              <w:sym w:font="Symbol" w:char="F070"/>
            </w:r>
            <w:r w:rsidRPr="004A18FD">
              <w:t>/4</w:t>
            </w:r>
            <w:r w:rsidRPr="004A18FD">
              <w:noBreakHyphen/>
              <w:t>QPSK</w:t>
            </w:r>
          </w:p>
        </w:tc>
        <w:tc>
          <w:tcPr>
            <w:tcW w:w="1440" w:type="dxa"/>
          </w:tcPr>
          <w:p w:rsidR="004F12A8" w:rsidRPr="004A18FD" w:rsidRDefault="004F12A8" w:rsidP="006D36E5">
            <w:pPr>
              <w:pStyle w:val="Tabletext"/>
              <w:jc w:val="center"/>
            </w:pPr>
            <w:r w:rsidRPr="004A18FD">
              <w:t>312.50</w:t>
            </w:r>
          </w:p>
        </w:tc>
        <w:tc>
          <w:tcPr>
            <w:tcW w:w="2311" w:type="dxa"/>
            <w:vAlign w:val="bottom"/>
          </w:tcPr>
          <w:p w:rsidR="004F12A8" w:rsidRPr="004A18FD" w:rsidRDefault="004F12A8" w:rsidP="006D36E5">
            <w:pPr>
              <w:pStyle w:val="Tabletext"/>
              <w:jc w:val="center"/>
            </w:pPr>
            <w:r w:rsidRPr="004A18FD">
              <w:t>344.0</w:t>
            </w:r>
          </w:p>
        </w:tc>
        <w:tc>
          <w:tcPr>
            <w:tcW w:w="2172" w:type="dxa"/>
            <w:vAlign w:val="bottom"/>
          </w:tcPr>
          <w:p w:rsidR="004F12A8" w:rsidRPr="004A18FD" w:rsidRDefault="004F12A8" w:rsidP="006D36E5">
            <w:pPr>
              <w:pStyle w:val="Tabletext"/>
              <w:jc w:val="center"/>
            </w:pPr>
            <w:r w:rsidRPr="004A18FD">
              <w:t>347.20</w:t>
            </w:r>
          </w:p>
        </w:tc>
      </w:tr>
      <w:tr w:rsidR="004F12A8" w:rsidRPr="004A18FD" w:rsidTr="006D36E5">
        <w:trPr>
          <w:jc w:val="center"/>
        </w:trPr>
        <w:tc>
          <w:tcPr>
            <w:tcW w:w="1870" w:type="dxa"/>
          </w:tcPr>
          <w:p w:rsidR="004F12A8" w:rsidRPr="004A18FD" w:rsidRDefault="004F12A8" w:rsidP="006D36E5">
            <w:pPr>
              <w:pStyle w:val="Tabletext"/>
            </w:pPr>
            <w:r w:rsidRPr="004A18FD">
              <w:t>PDTCH3(10,3)</w:t>
            </w:r>
          </w:p>
        </w:tc>
        <w:tc>
          <w:tcPr>
            <w:tcW w:w="1620" w:type="dxa"/>
          </w:tcPr>
          <w:p w:rsidR="004F12A8" w:rsidRPr="004A18FD" w:rsidRDefault="004F12A8" w:rsidP="006D36E5">
            <w:pPr>
              <w:pStyle w:val="Tabletext"/>
              <w:jc w:val="center"/>
            </w:pPr>
            <w:r w:rsidRPr="004A18FD">
              <w:t>D</w:t>
            </w:r>
          </w:p>
        </w:tc>
        <w:tc>
          <w:tcPr>
            <w:tcW w:w="2033" w:type="dxa"/>
          </w:tcPr>
          <w:p w:rsidR="004F12A8" w:rsidRPr="004A18FD" w:rsidRDefault="004F12A8" w:rsidP="006D36E5">
            <w:pPr>
              <w:pStyle w:val="Tabletext"/>
              <w:jc w:val="center"/>
            </w:pPr>
            <w:r w:rsidRPr="004A18FD">
              <w:t>234.0</w:t>
            </w:r>
          </w:p>
        </w:tc>
        <w:tc>
          <w:tcPr>
            <w:tcW w:w="1252" w:type="dxa"/>
          </w:tcPr>
          <w:p w:rsidR="004F12A8" w:rsidRPr="004A18FD" w:rsidRDefault="004F12A8" w:rsidP="006D36E5">
            <w:pPr>
              <w:pStyle w:val="Tabletext"/>
              <w:jc w:val="center"/>
            </w:pPr>
            <w:r w:rsidRPr="004A18FD">
              <w:t>Turbo</w:t>
            </w:r>
          </w:p>
        </w:tc>
        <w:tc>
          <w:tcPr>
            <w:tcW w:w="1372" w:type="dxa"/>
          </w:tcPr>
          <w:p w:rsidR="004F12A8" w:rsidRPr="004A18FD" w:rsidRDefault="004F12A8" w:rsidP="006D36E5">
            <w:pPr>
              <w:pStyle w:val="Tabletext"/>
              <w:jc w:val="center"/>
            </w:pPr>
            <w:r w:rsidRPr="004A18FD">
              <w:t>16</w:t>
            </w:r>
            <w:r w:rsidRPr="004A18FD">
              <w:noBreakHyphen/>
              <w:t>APSK</w:t>
            </w:r>
          </w:p>
        </w:tc>
        <w:tc>
          <w:tcPr>
            <w:tcW w:w="1440" w:type="dxa"/>
          </w:tcPr>
          <w:p w:rsidR="004F12A8" w:rsidRPr="004A18FD" w:rsidRDefault="004F12A8" w:rsidP="006D36E5">
            <w:pPr>
              <w:pStyle w:val="Tabletext"/>
              <w:jc w:val="center"/>
            </w:pPr>
            <w:r w:rsidRPr="004A18FD">
              <w:t>312.50</w:t>
            </w:r>
          </w:p>
        </w:tc>
        <w:tc>
          <w:tcPr>
            <w:tcW w:w="2311" w:type="dxa"/>
            <w:vAlign w:val="bottom"/>
          </w:tcPr>
          <w:p w:rsidR="004F12A8" w:rsidRPr="004A18FD" w:rsidRDefault="004F12A8" w:rsidP="006D36E5">
            <w:pPr>
              <w:pStyle w:val="Tabletext"/>
              <w:jc w:val="center"/>
            </w:pPr>
            <w:r w:rsidRPr="004A18FD">
              <w:t>587.20</w:t>
            </w:r>
          </w:p>
        </w:tc>
        <w:tc>
          <w:tcPr>
            <w:tcW w:w="2172" w:type="dxa"/>
            <w:vAlign w:val="bottom"/>
          </w:tcPr>
          <w:p w:rsidR="004F12A8" w:rsidRPr="004A18FD" w:rsidRDefault="004F12A8" w:rsidP="006D36E5">
            <w:pPr>
              <w:pStyle w:val="Tabletext"/>
              <w:jc w:val="center"/>
            </w:pPr>
            <w:r w:rsidRPr="004A18FD">
              <w:t>590.40</w:t>
            </w:r>
          </w:p>
        </w:tc>
      </w:tr>
    </w:tbl>
    <w:p w:rsidR="004F12A8" w:rsidRPr="00D962D9" w:rsidRDefault="004F12A8" w:rsidP="004F12A8">
      <w:pPr>
        <w:pStyle w:val="Tablefin"/>
        <w:rPr>
          <w:sz w:val="24"/>
          <w:szCs w:val="24"/>
        </w:rPr>
      </w:pPr>
    </w:p>
    <w:p w:rsidR="004F12A8" w:rsidRPr="00D962D9" w:rsidRDefault="004F12A8" w:rsidP="004F12A8">
      <w:pPr>
        <w:rPr>
          <w:sz w:val="24"/>
          <w:szCs w:val="24"/>
        </w:rPr>
        <w:sectPr w:rsidR="004F12A8" w:rsidRPr="00D962D9" w:rsidSect="001C7075">
          <w:headerReference w:type="even" r:id="rId93"/>
          <w:headerReference w:type="default" r:id="rId94"/>
          <w:pgSz w:w="16834" w:h="11907" w:orient="landscape" w:code="9"/>
          <w:pgMar w:top="1134" w:right="1418" w:bottom="1134" w:left="1134" w:header="720" w:footer="482" w:gutter="0"/>
          <w:paperSrc w:first="7" w:other="7"/>
          <w:cols w:space="720"/>
        </w:sectPr>
      </w:pPr>
    </w:p>
    <w:p w:rsidR="004F12A8" w:rsidRPr="00CE0E68" w:rsidRDefault="004F12A8" w:rsidP="004F12A8">
      <w:pPr>
        <w:pStyle w:val="Headingb"/>
        <w:spacing w:before="0"/>
        <w:rPr>
          <w:szCs w:val="22"/>
          <w:lang w:eastAsia="zh-CN"/>
        </w:rPr>
      </w:pPr>
      <w:r w:rsidRPr="00CE0E68">
        <w:rPr>
          <w:rFonts w:hint="eastAsia"/>
          <w:szCs w:val="22"/>
          <w:lang w:eastAsia="zh-CN"/>
        </w:rPr>
        <w:lastRenderedPageBreak/>
        <w:t>公共用户信息</w:t>
      </w:r>
      <w:r w:rsidRPr="00CE0E68">
        <w:rPr>
          <w:szCs w:val="22"/>
          <w:lang w:eastAsia="zh-CN"/>
        </w:rPr>
        <w:t>(PUI)</w:t>
      </w:r>
      <w:r w:rsidRPr="00CE0E68">
        <w:rPr>
          <w:rFonts w:hint="eastAsia"/>
          <w:szCs w:val="22"/>
          <w:lang w:eastAsia="zh-CN"/>
        </w:rPr>
        <w:t>和私人用户信息</w:t>
      </w:r>
      <w:r w:rsidRPr="00CE0E68">
        <w:rPr>
          <w:szCs w:val="22"/>
          <w:lang w:eastAsia="zh-CN"/>
        </w:rPr>
        <w:t>( PRI)</w:t>
      </w:r>
    </w:p>
    <w:p w:rsidR="004F12A8" w:rsidRPr="00CE0E68" w:rsidRDefault="004F12A8" w:rsidP="004F12A8">
      <w:pPr>
        <w:ind w:firstLineChars="200" w:firstLine="440"/>
        <w:rPr>
          <w:szCs w:val="22"/>
          <w:lang w:eastAsia="zh-CN"/>
        </w:rPr>
      </w:pPr>
      <w:r w:rsidRPr="00CE0E68">
        <w:rPr>
          <w:szCs w:val="22"/>
        </w:rPr>
        <w:t xml:space="preserve">MAC/RLC </w:t>
      </w:r>
      <w:r w:rsidRPr="00CE0E68">
        <w:rPr>
          <w:rFonts w:hint="eastAsia"/>
          <w:szCs w:val="22"/>
          <w:lang w:val="en-US" w:eastAsia="zh-CN"/>
        </w:rPr>
        <w:t>码组由</w:t>
      </w:r>
      <w:r w:rsidRPr="00CE0E68">
        <w:rPr>
          <w:szCs w:val="22"/>
        </w:rPr>
        <w:t xml:space="preserve"> PUI (</w:t>
      </w:r>
      <w:r w:rsidRPr="00CE0E68">
        <w:rPr>
          <w:rFonts w:hint="eastAsia"/>
          <w:szCs w:val="22"/>
          <w:lang w:val="en-US" w:eastAsia="zh-CN"/>
        </w:rPr>
        <w:t>公共用户信息</w:t>
      </w:r>
      <w:r w:rsidRPr="00CE0E68">
        <w:rPr>
          <w:szCs w:val="22"/>
        </w:rPr>
        <w:t>)</w:t>
      </w:r>
      <w:r>
        <w:rPr>
          <w:rFonts w:hint="eastAsia"/>
          <w:szCs w:val="22"/>
        </w:rPr>
        <w:t>和</w:t>
      </w:r>
      <w:r w:rsidRPr="00CE0E68">
        <w:rPr>
          <w:szCs w:val="22"/>
        </w:rPr>
        <w:t>PRI (</w:t>
      </w:r>
      <w:r w:rsidRPr="00CE0E68">
        <w:rPr>
          <w:rFonts w:hint="eastAsia"/>
          <w:szCs w:val="22"/>
          <w:lang w:val="en-US" w:eastAsia="zh-CN"/>
        </w:rPr>
        <w:t>私人用户信息</w:t>
      </w:r>
      <w:r w:rsidRPr="00CE0E68">
        <w:rPr>
          <w:szCs w:val="22"/>
        </w:rPr>
        <w:t>)</w:t>
      </w:r>
      <w:r w:rsidRPr="00CE0E68">
        <w:rPr>
          <w:rFonts w:hint="eastAsia"/>
          <w:szCs w:val="22"/>
          <w:lang w:val="en-US" w:eastAsia="zh-CN"/>
        </w:rPr>
        <w:t>组成</w:t>
      </w:r>
      <w:r w:rsidRPr="00CE0E68">
        <w:rPr>
          <w:rFonts w:hint="eastAsia"/>
          <w:szCs w:val="22"/>
          <w:lang w:eastAsia="zh-CN"/>
        </w:rPr>
        <w:t>，</w:t>
      </w:r>
      <w:r w:rsidRPr="00CE0E68">
        <w:rPr>
          <w:rFonts w:hint="eastAsia"/>
          <w:szCs w:val="22"/>
          <w:lang w:val="en-US" w:eastAsia="zh-CN"/>
        </w:rPr>
        <w:t>如</w:t>
      </w:r>
      <w:r>
        <w:rPr>
          <w:rFonts w:hint="eastAsia"/>
          <w:szCs w:val="22"/>
          <w:lang w:val="en-US" w:eastAsia="zh-CN"/>
        </w:rPr>
        <w:t>图</w:t>
      </w:r>
      <w:r w:rsidRPr="00CE0E68">
        <w:rPr>
          <w:szCs w:val="22"/>
        </w:rPr>
        <w:t xml:space="preserve">119 (ETSI TS 101 </w:t>
      </w:r>
      <w:smartTag w:uri="urn:schemas-microsoft-com:office:smarttags" w:element="chsdate">
        <w:smartTagPr>
          <w:attr w:name="Year" w:val="376"/>
          <w:attr w:name="Month" w:val="4"/>
          <w:attr w:name="Day" w:val="12"/>
          <w:attr w:name="IsLunarDate" w:val="False"/>
          <w:attr w:name="IsROCDate" w:val="False"/>
        </w:smartTagPr>
        <w:r w:rsidRPr="00CE0E68">
          <w:rPr>
            <w:szCs w:val="22"/>
          </w:rPr>
          <w:t>376-4-12</w:t>
        </w:r>
      </w:smartTag>
      <w:r w:rsidRPr="00CE0E68">
        <w:rPr>
          <w:szCs w:val="22"/>
        </w:rPr>
        <w:t>)</w:t>
      </w:r>
      <w:r w:rsidRPr="00CE0E68">
        <w:rPr>
          <w:rFonts w:hint="eastAsia"/>
          <w:szCs w:val="22"/>
          <w:lang w:val="en-US" w:eastAsia="zh-CN"/>
        </w:rPr>
        <w:t>所示。</w:t>
      </w:r>
    </w:p>
    <w:p w:rsidR="004F12A8" w:rsidRPr="00190A3C" w:rsidRDefault="004F12A8" w:rsidP="004F12A8">
      <w:pPr>
        <w:pStyle w:val="FigureNo"/>
        <w:rPr>
          <w:szCs w:val="18"/>
        </w:rPr>
      </w:pPr>
      <w:r>
        <w:rPr>
          <w:rFonts w:hint="eastAsia"/>
          <w:szCs w:val="18"/>
          <w:lang w:eastAsia="zh-CN"/>
        </w:rPr>
        <w:t>图</w:t>
      </w:r>
      <w:r w:rsidRPr="00190A3C">
        <w:rPr>
          <w:szCs w:val="18"/>
        </w:rPr>
        <w:t>119</w:t>
      </w:r>
    </w:p>
    <w:p w:rsidR="004F12A8" w:rsidRPr="00450DA2" w:rsidRDefault="00C07726" w:rsidP="004F12A8">
      <w:pPr>
        <w:pStyle w:val="Figure"/>
      </w:pPr>
      <w:r>
        <w:rPr>
          <w:noProof/>
          <w:lang w:val="en-US" w:eastAsia="zh-CN"/>
        </w:rPr>
        <w:drawing>
          <wp:inline distT="0" distB="0" distL="0" distR="0">
            <wp:extent cx="3543300" cy="752475"/>
            <wp:effectExtent l="19050" t="0" r="0" b="0"/>
            <wp:docPr id="133"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95"/>
                    <a:srcRect/>
                    <a:stretch>
                      <a:fillRect/>
                    </a:stretch>
                  </pic:blipFill>
                  <pic:spPr bwMode="auto">
                    <a:xfrm>
                      <a:off x="0" y="0"/>
                      <a:ext cx="3543300" cy="752475"/>
                    </a:xfrm>
                    <a:prstGeom prst="rect">
                      <a:avLst/>
                    </a:prstGeom>
                    <a:noFill/>
                    <a:ln w="9525">
                      <a:noFill/>
                      <a:miter lim="800000"/>
                      <a:headEnd/>
                      <a:tailEnd/>
                    </a:ln>
                  </pic:spPr>
                </pic:pic>
              </a:graphicData>
            </a:graphic>
          </wp:inline>
        </w:drawing>
      </w:r>
    </w:p>
    <w:p w:rsidR="004F12A8" w:rsidRPr="00CE0E68" w:rsidRDefault="004F12A8" w:rsidP="004F12A8">
      <w:pPr>
        <w:ind w:firstLineChars="200" w:firstLine="440"/>
        <w:rPr>
          <w:szCs w:val="22"/>
          <w:lang w:val="en-US" w:eastAsia="zh-CN"/>
        </w:rPr>
      </w:pPr>
      <w:r w:rsidRPr="00CE0E68">
        <w:rPr>
          <w:rFonts w:hint="eastAsia"/>
          <w:szCs w:val="22"/>
          <w:lang w:val="en-US" w:eastAsia="zh-CN"/>
        </w:rPr>
        <w:t>有效负载是由链路层传送到物理层的私人信息</w:t>
      </w:r>
      <w:r w:rsidRPr="00CE0E68">
        <w:rPr>
          <w:szCs w:val="22"/>
          <w:lang w:val="en-US" w:eastAsia="zh-CN"/>
        </w:rPr>
        <w:t>(PRI)</w:t>
      </w:r>
      <w:r w:rsidRPr="00CE0E68">
        <w:rPr>
          <w:rFonts w:hint="eastAsia"/>
          <w:szCs w:val="22"/>
          <w:lang w:val="en-US" w:eastAsia="zh-CN"/>
        </w:rPr>
        <w:t>。</w:t>
      </w:r>
      <w:r w:rsidRPr="00CE0E68">
        <w:rPr>
          <w:szCs w:val="22"/>
          <w:lang w:val="en-US" w:eastAsia="zh-CN"/>
        </w:rPr>
        <w:t xml:space="preserve">PRI </w:t>
      </w:r>
      <w:r w:rsidRPr="00CE0E68">
        <w:rPr>
          <w:rFonts w:hint="eastAsia"/>
          <w:szCs w:val="22"/>
          <w:lang w:val="en-US" w:eastAsia="zh-CN"/>
        </w:rPr>
        <w:t>包括</w:t>
      </w:r>
      <w:r w:rsidRPr="00CE0E68">
        <w:rPr>
          <w:szCs w:val="22"/>
          <w:lang w:val="en-US" w:eastAsia="zh-CN"/>
        </w:rPr>
        <w:t xml:space="preserve"> MAC</w:t>
      </w:r>
      <w:r w:rsidRPr="00CE0E68">
        <w:rPr>
          <w:rFonts w:hint="eastAsia"/>
          <w:szCs w:val="22"/>
          <w:lang w:val="en-US" w:eastAsia="zh-CN"/>
        </w:rPr>
        <w:t>的信息头和</w:t>
      </w:r>
      <w:r>
        <w:rPr>
          <w:rFonts w:hint="eastAsia"/>
          <w:szCs w:val="22"/>
          <w:lang w:val="en-US" w:eastAsia="zh-CN"/>
        </w:rPr>
        <w:t>其他</w:t>
      </w:r>
      <w:r w:rsidRPr="00CE0E68">
        <w:rPr>
          <w:rFonts w:hint="eastAsia"/>
          <w:szCs w:val="22"/>
          <w:lang w:val="en-US" w:eastAsia="zh-CN"/>
        </w:rPr>
        <w:t>较高层的开销。峰值有效负载传输率</w:t>
      </w:r>
      <w:r w:rsidRPr="00CE0E68">
        <w:rPr>
          <w:szCs w:val="22"/>
          <w:lang w:val="en-US" w:eastAsia="zh-CN"/>
        </w:rPr>
        <w:t>(</w:t>
      </w:r>
      <w:r w:rsidRPr="00CE0E68">
        <w:rPr>
          <w:rFonts w:hint="eastAsia"/>
          <w:szCs w:val="22"/>
          <w:lang w:val="en-US" w:eastAsia="zh-CN"/>
        </w:rPr>
        <w:t>无</w:t>
      </w:r>
      <w:r w:rsidRPr="00CE0E68">
        <w:rPr>
          <w:szCs w:val="22"/>
          <w:lang w:val="en-US" w:eastAsia="zh-CN"/>
        </w:rPr>
        <w:t>CRC)</w:t>
      </w:r>
      <w:r w:rsidRPr="00CE0E68">
        <w:rPr>
          <w:rFonts w:hint="eastAsia"/>
          <w:szCs w:val="22"/>
          <w:lang w:val="en-US" w:eastAsia="zh-CN"/>
        </w:rPr>
        <w:t>被定义为：在连续传输</w:t>
      </w:r>
      <w:r w:rsidRPr="00CE0E68">
        <w:rPr>
          <w:szCs w:val="22"/>
          <w:lang w:val="en-US" w:eastAsia="zh-CN"/>
        </w:rPr>
        <w:t>(</w:t>
      </w:r>
      <w:r w:rsidRPr="00CE0E68">
        <w:rPr>
          <w:rFonts w:hint="eastAsia"/>
          <w:szCs w:val="22"/>
          <w:lang w:val="en-US" w:eastAsia="zh-CN"/>
        </w:rPr>
        <w:t>即利用一帧内的全部</w:t>
      </w:r>
      <w:r w:rsidRPr="00CE0E68">
        <w:rPr>
          <w:szCs w:val="22"/>
          <w:lang w:val="en-US" w:eastAsia="zh-CN"/>
        </w:rPr>
        <w:t>24</w:t>
      </w:r>
      <w:r>
        <w:rPr>
          <w:rFonts w:hint="eastAsia"/>
          <w:szCs w:val="22"/>
          <w:lang w:val="en-US" w:eastAsia="zh-CN"/>
        </w:rPr>
        <w:t>时隙</w:t>
      </w:r>
      <w:r w:rsidRPr="00CE0E68">
        <w:rPr>
          <w:szCs w:val="22"/>
          <w:lang w:val="en-US" w:eastAsia="zh-CN"/>
        </w:rPr>
        <w:t>)</w:t>
      </w:r>
      <w:r w:rsidRPr="00CE0E68">
        <w:rPr>
          <w:rFonts w:hint="eastAsia"/>
          <w:szCs w:val="22"/>
          <w:lang w:val="en-US" w:eastAsia="zh-CN"/>
        </w:rPr>
        <w:t>情况下，可达到的最大</w:t>
      </w:r>
      <w:r w:rsidRPr="00CE0E68">
        <w:rPr>
          <w:szCs w:val="22"/>
          <w:lang w:val="en-US" w:eastAsia="zh-CN"/>
        </w:rPr>
        <w:t>PRI</w:t>
      </w:r>
      <w:r w:rsidRPr="00CE0E68">
        <w:rPr>
          <w:rFonts w:hint="eastAsia"/>
          <w:szCs w:val="22"/>
          <w:lang w:val="en-US" w:eastAsia="zh-CN"/>
        </w:rPr>
        <w:t>数据传输率。以上峰值速率是这样获得的：对于</w:t>
      </w:r>
      <w:r w:rsidRPr="00CE0E68">
        <w:rPr>
          <w:szCs w:val="22"/>
          <w:lang w:val="en-US" w:eastAsia="zh-CN"/>
        </w:rPr>
        <w:t xml:space="preserve"> PDTCH(4,3)</w:t>
      </w:r>
      <w:r>
        <w:rPr>
          <w:rFonts w:hint="eastAsia"/>
          <w:szCs w:val="22"/>
          <w:lang w:val="en-US" w:eastAsia="zh-CN"/>
        </w:rPr>
        <w:t>和</w:t>
      </w:r>
      <w:r w:rsidRPr="00CE0E68">
        <w:rPr>
          <w:szCs w:val="22"/>
          <w:lang w:val="en-US" w:eastAsia="zh-CN"/>
        </w:rPr>
        <w:t>PDTCH(5,3)</w:t>
      </w:r>
      <w:r w:rsidRPr="00CE0E68">
        <w:rPr>
          <w:rFonts w:hint="eastAsia"/>
          <w:szCs w:val="22"/>
          <w:lang w:val="en-US" w:eastAsia="zh-CN"/>
        </w:rPr>
        <w:t>，采用</w:t>
      </w:r>
      <w:r w:rsidRPr="00CE0E68">
        <w:rPr>
          <w:szCs w:val="22"/>
          <w:lang w:val="en-US" w:eastAsia="zh-CN"/>
        </w:rPr>
        <w:t xml:space="preserve">3/4 </w:t>
      </w:r>
      <w:r w:rsidRPr="00CE0E68">
        <w:rPr>
          <w:rFonts w:hint="eastAsia"/>
          <w:szCs w:val="22"/>
          <w:lang w:val="en-US" w:eastAsia="zh-CN"/>
        </w:rPr>
        <w:t>的速率编码，</w:t>
      </w:r>
      <w:r w:rsidRPr="00CE0E68">
        <w:rPr>
          <w:szCs w:val="22"/>
          <w:lang w:val="en-US" w:eastAsia="zh-CN"/>
        </w:rPr>
        <w:t xml:space="preserve"> </w:t>
      </w:r>
      <w:r w:rsidRPr="00CE0E68">
        <w:rPr>
          <w:rFonts w:hint="eastAsia"/>
          <w:szCs w:val="22"/>
          <w:lang w:val="en-US" w:eastAsia="zh-CN"/>
        </w:rPr>
        <w:t>而对于</w:t>
      </w:r>
      <w:r w:rsidRPr="00CE0E68">
        <w:rPr>
          <w:szCs w:val="22"/>
          <w:lang w:val="en-US" w:eastAsia="zh-CN"/>
        </w:rPr>
        <w:t>PDTCH(1,6)</w:t>
      </w:r>
      <w:r>
        <w:rPr>
          <w:rFonts w:hint="eastAsia"/>
          <w:szCs w:val="22"/>
          <w:lang w:val="en-US" w:eastAsia="zh-CN"/>
        </w:rPr>
        <w:t>和</w:t>
      </w:r>
      <w:r w:rsidRPr="00CE0E68">
        <w:rPr>
          <w:szCs w:val="22"/>
          <w:lang w:val="en-US" w:eastAsia="zh-CN"/>
        </w:rPr>
        <w:t>PDTCH(2,6)</w:t>
      </w:r>
      <w:r w:rsidRPr="00CE0E68">
        <w:rPr>
          <w:rFonts w:hint="eastAsia"/>
          <w:szCs w:val="22"/>
          <w:lang w:val="en-US" w:eastAsia="zh-CN"/>
        </w:rPr>
        <w:t>，采用</w:t>
      </w:r>
      <w:r w:rsidRPr="00CE0E68">
        <w:rPr>
          <w:szCs w:val="22"/>
          <w:lang w:val="en-US" w:eastAsia="zh-CN"/>
        </w:rPr>
        <w:t>4/5</w:t>
      </w:r>
      <w:r w:rsidRPr="00CE0E68">
        <w:rPr>
          <w:rFonts w:hint="eastAsia"/>
          <w:szCs w:val="22"/>
          <w:lang w:val="en-US" w:eastAsia="zh-CN"/>
        </w:rPr>
        <w:t>的速率。</w:t>
      </w:r>
      <w:r w:rsidRPr="00CE0E68">
        <w:rPr>
          <w:szCs w:val="22"/>
          <w:lang w:val="en-US" w:eastAsia="zh-CN"/>
        </w:rPr>
        <w:t xml:space="preserve">LDPC </w:t>
      </w:r>
      <w:r w:rsidRPr="00CE0E68">
        <w:rPr>
          <w:rFonts w:hint="eastAsia"/>
          <w:szCs w:val="22"/>
          <w:lang w:val="en-US" w:eastAsia="zh-CN"/>
        </w:rPr>
        <w:t>编码的</w:t>
      </w:r>
      <w:r w:rsidRPr="00CE0E68">
        <w:rPr>
          <w:szCs w:val="22"/>
          <w:lang w:val="en-US" w:eastAsia="zh-CN"/>
        </w:rPr>
        <w:t xml:space="preserve"> PDTCH2(5,12)</w:t>
      </w:r>
      <w:r>
        <w:rPr>
          <w:rFonts w:hint="eastAsia"/>
          <w:szCs w:val="22"/>
          <w:lang w:val="en-US" w:eastAsia="zh-CN"/>
        </w:rPr>
        <w:t>和</w:t>
      </w:r>
      <w:r w:rsidRPr="00CE0E68">
        <w:rPr>
          <w:szCs w:val="22"/>
          <w:lang w:val="en-US" w:eastAsia="zh-CN"/>
        </w:rPr>
        <w:t>LDPC</w:t>
      </w:r>
      <w:r w:rsidRPr="00CE0E68">
        <w:rPr>
          <w:rFonts w:hint="eastAsia"/>
          <w:szCs w:val="22"/>
          <w:lang w:val="en-US" w:eastAsia="zh-CN"/>
        </w:rPr>
        <w:t>编码的</w:t>
      </w:r>
      <w:r w:rsidRPr="00CE0E68">
        <w:rPr>
          <w:szCs w:val="22"/>
          <w:lang w:val="en-US" w:eastAsia="zh-CN"/>
        </w:rPr>
        <w:t xml:space="preserve"> PDTCH2(5,3)</w:t>
      </w:r>
      <w:r w:rsidRPr="00CE0E68">
        <w:rPr>
          <w:rFonts w:hint="eastAsia"/>
          <w:szCs w:val="22"/>
          <w:lang w:val="en-US" w:eastAsia="zh-CN"/>
        </w:rPr>
        <w:t>的峰值速率，是针对具有下列编码率组合的不同的调制方式得到的：</w:t>
      </w:r>
    </w:p>
    <w:p w:rsidR="004F12A8" w:rsidRPr="00CE0E68" w:rsidRDefault="004F12A8" w:rsidP="004F12A8">
      <w:pPr>
        <w:pStyle w:val="enumlev1"/>
        <w:rPr>
          <w:szCs w:val="22"/>
          <w:lang w:val="en-US" w:eastAsia="zh-CN"/>
        </w:rPr>
      </w:pPr>
      <w:r w:rsidRPr="00CE0E68">
        <w:rPr>
          <w:szCs w:val="22"/>
          <w:lang w:val="en-US"/>
        </w:rPr>
        <w:t>−</w:t>
      </w:r>
      <w:r w:rsidRPr="00CE0E68">
        <w:rPr>
          <w:szCs w:val="22"/>
          <w:lang w:val="en-US"/>
        </w:rPr>
        <w:tab/>
      </w:r>
      <w:r w:rsidRPr="00CE0E68">
        <w:rPr>
          <w:rFonts w:hint="eastAsia"/>
          <w:szCs w:val="22"/>
          <w:lang w:val="en-US" w:eastAsia="zh-CN"/>
        </w:rPr>
        <w:t>下行链路</w:t>
      </w:r>
      <w:r w:rsidRPr="00CE0E68">
        <w:rPr>
          <w:szCs w:val="22"/>
          <w:lang w:val="en-US"/>
        </w:rPr>
        <w:t xml:space="preserve">: 32 APSK </w:t>
      </w:r>
      <w:r w:rsidRPr="00CE0E68">
        <w:rPr>
          <w:rFonts w:hint="eastAsia"/>
          <w:szCs w:val="22"/>
          <w:lang w:val="en-US" w:eastAsia="zh-CN"/>
        </w:rPr>
        <w:t>速率</w:t>
      </w:r>
      <w:r w:rsidRPr="00CE0E68">
        <w:rPr>
          <w:szCs w:val="22"/>
          <w:lang w:val="en-US"/>
        </w:rPr>
        <w:t xml:space="preserve"> 4/5, 16 APSK </w:t>
      </w:r>
      <w:r w:rsidRPr="00CE0E68">
        <w:rPr>
          <w:rFonts w:hint="eastAsia"/>
          <w:szCs w:val="22"/>
          <w:lang w:val="en-US" w:eastAsia="zh-CN"/>
        </w:rPr>
        <w:t>速率</w:t>
      </w:r>
      <w:r w:rsidRPr="00CE0E68">
        <w:rPr>
          <w:szCs w:val="22"/>
          <w:lang w:val="en-US"/>
        </w:rPr>
        <w:t xml:space="preserve"> 4/5, </w:t>
      </w:r>
      <w:r w:rsidRPr="00CE0E68">
        <w:rPr>
          <w:szCs w:val="22"/>
        </w:rPr>
        <w:t>π</w:t>
      </w:r>
      <w:r w:rsidRPr="00CE0E68">
        <w:rPr>
          <w:szCs w:val="22"/>
          <w:lang w:val="en-US"/>
        </w:rPr>
        <w:t xml:space="preserve">/4 QPSK </w:t>
      </w:r>
      <w:r w:rsidRPr="00CE0E68">
        <w:rPr>
          <w:rFonts w:hint="eastAsia"/>
          <w:szCs w:val="22"/>
          <w:lang w:val="en-US" w:eastAsia="zh-CN"/>
        </w:rPr>
        <w:t>速率</w:t>
      </w:r>
      <w:r>
        <w:rPr>
          <w:szCs w:val="22"/>
          <w:lang w:val="en-US"/>
        </w:rPr>
        <w:t xml:space="preserve"> 9/10</w:t>
      </w:r>
      <w:r>
        <w:rPr>
          <w:rFonts w:hint="eastAsia"/>
          <w:szCs w:val="22"/>
          <w:lang w:val="en-US" w:eastAsia="zh-CN"/>
        </w:rPr>
        <w:t>。</w:t>
      </w:r>
    </w:p>
    <w:p w:rsidR="004F12A8" w:rsidRPr="00CE0E68" w:rsidRDefault="004F12A8" w:rsidP="004F12A8">
      <w:pPr>
        <w:pStyle w:val="enumlev1"/>
        <w:rPr>
          <w:szCs w:val="22"/>
          <w:lang w:val="en-US" w:eastAsia="zh-CN"/>
        </w:rPr>
      </w:pPr>
      <w:r w:rsidRPr="00CE0E68">
        <w:rPr>
          <w:szCs w:val="22"/>
          <w:lang w:val="en-US"/>
        </w:rPr>
        <w:t>−</w:t>
      </w:r>
      <w:r w:rsidRPr="00CE0E68">
        <w:rPr>
          <w:szCs w:val="22"/>
          <w:lang w:val="en-US"/>
        </w:rPr>
        <w:tab/>
      </w:r>
      <w:r w:rsidRPr="00CE0E68">
        <w:rPr>
          <w:rFonts w:hint="eastAsia"/>
          <w:szCs w:val="22"/>
          <w:lang w:val="en-US" w:eastAsia="zh-CN"/>
        </w:rPr>
        <w:t>上行链路</w:t>
      </w:r>
      <w:r w:rsidRPr="00CE0E68">
        <w:rPr>
          <w:szCs w:val="22"/>
          <w:lang w:val="en-US"/>
        </w:rPr>
        <w:t>: 16 APSK</w:t>
      </w:r>
      <w:r w:rsidRPr="00CE0E68">
        <w:rPr>
          <w:rFonts w:hint="eastAsia"/>
          <w:szCs w:val="22"/>
          <w:lang w:val="en-US" w:eastAsia="zh-CN"/>
        </w:rPr>
        <w:t>速率</w:t>
      </w:r>
      <w:r w:rsidRPr="00CE0E68">
        <w:rPr>
          <w:szCs w:val="22"/>
          <w:lang w:val="en-US"/>
        </w:rPr>
        <w:t xml:space="preserve"> 9/10, </w:t>
      </w:r>
      <w:r w:rsidRPr="00CE0E68">
        <w:rPr>
          <w:szCs w:val="22"/>
        </w:rPr>
        <w:t>π</w:t>
      </w:r>
      <w:r w:rsidRPr="00CE0E68">
        <w:rPr>
          <w:szCs w:val="22"/>
          <w:lang w:val="en-US"/>
        </w:rPr>
        <w:t xml:space="preserve">/4 QPSK </w:t>
      </w:r>
      <w:r w:rsidRPr="00CE0E68">
        <w:rPr>
          <w:rFonts w:hint="eastAsia"/>
          <w:szCs w:val="22"/>
          <w:lang w:val="en-US" w:eastAsia="zh-CN"/>
        </w:rPr>
        <w:t>速率</w:t>
      </w:r>
      <w:r>
        <w:rPr>
          <w:szCs w:val="22"/>
          <w:lang w:val="en-US"/>
        </w:rPr>
        <w:t xml:space="preserve"> 9/10</w:t>
      </w:r>
      <w:r>
        <w:rPr>
          <w:rFonts w:hint="eastAsia"/>
          <w:szCs w:val="22"/>
          <w:lang w:val="en-US" w:eastAsia="zh-CN"/>
        </w:rPr>
        <w:t>。</w:t>
      </w:r>
    </w:p>
    <w:p w:rsidR="004F12A8" w:rsidRPr="00CE0E68" w:rsidRDefault="004F12A8" w:rsidP="004F12A8">
      <w:pPr>
        <w:ind w:firstLineChars="200" w:firstLine="440"/>
        <w:rPr>
          <w:szCs w:val="22"/>
          <w:lang w:val="en-US" w:eastAsia="zh-CN"/>
        </w:rPr>
      </w:pPr>
      <w:r w:rsidRPr="00CE0E68">
        <w:rPr>
          <w:szCs w:val="22"/>
          <w:lang w:val="en-US" w:eastAsia="zh-CN"/>
        </w:rPr>
        <w:t>Turbo</w:t>
      </w:r>
      <w:r w:rsidRPr="00CE0E68">
        <w:rPr>
          <w:rFonts w:hint="eastAsia"/>
          <w:szCs w:val="22"/>
          <w:lang w:val="en-US" w:eastAsia="zh-CN"/>
        </w:rPr>
        <w:t>编码的</w:t>
      </w:r>
      <w:r w:rsidRPr="00CE0E68">
        <w:rPr>
          <w:szCs w:val="22"/>
          <w:lang w:val="en-US" w:eastAsia="zh-CN"/>
        </w:rPr>
        <w:t xml:space="preserve"> PDTCH2(5,12)</w:t>
      </w:r>
      <w:r w:rsidRPr="00CE0E68">
        <w:rPr>
          <w:rFonts w:hint="eastAsia"/>
          <w:szCs w:val="22"/>
          <w:lang w:val="en-US" w:eastAsia="zh-CN"/>
        </w:rPr>
        <w:t>和</w:t>
      </w:r>
      <w:r w:rsidRPr="00CE0E68">
        <w:rPr>
          <w:szCs w:val="22"/>
          <w:lang w:val="en-US" w:eastAsia="zh-CN"/>
        </w:rPr>
        <w:t>PDTCH2(5,3)</w:t>
      </w:r>
      <w:r w:rsidRPr="00CE0E68">
        <w:rPr>
          <w:rFonts w:hint="eastAsia"/>
          <w:szCs w:val="22"/>
          <w:lang w:val="en-US" w:eastAsia="zh-CN"/>
        </w:rPr>
        <w:t>的峰值速率，是针对具有下列编码率组合的不同的调制方式得到的：</w:t>
      </w:r>
    </w:p>
    <w:p w:rsidR="004F12A8" w:rsidRPr="00CE0E68" w:rsidRDefault="004F12A8" w:rsidP="004F12A8">
      <w:pPr>
        <w:rPr>
          <w:szCs w:val="22"/>
          <w:lang w:val="en-US" w:eastAsia="zh-CN"/>
        </w:rPr>
      </w:pPr>
      <w:r w:rsidRPr="00CE0E68">
        <w:rPr>
          <w:szCs w:val="22"/>
          <w:lang w:val="en-US" w:eastAsia="zh-CN"/>
        </w:rPr>
        <w:t>−</w:t>
      </w:r>
      <w:r w:rsidRPr="00CE0E68">
        <w:rPr>
          <w:szCs w:val="22"/>
          <w:lang w:val="en-US" w:eastAsia="zh-CN"/>
        </w:rPr>
        <w:tab/>
      </w:r>
      <w:r w:rsidRPr="00CE0E68">
        <w:rPr>
          <w:rFonts w:hint="eastAsia"/>
          <w:szCs w:val="22"/>
          <w:lang w:val="en-US" w:eastAsia="zh-CN"/>
        </w:rPr>
        <w:t>下行链路</w:t>
      </w:r>
      <w:r w:rsidRPr="00CE0E68">
        <w:rPr>
          <w:szCs w:val="22"/>
          <w:lang w:val="en-US" w:eastAsia="zh-CN"/>
        </w:rPr>
        <w:t xml:space="preserve">: 16 APSK </w:t>
      </w:r>
      <w:r w:rsidRPr="00CE0E68">
        <w:rPr>
          <w:rFonts w:hint="eastAsia"/>
          <w:szCs w:val="22"/>
          <w:lang w:val="en-US" w:eastAsia="zh-CN"/>
        </w:rPr>
        <w:t>率</w:t>
      </w:r>
      <w:r w:rsidRPr="00CE0E68">
        <w:rPr>
          <w:szCs w:val="22"/>
          <w:lang w:val="en-US" w:eastAsia="zh-CN"/>
        </w:rPr>
        <w:t xml:space="preserve"> 2/3, </w:t>
      </w:r>
      <w:r w:rsidRPr="00CE0E68">
        <w:rPr>
          <w:szCs w:val="22"/>
        </w:rPr>
        <w:t>π</w:t>
      </w:r>
      <w:r w:rsidRPr="00CE0E68">
        <w:rPr>
          <w:szCs w:val="22"/>
          <w:lang w:val="en-US" w:eastAsia="zh-CN"/>
        </w:rPr>
        <w:t xml:space="preserve">/4 QPSK </w:t>
      </w:r>
      <w:r w:rsidRPr="00CE0E68">
        <w:rPr>
          <w:rFonts w:hint="eastAsia"/>
          <w:szCs w:val="22"/>
          <w:lang w:val="en-US" w:eastAsia="zh-CN"/>
        </w:rPr>
        <w:t>率</w:t>
      </w:r>
      <w:r>
        <w:rPr>
          <w:szCs w:val="22"/>
          <w:lang w:val="en-US" w:eastAsia="zh-CN"/>
        </w:rPr>
        <w:t xml:space="preserve"> 5/6</w:t>
      </w:r>
      <w:r>
        <w:rPr>
          <w:rFonts w:hint="eastAsia"/>
          <w:szCs w:val="22"/>
          <w:lang w:val="en-US" w:eastAsia="zh-CN"/>
        </w:rPr>
        <w:t>。</w:t>
      </w:r>
    </w:p>
    <w:p w:rsidR="004F12A8" w:rsidRPr="00CE0E68" w:rsidRDefault="004F12A8" w:rsidP="004F12A8">
      <w:pPr>
        <w:pStyle w:val="enumlev1"/>
        <w:rPr>
          <w:szCs w:val="22"/>
          <w:lang w:val="en-US" w:eastAsia="zh-CN"/>
        </w:rPr>
      </w:pPr>
      <w:r w:rsidRPr="00CE0E68">
        <w:rPr>
          <w:szCs w:val="22"/>
          <w:lang w:val="en-US" w:eastAsia="zh-CN"/>
        </w:rPr>
        <w:t>−</w:t>
      </w:r>
      <w:r w:rsidRPr="00CE0E68">
        <w:rPr>
          <w:szCs w:val="22"/>
          <w:lang w:val="en-US" w:eastAsia="zh-CN"/>
        </w:rPr>
        <w:tab/>
      </w:r>
      <w:r w:rsidRPr="00CE0E68">
        <w:rPr>
          <w:rFonts w:hint="eastAsia"/>
          <w:szCs w:val="22"/>
          <w:lang w:val="en-US" w:eastAsia="zh-CN"/>
        </w:rPr>
        <w:t>上行链路</w:t>
      </w:r>
      <w:r w:rsidRPr="00CE0E68">
        <w:rPr>
          <w:szCs w:val="22"/>
          <w:lang w:val="en-US" w:eastAsia="zh-CN"/>
        </w:rPr>
        <w:t xml:space="preserve">: </w:t>
      </w:r>
      <w:r w:rsidRPr="00CE0E68">
        <w:rPr>
          <w:szCs w:val="22"/>
        </w:rPr>
        <w:t>π</w:t>
      </w:r>
      <w:r w:rsidRPr="00CE0E68">
        <w:rPr>
          <w:szCs w:val="22"/>
          <w:lang w:val="en-US" w:eastAsia="zh-CN"/>
        </w:rPr>
        <w:t xml:space="preserve">/4 QPSK </w:t>
      </w:r>
      <w:r w:rsidRPr="00CE0E68">
        <w:rPr>
          <w:rFonts w:hint="eastAsia"/>
          <w:szCs w:val="22"/>
          <w:lang w:val="en-US" w:eastAsia="zh-CN"/>
        </w:rPr>
        <w:t>率</w:t>
      </w:r>
      <w:r>
        <w:rPr>
          <w:szCs w:val="22"/>
          <w:lang w:val="en-US" w:eastAsia="zh-CN"/>
        </w:rPr>
        <w:t xml:space="preserve"> 5/6</w:t>
      </w:r>
      <w:r>
        <w:rPr>
          <w:rFonts w:hint="eastAsia"/>
          <w:szCs w:val="22"/>
          <w:lang w:val="en-US" w:eastAsia="zh-CN"/>
        </w:rPr>
        <w:t>。</w:t>
      </w:r>
    </w:p>
    <w:p w:rsidR="004F12A8" w:rsidRPr="00CE0E68" w:rsidRDefault="004F12A8" w:rsidP="004F12A8">
      <w:pPr>
        <w:ind w:firstLineChars="200" w:firstLine="440"/>
        <w:rPr>
          <w:szCs w:val="22"/>
          <w:lang w:val="en-US" w:eastAsia="zh-CN"/>
        </w:rPr>
      </w:pPr>
      <w:r w:rsidRPr="00CE0E68">
        <w:rPr>
          <w:szCs w:val="22"/>
          <w:lang w:val="en-US" w:eastAsia="zh-CN"/>
        </w:rPr>
        <w:t>Turbo</w:t>
      </w:r>
      <w:r w:rsidRPr="00CE0E68">
        <w:rPr>
          <w:rFonts w:hint="eastAsia"/>
          <w:szCs w:val="22"/>
          <w:lang w:val="en-US" w:eastAsia="zh-CN"/>
        </w:rPr>
        <w:t>编码的</w:t>
      </w:r>
      <w:r w:rsidRPr="00CE0E68">
        <w:rPr>
          <w:szCs w:val="22"/>
          <w:lang w:val="en-US" w:eastAsia="zh-CN"/>
        </w:rPr>
        <w:t xml:space="preserve"> PDTCH3(10,3))</w:t>
      </w:r>
      <w:r w:rsidRPr="00CE0E68">
        <w:rPr>
          <w:rFonts w:hint="eastAsia"/>
          <w:szCs w:val="22"/>
          <w:lang w:val="en-US" w:eastAsia="zh-CN"/>
        </w:rPr>
        <w:t>的峰值速率，是针对具有下列编码率组合的不同的调制方式得到的：</w:t>
      </w:r>
    </w:p>
    <w:p w:rsidR="004F12A8" w:rsidRPr="00CE0E68" w:rsidRDefault="004F12A8" w:rsidP="004F12A8">
      <w:pPr>
        <w:pStyle w:val="enumlev1"/>
        <w:rPr>
          <w:szCs w:val="22"/>
          <w:lang w:val="en-US" w:eastAsia="zh-CN"/>
        </w:rPr>
      </w:pPr>
      <w:r w:rsidRPr="00CE0E68">
        <w:rPr>
          <w:szCs w:val="22"/>
          <w:lang w:val="en-US" w:eastAsia="zh-CN"/>
        </w:rPr>
        <w:t>−</w:t>
      </w:r>
      <w:r w:rsidRPr="00CE0E68">
        <w:rPr>
          <w:szCs w:val="22"/>
          <w:lang w:val="en-US" w:eastAsia="zh-CN"/>
        </w:rPr>
        <w:tab/>
      </w:r>
      <w:r w:rsidRPr="00CE0E68">
        <w:rPr>
          <w:rFonts w:hint="eastAsia"/>
          <w:szCs w:val="22"/>
          <w:lang w:val="en-US" w:eastAsia="zh-CN"/>
        </w:rPr>
        <w:t>下行链路</w:t>
      </w:r>
      <w:r w:rsidRPr="00CE0E68">
        <w:rPr>
          <w:szCs w:val="22"/>
          <w:lang w:val="en-US" w:eastAsia="zh-CN"/>
        </w:rPr>
        <w:t xml:space="preserve">: 16 APSK </w:t>
      </w:r>
      <w:r w:rsidRPr="00CE0E68">
        <w:rPr>
          <w:rFonts w:hint="eastAsia"/>
          <w:szCs w:val="22"/>
          <w:lang w:val="en-US" w:eastAsia="zh-CN"/>
        </w:rPr>
        <w:t>率</w:t>
      </w:r>
      <w:r w:rsidRPr="00CE0E68">
        <w:rPr>
          <w:szCs w:val="22"/>
          <w:lang w:val="en-US" w:eastAsia="zh-CN"/>
        </w:rPr>
        <w:t xml:space="preserve"> 2/3, </w:t>
      </w:r>
      <w:r w:rsidRPr="00CE0E68">
        <w:rPr>
          <w:szCs w:val="22"/>
        </w:rPr>
        <w:t>π</w:t>
      </w:r>
      <w:r w:rsidRPr="00CE0E68">
        <w:rPr>
          <w:szCs w:val="22"/>
          <w:lang w:val="en-US" w:eastAsia="zh-CN"/>
        </w:rPr>
        <w:t>/4 QPSK</w:t>
      </w:r>
      <w:r w:rsidRPr="00CE0E68">
        <w:rPr>
          <w:rFonts w:hint="eastAsia"/>
          <w:szCs w:val="22"/>
          <w:lang w:val="en-US" w:eastAsia="zh-CN"/>
        </w:rPr>
        <w:t>率</w:t>
      </w:r>
      <w:r>
        <w:rPr>
          <w:szCs w:val="22"/>
          <w:lang w:val="en-US" w:eastAsia="zh-CN"/>
        </w:rPr>
        <w:t xml:space="preserve"> 5/6</w:t>
      </w:r>
      <w:r>
        <w:rPr>
          <w:rFonts w:hint="eastAsia"/>
          <w:szCs w:val="22"/>
          <w:lang w:val="en-US" w:eastAsia="zh-CN"/>
        </w:rPr>
        <w:t>。</w:t>
      </w:r>
    </w:p>
    <w:p w:rsidR="004F12A8" w:rsidRPr="00CE0E68" w:rsidRDefault="004F12A8" w:rsidP="00E041D7">
      <w:pPr>
        <w:pStyle w:val="Headingb"/>
        <w:tabs>
          <w:tab w:val="clear" w:pos="794"/>
          <w:tab w:val="left" w:pos="993"/>
        </w:tabs>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CE0E68">
          <w:rPr>
            <w:szCs w:val="22"/>
            <w:lang w:val="en-US" w:eastAsia="zh-CN"/>
          </w:rPr>
          <w:t>4.3.8</w:t>
        </w:r>
      </w:smartTag>
      <w:r w:rsidRPr="00CE0E68">
        <w:rPr>
          <w:szCs w:val="22"/>
          <w:lang w:val="en-US" w:eastAsia="zh-CN"/>
        </w:rPr>
        <w:t>.2.2</w:t>
      </w:r>
      <w:r w:rsidRPr="00CE0E68">
        <w:rPr>
          <w:szCs w:val="22"/>
          <w:lang w:val="en-US" w:eastAsia="zh-CN"/>
        </w:rPr>
        <w:tab/>
      </w:r>
      <w:r w:rsidRPr="00CE0E68">
        <w:rPr>
          <w:rFonts w:hint="eastAsia"/>
          <w:szCs w:val="22"/>
          <w:lang w:val="en-US" w:eastAsia="zh-CN"/>
        </w:rPr>
        <w:t>控制信道</w:t>
      </w:r>
    </w:p>
    <w:p w:rsidR="004F12A8" w:rsidRPr="00CE0E68" w:rsidRDefault="004F12A8" w:rsidP="004F12A8">
      <w:pPr>
        <w:ind w:firstLineChars="200" w:firstLine="440"/>
        <w:rPr>
          <w:szCs w:val="22"/>
          <w:lang w:val="en-US" w:eastAsia="zh-CN"/>
        </w:rPr>
      </w:pPr>
      <w:r w:rsidRPr="00CE0E68">
        <w:rPr>
          <w:rFonts w:hint="eastAsia"/>
          <w:szCs w:val="22"/>
          <w:lang w:val="en-US" w:eastAsia="zh-CN"/>
        </w:rPr>
        <w:t>控制信道</w:t>
      </w:r>
      <w:r w:rsidRPr="00CE0E68">
        <w:rPr>
          <w:szCs w:val="22"/>
          <w:lang w:val="en-US" w:eastAsia="zh-CN"/>
        </w:rPr>
        <w:t xml:space="preserve">(ETSI TS 101 </w:t>
      </w:r>
      <w:smartTag w:uri="urn:schemas-microsoft-com:office:smarttags" w:element="chsdate">
        <w:smartTagPr>
          <w:attr w:name="Year" w:val="376"/>
          <w:attr w:name="Month" w:val="5"/>
          <w:attr w:name="Day" w:val="2"/>
          <w:attr w:name="IsLunarDate" w:val="False"/>
          <w:attr w:name="IsROCDate" w:val="False"/>
        </w:smartTagPr>
        <w:r w:rsidRPr="00CE0E68">
          <w:rPr>
            <w:szCs w:val="22"/>
            <w:lang w:val="en-US" w:eastAsia="zh-CN"/>
          </w:rPr>
          <w:t>376-5-2</w:t>
        </w:r>
      </w:smartTag>
      <w:r w:rsidRPr="00CE0E68">
        <w:rPr>
          <w:szCs w:val="22"/>
          <w:lang w:val="en-US" w:eastAsia="zh-CN"/>
        </w:rPr>
        <w:t>)</w:t>
      </w:r>
      <w:r w:rsidRPr="00CE0E68">
        <w:rPr>
          <w:rFonts w:hint="eastAsia"/>
          <w:szCs w:val="22"/>
          <w:lang w:val="en-US" w:eastAsia="zh-CN"/>
        </w:rPr>
        <w:t>旨在传送信令信息或同步数据。定义了三种类型的控制信道：广播控制信道、公共控制信道和专用控制信道。又定义了这三种控制信道类型中的特定信道。和通信信道一样，有些控制信道适用于</w:t>
      </w:r>
      <w:r w:rsidRPr="00CE0E68">
        <w:rPr>
          <w:szCs w:val="22"/>
          <w:lang w:val="en-US" w:eastAsia="zh-CN"/>
        </w:rPr>
        <w:t>A, Gb</w:t>
      </w:r>
      <w:r>
        <w:rPr>
          <w:rFonts w:hint="eastAsia"/>
          <w:szCs w:val="22"/>
          <w:lang w:val="en-US" w:eastAsia="zh-CN"/>
        </w:rPr>
        <w:t>和</w:t>
      </w:r>
      <w:r w:rsidRPr="00CE0E68">
        <w:rPr>
          <w:szCs w:val="22"/>
          <w:lang w:val="en-US" w:eastAsia="zh-CN"/>
        </w:rPr>
        <w:t>Iu</w:t>
      </w:r>
      <w:r w:rsidRPr="00CE0E68">
        <w:rPr>
          <w:rFonts w:hint="eastAsia"/>
          <w:szCs w:val="22"/>
          <w:lang w:val="en-US" w:eastAsia="zh-CN"/>
        </w:rPr>
        <w:t>模式，而有些则特定用于一个模式子集。在不指明模式的情况下，控制信道适用两种模式。对两组控制信道做了定义。视可用的卫星</w:t>
      </w:r>
      <w:r>
        <w:rPr>
          <w:szCs w:val="22"/>
          <w:lang w:val="en-US" w:eastAsia="zh-CN"/>
        </w:rPr>
        <w:t>e.i.r.p.</w:t>
      </w:r>
      <w:r w:rsidRPr="00CE0E68">
        <w:rPr>
          <w:rFonts w:hint="eastAsia"/>
          <w:szCs w:val="22"/>
          <w:lang w:val="en-US" w:eastAsia="zh-CN"/>
        </w:rPr>
        <w:t>的不同，一组控制信道可能优先于</w:t>
      </w:r>
      <w:r>
        <w:rPr>
          <w:rFonts w:hint="eastAsia"/>
          <w:szCs w:val="22"/>
          <w:lang w:val="en-US" w:eastAsia="zh-CN"/>
        </w:rPr>
        <w:t>其他</w:t>
      </w:r>
      <w:r w:rsidRPr="00CE0E68">
        <w:rPr>
          <w:rFonts w:hint="eastAsia"/>
          <w:szCs w:val="22"/>
          <w:lang w:val="en-US" w:eastAsia="zh-CN"/>
        </w:rPr>
        <w:t>一组控制信道。所有广播和公共控制信道都是在</w:t>
      </w:r>
      <w:r w:rsidRPr="00CE0E68">
        <w:rPr>
          <w:szCs w:val="22"/>
          <w:lang w:val="en-US" w:eastAsia="zh-CN"/>
        </w:rPr>
        <w:t>31.25 kHz</w:t>
      </w:r>
      <w:r w:rsidRPr="00CE0E68">
        <w:rPr>
          <w:rFonts w:hint="eastAsia"/>
          <w:szCs w:val="22"/>
          <w:lang w:val="en-US" w:eastAsia="zh-CN"/>
        </w:rPr>
        <w:t>载频上传送。</w:t>
      </w:r>
    </w:p>
    <w:p w:rsidR="004F12A8" w:rsidRPr="00CE0E68" w:rsidRDefault="004F12A8" w:rsidP="004F12A8">
      <w:pPr>
        <w:pStyle w:val="Headingb"/>
        <w:rPr>
          <w:szCs w:val="22"/>
          <w:lang w:val="en-US" w:eastAsia="zh-CN"/>
        </w:rPr>
      </w:pPr>
      <w:r w:rsidRPr="00CE0E68">
        <w:rPr>
          <w:rFonts w:hint="eastAsia"/>
          <w:szCs w:val="22"/>
          <w:lang w:val="en-US" w:eastAsia="zh-CN"/>
        </w:rPr>
        <w:t>广播控制信道包括</w:t>
      </w:r>
    </w:p>
    <w:p w:rsidR="004F12A8" w:rsidRPr="00CE0E68" w:rsidRDefault="004F12A8" w:rsidP="004F12A8">
      <w:pPr>
        <w:pStyle w:val="Headingb"/>
        <w:rPr>
          <w:szCs w:val="22"/>
          <w:lang w:val="en-US" w:eastAsia="zh-CN"/>
        </w:rPr>
      </w:pPr>
      <w:r w:rsidRPr="00CE0E68">
        <w:rPr>
          <w:szCs w:val="22"/>
          <w:lang w:val="en-US" w:eastAsia="zh-CN"/>
        </w:rPr>
        <w:t>FCCH</w:t>
      </w:r>
      <w:r>
        <w:rPr>
          <w:rFonts w:hint="eastAsia"/>
          <w:szCs w:val="22"/>
          <w:lang w:val="en-US" w:eastAsia="zh-CN"/>
        </w:rPr>
        <w:t>或</w:t>
      </w:r>
      <w:r w:rsidRPr="00CE0E68">
        <w:rPr>
          <w:szCs w:val="22"/>
          <w:lang w:val="en-US" w:eastAsia="zh-CN"/>
        </w:rPr>
        <w:t>FCCH3</w:t>
      </w:r>
    </w:p>
    <w:p w:rsidR="004F12A8" w:rsidRPr="00CE0E68" w:rsidRDefault="004F12A8" w:rsidP="004F12A8">
      <w:pPr>
        <w:ind w:firstLineChars="200" w:firstLine="440"/>
        <w:rPr>
          <w:szCs w:val="22"/>
          <w:lang w:val="en-US" w:eastAsia="zh-CN"/>
        </w:rPr>
      </w:pPr>
      <w:r w:rsidRPr="00CE0E68">
        <w:rPr>
          <w:szCs w:val="22"/>
          <w:lang w:val="en-US" w:eastAsia="zh-CN"/>
        </w:rPr>
        <w:t>FCCH</w:t>
      </w:r>
      <w:r>
        <w:rPr>
          <w:rFonts w:hint="eastAsia"/>
          <w:szCs w:val="22"/>
          <w:lang w:val="en-US" w:eastAsia="zh-CN"/>
        </w:rPr>
        <w:t>或</w:t>
      </w:r>
      <w:r w:rsidRPr="00CE0E68">
        <w:rPr>
          <w:szCs w:val="22"/>
          <w:lang w:val="en-US" w:eastAsia="zh-CN"/>
        </w:rPr>
        <w:t>FCCH3</w:t>
      </w:r>
      <w:r w:rsidRPr="00CE0E68">
        <w:rPr>
          <w:rFonts w:hint="eastAsia"/>
          <w:szCs w:val="22"/>
          <w:lang w:val="en-US" w:eastAsia="zh-CN"/>
        </w:rPr>
        <w:t>传送的是移动地球站</w:t>
      </w:r>
      <w:r w:rsidRPr="00CE0E68">
        <w:rPr>
          <w:szCs w:val="22"/>
          <w:lang w:val="en-US" w:eastAsia="zh-CN"/>
        </w:rPr>
        <w:t>(MES)</w:t>
      </w:r>
      <w:r w:rsidRPr="00CE0E68">
        <w:rPr>
          <w:rFonts w:hint="eastAsia"/>
          <w:szCs w:val="22"/>
          <w:lang w:val="en-US" w:eastAsia="zh-CN"/>
        </w:rPr>
        <w:t>的频率校正信息。只有无线电子系统的运行才要求频率校正。</w:t>
      </w:r>
      <w:r w:rsidRPr="00CE0E68">
        <w:rPr>
          <w:szCs w:val="22"/>
          <w:lang w:val="en-US" w:eastAsia="zh-CN"/>
        </w:rPr>
        <w:t>FCCH</w:t>
      </w:r>
      <w:r>
        <w:rPr>
          <w:rFonts w:hint="eastAsia"/>
          <w:szCs w:val="22"/>
          <w:lang w:val="en-US" w:eastAsia="zh-CN"/>
        </w:rPr>
        <w:t>用做</w:t>
      </w:r>
      <w:r w:rsidRPr="00CE0E68">
        <w:rPr>
          <w:szCs w:val="22"/>
          <w:lang w:val="en-US" w:eastAsia="zh-CN"/>
        </w:rPr>
        <w:t>MES</w:t>
      </w:r>
      <w:r w:rsidRPr="00CE0E68">
        <w:rPr>
          <w:rFonts w:hint="eastAsia"/>
          <w:szCs w:val="22"/>
          <w:lang w:val="en-US" w:eastAsia="zh-CN"/>
        </w:rPr>
        <w:t>的系统信息循环的同步。</w:t>
      </w:r>
      <w:r w:rsidRPr="00CE0E68">
        <w:rPr>
          <w:szCs w:val="22"/>
          <w:lang w:val="en-US" w:eastAsia="zh-CN"/>
        </w:rPr>
        <w:t>FCCH</w:t>
      </w:r>
      <w:r w:rsidRPr="00CE0E68">
        <w:rPr>
          <w:rFonts w:hint="eastAsia"/>
          <w:szCs w:val="22"/>
          <w:lang w:val="en-US" w:eastAsia="zh-CN"/>
        </w:rPr>
        <w:t>仅为下行链路。</w:t>
      </w:r>
    </w:p>
    <w:p w:rsidR="004F12A8" w:rsidRPr="00CE0E68" w:rsidRDefault="004F12A8" w:rsidP="004F12A8">
      <w:pPr>
        <w:ind w:firstLineChars="200" w:firstLine="440"/>
        <w:rPr>
          <w:szCs w:val="22"/>
          <w:lang w:val="en-US" w:eastAsia="zh-CN"/>
        </w:rPr>
      </w:pPr>
      <w:r w:rsidRPr="00CE0E68">
        <w:rPr>
          <w:szCs w:val="22"/>
          <w:lang w:val="en-US" w:eastAsia="zh-CN"/>
        </w:rPr>
        <w:t>FCCH</w:t>
      </w:r>
      <w:r w:rsidRPr="00CE0E68">
        <w:rPr>
          <w:rFonts w:hint="eastAsia"/>
          <w:szCs w:val="22"/>
          <w:lang w:val="en-US" w:eastAsia="zh-CN"/>
        </w:rPr>
        <w:t>突发是一种跨越三</w:t>
      </w:r>
      <w:r>
        <w:rPr>
          <w:rFonts w:hint="eastAsia"/>
          <w:szCs w:val="22"/>
          <w:lang w:val="en-US" w:eastAsia="zh-CN"/>
        </w:rPr>
        <w:t>时隙</w:t>
      </w:r>
      <w:r w:rsidRPr="00CE0E68">
        <w:rPr>
          <w:rFonts w:hint="eastAsia"/>
          <w:szCs w:val="22"/>
          <w:lang w:val="en-US" w:eastAsia="zh-CN"/>
        </w:rPr>
        <w:t>的实际线性调频脉冲信号。已传送突发信号的包迹定义如下</w:t>
      </w:r>
      <w:r w:rsidRPr="00CE0E68">
        <w:rPr>
          <w:szCs w:val="22"/>
          <w:lang w:val="en-US" w:eastAsia="zh-CN"/>
        </w:rPr>
        <w:t xml:space="preserve">(ETSI TS 101 </w:t>
      </w:r>
      <w:smartTag w:uri="urn:schemas-microsoft-com:office:smarttags" w:element="chsdate">
        <w:smartTagPr>
          <w:attr w:name="IsROCDate" w:val="False"/>
          <w:attr w:name="IsLunarDate" w:val="False"/>
          <w:attr w:name="Day" w:val="4"/>
          <w:attr w:name="Month" w:val="5"/>
          <w:attr w:name="Year" w:val="376"/>
        </w:smartTagPr>
        <w:r w:rsidRPr="00CE0E68">
          <w:rPr>
            <w:szCs w:val="22"/>
            <w:lang w:val="en-US" w:eastAsia="zh-CN"/>
          </w:rPr>
          <w:t>376-5-4</w:t>
        </w:r>
      </w:smartTag>
      <w:r w:rsidRPr="00CE0E68">
        <w:rPr>
          <w:szCs w:val="22"/>
          <w:lang w:val="en-US" w:eastAsia="zh-CN"/>
        </w:rPr>
        <w:t>)</w:t>
      </w:r>
      <w:r w:rsidRPr="00CE0E68">
        <w:rPr>
          <w:rFonts w:hint="eastAsia"/>
          <w:szCs w:val="22"/>
          <w:lang w:val="en-US" w:eastAsia="zh-CN"/>
        </w:rPr>
        <w:t>：</w:t>
      </w:r>
    </w:p>
    <w:p w:rsidR="004F12A8" w:rsidRPr="00CE0E68" w:rsidRDefault="004F12A8" w:rsidP="004F12A8">
      <w:pPr>
        <w:pStyle w:val="Equation"/>
        <w:rPr>
          <w:szCs w:val="22"/>
        </w:rPr>
      </w:pPr>
      <w:r w:rsidRPr="00CE0E68">
        <w:rPr>
          <w:szCs w:val="22"/>
          <w:lang w:val="en-US" w:eastAsia="zh-CN"/>
        </w:rPr>
        <w:tab/>
      </w:r>
      <w:r w:rsidRPr="00CE0E68">
        <w:rPr>
          <w:szCs w:val="22"/>
          <w:lang w:val="en-US" w:eastAsia="zh-CN"/>
        </w:rPr>
        <w:tab/>
      </w:r>
      <w:r w:rsidR="00A435FA" w:rsidRPr="00CE0E68">
        <w:rPr>
          <w:position w:val="-30"/>
          <w:szCs w:val="22"/>
        </w:rPr>
        <w:object w:dxaOrig="3920" w:dyaOrig="720">
          <v:shape id="_x0000_i1158" type="#_x0000_t75" style="width:194.25pt;height:36pt" o:ole="">
            <v:imagedata r:id="rId96" o:title=""/>
          </v:shape>
          <o:OLEObject Type="Embed" ProgID="Equation.3" ShapeID="_x0000_i1158" DrawAspect="Content" ObjectID="_1349608865" r:id="rId97"/>
        </w:object>
      </w:r>
    </w:p>
    <w:p w:rsidR="004F12A8" w:rsidRPr="00CE0E68" w:rsidRDefault="004F12A8" w:rsidP="004F12A8">
      <w:pPr>
        <w:pStyle w:val="Blanc"/>
        <w:rPr>
          <w:sz w:val="22"/>
          <w:szCs w:val="22"/>
        </w:rPr>
      </w:pPr>
    </w:p>
    <w:p w:rsidR="004F12A8" w:rsidRPr="00CE0E68" w:rsidRDefault="004F12A8" w:rsidP="004F12A8">
      <w:pPr>
        <w:ind w:firstLineChars="200" w:firstLine="440"/>
        <w:rPr>
          <w:szCs w:val="22"/>
          <w:lang w:val="en-US" w:eastAsia="zh-CN"/>
        </w:rPr>
      </w:pPr>
      <w:r w:rsidRPr="00CE0E68">
        <w:rPr>
          <w:rFonts w:hint="eastAsia"/>
          <w:szCs w:val="22"/>
          <w:lang w:val="en-US" w:eastAsia="zh-CN"/>
        </w:rPr>
        <w:t>此处</w:t>
      </w:r>
      <w:r w:rsidRPr="00CE0E68">
        <w:rPr>
          <w:szCs w:val="22"/>
        </w:rPr>
        <w:sym w:font="Symbol" w:char="F06A"/>
      </w:r>
      <w:r w:rsidRPr="00CE0E68">
        <w:rPr>
          <w:szCs w:val="22"/>
          <w:vertAlign w:val="subscript"/>
          <w:lang w:val="en-US" w:eastAsia="zh-CN"/>
        </w:rPr>
        <w:t xml:space="preserve">0 </w:t>
      </w:r>
      <w:r w:rsidRPr="00CE0E68">
        <w:rPr>
          <w:rFonts w:hint="eastAsia"/>
          <w:szCs w:val="22"/>
          <w:lang w:val="en-US" w:eastAsia="zh-CN"/>
        </w:rPr>
        <w:t>是随机相位、</w:t>
      </w:r>
      <w:r w:rsidRPr="00CE0E68">
        <w:rPr>
          <w:szCs w:val="22"/>
          <w:lang w:val="en-US" w:eastAsia="zh-CN"/>
        </w:rPr>
        <w:t>p(t)</w:t>
      </w:r>
      <w:r w:rsidRPr="00CE0E68">
        <w:rPr>
          <w:rFonts w:hint="eastAsia"/>
          <w:szCs w:val="22"/>
          <w:lang w:val="en-US" w:eastAsia="zh-CN"/>
        </w:rPr>
        <w:t>是已颁布规范规定的斜坡函数。这一信号定义了线性调频脉冲的扫描范围是</w:t>
      </w:r>
      <w:r w:rsidRPr="00CE0E68">
        <w:rPr>
          <w:szCs w:val="22"/>
          <w:lang w:val="en-US" w:eastAsia="zh-CN"/>
        </w:rPr>
        <w:t>(−7.488 kHz, 7.488 kHz)</w:t>
      </w:r>
      <w:r w:rsidRPr="00CE0E68">
        <w:rPr>
          <w:rFonts w:hint="eastAsia"/>
          <w:szCs w:val="22"/>
          <w:lang w:val="en-US" w:eastAsia="zh-CN"/>
        </w:rPr>
        <w:t>。</w:t>
      </w:r>
    </w:p>
    <w:p w:rsidR="00E041D7" w:rsidRDefault="004F12A8" w:rsidP="00E041D7">
      <w:pPr>
        <w:ind w:firstLineChars="200" w:firstLine="440"/>
        <w:jc w:val="center"/>
        <w:rPr>
          <w:szCs w:val="22"/>
          <w:lang w:val="en-US" w:eastAsia="zh-CN"/>
        </w:rPr>
      </w:pPr>
      <w:r w:rsidRPr="00CE0E68">
        <w:rPr>
          <w:szCs w:val="22"/>
          <w:lang w:val="en-US" w:eastAsia="zh-CN"/>
        </w:rPr>
        <w:lastRenderedPageBreak/>
        <w:t>FCCH3</w:t>
      </w:r>
      <w:r w:rsidRPr="00CE0E68">
        <w:rPr>
          <w:rFonts w:hint="eastAsia"/>
          <w:szCs w:val="22"/>
          <w:lang w:val="en-US" w:eastAsia="zh-CN"/>
        </w:rPr>
        <w:t>突发是一种跨越十二</w:t>
      </w:r>
      <w:r>
        <w:rPr>
          <w:rFonts w:hint="eastAsia"/>
          <w:szCs w:val="22"/>
          <w:lang w:val="en-US" w:eastAsia="zh-CN"/>
        </w:rPr>
        <w:t>时隙</w:t>
      </w:r>
      <w:r w:rsidRPr="00CE0E68">
        <w:rPr>
          <w:rFonts w:hint="eastAsia"/>
          <w:szCs w:val="22"/>
          <w:lang w:val="en-US" w:eastAsia="zh-CN"/>
        </w:rPr>
        <w:t>的实际线性调频脉冲信号</w:t>
      </w:r>
      <w:r>
        <w:rPr>
          <w:rFonts w:hint="eastAsia"/>
          <w:szCs w:val="22"/>
          <w:lang w:val="en-US" w:eastAsia="zh-CN"/>
        </w:rPr>
        <w:t>，</w:t>
      </w:r>
      <w:r w:rsidRPr="00CE0E68">
        <w:rPr>
          <w:rFonts w:hint="eastAsia"/>
          <w:szCs w:val="22"/>
          <w:lang w:val="en-US" w:eastAsia="zh-CN"/>
        </w:rPr>
        <w:t>已传送突发信号的包迹定义如下</w:t>
      </w:r>
      <w:r w:rsidR="00E041D7">
        <w:rPr>
          <w:rFonts w:hint="eastAsia"/>
          <w:szCs w:val="22"/>
          <w:lang w:val="en-US" w:eastAsia="zh-CN"/>
        </w:rPr>
        <w:t>：</w:t>
      </w:r>
    </w:p>
    <w:p w:rsidR="004F12A8" w:rsidRPr="00CE0E68" w:rsidRDefault="004F12A8" w:rsidP="00E041D7">
      <w:pPr>
        <w:ind w:firstLineChars="200" w:firstLine="440"/>
        <w:jc w:val="center"/>
        <w:rPr>
          <w:szCs w:val="22"/>
          <w:lang w:eastAsia="zh-CN"/>
        </w:rPr>
      </w:pPr>
      <w:r w:rsidRPr="00CE0E68">
        <w:rPr>
          <w:szCs w:val="22"/>
          <w:lang w:val="en-US" w:eastAsia="zh-CN"/>
        </w:rPr>
        <w:tab/>
      </w:r>
      <w:r w:rsidR="00A435FA" w:rsidRPr="00CE0E68">
        <w:rPr>
          <w:position w:val="-30"/>
          <w:szCs w:val="22"/>
          <w:lang w:eastAsia="zh-CN"/>
        </w:rPr>
        <w:object w:dxaOrig="3879" w:dyaOrig="720">
          <v:shape id="_x0000_i1159" type="#_x0000_t75" style="width:192pt;height:36pt" o:ole="">
            <v:imagedata r:id="rId98" o:title=""/>
          </v:shape>
          <o:OLEObject Type="Embed" ProgID="Equation.3" ShapeID="_x0000_i1159" DrawAspect="Content" ObjectID="_1349608866" r:id="rId99"/>
        </w:object>
      </w:r>
    </w:p>
    <w:p w:rsidR="004F12A8" w:rsidRPr="00CE0E68" w:rsidRDefault="004F12A8" w:rsidP="004F12A8">
      <w:pPr>
        <w:pStyle w:val="Blanc"/>
        <w:rPr>
          <w:sz w:val="22"/>
          <w:szCs w:val="22"/>
          <w:lang w:eastAsia="zh-CN"/>
        </w:rPr>
      </w:pPr>
    </w:p>
    <w:p w:rsidR="004F12A8" w:rsidRPr="00CE0E68" w:rsidRDefault="004F12A8" w:rsidP="004F12A8">
      <w:pPr>
        <w:ind w:firstLineChars="200" w:firstLine="440"/>
        <w:rPr>
          <w:szCs w:val="22"/>
          <w:lang w:val="en-US" w:eastAsia="zh-CN"/>
        </w:rPr>
      </w:pPr>
      <w:r w:rsidRPr="00CE0E68">
        <w:rPr>
          <w:rFonts w:hint="eastAsia"/>
          <w:szCs w:val="22"/>
          <w:lang w:val="en-US" w:eastAsia="zh-CN"/>
        </w:rPr>
        <w:t>此处</w:t>
      </w:r>
      <w:r w:rsidRPr="00CE0E68">
        <w:rPr>
          <w:szCs w:val="22"/>
        </w:rPr>
        <w:sym w:font="Symbol" w:char="F06A"/>
      </w:r>
      <w:r w:rsidRPr="00CE0E68">
        <w:rPr>
          <w:szCs w:val="22"/>
          <w:vertAlign w:val="subscript"/>
          <w:lang w:val="en-US" w:eastAsia="zh-CN"/>
        </w:rPr>
        <w:t xml:space="preserve">0 </w:t>
      </w:r>
      <w:r w:rsidRPr="00CE0E68">
        <w:rPr>
          <w:rFonts w:hint="eastAsia"/>
          <w:szCs w:val="22"/>
          <w:lang w:val="en-US" w:eastAsia="zh-CN"/>
        </w:rPr>
        <w:t>是随机相位、</w:t>
      </w:r>
      <w:r w:rsidRPr="00CE0E68">
        <w:rPr>
          <w:szCs w:val="22"/>
          <w:lang w:val="en-US" w:eastAsia="zh-CN"/>
        </w:rPr>
        <w:t>p(t)</w:t>
      </w:r>
      <w:r w:rsidRPr="00CE0E68">
        <w:rPr>
          <w:rFonts w:hint="eastAsia"/>
          <w:szCs w:val="22"/>
          <w:lang w:val="en-US" w:eastAsia="zh-CN"/>
        </w:rPr>
        <w:t>是已颁布规范规定的斜坡函数。这一信号定义了线性调频脉冲的扫描范围是</w:t>
      </w:r>
      <w:r>
        <w:rPr>
          <w:szCs w:val="22"/>
          <w:lang w:val="en-US" w:eastAsia="zh-CN"/>
        </w:rPr>
        <w:t>(−3.744 kHz to 3.744 kHz)</w:t>
      </w:r>
      <w:r>
        <w:rPr>
          <w:rFonts w:hint="eastAsia"/>
          <w:szCs w:val="22"/>
          <w:lang w:val="en-US" w:eastAsia="zh-CN"/>
        </w:rPr>
        <w:t>。</w:t>
      </w:r>
    </w:p>
    <w:p w:rsidR="004F12A8" w:rsidRPr="00CE0E68" w:rsidRDefault="004F12A8" w:rsidP="004F12A8">
      <w:pPr>
        <w:pStyle w:val="Headingb"/>
        <w:rPr>
          <w:szCs w:val="22"/>
          <w:lang w:val="en-US" w:eastAsia="zh-CN"/>
        </w:rPr>
      </w:pPr>
      <w:r w:rsidRPr="00CE0E68">
        <w:rPr>
          <w:szCs w:val="22"/>
          <w:lang w:val="en-US" w:eastAsia="zh-CN"/>
        </w:rPr>
        <w:t>GBCH</w:t>
      </w:r>
      <w:r>
        <w:rPr>
          <w:rFonts w:hint="eastAsia"/>
          <w:szCs w:val="22"/>
          <w:lang w:val="en-US" w:eastAsia="zh-CN"/>
        </w:rPr>
        <w:t>或</w:t>
      </w:r>
      <w:r w:rsidRPr="00CE0E68">
        <w:rPr>
          <w:szCs w:val="22"/>
          <w:lang w:val="en-US" w:eastAsia="zh-CN"/>
        </w:rPr>
        <w:t>GBCH3</w:t>
      </w:r>
    </w:p>
    <w:p w:rsidR="004F12A8" w:rsidRPr="00CE0E68" w:rsidRDefault="004F12A8" w:rsidP="00E041D7">
      <w:pPr>
        <w:ind w:firstLine="420"/>
        <w:rPr>
          <w:szCs w:val="22"/>
          <w:lang w:val="en-US" w:eastAsia="zh-CN"/>
        </w:rPr>
      </w:pPr>
      <w:r w:rsidRPr="00CE0E68">
        <w:rPr>
          <w:szCs w:val="22"/>
          <w:lang w:val="en-US" w:eastAsia="zh-CN"/>
        </w:rPr>
        <w:t>GBCH</w:t>
      </w:r>
      <w:r>
        <w:rPr>
          <w:rFonts w:hint="eastAsia"/>
          <w:szCs w:val="22"/>
          <w:lang w:val="en-US" w:eastAsia="zh-CN"/>
        </w:rPr>
        <w:t>或</w:t>
      </w:r>
      <w:r w:rsidRPr="00CE0E68">
        <w:rPr>
          <w:szCs w:val="22"/>
          <w:lang w:val="en-US" w:eastAsia="zh-CN"/>
        </w:rPr>
        <w:t>GBCH3</w:t>
      </w:r>
      <w:r w:rsidRPr="00CE0E68">
        <w:rPr>
          <w:rFonts w:hint="eastAsia"/>
          <w:szCs w:val="22"/>
          <w:lang w:val="en-US" w:eastAsia="zh-CN"/>
        </w:rPr>
        <w:t>向</w:t>
      </w:r>
      <w:r w:rsidRPr="00CE0E68">
        <w:rPr>
          <w:szCs w:val="22"/>
          <w:lang w:val="en-US" w:eastAsia="zh-CN"/>
        </w:rPr>
        <w:t>MESs</w:t>
      </w:r>
      <w:r w:rsidRPr="00CE0E68">
        <w:rPr>
          <w:rFonts w:hint="eastAsia"/>
          <w:szCs w:val="22"/>
          <w:lang w:val="en-US" w:eastAsia="zh-CN"/>
        </w:rPr>
        <w:t>传送全球定位系统</w:t>
      </w:r>
      <w:r w:rsidRPr="00CE0E68">
        <w:rPr>
          <w:szCs w:val="22"/>
          <w:lang w:val="en-US" w:eastAsia="zh-CN"/>
        </w:rPr>
        <w:t>(GPS)</w:t>
      </w:r>
      <w:r w:rsidRPr="00CE0E68">
        <w:rPr>
          <w:rFonts w:hint="eastAsia"/>
          <w:szCs w:val="22"/>
          <w:lang w:val="en-US" w:eastAsia="zh-CN"/>
        </w:rPr>
        <w:t>的定时信息和</w:t>
      </w:r>
      <w:r w:rsidRPr="00CE0E68">
        <w:rPr>
          <w:szCs w:val="22"/>
          <w:lang w:val="en-US" w:eastAsia="zh-CN"/>
        </w:rPr>
        <w:t>GPS</w:t>
      </w:r>
      <w:r w:rsidRPr="00CE0E68">
        <w:rPr>
          <w:rFonts w:hint="eastAsia"/>
          <w:szCs w:val="22"/>
          <w:lang w:val="en-US" w:eastAsia="zh-CN"/>
        </w:rPr>
        <w:t>的卫星位置推算表信息。</w:t>
      </w:r>
      <w:r w:rsidRPr="00CE0E68">
        <w:rPr>
          <w:szCs w:val="22"/>
          <w:lang w:val="en-US" w:eastAsia="zh-CN"/>
        </w:rPr>
        <w:t>(</w:t>
      </w:r>
      <w:r w:rsidRPr="00CE0E68">
        <w:rPr>
          <w:rFonts w:hint="eastAsia"/>
          <w:szCs w:val="22"/>
          <w:lang w:val="en-US" w:eastAsia="zh-CN"/>
        </w:rPr>
        <w:t>以下所述的</w:t>
      </w:r>
      <w:r w:rsidRPr="00CE0E68">
        <w:rPr>
          <w:szCs w:val="22"/>
          <w:lang w:val="en-US" w:eastAsia="zh-CN"/>
        </w:rPr>
        <w:t>PCH</w:t>
      </w:r>
      <w:r w:rsidRPr="00CE0E68">
        <w:rPr>
          <w:rFonts w:hint="eastAsia"/>
          <w:szCs w:val="22"/>
          <w:lang w:val="en-US" w:eastAsia="zh-CN"/>
        </w:rPr>
        <w:t>也可能包含日历数据</w:t>
      </w:r>
      <w:r w:rsidRPr="00CE0E68">
        <w:rPr>
          <w:szCs w:val="22"/>
          <w:lang w:val="en-US" w:eastAsia="zh-CN"/>
        </w:rPr>
        <w:t>)</w:t>
      </w:r>
      <w:r w:rsidRPr="00CE0E68">
        <w:rPr>
          <w:rFonts w:hint="eastAsia"/>
          <w:szCs w:val="22"/>
          <w:lang w:val="en-US" w:eastAsia="zh-CN"/>
        </w:rPr>
        <w:t>。</w:t>
      </w:r>
      <w:r w:rsidRPr="00CE0E68">
        <w:rPr>
          <w:szCs w:val="22"/>
          <w:lang w:val="en-US" w:eastAsia="zh-CN"/>
        </w:rPr>
        <w:t>GBCH</w:t>
      </w:r>
      <w:r w:rsidRPr="00CE0E68">
        <w:rPr>
          <w:rFonts w:hint="eastAsia"/>
          <w:szCs w:val="22"/>
          <w:lang w:val="en-US" w:eastAsia="zh-CN"/>
        </w:rPr>
        <w:t>仅仅是下行链路。</w:t>
      </w:r>
    </w:p>
    <w:p w:rsidR="004F12A8" w:rsidRPr="00CE0E68" w:rsidRDefault="004F12A8" w:rsidP="004F12A8">
      <w:pPr>
        <w:ind w:firstLineChars="200" w:firstLine="440"/>
        <w:rPr>
          <w:szCs w:val="22"/>
          <w:lang w:val="en-US" w:eastAsia="zh-CN"/>
        </w:rPr>
      </w:pPr>
      <w:r w:rsidRPr="00CE0E68">
        <w:rPr>
          <w:rFonts w:hint="eastAsia"/>
          <w:szCs w:val="22"/>
          <w:lang w:val="en-US" w:eastAsia="zh-CN"/>
        </w:rPr>
        <w:t>每一</w:t>
      </w:r>
      <w:r w:rsidRPr="00CE0E68">
        <w:rPr>
          <w:szCs w:val="22"/>
          <w:lang w:val="en-US" w:eastAsia="zh-CN"/>
        </w:rPr>
        <w:t>GBCH</w:t>
      </w:r>
      <w:r w:rsidRPr="00CE0E68">
        <w:rPr>
          <w:rFonts w:hint="eastAsia"/>
          <w:szCs w:val="22"/>
          <w:lang w:val="en-US" w:eastAsia="zh-CN"/>
        </w:rPr>
        <w:t>突发包含</w:t>
      </w:r>
      <w:r w:rsidRPr="00CE0E68">
        <w:rPr>
          <w:szCs w:val="22"/>
          <w:lang w:val="en-US" w:eastAsia="zh-CN"/>
        </w:rPr>
        <w:t>108</w:t>
      </w:r>
      <w:r w:rsidRPr="00CE0E68">
        <w:rPr>
          <w:rFonts w:hint="eastAsia"/>
          <w:szCs w:val="22"/>
          <w:lang w:val="en-US" w:eastAsia="zh-CN"/>
        </w:rPr>
        <w:t>位的信息，并且是采用双时隙的</w:t>
      </w:r>
      <w:r w:rsidRPr="00CE0E68">
        <w:rPr>
          <w:szCs w:val="22"/>
          <w:lang w:val="en-US" w:eastAsia="zh-CN"/>
        </w:rPr>
        <w:t>DC2</w:t>
      </w:r>
      <w:r w:rsidRPr="00CE0E68">
        <w:rPr>
          <w:rFonts w:hint="eastAsia"/>
          <w:szCs w:val="22"/>
          <w:lang w:val="en-US" w:eastAsia="zh-CN"/>
        </w:rPr>
        <w:t>突发的广播信息。</w:t>
      </w:r>
      <w:r w:rsidRPr="00CE0E68">
        <w:rPr>
          <w:szCs w:val="22"/>
          <w:lang w:val="en-US" w:eastAsia="zh-CN"/>
        </w:rPr>
        <w:t>DC2</w:t>
      </w:r>
      <w:r w:rsidRPr="00CE0E68">
        <w:rPr>
          <w:rFonts w:hint="eastAsia"/>
          <w:szCs w:val="22"/>
          <w:lang w:val="en-US" w:eastAsia="zh-CN"/>
        </w:rPr>
        <w:t>突发利用</w:t>
      </w:r>
      <w:r w:rsidRPr="00CE0E68">
        <w:rPr>
          <w:szCs w:val="22"/>
        </w:rPr>
        <w:t>π</w:t>
      </w:r>
      <w:r w:rsidRPr="00CE0E68">
        <w:rPr>
          <w:szCs w:val="22"/>
          <w:lang w:val="en-US" w:eastAsia="zh-CN"/>
        </w:rPr>
        <w:t>/4 CQPSK</w:t>
      </w:r>
      <w:r w:rsidRPr="00CE0E68">
        <w:rPr>
          <w:rFonts w:hint="eastAsia"/>
          <w:szCs w:val="22"/>
          <w:lang w:val="en-US" w:eastAsia="zh-CN"/>
        </w:rPr>
        <w:t>调制并采用卷积码编码。</w:t>
      </w:r>
      <w:r w:rsidRPr="00CE0E68">
        <w:rPr>
          <w:szCs w:val="22"/>
          <w:lang w:val="en-US" w:eastAsia="zh-CN"/>
        </w:rPr>
        <w:t>GBCH3</w:t>
      </w:r>
      <w:r w:rsidRPr="00CE0E68">
        <w:rPr>
          <w:rFonts w:hint="eastAsia"/>
          <w:szCs w:val="22"/>
          <w:lang w:val="en-US" w:eastAsia="zh-CN"/>
        </w:rPr>
        <w:t>包含的信息与</w:t>
      </w:r>
      <w:r w:rsidRPr="00CE0E68">
        <w:rPr>
          <w:szCs w:val="22"/>
          <w:lang w:val="en-US" w:eastAsia="zh-CN"/>
        </w:rPr>
        <w:t>GBCH</w:t>
      </w:r>
      <w:r w:rsidRPr="00CE0E68">
        <w:rPr>
          <w:rFonts w:hint="eastAsia"/>
          <w:szCs w:val="22"/>
          <w:lang w:val="en-US" w:eastAsia="zh-CN"/>
        </w:rPr>
        <w:t>包含的信息相同，但是，是经过了格式化以便适合</w:t>
      </w:r>
      <w:r w:rsidRPr="00CE0E68">
        <w:rPr>
          <w:szCs w:val="22"/>
          <w:lang w:val="en-US" w:eastAsia="zh-CN"/>
        </w:rPr>
        <w:t>DC12</w:t>
      </w:r>
      <w:r w:rsidRPr="00CE0E68">
        <w:rPr>
          <w:rFonts w:hint="eastAsia"/>
          <w:szCs w:val="22"/>
          <w:lang w:val="en-US" w:eastAsia="zh-CN"/>
        </w:rPr>
        <w:t>突发的结构。</w:t>
      </w:r>
      <w:r w:rsidRPr="00CE0E68">
        <w:rPr>
          <w:szCs w:val="22"/>
          <w:lang w:val="en-US" w:eastAsia="zh-CN"/>
        </w:rPr>
        <w:t>DC12</w:t>
      </w:r>
      <w:r w:rsidRPr="00CE0E68">
        <w:rPr>
          <w:rFonts w:hint="eastAsia"/>
          <w:szCs w:val="22"/>
          <w:lang w:val="en-US" w:eastAsia="zh-CN"/>
        </w:rPr>
        <w:t>突发的结构采用</w:t>
      </w:r>
      <w:r w:rsidRPr="00CE0E68">
        <w:rPr>
          <w:szCs w:val="22"/>
        </w:rPr>
        <w:t>π</w:t>
      </w:r>
      <w:r w:rsidRPr="00CE0E68">
        <w:rPr>
          <w:szCs w:val="22"/>
          <w:lang w:val="en-US" w:eastAsia="zh-CN"/>
        </w:rPr>
        <w:t>/2 BPSK</w:t>
      </w:r>
      <w:r w:rsidRPr="00CE0E68">
        <w:rPr>
          <w:rFonts w:hint="eastAsia"/>
          <w:szCs w:val="22"/>
          <w:lang w:val="en-US" w:eastAsia="zh-CN"/>
        </w:rPr>
        <w:t>调制和卷积码编码。每一</w:t>
      </w:r>
      <w:r w:rsidRPr="00CE0E68">
        <w:rPr>
          <w:szCs w:val="22"/>
          <w:lang w:val="en-US" w:eastAsia="zh-CN"/>
        </w:rPr>
        <w:t>GBCH3</w:t>
      </w:r>
      <w:r w:rsidRPr="00CE0E68">
        <w:rPr>
          <w:rFonts w:hint="eastAsia"/>
          <w:szCs w:val="22"/>
          <w:lang w:val="en-US" w:eastAsia="zh-CN"/>
        </w:rPr>
        <w:t>突发包含</w:t>
      </w:r>
      <w:r w:rsidRPr="00CE0E68">
        <w:rPr>
          <w:szCs w:val="22"/>
          <w:lang w:val="en-US" w:eastAsia="zh-CN"/>
        </w:rPr>
        <w:t>192</w:t>
      </w:r>
      <w:r w:rsidRPr="00CE0E68">
        <w:rPr>
          <w:rFonts w:hint="eastAsia"/>
          <w:szCs w:val="22"/>
          <w:lang w:val="en-US" w:eastAsia="zh-CN"/>
        </w:rPr>
        <w:t>位信息。</w:t>
      </w:r>
    </w:p>
    <w:p w:rsidR="004F12A8" w:rsidRPr="00CE0E68" w:rsidRDefault="004F12A8" w:rsidP="004F12A8">
      <w:pPr>
        <w:pStyle w:val="Headingb"/>
        <w:rPr>
          <w:szCs w:val="22"/>
          <w:lang w:val="en-US" w:eastAsia="zh-CN"/>
        </w:rPr>
      </w:pPr>
      <w:r w:rsidRPr="00CE0E68">
        <w:rPr>
          <w:szCs w:val="22"/>
          <w:lang w:val="en-US" w:eastAsia="zh-CN"/>
        </w:rPr>
        <w:t>BCCH</w:t>
      </w:r>
    </w:p>
    <w:p w:rsidR="004F12A8" w:rsidRPr="00CE0E68" w:rsidRDefault="004F12A8" w:rsidP="004F12A8">
      <w:pPr>
        <w:ind w:firstLineChars="200" w:firstLine="440"/>
        <w:rPr>
          <w:szCs w:val="22"/>
          <w:lang w:val="en-US" w:eastAsia="zh-CN"/>
        </w:rPr>
      </w:pPr>
      <w:r w:rsidRPr="00CE0E68">
        <w:rPr>
          <w:szCs w:val="22"/>
          <w:lang w:val="en-US" w:eastAsia="zh-CN"/>
        </w:rPr>
        <w:t>BCCH</w:t>
      </w:r>
      <w:r w:rsidRPr="00CE0E68">
        <w:rPr>
          <w:rFonts w:hint="eastAsia"/>
          <w:szCs w:val="22"/>
          <w:lang w:val="en-US" w:eastAsia="zh-CN"/>
        </w:rPr>
        <w:t>向</w:t>
      </w:r>
      <w:r w:rsidRPr="00CE0E68">
        <w:rPr>
          <w:szCs w:val="22"/>
          <w:lang w:val="en-US" w:eastAsia="zh-CN"/>
        </w:rPr>
        <w:t>MESs</w:t>
      </w:r>
      <w:r w:rsidRPr="00CE0E68">
        <w:rPr>
          <w:rFonts w:hint="eastAsia"/>
          <w:szCs w:val="22"/>
          <w:lang w:val="en-US" w:eastAsia="zh-CN"/>
        </w:rPr>
        <w:t>传送广播系统信息且仅为下行链路。</w:t>
      </w:r>
      <w:r w:rsidRPr="00CE0E68">
        <w:rPr>
          <w:szCs w:val="22"/>
          <w:lang w:val="en-US" w:eastAsia="zh-CN"/>
        </w:rPr>
        <w:t xml:space="preserve">(ETSI TS 101 </w:t>
      </w:r>
      <w:smartTag w:uri="urn:schemas-microsoft-com:office:smarttags" w:element="chsdate">
        <w:smartTagPr>
          <w:attr w:name="IsROCDate" w:val="False"/>
          <w:attr w:name="IsLunarDate" w:val="False"/>
          <w:attr w:name="Day" w:val="8"/>
          <w:attr w:name="Month" w:val="4"/>
          <w:attr w:name="Year" w:val="376"/>
        </w:smartTagPr>
        <w:r w:rsidRPr="00CE0E68">
          <w:rPr>
            <w:szCs w:val="22"/>
            <w:lang w:val="en-US" w:eastAsia="zh-CN"/>
          </w:rPr>
          <w:t>376-4-8</w:t>
        </w:r>
      </w:smartTag>
      <w:r w:rsidRPr="00CE0E68">
        <w:rPr>
          <w:szCs w:val="22"/>
          <w:lang w:val="en-US" w:eastAsia="zh-CN"/>
        </w:rPr>
        <w:t>)</w:t>
      </w:r>
      <w:r w:rsidRPr="00CE0E68">
        <w:rPr>
          <w:rFonts w:hint="eastAsia"/>
          <w:szCs w:val="22"/>
          <w:lang w:val="en-US" w:eastAsia="zh-CN"/>
        </w:rPr>
        <w:t>叙述了</w:t>
      </w:r>
      <w:r w:rsidRPr="00CE0E68">
        <w:rPr>
          <w:szCs w:val="22"/>
          <w:lang w:val="en-US" w:eastAsia="zh-CN"/>
        </w:rPr>
        <w:t>BCCH</w:t>
      </w:r>
      <w:r w:rsidRPr="00CE0E68">
        <w:rPr>
          <w:rFonts w:hint="eastAsia"/>
          <w:szCs w:val="22"/>
          <w:lang w:val="en-US" w:eastAsia="zh-CN"/>
        </w:rPr>
        <w:t>系统信息的参数。每一</w:t>
      </w:r>
      <w:r w:rsidRPr="00CE0E68">
        <w:rPr>
          <w:szCs w:val="22"/>
          <w:lang w:val="en-US" w:eastAsia="zh-CN"/>
        </w:rPr>
        <w:t>BCCH</w:t>
      </w:r>
      <w:r w:rsidRPr="00CE0E68">
        <w:rPr>
          <w:rFonts w:hint="eastAsia"/>
          <w:szCs w:val="22"/>
          <w:lang w:val="en-US" w:eastAsia="zh-CN"/>
        </w:rPr>
        <w:t>突发包含</w:t>
      </w:r>
      <w:r w:rsidRPr="00CE0E68">
        <w:rPr>
          <w:szCs w:val="22"/>
          <w:lang w:val="en-US" w:eastAsia="zh-CN"/>
        </w:rPr>
        <w:t>192</w:t>
      </w:r>
      <w:r w:rsidRPr="00CE0E68">
        <w:rPr>
          <w:rFonts w:hint="eastAsia"/>
          <w:szCs w:val="22"/>
          <w:lang w:val="en-US" w:eastAsia="zh-CN"/>
        </w:rPr>
        <w:t>位信息。</w:t>
      </w:r>
      <w:r w:rsidRPr="00CE0E68">
        <w:rPr>
          <w:szCs w:val="22"/>
          <w:lang w:val="en-US" w:eastAsia="zh-CN"/>
        </w:rPr>
        <w:t>BCCH</w:t>
      </w:r>
      <w:r w:rsidRPr="00CE0E68">
        <w:rPr>
          <w:rFonts w:hint="eastAsia"/>
          <w:szCs w:val="22"/>
          <w:lang w:val="en-US" w:eastAsia="zh-CN"/>
        </w:rPr>
        <w:t>是利用</w:t>
      </w:r>
      <w:r w:rsidRPr="00CE0E68">
        <w:rPr>
          <w:szCs w:val="22"/>
          <w:lang w:val="en-US" w:eastAsia="zh-CN"/>
        </w:rPr>
        <w:t>BCCH</w:t>
      </w:r>
      <w:r w:rsidRPr="00CE0E68">
        <w:rPr>
          <w:rFonts w:hint="eastAsia"/>
          <w:szCs w:val="22"/>
          <w:lang w:val="en-US" w:eastAsia="zh-CN"/>
        </w:rPr>
        <w:t>突发结构或利用</w:t>
      </w:r>
      <w:r w:rsidRPr="00CE0E68">
        <w:rPr>
          <w:szCs w:val="22"/>
          <w:lang w:val="en-US" w:eastAsia="zh-CN"/>
        </w:rPr>
        <w:t>DC12</w:t>
      </w:r>
      <w:r w:rsidRPr="00CE0E68">
        <w:rPr>
          <w:rFonts w:hint="eastAsia"/>
          <w:szCs w:val="22"/>
          <w:lang w:val="en-US" w:eastAsia="zh-CN"/>
        </w:rPr>
        <w:t>突发结构的广播。该</w:t>
      </w:r>
      <w:r w:rsidRPr="00CE0E68">
        <w:rPr>
          <w:szCs w:val="22"/>
          <w:lang w:val="en-US" w:eastAsia="zh-CN"/>
        </w:rPr>
        <w:t>BCCH</w:t>
      </w:r>
      <w:r w:rsidRPr="00CE0E68">
        <w:rPr>
          <w:rFonts w:hint="eastAsia"/>
          <w:szCs w:val="22"/>
          <w:lang w:val="en-US" w:eastAsia="zh-CN"/>
        </w:rPr>
        <w:t>突发结构长</w:t>
      </w:r>
      <w:r w:rsidRPr="00CE0E68">
        <w:rPr>
          <w:szCs w:val="22"/>
          <w:lang w:val="en-US" w:eastAsia="zh-CN"/>
        </w:rPr>
        <w:t>6</w:t>
      </w:r>
      <w:r>
        <w:rPr>
          <w:rFonts w:hint="eastAsia"/>
          <w:szCs w:val="22"/>
          <w:lang w:val="en-US" w:eastAsia="zh-CN"/>
        </w:rPr>
        <w:t>时隙</w:t>
      </w:r>
      <w:r w:rsidRPr="00CE0E68">
        <w:rPr>
          <w:rFonts w:hint="eastAsia"/>
          <w:szCs w:val="22"/>
          <w:lang w:val="en-US" w:eastAsia="zh-CN"/>
        </w:rPr>
        <w:t>、采用</w:t>
      </w:r>
      <w:r w:rsidRPr="00CE0E68">
        <w:rPr>
          <w:szCs w:val="22"/>
        </w:rPr>
        <w:t>π</w:t>
      </w:r>
      <w:r w:rsidRPr="00CE0E68">
        <w:rPr>
          <w:szCs w:val="22"/>
          <w:lang w:val="en-US" w:eastAsia="zh-CN"/>
        </w:rPr>
        <w:t>/4 CQPSK</w:t>
      </w:r>
      <w:r w:rsidRPr="00CE0E68">
        <w:rPr>
          <w:rFonts w:hint="eastAsia"/>
          <w:szCs w:val="22"/>
          <w:lang w:val="en-US" w:eastAsia="zh-CN"/>
        </w:rPr>
        <w:t>调制和卷积码编码。</w:t>
      </w:r>
    </w:p>
    <w:p w:rsidR="004F12A8" w:rsidRPr="00CE0E68" w:rsidRDefault="004F12A8" w:rsidP="004F12A8">
      <w:pPr>
        <w:pStyle w:val="Headingb"/>
        <w:rPr>
          <w:szCs w:val="22"/>
          <w:lang w:val="en-US" w:eastAsia="zh-CN"/>
        </w:rPr>
      </w:pPr>
      <w:r w:rsidRPr="00CE0E68">
        <w:rPr>
          <w:rFonts w:hint="eastAsia"/>
          <w:szCs w:val="22"/>
          <w:lang w:val="en-US" w:eastAsia="zh-CN"/>
        </w:rPr>
        <w:t>公共控制信道</w:t>
      </w:r>
    </w:p>
    <w:p w:rsidR="004F12A8" w:rsidRPr="00CE0E68" w:rsidRDefault="004F12A8" w:rsidP="004F12A8">
      <w:pPr>
        <w:ind w:firstLineChars="200" w:firstLine="440"/>
        <w:rPr>
          <w:szCs w:val="22"/>
          <w:lang w:val="en-US" w:eastAsia="zh-CN"/>
        </w:rPr>
      </w:pPr>
      <w:r w:rsidRPr="00CE0E68">
        <w:rPr>
          <w:szCs w:val="22"/>
          <w:lang w:val="en-US" w:eastAsia="zh-CN"/>
        </w:rPr>
        <w:t>CCCH</w:t>
      </w:r>
      <w:r w:rsidRPr="00CE0E68">
        <w:rPr>
          <w:rFonts w:hint="eastAsia"/>
          <w:szCs w:val="22"/>
          <w:lang w:val="en-US" w:eastAsia="zh-CN"/>
        </w:rPr>
        <w:t>包括下列公共控制型的信道。</w:t>
      </w:r>
      <w:r w:rsidRPr="00CE0E68">
        <w:rPr>
          <w:szCs w:val="22"/>
          <w:lang w:val="en-US" w:eastAsia="zh-CN"/>
        </w:rPr>
        <w:t xml:space="preserve"> </w:t>
      </w:r>
    </w:p>
    <w:p w:rsidR="004F12A8" w:rsidRPr="00CE0E68" w:rsidRDefault="004F12A8" w:rsidP="004F12A8">
      <w:pPr>
        <w:pStyle w:val="Headingb"/>
        <w:rPr>
          <w:szCs w:val="22"/>
          <w:lang w:val="en-US" w:eastAsia="zh-CN"/>
        </w:rPr>
      </w:pPr>
      <w:r w:rsidRPr="00CE0E68">
        <w:rPr>
          <w:szCs w:val="22"/>
          <w:lang w:val="en-US" w:eastAsia="zh-CN"/>
        </w:rPr>
        <w:t>PCH</w:t>
      </w:r>
    </w:p>
    <w:p w:rsidR="004F12A8" w:rsidRPr="00CE0E68" w:rsidRDefault="004F12A8" w:rsidP="004F12A8">
      <w:pPr>
        <w:ind w:firstLineChars="200" w:firstLine="440"/>
        <w:rPr>
          <w:szCs w:val="22"/>
          <w:lang w:val="en-US" w:eastAsia="zh-CN"/>
        </w:rPr>
      </w:pPr>
      <w:r w:rsidRPr="00CE0E68">
        <w:rPr>
          <w:rFonts w:hint="eastAsia"/>
          <w:szCs w:val="22"/>
          <w:lang w:val="en-US" w:eastAsia="zh-CN"/>
        </w:rPr>
        <w:t>寻呼信道</w:t>
      </w:r>
      <w:r w:rsidRPr="00CE0E68">
        <w:rPr>
          <w:szCs w:val="22"/>
          <w:lang w:val="en-US" w:eastAsia="zh-CN"/>
        </w:rPr>
        <w:t>(PCH)</w:t>
      </w:r>
      <w:r w:rsidRPr="00CE0E68">
        <w:rPr>
          <w:rFonts w:hint="eastAsia"/>
          <w:szCs w:val="22"/>
          <w:lang w:val="en-US" w:eastAsia="zh-CN"/>
        </w:rPr>
        <w:t>：仅仅是下行链路，用于寻呼</w:t>
      </w:r>
      <w:r w:rsidRPr="00CE0E68">
        <w:rPr>
          <w:szCs w:val="22"/>
          <w:lang w:val="en-US" w:eastAsia="zh-CN"/>
        </w:rPr>
        <w:t>MESs.</w:t>
      </w:r>
      <w:r w:rsidRPr="00CE0E68">
        <w:rPr>
          <w:rFonts w:hint="eastAsia"/>
          <w:szCs w:val="22"/>
          <w:lang w:val="en-US" w:eastAsia="zh-CN"/>
        </w:rPr>
        <w:t>每一</w:t>
      </w:r>
      <w:r w:rsidRPr="00CE0E68">
        <w:rPr>
          <w:szCs w:val="22"/>
          <w:lang w:val="en-US" w:eastAsia="zh-CN"/>
        </w:rPr>
        <w:t>PCH</w:t>
      </w:r>
      <w:r w:rsidRPr="00CE0E68">
        <w:rPr>
          <w:rFonts w:hint="eastAsia"/>
          <w:szCs w:val="22"/>
          <w:lang w:val="en-US" w:eastAsia="zh-CN"/>
        </w:rPr>
        <w:t>突发包含</w:t>
      </w:r>
      <w:r w:rsidRPr="00CE0E68">
        <w:rPr>
          <w:szCs w:val="22"/>
          <w:lang w:val="en-US" w:eastAsia="zh-CN"/>
        </w:rPr>
        <w:t>192</w:t>
      </w:r>
      <w:r w:rsidRPr="00CE0E68">
        <w:rPr>
          <w:rFonts w:hint="eastAsia"/>
          <w:szCs w:val="22"/>
          <w:lang w:val="en-US" w:eastAsia="zh-CN"/>
        </w:rPr>
        <w:t>位信息，并且是利用</w:t>
      </w:r>
      <w:r w:rsidRPr="00CE0E68">
        <w:rPr>
          <w:szCs w:val="22"/>
          <w:lang w:val="en-US" w:eastAsia="zh-CN"/>
        </w:rPr>
        <w:t>6</w:t>
      </w:r>
      <w:r>
        <w:rPr>
          <w:rFonts w:hint="eastAsia"/>
          <w:szCs w:val="22"/>
          <w:lang w:val="en-US" w:eastAsia="zh-CN"/>
        </w:rPr>
        <w:t>时隙</w:t>
      </w:r>
      <w:r w:rsidRPr="00CE0E68">
        <w:rPr>
          <w:rFonts w:hint="eastAsia"/>
          <w:szCs w:val="22"/>
          <w:lang w:val="en-US" w:eastAsia="zh-CN"/>
        </w:rPr>
        <w:t>长的</w:t>
      </w:r>
      <w:r w:rsidRPr="00CE0E68">
        <w:rPr>
          <w:szCs w:val="22"/>
          <w:lang w:val="en-US" w:eastAsia="zh-CN"/>
        </w:rPr>
        <w:t>DC6</w:t>
      </w:r>
      <w:r w:rsidRPr="00CE0E68">
        <w:rPr>
          <w:rFonts w:hint="eastAsia"/>
          <w:szCs w:val="22"/>
          <w:lang w:val="en-US" w:eastAsia="zh-CN"/>
        </w:rPr>
        <w:t>突发或</w:t>
      </w:r>
      <w:r w:rsidRPr="00CE0E68">
        <w:rPr>
          <w:szCs w:val="22"/>
          <w:lang w:val="en-US" w:eastAsia="zh-CN"/>
        </w:rPr>
        <w:t>DC12</w:t>
      </w:r>
      <w:r w:rsidRPr="00CE0E68">
        <w:rPr>
          <w:rFonts w:hint="eastAsia"/>
          <w:szCs w:val="22"/>
          <w:lang w:val="en-US" w:eastAsia="zh-CN"/>
        </w:rPr>
        <w:t>突发。</w:t>
      </w:r>
      <w:r w:rsidRPr="00CE0E68">
        <w:rPr>
          <w:szCs w:val="22"/>
          <w:lang w:val="en-US" w:eastAsia="zh-CN"/>
        </w:rPr>
        <w:t>DC6</w:t>
      </w:r>
      <w:r w:rsidRPr="00CE0E68">
        <w:rPr>
          <w:rFonts w:hint="eastAsia"/>
          <w:szCs w:val="22"/>
          <w:lang w:val="en-US" w:eastAsia="zh-CN"/>
        </w:rPr>
        <w:t>突发是采用</w:t>
      </w:r>
      <w:r w:rsidRPr="00CE0E68">
        <w:rPr>
          <w:szCs w:val="22"/>
        </w:rPr>
        <w:t>π</w:t>
      </w:r>
      <w:r w:rsidRPr="00CE0E68">
        <w:rPr>
          <w:szCs w:val="22"/>
          <w:lang w:val="en-US" w:eastAsia="zh-CN"/>
        </w:rPr>
        <w:t>/4 CQPSK</w:t>
      </w:r>
      <w:r w:rsidRPr="00CE0E68">
        <w:rPr>
          <w:rFonts w:hint="eastAsia"/>
          <w:szCs w:val="22"/>
          <w:lang w:val="en-US" w:eastAsia="zh-CN"/>
        </w:rPr>
        <w:t>调制的广播且为卷积码编码。</w:t>
      </w:r>
    </w:p>
    <w:p w:rsidR="004F12A8" w:rsidRPr="00CE0E68" w:rsidRDefault="004F12A8" w:rsidP="004F12A8">
      <w:pPr>
        <w:pStyle w:val="Headingb"/>
        <w:rPr>
          <w:szCs w:val="22"/>
          <w:lang w:val="en-US" w:eastAsia="zh-CN"/>
        </w:rPr>
      </w:pPr>
      <w:r w:rsidRPr="00CE0E68">
        <w:rPr>
          <w:szCs w:val="22"/>
          <w:lang w:val="en-US" w:eastAsia="zh-CN"/>
        </w:rPr>
        <w:t>RACH</w:t>
      </w:r>
      <w:r>
        <w:rPr>
          <w:rFonts w:hint="eastAsia"/>
          <w:szCs w:val="22"/>
          <w:lang w:val="en-US" w:eastAsia="zh-CN"/>
        </w:rPr>
        <w:t>或</w:t>
      </w:r>
      <w:r w:rsidRPr="00CE0E68">
        <w:rPr>
          <w:szCs w:val="22"/>
          <w:lang w:val="en-US" w:eastAsia="zh-CN"/>
        </w:rPr>
        <w:t>RACH3</w:t>
      </w:r>
    </w:p>
    <w:p w:rsidR="004F12A8" w:rsidRPr="00CE0E68" w:rsidRDefault="004F12A8" w:rsidP="004F12A8">
      <w:pPr>
        <w:ind w:firstLineChars="200" w:firstLine="440"/>
        <w:rPr>
          <w:szCs w:val="22"/>
          <w:lang w:val="en-US" w:eastAsia="zh-CN"/>
        </w:rPr>
      </w:pPr>
      <w:r w:rsidRPr="00CE0E68">
        <w:rPr>
          <w:rFonts w:hint="eastAsia"/>
          <w:szCs w:val="22"/>
          <w:lang w:val="en-US" w:eastAsia="zh-CN"/>
        </w:rPr>
        <w:t>随机访问信道</w:t>
      </w:r>
      <w:r w:rsidRPr="00CE0E68">
        <w:rPr>
          <w:szCs w:val="22"/>
          <w:lang w:val="en-US" w:eastAsia="zh-CN"/>
        </w:rPr>
        <w:t>(RACH)</w:t>
      </w:r>
      <w:r w:rsidRPr="00CE0E68">
        <w:rPr>
          <w:rFonts w:hint="eastAsia"/>
          <w:szCs w:val="22"/>
          <w:lang w:val="en-US" w:eastAsia="zh-CN"/>
        </w:rPr>
        <w:t>：仅仅是上行链路，用于请求分配通信信道资源。</w:t>
      </w:r>
    </w:p>
    <w:p w:rsidR="004F12A8" w:rsidRPr="00CE0E68" w:rsidRDefault="004F12A8" w:rsidP="004F12A8">
      <w:pPr>
        <w:pStyle w:val="Headingb"/>
        <w:rPr>
          <w:szCs w:val="22"/>
          <w:lang w:val="en-US" w:eastAsia="zh-CN"/>
        </w:rPr>
      </w:pPr>
      <w:r w:rsidRPr="00CE0E68">
        <w:rPr>
          <w:szCs w:val="22"/>
          <w:lang w:val="en-US" w:eastAsia="zh-CN"/>
        </w:rPr>
        <w:t>AGCH</w:t>
      </w:r>
    </w:p>
    <w:p w:rsidR="004F12A8" w:rsidRPr="00CE0E68" w:rsidRDefault="004F12A8" w:rsidP="004F12A8">
      <w:pPr>
        <w:ind w:firstLineChars="200" w:firstLine="440"/>
        <w:rPr>
          <w:szCs w:val="22"/>
          <w:lang w:val="en-US" w:eastAsia="zh-CN"/>
        </w:rPr>
      </w:pPr>
      <w:r w:rsidRPr="00CE0E68">
        <w:rPr>
          <w:rFonts w:hint="eastAsia"/>
          <w:szCs w:val="22"/>
          <w:lang w:val="en-US" w:eastAsia="zh-CN"/>
        </w:rPr>
        <w:t>访问准许信道</w:t>
      </w:r>
      <w:r w:rsidRPr="00CE0E68">
        <w:rPr>
          <w:szCs w:val="22"/>
          <w:lang w:val="en-US" w:eastAsia="zh-CN"/>
        </w:rPr>
        <w:t>(AGCH)</w:t>
      </w:r>
      <w:r w:rsidRPr="00CE0E68">
        <w:rPr>
          <w:rFonts w:hint="eastAsia"/>
          <w:szCs w:val="22"/>
          <w:lang w:val="en-US" w:eastAsia="zh-CN"/>
        </w:rPr>
        <w:t>：仅为下行链路，用来给终端分配通信信道资源。每一</w:t>
      </w:r>
      <w:r w:rsidRPr="00CE0E68">
        <w:rPr>
          <w:szCs w:val="22"/>
          <w:lang w:val="en-US" w:eastAsia="zh-CN"/>
        </w:rPr>
        <w:t>AGCH</w:t>
      </w:r>
      <w:r w:rsidRPr="00CE0E68">
        <w:rPr>
          <w:rFonts w:hint="eastAsia"/>
          <w:szCs w:val="22"/>
          <w:lang w:val="en-US" w:eastAsia="zh-CN"/>
        </w:rPr>
        <w:t>突发包含</w:t>
      </w:r>
      <w:r w:rsidRPr="00CE0E68">
        <w:rPr>
          <w:szCs w:val="22"/>
          <w:lang w:val="en-US" w:eastAsia="zh-CN"/>
        </w:rPr>
        <w:t>192</w:t>
      </w:r>
      <w:r w:rsidRPr="00CE0E68">
        <w:rPr>
          <w:rFonts w:hint="eastAsia"/>
          <w:szCs w:val="22"/>
          <w:lang w:val="en-US" w:eastAsia="zh-CN"/>
        </w:rPr>
        <w:t>位信息并且是利用</w:t>
      </w:r>
      <w:r w:rsidRPr="00CE0E68">
        <w:rPr>
          <w:szCs w:val="22"/>
          <w:lang w:val="en-US" w:eastAsia="zh-CN"/>
        </w:rPr>
        <w:t>6</w:t>
      </w:r>
      <w:r>
        <w:rPr>
          <w:rFonts w:hint="eastAsia"/>
          <w:szCs w:val="22"/>
          <w:lang w:val="en-US" w:eastAsia="zh-CN"/>
        </w:rPr>
        <w:t>时隙</w:t>
      </w:r>
      <w:r w:rsidRPr="00CE0E68">
        <w:rPr>
          <w:rFonts w:hint="eastAsia"/>
          <w:szCs w:val="22"/>
          <w:lang w:val="en-US" w:eastAsia="zh-CN"/>
        </w:rPr>
        <w:t>长的</w:t>
      </w:r>
      <w:r w:rsidRPr="00CE0E68">
        <w:rPr>
          <w:szCs w:val="22"/>
          <w:lang w:val="en-US" w:eastAsia="zh-CN"/>
        </w:rPr>
        <w:t>DC6</w:t>
      </w:r>
      <w:r w:rsidRPr="00CE0E68">
        <w:rPr>
          <w:rFonts w:hint="eastAsia"/>
          <w:szCs w:val="22"/>
          <w:lang w:val="en-US" w:eastAsia="zh-CN"/>
        </w:rPr>
        <w:t>突发或</w:t>
      </w:r>
      <w:r w:rsidRPr="00CE0E68">
        <w:rPr>
          <w:szCs w:val="22"/>
          <w:lang w:val="en-US" w:eastAsia="zh-CN"/>
        </w:rPr>
        <w:t>DC12</w:t>
      </w:r>
      <w:r w:rsidRPr="00CE0E68">
        <w:rPr>
          <w:rFonts w:hint="eastAsia"/>
          <w:szCs w:val="22"/>
          <w:lang w:val="en-US" w:eastAsia="zh-CN"/>
        </w:rPr>
        <w:t>突发的广播。</w:t>
      </w:r>
    </w:p>
    <w:p w:rsidR="004F12A8" w:rsidRPr="00CE0E68" w:rsidRDefault="004F12A8" w:rsidP="004F12A8">
      <w:pPr>
        <w:pStyle w:val="Headingb"/>
        <w:rPr>
          <w:szCs w:val="22"/>
          <w:lang w:val="en-US" w:eastAsia="zh-CN"/>
        </w:rPr>
      </w:pPr>
      <w:r w:rsidRPr="00CE0E68">
        <w:rPr>
          <w:szCs w:val="22"/>
          <w:lang w:val="en-US" w:eastAsia="zh-CN"/>
        </w:rPr>
        <w:t>BACH</w:t>
      </w:r>
    </w:p>
    <w:p w:rsidR="004F12A8" w:rsidRPr="00CE0E68" w:rsidRDefault="004F12A8" w:rsidP="004F12A8">
      <w:pPr>
        <w:ind w:firstLineChars="200" w:firstLine="440"/>
        <w:rPr>
          <w:szCs w:val="22"/>
          <w:lang w:val="en-US" w:eastAsia="zh-CN"/>
        </w:rPr>
      </w:pPr>
      <w:r w:rsidRPr="00CE0E68">
        <w:rPr>
          <w:rFonts w:hint="eastAsia"/>
          <w:szCs w:val="22"/>
          <w:lang w:val="en-US" w:eastAsia="zh-CN"/>
        </w:rPr>
        <w:t>基本告警信道</w:t>
      </w:r>
      <w:r w:rsidRPr="00CE0E68">
        <w:rPr>
          <w:szCs w:val="22"/>
          <w:lang w:val="en-US" w:eastAsia="zh-CN"/>
        </w:rPr>
        <w:t>(BACH)</w:t>
      </w:r>
      <w:r w:rsidRPr="00CE0E68">
        <w:rPr>
          <w:rFonts w:hint="eastAsia"/>
          <w:szCs w:val="22"/>
          <w:lang w:val="en-US" w:eastAsia="zh-CN"/>
        </w:rPr>
        <w:t>：仅为下行链路，用来向</w:t>
      </w:r>
      <w:r w:rsidRPr="00CE0E68">
        <w:rPr>
          <w:szCs w:val="22"/>
          <w:lang w:val="en-US" w:eastAsia="zh-CN"/>
        </w:rPr>
        <w:t>MESs</w:t>
      </w:r>
      <w:r w:rsidRPr="00CE0E68">
        <w:rPr>
          <w:rFonts w:hint="eastAsia"/>
          <w:szCs w:val="22"/>
          <w:lang w:val="en-US" w:eastAsia="zh-CN"/>
        </w:rPr>
        <w:t>告警。每一</w:t>
      </w:r>
      <w:r w:rsidRPr="00CE0E68">
        <w:rPr>
          <w:szCs w:val="22"/>
          <w:lang w:val="en-US" w:eastAsia="zh-CN"/>
        </w:rPr>
        <w:t>BACH</w:t>
      </w:r>
      <w:r w:rsidRPr="00CE0E68">
        <w:rPr>
          <w:rFonts w:hint="eastAsia"/>
          <w:szCs w:val="22"/>
          <w:lang w:val="en-US" w:eastAsia="zh-CN"/>
        </w:rPr>
        <w:t>突发是</w:t>
      </w:r>
      <w:r w:rsidRPr="00CE0E68">
        <w:rPr>
          <w:szCs w:val="22"/>
          <w:lang w:val="en-US" w:eastAsia="zh-CN"/>
        </w:rPr>
        <w:t>2</w:t>
      </w:r>
      <w:r>
        <w:rPr>
          <w:rFonts w:hint="eastAsia"/>
          <w:szCs w:val="22"/>
          <w:lang w:val="en-US" w:eastAsia="zh-CN"/>
        </w:rPr>
        <w:t>时隙</w:t>
      </w:r>
      <w:r w:rsidRPr="00CE0E68">
        <w:rPr>
          <w:rFonts w:hint="eastAsia"/>
          <w:szCs w:val="22"/>
          <w:lang w:val="en-US" w:eastAsia="zh-CN"/>
        </w:rPr>
        <w:t>间隔</w:t>
      </w:r>
      <w:r w:rsidRPr="00CE0E68">
        <w:rPr>
          <w:szCs w:val="22"/>
          <w:lang w:val="en-US" w:eastAsia="zh-CN"/>
        </w:rPr>
        <w:t xml:space="preserve"> </w:t>
      </w:r>
      <w:r w:rsidRPr="00CE0E68">
        <w:rPr>
          <w:rFonts w:hint="eastAsia"/>
          <w:szCs w:val="22"/>
          <w:lang w:val="en-US" w:eastAsia="zh-CN"/>
        </w:rPr>
        <w:t>并且是采用</w:t>
      </w:r>
      <w:r w:rsidRPr="00CE0E68">
        <w:rPr>
          <w:szCs w:val="22"/>
          <w:lang w:val="en-US" w:eastAsia="zh-CN"/>
        </w:rPr>
        <w:t>6PSK</w:t>
      </w:r>
      <w:r w:rsidRPr="00CE0E68">
        <w:rPr>
          <w:rFonts w:hint="eastAsia"/>
          <w:szCs w:val="22"/>
          <w:lang w:val="en-US" w:eastAsia="zh-CN"/>
        </w:rPr>
        <w:t>的广播。</w:t>
      </w:r>
    </w:p>
    <w:p w:rsidR="004F12A8" w:rsidRPr="00CE0E68" w:rsidRDefault="004F12A8" w:rsidP="00785CDC">
      <w:pPr>
        <w:pStyle w:val="Headingb"/>
        <w:rPr>
          <w:lang w:val="en-US"/>
        </w:rPr>
      </w:pPr>
      <w:smartTag w:uri="urn:schemas-microsoft-com:office:smarttags" w:element="chsdate">
        <w:smartTagPr>
          <w:attr w:name="IsROCDate" w:val="False"/>
          <w:attr w:name="IsLunarDate" w:val="False"/>
          <w:attr w:name="Day" w:val="30"/>
          <w:attr w:name="Month" w:val="12"/>
          <w:attr w:name="Year" w:val="1899"/>
        </w:smartTagPr>
        <w:r w:rsidRPr="00CE0E68">
          <w:rPr>
            <w:szCs w:val="22"/>
            <w:lang w:val="en-US"/>
          </w:rPr>
          <w:t>4.3.8</w:t>
        </w:r>
      </w:smartTag>
      <w:r w:rsidRPr="00CE0E68">
        <w:rPr>
          <w:szCs w:val="22"/>
          <w:lang w:val="en-US"/>
        </w:rPr>
        <w:t>.3</w:t>
      </w:r>
      <w:r w:rsidRPr="00CE0E68">
        <w:rPr>
          <w:szCs w:val="22"/>
          <w:lang w:val="en-US"/>
        </w:rPr>
        <w:tab/>
        <w:t xml:space="preserve">FEC </w:t>
      </w:r>
    </w:p>
    <w:p w:rsidR="004F12A8" w:rsidRPr="00CE0E68" w:rsidRDefault="004F12A8" w:rsidP="004F12A8">
      <w:pPr>
        <w:ind w:firstLineChars="200" w:firstLine="440"/>
        <w:rPr>
          <w:szCs w:val="22"/>
          <w:lang w:val="en-US" w:eastAsia="zh-CN"/>
        </w:rPr>
      </w:pPr>
      <w:r w:rsidRPr="00CE0E68">
        <w:rPr>
          <w:szCs w:val="22"/>
          <w:lang w:val="en-US"/>
        </w:rPr>
        <w:t xml:space="preserve">GMR-1 </w:t>
      </w:r>
      <w:smartTag w:uri="urn:schemas-microsoft-com:office:smarttags" w:element="chmetcnv">
        <w:smartTagPr>
          <w:attr w:name="TCSC" w:val="0"/>
          <w:attr w:name="NumberType" w:val="1"/>
          <w:attr w:name="Negative" w:val="False"/>
          <w:attr w:name="HasSpace" w:val="False"/>
          <w:attr w:name="SourceValue" w:val="3"/>
          <w:attr w:name="UnitName" w:val="g"/>
        </w:smartTagPr>
        <w:r w:rsidRPr="00CE0E68">
          <w:rPr>
            <w:szCs w:val="22"/>
            <w:lang w:val="en-US"/>
          </w:rPr>
          <w:t>3G</w:t>
        </w:r>
      </w:smartTag>
      <w:r w:rsidRPr="00CE0E68">
        <w:rPr>
          <w:rFonts w:hint="eastAsia"/>
          <w:szCs w:val="22"/>
          <w:lang w:val="en-US" w:eastAsia="zh-CN"/>
        </w:rPr>
        <w:t>采用各种现代科学技术的方案</w:t>
      </w:r>
      <w:r w:rsidRPr="00CE0E68">
        <w:rPr>
          <w:szCs w:val="22"/>
          <w:lang w:val="en-US"/>
        </w:rPr>
        <w:t xml:space="preserve">(ETSI TS 101 </w:t>
      </w:r>
      <w:smartTag w:uri="urn:schemas-microsoft-com:office:smarttags" w:element="chsdate">
        <w:smartTagPr>
          <w:attr w:name="IsROCDate" w:val="False"/>
          <w:attr w:name="IsLunarDate" w:val="False"/>
          <w:attr w:name="Day" w:val="3"/>
          <w:attr w:name="Month" w:val="5"/>
          <w:attr w:name="Year" w:val="376"/>
        </w:smartTagPr>
        <w:r w:rsidRPr="00CE0E68">
          <w:rPr>
            <w:szCs w:val="22"/>
            <w:lang w:val="en-US"/>
          </w:rPr>
          <w:t>376-5-3</w:t>
        </w:r>
      </w:smartTag>
      <w:r w:rsidRPr="00CE0E68">
        <w:rPr>
          <w:szCs w:val="22"/>
          <w:lang w:val="en-US"/>
        </w:rPr>
        <w:t>)</w:t>
      </w:r>
      <w:r w:rsidRPr="00CE0E68">
        <w:rPr>
          <w:rFonts w:hint="eastAsia"/>
          <w:szCs w:val="22"/>
          <w:lang w:val="en-US" w:eastAsia="zh-CN"/>
        </w:rPr>
        <w:t>。表</w:t>
      </w:r>
      <w:r w:rsidRPr="00CE0E68">
        <w:rPr>
          <w:szCs w:val="22"/>
          <w:lang w:val="en-US" w:eastAsia="zh-CN"/>
        </w:rPr>
        <w:t>55</w:t>
      </w:r>
      <w:r w:rsidRPr="00CE0E68">
        <w:rPr>
          <w:rFonts w:hint="eastAsia"/>
          <w:szCs w:val="22"/>
          <w:lang w:val="en-US" w:eastAsia="zh-CN"/>
        </w:rPr>
        <w:t>列出</w:t>
      </w:r>
      <w:r w:rsidRPr="00CE0E68">
        <w:rPr>
          <w:szCs w:val="22"/>
          <w:lang w:val="en-US" w:eastAsia="zh-CN"/>
        </w:rPr>
        <w:t xml:space="preserve">GMR-1 </w:t>
      </w:r>
      <w:smartTag w:uri="urn:schemas-microsoft-com:office:smarttags" w:element="chmetcnv">
        <w:smartTagPr>
          <w:attr w:name="TCSC" w:val="0"/>
          <w:attr w:name="NumberType" w:val="1"/>
          <w:attr w:name="Negative" w:val="False"/>
          <w:attr w:name="HasSpace" w:val="False"/>
          <w:attr w:name="SourceValue" w:val="3"/>
          <w:attr w:name="UnitName" w:val="g"/>
        </w:smartTagPr>
        <w:r w:rsidRPr="00CE0E68">
          <w:rPr>
            <w:szCs w:val="22"/>
            <w:lang w:val="en-US" w:eastAsia="zh-CN"/>
          </w:rPr>
          <w:t>3G</w:t>
        </w:r>
      </w:smartTag>
      <w:r w:rsidRPr="00CE0E68">
        <w:rPr>
          <w:rFonts w:hint="eastAsia"/>
          <w:szCs w:val="22"/>
          <w:lang w:val="en-US" w:eastAsia="zh-CN"/>
        </w:rPr>
        <w:t>支持的</w:t>
      </w:r>
      <w:r w:rsidRPr="00CE0E68">
        <w:rPr>
          <w:szCs w:val="22"/>
          <w:lang w:val="en-US" w:eastAsia="zh-CN"/>
        </w:rPr>
        <w:t>FEC</w:t>
      </w:r>
      <w:r w:rsidRPr="00CE0E68">
        <w:rPr>
          <w:rFonts w:hint="eastAsia"/>
          <w:szCs w:val="22"/>
          <w:lang w:val="en-US" w:eastAsia="zh-CN"/>
        </w:rPr>
        <w:t>方案。</w:t>
      </w:r>
      <w:r w:rsidRPr="00CE0E68">
        <w:rPr>
          <w:szCs w:val="22"/>
          <w:lang w:val="en-US" w:eastAsia="zh-CN"/>
        </w:rPr>
        <w:t xml:space="preserve"> </w:t>
      </w:r>
    </w:p>
    <w:p w:rsidR="004F12A8" w:rsidRPr="004A18FD" w:rsidRDefault="004F12A8" w:rsidP="00E041D7">
      <w:pPr>
        <w:pStyle w:val="TableNo"/>
        <w:spacing w:before="0"/>
        <w:rPr>
          <w:lang w:val="en-US"/>
        </w:rPr>
      </w:pPr>
      <w:r>
        <w:rPr>
          <w:lang w:val="en-US" w:eastAsia="zh-CN"/>
        </w:rPr>
        <w:br w:type="page"/>
      </w:r>
      <w:r>
        <w:rPr>
          <w:rFonts w:hint="eastAsia"/>
          <w:lang w:val="en-US" w:eastAsia="zh-CN"/>
        </w:rPr>
        <w:lastRenderedPageBreak/>
        <w:t>表</w:t>
      </w:r>
      <w:r w:rsidRPr="004A18FD">
        <w:rPr>
          <w:lang w:val="en-US"/>
        </w:rPr>
        <w:t>55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5"/>
        <w:gridCol w:w="2595"/>
        <w:gridCol w:w="4239"/>
      </w:tblGrid>
      <w:tr w:rsidR="004F12A8" w:rsidRPr="004A18FD" w:rsidTr="006D36E5">
        <w:trPr>
          <w:jc w:val="center"/>
        </w:trPr>
        <w:tc>
          <w:tcPr>
            <w:tcW w:w="2808" w:type="dxa"/>
          </w:tcPr>
          <w:p w:rsidR="004F12A8" w:rsidRPr="004A18FD" w:rsidRDefault="004F12A8" w:rsidP="006D36E5">
            <w:pPr>
              <w:pStyle w:val="Tablehead"/>
              <w:rPr>
                <w:lang w:eastAsia="zh-CN"/>
              </w:rPr>
            </w:pPr>
            <w:r w:rsidRPr="004A18FD">
              <w:t xml:space="preserve">FEC </w:t>
            </w:r>
            <w:r w:rsidRPr="004A18FD">
              <w:rPr>
                <w:rFonts w:hint="eastAsia"/>
                <w:lang w:eastAsia="zh-CN"/>
              </w:rPr>
              <w:t>编码</w:t>
            </w:r>
          </w:p>
        </w:tc>
        <w:tc>
          <w:tcPr>
            <w:tcW w:w="2597" w:type="dxa"/>
          </w:tcPr>
          <w:p w:rsidR="004F12A8" w:rsidRPr="004A18FD" w:rsidRDefault="004F12A8" w:rsidP="006D36E5">
            <w:pPr>
              <w:pStyle w:val="Tablehead"/>
              <w:rPr>
                <w:lang w:val="en-US" w:eastAsia="zh-CN"/>
              </w:rPr>
            </w:pPr>
            <w:r w:rsidRPr="004A18FD">
              <w:rPr>
                <w:lang w:val="en-US" w:eastAsia="zh-CN"/>
              </w:rPr>
              <w:t xml:space="preserve">FEC </w:t>
            </w:r>
            <w:r w:rsidRPr="004A18FD">
              <w:rPr>
                <w:rFonts w:hint="eastAsia"/>
                <w:lang w:val="en-US" w:eastAsia="zh-CN"/>
              </w:rPr>
              <w:t>码组尺寸</w:t>
            </w:r>
            <w:r w:rsidRPr="004A18FD">
              <w:rPr>
                <w:lang w:val="en-US" w:eastAsia="zh-CN"/>
              </w:rPr>
              <w:t xml:space="preserve"> </w:t>
            </w:r>
            <w:r w:rsidRPr="004A18FD">
              <w:rPr>
                <w:lang w:val="en-US" w:eastAsia="zh-CN"/>
              </w:rPr>
              <w:br/>
              <w:t>(</w:t>
            </w:r>
            <w:r w:rsidRPr="004A18FD">
              <w:rPr>
                <w:rFonts w:hint="eastAsia"/>
                <w:lang w:val="en-US" w:eastAsia="zh-CN"/>
              </w:rPr>
              <w:t>信息位</w:t>
            </w:r>
            <w:r w:rsidRPr="004A18FD">
              <w:rPr>
                <w:lang w:val="en-US" w:eastAsia="zh-CN"/>
              </w:rPr>
              <w:t>)</w:t>
            </w:r>
          </w:p>
        </w:tc>
        <w:tc>
          <w:tcPr>
            <w:tcW w:w="4243" w:type="dxa"/>
          </w:tcPr>
          <w:p w:rsidR="004F12A8" w:rsidRPr="004A18FD" w:rsidRDefault="004F12A8" w:rsidP="006D36E5">
            <w:pPr>
              <w:pStyle w:val="Tablehead"/>
            </w:pPr>
            <w:r w:rsidRPr="004A18FD">
              <w:rPr>
                <w:rFonts w:hint="eastAsia"/>
                <w:lang w:eastAsia="zh-CN"/>
              </w:rPr>
              <w:t>评论</w:t>
            </w:r>
            <w:r w:rsidRPr="004A18FD">
              <w:t xml:space="preserve"> </w:t>
            </w:r>
          </w:p>
        </w:tc>
      </w:tr>
      <w:tr w:rsidR="004F12A8" w:rsidRPr="004A18FD" w:rsidTr="006D36E5">
        <w:trPr>
          <w:jc w:val="center"/>
        </w:trPr>
        <w:tc>
          <w:tcPr>
            <w:tcW w:w="2808" w:type="dxa"/>
          </w:tcPr>
          <w:p w:rsidR="004F12A8" w:rsidRPr="004A18FD" w:rsidRDefault="004F12A8" w:rsidP="006D36E5">
            <w:pPr>
              <w:pStyle w:val="Tabletext"/>
              <w:jc w:val="left"/>
              <w:rPr>
                <w:lang w:eastAsia="zh-CN"/>
              </w:rPr>
            </w:pPr>
            <w:r w:rsidRPr="004A18FD">
              <w:rPr>
                <w:rFonts w:hint="eastAsia"/>
                <w:lang w:eastAsia="zh-CN"/>
              </w:rPr>
              <w:t>卷积码</w:t>
            </w:r>
          </w:p>
        </w:tc>
        <w:tc>
          <w:tcPr>
            <w:tcW w:w="2597" w:type="dxa"/>
          </w:tcPr>
          <w:p w:rsidR="004F12A8" w:rsidRPr="004A18FD" w:rsidRDefault="004F12A8" w:rsidP="006D36E5">
            <w:pPr>
              <w:pStyle w:val="Tabletext"/>
              <w:jc w:val="left"/>
              <w:rPr>
                <w:lang w:eastAsia="zh-CN"/>
              </w:rPr>
            </w:pPr>
            <w:r w:rsidRPr="004A18FD">
              <w:t>20-1 000 bits</w:t>
            </w:r>
            <w:r w:rsidRPr="004A18FD">
              <w:rPr>
                <w:rFonts w:hint="eastAsia"/>
                <w:lang w:eastAsia="zh-CN"/>
              </w:rPr>
              <w:t>之间</w:t>
            </w:r>
          </w:p>
        </w:tc>
        <w:tc>
          <w:tcPr>
            <w:tcW w:w="4243" w:type="dxa"/>
          </w:tcPr>
          <w:p w:rsidR="004F12A8" w:rsidRPr="004A18FD" w:rsidRDefault="004F12A8" w:rsidP="006D36E5">
            <w:pPr>
              <w:pStyle w:val="Tabletext"/>
              <w:jc w:val="left"/>
              <w:rPr>
                <w:lang w:val="en-US" w:eastAsia="zh-CN"/>
              </w:rPr>
            </w:pPr>
            <w:r w:rsidRPr="004A18FD">
              <w:rPr>
                <w:rFonts w:hint="eastAsia"/>
                <w:lang w:val="en-US" w:eastAsia="zh-CN"/>
              </w:rPr>
              <w:t>限制长度</w:t>
            </w:r>
            <w:r w:rsidRPr="004A18FD">
              <w:rPr>
                <w:lang w:val="en-US" w:eastAsia="zh-CN"/>
              </w:rPr>
              <w:t xml:space="preserve"> K = 5, 6, 7, and 9. 1/4, 1/3,</w:t>
            </w:r>
            <w:r>
              <w:rPr>
                <w:rFonts w:hint="eastAsia"/>
                <w:lang w:val="en-US" w:eastAsia="zh-CN"/>
              </w:rPr>
              <w:t>和</w:t>
            </w:r>
            <w:r w:rsidRPr="004A18FD">
              <w:rPr>
                <w:lang w:val="en-US" w:eastAsia="zh-CN"/>
              </w:rPr>
              <w:t>1/2</w:t>
            </w:r>
            <w:r w:rsidRPr="004A18FD">
              <w:rPr>
                <w:rFonts w:hint="eastAsia"/>
                <w:lang w:val="en-US" w:eastAsia="zh-CN"/>
              </w:rPr>
              <w:t>率的母码</w:t>
            </w:r>
            <w:r w:rsidRPr="004A18FD">
              <w:rPr>
                <w:lang w:val="en-US" w:eastAsia="zh-CN"/>
              </w:rPr>
              <w:t>.</w:t>
            </w:r>
            <w:r w:rsidRPr="004A18FD">
              <w:rPr>
                <w:rFonts w:hint="eastAsia"/>
                <w:lang w:val="en-US" w:eastAsia="zh-CN"/>
              </w:rPr>
              <w:t>通过收缩的各种速率。小的</w:t>
            </w:r>
            <w:r w:rsidRPr="004A18FD">
              <w:rPr>
                <w:lang w:val="en-US" w:eastAsia="zh-CN"/>
              </w:rPr>
              <w:t>FEC</w:t>
            </w:r>
            <w:r w:rsidRPr="004A18FD">
              <w:rPr>
                <w:rFonts w:hint="eastAsia"/>
                <w:lang w:val="en-US" w:eastAsia="zh-CN"/>
              </w:rPr>
              <w:t>码组的尾位</w:t>
            </w:r>
          </w:p>
        </w:tc>
      </w:tr>
      <w:tr w:rsidR="004F12A8" w:rsidRPr="004A18FD" w:rsidTr="006D36E5">
        <w:trPr>
          <w:jc w:val="center"/>
        </w:trPr>
        <w:tc>
          <w:tcPr>
            <w:tcW w:w="2808" w:type="dxa"/>
          </w:tcPr>
          <w:p w:rsidR="004F12A8" w:rsidRPr="004A18FD" w:rsidRDefault="004F12A8" w:rsidP="006D36E5">
            <w:pPr>
              <w:pStyle w:val="Tabletext"/>
              <w:jc w:val="left"/>
              <w:rPr>
                <w:lang w:eastAsia="zh-CN"/>
              </w:rPr>
            </w:pPr>
            <w:r w:rsidRPr="004A18FD">
              <w:t>Turbo</w:t>
            </w:r>
            <w:r w:rsidRPr="004A18FD">
              <w:rPr>
                <w:rFonts w:hint="eastAsia"/>
                <w:lang w:eastAsia="zh-CN"/>
              </w:rPr>
              <w:t>码</w:t>
            </w:r>
          </w:p>
        </w:tc>
        <w:tc>
          <w:tcPr>
            <w:tcW w:w="2597" w:type="dxa"/>
          </w:tcPr>
          <w:p w:rsidR="004F12A8" w:rsidRPr="004A18FD" w:rsidRDefault="004F12A8" w:rsidP="006D36E5">
            <w:pPr>
              <w:pStyle w:val="Tabletext"/>
              <w:jc w:val="left"/>
              <w:rPr>
                <w:lang w:eastAsia="zh-CN"/>
              </w:rPr>
            </w:pPr>
            <w:r w:rsidRPr="004A18FD">
              <w:t>200-6 000 bits</w:t>
            </w:r>
            <w:r w:rsidRPr="004A18FD">
              <w:rPr>
                <w:rFonts w:hint="eastAsia"/>
                <w:lang w:eastAsia="zh-CN"/>
              </w:rPr>
              <w:t>之间</w:t>
            </w:r>
          </w:p>
        </w:tc>
        <w:tc>
          <w:tcPr>
            <w:tcW w:w="4243" w:type="dxa"/>
          </w:tcPr>
          <w:p w:rsidR="004F12A8" w:rsidRPr="004A18FD" w:rsidRDefault="004F12A8" w:rsidP="006D36E5">
            <w:pPr>
              <w:pStyle w:val="Tabletext"/>
              <w:jc w:val="left"/>
              <w:rPr>
                <w:lang w:eastAsia="zh-CN"/>
              </w:rPr>
            </w:pPr>
            <w:r w:rsidRPr="004A18FD">
              <w:rPr>
                <w:rFonts w:hint="eastAsia"/>
                <w:lang w:val="en-US" w:eastAsia="zh-CN"/>
              </w:rPr>
              <w:t>以</w:t>
            </w:r>
            <w:r w:rsidRPr="004A18FD">
              <w:rPr>
                <w:lang w:val="en-US" w:eastAsia="zh-CN"/>
              </w:rPr>
              <w:t xml:space="preserve">3GPP/3GPP2 Turbo </w:t>
            </w:r>
            <w:r w:rsidRPr="004A18FD">
              <w:rPr>
                <w:rFonts w:hint="eastAsia"/>
                <w:lang w:val="en-US" w:eastAsia="zh-CN"/>
              </w:rPr>
              <w:t>码为基础</w:t>
            </w:r>
            <w:r w:rsidRPr="004A18FD">
              <w:rPr>
                <w:lang w:val="en-US" w:eastAsia="zh-CN"/>
              </w:rPr>
              <w:t xml:space="preserve">. </w:t>
            </w:r>
            <w:r w:rsidRPr="004A18FD">
              <w:rPr>
                <w:rFonts w:hint="eastAsia"/>
                <w:lang w:val="en-US" w:eastAsia="zh-CN"/>
              </w:rPr>
              <w:t>通过收缩的各种速率</w:t>
            </w:r>
          </w:p>
        </w:tc>
      </w:tr>
      <w:tr w:rsidR="004F12A8" w:rsidRPr="004A18FD" w:rsidTr="006D36E5">
        <w:trPr>
          <w:jc w:val="center"/>
        </w:trPr>
        <w:tc>
          <w:tcPr>
            <w:tcW w:w="2808" w:type="dxa"/>
          </w:tcPr>
          <w:p w:rsidR="004F12A8" w:rsidRPr="004A18FD" w:rsidRDefault="004F12A8" w:rsidP="006D36E5">
            <w:pPr>
              <w:pStyle w:val="Tabletext"/>
              <w:jc w:val="left"/>
              <w:rPr>
                <w:lang w:eastAsia="zh-CN"/>
              </w:rPr>
            </w:pPr>
            <w:r>
              <w:rPr>
                <w:lang w:eastAsia="zh-CN"/>
              </w:rPr>
              <w:t>R-S</w:t>
            </w:r>
            <w:r w:rsidRPr="004A18FD">
              <w:rPr>
                <w:rFonts w:hint="eastAsia"/>
                <w:lang w:eastAsia="zh-CN"/>
              </w:rPr>
              <w:t>码</w:t>
            </w:r>
          </w:p>
        </w:tc>
        <w:tc>
          <w:tcPr>
            <w:tcW w:w="2597" w:type="dxa"/>
          </w:tcPr>
          <w:p w:rsidR="004F12A8" w:rsidRPr="004A18FD" w:rsidRDefault="004F12A8" w:rsidP="006D36E5">
            <w:pPr>
              <w:pStyle w:val="Tabletext"/>
              <w:jc w:val="left"/>
              <w:rPr>
                <w:lang w:val="en-US" w:eastAsia="zh-CN"/>
              </w:rPr>
            </w:pPr>
            <w:r w:rsidRPr="004A18FD">
              <w:rPr>
                <w:lang w:val="en-US" w:eastAsia="zh-CN"/>
              </w:rPr>
              <w:t>9</w:t>
            </w:r>
            <w:r w:rsidRPr="004A18FD">
              <w:rPr>
                <w:rFonts w:hint="eastAsia"/>
                <w:lang w:val="en-US" w:eastAsia="zh-CN"/>
              </w:rPr>
              <w:t>个信息符号的码组，每个信息符号</w:t>
            </w:r>
            <w:r w:rsidRPr="004A18FD">
              <w:rPr>
                <w:lang w:val="en-US" w:eastAsia="zh-CN"/>
              </w:rPr>
              <w:t>4</w:t>
            </w:r>
            <w:r w:rsidRPr="004A18FD">
              <w:rPr>
                <w:rFonts w:hint="eastAsia"/>
                <w:lang w:val="en-US" w:eastAsia="zh-CN"/>
              </w:rPr>
              <w:t>位</w:t>
            </w:r>
          </w:p>
        </w:tc>
        <w:tc>
          <w:tcPr>
            <w:tcW w:w="4243" w:type="dxa"/>
          </w:tcPr>
          <w:p w:rsidR="004F12A8" w:rsidRPr="004A18FD" w:rsidRDefault="004F12A8" w:rsidP="006D36E5">
            <w:pPr>
              <w:pStyle w:val="Tabletext"/>
              <w:jc w:val="left"/>
              <w:rPr>
                <w:lang w:eastAsia="zh-CN"/>
              </w:rPr>
            </w:pPr>
            <w:r>
              <w:rPr>
                <w:rFonts w:hint="eastAsia"/>
                <w:lang w:eastAsia="zh-CN"/>
              </w:rPr>
              <w:t>系统</w:t>
            </w:r>
            <w:r w:rsidRPr="004A18FD">
              <w:t xml:space="preserve"> (15,9) </w:t>
            </w:r>
            <w:r>
              <w:rPr>
                <w:lang w:eastAsia="zh-CN"/>
              </w:rPr>
              <w:t>R-S</w:t>
            </w:r>
            <w:r>
              <w:rPr>
                <w:rFonts w:hint="eastAsia"/>
                <w:lang w:eastAsia="zh-CN"/>
              </w:rPr>
              <w:t>码</w:t>
            </w:r>
          </w:p>
        </w:tc>
      </w:tr>
      <w:tr w:rsidR="004F12A8" w:rsidRPr="004A18FD" w:rsidTr="006D36E5">
        <w:trPr>
          <w:jc w:val="center"/>
        </w:trPr>
        <w:tc>
          <w:tcPr>
            <w:tcW w:w="2808" w:type="dxa"/>
          </w:tcPr>
          <w:p w:rsidR="004F12A8" w:rsidRPr="004A18FD" w:rsidRDefault="004F12A8" w:rsidP="006D36E5">
            <w:pPr>
              <w:pStyle w:val="Tabletext"/>
              <w:jc w:val="left"/>
            </w:pPr>
            <w:r w:rsidRPr="004A18FD">
              <w:rPr>
                <w:rFonts w:hint="eastAsia"/>
                <w:lang w:eastAsia="zh-CN"/>
              </w:rPr>
              <w:t>扩展的戈莱码</w:t>
            </w:r>
          </w:p>
        </w:tc>
        <w:tc>
          <w:tcPr>
            <w:tcW w:w="2597" w:type="dxa"/>
          </w:tcPr>
          <w:p w:rsidR="004F12A8" w:rsidRPr="004A18FD" w:rsidRDefault="004F12A8" w:rsidP="006D36E5">
            <w:pPr>
              <w:pStyle w:val="Tabletext"/>
              <w:jc w:val="left"/>
              <w:rPr>
                <w:lang w:eastAsia="zh-CN"/>
              </w:rPr>
            </w:pPr>
            <w:r w:rsidRPr="004A18FD">
              <w:t>12 </w:t>
            </w:r>
            <w:r w:rsidRPr="004A18FD">
              <w:rPr>
                <w:rFonts w:hint="eastAsia"/>
                <w:lang w:eastAsia="zh-CN"/>
              </w:rPr>
              <w:t>位信息位</w:t>
            </w:r>
          </w:p>
        </w:tc>
        <w:tc>
          <w:tcPr>
            <w:tcW w:w="4243" w:type="dxa"/>
          </w:tcPr>
          <w:p w:rsidR="004F12A8" w:rsidRPr="004A18FD" w:rsidRDefault="004F12A8" w:rsidP="006D36E5">
            <w:pPr>
              <w:pStyle w:val="Tabletext"/>
              <w:jc w:val="left"/>
            </w:pPr>
            <w:r w:rsidRPr="004A18FD">
              <w:t xml:space="preserve">(12,24) </w:t>
            </w:r>
            <w:r w:rsidRPr="004A18FD">
              <w:rPr>
                <w:rFonts w:hint="eastAsia"/>
                <w:lang w:eastAsia="zh-CN"/>
              </w:rPr>
              <w:t>扩展的戈莱码</w:t>
            </w:r>
          </w:p>
        </w:tc>
      </w:tr>
      <w:tr w:rsidR="004F12A8" w:rsidRPr="004A18FD" w:rsidTr="006D36E5">
        <w:trPr>
          <w:jc w:val="center"/>
        </w:trPr>
        <w:tc>
          <w:tcPr>
            <w:tcW w:w="2808" w:type="dxa"/>
          </w:tcPr>
          <w:p w:rsidR="004F12A8" w:rsidRPr="004A18FD" w:rsidRDefault="004F12A8" w:rsidP="006D36E5">
            <w:pPr>
              <w:pStyle w:val="Tabletext"/>
              <w:jc w:val="left"/>
              <w:rPr>
                <w:lang w:val="en-US" w:eastAsia="zh-CN"/>
              </w:rPr>
            </w:pPr>
            <w:r w:rsidRPr="004A18FD">
              <w:rPr>
                <w:lang w:val="en-US" w:eastAsia="zh-CN"/>
              </w:rPr>
              <w:t xml:space="preserve">LDPC </w:t>
            </w:r>
            <w:r w:rsidRPr="004A18FD">
              <w:rPr>
                <w:rFonts w:hint="eastAsia"/>
                <w:lang w:val="en-US" w:eastAsia="zh-CN"/>
              </w:rPr>
              <w:t>低密度奇偶校验</w:t>
            </w:r>
            <w:r w:rsidRPr="004A18FD">
              <w:rPr>
                <w:lang w:val="en-US" w:eastAsia="zh-CN"/>
              </w:rPr>
              <w:t xml:space="preserve">) </w:t>
            </w:r>
            <w:r w:rsidRPr="004A18FD">
              <w:rPr>
                <w:rFonts w:hint="eastAsia"/>
                <w:lang w:val="en-US" w:eastAsia="zh-CN"/>
              </w:rPr>
              <w:t>码</w:t>
            </w:r>
          </w:p>
        </w:tc>
        <w:tc>
          <w:tcPr>
            <w:tcW w:w="2597" w:type="dxa"/>
          </w:tcPr>
          <w:p w:rsidR="004F12A8" w:rsidRPr="004A18FD" w:rsidRDefault="004F12A8" w:rsidP="006D36E5">
            <w:pPr>
              <w:pStyle w:val="Tabletext"/>
              <w:jc w:val="left"/>
              <w:rPr>
                <w:lang w:eastAsia="zh-CN"/>
              </w:rPr>
            </w:pPr>
            <w:r w:rsidRPr="004A18FD">
              <w:t>500-9 000 bits</w:t>
            </w:r>
            <w:r w:rsidRPr="004A18FD">
              <w:rPr>
                <w:rFonts w:hint="eastAsia"/>
                <w:lang w:eastAsia="zh-CN"/>
              </w:rPr>
              <w:t>之间</w:t>
            </w:r>
          </w:p>
        </w:tc>
        <w:tc>
          <w:tcPr>
            <w:tcW w:w="4243" w:type="dxa"/>
          </w:tcPr>
          <w:p w:rsidR="004F12A8" w:rsidRPr="004A18FD" w:rsidRDefault="004F12A8" w:rsidP="006D36E5">
            <w:pPr>
              <w:pStyle w:val="Tabletext"/>
              <w:jc w:val="left"/>
              <w:rPr>
                <w:lang w:val="en-US" w:eastAsia="zh-CN"/>
              </w:rPr>
            </w:pPr>
            <w:r w:rsidRPr="004A18FD">
              <w:rPr>
                <w:rFonts w:hint="eastAsia"/>
                <w:lang w:val="en-US" w:eastAsia="zh-CN"/>
              </w:rPr>
              <w:t>以</w:t>
            </w:r>
            <w:r w:rsidRPr="004A18FD">
              <w:rPr>
                <w:lang w:val="en-US" w:eastAsia="zh-CN"/>
              </w:rPr>
              <w:t xml:space="preserve"> DVB-S2 LDPC</w:t>
            </w:r>
            <w:r w:rsidRPr="004A18FD">
              <w:rPr>
                <w:rFonts w:hint="eastAsia"/>
                <w:lang w:val="en-US" w:eastAsia="zh-CN"/>
              </w:rPr>
              <w:t>为基础。进一步对短的</w:t>
            </w:r>
            <w:r w:rsidRPr="004A18FD">
              <w:rPr>
                <w:lang w:val="en-US" w:eastAsia="zh-CN"/>
              </w:rPr>
              <w:t>FEC</w:t>
            </w:r>
            <w:r w:rsidRPr="004A18FD">
              <w:rPr>
                <w:rFonts w:hint="eastAsia"/>
                <w:lang w:val="en-US" w:eastAsia="zh-CN"/>
              </w:rPr>
              <w:t>的码组长度进行优化</w:t>
            </w:r>
          </w:p>
        </w:tc>
      </w:tr>
      <w:tr w:rsidR="004F12A8" w:rsidRPr="004A18FD" w:rsidTr="006D36E5">
        <w:trPr>
          <w:jc w:val="center"/>
        </w:trPr>
        <w:tc>
          <w:tcPr>
            <w:tcW w:w="2808" w:type="dxa"/>
          </w:tcPr>
          <w:p w:rsidR="004F12A8" w:rsidRPr="004A18FD" w:rsidRDefault="004F12A8" w:rsidP="006D36E5">
            <w:pPr>
              <w:pStyle w:val="Tabletext"/>
              <w:jc w:val="left"/>
              <w:rPr>
                <w:lang w:val="en-US" w:eastAsia="zh-CN"/>
              </w:rPr>
            </w:pPr>
            <w:r w:rsidRPr="004A18FD">
              <w:rPr>
                <w:lang w:val="en-US" w:eastAsia="zh-CN"/>
              </w:rPr>
              <w:t>CRC (</w:t>
            </w:r>
            <w:r w:rsidRPr="004A18FD">
              <w:rPr>
                <w:rFonts w:hint="eastAsia"/>
                <w:lang w:val="en-US" w:eastAsia="zh-CN"/>
              </w:rPr>
              <w:t>循环允余校验</w:t>
            </w:r>
            <w:r w:rsidRPr="004A18FD">
              <w:rPr>
                <w:lang w:val="en-US" w:eastAsia="zh-CN"/>
              </w:rPr>
              <w:t xml:space="preserve">) </w:t>
            </w:r>
            <w:r w:rsidRPr="004A18FD">
              <w:rPr>
                <w:rFonts w:hint="eastAsia"/>
                <w:lang w:val="en-US" w:eastAsia="zh-CN"/>
              </w:rPr>
              <w:t>码</w:t>
            </w:r>
          </w:p>
        </w:tc>
        <w:tc>
          <w:tcPr>
            <w:tcW w:w="2597" w:type="dxa"/>
          </w:tcPr>
          <w:p w:rsidR="004F12A8" w:rsidRPr="004A18FD" w:rsidRDefault="004F12A8" w:rsidP="006D36E5">
            <w:pPr>
              <w:pStyle w:val="Tabletext"/>
              <w:jc w:val="left"/>
              <w:rPr>
                <w:lang w:eastAsia="zh-CN"/>
              </w:rPr>
            </w:pPr>
            <w:r w:rsidRPr="004A18FD">
              <w:t>20-9 000 bits</w:t>
            </w:r>
            <w:r w:rsidRPr="004A18FD">
              <w:rPr>
                <w:rFonts w:hint="eastAsia"/>
                <w:lang w:eastAsia="zh-CN"/>
              </w:rPr>
              <w:t>之间</w:t>
            </w:r>
          </w:p>
        </w:tc>
        <w:tc>
          <w:tcPr>
            <w:tcW w:w="4243" w:type="dxa"/>
          </w:tcPr>
          <w:p w:rsidR="004F12A8" w:rsidRPr="004A18FD" w:rsidRDefault="004F12A8" w:rsidP="006D36E5">
            <w:pPr>
              <w:pStyle w:val="Tabletext"/>
              <w:jc w:val="left"/>
              <w:rPr>
                <w:lang w:val="en-US" w:eastAsia="zh-CN"/>
              </w:rPr>
            </w:pPr>
            <w:r w:rsidRPr="004A18FD">
              <w:rPr>
                <w:lang w:val="en-US"/>
              </w:rPr>
              <w:t>3, 5, 8, 12, 16 bit CRC</w:t>
            </w:r>
            <w:r w:rsidRPr="004A18FD">
              <w:rPr>
                <w:rFonts w:hint="eastAsia"/>
                <w:lang w:val="en-US" w:eastAsia="zh-CN"/>
              </w:rPr>
              <w:t>的差错校正</w:t>
            </w:r>
          </w:p>
        </w:tc>
      </w:tr>
    </w:tbl>
    <w:p w:rsidR="004F12A8" w:rsidRPr="00D962D9" w:rsidRDefault="004F12A8" w:rsidP="004F12A8">
      <w:pPr>
        <w:rPr>
          <w:sz w:val="24"/>
          <w:szCs w:val="24"/>
          <w:lang w:val="en-GB" w:eastAsia="zh-CN"/>
        </w:rPr>
      </w:pPr>
    </w:p>
    <w:p w:rsidR="004F12A8" w:rsidRPr="00CE0E68" w:rsidRDefault="004F12A8" w:rsidP="004F12A8">
      <w:pPr>
        <w:ind w:firstLineChars="200" w:firstLine="440"/>
        <w:rPr>
          <w:szCs w:val="22"/>
          <w:lang w:val="en-US" w:eastAsia="zh-CN"/>
        </w:rPr>
      </w:pPr>
      <w:r w:rsidRPr="00CE0E68">
        <w:rPr>
          <w:rFonts w:hint="eastAsia"/>
          <w:szCs w:val="22"/>
          <w:lang w:val="en-US" w:eastAsia="zh-CN"/>
        </w:rPr>
        <w:t>在调制之前，要对</w:t>
      </w:r>
      <w:r w:rsidRPr="00CE0E68">
        <w:rPr>
          <w:szCs w:val="22"/>
          <w:lang w:val="en-US" w:eastAsia="zh-CN"/>
        </w:rPr>
        <w:t>FEC</w:t>
      </w:r>
      <w:r w:rsidRPr="00CE0E68">
        <w:rPr>
          <w:rFonts w:hint="eastAsia"/>
          <w:szCs w:val="22"/>
          <w:lang w:val="en-US" w:eastAsia="zh-CN"/>
        </w:rPr>
        <w:t>的已编码位额外地加以收缩、交织和扰频。其细节可在</w:t>
      </w:r>
      <w:r w:rsidRPr="00CE0E68">
        <w:rPr>
          <w:szCs w:val="22"/>
          <w:lang w:val="en-US" w:eastAsia="zh-CN"/>
        </w:rPr>
        <w:t xml:space="preserve">ETSI TS 101 </w:t>
      </w:r>
      <w:smartTag w:uri="urn:schemas-microsoft-com:office:smarttags" w:element="chsdate">
        <w:smartTagPr>
          <w:attr w:name="IsROCDate" w:val="False"/>
          <w:attr w:name="IsLunarDate" w:val="False"/>
          <w:attr w:name="Day" w:val="3"/>
          <w:attr w:name="Month" w:val="5"/>
          <w:attr w:name="Year" w:val="376"/>
        </w:smartTagPr>
        <w:r w:rsidRPr="00CE0E68">
          <w:rPr>
            <w:szCs w:val="22"/>
            <w:lang w:val="en-US" w:eastAsia="zh-CN"/>
          </w:rPr>
          <w:t>376-5-3</w:t>
        </w:r>
      </w:smartTag>
      <w:r w:rsidRPr="00CE0E68">
        <w:rPr>
          <w:rFonts w:hint="eastAsia"/>
          <w:szCs w:val="22"/>
          <w:lang w:val="en-US" w:eastAsia="zh-CN"/>
        </w:rPr>
        <w:t>内找到。</w:t>
      </w:r>
    </w:p>
    <w:p w:rsidR="004F12A8" w:rsidRPr="00CE0E68" w:rsidRDefault="004F12A8" w:rsidP="00785CDC">
      <w:pPr>
        <w:pStyle w:val="Headingb"/>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CE0E68">
          <w:rPr>
            <w:szCs w:val="22"/>
            <w:lang w:val="en-US" w:eastAsia="zh-CN"/>
          </w:rPr>
          <w:t>4.3.8</w:t>
        </w:r>
      </w:smartTag>
      <w:r w:rsidRPr="00CE0E68">
        <w:rPr>
          <w:szCs w:val="22"/>
          <w:lang w:val="en-US" w:eastAsia="zh-CN"/>
        </w:rPr>
        <w:t>.4</w:t>
      </w:r>
      <w:r w:rsidRPr="00CE0E68">
        <w:rPr>
          <w:szCs w:val="22"/>
          <w:lang w:val="en-US" w:eastAsia="zh-CN"/>
        </w:rPr>
        <w:tab/>
      </w:r>
      <w:r w:rsidRPr="00CE0E68">
        <w:rPr>
          <w:rFonts w:hint="eastAsia"/>
          <w:szCs w:val="22"/>
          <w:lang w:val="en-US" w:eastAsia="zh-CN"/>
        </w:rPr>
        <w:t>调制</w:t>
      </w:r>
      <w:r w:rsidRPr="00CE0E68">
        <w:rPr>
          <w:szCs w:val="22"/>
          <w:lang w:val="en-US" w:eastAsia="zh-CN"/>
        </w:rPr>
        <w:t xml:space="preserve"> </w:t>
      </w:r>
    </w:p>
    <w:p w:rsidR="004F12A8" w:rsidRPr="00CE0E68" w:rsidRDefault="004F12A8" w:rsidP="004F12A8">
      <w:pPr>
        <w:ind w:firstLineChars="200" w:firstLine="440"/>
        <w:rPr>
          <w:szCs w:val="22"/>
          <w:lang w:val="en-US" w:eastAsia="zh-CN"/>
        </w:rPr>
      </w:pPr>
      <w:r w:rsidRPr="00CE0E68">
        <w:rPr>
          <w:szCs w:val="22"/>
          <w:lang w:val="en-US" w:eastAsia="zh-CN"/>
        </w:rPr>
        <w:t xml:space="preserve">GMR-1 </w:t>
      </w:r>
      <w:smartTag w:uri="urn:schemas-microsoft-com:office:smarttags" w:element="chmetcnv">
        <w:smartTagPr>
          <w:attr w:name="TCSC" w:val="0"/>
          <w:attr w:name="NumberType" w:val="1"/>
          <w:attr w:name="Negative" w:val="False"/>
          <w:attr w:name="HasSpace" w:val="False"/>
          <w:attr w:name="SourceValue" w:val="3"/>
          <w:attr w:name="UnitName" w:val="g"/>
        </w:smartTagPr>
        <w:r w:rsidRPr="00CE0E68">
          <w:rPr>
            <w:szCs w:val="22"/>
            <w:lang w:val="en-US" w:eastAsia="zh-CN"/>
          </w:rPr>
          <w:t>3G</w:t>
        </w:r>
      </w:smartTag>
      <w:r w:rsidRPr="00CE0E68">
        <w:rPr>
          <w:rFonts w:hint="eastAsia"/>
          <w:szCs w:val="22"/>
          <w:lang w:val="en-US" w:eastAsia="zh-CN"/>
        </w:rPr>
        <w:t>采用</w:t>
      </w:r>
      <w:r w:rsidRPr="00CE0E68">
        <w:rPr>
          <w:szCs w:val="22"/>
          <w:lang w:val="en-US" w:eastAsia="zh-CN"/>
        </w:rPr>
        <w:t xml:space="preserve">ETSI TS 101 </w:t>
      </w:r>
      <w:smartTag w:uri="urn:schemas-microsoft-com:office:smarttags" w:element="chsdate">
        <w:smartTagPr>
          <w:attr w:name="IsROCDate" w:val="False"/>
          <w:attr w:name="IsLunarDate" w:val="False"/>
          <w:attr w:name="Day" w:val="4"/>
          <w:attr w:name="Month" w:val="5"/>
          <w:attr w:name="Year" w:val="376"/>
        </w:smartTagPr>
        <w:r w:rsidRPr="00CE0E68">
          <w:rPr>
            <w:szCs w:val="22"/>
            <w:lang w:val="en-US" w:eastAsia="zh-CN"/>
          </w:rPr>
          <w:t>376-5-4</w:t>
        </w:r>
      </w:smartTag>
      <w:r w:rsidRPr="00CE0E68">
        <w:rPr>
          <w:rFonts w:hint="eastAsia"/>
          <w:szCs w:val="22"/>
          <w:lang w:val="en-US" w:eastAsia="zh-CN"/>
        </w:rPr>
        <w:t>规定的功率和有效利用频谱的调制。规定的调制方案是：</w:t>
      </w:r>
    </w:p>
    <w:p w:rsidR="004F12A8" w:rsidRPr="00CE0E68" w:rsidRDefault="004F12A8" w:rsidP="004F12A8">
      <w:pPr>
        <w:pStyle w:val="enumlev1"/>
        <w:rPr>
          <w:szCs w:val="22"/>
          <w:lang w:val="en-US" w:eastAsia="zh-CN"/>
        </w:rPr>
      </w:pPr>
      <w:r w:rsidRPr="00CE0E68">
        <w:rPr>
          <w:szCs w:val="22"/>
          <w:lang w:val="en-US" w:eastAsia="zh-CN"/>
        </w:rPr>
        <w:t>−</w:t>
      </w:r>
      <w:r w:rsidRPr="00CE0E68">
        <w:rPr>
          <w:szCs w:val="22"/>
          <w:lang w:val="en-US" w:eastAsia="zh-CN"/>
        </w:rPr>
        <w:tab/>
      </w:r>
      <w:r w:rsidRPr="00CE0E68">
        <w:rPr>
          <w:rFonts w:hint="eastAsia"/>
          <w:szCs w:val="22"/>
          <w:lang w:val="en-US" w:eastAsia="zh-CN"/>
        </w:rPr>
        <w:t>双线性调频脉冲</w:t>
      </w:r>
      <w:r>
        <w:rPr>
          <w:rFonts w:hint="eastAsia"/>
          <w:szCs w:val="22"/>
          <w:lang w:val="en-US" w:eastAsia="zh-CN"/>
        </w:rPr>
        <w:t>；</w:t>
      </w:r>
    </w:p>
    <w:p w:rsidR="004F12A8" w:rsidRPr="00CE0E68" w:rsidRDefault="004F12A8" w:rsidP="004F12A8">
      <w:pPr>
        <w:pStyle w:val="enumlev1"/>
        <w:rPr>
          <w:szCs w:val="22"/>
          <w:lang w:val="en-US" w:eastAsia="zh-CN"/>
        </w:rPr>
      </w:pPr>
      <w:r w:rsidRPr="00CE0E68">
        <w:rPr>
          <w:szCs w:val="22"/>
          <w:lang w:val="en-US"/>
        </w:rPr>
        <w:t>−</w:t>
      </w:r>
      <w:r w:rsidRPr="00CE0E68">
        <w:rPr>
          <w:szCs w:val="22"/>
          <w:lang w:val="en-US"/>
        </w:rPr>
        <w:tab/>
      </w:r>
      <w:r w:rsidRPr="00CE0E68">
        <w:rPr>
          <w:szCs w:val="22"/>
        </w:rPr>
        <w:sym w:font="Symbol" w:char="F070"/>
      </w:r>
      <w:r w:rsidRPr="00CE0E68">
        <w:rPr>
          <w:szCs w:val="22"/>
          <w:lang w:val="en-US"/>
        </w:rPr>
        <w:t xml:space="preserve">/2-BPSK, </w:t>
      </w:r>
      <w:r w:rsidRPr="00CE0E68">
        <w:rPr>
          <w:szCs w:val="22"/>
        </w:rPr>
        <w:sym w:font="Symbol" w:char="F070"/>
      </w:r>
      <w:r w:rsidRPr="00CE0E68">
        <w:rPr>
          <w:szCs w:val="22"/>
          <w:lang w:val="en-US"/>
        </w:rPr>
        <w:t>/4-QPSK, 16 APSK</w:t>
      </w:r>
      <w:r>
        <w:rPr>
          <w:rFonts w:hint="eastAsia"/>
          <w:szCs w:val="22"/>
          <w:lang w:val="en-US"/>
        </w:rPr>
        <w:t>和</w:t>
      </w:r>
      <w:r>
        <w:rPr>
          <w:szCs w:val="22"/>
          <w:lang w:val="en-US"/>
        </w:rPr>
        <w:t>32 APSK</w:t>
      </w:r>
      <w:r>
        <w:rPr>
          <w:rFonts w:hint="eastAsia"/>
          <w:szCs w:val="22"/>
          <w:lang w:val="en-US" w:eastAsia="zh-CN"/>
        </w:rPr>
        <w:t>。</w:t>
      </w:r>
    </w:p>
    <w:p w:rsidR="004F12A8" w:rsidRPr="00CE0E68" w:rsidRDefault="004F12A8" w:rsidP="004F12A8">
      <w:pPr>
        <w:ind w:firstLineChars="200" w:firstLine="440"/>
        <w:rPr>
          <w:szCs w:val="22"/>
          <w:lang w:eastAsia="zh-CN"/>
        </w:rPr>
      </w:pPr>
      <w:r w:rsidRPr="00CE0E68">
        <w:rPr>
          <w:rFonts w:hint="eastAsia"/>
          <w:szCs w:val="22"/>
          <w:lang w:val="en-US" w:eastAsia="zh-CN"/>
        </w:rPr>
        <w:t>双线性调频脉冲</w:t>
      </w:r>
      <w:r>
        <w:rPr>
          <w:szCs w:val="22"/>
          <w:lang w:val="en-US" w:eastAsia="zh-CN"/>
        </w:rPr>
        <w:t>(</w:t>
      </w:r>
      <w:r>
        <w:rPr>
          <w:rFonts w:hint="eastAsia"/>
          <w:szCs w:val="22"/>
          <w:lang w:val="en-US" w:eastAsia="zh-CN"/>
        </w:rPr>
        <w:t>双啁啾</w:t>
      </w:r>
      <w:r>
        <w:rPr>
          <w:szCs w:val="22"/>
          <w:lang w:val="en-US" w:eastAsia="zh-CN"/>
        </w:rPr>
        <w:t>)</w:t>
      </w:r>
      <w:r>
        <w:rPr>
          <w:rFonts w:hint="eastAsia"/>
          <w:szCs w:val="22"/>
          <w:lang w:eastAsia="zh-CN"/>
        </w:rPr>
        <w:t>示于图</w:t>
      </w:r>
      <w:r w:rsidRPr="00CE0E68">
        <w:rPr>
          <w:szCs w:val="22"/>
          <w:lang w:eastAsia="zh-CN"/>
        </w:rPr>
        <w:t>120</w:t>
      </w:r>
      <w:r>
        <w:rPr>
          <w:rFonts w:hint="eastAsia"/>
          <w:szCs w:val="22"/>
          <w:lang w:eastAsia="zh-CN"/>
        </w:rPr>
        <w:t>。</w:t>
      </w:r>
      <w:r w:rsidRPr="00CE0E68">
        <w:rPr>
          <w:rFonts w:hint="eastAsia"/>
          <w:szCs w:val="22"/>
          <w:lang w:val="en-US" w:eastAsia="zh-CN"/>
        </w:rPr>
        <w:t>双线性调频脉冲是一种恒定包络的调频信号</w:t>
      </w:r>
      <w:r w:rsidRPr="00CE0E68">
        <w:rPr>
          <w:rFonts w:hint="eastAsia"/>
          <w:szCs w:val="22"/>
          <w:lang w:eastAsia="zh-CN"/>
        </w:rPr>
        <w:t>，</w:t>
      </w:r>
      <w:r w:rsidRPr="00CE0E68">
        <w:rPr>
          <w:rFonts w:hint="eastAsia"/>
          <w:szCs w:val="22"/>
          <w:lang w:val="en-US" w:eastAsia="zh-CN"/>
        </w:rPr>
        <w:t>用于</w:t>
      </w:r>
      <w:r w:rsidRPr="00CE0E68">
        <w:rPr>
          <w:szCs w:val="22"/>
          <w:lang w:eastAsia="zh-CN"/>
        </w:rPr>
        <w:t>UT</w:t>
      </w:r>
      <w:r w:rsidRPr="00CE0E68">
        <w:rPr>
          <w:rFonts w:hint="eastAsia"/>
          <w:szCs w:val="22"/>
          <w:lang w:val="en-US" w:eastAsia="zh-CN"/>
        </w:rPr>
        <w:t>的起始定时和频率校正信道</w:t>
      </w:r>
      <w:r w:rsidRPr="00CE0E68">
        <w:rPr>
          <w:szCs w:val="22"/>
          <w:lang w:eastAsia="zh-CN"/>
        </w:rPr>
        <w:t>(FCCH)</w:t>
      </w:r>
      <w:r w:rsidRPr="00CE0E68">
        <w:rPr>
          <w:rFonts w:hint="eastAsia"/>
          <w:szCs w:val="22"/>
          <w:lang w:val="en-US" w:eastAsia="zh-CN"/>
        </w:rPr>
        <w:t>的频率捕获。</w:t>
      </w:r>
    </w:p>
    <w:p w:rsidR="004F12A8" w:rsidRPr="00190A3C" w:rsidRDefault="004F12A8" w:rsidP="004F12A8">
      <w:pPr>
        <w:pStyle w:val="FigureNo"/>
        <w:rPr>
          <w:szCs w:val="18"/>
        </w:rPr>
      </w:pPr>
      <w:r>
        <w:rPr>
          <w:rFonts w:hint="eastAsia"/>
          <w:szCs w:val="18"/>
          <w:lang w:eastAsia="zh-CN"/>
        </w:rPr>
        <w:t>图</w:t>
      </w:r>
      <w:r w:rsidRPr="00190A3C">
        <w:rPr>
          <w:szCs w:val="18"/>
        </w:rPr>
        <w:t>120</w:t>
      </w:r>
    </w:p>
    <w:p w:rsidR="004F12A8" w:rsidRPr="00450DA2" w:rsidRDefault="00C07726" w:rsidP="004F12A8">
      <w:pPr>
        <w:pStyle w:val="Figure"/>
      </w:pPr>
      <w:r>
        <w:rPr>
          <w:noProof/>
          <w:lang w:val="en-US" w:eastAsia="zh-CN"/>
        </w:rPr>
      </w:r>
      <w:r w:rsidR="00A435FA">
        <w:pict>
          <v:group id="_x0000_s25850" editas="canvas" style="width:353.3pt;height:171pt;mso-position-horizontal-relative:char;mso-position-vertical-relative:line" coordorigin="-40,-12" coordsize="7066,3420">
            <o:lock v:ext="edit" aspectratio="t"/>
            <v:shape id="_x0000_s25851" type="#_x0000_t75" style="position:absolute;left:-40;top:-12;width:7066;height:3420" o:preferrelative="f">
              <v:fill o:detectmouseclick="t"/>
              <v:path o:extrusionok="t" o:connecttype="none"/>
              <o:lock v:ext="edit" text="t"/>
            </v:shape>
            <v:rect id="_x0000_s25852" style="position:absolute;left:6307;top:3216;width:537;height:192;mso-wrap-style:none" filled="f" stroked="f">
              <v:textbox inset="0,0,0,0">
                <w:txbxContent>
                  <w:p w:rsidR="000D3FD4" w:rsidRPr="00F22E9C" w:rsidRDefault="000D3FD4" w:rsidP="004F12A8">
                    <w:pPr>
                      <w:spacing w:before="0"/>
                      <w:rPr>
                        <w:sz w:val="14"/>
                        <w:szCs w:val="14"/>
                      </w:rPr>
                    </w:pPr>
                    <w:r w:rsidRPr="00F22E9C">
                      <w:rPr>
                        <w:caps/>
                        <w:color w:val="24282B"/>
                        <w:sz w:val="14"/>
                        <w:szCs w:val="14"/>
                      </w:rPr>
                      <w:t>1850-120</w:t>
                    </w:r>
                  </w:p>
                </w:txbxContent>
              </v:textbox>
            </v:rect>
            <v:rect id="_x0000_s25853" style="position:absolute;left:702;top:202;width:6092;height:2561" stroked="f"/>
            <v:rect id="_x0000_s25854" style="position:absolute;left:702;top:202;width:6092;height:2561" filled="f" strokecolor="white" strokeweight=".6pt"/>
            <v:line id="_x0000_s25855" style="position:absolute" from="702,202" to="6794,202" strokecolor="#24282b" strokeweight=".6pt">
              <v:stroke joinstyle="miter"/>
            </v:line>
            <v:line id="_x0000_s25856" style="position:absolute" from="702,2763" to="6794,2763" strokecolor="#24282b" strokeweight=".6pt">
              <v:stroke joinstyle="miter"/>
            </v:line>
            <v:line id="_x0000_s25857" style="position:absolute;flip:y" from="6794,202" to="6794,2763" strokecolor="#24282b" strokeweight=".6pt">
              <v:stroke joinstyle="miter"/>
            </v:line>
            <v:line id="_x0000_s25858" style="position:absolute;flip:y" from="702,202" to="702,2763" strokecolor="#24282b" strokeweight=".6pt">
              <v:stroke joinstyle="miter"/>
            </v:line>
            <v:line id="_x0000_s25859" style="position:absolute" from="702,2763" to="6794,2763" strokecolor="#24282b" strokeweight=".6pt">
              <v:stroke joinstyle="miter"/>
            </v:line>
            <v:line id="_x0000_s25860" style="position:absolute;flip:y" from="702,202" to="702,2763" strokecolor="#24282b" strokeweight=".6pt">
              <v:stroke joinstyle="miter"/>
            </v:line>
            <v:line id="_x0000_s25861" style="position:absolute;flip:y" from="702,2727" to="702,2763" strokecolor="#24282b" strokeweight=".6pt">
              <v:stroke joinstyle="miter"/>
            </v:line>
            <v:line id="_x0000_s25862" style="position:absolute" from="702,202" to="702,262" strokecolor="#24282b" strokeweight=".6pt">
              <v:stroke joinstyle="miter"/>
            </v:line>
            <v:line id="_x0000_s25863" style="position:absolute;flip:y" from="1297,2727" to="1297,2763" strokecolor="#24282b" strokeweight=".6pt">
              <v:stroke joinstyle="miter"/>
            </v:line>
            <v:line id="_x0000_s25864" style="position:absolute" from="1297,202" to="1297,262" strokecolor="#24282b" strokeweight=".6pt">
              <v:stroke joinstyle="miter"/>
            </v:line>
            <v:line id="_x0000_s25865" style="position:absolute;flip:y" from="1904,2727" to="1904,2763" strokecolor="#24282b" strokeweight=".6pt">
              <v:stroke joinstyle="miter"/>
            </v:line>
            <v:line id="_x0000_s25866" style="position:absolute" from="1904,202" to="1904,262" strokecolor="#24282b" strokeweight=".6pt">
              <v:stroke joinstyle="miter"/>
            </v:line>
            <v:line id="_x0000_s25867" style="position:absolute;flip:y" from="2535,2727" to="2535,2763" strokecolor="#24282b" strokeweight=".6pt">
              <v:stroke joinstyle="miter"/>
            </v:line>
            <v:line id="_x0000_s25868" style="position:absolute" from="2535,202" to="2535,262" strokecolor="#24282b" strokeweight=".6pt">
              <v:stroke joinstyle="miter"/>
            </v:line>
            <v:line id="_x0000_s25869" style="position:absolute;flip:y" from="3141,2727" to="3141,2763" strokecolor="#24282b" strokeweight=".6pt">
              <v:stroke joinstyle="miter"/>
            </v:line>
            <v:line id="_x0000_s25870" style="position:absolute" from="3141,202" to="3141,262" strokecolor="#24282b" strokeweight=".6pt">
              <v:stroke joinstyle="miter"/>
            </v:line>
            <v:line id="_x0000_s25871" style="position:absolute;flip:y" from="3748,2727" to="3748,2763" strokecolor="#24282b" strokeweight=".6pt">
              <v:stroke joinstyle="miter"/>
            </v:line>
            <v:line id="_x0000_s25872" style="position:absolute" from="3748,202" to="3748,262" strokecolor="#24282b" strokeweight=".6pt">
              <v:stroke joinstyle="miter"/>
            </v:line>
            <v:line id="_x0000_s25873" style="position:absolute;flip:y" from="4343,2727" to="4343,2763" strokecolor="#24282b" strokeweight=".6pt">
              <v:stroke joinstyle="miter"/>
            </v:line>
            <v:line id="_x0000_s25874" style="position:absolute" from="4343,202" to="4343,262" strokecolor="#24282b" strokeweight=".6pt">
              <v:stroke joinstyle="miter"/>
            </v:line>
            <v:line id="_x0000_s25875" style="position:absolute;flip:y" from="4950,2727" to="4950,2763" strokecolor="#24282b" strokeweight=".6pt">
              <v:stroke joinstyle="miter"/>
            </v:line>
            <v:line id="_x0000_s25876" style="position:absolute" from="4950,202" to="4950,262" strokecolor="#24282b" strokeweight=".6pt">
              <v:stroke joinstyle="miter"/>
            </v:line>
            <v:line id="_x0000_s25877" style="position:absolute;flip:y" from="5581,2727" to="5581,2763" strokecolor="#24282b" strokeweight=".6pt">
              <v:stroke joinstyle="miter"/>
            </v:line>
            <v:line id="_x0000_s25878" style="position:absolute" from="5581,202" to="5581,262" strokecolor="#24282b" strokeweight=".6pt">
              <v:stroke joinstyle="miter"/>
            </v:line>
            <v:line id="_x0000_s25879" style="position:absolute;flip:y" from="6188,2727" to="6188,2763" strokecolor="#24282b" strokeweight=".6pt">
              <v:stroke joinstyle="miter"/>
            </v:line>
            <v:line id="_x0000_s25880" style="position:absolute" from="6188,202" to="6188,262" strokecolor="#24282b" strokeweight=".6pt">
              <v:stroke joinstyle="miter"/>
            </v:line>
            <v:line id="_x0000_s25881" style="position:absolute;flip:y" from="6794,2727" to="6794,2763" strokecolor="#24282b" strokeweight=".6pt">
              <v:stroke joinstyle="miter"/>
            </v:line>
            <v:line id="_x0000_s25882" style="position:absolute" from="6794,202" to="6794,262" strokecolor="#24282b" strokeweight=".6pt">
              <v:stroke joinstyle="miter"/>
            </v:line>
            <v:line id="_x0000_s25883" style="position:absolute" from="702,2763" to="762,2763" strokecolor="#24282b" strokeweight=".6pt">
              <v:stroke joinstyle="miter"/>
            </v:line>
            <v:line id="_x0000_s25884" style="position:absolute;flip:x" from="6723,2763" to="6794,2763" strokecolor="#24282b" strokeweight=".6pt">
              <v:stroke joinstyle="miter"/>
            </v:line>
            <v:line id="_x0000_s25885" style="position:absolute" from="702,2501" to="762,2501" strokecolor="#24282b" strokeweight=".6pt">
              <v:stroke joinstyle="miter"/>
            </v:line>
            <v:line id="_x0000_s25886" style="position:absolute;flip:x" from="6723,2501" to="6794,2501" strokecolor="#24282b" strokeweight=".6pt">
              <v:stroke joinstyle="miter"/>
            </v:line>
            <v:line id="_x0000_s25887" style="position:absolute" from="702,2251" to="762,2251" strokecolor="#24282b" strokeweight=".6pt">
              <v:stroke joinstyle="miter"/>
            </v:line>
            <v:line id="_x0000_s25888" style="position:absolute;flip:x" from="6723,2251" to="6794,2251" strokecolor="#24282b" strokeweight=".6pt">
              <v:stroke joinstyle="miter"/>
            </v:line>
            <v:line id="_x0000_s25889" style="position:absolute" from="702,2001" to="762,2001" strokecolor="#24282b" strokeweight=".6pt">
              <v:stroke joinstyle="miter"/>
            </v:line>
            <v:line id="_x0000_s25890" style="position:absolute;flip:x" from="6723,2001" to="6794,2001" strokecolor="#24282b" strokeweight=".6pt">
              <v:stroke joinstyle="miter"/>
            </v:line>
            <v:line id="_x0000_s25891" style="position:absolute" from="702,1739" to="762,1739" strokecolor="#24282b" strokeweight=".6pt">
              <v:stroke joinstyle="miter"/>
            </v:line>
            <v:line id="_x0000_s25892" style="position:absolute;flip:x" from="6723,1739" to="6794,1739" strokecolor="#24282b" strokeweight=".6pt">
              <v:stroke joinstyle="miter"/>
            </v:line>
            <v:line id="_x0000_s25893" style="position:absolute" from="702,1489" to="762,1489" strokecolor="#24282b" strokeweight=".6pt">
              <v:stroke joinstyle="miter"/>
            </v:line>
            <v:line id="_x0000_s25894" style="position:absolute;flip:x" from="6723,1489" to="6794,1489" strokecolor="#24282b" strokeweight=".6pt">
              <v:stroke joinstyle="miter"/>
            </v:line>
            <v:line id="_x0000_s25895" style="position:absolute" from="702,1227" to="762,1227" strokecolor="#24282b" strokeweight=".6pt">
              <v:stroke joinstyle="miter"/>
            </v:line>
            <v:line id="_x0000_s25896" style="position:absolute;flip:x" from="6723,1227" to="6794,1227" strokecolor="#24282b" strokeweight=".6pt">
              <v:stroke joinstyle="miter"/>
            </v:line>
            <v:line id="_x0000_s25897" style="position:absolute" from="702,965" to="762,965" strokecolor="#24282b" strokeweight=".6pt">
              <v:stroke joinstyle="miter"/>
            </v:line>
            <v:line id="_x0000_s25898" style="position:absolute;flip:x" from="6723,965" to="6794,965" strokecolor="#24282b" strokeweight=".6pt">
              <v:stroke joinstyle="miter"/>
            </v:line>
            <v:line id="_x0000_s25899" style="position:absolute" from="702,726" to="762,726" strokecolor="#24282b" strokeweight=".6pt">
              <v:stroke joinstyle="miter"/>
            </v:line>
            <v:line id="_x0000_s25900" style="position:absolute;flip:x" from="6723,726" to="6794,726" strokecolor="#24282b" strokeweight=".6pt">
              <v:stroke joinstyle="miter"/>
            </v:line>
            <v:line id="_x0000_s25901" style="position:absolute" from="702,464" to="762,464" strokecolor="#24282b" strokeweight=".6pt">
              <v:stroke joinstyle="miter"/>
            </v:line>
            <v:line id="_x0000_s25902" style="position:absolute;flip:x" from="6723,464" to="6794,464" strokecolor="#24282b" strokeweight=".6pt">
              <v:stroke joinstyle="miter"/>
            </v:line>
            <v:line id="_x0000_s25903" style="position:absolute" from="702,202" to="762,202" strokecolor="#24282b" strokeweight=".6pt">
              <v:stroke joinstyle="miter"/>
            </v:line>
            <v:line id="_x0000_s25904" style="position:absolute;flip:x" from="6723,202" to="6794,202" strokecolor="#24282b" strokeweight=".6pt">
              <v:stroke joinstyle="miter"/>
            </v:line>
            <v:line id="_x0000_s25905" style="position:absolute" from="702,202" to="6794,202" strokecolor="#24282b" strokeweight=".6pt">
              <v:stroke joinstyle="miter"/>
            </v:line>
            <v:line id="_x0000_s25906" style="position:absolute" from="702,2763" to="6794,2763" strokecolor="#24282b" strokeweight=".6pt">
              <v:stroke joinstyle="miter"/>
            </v:line>
            <v:line id="_x0000_s25907" style="position:absolute;flip:y" from="6794,202" to="6794,2763" strokecolor="#24282b" strokeweight=".6pt">
              <v:stroke joinstyle="miter"/>
            </v:line>
            <v:line id="_x0000_s25908" style="position:absolute;flip:y" from="702,202" to="702,2763" strokecolor="#24282b" strokeweight=".6pt">
              <v:stroke joinstyle="miter"/>
            </v:line>
            <v:shape id="_x0000_s25909" style="position:absolute;left:702;top:202;width:440;height:2561" coordsize="37,215" path="m,29l,213r,-5l,194,,,,3,2,13r,200l2,215,2,6,3,r,187l5,202r,13l5,43,5,24,5,r,132l6,156r,57l6,104,6,79,6,r,64l8,89r,126l8,171r,-23l8,r,27l9,46r,169l9,212r,-9l9,r2,3l11,202r,10l11,215,11,29,12,15,12,r,140l12,164r,51l12,104,14,79,14,2r,55l15,81r,134l15,184r,-20l15,r,12l16,27r,188l16,213,16,9,18,2,18,r,168l18,187r,28l18,81,19,57,19,r,72l19,97r,118l19,177r2,-21l21,r,5l21,13r,200l22,213,22,13,24,5,24,r,154l24,174r,41l24,104,25,81,25,r,47l25,67r,148l25,200r2,-14l27,2,27,r,197l28,208r,7l28,75r,-22l28,r,91l30,116r,99l30,171r,-20l30,r,3l31,12r,200l31,215,31,47,33,29,33,r,117l34,140r,75l34,172r,-18l34,r,9l36,19r,189l36,213r,2l36,43,37,25,37,r,118l37,140e" filled="f" strokecolor="#3b2478" strokeweight=".6pt">
              <v:stroke joinstyle="miter"/>
              <v:path arrowok="t"/>
            </v:shape>
            <v:shape id="_x0000_s25910" style="position:absolute;left:1142;top:202;width:453;height:2561" coordsize="38,215" path="m,140r,75l,175,1,156,1,r,6l1,15r,187l3,210r,5l3,57,3,40,3,r,72l4,95r,120l4,194r,-14l4,3,6,r,180l7,194r,21l7,98,7,76,7,r,32l9,50r,165l9,213r,-4l9,28,10,15,10,r,124l10,145r,70l10,180r2,-18l12,r,2l12,6r,178l13,197r,18l13,100r,-22l13,r,43l15,62r,153l15,213,15,29,16,16,16,r,94l18,114r,101l18,191r,-14l18,5,19,2,19,r,158l19,175r,40l19,159r1,-20l20,r,5l20,12r,188l22,209r,6l22,105r,-20l22,r,31l23,47r,165l23,215,23,60,25,43,25,r,48l26,66r,149l26,213r,-4l26,44,28,29,28,r,81l28,101r,114l28,206r1,-10l29,24r,-11l29,r,107l31,127r,88l31,203r,-10l31,12,32,5,32,r,105l32,124r,91l32,196r2,-12l34,16r,-8l34,r,114l35,133r,82l35,193r2,-13l37,15r,-9l37,r,114l38,133r,82l38,205e" filled="f" strokecolor="#3b2478" strokeweight=".6pt">
              <v:stroke joinstyle="miter"/>
              <v:path arrowok="t"/>
            </v:shape>
            <v:shape id="_x0000_s25911" style="position:absolute;left:1595;top:202;width:464;height:2561" coordsize="39,215" path="m,205l,194,,18,1,9,1,r,86l1,105r,110l1,209r2,-9l3,38,3,25,3,r,70l4,89r,126l4,213r,-4l4,57,6,43,6,r,47l6,64r,146l7,213r,2l7,88,9,70,9,r,13l9,22r,172l10,203r,12l10,145r,-18l10,r2,3l12,159r,15l12,215r,-29l13,172,13,9r,-6l13,r,89l15,107r,108l15,212r,-4l15,63,16,47,16,r,34l16,47r,152l18,206r,9l18,130r1,-16l19,r,2l19,5r,135l20,155r,60l20,194r,-10l20,32,22,21,22,r,59l22,73r,136l23,213r,2l23,114r,-17l23,r2,3l25,143r,15l25,215r,-19l26,187,26,40r,-12l26,r,44l28,57r,142l29,206r,9l29,143r,-16l29,5,31,2,31,r,101l31,117r,98l32,213,32,91r,-16l32,r,6l34,13r,132l34,159r,56l34,202r1,-9l35,54r,-11l35,r,24l37,32r,140l38,184r,31l38,186r,-12l38,37,39,25,39,r,35l39,47e" filled="f" strokecolor="#3b2478" strokeweight=".6pt">
              <v:stroke joinstyle="miter"/>
              <v:path arrowok="t"/>
            </v:shape>
            <v:shape id="_x0000_s25912" style="position:absolute;left:2059;top:202;width:511;height:2561" coordsize="43,215" path="m,47l,193r2,9l2,215r,-38l2,165,2,21,3,13,3,r,38l3,50r,143l5,202r,13l5,180r,-12l5,25,6,18,6,r,29l6,41r,142l8,193r,22l8,184,9,172,9,43,9,32,9,r,22l11,31r,127l11,170r,45l11,203r1,-6l12,76r,-12l12,r,3l14,8r,106l14,127r,88l15,213r,-96l15,102,15,5,17,2,17,r,67l17,81r,115l18,202r,13l18,178r1,-10l19,47r,-10l19,r,12l21,19r,111l21,142r,73l22,213r,-95l22,105,22,9,24,5,24,r,50l24,62r,115l25,186r,29l25,202r,-8l25,88,27,76,27,r,l27,69r1,12l28,196r2,6l30,215r,-26l30,180,30,70,31,60,31,r,3l31,78r2,11l33,199r,4l33,215r,-19l34,189,34,75r,-11l34,2,36,r,64l36,75r,111l37,193r,22l37,208r1,-5l38,104r,-10l38,10,40,6,40,r,32l40,40r,100l41,151r,64l41,213r,-48l43,156,43,47r,-9l43,r,2e" filled="f" strokecolor="#3b2478" strokeweight=".6pt">
              <v:stroke joinstyle="miter"/>
              <v:path arrowok="t"/>
            </v:shape>
            <v:shape id="_x0000_s25913" style="position:absolute;left:2570;top:202;width:560;height:2561" coordsize="47,215" path="m,2l1,5r,68l1,83r,103l3,193r,22l3,210r,-2l3,126,4,116,4,27,6,21,6,r,9l6,13r,75l7,98r,93l7,197r,18l7,206r2,-4l9,127r,-9l9,25r1,-6l10,r,5l10,6r,73l12,88r,86l12,181r,34l12,213r1,-1l13,161r,-7l13,59r1,-8l14,2,16,r,32l16,40r,89l17,137r,66l17,206r,9l17,203r2,-4l19,133r,-9l19,38r1,-6l20,r,2l20,41r2,6l22,133r,7l22,202r1,3l23,215r,-7l23,205r,-57l25,140r,-83l26,51,26,5r,-2l26,r,16l28,21r,61l28,89r,79l29,174r,39l29,215r,-18l31,193r,-66l31,118r,-67l32,46,32,3r,-1l32,r,13l33,16r,59l35,81r,67l35,154r,51l36,208r,7l36,210r,-2l36,168r2,-4l38,95r,-6l38,32r1,-4l39,r,2l39,16r2,3l41,72r,4l41,136r1,6l42,194r,3l42,215r2,-2l44,194r1,-3l45,140r,-4l45,81r2,-6l47,25r,-3e" filled="f" strokecolor="#3b2478" strokeweight=".6pt">
              <v:stroke joinstyle="miter"/>
              <v:path arrowok="t"/>
            </v:shape>
            <v:shape id="_x0000_s25914" style="position:absolute;left:3130;top:202;width:618;height:2561" coordsize="52,215" path="m,22l,2,1,r,12l1,15r,36l3,56r,54l3,116r,52l4,172r,31l4,206r,9l5,213r,-17l5,193r,-39l7,149r,-47l8,98,8,51r,-4l8,16r2,-3l10,r,2l10,10r1,3l11,40r,3l11,85r2,4l13,129r,4l13,174r1,1l14,202r,1l14,215r2,-2l16,209r,l16,187r1,-1l17,154r2,-3l19,116r,-3l19,75r1,-3l20,43r,-3l20,16r2,-1l22,3r,-1l22,r,2l23,2r,8l23,12r,19l24,34r,25l24,62r,26l26,91r,29l27,123r,25l27,151r,23l29,175r,18l29,194r,14l30,208r,5l30,213r,2l32,213r,-4l32,208r,-9l33,199r,-15l33,184r,-14l35,168r,-17l35,149r,-16l36,132r,-18l38,113r,-16l38,95r,-16l39,78r,-14l39,63r,-12l41,50r,-10l41,38r,-7l42,29r,-7l42,22r,-6l43,16r,-6l43,10r,-2l45,8r,-3l45,5r,-2l48,2r,l48,r1,l49,r2,l51,r1,l52,e" filled="f" strokecolor="#3b2478" strokeweight=".6pt">
              <v:stroke joinstyle="miter"/>
              <v:path arrowok="t"/>
            </v:shape>
            <v:shape id="_x0000_s25915" style="position:absolute;left:3748;top:202;width:631;height:2561" coordsize="53,215" path="m,l2,r,l3,2r,l6,3r,2l6,5r,3l8,8r,2l8,12r,4l9,16r,6l9,22r,7l10,31r,7l10,40r,10l12,51r,12l12,64r,14l13,79r,15l15,95r,18l15,114r,18l16,133r,16l16,151r,17l18,170r,14l18,184r,15l19,199r,9l19,209r,4l21,213r,-5l22,208r,-14l22,193r,-18l24,174r,-23l25,148r,-25l25,120r,-29l27,88r,-26l27,59r,-25l28,31r,-18l28,12,28,2r1,l29,r,2l29,3r,12l31,16r,24l31,43r,29l32,75r,38l32,116r,35l34,154r,32l35,187r,21l35,209r,6l37,213r,-10l37,202r,-27l38,174r,-41l38,129r,-40l40,85r,-42l40,40r,-27l41,10,41,r,2l41,12r2,1l43,47r,4l43,98r1,4l44,149r2,5l46,193r,3l46,213r1,2l47,206r,-3l47,172r1,-4l48,116r,-6l48,60r2,-4l50,15r,-3l50,r1,2l51,22r,3l51,75r2,6l53,136r,4l53,191e" filled="f" strokecolor="#3b2478" strokeweight=".6pt">
              <v:stroke joinstyle="miter"/>
              <v:path arrowok="t"/>
            </v:shape>
            <v:shape id="_x0000_s25916" style="position:absolute;left:4379;top:202;width:559;height:2561" coordsize="47,215" path="m,191r1,3l1,215r2,-2l3,197r,-3l3,148r1,-6l4,76r,-4l4,19,6,16,6,r,l6,28r1,4l7,89r,6l7,164r2,4l9,208r,2l9,215r,-7l10,205r,-46l12,154r,-73l12,75r,-59l13,13,13,r,2l13,3r,43l14,51r,67l14,127r,66l16,197r,18l16,213r,-39l17,168r,-71l17,89r,-68l19,16,19,r,3l19,5r,46l20,57r,83l22,148r,57l22,208r,7l22,205r1,-3l23,140r,-7l23,47r2,-6l25,2,25,r,32l26,38r,86l26,133r,66l28,203r,12l28,206r,-3l28,137r1,-8l29,40r,-8l29,r2,2l31,51r1,8l32,145r,9l32,212r1,1l33,215r,-34l33,174r,-86l35,79,35,6r,-1l35,r,19l36,25r,93l36,127r,75l38,206r,9l38,197r,-6l38,108,39,98r,-85l39,9,39,r,21l41,27r,89l42,126r,82l42,210r,5l42,193r2,-7l44,83r,-10l44,5,45,2,45,r,38l45,47r,99l47,156r,59e" filled="f" strokecolor="#3b2478" strokeweight=".6pt">
              <v:stroke joinstyle="miter"/>
              <v:path arrowok="t"/>
            </v:shape>
            <v:shape id="_x0000_s25917" style="position:absolute;left:4938;top:202;width:512;height:2561" coordsize="43,215" path="m,215r,l,151,1,140,1,40r,-8l1,r,6l3,10r,84l4,104r,99l4,208r,7l4,193r1,-7l5,75,5,64,5,2,7,r,64l7,75r,114l8,196r,19l8,203r,-4l8,89,10,78,10,3,10,r,60l11,70r,110l11,189r,26l11,202r2,-6l13,92,14,81,14,r,l14,76r2,12l16,194r,8l16,215r,-29l17,177,17,62r,-12l17,r,5l19,9r,96l19,118r,95l20,215r,-61l20,142,20,19r2,-7l22,r,37l22,47r,121l23,178r,37l23,202r1,-6l24,81r,-14l24,r,2l26,5r,97l26,117r,96l27,215r,-75l27,127,27,8,29,3,29,r,64l29,76r,121l30,203r,12l30,170r,-12l30,31r2,-9l32,r,32l32,43r,129l33,184r,31l33,193r2,-10l35,53r,-12l35,r,18l36,25r,143l36,180r,35l36,202r2,-9l38,50r,-12l38,r,13l39,21r,144l39,177r,38l39,202r2,-9l41,47r,-12l41,r,18l42,25r,149l43,186e" filled="f" strokecolor="#3b2478" strokeweight=".6pt">
              <v:stroke joinstyle="miter"/>
              <v:path arrowok="t"/>
            </v:shape>
            <v:shape id="_x0000_s25918" style="position:absolute;left:5450;top:202;width:464;height:2561" coordsize="39,215" path="m,186r,29l,184,,172,,32,2,24,2,r,43l2,54r,139l3,202r,13l3,159r,-14l3,13,5,6,5,r,75l5,91r,119l6,213r,2l6,117r,-16l6,r,2l8,5r,122l8,143r,72l8,206r1,-7l9,57,11,44,11,r,28l11,40r,147l12,196r,19l12,158r,-15l12,8,14,3,14,r,97l14,114r,101l14,213r1,-4l15,73r,-14l15,r,21l17,32r,152l17,194r,21l17,155r1,-15l18,5r,-3l18,r,114l20,130r,85l20,212r1,-6l21,47r,-13l21,r,47l22,63r,145l22,212r,3l22,107,24,89,24,r,3l24,9r,163l25,186r,29l25,174r,-15l25,3,27,r,110l27,127r,88l27,203r1,-9l28,22r,-9l28,r,70l30,88r,127l30,213r1,-3l31,64r,-17l31,r,43l33,57r,152l33,213r,2l33,89,34,70,34,r,15l34,25r,175l36,209r,6l36,105r,-19l36,r,9l37,18r,176l37,205r,10l37,133r2,-19l39,e" filled="f" strokecolor="#3b2478" strokeweight=".6pt">
              <v:stroke joinstyle="miter"/>
              <v:path arrowok="t"/>
            </v:shape>
            <v:shape id="_x0000_s25919" style="position:absolute;left:5914;top:202;width:452;height:2561" coordsize="38,215" path="m,l,6r1,9l1,180r,13l1,215r,-82l2,114,2,r,2l2,8r,176l4,196r,19l4,124r,-19l4,r,5l5,12r,181l5,203r,12l5,127,7,107,7,r,13l7,24r,172l8,206r,9l8,101,8,81,8,r,18l10,29r,180l11,213r,2l11,66r,-18l11,r,43l13,60r,155l13,212,13,47,14,31,14,r,85l14,105r,110l14,209r2,-9l16,12r,-7l16,r,118l17,139r,76l17,175r,-17l17,r,2l19,5r,172l19,191r,24l19,114,20,94,20,r,16l21,29r,184l21,215,21,62,23,43,23,r,78l23,100r,115l23,208r1,-11l24,6r,-4l24,r,162l26,180r,35l26,145r,-21l26,r,15l27,28r,181l27,213r,2l27,50,29,32,29,r,76l29,98r,117l29,194r1,-14l30,3,32,r,180l32,194r,21l32,95,33,72,33,r,40l33,57r,158l33,210r2,-8l35,15r,-9l35,r,156l36,175r,40l36,140r,-22l36,r,25l38,43e" filled="f" strokecolor="#3b2478" strokeweight=".6pt">
              <v:stroke joinstyle="miter"/>
              <v:path arrowok="t"/>
            </v:shape>
            <v:shape id="_x0000_s25920" style="position:absolute;left:6366;top:202;width:428;height:2561" coordsize="36,215" path="m,43l,215r,-2l,19,1,9,1,r,154l1,172r,43l1,140,2,117,2,r,29l4,47r,168l4,212,4,12,5,3,5,r,151l5,171r,44l5,116,7,91,7,r,34l7,53r,162l7,208,8,197,8,r,2l8,186r2,14l10,215,10,67r,-20l10,r,81l11,104r,111l11,174r2,-20l13,r,5l13,13r,200l14,213,14,28r,-15l14,r,156l16,177r,38l16,97r,-25l16,r,57l17,81r,134l17,187r,-19l17,r,2l19,9r,204l19,215,19,27,20,12,20,r,164l20,184r,31l20,105,21,81,21,2r,77l23,104r,111l23,164r,-24l23,r,15l24,29r,186l24,212r,-10l24,3,26,r,203l26,212r,3l26,46,27,27,27,r,148l27,171r,44l27,116,29,89,29,r,79l29,104r,109l29,156r1,-24l30,r,24l30,43r,172l30,202r2,-15l32,r1,6l33,215r,-2l33,13,35,3,35,r,194l35,208r,5l35,50,36,29e" filled="f" strokecolor="#3b2478" strokeweight=".6pt">
              <v:stroke joinstyle="miter"/>
              <v:path arrowok="t"/>
            </v:shape>
            <v:rect id="_x0000_s25921" style="position:absolute;left:654;top:2822;width:111;height:253;mso-wrap-style:none" filled="f" stroked="f">
              <v:textbox style="mso-fit-shape-to-text:t" inset="0,0,0,0">
                <w:txbxContent>
                  <w:p w:rsidR="000D3FD4" w:rsidRPr="00F22E9C" w:rsidRDefault="000D3FD4" w:rsidP="004F12A8">
                    <w:pPr>
                      <w:spacing w:before="0"/>
                      <w:rPr>
                        <w:sz w:val="18"/>
                        <w:szCs w:val="18"/>
                      </w:rPr>
                    </w:pPr>
                    <w:r w:rsidRPr="00F22E9C">
                      <w:rPr>
                        <w:caps/>
                        <w:color w:val="24282B"/>
                        <w:szCs w:val="18"/>
                      </w:rPr>
                      <w:t>0</w:t>
                    </w:r>
                  </w:p>
                </w:txbxContent>
              </v:textbox>
            </v:rect>
            <v:rect id="_x0000_s25922" style="position:absolute;left:1119;top:2822;width:496;height:253;mso-wrap-style:none" filled="f" stroked="f">
              <v:textbox style="mso-fit-shape-to-text:t" inset="0,0,0,0">
                <w:txbxContent>
                  <w:p w:rsidR="000D3FD4" w:rsidRPr="00F22E9C" w:rsidRDefault="000D3FD4" w:rsidP="004F12A8">
                    <w:pPr>
                      <w:spacing w:before="0"/>
                      <w:rPr>
                        <w:sz w:val="18"/>
                        <w:szCs w:val="18"/>
                      </w:rPr>
                    </w:pPr>
                    <w:r w:rsidRPr="00F22E9C">
                      <w:rPr>
                        <w:caps/>
                        <w:color w:val="24282B"/>
                        <w:szCs w:val="18"/>
                      </w:rPr>
                      <w:t>0.002</w:t>
                    </w:r>
                  </w:p>
                </w:txbxContent>
              </v:textbox>
            </v:rect>
            <v:rect id="_x0000_s25923" style="position:absolute;left:1725;top:2822;width:496;height:253;mso-wrap-style:none" filled="f" stroked="f">
              <v:textbox style="mso-fit-shape-to-text:t" inset="0,0,0,0">
                <w:txbxContent>
                  <w:p w:rsidR="000D3FD4" w:rsidRPr="00F22E9C" w:rsidRDefault="000D3FD4" w:rsidP="004F12A8">
                    <w:pPr>
                      <w:spacing w:before="0"/>
                      <w:rPr>
                        <w:sz w:val="18"/>
                        <w:szCs w:val="18"/>
                      </w:rPr>
                    </w:pPr>
                    <w:r w:rsidRPr="00F22E9C">
                      <w:rPr>
                        <w:caps/>
                        <w:color w:val="24282B"/>
                        <w:szCs w:val="18"/>
                      </w:rPr>
                      <w:t>0.004</w:t>
                    </w:r>
                  </w:p>
                </w:txbxContent>
              </v:textbox>
            </v:rect>
            <v:rect id="_x0000_s25924" style="position:absolute;left:2356;top:2822;width:496;height:253;mso-wrap-style:none" filled="f" stroked="f">
              <v:textbox style="mso-fit-shape-to-text:t" inset="0,0,0,0">
                <w:txbxContent>
                  <w:p w:rsidR="000D3FD4" w:rsidRPr="00F22E9C" w:rsidRDefault="000D3FD4" w:rsidP="004F12A8">
                    <w:pPr>
                      <w:spacing w:before="0"/>
                      <w:rPr>
                        <w:sz w:val="18"/>
                        <w:szCs w:val="18"/>
                      </w:rPr>
                    </w:pPr>
                    <w:r w:rsidRPr="00F22E9C">
                      <w:rPr>
                        <w:caps/>
                        <w:color w:val="24282B"/>
                        <w:szCs w:val="18"/>
                      </w:rPr>
                      <w:t>0.006</w:t>
                    </w:r>
                  </w:p>
                </w:txbxContent>
              </v:textbox>
            </v:rect>
            <v:rect id="_x0000_s25925" style="position:absolute;left:2963;top:2822;width:496;height:253;mso-wrap-style:none" filled="f" stroked="f">
              <v:textbox style="mso-fit-shape-to-text:t" inset="0,0,0,0">
                <w:txbxContent>
                  <w:p w:rsidR="000D3FD4" w:rsidRPr="00F22E9C" w:rsidRDefault="000D3FD4" w:rsidP="004F12A8">
                    <w:pPr>
                      <w:spacing w:before="0"/>
                      <w:rPr>
                        <w:sz w:val="18"/>
                        <w:szCs w:val="18"/>
                      </w:rPr>
                    </w:pPr>
                    <w:r w:rsidRPr="00F22E9C">
                      <w:rPr>
                        <w:caps/>
                        <w:color w:val="24282B"/>
                        <w:szCs w:val="18"/>
                      </w:rPr>
                      <w:t>0.008</w:t>
                    </w:r>
                  </w:p>
                </w:txbxContent>
              </v:textbox>
            </v:rect>
            <v:rect id="_x0000_s25926" style="position:absolute;left:3582;top:2822;width:386;height:253;mso-wrap-style:none" filled="f" stroked="f">
              <v:textbox style="mso-fit-shape-to-text:t" inset="0,0,0,0">
                <w:txbxContent>
                  <w:p w:rsidR="000D3FD4" w:rsidRPr="00F22E9C" w:rsidRDefault="000D3FD4" w:rsidP="004F12A8">
                    <w:pPr>
                      <w:spacing w:before="0"/>
                      <w:rPr>
                        <w:sz w:val="18"/>
                        <w:szCs w:val="18"/>
                      </w:rPr>
                    </w:pPr>
                    <w:r w:rsidRPr="00F22E9C">
                      <w:rPr>
                        <w:caps/>
                        <w:color w:val="24282B"/>
                        <w:szCs w:val="18"/>
                      </w:rPr>
                      <w:t>0.01</w:t>
                    </w:r>
                  </w:p>
                </w:txbxContent>
              </v:textbox>
            </v:rect>
            <v:rect id="_x0000_s25927" style="position:absolute;left:4165;top:2822;width:496;height:253;mso-wrap-style:none" filled="f" stroked="f">
              <v:textbox style="mso-fit-shape-to-text:t" inset="0,0,0,0">
                <w:txbxContent>
                  <w:p w:rsidR="000D3FD4" w:rsidRPr="00F22E9C" w:rsidRDefault="000D3FD4" w:rsidP="004F12A8">
                    <w:pPr>
                      <w:spacing w:before="0"/>
                      <w:rPr>
                        <w:sz w:val="18"/>
                        <w:szCs w:val="18"/>
                      </w:rPr>
                    </w:pPr>
                    <w:r w:rsidRPr="00F22E9C">
                      <w:rPr>
                        <w:caps/>
                        <w:color w:val="24282B"/>
                        <w:szCs w:val="18"/>
                      </w:rPr>
                      <w:t>0.012</w:t>
                    </w:r>
                  </w:p>
                </w:txbxContent>
              </v:textbox>
            </v:rect>
            <v:rect id="_x0000_s25928" style="position:absolute;left:4772;top:2822;width:496;height:253;mso-wrap-style:none" filled="f" stroked="f">
              <v:textbox style="mso-fit-shape-to-text:t" inset="0,0,0,0">
                <w:txbxContent>
                  <w:p w:rsidR="000D3FD4" w:rsidRPr="00F22E9C" w:rsidRDefault="000D3FD4" w:rsidP="004F12A8">
                    <w:pPr>
                      <w:spacing w:before="0"/>
                      <w:rPr>
                        <w:sz w:val="18"/>
                        <w:szCs w:val="18"/>
                      </w:rPr>
                    </w:pPr>
                    <w:r w:rsidRPr="00F22E9C">
                      <w:rPr>
                        <w:caps/>
                        <w:color w:val="24282B"/>
                        <w:szCs w:val="18"/>
                      </w:rPr>
                      <w:t>0.014</w:t>
                    </w:r>
                  </w:p>
                </w:txbxContent>
              </v:textbox>
            </v:rect>
            <v:rect id="_x0000_s25929" style="position:absolute;left:5402;top:2822;width:496;height:253;mso-wrap-style:none" filled="f" stroked="f">
              <v:textbox style="mso-fit-shape-to-text:t" inset="0,0,0,0">
                <w:txbxContent>
                  <w:p w:rsidR="000D3FD4" w:rsidRPr="00F22E9C" w:rsidRDefault="000D3FD4" w:rsidP="004F12A8">
                    <w:pPr>
                      <w:spacing w:before="0"/>
                      <w:rPr>
                        <w:sz w:val="18"/>
                        <w:szCs w:val="18"/>
                      </w:rPr>
                    </w:pPr>
                    <w:r w:rsidRPr="00F22E9C">
                      <w:rPr>
                        <w:caps/>
                        <w:color w:val="24282B"/>
                        <w:szCs w:val="18"/>
                      </w:rPr>
                      <w:t>0.016</w:t>
                    </w:r>
                  </w:p>
                </w:txbxContent>
              </v:textbox>
            </v:rect>
            <v:rect id="_x0000_s25930" style="position:absolute;left:5997;top:2822;width:496;height:253;mso-wrap-style:none" filled="f" stroked="f">
              <v:textbox style="mso-fit-shape-to-text:t" inset="0,0,0,0">
                <w:txbxContent>
                  <w:p w:rsidR="000D3FD4" w:rsidRPr="00F22E9C" w:rsidRDefault="000D3FD4" w:rsidP="004F12A8">
                    <w:pPr>
                      <w:spacing w:before="0"/>
                      <w:rPr>
                        <w:sz w:val="18"/>
                        <w:szCs w:val="18"/>
                      </w:rPr>
                    </w:pPr>
                    <w:r w:rsidRPr="00F22E9C">
                      <w:rPr>
                        <w:caps/>
                        <w:color w:val="24282B"/>
                        <w:szCs w:val="18"/>
                      </w:rPr>
                      <w:t>0.018</w:t>
                    </w:r>
                  </w:p>
                </w:txbxContent>
              </v:textbox>
            </v:rect>
            <v:rect id="_x0000_s25931" style="position:absolute;left:6640;top:2822;width:386;height:253;mso-wrap-style:none" filled="f" stroked="f">
              <v:textbox style="mso-fit-shape-to-text:t" inset="0,0,0,0">
                <w:txbxContent>
                  <w:p w:rsidR="000D3FD4" w:rsidRPr="00F22E9C" w:rsidRDefault="000D3FD4" w:rsidP="004F12A8">
                    <w:pPr>
                      <w:spacing w:before="0"/>
                      <w:rPr>
                        <w:sz w:val="18"/>
                        <w:szCs w:val="18"/>
                      </w:rPr>
                    </w:pPr>
                    <w:r w:rsidRPr="00F22E9C">
                      <w:rPr>
                        <w:caps/>
                        <w:color w:val="24282B"/>
                        <w:szCs w:val="18"/>
                      </w:rPr>
                      <w:t>0.02</w:t>
                    </w:r>
                  </w:p>
                </w:txbxContent>
              </v:textbox>
            </v:rect>
            <v:rect id="_x0000_s25932" style="position:absolute;left:297;top:2406;width:111;height:253;mso-wrap-style:none" filled="f" stroked="f">
              <v:textbox style="mso-fit-shape-to-text:t" inset="0,0,0,0">
                <w:txbxContent>
                  <w:p w:rsidR="000D3FD4" w:rsidRPr="00F22E9C" w:rsidRDefault="000D3FD4" w:rsidP="004F12A8">
                    <w:pPr>
                      <w:spacing w:before="0"/>
                      <w:rPr>
                        <w:sz w:val="18"/>
                        <w:szCs w:val="18"/>
                      </w:rPr>
                    </w:pPr>
                    <w:r w:rsidRPr="00F22E9C">
                      <w:rPr>
                        <w:caps/>
                        <w:color w:val="24282B"/>
                        <w:szCs w:val="18"/>
                      </w:rPr>
                      <w:t>–</w:t>
                    </w:r>
                  </w:p>
                </w:txbxContent>
              </v:textbox>
            </v:rect>
            <v:rect id="_x0000_s25933" style="position:absolute;left:381;top:2406;width:276;height:253;mso-wrap-style:none" filled="f" stroked="f">
              <v:textbox style="mso-fit-shape-to-text:t" inset="0,0,0,0">
                <w:txbxContent>
                  <w:p w:rsidR="000D3FD4" w:rsidRPr="00F22E9C" w:rsidRDefault="000D3FD4" w:rsidP="004F12A8">
                    <w:pPr>
                      <w:spacing w:before="0"/>
                      <w:rPr>
                        <w:sz w:val="18"/>
                        <w:szCs w:val="18"/>
                      </w:rPr>
                    </w:pPr>
                    <w:r w:rsidRPr="00F22E9C">
                      <w:rPr>
                        <w:caps/>
                        <w:color w:val="24282B"/>
                        <w:szCs w:val="18"/>
                      </w:rPr>
                      <w:t>0.8</w:t>
                    </w:r>
                  </w:p>
                </w:txbxContent>
              </v:textbox>
            </v:rect>
            <v:rect id="_x0000_s25934" style="position:absolute;left:297;top:2156;width:111;height:253;mso-wrap-style:none" filled="f" stroked="f">
              <v:textbox style="mso-fit-shape-to-text:t" inset="0,0,0,0">
                <w:txbxContent>
                  <w:p w:rsidR="000D3FD4" w:rsidRPr="00F22E9C" w:rsidRDefault="000D3FD4" w:rsidP="004F12A8">
                    <w:pPr>
                      <w:spacing w:before="0"/>
                      <w:rPr>
                        <w:sz w:val="18"/>
                        <w:szCs w:val="18"/>
                      </w:rPr>
                    </w:pPr>
                    <w:r w:rsidRPr="00F22E9C">
                      <w:rPr>
                        <w:caps/>
                        <w:color w:val="24282B"/>
                        <w:szCs w:val="18"/>
                      </w:rPr>
                      <w:t>–</w:t>
                    </w:r>
                  </w:p>
                </w:txbxContent>
              </v:textbox>
            </v:rect>
            <v:rect id="_x0000_s25935" style="position:absolute;left:381;top:2156;width:276;height:253;mso-wrap-style:none" filled="f" stroked="f">
              <v:textbox style="mso-fit-shape-to-text:t" inset="0,0,0,0">
                <w:txbxContent>
                  <w:p w:rsidR="000D3FD4" w:rsidRPr="00F22E9C" w:rsidRDefault="000D3FD4" w:rsidP="004F12A8">
                    <w:pPr>
                      <w:spacing w:before="0"/>
                      <w:rPr>
                        <w:sz w:val="18"/>
                        <w:szCs w:val="18"/>
                      </w:rPr>
                    </w:pPr>
                    <w:r w:rsidRPr="00F22E9C">
                      <w:rPr>
                        <w:caps/>
                        <w:color w:val="24282B"/>
                        <w:szCs w:val="18"/>
                      </w:rPr>
                      <w:t>0.6</w:t>
                    </w:r>
                  </w:p>
                </w:txbxContent>
              </v:textbox>
            </v:rect>
            <v:rect id="_x0000_s25936" style="position:absolute;left:297;top:1893;width:111;height:253;mso-wrap-style:none" filled="f" stroked="f">
              <v:textbox style="mso-fit-shape-to-text:t" inset="0,0,0,0">
                <w:txbxContent>
                  <w:p w:rsidR="000D3FD4" w:rsidRPr="00F22E9C" w:rsidRDefault="000D3FD4" w:rsidP="004F12A8">
                    <w:pPr>
                      <w:spacing w:before="0"/>
                      <w:rPr>
                        <w:sz w:val="18"/>
                        <w:szCs w:val="18"/>
                      </w:rPr>
                    </w:pPr>
                    <w:r w:rsidRPr="00F22E9C">
                      <w:rPr>
                        <w:caps/>
                        <w:color w:val="24282B"/>
                        <w:szCs w:val="18"/>
                      </w:rPr>
                      <w:t>–</w:t>
                    </w:r>
                  </w:p>
                </w:txbxContent>
              </v:textbox>
            </v:rect>
            <v:rect id="_x0000_s25937" style="position:absolute;left:381;top:1893;width:276;height:253;mso-wrap-style:none" filled="f" stroked="f">
              <v:textbox style="mso-fit-shape-to-text:t" inset="0,0,0,0">
                <w:txbxContent>
                  <w:p w:rsidR="000D3FD4" w:rsidRPr="00F22E9C" w:rsidRDefault="000D3FD4" w:rsidP="004F12A8">
                    <w:pPr>
                      <w:spacing w:before="0"/>
                      <w:rPr>
                        <w:sz w:val="18"/>
                        <w:szCs w:val="18"/>
                      </w:rPr>
                    </w:pPr>
                    <w:r w:rsidRPr="00F22E9C">
                      <w:rPr>
                        <w:caps/>
                        <w:color w:val="24282B"/>
                        <w:szCs w:val="18"/>
                      </w:rPr>
                      <w:t>0.4</w:t>
                    </w:r>
                  </w:p>
                </w:txbxContent>
              </v:textbox>
            </v:rect>
            <v:rect id="_x0000_s25938" style="position:absolute;left:297;top:1655;width:111;height:253;mso-wrap-style:none" filled="f" stroked="f">
              <v:textbox style="mso-fit-shape-to-text:t" inset="0,0,0,0">
                <w:txbxContent>
                  <w:p w:rsidR="000D3FD4" w:rsidRPr="00F22E9C" w:rsidRDefault="000D3FD4" w:rsidP="004F12A8">
                    <w:pPr>
                      <w:spacing w:before="0"/>
                      <w:rPr>
                        <w:sz w:val="18"/>
                        <w:szCs w:val="18"/>
                      </w:rPr>
                    </w:pPr>
                    <w:r w:rsidRPr="00F22E9C">
                      <w:rPr>
                        <w:caps/>
                        <w:color w:val="24282B"/>
                        <w:szCs w:val="18"/>
                      </w:rPr>
                      <w:t>–</w:t>
                    </w:r>
                  </w:p>
                </w:txbxContent>
              </v:textbox>
            </v:rect>
            <v:rect id="_x0000_s25939" style="position:absolute;left:381;top:1655;width:276;height:253;mso-wrap-style:none" filled="f" stroked="f">
              <v:textbox style="mso-fit-shape-to-text:t" inset="0,0,0,0">
                <w:txbxContent>
                  <w:p w:rsidR="000D3FD4" w:rsidRPr="00F22E9C" w:rsidRDefault="000D3FD4" w:rsidP="004F12A8">
                    <w:pPr>
                      <w:spacing w:before="0"/>
                      <w:rPr>
                        <w:sz w:val="18"/>
                        <w:szCs w:val="18"/>
                      </w:rPr>
                    </w:pPr>
                    <w:r w:rsidRPr="00F22E9C">
                      <w:rPr>
                        <w:caps/>
                        <w:color w:val="24282B"/>
                        <w:szCs w:val="18"/>
                      </w:rPr>
                      <w:t>0.2</w:t>
                    </w:r>
                  </w:p>
                </w:txbxContent>
              </v:textbox>
            </v:rect>
            <v:rect id="_x0000_s25940" style="position:absolute;left:500;top:1393;width:111;height:253;mso-wrap-style:none" filled="f" stroked="f">
              <v:textbox style="mso-fit-shape-to-text:t" inset="0,0,0,0">
                <w:txbxContent>
                  <w:p w:rsidR="000D3FD4" w:rsidRPr="00F22E9C" w:rsidRDefault="000D3FD4" w:rsidP="004F12A8">
                    <w:pPr>
                      <w:spacing w:before="0"/>
                      <w:rPr>
                        <w:sz w:val="18"/>
                        <w:szCs w:val="18"/>
                      </w:rPr>
                    </w:pPr>
                    <w:r w:rsidRPr="00F22E9C">
                      <w:rPr>
                        <w:caps/>
                        <w:color w:val="24282B"/>
                        <w:szCs w:val="18"/>
                      </w:rPr>
                      <w:t>0</w:t>
                    </w:r>
                  </w:p>
                </w:txbxContent>
              </v:textbox>
            </v:rect>
            <v:rect id="_x0000_s25941" style="position:absolute;left:381;top:1131;width:276;height:253;mso-wrap-style:none" filled="f" stroked="f">
              <v:textbox style="mso-fit-shape-to-text:t" inset="0,0,0,0">
                <w:txbxContent>
                  <w:p w:rsidR="000D3FD4" w:rsidRPr="00F22E9C" w:rsidRDefault="000D3FD4" w:rsidP="004F12A8">
                    <w:pPr>
                      <w:spacing w:before="0"/>
                      <w:rPr>
                        <w:sz w:val="18"/>
                        <w:szCs w:val="18"/>
                      </w:rPr>
                    </w:pPr>
                    <w:r w:rsidRPr="00F22E9C">
                      <w:rPr>
                        <w:caps/>
                        <w:color w:val="24282B"/>
                        <w:szCs w:val="18"/>
                      </w:rPr>
                      <w:t>0.2</w:t>
                    </w:r>
                  </w:p>
                </w:txbxContent>
              </v:textbox>
            </v:rect>
            <v:rect id="_x0000_s25942" style="position:absolute;left:381;top:869;width:276;height:253;mso-wrap-style:none" filled="f" stroked="f">
              <v:textbox style="mso-fit-shape-to-text:t" inset="0,0,0,0">
                <w:txbxContent>
                  <w:p w:rsidR="000D3FD4" w:rsidRPr="00F22E9C" w:rsidRDefault="000D3FD4" w:rsidP="004F12A8">
                    <w:pPr>
                      <w:spacing w:before="0"/>
                      <w:rPr>
                        <w:sz w:val="18"/>
                        <w:szCs w:val="18"/>
                      </w:rPr>
                    </w:pPr>
                    <w:r w:rsidRPr="00F22E9C">
                      <w:rPr>
                        <w:caps/>
                        <w:color w:val="24282B"/>
                        <w:szCs w:val="18"/>
                      </w:rPr>
                      <w:t>0.4</w:t>
                    </w:r>
                  </w:p>
                </w:txbxContent>
              </v:textbox>
            </v:rect>
            <v:rect id="_x0000_s25943" style="position:absolute;left:381;top:631;width:276;height:253;mso-wrap-style:none" filled="f" stroked="f">
              <v:textbox style="mso-fit-shape-to-text:t" inset="0,0,0,0">
                <w:txbxContent>
                  <w:p w:rsidR="000D3FD4" w:rsidRPr="00F22E9C" w:rsidRDefault="000D3FD4" w:rsidP="004F12A8">
                    <w:pPr>
                      <w:spacing w:before="0"/>
                      <w:rPr>
                        <w:sz w:val="18"/>
                        <w:szCs w:val="18"/>
                      </w:rPr>
                    </w:pPr>
                    <w:r w:rsidRPr="00F22E9C">
                      <w:rPr>
                        <w:caps/>
                        <w:color w:val="24282B"/>
                        <w:szCs w:val="18"/>
                      </w:rPr>
                      <w:t>0.6</w:t>
                    </w:r>
                  </w:p>
                </w:txbxContent>
              </v:textbox>
            </v:rect>
            <v:rect id="_x0000_s25944" style="position:absolute;left:381;top:369;width:276;height:253;mso-wrap-style:none" filled="f" stroked="f">
              <v:textbox style="mso-fit-shape-to-text:t" inset="0,0,0,0">
                <w:txbxContent>
                  <w:p w:rsidR="000D3FD4" w:rsidRPr="00F22E9C" w:rsidRDefault="000D3FD4" w:rsidP="004F12A8">
                    <w:pPr>
                      <w:spacing w:before="0"/>
                      <w:rPr>
                        <w:sz w:val="18"/>
                        <w:szCs w:val="18"/>
                      </w:rPr>
                    </w:pPr>
                    <w:r w:rsidRPr="00F22E9C">
                      <w:rPr>
                        <w:caps/>
                        <w:color w:val="24282B"/>
                        <w:szCs w:val="18"/>
                      </w:rPr>
                      <w:t>0.8</w:t>
                    </w:r>
                  </w:p>
                </w:txbxContent>
              </v:textbox>
            </v:rect>
            <v:rect id="_x0000_s25945" style="position:absolute;left:500;top:107;width:111;height:253;mso-wrap-style:none" filled="f" stroked="f">
              <v:textbox style="mso-fit-shape-to-text:t" inset="0,0,0,0">
                <w:txbxContent>
                  <w:p w:rsidR="000D3FD4" w:rsidRPr="00F22E9C" w:rsidRDefault="000D3FD4" w:rsidP="004F12A8">
                    <w:pPr>
                      <w:spacing w:before="0"/>
                      <w:rPr>
                        <w:sz w:val="18"/>
                        <w:szCs w:val="18"/>
                      </w:rPr>
                    </w:pPr>
                    <w:r w:rsidRPr="00F22E9C">
                      <w:rPr>
                        <w:caps/>
                        <w:color w:val="24282B"/>
                        <w:szCs w:val="18"/>
                      </w:rPr>
                      <w:t>1</w:t>
                    </w:r>
                  </w:p>
                </w:txbxContent>
              </v:textbox>
            </v:rect>
            <v:rect id="_x0000_s25946" style="position:absolute;left:3439;top:3132;width:675;height:276;mso-wrap-style:none" filled="f" stroked="f">
              <v:textbox inset="0,0,0,0">
                <w:txbxContent>
                  <w:p w:rsidR="000D3FD4" w:rsidRPr="00F22E9C" w:rsidRDefault="000D3FD4" w:rsidP="004F12A8">
                    <w:pPr>
                      <w:spacing w:before="0"/>
                      <w:rPr>
                        <w:sz w:val="18"/>
                        <w:szCs w:val="18"/>
                      </w:rPr>
                    </w:pPr>
                    <w:r>
                      <w:rPr>
                        <w:rFonts w:hint="eastAsia"/>
                        <w:caps/>
                        <w:color w:val="24282B"/>
                        <w:szCs w:val="18"/>
                        <w:lang w:eastAsia="zh-CN"/>
                      </w:rPr>
                      <w:t>时间</w:t>
                    </w:r>
                    <w:r w:rsidRPr="00F22E9C">
                      <w:rPr>
                        <w:color w:val="24282B"/>
                        <w:sz w:val="18"/>
                        <w:szCs w:val="18"/>
                      </w:rPr>
                      <w:t xml:space="preserve"> (s)</w:t>
                    </w:r>
                  </w:p>
                </w:txbxContent>
              </v:textbox>
            </v:rect>
            <v:rect id="_x0000_s25947" style="position:absolute;left:3011;top:-12;width:1405;height:257;mso-wrap-style:none" filled="f" stroked="f">
              <v:textbox style="mso-fit-shape-to-text:t" inset="0,0,0,0">
                <w:txbxContent>
                  <w:p w:rsidR="000D3FD4" w:rsidRPr="00F22E9C" w:rsidRDefault="000D3FD4" w:rsidP="004F12A8">
                    <w:pPr>
                      <w:spacing w:before="0"/>
                      <w:rPr>
                        <w:sz w:val="18"/>
                        <w:szCs w:val="18"/>
                        <w:lang w:eastAsia="zh-CN"/>
                      </w:rPr>
                    </w:pPr>
                    <w:r w:rsidRPr="00F22E9C">
                      <w:rPr>
                        <w:caps/>
                        <w:color w:val="24282B"/>
                        <w:szCs w:val="18"/>
                      </w:rPr>
                      <w:t>FCCH3</w:t>
                    </w:r>
                    <w:r>
                      <w:rPr>
                        <w:rFonts w:hint="eastAsia"/>
                        <w:color w:val="24282B"/>
                        <w:sz w:val="18"/>
                        <w:szCs w:val="18"/>
                        <w:lang w:eastAsia="zh-CN"/>
                      </w:rPr>
                      <w:t>：双啁啾</w:t>
                    </w:r>
                  </w:p>
                </w:txbxContent>
              </v:textbox>
            </v:rect>
            <v:rect id="_x0000_s25948" style="position:absolute;left:416;top:2656;width:221;height:253;mso-wrap-style:none" filled="f" stroked="f">
              <v:textbox style="mso-fit-shape-to-text:t" inset="0,0,0,0">
                <w:txbxContent>
                  <w:p w:rsidR="000D3FD4" w:rsidRPr="00F22E9C" w:rsidRDefault="000D3FD4" w:rsidP="004F12A8">
                    <w:pPr>
                      <w:spacing w:before="0"/>
                      <w:rPr>
                        <w:sz w:val="18"/>
                        <w:szCs w:val="18"/>
                      </w:rPr>
                    </w:pPr>
                    <w:r w:rsidRPr="00F22E9C">
                      <w:rPr>
                        <w:caps/>
                        <w:color w:val="24282B"/>
                        <w:szCs w:val="18"/>
                      </w:rPr>
                      <w:t>–1</w:t>
                    </w:r>
                  </w:p>
                </w:txbxContent>
              </v:textbox>
            </v:rect>
            <v:rect id="_x0000_s25949" style="position:absolute;left:-113;top:1321;width:441;height:296;rotation:270;mso-wrap-style:none" filled="f" stroked="f">
              <v:textbox style="layout-flow:vertical;mso-layout-flow-alt:bottom-to-top;mso-fit-shape-to-text:t" inset="0,0,0,0">
                <w:txbxContent>
                  <w:p w:rsidR="000D3FD4" w:rsidRPr="00F22E9C" w:rsidRDefault="000D3FD4" w:rsidP="004F12A8">
                    <w:pPr>
                      <w:spacing w:before="0"/>
                      <w:rPr>
                        <w:sz w:val="18"/>
                        <w:szCs w:val="18"/>
                        <w:lang w:eastAsia="zh-CN"/>
                      </w:rPr>
                    </w:pPr>
                    <w:r>
                      <w:rPr>
                        <w:rFonts w:hint="eastAsia"/>
                        <w:caps/>
                        <w:color w:val="24282B"/>
                        <w:szCs w:val="18"/>
                        <w:lang w:eastAsia="zh-CN"/>
                      </w:rPr>
                      <w:t>幅度</w:t>
                    </w:r>
                  </w:p>
                </w:txbxContent>
              </v:textbox>
            </v:rect>
            <w10:wrap type="none"/>
            <w10:anchorlock/>
          </v:group>
        </w:pict>
      </w:r>
    </w:p>
    <w:p w:rsidR="004F12A8" w:rsidRPr="00D962D9" w:rsidRDefault="004F12A8" w:rsidP="004F12A8">
      <w:pPr>
        <w:rPr>
          <w:sz w:val="24"/>
          <w:szCs w:val="24"/>
        </w:rPr>
      </w:pPr>
    </w:p>
    <w:p w:rsidR="004F12A8" w:rsidRPr="00A56BB2" w:rsidRDefault="004F12A8" w:rsidP="004F12A8">
      <w:pPr>
        <w:ind w:firstLineChars="200" w:firstLine="440"/>
        <w:rPr>
          <w:szCs w:val="22"/>
          <w:lang w:eastAsia="zh-CN"/>
        </w:rPr>
      </w:pPr>
      <w:r w:rsidRPr="00A56BB2">
        <w:rPr>
          <w:rFonts w:hint="eastAsia"/>
          <w:szCs w:val="22"/>
          <w:lang w:val="en-US" w:eastAsia="zh-CN"/>
        </w:rPr>
        <w:t>根据数据速率</w:t>
      </w:r>
      <w:r w:rsidRPr="00A56BB2">
        <w:rPr>
          <w:rFonts w:hint="eastAsia"/>
          <w:szCs w:val="22"/>
          <w:lang w:eastAsia="zh-CN"/>
        </w:rPr>
        <w:t>，</w:t>
      </w:r>
      <w:r w:rsidRPr="00A56BB2">
        <w:rPr>
          <w:rFonts w:hint="eastAsia"/>
          <w:szCs w:val="22"/>
          <w:lang w:val="en-US" w:eastAsia="zh-CN"/>
        </w:rPr>
        <w:t>控制信道采用</w:t>
      </w:r>
      <w:r w:rsidRPr="00A56BB2">
        <w:rPr>
          <w:szCs w:val="22"/>
        </w:rPr>
        <w:sym w:font="Symbol" w:char="F070"/>
      </w:r>
      <w:r w:rsidRPr="00A56BB2">
        <w:rPr>
          <w:szCs w:val="22"/>
        </w:rPr>
        <w:t>/2-BPSK</w:t>
      </w:r>
      <w:r>
        <w:rPr>
          <w:rFonts w:hint="eastAsia"/>
          <w:szCs w:val="22"/>
        </w:rPr>
        <w:t>或</w:t>
      </w:r>
      <w:r w:rsidRPr="00A56BB2">
        <w:rPr>
          <w:szCs w:val="22"/>
        </w:rPr>
        <w:sym w:font="Symbol" w:char="F070"/>
      </w:r>
      <w:r w:rsidRPr="00A56BB2">
        <w:rPr>
          <w:szCs w:val="22"/>
        </w:rPr>
        <w:t>/4-QPSK</w:t>
      </w:r>
      <w:r w:rsidRPr="00A56BB2">
        <w:rPr>
          <w:rFonts w:hint="eastAsia"/>
          <w:szCs w:val="22"/>
          <w:lang w:eastAsia="zh-CN"/>
        </w:rPr>
        <w:t>，</w:t>
      </w:r>
      <w:r w:rsidRPr="00A56BB2">
        <w:rPr>
          <w:rFonts w:hint="eastAsia"/>
          <w:szCs w:val="22"/>
          <w:lang w:val="en-US" w:eastAsia="zh-CN"/>
        </w:rPr>
        <w:t>通信信道采用</w:t>
      </w:r>
      <w:r w:rsidRPr="00A56BB2">
        <w:rPr>
          <w:szCs w:val="22"/>
        </w:rPr>
        <w:sym w:font="Symbol" w:char="F070"/>
      </w:r>
      <w:r w:rsidRPr="00A56BB2">
        <w:rPr>
          <w:szCs w:val="22"/>
        </w:rPr>
        <w:t xml:space="preserve">/2-BPSK, </w:t>
      </w:r>
      <w:r w:rsidRPr="00A56BB2">
        <w:rPr>
          <w:szCs w:val="22"/>
        </w:rPr>
        <w:sym w:font="Symbol" w:char="F070"/>
      </w:r>
      <w:r w:rsidRPr="00A56BB2">
        <w:rPr>
          <w:szCs w:val="22"/>
        </w:rPr>
        <w:t>/4</w:t>
      </w:r>
      <w:r w:rsidRPr="00A56BB2">
        <w:rPr>
          <w:szCs w:val="22"/>
        </w:rPr>
        <w:noBreakHyphen/>
        <w:t>QPSK, 16 APSK</w:t>
      </w:r>
      <w:r>
        <w:rPr>
          <w:rFonts w:hint="eastAsia"/>
          <w:szCs w:val="22"/>
        </w:rPr>
        <w:t>或</w:t>
      </w:r>
      <w:r w:rsidRPr="00A56BB2">
        <w:rPr>
          <w:szCs w:val="22"/>
        </w:rPr>
        <w:t>32 APSK</w:t>
      </w:r>
      <w:r w:rsidRPr="00A56BB2">
        <w:rPr>
          <w:rFonts w:hint="eastAsia"/>
          <w:szCs w:val="22"/>
          <w:lang w:val="en-US" w:eastAsia="zh-CN"/>
        </w:rPr>
        <w:t>。图</w:t>
      </w:r>
      <w:r w:rsidRPr="00A56BB2">
        <w:rPr>
          <w:szCs w:val="22"/>
          <w:lang w:eastAsia="zh-CN"/>
        </w:rPr>
        <w:t>121</w:t>
      </w:r>
      <w:r w:rsidRPr="00A56BB2">
        <w:rPr>
          <w:rFonts w:hint="eastAsia"/>
          <w:szCs w:val="22"/>
          <w:lang w:val="en-US" w:eastAsia="zh-CN"/>
        </w:rPr>
        <w:t>表示</w:t>
      </w:r>
      <w:r w:rsidRPr="00A56BB2">
        <w:rPr>
          <w:szCs w:val="22"/>
        </w:rPr>
        <w:sym w:font="Symbol" w:char="F070"/>
      </w:r>
      <w:r w:rsidRPr="00A56BB2">
        <w:rPr>
          <w:szCs w:val="22"/>
        </w:rPr>
        <w:t>/2-BPSK</w:t>
      </w:r>
      <w:r>
        <w:rPr>
          <w:rFonts w:hint="eastAsia"/>
          <w:szCs w:val="22"/>
        </w:rPr>
        <w:t>和</w:t>
      </w:r>
      <w:r w:rsidRPr="00A56BB2">
        <w:rPr>
          <w:szCs w:val="22"/>
        </w:rPr>
        <w:sym w:font="Symbol" w:char="F070"/>
      </w:r>
      <w:r w:rsidRPr="00A56BB2">
        <w:rPr>
          <w:szCs w:val="22"/>
        </w:rPr>
        <w:t>/4-QPSK</w:t>
      </w:r>
      <w:r w:rsidRPr="00A56BB2">
        <w:rPr>
          <w:rFonts w:hint="eastAsia"/>
          <w:szCs w:val="22"/>
          <w:lang w:val="en-US" w:eastAsia="zh-CN"/>
        </w:rPr>
        <w:t>的信号构象</w:t>
      </w:r>
      <w:r w:rsidRPr="00A56BB2">
        <w:rPr>
          <w:rFonts w:hint="eastAsia"/>
          <w:szCs w:val="22"/>
          <w:lang w:eastAsia="zh-CN"/>
        </w:rPr>
        <w:t>，</w:t>
      </w:r>
      <w:r w:rsidRPr="00A56BB2">
        <w:rPr>
          <w:rFonts w:hint="eastAsia"/>
          <w:szCs w:val="22"/>
          <w:lang w:val="en-US" w:eastAsia="zh-CN"/>
        </w:rPr>
        <w:t>而图</w:t>
      </w:r>
      <w:r w:rsidRPr="00A56BB2">
        <w:rPr>
          <w:szCs w:val="22"/>
          <w:lang w:eastAsia="zh-CN"/>
        </w:rPr>
        <w:t>122</w:t>
      </w:r>
      <w:r w:rsidRPr="00A56BB2">
        <w:rPr>
          <w:rFonts w:hint="eastAsia"/>
          <w:szCs w:val="22"/>
          <w:lang w:val="en-US" w:eastAsia="zh-CN"/>
        </w:rPr>
        <w:t>则表示</w:t>
      </w:r>
      <w:r w:rsidRPr="00A56BB2">
        <w:rPr>
          <w:szCs w:val="22"/>
          <w:lang w:eastAsia="zh-CN"/>
        </w:rPr>
        <w:t xml:space="preserve">16 </w:t>
      </w:r>
      <w:r w:rsidRPr="00A56BB2">
        <w:rPr>
          <w:szCs w:val="22"/>
        </w:rPr>
        <w:t>APSK,</w:t>
      </w:r>
      <w:r>
        <w:rPr>
          <w:rFonts w:hint="eastAsia"/>
          <w:szCs w:val="22"/>
          <w:lang w:val="en-US" w:eastAsia="zh-CN"/>
        </w:rPr>
        <w:t>和</w:t>
      </w:r>
      <w:r w:rsidRPr="00A56BB2">
        <w:rPr>
          <w:szCs w:val="22"/>
        </w:rPr>
        <w:t>32 APSK</w:t>
      </w:r>
      <w:r w:rsidRPr="00A56BB2">
        <w:rPr>
          <w:rFonts w:hint="eastAsia"/>
          <w:szCs w:val="22"/>
          <w:lang w:val="en-US" w:eastAsia="zh-CN"/>
        </w:rPr>
        <w:t>的信号构象。</w:t>
      </w:r>
    </w:p>
    <w:p w:rsidR="004F12A8" w:rsidRPr="006837E5" w:rsidRDefault="004F12A8" w:rsidP="004F12A8">
      <w:pPr>
        <w:tabs>
          <w:tab w:val="clear" w:pos="794"/>
          <w:tab w:val="clear" w:pos="1191"/>
          <w:tab w:val="clear" w:pos="1588"/>
          <w:tab w:val="clear" w:pos="1985"/>
        </w:tabs>
        <w:overflowPunct/>
        <w:autoSpaceDE/>
        <w:autoSpaceDN/>
        <w:adjustRightInd/>
        <w:spacing w:before="0"/>
        <w:jc w:val="left"/>
        <w:textAlignment w:val="auto"/>
        <w:rPr>
          <w:caps/>
          <w:sz w:val="24"/>
          <w:szCs w:val="24"/>
        </w:rPr>
      </w:pPr>
      <w:r w:rsidRPr="006837E5">
        <w:rPr>
          <w:sz w:val="24"/>
          <w:szCs w:val="24"/>
        </w:rPr>
        <w:br w:type="page"/>
      </w:r>
    </w:p>
    <w:p w:rsidR="004F12A8" w:rsidRPr="00190A3C" w:rsidRDefault="004F12A8" w:rsidP="004F12A8">
      <w:pPr>
        <w:pStyle w:val="FigureNo"/>
        <w:rPr>
          <w:szCs w:val="18"/>
        </w:rPr>
      </w:pPr>
      <w:r>
        <w:rPr>
          <w:rFonts w:hint="eastAsia"/>
          <w:szCs w:val="18"/>
          <w:lang w:eastAsia="zh-CN"/>
        </w:rPr>
        <w:lastRenderedPageBreak/>
        <w:t>图</w:t>
      </w:r>
      <w:r w:rsidRPr="00190A3C">
        <w:rPr>
          <w:szCs w:val="18"/>
        </w:rPr>
        <w:t xml:space="preserve">121 </w:t>
      </w:r>
    </w:p>
    <w:p w:rsidR="004F12A8" w:rsidRPr="00450DA2" w:rsidRDefault="00C07726" w:rsidP="004F12A8">
      <w:pPr>
        <w:pStyle w:val="Figure"/>
      </w:pPr>
      <w:r>
        <w:rPr>
          <w:noProof/>
          <w:lang w:val="en-US" w:eastAsia="zh-CN"/>
        </w:rPr>
      </w:r>
      <w:r w:rsidR="00A435FA">
        <w:pict>
          <v:group id="_x0000_s25950" editas="canvas" style="width:469.25pt;height:217.4pt;mso-position-horizontal-relative:char;mso-position-vertical-relative:line" coordorigin="-41,-12" coordsize="9385,4348">
            <o:lock v:ext="edit" aspectratio="t"/>
            <v:shape id="_x0000_s25951" type="#_x0000_t75" style="position:absolute;left:-41;top:-12;width:9385;height:4348" o:preferrelative="f">
              <v:fill o:detectmouseclick="t"/>
              <v:path o:extrusionok="t" o:connecttype="none"/>
              <o:lock v:ext="edit" text="t"/>
            </v:shape>
            <v:group id="_x0000_s25952" style="position:absolute;left:274;top:192;width:9050;height:3983" coordorigin="274,192" coordsize="9050,3983">
              <v:rect id="_x0000_s25953" style="position:absolute;left:8570;top:4014;width:537;height:161;mso-wrap-style:none" filled="f" stroked="f">
                <v:textbox style="mso-fit-shape-to-text:t" inset="0,0,0,0">
                  <w:txbxContent>
                    <w:p w:rsidR="000D3FD4" w:rsidRPr="00C94DE6" w:rsidRDefault="000D3FD4" w:rsidP="004F12A8">
                      <w:pPr>
                        <w:spacing w:before="0"/>
                        <w:rPr>
                          <w:sz w:val="14"/>
                          <w:szCs w:val="14"/>
                        </w:rPr>
                      </w:pPr>
                      <w:r w:rsidRPr="00C94DE6">
                        <w:rPr>
                          <w:caps/>
                          <w:color w:val="24282B"/>
                          <w:sz w:val="14"/>
                          <w:szCs w:val="14"/>
                        </w:rPr>
                        <w:t>1850-121</w:t>
                      </w:r>
                    </w:p>
                  </w:txbxContent>
                </v:textbox>
              </v:rect>
              <v:rect id="_x0000_s25954" style="position:absolute;left:5475;top:276;width:3773;height:3209" stroked="f"/>
              <v:rect id="_x0000_s25955" style="position:absolute;left:5475;top:276;width:3773;height:3209" filled="f" strokecolor="white" strokeweight=".6pt"/>
              <v:line id="_x0000_s25956" style="position:absolute" from="5475,276" to="9248,276" strokecolor="#24282b" strokeweight=".6pt">
                <v:stroke joinstyle="miter"/>
              </v:line>
              <v:line id="_x0000_s25957" style="position:absolute" from="5475,3485" to="9248,3485" strokecolor="#24282b" strokeweight=".6pt">
                <v:stroke joinstyle="miter"/>
              </v:line>
              <v:line id="_x0000_s25958" style="position:absolute;flip:y" from="9248,276" to="9248,3485" strokecolor="#24282b" strokeweight=".6pt">
                <v:stroke joinstyle="miter"/>
              </v:line>
              <v:line id="_x0000_s25959" style="position:absolute;flip:y" from="5475,276" to="5475,3485" strokecolor="#24282b" strokeweight=".6pt">
                <v:stroke joinstyle="miter"/>
              </v:line>
              <v:line id="_x0000_s25960" style="position:absolute" from="5475,3485" to="9248,3485" strokecolor="#24282b" strokeweight=".6pt">
                <v:stroke joinstyle="miter"/>
              </v:line>
              <v:line id="_x0000_s25961" style="position:absolute;flip:y" from="5475,276" to="5475,3485" strokecolor="#24282b" strokeweight=".6pt">
                <v:stroke joinstyle="miter"/>
              </v:line>
              <v:line id="_x0000_s25962" style="position:absolute;flip:y" from="5475,3449" to="5475,3485" strokecolor="#24282b" strokeweight=".6pt">
                <v:stroke joinstyle="miter"/>
              </v:line>
              <v:line id="_x0000_s25963" style="position:absolute" from="5475,276" to="5475,312" strokecolor="#24282b" strokeweight=".6pt">
                <v:stroke joinstyle="miter"/>
              </v:line>
              <v:line id="_x0000_s25964" style="position:absolute;flip:y" from="5856,3449" to="5856,3485" strokecolor="#24282b" strokeweight=".6pt">
                <v:stroke joinstyle="miter"/>
              </v:line>
              <v:line id="_x0000_s25965" style="position:absolute" from="5856,276" to="5856,312" strokecolor="#24282b" strokeweight=".6pt">
                <v:stroke joinstyle="miter"/>
              </v:line>
              <v:line id="_x0000_s25966" style="position:absolute;flip:y" from="6225,3449" to="6225,3485" strokecolor="#24282b" strokeweight=".6pt">
                <v:stroke joinstyle="miter"/>
              </v:line>
              <v:line id="_x0000_s25967" style="position:absolute" from="6225,276" to="6225,312" strokecolor="#24282b" strokeweight=".6pt">
                <v:stroke joinstyle="miter"/>
              </v:line>
              <v:line id="_x0000_s25968" style="position:absolute;flip:y" from="6606,3449" to="6606,3485" strokecolor="#24282b" strokeweight=".6pt">
                <v:stroke joinstyle="miter"/>
              </v:line>
              <v:line id="_x0000_s25969" style="position:absolute" from="6606,276" to="6606,312" strokecolor="#24282b" strokeweight=".6pt">
                <v:stroke joinstyle="miter"/>
              </v:line>
              <v:line id="_x0000_s25970" style="position:absolute;flip:y" from="6987,3449" to="6987,3485" strokecolor="#24282b" strokeweight=".6pt">
                <v:stroke joinstyle="miter"/>
              </v:line>
              <v:line id="_x0000_s25971" style="position:absolute" from="6987,276" to="6987,312" strokecolor="#24282b" strokeweight=".6pt">
                <v:stroke joinstyle="miter"/>
              </v:line>
              <v:line id="_x0000_s25972" style="position:absolute;flip:y" from="7368,3449" to="7368,3485" strokecolor="#24282b" strokeweight=".6pt">
                <v:stroke joinstyle="miter"/>
              </v:line>
              <v:line id="_x0000_s25973" style="position:absolute" from="7368,276" to="7368,312" strokecolor="#24282b" strokeweight=".6pt">
                <v:stroke joinstyle="miter"/>
              </v:line>
              <v:line id="_x0000_s25974" style="position:absolute;flip:y" from="7725,3449" to="7725,3485" strokecolor="#24282b" strokeweight=".6pt">
                <v:stroke joinstyle="miter"/>
              </v:line>
              <v:line id="_x0000_s25975" style="position:absolute" from="7725,276" to="7725,312" strokecolor="#24282b" strokeweight=".6pt">
                <v:stroke joinstyle="miter"/>
              </v:line>
              <v:line id="_x0000_s25976" style="position:absolute;flip:y" from="8106,3449" to="8106,3485" strokecolor="#24282b" strokeweight=".6pt">
                <v:stroke joinstyle="miter"/>
              </v:line>
              <v:line id="_x0000_s25977" style="position:absolute" from="8106,276" to="8106,312" strokecolor="#24282b" strokeweight=".6pt">
                <v:stroke joinstyle="miter"/>
              </v:line>
              <v:line id="_x0000_s25978" style="position:absolute;flip:y" from="8486,3449" to="8486,3485" strokecolor="#24282b" strokeweight=".6pt">
                <v:stroke joinstyle="miter"/>
              </v:line>
              <v:line id="_x0000_s25979" style="position:absolute" from="8486,276" to="8486,312" strokecolor="#24282b" strokeweight=".6pt">
                <v:stroke joinstyle="miter"/>
              </v:line>
              <v:line id="_x0000_s25980" style="position:absolute;flip:y" from="8867,3449" to="8867,3485" strokecolor="#24282b" strokeweight=".6pt">
                <v:stroke joinstyle="miter"/>
              </v:line>
              <v:line id="_x0000_s25981" style="position:absolute" from="8867,276" to="8867,312" strokecolor="#24282b" strokeweight=".6pt">
                <v:stroke joinstyle="miter"/>
              </v:line>
              <v:line id="_x0000_s25982" style="position:absolute;flip:y" from="9248,3449" to="9248,3485" strokecolor="#24282b" strokeweight=".6pt">
                <v:stroke joinstyle="miter"/>
              </v:line>
              <v:line id="_x0000_s25983" style="position:absolute" from="9248,276" to="9248,312" strokecolor="#24282b" strokeweight=".6pt">
                <v:stroke joinstyle="miter"/>
              </v:line>
              <v:line id="_x0000_s25984" style="position:absolute" from="5475,3485" to="5511,3485" strokecolor="#24282b" strokeweight=".6pt">
                <v:stroke joinstyle="miter"/>
              </v:line>
              <v:line id="_x0000_s25985" style="position:absolute;flip:x" from="9189,3485" to="9248,3485" strokecolor="#24282b" strokeweight=".6pt">
                <v:stroke joinstyle="miter"/>
              </v:line>
              <v:line id="_x0000_s25986" style="position:absolute" from="5475,3160" to="5511,3160" strokecolor="#24282b" strokeweight=".6pt">
                <v:stroke joinstyle="miter"/>
              </v:line>
              <v:line id="_x0000_s25987" style="position:absolute;flip:x" from="9189,3160" to="9248,3160" strokecolor="#24282b" strokeweight=".6pt">
                <v:stroke joinstyle="miter"/>
              </v:line>
              <v:line id="_x0000_s25988" style="position:absolute" from="5475,2848" to="5511,2848" strokecolor="#24282b" strokeweight=".6pt">
                <v:stroke joinstyle="miter"/>
              </v:line>
              <v:line id="_x0000_s25989" style="position:absolute;flip:x" from="9189,2848" to="9248,2848" strokecolor="#24282b" strokeweight=".6pt">
                <v:stroke joinstyle="miter"/>
              </v:line>
              <v:line id="_x0000_s25990" style="position:absolute" from="5475,2524" to="5511,2524" strokecolor="#24282b" strokeweight=".6pt">
                <v:stroke joinstyle="miter"/>
              </v:line>
              <v:line id="_x0000_s25991" style="position:absolute;flip:x" from="9189,2524" to="9248,2524" strokecolor="#24282b" strokeweight=".6pt">
                <v:stroke joinstyle="miter"/>
              </v:line>
              <v:line id="_x0000_s25992" style="position:absolute" from="5475,2211" to="5511,2211" strokecolor="#24282b" strokeweight=".6pt">
                <v:stroke joinstyle="miter"/>
              </v:line>
              <v:line id="_x0000_s25993" style="position:absolute;flip:x" from="9189,2211" to="9248,2211" strokecolor="#24282b" strokeweight=".6pt">
                <v:stroke joinstyle="miter"/>
              </v:line>
              <v:line id="_x0000_s25994" style="position:absolute" from="5475,1887" to="5511,1887" strokecolor="#24282b" strokeweight=".6pt">
                <v:stroke joinstyle="miter"/>
              </v:line>
              <v:line id="_x0000_s25995" style="position:absolute;flip:x" from="9189,1887" to="9248,1887" strokecolor="#24282b" strokeweight=".6pt">
                <v:stroke joinstyle="miter"/>
              </v:line>
              <v:line id="_x0000_s25996" style="position:absolute" from="5475,1550" to="5511,1550" strokecolor="#24282b" strokeweight=".6pt">
                <v:stroke joinstyle="miter"/>
              </v:line>
              <v:line id="_x0000_s25997" style="position:absolute;flip:x" from="9189,1550" to="9248,1550" strokecolor="#24282b" strokeweight=".6pt">
                <v:stroke joinstyle="miter"/>
              </v:line>
              <v:line id="_x0000_s25998" style="position:absolute" from="5475,1250" to="5511,1250" strokecolor="#24282b" strokeweight=".6pt">
                <v:stroke joinstyle="miter"/>
              </v:line>
              <v:line id="_x0000_s25999" style="position:absolute;flip:x" from="9189,1250" to="9248,1250" strokecolor="#24282b" strokeweight=".6pt">
                <v:stroke joinstyle="miter"/>
              </v:line>
              <v:line id="_x0000_s26000" style="position:absolute" from="5475,913" to="5511,913" strokecolor="#24282b" strokeweight=".6pt">
                <v:stroke joinstyle="miter"/>
              </v:line>
              <v:line id="_x0000_s26001" style="position:absolute;flip:x" from="9189,913" to="9248,913" strokecolor="#24282b" strokeweight=".6pt">
                <v:stroke joinstyle="miter"/>
              </v:line>
              <v:line id="_x0000_s26002" style="position:absolute" from="5475,613" to="5511,613" strokecolor="#24282b" strokeweight=".6pt">
                <v:stroke joinstyle="miter"/>
              </v:line>
              <v:line id="_x0000_s26003" style="position:absolute;flip:x" from="9189,613" to="9248,613" strokecolor="#24282b" strokeweight=".6pt">
                <v:stroke joinstyle="miter"/>
              </v:line>
              <v:line id="_x0000_s26004" style="position:absolute" from="5475,276" to="5511,276" strokecolor="#24282b" strokeweight=".6pt">
                <v:stroke joinstyle="miter"/>
              </v:line>
              <v:line id="_x0000_s26005" style="position:absolute;flip:x" from="9189,276" to="9248,276" strokecolor="#24282b" strokeweight=".6pt">
                <v:stroke joinstyle="miter"/>
              </v:line>
              <v:line id="_x0000_s26006" style="position:absolute" from="5475,276" to="9248,276" strokecolor="#24282b" strokeweight=".6pt">
                <v:stroke joinstyle="miter"/>
              </v:line>
              <v:line id="_x0000_s26007" style="position:absolute" from="5475,3485" to="9248,3485" strokecolor="#24282b" strokeweight=".6pt">
                <v:stroke joinstyle="miter"/>
              </v:line>
              <v:line id="_x0000_s26008" style="position:absolute;flip:y" from="9248,276" to="9248,3485" strokecolor="#24282b" strokeweight=".6pt">
                <v:stroke joinstyle="miter"/>
              </v:line>
              <v:line id="_x0000_s26009" style="position:absolute;flip:y" from="5475,276" to="5475,3485" strokecolor="#24282b" strokeweight=".6pt">
                <v:stroke joinstyle="miter"/>
              </v:line>
              <v:shape id="_x0000_s26010" style="position:absolute;left:5475;top:276;width:3773;height:3209" coordsize="317,267" path="m157,267l270,228,159,,46,228,,134r270,94l317,134,46,40,,134,46,40r271,94l46,228r111,39l46,228,317,134,46,40r271,94l270,40r47,94l46,228,317,134,46,228,,134r46,94l157,267,46,228,,134,270,40,,134,46,40,157,267,270,228r47,-94l270,228,159,267,270,228,,134r270,94l157,267,46,228,317,134,46,228,,134,46,40,,134r46,94l317,134r-47,94l317,134,46,228,,134,46,40,,134r46,94l317,134r-47,94l159,,46,228,159,,270,40,157,267,270,228,,134r46,94l,134,270,40r47,94l270,40,157,,46,40,157,267,46,40,159,,270,40r47,94l270,228,159,,270,40,159,,46,40,159,,270,40,159,,46,228r113,39l270,40,,134r270,94l159,,270,228r47,-94l46,40,157,267,270,228,159,267,46,228,,134r46,94l,134r270,94l159,267,46,228r111,39l270,40,159,267,270,228,159,,46,40,159,,46,40,159,267,46,228,,134,270,40,157,267,46,40,159,,46,40,,134r46,94l317,134r-47,94l,134,270,40r47,94l270,40,159,267,46,228e" filled="f" strokecolor="#3b2478" strokeweight=".6pt">
                <v:stroke joinstyle="miter"/>
                <v:path arrowok="t"/>
              </v:shape>
              <v:shape id="_x0000_s26011" style="position:absolute;left:5475;top:276;width:3773;height:3209" coordsize="317,267" path="m46,228l,134r270,94l,134,46,40r271,94l46,40r271,94l270,228,,134r270,94l157,267,46,40,157,267,270,40r47,94l270,40,157,267,46,228,317,134,46,40r271,94l270,228,,134,270,40,,134r270,94l157,267,270,40,157,267,270,228r47,-94l270,40r47,94l46,228,317,134,270,40,159,,46,40,,134,270,40,,134r270,94l157,267,270,228,157,267,270,228,,134,46,40,,134,270,40,,134,270,40,,134r46,94l157,267,270,40r47,94l270,228,159,,270,228r47,-94l46,40,,134,46,40r271,94l46,40,157,267,270,228,,134,46,40r271,94l270,228,157,,270,228,157,267,270,228,,134r46,94l157,267,46,40r271,94l46,228,317,134,46,40,157,267,46,40,157,267,270,228,159,,46,40,157,267,46,228,317,134,270,40,157,267,46,228,159,,46,40,159,,270,40r47,94l46,40,,134,270,40,157,267,46,228r111,39l270,40r47,94l270,228,157,267,270,228,157,267,46,40r271,94l270,228,157,267,46,228r111,39l46,228,,134,46,40,159,,270,228,,134r270,94l159,e" filled="f" strokecolor="#3b2478" strokeweight=".6pt">
                <v:stroke joinstyle="miter"/>
                <v:path arrowok="t"/>
              </v:shape>
              <v:shape id="_x0000_s26012" style="position:absolute;left:5475;top:276;width:3773;height:3209" coordsize="317,267" path="m159,l270,40,,134r46,94l157,267,270,40r47,94l270,40,,134r46,94l157,267,46,40,157,267,270,40,,134,270,40,,134r46,94l159,267,46,228,317,134,46,228,159,,46,228r111,39l46,40,157,267,46,228,159,,270,228,,134r46,94l159,,270,40,,134r270,94l,134,270,40,157,267,46,228,317,134,46,228,159,,46,40,,134,270,40,,134,46,40,159,,270,228r47,-94l46,228r111,39l270,40,157,267,270,228r47,-94l270,40r47,94l270,40,157,267,46,228,157,,46,40,157,267,270,40,159,,270,228,157,267,46,40,159,,46,40,,134r270,94l,134r270,94l317,134,46,40,157,,46,228r113,39l46,228,157,,46,40,157,267,46,40r271,94l46,40,159,,46,228,,134r270,94l317,134,46,228r111,39l270,228r47,-94l46,40,157,267,270,228,,134,270,40,159,267,270,40,157,,46,228,159,,46,40r271,94l46,40,157,267,270,228,157,267,270,40,,134,46,40r271,94l270,228,157,267,46,40,159,267,46,40,159,267,46,228,317,134,270,40r47,94l46,228e" filled="f" strokecolor="#3b2478" strokeweight=".6pt">
                <v:stroke joinstyle="miter"/>
                <v:path arrowok="t"/>
              </v:shape>
              <v:shape id="_x0000_s26013" style="position:absolute;left:5475;top:276;width:3773;height:3209" coordsize="317,267" path="m46,228l159,,270,40,159,,270,40,,134,270,40,159,,270,228r47,-94l270,228,159,,270,40r47,94l270,228,157,,46,228,317,134,270,40,159,267,270,40,157,267,46,40,157,267,270,228,157,267,270,40,157,267,270,40,157,267,270,40,159,,46,40,159,,46,228,317,134,270,40,159,267,46,40r271,94l270,40,159,,46,40,159,,46,40,157,267,270,228,,134r270,94l,134,46,40,159,,46,40r271,94l46,40,,134r270,94l157,,46,40,157,,46,228,,134r270,94l157,267,270,228,159,,46,228,,134,46,40,157,267,46,228,,134,46,40,,134,46,40,,134r46,94l317,134,46,40,,134,270,40,,134r270,94l,134,270,40,157,267,46,40,,134r270,94l317,134,46,228r111,39l270,228,159,,270,40,157,267,270,228r47,-94l46,40,159,,46,228r113,39l46,40,,134r46,94l159,,270,40,157,267,46,228,159,,46,40,,134r46,94l159,,46,228r111,39l46,228r111,39l270,228,159,,270,228,,134,46,40,159,267,46,228r113,39l270,228,159,e" filled="f" strokecolor="#3b2478" strokeweight=".6pt">
                <v:stroke joinstyle="miter"/>
                <v:path arrowok="t"/>
              </v:shape>
              <v:shape id="_x0000_s26014" style="position:absolute;left:5475;top:276;width:3773;height:3209" coordsize="317,267" path="m159,l46,40,159,,46,40,157,267,46,228,159,,270,228,,134,46,40,159,,46,228,,134,270,40,157,267,270,40,,134,46,40,157,,270,228,,134,270,40r47,94l270,40,,134r270,94l157,267,46,228,159,,46,228r111,39l46,228,,134r46,94l159,,270,40,157,,46,228r113,39l46,40,159,267,270,40,,134r270,94l157,267,46,40,157,267,270,228,157,267,46,40,159,,46,40r271,94l46,228r111,39l270,40r47,94l46,40r271,94l270,40,157,,270,40,,134r46,94l157,267,46,228,159,,46,40r271,94l46,228,159,,270,228,159,,270,228,159,,270,228,159,,270,40,159,,270,228,159,267,270,40r47,94l46,40r271,94l46,228,159,,270,228,157,267,46,40,159,,270,40,159,,270,228,157,267,270,40r47,94l270,40r47,94l46,40r271,94l270,40,159,267,270,228,,134,270,40r47,94l270,40,157,267,46,40r271,94l270,40,,134,46,40,157,267,46,40,159,,46,228,159,,46,40,,134r270,94l,134r270,94l157,,46,228,159,,270,40e" filled="f" strokecolor="#3b2478" strokeweight=".6pt">
                <v:stroke joinstyle="miter"/>
                <v:path arrowok="t"/>
              </v:shape>
              <v:shape id="_x0000_s26015" style="position:absolute;left:5475;top:276;width:3773;height:3209" coordsize="317,267" path="m270,40l,134r46,94l157,267,46,40,159,,270,40r47,94l46,228,,134,270,40r47,94l270,40r47,94l270,40,157,267,270,40,159,,270,40,,134,270,40,157,267,270,40,159,,270,40,159,,46,228r111,39l270,40,157,,46,228,317,134,270,40r47,94l270,228,159,,46,40,159,267,46,228r111,39l46,40,157,267,46,228,,134r270,94l,134r270,94l317,134r-47,94l317,134r-47,94l,134,46,40,159,,270,40,,134,270,40,,134r270,94l,134r270,94l159,,270,228r47,-94l270,40r47,94l270,40,157,267,270,40,157,267,46,40r271,94l46,228r113,39l270,40,,134,46,40,157,,270,228r47,-94l270,40r47,94l46,40,,134,270,40r47,94l270,40r47,94l270,40r47,94l46,228,157,,270,228r47,-94l46,228,317,134,46,228,317,134r-47,94l317,134r-47,94l,134,270,40,159,267,270,228,157,267,270,40,,134,46,40,157,267,46,228,317,134,46,40r271,94l46,40r271,94l46,228,317,134,270,40,157,267,46,228,,134,270,40r47,94l270,40,159,,46,40,159,e" filled="f" strokecolor="#3b2478" strokeweight=".6pt">
                <v:stroke joinstyle="miter"/>
                <v:path arrowok="t"/>
              </v:shape>
              <v:shape id="_x0000_s26016" style="position:absolute;left:5475;top:276;width:3773;height:3209" coordsize="317,267" path="m159,l46,40r271,94l46,228,,134r270,94l317,134,46,40r271,94l270,228,159,,270,228,,134,270,40,159,,46,228r113,39l46,40,,134,270,40r47,94l270,40,157,267,46,228,317,134,46,40,159,,270,40,159,,270,228r47,-94l270,228,159,,46,40,159,267,46,228r111,39l270,40,159,267,270,228,,134,270,40,157,267,46,228r111,39l46,228,,134r270,94l157,267,270,40r47,94l270,40r47,94l46,40,,134,46,40r271,94l270,228r47,-94l46,40,157,,270,228,159,,46,228,317,134,46,228,,134,46,40,159,,270,40,159,267,270,228,157,267,46,228r113,39l46,228,317,134,46,40,157,,270,228,159,,270,228,157,267,46,228,159,,46,40,157,267,46,40,159,,46,228r111,39l270,40,157,,270,40,159,,270,40,,134r270,94l159,,270,40,157,,270,228,159,,46,40,157,267,46,40r271,94l270,40,159,,270,40,,134r270,94l159,,46,228,157,,270,228r47,-94l46,40,159,267,270,40,159,,46,40,157,,46,40r271,94l46,40r271,94l46,228e" filled="f" strokecolor="#3b2478" strokeweight=".6pt">
                <v:stroke joinstyle="miter"/>
                <v:path arrowok="t"/>
              </v:shape>
              <v:shape id="_x0000_s26017" style="position:absolute;left:5475;top:276;width:3773;height:3209" coordsize="317,267" path="m46,228l,134r46,94l317,134r-47,94l159,,270,40,157,267,270,40r47,94l270,40,157,267,270,228,159,267,270,40r47,94l46,228,157,,46,228,159,,270,40,159,,270,40,157,267,270,228,,134,46,40,159,,270,228,,134r46,94l157,,270,40,,134r270,94l159,267,46,228,317,134,46,228,317,134,46,40,,134,270,40,157,267,270,40,159,,270,228,159,,270,40,159,,46,228,,134,270,40,159,267,270,228r47,-94l270,40,157,,270,40,157,267,270,40r47,94l46,228,317,134,46,228,159,,270,228,159,,46,40r271,94l270,40,157,267,46,228,,134r270,94l,134,270,40,,134r46,94l,134r46,94l159,,46,40r271,94l270,40,,134r270,94l159,,270,40,157,267,46,228r111,39l46,40,159,267,270,228,,134,46,40,,134r46,94l159,,270,40,159,267,270,40,157,267,270,40,,134r46,94l159,,46,228r111,39l46,228,317,134,270,40,159,,270,228,157,,270,228,,134,46,40r271,94l270,40r47,94l46,40r271,94l270,40,159,,270,40r47,94e" filled="f" strokecolor="#3b2478" strokeweight=".6pt">
                <v:stroke joinstyle="miter"/>
                <v:path arrowok="t"/>
              </v:shape>
              <v:shape id="_x0000_s26018" style="position:absolute;left:5475;top:276;width:3773;height:3209" coordsize="317,267" path="m317,134l46,40r271,94l46,40,,134,270,40,,134r270,94l159,,270,228,159,267,46,40,159,,270,228,157,,270,40,157,267,46,228,317,134,270,40,157,267,46,40,,134,46,40,159,,270,228,,134r46,94l157,267,46,228,,134,46,40,159,267,46,228r111,39l46,40r271,94l270,40,157,267,270,40,,134r46,94l,134,46,40,,134r46,94l,134,46,40r271,94l46,228r111,39l46,40,157,267,46,228,,134r46,94l157,267,46,40,159,267,270,40,157,267,270,228,159,,270,40,157,267,270,40,,134,270,40,157,267,46,228,159,,46,228,317,134r-47,94l157,267,46,40,157,,270,228r47,-94l46,228,317,134,46,40,157,267,270,228,159,,270,40,159,,46,228r111,39l46,228,159,,270,228,,134,46,40,,134r46,94l159,,270,40,157,,270,228r47,-94l46,228,,134,46,40,157,267,270,228,159,,46,228,,134r270,94l157,267,270,228r47,-94l270,40,157,267,46,228,157,,46,40r271,94l270,40r47,94l270,228,,134,270,40,,134r46,94l157,267,270,40e" filled="f" strokecolor="#3b2478" strokeweight=".6pt">
                <v:stroke joinstyle="miter"/>
                <v:path arrowok="t"/>
              </v:shape>
              <v:shape id="_x0000_s26019" style="position:absolute;left:5475;top:276;width:3773;height:3209" coordsize="317,267" path="m270,40l,134r46,94l,134,270,40r47,94l270,40,157,267,46,228r111,39l270,40,157,,46,228,317,134,46,40,159,267,46,228,317,134,270,40,157,267,270,228r47,-94l46,40r271,94l270,228,159,,46,40,157,267,46,228r111,39l270,40,157,267,46,228,157,,46,228r111,39l270,228,159,267,270,228r47,-94l46,228r111,39l46,228,,134,270,40,,134,270,40,157,267,46,228,,134r46,94l159,,46,228r111,39l46,228,157,,270,40,,134r46,94l157,,46,40,,134r46,94l,134r270,94l317,134,46,228,159,,270,40,159,,270,228,157,267,270,228,159,,270,40,159,,46,228,,134,270,40,159,,270,40,157,267,46,40,157,267,46,228,159,,46,228,,134r270,94l157,267,270,228,157,267,46,40,,134r46,94l159,267,46,40,,134r270,94l317,134,270,40r47,94l46,40,159,,46,40,157,267,270,40,157,267,270,40,157,267,46,228,317,134,46,228,,134,270,40,,134,46,40r271,94l270,228,,134,270,40r47,94l270,228,157,267,46,228,,134r270,94l159,e" filled="f" strokecolor="#3b2478" strokeweight=".6pt">
                <v:stroke joinstyle="miter"/>
                <v:path arrowok="t"/>
              </v:shape>
              <v:shape id="_x0000_s26020" style="position:absolute;left:5475;top:276;width:3773;height:3209" coordsize="317,267" path="m159,l270,228,157,267,270,228r47,-94l270,40r47,94l46,228r111,39l270,228,,134,270,40,159,267,46,228,159,,46,40,157,,46,40,157,267,46,40r271,94l270,40,,134r270,94l317,134,270,40,159,,46,228,,134,270,40r47,94l270,40,159,,46,228,,134,270,40,,134r46,94l157,267,270,228,157,267,270,228r47,-94l270,40r47,94l46,228r111,39l270,40r47,94l270,40r47,94l46,228r113,39l270,228,157,267,270,40,,134r46,94l,134r46,94l157,267,270,40,159,,270,40r47,94l270,40,159,267,270,228r47,-94l46,228r111,39l46,40r271,94l270,228,157,,270,40r47,94l46,40r271,94l46,40,159,267,270,228,,134r46,94l317,134,270,40,159,,46,40r271,94l270,40,159,,46,228,317,134,46,40,,134,46,40r271,94l270,228,157,267,46,40,,134,270,40,,134,270,40,159,,270,228r47,-94l270,228,,134r46,94l,134,46,40,,134,270,40,159,,270,40,159,,270,228,157,,46,228r111,39l270,40r47,94l270,40r47,94l46,228,,134,270,40e" filled="f" strokecolor="#3b2478" strokeweight=".6pt">
                <v:stroke joinstyle="miter"/>
                <v:path arrowok="t"/>
              </v:shape>
              <v:shape id="_x0000_s26021" style="position:absolute;left:5475;top:276;width:3773;height:3209" coordsize="317,267" path="m270,40r47,94l46,40,157,267,270,228,157,,46,40,157,267,270,40,157,267,270,228,,134,270,40,159,267,46,228,159,,270,228,157,267,46,40r271,94l270,228r47,-94l270,40,157,267,46,40,159,,270,228,,134,270,40,,134r270,94l159,,46,40,,134,46,40,159,267,270,228,,134r270,94l159,,46,228r113,39l46,40r271,94l46,40,157,267,46,228,317,134,46,40r271,94l270,228,,134r46,94l317,134,270,40,,134,270,40r47,94l46,40,159,,46,40r271,94l270,228,159,267,270,228,157,267,270,40,,134r46,94l317,134,270,40,,134r270,94l157,267,46,40,,134r270,94l317,134,46,228r113,39l46,228,159,,46,40r271,94l270,228,,134,46,40,157,267,46,228,317,134,46,228,317,134,46,228,157,,270,40,,134r270,94l,134r270,94l,134,270,40r47,94l46,228r111,39l270,40,159,,270,228r47,-94l270,228,159,,46,40,,134,270,40r47,94l46,40r271,94l46,228,317,134,46,40,,134,46,40r271,94l46,40,,134,270,40,,134,270,40,,134e" filled="f" strokecolor="#3b2478" strokeweight=".6pt">
                <v:stroke joinstyle="miter"/>
                <v:path arrowok="t"/>
              </v:shape>
              <v:shape id="_x0000_s26022" style="position:absolute;left:5475;top:276;width:3773;height:3209" coordsize="317,267" path="m,134l46,40,157,,46,228,317,134r-47,94l,134,270,40r47,94l46,228r113,39l46,40,159,,46,228,317,134,270,40r47,94l46,40r271,94l46,40r271,94l270,228,,134r46,94l,134r46,94l159,,46,228,,134,270,40r47,94l270,40,159,267,270,228r47,-94l46,40r271,94l270,40r47,94l46,228,,134r270,94l,134r46,94l157,267,270,40,159,267,270,228,157,267,46,40r271,94l270,228,157,267,270,228,157,,46,228r111,39l270,40,157,267,270,40r47,94l46,40,157,267,46,40,159,,270,40,159,,270,40r47,94l46,228,159,,270,40r47,94l46,40,157,267,46,228,317,134r-47,94l157,267,270,40,157,267,270,40,157,,270,228,159,,46,40r271,94l270,40,159,,46,40,,134,46,40,,134r270,94l,134,46,40r271,94l270,228,159,267,46,40,159,,270,228,159,,270,228r47,-94l46,40,,134,46,40,,134r270,94l317,134,46,228,157,,46,40r271,94l46,228,317,134,270,40,159,,46,40,159,267,46,228,159,,46,40,159,,46,228,317,134,46,228e" filled="f" strokecolor="#3b2478" strokeweight=".6pt">
                <v:stroke joinstyle="miter"/>
                <v:path arrowok="t"/>
              </v:shape>
              <v:shape id="_x0000_s26023" style="position:absolute;left:5475;top:276;width:3773;height:3209" coordsize="317,267" path="m46,228r111,39l46,228,159,,270,228,159,,46,40r271,94l270,228,159,,46,228,317,134,46,40,157,,270,228r47,-94l46,40,,134r46,94l159,,46,228,,134,46,40,,134,46,40,157,267,270,40r47,94l46,40r271,94l46,40r271,94l46,40,157,267,270,228r47,-94l270,40,159,,46,228,317,134,46,228,317,134,270,40,157,,46,228,159,,270,228,157,267,270,40,,134r46,94l317,134r-47,94l157,267,270,40,157,267,270,40,157,,270,40,,134,270,40,,134r270,94l159,,270,40,,134,46,40r271,94l270,228,159,,46,40r271,94l270,228,,134,270,40r47,94l46,40,,134,270,40,,134,270,40,,134,270,40,159,,270,228r47,-94l46,40,157,,270,228,,134,46,40,159,,270,40,,134,46,40r271,94l270,228r47,-94l270,40,157,267,46,40r271,94l46,228,159,,270,40,159,,46,228r111,39l46,40r271,94l46,228r111,39l270,228r47,-94l270,228,157,267,46,40,,134,46,40r271,94l46,40,159,,270,40,159,267,46,228,159,,46,40,,134e" filled="f" strokecolor="#3b2478" strokeweight=".6pt">
                <v:stroke joinstyle="miter"/>
                <v:path arrowok="t"/>
              </v:shape>
              <v:shape id="_x0000_s26024" style="position:absolute;left:5475;top:276;width:3773;height:3209" coordsize="317,267" path="m,134l270,40,159,,270,228,159,267,46,228r111,39l270,228,,134,270,40r47,94l270,228,,134r46,94l159,,46,40,,134,46,40,,134r46,94l157,267,270,228,,134,46,40r271,94l46,228,,134r46,94l,134r270,94l,134,270,40,,134r46,94l157,,46,228r111,39l46,228r111,39l46,40,157,,270,228,157,267,270,40,157,267,270,40,,134,270,40,157,,46,40,,134r270,94l159,,46,228,317,134,46,228,317,134r-47,94l159,,46,40,,134,270,40r47,94l46,40,159,,270,228r47,-94l46,40r271,94l270,40,,134r46,94l,134,270,40,,134r46,94l159,,46,228,159,,46,228r111,39l46,40,,134,270,40,157,,46,40,159,,46,40r271,94l270,228,,134,270,40,,134,270,40,159,,270,40,,134,46,40,159,,46,228r111,39l46,40,157,267,46,228,317,134,46,40r271,94l270,40,157,267,270,228,159,,46,40,159,,46,40,159,267,46,228,317,134r-47,94l157,267,270,228,157,267,270,40,,134r46,94l,134,270,40,159,,46,228e" filled="f" strokecolor="#3b2478" strokeweight=".6pt">
                <v:stroke joinstyle="miter"/>
                <v:path arrowok="t"/>
              </v:shape>
              <v:shape id="_x0000_s26025" style="position:absolute;left:5475;top:276;width:3773;height:3209" coordsize="317,267" path="m46,228r113,39l46,40,,134,270,40,,134r270,94l,134r270,94l317,134,270,40,,134,46,40,,134,46,40r271,94l46,40,,134,46,40r271,94l270,228,157,267,46,228,317,134r-47,94l,134r46,94l157,267,46,40r271,94l46,228,317,134,46,228,159,,46,40,,134,46,40r271,94l270,40,157,267,46,228,317,134,270,40,159,,270,228,157,,270,40,,134r270,94l317,134,46,40r271,94l46,40,159,267,270,40,157,267,46,228,159,,46,228,,134,270,40r47,94l270,228,,134,270,40r47,94l270,228r47,-94l270,228r47,-94l46,228,,134r46,94l159,,46,40,,134r270,94l,134r270,94l159,,270,40,157,,270,40,159,,270,40,159,,270,228,159,,270,40,159,267,46,40,157,267,270,228,157,267,46,40,159,,270,40,159,267,46,228,317,134,270,40r47,94l270,228,159,267,46,228,159,,46,228,,134r46,94l,134r46,94l317,134,46,40,,134,270,40r47,94l46,40,157,267,270,228,159,267,46,228,159,,46,40r271,94l270,228,157,,46,40,,134e" filled="f" strokecolor="#3b2478" strokeweight=".6pt">
                <v:stroke joinstyle="miter"/>
                <v:path arrowok="t"/>
              </v:shape>
              <v:shape id="_x0000_s26026" style="position:absolute;left:5475;top:276;width:3773;height:3209" coordsize="317,267" path="m,134l46,40,157,267,46,228r111,39l270,40,,134r46,94l,134,46,40,,134r270,94l159,,46,40r271,94l270,40,,134r46,94l,134,46,40r271,94l270,228,157,267,46,40r271,94l270,40,,134r46,94l159,267,270,40,157,267,46,40,159,,270,228,159,,46,40,159,,270,40,159,,46,40,159,,46,40r271,94l270,228,159,,270,228,157,267,270,228r47,-94l270,228r47,-94l270,228,,134,270,40r47,94l46,228,317,134,270,40,,134,270,40,157,267,46,40r271,94l270,228,157,,46,40,,134,46,40,159,,270,228,,134r270,94l317,134r-47,94l159,,270,228,159,,270,40,,134,46,40,157,267,270,40r47,94l46,40r271,94l46,228r113,39l270,40r47,94l46,40,157,267,270,40,159,,270,40,157,,270,40,157,267,270,228,159,,46,228,317,134r-47,94l,134r46,94l,134r46,94l157,267,46,228r113,39l270,40,,134,270,40,159,,270,40,,134r270,94l159,267,270,228,157,267,46,40,,134r270,94l317,134,270,40,159,,46,228,159,,270,40e" filled="f" strokecolor="#3b2478" strokeweight=".6pt">
                <v:stroke joinstyle="miter"/>
                <v:path arrowok="t"/>
              </v:shape>
              <v:shape id="_x0000_s26027" style="position:absolute;left:5475;top:276;width:3773;height:3209" coordsize="317,267" path="m270,40l,134r270,94l,134r270,94l159,,46,40r271,94l270,40,159,,270,40r47,94l270,228r47,-94l270,228r47,-94l46,40,159,267,46,228,317,134,46,228,317,134r-47,94l,134r46,94l159,267,46,40,159,,270,228,,134r270,94l,134,270,40,,134,270,40,,134,270,40r47,94l46,40,159,267,46,40,,134r46,94l,134,270,40,159,,270,228,159,267,46,40,159,,270,228,,134r270,94l157,267,46,40,,134r46,94l159,,46,40r271,94l46,228r113,39l270,228,159,,270,228,157,267,270,228,159,,270,40r47,94l46,228,,134,270,40r47,94l46,40,157,267,270,228,159,,270,228,157,267,46,40,,134,46,40,157,,270,40,159,,46,40,,134,270,40,,134r270,94l157,,270,40,,134r46,94l157,267,270,40,,134r270,94l,134r46,94l,134,46,40,157,267,46,228,,134,270,40r47,94l270,40,157,267,270,40r47,94l46,40,157,,270,40,157,267,46,228,,134,46,40,159,,46,40r271,94l270,228,159,,46,228r111,39l270,40r47,94e" filled="f" strokecolor="#3b2478" strokeweight=".6pt">
                <v:stroke joinstyle="miter"/>
                <v:path arrowok="t"/>
              </v:shape>
              <v:shape id="_x0000_s26028" style="position:absolute;left:5475;top:276;width:3773;height:3209" coordsize="317,267" path="m317,134r-47,94l159,,46,228,317,134r-47,94l,134r46,94l317,134,46,228,,134r46,94l,134,270,40,,134r46,94l159,,46,40r271,94l46,40,157,267,270,40,157,,270,228,157,267,270,228,159,,46,228,,134r46,94l159,267,270,228,157,267,46,228r111,39l270,40,159,,270,228,159,,270,228,159,,270,228,159,,270,228,,134r270,94l,134r46,94l317,134,46,40,159,,270,40r47,94l270,40e" filled="f" strokecolor="#3b2478" strokeweight=".6pt">
                <v:stroke joinstyle="miter"/>
                <v:path arrowok="t"/>
              </v:shape>
              <v:rect id="_x0000_s26029" style="position:absolute;left:631;top:276;width:3571;height:3209" stroked="f"/>
              <v:rect id="_x0000_s26030" style="position:absolute;left:631;top:276;width:3571;height:3209" filled="f" strokecolor="white" strokeweight=".6pt"/>
              <v:line id="_x0000_s26031" style="position:absolute" from="631,276" to="4202,276" strokecolor="#24282b" strokeweight=".6pt">
                <v:stroke joinstyle="miter"/>
              </v:line>
              <v:line id="_x0000_s26032" style="position:absolute" from="631,3485" to="4202,3485" strokecolor="#24282b" strokeweight=".6pt">
                <v:stroke joinstyle="miter"/>
              </v:line>
              <v:line id="_x0000_s26033" style="position:absolute;flip:y" from="4202,276" to="4202,3485" strokecolor="#24282b" strokeweight=".6pt">
                <v:stroke joinstyle="miter"/>
              </v:line>
              <v:line id="_x0000_s26034" style="position:absolute;flip:y" from="631,276" to="631,3485" strokecolor="#24282b" strokeweight=".6pt">
                <v:stroke joinstyle="miter"/>
              </v:line>
              <v:line id="_x0000_s26035" style="position:absolute" from="631,3485" to="4202,3485" strokecolor="#24282b" strokeweight=".6pt">
                <v:stroke joinstyle="miter"/>
              </v:line>
              <v:line id="_x0000_s26036" style="position:absolute;flip:y" from="631,276" to="631,3485" strokecolor="#24282b" strokeweight=".6pt">
                <v:stroke joinstyle="miter"/>
              </v:line>
              <v:line id="_x0000_s26037" style="position:absolute;flip:y" from="631,3437" to="631,3485" strokecolor="#24282b" strokeweight=".6pt">
                <v:stroke joinstyle="miter"/>
              </v:line>
              <v:line id="_x0000_s26038" style="position:absolute" from="631,276" to="631,312" strokecolor="#24282b" strokeweight=".6pt">
                <v:stroke joinstyle="miter"/>
              </v:line>
              <v:line id="_x0000_s26039" style="position:absolute;flip:y" from="1000,3437" to="1000,3485" strokecolor="#24282b" strokeweight=".6pt">
                <v:stroke joinstyle="miter"/>
              </v:line>
              <v:line id="_x0000_s26040" style="position:absolute" from="1000,276" to="1000,312" strokecolor="#24282b" strokeweight=".6pt">
                <v:stroke joinstyle="miter"/>
              </v:line>
              <v:line id="_x0000_s26041" style="position:absolute;flip:y" from="1345,3437" to="1345,3485" strokecolor="#24282b" strokeweight=".6pt">
                <v:stroke joinstyle="miter"/>
              </v:line>
              <v:line id="_x0000_s26042" style="position:absolute" from="1345,276" to="1345,312" strokecolor="#24282b" strokeweight=".6pt">
                <v:stroke joinstyle="miter"/>
              </v:line>
              <v:line id="_x0000_s26043" style="position:absolute;flip:y" from="1714,3437" to="1714,3485" strokecolor="#24282b" strokeweight=".6pt">
                <v:stroke joinstyle="miter"/>
              </v:line>
              <v:line id="_x0000_s26044" style="position:absolute" from="1714,276" to="1714,312" strokecolor="#24282b" strokeweight=".6pt">
                <v:stroke joinstyle="miter"/>
              </v:line>
              <v:line id="_x0000_s26045" style="position:absolute;flip:y" from="2059,3437" to="2059,3485" strokecolor="#24282b" strokeweight=".6pt">
                <v:stroke joinstyle="miter"/>
              </v:line>
              <v:line id="_x0000_s26046" style="position:absolute" from="2059,276" to="2059,312" strokecolor="#24282b" strokeweight=".6pt">
                <v:stroke joinstyle="miter"/>
              </v:line>
              <v:line id="_x0000_s26047" style="position:absolute;flip:y" from="2428,3437" to="2428,3485" strokecolor="#24282b" strokeweight=".6pt">
                <v:stroke joinstyle="miter"/>
              </v:line>
              <v:line id="_x0000_s26048" style="position:absolute" from="2428,276" to="2428,312" strokecolor="#24282b" strokeweight=".6pt">
                <v:stroke joinstyle="miter"/>
              </v:line>
              <v:line id="_x0000_s26049" style="position:absolute;flip:y" from="2773,3437" to="2773,3485" strokecolor="#24282b" strokeweight=".6pt">
                <v:stroke joinstyle="miter"/>
              </v:line>
              <v:line id="_x0000_s26050" style="position:absolute" from="2773,276" to="2773,312" strokecolor="#24282b" strokeweight=".6pt">
                <v:stroke joinstyle="miter"/>
              </v:line>
              <v:line id="_x0000_s26051" style="position:absolute;flip:y" from="3118,3437" to="3118,3485" strokecolor="#24282b" strokeweight=".6pt">
                <v:stroke joinstyle="miter"/>
              </v:line>
              <v:line id="_x0000_s26052" style="position:absolute" from="3118,276" to="3118,312" strokecolor="#24282b" strokeweight=".6pt">
                <v:stroke joinstyle="miter"/>
              </v:line>
              <v:line id="_x0000_s26053" style="position:absolute;flip:y" from="3487,3437" to="3487,3485" strokecolor="#24282b" strokeweight=".6pt">
                <v:stroke joinstyle="miter"/>
              </v:line>
              <v:line id="_x0000_s26054" style="position:absolute" from="3487,276" to="3487,312" strokecolor="#24282b" strokeweight=".6pt">
                <v:stroke joinstyle="miter"/>
              </v:line>
              <v:line id="_x0000_s26055" style="position:absolute;flip:y" from="3833,3437" to="3833,3485" strokecolor="#24282b" strokeweight=".6pt">
                <v:stroke joinstyle="miter"/>
              </v:line>
              <v:line id="_x0000_s26056" style="position:absolute" from="3833,276" to="3833,312" strokecolor="#24282b" strokeweight=".6pt">
                <v:stroke joinstyle="miter"/>
              </v:line>
              <v:line id="_x0000_s26057" style="position:absolute;flip:y" from="4202,3437" to="4202,3485" strokecolor="#24282b" strokeweight=".6pt">
                <v:stroke joinstyle="miter"/>
              </v:line>
              <v:line id="_x0000_s26058" style="position:absolute" from="4202,276" to="4202,312" strokecolor="#24282b" strokeweight=".6pt">
                <v:stroke joinstyle="miter"/>
              </v:line>
              <v:line id="_x0000_s26059" style="position:absolute" from="631,3485" to="667,3485" strokecolor="#24282b" strokeweight=".6pt">
                <v:stroke joinstyle="miter"/>
              </v:line>
              <v:line id="_x0000_s26060" style="position:absolute;flip:x" from="4166,3485" to="4202,3485" strokecolor="#24282b" strokeweight=".6pt">
                <v:stroke joinstyle="miter"/>
              </v:line>
              <v:line id="_x0000_s26061" style="position:absolute" from="631,3160" to="667,3160" strokecolor="#24282b" strokeweight=".6pt">
                <v:stroke joinstyle="miter"/>
              </v:line>
              <v:line id="_x0000_s26062" style="position:absolute;flip:x" from="4166,3160" to="4202,3160" strokecolor="#24282b" strokeweight=".6pt">
                <v:stroke joinstyle="miter"/>
              </v:line>
              <v:line id="_x0000_s26063" style="position:absolute" from="631,2836" to="667,2836" strokecolor="#24282b" strokeweight=".6pt">
                <v:stroke joinstyle="miter"/>
              </v:line>
              <v:line id="_x0000_s26064" style="position:absolute;flip:x" from="4166,2836" to="4202,2836" strokecolor="#24282b" strokeweight=".6pt">
                <v:stroke joinstyle="miter"/>
              </v:line>
              <v:line id="_x0000_s26065" style="position:absolute" from="631,2524" to="667,2524" strokecolor="#24282b" strokeweight=".6pt">
                <v:stroke joinstyle="miter"/>
              </v:line>
              <v:line id="_x0000_s26066" style="position:absolute;flip:x" from="4166,2524" to="4202,2524" strokecolor="#24282b" strokeweight=".6pt">
                <v:stroke joinstyle="miter"/>
              </v:line>
              <v:line id="_x0000_s26067" style="position:absolute" from="631,2211" to="667,2211" strokecolor="#24282b" strokeweight=".6pt">
                <v:stroke joinstyle="miter"/>
              </v:line>
              <v:line id="_x0000_s26068" style="position:absolute;flip:x" from="4166,2211" to="4202,2211" strokecolor="#24282b" strokeweight=".6pt">
                <v:stroke joinstyle="miter"/>
              </v:line>
              <v:line id="_x0000_s26069" style="position:absolute" from="631,1875" to="667,1875" strokecolor="#24282b" strokeweight=".6pt">
                <v:stroke joinstyle="miter"/>
              </v:line>
              <v:line id="_x0000_s26070" style="position:absolute;flip:x" from="4166,1875" to="4202,1875" strokecolor="#24282b" strokeweight=".6pt">
                <v:stroke joinstyle="miter"/>
              </v:line>
              <v:line id="_x0000_s26071" style="position:absolute" from="631,1562" to="667,1562" strokecolor="#24282b" strokeweight=".6pt">
                <v:stroke joinstyle="miter"/>
              </v:line>
              <v:line id="_x0000_s26072" style="position:absolute;flip:x" from="4166,1562" to="4202,1562" strokecolor="#24282b" strokeweight=".6pt">
                <v:stroke joinstyle="miter"/>
              </v:line>
              <v:line id="_x0000_s26073" style="position:absolute" from="631,1226" to="667,1226" strokecolor="#24282b" strokeweight=".6pt">
                <v:stroke joinstyle="miter"/>
              </v:line>
              <v:line id="_x0000_s26074" style="position:absolute;flip:x" from="4166,1226" to="4202,1226" strokecolor="#24282b" strokeweight=".6pt">
                <v:stroke joinstyle="miter"/>
              </v:line>
              <v:line id="_x0000_s26075" style="position:absolute" from="631,913" to="667,913" strokecolor="#24282b" strokeweight=".6pt">
                <v:stroke joinstyle="miter"/>
              </v:line>
              <v:line id="_x0000_s26076" style="position:absolute;flip:x" from="4166,913" to="4202,913" strokecolor="#24282b" strokeweight=".6pt">
                <v:stroke joinstyle="miter"/>
              </v:line>
              <v:line id="_x0000_s26077" style="position:absolute" from="631,589" to="667,589" strokecolor="#24282b" strokeweight=".6pt">
                <v:stroke joinstyle="miter"/>
              </v:line>
              <v:line id="_x0000_s26078" style="position:absolute;flip:x" from="4166,589" to="4202,589" strokecolor="#24282b" strokeweight=".6pt">
                <v:stroke joinstyle="miter"/>
              </v:line>
              <v:line id="_x0000_s26079" style="position:absolute" from="631,276" to="667,276" strokecolor="#24282b" strokeweight=".6pt">
                <v:stroke joinstyle="miter"/>
              </v:line>
              <v:line id="_x0000_s26080" style="position:absolute;flip:x" from="4166,276" to="4202,276" strokecolor="#24282b" strokeweight=".6pt">
                <v:stroke joinstyle="miter"/>
              </v:line>
              <v:line id="_x0000_s26081" style="position:absolute" from="631,276" to="4202,276" strokecolor="#24282b" strokeweight=".6pt">
                <v:stroke joinstyle="miter"/>
              </v:line>
              <v:line id="_x0000_s26082" style="position:absolute" from="631,3485" to="4202,3485" strokecolor="#24282b" strokeweight=".6pt">
                <v:stroke joinstyle="miter"/>
              </v:line>
              <v:line id="_x0000_s26083" style="position:absolute;flip:y" from="4202,276" to="4202,3485" strokecolor="#24282b" strokeweight=".6pt">
                <v:stroke joinstyle="miter"/>
              </v:line>
              <v:line id="_x0000_s26084" style="position:absolute;flip:y" from="631,276" to="631,3485" strokecolor="#24282b" strokeweight=".6pt">
                <v:stroke joinstyle="miter"/>
              </v:line>
              <v:shape id="_x0000_s26085" style="position:absolute;left:631;top:276;width:3571;height:3209" coordsize="300,267" path="m,133l151,,300,133,149,267,300,133,149,267,300,133,151,,300,133,149,267,,133,149,267,300,133,151,267,300,133,151,,,133,151,267,300,133,149,267,,133,149,,,133,149,267,,133,149,,,133,149,267,300,133,151,267,300,133,151,,,133,149,267,,133,151,,300,133,151,,,133,151,,300,133,151,,300,133,149,267,300,133,149,267,,133,151,267,,133,151,,300,133,151,,300,133,149,267,300,133,149,,,133,151,,,133,149,267,300,133,149,267,,133,149,,,133,149,267,300,133,151,,300,133,149,267,,133,149,,300,133,151,,,133,149,267,,133,149,267,300,133,149,,300,133,151,,,133,151,267,,133,149,267,,133,149,267,300,133,151,267,300,133,151,,300,133,149,267,300,133,149,267,300,133,149,267,,133,149,,300,133,151,,300,133,151,,,133,151,267,300,133,151,,300,133,151,,300,133,149,267,300,133,151,,300,133,151,267,,133,151,,,133,149,267,,133,151,267,300,133,151,,,133,149,267,300,133,149,267e" filled="f" strokecolor="#3b2478" strokeweight=".6pt">
                <v:stroke joinstyle="miter"/>
                <v:path arrowok="t"/>
              </v:shape>
              <v:shape id="_x0000_s26086" style="position:absolute;left:631;top:276;width:3571;height:3209" coordsize="300,267" path="m149,267l,133,151,,300,133,149,,,133,149,267,300,133,151,,300,133,149,,300,133,149,267,,133,149,267,,133,151,,,133,149,267,300,133,151,267,300,133,149,267,300,133,151,,,133,151,,300,133,149,267,300,133,149,267,300,133,151,,,133,149,267,300,133,149,267,300,133,149,267,,133,151,267,300,133,149,267,,133,151,,300,133,151,,300,133,151,,,133,149,,300,133,149,,,133,151,,,133,151,,300,133,151,,,133,151,267,,133,149,,300,133,151,,,133,149,267,300,133,151,,300,133,151,,,133,149,,,133,149,267,300,133,151,,,133,149,267,300,133,149,267,300,133,149,,,133,151,,300,133,151,,300,133,149,267,,133,151,,,133,151,267,300,133,149,,300,133,149,267,300,133,151,,300,133,151,,,133,151,,,133,151,267,300,133,149,267,300,133,149,267,,133,149,267,,133,149,267,,133,151,267,,133,151,,300,133,151,,,133,151,,300,133,151,,300,133,151,267,300,133,151,267,,133e" filled="f" strokecolor="#3b2478" strokeweight=".6pt">
                <v:stroke joinstyle="miter"/>
                <v:path arrowok="t"/>
              </v:shape>
              <v:shape id="_x0000_s26087" style="position:absolute;left:631;top:276;width:3571;height:3209" coordsize="300,267" path="m,133l151,,,133,151,,,133,149,267,,133,149,267,,133,151,267,300,133,149,267,,133,149,267,300,133,151,,,133,149,267,300,133,149,,300,133,151,,300,133,151,,300,133,151,,300,133,149,267,300,133,151,267,300,133,151,,,133,149,267,300,133,149,267,,133,149,267,300,133,149,267,,133,151,267,300,133,149,267,300,133,151,,,133,151,,,133,149,267,300,133,151,267,,133,149,267,,133,151,,,133,149,267,,133,151,,,133,151,267,,133,149,267,300,133,151,,300,133,149,267,300,133,149,267,300,133,151,,300,133,149,267,,133,151,,300,133,151,,300,133,151,,300,133,149,267,300,133,149,267,,133,149,267,300,133,151,,300,133,151,267,,133,149,,300,133,151,267,300,133,149,267,,133,149,267,300,133,149,267,,133,151,,300,133,149,267,,133,151,,300,133,151,,300,133,151,267,300,133,149,,300,133,151,267,300,133,149,,300,133,149,267,,133,151,,,133,149,267,300,133,151,,300,133,151,,,133,149,267e" filled="f" strokecolor="#3b2478" strokeweight=".6pt">
                <v:stroke joinstyle="miter"/>
                <v:path arrowok="t"/>
              </v:shape>
              <v:shape id="_x0000_s26088" style="position:absolute;left:631;top:276;width:3571;height:3209" coordsize="300,267" path="m149,267l,133,151,,300,133,149,,,133,149,,300,133,151,267,,133,149,267,300,133,149,267,,133,149,267,,133,151,,,133,149,267,300,133,151,,,133,151,,300,133,151,,,133,149,,300,133,151,267,,133,151,267,,133,149,267,,133,151,,300,133,151,,,133,149,267,300,133,149,267,300,133,149,267,,133,149,267,300,133,149,,,133,151,267,,133,151,267,300,133,151,,,133,149,267,,133,151,,300,133,151,,300,133,149,267,,133,151,,300,133,151,,300,133,151,,300,133,149,,,133,151,267,300,133,151,267,300,133,149,267,300,133,151,,300,133,151,,,133,151,,,133,151,,300,133,151,,,133,151,,300,133,149,267,300,133,149,,,133,149,,,133,149,267,,133,149,267,300,133,151,,300,133,149,267,300,133,151,,,133,151,,300,133,151,,,133,149,267,,133,149,,300,133,151,267,300,133,151,267,300,133,149,267,300,133,151,,300,133,151,,300,133,151,,300,133,149,267,,133,151,,300,133e" filled="f" strokecolor="#3b2478" strokeweight=".6pt">
                <v:stroke joinstyle="miter"/>
                <v:path arrowok="t"/>
              </v:shape>
              <v:shape id="_x0000_s26089" style="position:absolute;left:631;top:276;width:3571;height:3209" coordsize="300,267" path="m300,133l149,267,,133,151,,,133,151,267,,133,151,267,300,133,151,,300,133,151,,,133,151,,,133,151,,300,133,149,267,300,133,151,,300,133,149,267,300,133,151,,300,133,149,267,,133,151,267,300,133,149,,300,133,149,267,300,133,151,,300,133,149,267,,133,151,,,133,149,267,300,133,151,,,133,151,,300,133,151,,300,133,151,267,300,133,149,,300,133,149,267,300,133,151,,,133,151,,300,133,149,267,300,133,149,267,300,133,149,267,,133,149,267,,133,149,267,300,133,151,,,133,149,,300,133,149,,,133,151,,300,133,149,267,300,133,151,,300,133,151,,,133,151,,,133,151,,300,133,149,267,300,133,149,267,300,133,151,,,133,149,,,133,149,,300,133,151,,,133,151,,,133,151,,,133,151,,300,133,149,267,300,133,149,267,,133,149,267,,133,149,267,300,133,151,267,300,133,149,,300,133,149,267,300,133,149,267,,133,151,,300,133,151,,300,133,151,,300,133,149,267,,133,149,267e" filled="f" strokecolor="#3b2478" strokeweight=".6pt">
                <v:stroke joinstyle="miter"/>
                <v:path arrowok="t"/>
              </v:shape>
              <v:shape id="_x0000_s26090" style="position:absolute;left:631;top:276;width:3571;height:3209" coordsize="300,267" path="m149,267l300,133,149,267,300,133,149,267,300,133,149,,300,133,151,267,300,133,151,,300,133,149,267,,133,149,267,300,133,151,,,133,151,267,300,133,149,267,,133,149,,,133,151,,300,133,151,267,300,133,151,,,133,149,267,300,133,151,,300,133,149,267,,133,151,,300,133,149,267,300,133,149,,,133,151,,300,133,151,267,,133,149,267,,133,151,267,,133,149,267,300,133,151,,300,133,149,267,,133,149,267,,133,149,267,,133,151,,300,133,151,267,300,133,151,,300,133,151,267,,133,149,267,300,133,151,267,,133,149,267,,133,149,267,300,133,151,,,133,151,,300,133,151,267,,133,149,267,300,133,149,,,133,151,,300,133,149,,,133,151,,300,133,151,267,300,133,149,267,,133,149,267,,133,151,,300,133,151,,300,133,151,267,,133,151,,,133,151,267,300,133,149,267,,133,151,267,,133,149,267,,133,151,,300,133,151,,300,133,149,267,300,133,149,267,300,133,151,,300,133,151,267,300,133,151,,300,133e" filled="f" strokecolor="#3b2478" strokeweight=".6pt">
                <v:stroke joinstyle="miter"/>
                <v:path arrowok="t"/>
              </v:shape>
              <v:shape id="_x0000_s26091" style="position:absolute;left:631;top:276;width:3571;height:3209" coordsize="300,267" path="m300,133l149,,,133,149,267,,133,151,267,,133,151,,300,133,149,267,,133,151,,300,133,149,267,,133,151,,,133,151,,,133,151,267,,133,151,,300,133,151,267,,133,151,,300,133,151,267,300,133,149,267,,133,151,,300,133,149,267,,133,151,,,133,149,267,,133,149,267,300,133,149,,,133,149,267,,133,149,,300,133,149,267,,133,149,,300,133,149,267,300,133,151,,300,133,151,,300,133,151,,300,133,149,267,300,133,151,,300,133,149,,,133,151,,300,133,149,,,133,149,267,300,133,151,267,,133,151,,300,133,151,,300,133,151,,,133,149,267,,133,151,267,300,133,151,,,133,149,,,133,151,,300,133,149,,300,133,151,,,133,151,,,133,151,,,133,149,267,,133,149,267,300,133,149,267,300,133,151,267,300,133,149,267,,133,151,267,,133,149,267,,133,151,267,,133,149,267,300,133,151,,,133,151,,,133,151,,,133,151,,,133,149,267,300,133,149,,300,133,151,e" filled="f" strokecolor="#3b2478" strokeweight=".6pt">
                <v:stroke joinstyle="miter"/>
                <v:path arrowok="t"/>
              </v:shape>
              <v:shape id="_x0000_s26092" style="position:absolute;left:631;top:276;width:3571;height:3209" coordsize="300,267" path="m151,l,133,151,267,300,133,151,,,133,149,,300,133,149,267,300,133,151,,,133,149,267,300,133,149,267,,133,151,,,133,149,267,300,133,149,,300,133,151,,,133,151,267,,133,149,267,,133,151,267,,133,149,267,,133,151,,,133,151,,300,133,151,,300,133,151,,,133,151,,300,133,151,267,,133,149,267,,133,151,267,,133,149,267,300,133,151,,300,133,149,267,300,133,149,267,,133,149,267,,133,151,,,133,149,267,,133,149,267,,133,149,,,133,149,267,,133,151,267,300,133,149,267,,133,149,267,300,133,149,267,,133,151,,,133,149,267,,133,151,,300,133,151,267,300,133,149,267,,133,149,,300,133,151,,,133,149,,,133,151,,,133,151,,300,133,149,267,,133,151,,,133,151,,300,133,151,,300,133,151,267,,133,151,,300,133,151,267,300,133,151,,300,133,149,,300,133,149,267,300,133,149,267,,133,149,267,,133,151,,,133,149,267,,133,151,,,133,151,267,,133e" filled="f" strokecolor="#3b2478" strokeweight=".6pt">
                <v:stroke joinstyle="miter"/>
                <v:path arrowok="t"/>
              </v:shape>
              <v:shape id="_x0000_s26093" style="position:absolute;left:631;top:276;width:3571;height:3209" coordsize="300,267" path="m,133l151,,300,133,149,,300,133,151,,,133,149,267,,133,151,,300,133,149,267,,133,151,,,133,151,,300,133,149,267,,133,149,267,,133,149,,,133,149,267,,133,151,267,300,133,151,,300,133,151,,,133,149,267,300,133,149,267,,133,149,267,,133,151,,300,133,151,,300,133,149,267,300,133,149,,,133,151,,300,133,149,,,133,149,267,300,133,151,,300,133,149,267,,133,149,267,300,133,151,,300,133,149,267,,133,149,267,,133,149,267,300,133,151,267,,133,151,,,133,149,,,133,151,,300,133,149,267,300,133,151,,300,133,151,,,133,149,267,300,133,151,,,133,151,267,300,133,149,267,,133,149,,300,133,149,267,300,133,151,267,300,133,151,,,133,151,,300,133,149,267,,133,151,,,133,151,,,133,149,267,,133,151,267,300,133,151,,,133,149,,300,133,149,267,300,133,149,267,,133,151,,300,133,149,267,,133,149,267,,133,151,,,133,149,267,300,133,151,,300,133,149,e" filled="f" strokecolor="#3b2478" strokeweight=".6pt">
                <v:stroke joinstyle="miter"/>
                <v:path arrowok="t"/>
              </v:shape>
              <v:shape id="_x0000_s26094" style="position:absolute;left:631;top:276;width:3571;height:3209" coordsize="300,267" path="m149,l300,133,149,267,,133,151,267,300,133,151,,300,133,149,267,300,133,151,,,133,151,,,133,149,267,300,133,149,267,300,133,149,267,,133,151,,,133,149,,,133,149,267,300,133,149,,300,133,151,,300,133,149,267,300,133,151,,300,133,149,267,,133,149,267,,133,149,267,300,133,149,267,,133,151,,,133,151,267,,133,149,267,,133,151,267,,133,151,,,133,149,267,,133,151,,,133,151,,,133,149,267,300,133,151,,300,133,151,,,133,149,267,,133,151,267,300,133,149,267,,133,149,267,300,133,149,267,300,133,149,267,300,133,151,,300,133,151,,300,133,151,,300,133,151,,300,133,149,,,133,149,267,300,133,149,,300,133,149,267,,133,151,,,133,151,,,133,151,,,133,151,,,133,149,267,300,133,151,,300,133,149,267,,133,149,,300,133,149,267,,133,151,267,300,133,151,,300,133,151,,,133,149,267,,133,149,267,300,133,149,267,,133,149,267,,133,151,,,133,149,267,300,133e" filled="f" strokecolor="#3b2478" strokeweight=".6pt">
                <v:stroke joinstyle="miter"/>
                <v:path arrowok="t"/>
              </v:shape>
              <v:shape id="_x0000_s26095" style="position:absolute;left:631;top:276;width:3571;height:3209" coordsize="300,267" path="m300,133l151,267,,133,151,,,133,149,,300,133,151,,300,133,151,,,133,149,267,,133,149,267,300,133,151,,300,133,151,,300,133,151,,300,133,149,267,300,133,151,267,300,133,149,267,300,133,149,,,133,149,267,,133,151,,300,133,149,267,300,133,149,267,300,133,149,267,300,133,149,267,,133,149,,,133,149,267,,133,149,267,,133,149,,,133,151,,,133,151,,,133,149,267,,133,149,,,133,149,267,300,133,151,,300,133,151,,,133,151,267,300,133,151,,,133,149,267,,133,151,267,,133,151,,300,133,151,,,133,149,267,,133,149,,300,133,149,267,,133,151,,300,133,151,,300,133,151,267,300,133,149,267,300,133,149,267,300,133,151,267,,133,151,,,133,149,267,,133,151,,,133,151,267,300,133,149,267,,133,149,267,300,133,151,,,133,151,267,300,133,149,267,,133,151,,300,133,151,267,300,133,149,267,300,133,149,267,300,133,151,,300,133,149,,,133,149,267,,133,149,267,300,133,149,267e" filled="f" strokecolor="#3b2478" strokeweight=".6pt">
                <v:stroke joinstyle="miter"/>
                <v:path arrowok="t"/>
              </v:shape>
              <v:shape id="_x0000_s26096" style="position:absolute;left:631;top:276;width:3571;height:3209" coordsize="300,267" path="m149,267l,133,151,267,,133,149,267,,133,151,,300,133,151,267,,133,151,,300,133,151,,300,133,149,267,,133,149,,,133,151,,300,133,149,267,300,133,149,,300,133,151,267,300,133,149,267,,133,149,267,300,133,149,,,133,149,267,300,133,149,267,300,133,149,267,300,133,151,267,,133,151,,,133,149,267,,133,151,267,,133,151,267,300,133,151,,,133,151,,,133,149,,,133,149,267,,133,151,,,133,149,267,,133,149,,300,133,149,267,300,133,149,267,,133,151,267,,133,151,267,,133,151,,300,133,151,,300,133,149,,300,133,151,,,133,149,267,300,133,149,267,,133,149,,,133,149,267,,133,149,267,,133,151,267,300,133,151,,,133,149,267,,133,149,267,300,133,149,,300,133,149,267,,133,149,267,300,133,151,,300,133,149,,300,133,151,,300,133,149,267,300,133,151,267,300,133,149,267,300,133,149,267,,133,151,,300,133,151,267,,133,149,267,,133,149,267,300,133,151,,,133,151,267,,133e" filled="f" strokecolor="#3b2478" strokeweight=".6pt">
                <v:stroke joinstyle="miter"/>
                <v:path arrowok="t"/>
              </v:shape>
              <v:shape id="_x0000_s26097" style="position:absolute;left:631;top:276;width:3571;height:3209" coordsize="300,267" path="m,133l151,,,133,151,,,133,151,267,300,133,151,,300,133,149,267,,133,149,267,300,133,151,267,,133,151,,300,133,149,267,300,133,151,,300,133,149,,300,133,149,267,300,133,151,,300,133,149,,,133,149,267,300,133,149,267,,133,151,,300,133,149,,,133,151,,300,133,149,267,,133,149,267,,133,151,267,,133,149,267,,133,149,267,,133,151,267,300,133,149,267,300,133,149,267,,133,149,267,,133,151,267,300,133,151,,300,133,149,267,300,133,151,,,133,149,,,133,149,267,300,133,149,267,300,133,151,267,300,133,149,267,,133,149,267,300,133,149,267,300,133,149,,300,133,151,,300,133,149,267,,133,149,267,300,133,149,,,133,149,267,300,133,151,,,133,149,,,133,149,267,300,133,149,267,,133,149,267,300,133,151,267,300,133,151,,300,133,151,,,133,151,,,133,149,,,133,151,,300,133,149,267,,133,149,,300,133,151,,,133,151,,,133,151,,,133,149,,,133,149,267,300,133,151,e" filled="f" strokecolor="#3b2478" strokeweight=".6pt">
                <v:stroke joinstyle="miter"/>
                <v:path arrowok="t"/>
              </v:shape>
              <v:shape id="_x0000_s26098" style="position:absolute;left:631;top:276;width:3571;height:3209" coordsize="300,267" path="m151,l,133,149,267,300,133,149,,300,133,149,267,,133,151,,300,133,149,,300,133,149,267,300,133,151,,300,133,149,267,,133,151,267,,133,149,267,,133,151,,,133,149,,300,133,149,267,300,133,149,267,300,133,151,,300,133,149,,300,133,149,267,,133,151,,300,133,149,267,,133,151,267,300,133,151,,300,133,151,,300,133,151,267,,133,151,,300,133,149,267,300,133,151,,300,133,151,267,,133,149,267,300,133,149,267,300,133,151,,300,133,149,,300,133,149,267,,133,151,,,133,151,267,,133,151,,,133,149,267,,133,149,267,,133,151,267,,133,149,267,300,133,151,,300,133,151,,300,133,151,267,,133,151,,300,133,149,267,,133,151,267,,133,149,267,,133,149,267,300,133,151,,300,133,149,,,133,151,,,133,151,,300,133,149,267,300,133,149,,300,133,149,267,300,133,149,267,300,133,151,267,300,133,149,267,,133,151,,,133,151,,,133,151,267,300,133,151,,,133,151,,,133,149,267,300,133e" filled="f" strokecolor="#3b2478" strokeweight=".6pt">
                <v:stroke joinstyle="miter"/>
                <v:path arrowok="t"/>
              </v:shape>
              <v:shape id="_x0000_s26099" style="position:absolute;left:631;top:276;width:3571;height:3209" coordsize="300,267" path="m300,133l151,267,300,133,151,,300,133,149,267,300,133,149,,300,133,151,,300,133,149,267,300,133,151,,,133,151,267,300,133,149,267,300,133,151,,,133,149,267,300,133,149,,300,133,149,267,300,133,151,,300,133,149,,,133,149,267,,133,149,267,,133,151,,,133,149,,300,133,151,,300,133,149,267,,133,149,267,,133,151,267,,133,149,267,,133,149,267,300,133,149,,300,133,151,,,133,151,,,133,149,267,300,133,151,267,300,133,149,267,,133,149,267,300,133,149,267,300,133,151,267,,133,151,,,133,151,,300,133,151,267,,133,149,267,300,133,149,267,300,133,151,,300,133,149,,300,133,151,,,133,149,267,300,133,149,267,300,133,149,267,300,133,151,,,133,149,267,,133,151,267,300,133,151,,,133,151,,,133,149,267,300,133,149,,300,133,149,267,,133,151,,300,133,149,267,,133,149,267,300,133,149,267,,133,149,267,300,133,149,,300,133,151,,,133,151,,300,133,151,,,133,151,267,300,133,149,267e" filled="f" strokecolor="#3b2478" strokeweight=".6pt">
                <v:stroke joinstyle="miter"/>
                <v:path arrowok="t"/>
              </v:shape>
              <v:shape id="_x0000_s26100" style="position:absolute;left:631;top:276;width:3571;height:3209" coordsize="300,267" path="m149,267l,133,149,267,300,133,151,,300,133,149,267,300,133,149,267,300,133,149,267,300,133,151,267,,133,151,,300,133,149,267,,133,151,,300,133,151,267,,133,151,,,133,151,,,133,149,,,133,151,,300,133,149,267,300,133,149,267,,133,149,,300,133,149,267,300,133,149,267,300,133,151,,300,133,151,267,300,133,151,,300,133,151,,,133,149,,,133,149,267,,133,151,,,133,149,267,300,133,151,267,,133,149,267,300,133,151,,,133,149,267,,133,149,,300,133,149,267,,133,151,,,133,149,,,133,149,267,300,133,149,267,300,133,151,,,133,149,,,133,151,,300,133,151,,,133,151,,,133,151,267,300,133,151,,,133,151,,300,133,149,,300,133,149,267,,133,151,,,133,151,,,133,149,,300,133,149,267,,133,151,,300,133,151,,,133,149,,,133,151,,300,133,149,267,,133,151,267,,133,151,,,133,149,267,300,133,151,,,133,149,,300,133,151,,300,133,149,267,,133e" filled="f" strokecolor="#3b2478" strokeweight=".6pt">
                <v:stroke joinstyle="miter"/>
                <v:path arrowok="t"/>
              </v:shape>
              <v:shape id="_x0000_s26101" style="position:absolute;left:631;top:276;width:3571;height:3209" coordsize="300,267" path="m,133l151,,300,133,149,,,133,151,,300,133,149,267,300,133,151,267,,133,151,,,133,151,,300,133,151,,,133,149,,,133,149,267,300,133,149,267,,133,149,267,300,133,151,,,133,149,267,300,133,149,267,300,133,149,,,133,149,267,300,133,149,267,300,133,149,267,,133,151,267,300,133,151,,,133,151,,300,133,151,,,133,149,267,,133,149,267,300,133,149,267,300,133,151,267,,133,149,267,,133,151,,300,133,149,267,300,133,151,267,300,133,151,,300,133,151,,300,133,149,267,,133,151,,,133,149,267,,133,149,267,300,133,149,,300,133,149,267,300,133,149,267,,133,151,,300,133,151,267,300,133,149,267,,133,151,,300,133,149,267,300,133,149,267,300,133,151,,,133,151,,300,133,151,267,,133,149,267,,133,151,,,133,151,,,133,151,267,,133,151,,300,133,151,,300,133,151,,,133,149,267,,133,149,267,,133,149,267,,133,151,267,,133,149,267,,133,149,267,300,133,149,267,,133,149,e" filled="f" strokecolor="#3b2478" strokeweight=".6pt">
                <v:stroke joinstyle="miter"/>
                <v:path arrowok="t"/>
              </v:shape>
              <v:shape id="_x0000_s26102" style="position:absolute;left:631;top:276;width:3571;height:3209" coordsize="300,267" path="m149,l,133,149,267,,133,151,,300,133,151,,,133,149,267,300,133,149,267,300,133,151,,,133,149,,300,133,151,,300,133,151,,300,133,149,267,,133,151,267,,133,151,,300,133,151,,,133,151,267,,133,149,267,,133,149,267,300,133,151,,,133,151,267,300,133,149,267,,133,151,,300,133,149,267,,133,149,,,133,151,,,133,151,,,133,149,,300,133,149,267,300,133,149,267,300,133,149,267,300,133,149,,300,133,151,,,133,151,,300,133,151,,300,133,149,,,133,151,,300,133,151,,,133,149,,300,133,151,,300,133,149,267,300,133,151,,300,133,149,,,133,151,,,133,149,267,,133,151,,,133,149,267,300,133,149,267,,133,149,267,300,133,151,267,,133,149,267,,133,149,267,300,133,149,267,,133,151,267,300,133,149,267,,133,149,267,300,133,149,267,,133,149,267,,133,149,267,,133,149,267,300,133,151,267,300,133,149,267,,133,149,267,,133,151,,,133,149,,,133,149,267,,133e" filled="f" strokecolor="#3b2478" strokeweight=".6pt">
                <v:stroke joinstyle="miter"/>
                <v:path arrowok="t"/>
              </v:shape>
              <v:shape id="_x0000_s26103" style="position:absolute;left:631;top:276;width:3571;height:3209" coordsize="300,267" path="m,133l149,267,300,133,149,267,,133,149,267,,133,149,267,300,133,149,267,300,133,149,,,133,149,267,,133,151,,,133,151,,,133,149,,300,133,149,267,,133,151,,,133,149,267,,133,151,,,133,151,,,133,149,267,300,133,149,,,133,151,,,133,149,267,300,133,149,267,300,133,151,267,,133,149,267,,133,151,,,133,151,,,133,151,,300,133,151,,300,133,151,e" filled="f" strokecolor="#3b2478" strokeweight=".6pt">
                <v:stroke joinstyle="miter"/>
                <v:path arrowok="t"/>
              </v:shape>
              <v:rect id="_x0000_s26104" style="position:absolute;left:5368;top:3545;width:111;height:253;mso-wrap-style:none" filled="f" stroked="f">
                <v:textbox style="mso-fit-shape-to-text:t" inset="0,0,0,0">
                  <w:txbxContent>
                    <w:p w:rsidR="000D3FD4" w:rsidRPr="00C94DE6" w:rsidRDefault="000D3FD4" w:rsidP="004F12A8">
                      <w:pPr>
                        <w:spacing w:before="0"/>
                        <w:rPr>
                          <w:sz w:val="18"/>
                          <w:szCs w:val="18"/>
                        </w:rPr>
                      </w:pPr>
                      <w:r w:rsidRPr="00C94DE6">
                        <w:rPr>
                          <w:caps/>
                          <w:color w:val="24282B"/>
                          <w:szCs w:val="18"/>
                        </w:rPr>
                        <w:t>–</w:t>
                      </w:r>
                    </w:p>
                  </w:txbxContent>
                </v:textbox>
              </v:rect>
              <v:rect id="_x0000_s26105" style="position:absolute;left:5451;top:3545;width:111;height:253;mso-wrap-style:none" filled="f" stroked="f">
                <v:textbox style="mso-fit-shape-to-text:t" inset="0,0,0,0">
                  <w:txbxContent>
                    <w:p w:rsidR="000D3FD4" w:rsidRPr="00C94DE6" w:rsidRDefault="000D3FD4" w:rsidP="004F12A8">
                      <w:pPr>
                        <w:spacing w:before="0"/>
                        <w:rPr>
                          <w:sz w:val="18"/>
                          <w:szCs w:val="18"/>
                        </w:rPr>
                      </w:pPr>
                      <w:r w:rsidRPr="00C94DE6">
                        <w:rPr>
                          <w:caps/>
                          <w:color w:val="24282B"/>
                          <w:szCs w:val="18"/>
                        </w:rPr>
                        <w:t>1</w:t>
                      </w:r>
                    </w:p>
                  </w:txbxContent>
                </v:textbox>
              </v:rect>
              <v:rect id="_x0000_s26106" style="position:absolute;left:5689;top:3545;width:111;height:253;mso-wrap-style:none" filled="f" stroked="f">
                <v:textbox style="mso-fit-shape-to-text:t" inset="0,0,0,0">
                  <w:txbxContent>
                    <w:p w:rsidR="000D3FD4" w:rsidRPr="00C94DE6" w:rsidRDefault="000D3FD4" w:rsidP="004F12A8">
                      <w:pPr>
                        <w:spacing w:before="0"/>
                        <w:rPr>
                          <w:sz w:val="18"/>
                          <w:szCs w:val="18"/>
                        </w:rPr>
                      </w:pPr>
                      <w:r w:rsidRPr="00C94DE6">
                        <w:rPr>
                          <w:caps/>
                          <w:color w:val="24282B"/>
                          <w:szCs w:val="18"/>
                        </w:rPr>
                        <w:t>–</w:t>
                      </w:r>
                    </w:p>
                  </w:txbxContent>
                </v:textbox>
              </v:rect>
              <v:rect id="_x0000_s26107" style="position:absolute;left:5761;top:3545;width:276;height:253;mso-wrap-style:none" filled="f" stroked="f">
                <v:textbox style="mso-fit-shape-to-text:t" inset="0,0,0,0">
                  <w:txbxContent>
                    <w:p w:rsidR="000D3FD4" w:rsidRPr="00C94DE6" w:rsidRDefault="000D3FD4" w:rsidP="004F12A8">
                      <w:pPr>
                        <w:spacing w:before="0"/>
                        <w:rPr>
                          <w:sz w:val="18"/>
                          <w:szCs w:val="18"/>
                        </w:rPr>
                      </w:pPr>
                      <w:r w:rsidRPr="00C94DE6">
                        <w:rPr>
                          <w:caps/>
                          <w:color w:val="24282B"/>
                          <w:szCs w:val="18"/>
                        </w:rPr>
                        <w:t>0.8</w:t>
                      </w:r>
                    </w:p>
                  </w:txbxContent>
                </v:textbox>
              </v:rect>
              <v:rect id="_x0000_s26108" style="position:absolute;left:6070;top:3545;width:111;height:253;mso-wrap-style:none" filled="f" stroked="f">
                <v:textbox style="mso-fit-shape-to-text:t" inset="0,0,0,0">
                  <w:txbxContent>
                    <w:p w:rsidR="000D3FD4" w:rsidRPr="00C94DE6" w:rsidRDefault="000D3FD4" w:rsidP="004F12A8">
                      <w:pPr>
                        <w:spacing w:before="0"/>
                        <w:rPr>
                          <w:sz w:val="18"/>
                          <w:szCs w:val="18"/>
                        </w:rPr>
                      </w:pPr>
                      <w:r w:rsidRPr="00C94DE6">
                        <w:rPr>
                          <w:caps/>
                          <w:color w:val="24282B"/>
                          <w:szCs w:val="18"/>
                        </w:rPr>
                        <w:t>–</w:t>
                      </w:r>
                    </w:p>
                  </w:txbxContent>
                </v:textbox>
              </v:rect>
              <v:rect id="_x0000_s26109" style="position:absolute;left:6142;top:3545;width:276;height:253;mso-wrap-style:none" filled="f" stroked="f">
                <v:textbox style="mso-fit-shape-to-text:t" inset="0,0,0,0">
                  <w:txbxContent>
                    <w:p w:rsidR="000D3FD4" w:rsidRPr="00C94DE6" w:rsidRDefault="000D3FD4" w:rsidP="004F12A8">
                      <w:pPr>
                        <w:spacing w:before="0"/>
                        <w:rPr>
                          <w:sz w:val="18"/>
                          <w:szCs w:val="18"/>
                        </w:rPr>
                      </w:pPr>
                      <w:r w:rsidRPr="00C94DE6">
                        <w:rPr>
                          <w:caps/>
                          <w:color w:val="24282B"/>
                          <w:szCs w:val="18"/>
                        </w:rPr>
                        <w:t>0.6</w:t>
                      </w:r>
                    </w:p>
                  </w:txbxContent>
                </v:textbox>
              </v:rect>
              <v:rect id="_x0000_s26110" style="position:absolute;left:6439;top:3545;width:111;height:253;mso-wrap-style:none" filled="f" stroked="f">
                <v:textbox style="mso-fit-shape-to-text:t" inset="0,0,0,0">
                  <w:txbxContent>
                    <w:p w:rsidR="000D3FD4" w:rsidRPr="00C94DE6" w:rsidRDefault="000D3FD4" w:rsidP="004F12A8">
                      <w:pPr>
                        <w:spacing w:before="0"/>
                        <w:rPr>
                          <w:sz w:val="18"/>
                          <w:szCs w:val="18"/>
                        </w:rPr>
                      </w:pPr>
                      <w:r w:rsidRPr="00C94DE6">
                        <w:rPr>
                          <w:caps/>
                          <w:color w:val="24282B"/>
                          <w:szCs w:val="18"/>
                        </w:rPr>
                        <w:t>–</w:t>
                      </w:r>
                    </w:p>
                  </w:txbxContent>
                </v:textbox>
              </v:rect>
              <v:rect id="_x0000_s26111" style="position:absolute;left:6511;top:3545;width:276;height:253;mso-wrap-style:none" filled="f" stroked="f">
                <v:textbox style="mso-fit-shape-to-text:t" inset="0,0,0,0">
                  <w:txbxContent>
                    <w:p w:rsidR="000D3FD4" w:rsidRPr="00C94DE6" w:rsidRDefault="000D3FD4" w:rsidP="004F12A8">
                      <w:pPr>
                        <w:spacing w:before="0"/>
                        <w:rPr>
                          <w:sz w:val="18"/>
                          <w:szCs w:val="18"/>
                        </w:rPr>
                      </w:pPr>
                      <w:r w:rsidRPr="00C94DE6">
                        <w:rPr>
                          <w:caps/>
                          <w:color w:val="24282B"/>
                          <w:szCs w:val="18"/>
                        </w:rPr>
                        <w:t>0.4</w:t>
                      </w:r>
                    </w:p>
                  </w:txbxContent>
                </v:textbox>
              </v:rect>
              <v:rect id="_x0000_s26112" style="position:absolute;left:6820;top:3545;width:111;height:253;mso-wrap-style:none" filled="f" stroked="f">
                <v:textbox style="mso-fit-shape-to-text:t" inset="0,0,0,0">
                  <w:txbxContent>
                    <w:p w:rsidR="000D3FD4" w:rsidRPr="00C94DE6" w:rsidRDefault="000D3FD4" w:rsidP="004F12A8">
                      <w:pPr>
                        <w:spacing w:before="0"/>
                        <w:rPr>
                          <w:sz w:val="18"/>
                          <w:szCs w:val="18"/>
                        </w:rPr>
                      </w:pPr>
                      <w:r w:rsidRPr="00C94DE6">
                        <w:rPr>
                          <w:caps/>
                          <w:color w:val="24282B"/>
                          <w:szCs w:val="18"/>
                        </w:rPr>
                        <w:t>–</w:t>
                      </w:r>
                    </w:p>
                  </w:txbxContent>
                </v:textbox>
              </v:rect>
              <v:rect id="_x0000_s26113" style="position:absolute;left:6892;top:3545;width:276;height:253;mso-wrap-style:none" filled="f" stroked="f">
                <v:textbox style="mso-fit-shape-to-text:t" inset="0,0,0,0">
                  <w:txbxContent>
                    <w:p w:rsidR="000D3FD4" w:rsidRPr="00C94DE6" w:rsidRDefault="000D3FD4" w:rsidP="004F12A8">
                      <w:pPr>
                        <w:spacing w:before="0"/>
                        <w:rPr>
                          <w:sz w:val="18"/>
                          <w:szCs w:val="18"/>
                        </w:rPr>
                      </w:pPr>
                      <w:r w:rsidRPr="00C94DE6">
                        <w:rPr>
                          <w:caps/>
                          <w:color w:val="24282B"/>
                          <w:szCs w:val="18"/>
                        </w:rPr>
                        <w:t>0.2</w:t>
                      </w:r>
                    </w:p>
                  </w:txbxContent>
                </v:textbox>
              </v:rect>
              <v:rect id="_x0000_s26114" style="position:absolute;left:7320;top:3545;width:111;height:253;mso-wrap-style:none" filled="f" stroked="f">
                <v:textbox style="mso-fit-shape-to-text:t" inset="0,0,0,0">
                  <w:txbxContent>
                    <w:p w:rsidR="000D3FD4" w:rsidRPr="00C94DE6" w:rsidRDefault="000D3FD4" w:rsidP="004F12A8">
                      <w:pPr>
                        <w:spacing w:before="0"/>
                        <w:rPr>
                          <w:sz w:val="18"/>
                          <w:szCs w:val="18"/>
                        </w:rPr>
                      </w:pPr>
                      <w:r w:rsidRPr="00C94DE6">
                        <w:rPr>
                          <w:caps/>
                          <w:color w:val="24282B"/>
                          <w:szCs w:val="18"/>
                        </w:rPr>
                        <w:t>0</w:t>
                      </w:r>
                    </w:p>
                  </w:txbxContent>
                </v:textbox>
              </v:rect>
              <v:rect id="_x0000_s26115" style="position:absolute;left:7629;top:3545;width:276;height:253;mso-wrap-style:none" filled="f" stroked="f">
                <v:textbox style="mso-fit-shape-to-text:t" inset="0,0,0,0">
                  <w:txbxContent>
                    <w:p w:rsidR="000D3FD4" w:rsidRPr="00C94DE6" w:rsidRDefault="000D3FD4" w:rsidP="004F12A8">
                      <w:pPr>
                        <w:spacing w:before="0"/>
                        <w:rPr>
                          <w:sz w:val="18"/>
                          <w:szCs w:val="18"/>
                        </w:rPr>
                      </w:pPr>
                      <w:r w:rsidRPr="00C94DE6">
                        <w:rPr>
                          <w:caps/>
                          <w:color w:val="24282B"/>
                          <w:szCs w:val="18"/>
                        </w:rPr>
                        <w:t>0.2</w:t>
                      </w:r>
                    </w:p>
                  </w:txbxContent>
                </v:textbox>
              </v:rect>
              <v:rect id="_x0000_s26116" style="position:absolute;left:8022;top:3545;width:276;height:253;mso-wrap-style:none" filled="f" stroked="f">
                <v:textbox style="mso-fit-shape-to-text:t" inset="0,0,0,0">
                  <w:txbxContent>
                    <w:p w:rsidR="000D3FD4" w:rsidRPr="00C94DE6" w:rsidRDefault="000D3FD4" w:rsidP="004F12A8">
                      <w:pPr>
                        <w:spacing w:before="0"/>
                        <w:rPr>
                          <w:sz w:val="18"/>
                          <w:szCs w:val="18"/>
                        </w:rPr>
                      </w:pPr>
                      <w:r w:rsidRPr="00C94DE6">
                        <w:rPr>
                          <w:caps/>
                          <w:color w:val="24282B"/>
                          <w:szCs w:val="18"/>
                        </w:rPr>
                        <w:t>0.4</w:t>
                      </w:r>
                    </w:p>
                  </w:txbxContent>
                </v:textbox>
              </v:rect>
              <v:rect id="_x0000_s26117" style="position:absolute;left:8403;top:3545;width:276;height:253;mso-wrap-style:none" filled="f" stroked="f">
                <v:textbox style="mso-fit-shape-to-text:t" inset="0,0,0,0">
                  <w:txbxContent>
                    <w:p w:rsidR="000D3FD4" w:rsidRPr="00C94DE6" w:rsidRDefault="000D3FD4" w:rsidP="004F12A8">
                      <w:pPr>
                        <w:spacing w:before="0"/>
                        <w:rPr>
                          <w:sz w:val="18"/>
                          <w:szCs w:val="18"/>
                        </w:rPr>
                      </w:pPr>
                      <w:r w:rsidRPr="00C94DE6">
                        <w:rPr>
                          <w:caps/>
                          <w:color w:val="24282B"/>
                          <w:szCs w:val="18"/>
                        </w:rPr>
                        <w:t>0.6</w:t>
                      </w:r>
                    </w:p>
                  </w:txbxContent>
                </v:textbox>
              </v:rect>
              <v:rect id="_x0000_s26118" style="position:absolute;left:8772;top:3545;width:276;height:253;mso-wrap-style:none" filled="f" stroked="f">
                <v:textbox style="mso-fit-shape-to-text:t" inset="0,0,0,0">
                  <w:txbxContent>
                    <w:p w:rsidR="000D3FD4" w:rsidRPr="00C94DE6" w:rsidRDefault="000D3FD4" w:rsidP="004F12A8">
                      <w:pPr>
                        <w:spacing w:before="0"/>
                        <w:rPr>
                          <w:sz w:val="18"/>
                          <w:szCs w:val="18"/>
                        </w:rPr>
                      </w:pPr>
                      <w:r w:rsidRPr="00C94DE6">
                        <w:rPr>
                          <w:caps/>
                          <w:color w:val="24282B"/>
                          <w:szCs w:val="18"/>
                        </w:rPr>
                        <w:t>0.8</w:t>
                      </w:r>
                    </w:p>
                  </w:txbxContent>
                </v:textbox>
              </v:rect>
              <v:rect id="_x0000_s26119" style="position:absolute;left:9213;top:3545;width:111;height:253;mso-wrap-style:none" filled="f" stroked="f">
                <v:textbox style="mso-fit-shape-to-text:t" inset="0,0,0,0">
                  <w:txbxContent>
                    <w:p w:rsidR="000D3FD4" w:rsidRPr="00C94DE6" w:rsidRDefault="000D3FD4" w:rsidP="004F12A8">
                      <w:pPr>
                        <w:spacing w:before="0"/>
                        <w:rPr>
                          <w:sz w:val="18"/>
                          <w:szCs w:val="18"/>
                        </w:rPr>
                      </w:pPr>
                      <w:r w:rsidRPr="00C94DE6">
                        <w:rPr>
                          <w:caps/>
                          <w:color w:val="24282B"/>
                          <w:szCs w:val="18"/>
                        </w:rPr>
                        <w:t>1</w:t>
                      </w:r>
                    </w:p>
                  </w:txbxContent>
                </v:textbox>
              </v:rect>
              <v:rect id="_x0000_s26120" style="position:absolute;left:5225;top:3389;width:111;height:253;mso-wrap-style:none" filled="f" stroked="f">
                <v:textbox style="mso-fit-shape-to-text:t" inset="0,0,0,0">
                  <w:txbxContent>
                    <w:p w:rsidR="000D3FD4" w:rsidRPr="00C94DE6" w:rsidRDefault="000D3FD4" w:rsidP="004F12A8">
                      <w:pPr>
                        <w:spacing w:before="0"/>
                        <w:rPr>
                          <w:sz w:val="18"/>
                          <w:szCs w:val="18"/>
                        </w:rPr>
                      </w:pPr>
                      <w:r w:rsidRPr="00C94DE6">
                        <w:rPr>
                          <w:caps/>
                          <w:color w:val="24282B"/>
                          <w:szCs w:val="18"/>
                        </w:rPr>
                        <w:t>–</w:t>
                      </w:r>
                    </w:p>
                  </w:txbxContent>
                </v:textbox>
              </v:rect>
              <v:rect id="_x0000_s26121" style="position:absolute;left:5297;top:3389;width:111;height:253;mso-wrap-style:none" filled="f" stroked="f">
                <v:textbox style="mso-fit-shape-to-text:t" inset="0,0,0,0">
                  <w:txbxContent>
                    <w:p w:rsidR="000D3FD4" w:rsidRPr="00C94DE6" w:rsidRDefault="000D3FD4" w:rsidP="004F12A8">
                      <w:pPr>
                        <w:spacing w:before="0"/>
                        <w:rPr>
                          <w:sz w:val="18"/>
                          <w:szCs w:val="18"/>
                        </w:rPr>
                      </w:pPr>
                      <w:r w:rsidRPr="00C94DE6">
                        <w:rPr>
                          <w:caps/>
                          <w:color w:val="24282B"/>
                          <w:szCs w:val="18"/>
                        </w:rPr>
                        <w:t>1</w:t>
                      </w:r>
                    </w:p>
                  </w:txbxContent>
                </v:textbox>
              </v:rect>
              <v:rect id="_x0000_s26122" style="position:absolute;left:5118;top:3076;width:386;height:253;mso-wrap-style:none" filled="f" stroked="f">
                <v:textbox style="mso-fit-shape-to-text:t" inset="0,0,0,0">
                  <w:txbxContent>
                    <w:p w:rsidR="000D3FD4" w:rsidRPr="00C94DE6" w:rsidRDefault="000D3FD4" w:rsidP="004F12A8">
                      <w:pPr>
                        <w:spacing w:before="0"/>
                        <w:rPr>
                          <w:sz w:val="18"/>
                          <w:szCs w:val="18"/>
                        </w:rPr>
                      </w:pPr>
                      <w:r w:rsidRPr="00C94DE6">
                        <w:rPr>
                          <w:caps/>
                          <w:color w:val="24282B"/>
                          <w:szCs w:val="18"/>
                        </w:rPr>
                        <w:t>–0.8</w:t>
                      </w:r>
                    </w:p>
                  </w:txbxContent>
                </v:textbox>
              </v:rect>
              <v:rect id="_x0000_s26123" style="position:absolute;left:5118;top:2764;width:386;height:253;mso-wrap-style:none" filled="f" stroked="f">
                <v:textbox style="mso-fit-shape-to-text:t" inset="0,0,0,0">
                  <w:txbxContent>
                    <w:p w:rsidR="000D3FD4" w:rsidRPr="00C94DE6" w:rsidRDefault="000D3FD4" w:rsidP="004F12A8">
                      <w:pPr>
                        <w:spacing w:before="0"/>
                        <w:rPr>
                          <w:sz w:val="18"/>
                          <w:szCs w:val="18"/>
                        </w:rPr>
                      </w:pPr>
                      <w:r w:rsidRPr="00C94DE6">
                        <w:rPr>
                          <w:caps/>
                          <w:color w:val="24282B"/>
                          <w:szCs w:val="18"/>
                        </w:rPr>
                        <w:t>–0.6</w:t>
                      </w:r>
                    </w:p>
                  </w:txbxContent>
                </v:textbox>
              </v:rect>
              <v:rect id="_x0000_s26124" style="position:absolute;left:5118;top:2440;width:386;height:253;mso-wrap-style:none" filled="f" stroked="f">
                <v:textbox style="mso-fit-shape-to-text:t" inset="0,0,0,0">
                  <w:txbxContent>
                    <w:p w:rsidR="000D3FD4" w:rsidRPr="00C94DE6" w:rsidRDefault="000D3FD4" w:rsidP="004F12A8">
                      <w:pPr>
                        <w:spacing w:before="0"/>
                        <w:rPr>
                          <w:sz w:val="18"/>
                          <w:szCs w:val="18"/>
                        </w:rPr>
                      </w:pPr>
                      <w:r w:rsidRPr="00C94DE6">
                        <w:rPr>
                          <w:caps/>
                          <w:color w:val="24282B"/>
                          <w:szCs w:val="18"/>
                        </w:rPr>
                        <w:t>–0.4</w:t>
                      </w:r>
                    </w:p>
                  </w:txbxContent>
                </v:textbox>
              </v:rect>
              <v:rect id="_x0000_s26125" style="position:absolute;left:5118;top:2127;width:386;height:253;mso-wrap-style:none" filled="f" stroked="f">
                <v:textbox style="mso-fit-shape-to-text:t" inset="0,0,0,0">
                  <w:txbxContent>
                    <w:p w:rsidR="000D3FD4" w:rsidRPr="00C94DE6" w:rsidRDefault="000D3FD4" w:rsidP="004F12A8">
                      <w:pPr>
                        <w:spacing w:before="0"/>
                        <w:rPr>
                          <w:sz w:val="18"/>
                          <w:szCs w:val="18"/>
                        </w:rPr>
                      </w:pPr>
                      <w:r w:rsidRPr="00C94DE6">
                        <w:rPr>
                          <w:caps/>
                          <w:color w:val="24282B"/>
                          <w:szCs w:val="18"/>
                        </w:rPr>
                        <w:t>–0.2</w:t>
                      </w:r>
                    </w:p>
                  </w:txbxContent>
                </v:textbox>
              </v:rect>
              <v:rect id="_x0000_s26126" style="position:absolute;left:5189;top:1478;width:276;height:253;mso-wrap-style:none" filled="f" stroked="f">
                <v:textbox style="mso-fit-shape-to-text:t" inset="0,0,0,0">
                  <w:txbxContent>
                    <w:p w:rsidR="000D3FD4" w:rsidRPr="00C94DE6" w:rsidRDefault="000D3FD4" w:rsidP="004F12A8">
                      <w:pPr>
                        <w:spacing w:before="0"/>
                        <w:rPr>
                          <w:sz w:val="18"/>
                          <w:szCs w:val="18"/>
                        </w:rPr>
                      </w:pPr>
                      <w:r w:rsidRPr="00C94DE6">
                        <w:rPr>
                          <w:caps/>
                          <w:color w:val="24282B"/>
                          <w:szCs w:val="18"/>
                        </w:rPr>
                        <w:t>0.2</w:t>
                      </w:r>
                    </w:p>
                  </w:txbxContent>
                </v:textbox>
              </v:rect>
              <v:rect id="_x0000_s26127" style="position:absolute;left:5297;top:1803;width:111;height:253;mso-wrap-style:none" filled="f" stroked="f">
                <v:textbox style="mso-fit-shape-to-text:t" inset="0,0,0,0">
                  <w:txbxContent>
                    <w:p w:rsidR="000D3FD4" w:rsidRPr="00C94DE6" w:rsidRDefault="000D3FD4" w:rsidP="004F12A8">
                      <w:pPr>
                        <w:spacing w:before="0"/>
                        <w:rPr>
                          <w:sz w:val="18"/>
                          <w:szCs w:val="18"/>
                        </w:rPr>
                      </w:pPr>
                      <w:r w:rsidRPr="00C94DE6">
                        <w:rPr>
                          <w:caps/>
                          <w:color w:val="24282B"/>
                          <w:szCs w:val="18"/>
                        </w:rPr>
                        <w:t>0</w:t>
                      </w:r>
                    </w:p>
                  </w:txbxContent>
                </v:textbox>
              </v:rect>
              <v:rect id="_x0000_s26128" style="position:absolute;left:5189;top:829;width:276;height:253;mso-wrap-style:none" filled="f" stroked="f">
                <v:textbox style="mso-fit-shape-to-text:t" inset="0,0,0,0">
                  <w:txbxContent>
                    <w:p w:rsidR="000D3FD4" w:rsidRPr="00C94DE6" w:rsidRDefault="000D3FD4" w:rsidP="004F12A8">
                      <w:pPr>
                        <w:spacing w:before="0"/>
                        <w:rPr>
                          <w:sz w:val="18"/>
                          <w:szCs w:val="18"/>
                        </w:rPr>
                      </w:pPr>
                      <w:r w:rsidRPr="00C94DE6">
                        <w:rPr>
                          <w:caps/>
                          <w:color w:val="24282B"/>
                          <w:szCs w:val="18"/>
                        </w:rPr>
                        <w:t>0.6</w:t>
                      </w:r>
                    </w:p>
                  </w:txbxContent>
                </v:textbox>
              </v:rect>
              <v:rect id="_x0000_s26129" style="position:absolute;left:5189;top:529;width:276;height:253;mso-wrap-style:none" filled="f" stroked="f">
                <v:textbox style="mso-fit-shape-to-text:t" inset="0,0,0,0">
                  <w:txbxContent>
                    <w:p w:rsidR="000D3FD4" w:rsidRPr="00C94DE6" w:rsidRDefault="000D3FD4" w:rsidP="004F12A8">
                      <w:pPr>
                        <w:spacing w:before="0"/>
                        <w:rPr>
                          <w:sz w:val="18"/>
                          <w:szCs w:val="18"/>
                        </w:rPr>
                      </w:pPr>
                      <w:r w:rsidRPr="00C94DE6">
                        <w:rPr>
                          <w:caps/>
                          <w:color w:val="24282B"/>
                          <w:szCs w:val="18"/>
                        </w:rPr>
                        <w:t>0.8</w:t>
                      </w:r>
                    </w:p>
                  </w:txbxContent>
                </v:textbox>
              </v:rect>
              <v:rect id="_x0000_s26130" style="position:absolute;left:5189;top:1166;width:276;height:253;mso-wrap-style:none" filled="f" stroked="f">
                <v:textbox style="mso-fit-shape-to-text:t" inset="0,0,0,0">
                  <w:txbxContent>
                    <w:p w:rsidR="000D3FD4" w:rsidRPr="00C94DE6" w:rsidRDefault="000D3FD4" w:rsidP="004F12A8">
                      <w:pPr>
                        <w:spacing w:before="0"/>
                        <w:rPr>
                          <w:sz w:val="18"/>
                          <w:szCs w:val="18"/>
                        </w:rPr>
                      </w:pPr>
                      <w:r w:rsidRPr="00C94DE6">
                        <w:rPr>
                          <w:caps/>
                          <w:color w:val="24282B"/>
                          <w:szCs w:val="18"/>
                        </w:rPr>
                        <w:t>0.4</w:t>
                      </w:r>
                    </w:p>
                  </w:txbxContent>
                </v:textbox>
              </v:rect>
              <v:rect id="_x0000_s26131" style="position:absolute;left:5297;top:192;width:111;height:253;mso-wrap-style:none" filled="f" stroked="f">
                <v:textbox style="mso-fit-shape-to-text:t" inset="0,0,0,0">
                  <w:txbxContent>
                    <w:p w:rsidR="000D3FD4" w:rsidRPr="00C94DE6" w:rsidRDefault="000D3FD4" w:rsidP="004F12A8">
                      <w:pPr>
                        <w:spacing w:before="0"/>
                        <w:rPr>
                          <w:sz w:val="18"/>
                          <w:szCs w:val="18"/>
                        </w:rPr>
                      </w:pPr>
                      <w:r w:rsidRPr="00C94DE6">
                        <w:rPr>
                          <w:caps/>
                          <w:color w:val="24282B"/>
                          <w:szCs w:val="18"/>
                        </w:rPr>
                        <w:t>1</w:t>
                      </w:r>
                    </w:p>
                  </w:txbxContent>
                </v:textbox>
              </v:rect>
              <v:rect id="_x0000_s26132" style="position:absolute;left:4758;top:2380;width:207;height:82;rotation:270;mso-wrap-style:none" filled="f" stroked="f">
                <v:textbox style="mso-fit-shape-to-text:t" inset="0,0,0,0">
                  <w:txbxContent>
                    <w:p w:rsidR="000D3FD4" w:rsidRPr="00C94DE6" w:rsidRDefault="000D3FD4" w:rsidP="004F12A8">
                      <w:pPr>
                        <w:spacing w:before="0"/>
                        <w:rPr>
                          <w:sz w:val="18"/>
                          <w:szCs w:val="18"/>
                          <w:lang w:eastAsia="zh-CN"/>
                        </w:rPr>
                      </w:pPr>
                    </w:p>
                  </w:txbxContent>
                </v:textbox>
              </v:rect>
              <v:rect id="_x0000_s26133" style="position:absolute;left:4760;top:2280;width:207;height:82;rotation:270;mso-wrap-style:none" filled="f" stroked="f">
                <v:textbox style="mso-fit-shape-to-text:t" inset="0,0,0,0">
                  <w:txbxContent>
                    <w:p w:rsidR="000D3FD4" w:rsidRPr="00C94DE6" w:rsidRDefault="000D3FD4" w:rsidP="004F12A8">
                      <w:pPr>
                        <w:spacing w:before="0"/>
                        <w:rPr>
                          <w:sz w:val="18"/>
                          <w:szCs w:val="18"/>
                          <w:lang w:eastAsia="zh-CN"/>
                        </w:rPr>
                      </w:pPr>
                    </w:p>
                  </w:txbxContent>
                </v:textbox>
              </v:rect>
              <v:rect id="_x0000_s26134" style="position:absolute;left:4757;top:2184;width:207;height:82;rotation:270;mso-wrap-style:none" filled="f" stroked="f">
                <v:textbox style="mso-fit-shape-to-text:t" inset="0,0,0,0">
                  <w:txbxContent>
                    <w:p w:rsidR="000D3FD4" w:rsidRPr="00C94DE6" w:rsidRDefault="000D3FD4" w:rsidP="004F12A8">
                      <w:pPr>
                        <w:spacing w:before="0"/>
                        <w:rPr>
                          <w:sz w:val="18"/>
                          <w:szCs w:val="18"/>
                          <w:lang w:eastAsia="zh-CN"/>
                        </w:rPr>
                      </w:pPr>
                    </w:p>
                  </w:txbxContent>
                </v:textbox>
              </v:rect>
              <v:rect id="_x0000_s26135" style="position:absolute;left:4760;top:2100;width:207;height:82;rotation:270;mso-wrap-style:none" filled="f" stroked="f">
                <v:textbox style="mso-fit-shape-to-text:t" inset="0,0,0,0">
                  <w:txbxContent>
                    <w:p w:rsidR="000D3FD4" w:rsidRPr="00C94DE6" w:rsidRDefault="000D3FD4" w:rsidP="004F12A8">
                      <w:pPr>
                        <w:spacing w:before="0"/>
                        <w:rPr>
                          <w:sz w:val="18"/>
                          <w:szCs w:val="18"/>
                          <w:lang w:eastAsia="zh-CN"/>
                        </w:rPr>
                      </w:pPr>
                    </w:p>
                  </w:txbxContent>
                </v:textbox>
              </v:rect>
              <v:rect id="_x0000_s26136" style="position:absolute;left:4757;top:2028;width:207;height:82;rotation:270;mso-wrap-style:none" filled="f" stroked="f">
                <v:textbox style="mso-fit-shape-to-text:t" inset="0,0,0,0">
                  <w:txbxContent>
                    <w:p w:rsidR="000D3FD4" w:rsidRPr="00C94DE6" w:rsidRDefault="000D3FD4" w:rsidP="004F12A8">
                      <w:pPr>
                        <w:spacing w:before="0"/>
                        <w:rPr>
                          <w:sz w:val="18"/>
                          <w:szCs w:val="18"/>
                          <w:lang w:eastAsia="zh-CN"/>
                        </w:rPr>
                      </w:pPr>
                    </w:p>
                  </w:txbxContent>
                </v:textbox>
              </v:rect>
              <v:rect id="_x0000_s26137" style="position:absolute;left:4757;top:1944;width:207;height:82;rotation:270;mso-wrap-style:none" filled="f" stroked="f">
                <v:textbox style="mso-fit-shape-to-text:t" inset="0,0,0,0">
                  <w:txbxContent>
                    <w:p w:rsidR="000D3FD4" w:rsidRPr="00C94DE6" w:rsidRDefault="000D3FD4" w:rsidP="004F12A8">
                      <w:pPr>
                        <w:spacing w:before="0"/>
                        <w:rPr>
                          <w:sz w:val="18"/>
                          <w:szCs w:val="18"/>
                          <w:lang w:eastAsia="zh-CN"/>
                        </w:rPr>
                      </w:pPr>
                    </w:p>
                  </w:txbxContent>
                </v:textbox>
              </v:rect>
              <v:rect id="_x0000_s26138" style="position:absolute;left:4759;top:1896;width:207;height:82;rotation:270;mso-wrap-style:none" filled="f" stroked="f">
                <v:textbox style="mso-fit-shape-to-text:t" inset="0,0,0,0">
                  <w:txbxContent>
                    <w:p w:rsidR="000D3FD4" w:rsidRPr="00C94DE6" w:rsidRDefault="000D3FD4" w:rsidP="004F12A8">
                      <w:pPr>
                        <w:spacing w:before="0"/>
                        <w:rPr>
                          <w:sz w:val="18"/>
                          <w:szCs w:val="18"/>
                          <w:lang w:eastAsia="zh-CN"/>
                        </w:rPr>
                      </w:pPr>
                    </w:p>
                  </w:txbxContent>
                </v:textbox>
              </v:rect>
              <v:rect id="_x0000_s26139" style="position:absolute;left:4760;top:1812;width:207;height:82;rotation:270;mso-wrap-style:none" filled="f" stroked="f">
                <v:textbox style="mso-fit-shape-to-text:t" inset="0,0,0,0">
                  <w:txbxContent>
                    <w:p w:rsidR="000D3FD4" w:rsidRPr="00C94DE6" w:rsidRDefault="000D3FD4" w:rsidP="004F12A8">
                      <w:pPr>
                        <w:spacing w:before="0"/>
                        <w:rPr>
                          <w:sz w:val="18"/>
                          <w:szCs w:val="18"/>
                          <w:lang w:eastAsia="zh-CN"/>
                        </w:rPr>
                      </w:pPr>
                    </w:p>
                  </w:txbxContent>
                </v:textbox>
              </v:rect>
              <v:rect id="_x0000_s26140" style="position:absolute;left:4757;top:1740;width:207;height:82;rotation:270;mso-wrap-style:none" filled="f" stroked="f">
                <v:textbox style="mso-fit-shape-to-text:t" inset="0,0,0,0">
                  <w:txbxContent>
                    <w:p w:rsidR="000D3FD4" w:rsidRPr="00C94DE6" w:rsidRDefault="000D3FD4" w:rsidP="004F12A8">
                      <w:pPr>
                        <w:spacing w:before="0"/>
                        <w:rPr>
                          <w:sz w:val="18"/>
                          <w:szCs w:val="18"/>
                          <w:lang w:eastAsia="zh-CN"/>
                        </w:rPr>
                      </w:pPr>
                    </w:p>
                  </w:txbxContent>
                </v:textbox>
              </v:rect>
              <v:rect id="_x0000_s26141" style="position:absolute;left:4757;top:1643;width:207;height:82;rotation:270;mso-wrap-style:none" filled="f" stroked="f">
                <v:textbox style="mso-fit-shape-to-text:t" inset="0,0,0,0">
                  <w:txbxContent>
                    <w:p w:rsidR="000D3FD4" w:rsidRPr="00C94DE6" w:rsidRDefault="000D3FD4" w:rsidP="004F12A8">
                      <w:pPr>
                        <w:spacing w:before="0"/>
                        <w:rPr>
                          <w:sz w:val="18"/>
                          <w:szCs w:val="18"/>
                          <w:lang w:eastAsia="zh-CN"/>
                        </w:rPr>
                      </w:pPr>
                    </w:p>
                  </w:txbxContent>
                </v:textbox>
              </v:rect>
              <v:rect id="_x0000_s26142" style="position:absolute;left:4743;top:1621;width:207;height:56;rotation:270;mso-wrap-style:none" filled="f" stroked="f">
                <v:textbox style="mso-fit-shape-to-text:t" inset="0,0,0,0">
                  <w:txbxContent>
                    <w:p w:rsidR="000D3FD4" w:rsidRPr="00C94DE6" w:rsidRDefault="000D3FD4" w:rsidP="004F12A8">
                      <w:pPr>
                        <w:spacing w:before="0"/>
                        <w:rPr>
                          <w:sz w:val="18"/>
                          <w:szCs w:val="18"/>
                        </w:rPr>
                      </w:pPr>
                      <w:r w:rsidRPr="00C94DE6">
                        <w:rPr>
                          <w:caps/>
                          <w:color w:val="24282B"/>
                          <w:szCs w:val="18"/>
                        </w:rPr>
                        <w:t xml:space="preserve"> </w:t>
                      </w:r>
                    </w:p>
                  </w:txbxContent>
                </v:textbox>
              </v:rect>
              <v:rect id="_x0000_s26143" style="position:absolute;left:4760;top:1511;width:207;height:82;rotation:270;mso-wrap-style:none" filled="f" stroked="f">
                <v:textbox style="mso-fit-shape-to-text:t" inset="0,0,0,0">
                  <w:txbxContent>
                    <w:p w:rsidR="000D3FD4" w:rsidRPr="00C94DE6" w:rsidRDefault="000D3FD4" w:rsidP="004F12A8">
                      <w:pPr>
                        <w:spacing w:before="0"/>
                        <w:rPr>
                          <w:sz w:val="18"/>
                          <w:szCs w:val="18"/>
                          <w:lang w:eastAsia="zh-CN"/>
                        </w:rPr>
                      </w:pPr>
                    </w:p>
                  </w:txbxContent>
                </v:textbox>
              </v:rect>
              <v:rect id="_x0000_s26144" style="position:absolute;left:4760;top:1427;width:207;height:82;rotation:270;mso-wrap-style:none" filled="f" stroked="f">
                <v:textbox style="mso-fit-shape-to-text:t" inset="0,0,0,0">
                  <w:txbxContent>
                    <w:p w:rsidR="000D3FD4" w:rsidRPr="00C94DE6" w:rsidRDefault="000D3FD4" w:rsidP="004F12A8">
                      <w:pPr>
                        <w:spacing w:before="0"/>
                        <w:rPr>
                          <w:sz w:val="18"/>
                          <w:szCs w:val="18"/>
                          <w:lang w:eastAsia="zh-CN"/>
                        </w:rPr>
                      </w:pPr>
                    </w:p>
                  </w:txbxContent>
                </v:textbox>
              </v:rect>
              <v:rect id="_x0000_s26145" style="position:absolute;left:4757;top:1331;width:207;height:82;rotation:270;mso-wrap-style:none" filled="f" stroked="f">
                <v:textbox style="mso-fit-shape-to-text:t" inset="0,0,0,0">
                  <w:txbxContent>
                    <w:p w:rsidR="000D3FD4" w:rsidRPr="00C94DE6" w:rsidRDefault="000D3FD4" w:rsidP="004F12A8">
                      <w:pPr>
                        <w:spacing w:before="0"/>
                        <w:rPr>
                          <w:sz w:val="18"/>
                          <w:szCs w:val="18"/>
                          <w:lang w:eastAsia="zh-CN"/>
                        </w:rPr>
                      </w:pPr>
                    </w:p>
                  </w:txbxContent>
                </v:textbox>
              </v:rect>
              <v:rect id="_x0000_s26146" style="position:absolute;left:4759;top:1259;width:207;height:82;rotation:270;mso-wrap-style:none" filled="f" stroked="f">
                <v:textbox style="mso-fit-shape-to-text:t" inset="0,0,0,0">
                  <w:txbxContent>
                    <w:p w:rsidR="000D3FD4" w:rsidRPr="00C94DE6" w:rsidRDefault="000D3FD4" w:rsidP="004F12A8">
                      <w:pPr>
                        <w:spacing w:before="0"/>
                        <w:rPr>
                          <w:sz w:val="18"/>
                          <w:szCs w:val="18"/>
                          <w:lang w:eastAsia="zh-CN"/>
                        </w:rPr>
                      </w:pPr>
                    </w:p>
                  </w:txbxContent>
                </v:textbox>
              </v:rect>
              <v:rect id="_x0000_s26147" style="position:absolute;left:4757;top:1163;width:207;height:82;rotation:270;mso-wrap-style:none" filled="f" stroked="f">
                <v:textbox style="mso-fit-shape-to-text:t" inset="0,0,0,0">
                  <w:txbxContent>
                    <w:p w:rsidR="000D3FD4" w:rsidRPr="00C94DE6" w:rsidRDefault="000D3FD4" w:rsidP="004F12A8">
                      <w:pPr>
                        <w:spacing w:before="0"/>
                        <w:rPr>
                          <w:sz w:val="18"/>
                          <w:szCs w:val="18"/>
                          <w:lang w:eastAsia="zh-CN"/>
                        </w:rPr>
                      </w:pPr>
                    </w:p>
                  </w:txbxContent>
                </v:textbox>
              </v:rect>
              <v:rect id="_x0000_s26148" style="position:absolute;left:381;top:3389;width:111;height:253;mso-wrap-style:none" filled="f" stroked="f">
                <v:textbox style="mso-fit-shape-to-text:t" inset="0,0,0,0">
                  <w:txbxContent>
                    <w:p w:rsidR="000D3FD4" w:rsidRPr="00C94DE6" w:rsidRDefault="000D3FD4" w:rsidP="004F12A8">
                      <w:pPr>
                        <w:spacing w:before="0"/>
                        <w:rPr>
                          <w:sz w:val="18"/>
                          <w:szCs w:val="18"/>
                        </w:rPr>
                      </w:pPr>
                      <w:r w:rsidRPr="00C94DE6">
                        <w:rPr>
                          <w:caps/>
                          <w:color w:val="24282B"/>
                          <w:szCs w:val="18"/>
                        </w:rPr>
                        <w:t>–</w:t>
                      </w:r>
                    </w:p>
                  </w:txbxContent>
                </v:textbox>
              </v:rect>
              <v:rect id="_x0000_s26149" style="position:absolute;left:452;top:3389;width:111;height:253;mso-wrap-style:none" filled="f" stroked="f">
                <v:textbox style="mso-fit-shape-to-text:t" inset="0,0,0,0">
                  <w:txbxContent>
                    <w:p w:rsidR="000D3FD4" w:rsidRPr="00C94DE6" w:rsidRDefault="000D3FD4" w:rsidP="004F12A8">
                      <w:pPr>
                        <w:spacing w:before="0"/>
                        <w:rPr>
                          <w:sz w:val="18"/>
                          <w:szCs w:val="18"/>
                        </w:rPr>
                      </w:pPr>
                      <w:r w:rsidRPr="00C94DE6">
                        <w:rPr>
                          <w:caps/>
                          <w:color w:val="24282B"/>
                          <w:szCs w:val="18"/>
                        </w:rPr>
                        <w:t>1</w:t>
                      </w:r>
                    </w:p>
                  </w:txbxContent>
                </v:textbox>
              </v:rect>
              <v:rect id="_x0000_s26150" style="position:absolute;left:274;top:3076;width:386;height:253;mso-wrap-style:none" filled="f" stroked="f">
                <v:textbox style="mso-fit-shape-to-text:t" inset="0,0,0,0">
                  <w:txbxContent>
                    <w:p w:rsidR="000D3FD4" w:rsidRPr="00C94DE6" w:rsidRDefault="000D3FD4" w:rsidP="004F12A8">
                      <w:pPr>
                        <w:spacing w:before="0"/>
                        <w:rPr>
                          <w:sz w:val="18"/>
                          <w:szCs w:val="18"/>
                        </w:rPr>
                      </w:pPr>
                      <w:r w:rsidRPr="00C94DE6">
                        <w:rPr>
                          <w:caps/>
                          <w:color w:val="24282B"/>
                          <w:szCs w:val="18"/>
                        </w:rPr>
                        <w:t>–0.8</w:t>
                      </w:r>
                    </w:p>
                  </w:txbxContent>
                </v:textbox>
              </v:rect>
              <v:rect id="_x0000_s26151" style="position:absolute;left:274;top:2764;width:386;height:253;mso-wrap-style:none" filled="f" stroked="f">
                <v:textbox style="mso-fit-shape-to-text:t" inset="0,0,0,0">
                  <w:txbxContent>
                    <w:p w:rsidR="000D3FD4" w:rsidRPr="00C94DE6" w:rsidRDefault="000D3FD4" w:rsidP="004F12A8">
                      <w:pPr>
                        <w:spacing w:before="0"/>
                        <w:rPr>
                          <w:sz w:val="18"/>
                          <w:szCs w:val="18"/>
                        </w:rPr>
                      </w:pPr>
                      <w:r w:rsidRPr="00C94DE6">
                        <w:rPr>
                          <w:caps/>
                          <w:color w:val="24282B"/>
                          <w:szCs w:val="18"/>
                        </w:rPr>
                        <w:t>–0.6</w:t>
                      </w:r>
                    </w:p>
                  </w:txbxContent>
                </v:textbox>
              </v:rect>
              <v:rect id="_x0000_s26152" style="position:absolute;left:274;top:2440;width:386;height:253;mso-wrap-style:none" filled="f" stroked="f">
                <v:textbox style="mso-fit-shape-to-text:t" inset="0,0,0,0">
                  <w:txbxContent>
                    <w:p w:rsidR="000D3FD4" w:rsidRPr="00C94DE6" w:rsidRDefault="000D3FD4" w:rsidP="004F12A8">
                      <w:pPr>
                        <w:spacing w:before="0"/>
                        <w:rPr>
                          <w:sz w:val="18"/>
                          <w:szCs w:val="18"/>
                        </w:rPr>
                      </w:pPr>
                      <w:r w:rsidRPr="00C94DE6">
                        <w:rPr>
                          <w:caps/>
                          <w:color w:val="24282B"/>
                          <w:szCs w:val="18"/>
                        </w:rPr>
                        <w:t>–0.4</w:t>
                      </w:r>
                    </w:p>
                  </w:txbxContent>
                </v:textbox>
              </v:rect>
            </v:group>
            <v:rect id="_x0000_s26153" style="position:absolute;left:274;top:2127;width:386;height:253;mso-wrap-style:none" filled="f" stroked="f">
              <v:textbox style="mso-fit-shape-to-text:t" inset="0,0,0,0">
                <w:txbxContent>
                  <w:p w:rsidR="000D3FD4" w:rsidRPr="00C94DE6" w:rsidRDefault="000D3FD4" w:rsidP="004F12A8">
                    <w:pPr>
                      <w:spacing w:before="0"/>
                      <w:rPr>
                        <w:sz w:val="18"/>
                        <w:szCs w:val="18"/>
                      </w:rPr>
                    </w:pPr>
                    <w:r w:rsidRPr="00C94DE6">
                      <w:rPr>
                        <w:caps/>
                        <w:color w:val="24282B"/>
                        <w:szCs w:val="18"/>
                      </w:rPr>
                      <w:t>–0.2</w:t>
                    </w:r>
                  </w:p>
                </w:txbxContent>
              </v:textbox>
            </v:rect>
            <v:rect id="_x0000_s26154" style="position:absolute;left:345;top:1478;width:276;height:253;mso-wrap-style:none" filled="f" stroked="f">
              <v:textbox style="mso-fit-shape-to-text:t" inset="0,0,0,0">
                <w:txbxContent>
                  <w:p w:rsidR="000D3FD4" w:rsidRPr="00C94DE6" w:rsidRDefault="000D3FD4" w:rsidP="004F12A8">
                    <w:pPr>
                      <w:spacing w:before="0"/>
                      <w:rPr>
                        <w:sz w:val="18"/>
                        <w:szCs w:val="18"/>
                      </w:rPr>
                    </w:pPr>
                    <w:r w:rsidRPr="00C94DE6">
                      <w:rPr>
                        <w:caps/>
                        <w:color w:val="24282B"/>
                        <w:szCs w:val="18"/>
                      </w:rPr>
                      <w:t>0.2</w:t>
                    </w:r>
                  </w:p>
                </w:txbxContent>
              </v:textbox>
            </v:rect>
            <v:rect id="_x0000_s26155" style="position:absolute;left:452;top:1803;width:111;height:253;mso-wrap-style:none" filled="f" stroked="f">
              <v:textbox style="mso-fit-shape-to-text:t" inset="0,0,0,0">
                <w:txbxContent>
                  <w:p w:rsidR="000D3FD4" w:rsidRPr="00C94DE6" w:rsidRDefault="000D3FD4" w:rsidP="004F12A8">
                    <w:pPr>
                      <w:spacing w:before="0"/>
                      <w:rPr>
                        <w:sz w:val="18"/>
                        <w:szCs w:val="18"/>
                      </w:rPr>
                    </w:pPr>
                    <w:r w:rsidRPr="00C94DE6">
                      <w:rPr>
                        <w:caps/>
                        <w:color w:val="24282B"/>
                        <w:szCs w:val="18"/>
                      </w:rPr>
                      <w:t>0</w:t>
                    </w:r>
                  </w:p>
                </w:txbxContent>
              </v:textbox>
            </v:rect>
            <v:rect id="_x0000_s26156" style="position:absolute;left:345;top:829;width:276;height:253;mso-wrap-style:none" filled="f" stroked="f">
              <v:textbox style="mso-fit-shape-to-text:t" inset="0,0,0,0">
                <w:txbxContent>
                  <w:p w:rsidR="000D3FD4" w:rsidRPr="00C94DE6" w:rsidRDefault="000D3FD4" w:rsidP="004F12A8">
                    <w:pPr>
                      <w:spacing w:before="0"/>
                      <w:rPr>
                        <w:sz w:val="18"/>
                        <w:szCs w:val="18"/>
                      </w:rPr>
                    </w:pPr>
                    <w:r w:rsidRPr="00C94DE6">
                      <w:rPr>
                        <w:caps/>
                        <w:color w:val="24282B"/>
                        <w:szCs w:val="18"/>
                      </w:rPr>
                      <w:t>0.6</w:t>
                    </w:r>
                  </w:p>
                </w:txbxContent>
              </v:textbox>
            </v:rect>
            <v:rect id="_x0000_s26157" style="position:absolute;left:345;top:529;width:276;height:253;mso-wrap-style:none" filled="f" stroked="f">
              <v:textbox style="mso-fit-shape-to-text:t" inset="0,0,0,0">
                <w:txbxContent>
                  <w:p w:rsidR="000D3FD4" w:rsidRPr="00C94DE6" w:rsidRDefault="000D3FD4" w:rsidP="004F12A8">
                    <w:pPr>
                      <w:spacing w:before="0"/>
                      <w:rPr>
                        <w:sz w:val="18"/>
                        <w:szCs w:val="18"/>
                      </w:rPr>
                    </w:pPr>
                    <w:r w:rsidRPr="00C94DE6">
                      <w:rPr>
                        <w:caps/>
                        <w:color w:val="24282B"/>
                        <w:szCs w:val="18"/>
                      </w:rPr>
                      <w:t>0.8</w:t>
                    </w:r>
                  </w:p>
                </w:txbxContent>
              </v:textbox>
            </v:rect>
            <v:rect id="_x0000_s26158" style="position:absolute;left:345;top:1166;width:276;height:253;mso-wrap-style:none" filled="f" stroked="f">
              <v:textbox style="mso-fit-shape-to-text:t" inset="0,0,0,0">
                <w:txbxContent>
                  <w:p w:rsidR="000D3FD4" w:rsidRPr="00C94DE6" w:rsidRDefault="000D3FD4" w:rsidP="004F12A8">
                    <w:pPr>
                      <w:spacing w:before="0"/>
                      <w:rPr>
                        <w:sz w:val="18"/>
                        <w:szCs w:val="18"/>
                      </w:rPr>
                    </w:pPr>
                    <w:r w:rsidRPr="00C94DE6">
                      <w:rPr>
                        <w:caps/>
                        <w:color w:val="24282B"/>
                        <w:szCs w:val="18"/>
                      </w:rPr>
                      <w:t>0.4</w:t>
                    </w:r>
                  </w:p>
                </w:txbxContent>
              </v:textbox>
            </v:rect>
            <v:rect id="_x0000_s26159" style="position:absolute;left:452;top:192;width:111;height:253;mso-wrap-style:none" filled="f" stroked="f">
              <v:textbox style="mso-fit-shape-to-text:t" inset="0,0,0,0">
                <w:txbxContent>
                  <w:p w:rsidR="000D3FD4" w:rsidRPr="00C94DE6" w:rsidRDefault="000D3FD4" w:rsidP="004F12A8">
                    <w:pPr>
                      <w:spacing w:before="0"/>
                      <w:rPr>
                        <w:sz w:val="18"/>
                        <w:szCs w:val="18"/>
                      </w:rPr>
                    </w:pPr>
                    <w:r w:rsidRPr="00C94DE6">
                      <w:rPr>
                        <w:caps/>
                        <w:color w:val="24282B"/>
                        <w:szCs w:val="18"/>
                      </w:rPr>
                      <w:t>1</w:t>
                    </w:r>
                  </w:p>
                </w:txbxContent>
              </v:textbox>
            </v:rect>
            <v:rect id="_x0000_s26160" style="position:absolute;left:7172;top:3882;width:441;height:285;mso-wrap-style:none" filled="f" stroked="f">
              <v:textbox style="mso-fit-shape-to-text:t" inset="0,0,0,0">
                <w:txbxContent>
                  <w:p w:rsidR="000D3FD4" w:rsidRPr="00C94DE6" w:rsidRDefault="000D3FD4" w:rsidP="004F12A8">
                    <w:pPr>
                      <w:spacing w:before="0"/>
                      <w:rPr>
                        <w:sz w:val="18"/>
                        <w:szCs w:val="18"/>
                        <w:lang w:eastAsia="zh-CN"/>
                      </w:rPr>
                    </w:pPr>
                    <w:r>
                      <w:rPr>
                        <w:rFonts w:hint="eastAsia"/>
                        <w:caps/>
                        <w:color w:val="24282B"/>
                        <w:szCs w:val="18"/>
                        <w:lang w:eastAsia="zh-CN"/>
                      </w:rPr>
                      <w:t>同相</w:t>
                    </w:r>
                  </w:p>
                </w:txbxContent>
              </v:textbox>
            </v:rect>
            <v:rect id="_x0000_s26161" style="position:absolute;left:6518;top:-12;width:2041;height:257" filled="f" stroked="f">
              <v:textbox style="mso-fit-shape-to-text:t" inset="0,0,0,0">
                <w:txbxContent>
                  <w:p w:rsidR="000D3FD4" w:rsidRPr="00E041D7" w:rsidRDefault="000D3FD4" w:rsidP="004F12A8">
                    <w:pPr>
                      <w:spacing w:before="0"/>
                      <w:rPr>
                        <w:sz w:val="18"/>
                        <w:szCs w:val="18"/>
                        <w:lang w:eastAsia="zh-CN"/>
                      </w:rPr>
                    </w:pPr>
                    <w:r w:rsidRPr="00E041D7">
                      <w:rPr>
                        <w:caps/>
                        <w:color w:val="24282B"/>
                        <w:szCs w:val="18"/>
                        <w:lang w:eastAsia="zh-CN"/>
                      </w:rPr>
                      <w:t>PI/4-QPSK</w:t>
                    </w:r>
                    <w:r w:rsidRPr="00E041D7">
                      <w:rPr>
                        <w:rFonts w:hint="eastAsia"/>
                        <w:color w:val="24282B"/>
                        <w:sz w:val="18"/>
                        <w:szCs w:val="18"/>
                        <w:lang w:eastAsia="zh-CN"/>
                      </w:rPr>
                      <w:t>：星座转换</w:t>
                    </w:r>
                  </w:p>
                </w:txbxContent>
              </v:textbox>
            </v:rect>
            <v:rect id="_x0000_s26162" style="position:absolute;left:2233;top:3894;width:441;height:285;mso-wrap-style:none" filled="f" stroked="f">
              <v:textbox style="mso-fit-shape-to-text:t" inset="0,0,0,0">
                <w:txbxContent>
                  <w:p w:rsidR="000D3FD4" w:rsidRPr="00C94DE6" w:rsidRDefault="000D3FD4" w:rsidP="004F12A8">
                    <w:pPr>
                      <w:spacing w:before="0"/>
                      <w:rPr>
                        <w:sz w:val="18"/>
                        <w:szCs w:val="18"/>
                        <w:lang w:eastAsia="zh-CN"/>
                      </w:rPr>
                    </w:pPr>
                    <w:r>
                      <w:rPr>
                        <w:rFonts w:hint="eastAsia"/>
                        <w:caps/>
                        <w:color w:val="24282B"/>
                        <w:szCs w:val="18"/>
                        <w:lang w:eastAsia="zh-CN"/>
                      </w:rPr>
                      <w:t>同相</w:t>
                    </w:r>
                  </w:p>
                </w:txbxContent>
              </v:textbox>
            </v:rect>
            <v:rect id="_x0000_s26163" style="position:absolute;left:1488;top:-12;width:2031;height:257" filled="f" stroked="f">
              <v:textbox style="mso-fit-shape-to-text:t" inset="0,0,0,0">
                <w:txbxContent>
                  <w:p w:rsidR="000D3FD4" w:rsidRPr="00C94DE6" w:rsidRDefault="000D3FD4" w:rsidP="004F12A8">
                    <w:pPr>
                      <w:spacing w:before="0"/>
                      <w:rPr>
                        <w:sz w:val="18"/>
                        <w:szCs w:val="18"/>
                        <w:lang w:eastAsia="zh-CN"/>
                      </w:rPr>
                    </w:pPr>
                    <w:r w:rsidRPr="00E041D7">
                      <w:rPr>
                        <w:caps/>
                        <w:color w:val="24282B"/>
                        <w:szCs w:val="18"/>
                      </w:rPr>
                      <w:t>PI/2-BPSK</w:t>
                    </w:r>
                    <w:r w:rsidRPr="00E041D7">
                      <w:rPr>
                        <w:rFonts w:hint="eastAsia"/>
                        <w:color w:val="24282B"/>
                        <w:sz w:val="18"/>
                        <w:szCs w:val="18"/>
                        <w:lang w:eastAsia="zh-CN"/>
                      </w:rPr>
                      <w:t>：</w:t>
                    </w:r>
                    <w:r>
                      <w:rPr>
                        <w:rFonts w:hint="eastAsia"/>
                        <w:color w:val="24282B"/>
                        <w:sz w:val="18"/>
                        <w:szCs w:val="18"/>
                        <w:lang w:eastAsia="zh-CN"/>
                      </w:rPr>
                      <w:t>星座转换</w:t>
                    </w:r>
                  </w:p>
                </w:txbxContent>
              </v:textbox>
            </v:rect>
            <v:rect id="_x0000_s26164" style="position:absolute;left:512;top:3545;width:111;height:253;mso-wrap-style:none" filled="f" stroked="f">
              <v:textbox style="mso-fit-shape-to-text:t" inset="0,0,0,0">
                <w:txbxContent>
                  <w:p w:rsidR="000D3FD4" w:rsidRPr="00C94DE6" w:rsidRDefault="000D3FD4" w:rsidP="004F12A8">
                    <w:pPr>
                      <w:spacing w:before="0"/>
                      <w:rPr>
                        <w:sz w:val="18"/>
                        <w:szCs w:val="18"/>
                      </w:rPr>
                    </w:pPr>
                    <w:r w:rsidRPr="00C94DE6">
                      <w:rPr>
                        <w:caps/>
                        <w:color w:val="24282B"/>
                        <w:szCs w:val="18"/>
                      </w:rPr>
                      <w:t>–</w:t>
                    </w:r>
                  </w:p>
                </w:txbxContent>
              </v:textbox>
            </v:rect>
            <v:rect id="_x0000_s26165" style="position:absolute;left:595;top:3545;width:111;height:253;mso-wrap-style:none" filled="f" stroked="f">
              <v:textbox style="mso-fit-shape-to-text:t" inset="0,0,0,0">
                <w:txbxContent>
                  <w:p w:rsidR="000D3FD4" w:rsidRPr="00C94DE6" w:rsidRDefault="000D3FD4" w:rsidP="004F12A8">
                    <w:pPr>
                      <w:spacing w:before="0"/>
                      <w:rPr>
                        <w:sz w:val="18"/>
                        <w:szCs w:val="18"/>
                      </w:rPr>
                    </w:pPr>
                    <w:r w:rsidRPr="00C94DE6">
                      <w:rPr>
                        <w:caps/>
                        <w:color w:val="24282B"/>
                        <w:szCs w:val="18"/>
                      </w:rPr>
                      <w:t>1</w:t>
                    </w:r>
                  </w:p>
                </w:txbxContent>
              </v:textbox>
            </v:rect>
            <v:rect id="_x0000_s26166" style="position:absolute;left:833;top:3545;width:111;height:253;mso-wrap-style:none" filled="f" stroked="f">
              <v:textbox style="mso-fit-shape-to-text:t" inset="0,0,0,0">
                <w:txbxContent>
                  <w:p w:rsidR="000D3FD4" w:rsidRPr="00C94DE6" w:rsidRDefault="000D3FD4" w:rsidP="004F12A8">
                    <w:pPr>
                      <w:spacing w:before="0"/>
                      <w:rPr>
                        <w:sz w:val="18"/>
                        <w:szCs w:val="18"/>
                      </w:rPr>
                    </w:pPr>
                    <w:r w:rsidRPr="00C94DE6">
                      <w:rPr>
                        <w:caps/>
                        <w:color w:val="24282B"/>
                        <w:szCs w:val="18"/>
                      </w:rPr>
                      <w:t>–</w:t>
                    </w:r>
                  </w:p>
                </w:txbxContent>
              </v:textbox>
            </v:rect>
            <v:rect id="_x0000_s26167" style="position:absolute;left:905;top:3545;width:276;height:253;mso-wrap-style:none" filled="f" stroked="f">
              <v:textbox style="mso-fit-shape-to-text:t" inset="0,0,0,0">
                <w:txbxContent>
                  <w:p w:rsidR="000D3FD4" w:rsidRPr="00C94DE6" w:rsidRDefault="000D3FD4" w:rsidP="004F12A8">
                    <w:pPr>
                      <w:spacing w:before="0"/>
                      <w:rPr>
                        <w:sz w:val="18"/>
                        <w:szCs w:val="18"/>
                      </w:rPr>
                    </w:pPr>
                    <w:r w:rsidRPr="00C94DE6">
                      <w:rPr>
                        <w:caps/>
                        <w:color w:val="24282B"/>
                        <w:szCs w:val="18"/>
                      </w:rPr>
                      <w:t>0.8</w:t>
                    </w:r>
                  </w:p>
                </w:txbxContent>
              </v:textbox>
            </v:rect>
            <v:rect id="_x0000_s26168" style="position:absolute;left:1178;top:3545;width:111;height:253;mso-wrap-style:none" filled="f" stroked="f">
              <v:textbox style="mso-fit-shape-to-text:t" inset="0,0,0,0">
                <w:txbxContent>
                  <w:p w:rsidR="000D3FD4" w:rsidRPr="00C94DE6" w:rsidRDefault="000D3FD4" w:rsidP="004F12A8">
                    <w:pPr>
                      <w:spacing w:before="0"/>
                      <w:rPr>
                        <w:sz w:val="18"/>
                        <w:szCs w:val="18"/>
                      </w:rPr>
                    </w:pPr>
                    <w:r w:rsidRPr="00C94DE6">
                      <w:rPr>
                        <w:caps/>
                        <w:color w:val="24282B"/>
                        <w:szCs w:val="18"/>
                      </w:rPr>
                      <w:t>–</w:t>
                    </w:r>
                  </w:p>
                </w:txbxContent>
              </v:textbox>
            </v:rect>
            <v:rect id="_x0000_s26169" style="position:absolute;left:1250;top:3545;width:276;height:253;mso-wrap-style:none" filled="f" stroked="f">
              <v:textbox style="mso-fit-shape-to-text:t" inset="0,0,0,0">
                <w:txbxContent>
                  <w:p w:rsidR="000D3FD4" w:rsidRPr="00C94DE6" w:rsidRDefault="000D3FD4" w:rsidP="004F12A8">
                    <w:pPr>
                      <w:spacing w:before="0"/>
                      <w:rPr>
                        <w:sz w:val="18"/>
                        <w:szCs w:val="18"/>
                      </w:rPr>
                    </w:pPr>
                    <w:r w:rsidRPr="00C94DE6">
                      <w:rPr>
                        <w:caps/>
                        <w:color w:val="24282B"/>
                        <w:szCs w:val="18"/>
                      </w:rPr>
                      <w:t>0.6</w:t>
                    </w:r>
                  </w:p>
                </w:txbxContent>
              </v:textbox>
            </v:rect>
            <v:rect id="_x0000_s26170" style="position:absolute;left:1547;top:3545;width:111;height:253;mso-wrap-style:none" filled="f" stroked="f">
              <v:textbox style="mso-fit-shape-to-text:t" inset="0,0,0,0">
                <w:txbxContent>
                  <w:p w:rsidR="000D3FD4" w:rsidRPr="00C94DE6" w:rsidRDefault="000D3FD4" w:rsidP="004F12A8">
                    <w:pPr>
                      <w:spacing w:before="0"/>
                      <w:rPr>
                        <w:sz w:val="18"/>
                        <w:szCs w:val="18"/>
                      </w:rPr>
                    </w:pPr>
                    <w:r w:rsidRPr="00C94DE6">
                      <w:rPr>
                        <w:caps/>
                        <w:color w:val="24282B"/>
                        <w:szCs w:val="18"/>
                      </w:rPr>
                      <w:t>–</w:t>
                    </w:r>
                  </w:p>
                </w:txbxContent>
              </v:textbox>
            </v:rect>
            <v:rect id="_x0000_s26171" style="position:absolute;left:1619;top:3545;width:276;height:253;mso-wrap-style:none" filled="f" stroked="f">
              <v:textbox style="mso-fit-shape-to-text:t" inset="0,0,0,0">
                <w:txbxContent>
                  <w:p w:rsidR="000D3FD4" w:rsidRPr="00C94DE6" w:rsidRDefault="000D3FD4" w:rsidP="004F12A8">
                    <w:pPr>
                      <w:spacing w:before="0"/>
                      <w:rPr>
                        <w:sz w:val="18"/>
                        <w:szCs w:val="18"/>
                      </w:rPr>
                    </w:pPr>
                    <w:r w:rsidRPr="00C94DE6">
                      <w:rPr>
                        <w:caps/>
                        <w:color w:val="24282B"/>
                        <w:szCs w:val="18"/>
                      </w:rPr>
                      <w:t>0.4</w:t>
                    </w:r>
                  </w:p>
                </w:txbxContent>
              </v:textbox>
            </v:rect>
            <v:rect id="_x0000_s26172" style="position:absolute;left:1904;top:3545;width:111;height:253;mso-wrap-style:none" filled="f" stroked="f">
              <v:textbox style="mso-fit-shape-to-text:t" inset="0,0,0,0">
                <w:txbxContent>
                  <w:p w:rsidR="000D3FD4" w:rsidRPr="00C94DE6" w:rsidRDefault="000D3FD4" w:rsidP="004F12A8">
                    <w:pPr>
                      <w:spacing w:before="0"/>
                      <w:rPr>
                        <w:sz w:val="18"/>
                        <w:szCs w:val="18"/>
                      </w:rPr>
                    </w:pPr>
                    <w:r w:rsidRPr="00C94DE6">
                      <w:rPr>
                        <w:caps/>
                        <w:color w:val="24282B"/>
                        <w:szCs w:val="18"/>
                      </w:rPr>
                      <w:t>–</w:t>
                    </w:r>
                  </w:p>
                </w:txbxContent>
              </v:textbox>
            </v:rect>
            <v:rect id="_x0000_s26173" style="position:absolute;left:1976;top:3545;width:276;height:253;mso-wrap-style:none" filled="f" stroked="f">
              <v:textbox style="mso-fit-shape-to-text:t" inset="0,0,0,0">
                <w:txbxContent>
                  <w:p w:rsidR="000D3FD4" w:rsidRPr="00C94DE6" w:rsidRDefault="000D3FD4" w:rsidP="004F12A8">
                    <w:pPr>
                      <w:spacing w:before="0"/>
                      <w:rPr>
                        <w:sz w:val="18"/>
                        <w:szCs w:val="18"/>
                      </w:rPr>
                    </w:pPr>
                    <w:r w:rsidRPr="00C94DE6">
                      <w:rPr>
                        <w:caps/>
                        <w:color w:val="24282B"/>
                        <w:szCs w:val="18"/>
                      </w:rPr>
                      <w:t>0.2</w:t>
                    </w:r>
                  </w:p>
                </w:txbxContent>
              </v:textbox>
            </v:rect>
            <v:rect id="_x0000_s26174" style="position:absolute;left:2380;top:3545;width:111;height:253;mso-wrap-style:none" filled="f" stroked="f">
              <v:textbox style="mso-fit-shape-to-text:t" inset="0,0,0,0">
                <w:txbxContent>
                  <w:p w:rsidR="000D3FD4" w:rsidRPr="00C94DE6" w:rsidRDefault="000D3FD4" w:rsidP="004F12A8">
                    <w:pPr>
                      <w:spacing w:before="0"/>
                      <w:rPr>
                        <w:sz w:val="18"/>
                        <w:szCs w:val="18"/>
                      </w:rPr>
                    </w:pPr>
                    <w:r w:rsidRPr="00C94DE6">
                      <w:rPr>
                        <w:caps/>
                        <w:color w:val="24282B"/>
                        <w:szCs w:val="18"/>
                      </w:rPr>
                      <w:t>0</w:t>
                    </w:r>
                  </w:p>
                </w:txbxContent>
              </v:textbox>
            </v:rect>
            <v:rect id="_x0000_s26175" style="position:absolute;left:2678;top:3545;width:276;height:253;mso-wrap-style:none" filled="f" stroked="f">
              <v:textbox style="mso-fit-shape-to-text:t" inset="0,0,0,0">
                <w:txbxContent>
                  <w:p w:rsidR="000D3FD4" w:rsidRPr="00C94DE6" w:rsidRDefault="000D3FD4" w:rsidP="004F12A8">
                    <w:pPr>
                      <w:spacing w:before="0"/>
                      <w:rPr>
                        <w:sz w:val="18"/>
                        <w:szCs w:val="18"/>
                      </w:rPr>
                    </w:pPr>
                    <w:r w:rsidRPr="00C94DE6">
                      <w:rPr>
                        <w:caps/>
                        <w:color w:val="24282B"/>
                        <w:szCs w:val="18"/>
                      </w:rPr>
                      <w:t>0.2</w:t>
                    </w:r>
                  </w:p>
                </w:txbxContent>
              </v:textbox>
            </v:rect>
            <v:rect id="_x0000_s26176" style="position:absolute;left:3035;top:3545;width:276;height:253;mso-wrap-style:none" filled="f" stroked="f">
              <v:textbox style="mso-fit-shape-to-text:t" inset="0,0,0,0">
                <w:txbxContent>
                  <w:p w:rsidR="000D3FD4" w:rsidRPr="00C94DE6" w:rsidRDefault="000D3FD4" w:rsidP="004F12A8">
                    <w:pPr>
                      <w:spacing w:before="0"/>
                      <w:rPr>
                        <w:sz w:val="18"/>
                        <w:szCs w:val="18"/>
                      </w:rPr>
                    </w:pPr>
                    <w:r w:rsidRPr="00C94DE6">
                      <w:rPr>
                        <w:caps/>
                        <w:color w:val="24282B"/>
                        <w:szCs w:val="18"/>
                      </w:rPr>
                      <w:t>0.4</w:t>
                    </w:r>
                  </w:p>
                </w:txbxContent>
              </v:textbox>
            </v:rect>
            <v:rect id="_x0000_s26177" style="position:absolute;left:3404;top:3545;width:276;height:253;mso-wrap-style:none" filled="f" stroked="f">
              <v:textbox style="mso-fit-shape-to-text:t" inset="0,0,0,0">
                <w:txbxContent>
                  <w:p w:rsidR="000D3FD4" w:rsidRPr="00C94DE6" w:rsidRDefault="000D3FD4" w:rsidP="004F12A8">
                    <w:pPr>
                      <w:spacing w:before="0"/>
                      <w:rPr>
                        <w:sz w:val="18"/>
                        <w:szCs w:val="18"/>
                      </w:rPr>
                    </w:pPr>
                    <w:r w:rsidRPr="00C94DE6">
                      <w:rPr>
                        <w:caps/>
                        <w:color w:val="24282B"/>
                        <w:szCs w:val="18"/>
                      </w:rPr>
                      <w:t>0.6</w:t>
                    </w:r>
                  </w:p>
                </w:txbxContent>
              </v:textbox>
            </v:rect>
            <v:rect id="_x0000_s26178" style="position:absolute;left:3749;top:3545;width:276;height:253;mso-wrap-style:none" filled="f" stroked="f">
              <v:textbox style="mso-fit-shape-to-text:t" inset="0,0,0,0">
                <w:txbxContent>
                  <w:p w:rsidR="000D3FD4" w:rsidRPr="00C94DE6" w:rsidRDefault="000D3FD4" w:rsidP="004F12A8">
                    <w:pPr>
                      <w:spacing w:before="0"/>
                      <w:rPr>
                        <w:sz w:val="18"/>
                        <w:szCs w:val="18"/>
                      </w:rPr>
                    </w:pPr>
                    <w:r w:rsidRPr="00C94DE6">
                      <w:rPr>
                        <w:caps/>
                        <w:color w:val="24282B"/>
                        <w:szCs w:val="18"/>
                      </w:rPr>
                      <w:t>0.8</w:t>
                    </w:r>
                  </w:p>
                </w:txbxContent>
              </v:textbox>
            </v:rect>
            <v:rect id="_x0000_s26179" style="position:absolute;left:4166;top:3545;width:111;height:253;mso-wrap-style:none" filled="f" stroked="f">
              <v:textbox style="mso-fit-shape-to-text:t" inset="0,0,0,0">
                <w:txbxContent>
                  <w:p w:rsidR="000D3FD4" w:rsidRPr="00C94DE6" w:rsidRDefault="000D3FD4" w:rsidP="004F12A8">
                    <w:pPr>
                      <w:spacing w:before="0"/>
                      <w:rPr>
                        <w:sz w:val="18"/>
                        <w:szCs w:val="18"/>
                      </w:rPr>
                    </w:pPr>
                    <w:r w:rsidRPr="00C94DE6">
                      <w:rPr>
                        <w:caps/>
                        <w:color w:val="24282B"/>
                        <w:szCs w:val="18"/>
                      </w:rPr>
                      <w:t>1</w:t>
                    </w:r>
                  </w:p>
                </w:txbxContent>
              </v:textbox>
            </v:rect>
            <v:rect id="_x0000_s26180" style="position:absolute;left:57;top:1676;width:296;height:441;mso-wrap-style:none" filled="f" stroked="f">
              <v:textbox style="layout-flow:vertical;mso-layout-flow-alt:bottom-to-top;mso-fit-shape-to-text:t" inset="0,0,0,0">
                <w:txbxContent>
                  <w:p w:rsidR="000D3FD4" w:rsidRPr="00C94DE6" w:rsidRDefault="000D3FD4" w:rsidP="004F12A8">
                    <w:pPr>
                      <w:spacing w:before="0"/>
                      <w:rPr>
                        <w:sz w:val="18"/>
                        <w:szCs w:val="18"/>
                        <w:lang w:eastAsia="zh-CN"/>
                      </w:rPr>
                    </w:pPr>
                    <w:r>
                      <w:rPr>
                        <w:rFonts w:hint="eastAsia"/>
                        <w:caps/>
                        <w:color w:val="24282B"/>
                        <w:szCs w:val="18"/>
                        <w:lang w:eastAsia="zh-CN"/>
                      </w:rPr>
                      <w:t>正交</w:t>
                    </w:r>
                  </w:p>
                </w:txbxContent>
              </v:textbox>
            </v:rect>
            <v:rect id="_x0000_s26181" style="position:absolute;left:4895;top:1684;width:296;height:441;mso-wrap-style:none" filled="f" stroked="f">
              <v:textbox style="layout-flow:vertical;mso-layout-flow-alt:bottom-to-top;mso-fit-shape-to-text:t" inset="0,0,0,0">
                <w:txbxContent>
                  <w:p w:rsidR="000D3FD4" w:rsidRPr="00C94DE6" w:rsidRDefault="000D3FD4" w:rsidP="004F12A8">
                    <w:pPr>
                      <w:spacing w:before="0"/>
                      <w:rPr>
                        <w:sz w:val="18"/>
                        <w:szCs w:val="18"/>
                        <w:lang w:eastAsia="zh-CN"/>
                      </w:rPr>
                    </w:pPr>
                    <w:r>
                      <w:rPr>
                        <w:rFonts w:hint="eastAsia"/>
                        <w:caps/>
                        <w:color w:val="24282B"/>
                        <w:szCs w:val="18"/>
                        <w:lang w:eastAsia="zh-CN"/>
                      </w:rPr>
                      <w:t>正交</w:t>
                    </w:r>
                  </w:p>
                </w:txbxContent>
              </v:textbox>
            </v:rect>
            <w10:wrap type="none"/>
            <w10:anchorlock/>
          </v:group>
        </w:pict>
      </w:r>
    </w:p>
    <w:p w:rsidR="004F12A8" w:rsidRPr="00D962D9" w:rsidRDefault="004F12A8" w:rsidP="004F12A8">
      <w:pPr>
        <w:rPr>
          <w:sz w:val="24"/>
          <w:szCs w:val="24"/>
        </w:rPr>
      </w:pPr>
    </w:p>
    <w:p w:rsidR="004F12A8" w:rsidRPr="00D962D9" w:rsidRDefault="004F12A8" w:rsidP="004F12A8">
      <w:pPr>
        <w:rPr>
          <w:sz w:val="24"/>
          <w:szCs w:val="24"/>
        </w:rPr>
      </w:pPr>
    </w:p>
    <w:p w:rsidR="004F12A8" w:rsidRPr="00D962D9" w:rsidRDefault="004F12A8" w:rsidP="004F12A8">
      <w:pPr>
        <w:rPr>
          <w:sz w:val="24"/>
          <w:szCs w:val="24"/>
        </w:rPr>
      </w:pPr>
    </w:p>
    <w:p w:rsidR="004F12A8" w:rsidRPr="00190A3C" w:rsidRDefault="004F12A8" w:rsidP="004F12A8">
      <w:pPr>
        <w:pStyle w:val="FigureNo"/>
        <w:rPr>
          <w:szCs w:val="18"/>
        </w:rPr>
      </w:pPr>
      <w:r>
        <w:rPr>
          <w:rFonts w:hint="eastAsia"/>
          <w:szCs w:val="18"/>
          <w:lang w:eastAsia="zh-CN"/>
        </w:rPr>
        <w:t>图</w:t>
      </w:r>
      <w:r w:rsidRPr="00190A3C">
        <w:rPr>
          <w:szCs w:val="18"/>
        </w:rPr>
        <w:t>122</w:t>
      </w:r>
    </w:p>
    <w:p w:rsidR="004F12A8" w:rsidRPr="00450DA2" w:rsidRDefault="00C07726" w:rsidP="004F12A8">
      <w:pPr>
        <w:pStyle w:val="Figure"/>
      </w:pPr>
      <w:r>
        <w:rPr>
          <w:noProof/>
          <w:lang w:val="en-US" w:eastAsia="zh-CN"/>
        </w:rPr>
      </w:r>
      <w:r w:rsidR="00A435FA">
        <w:pict>
          <v:group id="_x0000_s26182" editas="canvas" style="width:485.65pt;height:225.05pt;mso-position-horizontal-relative:char;mso-position-vertical-relative:line" coordorigin="-44,-12" coordsize="9713,4501">
            <o:lock v:ext="edit" aspectratio="t"/>
            <v:shape id="_x0000_s26183" type="#_x0000_t75" style="position:absolute;left:-44;top:-12;width:9713;height:4501" o:preferrelative="f">
              <v:fill o:detectmouseclick="t"/>
              <v:path o:extrusionok="t" o:connecttype="none"/>
              <o:lock v:ext="edit" text="t"/>
            </v:shape>
            <v:group id="_x0000_s26184" style="position:absolute;left:667;top:229;width:8849;height:3843" coordorigin="667,229" coordsize="8849,3843">
              <v:rect id="_x0000_s26185" style="position:absolute;left:8979;top:3911;width:537;height:161;mso-wrap-style:none" filled="f" stroked="f">
                <v:textbox style="mso-next-textbox:#_x0000_s26185;mso-fit-shape-to-text:t" inset="0,0,0,0">
                  <w:txbxContent>
                    <w:p w:rsidR="000D3FD4" w:rsidRDefault="000D3FD4" w:rsidP="004F12A8">
                      <w:pPr>
                        <w:spacing w:before="0"/>
                      </w:pPr>
                      <w:r>
                        <w:rPr>
                          <w:caps/>
                          <w:color w:val="24282B"/>
                          <w:sz w:val="14"/>
                          <w:szCs w:val="14"/>
                        </w:rPr>
                        <w:t>1850-122</w:t>
                      </w:r>
                    </w:p>
                  </w:txbxContent>
                </v:textbox>
              </v:rect>
              <v:oval id="_x0000_s26186" style="position:absolute;left:2048;top:1408;width:1072;height:914" filled="f" strokecolor="#eb3d00" strokeweight="1.2pt">
                <v:stroke joinstyle="miter"/>
              </v:oval>
              <v:oval id="_x0000_s26187" style="position:absolute;left:1143;top:638;width:2882;height:2454" filled="f" strokecolor="#eb3d00" strokeweight="1.2pt">
                <v:stroke joinstyle="miter"/>
              </v:oval>
              <v:line id="_x0000_s26188" style="position:absolute" from="667,229" to="4513,229" strokecolor="#24282b" strokeweight=".6pt">
                <v:stroke joinstyle="miter"/>
              </v:line>
              <v:line id="_x0000_s26189" style="position:absolute" from="667,3526" to="4513,3526" strokecolor="#24282b" strokeweight=".6pt">
                <v:stroke joinstyle="miter"/>
              </v:line>
              <v:line id="_x0000_s26190" style="position:absolute;flip:y" from="4513,229" to="4513,3526" strokecolor="#24282b" strokeweight=".6pt">
                <v:stroke joinstyle="miter"/>
              </v:line>
              <v:line id="_x0000_s26191" style="position:absolute;flip:y" from="667,229" to="667,3526" strokecolor="#24282b" strokeweight=".6pt">
                <v:stroke joinstyle="miter"/>
              </v:line>
              <v:line id="_x0000_s26192" style="position:absolute" from="667,3526" to="4513,3526" strokecolor="#24282b" strokeweight=".6pt">
                <v:stroke joinstyle="miter"/>
              </v:line>
              <v:line id="_x0000_s26193" style="position:absolute;flip:y" from="667,229" to="667,3526" strokecolor="#24282b" strokeweight=".6pt">
                <v:stroke joinstyle="miter"/>
              </v:line>
              <v:line id="_x0000_s26194" style="position:absolute;flip:y" from="667,3465" to="667,3526" strokecolor="#24282b" strokeweight=".6pt">
                <v:stroke joinstyle="miter"/>
              </v:line>
              <v:line id="_x0000_s26195" style="position:absolute" from="667,229" to="667,265" strokecolor="#24282b" strokeweight=".6pt">
                <v:stroke joinstyle="miter"/>
              </v:line>
              <v:line id="_x0000_s26196" style="position:absolute;flip:y" from="1298,3465" to="1298,3526" strokecolor="#24282b" strokeweight=".6pt">
                <v:stroke joinstyle="miter"/>
              </v:line>
              <v:line id="_x0000_s26197" style="position:absolute" from="1298,229" to="1298,265" strokecolor="#24282b" strokeweight=".6pt">
                <v:stroke joinstyle="miter"/>
              </v:line>
              <v:line id="_x0000_s26198" style="position:absolute;flip:y" from="1941,3465" to="1941,3526" strokecolor="#24282b" strokeweight=".6pt">
                <v:stroke joinstyle="miter"/>
              </v:line>
              <v:line id="_x0000_s26199" style="position:absolute" from="1941,229" to="1941,265" strokecolor="#24282b" strokeweight=".6pt">
                <v:stroke joinstyle="miter"/>
              </v:line>
              <v:line id="_x0000_s26200" style="position:absolute;flip:y" from="2584,3465" to="2584,3526" strokecolor="#24282b" strokeweight=".6pt">
                <v:stroke joinstyle="miter"/>
              </v:line>
              <v:line id="_x0000_s26201" style="position:absolute" from="2584,229" to="2584,265" strokecolor="#24282b" strokeweight=".6pt">
                <v:stroke joinstyle="miter"/>
              </v:line>
              <v:line id="_x0000_s26202" style="position:absolute;flip:y" from="3227,3465" to="3227,3526" strokecolor="#24282b" strokeweight=".6pt">
                <v:stroke joinstyle="miter"/>
              </v:line>
              <v:line id="_x0000_s26203" style="position:absolute" from="3227,229" to="3227,265" strokecolor="#24282b" strokeweight=".6pt">
                <v:stroke joinstyle="miter"/>
              </v:line>
              <v:line id="_x0000_s26204" style="position:absolute;flip:y" from="3870,3465" to="3870,3526" strokecolor="#24282b" strokeweight=".6pt">
                <v:stroke joinstyle="miter"/>
              </v:line>
              <v:line id="_x0000_s26205" style="position:absolute" from="3870,229" to="3870,265" strokecolor="#24282b" strokeweight=".6pt">
                <v:stroke joinstyle="miter"/>
              </v:line>
              <v:line id="_x0000_s26206" style="position:absolute;flip:y" from="4513,3465" to="4513,3526" strokecolor="#24282b" strokeweight=".6pt">
                <v:stroke joinstyle="miter"/>
              </v:line>
              <v:line id="_x0000_s26207" style="position:absolute" from="4513,229" to="4513,265" strokecolor="#24282b" strokeweight=".6pt">
                <v:stroke joinstyle="miter"/>
              </v:line>
              <v:line id="_x0000_s26208" style="position:absolute" from="667,3526" to="703,3526" strokecolor="#24282b" strokeweight=".6pt">
                <v:stroke joinstyle="miter"/>
              </v:line>
              <v:line id="_x0000_s26209" style="position:absolute;flip:x" from="4466,3526" to="4513,3526" strokecolor="#24282b" strokeweight=".6pt">
                <v:stroke joinstyle="miter"/>
              </v:line>
              <v:line id="_x0000_s26210" style="position:absolute" from="667,2960" to="703,2960" strokecolor="#24282b" strokeweight=".6pt">
                <v:stroke joinstyle="miter"/>
              </v:line>
              <v:line id="_x0000_s26211" style="position:absolute;flip:x" from="4466,2960" to="4513,2960" strokecolor="#24282b" strokeweight=".6pt">
                <v:stroke joinstyle="miter"/>
              </v:line>
              <v:line id="_x0000_s26212" style="position:absolute" from="667,2407" to="703,2407" strokecolor="#24282b" strokeweight=".6pt">
                <v:stroke joinstyle="miter"/>
              </v:line>
              <v:line id="_x0000_s26213" style="position:absolute;flip:x" from="4466,2407" to="4513,2407" strokecolor="#24282b" strokeweight=".6pt">
                <v:stroke joinstyle="miter"/>
              </v:line>
              <v:line id="_x0000_s26214" style="position:absolute" from="667,1865" to="703,1865" strokecolor="#24282b" strokeweight=".6pt">
                <v:stroke joinstyle="miter"/>
              </v:line>
              <v:line id="_x0000_s26215" style="position:absolute;flip:x" from="4466,1865" to="4513,1865" strokecolor="#24282b" strokeweight=".6pt">
                <v:stroke joinstyle="miter"/>
              </v:line>
              <v:line id="_x0000_s26216" style="position:absolute" from="667,1324" to="703,1324" strokecolor="#24282b" strokeweight=".6pt">
                <v:stroke joinstyle="miter"/>
              </v:line>
              <v:line id="_x0000_s26217" style="position:absolute;flip:x" from="4466,1324" to="4513,1324" strokecolor="#24282b" strokeweight=".6pt">
                <v:stroke joinstyle="miter"/>
              </v:line>
              <v:line id="_x0000_s26218" style="position:absolute" from="667,782" to="703,782" strokecolor="#24282b" strokeweight=".6pt">
                <v:stroke joinstyle="miter"/>
              </v:line>
              <v:line id="_x0000_s26219" style="position:absolute;flip:x" from="4466,782" to="4513,782" strokecolor="#24282b" strokeweight=".6pt">
                <v:stroke joinstyle="miter"/>
              </v:line>
              <v:line id="_x0000_s26220" style="position:absolute" from="667,229" to="703,229" strokecolor="#24282b" strokeweight=".6pt">
                <v:stroke joinstyle="miter"/>
              </v:line>
              <v:line id="_x0000_s26221" style="position:absolute;flip:x" from="4466,229" to="4513,229" strokecolor="#24282b" strokeweight=".6pt">
                <v:stroke joinstyle="miter"/>
              </v:line>
              <v:line id="_x0000_s26222" style="position:absolute" from="667,229" to="4513,229" strokecolor="#24282b" strokeweight=".6pt">
                <v:stroke joinstyle="miter"/>
              </v:line>
              <v:line id="_x0000_s26223" style="position:absolute" from="667,3526" to="4513,3526" strokecolor="#24282b" strokeweight=".6pt">
                <v:stroke joinstyle="miter"/>
              </v:line>
              <v:line id="_x0000_s26224" style="position:absolute;flip:y" from="4513,229" to="4513,3526" strokecolor="#24282b" strokeweight=".6pt">
                <v:stroke joinstyle="miter"/>
              </v:line>
              <v:line id="_x0000_s26225" style="position:absolute;flip:y" from="667,229" to="667,3526" strokecolor="#24282b" strokeweight=".6pt">
                <v:stroke joinstyle="miter"/>
              </v:line>
              <v:oval id="_x0000_s26226" style="position:absolute;left:2167;top:2166;width:84;height:84" fillcolor="#3eb062" stroked="f"/>
              <v:oval id="_x0000_s26227" style="position:absolute;left:3942;top:1516;width:83;height:84" fillcolor="#3eb062" strokecolor="#24282b" strokeweight=".6pt">
                <v:stroke joinstyle="miter"/>
              </v:oval>
              <v:shape id="_x0000_s26228" style="position:absolute;left:1155;top:1516;width:83;height:84" coordsize="7,7" path="m7,3hdc7,6,6,7,3,7,2,7,,6,,3,,1,2,,3,,6,,7,1,7,3xe" fillcolor="#3eb062" stroked="f">
                <v:path arrowok="t"/>
              </v:shape>
              <v:oval id="_x0000_s26229" style="position:absolute;left:2167;top:3032;width:84;height:84" fillcolor="#3eb062" strokecolor="#24282b" strokeweight=".6pt">
                <v:stroke joinstyle="miter"/>
              </v:oval>
              <v:oval id="_x0000_s26230" style="position:absolute;left:2929;top:1516;width:72;height:72" fillcolor="#3eb062" strokecolor="#24282b" strokeweight=".6pt">
                <v:stroke joinstyle="miter"/>
              </v:oval>
              <v:oval id="_x0000_s26231" style="position:absolute;left:2167;top:1516;width:84;height:72" fillcolor="#3eb062" strokecolor="#24282b" strokeweight=".6pt">
                <v:stroke joinstyle="miter"/>
              </v:oval>
              <v:oval id="_x0000_s26232" style="position:absolute;left:2167;top:2166;width:84;height:84" fillcolor="#3eb062" strokecolor="#24282b" strokeweight=".6pt">
                <v:stroke joinstyle="miter"/>
              </v:oval>
              <v:oval id="_x0000_s26233" style="position:absolute;left:2929;top:2166;width:72;height:84" fillcolor="#3eb062" strokecolor="#24282b" strokeweight=".6pt">
                <v:stroke joinstyle="miter"/>
              </v:oval>
              <v:oval id="_x0000_s26234" style="position:absolute;left:3572;top:975;width:72;height:72" fillcolor="#3eb062" strokecolor="#24282b" strokeweight=".6pt">
                <v:stroke joinstyle="miter"/>
              </v:oval>
              <v:oval id="_x0000_s26235" style="position:absolute;left:2929;top:650;width:72;height:72" fillcolor="#3eb062" strokecolor="#24282b" strokeweight=".6pt">
                <v:stroke joinstyle="miter"/>
              </v:oval>
              <v:oval id="_x0000_s26236" style="position:absolute;left:2167;top:650;width:84;height:72" fillcolor="#3eb062" strokecolor="#24282b" strokeweight=".6pt">
                <v:stroke joinstyle="miter"/>
              </v:oval>
              <v:oval id="_x0000_s26237" style="position:absolute;left:1524;top:975;width:84;height:72" fillcolor="#3eb062" strokecolor="#24282b" strokeweight=".6pt">
                <v:stroke joinstyle="miter"/>
              </v:oval>
              <v:shape id="_x0000_s26238" style="position:absolute;left:1155;top:1516;width:83;height:84" coordsize="7,7" path="m7,3hdc7,6,6,7,3,7,2,7,,6,,3,,1,2,,3,,6,,7,1,7,3xe" fillcolor="#3eb062" strokecolor="#24282b" strokeweight=".6pt">
                <v:stroke joinstyle="miter"/>
                <v:path arrowok="t"/>
              </v:shape>
              <v:shape id="_x0000_s26239" style="position:absolute;left:1155;top:2154;width:83;height:84" coordsize="7,7" path="m7,2hdc7,5,6,7,3,7,2,7,,5,,2,,1,2,,3,,6,,7,1,7,2xe" fillcolor="#3eb062" strokecolor="#24282b" strokeweight=".6pt">
                <v:stroke joinstyle="miter"/>
                <v:path arrowok="t"/>
              </v:shape>
              <v:oval id="_x0000_s26240" style="position:absolute;left:1524;top:2707;width:84;height:73" fillcolor="#3eb062" strokecolor="#24282b" strokeweight=".6pt">
                <v:stroke joinstyle="miter"/>
              </v:oval>
              <v:oval id="_x0000_s26241" style="position:absolute;left:2929;top:3032;width:72;height:84" fillcolor="#3eb062" strokecolor="#24282b" strokeweight=".6pt">
                <v:stroke joinstyle="miter"/>
              </v:oval>
              <v:oval id="_x0000_s26242" style="position:absolute;left:3572;top:2707;width:72;height:73" fillcolor="#3eb062" strokecolor="#24282b" strokeweight=".6pt">
                <v:stroke joinstyle="miter"/>
              </v:oval>
              <v:shape id="_x0000_s26243" style="position:absolute;left:3942;top:2154;width:83;height:84" coordsize="7,7" path="m7,2hdc7,5,6,7,3,7,1,7,,5,,2,,1,1,,3,,6,,7,1,7,2xe" fillcolor="#3eb062" strokecolor="#24282b" strokeweight=".6pt">
                <v:stroke joinstyle="miter"/>
                <v:path arrowok="t"/>
              </v:shape>
              <v:line id="_x0000_s26244" style="position:absolute" from="667,1865" to="726,1865" strokecolor="#24282b" strokeweight="0"/>
              <v:shape id="_x0000_s26245" style="position:absolute;left:786;top:1865;width:12;height:0" coordsize="12,0" path="m,l,,,,12,e" filled="f" strokecolor="#24282b" strokeweight="0">
                <v:path arrowok="t"/>
              </v:shape>
              <v:line id="_x0000_s26246" style="position:absolute" from="917,1865" to="976,1865" strokecolor="#24282b" strokeweight="0"/>
              <v:shape id="_x0000_s26247" style="position:absolute;left:1036;top:1865;width:36;height:0" coordsize="36,0" path="m,l12,r,l36,e" filled="f" strokecolor="#24282b" strokeweight="0">
                <v:path arrowok="t"/>
              </v:shape>
              <v:shape id="_x0000_s26248" style="position:absolute;left:1131;top:1865;width:84;height:0" coordsize="84,0" path="m,l48,r,l84,e" filled="f" strokecolor="#24282b" strokeweight="0">
                <v:path arrowok="t"/>
              </v:shape>
              <v:shape id="_x0000_s26249" style="position:absolute;left:1274;top:1865;width:48;height:0" coordsize="48,0" path="m,l24,r,l48,e" filled="f" strokecolor="#24282b" strokeweight="0">
                <v:path arrowok="t"/>
              </v:shape>
              <v:shape id="_x0000_s26250" style="position:absolute;left:1369;top:1865;width:96;height:0" coordsize="96,0" path="m,l48,r,l96,e" filled="f" strokecolor="#24282b" strokeweight="0">
                <v:path arrowok="t"/>
              </v:shape>
              <v:shape id="_x0000_s26251" style="position:absolute;left:1524;top:1865;width:72;height:0" coordsize="72,0" path="m,l36,r,l72,e" filled="f" strokecolor="#24282b" strokeweight="0">
                <v:path arrowok="t"/>
              </v:shape>
              <v:shape id="_x0000_s26252" style="position:absolute;left:1655;top:1865;width:84;height:0" coordsize="84,0" path="m,l36,r,l84,e" filled="f" strokecolor="#24282b" strokeweight="0">
                <v:path arrowok="t"/>
              </v:shape>
              <v:shape id="_x0000_s26253" style="position:absolute;left:1798;top:1865;width:36;height:0" coordsize="36,0" path="m,l24,r,l36,e" filled="f" strokecolor="#24282b" strokeweight="0">
                <v:path arrowok="t"/>
              </v:shape>
              <v:shape id="_x0000_s26254" style="position:absolute;left:1893;top:1865;width:84;height:0" coordsize="84,0" path="m,l48,r,l84,e" filled="f" strokecolor="#24282b" strokeweight="0">
                <v:path arrowok="t"/>
              </v:shape>
              <v:shape id="_x0000_s26255" style="position:absolute;left:2036;top:1865;width:48;height:0" coordsize="48,0" path="m,l24,r,l48,e" filled="f" strokecolor="#24282b" strokeweight="0">
                <v:path arrowok="t"/>
              </v:shape>
              <v:shape id="_x0000_s26256" style="position:absolute;left:2143;top:1865;width:120;height:0" coordsize="120,0" path="m,l60,r,l120,e" filled="f" strokecolor="#24282b" strokeweight="0">
                <v:path arrowok="t"/>
              </v:shape>
              <v:shape id="_x0000_s26257" style="position:absolute;left:2382;top:1865;width:119;height:0" coordsize="119,0" path="m,l59,r,l119,e" filled="f" strokecolor="#24282b" strokeweight="0">
                <v:path arrowok="t"/>
              </v:shape>
              <v:shape id="_x0000_s26258" style="position:absolute;left:2560;top:1865;width:48;height:0" coordsize="48,0" path="m,l24,r,l48,e" filled="f" strokecolor="#24282b" strokeweight="0">
                <v:path arrowok="t"/>
              </v:shape>
              <v:shape id="_x0000_s26259" style="position:absolute;left:2667;top:1865;width:84;height:0" coordsize="84,0" path="m,l36,r,l84,e" filled="f" strokecolor="#24282b" strokeweight="0">
                <v:path arrowok="t"/>
              </v:shape>
              <v:shape id="_x0000_s26260" style="position:absolute;left:2810;top:1865;width:72;height:0" coordsize="72,0" path="m,l36,r,l72,e" filled="f" strokecolor="#24282b" strokeweight="0">
                <v:path arrowok="t"/>
              </v:shape>
              <v:shape id="_x0000_s26261" style="position:absolute;left:2941;top:1865;width:48;height:0" coordsize="48,0" path="m,l24,r,l48,e" filled="f" strokecolor="#24282b" strokeweight="0">
                <v:path arrowok="t"/>
              </v:shape>
              <v:shape id="_x0000_s26262" style="position:absolute;left:3048;top:1865;width:72;height:0" coordsize="72,0" path="m,l36,r,l72,e" filled="f" strokecolor="#24282b" strokeweight="0">
                <v:path arrowok="t"/>
              </v:shape>
              <v:shape id="_x0000_s26263" style="position:absolute;left:3179;top:1865;width:84;height:0" coordsize="84,0" path="m,l48,r,l84,e" filled="f" strokecolor="#24282b" strokeweight="0">
                <v:path arrowok="t"/>
              </v:shape>
              <v:shape id="_x0000_s26264" style="position:absolute;left:3322;top:1865;width:48;height:0" coordsize="48,0" path="m,l24,r,l48,e" filled="f" strokecolor="#24282b" strokeweight="0">
                <v:path arrowok="t"/>
              </v:shape>
              <v:shape id="_x0000_s26265" style="position:absolute;left:3430;top:1865;width:83;height:0" coordsize="83,0" path="m,l35,r,l83,e" filled="f" strokecolor="#24282b" strokeweight="0">
                <v:path arrowok="t"/>
              </v:shape>
              <v:shape id="_x0000_s26266" style="position:absolute;left:3572;top:1865;width:72;height:0" coordsize="72,0" path="m,l36,r,l72,e" filled="f" strokecolor="#24282b" strokeweight="0">
                <v:path arrowok="t"/>
              </v:shape>
              <v:shape id="_x0000_s26267" style="position:absolute;left:3703;top:1865;width:48;height:0" coordsize="48,0" path="m,l24,r,l48,e" filled="f" strokecolor="#24282b" strokeweight="0">
                <v:path arrowok="t"/>
              </v:shape>
              <v:shape id="_x0000_s26268" style="position:absolute;left:3811;top:1865;width:119;height:0" coordsize="119,0" path="m,l59,r,l119,e" filled="f" strokecolor="#24282b" strokeweight="0">
                <v:path arrowok="t"/>
              </v:shape>
              <v:shape id="_x0000_s26269" style="position:absolute;left:3989;top:1865;width:12;height:0" coordsize="12,0" path="m,l,,,,12,e" filled="f" strokecolor="#24282b" strokeweight="0">
                <v:path arrowok="t"/>
              </v:shape>
              <v:shape id="_x0000_s26270" style="position:absolute;left:4061;top:1865;width:107;height:0" coordsize="107,0" path="m,l47,r,l107,e" filled="f" strokecolor="#24282b" strokeweight="0">
                <v:path arrowok="t"/>
              </v:shape>
              <v:shape id="_x0000_s26271" style="position:absolute;left:4227;top:1865;width:12;height:0" coordsize="12,0" path="m,l12,r,l12,e" filled="f" strokecolor="#24282b" strokeweight="0">
                <v:path arrowok="t"/>
              </v:shape>
              <v:line id="_x0000_s26272" style="position:absolute" from="4299,1865" to="4358,1865" strokecolor="#24282b" strokeweight="0"/>
              <v:line id="_x0000_s26273" style="position:absolute" from="4382,1865" to="4442,1865" strokecolor="#24282b" strokeweight="0"/>
              <v:line id="_x0000_s26274" style="position:absolute" from="4501,1865" to="4513,1865" strokecolor="#24282b" strokeweight="0"/>
              <v:line id="_x0000_s26275" style="position:absolute" from="4501,1865" to="4513,1865" strokecolor="#24282b" strokeweight="0"/>
              <v:line id="_x0000_s26276" style="position:absolute;flip:y" from="2584,3465" to="2584,3526" strokecolor="#24282b" strokeweight="0"/>
              <v:line id="_x0000_s26277" style="position:absolute;flip:y" from="2584,3345" to="2584,3405" strokecolor="#24282b" strokeweight="0"/>
              <v:line id="_x0000_s26278" style="position:absolute;flip:y" from="2584,3225" to="2584,3285" strokecolor="#24282b" strokeweight="0"/>
              <v:line id="_x0000_s26279" style="position:absolute;flip:y" from="2584,3104" to="2584,3165" strokecolor="#24282b" strokeweight="0"/>
              <v:line id="_x0000_s26280" style="position:absolute;flip:y" from="2584,2984" to="2584,3044" strokecolor="#24282b" strokeweight="0"/>
              <v:line id="_x0000_s26281" style="position:absolute;flip:y" from="2584,2864" to="2584,2924" strokecolor="#24282b" strokeweight="0"/>
              <v:line id="_x0000_s26282" style="position:absolute;flip:y" from="2584,2743" to="2584,2804" strokecolor="#24282b" strokeweight="0"/>
              <v:line id="_x0000_s26283" style="position:absolute;flip:y" from="2584,2623" to="2584,2683" strokecolor="#24282b" strokeweight="0"/>
              <v:line id="_x0000_s26284" style="position:absolute;flip:y" from="2584,2503" to="2584,2563" strokecolor="#24282b" strokeweight="0"/>
              <v:line id="_x0000_s26285" style="position:absolute;flip:y" from="2584,2382" to="2584,2443" strokecolor="#24282b" strokeweight="0"/>
              <v:line id="_x0000_s26286" style="position:absolute;flip:y" from="2584,2262" to="2584,2322" strokecolor="#24282b" strokeweight="0"/>
              <v:line id="_x0000_s26287" style="position:absolute;flip:y" from="2584,2142" to="2584,2202" strokecolor="#24282b" strokeweight="0"/>
              <v:line id="_x0000_s26288" style="position:absolute;flip:y" from="2584,2021" to="2584,2082" strokecolor="#24282b" strokeweight="0"/>
              <v:line id="_x0000_s26289" style="position:absolute;flip:y" from="2584,1901" to="2584,1961" strokecolor="#24282b" strokeweight="0"/>
              <v:line id="_x0000_s26290" style="position:absolute;flip:y" from="2584,1781" to="2584,1841" strokecolor="#24282b" strokeweight="0"/>
              <v:line id="_x0000_s26291" style="position:absolute;flip:y" from="2584,1660" to="2584,1721" strokecolor="#24282b" strokeweight="0"/>
              <v:line id="_x0000_s26292" style="position:absolute;flip:y" from="2584,1540" to="2584,1600" strokecolor="#24282b" strokeweight="0"/>
              <v:line id="_x0000_s26293" style="position:absolute;flip:y" from="2584,1420" to="2584,1480" strokecolor="#24282b" strokeweight="0"/>
              <v:line id="_x0000_s26294" style="position:absolute;flip:y" from="2584,1300" to="2584,1360" strokecolor="#24282b" strokeweight="0"/>
              <v:line id="_x0000_s26295" style="position:absolute;flip:y" from="2584,1179" to="2584,1239" strokecolor="#24282b" strokeweight="0"/>
              <v:line id="_x0000_s26296" style="position:absolute;flip:y" from="2584,1059" to="2584,1119" strokecolor="#24282b" strokeweight="0"/>
              <v:line id="_x0000_s26297" style="position:absolute;flip:y" from="2584,939" to="2584,999" strokecolor="#24282b" strokeweight="0"/>
              <v:line id="_x0000_s26298" style="position:absolute;flip:y" from="2584,818" to="2584,878" strokecolor="#24282b" strokeweight="0"/>
              <v:line id="_x0000_s26299" style="position:absolute;flip:y" from="2584,698" to="2584,758" strokecolor="#24282b" strokeweight="0"/>
              <v:line id="_x0000_s26300" style="position:absolute;flip:y" from="2584,578" to="2584,638" strokecolor="#24282b" strokeweight="0"/>
              <v:line id="_x0000_s26301" style="position:absolute;flip:y" from="2584,457" to="2584,517" strokecolor="#24282b" strokeweight="0"/>
              <v:line id="_x0000_s26302" style="position:absolute;flip:y" from="2584,337" to="2584,397" strokecolor="#24282b" strokeweight="0"/>
              <v:line id="_x0000_s26303" style="position:absolute;flip:y" from="2584,229" to="2584,277" strokecolor="#24282b" strokeweight="0"/>
              <v:line id="_x0000_s26304" style="position:absolute;flip:y" from="2584,229" to="2584,277" strokecolor="#24282b" strokeweight="0"/>
              <v:line id="_x0000_s26305" style="position:absolute;flip:y" from="2584,1564" to="2929,1865" strokecolor="#24282b" strokeweight=".6pt">
                <v:stroke joinstyle="miter"/>
              </v:line>
              <v:shape id="_x0000_s26306" style="position:absolute;left:2882;top:1516;width:95;height:108" coordsize="8,9" path="m,3l8,,4,9,4,4,,3xe" fillcolor="#24282b" stroked="f">
                <v:path arrowok="t"/>
              </v:shape>
              <v:line id="_x0000_s26307" style="position:absolute;flip:y" from="2584,1552" to="3906,1865" strokecolor="#24282b" strokeweight=".6pt">
                <v:stroke joinstyle="miter"/>
              </v:line>
              <v:shape id="_x0000_s26308" style="position:absolute;left:3858;top:1528;width:96;height:72" coordsize="8,6" path="m,l8,,1,6,4,2,,xe" fillcolor="#24282b" stroked="f">
                <v:path arrowok="t"/>
              </v:shape>
              <v:oval id="_x0000_s26309" style="position:absolute;left:6776;top:1095;width:1703;height:1564" filled="f" strokecolor="#eb3d00" strokeweight="1.8pt">
                <v:stroke joinstyle="miter"/>
              </v:oval>
              <v:oval id="_x0000_s26310" style="position:absolute;left:6109;top:493;width:3025;height:2768" filled="f" strokecolor="#eb3d00" strokeweight="1.2pt">
                <v:stroke joinstyle="miter"/>
              </v:oval>
              <v:oval id="_x0000_s26311" style="position:absolute;left:7312;top:1588;width:631;height:578" filled="f" strokecolor="#eb3d00" strokeweight="4.15pt">
                <v:stroke joinstyle="miter"/>
              </v:oval>
              <v:line id="_x0000_s26312" style="position:absolute" from="5835,229" to="9419,229" strokecolor="#24282b" strokeweight=".6pt">
                <v:stroke joinstyle="miter"/>
              </v:line>
              <v:line id="_x0000_s26313" style="position:absolute" from="5835,3513" to="9419,3513" strokecolor="#24282b" strokeweight=".6pt">
                <v:stroke joinstyle="miter"/>
              </v:line>
              <v:line id="_x0000_s26314" style="position:absolute;flip:y" from="9419,229" to="9419,3513" strokecolor="#24282b" strokeweight=".6pt">
                <v:stroke joinstyle="miter"/>
              </v:line>
              <v:line id="_x0000_s26315" style="position:absolute;flip:y" from="5835,229" to="5835,3513" strokecolor="#24282b" strokeweight=".6pt">
                <v:stroke joinstyle="miter"/>
              </v:line>
              <v:line id="_x0000_s26316" style="position:absolute" from="5835,3513" to="9419,3513" strokecolor="#24282b" strokeweight=".6pt">
                <v:stroke joinstyle="miter"/>
              </v:line>
              <v:line id="_x0000_s26317" style="position:absolute;flip:y" from="5835,229" to="5835,3513" strokecolor="#24282b" strokeweight=".6pt">
                <v:stroke joinstyle="miter"/>
              </v:line>
              <v:line id="_x0000_s26318" style="position:absolute;flip:y" from="5835,3477" to="5835,3513" strokecolor="#24282b" strokeweight=".6pt">
                <v:stroke joinstyle="miter"/>
              </v:line>
              <v:line id="_x0000_s26319" style="position:absolute" from="5835,229" to="5835,265" strokecolor="#24282b" strokeweight=".6pt">
                <v:stroke joinstyle="miter"/>
              </v:line>
              <v:line id="_x0000_s26320" style="position:absolute;flip:y" from="6430,3477" to="6430,3513" strokecolor="#24282b" strokeweight=".6pt">
                <v:stroke joinstyle="miter"/>
              </v:line>
              <v:line id="_x0000_s26321" style="position:absolute" from="6430,229" to="6430,265" strokecolor="#24282b" strokeweight=".6pt">
                <v:stroke joinstyle="miter"/>
              </v:line>
              <v:line id="_x0000_s26322" style="position:absolute;flip:y" from="7038,3477" to="7038,3513" strokecolor="#24282b" strokeweight=".6pt">
                <v:stroke joinstyle="miter"/>
              </v:line>
              <v:line id="_x0000_s26323" style="position:absolute" from="7038,229" to="7038,265" strokecolor="#24282b" strokeweight=".6pt">
                <v:stroke joinstyle="miter"/>
              </v:line>
              <v:line id="_x0000_s26324" style="position:absolute;flip:y" from="7621,3477" to="7621,3513" strokecolor="#24282b" strokeweight=".6pt">
                <v:stroke joinstyle="miter"/>
              </v:line>
              <v:line id="_x0000_s26325" style="position:absolute" from="7621,229" to="7621,265" strokecolor="#24282b" strokeweight=".6pt">
                <v:stroke joinstyle="miter"/>
              </v:line>
              <v:line id="_x0000_s26326" style="position:absolute;flip:y" from="8229,3477" to="8229,3513" strokecolor="#24282b" strokeweight=".6pt">
                <v:stroke joinstyle="miter"/>
              </v:line>
              <v:line id="_x0000_s26327" style="position:absolute" from="8229,229" to="8229,265" strokecolor="#24282b" strokeweight=".6pt">
                <v:stroke joinstyle="miter"/>
              </v:line>
              <v:line id="_x0000_s26328" style="position:absolute;flip:y" from="8812,3477" to="8812,3513" strokecolor="#24282b" strokeweight=".6pt">
                <v:stroke joinstyle="miter"/>
              </v:line>
              <v:line id="_x0000_s26329" style="position:absolute" from="8812,229" to="8812,265" strokecolor="#24282b" strokeweight=".6pt">
                <v:stroke joinstyle="miter"/>
              </v:line>
              <v:line id="_x0000_s26330" style="position:absolute;flip:y" from="9419,3477" to="9419,3513" strokecolor="#24282b" strokeweight=".6pt">
                <v:stroke joinstyle="miter"/>
              </v:line>
              <v:line id="_x0000_s26331" style="position:absolute" from="9419,229" to="9419,265" strokecolor="#24282b" strokeweight=".6pt">
                <v:stroke joinstyle="miter"/>
              </v:line>
              <v:line id="_x0000_s26332" style="position:absolute" from="5835,3513" to="5859,3513" strokecolor="#24282b" strokeweight=".6pt">
                <v:stroke joinstyle="miter"/>
              </v:line>
              <v:line id="_x0000_s26333" style="position:absolute;flip:x" from="9384,3513" to="9419,3513" strokecolor="#24282b" strokeweight=".6pt">
                <v:stroke joinstyle="miter"/>
              </v:line>
              <v:line id="_x0000_s26334" style="position:absolute" from="5835,2984" to="5859,2984" strokecolor="#24282b" strokeweight=".6pt">
                <v:stroke joinstyle="miter"/>
              </v:line>
              <v:line id="_x0000_s26335" style="position:absolute;flip:x" from="9384,2984" to="9419,2984" strokecolor="#24282b" strokeweight=".6pt">
                <v:stroke joinstyle="miter"/>
              </v:line>
              <v:line id="_x0000_s26336" style="position:absolute" from="5835,2419" to="5859,2419" strokecolor="#24282b" strokeweight=".6pt">
                <v:stroke joinstyle="miter"/>
              </v:line>
              <v:line id="_x0000_s26337" style="position:absolute;flip:x" from="9384,2419" to="9419,2419" strokecolor="#24282b" strokeweight=".6pt">
                <v:stroke joinstyle="miter"/>
              </v:line>
              <v:line id="_x0000_s26338" style="position:absolute" from="5835,1877" to="5859,1877" strokecolor="#24282b" strokeweight=".6pt">
                <v:stroke joinstyle="miter"/>
              </v:line>
              <v:line id="_x0000_s26339" style="position:absolute;flip:x" from="9384,1877" to="9419,1877" strokecolor="#24282b" strokeweight=".6pt">
                <v:stroke joinstyle="miter"/>
              </v:line>
              <v:line id="_x0000_s26340" style="position:absolute" from="5835,1324" to="5859,1324" strokecolor="#24282b" strokeweight=".6pt">
                <v:stroke joinstyle="miter"/>
              </v:line>
              <v:line id="_x0000_s26341" style="position:absolute;flip:x" from="9384,1324" to="9419,1324" strokecolor="#24282b" strokeweight=".6pt">
                <v:stroke joinstyle="miter"/>
              </v:line>
              <v:line id="_x0000_s26342" style="position:absolute" from="5835,770" to="5859,770" strokecolor="#24282b" strokeweight=".6pt">
                <v:stroke joinstyle="miter"/>
              </v:line>
              <v:line id="_x0000_s26343" style="position:absolute;flip:x" from="9384,770" to="9419,770" strokecolor="#24282b" strokeweight=".6pt">
                <v:stroke joinstyle="miter"/>
              </v:line>
              <v:line id="_x0000_s26344" style="position:absolute" from="5835,229" to="5859,229" strokecolor="#24282b" strokeweight=".6pt">
                <v:stroke joinstyle="miter"/>
              </v:line>
              <v:line id="_x0000_s26345" style="position:absolute;flip:x" from="9384,229" to="9419,229" strokecolor="#24282b" strokeweight=".6pt">
                <v:stroke joinstyle="miter"/>
              </v:line>
              <v:line id="_x0000_s26346" style="position:absolute" from="5835,229" to="9419,229" strokecolor="#24282b" strokeweight=".6pt">
                <v:stroke joinstyle="miter"/>
              </v:line>
              <v:line id="_x0000_s26347" style="position:absolute" from="5835,3513" to="9419,3513" strokecolor="#24282b" strokeweight=".6pt">
                <v:stroke joinstyle="miter"/>
              </v:line>
              <v:line id="_x0000_s26348" style="position:absolute;flip:y" from="9419,229" to="9419,3513" strokecolor="#24282b" strokeweight=".6pt">
                <v:stroke joinstyle="miter"/>
              </v:line>
              <v:line id="_x0000_s26349" style="position:absolute;flip:y" from="5835,229" to="5835,3513" strokecolor="#24282b" strokeweight=".6pt">
                <v:stroke joinstyle="miter"/>
              </v:line>
              <v:oval id="_x0000_s26350" style="position:absolute;left:7824;top:1636;width:71;height:85" fillcolor="#3eb062" stroked="f"/>
              <v:oval id="_x0000_s26351" style="position:absolute;left:7383;top:1107;width:72;height:72" fillcolor="#3eb062" strokecolor="#24282b" strokeweight=".6pt">
                <v:stroke joinstyle="miter"/>
              </v:oval>
              <v:oval id="_x0000_s26352" style="position:absolute;left:6776;top:2046;width:71;height:84" fillcolor="#3eb062" strokecolor="#24282b" strokeweight=".6pt">
                <v:stroke joinstyle="miter"/>
              </v:oval>
              <v:oval id="_x0000_s26353" style="position:absolute;left:7002;top:2407;width:71;height:72" fillcolor="#3eb062" stroked="f"/>
              <v:shape id="_x0000_s26354" style="position:absolute;left:7383;top:2587;width:72;height:96" coordsize="6,8" path="m6,5hdc6,6,5,8,3,8,2,8,,6,,5,,2,2,,3,,5,,6,2,6,5xe" fillcolor="#3eb062" stroked="f">
                <v:path arrowok="t"/>
              </v:shape>
              <v:oval id="_x0000_s26355" style="position:absolute;left:9003;top:1312;width:71;height:84" fillcolor="#3eb062" strokecolor="#24282b" strokeweight=".6pt">
                <v:stroke joinstyle="miter"/>
              </v:oval>
              <v:oval id="_x0000_s26356" style="position:absolute;left:7609;top:457;width:72;height:84" fillcolor="#3eb062" stroked="f"/>
              <v:oval id="_x0000_s26357" style="position:absolute;left:8169;top:3128;width:83;height:73" fillcolor="#3eb062" strokecolor="#24282b" strokeweight=".6pt">
                <v:stroke joinstyle="miter"/>
              </v:oval>
              <v:oval id="_x0000_s26358" style="position:absolute;left:9003;top:2382;width:71;height:73" fillcolor="#3eb062" strokecolor="#24282b" strokeweight=".6pt">
                <v:stroke joinstyle="miter"/>
              </v:oval>
              <v:oval id="_x0000_s26359" style="position:absolute;left:7824;top:1636;width:71;height:85" fillcolor="#3eb062" strokecolor="#24282b" strokeweight=".6pt">
                <v:stroke joinstyle="miter"/>
              </v:oval>
              <v:oval id="_x0000_s26360" style="position:absolute;left:7371;top:1636;width:72;height:85" fillcolor="#3eb062" strokecolor="#24282b" strokeweight=".6pt">
                <v:stroke joinstyle="miter"/>
              </v:oval>
              <v:oval id="_x0000_s26361" style="position:absolute;left:7371;top:2046;width:72;height:84" fillcolor="#3eb062" strokecolor="#24282b" strokeweight=".6pt">
                <v:stroke joinstyle="miter"/>
              </v:oval>
              <v:oval id="_x0000_s26362" style="position:absolute;left:7824;top:2046;width:71;height:84" fillcolor="#3eb062" strokecolor="#24282b" strokeweight=".6pt">
                <v:stroke joinstyle="miter"/>
              </v:oval>
              <v:oval id="_x0000_s26363" style="position:absolute;left:8407;top:1636;width:84;height:85" fillcolor="#3eb062" strokecolor="#24282b" strokeweight=".6pt">
                <v:stroke joinstyle="miter"/>
              </v:oval>
              <v:oval id="_x0000_s26364" style="position:absolute;left:8193;top:1287;width:71;height:73" fillcolor="#3eb062" strokecolor="#24282b" strokeweight=".6pt">
                <v:stroke joinstyle="miter"/>
              </v:oval>
              <v:oval id="_x0000_s26365" style="position:absolute;left:7824;top:1107;width:59;height:72" fillcolor="#3eb062" strokecolor="#24282b" strokeweight=".6pt">
                <v:stroke joinstyle="miter"/>
              </v:oval>
              <v:oval id="_x0000_s26366" style="position:absolute;left:7002;top:1287;width:71;height:73" fillcolor="#3eb062" strokecolor="#24282b" strokeweight=".6pt">
                <v:stroke joinstyle="miter"/>
              </v:oval>
              <v:oval id="_x0000_s26367" style="position:absolute;left:6776;top:1636;width:71;height:85" fillcolor="#3eb062" strokecolor="#24282b" strokeweight=".6pt">
                <v:stroke joinstyle="miter"/>
              </v:oval>
              <v:oval id="_x0000_s26368" style="position:absolute;left:7002;top:2407;width:71;height:72" fillcolor="#3eb062" strokecolor="#24282b" strokeweight=".6pt">
                <v:stroke joinstyle="miter"/>
              </v:oval>
              <v:shape id="_x0000_s26369" style="position:absolute;left:7383;top:2587;width:72;height:96" coordsize="6,8" path="m6,5hdc6,6,5,8,3,8,2,8,,6,,5,,2,2,,3,,5,,6,2,6,5xe" fillcolor="#3eb062" strokecolor="#24282b" strokeweight=".6pt">
                <v:stroke joinstyle="miter"/>
                <v:path arrowok="t"/>
              </v:shape>
              <v:shape id="_x0000_s26370" style="position:absolute;left:7824;top:2587;width:59;height:96" coordsize="5,8" path="m5,5hdc5,6,3,8,2,8,2,8,,6,,5,,2,2,,2,,3,,5,2,5,5xe" fillcolor="#3eb062" strokecolor="#24282b" strokeweight=".6pt">
                <v:stroke joinstyle="miter"/>
                <v:path arrowok="t"/>
              </v:shape>
              <v:oval id="_x0000_s26371" style="position:absolute;left:8193;top:2407;width:71;height:72" fillcolor="#3eb062" strokecolor="#24282b" strokeweight=".6pt">
                <v:stroke joinstyle="miter"/>
              </v:oval>
              <v:oval id="_x0000_s26372" style="position:absolute;left:8407;top:2046;width:84;height:84" fillcolor="#3eb062" strokecolor="#24282b" strokeweight=".6pt">
                <v:stroke joinstyle="miter"/>
              </v:oval>
              <v:oval id="_x0000_s26373" style="position:absolute;left:8669;top:866;width:72;height:73" fillcolor="#3eb062" strokecolor="#24282b" strokeweight=".6pt">
                <v:stroke joinstyle="miter"/>
              </v:oval>
              <v:oval id="_x0000_s26374" style="position:absolute;left:7014;top:566;width:71;height:72" fillcolor="#3eb062" strokecolor="#24282b" strokeweight=".6pt">
                <v:stroke joinstyle="miter"/>
              </v:oval>
              <v:oval id="_x0000_s26375" style="position:absolute;left:6526;top:866;width:71;height:73" fillcolor="#3eb062" strokecolor="#24282b" strokeweight=".6pt">
                <v:stroke joinstyle="miter"/>
              </v:oval>
              <v:oval id="_x0000_s26376" style="position:absolute;left:6192;top:1312;width:72;height:84" fillcolor="#3eb062" strokecolor="#24282b" strokeweight=".6pt">
                <v:stroke joinstyle="miter"/>
              </v:oval>
              <v:oval id="_x0000_s26377" style="position:absolute;left:6192;top:2382;width:72;height:73" fillcolor="#3eb062" strokecolor="#24282b" strokeweight=".6pt">
                <v:stroke joinstyle="miter"/>
              </v:oval>
              <v:oval id="_x0000_s26378" style="position:absolute;left:6526;top:2828;width:71;height:72" fillcolor="#3eb062" strokecolor="#24282b" strokeweight=".6pt">
                <v:stroke joinstyle="miter"/>
              </v:oval>
              <v:oval id="_x0000_s26379" style="position:absolute;left:7014;top:3128;width:71;height:73" fillcolor="#3eb062" strokecolor="#24282b" strokeweight=".6pt">
                <v:stroke joinstyle="miter"/>
              </v:oval>
              <v:oval id="_x0000_s26380" style="position:absolute;left:7586;top:3237;width:71;height:72" fillcolor="#3eb062" strokecolor="#24282b" strokeweight=".6pt">
                <v:stroke joinstyle="miter"/>
              </v:oval>
              <v:oval id="_x0000_s26381" style="position:absolute;left:8669;top:2828;width:72;height:72" fillcolor="#3eb062" strokecolor="#24282b" strokeweight=".6pt">
                <v:stroke joinstyle="miter"/>
              </v:oval>
              <v:oval id="_x0000_s26382" style="position:absolute;left:9110;top:1841;width:71;height:84" fillcolor="#3eb062" strokecolor="#24282b" strokeweight=".6pt">
                <v:stroke joinstyle="miter"/>
              </v:oval>
              <v:line id="_x0000_s26383" style="position:absolute" from="5835,1865" to="5859,1865" strokecolor="#24282b" strokeweight="0"/>
              <v:line id="_x0000_s26384" style="position:absolute" from="5883,1865" to="5906,1865" strokecolor="#24282b" strokeweight="0"/>
            </v:group>
            <v:group id="_x0000_s26385" style="position:absolute;left:-44;top:-12;width:9451;height:4082" coordorigin="-44,-12" coordsize="9451,4082">
              <v:shape id="_x0000_s26386" style="position:absolute;left:5930;top:1865;width:36;height:0" coordsize="36,0" path="m,l24,r,l36,e" filled="f" strokecolor="#24282b" strokeweight="0">
                <v:path arrowok="t"/>
              </v:shape>
              <v:line id="_x0000_s26387" style="position:absolute" from="5990,1865" to="6014,1865" strokecolor="#24282b" strokeweight="0"/>
              <v:line id="_x0000_s26388" style="position:absolute" from="6037,1865" to="6061,1865" strokecolor="#24282b" strokeweight="0"/>
              <v:line id="_x0000_s26389" style="position:absolute" from="6097,1865" to="6121,1865" strokecolor="#24282b" strokeweight="0"/>
              <v:line id="_x0000_s26390" style="position:absolute" from="6145,1865" to="6168,1865" strokecolor="#24282b" strokeweight="0"/>
              <v:line id="_x0000_s26391" style="position:absolute" from="6204,1865" to="6228,1865" strokecolor="#24282b" strokeweight="0"/>
              <v:line id="_x0000_s26392" style="position:absolute" from="6252,1865" to="6276,1865" strokecolor="#24282b" strokeweight="0"/>
              <v:line id="_x0000_s26393" style="position:absolute" from="6323,1865" to="6347,1865" strokecolor="#24282b" strokeweight="0"/>
              <v:line id="_x0000_s26394" style="position:absolute" from="6371,1865" to="6395,1865" strokecolor="#24282b" strokeweight="0"/>
              <v:shape id="_x0000_s26395" style="position:absolute;left:6419;top:1865;width:23;height:0" coordsize="23,0" path="m,l11,r,l23,e" filled="f" strokecolor="#24282b" strokeweight="0">
                <v:path arrowok="t"/>
              </v:shape>
              <v:line id="_x0000_s26396" style="position:absolute" from="6466,1865" to="6490,1865" strokecolor="#24282b" strokeweight="0"/>
              <v:line id="_x0000_s26397" style="position:absolute" from="6514,1865" to="6538,1865" strokecolor="#24282b" strokeweight="0"/>
              <v:line id="_x0000_s26398" style="position:absolute" from="6573,1865" to="6597,1865" strokecolor="#24282b" strokeweight="0"/>
              <v:line id="_x0000_s26399" style="position:absolute" from="6621,1865" to="6645,1865" strokecolor="#24282b" strokeweight="0"/>
              <v:line id="_x0000_s26400" style="position:absolute" from="6692,1865" to="6716,1865" strokecolor="#24282b" strokeweight="0"/>
              <v:line id="_x0000_s26401" style="position:absolute" from="6740,1865" to="6764,1865" strokecolor="#24282b" strokeweight="0"/>
              <v:line id="_x0000_s26402" style="position:absolute" from="6800,1865" to="6823,1865" strokecolor="#24282b" strokeweight="0"/>
              <v:line id="_x0000_s26403" style="position:absolute" from="6847,1865" to="6871,1865" strokecolor="#24282b" strokeweight="0"/>
              <v:shape id="_x0000_s26404" style="position:absolute;left:6895;top:1865;width:24;height:0" coordsize="24,0" path="m,l12,r,l24,e" filled="f" strokecolor="#24282b" strokeweight="0">
                <v:path arrowok="t"/>
              </v:shape>
              <v:line id="_x0000_s26405" style="position:absolute" from="6942,1865" to="6966,1865" strokecolor="#24282b" strokeweight="0"/>
              <v:line id="_x0000_s26406" style="position:absolute" from="6990,1865" to="7014,1865" strokecolor="#24282b" strokeweight="0"/>
              <v:line id="_x0000_s26407" style="position:absolute" from="7050,1865" to="7073,1865" strokecolor="#24282b" strokeweight="0"/>
              <v:line id="_x0000_s26408" style="position:absolute" from="7097,1865" to="7121,1865" strokecolor="#24282b" strokeweight="0"/>
              <v:line id="_x0000_s26409" style="position:absolute" from="7169,1865" to="7193,1865" strokecolor="#24282b" strokeweight="0"/>
              <v:line id="_x0000_s26410" style="position:absolute" from="7216,1865" to="7240,1865" strokecolor="#24282b" strokeweight="0"/>
              <v:line id="_x0000_s26411" style="position:absolute" from="7276,1865" to="7300,1865" strokecolor="#24282b" strokeweight="0"/>
              <v:line id="_x0000_s26412" style="position:absolute" from="7324,1865" to="7347,1865" strokecolor="#24282b" strokeweight="0"/>
              <v:shape id="_x0000_s26413" style="position:absolute;left:7371;top:1865;width:24;height:0" coordsize="24,0" path="m,l12,r,l24,e" filled="f" strokecolor="#24282b" strokeweight="0">
                <v:path arrowok="t"/>
              </v:shape>
              <v:line id="_x0000_s26414" style="position:absolute" from="7419,1865" to="7443,1865" strokecolor="#24282b" strokeweight="0"/>
              <v:line id="_x0000_s26415" style="position:absolute" from="7466,1865" to="7490,1865" strokecolor="#24282b" strokeweight="0"/>
              <v:line id="_x0000_s26416" style="position:absolute" from="7526,1865" to="7550,1865" strokecolor="#24282b" strokeweight="0"/>
              <v:line id="_x0000_s26417" style="position:absolute" from="7574,1865" to="7597,1865" strokecolor="#24282b" strokeweight="0"/>
              <v:line id="_x0000_s26418" style="position:absolute" from="7645,1865" to="7669,1865" strokecolor="#24282b" strokeweight="0"/>
              <v:line id="_x0000_s26419" style="position:absolute" from="7693,1865" to="7716,1865" strokecolor="#24282b" strokeweight="0"/>
              <v:shape id="_x0000_s26420" style="position:absolute;left:7740;top:1865;width:24;height:0" coordsize="24,0" path="m,l12,r,l24,e" filled="f" strokecolor="#24282b" strokeweight="0">
                <v:path arrowok="t"/>
              </v:shape>
              <v:line id="_x0000_s26421" style="position:absolute" from="7788,1865" to="7812,1865" strokecolor="#24282b" strokeweight="0"/>
              <v:line id="_x0000_s26422" style="position:absolute" from="7836,1865" to="7859,1865" strokecolor="#24282b" strokeweight="0"/>
              <v:line id="_x0000_s26423" style="position:absolute" from="7859,1865" to="7883,1865" strokecolor="#24282b" strokeweight="0"/>
              <v:line id="_x0000_s26424" style="position:absolute" from="7907,1865" to="7931,1865" strokecolor="#24282b" strokeweight="0"/>
              <v:line id="_x0000_s26425" style="position:absolute" from="7955,1865" to="7978,1865" strokecolor="#24282b" strokeweight="0"/>
              <v:line id="_x0000_s26426" style="position:absolute" from="8002,1865" to="8026,1865" strokecolor="#24282b" strokeweight="0"/>
              <v:line id="_x0000_s26427" style="position:absolute" from="8050,1865" to="8074,1865" strokecolor="#24282b" strokeweight="0"/>
              <v:shape id="_x0000_s26428" style="position:absolute;left:8098;top:1865;width:11;height:0" coordsize="11,0" path="m,l,,,,11,e" filled="f" strokecolor="#24282b" strokeweight="0">
                <v:path arrowok="t"/>
              </v:shape>
              <v:line id="_x0000_s26429" style="position:absolute" from="8133,1865" to="8157,1865" strokecolor="#24282b" strokeweight="0"/>
              <v:line id="_x0000_s26430" style="position:absolute" from="8181,1865" to="8205,1865" strokecolor="#24282b" strokeweight="0"/>
              <v:line id="_x0000_s26431" style="position:absolute" from="8252,1865" to="8276,1865" strokecolor="#24282b" strokeweight="0"/>
              <v:line id="_x0000_s26432" style="position:absolute" from="8300,1865" to="8324,1865" strokecolor="#24282b" strokeweight="0"/>
              <v:line id="_x0000_s26433" style="position:absolute" from="8348,1865" to="8371,1865" strokecolor="#24282b" strokeweight="0"/>
              <v:line id="_x0000_s26434" style="position:absolute" from="8395,1865" to="8419,1865" strokecolor="#24282b" strokeweight="0"/>
              <v:shape id="_x0000_s26435" style="position:absolute;left:8443;top:1865;width:48;height:0" coordsize="48,0" path="m,l24,r,l48,e" filled="f" strokecolor="#24282b" strokeweight="0">
                <v:path arrowok="t"/>
              </v:shape>
              <v:line id="_x0000_s26436" style="position:absolute" from="8514,1865" to="8538,1865" strokecolor="#24282b" strokeweight="0"/>
              <v:shape id="_x0000_s26437" style="position:absolute;left:8562;top:1865;width:36;height:0" coordsize="36,0" path="m,l12,r,l36,e" filled="f" strokecolor="#24282b" strokeweight="0">
                <v:path arrowok="t"/>
              </v:shape>
              <v:line id="_x0000_s26438" style="position:absolute" from="8622,1865" to="8645,1865" strokecolor="#24282b" strokeweight="0"/>
              <v:line id="_x0000_s26439" style="position:absolute" from="8669,1865" to="8693,1865" strokecolor="#24282b" strokeweight="0"/>
              <v:line id="_x0000_s26440" style="position:absolute" from="8717,1865" to="8741,1865" strokecolor="#24282b" strokeweight="0"/>
              <v:line id="_x0000_s26441" style="position:absolute" from="8764,1865" to="8788,1865" strokecolor="#24282b" strokeweight="0"/>
              <v:line id="_x0000_s26442" style="position:absolute" from="8836,1865" to="8860,1865" strokecolor="#24282b" strokeweight="0"/>
              <v:line id="_x0000_s26443" style="position:absolute" from="8883,1865" to="8907,1865" strokecolor="#24282b" strokeweight="0"/>
              <v:shape id="_x0000_s26444" style="position:absolute;left:8943;top:1865;width:12;height:0" coordsize="12,0" path="m,l,,,,12,e" filled="f" strokecolor="#24282b" strokeweight="0">
                <v:path arrowok="t"/>
              </v:shape>
              <v:line id="_x0000_s26445" style="position:absolute" from="8979,1865" to="9003,1865" strokecolor="#24282b" strokeweight="0"/>
              <v:line id="_x0000_s26446" style="position:absolute" from="9026,1865" to="9050,1865" strokecolor="#24282b" strokeweight="0"/>
              <v:line id="_x0000_s26447" style="position:absolute" from="9062,1865" to="9086,1865" strokecolor="#24282b" strokeweight="0"/>
              <v:line id="_x0000_s26448" style="position:absolute" from="9110,1865" to="9134,1865" strokecolor="#24282b" strokeweight="0"/>
              <v:line id="_x0000_s26449" style="position:absolute" from="9157,1865" to="9181,1865" strokecolor="#24282b" strokeweight="0"/>
              <v:line id="_x0000_s26450" style="position:absolute" from="9193,1865" to="9217,1865" strokecolor="#24282b" strokeweight="0"/>
              <v:line id="_x0000_s26451" style="position:absolute" from="9241,1865" to="9265,1865" strokecolor="#24282b" strokeweight="0"/>
              <v:shape id="_x0000_s26452" style="position:absolute;left:9288;top:1865;width:24;height:0" coordsize="24,0" path="m,l12,r,l24,e" filled="f" strokecolor="#24282b" strokeweight="0">
                <v:path arrowok="t"/>
              </v:shape>
              <v:line id="_x0000_s26453" style="position:absolute" from="9336,1865" to="9360,1865" strokecolor="#24282b" strokeweight="0"/>
              <v:line id="_x0000_s26454" style="position:absolute" from="9384,1865" to="9407,1865" strokecolor="#24282b" strokeweight="0"/>
              <v:line id="_x0000_s26455" style="position:absolute;flip:y" from="7621,3489" to="7621,3513" strokecolor="#24282b" strokeweight="0"/>
              <v:line id="_x0000_s26456" style="position:absolute;flip:y" from="7621,3441" to="7621,3465" strokecolor="#24282b" strokeweight="0"/>
              <v:line id="_x0000_s26457" style="position:absolute;flip:y" from="7621,3393" to="7621,3417" strokecolor="#24282b" strokeweight="0"/>
              <v:line id="_x0000_s26458" style="position:absolute;flip:y" from="7621,3345" to="7621,3369" strokecolor="#24282b" strokeweight="0"/>
              <v:line id="_x0000_s26459" style="position:absolute;flip:y" from="7621,3297" to="7621,3321" strokecolor="#24282b" strokeweight="0"/>
              <v:line id="_x0000_s26460" style="position:absolute;flip:y" from="7621,3249" to="7621,3273" strokecolor="#24282b" strokeweight="0"/>
              <v:line id="_x0000_s26461" style="position:absolute;flip:y" from="7621,3201" to="7621,3225" strokecolor="#24282b" strokeweight="0"/>
              <v:line id="_x0000_s26462" style="position:absolute;flip:y" from="7621,3153" to="7621,3177" strokecolor="#24282b" strokeweight="0"/>
              <v:line id="_x0000_s26463" style="position:absolute;flip:y" from="7621,3104" to="7621,3128" strokecolor="#24282b" strokeweight="0"/>
              <v:line id="_x0000_s26464" style="position:absolute;flip:y" from="7621,3056" to="7621,3080" strokecolor="#24282b" strokeweight="0"/>
              <v:line id="_x0000_s26465" style="position:absolute;flip:y" from="7621,3008" to="7621,3032" strokecolor="#24282b" strokeweight="0"/>
              <v:line id="_x0000_s26466" style="position:absolute;flip:y" from="7621,2960" to="7621,2984" strokecolor="#24282b" strokeweight="0"/>
              <v:line id="_x0000_s26467" style="position:absolute;flip:y" from="7621,2912" to="7621,2936" strokecolor="#24282b" strokeweight="0"/>
              <v:line id="_x0000_s26468" style="position:absolute;flip:y" from="7621,2864" to="7621,2888" strokecolor="#24282b" strokeweight="0"/>
              <v:line id="_x0000_s26469" style="position:absolute;flip:y" from="7621,2816" to="7621,2840" strokecolor="#24282b" strokeweight="0"/>
              <v:line id="_x0000_s26470" style="position:absolute;flip:y" from="7621,2767" to="7621,2792" strokecolor="#24282b" strokeweight="0"/>
              <v:line id="_x0000_s26471" style="position:absolute;flip:y" from="7621,2719" to="7621,2743" strokecolor="#24282b" strokeweight="0"/>
              <v:line id="_x0000_s26472" style="position:absolute;flip:y" from="7621,2671" to="7621,2695" strokecolor="#24282b" strokeweight="0"/>
              <v:line id="_x0000_s26473" style="position:absolute;flip:y" from="7621,2623" to="7621,2647" strokecolor="#24282b" strokeweight="0"/>
              <v:line id="_x0000_s26474" style="position:absolute;flip:y" from="7621,2575" to="7621,2599" strokecolor="#24282b" strokeweight="0"/>
              <v:line id="_x0000_s26475" style="position:absolute;flip:y" from="7621,2527" to="7621,2551" strokecolor="#24282b" strokeweight="0"/>
              <v:line id="_x0000_s26476" style="position:absolute;flip:y" from="7621,2479" to="7621,2503" strokecolor="#24282b" strokeweight="0"/>
              <v:line id="_x0000_s26477" style="position:absolute;flip:y" from="7621,2431" to="7621,2455" strokecolor="#24282b" strokeweight="0"/>
              <v:line id="_x0000_s26478" style="position:absolute;flip:y" from="7621,2382" to="7621,2407" strokecolor="#24282b" strokeweight="0"/>
              <v:line id="_x0000_s26479" style="position:absolute;flip:y" from="7621,2334" to="7621,2358" strokecolor="#24282b" strokeweight="0"/>
              <v:line id="_x0000_s26480" style="position:absolute;flip:y" from="7621,2286" to="7621,2310" strokecolor="#24282b" strokeweight="0"/>
              <v:line id="_x0000_s26481" style="position:absolute;flip:y" from="7621,2238" to="7621,2262" strokecolor="#24282b" strokeweight="0"/>
              <v:line id="_x0000_s26482" style="position:absolute;flip:y" from="7621,2190" to="7621,2214" strokecolor="#24282b" strokeweight="0"/>
              <v:line id="_x0000_s26483" style="position:absolute;flip:y" from="7621,2142" to="7621,2166" strokecolor="#24282b" strokeweight="0"/>
              <v:line id="_x0000_s26484" style="position:absolute;flip:y" from="7621,2094" to="7621,2118" strokecolor="#24282b" strokeweight="0"/>
              <v:line id="_x0000_s26485" style="position:absolute;flip:y" from="7621,2046" to="7621,2070" strokecolor="#24282b" strokeweight="0"/>
              <v:line id="_x0000_s26486" style="position:absolute;flip:y" from="7621,1997" to="7621,2021" strokecolor="#24282b" strokeweight="0"/>
              <v:line id="_x0000_s26487" style="position:absolute;flip:y" from="7621,1949" to="7621,1973" strokecolor="#24282b" strokeweight="0"/>
              <v:line id="_x0000_s26488" style="position:absolute;flip:y" from="7621,1901" to="7621,1925" strokecolor="#24282b" strokeweight="0"/>
              <v:line id="_x0000_s26489" style="position:absolute;flip:y" from="7621,1841" to="7621,1877" strokecolor="#24282b" strokeweight="0"/>
              <v:line id="_x0000_s26490" style="position:absolute;flip:y" from="7621,1793" to="7621,1817" strokecolor="#24282b" strokeweight="0"/>
              <v:line id="_x0000_s26491" style="position:absolute;flip:y" from="7621,1745" to="7621,1769" strokecolor="#24282b" strokeweight="0"/>
              <v:line id="_x0000_s26492" style="position:absolute;flip:y" from="7621,1697" to="7621,1721" strokecolor="#24282b" strokeweight="0"/>
              <v:line id="_x0000_s26493" style="position:absolute;flip:y" from="7621,1648" to="7621,1673" strokecolor="#24282b" strokeweight="0"/>
              <v:line id="_x0000_s26494" style="position:absolute;flip:y" from="7621,1600" to="7621,1624" strokecolor="#24282b" strokeweight="0"/>
              <v:line id="_x0000_s26495" style="position:absolute;flip:y" from="7621,1552" to="7621,1576" strokecolor="#24282b" strokeweight="0"/>
              <v:line id="_x0000_s26496" style="position:absolute;flip:y" from="7621,1504" to="7621,1528" strokecolor="#24282b" strokeweight="0"/>
              <v:line id="_x0000_s26497" style="position:absolute;flip:y" from="7621,1456" to="7621,1480" strokecolor="#24282b" strokeweight="0"/>
              <v:line id="_x0000_s26498" style="position:absolute;flip:y" from="7621,1408" to="7621,1432" strokecolor="#24282b" strokeweight="0"/>
              <v:line id="_x0000_s26499" style="position:absolute;flip:y" from="7621,1360" to="7621,1384" strokecolor="#24282b" strokeweight="0"/>
              <v:line id="_x0000_s26500" style="position:absolute;flip:y" from="7621,1312" to="7621,1336" strokecolor="#24282b" strokeweight="0"/>
              <v:line id="_x0000_s26501" style="position:absolute;flip:y" from="7621,1263" to="7621,1287" strokecolor="#24282b" strokeweight="0"/>
              <v:line id="_x0000_s26502" style="position:absolute;flip:y" from="7621,1215" to="7621,1239" strokecolor="#24282b" strokeweight="0"/>
              <v:line id="_x0000_s26503" style="position:absolute;flip:y" from="7621,1167" to="7621,1191" strokecolor="#24282b" strokeweight="0"/>
              <v:line id="_x0000_s26504" style="position:absolute;flip:y" from="7621,1119" to="7621,1143" strokecolor="#24282b" strokeweight="0"/>
              <v:line id="_x0000_s26505" style="position:absolute;flip:y" from="7621,1071" to="7621,1095" strokecolor="#24282b" strokeweight="0"/>
              <v:line id="_x0000_s26506" style="position:absolute;flip:y" from="7621,1023" to="7621,1047" strokecolor="#24282b" strokeweight="0"/>
              <v:line id="_x0000_s26507" style="position:absolute;flip:y" from="7621,975" to="7621,999" strokecolor="#24282b" strokeweight="0"/>
              <v:line id="_x0000_s26508" style="position:absolute;flip:y" from="7621,927" to="7621,951" strokecolor="#24282b" strokeweight="0"/>
              <v:line id="_x0000_s26509" style="position:absolute;flip:y" from="7621,878" to="7621,902" strokecolor="#24282b" strokeweight="0"/>
              <v:line id="_x0000_s26510" style="position:absolute;flip:y" from="7621,830" to="7621,854" strokecolor="#24282b" strokeweight="0"/>
              <v:line id="_x0000_s26511" style="position:absolute;flip:y" from="7621,782" to="7621,806" strokecolor="#24282b" strokeweight="0"/>
              <v:line id="_x0000_s26512" style="position:absolute;flip:y" from="7621,734" to="7621,758" strokecolor="#24282b" strokeweight="0"/>
              <v:line id="_x0000_s26513" style="position:absolute;flip:y" from="7621,686" to="7621,710" strokecolor="#24282b" strokeweight="0"/>
              <v:line id="_x0000_s26514" style="position:absolute;flip:y" from="7621,638" to="7621,662" strokecolor="#24282b" strokeweight="0"/>
              <v:line id="_x0000_s26515" style="position:absolute;flip:y" from="7621,590" to="7621,614" strokecolor="#24282b" strokeweight="0"/>
              <v:line id="_x0000_s26516" style="position:absolute;flip:y" from="7621,541" to="7621,566" strokecolor="#24282b" strokeweight="0"/>
              <v:line id="_x0000_s26517" style="position:absolute;flip:y" from="7621,493" to="7621,517" strokecolor="#24282b" strokeweight="0"/>
              <v:line id="_x0000_s26518" style="position:absolute;flip:y" from="7621,445" to="7621,469" strokecolor="#24282b" strokeweight="0"/>
              <v:line id="_x0000_s26519" style="position:absolute;flip:y" from="7621,397" to="7621,421" strokecolor="#24282b" strokeweight="0"/>
              <v:line id="_x0000_s26520" style="position:absolute;flip:y" from="7621,349" to="7621,373" strokecolor="#24282b" strokeweight="0"/>
              <v:line id="_x0000_s26521" style="position:absolute;flip:y" from="7621,301" to="7621,325" strokecolor="#24282b" strokeweight="0"/>
              <v:line id="_x0000_s26522" style="position:absolute;flip:y" from="7621,253" to="7621,277" strokecolor="#24282b" strokeweight="0"/>
              <v:line id="_x0000_s26523" style="position:absolute;flip:y" from="7621,1733" to="7788,1877" strokecolor="#24282b" strokeweight=".6pt">
                <v:stroke joinstyle="miter"/>
              </v:line>
              <v:shape id="_x0000_s26524" style="position:absolute;left:7752;top:1673;width:95;height:120" coordsize="8,10" path="m,4l8,,3,10,3,5,,4xe" fillcolor="#24282b" stroked="f">
                <v:path arrowok="t"/>
              </v:shape>
              <v:line id="_x0000_s26525" style="position:absolute;flip:y" from="7645,1697" to="8371,1877" strokecolor="#24282b" strokeweight=".6pt">
                <v:stroke joinstyle="miter"/>
              </v:line>
              <v:shape id="_x0000_s26526" style="position:absolute;left:8360;top:1660;width:95;height:73" coordsize="8,6" path="m,l8,1,,6,1,3,,xe" fillcolor="#24282b" stroked="f">
                <v:path arrowok="t"/>
              </v:shape>
              <v:line id="_x0000_s26527" style="position:absolute;flip:y" from="7645,1360" to="8943,1877" strokecolor="#24282b" strokeweight=".6pt">
                <v:stroke joinstyle="miter"/>
              </v:line>
              <v:shape id="_x0000_s26528" style="position:absolute;left:8907;top:1348;width:96;height:48" coordsize="8,4" path="m,l8,,2,4,3,1,,xe" fillcolor="#24282b" stroked="f">
                <v:path arrowok="t"/>
              </v:shape>
              <v:oval id="_x0000_s26529" style="position:absolute;left:6085;top:1841;width:72;height:84" fillcolor="#3eb062" strokecolor="#24282b" strokeweight=".6pt">
                <v:stroke joinstyle="miter"/>
              </v:oval>
              <v:oval id="_x0000_s26530" style="position:absolute;left:7609;top:457;width:72;height:84" fillcolor="#3eb062" strokecolor="#24282b" strokeweight=".6pt">
                <v:stroke joinstyle="miter"/>
              </v:oval>
              <v:oval id="_x0000_s26531" style="position:absolute;left:8169;top:566;width:83;height:72" fillcolor="#3eb062" strokecolor="#24282b" strokeweight=".6pt">
                <v:stroke joinstyle="miter"/>
              </v:oval>
              <v:rect id="_x0000_s26532" style="position:absolute;left:-117;top:2390;width:253;height:100;rotation:270;mso-wrap-style:none" filled="f" stroked="f">
                <v:textbox style="mso-next-textbox:#_x0000_s26532;mso-fit-shape-to-text:t" inset="0,0,0,0">
                  <w:txbxContent>
                    <w:p w:rsidR="000D3FD4" w:rsidRDefault="000D3FD4" w:rsidP="004F12A8">
                      <w:pPr>
                        <w:spacing w:before="0"/>
                        <w:rPr>
                          <w:lang w:eastAsia="zh-CN"/>
                        </w:rPr>
                      </w:pPr>
                    </w:p>
                  </w:txbxContent>
                </v:textbox>
              </v:rect>
              <v:rect id="_x0000_s26533" style="position:absolute;left:-116;top:2291;width:253;height:100;rotation:270;mso-wrap-style:none" filled="f" stroked="f">
                <v:textbox style="mso-next-textbox:#_x0000_s26533;mso-fit-shape-to-text:t" inset="0,0,0,0">
                  <w:txbxContent>
                    <w:p w:rsidR="000D3FD4" w:rsidRDefault="000D3FD4" w:rsidP="004F12A8">
                      <w:pPr>
                        <w:spacing w:before="0"/>
                        <w:rPr>
                          <w:lang w:eastAsia="zh-CN"/>
                        </w:rPr>
                      </w:pPr>
                    </w:p>
                  </w:txbxContent>
                </v:textbox>
              </v:rect>
              <v:rect id="_x0000_s26534" style="position:absolute;left:-120;top:2207;width:253;height:100;rotation:270;mso-wrap-style:none" filled="f" stroked="f">
                <v:textbox style="mso-next-textbox:#_x0000_s26534;mso-fit-shape-to-text:t" inset="0,0,0,0">
                  <w:txbxContent>
                    <w:p w:rsidR="000D3FD4" w:rsidRDefault="000D3FD4" w:rsidP="004F12A8">
                      <w:pPr>
                        <w:spacing w:before="0"/>
                        <w:rPr>
                          <w:lang w:eastAsia="zh-CN"/>
                        </w:rPr>
                      </w:pPr>
                    </w:p>
                  </w:txbxContent>
                </v:textbox>
              </v:rect>
              <v:rect id="_x0000_s26535" style="position:absolute;left:-116;top:2111;width:253;height:100;rotation:270;mso-wrap-style:none" filled="f" stroked="f">
                <v:textbox style="mso-next-textbox:#_x0000_s26535;mso-fit-shape-to-text:t" inset="0,0,0,0">
                  <w:txbxContent>
                    <w:p w:rsidR="000D3FD4" w:rsidRDefault="000D3FD4" w:rsidP="004F12A8">
                      <w:pPr>
                        <w:spacing w:before="0"/>
                        <w:rPr>
                          <w:lang w:eastAsia="zh-CN"/>
                        </w:rPr>
                      </w:pPr>
                    </w:p>
                  </w:txbxContent>
                </v:textbox>
              </v:rect>
              <v:rect id="_x0000_s26536" style="position:absolute;left:-121;top:2051;width:253;height:100;rotation:270;mso-wrap-style:none" filled="f" stroked="f">
                <v:textbox style="mso-next-textbox:#_x0000_s26536;mso-fit-shape-to-text:t" inset="0,0,0,0">
                  <w:txbxContent>
                    <w:p w:rsidR="000D3FD4" w:rsidRDefault="000D3FD4" w:rsidP="004F12A8">
                      <w:pPr>
                        <w:spacing w:before="0"/>
                        <w:rPr>
                          <w:lang w:eastAsia="zh-CN"/>
                        </w:rPr>
                      </w:pPr>
                    </w:p>
                  </w:txbxContent>
                </v:textbox>
              </v:rect>
              <v:rect id="_x0000_s26537" style="position:absolute;left:-120;top:1955;width:253;height:100;rotation:270;mso-wrap-style:none" filled="f" stroked="f">
                <v:textbox style="mso-next-textbox:#_x0000_s26537;mso-fit-shape-to-text:t" inset="0,0,0,0">
                  <w:txbxContent>
                    <w:p w:rsidR="000D3FD4" w:rsidRDefault="000D3FD4" w:rsidP="004F12A8">
                      <w:pPr>
                        <w:spacing w:before="0"/>
                        <w:rPr>
                          <w:lang w:eastAsia="zh-CN"/>
                        </w:rPr>
                      </w:pPr>
                    </w:p>
                  </w:txbxContent>
                </v:textbox>
              </v:rect>
              <v:rect id="_x0000_s26538" style="position:absolute;left:-119;top:1906;width:253;height:100;rotation:270;mso-wrap-style:none" filled="f" stroked="f">
                <v:textbox style="mso-next-textbox:#_x0000_s26538;mso-fit-shape-to-text:t" inset="0,0,0,0">
                  <w:txbxContent>
                    <w:p w:rsidR="000D3FD4" w:rsidRDefault="000D3FD4" w:rsidP="004F12A8">
                      <w:pPr>
                        <w:spacing w:before="0"/>
                        <w:rPr>
                          <w:lang w:eastAsia="zh-CN"/>
                        </w:rPr>
                      </w:pPr>
                    </w:p>
                  </w:txbxContent>
                </v:textbox>
              </v:rect>
              <v:rect id="_x0000_s26539" style="position:absolute;left:-116;top:1822;width:253;height:100;rotation:270;mso-wrap-style:none" filled="f" stroked="f">
                <v:textbox style="mso-next-textbox:#_x0000_s26539;mso-fit-shape-to-text:t" inset="0,0,0,0">
                  <w:txbxContent>
                    <w:p w:rsidR="000D3FD4" w:rsidRDefault="000D3FD4" w:rsidP="004F12A8">
                      <w:pPr>
                        <w:spacing w:before="0"/>
                        <w:rPr>
                          <w:lang w:eastAsia="zh-CN"/>
                        </w:rPr>
                      </w:pPr>
                    </w:p>
                  </w:txbxContent>
                </v:textbox>
              </v:rect>
              <v:rect id="_x0000_s26540" style="position:absolute;left:-121;top:1750;width:253;height:100;rotation:270;mso-wrap-style:none" filled="f" stroked="f">
                <v:textbox style="mso-next-textbox:#_x0000_s26540;mso-fit-shape-to-text:t" inset="0,0,0,0">
                  <w:txbxContent>
                    <w:p w:rsidR="000D3FD4" w:rsidRDefault="000D3FD4" w:rsidP="004F12A8">
                      <w:pPr>
                        <w:spacing w:before="0"/>
                        <w:rPr>
                          <w:lang w:eastAsia="zh-CN"/>
                        </w:rPr>
                      </w:pPr>
                    </w:p>
                  </w:txbxContent>
                </v:textbox>
              </v:rect>
              <v:rect id="_x0000_s26541" style="position:absolute;left:-120;top:1666;width:253;height:100;rotation:270;mso-wrap-style:none" filled="f" stroked="f">
                <v:textbox style="mso-next-textbox:#_x0000_s26541;mso-fit-shape-to-text:t" inset="0,0,0,0">
                  <w:txbxContent>
                    <w:p w:rsidR="000D3FD4" w:rsidRDefault="000D3FD4" w:rsidP="004F12A8">
                      <w:pPr>
                        <w:spacing w:before="0"/>
                        <w:rPr>
                          <w:lang w:eastAsia="zh-CN"/>
                        </w:rPr>
                      </w:pPr>
                    </w:p>
                  </w:txbxContent>
                </v:textbox>
              </v:rect>
              <v:rect id="_x0000_s26542" style="position:absolute;left:-142;top:1652;width:253;height:56;rotation:270;mso-wrap-style:none" filled="f" stroked="f">
                <v:textbox style="mso-next-textbox:#_x0000_s26542;mso-fit-shape-to-text:t" inset="0,0,0,0">
                  <w:txbxContent>
                    <w:p w:rsidR="000D3FD4" w:rsidRDefault="000D3FD4" w:rsidP="004F12A8">
                      <w:pPr>
                        <w:spacing w:before="0"/>
                      </w:pPr>
                      <w:r>
                        <w:rPr>
                          <w:caps/>
                          <w:color w:val="24282B"/>
                        </w:rPr>
                        <w:t xml:space="preserve"> </w:t>
                      </w:r>
                    </w:p>
                  </w:txbxContent>
                </v:textbox>
              </v:rect>
              <v:rect id="_x0000_s26543" style="position:absolute;left:-116;top:1533;width:253;height:100;rotation:270;mso-wrap-style:none" filled="f" stroked="f">
                <v:textbox style="mso-next-textbox:#_x0000_s26543;mso-fit-shape-to-text:t" inset="0,0,0,0">
                  <w:txbxContent>
                    <w:p w:rsidR="000D3FD4" w:rsidRDefault="000D3FD4" w:rsidP="004F12A8">
                      <w:pPr>
                        <w:spacing w:before="0"/>
                        <w:rPr>
                          <w:lang w:eastAsia="zh-CN"/>
                        </w:rPr>
                      </w:pPr>
                    </w:p>
                  </w:txbxContent>
                </v:textbox>
              </v:rect>
              <v:rect id="_x0000_s26544" style="position:absolute;left:-116;top:1437;width:253;height:100;rotation:270;mso-wrap-style:none" filled="f" stroked="f">
                <v:textbox style="mso-next-textbox:#_x0000_s26544;mso-fit-shape-to-text:t" inset="0,0,0,0">
                  <w:txbxContent>
                    <w:p w:rsidR="000D3FD4" w:rsidRDefault="000D3FD4" w:rsidP="004F12A8">
                      <w:pPr>
                        <w:spacing w:before="0"/>
                        <w:rPr>
                          <w:lang w:eastAsia="zh-CN"/>
                        </w:rPr>
                      </w:pPr>
                    </w:p>
                  </w:txbxContent>
                </v:textbox>
              </v:rect>
              <v:rect id="_x0000_s26545" style="position:absolute;left:-120;top:1341;width:253;height:100;rotation:270;mso-wrap-style:none" filled="f" stroked="f">
                <v:textbox style="mso-next-textbox:#_x0000_s26545;mso-fit-shape-to-text:t" inset="0,0,0,0">
                  <w:txbxContent>
                    <w:p w:rsidR="000D3FD4" w:rsidRDefault="000D3FD4" w:rsidP="004F12A8">
                      <w:pPr>
                        <w:spacing w:before="0"/>
                        <w:rPr>
                          <w:lang w:eastAsia="zh-CN"/>
                        </w:rPr>
                      </w:pPr>
                    </w:p>
                  </w:txbxContent>
                </v:textbox>
              </v:rect>
              <v:rect id="_x0000_s26546" style="position:absolute;left:-118;top:1269;width:253;height:100;rotation:270;mso-wrap-style:none" filled="f" stroked="f">
                <v:textbox style="mso-next-textbox:#_x0000_s26546;mso-fit-shape-to-text:t" inset="0,0,0,0">
                  <w:txbxContent>
                    <w:p w:rsidR="000D3FD4" w:rsidRDefault="000D3FD4" w:rsidP="004F12A8">
                      <w:pPr>
                        <w:spacing w:before="0"/>
                        <w:rPr>
                          <w:lang w:eastAsia="zh-CN"/>
                        </w:rPr>
                      </w:pPr>
                    </w:p>
                  </w:txbxContent>
                </v:textbox>
              </v:rect>
              <v:rect id="_x0000_s26547" style="position:absolute;left:-120;top:1184;width:253;height:100;rotation:270;mso-wrap-style:none" filled="f" stroked="f">
                <v:textbox style="mso-next-textbox:#_x0000_s26547;mso-fit-shape-to-text:t" inset="0,0,0,0">
                  <w:txbxContent>
                    <w:p w:rsidR="000D3FD4" w:rsidRDefault="000D3FD4" w:rsidP="004F12A8">
                      <w:pPr>
                        <w:spacing w:before="0"/>
                        <w:rPr>
                          <w:lang w:eastAsia="zh-CN"/>
                        </w:rPr>
                      </w:pPr>
                    </w:p>
                  </w:txbxContent>
                </v:textbox>
              </v:rect>
              <v:rect id="_x0000_s26548" style="position:absolute;left:5072;top:2382;width:253;height:100;rotation:270;mso-wrap-style:none" filled="f" stroked="f">
                <v:textbox style="mso-next-textbox:#_x0000_s26548;mso-fit-shape-to-text:t" inset="0,0,0,0">
                  <w:txbxContent>
                    <w:p w:rsidR="000D3FD4" w:rsidRDefault="000D3FD4" w:rsidP="004F12A8">
                      <w:pPr>
                        <w:spacing w:before="0"/>
                        <w:rPr>
                          <w:lang w:eastAsia="zh-CN"/>
                        </w:rPr>
                      </w:pPr>
                    </w:p>
                  </w:txbxContent>
                </v:textbox>
              </v:rect>
              <v:rect id="_x0000_s26549" style="position:absolute;left:5073;top:2282;width:253;height:100;rotation:270;mso-wrap-style:none" filled="f" stroked="f">
                <v:textbox style="mso-next-textbox:#_x0000_s26549;mso-fit-shape-to-text:t" inset="0,0,0,0">
                  <w:txbxContent>
                    <w:p w:rsidR="000D3FD4" w:rsidRDefault="000D3FD4" w:rsidP="004F12A8">
                      <w:pPr>
                        <w:spacing w:before="0"/>
                        <w:rPr>
                          <w:lang w:eastAsia="zh-CN"/>
                        </w:rPr>
                      </w:pPr>
                    </w:p>
                  </w:txbxContent>
                </v:textbox>
              </v:rect>
              <v:rect id="_x0000_s26550" style="position:absolute;left:5069;top:2198;width:253;height:100;rotation:270;mso-wrap-style:none" filled="f" stroked="f">
                <v:textbox style="mso-next-textbox:#_x0000_s26550;mso-fit-shape-to-text:t" inset="0,0,0,0">
                  <w:txbxContent>
                    <w:p w:rsidR="000D3FD4" w:rsidRDefault="000D3FD4" w:rsidP="004F12A8">
                      <w:pPr>
                        <w:spacing w:before="0"/>
                        <w:rPr>
                          <w:lang w:eastAsia="zh-CN"/>
                        </w:rPr>
                      </w:pPr>
                    </w:p>
                  </w:txbxContent>
                </v:textbox>
              </v:rect>
              <v:rect id="_x0000_s26551" style="position:absolute;left:5073;top:2102;width:253;height:100;rotation:270;mso-wrap-style:none" filled="f" stroked="f">
                <v:textbox style="mso-next-textbox:#_x0000_s26551;mso-fit-shape-to-text:t" inset="0,0,0,0">
                  <w:txbxContent>
                    <w:p w:rsidR="000D3FD4" w:rsidRDefault="000D3FD4" w:rsidP="004F12A8">
                      <w:pPr>
                        <w:spacing w:before="0"/>
                        <w:rPr>
                          <w:lang w:eastAsia="zh-CN"/>
                        </w:rPr>
                      </w:pPr>
                    </w:p>
                  </w:txbxContent>
                </v:textbox>
              </v:rect>
              <v:rect id="_x0000_s26552" style="position:absolute;left:5068;top:2042;width:253;height:100;rotation:270;mso-wrap-style:none" filled="f" stroked="f">
                <v:textbox style="mso-next-textbox:#_x0000_s26552;mso-fit-shape-to-text:t" inset="0,0,0,0">
                  <w:txbxContent>
                    <w:p w:rsidR="000D3FD4" w:rsidRDefault="000D3FD4" w:rsidP="004F12A8">
                      <w:pPr>
                        <w:spacing w:before="0"/>
                        <w:rPr>
                          <w:lang w:eastAsia="zh-CN"/>
                        </w:rPr>
                      </w:pPr>
                    </w:p>
                  </w:txbxContent>
                </v:textbox>
              </v:rect>
              <v:rect id="_x0000_s26553" style="position:absolute;left:5069;top:1946;width:253;height:100;rotation:270;mso-wrap-style:none" filled="f" stroked="f">
                <v:textbox style="mso-next-textbox:#_x0000_s26553;mso-fit-shape-to-text:t" inset="0,0,0,0">
                  <w:txbxContent>
                    <w:p w:rsidR="000D3FD4" w:rsidRDefault="000D3FD4" w:rsidP="004F12A8">
                      <w:pPr>
                        <w:spacing w:before="0"/>
                        <w:rPr>
                          <w:lang w:eastAsia="zh-CN"/>
                        </w:rPr>
                      </w:pPr>
                    </w:p>
                  </w:txbxContent>
                </v:textbox>
              </v:rect>
              <v:rect id="_x0000_s26554" style="position:absolute;left:5070;top:1897;width:253;height:100;rotation:270;mso-wrap-style:none" filled="f" stroked="f">
                <v:textbox style="mso-next-textbox:#_x0000_s26554;mso-fit-shape-to-text:t" inset="0,0,0,0">
                  <w:txbxContent>
                    <w:p w:rsidR="000D3FD4" w:rsidRDefault="000D3FD4" w:rsidP="004F12A8">
                      <w:pPr>
                        <w:spacing w:before="0"/>
                        <w:rPr>
                          <w:lang w:eastAsia="zh-CN"/>
                        </w:rPr>
                      </w:pPr>
                    </w:p>
                  </w:txbxContent>
                </v:textbox>
              </v:rect>
              <v:rect id="_x0000_s26555" style="position:absolute;left:5073;top:1813;width:253;height:100;rotation:270;mso-wrap-style:none" filled="f" stroked="f">
                <v:textbox style="mso-next-textbox:#_x0000_s26555;mso-fit-shape-to-text:t" inset="0,0,0,0">
                  <w:txbxContent>
                    <w:p w:rsidR="000D3FD4" w:rsidRDefault="000D3FD4" w:rsidP="004F12A8">
                      <w:pPr>
                        <w:spacing w:before="0"/>
                        <w:rPr>
                          <w:lang w:eastAsia="zh-CN"/>
                        </w:rPr>
                      </w:pPr>
                    </w:p>
                  </w:txbxContent>
                </v:textbox>
              </v:rect>
              <v:rect id="_x0000_s26556" style="position:absolute;left:5068;top:1741;width:253;height:100;rotation:270;mso-wrap-style:none" filled="f" stroked="f">
                <v:textbox style="mso-next-textbox:#_x0000_s26556;mso-fit-shape-to-text:t" inset="0,0,0,0">
                  <w:txbxContent>
                    <w:p w:rsidR="000D3FD4" w:rsidRDefault="000D3FD4" w:rsidP="004F12A8">
                      <w:pPr>
                        <w:spacing w:before="0"/>
                        <w:rPr>
                          <w:lang w:eastAsia="zh-CN"/>
                        </w:rPr>
                      </w:pPr>
                    </w:p>
                  </w:txbxContent>
                </v:textbox>
              </v:rect>
              <v:rect id="_x0000_s26557" style="position:absolute;left:5069;top:1657;width:253;height:100;rotation:270;mso-wrap-style:none" filled="f" stroked="f">
                <v:textbox style="mso-next-textbox:#_x0000_s26557;mso-fit-shape-to-text:t" inset="0,0,0,0">
                  <w:txbxContent>
                    <w:p w:rsidR="000D3FD4" w:rsidRDefault="000D3FD4" w:rsidP="004F12A8">
                      <w:pPr>
                        <w:spacing w:before="0"/>
                        <w:rPr>
                          <w:lang w:eastAsia="zh-CN"/>
                        </w:rPr>
                      </w:pPr>
                    </w:p>
                  </w:txbxContent>
                </v:textbox>
              </v:rect>
              <v:rect id="_x0000_s26558" style="position:absolute;left:5213;top:1473;width:82;height:213;rotation:270;mso-wrap-style:none" filled="f" stroked="f">
                <v:textbox style="layout-flow:vertical;mso-layout-flow-alt:bottom-to-top;mso-next-textbox:#_x0000_s26558;mso-fit-shape-to-text:t" inset="0,0,0,0">
                  <w:txbxContent>
                    <w:p w:rsidR="000D3FD4" w:rsidRPr="00E5694D" w:rsidRDefault="000D3FD4" w:rsidP="004F12A8">
                      <w:pPr>
                        <w:spacing w:before="0"/>
                        <w:rPr>
                          <w:sz w:val="18"/>
                          <w:szCs w:val="18"/>
                          <w:lang w:eastAsia="zh-CN"/>
                        </w:rPr>
                      </w:pPr>
                    </w:p>
                  </w:txbxContent>
                </v:textbox>
              </v:rect>
              <v:rect id="_x0000_s26559" style="position:absolute;left:5073;top:1524;width:253;height:100;rotation:270;mso-wrap-style:none" filled="f" stroked="f">
                <v:textbox style="mso-next-textbox:#_x0000_s26559;mso-fit-shape-to-text:t" inset="0,0,0,0">
                  <w:txbxContent>
                    <w:p w:rsidR="000D3FD4" w:rsidRDefault="000D3FD4" w:rsidP="004F12A8">
                      <w:pPr>
                        <w:spacing w:before="0"/>
                        <w:rPr>
                          <w:lang w:eastAsia="zh-CN"/>
                        </w:rPr>
                      </w:pPr>
                    </w:p>
                  </w:txbxContent>
                </v:textbox>
              </v:rect>
              <v:rect id="_x0000_s26560" style="position:absolute;left:5073;top:1428;width:253;height:100;rotation:270;mso-wrap-style:none" filled="f" stroked="f">
                <v:textbox style="mso-next-textbox:#_x0000_s26560;mso-fit-shape-to-text:t" inset="0,0,0,0">
                  <w:txbxContent>
                    <w:p w:rsidR="000D3FD4" w:rsidRDefault="000D3FD4" w:rsidP="004F12A8">
                      <w:pPr>
                        <w:spacing w:before="0"/>
                        <w:rPr>
                          <w:lang w:eastAsia="zh-CN"/>
                        </w:rPr>
                      </w:pPr>
                    </w:p>
                  </w:txbxContent>
                </v:textbox>
              </v:rect>
              <v:rect id="_x0000_s26561" style="position:absolute;left:5069;top:1336;width:253;height:100;rotation:270;mso-wrap-style:none" filled="f" stroked="f">
                <v:textbox style="mso-next-textbox:#_x0000_s26561;mso-fit-shape-to-text:t" inset="0,0,0,0">
                  <w:txbxContent>
                    <w:p w:rsidR="000D3FD4" w:rsidRDefault="000D3FD4" w:rsidP="004F12A8">
                      <w:pPr>
                        <w:spacing w:before="0"/>
                        <w:rPr>
                          <w:lang w:eastAsia="zh-CN"/>
                        </w:rPr>
                      </w:pPr>
                    </w:p>
                  </w:txbxContent>
                </v:textbox>
              </v:rect>
              <v:rect id="_x0000_s26562" style="position:absolute;left:5071;top:1267;width:253;height:100;rotation:270;mso-wrap-style:none" filled="f" stroked="f">
                <v:textbox style="mso-next-textbox:#_x0000_s26562;mso-fit-shape-to-text:t" inset="0,0,0,0">
                  <w:txbxContent>
                    <w:p w:rsidR="000D3FD4" w:rsidRDefault="000D3FD4" w:rsidP="004F12A8">
                      <w:pPr>
                        <w:spacing w:before="0"/>
                        <w:rPr>
                          <w:lang w:eastAsia="zh-CN"/>
                        </w:rPr>
                      </w:pPr>
                    </w:p>
                  </w:txbxContent>
                </v:textbox>
              </v:rect>
              <v:rect id="_x0000_s26563" style="position:absolute;left:5069;top:1182;width:253;height:100;rotation:270;mso-wrap-style:none" filled="f" stroked="f">
                <v:textbox style="mso-next-textbox:#_x0000_s26563;mso-fit-shape-to-text:t" inset="0,0,0,0">
                  <w:txbxContent>
                    <w:p w:rsidR="000D3FD4" w:rsidRDefault="000D3FD4" w:rsidP="004F12A8">
                      <w:pPr>
                        <w:spacing w:before="0"/>
                        <w:rPr>
                          <w:lang w:eastAsia="zh-CN"/>
                        </w:rPr>
                      </w:pPr>
                    </w:p>
                  </w:txbxContent>
                </v:textbox>
              </v:rect>
              <v:rect id="_x0000_s26564" style="position:absolute;left:1179;top:3574;width:141;height:161;mso-wrap-style:none" filled="f" stroked="f">
                <v:textbox style="mso-next-textbox:#_x0000_s26564;mso-fit-shape-to-text:t" inset="0,0,0,0">
                  <w:txbxContent>
                    <w:p w:rsidR="000D3FD4" w:rsidRDefault="000D3FD4" w:rsidP="004F12A8">
                      <w:pPr>
                        <w:spacing w:before="0"/>
                      </w:pPr>
                      <w:r>
                        <w:rPr>
                          <w:caps/>
                          <w:color w:val="24282B"/>
                          <w:sz w:val="14"/>
                          <w:szCs w:val="14"/>
                        </w:rPr>
                        <w:t>–1</w:t>
                      </w:r>
                    </w:p>
                  </w:txbxContent>
                </v:textbox>
              </v:rect>
              <v:rect id="_x0000_s26565" style="position:absolute;left:1786;top:3574;width:71;height:161;mso-wrap-style:none" filled="f" stroked="f">
                <v:textbox style="mso-next-textbox:#_x0000_s26565;mso-fit-shape-to-text:t" inset="0,0,0,0">
                  <w:txbxContent>
                    <w:p w:rsidR="000D3FD4" w:rsidRDefault="000D3FD4" w:rsidP="004F12A8">
                      <w:pPr>
                        <w:spacing w:before="0"/>
                      </w:pPr>
                      <w:r>
                        <w:rPr>
                          <w:caps/>
                          <w:color w:val="24282B"/>
                          <w:sz w:val="14"/>
                          <w:szCs w:val="14"/>
                        </w:rPr>
                        <w:t>–</w:t>
                      </w:r>
                    </w:p>
                  </w:txbxContent>
                </v:textbox>
              </v:rect>
              <v:rect id="_x0000_s26566" style="position:absolute;left:1858;top:3574;width:176;height:161;mso-wrap-style:none" filled="f" stroked="f">
                <v:textbox style="mso-next-textbox:#_x0000_s26566;mso-fit-shape-to-text:t" inset="0,0,0,0">
                  <w:txbxContent>
                    <w:p w:rsidR="000D3FD4" w:rsidRDefault="000D3FD4" w:rsidP="004F12A8">
                      <w:pPr>
                        <w:spacing w:before="0"/>
                      </w:pPr>
                      <w:r>
                        <w:rPr>
                          <w:caps/>
                          <w:color w:val="24282B"/>
                          <w:sz w:val="14"/>
                          <w:szCs w:val="14"/>
                        </w:rPr>
                        <w:t>0.5</w:t>
                      </w:r>
                    </w:p>
                  </w:txbxContent>
                </v:textbox>
              </v:rect>
              <v:rect id="_x0000_s26567" style="position:absolute;left:2536;top:3574;width:71;height:161;mso-wrap-style:none" filled="f" stroked="f">
                <v:textbox style="mso-next-textbox:#_x0000_s26567;mso-fit-shape-to-text:t" inset="0,0,0,0">
                  <w:txbxContent>
                    <w:p w:rsidR="000D3FD4" w:rsidRDefault="000D3FD4" w:rsidP="004F12A8">
                      <w:pPr>
                        <w:spacing w:before="0"/>
                      </w:pPr>
                      <w:r>
                        <w:rPr>
                          <w:caps/>
                          <w:color w:val="24282B"/>
                          <w:sz w:val="14"/>
                          <w:szCs w:val="14"/>
                        </w:rPr>
                        <w:t>0</w:t>
                      </w:r>
                    </w:p>
                  </w:txbxContent>
                </v:textbox>
              </v:rect>
              <v:rect id="_x0000_s26568" style="position:absolute;left:3144;top:3574;width:176;height:161;mso-wrap-style:none" filled="f" stroked="f">
                <v:textbox style="mso-next-textbox:#_x0000_s26568;mso-fit-shape-to-text:t" inset="0,0,0,0">
                  <w:txbxContent>
                    <w:p w:rsidR="000D3FD4" w:rsidRDefault="000D3FD4" w:rsidP="004F12A8">
                      <w:pPr>
                        <w:spacing w:before="0"/>
                      </w:pPr>
                      <w:r>
                        <w:rPr>
                          <w:caps/>
                          <w:color w:val="24282B"/>
                          <w:sz w:val="14"/>
                          <w:szCs w:val="14"/>
                        </w:rPr>
                        <w:t>0.5</w:t>
                      </w:r>
                    </w:p>
                  </w:txbxContent>
                </v:textbox>
              </v:rect>
              <v:rect id="_x0000_s26569" style="position:absolute;left:3834;top:3574;width:71;height:161;mso-wrap-style:none" filled="f" stroked="f">
                <v:textbox style="mso-next-textbox:#_x0000_s26569;mso-fit-shape-to-text:t" inset="0,0,0,0">
                  <w:txbxContent>
                    <w:p w:rsidR="000D3FD4" w:rsidRDefault="000D3FD4" w:rsidP="004F12A8">
                      <w:pPr>
                        <w:spacing w:before="0"/>
                      </w:pPr>
                      <w:r>
                        <w:rPr>
                          <w:caps/>
                          <w:color w:val="24282B"/>
                          <w:sz w:val="14"/>
                          <w:szCs w:val="14"/>
                        </w:rPr>
                        <w:t>1</w:t>
                      </w:r>
                    </w:p>
                  </w:txbxContent>
                </v:textbox>
              </v:rect>
              <v:rect id="_x0000_s26570" style="position:absolute;left:4418;top:3574;width:176;height:161;mso-wrap-style:none" filled="f" stroked="f">
                <v:textbox style="mso-next-textbox:#_x0000_s26570;mso-fit-shape-to-text:t" inset="0,0,0,0">
                  <w:txbxContent>
                    <w:p w:rsidR="000D3FD4" w:rsidRDefault="000D3FD4" w:rsidP="004F12A8">
                      <w:pPr>
                        <w:spacing w:before="0"/>
                      </w:pPr>
                      <w:r>
                        <w:rPr>
                          <w:caps/>
                          <w:color w:val="24282B"/>
                          <w:sz w:val="14"/>
                          <w:szCs w:val="14"/>
                        </w:rPr>
                        <w:t>1.5</w:t>
                      </w:r>
                    </w:p>
                  </w:txbxContent>
                </v:textbox>
              </v:rect>
              <v:rect id="_x0000_s26571" style="position:absolute;left:1548;width:2011;height:285;mso-wrap-style:none" filled="f" stroked="f">
                <v:textbox style="mso-next-textbox:#_x0000_s26571;mso-fit-shape-to-text:t" inset="0,0,0,0">
                  <w:txbxContent>
                    <w:p w:rsidR="000D3FD4" w:rsidRPr="00E041D7" w:rsidRDefault="000D3FD4" w:rsidP="00E041D7">
                      <w:pPr>
                        <w:spacing w:before="0"/>
                        <w:ind w:firstLineChars="150" w:firstLine="330"/>
                        <w:rPr>
                          <w:sz w:val="18"/>
                          <w:szCs w:val="18"/>
                          <w:lang w:eastAsia="zh-CN"/>
                        </w:rPr>
                      </w:pPr>
                      <w:r w:rsidRPr="00E041D7">
                        <w:rPr>
                          <w:rFonts w:hint="eastAsia"/>
                          <w:caps/>
                          <w:color w:val="24282B"/>
                          <w:szCs w:val="18"/>
                          <w:lang w:eastAsia="zh-CN"/>
                        </w:rPr>
                        <w:t>用于</w:t>
                      </w:r>
                      <w:r w:rsidRPr="00E041D7">
                        <w:rPr>
                          <w:color w:val="24282B"/>
                          <w:sz w:val="18"/>
                          <w:szCs w:val="18"/>
                        </w:rPr>
                        <w:t>16-APSK</w:t>
                      </w:r>
                      <w:r w:rsidRPr="00E041D7">
                        <w:rPr>
                          <w:rFonts w:hint="eastAsia"/>
                          <w:color w:val="24282B"/>
                          <w:sz w:val="18"/>
                          <w:szCs w:val="18"/>
                          <w:lang w:eastAsia="zh-CN"/>
                        </w:rPr>
                        <w:t>的星座</w:t>
                      </w:r>
                    </w:p>
                  </w:txbxContent>
                </v:textbox>
              </v:rect>
              <v:rect id="_x0000_s26572" style="position:absolute;left:2263;top:3863;width:82;height:207;mso-wrap-style:none" filled="f" stroked="f">
                <v:textbox style="mso-next-textbox:#_x0000_s26572;mso-fit-shape-to-text:t" inset="0,0,0,0">
                  <w:txbxContent>
                    <w:p w:rsidR="000D3FD4" w:rsidRPr="00E5694D" w:rsidRDefault="000D3FD4" w:rsidP="004F12A8">
                      <w:pPr>
                        <w:spacing w:before="0"/>
                        <w:rPr>
                          <w:sz w:val="18"/>
                          <w:szCs w:val="18"/>
                        </w:rPr>
                      </w:pPr>
                    </w:p>
                  </w:txbxContent>
                </v:textbox>
              </v:rect>
              <v:rect id="_x0000_s26573" style="position:absolute;left:500;top:3574;width:246;height:161;mso-wrap-style:none" filled="f" stroked="f">
                <v:textbox style="mso-next-textbox:#_x0000_s26573;mso-fit-shape-to-text:t" inset="0,0,0,0">
                  <w:txbxContent>
                    <w:p w:rsidR="000D3FD4" w:rsidRDefault="000D3FD4" w:rsidP="004F12A8">
                      <w:pPr>
                        <w:spacing w:before="0"/>
                      </w:pPr>
                      <w:r>
                        <w:rPr>
                          <w:caps/>
                          <w:color w:val="24282B"/>
                          <w:sz w:val="14"/>
                          <w:szCs w:val="14"/>
                        </w:rPr>
                        <w:t>–1.5</w:t>
                      </w:r>
                    </w:p>
                  </w:txbxContent>
                </v:textbox>
              </v:rect>
              <v:rect id="_x0000_s26574" style="position:absolute;left:298;top:3442;width:246;height:161;mso-wrap-style:none" filled="f" stroked="f">
                <v:textbox style="mso-next-textbox:#_x0000_s26574;mso-fit-shape-to-text:t" inset="0,0,0,0">
                  <w:txbxContent>
                    <w:p w:rsidR="000D3FD4" w:rsidRDefault="000D3FD4" w:rsidP="004F12A8">
                      <w:pPr>
                        <w:spacing w:before="0"/>
                      </w:pPr>
                      <w:r>
                        <w:rPr>
                          <w:caps/>
                          <w:color w:val="24282B"/>
                          <w:sz w:val="14"/>
                          <w:szCs w:val="14"/>
                        </w:rPr>
                        <w:t>–1.5</w:t>
                      </w:r>
                    </w:p>
                  </w:txbxContent>
                </v:textbox>
              </v:rect>
              <v:rect id="_x0000_s26575" style="position:absolute;left:405;top:2876;width:141;height:161;mso-wrap-style:none" filled="f" stroked="f">
                <v:textbox style="mso-next-textbox:#_x0000_s26575;mso-fit-shape-to-text:t" inset="0,0,0,0">
                  <w:txbxContent>
                    <w:p w:rsidR="000D3FD4" w:rsidRDefault="000D3FD4" w:rsidP="004F12A8">
                      <w:pPr>
                        <w:spacing w:before="0"/>
                      </w:pPr>
                      <w:r>
                        <w:rPr>
                          <w:caps/>
                          <w:color w:val="24282B"/>
                          <w:sz w:val="14"/>
                          <w:szCs w:val="14"/>
                        </w:rPr>
                        <w:t>–1</w:t>
                      </w:r>
                    </w:p>
                  </w:txbxContent>
                </v:textbox>
              </v:rect>
              <v:rect id="_x0000_s26576" style="position:absolute;left:298;top:2335;width:246;height:161;mso-wrap-style:none" filled="f" stroked="f">
                <v:textbox style="mso-next-textbox:#_x0000_s26576;mso-fit-shape-to-text:t" inset="0,0,0,0">
                  <w:txbxContent>
                    <w:p w:rsidR="000D3FD4" w:rsidRDefault="000D3FD4" w:rsidP="004F12A8">
                      <w:pPr>
                        <w:spacing w:before="0"/>
                      </w:pPr>
                      <w:r>
                        <w:rPr>
                          <w:caps/>
                          <w:color w:val="24282B"/>
                          <w:sz w:val="14"/>
                          <w:szCs w:val="14"/>
                        </w:rPr>
                        <w:t>–0.5</w:t>
                      </w:r>
                    </w:p>
                  </w:txbxContent>
                </v:textbox>
              </v:rect>
              <v:rect id="_x0000_s26577" style="position:absolute;left:369;top:1240;width:176;height:161;mso-wrap-style:none" filled="f" stroked="f">
                <v:textbox style="mso-next-textbox:#_x0000_s26577;mso-fit-shape-to-text:t" inset="0,0,0,0">
                  <w:txbxContent>
                    <w:p w:rsidR="000D3FD4" w:rsidRDefault="000D3FD4" w:rsidP="004F12A8">
                      <w:pPr>
                        <w:spacing w:before="0"/>
                      </w:pPr>
                      <w:r>
                        <w:rPr>
                          <w:caps/>
                          <w:color w:val="24282B"/>
                          <w:sz w:val="14"/>
                          <w:szCs w:val="14"/>
                        </w:rPr>
                        <w:t>0.5</w:t>
                      </w:r>
                    </w:p>
                  </w:txbxContent>
                </v:textbox>
              </v:rect>
              <v:rect id="_x0000_s26578" style="position:absolute;left:476;top:698;width:71;height:161;mso-wrap-style:none" filled="f" stroked="f">
                <v:textbox style="mso-next-textbox:#_x0000_s26578;mso-fit-shape-to-text:t" inset="0,0,0,0">
                  <w:txbxContent>
                    <w:p w:rsidR="000D3FD4" w:rsidRDefault="000D3FD4" w:rsidP="004F12A8">
                      <w:pPr>
                        <w:spacing w:before="0"/>
                      </w:pPr>
                      <w:r>
                        <w:rPr>
                          <w:caps/>
                          <w:color w:val="24282B"/>
                          <w:sz w:val="14"/>
                          <w:szCs w:val="14"/>
                        </w:rPr>
                        <w:t>1</w:t>
                      </w:r>
                    </w:p>
                  </w:txbxContent>
                </v:textbox>
              </v:rect>
              <v:rect id="_x0000_s26579" style="position:absolute;left:369;top:145;width:176;height:161;mso-wrap-style:none" filled="f" stroked="f">
                <v:textbox style="mso-next-textbox:#_x0000_s26579;mso-fit-shape-to-text:t" inset="0,0,0,0">
                  <w:txbxContent>
                    <w:p w:rsidR="000D3FD4" w:rsidRDefault="000D3FD4" w:rsidP="004F12A8">
                      <w:pPr>
                        <w:spacing w:before="0"/>
                      </w:pPr>
                      <w:r>
                        <w:rPr>
                          <w:caps/>
                          <w:color w:val="24282B"/>
                          <w:sz w:val="14"/>
                          <w:szCs w:val="14"/>
                        </w:rPr>
                        <w:t>1.5</w:t>
                      </w:r>
                    </w:p>
                  </w:txbxContent>
                </v:textbox>
              </v:rect>
              <v:rect id="_x0000_s26580" style="position:absolute;left:476;top:1781;width:71;height:161;mso-wrap-style:none" filled="f" stroked="f">
                <v:textbox style="mso-next-textbox:#_x0000_s26580;mso-fit-shape-to-text:t" inset="0,0,0,0">
                  <w:txbxContent>
                    <w:p w:rsidR="000D3FD4" w:rsidRDefault="000D3FD4" w:rsidP="004F12A8">
                      <w:pPr>
                        <w:spacing w:before="0"/>
                      </w:pPr>
                      <w:r>
                        <w:rPr>
                          <w:caps/>
                          <w:color w:val="24282B"/>
                          <w:sz w:val="14"/>
                          <w:szCs w:val="14"/>
                        </w:rPr>
                        <w:t>0</w:t>
                      </w:r>
                    </w:p>
                  </w:txbxContent>
                </v:textbox>
              </v:rect>
              <v:rect id="_x0000_s26581" style="position:absolute;left:6585;top:-12;width:2011;height:285;mso-wrap-style:none" filled="f" stroked="f">
                <v:textbox style="mso-next-textbox:#_x0000_s26581;mso-fit-shape-to-text:t" inset="0,0,0,0">
                  <w:txbxContent>
                    <w:p w:rsidR="000D3FD4" w:rsidRPr="00E041D7" w:rsidRDefault="000D3FD4" w:rsidP="00E041D7">
                      <w:pPr>
                        <w:spacing w:before="0"/>
                        <w:ind w:firstLineChars="150" w:firstLine="330"/>
                        <w:rPr>
                          <w:sz w:val="18"/>
                          <w:szCs w:val="18"/>
                          <w:lang w:eastAsia="zh-CN"/>
                        </w:rPr>
                      </w:pPr>
                      <w:r w:rsidRPr="00E041D7">
                        <w:rPr>
                          <w:rFonts w:hint="eastAsia"/>
                          <w:caps/>
                          <w:color w:val="24282B"/>
                          <w:szCs w:val="18"/>
                          <w:lang w:eastAsia="zh-CN"/>
                        </w:rPr>
                        <w:t>用于</w:t>
                      </w:r>
                      <w:r w:rsidRPr="00E041D7">
                        <w:rPr>
                          <w:color w:val="24282B"/>
                          <w:sz w:val="18"/>
                          <w:szCs w:val="18"/>
                        </w:rPr>
                        <w:t>32-APSK</w:t>
                      </w:r>
                      <w:r w:rsidRPr="00E041D7">
                        <w:rPr>
                          <w:rFonts w:hint="eastAsia"/>
                          <w:color w:val="24282B"/>
                          <w:sz w:val="18"/>
                          <w:szCs w:val="18"/>
                          <w:lang w:eastAsia="zh-CN"/>
                        </w:rPr>
                        <w:t>的星座</w:t>
                      </w:r>
                    </w:p>
                  </w:txbxContent>
                </v:textbox>
              </v:rect>
              <v:rect id="_x0000_s26582" style="position:absolute;left:834;top:566;width:926;height:138;mso-wrap-style:none" filled="f" stroked="f">
                <v:textbox style="mso-next-textbox:#_x0000_s26582;mso-fit-shape-to-text:t" inset="0,0,0,0">
                  <w:txbxContent>
                    <w:p w:rsidR="000D3FD4" w:rsidRPr="00DB1D93" w:rsidRDefault="000D3FD4" w:rsidP="004F12A8">
                      <w:pPr>
                        <w:spacing w:before="0"/>
                        <w:rPr>
                          <w:sz w:val="12"/>
                          <w:szCs w:val="12"/>
                          <w:lang w:eastAsia="zh-CN"/>
                        </w:rPr>
                      </w:pPr>
                      <w:r w:rsidRPr="00DB1D93">
                        <w:rPr>
                          <w:caps/>
                          <w:color w:val="24282B"/>
                          <w:sz w:val="12"/>
                          <w:szCs w:val="12"/>
                        </w:rPr>
                        <w:t>{b</w:t>
                      </w:r>
                      <w:r w:rsidRPr="00DB1D93">
                        <w:rPr>
                          <w:color w:val="24282B"/>
                          <w:sz w:val="12"/>
                          <w:szCs w:val="12"/>
                          <w:vertAlign w:val="subscript"/>
                          <w:lang w:eastAsia="zh-CN"/>
                        </w:rPr>
                        <w:t>k</w:t>
                      </w:r>
                      <w:r w:rsidRPr="00DB1D93">
                        <w:rPr>
                          <w:color w:val="24282B"/>
                          <w:sz w:val="12"/>
                          <w:szCs w:val="12"/>
                          <w:vertAlign w:val="subscript"/>
                        </w:rPr>
                        <w:t>–</w:t>
                      </w:r>
                      <w:r w:rsidRPr="00DB1D93">
                        <w:rPr>
                          <w:color w:val="24282B"/>
                          <w:sz w:val="12"/>
                          <w:szCs w:val="12"/>
                          <w:vertAlign w:val="subscript"/>
                          <w:lang w:eastAsia="zh-CN"/>
                        </w:rPr>
                        <w:t>3</w:t>
                      </w:r>
                      <w:r>
                        <w:rPr>
                          <w:color w:val="24282B"/>
                          <w:sz w:val="12"/>
                          <w:szCs w:val="12"/>
                          <w:lang w:eastAsia="zh-CN"/>
                        </w:rPr>
                        <w:t>, b</w:t>
                      </w:r>
                      <w:r w:rsidRPr="00DB1D93">
                        <w:rPr>
                          <w:color w:val="24282B"/>
                          <w:sz w:val="12"/>
                          <w:szCs w:val="12"/>
                          <w:vertAlign w:val="subscript"/>
                          <w:lang w:eastAsia="zh-CN"/>
                        </w:rPr>
                        <w:t>k</w:t>
                      </w:r>
                      <w:r w:rsidRPr="00DB1D93">
                        <w:rPr>
                          <w:color w:val="24282B"/>
                          <w:sz w:val="12"/>
                          <w:szCs w:val="12"/>
                          <w:vertAlign w:val="subscript"/>
                        </w:rPr>
                        <w:t>–</w:t>
                      </w:r>
                      <w:r w:rsidRPr="00DB1D93">
                        <w:rPr>
                          <w:color w:val="24282B"/>
                          <w:sz w:val="12"/>
                          <w:szCs w:val="12"/>
                          <w:vertAlign w:val="subscript"/>
                          <w:lang w:eastAsia="zh-CN"/>
                        </w:rPr>
                        <w:t>2</w:t>
                      </w:r>
                      <w:r>
                        <w:rPr>
                          <w:color w:val="24282B"/>
                          <w:sz w:val="12"/>
                          <w:szCs w:val="12"/>
                          <w:lang w:eastAsia="zh-CN"/>
                        </w:rPr>
                        <w:t>, b</w:t>
                      </w:r>
                      <w:r w:rsidRPr="00DB1D93">
                        <w:rPr>
                          <w:color w:val="24282B"/>
                          <w:sz w:val="12"/>
                          <w:szCs w:val="12"/>
                          <w:vertAlign w:val="subscript"/>
                          <w:lang w:eastAsia="zh-CN"/>
                        </w:rPr>
                        <w:t>k</w:t>
                      </w:r>
                      <w:r w:rsidRPr="00DB1D93">
                        <w:rPr>
                          <w:color w:val="24282B"/>
                          <w:sz w:val="12"/>
                          <w:szCs w:val="12"/>
                          <w:vertAlign w:val="subscript"/>
                        </w:rPr>
                        <w:t>–</w:t>
                      </w:r>
                      <w:r w:rsidRPr="00DB1D93">
                        <w:rPr>
                          <w:color w:val="24282B"/>
                          <w:sz w:val="12"/>
                          <w:szCs w:val="12"/>
                          <w:vertAlign w:val="subscript"/>
                          <w:lang w:eastAsia="zh-CN"/>
                        </w:rPr>
                        <w:t>1</w:t>
                      </w:r>
                      <w:r>
                        <w:rPr>
                          <w:color w:val="24282B"/>
                          <w:sz w:val="12"/>
                          <w:szCs w:val="12"/>
                          <w:lang w:eastAsia="zh-CN"/>
                        </w:rPr>
                        <w:t>,</w:t>
                      </w:r>
                      <w:r w:rsidRPr="00DB1D93">
                        <w:rPr>
                          <w:color w:val="24282B"/>
                          <w:sz w:val="12"/>
                          <w:szCs w:val="12"/>
                          <w:lang w:eastAsia="zh-CN"/>
                        </w:rPr>
                        <w:t>b</w:t>
                      </w:r>
                      <w:r w:rsidRPr="00DB1D93">
                        <w:rPr>
                          <w:color w:val="24282B"/>
                          <w:sz w:val="12"/>
                          <w:szCs w:val="12"/>
                          <w:vertAlign w:val="subscript"/>
                          <w:lang w:eastAsia="zh-CN"/>
                        </w:rPr>
                        <w:t>k</w:t>
                      </w:r>
                      <w:r w:rsidRPr="00DB1D93">
                        <w:rPr>
                          <w:color w:val="24282B"/>
                          <w:sz w:val="12"/>
                          <w:szCs w:val="12"/>
                          <w:lang w:eastAsia="zh-CN"/>
                        </w:rPr>
                        <w:t>}</w:t>
                      </w:r>
                    </w:p>
                  </w:txbxContent>
                </v:textbox>
              </v:rect>
              <v:rect id="_x0000_s26583" style="position:absolute;left:941;top:626;width:100;height:253;mso-wrap-style:none" filled="f" stroked="f">
                <v:textbox style="mso-next-textbox:#_x0000_s26583;mso-fit-shape-to-text:t" inset="0,0,0,0">
                  <w:txbxContent>
                    <w:p w:rsidR="000D3FD4" w:rsidRDefault="000D3FD4" w:rsidP="004F12A8">
                      <w:pPr>
                        <w:spacing w:before="0"/>
                      </w:pPr>
                    </w:p>
                  </w:txbxContent>
                </v:textbox>
              </v:rect>
              <v:rect id="_x0000_s26584" style="position:absolute;left:1060;top:566;width:100;height:253;mso-wrap-style:none" filled="f" stroked="f">
                <v:textbox style="mso-next-textbox:#_x0000_s26584;mso-fit-shape-to-text:t" inset="0,0,0,0">
                  <w:txbxContent>
                    <w:p w:rsidR="000D3FD4" w:rsidRDefault="000D3FD4" w:rsidP="004F12A8">
                      <w:pPr>
                        <w:spacing w:before="0"/>
                        <w:rPr>
                          <w:lang w:eastAsia="zh-CN"/>
                        </w:rPr>
                      </w:pPr>
                    </w:p>
                  </w:txbxContent>
                </v:textbox>
              </v:rect>
              <v:rect id="_x0000_s26585" style="position:absolute;left:6323;top:3574;width:141;height:161;mso-wrap-style:none" filled="f" stroked="f">
                <v:textbox style="mso-next-textbox:#_x0000_s26585;mso-fit-shape-to-text:t" inset="0,0,0,0">
                  <w:txbxContent>
                    <w:p w:rsidR="000D3FD4" w:rsidRDefault="000D3FD4" w:rsidP="004F12A8">
                      <w:pPr>
                        <w:spacing w:before="0"/>
                      </w:pPr>
                      <w:r>
                        <w:rPr>
                          <w:caps/>
                          <w:color w:val="24282B"/>
                          <w:sz w:val="14"/>
                          <w:szCs w:val="14"/>
                        </w:rPr>
                        <w:t>–1</w:t>
                      </w:r>
                    </w:p>
                  </w:txbxContent>
                </v:textbox>
              </v:rect>
            </v:group>
            <v:rect id="_x0000_s26586" style="position:absolute;left:6871;top:3574;width:71;height:161;mso-wrap-style:none" filled="f" stroked="f">
              <v:textbox style="mso-next-textbox:#_x0000_s26586;mso-fit-shape-to-text:t" inset="0,0,0,0">
                <w:txbxContent>
                  <w:p w:rsidR="000D3FD4" w:rsidRDefault="000D3FD4" w:rsidP="004F12A8">
                    <w:pPr>
                      <w:spacing w:before="0"/>
                    </w:pPr>
                    <w:r>
                      <w:rPr>
                        <w:caps/>
                        <w:color w:val="24282B"/>
                        <w:sz w:val="14"/>
                        <w:szCs w:val="14"/>
                      </w:rPr>
                      <w:t>–</w:t>
                    </w:r>
                  </w:p>
                </w:txbxContent>
              </v:textbox>
            </v:rect>
            <v:rect id="_x0000_s26587" style="position:absolute;left:6942;top:3574;width:176;height:161;mso-wrap-style:none" filled="f" stroked="f">
              <v:textbox style="mso-next-textbox:#_x0000_s26587;mso-fit-shape-to-text:t" inset="0,0,0,0">
                <w:txbxContent>
                  <w:p w:rsidR="000D3FD4" w:rsidRDefault="000D3FD4" w:rsidP="004F12A8">
                    <w:pPr>
                      <w:spacing w:before="0"/>
                    </w:pPr>
                    <w:r>
                      <w:rPr>
                        <w:caps/>
                        <w:color w:val="24282B"/>
                        <w:sz w:val="14"/>
                        <w:szCs w:val="14"/>
                      </w:rPr>
                      <w:t>0.5</w:t>
                    </w:r>
                  </w:p>
                </w:txbxContent>
              </v:textbox>
            </v:rect>
            <v:rect id="_x0000_s26588" style="position:absolute;left:7586;top:3574;width:71;height:161;mso-wrap-style:none" filled="f" stroked="f">
              <v:textbox style="mso-next-textbox:#_x0000_s26588;mso-fit-shape-to-text:t" inset="0,0,0,0">
                <w:txbxContent>
                  <w:p w:rsidR="000D3FD4" w:rsidRDefault="000D3FD4" w:rsidP="004F12A8">
                    <w:pPr>
                      <w:spacing w:before="0"/>
                    </w:pPr>
                    <w:r>
                      <w:rPr>
                        <w:caps/>
                        <w:color w:val="24282B"/>
                        <w:sz w:val="14"/>
                        <w:szCs w:val="14"/>
                      </w:rPr>
                      <w:t>0</w:t>
                    </w:r>
                  </w:p>
                </w:txbxContent>
              </v:textbox>
            </v:rect>
            <v:rect id="_x0000_s26589" style="position:absolute;left:8145;top:3574;width:176;height:161;mso-wrap-style:none" filled="f" stroked="f">
              <v:textbox style="mso-next-textbox:#_x0000_s26589;mso-fit-shape-to-text:t" inset="0,0,0,0">
                <w:txbxContent>
                  <w:p w:rsidR="000D3FD4" w:rsidRDefault="000D3FD4" w:rsidP="004F12A8">
                    <w:pPr>
                      <w:spacing w:before="0"/>
                    </w:pPr>
                    <w:r>
                      <w:rPr>
                        <w:caps/>
                        <w:color w:val="24282B"/>
                        <w:sz w:val="14"/>
                        <w:szCs w:val="14"/>
                      </w:rPr>
                      <w:t>0.5</w:t>
                    </w:r>
                  </w:p>
                </w:txbxContent>
              </v:textbox>
            </v:rect>
            <v:rect id="_x0000_s26590" style="position:absolute;left:8776;top:3574;width:71;height:161;mso-wrap-style:none" filled="f" stroked="f">
              <v:textbox style="mso-next-textbox:#_x0000_s26590;mso-fit-shape-to-text:t" inset="0,0,0,0">
                <w:txbxContent>
                  <w:p w:rsidR="000D3FD4" w:rsidRDefault="000D3FD4" w:rsidP="004F12A8">
                    <w:pPr>
                      <w:spacing w:before="0"/>
                    </w:pPr>
                    <w:r>
                      <w:rPr>
                        <w:caps/>
                        <w:color w:val="24282B"/>
                        <w:sz w:val="14"/>
                        <w:szCs w:val="14"/>
                      </w:rPr>
                      <w:t>1</w:t>
                    </w:r>
                  </w:p>
                </w:txbxContent>
              </v:textbox>
            </v:rect>
            <v:rect id="_x0000_s26591" style="position:absolute;left:9336;top:3574;width:176;height:161;mso-wrap-style:none" filled="f" stroked="f">
              <v:textbox style="mso-next-textbox:#_x0000_s26591;mso-fit-shape-to-text:t" inset="0,0,0,0">
                <w:txbxContent>
                  <w:p w:rsidR="000D3FD4" w:rsidRDefault="000D3FD4" w:rsidP="004F12A8">
                    <w:pPr>
                      <w:spacing w:before="0"/>
                    </w:pPr>
                    <w:r>
                      <w:rPr>
                        <w:caps/>
                        <w:color w:val="24282B"/>
                        <w:sz w:val="14"/>
                        <w:szCs w:val="14"/>
                      </w:rPr>
                      <w:t>1.5</w:t>
                    </w:r>
                  </w:p>
                </w:txbxContent>
              </v:textbox>
            </v:rect>
            <v:rect id="_x0000_s26592" style="position:absolute;left:7410;top:3846;width:441;height:285;mso-wrap-style:none" filled="f" stroked="f">
              <v:textbox style="mso-next-textbox:#_x0000_s26592;mso-fit-shape-to-text:t" inset="0,0,0,0">
                <w:txbxContent>
                  <w:p w:rsidR="000D3FD4" w:rsidRPr="00E5694D" w:rsidRDefault="000D3FD4" w:rsidP="004F12A8">
                    <w:pPr>
                      <w:spacing w:before="0"/>
                      <w:rPr>
                        <w:sz w:val="18"/>
                        <w:szCs w:val="18"/>
                        <w:lang w:eastAsia="zh-CN"/>
                      </w:rPr>
                    </w:pPr>
                    <w:r>
                      <w:rPr>
                        <w:rFonts w:hint="eastAsia"/>
                        <w:caps/>
                        <w:color w:val="24282B"/>
                        <w:szCs w:val="18"/>
                        <w:lang w:eastAsia="zh-CN"/>
                      </w:rPr>
                      <w:t>同相</w:t>
                    </w:r>
                  </w:p>
                </w:txbxContent>
              </v:textbox>
            </v:rect>
            <v:rect id="_x0000_s26593" style="position:absolute;left:5668;top:3574;width:246;height:161;mso-wrap-style:none" filled="f" stroked="f">
              <v:textbox style="mso-next-textbox:#_x0000_s26593;mso-fit-shape-to-text:t" inset="0,0,0,0">
                <w:txbxContent>
                  <w:p w:rsidR="000D3FD4" w:rsidRDefault="000D3FD4" w:rsidP="004F12A8">
                    <w:pPr>
                      <w:spacing w:before="0"/>
                    </w:pPr>
                    <w:r>
                      <w:rPr>
                        <w:caps/>
                        <w:color w:val="24282B"/>
                        <w:sz w:val="14"/>
                        <w:szCs w:val="14"/>
                      </w:rPr>
                      <w:t>–1.5</w:t>
                    </w:r>
                  </w:p>
                </w:txbxContent>
              </v:textbox>
            </v:rect>
            <v:rect id="_x0000_s26594" style="position:absolute;left:5478;top:3442;width:246;height:161;mso-wrap-style:none" filled="f" stroked="f">
              <v:textbox style="mso-next-textbox:#_x0000_s26594;mso-fit-shape-to-text:t" inset="0,0,0,0">
                <w:txbxContent>
                  <w:p w:rsidR="000D3FD4" w:rsidRDefault="000D3FD4" w:rsidP="004F12A8">
                    <w:pPr>
                      <w:spacing w:before="0"/>
                    </w:pPr>
                    <w:r>
                      <w:rPr>
                        <w:caps/>
                        <w:color w:val="24282B"/>
                        <w:sz w:val="14"/>
                        <w:szCs w:val="14"/>
                      </w:rPr>
                      <w:t>–1.5</w:t>
                    </w:r>
                  </w:p>
                </w:txbxContent>
              </v:textbox>
            </v:rect>
            <v:rect id="_x0000_s26595" style="position:absolute;left:5573;top:2876;width:141;height:161;mso-wrap-style:none" filled="f" stroked="f">
              <v:textbox style="mso-next-textbox:#_x0000_s26595;mso-fit-shape-to-text:t" inset="0,0,0,0">
                <w:txbxContent>
                  <w:p w:rsidR="000D3FD4" w:rsidRDefault="000D3FD4" w:rsidP="004F12A8">
                    <w:pPr>
                      <w:spacing w:before="0"/>
                    </w:pPr>
                    <w:r>
                      <w:rPr>
                        <w:caps/>
                        <w:color w:val="24282B"/>
                        <w:sz w:val="14"/>
                        <w:szCs w:val="14"/>
                      </w:rPr>
                      <w:t>–1</w:t>
                    </w:r>
                  </w:p>
                </w:txbxContent>
              </v:textbox>
            </v:rect>
            <v:rect id="_x0000_s26596" style="position:absolute;left:5478;top:2335;width:246;height:161;mso-wrap-style:none" filled="f" stroked="f">
              <v:textbox style="mso-next-textbox:#_x0000_s26596;mso-fit-shape-to-text:t" inset="0,0,0,0">
                <w:txbxContent>
                  <w:p w:rsidR="000D3FD4" w:rsidRDefault="000D3FD4" w:rsidP="004F12A8">
                    <w:pPr>
                      <w:spacing w:before="0"/>
                    </w:pPr>
                    <w:r>
                      <w:rPr>
                        <w:caps/>
                        <w:color w:val="24282B"/>
                        <w:sz w:val="14"/>
                        <w:szCs w:val="14"/>
                      </w:rPr>
                      <w:t>–0.5</w:t>
                    </w:r>
                  </w:p>
                </w:txbxContent>
              </v:textbox>
            </v:rect>
            <v:rect id="_x0000_s26597" style="position:absolute;left:5549;top:1240;width:176;height:161;mso-wrap-style:none" filled="f" stroked="f">
              <v:textbox style="mso-next-textbox:#_x0000_s26597;mso-fit-shape-to-text:t" inset="0,0,0,0">
                <w:txbxContent>
                  <w:p w:rsidR="000D3FD4" w:rsidRDefault="000D3FD4" w:rsidP="004F12A8">
                    <w:pPr>
                      <w:spacing w:before="0"/>
                    </w:pPr>
                    <w:r>
                      <w:rPr>
                        <w:caps/>
                        <w:color w:val="24282B"/>
                        <w:sz w:val="14"/>
                        <w:szCs w:val="14"/>
                      </w:rPr>
                      <w:t>0.5</w:t>
                    </w:r>
                  </w:p>
                </w:txbxContent>
              </v:textbox>
            </v:rect>
            <v:rect id="_x0000_s26598" style="position:absolute;left:5656;top:698;width:71;height:161;mso-wrap-style:none" filled="f" stroked="f">
              <v:textbox style="mso-next-textbox:#_x0000_s26598;mso-fit-shape-to-text:t" inset="0,0,0,0">
                <w:txbxContent>
                  <w:p w:rsidR="000D3FD4" w:rsidRDefault="000D3FD4" w:rsidP="004F12A8">
                    <w:pPr>
                      <w:spacing w:before="0"/>
                    </w:pPr>
                    <w:r>
                      <w:rPr>
                        <w:caps/>
                        <w:color w:val="24282B"/>
                        <w:sz w:val="14"/>
                        <w:szCs w:val="14"/>
                      </w:rPr>
                      <w:t>1</w:t>
                    </w:r>
                  </w:p>
                </w:txbxContent>
              </v:textbox>
            </v:rect>
            <v:rect id="_x0000_s26599" style="position:absolute;left:5549;top:145;width:176;height:161;mso-wrap-style:none" filled="f" stroked="f">
              <v:textbox style="mso-next-textbox:#_x0000_s26599;mso-fit-shape-to-text:t" inset="0,0,0,0">
                <w:txbxContent>
                  <w:p w:rsidR="000D3FD4" w:rsidRDefault="000D3FD4" w:rsidP="004F12A8">
                    <w:pPr>
                      <w:spacing w:before="0"/>
                    </w:pPr>
                    <w:r>
                      <w:rPr>
                        <w:caps/>
                        <w:color w:val="24282B"/>
                        <w:sz w:val="14"/>
                        <w:szCs w:val="14"/>
                      </w:rPr>
                      <w:t>1.5</w:t>
                    </w:r>
                  </w:p>
                </w:txbxContent>
              </v:textbox>
            </v:rect>
            <v:rect id="_x0000_s26600" style="position:absolute;left:5644;top:1781;width:71;height:161;mso-wrap-style:none" filled="f" stroked="f">
              <v:textbox style="mso-next-textbox:#_x0000_s26600;mso-fit-shape-to-text:t" inset="0,0,0,0">
                <w:txbxContent>
                  <w:p w:rsidR="000D3FD4" w:rsidRDefault="000D3FD4" w:rsidP="004F12A8">
                    <w:pPr>
                      <w:spacing w:before="0"/>
                    </w:pPr>
                    <w:r>
                      <w:rPr>
                        <w:caps/>
                        <w:color w:val="24282B"/>
                        <w:sz w:val="14"/>
                        <w:szCs w:val="14"/>
                      </w:rPr>
                      <w:t>0</w:t>
                    </w:r>
                  </w:p>
                </w:txbxContent>
              </v:textbox>
            </v:rect>
            <v:rect id="_x0000_s26601" style="position:absolute;left:5871;top:385;width:1196;height:138;mso-wrap-style:none" filled="f" stroked="f">
              <v:textbox style="mso-next-textbox:#_x0000_s26601;mso-fit-shape-to-text:t" inset="0,0,0,0">
                <w:txbxContent>
                  <w:p w:rsidR="000D3FD4" w:rsidRPr="00DB1D93" w:rsidRDefault="000D3FD4" w:rsidP="004F12A8">
                    <w:pPr>
                      <w:spacing w:before="0"/>
                      <w:rPr>
                        <w:sz w:val="12"/>
                        <w:szCs w:val="12"/>
                        <w:lang w:eastAsia="zh-CN"/>
                      </w:rPr>
                    </w:pPr>
                    <w:r w:rsidRPr="00DB1D93">
                      <w:rPr>
                        <w:caps/>
                        <w:color w:val="24282B"/>
                        <w:sz w:val="12"/>
                        <w:szCs w:val="12"/>
                      </w:rPr>
                      <w:t>{b</w:t>
                    </w:r>
                    <w:r w:rsidRPr="00DB1D93">
                      <w:rPr>
                        <w:color w:val="24282B"/>
                        <w:sz w:val="12"/>
                        <w:szCs w:val="12"/>
                        <w:vertAlign w:val="subscript"/>
                        <w:lang w:eastAsia="zh-CN"/>
                      </w:rPr>
                      <w:t>k</w:t>
                    </w:r>
                    <w:r w:rsidRPr="00DB1D93">
                      <w:rPr>
                        <w:color w:val="24282B"/>
                        <w:sz w:val="12"/>
                        <w:szCs w:val="12"/>
                        <w:vertAlign w:val="subscript"/>
                      </w:rPr>
                      <w:t>–</w:t>
                    </w:r>
                    <w:r w:rsidRPr="00DB1D93">
                      <w:rPr>
                        <w:color w:val="24282B"/>
                        <w:sz w:val="12"/>
                        <w:szCs w:val="12"/>
                        <w:vertAlign w:val="subscript"/>
                        <w:lang w:eastAsia="zh-CN"/>
                      </w:rPr>
                      <w:t>4</w:t>
                    </w:r>
                    <w:r w:rsidRPr="00DB1D93">
                      <w:rPr>
                        <w:color w:val="24282B"/>
                        <w:sz w:val="12"/>
                        <w:szCs w:val="12"/>
                        <w:lang w:eastAsia="zh-CN"/>
                      </w:rPr>
                      <w:t>,</w:t>
                    </w:r>
                    <w:r>
                      <w:rPr>
                        <w:color w:val="24282B"/>
                        <w:sz w:val="12"/>
                        <w:szCs w:val="12"/>
                        <w:lang w:eastAsia="zh-CN"/>
                      </w:rPr>
                      <w:t xml:space="preserve"> b</w:t>
                    </w:r>
                    <w:r w:rsidRPr="00DB1D93">
                      <w:rPr>
                        <w:color w:val="24282B"/>
                        <w:sz w:val="12"/>
                        <w:szCs w:val="12"/>
                        <w:vertAlign w:val="subscript"/>
                        <w:lang w:eastAsia="zh-CN"/>
                      </w:rPr>
                      <w:t>k</w:t>
                    </w:r>
                    <w:r w:rsidRPr="00DB1D93">
                      <w:rPr>
                        <w:color w:val="24282B"/>
                        <w:sz w:val="12"/>
                        <w:szCs w:val="12"/>
                        <w:vertAlign w:val="subscript"/>
                      </w:rPr>
                      <w:t>–</w:t>
                    </w:r>
                    <w:r w:rsidRPr="00DB1D93">
                      <w:rPr>
                        <w:color w:val="24282B"/>
                        <w:sz w:val="12"/>
                        <w:szCs w:val="12"/>
                        <w:vertAlign w:val="subscript"/>
                        <w:lang w:eastAsia="zh-CN"/>
                      </w:rPr>
                      <w:t>3</w:t>
                    </w:r>
                    <w:r>
                      <w:rPr>
                        <w:color w:val="24282B"/>
                        <w:sz w:val="12"/>
                        <w:szCs w:val="12"/>
                        <w:lang w:eastAsia="zh-CN"/>
                      </w:rPr>
                      <w:t>, b</w:t>
                    </w:r>
                    <w:r w:rsidRPr="00DB1D93">
                      <w:rPr>
                        <w:color w:val="24282B"/>
                        <w:sz w:val="12"/>
                        <w:szCs w:val="12"/>
                        <w:vertAlign w:val="subscript"/>
                        <w:lang w:eastAsia="zh-CN"/>
                      </w:rPr>
                      <w:t>k</w:t>
                    </w:r>
                    <w:r w:rsidRPr="00DB1D93">
                      <w:rPr>
                        <w:color w:val="24282B"/>
                        <w:sz w:val="12"/>
                        <w:szCs w:val="12"/>
                        <w:vertAlign w:val="subscript"/>
                      </w:rPr>
                      <w:t>–</w:t>
                    </w:r>
                    <w:r w:rsidRPr="00DB1D93">
                      <w:rPr>
                        <w:color w:val="24282B"/>
                        <w:sz w:val="12"/>
                        <w:szCs w:val="12"/>
                        <w:vertAlign w:val="subscript"/>
                        <w:lang w:eastAsia="zh-CN"/>
                      </w:rPr>
                      <w:t>2</w:t>
                    </w:r>
                    <w:r>
                      <w:rPr>
                        <w:color w:val="24282B"/>
                        <w:sz w:val="12"/>
                        <w:szCs w:val="12"/>
                        <w:lang w:eastAsia="zh-CN"/>
                      </w:rPr>
                      <w:t>, b</w:t>
                    </w:r>
                    <w:r w:rsidRPr="00DB1D93">
                      <w:rPr>
                        <w:color w:val="24282B"/>
                        <w:sz w:val="12"/>
                        <w:szCs w:val="12"/>
                        <w:vertAlign w:val="subscript"/>
                        <w:lang w:eastAsia="zh-CN"/>
                      </w:rPr>
                      <w:t>k</w:t>
                    </w:r>
                    <w:r w:rsidRPr="00DB1D93">
                      <w:rPr>
                        <w:color w:val="24282B"/>
                        <w:sz w:val="12"/>
                        <w:szCs w:val="12"/>
                        <w:vertAlign w:val="subscript"/>
                      </w:rPr>
                      <w:t>–</w:t>
                    </w:r>
                    <w:r w:rsidRPr="00DB1D93">
                      <w:rPr>
                        <w:color w:val="24282B"/>
                        <w:sz w:val="12"/>
                        <w:szCs w:val="12"/>
                        <w:vertAlign w:val="subscript"/>
                        <w:lang w:eastAsia="zh-CN"/>
                      </w:rPr>
                      <w:t>1</w:t>
                    </w:r>
                    <w:r>
                      <w:rPr>
                        <w:color w:val="24282B"/>
                        <w:sz w:val="12"/>
                        <w:szCs w:val="12"/>
                        <w:lang w:eastAsia="zh-CN"/>
                      </w:rPr>
                      <w:t>, b</w:t>
                    </w:r>
                    <w:r w:rsidRPr="00DB1D93">
                      <w:rPr>
                        <w:color w:val="24282B"/>
                        <w:sz w:val="12"/>
                        <w:szCs w:val="12"/>
                        <w:vertAlign w:val="subscript"/>
                        <w:lang w:eastAsia="zh-CN"/>
                      </w:rPr>
                      <w:t>k</w:t>
                    </w:r>
                    <w:r>
                      <w:rPr>
                        <w:color w:val="24282B"/>
                        <w:sz w:val="12"/>
                        <w:szCs w:val="12"/>
                        <w:lang w:eastAsia="zh-CN"/>
                      </w:rPr>
                      <w:t>}</w:t>
                    </w:r>
                  </w:p>
                </w:txbxContent>
              </v:textbox>
            </v:rect>
            <v:rect id="_x0000_s26602" style="position:absolute;left:6109;top:385;width:100;height:253;mso-wrap-style:none" filled="f" stroked="f">
              <v:textbox style="mso-next-textbox:#_x0000_s26602;mso-fit-shape-to-text:t" inset="0,0,0,0">
                <w:txbxContent>
                  <w:p w:rsidR="000D3FD4" w:rsidRDefault="000D3FD4" w:rsidP="004F12A8">
                    <w:pPr>
                      <w:spacing w:before="0"/>
                      <w:rPr>
                        <w:lang w:eastAsia="zh-CN"/>
                      </w:rPr>
                    </w:pPr>
                  </w:p>
                </w:txbxContent>
              </v:textbox>
            </v:rect>
            <v:rect id="_x0000_s26603" style="position:absolute;left:7764;top:1504;width:301;height:138;mso-wrap-style:none" filled="f" stroked="f">
              <v:textbox style="mso-next-textbox:#_x0000_s26603;mso-fit-shape-to-text:t" inset="0,0,0,0">
                <w:txbxContent>
                  <w:p w:rsidR="000D3FD4" w:rsidRDefault="000D3FD4" w:rsidP="004F12A8">
                    <w:pPr>
                      <w:spacing w:before="0"/>
                    </w:pPr>
                    <w:r>
                      <w:rPr>
                        <w:caps/>
                        <w:color w:val="24282B"/>
                        <w:sz w:val="12"/>
                        <w:szCs w:val="12"/>
                      </w:rPr>
                      <w:t>10001</w:t>
                    </w:r>
                  </w:p>
                </w:txbxContent>
              </v:textbox>
            </v:rect>
            <v:rect id="_x0000_s26604" style="position:absolute;left:7443;top:1601;width:301;height:138;mso-wrap-style:none" filled="f" stroked="f">
              <v:textbox style="mso-next-textbox:#_x0000_s26604;mso-fit-shape-to-text:t" inset="0,0,0,0">
                <w:txbxContent>
                  <w:p w:rsidR="000D3FD4" w:rsidRDefault="000D3FD4" w:rsidP="004F12A8">
                    <w:pPr>
                      <w:spacing w:before="0"/>
                    </w:pPr>
                    <w:r>
                      <w:rPr>
                        <w:caps/>
                        <w:color w:val="24282B"/>
                        <w:sz w:val="12"/>
                        <w:szCs w:val="12"/>
                      </w:rPr>
                      <w:t>10101</w:t>
                    </w:r>
                  </w:p>
                </w:txbxContent>
              </v:textbox>
            </v:rect>
            <v:rect id="_x0000_s26605" style="position:absolute;left:7276;top:1889;width:301;height:138;mso-wrap-style:none" filled="f" stroked="f">
              <v:textbox style="mso-next-textbox:#_x0000_s26605;mso-fit-shape-to-text:t" inset="0,0,0,0">
                <w:txbxContent>
                  <w:p w:rsidR="000D3FD4" w:rsidRDefault="000D3FD4" w:rsidP="004F12A8">
                    <w:pPr>
                      <w:spacing w:before="0"/>
                    </w:pPr>
                    <w:r>
                      <w:rPr>
                        <w:caps/>
                        <w:color w:val="24282B"/>
                        <w:sz w:val="12"/>
                        <w:szCs w:val="12"/>
                      </w:rPr>
                      <w:t>10111</w:t>
                    </w:r>
                  </w:p>
                </w:txbxContent>
              </v:textbox>
            </v:rect>
            <v:rect id="_x0000_s26606" style="position:absolute;left:7847;top:1986;width:301;height:138;mso-wrap-style:none" filled="f" stroked="f">
              <v:textbox style="mso-next-textbox:#_x0000_s26606;mso-fit-shape-to-text:t" inset="0,0,0,0">
                <w:txbxContent>
                  <w:p w:rsidR="000D3FD4" w:rsidRDefault="000D3FD4" w:rsidP="004F12A8">
                    <w:pPr>
                      <w:spacing w:before="0"/>
                    </w:pPr>
                    <w:r>
                      <w:rPr>
                        <w:caps/>
                        <w:color w:val="24282B"/>
                        <w:sz w:val="12"/>
                        <w:szCs w:val="12"/>
                      </w:rPr>
                      <w:t>10011</w:t>
                    </w:r>
                  </w:p>
                </w:txbxContent>
              </v:textbox>
            </v:rect>
            <v:rect id="_x0000_s26607" style="position:absolute;left:8443;top:1613;width:301;height:138;mso-wrap-style:none" filled="f" stroked="f">
              <v:textbox style="mso-next-textbox:#_x0000_s26607;mso-fit-shape-to-text:t" inset="0,0,0,0">
                <w:txbxContent>
                  <w:p w:rsidR="000D3FD4" w:rsidRDefault="000D3FD4" w:rsidP="004F12A8">
                    <w:pPr>
                      <w:spacing w:before="0"/>
                    </w:pPr>
                    <w:r>
                      <w:rPr>
                        <w:caps/>
                        <w:color w:val="24282B"/>
                        <w:sz w:val="12"/>
                        <w:szCs w:val="12"/>
                      </w:rPr>
                      <w:t>10000</w:t>
                    </w:r>
                  </w:p>
                </w:txbxContent>
              </v:textbox>
            </v:rect>
            <v:rect id="_x0000_s26608" style="position:absolute;left:8169;top:1167;width:301;height:138;mso-wrap-style:none" filled="f" stroked="f">
              <v:textbox style="mso-next-textbox:#_x0000_s26608;mso-fit-shape-to-text:t" inset="0,0,0,0">
                <w:txbxContent>
                  <w:p w:rsidR="000D3FD4" w:rsidRDefault="000D3FD4" w:rsidP="004F12A8">
                    <w:pPr>
                      <w:spacing w:before="0"/>
                    </w:pPr>
                    <w:r>
                      <w:rPr>
                        <w:caps/>
                        <w:color w:val="24282B"/>
                        <w:sz w:val="12"/>
                        <w:szCs w:val="12"/>
                      </w:rPr>
                      <w:t>00000</w:t>
                    </w:r>
                  </w:p>
                </w:txbxContent>
              </v:textbox>
            </v:rect>
            <v:rect id="_x0000_s26609" style="position:absolute;left:7812;top:987;width:301;height:138;mso-wrap-style:none" filled="f" stroked="f">
              <v:textbox style="mso-next-textbox:#_x0000_s26609;mso-fit-shape-to-text:t" inset="0,0,0,0">
                <w:txbxContent>
                  <w:p w:rsidR="000D3FD4" w:rsidRDefault="000D3FD4" w:rsidP="004F12A8">
                    <w:pPr>
                      <w:spacing w:before="0"/>
                    </w:pPr>
                    <w:r>
                      <w:rPr>
                        <w:caps/>
                        <w:color w:val="24282B"/>
                        <w:sz w:val="12"/>
                        <w:szCs w:val="12"/>
                      </w:rPr>
                      <w:t>00001</w:t>
                    </w:r>
                  </w:p>
                </w:txbxContent>
              </v:textbox>
            </v:rect>
            <v:rect id="_x0000_s26610" style="position:absolute;left:7204;top:1047;width:301;height:138;mso-wrap-style:none" filled="f" stroked="f">
              <v:textbox style="mso-next-textbox:#_x0000_s26610;mso-fit-shape-to-text:t" inset="0,0,0,0">
                <w:txbxContent>
                  <w:p w:rsidR="000D3FD4" w:rsidRDefault="000D3FD4" w:rsidP="004F12A8">
                    <w:pPr>
                      <w:spacing w:before="0"/>
                    </w:pPr>
                    <w:r>
                      <w:rPr>
                        <w:caps/>
                        <w:color w:val="24282B"/>
                        <w:sz w:val="12"/>
                        <w:szCs w:val="12"/>
                      </w:rPr>
                      <w:t>00101</w:t>
                    </w:r>
                  </w:p>
                </w:txbxContent>
              </v:textbox>
            </v:rect>
            <v:rect id="_x0000_s26611" style="position:absolute;left:7050;top:1252;width:301;height:138;mso-wrap-style:none" filled="f" stroked="f">
              <v:textbox style="mso-next-textbox:#_x0000_s26611;mso-fit-shape-to-text:t" inset="0,0,0,0">
                <w:txbxContent>
                  <w:p w:rsidR="000D3FD4" w:rsidRDefault="000D3FD4" w:rsidP="004F12A8">
                    <w:pPr>
                      <w:spacing w:before="0"/>
                    </w:pPr>
                    <w:r>
                      <w:rPr>
                        <w:caps/>
                        <w:color w:val="24282B"/>
                        <w:sz w:val="12"/>
                        <w:szCs w:val="12"/>
                      </w:rPr>
                      <w:t>00100</w:t>
                    </w:r>
                  </w:p>
                </w:txbxContent>
              </v:textbox>
            </v:rect>
            <v:rect id="_x0000_s26612" style="position:absolute;left:6823;top:1613;width:301;height:138;mso-wrap-style:none" filled="f" stroked="f">
              <v:textbox style="mso-next-textbox:#_x0000_s26612;mso-fit-shape-to-text:t" inset="0,0,0,0">
                <w:txbxContent>
                  <w:p w:rsidR="000D3FD4" w:rsidRDefault="000D3FD4" w:rsidP="004F12A8">
                    <w:pPr>
                      <w:spacing w:before="0"/>
                    </w:pPr>
                    <w:r>
                      <w:rPr>
                        <w:caps/>
                        <w:color w:val="24282B"/>
                        <w:sz w:val="12"/>
                        <w:szCs w:val="12"/>
                      </w:rPr>
                      <w:t>10100</w:t>
                    </w:r>
                  </w:p>
                </w:txbxContent>
              </v:textbox>
            </v:rect>
            <v:rect id="_x0000_s26613" style="position:absolute;left:6823;top:1998;width:301;height:138;mso-wrap-style:none" filled="f" stroked="f">
              <v:textbox style="mso-next-textbox:#_x0000_s26613;mso-fit-shape-to-text:t" inset="0,0,0,0">
                <w:txbxContent>
                  <w:p w:rsidR="000D3FD4" w:rsidRDefault="000D3FD4" w:rsidP="004F12A8">
                    <w:pPr>
                      <w:spacing w:before="0"/>
                    </w:pPr>
                    <w:r>
                      <w:rPr>
                        <w:caps/>
                        <w:color w:val="24282B"/>
                        <w:sz w:val="12"/>
                        <w:szCs w:val="12"/>
                      </w:rPr>
                      <w:t>10110</w:t>
                    </w:r>
                  </w:p>
                </w:txbxContent>
              </v:textbox>
            </v:rect>
            <v:rect id="_x0000_s26614" style="position:absolute;left:6931;top:2274;width:301;height:138;mso-wrap-style:none" filled="f" stroked="f">
              <v:textbox style="mso-next-textbox:#_x0000_s26614;mso-fit-shape-to-text:t" inset="0,0,0,0">
                <w:txbxContent>
                  <w:p w:rsidR="000D3FD4" w:rsidRDefault="000D3FD4" w:rsidP="004F12A8">
                    <w:pPr>
                      <w:spacing w:before="0"/>
                    </w:pPr>
                    <w:r>
                      <w:rPr>
                        <w:caps/>
                        <w:color w:val="24282B"/>
                        <w:sz w:val="12"/>
                        <w:szCs w:val="12"/>
                      </w:rPr>
                      <w:t>00110</w:t>
                    </w:r>
                  </w:p>
                </w:txbxContent>
              </v:textbox>
            </v:rect>
            <v:rect id="_x0000_s26615" style="position:absolute;left:7240;top:2443;width:301;height:138;mso-wrap-style:none" filled="f" stroked="f">
              <v:textbox style="mso-next-textbox:#_x0000_s26615;mso-fit-shape-to-text:t" inset="0,0,0,0">
                <w:txbxContent>
                  <w:p w:rsidR="000D3FD4" w:rsidRDefault="000D3FD4" w:rsidP="004F12A8">
                    <w:pPr>
                      <w:spacing w:before="0"/>
                    </w:pPr>
                    <w:r>
                      <w:rPr>
                        <w:caps/>
                        <w:color w:val="24282B"/>
                        <w:sz w:val="12"/>
                        <w:szCs w:val="12"/>
                      </w:rPr>
                      <w:t>00111</w:t>
                    </w:r>
                  </w:p>
                </w:txbxContent>
              </v:textbox>
            </v:rect>
            <v:rect id="_x0000_s26616" style="position:absolute;left:7836;top:2587;width:301;height:138;mso-wrap-style:none" filled="f" stroked="f">
              <v:textbox style="mso-next-textbox:#_x0000_s26616;mso-fit-shape-to-text:t" inset="0,0,0,0">
                <w:txbxContent>
                  <w:p w:rsidR="000D3FD4" w:rsidRDefault="000D3FD4" w:rsidP="004F12A8">
                    <w:pPr>
                      <w:spacing w:before="0"/>
                    </w:pPr>
                    <w:r>
                      <w:rPr>
                        <w:caps/>
                        <w:color w:val="24282B"/>
                        <w:sz w:val="12"/>
                        <w:szCs w:val="12"/>
                      </w:rPr>
                      <w:t>00011</w:t>
                    </w:r>
                  </w:p>
                </w:txbxContent>
              </v:textbox>
            </v:rect>
            <v:rect id="_x0000_s26617" style="position:absolute;left:8252;top:2347;width:301;height:138;mso-wrap-style:none" filled="f" stroked="f">
              <v:textbox style="mso-next-textbox:#_x0000_s26617;mso-fit-shape-to-text:t" inset="0,0,0,0">
                <w:txbxContent>
                  <w:p w:rsidR="000D3FD4" w:rsidRDefault="000D3FD4" w:rsidP="004F12A8">
                    <w:pPr>
                      <w:spacing w:before="0"/>
                    </w:pPr>
                    <w:r>
                      <w:rPr>
                        <w:caps/>
                        <w:color w:val="24282B"/>
                        <w:sz w:val="12"/>
                        <w:szCs w:val="12"/>
                      </w:rPr>
                      <w:t>00010</w:t>
                    </w:r>
                  </w:p>
                </w:txbxContent>
              </v:textbox>
            </v:rect>
            <v:rect id="_x0000_s26618" style="position:absolute;left:8455;top:1998;width:301;height:138;mso-wrap-style:none" filled="f" stroked="f">
              <v:textbox style="mso-next-textbox:#_x0000_s26618;mso-fit-shape-to-text:t" inset="0,0,0,0">
                <w:txbxContent>
                  <w:p w:rsidR="000D3FD4" w:rsidRDefault="000D3FD4" w:rsidP="004F12A8">
                    <w:pPr>
                      <w:spacing w:before="0"/>
                    </w:pPr>
                    <w:r>
                      <w:rPr>
                        <w:caps/>
                        <w:color w:val="24282B"/>
                        <w:sz w:val="12"/>
                        <w:szCs w:val="12"/>
                      </w:rPr>
                      <w:t>10010</w:t>
                    </w:r>
                  </w:p>
                </w:txbxContent>
              </v:textbox>
            </v:rect>
            <v:rect id="_x0000_s26619" style="position:absolute;left:8764;top:831;width:301;height:138;mso-wrap-style:none" filled="f" stroked="f">
              <v:textbox style="mso-next-textbox:#_x0000_s26619;mso-fit-shape-to-text:t" inset="0,0,0,0">
                <w:txbxContent>
                  <w:p w:rsidR="000D3FD4" w:rsidRDefault="000D3FD4" w:rsidP="004F12A8">
                    <w:pPr>
                      <w:spacing w:before="0"/>
                    </w:pPr>
                    <w:r>
                      <w:rPr>
                        <w:caps/>
                        <w:color w:val="24282B"/>
                        <w:sz w:val="12"/>
                        <w:szCs w:val="12"/>
                      </w:rPr>
                      <w:t>11001</w:t>
                    </w:r>
                  </w:p>
                </w:txbxContent>
              </v:textbox>
            </v:rect>
            <v:rect id="_x0000_s26620" style="position:absolute;left:8276;top:506;width:301;height:138;mso-wrap-style:none" filled="f" stroked="f">
              <v:textbox style="mso-next-textbox:#_x0000_s26620;mso-fit-shape-to-text:t" inset="0,0,0,0">
                <w:txbxContent>
                  <w:p w:rsidR="000D3FD4" w:rsidRDefault="000D3FD4" w:rsidP="004F12A8">
                    <w:pPr>
                      <w:spacing w:before="0"/>
                    </w:pPr>
                    <w:r>
                      <w:rPr>
                        <w:caps/>
                        <w:color w:val="24282B"/>
                        <w:sz w:val="12"/>
                        <w:szCs w:val="12"/>
                      </w:rPr>
                      <w:t>01001</w:t>
                    </w:r>
                  </w:p>
                </w:txbxContent>
              </v:textbox>
            </v:rect>
            <v:rect id="_x0000_s26621" style="position:absolute;left:7681;top:373;width:301;height:138;mso-wrap-style:none" filled="f" stroked="f">
              <v:textbox style="mso-next-textbox:#_x0000_s26621;mso-fit-shape-to-text:t" inset="0,0,0,0">
                <w:txbxContent>
                  <w:p w:rsidR="000D3FD4" w:rsidRDefault="000D3FD4" w:rsidP="004F12A8">
                    <w:pPr>
                      <w:spacing w:before="0"/>
                    </w:pPr>
                    <w:r>
                      <w:rPr>
                        <w:caps/>
                        <w:color w:val="24282B"/>
                        <w:sz w:val="12"/>
                        <w:szCs w:val="12"/>
                      </w:rPr>
                      <w:t>01101</w:t>
                    </w:r>
                  </w:p>
                </w:txbxContent>
              </v:textbox>
            </v:rect>
            <v:rect id="_x0000_s26622" style="position:absolute;left:7133;top:578;width:301;height:138;mso-wrap-style:none" filled="f" stroked="f">
              <v:textbox style="mso-next-textbox:#_x0000_s26622;mso-fit-shape-to-text:t" inset="0,0,0,0">
                <w:txbxContent>
                  <w:p w:rsidR="000D3FD4" w:rsidRDefault="000D3FD4" w:rsidP="004F12A8">
                    <w:pPr>
                      <w:spacing w:before="0"/>
                    </w:pPr>
                    <w:r>
                      <w:rPr>
                        <w:caps/>
                        <w:color w:val="24282B"/>
                        <w:sz w:val="12"/>
                        <w:szCs w:val="12"/>
                      </w:rPr>
                      <w:t>11101</w:t>
                    </w:r>
                  </w:p>
                </w:txbxContent>
              </v:textbox>
            </v:rect>
            <v:rect id="_x0000_s26623" style="position:absolute;left:6573;top:806;width:301;height:138;mso-wrap-style:none" filled="f" stroked="f">
              <v:textbox style="mso-next-textbox:#_x0000_s26623;mso-fit-shape-to-text:t" inset="0,0,0,0">
                <w:txbxContent>
                  <w:p w:rsidR="000D3FD4" w:rsidRDefault="000D3FD4" w:rsidP="004F12A8">
                    <w:pPr>
                      <w:spacing w:before="0"/>
                    </w:pPr>
                    <w:r>
                      <w:rPr>
                        <w:caps/>
                        <w:color w:val="24282B"/>
                        <w:sz w:val="12"/>
                        <w:szCs w:val="12"/>
                      </w:rPr>
                      <w:t>01100</w:t>
                    </w:r>
                  </w:p>
                </w:txbxContent>
              </v:textbox>
            </v:rect>
            <v:rect id="_x0000_s26624" style="position:absolute;left:6228;top:1276;width:301;height:138;mso-wrap-style:none" filled="f" stroked="f">
              <v:textbox style="mso-next-textbox:#_x0000_s26624;mso-fit-shape-to-text:t" inset="0,0,0,0">
                <w:txbxContent>
                  <w:p w:rsidR="000D3FD4" w:rsidRDefault="000D3FD4" w:rsidP="004F12A8">
                    <w:pPr>
                      <w:spacing w:before="0"/>
                    </w:pPr>
                    <w:r>
                      <w:rPr>
                        <w:caps/>
                        <w:color w:val="24282B"/>
                        <w:sz w:val="12"/>
                        <w:szCs w:val="12"/>
                      </w:rPr>
                      <w:t>11100</w:t>
                    </w:r>
                  </w:p>
                </w:txbxContent>
              </v:textbox>
            </v:rect>
            <v:rect id="_x0000_s26625" style="position:absolute;left:6085;top:1853;width:301;height:138;mso-wrap-style:none" filled="f" stroked="f">
              <v:textbox style="mso-next-textbox:#_x0000_s26625;mso-fit-shape-to-text:t" inset="0,0,0,0">
                <w:txbxContent>
                  <w:p w:rsidR="000D3FD4" w:rsidRDefault="000D3FD4" w:rsidP="004F12A8">
                    <w:pPr>
                      <w:spacing w:before="0"/>
                    </w:pPr>
                    <w:r>
                      <w:rPr>
                        <w:caps/>
                        <w:color w:val="24282B"/>
                        <w:sz w:val="12"/>
                        <w:szCs w:val="12"/>
                      </w:rPr>
                      <w:t>11110</w:t>
                    </w:r>
                  </w:p>
                </w:txbxContent>
              </v:textbox>
            </v:rect>
            <v:rect id="_x0000_s26626" style="position:absolute;left:6240;top:2347;width:301;height:138;mso-wrap-style:none" filled="f" stroked="f">
              <v:textbox style="mso-next-textbox:#_x0000_s26626;mso-fit-shape-to-text:t" inset="0,0,0,0">
                <w:txbxContent>
                  <w:p w:rsidR="000D3FD4" w:rsidRDefault="000D3FD4" w:rsidP="004F12A8">
                    <w:pPr>
                      <w:spacing w:before="0"/>
                    </w:pPr>
                    <w:r>
                      <w:rPr>
                        <w:caps/>
                        <w:color w:val="24282B"/>
                        <w:sz w:val="12"/>
                        <w:szCs w:val="12"/>
                      </w:rPr>
                      <w:t>01110</w:t>
                    </w:r>
                  </w:p>
                </w:txbxContent>
              </v:textbox>
            </v:rect>
            <v:rect id="_x0000_s26627" style="position:absolute;left:6561;top:2780;width:301;height:138;mso-wrap-style:none" filled="f" stroked="f">
              <v:textbox style="mso-next-textbox:#_x0000_s26627;mso-fit-shape-to-text:t" inset="0,0,0,0">
                <w:txbxContent>
                  <w:p w:rsidR="000D3FD4" w:rsidRDefault="000D3FD4" w:rsidP="004F12A8">
                    <w:pPr>
                      <w:spacing w:before="0"/>
                    </w:pPr>
                    <w:r>
                      <w:rPr>
                        <w:caps/>
                        <w:color w:val="24282B"/>
                        <w:sz w:val="12"/>
                        <w:szCs w:val="12"/>
                      </w:rPr>
                      <w:t>11111</w:t>
                    </w:r>
                  </w:p>
                </w:txbxContent>
              </v:textbox>
            </v:rect>
            <v:rect id="_x0000_s26628" style="position:absolute;left:7609;top:3249;width:301;height:138;mso-wrap-style:none" filled="f" stroked="f">
              <v:textbox style="mso-next-textbox:#_x0000_s26628;mso-fit-shape-to-text:t" inset="0,0,0,0">
                <w:txbxContent>
                  <w:p w:rsidR="000D3FD4" w:rsidRDefault="000D3FD4" w:rsidP="004F12A8">
                    <w:pPr>
                      <w:spacing w:before="0"/>
                    </w:pPr>
                    <w:r>
                      <w:rPr>
                        <w:caps/>
                        <w:color w:val="24282B"/>
                        <w:sz w:val="12"/>
                        <w:szCs w:val="12"/>
                      </w:rPr>
                      <w:t>01011</w:t>
                    </w:r>
                  </w:p>
                </w:txbxContent>
              </v:textbox>
            </v:rect>
            <v:rect id="_x0000_s26629" style="position:absolute;left:8205;top:3129;width:301;height:138;mso-wrap-style:none" filled="f" stroked="f">
              <v:textbox style="mso-next-textbox:#_x0000_s26629;mso-fit-shape-to-text:t" inset="0,0,0,0">
                <w:txbxContent>
                  <w:p w:rsidR="000D3FD4" w:rsidRDefault="000D3FD4" w:rsidP="004F12A8">
                    <w:pPr>
                      <w:spacing w:before="0"/>
                    </w:pPr>
                    <w:r>
                      <w:rPr>
                        <w:caps/>
                        <w:color w:val="24282B"/>
                        <w:sz w:val="12"/>
                        <w:szCs w:val="12"/>
                      </w:rPr>
                      <w:t>11011</w:t>
                    </w:r>
                  </w:p>
                </w:txbxContent>
              </v:textbox>
            </v:rect>
            <v:rect id="_x0000_s26630" style="position:absolute;left:8633;top:2900;width:301;height:138;mso-wrap-style:none" filled="f" stroked="f">
              <v:textbox style="mso-next-textbox:#_x0000_s26630;mso-fit-shape-to-text:t" inset="0,0,0,0">
                <w:txbxContent>
                  <w:p w:rsidR="000D3FD4" w:rsidRDefault="000D3FD4" w:rsidP="004F12A8">
                    <w:pPr>
                      <w:spacing w:before="0"/>
                    </w:pPr>
                    <w:r>
                      <w:rPr>
                        <w:caps/>
                        <w:color w:val="24282B"/>
                        <w:sz w:val="12"/>
                        <w:szCs w:val="12"/>
                      </w:rPr>
                      <w:t>01010</w:t>
                    </w:r>
                  </w:p>
                </w:txbxContent>
              </v:textbox>
            </v:rect>
            <v:rect id="_x0000_s26631" style="position:absolute;left:8931;top:2443;width:301;height:138;mso-wrap-style:none" filled="f" stroked="f">
              <v:textbox style="mso-next-textbox:#_x0000_s26631;mso-fit-shape-to-text:t" inset="0,0,0,0">
                <w:txbxContent>
                  <w:p w:rsidR="000D3FD4" w:rsidRDefault="000D3FD4" w:rsidP="004F12A8">
                    <w:pPr>
                      <w:spacing w:before="0"/>
                    </w:pPr>
                    <w:r>
                      <w:rPr>
                        <w:caps/>
                        <w:color w:val="24282B"/>
                        <w:sz w:val="12"/>
                        <w:szCs w:val="12"/>
                      </w:rPr>
                      <w:t>11010</w:t>
                    </w:r>
                  </w:p>
                </w:txbxContent>
              </v:textbox>
            </v:rect>
            <v:rect id="_x0000_s26632" style="position:absolute;left:9003;top:1204;width:301;height:138;mso-wrap-style:none" filled="f" stroked="f">
              <v:textbox style="mso-next-textbox:#_x0000_s26632;mso-fit-shape-to-text:t" inset="0,0,0,0">
                <w:txbxContent>
                  <w:p w:rsidR="000D3FD4" w:rsidRDefault="000D3FD4" w:rsidP="004F12A8">
                    <w:pPr>
                      <w:spacing w:before="0"/>
                    </w:pPr>
                    <w:r>
                      <w:rPr>
                        <w:caps/>
                        <w:color w:val="24282B"/>
                        <w:sz w:val="12"/>
                        <w:szCs w:val="12"/>
                      </w:rPr>
                      <w:t>01000</w:t>
                    </w:r>
                  </w:p>
                </w:txbxContent>
              </v:textbox>
            </v:rect>
            <v:rect id="_x0000_s26633" style="position:absolute;left:7002;top:2996;width:301;height:138;mso-wrap-style:none" filled="f" stroked="f">
              <v:textbox style="mso-next-textbox:#_x0000_s26633;mso-fit-shape-to-text:t" inset="0,0,0,0">
                <w:txbxContent>
                  <w:p w:rsidR="000D3FD4" w:rsidRDefault="000D3FD4" w:rsidP="004F12A8">
                    <w:pPr>
                      <w:spacing w:before="0"/>
                    </w:pPr>
                    <w:r>
                      <w:rPr>
                        <w:caps/>
                        <w:color w:val="24282B"/>
                        <w:sz w:val="12"/>
                        <w:szCs w:val="12"/>
                      </w:rPr>
                      <w:t>01111</w:t>
                    </w:r>
                  </w:p>
                </w:txbxContent>
              </v:textbox>
            </v:rect>
            <v:rect id="_x0000_s26634" style="position:absolute;left:9074;top:1733;width:301;height:138;mso-wrap-style:none" filled="f" stroked="f">
              <v:textbox style="mso-next-textbox:#_x0000_s26634;mso-fit-shape-to-text:t" inset="0,0,0,0">
                <w:txbxContent>
                  <w:p w:rsidR="000D3FD4" w:rsidRDefault="000D3FD4" w:rsidP="004F12A8">
                    <w:pPr>
                      <w:spacing w:before="0"/>
                    </w:pPr>
                    <w:r>
                      <w:rPr>
                        <w:caps/>
                        <w:color w:val="24282B"/>
                        <w:sz w:val="12"/>
                        <w:szCs w:val="12"/>
                      </w:rPr>
                      <w:t>11000</w:t>
                    </w:r>
                  </w:p>
                </w:txbxContent>
              </v:textbox>
            </v:rect>
            <v:rect id="_x0000_s26635" style="position:absolute;left:8212;top:1565;width:87;height:161;mso-wrap-style:none" filled="f" stroked="f">
              <v:textbox style="mso-next-textbox:#_x0000_s26635;mso-fit-shape-to-text:t" inset="0,0,0,0">
                <w:txbxContent>
                  <w:p w:rsidR="000D3FD4" w:rsidRDefault="000D3FD4" w:rsidP="004F12A8">
                    <w:pPr>
                      <w:spacing w:before="0"/>
                    </w:pPr>
                    <w:r>
                      <w:rPr>
                        <w:i/>
                        <w:iCs/>
                        <w:caps/>
                        <w:color w:val="24282B"/>
                        <w:sz w:val="14"/>
                        <w:szCs w:val="14"/>
                      </w:rPr>
                      <w:t>r</w:t>
                    </w:r>
                  </w:p>
                </w:txbxContent>
              </v:textbox>
            </v:rect>
            <v:rect id="_x0000_s26636" style="position:absolute;left:8264;top:1637;width:51;height:115;mso-wrap-style:none" filled="f" stroked="f">
              <v:textbox style="mso-next-textbox:#_x0000_s26636;mso-fit-shape-to-text:t" inset="0,0,0,0">
                <w:txbxContent>
                  <w:p w:rsidR="000D3FD4" w:rsidRDefault="000D3FD4" w:rsidP="004F12A8">
                    <w:pPr>
                      <w:spacing w:before="0"/>
                    </w:pPr>
                    <w:r>
                      <w:rPr>
                        <w:caps/>
                        <w:color w:val="24282B"/>
                        <w:sz w:val="10"/>
                        <w:szCs w:val="10"/>
                      </w:rPr>
                      <w:t>2</w:t>
                    </w:r>
                  </w:p>
                </w:txbxContent>
              </v:textbox>
            </v:rect>
            <v:rect id="_x0000_s26637" style="position:absolute;left:8276;top:1685;width:73;height:172;mso-wrap-style:none" filled="f" stroked="f">
              <v:textbox style="mso-next-textbox:#_x0000_s26637;mso-fit-shape-to-text:t" inset="0,0,0,0">
                <w:txbxContent>
                  <w:p w:rsidR="000D3FD4" w:rsidRDefault="000D3FD4" w:rsidP="004F12A8">
                    <w:pPr>
                      <w:spacing w:before="0"/>
                    </w:pPr>
                    <w:r>
                      <w:rPr>
                        <w:rFonts w:ascii="Symbol" w:hAnsi="Symbol" w:cs="Symbol"/>
                        <w:caps/>
                        <w:color w:val="24282B"/>
                        <w:sz w:val="14"/>
                        <w:szCs w:val="14"/>
                      </w:rPr>
                      <w:t></w:t>
                    </w:r>
                  </w:p>
                </w:txbxContent>
              </v:textbox>
            </v:rect>
            <v:rect id="_x0000_s26638" style="position:absolute;left:8336;top:1745;width:51;height:123;mso-wrap-style:none" filled="f" stroked="f">
              <v:textbox style="mso-next-textbox:#_x0000_s26638;mso-fit-shape-to-text:t" inset="0,0,0,0">
                <w:txbxContent>
                  <w:p w:rsidR="000D3FD4" w:rsidRDefault="000D3FD4" w:rsidP="004F12A8">
                    <w:pPr>
                      <w:spacing w:before="0"/>
                    </w:pPr>
                    <w:r>
                      <w:rPr>
                        <w:rFonts w:ascii="Symbol" w:hAnsi="Symbol" w:cs="Symbol"/>
                        <w:caps/>
                        <w:color w:val="24282B"/>
                        <w:sz w:val="10"/>
                        <w:szCs w:val="10"/>
                      </w:rPr>
                      <w:t></w:t>
                    </w:r>
                  </w:p>
                </w:txbxContent>
              </v:textbox>
            </v:rect>
            <v:rect id="_x0000_s26639" style="position:absolute;left:7581;top:1665;width:86;height:161;mso-wrap-style:none" filled="f" stroked="f">
              <v:textbox style="mso-next-textbox:#_x0000_s26639;mso-fit-shape-to-text:t" inset="0,0,0,0">
                <w:txbxContent>
                  <w:p w:rsidR="000D3FD4" w:rsidRDefault="000D3FD4" w:rsidP="004F12A8">
                    <w:pPr>
                      <w:spacing w:before="0"/>
                    </w:pPr>
                    <w:r>
                      <w:rPr>
                        <w:i/>
                        <w:iCs/>
                        <w:caps/>
                        <w:color w:val="24282B"/>
                        <w:sz w:val="14"/>
                        <w:szCs w:val="14"/>
                      </w:rPr>
                      <w:t>r</w:t>
                    </w:r>
                  </w:p>
                </w:txbxContent>
              </v:textbox>
            </v:rect>
            <v:rect id="_x0000_s26640" style="position:absolute;left:7633;top:1745;width:51;height:115;mso-wrap-style:none" filled="f" stroked="f">
              <v:textbox style="mso-next-textbox:#_x0000_s26640;mso-fit-shape-to-text:t" inset="0,0,0,0">
                <w:txbxContent>
                  <w:p w:rsidR="000D3FD4" w:rsidRDefault="000D3FD4" w:rsidP="004F12A8">
                    <w:pPr>
                      <w:spacing w:before="0"/>
                    </w:pPr>
                    <w:r>
                      <w:rPr>
                        <w:caps/>
                        <w:color w:val="24282B"/>
                        <w:sz w:val="10"/>
                        <w:szCs w:val="10"/>
                      </w:rPr>
                      <w:t>1</w:t>
                    </w:r>
                  </w:p>
                </w:txbxContent>
              </v:textbox>
            </v:rect>
            <v:rect id="_x0000_s26641" style="position:absolute;left:7800;top:1685;width:73;height:172;mso-wrap-style:none" filled="f" stroked="f">
              <v:textbox style="mso-next-textbox:#_x0000_s26641;mso-fit-shape-to-text:t" inset="0,0,0,0">
                <w:txbxContent>
                  <w:p w:rsidR="000D3FD4" w:rsidRDefault="000D3FD4" w:rsidP="004F12A8">
                    <w:pPr>
                      <w:spacing w:before="0"/>
                    </w:pPr>
                    <w:r>
                      <w:rPr>
                        <w:rFonts w:ascii="Symbol" w:hAnsi="Symbol" w:cs="Symbol"/>
                        <w:caps/>
                        <w:color w:val="24282B"/>
                        <w:sz w:val="14"/>
                        <w:szCs w:val="14"/>
                      </w:rPr>
                      <w:t></w:t>
                    </w:r>
                  </w:p>
                </w:txbxContent>
              </v:textbox>
            </v:rect>
            <v:rect id="_x0000_s26642" style="position:absolute;left:7859;top:1757;width:51;height:123;mso-wrap-style:none" filled="f" stroked="f">
              <v:textbox style="mso-next-textbox:#_x0000_s26642;mso-fit-shape-to-text:t" inset="0,0,0,0">
                <w:txbxContent>
                  <w:p w:rsidR="000D3FD4" w:rsidRDefault="000D3FD4" w:rsidP="004F12A8">
                    <w:pPr>
                      <w:spacing w:before="0"/>
                    </w:pPr>
                    <w:r>
                      <w:rPr>
                        <w:rFonts w:ascii="Symbol" w:hAnsi="Symbol" w:cs="Symbol"/>
                        <w:caps/>
                        <w:color w:val="24282B"/>
                        <w:sz w:val="10"/>
                        <w:szCs w:val="10"/>
                      </w:rPr>
                      <w:t></w:t>
                    </w:r>
                  </w:p>
                </w:txbxContent>
              </v:textbox>
            </v:rect>
            <v:rect id="_x0000_s26643" style="position:absolute;left:8590;top:1288;width:86;height:161;mso-wrap-style:none" filled="f" stroked="f">
              <v:textbox style="mso-next-textbox:#_x0000_s26643;mso-fit-shape-to-text:t" inset="0,0,0,0">
                <w:txbxContent>
                  <w:p w:rsidR="000D3FD4" w:rsidRDefault="000D3FD4" w:rsidP="004F12A8">
                    <w:pPr>
                      <w:spacing w:before="0"/>
                    </w:pPr>
                    <w:r>
                      <w:rPr>
                        <w:i/>
                        <w:iCs/>
                        <w:caps/>
                        <w:color w:val="24282B"/>
                        <w:sz w:val="14"/>
                        <w:szCs w:val="14"/>
                      </w:rPr>
                      <w:t>r</w:t>
                    </w:r>
                  </w:p>
                </w:txbxContent>
              </v:textbox>
            </v:rect>
            <v:rect id="_x0000_s26644" style="position:absolute;left:8633;top:1360;width:51;height:115;mso-wrap-style:none" filled="f" stroked="f">
              <v:textbox style="mso-next-textbox:#_x0000_s26644;mso-fit-shape-to-text:t" inset="0,0,0,0">
                <w:txbxContent>
                  <w:p w:rsidR="000D3FD4" w:rsidRDefault="000D3FD4" w:rsidP="004F12A8">
                    <w:pPr>
                      <w:spacing w:before="0"/>
                    </w:pPr>
                    <w:r>
                      <w:rPr>
                        <w:caps/>
                        <w:color w:val="24282B"/>
                        <w:sz w:val="10"/>
                        <w:szCs w:val="10"/>
                      </w:rPr>
                      <w:t>3</w:t>
                    </w:r>
                  </w:p>
                </w:txbxContent>
              </v:textbox>
            </v:rect>
            <v:rect id="_x0000_s26645" style="position:absolute;left:8753;top:1396;width:73;height:172;mso-wrap-style:none" filled="f" stroked="f">
              <v:textbox style="mso-next-textbox:#_x0000_s26645;mso-fit-shape-to-text:t" inset="0,0,0,0">
                <w:txbxContent>
                  <w:p w:rsidR="000D3FD4" w:rsidRDefault="000D3FD4" w:rsidP="004F12A8">
                    <w:pPr>
                      <w:spacing w:before="0"/>
                    </w:pPr>
                    <w:r>
                      <w:rPr>
                        <w:rFonts w:ascii="Symbol" w:hAnsi="Symbol" w:cs="Symbol"/>
                        <w:caps/>
                        <w:color w:val="24282B"/>
                        <w:sz w:val="14"/>
                        <w:szCs w:val="14"/>
                      </w:rPr>
                      <w:t></w:t>
                    </w:r>
                  </w:p>
                </w:txbxContent>
              </v:textbox>
            </v:rect>
            <v:rect id="_x0000_s26646" style="position:absolute;left:8812;top:1468;width:51;height:123;mso-wrap-style:none" filled="f" stroked="f">
              <v:textbox style="mso-next-textbox:#_x0000_s26646;mso-fit-shape-to-text:t" inset="0,0,0,0">
                <w:txbxContent>
                  <w:p w:rsidR="000D3FD4" w:rsidRDefault="000D3FD4" w:rsidP="004F12A8">
                    <w:pPr>
                      <w:spacing w:before="0"/>
                    </w:pPr>
                    <w:r>
                      <w:rPr>
                        <w:rFonts w:ascii="Symbol" w:hAnsi="Symbol" w:cs="Symbol"/>
                        <w:caps/>
                        <w:color w:val="24282B"/>
                        <w:sz w:val="10"/>
                        <w:szCs w:val="10"/>
                      </w:rPr>
                      <w:t></w:t>
                    </w:r>
                  </w:p>
                </w:txbxContent>
              </v:textbox>
            </v:rect>
            <v:rect id="_x0000_s26647" style="position:absolute;left:2965;top:1396;width:241;height:138;mso-wrap-style:none" filled="f" stroked="f">
              <v:textbox style="mso-next-textbox:#_x0000_s26647;mso-fit-shape-to-text:t" inset="0,0,0,0">
                <w:txbxContent>
                  <w:p w:rsidR="000D3FD4" w:rsidRDefault="000D3FD4" w:rsidP="004F12A8">
                    <w:pPr>
                      <w:spacing w:before="0"/>
                    </w:pPr>
                    <w:r>
                      <w:rPr>
                        <w:caps/>
                        <w:color w:val="24282B"/>
                        <w:sz w:val="12"/>
                        <w:szCs w:val="12"/>
                      </w:rPr>
                      <w:t>1100</w:t>
                    </w:r>
                  </w:p>
                </w:txbxContent>
              </v:textbox>
            </v:rect>
            <v:rect id="_x0000_s26648" style="position:absolute;left:2012;top:1384;width:241;height:138;mso-wrap-style:none" filled="f" stroked="f">
              <v:textbox style="mso-next-textbox:#_x0000_s26648;mso-fit-shape-to-text:t" inset="0,0,0,0">
                <w:txbxContent>
                  <w:p w:rsidR="000D3FD4" w:rsidRDefault="000D3FD4" w:rsidP="004F12A8">
                    <w:pPr>
                      <w:spacing w:before="0"/>
                    </w:pPr>
                    <w:r>
                      <w:rPr>
                        <w:caps/>
                        <w:color w:val="24282B"/>
                        <w:sz w:val="12"/>
                        <w:szCs w:val="12"/>
                      </w:rPr>
                      <w:t>1110</w:t>
                    </w:r>
                  </w:p>
                </w:txbxContent>
              </v:textbox>
            </v:rect>
            <v:rect id="_x0000_s26649" style="position:absolute;left:2274;top:2094;width:241;height:138;mso-wrap-style:none" filled="f" stroked="f">
              <v:textbox style="mso-next-textbox:#_x0000_s26649;mso-fit-shape-to-text:t" inset="0,0,0,0">
                <w:txbxContent>
                  <w:p w:rsidR="000D3FD4" w:rsidRDefault="000D3FD4" w:rsidP="004F12A8">
                    <w:pPr>
                      <w:spacing w:before="0"/>
                    </w:pPr>
                    <w:r>
                      <w:rPr>
                        <w:caps/>
                        <w:color w:val="24282B"/>
                        <w:sz w:val="12"/>
                        <w:szCs w:val="12"/>
                      </w:rPr>
                      <w:t>1111</w:t>
                    </w:r>
                  </w:p>
                </w:txbxContent>
              </v:textbox>
            </v:rect>
            <v:rect id="_x0000_s26650" style="position:absolute;left:3037;top:2130;width:241;height:138;mso-wrap-style:none" filled="f" stroked="f">
              <v:textbox style="mso-next-textbox:#_x0000_s26650;mso-fit-shape-to-text:t" inset="0,0,0,0">
                <w:txbxContent>
                  <w:p w:rsidR="000D3FD4" w:rsidRDefault="000D3FD4" w:rsidP="004F12A8">
                    <w:pPr>
                      <w:spacing w:before="0"/>
                    </w:pPr>
                    <w:r>
                      <w:rPr>
                        <w:caps/>
                        <w:color w:val="24282B"/>
                        <w:sz w:val="12"/>
                        <w:szCs w:val="12"/>
                      </w:rPr>
                      <w:t>1101</w:t>
                    </w:r>
                  </w:p>
                </w:txbxContent>
              </v:textbox>
            </v:rect>
            <v:rect id="_x0000_s26651" style="position:absolute;left:4061;top:1456;width:241;height:138;mso-wrap-style:none" filled="f" stroked="f">
              <v:textbox style="mso-next-textbox:#_x0000_s26651;mso-fit-shape-to-text:t" inset="0,0,0,0">
                <w:txbxContent>
                  <w:p w:rsidR="000D3FD4" w:rsidRDefault="000D3FD4" w:rsidP="004F12A8">
                    <w:pPr>
                      <w:spacing w:before="0"/>
                    </w:pPr>
                    <w:r>
                      <w:rPr>
                        <w:caps/>
                        <w:color w:val="24282B"/>
                        <w:sz w:val="12"/>
                        <w:szCs w:val="12"/>
                      </w:rPr>
                      <w:t>0100</w:t>
                    </w:r>
                  </w:p>
                </w:txbxContent>
              </v:textbox>
            </v:rect>
            <v:rect id="_x0000_s26652" style="position:absolute;left:3692;top:963;width:241;height:138;mso-wrap-style:none" filled="f" stroked="f">
              <v:textbox style="mso-next-textbox:#_x0000_s26652;mso-fit-shape-to-text:t" inset="0,0,0,0">
                <w:txbxContent>
                  <w:p w:rsidR="000D3FD4" w:rsidRDefault="000D3FD4" w:rsidP="004F12A8">
                    <w:pPr>
                      <w:spacing w:before="0"/>
                    </w:pPr>
                    <w:r>
                      <w:rPr>
                        <w:caps/>
                        <w:color w:val="24282B"/>
                        <w:sz w:val="12"/>
                        <w:szCs w:val="12"/>
                      </w:rPr>
                      <w:t>0000</w:t>
                    </w:r>
                  </w:p>
                </w:txbxContent>
              </v:textbox>
            </v:rect>
            <v:rect id="_x0000_s26653" style="position:absolute;left:3001;top:554;width:241;height:138;mso-wrap-style:none" filled="f" stroked="f">
              <v:textbox style="mso-next-textbox:#_x0000_s26653;mso-fit-shape-to-text:t" inset="0,0,0,0">
                <w:txbxContent>
                  <w:p w:rsidR="000D3FD4" w:rsidRDefault="000D3FD4" w:rsidP="004F12A8">
                    <w:pPr>
                      <w:spacing w:before="0"/>
                    </w:pPr>
                    <w:r>
                      <w:rPr>
                        <w:caps/>
                        <w:color w:val="24282B"/>
                        <w:sz w:val="12"/>
                        <w:szCs w:val="12"/>
                      </w:rPr>
                      <w:t>1000</w:t>
                    </w:r>
                  </w:p>
                </w:txbxContent>
              </v:textbox>
            </v:rect>
            <v:rect id="_x0000_s26654" style="position:absolute;left:2298;top:650;width:241;height:138;mso-wrap-style:none" filled="f" stroked="f">
              <v:textbox style="mso-next-textbox:#_x0000_s26654;mso-fit-shape-to-text:t" inset="0,0,0,0">
                <w:txbxContent>
                  <w:p w:rsidR="000D3FD4" w:rsidRDefault="000D3FD4" w:rsidP="004F12A8">
                    <w:pPr>
                      <w:spacing w:before="0"/>
                    </w:pPr>
                    <w:r>
                      <w:rPr>
                        <w:caps/>
                        <w:color w:val="24282B"/>
                        <w:sz w:val="12"/>
                        <w:szCs w:val="12"/>
                      </w:rPr>
                      <w:t>1010</w:t>
                    </w:r>
                  </w:p>
                </w:txbxContent>
              </v:textbox>
            </v:rect>
            <v:rect id="_x0000_s26655" style="position:absolute;left:1655;top:975;width:241;height:138;mso-wrap-style:none" filled="f" stroked="f">
              <v:textbox style="mso-next-textbox:#_x0000_s26655;mso-fit-shape-to-text:t" inset="0,0,0,0">
                <w:txbxContent>
                  <w:p w:rsidR="000D3FD4" w:rsidRDefault="000D3FD4" w:rsidP="004F12A8">
                    <w:pPr>
                      <w:spacing w:before="0"/>
                    </w:pPr>
                    <w:r>
                      <w:rPr>
                        <w:caps/>
                        <w:color w:val="24282B"/>
                        <w:sz w:val="12"/>
                        <w:szCs w:val="12"/>
                      </w:rPr>
                      <w:t>0010</w:t>
                    </w:r>
                  </w:p>
                </w:txbxContent>
              </v:textbox>
            </v:rect>
            <v:rect id="_x0000_s26656" style="position:absolute;left:1286;top:1504;width:241;height:138;mso-wrap-style:none" filled="f" stroked="f">
              <v:textbox style="mso-next-textbox:#_x0000_s26656;mso-fit-shape-to-text:t" inset="0,0,0,0">
                <w:txbxContent>
                  <w:p w:rsidR="000D3FD4" w:rsidRDefault="000D3FD4" w:rsidP="004F12A8">
                    <w:pPr>
                      <w:spacing w:before="0"/>
                    </w:pPr>
                    <w:r>
                      <w:rPr>
                        <w:caps/>
                        <w:color w:val="24282B"/>
                        <w:sz w:val="12"/>
                        <w:szCs w:val="12"/>
                      </w:rPr>
                      <w:t>0110</w:t>
                    </w:r>
                  </w:p>
                </w:txbxContent>
              </v:textbox>
            </v:rect>
            <v:rect id="_x0000_s26657" style="position:absolute;left:1274;top:2154;width:241;height:138;mso-wrap-style:none" filled="f" stroked="f">
              <v:textbox style="mso-next-textbox:#_x0000_s26657;mso-fit-shape-to-text:t" inset="0,0,0,0">
                <w:txbxContent>
                  <w:p w:rsidR="000D3FD4" w:rsidRDefault="000D3FD4" w:rsidP="004F12A8">
                    <w:pPr>
                      <w:spacing w:before="0"/>
                    </w:pPr>
                    <w:r>
                      <w:rPr>
                        <w:caps/>
                        <w:color w:val="24282B"/>
                        <w:sz w:val="12"/>
                        <w:szCs w:val="12"/>
                      </w:rPr>
                      <w:t>0111</w:t>
                    </w:r>
                  </w:p>
                </w:txbxContent>
              </v:textbox>
            </v:rect>
            <v:rect id="_x0000_s26658" style="position:absolute;left:1655;top:2708;width:241;height:138;mso-wrap-style:none" filled="f" stroked="f">
              <v:textbox style="mso-next-textbox:#_x0000_s26658;mso-fit-shape-to-text:t" inset="0,0,0,0">
                <w:txbxContent>
                  <w:p w:rsidR="000D3FD4" w:rsidRDefault="000D3FD4" w:rsidP="004F12A8">
                    <w:pPr>
                      <w:spacing w:before="0"/>
                    </w:pPr>
                    <w:r>
                      <w:rPr>
                        <w:caps/>
                        <w:color w:val="24282B"/>
                        <w:sz w:val="12"/>
                        <w:szCs w:val="12"/>
                      </w:rPr>
                      <w:t>0011</w:t>
                    </w:r>
                  </w:p>
                </w:txbxContent>
              </v:textbox>
            </v:rect>
            <v:rect id="_x0000_s26659" style="position:absolute;left:2239;top:2924;width:241;height:138;mso-wrap-style:none" filled="f" stroked="f">
              <v:textbox style="mso-next-textbox:#_x0000_s26659;mso-fit-shape-to-text:t" inset="0,0,0,0">
                <w:txbxContent>
                  <w:p w:rsidR="000D3FD4" w:rsidRDefault="000D3FD4" w:rsidP="004F12A8">
                    <w:pPr>
                      <w:spacing w:before="0"/>
                    </w:pPr>
                    <w:r>
                      <w:rPr>
                        <w:caps/>
                        <w:color w:val="24282B"/>
                        <w:sz w:val="12"/>
                        <w:szCs w:val="12"/>
                      </w:rPr>
                      <w:t>1011</w:t>
                    </w:r>
                  </w:p>
                </w:txbxContent>
              </v:textbox>
            </v:rect>
            <v:rect id="_x0000_s26660" style="position:absolute;left:3037;top:3020;width:241;height:138;mso-wrap-style:none" filled="f" stroked="f">
              <v:textbox style="mso-next-textbox:#_x0000_s26660;mso-fit-shape-to-text:t" inset="0,0,0,0">
                <w:txbxContent>
                  <w:p w:rsidR="000D3FD4" w:rsidRDefault="000D3FD4" w:rsidP="004F12A8">
                    <w:pPr>
                      <w:spacing w:before="0"/>
                    </w:pPr>
                    <w:r>
                      <w:rPr>
                        <w:caps/>
                        <w:color w:val="24282B"/>
                        <w:sz w:val="12"/>
                        <w:szCs w:val="12"/>
                      </w:rPr>
                      <w:t>1001</w:t>
                    </w:r>
                  </w:p>
                </w:txbxContent>
              </v:textbox>
            </v:rect>
            <v:rect id="_x0000_s26661" style="position:absolute;left:3680;top:2708;width:241;height:138;mso-wrap-style:none" filled="f" stroked="f">
              <v:textbox style="mso-next-textbox:#_x0000_s26661;mso-fit-shape-to-text:t" inset="0,0,0,0">
                <w:txbxContent>
                  <w:p w:rsidR="000D3FD4" w:rsidRDefault="000D3FD4" w:rsidP="004F12A8">
                    <w:pPr>
                      <w:spacing w:before="0"/>
                    </w:pPr>
                    <w:r>
                      <w:rPr>
                        <w:caps/>
                        <w:color w:val="24282B"/>
                        <w:sz w:val="12"/>
                        <w:szCs w:val="12"/>
                      </w:rPr>
                      <w:t>0001</w:t>
                    </w:r>
                  </w:p>
                </w:txbxContent>
              </v:textbox>
            </v:rect>
            <v:rect id="_x0000_s26662" style="position:absolute;left:4073;top:2154;width:241;height:138;mso-wrap-style:none" filled="f" stroked="f">
              <v:textbox style="mso-next-textbox:#_x0000_s26662;mso-fit-shape-to-text:t" inset="0,0,0,0">
                <w:txbxContent>
                  <w:p w:rsidR="000D3FD4" w:rsidRDefault="000D3FD4" w:rsidP="004F12A8">
                    <w:pPr>
                      <w:spacing w:before="0"/>
                    </w:pPr>
                    <w:r>
                      <w:rPr>
                        <w:caps/>
                        <w:color w:val="24282B"/>
                        <w:sz w:val="12"/>
                        <w:szCs w:val="12"/>
                      </w:rPr>
                      <w:t>0101</w:t>
                    </w:r>
                  </w:p>
                </w:txbxContent>
              </v:textbox>
            </v:rect>
            <v:rect id="_x0000_s26663" style="position:absolute;left:3348;top:1483;width:86;height:161;mso-wrap-style:none" filled="f" stroked="f">
              <v:textbox style="mso-next-textbox:#_x0000_s26663;mso-fit-shape-to-text:t" inset="0,0,0,0">
                <w:txbxContent>
                  <w:p w:rsidR="000D3FD4" w:rsidRDefault="000D3FD4" w:rsidP="004F12A8">
                    <w:pPr>
                      <w:spacing w:before="0"/>
                    </w:pPr>
                    <w:r>
                      <w:rPr>
                        <w:i/>
                        <w:iCs/>
                        <w:caps/>
                        <w:color w:val="24282B"/>
                        <w:sz w:val="14"/>
                        <w:szCs w:val="14"/>
                      </w:rPr>
                      <w:t>r</w:t>
                    </w:r>
                  </w:p>
                </w:txbxContent>
              </v:textbox>
            </v:rect>
            <v:rect id="_x0000_s26664" style="position:absolute;left:3394;top:1552;width:51;height:115;mso-wrap-style:none" filled="f" stroked="f">
              <v:textbox style="mso-next-textbox:#_x0000_s26664;mso-fit-shape-to-text:t" inset="0,0,0,0">
                <w:txbxContent>
                  <w:p w:rsidR="000D3FD4" w:rsidRDefault="000D3FD4" w:rsidP="004F12A8">
                    <w:pPr>
                      <w:spacing w:before="0"/>
                    </w:pPr>
                    <w:r>
                      <w:rPr>
                        <w:caps/>
                        <w:color w:val="24282B"/>
                        <w:sz w:val="10"/>
                        <w:szCs w:val="10"/>
                      </w:rPr>
                      <w:t>2</w:t>
                    </w:r>
                  </w:p>
                </w:txbxContent>
              </v:textbox>
            </v:rect>
            <v:rect id="_x0000_s26665" style="position:absolute;left:3227;top:1673;width:73;height:172;mso-wrap-style:none" filled="f" stroked="f">
              <v:textbox style="mso-next-textbox:#_x0000_s26665;mso-fit-shape-to-text:t" inset="0,0,0,0">
                <w:txbxContent>
                  <w:p w:rsidR="000D3FD4" w:rsidRDefault="000D3FD4" w:rsidP="004F12A8">
                    <w:pPr>
                      <w:spacing w:before="0"/>
                    </w:pPr>
                    <w:r>
                      <w:rPr>
                        <w:rFonts w:ascii="Symbol" w:hAnsi="Symbol" w:cs="Symbol"/>
                        <w:caps/>
                        <w:color w:val="24282B"/>
                        <w:sz w:val="14"/>
                        <w:szCs w:val="14"/>
                      </w:rPr>
                      <w:t></w:t>
                    </w:r>
                  </w:p>
                </w:txbxContent>
              </v:textbox>
            </v:rect>
            <v:rect id="_x0000_s26666" style="position:absolute;left:3287;top:1733;width:51;height:123;mso-wrap-style:none" filled="f" stroked="f">
              <v:textbox style="mso-next-textbox:#_x0000_s26666;mso-fit-shape-to-text:t" inset="0,0,0,0">
                <w:txbxContent>
                  <w:p w:rsidR="000D3FD4" w:rsidRDefault="000D3FD4" w:rsidP="004F12A8">
                    <w:pPr>
                      <w:spacing w:before="0"/>
                    </w:pPr>
                    <w:r>
                      <w:rPr>
                        <w:rFonts w:ascii="Symbol" w:hAnsi="Symbol" w:cs="Symbol"/>
                        <w:caps/>
                        <w:color w:val="24282B"/>
                        <w:sz w:val="10"/>
                        <w:szCs w:val="10"/>
                      </w:rPr>
                      <w:t></w:t>
                    </w:r>
                  </w:p>
                </w:txbxContent>
              </v:textbox>
            </v:rect>
            <v:rect id="_x0000_s26667" style="position:absolute;left:2624;top:1529;width:86;height:161;mso-wrap-style:none" filled="f" stroked="f">
              <v:textbox style="mso-next-textbox:#_x0000_s26667;mso-fit-shape-to-text:t" inset="0,0,0,0">
                <w:txbxContent>
                  <w:p w:rsidR="000D3FD4" w:rsidRDefault="000D3FD4" w:rsidP="004F12A8">
                    <w:pPr>
                      <w:spacing w:before="0"/>
                    </w:pPr>
                    <w:r>
                      <w:rPr>
                        <w:i/>
                        <w:iCs/>
                        <w:caps/>
                        <w:color w:val="24282B"/>
                        <w:sz w:val="14"/>
                        <w:szCs w:val="14"/>
                      </w:rPr>
                      <w:t>r</w:t>
                    </w:r>
                  </w:p>
                </w:txbxContent>
              </v:textbox>
            </v:rect>
            <v:rect id="_x0000_s26668" style="position:absolute;left:2667;top:1601;width:51;height:115;mso-wrap-style:none" filled="f" stroked="f">
              <v:textbox style="mso-next-textbox:#_x0000_s26668;mso-fit-shape-to-text:t" inset="0,0,0,0">
                <w:txbxContent>
                  <w:p w:rsidR="000D3FD4" w:rsidRDefault="000D3FD4" w:rsidP="004F12A8">
                    <w:pPr>
                      <w:spacing w:before="0"/>
                    </w:pPr>
                    <w:r>
                      <w:rPr>
                        <w:caps/>
                        <w:color w:val="24282B"/>
                        <w:sz w:val="10"/>
                        <w:szCs w:val="10"/>
                      </w:rPr>
                      <w:t>1</w:t>
                    </w:r>
                  </w:p>
                </w:txbxContent>
              </v:textbox>
            </v:rect>
            <v:rect id="_x0000_s26669" style="position:absolute;left:2846;top:1601;width:73;height:172;mso-wrap-style:none" filled="f" stroked="f">
              <v:textbox style="mso-next-textbox:#_x0000_s26669;mso-fit-shape-to-text:t" inset="0,0,0,0">
                <w:txbxContent>
                  <w:p w:rsidR="000D3FD4" w:rsidRDefault="000D3FD4" w:rsidP="004F12A8">
                    <w:pPr>
                      <w:spacing w:before="0"/>
                    </w:pPr>
                    <w:r>
                      <w:rPr>
                        <w:rFonts w:ascii="Symbol" w:hAnsi="Symbol" w:cs="Symbol"/>
                        <w:caps/>
                        <w:color w:val="24282B"/>
                        <w:sz w:val="14"/>
                        <w:szCs w:val="14"/>
                      </w:rPr>
                      <w:t></w:t>
                    </w:r>
                  </w:p>
                </w:txbxContent>
              </v:textbox>
            </v:rect>
            <v:rect id="_x0000_s26670" style="position:absolute;left:2906;top:1661;width:51;height:123;mso-wrap-style:none" filled="f" stroked="f">
              <v:textbox style="mso-next-textbox:#_x0000_s26670;mso-fit-shape-to-text:t" inset="0,0,0,0">
                <w:txbxContent>
                  <w:p w:rsidR="000D3FD4" w:rsidRDefault="000D3FD4" w:rsidP="004F12A8">
                    <w:pPr>
                      <w:spacing w:before="0"/>
                    </w:pPr>
                    <w:r>
                      <w:rPr>
                        <w:rFonts w:ascii="Symbol" w:hAnsi="Symbol" w:cs="Symbol"/>
                        <w:caps/>
                        <w:color w:val="24282B"/>
                        <w:sz w:val="10"/>
                        <w:szCs w:val="10"/>
                      </w:rPr>
                      <w:t></w:t>
                    </w:r>
                  </w:p>
                </w:txbxContent>
              </v:textbox>
            </v:rect>
            <v:rect id="_x0000_s26671" style="position:absolute;left:2368;top:3864;width:441;height:285;mso-wrap-style:none" filled="f" stroked="f">
              <v:textbox style="mso-next-textbox:#_x0000_s26671;mso-fit-shape-to-text:t" inset="0,0,0,0">
                <w:txbxContent>
                  <w:p w:rsidR="000D3FD4" w:rsidRPr="00E5694D" w:rsidRDefault="000D3FD4" w:rsidP="004F12A8">
                    <w:pPr>
                      <w:spacing w:before="0"/>
                      <w:rPr>
                        <w:sz w:val="18"/>
                        <w:szCs w:val="18"/>
                        <w:lang w:eastAsia="zh-CN"/>
                      </w:rPr>
                    </w:pPr>
                    <w:r>
                      <w:rPr>
                        <w:rFonts w:hint="eastAsia"/>
                        <w:caps/>
                        <w:color w:val="24282B"/>
                        <w:szCs w:val="18"/>
                        <w:lang w:eastAsia="zh-CN"/>
                      </w:rPr>
                      <w:t>同相</w:t>
                    </w:r>
                  </w:p>
                </w:txbxContent>
              </v:textbox>
            </v:rect>
            <v:rect id="_x0000_s26672" style="position:absolute;left:15;top:1654;width:296;height:441;mso-wrap-style:none" filled="f" stroked="f">
              <v:textbox style="layout-flow:vertical;mso-layout-flow-alt:bottom-to-top;mso-next-textbox:#_x0000_s26672;mso-fit-shape-to-text:t" inset="0,0,0,0">
                <w:txbxContent>
                  <w:p w:rsidR="000D3FD4" w:rsidRPr="00E5694D" w:rsidRDefault="000D3FD4" w:rsidP="004F12A8">
                    <w:pPr>
                      <w:spacing w:before="0"/>
                      <w:rPr>
                        <w:sz w:val="18"/>
                        <w:szCs w:val="18"/>
                        <w:lang w:eastAsia="zh-CN"/>
                      </w:rPr>
                    </w:pPr>
                    <w:r>
                      <w:rPr>
                        <w:rFonts w:hint="eastAsia"/>
                        <w:caps/>
                        <w:color w:val="24282B"/>
                        <w:szCs w:val="18"/>
                        <w:lang w:eastAsia="zh-CN"/>
                      </w:rPr>
                      <w:t>正交</w:t>
                    </w:r>
                  </w:p>
                </w:txbxContent>
              </v:textbox>
            </v:rect>
            <v:rect id="_x0000_s26673" style="position:absolute;left:5197;top:1699;width:296;height:441;mso-wrap-style:none" filled="f" stroked="f">
              <v:textbox style="layout-flow:vertical;mso-layout-flow-alt:bottom-to-top;mso-next-textbox:#_x0000_s26673;mso-fit-shape-to-text:t" inset="0,0,0,0">
                <w:txbxContent>
                  <w:p w:rsidR="000D3FD4" w:rsidRPr="00E5694D" w:rsidRDefault="000D3FD4" w:rsidP="004F12A8">
                    <w:pPr>
                      <w:spacing w:before="0"/>
                      <w:rPr>
                        <w:sz w:val="18"/>
                        <w:szCs w:val="18"/>
                        <w:lang w:eastAsia="zh-CN"/>
                      </w:rPr>
                    </w:pPr>
                    <w:r>
                      <w:rPr>
                        <w:rFonts w:hint="eastAsia"/>
                        <w:caps/>
                        <w:color w:val="24282B"/>
                        <w:szCs w:val="18"/>
                        <w:lang w:eastAsia="zh-CN"/>
                      </w:rPr>
                      <w:t>正交</w:t>
                    </w:r>
                  </w:p>
                </w:txbxContent>
              </v:textbox>
            </v:rect>
            <w10:wrap type="none"/>
            <w10:anchorlock/>
          </v:group>
        </w:pict>
      </w:r>
    </w:p>
    <w:p w:rsidR="004F12A8" w:rsidRPr="00A56BB2" w:rsidRDefault="004F12A8" w:rsidP="004F12A8">
      <w:pPr>
        <w:ind w:firstLineChars="200" w:firstLine="440"/>
        <w:rPr>
          <w:szCs w:val="22"/>
          <w:lang w:val="en-US" w:eastAsia="zh-CN"/>
        </w:rPr>
      </w:pPr>
      <w:r w:rsidRPr="00A56BB2">
        <w:rPr>
          <w:rFonts w:hint="eastAsia"/>
          <w:szCs w:val="22"/>
          <w:lang w:val="en-US" w:eastAsia="zh-CN"/>
        </w:rPr>
        <w:t>利用具有向上转移因数为</w:t>
      </w:r>
      <w:r w:rsidRPr="00A56BB2">
        <w:rPr>
          <w:szCs w:val="22"/>
          <w:lang w:val="en-US" w:eastAsia="zh-CN"/>
        </w:rPr>
        <w:t>0.35</w:t>
      </w:r>
      <w:r w:rsidRPr="00A56BB2">
        <w:rPr>
          <w:rFonts w:hint="eastAsia"/>
          <w:szCs w:val="22"/>
          <w:lang w:val="en-US" w:eastAsia="zh-CN"/>
        </w:rPr>
        <w:t>的均方根升余弦</w:t>
      </w:r>
      <w:r w:rsidRPr="00A56BB2">
        <w:rPr>
          <w:szCs w:val="22"/>
          <w:lang w:val="en-US" w:eastAsia="zh-CN"/>
        </w:rPr>
        <w:t>(SQRC)</w:t>
      </w:r>
      <w:r w:rsidRPr="00A56BB2">
        <w:rPr>
          <w:rFonts w:hint="eastAsia"/>
          <w:szCs w:val="22"/>
          <w:lang w:val="en-US" w:eastAsia="zh-CN"/>
        </w:rPr>
        <w:t>滤波器，对已调制信号进行整形。作为举例，图</w:t>
      </w:r>
      <w:r w:rsidRPr="00A56BB2">
        <w:rPr>
          <w:szCs w:val="22"/>
          <w:lang w:val="en-US" w:eastAsia="zh-CN"/>
        </w:rPr>
        <w:t>123</w:t>
      </w:r>
      <w:r w:rsidRPr="00A56BB2">
        <w:rPr>
          <w:rFonts w:hint="eastAsia"/>
          <w:szCs w:val="22"/>
          <w:lang w:val="en-US" w:eastAsia="zh-CN"/>
        </w:rPr>
        <w:t>表示、经</w:t>
      </w:r>
      <w:r w:rsidRPr="00A56BB2">
        <w:rPr>
          <w:szCs w:val="22"/>
        </w:rPr>
        <w:sym w:font="Symbol" w:char="F070"/>
      </w:r>
      <w:r w:rsidRPr="00A56BB2">
        <w:rPr>
          <w:szCs w:val="22"/>
          <w:lang w:val="en-US" w:eastAsia="zh-CN"/>
        </w:rPr>
        <w:t>/4-QPSK</w:t>
      </w:r>
      <w:r w:rsidRPr="00A56BB2">
        <w:rPr>
          <w:rFonts w:hint="eastAsia"/>
          <w:szCs w:val="22"/>
          <w:lang w:val="en-US" w:eastAsia="zh-CN"/>
        </w:rPr>
        <w:t>调制的</w:t>
      </w:r>
      <w:r w:rsidRPr="00A56BB2">
        <w:rPr>
          <w:szCs w:val="22"/>
          <w:lang w:val="en-US" w:eastAsia="zh-CN"/>
        </w:rPr>
        <w:t>PNB3(5,3)</w:t>
      </w:r>
      <w:r w:rsidRPr="00A56BB2">
        <w:rPr>
          <w:rFonts w:hint="eastAsia"/>
          <w:szCs w:val="22"/>
          <w:lang w:val="en-US" w:eastAsia="zh-CN"/>
        </w:rPr>
        <w:t>的功率频谱密度</w:t>
      </w:r>
      <w:r w:rsidRPr="00A56BB2">
        <w:rPr>
          <w:szCs w:val="22"/>
          <w:lang w:val="en-US" w:eastAsia="zh-CN"/>
        </w:rPr>
        <w:t>(PSD)</w:t>
      </w:r>
      <w:r w:rsidRPr="00A56BB2">
        <w:rPr>
          <w:rFonts w:hint="eastAsia"/>
          <w:szCs w:val="22"/>
          <w:lang w:val="en-US" w:eastAsia="zh-CN"/>
        </w:rPr>
        <w:t>。</w:t>
      </w:r>
    </w:p>
    <w:p w:rsidR="004F12A8" w:rsidRPr="00190A3C" w:rsidRDefault="004F12A8" w:rsidP="004F12A8">
      <w:pPr>
        <w:pStyle w:val="FigureNo"/>
        <w:keepNext/>
        <w:rPr>
          <w:szCs w:val="18"/>
        </w:rPr>
      </w:pPr>
      <w:r>
        <w:rPr>
          <w:rFonts w:hint="eastAsia"/>
          <w:szCs w:val="18"/>
          <w:lang w:eastAsia="zh-CN"/>
        </w:rPr>
        <w:lastRenderedPageBreak/>
        <w:t>图</w:t>
      </w:r>
      <w:r w:rsidRPr="00190A3C">
        <w:rPr>
          <w:szCs w:val="18"/>
        </w:rPr>
        <w:t>123</w:t>
      </w:r>
    </w:p>
    <w:p w:rsidR="004F12A8" w:rsidRPr="00450DA2" w:rsidRDefault="00C07726" w:rsidP="004F12A8">
      <w:pPr>
        <w:pStyle w:val="Figure"/>
      </w:pPr>
      <w:r>
        <w:rPr>
          <w:noProof/>
          <w:lang w:val="en-US" w:eastAsia="zh-CN"/>
        </w:rPr>
      </w:r>
      <w:r w:rsidR="00A435FA">
        <w:pict>
          <v:group id="_x0000_s26674" editas="canvas" style="width:319.1pt;height:269.9pt;mso-position-horizontal-relative:char;mso-position-vertical-relative:line" coordorigin="-37,-12" coordsize="6382,5398">
            <o:lock v:ext="edit" aspectratio="t"/>
            <v:shape id="_x0000_s26675" type="#_x0000_t75" style="position:absolute;left:-37;top:-12;width:6382;height:5398" o:preferrelative="f">
              <v:fill o:detectmouseclick="t"/>
              <v:path o:extrusionok="t" o:connecttype="none"/>
              <o:lock v:ext="edit" text="t"/>
            </v:shape>
            <v:group id="_x0000_s26676" style="position:absolute;left:726;top:83;width:5466;height:5142" coordorigin="726,83" coordsize="5466,5142">
              <v:rect id="_x0000_s26677" style="position:absolute;left:5655;top:5064;width:537;height:161;mso-wrap-style:none" filled="f" stroked="f">
                <v:textbox style="mso-fit-shape-to-text:t" inset="0,0,0,0">
                  <w:txbxContent>
                    <w:p w:rsidR="000D3FD4" w:rsidRPr="008F79BF" w:rsidRDefault="000D3FD4" w:rsidP="004F12A8">
                      <w:pPr>
                        <w:spacing w:before="0"/>
                        <w:rPr>
                          <w:sz w:val="14"/>
                          <w:szCs w:val="14"/>
                        </w:rPr>
                      </w:pPr>
                      <w:r w:rsidRPr="008F79BF">
                        <w:rPr>
                          <w:caps/>
                          <w:color w:val="24282B"/>
                          <w:sz w:val="14"/>
                          <w:szCs w:val="14"/>
                        </w:rPr>
                        <w:t>1850-123</w:t>
                      </w:r>
                    </w:p>
                  </w:txbxContent>
                </v:textbox>
              </v:rect>
              <v:rect id="_x0000_s26678" style="position:absolute;left:726;top:83;width:5346;height:4516" stroked="f"/>
              <v:rect id="_x0000_s26679" style="position:absolute;left:726;top:83;width:5346;height:4516" filled="f" strokecolor="white" strokeweight="0"/>
              <v:line id="_x0000_s26680" style="position:absolute;flip:y" from="726,4540" to="726,4552" strokecolor="#24282b" strokeweight="0"/>
              <v:line id="_x0000_s26681" style="position:absolute;flip:y" from="726,4456" to="726,4468" strokecolor="#24282b" strokeweight="0"/>
              <v:line id="_x0000_s26682" style="position:absolute;flip:y" from="726,4432" to="726,4444" strokecolor="#24282b" strokeweight="0"/>
              <v:line id="_x0000_s26683" style="position:absolute;flip:y" from="726,4349" to="726,4361" strokecolor="#24282b" strokeweight="0"/>
              <v:line id="_x0000_s26684" style="position:absolute;flip:y" from="726,4266" to="726,4278" strokecolor="#24282b" strokeweight="0"/>
              <v:line id="_x0000_s26685" style="position:absolute;flip:y" from="726,4242" to="726,4254" strokecolor="#24282b" strokeweight="0"/>
              <v:line id="_x0000_s26686" style="position:absolute;flip:y" from="726,4158" to="726,4170" strokecolor="#24282b" strokeweight="0"/>
              <v:line id="_x0000_s26687" style="position:absolute;flip:y" from="726,4075" to="726,4087" strokecolor="#24282b" strokeweight="0"/>
              <v:line id="_x0000_s26688" style="position:absolute;flip:y" from="726,4051" to="726,4063" strokecolor="#24282b" strokeweight="0"/>
              <v:line id="_x0000_s26689" style="position:absolute;flip:y" from="726,3968" to="726,3980" strokecolor="#24282b" strokeweight="0"/>
              <v:line id="_x0000_s26690" style="position:absolute;flip:y" from="726,3884" to="726,3896" strokecolor="#24282b" strokeweight="0"/>
              <v:line id="_x0000_s26691" style="position:absolute;flip:y" from="726,3860" to="726,3872" strokecolor="#24282b" strokeweight="0"/>
              <v:line id="_x0000_s26692" style="position:absolute;flip:y" from="726,3777" to="726,3789" strokecolor="#24282b" strokeweight="0"/>
              <v:line id="_x0000_s26693" style="position:absolute;flip:y" from="726,3694" to="726,3706" strokecolor="#24282b" strokeweight="0"/>
              <v:line id="_x0000_s26694" style="position:absolute;flip:y" from="726,3670" to="726,3682" strokecolor="#24282b" strokeweight="0"/>
              <v:line id="_x0000_s26695" style="position:absolute;flip:y" from="726,3586" to="726,3598" strokecolor="#24282b" strokeweight="0"/>
              <v:line id="_x0000_s26696" style="position:absolute;flip:y" from="726,3503" to="726,3515" strokecolor="#24282b" strokeweight="0"/>
              <v:line id="_x0000_s26697" style="position:absolute;flip:y" from="726,3479" to="726,3491" strokecolor="#24282b" strokeweight="0"/>
              <v:line id="_x0000_s26698" style="position:absolute;flip:y" from="726,3396" to="726,3408" strokecolor="#24282b" strokeweight="0"/>
              <v:line id="_x0000_s26699" style="position:absolute;flip:y" from="726,3312" to="726,3324" strokecolor="#24282b" strokeweight="0"/>
              <v:line id="_x0000_s26700" style="position:absolute;flip:y" from="726,3289" to="726,3300" strokecolor="#24282b" strokeweight="0"/>
              <v:line id="_x0000_s26701" style="position:absolute;flip:y" from="726,3205" to="726,3217" strokecolor="#24282b" strokeweight="0"/>
              <v:line id="_x0000_s26702" style="position:absolute;flip:y" from="726,3122" to="726,3134" strokecolor="#24282b" strokeweight="0"/>
              <v:line id="_x0000_s26703" style="position:absolute;flip:y" from="726,3098" to="726,3110" strokecolor="#24282b" strokeweight="0"/>
              <v:line id="_x0000_s26704" style="position:absolute;flip:y" from="726,3015" to="726,3026" strokecolor="#24282b" strokeweight="0"/>
              <v:line id="_x0000_s26705" style="position:absolute;flip:y" from="726,2931" to="726,2943" strokecolor="#24282b" strokeweight="0"/>
              <v:line id="_x0000_s26706" style="position:absolute;flip:y" from="726,2907" to="726,2919" strokecolor="#24282b" strokeweight="0"/>
              <v:line id="_x0000_s26707" style="position:absolute;flip:y" from="726,2824" to="726,2836" strokecolor="#24282b" strokeweight="0"/>
              <v:line id="_x0000_s26708" style="position:absolute;flip:y" from="726,2740" to="726,2752" strokecolor="#24282b" strokeweight="0"/>
              <v:line id="_x0000_s26709" style="position:absolute;flip:y" from="726,2717" to="726,2729" strokecolor="#24282b" strokeweight="0"/>
              <v:line id="_x0000_s26710" style="position:absolute;flip:y" from="726,2633" to="726,2645" strokecolor="#24282b" strokeweight="0"/>
              <v:line id="_x0000_s26711" style="position:absolute;flip:y" from="726,2550" to="726,2562" strokecolor="#24282b" strokeweight="0"/>
              <v:line id="_x0000_s26712" style="position:absolute;flip:y" from="726,2526" to="726,2538" strokecolor="#24282b" strokeweight="0"/>
              <v:line id="_x0000_s26713" style="position:absolute;flip:y" from="726,2443" to="726,2455" strokecolor="#24282b" strokeweight="0"/>
              <v:line id="_x0000_s26714" style="position:absolute;flip:y" from="726,2359" to="726,2371" strokecolor="#24282b" strokeweight="0"/>
              <v:line id="_x0000_s26715" style="position:absolute;flip:y" from="726,2335" to="726,2347" strokecolor="#24282b" strokeweight="0"/>
              <v:line id="_x0000_s26716" style="position:absolute;flip:y" from="726,2252" to="726,2264" strokecolor="#24282b" strokeweight="0"/>
              <v:line id="_x0000_s26717" style="position:absolute;flip:y" from="726,2169" to="726,2180" strokecolor="#24282b" strokeweight="0"/>
              <v:line id="_x0000_s26718" style="position:absolute;flip:y" from="726,2145" to="726,2157" strokecolor="#24282b" strokeweight="0"/>
              <v:line id="_x0000_s26719" style="position:absolute;flip:y" from="726,2061" to="726,2073" strokecolor="#24282b" strokeweight="0"/>
              <v:line id="_x0000_s26720" style="position:absolute;flip:y" from="726,1978" to="726,1990" strokecolor="#24282b" strokeweight="0"/>
              <v:line id="_x0000_s26721" style="position:absolute;flip:y" from="726,1954" to="726,1966" strokecolor="#24282b" strokeweight="0"/>
              <v:line id="_x0000_s26722" style="position:absolute;flip:y" from="726,1871" to="726,1883" strokecolor="#24282b" strokeweight="0"/>
              <v:line id="_x0000_s26723" style="position:absolute;flip:y" from="726,1787" to="726,1799" strokecolor="#24282b" strokeweight="0"/>
              <v:line id="_x0000_s26724" style="position:absolute;flip:y" from="726,1763" to="726,1775" strokecolor="#24282b" strokeweight="0"/>
              <v:line id="_x0000_s26725" style="position:absolute;flip:y" from="726,1680" to="726,1692" strokecolor="#24282b" strokeweight="0"/>
              <v:line id="_x0000_s26726" style="position:absolute;flip:y" from="726,1597" to="726,1609" strokecolor="#24282b" strokeweight="0"/>
              <v:line id="_x0000_s26727" style="position:absolute;flip:y" from="726,1573" to="726,1585" strokecolor="#24282b" strokeweight="0"/>
              <v:line id="_x0000_s26728" style="position:absolute;flip:y" from="726,1489" to="726,1501" strokecolor="#24282b" strokeweight="0"/>
              <v:line id="_x0000_s26729" style="position:absolute;flip:y" from="726,1382" to="726,1394" strokecolor="#24282b" strokeweight="0"/>
              <v:line id="_x0000_s26730" style="position:absolute;flip:y" from="726,1299" to="726,1311" strokecolor="#24282b" strokeweight="0"/>
              <v:line id="_x0000_s26731" style="position:absolute;flip:y" from="726,1192" to="726,1203" strokecolor="#24282b" strokeweight="0"/>
              <v:line id="_x0000_s26732" style="position:absolute;flip:y" from="726,1108" to="726,1120" strokecolor="#24282b" strokeweight="0"/>
              <v:line id="_x0000_s26733" style="position:absolute;flip:y" from="726,1001" to="726,1013" strokecolor="#24282b" strokeweight="0"/>
              <v:line id="_x0000_s26734" style="position:absolute;flip:y" from="726,917" to="726,929" strokecolor="#24282b" strokeweight="0"/>
              <v:line id="_x0000_s26735" style="position:absolute;flip:y" from="726,810" to="726,822" strokecolor="#24282b" strokeweight="0"/>
              <v:line id="_x0000_s26736" style="position:absolute;flip:y" from="726,727" to="726,739" strokecolor="#24282b" strokeweight="0"/>
              <v:line id="_x0000_s26737" style="position:absolute;flip:y" from="726,620" to="726,631" strokecolor="#24282b" strokeweight="0"/>
              <v:line id="_x0000_s26738" style="position:absolute;flip:y" from="726,536" to="726,548" strokecolor="#24282b" strokeweight="0"/>
              <v:line id="_x0000_s26739" style="position:absolute;flip:y" from="726,429" to="726,441" strokecolor="#24282b" strokeweight="0"/>
              <v:line id="_x0000_s26740" style="position:absolute;flip:y" from="726,346" to="726,357" strokecolor="#24282b" strokeweight="0"/>
              <v:line id="_x0000_s26741" style="position:absolute;flip:y" from="726,238" to="726,250" strokecolor="#24282b" strokeweight="0"/>
              <v:line id="_x0000_s26742" style="position:absolute;flip:y" from="726,155" to="726,167" strokecolor="#24282b" strokeweight="0"/>
              <v:line id="_x0000_s26743" style="position:absolute;flip:y" from="1238,4540" to="1238,4552" strokecolor="#24282b" strokeweight="0"/>
              <v:line id="_x0000_s26744" style="position:absolute;flip:y" from="1238,4456" to="1238,4468" strokecolor="#24282b" strokeweight="0"/>
              <v:line id="_x0000_s26745" style="position:absolute;flip:y" from="1238,4432" to="1238,4444" strokecolor="#24282b" strokeweight="0"/>
              <v:line id="_x0000_s26746" style="position:absolute;flip:y" from="1238,4349" to="1238,4361" strokecolor="#24282b" strokeweight="0"/>
              <v:line id="_x0000_s26747" style="position:absolute;flip:y" from="1238,4266" to="1238,4278" strokecolor="#24282b" strokeweight="0"/>
              <v:line id="_x0000_s26748" style="position:absolute;flip:y" from="1238,4242" to="1238,4254" strokecolor="#24282b" strokeweight="0"/>
              <v:line id="_x0000_s26749" style="position:absolute;flip:y" from="1238,4158" to="1238,4170" strokecolor="#24282b" strokeweight="0"/>
              <v:line id="_x0000_s26750" style="position:absolute;flip:y" from="1238,4075" to="1238,4087" strokecolor="#24282b" strokeweight="0"/>
              <v:line id="_x0000_s26751" style="position:absolute;flip:y" from="1238,4051" to="1238,4063" strokecolor="#24282b" strokeweight="0"/>
              <v:line id="_x0000_s26752" style="position:absolute;flip:y" from="1238,3968" to="1238,3980" strokecolor="#24282b" strokeweight="0"/>
              <v:line id="_x0000_s26753" style="position:absolute;flip:y" from="1238,3884" to="1238,3896" strokecolor="#24282b" strokeweight="0"/>
              <v:line id="_x0000_s26754" style="position:absolute;flip:y" from="1238,3860" to="1238,3872" strokecolor="#24282b" strokeweight="0"/>
              <v:line id="_x0000_s26755" style="position:absolute;flip:y" from="1238,3777" to="1238,3789" strokecolor="#24282b" strokeweight="0"/>
              <v:line id="_x0000_s26756" style="position:absolute;flip:y" from="1238,3694" to="1238,3706" strokecolor="#24282b" strokeweight="0"/>
              <v:line id="_x0000_s26757" style="position:absolute;flip:y" from="1238,3670" to="1238,3682" strokecolor="#24282b" strokeweight="0"/>
              <v:line id="_x0000_s26758" style="position:absolute;flip:y" from="1238,3586" to="1238,3598" strokecolor="#24282b" strokeweight="0"/>
              <v:line id="_x0000_s26759" style="position:absolute;flip:y" from="1238,3503" to="1238,3515" strokecolor="#24282b" strokeweight="0"/>
              <v:line id="_x0000_s26760" style="position:absolute;flip:y" from="1238,3479" to="1238,3491" strokecolor="#24282b" strokeweight="0"/>
              <v:line id="_x0000_s26761" style="position:absolute;flip:y" from="1238,3396" to="1238,3408" strokecolor="#24282b" strokeweight="0"/>
              <v:line id="_x0000_s26762" style="position:absolute;flip:y" from="1238,3312" to="1238,3324" strokecolor="#24282b" strokeweight="0"/>
              <v:line id="_x0000_s26763" style="position:absolute;flip:y" from="1238,3289" to="1238,3300" strokecolor="#24282b" strokeweight="0"/>
              <v:line id="_x0000_s26764" style="position:absolute;flip:y" from="1238,3205" to="1238,3217" strokecolor="#24282b" strokeweight="0"/>
              <v:line id="_x0000_s26765" style="position:absolute;flip:y" from="1238,3122" to="1238,3134" strokecolor="#24282b" strokeweight="0"/>
              <v:line id="_x0000_s26766" style="position:absolute;flip:y" from="1238,3098" to="1238,3110" strokecolor="#24282b" strokeweight="0"/>
              <v:line id="_x0000_s26767" style="position:absolute;flip:y" from="1238,3015" to="1238,3026" strokecolor="#24282b" strokeweight="0"/>
              <v:line id="_x0000_s26768" style="position:absolute;flip:y" from="1238,2931" to="1238,2943" strokecolor="#24282b" strokeweight="0"/>
              <v:line id="_x0000_s26769" style="position:absolute;flip:y" from="1238,2907" to="1238,2919" strokecolor="#24282b" strokeweight="0"/>
              <v:line id="_x0000_s26770" style="position:absolute;flip:y" from="1238,2824" to="1238,2836" strokecolor="#24282b" strokeweight="0"/>
              <v:line id="_x0000_s26771" style="position:absolute;flip:y" from="1238,2740" to="1238,2752" strokecolor="#24282b" strokeweight="0"/>
              <v:line id="_x0000_s26772" style="position:absolute;flip:y" from="1238,2717" to="1238,2729" strokecolor="#24282b" strokeweight="0"/>
              <v:line id="_x0000_s26773" style="position:absolute;flip:y" from="1238,2633" to="1238,2645" strokecolor="#24282b" strokeweight="0"/>
              <v:line id="_x0000_s26774" style="position:absolute;flip:y" from="1238,2550" to="1238,2562" strokecolor="#24282b" strokeweight="0"/>
              <v:line id="_x0000_s26775" style="position:absolute;flip:y" from="1238,2526" to="1238,2538" strokecolor="#24282b" strokeweight="0"/>
              <v:line id="_x0000_s26776" style="position:absolute;flip:y" from="1238,2443" to="1238,2455" strokecolor="#24282b" strokeweight="0"/>
              <v:line id="_x0000_s26777" style="position:absolute;flip:y" from="1238,2359" to="1238,2371" strokecolor="#24282b" strokeweight="0"/>
              <v:line id="_x0000_s26778" style="position:absolute;flip:y" from="1238,2335" to="1238,2347" strokecolor="#24282b" strokeweight="0"/>
              <v:line id="_x0000_s26779" style="position:absolute;flip:y" from="1238,2252" to="1238,2264" strokecolor="#24282b" strokeweight="0"/>
              <v:line id="_x0000_s26780" style="position:absolute;flip:y" from="1238,2169" to="1238,2180" strokecolor="#24282b" strokeweight="0"/>
              <v:line id="_x0000_s26781" style="position:absolute;flip:y" from="1238,2145" to="1238,2157" strokecolor="#24282b" strokeweight="0"/>
              <v:line id="_x0000_s26782" style="position:absolute;flip:y" from="1238,2061" to="1238,2073" strokecolor="#24282b" strokeweight="0"/>
              <v:line id="_x0000_s26783" style="position:absolute;flip:y" from="1238,1978" to="1238,1990" strokecolor="#24282b" strokeweight="0"/>
              <v:line id="_x0000_s26784" style="position:absolute;flip:y" from="1238,1954" to="1238,1966" strokecolor="#24282b" strokeweight="0"/>
              <v:line id="_x0000_s26785" style="position:absolute;flip:y" from="1238,1871" to="1238,1883" strokecolor="#24282b" strokeweight="0"/>
              <v:line id="_x0000_s26786" style="position:absolute;flip:y" from="1238,1787" to="1238,1799" strokecolor="#24282b" strokeweight="0"/>
              <v:line id="_x0000_s26787" style="position:absolute;flip:y" from="1238,1763" to="1238,1775" strokecolor="#24282b" strokeweight="0"/>
              <v:line id="_x0000_s26788" style="position:absolute;flip:y" from="1238,1680" to="1238,1692" strokecolor="#24282b" strokeweight="0"/>
              <v:line id="_x0000_s26789" style="position:absolute;flip:y" from="1238,1597" to="1238,1609" strokecolor="#24282b" strokeweight="0"/>
              <v:line id="_x0000_s26790" style="position:absolute;flip:y" from="1238,1573" to="1238,1585" strokecolor="#24282b" strokeweight="0"/>
              <v:line id="_x0000_s26791" style="position:absolute;flip:y" from="1238,1489" to="1238,1501" strokecolor="#24282b" strokeweight="0"/>
              <v:line id="_x0000_s26792" style="position:absolute;flip:y" from="1238,1382" to="1238,1394" strokecolor="#24282b" strokeweight="0"/>
              <v:line id="_x0000_s26793" style="position:absolute;flip:y" from="1238,1299" to="1238,1311" strokecolor="#24282b" strokeweight="0"/>
              <v:line id="_x0000_s26794" style="position:absolute;flip:y" from="1238,1192" to="1238,1203" strokecolor="#24282b" strokeweight="0"/>
              <v:line id="_x0000_s26795" style="position:absolute;flip:y" from="1238,1108" to="1238,1120" strokecolor="#24282b" strokeweight="0"/>
              <v:line id="_x0000_s26796" style="position:absolute;flip:y" from="1238,1001" to="1238,1013" strokecolor="#24282b" strokeweight="0"/>
              <v:line id="_x0000_s26797" style="position:absolute;flip:y" from="1238,917" to="1238,929" strokecolor="#24282b" strokeweight="0"/>
              <v:line id="_x0000_s26798" style="position:absolute;flip:y" from="1238,810" to="1238,822" strokecolor="#24282b" strokeweight="0"/>
              <v:line id="_x0000_s26799" style="position:absolute;flip:y" from="1238,727" to="1238,739" strokecolor="#24282b" strokeweight="0"/>
              <v:line id="_x0000_s26800" style="position:absolute;flip:y" from="1238,620" to="1238,631" strokecolor="#24282b" strokeweight="0"/>
              <v:line id="_x0000_s26801" style="position:absolute;flip:y" from="1238,536" to="1238,548" strokecolor="#24282b" strokeweight="0"/>
              <v:line id="_x0000_s26802" style="position:absolute;flip:y" from="1238,429" to="1238,441" strokecolor="#24282b" strokeweight="0"/>
              <v:line id="_x0000_s26803" style="position:absolute;flip:y" from="1238,346" to="1238,357" strokecolor="#24282b" strokeweight="0"/>
              <v:line id="_x0000_s26804" style="position:absolute;flip:y" from="1238,238" to="1238,250" strokecolor="#24282b" strokeweight="0"/>
              <v:line id="_x0000_s26805" style="position:absolute;flip:y" from="1238,155" to="1238,167" strokecolor="#24282b" strokeweight="0"/>
              <v:line id="_x0000_s26806" style="position:absolute;flip:y" from="1786,4540" to="1786,4552" strokecolor="#24282b" strokeweight="0"/>
              <v:line id="_x0000_s26807" style="position:absolute;flip:y" from="1786,4456" to="1786,4468" strokecolor="#24282b" strokeweight="0"/>
              <v:line id="_x0000_s26808" style="position:absolute;flip:y" from="1786,4432" to="1786,4444" strokecolor="#24282b" strokeweight="0"/>
              <v:line id="_x0000_s26809" style="position:absolute;flip:y" from="1786,4349" to="1786,4361" strokecolor="#24282b" strokeweight="0"/>
              <v:line id="_x0000_s26810" style="position:absolute;flip:y" from="1786,4266" to="1786,4278" strokecolor="#24282b" strokeweight="0"/>
              <v:line id="_x0000_s26811" style="position:absolute;flip:y" from="1786,4242" to="1786,4254" strokecolor="#24282b" strokeweight="0"/>
              <v:line id="_x0000_s26812" style="position:absolute;flip:y" from="1786,4158" to="1786,4170" strokecolor="#24282b" strokeweight="0"/>
              <v:line id="_x0000_s26813" style="position:absolute;flip:y" from="1786,4075" to="1786,4087" strokecolor="#24282b" strokeweight="0"/>
              <v:line id="_x0000_s26814" style="position:absolute;flip:y" from="1786,4051" to="1786,4063" strokecolor="#24282b" strokeweight="0"/>
              <v:line id="_x0000_s26815" style="position:absolute;flip:y" from="1786,3968" to="1786,3980" strokecolor="#24282b" strokeweight="0"/>
              <v:line id="_x0000_s26816" style="position:absolute;flip:y" from="1786,3884" to="1786,3896" strokecolor="#24282b" strokeweight="0"/>
              <v:line id="_x0000_s26817" style="position:absolute;flip:y" from="1786,3860" to="1786,3872" strokecolor="#24282b" strokeweight="0"/>
              <v:line id="_x0000_s26818" style="position:absolute;flip:y" from="1786,3777" to="1786,3789" strokecolor="#24282b" strokeweight="0"/>
              <v:line id="_x0000_s26819" style="position:absolute;flip:y" from="1786,3694" to="1786,3706" strokecolor="#24282b" strokeweight="0"/>
              <v:line id="_x0000_s26820" style="position:absolute;flip:y" from="1786,3670" to="1786,3682" strokecolor="#24282b" strokeweight="0"/>
              <v:line id="_x0000_s26821" style="position:absolute;flip:y" from="1786,3586" to="1786,3598" strokecolor="#24282b" strokeweight="0"/>
              <v:line id="_x0000_s26822" style="position:absolute;flip:y" from="1786,3503" to="1786,3515" strokecolor="#24282b" strokeweight="0"/>
              <v:line id="_x0000_s26823" style="position:absolute;flip:y" from="1786,3479" to="1786,3491" strokecolor="#24282b" strokeweight="0"/>
              <v:line id="_x0000_s26824" style="position:absolute;flip:y" from="1786,3396" to="1786,3408" strokecolor="#24282b" strokeweight="0"/>
              <v:line id="_x0000_s26825" style="position:absolute;flip:y" from="1786,3312" to="1786,3324" strokecolor="#24282b" strokeweight="0"/>
              <v:line id="_x0000_s26826" style="position:absolute;flip:y" from="1786,3289" to="1786,3300" strokecolor="#24282b" strokeweight="0"/>
              <v:line id="_x0000_s26827" style="position:absolute;flip:y" from="1786,3205" to="1786,3217" strokecolor="#24282b" strokeweight="0"/>
              <v:line id="_x0000_s26828" style="position:absolute;flip:y" from="1786,3122" to="1786,3134" strokecolor="#24282b" strokeweight="0"/>
              <v:line id="_x0000_s26829" style="position:absolute;flip:y" from="1786,3098" to="1786,3110" strokecolor="#24282b" strokeweight="0"/>
              <v:line id="_x0000_s26830" style="position:absolute;flip:y" from="1786,3015" to="1786,3026" strokecolor="#24282b" strokeweight="0"/>
              <v:line id="_x0000_s26831" style="position:absolute;flip:y" from="1786,2931" to="1786,2943" strokecolor="#24282b" strokeweight="0"/>
              <v:line id="_x0000_s26832" style="position:absolute;flip:y" from="1786,2907" to="1786,2919" strokecolor="#24282b" strokeweight="0"/>
              <v:line id="_x0000_s26833" style="position:absolute;flip:y" from="1786,2824" to="1786,2836" strokecolor="#24282b" strokeweight="0"/>
              <v:line id="_x0000_s26834" style="position:absolute;flip:y" from="1786,2740" to="1786,2752" strokecolor="#24282b" strokeweight="0"/>
              <v:line id="_x0000_s26835" style="position:absolute;flip:y" from="1786,2717" to="1786,2729" strokecolor="#24282b" strokeweight="0"/>
              <v:line id="_x0000_s26836" style="position:absolute;flip:y" from="1786,2633" to="1786,2645" strokecolor="#24282b" strokeweight="0"/>
              <v:line id="_x0000_s26837" style="position:absolute;flip:y" from="1786,2550" to="1786,2562" strokecolor="#24282b" strokeweight="0"/>
              <v:line id="_x0000_s26838" style="position:absolute;flip:y" from="1786,2526" to="1786,2538" strokecolor="#24282b" strokeweight="0"/>
              <v:line id="_x0000_s26839" style="position:absolute;flip:y" from="1786,2443" to="1786,2455" strokecolor="#24282b" strokeweight="0"/>
              <v:line id="_x0000_s26840" style="position:absolute;flip:y" from="1786,2359" to="1786,2371" strokecolor="#24282b" strokeweight="0"/>
              <v:line id="_x0000_s26841" style="position:absolute;flip:y" from="1786,2335" to="1786,2347" strokecolor="#24282b" strokeweight="0"/>
              <v:line id="_x0000_s26842" style="position:absolute;flip:y" from="1786,2252" to="1786,2264" strokecolor="#24282b" strokeweight="0"/>
              <v:line id="_x0000_s26843" style="position:absolute;flip:y" from="1786,2169" to="1786,2180" strokecolor="#24282b" strokeweight="0"/>
              <v:line id="_x0000_s26844" style="position:absolute;flip:y" from="1786,2145" to="1786,2157" strokecolor="#24282b" strokeweight="0"/>
              <v:line id="_x0000_s26845" style="position:absolute;flip:y" from="1786,2061" to="1786,2073" strokecolor="#24282b" strokeweight="0"/>
              <v:line id="_x0000_s26846" style="position:absolute;flip:y" from="1786,1978" to="1786,1990" strokecolor="#24282b" strokeweight="0"/>
              <v:line id="_x0000_s26847" style="position:absolute;flip:y" from="1786,1954" to="1786,1966" strokecolor="#24282b" strokeweight="0"/>
              <v:line id="_x0000_s26848" style="position:absolute;flip:y" from="1786,1871" to="1786,1883" strokecolor="#24282b" strokeweight="0"/>
              <v:line id="_x0000_s26849" style="position:absolute;flip:y" from="1786,1787" to="1786,1799" strokecolor="#24282b" strokeweight="0"/>
              <v:line id="_x0000_s26850" style="position:absolute;flip:y" from="1786,1763" to="1786,1775" strokecolor="#24282b" strokeweight="0"/>
              <v:line id="_x0000_s26851" style="position:absolute;flip:y" from="1786,1680" to="1786,1692" strokecolor="#24282b" strokeweight="0"/>
              <v:line id="_x0000_s26852" style="position:absolute;flip:y" from="1786,1597" to="1786,1609" strokecolor="#24282b" strokeweight="0"/>
              <v:line id="_x0000_s26853" style="position:absolute;flip:y" from="1786,1573" to="1786,1585" strokecolor="#24282b" strokeweight="0"/>
              <v:line id="_x0000_s26854" style="position:absolute;flip:y" from="1786,1489" to="1786,1501" strokecolor="#24282b" strokeweight="0"/>
              <v:line id="_x0000_s26855" style="position:absolute;flip:y" from="1786,1382" to="1786,1394" strokecolor="#24282b" strokeweight="0"/>
              <v:line id="_x0000_s26856" style="position:absolute;flip:y" from="1786,1299" to="1786,1311" strokecolor="#24282b" strokeweight="0"/>
              <v:line id="_x0000_s26857" style="position:absolute;flip:y" from="1786,1192" to="1786,1203" strokecolor="#24282b" strokeweight="0"/>
              <v:line id="_x0000_s26858" style="position:absolute;flip:y" from="1786,1108" to="1786,1120" strokecolor="#24282b" strokeweight="0"/>
              <v:line id="_x0000_s26859" style="position:absolute;flip:y" from="1786,1001" to="1786,1013" strokecolor="#24282b" strokeweight="0"/>
              <v:line id="_x0000_s26860" style="position:absolute;flip:y" from="1786,917" to="1786,929" strokecolor="#24282b" strokeweight="0"/>
              <v:line id="_x0000_s26861" style="position:absolute;flip:y" from="1786,810" to="1786,822" strokecolor="#24282b" strokeweight="0"/>
              <v:line id="_x0000_s26862" style="position:absolute;flip:y" from="1786,727" to="1786,739" strokecolor="#24282b" strokeweight="0"/>
              <v:line id="_x0000_s26863" style="position:absolute;flip:y" from="1786,620" to="1786,631" strokecolor="#24282b" strokeweight="0"/>
              <v:line id="_x0000_s26864" style="position:absolute;flip:y" from="1786,536" to="1786,548" strokecolor="#24282b" strokeweight="0"/>
              <v:line id="_x0000_s26865" style="position:absolute;flip:y" from="1786,429" to="1786,441" strokecolor="#24282b" strokeweight="0"/>
              <v:line id="_x0000_s26866" style="position:absolute;flip:y" from="1786,346" to="1786,357" strokecolor="#24282b" strokeweight="0"/>
              <v:line id="_x0000_s26867" style="position:absolute;flip:y" from="1786,238" to="1786,250" strokecolor="#24282b" strokeweight="0"/>
              <v:line id="_x0000_s26868" style="position:absolute;flip:y" from="1786,155" to="1786,167" strokecolor="#24282b" strokeweight="0"/>
              <v:line id="_x0000_s26869" style="position:absolute;flip:y" from="2322,4540" to="2322,4552" strokecolor="#24282b" strokeweight="0"/>
              <v:line id="_x0000_s26870" style="position:absolute;flip:y" from="2322,4456" to="2322,4468" strokecolor="#24282b" strokeweight="0"/>
              <v:line id="_x0000_s26871" style="position:absolute;flip:y" from="2322,4432" to="2322,4444" strokecolor="#24282b" strokeweight="0"/>
              <v:line id="_x0000_s26872" style="position:absolute;flip:y" from="2322,4349" to="2322,4361" strokecolor="#24282b" strokeweight="0"/>
              <v:line id="_x0000_s26873" style="position:absolute;flip:y" from="2322,4266" to="2322,4278" strokecolor="#24282b" strokeweight="0"/>
              <v:line id="_x0000_s26874" style="position:absolute;flip:y" from="2322,4242" to="2322,4254" strokecolor="#24282b" strokeweight="0"/>
              <v:line id="_x0000_s26875" style="position:absolute;flip:y" from="2322,4158" to="2322,4170" strokecolor="#24282b" strokeweight="0"/>
              <v:line id="_x0000_s26876" style="position:absolute;flip:y" from="2322,4075" to="2322,4087" strokecolor="#24282b" strokeweight="0"/>
            </v:group>
            <v:group id="_x0000_s26877" style="position:absolute;left:2322;top:155;width:1607;height:4397" coordorigin="2322,155" coordsize="1607,4397">
              <v:line id="_x0000_s26878" style="position:absolute;flip:y" from="2322,4051" to="2322,4063" strokecolor="#24282b" strokeweight="0"/>
              <v:line id="_x0000_s26879" style="position:absolute;flip:y" from="2322,3968" to="2322,3980" strokecolor="#24282b" strokeweight="0"/>
              <v:line id="_x0000_s26880" style="position:absolute;flip:y" from="2322,3884" to="2322,3896" strokecolor="#24282b" strokeweight="0"/>
              <v:line id="_x0000_s26881" style="position:absolute;flip:y" from="2322,3860" to="2322,3872" strokecolor="#24282b" strokeweight="0"/>
              <v:line id="_x0000_s26882" style="position:absolute;flip:y" from="2322,3777" to="2322,3789" strokecolor="#24282b" strokeweight="0"/>
              <v:line id="_x0000_s26883" style="position:absolute;flip:y" from="2322,3694" to="2322,3706" strokecolor="#24282b" strokeweight="0"/>
              <v:line id="_x0000_s26884" style="position:absolute;flip:y" from="2322,3670" to="2322,3682" strokecolor="#24282b" strokeweight="0"/>
              <v:line id="_x0000_s26885" style="position:absolute;flip:y" from="2322,3586" to="2322,3598" strokecolor="#24282b" strokeweight="0"/>
              <v:line id="_x0000_s26886" style="position:absolute;flip:y" from="2322,3503" to="2322,3515" strokecolor="#24282b" strokeweight="0"/>
              <v:line id="_x0000_s26887" style="position:absolute;flip:y" from="2322,3479" to="2322,3491" strokecolor="#24282b" strokeweight="0"/>
              <v:line id="_x0000_s26888" style="position:absolute;flip:y" from="2322,3396" to="2322,3408" strokecolor="#24282b" strokeweight="0"/>
              <v:line id="_x0000_s26889" style="position:absolute;flip:y" from="2322,3312" to="2322,3324" strokecolor="#24282b" strokeweight="0"/>
              <v:line id="_x0000_s26890" style="position:absolute;flip:y" from="2322,3289" to="2322,3300" strokecolor="#24282b" strokeweight="0"/>
              <v:line id="_x0000_s26891" style="position:absolute;flip:y" from="2322,3205" to="2322,3217" strokecolor="#24282b" strokeweight="0"/>
              <v:line id="_x0000_s26892" style="position:absolute;flip:y" from="2322,3122" to="2322,3134" strokecolor="#24282b" strokeweight="0"/>
              <v:line id="_x0000_s26893" style="position:absolute;flip:y" from="2322,3098" to="2322,3110" strokecolor="#24282b" strokeweight="0"/>
              <v:line id="_x0000_s26894" style="position:absolute;flip:y" from="2322,3015" to="2322,3026" strokecolor="#24282b" strokeweight="0"/>
              <v:line id="_x0000_s26895" style="position:absolute;flip:y" from="2322,2931" to="2322,2943" strokecolor="#24282b" strokeweight="0"/>
              <v:line id="_x0000_s26896" style="position:absolute;flip:y" from="2322,2907" to="2322,2919" strokecolor="#24282b" strokeweight="0"/>
              <v:line id="_x0000_s26897" style="position:absolute;flip:y" from="2322,2824" to="2322,2836" strokecolor="#24282b" strokeweight="0"/>
              <v:line id="_x0000_s26898" style="position:absolute;flip:y" from="2322,2740" to="2322,2752" strokecolor="#24282b" strokeweight="0"/>
              <v:line id="_x0000_s26899" style="position:absolute;flip:y" from="2322,2717" to="2322,2729" strokecolor="#24282b" strokeweight="0"/>
              <v:line id="_x0000_s26900" style="position:absolute;flip:y" from="2322,2633" to="2322,2645" strokecolor="#24282b" strokeweight="0"/>
              <v:line id="_x0000_s26901" style="position:absolute;flip:y" from="2322,2550" to="2322,2562" strokecolor="#24282b" strokeweight="0"/>
              <v:line id="_x0000_s26902" style="position:absolute;flip:y" from="2322,2526" to="2322,2538" strokecolor="#24282b" strokeweight="0"/>
              <v:line id="_x0000_s26903" style="position:absolute;flip:y" from="2322,2443" to="2322,2455" strokecolor="#24282b" strokeweight="0"/>
              <v:line id="_x0000_s26904" style="position:absolute;flip:y" from="2322,2359" to="2322,2371" strokecolor="#24282b" strokeweight="0"/>
              <v:line id="_x0000_s26905" style="position:absolute;flip:y" from="2322,2335" to="2322,2347" strokecolor="#24282b" strokeweight="0"/>
              <v:line id="_x0000_s26906" style="position:absolute;flip:y" from="2322,2252" to="2322,2264" strokecolor="#24282b" strokeweight="0"/>
              <v:line id="_x0000_s26907" style="position:absolute;flip:y" from="2322,2169" to="2322,2180" strokecolor="#24282b" strokeweight="0"/>
              <v:line id="_x0000_s26908" style="position:absolute;flip:y" from="2322,2145" to="2322,2157" strokecolor="#24282b" strokeweight="0"/>
              <v:line id="_x0000_s26909" style="position:absolute;flip:y" from="2322,2061" to="2322,2073" strokecolor="#24282b" strokeweight="0"/>
              <v:line id="_x0000_s26910" style="position:absolute;flip:y" from="2322,1978" to="2322,1990" strokecolor="#24282b" strokeweight="0"/>
              <v:line id="_x0000_s26911" style="position:absolute;flip:y" from="2322,1954" to="2322,1966" strokecolor="#24282b" strokeweight="0"/>
              <v:line id="_x0000_s26912" style="position:absolute;flip:y" from="2322,1871" to="2322,1883" strokecolor="#24282b" strokeweight="0"/>
              <v:line id="_x0000_s26913" style="position:absolute;flip:y" from="2322,1787" to="2322,1799" strokecolor="#24282b" strokeweight="0"/>
              <v:line id="_x0000_s26914" style="position:absolute;flip:y" from="2322,1763" to="2322,1775" strokecolor="#24282b" strokeweight="0"/>
              <v:line id="_x0000_s26915" style="position:absolute;flip:y" from="2322,1680" to="2322,1692" strokecolor="#24282b" strokeweight="0"/>
              <v:line id="_x0000_s26916" style="position:absolute;flip:y" from="2322,1597" to="2322,1609" strokecolor="#24282b" strokeweight="0"/>
              <v:line id="_x0000_s26917" style="position:absolute;flip:y" from="2322,1573" to="2322,1585" strokecolor="#24282b" strokeweight="0"/>
              <v:line id="_x0000_s26918" style="position:absolute;flip:y" from="2322,1489" to="2322,1501" strokecolor="#24282b" strokeweight="0"/>
              <v:line id="_x0000_s26919" style="position:absolute;flip:y" from="2322,1382" to="2322,1394" strokecolor="#24282b" strokeweight="0"/>
              <v:line id="_x0000_s26920" style="position:absolute;flip:y" from="2322,1299" to="2322,1311" strokecolor="#24282b" strokeweight="0"/>
              <v:line id="_x0000_s26921" style="position:absolute;flip:y" from="2322,1192" to="2322,1203" strokecolor="#24282b" strokeweight="0"/>
              <v:line id="_x0000_s26922" style="position:absolute;flip:y" from="2322,1108" to="2322,1120" strokecolor="#24282b" strokeweight="0"/>
              <v:line id="_x0000_s26923" style="position:absolute;flip:y" from="2322,1001" to="2322,1013" strokecolor="#24282b" strokeweight="0"/>
              <v:line id="_x0000_s26924" style="position:absolute;flip:y" from="2322,917" to="2322,929" strokecolor="#24282b" strokeweight="0"/>
              <v:line id="_x0000_s26925" style="position:absolute;flip:y" from="2322,810" to="2322,822" strokecolor="#24282b" strokeweight="0"/>
              <v:line id="_x0000_s26926" style="position:absolute;flip:y" from="2322,727" to="2322,739" strokecolor="#24282b" strokeweight="0"/>
              <v:line id="_x0000_s26927" style="position:absolute;flip:y" from="2322,620" to="2322,631" strokecolor="#24282b" strokeweight="0"/>
              <v:line id="_x0000_s26928" style="position:absolute;flip:y" from="2322,536" to="2322,548" strokecolor="#24282b" strokeweight="0"/>
              <v:line id="_x0000_s26929" style="position:absolute;flip:y" from="2322,429" to="2322,441" strokecolor="#24282b" strokeweight="0"/>
              <v:line id="_x0000_s26930" style="position:absolute;flip:y" from="2322,346" to="2322,357" strokecolor="#24282b" strokeweight="0"/>
              <v:line id="_x0000_s26931" style="position:absolute;flip:y" from="2322,238" to="2322,250" strokecolor="#24282b" strokeweight="0"/>
              <v:line id="_x0000_s26932" style="position:absolute;flip:y" from="2322,155" to="2322,167" strokecolor="#24282b" strokeweight="0"/>
              <v:line id="_x0000_s26933" style="position:absolute;flip:y" from="2857,4540" to="2857,4552" strokecolor="#24282b" strokeweight="0"/>
              <v:line id="_x0000_s26934" style="position:absolute;flip:y" from="2857,4456" to="2857,4468" strokecolor="#24282b" strokeweight="0"/>
              <v:line id="_x0000_s26935" style="position:absolute;flip:y" from="2857,4432" to="2857,4444" strokecolor="#24282b" strokeweight="0"/>
              <v:line id="_x0000_s26936" style="position:absolute;flip:y" from="2857,4349" to="2857,4361" strokecolor="#24282b" strokeweight="0"/>
              <v:line id="_x0000_s26937" style="position:absolute;flip:y" from="2857,4266" to="2857,4278" strokecolor="#24282b" strokeweight="0"/>
              <v:line id="_x0000_s26938" style="position:absolute;flip:y" from="2857,4242" to="2857,4254" strokecolor="#24282b" strokeweight="0"/>
              <v:line id="_x0000_s26939" style="position:absolute;flip:y" from="2857,4158" to="2857,4170" strokecolor="#24282b" strokeweight="0"/>
              <v:line id="_x0000_s26940" style="position:absolute;flip:y" from="2857,4075" to="2857,4087" strokecolor="#24282b" strokeweight="0"/>
              <v:line id="_x0000_s26941" style="position:absolute;flip:y" from="2857,4051" to="2857,4063" strokecolor="#24282b" strokeweight="0"/>
              <v:line id="_x0000_s26942" style="position:absolute;flip:y" from="2857,3968" to="2857,3980" strokecolor="#24282b" strokeweight="0"/>
              <v:line id="_x0000_s26943" style="position:absolute;flip:y" from="2857,3884" to="2857,3896" strokecolor="#24282b" strokeweight="0"/>
              <v:line id="_x0000_s26944" style="position:absolute;flip:y" from="2857,3860" to="2857,3872" strokecolor="#24282b" strokeweight="0"/>
              <v:line id="_x0000_s26945" style="position:absolute;flip:y" from="2857,3777" to="2857,3789" strokecolor="#24282b" strokeweight="0"/>
              <v:line id="_x0000_s26946" style="position:absolute;flip:y" from="2857,3694" to="2857,3706" strokecolor="#24282b" strokeweight="0"/>
              <v:line id="_x0000_s26947" style="position:absolute;flip:y" from="2857,3670" to="2857,3682" strokecolor="#24282b" strokeweight="0"/>
              <v:line id="_x0000_s26948" style="position:absolute;flip:y" from="2857,3586" to="2857,3598" strokecolor="#24282b" strokeweight="0"/>
              <v:line id="_x0000_s26949" style="position:absolute;flip:y" from="2857,3503" to="2857,3515" strokecolor="#24282b" strokeweight="0"/>
              <v:line id="_x0000_s26950" style="position:absolute;flip:y" from="2857,3479" to="2857,3491" strokecolor="#24282b" strokeweight="0"/>
              <v:line id="_x0000_s26951" style="position:absolute;flip:y" from="2857,3396" to="2857,3408" strokecolor="#24282b" strokeweight="0"/>
              <v:line id="_x0000_s26952" style="position:absolute;flip:y" from="2857,3312" to="2857,3324" strokecolor="#24282b" strokeweight="0"/>
              <v:line id="_x0000_s26953" style="position:absolute;flip:y" from="2857,3289" to="2857,3300" strokecolor="#24282b" strokeweight="0"/>
              <v:line id="_x0000_s26954" style="position:absolute;flip:y" from="2857,3205" to="2857,3217" strokecolor="#24282b" strokeweight="0"/>
              <v:line id="_x0000_s26955" style="position:absolute;flip:y" from="2857,3122" to="2857,3134" strokecolor="#24282b" strokeweight="0"/>
              <v:line id="_x0000_s26956" style="position:absolute;flip:y" from="2857,3098" to="2857,3110" strokecolor="#24282b" strokeweight="0"/>
              <v:line id="_x0000_s26957" style="position:absolute;flip:y" from="2857,3015" to="2857,3026" strokecolor="#24282b" strokeweight="0"/>
              <v:line id="_x0000_s26958" style="position:absolute;flip:y" from="2857,2931" to="2857,2943" strokecolor="#24282b" strokeweight="0"/>
              <v:line id="_x0000_s26959" style="position:absolute;flip:y" from="2857,2907" to="2857,2919" strokecolor="#24282b" strokeweight="0"/>
              <v:line id="_x0000_s26960" style="position:absolute;flip:y" from="2857,2824" to="2857,2836" strokecolor="#24282b" strokeweight="0"/>
              <v:line id="_x0000_s26961" style="position:absolute;flip:y" from="2857,2740" to="2857,2752" strokecolor="#24282b" strokeweight="0"/>
              <v:line id="_x0000_s26962" style="position:absolute;flip:y" from="2857,2717" to="2857,2729" strokecolor="#24282b" strokeweight="0"/>
              <v:line id="_x0000_s26963" style="position:absolute;flip:y" from="2857,2633" to="2857,2645" strokecolor="#24282b" strokeweight="0"/>
              <v:line id="_x0000_s26964" style="position:absolute;flip:y" from="2857,2550" to="2857,2562" strokecolor="#24282b" strokeweight="0"/>
              <v:line id="_x0000_s26965" style="position:absolute;flip:y" from="2857,2526" to="2857,2538" strokecolor="#24282b" strokeweight="0"/>
              <v:line id="_x0000_s26966" style="position:absolute;flip:y" from="2857,2443" to="2857,2455" strokecolor="#24282b" strokeweight="0"/>
              <v:line id="_x0000_s26967" style="position:absolute;flip:y" from="2857,2359" to="2857,2371" strokecolor="#24282b" strokeweight="0"/>
              <v:line id="_x0000_s26968" style="position:absolute;flip:y" from="2857,2335" to="2857,2347" strokecolor="#24282b" strokeweight="0"/>
              <v:line id="_x0000_s26969" style="position:absolute;flip:y" from="2857,2252" to="2857,2264" strokecolor="#24282b" strokeweight="0"/>
              <v:line id="_x0000_s26970" style="position:absolute;flip:y" from="2857,2169" to="2857,2180" strokecolor="#24282b" strokeweight="0"/>
              <v:line id="_x0000_s26971" style="position:absolute;flip:y" from="2857,2145" to="2857,2157" strokecolor="#24282b" strokeweight="0"/>
              <v:line id="_x0000_s26972" style="position:absolute;flip:y" from="2857,2061" to="2857,2073" strokecolor="#24282b" strokeweight="0"/>
              <v:line id="_x0000_s26973" style="position:absolute;flip:y" from="2857,1978" to="2857,1990" strokecolor="#24282b" strokeweight="0"/>
              <v:line id="_x0000_s26974" style="position:absolute;flip:y" from="2857,1954" to="2857,1966" strokecolor="#24282b" strokeweight="0"/>
              <v:line id="_x0000_s26975" style="position:absolute;flip:y" from="2857,1871" to="2857,1883" strokecolor="#24282b" strokeweight="0"/>
              <v:line id="_x0000_s26976" style="position:absolute;flip:y" from="2857,1787" to="2857,1799" strokecolor="#24282b" strokeweight="0"/>
              <v:line id="_x0000_s26977" style="position:absolute;flip:y" from="2857,1763" to="2857,1775" strokecolor="#24282b" strokeweight="0"/>
              <v:line id="_x0000_s26978" style="position:absolute;flip:y" from="2857,1680" to="2857,1692" strokecolor="#24282b" strokeweight="0"/>
              <v:line id="_x0000_s26979" style="position:absolute;flip:y" from="2857,1597" to="2857,1609" strokecolor="#24282b" strokeweight="0"/>
              <v:line id="_x0000_s26980" style="position:absolute;flip:y" from="2857,1573" to="2857,1585" strokecolor="#24282b" strokeweight="0"/>
              <v:line id="_x0000_s26981" style="position:absolute;flip:y" from="2857,1489" to="2857,1501" strokecolor="#24282b" strokeweight="0"/>
              <v:line id="_x0000_s26982" style="position:absolute;flip:y" from="2857,1382" to="2857,1394" strokecolor="#24282b" strokeweight="0"/>
              <v:line id="_x0000_s26983" style="position:absolute;flip:y" from="2857,1299" to="2857,1311" strokecolor="#24282b" strokeweight="0"/>
              <v:line id="_x0000_s26984" style="position:absolute;flip:y" from="2857,1192" to="2857,1203" strokecolor="#24282b" strokeweight="0"/>
              <v:line id="_x0000_s26985" style="position:absolute;flip:y" from="2857,1108" to="2857,1120" strokecolor="#24282b" strokeweight="0"/>
              <v:line id="_x0000_s26986" style="position:absolute;flip:y" from="2857,1001" to="2857,1013" strokecolor="#24282b" strokeweight="0"/>
              <v:line id="_x0000_s26987" style="position:absolute;flip:y" from="2857,917" to="2857,929" strokecolor="#24282b" strokeweight="0"/>
              <v:line id="_x0000_s26988" style="position:absolute;flip:y" from="2857,810" to="2857,822" strokecolor="#24282b" strokeweight="0"/>
              <v:line id="_x0000_s26989" style="position:absolute;flip:y" from="2857,727" to="2857,739" strokecolor="#24282b" strokeweight="0"/>
              <v:line id="_x0000_s26990" style="position:absolute;flip:y" from="2857,620" to="2857,631" strokecolor="#24282b" strokeweight="0"/>
              <v:line id="_x0000_s26991" style="position:absolute;flip:y" from="2857,536" to="2857,548" strokecolor="#24282b" strokeweight="0"/>
              <v:line id="_x0000_s26992" style="position:absolute;flip:y" from="2857,429" to="2857,441" strokecolor="#24282b" strokeweight="0"/>
              <v:line id="_x0000_s26993" style="position:absolute;flip:y" from="2857,346" to="2857,357" strokecolor="#24282b" strokeweight="0"/>
              <v:line id="_x0000_s26994" style="position:absolute;flip:y" from="2857,238" to="2857,250" strokecolor="#24282b" strokeweight="0"/>
              <v:line id="_x0000_s26995" style="position:absolute;flip:y" from="2857,155" to="2857,167" strokecolor="#24282b" strokeweight="0"/>
              <v:line id="_x0000_s26996" style="position:absolute;flip:y" from="3381,4540" to="3381,4552" strokecolor="#24282b" strokeweight="0"/>
              <v:line id="_x0000_s26997" style="position:absolute;flip:y" from="3381,4456" to="3381,4468" strokecolor="#24282b" strokeweight="0"/>
              <v:line id="_x0000_s26998" style="position:absolute;flip:y" from="3381,4432" to="3381,4444" strokecolor="#24282b" strokeweight="0"/>
              <v:line id="_x0000_s26999" style="position:absolute;flip:y" from="3381,4349" to="3381,4361" strokecolor="#24282b" strokeweight="0"/>
              <v:line id="_x0000_s27000" style="position:absolute;flip:y" from="3381,4266" to="3381,4278" strokecolor="#24282b" strokeweight="0"/>
              <v:line id="_x0000_s27001" style="position:absolute;flip:y" from="3381,4242" to="3381,4254" strokecolor="#24282b" strokeweight="0"/>
              <v:line id="_x0000_s27002" style="position:absolute;flip:y" from="3381,4158" to="3381,4170" strokecolor="#24282b" strokeweight="0"/>
              <v:line id="_x0000_s27003" style="position:absolute;flip:y" from="3381,4075" to="3381,4087" strokecolor="#24282b" strokeweight="0"/>
              <v:line id="_x0000_s27004" style="position:absolute;flip:y" from="3381,4051" to="3381,4063" strokecolor="#24282b" strokeweight="0"/>
              <v:line id="_x0000_s27005" style="position:absolute;flip:y" from="3381,3968" to="3381,3980" strokecolor="#24282b" strokeweight="0"/>
              <v:line id="_x0000_s27006" style="position:absolute;flip:y" from="3381,3884" to="3381,3896" strokecolor="#24282b" strokeweight="0"/>
              <v:line id="_x0000_s27007" style="position:absolute;flip:y" from="3381,3860" to="3381,3872" strokecolor="#24282b" strokeweight="0"/>
              <v:line id="_x0000_s27008" style="position:absolute;flip:y" from="3381,3777" to="3381,3789" strokecolor="#24282b" strokeweight="0"/>
              <v:line id="_x0000_s27009" style="position:absolute;flip:y" from="3381,3694" to="3381,3706" strokecolor="#24282b" strokeweight="0"/>
              <v:line id="_x0000_s27010" style="position:absolute;flip:y" from="3381,3670" to="3381,3682" strokecolor="#24282b" strokeweight="0"/>
              <v:line id="_x0000_s27011" style="position:absolute;flip:y" from="3381,3586" to="3381,3598" strokecolor="#24282b" strokeweight="0"/>
              <v:line id="_x0000_s27012" style="position:absolute;flip:y" from="3381,3503" to="3381,3515" strokecolor="#24282b" strokeweight="0"/>
              <v:line id="_x0000_s27013" style="position:absolute;flip:y" from="3381,3479" to="3381,3491" strokecolor="#24282b" strokeweight="0"/>
              <v:line id="_x0000_s27014" style="position:absolute;flip:y" from="3381,3396" to="3381,3408" strokecolor="#24282b" strokeweight="0"/>
              <v:line id="_x0000_s27015" style="position:absolute;flip:y" from="3381,3312" to="3381,3324" strokecolor="#24282b" strokeweight="0"/>
              <v:line id="_x0000_s27016" style="position:absolute;flip:y" from="3381,3289" to="3381,3300" strokecolor="#24282b" strokeweight="0"/>
              <v:line id="_x0000_s27017" style="position:absolute;flip:y" from="3381,3205" to="3381,3217" strokecolor="#24282b" strokeweight="0"/>
              <v:line id="_x0000_s27018" style="position:absolute;flip:y" from="3381,3122" to="3381,3134" strokecolor="#24282b" strokeweight="0"/>
              <v:line id="_x0000_s27019" style="position:absolute;flip:y" from="3381,3098" to="3381,3110" strokecolor="#24282b" strokeweight="0"/>
              <v:line id="_x0000_s27020" style="position:absolute;flip:y" from="3381,3015" to="3381,3026" strokecolor="#24282b" strokeweight="0"/>
              <v:line id="_x0000_s27021" style="position:absolute;flip:y" from="3381,2931" to="3381,2943" strokecolor="#24282b" strokeweight="0"/>
              <v:line id="_x0000_s27022" style="position:absolute;flip:y" from="3381,2907" to="3381,2919" strokecolor="#24282b" strokeweight="0"/>
              <v:line id="_x0000_s27023" style="position:absolute;flip:y" from="3381,2824" to="3381,2836" strokecolor="#24282b" strokeweight="0"/>
              <v:line id="_x0000_s27024" style="position:absolute;flip:y" from="3381,2740" to="3381,2752" strokecolor="#24282b" strokeweight="0"/>
              <v:line id="_x0000_s27025" style="position:absolute;flip:y" from="3381,2717" to="3381,2729" strokecolor="#24282b" strokeweight="0"/>
              <v:line id="_x0000_s27026" style="position:absolute;flip:y" from="3381,2633" to="3381,2645" strokecolor="#24282b" strokeweight="0"/>
              <v:line id="_x0000_s27027" style="position:absolute;flip:y" from="3381,2550" to="3381,2562" strokecolor="#24282b" strokeweight="0"/>
              <v:line id="_x0000_s27028" style="position:absolute;flip:y" from="3381,2526" to="3381,2538" strokecolor="#24282b" strokeweight="0"/>
              <v:line id="_x0000_s27029" style="position:absolute;flip:y" from="3381,2443" to="3381,2455" strokecolor="#24282b" strokeweight="0"/>
              <v:line id="_x0000_s27030" style="position:absolute;flip:y" from="3381,2359" to="3381,2371" strokecolor="#24282b" strokeweight="0"/>
              <v:line id="_x0000_s27031" style="position:absolute;flip:y" from="3381,2335" to="3381,2347" strokecolor="#24282b" strokeweight="0"/>
              <v:line id="_x0000_s27032" style="position:absolute;flip:y" from="3381,2252" to="3381,2264" strokecolor="#24282b" strokeweight="0"/>
              <v:line id="_x0000_s27033" style="position:absolute;flip:y" from="3381,2169" to="3381,2180" strokecolor="#24282b" strokeweight="0"/>
              <v:line id="_x0000_s27034" style="position:absolute;flip:y" from="3381,2145" to="3381,2157" strokecolor="#24282b" strokeweight="0"/>
              <v:line id="_x0000_s27035" style="position:absolute;flip:y" from="3381,2061" to="3381,2073" strokecolor="#24282b" strokeweight="0"/>
              <v:line id="_x0000_s27036" style="position:absolute;flip:y" from="3381,1978" to="3381,1990" strokecolor="#24282b" strokeweight="0"/>
              <v:line id="_x0000_s27037" style="position:absolute;flip:y" from="3381,1954" to="3381,1966" strokecolor="#24282b" strokeweight="0"/>
              <v:line id="_x0000_s27038" style="position:absolute;flip:y" from="3381,1871" to="3381,1883" strokecolor="#24282b" strokeweight="0"/>
              <v:line id="_x0000_s27039" style="position:absolute;flip:y" from="3381,1787" to="3381,1799" strokecolor="#24282b" strokeweight="0"/>
              <v:line id="_x0000_s27040" style="position:absolute;flip:y" from="3381,1763" to="3381,1775" strokecolor="#24282b" strokeweight="0"/>
              <v:line id="_x0000_s27041" style="position:absolute;flip:y" from="3381,1680" to="3381,1692" strokecolor="#24282b" strokeweight="0"/>
              <v:line id="_x0000_s27042" style="position:absolute;flip:y" from="3381,1597" to="3381,1609" strokecolor="#24282b" strokeweight="0"/>
              <v:line id="_x0000_s27043" style="position:absolute;flip:y" from="3381,1573" to="3381,1585" strokecolor="#24282b" strokeweight="0"/>
              <v:line id="_x0000_s27044" style="position:absolute;flip:y" from="3381,1489" to="3381,1501" strokecolor="#24282b" strokeweight="0"/>
              <v:line id="_x0000_s27045" style="position:absolute;flip:y" from="3381,1382" to="3381,1394" strokecolor="#24282b" strokeweight="0"/>
              <v:line id="_x0000_s27046" style="position:absolute;flip:y" from="3381,1299" to="3381,1311" strokecolor="#24282b" strokeweight="0"/>
              <v:line id="_x0000_s27047" style="position:absolute;flip:y" from="3381,1192" to="3381,1203" strokecolor="#24282b" strokeweight="0"/>
              <v:line id="_x0000_s27048" style="position:absolute;flip:y" from="3381,1108" to="3381,1120" strokecolor="#24282b" strokeweight="0"/>
              <v:line id="_x0000_s27049" style="position:absolute;flip:y" from="3381,1001" to="3381,1013" strokecolor="#24282b" strokeweight="0"/>
              <v:line id="_x0000_s27050" style="position:absolute;flip:y" from="3381,917" to="3381,929" strokecolor="#24282b" strokeweight="0"/>
              <v:line id="_x0000_s27051" style="position:absolute;flip:y" from="3381,810" to="3381,822" strokecolor="#24282b" strokeweight="0"/>
              <v:line id="_x0000_s27052" style="position:absolute;flip:y" from="3381,727" to="3381,739" strokecolor="#24282b" strokeweight="0"/>
              <v:line id="_x0000_s27053" style="position:absolute;flip:y" from="3381,620" to="3381,631" strokecolor="#24282b" strokeweight="0"/>
              <v:line id="_x0000_s27054" style="position:absolute;flip:y" from="3381,536" to="3381,548" strokecolor="#24282b" strokeweight="0"/>
              <v:line id="_x0000_s27055" style="position:absolute;flip:y" from="3381,429" to="3381,441" strokecolor="#24282b" strokeweight="0"/>
              <v:line id="_x0000_s27056" style="position:absolute;flip:y" from="3381,346" to="3381,357" strokecolor="#24282b" strokeweight="0"/>
              <v:line id="_x0000_s27057" style="position:absolute;flip:y" from="3381,238" to="3381,250" strokecolor="#24282b" strokeweight="0"/>
              <v:line id="_x0000_s27058" style="position:absolute;flip:y" from="3381,155" to="3381,167" strokecolor="#24282b" strokeweight="0"/>
              <v:line id="_x0000_s27059" style="position:absolute;flip:y" from="3929,4540" to="3929,4552" strokecolor="#24282b" strokeweight="0"/>
              <v:line id="_x0000_s27060" style="position:absolute;flip:y" from="3929,4456" to="3929,4468" strokecolor="#24282b" strokeweight="0"/>
              <v:line id="_x0000_s27061" style="position:absolute;flip:y" from="3929,4432" to="3929,4444" strokecolor="#24282b" strokeweight="0"/>
              <v:line id="_x0000_s27062" style="position:absolute;flip:y" from="3929,4349" to="3929,4361" strokecolor="#24282b" strokeweight="0"/>
              <v:line id="_x0000_s27063" style="position:absolute;flip:y" from="3929,4266" to="3929,4278" strokecolor="#24282b" strokeweight="0"/>
              <v:line id="_x0000_s27064" style="position:absolute;flip:y" from="3929,4242" to="3929,4254" strokecolor="#24282b" strokeweight="0"/>
              <v:line id="_x0000_s27065" style="position:absolute;flip:y" from="3929,4158" to="3929,4170" strokecolor="#24282b" strokeweight="0"/>
              <v:line id="_x0000_s27066" style="position:absolute;flip:y" from="3929,4075" to="3929,4087" strokecolor="#24282b" strokeweight="0"/>
              <v:line id="_x0000_s27067" style="position:absolute;flip:y" from="3929,4051" to="3929,4063" strokecolor="#24282b" strokeweight="0"/>
              <v:line id="_x0000_s27068" style="position:absolute;flip:y" from="3929,3968" to="3929,3980" strokecolor="#24282b" strokeweight="0"/>
              <v:line id="_x0000_s27069" style="position:absolute;flip:y" from="3929,3884" to="3929,3896" strokecolor="#24282b" strokeweight="0"/>
              <v:line id="_x0000_s27070" style="position:absolute;flip:y" from="3929,3860" to="3929,3872" strokecolor="#24282b" strokeweight="0"/>
              <v:line id="_x0000_s27071" style="position:absolute;flip:y" from="3929,3777" to="3929,3789" strokecolor="#24282b" strokeweight="0"/>
              <v:line id="_x0000_s27072" style="position:absolute;flip:y" from="3929,3694" to="3929,3706" strokecolor="#24282b" strokeweight="0"/>
              <v:line id="_x0000_s27073" style="position:absolute;flip:y" from="3929,3670" to="3929,3682" strokecolor="#24282b" strokeweight="0"/>
              <v:line id="_x0000_s27074" style="position:absolute;flip:y" from="3929,3586" to="3929,3598" strokecolor="#24282b" strokeweight="0"/>
              <v:line id="_x0000_s27075" style="position:absolute;flip:y" from="3929,3503" to="3929,3515" strokecolor="#24282b" strokeweight="0"/>
              <v:line id="_x0000_s27076" style="position:absolute;flip:y" from="3929,3479" to="3929,3491" strokecolor="#24282b" strokeweight="0"/>
              <v:line id="_x0000_s27077" style="position:absolute;flip:y" from="3929,3396" to="3929,3408" strokecolor="#24282b" strokeweight="0"/>
            </v:group>
            <v:group id="_x0000_s27078" style="position:absolute;left:3929;top:155;width:1595;height:4397" coordorigin="3929,155" coordsize="1595,4397">
              <v:line id="_x0000_s27079" style="position:absolute;flip:y" from="3929,3312" to="3929,3324" strokecolor="#24282b" strokeweight="0"/>
              <v:line id="_x0000_s27080" style="position:absolute;flip:y" from="3929,3289" to="3929,3300" strokecolor="#24282b" strokeweight="0"/>
              <v:line id="_x0000_s27081" style="position:absolute;flip:y" from="3929,3205" to="3929,3217" strokecolor="#24282b" strokeweight="0"/>
              <v:line id="_x0000_s27082" style="position:absolute;flip:y" from="3929,3122" to="3929,3134" strokecolor="#24282b" strokeweight="0"/>
              <v:line id="_x0000_s27083" style="position:absolute;flip:y" from="3929,3098" to="3929,3110" strokecolor="#24282b" strokeweight="0"/>
              <v:line id="_x0000_s27084" style="position:absolute;flip:y" from="3929,3015" to="3929,3026" strokecolor="#24282b" strokeweight="0"/>
              <v:line id="_x0000_s27085" style="position:absolute;flip:y" from="3929,2931" to="3929,2943" strokecolor="#24282b" strokeweight="0"/>
              <v:line id="_x0000_s27086" style="position:absolute;flip:y" from="3929,2907" to="3929,2919" strokecolor="#24282b" strokeweight="0"/>
              <v:line id="_x0000_s27087" style="position:absolute;flip:y" from="3929,2824" to="3929,2836" strokecolor="#24282b" strokeweight="0"/>
              <v:line id="_x0000_s27088" style="position:absolute;flip:y" from="3929,2740" to="3929,2752" strokecolor="#24282b" strokeweight="0"/>
              <v:line id="_x0000_s27089" style="position:absolute;flip:y" from="3929,2717" to="3929,2729" strokecolor="#24282b" strokeweight="0"/>
              <v:line id="_x0000_s27090" style="position:absolute;flip:y" from="3929,2633" to="3929,2645" strokecolor="#24282b" strokeweight="0"/>
              <v:line id="_x0000_s27091" style="position:absolute;flip:y" from="3929,2550" to="3929,2562" strokecolor="#24282b" strokeweight="0"/>
              <v:line id="_x0000_s27092" style="position:absolute;flip:y" from="3929,2526" to="3929,2538" strokecolor="#24282b" strokeweight="0"/>
              <v:line id="_x0000_s27093" style="position:absolute;flip:y" from="3929,2443" to="3929,2455" strokecolor="#24282b" strokeweight="0"/>
              <v:line id="_x0000_s27094" style="position:absolute;flip:y" from="3929,2359" to="3929,2371" strokecolor="#24282b" strokeweight="0"/>
              <v:line id="_x0000_s27095" style="position:absolute;flip:y" from="3929,2335" to="3929,2347" strokecolor="#24282b" strokeweight="0"/>
              <v:line id="_x0000_s27096" style="position:absolute;flip:y" from="3929,2252" to="3929,2264" strokecolor="#24282b" strokeweight="0"/>
              <v:line id="_x0000_s27097" style="position:absolute;flip:y" from="3929,2169" to="3929,2180" strokecolor="#24282b" strokeweight="0"/>
              <v:line id="_x0000_s27098" style="position:absolute;flip:y" from="3929,2145" to="3929,2157" strokecolor="#24282b" strokeweight="0"/>
              <v:line id="_x0000_s27099" style="position:absolute;flip:y" from="3929,2061" to="3929,2073" strokecolor="#24282b" strokeweight="0"/>
              <v:line id="_x0000_s27100" style="position:absolute;flip:y" from="3929,1978" to="3929,1990" strokecolor="#24282b" strokeweight="0"/>
              <v:line id="_x0000_s27101" style="position:absolute;flip:y" from="3929,1954" to="3929,1966" strokecolor="#24282b" strokeweight="0"/>
              <v:line id="_x0000_s27102" style="position:absolute;flip:y" from="3929,1871" to="3929,1883" strokecolor="#24282b" strokeweight="0"/>
              <v:line id="_x0000_s27103" style="position:absolute;flip:y" from="3929,1787" to="3929,1799" strokecolor="#24282b" strokeweight="0"/>
              <v:line id="_x0000_s27104" style="position:absolute;flip:y" from="3929,1763" to="3929,1775" strokecolor="#24282b" strokeweight="0"/>
              <v:line id="_x0000_s27105" style="position:absolute;flip:y" from="3929,1680" to="3929,1692" strokecolor="#24282b" strokeweight="0"/>
              <v:line id="_x0000_s27106" style="position:absolute;flip:y" from="3929,1597" to="3929,1609" strokecolor="#24282b" strokeweight="0"/>
              <v:line id="_x0000_s27107" style="position:absolute;flip:y" from="3929,1573" to="3929,1585" strokecolor="#24282b" strokeweight="0"/>
              <v:line id="_x0000_s27108" style="position:absolute;flip:y" from="3929,1489" to="3929,1501" strokecolor="#24282b" strokeweight="0"/>
              <v:line id="_x0000_s27109" style="position:absolute;flip:y" from="3929,1382" to="3929,1394" strokecolor="#24282b" strokeweight="0"/>
              <v:line id="_x0000_s27110" style="position:absolute;flip:y" from="3929,1299" to="3929,1311" strokecolor="#24282b" strokeweight="0"/>
              <v:line id="_x0000_s27111" style="position:absolute;flip:y" from="3929,1192" to="3929,1203" strokecolor="#24282b" strokeweight="0"/>
              <v:line id="_x0000_s27112" style="position:absolute;flip:y" from="3929,1108" to="3929,1120" strokecolor="#24282b" strokeweight="0"/>
              <v:line id="_x0000_s27113" style="position:absolute;flip:y" from="3929,1001" to="3929,1013" strokecolor="#24282b" strokeweight="0"/>
              <v:line id="_x0000_s27114" style="position:absolute;flip:y" from="3929,917" to="3929,929" strokecolor="#24282b" strokeweight="0"/>
              <v:line id="_x0000_s27115" style="position:absolute;flip:y" from="3929,810" to="3929,822" strokecolor="#24282b" strokeweight="0"/>
              <v:line id="_x0000_s27116" style="position:absolute;flip:y" from="3929,727" to="3929,739" strokecolor="#24282b" strokeweight="0"/>
              <v:line id="_x0000_s27117" style="position:absolute;flip:y" from="3929,620" to="3929,631" strokecolor="#24282b" strokeweight="0"/>
              <v:line id="_x0000_s27118" style="position:absolute;flip:y" from="3929,536" to="3929,548" strokecolor="#24282b" strokeweight="0"/>
              <v:line id="_x0000_s27119" style="position:absolute;flip:y" from="3929,429" to="3929,441" strokecolor="#24282b" strokeweight="0"/>
              <v:line id="_x0000_s27120" style="position:absolute;flip:y" from="3929,346" to="3929,357" strokecolor="#24282b" strokeweight="0"/>
              <v:line id="_x0000_s27121" style="position:absolute;flip:y" from="3929,238" to="3929,250" strokecolor="#24282b" strokeweight="0"/>
              <v:line id="_x0000_s27122" style="position:absolute;flip:y" from="3929,155" to="3929,167" strokecolor="#24282b" strokeweight="0"/>
              <v:line id="_x0000_s27123" style="position:absolute;flip:y" from="4465,4540" to="4465,4552" strokecolor="#24282b" strokeweight="0"/>
              <v:line id="_x0000_s27124" style="position:absolute;flip:y" from="4465,4456" to="4465,4468" strokecolor="#24282b" strokeweight="0"/>
              <v:line id="_x0000_s27125" style="position:absolute;flip:y" from="4465,4432" to="4465,4444" strokecolor="#24282b" strokeweight="0"/>
              <v:line id="_x0000_s27126" style="position:absolute;flip:y" from="4465,4349" to="4465,4361" strokecolor="#24282b" strokeweight="0"/>
              <v:line id="_x0000_s27127" style="position:absolute;flip:y" from="4465,4266" to="4465,4278" strokecolor="#24282b" strokeweight="0"/>
              <v:line id="_x0000_s27128" style="position:absolute;flip:y" from="4465,4242" to="4465,4254" strokecolor="#24282b" strokeweight="0"/>
              <v:line id="_x0000_s27129" style="position:absolute;flip:y" from="4465,4158" to="4465,4170" strokecolor="#24282b" strokeweight="0"/>
              <v:line id="_x0000_s27130" style="position:absolute;flip:y" from="4465,4075" to="4465,4087" strokecolor="#24282b" strokeweight="0"/>
              <v:line id="_x0000_s27131" style="position:absolute;flip:y" from="4465,4051" to="4465,4063" strokecolor="#24282b" strokeweight="0"/>
              <v:line id="_x0000_s27132" style="position:absolute;flip:y" from="4465,3968" to="4465,3980" strokecolor="#24282b" strokeweight="0"/>
              <v:line id="_x0000_s27133" style="position:absolute;flip:y" from="4465,3884" to="4465,3896" strokecolor="#24282b" strokeweight="0"/>
              <v:line id="_x0000_s27134" style="position:absolute;flip:y" from="4465,3860" to="4465,3872" strokecolor="#24282b" strokeweight="0"/>
              <v:line id="_x0000_s27135" style="position:absolute;flip:y" from="4465,3777" to="4465,3789" strokecolor="#24282b" strokeweight="0"/>
              <v:line id="_x0000_s27136" style="position:absolute;flip:y" from="4465,3694" to="4465,3706" strokecolor="#24282b" strokeweight="0"/>
              <v:line id="_x0000_s27137" style="position:absolute;flip:y" from="4465,3670" to="4465,3682" strokecolor="#24282b" strokeweight="0"/>
              <v:line id="_x0000_s27138" style="position:absolute;flip:y" from="4465,3586" to="4465,3598" strokecolor="#24282b" strokeweight="0"/>
              <v:line id="_x0000_s27139" style="position:absolute;flip:y" from="4465,3503" to="4465,3515" strokecolor="#24282b" strokeweight="0"/>
              <v:line id="_x0000_s27140" style="position:absolute;flip:y" from="4465,3479" to="4465,3491" strokecolor="#24282b" strokeweight="0"/>
              <v:line id="_x0000_s27141" style="position:absolute;flip:y" from="4465,3396" to="4465,3408" strokecolor="#24282b" strokeweight="0"/>
              <v:line id="_x0000_s27142" style="position:absolute;flip:y" from="4465,3312" to="4465,3324" strokecolor="#24282b" strokeweight="0"/>
              <v:line id="_x0000_s27143" style="position:absolute;flip:y" from="4465,3289" to="4465,3300" strokecolor="#24282b" strokeweight="0"/>
              <v:line id="_x0000_s27144" style="position:absolute;flip:y" from="4465,3205" to="4465,3217" strokecolor="#24282b" strokeweight="0"/>
              <v:line id="_x0000_s27145" style="position:absolute;flip:y" from="4465,3122" to="4465,3134" strokecolor="#24282b" strokeweight="0"/>
              <v:line id="_x0000_s27146" style="position:absolute;flip:y" from="4465,3098" to="4465,3110" strokecolor="#24282b" strokeweight="0"/>
              <v:line id="_x0000_s27147" style="position:absolute;flip:y" from="4465,3015" to="4465,3026" strokecolor="#24282b" strokeweight="0"/>
              <v:line id="_x0000_s27148" style="position:absolute;flip:y" from="4465,2931" to="4465,2943" strokecolor="#24282b" strokeweight="0"/>
              <v:line id="_x0000_s27149" style="position:absolute;flip:y" from="4465,2907" to="4465,2919" strokecolor="#24282b" strokeweight="0"/>
              <v:line id="_x0000_s27150" style="position:absolute;flip:y" from="4465,2824" to="4465,2836" strokecolor="#24282b" strokeweight="0"/>
              <v:line id="_x0000_s27151" style="position:absolute;flip:y" from="4465,2740" to="4465,2752" strokecolor="#24282b" strokeweight="0"/>
              <v:line id="_x0000_s27152" style="position:absolute;flip:y" from="4465,2717" to="4465,2729" strokecolor="#24282b" strokeweight="0"/>
              <v:line id="_x0000_s27153" style="position:absolute;flip:y" from="4465,2633" to="4465,2645" strokecolor="#24282b" strokeweight="0"/>
              <v:line id="_x0000_s27154" style="position:absolute;flip:y" from="4465,2550" to="4465,2562" strokecolor="#24282b" strokeweight="0"/>
              <v:line id="_x0000_s27155" style="position:absolute;flip:y" from="4465,2526" to="4465,2538" strokecolor="#24282b" strokeweight="0"/>
              <v:line id="_x0000_s27156" style="position:absolute;flip:y" from="4465,2443" to="4465,2455" strokecolor="#24282b" strokeweight="0"/>
              <v:line id="_x0000_s27157" style="position:absolute;flip:y" from="4465,2359" to="4465,2371" strokecolor="#24282b" strokeweight="0"/>
              <v:line id="_x0000_s27158" style="position:absolute;flip:y" from="4465,2335" to="4465,2347" strokecolor="#24282b" strokeweight="0"/>
              <v:line id="_x0000_s27159" style="position:absolute;flip:y" from="4465,2252" to="4465,2264" strokecolor="#24282b" strokeweight="0"/>
              <v:line id="_x0000_s27160" style="position:absolute;flip:y" from="4465,2169" to="4465,2180" strokecolor="#24282b" strokeweight="0"/>
              <v:line id="_x0000_s27161" style="position:absolute;flip:y" from="4465,2145" to="4465,2157" strokecolor="#24282b" strokeweight="0"/>
              <v:line id="_x0000_s27162" style="position:absolute;flip:y" from="4465,2061" to="4465,2073" strokecolor="#24282b" strokeweight="0"/>
              <v:line id="_x0000_s27163" style="position:absolute;flip:y" from="4465,1978" to="4465,1990" strokecolor="#24282b" strokeweight="0"/>
              <v:line id="_x0000_s27164" style="position:absolute;flip:y" from="4465,1954" to="4465,1966" strokecolor="#24282b" strokeweight="0"/>
              <v:line id="_x0000_s27165" style="position:absolute;flip:y" from="4465,1871" to="4465,1883" strokecolor="#24282b" strokeweight="0"/>
              <v:line id="_x0000_s27166" style="position:absolute;flip:y" from="4465,1787" to="4465,1799" strokecolor="#24282b" strokeweight="0"/>
              <v:line id="_x0000_s27167" style="position:absolute;flip:y" from="4465,1763" to="4465,1775" strokecolor="#24282b" strokeweight="0"/>
              <v:line id="_x0000_s27168" style="position:absolute;flip:y" from="4465,1680" to="4465,1692" strokecolor="#24282b" strokeweight="0"/>
              <v:line id="_x0000_s27169" style="position:absolute;flip:y" from="4465,1597" to="4465,1609" strokecolor="#24282b" strokeweight="0"/>
              <v:line id="_x0000_s27170" style="position:absolute;flip:y" from="4465,1573" to="4465,1585" strokecolor="#24282b" strokeweight="0"/>
              <v:line id="_x0000_s27171" style="position:absolute;flip:y" from="4465,1489" to="4465,1501" strokecolor="#24282b" strokeweight="0"/>
              <v:line id="_x0000_s27172" style="position:absolute;flip:y" from="4465,1382" to="4465,1394" strokecolor="#24282b" strokeweight="0"/>
              <v:line id="_x0000_s27173" style="position:absolute;flip:y" from="4465,1299" to="4465,1311" strokecolor="#24282b" strokeweight="0"/>
              <v:line id="_x0000_s27174" style="position:absolute;flip:y" from="4465,1192" to="4465,1203" strokecolor="#24282b" strokeweight="0"/>
              <v:line id="_x0000_s27175" style="position:absolute;flip:y" from="4465,1108" to="4465,1120" strokecolor="#24282b" strokeweight="0"/>
              <v:line id="_x0000_s27176" style="position:absolute;flip:y" from="4465,1001" to="4465,1013" strokecolor="#24282b" strokeweight="0"/>
              <v:line id="_x0000_s27177" style="position:absolute;flip:y" from="4465,917" to="4465,929" strokecolor="#24282b" strokeweight="0"/>
              <v:line id="_x0000_s27178" style="position:absolute;flip:y" from="4465,810" to="4465,822" strokecolor="#24282b" strokeweight="0"/>
              <v:line id="_x0000_s27179" style="position:absolute;flip:y" from="4465,727" to="4465,739" strokecolor="#24282b" strokeweight="0"/>
              <v:line id="_x0000_s27180" style="position:absolute;flip:y" from="4465,620" to="4465,631" strokecolor="#24282b" strokeweight="0"/>
              <v:line id="_x0000_s27181" style="position:absolute;flip:y" from="4465,536" to="4465,548" strokecolor="#24282b" strokeweight="0"/>
              <v:line id="_x0000_s27182" style="position:absolute;flip:y" from="4465,429" to="4465,441" strokecolor="#24282b" strokeweight="0"/>
              <v:line id="_x0000_s27183" style="position:absolute;flip:y" from="4465,346" to="4465,357" strokecolor="#24282b" strokeweight="0"/>
              <v:line id="_x0000_s27184" style="position:absolute;flip:y" from="4465,238" to="4465,250" strokecolor="#24282b" strokeweight="0"/>
              <v:line id="_x0000_s27185" style="position:absolute;flip:y" from="4465,155" to="4465,167" strokecolor="#24282b" strokeweight="0"/>
              <v:line id="_x0000_s27186" style="position:absolute;flip:y" from="5001,4540" to="5001,4552" strokecolor="#24282b" strokeweight="0"/>
              <v:line id="_x0000_s27187" style="position:absolute;flip:y" from="5001,4456" to="5001,4468" strokecolor="#24282b" strokeweight="0"/>
              <v:line id="_x0000_s27188" style="position:absolute;flip:y" from="5001,4432" to="5001,4444" strokecolor="#24282b" strokeweight="0"/>
              <v:line id="_x0000_s27189" style="position:absolute;flip:y" from="5001,4349" to="5001,4361" strokecolor="#24282b" strokeweight="0"/>
              <v:line id="_x0000_s27190" style="position:absolute;flip:y" from="5001,4266" to="5001,4278" strokecolor="#24282b" strokeweight="0"/>
              <v:line id="_x0000_s27191" style="position:absolute;flip:y" from="5001,4242" to="5001,4254" strokecolor="#24282b" strokeweight="0"/>
              <v:line id="_x0000_s27192" style="position:absolute;flip:y" from="5001,4158" to="5001,4170" strokecolor="#24282b" strokeweight="0"/>
              <v:line id="_x0000_s27193" style="position:absolute;flip:y" from="5001,4075" to="5001,4087" strokecolor="#24282b" strokeweight="0"/>
              <v:line id="_x0000_s27194" style="position:absolute;flip:y" from="5001,4051" to="5001,4063" strokecolor="#24282b" strokeweight="0"/>
              <v:line id="_x0000_s27195" style="position:absolute;flip:y" from="5001,3968" to="5001,3980" strokecolor="#24282b" strokeweight="0"/>
              <v:line id="_x0000_s27196" style="position:absolute;flip:y" from="5001,3884" to="5001,3896" strokecolor="#24282b" strokeweight="0"/>
              <v:line id="_x0000_s27197" style="position:absolute;flip:y" from="5001,3860" to="5001,3872" strokecolor="#24282b" strokeweight="0"/>
              <v:line id="_x0000_s27198" style="position:absolute;flip:y" from="5001,3777" to="5001,3789" strokecolor="#24282b" strokeweight="0"/>
              <v:line id="_x0000_s27199" style="position:absolute;flip:y" from="5001,3694" to="5001,3706" strokecolor="#24282b" strokeweight="0"/>
              <v:line id="_x0000_s27200" style="position:absolute;flip:y" from="5001,3670" to="5001,3682" strokecolor="#24282b" strokeweight="0"/>
              <v:line id="_x0000_s27201" style="position:absolute;flip:y" from="5001,3586" to="5001,3598" strokecolor="#24282b" strokeweight="0"/>
              <v:line id="_x0000_s27202" style="position:absolute;flip:y" from="5001,3503" to="5001,3515" strokecolor="#24282b" strokeweight="0"/>
              <v:line id="_x0000_s27203" style="position:absolute;flip:y" from="5001,3479" to="5001,3491" strokecolor="#24282b" strokeweight="0"/>
              <v:line id="_x0000_s27204" style="position:absolute;flip:y" from="5001,3396" to="5001,3408" strokecolor="#24282b" strokeweight="0"/>
              <v:line id="_x0000_s27205" style="position:absolute;flip:y" from="5001,3312" to="5001,3324" strokecolor="#24282b" strokeweight="0"/>
              <v:line id="_x0000_s27206" style="position:absolute;flip:y" from="5001,3289" to="5001,3300" strokecolor="#24282b" strokeweight="0"/>
              <v:line id="_x0000_s27207" style="position:absolute;flip:y" from="5001,3205" to="5001,3217" strokecolor="#24282b" strokeweight="0"/>
              <v:line id="_x0000_s27208" style="position:absolute;flip:y" from="5001,3122" to="5001,3134" strokecolor="#24282b" strokeweight="0"/>
              <v:line id="_x0000_s27209" style="position:absolute;flip:y" from="5001,3098" to="5001,3110" strokecolor="#24282b" strokeweight="0"/>
              <v:line id="_x0000_s27210" style="position:absolute;flip:y" from="5001,3015" to="5001,3026" strokecolor="#24282b" strokeweight="0"/>
              <v:line id="_x0000_s27211" style="position:absolute;flip:y" from="5001,2931" to="5001,2943" strokecolor="#24282b" strokeweight="0"/>
              <v:line id="_x0000_s27212" style="position:absolute;flip:y" from="5001,2907" to="5001,2919" strokecolor="#24282b" strokeweight="0"/>
              <v:line id="_x0000_s27213" style="position:absolute;flip:y" from="5001,2824" to="5001,2836" strokecolor="#24282b" strokeweight="0"/>
              <v:line id="_x0000_s27214" style="position:absolute;flip:y" from="5001,2740" to="5001,2752" strokecolor="#24282b" strokeweight="0"/>
              <v:line id="_x0000_s27215" style="position:absolute;flip:y" from="5001,2717" to="5001,2729" strokecolor="#24282b" strokeweight="0"/>
              <v:line id="_x0000_s27216" style="position:absolute;flip:y" from="5001,2633" to="5001,2645" strokecolor="#24282b" strokeweight="0"/>
              <v:line id="_x0000_s27217" style="position:absolute;flip:y" from="5001,2550" to="5001,2562" strokecolor="#24282b" strokeweight="0"/>
              <v:line id="_x0000_s27218" style="position:absolute;flip:y" from="5001,2526" to="5001,2538" strokecolor="#24282b" strokeweight="0"/>
              <v:line id="_x0000_s27219" style="position:absolute;flip:y" from="5001,2443" to="5001,2455" strokecolor="#24282b" strokeweight="0"/>
              <v:line id="_x0000_s27220" style="position:absolute;flip:y" from="5001,2359" to="5001,2371" strokecolor="#24282b" strokeweight="0"/>
              <v:line id="_x0000_s27221" style="position:absolute;flip:y" from="5001,2335" to="5001,2347" strokecolor="#24282b" strokeweight="0"/>
              <v:line id="_x0000_s27222" style="position:absolute;flip:y" from="5001,2252" to="5001,2264" strokecolor="#24282b" strokeweight="0"/>
              <v:line id="_x0000_s27223" style="position:absolute;flip:y" from="5001,2169" to="5001,2180" strokecolor="#24282b" strokeweight="0"/>
              <v:line id="_x0000_s27224" style="position:absolute;flip:y" from="5001,2145" to="5001,2157" strokecolor="#24282b" strokeweight="0"/>
              <v:line id="_x0000_s27225" style="position:absolute;flip:y" from="5001,2061" to="5001,2073" strokecolor="#24282b" strokeweight="0"/>
              <v:line id="_x0000_s27226" style="position:absolute;flip:y" from="5001,1978" to="5001,1990" strokecolor="#24282b" strokeweight="0"/>
              <v:line id="_x0000_s27227" style="position:absolute;flip:y" from="5001,1954" to="5001,1966" strokecolor="#24282b" strokeweight="0"/>
              <v:line id="_x0000_s27228" style="position:absolute;flip:y" from="5001,1871" to="5001,1883" strokecolor="#24282b" strokeweight="0"/>
              <v:line id="_x0000_s27229" style="position:absolute;flip:y" from="5001,1787" to="5001,1799" strokecolor="#24282b" strokeweight="0"/>
              <v:line id="_x0000_s27230" style="position:absolute;flip:y" from="5001,1763" to="5001,1775" strokecolor="#24282b" strokeweight="0"/>
              <v:line id="_x0000_s27231" style="position:absolute;flip:y" from="5001,1680" to="5001,1692" strokecolor="#24282b" strokeweight="0"/>
              <v:line id="_x0000_s27232" style="position:absolute;flip:y" from="5001,1597" to="5001,1609" strokecolor="#24282b" strokeweight="0"/>
              <v:line id="_x0000_s27233" style="position:absolute;flip:y" from="5001,1573" to="5001,1585" strokecolor="#24282b" strokeweight="0"/>
              <v:line id="_x0000_s27234" style="position:absolute;flip:y" from="5001,1489" to="5001,1501" strokecolor="#24282b" strokeweight="0"/>
              <v:line id="_x0000_s27235" style="position:absolute;flip:y" from="5001,1382" to="5001,1394" strokecolor="#24282b" strokeweight="0"/>
              <v:line id="_x0000_s27236" style="position:absolute;flip:y" from="5001,1299" to="5001,1311" strokecolor="#24282b" strokeweight="0"/>
              <v:line id="_x0000_s27237" style="position:absolute;flip:y" from="5001,1192" to="5001,1203" strokecolor="#24282b" strokeweight="0"/>
              <v:line id="_x0000_s27238" style="position:absolute;flip:y" from="5001,1108" to="5001,1120" strokecolor="#24282b" strokeweight="0"/>
              <v:line id="_x0000_s27239" style="position:absolute;flip:y" from="5001,1001" to="5001,1013" strokecolor="#24282b" strokeweight="0"/>
              <v:line id="_x0000_s27240" style="position:absolute;flip:y" from="5001,917" to="5001,929" strokecolor="#24282b" strokeweight="0"/>
              <v:line id="_x0000_s27241" style="position:absolute;flip:y" from="5001,810" to="5001,822" strokecolor="#24282b" strokeweight="0"/>
              <v:line id="_x0000_s27242" style="position:absolute;flip:y" from="5001,727" to="5001,739" strokecolor="#24282b" strokeweight="0"/>
              <v:line id="_x0000_s27243" style="position:absolute;flip:y" from="5001,620" to="5001,631" strokecolor="#24282b" strokeweight="0"/>
              <v:line id="_x0000_s27244" style="position:absolute;flip:y" from="5001,536" to="5001,548" strokecolor="#24282b" strokeweight="0"/>
              <v:line id="_x0000_s27245" style="position:absolute;flip:y" from="5001,429" to="5001,441" strokecolor="#24282b" strokeweight="0"/>
              <v:line id="_x0000_s27246" style="position:absolute;flip:y" from="5001,346" to="5001,357" strokecolor="#24282b" strokeweight="0"/>
              <v:line id="_x0000_s27247" style="position:absolute;flip:y" from="5001,238" to="5001,250" strokecolor="#24282b" strokeweight="0"/>
              <v:line id="_x0000_s27248" style="position:absolute;flip:y" from="5001,155" to="5001,167" strokecolor="#24282b" strokeweight="0"/>
              <v:line id="_x0000_s27249" style="position:absolute;flip:y" from="5524,4540" to="5524,4552" strokecolor="#24282b" strokeweight="0"/>
              <v:line id="_x0000_s27250" style="position:absolute;flip:y" from="5524,4456" to="5524,4468" strokecolor="#24282b" strokeweight="0"/>
              <v:line id="_x0000_s27251" style="position:absolute;flip:y" from="5524,4432" to="5524,4444" strokecolor="#24282b" strokeweight="0"/>
              <v:line id="_x0000_s27252" style="position:absolute;flip:y" from="5524,4349" to="5524,4361" strokecolor="#24282b" strokeweight="0"/>
              <v:line id="_x0000_s27253" style="position:absolute;flip:y" from="5524,4266" to="5524,4278" strokecolor="#24282b" strokeweight="0"/>
              <v:line id="_x0000_s27254" style="position:absolute;flip:y" from="5524,4242" to="5524,4254" strokecolor="#24282b" strokeweight="0"/>
              <v:line id="_x0000_s27255" style="position:absolute;flip:y" from="5524,4158" to="5524,4170" strokecolor="#24282b" strokeweight="0"/>
              <v:line id="_x0000_s27256" style="position:absolute;flip:y" from="5524,4075" to="5524,4087" strokecolor="#24282b" strokeweight="0"/>
              <v:line id="_x0000_s27257" style="position:absolute;flip:y" from="5524,4051" to="5524,4063" strokecolor="#24282b" strokeweight="0"/>
              <v:line id="_x0000_s27258" style="position:absolute;flip:y" from="5524,3968" to="5524,3980" strokecolor="#24282b" strokeweight="0"/>
              <v:line id="_x0000_s27259" style="position:absolute;flip:y" from="5524,3884" to="5524,3896" strokecolor="#24282b" strokeweight="0"/>
              <v:line id="_x0000_s27260" style="position:absolute;flip:y" from="5524,3860" to="5524,3872" strokecolor="#24282b" strokeweight="0"/>
              <v:line id="_x0000_s27261" style="position:absolute;flip:y" from="5524,3777" to="5524,3789" strokecolor="#24282b" strokeweight="0"/>
              <v:line id="_x0000_s27262" style="position:absolute;flip:y" from="5524,3694" to="5524,3706" strokecolor="#24282b" strokeweight="0"/>
              <v:line id="_x0000_s27263" style="position:absolute;flip:y" from="5524,3670" to="5524,3682" strokecolor="#24282b" strokeweight="0"/>
              <v:line id="_x0000_s27264" style="position:absolute;flip:y" from="5524,3586" to="5524,3598" strokecolor="#24282b" strokeweight="0"/>
              <v:line id="_x0000_s27265" style="position:absolute;flip:y" from="5524,3503" to="5524,3515" strokecolor="#24282b" strokeweight="0"/>
              <v:line id="_x0000_s27266" style="position:absolute;flip:y" from="5524,3479" to="5524,3491" strokecolor="#24282b" strokeweight="0"/>
              <v:line id="_x0000_s27267" style="position:absolute;flip:y" from="5524,3396" to="5524,3408" strokecolor="#24282b" strokeweight="0"/>
              <v:line id="_x0000_s27268" style="position:absolute;flip:y" from="5524,3312" to="5524,3324" strokecolor="#24282b" strokeweight="0"/>
              <v:line id="_x0000_s27269" style="position:absolute;flip:y" from="5524,3289" to="5524,3300" strokecolor="#24282b" strokeweight="0"/>
              <v:line id="_x0000_s27270" style="position:absolute;flip:y" from="5524,3205" to="5524,3217" strokecolor="#24282b" strokeweight="0"/>
              <v:line id="_x0000_s27271" style="position:absolute;flip:y" from="5524,3122" to="5524,3134" strokecolor="#24282b" strokeweight="0"/>
              <v:line id="_x0000_s27272" style="position:absolute;flip:y" from="5524,3098" to="5524,3110" strokecolor="#24282b" strokeweight="0"/>
              <v:line id="_x0000_s27273" style="position:absolute;flip:y" from="5524,3015" to="5524,3026" strokecolor="#24282b" strokeweight="0"/>
              <v:line id="_x0000_s27274" style="position:absolute;flip:y" from="5524,2931" to="5524,2943" strokecolor="#24282b" strokeweight="0"/>
              <v:line id="_x0000_s27275" style="position:absolute;flip:y" from="5524,2907" to="5524,2919" strokecolor="#24282b" strokeweight="0"/>
              <v:line id="_x0000_s27276" style="position:absolute;flip:y" from="5524,2824" to="5524,2836" strokecolor="#24282b" strokeweight="0"/>
              <v:line id="_x0000_s27277" style="position:absolute;flip:y" from="5524,2740" to="5524,2752" strokecolor="#24282b" strokeweight="0"/>
              <v:line id="_x0000_s27278" style="position:absolute;flip:y" from="5524,2717" to="5524,2729" strokecolor="#24282b" strokeweight="0"/>
            </v:group>
            <v:group id="_x0000_s27279" style="position:absolute;left:798;top:155;width:5274;height:4444" coordorigin="798,155" coordsize="5274,4444">
              <v:line id="_x0000_s27280" style="position:absolute;flip:y" from="5524,2633" to="5524,2645" strokecolor="#24282b" strokeweight="0"/>
              <v:line id="_x0000_s27281" style="position:absolute;flip:y" from="5524,2550" to="5524,2562" strokecolor="#24282b" strokeweight="0"/>
              <v:line id="_x0000_s27282" style="position:absolute;flip:y" from="5524,2526" to="5524,2538" strokecolor="#24282b" strokeweight="0"/>
              <v:line id="_x0000_s27283" style="position:absolute;flip:y" from="5524,2443" to="5524,2455" strokecolor="#24282b" strokeweight="0"/>
              <v:line id="_x0000_s27284" style="position:absolute;flip:y" from="5524,2359" to="5524,2371" strokecolor="#24282b" strokeweight="0"/>
              <v:line id="_x0000_s27285" style="position:absolute;flip:y" from="5524,2335" to="5524,2347" strokecolor="#24282b" strokeweight="0"/>
              <v:line id="_x0000_s27286" style="position:absolute;flip:y" from="5524,2252" to="5524,2264" strokecolor="#24282b" strokeweight="0"/>
              <v:line id="_x0000_s27287" style="position:absolute;flip:y" from="5524,2169" to="5524,2180" strokecolor="#24282b" strokeweight="0"/>
              <v:line id="_x0000_s27288" style="position:absolute;flip:y" from="5524,2145" to="5524,2157" strokecolor="#24282b" strokeweight="0"/>
              <v:line id="_x0000_s27289" style="position:absolute;flip:y" from="5524,2061" to="5524,2073" strokecolor="#24282b" strokeweight="0"/>
              <v:line id="_x0000_s27290" style="position:absolute;flip:y" from="5524,1978" to="5524,1990" strokecolor="#24282b" strokeweight="0"/>
              <v:line id="_x0000_s27291" style="position:absolute;flip:y" from="5524,1954" to="5524,1966" strokecolor="#24282b" strokeweight="0"/>
              <v:line id="_x0000_s27292" style="position:absolute;flip:y" from="5524,1871" to="5524,1883" strokecolor="#24282b" strokeweight="0"/>
              <v:line id="_x0000_s27293" style="position:absolute;flip:y" from="5524,1787" to="5524,1799" strokecolor="#24282b" strokeweight="0"/>
              <v:line id="_x0000_s27294" style="position:absolute;flip:y" from="5524,1763" to="5524,1775" strokecolor="#24282b" strokeweight="0"/>
              <v:line id="_x0000_s27295" style="position:absolute;flip:y" from="5524,1680" to="5524,1692" strokecolor="#24282b" strokeweight="0"/>
              <v:line id="_x0000_s27296" style="position:absolute;flip:y" from="5524,1597" to="5524,1609" strokecolor="#24282b" strokeweight="0"/>
              <v:line id="_x0000_s27297" style="position:absolute;flip:y" from="5524,1573" to="5524,1585" strokecolor="#24282b" strokeweight="0"/>
              <v:line id="_x0000_s27298" style="position:absolute;flip:y" from="5524,1489" to="5524,1501" strokecolor="#24282b" strokeweight="0"/>
              <v:line id="_x0000_s27299" style="position:absolute;flip:y" from="5524,1382" to="5524,1394" strokecolor="#24282b" strokeweight="0"/>
              <v:line id="_x0000_s27300" style="position:absolute;flip:y" from="5524,1299" to="5524,1311" strokecolor="#24282b" strokeweight="0"/>
              <v:line id="_x0000_s27301" style="position:absolute;flip:y" from="5524,1192" to="5524,1203" strokecolor="#24282b" strokeweight="0"/>
              <v:line id="_x0000_s27302" style="position:absolute;flip:y" from="5524,1108" to="5524,1120" strokecolor="#24282b" strokeweight="0"/>
              <v:line id="_x0000_s27303" style="position:absolute;flip:y" from="5524,1001" to="5524,1013" strokecolor="#24282b" strokeweight="0"/>
              <v:line id="_x0000_s27304" style="position:absolute;flip:y" from="5524,917" to="5524,929" strokecolor="#24282b" strokeweight="0"/>
              <v:line id="_x0000_s27305" style="position:absolute;flip:y" from="5524,810" to="5524,822" strokecolor="#24282b" strokeweight="0"/>
              <v:line id="_x0000_s27306" style="position:absolute;flip:y" from="5524,727" to="5524,739" strokecolor="#24282b" strokeweight="0"/>
              <v:line id="_x0000_s27307" style="position:absolute;flip:y" from="5524,620" to="5524,631" strokecolor="#24282b" strokeweight="0"/>
              <v:line id="_x0000_s27308" style="position:absolute;flip:y" from="5524,536" to="5524,548" strokecolor="#24282b" strokeweight="0"/>
              <v:line id="_x0000_s27309" style="position:absolute;flip:y" from="5524,429" to="5524,441" strokecolor="#24282b" strokeweight="0"/>
              <v:line id="_x0000_s27310" style="position:absolute;flip:y" from="5524,346" to="5524,357" strokecolor="#24282b" strokeweight="0"/>
              <v:line id="_x0000_s27311" style="position:absolute;flip:y" from="5524,238" to="5524,250" strokecolor="#24282b" strokeweight="0"/>
              <v:line id="_x0000_s27312" style="position:absolute;flip:y" from="5524,155" to="5524,167" strokecolor="#24282b" strokeweight="0"/>
              <v:line id="_x0000_s27313" style="position:absolute;flip:y" from="6072,4540" to="6072,4552" strokecolor="#24282b" strokeweight="0"/>
              <v:line id="_x0000_s27314" style="position:absolute;flip:y" from="6072,4456" to="6072,4468" strokecolor="#24282b" strokeweight="0"/>
              <v:line id="_x0000_s27315" style="position:absolute;flip:y" from="6072,4432" to="6072,4444" strokecolor="#24282b" strokeweight="0"/>
              <v:line id="_x0000_s27316" style="position:absolute;flip:y" from="6072,4349" to="6072,4361" strokecolor="#24282b" strokeweight="0"/>
              <v:line id="_x0000_s27317" style="position:absolute;flip:y" from="6072,4266" to="6072,4278" strokecolor="#24282b" strokeweight="0"/>
              <v:line id="_x0000_s27318" style="position:absolute;flip:y" from="6072,4242" to="6072,4254" strokecolor="#24282b" strokeweight="0"/>
              <v:line id="_x0000_s27319" style="position:absolute;flip:y" from="6072,4158" to="6072,4170" strokecolor="#24282b" strokeweight="0"/>
              <v:line id="_x0000_s27320" style="position:absolute;flip:y" from="6072,4075" to="6072,4087" strokecolor="#24282b" strokeweight="0"/>
              <v:line id="_x0000_s27321" style="position:absolute;flip:y" from="6072,4051" to="6072,4063" strokecolor="#24282b" strokeweight="0"/>
              <v:line id="_x0000_s27322" style="position:absolute;flip:y" from="6072,3968" to="6072,3980" strokecolor="#24282b" strokeweight="0"/>
              <v:line id="_x0000_s27323" style="position:absolute;flip:y" from="6072,3884" to="6072,3896" strokecolor="#24282b" strokeweight="0"/>
              <v:line id="_x0000_s27324" style="position:absolute;flip:y" from="6072,3860" to="6072,3872" strokecolor="#24282b" strokeweight="0"/>
              <v:line id="_x0000_s27325" style="position:absolute;flip:y" from="6072,3777" to="6072,3789" strokecolor="#24282b" strokeweight="0"/>
              <v:line id="_x0000_s27326" style="position:absolute;flip:y" from="6072,3694" to="6072,3706" strokecolor="#24282b" strokeweight="0"/>
              <v:line id="_x0000_s27327" style="position:absolute;flip:y" from="6072,3670" to="6072,3682" strokecolor="#24282b" strokeweight="0"/>
              <v:line id="_x0000_s27328" style="position:absolute;flip:y" from="6072,3586" to="6072,3598" strokecolor="#24282b" strokeweight="0"/>
              <v:line id="_x0000_s27329" style="position:absolute;flip:y" from="6072,3503" to="6072,3515" strokecolor="#24282b" strokeweight="0"/>
              <v:line id="_x0000_s27330" style="position:absolute;flip:y" from="6072,3479" to="6072,3491" strokecolor="#24282b" strokeweight="0"/>
              <v:line id="_x0000_s27331" style="position:absolute;flip:y" from="6072,3396" to="6072,3408" strokecolor="#24282b" strokeweight="0"/>
              <v:line id="_x0000_s27332" style="position:absolute;flip:y" from="6072,3312" to="6072,3324" strokecolor="#24282b" strokeweight="0"/>
              <v:line id="_x0000_s27333" style="position:absolute;flip:y" from="6072,3289" to="6072,3300" strokecolor="#24282b" strokeweight="0"/>
              <v:line id="_x0000_s27334" style="position:absolute;flip:y" from="6072,3205" to="6072,3217" strokecolor="#24282b" strokeweight="0"/>
              <v:line id="_x0000_s27335" style="position:absolute;flip:y" from="6072,3122" to="6072,3134" strokecolor="#24282b" strokeweight="0"/>
              <v:line id="_x0000_s27336" style="position:absolute;flip:y" from="6072,3098" to="6072,3110" strokecolor="#24282b" strokeweight="0"/>
              <v:line id="_x0000_s27337" style="position:absolute;flip:y" from="6072,3015" to="6072,3026" strokecolor="#24282b" strokeweight="0"/>
              <v:line id="_x0000_s27338" style="position:absolute;flip:y" from="6072,2931" to="6072,2943" strokecolor="#24282b" strokeweight="0"/>
              <v:line id="_x0000_s27339" style="position:absolute;flip:y" from="6072,2907" to="6072,2919" strokecolor="#24282b" strokeweight="0"/>
              <v:line id="_x0000_s27340" style="position:absolute;flip:y" from="6072,2824" to="6072,2836" strokecolor="#24282b" strokeweight="0"/>
              <v:line id="_x0000_s27341" style="position:absolute;flip:y" from="6072,2740" to="6072,2752" strokecolor="#24282b" strokeweight="0"/>
              <v:line id="_x0000_s27342" style="position:absolute;flip:y" from="6072,2717" to="6072,2729" strokecolor="#24282b" strokeweight="0"/>
              <v:line id="_x0000_s27343" style="position:absolute;flip:y" from="6072,2633" to="6072,2645" strokecolor="#24282b" strokeweight="0"/>
              <v:line id="_x0000_s27344" style="position:absolute;flip:y" from="6072,2550" to="6072,2562" strokecolor="#24282b" strokeweight="0"/>
              <v:line id="_x0000_s27345" style="position:absolute;flip:y" from="6072,2526" to="6072,2538" strokecolor="#24282b" strokeweight="0"/>
              <v:line id="_x0000_s27346" style="position:absolute;flip:y" from="6072,2443" to="6072,2455" strokecolor="#24282b" strokeweight="0"/>
              <v:line id="_x0000_s27347" style="position:absolute;flip:y" from="6072,2359" to="6072,2371" strokecolor="#24282b" strokeweight="0"/>
              <v:line id="_x0000_s27348" style="position:absolute;flip:y" from="6072,2335" to="6072,2347" strokecolor="#24282b" strokeweight="0"/>
              <v:line id="_x0000_s27349" style="position:absolute;flip:y" from="6072,2252" to="6072,2264" strokecolor="#24282b" strokeweight="0"/>
              <v:line id="_x0000_s27350" style="position:absolute;flip:y" from="6072,2169" to="6072,2180" strokecolor="#24282b" strokeweight="0"/>
              <v:line id="_x0000_s27351" style="position:absolute;flip:y" from="6072,2145" to="6072,2157" strokecolor="#24282b" strokeweight="0"/>
              <v:line id="_x0000_s27352" style="position:absolute;flip:y" from="6072,2061" to="6072,2073" strokecolor="#24282b" strokeweight="0"/>
              <v:line id="_x0000_s27353" style="position:absolute;flip:y" from="6072,1978" to="6072,1990" strokecolor="#24282b" strokeweight="0"/>
              <v:line id="_x0000_s27354" style="position:absolute;flip:y" from="6072,1954" to="6072,1966" strokecolor="#24282b" strokeweight="0"/>
              <v:line id="_x0000_s27355" style="position:absolute;flip:y" from="6072,1871" to="6072,1883" strokecolor="#24282b" strokeweight="0"/>
              <v:line id="_x0000_s27356" style="position:absolute;flip:y" from="6072,1787" to="6072,1799" strokecolor="#24282b" strokeweight="0"/>
              <v:line id="_x0000_s27357" style="position:absolute;flip:y" from="6072,1763" to="6072,1775" strokecolor="#24282b" strokeweight="0"/>
              <v:line id="_x0000_s27358" style="position:absolute;flip:y" from="6072,1680" to="6072,1692" strokecolor="#24282b" strokeweight="0"/>
              <v:line id="_x0000_s27359" style="position:absolute;flip:y" from="6072,1597" to="6072,1609" strokecolor="#24282b" strokeweight="0"/>
              <v:line id="_x0000_s27360" style="position:absolute;flip:y" from="6072,1573" to="6072,1585" strokecolor="#24282b" strokeweight="0"/>
              <v:line id="_x0000_s27361" style="position:absolute;flip:y" from="6072,1489" to="6072,1501" strokecolor="#24282b" strokeweight="0"/>
              <v:line id="_x0000_s27362" style="position:absolute;flip:y" from="6072,1382" to="6072,1394" strokecolor="#24282b" strokeweight="0"/>
              <v:line id="_x0000_s27363" style="position:absolute;flip:y" from="6072,1299" to="6072,1311" strokecolor="#24282b" strokeweight="0"/>
              <v:line id="_x0000_s27364" style="position:absolute;flip:y" from="6072,1192" to="6072,1203" strokecolor="#24282b" strokeweight="0"/>
              <v:line id="_x0000_s27365" style="position:absolute;flip:y" from="6072,1108" to="6072,1120" strokecolor="#24282b" strokeweight="0"/>
              <v:line id="_x0000_s27366" style="position:absolute;flip:y" from="6072,1001" to="6072,1013" strokecolor="#24282b" strokeweight="0"/>
              <v:line id="_x0000_s27367" style="position:absolute;flip:y" from="6072,917" to="6072,929" strokecolor="#24282b" strokeweight="0"/>
              <v:line id="_x0000_s27368" style="position:absolute;flip:y" from="6072,810" to="6072,822" strokecolor="#24282b" strokeweight="0"/>
              <v:line id="_x0000_s27369" style="position:absolute;flip:y" from="6072,727" to="6072,739" strokecolor="#24282b" strokeweight="0"/>
              <v:line id="_x0000_s27370" style="position:absolute;flip:y" from="6072,620" to="6072,631" strokecolor="#24282b" strokeweight="0"/>
              <v:line id="_x0000_s27371" style="position:absolute;flip:y" from="6072,536" to="6072,548" strokecolor="#24282b" strokeweight="0"/>
              <v:line id="_x0000_s27372" style="position:absolute;flip:y" from="6072,429" to="6072,441" strokecolor="#24282b" strokeweight="0"/>
              <v:line id="_x0000_s27373" style="position:absolute;flip:y" from="6072,346" to="6072,357" strokecolor="#24282b" strokeweight="0"/>
              <v:line id="_x0000_s27374" style="position:absolute;flip:y" from="6072,238" to="6072,250" strokecolor="#24282b" strokeweight="0"/>
              <v:line id="_x0000_s27375" style="position:absolute;flip:y" from="6072,155" to="6072,167" strokecolor="#24282b" strokeweight="0"/>
              <v:line id="_x0000_s27376" style="position:absolute" from="798,4599" to="810,4599" strokecolor="#24282b" strokeweight="0"/>
              <v:line id="_x0000_s27377" style="position:absolute" from="881,4599" to="893,4599" strokecolor="#24282b" strokeweight="0"/>
              <v:line id="_x0000_s27378" style="position:absolute" from="905,4599" to="917,4599" strokecolor="#24282b" strokeweight="0"/>
              <v:line id="_x0000_s27379" style="position:absolute" from="988,4599" to="1000,4599" strokecolor="#24282b" strokeweight="0"/>
              <v:line id="_x0000_s27380" style="position:absolute" from="1072,4599" to="1083,4599" strokecolor="#24282b" strokeweight="0"/>
              <v:line id="_x0000_s27381" style="position:absolute" from="1095,4599" to="1107,4599" strokecolor="#24282b" strokeweight="0"/>
              <v:line id="_x0000_s27382" style="position:absolute" from="1179,4599" to="1191,4599" strokecolor="#24282b" strokeweight="0"/>
              <v:line id="_x0000_s27383" style="position:absolute" from="1262,4599" to="1274,4599" strokecolor="#24282b" strokeweight="0"/>
              <v:line id="_x0000_s27384" style="position:absolute" from="1286,4599" to="1298,4599" strokecolor="#24282b" strokeweight="0"/>
              <v:line id="_x0000_s27385" style="position:absolute" from="1369,4599" to="1381,4599" strokecolor="#24282b" strokeweight="0"/>
              <v:line id="_x0000_s27386" style="position:absolute" from="1453,4599" to="1464,4599" strokecolor="#24282b" strokeweight="0"/>
              <v:line id="_x0000_s27387" style="position:absolute" from="1476,4599" to="1488,4599" strokecolor="#24282b" strokeweight="0"/>
              <v:line id="_x0000_s27388" style="position:absolute" from="1560,4599" to="1572,4599" strokecolor="#24282b" strokeweight="0"/>
              <v:line id="_x0000_s27389" style="position:absolute" from="1643,4599" to="1655,4599" strokecolor="#24282b" strokeweight="0"/>
              <v:line id="_x0000_s27390" style="position:absolute" from="1667,4599" to="1679,4599" strokecolor="#24282b" strokeweight="0"/>
              <v:line id="_x0000_s27391" style="position:absolute" from="1750,4599" to="1762,4599" strokecolor="#24282b" strokeweight="0"/>
              <v:line id="_x0000_s27392" style="position:absolute" from="1834,4599" to="1845,4599" strokecolor="#24282b" strokeweight="0"/>
              <v:line id="_x0000_s27393" style="position:absolute" from="1857,4599" to="1869,4599" strokecolor="#24282b" strokeweight="0"/>
              <v:line id="_x0000_s27394" style="position:absolute" from="1941,4599" to="1953,4599" strokecolor="#24282b" strokeweight="0"/>
              <v:line id="_x0000_s27395" style="position:absolute" from="2024,4599" to="2036,4599" strokecolor="#24282b" strokeweight="0"/>
              <v:line id="_x0000_s27396" style="position:absolute" from="2048,4599" to="2060,4599" strokecolor="#24282b" strokeweight="0"/>
              <v:line id="_x0000_s27397" style="position:absolute" from="2131,4599" to="2143,4599" strokecolor="#24282b" strokeweight="0"/>
              <v:line id="_x0000_s27398" style="position:absolute" from="2215,4599" to="2226,4599" strokecolor="#24282b" strokeweight="0"/>
              <v:line id="_x0000_s27399" style="position:absolute" from="2238,4599" to="2250,4599" strokecolor="#24282b" strokeweight="0"/>
              <v:line id="_x0000_s27400" style="position:absolute" from="2322,4599" to="2334,4599" strokecolor="#24282b" strokeweight="0"/>
              <v:line id="_x0000_s27401" style="position:absolute" from="2405,4599" to="2417,4599" strokecolor="#24282b" strokeweight="0"/>
              <v:line id="_x0000_s27402" style="position:absolute" from="2429,4599" to="2441,4599" strokecolor="#24282b" strokeweight="0"/>
              <v:line id="_x0000_s27403" style="position:absolute" from="2512,4599" to="2524,4599" strokecolor="#24282b" strokeweight="0"/>
              <v:line id="_x0000_s27404" style="position:absolute" from="2596,4599" to="2607,4599" strokecolor="#24282b" strokeweight="0"/>
              <v:line id="_x0000_s27405" style="position:absolute" from="2619,4599" to="2631,4599" strokecolor="#24282b" strokeweight="0"/>
              <v:line id="_x0000_s27406" style="position:absolute" from="2703,4599" to="2715,4599" strokecolor="#24282b" strokeweight="0"/>
              <v:line id="_x0000_s27407" style="position:absolute" from="2786,4599" to="2798,4599" strokecolor="#24282b" strokeweight="0"/>
              <v:line id="_x0000_s27408" style="position:absolute" from="2810,4599" to="2822,4599" strokecolor="#24282b" strokeweight="0"/>
              <v:line id="_x0000_s27409" style="position:absolute" from="2893,4599" to="2905,4599" strokecolor="#24282b" strokeweight="0"/>
              <v:line id="_x0000_s27410" style="position:absolute" from="2977,4599" to="2988,4599" strokecolor="#24282b" strokeweight="0"/>
              <v:line id="_x0000_s27411" style="position:absolute" from="3000,4599" to="3012,4599" strokecolor="#24282b" strokeweight="0"/>
              <v:line id="_x0000_s27412" style="position:absolute" from="3084,4599" to="3096,4599" strokecolor="#24282b" strokeweight="0"/>
              <v:line id="_x0000_s27413" style="position:absolute" from="3167,4599" to="3179,4599" strokecolor="#24282b" strokeweight="0"/>
              <v:line id="_x0000_s27414" style="position:absolute" from="3191,4599" to="3203,4599" strokecolor="#24282b" strokeweight="0"/>
              <v:line id="_x0000_s27415" style="position:absolute" from="3274,4599" to="3286,4599" strokecolor="#24282b" strokeweight="0"/>
              <v:line id="_x0000_s27416" style="position:absolute" from="3358,4599" to="3369,4599" strokecolor="#24282b" strokeweight="0"/>
              <v:line id="_x0000_s27417" style="position:absolute" from="3381,4599" to="3393,4599" strokecolor="#24282b" strokeweight="0"/>
              <v:line id="_x0000_s27418" style="position:absolute" from="3465,4599" to="3477,4599" strokecolor="#24282b" strokeweight="0"/>
              <v:line id="_x0000_s27419" style="position:absolute" from="3548,4599" to="3560,4599" strokecolor="#24282b" strokeweight="0"/>
              <v:line id="_x0000_s27420" style="position:absolute" from="3572,4599" to="3584,4599" strokecolor="#24282b" strokeweight="0"/>
              <v:line id="_x0000_s27421" style="position:absolute" from="3655,4599" to="3667,4599" strokecolor="#24282b" strokeweight="0"/>
              <v:line id="_x0000_s27422" style="position:absolute" from="3739,4599" to="3750,4599" strokecolor="#24282b" strokeweight="0"/>
              <v:line id="_x0000_s27423" style="position:absolute" from="3762,4599" to="3774,4599" strokecolor="#24282b" strokeweight="0"/>
              <v:line id="_x0000_s27424" style="position:absolute" from="3846,4599" to="3858,4599" strokecolor="#24282b" strokeweight="0"/>
              <v:line id="_x0000_s27425" style="position:absolute" from="3929,4599" to="3941,4599" strokecolor="#24282b" strokeweight="0"/>
              <v:line id="_x0000_s27426" style="position:absolute" from="3953,4599" to="3965,4599" strokecolor="#24282b" strokeweight="0"/>
              <v:line id="_x0000_s27427" style="position:absolute" from="4036,4599" to="4048,4599" strokecolor="#24282b" strokeweight="0"/>
              <v:line id="_x0000_s27428" style="position:absolute" from="4120,4599" to="4131,4599" strokecolor="#24282b" strokeweight="0"/>
              <v:line id="_x0000_s27429" style="position:absolute" from="4143,4599" to="4155,4599" strokecolor="#24282b" strokeweight="0"/>
              <v:line id="_x0000_s27430" style="position:absolute" from="4227,4599" to="4239,4599" strokecolor="#24282b" strokeweight="0"/>
              <v:line id="_x0000_s27431" style="position:absolute" from="4310,4599" to="4322,4599" strokecolor="#24282b" strokeweight="0"/>
              <v:line id="_x0000_s27432" style="position:absolute" from="4334,4599" to="4346,4599" strokecolor="#24282b" strokeweight="0"/>
              <v:line id="_x0000_s27433" style="position:absolute" from="4417,4599" to="4429,4599" strokecolor="#24282b" strokeweight="0"/>
              <v:line id="_x0000_s27434" style="position:absolute" from="4501,4599" to="4512,4599" strokecolor="#24282b" strokeweight="0"/>
              <v:line id="_x0000_s27435" style="position:absolute" from="4524,4599" to="4536,4599" strokecolor="#24282b" strokeweight="0"/>
              <v:line id="_x0000_s27436" style="position:absolute" from="4608,4599" to="4620,4599" strokecolor="#24282b" strokeweight="0"/>
              <v:line id="_x0000_s27437" style="position:absolute" from="4691,4599" to="4703,4599" strokecolor="#24282b" strokeweight="0"/>
              <v:line id="_x0000_s27438" style="position:absolute" from="4715,4599" to="4727,4599" strokecolor="#24282b" strokeweight="0"/>
              <v:line id="_x0000_s27439" style="position:absolute" from="4798,4599" to="4810,4599" strokecolor="#24282b" strokeweight="0"/>
              <v:line id="_x0000_s27440" style="position:absolute" from="4882,4599" to="4893,4599" strokecolor="#24282b" strokeweight="0"/>
              <v:line id="_x0000_s27441" style="position:absolute" from="4905,4599" to="4917,4599" strokecolor="#24282b" strokeweight="0"/>
              <v:line id="_x0000_s27442" style="position:absolute" from="4989,4599" to="5001,4599" strokecolor="#24282b" strokeweight="0"/>
              <v:line id="_x0000_s27443" style="position:absolute" from="5072,4599" to="5084,4599" strokecolor="#24282b" strokeweight="0"/>
              <v:line id="_x0000_s27444" style="position:absolute" from="5096,4599" to="5108,4599" strokecolor="#24282b" strokeweight="0"/>
              <v:line id="_x0000_s27445" style="position:absolute" from="5179,4599" to="5191,4599" strokecolor="#24282b" strokeweight="0"/>
              <v:line id="_x0000_s27446" style="position:absolute" from="5263,4599" to="5274,4599" strokecolor="#24282b" strokeweight="0"/>
              <v:line id="_x0000_s27447" style="position:absolute" from="5286,4599" to="5298,4599" strokecolor="#24282b" strokeweight="0"/>
              <v:line id="_x0000_s27448" style="position:absolute" from="5370,4599" to="5382,4599" strokecolor="#24282b" strokeweight="0"/>
              <v:line id="_x0000_s27449" style="position:absolute" from="5453,4599" to="5465,4599" strokecolor="#24282b" strokeweight="0"/>
              <v:line id="_x0000_s27450" style="position:absolute" from="5477,4599" to="5489,4599" strokecolor="#24282b" strokeweight="0"/>
              <v:line id="_x0000_s27451" style="position:absolute" from="5560,4599" to="5572,4599" strokecolor="#24282b" strokeweight="0"/>
              <v:line id="_x0000_s27452" style="position:absolute" from="5644,4599" to="5655,4599" strokecolor="#24282b" strokeweight="0"/>
              <v:line id="_x0000_s27453" style="position:absolute" from="5667,4599" to="5679,4599" strokecolor="#24282b" strokeweight="0"/>
              <v:line id="_x0000_s27454" style="position:absolute" from="5751,4599" to="5763,4599" strokecolor="#24282b" strokeweight="0"/>
              <v:line id="_x0000_s27455" style="position:absolute" from="5834,4599" to="5846,4599" strokecolor="#24282b" strokeweight="0"/>
              <v:line id="_x0000_s27456" style="position:absolute" from="5858,4599" to="5870,4599" strokecolor="#24282b" strokeweight="0"/>
              <v:line id="_x0000_s27457" style="position:absolute" from="5941,4599" to="5953,4599" strokecolor="#24282b" strokeweight="0"/>
              <v:line id="_x0000_s27458" style="position:absolute" from="6024,4599" to="6036,4599" strokecolor="#24282b" strokeweight="0"/>
              <v:line id="_x0000_s27459" style="position:absolute" from="6048,4599" to="6060,4599" strokecolor="#24282b" strokeweight="0"/>
              <v:line id="_x0000_s27460" style="position:absolute" from="798,3944" to="810,3944" strokecolor="#24282b" strokeweight="0"/>
              <v:line id="_x0000_s27461" style="position:absolute" from="881,3944" to="893,3944" strokecolor="#24282b" strokeweight="0"/>
              <v:line id="_x0000_s27462" style="position:absolute" from="905,3944" to="917,3944" strokecolor="#24282b" strokeweight="0"/>
              <v:line id="_x0000_s27463" style="position:absolute" from="988,3944" to="1000,3944" strokecolor="#24282b" strokeweight="0"/>
              <v:line id="_x0000_s27464" style="position:absolute" from="1072,3944" to="1083,3944" strokecolor="#24282b" strokeweight="0"/>
              <v:line id="_x0000_s27465" style="position:absolute" from="1095,3944" to="1107,3944" strokecolor="#24282b" strokeweight="0"/>
              <v:line id="_x0000_s27466" style="position:absolute" from="1179,3944" to="1191,3944" strokecolor="#24282b" strokeweight="0"/>
              <v:line id="_x0000_s27467" style="position:absolute" from="1262,3944" to="1274,3944" strokecolor="#24282b" strokeweight="0"/>
              <v:line id="_x0000_s27468" style="position:absolute" from="1286,3944" to="1298,3944" strokecolor="#24282b" strokeweight="0"/>
              <v:line id="_x0000_s27469" style="position:absolute" from="1369,3944" to="1381,3944" strokecolor="#24282b" strokeweight="0"/>
              <v:line id="_x0000_s27470" style="position:absolute" from="1453,3944" to="1464,3944" strokecolor="#24282b" strokeweight="0"/>
              <v:line id="_x0000_s27471" style="position:absolute" from="1476,3944" to="1488,3944" strokecolor="#24282b" strokeweight="0"/>
              <v:line id="_x0000_s27472" style="position:absolute" from="1560,3944" to="1572,3944" strokecolor="#24282b" strokeweight="0"/>
              <v:line id="_x0000_s27473" style="position:absolute" from="1643,3944" to="1655,3944" strokecolor="#24282b" strokeweight="0"/>
              <v:line id="_x0000_s27474" style="position:absolute" from="1667,3944" to="1679,3944" strokecolor="#24282b" strokeweight="0"/>
              <v:line id="_x0000_s27475" style="position:absolute" from="1750,3944" to="1762,3944" strokecolor="#24282b" strokeweight="0"/>
              <v:line id="_x0000_s27476" style="position:absolute" from="1834,3944" to="1845,3944" strokecolor="#24282b" strokeweight="0"/>
              <v:line id="_x0000_s27477" style="position:absolute" from="1857,3944" to="1869,3944" strokecolor="#24282b" strokeweight="0"/>
              <v:line id="_x0000_s27478" style="position:absolute" from="1941,3944" to="1953,3944" strokecolor="#24282b" strokeweight="0"/>
              <v:line id="_x0000_s27479" style="position:absolute" from="2024,3944" to="2036,3944" strokecolor="#24282b" strokeweight="0"/>
            </v:group>
            <v:group id="_x0000_s27480" style="position:absolute;left:798;top:2645;width:5262;height:1299" coordorigin="798,2645" coordsize="5262,1299">
              <v:line id="_x0000_s27481" style="position:absolute" from="2048,3944" to="2060,3944" strokecolor="#24282b" strokeweight="0"/>
              <v:line id="_x0000_s27482" style="position:absolute" from="2131,3944" to="2143,3944" strokecolor="#24282b" strokeweight="0"/>
              <v:line id="_x0000_s27483" style="position:absolute" from="2215,3944" to="2226,3944" strokecolor="#24282b" strokeweight="0"/>
              <v:line id="_x0000_s27484" style="position:absolute" from="2238,3944" to="2250,3944" strokecolor="#24282b" strokeweight="0"/>
              <v:line id="_x0000_s27485" style="position:absolute" from="2322,3944" to="2334,3944" strokecolor="#24282b" strokeweight="0"/>
              <v:line id="_x0000_s27486" style="position:absolute" from="2405,3944" to="2417,3944" strokecolor="#24282b" strokeweight="0"/>
              <v:line id="_x0000_s27487" style="position:absolute" from="2429,3944" to="2441,3944" strokecolor="#24282b" strokeweight="0"/>
              <v:line id="_x0000_s27488" style="position:absolute" from="2512,3944" to="2524,3944" strokecolor="#24282b" strokeweight="0"/>
              <v:line id="_x0000_s27489" style="position:absolute" from="2596,3944" to="2607,3944" strokecolor="#24282b" strokeweight="0"/>
              <v:line id="_x0000_s27490" style="position:absolute" from="2619,3944" to="2631,3944" strokecolor="#24282b" strokeweight="0"/>
              <v:line id="_x0000_s27491" style="position:absolute" from="2703,3944" to="2715,3944" strokecolor="#24282b" strokeweight="0"/>
              <v:line id="_x0000_s27492" style="position:absolute" from="2786,3944" to="2798,3944" strokecolor="#24282b" strokeweight="0"/>
              <v:line id="_x0000_s27493" style="position:absolute" from="2810,3944" to="2822,3944" strokecolor="#24282b" strokeweight="0"/>
              <v:line id="_x0000_s27494" style="position:absolute" from="2893,3944" to="2905,3944" strokecolor="#24282b" strokeweight="0"/>
              <v:line id="_x0000_s27495" style="position:absolute" from="2977,3944" to="2988,3944" strokecolor="#24282b" strokeweight="0"/>
              <v:line id="_x0000_s27496" style="position:absolute" from="3000,3944" to="3012,3944" strokecolor="#24282b" strokeweight="0"/>
              <v:line id="_x0000_s27497" style="position:absolute" from="3084,3944" to="3096,3944" strokecolor="#24282b" strokeweight="0"/>
              <v:line id="_x0000_s27498" style="position:absolute" from="3167,3944" to="3179,3944" strokecolor="#24282b" strokeweight="0"/>
              <v:line id="_x0000_s27499" style="position:absolute" from="3191,3944" to="3203,3944" strokecolor="#24282b" strokeweight="0"/>
              <v:line id="_x0000_s27500" style="position:absolute" from="3274,3944" to="3286,3944" strokecolor="#24282b" strokeweight="0"/>
              <v:line id="_x0000_s27501" style="position:absolute" from="3358,3944" to="3369,3944" strokecolor="#24282b" strokeweight="0"/>
              <v:line id="_x0000_s27502" style="position:absolute" from="3381,3944" to="3393,3944" strokecolor="#24282b" strokeweight="0"/>
              <v:line id="_x0000_s27503" style="position:absolute" from="3465,3944" to="3477,3944" strokecolor="#24282b" strokeweight="0"/>
              <v:line id="_x0000_s27504" style="position:absolute" from="3548,3944" to="3560,3944" strokecolor="#24282b" strokeweight="0"/>
              <v:line id="_x0000_s27505" style="position:absolute" from="3572,3944" to="3584,3944" strokecolor="#24282b" strokeweight="0"/>
              <v:line id="_x0000_s27506" style="position:absolute" from="3655,3944" to="3667,3944" strokecolor="#24282b" strokeweight="0"/>
              <v:line id="_x0000_s27507" style="position:absolute" from="3739,3944" to="3750,3944" strokecolor="#24282b" strokeweight="0"/>
              <v:line id="_x0000_s27508" style="position:absolute" from="3762,3944" to="3774,3944" strokecolor="#24282b" strokeweight="0"/>
              <v:line id="_x0000_s27509" style="position:absolute" from="3846,3944" to="3858,3944" strokecolor="#24282b" strokeweight="0"/>
              <v:line id="_x0000_s27510" style="position:absolute" from="3929,3944" to="3941,3944" strokecolor="#24282b" strokeweight="0"/>
              <v:line id="_x0000_s27511" style="position:absolute" from="3953,3944" to="3965,3944" strokecolor="#24282b" strokeweight="0"/>
              <v:line id="_x0000_s27512" style="position:absolute" from="4036,3944" to="4048,3944" strokecolor="#24282b" strokeweight="0"/>
              <v:line id="_x0000_s27513" style="position:absolute" from="4120,3944" to="4131,3944" strokecolor="#24282b" strokeweight="0"/>
              <v:line id="_x0000_s27514" style="position:absolute" from="4143,3944" to="4155,3944" strokecolor="#24282b" strokeweight="0"/>
              <v:line id="_x0000_s27515" style="position:absolute" from="4227,3944" to="4239,3944" strokecolor="#24282b" strokeweight="0"/>
              <v:line id="_x0000_s27516" style="position:absolute" from="4310,3944" to="4322,3944" strokecolor="#24282b" strokeweight="0"/>
              <v:line id="_x0000_s27517" style="position:absolute" from="4334,3944" to="4346,3944" strokecolor="#24282b" strokeweight="0"/>
              <v:line id="_x0000_s27518" style="position:absolute" from="4417,3944" to="4429,3944" strokecolor="#24282b" strokeweight="0"/>
              <v:line id="_x0000_s27519" style="position:absolute" from="4501,3944" to="4512,3944" strokecolor="#24282b" strokeweight="0"/>
              <v:line id="_x0000_s27520" style="position:absolute" from="4524,3944" to="4536,3944" strokecolor="#24282b" strokeweight="0"/>
              <v:line id="_x0000_s27521" style="position:absolute" from="4608,3944" to="4620,3944" strokecolor="#24282b" strokeweight="0"/>
              <v:line id="_x0000_s27522" style="position:absolute" from="4691,3944" to="4703,3944" strokecolor="#24282b" strokeweight="0"/>
              <v:line id="_x0000_s27523" style="position:absolute" from="4715,3944" to="4727,3944" strokecolor="#24282b" strokeweight="0"/>
              <v:line id="_x0000_s27524" style="position:absolute" from="4798,3944" to="4810,3944" strokecolor="#24282b" strokeweight="0"/>
              <v:line id="_x0000_s27525" style="position:absolute" from="4882,3944" to="4893,3944" strokecolor="#24282b" strokeweight="0"/>
              <v:line id="_x0000_s27526" style="position:absolute" from="4905,3944" to="4917,3944" strokecolor="#24282b" strokeweight="0"/>
              <v:line id="_x0000_s27527" style="position:absolute" from="4989,3944" to="5001,3944" strokecolor="#24282b" strokeweight="0"/>
              <v:line id="_x0000_s27528" style="position:absolute" from="5072,3944" to="5084,3944" strokecolor="#24282b" strokeweight="0"/>
              <v:line id="_x0000_s27529" style="position:absolute" from="5096,3944" to="5108,3944" strokecolor="#24282b" strokeweight="0"/>
              <v:line id="_x0000_s27530" style="position:absolute" from="5179,3944" to="5191,3944" strokecolor="#24282b" strokeweight="0"/>
              <v:line id="_x0000_s27531" style="position:absolute" from="5263,3944" to="5274,3944" strokecolor="#24282b" strokeweight="0"/>
              <v:line id="_x0000_s27532" style="position:absolute" from="5286,3944" to="5298,3944" strokecolor="#24282b" strokeweight="0"/>
              <v:line id="_x0000_s27533" style="position:absolute" from="5370,3944" to="5382,3944" strokecolor="#24282b" strokeweight="0"/>
              <v:line id="_x0000_s27534" style="position:absolute" from="5453,3944" to="5465,3944" strokecolor="#24282b" strokeweight="0"/>
              <v:line id="_x0000_s27535" style="position:absolute" from="5477,3944" to="5489,3944" strokecolor="#24282b" strokeweight="0"/>
              <v:line id="_x0000_s27536" style="position:absolute" from="5560,3944" to="5572,3944" strokecolor="#24282b" strokeweight="0"/>
              <v:line id="_x0000_s27537" style="position:absolute" from="5644,3944" to="5655,3944" strokecolor="#24282b" strokeweight="0"/>
              <v:line id="_x0000_s27538" style="position:absolute" from="5667,3944" to="5679,3944" strokecolor="#24282b" strokeweight="0"/>
              <v:line id="_x0000_s27539" style="position:absolute" from="5751,3944" to="5763,3944" strokecolor="#24282b" strokeweight="0"/>
              <v:line id="_x0000_s27540" style="position:absolute" from="5834,3944" to="5846,3944" strokecolor="#24282b" strokeweight="0"/>
              <v:line id="_x0000_s27541" style="position:absolute" from="5858,3944" to="5870,3944" strokecolor="#24282b" strokeweight="0"/>
              <v:line id="_x0000_s27542" style="position:absolute" from="5941,3944" to="5953,3944" strokecolor="#24282b" strokeweight="0"/>
              <v:line id="_x0000_s27543" style="position:absolute" from="6024,3944" to="6036,3944" strokecolor="#24282b" strokeweight="0"/>
              <v:line id="_x0000_s27544" style="position:absolute" from="6048,3944" to="6060,3944" strokecolor="#24282b" strokeweight="0"/>
              <v:line id="_x0000_s27545" style="position:absolute" from="798,3300" to="810,3300" strokecolor="#24282b" strokeweight="0"/>
              <v:line id="_x0000_s27546" style="position:absolute" from="881,3300" to="893,3300" strokecolor="#24282b" strokeweight="0"/>
              <v:line id="_x0000_s27547" style="position:absolute" from="905,3300" to="917,3300" strokecolor="#24282b" strokeweight="0"/>
              <v:line id="_x0000_s27548" style="position:absolute" from="988,3300" to="1000,3300" strokecolor="#24282b" strokeweight="0"/>
              <v:line id="_x0000_s27549" style="position:absolute" from="1072,3300" to="1083,3300" strokecolor="#24282b" strokeweight="0"/>
              <v:line id="_x0000_s27550" style="position:absolute" from="1095,3300" to="1107,3300" strokecolor="#24282b" strokeweight="0"/>
              <v:line id="_x0000_s27551" style="position:absolute" from="1179,3300" to="1191,3300" strokecolor="#24282b" strokeweight="0"/>
              <v:line id="_x0000_s27552" style="position:absolute" from="1262,3300" to="1274,3300" strokecolor="#24282b" strokeweight="0"/>
              <v:line id="_x0000_s27553" style="position:absolute" from="1286,3300" to="1298,3300" strokecolor="#24282b" strokeweight="0"/>
              <v:line id="_x0000_s27554" style="position:absolute" from="1369,3300" to="1381,3300" strokecolor="#24282b" strokeweight="0"/>
              <v:line id="_x0000_s27555" style="position:absolute" from="1453,3300" to="1464,3300" strokecolor="#24282b" strokeweight="0"/>
              <v:line id="_x0000_s27556" style="position:absolute" from="1476,3300" to="1488,3300" strokecolor="#24282b" strokeweight="0"/>
              <v:line id="_x0000_s27557" style="position:absolute" from="1560,3300" to="1572,3300" strokecolor="#24282b" strokeweight="0"/>
              <v:line id="_x0000_s27558" style="position:absolute" from="1643,3300" to="1655,3300" strokecolor="#24282b" strokeweight="0"/>
              <v:line id="_x0000_s27559" style="position:absolute" from="1667,3300" to="1679,3300" strokecolor="#24282b" strokeweight="0"/>
              <v:line id="_x0000_s27560" style="position:absolute" from="1750,3300" to="1762,3300" strokecolor="#24282b" strokeweight="0"/>
              <v:line id="_x0000_s27561" style="position:absolute" from="1834,3300" to="1845,3300" strokecolor="#24282b" strokeweight="0"/>
              <v:line id="_x0000_s27562" style="position:absolute" from="1857,3300" to="1869,3300" strokecolor="#24282b" strokeweight="0"/>
              <v:line id="_x0000_s27563" style="position:absolute" from="1941,3300" to="1953,3300" strokecolor="#24282b" strokeweight="0"/>
              <v:line id="_x0000_s27564" style="position:absolute" from="2024,3300" to="2036,3300" strokecolor="#24282b" strokeweight="0"/>
              <v:line id="_x0000_s27565" style="position:absolute" from="2048,3300" to="2060,3300" strokecolor="#24282b" strokeweight="0"/>
              <v:line id="_x0000_s27566" style="position:absolute" from="2131,3300" to="2143,3300" strokecolor="#24282b" strokeweight="0"/>
              <v:line id="_x0000_s27567" style="position:absolute" from="2215,3300" to="2226,3300" strokecolor="#24282b" strokeweight="0"/>
              <v:line id="_x0000_s27568" style="position:absolute" from="2238,3300" to="2250,3300" strokecolor="#24282b" strokeweight="0"/>
              <v:line id="_x0000_s27569" style="position:absolute" from="2322,3300" to="2334,3300" strokecolor="#24282b" strokeweight="0"/>
              <v:line id="_x0000_s27570" style="position:absolute" from="2405,3300" to="2417,3300" strokecolor="#24282b" strokeweight="0"/>
              <v:line id="_x0000_s27571" style="position:absolute" from="2429,3300" to="2441,3300" strokecolor="#24282b" strokeweight="0"/>
              <v:line id="_x0000_s27572" style="position:absolute" from="2512,3300" to="2524,3300" strokecolor="#24282b" strokeweight="0"/>
              <v:line id="_x0000_s27573" style="position:absolute" from="2596,3300" to="2607,3300" strokecolor="#24282b" strokeweight="0"/>
              <v:line id="_x0000_s27574" style="position:absolute" from="2619,3300" to="2631,3300" strokecolor="#24282b" strokeweight="0"/>
              <v:line id="_x0000_s27575" style="position:absolute" from="2703,3300" to="2715,3300" strokecolor="#24282b" strokeweight="0"/>
              <v:line id="_x0000_s27576" style="position:absolute" from="2786,3300" to="2798,3300" strokecolor="#24282b" strokeweight="0"/>
              <v:line id="_x0000_s27577" style="position:absolute" from="2810,3300" to="2822,3300" strokecolor="#24282b" strokeweight="0"/>
              <v:line id="_x0000_s27578" style="position:absolute" from="2893,3300" to="2905,3300" strokecolor="#24282b" strokeweight="0"/>
              <v:line id="_x0000_s27579" style="position:absolute" from="2977,3300" to="2988,3300" strokecolor="#24282b" strokeweight="0"/>
              <v:line id="_x0000_s27580" style="position:absolute" from="3000,3300" to="3012,3300" strokecolor="#24282b" strokeweight="0"/>
              <v:line id="_x0000_s27581" style="position:absolute" from="3084,3300" to="3096,3300" strokecolor="#24282b" strokeweight="0"/>
              <v:line id="_x0000_s27582" style="position:absolute" from="3167,3300" to="3179,3300" strokecolor="#24282b" strokeweight="0"/>
              <v:line id="_x0000_s27583" style="position:absolute" from="3191,3300" to="3203,3300" strokecolor="#24282b" strokeweight="0"/>
              <v:line id="_x0000_s27584" style="position:absolute" from="3274,3300" to="3286,3300" strokecolor="#24282b" strokeweight="0"/>
              <v:line id="_x0000_s27585" style="position:absolute" from="3358,3300" to="3369,3300" strokecolor="#24282b" strokeweight="0"/>
              <v:line id="_x0000_s27586" style="position:absolute" from="3381,3300" to="3393,3300" strokecolor="#24282b" strokeweight="0"/>
              <v:line id="_x0000_s27587" style="position:absolute" from="3465,3300" to="3477,3300" strokecolor="#24282b" strokeweight="0"/>
              <v:line id="_x0000_s27588" style="position:absolute" from="3548,3300" to="3560,3300" strokecolor="#24282b" strokeweight="0"/>
              <v:line id="_x0000_s27589" style="position:absolute" from="3572,3300" to="3584,3300" strokecolor="#24282b" strokeweight="0"/>
              <v:line id="_x0000_s27590" style="position:absolute" from="3655,3300" to="3667,3300" strokecolor="#24282b" strokeweight="0"/>
              <v:line id="_x0000_s27591" style="position:absolute" from="3739,3300" to="3750,3300" strokecolor="#24282b" strokeweight="0"/>
              <v:line id="_x0000_s27592" style="position:absolute" from="3762,3300" to="3774,3300" strokecolor="#24282b" strokeweight="0"/>
              <v:line id="_x0000_s27593" style="position:absolute" from="3846,3300" to="3858,3300" strokecolor="#24282b" strokeweight="0"/>
              <v:line id="_x0000_s27594" style="position:absolute" from="3929,3300" to="3941,3300" strokecolor="#24282b" strokeweight="0"/>
              <v:line id="_x0000_s27595" style="position:absolute" from="3953,3300" to="3965,3300" strokecolor="#24282b" strokeweight="0"/>
              <v:line id="_x0000_s27596" style="position:absolute" from="4036,3300" to="4048,3300" strokecolor="#24282b" strokeweight="0"/>
              <v:line id="_x0000_s27597" style="position:absolute" from="4120,3300" to="4131,3300" strokecolor="#24282b" strokeweight="0"/>
              <v:line id="_x0000_s27598" style="position:absolute" from="4143,3300" to="4155,3300" strokecolor="#24282b" strokeweight="0"/>
              <v:line id="_x0000_s27599" style="position:absolute" from="4227,3300" to="4239,3300" strokecolor="#24282b" strokeweight="0"/>
              <v:line id="_x0000_s27600" style="position:absolute" from="4310,3300" to="4322,3300" strokecolor="#24282b" strokeweight="0"/>
              <v:line id="_x0000_s27601" style="position:absolute" from="4334,3300" to="4346,3300" strokecolor="#24282b" strokeweight="0"/>
              <v:line id="_x0000_s27602" style="position:absolute" from="4417,3300" to="4429,3300" strokecolor="#24282b" strokeweight="0"/>
              <v:line id="_x0000_s27603" style="position:absolute" from="4501,3300" to="4512,3300" strokecolor="#24282b" strokeweight="0"/>
              <v:line id="_x0000_s27604" style="position:absolute" from="4524,3300" to="4536,3300" strokecolor="#24282b" strokeweight="0"/>
              <v:line id="_x0000_s27605" style="position:absolute" from="4608,3300" to="4620,3300" strokecolor="#24282b" strokeweight="0"/>
              <v:line id="_x0000_s27606" style="position:absolute" from="4691,3300" to="4703,3300" strokecolor="#24282b" strokeweight="0"/>
              <v:line id="_x0000_s27607" style="position:absolute" from="4715,3300" to="4727,3300" strokecolor="#24282b" strokeweight="0"/>
              <v:line id="_x0000_s27608" style="position:absolute" from="4798,3300" to="4810,3300" strokecolor="#24282b" strokeweight="0"/>
              <v:line id="_x0000_s27609" style="position:absolute" from="4882,3300" to="4893,3300" strokecolor="#24282b" strokeweight="0"/>
              <v:line id="_x0000_s27610" style="position:absolute" from="4905,3300" to="4917,3300" strokecolor="#24282b" strokeweight="0"/>
              <v:line id="_x0000_s27611" style="position:absolute" from="4989,3300" to="5001,3300" strokecolor="#24282b" strokeweight="0"/>
              <v:line id="_x0000_s27612" style="position:absolute" from="5072,3300" to="5084,3300" strokecolor="#24282b" strokeweight="0"/>
              <v:line id="_x0000_s27613" style="position:absolute" from="5096,3300" to="5108,3300" strokecolor="#24282b" strokeweight="0"/>
              <v:line id="_x0000_s27614" style="position:absolute" from="5179,3300" to="5191,3300" strokecolor="#24282b" strokeweight="0"/>
              <v:line id="_x0000_s27615" style="position:absolute" from="5263,3300" to="5274,3300" strokecolor="#24282b" strokeweight="0"/>
              <v:line id="_x0000_s27616" style="position:absolute" from="5286,3300" to="5298,3300" strokecolor="#24282b" strokeweight="0"/>
              <v:line id="_x0000_s27617" style="position:absolute" from="5370,3300" to="5382,3300" strokecolor="#24282b" strokeweight="0"/>
              <v:line id="_x0000_s27618" style="position:absolute" from="5453,3300" to="5465,3300" strokecolor="#24282b" strokeweight="0"/>
              <v:line id="_x0000_s27619" style="position:absolute" from="5477,3300" to="5489,3300" strokecolor="#24282b" strokeweight="0"/>
              <v:line id="_x0000_s27620" style="position:absolute" from="5560,3300" to="5572,3300" strokecolor="#24282b" strokeweight="0"/>
              <v:line id="_x0000_s27621" style="position:absolute" from="5644,3300" to="5655,3300" strokecolor="#24282b" strokeweight="0"/>
              <v:line id="_x0000_s27622" style="position:absolute" from="5667,3300" to="5679,3300" strokecolor="#24282b" strokeweight="0"/>
              <v:line id="_x0000_s27623" style="position:absolute" from="5751,3300" to="5763,3300" strokecolor="#24282b" strokeweight="0"/>
              <v:line id="_x0000_s27624" style="position:absolute" from="5834,3300" to="5846,3300" strokecolor="#24282b" strokeweight="0"/>
              <v:line id="_x0000_s27625" style="position:absolute" from="5858,3300" to="5870,3300" strokecolor="#24282b" strokeweight="0"/>
              <v:line id="_x0000_s27626" style="position:absolute" from="5941,3300" to="5953,3300" strokecolor="#24282b" strokeweight="0"/>
              <v:line id="_x0000_s27627" style="position:absolute" from="6024,3300" to="6036,3300" strokecolor="#24282b" strokeweight="0"/>
              <v:line id="_x0000_s27628" style="position:absolute" from="6048,3300" to="6060,3300" strokecolor="#24282b" strokeweight="0"/>
              <v:line id="_x0000_s27629" style="position:absolute" from="798,2645" to="810,2645" strokecolor="#24282b" strokeweight="0"/>
              <v:line id="_x0000_s27630" style="position:absolute" from="881,2645" to="893,2645" strokecolor="#24282b" strokeweight="0"/>
              <v:line id="_x0000_s27631" style="position:absolute" from="905,2645" to="917,2645" strokecolor="#24282b" strokeweight="0"/>
              <v:line id="_x0000_s27632" style="position:absolute" from="988,2645" to="1000,2645" strokecolor="#24282b" strokeweight="0"/>
              <v:line id="_x0000_s27633" style="position:absolute" from="1072,2645" to="1083,2645" strokecolor="#24282b" strokeweight="0"/>
              <v:line id="_x0000_s27634" style="position:absolute" from="1095,2645" to="1107,2645" strokecolor="#24282b" strokeweight="0"/>
              <v:line id="_x0000_s27635" style="position:absolute" from="1179,2645" to="1191,2645" strokecolor="#24282b" strokeweight="0"/>
              <v:line id="_x0000_s27636" style="position:absolute" from="1262,2645" to="1274,2645" strokecolor="#24282b" strokeweight="0"/>
              <v:line id="_x0000_s27637" style="position:absolute" from="1286,2645" to="1298,2645" strokecolor="#24282b" strokeweight="0"/>
              <v:line id="_x0000_s27638" style="position:absolute" from="1369,2645" to="1381,2645" strokecolor="#24282b" strokeweight="0"/>
              <v:line id="_x0000_s27639" style="position:absolute" from="1453,2645" to="1464,2645" strokecolor="#24282b" strokeweight="0"/>
              <v:line id="_x0000_s27640" style="position:absolute" from="1476,2645" to="1488,2645" strokecolor="#24282b" strokeweight="0"/>
              <v:line id="_x0000_s27641" style="position:absolute" from="1560,2645" to="1572,2645" strokecolor="#24282b" strokeweight="0"/>
              <v:line id="_x0000_s27642" style="position:absolute" from="1643,2645" to="1655,2645" strokecolor="#24282b" strokeweight="0"/>
              <v:line id="_x0000_s27643" style="position:absolute" from="1667,2645" to="1679,2645" strokecolor="#24282b" strokeweight="0"/>
              <v:line id="_x0000_s27644" style="position:absolute" from="1750,2645" to="1762,2645" strokecolor="#24282b" strokeweight="0"/>
              <v:line id="_x0000_s27645" style="position:absolute" from="1834,2645" to="1845,2645" strokecolor="#24282b" strokeweight="0"/>
              <v:line id="_x0000_s27646" style="position:absolute" from="1857,2645" to="1869,2645" strokecolor="#24282b" strokeweight="0"/>
              <v:line id="_x0000_s27647" style="position:absolute" from="1941,2645" to="1953,2645" strokecolor="#24282b" strokeweight="0"/>
              <v:line id="_x0000_s27648" style="position:absolute" from="2024,2645" to="2036,2645" strokecolor="#24282b" strokeweight="0"/>
              <v:line id="_x0000_s27649" style="position:absolute" from="2048,2645" to="2060,2645" strokecolor="#24282b" strokeweight="0"/>
              <v:line id="_x0000_s27650" style="position:absolute" from="2131,2645" to="2143,2645" strokecolor="#24282b" strokeweight="0"/>
              <v:line id="_x0000_s27651" style="position:absolute" from="2215,2645" to="2226,2645" strokecolor="#24282b" strokeweight="0"/>
              <v:line id="_x0000_s27652" style="position:absolute" from="2238,2645" to="2250,2645" strokecolor="#24282b" strokeweight="0"/>
              <v:line id="_x0000_s27653" style="position:absolute" from="2322,2645" to="2334,2645" strokecolor="#24282b" strokeweight="0"/>
              <v:line id="_x0000_s27654" style="position:absolute" from="2405,2645" to="2417,2645" strokecolor="#24282b" strokeweight="0"/>
              <v:line id="_x0000_s27655" style="position:absolute" from="2429,2645" to="2441,2645" strokecolor="#24282b" strokeweight="0"/>
              <v:line id="_x0000_s27656" style="position:absolute" from="2512,2645" to="2524,2645" strokecolor="#24282b" strokeweight="0"/>
              <v:line id="_x0000_s27657" style="position:absolute" from="2596,2645" to="2607,2645" strokecolor="#24282b" strokeweight="0"/>
              <v:line id="_x0000_s27658" style="position:absolute" from="2619,2645" to="2631,2645" strokecolor="#24282b" strokeweight="0"/>
              <v:line id="_x0000_s27659" style="position:absolute" from="2703,2645" to="2715,2645" strokecolor="#24282b" strokeweight="0"/>
              <v:line id="_x0000_s27660" style="position:absolute" from="2786,2645" to="2798,2645" strokecolor="#24282b" strokeweight="0"/>
              <v:line id="_x0000_s27661" style="position:absolute" from="2810,2645" to="2822,2645" strokecolor="#24282b" strokeweight="0"/>
              <v:line id="_x0000_s27662" style="position:absolute" from="2893,2645" to="2905,2645" strokecolor="#24282b" strokeweight="0"/>
              <v:line id="_x0000_s27663" style="position:absolute" from="2977,2645" to="2988,2645" strokecolor="#24282b" strokeweight="0"/>
              <v:line id="_x0000_s27664" style="position:absolute" from="3000,2645" to="3012,2645" strokecolor="#24282b" strokeweight="0"/>
              <v:line id="_x0000_s27665" style="position:absolute" from="3084,2645" to="3096,2645" strokecolor="#24282b" strokeweight="0"/>
              <v:line id="_x0000_s27666" style="position:absolute" from="3167,2645" to="3179,2645" strokecolor="#24282b" strokeweight="0"/>
              <v:line id="_x0000_s27667" style="position:absolute" from="3191,2645" to="3203,2645" strokecolor="#24282b" strokeweight="0"/>
              <v:line id="_x0000_s27668" style="position:absolute" from="3274,2645" to="3286,2645" strokecolor="#24282b" strokeweight="0"/>
              <v:line id="_x0000_s27669" style="position:absolute" from="3358,2645" to="3369,2645" strokecolor="#24282b" strokeweight="0"/>
              <v:line id="_x0000_s27670" style="position:absolute" from="3381,2645" to="3393,2645" strokecolor="#24282b" strokeweight="0"/>
              <v:line id="_x0000_s27671" style="position:absolute" from="3465,2645" to="3477,2645" strokecolor="#24282b" strokeweight="0"/>
              <v:line id="_x0000_s27672" style="position:absolute" from="3548,2645" to="3560,2645" strokecolor="#24282b" strokeweight="0"/>
              <v:line id="_x0000_s27673" style="position:absolute" from="3572,2645" to="3584,2645" strokecolor="#24282b" strokeweight="0"/>
              <v:line id="_x0000_s27674" style="position:absolute" from="3655,2645" to="3667,2645" strokecolor="#24282b" strokeweight="0"/>
              <v:line id="_x0000_s27675" style="position:absolute" from="3739,2645" to="3750,2645" strokecolor="#24282b" strokeweight="0"/>
              <v:line id="_x0000_s27676" style="position:absolute" from="3762,2645" to="3774,2645" strokecolor="#24282b" strokeweight="0"/>
              <v:line id="_x0000_s27677" style="position:absolute" from="3846,2645" to="3858,2645" strokecolor="#24282b" strokeweight="0"/>
              <v:line id="_x0000_s27678" style="position:absolute" from="3929,2645" to="3941,2645" strokecolor="#24282b" strokeweight="0"/>
              <v:line id="_x0000_s27679" style="position:absolute" from="3953,2645" to="3965,2645" strokecolor="#24282b" strokeweight="0"/>
              <v:line id="_x0000_s27680" style="position:absolute" from="4036,2645" to="4048,2645" strokecolor="#24282b" strokeweight="0"/>
            </v:group>
            <v:group id="_x0000_s27681" style="position:absolute;left:798;top:1358;width:5262;height:1287" coordorigin="798,1358" coordsize="5262,1287">
              <v:line id="_x0000_s27682" style="position:absolute" from="4120,2645" to="4131,2645" strokecolor="#24282b" strokeweight="0"/>
              <v:line id="_x0000_s27683" style="position:absolute" from="4143,2645" to="4155,2645" strokecolor="#24282b" strokeweight="0"/>
              <v:line id="_x0000_s27684" style="position:absolute" from="4227,2645" to="4239,2645" strokecolor="#24282b" strokeweight="0"/>
              <v:line id="_x0000_s27685" style="position:absolute" from="4310,2645" to="4322,2645" strokecolor="#24282b" strokeweight="0"/>
              <v:line id="_x0000_s27686" style="position:absolute" from="4334,2645" to="4346,2645" strokecolor="#24282b" strokeweight="0"/>
              <v:line id="_x0000_s27687" style="position:absolute" from="4417,2645" to="4429,2645" strokecolor="#24282b" strokeweight="0"/>
              <v:line id="_x0000_s27688" style="position:absolute" from="4501,2645" to="4512,2645" strokecolor="#24282b" strokeweight="0"/>
              <v:line id="_x0000_s27689" style="position:absolute" from="4524,2645" to="4536,2645" strokecolor="#24282b" strokeweight="0"/>
              <v:line id="_x0000_s27690" style="position:absolute" from="4608,2645" to="4620,2645" strokecolor="#24282b" strokeweight="0"/>
              <v:line id="_x0000_s27691" style="position:absolute" from="4691,2645" to="4703,2645" strokecolor="#24282b" strokeweight="0"/>
              <v:line id="_x0000_s27692" style="position:absolute" from="4715,2645" to="4727,2645" strokecolor="#24282b" strokeweight="0"/>
              <v:line id="_x0000_s27693" style="position:absolute" from="4798,2645" to="4810,2645" strokecolor="#24282b" strokeweight="0"/>
              <v:line id="_x0000_s27694" style="position:absolute" from="4882,2645" to="4893,2645" strokecolor="#24282b" strokeweight="0"/>
              <v:line id="_x0000_s27695" style="position:absolute" from="4905,2645" to="4917,2645" strokecolor="#24282b" strokeweight="0"/>
              <v:line id="_x0000_s27696" style="position:absolute" from="4989,2645" to="5001,2645" strokecolor="#24282b" strokeweight="0"/>
              <v:line id="_x0000_s27697" style="position:absolute" from="5072,2645" to="5084,2645" strokecolor="#24282b" strokeweight="0"/>
              <v:line id="_x0000_s27698" style="position:absolute" from="5096,2645" to="5108,2645" strokecolor="#24282b" strokeweight="0"/>
              <v:line id="_x0000_s27699" style="position:absolute" from="5179,2645" to="5191,2645" strokecolor="#24282b" strokeweight="0"/>
              <v:line id="_x0000_s27700" style="position:absolute" from="5263,2645" to="5274,2645" strokecolor="#24282b" strokeweight="0"/>
              <v:line id="_x0000_s27701" style="position:absolute" from="5286,2645" to="5298,2645" strokecolor="#24282b" strokeweight="0"/>
              <v:line id="_x0000_s27702" style="position:absolute" from="5370,2645" to="5382,2645" strokecolor="#24282b" strokeweight="0"/>
              <v:line id="_x0000_s27703" style="position:absolute" from="5453,2645" to="5465,2645" strokecolor="#24282b" strokeweight="0"/>
              <v:line id="_x0000_s27704" style="position:absolute" from="5477,2645" to="5489,2645" strokecolor="#24282b" strokeweight="0"/>
              <v:line id="_x0000_s27705" style="position:absolute" from="5560,2645" to="5572,2645" strokecolor="#24282b" strokeweight="0"/>
              <v:line id="_x0000_s27706" style="position:absolute" from="5644,2645" to="5655,2645" strokecolor="#24282b" strokeweight="0"/>
              <v:line id="_x0000_s27707" style="position:absolute" from="5667,2645" to="5679,2645" strokecolor="#24282b" strokeweight="0"/>
              <v:line id="_x0000_s27708" style="position:absolute" from="5751,2645" to="5763,2645" strokecolor="#24282b" strokeweight="0"/>
              <v:line id="_x0000_s27709" style="position:absolute" from="5834,2645" to="5846,2645" strokecolor="#24282b" strokeweight="0"/>
              <v:line id="_x0000_s27710" style="position:absolute" from="5858,2645" to="5870,2645" strokecolor="#24282b" strokeweight="0"/>
              <v:line id="_x0000_s27711" style="position:absolute" from="5941,2645" to="5953,2645" strokecolor="#24282b" strokeweight="0"/>
              <v:line id="_x0000_s27712" style="position:absolute" from="6024,2645" to="6036,2645" strokecolor="#24282b" strokeweight="0"/>
              <v:line id="_x0000_s27713" style="position:absolute" from="6048,2645" to="6060,2645" strokecolor="#24282b" strokeweight="0"/>
              <v:line id="_x0000_s27714" style="position:absolute" from="798,2002" to="810,2002" strokecolor="#24282b" strokeweight="0"/>
              <v:line id="_x0000_s27715" style="position:absolute" from="881,2002" to="893,2002" strokecolor="#24282b" strokeweight="0"/>
              <v:line id="_x0000_s27716" style="position:absolute" from="905,2002" to="917,2002" strokecolor="#24282b" strokeweight="0"/>
              <v:line id="_x0000_s27717" style="position:absolute" from="988,2002" to="1000,2002" strokecolor="#24282b" strokeweight="0"/>
              <v:line id="_x0000_s27718" style="position:absolute" from="1072,2002" to="1083,2002" strokecolor="#24282b" strokeweight="0"/>
              <v:line id="_x0000_s27719" style="position:absolute" from="1095,2002" to="1107,2002" strokecolor="#24282b" strokeweight="0"/>
              <v:line id="_x0000_s27720" style="position:absolute" from="1179,2002" to="1191,2002" strokecolor="#24282b" strokeweight="0"/>
              <v:line id="_x0000_s27721" style="position:absolute" from="1262,2002" to="1274,2002" strokecolor="#24282b" strokeweight="0"/>
              <v:line id="_x0000_s27722" style="position:absolute" from="1286,2002" to="1298,2002" strokecolor="#24282b" strokeweight="0"/>
              <v:line id="_x0000_s27723" style="position:absolute" from="1369,2002" to="1381,2002" strokecolor="#24282b" strokeweight="0"/>
              <v:line id="_x0000_s27724" style="position:absolute" from="1453,2002" to="1464,2002" strokecolor="#24282b" strokeweight="0"/>
              <v:line id="_x0000_s27725" style="position:absolute" from="1476,2002" to="1488,2002" strokecolor="#24282b" strokeweight="0"/>
              <v:line id="_x0000_s27726" style="position:absolute" from="1560,2002" to="1572,2002" strokecolor="#24282b" strokeweight="0"/>
              <v:line id="_x0000_s27727" style="position:absolute" from="1643,2002" to="1655,2002" strokecolor="#24282b" strokeweight="0"/>
              <v:line id="_x0000_s27728" style="position:absolute" from="1667,2002" to="1679,2002" strokecolor="#24282b" strokeweight="0"/>
              <v:line id="_x0000_s27729" style="position:absolute" from="1750,2002" to="1762,2002" strokecolor="#24282b" strokeweight="0"/>
              <v:line id="_x0000_s27730" style="position:absolute" from="1834,2002" to="1845,2002" strokecolor="#24282b" strokeweight="0"/>
              <v:line id="_x0000_s27731" style="position:absolute" from="1857,2002" to="1869,2002" strokecolor="#24282b" strokeweight="0"/>
              <v:line id="_x0000_s27732" style="position:absolute" from="1941,2002" to="1953,2002" strokecolor="#24282b" strokeweight="0"/>
              <v:line id="_x0000_s27733" style="position:absolute" from="2024,2002" to="2036,2002" strokecolor="#24282b" strokeweight="0"/>
              <v:line id="_x0000_s27734" style="position:absolute" from="2048,2002" to="2060,2002" strokecolor="#24282b" strokeweight="0"/>
              <v:line id="_x0000_s27735" style="position:absolute" from="2131,2002" to="2143,2002" strokecolor="#24282b" strokeweight="0"/>
              <v:line id="_x0000_s27736" style="position:absolute" from="2215,2002" to="2226,2002" strokecolor="#24282b" strokeweight="0"/>
              <v:line id="_x0000_s27737" style="position:absolute" from="2238,2002" to="2250,2002" strokecolor="#24282b" strokeweight="0"/>
              <v:line id="_x0000_s27738" style="position:absolute" from="2322,2002" to="2334,2002" strokecolor="#24282b" strokeweight="0"/>
              <v:line id="_x0000_s27739" style="position:absolute" from="2405,2002" to="2417,2002" strokecolor="#24282b" strokeweight="0"/>
              <v:line id="_x0000_s27740" style="position:absolute" from="2429,2002" to="2441,2002" strokecolor="#24282b" strokeweight="0"/>
              <v:line id="_x0000_s27741" style="position:absolute" from="2512,2002" to="2524,2002" strokecolor="#24282b" strokeweight="0"/>
              <v:line id="_x0000_s27742" style="position:absolute" from="2596,2002" to="2607,2002" strokecolor="#24282b" strokeweight="0"/>
              <v:line id="_x0000_s27743" style="position:absolute" from="2619,2002" to="2631,2002" strokecolor="#24282b" strokeweight="0"/>
              <v:line id="_x0000_s27744" style="position:absolute" from="2703,2002" to="2715,2002" strokecolor="#24282b" strokeweight="0"/>
              <v:line id="_x0000_s27745" style="position:absolute" from="2786,2002" to="2798,2002" strokecolor="#24282b" strokeweight="0"/>
              <v:line id="_x0000_s27746" style="position:absolute" from="2810,2002" to="2822,2002" strokecolor="#24282b" strokeweight="0"/>
              <v:line id="_x0000_s27747" style="position:absolute" from="2893,2002" to="2905,2002" strokecolor="#24282b" strokeweight="0"/>
              <v:line id="_x0000_s27748" style="position:absolute" from="2977,2002" to="2988,2002" strokecolor="#24282b" strokeweight="0"/>
              <v:line id="_x0000_s27749" style="position:absolute" from="3000,2002" to="3012,2002" strokecolor="#24282b" strokeweight="0"/>
              <v:line id="_x0000_s27750" style="position:absolute" from="3084,2002" to="3096,2002" strokecolor="#24282b" strokeweight="0"/>
              <v:line id="_x0000_s27751" style="position:absolute" from="3167,2002" to="3179,2002" strokecolor="#24282b" strokeweight="0"/>
              <v:line id="_x0000_s27752" style="position:absolute" from="3191,2002" to="3203,2002" strokecolor="#24282b" strokeweight="0"/>
              <v:line id="_x0000_s27753" style="position:absolute" from="3274,2002" to="3286,2002" strokecolor="#24282b" strokeweight="0"/>
              <v:line id="_x0000_s27754" style="position:absolute" from="3358,2002" to="3369,2002" strokecolor="#24282b" strokeweight="0"/>
              <v:line id="_x0000_s27755" style="position:absolute" from="3381,2002" to="3393,2002" strokecolor="#24282b" strokeweight="0"/>
              <v:line id="_x0000_s27756" style="position:absolute" from="3465,2002" to="3477,2002" strokecolor="#24282b" strokeweight="0"/>
              <v:line id="_x0000_s27757" style="position:absolute" from="3548,2002" to="3560,2002" strokecolor="#24282b" strokeweight="0"/>
              <v:line id="_x0000_s27758" style="position:absolute" from="3572,2002" to="3584,2002" strokecolor="#24282b" strokeweight="0"/>
              <v:line id="_x0000_s27759" style="position:absolute" from="3655,2002" to="3667,2002" strokecolor="#24282b" strokeweight="0"/>
              <v:line id="_x0000_s27760" style="position:absolute" from="3739,2002" to="3750,2002" strokecolor="#24282b" strokeweight="0"/>
              <v:line id="_x0000_s27761" style="position:absolute" from="3762,2002" to="3774,2002" strokecolor="#24282b" strokeweight="0"/>
              <v:line id="_x0000_s27762" style="position:absolute" from="3846,2002" to="3858,2002" strokecolor="#24282b" strokeweight="0"/>
              <v:line id="_x0000_s27763" style="position:absolute" from="3929,2002" to="3941,2002" strokecolor="#24282b" strokeweight="0"/>
              <v:line id="_x0000_s27764" style="position:absolute" from="3953,2002" to="3965,2002" strokecolor="#24282b" strokeweight="0"/>
              <v:line id="_x0000_s27765" style="position:absolute" from="4036,2002" to="4048,2002" strokecolor="#24282b" strokeweight="0"/>
              <v:line id="_x0000_s27766" style="position:absolute" from="4120,2002" to="4131,2002" strokecolor="#24282b" strokeweight="0"/>
              <v:line id="_x0000_s27767" style="position:absolute" from="4143,2002" to="4155,2002" strokecolor="#24282b" strokeweight="0"/>
              <v:line id="_x0000_s27768" style="position:absolute" from="4227,2002" to="4239,2002" strokecolor="#24282b" strokeweight="0"/>
              <v:line id="_x0000_s27769" style="position:absolute" from="4310,2002" to="4322,2002" strokecolor="#24282b" strokeweight="0"/>
              <v:line id="_x0000_s27770" style="position:absolute" from="4334,2002" to="4346,2002" strokecolor="#24282b" strokeweight="0"/>
              <v:line id="_x0000_s27771" style="position:absolute" from="4417,2002" to="4429,2002" strokecolor="#24282b" strokeweight="0"/>
              <v:line id="_x0000_s27772" style="position:absolute" from="4501,2002" to="4512,2002" strokecolor="#24282b" strokeweight="0"/>
              <v:line id="_x0000_s27773" style="position:absolute" from="4524,2002" to="4536,2002" strokecolor="#24282b" strokeweight="0"/>
              <v:line id="_x0000_s27774" style="position:absolute" from="4608,2002" to="4620,2002" strokecolor="#24282b" strokeweight="0"/>
              <v:line id="_x0000_s27775" style="position:absolute" from="4691,2002" to="4703,2002" strokecolor="#24282b" strokeweight="0"/>
              <v:line id="_x0000_s27776" style="position:absolute" from="4715,2002" to="4727,2002" strokecolor="#24282b" strokeweight="0"/>
              <v:line id="_x0000_s27777" style="position:absolute" from="4798,2002" to="4810,2002" strokecolor="#24282b" strokeweight="0"/>
              <v:line id="_x0000_s27778" style="position:absolute" from="4882,2002" to="4893,2002" strokecolor="#24282b" strokeweight="0"/>
              <v:line id="_x0000_s27779" style="position:absolute" from="4905,2002" to="4917,2002" strokecolor="#24282b" strokeweight="0"/>
              <v:line id="_x0000_s27780" style="position:absolute" from="4989,2002" to="5001,2002" strokecolor="#24282b" strokeweight="0"/>
              <v:line id="_x0000_s27781" style="position:absolute" from="5072,2002" to="5084,2002" strokecolor="#24282b" strokeweight="0"/>
              <v:line id="_x0000_s27782" style="position:absolute" from="5096,2002" to="5108,2002" strokecolor="#24282b" strokeweight="0"/>
              <v:line id="_x0000_s27783" style="position:absolute" from="5179,2002" to="5191,2002" strokecolor="#24282b" strokeweight="0"/>
              <v:line id="_x0000_s27784" style="position:absolute" from="5263,2002" to="5274,2002" strokecolor="#24282b" strokeweight="0"/>
              <v:line id="_x0000_s27785" style="position:absolute" from="5286,2002" to="5298,2002" strokecolor="#24282b" strokeweight="0"/>
              <v:line id="_x0000_s27786" style="position:absolute" from="5370,2002" to="5382,2002" strokecolor="#24282b" strokeweight="0"/>
              <v:line id="_x0000_s27787" style="position:absolute" from="5453,2002" to="5465,2002" strokecolor="#24282b" strokeweight="0"/>
              <v:line id="_x0000_s27788" style="position:absolute" from="5477,2002" to="5489,2002" strokecolor="#24282b" strokeweight="0"/>
              <v:line id="_x0000_s27789" style="position:absolute" from="5560,2002" to="5572,2002" strokecolor="#24282b" strokeweight="0"/>
              <v:line id="_x0000_s27790" style="position:absolute" from="5644,2002" to="5655,2002" strokecolor="#24282b" strokeweight="0"/>
              <v:line id="_x0000_s27791" style="position:absolute" from="5667,2002" to="5679,2002" strokecolor="#24282b" strokeweight="0"/>
              <v:line id="_x0000_s27792" style="position:absolute" from="5751,2002" to="5763,2002" strokecolor="#24282b" strokeweight="0"/>
              <v:line id="_x0000_s27793" style="position:absolute" from="5834,2002" to="5846,2002" strokecolor="#24282b" strokeweight="0"/>
              <v:line id="_x0000_s27794" style="position:absolute" from="5858,2002" to="5870,2002" strokecolor="#24282b" strokeweight="0"/>
              <v:line id="_x0000_s27795" style="position:absolute" from="5941,2002" to="5953,2002" strokecolor="#24282b" strokeweight="0"/>
              <v:line id="_x0000_s27796" style="position:absolute" from="6024,2002" to="6036,2002" strokecolor="#24282b" strokeweight="0"/>
              <v:line id="_x0000_s27797" style="position:absolute" from="6048,2002" to="6060,2002" strokecolor="#24282b" strokeweight="0"/>
              <v:line id="_x0000_s27798" style="position:absolute" from="798,1358" to="810,1358" strokecolor="#24282b" strokeweight="0"/>
              <v:line id="_x0000_s27799" style="position:absolute" from="881,1358" to="893,1358" strokecolor="#24282b" strokeweight="0"/>
              <v:line id="_x0000_s27800" style="position:absolute" from="905,1358" to="917,1358" strokecolor="#24282b" strokeweight="0"/>
              <v:line id="_x0000_s27801" style="position:absolute" from="988,1358" to="1000,1358" strokecolor="#24282b" strokeweight="0"/>
              <v:line id="_x0000_s27802" style="position:absolute" from="1072,1358" to="1083,1358" strokecolor="#24282b" strokeweight="0"/>
              <v:line id="_x0000_s27803" style="position:absolute" from="1095,1358" to="1107,1358" strokecolor="#24282b" strokeweight="0"/>
              <v:line id="_x0000_s27804" style="position:absolute" from="1179,1358" to="1191,1358" strokecolor="#24282b" strokeweight="0"/>
              <v:line id="_x0000_s27805" style="position:absolute" from="1262,1358" to="1274,1358" strokecolor="#24282b" strokeweight="0"/>
              <v:line id="_x0000_s27806" style="position:absolute" from="1286,1358" to="1298,1358" strokecolor="#24282b" strokeweight="0"/>
              <v:line id="_x0000_s27807" style="position:absolute" from="1369,1358" to="1381,1358" strokecolor="#24282b" strokeweight="0"/>
              <v:line id="_x0000_s27808" style="position:absolute" from="1453,1358" to="1464,1358" strokecolor="#24282b" strokeweight="0"/>
              <v:line id="_x0000_s27809" style="position:absolute" from="1476,1358" to="1488,1358" strokecolor="#24282b" strokeweight="0"/>
              <v:line id="_x0000_s27810" style="position:absolute" from="1560,1358" to="1572,1358" strokecolor="#24282b" strokeweight="0"/>
              <v:line id="_x0000_s27811" style="position:absolute" from="1643,1358" to="1655,1358" strokecolor="#24282b" strokeweight="0"/>
              <v:line id="_x0000_s27812" style="position:absolute" from="1667,1358" to="1679,1358" strokecolor="#24282b" strokeweight="0"/>
              <v:line id="_x0000_s27813" style="position:absolute" from="1750,1358" to="1762,1358" strokecolor="#24282b" strokeweight="0"/>
              <v:line id="_x0000_s27814" style="position:absolute" from="1834,1358" to="1845,1358" strokecolor="#24282b" strokeweight="0"/>
              <v:line id="_x0000_s27815" style="position:absolute" from="1857,1358" to="1869,1358" strokecolor="#24282b" strokeweight="0"/>
              <v:line id="_x0000_s27816" style="position:absolute" from="1941,1358" to="1953,1358" strokecolor="#24282b" strokeweight="0"/>
              <v:line id="_x0000_s27817" style="position:absolute" from="2024,1358" to="2036,1358" strokecolor="#24282b" strokeweight="0"/>
              <v:line id="_x0000_s27818" style="position:absolute" from="2048,1358" to="2060,1358" strokecolor="#24282b" strokeweight="0"/>
              <v:line id="_x0000_s27819" style="position:absolute" from="2131,1358" to="2143,1358" strokecolor="#24282b" strokeweight="0"/>
              <v:line id="_x0000_s27820" style="position:absolute" from="2215,1358" to="2226,1358" strokecolor="#24282b" strokeweight="0"/>
              <v:line id="_x0000_s27821" style="position:absolute" from="2238,1358" to="2250,1358" strokecolor="#24282b" strokeweight="0"/>
              <v:line id="_x0000_s27822" style="position:absolute" from="2322,1358" to="2334,1358" strokecolor="#24282b" strokeweight="0"/>
              <v:line id="_x0000_s27823" style="position:absolute" from="2405,1358" to="2417,1358" strokecolor="#24282b" strokeweight="0"/>
              <v:line id="_x0000_s27824" style="position:absolute" from="2429,1358" to="2441,1358" strokecolor="#24282b" strokeweight="0"/>
              <v:line id="_x0000_s27825" style="position:absolute" from="2512,1358" to="2524,1358" strokecolor="#24282b" strokeweight="0"/>
              <v:line id="_x0000_s27826" style="position:absolute" from="2596,1358" to="2607,1358" strokecolor="#24282b" strokeweight="0"/>
              <v:line id="_x0000_s27827" style="position:absolute" from="2619,1358" to="2631,1358" strokecolor="#24282b" strokeweight="0"/>
              <v:line id="_x0000_s27828" style="position:absolute" from="2703,1358" to="2715,1358" strokecolor="#24282b" strokeweight="0"/>
              <v:line id="_x0000_s27829" style="position:absolute" from="2786,1358" to="2798,1358" strokecolor="#24282b" strokeweight="0"/>
              <v:line id="_x0000_s27830" style="position:absolute" from="2810,1358" to="2822,1358" strokecolor="#24282b" strokeweight="0"/>
              <v:line id="_x0000_s27831" style="position:absolute" from="2893,1358" to="2905,1358" strokecolor="#24282b" strokeweight="0"/>
              <v:line id="_x0000_s27832" style="position:absolute" from="2977,1358" to="2988,1358" strokecolor="#24282b" strokeweight="0"/>
              <v:line id="_x0000_s27833" style="position:absolute" from="3000,1358" to="3012,1358" strokecolor="#24282b" strokeweight="0"/>
              <v:line id="_x0000_s27834" style="position:absolute" from="3084,1358" to="3096,1358" strokecolor="#24282b" strokeweight="0"/>
              <v:line id="_x0000_s27835" style="position:absolute" from="3167,1358" to="3179,1358" strokecolor="#24282b" strokeweight="0"/>
              <v:line id="_x0000_s27836" style="position:absolute" from="3191,1358" to="3203,1358" strokecolor="#24282b" strokeweight="0"/>
              <v:line id="_x0000_s27837" style="position:absolute" from="3274,1358" to="3286,1358" strokecolor="#24282b" strokeweight="0"/>
              <v:line id="_x0000_s27838" style="position:absolute" from="3358,1358" to="3369,1358" strokecolor="#24282b" strokeweight="0"/>
              <v:line id="_x0000_s27839" style="position:absolute" from="3381,1358" to="3393,1358" strokecolor="#24282b" strokeweight="0"/>
              <v:line id="_x0000_s27840" style="position:absolute" from="3465,1358" to="3477,1358" strokecolor="#24282b" strokeweight="0"/>
              <v:line id="_x0000_s27841" style="position:absolute" from="3548,1358" to="3560,1358" strokecolor="#24282b" strokeweight="0"/>
              <v:line id="_x0000_s27842" style="position:absolute" from="3572,1358" to="3584,1358" strokecolor="#24282b" strokeweight="0"/>
              <v:line id="_x0000_s27843" style="position:absolute" from="3655,1358" to="3667,1358" strokecolor="#24282b" strokeweight="0"/>
              <v:line id="_x0000_s27844" style="position:absolute" from="3739,1358" to="3750,1358" strokecolor="#24282b" strokeweight="0"/>
              <v:line id="_x0000_s27845" style="position:absolute" from="3762,1358" to="3774,1358" strokecolor="#24282b" strokeweight="0"/>
              <v:line id="_x0000_s27846" style="position:absolute" from="3846,1358" to="3858,1358" strokecolor="#24282b" strokeweight="0"/>
              <v:line id="_x0000_s27847" style="position:absolute" from="3929,1358" to="3941,1358" strokecolor="#24282b" strokeweight="0"/>
              <v:line id="_x0000_s27848" style="position:absolute" from="3953,1358" to="3965,1358" strokecolor="#24282b" strokeweight="0"/>
              <v:line id="_x0000_s27849" style="position:absolute" from="4036,1358" to="4048,1358" strokecolor="#24282b" strokeweight="0"/>
              <v:line id="_x0000_s27850" style="position:absolute" from="4120,1358" to="4131,1358" strokecolor="#24282b" strokeweight="0"/>
              <v:line id="_x0000_s27851" style="position:absolute" from="4143,1358" to="4155,1358" strokecolor="#24282b" strokeweight="0"/>
              <v:line id="_x0000_s27852" style="position:absolute" from="4227,1358" to="4239,1358" strokecolor="#24282b" strokeweight="0"/>
              <v:line id="_x0000_s27853" style="position:absolute" from="4310,1358" to="4322,1358" strokecolor="#24282b" strokeweight="0"/>
              <v:line id="_x0000_s27854" style="position:absolute" from="4334,1358" to="4346,1358" strokecolor="#24282b" strokeweight="0"/>
              <v:line id="_x0000_s27855" style="position:absolute" from="4417,1358" to="4429,1358" strokecolor="#24282b" strokeweight="0"/>
              <v:line id="_x0000_s27856" style="position:absolute" from="4501,1358" to="4512,1358" strokecolor="#24282b" strokeweight="0"/>
              <v:line id="_x0000_s27857" style="position:absolute" from="4524,1358" to="4536,1358" strokecolor="#24282b" strokeweight="0"/>
              <v:line id="_x0000_s27858" style="position:absolute" from="4608,1358" to="4620,1358" strokecolor="#24282b" strokeweight="0"/>
              <v:line id="_x0000_s27859" style="position:absolute" from="4691,1358" to="4703,1358" strokecolor="#24282b" strokeweight="0"/>
              <v:line id="_x0000_s27860" style="position:absolute" from="4715,1358" to="4727,1358" strokecolor="#24282b" strokeweight="0"/>
              <v:line id="_x0000_s27861" style="position:absolute" from="4798,1358" to="4810,1358" strokecolor="#24282b" strokeweight="0"/>
              <v:line id="_x0000_s27862" style="position:absolute" from="4882,1358" to="4893,1358" strokecolor="#24282b" strokeweight="0"/>
              <v:line id="_x0000_s27863" style="position:absolute" from="4905,1358" to="4917,1358" strokecolor="#24282b" strokeweight="0"/>
              <v:line id="_x0000_s27864" style="position:absolute" from="4989,1358" to="5001,1358" strokecolor="#24282b" strokeweight="0"/>
              <v:line id="_x0000_s27865" style="position:absolute" from="5072,1358" to="5084,1358" strokecolor="#24282b" strokeweight="0"/>
              <v:line id="_x0000_s27866" style="position:absolute" from="5096,1358" to="5108,1358" strokecolor="#24282b" strokeweight="0"/>
              <v:line id="_x0000_s27867" style="position:absolute" from="5179,1358" to="5191,1358" strokecolor="#24282b" strokeweight="0"/>
              <v:line id="_x0000_s27868" style="position:absolute" from="5263,1358" to="5274,1358" strokecolor="#24282b" strokeweight="0"/>
              <v:line id="_x0000_s27869" style="position:absolute" from="5286,1358" to="5298,1358" strokecolor="#24282b" strokeweight="0"/>
              <v:line id="_x0000_s27870" style="position:absolute" from="5370,1358" to="5382,1358" strokecolor="#24282b" strokeweight="0"/>
              <v:line id="_x0000_s27871" style="position:absolute" from="5453,1358" to="5465,1358" strokecolor="#24282b" strokeweight="0"/>
              <v:line id="_x0000_s27872" style="position:absolute" from="5477,1358" to="5489,1358" strokecolor="#24282b" strokeweight="0"/>
              <v:line id="_x0000_s27873" style="position:absolute" from="5560,1358" to="5572,1358" strokecolor="#24282b" strokeweight="0"/>
              <v:line id="_x0000_s27874" style="position:absolute" from="5644,1358" to="5655,1358" strokecolor="#24282b" strokeweight="0"/>
              <v:line id="_x0000_s27875" style="position:absolute" from="5667,1358" to="5679,1358" strokecolor="#24282b" strokeweight="0"/>
              <v:line id="_x0000_s27876" style="position:absolute" from="5751,1358" to="5763,1358" strokecolor="#24282b" strokeweight="0"/>
              <v:line id="_x0000_s27877" style="position:absolute" from="5834,1358" to="5846,1358" strokecolor="#24282b" strokeweight="0"/>
              <v:line id="_x0000_s27878" style="position:absolute" from="5858,1358" to="5870,1358" strokecolor="#24282b" strokeweight="0"/>
              <v:line id="_x0000_s27879" style="position:absolute" from="5941,1358" to="5953,1358" strokecolor="#24282b" strokeweight="0"/>
              <v:line id="_x0000_s27880" style="position:absolute" from="6024,1358" to="6036,1358" strokecolor="#24282b" strokeweight="0"/>
              <v:line id="_x0000_s27881" style="position:absolute" from="6048,1358" to="6060,1358" strokecolor="#24282b" strokeweight="0"/>
            </v:group>
            <v:group id="_x0000_s27882" style="position:absolute;left:726;top:83;width:5346;height:4516" coordorigin="726,83" coordsize="5346,4516">
              <v:line id="_x0000_s27883" style="position:absolute" from="798,715" to="810,715" strokecolor="#24282b" strokeweight="0"/>
              <v:line id="_x0000_s27884" style="position:absolute" from="881,715" to="893,715" strokecolor="#24282b" strokeweight="0"/>
              <v:line id="_x0000_s27885" style="position:absolute" from="905,715" to="917,715" strokecolor="#24282b" strokeweight="0"/>
              <v:line id="_x0000_s27886" style="position:absolute" from="988,715" to="1000,715" strokecolor="#24282b" strokeweight="0"/>
              <v:line id="_x0000_s27887" style="position:absolute" from="1072,715" to="1083,715" strokecolor="#24282b" strokeweight="0"/>
              <v:line id="_x0000_s27888" style="position:absolute" from="1095,715" to="1107,715" strokecolor="#24282b" strokeweight="0"/>
              <v:line id="_x0000_s27889" style="position:absolute" from="1179,715" to="1191,715" strokecolor="#24282b" strokeweight="0"/>
              <v:line id="_x0000_s27890" style="position:absolute" from="1262,715" to="1274,715" strokecolor="#24282b" strokeweight="0"/>
              <v:line id="_x0000_s27891" style="position:absolute" from="1286,715" to="1298,715" strokecolor="#24282b" strokeweight="0"/>
              <v:line id="_x0000_s27892" style="position:absolute" from="1369,715" to="1381,715" strokecolor="#24282b" strokeweight="0"/>
              <v:line id="_x0000_s27893" style="position:absolute" from="1453,715" to="1464,715" strokecolor="#24282b" strokeweight="0"/>
              <v:line id="_x0000_s27894" style="position:absolute" from="1476,715" to="1488,715" strokecolor="#24282b" strokeweight="0"/>
              <v:line id="_x0000_s27895" style="position:absolute" from="1560,715" to="1572,715" strokecolor="#24282b" strokeweight="0"/>
              <v:line id="_x0000_s27896" style="position:absolute" from="1643,715" to="1655,715" strokecolor="#24282b" strokeweight="0"/>
              <v:line id="_x0000_s27897" style="position:absolute" from="1667,715" to="1679,715" strokecolor="#24282b" strokeweight="0"/>
              <v:line id="_x0000_s27898" style="position:absolute" from="1750,715" to="1762,715" strokecolor="#24282b" strokeweight="0"/>
              <v:line id="_x0000_s27899" style="position:absolute" from="1834,715" to="1845,715" strokecolor="#24282b" strokeweight="0"/>
              <v:line id="_x0000_s27900" style="position:absolute" from="1857,715" to="1869,715" strokecolor="#24282b" strokeweight="0"/>
              <v:line id="_x0000_s27901" style="position:absolute" from="1941,715" to="1953,715" strokecolor="#24282b" strokeweight="0"/>
              <v:line id="_x0000_s27902" style="position:absolute" from="2024,715" to="2036,715" strokecolor="#24282b" strokeweight="0"/>
              <v:line id="_x0000_s27903" style="position:absolute" from="2048,715" to="2060,715" strokecolor="#24282b" strokeweight="0"/>
              <v:line id="_x0000_s27904" style="position:absolute" from="2131,715" to="2143,715" strokecolor="#24282b" strokeweight="0"/>
              <v:line id="_x0000_s27905" style="position:absolute" from="2215,715" to="2226,715" strokecolor="#24282b" strokeweight="0"/>
              <v:line id="_x0000_s27906" style="position:absolute" from="2238,715" to="2250,715" strokecolor="#24282b" strokeweight="0"/>
              <v:line id="_x0000_s27907" style="position:absolute" from="2322,715" to="2334,715" strokecolor="#24282b" strokeweight="0"/>
              <v:line id="_x0000_s27908" style="position:absolute" from="2405,715" to="2417,715" strokecolor="#24282b" strokeweight="0"/>
              <v:line id="_x0000_s27909" style="position:absolute" from="2429,715" to="2441,715" strokecolor="#24282b" strokeweight="0"/>
              <v:line id="_x0000_s27910" style="position:absolute" from="2512,715" to="2524,715" strokecolor="#24282b" strokeweight="0"/>
              <v:line id="_x0000_s27911" style="position:absolute" from="2596,715" to="2607,715" strokecolor="#24282b" strokeweight="0"/>
              <v:line id="_x0000_s27912" style="position:absolute" from="2619,715" to="2631,715" strokecolor="#24282b" strokeweight="0"/>
              <v:line id="_x0000_s27913" style="position:absolute" from="2703,715" to="2715,715" strokecolor="#24282b" strokeweight="0"/>
              <v:line id="_x0000_s27914" style="position:absolute" from="2786,715" to="2798,715" strokecolor="#24282b" strokeweight="0"/>
              <v:line id="_x0000_s27915" style="position:absolute" from="2810,715" to="2822,715" strokecolor="#24282b" strokeweight="0"/>
              <v:line id="_x0000_s27916" style="position:absolute" from="2893,715" to="2905,715" strokecolor="#24282b" strokeweight="0"/>
              <v:line id="_x0000_s27917" style="position:absolute" from="2977,715" to="2988,715" strokecolor="#24282b" strokeweight="0"/>
              <v:line id="_x0000_s27918" style="position:absolute" from="3000,715" to="3012,715" strokecolor="#24282b" strokeweight="0"/>
              <v:line id="_x0000_s27919" style="position:absolute" from="3084,715" to="3096,715" strokecolor="#24282b" strokeweight="0"/>
              <v:line id="_x0000_s27920" style="position:absolute" from="3167,715" to="3179,715" strokecolor="#24282b" strokeweight="0"/>
              <v:line id="_x0000_s27921" style="position:absolute" from="3191,715" to="3203,715" strokecolor="#24282b" strokeweight="0"/>
              <v:line id="_x0000_s27922" style="position:absolute" from="3274,715" to="3286,715" strokecolor="#24282b" strokeweight="0"/>
              <v:line id="_x0000_s27923" style="position:absolute" from="3358,715" to="3369,715" strokecolor="#24282b" strokeweight="0"/>
              <v:line id="_x0000_s27924" style="position:absolute" from="3381,715" to="3393,715" strokecolor="#24282b" strokeweight="0"/>
              <v:line id="_x0000_s27925" style="position:absolute" from="3465,715" to="3477,715" strokecolor="#24282b" strokeweight="0"/>
              <v:line id="_x0000_s27926" style="position:absolute" from="3548,715" to="3560,715" strokecolor="#24282b" strokeweight="0"/>
              <v:line id="_x0000_s27927" style="position:absolute" from="3572,715" to="3584,715" strokecolor="#24282b" strokeweight="0"/>
              <v:line id="_x0000_s27928" style="position:absolute" from="3655,715" to="3667,715" strokecolor="#24282b" strokeweight="0"/>
              <v:line id="_x0000_s27929" style="position:absolute" from="3739,715" to="3750,715" strokecolor="#24282b" strokeweight="0"/>
              <v:line id="_x0000_s27930" style="position:absolute" from="3762,715" to="3774,715" strokecolor="#24282b" strokeweight="0"/>
              <v:line id="_x0000_s27931" style="position:absolute" from="3846,715" to="3858,715" strokecolor="#24282b" strokeweight="0"/>
              <v:line id="_x0000_s27932" style="position:absolute" from="3929,715" to="3941,715" strokecolor="#24282b" strokeweight="0"/>
              <v:line id="_x0000_s27933" style="position:absolute" from="3953,715" to="3965,715" strokecolor="#24282b" strokeweight="0"/>
              <v:line id="_x0000_s27934" style="position:absolute" from="4036,715" to="4048,715" strokecolor="#24282b" strokeweight="0"/>
              <v:line id="_x0000_s27935" style="position:absolute" from="4120,715" to="4131,715" strokecolor="#24282b" strokeweight="0"/>
              <v:line id="_x0000_s27936" style="position:absolute" from="4143,715" to="4155,715" strokecolor="#24282b" strokeweight="0"/>
              <v:line id="_x0000_s27937" style="position:absolute" from="4227,715" to="4239,715" strokecolor="#24282b" strokeweight="0"/>
              <v:line id="_x0000_s27938" style="position:absolute" from="4310,715" to="4322,715" strokecolor="#24282b" strokeweight="0"/>
              <v:line id="_x0000_s27939" style="position:absolute" from="4334,715" to="4346,715" strokecolor="#24282b" strokeweight="0"/>
              <v:line id="_x0000_s27940" style="position:absolute" from="4417,715" to="4429,715" strokecolor="#24282b" strokeweight="0"/>
              <v:line id="_x0000_s27941" style="position:absolute" from="4501,715" to="4512,715" strokecolor="#24282b" strokeweight="0"/>
              <v:line id="_x0000_s27942" style="position:absolute" from="4524,715" to="4536,715" strokecolor="#24282b" strokeweight="0"/>
              <v:line id="_x0000_s27943" style="position:absolute" from="4608,715" to="4620,715" strokecolor="#24282b" strokeweight="0"/>
              <v:line id="_x0000_s27944" style="position:absolute" from="4691,715" to="4703,715" strokecolor="#24282b" strokeweight="0"/>
              <v:line id="_x0000_s27945" style="position:absolute" from="4715,715" to="4727,715" strokecolor="#24282b" strokeweight="0"/>
              <v:line id="_x0000_s27946" style="position:absolute" from="4798,715" to="4810,715" strokecolor="#24282b" strokeweight="0"/>
              <v:line id="_x0000_s27947" style="position:absolute" from="4882,715" to="4893,715" strokecolor="#24282b" strokeweight="0"/>
              <v:line id="_x0000_s27948" style="position:absolute" from="4905,715" to="4917,715" strokecolor="#24282b" strokeweight="0"/>
              <v:line id="_x0000_s27949" style="position:absolute" from="4989,715" to="5001,715" strokecolor="#24282b" strokeweight="0"/>
              <v:line id="_x0000_s27950" style="position:absolute" from="5072,715" to="5084,715" strokecolor="#24282b" strokeweight="0"/>
              <v:line id="_x0000_s27951" style="position:absolute" from="5096,715" to="5108,715" strokecolor="#24282b" strokeweight="0"/>
              <v:line id="_x0000_s27952" style="position:absolute" from="5179,715" to="5191,715" strokecolor="#24282b" strokeweight="0"/>
              <v:line id="_x0000_s27953" style="position:absolute" from="5263,715" to="5274,715" strokecolor="#24282b" strokeweight="0"/>
              <v:line id="_x0000_s27954" style="position:absolute" from="5286,715" to="5298,715" strokecolor="#24282b" strokeweight="0"/>
              <v:line id="_x0000_s27955" style="position:absolute" from="5370,715" to="5382,715" strokecolor="#24282b" strokeweight="0"/>
              <v:line id="_x0000_s27956" style="position:absolute" from="5453,715" to="5465,715" strokecolor="#24282b" strokeweight="0"/>
              <v:line id="_x0000_s27957" style="position:absolute" from="5477,715" to="5489,715" strokecolor="#24282b" strokeweight="0"/>
              <v:line id="_x0000_s27958" style="position:absolute" from="5560,715" to="5572,715" strokecolor="#24282b" strokeweight="0"/>
              <v:line id="_x0000_s27959" style="position:absolute" from="5644,715" to="5655,715" strokecolor="#24282b" strokeweight="0"/>
              <v:line id="_x0000_s27960" style="position:absolute" from="5667,715" to="5679,715" strokecolor="#24282b" strokeweight="0"/>
              <v:line id="_x0000_s27961" style="position:absolute" from="5751,715" to="5763,715" strokecolor="#24282b" strokeweight="0"/>
              <v:line id="_x0000_s27962" style="position:absolute" from="5834,715" to="5846,715" strokecolor="#24282b" strokeweight="0"/>
              <v:line id="_x0000_s27963" style="position:absolute" from="5858,715" to="5870,715" strokecolor="#24282b" strokeweight="0"/>
              <v:line id="_x0000_s27964" style="position:absolute" from="5941,715" to="5953,715" strokecolor="#24282b" strokeweight="0"/>
              <v:line id="_x0000_s27965" style="position:absolute" from="6024,715" to="6036,715" strokecolor="#24282b" strokeweight="0"/>
              <v:line id="_x0000_s27966" style="position:absolute" from="6048,715" to="6060,715" strokecolor="#24282b" strokeweight="0"/>
              <v:line id="_x0000_s27967" style="position:absolute" from="798,83" to="810,83" strokecolor="#24282b" strokeweight="0"/>
              <v:line id="_x0000_s27968" style="position:absolute" from="881,83" to="893,83" strokecolor="#24282b" strokeweight="0"/>
              <v:line id="_x0000_s27969" style="position:absolute" from="905,83" to="917,83" strokecolor="#24282b" strokeweight="0"/>
              <v:line id="_x0000_s27970" style="position:absolute" from="988,83" to="1000,83" strokecolor="#24282b" strokeweight="0"/>
              <v:line id="_x0000_s27971" style="position:absolute" from="1072,83" to="1083,83" strokecolor="#24282b" strokeweight="0"/>
              <v:line id="_x0000_s27972" style="position:absolute" from="1095,83" to="1107,83" strokecolor="#24282b" strokeweight="0"/>
              <v:line id="_x0000_s27973" style="position:absolute" from="1179,83" to="1191,83" strokecolor="#24282b" strokeweight="0"/>
              <v:line id="_x0000_s27974" style="position:absolute" from="1262,83" to="1274,83" strokecolor="#24282b" strokeweight="0"/>
              <v:line id="_x0000_s27975" style="position:absolute" from="1286,83" to="1298,83" strokecolor="#24282b" strokeweight="0"/>
              <v:line id="_x0000_s27976" style="position:absolute" from="1369,83" to="1381,83" strokecolor="#24282b" strokeweight="0"/>
              <v:line id="_x0000_s27977" style="position:absolute" from="1453,83" to="1464,83" strokecolor="#24282b" strokeweight="0"/>
              <v:line id="_x0000_s27978" style="position:absolute" from="1476,83" to="1488,83" strokecolor="#24282b" strokeweight="0"/>
              <v:line id="_x0000_s27979" style="position:absolute" from="1560,83" to="1572,83" strokecolor="#24282b" strokeweight="0"/>
              <v:line id="_x0000_s27980" style="position:absolute" from="1643,83" to="1655,83" strokecolor="#24282b" strokeweight="0"/>
              <v:line id="_x0000_s27981" style="position:absolute" from="1667,83" to="1679,83" strokecolor="#24282b" strokeweight="0"/>
              <v:line id="_x0000_s27982" style="position:absolute" from="1750,83" to="1762,83" strokecolor="#24282b" strokeweight="0"/>
              <v:line id="_x0000_s27983" style="position:absolute" from="1834,83" to="1845,83" strokecolor="#24282b" strokeweight="0"/>
              <v:line id="_x0000_s27984" style="position:absolute" from="1857,83" to="1869,83" strokecolor="#24282b" strokeweight="0"/>
              <v:line id="_x0000_s27985" style="position:absolute" from="1941,83" to="1953,83" strokecolor="#24282b" strokeweight="0"/>
              <v:line id="_x0000_s27986" style="position:absolute" from="2024,83" to="2036,83" strokecolor="#24282b" strokeweight="0"/>
              <v:line id="_x0000_s27987" style="position:absolute" from="2048,83" to="2060,83" strokecolor="#24282b" strokeweight="0"/>
              <v:line id="_x0000_s27988" style="position:absolute" from="2131,83" to="2143,83" strokecolor="#24282b" strokeweight="0"/>
              <v:line id="_x0000_s27989" style="position:absolute" from="2215,83" to="2226,83" strokecolor="#24282b" strokeweight="0"/>
              <v:line id="_x0000_s27990" style="position:absolute" from="2238,83" to="2250,83" strokecolor="#24282b" strokeweight="0"/>
              <v:line id="_x0000_s27991" style="position:absolute" from="2322,83" to="2334,83" strokecolor="#24282b" strokeweight="0"/>
              <v:line id="_x0000_s27992" style="position:absolute" from="2405,83" to="2417,83" strokecolor="#24282b" strokeweight="0"/>
              <v:line id="_x0000_s27993" style="position:absolute" from="2429,83" to="2441,83" strokecolor="#24282b" strokeweight="0"/>
              <v:line id="_x0000_s27994" style="position:absolute" from="2512,83" to="2524,83" strokecolor="#24282b" strokeweight="0"/>
              <v:line id="_x0000_s27995" style="position:absolute" from="2596,83" to="2607,83" strokecolor="#24282b" strokeweight="0"/>
              <v:line id="_x0000_s27996" style="position:absolute" from="2619,83" to="2631,83" strokecolor="#24282b" strokeweight="0"/>
              <v:line id="_x0000_s27997" style="position:absolute" from="2703,83" to="2715,83" strokecolor="#24282b" strokeweight="0"/>
              <v:line id="_x0000_s27998" style="position:absolute" from="2786,83" to="2798,83" strokecolor="#24282b" strokeweight="0"/>
              <v:line id="_x0000_s27999" style="position:absolute" from="2810,83" to="2822,83" strokecolor="#24282b" strokeweight="0"/>
              <v:line id="_x0000_s28000" style="position:absolute" from="2893,83" to="2905,83" strokecolor="#24282b" strokeweight="0"/>
              <v:line id="_x0000_s28001" style="position:absolute" from="2977,83" to="2988,83" strokecolor="#24282b" strokeweight="0"/>
              <v:line id="_x0000_s28002" style="position:absolute" from="3000,83" to="3012,83" strokecolor="#24282b" strokeweight="0"/>
              <v:line id="_x0000_s28003" style="position:absolute" from="3084,83" to="3096,83" strokecolor="#24282b" strokeweight="0"/>
              <v:line id="_x0000_s28004" style="position:absolute" from="3167,83" to="3179,83" strokecolor="#24282b" strokeweight="0"/>
              <v:line id="_x0000_s28005" style="position:absolute" from="3191,83" to="3203,83" strokecolor="#24282b" strokeweight="0"/>
              <v:line id="_x0000_s28006" style="position:absolute" from="3274,83" to="3286,83" strokecolor="#24282b" strokeweight="0"/>
              <v:line id="_x0000_s28007" style="position:absolute" from="3358,83" to="3369,83" strokecolor="#24282b" strokeweight="0"/>
              <v:line id="_x0000_s28008" style="position:absolute" from="3381,83" to="3393,83" strokecolor="#24282b" strokeweight="0"/>
              <v:line id="_x0000_s28009" style="position:absolute" from="3465,83" to="3477,83" strokecolor="#24282b" strokeweight="0"/>
              <v:line id="_x0000_s28010" style="position:absolute" from="3548,83" to="3560,83" strokecolor="#24282b" strokeweight="0"/>
              <v:line id="_x0000_s28011" style="position:absolute" from="3572,83" to="3584,83" strokecolor="#24282b" strokeweight="0"/>
              <v:line id="_x0000_s28012" style="position:absolute" from="3655,83" to="3667,83" strokecolor="#24282b" strokeweight="0"/>
              <v:line id="_x0000_s28013" style="position:absolute" from="3739,83" to="3750,83" strokecolor="#24282b" strokeweight="0"/>
              <v:line id="_x0000_s28014" style="position:absolute" from="3762,83" to="3774,83" strokecolor="#24282b" strokeweight="0"/>
              <v:line id="_x0000_s28015" style="position:absolute" from="3846,83" to="3858,83" strokecolor="#24282b" strokeweight="0"/>
              <v:line id="_x0000_s28016" style="position:absolute" from="3929,83" to="3941,83" strokecolor="#24282b" strokeweight="0"/>
              <v:line id="_x0000_s28017" style="position:absolute" from="3953,83" to="3965,83" strokecolor="#24282b" strokeweight="0"/>
              <v:line id="_x0000_s28018" style="position:absolute" from="4036,83" to="4048,83" strokecolor="#24282b" strokeweight="0"/>
              <v:line id="_x0000_s28019" style="position:absolute" from="4120,83" to="4131,83" strokecolor="#24282b" strokeweight="0"/>
              <v:line id="_x0000_s28020" style="position:absolute" from="4143,83" to="4155,83" strokecolor="#24282b" strokeweight="0"/>
              <v:line id="_x0000_s28021" style="position:absolute" from="4227,83" to="4239,83" strokecolor="#24282b" strokeweight="0"/>
              <v:line id="_x0000_s28022" style="position:absolute" from="4310,83" to="4322,83" strokecolor="#24282b" strokeweight="0"/>
              <v:line id="_x0000_s28023" style="position:absolute" from="4334,83" to="4346,83" strokecolor="#24282b" strokeweight="0"/>
              <v:line id="_x0000_s28024" style="position:absolute" from="4417,83" to="4429,83" strokecolor="#24282b" strokeweight="0"/>
              <v:line id="_x0000_s28025" style="position:absolute" from="4501,83" to="4512,83" strokecolor="#24282b" strokeweight="0"/>
              <v:line id="_x0000_s28026" style="position:absolute" from="4524,83" to="4536,83" strokecolor="#24282b" strokeweight="0"/>
              <v:line id="_x0000_s28027" style="position:absolute" from="4608,83" to="4620,83" strokecolor="#24282b" strokeweight="0"/>
              <v:line id="_x0000_s28028" style="position:absolute" from="4691,83" to="4703,83" strokecolor="#24282b" strokeweight="0"/>
              <v:line id="_x0000_s28029" style="position:absolute" from="4715,83" to="4727,83" strokecolor="#24282b" strokeweight="0"/>
              <v:line id="_x0000_s28030" style="position:absolute" from="4798,83" to="4810,83" strokecolor="#24282b" strokeweight="0"/>
              <v:line id="_x0000_s28031" style="position:absolute" from="4882,83" to="4893,83" strokecolor="#24282b" strokeweight="0"/>
              <v:line id="_x0000_s28032" style="position:absolute" from="4905,83" to="4917,83" strokecolor="#24282b" strokeweight="0"/>
              <v:line id="_x0000_s28033" style="position:absolute" from="4989,83" to="5001,83" strokecolor="#24282b" strokeweight="0"/>
              <v:line id="_x0000_s28034" style="position:absolute" from="5072,83" to="5084,83" strokecolor="#24282b" strokeweight="0"/>
              <v:line id="_x0000_s28035" style="position:absolute" from="5096,83" to="5108,83" strokecolor="#24282b" strokeweight="0"/>
              <v:line id="_x0000_s28036" style="position:absolute" from="5179,83" to="5191,83" strokecolor="#24282b" strokeweight="0"/>
              <v:line id="_x0000_s28037" style="position:absolute" from="5263,83" to="5274,83" strokecolor="#24282b" strokeweight="0"/>
              <v:line id="_x0000_s28038" style="position:absolute" from="5286,83" to="5298,83" strokecolor="#24282b" strokeweight="0"/>
              <v:line id="_x0000_s28039" style="position:absolute" from="5370,83" to="5382,83" strokecolor="#24282b" strokeweight="0"/>
              <v:line id="_x0000_s28040" style="position:absolute" from="5453,83" to="5465,83" strokecolor="#24282b" strokeweight="0"/>
              <v:line id="_x0000_s28041" style="position:absolute" from="5477,83" to="5489,83" strokecolor="#24282b" strokeweight="0"/>
              <v:line id="_x0000_s28042" style="position:absolute" from="5560,83" to="5572,83" strokecolor="#24282b" strokeweight="0"/>
              <v:line id="_x0000_s28043" style="position:absolute" from="5644,83" to="5655,83" strokecolor="#24282b" strokeweight="0"/>
              <v:line id="_x0000_s28044" style="position:absolute" from="5667,83" to="5679,83" strokecolor="#24282b" strokeweight="0"/>
              <v:line id="_x0000_s28045" style="position:absolute" from="5751,83" to="5763,83" strokecolor="#24282b" strokeweight="0"/>
              <v:line id="_x0000_s28046" style="position:absolute" from="5834,83" to="5846,83" strokecolor="#24282b" strokeweight="0"/>
              <v:line id="_x0000_s28047" style="position:absolute" from="5858,83" to="5870,83" strokecolor="#24282b" strokeweight="0"/>
              <v:line id="_x0000_s28048" style="position:absolute" from="5941,83" to="5953,83" strokecolor="#24282b" strokeweight="0"/>
              <v:line id="_x0000_s28049" style="position:absolute" from="6024,83" to="6036,83" strokecolor="#24282b" strokeweight="0"/>
              <v:line id="_x0000_s28050" style="position:absolute" from="6048,83" to="6060,83" strokecolor="#24282b" strokeweight="0"/>
              <v:line id="_x0000_s28051" style="position:absolute" from="726,83" to="6072,83" strokecolor="#24282b" strokeweight="0"/>
              <v:line id="_x0000_s28052" style="position:absolute" from="726,4599" to="6072,4599" strokecolor="#24282b" strokeweight="0"/>
              <v:line id="_x0000_s28053" style="position:absolute;flip:y" from="6072,83" to="6072,4599" strokecolor="#24282b" strokeweight="0"/>
              <v:line id="_x0000_s28054" style="position:absolute;flip:y" from="726,83" to="726,4599" strokecolor="#24282b" strokeweight="0"/>
              <v:line id="_x0000_s28055" style="position:absolute" from="726,4599" to="6072,4599" strokecolor="#24282b" strokeweight="0"/>
              <v:line id="_x0000_s28056" style="position:absolute;flip:y" from="726,83" to="726,4599" strokecolor="#24282b" strokeweight="0"/>
              <v:line id="_x0000_s28057" style="position:absolute;flip:y" from="726,4528" to="726,4599" strokecolor="#24282b" strokeweight="0"/>
              <v:line id="_x0000_s28058" style="position:absolute" from="726,83" to="726,143" strokecolor="#24282b" strokeweight="0"/>
              <v:line id="_x0000_s28059" style="position:absolute;flip:y" from="1238,4528" to="1238,4599" strokecolor="#24282b" strokeweight="0"/>
              <v:line id="_x0000_s28060" style="position:absolute" from="1238,83" to="1238,143" strokecolor="#24282b" strokeweight="0"/>
              <v:line id="_x0000_s28061" style="position:absolute;flip:y" from="1786,4528" to="1786,4599" strokecolor="#24282b" strokeweight="0"/>
              <v:line id="_x0000_s28062" style="position:absolute" from="1786,83" to="1786,143" strokecolor="#24282b" strokeweight="0"/>
              <v:line id="_x0000_s28063" style="position:absolute;flip:y" from="2322,4528" to="2322,4599" strokecolor="#24282b" strokeweight="0"/>
              <v:line id="_x0000_s28064" style="position:absolute" from="2322,83" to="2322,143" strokecolor="#24282b" strokeweight="0"/>
              <v:line id="_x0000_s28065" style="position:absolute;flip:y" from="2857,4528" to="2857,4599" strokecolor="#24282b" strokeweight="0"/>
              <v:line id="_x0000_s28066" style="position:absolute" from="2857,83" to="2857,143" strokecolor="#24282b" strokeweight="0"/>
              <v:line id="_x0000_s28067" style="position:absolute;flip:y" from="3381,4528" to="3381,4599" strokecolor="#24282b" strokeweight="0"/>
              <v:line id="_x0000_s28068" style="position:absolute" from="3381,83" to="3381,143" strokecolor="#24282b" strokeweight="0"/>
              <v:line id="_x0000_s28069" style="position:absolute;flip:y" from="3929,4528" to="3929,4599" strokecolor="#24282b" strokeweight="0"/>
              <v:line id="_x0000_s28070" style="position:absolute" from="3929,83" to="3929,143" strokecolor="#24282b" strokeweight="0"/>
              <v:line id="_x0000_s28071" style="position:absolute;flip:y" from="4465,4528" to="4465,4599" strokecolor="#24282b" strokeweight="0"/>
              <v:line id="_x0000_s28072" style="position:absolute" from="4465,83" to="4465,143" strokecolor="#24282b" strokeweight="0"/>
              <v:line id="_x0000_s28073" style="position:absolute;flip:y" from="5001,4528" to="5001,4599" strokecolor="#24282b" strokeweight="0"/>
              <v:line id="_x0000_s28074" style="position:absolute" from="5001,83" to="5001,143" strokecolor="#24282b" strokeweight="0"/>
              <v:line id="_x0000_s28075" style="position:absolute;flip:y" from="5524,4528" to="5524,4599" strokecolor="#24282b" strokeweight="0"/>
              <v:line id="_x0000_s28076" style="position:absolute" from="5524,83" to="5524,143" strokecolor="#24282b" strokeweight="0"/>
              <v:line id="_x0000_s28077" style="position:absolute;flip:y" from="6072,4528" to="6072,4599" strokecolor="#24282b" strokeweight="0"/>
              <v:line id="_x0000_s28078" style="position:absolute" from="6072,83" to="6072,143" strokecolor="#24282b" strokeweight="0"/>
              <v:line id="_x0000_s28079" style="position:absolute" from="726,4599" to="774,4599" strokecolor="#24282b" strokeweight="0"/>
              <v:line id="_x0000_s28080" style="position:absolute;flip:x" from="6001,4599" to="6072,4599" strokecolor="#24282b" strokeweight="0"/>
              <v:line id="_x0000_s28081" style="position:absolute" from="726,3944" to="774,3944" strokecolor="#24282b" strokeweight="0"/>
              <v:line id="_x0000_s28082" style="position:absolute;flip:x" from="6001,3944" to="6072,3944" strokecolor="#24282b" strokeweight="0"/>
            </v:group>
            <v:line id="_x0000_s28083" style="position:absolute" from="726,3300" to="774,3300" strokecolor="#24282b" strokeweight="0"/>
            <v:line id="_x0000_s28084" style="position:absolute;flip:x" from="6001,3300" to="6072,3300" strokecolor="#24282b" strokeweight="0"/>
            <v:line id="_x0000_s28085" style="position:absolute" from="726,2645" to="774,2645" strokecolor="#24282b" strokeweight="0"/>
            <v:line id="_x0000_s28086" style="position:absolute;flip:x" from="6001,2645" to="6072,2645" strokecolor="#24282b" strokeweight="0"/>
            <v:line id="_x0000_s28087" style="position:absolute" from="726,2002" to="774,2002" strokecolor="#24282b" strokeweight="0"/>
            <v:line id="_x0000_s28088" style="position:absolute;flip:x" from="6001,2002" to="6072,2002" strokecolor="#24282b" strokeweight="0"/>
            <v:line id="_x0000_s28089" style="position:absolute" from="726,1358" to="774,1358" strokecolor="#24282b" strokeweight="0"/>
            <v:line id="_x0000_s28090" style="position:absolute;flip:x" from="6001,1358" to="6072,1358" strokecolor="#24282b" strokeweight="0"/>
            <v:line id="_x0000_s28091" style="position:absolute" from="726,715" to="774,715" strokecolor="#24282b" strokeweight="0"/>
            <v:line id="_x0000_s28092" style="position:absolute;flip:x" from="6001,715" to="6072,715" strokecolor="#24282b" strokeweight="0"/>
            <v:line id="_x0000_s28093" style="position:absolute" from="726,83" to="774,83" strokecolor="#24282b" strokeweight="0"/>
            <v:line id="_x0000_s28094" style="position:absolute;flip:x" from="6001,83" to="6072,83" strokecolor="#24282b" strokeweight="0"/>
            <v:line id="_x0000_s28095" style="position:absolute" from="726,83" to="6072,83" strokecolor="#24282b" strokeweight="0"/>
            <v:line id="_x0000_s28096" style="position:absolute" from="726,4599" to="6072,4599" strokecolor="#24282b" strokeweight="0"/>
            <v:line id="_x0000_s28097" style="position:absolute;flip:y" from="6072,83" to="6072,4599" strokecolor="#24282b" strokeweight="0"/>
            <v:line id="_x0000_s28098" style="position:absolute;flip:y" from="726,83" to="726,4599" strokecolor="#24282b" strokeweight="0"/>
            <v:shape id="_x0000_s28099" style="position:absolute;left:893;top:4301;width:369;height:131" coordsize="31,11" path="m,5l,6,,2,,5,2,6,2,3r,5l2,6r,3l2,5r,4l3,9r,2l3,6r,2l3,9r,2l3,8r,l5,6r,3l5,6r,2l6,6r,2l6,5r,1l6,5r,1l6,3r,2l7,5r,1l7,3r,2l7,3r,5l7,6r2,l9,11,10,9r,2l10,6r,2l10,9r,2l10,6r,2l12,6r,3l12,5r,1l12,5r,1l12,2r,3l13,5r,1l13,2r,1l15,6r,2l15,3r,2l15,6r,3l15,5r,3l16,6r,5l16,9r,2l16,6r,3l18,6r,3l18,5r1,1l19,8r,-6l19,5r,1l19,6r,-4l19,5,21,3r,-1l21,6r,-1l21,6r,-4l21,5r1,1l22,9r,-4l22,8,24,6r,3l24,9r,-3l24,9r,-3l24,9,25,6r,-1l25,5r,l25,6r,-4l26,r,5l26,2r2,l28,6r,-1l28,6r,-4l28,5r1,1l29,9r,-4l29,6r,2l29,9r,-3l29,8,31,6r,3e" filled="f" strokecolor="#3b2478" strokeweight=".6pt">
              <v:stroke joinstyle="miter"/>
              <v:path arrowok="t"/>
            </v:shape>
            <v:shape id="_x0000_s28100" style="position:absolute;left:1262;top:4218;width:369;height:191" coordsize="31,16" path="m,16l,12r,1l1,13r,l1,9r,1l1,12r,l1,7,3,9r,3l3,7r,2l3,7r,6l4,12r,-2l4,15r2,1l6,16r,-4l6,13r,l6,16r,-4l6,13,7,12r,3l7,9r,3l7,9r,3l7,6r,1l9,9r,l9,6r,1l10,7r,3l10,6r,3l10,9r,4l10,7r,5l12,9r,6l12,13r1,2l13,15r,-3l13,13r,2l13,9r1,1l14,12r,-5l14,7r,-1l14,9r,-5l14,7,16,6r,1l16,4r,2l17,7r,2l17,4r,3l17,9r,4l17,7r,5l19,10r,3l19,13r,-1l19,9r,1l20,12r,l20,7r2,l22,9r,-6l22,4r,l22,2r,4l23,4r,3l23,3r,3l23,7r,3l23,4r,5l25,9r,4l25,7r,5l26,10r,3l26,9r,3l26,10r,2l26,7r,l28,9r,-6l28,4r,l28,r,2l29,3r,1l29,r,3l31,3r,4l31,2r,2l31,6r,4e" filled="f" strokecolor="#3b2478" strokeweight=".6pt">
              <v:stroke joinstyle="miter"/>
              <v:path arrowok="t"/>
            </v:shape>
            <v:shape id="_x0000_s28101" style="position:absolute;left:1631;top:4039;width:381;height:322" coordsize="32,27" path="m,25l,19r,3l1,24r,3l1,22r,2l1,24r,3l1,22r,2l3,22r,2l3,17r,1l4,19r,-4l4,17r,-2l4,17r,-3l4,14r1,1l5,14r,4l5,17r,-2l5,22,7,21r,4l7,19r,5l8,25r,l8,22r,l8,24r,-6l8,19r2,-1l10,19r,-5l10,15r,-1l10,15r,-4l10,11r1,1l11,15r,-4l11,12r2,2l13,18r,-6l13,15r,l13,22r1,-1l14,24r,-5l14,22r,2l14,18r2,l16,19r,-5l16,14r1,-2l17,14r,-5l17,11r,-2l17,11r,-5l17,9r2,l19,14r,-5l19,11r,1l19,18r,-7l19,17r1,1l20,17r,5l22,21r,1l22,18r,1l22,21r,-9l22,14r1,l23,6r,2l23,9r,-4l23,5,24,3r,5l24,6r2,l26,12r,-1l26,12r,7l26,11r,7l27,17r,4l27,17r,1l27,18r,1l27,12r,2l29,14r,l29,5r1,1l30,6,30,r,2l30,3,30,r,2l32,3e" filled="f" strokecolor="#3b2478" strokeweight=".6pt">
              <v:stroke joinstyle="miter"/>
              <v:path arrowok="t"/>
            </v:shape>
            <v:shape id="_x0000_s28102" style="position:absolute;left:2012;top:3718;width:381;height:536" coordsize="32,45" path="m,30r,5l,29r,3l,32r,9l,39r1,2l1,45r,-4l1,42r2,3l3,45r,-4l3,38r,3l3,33r,2l4,33r,-7l4,25r,2l4,22r2,1l6,27r,-4l6,26r1,3l7,26r,9l7,33r,9l7,32r,10l9,42r,2l9,39r,2l9,42,9,32r1,-2l10,32r,-9l10,25r1,-2l11,25r,-6l11,20r,l11,22r,-5l11,20r2,l13,26r,-6l13,25r,l13,36r,-1l14,33r,8l14,41r2,l16,41r,-9l16,33r,-13l17,22r,-8l17,13r,3l17,11r,5l19,14r,3l19,13r,3l20,17r,10l20,27r,2l20,38r,-11l20,36r2,-1l22,38r,-6l22,33r1,l23,20r,2l23,20r,-9l23,11r2,l25,7r,l25,8r,2l25,7r,1l26,8r,9l26,17r2,-1l28,29r,-2l28,30r,5l28,29r,3l29,32r,1l29,20r,l29,19r,1l29,8,30,7r,1l30,1r2,2l32,3,32,r,1l32,3r,5l32,8e" filled="f" strokecolor="#3b2478" strokeweight=".6pt">
              <v:stroke joinstyle="miter"/>
              <v:path arrowok="t"/>
            </v:shape>
            <v:shape id="_x0000_s28103" style="position:absolute;left:2393;top:2740;width:488;height:1359" coordsize="41,114" path="m,90l1,89r,15l1,104r,10l1,102r,9l3,112r,2l3,102r1,l4,88r,1l4,89,4,77r,l6,77r,l6,74r,2l6,76r,1l6,73r,4l7,80r,10l9,89r,18l9,105r,4l9,102r,2l10,104r,-19l10,83r,-12l10,71r2,l12,64r,2l13,64r,l13,67r,l13,76r,-3l15,74r,19l15,92r,1l15,104r,l16,101r,1l16,82r2,l18,64r,l18,64r,-9l19,54r,-2l19,55r,2l19,55r,6l20,63r,14l22,79r,20l22,96r,2l22,99r,-19l23,77r,3l23,57r,l23,44r2,l25,39r,2l26,42r,-3l26,44r,1l26,58r2,2l28,86r,l28,93r,-16l29,77r,-28l31,48r,-16l31,33r,-1l31,23r,2l32,25r,1l32,23r,2l32,26r,-1l32,38r2,l34,66r1,1l35,85r,-9l35,76r,-43l37,33r,-20l37,13,37,3,38,1r,2l38,r,1l39,r,11l39,11r,28l41,39r,35e" filled="f" strokecolor="#3b2478" strokeweight=".6pt">
              <v:stroke joinstyle="miter"/>
              <v:path arrowok="t"/>
            </v:shape>
            <v:shape id="_x0000_s28104" style="position:absolute;left:2881;top:83;width:465;height:3539" coordsize="39,297" path="m,297l,284r,-1l,232r1,-2l1,205r2,-1l3,193r,-1l3,189r,l4,191r,13l4,207r,60l6,271r,9l6,192r1,l7,145r,l7,117r2,-1l9,95r,l9,82r1,-1l10,68r,l12,66r,-10l12,56r,-12l13,43r,1l13,37r,1l13,33r2,-2l15,25r1,-1l16,19r,l16,16r1,-1l17,12r,2l17,14r,-3l19,9r,2l19,6r,2l20,9r,l20,6r,l20,8r,-3l20,6,22,5r,1l22,3r,2l23,3r,-1l23,5r,l23,2r2,l25,3,25,r,2l25,3,25,r,l26,2r,3l26,r2,l28,3,28,r,2l28,2r,3l28,r,2l29,2r,l29,r,l29,r,2l29,r2,l31,3,31,r1,2l32,3,32,r,2l32,r,5l32,r,2l34,r,2l34,r,l34,5r,-2l35,2,35,r,2l36,3,36,r,2l36,2r,l38,2r,l38,r,l38,2,38,r,3l39,2r,3e" filled="f" strokecolor="#3b2478" strokeweight=".6pt">
              <v:stroke joinstyle="miter"/>
              <v:path arrowok="t"/>
            </v:shape>
            <v:shape id="_x0000_s28105" style="position:absolute;left:3346;top:83;width:404;height:632" coordsize="34,53" path="m,5l,,,3,2,2,2,r,2l2,3,2,r,2l3,2r,l3,r,2l3,2,3,r,2l5,2r,1l5,,6,r,2l6,r,2l6,3,6,r,2l8,2,8,r,3l8,2,8,r,2l9,2r,1l9,r,2l11,2r,1l11,r,2l11,r,3l11,2r1,l12,2r,l12,r,3l12,3,14,2,14,r,2l15,r,3l15,r,2l15,r,2l15,r,2l17,2,17,r,2l17,r,2l17,r,2l18,2,18,r,l19,2,19,r,2l19,2r,l19,r,2l21,2,21,r,2l21,3r,-1l22,2,22,r,5l24,5r,1l24,3r,2l24,3r,3l24,3r,2l25,5r,3l25,6r,l25,3r,6l27,8r,1l27,6r,3l28,9r,2l28,11r,l28,14r,l30,14r,1l30,14r,1l30,16r,5l31,22r,3l31,21r,3l33,24r,6l33,31r,6l33,37r1,l34,44r,l34,53e" filled="f" strokecolor="#3b2478" strokeweight=".6pt">
              <v:stroke joinstyle="miter"/>
              <v:path arrowok="t"/>
            </v:shape>
            <v:shape id="_x0000_s28106" style="position:absolute;left:3750;top:715;width:536;height:3324" coordsize="45,279" path="m,l2,1r,11l3,13r,13l3,26r,16l4,44r,20l4,64r,28l6,92r,46l7,139r,86l7,218r,-1l7,152r2,-1l9,138r,-2l9,135r,4l10,140r,11l12,152r,24l12,177r,50l13,230r,13l13,212r,-1l13,180r2,-1l15,170r1,1l16,170r,1l16,173r,8l18,183r,19l18,203r,40l19,244r,11l19,236r,1l21,236r,-28l21,206r,-11l22,196r,l22,192r1,1l23,203r,-1l23,218r2,l25,247r,l25,262r,-7l26,255r,l26,228r2,-1l28,227r,-10l28,215r,-6l28,211r1,-2l29,214r,l29,214r,13l29,227r2,l31,250r1,l32,268r,l32,268r,-21l34,247r,-16l34,233r,-9l34,225r1,l35,225r,-3l35,225r2,l37,234r,2l37,234r,16l38,252r,20l38,271r,3l38,263r2,2l40,247r1,-1l41,236r,1l41,234r,3l42,237r,-1l42,243r,-2l42,256r2,-1l44,272r,-1l45,271r,8l45,275r,-1l45,275r,-15l45,263e" filled="f" strokecolor="#3b2478" strokeweight=".6pt">
              <v:stroke joinstyle="miter"/>
              <v:path arrowok="t"/>
            </v:shape>
            <v:shape id="_x0000_s28107" style="position:absolute;left:4286;top:3610;width:429;height:608" coordsize="36,51" path="m,20l2,19,2,6,2,4r,2l2,r,1l3,r,4l3,4r2,l5,13r,2l5,29r,-1l6,29r,10l6,29r,9l6,38r,1l6,29,8,28r,1l8,17r,l9,17,9,9r,1l9,12,9,7r,3l11,12r,-2l11,17r,-1l11,16r,13l12,28r,-2l12,42r2,-3l14,44r,-6l14,38r,-12l15,26r,2l15,19r,l15,20r,-4l15,16r2,l17,20r,-4l17,19r1,1l18,29r,-10l18,29r,l18,42r,-1l19,39r,8l19,45r,l19,36r2,l21,28r1,1l22,29r,-7l22,23r,-1l22,20r,5l24,23r,-1l24,29r,2l24,41r,-10l24,38r1,1l25,50r,-2l27,47r,3l27,42r,3l27,42r,-8l28,35r,1l28,28r,1l28,31r,-5l28,28r2,-2l30,32r1,2l31,32r,9l31,41r,9l31,39r,9l33,50r,1l33,48r,2l33,48r,3l33,42r1,-1l34,44r,-8l34,36r2,l36,36r,-5l36,34r,l36,35r,-4e" filled="f" strokecolor="#3b2478" strokeweight=".6pt">
              <v:stroke joinstyle="miter"/>
              <v:path arrowok="t"/>
            </v:shape>
            <v:shape id="_x0000_s28108" style="position:absolute;left:4715;top:3980;width:381;height:357" coordsize="32,30" path="m,l,3,1,4r,6l1,3r,7l1,10r,9l1,19r1,l2,23r,-6l2,20r2,3l4,23r,-6l4,19r,-8l4,11r1,l5,11,5,7r,l5,7r,1l5,5r,2l7,7r,4l7,7r,3l8,11r,8l8,19r,-2l8,24r2,l10,24r,-2l10,23r,1l10,16r,1l11,19r,-8l11,13r2,-2l13,11r,-3l13,10r,3l13,14r,-6l13,11r1,3l14,19r,-8l14,17r2,2l16,24r,-1l16,23r,4l16,23r,4l17,24r,3l17,22r,1l17,22r,1l17,16r2,l19,17r,-4l20,14r,2l20,11r,3l20,14r,5l20,14r,5l21,19r,5l21,17r,6l21,24r,5l21,23r,3l23,27r,2l23,24r,3l24,24r,3l24,20r,2l24,23r,-6l26,19r,l26,14r,2l26,17r,-1l26,20r1,-1l27,19r,5l29,24r,5l29,23r,4l29,29r,1l29,27r,l30,29r,1l30,24r,3l30,24r,3l30,20r,3l32,22e" filled="f" strokecolor="#3b2478" strokeweight=".6pt">
              <v:stroke joinstyle="miter"/>
              <v:path arrowok="t"/>
            </v:shape>
            <v:shape id="_x0000_s28109" style="position:absolute;left:5096;top:4206;width:345;height:191" coordsize="29,16" path="m,3l,4,,,,,1,1r,l1,r,1l1,1r,4l1,r,4l3,5,3,4r,6l3,8r,5l3,8r,3l4,13r,l4,8r,2l6,10r,1l6,5r,l6,8r,l6,3r,1l7,4r,1l7,1r,2l7,4r,1l7,1r,4l8,5r,5l8,3r,5l10,7r,6l10,13r,-2l10,14r,-4l10,14r1,-1l11,13r,-5l11,10r,3l11,5r2,l13,8r,-4l13,5,14,4r,3l14,4r,3l14,5r,5l14,4r,4l16,10r,3l16,8r,2l16,13r,1l16,10r,3l17,13r,1l17,11r,3l19,13r,l19,8r,2l19,11r,-6l19,7r1,1l20,5r,2l20,8r,-3l20,10,22,8r,5l22,7r,3l23,13r,3l23,10r,3l23,14r,2l23,13r,1l25,13r,3l25,11r,2l25,13r,1l25,8r,2l26,10r,1l26,7r,1l28,10r,l28,7r,1l28,8r,-1l28,13r1,-2l29,14r,-4l29,14e" filled="f" strokecolor="#3b2478" strokeweight=".6pt">
              <v:stroke joinstyle="miter"/>
              <v:path arrowok="t"/>
            </v:shape>
            <v:shape id="_x0000_s28110" style="position:absolute;left:5441;top:4301;width:345;height:131" coordsize="29,11" path="m,6r,l,9,,5,,6,1,8r,1l1,5r,1l3,5r,3l3,3r,2l3,2r,3l3,2r,l4,2r,1l4,r,2l4,2r,3l4,r,2l6,3r,3l6,r,5l7,5r,4l7,8r,1l7,6r,l9,9r,l9,5r,1l9,8,9,2r,3l10,2r,3l10,2r,3l12,2r,3l12,2r,1l12,5r,1l12,2r,3l13,5r,4l13,3r,3l13,6r,3l13,9r2,l15,9r,-3l15,9,16,8r,1l16,5r,l16,6r,2l16,2r,3l18,3r,2l18,2r,1l18,2r,4l18,2r,3l19,5r,3l19,3r,2l20,6r,3l20,5r,3l20,6r,5l20,6r,3l22,8r,3l22,6r,3l22,8r,1l22,5r,l23,6r,-3l25,5r,1l25,2r,3l25,3r,-1l25,6r1,l26,9r,-4l26,8r2,1l28,11r,-5l28,8r,1l28,11r,-3l28,9,29,6r,3l29,5r,4l29,6r,-1e" filled="f" strokecolor="#3b2478" strokeweight=".6pt">
              <v:stroke joinstyle="miter"/>
              <v:path arrowok="t"/>
            </v:shape>
            <v:shape id="_x0000_s28111" style="position:absolute;left:5786;top:4325;width:108;height:107" coordsize="9,9" path="m,3l,4,2,3,2,,3,3r,1l3,1r,2l3,3r,l3,7,5,4r,3l5,4r,3l5,7r,2l5,4r,2l6,7r,2l6,4r,3l8,4r,3l8,3r,1l8,3r,3l8,1r,2l9,4,9,1e" filled="f" strokecolor="#3b2478" strokeweight=".6pt">
              <v:stroke joinstyle="miter"/>
              <v:path arrowok="t"/>
            </v:shape>
            <v:rect id="_x0000_s28112" style="position:absolute;left:476;top:4647;width:441;height:253;mso-wrap-style:none" filled="f" stroked="f">
              <v:textbox style="mso-fit-shape-to-text:t" inset="0,0,0,0">
                <w:txbxContent>
                  <w:p w:rsidR="000D3FD4" w:rsidRPr="008F79BF" w:rsidRDefault="000D3FD4" w:rsidP="004F12A8">
                    <w:pPr>
                      <w:spacing w:before="0"/>
                      <w:rPr>
                        <w:sz w:val="18"/>
                        <w:szCs w:val="18"/>
                      </w:rPr>
                    </w:pPr>
                    <w:r w:rsidRPr="008F79BF">
                      <w:rPr>
                        <w:caps/>
                        <w:color w:val="24282B"/>
                        <w:szCs w:val="18"/>
                      </w:rPr>
                      <w:t>–500</w:t>
                    </w:r>
                  </w:p>
                </w:txbxContent>
              </v:textbox>
            </v:rect>
            <v:rect id="_x0000_s28113" style="position:absolute;left:1012;top:4647;width:111;height:253;mso-wrap-style:none" filled="f" stroked="f">
              <v:textbox style="mso-fit-shape-to-text:t" inset="0,0,0,0">
                <w:txbxContent>
                  <w:p w:rsidR="000D3FD4" w:rsidRPr="008F79BF" w:rsidRDefault="000D3FD4" w:rsidP="004F12A8">
                    <w:pPr>
                      <w:spacing w:before="0"/>
                      <w:rPr>
                        <w:sz w:val="18"/>
                        <w:szCs w:val="18"/>
                      </w:rPr>
                    </w:pPr>
                    <w:r w:rsidRPr="008F79BF">
                      <w:rPr>
                        <w:caps/>
                        <w:color w:val="24282B"/>
                        <w:szCs w:val="18"/>
                      </w:rPr>
                      <w:t>–</w:t>
                    </w:r>
                  </w:p>
                </w:txbxContent>
              </v:textbox>
            </v:rect>
            <v:rect id="_x0000_s28114" style="position:absolute;left:1107;top:4647;width:331;height:253;mso-wrap-style:none" filled="f" stroked="f">
              <v:textbox style="mso-fit-shape-to-text:t" inset="0,0,0,0">
                <w:txbxContent>
                  <w:p w:rsidR="000D3FD4" w:rsidRPr="008F79BF" w:rsidRDefault="000D3FD4" w:rsidP="004F12A8">
                    <w:pPr>
                      <w:spacing w:before="0"/>
                      <w:rPr>
                        <w:sz w:val="18"/>
                        <w:szCs w:val="18"/>
                      </w:rPr>
                    </w:pPr>
                    <w:r w:rsidRPr="008F79BF">
                      <w:rPr>
                        <w:caps/>
                        <w:color w:val="24282B"/>
                        <w:szCs w:val="18"/>
                      </w:rPr>
                      <w:t>400</w:t>
                    </w:r>
                  </w:p>
                </w:txbxContent>
              </v:textbox>
            </v:rect>
            <v:rect id="_x0000_s28115" style="position:absolute;left:1548;top:4647;width:111;height:253;mso-wrap-style:none" filled="f" stroked="f">
              <v:textbox style="mso-fit-shape-to-text:t" inset="0,0,0,0">
                <w:txbxContent>
                  <w:p w:rsidR="000D3FD4" w:rsidRPr="008F79BF" w:rsidRDefault="000D3FD4" w:rsidP="004F12A8">
                    <w:pPr>
                      <w:spacing w:before="0"/>
                      <w:rPr>
                        <w:sz w:val="18"/>
                        <w:szCs w:val="18"/>
                      </w:rPr>
                    </w:pPr>
                    <w:r w:rsidRPr="008F79BF">
                      <w:rPr>
                        <w:caps/>
                        <w:color w:val="24282B"/>
                        <w:szCs w:val="18"/>
                      </w:rPr>
                      <w:t>–</w:t>
                    </w:r>
                  </w:p>
                </w:txbxContent>
              </v:textbox>
            </v:rect>
            <v:rect id="_x0000_s28116" style="position:absolute;left:1643;top:4647;width:331;height:253;mso-wrap-style:none" filled="f" stroked="f">
              <v:textbox style="mso-fit-shape-to-text:t" inset="0,0,0,0">
                <w:txbxContent>
                  <w:p w:rsidR="000D3FD4" w:rsidRPr="008F79BF" w:rsidRDefault="000D3FD4" w:rsidP="004F12A8">
                    <w:pPr>
                      <w:spacing w:before="0"/>
                      <w:rPr>
                        <w:sz w:val="18"/>
                        <w:szCs w:val="18"/>
                      </w:rPr>
                    </w:pPr>
                    <w:r w:rsidRPr="008F79BF">
                      <w:rPr>
                        <w:caps/>
                        <w:color w:val="24282B"/>
                        <w:szCs w:val="18"/>
                      </w:rPr>
                      <w:t>300</w:t>
                    </w:r>
                  </w:p>
                </w:txbxContent>
              </v:textbox>
            </v:rect>
            <v:rect id="_x0000_s28117" style="position:absolute;left:2095;top:4647;width:111;height:253;mso-wrap-style:none" filled="f" stroked="f">
              <v:textbox style="mso-fit-shape-to-text:t" inset="0,0,0,0">
                <w:txbxContent>
                  <w:p w:rsidR="000D3FD4" w:rsidRPr="008F79BF" w:rsidRDefault="000D3FD4" w:rsidP="004F12A8">
                    <w:pPr>
                      <w:spacing w:before="0"/>
                      <w:rPr>
                        <w:sz w:val="18"/>
                        <w:szCs w:val="18"/>
                      </w:rPr>
                    </w:pPr>
                    <w:r w:rsidRPr="008F79BF">
                      <w:rPr>
                        <w:caps/>
                        <w:color w:val="24282B"/>
                        <w:szCs w:val="18"/>
                      </w:rPr>
                      <w:t>–</w:t>
                    </w:r>
                  </w:p>
                </w:txbxContent>
              </v:textbox>
            </v:rect>
            <v:rect id="_x0000_s28118" style="position:absolute;left:2191;top:4647;width:331;height:253;mso-wrap-style:none" filled="f" stroked="f">
              <v:textbox style="mso-fit-shape-to-text:t" inset="0,0,0,0">
                <w:txbxContent>
                  <w:p w:rsidR="000D3FD4" w:rsidRPr="008F79BF" w:rsidRDefault="000D3FD4" w:rsidP="004F12A8">
                    <w:pPr>
                      <w:spacing w:before="0"/>
                      <w:rPr>
                        <w:sz w:val="18"/>
                        <w:szCs w:val="18"/>
                      </w:rPr>
                    </w:pPr>
                    <w:r w:rsidRPr="008F79BF">
                      <w:rPr>
                        <w:caps/>
                        <w:color w:val="24282B"/>
                        <w:szCs w:val="18"/>
                      </w:rPr>
                      <w:t>200</w:t>
                    </w:r>
                  </w:p>
                </w:txbxContent>
              </v:textbox>
            </v:rect>
            <v:rect id="_x0000_s28119" style="position:absolute;left:2631;top:4647;width:111;height:253;mso-wrap-style:none" filled="f" stroked="f">
              <v:textbox style="mso-fit-shape-to-text:t" inset="0,0,0,0">
                <w:txbxContent>
                  <w:p w:rsidR="000D3FD4" w:rsidRPr="008F79BF" w:rsidRDefault="000D3FD4" w:rsidP="004F12A8">
                    <w:pPr>
                      <w:spacing w:before="0"/>
                      <w:rPr>
                        <w:sz w:val="18"/>
                        <w:szCs w:val="18"/>
                      </w:rPr>
                    </w:pPr>
                    <w:r w:rsidRPr="008F79BF">
                      <w:rPr>
                        <w:caps/>
                        <w:color w:val="24282B"/>
                        <w:szCs w:val="18"/>
                      </w:rPr>
                      <w:t>–</w:t>
                    </w:r>
                  </w:p>
                </w:txbxContent>
              </v:textbox>
            </v:rect>
            <v:rect id="_x0000_s28120" style="position:absolute;left:2727;top:4647;width:331;height:253;mso-wrap-style:none" filled="f" stroked="f">
              <v:textbox style="mso-fit-shape-to-text:t" inset="0,0,0,0">
                <w:txbxContent>
                  <w:p w:rsidR="000D3FD4" w:rsidRPr="008F79BF" w:rsidRDefault="000D3FD4" w:rsidP="004F12A8">
                    <w:pPr>
                      <w:spacing w:before="0"/>
                      <w:rPr>
                        <w:sz w:val="18"/>
                        <w:szCs w:val="18"/>
                      </w:rPr>
                    </w:pPr>
                    <w:r w:rsidRPr="008F79BF">
                      <w:rPr>
                        <w:caps/>
                        <w:color w:val="24282B"/>
                        <w:szCs w:val="18"/>
                      </w:rPr>
                      <w:t>100</w:t>
                    </w:r>
                  </w:p>
                </w:txbxContent>
              </v:textbox>
            </v:rect>
            <v:rect id="_x0000_s28121" style="position:absolute;left:3346;top:4647;width:111;height:253;mso-wrap-style:none" filled="f" stroked="f">
              <v:textbox style="mso-fit-shape-to-text:t" inset="0,0,0,0">
                <w:txbxContent>
                  <w:p w:rsidR="000D3FD4" w:rsidRPr="008F79BF" w:rsidRDefault="000D3FD4" w:rsidP="004F12A8">
                    <w:pPr>
                      <w:spacing w:before="0"/>
                      <w:rPr>
                        <w:sz w:val="18"/>
                        <w:szCs w:val="18"/>
                      </w:rPr>
                    </w:pPr>
                    <w:r w:rsidRPr="008F79BF">
                      <w:rPr>
                        <w:caps/>
                        <w:color w:val="24282B"/>
                        <w:szCs w:val="18"/>
                      </w:rPr>
                      <w:t>0</w:t>
                    </w:r>
                  </w:p>
                </w:txbxContent>
              </v:textbox>
            </v:rect>
            <v:rect id="_x0000_s28122" style="position:absolute;left:3798;top:4647;width:331;height:253;mso-wrap-style:none" filled="f" stroked="f">
              <v:textbox style="mso-fit-shape-to-text:t" inset="0,0,0,0">
                <w:txbxContent>
                  <w:p w:rsidR="000D3FD4" w:rsidRPr="008F79BF" w:rsidRDefault="000D3FD4" w:rsidP="004F12A8">
                    <w:pPr>
                      <w:spacing w:before="0"/>
                      <w:rPr>
                        <w:sz w:val="18"/>
                        <w:szCs w:val="18"/>
                      </w:rPr>
                    </w:pPr>
                    <w:r w:rsidRPr="008F79BF">
                      <w:rPr>
                        <w:caps/>
                        <w:color w:val="24282B"/>
                        <w:szCs w:val="18"/>
                      </w:rPr>
                      <w:t>100</w:t>
                    </w:r>
                  </w:p>
                </w:txbxContent>
              </v:textbox>
            </v:rect>
            <v:rect id="_x0000_s28123" style="position:absolute;left:4334;top:4647;width:331;height:253;mso-wrap-style:none" filled="f" stroked="f">
              <v:textbox style="mso-fit-shape-to-text:t" inset="0,0,0,0">
                <w:txbxContent>
                  <w:p w:rsidR="000D3FD4" w:rsidRPr="008F79BF" w:rsidRDefault="000D3FD4" w:rsidP="004F12A8">
                    <w:pPr>
                      <w:spacing w:before="0"/>
                      <w:rPr>
                        <w:sz w:val="18"/>
                        <w:szCs w:val="18"/>
                      </w:rPr>
                    </w:pPr>
                    <w:r w:rsidRPr="008F79BF">
                      <w:rPr>
                        <w:caps/>
                        <w:color w:val="24282B"/>
                        <w:szCs w:val="18"/>
                      </w:rPr>
                      <w:t>200</w:t>
                    </w:r>
                  </w:p>
                </w:txbxContent>
              </v:textbox>
            </v:rect>
            <v:rect id="_x0000_s28124" style="position:absolute;left:4870;top:4647;width:331;height:253;mso-wrap-style:none" filled="f" stroked="f">
              <v:textbox style="mso-fit-shape-to-text:t" inset="0,0,0,0">
                <w:txbxContent>
                  <w:p w:rsidR="000D3FD4" w:rsidRPr="008F79BF" w:rsidRDefault="000D3FD4" w:rsidP="004F12A8">
                    <w:pPr>
                      <w:spacing w:before="0"/>
                      <w:rPr>
                        <w:sz w:val="18"/>
                        <w:szCs w:val="18"/>
                      </w:rPr>
                    </w:pPr>
                    <w:r w:rsidRPr="008F79BF">
                      <w:rPr>
                        <w:caps/>
                        <w:color w:val="24282B"/>
                        <w:szCs w:val="18"/>
                      </w:rPr>
                      <w:t>300</w:t>
                    </w:r>
                  </w:p>
                </w:txbxContent>
              </v:textbox>
            </v:rect>
            <v:rect id="_x0000_s28125" style="position:absolute;left:5393;top:4647;width:331;height:253;mso-wrap-style:none" filled="f" stroked="f">
              <v:textbox style="mso-fit-shape-to-text:t" inset="0,0,0,0">
                <w:txbxContent>
                  <w:p w:rsidR="000D3FD4" w:rsidRPr="008F79BF" w:rsidRDefault="000D3FD4" w:rsidP="004F12A8">
                    <w:pPr>
                      <w:spacing w:before="0"/>
                      <w:rPr>
                        <w:sz w:val="18"/>
                        <w:szCs w:val="18"/>
                      </w:rPr>
                    </w:pPr>
                    <w:r w:rsidRPr="008F79BF">
                      <w:rPr>
                        <w:caps/>
                        <w:color w:val="24282B"/>
                        <w:szCs w:val="18"/>
                      </w:rPr>
                      <w:t>400</w:t>
                    </w:r>
                  </w:p>
                </w:txbxContent>
              </v:textbox>
            </v:rect>
            <v:rect id="_x0000_s28126" style="position:absolute;left:5929;top:4647;width:331;height:253;mso-wrap-style:none" filled="f" stroked="f">
              <v:textbox style="mso-fit-shape-to-text:t" inset="0,0,0,0">
                <w:txbxContent>
                  <w:p w:rsidR="000D3FD4" w:rsidRPr="008F79BF" w:rsidRDefault="000D3FD4" w:rsidP="004F12A8">
                    <w:pPr>
                      <w:spacing w:before="0"/>
                      <w:rPr>
                        <w:sz w:val="18"/>
                        <w:szCs w:val="18"/>
                      </w:rPr>
                    </w:pPr>
                    <w:r w:rsidRPr="008F79BF">
                      <w:rPr>
                        <w:caps/>
                        <w:color w:val="24282B"/>
                        <w:szCs w:val="18"/>
                      </w:rPr>
                      <w:t>500</w:t>
                    </w:r>
                  </w:p>
                </w:txbxContent>
              </v:textbox>
            </v:rect>
            <v:rect id="_x0000_s28127" style="position:absolute;left:321;top:619;width:331;height:253;mso-wrap-style:none" filled="f" stroked="f">
              <v:textbox style="mso-fit-shape-to-text:t" inset="0,0,0,0">
                <w:txbxContent>
                  <w:p w:rsidR="000D3FD4" w:rsidRPr="008F79BF" w:rsidRDefault="000D3FD4" w:rsidP="004F12A8">
                    <w:pPr>
                      <w:spacing w:before="0"/>
                      <w:rPr>
                        <w:sz w:val="18"/>
                        <w:szCs w:val="18"/>
                      </w:rPr>
                    </w:pPr>
                    <w:r w:rsidRPr="008F79BF">
                      <w:rPr>
                        <w:caps/>
                        <w:color w:val="24282B"/>
                        <w:szCs w:val="18"/>
                      </w:rPr>
                      <w:t>–10</w:t>
                    </w:r>
                  </w:p>
                </w:txbxContent>
              </v:textbox>
            </v:rect>
            <v:rect id="_x0000_s28128" style="position:absolute;left:2932;top:4947;width:905;height:254;mso-wrap-style:none" filled="f" stroked="f">
              <v:textbox inset="0,0,0,0">
                <w:txbxContent>
                  <w:p w:rsidR="000D3FD4" w:rsidRPr="008F79BF" w:rsidRDefault="000D3FD4" w:rsidP="004F12A8">
                    <w:pPr>
                      <w:spacing w:before="0"/>
                      <w:rPr>
                        <w:sz w:val="18"/>
                        <w:szCs w:val="18"/>
                      </w:rPr>
                    </w:pPr>
                    <w:r>
                      <w:rPr>
                        <w:rFonts w:hint="eastAsia"/>
                        <w:caps/>
                        <w:color w:val="24282B"/>
                        <w:szCs w:val="18"/>
                        <w:lang w:eastAsia="zh-CN"/>
                      </w:rPr>
                      <w:t>频率</w:t>
                    </w:r>
                    <w:r w:rsidRPr="008F79BF">
                      <w:rPr>
                        <w:color w:val="24282B"/>
                        <w:sz w:val="18"/>
                        <w:szCs w:val="18"/>
                      </w:rPr>
                      <w:t xml:space="preserve"> (kHz)</w:t>
                    </w:r>
                  </w:p>
                </w:txbxContent>
              </v:textbox>
            </v:rect>
            <v:rect id="_x0000_s28129" style="position:absolute;left:512;top:-12;width:111;height:253;mso-wrap-style:none" filled="f" stroked="f">
              <v:textbox style="mso-fit-shape-to-text:t" inset="0,0,0,0">
                <w:txbxContent>
                  <w:p w:rsidR="000D3FD4" w:rsidRPr="008F79BF" w:rsidRDefault="000D3FD4" w:rsidP="004F12A8">
                    <w:pPr>
                      <w:spacing w:before="0"/>
                      <w:rPr>
                        <w:sz w:val="18"/>
                        <w:szCs w:val="18"/>
                      </w:rPr>
                    </w:pPr>
                    <w:r w:rsidRPr="008F79BF">
                      <w:rPr>
                        <w:caps/>
                        <w:color w:val="24282B"/>
                        <w:szCs w:val="18"/>
                      </w:rPr>
                      <w:t>0</w:t>
                    </w:r>
                  </w:p>
                </w:txbxContent>
              </v:textbox>
            </v:rect>
            <v:rect id="_x0000_s28130" style="position:absolute;left:321;top:1251;width:331;height:253;mso-wrap-style:none" filled="f" stroked="f">
              <v:textbox style="mso-fit-shape-to-text:t" inset="0,0,0,0">
                <w:txbxContent>
                  <w:p w:rsidR="000D3FD4" w:rsidRPr="008F79BF" w:rsidRDefault="000D3FD4" w:rsidP="004F12A8">
                    <w:pPr>
                      <w:spacing w:before="0"/>
                      <w:rPr>
                        <w:sz w:val="18"/>
                        <w:szCs w:val="18"/>
                      </w:rPr>
                    </w:pPr>
                    <w:r w:rsidRPr="008F79BF">
                      <w:rPr>
                        <w:caps/>
                        <w:color w:val="24282B"/>
                        <w:szCs w:val="18"/>
                      </w:rPr>
                      <w:t>–20</w:t>
                    </w:r>
                  </w:p>
                </w:txbxContent>
              </v:textbox>
            </v:rect>
            <v:rect id="_x0000_s28131" style="position:absolute;left:321;top:1906;width:331;height:253;mso-wrap-style:none" filled="f" stroked="f">
              <v:textbox style="mso-fit-shape-to-text:t" inset="0,0,0,0">
                <w:txbxContent>
                  <w:p w:rsidR="000D3FD4" w:rsidRPr="008F79BF" w:rsidRDefault="000D3FD4" w:rsidP="004F12A8">
                    <w:pPr>
                      <w:spacing w:before="0"/>
                      <w:rPr>
                        <w:sz w:val="18"/>
                        <w:szCs w:val="18"/>
                      </w:rPr>
                    </w:pPr>
                    <w:r w:rsidRPr="008F79BF">
                      <w:rPr>
                        <w:caps/>
                        <w:color w:val="24282B"/>
                        <w:szCs w:val="18"/>
                      </w:rPr>
                      <w:t>–30</w:t>
                    </w:r>
                  </w:p>
                </w:txbxContent>
              </v:textbox>
            </v:rect>
            <v:rect id="_x0000_s28132" style="position:absolute;left:321;top:2550;width:331;height:253;mso-wrap-style:none" filled="f" stroked="f">
              <v:textbox style="mso-fit-shape-to-text:t" inset="0,0,0,0">
                <w:txbxContent>
                  <w:p w:rsidR="000D3FD4" w:rsidRPr="008F79BF" w:rsidRDefault="000D3FD4" w:rsidP="004F12A8">
                    <w:pPr>
                      <w:spacing w:before="0"/>
                      <w:rPr>
                        <w:sz w:val="18"/>
                        <w:szCs w:val="18"/>
                      </w:rPr>
                    </w:pPr>
                    <w:r w:rsidRPr="008F79BF">
                      <w:rPr>
                        <w:caps/>
                        <w:color w:val="24282B"/>
                        <w:szCs w:val="18"/>
                      </w:rPr>
                      <w:t>–40</w:t>
                    </w:r>
                  </w:p>
                </w:txbxContent>
              </v:textbox>
            </v:rect>
            <v:rect id="_x0000_s28133" style="position:absolute;left:321;top:3193;width:331;height:253;mso-wrap-style:none" filled="f" stroked="f">
              <v:textbox style="mso-fit-shape-to-text:t" inset="0,0,0,0">
                <w:txbxContent>
                  <w:p w:rsidR="000D3FD4" w:rsidRPr="008F79BF" w:rsidRDefault="000D3FD4" w:rsidP="004F12A8">
                    <w:pPr>
                      <w:spacing w:before="0"/>
                      <w:rPr>
                        <w:sz w:val="18"/>
                        <w:szCs w:val="18"/>
                      </w:rPr>
                    </w:pPr>
                    <w:r w:rsidRPr="008F79BF">
                      <w:rPr>
                        <w:caps/>
                        <w:color w:val="24282B"/>
                        <w:szCs w:val="18"/>
                      </w:rPr>
                      <w:t>–50</w:t>
                    </w:r>
                  </w:p>
                </w:txbxContent>
              </v:textbox>
            </v:rect>
            <v:rect id="_x0000_s28134" style="position:absolute;left:321;top:4504;width:331;height:253;mso-wrap-style:none" filled="f" stroked="f">
              <v:textbox style="mso-fit-shape-to-text:t" inset="0,0,0,0">
                <w:txbxContent>
                  <w:p w:rsidR="000D3FD4" w:rsidRPr="008F79BF" w:rsidRDefault="000D3FD4" w:rsidP="004F12A8">
                    <w:pPr>
                      <w:spacing w:before="0"/>
                      <w:rPr>
                        <w:sz w:val="18"/>
                        <w:szCs w:val="18"/>
                      </w:rPr>
                    </w:pPr>
                    <w:r w:rsidRPr="008F79BF">
                      <w:rPr>
                        <w:caps/>
                        <w:color w:val="24282B"/>
                        <w:szCs w:val="18"/>
                      </w:rPr>
                      <w:t>–70</w:t>
                    </w:r>
                  </w:p>
                </w:txbxContent>
              </v:textbox>
            </v:rect>
            <v:rect id="_x0000_s28135" style="position:absolute;left:321;top:3836;width:331;height:253;mso-wrap-style:none" filled="f" stroked="f">
              <v:textbox style="mso-fit-shape-to-text:t" inset="0,0,0,0">
                <w:txbxContent>
                  <w:p w:rsidR="000D3FD4" w:rsidRPr="008F79BF" w:rsidRDefault="000D3FD4" w:rsidP="004F12A8">
                    <w:pPr>
                      <w:spacing w:before="0"/>
                      <w:rPr>
                        <w:sz w:val="18"/>
                        <w:szCs w:val="18"/>
                      </w:rPr>
                    </w:pPr>
                    <w:r w:rsidRPr="008F79BF">
                      <w:rPr>
                        <w:caps/>
                        <w:color w:val="24282B"/>
                        <w:szCs w:val="18"/>
                      </w:rPr>
                      <w:t>–60</w:t>
                    </w:r>
                  </w:p>
                </w:txbxContent>
              </v:textbox>
            </v:rect>
            <v:rect id="_x0000_s28136" style="position:absolute;left:-2;top:1903;width:296;height:1101;mso-wrap-style:none" filled="f" stroked="f">
              <v:textbox style="layout-flow:vertical;mso-layout-flow-alt:bottom-to-top;mso-fit-shape-to-text:t" inset="0,0,0,0">
                <w:txbxContent>
                  <w:p w:rsidR="000D3FD4" w:rsidRPr="008F79BF" w:rsidRDefault="000D3FD4" w:rsidP="004F12A8">
                    <w:pPr>
                      <w:spacing w:before="0"/>
                      <w:rPr>
                        <w:sz w:val="18"/>
                        <w:szCs w:val="18"/>
                      </w:rPr>
                    </w:pPr>
                    <w:r>
                      <w:rPr>
                        <w:rFonts w:hint="eastAsia"/>
                        <w:caps/>
                        <w:color w:val="24282B"/>
                        <w:szCs w:val="18"/>
                        <w:lang w:eastAsia="zh-CN"/>
                      </w:rPr>
                      <w:t>功率谱密度</w:t>
                    </w:r>
                  </w:p>
                </w:txbxContent>
              </v:textbox>
            </v:rect>
            <w10:wrap type="none"/>
            <w10:anchorlock/>
          </v:group>
        </w:pict>
      </w:r>
    </w:p>
    <w:p w:rsidR="004F12A8" w:rsidRPr="00A56BB2" w:rsidRDefault="004F12A8" w:rsidP="004F12A8">
      <w:pPr>
        <w:ind w:firstLineChars="200" w:firstLine="440"/>
        <w:rPr>
          <w:szCs w:val="22"/>
          <w:lang w:eastAsia="zh-CN"/>
        </w:rPr>
      </w:pPr>
      <w:r w:rsidRPr="00A56BB2">
        <w:rPr>
          <w:rFonts w:hint="eastAsia"/>
          <w:szCs w:val="22"/>
          <w:lang w:val="en-US" w:eastAsia="zh-CN"/>
        </w:rPr>
        <w:t>表</w:t>
      </w:r>
      <w:r w:rsidRPr="00A56BB2">
        <w:rPr>
          <w:szCs w:val="22"/>
          <w:lang w:eastAsia="zh-CN"/>
        </w:rPr>
        <w:t>56</w:t>
      </w:r>
      <w:r w:rsidRPr="00A56BB2">
        <w:rPr>
          <w:rFonts w:hint="eastAsia"/>
          <w:szCs w:val="22"/>
          <w:lang w:val="en-US" w:eastAsia="zh-CN"/>
        </w:rPr>
        <w:t>列出了不同调制方案的峰值功率</w:t>
      </w:r>
      <w:r w:rsidRPr="00A56BB2">
        <w:rPr>
          <w:szCs w:val="22"/>
          <w:lang w:eastAsia="zh-CN"/>
        </w:rPr>
        <w:t>/</w:t>
      </w:r>
      <w:r w:rsidRPr="00A56BB2">
        <w:rPr>
          <w:rFonts w:hint="eastAsia"/>
          <w:szCs w:val="22"/>
          <w:lang w:val="en-US" w:eastAsia="zh-CN"/>
        </w:rPr>
        <w:t>平均功率比</w:t>
      </w:r>
      <w:r w:rsidRPr="00A56BB2">
        <w:rPr>
          <w:szCs w:val="22"/>
        </w:rPr>
        <w:t>(PAPR)</w:t>
      </w:r>
      <w:r w:rsidRPr="00A56BB2">
        <w:rPr>
          <w:rFonts w:hint="eastAsia"/>
          <w:szCs w:val="22"/>
          <w:lang w:val="en-US" w:eastAsia="zh-CN"/>
        </w:rPr>
        <w:t>。</w:t>
      </w:r>
      <w:r w:rsidRPr="00A56BB2">
        <w:rPr>
          <w:szCs w:val="22"/>
          <w:lang w:eastAsia="zh-CN"/>
        </w:rPr>
        <w:t xml:space="preserve">GMR-1 </w:t>
      </w:r>
      <w:smartTag w:uri="urn:schemas-microsoft-com:office:smarttags" w:element="chmetcnv">
        <w:smartTagPr>
          <w:attr w:name="TCSC" w:val="0"/>
          <w:attr w:name="NumberType" w:val="1"/>
          <w:attr w:name="Negative" w:val="False"/>
          <w:attr w:name="HasSpace" w:val="False"/>
          <w:attr w:name="SourceValue" w:val="3"/>
          <w:attr w:name="UnitName" w:val="g"/>
        </w:smartTagPr>
        <w:r w:rsidRPr="00A56BB2">
          <w:rPr>
            <w:szCs w:val="22"/>
            <w:lang w:eastAsia="zh-CN"/>
          </w:rPr>
          <w:t>3G</w:t>
        </w:r>
      </w:smartTag>
      <w:r w:rsidRPr="00A56BB2">
        <w:rPr>
          <w:rFonts w:hint="eastAsia"/>
          <w:szCs w:val="22"/>
          <w:lang w:val="en-US" w:eastAsia="zh-CN"/>
        </w:rPr>
        <w:t>采用的调制方案如</w:t>
      </w:r>
      <w:r w:rsidRPr="00A56BB2">
        <w:rPr>
          <w:szCs w:val="22"/>
        </w:rPr>
        <w:sym w:font="Symbol" w:char="F070"/>
      </w:r>
      <w:r w:rsidRPr="00A56BB2">
        <w:rPr>
          <w:szCs w:val="22"/>
          <w:lang w:eastAsia="zh-CN"/>
        </w:rPr>
        <w:t xml:space="preserve">/2-BPSK, </w:t>
      </w:r>
      <w:r w:rsidRPr="00A56BB2">
        <w:rPr>
          <w:szCs w:val="22"/>
        </w:rPr>
        <w:sym w:font="Symbol" w:char="F070"/>
      </w:r>
      <w:r w:rsidRPr="00A56BB2">
        <w:rPr>
          <w:szCs w:val="22"/>
          <w:lang w:eastAsia="zh-CN"/>
        </w:rPr>
        <w:t>/4-QPSK,</w:t>
      </w:r>
      <w:r>
        <w:rPr>
          <w:rFonts w:hint="eastAsia"/>
          <w:szCs w:val="22"/>
          <w:lang w:eastAsia="zh-CN"/>
        </w:rPr>
        <w:t>或</w:t>
      </w:r>
      <w:r w:rsidRPr="00A56BB2">
        <w:rPr>
          <w:szCs w:val="22"/>
          <w:lang w:eastAsia="zh-CN"/>
        </w:rPr>
        <w:t>16-APSK</w:t>
      </w:r>
      <w:r w:rsidRPr="00A56BB2">
        <w:rPr>
          <w:rFonts w:hint="eastAsia"/>
          <w:szCs w:val="22"/>
          <w:lang w:val="en-US" w:eastAsia="zh-CN"/>
        </w:rPr>
        <w:t>的</w:t>
      </w:r>
      <w:r w:rsidRPr="00A56BB2">
        <w:rPr>
          <w:szCs w:val="22"/>
          <w:lang w:eastAsia="zh-CN"/>
        </w:rPr>
        <w:t>PAPR</w:t>
      </w:r>
      <w:r w:rsidRPr="00A56BB2">
        <w:rPr>
          <w:rFonts w:hint="eastAsia"/>
          <w:szCs w:val="22"/>
          <w:lang w:val="en-US" w:eastAsia="zh-CN"/>
        </w:rPr>
        <w:t>、要比常用的调制方案</w:t>
      </w:r>
      <w:r w:rsidRPr="00A56BB2">
        <w:rPr>
          <w:szCs w:val="22"/>
          <w:lang w:eastAsia="zh-CN"/>
        </w:rPr>
        <w:t>BPSK, QPSK</w:t>
      </w:r>
      <w:r>
        <w:rPr>
          <w:rFonts w:hint="eastAsia"/>
          <w:szCs w:val="22"/>
          <w:lang w:eastAsia="zh-CN"/>
        </w:rPr>
        <w:t>和</w:t>
      </w:r>
      <w:r w:rsidRPr="00A56BB2">
        <w:rPr>
          <w:szCs w:val="22"/>
          <w:lang w:eastAsia="zh-CN"/>
        </w:rPr>
        <w:t>16-QAM</w:t>
      </w:r>
      <w:r w:rsidRPr="00A56BB2">
        <w:rPr>
          <w:rFonts w:hint="eastAsia"/>
          <w:szCs w:val="22"/>
          <w:lang w:val="en-US" w:eastAsia="zh-CN"/>
        </w:rPr>
        <w:t>的</w:t>
      </w:r>
      <w:r w:rsidRPr="00A56BB2">
        <w:rPr>
          <w:szCs w:val="22"/>
          <w:lang w:eastAsia="zh-CN"/>
        </w:rPr>
        <w:t>PAPR</w:t>
      </w:r>
      <w:r w:rsidRPr="00A56BB2">
        <w:rPr>
          <w:rFonts w:hint="eastAsia"/>
          <w:szCs w:val="22"/>
          <w:lang w:val="en-US" w:eastAsia="zh-CN"/>
        </w:rPr>
        <w:t>低得多。</w:t>
      </w:r>
    </w:p>
    <w:p w:rsidR="004F12A8" w:rsidRPr="00E42B93" w:rsidRDefault="004F12A8" w:rsidP="004F12A8">
      <w:pPr>
        <w:pStyle w:val="TableNo"/>
      </w:pPr>
      <w:r>
        <w:rPr>
          <w:rFonts w:hint="eastAsia"/>
          <w:lang w:eastAsia="zh-CN"/>
        </w:rPr>
        <w:t>表</w:t>
      </w:r>
      <w:r w:rsidRPr="00E42B93">
        <w:t>56</w:t>
      </w:r>
    </w:p>
    <w:tbl>
      <w:tblPr>
        <w:tblW w:w="8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1184"/>
        <w:gridCol w:w="882"/>
        <w:gridCol w:w="854"/>
        <w:gridCol w:w="1245"/>
        <w:gridCol w:w="1078"/>
        <w:gridCol w:w="1117"/>
        <w:gridCol w:w="1151"/>
      </w:tblGrid>
      <w:tr w:rsidR="004F12A8" w:rsidRPr="00E42B93" w:rsidTr="006D36E5">
        <w:trPr>
          <w:jc w:val="center"/>
        </w:trPr>
        <w:tc>
          <w:tcPr>
            <w:tcW w:w="1418" w:type="dxa"/>
          </w:tcPr>
          <w:p w:rsidR="004F12A8" w:rsidRPr="00E42B93" w:rsidRDefault="004F12A8" w:rsidP="006D36E5">
            <w:pPr>
              <w:pStyle w:val="Tablehead"/>
              <w:rPr>
                <w:lang w:eastAsia="zh-CN"/>
              </w:rPr>
            </w:pPr>
            <w:r w:rsidRPr="00E42B93">
              <w:rPr>
                <w:rFonts w:hint="eastAsia"/>
                <w:lang w:eastAsia="zh-CN"/>
              </w:rPr>
              <w:t>调制</w:t>
            </w:r>
          </w:p>
        </w:tc>
        <w:tc>
          <w:tcPr>
            <w:tcW w:w="1184" w:type="dxa"/>
          </w:tcPr>
          <w:p w:rsidR="004F12A8" w:rsidRPr="00E42B93" w:rsidRDefault="004F12A8" w:rsidP="006D36E5">
            <w:pPr>
              <w:pStyle w:val="Tablehead"/>
            </w:pPr>
            <w:r w:rsidRPr="00E42B93">
              <w:sym w:font="Symbol" w:char="F070"/>
            </w:r>
            <w:r w:rsidRPr="00E42B93">
              <w:t>/2-BPSK</w:t>
            </w:r>
          </w:p>
        </w:tc>
        <w:tc>
          <w:tcPr>
            <w:tcW w:w="882" w:type="dxa"/>
          </w:tcPr>
          <w:p w:rsidR="004F12A8" w:rsidRPr="00E42B93" w:rsidRDefault="004F12A8" w:rsidP="006D36E5">
            <w:pPr>
              <w:pStyle w:val="Tablehead"/>
            </w:pPr>
            <w:r w:rsidRPr="00E42B93">
              <w:t>BPSK</w:t>
            </w:r>
          </w:p>
        </w:tc>
        <w:tc>
          <w:tcPr>
            <w:tcW w:w="854" w:type="dxa"/>
          </w:tcPr>
          <w:p w:rsidR="004F12A8" w:rsidRPr="00E42B93" w:rsidRDefault="004F12A8" w:rsidP="006D36E5">
            <w:pPr>
              <w:pStyle w:val="Tablehead"/>
            </w:pPr>
            <w:r w:rsidRPr="00E42B93">
              <w:t>QPSK</w:t>
            </w:r>
          </w:p>
        </w:tc>
        <w:tc>
          <w:tcPr>
            <w:tcW w:w="1245" w:type="dxa"/>
          </w:tcPr>
          <w:p w:rsidR="004F12A8" w:rsidRPr="00E42B93" w:rsidRDefault="004F12A8" w:rsidP="006D36E5">
            <w:pPr>
              <w:pStyle w:val="Tablehead"/>
            </w:pPr>
            <w:r w:rsidRPr="00E42B93">
              <w:t>π/4- QPSK</w:t>
            </w:r>
          </w:p>
        </w:tc>
        <w:tc>
          <w:tcPr>
            <w:tcW w:w="1078" w:type="dxa"/>
          </w:tcPr>
          <w:p w:rsidR="004F12A8" w:rsidRPr="00E42B93" w:rsidRDefault="004F12A8" w:rsidP="006D36E5">
            <w:pPr>
              <w:pStyle w:val="Tablehead"/>
            </w:pPr>
            <w:r w:rsidRPr="00E42B93">
              <w:t>16-QAM</w:t>
            </w:r>
          </w:p>
        </w:tc>
        <w:tc>
          <w:tcPr>
            <w:tcW w:w="1117" w:type="dxa"/>
          </w:tcPr>
          <w:p w:rsidR="004F12A8" w:rsidRPr="00E42B93" w:rsidRDefault="004F12A8" w:rsidP="006D36E5">
            <w:pPr>
              <w:pStyle w:val="Tablehead"/>
            </w:pPr>
            <w:r w:rsidRPr="00E42B93">
              <w:t>16-APSK</w:t>
            </w:r>
          </w:p>
        </w:tc>
        <w:tc>
          <w:tcPr>
            <w:tcW w:w="1151" w:type="dxa"/>
          </w:tcPr>
          <w:p w:rsidR="004F12A8" w:rsidRPr="00E42B93" w:rsidRDefault="004F12A8" w:rsidP="006D36E5">
            <w:pPr>
              <w:pStyle w:val="Tablehead"/>
            </w:pPr>
            <w:r w:rsidRPr="00E42B93">
              <w:t>32-APSK</w:t>
            </w:r>
          </w:p>
        </w:tc>
      </w:tr>
      <w:tr w:rsidR="004F12A8" w:rsidRPr="00E42B93" w:rsidTr="006D36E5">
        <w:trPr>
          <w:jc w:val="center"/>
        </w:trPr>
        <w:tc>
          <w:tcPr>
            <w:tcW w:w="1418" w:type="dxa"/>
          </w:tcPr>
          <w:p w:rsidR="004F12A8" w:rsidRPr="00E42B93" w:rsidRDefault="004F12A8" w:rsidP="006D36E5">
            <w:pPr>
              <w:pStyle w:val="Tabletext"/>
            </w:pPr>
            <w:r w:rsidRPr="00E42B93">
              <w:rPr>
                <w:rFonts w:hint="eastAsia"/>
                <w:lang w:val="en-US" w:eastAsia="zh-CN"/>
              </w:rPr>
              <w:t>峰值功率</w:t>
            </w:r>
            <w:r w:rsidRPr="00E42B93">
              <w:rPr>
                <w:lang w:eastAsia="zh-CN"/>
              </w:rPr>
              <w:t>/</w:t>
            </w:r>
            <w:r w:rsidRPr="00E42B93">
              <w:rPr>
                <w:rFonts w:hint="eastAsia"/>
                <w:lang w:val="en-US" w:eastAsia="zh-CN"/>
              </w:rPr>
              <w:t>平均功率比</w:t>
            </w:r>
            <w:r w:rsidRPr="00E42B93">
              <w:t>(</w:t>
            </w:r>
            <w:r>
              <w:t>dB</w:t>
            </w:r>
            <w:r w:rsidRPr="00E42B93">
              <w:t>)</w:t>
            </w:r>
          </w:p>
        </w:tc>
        <w:tc>
          <w:tcPr>
            <w:tcW w:w="1184" w:type="dxa"/>
          </w:tcPr>
          <w:p w:rsidR="004F12A8" w:rsidRPr="00E42B93" w:rsidRDefault="004F12A8" w:rsidP="006D36E5">
            <w:pPr>
              <w:pStyle w:val="Tabletext"/>
              <w:jc w:val="center"/>
            </w:pPr>
            <w:r w:rsidRPr="00E42B93">
              <w:t>1.84</w:t>
            </w:r>
          </w:p>
        </w:tc>
        <w:tc>
          <w:tcPr>
            <w:tcW w:w="882" w:type="dxa"/>
          </w:tcPr>
          <w:p w:rsidR="004F12A8" w:rsidRPr="00E42B93" w:rsidRDefault="004F12A8" w:rsidP="006D36E5">
            <w:pPr>
              <w:pStyle w:val="Tabletext"/>
              <w:jc w:val="center"/>
            </w:pPr>
            <w:r w:rsidRPr="00E42B93">
              <w:t>3.86</w:t>
            </w:r>
          </w:p>
        </w:tc>
        <w:tc>
          <w:tcPr>
            <w:tcW w:w="854" w:type="dxa"/>
          </w:tcPr>
          <w:p w:rsidR="004F12A8" w:rsidRPr="00E42B93" w:rsidRDefault="004F12A8" w:rsidP="006D36E5">
            <w:pPr>
              <w:pStyle w:val="Tabletext"/>
              <w:jc w:val="center"/>
            </w:pPr>
            <w:r w:rsidRPr="00E42B93">
              <w:t>3.86</w:t>
            </w:r>
          </w:p>
        </w:tc>
        <w:tc>
          <w:tcPr>
            <w:tcW w:w="1245" w:type="dxa"/>
          </w:tcPr>
          <w:p w:rsidR="004F12A8" w:rsidRPr="00E42B93" w:rsidRDefault="004F12A8" w:rsidP="006D36E5">
            <w:pPr>
              <w:pStyle w:val="Tabletext"/>
              <w:jc w:val="center"/>
            </w:pPr>
            <w:r w:rsidRPr="00E42B93">
              <w:t>3.17</w:t>
            </w:r>
          </w:p>
        </w:tc>
        <w:tc>
          <w:tcPr>
            <w:tcW w:w="1078" w:type="dxa"/>
          </w:tcPr>
          <w:p w:rsidR="004F12A8" w:rsidRPr="00E42B93" w:rsidRDefault="004F12A8" w:rsidP="006D36E5">
            <w:pPr>
              <w:pStyle w:val="Tabletext"/>
              <w:jc w:val="center"/>
            </w:pPr>
            <w:r w:rsidRPr="00E42B93">
              <w:t>6.17</w:t>
            </w:r>
          </w:p>
        </w:tc>
        <w:tc>
          <w:tcPr>
            <w:tcW w:w="1117" w:type="dxa"/>
          </w:tcPr>
          <w:p w:rsidR="004F12A8" w:rsidRPr="00E42B93" w:rsidRDefault="004F12A8" w:rsidP="006D36E5">
            <w:pPr>
              <w:pStyle w:val="Tabletext"/>
              <w:jc w:val="center"/>
            </w:pPr>
            <w:r w:rsidRPr="00E42B93">
              <w:t>4.72</w:t>
            </w:r>
          </w:p>
        </w:tc>
        <w:tc>
          <w:tcPr>
            <w:tcW w:w="1151" w:type="dxa"/>
          </w:tcPr>
          <w:p w:rsidR="004F12A8" w:rsidRPr="00E42B93" w:rsidRDefault="004F12A8" w:rsidP="006D36E5">
            <w:pPr>
              <w:pStyle w:val="Tabletext"/>
              <w:jc w:val="center"/>
            </w:pPr>
            <w:r w:rsidRPr="00E42B93">
              <w:t>5.91</w:t>
            </w:r>
          </w:p>
        </w:tc>
      </w:tr>
    </w:tbl>
    <w:p w:rsidR="004F12A8" w:rsidRPr="00D962D9" w:rsidRDefault="004F12A8" w:rsidP="004F12A8">
      <w:pPr>
        <w:pStyle w:val="Tablefin"/>
        <w:rPr>
          <w:sz w:val="24"/>
          <w:szCs w:val="24"/>
        </w:rPr>
      </w:pPr>
    </w:p>
    <w:p w:rsidR="004F12A8" w:rsidRPr="00A56BB2" w:rsidRDefault="004F12A8" w:rsidP="00E041D7">
      <w:pPr>
        <w:pStyle w:val="Headingb"/>
        <w:tabs>
          <w:tab w:val="clear" w:pos="794"/>
          <w:tab w:val="left" w:pos="993"/>
        </w:tabs>
      </w:pPr>
      <w:smartTag w:uri="urn:schemas-microsoft-com:office:smarttags" w:element="chsdate">
        <w:smartTagPr>
          <w:attr w:name="IsROCDate" w:val="False"/>
          <w:attr w:name="IsLunarDate" w:val="False"/>
          <w:attr w:name="Day" w:val="30"/>
          <w:attr w:name="Month" w:val="12"/>
          <w:attr w:name="Year" w:val="1899"/>
        </w:smartTagPr>
        <w:r w:rsidRPr="00A56BB2">
          <w:rPr>
            <w:szCs w:val="22"/>
          </w:rPr>
          <w:t>4.3.8</w:t>
        </w:r>
      </w:smartTag>
      <w:r w:rsidRPr="00A56BB2">
        <w:rPr>
          <w:szCs w:val="22"/>
        </w:rPr>
        <w:t>.5</w:t>
      </w:r>
      <w:r w:rsidRPr="00A56BB2">
        <w:rPr>
          <w:szCs w:val="22"/>
        </w:rPr>
        <w:tab/>
      </w:r>
      <w:r w:rsidRPr="00A56BB2">
        <w:rPr>
          <w:rFonts w:hint="eastAsia"/>
          <w:szCs w:val="22"/>
          <w:lang w:eastAsia="zh-CN"/>
        </w:rPr>
        <w:t>功率控制与链路适配</w:t>
      </w:r>
    </w:p>
    <w:p w:rsidR="004F12A8" w:rsidRPr="00A56BB2" w:rsidRDefault="004F12A8" w:rsidP="004F12A8">
      <w:pPr>
        <w:ind w:firstLineChars="200" w:firstLine="440"/>
        <w:rPr>
          <w:szCs w:val="22"/>
          <w:lang w:val="en-US" w:eastAsia="zh-CN"/>
        </w:rPr>
      </w:pPr>
      <w:r w:rsidRPr="00A56BB2">
        <w:rPr>
          <w:rFonts w:hint="eastAsia"/>
          <w:szCs w:val="22"/>
          <w:lang w:val="en-US" w:eastAsia="zh-CN"/>
        </w:rPr>
        <w:t>正如</w:t>
      </w:r>
      <w:r w:rsidRPr="00A56BB2">
        <w:rPr>
          <w:szCs w:val="22"/>
          <w:lang w:val="en-US" w:eastAsia="zh-CN"/>
        </w:rPr>
        <w:t xml:space="preserve">ETSI TS 101 </w:t>
      </w:r>
      <w:smartTag w:uri="urn:schemas-microsoft-com:office:smarttags" w:element="chsdate">
        <w:smartTagPr>
          <w:attr w:name="IsROCDate" w:val="False"/>
          <w:attr w:name="IsLunarDate" w:val="False"/>
          <w:attr w:name="Day" w:val="6"/>
          <w:attr w:name="Month" w:val="5"/>
          <w:attr w:name="Year" w:val="376"/>
        </w:smartTagPr>
        <w:r w:rsidRPr="00A56BB2">
          <w:rPr>
            <w:szCs w:val="22"/>
            <w:lang w:val="en-US" w:eastAsia="zh-CN"/>
          </w:rPr>
          <w:t>376-5-6</w:t>
        </w:r>
      </w:smartTag>
      <w:r w:rsidRPr="00A56BB2">
        <w:rPr>
          <w:rFonts w:hint="eastAsia"/>
          <w:szCs w:val="22"/>
          <w:lang w:val="en-US" w:eastAsia="zh-CN"/>
        </w:rPr>
        <w:t>的规定，</w:t>
      </w:r>
      <w:r w:rsidRPr="00A56BB2">
        <w:rPr>
          <w:szCs w:val="22"/>
          <w:lang w:val="en-US" w:eastAsia="zh-CN"/>
        </w:rPr>
        <w:t xml:space="preserve">GMR-1 </w:t>
      </w:r>
      <w:smartTag w:uri="urn:schemas-microsoft-com:office:smarttags" w:element="chmetcnv">
        <w:smartTagPr>
          <w:attr w:name="TCSC" w:val="0"/>
          <w:attr w:name="NumberType" w:val="1"/>
          <w:attr w:name="Negative" w:val="False"/>
          <w:attr w:name="HasSpace" w:val="False"/>
          <w:attr w:name="SourceValue" w:val="3"/>
          <w:attr w:name="UnitName" w:val="g"/>
        </w:smartTagPr>
        <w:r w:rsidRPr="00A56BB2">
          <w:rPr>
            <w:szCs w:val="22"/>
            <w:lang w:val="en-US" w:eastAsia="zh-CN"/>
          </w:rPr>
          <w:t>3G</w:t>
        </w:r>
      </w:smartTag>
      <w:r w:rsidRPr="00A56BB2">
        <w:rPr>
          <w:rFonts w:hint="eastAsia"/>
          <w:szCs w:val="22"/>
          <w:lang w:val="en-US" w:eastAsia="zh-CN"/>
        </w:rPr>
        <w:t>支持功率控制和链路适配。功率控制和链路适配，允许系统按照用户的信道质量、对无线电资源进行最佳管理。</w:t>
      </w:r>
    </w:p>
    <w:p w:rsidR="004F12A8" w:rsidRPr="00A56BB2" w:rsidRDefault="004F12A8" w:rsidP="004F12A8">
      <w:pPr>
        <w:ind w:firstLineChars="200" w:firstLine="440"/>
        <w:rPr>
          <w:szCs w:val="22"/>
          <w:lang w:val="en-US" w:eastAsia="zh-CN"/>
        </w:rPr>
      </w:pPr>
      <w:r w:rsidRPr="00A56BB2">
        <w:rPr>
          <w:rFonts w:hint="eastAsia"/>
          <w:szCs w:val="22"/>
          <w:lang w:val="en-US" w:eastAsia="zh-CN"/>
        </w:rPr>
        <w:t>采用调制编码率的目标是：</w:t>
      </w:r>
    </w:p>
    <w:p w:rsidR="004F12A8" w:rsidRPr="00A56BB2" w:rsidRDefault="004F12A8" w:rsidP="004F12A8">
      <w:pPr>
        <w:pStyle w:val="enumlev1"/>
        <w:rPr>
          <w:szCs w:val="22"/>
          <w:lang w:val="en-US" w:eastAsia="zh-CN"/>
        </w:rPr>
      </w:pPr>
      <w:r w:rsidRPr="00A56BB2">
        <w:rPr>
          <w:szCs w:val="22"/>
          <w:lang w:val="en-US" w:eastAsia="zh-CN"/>
        </w:rPr>
        <w:t>−</w:t>
      </w:r>
      <w:r w:rsidRPr="00A56BB2">
        <w:rPr>
          <w:szCs w:val="22"/>
          <w:lang w:val="en-US" w:eastAsia="zh-CN"/>
        </w:rPr>
        <w:tab/>
      </w:r>
      <w:r w:rsidRPr="00A56BB2">
        <w:rPr>
          <w:rFonts w:hint="eastAsia"/>
          <w:szCs w:val="22"/>
          <w:lang w:val="en-US" w:eastAsia="zh-CN"/>
        </w:rPr>
        <w:t>按照保持可靠传输情况下、每一用户的唯一信道环境，对传输的通过量进行调节。</w:t>
      </w:r>
    </w:p>
    <w:p w:rsidR="004F12A8" w:rsidRPr="00A56BB2" w:rsidRDefault="004F12A8" w:rsidP="004F12A8">
      <w:pPr>
        <w:rPr>
          <w:szCs w:val="22"/>
          <w:lang w:val="en-US" w:eastAsia="zh-CN"/>
        </w:rPr>
      </w:pPr>
      <w:r w:rsidRPr="00A56BB2">
        <w:rPr>
          <w:rFonts w:hint="eastAsia"/>
          <w:szCs w:val="22"/>
          <w:lang w:val="en-US" w:eastAsia="zh-CN"/>
        </w:rPr>
        <w:t>对于移动返程链路，功率控制的目标是：</w:t>
      </w:r>
    </w:p>
    <w:p w:rsidR="004F12A8" w:rsidRPr="00A56BB2" w:rsidRDefault="004F12A8" w:rsidP="004F12A8">
      <w:pPr>
        <w:pStyle w:val="enumlev1"/>
        <w:rPr>
          <w:szCs w:val="22"/>
          <w:lang w:val="en-US" w:eastAsia="zh-CN"/>
        </w:rPr>
      </w:pPr>
      <w:r w:rsidRPr="00A56BB2">
        <w:rPr>
          <w:szCs w:val="22"/>
          <w:lang w:val="en-US" w:eastAsia="zh-CN"/>
        </w:rPr>
        <w:t>−</w:t>
      </w:r>
      <w:r w:rsidRPr="00A56BB2">
        <w:rPr>
          <w:szCs w:val="22"/>
          <w:lang w:val="en-US" w:eastAsia="zh-CN"/>
        </w:rPr>
        <w:tab/>
      </w:r>
      <w:r w:rsidRPr="00A56BB2">
        <w:rPr>
          <w:rFonts w:hint="eastAsia"/>
          <w:szCs w:val="22"/>
          <w:lang w:val="en-US" w:eastAsia="zh-CN"/>
        </w:rPr>
        <w:t>通过确保从不同的</w:t>
      </w:r>
      <w:r w:rsidRPr="00A56BB2">
        <w:rPr>
          <w:szCs w:val="22"/>
          <w:lang w:val="en-US" w:eastAsia="zh-CN"/>
        </w:rPr>
        <w:t>UTs</w:t>
      </w:r>
      <w:r w:rsidRPr="00A56BB2">
        <w:rPr>
          <w:rFonts w:hint="eastAsia"/>
          <w:szCs w:val="22"/>
          <w:lang w:val="en-US" w:eastAsia="zh-CN"/>
        </w:rPr>
        <w:t>、以与卫星处近似相同的电平、接收到全部信号的方法，降低同频道干扰。</w:t>
      </w:r>
    </w:p>
    <w:p w:rsidR="004F12A8" w:rsidRPr="00A56BB2" w:rsidRDefault="004F12A8" w:rsidP="004F12A8">
      <w:pPr>
        <w:pStyle w:val="enumlev1"/>
        <w:rPr>
          <w:szCs w:val="22"/>
          <w:lang w:val="en-US" w:eastAsia="zh-CN"/>
        </w:rPr>
      </w:pPr>
      <w:r w:rsidRPr="00A56BB2">
        <w:rPr>
          <w:szCs w:val="22"/>
          <w:lang w:val="en-US" w:eastAsia="zh-CN"/>
        </w:rPr>
        <w:t>−</w:t>
      </w:r>
      <w:r w:rsidRPr="00A56BB2">
        <w:rPr>
          <w:szCs w:val="22"/>
          <w:lang w:val="en-US" w:eastAsia="zh-CN"/>
        </w:rPr>
        <w:tab/>
      </w:r>
      <w:r w:rsidRPr="00A56BB2">
        <w:rPr>
          <w:rFonts w:hint="eastAsia"/>
          <w:szCs w:val="22"/>
          <w:lang w:val="en-US" w:eastAsia="zh-CN"/>
        </w:rPr>
        <w:t>通过利用</w:t>
      </w:r>
      <w:r w:rsidRPr="00A56BB2">
        <w:rPr>
          <w:szCs w:val="22"/>
          <w:lang w:val="en-US" w:eastAsia="zh-CN"/>
        </w:rPr>
        <w:t>(</w:t>
      </w:r>
      <w:r w:rsidRPr="00A56BB2">
        <w:rPr>
          <w:rFonts w:hint="eastAsia"/>
          <w:szCs w:val="22"/>
          <w:lang w:val="en-US" w:eastAsia="zh-CN"/>
        </w:rPr>
        <w:t>为给定的信道状态而</w:t>
      </w:r>
      <w:r w:rsidRPr="00A56BB2">
        <w:rPr>
          <w:szCs w:val="22"/>
          <w:lang w:val="en-US" w:eastAsia="zh-CN"/>
        </w:rPr>
        <w:t>)</w:t>
      </w:r>
      <w:r w:rsidRPr="00A56BB2">
        <w:rPr>
          <w:rFonts w:hint="eastAsia"/>
          <w:szCs w:val="22"/>
          <w:lang w:val="en-US" w:eastAsia="zh-CN"/>
        </w:rPr>
        <w:t>关闭链路所必须的最小</w:t>
      </w:r>
      <w:r>
        <w:rPr>
          <w:szCs w:val="22"/>
          <w:lang w:val="en-US" w:eastAsia="zh-CN"/>
        </w:rPr>
        <w:t>e.i.r.p.</w:t>
      </w:r>
      <w:r w:rsidRPr="00A56BB2">
        <w:rPr>
          <w:rFonts w:hint="eastAsia"/>
          <w:szCs w:val="22"/>
          <w:lang w:val="en-US" w:eastAsia="zh-CN"/>
        </w:rPr>
        <w:t>，排除最小的</w:t>
      </w:r>
      <w:r w:rsidRPr="00A56BB2">
        <w:rPr>
          <w:szCs w:val="22"/>
          <w:lang w:val="en-US" w:eastAsia="zh-CN"/>
        </w:rPr>
        <w:t>UT</w:t>
      </w:r>
      <w:r w:rsidRPr="00A56BB2">
        <w:rPr>
          <w:rFonts w:hint="eastAsia"/>
          <w:szCs w:val="22"/>
          <w:lang w:val="en-US" w:eastAsia="zh-CN"/>
        </w:rPr>
        <w:t>功率。</w:t>
      </w:r>
    </w:p>
    <w:p w:rsidR="004F12A8" w:rsidRPr="009A3CA9" w:rsidRDefault="004F12A8" w:rsidP="004F12A8">
      <w:pPr>
        <w:pStyle w:val="Headingi"/>
        <w:rPr>
          <w:rFonts w:ascii="STKaiti" w:eastAsia="STKaiti" w:hAnsi="STKaiti"/>
          <w:i w:val="0"/>
          <w:szCs w:val="22"/>
          <w:lang w:val="en-US" w:eastAsia="zh-CN"/>
        </w:rPr>
      </w:pPr>
      <w:r w:rsidRPr="009A3CA9">
        <w:rPr>
          <w:rFonts w:ascii="STKaiti" w:eastAsia="STKaiti" w:hAnsi="STKaiti" w:hint="eastAsia"/>
          <w:i w:val="0"/>
          <w:szCs w:val="22"/>
          <w:lang w:val="en-US" w:eastAsia="zh-CN"/>
        </w:rPr>
        <w:t>链路适配</w:t>
      </w:r>
    </w:p>
    <w:p w:rsidR="004F12A8" w:rsidRPr="00A56BB2" w:rsidRDefault="004F12A8" w:rsidP="004F12A8">
      <w:pPr>
        <w:ind w:firstLineChars="200" w:firstLine="440"/>
        <w:rPr>
          <w:szCs w:val="22"/>
          <w:lang w:val="en-US" w:eastAsia="zh-CN"/>
        </w:rPr>
      </w:pPr>
      <w:r w:rsidRPr="00A56BB2">
        <w:rPr>
          <w:rFonts w:hint="eastAsia"/>
          <w:szCs w:val="22"/>
          <w:lang w:val="en-US" w:eastAsia="zh-CN"/>
        </w:rPr>
        <w:t>分组数据业务在前向链路和回程链路两个方向上，采用编码率和调制方式的控制规程</w:t>
      </w:r>
      <w:r w:rsidRPr="00A56BB2">
        <w:rPr>
          <w:szCs w:val="22"/>
          <w:lang w:val="en-US" w:eastAsia="zh-CN"/>
        </w:rPr>
        <w:t xml:space="preserve"> (ETSI TS 101 </w:t>
      </w:r>
      <w:smartTag w:uri="urn:schemas-microsoft-com:office:smarttags" w:element="chsdate">
        <w:smartTagPr>
          <w:attr w:name="IsROCDate" w:val="False"/>
          <w:attr w:name="IsLunarDate" w:val="False"/>
          <w:attr w:name="Day" w:val="6"/>
          <w:attr w:name="Month" w:val="5"/>
          <w:attr w:name="Year" w:val="376"/>
        </w:smartTagPr>
        <w:r w:rsidRPr="00A56BB2">
          <w:rPr>
            <w:szCs w:val="22"/>
            <w:lang w:val="en-US" w:eastAsia="zh-CN"/>
          </w:rPr>
          <w:t>376-5-6</w:t>
        </w:r>
      </w:smartTag>
      <w:r w:rsidRPr="00A56BB2">
        <w:rPr>
          <w:szCs w:val="22"/>
          <w:lang w:val="en-US" w:eastAsia="zh-CN"/>
        </w:rPr>
        <w:t>)</w:t>
      </w:r>
      <w:r>
        <w:rPr>
          <w:rFonts w:hint="eastAsia"/>
          <w:szCs w:val="22"/>
          <w:lang w:val="en-US" w:eastAsia="zh-CN"/>
        </w:rPr>
        <w:t>。</w:t>
      </w:r>
    </w:p>
    <w:p w:rsidR="004F12A8" w:rsidRPr="00A56BB2" w:rsidRDefault="004F12A8" w:rsidP="004F12A8">
      <w:pPr>
        <w:ind w:firstLineChars="200" w:firstLine="440"/>
        <w:rPr>
          <w:szCs w:val="22"/>
          <w:lang w:val="en-US" w:eastAsia="zh-CN"/>
        </w:rPr>
      </w:pPr>
      <w:r w:rsidRPr="00A56BB2">
        <w:rPr>
          <w:rFonts w:hint="eastAsia"/>
          <w:szCs w:val="22"/>
          <w:lang w:val="en-US" w:eastAsia="zh-CN"/>
        </w:rPr>
        <w:t>根据网络可用的信号质量和功率电平信息或终端的报告，网络在前向和返程两个方向上选择编码率</w:t>
      </w:r>
      <w:r w:rsidRPr="00A56BB2">
        <w:rPr>
          <w:szCs w:val="22"/>
          <w:lang w:val="en-US" w:eastAsia="zh-CN"/>
        </w:rPr>
        <w:t>/</w:t>
      </w:r>
      <w:r w:rsidRPr="00A56BB2">
        <w:rPr>
          <w:rFonts w:hint="eastAsia"/>
          <w:szCs w:val="22"/>
          <w:lang w:val="en-US" w:eastAsia="zh-CN"/>
        </w:rPr>
        <w:t>调制方式。</w:t>
      </w:r>
    </w:p>
    <w:p w:rsidR="00E041D7" w:rsidRDefault="00E041D7">
      <w:pPr>
        <w:tabs>
          <w:tab w:val="clear" w:pos="794"/>
          <w:tab w:val="clear" w:pos="1191"/>
          <w:tab w:val="clear" w:pos="1588"/>
          <w:tab w:val="clear" w:pos="1985"/>
        </w:tabs>
        <w:overflowPunct/>
        <w:autoSpaceDE/>
        <w:autoSpaceDN/>
        <w:adjustRightInd/>
        <w:spacing w:before="0"/>
        <w:jc w:val="left"/>
        <w:textAlignment w:val="auto"/>
        <w:rPr>
          <w:szCs w:val="22"/>
          <w:lang w:val="en-US" w:eastAsia="zh-CN"/>
        </w:rPr>
      </w:pPr>
      <w:r>
        <w:rPr>
          <w:szCs w:val="22"/>
          <w:lang w:val="en-US" w:eastAsia="zh-CN"/>
        </w:rPr>
        <w:br w:type="page"/>
      </w:r>
    </w:p>
    <w:p w:rsidR="004F12A8" w:rsidRPr="00A56BB2" w:rsidRDefault="004F12A8" w:rsidP="004F12A8">
      <w:pPr>
        <w:ind w:firstLineChars="200" w:firstLine="440"/>
        <w:rPr>
          <w:szCs w:val="22"/>
          <w:lang w:val="en-US" w:eastAsia="zh-CN"/>
        </w:rPr>
      </w:pPr>
      <w:r w:rsidRPr="00A56BB2">
        <w:rPr>
          <w:rFonts w:hint="eastAsia"/>
          <w:szCs w:val="22"/>
          <w:lang w:val="en-US" w:eastAsia="zh-CN"/>
        </w:rPr>
        <w:lastRenderedPageBreak/>
        <w:t>终端通过读取每一前向突发上的物理层头</w:t>
      </w:r>
      <w:r w:rsidRPr="00A56BB2">
        <w:rPr>
          <w:szCs w:val="22"/>
          <w:lang w:val="en-US" w:eastAsia="zh-CN"/>
        </w:rPr>
        <w:t>(PUI)</w:t>
      </w:r>
      <w:r w:rsidRPr="00A56BB2">
        <w:rPr>
          <w:rFonts w:hint="eastAsia"/>
          <w:szCs w:val="22"/>
          <w:lang w:val="en-US" w:eastAsia="zh-CN"/>
        </w:rPr>
        <w:t>的方法，识别由网络选择的编码率和调制方式。</w:t>
      </w:r>
    </w:p>
    <w:p w:rsidR="004F12A8" w:rsidRPr="00A56BB2" w:rsidRDefault="004F12A8" w:rsidP="004F12A8">
      <w:pPr>
        <w:pStyle w:val="Headingi"/>
        <w:rPr>
          <w:szCs w:val="22"/>
          <w:lang w:val="en-US" w:eastAsia="zh-CN"/>
        </w:rPr>
      </w:pPr>
      <w:bookmarkStart w:id="174" w:name="_Toc478367508"/>
      <w:r w:rsidRPr="009A3CA9">
        <w:rPr>
          <w:rFonts w:ascii="STKaiti" w:eastAsia="STKaiti" w:hAnsi="STKaiti" w:hint="eastAsia"/>
          <w:i w:val="0"/>
          <w:szCs w:val="22"/>
          <w:lang w:val="en-US" w:eastAsia="zh-CN"/>
        </w:rPr>
        <w:t>功率控制</w:t>
      </w:r>
      <w:bookmarkEnd w:id="174"/>
    </w:p>
    <w:p w:rsidR="004F12A8" w:rsidRPr="00A56BB2" w:rsidRDefault="004F12A8" w:rsidP="004F12A8">
      <w:pPr>
        <w:ind w:firstLineChars="200" w:firstLine="440"/>
        <w:rPr>
          <w:szCs w:val="22"/>
          <w:lang w:val="en-US" w:eastAsia="zh-CN"/>
        </w:rPr>
      </w:pPr>
      <w:r w:rsidRPr="00A56BB2">
        <w:rPr>
          <w:rFonts w:hint="eastAsia"/>
          <w:szCs w:val="22"/>
          <w:lang w:val="en-US" w:eastAsia="zh-CN"/>
        </w:rPr>
        <w:t>专用信道在返程链路和前向链路两个方向上采用功率控制</w:t>
      </w:r>
      <w:r w:rsidRPr="00A56BB2">
        <w:rPr>
          <w:szCs w:val="22"/>
          <w:lang w:val="en-US" w:eastAsia="zh-CN"/>
        </w:rPr>
        <w:t xml:space="preserve">(ETSI TS 101 </w:t>
      </w:r>
      <w:smartTag w:uri="urn:schemas-microsoft-com:office:smarttags" w:element="chsdate">
        <w:smartTagPr>
          <w:attr w:name="Year" w:val="376"/>
          <w:attr w:name="Month" w:val="5"/>
          <w:attr w:name="Day" w:val="6"/>
          <w:attr w:name="IsLunarDate" w:val="False"/>
          <w:attr w:name="IsROCDate" w:val="False"/>
        </w:smartTagPr>
        <w:r w:rsidRPr="00A56BB2">
          <w:rPr>
            <w:szCs w:val="22"/>
            <w:lang w:val="en-US" w:eastAsia="zh-CN"/>
          </w:rPr>
          <w:t>376-5-6</w:t>
        </w:r>
      </w:smartTag>
      <w:r w:rsidRPr="00A56BB2">
        <w:rPr>
          <w:szCs w:val="22"/>
          <w:lang w:val="en-US" w:eastAsia="zh-CN"/>
        </w:rPr>
        <w:t>)</w:t>
      </w:r>
      <w:r w:rsidRPr="00A56BB2">
        <w:rPr>
          <w:rFonts w:hint="eastAsia"/>
          <w:szCs w:val="22"/>
          <w:lang w:val="en-US" w:eastAsia="zh-CN"/>
        </w:rPr>
        <w:t>。在分组数据业务中，功率控制用在返程方向上。要对</w:t>
      </w:r>
      <w:r w:rsidRPr="00A56BB2">
        <w:rPr>
          <w:szCs w:val="22"/>
          <w:lang w:val="en-US" w:eastAsia="zh-CN"/>
        </w:rPr>
        <w:t>UT</w:t>
      </w:r>
      <w:r w:rsidRPr="00A56BB2">
        <w:rPr>
          <w:rFonts w:hint="eastAsia"/>
          <w:szCs w:val="22"/>
          <w:lang w:val="en-US" w:eastAsia="zh-CN"/>
        </w:rPr>
        <w:t>的发送功率进行调节使其获得所期望的、但不超过网络端的信号质量。能够对在</w:t>
      </w:r>
      <w:r w:rsidRPr="00A56BB2">
        <w:rPr>
          <w:szCs w:val="22"/>
          <w:lang w:val="en-US" w:eastAsia="zh-CN"/>
        </w:rPr>
        <w:t>(</w:t>
      </w:r>
      <w:r w:rsidRPr="00A56BB2">
        <w:rPr>
          <w:rFonts w:hint="eastAsia"/>
          <w:szCs w:val="22"/>
          <w:lang w:val="en-US" w:eastAsia="zh-CN"/>
        </w:rPr>
        <w:t>具有</w:t>
      </w:r>
      <w:r w:rsidRPr="00A56BB2">
        <w:rPr>
          <w:szCs w:val="22"/>
          <w:lang w:val="en-US" w:eastAsia="zh-CN"/>
        </w:rPr>
        <w:t>0.4</w:t>
      </w:r>
      <w:r>
        <w:rPr>
          <w:szCs w:val="22"/>
          <w:lang w:val="en-US" w:eastAsia="zh-CN"/>
        </w:rPr>
        <w:t xml:space="preserve"> dB</w:t>
      </w:r>
      <w:r w:rsidRPr="00A56BB2">
        <w:rPr>
          <w:rFonts w:hint="eastAsia"/>
          <w:szCs w:val="22"/>
          <w:lang w:val="en-US" w:eastAsia="zh-CN"/>
        </w:rPr>
        <w:t>分辨率的</w:t>
      </w:r>
      <w:r w:rsidRPr="00A56BB2">
        <w:rPr>
          <w:szCs w:val="22"/>
          <w:lang w:val="en-US" w:eastAsia="zh-CN"/>
        </w:rPr>
        <w:t>)</w:t>
      </w:r>
      <w:r w:rsidRPr="00A56BB2">
        <w:rPr>
          <w:rFonts w:hint="eastAsia"/>
          <w:szCs w:val="22"/>
          <w:lang w:val="en-US" w:eastAsia="zh-CN"/>
        </w:rPr>
        <w:t>最大功率</w:t>
      </w:r>
      <w:r w:rsidRPr="00A56BB2">
        <w:rPr>
          <w:szCs w:val="22"/>
          <w:lang w:val="en-US" w:eastAsia="zh-CN"/>
        </w:rPr>
        <w:t>24</w:t>
      </w:r>
      <w:r>
        <w:rPr>
          <w:szCs w:val="22"/>
          <w:lang w:val="en-US" w:eastAsia="zh-CN"/>
        </w:rPr>
        <w:t xml:space="preserve"> dB</w:t>
      </w:r>
      <w:r w:rsidRPr="00A56BB2">
        <w:rPr>
          <w:rFonts w:hint="eastAsia"/>
          <w:szCs w:val="22"/>
          <w:lang w:val="en-US" w:eastAsia="zh-CN"/>
        </w:rPr>
        <w:t>以下范围内、终端所发送的功率进行更改</w:t>
      </w:r>
    </w:p>
    <w:p w:rsidR="004F12A8" w:rsidRPr="00A56BB2" w:rsidRDefault="004F12A8" w:rsidP="004F12A8">
      <w:pPr>
        <w:ind w:firstLineChars="200" w:firstLine="440"/>
        <w:rPr>
          <w:szCs w:val="22"/>
          <w:lang w:val="en-US" w:eastAsia="zh-CN"/>
        </w:rPr>
      </w:pPr>
      <w:r w:rsidRPr="00A56BB2">
        <w:rPr>
          <w:rFonts w:hint="eastAsia"/>
          <w:szCs w:val="22"/>
          <w:lang w:val="en-US" w:eastAsia="zh-CN"/>
        </w:rPr>
        <w:t>闭合式环路和开放式环路的功率控制二者均可支持。</w:t>
      </w:r>
    </w:p>
    <w:p w:rsidR="004F12A8" w:rsidRPr="00A56BB2" w:rsidRDefault="004F12A8" w:rsidP="004F12A8">
      <w:pPr>
        <w:ind w:firstLineChars="200" w:firstLine="440"/>
        <w:rPr>
          <w:szCs w:val="22"/>
          <w:lang w:val="en-US" w:eastAsia="zh-CN"/>
        </w:rPr>
      </w:pPr>
      <w:r w:rsidRPr="00A56BB2">
        <w:rPr>
          <w:rFonts w:hint="eastAsia"/>
          <w:szCs w:val="22"/>
          <w:lang w:val="en-US" w:eastAsia="zh-CN"/>
        </w:rPr>
        <w:t>在闭合式环路控制中，</w:t>
      </w:r>
      <w:r w:rsidRPr="00A56BB2">
        <w:rPr>
          <w:szCs w:val="22"/>
          <w:lang w:val="en-US" w:eastAsia="zh-CN"/>
        </w:rPr>
        <w:t>UT</w:t>
      </w:r>
      <w:r w:rsidRPr="00A56BB2">
        <w:rPr>
          <w:rFonts w:hint="eastAsia"/>
          <w:szCs w:val="22"/>
          <w:lang w:val="en-US" w:eastAsia="zh-CN"/>
        </w:rPr>
        <w:t>的发送功率是根据网络端测得的已接收信号的质量加以控制的。由于往返时间，就闭合式环路而言，对信道变化的反应速度较慢。闭合式环路控制旨在减轻静区事件。网络根据在</w:t>
      </w:r>
      <w:r w:rsidRPr="00A56BB2">
        <w:rPr>
          <w:szCs w:val="22"/>
          <w:lang w:val="en-US" w:eastAsia="zh-CN"/>
        </w:rPr>
        <w:t>UT</w:t>
      </w:r>
      <w:r w:rsidRPr="00A56BB2">
        <w:rPr>
          <w:rFonts w:hint="eastAsia"/>
          <w:szCs w:val="22"/>
          <w:lang w:val="en-US" w:eastAsia="zh-CN"/>
        </w:rPr>
        <w:t>发送的突发上、由网络的物理层进行的信号质量测量结果，选择对终端的功率控制。</w:t>
      </w:r>
    </w:p>
    <w:p w:rsidR="004F12A8" w:rsidRPr="00A56BB2" w:rsidRDefault="004F12A8" w:rsidP="004F12A8">
      <w:pPr>
        <w:ind w:firstLineChars="200" w:firstLine="440"/>
        <w:rPr>
          <w:szCs w:val="22"/>
          <w:lang w:val="en-US" w:eastAsia="zh-CN"/>
        </w:rPr>
      </w:pPr>
      <w:r w:rsidRPr="00A56BB2">
        <w:rPr>
          <w:rFonts w:hint="eastAsia"/>
          <w:szCs w:val="22"/>
          <w:lang w:val="en-US" w:eastAsia="zh-CN"/>
        </w:rPr>
        <w:t>在开放式环路功率控制中，如果在</w:t>
      </w:r>
      <w:r w:rsidRPr="00A56BB2">
        <w:rPr>
          <w:szCs w:val="22"/>
          <w:lang w:val="en-US" w:eastAsia="zh-CN"/>
        </w:rPr>
        <w:t>UT</w:t>
      </w:r>
      <w:r w:rsidRPr="00A56BB2">
        <w:rPr>
          <w:rFonts w:hint="eastAsia"/>
          <w:szCs w:val="22"/>
          <w:lang w:val="en-US" w:eastAsia="zh-CN"/>
        </w:rPr>
        <w:t>处接收到的信号质量突然变差，那么就要对其进行测量、并利用该测量结果快速调节</w:t>
      </w:r>
      <w:r w:rsidRPr="00A56BB2">
        <w:rPr>
          <w:szCs w:val="22"/>
          <w:lang w:val="en-US" w:eastAsia="zh-CN"/>
        </w:rPr>
        <w:t>UT</w:t>
      </w:r>
      <w:r w:rsidRPr="00A56BB2">
        <w:rPr>
          <w:rFonts w:hint="eastAsia"/>
          <w:szCs w:val="22"/>
          <w:lang w:val="en-US" w:eastAsia="zh-CN"/>
        </w:rPr>
        <w:t>的发送功率。这一方法假定在接收与发送静区之间存在某种程度的统计相关性。在</w:t>
      </w:r>
      <w:r w:rsidRPr="00A56BB2">
        <w:rPr>
          <w:szCs w:val="22"/>
          <w:lang w:val="en-US" w:eastAsia="zh-CN"/>
        </w:rPr>
        <w:t>UTs</w:t>
      </w:r>
      <w:r w:rsidRPr="00A56BB2">
        <w:rPr>
          <w:rFonts w:hint="eastAsia"/>
          <w:szCs w:val="22"/>
          <w:lang w:val="en-US" w:eastAsia="zh-CN"/>
        </w:rPr>
        <w:t>处，用这一方法可提</w:t>
      </w:r>
      <w:r>
        <w:rPr>
          <w:rFonts w:hint="eastAsia"/>
          <w:szCs w:val="22"/>
          <w:lang w:val="en-US" w:eastAsia="zh-CN"/>
        </w:rPr>
        <w:t>高功率</w:t>
      </w:r>
      <w:r w:rsidRPr="00A56BB2">
        <w:rPr>
          <w:rFonts w:hint="eastAsia"/>
          <w:szCs w:val="22"/>
          <w:lang w:val="en-US" w:eastAsia="zh-CN"/>
        </w:rPr>
        <w:t>控制在应对意外静区事件方面的反应速度。</w:t>
      </w:r>
    </w:p>
    <w:p w:rsidR="004F12A8" w:rsidRPr="00A56BB2" w:rsidRDefault="004F12A8" w:rsidP="00E041D7">
      <w:pPr>
        <w:pStyle w:val="Headingb"/>
        <w:tabs>
          <w:tab w:val="clear" w:pos="794"/>
          <w:tab w:val="left" w:pos="993"/>
        </w:tabs>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A56BB2">
          <w:rPr>
            <w:szCs w:val="22"/>
            <w:lang w:val="en-US" w:eastAsia="zh-CN"/>
          </w:rPr>
          <w:t>4.3.8</w:t>
        </w:r>
      </w:smartTag>
      <w:r w:rsidRPr="00A56BB2">
        <w:rPr>
          <w:szCs w:val="22"/>
          <w:lang w:val="en-US" w:eastAsia="zh-CN"/>
        </w:rPr>
        <w:t>.6</w:t>
      </w:r>
      <w:r w:rsidRPr="00A56BB2">
        <w:rPr>
          <w:szCs w:val="22"/>
          <w:lang w:val="en-US" w:eastAsia="zh-CN"/>
        </w:rPr>
        <w:tab/>
      </w:r>
      <w:r w:rsidRPr="00A56BB2">
        <w:rPr>
          <w:rFonts w:hint="eastAsia"/>
          <w:szCs w:val="22"/>
          <w:lang w:val="en-US" w:eastAsia="zh-CN"/>
        </w:rPr>
        <w:t>控制信道的组织</w:t>
      </w:r>
    </w:p>
    <w:p w:rsidR="004F12A8" w:rsidRPr="00A56BB2" w:rsidRDefault="004F12A8" w:rsidP="004F12A8">
      <w:pPr>
        <w:ind w:firstLineChars="200" w:firstLine="440"/>
        <w:rPr>
          <w:szCs w:val="22"/>
          <w:lang w:val="en-US" w:eastAsia="zh-CN"/>
        </w:rPr>
      </w:pPr>
      <w:r w:rsidRPr="00A56BB2">
        <w:rPr>
          <w:rFonts w:hint="eastAsia"/>
          <w:szCs w:val="22"/>
          <w:lang w:val="en-US" w:eastAsia="zh-CN"/>
        </w:rPr>
        <w:t>为了同步，移动卫星可以采用</w:t>
      </w:r>
      <w:r w:rsidRPr="00A56BB2">
        <w:rPr>
          <w:szCs w:val="22"/>
          <w:lang w:val="en-US" w:eastAsia="zh-CN"/>
        </w:rPr>
        <w:t>3</w:t>
      </w:r>
      <w:r w:rsidRPr="00A56BB2">
        <w:rPr>
          <w:rFonts w:hint="eastAsia"/>
          <w:szCs w:val="22"/>
          <w:lang w:val="en-US" w:eastAsia="zh-CN"/>
        </w:rPr>
        <w:t>时隙的</w:t>
      </w:r>
      <w:r w:rsidRPr="00A56BB2">
        <w:rPr>
          <w:szCs w:val="22"/>
          <w:lang w:val="en-US" w:eastAsia="zh-CN"/>
        </w:rPr>
        <w:t>FCCH</w:t>
      </w:r>
      <w:r w:rsidRPr="00A56BB2">
        <w:rPr>
          <w:rFonts w:hint="eastAsia"/>
          <w:szCs w:val="22"/>
          <w:lang w:val="en-US" w:eastAsia="zh-CN"/>
        </w:rPr>
        <w:t>或</w:t>
      </w:r>
      <w:r w:rsidRPr="00A56BB2">
        <w:rPr>
          <w:szCs w:val="22"/>
          <w:lang w:val="en-US" w:eastAsia="zh-CN"/>
        </w:rPr>
        <w:t>12</w:t>
      </w:r>
      <w:r w:rsidRPr="00A56BB2">
        <w:rPr>
          <w:rFonts w:hint="eastAsia"/>
          <w:szCs w:val="22"/>
          <w:lang w:val="en-US" w:eastAsia="zh-CN"/>
        </w:rPr>
        <w:t>时隙的</w:t>
      </w:r>
      <w:r w:rsidRPr="00A56BB2">
        <w:rPr>
          <w:szCs w:val="22"/>
          <w:lang w:val="en-US" w:eastAsia="zh-CN"/>
        </w:rPr>
        <w:t>FCCH3</w:t>
      </w:r>
      <w:r w:rsidRPr="00A56BB2">
        <w:rPr>
          <w:rFonts w:hint="eastAsia"/>
          <w:szCs w:val="22"/>
          <w:lang w:val="en-US" w:eastAsia="zh-CN"/>
        </w:rPr>
        <w:t>突发中的任何一种</w:t>
      </w:r>
      <w:r w:rsidRPr="00A56BB2">
        <w:rPr>
          <w:szCs w:val="22"/>
          <w:lang w:val="en-US" w:eastAsia="zh-CN"/>
        </w:rPr>
        <w:t xml:space="preserve">(ETSI TS 101 </w:t>
      </w:r>
      <w:smartTag w:uri="urn:schemas-microsoft-com:office:smarttags" w:element="chsdate">
        <w:smartTagPr>
          <w:attr w:name="Year" w:val="376"/>
          <w:attr w:name="Month" w:val="5"/>
          <w:attr w:name="Day" w:val="2"/>
          <w:attr w:name="IsLunarDate" w:val="False"/>
          <w:attr w:name="IsROCDate" w:val="False"/>
        </w:smartTagPr>
        <w:r w:rsidRPr="00A56BB2">
          <w:rPr>
            <w:szCs w:val="22"/>
            <w:lang w:val="en-US" w:eastAsia="zh-CN"/>
          </w:rPr>
          <w:t>376-5-2</w:t>
        </w:r>
      </w:smartTag>
      <w:r w:rsidRPr="00A56BB2">
        <w:rPr>
          <w:szCs w:val="22"/>
          <w:lang w:val="en-US" w:eastAsia="zh-CN"/>
        </w:rPr>
        <w:t>)</w:t>
      </w:r>
      <w:r w:rsidRPr="00A56BB2">
        <w:rPr>
          <w:rFonts w:hint="eastAsia"/>
          <w:szCs w:val="22"/>
          <w:lang w:val="en-US" w:eastAsia="zh-CN"/>
        </w:rPr>
        <w:t>。究竟选择哪一种要视该卫星可用的</w:t>
      </w:r>
      <w:r>
        <w:rPr>
          <w:szCs w:val="22"/>
          <w:lang w:val="en-US" w:eastAsia="zh-CN"/>
        </w:rPr>
        <w:t>e.i.r.p.</w:t>
      </w:r>
      <w:r w:rsidRPr="00A56BB2">
        <w:rPr>
          <w:rFonts w:hint="eastAsia"/>
          <w:szCs w:val="22"/>
          <w:lang w:val="en-US" w:eastAsia="zh-CN"/>
        </w:rPr>
        <w:t>决定。表</w:t>
      </w:r>
      <w:r w:rsidRPr="00A56BB2">
        <w:rPr>
          <w:szCs w:val="22"/>
          <w:lang w:val="en-US" w:eastAsia="zh-CN"/>
        </w:rPr>
        <w:t>57</w:t>
      </w:r>
      <w:r w:rsidRPr="00A56BB2">
        <w:rPr>
          <w:rFonts w:hint="eastAsia"/>
          <w:szCs w:val="22"/>
          <w:lang w:val="en-US" w:eastAsia="zh-CN"/>
        </w:rPr>
        <w:t>列出了采用</w:t>
      </w:r>
      <w:r w:rsidRPr="00A56BB2">
        <w:rPr>
          <w:szCs w:val="22"/>
          <w:lang w:val="en-US" w:eastAsia="zh-CN"/>
        </w:rPr>
        <w:t>FCCH</w:t>
      </w:r>
      <w:r w:rsidRPr="00A56BB2">
        <w:rPr>
          <w:rFonts w:hint="eastAsia"/>
          <w:szCs w:val="22"/>
          <w:lang w:val="en-US" w:eastAsia="zh-CN"/>
        </w:rPr>
        <w:t>的情况下、用于广播信道和公共控制信道的突发类型，而表</w:t>
      </w:r>
      <w:r w:rsidRPr="00A56BB2">
        <w:rPr>
          <w:szCs w:val="22"/>
          <w:lang w:val="en-US" w:eastAsia="zh-CN"/>
        </w:rPr>
        <w:t>58</w:t>
      </w:r>
      <w:r w:rsidRPr="00A56BB2">
        <w:rPr>
          <w:rFonts w:hint="eastAsia"/>
          <w:szCs w:val="22"/>
          <w:lang w:val="en-US" w:eastAsia="zh-CN"/>
        </w:rPr>
        <w:t>则列出了采用</w:t>
      </w:r>
      <w:r w:rsidRPr="00A56BB2">
        <w:rPr>
          <w:szCs w:val="22"/>
          <w:lang w:val="en-US" w:eastAsia="zh-CN"/>
        </w:rPr>
        <w:t>FCCH3</w:t>
      </w:r>
      <w:r w:rsidRPr="00A56BB2">
        <w:rPr>
          <w:rFonts w:hint="eastAsia"/>
          <w:szCs w:val="22"/>
          <w:lang w:val="en-US" w:eastAsia="zh-CN"/>
        </w:rPr>
        <w:t>的情况下、用于广播信道和公共控制信道的突发类型。</w:t>
      </w:r>
    </w:p>
    <w:p w:rsidR="004F12A8" w:rsidRPr="00A56BB2" w:rsidRDefault="004F12A8" w:rsidP="004F12A8">
      <w:pPr>
        <w:ind w:firstLineChars="200" w:firstLine="440"/>
        <w:rPr>
          <w:szCs w:val="22"/>
          <w:lang w:val="en-US" w:eastAsia="zh-CN"/>
        </w:rPr>
      </w:pPr>
      <w:r w:rsidRPr="00A56BB2">
        <w:rPr>
          <w:szCs w:val="22"/>
          <w:lang w:val="en-US" w:eastAsia="zh-CN"/>
        </w:rPr>
        <w:t>MES</w:t>
      </w:r>
      <w:r w:rsidRPr="00A56BB2">
        <w:rPr>
          <w:rFonts w:hint="eastAsia"/>
          <w:szCs w:val="22"/>
          <w:lang w:val="en-US" w:eastAsia="zh-CN"/>
        </w:rPr>
        <w:t>对</w:t>
      </w:r>
      <w:r w:rsidRPr="00A56BB2">
        <w:rPr>
          <w:szCs w:val="22"/>
          <w:lang w:val="en-US" w:eastAsia="zh-CN"/>
        </w:rPr>
        <w:t>FCCH</w:t>
      </w:r>
      <w:r>
        <w:rPr>
          <w:rFonts w:hint="eastAsia"/>
          <w:szCs w:val="22"/>
          <w:lang w:val="en-US" w:eastAsia="zh-CN"/>
        </w:rPr>
        <w:t>或</w:t>
      </w:r>
      <w:r w:rsidRPr="00A56BB2">
        <w:rPr>
          <w:szCs w:val="22"/>
          <w:lang w:val="en-US" w:eastAsia="zh-CN"/>
        </w:rPr>
        <w:t>FCCH3</w:t>
      </w:r>
      <w:r w:rsidRPr="00A56BB2">
        <w:rPr>
          <w:rFonts w:hint="eastAsia"/>
          <w:szCs w:val="22"/>
          <w:lang w:val="en-US" w:eastAsia="zh-CN"/>
        </w:rPr>
        <w:t>进行扫描，并且能够根据它接收到的是哪个版本的频率校正信道接收</w:t>
      </w:r>
      <w:r>
        <w:rPr>
          <w:rFonts w:hint="eastAsia"/>
          <w:szCs w:val="22"/>
          <w:lang w:val="en-US" w:eastAsia="zh-CN"/>
        </w:rPr>
        <w:t>其他</w:t>
      </w:r>
      <w:r w:rsidRPr="00A56BB2">
        <w:rPr>
          <w:rFonts w:hint="eastAsia"/>
          <w:szCs w:val="22"/>
          <w:lang w:val="en-US" w:eastAsia="zh-CN"/>
        </w:rPr>
        <w:t>控制信道。</w:t>
      </w:r>
    </w:p>
    <w:p w:rsidR="004F12A8" w:rsidRPr="00E42B93" w:rsidRDefault="004F12A8" w:rsidP="004F12A8">
      <w:pPr>
        <w:pStyle w:val="TableNo"/>
      </w:pPr>
      <w:r>
        <w:rPr>
          <w:rFonts w:hint="eastAsia"/>
          <w:lang w:eastAsia="zh-CN"/>
        </w:rPr>
        <w:t>表</w:t>
      </w:r>
      <w:r w:rsidRPr="00E42B93">
        <w:t>57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1440"/>
      </w:tblGrid>
      <w:tr w:rsidR="004F12A8" w:rsidRPr="00E42B93" w:rsidTr="006D36E5">
        <w:trPr>
          <w:jc w:val="center"/>
        </w:trPr>
        <w:tc>
          <w:tcPr>
            <w:tcW w:w="2340" w:type="dxa"/>
          </w:tcPr>
          <w:p w:rsidR="004F12A8" w:rsidRPr="00E42B93" w:rsidRDefault="004F12A8" w:rsidP="006D36E5">
            <w:pPr>
              <w:pStyle w:val="Tablehead"/>
              <w:rPr>
                <w:lang w:eastAsia="zh-CN"/>
              </w:rPr>
            </w:pPr>
            <w:r w:rsidRPr="00E42B93">
              <w:rPr>
                <w:rFonts w:hint="eastAsia"/>
                <w:lang w:eastAsia="zh-CN"/>
              </w:rPr>
              <w:t>控制信道</w:t>
            </w:r>
          </w:p>
        </w:tc>
        <w:tc>
          <w:tcPr>
            <w:tcW w:w="1440" w:type="dxa"/>
          </w:tcPr>
          <w:p w:rsidR="004F12A8" w:rsidRPr="00E42B93" w:rsidRDefault="004F12A8" w:rsidP="006D36E5">
            <w:pPr>
              <w:pStyle w:val="Tablehead"/>
              <w:rPr>
                <w:lang w:eastAsia="zh-CN"/>
              </w:rPr>
            </w:pPr>
            <w:r w:rsidRPr="00E42B93">
              <w:rPr>
                <w:rFonts w:hint="eastAsia"/>
                <w:lang w:eastAsia="zh-CN"/>
              </w:rPr>
              <w:t>突发类型</w:t>
            </w:r>
          </w:p>
        </w:tc>
      </w:tr>
      <w:tr w:rsidR="004F12A8" w:rsidRPr="00E42B93" w:rsidTr="006D36E5">
        <w:trPr>
          <w:jc w:val="center"/>
        </w:trPr>
        <w:tc>
          <w:tcPr>
            <w:tcW w:w="2340" w:type="dxa"/>
          </w:tcPr>
          <w:p w:rsidR="004F12A8" w:rsidRPr="00E42B93" w:rsidRDefault="004F12A8" w:rsidP="006D36E5">
            <w:pPr>
              <w:pStyle w:val="Tabletext"/>
              <w:jc w:val="center"/>
            </w:pPr>
            <w:r w:rsidRPr="00E42B93">
              <w:t>FCCH</w:t>
            </w:r>
          </w:p>
        </w:tc>
        <w:tc>
          <w:tcPr>
            <w:tcW w:w="1440" w:type="dxa"/>
          </w:tcPr>
          <w:p w:rsidR="004F12A8" w:rsidRPr="00E42B93" w:rsidRDefault="004F12A8" w:rsidP="006D36E5">
            <w:pPr>
              <w:pStyle w:val="Tabletext"/>
              <w:jc w:val="center"/>
            </w:pPr>
            <w:r w:rsidRPr="00E42B93">
              <w:t>FCCH</w:t>
            </w:r>
          </w:p>
        </w:tc>
      </w:tr>
      <w:tr w:rsidR="004F12A8" w:rsidRPr="00E42B93" w:rsidTr="006D36E5">
        <w:trPr>
          <w:jc w:val="center"/>
        </w:trPr>
        <w:tc>
          <w:tcPr>
            <w:tcW w:w="2340" w:type="dxa"/>
          </w:tcPr>
          <w:p w:rsidR="004F12A8" w:rsidRPr="00E42B93" w:rsidRDefault="004F12A8" w:rsidP="006D36E5">
            <w:pPr>
              <w:pStyle w:val="Tabletext"/>
              <w:jc w:val="center"/>
            </w:pPr>
            <w:r w:rsidRPr="00E42B93">
              <w:t>BCCH</w:t>
            </w:r>
          </w:p>
        </w:tc>
        <w:tc>
          <w:tcPr>
            <w:tcW w:w="1440" w:type="dxa"/>
          </w:tcPr>
          <w:p w:rsidR="004F12A8" w:rsidRPr="00E42B93" w:rsidRDefault="004F12A8" w:rsidP="006D36E5">
            <w:pPr>
              <w:pStyle w:val="Tabletext"/>
              <w:jc w:val="center"/>
            </w:pPr>
            <w:r w:rsidRPr="00E42B93">
              <w:t>BCCH</w:t>
            </w:r>
          </w:p>
        </w:tc>
      </w:tr>
      <w:tr w:rsidR="004F12A8" w:rsidRPr="00E42B93" w:rsidTr="006D36E5">
        <w:trPr>
          <w:jc w:val="center"/>
        </w:trPr>
        <w:tc>
          <w:tcPr>
            <w:tcW w:w="2340" w:type="dxa"/>
          </w:tcPr>
          <w:p w:rsidR="004F12A8" w:rsidRPr="00E42B93" w:rsidRDefault="004F12A8" w:rsidP="006D36E5">
            <w:pPr>
              <w:pStyle w:val="Tabletext"/>
              <w:jc w:val="center"/>
            </w:pPr>
            <w:r w:rsidRPr="00E42B93">
              <w:t>GBCH</w:t>
            </w:r>
          </w:p>
        </w:tc>
        <w:tc>
          <w:tcPr>
            <w:tcW w:w="1440" w:type="dxa"/>
          </w:tcPr>
          <w:p w:rsidR="004F12A8" w:rsidRPr="00E42B93" w:rsidRDefault="004F12A8" w:rsidP="006D36E5">
            <w:pPr>
              <w:pStyle w:val="Tabletext"/>
              <w:jc w:val="center"/>
            </w:pPr>
            <w:r w:rsidRPr="00E42B93">
              <w:t>DC2</w:t>
            </w:r>
          </w:p>
        </w:tc>
      </w:tr>
      <w:tr w:rsidR="004F12A8" w:rsidRPr="00E42B93" w:rsidTr="006D36E5">
        <w:trPr>
          <w:jc w:val="center"/>
        </w:trPr>
        <w:tc>
          <w:tcPr>
            <w:tcW w:w="2340" w:type="dxa"/>
          </w:tcPr>
          <w:p w:rsidR="004F12A8" w:rsidRPr="00E42B93" w:rsidRDefault="004F12A8" w:rsidP="006D36E5">
            <w:pPr>
              <w:pStyle w:val="Tabletext"/>
              <w:jc w:val="center"/>
            </w:pPr>
            <w:r w:rsidRPr="00E42B93">
              <w:t>PCH</w:t>
            </w:r>
          </w:p>
        </w:tc>
        <w:tc>
          <w:tcPr>
            <w:tcW w:w="1440" w:type="dxa"/>
          </w:tcPr>
          <w:p w:rsidR="004F12A8" w:rsidRPr="00E42B93" w:rsidRDefault="004F12A8" w:rsidP="006D36E5">
            <w:pPr>
              <w:pStyle w:val="Tabletext"/>
              <w:jc w:val="center"/>
            </w:pPr>
            <w:r w:rsidRPr="00E42B93">
              <w:t>DC6</w:t>
            </w:r>
          </w:p>
        </w:tc>
      </w:tr>
      <w:tr w:rsidR="004F12A8" w:rsidRPr="00E42B93" w:rsidTr="006D36E5">
        <w:trPr>
          <w:jc w:val="center"/>
        </w:trPr>
        <w:tc>
          <w:tcPr>
            <w:tcW w:w="2340" w:type="dxa"/>
          </w:tcPr>
          <w:p w:rsidR="004F12A8" w:rsidRPr="00E42B93" w:rsidRDefault="004F12A8" w:rsidP="006D36E5">
            <w:pPr>
              <w:pStyle w:val="Tabletext"/>
              <w:jc w:val="center"/>
            </w:pPr>
            <w:r w:rsidRPr="00E42B93">
              <w:t>AGCH</w:t>
            </w:r>
          </w:p>
        </w:tc>
        <w:tc>
          <w:tcPr>
            <w:tcW w:w="1440" w:type="dxa"/>
          </w:tcPr>
          <w:p w:rsidR="004F12A8" w:rsidRPr="00E42B93" w:rsidRDefault="004F12A8" w:rsidP="006D36E5">
            <w:pPr>
              <w:pStyle w:val="Tabletext"/>
              <w:jc w:val="center"/>
            </w:pPr>
            <w:r w:rsidRPr="00E42B93">
              <w:t>DC6</w:t>
            </w:r>
          </w:p>
        </w:tc>
      </w:tr>
      <w:tr w:rsidR="004F12A8" w:rsidRPr="00E42B93" w:rsidTr="006D36E5">
        <w:trPr>
          <w:jc w:val="center"/>
        </w:trPr>
        <w:tc>
          <w:tcPr>
            <w:tcW w:w="2340" w:type="dxa"/>
          </w:tcPr>
          <w:p w:rsidR="004F12A8" w:rsidRPr="00E42B93" w:rsidRDefault="004F12A8" w:rsidP="006D36E5">
            <w:pPr>
              <w:pStyle w:val="Tabletext"/>
              <w:jc w:val="center"/>
            </w:pPr>
            <w:r w:rsidRPr="00E42B93">
              <w:t>BACH</w:t>
            </w:r>
          </w:p>
        </w:tc>
        <w:tc>
          <w:tcPr>
            <w:tcW w:w="1440" w:type="dxa"/>
          </w:tcPr>
          <w:p w:rsidR="004F12A8" w:rsidRPr="00E42B93" w:rsidRDefault="004F12A8" w:rsidP="006D36E5">
            <w:pPr>
              <w:pStyle w:val="Tabletext"/>
              <w:jc w:val="center"/>
            </w:pPr>
            <w:r w:rsidRPr="00E42B93">
              <w:t>BACH</w:t>
            </w:r>
          </w:p>
        </w:tc>
      </w:tr>
    </w:tbl>
    <w:p w:rsidR="004F12A8" w:rsidRPr="00D962D9" w:rsidRDefault="004F12A8" w:rsidP="004F12A8">
      <w:pPr>
        <w:pStyle w:val="Tablefin"/>
        <w:rPr>
          <w:sz w:val="24"/>
          <w:szCs w:val="24"/>
        </w:rPr>
      </w:pPr>
    </w:p>
    <w:p w:rsidR="004F12A8" w:rsidRPr="00E42B93" w:rsidRDefault="004F12A8" w:rsidP="004F12A8">
      <w:pPr>
        <w:pStyle w:val="TableNo"/>
      </w:pPr>
      <w:r>
        <w:rPr>
          <w:rFonts w:hint="eastAsia"/>
          <w:lang w:eastAsia="zh-CN"/>
        </w:rPr>
        <w:t>表</w:t>
      </w:r>
      <w:r w:rsidRPr="00E42B93">
        <w:t>58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1440"/>
      </w:tblGrid>
      <w:tr w:rsidR="004F12A8" w:rsidRPr="00E42B93" w:rsidTr="006D36E5">
        <w:trPr>
          <w:jc w:val="center"/>
        </w:trPr>
        <w:tc>
          <w:tcPr>
            <w:tcW w:w="2340" w:type="dxa"/>
          </w:tcPr>
          <w:p w:rsidR="004F12A8" w:rsidRPr="00E42B93" w:rsidRDefault="004F12A8" w:rsidP="006D36E5">
            <w:pPr>
              <w:pStyle w:val="Tablehead"/>
              <w:rPr>
                <w:lang w:eastAsia="zh-CN"/>
              </w:rPr>
            </w:pPr>
            <w:r w:rsidRPr="00E42B93">
              <w:rPr>
                <w:rFonts w:hint="eastAsia"/>
                <w:lang w:eastAsia="zh-CN"/>
              </w:rPr>
              <w:t>控制信道</w:t>
            </w:r>
          </w:p>
        </w:tc>
        <w:tc>
          <w:tcPr>
            <w:tcW w:w="1440" w:type="dxa"/>
          </w:tcPr>
          <w:p w:rsidR="004F12A8" w:rsidRPr="00E42B93" w:rsidRDefault="004F12A8" w:rsidP="006D36E5">
            <w:pPr>
              <w:pStyle w:val="Tablehead"/>
              <w:rPr>
                <w:lang w:eastAsia="zh-CN"/>
              </w:rPr>
            </w:pPr>
            <w:r w:rsidRPr="00E42B93">
              <w:rPr>
                <w:rFonts w:hint="eastAsia"/>
                <w:lang w:eastAsia="zh-CN"/>
              </w:rPr>
              <w:t>突发类型</w:t>
            </w:r>
          </w:p>
        </w:tc>
      </w:tr>
      <w:tr w:rsidR="004F12A8" w:rsidRPr="00E42B93" w:rsidTr="006D36E5">
        <w:trPr>
          <w:jc w:val="center"/>
        </w:trPr>
        <w:tc>
          <w:tcPr>
            <w:tcW w:w="2340" w:type="dxa"/>
          </w:tcPr>
          <w:p w:rsidR="004F12A8" w:rsidRPr="00E42B93" w:rsidRDefault="004F12A8" w:rsidP="006D36E5">
            <w:pPr>
              <w:pStyle w:val="Tabletext"/>
              <w:jc w:val="center"/>
            </w:pPr>
            <w:r w:rsidRPr="00E42B93">
              <w:t>FCCH3</w:t>
            </w:r>
          </w:p>
        </w:tc>
        <w:tc>
          <w:tcPr>
            <w:tcW w:w="1440" w:type="dxa"/>
          </w:tcPr>
          <w:p w:rsidR="004F12A8" w:rsidRPr="00E42B93" w:rsidRDefault="004F12A8" w:rsidP="006D36E5">
            <w:pPr>
              <w:pStyle w:val="Tabletext"/>
              <w:jc w:val="center"/>
            </w:pPr>
            <w:r w:rsidRPr="00E42B93">
              <w:t>FCCH3</w:t>
            </w:r>
          </w:p>
        </w:tc>
      </w:tr>
      <w:tr w:rsidR="004F12A8" w:rsidRPr="00E42B93" w:rsidTr="006D36E5">
        <w:trPr>
          <w:jc w:val="center"/>
        </w:trPr>
        <w:tc>
          <w:tcPr>
            <w:tcW w:w="2340" w:type="dxa"/>
          </w:tcPr>
          <w:p w:rsidR="004F12A8" w:rsidRPr="00E42B93" w:rsidRDefault="004F12A8" w:rsidP="006D36E5">
            <w:pPr>
              <w:pStyle w:val="Tabletext"/>
              <w:jc w:val="center"/>
            </w:pPr>
            <w:r w:rsidRPr="00E42B93">
              <w:t>BCCH</w:t>
            </w:r>
          </w:p>
        </w:tc>
        <w:tc>
          <w:tcPr>
            <w:tcW w:w="1440" w:type="dxa"/>
          </w:tcPr>
          <w:p w:rsidR="004F12A8" w:rsidRPr="00E42B93" w:rsidRDefault="004F12A8" w:rsidP="006D36E5">
            <w:pPr>
              <w:pStyle w:val="Tabletext"/>
              <w:jc w:val="center"/>
            </w:pPr>
            <w:r w:rsidRPr="00E42B93">
              <w:t>DC12</w:t>
            </w:r>
          </w:p>
        </w:tc>
      </w:tr>
      <w:tr w:rsidR="004F12A8" w:rsidRPr="00E42B93" w:rsidTr="006D36E5">
        <w:trPr>
          <w:jc w:val="center"/>
        </w:trPr>
        <w:tc>
          <w:tcPr>
            <w:tcW w:w="2340" w:type="dxa"/>
          </w:tcPr>
          <w:p w:rsidR="004F12A8" w:rsidRPr="00E42B93" w:rsidRDefault="004F12A8" w:rsidP="006D36E5">
            <w:pPr>
              <w:pStyle w:val="Tabletext"/>
              <w:jc w:val="center"/>
            </w:pPr>
            <w:r w:rsidRPr="00E42B93">
              <w:t>GBCH3</w:t>
            </w:r>
          </w:p>
        </w:tc>
        <w:tc>
          <w:tcPr>
            <w:tcW w:w="1440" w:type="dxa"/>
          </w:tcPr>
          <w:p w:rsidR="004F12A8" w:rsidRPr="00E42B93" w:rsidRDefault="004F12A8" w:rsidP="006D36E5">
            <w:pPr>
              <w:pStyle w:val="Tabletext"/>
              <w:jc w:val="center"/>
            </w:pPr>
            <w:r w:rsidRPr="00E42B93">
              <w:t>DC12</w:t>
            </w:r>
          </w:p>
        </w:tc>
      </w:tr>
      <w:tr w:rsidR="004F12A8" w:rsidRPr="00E42B93" w:rsidTr="006D36E5">
        <w:trPr>
          <w:jc w:val="center"/>
        </w:trPr>
        <w:tc>
          <w:tcPr>
            <w:tcW w:w="2340" w:type="dxa"/>
          </w:tcPr>
          <w:p w:rsidR="004F12A8" w:rsidRPr="00E42B93" w:rsidRDefault="004F12A8" w:rsidP="006D36E5">
            <w:pPr>
              <w:pStyle w:val="Tabletext"/>
              <w:jc w:val="center"/>
            </w:pPr>
            <w:r w:rsidRPr="00E42B93">
              <w:t>PCH</w:t>
            </w:r>
          </w:p>
        </w:tc>
        <w:tc>
          <w:tcPr>
            <w:tcW w:w="1440" w:type="dxa"/>
          </w:tcPr>
          <w:p w:rsidR="004F12A8" w:rsidRPr="00E42B93" w:rsidRDefault="004F12A8" w:rsidP="006D36E5">
            <w:pPr>
              <w:pStyle w:val="Tabletext"/>
              <w:jc w:val="center"/>
            </w:pPr>
            <w:r w:rsidRPr="00E42B93">
              <w:t>DC12</w:t>
            </w:r>
          </w:p>
        </w:tc>
      </w:tr>
      <w:tr w:rsidR="004F12A8" w:rsidRPr="00E42B93" w:rsidTr="006D36E5">
        <w:trPr>
          <w:jc w:val="center"/>
        </w:trPr>
        <w:tc>
          <w:tcPr>
            <w:tcW w:w="2340" w:type="dxa"/>
          </w:tcPr>
          <w:p w:rsidR="004F12A8" w:rsidRPr="00E42B93" w:rsidRDefault="004F12A8" w:rsidP="006D36E5">
            <w:pPr>
              <w:pStyle w:val="Tabletext"/>
              <w:jc w:val="center"/>
            </w:pPr>
            <w:r w:rsidRPr="00E42B93">
              <w:t>AGCH</w:t>
            </w:r>
          </w:p>
        </w:tc>
        <w:tc>
          <w:tcPr>
            <w:tcW w:w="1440" w:type="dxa"/>
          </w:tcPr>
          <w:p w:rsidR="004F12A8" w:rsidRPr="00E42B93" w:rsidRDefault="004F12A8" w:rsidP="006D36E5">
            <w:pPr>
              <w:pStyle w:val="Tabletext"/>
              <w:jc w:val="center"/>
            </w:pPr>
            <w:r w:rsidRPr="00E42B93">
              <w:t>DC12</w:t>
            </w:r>
          </w:p>
        </w:tc>
      </w:tr>
      <w:tr w:rsidR="004F12A8" w:rsidRPr="00E42B93" w:rsidTr="006D36E5">
        <w:trPr>
          <w:jc w:val="center"/>
        </w:trPr>
        <w:tc>
          <w:tcPr>
            <w:tcW w:w="2340" w:type="dxa"/>
          </w:tcPr>
          <w:p w:rsidR="004F12A8" w:rsidRPr="00E42B93" w:rsidRDefault="004F12A8" w:rsidP="006D36E5">
            <w:pPr>
              <w:pStyle w:val="Tabletext"/>
              <w:jc w:val="center"/>
            </w:pPr>
            <w:r w:rsidRPr="00E42B93">
              <w:t>BACH</w:t>
            </w:r>
          </w:p>
        </w:tc>
        <w:tc>
          <w:tcPr>
            <w:tcW w:w="1440" w:type="dxa"/>
          </w:tcPr>
          <w:p w:rsidR="004F12A8" w:rsidRPr="00E42B93" w:rsidRDefault="004F12A8" w:rsidP="006D36E5">
            <w:pPr>
              <w:pStyle w:val="Tabletext"/>
              <w:jc w:val="center"/>
            </w:pPr>
            <w:r w:rsidRPr="00E42B93">
              <w:t>BACH</w:t>
            </w:r>
          </w:p>
        </w:tc>
      </w:tr>
    </w:tbl>
    <w:p w:rsidR="004F12A8" w:rsidRPr="00D962D9" w:rsidRDefault="004F12A8" w:rsidP="004F12A8">
      <w:pPr>
        <w:pStyle w:val="Tablefin"/>
        <w:rPr>
          <w:sz w:val="24"/>
          <w:szCs w:val="24"/>
        </w:rPr>
      </w:pPr>
    </w:p>
    <w:p w:rsidR="00E041D7" w:rsidRDefault="00E041D7">
      <w:pPr>
        <w:tabs>
          <w:tab w:val="clear" w:pos="794"/>
          <w:tab w:val="clear" w:pos="1191"/>
          <w:tab w:val="clear" w:pos="1588"/>
          <w:tab w:val="clear" w:pos="1985"/>
        </w:tabs>
        <w:overflowPunct/>
        <w:autoSpaceDE/>
        <w:autoSpaceDN/>
        <w:adjustRightInd/>
        <w:spacing w:before="0"/>
        <w:jc w:val="left"/>
        <w:textAlignment w:val="auto"/>
        <w:rPr>
          <w:szCs w:val="22"/>
          <w:lang w:val="en-US" w:eastAsia="zh-CN"/>
        </w:rPr>
      </w:pPr>
      <w:r>
        <w:rPr>
          <w:szCs w:val="22"/>
          <w:lang w:val="en-US" w:eastAsia="zh-CN"/>
        </w:rPr>
        <w:br w:type="page"/>
      </w:r>
    </w:p>
    <w:p w:rsidR="004F12A8" w:rsidRPr="009A3CA9" w:rsidRDefault="004F12A8" w:rsidP="004F12A8">
      <w:pPr>
        <w:ind w:firstLineChars="200" w:firstLine="440"/>
        <w:rPr>
          <w:szCs w:val="22"/>
          <w:lang w:val="en-US" w:eastAsia="zh-CN"/>
        </w:rPr>
      </w:pPr>
      <w:r w:rsidRPr="00A56BB2">
        <w:rPr>
          <w:rFonts w:hint="eastAsia"/>
          <w:szCs w:val="22"/>
          <w:lang w:val="en-US" w:eastAsia="zh-CN"/>
        </w:rPr>
        <w:lastRenderedPageBreak/>
        <w:t>图</w:t>
      </w:r>
      <w:r w:rsidRPr="00A56BB2">
        <w:rPr>
          <w:szCs w:val="22"/>
          <w:lang w:val="en-US" w:eastAsia="zh-CN"/>
        </w:rPr>
        <w:t>124</w:t>
      </w:r>
      <w:r w:rsidRPr="00A56BB2">
        <w:rPr>
          <w:rFonts w:hint="eastAsia"/>
          <w:szCs w:val="22"/>
          <w:lang w:val="en-US" w:eastAsia="zh-CN"/>
        </w:rPr>
        <w:t>表示采用</w:t>
      </w:r>
      <w:r w:rsidRPr="00A56BB2">
        <w:rPr>
          <w:szCs w:val="22"/>
          <w:lang w:val="en-US" w:eastAsia="zh-CN"/>
        </w:rPr>
        <w:t>FCCH</w:t>
      </w:r>
      <w:r w:rsidRPr="00A56BB2">
        <w:rPr>
          <w:rFonts w:hint="eastAsia"/>
          <w:szCs w:val="22"/>
          <w:lang w:val="en-US" w:eastAsia="zh-CN"/>
        </w:rPr>
        <w:t>的情况下、在</w:t>
      </w:r>
      <w:r w:rsidRPr="00A56BB2">
        <w:rPr>
          <w:szCs w:val="22"/>
          <w:lang w:val="en-US" w:eastAsia="zh-CN"/>
        </w:rPr>
        <w:t>31.25 kHz BCCH/CCCH</w:t>
      </w:r>
      <w:r w:rsidRPr="00A56BB2">
        <w:rPr>
          <w:rFonts w:hint="eastAsia"/>
          <w:szCs w:val="22"/>
          <w:lang w:val="en-US" w:eastAsia="zh-CN"/>
        </w:rPr>
        <w:t>信道上的控制信道广播的组织。注意，</w:t>
      </w:r>
      <w:r w:rsidRPr="00A56BB2">
        <w:rPr>
          <w:szCs w:val="22"/>
          <w:lang w:val="en-US" w:eastAsia="zh-CN"/>
        </w:rPr>
        <w:t>FCCH</w:t>
      </w:r>
      <w:r w:rsidRPr="00A56BB2">
        <w:rPr>
          <w:rFonts w:hint="eastAsia"/>
          <w:szCs w:val="22"/>
          <w:lang w:val="en-US" w:eastAsia="zh-CN"/>
        </w:rPr>
        <w:t>是</w:t>
      </w:r>
      <w:r w:rsidRPr="00A56BB2">
        <w:rPr>
          <w:szCs w:val="22"/>
          <w:lang w:val="en-US" w:eastAsia="zh-CN"/>
        </w:rPr>
        <w:t>3</w:t>
      </w:r>
      <w:r w:rsidRPr="00A56BB2">
        <w:rPr>
          <w:rFonts w:hint="eastAsia"/>
          <w:szCs w:val="22"/>
          <w:lang w:val="en-US" w:eastAsia="zh-CN"/>
        </w:rPr>
        <w:t>时隙突发，而</w:t>
      </w:r>
      <w:r w:rsidRPr="00A56BB2">
        <w:rPr>
          <w:szCs w:val="22"/>
          <w:lang w:val="en-US" w:eastAsia="zh-CN"/>
        </w:rPr>
        <w:t>BCCH</w:t>
      </w:r>
      <w:r>
        <w:rPr>
          <w:rFonts w:hint="eastAsia"/>
          <w:szCs w:val="22"/>
          <w:lang w:val="en-US" w:eastAsia="zh-CN"/>
        </w:rPr>
        <w:t>和</w:t>
      </w:r>
      <w:r w:rsidRPr="00A56BB2">
        <w:rPr>
          <w:szCs w:val="22"/>
          <w:lang w:val="en-US" w:eastAsia="zh-CN"/>
        </w:rPr>
        <w:t>PCH</w:t>
      </w:r>
      <w:r w:rsidRPr="00A56BB2">
        <w:rPr>
          <w:rFonts w:hint="eastAsia"/>
          <w:szCs w:val="22"/>
          <w:lang w:val="en-US" w:eastAsia="zh-CN"/>
        </w:rPr>
        <w:t>是</w:t>
      </w:r>
      <w:r w:rsidRPr="00A56BB2">
        <w:rPr>
          <w:szCs w:val="22"/>
          <w:lang w:val="en-US" w:eastAsia="zh-CN"/>
        </w:rPr>
        <w:t>6</w:t>
      </w:r>
      <w:r w:rsidRPr="00A56BB2">
        <w:rPr>
          <w:rFonts w:hint="eastAsia"/>
          <w:szCs w:val="22"/>
          <w:lang w:val="en-US" w:eastAsia="zh-CN"/>
        </w:rPr>
        <w:t>时隙突发。图</w:t>
      </w:r>
      <w:r w:rsidRPr="00A56BB2">
        <w:rPr>
          <w:szCs w:val="22"/>
          <w:lang w:val="en-US" w:eastAsia="zh-CN"/>
        </w:rPr>
        <w:t>125</w:t>
      </w:r>
      <w:r w:rsidRPr="00A56BB2">
        <w:rPr>
          <w:rFonts w:hint="eastAsia"/>
          <w:szCs w:val="22"/>
          <w:lang w:val="en-US" w:eastAsia="zh-CN"/>
        </w:rPr>
        <w:t>表示</w:t>
      </w:r>
      <w:r w:rsidRPr="00A56BB2">
        <w:rPr>
          <w:szCs w:val="22"/>
          <w:lang w:val="en-US" w:eastAsia="zh-CN"/>
        </w:rPr>
        <w:t>24</w:t>
      </w:r>
      <w:r w:rsidRPr="00A56BB2">
        <w:rPr>
          <w:rFonts w:hint="eastAsia"/>
          <w:szCs w:val="22"/>
          <w:lang w:val="en-US" w:eastAsia="zh-CN"/>
        </w:rPr>
        <w:t>时隙帧的情况。注意，在每一帧内，</w:t>
      </w:r>
      <w:r w:rsidRPr="00A56BB2">
        <w:rPr>
          <w:szCs w:val="22"/>
          <w:lang w:val="en-US" w:eastAsia="zh-CN"/>
        </w:rPr>
        <w:t>GBCH</w:t>
      </w:r>
      <w:r w:rsidRPr="00A56BB2">
        <w:rPr>
          <w:rFonts w:hint="eastAsia"/>
          <w:szCs w:val="22"/>
          <w:lang w:val="en-US" w:eastAsia="zh-CN"/>
        </w:rPr>
        <w:t>是比</w:t>
      </w:r>
      <w:r w:rsidRPr="00A56BB2">
        <w:rPr>
          <w:szCs w:val="22"/>
          <w:lang w:val="en-US" w:eastAsia="zh-CN"/>
        </w:rPr>
        <w:t>BCCH/CCCH</w:t>
      </w:r>
      <w:r w:rsidRPr="00A56BB2">
        <w:rPr>
          <w:rFonts w:hint="eastAsia"/>
          <w:szCs w:val="22"/>
          <w:lang w:val="en-US" w:eastAsia="zh-CN"/>
        </w:rPr>
        <w:t>靠后两</w:t>
      </w:r>
      <w:r>
        <w:rPr>
          <w:rFonts w:hint="eastAsia"/>
          <w:szCs w:val="22"/>
          <w:lang w:val="en-US" w:eastAsia="zh-CN"/>
        </w:rPr>
        <w:t>时隙</w:t>
      </w:r>
      <w:r w:rsidRPr="00A56BB2">
        <w:rPr>
          <w:rFonts w:hint="eastAsia"/>
          <w:szCs w:val="22"/>
          <w:lang w:val="en-US" w:eastAsia="zh-CN"/>
        </w:rPr>
        <w:t>的广播。在该帧内，从时隙</w:t>
      </w:r>
      <w:r w:rsidRPr="00A56BB2">
        <w:rPr>
          <w:szCs w:val="22"/>
          <w:lang w:val="en-US" w:eastAsia="zh-CN"/>
        </w:rPr>
        <w:t xml:space="preserve">12 </w:t>
      </w:r>
      <w:r w:rsidRPr="00A56BB2">
        <w:rPr>
          <w:rFonts w:hint="eastAsia"/>
          <w:szCs w:val="22"/>
          <w:lang w:val="en-US" w:eastAsia="zh-CN"/>
        </w:rPr>
        <w:t>至时隙</w:t>
      </w:r>
      <w:r w:rsidRPr="00A56BB2">
        <w:rPr>
          <w:szCs w:val="22"/>
          <w:lang w:val="en-US" w:eastAsia="zh-CN"/>
        </w:rPr>
        <w:t>23</w:t>
      </w:r>
      <w:r w:rsidRPr="00A56BB2">
        <w:rPr>
          <w:rFonts w:hint="eastAsia"/>
          <w:szCs w:val="22"/>
          <w:lang w:val="en-US" w:eastAsia="zh-CN"/>
        </w:rPr>
        <w:t>的未用时隙，可被用来通信。</w:t>
      </w:r>
    </w:p>
    <w:p w:rsidR="004F12A8" w:rsidRPr="00190A3C" w:rsidRDefault="004F12A8" w:rsidP="004F12A8">
      <w:pPr>
        <w:pStyle w:val="FigureNo"/>
        <w:rPr>
          <w:szCs w:val="18"/>
        </w:rPr>
      </w:pPr>
      <w:r>
        <w:rPr>
          <w:rFonts w:hint="eastAsia"/>
          <w:szCs w:val="18"/>
          <w:lang w:eastAsia="zh-CN"/>
        </w:rPr>
        <w:t>图</w:t>
      </w:r>
      <w:r w:rsidRPr="00190A3C">
        <w:rPr>
          <w:szCs w:val="18"/>
        </w:rPr>
        <w:t>124</w:t>
      </w:r>
    </w:p>
    <w:p w:rsidR="004F12A8" w:rsidRPr="009A3CA9" w:rsidRDefault="00C07726" w:rsidP="004F12A8">
      <w:pPr>
        <w:pStyle w:val="Figure"/>
        <w:rPr>
          <w:lang w:eastAsia="zh-CN"/>
        </w:rPr>
      </w:pPr>
      <w:r>
        <w:rPr>
          <w:noProof/>
          <w:lang w:val="en-US" w:eastAsia="zh-CN"/>
        </w:rPr>
      </w:r>
      <w:r w:rsidR="00A435FA">
        <w:pict>
          <v:group id="_x0000_s28137" editas="canvas" style="width:328.55pt;height:317.75pt;mso-position-horizontal-relative:char;mso-position-vertical-relative:line" coordorigin=",-12" coordsize="6715,6494">
            <o:lock v:ext="edit" aspectratio="t"/>
            <v:shape id="_x0000_s28138" type="#_x0000_t75" style="position:absolute;top:-12;width:6715;height:6494" o:preferrelative="f">
              <v:fill o:detectmouseclick="t"/>
              <v:path o:extrusionok="t" o:connecttype="none"/>
              <o:lock v:ext="edit" text="t"/>
            </v:shape>
            <v:group id="_x0000_s28139" style="position:absolute;left:452;top:397;width:6204;height:5920" coordorigin="452,397" coordsize="6204,5920">
              <v:rect id="_x0000_s28140" style="position:absolute;left:6025;top:6153;width:549;height:164;mso-wrap-style:none" filled="f" stroked="f">
                <v:textbox style="mso-fit-shape-to-text:t" inset="0,0,0,0">
                  <w:txbxContent>
                    <w:p w:rsidR="000D3FD4" w:rsidRPr="00461B67" w:rsidRDefault="000D3FD4" w:rsidP="004F12A8">
                      <w:pPr>
                        <w:spacing w:before="0"/>
                        <w:rPr>
                          <w:sz w:val="14"/>
                          <w:szCs w:val="14"/>
                        </w:rPr>
                      </w:pPr>
                      <w:r w:rsidRPr="00461B67">
                        <w:rPr>
                          <w:caps/>
                          <w:color w:val="24282B"/>
                          <w:sz w:val="14"/>
                          <w:szCs w:val="14"/>
                        </w:rPr>
                        <w:t>1850-124</w:t>
                      </w:r>
                    </w:p>
                  </w:txbxContent>
                </v:textbox>
              </v:rect>
              <v:line id="_x0000_s28141" style="position:absolute" from="476,397" to="1869,397" strokecolor="#24282b" strokeweight=".6pt">
                <v:stroke joinstyle="miter"/>
              </v:line>
              <v:rect id="_x0000_s28142" style="position:absolute;left:476;top:397;width:1393;height:24" fillcolor="#24282b" stroked="f"/>
              <v:line id="_x0000_s28143" style="position:absolute" from="2060,397" to="3465,397" strokecolor="#24282b" strokeweight=".6pt">
                <v:stroke joinstyle="miter"/>
              </v:line>
              <v:rect id="_x0000_s28144" style="position:absolute;left:2060;top:397;width:1405;height:24" fillcolor="#24282b" stroked="f"/>
              <v:line id="_x0000_s28145" style="position:absolute" from="3644,397" to="5049,397" strokecolor="#24282b" strokeweight=".6pt">
                <v:stroke joinstyle="miter"/>
              </v:line>
              <v:rect id="_x0000_s28146" style="position:absolute;left:3644;top:397;width:1405;height:24" fillcolor="#24282b" stroked="f"/>
              <v:line id="_x0000_s28147" style="position:absolute" from="476,685" to="1869,685" strokecolor="#24282b" strokeweight=".6pt">
                <v:stroke joinstyle="miter"/>
              </v:line>
              <v:rect id="_x0000_s28148" style="position:absolute;left:476;top:685;width:1393;height:12" fillcolor="#24282b" stroked="f"/>
              <v:line id="_x0000_s28149" style="position:absolute" from="2060,685" to="3465,685" strokecolor="#24282b" strokeweight=".6pt">
                <v:stroke joinstyle="miter"/>
              </v:line>
              <v:rect id="_x0000_s28150" style="position:absolute;left:2060;top:685;width:1405;height:12" fillcolor="#24282b" stroked="f"/>
              <v:line id="_x0000_s28151" style="position:absolute" from="3644,685" to="5049,685" strokecolor="#24282b" strokeweight=".6pt">
                <v:stroke joinstyle="miter"/>
              </v:line>
              <v:rect id="_x0000_s28152" style="position:absolute;left:3644;top:685;width:1405;height:12" fillcolor="#24282b" stroked="f"/>
              <v:line id="_x0000_s28153" style="position:absolute" from="452,397" to="452,697" strokecolor="#24282b" strokeweight=".6pt">
                <v:stroke joinstyle="miter"/>
              </v:line>
              <v:rect id="_x0000_s28154" style="position:absolute;left:452;top:397;width:24;height:300" fillcolor="#24282b" stroked="f"/>
              <v:line id="_x0000_s28155" style="position:absolute" from="1846,421" to="1846,697" strokecolor="#24282b" strokeweight=".6pt">
                <v:stroke joinstyle="miter"/>
              </v:line>
              <v:rect id="_x0000_s28156" style="position:absolute;left:1846;top:421;width:23;height:276" fillcolor="#24282b" stroked="f"/>
              <v:line id="_x0000_s28157" style="position:absolute" from="476,733" to="1869,733" strokecolor="#24282b" strokeweight=".6pt">
                <v:stroke joinstyle="miter"/>
              </v:line>
              <v:rect id="_x0000_s28158" style="position:absolute;left:476;top:733;width:1393;height:24" fillcolor="#24282b" stroked="f"/>
              <v:line id="_x0000_s28159" style="position:absolute" from="2036,397" to="2036,697" strokecolor="#24282b" strokeweight=".6pt">
                <v:stroke joinstyle="miter"/>
              </v:line>
              <v:rect id="_x0000_s28160" style="position:absolute;left:2036;top:397;width:24;height:300" fillcolor="#24282b" stroked="f"/>
              <v:line id="_x0000_s28161" style="position:absolute" from="3453,421" to="3453,697" strokecolor="#24282b" strokeweight=".6pt">
                <v:stroke joinstyle="miter"/>
              </v:line>
              <v:rect id="_x0000_s28162" style="position:absolute;left:3453;top:421;width:12;height:276" fillcolor="#24282b" stroked="f"/>
              <v:line id="_x0000_s28163" style="position:absolute" from="2060,733" to="3465,733" strokecolor="#24282b" strokeweight=".6pt">
                <v:stroke joinstyle="miter"/>
              </v:line>
              <v:rect id="_x0000_s28164" style="position:absolute;left:2060;top:733;width:1405;height:24" fillcolor="#24282b" stroked="f"/>
              <v:line id="_x0000_s28165" style="position:absolute" from="3644,397" to="3644,697" strokecolor="#24282b" strokeweight=".6pt">
                <v:stroke joinstyle="miter"/>
              </v:line>
              <v:rect id="_x0000_s28166" style="position:absolute;left:3644;top:397;width:1;height:300" fillcolor="#24282b" stroked="f"/>
              <v:line id="_x0000_s28167" style="position:absolute" from="5049,421" to="5049,697" strokecolor="#24282b" strokeweight=".6pt">
                <v:stroke joinstyle="miter"/>
              </v:line>
              <v:rect id="_x0000_s28168" style="position:absolute;left:5049;top:421;width:1;height:276" fillcolor="#24282b" stroked="f"/>
              <v:line id="_x0000_s28169" style="position:absolute" from="3644,733" to="5049,733" strokecolor="#24282b" strokeweight=".6pt">
                <v:stroke joinstyle="miter"/>
              </v:line>
              <v:rect id="_x0000_s28170" style="position:absolute;left:3644;top:733;width:1405;height:24" fillcolor="#24282b" stroked="f"/>
              <v:line id="_x0000_s28171" style="position:absolute" from="5227,397" to="5227,697" strokecolor="#24282b" strokeweight=".6pt">
                <v:stroke joinstyle="miter"/>
              </v:line>
              <v:rect id="_x0000_s28172" style="position:absolute;left:5227;top:397;width:24;height:300" fillcolor="#24282b" stroked="f"/>
              <v:line id="_x0000_s28173" style="position:absolute" from="6644,421" to="6644,697" strokecolor="#24282b" strokeweight=".6pt">
                <v:stroke joinstyle="miter"/>
              </v:line>
              <v:rect id="_x0000_s28174" style="position:absolute;left:6644;top:421;width:12;height:276" fillcolor="#24282b" stroked="f"/>
              <v:line id="_x0000_s28175" style="position:absolute" from="476,1021" to="1869,1021" strokecolor="#24282b" strokeweight=".6pt">
                <v:stroke joinstyle="miter"/>
              </v:line>
              <v:rect id="_x0000_s28176" style="position:absolute;left:476;top:1021;width:1393;height:12" fillcolor="#24282b" stroked="f"/>
              <v:line id="_x0000_s28177" style="position:absolute" from="2060,1021" to="3465,1021" strokecolor="#24282b" strokeweight=".6pt">
                <v:stroke joinstyle="miter"/>
              </v:line>
              <v:rect id="_x0000_s28178" style="position:absolute;left:2060;top:1021;width:1405;height:12" fillcolor="#24282b" stroked="f"/>
              <v:line id="_x0000_s28179" style="position:absolute" from="3644,1021" to="5049,1021" strokecolor="#24282b" strokeweight=".6pt">
                <v:stroke joinstyle="miter"/>
              </v:line>
              <v:rect id="_x0000_s28180" style="position:absolute;left:3644;top:1021;width:1405;height:12" fillcolor="#24282b" stroked="f"/>
              <v:line id="_x0000_s28181" style="position:absolute" from="452,733" to="452,1033" strokecolor="#24282b" strokeweight=".6pt">
                <v:stroke joinstyle="miter"/>
              </v:line>
              <v:rect id="_x0000_s28182" style="position:absolute;left:452;top:733;width:24;height:300" fillcolor="#24282b" stroked="f"/>
              <v:line id="_x0000_s28183" style="position:absolute" from="1846,757" to="1846,1033" strokecolor="#24282b" strokeweight=".6pt">
                <v:stroke joinstyle="miter"/>
              </v:line>
              <v:rect id="_x0000_s28184" style="position:absolute;left:1846;top:757;width:23;height:276" fillcolor="#24282b" stroked="f"/>
              <v:line id="_x0000_s28185" style="position:absolute" from="476,1069" to="1869,1069" strokecolor="#24282b" strokeweight=".6pt">
                <v:stroke joinstyle="miter"/>
              </v:line>
              <v:rect id="_x0000_s28186" style="position:absolute;left:476;top:1069;width:1393;height:13" fillcolor="#24282b" stroked="f"/>
              <v:line id="_x0000_s28187" style="position:absolute" from="2036,733" to="2036,1033" strokecolor="#24282b" strokeweight=".6pt">
                <v:stroke joinstyle="miter"/>
              </v:line>
              <v:rect id="_x0000_s28188" style="position:absolute;left:2036;top:733;width:24;height:300" fillcolor="#24282b" stroked="f"/>
              <v:line id="_x0000_s28189" style="position:absolute" from="3453,757" to="3453,1033" strokecolor="#24282b" strokeweight=".6pt">
                <v:stroke joinstyle="miter"/>
              </v:line>
              <v:rect id="_x0000_s28190" style="position:absolute;left:3453;top:757;width:12;height:276" fillcolor="#24282b" stroked="f"/>
              <v:line id="_x0000_s28191" style="position:absolute" from="2060,1069" to="3465,1069" strokecolor="#24282b" strokeweight=".6pt">
                <v:stroke joinstyle="miter"/>
              </v:line>
              <v:rect id="_x0000_s28192" style="position:absolute;left:2060;top:1069;width:1405;height:13" fillcolor="#24282b" stroked="f"/>
              <v:line id="_x0000_s28193" style="position:absolute" from="3644,733" to="3644,1033" strokecolor="#24282b" strokeweight=".6pt">
                <v:stroke joinstyle="miter"/>
              </v:line>
              <v:rect id="_x0000_s28194" style="position:absolute;left:3644;top:733;width:1;height:300" fillcolor="#24282b" stroked="f"/>
              <v:line id="_x0000_s28195" style="position:absolute" from="5049,757" to="5049,1033" strokecolor="#24282b" strokeweight=".6pt">
                <v:stroke joinstyle="miter"/>
              </v:line>
              <v:rect id="_x0000_s28196" style="position:absolute;left:5049;top:757;width:1;height:276" fillcolor="#24282b" stroked="f"/>
              <v:line id="_x0000_s28197" style="position:absolute" from="3644,1069" to="5049,1069" strokecolor="#24282b" strokeweight=".6pt">
                <v:stroke joinstyle="miter"/>
              </v:line>
              <v:rect id="_x0000_s28198" style="position:absolute;left:3644;top:1069;width:1405;height:13" fillcolor="#24282b" stroked="f"/>
              <v:line id="_x0000_s28199" style="position:absolute" from="5227,733" to="5227,1033" strokecolor="#24282b" strokeweight=".6pt">
                <v:stroke joinstyle="miter"/>
              </v:line>
              <v:rect id="_x0000_s28200" style="position:absolute;left:5227;top:733;width:24;height:300" fillcolor="#24282b" stroked="f"/>
              <v:line id="_x0000_s28201" style="position:absolute" from="6644,757" to="6644,1033" strokecolor="#24282b" strokeweight=".6pt">
                <v:stroke joinstyle="miter"/>
              </v:line>
              <v:rect id="_x0000_s28202" style="position:absolute;left:6644;top:757;width:12;height:276" fillcolor="#24282b" stroked="f"/>
              <v:line id="_x0000_s28203" style="position:absolute" from="476,1346" to="1869,1346" strokecolor="#24282b" strokeweight=".6pt">
                <v:stroke joinstyle="miter"/>
              </v:line>
              <v:rect id="_x0000_s28204" style="position:absolute;left:476;top:1346;width:1393;height:24" fillcolor="#24282b" stroked="f"/>
              <v:line id="_x0000_s28205" style="position:absolute" from="2060,1346" to="3465,1346" strokecolor="#24282b" strokeweight=".6pt">
                <v:stroke joinstyle="miter"/>
              </v:line>
              <v:rect id="_x0000_s28206" style="position:absolute;left:2060;top:1346;width:1405;height:24" fillcolor="#24282b" stroked="f"/>
              <v:line id="_x0000_s28207" style="position:absolute" from="3644,1346" to="5049,1346" strokecolor="#24282b" strokeweight=".6pt">
                <v:stroke joinstyle="miter"/>
              </v:line>
              <v:rect id="_x0000_s28208" style="position:absolute;left:3644;top:1346;width:1405;height:24" fillcolor="#24282b" stroked="f"/>
              <v:line id="_x0000_s28209" style="position:absolute" from="452,1069" to="452,1370" strokecolor="#24282b" strokeweight=".6pt">
                <v:stroke joinstyle="miter"/>
              </v:line>
              <v:rect id="_x0000_s28210" style="position:absolute;left:452;top:1069;width:24;height:301" fillcolor="#24282b" stroked="f"/>
              <v:line id="_x0000_s28211" style="position:absolute" from="1846,1082" to="1846,1370" strokecolor="#24282b" strokeweight=".6pt">
                <v:stroke joinstyle="miter"/>
              </v:line>
              <v:rect id="_x0000_s28212" style="position:absolute;left:1846;top:1082;width:23;height:288" fillcolor="#24282b" stroked="f"/>
              <v:line id="_x0000_s28213" style="position:absolute" from="476,1406" to="1869,1406" strokecolor="#24282b" strokeweight=".6pt">
                <v:stroke joinstyle="miter"/>
              </v:line>
              <v:rect id="_x0000_s28214" style="position:absolute;left:476;top:1406;width:1393;height:1" fillcolor="#24282b" stroked="f"/>
              <v:line id="_x0000_s28215" style="position:absolute" from="2036,1069" to="2036,1370" strokecolor="#24282b" strokeweight=".6pt">
                <v:stroke joinstyle="miter"/>
              </v:line>
              <v:rect id="_x0000_s28216" style="position:absolute;left:2036;top:1069;width:24;height:301" fillcolor="#24282b" stroked="f"/>
              <v:line id="_x0000_s28217" style="position:absolute" from="3453,1082" to="3453,1370" strokecolor="#24282b" strokeweight=".6pt">
                <v:stroke joinstyle="miter"/>
              </v:line>
              <v:rect id="_x0000_s28218" style="position:absolute;left:3453;top:1082;width:12;height:288" fillcolor="#24282b" stroked="f"/>
              <v:line id="_x0000_s28219" style="position:absolute" from="2060,1406" to="3465,1406" strokecolor="#24282b" strokeweight=".6pt">
                <v:stroke joinstyle="miter"/>
              </v:line>
              <v:rect id="_x0000_s28220" style="position:absolute;left:2060;top:1406;width:1405;height:1" fillcolor="#24282b" stroked="f"/>
              <v:line id="_x0000_s28221" style="position:absolute" from="3644,1069" to="3644,1370" strokecolor="#24282b" strokeweight=".6pt">
                <v:stroke joinstyle="miter"/>
              </v:line>
              <v:rect id="_x0000_s28222" style="position:absolute;left:3644;top:1069;width:1;height:301" fillcolor="#24282b" stroked="f"/>
              <v:line id="_x0000_s28223" style="position:absolute" from="5049,1082" to="5049,1370" strokecolor="#24282b" strokeweight=".6pt">
                <v:stroke joinstyle="miter"/>
              </v:line>
              <v:rect id="_x0000_s28224" style="position:absolute;left:5049;top:1082;width:1;height:288" fillcolor="#24282b" stroked="f"/>
              <v:line id="_x0000_s28225" style="position:absolute" from="3644,1406" to="5049,1406" strokecolor="#24282b" strokeweight=".6pt">
                <v:stroke joinstyle="miter"/>
              </v:line>
              <v:rect id="_x0000_s28226" style="position:absolute;left:3644;top:1406;width:1405;height:1" fillcolor="#24282b" stroked="f"/>
              <v:line id="_x0000_s28227" style="position:absolute" from="5227,1069" to="5227,1370" strokecolor="#24282b" strokeweight=".6pt">
                <v:stroke joinstyle="miter"/>
              </v:line>
              <v:rect id="_x0000_s28228" style="position:absolute;left:5227;top:1069;width:24;height:301" fillcolor="#24282b" stroked="f"/>
              <v:line id="_x0000_s28229" style="position:absolute" from="6644,1082" to="6644,1370" strokecolor="#24282b" strokeweight=".6pt">
                <v:stroke joinstyle="miter"/>
              </v:line>
              <v:rect id="_x0000_s28230" style="position:absolute;left:6644;top:1082;width:12;height:288" fillcolor="#24282b" stroked="f"/>
              <v:line id="_x0000_s28231" style="position:absolute" from="476,1682" to="1869,1682" strokecolor="#24282b" strokeweight=".6pt">
                <v:stroke joinstyle="miter"/>
              </v:line>
              <v:rect id="_x0000_s28232" style="position:absolute;left:476;top:1682;width:1393;height:1" fillcolor="#24282b" stroked="f"/>
              <v:line id="_x0000_s28233" style="position:absolute" from="2060,1682" to="3465,1682" strokecolor="#24282b" strokeweight=".6pt">
                <v:stroke joinstyle="miter"/>
              </v:line>
              <v:rect id="_x0000_s28234" style="position:absolute;left:2060;top:1682;width:1405;height:1" fillcolor="#24282b" stroked="f"/>
              <v:line id="_x0000_s28235" style="position:absolute" from="3644,1682" to="5049,1682" strokecolor="#24282b" strokeweight=".6pt">
                <v:stroke joinstyle="miter"/>
              </v:line>
              <v:rect id="_x0000_s28236" style="position:absolute;left:3644;top:1682;width:1405;height:1" fillcolor="#24282b" stroked="f"/>
              <v:line id="_x0000_s28237" style="position:absolute" from="452,1406" to="452,1682" strokecolor="#24282b" strokeweight=".6pt">
                <v:stroke joinstyle="miter"/>
              </v:line>
              <v:rect id="_x0000_s28238" style="position:absolute;left:452;top:1406;width:24;height:276" fillcolor="#24282b" stroked="f"/>
              <v:line id="_x0000_s28239" style="position:absolute" from="1846,1406" to="1846,1682" strokecolor="#24282b" strokeweight=".6pt">
                <v:stroke joinstyle="miter"/>
              </v:line>
              <v:rect id="_x0000_s28240" style="position:absolute;left:1846;top:1406;width:23;height:276" fillcolor="#24282b" stroked="f"/>
              <v:line id="_x0000_s28241" style="position:absolute" from="476,1718" to="1869,1718" strokecolor="#24282b" strokeweight=".6pt">
                <v:stroke joinstyle="miter"/>
              </v:line>
              <v:rect id="_x0000_s28242" style="position:absolute;left:476;top:1718;width:1393;height:24" fillcolor="#24282b" stroked="f"/>
              <v:line id="_x0000_s28243" style="position:absolute" from="2036,1406" to="2036,1682" strokecolor="#24282b" strokeweight=".6pt">
                <v:stroke joinstyle="miter"/>
              </v:line>
              <v:rect id="_x0000_s28244" style="position:absolute;left:2036;top:1406;width:24;height:276" fillcolor="#24282b" stroked="f"/>
              <v:line id="_x0000_s28245" style="position:absolute" from="3453,1406" to="3453,1682" strokecolor="#24282b" strokeweight=".6pt">
                <v:stroke joinstyle="miter"/>
              </v:line>
              <v:rect id="_x0000_s28246" style="position:absolute;left:3453;top:1406;width:12;height:276" fillcolor="#24282b" stroked="f"/>
              <v:line id="_x0000_s28247" style="position:absolute" from="2060,1718" to="3465,1718" strokecolor="#24282b" strokeweight=".6pt">
                <v:stroke joinstyle="miter"/>
              </v:line>
              <v:rect id="_x0000_s28248" style="position:absolute;left:2060;top:1718;width:1405;height:24" fillcolor="#24282b" stroked="f"/>
              <v:line id="_x0000_s28249" style="position:absolute" from="3644,1406" to="3644,1682" strokecolor="#24282b" strokeweight=".6pt">
                <v:stroke joinstyle="miter"/>
              </v:line>
              <v:rect id="_x0000_s28250" style="position:absolute;left:3644;top:1406;width:1;height:276" fillcolor="#24282b" stroked="f"/>
              <v:line id="_x0000_s28251" style="position:absolute" from="5049,1406" to="5049,1682" strokecolor="#24282b" strokeweight=".6pt">
                <v:stroke joinstyle="miter"/>
              </v:line>
              <v:rect id="_x0000_s28252" style="position:absolute;left:5049;top:1406;width:1;height:276" fillcolor="#24282b" stroked="f"/>
              <v:line id="_x0000_s28253" style="position:absolute" from="3644,1718" to="5049,1718" strokecolor="#24282b" strokeweight=".6pt">
                <v:stroke joinstyle="miter"/>
              </v:line>
              <v:rect id="_x0000_s28254" style="position:absolute;left:3644;top:1718;width:1405;height:24" fillcolor="#24282b" stroked="f"/>
              <v:line id="_x0000_s28255" style="position:absolute" from="5227,1406" to="5227,1682" strokecolor="#24282b" strokeweight=".6pt">
                <v:stroke joinstyle="miter"/>
              </v:line>
              <v:rect id="_x0000_s28256" style="position:absolute;left:5227;top:1406;width:24;height:276" fillcolor="#24282b" stroked="f"/>
              <v:line id="_x0000_s28257" style="position:absolute" from="6644,1406" to="6644,1682" strokecolor="#24282b" strokeweight=".6pt">
                <v:stroke joinstyle="miter"/>
              </v:line>
              <v:rect id="_x0000_s28258" style="position:absolute;left:6644;top:1406;width:12;height:276" fillcolor="#24282b" stroked="f"/>
              <v:line id="_x0000_s28259" style="position:absolute" from="476,2019" to="1869,2019" strokecolor="#24282b" strokeweight=".6pt">
                <v:stroke joinstyle="miter"/>
              </v:line>
              <v:rect id="_x0000_s28260" style="position:absolute;left:476;top:2019;width:1393;height:1" fillcolor="#24282b" stroked="f"/>
              <v:line id="_x0000_s28261" style="position:absolute" from="2060,2019" to="3465,2019" strokecolor="#24282b" strokeweight=".6pt">
                <v:stroke joinstyle="miter"/>
              </v:line>
              <v:rect id="_x0000_s28262" style="position:absolute;left:2060;top:2019;width:1405;height:1" fillcolor="#24282b" stroked="f"/>
              <v:line id="_x0000_s28263" style="position:absolute" from="3644,2019" to="5049,2019" strokecolor="#24282b" strokeweight=".6pt">
                <v:stroke joinstyle="miter"/>
              </v:line>
              <v:rect id="_x0000_s28264" style="position:absolute;left:3644;top:2019;width:1405;height:1" fillcolor="#24282b" stroked="f"/>
              <v:line id="_x0000_s28265" style="position:absolute" from="452,1718" to="452,2019" strokecolor="#24282b" strokeweight=".6pt">
                <v:stroke joinstyle="miter"/>
              </v:line>
              <v:rect id="_x0000_s28266" style="position:absolute;left:452;top:1718;width:24;height:301" fillcolor="#24282b" stroked="f"/>
              <v:line id="_x0000_s28267" style="position:absolute" from="1846,1742" to="1846,2019" strokecolor="#24282b" strokeweight=".6pt">
                <v:stroke joinstyle="miter"/>
              </v:line>
              <v:rect id="_x0000_s28268" style="position:absolute;left:1846;top:1742;width:23;height:277" fillcolor="#24282b" stroked="f"/>
              <v:line id="_x0000_s28269" style="position:absolute" from="476,2055" to="1869,2055" strokecolor="#24282b" strokeweight=".6pt">
                <v:stroke joinstyle="miter"/>
              </v:line>
              <v:rect id="_x0000_s28270" style="position:absolute;left:476;top:2055;width:1393;height:12" fillcolor="#24282b" stroked="f"/>
              <v:line id="_x0000_s28271" style="position:absolute" from="2036,1718" to="2036,2019" strokecolor="#24282b" strokeweight=".6pt">
                <v:stroke joinstyle="miter"/>
              </v:line>
              <v:rect id="_x0000_s28272" style="position:absolute;left:2036;top:1718;width:24;height:301" fillcolor="#24282b" stroked="f"/>
              <v:line id="_x0000_s28273" style="position:absolute" from="3453,1742" to="3453,2019" strokecolor="#24282b" strokeweight=".6pt">
                <v:stroke joinstyle="miter"/>
              </v:line>
              <v:rect id="_x0000_s28274" style="position:absolute;left:3453;top:1742;width:12;height:277" fillcolor="#24282b" stroked="f"/>
              <v:line id="_x0000_s28275" style="position:absolute" from="2060,2055" to="3465,2055" strokecolor="#24282b" strokeweight=".6pt">
                <v:stroke joinstyle="miter"/>
              </v:line>
              <v:rect id="_x0000_s28276" style="position:absolute;left:2060;top:2055;width:1405;height:12" fillcolor="#24282b" stroked="f"/>
              <v:line id="_x0000_s28277" style="position:absolute" from="3644,1718" to="3644,2019" strokecolor="#24282b" strokeweight=".6pt">
                <v:stroke joinstyle="miter"/>
              </v:line>
              <v:rect id="_x0000_s28278" style="position:absolute;left:3644;top:1718;width:1;height:301" fillcolor="#24282b" stroked="f"/>
              <v:line id="_x0000_s28279" style="position:absolute" from="5049,1742" to="5049,2019" strokecolor="#24282b" strokeweight=".6pt">
                <v:stroke joinstyle="miter"/>
              </v:line>
              <v:rect id="_x0000_s28280" style="position:absolute;left:5049;top:1742;width:1;height:277" fillcolor="#24282b" stroked="f"/>
              <v:line id="_x0000_s28281" style="position:absolute" from="3644,2055" to="5049,2055" strokecolor="#24282b" strokeweight=".6pt">
                <v:stroke joinstyle="miter"/>
              </v:line>
              <v:rect id="_x0000_s28282" style="position:absolute;left:3644;top:2055;width:1405;height:12" fillcolor="#24282b" stroked="f"/>
              <v:line id="_x0000_s28283" style="position:absolute" from="5227,1718" to="5227,2019" strokecolor="#24282b" strokeweight=".6pt">
                <v:stroke joinstyle="miter"/>
              </v:line>
              <v:rect id="_x0000_s28284" style="position:absolute;left:5227;top:1718;width:24;height:301" fillcolor="#24282b" stroked="f"/>
              <v:line id="_x0000_s28285" style="position:absolute" from="6644,1742" to="6644,2019" strokecolor="#24282b" strokeweight=".6pt">
                <v:stroke joinstyle="miter"/>
              </v:line>
              <v:rect id="_x0000_s28286" style="position:absolute;left:6644;top:1742;width:12;height:277" fillcolor="#24282b" stroked="f"/>
              <v:line id="_x0000_s28287" style="position:absolute" from="476,2331" to="1869,2331" strokecolor="#24282b" strokeweight=".6pt">
                <v:stroke joinstyle="miter"/>
              </v:line>
              <v:rect id="_x0000_s28288" style="position:absolute;left:476;top:2331;width:1393;height:24" fillcolor="#24282b" stroked="f"/>
              <v:line id="_x0000_s28289" style="position:absolute" from="2060,2331" to="3465,2331" strokecolor="#24282b" strokeweight=".6pt">
                <v:stroke joinstyle="miter"/>
              </v:line>
              <v:rect id="_x0000_s28290" style="position:absolute;left:2060;top:2331;width:1405;height:24" fillcolor="#24282b" stroked="f"/>
              <v:line id="_x0000_s28291" style="position:absolute" from="3644,2331" to="5049,2331" strokecolor="#24282b" strokeweight=".6pt">
                <v:stroke joinstyle="miter"/>
              </v:line>
              <v:rect id="_x0000_s28292" style="position:absolute;left:3644;top:2331;width:1405;height:24" fillcolor="#24282b" stroked="f"/>
              <v:line id="_x0000_s28293" style="position:absolute" from="452,2055" to="452,2355" strokecolor="#24282b" strokeweight=".6pt">
                <v:stroke joinstyle="miter"/>
              </v:line>
              <v:rect id="_x0000_s28294" style="position:absolute;left:452;top:2055;width:24;height:300" fillcolor="#24282b" stroked="f"/>
              <v:line id="_x0000_s28295" style="position:absolute" from="1846,2067" to="1846,2355" strokecolor="#24282b" strokeweight=".6pt">
                <v:stroke joinstyle="miter"/>
              </v:line>
              <v:rect id="_x0000_s28296" style="position:absolute;left:1846;top:2067;width:23;height:288" fillcolor="#24282b" stroked="f"/>
              <v:line id="_x0000_s28297" style="position:absolute" from="476,2391" to="1869,2391" strokecolor="#24282b" strokeweight=".6pt">
                <v:stroke joinstyle="miter"/>
              </v:line>
              <v:rect id="_x0000_s28298" style="position:absolute;left:476;top:2391;width:1393;height:12" fillcolor="#24282b" stroked="f"/>
              <v:line id="_x0000_s28299" style="position:absolute" from="2036,2055" to="2036,2355" strokecolor="#24282b" strokeweight=".6pt">
                <v:stroke joinstyle="miter"/>
              </v:line>
              <v:rect id="_x0000_s28300" style="position:absolute;left:2036;top:2055;width:24;height:300" fillcolor="#24282b" stroked="f"/>
              <v:line id="_x0000_s28301" style="position:absolute" from="3453,2067" to="3453,2355" strokecolor="#24282b" strokeweight=".6pt">
                <v:stroke joinstyle="miter"/>
              </v:line>
              <v:rect id="_x0000_s28302" style="position:absolute;left:3453;top:2067;width:12;height:288" fillcolor="#24282b" stroked="f"/>
              <v:line id="_x0000_s28303" style="position:absolute" from="2060,2391" to="3465,2391" strokecolor="#24282b" strokeweight=".6pt">
                <v:stroke joinstyle="miter"/>
              </v:line>
              <v:rect id="_x0000_s28304" style="position:absolute;left:2060;top:2391;width:1405;height:12" fillcolor="#24282b" stroked="f"/>
              <v:line id="_x0000_s28305" style="position:absolute" from="3644,2055" to="3644,2355" strokecolor="#24282b" strokeweight=".6pt">
                <v:stroke joinstyle="miter"/>
              </v:line>
              <v:rect id="_x0000_s28306" style="position:absolute;left:3644;top:2055;width:1;height:300" fillcolor="#24282b" stroked="f"/>
              <v:line id="_x0000_s28307" style="position:absolute" from="5049,2067" to="5049,2355" strokecolor="#24282b" strokeweight=".6pt">
                <v:stroke joinstyle="miter"/>
              </v:line>
              <v:rect id="_x0000_s28308" style="position:absolute;left:5049;top:2067;width:1;height:288" fillcolor="#24282b" stroked="f"/>
              <v:line id="_x0000_s28309" style="position:absolute" from="3644,2391" to="5049,2391" strokecolor="#24282b" strokeweight=".6pt">
                <v:stroke joinstyle="miter"/>
              </v:line>
              <v:rect id="_x0000_s28310" style="position:absolute;left:3644;top:2391;width:1405;height:12" fillcolor="#24282b" stroked="f"/>
              <v:line id="_x0000_s28311" style="position:absolute" from="5227,2055" to="5227,2355" strokecolor="#24282b" strokeweight=".6pt">
                <v:stroke joinstyle="miter"/>
              </v:line>
              <v:rect id="_x0000_s28312" style="position:absolute;left:5227;top:2055;width:24;height:300" fillcolor="#24282b" stroked="f"/>
              <v:line id="_x0000_s28313" style="position:absolute" from="6644,2067" to="6644,2355" strokecolor="#24282b" strokeweight=".6pt">
                <v:stroke joinstyle="miter"/>
              </v:line>
              <v:rect id="_x0000_s28314" style="position:absolute;left:6644;top:2067;width:12;height:288" fillcolor="#24282b" stroked="f"/>
              <v:line id="_x0000_s28315" style="position:absolute" from="476,2668" to="1869,2668" strokecolor="#24282b" strokeweight=".6pt">
                <v:stroke joinstyle="miter"/>
              </v:line>
              <v:rect id="_x0000_s28316" style="position:absolute;left:476;top:2668;width:1393;height:24" fillcolor="#24282b" stroked="f"/>
              <v:line id="_x0000_s28317" style="position:absolute" from="2060,2668" to="3465,2668" strokecolor="#24282b" strokeweight=".6pt">
                <v:stroke joinstyle="miter"/>
              </v:line>
              <v:rect id="_x0000_s28318" style="position:absolute;left:2060;top:2668;width:1405;height:24" fillcolor="#24282b" stroked="f"/>
              <v:line id="_x0000_s28319" style="position:absolute" from="3644,2668" to="5049,2668" strokecolor="#24282b" strokeweight=".6pt">
                <v:stroke joinstyle="miter"/>
              </v:line>
              <v:rect id="_x0000_s28320" style="position:absolute;left:3644;top:2668;width:1405;height:24" fillcolor="#24282b" stroked="f"/>
              <v:line id="_x0000_s28321" style="position:absolute" from="452,2391" to="452,2692" strokecolor="#24282b" strokeweight=".6pt">
                <v:stroke joinstyle="miter"/>
              </v:line>
              <v:rect id="_x0000_s28322" style="position:absolute;left:452;top:2391;width:24;height:301" fillcolor="#24282b" stroked="f"/>
              <v:line id="_x0000_s28323" style="position:absolute" from="1846,2403" to="1846,2692" strokecolor="#24282b" strokeweight=".6pt">
                <v:stroke joinstyle="miter"/>
              </v:line>
              <v:rect id="_x0000_s28324" style="position:absolute;left:1846;top:2403;width:23;height:289" fillcolor="#24282b" stroked="f"/>
              <v:line id="_x0000_s28325" style="position:absolute" from="476,2716" to="1869,2716" strokecolor="#24282b" strokeweight=".6pt">
                <v:stroke joinstyle="miter"/>
              </v:line>
              <v:rect id="_x0000_s28326" style="position:absolute;left:476;top:2716;width:1393;height:24" fillcolor="#24282b" stroked="f"/>
              <v:line id="_x0000_s28327" style="position:absolute" from="2036,2391" to="2036,2692" strokecolor="#24282b" strokeweight=".6pt">
                <v:stroke joinstyle="miter"/>
              </v:line>
              <v:rect id="_x0000_s28328" style="position:absolute;left:2036;top:2391;width:24;height:301" fillcolor="#24282b" stroked="f"/>
              <v:line id="_x0000_s28329" style="position:absolute" from="3453,2403" to="3453,2692" strokecolor="#24282b" strokeweight=".6pt">
                <v:stroke joinstyle="miter"/>
              </v:line>
              <v:rect id="_x0000_s28330" style="position:absolute;left:3453;top:2403;width:12;height:289" fillcolor="#24282b" stroked="f"/>
              <v:line id="_x0000_s28331" style="position:absolute" from="2060,2716" to="3465,2716" strokecolor="#24282b" strokeweight=".6pt">
                <v:stroke joinstyle="miter"/>
              </v:line>
              <v:rect id="_x0000_s28332" style="position:absolute;left:2060;top:2716;width:1405;height:24" fillcolor="#24282b" stroked="f"/>
              <v:line id="_x0000_s28333" style="position:absolute" from="3644,2391" to="3644,2692" strokecolor="#24282b" strokeweight=".6pt">
                <v:stroke joinstyle="miter"/>
              </v:line>
              <v:rect id="_x0000_s28334" style="position:absolute;left:3644;top:2391;width:1;height:301" fillcolor="#24282b" stroked="f"/>
              <v:line id="_x0000_s28335" style="position:absolute" from="5049,2403" to="5049,2692" strokecolor="#24282b" strokeweight=".6pt">
                <v:stroke joinstyle="miter"/>
              </v:line>
              <v:rect id="_x0000_s28336" style="position:absolute;left:5049;top:2403;width:1;height:289" fillcolor="#24282b" stroked="f"/>
              <v:line id="_x0000_s28337" style="position:absolute" from="3644,2716" to="5049,2716" strokecolor="#24282b" strokeweight=".6pt">
                <v:stroke joinstyle="miter"/>
              </v:line>
              <v:rect id="_x0000_s28338" style="position:absolute;left:3644;top:2716;width:1405;height:24" fillcolor="#24282b" stroked="f"/>
              <v:line id="_x0000_s28339" style="position:absolute" from="5227,2391" to="5227,2692" strokecolor="#24282b" strokeweight=".6pt">
                <v:stroke joinstyle="miter"/>
              </v:line>
            </v:group>
            <v:group id="_x0000_s28340" style="position:absolute;left:452;top:421;width:6204;height:3641" coordorigin="452,421" coordsize="6204,3641">
              <v:rect id="_x0000_s28341" style="position:absolute;left:5227;top:2391;width:24;height:301" fillcolor="#24282b" stroked="f"/>
              <v:line id="_x0000_s28342" style="position:absolute" from="6644,2403" to="6644,2692" strokecolor="#24282b" strokeweight=".6pt">
                <v:stroke joinstyle="miter"/>
              </v:line>
              <v:rect id="_x0000_s28343" style="position:absolute;left:6644;top:2403;width:12;height:289" fillcolor="#24282b" stroked="f"/>
              <v:line id="_x0000_s28344" style="position:absolute" from="476,3004" to="1869,3004" strokecolor="#24282b" strokeweight=".6pt">
                <v:stroke joinstyle="miter"/>
              </v:line>
              <v:rect id="_x0000_s28345" style="position:absolute;left:476;top:3004;width:1393;height:12" fillcolor="#24282b" stroked="f"/>
              <v:line id="_x0000_s28346" style="position:absolute" from="2060,3004" to="3465,3004" strokecolor="#24282b" strokeweight=".6pt">
                <v:stroke joinstyle="miter"/>
              </v:line>
              <v:rect id="_x0000_s28347" style="position:absolute;left:2060;top:3004;width:1405;height:12" fillcolor="#24282b" stroked="f"/>
              <v:line id="_x0000_s28348" style="position:absolute" from="3644,3004" to="5049,3004" strokecolor="#24282b" strokeweight=".6pt">
                <v:stroke joinstyle="miter"/>
              </v:line>
              <v:rect id="_x0000_s28349" style="position:absolute;left:3644;top:3004;width:1405;height:12" fillcolor="#24282b" stroked="f"/>
              <v:line id="_x0000_s28350" style="position:absolute" from="452,2716" to="452,3016" strokecolor="#24282b" strokeweight=".6pt">
                <v:stroke joinstyle="miter"/>
              </v:line>
              <v:rect id="_x0000_s28351" style="position:absolute;left:452;top:2716;width:24;height:300" fillcolor="#24282b" stroked="f"/>
              <v:line id="_x0000_s28352" style="position:absolute" from="1167,421" to="1167,697" strokecolor="#24282b" strokeweight=".6pt">
                <v:stroke joinstyle="miter"/>
              </v:line>
              <v:rect id="_x0000_s28353" style="position:absolute;left:1167;top:421;width:1;height:276" fillcolor="#24282b" stroked="f"/>
              <v:line id="_x0000_s28354" style="position:absolute" from="1846,2740" to="1846,3016" strokecolor="#24282b" strokeweight=".6pt">
                <v:stroke joinstyle="miter"/>
              </v:line>
              <v:rect id="_x0000_s28355" style="position:absolute;left:1846;top:2740;width:23;height:276" fillcolor="#24282b" stroked="f"/>
              <v:line id="_x0000_s28356" style="position:absolute" from="476,3052" to="1869,3052" strokecolor="#24282b" strokeweight=".6pt">
                <v:stroke joinstyle="miter"/>
              </v:line>
              <v:rect id="_x0000_s28357" style="position:absolute;left:476;top:3052;width:1393;height:1" fillcolor="#24282b" stroked="f"/>
              <v:line id="_x0000_s28358" style="position:absolute" from="2036,2716" to="2036,3016" strokecolor="#24282b" strokeweight=".6pt">
                <v:stroke joinstyle="miter"/>
              </v:line>
              <v:rect id="_x0000_s28359" style="position:absolute;left:2036;top:2716;width:24;height:300" fillcolor="#24282b" stroked="f"/>
              <v:line id="_x0000_s28360" style="position:absolute" from="2751,421" to="2751,697" strokecolor="#24282b" strokeweight=".6pt">
                <v:stroke joinstyle="miter"/>
              </v:line>
              <v:rect id="_x0000_s28361" style="position:absolute;left:2751;top:421;width:1;height:276" fillcolor="#24282b" stroked="f"/>
              <v:line id="_x0000_s28362" style="position:absolute" from="3453,2740" to="3453,3016" strokecolor="#24282b" strokeweight=".6pt">
                <v:stroke joinstyle="miter"/>
              </v:line>
              <v:rect id="_x0000_s28363" style="position:absolute;left:3453;top:2740;width:12;height:276" fillcolor="#24282b" stroked="f"/>
              <v:line id="_x0000_s28364" style="position:absolute" from="2060,3052" to="3465,3052" strokecolor="#24282b" strokeweight=".6pt">
                <v:stroke joinstyle="miter"/>
              </v:line>
              <v:rect id="_x0000_s28365" style="position:absolute;left:2060;top:3052;width:1405;height:1" fillcolor="#24282b" stroked="f"/>
              <v:line id="_x0000_s28366" style="position:absolute" from="3644,2716" to="3644,3016" strokecolor="#24282b" strokeweight=".6pt">
                <v:stroke joinstyle="miter"/>
              </v:line>
              <v:rect id="_x0000_s28367" style="position:absolute;left:3644;top:2716;width:1;height:300" fillcolor="#24282b" stroked="f"/>
              <v:line id="_x0000_s28368" style="position:absolute" from="4346,421" to="4346,697" strokecolor="#24282b" strokeweight=".6pt">
                <v:stroke joinstyle="miter"/>
              </v:line>
              <v:line id="_x0000_s28369" style="position:absolute" from="5049,2740" to="5049,3016" strokecolor="#24282b" strokeweight=".6pt">
                <v:stroke joinstyle="miter"/>
              </v:line>
              <v:rect id="_x0000_s28370" style="position:absolute;left:5049;top:2740;width:1;height:276" fillcolor="#24282b" stroked="f"/>
              <v:line id="_x0000_s28371" style="position:absolute" from="3644,3052" to="5049,3052" strokecolor="#24282b" strokeweight=".6pt">
                <v:stroke joinstyle="miter"/>
              </v:line>
              <v:rect id="_x0000_s28372" style="position:absolute;left:3644;top:3052;width:1405;height:1" fillcolor="#24282b" stroked="f"/>
              <v:line id="_x0000_s28373" style="position:absolute" from="5227,2716" to="5227,3016" strokecolor="#24282b" strokeweight=".6pt">
                <v:stroke joinstyle="miter"/>
              </v:line>
              <v:rect id="_x0000_s28374" style="position:absolute;left:5227;top:2716;width:24;height:300" fillcolor="#24282b" stroked="f"/>
              <v:line id="_x0000_s28375" style="position:absolute" from="5942,421" to="5942,697" strokecolor="#24282b" strokeweight=".6pt">
                <v:stroke joinstyle="miter"/>
              </v:line>
              <v:rect id="_x0000_s28376" style="position:absolute;left:5942;top:421;width:1;height:276" fillcolor="#24282b" stroked="f"/>
              <v:line id="_x0000_s28377" style="position:absolute" from="6644,2740" to="6644,3016" strokecolor="#24282b" strokeweight=".6pt">
                <v:stroke joinstyle="miter"/>
              </v:line>
              <v:rect id="_x0000_s28378" style="position:absolute;left:6644;top:2740;width:12;height:276" fillcolor="#24282b" stroked="f"/>
              <v:line id="_x0000_s28379" style="position:absolute" from="476,3341" to="1869,3341" strokecolor="#24282b" strokeweight=".6pt">
                <v:stroke joinstyle="miter"/>
              </v:line>
              <v:rect id="_x0000_s28380" style="position:absolute;left:476;top:3341;width:1393;height:1" fillcolor="#24282b" stroked="f"/>
              <v:line id="_x0000_s28381" style="position:absolute" from="2060,3341" to="3465,3341" strokecolor="#24282b" strokeweight=".6pt">
                <v:stroke joinstyle="miter"/>
              </v:line>
              <v:rect id="_x0000_s28382" style="position:absolute;left:2060;top:3341;width:1405;height:1" fillcolor="#24282b" stroked="f"/>
              <v:line id="_x0000_s28383" style="position:absolute" from="3644,3341" to="5049,3341" strokecolor="#24282b" strokeweight=".6pt">
                <v:stroke joinstyle="miter"/>
              </v:line>
              <v:rect id="_x0000_s28384" style="position:absolute;left:3644;top:3341;width:1405;height:1" fillcolor="#24282b" stroked="f"/>
              <v:line id="_x0000_s28385" style="position:absolute" from="452,3052" to="452,3341" strokecolor="#24282b" strokeweight=".6pt">
                <v:stroke joinstyle="miter"/>
              </v:line>
              <v:rect id="_x0000_s28386" style="position:absolute;left:452;top:3052;width:24;height:289" fillcolor="#24282b" stroked="f"/>
              <v:line id="_x0000_s28387" style="position:absolute" from="1846,3052" to="1846,3341" strokecolor="#24282b" strokeweight=".6pt">
                <v:stroke joinstyle="miter"/>
              </v:line>
              <v:rect id="_x0000_s28388" style="position:absolute;left:1846;top:3052;width:23;height:289" fillcolor="#24282b" stroked="f"/>
              <v:line id="_x0000_s28389" style="position:absolute" from="476,3377" to="1869,3377" strokecolor="#24282b" strokeweight=".6pt">
                <v:stroke joinstyle="miter"/>
              </v:line>
              <v:rect id="_x0000_s28390" style="position:absolute;left:476;top:3377;width:1393;height:12" fillcolor="#24282b" stroked="f"/>
              <v:line id="_x0000_s28391" style="position:absolute" from="2036,3052" to="2036,3341" strokecolor="#24282b" strokeweight=".6pt">
                <v:stroke joinstyle="miter"/>
              </v:line>
              <v:rect id="_x0000_s28392" style="position:absolute;left:2036;top:3052;width:24;height:289" fillcolor="#24282b" stroked="f"/>
              <v:line id="_x0000_s28393" style="position:absolute" from="3453,3052" to="3453,3341" strokecolor="#24282b" strokeweight=".6pt">
                <v:stroke joinstyle="miter"/>
              </v:line>
              <v:rect id="_x0000_s28394" style="position:absolute;left:3453;top:3052;width:12;height:289" fillcolor="#24282b" stroked="f"/>
              <v:line id="_x0000_s28395" style="position:absolute" from="2060,3377" to="3465,3377" strokecolor="#24282b" strokeweight=".6pt">
                <v:stroke joinstyle="miter"/>
              </v:line>
              <v:rect id="_x0000_s28396" style="position:absolute;left:2060;top:3377;width:1405;height:12" fillcolor="#24282b" stroked="f"/>
              <v:line id="_x0000_s28397" style="position:absolute" from="3644,3052" to="3644,3341" strokecolor="#24282b" strokeweight=".6pt">
                <v:stroke joinstyle="miter"/>
              </v:line>
              <v:rect id="_x0000_s28398" style="position:absolute;left:3644;top:3052;width:1;height:289" fillcolor="#24282b" stroked="f"/>
              <v:line id="_x0000_s28399" style="position:absolute" from="5049,3052" to="5049,3341" strokecolor="#24282b" strokeweight=".6pt">
                <v:stroke joinstyle="miter"/>
              </v:line>
              <v:rect id="_x0000_s28400" style="position:absolute;left:5049;top:3052;width:1;height:289" fillcolor="#24282b" stroked="f"/>
              <v:line id="_x0000_s28401" style="position:absolute" from="3644,3377" to="5049,3377" strokecolor="#24282b" strokeweight=".6pt">
                <v:stroke joinstyle="miter"/>
              </v:line>
              <v:rect id="_x0000_s28402" style="position:absolute;left:3644;top:3377;width:1405;height:12" fillcolor="#24282b" stroked="f"/>
              <v:line id="_x0000_s28403" style="position:absolute" from="5227,3052" to="5227,3341" strokecolor="#24282b" strokeweight=".6pt">
                <v:stroke joinstyle="miter"/>
              </v:line>
              <v:rect id="_x0000_s28404" style="position:absolute;left:5227;top:3052;width:24;height:289" fillcolor="#24282b" stroked="f"/>
              <v:line id="_x0000_s28405" style="position:absolute" from="6644,3052" to="6644,3341" strokecolor="#24282b" strokeweight=".6pt">
                <v:stroke joinstyle="miter"/>
              </v:line>
              <v:rect id="_x0000_s28406" style="position:absolute;left:6644;top:3052;width:12;height:289" fillcolor="#24282b" stroked="f"/>
              <v:line id="_x0000_s28407" style="position:absolute" from="476,3653" to="1869,3653" strokecolor="#24282b" strokeweight=".6pt">
                <v:stroke joinstyle="miter"/>
              </v:line>
              <v:rect id="_x0000_s28408" style="position:absolute;left:476;top:3653;width:1393;height:12" fillcolor="#24282b" stroked="f"/>
              <v:line id="_x0000_s28409" style="position:absolute" from="2060,3653" to="3465,3653" strokecolor="#24282b" strokeweight=".6pt">
                <v:stroke joinstyle="miter"/>
              </v:line>
              <v:rect id="_x0000_s28410" style="position:absolute;left:2060;top:3653;width:1405;height:12" fillcolor="#24282b" stroked="f"/>
              <v:line id="_x0000_s28411" style="position:absolute" from="3644,3653" to="5049,3653" strokecolor="#24282b" strokeweight=".6pt">
                <v:stroke joinstyle="miter"/>
              </v:line>
              <v:rect id="_x0000_s28412" style="position:absolute;left:3644;top:3653;width:1405;height:12" fillcolor="#24282b" stroked="f"/>
              <v:line id="_x0000_s28413" style="position:absolute" from="452,3377" to="452,3665" strokecolor="#24282b" strokeweight=".6pt">
                <v:stroke joinstyle="miter"/>
              </v:line>
              <v:rect id="_x0000_s28414" style="position:absolute;left:452;top:3377;width:24;height:288" fillcolor="#24282b" stroked="f"/>
              <v:line id="_x0000_s28415" style="position:absolute" from="1846,3389" to="1846,3665" strokecolor="#24282b" strokeweight=".6pt">
                <v:stroke joinstyle="miter"/>
              </v:line>
              <v:rect id="_x0000_s28416" style="position:absolute;left:1846;top:3389;width:23;height:276" fillcolor="#24282b" stroked="f"/>
              <v:line id="_x0000_s28417" style="position:absolute" from="476,3701" to="1869,3701" strokecolor="#24282b" strokeweight=".6pt">
                <v:stroke joinstyle="miter"/>
              </v:line>
              <v:rect id="_x0000_s28418" style="position:absolute;left:476;top:3701;width:1393;height:24" fillcolor="#24282b" stroked="f"/>
              <v:line id="_x0000_s28419" style="position:absolute" from="2036,3377" to="2036,3665" strokecolor="#24282b" strokeweight=".6pt">
                <v:stroke joinstyle="miter"/>
              </v:line>
              <v:rect id="_x0000_s28420" style="position:absolute;left:2036;top:3377;width:24;height:288" fillcolor="#24282b" stroked="f"/>
              <v:line id="_x0000_s28421" style="position:absolute" from="3453,3389" to="3453,3665" strokecolor="#24282b" strokeweight=".6pt">
                <v:stroke joinstyle="miter"/>
              </v:line>
              <v:rect id="_x0000_s28422" style="position:absolute;left:3453;top:3389;width:12;height:276" fillcolor="#24282b" stroked="f"/>
              <v:line id="_x0000_s28423" style="position:absolute" from="2060,3701" to="3465,3701" strokecolor="#24282b" strokeweight=".6pt">
                <v:stroke joinstyle="miter"/>
              </v:line>
              <v:rect id="_x0000_s28424" style="position:absolute;left:2060;top:3701;width:1405;height:24" fillcolor="#24282b" stroked="f"/>
              <v:line id="_x0000_s28425" style="position:absolute" from="3644,3377" to="3644,3665" strokecolor="#24282b" strokeweight=".6pt">
                <v:stroke joinstyle="miter"/>
              </v:line>
              <v:rect id="_x0000_s28426" style="position:absolute;left:3644;top:3377;width:1;height:288" fillcolor="#24282b" stroked="f"/>
              <v:line id="_x0000_s28427" style="position:absolute" from="5049,3389" to="5049,3665" strokecolor="#24282b" strokeweight=".6pt">
                <v:stroke joinstyle="miter"/>
              </v:line>
              <v:rect id="_x0000_s28428" style="position:absolute;left:5049;top:3389;width:1;height:276" fillcolor="#24282b" stroked="f"/>
              <v:line id="_x0000_s28429" style="position:absolute" from="3644,3701" to="5049,3701" strokecolor="#24282b" strokeweight=".6pt">
                <v:stroke joinstyle="miter"/>
              </v:line>
              <v:rect id="_x0000_s28430" style="position:absolute;left:3644;top:3701;width:1405;height:24" fillcolor="#24282b" stroked="f"/>
              <v:line id="_x0000_s28431" style="position:absolute" from="5227,3377" to="5227,3665" strokecolor="#24282b" strokeweight=".6pt">
                <v:stroke joinstyle="miter"/>
              </v:line>
              <v:rect id="_x0000_s28432" style="position:absolute;left:5227;top:3377;width:24;height:288" fillcolor="#24282b" stroked="f"/>
              <v:line id="_x0000_s28433" style="position:absolute" from="6644,3389" to="6644,3665" strokecolor="#24282b" strokeweight=".6pt">
                <v:stroke joinstyle="miter"/>
              </v:line>
              <v:rect id="_x0000_s28434" style="position:absolute;left:6644;top:3389;width:12;height:276" fillcolor="#24282b" stroked="f"/>
              <v:line id="_x0000_s28435" style="position:absolute" from="476,3990" to="1869,3990" strokecolor="#24282b" strokeweight=".6pt">
                <v:stroke joinstyle="miter"/>
              </v:line>
              <v:rect id="_x0000_s28436" style="position:absolute;left:476;top:3990;width:1393;height:12" fillcolor="#24282b" stroked="f"/>
              <v:line id="_x0000_s28437" style="position:absolute" from="2060,3990" to="3465,3990" strokecolor="#24282b" strokeweight=".6pt">
                <v:stroke joinstyle="miter"/>
              </v:line>
              <v:rect id="_x0000_s28438" style="position:absolute;left:2060;top:3990;width:1405;height:12" fillcolor="#24282b" stroked="f"/>
              <v:line id="_x0000_s28439" style="position:absolute" from="3644,3990" to="5049,3990" strokecolor="#24282b" strokeweight=".6pt">
                <v:stroke joinstyle="miter"/>
              </v:line>
              <v:rect id="_x0000_s28440" style="position:absolute;left:3644;top:3990;width:1405;height:12" fillcolor="#24282b" stroked="f"/>
              <v:line id="_x0000_s28441" style="position:absolute" from="452,3701" to="452,4002" strokecolor="#24282b" strokeweight=".6pt">
                <v:stroke joinstyle="miter"/>
              </v:line>
              <v:rect id="_x0000_s28442" style="position:absolute;left:452;top:3701;width:24;height:301" fillcolor="#24282b" stroked="f"/>
              <v:line id="_x0000_s28443" style="position:absolute" from="1846,3725" to="1846,4002" strokecolor="#24282b" strokeweight=".6pt">
                <v:stroke joinstyle="miter"/>
              </v:line>
              <v:rect id="_x0000_s28444" style="position:absolute;left:1846;top:3725;width:23;height:277" fillcolor="#24282b" stroked="f"/>
              <v:line id="_x0000_s28445" style="position:absolute" from="476,4038" to="1869,4038" strokecolor="#24282b" strokeweight=".6pt">
                <v:stroke joinstyle="miter"/>
              </v:line>
              <v:rect id="_x0000_s28446" style="position:absolute;left:476;top:4038;width:1393;height:24" fillcolor="#24282b" stroked="f"/>
              <v:line id="_x0000_s28447" style="position:absolute" from="2036,3701" to="2036,4002" strokecolor="#24282b" strokeweight=".6pt">
                <v:stroke joinstyle="miter"/>
              </v:line>
              <v:rect id="_x0000_s28448" style="position:absolute;left:2036;top:3701;width:24;height:301" fillcolor="#24282b" stroked="f"/>
              <v:line id="_x0000_s28449" style="position:absolute" from="3453,3725" to="3453,4002" strokecolor="#24282b" strokeweight=".6pt">
                <v:stroke joinstyle="miter"/>
              </v:line>
              <v:rect id="_x0000_s28450" style="position:absolute;left:3453;top:3725;width:12;height:277" fillcolor="#24282b" stroked="f"/>
              <v:line id="_x0000_s28451" style="position:absolute" from="2060,4038" to="3465,4038" strokecolor="#24282b" strokeweight=".6pt">
                <v:stroke joinstyle="miter"/>
              </v:line>
              <v:rect id="_x0000_s28452" style="position:absolute;left:2060;top:4038;width:1405;height:24" fillcolor="#24282b" stroked="f"/>
              <v:line id="_x0000_s28453" style="position:absolute" from="3644,3701" to="3644,4002" strokecolor="#24282b" strokeweight=".6pt">
                <v:stroke joinstyle="miter"/>
              </v:line>
              <v:rect id="_x0000_s28454" style="position:absolute;left:3644;top:3701;width:1;height:301" fillcolor="#24282b" stroked="f"/>
              <v:line id="_x0000_s28455" style="position:absolute" from="5049,3725" to="5049,4002" strokecolor="#24282b" strokeweight=".6pt">
                <v:stroke joinstyle="miter"/>
              </v:line>
              <v:rect id="_x0000_s28456" style="position:absolute;left:5049;top:3725;width:1;height:277" fillcolor="#24282b" stroked="f"/>
              <v:line id="_x0000_s28457" style="position:absolute" from="3644,4038" to="5049,4038" strokecolor="#24282b" strokeweight=".6pt">
                <v:stroke joinstyle="miter"/>
              </v:line>
              <v:rect id="_x0000_s28458" style="position:absolute;left:6644;top:1406;width:12;height:276" fillcolor="#24282b" stroked="f"/>
              <v:line id="_x0000_s28459" style="position:absolute" from="476,2019" to="1869,2019" strokecolor="#24282b" strokeweight=".6pt">
                <v:stroke joinstyle="miter"/>
              </v:line>
              <v:rect id="_x0000_s28460" style="position:absolute;left:476;top:2019;width:1393;height:1" fillcolor="#24282b" stroked="f"/>
              <v:line id="_x0000_s28461" style="position:absolute" from="2060,2019" to="3465,2019" strokecolor="#24282b" strokeweight=".6pt">
                <v:stroke joinstyle="miter"/>
              </v:line>
              <v:rect id="_x0000_s28462" style="position:absolute;left:2060;top:2019;width:1405;height:1" fillcolor="#24282b" stroked="f"/>
              <v:line id="_x0000_s28463" style="position:absolute" from="3644,2019" to="5049,2019" strokecolor="#24282b" strokeweight=".6pt">
                <v:stroke joinstyle="miter"/>
              </v:line>
              <v:rect id="_x0000_s28464" style="position:absolute;left:3644;top:2019;width:1405;height:1" fillcolor="#24282b" stroked="f"/>
              <v:line id="_x0000_s28465" style="position:absolute" from="452,1718" to="452,2019" strokecolor="#24282b" strokeweight=".6pt">
                <v:stroke joinstyle="miter"/>
              </v:line>
              <v:rect id="_x0000_s28466" style="position:absolute;left:452;top:1718;width:24;height:301" fillcolor="#24282b" stroked="f"/>
              <v:line id="_x0000_s28467" style="position:absolute" from="1846,1742" to="1846,2019" strokecolor="#24282b" strokeweight=".6pt">
                <v:stroke joinstyle="miter"/>
              </v:line>
              <v:rect id="_x0000_s28468" style="position:absolute;left:1846;top:1742;width:23;height:277" fillcolor="#24282b" stroked="f"/>
              <v:line id="_x0000_s28469" style="position:absolute" from="476,2055" to="1869,2055" strokecolor="#24282b" strokeweight=".6pt">
                <v:stroke joinstyle="miter"/>
              </v:line>
              <v:rect id="_x0000_s28470" style="position:absolute;left:476;top:2055;width:1393;height:12" fillcolor="#24282b" stroked="f"/>
              <v:line id="_x0000_s28471" style="position:absolute" from="2036,1718" to="2036,2019" strokecolor="#24282b" strokeweight=".6pt">
                <v:stroke joinstyle="miter"/>
              </v:line>
              <v:rect id="_x0000_s28472" style="position:absolute;left:2036;top:1718;width:24;height:301" fillcolor="#24282b" stroked="f"/>
              <v:line id="_x0000_s28473" style="position:absolute" from="3453,1742" to="3453,2019" strokecolor="#24282b" strokeweight=".6pt">
                <v:stroke joinstyle="miter"/>
              </v:line>
              <v:rect id="_x0000_s28474" style="position:absolute;left:3453;top:1742;width:12;height:277" fillcolor="#24282b" stroked="f"/>
              <v:line id="_x0000_s28475" style="position:absolute" from="2060,2055" to="3465,2055" strokecolor="#24282b" strokeweight=".6pt">
                <v:stroke joinstyle="miter"/>
              </v:line>
              <v:rect id="_x0000_s28476" style="position:absolute;left:2060;top:2055;width:1405;height:12" fillcolor="#24282b" stroked="f"/>
              <v:line id="_x0000_s28477" style="position:absolute" from="3644,1718" to="3644,2019" strokecolor="#24282b" strokeweight=".6pt">
                <v:stroke joinstyle="miter"/>
              </v:line>
              <v:rect id="_x0000_s28478" style="position:absolute;left:3644;top:1718;width:1;height:301" fillcolor="#24282b" stroked="f"/>
              <v:line id="_x0000_s28479" style="position:absolute" from="5049,1742" to="5049,2019" strokecolor="#24282b" strokeweight=".6pt">
                <v:stroke joinstyle="miter"/>
              </v:line>
              <v:rect id="_x0000_s28480" style="position:absolute;left:5049;top:1742;width:1;height:277" fillcolor="#24282b" stroked="f"/>
              <v:line id="_x0000_s28481" style="position:absolute" from="3644,2055" to="5049,2055" strokecolor="#24282b" strokeweight=".6pt">
                <v:stroke joinstyle="miter"/>
              </v:line>
              <v:rect id="_x0000_s28482" style="position:absolute;left:3644;top:2055;width:1405;height:12" fillcolor="#24282b" stroked="f"/>
              <v:line id="_x0000_s28483" style="position:absolute" from="5227,1718" to="5227,2019" strokecolor="#24282b" strokeweight=".6pt">
                <v:stroke joinstyle="miter"/>
              </v:line>
              <v:rect id="_x0000_s28484" style="position:absolute;left:5227;top:1718;width:24;height:301" fillcolor="#24282b" stroked="f"/>
              <v:line id="_x0000_s28485" style="position:absolute" from="6644,1742" to="6644,2019" strokecolor="#24282b" strokeweight=".6pt">
                <v:stroke joinstyle="miter"/>
              </v:line>
              <v:rect id="_x0000_s28486" style="position:absolute;left:6644;top:1742;width:12;height:277" fillcolor="#24282b" stroked="f"/>
              <v:line id="_x0000_s28487" style="position:absolute" from="476,2331" to="1869,2331" strokecolor="#24282b" strokeweight=".6pt">
                <v:stroke joinstyle="miter"/>
              </v:line>
              <v:rect id="_x0000_s28488" style="position:absolute;left:476;top:2331;width:1393;height:24" fillcolor="#24282b" stroked="f"/>
              <v:line id="_x0000_s28489" style="position:absolute" from="2060,2331" to="3465,2331" strokecolor="#24282b" strokeweight=".6pt">
                <v:stroke joinstyle="miter"/>
              </v:line>
              <v:rect id="_x0000_s28490" style="position:absolute;left:2060;top:2331;width:1405;height:24" fillcolor="#24282b" stroked="f"/>
              <v:line id="_x0000_s28491" style="position:absolute" from="3644,2331" to="5049,2331" strokecolor="#24282b" strokeweight=".6pt">
                <v:stroke joinstyle="miter"/>
              </v:line>
              <v:rect id="_x0000_s28492" style="position:absolute;left:3644;top:2331;width:1405;height:24" fillcolor="#24282b" stroked="f"/>
              <v:line id="_x0000_s28493" style="position:absolute" from="452,2055" to="452,2355" strokecolor="#24282b" strokeweight=".6pt">
                <v:stroke joinstyle="miter"/>
              </v:line>
              <v:rect id="_x0000_s28494" style="position:absolute;left:452;top:2055;width:24;height:300" fillcolor="#24282b" stroked="f"/>
              <v:line id="_x0000_s28495" style="position:absolute" from="1846,2067" to="1846,2355" strokecolor="#24282b" strokeweight=".6pt">
                <v:stroke joinstyle="miter"/>
              </v:line>
              <v:rect id="_x0000_s28496" style="position:absolute;left:1846;top:2067;width:23;height:288" fillcolor="#24282b" stroked="f"/>
              <v:line id="_x0000_s28497" style="position:absolute" from="476,2391" to="1869,2391" strokecolor="#24282b" strokeweight=".6pt">
                <v:stroke joinstyle="miter"/>
              </v:line>
              <v:rect id="_x0000_s28498" style="position:absolute;left:476;top:2391;width:1393;height:12" fillcolor="#24282b" stroked="f"/>
              <v:line id="_x0000_s28499" style="position:absolute" from="2036,2055" to="2036,2355" strokecolor="#24282b" strokeweight=".6pt">
                <v:stroke joinstyle="miter"/>
              </v:line>
              <v:rect id="_x0000_s28500" style="position:absolute;left:2036;top:2055;width:24;height:300" fillcolor="#24282b" stroked="f"/>
              <v:line id="_x0000_s28501" style="position:absolute" from="3453,2067" to="3453,2355" strokecolor="#24282b" strokeweight=".6pt">
                <v:stroke joinstyle="miter"/>
              </v:line>
              <v:rect id="_x0000_s28502" style="position:absolute;left:3453;top:2067;width:12;height:288" fillcolor="#24282b" stroked="f"/>
              <v:line id="_x0000_s28503" style="position:absolute" from="2060,2391" to="3465,2391" strokecolor="#24282b" strokeweight=".6pt">
                <v:stroke joinstyle="miter"/>
              </v:line>
              <v:rect id="_x0000_s28504" style="position:absolute;left:2060;top:2391;width:1405;height:12" fillcolor="#24282b" stroked="f"/>
              <v:line id="_x0000_s28505" style="position:absolute" from="3644,2055" to="3644,2355" strokecolor="#24282b" strokeweight=".6pt">
                <v:stroke joinstyle="miter"/>
              </v:line>
              <v:rect id="_x0000_s28506" style="position:absolute;left:3644;top:2055;width:1;height:300" fillcolor="#24282b" stroked="f"/>
              <v:line id="_x0000_s28507" style="position:absolute" from="5049,2067" to="5049,2355" strokecolor="#24282b" strokeweight=".6pt">
                <v:stroke joinstyle="miter"/>
              </v:line>
              <v:rect id="_x0000_s28508" style="position:absolute;left:5049;top:2067;width:1;height:288" fillcolor="#24282b" stroked="f"/>
              <v:line id="_x0000_s28509" style="position:absolute" from="3644,2391" to="5049,2391" strokecolor="#24282b" strokeweight=".6pt">
                <v:stroke joinstyle="miter"/>
              </v:line>
              <v:rect id="_x0000_s28510" style="position:absolute;left:3644;top:2391;width:1405;height:12" fillcolor="#24282b" stroked="f"/>
              <v:line id="_x0000_s28511" style="position:absolute" from="5227,2055" to="5227,2355" strokecolor="#24282b" strokeweight=".6pt">
                <v:stroke joinstyle="miter"/>
              </v:line>
              <v:rect id="_x0000_s28512" style="position:absolute;left:5227;top:2055;width:24;height:300" fillcolor="#24282b" stroked="f"/>
              <v:line id="_x0000_s28513" style="position:absolute" from="6644,2067" to="6644,2355" strokecolor="#24282b" strokeweight=".6pt">
                <v:stroke joinstyle="miter"/>
              </v:line>
              <v:rect id="_x0000_s28514" style="position:absolute;left:6644;top:2067;width:12;height:288" fillcolor="#24282b" stroked="f"/>
              <v:line id="_x0000_s28515" style="position:absolute" from="476,2668" to="1869,2668" strokecolor="#24282b" strokeweight=".6pt">
                <v:stroke joinstyle="miter"/>
              </v:line>
              <v:rect id="_x0000_s28516" style="position:absolute;left:476;top:2668;width:1393;height:24" fillcolor="#24282b" stroked="f"/>
              <v:line id="_x0000_s28517" style="position:absolute" from="2060,2668" to="3465,2668" strokecolor="#24282b" strokeweight=".6pt">
                <v:stroke joinstyle="miter"/>
              </v:line>
              <v:rect id="_x0000_s28518" style="position:absolute;left:2060;top:2668;width:1405;height:24" fillcolor="#24282b" stroked="f"/>
              <v:line id="_x0000_s28519" style="position:absolute" from="3644,2668" to="5049,2668" strokecolor="#24282b" strokeweight=".6pt">
                <v:stroke joinstyle="miter"/>
              </v:line>
              <v:rect id="_x0000_s28520" style="position:absolute;left:3644;top:2668;width:1405;height:24" fillcolor="#24282b" stroked="f"/>
              <v:line id="_x0000_s28521" style="position:absolute" from="452,2391" to="452,2692" strokecolor="#24282b" strokeweight=".6pt">
                <v:stroke joinstyle="miter"/>
              </v:line>
              <v:rect id="_x0000_s28522" style="position:absolute;left:452;top:2391;width:24;height:301" fillcolor="#24282b" stroked="f"/>
              <v:line id="_x0000_s28523" style="position:absolute" from="1846,2403" to="1846,2692" strokecolor="#24282b" strokeweight=".6pt">
                <v:stroke joinstyle="miter"/>
              </v:line>
              <v:rect id="_x0000_s28524" style="position:absolute;left:1846;top:2403;width:23;height:289" fillcolor="#24282b" stroked="f"/>
              <v:line id="_x0000_s28525" style="position:absolute" from="476,2716" to="1869,2716" strokecolor="#24282b" strokeweight=".6pt">
                <v:stroke joinstyle="miter"/>
              </v:line>
              <v:rect id="_x0000_s28526" style="position:absolute;left:476;top:2716;width:1393;height:24" fillcolor="#24282b" stroked="f"/>
              <v:line id="_x0000_s28527" style="position:absolute" from="2036,2391" to="2036,2692" strokecolor="#24282b" strokeweight=".6pt">
                <v:stroke joinstyle="miter"/>
              </v:line>
              <v:rect id="_x0000_s28528" style="position:absolute;left:2036;top:2391;width:24;height:301" fillcolor="#24282b" stroked="f"/>
              <v:line id="_x0000_s28529" style="position:absolute" from="3453,2403" to="3453,2692" strokecolor="#24282b" strokeweight=".6pt">
                <v:stroke joinstyle="miter"/>
              </v:line>
              <v:rect id="_x0000_s28530" style="position:absolute;left:3453;top:2403;width:12;height:289" fillcolor="#24282b" stroked="f"/>
              <v:line id="_x0000_s28531" style="position:absolute" from="2060,2716" to="3465,2716" strokecolor="#24282b" strokeweight=".6pt">
                <v:stroke joinstyle="miter"/>
              </v:line>
              <v:rect id="_x0000_s28532" style="position:absolute;left:2060;top:2716;width:1405;height:24" fillcolor="#24282b" stroked="f"/>
              <v:line id="_x0000_s28533" style="position:absolute" from="3644,2391" to="3644,2692" strokecolor="#24282b" strokeweight=".6pt">
                <v:stroke joinstyle="miter"/>
              </v:line>
              <v:rect id="_x0000_s28534" style="position:absolute;left:3644;top:2391;width:1;height:301" fillcolor="#24282b" stroked="f"/>
              <v:line id="_x0000_s28535" style="position:absolute" from="5049,2403" to="5049,2692" strokecolor="#24282b" strokeweight=".6pt">
                <v:stroke joinstyle="miter"/>
              </v:line>
              <v:rect id="_x0000_s28536" style="position:absolute;left:5049;top:2403;width:1;height:289" fillcolor="#24282b" stroked="f"/>
              <v:line id="_x0000_s28537" style="position:absolute" from="3644,2716" to="5049,2716" strokecolor="#24282b" strokeweight=".6pt">
                <v:stroke joinstyle="miter"/>
              </v:line>
              <v:rect id="_x0000_s28538" style="position:absolute;left:3644;top:2716;width:1405;height:24" fillcolor="#24282b" stroked="f"/>
              <v:line id="_x0000_s28539" style="position:absolute" from="5227,2391" to="5227,2692" strokecolor="#24282b" strokeweight=".6pt">
                <v:stroke joinstyle="miter"/>
              </v:line>
              <v:rect id="_x0000_s28540" style="position:absolute;left:5227;top:2391;width:24;height:301" fillcolor="#24282b" stroked="f"/>
            </v:group>
            <v:group id="_x0000_s28541" style="position:absolute;left:452;top:421;width:6204;height:4626" coordorigin="452,421" coordsize="6204,4626">
              <v:line id="_x0000_s28542" style="position:absolute" from="6644,2403" to="6644,2692" strokecolor="#24282b" strokeweight=".6pt">
                <v:stroke joinstyle="miter"/>
              </v:line>
              <v:rect id="_x0000_s28543" style="position:absolute;left:6644;top:2403;width:12;height:289" fillcolor="#24282b" stroked="f"/>
              <v:line id="_x0000_s28544" style="position:absolute" from="476,3004" to="1869,3004" strokecolor="#24282b" strokeweight=".6pt">
                <v:stroke joinstyle="miter"/>
              </v:line>
              <v:rect id="_x0000_s28545" style="position:absolute;left:476;top:3004;width:1393;height:12" fillcolor="#24282b" stroked="f"/>
              <v:line id="_x0000_s28546" style="position:absolute" from="2060,3004" to="3465,3004" strokecolor="#24282b" strokeweight=".6pt">
                <v:stroke joinstyle="miter"/>
              </v:line>
              <v:rect id="_x0000_s28547" style="position:absolute;left:2060;top:3004;width:1405;height:12" fillcolor="#24282b" stroked="f"/>
              <v:line id="_x0000_s28548" style="position:absolute" from="3644,3004" to="5049,3004" strokecolor="#24282b" strokeweight=".6pt">
                <v:stroke joinstyle="miter"/>
              </v:line>
              <v:rect id="_x0000_s28549" style="position:absolute;left:3644;top:3004;width:1405;height:12" fillcolor="#24282b" stroked="f"/>
              <v:line id="_x0000_s28550" style="position:absolute" from="452,2716" to="452,3016" strokecolor="#24282b" strokeweight=".6pt">
                <v:stroke joinstyle="miter"/>
              </v:line>
              <v:rect id="_x0000_s28551" style="position:absolute;left:452;top:2716;width:24;height:300" fillcolor="#24282b" stroked="f"/>
              <v:line id="_x0000_s28552" style="position:absolute" from="1167,421" to="1167,697" strokecolor="#24282b" strokeweight=".6pt">
                <v:stroke joinstyle="miter"/>
              </v:line>
              <v:rect id="_x0000_s28553" style="position:absolute;left:1167;top:421;width:1;height:276" fillcolor="#24282b" stroked="f"/>
              <v:line id="_x0000_s28554" style="position:absolute" from="1846,2740" to="1846,3016" strokecolor="#24282b" strokeweight=".6pt">
                <v:stroke joinstyle="miter"/>
              </v:line>
              <v:rect id="_x0000_s28555" style="position:absolute;left:1846;top:2740;width:23;height:276" fillcolor="#24282b" stroked="f"/>
              <v:line id="_x0000_s28556" style="position:absolute" from="476,3052" to="1869,3052" strokecolor="#24282b" strokeweight=".6pt">
                <v:stroke joinstyle="miter"/>
              </v:line>
              <v:rect id="_x0000_s28557" style="position:absolute;left:476;top:3052;width:1393;height:1" fillcolor="#24282b" stroked="f"/>
              <v:line id="_x0000_s28558" style="position:absolute" from="2036,2716" to="2036,3016" strokecolor="#24282b" strokeweight=".6pt">
                <v:stroke joinstyle="miter"/>
              </v:line>
              <v:rect id="_x0000_s28559" style="position:absolute;left:2036;top:2716;width:24;height:300" fillcolor="#24282b" stroked="f"/>
              <v:line id="_x0000_s28560" style="position:absolute" from="2751,421" to="2751,697" strokecolor="#24282b" strokeweight=".6pt">
                <v:stroke joinstyle="miter"/>
              </v:line>
              <v:rect id="_x0000_s28561" style="position:absolute;left:2751;top:421;width:1;height:276" fillcolor="#24282b" stroked="f"/>
              <v:line id="_x0000_s28562" style="position:absolute" from="3453,2740" to="3453,3016" strokecolor="#24282b" strokeweight=".6pt">
                <v:stroke joinstyle="miter"/>
              </v:line>
              <v:rect id="_x0000_s28563" style="position:absolute;left:3453;top:2740;width:12;height:276" fillcolor="#24282b" stroked="f"/>
              <v:line id="_x0000_s28564" style="position:absolute" from="2060,3052" to="3465,3052" strokecolor="#24282b" strokeweight=".6pt">
                <v:stroke joinstyle="miter"/>
              </v:line>
              <v:rect id="_x0000_s28565" style="position:absolute;left:2060;top:3052;width:1405;height:1" fillcolor="#24282b" stroked="f"/>
              <v:line id="_x0000_s28566" style="position:absolute" from="3644,2716" to="3644,3016" strokecolor="#24282b" strokeweight=".6pt">
                <v:stroke joinstyle="miter"/>
              </v:line>
              <v:rect id="_x0000_s28567" style="position:absolute;left:3644;top:2716;width:1;height:300" fillcolor="#24282b" stroked="f"/>
              <v:line id="_x0000_s28568" style="position:absolute" from="4346,421" to="4346,697" strokecolor="#24282b" strokeweight=".6pt">
                <v:stroke joinstyle="miter"/>
              </v:line>
              <v:line id="_x0000_s28569" style="position:absolute" from="5049,2740" to="5049,3016" strokecolor="#24282b" strokeweight=".6pt">
                <v:stroke joinstyle="miter"/>
              </v:line>
              <v:rect id="_x0000_s28570" style="position:absolute;left:5049;top:2740;width:1;height:276" fillcolor="#24282b" stroked="f"/>
              <v:line id="_x0000_s28571" style="position:absolute" from="3644,3052" to="5049,3052" strokecolor="#24282b" strokeweight=".6pt">
                <v:stroke joinstyle="miter"/>
              </v:line>
              <v:rect id="_x0000_s28572" style="position:absolute;left:3644;top:3052;width:1405;height:1" fillcolor="#24282b" stroked="f"/>
              <v:line id="_x0000_s28573" style="position:absolute" from="5227,2716" to="5227,3016" strokecolor="#24282b" strokeweight=".6pt">
                <v:stroke joinstyle="miter"/>
              </v:line>
              <v:rect id="_x0000_s28574" style="position:absolute;left:5227;top:2716;width:24;height:300" fillcolor="#24282b" stroked="f"/>
              <v:line id="_x0000_s28575" style="position:absolute" from="5942,421" to="5942,697" strokecolor="#24282b" strokeweight=".6pt">
                <v:stroke joinstyle="miter"/>
              </v:line>
              <v:rect id="_x0000_s28576" style="position:absolute;left:5942;top:421;width:1;height:276" fillcolor="#24282b" stroked="f"/>
              <v:line id="_x0000_s28577" style="position:absolute" from="6644,2740" to="6644,3016" strokecolor="#24282b" strokeweight=".6pt">
                <v:stroke joinstyle="miter"/>
              </v:line>
              <v:rect id="_x0000_s28578" style="position:absolute;left:6644;top:2740;width:12;height:276" fillcolor="#24282b" stroked="f"/>
              <v:line id="_x0000_s28579" style="position:absolute" from="476,3341" to="1869,3341" strokecolor="#24282b" strokeweight=".6pt">
                <v:stroke joinstyle="miter"/>
              </v:line>
              <v:rect id="_x0000_s28580" style="position:absolute;left:476;top:3341;width:1393;height:1" fillcolor="#24282b" stroked="f"/>
              <v:line id="_x0000_s28581" style="position:absolute" from="2060,3341" to="3465,3341" strokecolor="#24282b" strokeweight=".6pt">
                <v:stroke joinstyle="miter"/>
              </v:line>
              <v:rect id="_x0000_s28582" style="position:absolute;left:2060;top:3341;width:1405;height:1" fillcolor="#24282b" stroked="f"/>
              <v:line id="_x0000_s28583" style="position:absolute" from="3644,3341" to="5049,3341" strokecolor="#24282b" strokeweight=".6pt">
                <v:stroke joinstyle="miter"/>
              </v:line>
              <v:rect id="_x0000_s28584" style="position:absolute;left:3644;top:3341;width:1405;height:1" fillcolor="#24282b" stroked="f"/>
              <v:line id="_x0000_s28585" style="position:absolute" from="452,3052" to="452,3341" strokecolor="#24282b" strokeweight=".6pt">
                <v:stroke joinstyle="miter"/>
              </v:line>
              <v:rect id="_x0000_s28586" style="position:absolute;left:452;top:3052;width:24;height:289" fillcolor="#24282b" stroked="f"/>
              <v:line id="_x0000_s28587" style="position:absolute" from="1846,3052" to="1846,3341" strokecolor="#24282b" strokeweight=".6pt">
                <v:stroke joinstyle="miter"/>
              </v:line>
              <v:rect id="_x0000_s28588" style="position:absolute;left:1846;top:3052;width:23;height:289" fillcolor="#24282b" stroked="f"/>
              <v:line id="_x0000_s28589" style="position:absolute" from="476,3377" to="1869,3377" strokecolor="#24282b" strokeweight=".6pt">
                <v:stroke joinstyle="miter"/>
              </v:line>
              <v:rect id="_x0000_s28590" style="position:absolute;left:476;top:3377;width:1393;height:12" fillcolor="#24282b" stroked="f"/>
              <v:line id="_x0000_s28591" style="position:absolute" from="2036,3052" to="2036,3341" strokecolor="#24282b" strokeweight=".6pt">
                <v:stroke joinstyle="miter"/>
              </v:line>
              <v:rect id="_x0000_s28592" style="position:absolute;left:2036;top:3052;width:24;height:289" fillcolor="#24282b" stroked="f"/>
              <v:line id="_x0000_s28593" style="position:absolute" from="3453,3052" to="3453,3341" strokecolor="#24282b" strokeweight=".6pt">
                <v:stroke joinstyle="miter"/>
              </v:line>
              <v:rect id="_x0000_s28594" style="position:absolute;left:3453;top:3052;width:12;height:289" fillcolor="#24282b" stroked="f"/>
              <v:line id="_x0000_s28595" style="position:absolute" from="2060,3377" to="3465,3377" strokecolor="#24282b" strokeweight=".6pt">
                <v:stroke joinstyle="miter"/>
              </v:line>
              <v:rect id="_x0000_s28596" style="position:absolute;left:2060;top:3377;width:1405;height:12" fillcolor="#24282b" stroked="f"/>
              <v:line id="_x0000_s28597" style="position:absolute" from="3644,3052" to="3644,3341" strokecolor="#24282b" strokeweight=".6pt">
                <v:stroke joinstyle="miter"/>
              </v:line>
              <v:rect id="_x0000_s28598" style="position:absolute;left:3644;top:3052;width:1;height:289" fillcolor="#24282b" stroked="f"/>
              <v:line id="_x0000_s28599" style="position:absolute" from="5049,3052" to="5049,3341" strokecolor="#24282b" strokeweight=".6pt">
                <v:stroke joinstyle="miter"/>
              </v:line>
              <v:rect id="_x0000_s28600" style="position:absolute;left:5049;top:3052;width:1;height:289" fillcolor="#24282b" stroked="f"/>
              <v:line id="_x0000_s28601" style="position:absolute" from="3644,3377" to="5049,3377" strokecolor="#24282b" strokeweight=".6pt">
                <v:stroke joinstyle="miter"/>
              </v:line>
              <v:rect id="_x0000_s28602" style="position:absolute;left:3644;top:3377;width:1405;height:12" fillcolor="#24282b" stroked="f"/>
              <v:line id="_x0000_s28603" style="position:absolute" from="5227,3052" to="5227,3341" strokecolor="#24282b" strokeweight=".6pt">
                <v:stroke joinstyle="miter"/>
              </v:line>
              <v:rect id="_x0000_s28604" style="position:absolute;left:5227;top:3052;width:24;height:289" fillcolor="#24282b" stroked="f"/>
              <v:line id="_x0000_s28605" style="position:absolute" from="6644,3052" to="6644,3341" strokecolor="#24282b" strokeweight=".6pt">
                <v:stroke joinstyle="miter"/>
              </v:line>
              <v:rect id="_x0000_s28606" style="position:absolute;left:6644;top:3052;width:12;height:289" fillcolor="#24282b" stroked="f"/>
              <v:line id="_x0000_s28607" style="position:absolute" from="476,3653" to="1869,3653" strokecolor="#24282b" strokeweight=".6pt">
                <v:stroke joinstyle="miter"/>
              </v:line>
              <v:rect id="_x0000_s28608" style="position:absolute;left:476;top:3653;width:1393;height:12" fillcolor="#24282b" stroked="f"/>
              <v:line id="_x0000_s28609" style="position:absolute" from="2060,3653" to="3465,3653" strokecolor="#24282b" strokeweight=".6pt">
                <v:stroke joinstyle="miter"/>
              </v:line>
              <v:rect id="_x0000_s28610" style="position:absolute;left:2060;top:3653;width:1405;height:12" fillcolor="#24282b" stroked="f"/>
              <v:line id="_x0000_s28611" style="position:absolute" from="3644,3653" to="5049,3653" strokecolor="#24282b" strokeweight=".6pt">
                <v:stroke joinstyle="miter"/>
              </v:line>
              <v:rect id="_x0000_s28612" style="position:absolute;left:3632;top:3641;width:1417;height:12" fillcolor="#24282b" stroked="f"/>
              <v:line id="_x0000_s28613" style="position:absolute" from="452,3377" to="452,3665" strokecolor="#24282b" strokeweight=".6pt">
                <v:stroke joinstyle="miter"/>
              </v:line>
              <v:rect id="_x0000_s28614" style="position:absolute;left:452;top:3377;width:24;height:288" fillcolor="#24282b" stroked="f"/>
              <v:line id="_x0000_s28615" style="position:absolute" from="1846,3389" to="1846,3665" strokecolor="#24282b" strokeweight=".6pt">
                <v:stroke joinstyle="miter"/>
              </v:line>
              <v:rect id="_x0000_s28616" style="position:absolute;left:1846;top:3389;width:23;height:276" fillcolor="#24282b" stroked="f"/>
              <v:line id="_x0000_s28617" style="position:absolute" from="476,3701" to="1869,3701" strokecolor="#24282b" strokeweight=".6pt">
                <v:stroke joinstyle="miter"/>
              </v:line>
              <v:rect id="_x0000_s28618" style="position:absolute;left:476;top:3701;width:1393;height:24" fillcolor="#24282b" stroked="f"/>
              <v:line id="_x0000_s28619" style="position:absolute" from="2036,3377" to="2036,3665" strokecolor="#24282b" strokeweight=".6pt">
                <v:stroke joinstyle="miter"/>
              </v:line>
              <v:rect id="_x0000_s28620" style="position:absolute;left:2036;top:3377;width:24;height:288" fillcolor="#24282b" stroked="f"/>
              <v:line id="_x0000_s28621" style="position:absolute" from="3453,3389" to="3453,3665" strokecolor="#24282b" strokeweight=".6pt">
                <v:stroke joinstyle="miter"/>
              </v:line>
              <v:rect id="_x0000_s28622" style="position:absolute;left:3453;top:3389;width:12;height:276" fillcolor="#24282b" stroked="f"/>
              <v:line id="_x0000_s28623" style="position:absolute" from="2060,3701" to="3465,3701" strokecolor="#24282b" strokeweight=".6pt">
                <v:stroke joinstyle="miter"/>
              </v:line>
              <v:rect id="_x0000_s28624" style="position:absolute;left:2060;top:3701;width:1405;height:24" fillcolor="#24282b" stroked="f"/>
              <v:line id="_x0000_s28625" style="position:absolute" from="3644,3377" to="3644,3665" strokecolor="#24282b" strokeweight=".6pt">
                <v:stroke joinstyle="miter"/>
              </v:line>
              <v:rect id="_x0000_s28626" style="position:absolute;left:3644;top:3377;width:1;height:288" fillcolor="#24282b" stroked="f"/>
              <v:line id="_x0000_s28627" style="position:absolute" from="5049,3389" to="5049,3665" strokecolor="#24282b" strokeweight=".6pt">
                <v:stroke joinstyle="miter"/>
              </v:line>
              <v:rect id="_x0000_s28628" style="position:absolute;left:5049;top:3389;width:1;height:276" fillcolor="#24282b" stroked="f"/>
              <v:line id="_x0000_s28629" style="position:absolute" from="3644,3701" to="5049,3701" strokecolor="#24282b" strokeweight=".6pt">
                <v:stroke joinstyle="miter"/>
              </v:line>
              <v:rect id="_x0000_s28630" style="position:absolute;left:3644;top:3701;width:1405;height:24" fillcolor="#24282b" stroked="f"/>
              <v:line id="_x0000_s28631" style="position:absolute" from="5227,3377" to="5227,3665" strokecolor="#24282b" strokeweight=".6pt">
                <v:stroke joinstyle="miter"/>
              </v:line>
              <v:rect id="_x0000_s28632" style="position:absolute;left:5227;top:3377;width:24;height:288" fillcolor="#24282b" stroked="f"/>
              <v:line id="_x0000_s28633" style="position:absolute" from="6644,3389" to="6644,3665" strokecolor="#24282b" strokeweight=".6pt">
                <v:stroke joinstyle="miter"/>
              </v:line>
              <v:rect id="_x0000_s28634" style="position:absolute;left:6644;top:3389;width:12;height:276" fillcolor="#24282b" stroked="f"/>
              <v:line id="_x0000_s28635" style="position:absolute" from="476,3990" to="1869,3990" strokecolor="#24282b" strokeweight=".6pt">
                <v:stroke joinstyle="miter"/>
              </v:line>
              <v:rect id="_x0000_s28636" style="position:absolute;left:476;top:3990;width:1393;height:12" fillcolor="#24282b" stroked="f"/>
              <v:line id="_x0000_s28637" style="position:absolute" from="2060,3990" to="3465,3990" strokecolor="#24282b" strokeweight=".6pt">
                <v:stroke joinstyle="miter"/>
              </v:line>
              <v:rect id="_x0000_s28638" style="position:absolute;left:2060;top:3990;width:1405;height:12" fillcolor="#24282b" stroked="f"/>
              <v:line id="_x0000_s28639" style="position:absolute" from="3644,3990" to="5049,3990" strokecolor="#24282b" strokeweight=".6pt">
                <v:stroke joinstyle="miter"/>
              </v:line>
              <v:rect id="_x0000_s28640" style="position:absolute;left:3644;top:3990;width:1405;height:12" fillcolor="#24282b" stroked="f"/>
              <v:line id="_x0000_s28641" style="position:absolute" from="452,3701" to="452,4002" strokecolor="#24282b" strokeweight=".6pt">
                <v:stroke joinstyle="miter"/>
              </v:line>
              <v:rect id="_x0000_s28642" style="position:absolute;left:452;top:3701;width:24;height:301" fillcolor="#24282b" stroked="f"/>
              <v:line id="_x0000_s28643" style="position:absolute" from="1846,3725" to="1846,4002" strokecolor="#24282b" strokeweight=".6pt">
                <v:stroke joinstyle="miter"/>
              </v:line>
              <v:rect id="_x0000_s28644" style="position:absolute;left:1846;top:3725;width:23;height:277" fillcolor="#24282b" stroked="f"/>
              <v:line id="_x0000_s28645" style="position:absolute" from="476,4038" to="1869,4038" strokecolor="#24282b" strokeweight=".6pt">
                <v:stroke joinstyle="miter"/>
              </v:line>
              <v:rect id="_x0000_s28646" style="position:absolute;left:476;top:4038;width:1393;height:24" fillcolor="#24282b" stroked="f"/>
              <v:line id="_x0000_s28647" style="position:absolute" from="2036,3701" to="2036,4002" strokecolor="#24282b" strokeweight=".6pt">
                <v:stroke joinstyle="miter"/>
              </v:line>
              <v:rect id="_x0000_s28648" style="position:absolute;left:2036;top:3701;width:24;height:301" fillcolor="#24282b" stroked="f"/>
              <v:line id="_x0000_s28649" style="position:absolute" from="3453,3725" to="3453,4002" strokecolor="#24282b" strokeweight=".6pt">
                <v:stroke joinstyle="miter"/>
              </v:line>
              <v:rect id="_x0000_s28650" style="position:absolute;left:3453;top:3725;width:12;height:277" fillcolor="#24282b" stroked="f"/>
              <v:line id="_x0000_s28651" style="position:absolute" from="2060,4038" to="3465,4038" strokecolor="#24282b" strokeweight=".6pt">
                <v:stroke joinstyle="miter"/>
              </v:line>
              <v:rect id="_x0000_s28652" style="position:absolute;left:2060;top:4038;width:1405;height:24" fillcolor="#24282b" stroked="f"/>
              <v:line id="_x0000_s28653" style="position:absolute" from="3644,3701" to="3644,4002" strokecolor="#24282b" strokeweight=".6pt">
                <v:stroke joinstyle="miter"/>
              </v:line>
              <v:rect id="_x0000_s28654" style="position:absolute;left:3644;top:3701;width:1;height:301" fillcolor="#24282b" stroked="f"/>
              <v:line id="_x0000_s28655" style="position:absolute" from="5049,3725" to="5049,4002" strokecolor="#24282b" strokeweight=".6pt">
                <v:stroke joinstyle="miter"/>
              </v:line>
              <v:rect id="_x0000_s28656" style="position:absolute;left:5049;top:3725;width:1;height:277" fillcolor="#24282b" stroked="f"/>
              <v:line id="_x0000_s28657" style="position:absolute" from="3644,4038" to="5049,4038" strokecolor="#24282b" strokeweight=".6pt">
                <v:stroke joinstyle="miter"/>
              </v:line>
              <v:rect id="_x0000_s28658" style="position:absolute;left:3644;top:4038;width:1405;height:24" fillcolor="#24282b" stroked="f"/>
              <v:line id="_x0000_s28659" style="position:absolute" from="5227,3701" to="5227,4002" strokecolor="#24282b" strokeweight=".6pt">
                <v:stroke joinstyle="miter"/>
              </v:line>
              <v:rect id="_x0000_s28660" style="position:absolute;left:5227;top:3701;width:24;height:301" fillcolor="#24282b" stroked="f"/>
              <v:line id="_x0000_s28661" style="position:absolute" from="6644,3725" to="6644,4002" strokecolor="#24282b" strokeweight=".6pt">
                <v:stroke joinstyle="miter"/>
              </v:line>
              <v:rect id="_x0000_s28662" style="position:absolute;left:6644;top:3725;width:12;height:277" fillcolor="#24282b" stroked="f"/>
              <v:line id="_x0000_s28663" style="position:absolute" from="476,4326" to="1869,4326" strokecolor="#24282b" strokeweight=".6pt">
                <v:stroke joinstyle="miter"/>
              </v:line>
              <v:rect id="_x0000_s28664" style="position:absolute;left:476;top:4326;width:1393;height:12" fillcolor="#24282b" stroked="f"/>
              <v:line id="_x0000_s28665" style="position:absolute" from="2060,4326" to="3465,4326" strokecolor="#24282b" strokeweight=".6pt">
                <v:stroke joinstyle="miter"/>
              </v:line>
              <v:rect id="_x0000_s28666" style="position:absolute;left:2060;top:4326;width:1405;height:12" fillcolor="#24282b" stroked="f"/>
              <v:line id="_x0000_s28667" style="position:absolute" from="3644,4326" to="5049,4326" strokecolor="#24282b" strokeweight=".6pt">
                <v:stroke joinstyle="miter"/>
              </v:line>
              <v:rect id="_x0000_s28668" style="position:absolute;left:3644;top:4326;width:1405;height:12" fillcolor="#24282b" stroked="f"/>
              <v:line id="_x0000_s28669" style="position:absolute" from="452,4038" to="452,4338" strokecolor="#24282b" strokeweight=".6pt">
                <v:stroke joinstyle="miter"/>
              </v:line>
              <v:rect id="_x0000_s28670" style="position:absolute;left:452;top:4038;width:24;height:300" fillcolor="#24282b" stroked="f"/>
              <v:line id="_x0000_s28671" style="position:absolute" from="1846,4062" to="1846,4338" strokecolor="#24282b" strokeweight=".6pt">
                <v:stroke joinstyle="miter"/>
              </v:line>
              <v:rect id="_x0000_s28672" style="position:absolute;left:1846;top:4062;width:23;height:276" fillcolor="#24282b" stroked="f"/>
              <v:line id="_x0000_s28673" style="position:absolute" from="476,4374" to="1869,4374" strokecolor="#24282b" strokeweight=".6pt">
                <v:stroke joinstyle="miter"/>
              </v:line>
              <v:rect id="_x0000_s28674" style="position:absolute;left:476;top:4374;width:1393;height:1" fillcolor="#24282b" stroked="f"/>
              <v:line id="_x0000_s28675" style="position:absolute" from="2036,4038" to="2036,4338" strokecolor="#24282b" strokeweight=".6pt">
                <v:stroke joinstyle="miter"/>
              </v:line>
              <v:rect id="_x0000_s28676" style="position:absolute;left:2036;top:4038;width:24;height:300" fillcolor="#24282b" stroked="f"/>
              <v:line id="_x0000_s28677" style="position:absolute" from="3453,4062" to="3453,4338" strokecolor="#24282b" strokeweight=".6pt">
                <v:stroke joinstyle="miter"/>
              </v:line>
              <v:rect id="_x0000_s28678" style="position:absolute;left:3453;top:4062;width:12;height:276" fillcolor="#24282b" stroked="f"/>
              <v:line id="_x0000_s28679" style="position:absolute" from="2060,4374" to="3465,4374" strokecolor="#24282b" strokeweight=".6pt">
                <v:stroke joinstyle="miter"/>
              </v:line>
              <v:rect id="_x0000_s28680" style="position:absolute;left:2060;top:4374;width:1405;height:1" fillcolor="#24282b" stroked="f"/>
              <v:line id="_x0000_s28681" style="position:absolute" from="3644,4038" to="3644,4338" strokecolor="#24282b" strokeweight=".6pt">
                <v:stroke joinstyle="miter"/>
              </v:line>
              <v:rect id="_x0000_s28682" style="position:absolute;left:3644;top:4038;width:1;height:300" fillcolor="#24282b" stroked="f"/>
              <v:line id="_x0000_s28683" style="position:absolute" from="5049,4062" to="5049,4338" strokecolor="#24282b" strokeweight=".6pt">
                <v:stroke joinstyle="miter"/>
              </v:line>
              <v:rect id="_x0000_s28684" style="position:absolute;left:5049;top:4062;width:1;height:276" fillcolor="#24282b" stroked="f"/>
              <v:line id="_x0000_s28685" style="position:absolute" from="3644,4374" to="5049,4374" strokecolor="#24282b" strokeweight=".6pt">
                <v:stroke joinstyle="miter"/>
              </v:line>
              <v:rect id="_x0000_s28686" style="position:absolute;left:3644;top:4374;width:1405;height:1" fillcolor="#24282b" stroked="f"/>
              <v:line id="_x0000_s28687" style="position:absolute" from="5227,4038" to="5227,4338" strokecolor="#24282b" strokeweight=".6pt">
                <v:stroke joinstyle="miter"/>
              </v:line>
              <v:rect id="_x0000_s28688" style="position:absolute;left:5227;top:4038;width:24;height:300" fillcolor="#24282b" stroked="f"/>
              <v:line id="_x0000_s28689" style="position:absolute" from="6644,4062" to="6644,4338" strokecolor="#24282b" strokeweight=".6pt">
                <v:stroke joinstyle="miter"/>
              </v:line>
              <v:rect id="_x0000_s28690" style="position:absolute;left:6644;top:4062;width:12;height:276" fillcolor="#24282b" stroked="f"/>
              <v:line id="_x0000_s28691" style="position:absolute" from="476,4650" to="1869,4650" strokecolor="#24282b" strokeweight=".6pt">
                <v:stroke joinstyle="miter"/>
              </v:line>
              <v:rect id="_x0000_s28692" style="position:absolute;left:476;top:4650;width:1393;height:1" fillcolor="#24282b" stroked="f"/>
              <v:line id="_x0000_s28693" style="position:absolute" from="2060,4650" to="3465,4650" strokecolor="#24282b" strokeweight=".6pt">
                <v:stroke joinstyle="miter"/>
              </v:line>
              <v:rect id="_x0000_s28694" style="position:absolute;left:2060;top:4650;width:1405;height:1" fillcolor="#24282b" stroked="f"/>
              <v:line id="_x0000_s28695" style="position:absolute" from="3644,4650" to="5049,4650" strokecolor="#24282b" strokeweight=".6pt">
                <v:stroke joinstyle="miter"/>
              </v:line>
              <v:rect id="_x0000_s28696" style="position:absolute;left:3644;top:4650;width:1405;height:1" fillcolor="#24282b" stroked="f"/>
              <v:line id="_x0000_s28697" style="position:absolute" from="452,4374" to="452,4650" strokecolor="#24282b" strokeweight=".6pt">
                <v:stroke joinstyle="miter"/>
              </v:line>
              <v:rect id="_x0000_s28698" style="position:absolute;left:452;top:4374;width:24;height:276" fillcolor="#24282b" stroked="f"/>
              <v:line id="_x0000_s28699" style="position:absolute" from="1846,4374" to="1846,4650" strokecolor="#24282b" strokeweight=".6pt">
                <v:stroke joinstyle="miter"/>
              </v:line>
              <v:rect id="_x0000_s28700" style="position:absolute;left:1846;top:4374;width:23;height:276" fillcolor="#24282b" stroked="f"/>
              <v:line id="_x0000_s28701" style="position:absolute" from="476,4687" to="1869,4687" strokecolor="#24282b" strokeweight=".6pt">
                <v:stroke joinstyle="miter"/>
              </v:line>
              <v:rect id="_x0000_s28702" style="position:absolute;left:476;top:4687;width:1393;height:24" fillcolor="#24282b" stroked="f"/>
              <v:line id="_x0000_s28703" style="position:absolute" from="2036,4374" to="2036,4650" strokecolor="#24282b" strokeweight=".6pt">
                <v:stroke joinstyle="miter"/>
              </v:line>
              <v:rect id="_x0000_s28704" style="position:absolute;left:2036;top:4374;width:24;height:276" fillcolor="#24282b" stroked="f"/>
              <v:line id="_x0000_s28705" style="position:absolute" from="3453,4374" to="3453,4650" strokecolor="#24282b" strokeweight=".6pt">
                <v:stroke joinstyle="miter"/>
              </v:line>
              <v:rect id="_x0000_s28706" style="position:absolute;left:3453;top:4374;width:12;height:276" fillcolor="#24282b" stroked="f"/>
              <v:line id="_x0000_s28707" style="position:absolute" from="2060,4687" to="3465,4687" strokecolor="#24282b" strokeweight=".6pt">
                <v:stroke joinstyle="miter"/>
              </v:line>
              <v:rect id="_x0000_s28708" style="position:absolute;left:2060;top:4687;width:1405;height:24" fillcolor="#24282b" stroked="f"/>
              <v:line id="_x0000_s28709" style="position:absolute" from="3644,4374" to="3644,4650" strokecolor="#24282b" strokeweight=".6pt">
                <v:stroke joinstyle="miter"/>
              </v:line>
              <v:rect id="_x0000_s28710" style="position:absolute;left:3644;top:4374;width:1;height:276" fillcolor="#24282b" stroked="f"/>
              <v:line id="_x0000_s28711" style="position:absolute" from="5049,4374" to="5049,4650" strokecolor="#24282b" strokeweight=".6pt">
                <v:stroke joinstyle="miter"/>
              </v:line>
              <v:rect id="_x0000_s28712" style="position:absolute;left:5049;top:4374;width:1;height:276" fillcolor="#24282b" stroked="f"/>
              <v:line id="_x0000_s28713" style="position:absolute" from="3644,4687" to="5049,4687" strokecolor="#24282b" strokeweight=".6pt">
                <v:stroke joinstyle="miter"/>
              </v:line>
              <v:rect id="_x0000_s28714" style="position:absolute;left:3644;top:4687;width:1405;height:24" fillcolor="#24282b" stroked="f"/>
              <v:line id="_x0000_s28715" style="position:absolute" from="5227,4374" to="5227,4650" strokecolor="#24282b" strokeweight=".6pt">
                <v:stroke joinstyle="miter"/>
              </v:line>
              <v:rect id="_x0000_s28716" style="position:absolute;left:5227;top:4374;width:24;height:276" fillcolor="#24282b" stroked="f"/>
              <v:line id="_x0000_s28717" style="position:absolute" from="6644,4374" to="6644,4650" strokecolor="#24282b" strokeweight=".6pt">
                <v:stroke joinstyle="miter"/>
              </v:line>
              <v:rect id="_x0000_s28718" style="position:absolute;left:6644;top:4374;width:12;height:276" fillcolor="#24282b" stroked="f"/>
              <v:line id="_x0000_s28719" style="position:absolute" from="476,4987" to="1869,4987" strokecolor="#24282b" strokeweight=".6pt">
                <v:stroke joinstyle="miter"/>
              </v:line>
              <v:rect id="_x0000_s28720" style="position:absolute;left:476;top:4987;width:1393;height:1" fillcolor="#24282b" stroked="f"/>
              <v:line id="_x0000_s28721" style="position:absolute" from="2060,4987" to="3465,4987" strokecolor="#24282b" strokeweight=".6pt">
                <v:stroke joinstyle="miter"/>
              </v:line>
              <v:rect id="_x0000_s28722" style="position:absolute;left:2060;top:4987;width:1405;height:1" fillcolor="#24282b" stroked="f"/>
              <v:line id="_x0000_s28723" style="position:absolute" from="3644,4987" to="5049,4987" strokecolor="#24282b" strokeweight=".6pt">
                <v:stroke joinstyle="miter"/>
              </v:line>
              <v:rect id="_x0000_s28724" style="position:absolute;left:3644;top:4987;width:1405;height:1" fillcolor="#24282b" stroked="f"/>
              <v:line id="_x0000_s28725" style="position:absolute" from="452,4687" to="452,4987" strokecolor="#24282b" strokeweight=".6pt">
                <v:stroke joinstyle="miter"/>
              </v:line>
              <v:rect id="_x0000_s28726" style="position:absolute;left:452;top:4687;width:24;height:300" fillcolor="#24282b" stroked="f"/>
              <v:line id="_x0000_s28727" style="position:absolute" from="1846,4711" to="1846,4987" strokecolor="#24282b" strokeweight=".6pt">
                <v:stroke joinstyle="miter"/>
              </v:line>
              <v:rect id="_x0000_s28728" style="position:absolute;left:1846;top:4711;width:23;height:276" fillcolor="#24282b" stroked="f"/>
              <v:line id="_x0000_s28729" style="position:absolute" from="476,5023" to="1869,5023" strokecolor="#24282b" strokeweight=".6pt">
                <v:stroke joinstyle="miter"/>
              </v:line>
              <v:rect id="_x0000_s28730" style="position:absolute;left:476;top:5023;width:1393;height:24" fillcolor="#24282b" stroked="f"/>
              <v:line id="_x0000_s28731" style="position:absolute" from="2036,4687" to="2036,4987" strokecolor="#24282b" strokeweight=".6pt">
                <v:stroke joinstyle="miter"/>
              </v:line>
              <v:rect id="_x0000_s28732" style="position:absolute;left:2036;top:4687;width:24;height:300" fillcolor="#24282b" stroked="f"/>
              <v:line id="_x0000_s28733" style="position:absolute" from="3453,4711" to="3453,4987" strokecolor="#24282b" strokeweight=".6pt">
                <v:stroke joinstyle="miter"/>
              </v:line>
              <v:rect id="_x0000_s28734" style="position:absolute;left:3453;top:4711;width:12;height:276" fillcolor="#24282b" stroked="f"/>
              <v:line id="_x0000_s28735" style="position:absolute" from="2060,5023" to="3465,5023" strokecolor="#24282b" strokeweight=".6pt">
                <v:stroke joinstyle="miter"/>
              </v:line>
              <v:rect id="_x0000_s28736" style="position:absolute;left:2060;top:5023;width:1405;height:24" fillcolor="#24282b" stroked="f"/>
              <v:line id="_x0000_s28737" style="position:absolute" from="3644,4687" to="3644,4987" strokecolor="#24282b" strokeweight=".6pt">
                <v:stroke joinstyle="miter"/>
              </v:line>
              <v:rect id="_x0000_s28738" style="position:absolute;left:3644;top:4687;width:1;height:300" fillcolor="#24282b" stroked="f"/>
              <v:line id="_x0000_s28739" style="position:absolute" from="5049,4711" to="5049,4987" strokecolor="#24282b" strokeweight=".6pt">
                <v:stroke joinstyle="miter"/>
              </v:line>
              <v:rect id="_x0000_s28740" style="position:absolute;left:5049;top:4711;width:1;height:276" fillcolor="#24282b" stroked="f"/>
              <v:line id="_x0000_s28741" style="position:absolute" from="3644,5023" to="5049,5023" strokecolor="#24282b" strokeweight=".6pt">
                <v:stroke joinstyle="miter"/>
              </v:line>
            </v:group>
            <v:group id="_x0000_s28742" style="position:absolute;left:452;top:397;width:6204;height:5263" coordorigin="452,397" coordsize="6204,5263">
              <v:rect id="_x0000_s28743" style="position:absolute;left:3644;top:5023;width:1405;height:24" fillcolor="#24282b" stroked="f"/>
              <v:line id="_x0000_s28744" style="position:absolute" from="5227,4687" to="5227,4987" strokecolor="#24282b" strokeweight=".6pt">
                <v:stroke joinstyle="miter"/>
              </v:line>
              <v:rect id="_x0000_s28745" style="position:absolute;left:5227;top:4687;width:24;height:300" fillcolor="#24282b" stroked="f"/>
              <v:line id="_x0000_s28746" style="position:absolute" from="6644,4711" to="6644,4987" strokecolor="#24282b" strokeweight=".6pt">
                <v:stroke joinstyle="miter"/>
              </v:line>
              <v:rect id="_x0000_s28747" style="position:absolute;left:6644;top:4711;width:12;height:276" fillcolor="#24282b" stroked="f"/>
              <v:line id="_x0000_s28748" style="position:absolute" from="476,5311" to="1869,5311" strokecolor="#24282b" strokeweight=".6pt">
                <v:stroke joinstyle="miter"/>
              </v:line>
              <v:rect id="_x0000_s28749" style="position:absolute;left:476;top:5311;width:1393;height:12" fillcolor="#24282b" stroked="f"/>
              <v:line id="_x0000_s28750" style="position:absolute" from="2060,5311" to="3465,5311" strokecolor="#24282b" strokeweight=".6pt">
                <v:stroke joinstyle="miter"/>
              </v:line>
              <v:rect id="_x0000_s28751" style="position:absolute;left:2060;top:5311;width:1405;height:12" fillcolor="#24282b" stroked="f"/>
              <v:line id="_x0000_s28752" style="position:absolute" from="3644,5311" to="5049,5311" strokecolor="#24282b" strokeweight=".6pt">
                <v:stroke joinstyle="miter"/>
              </v:line>
              <v:rect id="_x0000_s28753" style="position:absolute;left:3644;top:5311;width:1405;height:12" fillcolor="#24282b" stroked="f"/>
              <v:line id="_x0000_s28754" style="position:absolute" from="452,5023" to="452,5323" strokecolor="#24282b" strokeweight=".6pt">
                <v:stroke joinstyle="miter"/>
              </v:line>
              <v:rect id="_x0000_s28755" style="position:absolute;left:452;top:5023;width:24;height:300" fillcolor="#24282b" stroked="f"/>
              <v:line id="_x0000_s28756" style="position:absolute" from="1846,5047" to="1846,5323" strokecolor="#24282b" strokeweight=".6pt">
                <v:stroke joinstyle="miter"/>
              </v:line>
              <v:rect id="_x0000_s28757" style="position:absolute;left:1846;top:5047;width:23;height:276" fillcolor="#24282b" stroked="f"/>
              <v:line id="_x0000_s28758" style="position:absolute" from="476,5359" to="1869,5359" strokecolor="#24282b" strokeweight=".6pt">
                <v:stroke joinstyle="miter"/>
              </v:line>
              <v:rect id="_x0000_s28759" style="position:absolute;left:476;top:5359;width:1393;height:12" fillcolor="#24282b" stroked="f"/>
              <v:line id="_x0000_s28760" style="position:absolute" from="2036,5023" to="2036,5323" strokecolor="#24282b" strokeweight=".6pt">
                <v:stroke joinstyle="miter"/>
              </v:line>
              <v:rect id="_x0000_s28761" style="position:absolute;left:2036;top:5023;width:24;height:300" fillcolor="#24282b" stroked="f"/>
              <v:line id="_x0000_s28762" style="position:absolute" from="3453,5047" to="3453,5323" strokecolor="#24282b" strokeweight=".6pt">
                <v:stroke joinstyle="miter"/>
              </v:line>
              <v:rect id="_x0000_s28763" style="position:absolute;left:3453;top:5047;width:12;height:276" fillcolor="#24282b" stroked="f"/>
              <v:line id="_x0000_s28764" style="position:absolute" from="2060,5359" to="3465,5359" strokecolor="#24282b" strokeweight=".6pt">
                <v:stroke joinstyle="miter"/>
              </v:line>
              <v:rect id="_x0000_s28765" style="position:absolute;left:2060;top:5359;width:1405;height:12" fillcolor="#24282b" stroked="f"/>
              <v:line id="_x0000_s28766" style="position:absolute" from="3644,5023" to="3644,5323" strokecolor="#24282b" strokeweight=".6pt">
                <v:stroke joinstyle="miter"/>
              </v:line>
              <v:rect id="_x0000_s28767" style="position:absolute;left:3644;top:5023;width:1;height:300" fillcolor="#24282b" stroked="f"/>
              <v:line id="_x0000_s28768" style="position:absolute" from="5049,5047" to="5049,5323" strokecolor="#24282b" strokeweight=".6pt">
                <v:stroke joinstyle="miter"/>
              </v:line>
              <v:rect id="_x0000_s28769" style="position:absolute;left:5049;top:5047;width:1;height:276" fillcolor="#24282b" stroked="f"/>
              <v:line id="_x0000_s28770" style="position:absolute" from="3644,5359" to="5049,5359" strokecolor="#24282b" strokeweight=".6pt">
                <v:stroke joinstyle="miter"/>
              </v:line>
              <v:rect id="_x0000_s28771" style="position:absolute;left:3644;top:5359;width:1405;height:12" fillcolor="#24282b" stroked="f"/>
              <v:line id="_x0000_s28772" style="position:absolute" from="5227,5023" to="5227,5323" strokecolor="#24282b" strokeweight=".6pt">
                <v:stroke joinstyle="miter"/>
              </v:line>
              <v:rect id="_x0000_s28773" style="position:absolute;left:5227;top:5023;width:24;height:300" fillcolor="#24282b" stroked="f"/>
              <v:line id="_x0000_s28774" style="position:absolute" from="6644,5047" to="6644,5323" strokecolor="#24282b" strokeweight=".6pt">
                <v:stroke joinstyle="miter"/>
              </v:line>
              <v:rect id="_x0000_s28775" style="position:absolute;left:6644;top:5047;width:12;height:276" fillcolor="#24282b" stroked="f"/>
              <v:line id="_x0000_s28776" style="position:absolute" from="476,5636" to="1869,5636" strokecolor="#24282b" strokeweight=".6pt">
                <v:stroke joinstyle="miter"/>
              </v:line>
              <v:rect id="_x0000_s28777" style="position:absolute;left:476;top:5636;width:1393;height:24" fillcolor="#24282b" stroked="f"/>
              <v:line id="_x0000_s28778" style="position:absolute" from="2060,5636" to="3465,5636" strokecolor="#24282b" strokeweight=".6pt">
                <v:stroke joinstyle="miter"/>
              </v:line>
              <v:rect id="_x0000_s28779" style="position:absolute;left:2060;top:5636;width:1405;height:24" fillcolor="#24282b" stroked="f"/>
              <v:line id="_x0000_s28780" style="position:absolute" from="3644,5636" to="5049,5636" strokecolor="#24282b" strokeweight=".6pt">
                <v:stroke joinstyle="miter"/>
              </v:line>
              <v:rect id="_x0000_s28781" style="position:absolute;left:3644;top:5636;width:1405;height:24" fillcolor="#24282b" stroked="f"/>
              <v:line id="_x0000_s28782" style="position:absolute" from="452,5359" to="452,5660" strokecolor="#24282b" strokeweight=".6pt">
                <v:stroke joinstyle="miter"/>
              </v:line>
              <v:rect id="_x0000_s28783" style="position:absolute;left:452;top:5359;width:24;height:301" fillcolor="#24282b" stroked="f"/>
              <v:line id="_x0000_s28784" style="position:absolute" from="1167,3052" to="1167,3341" strokecolor="#24282b" strokeweight=".6pt">
                <v:stroke joinstyle="miter"/>
              </v:line>
              <v:rect id="_x0000_s28785" style="position:absolute;left:1167;top:3052;width:1;height:289" fillcolor="#24282b" stroked="f"/>
              <v:line id="_x0000_s28786" style="position:absolute" from="1846,5371" to="1846,5660" strokecolor="#24282b" strokeweight=".6pt">
                <v:stroke joinstyle="miter"/>
              </v:line>
              <v:rect id="_x0000_s28787" style="position:absolute;left:1846;top:5371;width:23;height:289" fillcolor="#24282b" stroked="f"/>
              <v:line id="_x0000_s28788" style="position:absolute" from="2036,5359" to="2036,5660" strokecolor="#24282b" strokeweight=".6pt">
                <v:stroke joinstyle="miter"/>
              </v:line>
              <v:rect id="_x0000_s28789" style="position:absolute;left:2036;top:5359;width:24;height:301" fillcolor="#24282b" stroked="f"/>
              <v:line id="_x0000_s28790" style="position:absolute" from="2751,3052" to="2751,3341" strokecolor="#24282b" strokeweight=".6pt">
                <v:stroke joinstyle="miter"/>
              </v:line>
              <v:rect id="_x0000_s28791" style="position:absolute;left:2751;top:3052;width:1;height:289" fillcolor="#24282b" stroked="f"/>
              <v:line id="_x0000_s28792" style="position:absolute" from="3453,5371" to="3453,5660" strokecolor="#24282b" strokeweight=".6pt">
                <v:stroke joinstyle="miter"/>
              </v:line>
              <v:rect id="_x0000_s28793" style="position:absolute;left:3453;top:5371;width:12;height:289" fillcolor="#24282b" stroked="f"/>
              <v:line id="_x0000_s28794" style="position:absolute" from="3644,5359" to="3644,5660" strokecolor="#24282b" strokeweight=".6pt">
                <v:stroke joinstyle="miter"/>
              </v:line>
              <v:rect id="_x0000_s28795" style="position:absolute;left:3644;top:5359;width:1;height:301" fillcolor="#24282b" stroked="f"/>
              <v:line id="_x0000_s28796" style="position:absolute" from="4346,3052" to="4346,3341" strokecolor="#24282b" strokeweight=".6pt">
                <v:stroke joinstyle="miter"/>
              </v:line>
              <v:line id="_x0000_s28797" style="position:absolute" from="5049,5371" to="5049,5660" strokecolor="#24282b" strokeweight=".6pt">
                <v:stroke joinstyle="miter"/>
              </v:line>
              <v:rect id="_x0000_s28798" style="position:absolute;left:5049;top:5371;width:1;height:289" fillcolor="#24282b" stroked="f"/>
              <v:line id="_x0000_s28799" style="position:absolute" from="5227,5359" to="5227,5660" strokecolor="#24282b" strokeweight=".6pt">
                <v:stroke joinstyle="miter"/>
              </v:line>
              <v:rect id="_x0000_s28800" style="position:absolute;left:5227;top:5359;width:24;height:301" fillcolor="#24282b" stroked="f"/>
              <v:line id="_x0000_s28801" style="position:absolute" from="5942,3052" to="5942,3341" strokecolor="#24282b" strokeweight=".6pt">
                <v:stroke joinstyle="miter"/>
              </v:line>
              <v:rect id="_x0000_s28802" style="position:absolute;left:5942;top:3052;width:1;height:289" fillcolor="#24282b" stroked="f"/>
              <v:line id="_x0000_s28803" style="position:absolute" from="6644,5371" to="6644,5660" strokecolor="#24282b" strokeweight=".6pt">
                <v:stroke joinstyle="miter"/>
              </v:line>
              <v:rect id="_x0000_s28804" style="position:absolute;left:6644;top:5371;width:12;height:289" fillcolor="#24282b" stroked="f"/>
              <v:line id="_x0000_s28805" style="position:absolute" from="5251,397" to="6656,397" strokecolor="#24282b" strokeweight=".6pt">
                <v:stroke joinstyle="miter"/>
              </v:line>
              <v:rect id="_x0000_s28806" style="position:absolute;left:5251;top:397;width:1405;height:24" fillcolor="#24282b" stroked="f"/>
              <v:line id="_x0000_s28807" style="position:absolute" from="5251,685" to="6656,685" strokecolor="#24282b" strokeweight=".6pt">
                <v:stroke joinstyle="miter"/>
              </v:line>
              <v:rect id="_x0000_s28808" style="position:absolute;left:5251;top:685;width:1405;height:12" fillcolor="#24282b" stroked="f"/>
              <v:line id="_x0000_s28809" style="position:absolute" from="5251,733" to="6656,733" strokecolor="#24282b" strokeweight=".6pt">
                <v:stroke joinstyle="miter"/>
              </v:line>
              <v:rect id="_x0000_s28810" style="position:absolute;left:5251;top:733;width:1405;height:24" fillcolor="#24282b" stroked="f"/>
              <v:line id="_x0000_s28811" style="position:absolute" from="5251,1021" to="6656,1021" strokecolor="#24282b" strokeweight=".6pt">
                <v:stroke joinstyle="miter"/>
              </v:line>
              <v:rect id="_x0000_s28812" style="position:absolute;left:5251;top:1021;width:1405;height:12" fillcolor="#24282b" stroked="f"/>
              <v:line id="_x0000_s28813" style="position:absolute" from="5251,1069" to="6656,1069" strokecolor="#24282b" strokeweight=".6pt">
                <v:stroke joinstyle="miter"/>
              </v:line>
              <v:rect id="_x0000_s28814" style="position:absolute;left:5251;top:1069;width:1405;height:13" fillcolor="#24282b" stroked="f"/>
              <v:line id="_x0000_s28815" style="position:absolute" from="5251,1346" to="6656,1346" strokecolor="#24282b" strokeweight=".6pt">
                <v:stroke joinstyle="miter"/>
              </v:line>
              <v:rect id="_x0000_s28816" style="position:absolute;left:5251;top:1346;width:1405;height:24" fillcolor="#24282b" stroked="f"/>
              <v:line id="_x0000_s28817" style="position:absolute" from="5251,1406" to="6656,1406" strokecolor="#24282b" strokeweight=".6pt">
                <v:stroke joinstyle="miter"/>
              </v:line>
              <v:rect id="_x0000_s28818" style="position:absolute;left:5251;top:1406;width:1405;height:1" fillcolor="#24282b" stroked="f"/>
              <v:line id="_x0000_s28819" style="position:absolute" from="5251,1682" to="6656,1682" strokecolor="#24282b" strokeweight=".6pt">
                <v:stroke joinstyle="miter"/>
              </v:line>
              <v:rect id="_x0000_s28820" style="position:absolute;left:5251;top:1682;width:1405;height:1" fillcolor="#24282b" stroked="f"/>
              <v:line id="_x0000_s28821" style="position:absolute" from="5251,1718" to="6656,1718" strokecolor="#24282b" strokeweight=".6pt">
                <v:stroke joinstyle="miter"/>
              </v:line>
              <v:rect id="_x0000_s28822" style="position:absolute;left:5251;top:1718;width:1405;height:24" fillcolor="#24282b" stroked="f"/>
              <v:line id="_x0000_s28823" style="position:absolute" from="5251,2019" to="6656,2019" strokecolor="#24282b" strokeweight=".6pt">
                <v:stroke joinstyle="miter"/>
              </v:line>
              <v:rect id="_x0000_s28824" style="position:absolute;left:5251;top:2019;width:1405;height:1" fillcolor="#24282b" stroked="f"/>
              <v:line id="_x0000_s28825" style="position:absolute" from="5251,2055" to="6656,2055" strokecolor="#24282b" strokeweight=".6pt">
                <v:stroke joinstyle="miter"/>
              </v:line>
              <v:rect id="_x0000_s28826" style="position:absolute;left:5251;top:2055;width:1405;height:12" fillcolor="#24282b" stroked="f"/>
              <v:line id="_x0000_s28827" style="position:absolute" from="5251,2331" to="6656,2331" strokecolor="#24282b" strokeweight=".6pt">
                <v:stroke joinstyle="miter"/>
              </v:line>
              <v:rect id="_x0000_s28828" style="position:absolute;left:5251;top:2331;width:1405;height:24" fillcolor="#24282b" stroked="f"/>
              <v:line id="_x0000_s28829" style="position:absolute" from="5251,2391" to="6656,2391" strokecolor="#24282b" strokeweight=".6pt">
                <v:stroke joinstyle="miter"/>
              </v:line>
              <v:rect id="_x0000_s28830" style="position:absolute;left:5251;top:2391;width:1405;height:12" fillcolor="#24282b" stroked="f"/>
              <v:line id="_x0000_s28831" style="position:absolute" from="5251,2668" to="6656,2668" strokecolor="#24282b" strokeweight=".6pt">
                <v:stroke joinstyle="miter"/>
              </v:line>
              <v:rect id="_x0000_s28832" style="position:absolute;left:5251;top:2668;width:1405;height:24" fillcolor="#24282b" stroked="f"/>
              <v:line id="_x0000_s28833" style="position:absolute" from="5251,2716" to="6656,2716" strokecolor="#24282b" strokeweight=".6pt">
                <v:stroke joinstyle="miter"/>
              </v:line>
              <v:rect id="_x0000_s28834" style="position:absolute;left:5251;top:2716;width:1405;height:24" fillcolor="#24282b" stroked="f"/>
              <v:line id="_x0000_s28835" style="position:absolute" from="5251,3004" to="6656,3004" strokecolor="#24282b" strokeweight=".6pt">
                <v:stroke joinstyle="miter"/>
              </v:line>
              <v:rect id="_x0000_s28836" style="position:absolute;left:5251;top:3004;width:1405;height:12" fillcolor="#24282b" stroked="f"/>
              <v:line id="_x0000_s28837" style="position:absolute" from="5251,3052" to="6656,3052" strokecolor="#24282b" strokeweight=".6pt">
                <v:stroke joinstyle="miter"/>
              </v:line>
              <v:rect id="_x0000_s28838" style="position:absolute;left:5251;top:3052;width:1405;height:1" fillcolor="#24282b" stroked="f"/>
              <v:line id="_x0000_s28839" style="position:absolute" from="5251,3341" to="6656,3341" strokecolor="#24282b" strokeweight=".6pt">
                <v:stroke joinstyle="miter"/>
              </v:line>
              <v:rect id="_x0000_s28840" style="position:absolute;left:5251;top:3341;width:1405;height:1" fillcolor="#24282b" stroked="f"/>
              <v:line id="_x0000_s28841" style="position:absolute" from="5251,3377" to="6656,3377" strokecolor="#24282b" strokeweight=".6pt">
                <v:stroke joinstyle="miter"/>
              </v:line>
              <v:rect id="_x0000_s28842" style="position:absolute;left:5251;top:3377;width:1405;height:12" fillcolor="#24282b" stroked="f"/>
              <v:line id="_x0000_s28843" style="position:absolute" from="5251,3653" to="6656,3653" strokecolor="#24282b" strokeweight=".6pt">
                <v:stroke joinstyle="miter"/>
              </v:line>
              <v:rect id="_x0000_s28844" style="position:absolute;left:5251;top:3653;width:1405;height:12" fillcolor="#24282b" stroked="f"/>
              <v:line id="_x0000_s28845" style="position:absolute" from="5251,3701" to="6656,3701" strokecolor="#24282b" strokeweight=".6pt">
                <v:stroke joinstyle="miter"/>
              </v:line>
              <v:rect id="_x0000_s28846" style="position:absolute;left:5251;top:3701;width:1405;height:24" fillcolor="#24282b" stroked="f"/>
              <v:line id="_x0000_s28847" style="position:absolute" from="5251,3990" to="6656,3990" strokecolor="#24282b" strokeweight=".6pt">
                <v:stroke joinstyle="miter"/>
              </v:line>
              <v:rect id="_x0000_s28848" style="position:absolute;left:5251;top:3990;width:1405;height:12" fillcolor="#24282b" stroked="f"/>
              <v:line id="_x0000_s28849" style="position:absolute" from="5251,4038" to="6656,4038" strokecolor="#24282b" strokeweight=".6pt">
                <v:stroke joinstyle="miter"/>
              </v:line>
              <v:rect id="_x0000_s28850" style="position:absolute;left:5251;top:4038;width:1405;height:24" fillcolor="#24282b" stroked="f"/>
              <v:line id="_x0000_s28851" style="position:absolute" from="5251,4326" to="6656,4326" strokecolor="#24282b" strokeweight=".6pt">
                <v:stroke joinstyle="miter"/>
              </v:line>
              <v:rect id="_x0000_s28852" style="position:absolute;left:5251;top:4326;width:1405;height:12" fillcolor="#24282b" stroked="f"/>
              <v:line id="_x0000_s28853" style="position:absolute" from="5251,4374" to="6656,4374" strokecolor="#24282b" strokeweight=".6pt">
                <v:stroke joinstyle="miter"/>
              </v:line>
              <v:rect id="_x0000_s28854" style="position:absolute;left:5251;top:4374;width:1405;height:1" fillcolor="#24282b" stroked="f"/>
              <v:line id="_x0000_s28855" style="position:absolute" from="5251,4650" to="6656,4650" strokecolor="#24282b" strokeweight=".6pt">
                <v:stroke joinstyle="miter"/>
              </v:line>
              <v:rect id="_x0000_s28856" style="position:absolute;left:5251;top:4650;width:1405;height:1" fillcolor="#24282b" stroked="f"/>
              <v:line id="_x0000_s28857" style="position:absolute" from="5251,4687" to="6656,4687" strokecolor="#24282b" strokeweight=".6pt">
                <v:stroke joinstyle="miter"/>
              </v:line>
              <v:rect id="_x0000_s28858" style="position:absolute;left:3644;top:4038;width:1405;height:24" fillcolor="#24282b" stroked="f"/>
              <v:line id="_x0000_s28859" style="position:absolute" from="5227,3701" to="5227,4002" strokecolor="#24282b" strokeweight=".6pt">
                <v:stroke joinstyle="miter"/>
              </v:line>
              <v:rect id="_x0000_s28860" style="position:absolute;left:5227;top:3701;width:24;height:301" fillcolor="#24282b" stroked="f"/>
              <v:line id="_x0000_s28861" style="position:absolute" from="6644,3725" to="6644,4002" strokecolor="#24282b" strokeweight=".6pt">
                <v:stroke joinstyle="miter"/>
              </v:line>
              <v:rect id="_x0000_s28862" style="position:absolute;left:6644;top:3725;width:12;height:277" fillcolor="#24282b" stroked="f"/>
              <v:line id="_x0000_s28863" style="position:absolute" from="476,4326" to="1869,4326" strokecolor="#24282b" strokeweight=".6pt">
                <v:stroke joinstyle="miter"/>
              </v:line>
              <v:rect id="_x0000_s28864" style="position:absolute;left:476;top:4326;width:1393;height:12" fillcolor="#24282b" stroked="f"/>
              <v:line id="_x0000_s28865" style="position:absolute" from="2060,4326" to="3465,4326" strokecolor="#24282b" strokeweight=".6pt">
                <v:stroke joinstyle="miter"/>
              </v:line>
              <v:rect id="_x0000_s28866" style="position:absolute;left:2060;top:4326;width:1405;height:12" fillcolor="#24282b" stroked="f"/>
              <v:line id="_x0000_s28867" style="position:absolute" from="3644,4326" to="5049,4326" strokecolor="#24282b" strokeweight=".6pt">
                <v:stroke joinstyle="miter"/>
              </v:line>
              <v:rect id="_x0000_s28868" style="position:absolute;left:3644;top:4326;width:1405;height:12" fillcolor="#24282b" stroked="f"/>
              <v:line id="_x0000_s28869" style="position:absolute" from="452,4038" to="452,4338" strokecolor="#24282b" strokeweight=".6pt">
                <v:stroke joinstyle="miter"/>
              </v:line>
              <v:rect id="_x0000_s28870" style="position:absolute;left:452;top:4038;width:24;height:300" fillcolor="#24282b" stroked="f"/>
              <v:line id="_x0000_s28871" style="position:absolute" from="1846,4062" to="1846,4338" strokecolor="#24282b" strokeweight=".6pt">
                <v:stroke joinstyle="miter"/>
              </v:line>
              <v:rect id="_x0000_s28872" style="position:absolute;left:1846;top:4062;width:23;height:276" fillcolor="#24282b" stroked="f"/>
              <v:line id="_x0000_s28873" style="position:absolute" from="476,4374" to="1869,4374" strokecolor="#24282b" strokeweight=".6pt">
                <v:stroke joinstyle="miter"/>
              </v:line>
              <v:rect id="_x0000_s28874" style="position:absolute;left:476;top:4374;width:1393;height:1" fillcolor="#24282b" stroked="f"/>
              <v:line id="_x0000_s28875" style="position:absolute" from="2036,4038" to="2036,4338" strokecolor="#24282b" strokeweight=".6pt">
                <v:stroke joinstyle="miter"/>
              </v:line>
              <v:rect id="_x0000_s28876" style="position:absolute;left:2036;top:4038;width:24;height:300" fillcolor="#24282b" stroked="f"/>
              <v:line id="_x0000_s28877" style="position:absolute" from="3453,4062" to="3453,4338" strokecolor="#24282b" strokeweight=".6pt">
                <v:stroke joinstyle="miter"/>
              </v:line>
              <v:rect id="_x0000_s28878" style="position:absolute;left:3453;top:4062;width:12;height:276" fillcolor="#24282b" stroked="f"/>
              <v:line id="_x0000_s28879" style="position:absolute" from="2060,4374" to="3465,4374" strokecolor="#24282b" strokeweight=".6pt">
                <v:stroke joinstyle="miter"/>
              </v:line>
              <v:rect id="_x0000_s28880" style="position:absolute;left:2060;top:4374;width:1405;height:1" fillcolor="#24282b" stroked="f"/>
              <v:line id="_x0000_s28881" style="position:absolute" from="3644,4038" to="3644,4338" strokecolor="#24282b" strokeweight=".6pt">
                <v:stroke joinstyle="miter"/>
              </v:line>
              <v:rect id="_x0000_s28882" style="position:absolute;left:3644;top:4038;width:1;height:300" fillcolor="#24282b" stroked="f"/>
              <v:line id="_x0000_s28883" style="position:absolute" from="5049,4062" to="5049,4338" strokecolor="#24282b" strokeweight=".6pt">
                <v:stroke joinstyle="miter"/>
              </v:line>
              <v:rect id="_x0000_s28884" style="position:absolute;left:5049;top:4062;width:1;height:276" fillcolor="#24282b" stroked="f"/>
              <v:line id="_x0000_s28885" style="position:absolute" from="3644,4374" to="5049,4374" strokecolor="#24282b" strokeweight=".6pt">
                <v:stroke joinstyle="miter"/>
              </v:line>
              <v:rect id="_x0000_s28886" style="position:absolute;left:3644;top:4374;width:1405;height:1" fillcolor="#24282b" stroked="f"/>
              <v:line id="_x0000_s28887" style="position:absolute" from="5227,4038" to="5227,4338" strokecolor="#24282b" strokeweight=".6pt">
                <v:stroke joinstyle="miter"/>
              </v:line>
              <v:rect id="_x0000_s28888" style="position:absolute;left:5227;top:4038;width:24;height:300" fillcolor="#24282b" stroked="f"/>
              <v:line id="_x0000_s28889" style="position:absolute" from="6644,4062" to="6644,4338" strokecolor="#24282b" strokeweight=".6pt">
                <v:stroke joinstyle="miter"/>
              </v:line>
              <v:rect id="_x0000_s28890" style="position:absolute;left:6644;top:4062;width:12;height:276" fillcolor="#24282b" stroked="f"/>
              <v:line id="_x0000_s28891" style="position:absolute" from="476,4650" to="1869,4650" strokecolor="#24282b" strokeweight=".6pt">
                <v:stroke joinstyle="miter"/>
              </v:line>
              <v:rect id="_x0000_s28892" style="position:absolute;left:476;top:4650;width:1393;height:1" fillcolor="#24282b" stroked="f"/>
              <v:line id="_x0000_s28893" style="position:absolute" from="2060,4650" to="3465,4650" strokecolor="#24282b" strokeweight=".6pt">
                <v:stroke joinstyle="miter"/>
              </v:line>
              <v:rect id="_x0000_s28894" style="position:absolute;left:2060;top:4650;width:1405;height:1" fillcolor="#24282b" stroked="f"/>
              <v:line id="_x0000_s28895" style="position:absolute" from="3644,4650" to="5049,4650" strokecolor="#24282b" strokeweight=".6pt">
                <v:stroke joinstyle="miter"/>
              </v:line>
              <v:rect id="_x0000_s28896" style="position:absolute;left:3644;top:4650;width:1405;height:1" fillcolor="#24282b" stroked="f"/>
              <v:line id="_x0000_s28897" style="position:absolute" from="452,4374" to="452,4650" strokecolor="#24282b" strokeweight=".6pt">
                <v:stroke joinstyle="miter"/>
              </v:line>
              <v:rect id="_x0000_s28898" style="position:absolute;left:452;top:4374;width:24;height:276" fillcolor="#24282b" stroked="f"/>
              <v:line id="_x0000_s28899" style="position:absolute" from="1846,4374" to="1846,4650" strokecolor="#24282b" strokeweight=".6pt">
                <v:stroke joinstyle="miter"/>
              </v:line>
              <v:rect id="_x0000_s28900" style="position:absolute;left:1846;top:4374;width:23;height:276" fillcolor="#24282b" stroked="f"/>
              <v:line id="_x0000_s28901" style="position:absolute" from="476,4687" to="1869,4687" strokecolor="#24282b" strokeweight=".6pt">
                <v:stroke joinstyle="miter"/>
              </v:line>
              <v:rect id="_x0000_s28902" style="position:absolute;left:476;top:4687;width:1393;height:24" fillcolor="#24282b" stroked="f"/>
              <v:line id="_x0000_s28903" style="position:absolute" from="2036,4374" to="2036,4650" strokecolor="#24282b" strokeweight=".6pt">
                <v:stroke joinstyle="miter"/>
              </v:line>
              <v:rect id="_x0000_s28904" style="position:absolute;left:2036;top:4374;width:24;height:276" fillcolor="#24282b" stroked="f"/>
              <v:line id="_x0000_s28905" style="position:absolute" from="3453,4374" to="3453,4650" strokecolor="#24282b" strokeweight=".6pt">
                <v:stroke joinstyle="miter"/>
              </v:line>
              <v:rect id="_x0000_s28906" style="position:absolute;left:3453;top:4374;width:12;height:276" fillcolor="#24282b" stroked="f"/>
              <v:line id="_x0000_s28907" style="position:absolute" from="2060,4687" to="3465,4687" strokecolor="#24282b" strokeweight=".6pt">
                <v:stroke joinstyle="miter"/>
              </v:line>
              <v:rect id="_x0000_s28908" style="position:absolute;left:2060;top:4687;width:1405;height:24" fillcolor="#24282b" stroked="f"/>
              <v:line id="_x0000_s28909" style="position:absolute" from="3644,4374" to="3644,4650" strokecolor="#24282b" strokeweight=".6pt">
                <v:stroke joinstyle="miter"/>
              </v:line>
              <v:rect id="_x0000_s28910" style="position:absolute;left:3644;top:4374;width:1;height:276" fillcolor="#24282b" stroked="f"/>
              <v:line id="_x0000_s28911" style="position:absolute" from="5049,4374" to="5049,4650" strokecolor="#24282b" strokeweight=".6pt">
                <v:stroke joinstyle="miter"/>
              </v:line>
              <v:rect id="_x0000_s28912" style="position:absolute;left:5049;top:4374;width:1;height:276" fillcolor="#24282b" stroked="f"/>
              <v:line id="_x0000_s28913" style="position:absolute" from="3644,4687" to="5049,4687" strokecolor="#24282b" strokeweight=".6pt">
                <v:stroke joinstyle="miter"/>
              </v:line>
              <v:rect id="_x0000_s28914" style="position:absolute;left:3644;top:4687;width:1405;height:24" fillcolor="#24282b" stroked="f"/>
              <v:line id="_x0000_s28915" style="position:absolute" from="5227,4374" to="5227,4650" strokecolor="#24282b" strokeweight=".6pt">
                <v:stroke joinstyle="miter"/>
              </v:line>
              <v:rect id="_x0000_s28916" style="position:absolute;left:5227;top:4374;width:24;height:276" fillcolor="#24282b" stroked="f"/>
              <v:line id="_x0000_s28917" style="position:absolute" from="6644,4374" to="6644,4650" strokecolor="#24282b" strokeweight=".6pt">
                <v:stroke joinstyle="miter"/>
              </v:line>
              <v:rect id="_x0000_s28918" style="position:absolute;left:6644;top:4374;width:12;height:276" fillcolor="#24282b" stroked="f"/>
              <v:line id="_x0000_s28919" style="position:absolute" from="476,4987" to="1869,4987" strokecolor="#24282b" strokeweight=".6pt">
                <v:stroke joinstyle="miter"/>
              </v:line>
              <v:rect id="_x0000_s28920" style="position:absolute;left:476;top:4987;width:1393;height:1" fillcolor="#24282b" stroked="f"/>
              <v:line id="_x0000_s28921" style="position:absolute" from="2060,4987" to="3465,4987" strokecolor="#24282b" strokeweight=".6pt">
                <v:stroke joinstyle="miter"/>
              </v:line>
              <v:rect id="_x0000_s28922" style="position:absolute;left:2060;top:4987;width:1405;height:1" fillcolor="#24282b" stroked="f"/>
              <v:line id="_x0000_s28923" style="position:absolute" from="3644,4987" to="5049,4987" strokecolor="#24282b" strokeweight=".6pt">
                <v:stroke joinstyle="miter"/>
              </v:line>
              <v:rect id="_x0000_s28924" style="position:absolute;left:3644;top:4987;width:1405;height:1" fillcolor="#24282b" stroked="f"/>
              <v:line id="_x0000_s28925" style="position:absolute" from="452,4687" to="452,4987" strokecolor="#24282b" strokeweight=".6pt">
                <v:stroke joinstyle="miter"/>
              </v:line>
              <v:rect id="_x0000_s28926" style="position:absolute;left:452;top:4687;width:24;height:300" fillcolor="#24282b" stroked="f"/>
              <v:line id="_x0000_s28927" style="position:absolute" from="1846,4711" to="1846,4987" strokecolor="#24282b" strokeweight=".6pt">
                <v:stroke joinstyle="miter"/>
              </v:line>
              <v:rect id="_x0000_s28928" style="position:absolute;left:1846;top:4711;width:23;height:276" fillcolor="#24282b" stroked="f"/>
              <v:line id="_x0000_s28929" style="position:absolute" from="476,5023" to="1869,5023" strokecolor="#24282b" strokeweight=".6pt">
                <v:stroke joinstyle="miter"/>
              </v:line>
              <v:rect id="_x0000_s28930" style="position:absolute;left:476;top:5023;width:1393;height:24" fillcolor="#24282b" stroked="f"/>
              <v:line id="_x0000_s28931" style="position:absolute" from="2036,4687" to="2036,4987" strokecolor="#24282b" strokeweight=".6pt">
                <v:stroke joinstyle="miter"/>
              </v:line>
              <v:rect id="_x0000_s28932" style="position:absolute;left:2036;top:4687;width:24;height:300" fillcolor="#24282b" stroked="f"/>
              <v:line id="_x0000_s28933" style="position:absolute" from="3453,4711" to="3453,4987" strokecolor="#24282b" strokeweight=".6pt">
                <v:stroke joinstyle="miter"/>
              </v:line>
              <v:rect id="_x0000_s28934" style="position:absolute;left:3453;top:4711;width:12;height:276" fillcolor="#24282b" stroked="f"/>
              <v:line id="_x0000_s28935" style="position:absolute" from="2060,5023" to="3465,5023" strokecolor="#24282b" strokeweight=".6pt">
                <v:stroke joinstyle="miter"/>
              </v:line>
              <v:rect id="_x0000_s28936" style="position:absolute;left:2060;top:5023;width:1405;height:24" fillcolor="#24282b" stroked="f"/>
              <v:line id="_x0000_s28937" style="position:absolute" from="3644,4687" to="3644,4987" strokecolor="#24282b" strokeweight=".6pt">
                <v:stroke joinstyle="miter"/>
              </v:line>
              <v:rect id="_x0000_s28938" style="position:absolute;left:3644;top:4687;width:1;height:300" fillcolor="#24282b" stroked="f"/>
              <v:line id="_x0000_s28939" style="position:absolute" from="5049,4711" to="5049,4987" strokecolor="#24282b" strokeweight=".6pt">
                <v:stroke joinstyle="miter"/>
              </v:line>
              <v:rect id="_x0000_s28940" style="position:absolute;left:5049;top:4711;width:1;height:276" fillcolor="#24282b" stroked="f"/>
              <v:line id="_x0000_s28941" style="position:absolute" from="3644,5023" to="5049,5023" strokecolor="#24282b" strokeweight=".6pt">
                <v:stroke joinstyle="miter"/>
              </v:line>
              <v:rect id="_x0000_s28942" style="position:absolute;left:3644;top:5023;width:1405;height:24" fillcolor="#24282b" stroked="f"/>
            </v:group>
            <v:group id="_x0000_s28943" style="position:absolute;left:24;top:-12;width:6632;height:5876" coordorigin="24,-12" coordsize="6632,5876">
              <v:line id="_x0000_s28944" style="position:absolute" from="5227,4687" to="5227,4987" strokecolor="#24282b" strokeweight=".6pt">
                <v:stroke joinstyle="miter"/>
              </v:line>
              <v:rect id="_x0000_s28945" style="position:absolute;left:5227;top:4687;width:24;height:300" fillcolor="#24282b" stroked="f"/>
              <v:line id="_x0000_s28946" style="position:absolute" from="6644,4711" to="6644,4987" strokecolor="#24282b" strokeweight=".6pt">
                <v:stroke joinstyle="miter"/>
              </v:line>
              <v:rect id="_x0000_s28947" style="position:absolute;left:6644;top:4711;width:12;height:276" fillcolor="#24282b" stroked="f"/>
              <v:line id="_x0000_s28948" style="position:absolute" from="476,5311" to="1869,5311" strokecolor="#24282b" strokeweight=".6pt">
                <v:stroke joinstyle="miter"/>
              </v:line>
              <v:rect id="_x0000_s28949" style="position:absolute;left:476;top:5311;width:1393;height:12" fillcolor="#24282b" stroked="f"/>
              <v:line id="_x0000_s28950" style="position:absolute" from="2060,5311" to="3465,5311" strokecolor="#24282b" strokeweight=".6pt">
                <v:stroke joinstyle="miter"/>
              </v:line>
              <v:rect id="_x0000_s28951" style="position:absolute;left:2060;top:5311;width:1405;height:12" fillcolor="#24282b" stroked="f"/>
              <v:line id="_x0000_s28952" style="position:absolute" from="3644,5311" to="5049,5311" strokecolor="#24282b" strokeweight=".6pt">
                <v:stroke joinstyle="miter"/>
              </v:line>
              <v:rect id="_x0000_s28953" style="position:absolute;left:3644;top:5311;width:1405;height:12" fillcolor="#24282b" stroked="f"/>
              <v:line id="_x0000_s28954" style="position:absolute" from="452,5023" to="452,5323" strokecolor="#24282b" strokeweight=".6pt">
                <v:stroke joinstyle="miter"/>
              </v:line>
              <v:rect id="_x0000_s28955" style="position:absolute;left:452;top:5023;width:24;height:300" fillcolor="#24282b" stroked="f"/>
              <v:line id="_x0000_s28956" style="position:absolute" from="1846,5047" to="1846,5323" strokecolor="#24282b" strokeweight=".6pt">
                <v:stroke joinstyle="miter"/>
              </v:line>
              <v:rect id="_x0000_s28957" style="position:absolute;left:1846;top:5047;width:23;height:276" fillcolor="#24282b" stroked="f"/>
              <v:line id="_x0000_s28958" style="position:absolute" from="476,5359" to="1869,5359" strokecolor="#24282b" strokeweight=".6pt">
                <v:stroke joinstyle="miter"/>
              </v:line>
              <v:rect id="_x0000_s28959" style="position:absolute;left:476;top:5359;width:1393;height:12" fillcolor="#24282b" stroked="f"/>
              <v:line id="_x0000_s28960" style="position:absolute" from="2036,5023" to="2036,5323" strokecolor="#24282b" strokeweight=".6pt">
                <v:stroke joinstyle="miter"/>
              </v:line>
              <v:rect id="_x0000_s28961" style="position:absolute;left:2036;top:5023;width:24;height:300" fillcolor="#24282b" stroked="f"/>
              <v:line id="_x0000_s28962" style="position:absolute" from="3453,5047" to="3453,5323" strokecolor="#24282b" strokeweight=".6pt">
                <v:stroke joinstyle="miter"/>
              </v:line>
              <v:rect id="_x0000_s28963" style="position:absolute;left:3453;top:5047;width:12;height:276" fillcolor="#24282b" stroked="f"/>
              <v:line id="_x0000_s28964" style="position:absolute" from="2060,5359" to="3465,5359" strokecolor="#24282b" strokeweight=".6pt">
                <v:stroke joinstyle="miter"/>
              </v:line>
              <v:rect id="_x0000_s28965" style="position:absolute;left:2060;top:5359;width:1405;height:12" fillcolor="#24282b" stroked="f"/>
              <v:line id="_x0000_s28966" style="position:absolute" from="3644,5023" to="3644,5323" strokecolor="#24282b" strokeweight=".6pt">
                <v:stroke joinstyle="miter"/>
              </v:line>
              <v:rect id="_x0000_s28967" style="position:absolute;left:3644;top:5023;width:1;height:300" fillcolor="#24282b" stroked="f"/>
              <v:line id="_x0000_s28968" style="position:absolute" from="5049,5047" to="5049,5323" strokecolor="#24282b" strokeweight=".6pt">
                <v:stroke joinstyle="miter"/>
              </v:line>
              <v:rect id="_x0000_s28969" style="position:absolute;left:5049;top:5047;width:1;height:276" fillcolor="#24282b" stroked="f"/>
              <v:line id="_x0000_s28970" style="position:absolute" from="3644,5359" to="5049,5359" strokecolor="#24282b" strokeweight=".6pt">
                <v:stroke joinstyle="miter"/>
              </v:line>
              <v:rect id="_x0000_s28971" style="position:absolute;left:3644;top:5359;width:1405;height:12" fillcolor="#24282b" stroked="f"/>
              <v:line id="_x0000_s28972" style="position:absolute" from="5227,5023" to="5227,5323" strokecolor="#24282b" strokeweight=".6pt">
                <v:stroke joinstyle="miter"/>
              </v:line>
              <v:rect id="_x0000_s28973" style="position:absolute;left:5227;top:5023;width:24;height:300" fillcolor="#24282b" stroked="f"/>
              <v:line id="_x0000_s28974" style="position:absolute" from="6644,5047" to="6644,5323" strokecolor="#24282b" strokeweight=".6pt">
                <v:stroke joinstyle="miter"/>
              </v:line>
              <v:rect id="_x0000_s28975" style="position:absolute;left:6644;top:5047;width:12;height:276" fillcolor="#24282b" stroked="f"/>
              <v:line id="_x0000_s28976" style="position:absolute" from="476,5636" to="1869,5636" strokecolor="#24282b" strokeweight=".6pt">
                <v:stroke joinstyle="miter"/>
              </v:line>
              <v:rect id="_x0000_s28977" style="position:absolute;left:476;top:5636;width:1393;height:24" fillcolor="#24282b" stroked="f"/>
              <v:line id="_x0000_s28978" style="position:absolute" from="2060,5636" to="3465,5636" strokecolor="#24282b" strokeweight=".6pt">
                <v:stroke joinstyle="miter"/>
              </v:line>
              <v:rect id="_x0000_s28979" style="position:absolute;left:2060;top:5636;width:1405;height:24" fillcolor="#24282b" stroked="f"/>
              <v:line id="_x0000_s28980" style="position:absolute" from="3644,5636" to="5049,5636" strokecolor="#24282b" strokeweight=".6pt">
                <v:stroke joinstyle="miter"/>
              </v:line>
              <v:rect id="_x0000_s28981" style="position:absolute;left:3644;top:5636;width:1405;height:24" fillcolor="#24282b" stroked="f"/>
              <v:line id="_x0000_s28982" style="position:absolute" from="452,5359" to="452,5660" strokecolor="#24282b" strokeweight=".6pt">
                <v:stroke joinstyle="miter"/>
              </v:line>
              <v:rect id="_x0000_s28983" style="position:absolute;left:452;top:5359;width:24;height:301" fillcolor="#24282b" stroked="f"/>
              <v:line id="_x0000_s28984" style="position:absolute" from="1167,3052" to="1167,3341" strokecolor="#24282b" strokeweight=".6pt">
                <v:stroke joinstyle="miter"/>
              </v:line>
              <v:rect id="_x0000_s28985" style="position:absolute;left:1167;top:3052;width:1;height:289" fillcolor="#24282b" stroked="f"/>
              <v:line id="_x0000_s28986" style="position:absolute" from="1846,5371" to="1846,5660" strokecolor="#24282b" strokeweight=".6pt">
                <v:stroke joinstyle="miter"/>
              </v:line>
              <v:rect id="_x0000_s28987" style="position:absolute;left:1846;top:5371;width:23;height:289" fillcolor="#24282b" stroked="f"/>
              <v:line id="_x0000_s28988" style="position:absolute" from="2036,5359" to="2036,5660" strokecolor="#24282b" strokeweight=".6pt">
                <v:stroke joinstyle="miter"/>
              </v:line>
              <v:rect id="_x0000_s28989" style="position:absolute;left:2036;top:5359;width:24;height:301" fillcolor="#24282b" stroked="f"/>
              <v:line id="_x0000_s28990" style="position:absolute" from="2751,3052" to="2751,3341" strokecolor="#24282b" strokeweight=".6pt">
                <v:stroke joinstyle="miter"/>
              </v:line>
              <v:rect id="_x0000_s28991" style="position:absolute;left:2751;top:3052;width:1;height:289" fillcolor="#24282b" stroked="f"/>
              <v:line id="_x0000_s28992" style="position:absolute" from="3453,5371" to="3453,5660" strokecolor="#24282b" strokeweight=".6pt">
                <v:stroke joinstyle="miter"/>
              </v:line>
              <v:rect id="_x0000_s28993" style="position:absolute;left:3453;top:5371;width:12;height:289" fillcolor="#24282b" stroked="f"/>
              <v:line id="_x0000_s28994" style="position:absolute" from="3644,5359" to="3644,5660" strokecolor="#24282b" strokeweight=".6pt">
                <v:stroke joinstyle="miter"/>
              </v:line>
              <v:rect id="_x0000_s28995" style="position:absolute;left:3644;top:5359;width:1;height:301" fillcolor="#24282b" stroked="f"/>
              <v:line id="_x0000_s28996" style="position:absolute" from="5049,5371" to="5049,5660" strokecolor="#24282b" strokeweight=".6pt">
                <v:stroke joinstyle="miter"/>
              </v:line>
              <v:rect id="_x0000_s28997" style="position:absolute;left:5049;top:5371;width:1;height:289" fillcolor="#24282b" stroked="f"/>
              <v:line id="_x0000_s28998" style="position:absolute" from="5227,5359" to="5227,5660" strokecolor="#24282b" strokeweight=".6pt">
                <v:stroke joinstyle="miter"/>
              </v:line>
              <v:rect id="_x0000_s28999" style="position:absolute;left:5227;top:5359;width:24;height:301" fillcolor="#24282b" stroked="f"/>
              <v:line id="_x0000_s29000" style="position:absolute" from="5942,3052" to="5942,3341" strokecolor="#24282b" strokeweight=".6pt">
                <v:stroke joinstyle="miter"/>
              </v:line>
              <v:rect id="_x0000_s29001" style="position:absolute;left:5942;top:3052;width:1;height:289" fillcolor="#24282b" stroked="f"/>
              <v:line id="_x0000_s29002" style="position:absolute" from="6644,5371" to="6644,5660" strokecolor="#24282b" strokeweight=".6pt">
                <v:stroke joinstyle="miter"/>
              </v:line>
              <v:rect id="_x0000_s29003" style="position:absolute;left:6644;top:5371;width:12;height:289" fillcolor="#24282b" stroked="f"/>
              <v:line id="_x0000_s29004" style="position:absolute" from="5251,397" to="6656,397" strokecolor="#24282b" strokeweight=".6pt">
                <v:stroke joinstyle="miter"/>
              </v:line>
              <v:rect id="_x0000_s29005" style="position:absolute;left:5251;top:397;width:1405;height:24" fillcolor="#24282b" stroked="f"/>
              <v:line id="_x0000_s29006" style="position:absolute" from="5251,685" to="6656,685" strokecolor="#24282b" strokeweight=".6pt">
                <v:stroke joinstyle="miter"/>
              </v:line>
              <v:rect id="_x0000_s29007" style="position:absolute;left:5251;top:685;width:1405;height:12" fillcolor="#24282b" stroked="f"/>
              <v:line id="_x0000_s29008" style="position:absolute" from="5251,733" to="6656,733" strokecolor="#24282b" strokeweight=".6pt">
                <v:stroke joinstyle="miter"/>
              </v:line>
              <v:rect id="_x0000_s29009" style="position:absolute;left:5251;top:733;width:1405;height:24" fillcolor="#24282b" stroked="f"/>
              <v:line id="_x0000_s29010" style="position:absolute" from="5251,1021" to="6656,1021" strokecolor="#24282b" strokeweight=".6pt">
                <v:stroke joinstyle="miter"/>
              </v:line>
              <v:rect id="_x0000_s29011" style="position:absolute;left:5251;top:1021;width:1405;height:12" fillcolor="#24282b" stroked="f"/>
              <v:line id="_x0000_s29012" style="position:absolute" from="5251,1069" to="6656,1069" strokecolor="#24282b" strokeweight=".6pt">
                <v:stroke joinstyle="miter"/>
              </v:line>
              <v:rect id="_x0000_s29013" style="position:absolute;left:5251;top:1069;width:1405;height:13" fillcolor="#24282b" stroked="f"/>
              <v:line id="_x0000_s29014" style="position:absolute" from="5251,1346" to="6656,1346" strokecolor="#24282b" strokeweight=".6pt">
                <v:stroke joinstyle="miter"/>
              </v:line>
              <v:rect id="_x0000_s29015" style="position:absolute;left:5251;top:1346;width:1405;height:24" fillcolor="#24282b" stroked="f"/>
              <v:line id="_x0000_s29016" style="position:absolute" from="5251,1406" to="6656,1406" strokecolor="#24282b" strokeweight=".6pt">
                <v:stroke joinstyle="miter"/>
              </v:line>
              <v:rect id="_x0000_s29017" style="position:absolute;left:5251;top:1406;width:1405;height:1" fillcolor="#24282b" stroked="f"/>
              <v:line id="_x0000_s29018" style="position:absolute" from="5251,1682" to="6656,1682" strokecolor="#24282b" strokeweight=".6pt">
                <v:stroke joinstyle="miter"/>
              </v:line>
              <v:rect id="_x0000_s29019" style="position:absolute;left:5251;top:1682;width:1405;height:1" fillcolor="#24282b" stroked="f"/>
              <v:line id="_x0000_s29020" style="position:absolute" from="5251,1718" to="6656,1718" strokecolor="#24282b" strokeweight=".6pt">
                <v:stroke joinstyle="miter"/>
              </v:line>
              <v:rect id="_x0000_s29021" style="position:absolute;left:5251;top:1718;width:1405;height:24" fillcolor="#24282b" stroked="f"/>
              <v:line id="_x0000_s29022" style="position:absolute" from="5251,2019" to="6656,2019" strokecolor="#24282b" strokeweight=".6pt">
                <v:stroke joinstyle="miter"/>
              </v:line>
              <v:rect id="_x0000_s29023" style="position:absolute;left:5251;top:2019;width:1405;height:1" fillcolor="#24282b" stroked="f"/>
              <v:line id="_x0000_s29024" style="position:absolute" from="5251,2055" to="6656,2055" strokecolor="#24282b" strokeweight=".6pt">
                <v:stroke joinstyle="miter"/>
              </v:line>
              <v:rect id="_x0000_s29025" style="position:absolute;left:5251;top:2055;width:1405;height:12" fillcolor="#24282b" stroked="f"/>
              <v:line id="_x0000_s29026" style="position:absolute" from="5251,2331" to="6656,2331" strokecolor="#24282b" strokeweight=".6pt">
                <v:stroke joinstyle="miter"/>
              </v:line>
              <v:rect id="_x0000_s29027" style="position:absolute;left:5251;top:2331;width:1405;height:24" fillcolor="#24282b" stroked="f"/>
              <v:line id="_x0000_s29028" style="position:absolute" from="5251,2391" to="6656,2391" strokecolor="#24282b" strokeweight=".6pt">
                <v:stroke joinstyle="miter"/>
              </v:line>
              <v:rect id="_x0000_s29029" style="position:absolute;left:5251;top:2391;width:1405;height:12" fillcolor="#24282b" stroked="f"/>
              <v:line id="_x0000_s29030" style="position:absolute" from="5251,2668" to="6656,2668" strokecolor="#24282b" strokeweight=".6pt">
                <v:stroke joinstyle="miter"/>
              </v:line>
              <v:rect id="_x0000_s29031" style="position:absolute;left:5251;top:2668;width:1405;height:24" fillcolor="#24282b" stroked="f"/>
              <v:line id="_x0000_s29032" style="position:absolute" from="5251,2716" to="6656,2716" strokecolor="#24282b" strokeweight=".6pt">
                <v:stroke joinstyle="miter"/>
              </v:line>
              <v:rect id="_x0000_s29033" style="position:absolute;left:5251;top:2716;width:1405;height:24" fillcolor="#24282b" stroked="f"/>
              <v:line id="_x0000_s29034" style="position:absolute" from="5251,3004" to="6656,3004" strokecolor="#24282b" strokeweight=".6pt">
                <v:stroke joinstyle="miter"/>
              </v:line>
              <v:rect id="_x0000_s29035" style="position:absolute;left:5251;top:3004;width:1405;height:12" fillcolor="#24282b" stroked="f"/>
              <v:line id="_x0000_s29036" style="position:absolute" from="5251,3052" to="6656,3052" strokecolor="#24282b" strokeweight=".6pt">
                <v:stroke joinstyle="miter"/>
              </v:line>
              <v:rect id="_x0000_s29037" style="position:absolute;left:5251;top:3052;width:1405;height:1" fillcolor="#24282b" stroked="f"/>
              <v:line id="_x0000_s29038" style="position:absolute" from="5251,3341" to="6656,3341" strokecolor="#24282b" strokeweight=".6pt">
                <v:stroke joinstyle="miter"/>
              </v:line>
              <v:rect id="_x0000_s29039" style="position:absolute;left:5251;top:3341;width:1405;height:1" fillcolor="#24282b" stroked="f"/>
              <v:line id="_x0000_s29040" style="position:absolute" from="5251,3377" to="6656,3377" strokecolor="#24282b" strokeweight=".6pt">
                <v:stroke joinstyle="miter"/>
              </v:line>
              <v:rect id="_x0000_s29041" style="position:absolute;left:5251;top:3377;width:1405;height:12" fillcolor="#24282b" stroked="f"/>
              <v:line id="_x0000_s29042" style="position:absolute" from="5251,3653" to="6656,3653" strokecolor="#24282b" strokeweight=".6pt">
                <v:stroke joinstyle="miter"/>
              </v:line>
              <v:rect id="_x0000_s29043" style="position:absolute;left:5251;top:3653;width:1405;height:12" fillcolor="#24282b" stroked="f"/>
              <v:line id="_x0000_s29044" style="position:absolute" from="5251,3701" to="6656,3701" strokecolor="#24282b" strokeweight=".6pt">
                <v:stroke joinstyle="miter"/>
              </v:line>
              <v:rect id="_x0000_s29045" style="position:absolute;left:5251;top:3701;width:1405;height:24" fillcolor="#24282b" stroked="f"/>
              <v:line id="_x0000_s29046" style="position:absolute" from="5251,3990" to="6656,3990" strokecolor="#24282b" strokeweight=".6pt">
                <v:stroke joinstyle="miter"/>
              </v:line>
              <v:rect id="_x0000_s29047" style="position:absolute;left:5251;top:3990;width:1405;height:12" fillcolor="#24282b" stroked="f"/>
              <v:line id="_x0000_s29048" style="position:absolute" from="5251,4038" to="6656,4038" strokecolor="#24282b" strokeweight=".6pt">
                <v:stroke joinstyle="miter"/>
              </v:line>
              <v:rect id="_x0000_s29049" style="position:absolute;left:5251;top:4038;width:1405;height:24" fillcolor="#24282b" stroked="f"/>
              <v:line id="_x0000_s29050" style="position:absolute" from="5251,4326" to="6656,4326" strokecolor="#24282b" strokeweight=".6pt">
                <v:stroke joinstyle="miter"/>
              </v:line>
              <v:rect id="_x0000_s29051" style="position:absolute;left:5251;top:4326;width:1405;height:12" fillcolor="#24282b" stroked="f"/>
              <v:line id="_x0000_s29052" style="position:absolute" from="5251,4374" to="6656,4374" strokecolor="#24282b" strokeweight=".6pt">
                <v:stroke joinstyle="miter"/>
              </v:line>
              <v:rect id="_x0000_s29053" style="position:absolute;left:5251;top:4374;width:1405;height:1" fillcolor="#24282b" stroked="f"/>
              <v:line id="_x0000_s29054" style="position:absolute" from="5251,4650" to="6656,4650" strokecolor="#24282b" strokeweight=".6pt">
                <v:stroke joinstyle="miter"/>
              </v:line>
              <v:rect id="_x0000_s29055" style="position:absolute;left:5251;top:4650;width:1405;height:1" fillcolor="#24282b" stroked="f"/>
              <v:line id="_x0000_s29056" style="position:absolute" from="5251,4687" to="6656,4687" strokecolor="#24282b" strokeweight=".6pt">
                <v:stroke joinstyle="miter"/>
              </v:line>
              <v:rect id="_x0000_s29057" style="position:absolute;left:5251;top:4687;width:1405;height:24" fillcolor="#24282b" stroked="f"/>
              <v:line id="_x0000_s29058" style="position:absolute" from="5251,4987" to="6656,4987" strokecolor="#24282b" strokeweight=".6pt">
                <v:stroke joinstyle="miter"/>
              </v:line>
              <v:rect id="_x0000_s29059" style="position:absolute;left:5251;top:4987;width:1405;height:1" fillcolor="#24282b" stroked="f"/>
              <v:line id="_x0000_s29060" style="position:absolute" from="5251,5023" to="6656,5023" strokecolor="#24282b" strokeweight=".6pt">
                <v:stroke joinstyle="miter"/>
              </v:line>
              <v:rect id="_x0000_s29061" style="position:absolute;left:5251;top:5023;width:1405;height:24" fillcolor="#24282b" stroked="f"/>
              <v:line id="_x0000_s29062" style="position:absolute" from="5251,5311" to="6656,5311" strokecolor="#24282b" strokeweight=".6pt">
                <v:stroke joinstyle="miter"/>
              </v:line>
              <v:rect id="_x0000_s29063" style="position:absolute;left:5251;top:5311;width:1405;height:12" fillcolor="#24282b" stroked="f"/>
              <v:line id="_x0000_s29064" style="position:absolute" from="5251,5359" to="6656,5359" strokecolor="#24282b" strokeweight=".6pt">
                <v:stroke joinstyle="miter"/>
              </v:line>
              <v:rect id="_x0000_s29065" style="position:absolute;left:5251;top:5359;width:1405;height:12" fillcolor="#24282b" stroked="f"/>
              <v:line id="_x0000_s29066" style="position:absolute" from="5251,5636" to="6656,5636" strokecolor="#24282b" strokeweight=".6pt">
                <v:stroke joinstyle="miter"/>
              </v:line>
              <v:rect id="_x0000_s29067" style="position:absolute;left:5251;top:5636;width:1405;height:24" fillcolor="#24282b" stroked="f"/>
              <v:shape id="_x0000_s29068" style="position:absolute;left:1167;top:264;width:1584;height:5600" coordsize="133,466" path="m,449r,17l66,466,66,r67,l133,4e" filled="f" strokecolor="#24282b" strokeweight="1.2pt">
                <v:stroke joinstyle="miter"/>
                <v:path arrowok="t"/>
              </v:shape>
              <v:shape id="_x0000_s29069" style="position:absolute;left:2691;top:300;width:131;height:97" coordsize="11,8" path="m,l5,8,11,,,xe" fillcolor="#24282b" stroked="f">
                <v:path arrowok="t"/>
              </v:shape>
              <v:line id="_x0000_s29070" style="position:absolute" from="333,2127" to="333,4650" strokecolor="#24282b" strokeweight="1.2pt">
                <v:stroke joinstyle="miter"/>
              </v:line>
              <v:shape id="_x0000_s29071" style="position:absolute;left:262;top:4638;width:119;height:121" coordsize="10,10" path="m,l6,10,10,,,xe" fillcolor="#24282b" stroked="f">
                <v:path arrowok="t"/>
              </v:shape>
              <v:shape id="_x0000_s29072" style="position:absolute;left:2751;top:264;width:1607;height:5600" coordsize="135,466" path="m,449r,17l66,466,66,r69,l135,4e" filled="f" strokecolor="#24282b" strokeweight="1.2pt">
                <v:stroke joinstyle="miter"/>
                <v:path arrowok="t"/>
              </v:shape>
              <v:shape id="_x0000_s29073" style="position:absolute;left:4287;top:300;width:119;height:97" coordsize="10,8" path="m,l6,8,10,,,xe" fillcolor="#24282b" stroked="f">
                <v:path arrowok="t"/>
              </v:shape>
              <v:shape id="_x0000_s29074" style="position:absolute;left:4358;top:264;width:1584;height:5600" coordsize="133,466" path="m,449r,17l66,466,66,r67,l133,4e" filled="f" strokecolor="#24282b" strokeweight="1.2pt">
                <v:stroke joinstyle="miter"/>
                <v:path arrowok="t"/>
              </v:shape>
              <v:shape id="_x0000_s29075" style="position:absolute;left:5870;top:300;width:143;height:97" coordsize="12,8" path="m,l6,8,12,,,xe" fillcolor="#24282b" stroked="f">
                <v:path arrowok="t"/>
              </v:shape>
              <v:rect id="_x0000_s29076" style="position:absolute;left:238;top:481;width:113;height:258;mso-wrap-style:none" filled="f" stroked="f">
                <v:textbox style="mso-fit-shape-to-text:t" inset="0,0,0,0">
                  <w:txbxContent>
                    <w:p w:rsidR="000D3FD4" w:rsidRPr="00461B67" w:rsidRDefault="000D3FD4" w:rsidP="004F12A8">
                      <w:pPr>
                        <w:spacing w:before="0"/>
                        <w:rPr>
                          <w:sz w:val="18"/>
                          <w:szCs w:val="18"/>
                        </w:rPr>
                      </w:pPr>
                      <w:r w:rsidRPr="00461B67">
                        <w:rPr>
                          <w:caps/>
                          <w:color w:val="24282B"/>
                          <w:szCs w:val="18"/>
                        </w:rPr>
                        <w:t>0</w:t>
                      </w:r>
                    </w:p>
                  </w:txbxContent>
                </v:textbox>
              </v:rect>
              <v:rect id="_x0000_s29077" style="position:absolute;left:238;top:817;width:113;height:258;mso-wrap-style:none" filled="f" stroked="f">
                <v:textbox style="mso-fit-shape-to-text:t" inset="0,0,0,0">
                  <w:txbxContent>
                    <w:p w:rsidR="000D3FD4" w:rsidRPr="00461B67" w:rsidRDefault="000D3FD4" w:rsidP="004F12A8">
                      <w:pPr>
                        <w:spacing w:before="0"/>
                        <w:rPr>
                          <w:sz w:val="18"/>
                          <w:szCs w:val="18"/>
                        </w:rPr>
                      </w:pPr>
                      <w:r w:rsidRPr="00461B67">
                        <w:rPr>
                          <w:caps/>
                          <w:color w:val="24282B"/>
                          <w:szCs w:val="18"/>
                        </w:rPr>
                        <w:t>1</w:t>
                      </w:r>
                    </w:p>
                  </w:txbxContent>
                </v:textbox>
              </v:rect>
              <v:rect id="_x0000_s29078" style="position:absolute;left:238;top:1130;width:113;height:259;mso-wrap-style:none" filled="f" stroked="f">
                <v:textbox style="mso-fit-shape-to-text:t" inset="0,0,0,0">
                  <w:txbxContent>
                    <w:p w:rsidR="000D3FD4" w:rsidRPr="00461B67" w:rsidRDefault="000D3FD4" w:rsidP="004F12A8">
                      <w:pPr>
                        <w:spacing w:before="0"/>
                        <w:rPr>
                          <w:sz w:val="18"/>
                          <w:szCs w:val="18"/>
                        </w:rPr>
                      </w:pPr>
                      <w:r w:rsidRPr="00461B67">
                        <w:rPr>
                          <w:caps/>
                          <w:color w:val="24282B"/>
                          <w:szCs w:val="18"/>
                        </w:rPr>
                        <w:t>2</w:t>
                      </w:r>
                    </w:p>
                  </w:txbxContent>
                </v:textbox>
              </v:rect>
              <v:rect id="_x0000_s29079" style="position:absolute;left:238;top:1466;width:113;height:258;mso-wrap-style:none" filled="f" stroked="f">
                <v:textbox style="mso-fit-shape-to-text:t" inset="0,0,0,0">
                  <w:txbxContent>
                    <w:p w:rsidR="000D3FD4" w:rsidRPr="00461B67" w:rsidRDefault="000D3FD4" w:rsidP="004F12A8">
                      <w:pPr>
                        <w:spacing w:before="0"/>
                        <w:rPr>
                          <w:sz w:val="18"/>
                          <w:szCs w:val="18"/>
                        </w:rPr>
                      </w:pPr>
                      <w:r w:rsidRPr="00461B67">
                        <w:rPr>
                          <w:caps/>
                          <w:color w:val="24282B"/>
                          <w:szCs w:val="18"/>
                        </w:rPr>
                        <w:t>3</w:t>
                      </w:r>
                    </w:p>
                  </w:txbxContent>
                </v:textbox>
              </v:rect>
              <v:rect id="_x0000_s29080" style="position:absolute;left:238;top:1803;width:113;height:258;mso-wrap-style:none" filled="f" stroked="f">
                <v:textbox style="mso-fit-shape-to-text:t" inset="0,0,0,0">
                  <w:txbxContent>
                    <w:p w:rsidR="000D3FD4" w:rsidRPr="00461B67" w:rsidRDefault="000D3FD4" w:rsidP="004F12A8">
                      <w:pPr>
                        <w:spacing w:before="0"/>
                        <w:rPr>
                          <w:sz w:val="18"/>
                          <w:szCs w:val="18"/>
                        </w:rPr>
                      </w:pPr>
                      <w:r w:rsidRPr="00461B67">
                        <w:rPr>
                          <w:caps/>
                          <w:color w:val="24282B"/>
                          <w:szCs w:val="18"/>
                        </w:rPr>
                        <w:t>4</w:t>
                      </w:r>
                    </w:p>
                  </w:txbxContent>
                </v:textbox>
              </v:rect>
              <v:rect id="_x0000_s29081" style="position:absolute;left:24;top:5420;width:226;height:259;mso-wrap-style:none" filled="f" stroked="f">
                <v:textbox style="mso-fit-shape-to-text:t" inset="0,0,0,0">
                  <w:txbxContent>
                    <w:p w:rsidR="000D3FD4" w:rsidRPr="00461B67" w:rsidRDefault="000D3FD4" w:rsidP="004F12A8">
                      <w:pPr>
                        <w:spacing w:before="0"/>
                        <w:rPr>
                          <w:sz w:val="18"/>
                          <w:szCs w:val="18"/>
                        </w:rPr>
                      </w:pPr>
                      <w:r w:rsidRPr="00461B67">
                        <w:rPr>
                          <w:caps/>
                          <w:color w:val="24282B"/>
                          <w:szCs w:val="18"/>
                        </w:rPr>
                        <w:t>15</w:t>
                      </w:r>
                    </w:p>
                  </w:txbxContent>
                </v:textbox>
              </v:rect>
              <v:rect id="_x0000_s29082" style="position:absolute;left:619;top:-12;width:972;height:291;mso-wrap-style:none" filled="f" stroked="f">
                <v:textbox style="mso-fit-shape-to-text:t" inset="0,0,0,0">
                  <w:txbxContent>
                    <w:p w:rsidR="000D3FD4" w:rsidRPr="00461B67" w:rsidRDefault="000D3FD4" w:rsidP="004F12A8">
                      <w:pPr>
                        <w:spacing w:before="0"/>
                        <w:ind w:firstLineChars="150" w:firstLine="330"/>
                        <w:rPr>
                          <w:sz w:val="18"/>
                          <w:szCs w:val="18"/>
                        </w:rPr>
                      </w:pPr>
                      <w:r>
                        <w:rPr>
                          <w:rFonts w:hint="eastAsia"/>
                          <w:caps/>
                          <w:color w:val="24282B"/>
                          <w:szCs w:val="18"/>
                          <w:lang w:eastAsia="zh-CN"/>
                        </w:rPr>
                        <w:t>复帧</w:t>
                      </w:r>
                      <w:r w:rsidRPr="00461B67">
                        <w:rPr>
                          <w:color w:val="24282B"/>
                          <w:sz w:val="18"/>
                          <w:szCs w:val="18"/>
                        </w:rPr>
                        <w:t>00</w:t>
                      </w:r>
                    </w:p>
                  </w:txbxContent>
                </v:textbox>
              </v:rect>
              <v:rect id="_x0000_s29083" style="position:absolute;left:917;top:4410;width:550;height:258;mso-wrap-style:none" filled="f" stroked="f">
                <v:textbox style="mso-fit-shape-to-text:t" inset="0,0,0,0">
                  <w:txbxContent>
                    <w:p w:rsidR="000D3FD4" w:rsidRPr="00461B67" w:rsidRDefault="000D3FD4" w:rsidP="004F12A8">
                      <w:pPr>
                        <w:spacing w:before="0"/>
                        <w:rPr>
                          <w:sz w:val="18"/>
                          <w:szCs w:val="18"/>
                        </w:rPr>
                      </w:pPr>
                      <w:r w:rsidRPr="00461B67">
                        <w:rPr>
                          <w:caps/>
                          <w:color w:val="24282B"/>
                          <w:szCs w:val="18"/>
                        </w:rPr>
                        <w:t>PCH1</w:t>
                      </w:r>
                    </w:p>
                  </w:txbxContent>
                </v:textbox>
              </v:rect>
              <v:rect id="_x0000_s29084" style="position:absolute;left:857;top:4759;width:738;height:259;mso-wrap-style:none" filled="f" stroked="f">
                <v:textbox style="mso-fit-shape-to-text:t" inset="0,0,0,0">
                  <w:txbxContent>
                    <w:p w:rsidR="000D3FD4" w:rsidRPr="00461B67" w:rsidRDefault="000D3FD4" w:rsidP="004F12A8">
                      <w:pPr>
                        <w:spacing w:before="0"/>
                        <w:rPr>
                          <w:sz w:val="18"/>
                          <w:szCs w:val="18"/>
                        </w:rPr>
                      </w:pPr>
                      <w:r w:rsidRPr="00461B67">
                        <w:rPr>
                          <w:caps/>
                          <w:color w:val="24282B"/>
                          <w:szCs w:val="18"/>
                        </w:rPr>
                        <w:t>BACH7</w:t>
                      </w:r>
                    </w:p>
                  </w:txbxContent>
                </v:textbox>
              </v:rect>
              <v:rect id="_x0000_s29085" style="position:absolute;left:881;top:2788;width:738;height:259;mso-wrap-style:none" filled="f" stroked="f">
                <v:textbox style="mso-fit-shape-to-text:t" inset="0,0,0,0">
                  <w:txbxContent>
                    <w:p w:rsidR="000D3FD4" w:rsidRPr="00461B67" w:rsidRDefault="000D3FD4" w:rsidP="004F12A8">
                      <w:pPr>
                        <w:spacing w:before="0"/>
                        <w:rPr>
                          <w:sz w:val="18"/>
                          <w:szCs w:val="18"/>
                        </w:rPr>
                      </w:pPr>
                      <w:r w:rsidRPr="00461B67">
                        <w:rPr>
                          <w:caps/>
                          <w:color w:val="24282B"/>
                          <w:szCs w:val="18"/>
                        </w:rPr>
                        <w:t>BACH5</w:t>
                      </w:r>
                    </w:p>
                  </w:txbxContent>
                </v:textbox>
              </v:rect>
              <v:rect id="_x0000_s29086" style="position:absolute;left:917;top:1803;width:550;height:258;mso-wrap-style:none" filled="f" stroked="f">
                <v:textbox style="mso-fit-shape-to-text:t" inset="0,0,0,0">
                  <w:txbxContent>
                    <w:p w:rsidR="000D3FD4" w:rsidRPr="00461B67" w:rsidRDefault="000D3FD4" w:rsidP="004F12A8">
                      <w:pPr>
                        <w:spacing w:before="0"/>
                        <w:rPr>
                          <w:sz w:val="18"/>
                          <w:szCs w:val="18"/>
                        </w:rPr>
                      </w:pPr>
                      <w:r w:rsidRPr="00461B67">
                        <w:rPr>
                          <w:caps/>
                          <w:color w:val="24282B"/>
                          <w:szCs w:val="18"/>
                        </w:rPr>
                        <w:t>PCH0</w:t>
                      </w:r>
                    </w:p>
                  </w:txbxContent>
                </v:textbox>
              </v:rect>
              <v:rect id="_x0000_s29087" style="position:absolute;left:869;top:5396;width:738;height:259;mso-wrap-style:none" filled="f" stroked="f">
                <v:textbox style="mso-fit-shape-to-text:t" inset="0,0,0,0">
                  <w:txbxContent>
                    <w:p w:rsidR="000D3FD4" w:rsidRPr="00461B67" w:rsidRDefault="000D3FD4" w:rsidP="004F12A8">
                      <w:pPr>
                        <w:spacing w:before="0"/>
                        <w:rPr>
                          <w:sz w:val="18"/>
                          <w:szCs w:val="18"/>
                        </w:rPr>
                      </w:pPr>
                      <w:r w:rsidRPr="00461B67">
                        <w:rPr>
                          <w:caps/>
                          <w:color w:val="24282B"/>
                          <w:szCs w:val="18"/>
                        </w:rPr>
                        <w:t>BACH4</w:t>
                      </w:r>
                    </w:p>
                  </w:txbxContent>
                </v:textbox>
              </v:rect>
              <v:rect id="_x0000_s29088" style="position:absolute;left:845;top:4098;width:737;height:259;mso-wrap-style:none" filled="f" stroked="f">
                <v:textbox style="mso-fit-shape-to-text:t" inset="0,0,0,0">
                  <w:txbxContent>
                    <w:p w:rsidR="000D3FD4" w:rsidRPr="00461B67" w:rsidRDefault="000D3FD4" w:rsidP="004F12A8">
                      <w:pPr>
                        <w:spacing w:before="0"/>
                        <w:rPr>
                          <w:sz w:val="18"/>
                          <w:szCs w:val="18"/>
                        </w:rPr>
                      </w:pPr>
                      <w:r w:rsidRPr="00461B67">
                        <w:rPr>
                          <w:caps/>
                          <w:color w:val="24282B"/>
                          <w:szCs w:val="18"/>
                        </w:rPr>
                        <w:t>BACH6</w:t>
                      </w:r>
                    </w:p>
                  </w:txbxContent>
                </v:textbox>
              </v:rect>
              <v:rect id="_x0000_s29089" style="position:absolute;left:869;top:1454;width:738;height:259;mso-wrap-style:none" filled="f" stroked="f">
                <v:textbox style="mso-fit-shape-to-text:t" inset="0,0,0,0">
                  <w:txbxContent>
                    <w:p w:rsidR="000D3FD4" w:rsidRPr="00461B67" w:rsidRDefault="000D3FD4" w:rsidP="004F12A8">
                      <w:pPr>
                        <w:spacing w:before="0"/>
                        <w:rPr>
                          <w:sz w:val="18"/>
                          <w:szCs w:val="18"/>
                        </w:rPr>
                      </w:pPr>
                      <w:r w:rsidRPr="00461B67">
                        <w:rPr>
                          <w:caps/>
                          <w:color w:val="24282B"/>
                          <w:szCs w:val="18"/>
                        </w:rPr>
                        <w:t>BACH4</w:t>
                      </w:r>
                    </w:p>
                  </w:txbxContent>
                </v:textbox>
              </v:rect>
              <v:rect id="_x0000_s29090" style="position:absolute;left:857;top:5083;width:738;height:259;mso-wrap-style:none" filled="f" stroked="f">
                <v:textbox style="mso-fit-shape-to-text:t" inset="0,0,0,0">
                  <w:txbxContent>
                    <w:p w:rsidR="000D3FD4" w:rsidRPr="00461B67" w:rsidRDefault="000D3FD4" w:rsidP="004F12A8">
                      <w:pPr>
                        <w:spacing w:before="0"/>
                        <w:rPr>
                          <w:sz w:val="18"/>
                          <w:szCs w:val="18"/>
                        </w:rPr>
                      </w:pPr>
                      <w:r w:rsidRPr="00461B67">
                        <w:rPr>
                          <w:caps/>
                          <w:color w:val="24282B"/>
                          <w:szCs w:val="18"/>
                        </w:rPr>
                        <w:t>BACH3</w:t>
                      </w:r>
                    </w:p>
                  </w:txbxContent>
                </v:textbox>
              </v:rect>
              <v:rect id="_x0000_s29091" style="position:absolute;left:893;top:2127;width:737;height:258;mso-wrap-style:none" filled="f" stroked="f">
                <v:textbox style="mso-fit-shape-to-text:t" inset="0,0,0,0">
                  <w:txbxContent>
                    <w:p w:rsidR="000D3FD4" w:rsidRPr="00461B67" w:rsidRDefault="000D3FD4" w:rsidP="004F12A8">
                      <w:pPr>
                        <w:spacing w:before="0"/>
                        <w:rPr>
                          <w:sz w:val="18"/>
                          <w:szCs w:val="18"/>
                        </w:rPr>
                      </w:pPr>
                      <w:r w:rsidRPr="00461B67">
                        <w:rPr>
                          <w:caps/>
                          <w:color w:val="24282B"/>
                          <w:szCs w:val="18"/>
                        </w:rPr>
                        <w:t>BACH0</w:t>
                      </w:r>
                    </w:p>
                  </w:txbxContent>
                </v:textbox>
              </v:rect>
              <v:rect id="_x0000_s29092" style="position:absolute;left:905;top:2452;width:738;height:258;mso-wrap-style:none" filled="f" stroked="f">
                <v:textbox style="mso-fit-shape-to-text:t" inset="0,0,0,0">
                  <w:txbxContent>
                    <w:p w:rsidR="000D3FD4" w:rsidRPr="00461B67" w:rsidRDefault="000D3FD4" w:rsidP="004F12A8">
                      <w:pPr>
                        <w:spacing w:before="0"/>
                        <w:rPr>
                          <w:sz w:val="18"/>
                          <w:szCs w:val="18"/>
                        </w:rPr>
                      </w:pPr>
                      <w:r w:rsidRPr="00461B67">
                        <w:rPr>
                          <w:caps/>
                          <w:color w:val="24282B"/>
                          <w:szCs w:val="18"/>
                        </w:rPr>
                        <w:t>BACH1</w:t>
                      </w:r>
                    </w:p>
                  </w:txbxContent>
                </v:textbox>
              </v:rect>
              <v:rect id="_x0000_s29093" style="position:absolute;left:845;top:3449;width:737;height:259;mso-wrap-style:none" filled="f" stroked="f">
                <v:textbox style="mso-fit-shape-to-text:t" inset="0,0,0,0">
                  <w:txbxContent>
                    <w:p w:rsidR="000D3FD4" w:rsidRPr="00461B67" w:rsidRDefault="000D3FD4" w:rsidP="004F12A8">
                      <w:pPr>
                        <w:spacing w:before="0"/>
                        <w:rPr>
                          <w:sz w:val="18"/>
                          <w:szCs w:val="18"/>
                        </w:rPr>
                      </w:pPr>
                      <w:r w:rsidRPr="00461B67">
                        <w:rPr>
                          <w:caps/>
                          <w:color w:val="24282B"/>
                          <w:szCs w:val="18"/>
                        </w:rPr>
                        <w:t>BACH2</w:t>
                      </w:r>
                    </w:p>
                  </w:txbxContent>
                </v:textbox>
              </v:rect>
              <v:rect id="_x0000_s29094" style="position:absolute;left:834;top:793;width:738;height:259;mso-wrap-style:none" filled="f" stroked="f">
                <v:textbox style="mso-fit-shape-to-text:t" inset="0,0,0,0">
                  <w:txbxContent>
                    <w:p w:rsidR="000D3FD4" w:rsidRPr="00461B67" w:rsidRDefault="000D3FD4" w:rsidP="004F12A8">
                      <w:pPr>
                        <w:spacing w:before="0"/>
                        <w:rPr>
                          <w:sz w:val="18"/>
                          <w:szCs w:val="18"/>
                        </w:rPr>
                      </w:pPr>
                      <w:r w:rsidRPr="00461B67">
                        <w:rPr>
                          <w:caps/>
                          <w:color w:val="24282B"/>
                          <w:szCs w:val="18"/>
                        </w:rPr>
                        <w:t>BACH0</w:t>
                      </w:r>
                    </w:p>
                  </w:txbxContent>
                </v:textbox>
              </v:rect>
              <v:rect id="_x0000_s29095" style="position:absolute;left:595;top:457;width:588;height:259;mso-wrap-style:none" filled="f" stroked="f">
                <v:textbox style="mso-fit-shape-to-text:t" inset="0,0,0,0">
                  <w:txbxContent>
                    <w:p w:rsidR="000D3FD4" w:rsidRPr="00461B67" w:rsidRDefault="000D3FD4" w:rsidP="004F12A8">
                      <w:pPr>
                        <w:spacing w:before="0"/>
                        <w:rPr>
                          <w:sz w:val="18"/>
                          <w:szCs w:val="18"/>
                        </w:rPr>
                      </w:pPr>
                      <w:r w:rsidRPr="00461B67">
                        <w:rPr>
                          <w:caps/>
                          <w:color w:val="009B47"/>
                          <w:szCs w:val="18"/>
                        </w:rPr>
                        <w:t>FCCH</w:t>
                      </w:r>
                    </w:p>
                  </w:txbxContent>
                </v:textbox>
              </v:rect>
              <v:rect id="_x0000_s29096" style="position:absolute;left:583;top:3113;width:588;height:259;mso-wrap-style:none" filled="f" stroked="f">
                <v:textbox style="mso-fit-shape-to-text:t" inset="0,0,0,0">
                  <w:txbxContent>
                    <w:p w:rsidR="000D3FD4" w:rsidRPr="00461B67" w:rsidRDefault="000D3FD4" w:rsidP="004F12A8">
                      <w:pPr>
                        <w:spacing w:before="0"/>
                        <w:rPr>
                          <w:sz w:val="18"/>
                          <w:szCs w:val="18"/>
                        </w:rPr>
                      </w:pPr>
                      <w:r w:rsidRPr="00461B67">
                        <w:rPr>
                          <w:caps/>
                          <w:color w:val="009B47"/>
                          <w:szCs w:val="18"/>
                        </w:rPr>
                        <w:t>FCCH</w:t>
                      </w:r>
                    </w:p>
                  </w:txbxContent>
                </v:textbox>
              </v:rect>
              <v:rect id="_x0000_s29097" style="position:absolute;left:905;top:1118;width:613;height:259;mso-wrap-style:none" filled="f" stroked="f">
                <v:textbox style="mso-fit-shape-to-text:t" inset="0,0,0,0">
                  <w:txbxContent>
                    <w:p w:rsidR="000D3FD4" w:rsidRPr="00461B67" w:rsidRDefault="000D3FD4" w:rsidP="004F12A8">
                      <w:pPr>
                        <w:spacing w:before="0"/>
                        <w:rPr>
                          <w:sz w:val="18"/>
                          <w:szCs w:val="18"/>
                        </w:rPr>
                      </w:pPr>
                      <w:r w:rsidRPr="00461B67">
                        <w:rPr>
                          <w:caps/>
                          <w:color w:val="273E89"/>
                          <w:szCs w:val="18"/>
                        </w:rPr>
                        <w:t>BCCH</w:t>
                      </w:r>
                    </w:p>
                  </w:txbxContent>
                </v:textbox>
              </v:rect>
              <v:rect id="_x0000_s29098" style="position:absolute;left:905;top:3761;width:613;height:258;mso-wrap-style:none" filled="f" stroked="f">
                <v:textbox style="mso-fit-shape-to-text:t" inset="0,0,0,0">
                  <w:txbxContent>
                    <w:p w:rsidR="000D3FD4" w:rsidRPr="00461B67" w:rsidRDefault="000D3FD4" w:rsidP="004F12A8">
                      <w:pPr>
                        <w:spacing w:before="0"/>
                        <w:rPr>
                          <w:sz w:val="18"/>
                          <w:szCs w:val="18"/>
                        </w:rPr>
                      </w:pPr>
                      <w:r w:rsidRPr="00461B67">
                        <w:rPr>
                          <w:caps/>
                          <w:color w:val="273E89"/>
                          <w:szCs w:val="18"/>
                        </w:rPr>
                        <w:t>BCCH</w:t>
                      </w:r>
                    </w:p>
                  </w:txbxContent>
                </v:textbox>
              </v:rect>
              <v:rect id="_x0000_s29099" style="position:absolute;left:2203;top:-12;width:971;height:291;mso-wrap-style:none" filled="f" stroked="f">
                <v:textbox style="mso-fit-shape-to-text:t" inset="0,0,0,0">
                  <w:txbxContent>
                    <w:p w:rsidR="000D3FD4" w:rsidRPr="00461B67" w:rsidRDefault="000D3FD4" w:rsidP="004F12A8">
                      <w:pPr>
                        <w:spacing w:before="0"/>
                        <w:ind w:firstLineChars="150" w:firstLine="330"/>
                        <w:rPr>
                          <w:sz w:val="18"/>
                          <w:szCs w:val="18"/>
                        </w:rPr>
                      </w:pPr>
                      <w:r>
                        <w:rPr>
                          <w:rFonts w:hint="eastAsia"/>
                          <w:caps/>
                          <w:color w:val="24282B"/>
                          <w:szCs w:val="18"/>
                          <w:lang w:eastAsia="zh-CN"/>
                        </w:rPr>
                        <w:t>复帧</w:t>
                      </w:r>
                      <w:r w:rsidRPr="00461B67">
                        <w:rPr>
                          <w:color w:val="24282B"/>
                          <w:sz w:val="18"/>
                          <w:szCs w:val="18"/>
                        </w:rPr>
                        <w:t>01</w:t>
                      </w:r>
                    </w:p>
                  </w:txbxContent>
                </v:textbox>
              </v:rect>
              <v:rect id="_x0000_s29100" style="position:absolute;left:3798;top:-12;width:972;height:291;mso-wrap-style:none" filled="f" stroked="f">
                <v:textbox style="mso-fit-shape-to-text:t" inset="0,0,0,0">
                  <w:txbxContent>
                    <w:p w:rsidR="000D3FD4" w:rsidRPr="00461B67" w:rsidRDefault="000D3FD4" w:rsidP="004F12A8">
                      <w:pPr>
                        <w:spacing w:before="0"/>
                        <w:ind w:firstLineChars="150" w:firstLine="330"/>
                        <w:rPr>
                          <w:sz w:val="18"/>
                          <w:szCs w:val="18"/>
                        </w:rPr>
                      </w:pPr>
                      <w:r>
                        <w:rPr>
                          <w:rFonts w:hint="eastAsia"/>
                          <w:caps/>
                          <w:color w:val="24282B"/>
                          <w:szCs w:val="18"/>
                          <w:lang w:eastAsia="zh-CN"/>
                        </w:rPr>
                        <w:t>复帧</w:t>
                      </w:r>
                      <w:r w:rsidRPr="00461B67">
                        <w:rPr>
                          <w:color w:val="24282B"/>
                          <w:sz w:val="18"/>
                          <w:szCs w:val="18"/>
                        </w:rPr>
                        <w:t>10</w:t>
                      </w:r>
                    </w:p>
                  </w:txbxContent>
                </v:textbox>
              </v:rect>
              <v:rect id="_x0000_s29101" style="position:absolute;left:5394;top:-12;width:972;height:291;mso-wrap-style:none" filled="f" stroked="f">
                <v:textbox style="mso-fit-shape-to-text:t" inset="0,0,0,0">
                  <w:txbxContent>
                    <w:p w:rsidR="000D3FD4" w:rsidRPr="00461B67" w:rsidRDefault="000D3FD4" w:rsidP="004F12A8">
                      <w:pPr>
                        <w:spacing w:before="0"/>
                        <w:ind w:firstLineChars="150" w:firstLine="330"/>
                        <w:rPr>
                          <w:sz w:val="18"/>
                          <w:szCs w:val="18"/>
                        </w:rPr>
                      </w:pPr>
                      <w:r>
                        <w:rPr>
                          <w:rFonts w:hint="eastAsia"/>
                          <w:caps/>
                          <w:color w:val="24282B"/>
                          <w:szCs w:val="18"/>
                          <w:lang w:eastAsia="zh-CN"/>
                        </w:rPr>
                        <w:t>复帧</w:t>
                      </w:r>
                      <w:r w:rsidRPr="00461B67">
                        <w:rPr>
                          <w:color w:val="24282B"/>
                          <w:sz w:val="18"/>
                          <w:szCs w:val="18"/>
                        </w:rPr>
                        <w:t>11</w:t>
                      </w:r>
                    </w:p>
                  </w:txbxContent>
                </v:textbox>
              </v:rect>
              <v:rect id="_x0000_s29102" style="position:absolute;left:2512;top:4410;width:550;height:258;mso-wrap-style:none" filled="f" stroked="f">
                <v:textbox style="mso-fit-shape-to-text:t" inset="0,0,0,0">
                  <w:txbxContent>
                    <w:p w:rsidR="000D3FD4" w:rsidRPr="00461B67" w:rsidRDefault="000D3FD4" w:rsidP="004F12A8">
                      <w:pPr>
                        <w:spacing w:before="0"/>
                        <w:rPr>
                          <w:sz w:val="18"/>
                          <w:szCs w:val="18"/>
                        </w:rPr>
                      </w:pPr>
                      <w:r w:rsidRPr="00461B67">
                        <w:rPr>
                          <w:caps/>
                          <w:color w:val="24282B"/>
                          <w:szCs w:val="18"/>
                        </w:rPr>
                        <w:t>PCH1</w:t>
                      </w:r>
                    </w:p>
                  </w:txbxContent>
                </v:textbox>
              </v:rect>
              <v:rect id="_x0000_s29103" style="position:absolute;left:2453;top:4759;width:738;height:259;mso-wrap-style:none" filled="f" stroked="f">
                <v:textbox style="mso-fit-shape-to-text:t" inset="0,0,0,0">
                  <w:txbxContent>
                    <w:p w:rsidR="000D3FD4" w:rsidRPr="00461B67" w:rsidRDefault="000D3FD4" w:rsidP="004F12A8">
                      <w:pPr>
                        <w:spacing w:before="0"/>
                        <w:rPr>
                          <w:sz w:val="18"/>
                          <w:szCs w:val="18"/>
                        </w:rPr>
                      </w:pPr>
                      <w:r w:rsidRPr="00461B67">
                        <w:rPr>
                          <w:caps/>
                          <w:color w:val="24282B"/>
                          <w:szCs w:val="18"/>
                        </w:rPr>
                        <w:t>BACH7</w:t>
                      </w:r>
                    </w:p>
                  </w:txbxContent>
                </v:textbox>
              </v:rect>
              <v:rect id="_x0000_s29104" style="position:absolute;left:2453;top:5396;width:738;height:259;mso-wrap-style:none" filled="f" stroked="f">
                <v:textbox style="mso-fit-shape-to-text:t" inset="0,0,0,0">
                  <w:txbxContent>
                    <w:p w:rsidR="000D3FD4" w:rsidRPr="00461B67" w:rsidRDefault="000D3FD4" w:rsidP="004F12A8">
                      <w:pPr>
                        <w:spacing w:before="0"/>
                        <w:rPr>
                          <w:sz w:val="18"/>
                          <w:szCs w:val="18"/>
                        </w:rPr>
                      </w:pPr>
                      <w:r w:rsidRPr="00461B67">
                        <w:rPr>
                          <w:caps/>
                          <w:color w:val="24282B"/>
                          <w:szCs w:val="18"/>
                        </w:rPr>
                        <w:t>BACH5</w:t>
                      </w:r>
                    </w:p>
                  </w:txbxContent>
                </v:textbox>
              </v:rect>
              <v:rect id="_x0000_s29105" style="position:absolute;left:2441;top:4098;width:738;height:259;mso-wrap-style:none" filled="f" stroked="f">
                <v:textbox style="mso-fit-shape-to-text:t" inset="0,0,0,0">
                  <w:txbxContent>
                    <w:p w:rsidR="000D3FD4" w:rsidRPr="00461B67" w:rsidRDefault="000D3FD4" w:rsidP="004F12A8">
                      <w:pPr>
                        <w:spacing w:before="0"/>
                        <w:rPr>
                          <w:sz w:val="18"/>
                          <w:szCs w:val="18"/>
                        </w:rPr>
                      </w:pPr>
                      <w:r w:rsidRPr="00461B67">
                        <w:rPr>
                          <w:caps/>
                          <w:color w:val="24282B"/>
                          <w:szCs w:val="18"/>
                        </w:rPr>
                        <w:t>BACH6</w:t>
                      </w:r>
                    </w:p>
                  </w:txbxContent>
                </v:textbox>
              </v:rect>
              <v:rect id="_x0000_s29106" style="position:absolute;left:2441;top:5083;width:738;height:259;mso-wrap-style:none" filled="f" stroked="f">
                <v:textbox style="mso-fit-shape-to-text:t" inset="0,0,0,0">
                  <w:txbxContent>
                    <w:p w:rsidR="000D3FD4" w:rsidRPr="00461B67" w:rsidRDefault="000D3FD4" w:rsidP="004F12A8">
                      <w:pPr>
                        <w:spacing w:before="0"/>
                        <w:rPr>
                          <w:sz w:val="18"/>
                          <w:szCs w:val="18"/>
                        </w:rPr>
                      </w:pPr>
                      <w:r w:rsidRPr="00461B67">
                        <w:rPr>
                          <w:caps/>
                          <w:color w:val="24282B"/>
                          <w:szCs w:val="18"/>
                        </w:rPr>
                        <w:t>BACH3</w:t>
                      </w:r>
                    </w:p>
                  </w:txbxContent>
                </v:textbox>
              </v:rect>
              <v:rect id="_x0000_s29107" style="position:absolute;left:2441;top:3413;width:738;height:259;mso-wrap-style:none" filled="f" stroked="f">
                <v:textbox style="mso-fit-shape-to-text:t" inset="0,0,0,0">
                  <w:txbxContent>
                    <w:p w:rsidR="000D3FD4" w:rsidRPr="00461B67" w:rsidRDefault="000D3FD4" w:rsidP="004F12A8">
                      <w:pPr>
                        <w:spacing w:before="0"/>
                        <w:rPr>
                          <w:sz w:val="18"/>
                          <w:szCs w:val="18"/>
                        </w:rPr>
                      </w:pPr>
                      <w:r w:rsidRPr="00461B67">
                        <w:rPr>
                          <w:caps/>
                          <w:color w:val="24282B"/>
                          <w:szCs w:val="18"/>
                        </w:rPr>
                        <w:t>BACH2</w:t>
                      </w:r>
                    </w:p>
                  </w:txbxContent>
                </v:textbox>
              </v:rect>
              <v:rect id="_x0000_s29108" style="position:absolute;left:2489;top:3761;width:613;height:258;mso-wrap-style:none" filled="f" stroked="f">
                <v:textbox style="mso-fit-shape-to-text:t" inset="0,0,0,0">
                  <w:txbxContent>
                    <w:p w:rsidR="000D3FD4" w:rsidRPr="00461B67" w:rsidRDefault="000D3FD4" w:rsidP="004F12A8">
                      <w:pPr>
                        <w:spacing w:before="0"/>
                        <w:rPr>
                          <w:sz w:val="18"/>
                          <w:szCs w:val="18"/>
                        </w:rPr>
                      </w:pPr>
                      <w:r w:rsidRPr="00461B67">
                        <w:rPr>
                          <w:caps/>
                          <w:color w:val="273E89"/>
                          <w:szCs w:val="18"/>
                        </w:rPr>
                        <w:t>BCCH</w:t>
                      </w:r>
                    </w:p>
                  </w:txbxContent>
                </v:textbox>
              </v:rect>
              <v:rect id="_x0000_s29109" style="position:absolute;left:4120;top:4410;width:549;height:258;mso-wrap-style:none" filled="f" stroked="f">
                <v:textbox style="mso-fit-shape-to-text:t" inset="0,0,0,0">
                  <w:txbxContent>
                    <w:p w:rsidR="000D3FD4" w:rsidRPr="00461B67" w:rsidRDefault="000D3FD4" w:rsidP="004F12A8">
                      <w:pPr>
                        <w:spacing w:before="0"/>
                        <w:rPr>
                          <w:sz w:val="18"/>
                          <w:szCs w:val="18"/>
                        </w:rPr>
                      </w:pPr>
                      <w:r w:rsidRPr="00461B67">
                        <w:rPr>
                          <w:caps/>
                          <w:color w:val="24282B"/>
                          <w:szCs w:val="18"/>
                        </w:rPr>
                        <w:t>PCH1</w:t>
                      </w:r>
                    </w:p>
                  </w:txbxContent>
                </v:textbox>
              </v:rect>
              <v:rect id="_x0000_s29110" style="position:absolute;left:4048;top:4759;width:738;height:259;mso-wrap-style:none" filled="f" stroked="f">
                <v:textbox style="mso-fit-shape-to-text:t" inset="0,0,0,0">
                  <w:txbxContent>
                    <w:p w:rsidR="000D3FD4" w:rsidRPr="00461B67" w:rsidRDefault="000D3FD4" w:rsidP="004F12A8">
                      <w:pPr>
                        <w:spacing w:before="0"/>
                        <w:rPr>
                          <w:sz w:val="18"/>
                          <w:szCs w:val="18"/>
                        </w:rPr>
                      </w:pPr>
                      <w:r w:rsidRPr="00461B67">
                        <w:rPr>
                          <w:caps/>
                          <w:color w:val="24282B"/>
                          <w:szCs w:val="18"/>
                        </w:rPr>
                        <w:t>BACH7</w:t>
                      </w:r>
                    </w:p>
                  </w:txbxContent>
                </v:textbox>
              </v:rect>
              <v:rect id="_x0000_s29111" style="position:absolute;left:4060;top:5396;width:738;height:259;mso-wrap-style:none" filled="f" stroked="f">
                <v:textbox style="mso-fit-shape-to-text:t" inset="0,0,0,0">
                  <w:txbxContent>
                    <w:p w:rsidR="000D3FD4" w:rsidRPr="00461B67" w:rsidRDefault="000D3FD4" w:rsidP="004F12A8">
                      <w:pPr>
                        <w:spacing w:before="0"/>
                        <w:rPr>
                          <w:sz w:val="18"/>
                          <w:szCs w:val="18"/>
                        </w:rPr>
                      </w:pPr>
                      <w:r w:rsidRPr="00461B67">
                        <w:rPr>
                          <w:caps/>
                          <w:color w:val="24282B"/>
                          <w:szCs w:val="18"/>
                        </w:rPr>
                        <w:t>BACH6</w:t>
                      </w:r>
                    </w:p>
                  </w:txbxContent>
                </v:textbox>
              </v:rect>
              <v:rect id="_x0000_s29112" style="position:absolute;left:4037;top:4098;width:738;height:259;mso-wrap-style:none" filled="f" stroked="f">
                <v:textbox style="mso-fit-shape-to-text:t" inset="0,0,0,0">
                  <w:txbxContent>
                    <w:p w:rsidR="000D3FD4" w:rsidRPr="00461B67" w:rsidRDefault="000D3FD4" w:rsidP="004F12A8">
                      <w:pPr>
                        <w:spacing w:before="0"/>
                        <w:rPr>
                          <w:sz w:val="18"/>
                          <w:szCs w:val="18"/>
                        </w:rPr>
                      </w:pPr>
                      <w:r w:rsidRPr="00461B67">
                        <w:rPr>
                          <w:caps/>
                          <w:color w:val="24282B"/>
                          <w:szCs w:val="18"/>
                        </w:rPr>
                        <w:t>BACH6</w:t>
                      </w:r>
                    </w:p>
                  </w:txbxContent>
                </v:textbox>
              </v:rect>
              <v:rect id="_x0000_s29113" style="position:absolute;left:4048;top:5083;width:738;height:259;mso-wrap-style:none" filled="f" stroked="f">
                <v:textbox style="mso-fit-shape-to-text:t" inset="0,0,0,0">
                  <w:txbxContent>
                    <w:p w:rsidR="000D3FD4" w:rsidRPr="00461B67" w:rsidRDefault="000D3FD4" w:rsidP="004F12A8">
                      <w:pPr>
                        <w:spacing w:before="0"/>
                        <w:rPr>
                          <w:sz w:val="18"/>
                          <w:szCs w:val="18"/>
                        </w:rPr>
                      </w:pPr>
                      <w:r w:rsidRPr="00461B67">
                        <w:rPr>
                          <w:caps/>
                          <w:color w:val="24282B"/>
                          <w:szCs w:val="18"/>
                        </w:rPr>
                        <w:t>BACH3</w:t>
                      </w:r>
                    </w:p>
                  </w:txbxContent>
                </v:textbox>
              </v:rect>
              <v:rect id="_x0000_s29114" style="position:absolute;left:4048;top:3413;width:738;height:259;mso-wrap-style:none" filled="f" stroked="f">
                <v:textbox style="mso-fit-shape-to-text:t" inset="0,0,0,0">
                  <w:txbxContent>
                    <w:p w:rsidR="000D3FD4" w:rsidRPr="00461B67" w:rsidRDefault="000D3FD4" w:rsidP="004F12A8">
                      <w:pPr>
                        <w:spacing w:before="0"/>
                        <w:rPr>
                          <w:sz w:val="18"/>
                          <w:szCs w:val="18"/>
                        </w:rPr>
                      </w:pPr>
                      <w:r w:rsidRPr="00461B67">
                        <w:rPr>
                          <w:caps/>
                          <w:color w:val="24282B"/>
                          <w:szCs w:val="18"/>
                        </w:rPr>
                        <w:t>BACH2</w:t>
                      </w:r>
                    </w:p>
                  </w:txbxContent>
                </v:textbox>
              </v:rect>
              <v:rect id="_x0000_s29115" style="position:absolute;left:4096;top:3761;width:613;height:258;mso-wrap-style:none" filled="f" stroked="f">
                <v:textbox style="mso-fit-shape-to-text:t" inset="0,0,0,0">
                  <w:txbxContent>
                    <w:p w:rsidR="000D3FD4" w:rsidRPr="00461B67" w:rsidRDefault="000D3FD4" w:rsidP="004F12A8">
                      <w:pPr>
                        <w:spacing w:before="0"/>
                        <w:rPr>
                          <w:sz w:val="18"/>
                          <w:szCs w:val="18"/>
                        </w:rPr>
                      </w:pPr>
                      <w:r w:rsidRPr="00461B67">
                        <w:rPr>
                          <w:caps/>
                          <w:color w:val="273E89"/>
                          <w:szCs w:val="18"/>
                        </w:rPr>
                        <w:t>BCCH</w:t>
                      </w:r>
                    </w:p>
                  </w:txbxContent>
                </v:textbox>
              </v:rect>
              <v:rect id="_x0000_s29116" style="position:absolute;left:5727;top:4410;width:550;height:258;mso-wrap-style:none" filled="f" stroked="f">
                <v:textbox style="mso-fit-shape-to-text:t" inset="0,0,0,0">
                  <w:txbxContent>
                    <w:p w:rsidR="000D3FD4" w:rsidRPr="00461B67" w:rsidRDefault="000D3FD4" w:rsidP="004F12A8">
                      <w:pPr>
                        <w:spacing w:before="0"/>
                        <w:rPr>
                          <w:sz w:val="18"/>
                          <w:szCs w:val="18"/>
                        </w:rPr>
                      </w:pPr>
                      <w:r w:rsidRPr="00461B67">
                        <w:rPr>
                          <w:caps/>
                          <w:color w:val="24282B"/>
                          <w:szCs w:val="18"/>
                        </w:rPr>
                        <w:t>PCH1</w:t>
                      </w:r>
                    </w:p>
                  </w:txbxContent>
                </v:textbox>
              </v:rect>
              <v:rect id="_x0000_s29117" style="position:absolute;left:5668;top:4759;width:738;height:259;mso-wrap-style:none" filled="f" stroked="f">
                <v:textbox style="mso-fit-shape-to-text:t" inset="0,0,0,0">
                  <w:txbxContent>
                    <w:p w:rsidR="000D3FD4" w:rsidRPr="00461B67" w:rsidRDefault="000D3FD4" w:rsidP="004F12A8">
                      <w:pPr>
                        <w:spacing w:before="0"/>
                        <w:rPr>
                          <w:sz w:val="18"/>
                          <w:szCs w:val="18"/>
                        </w:rPr>
                      </w:pPr>
                      <w:r w:rsidRPr="00461B67">
                        <w:rPr>
                          <w:caps/>
                          <w:color w:val="24282B"/>
                          <w:szCs w:val="18"/>
                        </w:rPr>
                        <w:t>BACH7</w:t>
                      </w:r>
                    </w:p>
                  </w:txbxContent>
                </v:textbox>
              </v:rect>
              <v:rect id="_x0000_s29118" style="position:absolute;left:5668;top:5396;width:738;height:259;mso-wrap-style:none" filled="f" stroked="f">
                <v:textbox style="mso-fit-shape-to-text:t" inset="0,0,0,0">
                  <w:txbxContent>
                    <w:p w:rsidR="000D3FD4" w:rsidRPr="00461B67" w:rsidRDefault="000D3FD4" w:rsidP="004F12A8">
                      <w:pPr>
                        <w:spacing w:before="0"/>
                        <w:rPr>
                          <w:sz w:val="18"/>
                          <w:szCs w:val="18"/>
                        </w:rPr>
                      </w:pPr>
                      <w:r w:rsidRPr="00461B67">
                        <w:rPr>
                          <w:caps/>
                          <w:color w:val="24282B"/>
                          <w:szCs w:val="18"/>
                        </w:rPr>
                        <w:t>BACH7</w:t>
                      </w:r>
                    </w:p>
                  </w:txbxContent>
                </v:textbox>
              </v:rect>
              <v:rect id="_x0000_s29119" style="position:absolute;left:5644;top:4098;width:738;height:259;mso-wrap-style:none" filled="f" stroked="f">
                <v:textbox style="mso-fit-shape-to-text:t" inset="0,0,0,0">
                  <w:txbxContent>
                    <w:p w:rsidR="000D3FD4" w:rsidRPr="00461B67" w:rsidRDefault="000D3FD4" w:rsidP="004F12A8">
                      <w:pPr>
                        <w:spacing w:before="0"/>
                        <w:rPr>
                          <w:sz w:val="18"/>
                          <w:szCs w:val="18"/>
                        </w:rPr>
                      </w:pPr>
                      <w:r w:rsidRPr="00461B67">
                        <w:rPr>
                          <w:caps/>
                          <w:color w:val="24282B"/>
                          <w:szCs w:val="18"/>
                        </w:rPr>
                        <w:t>BACH6</w:t>
                      </w:r>
                    </w:p>
                  </w:txbxContent>
                </v:textbox>
              </v:rect>
              <v:rect id="_x0000_s29120" style="position:absolute;left:5656;top:5083;width:737;height:259;mso-wrap-style:none" filled="f" stroked="f">
                <v:textbox style="mso-fit-shape-to-text:t" inset="0,0,0,0">
                  <w:txbxContent>
                    <w:p w:rsidR="000D3FD4" w:rsidRPr="00461B67" w:rsidRDefault="000D3FD4" w:rsidP="004F12A8">
                      <w:pPr>
                        <w:spacing w:before="0"/>
                        <w:rPr>
                          <w:sz w:val="18"/>
                          <w:szCs w:val="18"/>
                        </w:rPr>
                      </w:pPr>
                      <w:r w:rsidRPr="00461B67">
                        <w:rPr>
                          <w:caps/>
                          <w:color w:val="24282B"/>
                          <w:szCs w:val="18"/>
                        </w:rPr>
                        <w:t>BACH3</w:t>
                      </w:r>
                    </w:p>
                  </w:txbxContent>
                </v:textbox>
              </v:rect>
              <v:rect id="_x0000_s29121" style="position:absolute;left:5656;top:3425;width:737;height:258;mso-wrap-style:none" filled="f" stroked="f">
                <v:textbox style="mso-fit-shape-to-text:t" inset="0,0,0,0">
                  <w:txbxContent>
                    <w:p w:rsidR="000D3FD4" w:rsidRPr="00461B67" w:rsidRDefault="000D3FD4" w:rsidP="004F12A8">
                      <w:pPr>
                        <w:spacing w:before="0"/>
                        <w:rPr>
                          <w:sz w:val="18"/>
                          <w:szCs w:val="18"/>
                        </w:rPr>
                      </w:pPr>
                      <w:r w:rsidRPr="00461B67">
                        <w:rPr>
                          <w:caps/>
                          <w:color w:val="24282B"/>
                          <w:szCs w:val="18"/>
                        </w:rPr>
                        <w:t>BACH2</w:t>
                      </w:r>
                    </w:p>
                  </w:txbxContent>
                </v:textbox>
              </v:rect>
              <v:rect id="_x0000_s29122" style="position:absolute;left:5704;top:3761;width:613;height:258;mso-wrap-style:none" filled="f" stroked="f">
                <v:textbox style="mso-fit-shape-to-text:t" inset="0,0,0,0">
                  <w:txbxContent>
                    <w:p w:rsidR="000D3FD4" w:rsidRPr="00461B67" w:rsidRDefault="000D3FD4" w:rsidP="004F12A8">
                      <w:pPr>
                        <w:spacing w:before="0"/>
                        <w:rPr>
                          <w:sz w:val="18"/>
                          <w:szCs w:val="18"/>
                        </w:rPr>
                      </w:pPr>
                      <w:r w:rsidRPr="00461B67">
                        <w:rPr>
                          <w:caps/>
                          <w:color w:val="273E89"/>
                          <w:szCs w:val="18"/>
                        </w:rPr>
                        <w:t>BCCH</w:t>
                      </w:r>
                    </w:p>
                  </w:txbxContent>
                </v:textbox>
              </v:rect>
              <v:rect id="_x0000_s29123" style="position:absolute;left:2167;top:3101;width:587;height:258;mso-wrap-style:none" filled="f" stroked="f">
                <v:textbox style="mso-fit-shape-to-text:t" inset="0,0,0,0">
                  <w:txbxContent>
                    <w:p w:rsidR="000D3FD4" w:rsidRPr="00461B67" w:rsidRDefault="000D3FD4" w:rsidP="004F12A8">
                      <w:pPr>
                        <w:spacing w:before="0"/>
                        <w:rPr>
                          <w:sz w:val="18"/>
                          <w:szCs w:val="18"/>
                        </w:rPr>
                      </w:pPr>
                      <w:r w:rsidRPr="00461B67">
                        <w:rPr>
                          <w:caps/>
                          <w:color w:val="009B47"/>
                          <w:szCs w:val="18"/>
                        </w:rPr>
                        <w:t>FCCH</w:t>
                      </w:r>
                    </w:p>
                  </w:txbxContent>
                </v:textbox>
              </v:rect>
              <v:rect id="_x0000_s29124" style="position:absolute;left:3775;top:3090;width:588;height:258;mso-wrap-style:none" filled="f" stroked="f">
                <v:textbox style="mso-fit-shape-to-text:t" inset="0,0,0,0">
                  <w:txbxContent>
                    <w:p w:rsidR="000D3FD4" w:rsidRPr="00461B67" w:rsidRDefault="000D3FD4" w:rsidP="004F12A8">
                      <w:pPr>
                        <w:spacing w:before="0"/>
                        <w:rPr>
                          <w:sz w:val="18"/>
                          <w:szCs w:val="18"/>
                        </w:rPr>
                      </w:pPr>
                      <w:r w:rsidRPr="00461B67">
                        <w:rPr>
                          <w:caps/>
                          <w:color w:val="009B47"/>
                          <w:szCs w:val="18"/>
                        </w:rPr>
                        <w:t>FCCH</w:t>
                      </w:r>
                    </w:p>
                  </w:txbxContent>
                </v:textbox>
              </v:rect>
              <v:rect id="_x0000_s29125" style="position:absolute;left:5358;top:3101;width:588;height:258;mso-wrap-style:none" filled="f" stroked="f">
                <v:textbox style="mso-fit-shape-to-text:t" inset="0,0,0,0">
                  <w:txbxContent>
                    <w:p w:rsidR="000D3FD4" w:rsidRPr="00461B67" w:rsidRDefault="000D3FD4" w:rsidP="004F12A8">
                      <w:pPr>
                        <w:spacing w:before="0"/>
                        <w:rPr>
                          <w:sz w:val="18"/>
                          <w:szCs w:val="18"/>
                        </w:rPr>
                      </w:pPr>
                      <w:r w:rsidRPr="00461B67">
                        <w:rPr>
                          <w:caps/>
                          <w:color w:val="009B47"/>
                          <w:szCs w:val="18"/>
                        </w:rPr>
                        <w:t>FCCH</w:t>
                      </w:r>
                    </w:p>
                  </w:txbxContent>
                </v:textbox>
              </v:rect>
              <v:rect id="_x0000_s29126" style="position:absolute;left:2489;top:1118;width:613;height:259;mso-wrap-style:none" filled="f" stroked="f">
                <v:textbox style="mso-fit-shape-to-text:t" inset="0,0,0,0">
                  <w:txbxContent>
                    <w:p w:rsidR="000D3FD4" w:rsidRPr="00461B67" w:rsidRDefault="000D3FD4" w:rsidP="004F12A8">
                      <w:pPr>
                        <w:spacing w:before="0"/>
                        <w:rPr>
                          <w:sz w:val="18"/>
                          <w:szCs w:val="18"/>
                        </w:rPr>
                      </w:pPr>
                      <w:r w:rsidRPr="00461B67">
                        <w:rPr>
                          <w:caps/>
                          <w:color w:val="273E89"/>
                          <w:szCs w:val="18"/>
                        </w:rPr>
                        <w:t>BCCH</w:t>
                      </w:r>
                    </w:p>
                  </w:txbxContent>
                </v:textbox>
              </v:rect>
              <v:rect id="_x0000_s29127" style="position:absolute;left:4096;top:1118;width:613;height:259;mso-wrap-style:none" filled="f" stroked="f">
                <v:textbox style="mso-fit-shape-to-text:t" inset="0,0,0,0">
                  <w:txbxContent>
                    <w:p w:rsidR="000D3FD4" w:rsidRPr="00461B67" w:rsidRDefault="000D3FD4" w:rsidP="004F12A8">
                      <w:pPr>
                        <w:spacing w:before="0"/>
                        <w:rPr>
                          <w:sz w:val="18"/>
                          <w:szCs w:val="18"/>
                        </w:rPr>
                      </w:pPr>
                      <w:r w:rsidRPr="00461B67">
                        <w:rPr>
                          <w:caps/>
                          <w:color w:val="273E89"/>
                          <w:szCs w:val="18"/>
                        </w:rPr>
                        <w:t>BCCH</w:t>
                      </w:r>
                    </w:p>
                  </w:txbxContent>
                </v:textbox>
              </v:rect>
              <v:rect id="_x0000_s29128" style="position:absolute;left:5668;top:1118;width:613;height:259;mso-wrap-style:none" filled="f" stroked="f">
                <v:textbox style="mso-fit-shape-to-text:t" inset="0,0,0,0">
                  <w:txbxContent>
                    <w:p w:rsidR="000D3FD4" w:rsidRPr="00461B67" w:rsidRDefault="000D3FD4" w:rsidP="004F12A8">
                      <w:pPr>
                        <w:spacing w:before="0"/>
                        <w:rPr>
                          <w:sz w:val="18"/>
                          <w:szCs w:val="18"/>
                        </w:rPr>
                      </w:pPr>
                      <w:r w:rsidRPr="00461B67">
                        <w:rPr>
                          <w:caps/>
                          <w:color w:val="273E89"/>
                          <w:szCs w:val="18"/>
                        </w:rPr>
                        <w:t>BCCH</w:t>
                      </w:r>
                    </w:p>
                  </w:txbxContent>
                </v:textbox>
              </v:rect>
              <v:rect id="_x0000_s29129" style="position:absolute;left:2155;top:457;width:587;height:259;mso-wrap-style:none" filled="f" stroked="f">
                <v:textbox style="mso-fit-shape-to-text:t" inset="0,0,0,0">
                  <w:txbxContent>
                    <w:p w:rsidR="000D3FD4" w:rsidRPr="00461B67" w:rsidRDefault="000D3FD4" w:rsidP="004F12A8">
                      <w:pPr>
                        <w:spacing w:before="0"/>
                        <w:rPr>
                          <w:sz w:val="18"/>
                          <w:szCs w:val="18"/>
                        </w:rPr>
                      </w:pPr>
                      <w:r w:rsidRPr="00461B67">
                        <w:rPr>
                          <w:caps/>
                          <w:color w:val="009B47"/>
                          <w:szCs w:val="18"/>
                        </w:rPr>
                        <w:t>FCCH</w:t>
                      </w:r>
                    </w:p>
                  </w:txbxContent>
                </v:textbox>
              </v:rect>
              <v:rect id="_x0000_s29130" style="position:absolute;left:3739;top:457;width:587;height:259;mso-wrap-style:none" filled="f" stroked="f">
                <v:textbox style="mso-fit-shape-to-text:t" inset="0,0,0,0">
                  <w:txbxContent>
                    <w:p w:rsidR="000D3FD4" w:rsidRPr="00461B67" w:rsidRDefault="000D3FD4" w:rsidP="004F12A8">
                      <w:pPr>
                        <w:spacing w:before="0"/>
                        <w:rPr>
                          <w:sz w:val="18"/>
                          <w:szCs w:val="18"/>
                        </w:rPr>
                      </w:pPr>
                      <w:r w:rsidRPr="00461B67">
                        <w:rPr>
                          <w:caps/>
                          <w:color w:val="009B47"/>
                          <w:szCs w:val="18"/>
                        </w:rPr>
                        <w:t>FCCH</w:t>
                      </w:r>
                    </w:p>
                  </w:txbxContent>
                </v:textbox>
              </v:rect>
              <v:rect id="_x0000_s29131" style="position:absolute;left:5346;top:457;width:588;height:259;mso-wrap-style:none" filled="f" stroked="f">
                <v:textbox style="mso-fit-shape-to-text:t" inset="0,0,0,0">
                  <w:txbxContent>
                    <w:p w:rsidR="000D3FD4" w:rsidRPr="00461B67" w:rsidRDefault="000D3FD4" w:rsidP="004F12A8">
                      <w:pPr>
                        <w:spacing w:before="0"/>
                        <w:rPr>
                          <w:sz w:val="18"/>
                          <w:szCs w:val="18"/>
                        </w:rPr>
                      </w:pPr>
                      <w:r w:rsidRPr="00461B67">
                        <w:rPr>
                          <w:caps/>
                          <w:color w:val="009B47"/>
                          <w:szCs w:val="18"/>
                        </w:rPr>
                        <w:t>FCCH</w:t>
                      </w:r>
                    </w:p>
                  </w:txbxContent>
                </v:textbox>
              </v:rect>
              <v:rect id="_x0000_s29132" style="position:absolute;left:2441;top:793;width:738;height:259;mso-wrap-style:none" filled="f" stroked="f">
                <v:textbox style="mso-fit-shape-to-text:t" inset="0,0,0,0">
                  <w:txbxContent>
                    <w:p w:rsidR="000D3FD4" w:rsidRPr="00461B67" w:rsidRDefault="000D3FD4" w:rsidP="004F12A8">
                      <w:pPr>
                        <w:spacing w:before="0"/>
                        <w:rPr>
                          <w:sz w:val="18"/>
                          <w:szCs w:val="18"/>
                        </w:rPr>
                      </w:pPr>
                      <w:r w:rsidRPr="00461B67">
                        <w:rPr>
                          <w:caps/>
                          <w:color w:val="24282B"/>
                          <w:szCs w:val="18"/>
                        </w:rPr>
                        <w:t>BACH0</w:t>
                      </w:r>
                    </w:p>
                  </w:txbxContent>
                </v:textbox>
              </v:rect>
              <v:rect id="_x0000_s29133" style="position:absolute;left:4037;top:793;width:738;height:259;mso-wrap-style:none" filled="f" stroked="f">
                <v:textbox style="mso-fit-shape-to-text:t" inset="0,0,0,0">
                  <w:txbxContent>
                    <w:p w:rsidR="000D3FD4" w:rsidRPr="00461B67" w:rsidRDefault="000D3FD4" w:rsidP="004F12A8">
                      <w:pPr>
                        <w:spacing w:before="0"/>
                        <w:rPr>
                          <w:sz w:val="18"/>
                          <w:szCs w:val="18"/>
                        </w:rPr>
                      </w:pPr>
                      <w:r w:rsidRPr="00461B67">
                        <w:rPr>
                          <w:caps/>
                          <w:color w:val="24282B"/>
                          <w:szCs w:val="18"/>
                        </w:rPr>
                        <w:t>BACH0</w:t>
                      </w:r>
                    </w:p>
                  </w:txbxContent>
                </v:textbox>
              </v:rect>
              <v:rect id="_x0000_s29134" style="position:absolute;left:5632;top:793;width:738;height:259;mso-wrap-style:none" filled="f" stroked="f">
                <v:textbox style="mso-fit-shape-to-text:t" inset="0,0,0,0">
                  <w:txbxContent>
                    <w:p w:rsidR="000D3FD4" w:rsidRPr="00461B67" w:rsidRDefault="000D3FD4" w:rsidP="004F12A8">
                      <w:pPr>
                        <w:spacing w:before="0"/>
                        <w:rPr>
                          <w:sz w:val="18"/>
                          <w:szCs w:val="18"/>
                        </w:rPr>
                      </w:pPr>
                      <w:r w:rsidRPr="00461B67">
                        <w:rPr>
                          <w:caps/>
                          <w:color w:val="24282B"/>
                          <w:szCs w:val="18"/>
                        </w:rPr>
                        <w:t>BACH0</w:t>
                      </w:r>
                    </w:p>
                  </w:txbxContent>
                </v:textbox>
              </v:rect>
              <v:rect id="_x0000_s29135" style="position:absolute;left:2441;top:2788;width:738;height:259;mso-wrap-style:none" filled="f" stroked="f">
                <v:textbox style="mso-fit-shape-to-text:t" inset="0,0,0,0">
                  <w:txbxContent>
                    <w:p w:rsidR="000D3FD4" w:rsidRPr="00461B67" w:rsidRDefault="000D3FD4" w:rsidP="004F12A8">
                      <w:pPr>
                        <w:spacing w:before="0"/>
                        <w:rPr>
                          <w:sz w:val="18"/>
                          <w:szCs w:val="18"/>
                        </w:rPr>
                      </w:pPr>
                      <w:r w:rsidRPr="00461B67">
                        <w:rPr>
                          <w:caps/>
                          <w:color w:val="24282B"/>
                          <w:szCs w:val="18"/>
                        </w:rPr>
                        <w:t>BACH5</w:t>
                      </w:r>
                    </w:p>
                  </w:txbxContent>
                </v:textbox>
              </v:rect>
              <v:rect id="_x0000_s29136" style="position:absolute;left:2477;top:1803;width:549;height:258;mso-wrap-style:none" filled="f" stroked="f">
                <v:textbox style="mso-fit-shape-to-text:t" inset="0,0,0,0">
                  <w:txbxContent>
                    <w:p w:rsidR="000D3FD4" w:rsidRPr="00461B67" w:rsidRDefault="000D3FD4" w:rsidP="004F12A8">
                      <w:pPr>
                        <w:spacing w:before="0"/>
                        <w:rPr>
                          <w:sz w:val="18"/>
                          <w:szCs w:val="18"/>
                        </w:rPr>
                      </w:pPr>
                      <w:r w:rsidRPr="00461B67">
                        <w:rPr>
                          <w:caps/>
                          <w:color w:val="24282B"/>
                          <w:szCs w:val="18"/>
                        </w:rPr>
                        <w:t>PCH0</w:t>
                      </w:r>
                    </w:p>
                  </w:txbxContent>
                </v:textbox>
              </v:rect>
              <v:rect id="_x0000_s29137" style="position:absolute;left:2417;top:1454;width:738;height:259;mso-wrap-style:none" filled="f" stroked="f">
                <v:textbox style="mso-fit-shape-to-text:t" inset="0,0,0,0">
                  <w:txbxContent>
                    <w:p w:rsidR="000D3FD4" w:rsidRPr="00461B67" w:rsidRDefault="000D3FD4" w:rsidP="004F12A8">
                      <w:pPr>
                        <w:spacing w:before="0"/>
                        <w:rPr>
                          <w:sz w:val="18"/>
                          <w:szCs w:val="18"/>
                        </w:rPr>
                      </w:pPr>
                      <w:r w:rsidRPr="00461B67">
                        <w:rPr>
                          <w:caps/>
                          <w:color w:val="24282B"/>
                          <w:szCs w:val="18"/>
                        </w:rPr>
                        <w:t>BACH4</w:t>
                      </w:r>
                    </w:p>
                  </w:txbxContent>
                </v:textbox>
              </v:rect>
              <v:rect id="_x0000_s29138" style="position:absolute;left:2453;top:2127;width:738;height:258;mso-wrap-style:none" filled="f" stroked="f">
                <v:textbox style="mso-fit-shape-to-text:t" inset="0,0,0,0">
                  <w:txbxContent>
                    <w:p w:rsidR="000D3FD4" w:rsidRPr="00461B67" w:rsidRDefault="000D3FD4" w:rsidP="004F12A8">
                      <w:pPr>
                        <w:spacing w:before="0"/>
                        <w:rPr>
                          <w:sz w:val="18"/>
                          <w:szCs w:val="18"/>
                        </w:rPr>
                      </w:pPr>
                      <w:r w:rsidRPr="00461B67">
                        <w:rPr>
                          <w:caps/>
                          <w:color w:val="24282B"/>
                          <w:szCs w:val="18"/>
                        </w:rPr>
                        <w:t>BACH1</w:t>
                      </w:r>
                    </w:p>
                  </w:txbxContent>
                </v:textbox>
              </v:rect>
              <v:rect id="_x0000_s29139" style="position:absolute;left:2453;top:2452;width:738;height:258;mso-wrap-style:none" filled="f" stroked="f">
                <v:textbox style="mso-fit-shape-to-text:t" inset="0,0,0,0">
                  <w:txbxContent>
                    <w:p w:rsidR="000D3FD4" w:rsidRPr="00461B67" w:rsidRDefault="000D3FD4" w:rsidP="004F12A8">
                      <w:pPr>
                        <w:spacing w:before="0"/>
                        <w:rPr>
                          <w:sz w:val="18"/>
                          <w:szCs w:val="18"/>
                        </w:rPr>
                      </w:pPr>
                      <w:r w:rsidRPr="00461B67">
                        <w:rPr>
                          <w:caps/>
                          <w:color w:val="24282B"/>
                          <w:szCs w:val="18"/>
                        </w:rPr>
                        <w:t>BACH1</w:t>
                      </w:r>
                    </w:p>
                  </w:txbxContent>
                </v:textbox>
              </v:rect>
              <v:rect id="_x0000_s29140" style="position:absolute;left:4025;top:2788;width:737;height:259;mso-wrap-style:none" filled="f" stroked="f">
                <v:textbox style="mso-fit-shape-to-text:t" inset="0,0,0,0">
                  <w:txbxContent>
                    <w:p w:rsidR="000D3FD4" w:rsidRPr="00461B67" w:rsidRDefault="000D3FD4" w:rsidP="004F12A8">
                      <w:pPr>
                        <w:spacing w:before="0"/>
                        <w:rPr>
                          <w:sz w:val="18"/>
                          <w:szCs w:val="18"/>
                        </w:rPr>
                      </w:pPr>
                      <w:r w:rsidRPr="00461B67">
                        <w:rPr>
                          <w:caps/>
                          <w:color w:val="24282B"/>
                          <w:szCs w:val="18"/>
                        </w:rPr>
                        <w:t>BACH5</w:t>
                      </w:r>
                    </w:p>
                  </w:txbxContent>
                </v:textbox>
              </v:rect>
              <v:rect id="_x0000_s29141" style="position:absolute;left:4060;top:1803;width:550;height:258;mso-wrap-style:none" filled="f" stroked="f">
                <v:textbox style="mso-fit-shape-to-text:t" inset="0,0,0,0">
                  <w:txbxContent>
                    <w:p w:rsidR="000D3FD4" w:rsidRPr="00461B67" w:rsidRDefault="000D3FD4" w:rsidP="004F12A8">
                      <w:pPr>
                        <w:spacing w:before="0"/>
                        <w:rPr>
                          <w:sz w:val="18"/>
                          <w:szCs w:val="18"/>
                        </w:rPr>
                      </w:pPr>
                      <w:r w:rsidRPr="00461B67">
                        <w:rPr>
                          <w:caps/>
                          <w:color w:val="24282B"/>
                          <w:szCs w:val="18"/>
                        </w:rPr>
                        <w:t>PCH0</w:t>
                      </w:r>
                    </w:p>
                  </w:txbxContent>
                </v:textbox>
              </v:rect>
              <v:rect id="_x0000_s29142" style="position:absolute;left:4013;top:1454;width:738;height:259;mso-wrap-style:none" filled="f" stroked="f">
                <v:textbox style="mso-fit-shape-to-text:t" inset="0,0,0,0">
                  <w:txbxContent>
                    <w:p w:rsidR="000D3FD4" w:rsidRPr="00461B67" w:rsidRDefault="000D3FD4" w:rsidP="004F12A8">
                      <w:pPr>
                        <w:spacing w:before="0"/>
                        <w:rPr>
                          <w:sz w:val="18"/>
                          <w:szCs w:val="18"/>
                        </w:rPr>
                      </w:pPr>
                      <w:r w:rsidRPr="00461B67">
                        <w:rPr>
                          <w:caps/>
                          <w:color w:val="24282B"/>
                          <w:szCs w:val="18"/>
                        </w:rPr>
                        <w:t>BACH4</w:t>
                      </w:r>
                    </w:p>
                  </w:txbxContent>
                </v:textbox>
              </v:rect>
              <v:rect id="_x0000_s29143" style="position:absolute;left:4037;top:2127;width:738;height:258;mso-wrap-style:none" filled="f" stroked="f">
                <v:textbox style="mso-fit-shape-to-text:t" inset="0,0,0,0">
                  <w:txbxContent>
                    <w:p w:rsidR="000D3FD4" w:rsidRPr="00461B67" w:rsidRDefault="000D3FD4" w:rsidP="004F12A8">
                      <w:pPr>
                        <w:spacing w:before="0"/>
                        <w:rPr>
                          <w:sz w:val="18"/>
                          <w:szCs w:val="18"/>
                        </w:rPr>
                      </w:pPr>
                      <w:r w:rsidRPr="00461B67">
                        <w:rPr>
                          <w:caps/>
                          <w:color w:val="24282B"/>
                          <w:szCs w:val="18"/>
                        </w:rPr>
                        <w:t>BACH2</w:t>
                      </w:r>
                    </w:p>
                  </w:txbxContent>
                </v:textbox>
              </v:rect>
            </v:group>
            <v:rect id="_x0000_s29144" style="position:absolute;left:4048;top:2452;width:738;height:258;mso-wrap-style:none" filled="f" stroked="f">
              <v:textbox style="mso-fit-shape-to-text:t" inset="0,0,0,0">
                <w:txbxContent>
                  <w:p w:rsidR="000D3FD4" w:rsidRPr="00461B67" w:rsidRDefault="000D3FD4" w:rsidP="004F12A8">
                    <w:pPr>
                      <w:spacing w:before="0"/>
                      <w:rPr>
                        <w:sz w:val="18"/>
                        <w:szCs w:val="18"/>
                      </w:rPr>
                    </w:pPr>
                    <w:r w:rsidRPr="00461B67">
                      <w:rPr>
                        <w:caps/>
                        <w:color w:val="24282B"/>
                        <w:szCs w:val="18"/>
                      </w:rPr>
                      <w:t>BACH1</w:t>
                    </w:r>
                  </w:p>
                </w:txbxContent>
              </v:textbox>
            </v:rect>
            <v:rect id="_x0000_s29145" style="position:absolute;left:5608;top:2788;width:738;height:258;mso-wrap-style:none" filled="f" stroked="f">
              <v:textbox style="mso-fit-shape-to-text:t" inset="0,0,0,0">
                <w:txbxContent>
                  <w:p w:rsidR="000D3FD4" w:rsidRPr="00461B67" w:rsidRDefault="000D3FD4" w:rsidP="004F12A8">
                    <w:pPr>
                      <w:spacing w:before="0"/>
                      <w:rPr>
                        <w:sz w:val="18"/>
                        <w:szCs w:val="18"/>
                      </w:rPr>
                    </w:pPr>
                    <w:r w:rsidRPr="00461B67">
                      <w:rPr>
                        <w:caps/>
                        <w:color w:val="24282B"/>
                        <w:szCs w:val="18"/>
                      </w:rPr>
                      <w:t>BACH5</w:t>
                    </w:r>
                  </w:p>
                </w:txbxContent>
              </v:textbox>
            </v:rect>
            <v:rect id="_x0000_s29146" style="position:absolute;left:5644;top:1803;width:550;height:258;mso-wrap-style:none" filled="f" stroked="f">
              <v:textbox style="mso-fit-shape-to-text:t" inset="0,0,0,0">
                <w:txbxContent>
                  <w:p w:rsidR="000D3FD4" w:rsidRPr="00461B67" w:rsidRDefault="000D3FD4" w:rsidP="004F12A8">
                    <w:pPr>
                      <w:spacing w:before="0"/>
                      <w:rPr>
                        <w:sz w:val="18"/>
                        <w:szCs w:val="18"/>
                      </w:rPr>
                    </w:pPr>
                    <w:r w:rsidRPr="00461B67">
                      <w:rPr>
                        <w:caps/>
                        <w:color w:val="24282B"/>
                        <w:szCs w:val="18"/>
                      </w:rPr>
                      <w:t>PCH0</w:t>
                    </w:r>
                  </w:p>
                </w:txbxContent>
              </v:textbox>
            </v:rect>
            <v:rect id="_x0000_s29147" style="position:absolute;left:5585;top:1454;width:738;height:259;mso-wrap-style:none" filled="f" stroked="f">
              <v:textbox style="mso-fit-shape-to-text:t" inset="0,0,0,0">
                <w:txbxContent>
                  <w:p w:rsidR="000D3FD4" w:rsidRPr="00461B67" w:rsidRDefault="000D3FD4" w:rsidP="004F12A8">
                    <w:pPr>
                      <w:spacing w:before="0"/>
                      <w:rPr>
                        <w:sz w:val="18"/>
                        <w:szCs w:val="18"/>
                      </w:rPr>
                    </w:pPr>
                    <w:r w:rsidRPr="00461B67">
                      <w:rPr>
                        <w:caps/>
                        <w:color w:val="24282B"/>
                        <w:szCs w:val="18"/>
                      </w:rPr>
                      <w:t>BACH4</w:t>
                    </w:r>
                  </w:p>
                </w:txbxContent>
              </v:textbox>
            </v:rect>
            <v:rect id="_x0000_s29148" style="position:absolute;left:5620;top:2127;width:737;height:258;mso-wrap-style:none" filled="f" stroked="f">
              <v:textbox style="mso-fit-shape-to-text:t" inset="0,0,0,0">
                <w:txbxContent>
                  <w:p w:rsidR="000D3FD4" w:rsidRPr="00461B67" w:rsidRDefault="000D3FD4" w:rsidP="004F12A8">
                    <w:pPr>
                      <w:spacing w:before="0"/>
                      <w:rPr>
                        <w:sz w:val="18"/>
                        <w:szCs w:val="18"/>
                      </w:rPr>
                    </w:pPr>
                    <w:r w:rsidRPr="00461B67">
                      <w:rPr>
                        <w:caps/>
                        <w:color w:val="24282B"/>
                        <w:szCs w:val="18"/>
                      </w:rPr>
                      <w:t>BACH3</w:t>
                    </w:r>
                  </w:p>
                </w:txbxContent>
              </v:textbox>
            </v:rect>
            <v:rect id="_x0000_s29149" style="position:absolute;left:5620;top:2452;width:737;height:258;mso-wrap-style:none" filled="f" stroked="f">
              <v:textbox style="mso-fit-shape-to-text:t" inset="0,0,0,0">
                <w:txbxContent>
                  <w:p w:rsidR="000D3FD4" w:rsidRPr="00461B67" w:rsidRDefault="000D3FD4" w:rsidP="004F12A8">
                    <w:pPr>
                      <w:spacing w:before="0"/>
                      <w:rPr>
                        <w:sz w:val="18"/>
                        <w:szCs w:val="18"/>
                      </w:rPr>
                    </w:pPr>
                    <w:r w:rsidRPr="00461B67">
                      <w:rPr>
                        <w:caps/>
                        <w:color w:val="24282B"/>
                        <w:szCs w:val="18"/>
                      </w:rPr>
                      <w:t>BACH1</w:t>
                    </w:r>
                  </w:p>
                </w:txbxContent>
              </v:textbox>
            </v:rect>
            <v:rect id="_x0000_s29150" style="position:absolute;left:3095;top:6039;width:1126;height:291;mso-wrap-style:none" filled="f" stroked="f">
              <v:textbox style="mso-fit-shape-to-text:t" inset="0,0,0,0">
                <w:txbxContent>
                  <w:p w:rsidR="000D3FD4" w:rsidRPr="00461B67" w:rsidRDefault="000D3FD4" w:rsidP="004F12A8">
                    <w:pPr>
                      <w:spacing w:before="0"/>
                      <w:rPr>
                        <w:sz w:val="18"/>
                        <w:szCs w:val="18"/>
                        <w:lang w:eastAsia="zh-CN"/>
                      </w:rPr>
                    </w:pPr>
                    <w:r>
                      <w:rPr>
                        <w:rFonts w:hint="eastAsia"/>
                        <w:caps/>
                        <w:color w:val="24282B"/>
                        <w:szCs w:val="18"/>
                        <w:lang w:eastAsia="zh-CN"/>
                      </w:rPr>
                      <w:t>六时隙信道</w:t>
                    </w:r>
                  </w:p>
                </w:txbxContent>
              </v:textbox>
            </v:rect>
            <w10:wrap type="none"/>
            <w10:anchorlock/>
          </v:group>
        </w:pict>
      </w:r>
    </w:p>
    <w:p w:rsidR="004F12A8" w:rsidRPr="00190A3C" w:rsidRDefault="004F12A8" w:rsidP="004F12A8">
      <w:pPr>
        <w:pStyle w:val="FigureNo"/>
        <w:rPr>
          <w:szCs w:val="18"/>
        </w:rPr>
      </w:pPr>
      <w:r>
        <w:rPr>
          <w:rFonts w:hint="eastAsia"/>
          <w:szCs w:val="18"/>
          <w:lang w:eastAsia="zh-CN"/>
        </w:rPr>
        <w:t>图</w:t>
      </w:r>
      <w:r w:rsidRPr="00190A3C">
        <w:rPr>
          <w:szCs w:val="18"/>
        </w:rPr>
        <w:t>125</w:t>
      </w:r>
    </w:p>
    <w:p w:rsidR="004F12A8" w:rsidRPr="00450DA2" w:rsidRDefault="00C07726" w:rsidP="004F12A8">
      <w:pPr>
        <w:pStyle w:val="Figure"/>
      </w:pPr>
      <w:r>
        <w:rPr>
          <w:noProof/>
          <w:lang w:val="en-US" w:eastAsia="zh-CN"/>
        </w:rPr>
      </w:r>
      <w:r w:rsidR="00A435FA">
        <w:pict>
          <v:group id="_x0000_s29151" editas="canvas" style="width:421.25pt;height:130.4pt;mso-position-horizontal-relative:char;mso-position-vertical-relative:line" coordsize="9051,2802">
            <o:lock v:ext="edit" aspectratio="t"/>
            <v:shape id="_x0000_s29152" type="#_x0000_t75" style="position:absolute;width:9051;height:2802" o:preferrelative="f">
              <v:fill o:detectmouseclick="t"/>
              <v:path o:extrusionok="t" o:connecttype="none"/>
              <o:lock v:ext="edit" text="t"/>
            </v:shape>
            <v:rect id="_x0000_s29153" style="position:absolute;left:8361;top:2623;width:536;height:179;mso-wrap-style:none" filled="f" stroked="f">
              <v:textbox inset="0,0,0,0">
                <w:txbxContent>
                  <w:p w:rsidR="000D3FD4" w:rsidRPr="001D7E2A" w:rsidRDefault="000D3FD4" w:rsidP="004F12A8">
                    <w:pPr>
                      <w:spacing w:before="0"/>
                      <w:rPr>
                        <w:sz w:val="13"/>
                        <w:szCs w:val="14"/>
                      </w:rPr>
                    </w:pPr>
                    <w:r w:rsidRPr="001D7E2A">
                      <w:rPr>
                        <w:caps/>
                        <w:color w:val="24282B"/>
                        <w:sz w:val="13"/>
                        <w:szCs w:val="14"/>
                      </w:rPr>
                      <w:t>1850-125</w:t>
                    </w:r>
                  </w:p>
                </w:txbxContent>
              </v:textbox>
            </v:rect>
            <v:rect id="_x0000_s29154" style="position:absolute;left:72;top:36;width:8805;height:361" stroked="f"/>
            <v:rect id="_x0000_s29155" style="position:absolute;left:72;top:36;width:8805;height:361" filled="f" strokecolor="#24282b" strokeweight="1.2pt"/>
            <v:rect id="_x0000_s29156" style="position:absolute;left:72;top:36;width:2198;height:361" fillcolor="#96c9d0" stroked="f"/>
            <v:rect id="_x0000_s29157" style="position:absolute;left:72;top:36;width:2198;height:361" filled="f" strokecolor="#24282b" strokeweight="1.2pt"/>
            <v:rect id="_x0000_s29158" style="position:absolute;left:3015;top:36;width:733;height:361" fillcolor="#e1e6b5" stroked="f"/>
            <v:rect id="_x0000_s29159" style="position:absolute;left:3015;top:36;width:733;height:361" filled="f" strokecolor="#24282b" strokeweight="1.2pt"/>
            <v:rect id="_x0000_s29160" style="position:absolute;left:4469;top:36;width:4408;height:361" fillcolor="#90a2cb" stroked="f"/>
            <v:rect id="_x0000_s29161" style="position:absolute;left:4469;top:36;width:4408;height:361" filled="f" strokecolor="#24282b" strokeweight="1.2pt"/>
            <v:rect id="_x0000_s29162" style="position:absolute;left:72;top:1816;width:8805;height:373" stroked="f"/>
            <v:rect id="_x0000_s29163" style="position:absolute;left:72;top:1816;width:8805;height:373" filled="f" strokecolor="#24282b" strokeweight="1.2pt"/>
            <v:rect id="_x0000_s29164" style="position:absolute;left:72;top:1816;width:4397;height:373" fillcolor="#96c9d0" stroked="f"/>
            <v:rect id="_x0000_s29165" style="position:absolute;left:72;top:1816;width:4397;height:373" filled="f" strokecolor="#24282b" strokeweight="1.2pt"/>
            <v:rect id="_x0000_s29166" style="position:absolute;left:4469;top:1816;width:4408;height:373" fillcolor="#90a2cb" stroked="f"/>
            <v:rect id="_x0000_s29167" style="position:absolute;left:4469;top:1816;width:4408;height:373" filled="f" strokecolor="#24282b" strokeweight="1.2pt"/>
            <v:line id="_x0000_s29168" style="position:absolute" from="72,397" to="72,758" strokecolor="#24282b" strokeweight="1.2pt">
              <v:stroke joinstyle="miter"/>
            </v:line>
            <v:line id="_x0000_s29169" style="position:absolute" from="444,397" to="444,758" strokecolor="#24282b" strokeweight="1.2pt">
              <v:stroke joinstyle="miter"/>
            </v:line>
            <v:line id="_x0000_s29170" style="position:absolute" from="793,397" to="793,758" strokecolor="#24282b" strokeweight="1.2pt">
              <v:stroke joinstyle="miter"/>
            </v:line>
            <v:line id="_x0000_s29171" style="position:absolute" from="1165,397" to="1165,758" strokecolor="#24282b" strokeweight="1.2pt">
              <v:stroke joinstyle="miter"/>
            </v:line>
            <v:line id="_x0000_s29172" style="position:absolute" from="1538,397" to="1538,758" strokecolor="#24282b" strokeweight="1.2pt">
              <v:stroke joinstyle="miter"/>
            </v:line>
            <v:line id="_x0000_s29173" style="position:absolute" from="1910,397" to="1910,758" strokecolor="#24282b" strokeweight="1.2pt">
              <v:stroke joinstyle="miter"/>
            </v:line>
            <v:line id="_x0000_s29174" style="position:absolute" from="2270,397" to="2270,758" strokecolor="#24282b" strokeweight="1.2pt">
              <v:stroke joinstyle="miter"/>
            </v:line>
            <v:line id="_x0000_s29175" style="position:absolute" from="2643,397" to="2643,758" strokecolor="#24282b" strokeweight="1.2pt">
              <v:stroke joinstyle="miter"/>
            </v:line>
            <v:line id="_x0000_s29176" style="position:absolute" from="3015,397" to="3015,758" strokecolor="#24282b" strokeweight="1.2pt">
              <v:stroke joinstyle="miter"/>
            </v:line>
            <v:line id="_x0000_s29177" style="position:absolute" from="3376,397" to="3376,758" strokecolor="#24282b" strokeweight="1.2pt">
              <v:stroke joinstyle="miter"/>
            </v:line>
            <v:line id="_x0000_s29178" style="position:absolute" from="3748,397" to="3748,758" strokecolor="#24282b" strokeweight="1.2pt">
              <v:stroke joinstyle="miter"/>
            </v:line>
            <v:line id="_x0000_s29179" style="position:absolute" from="4096,397" to="4096,758" strokecolor="#24282b" strokeweight="1.2pt">
              <v:stroke joinstyle="miter"/>
            </v:line>
            <v:line id="_x0000_s29180" style="position:absolute" from="4469,397" to="4469,758" strokecolor="#24282b" strokeweight="1.2pt">
              <v:stroke joinstyle="miter"/>
            </v:line>
            <v:line id="_x0000_s29181" style="position:absolute" from="4841,397" to="4841,758" strokecolor="#24282b" strokeweight="1.2pt">
              <v:stroke joinstyle="miter"/>
            </v:line>
            <v:line id="_x0000_s29182" style="position:absolute" from="5213,397" to="5213,758" strokecolor="#24282b" strokeweight="1.2pt">
              <v:stroke joinstyle="miter"/>
            </v:line>
            <v:line id="_x0000_s29183" style="position:absolute" from="5574,397" to="5574,758" strokecolor="#24282b" strokeweight="1.2pt">
              <v:stroke joinstyle="miter"/>
            </v:line>
            <v:line id="_x0000_s29184" style="position:absolute" from="5946,397" to="5946,758" strokecolor="#24282b" strokeweight="1.2pt">
              <v:stroke joinstyle="miter"/>
            </v:line>
            <v:line id="_x0000_s29185" style="position:absolute" from="6319,397" to="6319,758" strokecolor="#24282b" strokeweight="1.2pt">
              <v:stroke joinstyle="miter"/>
            </v:line>
            <v:line id="_x0000_s29186" style="position:absolute" from="6691,397" to="6691,758" strokecolor="#24282b" strokeweight="1.2pt">
              <v:stroke joinstyle="miter"/>
            </v:line>
            <v:line id="_x0000_s29187" style="position:absolute" from="7051,397" to="7051,758" strokecolor="#24282b" strokeweight="1.2pt">
              <v:stroke joinstyle="miter"/>
            </v:line>
            <v:line id="_x0000_s29188" style="position:absolute" from="7400,397" to="7400,758" strokecolor="#24282b" strokeweight="1.2pt">
              <v:stroke joinstyle="miter"/>
            </v:line>
            <v:line id="_x0000_s29189" style="position:absolute" from="7772,397" to="7772,758" strokecolor="#24282b" strokeweight="1.2pt">
              <v:stroke joinstyle="miter"/>
            </v:line>
            <v:line id="_x0000_s29190" style="position:absolute" from="8145,397" to="8145,758" strokecolor="#24282b" strokeweight="1.2pt">
              <v:stroke joinstyle="miter"/>
            </v:line>
            <v:line id="_x0000_s29191" style="position:absolute" from="8517,397" to="8517,758" strokecolor="#24282b" strokeweight="1.2pt">
              <v:stroke joinstyle="miter"/>
            </v:line>
            <v:line id="_x0000_s29192" style="position:absolute" from="8877,397" to="8877,758" strokecolor="#24282b" strokeweight="1.2pt">
              <v:stroke joinstyle="miter"/>
            </v:line>
            <v:line id="_x0000_s29193" style="position:absolute" from="72,2189" to="72,2538" strokecolor="#24282b" strokeweight="1.2pt">
              <v:stroke joinstyle="miter"/>
            </v:line>
            <v:line id="_x0000_s29194" style="position:absolute" from="444,2189" to="444,2538" strokecolor="#24282b" strokeweight="1.2pt">
              <v:stroke joinstyle="miter"/>
            </v:line>
            <v:line id="_x0000_s29195" style="position:absolute" from="793,2189" to="793,2538" strokecolor="#24282b" strokeweight="1.2pt">
              <v:stroke joinstyle="miter"/>
            </v:line>
            <v:line id="_x0000_s29196" style="position:absolute" from="1165,2189" to="1165,2538" strokecolor="#24282b" strokeweight="1.2pt">
              <v:stroke joinstyle="miter"/>
            </v:line>
            <v:line id="_x0000_s29197" style="position:absolute" from="1538,2189" to="1538,2538" strokecolor="#24282b" strokeweight="1.2pt">
              <v:stroke joinstyle="miter"/>
            </v:line>
            <v:line id="_x0000_s29198" style="position:absolute" from="1910,2189" to="1910,2538" strokecolor="#24282b" strokeweight="1.2pt">
              <v:stroke joinstyle="miter"/>
            </v:line>
            <v:line id="_x0000_s29199" style="position:absolute" from="2270,2189" to="2270,2538" strokecolor="#24282b" strokeweight="1.2pt">
              <v:stroke joinstyle="miter"/>
            </v:line>
            <v:line id="_x0000_s29200" style="position:absolute" from="2643,2189" to="2643,2538" strokecolor="#24282b" strokeweight="1.2pt">
              <v:stroke joinstyle="miter"/>
            </v:line>
            <v:line id="_x0000_s29201" style="position:absolute" from="3015,2189" to="3015,2538" strokecolor="#24282b" strokeweight="1.2pt">
              <v:stroke joinstyle="miter"/>
            </v:line>
            <v:line id="_x0000_s29202" style="position:absolute" from="3376,2189" to="3376,2538" strokecolor="#24282b" strokeweight="1.2pt">
              <v:stroke joinstyle="miter"/>
            </v:line>
            <v:line id="_x0000_s29203" style="position:absolute" from="3748,2189" to="3748,2538" strokecolor="#24282b" strokeweight="1.2pt">
              <v:stroke joinstyle="miter"/>
            </v:line>
            <v:line id="_x0000_s29204" style="position:absolute" from="4096,2189" to="4096,2538" strokecolor="#24282b" strokeweight="1.2pt">
              <v:stroke joinstyle="miter"/>
            </v:line>
            <v:line id="_x0000_s29205" style="position:absolute" from="4469,2189" to="4469,2538" strokecolor="#24282b" strokeweight="1.2pt">
              <v:stroke joinstyle="miter"/>
            </v:line>
            <v:line id="_x0000_s29206" style="position:absolute" from="4841,2189" to="4841,2538" strokecolor="#24282b" strokeweight="1.2pt">
              <v:stroke joinstyle="miter"/>
            </v:line>
            <v:line id="_x0000_s29207" style="position:absolute" from="5213,2189" to="5213,2538" strokecolor="#24282b" strokeweight="1.2pt">
              <v:stroke joinstyle="miter"/>
            </v:line>
            <v:line id="_x0000_s29208" style="position:absolute" from="5574,2189" to="5574,2538" strokecolor="#24282b" strokeweight="1.2pt">
              <v:stroke joinstyle="miter"/>
            </v:line>
            <v:line id="_x0000_s29209" style="position:absolute" from="5946,2189" to="5946,2538" strokecolor="#24282b" strokeweight="1.2pt">
              <v:stroke joinstyle="miter"/>
            </v:line>
            <v:line id="_x0000_s29210" style="position:absolute" from="6319,2189" to="6319,2538" strokecolor="#24282b" strokeweight="1.2pt">
              <v:stroke joinstyle="miter"/>
            </v:line>
            <v:line id="_x0000_s29211" style="position:absolute" from="6691,2189" to="6691,2538" strokecolor="#24282b" strokeweight="1.2pt">
              <v:stroke joinstyle="miter"/>
            </v:line>
            <v:line id="_x0000_s29212" style="position:absolute" from="7051,2189" to="7051,2538" strokecolor="#24282b" strokeweight="1.2pt">
              <v:stroke joinstyle="miter"/>
            </v:line>
            <v:line id="_x0000_s29213" style="position:absolute" from="7400,2189" to="7400,2538" strokecolor="#24282b" strokeweight="1.2pt">
              <v:stroke joinstyle="miter"/>
            </v:line>
            <v:line id="_x0000_s29214" style="position:absolute" from="7772,2189" to="7772,2538" strokecolor="#24282b" strokeweight="1.2pt">
              <v:stroke joinstyle="miter"/>
            </v:line>
            <v:line id="_x0000_s29215" style="position:absolute" from="8145,2189" to="8145,2538" strokecolor="#24282b" strokeweight="1.2pt">
              <v:stroke joinstyle="miter"/>
            </v:line>
            <v:line id="_x0000_s29216" style="position:absolute" from="8517,2189" to="8517,2538" strokecolor="#24282b" strokeweight="1.2pt">
              <v:stroke joinstyle="miter"/>
            </v:line>
            <v:line id="_x0000_s29217" style="position:absolute" from="8877,2189" to="8877,2538" strokecolor="#24282b" strokeweight="1.2pt">
              <v:stroke joinstyle="miter"/>
            </v:line>
            <v:rect id="_x0000_s29218" style="position:absolute;left:6119;top:109;width:1033;height:223;mso-wrap-style:none" filled="f" stroked="f">
              <v:textbox style="mso-fit-shape-to-text:t" inset="0,0,0,0">
                <w:txbxContent>
                  <w:p w:rsidR="000D3FD4" w:rsidRPr="001D7E2A" w:rsidRDefault="000D3FD4" w:rsidP="004F12A8">
                    <w:pPr>
                      <w:spacing w:before="0"/>
                      <w:rPr>
                        <w:sz w:val="16"/>
                        <w:szCs w:val="18"/>
                        <w:lang w:eastAsia="zh-CN"/>
                      </w:rPr>
                    </w:pPr>
                    <w:r w:rsidRPr="001D7E2A">
                      <w:rPr>
                        <w:rFonts w:hint="eastAsia"/>
                        <w:caps/>
                        <w:color w:val="24282B"/>
                        <w:sz w:val="16"/>
                        <w:szCs w:val="18"/>
                        <w:lang w:eastAsia="zh-CN"/>
                      </w:rPr>
                      <w:t>可用于业务量</w:t>
                    </w:r>
                  </w:p>
                </w:txbxContent>
              </v:textbox>
            </v:rect>
            <v:rect id="_x0000_s29219" style="position:absolute;left:3111;top:109;width:478;height:197;mso-wrap-style:none" filled="f" stroked="f">
              <v:textbox style="mso-fit-shape-to-text:t" inset="0,0,0,0">
                <w:txbxContent>
                  <w:p w:rsidR="000D3FD4" w:rsidRPr="001D7E2A" w:rsidRDefault="000D3FD4" w:rsidP="004F12A8">
                    <w:pPr>
                      <w:spacing w:before="0"/>
                      <w:rPr>
                        <w:sz w:val="16"/>
                        <w:szCs w:val="18"/>
                      </w:rPr>
                    </w:pPr>
                    <w:r w:rsidRPr="001D7E2A">
                      <w:rPr>
                        <w:caps/>
                        <w:color w:val="24282B"/>
                        <w:sz w:val="16"/>
                        <w:szCs w:val="18"/>
                      </w:rPr>
                      <w:t>GBCH</w:t>
                    </w:r>
                  </w:p>
                </w:txbxContent>
              </v:textbox>
            </v:rect>
            <v:rect id="_x0000_s29220" style="position:absolute;left:625;top:109;width:984;height:197;mso-wrap-style:none" filled="f" stroked="f">
              <v:textbox style="mso-fit-shape-to-text:t" inset="0,0,0,0">
                <w:txbxContent>
                  <w:p w:rsidR="000D3FD4" w:rsidRPr="001D7E2A" w:rsidRDefault="000D3FD4" w:rsidP="004F12A8">
                    <w:pPr>
                      <w:spacing w:before="0"/>
                      <w:rPr>
                        <w:sz w:val="16"/>
                        <w:szCs w:val="18"/>
                      </w:rPr>
                    </w:pPr>
                    <w:r w:rsidRPr="001D7E2A">
                      <w:rPr>
                        <w:caps/>
                        <w:color w:val="24282B"/>
                        <w:sz w:val="16"/>
                        <w:szCs w:val="18"/>
                      </w:rPr>
                      <w:t>BCCH/CCCH</w:t>
                    </w:r>
                  </w:p>
                </w:txbxContent>
              </v:textbox>
            </v:rect>
            <v:rect id="_x0000_s29221" style="position:absolute;left:6119;top:1927;width:1033;height:224;mso-wrap-style:none" filled="f" stroked="f">
              <v:textbox style="mso-next-textbox:#_x0000_s29221;mso-fit-shape-to-text:t" inset="0,0,0,0">
                <w:txbxContent>
                  <w:p w:rsidR="000D3FD4" w:rsidRPr="001D7E2A" w:rsidRDefault="000D3FD4" w:rsidP="004F12A8">
                    <w:pPr>
                      <w:spacing w:before="0"/>
                      <w:rPr>
                        <w:sz w:val="16"/>
                        <w:szCs w:val="18"/>
                        <w:lang w:eastAsia="zh-CN"/>
                      </w:rPr>
                    </w:pPr>
                    <w:r w:rsidRPr="001D7E2A">
                      <w:rPr>
                        <w:rFonts w:hint="eastAsia"/>
                        <w:caps/>
                        <w:color w:val="24282B"/>
                        <w:sz w:val="16"/>
                        <w:szCs w:val="18"/>
                        <w:lang w:eastAsia="zh-CN"/>
                      </w:rPr>
                      <w:t>可用于业务量</w:t>
                    </w:r>
                  </w:p>
                </w:txbxContent>
              </v:textbox>
            </v:rect>
            <v:rect id="_x0000_s29222" style="position:absolute;left:2019;top:1901;width:650;height:259;mso-wrap-style:none" filled="f" stroked="f">
              <v:textbox inset="0,0,0,0">
                <w:txbxContent>
                  <w:p w:rsidR="000D3FD4" w:rsidRPr="001D7E2A" w:rsidRDefault="000D3FD4" w:rsidP="004F12A8">
                    <w:pPr>
                      <w:spacing w:before="0"/>
                      <w:rPr>
                        <w:sz w:val="16"/>
                        <w:szCs w:val="18"/>
                        <w:lang w:eastAsia="zh-CN"/>
                      </w:rPr>
                    </w:pPr>
                    <w:r w:rsidRPr="001D7E2A">
                      <w:rPr>
                        <w:caps/>
                        <w:color w:val="24282B"/>
                        <w:sz w:val="16"/>
                        <w:szCs w:val="18"/>
                      </w:rPr>
                      <w:t>RACH</w:t>
                    </w:r>
                    <w:r w:rsidRPr="001D7E2A">
                      <w:rPr>
                        <w:rFonts w:hint="eastAsia"/>
                        <w:color w:val="24282B"/>
                        <w:sz w:val="16"/>
                        <w:szCs w:val="18"/>
                        <w:lang w:eastAsia="zh-CN"/>
                      </w:rPr>
                      <w:t>窗</w:t>
                    </w:r>
                  </w:p>
                </w:txbxContent>
              </v:textbox>
            </v:rect>
            <v:rect id="_x0000_s29223" style="position:absolute;left:3309;top:1540;width:2340;height:467;mso-wrap-style:none" filled="f" stroked="f">
              <v:textbox inset="0,0,0,0">
                <w:txbxContent>
                  <w:p w:rsidR="000D3FD4" w:rsidRPr="001D7E2A" w:rsidRDefault="000D3FD4" w:rsidP="004F12A8">
                    <w:pPr>
                      <w:spacing w:before="0"/>
                      <w:rPr>
                        <w:sz w:val="16"/>
                        <w:szCs w:val="18"/>
                        <w:lang w:eastAsia="zh-CN"/>
                      </w:rPr>
                    </w:pPr>
                    <w:r w:rsidRPr="001D7E2A">
                      <w:rPr>
                        <w:rFonts w:hint="eastAsia"/>
                        <w:caps/>
                        <w:color w:val="24282B"/>
                        <w:sz w:val="16"/>
                        <w:szCs w:val="18"/>
                        <w:lang w:eastAsia="zh-CN"/>
                      </w:rPr>
                      <w:t>在使用</w:t>
                    </w:r>
                    <w:r w:rsidRPr="001D7E2A">
                      <w:rPr>
                        <w:color w:val="24282B"/>
                        <w:sz w:val="16"/>
                        <w:szCs w:val="18"/>
                        <w:lang w:eastAsia="zh-CN"/>
                      </w:rPr>
                      <w:t>FCCH</w:t>
                    </w:r>
                    <w:r w:rsidRPr="001D7E2A">
                      <w:rPr>
                        <w:rFonts w:hint="eastAsia"/>
                        <w:color w:val="24282B"/>
                        <w:sz w:val="16"/>
                        <w:szCs w:val="18"/>
                        <w:lang w:eastAsia="zh-CN"/>
                      </w:rPr>
                      <w:t>时作为返回链路帧</w:t>
                    </w:r>
                  </w:p>
                </w:txbxContent>
              </v:textbox>
            </v:rect>
            <v:rect id="_x0000_s29224" style="position:absolute;left:12;top:939;width:345;height:223;mso-wrap-style:none" filled="f" stroked="f">
              <v:textbox style="mso-fit-shape-to-text:t" inset="0,0,0,0">
                <w:txbxContent>
                  <w:p w:rsidR="000D3FD4" w:rsidRPr="001D7E2A" w:rsidRDefault="000D3FD4" w:rsidP="004F12A8">
                    <w:pPr>
                      <w:spacing w:before="0"/>
                      <w:rPr>
                        <w:sz w:val="16"/>
                        <w:szCs w:val="18"/>
                        <w:lang w:eastAsia="zh-CN"/>
                      </w:rPr>
                    </w:pPr>
                    <w:r w:rsidRPr="001D7E2A">
                      <w:rPr>
                        <w:rFonts w:hint="eastAsia"/>
                        <w:caps/>
                        <w:color w:val="24282B"/>
                        <w:sz w:val="16"/>
                        <w:szCs w:val="18"/>
                        <w:lang w:eastAsia="zh-CN"/>
                      </w:rPr>
                      <w:t>时隙</w:t>
                    </w:r>
                  </w:p>
                </w:txbxContent>
              </v:textbox>
            </v:rect>
            <v:rect id="_x0000_s29225" style="position:absolute;left:240;top:518;width:87;height:198;mso-wrap-style:none" filled="f" stroked="f">
              <v:textbox style="mso-fit-shape-to-text:t" inset="0,0,0,0">
                <w:txbxContent>
                  <w:p w:rsidR="000D3FD4" w:rsidRPr="001D7E2A" w:rsidRDefault="000D3FD4" w:rsidP="004F12A8">
                    <w:pPr>
                      <w:spacing w:before="0"/>
                      <w:rPr>
                        <w:sz w:val="16"/>
                        <w:szCs w:val="18"/>
                      </w:rPr>
                    </w:pPr>
                    <w:r w:rsidRPr="001D7E2A">
                      <w:rPr>
                        <w:caps/>
                        <w:color w:val="24282B"/>
                        <w:sz w:val="16"/>
                        <w:szCs w:val="18"/>
                      </w:rPr>
                      <w:t>0</w:t>
                    </w:r>
                  </w:p>
                </w:txbxContent>
              </v:textbox>
            </v:rect>
            <v:rect id="_x0000_s29226" style="position:absolute;left:589;top:518;width:87;height:198;mso-wrap-style:none" filled="f" stroked="f">
              <v:textbox style="mso-fit-shape-to-text:t" inset="0,0,0,0">
                <w:txbxContent>
                  <w:p w:rsidR="000D3FD4" w:rsidRPr="001D7E2A" w:rsidRDefault="000D3FD4" w:rsidP="004F12A8">
                    <w:pPr>
                      <w:spacing w:before="0"/>
                      <w:rPr>
                        <w:sz w:val="16"/>
                        <w:szCs w:val="18"/>
                      </w:rPr>
                    </w:pPr>
                    <w:r w:rsidRPr="001D7E2A">
                      <w:rPr>
                        <w:caps/>
                        <w:color w:val="24282B"/>
                        <w:sz w:val="16"/>
                        <w:szCs w:val="18"/>
                      </w:rPr>
                      <w:t>1</w:t>
                    </w:r>
                  </w:p>
                </w:txbxContent>
              </v:textbox>
            </v:rect>
            <v:rect id="_x0000_s29227" style="position:absolute;left:8613;top:518;width:173;height:198;mso-wrap-style:none" filled="f" stroked="f">
              <v:textbox style="mso-fit-shape-to-text:t" inset="0,0,0,0">
                <w:txbxContent>
                  <w:p w:rsidR="000D3FD4" w:rsidRPr="001D7E2A" w:rsidRDefault="000D3FD4" w:rsidP="004F12A8">
                    <w:pPr>
                      <w:spacing w:before="0"/>
                      <w:rPr>
                        <w:sz w:val="16"/>
                        <w:szCs w:val="18"/>
                      </w:rPr>
                    </w:pPr>
                    <w:r w:rsidRPr="001D7E2A">
                      <w:rPr>
                        <w:caps/>
                        <w:color w:val="24282B"/>
                        <w:sz w:val="16"/>
                        <w:szCs w:val="18"/>
                      </w:rPr>
                      <w:t>23</w:t>
                    </w:r>
                  </w:p>
                </w:txbxContent>
              </v:textbox>
            </v:rect>
            <v:rect id="_x0000_s29228" style="position:absolute;left:8613;top:2298;width:173;height:198;mso-wrap-style:none" filled="f" stroked="f">
              <v:textbox style="mso-fit-shape-to-text:t" inset="0,0,0,0">
                <w:txbxContent>
                  <w:p w:rsidR="000D3FD4" w:rsidRPr="001D7E2A" w:rsidRDefault="000D3FD4" w:rsidP="004F12A8">
                    <w:pPr>
                      <w:spacing w:before="0"/>
                      <w:rPr>
                        <w:sz w:val="16"/>
                        <w:szCs w:val="18"/>
                      </w:rPr>
                    </w:pPr>
                    <w:r w:rsidRPr="001D7E2A">
                      <w:rPr>
                        <w:caps/>
                        <w:color w:val="24282B"/>
                        <w:sz w:val="16"/>
                        <w:szCs w:val="18"/>
                      </w:rPr>
                      <w:t>23</w:t>
                    </w:r>
                  </w:p>
                </w:txbxContent>
              </v:textbox>
            </v:rect>
            <v:rect id="_x0000_s29229" style="position:absolute;left:240;top:2298;width:87;height:198;mso-wrap-style:none" filled="f" stroked="f">
              <v:textbox style="mso-fit-shape-to-text:t" inset="0,0,0,0">
                <w:txbxContent>
                  <w:p w:rsidR="000D3FD4" w:rsidRPr="001D7E2A" w:rsidRDefault="000D3FD4" w:rsidP="004F12A8">
                    <w:pPr>
                      <w:spacing w:before="0"/>
                      <w:rPr>
                        <w:sz w:val="16"/>
                        <w:szCs w:val="18"/>
                      </w:rPr>
                    </w:pPr>
                    <w:r w:rsidRPr="001D7E2A">
                      <w:rPr>
                        <w:caps/>
                        <w:color w:val="24282B"/>
                        <w:sz w:val="16"/>
                        <w:szCs w:val="18"/>
                      </w:rPr>
                      <w:t>0</w:t>
                    </w:r>
                  </w:p>
                </w:txbxContent>
              </v:textbox>
            </v:rect>
            <v:rect id="_x0000_s29230" style="position:absolute;left:589;top:2298;width:87;height:198;mso-wrap-style:none" filled="f" stroked="f">
              <v:textbox style="mso-fit-shape-to-text:t" inset="0,0,0,0">
                <w:txbxContent>
                  <w:p w:rsidR="000D3FD4" w:rsidRPr="001D7E2A" w:rsidRDefault="000D3FD4" w:rsidP="004F12A8">
                    <w:pPr>
                      <w:spacing w:before="0"/>
                      <w:rPr>
                        <w:sz w:val="16"/>
                        <w:szCs w:val="18"/>
                      </w:rPr>
                    </w:pPr>
                    <w:r w:rsidRPr="001D7E2A">
                      <w:rPr>
                        <w:caps/>
                        <w:color w:val="24282B"/>
                        <w:sz w:val="16"/>
                        <w:szCs w:val="18"/>
                      </w:rPr>
                      <w:t>1</w:t>
                    </w:r>
                  </w:p>
                </w:txbxContent>
              </v:textbox>
            </v:rect>
            <w10:wrap type="none"/>
            <w10:anchorlock/>
          </v:group>
        </w:pict>
      </w:r>
    </w:p>
    <w:p w:rsidR="004F12A8" w:rsidRPr="00D962D9" w:rsidRDefault="004F12A8" w:rsidP="004F12A8">
      <w:pPr>
        <w:rPr>
          <w:sz w:val="24"/>
          <w:szCs w:val="24"/>
        </w:rPr>
      </w:pPr>
    </w:p>
    <w:p w:rsidR="004F12A8" w:rsidRPr="00A56BB2" w:rsidRDefault="004F12A8" w:rsidP="004F12A8">
      <w:pPr>
        <w:ind w:firstLineChars="200" w:firstLine="440"/>
        <w:rPr>
          <w:szCs w:val="22"/>
          <w:lang w:val="en-US" w:eastAsia="zh-CN"/>
        </w:rPr>
      </w:pPr>
      <w:r w:rsidRPr="00A56BB2">
        <w:rPr>
          <w:rFonts w:hint="eastAsia"/>
          <w:szCs w:val="22"/>
          <w:lang w:val="en-US" w:eastAsia="zh-CN"/>
        </w:rPr>
        <w:t>图</w:t>
      </w:r>
      <w:r w:rsidRPr="00A56BB2">
        <w:rPr>
          <w:szCs w:val="22"/>
          <w:lang w:val="en-US" w:eastAsia="zh-CN"/>
        </w:rPr>
        <w:t>126</w:t>
      </w:r>
      <w:r w:rsidRPr="00A56BB2">
        <w:rPr>
          <w:rFonts w:hint="eastAsia"/>
          <w:szCs w:val="22"/>
          <w:lang w:val="en-US" w:eastAsia="zh-CN"/>
        </w:rPr>
        <w:t>表示，当采用</w:t>
      </w:r>
      <w:r w:rsidRPr="00A56BB2">
        <w:rPr>
          <w:szCs w:val="22"/>
          <w:lang w:val="en-US" w:eastAsia="zh-CN"/>
        </w:rPr>
        <w:t>FCCH3</w:t>
      </w:r>
      <w:r w:rsidRPr="00A56BB2">
        <w:rPr>
          <w:rFonts w:hint="eastAsia"/>
          <w:szCs w:val="22"/>
          <w:lang w:val="en-US" w:eastAsia="zh-CN"/>
        </w:rPr>
        <w:t>时控制信道的传输顺序和组织。正如从图</w:t>
      </w:r>
      <w:r w:rsidRPr="00A56BB2">
        <w:rPr>
          <w:szCs w:val="22"/>
          <w:lang w:val="en-US" w:eastAsia="zh-CN"/>
        </w:rPr>
        <w:t>127</w:t>
      </w:r>
      <w:r w:rsidRPr="00A56BB2">
        <w:rPr>
          <w:rFonts w:hint="eastAsia"/>
          <w:szCs w:val="22"/>
          <w:lang w:val="en-US" w:eastAsia="zh-CN"/>
        </w:rPr>
        <w:t>看到的，</w:t>
      </w:r>
      <w:r w:rsidRPr="00A56BB2">
        <w:rPr>
          <w:szCs w:val="22"/>
          <w:lang w:val="en-US" w:eastAsia="zh-CN"/>
        </w:rPr>
        <w:t>24</w:t>
      </w:r>
      <w:r w:rsidRPr="00A56BB2">
        <w:rPr>
          <w:rFonts w:hint="eastAsia"/>
          <w:szCs w:val="22"/>
          <w:lang w:val="en-US" w:eastAsia="zh-CN"/>
        </w:rPr>
        <w:t>时隙帧的头</w:t>
      </w:r>
      <w:r w:rsidRPr="00A56BB2">
        <w:rPr>
          <w:szCs w:val="22"/>
          <w:lang w:val="en-US" w:eastAsia="zh-CN"/>
        </w:rPr>
        <w:t>12</w:t>
      </w:r>
      <w:r>
        <w:rPr>
          <w:rFonts w:hint="eastAsia"/>
          <w:szCs w:val="22"/>
          <w:lang w:val="en-US" w:eastAsia="zh-CN"/>
        </w:rPr>
        <w:t>时隙</w:t>
      </w:r>
      <w:r w:rsidRPr="00A56BB2">
        <w:rPr>
          <w:rFonts w:hint="eastAsia"/>
          <w:szCs w:val="22"/>
          <w:lang w:val="en-US" w:eastAsia="zh-CN"/>
        </w:rPr>
        <w:t>用以发送控制信道，而余下的</w:t>
      </w:r>
      <w:r w:rsidRPr="00A56BB2">
        <w:rPr>
          <w:szCs w:val="22"/>
          <w:lang w:val="en-US" w:eastAsia="zh-CN"/>
        </w:rPr>
        <w:t>12</w:t>
      </w:r>
      <w:r>
        <w:rPr>
          <w:rFonts w:hint="eastAsia"/>
          <w:szCs w:val="22"/>
          <w:lang w:val="en-US" w:eastAsia="zh-CN"/>
        </w:rPr>
        <w:t>时隙用做</w:t>
      </w:r>
      <w:r w:rsidRPr="00A56BB2">
        <w:rPr>
          <w:rFonts w:hint="eastAsia"/>
          <w:szCs w:val="22"/>
          <w:lang w:val="en-US" w:eastAsia="zh-CN"/>
        </w:rPr>
        <w:t>通信。</w:t>
      </w:r>
    </w:p>
    <w:p w:rsidR="004F12A8" w:rsidRPr="00190A3C" w:rsidRDefault="004F12A8" w:rsidP="004F12A8">
      <w:pPr>
        <w:pStyle w:val="FigureNo"/>
        <w:keepNext/>
        <w:spacing w:before="240"/>
        <w:rPr>
          <w:szCs w:val="18"/>
        </w:rPr>
      </w:pPr>
      <w:r>
        <w:rPr>
          <w:rFonts w:hint="eastAsia"/>
          <w:szCs w:val="18"/>
          <w:lang w:eastAsia="zh-CN"/>
        </w:rPr>
        <w:lastRenderedPageBreak/>
        <w:t>图</w:t>
      </w:r>
      <w:r w:rsidRPr="00190A3C">
        <w:rPr>
          <w:szCs w:val="18"/>
        </w:rPr>
        <w:t>126</w:t>
      </w:r>
    </w:p>
    <w:p w:rsidR="004F12A8" w:rsidRPr="001D7E2A" w:rsidRDefault="00C07726" w:rsidP="004F12A8">
      <w:pPr>
        <w:pStyle w:val="Figure"/>
        <w:rPr>
          <w:lang w:eastAsia="zh-CN"/>
        </w:rPr>
      </w:pPr>
      <w:r>
        <w:rPr>
          <w:noProof/>
          <w:lang w:val="en-US" w:eastAsia="zh-CN"/>
        </w:rPr>
      </w:r>
      <w:r w:rsidR="00A435FA">
        <w:pict>
          <v:group id="_x0000_s29231" editas="canvas" style="width:297.9pt;height:289.55pt;mso-position-horizontal-relative:char;mso-position-vertical-relative:line" coordorigin="-30,-12" coordsize="6205,6030">
            <o:lock v:ext="edit" aspectratio="t"/>
            <v:shape id="_x0000_s29232" type="#_x0000_t75" style="position:absolute;left:-30;top:-12;width:6205;height:6030" o:preferrelative="f">
              <v:fill o:detectmouseclick="t"/>
              <v:path o:extrusionok="t" o:connecttype="none"/>
              <o:lock v:ext="edit" text="t"/>
            </v:shape>
            <v:group id="_x0000_s29233" style="position:absolute;left:345;top:384;width:5830;height:5466" coordorigin="345,384" coordsize="5830,5466">
              <v:rect id="_x0000_s29234" style="position:absolute;left:5604;top:5683;width:560;height:167;mso-wrap-style:none" filled="f" stroked="f">
                <v:textbox style="mso-next-textbox:#_x0000_s29234;mso-fit-shape-to-text:t" inset="0,0,0,0">
                  <w:txbxContent>
                    <w:p w:rsidR="000D3FD4" w:rsidRPr="00E86250" w:rsidRDefault="000D3FD4" w:rsidP="004F12A8">
                      <w:pPr>
                        <w:spacing w:before="0"/>
                        <w:rPr>
                          <w:sz w:val="14"/>
                          <w:szCs w:val="14"/>
                        </w:rPr>
                      </w:pPr>
                      <w:r w:rsidRPr="00E86250">
                        <w:rPr>
                          <w:caps/>
                          <w:color w:val="24282B"/>
                          <w:sz w:val="14"/>
                          <w:szCs w:val="14"/>
                        </w:rPr>
                        <w:t>1850-126</w:t>
                      </w:r>
                    </w:p>
                  </w:txbxContent>
                </v:textbox>
              </v:rect>
              <v:line id="_x0000_s29235" style="position:absolute" from="345,384" to="1666,384" strokecolor="#24282b" strokeweight=".6pt">
                <v:stroke joinstyle="miter"/>
              </v:line>
              <v:rect id="_x0000_s29236" style="position:absolute;left:345;top:384;width:1321;height:12" fillcolor="#24282b" stroked="f"/>
              <v:line id="_x0000_s29237" style="position:absolute" from="1844,384" to="3165,384" strokecolor="#24282b" strokeweight=".6pt">
                <v:stroke joinstyle="miter"/>
              </v:line>
              <v:rect id="_x0000_s29238" style="position:absolute;left:1844;top:384;width:1321;height:12" fillcolor="#24282b" stroked="f"/>
              <v:line id="_x0000_s29239" style="position:absolute" from="3343,384" to="4676,384" strokecolor="#24282b" strokeweight=".6pt">
                <v:stroke joinstyle="miter"/>
              </v:line>
              <v:rect id="_x0000_s29240" style="position:absolute;left:3343;top:384;width:1333;height:12" fillcolor="#24282b" stroked="f"/>
              <v:line id="_x0000_s29241" style="position:absolute" from="345,649" to="1666,649" strokecolor="#24282b" strokeweight=".6pt">
                <v:stroke joinstyle="miter"/>
              </v:line>
              <v:rect id="_x0000_s29242" style="position:absolute;left:345;top:649;width:1321;height:12" fillcolor="#24282b" stroked="f"/>
              <v:line id="_x0000_s29243" style="position:absolute" from="1844,649" to="3165,649" strokecolor="#24282b" strokeweight=".6pt">
                <v:stroke joinstyle="miter"/>
              </v:line>
              <v:rect id="_x0000_s29244" style="position:absolute;left:1844;top:649;width:1321;height:12" fillcolor="#24282b" stroked="f"/>
              <v:line id="_x0000_s29245" style="position:absolute" from="3343,649" to="4676,649" strokecolor="#24282b" strokeweight=".6pt">
                <v:stroke joinstyle="miter"/>
              </v:line>
              <v:rect id="_x0000_s29246" style="position:absolute;left:3343;top:649;width:1333;height:12" fillcolor="#24282b" stroked="f"/>
              <v:line id="_x0000_s29247" style="position:absolute" from="1654,396" to="1654,661" strokecolor="#24282b" strokeweight=".6pt">
                <v:stroke joinstyle="miter"/>
              </v:line>
              <v:rect id="_x0000_s29248" style="position:absolute;left:1654;top:396;width:12;height:265" fillcolor="#24282b" stroked="f"/>
              <v:line id="_x0000_s29249" style="position:absolute" from="345,697" to="1666,697" strokecolor="#24282b" strokeweight=".6pt">
                <v:stroke joinstyle="miter"/>
              </v:line>
              <v:rect id="_x0000_s29250" style="position:absolute;left:345;top:697;width:1321;height:1" fillcolor="#24282b" stroked="f"/>
              <v:line id="_x0000_s29251" style="position:absolute" from="1844,384" to="1844,661" strokecolor="#24282b" strokeweight=".6pt">
                <v:stroke joinstyle="miter"/>
              </v:line>
              <v:rect id="_x0000_s29252" style="position:absolute;left:1844;top:384;width:1;height:277" fillcolor="#24282b" stroked="f"/>
              <v:line id="_x0000_s29253" style="position:absolute" from="1844,697" to="3165,697" strokecolor="#24282b" strokeweight=".6pt">
                <v:stroke joinstyle="miter"/>
              </v:line>
              <v:rect id="_x0000_s29254" style="position:absolute;left:1844;top:697;width:1321;height:1" fillcolor="#24282b" stroked="f"/>
              <v:line id="_x0000_s29255" style="position:absolute" from="3343,384" to="3343,661" strokecolor="#24282b" strokeweight=".6pt">
                <v:stroke joinstyle="miter"/>
              </v:line>
              <v:rect id="_x0000_s29256" style="position:absolute;left:3343;top:384;width:1;height:277" fillcolor="#24282b" stroked="f"/>
              <v:line id="_x0000_s29257" style="position:absolute" from="4664,396" to="4664,661" strokecolor="#24282b" strokeweight=".6pt">
                <v:stroke joinstyle="miter"/>
              </v:line>
              <v:rect id="_x0000_s29258" style="position:absolute;left:4664;top:396;width:12;height:265" fillcolor="#24282b" stroked="f"/>
              <v:line id="_x0000_s29259" style="position:absolute" from="3343,697" to="4676,697" strokecolor="#24282b" strokeweight=".6pt">
                <v:stroke joinstyle="miter"/>
              </v:line>
              <v:rect id="_x0000_s29260" style="position:absolute;left:3343;top:697;width:1333;height:1" fillcolor="#24282b" stroked="f"/>
              <v:line id="_x0000_s29261" style="position:absolute" from="4831,384" to="4831,661" strokecolor="#24282b" strokeweight=".6pt">
                <v:stroke joinstyle="miter"/>
              </v:line>
              <v:rect id="_x0000_s29262" style="position:absolute;left:4831;top:384;width:23;height:277" fillcolor="#24282b" stroked="f"/>
              <v:line id="_x0000_s29263" style="position:absolute" from="6163,396" to="6163,661" strokecolor="#24282b" strokeweight=".6pt">
                <v:stroke joinstyle="miter"/>
              </v:line>
              <v:rect id="_x0000_s29264" style="position:absolute;left:6163;top:396;width:12;height:265" fillcolor="#24282b" stroked="f"/>
              <v:line id="_x0000_s29265" style="position:absolute" from="345,961" to="1666,961" strokecolor="#24282b" strokeweight=".6pt">
                <v:stroke joinstyle="miter"/>
              </v:line>
              <v:rect id="_x0000_s29266" style="position:absolute;left:345;top:961;width:1321;height:24" fillcolor="#24282b" stroked="f"/>
              <v:line id="_x0000_s29267" style="position:absolute" from="1844,961" to="3165,961" strokecolor="#24282b" strokeweight=".6pt">
                <v:stroke joinstyle="miter"/>
              </v:line>
              <v:rect id="_x0000_s29268" style="position:absolute;left:1844;top:961;width:1321;height:24" fillcolor="#24282b" stroked="f"/>
              <v:line id="_x0000_s29269" style="position:absolute" from="3343,961" to="4676,961" strokecolor="#24282b" strokeweight=".6pt">
                <v:stroke joinstyle="miter"/>
              </v:line>
              <v:rect id="_x0000_s29270" style="position:absolute;left:3343;top:961;width:1333;height:24" fillcolor="#24282b" stroked="f"/>
              <v:line id="_x0000_s29271" style="position:absolute" from="1654,697" to="1654,985" strokecolor="#24282b" strokeweight=".6pt">
                <v:stroke joinstyle="miter"/>
              </v:line>
              <v:rect id="_x0000_s29272" style="position:absolute;left:1654;top:697;width:12;height:288" fillcolor="#24282b" stroked="f"/>
              <v:line id="_x0000_s29273" style="position:absolute" from="345,1009" to="1666,1009" strokecolor="#24282b" strokeweight=".6pt">
                <v:stroke joinstyle="miter"/>
              </v:line>
              <v:rect id="_x0000_s29274" style="position:absolute;left:345;top:1009;width:1321;height:1" fillcolor="#24282b" stroked="f"/>
              <v:line id="_x0000_s29275" style="position:absolute" from="1844,697" to="1844,985" strokecolor="#24282b" strokeweight=".6pt">
                <v:stroke joinstyle="miter"/>
              </v:line>
              <v:rect id="_x0000_s29276" style="position:absolute;left:1844;top:697;width:1;height:288" fillcolor="#24282b" stroked="f"/>
              <v:line id="_x0000_s29277" style="position:absolute" from="1844,1009" to="3165,1009" strokecolor="#24282b" strokeweight=".6pt">
                <v:stroke joinstyle="miter"/>
              </v:line>
              <v:rect id="_x0000_s29278" style="position:absolute;left:1844;top:1009;width:1321;height:1" fillcolor="#24282b" stroked="f"/>
              <v:line id="_x0000_s29279" style="position:absolute" from="3343,697" to="3343,985" strokecolor="#24282b" strokeweight=".6pt">
                <v:stroke joinstyle="miter"/>
              </v:line>
              <v:rect id="_x0000_s29280" style="position:absolute;left:3343;top:697;width:1;height:288" fillcolor="#24282b" stroked="f"/>
              <v:line id="_x0000_s29281" style="position:absolute" from="4664,697" to="4664,985" strokecolor="#24282b" strokeweight=".6pt">
                <v:stroke joinstyle="miter"/>
              </v:line>
              <v:rect id="_x0000_s29282" style="position:absolute;left:4664;top:697;width:12;height:288" fillcolor="#24282b" stroked="f"/>
              <v:line id="_x0000_s29283" style="position:absolute" from="3343,1009" to="4676,1009" strokecolor="#24282b" strokeweight=".6pt">
                <v:stroke joinstyle="miter"/>
              </v:line>
              <v:rect id="_x0000_s29284" style="position:absolute;left:3343;top:1009;width:1333;height:1" fillcolor="#24282b" stroked="f"/>
              <v:line id="_x0000_s29285" style="position:absolute" from="4831,697" to="4831,985" strokecolor="#24282b" strokeweight=".6pt">
                <v:stroke joinstyle="miter"/>
              </v:line>
              <v:rect id="_x0000_s29286" style="position:absolute;left:4831;top:697;width:23;height:288" fillcolor="#24282b" stroked="f"/>
              <v:line id="_x0000_s29287" style="position:absolute" from="6163,697" to="6163,985" strokecolor="#24282b" strokeweight=".6pt">
                <v:stroke joinstyle="miter"/>
              </v:line>
              <v:rect id="_x0000_s29288" style="position:absolute;left:6163;top:697;width:12;height:288" fillcolor="#24282b" stroked="f"/>
              <v:line id="_x0000_s29289" style="position:absolute" from="345,1273" to="1666,1273" strokecolor="#24282b" strokeweight=".6pt">
                <v:stroke joinstyle="miter"/>
              </v:line>
              <v:rect id="_x0000_s29290" style="position:absolute;left:345;top:1273;width:1321;height:1" fillcolor="#24282b" stroked="f"/>
              <v:line id="_x0000_s29291" style="position:absolute" from="1844,1273" to="3165,1273" strokecolor="#24282b" strokeweight=".6pt">
                <v:stroke joinstyle="miter"/>
              </v:line>
              <v:rect id="_x0000_s29292" style="position:absolute;left:1844;top:1273;width:1321;height:1" fillcolor="#24282b" stroked="f"/>
              <v:line id="_x0000_s29293" style="position:absolute" from="3343,1273" to="4676,1273" strokecolor="#24282b" strokeweight=".6pt">
                <v:stroke joinstyle="miter"/>
              </v:line>
              <v:rect id="_x0000_s29294" style="position:absolute;left:3343;top:1273;width:1333;height:1" fillcolor="#24282b" stroked="f"/>
              <v:line id="_x0000_s29295" style="position:absolute" from="1654,1009" to="1654,1273" strokecolor="#24282b" strokeweight=".6pt">
                <v:stroke joinstyle="miter"/>
              </v:line>
              <v:rect id="_x0000_s29296" style="position:absolute;left:1654;top:1009;width:12;height:264" fillcolor="#24282b" stroked="f"/>
              <v:line id="_x0000_s29297" style="position:absolute" from="345,1309" to="1666,1309" strokecolor="#24282b" strokeweight=".6pt">
                <v:stroke joinstyle="miter"/>
              </v:line>
              <v:rect id="_x0000_s29298" style="position:absolute;left:345;top:1309;width:1321;height:25" fillcolor="#24282b" stroked="f"/>
              <v:line id="_x0000_s29299" style="position:absolute" from="1844,1009" to="1844,1273" strokecolor="#24282b" strokeweight=".6pt">
                <v:stroke joinstyle="miter"/>
              </v:line>
              <v:rect id="_x0000_s29300" style="position:absolute;left:1844;top:1009;width:1;height:264" fillcolor="#24282b" stroked="f"/>
              <v:line id="_x0000_s29301" style="position:absolute" from="1844,1309" to="3165,1309" strokecolor="#24282b" strokeweight=".6pt">
                <v:stroke joinstyle="miter"/>
              </v:line>
              <v:rect id="_x0000_s29302" style="position:absolute;left:1844;top:1309;width:1321;height:25" fillcolor="#24282b" stroked="f"/>
              <v:line id="_x0000_s29303" style="position:absolute" from="3343,1009" to="3343,1273" strokecolor="#24282b" strokeweight=".6pt">
                <v:stroke joinstyle="miter"/>
              </v:line>
              <v:rect id="_x0000_s29304" style="position:absolute;left:3343;top:1009;width:1;height:264" fillcolor="#24282b" stroked="f"/>
              <v:line id="_x0000_s29305" style="position:absolute" from="4664,1009" to="4664,1273" strokecolor="#24282b" strokeweight=".6pt">
                <v:stroke joinstyle="miter"/>
              </v:line>
              <v:rect id="_x0000_s29306" style="position:absolute;left:4664;top:1009;width:12;height:264" fillcolor="#24282b" stroked="f"/>
              <v:line id="_x0000_s29307" style="position:absolute" from="3343,1309" to="4676,1309" strokecolor="#24282b" strokeweight=".6pt">
                <v:stroke joinstyle="miter"/>
              </v:line>
              <v:rect id="_x0000_s29308" style="position:absolute;left:3343;top:1309;width:1333;height:25" fillcolor="#24282b" stroked="f"/>
              <v:line id="_x0000_s29309" style="position:absolute" from="4831,1009" to="4831,1273" strokecolor="#24282b" strokeweight=".6pt">
                <v:stroke joinstyle="miter"/>
              </v:line>
              <v:rect id="_x0000_s29310" style="position:absolute;left:4831;top:1009;width:23;height:264" fillcolor="#24282b" stroked="f"/>
              <v:line id="_x0000_s29311" style="position:absolute" from="6163,1009" to="6163,1273" strokecolor="#24282b" strokeweight=".6pt">
                <v:stroke joinstyle="miter"/>
              </v:line>
              <v:rect id="_x0000_s29312" style="position:absolute;left:6163;top:1009;width:12;height:264" fillcolor="#24282b" stroked="f"/>
              <v:line id="_x0000_s29313" style="position:absolute" from="345,1598" to="1666,1598" strokecolor="#24282b" strokeweight=".6pt">
                <v:stroke joinstyle="miter"/>
              </v:line>
              <v:rect id="_x0000_s29314" style="position:absolute;left:345;top:1598;width:1321;height:1" fillcolor="#24282b" stroked="f"/>
              <v:line id="_x0000_s29315" style="position:absolute" from="1844,1598" to="3165,1598" strokecolor="#24282b" strokeweight=".6pt">
                <v:stroke joinstyle="miter"/>
              </v:line>
              <v:rect id="_x0000_s29316" style="position:absolute;left:1844;top:1598;width:1321;height:1" fillcolor="#24282b" stroked="f"/>
              <v:line id="_x0000_s29317" style="position:absolute" from="3343,1598" to="4676,1598" strokecolor="#24282b" strokeweight=".6pt">
                <v:stroke joinstyle="miter"/>
              </v:line>
              <v:rect id="_x0000_s29318" style="position:absolute;left:3343;top:1598;width:1333;height:1" fillcolor="#24282b" stroked="f"/>
              <v:line id="_x0000_s29319" style="position:absolute" from="1654,1334" to="1654,1598" strokecolor="#24282b" strokeweight=".6pt">
                <v:stroke joinstyle="miter"/>
              </v:line>
              <v:rect id="_x0000_s29320" style="position:absolute;left:1654;top:1334;width:12;height:264" fillcolor="#24282b" stroked="f"/>
              <v:line id="_x0000_s29321" style="position:absolute" from="345,1634" to="1666,1634" strokecolor="#24282b" strokeweight=".6pt">
                <v:stroke joinstyle="miter"/>
              </v:line>
              <v:rect id="_x0000_s29322" style="position:absolute;left:345;top:1634;width:1321;height:12" fillcolor="#24282b" stroked="f"/>
              <v:line id="_x0000_s29323" style="position:absolute" from="1844,1309" to="1844,1598" strokecolor="#24282b" strokeweight=".6pt">
                <v:stroke joinstyle="miter"/>
              </v:line>
              <v:rect id="_x0000_s29324" style="position:absolute;left:1844;top:1309;width:1;height:289" fillcolor="#24282b" stroked="f"/>
              <v:line id="_x0000_s29325" style="position:absolute" from="1844,1634" to="3165,1634" strokecolor="#24282b" strokeweight=".6pt">
                <v:stroke joinstyle="miter"/>
              </v:line>
              <v:rect id="_x0000_s29326" style="position:absolute;left:1844;top:1634;width:1321;height:12" fillcolor="#24282b" stroked="f"/>
              <v:line id="_x0000_s29327" style="position:absolute" from="3343,1309" to="3343,1598" strokecolor="#24282b" strokeweight=".6pt">
                <v:stroke joinstyle="miter"/>
              </v:line>
              <v:rect id="_x0000_s29328" style="position:absolute;left:3343;top:1309;width:1;height:289" fillcolor="#24282b" stroked="f"/>
              <v:line id="_x0000_s29329" style="position:absolute" from="4664,1334" to="4664,1598" strokecolor="#24282b" strokeweight=".6pt">
                <v:stroke joinstyle="miter"/>
              </v:line>
              <v:rect id="_x0000_s29330" style="position:absolute;left:4664;top:1334;width:12;height:264" fillcolor="#24282b" stroked="f"/>
              <v:line id="_x0000_s29331" style="position:absolute" from="3343,1634" to="4676,1634" strokecolor="#24282b" strokeweight=".6pt">
                <v:stroke joinstyle="miter"/>
              </v:line>
              <v:rect id="_x0000_s29332" style="position:absolute;left:3343;top:1634;width:1333;height:12" fillcolor="#24282b" stroked="f"/>
              <v:line id="_x0000_s29333" style="position:absolute" from="4831,1309" to="4831,1598" strokecolor="#24282b" strokeweight=".6pt">
                <v:stroke joinstyle="miter"/>
              </v:line>
              <v:rect id="_x0000_s29334" style="position:absolute;left:4831;top:1309;width:23;height:289" fillcolor="#24282b" stroked="f"/>
              <v:line id="_x0000_s29335" style="position:absolute" from="6163,1334" to="6163,1598" strokecolor="#24282b" strokeweight=".6pt">
                <v:stroke joinstyle="miter"/>
              </v:line>
              <v:rect id="_x0000_s29336" style="position:absolute;left:6163;top:1334;width:12;height:264" fillcolor="#24282b" stroked="f"/>
              <v:line id="_x0000_s29337" style="position:absolute" from="345,1898" to="1666,1898" strokecolor="#24282b" strokeweight=".6pt">
                <v:stroke joinstyle="miter"/>
              </v:line>
              <v:rect id="_x0000_s29338" style="position:absolute;left:345;top:1898;width:1321;height:12" fillcolor="#24282b" stroked="f"/>
              <v:line id="_x0000_s29339" style="position:absolute" from="1844,1898" to="3165,1898" strokecolor="#24282b" strokeweight=".6pt">
                <v:stroke joinstyle="miter"/>
              </v:line>
              <v:rect id="_x0000_s29340" style="position:absolute;left:1844;top:1898;width:1321;height:12" fillcolor="#24282b" stroked="f"/>
              <v:line id="_x0000_s29341" style="position:absolute" from="3343,1898" to="4676,1898" strokecolor="#24282b" strokeweight=".6pt">
                <v:stroke joinstyle="miter"/>
              </v:line>
              <v:rect id="_x0000_s29342" style="position:absolute;left:3343;top:1898;width:1333;height:12" fillcolor="#24282b" stroked="f"/>
              <v:line id="_x0000_s29343" style="position:absolute" from="1654,1646" to="1654,1910" strokecolor="#24282b" strokeweight=".6pt">
                <v:stroke joinstyle="miter"/>
              </v:line>
              <v:rect id="_x0000_s29344" style="position:absolute;left:1654;top:1646;width:12;height:264" fillcolor="#24282b" stroked="f"/>
              <v:line id="_x0000_s29345" style="position:absolute" from="345,1946" to="1666,1946" strokecolor="#24282b" strokeweight=".6pt">
                <v:stroke joinstyle="miter"/>
              </v:line>
              <v:rect id="_x0000_s29346" style="position:absolute;left:345;top:1946;width:1321;height:1" fillcolor="#24282b" stroked="f"/>
              <v:line id="_x0000_s29347" style="position:absolute" from="1844,1634" to="1844,1910" strokecolor="#24282b" strokeweight=".6pt">
                <v:stroke joinstyle="miter"/>
              </v:line>
              <v:rect id="_x0000_s29348" style="position:absolute;left:1844;top:1634;width:1;height:276" fillcolor="#24282b" stroked="f"/>
              <v:line id="_x0000_s29349" style="position:absolute" from="1844,1946" to="3165,1946" strokecolor="#24282b" strokeweight=".6pt">
                <v:stroke joinstyle="miter"/>
              </v:line>
              <v:rect id="_x0000_s29350" style="position:absolute;left:1844;top:1946;width:1321;height:1" fillcolor="#24282b" stroked="f"/>
              <v:line id="_x0000_s29351" style="position:absolute" from="3343,1634" to="3343,1910" strokecolor="#24282b" strokeweight=".6pt">
                <v:stroke joinstyle="miter"/>
              </v:line>
              <v:rect id="_x0000_s29352" style="position:absolute;left:3343;top:1634;width:1;height:276" fillcolor="#24282b" stroked="f"/>
              <v:line id="_x0000_s29353" style="position:absolute" from="4664,1646" to="4664,1910" strokecolor="#24282b" strokeweight=".6pt">
                <v:stroke joinstyle="miter"/>
              </v:line>
              <v:rect id="_x0000_s29354" style="position:absolute;left:4664;top:1646;width:12;height:264" fillcolor="#24282b" stroked="f"/>
              <v:line id="_x0000_s29355" style="position:absolute" from="3343,1946" to="4676,1946" strokecolor="#24282b" strokeweight=".6pt">
                <v:stroke joinstyle="miter"/>
              </v:line>
              <v:rect id="_x0000_s29356" style="position:absolute;left:3343;top:1946;width:1333;height:1" fillcolor="#24282b" stroked="f"/>
              <v:line id="_x0000_s29357" style="position:absolute" from="4831,1634" to="4831,1910" strokecolor="#24282b" strokeweight=".6pt">
                <v:stroke joinstyle="miter"/>
              </v:line>
              <v:rect id="_x0000_s29358" style="position:absolute;left:4831;top:1634;width:23;height:276" fillcolor="#24282b" stroked="f"/>
              <v:line id="_x0000_s29359" style="position:absolute" from="6163,1646" to="6163,1910" strokecolor="#24282b" strokeweight=".6pt">
                <v:stroke joinstyle="miter"/>
              </v:line>
              <v:rect id="_x0000_s29360" style="position:absolute;left:6163;top:1646;width:12;height:264" fillcolor="#24282b" stroked="f"/>
              <v:line id="_x0000_s29361" style="position:absolute" from="345,2210" to="1666,2210" strokecolor="#24282b" strokeweight=".6pt">
                <v:stroke joinstyle="miter"/>
              </v:line>
              <v:rect id="_x0000_s29362" style="position:absolute;left:345;top:2210;width:1321;height:13" fillcolor="#24282b" stroked="f"/>
              <v:line id="_x0000_s29363" style="position:absolute" from="1844,2210" to="3165,2210" strokecolor="#24282b" strokeweight=".6pt">
                <v:stroke joinstyle="miter"/>
              </v:line>
              <v:rect id="_x0000_s29364" style="position:absolute;left:1844;top:2210;width:1321;height:13" fillcolor="#24282b" stroked="f"/>
              <v:line id="_x0000_s29365" style="position:absolute" from="3343,2210" to="4676,2210" strokecolor="#24282b" strokeweight=".6pt">
                <v:stroke joinstyle="miter"/>
              </v:line>
              <v:rect id="_x0000_s29366" style="position:absolute;left:3343;top:2210;width:1333;height:13" fillcolor="#24282b" stroked="f"/>
              <v:line id="_x0000_s29367" style="position:absolute" from="345,1946" to="345,2223" strokecolor="#24282b" strokeweight=".6pt">
                <v:stroke joinstyle="miter"/>
              </v:line>
              <v:rect id="_x0000_s29368" style="position:absolute;left:345;top:1946;width:1;height:277" fillcolor="#24282b" stroked="f"/>
              <v:line id="_x0000_s29369" style="position:absolute" from="1654,1946" to="1654,2223" strokecolor="#24282b" strokeweight=".6pt">
                <v:stroke joinstyle="miter"/>
              </v:line>
              <v:rect id="_x0000_s29370" style="position:absolute;left:1654;top:1946;width:12;height:277" fillcolor="#24282b" stroked="f"/>
              <v:line id="_x0000_s29371" style="position:absolute" from="345,2259" to="1666,2259" strokecolor="#24282b" strokeweight=".6pt">
                <v:stroke joinstyle="miter"/>
              </v:line>
              <v:rect id="_x0000_s29372" style="position:absolute;left:345;top:2259;width:1321;height:1" fillcolor="#24282b" stroked="f"/>
              <v:line id="_x0000_s29373" style="position:absolute" from="1844,1946" to="1844,2223" strokecolor="#24282b" strokeweight=".6pt">
                <v:stroke joinstyle="miter"/>
              </v:line>
              <v:rect id="_x0000_s29374" style="position:absolute;left:1844;top:1946;width:1;height:277" fillcolor="#24282b" stroked="f"/>
              <v:line id="_x0000_s29375" style="position:absolute" from="1844,2259" to="3165,2259" strokecolor="#24282b" strokeweight=".6pt">
                <v:stroke joinstyle="miter"/>
              </v:line>
              <v:rect id="_x0000_s29376" style="position:absolute;left:1844;top:2259;width:1321;height:1" fillcolor="#24282b" stroked="f"/>
              <v:line id="_x0000_s29377" style="position:absolute" from="3343,1946" to="3343,2223" strokecolor="#24282b" strokeweight=".6pt">
                <v:stroke joinstyle="miter"/>
              </v:line>
              <v:rect id="_x0000_s29378" style="position:absolute;left:3343;top:1946;width:1;height:277" fillcolor="#24282b" stroked="f"/>
              <v:line id="_x0000_s29379" style="position:absolute" from="4664,1946" to="4664,2223" strokecolor="#24282b" strokeweight=".6pt">
                <v:stroke joinstyle="miter"/>
              </v:line>
              <v:rect id="_x0000_s29380" style="position:absolute;left:4664;top:1946;width:12;height:277" fillcolor="#24282b" stroked="f"/>
              <v:line id="_x0000_s29381" style="position:absolute" from="3343,2259" to="4676,2259" strokecolor="#24282b" strokeweight=".6pt">
                <v:stroke joinstyle="miter"/>
              </v:line>
              <v:rect id="_x0000_s29382" style="position:absolute;left:3343;top:2259;width:1333;height:1" fillcolor="#24282b" stroked="f"/>
              <v:line id="_x0000_s29383" style="position:absolute" from="4831,1946" to="4831,2223" strokecolor="#24282b" strokeweight=".6pt">
                <v:stroke joinstyle="miter"/>
              </v:line>
              <v:rect id="_x0000_s29384" style="position:absolute;left:4831;top:1946;width:23;height:277" fillcolor="#24282b" stroked="f"/>
              <v:line id="_x0000_s29385" style="position:absolute" from="6163,1946" to="6163,2223" strokecolor="#24282b" strokeweight=".6pt">
                <v:stroke joinstyle="miter"/>
              </v:line>
              <v:rect id="_x0000_s29386" style="position:absolute;left:6163;top:1946;width:12;height:277" fillcolor="#24282b" stroked="f"/>
              <v:line id="_x0000_s29387" style="position:absolute" from="345,2523" to="1666,2523" strokecolor="#24282b" strokeweight=".6pt">
                <v:stroke joinstyle="miter"/>
              </v:line>
              <v:rect id="_x0000_s29388" style="position:absolute;left:345;top:2523;width:1321;height:24" fillcolor="#24282b" stroked="f"/>
              <v:line id="_x0000_s29389" style="position:absolute" from="1844,2523" to="3165,2523" strokecolor="#24282b" strokeweight=".6pt">
                <v:stroke joinstyle="miter"/>
              </v:line>
              <v:rect id="_x0000_s29390" style="position:absolute;left:1844;top:2523;width:1321;height:24" fillcolor="#24282b" stroked="f"/>
              <v:line id="_x0000_s29391" style="position:absolute" from="3343,2523" to="4676,2523" strokecolor="#24282b" strokeweight=".6pt">
                <v:stroke joinstyle="miter"/>
              </v:line>
              <v:rect id="_x0000_s29392" style="position:absolute;left:3343;top:2523;width:1333;height:24" fillcolor="#24282b" stroked="f"/>
              <v:line id="_x0000_s29393" style="position:absolute" from="345,2259" to="345,2547" strokecolor="#24282b" strokeweight=".6pt">
                <v:stroke joinstyle="miter"/>
              </v:line>
              <v:rect id="_x0000_s29394" style="position:absolute;left:345;top:2259;width:1;height:288" fillcolor="#24282b" stroked="f"/>
              <v:line id="_x0000_s29395" style="position:absolute" from="1654,2259" to="1654,2547" strokecolor="#24282b" strokeweight=".6pt">
                <v:stroke joinstyle="miter"/>
              </v:line>
              <v:rect id="_x0000_s29396" style="position:absolute;left:1654;top:2259;width:12;height:288" fillcolor="#24282b" stroked="f"/>
              <v:line id="_x0000_s29397" style="position:absolute" from="345,2559" to="1666,2559" strokecolor="#24282b" strokeweight=".6pt">
                <v:stroke joinstyle="miter"/>
              </v:line>
              <v:rect id="_x0000_s29398" style="position:absolute;left:345;top:2559;width:1321;height:12" fillcolor="#24282b" stroked="f"/>
              <v:line id="_x0000_s29399" style="position:absolute" from="1844,2259" to="1844,2547" strokecolor="#24282b" strokeweight=".6pt">
                <v:stroke joinstyle="miter"/>
              </v:line>
              <v:rect id="_x0000_s29400" style="position:absolute;left:1844;top:2259;width:1;height:288" fillcolor="#24282b" stroked="f"/>
              <v:line id="_x0000_s29401" style="position:absolute" from="1844,2559" to="3165,2559" strokecolor="#24282b" strokeweight=".6pt">
                <v:stroke joinstyle="miter"/>
              </v:line>
              <v:rect id="_x0000_s29402" style="position:absolute;left:1844;top:2559;width:1321;height:12" fillcolor="#24282b" stroked="f"/>
              <v:line id="_x0000_s29403" style="position:absolute" from="3343,2259" to="3343,2547" strokecolor="#24282b" strokeweight=".6pt">
                <v:stroke joinstyle="miter"/>
              </v:line>
              <v:rect id="_x0000_s29404" style="position:absolute;left:3343;top:2259;width:1;height:288" fillcolor="#24282b" stroked="f"/>
              <v:line id="_x0000_s29405" style="position:absolute" from="4664,2259" to="4664,2547" strokecolor="#24282b" strokeweight=".6pt">
                <v:stroke joinstyle="miter"/>
              </v:line>
              <v:rect id="_x0000_s29406" style="position:absolute;left:4664;top:2259;width:12;height:288" fillcolor="#24282b" stroked="f"/>
              <v:line id="_x0000_s29407" style="position:absolute" from="3343,2559" to="4676,2559" strokecolor="#24282b" strokeweight=".6pt">
                <v:stroke joinstyle="miter"/>
              </v:line>
              <v:rect id="_x0000_s29408" style="position:absolute;left:3343;top:2559;width:1333;height:12" fillcolor="#24282b" stroked="f"/>
              <v:line id="_x0000_s29409" style="position:absolute" from="4831,2259" to="4831,2547" strokecolor="#24282b" strokeweight=".6pt">
                <v:stroke joinstyle="miter"/>
              </v:line>
              <v:rect id="_x0000_s29410" style="position:absolute;left:4831;top:2259;width:23;height:288" fillcolor="#24282b" stroked="f"/>
              <v:line id="_x0000_s29411" style="position:absolute" from="6163,2259" to="6163,2547" strokecolor="#24282b" strokeweight=".6pt">
                <v:stroke joinstyle="miter"/>
              </v:line>
              <v:rect id="_x0000_s29412" style="position:absolute;left:6163;top:2259;width:12;height:288" fillcolor="#24282b" stroked="f"/>
              <v:line id="_x0000_s29413" style="position:absolute" from="345,2835" to="1666,2835" strokecolor="#24282b" strokeweight=".6pt">
                <v:stroke joinstyle="miter"/>
              </v:line>
              <v:rect id="_x0000_s29414" style="position:absolute;left:345;top:2835;width:1321;height:1" fillcolor="#24282b" stroked="f"/>
              <v:line id="_x0000_s29415" style="position:absolute" from="1844,2835" to="3165,2835" strokecolor="#24282b" strokeweight=".6pt">
                <v:stroke joinstyle="miter"/>
              </v:line>
              <v:rect id="_x0000_s29416" style="position:absolute;left:1844;top:2835;width:1321;height:1" fillcolor="#24282b" stroked="f"/>
              <v:line id="_x0000_s29417" style="position:absolute" from="3343,2835" to="4676,2835" strokecolor="#24282b" strokeweight=".6pt">
                <v:stroke joinstyle="miter"/>
              </v:line>
              <v:rect id="_x0000_s29418" style="position:absolute;left:3343;top:2835;width:1333;height:1" fillcolor="#24282b" stroked="f"/>
              <v:line id="_x0000_s29419" style="position:absolute" from="345,2559" to="345,2835" strokecolor="#24282b" strokeweight=".6pt">
                <v:stroke joinstyle="miter"/>
              </v:line>
              <v:rect id="_x0000_s29420" style="position:absolute;left:345;top:2559;width:1;height:276" fillcolor="#24282b" stroked="f"/>
              <v:line id="_x0000_s29421" style="position:absolute" from="1654,2571" to="1654,2835" strokecolor="#24282b" strokeweight=".6pt">
                <v:stroke joinstyle="miter"/>
              </v:line>
              <v:rect id="_x0000_s29422" style="position:absolute;left:1654;top:2571;width:12;height:264" fillcolor="#24282b" stroked="f"/>
              <v:line id="_x0000_s29423" style="position:absolute" from="345,2871" to="1666,2871" strokecolor="#24282b" strokeweight=".6pt">
                <v:stroke joinstyle="miter"/>
              </v:line>
              <v:rect id="_x0000_s29424" style="position:absolute;left:345;top:2871;width:1321;height:24" fillcolor="#24282b" stroked="f"/>
              <v:line id="_x0000_s29425" style="position:absolute" from="1844,2559" to="1844,2835" strokecolor="#24282b" strokeweight=".6pt">
                <v:stroke joinstyle="miter"/>
              </v:line>
              <v:rect id="_x0000_s29426" style="position:absolute;left:1844;top:2559;width:1;height:276" fillcolor="#24282b" stroked="f"/>
              <v:line id="_x0000_s29427" style="position:absolute" from="1844,2871" to="3165,2871" strokecolor="#24282b" strokeweight=".6pt">
                <v:stroke joinstyle="miter"/>
              </v:line>
              <v:rect id="_x0000_s29428" style="position:absolute;left:1844;top:2871;width:1321;height:24" fillcolor="#24282b" stroked="f"/>
              <v:line id="_x0000_s29429" style="position:absolute" from="3343,2559" to="3343,2835" strokecolor="#24282b" strokeweight=".6pt">
                <v:stroke joinstyle="miter"/>
              </v:line>
              <v:rect id="_x0000_s29430" style="position:absolute;left:3343;top:2559;width:1;height:276" fillcolor="#24282b" stroked="f"/>
              <v:line id="_x0000_s29431" style="position:absolute" from="4664,2571" to="4664,2835" strokecolor="#24282b" strokeweight=".6pt">
                <v:stroke joinstyle="miter"/>
              </v:line>
              <v:rect id="_x0000_s29432" style="position:absolute;left:4664;top:2571;width:12;height:264" fillcolor="#24282b" stroked="f"/>
              <v:line id="_x0000_s29433" style="position:absolute" from="3343,2871" to="4676,2871" strokecolor="#24282b" strokeweight=".6pt">
                <v:stroke joinstyle="miter"/>
              </v:line>
            </v:group>
            <v:group id="_x0000_s29434" style="position:absolute;left:345;top:396;width:5830;height:4939" coordorigin="345,396" coordsize="5830,4939">
              <v:rect id="_x0000_s29435" style="position:absolute;left:3343;top:2871;width:1333;height:24" fillcolor="#24282b" stroked="f"/>
              <v:line id="_x0000_s29436" style="position:absolute" from="4831,2559" to="4831,2835" strokecolor="#24282b" strokeweight=".6pt">
                <v:stroke joinstyle="miter"/>
              </v:line>
              <v:rect id="_x0000_s29437" style="position:absolute;left:4831;top:2559;width:23;height:276" fillcolor="#24282b" stroked="f"/>
              <v:rect id="_x0000_s29438" style="position:absolute;left:5497;top:396;width:12;height:265" fillcolor="#24282b" stroked="f"/>
              <v:line id="_x0000_s29439" style="position:absolute" from="6163,2571" to="6163,2835" strokecolor="#24282b" strokeweight=".6pt">
                <v:stroke joinstyle="miter"/>
              </v:line>
              <v:rect id="_x0000_s29440" style="position:absolute;left:6163;top:2571;width:12;height:264" fillcolor="#24282b" stroked="f"/>
              <v:line id="_x0000_s29441" style="position:absolute" from="345,3136" to="1666,3136" strokecolor="#24282b" strokeweight=".6pt">
                <v:stroke joinstyle="miter"/>
              </v:line>
              <v:rect id="_x0000_s29442" style="position:absolute;left:345;top:3136;width:1321;height:24" fillcolor="#24282b" stroked="f"/>
              <v:line id="_x0000_s29443" style="position:absolute" from="1844,3136" to="3165,3136" strokecolor="#24282b" strokeweight=".6pt">
                <v:stroke joinstyle="miter"/>
              </v:line>
              <v:rect id="_x0000_s29444" style="position:absolute;left:1844;top:3136;width:1321;height:24" fillcolor="#24282b" stroked="f"/>
              <v:line id="_x0000_s29445" style="position:absolute" from="3343,3136" to="4676,3136" strokecolor="#24282b" strokeweight=".6pt">
                <v:stroke joinstyle="miter"/>
              </v:line>
              <v:rect id="_x0000_s29446" style="position:absolute;left:3343;top:3136;width:1333;height:24" fillcolor="#24282b" stroked="f"/>
              <v:line id="_x0000_s29447" style="position:absolute" from="345,2871" to="345,3160" strokecolor="#24282b" strokeweight=".6pt">
                <v:stroke joinstyle="miter"/>
              </v:line>
              <v:rect id="_x0000_s29448" style="position:absolute;left:345;top:2871;width:1;height:289" fillcolor="#24282b" stroked="f"/>
              <v:line id="_x0000_s29449" style="position:absolute" from="1654,2895" to="1654,3160" strokecolor="#24282b" strokeweight=".6pt">
                <v:stroke joinstyle="miter"/>
              </v:line>
              <v:rect id="_x0000_s29450" style="position:absolute;left:1654;top:2895;width:12;height:265" fillcolor="#24282b" stroked="f"/>
              <v:line id="_x0000_s29451" style="position:absolute" from="345,3196" to="1666,3196" strokecolor="#24282b" strokeweight=".6pt">
                <v:stroke joinstyle="miter"/>
              </v:line>
              <v:rect id="_x0000_s29452" style="position:absolute;left:345;top:3196;width:1321;height:12" fillcolor="#24282b" stroked="f"/>
              <v:line id="_x0000_s29453" style="position:absolute" from="1844,2871" to="1844,3160" strokecolor="#24282b" strokeweight=".6pt">
                <v:stroke joinstyle="miter"/>
              </v:line>
              <v:rect id="_x0000_s29454" style="position:absolute;left:1844;top:2871;width:1;height:289" fillcolor="#24282b" stroked="f"/>
              <v:line id="_x0000_s29455" style="position:absolute" from="1844,3196" to="3165,3196" strokecolor="#24282b" strokeweight=".6pt">
                <v:stroke joinstyle="miter"/>
              </v:line>
              <v:rect id="_x0000_s29456" style="position:absolute;left:1844;top:3196;width:1321;height:12" fillcolor="#24282b" stroked="f"/>
              <v:line id="_x0000_s29457" style="position:absolute" from="3343,2871" to="3343,3160" strokecolor="#24282b" strokeweight=".6pt">
                <v:stroke joinstyle="miter"/>
              </v:line>
              <v:rect id="_x0000_s29458" style="position:absolute;left:3343;top:2871;width:1;height:289" fillcolor="#24282b" stroked="f"/>
              <v:line id="_x0000_s29459" style="position:absolute" from="4664,2895" to="4664,3160" strokecolor="#24282b" strokeweight=".6pt">
                <v:stroke joinstyle="miter"/>
              </v:line>
              <v:rect id="_x0000_s29460" style="position:absolute;left:4664;top:2895;width:12;height:265" fillcolor="#24282b" stroked="f"/>
              <v:line id="_x0000_s29461" style="position:absolute" from="3343,3196" to="4676,3196" strokecolor="#24282b" strokeweight=".6pt">
                <v:stroke joinstyle="miter"/>
              </v:line>
              <v:rect id="_x0000_s29462" style="position:absolute;left:3343;top:3196;width:1333;height:12" fillcolor="#24282b" stroked="f"/>
              <v:line id="_x0000_s29463" style="position:absolute" from="4831,2871" to="4831,3160" strokecolor="#24282b" strokeweight=".6pt">
                <v:stroke joinstyle="miter"/>
              </v:line>
              <v:rect id="_x0000_s29464" style="position:absolute;left:4831;top:2871;width:23;height:289" fillcolor="#24282b" stroked="f"/>
              <v:line id="_x0000_s29465" style="position:absolute" from="6163,2895" to="6163,3160" strokecolor="#24282b" strokeweight=".6pt">
                <v:stroke joinstyle="miter"/>
              </v:line>
              <v:rect id="_x0000_s29466" style="position:absolute;left:6163;top:2895;width:12;height:265" fillcolor="#24282b" stroked="f"/>
              <v:line id="_x0000_s29467" style="position:absolute" from="345,3460" to="1666,3460" strokecolor="#24282b" strokeweight=".6pt">
                <v:stroke joinstyle="miter"/>
              </v:line>
              <v:rect id="_x0000_s29468" style="position:absolute;left:345;top:3460;width:1321;height:12" fillcolor="#24282b" stroked="f"/>
              <v:line id="_x0000_s29469" style="position:absolute" from="1844,3460" to="3165,3460" strokecolor="#24282b" strokeweight=".6pt">
                <v:stroke joinstyle="miter"/>
              </v:line>
              <v:rect id="_x0000_s29470" style="position:absolute;left:1844;top:3460;width:1321;height:12" fillcolor="#24282b" stroked="f"/>
              <v:line id="_x0000_s29471" style="position:absolute" from="3343,3460" to="4676,3460" strokecolor="#24282b" strokeweight=".6pt">
                <v:stroke joinstyle="miter"/>
              </v:line>
              <v:rect id="_x0000_s29472" style="position:absolute;left:3343;top:3460;width:1333;height:12" fillcolor="#24282b" stroked="f"/>
              <v:line id="_x0000_s29473" style="position:absolute" from="345,3196" to="345,3472" strokecolor="#24282b" strokeweight=".6pt">
                <v:stroke joinstyle="miter"/>
              </v:line>
              <v:rect id="_x0000_s29474" style="position:absolute;left:345;top:3196;width:1;height:276" fillcolor="#24282b" stroked="f"/>
              <v:line id="_x0000_s29475" style="position:absolute" from="1654,3208" to="1654,3472" strokecolor="#24282b" strokeweight=".6pt">
                <v:stroke joinstyle="miter"/>
              </v:line>
              <v:rect id="_x0000_s29476" style="position:absolute;left:1654;top:3208;width:12;height:264" fillcolor="#24282b" stroked="f"/>
              <v:line id="_x0000_s29477" style="position:absolute" from="345,3508" to="1666,3508" strokecolor="#24282b" strokeweight=".6pt">
                <v:stroke joinstyle="miter"/>
              </v:line>
              <v:rect id="_x0000_s29478" style="position:absolute;left:345;top:3508;width:1321;height:1" fillcolor="#24282b" stroked="f"/>
              <v:line id="_x0000_s29479" style="position:absolute" from="1844,3196" to="1844,3472" strokecolor="#24282b" strokeweight=".6pt">
                <v:stroke joinstyle="miter"/>
              </v:line>
              <v:rect id="_x0000_s29480" style="position:absolute;left:1844;top:3196;width:1;height:276" fillcolor="#24282b" stroked="f"/>
              <v:line id="_x0000_s29481" style="position:absolute" from="1844,3508" to="3165,3508" strokecolor="#24282b" strokeweight=".6pt">
                <v:stroke joinstyle="miter"/>
              </v:line>
              <v:rect id="_x0000_s29482" style="position:absolute;left:1844;top:3508;width:1321;height:1" fillcolor="#24282b" stroked="f"/>
              <v:line id="_x0000_s29483" style="position:absolute" from="3343,3196" to="3343,3472" strokecolor="#24282b" strokeweight=".6pt">
                <v:stroke joinstyle="miter"/>
              </v:line>
              <v:rect id="_x0000_s29484" style="position:absolute;left:3343;top:3196;width:1;height:276" fillcolor="#24282b" stroked="f"/>
              <v:line id="_x0000_s29485" style="position:absolute" from="4664,3208" to="4664,3472" strokecolor="#24282b" strokeweight=".6pt">
                <v:stroke joinstyle="miter"/>
              </v:line>
              <v:rect id="_x0000_s29486" style="position:absolute;left:4664;top:3208;width:12;height:264" fillcolor="#24282b" stroked="f"/>
              <v:line id="_x0000_s29487" style="position:absolute" from="3343,3508" to="4676,3508" strokecolor="#24282b" strokeweight=".6pt">
                <v:stroke joinstyle="miter"/>
              </v:line>
              <v:rect id="_x0000_s29488" style="position:absolute;left:3343;top:3508;width:1333;height:1" fillcolor="#24282b" stroked="f"/>
              <v:line id="_x0000_s29489" style="position:absolute" from="4831,3196" to="4831,3472" strokecolor="#24282b" strokeweight=".6pt">
                <v:stroke joinstyle="miter"/>
              </v:line>
              <v:rect id="_x0000_s29490" style="position:absolute;left:4831;top:3196;width:23;height:276" fillcolor="#24282b" stroked="f"/>
              <v:line id="_x0000_s29491" style="position:absolute" from="6163,3208" to="6163,3472" strokecolor="#24282b" strokeweight=".6pt">
                <v:stroke joinstyle="miter"/>
              </v:line>
              <v:rect id="_x0000_s29492" style="position:absolute;left:6163;top:3208;width:12;height:264" fillcolor="#24282b" stroked="f"/>
              <v:line id="_x0000_s29493" style="position:absolute" from="345,3772" to="1666,3772" strokecolor="#24282b" strokeweight=".6pt">
                <v:stroke joinstyle="miter"/>
              </v:line>
              <v:rect id="_x0000_s29494" style="position:absolute;left:345;top:3772;width:1321;height:12" fillcolor="#24282b" stroked="f"/>
              <v:line id="_x0000_s29495" style="position:absolute" from="1844,3772" to="3165,3772" strokecolor="#24282b" strokeweight=".6pt">
                <v:stroke joinstyle="miter"/>
              </v:line>
              <v:rect id="_x0000_s29496" style="position:absolute;left:1844;top:3772;width:1321;height:12" fillcolor="#24282b" stroked="f"/>
              <v:line id="_x0000_s29497" style="position:absolute" from="3343,3772" to="4676,3772" strokecolor="#24282b" strokeweight=".6pt">
                <v:stroke joinstyle="miter"/>
              </v:line>
              <v:rect id="_x0000_s29498" style="position:absolute;left:3343;top:3772;width:1333;height:12" fillcolor="#24282b" stroked="f"/>
              <v:line id="_x0000_s29499" style="position:absolute" from="345,3508" to="345,3784" strokecolor="#24282b" strokeweight=".6pt">
                <v:stroke joinstyle="miter"/>
              </v:line>
              <v:rect id="_x0000_s29500" style="position:absolute;left:345;top:3508;width:1;height:276" fillcolor="#24282b" stroked="f"/>
              <v:line id="_x0000_s29501" style="position:absolute" from="1654,3508" to="1654,3784" strokecolor="#24282b" strokeweight=".6pt">
                <v:stroke joinstyle="miter"/>
              </v:line>
              <v:rect id="_x0000_s29502" style="position:absolute;left:1654;top:3508;width:12;height:276" fillcolor="#24282b" stroked="f"/>
              <v:line id="_x0000_s29503" style="position:absolute" from="345,3820" to="1666,3820" strokecolor="#24282b" strokeweight=".6pt">
                <v:stroke joinstyle="miter"/>
              </v:line>
              <v:rect id="_x0000_s29504" style="position:absolute;left:345;top:3820;width:1321;height:1" fillcolor="#24282b" stroked="f"/>
              <v:line id="_x0000_s29505" style="position:absolute" from="1844,3508" to="1844,3784" strokecolor="#24282b" strokeweight=".6pt">
                <v:stroke joinstyle="miter"/>
              </v:line>
              <v:rect id="_x0000_s29506" style="position:absolute;left:1844;top:3508;width:1;height:276" fillcolor="#24282b" stroked="f"/>
              <v:line id="_x0000_s29507" style="position:absolute" from="1844,3820" to="3165,3820" strokecolor="#24282b" strokeweight=".6pt">
                <v:stroke joinstyle="miter"/>
              </v:line>
              <v:rect id="_x0000_s29508" style="position:absolute;left:1844;top:3820;width:1321;height:1" fillcolor="#24282b" stroked="f"/>
              <v:line id="_x0000_s29509" style="position:absolute" from="3343,3508" to="3343,3784" strokecolor="#24282b" strokeweight=".6pt">
                <v:stroke joinstyle="miter"/>
              </v:line>
              <v:rect id="_x0000_s29510" style="position:absolute;left:3343;top:3508;width:1;height:276" fillcolor="#24282b" stroked="f"/>
              <v:line id="_x0000_s29511" style="position:absolute" from="4664,3508" to="4664,3784" strokecolor="#24282b" strokeweight=".6pt">
                <v:stroke joinstyle="miter"/>
              </v:line>
              <v:rect id="_x0000_s29512" style="position:absolute;left:4664;top:3508;width:12;height:276" fillcolor="#24282b" stroked="f"/>
              <v:line id="_x0000_s29513" style="position:absolute" from="3343,3820" to="4676,3820" strokecolor="#24282b" strokeweight=".6pt">
                <v:stroke joinstyle="miter"/>
              </v:line>
              <v:rect id="_x0000_s29514" style="position:absolute;left:3343;top:3820;width:1333;height:1" fillcolor="#24282b" stroked="f"/>
              <v:line id="_x0000_s29515" style="position:absolute" from="4831,3508" to="4831,3784" strokecolor="#24282b" strokeweight=".6pt">
                <v:stroke joinstyle="miter"/>
              </v:line>
              <v:rect id="_x0000_s29516" style="position:absolute;left:4831;top:3508;width:23;height:276" fillcolor="#24282b" stroked="f"/>
              <v:line id="_x0000_s29517" style="position:absolute" from="6163,3508" to="6163,3784" strokecolor="#24282b" strokeweight=".6pt">
                <v:stroke joinstyle="miter"/>
              </v:line>
              <v:rect id="_x0000_s29518" style="position:absolute;left:6163;top:3508;width:12;height:276" fillcolor="#24282b" stroked="f"/>
              <v:line id="_x0000_s29519" style="position:absolute" from="345,4085" to="1666,4085" strokecolor="#24282b" strokeweight=".6pt">
                <v:stroke joinstyle="miter"/>
              </v:line>
              <v:rect id="_x0000_s29520" style="position:absolute;left:345;top:4085;width:1321;height:1" fillcolor="#24282b" stroked="f"/>
              <v:line id="_x0000_s29521" style="position:absolute" from="1844,4085" to="3165,4085" strokecolor="#24282b" strokeweight=".6pt">
                <v:stroke joinstyle="miter"/>
              </v:line>
              <v:rect id="_x0000_s29522" style="position:absolute;left:1844;top:4085;width:1321;height:1" fillcolor="#24282b" stroked="f"/>
              <v:line id="_x0000_s29523" style="position:absolute" from="3343,4085" to="4676,4085" strokecolor="#24282b" strokeweight=".6pt">
                <v:stroke joinstyle="miter"/>
              </v:line>
              <v:rect id="_x0000_s29524" style="position:absolute;left:3343;top:4085;width:1333;height:1" fillcolor="#24282b" stroked="f"/>
              <v:line id="_x0000_s29525" style="position:absolute" from="345,3820" to="345,4085" strokecolor="#24282b" strokeweight=".6pt">
                <v:stroke joinstyle="miter"/>
              </v:line>
              <v:rect id="_x0000_s29526" style="position:absolute;left:345;top:3820;width:1;height:265" fillcolor="#24282b" stroked="f"/>
              <v:line id="_x0000_s29527" style="position:absolute" from="1654,3820" to="1654,4085" strokecolor="#24282b" strokeweight=".6pt">
                <v:stroke joinstyle="miter"/>
              </v:line>
              <v:rect id="_x0000_s29528" style="position:absolute;left:1654;top:3820;width:12;height:265" fillcolor="#24282b" stroked="f"/>
              <v:line id="_x0000_s29529" style="position:absolute" from="345,4121" to="1666,4121" strokecolor="#24282b" strokeweight=".6pt">
                <v:stroke joinstyle="miter"/>
              </v:line>
              <v:rect id="_x0000_s29530" style="position:absolute;left:345;top:4121;width:1321;height:24" fillcolor="#24282b" stroked="f"/>
              <v:line id="_x0000_s29531" style="position:absolute" from="1844,3820" to="1844,4085" strokecolor="#24282b" strokeweight=".6pt">
                <v:stroke joinstyle="miter"/>
              </v:line>
              <v:rect id="_x0000_s29532" style="position:absolute;left:1844;top:3820;width:1;height:265" fillcolor="#24282b" stroked="f"/>
              <v:line id="_x0000_s29533" style="position:absolute" from="1844,4121" to="3165,4121" strokecolor="#24282b" strokeweight=".6pt">
                <v:stroke joinstyle="miter"/>
              </v:line>
              <v:rect id="_x0000_s29534" style="position:absolute;left:1844;top:4121;width:1321;height:24" fillcolor="#24282b" stroked="f"/>
              <v:line id="_x0000_s29535" style="position:absolute" from="3343,3820" to="3343,4085" strokecolor="#24282b" strokeweight=".6pt">
                <v:stroke joinstyle="miter"/>
              </v:line>
              <v:rect id="_x0000_s29536" style="position:absolute;left:3343;top:3820;width:1;height:265" fillcolor="#24282b" stroked="f"/>
              <v:line id="_x0000_s29537" style="position:absolute" from="4664,3820" to="4664,4085" strokecolor="#24282b" strokeweight=".6pt">
                <v:stroke joinstyle="miter"/>
              </v:line>
              <v:rect id="_x0000_s29538" style="position:absolute;left:4664;top:3820;width:12;height:265" fillcolor="#24282b" stroked="f"/>
              <v:line id="_x0000_s29539" style="position:absolute" from="3343,4121" to="4676,4121" strokecolor="#24282b" strokeweight=".6pt">
                <v:stroke joinstyle="miter"/>
              </v:line>
              <v:rect id="_x0000_s29540" style="position:absolute;left:3343;top:4121;width:1333;height:24" fillcolor="#24282b" stroked="f"/>
              <v:line id="_x0000_s29541" style="position:absolute" from="4831,3820" to="4831,4085" strokecolor="#24282b" strokeweight=".6pt">
                <v:stroke joinstyle="miter"/>
              </v:line>
              <v:rect id="_x0000_s29542" style="position:absolute;left:4831;top:3820;width:23;height:265" fillcolor="#24282b" stroked="f"/>
              <v:line id="_x0000_s29543" style="position:absolute" from="6163,3820" to="6163,4085" strokecolor="#24282b" strokeweight=".6pt">
                <v:stroke joinstyle="miter"/>
              </v:line>
              <v:rect id="_x0000_s29544" style="position:absolute;left:6163;top:3820;width:12;height:265" fillcolor="#24282b" stroked="f"/>
              <v:line id="_x0000_s29545" style="position:absolute" from="345,4397" to="1666,4397" strokecolor="#24282b" strokeweight=".6pt">
                <v:stroke joinstyle="miter"/>
              </v:line>
              <v:rect id="_x0000_s29546" style="position:absolute;left:345;top:4397;width:1321;height:1" fillcolor="#24282b" stroked="f"/>
              <v:line id="_x0000_s29547" style="position:absolute" from="1844,4397" to="3165,4397" strokecolor="#24282b" strokeweight=".6pt">
                <v:stroke joinstyle="miter"/>
              </v:line>
              <v:rect id="_x0000_s29548" style="position:absolute;left:1844;top:4397;width:1321;height:1" fillcolor="#24282b" stroked="f"/>
              <v:line id="_x0000_s29549" style="position:absolute" from="3343,4397" to="4676,4397" strokecolor="#24282b" strokeweight=".6pt">
                <v:stroke joinstyle="miter"/>
              </v:line>
              <v:rect id="_x0000_s29550" style="position:absolute;left:3343;top:4397;width:1333;height:1" fillcolor="#24282b" stroked="f"/>
              <v:line id="_x0000_s29551" style="position:absolute" from="345,4121" to="345,4397" strokecolor="#24282b" strokeweight=".6pt">
                <v:stroke joinstyle="miter"/>
              </v:line>
              <v:rect id="_x0000_s29552" style="position:absolute;left:345;top:4121;width:1;height:276" fillcolor="#24282b" stroked="f"/>
              <v:line id="_x0000_s29553" style="position:absolute" from="1654,4145" to="1654,4397" strokecolor="#24282b" strokeweight=".6pt">
                <v:stroke joinstyle="miter"/>
              </v:line>
              <v:rect id="_x0000_s29554" style="position:absolute;left:1654;top:4145;width:12;height:252" fillcolor="#24282b" stroked="f"/>
              <v:line id="_x0000_s29555" style="position:absolute" from="345,4433" to="1666,4433" strokecolor="#24282b" strokeweight=".6pt">
                <v:stroke joinstyle="miter"/>
              </v:line>
              <v:rect id="_x0000_s29556" style="position:absolute;left:345;top:4433;width:1321;height:24" fillcolor="#24282b" stroked="f"/>
              <v:line id="_x0000_s29557" style="position:absolute" from="1844,4121" to="1844,4397" strokecolor="#24282b" strokeweight=".6pt">
                <v:stroke joinstyle="miter"/>
              </v:line>
              <v:rect id="_x0000_s29558" style="position:absolute;left:1844;top:4121;width:1;height:276" fillcolor="#24282b" stroked="f"/>
              <v:line id="_x0000_s29559" style="position:absolute" from="1844,4433" to="3165,4433" strokecolor="#24282b" strokeweight=".6pt">
                <v:stroke joinstyle="miter"/>
              </v:line>
              <v:rect id="_x0000_s29560" style="position:absolute;left:1844;top:4433;width:1321;height:24" fillcolor="#24282b" stroked="f"/>
              <v:line id="_x0000_s29561" style="position:absolute" from="3343,4121" to="3343,4397" strokecolor="#24282b" strokeweight=".6pt">
                <v:stroke joinstyle="miter"/>
              </v:line>
              <v:rect id="_x0000_s29562" style="position:absolute;left:3343;top:4121;width:1;height:276" fillcolor="#24282b" stroked="f"/>
              <v:line id="_x0000_s29563" style="position:absolute" from="4664,4145" to="4664,4397" strokecolor="#24282b" strokeweight=".6pt">
                <v:stroke joinstyle="miter"/>
              </v:line>
              <v:rect id="_x0000_s29564" style="position:absolute;left:4664;top:4145;width:12;height:252" fillcolor="#24282b" stroked="f"/>
              <v:line id="_x0000_s29565" style="position:absolute" from="3343,4433" to="4676,4433" strokecolor="#24282b" strokeweight=".6pt">
                <v:stroke joinstyle="miter"/>
              </v:line>
              <v:rect id="_x0000_s29566" style="position:absolute;left:3343;top:4433;width:1333;height:24" fillcolor="#24282b" stroked="f"/>
              <v:line id="_x0000_s29567" style="position:absolute" from="4831,4121" to="4831,4397" strokecolor="#24282b" strokeweight=".6pt">
                <v:stroke joinstyle="miter"/>
              </v:line>
              <v:rect id="_x0000_s29568" style="position:absolute;left:4831;top:4121;width:23;height:276" fillcolor="#24282b" stroked="f"/>
              <v:line id="_x0000_s29569" style="position:absolute" from="6163,4145" to="6163,4397" strokecolor="#24282b" strokeweight=".6pt">
                <v:stroke joinstyle="miter"/>
              </v:line>
              <v:rect id="_x0000_s29570" style="position:absolute;left:6163;top:4145;width:12;height:252" fillcolor="#24282b" stroked="f"/>
              <v:line id="_x0000_s29571" style="position:absolute" from="345,4697" to="1666,4697" strokecolor="#24282b" strokeweight=".6pt">
                <v:stroke joinstyle="miter"/>
              </v:line>
              <v:rect id="_x0000_s29572" style="position:absolute;left:345;top:4697;width:1321;height:24" fillcolor="#24282b" stroked="f"/>
              <v:line id="_x0000_s29573" style="position:absolute" from="1844,4697" to="3165,4697" strokecolor="#24282b" strokeweight=".6pt">
                <v:stroke joinstyle="miter"/>
              </v:line>
              <v:rect id="_x0000_s29574" style="position:absolute;left:1844;top:4697;width:1321;height:24" fillcolor="#24282b" stroked="f"/>
              <v:line id="_x0000_s29575" style="position:absolute" from="3343,4697" to="4676,4697" strokecolor="#24282b" strokeweight=".6pt">
                <v:stroke joinstyle="miter"/>
              </v:line>
              <v:rect id="_x0000_s29576" style="position:absolute;left:3343;top:4697;width:1333;height:24" fillcolor="#24282b" stroked="f"/>
              <v:line id="_x0000_s29577" style="position:absolute" from="345,4433" to="345,4721" strokecolor="#24282b" strokeweight=".6pt">
                <v:stroke joinstyle="miter"/>
              </v:line>
              <v:rect id="_x0000_s29578" style="position:absolute;left:345;top:4433;width:1;height:288" fillcolor="#24282b" stroked="f"/>
              <v:line id="_x0000_s29579" style="position:absolute" from="1654,4457" to="1654,4721" strokecolor="#24282b" strokeweight=".6pt">
                <v:stroke joinstyle="miter"/>
              </v:line>
              <v:rect id="_x0000_s29580" style="position:absolute;left:1654;top:4457;width:12;height:264" fillcolor="#24282b" stroked="f"/>
              <v:line id="_x0000_s29581" style="position:absolute" from="345,4757" to="1666,4757" strokecolor="#24282b" strokeweight=".6pt">
                <v:stroke joinstyle="miter"/>
              </v:line>
              <v:rect id="_x0000_s29582" style="position:absolute;left:345;top:4757;width:1321;height:1" fillcolor="#24282b" stroked="f"/>
              <v:line id="_x0000_s29583" style="position:absolute" from="1844,4433" to="1844,4721" strokecolor="#24282b" strokeweight=".6pt">
                <v:stroke joinstyle="miter"/>
              </v:line>
              <v:rect id="_x0000_s29584" style="position:absolute;left:1844;top:4433;width:1;height:288" fillcolor="#24282b" stroked="f"/>
              <v:line id="_x0000_s29585" style="position:absolute" from="1844,4757" to="3165,4757" strokecolor="#24282b" strokeweight=".6pt">
                <v:stroke joinstyle="miter"/>
              </v:line>
              <v:rect id="_x0000_s29586" style="position:absolute;left:1844;top:4757;width:1321;height:1" fillcolor="#24282b" stroked="f"/>
              <v:line id="_x0000_s29587" style="position:absolute" from="3343,4433" to="3343,4721" strokecolor="#24282b" strokeweight=".6pt">
                <v:stroke joinstyle="miter"/>
              </v:line>
              <v:rect id="_x0000_s29588" style="position:absolute;left:3343;top:4433;width:1;height:288" fillcolor="#24282b" stroked="f"/>
              <v:line id="_x0000_s29589" style="position:absolute" from="4664,4457" to="4664,4721" strokecolor="#24282b" strokeweight=".6pt">
                <v:stroke joinstyle="miter"/>
              </v:line>
              <v:rect id="_x0000_s29590" style="position:absolute;left:4664;top:4457;width:12;height:264" fillcolor="#24282b" stroked="f"/>
              <v:line id="_x0000_s29591" style="position:absolute" from="3343,4757" to="4676,4757" strokecolor="#24282b" strokeweight=".6pt">
                <v:stroke joinstyle="miter"/>
              </v:line>
              <v:rect id="_x0000_s29592" style="position:absolute;left:3343;top:4757;width:1333;height:1" fillcolor="#24282b" stroked="f"/>
              <v:line id="_x0000_s29593" style="position:absolute" from="4831,4433" to="4831,4721" strokecolor="#24282b" strokeweight=".6pt">
                <v:stroke joinstyle="miter"/>
              </v:line>
              <v:rect id="_x0000_s29594" style="position:absolute;left:4831;top:4433;width:23;height:288" fillcolor="#24282b" stroked="f"/>
              <v:line id="_x0000_s29595" style="position:absolute" from="6163,4457" to="6163,4721" strokecolor="#24282b" strokeweight=".6pt">
                <v:stroke joinstyle="miter"/>
              </v:line>
              <v:rect id="_x0000_s29596" style="position:absolute;left:6163;top:4457;width:12;height:264" fillcolor="#24282b" stroked="f"/>
              <v:line id="_x0000_s29597" style="position:absolute" from="345,5022" to="1666,5022" strokecolor="#24282b" strokeweight=".6pt">
                <v:stroke joinstyle="miter"/>
              </v:line>
              <v:rect id="_x0000_s29598" style="position:absolute;left:345;top:5022;width:1321;height:12" fillcolor="#24282b" stroked="f"/>
              <v:line id="_x0000_s29599" style="position:absolute" from="1844,5022" to="3165,5022" strokecolor="#24282b" strokeweight=".6pt">
                <v:stroke joinstyle="miter"/>
              </v:line>
              <v:rect id="_x0000_s29600" style="position:absolute;left:1844;top:5022;width:1321;height:12" fillcolor="#24282b" stroked="f"/>
              <v:line id="_x0000_s29601" style="position:absolute" from="3343,5022" to="4676,5022" strokecolor="#24282b" strokeweight=".6pt">
                <v:stroke joinstyle="miter"/>
              </v:line>
              <v:rect id="_x0000_s29602" style="position:absolute;left:3343;top:5022;width:1333;height:12" fillcolor="#24282b" stroked="f"/>
              <v:line id="_x0000_s29603" style="position:absolute" from="345,4757" to="345,5034" strokecolor="#24282b" strokeweight=".6pt">
                <v:stroke joinstyle="miter"/>
              </v:line>
              <v:rect id="_x0000_s29604" style="position:absolute;left:345;top:4757;width:1;height:277" fillcolor="#24282b" stroked="f"/>
              <v:line id="_x0000_s29605" style="position:absolute" from="1654,4757" to="1654,5034" strokecolor="#24282b" strokeweight=".6pt">
                <v:stroke joinstyle="miter"/>
              </v:line>
              <v:rect id="_x0000_s29606" style="position:absolute;left:1654;top:4757;width:12;height:277" fillcolor="#24282b" stroked="f"/>
              <v:line id="_x0000_s29607" style="position:absolute" from="345,5070" to="1666,5070" strokecolor="#24282b" strokeweight=".6pt">
                <v:stroke joinstyle="miter"/>
              </v:line>
              <v:rect id="_x0000_s29608" style="position:absolute;left:345;top:5070;width:1321;height:1" fillcolor="#24282b" stroked="f"/>
              <v:line id="_x0000_s29609" style="position:absolute" from="1844,4757" to="1844,5034" strokecolor="#24282b" strokeweight=".6pt">
                <v:stroke joinstyle="miter"/>
              </v:line>
              <v:rect id="_x0000_s29610" style="position:absolute;left:1844;top:4757;width:1;height:277" fillcolor="#24282b" stroked="f"/>
              <v:line id="_x0000_s29611" style="position:absolute" from="1844,5070" to="3165,5070" strokecolor="#24282b" strokeweight=".6pt">
                <v:stroke joinstyle="miter"/>
              </v:line>
              <v:rect id="_x0000_s29612" style="position:absolute;left:1844;top:5070;width:1321;height:1" fillcolor="#24282b" stroked="f"/>
              <v:line id="_x0000_s29613" style="position:absolute" from="3343,4757" to="3343,5034" strokecolor="#24282b" strokeweight=".6pt">
                <v:stroke joinstyle="miter"/>
              </v:line>
              <v:rect id="_x0000_s29614" style="position:absolute;left:3343;top:4757;width:1;height:277" fillcolor="#24282b" stroked="f"/>
              <v:line id="_x0000_s29615" style="position:absolute" from="4664,4757" to="4664,5034" strokecolor="#24282b" strokeweight=".6pt">
                <v:stroke joinstyle="miter"/>
              </v:line>
              <v:rect id="_x0000_s29616" style="position:absolute;left:4664;top:4757;width:12;height:277" fillcolor="#24282b" stroked="f"/>
              <v:line id="_x0000_s29617" style="position:absolute" from="3343,5070" to="4676,5070" strokecolor="#24282b" strokeweight=".6pt">
                <v:stroke joinstyle="miter"/>
              </v:line>
              <v:rect id="_x0000_s29618" style="position:absolute;left:3343;top:5070;width:1333;height:1" fillcolor="#24282b" stroked="f"/>
              <v:line id="_x0000_s29619" style="position:absolute" from="4831,4757" to="4831,5034" strokecolor="#24282b" strokeweight=".6pt">
                <v:stroke joinstyle="miter"/>
              </v:line>
              <v:rect id="_x0000_s29620" style="position:absolute;left:4831;top:4757;width:23;height:277" fillcolor="#24282b" stroked="f"/>
              <v:line id="_x0000_s29621" style="position:absolute" from="6163,4757" to="6163,5034" strokecolor="#24282b" strokeweight=".6pt">
                <v:stroke joinstyle="miter"/>
              </v:line>
              <v:rect id="_x0000_s29622" style="position:absolute;left:6163;top:4757;width:12;height:277" fillcolor="#24282b" stroked="f"/>
              <v:line id="_x0000_s29623" style="position:absolute" from="345,5334" to="1666,5334" strokecolor="#24282b" strokeweight=".6pt">
                <v:stroke joinstyle="miter"/>
              </v:line>
              <v:rect id="_x0000_s29624" style="position:absolute;left:345;top:5334;width:1321;height:1" fillcolor="#24282b" stroked="f"/>
              <v:line id="_x0000_s29625" style="position:absolute" from="1844,5334" to="3165,5334" strokecolor="#24282b" strokeweight=".6pt">
                <v:stroke joinstyle="miter"/>
              </v:line>
              <v:rect id="_x0000_s29626" style="position:absolute;left:1844;top:5334;width:1321;height:1" fillcolor="#24282b" stroked="f"/>
              <v:line id="_x0000_s29627" style="position:absolute" from="3343,5334" to="4676,5334" strokecolor="#24282b" strokeweight=".6pt">
                <v:stroke joinstyle="miter"/>
              </v:line>
              <v:rect id="_x0000_s29628" style="position:absolute;left:3343;top:5334;width:1333;height:1" fillcolor="#24282b" stroked="f"/>
              <v:line id="_x0000_s29629" style="position:absolute" from="345,5070" to="345,5334" strokecolor="#24282b" strokeweight=".6pt">
                <v:stroke joinstyle="miter"/>
              </v:line>
              <v:rect id="_x0000_s29630" style="position:absolute;left:345;top:5070;width:1;height:264" fillcolor="#24282b" stroked="f"/>
              <v:line id="_x0000_s29631" style="position:absolute" from="1654,5070" to="1654,5334" strokecolor="#24282b" strokeweight=".6pt">
                <v:stroke joinstyle="miter"/>
              </v:line>
              <v:rect id="_x0000_s29632" style="position:absolute;left:1654;top:5070;width:12;height:264" fillcolor="#24282b" stroked="f"/>
              <v:line id="_x0000_s29633" style="position:absolute" from="1844,5070" to="1844,5334" strokecolor="#24282b" strokeweight=".6pt">
                <v:stroke joinstyle="miter"/>
              </v:line>
              <v:rect id="_x0000_s29634" style="position:absolute;left:1844;top:5070;width:1;height:264" fillcolor="#24282b" stroked="f"/>
            </v:group>
            <v:line id="_x0000_s29635" style="position:absolute" from="3343,5070" to="3343,5334" strokecolor="#24282b" strokeweight=".6pt">
              <v:stroke joinstyle="miter"/>
            </v:line>
            <v:rect id="_x0000_s29636" style="position:absolute;left:3343;top:5070;width:1;height:264" fillcolor="#24282b" stroked="f"/>
            <v:line id="_x0000_s29637" style="position:absolute" from="4664,5070" to="4664,5334" strokecolor="#24282b" strokeweight=".6pt">
              <v:stroke joinstyle="miter"/>
            </v:line>
            <v:rect id="_x0000_s29638" style="position:absolute;left:4664;top:5070;width:12;height:264" fillcolor="#24282b" stroked="f"/>
            <v:line id="_x0000_s29639" style="position:absolute" from="4831,5070" to="4831,5334" strokecolor="#24282b" strokeweight=".6pt">
              <v:stroke joinstyle="miter"/>
            </v:line>
            <v:rect id="_x0000_s29640" style="position:absolute;left:4831;top:5070;width:23;height:264" fillcolor="#24282b" stroked="f"/>
            <v:rect id="_x0000_s29641" style="position:absolute;left:5497;top:2895;width:12;height:265" fillcolor="#24282b" stroked="f"/>
            <v:line id="_x0000_s29642" style="position:absolute" from="6163,5070" to="6163,5334" strokecolor="#24282b" strokeweight=".6pt">
              <v:stroke joinstyle="miter"/>
            </v:line>
            <v:rect id="_x0000_s29643" style="position:absolute;left:6163;top:5070;width:12;height:264" fillcolor="#24282b" stroked="f"/>
            <v:line id="_x0000_s29644" style="position:absolute" from="4854,384" to="6175,384" strokecolor="#24282b" strokeweight=".6pt">
              <v:stroke joinstyle="miter"/>
            </v:line>
            <v:rect id="_x0000_s29645" style="position:absolute;left:4854;top:384;width:1321;height:12" fillcolor="#24282b" stroked="f"/>
            <v:line id="_x0000_s29646" style="position:absolute" from="4854,649" to="6175,649" strokecolor="#24282b" strokeweight=".6pt">
              <v:stroke joinstyle="miter"/>
            </v:line>
            <v:rect id="_x0000_s29647" style="position:absolute;left:4854;top:649;width:1321;height:12" fillcolor="#24282b" stroked="f"/>
            <v:line id="_x0000_s29648" style="position:absolute" from="4854,697" to="6175,697" strokecolor="#24282b" strokeweight=".6pt">
              <v:stroke joinstyle="miter"/>
            </v:line>
            <v:rect id="_x0000_s29649" style="position:absolute;left:4854;top:697;width:1321;height:1" fillcolor="#24282b" stroked="f"/>
            <v:line id="_x0000_s29650" style="position:absolute" from="4854,961" to="6175,961" strokecolor="#24282b" strokeweight=".6pt">
              <v:stroke joinstyle="miter"/>
            </v:line>
            <v:rect id="_x0000_s29651" style="position:absolute;left:4854;top:961;width:1321;height:24" fillcolor="#24282b" stroked="f"/>
            <v:line id="_x0000_s29652" style="position:absolute" from="4854,1009" to="6175,1009" strokecolor="#24282b" strokeweight=".6pt">
              <v:stroke joinstyle="miter"/>
            </v:line>
            <v:rect id="_x0000_s29653" style="position:absolute;left:4854;top:1009;width:1321;height:1" fillcolor="#24282b" stroked="f"/>
            <v:line id="_x0000_s29654" style="position:absolute" from="4854,1273" to="6175,1273" strokecolor="#24282b" strokeweight=".6pt">
              <v:stroke joinstyle="miter"/>
            </v:line>
            <v:rect id="_x0000_s29655" style="position:absolute;left:4854;top:1273;width:1321;height:1" fillcolor="#24282b" stroked="f"/>
            <v:line id="_x0000_s29656" style="position:absolute" from="4854,1309" to="6175,1309" strokecolor="#24282b" strokeweight=".6pt">
              <v:stroke joinstyle="miter"/>
            </v:line>
            <v:rect id="_x0000_s29657" style="position:absolute;left:4854;top:1309;width:1321;height:25" fillcolor="#24282b" stroked="f"/>
            <v:line id="_x0000_s29658" style="position:absolute" from="4854,1598" to="6175,1598" strokecolor="#24282b" strokeweight=".6pt">
              <v:stroke joinstyle="miter"/>
            </v:line>
            <v:rect id="_x0000_s29659" style="position:absolute;left:4854;top:1598;width:1321;height:1" fillcolor="#24282b" stroked="f"/>
            <v:line id="_x0000_s29660" style="position:absolute" from="4854,1634" to="6175,1634" strokecolor="#24282b" strokeweight=".6pt">
              <v:stroke joinstyle="miter"/>
            </v:line>
            <v:rect id="_x0000_s29661" style="position:absolute;left:4854;top:1634;width:1321;height:12" fillcolor="#24282b" stroked="f"/>
            <v:line id="_x0000_s29662" style="position:absolute" from="4854,1898" to="6175,1898" strokecolor="#24282b" strokeweight=".6pt">
              <v:stroke joinstyle="miter"/>
            </v:line>
            <v:rect id="_x0000_s29663" style="position:absolute;left:4854;top:1898;width:1321;height:12" fillcolor="#24282b" stroked="f"/>
            <v:line id="_x0000_s29664" style="position:absolute" from="4854,1946" to="6175,1946" strokecolor="#24282b" strokeweight=".6pt">
              <v:stroke joinstyle="miter"/>
            </v:line>
            <v:rect id="_x0000_s29665" style="position:absolute;left:4854;top:1946;width:1321;height:1" fillcolor="#24282b" stroked="f"/>
            <v:line id="_x0000_s29666" style="position:absolute" from="4854,2210" to="6175,2210" strokecolor="#24282b" strokeweight=".6pt">
              <v:stroke joinstyle="miter"/>
            </v:line>
            <v:rect id="_x0000_s29667" style="position:absolute;left:4854;top:2210;width:1321;height:13" fillcolor="#24282b" stroked="f"/>
            <v:line id="_x0000_s29668" style="position:absolute" from="4854,2259" to="6175,2259" strokecolor="#24282b" strokeweight=".6pt">
              <v:stroke joinstyle="miter"/>
            </v:line>
            <v:rect id="_x0000_s29669" style="position:absolute;left:4854;top:2259;width:1321;height:1" fillcolor="#24282b" stroked="f"/>
            <v:line id="_x0000_s29670" style="position:absolute" from="4854,2523" to="6175,2523" strokecolor="#24282b" strokeweight=".6pt">
              <v:stroke joinstyle="miter"/>
            </v:line>
            <v:rect id="_x0000_s29671" style="position:absolute;left:4854;top:2523;width:1321;height:24" fillcolor="#24282b" stroked="f"/>
            <v:line id="_x0000_s29672" style="position:absolute" from="4854,2571" to="6175,2571" strokecolor="#24282b" strokeweight=".6pt">
              <v:stroke joinstyle="miter"/>
            </v:line>
            <v:rect id="_x0000_s29673" style="position:absolute;left:4854;top:2571;width:1321;height:1" fillcolor="#24282b" stroked="f"/>
            <v:line id="_x0000_s29674" style="position:absolute" from="4854,2835" to="6175,2835" strokecolor="#24282b" strokeweight=".6pt">
              <v:stroke joinstyle="miter"/>
            </v:line>
            <v:rect id="_x0000_s29675" style="position:absolute;left:4854;top:2835;width:1321;height:1" fillcolor="#24282b" stroked="f"/>
            <v:line id="_x0000_s29676" style="position:absolute" from="4854,2871" to="6175,2871" strokecolor="#24282b" strokeweight=".6pt">
              <v:stroke joinstyle="miter"/>
            </v:line>
            <v:rect id="_x0000_s29677" style="position:absolute;left:4854;top:2871;width:1321;height:24" fillcolor="#24282b" stroked="f"/>
            <v:line id="_x0000_s29678" style="position:absolute" from="4854,3136" to="6175,3136" strokecolor="#24282b" strokeweight=".6pt">
              <v:stroke joinstyle="miter"/>
            </v:line>
            <v:rect id="_x0000_s29679" style="position:absolute;left:4854;top:3136;width:1321;height:24" fillcolor="#24282b" stroked="f"/>
            <v:line id="_x0000_s29680" style="position:absolute" from="4854,3196" to="6175,3196" strokecolor="#24282b" strokeweight=".6pt">
              <v:stroke joinstyle="miter"/>
            </v:line>
            <v:rect id="_x0000_s29681" style="position:absolute;left:4854;top:3196;width:1321;height:12" fillcolor="#24282b" stroked="f"/>
            <v:line id="_x0000_s29682" style="position:absolute" from="4854,3460" to="6175,3460" strokecolor="#24282b" strokeweight=".6pt">
              <v:stroke joinstyle="miter"/>
            </v:line>
            <v:rect id="_x0000_s29683" style="position:absolute;left:4854;top:3460;width:1321;height:12" fillcolor="#24282b" stroked="f"/>
            <v:line id="_x0000_s29684" style="position:absolute" from="4854,3508" to="6175,3508" strokecolor="#24282b" strokeweight=".6pt">
              <v:stroke joinstyle="miter"/>
            </v:line>
            <v:rect id="_x0000_s29685" style="position:absolute;left:4854;top:3508;width:1321;height:1" fillcolor="#24282b" stroked="f"/>
            <v:line id="_x0000_s29686" style="position:absolute" from="4854,3772" to="6175,3772" strokecolor="#24282b" strokeweight=".6pt">
              <v:stroke joinstyle="miter"/>
            </v:line>
            <v:rect id="_x0000_s29687" style="position:absolute;left:4854;top:3772;width:1321;height:12" fillcolor="#24282b" stroked="f"/>
            <v:line id="_x0000_s29688" style="position:absolute" from="4854,3820" to="6175,3820" strokecolor="#24282b" strokeweight=".6pt">
              <v:stroke joinstyle="miter"/>
            </v:line>
            <v:rect id="_x0000_s29689" style="position:absolute;left:4854;top:3820;width:1321;height:1" fillcolor="#24282b" stroked="f"/>
            <v:line id="_x0000_s29690" style="position:absolute" from="4854,4085" to="6175,4085" strokecolor="#24282b" strokeweight=".6pt">
              <v:stroke joinstyle="miter"/>
            </v:line>
            <v:rect id="_x0000_s29691" style="position:absolute;left:4854;top:4085;width:1321;height:1" fillcolor="#24282b" stroked="f"/>
            <v:line id="_x0000_s29692" style="position:absolute" from="4854,4121" to="6175,4121" strokecolor="#24282b" strokeweight=".6pt">
              <v:stroke joinstyle="miter"/>
            </v:line>
            <v:rect id="_x0000_s29693" style="position:absolute;left:4854;top:4121;width:1321;height:24" fillcolor="#24282b" stroked="f"/>
            <v:line id="_x0000_s29694" style="position:absolute" from="4854,4397" to="6175,4397" strokecolor="#24282b" strokeweight=".6pt">
              <v:stroke joinstyle="miter"/>
            </v:line>
            <v:rect id="_x0000_s29695" style="position:absolute;left:4854;top:4397;width:1321;height:1" fillcolor="#24282b" stroked="f"/>
            <v:line id="_x0000_s29696" style="position:absolute" from="4854,4433" to="6175,4433" strokecolor="#24282b" strokeweight=".6pt">
              <v:stroke joinstyle="miter"/>
            </v:line>
            <v:rect id="_x0000_s29697" style="position:absolute;left:4854;top:4433;width:1321;height:24" fillcolor="#24282b" stroked="f"/>
            <v:line id="_x0000_s29698" style="position:absolute" from="4854,4697" to="6175,4697" strokecolor="#24282b" strokeweight=".6pt">
              <v:stroke joinstyle="miter"/>
            </v:line>
            <v:rect id="_x0000_s29699" style="position:absolute;left:4854;top:4697;width:1321;height:24" fillcolor="#24282b" stroked="f"/>
            <v:line id="_x0000_s29700" style="position:absolute" from="4854,4757" to="6175,4757" strokecolor="#24282b" strokeweight=".6pt">
              <v:stroke joinstyle="miter"/>
            </v:line>
            <v:rect id="_x0000_s29701" style="position:absolute;left:4854;top:4757;width:1321;height:1" fillcolor="#24282b" stroked="f"/>
            <v:line id="_x0000_s29702" style="position:absolute" from="4854,5022" to="6175,5022" strokecolor="#24282b" strokeweight=".6pt">
              <v:stroke joinstyle="miter"/>
            </v:line>
            <v:rect id="_x0000_s29703" style="position:absolute;left:4854;top:5022;width:1321;height:12" fillcolor="#24282b" stroked="f"/>
            <v:line id="_x0000_s29704" style="position:absolute" from="4854,5070" to="6175,5070" strokecolor="#24282b" strokeweight=".6pt">
              <v:stroke joinstyle="miter"/>
            </v:line>
            <v:rect id="_x0000_s29705" style="position:absolute;left:4854;top:5070;width:1321;height:1" fillcolor="#24282b" stroked="f"/>
            <v:line id="_x0000_s29706" style="position:absolute" from="4854,5334" to="6175,5334" strokecolor="#24282b" strokeweight=".6pt">
              <v:stroke joinstyle="miter"/>
            </v:line>
            <v:rect id="_x0000_s29707" style="position:absolute;left:4854;top:5334;width:1321;height:1" fillcolor="#24282b" stroked="f"/>
            <v:shape id="_x0000_s29708" style="position:absolute;left:999;top:240;width:1500;height:5298" coordsize="126,441" path="m,424r,17l62,441,62,r64,l126,5e" filled="f" strokecolor="#24282b" strokeweight="1.2pt">
              <v:stroke joinstyle="miter"/>
              <v:path arrowok="t"/>
            </v:shape>
            <v:shape id="_x0000_s29709" style="position:absolute;left:2427;top:276;width:131;height:108" coordsize="11,9" path="m,l6,9,11,,,xe" fillcolor="#24282b" stroked="f">
              <v:path arrowok="t"/>
            </v:shape>
            <v:line id="_x0000_s29710" style="position:absolute" from="226,1994" to="226,4397" strokecolor="#24282b" strokeweight="1.2pt">
              <v:stroke joinstyle="miter"/>
            </v:line>
            <v:shape id="_x0000_s29711" style="position:absolute;left:155;top:4385;width:119;height:108" coordsize="10,9" path="m,l6,9,10,,,xe" fillcolor="#24282b" stroked="f">
              <v:path arrowok="t"/>
            </v:shape>
            <v:shape id="_x0000_s29712" style="position:absolute;left:2499;top:240;width:1522;height:5298" coordsize="128,441" path="m,424r,17l63,441,63,r65,l128,5e" filled="f" strokecolor="#24282b" strokeweight="1.2pt">
              <v:stroke joinstyle="miter"/>
              <v:path arrowok="t"/>
            </v:shape>
            <v:shape id="_x0000_s29713" style="position:absolute;left:3950;top:276;width:119;height:108" coordsize="10,9" path="m,l6,9,10,,,xe" fillcolor="#24282b" stroked="f">
              <v:path arrowok="t"/>
            </v:shape>
            <v:shape id="_x0000_s29714" style="position:absolute;left:4021;top:240;width:1488;height:5298" coordsize="125,441" path="m,424r,17l61,441,61,r64,l125,5e" filled="f" strokecolor="#24282b" strokeweight="1.2pt">
              <v:stroke joinstyle="miter"/>
              <v:path arrowok="t"/>
            </v:shape>
            <v:shape id="_x0000_s29715" style="position:absolute;left:5449;top:276;width:119;height:108" coordsize="10,9" path="m,l5,9,10,,,xe" fillcolor="#24282b" stroked="f">
              <v:path arrowok="t"/>
            </v:shape>
            <v:line id="_x0000_s29716" style="position:absolute" from="3165,396" to="3165,661" strokecolor="#24282b" strokeweight=".6pt">
              <v:stroke joinstyle="miter"/>
            </v:line>
            <v:rect id="_x0000_s29717" style="position:absolute;left:3165;top:396;width:1;height:265" fillcolor="#24282b" stroked="f"/>
            <v:line id="_x0000_s29718" style="position:absolute" from="3165,697" to="3165,985" strokecolor="#24282b" strokeweight=".6pt">
              <v:stroke joinstyle="miter"/>
            </v:line>
            <v:rect id="_x0000_s29719" style="position:absolute;left:3165;top:697;width:1;height:288" fillcolor="#24282b" stroked="f"/>
            <v:line id="_x0000_s29720" style="position:absolute" from="3165,1009" to="3165,1273" strokecolor="#24282b" strokeweight=".6pt">
              <v:stroke joinstyle="miter"/>
            </v:line>
            <v:rect id="_x0000_s29721" style="position:absolute;left:3165;top:1009;width:1;height:264" fillcolor="#24282b" stroked="f"/>
            <v:line id="_x0000_s29722" style="position:absolute" from="3165,1334" to="3165,1598" strokecolor="#24282b" strokeweight=".6pt">
              <v:stroke joinstyle="miter"/>
            </v:line>
            <v:rect id="_x0000_s29723" style="position:absolute;left:3165;top:1334;width:1;height:264" fillcolor="#24282b" stroked="f"/>
            <v:line id="_x0000_s29724" style="position:absolute" from="3165,1646" to="3165,1910" strokecolor="#24282b" strokeweight=".6pt">
              <v:stroke joinstyle="miter"/>
            </v:line>
            <v:rect id="_x0000_s29725" style="position:absolute;left:3165;top:1646;width:1;height:264" fillcolor="#24282b" stroked="f"/>
            <v:line id="_x0000_s29726" style="position:absolute" from="3165,1946" to="3165,2223" strokecolor="#24282b" strokeweight=".6pt">
              <v:stroke joinstyle="miter"/>
            </v:line>
            <v:rect id="_x0000_s29727" style="position:absolute;left:3165;top:1946;width:1;height:277" fillcolor="#24282b" stroked="f"/>
            <v:line id="_x0000_s29728" style="position:absolute" from="3165,2259" to="3165,2547" strokecolor="#24282b" strokeweight=".6pt">
              <v:stroke joinstyle="miter"/>
            </v:line>
            <v:rect id="_x0000_s29729" style="position:absolute;left:3165;top:2259;width:1;height:288" fillcolor="#24282b" stroked="f"/>
            <v:line id="_x0000_s29730" style="position:absolute" from="3165,2571" to="3165,2835" strokecolor="#24282b" strokeweight=".6pt">
              <v:stroke joinstyle="miter"/>
            </v:line>
            <v:rect id="_x0000_s29731" style="position:absolute;left:3165;top:2571;width:1;height:264" fillcolor="#24282b" stroked="f"/>
            <v:line id="_x0000_s29732" style="position:absolute" from="3165,2895" to="3165,3160" strokecolor="#24282b" strokeweight=".6pt">
              <v:stroke joinstyle="miter"/>
            </v:line>
            <v:rect id="_x0000_s29733" style="position:absolute;left:3165;top:2895;width:1;height:265" fillcolor="#24282b" stroked="f"/>
            <v:line id="_x0000_s29734" style="position:absolute" from="3165,3208" to="3165,3472" strokecolor="#24282b" strokeweight=".6pt">
              <v:stroke joinstyle="miter"/>
            </v:line>
            <v:rect id="_x0000_s29735" style="position:absolute;left:3165;top:3208;width:1;height:264" fillcolor="#24282b" stroked="f"/>
            <v:line id="_x0000_s29736" style="position:absolute" from="3165,3508" to="3165,3784" strokecolor="#24282b" strokeweight=".6pt">
              <v:stroke joinstyle="miter"/>
            </v:line>
            <v:rect id="_x0000_s29737" style="position:absolute;left:3165;top:3508;width:1;height:276" fillcolor="#24282b" stroked="f"/>
            <v:line id="_x0000_s29738" style="position:absolute" from="3165,3820" to="3165,4085" strokecolor="#24282b" strokeweight=".6pt">
              <v:stroke joinstyle="miter"/>
            </v:line>
            <v:rect id="_x0000_s29739" style="position:absolute;left:3165;top:3820;width:1;height:265" fillcolor="#24282b" stroked="f"/>
            <v:line id="_x0000_s29740" style="position:absolute" from="3165,4145" to="3165,4397" strokecolor="#24282b" strokeweight=".6pt">
              <v:stroke joinstyle="miter"/>
            </v:line>
            <v:rect id="_x0000_s29741" style="position:absolute;left:3165;top:4145;width:1;height:252" fillcolor="#24282b" stroked="f"/>
            <v:line id="_x0000_s29742" style="position:absolute" from="3165,4457" to="3165,4721" strokecolor="#24282b" strokeweight=".6pt">
              <v:stroke joinstyle="miter"/>
            </v:line>
            <v:rect id="_x0000_s29743" style="position:absolute;left:3165;top:4457;width:1;height:264" fillcolor="#24282b" stroked="f"/>
            <v:line id="_x0000_s29744" style="position:absolute" from="3165,4757" to="3165,5034" strokecolor="#24282b" strokeweight=".6pt">
              <v:stroke joinstyle="miter"/>
            </v:line>
            <v:rect id="_x0000_s29745" style="position:absolute;left:3165;top:4757;width:1;height:277" fillcolor="#24282b" stroked="f"/>
            <v:line id="_x0000_s29746" style="position:absolute" from="3165,5070" to="3165,5334" strokecolor="#24282b" strokeweight=".6pt">
              <v:stroke joinstyle="miter"/>
            </v:line>
            <v:rect id="_x0000_s29747" style="position:absolute;left:3165;top:5070;width:1;height:264" fillcolor="#24282b" stroked="f"/>
            <v:line id="_x0000_s29748" style="position:absolute" from="345,384" to="345,661" strokecolor="#24282b" strokeweight=".6pt">
              <v:stroke joinstyle="miter"/>
            </v:line>
            <v:rect id="_x0000_s29749" style="position:absolute;left:345;top:384;width:1;height:277" fillcolor="#24282b" stroked="f"/>
            <v:line id="_x0000_s29750" style="position:absolute" from="345,697" to="345,985" strokecolor="#24282b" strokeweight=".6pt">
              <v:stroke joinstyle="miter"/>
            </v:line>
            <v:rect id="_x0000_s29751" style="position:absolute;left:345;top:697;width:1;height:288" fillcolor="#24282b" stroked="f"/>
            <v:line id="_x0000_s29752" style="position:absolute" from="345,1009" to="345,1273" strokecolor="#24282b" strokeweight=".6pt">
              <v:stroke joinstyle="miter"/>
            </v:line>
            <v:rect id="_x0000_s29753" style="position:absolute;left:345;top:1009;width:1;height:264" fillcolor="#24282b" stroked="f"/>
            <v:line id="_x0000_s29754" style="position:absolute" from="345,1309" to="345,1598" strokecolor="#24282b" strokeweight=".6pt">
              <v:stroke joinstyle="miter"/>
            </v:line>
            <v:rect id="_x0000_s29755" style="position:absolute;left:345;top:1309;width:1;height:289" fillcolor="#24282b" stroked="f"/>
            <v:line id="_x0000_s29756" style="position:absolute" from="345,1634" to="345,1910" strokecolor="#24282b" strokeweight=".6pt">
              <v:stroke joinstyle="miter"/>
            </v:line>
            <v:rect id="_x0000_s29757" style="position:absolute;left:345;top:1634;width:1;height:276" fillcolor="#24282b" stroked="f"/>
            <v:rect id="_x0000_s29758" style="position:absolute;left:428;top:-12;width:876;height:297;mso-wrap-style:none" filled="f" stroked="f">
              <v:textbox style="mso-next-textbox:#_x0000_s29758;mso-fit-shape-to-text:t" inset="0,0,0,0">
                <w:txbxContent>
                  <w:p w:rsidR="000D3FD4" w:rsidRPr="00461B67" w:rsidRDefault="000D3FD4" w:rsidP="004F12A8">
                    <w:pPr>
                      <w:spacing w:before="0"/>
                      <w:ind w:firstLineChars="100" w:firstLine="220"/>
                      <w:rPr>
                        <w:sz w:val="18"/>
                        <w:szCs w:val="18"/>
                      </w:rPr>
                    </w:pPr>
                    <w:r>
                      <w:rPr>
                        <w:rFonts w:hint="eastAsia"/>
                        <w:caps/>
                        <w:color w:val="24282B"/>
                        <w:szCs w:val="18"/>
                        <w:lang w:eastAsia="zh-CN"/>
                      </w:rPr>
                      <w:t>复帧</w:t>
                    </w:r>
                    <w:r w:rsidRPr="00461B67">
                      <w:rPr>
                        <w:color w:val="24282B"/>
                        <w:sz w:val="18"/>
                        <w:szCs w:val="18"/>
                      </w:rPr>
                      <w:t>00</w:t>
                    </w:r>
                  </w:p>
                </w:txbxContent>
              </v:textbox>
            </v:rect>
            <v:rect id="_x0000_s29759" style="position:absolute;left:571;top:2307;width:930;height:263;mso-wrap-style:none" filled="f" stroked="f">
              <v:textbox style="mso-next-textbox:#_x0000_s29759;mso-fit-shape-to-text:t" inset="0,0,0,0">
                <w:txbxContent>
                  <w:p w:rsidR="000D3FD4" w:rsidRPr="00461B67" w:rsidRDefault="000D3FD4" w:rsidP="004F12A8">
                    <w:pPr>
                      <w:spacing w:before="0"/>
                      <w:rPr>
                        <w:sz w:val="18"/>
                        <w:szCs w:val="18"/>
                      </w:rPr>
                    </w:pPr>
                    <w:r w:rsidRPr="00461B67">
                      <w:rPr>
                        <w:caps/>
                        <w:color w:val="24282B"/>
                        <w:szCs w:val="18"/>
                      </w:rPr>
                      <w:t>BACH0/0</w:t>
                    </w:r>
                  </w:p>
                </w:txbxContent>
              </v:textbox>
            </v:rect>
            <v:rect id="_x0000_s29760" style="position:absolute;left:797;top:3857;width:560;height:264;mso-wrap-style:none" filled="f" stroked="f">
              <v:textbox style="mso-next-textbox:#_x0000_s29760;mso-fit-shape-to-text:t" inset="0,0,0,0">
                <w:txbxContent>
                  <w:p w:rsidR="000D3FD4" w:rsidRPr="00461B67" w:rsidRDefault="000D3FD4" w:rsidP="004F12A8">
                    <w:pPr>
                      <w:spacing w:before="0"/>
                      <w:rPr>
                        <w:sz w:val="18"/>
                        <w:szCs w:val="18"/>
                      </w:rPr>
                    </w:pPr>
                    <w:r w:rsidRPr="00461B67">
                      <w:rPr>
                        <w:caps/>
                        <w:color w:val="24282B"/>
                        <w:szCs w:val="18"/>
                      </w:rPr>
                      <w:t>PCH1</w:t>
                    </w:r>
                  </w:p>
                </w:txbxContent>
              </v:textbox>
            </v:rect>
            <v:rect id="_x0000_s29761" style="position:absolute;left:607;top:4169;width:930;height:263;mso-wrap-style:none" filled="f" stroked="f">
              <v:textbox style="mso-next-textbox:#_x0000_s29761;mso-fit-shape-to-text:t" inset="0,0,0,0">
                <w:txbxContent>
                  <w:p w:rsidR="000D3FD4" w:rsidRPr="00461B67" w:rsidRDefault="000D3FD4" w:rsidP="004F12A8">
                    <w:pPr>
                      <w:spacing w:before="0"/>
                      <w:rPr>
                        <w:sz w:val="18"/>
                        <w:szCs w:val="18"/>
                      </w:rPr>
                    </w:pPr>
                    <w:r w:rsidRPr="00461B67">
                      <w:rPr>
                        <w:caps/>
                        <w:color w:val="24282B"/>
                        <w:szCs w:val="18"/>
                      </w:rPr>
                      <w:t>BACH2/2</w:t>
                    </w:r>
                  </w:p>
                </w:txbxContent>
              </v:textbox>
            </v:rect>
            <v:rect id="_x0000_s29762" style="position:absolute;left:773;top:1358;width:560;height:264;mso-wrap-style:none" filled="f" stroked="f">
              <v:textbox style="mso-next-textbox:#_x0000_s29762;mso-fit-shape-to-text:t" inset="0,0,0,0">
                <w:txbxContent>
                  <w:p w:rsidR="000D3FD4" w:rsidRPr="00461B67" w:rsidRDefault="000D3FD4" w:rsidP="004F12A8">
                    <w:pPr>
                      <w:spacing w:before="0"/>
                      <w:rPr>
                        <w:sz w:val="18"/>
                        <w:szCs w:val="18"/>
                      </w:rPr>
                    </w:pPr>
                    <w:r w:rsidRPr="00461B67">
                      <w:rPr>
                        <w:caps/>
                        <w:color w:val="24282B"/>
                        <w:szCs w:val="18"/>
                      </w:rPr>
                      <w:t>PCH0</w:t>
                    </w:r>
                  </w:p>
                </w:txbxContent>
              </v:textbox>
            </v:rect>
            <v:rect id="_x0000_s29763" style="position:absolute;left:619;top:4782;width:930;height:263;mso-wrap-style:none" filled="f" stroked="f">
              <v:textbox style="mso-next-textbox:#_x0000_s29763;mso-fit-shape-to-text:t" inset="0,0,0,0">
                <w:txbxContent>
                  <w:p w:rsidR="000D3FD4" w:rsidRPr="00461B67" w:rsidRDefault="000D3FD4" w:rsidP="004F12A8">
                    <w:pPr>
                      <w:spacing w:before="0"/>
                      <w:rPr>
                        <w:sz w:val="18"/>
                        <w:szCs w:val="18"/>
                      </w:rPr>
                    </w:pPr>
                    <w:r w:rsidRPr="00461B67">
                      <w:rPr>
                        <w:caps/>
                        <w:color w:val="24282B"/>
                        <w:szCs w:val="18"/>
                      </w:rPr>
                      <w:t>BACH6/7</w:t>
                    </w:r>
                  </w:p>
                </w:txbxContent>
              </v:textbox>
            </v:rect>
            <v:rect id="_x0000_s29764" style="position:absolute;left:750;top:3544;width:625;height:263;mso-wrap-style:none" filled="f" stroked="f">
              <v:textbox style="mso-next-textbox:#_x0000_s29764;mso-fit-shape-to-text:t" inset="0,0,0,0">
                <w:txbxContent>
                  <w:p w:rsidR="000D3FD4" w:rsidRPr="00461B67" w:rsidRDefault="000D3FD4" w:rsidP="004F12A8">
                    <w:pPr>
                      <w:spacing w:before="0"/>
                      <w:rPr>
                        <w:sz w:val="18"/>
                        <w:szCs w:val="18"/>
                      </w:rPr>
                    </w:pPr>
                    <w:r w:rsidRPr="00461B67">
                      <w:rPr>
                        <w:caps/>
                        <w:color w:val="273E89"/>
                        <w:szCs w:val="18"/>
                      </w:rPr>
                      <w:t>BCCH</w:t>
                    </w:r>
                  </w:p>
                </w:txbxContent>
              </v:textbox>
            </v:rect>
            <v:rect id="_x0000_s29765" style="position:absolute;left:583;top:1682;width:930;height:264;mso-wrap-style:none" filled="f" stroked="f">
              <v:textbox style="mso-next-textbox:#_x0000_s29765;mso-fit-shape-to-text:t" inset="0,0,0,0">
                <w:txbxContent>
                  <w:p w:rsidR="000D3FD4" w:rsidRPr="00461B67" w:rsidRDefault="000D3FD4" w:rsidP="004F12A8">
                    <w:pPr>
                      <w:spacing w:before="0"/>
                      <w:rPr>
                        <w:sz w:val="18"/>
                        <w:szCs w:val="18"/>
                      </w:rPr>
                    </w:pPr>
                    <w:r w:rsidRPr="00461B67">
                      <w:rPr>
                        <w:caps/>
                        <w:color w:val="24282B"/>
                        <w:szCs w:val="18"/>
                      </w:rPr>
                      <w:t>BACH4/4</w:t>
                    </w:r>
                  </w:p>
                </w:txbxContent>
              </v:textbox>
            </v:rect>
            <v:rect id="_x0000_s29766" style="position:absolute;left:619;top:5106;width:930;height:263;mso-wrap-style:none" filled="f" stroked="f">
              <v:textbox style="mso-next-textbox:#_x0000_s29766;mso-fit-shape-to-text:t" inset="0,0,0,0">
                <w:txbxContent>
                  <w:p w:rsidR="000D3FD4" w:rsidRPr="00461B67" w:rsidRDefault="000D3FD4" w:rsidP="004F12A8">
                    <w:pPr>
                      <w:spacing w:before="0"/>
                      <w:rPr>
                        <w:sz w:val="18"/>
                        <w:szCs w:val="18"/>
                      </w:rPr>
                    </w:pPr>
                    <w:r w:rsidRPr="00461B67">
                      <w:rPr>
                        <w:caps/>
                        <w:color w:val="24282B"/>
                        <w:szCs w:val="18"/>
                      </w:rPr>
                      <w:t>BACH1/1</w:t>
                    </w:r>
                  </w:p>
                </w:txbxContent>
              </v:textbox>
            </v:rect>
            <v:rect id="_x0000_s29767" style="position:absolute;left:738;top:1057;width:624;height:264;mso-wrap-style:none" filled="f" stroked="f">
              <v:textbox style="mso-next-textbox:#_x0000_s29767;mso-fit-shape-to-text:t" inset="0,0,0,0">
                <w:txbxContent>
                  <w:p w:rsidR="000D3FD4" w:rsidRPr="00461B67" w:rsidRDefault="000D3FD4" w:rsidP="004F12A8">
                    <w:pPr>
                      <w:spacing w:before="0"/>
                      <w:rPr>
                        <w:sz w:val="18"/>
                        <w:szCs w:val="18"/>
                      </w:rPr>
                    </w:pPr>
                    <w:r w:rsidRPr="00461B67">
                      <w:rPr>
                        <w:caps/>
                        <w:color w:val="273E89"/>
                        <w:szCs w:val="18"/>
                      </w:rPr>
                      <w:t>BCCH</w:t>
                    </w:r>
                  </w:p>
                </w:txbxContent>
              </v:textbox>
            </v:rect>
            <v:rect id="_x0000_s29768" style="position:absolute;left:738;top:421;width:713;height:264;mso-wrap-style:none" filled="f" stroked="f">
              <v:textbox style="mso-next-textbox:#_x0000_s29768;mso-fit-shape-to-text:t" inset="0,0,0,0">
                <w:txbxContent>
                  <w:p w:rsidR="000D3FD4" w:rsidRPr="00461B67" w:rsidRDefault="000D3FD4" w:rsidP="004F12A8">
                    <w:pPr>
                      <w:spacing w:before="0"/>
                      <w:rPr>
                        <w:sz w:val="18"/>
                        <w:szCs w:val="18"/>
                      </w:rPr>
                    </w:pPr>
                    <w:r w:rsidRPr="00461B67">
                      <w:rPr>
                        <w:caps/>
                        <w:color w:val="009B47"/>
                        <w:szCs w:val="18"/>
                      </w:rPr>
                      <w:t>FCCH3</w:t>
                    </w:r>
                  </w:p>
                </w:txbxContent>
              </v:textbox>
            </v:rect>
            <v:rect id="_x0000_s29769" style="position:absolute;left:702;top:2931;width:714;height:263;mso-wrap-style:none" filled="f" stroked="f">
              <v:textbox style="mso-next-textbox:#_x0000_s29769;mso-fit-shape-to-text:t" inset="0,0,0,0">
                <w:txbxContent>
                  <w:p w:rsidR="000D3FD4" w:rsidRPr="00461B67" w:rsidRDefault="000D3FD4" w:rsidP="004F12A8">
                    <w:pPr>
                      <w:spacing w:before="0"/>
                      <w:rPr>
                        <w:sz w:val="18"/>
                        <w:szCs w:val="18"/>
                      </w:rPr>
                    </w:pPr>
                    <w:r w:rsidRPr="00461B67">
                      <w:rPr>
                        <w:caps/>
                        <w:color w:val="009B47"/>
                        <w:szCs w:val="18"/>
                      </w:rPr>
                      <w:t>FCCH3</w:t>
                    </w:r>
                  </w:p>
                </w:txbxContent>
              </v:textbox>
            </v:rect>
            <v:rect id="_x0000_s29770" style="position:absolute;left:678;top:3232;width:752;height:263;mso-wrap-style:none" filled="f" stroked="f">
              <v:textbox style="mso-next-textbox:#_x0000_s29770;mso-fit-shape-to-text:t" inset="0,0,0,0">
                <w:txbxContent>
                  <w:p w:rsidR="000D3FD4" w:rsidRPr="00461B67" w:rsidRDefault="000D3FD4" w:rsidP="004F12A8">
                    <w:pPr>
                      <w:spacing w:before="0"/>
                      <w:rPr>
                        <w:sz w:val="18"/>
                        <w:szCs w:val="18"/>
                      </w:rPr>
                    </w:pPr>
                    <w:r w:rsidRPr="00461B67">
                      <w:rPr>
                        <w:caps/>
                        <w:color w:val="E54200"/>
                        <w:szCs w:val="18"/>
                      </w:rPr>
                      <w:t>GBCH3</w:t>
                    </w:r>
                  </w:p>
                </w:txbxContent>
              </v:textbox>
            </v:rect>
            <v:rect id="_x0000_s29771" style="position:absolute;left:714;top:745;width:752;height:263;mso-wrap-style:none" filled="f" stroked="f">
              <v:textbox style="mso-next-textbox:#_x0000_s29771;mso-fit-shape-to-text:t" inset="0,0,0,0">
                <w:txbxContent>
                  <w:p w:rsidR="000D3FD4" w:rsidRPr="00461B67" w:rsidRDefault="000D3FD4" w:rsidP="004F12A8">
                    <w:pPr>
                      <w:spacing w:before="0"/>
                      <w:rPr>
                        <w:sz w:val="18"/>
                        <w:szCs w:val="18"/>
                      </w:rPr>
                    </w:pPr>
                    <w:r w:rsidRPr="00461B67">
                      <w:rPr>
                        <w:caps/>
                        <w:color w:val="E54200"/>
                        <w:szCs w:val="18"/>
                      </w:rPr>
                      <w:t>GBCH3</w:t>
                    </w:r>
                  </w:p>
                </w:txbxContent>
              </v:textbox>
            </v:rect>
            <v:rect id="_x0000_s29772" style="position:absolute;left:702;top:4469;width:752;height:263;mso-wrap-style:none" filled="f" stroked="f">
              <v:textbox style="mso-next-textbox:#_x0000_s29772;mso-fit-shape-to-text:t" inset="0,0,0,0">
                <w:txbxContent>
                  <w:p w:rsidR="000D3FD4" w:rsidRPr="00461B67" w:rsidRDefault="000D3FD4" w:rsidP="004F12A8">
                    <w:pPr>
                      <w:spacing w:before="0"/>
                      <w:rPr>
                        <w:sz w:val="18"/>
                        <w:szCs w:val="18"/>
                      </w:rPr>
                    </w:pPr>
                    <w:r w:rsidRPr="00461B67">
                      <w:rPr>
                        <w:caps/>
                        <w:color w:val="E54200"/>
                        <w:szCs w:val="18"/>
                      </w:rPr>
                      <w:t>GBCH3</w:t>
                    </w:r>
                  </w:p>
                </w:txbxContent>
              </v:textbox>
            </v:rect>
            <v:rect id="_x0000_s29773" style="position:absolute;left:654;top:1993;width:752;height:264;mso-wrap-style:none" filled="f" stroked="f">
              <v:textbox style="mso-next-textbox:#_x0000_s29773;mso-fit-shape-to-text:t" inset="0,0,0,0">
                <w:txbxContent>
                  <w:p w:rsidR="000D3FD4" w:rsidRPr="00461B67" w:rsidRDefault="000D3FD4" w:rsidP="004F12A8">
                    <w:pPr>
                      <w:spacing w:before="0"/>
                      <w:rPr>
                        <w:sz w:val="18"/>
                        <w:szCs w:val="18"/>
                      </w:rPr>
                    </w:pPr>
                    <w:r w:rsidRPr="00461B67">
                      <w:rPr>
                        <w:caps/>
                        <w:color w:val="E54200"/>
                        <w:szCs w:val="18"/>
                      </w:rPr>
                      <w:t>GBCH3</w:t>
                    </w:r>
                  </w:p>
                </w:txbxContent>
              </v:textbox>
            </v:rect>
            <v:rect id="_x0000_s29774" style="position:absolute;left:1927;top:-12;width:990;height:297;mso-wrap-style:none" filled="f" stroked="f">
              <v:textbox style="mso-next-textbox:#_x0000_s29774;mso-fit-shape-to-text:t" inset="0,0,0,0">
                <w:txbxContent>
                  <w:p w:rsidR="000D3FD4" w:rsidRPr="00461B67" w:rsidRDefault="000D3FD4" w:rsidP="004F12A8">
                    <w:pPr>
                      <w:spacing w:before="0"/>
                      <w:ind w:firstLineChars="150" w:firstLine="330"/>
                      <w:rPr>
                        <w:sz w:val="18"/>
                        <w:szCs w:val="18"/>
                      </w:rPr>
                    </w:pPr>
                    <w:r>
                      <w:rPr>
                        <w:rFonts w:hint="eastAsia"/>
                        <w:caps/>
                        <w:color w:val="24282B"/>
                        <w:szCs w:val="18"/>
                        <w:lang w:eastAsia="zh-CN"/>
                      </w:rPr>
                      <w:t>复帧</w:t>
                    </w:r>
                    <w:r w:rsidRPr="00461B67">
                      <w:rPr>
                        <w:color w:val="24282B"/>
                        <w:sz w:val="18"/>
                        <w:szCs w:val="18"/>
                      </w:rPr>
                      <w:t>01</w:t>
                    </w:r>
                  </w:p>
                </w:txbxContent>
              </v:textbox>
            </v:rect>
            <v:rect id="_x0000_s29775" style="position:absolute;left:2201;top:421;width:713;height:264;mso-wrap-style:none" filled="f" stroked="f">
              <v:textbox style="mso-next-textbox:#_x0000_s29775;mso-fit-shape-to-text:t" inset="0,0,0,0">
                <w:txbxContent>
                  <w:p w:rsidR="000D3FD4" w:rsidRPr="00461B67" w:rsidRDefault="000D3FD4" w:rsidP="004F12A8">
                    <w:pPr>
                      <w:spacing w:before="0"/>
                      <w:rPr>
                        <w:sz w:val="18"/>
                        <w:szCs w:val="18"/>
                      </w:rPr>
                    </w:pPr>
                    <w:r w:rsidRPr="00461B67">
                      <w:rPr>
                        <w:caps/>
                        <w:color w:val="009B47"/>
                        <w:szCs w:val="18"/>
                      </w:rPr>
                      <w:t>FCCH3</w:t>
                    </w:r>
                  </w:p>
                </w:txbxContent>
              </v:textbox>
            </v:rect>
            <v:rect id="_x0000_s29776" style="position:absolute;left:2225;top:1057;width:625;height:264;mso-wrap-style:none" filled="f" stroked="f">
              <v:textbox style="mso-next-textbox:#_x0000_s29776;mso-fit-shape-to-text:t" inset="0,0,0,0">
                <w:txbxContent>
                  <w:p w:rsidR="000D3FD4" w:rsidRPr="00461B67" w:rsidRDefault="000D3FD4" w:rsidP="004F12A8">
                    <w:pPr>
                      <w:spacing w:before="0"/>
                      <w:rPr>
                        <w:sz w:val="18"/>
                        <w:szCs w:val="18"/>
                      </w:rPr>
                    </w:pPr>
                    <w:r w:rsidRPr="00461B67">
                      <w:rPr>
                        <w:caps/>
                        <w:color w:val="273E89"/>
                        <w:szCs w:val="18"/>
                      </w:rPr>
                      <w:t>BCCH</w:t>
                    </w:r>
                  </w:p>
                </w:txbxContent>
              </v:textbox>
            </v:rect>
            <v:rect id="_x0000_s29777" style="position:absolute;left:2201;top:745;width:752;height:263;mso-wrap-style:none" filled="f" stroked="f">
              <v:textbox style="mso-next-textbox:#_x0000_s29777;mso-fit-shape-to-text:t" inset="0,0,0,0">
                <w:txbxContent>
                  <w:p w:rsidR="000D3FD4" w:rsidRPr="00461B67" w:rsidRDefault="000D3FD4" w:rsidP="004F12A8">
                    <w:pPr>
                      <w:spacing w:before="0"/>
                      <w:rPr>
                        <w:sz w:val="18"/>
                        <w:szCs w:val="18"/>
                      </w:rPr>
                    </w:pPr>
                    <w:r w:rsidRPr="00461B67">
                      <w:rPr>
                        <w:caps/>
                        <w:color w:val="E54200"/>
                        <w:szCs w:val="18"/>
                      </w:rPr>
                      <w:t>GBCH3</w:t>
                    </w:r>
                  </w:p>
                </w:txbxContent>
              </v:textbox>
            </v:rect>
            <v:rect id="_x0000_s29778" style="position:absolute;left:2273;top:1358;width:560;height:264;mso-wrap-style:none" filled="f" stroked="f">
              <v:textbox style="mso-next-textbox:#_x0000_s29778;mso-fit-shape-to-text:t" inset="0,0,0,0">
                <w:txbxContent>
                  <w:p w:rsidR="000D3FD4" w:rsidRPr="00461B67" w:rsidRDefault="000D3FD4" w:rsidP="004F12A8">
                    <w:pPr>
                      <w:spacing w:before="0"/>
                      <w:rPr>
                        <w:sz w:val="18"/>
                        <w:szCs w:val="18"/>
                      </w:rPr>
                    </w:pPr>
                    <w:r w:rsidRPr="00461B67">
                      <w:rPr>
                        <w:caps/>
                        <w:color w:val="24282B"/>
                        <w:szCs w:val="18"/>
                      </w:rPr>
                      <w:t>PCH0</w:t>
                    </w:r>
                  </w:p>
                </w:txbxContent>
              </v:textbox>
            </v:rect>
            <v:rect id="_x0000_s29779" style="position:absolute;left:2117;top:1682;width:931;height:264;mso-wrap-style:none" filled="f" stroked="f">
              <v:textbox style="mso-next-textbox:#_x0000_s29779;mso-fit-shape-to-text:t" inset="0,0,0,0">
                <w:txbxContent>
                  <w:p w:rsidR="000D3FD4" w:rsidRPr="00461B67" w:rsidRDefault="000D3FD4" w:rsidP="004F12A8">
                    <w:pPr>
                      <w:spacing w:before="0"/>
                      <w:rPr>
                        <w:sz w:val="18"/>
                        <w:szCs w:val="18"/>
                      </w:rPr>
                    </w:pPr>
                    <w:r w:rsidRPr="00461B67">
                      <w:rPr>
                        <w:caps/>
                        <w:color w:val="24282B"/>
                        <w:szCs w:val="18"/>
                      </w:rPr>
                      <w:t>BACH4/4</w:t>
                    </w:r>
                  </w:p>
                </w:txbxContent>
              </v:textbox>
            </v:rect>
            <v:rect id="_x0000_s29780" style="position:absolute;left:2094;top:2307;width:930;height:263;mso-wrap-style:none" filled="f" stroked="f">
              <v:textbox style="mso-next-textbox:#_x0000_s29780;mso-fit-shape-to-text:t" inset="0,0,0,0">
                <w:txbxContent>
                  <w:p w:rsidR="000D3FD4" w:rsidRPr="00461B67" w:rsidRDefault="000D3FD4" w:rsidP="004F12A8">
                    <w:pPr>
                      <w:spacing w:before="0"/>
                      <w:rPr>
                        <w:sz w:val="18"/>
                        <w:szCs w:val="18"/>
                      </w:rPr>
                    </w:pPr>
                    <w:r w:rsidRPr="00461B67">
                      <w:rPr>
                        <w:caps/>
                        <w:color w:val="24282B"/>
                        <w:szCs w:val="18"/>
                      </w:rPr>
                      <w:t>BACH0/0</w:t>
                    </w:r>
                  </w:p>
                </w:txbxContent>
              </v:textbox>
            </v:rect>
            <v:rect id="_x0000_s29781" style="position:absolute;left:2308;top:3857;width:560;height:264;mso-wrap-style:none" filled="f" stroked="f">
              <v:textbox style="mso-next-textbox:#_x0000_s29781;mso-fit-shape-to-text:t" inset="0,0,0,0">
                <w:txbxContent>
                  <w:p w:rsidR="000D3FD4" w:rsidRPr="00461B67" w:rsidRDefault="000D3FD4" w:rsidP="004F12A8">
                    <w:pPr>
                      <w:spacing w:before="0"/>
                      <w:rPr>
                        <w:sz w:val="18"/>
                        <w:szCs w:val="18"/>
                      </w:rPr>
                    </w:pPr>
                    <w:r w:rsidRPr="00461B67">
                      <w:rPr>
                        <w:caps/>
                        <w:color w:val="24282B"/>
                        <w:szCs w:val="18"/>
                      </w:rPr>
                      <w:t>PCH1</w:t>
                    </w:r>
                  </w:p>
                </w:txbxContent>
              </v:textbox>
            </v:rect>
            <v:rect id="_x0000_s29782" style="position:absolute;left:2117;top:4169;width:931;height:263;mso-wrap-style:none" filled="f" stroked="f">
              <v:textbox style="mso-next-textbox:#_x0000_s29782;mso-fit-shape-to-text:t" inset="0,0,0,0">
                <w:txbxContent>
                  <w:p w:rsidR="000D3FD4" w:rsidRPr="00461B67" w:rsidRDefault="000D3FD4" w:rsidP="004F12A8">
                    <w:pPr>
                      <w:spacing w:before="0"/>
                      <w:rPr>
                        <w:sz w:val="18"/>
                        <w:szCs w:val="18"/>
                      </w:rPr>
                    </w:pPr>
                    <w:r w:rsidRPr="00461B67">
                      <w:rPr>
                        <w:caps/>
                        <w:color w:val="24282B"/>
                        <w:szCs w:val="18"/>
                      </w:rPr>
                      <w:t>BACH2/2</w:t>
                    </w:r>
                  </w:p>
                </w:txbxContent>
              </v:textbox>
            </v:rect>
            <v:rect id="_x0000_s29783" style="position:absolute;left:2142;top:4782;width:931;height:263;mso-wrap-style:none" filled="f" stroked="f">
              <v:textbox style="mso-next-textbox:#_x0000_s29783;mso-fit-shape-to-text:t" inset="0,0,0,0">
                <w:txbxContent>
                  <w:p w:rsidR="000D3FD4" w:rsidRPr="00461B67" w:rsidRDefault="000D3FD4" w:rsidP="004F12A8">
                    <w:pPr>
                      <w:spacing w:before="0"/>
                      <w:rPr>
                        <w:sz w:val="18"/>
                        <w:szCs w:val="18"/>
                      </w:rPr>
                    </w:pPr>
                    <w:r w:rsidRPr="00461B67">
                      <w:rPr>
                        <w:caps/>
                        <w:color w:val="24282B"/>
                        <w:szCs w:val="18"/>
                      </w:rPr>
                      <w:t>BACH7/7</w:t>
                    </w:r>
                  </w:p>
                </w:txbxContent>
              </v:textbox>
            </v:rect>
            <v:rect id="_x0000_s29784" style="position:absolute;left:2261;top:3544;width:625;height:263;mso-wrap-style:none" filled="f" stroked="f">
              <v:textbox style="mso-next-textbox:#_x0000_s29784;mso-fit-shape-to-text:t" inset="0,0,0,0">
                <w:txbxContent>
                  <w:p w:rsidR="000D3FD4" w:rsidRPr="00461B67" w:rsidRDefault="000D3FD4" w:rsidP="004F12A8">
                    <w:pPr>
                      <w:spacing w:before="0"/>
                      <w:rPr>
                        <w:sz w:val="18"/>
                        <w:szCs w:val="18"/>
                      </w:rPr>
                    </w:pPr>
                    <w:r w:rsidRPr="00461B67">
                      <w:rPr>
                        <w:caps/>
                        <w:color w:val="273E89"/>
                        <w:szCs w:val="18"/>
                      </w:rPr>
                      <w:t>BCCH</w:t>
                    </w:r>
                  </w:p>
                </w:txbxContent>
              </v:textbox>
            </v:rect>
            <v:rect id="_x0000_s29785" style="position:absolute;left:2130;top:5106;width:930;height:263;mso-wrap-style:none" filled="f" stroked="f">
              <v:textbox style="mso-next-textbox:#_x0000_s29785;mso-fit-shape-to-text:t" inset="0,0,0,0">
                <w:txbxContent>
                  <w:p w:rsidR="000D3FD4" w:rsidRPr="00461B67" w:rsidRDefault="000D3FD4" w:rsidP="004F12A8">
                    <w:pPr>
                      <w:spacing w:before="0"/>
                      <w:rPr>
                        <w:sz w:val="18"/>
                        <w:szCs w:val="18"/>
                      </w:rPr>
                    </w:pPr>
                    <w:r w:rsidRPr="00461B67">
                      <w:rPr>
                        <w:caps/>
                        <w:color w:val="24282B"/>
                        <w:szCs w:val="18"/>
                      </w:rPr>
                      <w:t>BACH1/3</w:t>
                    </w:r>
                  </w:p>
                </w:txbxContent>
              </v:textbox>
            </v:rect>
            <v:rect id="_x0000_s29786" style="position:absolute;left:2213;top:2931;width:714;height:263;mso-wrap-style:none" filled="f" stroked="f">
              <v:textbox style="mso-next-textbox:#_x0000_s29786;mso-fit-shape-to-text:t" inset="0,0,0,0">
                <w:txbxContent>
                  <w:p w:rsidR="000D3FD4" w:rsidRPr="00461B67" w:rsidRDefault="000D3FD4" w:rsidP="004F12A8">
                    <w:pPr>
                      <w:spacing w:before="0"/>
                      <w:rPr>
                        <w:sz w:val="18"/>
                        <w:szCs w:val="18"/>
                      </w:rPr>
                    </w:pPr>
                    <w:r w:rsidRPr="00461B67">
                      <w:rPr>
                        <w:caps/>
                        <w:color w:val="009B47"/>
                        <w:szCs w:val="18"/>
                      </w:rPr>
                      <w:t>FCCH3</w:t>
                    </w:r>
                  </w:p>
                </w:txbxContent>
              </v:textbox>
            </v:rect>
            <v:rect id="_x0000_s29787" style="position:absolute;left:2201;top:3232;width:752;height:263;mso-wrap-style:none" filled="f" stroked="f">
              <v:textbox style="mso-next-textbox:#_x0000_s29787;mso-fit-shape-to-text:t" inset="0,0,0,0">
                <w:txbxContent>
                  <w:p w:rsidR="000D3FD4" w:rsidRPr="00461B67" w:rsidRDefault="000D3FD4" w:rsidP="004F12A8">
                    <w:pPr>
                      <w:spacing w:before="0"/>
                      <w:rPr>
                        <w:sz w:val="18"/>
                        <w:szCs w:val="18"/>
                      </w:rPr>
                    </w:pPr>
                    <w:r w:rsidRPr="00461B67">
                      <w:rPr>
                        <w:caps/>
                        <w:color w:val="E54200"/>
                        <w:szCs w:val="18"/>
                      </w:rPr>
                      <w:t>GBCH3</w:t>
                    </w:r>
                  </w:p>
                </w:txbxContent>
              </v:textbox>
            </v:rect>
            <v:rect id="_x0000_s29788" style="position:absolute;left:2213;top:4469;width:752;height:263;mso-wrap-style:none" filled="f" stroked="f">
              <v:textbox style="mso-next-textbox:#_x0000_s29788;mso-fit-shape-to-text:t" inset="0,0,0,0">
                <w:txbxContent>
                  <w:p w:rsidR="000D3FD4" w:rsidRPr="00461B67" w:rsidRDefault="000D3FD4" w:rsidP="004F12A8">
                    <w:pPr>
                      <w:spacing w:before="0"/>
                      <w:rPr>
                        <w:sz w:val="18"/>
                        <w:szCs w:val="18"/>
                      </w:rPr>
                    </w:pPr>
                    <w:r w:rsidRPr="00461B67">
                      <w:rPr>
                        <w:caps/>
                        <w:color w:val="E54200"/>
                        <w:szCs w:val="18"/>
                      </w:rPr>
                      <w:t>GBCH3</w:t>
                    </w:r>
                  </w:p>
                </w:txbxContent>
              </v:textbox>
            </v:rect>
            <v:rect id="_x0000_s29789" style="position:absolute;left:3450;top:-12;width:990;height:297;mso-wrap-style:none" filled="f" stroked="f">
              <v:textbox style="mso-next-textbox:#_x0000_s29789;mso-fit-shape-to-text:t" inset="0,0,0,0">
                <w:txbxContent>
                  <w:p w:rsidR="000D3FD4" w:rsidRPr="00461B67" w:rsidRDefault="000D3FD4" w:rsidP="004F12A8">
                    <w:pPr>
                      <w:spacing w:before="0"/>
                      <w:ind w:firstLineChars="150" w:firstLine="330"/>
                      <w:rPr>
                        <w:sz w:val="18"/>
                        <w:szCs w:val="18"/>
                      </w:rPr>
                    </w:pPr>
                    <w:r>
                      <w:rPr>
                        <w:rFonts w:hint="eastAsia"/>
                        <w:caps/>
                        <w:color w:val="24282B"/>
                        <w:szCs w:val="18"/>
                        <w:lang w:eastAsia="zh-CN"/>
                      </w:rPr>
                      <w:t>复帧</w:t>
                    </w:r>
                    <w:r w:rsidRPr="00461B67">
                      <w:rPr>
                        <w:color w:val="24282B"/>
                        <w:sz w:val="18"/>
                        <w:szCs w:val="18"/>
                      </w:rPr>
                      <w:t>10</w:t>
                    </w:r>
                  </w:p>
                </w:txbxContent>
              </v:textbox>
            </v:rect>
            <v:rect id="_x0000_s29790" style="position:absolute;left:3724;top:421;width:714;height:264;mso-wrap-style:none" filled="f" stroked="f">
              <v:textbox style="mso-next-textbox:#_x0000_s29790;mso-fit-shape-to-text:t" inset="0,0,0,0">
                <w:txbxContent>
                  <w:p w:rsidR="000D3FD4" w:rsidRPr="00461B67" w:rsidRDefault="000D3FD4" w:rsidP="004F12A8">
                    <w:pPr>
                      <w:spacing w:before="0"/>
                      <w:rPr>
                        <w:sz w:val="18"/>
                        <w:szCs w:val="18"/>
                      </w:rPr>
                    </w:pPr>
                    <w:r w:rsidRPr="00461B67">
                      <w:rPr>
                        <w:caps/>
                        <w:color w:val="009B47"/>
                        <w:szCs w:val="18"/>
                      </w:rPr>
                      <w:t>FCCH3</w:t>
                    </w:r>
                  </w:p>
                </w:txbxContent>
              </v:textbox>
            </v:rect>
            <v:rect id="_x0000_s29791" style="position:absolute;left:3736;top:1057;width:625;height:264;mso-wrap-style:none" filled="f" stroked="f">
              <v:textbox style="mso-next-textbox:#_x0000_s29791;mso-fit-shape-to-text:t" inset="0,0,0,0">
                <w:txbxContent>
                  <w:p w:rsidR="000D3FD4" w:rsidRPr="00461B67" w:rsidRDefault="000D3FD4" w:rsidP="004F12A8">
                    <w:pPr>
                      <w:spacing w:before="0"/>
                      <w:rPr>
                        <w:sz w:val="18"/>
                        <w:szCs w:val="18"/>
                      </w:rPr>
                    </w:pPr>
                    <w:r w:rsidRPr="00461B67">
                      <w:rPr>
                        <w:caps/>
                        <w:color w:val="273E89"/>
                        <w:szCs w:val="18"/>
                      </w:rPr>
                      <w:t>BCCH</w:t>
                    </w:r>
                  </w:p>
                </w:txbxContent>
              </v:textbox>
            </v:rect>
            <v:rect id="_x0000_s29792" style="position:absolute;left:3712;top:745;width:752;height:263;mso-wrap-style:none" filled="f" stroked="f">
              <v:textbox style="mso-next-textbox:#_x0000_s29792;mso-fit-shape-to-text:t" inset="0,0,0,0">
                <w:txbxContent>
                  <w:p w:rsidR="000D3FD4" w:rsidRPr="00461B67" w:rsidRDefault="000D3FD4" w:rsidP="004F12A8">
                    <w:pPr>
                      <w:spacing w:before="0"/>
                      <w:rPr>
                        <w:sz w:val="18"/>
                        <w:szCs w:val="18"/>
                      </w:rPr>
                    </w:pPr>
                    <w:r w:rsidRPr="00461B67">
                      <w:rPr>
                        <w:caps/>
                        <w:color w:val="E54200"/>
                        <w:szCs w:val="18"/>
                      </w:rPr>
                      <w:t>GBCH3</w:t>
                    </w:r>
                  </w:p>
                </w:txbxContent>
              </v:textbox>
            </v:rect>
            <v:rect id="_x0000_s29793" style="position:absolute;left:3772;top:1358;width:561;height:264;mso-wrap-style:none" filled="f" stroked="f">
              <v:textbox style="mso-next-textbox:#_x0000_s29793;mso-fit-shape-to-text:t" inset="0,0,0,0">
                <w:txbxContent>
                  <w:p w:rsidR="000D3FD4" w:rsidRPr="00461B67" w:rsidRDefault="000D3FD4" w:rsidP="004F12A8">
                    <w:pPr>
                      <w:spacing w:before="0"/>
                      <w:rPr>
                        <w:sz w:val="18"/>
                        <w:szCs w:val="18"/>
                      </w:rPr>
                    </w:pPr>
                    <w:r w:rsidRPr="00461B67">
                      <w:rPr>
                        <w:caps/>
                        <w:color w:val="24282B"/>
                        <w:szCs w:val="18"/>
                      </w:rPr>
                      <w:t>PCH0</w:t>
                    </w:r>
                  </w:p>
                </w:txbxContent>
              </v:textbox>
            </v:rect>
            <v:rect id="_x0000_s29794" style="position:absolute;left:3617;top:1682;width:930;height:264;mso-wrap-style:none" filled="f" stroked="f">
              <v:textbox style="mso-next-textbox:#_x0000_s29794;mso-fit-shape-to-text:t" inset="0,0,0,0">
                <w:txbxContent>
                  <w:p w:rsidR="000D3FD4" w:rsidRPr="00461B67" w:rsidRDefault="000D3FD4" w:rsidP="004F12A8">
                    <w:pPr>
                      <w:spacing w:before="0"/>
                      <w:rPr>
                        <w:sz w:val="18"/>
                        <w:szCs w:val="18"/>
                      </w:rPr>
                    </w:pPr>
                    <w:r w:rsidRPr="00461B67">
                      <w:rPr>
                        <w:caps/>
                        <w:color w:val="24282B"/>
                        <w:szCs w:val="18"/>
                      </w:rPr>
                      <w:t>BACH4/0</w:t>
                    </w:r>
                  </w:p>
                </w:txbxContent>
              </v:textbox>
            </v:rect>
            <v:rect id="_x0000_s29795" style="position:absolute;left:3593;top:2307;width:930;height:263;mso-wrap-style:none" filled="f" stroked="f">
              <v:textbox style="mso-next-textbox:#_x0000_s29795;mso-fit-shape-to-text:t" inset="0,0,0,0">
                <w:txbxContent>
                  <w:p w:rsidR="000D3FD4" w:rsidRPr="00461B67" w:rsidRDefault="000D3FD4" w:rsidP="004F12A8">
                    <w:pPr>
                      <w:spacing w:before="0"/>
                      <w:rPr>
                        <w:sz w:val="18"/>
                        <w:szCs w:val="18"/>
                      </w:rPr>
                    </w:pPr>
                    <w:r w:rsidRPr="00461B67">
                      <w:rPr>
                        <w:caps/>
                        <w:color w:val="24282B"/>
                        <w:szCs w:val="18"/>
                      </w:rPr>
                      <w:t>BACH0/0</w:t>
                    </w:r>
                  </w:p>
                </w:txbxContent>
              </v:textbox>
            </v:rect>
            <v:rect id="_x0000_s29796" style="position:absolute;left:3807;top:3857;width:560;height:264;mso-wrap-style:none" filled="f" stroked="f">
              <v:textbox style="mso-next-textbox:#_x0000_s29796;mso-fit-shape-to-text:t" inset="0,0,0,0">
                <w:txbxContent>
                  <w:p w:rsidR="000D3FD4" w:rsidRPr="00461B67" w:rsidRDefault="000D3FD4" w:rsidP="004F12A8">
                    <w:pPr>
                      <w:spacing w:before="0"/>
                      <w:rPr>
                        <w:sz w:val="18"/>
                        <w:szCs w:val="18"/>
                      </w:rPr>
                    </w:pPr>
                    <w:r w:rsidRPr="00461B67">
                      <w:rPr>
                        <w:caps/>
                        <w:color w:val="24282B"/>
                        <w:szCs w:val="18"/>
                      </w:rPr>
                      <w:t>PCH1</w:t>
                    </w:r>
                  </w:p>
                </w:txbxContent>
              </v:textbox>
            </v:rect>
            <v:rect id="_x0000_s29797" style="position:absolute;left:3629;top:4169;width:930;height:263;mso-wrap-style:none" filled="f" stroked="f">
              <v:textbox style="mso-next-textbox:#_x0000_s29797;mso-fit-shape-to-text:t" inset="0,0,0,0">
                <w:txbxContent>
                  <w:p w:rsidR="000D3FD4" w:rsidRPr="00461B67" w:rsidRDefault="000D3FD4" w:rsidP="004F12A8">
                    <w:pPr>
                      <w:spacing w:before="0"/>
                      <w:rPr>
                        <w:sz w:val="18"/>
                        <w:szCs w:val="18"/>
                      </w:rPr>
                    </w:pPr>
                    <w:r w:rsidRPr="00461B67">
                      <w:rPr>
                        <w:caps/>
                        <w:color w:val="24282B"/>
                        <w:szCs w:val="18"/>
                      </w:rPr>
                      <w:t>BACH6/6</w:t>
                    </w:r>
                  </w:p>
                </w:txbxContent>
              </v:textbox>
            </v:rect>
            <v:rect id="_x0000_s29798" style="position:absolute;left:3641;top:4782;width:930;height:263;mso-wrap-style:none" filled="f" stroked="f">
              <v:textbox style="mso-next-textbox:#_x0000_s29798;mso-fit-shape-to-text:t" inset="0,0,0,0">
                <w:txbxContent>
                  <w:p w:rsidR="000D3FD4" w:rsidRPr="00461B67" w:rsidRDefault="000D3FD4" w:rsidP="004F12A8">
                    <w:pPr>
                      <w:spacing w:before="0"/>
                      <w:rPr>
                        <w:sz w:val="18"/>
                        <w:szCs w:val="18"/>
                      </w:rPr>
                    </w:pPr>
                    <w:r w:rsidRPr="00461B67">
                      <w:rPr>
                        <w:caps/>
                        <w:color w:val="24282B"/>
                        <w:szCs w:val="18"/>
                      </w:rPr>
                      <w:t>BACH7/7</w:t>
                    </w:r>
                  </w:p>
                </w:txbxContent>
              </v:textbox>
            </v:rect>
            <v:rect id="_x0000_s29799" style="position:absolute;left:3772;top:3544;width:625;height:263;mso-wrap-style:none" filled="f" stroked="f">
              <v:textbox style="mso-next-textbox:#_x0000_s29799;mso-fit-shape-to-text:t" inset="0,0,0,0">
                <w:txbxContent>
                  <w:p w:rsidR="000D3FD4" w:rsidRPr="00461B67" w:rsidRDefault="000D3FD4" w:rsidP="004F12A8">
                    <w:pPr>
                      <w:spacing w:before="0"/>
                      <w:rPr>
                        <w:sz w:val="18"/>
                        <w:szCs w:val="18"/>
                      </w:rPr>
                    </w:pPr>
                    <w:r w:rsidRPr="00461B67">
                      <w:rPr>
                        <w:caps/>
                        <w:color w:val="273E89"/>
                        <w:szCs w:val="18"/>
                      </w:rPr>
                      <w:t>BCCH</w:t>
                    </w:r>
                  </w:p>
                </w:txbxContent>
              </v:textbox>
            </v:rect>
            <v:rect id="_x0000_s29800" style="position:absolute;left:3641;top:5106;width:930;height:263;mso-wrap-style:none" filled="f" stroked="f">
              <v:textbox style="mso-next-textbox:#_x0000_s29800;mso-fit-shape-to-text:t" inset="0,0,0,0">
                <w:txbxContent>
                  <w:p w:rsidR="000D3FD4" w:rsidRPr="00461B67" w:rsidRDefault="000D3FD4" w:rsidP="004F12A8">
                    <w:pPr>
                      <w:spacing w:before="0"/>
                      <w:rPr>
                        <w:sz w:val="18"/>
                        <w:szCs w:val="18"/>
                      </w:rPr>
                    </w:pPr>
                    <w:r w:rsidRPr="00461B67">
                      <w:rPr>
                        <w:caps/>
                        <w:color w:val="24282B"/>
                        <w:szCs w:val="18"/>
                      </w:rPr>
                      <w:t>BACH3/3</w:t>
                    </w:r>
                  </w:p>
                </w:txbxContent>
              </v:textbox>
            </v:rect>
            <v:rect id="_x0000_s29801" style="position:absolute;left:3724;top:2931;width:714;height:263;mso-wrap-style:none" filled="f" stroked="f">
              <v:textbox style="mso-next-textbox:#_x0000_s29801;mso-fit-shape-to-text:t" inset="0,0,0,0">
                <w:txbxContent>
                  <w:p w:rsidR="000D3FD4" w:rsidRPr="00461B67" w:rsidRDefault="000D3FD4" w:rsidP="004F12A8">
                    <w:pPr>
                      <w:spacing w:before="0"/>
                      <w:rPr>
                        <w:sz w:val="18"/>
                        <w:szCs w:val="18"/>
                      </w:rPr>
                    </w:pPr>
                    <w:r w:rsidRPr="00461B67">
                      <w:rPr>
                        <w:caps/>
                        <w:color w:val="009B47"/>
                        <w:szCs w:val="18"/>
                      </w:rPr>
                      <w:t>FCCH3</w:t>
                    </w:r>
                  </w:p>
                </w:txbxContent>
              </v:textbox>
            </v:rect>
            <v:rect id="_x0000_s29802" style="position:absolute;left:3700;top:3232;width:752;height:263;mso-wrap-style:none" filled="f" stroked="f">
              <v:textbox style="mso-next-textbox:#_x0000_s29802;mso-fit-shape-to-text:t" inset="0,0,0,0">
                <w:txbxContent>
                  <w:p w:rsidR="000D3FD4" w:rsidRPr="00461B67" w:rsidRDefault="000D3FD4" w:rsidP="004F12A8">
                    <w:pPr>
                      <w:spacing w:before="0"/>
                      <w:rPr>
                        <w:sz w:val="18"/>
                        <w:szCs w:val="18"/>
                      </w:rPr>
                    </w:pPr>
                    <w:r w:rsidRPr="00461B67">
                      <w:rPr>
                        <w:caps/>
                        <w:color w:val="E54200"/>
                        <w:szCs w:val="18"/>
                      </w:rPr>
                      <w:t>GBCH3</w:t>
                    </w:r>
                  </w:p>
                </w:txbxContent>
              </v:textbox>
            </v:rect>
            <v:rect id="_x0000_s29803" style="position:absolute;left:3712;top:4469;width:752;height:263;mso-wrap-style:none" filled="f" stroked="f">
              <v:textbox style="mso-next-textbox:#_x0000_s29803;mso-fit-shape-to-text:t" inset="0,0,0,0">
                <w:txbxContent>
                  <w:p w:rsidR="000D3FD4" w:rsidRPr="00461B67" w:rsidRDefault="000D3FD4" w:rsidP="004F12A8">
                    <w:pPr>
                      <w:spacing w:before="0"/>
                      <w:rPr>
                        <w:sz w:val="18"/>
                        <w:szCs w:val="18"/>
                      </w:rPr>
                    </w:pPr>
                    <w:r w:rsidRPr="00461B67">
                      <w:rPr>
                        <w:caps/>
                        <w:color w:val="E54200"/>
                        <w:szCs w:val="18"/>
                      </w:rPr>
                      <w:t>GBCH3</w:t>
                    </w:r>
                  </w:p>
                </w:txbxContent>
              </v:textbox>
            </v:rect>
            <v:rect id="_x0000_s29804" style="position:absolute;left:4973;top:-12;width:991;height:297;mso-wrap-style:none" filled="f" stroked="f">
              <v:textbox style="mso-next-textbox:#_x0000_s29804;mso-fit-shape-to-text:t" inset="0,0,0,0">
                <w:txbxContent>
                  <w:p w:rsidR="000D3FD4" w:rsidRPr="00461B67" w:rsidRDefault="000D3FD4" w:rsidP="004F12A8">
                    <w:pPr>
                      <w:spacing w:before="0"/>
                      <w:ind w:firstLineChars="150" w:firstLine="330"/>
                      <w:rPr>
                        <w:sz w:val="18"/>
                        <w:szCs w:val="18"/>
                      </w:rPr>
                    </w:pPr>
                    <w:r>
                      <w:rPr>
                        <w:rFonts w:hint="eastAsia"/>
                        <w:caps/>
                        <w:color w:val="24282B"/>
                        <w:szCs w:val="18"/>
                        <w:lang w:eastAsia="zh-CN"/>
                      </w:rPr>
                      <w:t>复帧</w:t>
                    </w:r>
                    <w:r w:rsidRPr="00461B67">
                      <w:rPr>
                        <w:color w:val="24282B"/>
                        <w:sz w:val="18"/>
                        <w:szCs w:val="18"/>
                      </w:rPr>
                      <w:t>11</w:t>
                    </w:r>
                  </w:p>
                </w:txbxContent>
              </v:textbox>
            </v:rect>
            <v:rect id="_x0000_s29805" style="position:absolute;left:4879;top:421;width:714;height:264;mso-wrap-style:none" filled="f" stroked="f">
              <v:textbox style="mso-next-textbox:#_x0000_s29805;mso-fit-shape-to-text:t" inset="0,0,0,0">
                <w:txbxContent>
                  <w:p w:rsidR="000D3FD4" w:rsidRPr="00461B67" w:rsidRDefault="000D3FD4" w:rsidP="004F12A8">
                    <w:pPr>
                      <w:spacing w:before="0"/>
                      <w:rPr>
                        <w:sz w:val="18"/>
                        <w:szCs w:val="18"/>
                      </w:rPr>
                    </w:pPr>
                    <w:r w:rsidRPr="00461B67">
                      <w:rPr>
                        <w:caps/>
                        <w:color w:val="009B47"/>
                        <w:szCs w:val="18"/>
                      </w:rPr>
                      <w:t>FCCH3</w:t>
                    </w:r>
                  </w:p>
                </w:txbxContent>
              </v:textbox>
            </v:rect>
            <v:rect id="_x0000_s29806" style="position:absolute;left:5223;top:1057;width:625;height:264;mso-wrap-style:none" filled="f" stroked="f">
              <v:textbox style="mso-next-textbox:#_x0000_s29806;mso-fit-shape-to-text:t" inset="0,0,0,0">
                <w:txbxContent>
                  <w:p w:rsidR="000D3FD4" w:rsidRPr="00461B67" w:rsidRDefault="000D3FD4" w:rsidP="004F12A8">
                    <w:pPr>
                      <w:spacing w:before="0"/>
                      <w:rPr>
                        <w:sz w:val="18"/>
                        <w:szCs w:val="18"/>
                      </w:rPr>
                    </w:pPr>
                    <w:r w:rsidRPr="00461B67">
                      <w:rPr>
                        <w:caps/>
                        <w:color w:val="273E89"/>
                        <w:szCs w:val="18"/>
                      </w:rPr>
                      <w:t>BCCH</w:t>
                    </w:r>
                  </w:p>
                </w:txbxContent>
              </v:textbox>
            </v:rect>
            <v:rect id="_x0000_s29807" style="position:absolute;left:5199;top:745;width:752;height:263;mso-wrap-style:none" filled="f" stroked="f">
              <v:textbox style="mso-next-textbox:#_x0000_s29807;mso-fit-shape-to-text:t" inset="0,0,0,0">
                <w:txbxContent>
                  <w:p w:rsidR="000D3FD4" w:rsidRPr="00461B67" w:rsidRDefault="000D3FD4" w:rsidP="004F12A8">
                    <w:pPr>
                      <w:spacing w:before="0"/>
                      <w:rPr>
                        <w:sz w:val="18"/>
                        <w:szCs w:val="18"/>
                      </w:rPr>
                    </w:pPr>
                    <w:r w:rsidRPr="00461B67">
                      <w:rPr>
                        <w:caps/>
                        <w:color w:val="E54200"/>
                        <w:szCs w:val="18"/>
                      </w:rPr>
                      <w:t>GBCH3</w:t>
                    </w:r>
                  </w:p>
                </w:txbxContent>
              </v:textbox>
            </v:rect>
            <v:rect id="_x0000_s29808" style="position:absolute;left:5247;top:1358;width:560;height:264;mso-wrap-style:none" filled="f" stroked="f">
              <v:textbox style="mso-next-textbox:#_x0000_s29808;mso-fit-shape-to-text:t" inset="0,0,0,0">
                <w:txbxContent>
                  <w:p w:rsidR="000D3FD4" w:rsidRPr="00461B67" w:rsidRDefault="000D3FD4" w:rsidP="004F12A8">
                    <w:pPr>
                      <w:spacing w:before="0"/>
                      <w:rPr>
                        <w:sz w:val="18"/>
                        <w:szCs w:val="18"/>
                      </w:rPr>
                    </w:pPr>
                    <w:r w:rsidRPr="00461B67">
                      <w:rPr>
                        <w:caps/>
                        <w:color w:val="24282B"/>
                        <w:szCs w:val="18"/>
                      </w:rPr>
                      <w:t>PCH0</w:t>
                    </w:r>
                  </w:p>
                </w:txbxContent>
              </v:textbox>
            </v:rect>
            <v:rect id="_x0000_s29809" style="position:absolute;left:5058;top:1682;width:930;height:264;mso-wrap-style:none" filled="f" stroked="f">
              <v:textbox style="mso-next-textbox:#_x0000_s29809;mso-fit-shape-to-text:t" inset="0,0,0,0">
                <w:txbxContent>
                  <w:p w:rsidR="000D3FD4" w:rsidRPr="00461B67" w:rsidRDefault="000D3FD4" w:rsidP="004F12A8">
                    <w:pPr>
                      <w:spacing w:before="0"/>
                      <w:rPr>
                        <w:sz w:val="18"/>
                        <w:szCs w:val="18"/>
                      </w:rPr>
                    </w:pPr>
                    <w:r w:rsidRPr="00461B67">
                      <w:rPr>
                        <w:caps/>
                        <w:color w:val="24282B"/>
                        <w:szCs w:val="18"/>
                      </w:rPr>
                      <w:t>BACH0/0</w:t>
                    </w:r>
                  </w:p>
                </w:txbxContent>
              </v:textbox>
            </v:rect>
            <v:rect id="_x0000_s29810" style="position:absolute;left:5104;top:2307;width:930;height:263;mso-wrap-style:none" filled="f" stroked="f">
              <v:textbox style="mso-next-textbox:#_x0000_s29810;mso-fit-shape-to-text:t" inset="0,0,0,0">
                <w:txbxContent>
                  <w:p w:rsidR="000D3FD4" w:rsidRPr="00461B67" w:rsidRDefault="000D3FD4" w:rsidP="004F12A8">
                    <w:pPr>
                      <w:spacing w:before="0"/>
                      <w:rPr>
                        <w:sz w:val="18"/>
                        <w:szCs w:val="18"/>
                      </w:rPr>
                    </w:pPr>
                    <w:r w:rsidRPr="00461B67">
                      <w:rPr>
                        <w:caps/>
                        <w:color w:val="24282B"/>
                        <w:szCs w:val="18"/>
                      </w:rPr>
                      <w:t>BACH0/0</w:t>
                    </w:r>
                  </w:p>
                </w:txbxContent>
              </v:textbox>
            </v:rect>
            <v:rect id="_x0000_s29811" style="position:absolute;left:5330;top:3857;width:561;height:264;mso-wrap-style:none" filled="f" stroked="f">
              <v:textbox style="mso-next-textbox:#_x0000_s29811;mso-fit-shape-to-text:t" inset="0,0,0,0">
                <w:txbxContent>
                  <w:p w:rsidR="000D3FD4" w:rsidRPr="00461B67" w:rsidRDefault="000D3FD4" w:rsidP="004F12A8">
                    <w:pPr>
                      <w:spacing w:before="0"/>
                      <w:rPr>
                        <w:sz w:val="18"/>
                        <w:szCs w:val="18"/>
                      </w:rPr>
                    </w:pPr>
                    <w:r w:rsidRPr="00461B67">
                      <w:rPr>
                        <w:caps/>
                        <w:color w:val="24282B"/>
                        <w:szCs w:val="18"/>
                      </w:rPr>
                      <w:t>PCH1</w:t>
                    </w:r>
                  </w:p>
                </w:txbxContent>
              </v:textbox>
            </v:rect>
            <v:rect id="_x0000_s29812" style="position:absolute;left:5140;top:4169;width:930;height:263;mso-wrap-style:none" filled="f" stroked="f">
              <v:textbox style="mso-next-textbox:#_x0000_s29812;mso-fit-shape-to-text:t" inset="0,0,0,0">
                <w:txbxContent>
                  <w:p w:rsidR="000D3FD4" w:rsidRPr="00461B67" w:rsidRDefault="000D3FD4" w:rsidP="004F12A8">
                    <w:pPr>
                      <w:spacing w:before="0"/>
                      <w:rPr>
                        <w:sz w:val="18"/>
                        <w:szCs w:val="18"/>
                      </w:rPr>
                    </w:pPr>
                    <w:r w:rsidRPr="00461B67">
                      <w:rPr>
                        <w:caps/>
                        <w:color w:val="24282B"/>
                        <w:szCs w:val="18"/>
                      </w:rPr>
                      <w:t>BACH6/6</w:t>
                    </w:r>
                  </w:p>
                </w:txbxContent>
              </v:textbox>
            </v:rect>
            <v:rect id="_x0000_s29813" style="position:absolute;left:5152;top:4782;width:930;height:263;mso-wrap-style:none" filled="f" stroked="f">
              <v:textbox style="mso-next-textbox:#_x0000_s29813;mso-fit-shape-to-text:t" inset="0,0,0,0">
                <w:txbxContent>
                  <w:p w:rsidR="000D3FD4" w:rsidRPr="00461B67" w:rsidRDefault="000D3FD4" w:rsidP="004F12A8">
                    <w:pPr>
                      <w:spacing w:before="0"/>
                      <w:rPr>
                        <w:sz w:val="18"/>
                        <w:szCs w:val="18"/>
                      </w:rPr>
                    </w:pPr>
                    <w:r w:rsidRPr="00461B67">
                      <w:rPr>
                        <w:caps/>
                        <w:color w:val="24282B"/>
                        <w:szCs w:val="18"/>
                      </w:rPr>
                      <w:t>BACH1/1</w:t>
                    </w:r>
                  </w:p>
                </w:txbxContent>
              </v:textbox>
            </v:rect>
            <v:rect id="_x0000_s29814" style="position:absolute;left:5284;top:3544;width:624;height:263;mso-wrap-style:none" filled="f" stroked="f">
              <v:textbox style="mso-next-textbox:#_x0000_s29814;mso-fit-shape-to-text:t" inset="0,0,0,0">
                <w:txbxContent>
                  <w:p w:rsidR="000D3FD4" w:rsidRPr="00461B67" w:rsidRDefault="000D3FD4" w:rsidP="004F12A8">
                    <w:pPr>
                      <w:spacing w:before="0"/>
                      <w:rPr>
                        <w:sz w:val="18"/>
                        <w:szCs w:val="18"/>
                      </w:rPr>
                    </w:pPr>
                    <w:r w:rsidRPr="00461B67">
                      <w:rPr>
                        <w:caps/>
                        <w:color w:val="273E89"/>
                        <w:szCs w:val="18"/>
                      </w:rPr>
                      <w:t>BCCH</w:t>
                    </w:r>
                  </w:p>
                </w:txbxContent>
              </v:textbox>
            </v:rect>
            <v:rect id="_x0000_s29815" style="position:absolute;left:5152;top:5106;width:930;height:263;mso-wrap-style:none" filled="f" stroked="f">
              <v:textbox style="mso-next-textbox:#_x0000_s29815;mso-fit-shape-to-text:t" inset="0,0,0,0">
                <w:txbxContent>
                  <w:p w:rsidR="000D3FD4" w:rsidRPr="00461B67" w:rsidRDefault="000D3FD4" w:rsidP="004F12A8">
                    <w:pPr>
                      <w:spacing w:before="0"/>
                      <w:rPr>
                        <w:sz w:val="18"/>
                        <w:szCs w:val="18"/>
                      </w:rPr>
                    </w:pPr>
                    <w:r w:rsidRPr="00461B67">
                      <w:rPr>
                        <w:caps/>
                        <w:color w:val="24282B"/>
                        <w:szCs w:val="18"/>
                      </w:rPr>
                      <w:t>BACH3/3</w:t>
                    </w:r>
                  </w:p>
                </w:txbxContent>
              </v:textbox>
            </v:rect>
            <v:rect id="_x0000_s29816" style="position:absolute;left:5235;top:2931;width:713;height:263;mso-wrap-style:none" filled="f" stroked="f">
              <v:textbox style="mso-next-textbox:#_x0000_s29816;mso-fit-shape-to-text:t" inset="0,0,0,0">
                <w:txbxContent>
                  <w:p w:rsidR="000D3FD4" w:rsidRPr="00461B67" w:rsidRDefault="000D3FD4" w:rsidP="004F12A8">
                    <w:pPr>
                      <w:spacing w:before="0"/>
                      <w:rPr>
                        <w:sz w:val="18"/>
                        <w:szCs w:val="18"/>
                      </w:rPr>
                    </w:pPr>
                    <w:r w:rsidRPr="00461B67">
                      <w:rPr>
                        <w:caps/>
                        <w:color w:val="009B47"/>
                        <w:szCs w:val="18"/>
                      </w:rPr>
                      <w:t>FCCH3</w:t>
                    </w:r>
                  </w:p>
                </w:txbxContent>
              </v:textbox>
            </v:rect>
            <v:rect id="_x0000_s29817" style="position:absolute;left:5211;top:3232;width:752;height:263;mso-wrap-style:none" filled="f" stroked="f">
              <v:textbox style="mso-next-textbox:#_x0000_s29817;mso-fit-shape-to-text:t" inset="0,0,0,0">
                <w:txbxContent>
                  <w:p w:rsidR="000D3FD4" w:rsidRPr="00461B67" w:rsidRDefault="000D3FD4" w:rsidP="004F12A8">
                    <w:pPr>
                      <w:spacing w:before="0"/>
                      <w:rPr>
                        <w:sz w:val="18"/>
                        <w:szCs w:val="18"/>
                      </w:rPr>
                    </w:pPr>
                    <w:r w:rsidRPr="00461B67">
                      <w:rPr>
                        <w:caps/>
                        <w:color w:val="E54200"/>
                        <w:szCs w:val="18"/>
                      </w:rPr>
                      <w:t>GBCH3</w:t>
                    </w:r>
                  </w:p>
                </w:txbxContent>
              </v:textbox>
            </v:rect>
            <v:rect id="_x0000_s29818" style="position:absolute;left:5235;top:4469;width:751;height:263;mso-wrap-style:none" filled="f" stroked="f">
              <v:textbox style="mso-next-textbox:#_x0000_s29818;mso-fit-shape-to-text:t" inset="0,0,0,0">
                <w:txbxContent>
                  <w:p w:rsidR="000D3FD4" w:rsidRPr="00461B67" w:rsidRDefault="000D3FD4" w:rsidP="004F12A8">
                    <w:pPr>
                      <w:spacing w:before="0"/>
                      <w:rPr>
                        <w:sz w:val="18"/>
                        <w:szCs w:val="18"/>
                      </w:rPr>
                    </w:pPr>
                    <w:r w:rsidRPr="00461B67">
                      <w:rPr>
                        <w:caps/>
                        <w:color w:val="E54200"/>
                        <w:szCs w:val="18"/>
                      </w:rPr>
                      <w:t>GBCH3</w:t>
                    </w:r>
                  </w:p>
                </w:txbxContent>
              </v:textbox>
            </v:rect>
            <v:rect id="_x0000_s29819" style="position:absolute;left:178;top:445;width:116;height:264;mso-wrap-style:none" filled="f" stroked="f">
              <v:textbox style="mso-next-textbox:#_x0000_s29819;mso-fit-shape-to-text:t" inset="0,0,0,0">
                <w:txbxContent>
                  <w:p w:rsidR="000D3FD4" w:rsidRPr="00461B67" w:rsidRDefault="000D3FD4" w:rsidP="004F12A8">
                    <w:pPr>
                      <w:spacing w:before="0"/>
                      <w:rPr>
                        <w:sz w:val="18"/>
                        <w:szCs w:val="18"/>
                      </w:rPr>
                    </w:pPr>
                    <w:r w:rsidRPr="00461B67">
                      <w:rPr>
                        <w:caps/>
                        <w:color w:val="24282B"/>
                        <w:szCs w:val="18"/>
                      </w:rPr>
                      <w:t>0</w:t>
                    </w:r>
                  </w:p>
                </w:txbxContent>
              </v:textbox>
            </v:rect>
            <v:rect id="_x0000_s29820" style="position:absolute;left:178;top:757;width:116;height:264;mso-wrap-style:none" filled="f" stroked="f">
              <v:textbox style="mso-next-textbox:#_x0000_s29820;mso-fit-shape-to-text:t" inset="0,0,0,0">
                <w:txbxContent>
                  <w:p w:rsidR="000D3FD4" w:rsidRPr="00461B67" w:rsidRDefault="000D3FD4" w:rsidP="004F12A8">
                    <w:pPr>
                      <w:spacing w:before="0"/>
                      <w:rPr>
                        <w:sz w:val="18"/>
                        <w:szCs w:val="18"/>
                      </w:rPr>
                    </w:pPr>
                    <w:r w:rsidRPr="00461B67">
                      <w:rPr>
                        <w:caps/>
                        <w:color w:val="24282B"/>
                        <w:szCs w:val="18"/>
                      </w:rPr>
                      <w:t>1</w:t>
                    </w:r>
                  </w:p>
                </w:txbxContent>
              </v:textbox>
            </v:rect>
            <v:rect id="_x0000_s29821" style="position:absolute;left:178;top:1057;width:116;height:264;mso-wrap-style:none" filled="f" stroked="f">
              <v:textbox style="mso-next-textbox:#_x0000_s29821;mso-fit-shape-to-text:t" inset="0,0,0,0">
                <w:txbxContent>
                  <w:p w:rsidR="000D3FD4" w:rsidRPr="00461B67" w:rsidRDefault="000D3FD4" w:rsidP="004F12A8">
                    <w:pPr>
                      <w:spacing w:before="0"/>
                      <w:rPr>
                        <w:sz w:val="18"/>
                        <w:szCs w:val="18"/>
                      </w:rPr>
                    </w:pPr>
                    <w:r w:rsidRPr="00461B67">
                      <w:rPr>
                        <w:caps/>
                        <w:color w:val="24282B"/>
                        <w:szCs w:val="18"/>
                      </w:rPr>
                      <w:t>2</w:t>
                    </w:r>
                  </w:p>
                </w:txbxContent>
              </v:textbox>
            </v:rect>
            <v:rect id="_x0000_s29822" style="position:absolute;left:178;top:1370;width:116;height:263;mso-wrap-style:none" filled="f" stroked="f">
              <v:textbox style="mso-next-textbox:#_x0000_s29822;mso-fit-shape-to-text:t" inset="0,0,0,0">
                <w:txbxContent>
                  <w:p w:rsidR="000D3FD4" w:rsidRPr="00461B67" w:rsidRDefault="000D3FD4" w:rsidP="004F12A8">
                    <w:pPr>
                      <w:spacing w:before="0"/>
                      <w:rPr>
                        <w:sz w:val="18"/>
                        <w:szCs w:val="18"/>
                      </w:rPr>
                    </w:pPr>
                    <w:r w:rsidRPr="00461B67">
                      <w:rPr>
                        <w:caps/>
                        <w:color w:val="24282B"/>
                        <w:szCs w:val="18"/>
                      </w:rPr>
                      <w:t>3</w:t>
                    </w:r>
                  </w:p>
                </w:txbxContent>
              </v:textbox>
            </v:rect>
            <v:rect id="_x0000_s29823" style="position:absolute;left:178;top:1694;width:116;height:263;mso-wrap-style:none" filled="f" stroked="f">
              <v:textbox style="mso-next-textbox:#_x0000_s29823;mso-fit-shape-to-text:t" inset="0,0,0,0">
                <w:txbxContent>
                  <w:p w:rsidR="000D3FD4" w:rsidRPr="00461B67" w:rsidRDefault="000D3FD4" w:rsidP="004F12A8">
                    <w:pPr>
                      <w:spacing w:before="0"/>
                      <w:rPr>
                        <w:sz w:val="18"/>
                        <w:szCs w:val="18"/>
                      </w:rPr>
                    </w:pPr>
                    <w:r w:rsidRPr="00461B67">
                      <w:rPr>
                        <w:caps/>
                        <w:color w:val="24282B"/>
                        <w:szCs w:val="18"/>
                      </w:rPr>
                      <w:t>4</w:t>
                    </w:r>
                  </w:p>
                </w:txbxContent>
              </v:textbox>
            </v:rect>
            <v:rect id="_x0000_s29824" style="position:absolute;left:24;top:5106;width:230;height:263;mso-wrap-style:none" filled="f" stroked="f">
              <v:textbox style="mso-next-textbox:#_x0000_s29824;mso-fit-shape-to-text:t" inset="0,0,0,0">
                <w:txbxContent>
                  <w:p w:rsidR="000D3FD4" w:rsidRPr="00461B67" w:rsidRDefault="000D3FD4" w:rsidP="004F12A8">
                    <w:pPr>
                      <w:spacing w:before="0"/>
                      <w:rPr>
                        <w:sz w:val="18"/>
                        <w:szCs w:val="18"/>
                      </w:rPr>
                    </w:pPr>
                    <w:r w:rsidRPr="00461B67">
                      <w:rPr>
                        <w:caps/>
                        <w:color w:val="24282B"/>
                        <w:szCs w:val="18"/>
                      </w:rPr>
                      <w:t>15</w:t>
                    </w:r>
                  </w:p>
                </w:txbxContent>
              </v:textbox>
            </v:rect>
            <v:rect id="_x0000_s29825" style="position:absolute;left:2775;top:5655;width:1209;height:296;mso-wrap-style:none" filled="f" stroked="f">
              <v:textbox style="mso-next-textbox:#_x0000_s29825;mso-fit-shape-to-text:t" inset="0,0,0,0">
                <w:txbxContent>
                  <w:p w:rsidR="000D3FD4" w:rsidRPr="00E041D7" w:rsidRDefault="000D3FD4" w:rsidP="004F12A8">
                    <w:pPr>
                      <w:spacing w:before="0"/>
                      <w:rPr>
                        <w:color w:val="000000"/>
                        <w:sz w:val="18"/>
                        <w:szCs w:val="18"/>
                        <w:lang w:eastAsia="zh-CN"/>
                      </w:rPr>
                    </w:pPr>
                    <w:r w:rsidRPr="00E041D7">
                      <w:rPr>
                        <w:rFonts w:hint="eastAsia"/>
                        <w:caps/>
                        <w:color w:val="E54200"/>
                        <w:szCs w:val="18"/>
                        <w:lang w:eastAsia="zh-CN"/>
                      </w:rPr>
                      <w:t>十二</w:t>
                    </w:r>
                    <w:r w:rsidRPr="00E041D7">
                      <w:rPr>
                        <w:rFonts w:hint="eastAsia"/>
                        <w:color w:val="000000"/>
                        <w:sz w:val="18"/>
                        <w:szCs w:val="18"/>
                        <w:lang w:eastAsia="zh-CN"/>
                      </w:rPr>
                      <w:t>时隙信道</w:t>
                    </w:r>
                  </w:p>
                </w:txbxContent>
              </v:textbox>
            </v:rect>
            <v:rect id="_x0000_s29826" style="position:absolute;top:2971;width:180;height:360" filled="f" stroked="f">
              <v:textbox style="layout-flow:vertical;mso-layout-flow-alt:bottom-to-top;mso-next-textbox:#_x0000_s29826" inset="0,0,0,0">
                <w:txbxContent>
                  <w:p w:rsidR="000D3FD4" w:rsidRPr="00461B67" w:rsidRDefault="000D3FD4" w:rsidP="004F12A8">
                    <w:pPr>
                      <w:spacing w:before="0"/>
                      <w:rPr>
                        <w:sz w:val="18"/>
                        <w:szCs w:val="18"/>
                        <w:lang w:eastAsia="zh-CN"/>
                      </w:rPr>
                    </w:pPr>
                    <w:r>
                      <w:rPr>
                        <w:rFonts w:hint="eastAsia"/>
                        <w:caps/>
                        <w:color w:val="24282B"/>
                        <w:szCs w:val="18"/>
                        <w:lang w:eastAsia="zh-CN"/>
                      </w:rPr>
                      <w:t>时间</w:t>
                    </w:r>
                  </w:p>
                </w:txbxContent>
              </v:textbox>
            </v:rect>
            <w10:wrap type="none"/>
            <w10:anchorlock/>
          </v:group>
        </w:pict>
      </w:r>
    </w:p>
    <w:p w:rsidR="004F12A8" w:rsidRPr="00190A3C" w:rsidRDefault="004F12A8" w:rsidP="00E041D7">
      <w:pPr>
        <w:pStyle w:val="FigureNo"/>
        <w:spacing w:before="720"/>
        <w:rPr>
          <w:szCs w:val="18"/>
        </w:rPr>
      </w:pPr>
      <w:r>
        <w:rPr>
          <w:rFonts w:hint="eastAsia"/>
          <w:szCs w:val="18"/>
          <w:lang w:eastAsia="zh-CN"/>
        </w:rPr>
        <w:t>图</w:t>
      </w:r>
      <w:r w:rsidRPr="00190A3C">
        <w:rPr>
          <w:szCs w:val="18"/>
        </w:rPr>
        <w:t>127</w:t>
      </w:r>
    </w:p>
    <w:p w:rsidR="004F12A8" w:rsidRPr="00450DA2" w:rsidRDefault="00C07726" w:rsidP="004F12A8">
      <w:pPr>
        <w:pStyle w:val="Figure"/>
      </w:pPr>
      <w:r>
        <w:rPr>
          <w:noProof/>
          <w:lang w:val="en-US" w:eastAsia="zh-CN"/>
        </w:rPr>
      </w:r>
      <w:r w:rsidR="00A435FA">
        <w:pict>
          <v:group id="_x0000_s29827" editas="canvas" style="width:404.2pt;height:121.9pt;mso-position-horizontal-relative:char;mso-position-vertical-relative:line" coordsize="8953,2700">
            <o:lock v:ext="edit" aspectratio="t"/>
            <v:shape id="_x0000_s29828" type="#_x0000_t75" style="position:absolute;width:8953;height:2700" o:preferrelative="f">
              <v:fill o:detectmouseclick="t"/>
              <v:path o:extrusionok="t" o:connecttype="none"/>
              <o:lock v:ext="edit" text="t"/>
            </v:shape>
            <v:rect id="_x0000_s29829" style="position:absolute;left:8263;top:2463;width:509;height:237;mso-wrap-style:none" filled="f" stroked="f">
              <v:textbox inset="0,0,0,0">
                <w:txbxContent>
                  <w:p w:rsidR="000D3FD4" w:rsidRPr="001D7E2A" w:rsidRDefault="000D3FD4" w:rsidP="004F12A8">
                    <w:pPr>
                      <w:spacing w:before="0"/>
                      <w:rPr>
                        <w:sz w:val="12"/>
                        <w:szCs w:val="14"/>
                      </w:rPr>
                    </w:pPr>
                    <w:r w:rsidRPr="001D7E2A">
                      <w:rPr>
                        <w:caps/>
                        <w:color w:val="24282B"/>
                        <w:sz w:val="12"/>
                        <w:szCs w:val="14"/>
                      </w:rPr>
                      <w:t>1850-127</w:t>
                    </w:r>
                  </w:p>
                </w:txbxContent>
              </v:textbox>
            </v:rect>
            <v:rect id="_x0000_s29830" style="position:absolute;left:71;top:36;width:8728;height:357" stroked="f"/>
            <v:rect id="_x0000_s29831" style="position:absolute;left:71;top:36;width:8728;height:357" filled="f" strokecolor="#24282b" strokeweight=".6pt"/>
            <v:rect id="_x0000_s29832" style="position:absolute;left:71;top:36;width:4358;height:357" fillcolor="#96c9d0" stroked="f"/>
            <v:rect id="_x0000_s29833" style="position:absolute;left:71;top:36;width:4358;height:357" filled="f" strokecolor="#24282b" strokeweight=".6pt"/>
            <v:rect id="_x0000_s29834" style="position:absolute;left:4429;top:36;width:4370;height:357" fillcolor="#90a2cb" stroked="f"/>
            <v:rect id="_x0000_s29835" style="position:absolute;left:4429;top:36;width:4370;height:357" filled="f" strokecolor="#24282b" strokeweight=".6pt"/>
            <v:rect id="_x0000_s29836" style="position:absolute;left:71;top:1690;width:8728;height:357" stroked="f"/>
            <v:rect id="_x0000_s29837" style="position:absolute;left:71;top:1690;width:8728;height:357" filled="f" strokecolor="#24282b" strokeweight=".6pt"/>
            <v:rect id="_x0000_s29838" style="position:absolute;left:71;top:1690;width:4358;height:357" fillcolor="#96c9d0" stroked="f"/>
            <v:rect id="_x0000_s29839" style="position:absolute;left:71;top:1690;width:4358;height:357" filled="f" strokecolor="#24282b" strokeweight=".6pt"/>
            <v:rect id="_x0000_s29840" style="position:absolute;left:4429;top:1690;width:4370;height:357" fillcolor="#90a2cb" stroked="f"/>
            <v:rect id="_x0000_s29841" style="position:absolute;left:4429;top:1690;width:4370;height:357" filled="f" strokecolor="#24282b" strokeweight=".6pt"/>
            <v:line id="_x0000_s29842" style="position:absolute" from="71,393" to="71,750" strokecolor="#24282b" strokeweight=".6pt">
              <v:stroke joinstyle="miter"/>
            </v:line>
            <v:line id="_x0000_s29843" style="position:absolute" from="441,393" to="441,750" strokecolor="#24282b" strokeweight=".6pt">
              <v:stroke joinstyle="miter"/>
            </v:line>
            <v:line id="_x0000_s29844" style="position:absolute" from="786,393" to="786,750" strokecolor="#24282b" strokeweight=".6pt">
              <v:stroke joinstyle="miter"/>
            </v:line>
            <v:line id="_x0000_s29845" style="position:absolute" from="1155,393" to="1155,750" strokecolor="#24282b" strokeweight=".6pt">
              <v:stroke joinstyle="miter"/>
            </v:line>
            <v:line id="_x0000_s29846" style="position:absolute" from="1512,393" to="1512,750" strokecolor="#24282b" strokeweight=".6pt">
              <v:stroke joinstyle="miter"/>
            </v:line>
            <v:line id="_x0000_s29847" style="position:absolute" from="1881,393" to="1881,750" strokecolor="#24282b" strokeweight=".6pt">
              <v:stroke joinstyle="miter"/>
            </v:line>
            <v:line id="_x0000_s29848" style="position:absolute" from="2250,393" to="2250,750" strokecolor="#24282b" strokeweight=".6pt">
              <v:stroke joinstyle="miter"/>
            </v:line>
            <v:line id="_x0000_s29849" style="position:absolute" from="2607,393" to="2607,750" strokecolor="#24282b" strokeweight=".6pt">
              <v:stroke joinstyle="miter"/>
            </v:line>
            <v:line id="_x0000_s29850" style="position:absolute" from="2977,393" to="2977,750" strokecolor="#24282b" strokeweight=".6pt">
              <v:stroke joinstyle="miter"/>
            </v:line>
            <v:line id="_x0000_s29851" style="position:absolute" from="3346,393" to="3346,750" strokecolor="#24282b" strokeweight=".6pt">
              <v:stroke joinstyle="miter"/>
            </v:line>
            <v:line id="_x0000_s29852" style="position:absolute" from="3715,393" to="3715,750" strokecolor="#24282b" strokeweight=".6pt">
              <v:stroke joinstyle="miter"/>
            </v:line>
            <v:line id="_x0000_s29853" style="position:absolute" from="4060,393" to="4060,750" strokecolor="#24282b" strokeweight=".6pt">
              <v:stroke joinstyle="miter"/>
            </v:line>
            <v:line id="_x0000_s29854" style="position:absolute" from="4429,393" to="4429,750" strokecolor="#24282b" strokeweight=".6pt">
              <v:stroke joinstyle="miter"/>
            </v:line>
            <v:line id="_x0000_s29855" style="position:absolute" from="4786,393" to="4786,750" strokecolor="#24282b" strokeweight=".6pt">
              <v:stroke joinstyle="miter"/>
            </v:line>
            <v:line id="_x0000_s29856" style="position:absolute" from="5155,393" to="5155,750" strokecolor="#24282b" strokeweight=".6pt">
              <v:stroke joinstyle="miter"/>
            </v:line>
            <v:line id="_x0000_s29857" style="position:absolute" from="5525,393" to="5525,750" strokecolor="#24282b" strokeweight=".6pt">
              <v:stroke joinstyle="miter"/>
            </v:line>
            <v:line id="_x0000_s29858" style="position:absolute" from="5882,393" to="5882,750" strokecolor="#24282b" strokeweight=".6pt">
              <v:stroke joinstyle="miter"/>
            </v:line>
            <v:line id="_x0000_s29859" style="position:absolute" from="6251,393" to="6251,750" strokecolor="#24282b" strokeweight=".6pt">
              <v:stroke joinstyle="miter"/>
            </v:line>
            <v:line id="_x0000_s29860" style="position:absolute" from="6620,393" to="6620,750" strokecolor="#24282b" strokeweight=".6pt">
              <v:stroke joinstyle="miter"/>
            </v:line>
            <v:line id="_x0000_s29861" style="position:absolute" from="6989,393" to="6989,750" strokecolor="#24282b" strokeweight=".6pt">
              <v:stroke joinstyle="miter"/>
            </v:line>
            <v:line id="_x0000_s29862" style="position:absolute" from="7334,393" to="7334,750" strokecolor="#24282b" strokeweight=".6pt">
              <v:stroke joinstyle="miter"/>
            </v:line>
            <v:line id="_x0000_s29863" style="position:absolute" from="7703,393" to="7703,750" strokecolor="#24282b" strokeweight=".6pt">
              <v:stroke joinstyle="miter"/>
            </v:line>
            <v:line id="_x0000_s29864" style="position:absolute" from="8061,393" to="8061,750" strokecolor="#24282b" strokeweight=".6pt">
              <v:stroke joinstyle="miter"/>
            </v:line>
            <v:line id="_x0000_s29865" style="position:absolute" from="8430,393" to="8430,750" strokecolor="#24282b" strokeweight=".6pt">
              <v:stroke joinstyle="miter"/>
            </v:line>
            <v:line id="_x0000_s29866" style="position:absolute" from="8799,393" to="8799,750" strokecolor="#24282b" strokeweight=".6pt">
              <v:stroke joinstyle="miter"/>
            </v:line>
            <v:line id="_x0000_s29867" style="position:absolute" from="71,2047" to="71,2404" strokecolor="#24282b" strokeweight=".6pt">
              <v:stroke joinstyle="miter"/>
            </v:line>
            <v:line id="_x0000_s29868" style="position:absolute" from="441,2047" to="441,2404" strokecolor="#24282b" strokeweight=".6pt">
              <v:stroke joinstyle="miter"/>
            </v:line>
            <v:line id="_x0000_s29869" style="position:absolute" from="786,2047" to="786,2404" strokecolor="#24282b" strokeweight=".6pt">
              <v:stroke joinstyle="miter"/>
            </v:line>
            <v:line id="_x0000_s29870" style="position:absolute" from="1155,2047" to="1155,2404" strokecolor="#24282b" strokeweight=".6pt">
              <v:stroke joinstyle="miter"/>
            </v:line>
            <v:line id="_x0000_s29871" style="position:absolute" from="1512,2047" to="1512,2404" strokecolor="#24282b" strokeweight=".6pt">
              <v:stroke joinstyle="miter"/>
            </v:line>
            <v:line id="_x0000_s29872" style="position:absolute" from="1881,2047" to="1881,2404" strokecolor="#24282b" strokeweight=".6pt">
              <v:stroke joinstyle="miter"/>
            </v:line>
            <v:line id="_x0000_s29873" style="position:absolute" from="2250,2047" to="2250,2404" strokecolor="#24282b" strokeweight=".6pt">
              <v:stroke joinstyle="miter"/>
            </v:line>
            <v:line id="_x0000_s29874" style="position:absolute" from="2607,2047" to="2607,2404" strokecolor="#24282b" strokeweight=".6pt">
              <v:stroke joinstyle="miter"/>
            </v:line>
            <v:line id="_x0000_s29875" style="position:absolute" from="2977,2047" to="2977,2404" strokecolor="#24282b" strokeweight=".6pt">
              <v:stroke joinstyle="miter"/>
            </v:line>
            <v:line id="_x0000_s29876" style="position:absolute" from="3346,2047" to="3346,2404" strokecolor="#24282b" strokeweight=".6pt">
              <v:stroke joinstyle="miter"/>
            </v:line>
            <v:line id="_x0000_s29877" style="position:absolute" from="3715,2047" to="3715,2404" strokecolor="#24282b" strokeweight=".6pt">
              <v:stroke joinstyle="miter"/>
            </v:line>
            <v:line id="_x0000_s29878" style="position:absolute" from="4060,2047" to="4060,2404" strokecolor="#24282b" strokeweight=".6pt">
              <v:stroke joinstyle="miter"/>
            </v:line>
            <v:line id="_x0000_s29879" style="position:absolute" from="4429,2047" to="4429,2404" strokecolor="#24282b" strokeweight=".6pt">
              <v:stroke joinstyle="miter"/>
            </v:line>
            <v:line id="_x0000_s29880" style="position:absolute" from="4786,2047" to="4786,2404" strokecolor="#24282b" strokeweight=".6pt">
              <v:stroke joinstyle="miter"/>
            </v:line>
            <v:line id="_x0000_s29881" style="position:absolute" from="5155,2047" to="5155,2404" strokecolor="#24282b" strokeweight=".6pt">
              <v:stroke joinstyle="miter"/>
            </v:line>
            <v:line id="_x0000_s29882" style="position:absolute" from="5525,2047" to="5525,2404" strokecolor="#24282b" strokeweight=".6pt">
              <v:stroke joinstyle="miter"/>
            </v:line>
            <v:line id="_x0000_s29883" style="position:absolute" from="5882,2047" to="5882,2404" strokecolor="#24282b" strokeweight=".6pt">
              <v:stroke joinstyle="miter"/>
            </v:line>
            <v:line id="_x0000_s29884" style="position:absolute" from="6251,2047" to="6251,2404" strokecolor="#24282b" strokeweight=".6pt">
              <v:stroke joinstyle="miter"/>
            </v:line>
            <v:line id="_x0000_s29885" style="position:absolute" from="6620,2047" to="6620,2404" strokecolor="#24282b" strokeweight=".6pt">
              <v:stroke joinstyle="miter"/>
            </v:line>
            <v:line id="_x0000_s29886" style="position:absolute" from="6989,2047" to="6989,2404" strokecolor="#24282b" strokeweight=".6pt">
              <v:stroke joinstyle="miter"/>
            </v:line>
            <v:line id="_x0000_s29887" style="position:absolute" from="7334,2047" to="7334,2404" strokecolor="#24282b" strokeweight=".6pt">
              <v:stroke joinstyle="miter"/>
            </v:line>
            <v:line id="_x0000_s29888" style="position:absolute" from="7703,2047" to="7703,2404" strokecolor="#24282b" strokeweight=".6pt">
              <v:stroke joinstyle="miter"/>
            </v:line>
            <v:line id="_x0000_s29889" style="position:absolute" from="8061,2047" to="8061,2404" strokecolor="#24282b" strokeweight=".6pt">
              <v:stroke joinstyle="miter"/>
            </v:line>
            <v:line id="_x0000_s29890" style="position:absolute" from="8430,2047" to="8430,2404" strokecolor="#24282b" strokeweight=".6pt">
              <v:stroke joinstyle="miter"/>
            </v:line>
            <v:line id="_x0000_s29891" style="position:absolute" from="8799,2047" to="8799,2404" strokecolor="#24282b" strokeweight=".6pt">
              <v:stroke joinstyle="miter"/>
            </v:line>
            <v:rect id="_x0000_s29892" style="position:absolute;left:6119;top:107;width:1064;height:231;mso-wrap-style:none" filled="f" stroked="f">
              <v:textbox style="mso-fit-shape-to-text:t" inset="0,0,0,0">
                <w:txbxContent>
                  <w:p w:rsidR="000D3FD4" w:rsidRPr="001D7E2A" w:rsidRDefault="000D3FD4" w:rsidP="004F12A8">
                    <w:pPr>
                      <w:spacing w:before="0"/>
                      <w:rPr>
                        <w:sz w:val="16"/>
                        <w:szCs w:val="18"/>
                        <w:lang w:eastAsia="zh-CN"/>
                      </w:rPr>
                    </w:pPr>
                    <w:r w:rsidRPr="001D7E2A">
                      <w:rPr>
                        <w:rFonts w:hint="eastAsia"/>
                        <w:caps/>
                        <w:color w:val="24282B"/>
                        <w:sz w:val="16"/>
                        <w:szCs w:val="18"/>
                        <w:lang w:eastAsia="zh-CN"/>
                      </w:rPr>
                      <w:t>可用于业务量</w:t>
                    </w:r>
                  </w:p>
                </w:txbxContent>
              </v:textbox>
            </v:rect>
            <v:rect id="_x0000_s29893" style="position:absolute;left:1369;top:107;width:1644;height:204;mso-wrap-style:none" filled="f" stroked="f">
              <v:textbox style="mso-fit-shape-to-text:t" inset="0,0,0,0">
                <w:txbxContent>
                  <w:p w:rsidR="000D3FD4" w:rsidRPr="001D7E2A" w:rsidRDefault="000D3FD4" w:rsidP="004F12A8">
                    <w:pPr>
                      <w:spacing w:before="0"/>
                      <w:rPr>
                        <w:sz w:val="16"/>
                        <w:szCs w:val="18"/>
                      </w:rPr>
                    </w:pPr>
                    <w:r w:rsidRPr="001D7E2A">
                      <w:rPr>
                        <w:caps/>
                        <w:color w:val="24282B"/>
                        <w:sz w:val="16"/>
                        <w:szCs w:val="18"/>
                      </w:rPr>
                      <w:t>BCCH/CCCH/GBCH3</w:t>
                    </w:r>
                  </w:p>
                </w:txbxContent>
              </v:textbox>
            </v:rect>
            <v:rect id="_x0000_s29894" style="position:absolute;left:6119;top:1773;width:1064;height:230;mso-wrap-style:none" filled="f" stroked="f">
              <v:textbox style="mso-fit-shape-to-text:t" inset="0,0,0,0">
                <w:txbxContent>
                  <w:p w:rsidR="000D3FD4" w:rsidRPr="001D7E2A" w:rsidRDefault="000D3FD4" w:rsidP="004F12A8">
                    <w:pPr>
                      <w:spacing w:before="0"/>
                      <w:rPr>
                        <w:sz w:val="16"/>
                        <w:szCs w:val="18"/>
                        <w:lang w:eastAsia="zh-CN"/>
                      </w:rPr>
                    </w:pPr>
                    <w:r w:rsidRPr="001D7E2A">
                      <w:rPr>
                        <w:rFonts w:hint="eastAsia"/>
                        <w:caps/>
                        <w:color w:val="24282B"/>
                        <w:sz w:val="16"/>
                        <w:szCs w:val="18"/>
                        <w:lang w:eastAsia="zh-CN"/>
                      </w:rPr>
                      <w:t>可用于业务量</w:t>
                    </w:r>
                  </w:p>
                </w:txbxContent>
              </v:textbox>
            </v:rect>
            <v:rect id="_x0000_s29895" style="position:absolute;left:2019;top:1773;width:670;height:230;mso-wrap-style:none" filled="f" stroked="f">
              <v:textbox style="mso-fit-shape-to-text:t" inset="0,0,0,0">
                <w:txbxContent>
                  <w:p w:rsidR="000D3FD4" w:rsidRPr="001D7E2A" w:rsidRDefault="000D3FD4" w:rsidP="004F12A8">
                    <w:pPr>
                      <w:spacing w:before="0"/>
                      <w:rPr>
                        <w:sz w:val="16"/>
                        <w:szCs w:val="18"/>
                        <w:lang w:eastAsia="zh-CN"/>
                      </w:rPr>
                    </w:pPr>
                    <w:r w:rsidRPr="001D7E2A">
                      <w:rPr>
                        <w:caps/>
                        <w:color w:val="24282B"/>
                        <w:sz w:val="16"/>
                        <w:szCs w:val="18"/>
                      </w:rPr>
                      <w:t>RACH</w:t>
                    </w:r>
                    <w:r w:rsidRPr="001D7E2A">
                      <w:rPr>
                        <w:rFonts w:hint="eastAsia"/>
                        <w:color w:val="24282B"/>
                        <w:sz w:val="16"/>
                        <w:szCs w:val="18"/>
                        <w:lang w:eastAsia="zh-CN"/>
                      </w:rPr>
                      <w:t>窗</w:t>
                    </w:r>
                  </w:p>
                </w:txbxContent>
              </v:textbox>
            </v:rect>
            <v:rect id="_x0000_s29896" style="position:absolute;left:12;top:845;width:356;height:230;mso-wrap-style:none" filled="f" stroked="f">
              <v:textbox style="mso-fit-shape-to-text:t" inset="0,0,0,0">
                <w:txbxContent>
                  <w:p w:rsidR="000D3FD4" w:rsidRPr="001D7E2A" w:rsidRDefault="000D3FD4" w:rsidP="004F12A8">
                    <w:pPr>
                      <w:spacing w:before="0"/>
                      <w:rPr>
                        <w:sz w:val="16"/>
                        <w:szCs w:val="18"/>
                        <w:lang w:eastAsia="zh-CN"/>
                      </w:rPr>
                    </w:pPr>
                    <w:r w:rsidRPr="001D7E2A">
                      <w:rPr>
                        <w:rFonts w:hint="eastAsia"/>
                        <w:caps/>
                        <w:color w:val="24282B"/>
                        <w:sz w:val="16"/>
                        <w:szCs w:val="18"/>
                        <w:lang w:eastAsia="zh-CN"/>
                      </w:rPr>
                      <w:t>时隙</w:t>
                    </w:r>
                  </w:p>
                </w:txbxContent>
              </v:textbox>
            </v:rect>
            <v:rect id="_x0000_s29897" style="position:absolute;left:202;top:511;width:89;height:203;mso-wrap-style:none" filled="f" stroked="f">
              <v:textbox style="mso-fit-shape-to-text:t" inset="0,0,0,0">
                <w:txbxContent>
                  <w:p w:rsidR="000D3FD4" w:rsidRPr="001D7E2A" w:rsidRDefault="000D3FD4" w:rsidP="004F12A8">
                    <w:pPr>
                      <w:spacing w:before="0"/>
                      <w:rPr>
                        <w:sz w:val="16"/>
                        <w:szCs w:val="18"/>
                      </w:rPr>
                    </w:pPr>
                    <w:r w:rsidRPr="001D7E2A">
                      <w:rPr>
                        <w:caps/>
                        <w:color w:val="24282B"/>
                        <w:sz w:val="16"/>
                        <w:szCs w:val="18"/>
                      </w:rPr>
                      <w:t>0</w:t>
                    </w:r>
                  </w:p>
                </w:txbxContent>
              </v:textbox>
            </v:rect>
            <v:rect id="_x0000_s29898" style="position:absolute;left:571;top:511;width:90;height:203;mso-wrap-style:none" filled="f" stroked="f">
              <v:textbox style="mso-fit-shape-to-text:t" inset="0,0,0,0">
                <w:txbxContent>
                  <w:p w:rsidR="000D3FD4" w:rsidRPr="001D7E2A" w:rsidRDefault="000D3FD4" w:rsidP="004F12A8">
                    <w:pPr>
                      <w:spacing w:before="0"/>
                      <w:rPr>
                        <w:sz w:val="16"/>
                        <w:szCs w:val="18"/>
                      </w:rPr>
                    </w:pPr>
                    <w:r w:rsidRPr="001D7E2A">
                      <w:rPr>
                        <w:caps/>
                        <w:color w:val="24282B"/>
                        <w:sz w:val="16"/>
                        <w:szCs w:val="18"/>
                      </w:rPr>
                      <w:t>1</w:t>
                    </w:r>
                  </w:p>
                </w:txbxContent>
              </v:textbox>
            </v:rect>
            <v:rect id="_x0000_s29899" style="position:absolute;left:8526;top:511;width:178;height:203;mso-wrap-style:none" filled="f" stroked="f">
              <v:textbox style="mso-fit-shape-to-text:t" inset="0,0,0,0">
                <w:txbxContent>
                  <w:p w:rsidR="000D3FD4" w:rsidRPr="001D7E2A" w:rsidRDefault="000D3FD4" w:rsidP="004F12A8">
                    <w:pPr>
                      <w:spacing w:before="0"/>
                      <w:rPr>
                        <w:sz w:val="16"/>
                        <w:szCs w:val="18"/>
                      </w:rPr>
                    </w:pPr>
                    <w:r w:rsidRPr="001D7E2A">
                      <w:rPr>
                        <w:caps/>
                        <w:color w:val="24282B"/>
                        <w:sz w:val="16"/>
                        <w:szCs w:val="18"/>
                      </w:rPr>
                      <w:t>23</w:t>
                    </w:r>
                  </w:p>
                </w:txbxContent>
              </v:textbox>
            </v:rect>
            <v:rect id="_x0000_s29900" style="position:absolute;left:8526;top:2166;width:178;height:204;mso-wrap-style:none" filled="f" stroked="f">
              <v:textbox style="mso-fit-shape-to-text:t" inset="0,0,0,0">
                <w:txbxContent>
                  <w:p w:rsidR="000D3FD4" w:rsidRPr="001D7E2A" w:rsidRDefault="000D3FD4" w:rsidP="004F12A8">
                    <w:pPr>
                      <w:spacing w:before="0"/>
                      <w:rPr>
                        <w:sz w:val="16"/>
                        <w:szCs w:val="18"/>
                      </w:rPr>
                    </w:pPr>
                    <w:r w:rsidRPr="001D7E2A">
                      <w:rPr>
                        <w:caps/>
                        <w:color w:val="24282B"/>
                        <w:sz w:val="16"/>
                        <w:szCs w:val="18"/>
                      </w:rPr>
                      <w:t>23</w:t>
                    </w:r>
                  </w:p>
                </w:txbxContent>
              </v:textbox>
            </v:rect>
            <v:rect id="_x0000_s29901" style="position:absolute;left:226;top:2166;width:90;height:204;mso-wrap-style:none" filled="f" stroked="f">
              <v:textbox style="mso-fit-shape-to-text:t" inset="0,0,0,0">
                <w:txbxContent>
                  <w:p w:rsidR="000D3FD4" w:rsidRPr="001D7E2A" w:rsidRDefault="000D3FD4" w:rsidP="004F12A8">
                    <w:pPr>
                      <w:spacing w:before="0"/>
                      <w:rPr>
                        <w:sz w:val="16"/>
                        <w:szCs w:val="18"/>
                      </w:rPr>
                    </w:pPr>
                    <w:r w:rsidRPr="001D7E2A">
                      <w:rPr>
                        <w:caps/>
                        <w:color w:val="24282B"/>
                        <w:sz w:val="16"/>
                        <w:szCs w:val="18"/>
                      </w:rPr>
                      <w:t>0</w:t>
                    </w:r>
                  </w:p>
                </w:txbxContent>
              </v:textbox>
            </v:rect>
            <v:rect id="_x0000_s29902" style="position:absolute;left:595;top:2166;width:89;height:204;mso-wrap-style:none" filled="f" stroked="f">
              <v:textbox style="mso-fit-shape-to-text:t" inset="0,0,0,0">
                <w:txbxContent>
                  <w:p w:rsidR="000D3FD4" w:rsidRPr="001D7E2A" w:rsidRDefault="000D3FD4" w:rsidP="004F12A8">
                    <w:pPr>
                      <w:spacing w:before="0"/>
                      <w:rPr>
                        <w:sz w:val="16"/>
                        <w:szCs w:val="18"/>
                      </w:rPr>
                    </w:pPr>
                    <w:r w:rsidRPr="001D7E2A">
                      <w:rPr>
                        <w:caps/>
                        <w:color w:val="24282B"/>
                        <w:sz w:val="16"/>
                        <w:szCs w:val="18"/>
                      </w:rPr>
                      <w:t>1</w:t>
                    </w:r>
                  </w:p>
                </w:txbxContent>
              </v:textbox>
            </v:rect>
            <v:rect id="_x0000_s29903" style="position:absolute;left:3166;top:1406;width:2501;height:388;mso-wrap-style:none" filled="f" stroked="f">
              <v:textbox inset="0,0,0,0">
                <w:txbxContent>
                  <w:p w:rsidR="000D3FD4" w:rsidRPr="001D7E2A" w:rsidRDefault="000D3FD4" w:rsidP="004F12A8">
                    <w:pPr>
                      <w:spacing w:before="0"/>
                      <w:rPr>
                        <w:sz w:val="16"/>
                        <w:szCs w:val="18"/>
                        <w:lang w:eastAsia="zh-CN"/>
                      </w:rPr>
                    </w:pPr>
                    <w:r w:rsidRPr="001D7E2A">
                      <w:rPr>
                        <w:rFonts w:hint="eastAsia"/>
                        <w:caps/>
                        <w:color w:val="24282B"/>
                        <w:sz w:val="16"/>
                        <w:szCs w:val="18"/>
                        <w:lang w:eastAsia="zh-CN"/>
                      </w:rPr>
                      <w:t>在使用</w:t>
                    </w:r>
                    <w:r w:rsidRPr="001D7E2A">
                      <w:rPr>
                        <w:color w:val="24282B"/>
                        <w:sz w:val="16"/>
                        <w:szCs w:val="18"/>
                        <w:lang w:eastAsia="zh-CN"/>
                      </w:rPr>
                      <w:t>FCCH3</w:t>
                    </w:r>
                    <w:r w:rsidRPr="001D7E2A">
                      <w:rPr>
                        <w:rFonts w:hint="eastAsia"/>
                        <w:color w:val="24282B"/>
                        <w:sz w:val="16"/>
                        <w:szCs w:val="18"/>
                        <w:lang w:eastAsia="zh-CN"/>
                      </w:rPr>
                      <w:t>时作为返回链路帧</w:t>
                    </w:r>
                  </w:p>
                </w:txbxContent>
              </v:textbox>
            </v:rect>
            <w10:wrap type="none"/>
            <w10:anchorlock/>
          </v:group>
        </w:pict>
      </w:r>
    </w:p>
    <w:p w:rsidR="004F12A8" w:rsidRPr="00A56BB2" w:rsidRDefault="004F12A8" w:rsidP="00E041D7">
      <w:pPr>
        <w:pStyle w:val="Headingb"/>
        <w:tabs>
          <w:tab w:val="clear" w:pos="794"/>
          <w:tab w:val="left" w:pos="993"/>
        </w:tabs>
        <w:rPr>
          <w:lang w:eastAsia="zh-CN"/>
        </w:rPr>
      </w:pPr>
      <w:smartTag w:uri="urn:schemas-microsoft-com:office:smarttags" w:element="chsdate">
        <w:smartTagPr>
          <w:attr w:name="IsROCDate" w:val="False"/>
          <w:attr w:name="IsLunarDate" w:val="False"/>
          <w:attr w:name="Day" w:val="30"/>
          <w:attr w:name="Month" w:val="12"/>
          <w:attr w:name="Year" w:val="1899"/>
        </w:smartTagPr>
        <w:r w:rsidRPr="00A56BB2">
          <w:rPr>
            <w:szCs w:val="22"/>
            <w:lang w:eastAsia="zh-CN"/>
          </w:rPr>
          <w:t>4.3.8</w:t>
        </w:r>
      </w:smartTag>
      <w:r w:rsidRPr="00A56BB2">
        <w:rPr>
          <w:szCs w:val="22"/>
          <w:lang w:eastAsia="zh-CN"/>
        </w:rPr>
        <w:t>.7</w:t>
      </w:r>
      <w:r w:rsidRPr="00A56BB2">
        <w:rPr>
          <w:szCs w:val="22"/>
          <w:lang w:eastAsia="zh-CN"/>
        </w:rPr>
        <w:tab/>
        <w:t xml:space="preserve">MAC/RLC </w:t>
      </w:r>
      <w:r w:rsidRPr="00A56BB2">
        <w:rPr>
          <w:rFonts w:hint="eastAsia"/>
          <w:szCs w:val="22"/>
          <w:lang w:val="en-US" w:eastAsia="zh-CN"/>
        </w:rPr>
        <w:t>层的设计</w:t>
      </w:r>
    </w:p>
    <w:p w:rsidR="004F12A8" w:rsidRPr="00A56BB2" w:rsidRDefault="004F12A8" w:rsidP="004F12A8">
      <w:pPr>
        <w:ind w:firstLineChars="200" w:firstLine="440"/>
        <w:rPr>
          <w:szCs w:val="22"/>
          <w:lang w:val="en-US" w:eastAsia="zh-CN"/>
        </w:rPr>
      </w:pPr>
      <w:r w:rsidRPr="00A56BB2">
        <w:rPr>
          <w:rFonts w:hint="eastAsia"/>
          <w:szCs w:val="22"/>
          <w:lang w:val="en-US" w:eastAsia="zh-CN"/>
        </w:rPr>
        <w:t>就</w:t>
      </w:r>
      <w:r w:rsidRPr="00A56BB2">
        <w:rPr>
          <w:szCs w:val="22"/>
          <w:lang w:eastAsia="zh-CN"/>
        </w:rPr>
        <w:t>SRI-I</w:t>
      </w:r>
      <w:r w:rsidRPr="00A56BB2">
        <w:rPr>
          <w:rFonts w:hint="eastAsia"/>
          <w:szCs w:val="22"/>
          <w:lang w:val="en-US" w:eastAsia="zh-CN"/>
        </w:rPr>
        <w:t>空中接口而言</w:t>
      </w:r>
      <w:r w:rsidRPr="00A56BB2">
        <w:rPr>
          <w:rFonts w:hint="eastAsia"/>
          <w:szCs w:val="22"/>
          <w:lang w:eastAsia="zh-CN"/>
        </w:rPr>
        <w:t>，</w:t>
      </w:r>
      <w:r w:rsidRPr="00A56BB2">
        <w:rPr>
          <w:szCs w:val="22"/>
          <w:lang w:eastAsia="zh-CN"/>
        </w:rPr>
        <w:t>MAC</w:t>
      </w:r>
      <w:r w:rsidRPr="00A56BB2">
        <w:rPr>
          <w:rFonts w:hint="eastAsia"/>
          <w:szCs w:val="22"/>
          <w:lang w:val="en-US" w:eastAsia="zh-CN"/>
        </w:rPr>
        <w:t>层的设计</w:t>
      </w:r>
      <w:r w:rsidRPr="00A56BB2">
        <w:rPr>
          <w:szCs w:val="22"/>
          <w:lang w:eastAsia="zh-CN"/>
        </w:rPr>
        <w:t xml:space="preserve">(ETSI TS 101 </w:t>
      </w:r>
      <w:smartTag w:uri="urn:schemas-microsoft-com:office:smarttags" w:element="chsdate">
        <w:smartTagPr>
          <w:attr w:name="IsROCDate" w:val="False"/>
          <w:attr w:name="IsLunarDate" w:val="False"/>
          <w:attr w:name="Day" w:val="12"/>
          <w:attr w:name="Month" w:val="4"/>
          <w:attr w:name="Year" w:val="376"/>
        </w:smartTagPr>
        <w:r w:rsidRPr="00A56BB2">
          <w:rPr>
            <w:szCs w:val="22"/>
            <w:lang w:eastAsia="zh-CN"/>
          </w:rPr>
          <w:t>376-4-12</w:t>
        </w:r>
      </w:smartTag>
      <w:r w:rsidRPr="00A56BB2">
        <w:rPr>
          <w:szCs w:val="22"/>
          <w:lang w:eastAsia="zh-CN"/>
        </w:rPr>
        <w:t>)</w:t>
      </w:r>
      <w:r w:rsidRPr="00A56BB2">
        <w:rPr>
          <w:rFonts w:hint="eastAsia"/>
          <w:szCs w:val="22"/>
          <w:lang w:val="en-US" w:eastAsia="zh-CN"/>
        </w:rPr>
        <w:t>是在</w:t>
      </w:r>
      <w:r w:rsidRPr="00A56BB2">
        <w:rPr>
          <w:szCs w:val="22"/>
          <w:lang w:eastAsia="zh-CN"/>
        </w:rPr>
        <w:t>GPRS/EDGE MAC (</w:t>
      </w:r>
      <w:r w:rsidRPr="00A56BB2">
        <w:rPr>
          <w:rFonts w:hint="eastAsia"/>
          <w:szCs w:val="22"/>
          <w:lang w:val="en-US" w:eastAsia="zh-CN"/>
        </w:rPr>
        <w:t>也见</w:t>
      </w:r>
      <w:r w:rsidRPr="00A56BB2">
        <w:rPr>
          <w:szCs w:val="22"/>
          <w:lang w:eastAsia="zh-CN"/>
        </w:rPr>
        <w:t xml:space="preserve"> 3GPP 44.160)</w:t>
      </w:r>
      <w:r w:rsidRPr="00A56BB2">
        <w:rPr>
          <w:rFonts w:hint="eastAsia"/>
          <w:szCs w:val="22"/>
          <w:lang w:val="en-US" w:eastAsia="zh-CN"/>
        </w:rPr>
        <w:t>的基础上、用卫星特定的最优化去减轻长时延影响的方式进行的。这些最优化是通过使协议的无用信息最少、最大的利用物理层提供的带宽来改善通过量的。以这些</w:t>
      </w:r>
      <w:r w:rsidRPr="00A56BB2">
        <w:rPr>
          <w:szCs w:val="22"/>
          <w:lang w:val="en-US" w:eastAsia="zh-CN"/>
        </w:rPr>
        <w:t>MAC</w:t>
      </w:r>
      <w:r w:rsidRPr="00A56BB2">
        <w:rPr>
          <w:rFonts w:hint="eastAsia"/>
          <w:szCs w:val="22"/>
          <w:lang w:val="en-US" w:eastAsia="zh-CN"/>
        </w:rPr>
        <w:t>层性能增强为基础的移动卫星系统，已经在现场被成功地使用。</w:t>
      </w:r>
    </w:p>
    <w:p w:rsidR="004F12A8" w:rsidRPr="00A56BB2" w:rsidRDefault="004F12A8" w:rsidP="004F12A8">
      <w:pPr>
        <w:ind w:firstLineChars="200" w:firstLine="440"/>
        <w:rPr>
          <w:szCs w:val="22"/>
          <w:lang w:val="en-US" w:eastAsia="zh-CN"/>
        </w:rPr>
      </w:pPr>
      <w:r w:rsidRPr="00A56BB2">
        <w:rPr>
          <w:szCs w:val="22"/>
          <w:lang w:val="en-US" w:eastAsia="zh-CN"/>
        </w:rPr>
        <w:t xml:space="preserve">MAC </w:t>
      </w:r>
      <w:r w:rsidRPr="00A56BB2">
        <w:rPr>
          <w:rFonts w:hint="eastAsia"/>
          <w:szCs w:val="22"/>
          <w:lang w:val="en-US" w:eastAsia="zh-CN"/>
        </w:rPr>
        <w:t>提供如下功能：</w:t>
      </w:r>
    </w:p>
    <w:p w:rsidR="004F12A8" w:rsidRPr="00A56BB2" w:rsidRDefault="004F12A8" w:rsidP="004F12A8">
      <w:pPr>
        <w:pStyle w:val="enumlev1"/>
        <w:rPr>
          <w:szCs w:val="22"/>
          <w:lang w:val="en-US" w:eastAsia="zh-CN"/>
        </w:rPr>
      </w:pPr>
      <w:r w:rsidRPr="00A56BB2">
        <w:rPr>
          <w:szCs w:val="22"/>
          <w:lang w:val="en-US" w:eastAsia="zh-CN"/>
        </w:rPr>
        <w:t>−</w:t>
      </w:r>
      <w:r w:rsidRPr="00A56BB2">
        <w:rPr>
          <w:szCs w:val="22"/>
          <w:lang w:val="en-US" w:eastAsia="zh-CN"/>
        </w:rPr>
        <w:tab/>
      </w:r>
      <w:r w:rsidRPr="00A56BB2">
        <w:rPr>
          <w:rFonts w:hint="eastAsia"/>
          <w:szCs w:val="22"/>
          <w:lang w:val="en-US" w:eastAsia="zh-CN"/>
        </w:rPr>
        <w:t>对逻辑信道和基本信道之间的映射进行配置</w:t>
      </w:r>
    </w:p>
    <w:p w:rsidR="004F12A8" w:rsidRPr="00A56BB2" w:rsidRDefault="004F12A8" w:rsidP="004F12A8">
      <w:pPr>
        <w:pStyle w:val="enumlev1"/>
        <w:tabs>
          <w:tab w:val="clear" w:pos="794"/>
          <w:tab w:val="left" w:pos="795"/>
        </w:tabs>
        <w:rPr>
          <w:szCs w:val="22"/>
          <w:lang w:val="en-US" w:eastAsia="zh-CN"/>
        </w:rPr>
      </w:pPr>
      <w:r w:rsidRPr="00A56BB2">
        <w:rPr>
          <w:szCs w:val="22"/>
          <w:lang w:val="en-US" w:eastAsia="zh-CN"/>
        </w:rPr>
        <w:t>−</w:t>
      </w:r>
      <w:r w:rsidRPr="00A56BB2">
        <w:rPr>
          <w:szCs w:val="22"/>
          <w:lang w:val="en-US" w:eastAsia="zh-CN"/>
        </w:rPr>
        <w:tab/>
      </w:r>
      <w:r w:rsidRPr="00A56BB2">
        <w:rPr>
          <w:rFonts w:hint="eastAsia"/>
          <w:szCs w:val="22"/>
          <w:lang w:val="en-US" w:eastAsia="zh-CN"/>
        </w:rPr>
        <w:t>为无线电信令侧位选择逻辑信道</w:t>
      </w:r>
    </w:p>
    <w:p w:rsidR="004F12A8" w:rsidRPr="00A56BB2" w:rsidRDefault="004F12A8" w:rsidP="004F12A8">
      <w:pPr>
        <w:pStyle w:val="enumlev1"/>
        <w:rPr>
          <w:szCs w:val="22"/>
          <w:lang w:val="en-US" w:eastAsia="zh-CN"/>
        </w:rPr>
      </w:pPr>
      <w:r w:rsidRPr="00A56BB2">
        <w:rPr>
          <w:szCs w:val="22"/>
          <w:lang w:val="en-US" w:eastAsia="zh-CN"/>
        </w:rPr>
        <w:t>−</w:t>
      </w:r>
      <w:r w:rsidRPr="00A56BB2">
        <w:rPr>
          <w:szCs w:val="22"/>
          <w:lang w:val="en-US" w:eastAsia="zh-CN"/>
        </w:rPr>
        <w:tab/>
      </w:r>
      <w:r w:rsidRPr="00A56BB2">
        <w:rPr>
          <w:rFonts w:hint="eastAsia"/>
          <w:szCs w:val="22"/>
          <w:lang w:val="en-US" w:eastAsia="zh-CN"/>
        </w:rPr>
        <w:t>为用户无线电侧位选择逻辑信道</w:t>
      </w:r>
    </w:p>
    <w:p w:rsidR="004F12A8" w:rsidRPr="00A56BB2" w:rsidRDefault="004F12A8" w:rsidP="004F12A8">
      <w:pPr>
        <w:pStyle w:val="enumlev1"/>
        <w:rPr>
          <w:szCs w:val="22"/>
          <w:lang w:val="en-US" w:eastAsia="zh-CN"/>
        </w:rPr>
      </w:pPr>
      <w:r w:rsidRPr="00A56BB2">
        <w:rPr>
          <w:szCs w:val="22"/>
          <w:lang w:val="en-US" w:eastAsia="zh-CN"/>
        </w:rPr>
        <w:t>−</w:t>
      </w:r>
      <w:r w:rsidRPr="00A56BB2">
        <w:rPr>
          <w:szCs w:val="22"/>
          <w:lang w:val="en-US" w:eastAsia="zh-CN"/>
        </w:rPr>
        <w:tab/>
      </w:r>
      <w:r w:rsidRPr="00A56BB2">
        <w:rPr>
          <w:rFonts w:hint="eastAsia"/>
          <w:szCs w:val="22"/>
          <w:lang w:val="en-US" w:eastAsia="zh-CN"/>
        </w:rPr>
        <w:t>为某个</w:t>
      </w:r>
      <w:r w:rsidRPr="00A56BB2">
        <w:rPr>
          <w:szCs w:val="22"/>
          <w:lang w:val="en-US" w:eastAsia="zh-CN"/>
        </w:rPr>
        <w:t xml:space="preserve"> TBF</w:t>
      </w:r>
      <w:r w:rsidRPr="00A56BB2">
        <w:rPr>
          <w:rFonts w:hint="eastAsia"/>
          <w:szCs w:val="22"/>
          <w:lang w:val="en-US" w:eastAsia="zh-CN"/>
        </w:rPr>
        <w:t>，安排、重新配置和释放共享资源</w:t>
      </w:r>
    </w:p>
    <w:p w:rsidR="004F12A8" w:rsidRPr="00A56BB2" w:rsidRDefault="004F12A8" w:rsidP="004F12A8">
      <w:pPr>
        <w:pStyle w:val="enumlev1"/>
        <w:rPr>
          <w:szCs w:val="22"/>
          <w:lang w:val="en-US" w:eastAsia="zh-CN"/>
        </w:rPr>
      </w:pPr>
      <w:r w:rsidRPr="00A56BB2">
        <w:rPr>
          <w:szCs w:val="22"/>
          <w:lang w:val="en-US" w:eastAsia="zh-CN"/>
        </w:rPr>
        <w:t>−</w:t>
      </w:r>
      <w:r w:rsidRPr="00A56BB2">
        <w:rPr>
          <w:szCs w:val="22"/>
          <w:lang w:val="en-US" w:eastAsia="zh-CN"/>
        </w:rPr>
        <w:tab/>
        <w:t>UT</w:t>
      </w:r>
      <w:r w:rsidRPr="00A56BB2">
        <w:rPr>
          <w:rFonts w:hint="eastAsia"/>
          <w:szCs w:val="22"/>
          <w:lang w:val="en-US" w:eastAsia="zh-CN"/>
        </w:rPr>
        <w:t>测量报告和报告的控制</w:t>
      </w:r>
      <w:r w:rsidRPr="00A56BB2">
        <w:rPr>
          <w:szCs w:val="22"/>
          <w:lang w:val="en-US" w:eastAsia="zh-CN"/>
        </w:rPr>
        <w:t xml:space="preserve"> </w:t>
      </w:r>
    </w:p>
    <w:p w:rsidR="004F12A8" w:rsidRPr="00A56BB2" w:rsidRDefault="004F12A8" w:rsidP="004F12A8">
      <w:pPr>
        <w:pStyle w:val="enumlev1"/>
        <w:rPr>
          <w:szCs w:val="22"/>
          <w:lang w:val="en-US" w:eastAsia="zh-CN"/>
        </w:rPr>
      </w:pPr>
      <w:r w:rsidRPr="00A56BB2">
        <w:rPr>
          <w:szCs w:val="22"/>
          <w:lang w:val="en-US" w:eastAsia="zh-CN"/>
        </w:rPr>
        <w:t>−</w:t>
      </w:r>
      <w:r w:rsidRPr="00A56BB2">
        <w:rPr>
          <w:szCs w:val="22"/>
          <w:lang w:val="en-US" w:eastAsia="zh-CN"/>
        </w:rPr>
        <w:tab/>
        <w:t xml:space="preserve">BCCH </w:t>
      </w:r>
      <w:r w:rsidRPr="00A56BB2">
        <w:rPr>
          <w:rFonts w:hint="eastAsia"/>
          <w:szCs w:val="22"/>
          <w:lang w:val="en-US" w:eastAsia="zh-CN"/>
        </w:rPr>
        <w:t>与</w:t>
      </w:r>
      <w:r w:rsidRPr="00A56BB2">
        <w:rPr>
          <w:szCs w:val="22"/>
          <w:lang w:val="en-US" w:eastAsia="zh-CN"/>
        </w:rPr>
        <w:t xml:space="preserve"> CCCH</w:t>
      </w:r>
      <w:r w:rsidRPr="00A56BB2">
        <w:rPr>
          <w:rFonts w:hint="eastAsia"/>
          <w:szCs w:val="22"/>
          <w:lang w:val="en-US" w:eastAsia="zh-CN"/>
        </w:rPr>
        <w:t>的广播</w:t>
      </w:r>
      <w:r w:rsidRPr="00A56BB2">
        <w:rPr>
          <w:szCs w:val="22"/>
          <w:lang w:val="en-US" w:eastAsia="zh-CN"/>
        </w:rPr>
        <w:t>/</w:t>
      </w:r>
      <w:r w:rsidRPr="00A56BB2">
        <w:rPr>
          <w:rFonts w:hint="eastAsia"/>
          <w:szCs w:val="22"/>
          <w:lang w:val="en-US" w:eastAsia="zh-CN"/>
        </w:rPr>
        <w:t>监听</w:t>
      </w:r>
    </w:p>
    <w:p w:rsidR="004F12A8" w:rsidRPr="00A56BB2" w:rsidRDefault="004F12A8" w:rsidP="004F12A8">
      <w:pPr>
        <w:pStyle w:val="enumlev1"/>
        <w:rPr>
          <w:szCs w:val="22"/>
          <w:lang w:val="en-US" w:eastAsia="zh-CN"/>
        </w:rPr>
      </w:pPr>
      <w:r w:rsidRPr="00A56BB2">
        <w:rPr>
          <w:szCs w:val="22"/>
          <w:lang w:val="en-US" w:eastAsia="zh-CN"/>
        </w:rPr>
        <w:lastRenderedPageBreak/>
        <w:t>−</w:t>
      </w:r>
      <w:r w:rsidRPr="00A56BB2">
        <w:rPr>
          <w:szCs w:val="22"/>
          <w:lang w:val="en-US" w:eastAsia="zh-CN"/>
        </w:rPr>
        <w:tab/>
      </w:r>
      <w:r w:rsidRPr="00A56BB2">
        <w:rPr>
          <w:rFonts w:hint="eastAsia"/>
          <w:szCs w:val="22"/>
          <w:lang w:val="en-US" w:eastAsia="zh-CN"/>
        </w:rPr>
        <w:t>对</w:t>
      </w:r>
      <w:r w:rsidRPr="00A56BB2">
        <w:rPr>
          <w:szCs w:val="22"/>
          <w:lang w:val="en-US" w:eastAsia="zh-CN"/>
        </w:rPr>
        <w:t xml:space="preserve">Iu </w:t>
      </w:r>
      <w:r w:rsidRPr="00A56BB2">
        <w:rPr>
          <w:rFonts w:hint="eastAsia"/>
          <w:szCs w:val="22"/>
          <w:lang w:val="en-US" w:eastAsia="zh-CN"/>
        </w:rPr>
        <w:t>模式中的透明模式加密和解密</w:t>
      </w:r>
    </w:p>
    <w:p w:rsidR="004F12A8" w:rsidRPr="00A56BB2" w:rsidRDefault="004F12A8" w:rsidP="00E041D7">
      <w:pPr>
        <w:pStyle w:val="enumlev1"/>
        <w:spacing w:before="60"/>
        <w:rPr>
          <w:szCs w:val="22"/>
          <w:lang w:val="en-US" w:eastAsia="zh-CN"/>
        </w:rPr>
      </w:pPr>
      <w:r w:rsidRPr="00A56BB2">
        <w:rPr>
          <w:szCs w:val="22"/>
          <w:lang w:val="en-US" w:eastAsia="zh-CN"/>
        </w:rPr>
        <w:t>−</w:t>
      </w:r>
      <w:r w:rsidRPr="00A56BB2">
        <w:rPr>
          <w:szCs w:val="22"/>
          <w:lang w:val="en-US" w:eastAsia="zh-CN"/>
        </w:rPr>
        <w:tab/>
      </w:r>
      <w:r w:rsidRPr="00A56BB2">
        <w:rPr>
          <w:rFonts w:hint="eastAsia"/>
          <w:szCs w:val="22"/>
          <w:lang w:val="en-US" w:eastAsia="zh-CN"/>
        </w:rPr>
        <w:t>对共享信道上的一个或多个</w:t>
      </w:r>
      <w:r w:rsidRPr="00A56BB2">
        <w:rPr>
          <w:szCs w:val="22"/>
          <w:lang w:val="en-US" w:eastAsia="zh-CN"/>
        </w:rPr>
        <w:t>MESs</w:t>
      </w:r>
      <w:r w:rsidRPr="00A56BB2">
        <w:rPr>
          <w:rFonts w:hint="eastAsia"/>
          <w:szCs w:val="22"/>
          <w:lang w:val="en-US" w:eastAsia="zh-CN"/>
        </w:rPr>
        <w:t>的不同通信信息流的识别</w:t>
      </w:r>
    </w:p>
    <w:p w:rsidR="004F12A8" w:rsidRPr="00A56BB2" w:rsidRDefault="004F12A8" w:rsidP="00E041D7">
      <w:pPr>
        <w:pStyle w:val="enumlev1"/>
        <w:spacing w:before="60"/>
        <w:rPr>
          <w:szCs w:val="22"/>
          <w:lang w:val="en-US" w:eastAsia="zh-CN"/>
        </w:rPr>
      </w:pPr>
      <w:r w:rsidRPr="00A56BB2">
        <w:rPr>
          <w:szCs w:val="22"/>
          <w:lang w:val="en-US" w:eastAsia="zh-CN"/>
        </w:rPr>
        <w:t>−</w:t>
      </w:r>
      <w:r w:rsidRPr="00A56BB2">
        <w:rPr>
          <w:szCs w:val="22"/>
          <w:lang w:val="en-US" w:eastAsia="zh-CN"/>
        </w:rPr>
        <w:tab/>
      </w:r>
      <w:r w:rsidRPr="00A56BB2">
        <w:rPr>
          <w:rFonts w:hint="eastAsia"/>
          <w:szCs w:val="22"/>
          <w:lang w:val="en-US" w:eastAsia="zh-CN"/>
        </w:rPr>
        <w:t>较高层</w:t>
      </w:r>
      <w:r w:rsidRPr="00A56BB2">
        <w:rPr>
          <w:szCs w:val="22"/>
          <w:lang w:val="en-US" w:eastAsia="zh-CN"/>
        </w:rPr>
        <w:t xml:space="preserve"> PDUs</w:t>
      </w:r>
      <w:r w:rsidRPr="00A56BB2">
        <w:rPr>
          <w:rFonts w:hint="eastAsia"/>
          <w:szCs w:val="22"/>
          <w:lang w:val="en-US" w:eastAsia="zh-CN"/>
        </w:rPr>
        <w:t>的复用</w:t>
      </w:r>
      <w:r w:rsidRPr="00A56BB2">
        <w:rPr>
          <w:szCs w:val="22"/>
          <w:lang w:val="en-US" w:eastAsia="zh-CN"/>
        </w:rPr>
        <w:t>/</w:t>
      </w:r>
      <w:r w:rsidRPr="00A56BB2">
        <w:rPr>
          <w:rFonts w:hint="eastAsia"/>
          <w:szCs w:val="22"/>
          <w:lang w:val="en-US" w:eastAsia="zh-CN"/>
        </w:rPr>
        <w:t>分解</w:t>
      </w:r>
    </w:p>
    <w:p w:rsidR="004F12A8" w:rsidRPr="00A56BB2" w:rsidRDefault="004F12A8" w:rsidP="00E041D7">
      <w:pPr>
        <w:pStyle w:val="enumlev1"/>
        <w:spacing w:before="60"/>
        <w:rPr>
          <w:szCs w:val="22"/>
          <w:lang w:val="en-US"/>
        </w:rPr>
      </w:pPr>
      <w:r w:rsidRPr="00A56BB2">
        <w:rPr>
          <w:szCs w:val="22"/>
          <w:lang w:val="en-US"/>
        </w:rPr>
        <w:t>−</w:t>
      </w:r>
      <w:r w:rsidRPr="00A56BB2">
        <w:rPr>
          <w:szCs w:val="22"/>
          <w:lang w:val="en-US"/>
        </w:rPr>
        <w:tab/>
      </w:r>
      <w:r w:rsidRPr="00A56BB2">
        <w:rPr>
          <w:rFonts w:hint="eastAsia"/>
          <w:szCs w:val="22"/>
          <w:lang w:val="en-US" w:eastAsia="zh-CN"/>
        </w:rPr>
        <w:t>同一</w:t>
      </w:r>
      <w:r w:rsidRPr="00A56BB2">
        <w:rPr>
          <w:szCs w:val="22"/>
          <w:lang w:val="en-US"/>
        </w:rPr>
        <w:t xml:space="preserve"> PDTCH</w:t>
      </w:r>
      <w:r w:rsidRPr="00A56BB2">
        <w:rPr>
          <w:rFonts w:hint="eastAsia"/>
          <w:szCs w:val="22"/>
          <w:lang w:val="en-US" w:eastAsia="zh-CN"/>
        </w:rPr>
        <w:t>上多重</w:t>
      </w:r>
      <w:r w:rsidRPr="00A56BB2">
        <w:rPr>
          <w:szCs w:val="22"/>
          <w:lang w:val="en-US"/>
        </w:rPr>
        <w:t>TBFs</w:t>
      </w:r>
      <w:r w:rsidRPr="00A56BB2">
        <w:rPr>
          <w:rFonts w:hint="eastAsia"/>
          <w:szCs w:val="22"/>
          <w:lang w:val="en-US" w:eastAsia="zh-CN"/>
        </w:rPr>
        <w:t>的复用</w:t>
      </w:r>
      <w:r w:rsidRPr="00A56BB2">
        <w:rPr>
          <w:szCs w:val="22"/>
          <w:lang w:val="en-US" w:eastAsia="zh-CN"/>
        </w:rPr>
        <w:t>/</w:t>
      </w:r>
      <w:r w:rsidRPr="00A56BB2">
        <w:rPr>
          <w:rFonts w:hint="eastAsia"/>
          <w:szCs w:val="22"/>
          <w:lang w:val="en-US" w:eastAsia="zh-CN"/>
        </w:rPr>
        <w:t>分解</w:t>
      </w:r>
      <w:r w:rsidRPr="00A56BB2">
        <w:rPr>
          <w:szCs w:val="22"/>
          <w:lang w:val="en-US"/>
        </w:rPr>
        <w:t>.</w:t>
      </w:r>
    </w:p>
    <w:p w:rsidR="004F12A8" w:rsidRPr="00A56BB2" w:rsidRDefault="004F12A8" w:rsidP="00E041D7">
      <w:pPr>
        <w:pStyle w:val="enumlev1"/>
        <w:spacing w:before="60"/>
        <w:rPr>
          <w:szCs w:val="22"/>
          <w:lang w:val="en-US" w:eastAsia="zh-CN"/>
        </w:rPr>
      </w:pPr>
      <w:r w:rsidRPr="00A56BB2">
        <w:rPr>
          <w:szCs w:val="22"/>
          <w:lang w:val="en-US" w:eastAsia="zh-CN"/>
        </w:rPr>
        <w:t>−</w:t>
      </w:r>
      <w:r w:rsidRPr="00A56BB2">
        <w:rPr>
          <w:szCs w:val="22"/>
          <w:lang w:val="en-US" w:eastAsia="zh-CN"/>
        </w:rPr>
        <w:tab/>
        <w:t>RLC/MAC</w:t>
      </w:r>
      <w:r w:rsidRPr="00A56BB2">
        <w:rPr>
          <w:rFonts w:hint="eastAsia"/>
          <w:szCs w:val="22"/>
          <w:lang w:val="en-US" w:eastAsia="zh-CN"/>
        </w:rPr>
        <w:t>数据和被传送到</w:t>
      </w:r>
      <w:r w:rsidRPr="00A56BB2">
        <w:rPr>
          <w:szCs w:val="22"/>
          <w:lang w:val="en-US" w:eastAsia="zh-CN"/>
        </w:rPr>
        <w:t>(</w:t>
      </w:r>
      <w:r w:rsidRPr="00A56BB2">
        <w:rPr>
          <w:rFonts w:hint="eastAsia"/>
          <w:szCs w:val="22"/>
          <w:lang w:val="en-US" w:eastAsia="zh-CN"/>
        </w:rPr>
        <w:t>共享信道上的</w:t>
      </w:r>
      <w:r w:rsidRPr="00A56BB2">
        <w:rPr>
          <w:szCs w:val="22"/>
          <w:lang w:val="en-US" w:eastAsia="zh-CN"/>
        </w:rPr>
        <w:t>)</w:t>
      </w:r>
      <w:r w:rsidRPr="00A56BB2">
        <w:rPr>
          <w:rFonts w:hint="eastAsia"/>
          <w:szCs w:val="22"/>
          <w:lang w:val="en-US" w:eastAsia="zh-CN"/>
        </w:rPr>
        <w:t>物理信道的控制</w:t>
      </w:r>
      <w:r w:rsidRPr="00A56BB2">
        <w:rPr>
          <w:szCs w:val="22"/>
          <w:lang w:val="en-US" w:eastAsia="zh-CN"/>
        </w:rPr>
        <w:t xml:space="preserve"> PDUs</w:t>
      </w:r>
      <w:r w:rsidRPr="00A56BB2">
        <w:rPr>
          <w:rFonts w:hint="eastAsia"/>
          <w:szCs w:val="22"/>
          <w:lang w:val="en-US" w:eastAsia="zh-CN"/>
        </w:rPr>
        <w:t>的调度</w:t>
      </w:r>
    </w:p>
    <w:p w:rsidR="004F12A8" w:rsidRPr="00A56BB2" w:rsidRDefault="004F12A8" w:rsidP="00E041D7">
      <w:pPr>
        <w:pStyle w:val="enumlev1"/>
        <w:spacing w:before="60"/>
        <w:rPr>
          <w:szCs w:val="22"/>
          <w:lang w:val="en-US" w:eastAsia="zh-CN"/>
        </w:rPr>
      </w:pPr>
      <w:r w:rsidRPr="00A56BB2">
        <w:rPr>
          <w:szCs w:val="22"/>
          <w:lang w:val="en-US" w:eastAsia="zh-CN"/>
        </w:rPr>
        <w:t>−</w:t>
      </w:r>
      <w:r w:rsidRPr="00A56BB2">
        <w:rPr>
          <w:szCs w:val="22"/>
          <w:lang w:val="en-US" w:eastAsia="zh-CN"/>
        </w:rPr>
        <w:tab/>
      </w:r>
      <w:r w:rsidRPr="00A56BB2">
        <w:rPr>
          <w:rFonts w:hint="eastAsia"/>
          <w:szCs w:val="22"/>
          <w:lang w:val="en-US" w:eastAsia="zh-CN"/>
        </w:rPr>
        <w:t>将</w:t>
      </w:r>
      <w:r w:rsidRPr="00A56BB2">
        <w:rPr>
          <w:szCs w:val="22"/>
          <w:lang w:val="en-US" w:eastAsia="zh-CN"/>
        </w:rPr>
        <w:t>RLC/MAC PDUs</w:t>
      </w:r>
      <w:r w:rsidRPr="00A56BB2">
        <w:rPr>
          <w:rFonts w:hint="eastAsia"/>
          <w:szCs w:val="22"/>
          <w:lang w:val="en-US" w:eastAsia="zh-CN"/>
        </w:rPr>
        <w:t>分解到若干共享逻辑信道，或从若干共享逻辑信道重新组合成</w:t>
      </w:r>
      <w:r w:rsidRPr="00A56BB2">
        <w:rPr>
          <w:szCs w:val="22"/>
          <w:lang w:val="en-US" w:eastAsia="zh-CN"/>
        </w:rPr>
        <w:t>RLC/MAC PDUs</w:t>
      </w:r>
      <w:r w:rsidRPr="00A56BB2">
        <w:rPr>
          <w:rFonts w:hint="eastAsia"/>
          <w:szCs w:val="22"/>
          <w:lang w:val="en-US" w:eastAsia="zh-CN"/>
        </w:rPr>
        <w:t>。</w:t>
      </w:r>
    </w:p>
    <w:p w:rsidR="004F12A8" w:rsidRPr="00A56BB2" w:rsidRDefault="004F12A8" w:rsidP="004F12A8">
      <w:pPr>
        <w:ind w:firstLineChars="200" w:firstLine="440"/>
        <w:rPr>
          <w:szCs w:val="22"/>
          <w:lang w:val="en-US" w:eastAsia="zh-CN"/>
        </w:rPr>
      </w:pPr>
      <w:r w:rsidRPr="00A56BB2">
        <w:rPr>
          <w:szCs w:val="22"/>
          <w:lang w:val="en-US" w:eastAsia="zh-CN"/>
        </w:rPr>
        <w:t>RLC</w:t>
      </w:r>
      <w:r w:rsidRPr="00A56BB2">
        <w:rPr>
          <w:rFonts w:hint="eastAsia"/>
          <w:szCs w:val="22"/>
          <w:lang w:val="en-US" w:eastAsia="zh-CN"/>
        </w:rPr>
        <w:t>以认可模式</w:t>
      </w:r>
      <w:r w:rsidRPr="00A56BB2">
        <w:rPr>
          <w:szCs w:val="22"/>
          <w:lang w:val="en-US" w:eastAsia="zh-CN"/>
        </w:rPr>
        <w:t>(AM)</w:t>
      </w:r>
      <w:r w:rsidRPr="00A56BB2">
        <w:rPr>
          <w:rFonts w:hint="eastAsia"/>
          <w:szCs w:val="22"/>
          <w:lang w:val="en-US" w:eastAsia="zh-CN"/>
        </w:rPr>
        <w:t>运行或否认模式</w:t>
      </w:r>
      <w:r w:rsidRPr="00A56BB2">
        <w:rPr>
          <w:szCs w:val="22"/>
          <w:lang w:val="en-US" w:eastAsia="zh-CN"/>
        </w:rPr>
        <w:t>(UM)</w:t>
      </w:r>
      <w:r w:rsidRPr="00A56BB2">
        <w:rPr>
          <w:rFonts w:hint="eastAsia"/>
          <w:szCs w:val="22"/>
          <w:lang w:val="en-US" w:eastAsia="zh-CN"/>
        </w:rPr>
        <w:t>运行。功能包括：</w:t>
      </w:r>
    </w:p>
    <w:p w:rsidR="004F12A8" w:rsidRPr="00A56BB2" w:rsidRDefault="004F12A8" w:rsidP="004F12A8">
      <w:pPr>
        <w:pStyle w:val="enumlev1"/>
        <w:rPr>
          <w:szCs w:val="22"/>
          <w:lang w:val="en-US" w:eastAsia="zh-CN"/>
        </w:rPr>
      </w:pPr>
      <w:r w:rsidRPr="00A56BB2">
        <w:rPr>
          <w:szCs w:val="22"/>
          <w:lang w:val="en-US" w:eastAsia="zh-CN"/>
        </w:rPr>
        <w:t>−</w:t>
      </w:r>
      <w:r w:rsidRPr="00A56BB2">
        <w:rPr>
          <w:szCs w:val="22"/>
          <w:lang w:val="en-US" w:eastAsia="zh-CN"/>
        </w:rPr>
        <w:tab/>
      </w:r>
      <w:r w:rsidRPr="00A56BB2">
        <w:rPr>
          <w:rFonts w:hint="eastAsia"/>
          <w:szCs w:val="22"/>
          <w:lang w:val="en-US" w:eastAsia="zh-CN"/>
        </w:rPr>
        <w:t>将上层的</w:t>
      </w:r>
      <w:r w:rsidRPr="00A56BB2">
        <w:rPr>
          <w:szCs w:val="22"/>
          <w:lang w:val="en-US" w:eastAsia="zh-CN"/>
        </w:rPr>
        <w:t>PDUs</w:t>
      </w:r>
      <w:r w:rsidRPr="00A56BB2">
        <w:rPr>
          <w:rFonts w:hint="eastAsia"/>
          <w:szCs w:val="22"/>
          <w:lang w:val="en-US" w:eastAsia="zh-CN"/>
        </w:rPr>
        <w:t>分割成为</w:t>
      </w:r>
      <w:r w:rsidRPr="00A56BB2">
        <w:rPr>
          <w:szCs w:val="22"/>
          <w:lang w:val="en-US" w:eastAsia="zh-CN"/>
        </w:rPr>
        <w:t>RLC</w:t>
      </w:r>
      <w:r w:rsidRPr="00A56BB2">
        <w:rPr>
          <w:rFonts w:hint="eastAsia"/>
          <w:szCs w:val="22"/>
          <w:lang w:val="en-US" w:eastAsia="zh-CN"/>
        </w:rPr>
        <w:t>数据码组</w:t>
      </w:r>
    </w:p>
    <w:p w:rsidR="004F12A8" w:rsidRPr="00A56BB2" w:rsidRDefault="004F12A8" w:rsidP="00E041D7">
      <w:pPr>
        <w:pStyle w:val="enumlev1"/>
        <w:spacing w:before="60"/>
        <w:rPr>
          <w:szCs w:val="22"/>
          <w:lang w:val="en-US" w:eastAsia="zh-CN"/>
        </w:rPr>
      </w:pPr>
      <w:r w:rsidRPr="00A56BB2">
        <w:rPr>
          <w:szCs w:val="22"/>
          <w:lang w:val="en-US" w:eastAsia="zh-CN"/>
        </w:rPr>
        <w:t>−</w:t>
      </w:r>
      <w:r w:rsidRPr="00A56BB2">
        <w:rPr>
          <w:szCs w:val="22"/>
          <w:lang w:val="en-US" w:eastAsia="zh-CN"/>
        </w:rPr>
        <w:tab/>
      </w:r>
      <w:r w:rsidRPr="00A56BB2">
        <w:rPr>
          <w:rFonts w:hint="eastAsia"/>
          <w:szCs w:val="22"/>
          <w:lang w:val="en-US" w:eastAsia="zh-CN"/>
        </w:rPr>
        <w:t>将上层的</w:t>
      </w:r>
      <w:r w:rsidRPr="00A56BB2">
        <w:rPr>
          <w:szCs w:val="22"/>
          <w:lang w:val="en-US" w:eastAsia="zh-CN"/>
        </w:rPr>
        <w:t xml:space="preserve"> PDUs</w:t>
      </w:r>
      <w:r w:rsidRPr="00A56BB2">
        <w:rPr>
          <w:rFonts w:hint="eastAsia"/>
          <w:szCs w:val="22"/>
          <w:lang w:val="en-US" w:eastAsia="zh-CN"/>
        </w:rPr>
        <w:t>连接到</w:t>
      </w:r>
      <w:r w:rsidRPr="00A56BB2">
        <w:rPr>
          <w:szCs w:val="22"/>
          <w:lang w:val="en-US" w:eastAsia="zh-CN"/>
        </w:rPr>
        <w:t>RLC</w:t>
      </w:r>
      <w:r w:rsidRPr="00A56BB2">
        <w:rPr>
          <w:rFonts w:hint="eastAsia"/>
          <w:szCs w:val="22"/>
          <w:lang w:val="en-US" w:eastAsia="zh-CN"/>
        </w:rPr>
        <w:t>的数据码组</w:t>
      </w:r>
      <w:r w:rsidRPr="00A56BB2">
        <w:rPr>
          <w:szCs w:val="22"/>
          <w:lang w:val="en-US" w:eastAsia="zh-CN"/>
        </w:rPr>
        <w:t xml:space="preserve"> </w:t>
      </w:r>
    </w:p>
    <w:p w:rsidR="004F12A8" w:rsidRPr="00A56BB2" w:rsidRDefault="004F12A8" w:rsidP="00E041D7">
      <w:pPr>
        <w:pStyle w:val="enumlev1"/>
        <w:spacing w:before="60"/>
        <w:rPr>
          <w:szCs w:val="22"/>
          <w:lang w:val="en-US" w:eastAsia="zh-CN"/>
        </w:rPr>
      </w:pPr>
      <w:r w:rsidRPr="00A56BB2">
        <w:rPr>
          <w:szCs w:val="22"/>
          <w:lang w:val="en-US" w:eastAsia="zh-CN"/>
        </w:rPr>
        <w:t>−</w:t>
      </w:r>
      <w:r w:rsidRPr="00A56BB2">
        <w:rPr>
          <w:szCs w:val="22"/>
          <w:lang w:val="en-US" w:eastAsia="zh-CN"/>
        </w:rPr>
        <w:tab/>
      </w:r>
      <w:r w:rsidRPr="00A56BB2">
        <w:rPr>
          <w:rFonts w:hint="eastAsia"/>
          <w:szCs w:val="22"/>
          <w:lang w:val="en-US" w:eastAsia="zh-CN"/>
        </w:rPr>
        <w:t>填满</w:t>
      </w:r>
      <w:r w:rsidRPr="00A56BB2">
        <w:rPr>
          <w:szCs w:val="22"/>
          <w:lang w:val="en-US" w:eastAsia="zh-CN"/>
        </w:rPr>
        <w:t>RLC</w:t>
      </w:r>
      <w:r w:rsidRPr="00A56BB2">
        <w:rPr>
          <w:rFonts w:hint="eastAsia"/>
          <w:szCs w:val="22"/>
          <w:lang w:val="en-US" w:eastAsia="zh-CN"/>
        </w:rPr>
        <w:t>数据码组</w:t>
      </w:r>
    </w:p>
    <w:p w:rsidR="004F12A8" w:rsidRPr="00A56BB2" w:rsidRDefault="004F12A8" w:rsidP="00E041D7">
      <w:pPr>
        <w:pStyle w:val="enumlev1"/>
        <w:spacing w:before="60"/>
        <w:rPr>
          <w:szCs w:val="22"/>
          <w:lang w:val="en-US" w:eastAsia="zh-CN"/>
        </w:rPr>
      </w:pPr>
      <w:r w:rsidRPr="00A56BB2">
        <w:rPr>
          <w:szCs w:val="22"/>
          <w:lang w:val="en-US" w:eastAsia="zh-CN"/>
        </w:rPr>
        <w:t>−</w:t>
      </w:r>
      <w:r w:rsidRPr="00A56BB2">
        <w:rPr>
          <w:szCs w:val="22"/>
          <w:lang w:val="en-US" w:eastAsia="zh-CN"/>
        </w:rPr>
        <w:tab/>
      </w:r>
      <w:r w:rsidRPr="00A56BB2">
        <w:rPr>
          <w:rFonts w:hint="eastAsia"/>
          <w:szCs w:val="22"/>
          <w:lang w:val="en-US" w:eastAsia="zh-CN"/>
        </w:rPr>
        <w:t>将</w:t>
      </w:r>
      <w:r w:rsidRPr="00A56BB2">
        <w:rPr>
          <w:szCs w:val="22"/>
          <w:lang w:val="en-US" w:eastAsia="zh-CN"/>
        </w:rPr>
        <w:t>RLC</w:t>
      </w:r>
      <w:r w:rsidRPr="00A56BB2">
        <w:rPr>
          <w:rFonts w:hint="eastAsia"/>
          <w:szCs w:val="22"/>
          <w:lang w:val="en-US" w:eastAsia="zh-CN"/>
        </w:rPr>
        <w:t>数据码组重新组装成上层的</w:t>
      </w:r>
      <w:r w:rsidRPr="00A56BB2">
        <w:rPr>
          <w:szCs w:val="22"/>
          <w:lang w:val="en-US" w:eastAsia="zh-CN"/>
        </w:rPr>
        <w:t>PDU</w:t>
      </w:r>
    </w:p>
    <w:p w:rsidR="004F12A8" w:rsidRPr="00A56BB2" w:rsidRDefault="004F12A8" w:rsidP="00E041D7">
      <w:pPr>
        <w:pStyle w:val="enumlev1"/>
        <w:spacing w:before="60"/>
        <w:rPr>
          <w:szCs w:val="22"/>
          <w:lang w:val="en-US" w:eastAsia="zh-CN"/>
        </w:rPr>
      </w:pPr>
      <w:r w:rsidRPr="00A56BB2">
        <w:rPr>
          <w:szCs w:val="22"/>
          <w:lang w:val="en-US" w:eastAsia="zh-CN"/>
        </w:rPr>
        <w:t>−</w:t>
      </w:r>
      <w:r w:rsidRPr="00A56BB2">
        <w:rPr>
          <w:szCs w:val="22"/>
          <w:lang w:val="en-US" w:eastAsia="zh-CN"/>
        </w:rPr>
        <w:tab/>
      </w:r>
      <w:r w:rsidRPr="00A56BB2">
        <w:rPr>
          <w:rFonts w:hint="eastAsia"/>
          <w:szCs w:val="22"/>
          <w:lang w:val="en-US" w:eastAsia="zh-CN"/>
        </w:rPr>
        <w:t>按顺序传送上层的</w:t>
      </w:r>
      <w:r w:rsidRPr="00A56BB2">
        <w:rPr>
          <w:szCs w:val="22"/>
          <w:lang w:val="en-US" w:eastAsia="zh-CN"/>
        </w:rPr>
        <w:t>PDUs</w:t>
      </w:r>
    </w:p>
    <w:p w:rsidR="004F12A8" w:rsidRPr="00A56BB2" w:rsidRDefault="004F12A8" w:rsidP="00E041D7">
      <w:pPr>
        <w:pStyle w:val="enumlev1"/>
        <w:spacing w:before="60"/>
        <w:rPr>
          <w:szCs w:val="22"/>
          <w:lang w:val="en-US" w:eastAsia="zh-CN"/>
        </w:rPr>
      </w:pPr>
      <w:r w:rsidRPr="00A56BB2">
        <w:rPr>
          <w:szCs w:val="22"/>
          <w:lang w:val="en-US" w:eastAsia="zh-CN"/>
        </w:rPr>
        <w:t>−</w:t>
      </w:r>
      <w:r w:rsidRPr="00A56BB2">
        <w:rPr>
          <w:szCs w:val="22"/>
          <w:lang w:val="en-US" w:eastAsia="zh-CN"/>
        </w:rPr>
        <w:tab/>
      </w:r>
      <w:r w:rsidRPr="00A56BB2">
        <w:rPr>
          <w:rFonts w:hint="eastAsia"/>
          <w:szCs w:val="22"/>
          <w:lang w:val="en-US" w:eastAsia="zh-CN"/>
        </w:rPr>
        <w:t>链路适配</w:t>
      </w:r>
    </w:p>
    <w:p w:rsidR="004F12A8" w:rsidRPr="00A56BB2" w:rsidRDefault="004F12A8" w:rsidP="00E041D7">
      <w:pPr>
        <w:pStyle w:val="enumlev1"/>
        <w:spacing w:before="60"/>
        <w:rPr>
          <w:szCs w:val="22"/>
          <w:lang w:val="en-US" w:eastAsia="zh-CN"/>
        </w:rPr>
      </w:pPr>
      <w:r w:rsidRPr="00A56BB2">
        <w:rPr>
          <w:szCs w:val="22"/>
          <w:lang w:val="en-US" w:eastAsia="zh-CN"/>
        </w:rPr>
        <w:t>−</w:t>
      </w:r>
      <w:r w:rsidRPr="00A56BB2">
        <w:rPr>
          <w:szCs w:val="22"/>
          <w:lang w:val="en-US" w:eastAsia="zh-CN"/>
        </w:rPr>
        <w:tab/>
      </w:r>
      <w:r w:rsidRPr="00A56BB2">
        <w:rPr>
          <w:rFonts w:hint="eastAsia"/>
          <w:szCs w:val="22"/>
          <w:lang w:val="en-US" w:eastAsia="zh-CN"/>
        </w:rPr>
        <w:t>在</w:t>
      </w:r>
      <w:r w:rsidRPr="00A56BB2">
        <w:rPr>
          <w:szCs w:val="22"/>
          <w:lang w:val="en-US" w:eastAsia="zh-CN"/>
        </w:rPr>
        <w:t xml:space="preserve"> Iu</w:t>
      </w:r>
      <w:r w:rsidRPr="00A56BB2">
        <w:rPr>
          <w:rFonts w:hint="eastAsia"/>
          <w:szCs w:val="22"/>
          <w:lang w:val="en-US" w:eastAsia="zh-CN"/>
        </w:rPr>
        <w:t>模式中加密和解密</w:t>
      </w:r>
      <w:r w:rsidRPr="00A56BB2">
        <w:rPr>
          <w:szCs w:val="22"/>
          <w:lang w:val="en-US" w:eastAsia="zh-CN"/>
        </w:rPr>
        <w:t xml:space="preserve"> </w:t>
      </w:r>
    </w:p>
    <w:p w:rsidR="004F12A8" w:rsidRPr="00A56BB2" w:rsidRDefault="004F12A8" w:rsidP="00E041D7">
      <w:pPr>
        <w:pStyle w:val="enumlev1"/>
        <w:spacing w:before="60"/>
        <w:rPr>
          <w:szCs w:val="22"/>
          <w:lang w:val="en-US" w:eastAsia="zh-CN"/>
        </w:rPr>
      </w:pPr>
      <w:r w:rsidRPr="00A56BB2">
        <w:rPr>
          <w:szCs w:val="22"/>
          <w:lang w:val="en-US" w:eastAsia="zh-CN"/>
        </w:rPr>
        <w:t>−</w:t>
      </w:r>
      <w:r w:rsidRPr="00A56BB2">
        <w:rPr>
          <w:szCs w:val="22"/>
          <w:lang w:val="en-US" w:eastAsia="zh-CN"/>
        </w:rPr>
        <w:tab/>
      </w:r>
      <w:r w:rsidRPr="00A56BB2">
        <w:rPr>
          <w:rFonts w:hint="eastAsia"/>
          <w:szCs w:val="22"/>
          <w:lang w:val="en-US" w:eastAsia="zh-CN"/>
        </w:rPr>
        <w:t>校验序列号以便检测丢失的</w:t>
      </w:r>
      <w:r w:rsidRPr="00A56BB2">
        <w:rPr>
          <w:szCs w:val="22"/>
          <w:lang w:val="en-US" w:eastAsia="zh-CN"/>
        </w:rPr>
        <w:t>RLC</w:t>
      </w:r>
      <w:r w:rsidRPr="00A56BB2">
        <w:rPr>
          <w:rFonts w:hint="eastAsia"/>
          <w:szCs w:val="22"/>
          <w:lang w:val="en-US" w:eastAsia="zh-CN"/>
        </w:rPr>
        <w:t>码组。</w:t>
      </w:r>
    </w:p>
    <w:p w:rsidR="004F12A8" w:rsidRPr="00A56BB2" w:rsidRDefault="004F12A8" w:rsidP="004F12A8">
      <w:pPr>
        <w:ind w:firstLineChars="200" w:firstLine="440"/>
        <w:rPr>
          <w:szCs w:val="22"/>
          <w:lang w:val="en-US" w:eastAsia="zh-CN"/>
        </w:rPr>
      </w:pPr>
      <w:r w:rsidRPr="00A56BB2">
        <w:rPr>
          <w:rFonts w:hint="eastAsia"/>
          <w:szCs w:val="22"/>
          <w:lang w:val="en-US" w:eastAsia="zh-CN"/>
        </w:rPr>
        <w:t>对于</w:t>
      </w:r>
      <w:r w:rsidRPr="00A56BB2">
        <w:rPr>
          <w:szCs w:val="22"/>
          <w:lang w:val="en-US" w:eastAsia="zh-CN"/>
        </w:rPr>
        <w:t>Iu</w:t>
      </w:r>
      <w:r w:rsidRPr="00A56BB2">
        <w:rPr>
          <w:rFonts w:hint="eastAsia"/>
          <w:szCs w:val="22"/>
          <w:lang w:val="en-US" w:eastAsia="zh-CN"/>
        </w:rPr>
        <w:t>模式的运行来说，为了传送有效利用频谱的</w:t>
      </w:r>
      <w:r w:rsidRPr="00A56BB2">
        <w:rPr>
          <w:szCs w:val="22"/>
          <w:lang w:val="en-US" w:eastAsia="zh-CN"/>
        </w:rPr>
        <w:t>VoIP</w:t>
      </w:r>
      <w:r w:rsidRPr="00A56BB2">
        <w:rPr>
          <w:rFonts w:hint="eastAsia"/>
          <w:szCs w:val="22"/>
          <w:lang w:val="en-US" w:eastAsia="zh-CN"/>
        </w:rPr>
        <w:t>业务，</w:t>
      </w:r>
      <w:r w:rsidRPr="00A56BB2">
        <w:rPr>
          <w:szCs w:val="22"/>
          <w:lang w:val="en-US" w:eastAsia="zh-CN"/>
        </w:rPr>
        <w:t>RLC</w:t>
      </w:r>
      <w:r w:rsidRPr="00A56BB2">
        <w:rPr>
          <w:rFonts w:hint="eastAsia"/>
          <w:szCs w:val="22"/>
          <w:lang w:val="en-US" w:eastAsia="zh-CN"/>
        </w:rPr>
        <w:t>也能够以透明方式工作。</w:t>
      </w:r>
    </w:p>
    <w:p w:rsidR="004F12A8" w:rsidRPr="00A56BB2" w:rsidRDefault="004F12A8" w:rsidP="004F12A8">
      <w:pPr>
        <w:ind w:firstLineChars="200" w:firstLine="440"/>
        <w:rPr>
          <w:szCs w:val="22"/>
          <w:lang w:val="en-US" w:eastAsia="zh-CN"/>
        </w:rPr>
      </w:pPr>
      <w:r w:rsidRPr="00A56BB2">
        <w:rPr>
          <w:rFonts w:hint="eastAsia"/>
          <w:szCs w:val="22"/>
          <w:lang w:val="en-US" w:eastAsia="zh-CN"/>
        </w:rPr>
        <w:t>除以上所述而外，当</w:t>
      </w:r>
      <w:r w:rsidRPr="00A56BB2">
        <w:rPr>
          <w:szCs w:val="22"/>
          <w:lang w:val="en-US" w:eastAsia="zh-CN"/>
        </w:rPr>
        <w:t>RLC</w:t>
      </w:r>
      <w:r w:rsidRPr="00A56BB2">
        <w:rPr>
          <w:rFonts w:hint="eastAsia"/>
          <w:szCs w:val="22"/>
          <w:lang w:val="en-US" w:eastAsia="zh-CN"/>
        </w:rPr>
        <w:t>以</w:t>
      </w:r>
      <w:r w:rsidRPr="00A56BB2">
        <w:rPr>
          <w:szCs w:val="22"/>
          <w:lang w:val="en-US" w:eastAsia="zh-CN"/>
        </w:rPr>
        <w:t>ACK</w:t>
      </w:r>
      <w:r w:rsidRPr="00A56BB2">
        <w:rPr>
          <w:rFonts w:hint="eastAsia"/>
          <w:szCs w:val="22"/>
          <w:lang w:val="en-US" w:eastAsia="zh-CN"/>
        </w:rPr>
        <w:t>模式运行时还能提供下列功能：</w:t>
      </w:r>
    </w:p>
    <w:p w:rsidR="004F12A8" w:rsidRPr="00A56BB2" w:rsidRDefault="004F12A8" w:rsidP="004F12A8">
      <w:pPr>
        <w:pStyle w:val="enumlev1"/>
        <w:rPr>
          <w:szCs w:val="22"/>
          <w:lang w:val="en-US" w:eastAsia="zh-CN"/>
        </w:rPr>
      </w:pPr>
      <w:r w:rsidRPr="00A56BB2">
        <w:rPr>
          <w:szCs w:val="22"/>
          <w:lang w:val="en-US" w:eastAsia="zh-CN"/>
        </w:rPr>
        <w:t>−</w:t>
      </w:r>
      <w:r w:rsidRPr="00A56BB2">
        <w:rPr>
          <w:szCs w:val="22"/>
          <w:lang w:val="en-US" w:eastAsia="zh-CN"/>
        </w:rPr>
        <w:tab/>
      </w:r>
      <w:r w:rsidRPr="00A56BB2">
        <w:rPr>
          <w:rFonts w:hint="eastAsia"/>
          <w:szCs w:val="22"/>
          <w:lang w:val="en-US" w:eastAsia="zh-CN"/>
        </w:rPr>
        <w:t>反向差错校正</w:t>
      </w:r>
      <w:r w:rsidRPr="00A56BB2">
        <w:rPr>
          <w:szCs w:val="22"/>
          <w:lang w:val="en-US" w:eastAsia="zh-CN"/>
        </w:rPr>
        <w:t>(BEC)</w:t>
      </w:r>
      <w:r w:rsidRPr="00A56BB2">
        <w:rPr>
          <w:rFonts w:hint="eastAsia"/>
          <w:szCs w:val="22"/>
          <w:lang w:val="en-US" w:eastAsia="zh-CN"/>
        </w:rPr>
        <w:t>规程，该规程能选择性地重传</w:t>
      </w:r>
      <w:r w:rsidRPr="00A56BB2">
        <w:rPr>
          <w:szCs w:val="22"/>
          <w:lang w:val="en-US" w:eastAsia="zh-CN"/>
        </w:rPr>
        <w:t>RLC</w:t>
      </w:r>
      <w:r w:rsidRPr="00A56BB2">
        <w:rPr>
          <w:rFonts w:hint="eastAsia"/>
          <w:szCs w:val="22"/>
          <w:lang w:val="en-US" w:eastAsia="zh-CN"/>
        </w:rPr>
        <w:t>数据码组；</w:t>
      </w:r>
    </w:p>
    <w:p w:rsidR="004F12A8" w:rsidRPr="00A56BB2" w:rsidRDefault="004F12A8" w:rsidP="004F12A8">
      <w:pPr>
        <w:pStyle w:val="enumlev1"/>
        <w:rPr>
          <w:szCs w:val="22"/>
          <w:lang w:val="en-US" w:eastAsia="zh-CN"/>
        </w:rPr>
      </w:pPr>
      <w:r w:rsidRPr="00A56BB2">
        <w:rPr>
          <w:szCs w:val="22"/>
          <w:lang w:val="en-US" w:eastAsia="zh-CN"/>
        </w:rPr>
        <w:t>−</w:t>
      </w:r>
      <w:r w:rsidRPr="00A56BB2">
        <w:rPr>
          <w:szCs w:val="22"/>
          <w:lang w:val="en-US" w:eastAsia="zh-CN"/>
        </w:rPr>
        <w:tab/>
      </w:r>
      <w:r w:rsidRPr="00A56BB2">
        <w:rPr>
          <w:rFonts w:hint="eastAsia"/>
          <w:szCs w:val="22"/>
          <w:lang w:val="en-US" w:eastAsia="zh-CN"/>
        </w:rPr>
        <w:t>按照相关无线电侧位的时延要求，丢弃还未被分割成为</w:t>
      </w:r>
      <w:r w:rsidRPr="00A56BB2">
        <w:rPr>
          <w:szCs w:val="22"/>
          <w:lang w:val="en-US" w:eastAsia="zh-CN"/>
        </w:rPr>
        <w:t>RLC PDUs</w:t>
      </w:r>
      <w:r w:rsidRPr="00A56BB2">
        <w:rPr>
          <w:rFonts w:hint="eastAsia"/>
          <w:szCs w:val="22"/>
          <w:lang w:val="en-US" w:eastAsia="zh-CN"/>
        </w:rPr>
        <w:t>的</w:t>
      </w:r>
      <w:r w:rsidRPr="00A56BB2">
        <w:rPr>
          <w:szCs w:val="22"/>
          <w:lang w:val="en-US" w:eastAsia="zh-CN"/>
        </w:rPr>
        <w:t>RLC SDUs</w:t>
      </w:r>
      <w:r w:rsidRPr="00A56BB2">
        <w:rPr>
          <w:rFonts w:hint="eastAsia"/>
          <w:szCs w:val="22"/>
          <w:lang w:val="en-US" w:eastAsia="zh-CN"/>
        </w:rPr>
        <w:t>。</w:t>
      </w:r>
    </w:p>
    <w:p w:rsidR="004F12A8" w:rsidRPr="00A56BB2" w:rsidRDefault="004F12A8" w:rsidP="00E041D7">
      <w:pPr>
        <w:pStyle w:val="Headingb"/>
        <w:tabs>
          <w:tab w:val="clear" w:pos="794"/>
          <w:tab w:val="left" w:pos="993"/>
        </w:tabs>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A56BB2">
          <w:rPr>
            <w:szCs w:val="22"/>
            <w:lang w:val="en-US" w:eastAsia="zh-CN"/>
          </w:rPr>
          <w:t>4.3.8</w:t>
        </w:r>
      </w:smartTag>
      <w:r w:rsidRPr="00A56BB2">
        <w:rPr>
          <w:szCs w:val="22"/>
          <w:lang w:val="en-US" w:eastAsia="zh-CN"/>
        </w:rPr>
        <w:t>.8</w:t>
      </w:r>
      <w:r w:rsidRPr="00A56BB2">
        <w:rPr>
          <w:szCs w:val="22"/>
          <w:lang w:val="en-US" w:eastAsia="zh-CN"/>
        </w:rPr>
        <w:tab/>
        <w:t>RRC</w:t>
      </w:r>
      <w:r w:rsidRPr="00A56BB2">
        <w:rPr>
          <w:rFonts w:hint="eastAsia"/>
          <w:szCs w:val="22"/>
          <w:lang w:val="en-US" w:eastAsia="zh-CN"/>
        </w:rPr>
        <w:t>层的设计</w:t>
      </w:r>
    </w:p>
    <w:p w:rsidR="004F12A8" w:rsidRPr="00A56BB2" w:rsidRDefault="004F12A8" w:rsidP="004F12A8">
      <w:pPr>
        <w:ind w:firstLineChars="200" w:firstLine="440"/>
        <w:rPr>
          <w:szCs w:val="22"/>
          <w:lang w:val="en-US" w:eastAsia="zh-CN"/>
        </w:rPr>
      </w:pPr>
      <w:r w:rsidRPr="00A56BB2">
        <w:rPr>
          <w:rFonts w:hint="eastAsia"/>
          <w:szCs w:val="22"/>
          <w:lang w:val="en-US" w:eastAsia="zh-CN"/>
        </w:rPr>
        <w:t>有关</w:t>
      </w:r>
      <w:r w:rsidRPr="00A56BB2">
        <w:rPr>
          <w:szCs w:val="22"/>
          <w:lang w:val="en-US" w:eastAsia="zh-CN"/>
        </w:rPr>
        <w:t>SRI-I</w:t>
      </w:r>
      <w:r w:rsidRPr="00A56BB2">
        <w:rPr>
          <w:rFonts w:hint="eastAsia"/>
          <w:szCs w:val="22"/>
          <w:lang w:val="en-US" w:eastAsia="zh-CN"/>
        </w:rPr>
        <w:t>的无线电资源控制</w:t>
      </w:r>
      <w:r w:rsidRPr="00A56BB2">
        <w:rPr>
          <w:szCs w:val="22"/>
          <w:lang w:val="en-US" w:eastAsia="zh-CN"/>
        </w:rPr>
        <w:t>(RRC)</w:t>
      </w:r>
      <w:r w:rsidRPr="00A56BB2">
        <w:rPr>
          <w:rFonts w:hint="eastAsia"/>
          <w:szCs w:val="22"/>
          <w:lang w:val="en-US" w:eastAsia="zh-CN"/>
        </w:rPr>
        <w:t>层的设计，是以</w:t>
      </w:r>
      <w:r w:rsidRPr="00A56BB2">
        <w:rPr>
          <w:szCs w:val="22"/>
          <w:lang w:val="en-US" w:eastAsia="zh-CN"/>
        </w:rPr>
        <w:t xml:space="preserve">ETSI GERAN Iu </w:t>
      </w:r>
      <w:r w:rsidRPr="00A56BB2">
        <w:rPr>
          <w:rFonts w:hint="eastAsia"/>
          <w:szCs w:val="22"/>
          <w:lang w:val="en-US" w:eastAsia="zh-CN"/>
        </w:rPr>
        <w:t>模式的</w:t>
      </w:r>
      <w:r w:rsidRPr="00A56BB2">
        <w:rPr>
          <w:szCs w:val="22"/>
          <w:lang w:val="en-US" w:eastAsia="zh-CN"/>
        </w:rPr>
        <w:t xml:space="preserve"> RRC </w:t>
      </w:r>
      <w:r w:rsidRPr="00A56BB2">
        <w:rPr>
          <w:rFonts w:hint="eastAsia"/>
          <w:szCs w:val="22"/>
          <w:lang w:val="en-US" w:eastAsia="zh-CN"/>
        </w:rPr>
        <w:t>规范</w:t>
      </w:r>
      <w:r w:rsidRPr="00A56BB2">
        <w:rPr>
          <w:szCs w:val="22"/>
          <w:lang w:val="en-US" w:eastAsia="zh-CN"/>
        </w:rPr>
        <w:t xml:space="preserve"> (3GPP 44.018</w:t>
      </w:r>
      <w:r>
        <w:rPr>
          <w:rFonts w:hint="eastAsia"/>
          <w:szCs w:val="22"/>
          <w:lang w:val="en-US" w:eastAsia="zh-CN"/>
        </w:rPr>
        <w:t>和</w:t>
      </w:r>
      <w:r w:rsidRPr="00A56BB2">
        <w:rPr>
          <w:szCs w:val="22"/>
          <w:lang w:val="en-US" w:eastAsia="zh-CN"/>
        </w:rPr>
        <w:t>3GPP 44.118)</w:t>
      </w:r>
      <w:r w:rsidRPr="00A56BB2">
        <w:rPr>
          <w:rFonts w:hint="eastAsia"/>
          <w:szCs w:val="22"/>
          <w:lang w:val="en-US" w:eastAsia="zh-CN"/>
        </w:rPr>
        <w:t>为基础的，这些规范具有一些为卫星特定的最优化功能，以便满足长时延环境和改善频谱的有效利用。</w:t>
      </w:r>
    </w:p>
    <w:p w:rsidR="004F12A8" w:rsidRPr="00A56BB2" w:rsidRDefault="004F12A8" w:rsidP="004F12A8">
      <w:pPr>
        <w:ind w:firstLineChars="200" w:firstLine="440"/>
        <w:rPr>
          <w:szCs w:val="22"/>
          <w:lang w:val="en-US" w:eastAsia="zh-CN"/>
        </w:rPr>
      </w:pPr>
      <w:r w:rsidRPr="00A56BB2">
        <w:rPr>
          <w:szCs w:val="22"/>
          <w:lang w:val="en-US" w:eastAsia="zh-CN"/>
        </w:rPr>
        <w:t>RRC</w:t>
      </w:r>
      <w:r w:rsidRPr="00A56BB2">
        <w:rPr>
          <w:rFonts w:hint="eastAsia"/>
          <w:szCs w:val="22"/>
          <w:lang w:val="en-US" w:eastAsia="zh-CN"/>
        </w:rPr>
        <w:t>的状态模型是以</w:t>
      </w:r>
      <w:r w:rsidRPr="00A56BB2">
        <w:rPr>
          <w:szCs w:val="22"/>
          <w:lang w:val="en-US" w:eastAsia="zh-CN"/>
        </w:rPr>
        <w:t>3GPP TS 44.018</w:t>
      </w:r>
      <w:r w:rsidRPr="00A56BB2">
        <w:rPr>
          <w:rFonts w:hint="eastAsia"/>
          <w:szCs w:val="22"/>
          <w:lang w:val="en-US" w:eastAsia="zh-CN"/>
        </w:rPr>
        <w:t>规定的</w:t>
      </w:r>
      <w:r w:rsidRPr="00A56BB2">
        <w:rPr>
          <w:szCs w:val="22"/>
          <w:lang w:val="en-US" w:eastAsia="zh-CN"/>
        </w:rPr>
        <w:t>RRC</w:t>
      </w:r>
      <w:r w:rsidRPr="00A56BB2">
        <w:rPr>
          <w:rFonts w:hint="eastAsia"/>
          <w:szCs w:val="22"/>
          <w:lang w:val="en-US" w:eastAsia="zh-CN"/>
        </w:rPr>
        <w:t>状态为基础的。图</w:t>
      </w:r>
      <w:r w:rsidRPr="00A56BB2">
        <w:rPr>
          <w:szCs w:val="22"/>
          <w:lang w:val="en-US" w:eastAsia="zh-CN"/>
        </w:rPr>
        <w:t>128</w:t>
      </w:r>
      <w:r w:rsidRPr="00A56BB2">
        <w:rPr>
          <w:rFonts w:hint="eastAsia"/>
          <w:szCs w:val="22"/>
          <w:lang w:val="en-US" w:eastAsia="zh-CN"/>
        </w:rPr>
        <w:t>表示这一状态模型。</w:t>
      </w:r>
      <w:r w:rsidRPr="00A56BB2">
        <w:rPr>
          <w:szCs w:val="22"/>
          <w:lang w:val="en-US" w:eastAsia="zh-CN"/>
        </w:rPr>
        <w:t xml:space="preserve"> </w:t>
      </w:r>
    </w:p>
    <w:p w:rsidR="004F12A8" w:rsidRPr="00A56BB2" w:rsidRDefault="004F12A8" w:rsidP="004F12A8">
      <w:pPr>
        <w:ind w:firstLineChars="200" w:firstLine="440"/>
        <w:rPr>
          <w:szCs w:val="22"/>
          <w:lang w:val="en-US" w:eastAsia="zh-CN"/>
        </w:rPr>
      </w:pPr>
      <w:r w:rsidRPr="00A56BB2">
        <w:rPr>
          <w:szCs w:val="22"/>
          <w:lang w:val="en-US" w:eastAsia="zh-CN"/>
        </w:rPr>
        <w:t>RRC</w:t>
      </w:r>
      <w:r w:rsidRPr="00A56BB2">
        <w:rPr>
          <w:rFonts w:hint="eastAsia"/>
          <w:szCs w:val="22"/>
          <w:lang w:val="en-US" w:eastAsia="zh-CN"/>
        </w:rPr>
        <w:t>的功能包括：</w:t>
      </w:r>
    </w:p>
    <w:p w:rsidR="004F12A8" w:rsidRPr="00A56BB2" w:rsidRDefault="004F12A8" w:rsidP="004F12A8">
      <w:pPr>
        <w:pStyle w:val="enumlev1"/>
        <w:rPr>
          <w:szCs w:val="22"/>
          <w:lang w:val="en-US" w:eastAsia="zh-CN"/>
        </w:rPr>
      </w:pPr>
      <w:r w:rsidRPr="00A56BB2">
        <w:rPr>
          <w:szCs w:val="22"/>
          <w:lang w:val="en-US" w:eastAsia="zh-CN"/>
        </w:rPr>
        <w:t>−</w:t>
      </w:r>
      <w:r w:rsidRPr="00A56BB2">
        <w:rPr>
          <w:szCs w:val="22"/>
          <w:lang w:val="en-US" w:eastAsia="zh-CN"/>
        </w:rPr>
        <w:tab/>
      </w:r>
      <w:r w:rsidRPr="00A56BB2">
        <w:rPr>
          <w:rFonts w:hint="eastAsia"/>
          <w:szCs w:val="22"/>
          <w:lang w:val="en-US" w:eastAsia="zh-CN"/>
        </w:rPr>
        <w:t>为</w:t>
      </w:r>
      <w:r w:rsidRPr="00A56BB2">
        <w:rPr>
          <w:szCs w:val="22"/>
          <w:lang w:val="en-US" w:eastAsia="zh-CN"/>
        </w:rPr>
        <w:t xml:space="preserve"> RRC</w:t>
      </w:r>
      <w:r w:rsidRPr="00A56BB2">
        <w:rPr>
          <w:rFonts w:hint="eastAsia"/>
          <w:szCs w:val="22"/>
          <w:lang w:val="en-US" w:eastAsia="zh-CN"/>
        </w:rPr>
        <w:t>的连接而安排、重新配置和释放无线电资源</w:t>
      </w:r>
    </w:p>
    <w:p w:rsidR="004F12A8" w:rsidRPr="00A56BB2" w:rsidRDefault="004F12A8" w:rsidP="00E041D7">
      <w:pPr>
        <w:pStyle w:val="enumlev1"/>
        <w:spacing w:before="60"/>
        <w:rPr>
          <w:szCs w:val="22"/>
          <w:lang w:val="en-US" w:eastAsia="zh-CN"/>
        </w:rPr>
      </w:pPr>
      <w:r w:rsidRPr="00A56BB2">
        <w:rPr>
          <w:szCs w:val="22"/>
          <w:lang w:val="en-US" w:eastAsia="zh-CN"/>
        </w:rPr>
        <w:t>−</w:t>
      </w:r>
      <w:r w:rsidRPr="00A56BB2">
        <w:rPr>
          <w:szCs w:val="22"/>
          <w:lang w:val="en-US" w:eastAsia="zh-CN"/>
        </w:rPr>
        <w:tab/>
      </w:r>
      <w:r w:rsidRPr="00A56BB2">
        <w:rPr>
          <w:rFonts w:hint="eastAsia"/>
          <w:szCs w:val="22"/>
          <w:lang w:val="en-US" w:eastAsia="zh-CN"/>
        </w:rPr>
        <w:t>建立、重新配置和释放无线电测位</w:t>
      </w:r>
    </w:p>
    <w:p w:rsidR="004F12A8" w:rsidRPr="00A56BB2" w:rsidRDefault="004F12A8" w:rsidP="00E041D7">
      <w:pPr>
        <w:pStyle w:val="enumlev1"/>
        <w:spacing w:before="60"/>
        <w:rPr>
          <w:szCs w:val="22"/>
          <w:lang w:val="en-US" w:eastAsia="zh-CN"/>
        </w:rPr>
      </w:pPr>
      <w:r w:rsidRPr="00A56BB2">
        <w:rPr>
          <w:szCs w:val="22"/>
          <w:lang w:val="en-US" w:eastAsia="zh-CN"/>
        </w:rPr>
        <w:t>−</w:t>
      </w:r>
      <w:r w:rsidRPr="00A56BB2">
        <w:rPr>
          <w:szCs w:val="22"/>
          <w:lang w:val="en-US" w:eastAsia="zh-CN"/>
        </w:rPr>
        <w:tab/>
      </w:r>
      <w:r w:rsidRPr="00A56BB2">
        <w:rPr>
          <w:rFonts w:hint="eastAsia"/>
          <w:szCs w:val="22"/>
          <w:lang w:val="en-US" w:eastAsia="zh-CN"/>
        </w:rPr>
        <w:t>释放信令连接</w:t>
      </w:r>
    </w:p>
    <w:p w:rsidR="004F12A8" w:rsidRPr="00A56BB2" w:rsidRDefault="004F12A8" w:rsidP="00E041D7">
      <w:pPr>
        <w:pStyle w:val="enumlev1"/>
        <w:spacing w:before="60"/>
        <w:rPr>
          <w:szCs w:val="22"/>
          <w:lang w:val="en-US" w:eastAsia="zh-CN"/>
        </w:rPr>
      </w:pPr>
      <w:r w:rsidRPr="00A56BB2">
        <w:rPr>
          <w:szCs w:val="22"/>
          <w:lang w:val="en-US" w:eastAsia="zh-CN"/>
        </w:rPr>
        <w:t>−</w:t>
      </w:r>
      <w:r w:rsidRPr="00A56BB2">
        <w:rPr>
          <w:szCs w:val="22"/>
          <w:lang w:val="en-US" w:eastAsia="zh-CN"/>
        </w:rPr>
        <w:tab/>
      </w:r>
      <w:r w:rsidRPr="00A56BB2">
        <w:rPr>
          <w:rFonts w:hint="eastAsia"/>
          <w:szCs w:val="22"/>
          <w:lang w:val="en-US" w:eastAsia="zh-CN"/>
        </w:rPr>
        <w:t>寻呼</w:t>
      </w:r>
    </w:p>
    <w:p w:rsidR="004F12A8" w:rsidRPr="00A56BB2" w:rsidRDefault="004F12A8" w:rsidP="00E041D7">
      <w:pPr>
        <w:pStyle w:val="enumlev1"/>
        <w:spacing w:before="60"/>
        <w:rPr>
          <w:szCs w:val="22"/>
          <w:lang w:val="en-US" w:eastAsia="zh-CN"/>
        </w:rPr>
      </w:pPr>
      <w:r w:rsidRPr="00A56BB2">
        <w:rPr>
          <w:szCs w:val="22"/>
          <w:lang w:val="en-US" w:eastAsia="zh-CN"/>
        </w:rPr>
        <w:t>−</w:t>
      </w:r>
      <w:r w:rsidRPr="00A56BB2">
        <w:rPr>
          <w:szCs w:val="22"/>
          <w:lang w:val="en-US" w:eastAsia="zh-CN"/>
        </w:rPr>
        <w:tab/>
      </w:r>
      <w:r w:rsidRPr="00A56BB2">
        <w:rPr>
          <w:rFonts w:hint="eastAsia"/>
          <w:szCs w:val="22"/>
          <w:lang w:val="en-US" w:eastAsia="zh-CN"/>
        </w:rPr>
        <w:t>较高层</w:t>
      </w:r>
      <w:r w:rsidRPr="00A56BB2">
        <w:rPr>
          <w:szCs w:val="22"/>
          <w:lang w:val="en-US" w:eastAsia="zh-CN"/>
        </w:rPr>
        <w:t>PDUs</w:t>
      </w:r>
      <w:r w:rsidRPr="00A56BB2">
        <w:rPr>
          <w:rFonts w:hint="eastAsia"/>
          <w:szCs w:val="22"/>
          <w:lang w:val="en-US" w:eastAsia="zh-CN"/>
        </w:rPr>
        <w:t>的路由选择</w:t>
      </w:r>
    </w:p>
    <w:p w:rsidR="004F12A8" w:rsidRPr="00A56BB2" w:rsidRDefault="004F12A8" w:rsidP="00E041D7">
      <w:pPr>
        <w:pStyle w:val="enumlev1"/>
        <w:spacing w:before="60"/>
        <w:rPr>
          <w:szCs w:val="22"/>
          <w:lang w:val="en-US" w:eastAsia="zh-CN"/>
        </w:rPr>
      </w:pPr>
      <w:r w:rsidRPr="00A56BB2">
        <w:rPr>
          <w:szCs w:val="22"/>
          <w:lang w:val="en-US" w:eastAsia="zh-CN"/>
        </w:rPr>
        <w:t>−</w:t>
      </w:r>
      <w:r w:rsidRPr="00A56BB2">
        <w:rPr>
          <w:szCs w:val="22"/>
          <w:lang w:val="en-US" w:eastAsia="zh-CN"/>
        </w:rPr>
        <w:tab/>
      </w:r>
      <w:r w:rsidRPr="00A56BB2">
        <w:rPr>
          <w:rFonts w:hint="eastAsia"/>
          <w:szCs w:val="22"/>
          <w:lang w:val="en-US" w:eastAsia="zh-CN"/>
        </w:rPr>
        <w:t>已请求的</w:t>
      </w:r>
      <w:r w:rsidRPr="00A56BB2">
        <w:rPr>
          <w:szCs w:val="22"/>
          <w:lang w:val="en-US" w:eastAsia="zh-CN"/>
        </w:rPr>
        <w:t>QoS</w:t>
      </w:r>
      <w:r w:rsidRPr="00A56BB2">
        <w:rPr>
          <w:rFonts w:hint="eastAsia"/>
          <w:szCs w:val="22"/>
          <w:lang w:val="en-US" w:eastAsia="zh-CN"/>
        </w:rPr>
        <w:t>的控制</w:t>
      </w:r>
    </w:p>
    <w:p w:rsidR="004F12A8" w:rsidRPr="00A56BB2" w:rsidRDefault="004F12A8" w:rsidP="00E041D7">
      <w:pPr>
        <w:pStyle w:val="enumlev1"/>
        <w:spacing w:before="60"/>
        <w:rPr>
          <w:szCs w:val="22"/>
          <w:lang w:val="en-US" w:eastAsia="zh-CN"/>
        </w:rPr>
      </w:pPr>
      <w:r w:rsidRPr="00A56BB2">
        <w:rPr>
          <w:szCs w:val="22"/>
          <w:lang w:val="en-US" w:eastAsia="zh-CN"/>
        </w:rPr>
        <w:t>−</w:t>
      </w:r>
      <w:r w:rsidRPr="00A56BB2">
        <w:rPr>
          <w:szCs w:val="22"/>
          <w:lang w:val="en-US" w:eastAsia="zh-CN"/>
        </w:rPr>
        <w:tab/>
      </w:r>
      <w:r w:rsidRPr="00A56BB2">
        <w:rPr>
          <w:rFonts w:hint="eastAsia"/>
          <w:szCs w:val="22"/>
          <w:lang w:val="en-US" w:eastAsia="zh-CN"/>
        </w:rPr>
        <w:t>加密与完整性保护的控制</w:t>
      </w:r>
    </w:p>
    <w:p w:rsidR="004F12A8" w:rsidRPr="00A56BB2" w:rsidRDefault="004F12A8" w:rsidP="00E041D7">
      <w:pPr>
        <w:pStyle w:val="enumlev1"/>
        <w:spacing w:before="60"/>
        <w:rPr>
          <w:szCs w:val="22"/>
          <w:lang w:val="en-US" w:eastAsia="zh-CN"/>
        </w:rPr>
      </w:pPr>
      <w:r w:rsidRPr="00A56BB2">
        <w:rPr>
          <w:szCs w:val="22"/>
          <w:lang w:val="en-US" w:eastAsia="zh-CN"/>
        </w:rPr>
        <w:t>−</w:t>
      </w:r>
      <w:r w:rsidRPr="00A56BB2">
        <w:rPr>
          <w:szCs w:val="22"/>
          <w:lang w:val="en-US" w:eastAsia="zh-CN"/>
        </w:rPr>
        <w:tab/>
      </w:r>
      <w:r w:rsidRPr="00A56BB2">
        <w:rPr>
          <w:rFonts w:hint="eastAsia"/>
          <w:szCs w:val="22"/>
          <w:lang w:val="en-US" w:eastAsia="zh-CN"/>
        </w:rPr>
        <w:t>完整性保护</w:t>
      </w:r>
    </w:p>
    <w:p w:rsidR="004F12A8" w:rsidRPr="00A56BB2" w:rsidRDefault="004F12A8" w:rsidP="00E041D7">
      <w:pPr>
        <w:pStyle w:val="enumlev1"/>
        <w:spacing w:before="60"/>
        <w:rPr>
          <w:szCs w:val="22"/>
          <w:lang w:val="en-US" w:eastAsia="zh-CN"/>
        </w:rPr>
      </w:pPr>
      <w:r w:rsidRPr="00A56BB2">
        <w:rPr>
          <w:szCs w:val="22"/>
          <w:lang w:val="en-US" w:eastAsia="zh-CN"/>
        </w:rPr>
        <w:t>−</w:t>
      </w:r>
      <w:r w:rsidRPr="00A56BB2">
        <w:rPr>
          <w:szCs w:val="22"/>
          <w:lang w:val="en-US" w:eastAsia="zh-CN"/>
        </w:rPr>
        <w:tab/>
      </w:r>
      <w:r w:rsidRPr="00A56BB2">
        <w:rPr>
          <w:rFonts w:hint="eastAsia"/>
          <w:szCs w:val="22"/>
          <w:lang w:val="en-US" w:eastAsia="zh-CN"/>
        </w:rPr>
        <w:t>支持定位服务</w:t>
      </w:r>
    </w:p>
    <w:p w:rsidR="004F12A8" w:rsidRPr="00A56BB2" w:rsidRDefault="004F12A8" w:rsidP="00E041D7">
      <w:pPr>
        <w:pStyle w:val="enumlev1"/>
        <w:spacing w:before="60"/>
        <w:rPr>
          <w:szCs w:val="22"/>
          <w:lang w:val="en-US" w:eastAsia="zh-CN"/>
        </w:rPr>
      </w:pPr>
      <w:r w:rsidRPr="00A56BB2">
        <w:rPr>
          <w:szCs w:val="22"/>
          <w:lang w:val="en-US" w:eastAsia="zh-CN"/>
        </w:rPr>
        <w:t>−</w:t>
      </w:r>
      <w:r w:rsidRPr="00A56BB2">
        <w:rPr>
          <w:szCs w:val="22"/>
          <w:lang w:val="en-US" w:eastAsia="zh-CN"/>
        </w:rPr>
        <w:tab/>
      </w:r>
      <w:r w:rsidRPr="00A56BB2">
        <w:rPr>
          <w:rFonts w:hint="eastAsia"/>
          <w:szCs w:val="22"/>
          <w:lang w:val="en-US" w:eastAsia="zh-CN"/>
        </w:rPr>
        <w:t>定时超前控制。</w:t>
      </w:r>
    </w:p>
    <w:p w:rsidR="004F12A8" w:rsidRPr="00A56BB2" w:rsidRDefault="004F12A8" w:rsidP="004F12A8">
      <w:pPr>
        <w:ind w:firstLineChars="200" w:firstLine="440"/>
        <w:rPr>
          <w:szCs w:val="22"/>
          <w:lang w:val="en-US" w:eastAsia="zh-CN"/>
        </w:rPr>
      </w:pPr>
      <w:r w:rsidRPr="00A56BB2">
        <w:rPr>
          <w:szCs w:val="22"/>
          <w:lang w:val="en-US" w:eastAsia="zh-CN"/>
        </w:rPr>
        <w:t>RRC</w:t>
      </w:r>
      <w:r w:rsidRPr="00A56BB2">
        <w:rPr>
          <w:rFonts w:hint="eastAsia"/>
          <w:szCs w:val="22"/>
          <w:lang w:val="en-US" w:eastAsia="zh-CN"/>
        </w:rPr>
        <w:t>层的卫星特定增强功能包括</w:t>
      </w:r>
      <w:r w:rsidRPr="00A56BB2">
        <w:rPr>
          <w:szCs w:val="22"/>
          <w:lang w:val="en-US" w:eastAsia="zh-CN"/>
        </w:rPr>
        <w:t xml:space="preserve"> </w:t>
      </w:r>
      <w:r w:rsidRPr="00A56BB2">
        <w:rPr>
          <w:rFonts w:hint="eastAsia"/>
          <w:szCs w:val="22"/>
          <w:lang w:val="en-US" w:eastAsia="zh-CN"/>
        </w:rPr>
        <w:t>：</w:t>
      </w:r>
    </w:p>
    <w:p w:rsidR="004F12A8" w:rsidRPr="00A56BB2" w:rsidRDefault="004F12A8" w:rsidP="004F12A8">
      <w:pPr>
        <w:pStyle w:val="enumlev1"/>
        <w:rPr>
          <w:szCs w:val="22"/>
          <w:lang w:val="en-US" w:eastAsia="zh-CN"/>
        </w:rPr>
      </w:pPr>
      <w:r w:rsidRPr="00A56BB2">
        <w:rPr>
          <w:szCs w:val="22"/>
          <w:lang w:val="en-US" w:eastAsia="zh-CN"/>
        </w:rPr>
        <w:t>−</w:t>
      </w:r>
      <w:r w:rsidRPr="00A56BB2">
        <w:rPr>
          <w:szCs w:val="22"/>
          <w:lang w:val="en-US" w:eastAsia="zh-CN"/>
        </w:rPr>
        <w:tab/>
      </w:r>
      <w:r w:rsidRPr="00A56BB2">
        <w:rPr>
          <w:rFonts w:hint="eastAsia"/>
          <w:szCs w:val="22"/>
          <w:lang w:val="en-US" w:eastAsia="zh-CN"/>
        </w:rPr>
        <w:t>增强蜂窝更新规程以减少往返的次数</w:t>
      </w:r>
      <w:r w:rsidRPr="00A56BB2">
        <w:rPr>
          <w:szCs w:val="22"/>
          <w:lang w:val="en-US" w:eastAsia="zh-CN"/>
        </w:rPr>
        <w:t xml:space="preserve"> </w:t>
      </w:r>
    </w:p>
    <w:p w:rsidR="004F12A8" w:rsidRPr="00A56BB2" w:rsidRDefault="004F12A8" w:rsidP="00E041D7">
      <w:pPr>
        <w:pStyle w:val="enumlev1"/>
        <w:spacing w:before="60"/>
        <w:rPr>
          <w:szCs w:val="22"/>
          <w:lang w:val="en-US" w:eastAsia="zh-CN"/>
        </w:rPr>
      </w:pPr>
      <w:r w:rsidRPr="00A56BB2">
        <w:rPr>
          <w:szCs w:val="22"/>
          <w:lang w:val="en-US"/>
        </w:rPr>
        <w:t>−</w:t>
      </w:r>
      <w:r w:rsidRPr="00A56BB2">
        <w:rPr>
          <w:szCs w:val="22"/>
          <w:lang w:val="en-US"/>
        </w:rPr>
        <w:tab/>
        <w:t>RRC</w:t>
      </w:r>
      <w:r w:rsidRPr="00A56BB2">
        <w:rPr>
          <w:rFonts w:hint="eastAsia"/>
          <w:szCs w:val="22"/>
          <w:lang w:val="en-US" w:eastAsia="zh-CN"/>
        </w:rPr>
        <w:t>利用</w:t>
      </w:r>
      <w:r w:rsidRPr="00A56BB2">
        <w:rPr>
          <w:szCs w:val="22"/>
          <w:lang w:val="en-US"/>
        </w:rPr>
        <w:t>RACH</w:t>
      </w:r>
      <w:r w:rsidRPr="00A56BB2">
        <w:rPr>
          <w:rFonts w:hint="eastAsia"/>
          <w:szCs w:val="22"/>
          <w:lang w:val="en-US" w:eastAsia="zh-CN"/>
        </w:rPr>
        <w:t>加快</w:t>
      </w:r>
      <w:r w:rsidRPr="00A56BB2">
        <w:rPr>
          <w:szCs w:val="22"/>
          <w:lang w:val="en-US"/>
        </w:rPr>
        <w:t>RRC</w:t>
      </w:r>
      <w:r w:rsidRPr="00A56BB2">
        <w:rPr>
          <w:rFonts w:hint="eastAsia"/>
          <w:szCs w:val="22"/>
          <w:lang w:val="en-US" w:eastAsia="zh-CN"/>
        </w:rPr>
        <w:t>的连接</w:t>
      </w:r>
    </w:p>
    <w:p w:rsidR="004F12A8" w:rsidRPr="00A56BB2" w:rsidRDefault="004F12A8" w:rsidP="00E041D7">
      <w:pPr>
        <w:pStyle w:val="enumlev1"/>
        <w:spacing w:before="60"/>
        <w:rPr>
          <w:szCs w:val="22"/>
          <w:lang w:val="en-US" w:eastAsia="zh-CN"/>
        </w:rPr>
      </w:pPr>
      <w:r w:rsidRPr="00A56BB2">
        <w:rPr>
          <w:szCs w:val="22"/>
          <w:lang w:val="en-US"/>
        </w:rPr>
        <w:t>−</w:t>
      </w:r>
      <w:r w:rsidRPr="00A56BB2">
        <w:rPr>
          <w:szCs w:val="22"/>
          <w:lang w:val="en-US"/>
        </w:rPr>
        <w:tab/>
        <w:t xml:space="preserve">GRA </w:t>
      </w:r>
      <w:r w:rsidRPr="00A56BB2">
        <w:rPr>
          <w:rFonts w:hint="eastAsia"/>
          <w:szCs w:val="22"/>
          <w:lang w:val="en-US" w:eastAsia="zh-CN"/>
        </w:rPr>
        <w:t>利用</w:t>
      </w:r>
      <w:r w:rsidRPr="00A56BB2">
        <w:rPr>
          <w:szCs w:val="22"/>
          <w:lang w:val="en-US"/>
        </w:rPr>
        <w:t>RACH/PRACH</w:t>
      </w:r>
      <w:r w:rsidRPr="00A56BB2">
        <w:rPr>
          <w:rFonts w:hint="eastAsia"/>
          <w:szCs w:val="22"/>
          <w:lang w:val="en-US" w:eastAsia="zh-CN"/>
        </w:rPr>
        <w:t>加快</w:t>
      </w:r>
      <w:r w:rsidRPr="00A56BB2">
        <w:rPr>
          <w:szCs w:val="22"/>
          <w:lang w:val="en-US"/>
        </w:rPr>
        <w:t>GRA</w:t>
      </w:r>
      <w:r w:rsidRPr="00A56BB2">
        <w:rPr>
          <w:rFonts w:hint="eastAsia"/>
          <w:szCs w:val="22"/>
          <w:lang w:val="en-US" w:eastAsia="zh-CN"/>
        </w:rPr>
        <w:t>的更新</w:t>
      </w:r>
    </w:p>
    <w:p w:rsidR="004F12A8" w:rsidRPr="00A56BB2" w:rsidRDefault="004F12A8" w:rsidP="00E041D7">
      <w:pPr>
        <w:pStyle w:val="enumlev1"/>
        <w:spacing w:before="60"/>
        <w:rPr>
          <w:szCs w:val="22"/>
          <w:lang w:val="en-US" w:eastAsia="zh-CN"/>
        </w:rPr>
      </w:pPr>
      <w:r w:rsidRPr="00A56BB2">
        <w:rPr>
          <w:szCs w:val="22"/>
          <w:lang w:val="en-US" w:eastAsia="zh-CN"/>
        </w:rPr>
        <w:lastRenderedPageBreak/>
        <w:t>−</w:t>
      </w:r>
      <w:r w:rsidRPr="00A56BB2">
        <w:rPr>
          <w:szCs w:val="22"/>
          <w:lang w:val="en-US" w:eastAsia="zh-CN"/>
        </w:rPr>
        <w:tab/>
      </w:r>
      <w:r w:rsidRPr="00A56BB2">
        <w:rPr>
          <w:rFonts w:hint="eastAsia"/>
          <w:szCs w:val="22"/>
          <w:lang w:val="en-US" w:eastAsia="zh-CN"/>
        </w:rPr>
        <w:t>利用</w:t>
      </w:r>
      <w:r w:rsidRPr="00A56BB2">
        <w:rPr>
          <w:szCs w:val="22"/>
          <w:lang w:val="en-US" w:eastAsia="zh-CN"/>
        </w:rPr>
        <w:t xml:space="preserve"> AGCH</w:t>
      </w:r>
      <w:r w:rsidRPr="00A56BB2">
        <w:rPr>
          <w:rFonts w:hint="eastAsia"/>
          <w:szCs w:val="22"/>
          <w:lang w:val="en-US" w:eastAsia="zh-CN"/>
        </w:rPr>
        <w:t>加快</w:t>
      </w:r>
      <w:r w:rsidRPr="00A56BB2">
        <w:rPr>
          <w:szCs w:val="22"/>
          <w:lang w:val="en-US" w:eastAsia="zh-CN"/>
        </w:rPr>
        <w:t>RRC</w:t>
      </w:r>
      <w:r w:rsidRPr="00A56BB2">
        <w:rPr>
          <w:rFonts w:hint="eastAsia"/>
          <w:szCs w:val="22"/>
          <w:lang w:val="en-US" w:eastAsia="zh-CN"/>
        </w:rPr>
        <w:t>的连接拒绝</w:t>
      </w:r>
      <w:r w:rsidRPr="00A56BB2">
        <w:rPr>
          <w:szCs w:val="22"/>
          <w:lang w:val="en-US" w:eastAsia="zh-CN"/>
        </w:rPr>
        <w:t>/</w:t>
      </w:r>
      <w:r w:rsidRPr="00A56BB2">
        <w:rPr>
          <w:rFonts w:hint="eastAsia"/>
          <w:szCs w:val="22"/>
          <w:lang w:val="en-US" w:eastAsia="zh-CN"/>
        </w:rPr>
        <w:t>连接释放</w:t>
      </w:r>
      <w:r w:rsidR="00E041D7">
        <w:rPr>
          <w:rFonts w:hint="eastAsia"/>
          <w:szCs w:val="22"/>
          <w:lang w:val="en-US" w:eastAsia="zh-CN"/>
        </w:rPr>
        <w:t>。</w:t>
      </w:r>
    </w:p>
    <w:p w:rsidR="004F12A8" w:rsidRPr="0070452E" w:rsidRDefault="004F12A8" w:rsidP="000D3FD4">
      <w:pPr>
        <w:pStyle w:val="FigureNo"/>
        <w:rPr>
          <w:szCs w:val="18"/>
          <w:lang w:val="en-US"/>
        </w:rPr>
      </w:pPr>
      <w:r>
        <w:rPr>
          <w:rFonts w:hint="eastAsia"/>
          <w:szCs w:val="18"/>
          <w:lang w:eastAsia="zh-CN"/>
        </w:rPr>
        <w:t>图</w:t>
      </w:r>
      <w:r w:rsidRPr="0070452E">
        <w:rPr>
          <w:szCs w:val="18"/>
          <w:lang w:val="en-US"/>
        </w:rPr>
        <w:t>128</w:t>
      </w:r>
    </w:p>
    <w:p w:rsidR="004F12A8" w:rsidRPr="00450DA2" w:rsidRDefault="00C07726" w:rsidP="004F12A8">
      <w:pPr>
        <w:pStyle w:val="Figure"/>
      </w:pPr>
      <w:r>
        <w:rPr>
          <w:noProof/>
          <w:lang w:val="en-US" w:eastAsia="zh-CN"/>
        </w:rPr>
      </w:r>
      <w:r w:rsidR="00A435FA">
        <w:pict>
          <v:group id="_x0000_s29904" editas="canvas" style="width:431.75pt;height:287.1pt;mso-position-horizontal-relative:char;mso-position-vertical-relative:line" coordorigin="24,36" coordsize="8795,5848">
            <o:lock v:ext="edit" aspectratio="t"/>
            <v:shape id="_x0000_s29905" type="#_x0000_t75" style="position:absolute;left:24;top:36;width:8795;height:5848" o:preferrelative="f">
              <v:fill o:detectmouseclick="t"/>
              <v:path o:extrusionok="t" o:connecttype="none"/>
              <o:lock v:ext="edit" text="t"/>
            </v:shape>
            <v:rect id="_x0000_s29906" style="position:absolute;left:8002;top:5611;width:547;height:164;mso-wrap-style:none" filled="f" stroked="f">
              <v:textbox style="mso-next-textbox:#_x0000_s29906;mso-fit-shape-to-text:t" inset="0,0,0,0">
                <w:txbxContent>
                  <w:p w:rsidR="000D3FD4" w:rsidRDefault="000D3FD4" w:rsidP="004F12A8">
                    <w:pPr>
                      <w:spacing w:before="0"/>
                    </w:pPr>
                    <w:r>
                      <w:rPr>
                        <w:caps/>
                        <w:color w:val="24282B"/>
                        <w:sz w:val="14"/>
                        <w:szCs w:val="14"/>
                      </w:rPr>
                      <w:t>1850-128</w:t>
                    </w:r>
                  </w:p>
                </w:txbxContent>
              </v:textbox>
            </v:rect>
            <v:rect id="_x0000_s29907" style="position:absolute;left:1322;top:1703;width:5918;height:4181" fillcolor="#eeee7e" stroked="f"/>
            <v:rect id="_x0000_s29908" style="position:absolute;left:1322;top:1703;width:5918;height:4181" filled="f" strokecolor="#24282b" strokeweight="1.2pt"/>
            <v:shape id="_x0000_s29909" style="position:absolute;left:3620;top:5098;width:1489;height:619" coordsize="125,52" path="m125,26r,-1l125,23r,-1l123,20r,l122,19r-1,-2l121,16r-2,-2l118,14r-2,-1l115,11r-5,-1l107,7,103,5,97,4,93,3r-6,l81,1r-6,l69,,62,,56,,50,1r-6,l39,3r-6,l27,4,22,5,18,7r-4,3l11,11,9,13,8,14r-2,l5,16,3,17,2,19r,1l,20r,2l,23r,2l,26r,1l,29r,1l,32r2,l2,33r1,2l5,36r1,2l8,38r1,1l11,41r3,1l18,44r4,2l27,48r6,l39,49r5,2l50,51r6,1l62,52r7,l75,51r6,l87,49r6,-1l97,48r6,-2l107,44r3,-2l115,41r1,-2l118,38r1,l121,36r,-1l122,33r1,-1l123,32r2,-2l125,29r,-2l125,26xe" fillcolor="#94cbd1" stroked="f">
              <v:path arrowok="t"/>
            </v:shape>
            <v:shape id="_x0000_s29910" style="position:absolute;left:3620;top:5098;width:1489;height:619" coordsize="125,52" path="m125,26r,-1l125,23r,-1l123,20r,l122,19r-1,-2l121,16r-2,-2l118,14r-2,-1l115,11r-5,-1l107,7,103,5,97,4,93,3r-6,l81,1r-6,l69,,62,,56,,50,1r-6,l39,3r-6,l27,4,22,5,18,7r-4,3l11,11,9,13,8,14r-2,l5,16,3,17,2,19r,1l,20r,2l,23r,2l,26r,1l,29r,1l,32r2,l2,33r1,2l5,36r1,2l8,38r1,1l11,41r3,1l18,44r4,2l27,48r6,l39,49r5,2l50,51r6,1l62,52r7,l75,51r6,l87,49r6,-1l97,48r6,-2l107,44r3,-2l115,41r1,-2l118,38r1,l121,36r,-1l122,33r1,-1l123,32r2,-2l125,29r,-2l125,26e" filled="f" strokecolor="#24282b" strokeweight="1.2pt">
              <v:stroke joinstyle="miter"/>
              <v:path arrowok="t"/>
            </v:shape>
            <v:shape id="_x0000_s29911" style="position:absolute;left:5549;top:1953;width:1501;height:608" coordsize="126,51" path="m126,25r,-2l126,23r-2,-1l124,20r,-1l123,17r-2,-1l121,16r-1,-2l118,13r-1,-1l115,12,111,9,106,7,102,6,98,4,92,3,87,1r-5,l76,,68,,63,,57,,49,,43,1r-5,l32,3,27,4,23,6,19,7,14,9r-4,3l8,12,7,13,5,14,4,16r,l2,17,1,19r,1l,22r,1l,23r,2l,26r,2l,29r1,2l1,32r1,2l4,34r,1l5,36r2,2l8,38r2,1l14,41r5,3l23,45r4,2l32,48r6,l43,50r6,l57,51r6,l68,51r8,-1l82,50r5,-2l92,48r6,-1l102,45r4,-1l111,41r4,-2l117,38r1,l120,36r1,-1l121,34r2,l124,32r,-1l124,29r2,-1l126,26r,-1xe" fillcolor="#94cbd1" stroked="f">
              <v:path arrowok="t"/>
            </v:shape>
            <v:shape id="_x0000_s29912" style="position:absolute;left:5549;top:1953;width:1501;height:608" coordsize="126,51" path="m126,25r,-2l126,23r-2,-1l124,20r,-1l123,17r-2,-1l121,16r-1,-2l118,13r-1,-1l115,12,111,9,106,7,102,6,98,4,92,3,87,1r-5,l76,,68,,63,,57,,49,,43,1r-5,l32,3,27,4,23,6,19,7,14,9r-4,3l8,12,7,13,5,14,4,16r,l2,17,1,19r,1l,22r,1l,23r,2l,26r,2l,29r1,2l1,32r1,2l4,34r,1l5,36r2,2l8,38r2,1l14,41r5,3l23,45r4,2l32,48r6,l43,50r6,l57,51r6,l68,51r8,-1l82,50r5,-2l92,48r6,-1l102,45r4,-1l111,41r4,-2l117,38r1,l120,36r1,-1l121,34r2,l124,32r,-1l124,29r2,-1l126,26r,-1e" filled="f" strokecolor="#24282b" strokeweight="1.2pt">
              <v:stroke joinstyle="miter"/>
              <v:path arrowok="t"/>
            </v:shape>
            <v:shape id="_x0000_s29913" style="position:absolute;left:1477;top:2025;width:1500;height:607" coordsize="126,51" path="m126,25r,-2l125,22r,l125,20r-2,-1l123,17r-1,-1l120,14r-1,l119,13r-3,-2l115,10,112,8,107,7,103,6,98,4,93,3,87,1,82,,75,,69,,63,,56,,50,,44,,38,1,32,3,28,4,22,6,18,7,15,8r-4,2l9,11,8,13,6,14r-1,l3,16r,1l2,19r,1l,22r,l,23r,2l,26r,2l,29r2,1l2,32r1,1l3,33r2,2l6,36r2,2l9,38r2,1l15,41r3,3l22,45r6,2l32,48r6,2l44,50r6,1l56,51r7,l69,51r6,l82,50r5,l93,48r5,-1l103,45r4,-1l112,41r3,-2l116,38r3,l119,36r1,-1l122,33r1,l123,32r2,-2l125,29r,-1l126,26r,-1xe" fillcolor="#94cbd1" stroked="f">
              <v:path arrowok="t"/>
            </v:shape>
            <v:shape id="_x0000_s29914" style="position:absolute;left:1477;top:2025;width:1500;height:607" coordsize="126,51" path="m126,25r,-2l125,22r,l125,20r-2,-1l123,17r-1,-1l120,14r-1,l119,13r-3,-2l115,10,112,8,107,7,103,6,98,4,93,3,87,1,82,,75,,69,,63,,56,,50,,44,,38,1,32,3,28,4,22,6,18,7,15,8r-4,2l9,11,8,13,6,14r-1,l3,16r,1l2,19r,1l,22r,l,23r,2l,26r,2l,29r2,1l2,32r1,1l3,33r2,2l6,36r2,2l9,38r2,1l15,41r3,3l22,45r6,2l32,48r6,2l44,50r6,1l56,51r7,l69,51r6,l82,50r5,l93,48r5,-1l103,45r4,-1l112,41r3,-2l116,38r3,l119,36r1,-1l122,33r1,l123,32r2,-2l125,29r,-1l126,26r,-1e" filled="f" strokecolor="#24282b" strokeweight="1.2pt">
              <v:stroke joinstyle="miter"/>
              <v:path arrowok="t"/>
            </v:shape>
            <v:shape id="_x0000_s29915" style="position:absolute;left:3418;top:36;width:1500;height:869" coordsize="126,73" path="m126,36r,-1l126,33r-2,-1l124,29r,-2l123,26r-2,-1l120,23r,-1l118,20r-1,-3l116,16r-5,-2l107,11,102,8,98,7,92,4,88,3r-6,l76,1r-7,l63,,57,1r-7,l44,3r-6,l32,4,28,7,23,8r-4,3l14,14r-4,2l9,17,7,20,6,22,4,23r,2l3,26,1,27r,2l,32r,1l,35r,1l,39r,2l,42r1,2l1,47r2,1l4,49r,2l6,52r1,2l9,55r1,2l14,60r5,3l23,66r5,1l32,69r6,1l44,71r6,2l57,73r6,l69,73r7,l82,71r6,-1l92,69r6,-2l102,66r5,-3l111,60r5,-3l117,55r1,-1l120,52r,-1l121,49r2,-1l124,47r,-3l124,42r2,-1l126,39r,-3xe" fillcolor="#94cbd1" stroked="f">
              <v:path arrowok="t"/>
            </v:shape>
            <v:shape id="_x0000_s29916" style="position:absolute;left:3418;top:36;width:1500;height:869" coordsize="126,73" path="m126,36r,-1l126,33r-2,-1l124,29r,-2l123,26r-2,-1l120,23r,-1l118,20r-1,-3l116,16r-5,-2l107,11,102,8,98,7,92,4,88,3r-6,l76,1r-7,l63,,57,1r-7,l44,3r-6,l32,4,28,7,23,8r-4,3l14,14r-4,2l9,17,7,20,6,22,4,23r,2l3,26,1,27r,2l,32r,1l,35r,1l,39r,2l,42r1,2l1,47r2,1l4,49r,2l6,52r1,2l9,55r1,2l14,60r5,3l23,66r5,1l32,69r6,1l44,71r6,2l57,73r6,l69,73r7,l82,71r6,-1l92,69r6,-2l102,66r5,-3l111,60r5,-3l117,55r1,-1l120,52r,-1l121,49r2,-1l124,47r,-3l124,42r2,-1l126,39r,-3e" filled="f" strokecolor="#24282b" strokeweight="1.2pt">
              <v:stroke joinstyle="miter"/>
              <v:path arrowok="t"/>
            </v:shape>
            <v:line id="_x0000_s29917" style="position:absolute;flip:x" from="1858,536" to="3299,2037" strokecolor="#24282b" strokeweight="1.2pt">
              <v:stroke joinstyle="miter"/>
            </v:line>
            <v:shape id="_x0000_s29918" style="position:absolute;left:3239;top:453;width:119;height:143" coordsize="10,12" path="m,4l10,,8,12,,4xe" fillcolor="#24282b" stroked="f">
              <v:path arrowok="t"/>
            </v:shape>
            <v:line id="_x0000_s29919" style="position:absolute" from="4847,858" to="5871,2001" strokecolor="#24282b" strokeweight="1.2pt">
              <v:stroke joinstyle="miter"/>
            </v:line>
            <v:shape id="_x0000_s29920" style="position:absolute;left:4728;top:727;width:166;height:178" coordsize="14,15" path="m7,15l,,14,8,7,15xe" fillcolor="#24282b" stroked="f">
              <v:path arrowok="t"/>
            </v:shape>
            <v:line id="_x0000_s29921" style="position:absolute;flip:x" from="2941,2382" to="5454,2406" strokecolor="#24282b" strokeweight="1.2pt">
              <v:stroke joinstyle="miter"/>
            </v:line>
            <v:shape id="_x0000_s29922" style="position:absolute;left:5454;top:2323;width:119;height:119" coordsize="10,10" path="m,l10,5,,10,,xe" fillcolor="#24282b" stroked="f">
              <v:path arrowok="t"/>
            </v:shape>
            <v:line id="_x0000_s29923" style="position:absolute;flip:x" from="3013,2180" to="5549,2192" strokecolor="#24282b" strokeweight="1.2pt">
              <v:stroke joinstyle="miter"/>
            </v:line>
            <v:shape id="_x0000_s29924" style="position:absolute;left:2906;top:2144;width:131;height:119" coordsize="11,10" path="m11,10l,4,11,r,10xe" fillcolor="#24282b" stroked="f">
              <v:path arrowok="t"/>
            </v:shape>
            <v:line id="_x0000_s29925" style="position:absolute" from="1929,2597" to="3715,5146" strokecolor="#24282b" strokeweight="1.2pt">
              <v:stroke joinstyle="miter"/>
            </v:line>
            <v:shape id="_x0000_s29926" style="position:absolute;left:3644;top:5098;width:119;height:131" coordsize="10,11" path="m9,r1,11l,7,9,xe" fillcolor="#24282b" stroked="f">
              <v:path arrowok="t"/>
            </v:shape>
            <v:line id="_x0000_s29927" style="position:absolute" from="2489,2704" to="4180,5110" strokecolor="#24282b" strokeweight="1.2pt">
              <v:stroke joinstyle="miter"/>
            </v:line>
            <v:shape id="_x0000_s29928" style="position:absolute;left:2417;top:2620;width:131;height:131" coordsize="11,11" path="m3,11l,,11,5,3,11xe" fillcolor="#24282b" stroked="f">
              <v:path arrowok="t"/>
            </v:shape>
            <v:line id="_x0000_s29929" style="position:absolute;flip:x" from="4704,2561" to="6276,5026" strokecolor="#24282b" strokeweight="1.2pt">
              <v:stroke joinstyle="miter"/>
            </v:line>
            <v:shape id="_x0000_s29930" style="position:absolute;left:4632;top:4991;width:131;height:143" coordsize="11,12" path="m11,4l,12,2,r9,4xe" fillcolor="#24282b" stroked="f">
              <v:path arrowok="t"/>
            </v:shape>
            <v:line id="_x0000_s29931" style="position:absolute;flip:x" from="5025,2561" to="6788,5253" strokecolor="#24282b" strokeweight="1.2pt">
              <v:stroke joinstyle="miter"/>
            </v:line>
            <v:shape id="_x0000_s29932" style="position:absolute;left:6728;top:2477;width:108;height:143" coordsize="9,12" path="m,6l9,r,12l,6xe" fillcolor="#24282b" stroked="f">
              <v:path arrowok="t"/>
            </v:shape>
            <v:line id="_x0000_s29933" style="position:absolute;flip:x" from="2382,727" to="3537,1930" strokecolor="#24282b" strokeweight="1.2pt">
              <v:stroke joinstyle="miter"/>
            </v:line>
            <v:shape id="_x0000_s29934" style="position:absolute;left:2322;top:1882;width:131;height:143" coordsize="11,12" path="m11,7l,12,2,r9,7xe" fillcolor="#24282b" stroked="f">
              <v:path arrowok="t"/>
            </v:shape>
            <v:shape id="_x0000_s29935" style="position:absolute;left:715;top:131;width:3000;height:5205" coordsize="252,437" path="m252,2l244,r-5,l233,r-6,l221,2r-6,l209,2r-6,1l198,5r-5,l187,6r-6,2l176,9r-6,2l165,12r-6,2l149,18r-10,4l129,27r-11,6l108,39r-9,5l91,50r-9,8l73,65r-7,7l57,81r-7,7l44,97r-8,9l31,116r-5,9l20,135r-3,6l16,146r-3,4l12,156r-2,6l9,166r-2,6l6,178r-2,4l3,188r-2,6l1,200,,206r,5l,211r,l,217r,5l,228r1,5l1,239r2,6l3,250r1,5l6,261r1,5l9,272r1,5l12,282r1,6l16,292r1,4l20,302r2,5l28,317r5,9l39,335r6,8l53,352r7,9l69,368r7,8l85,383r9,7l102,396r11,6l123,408r10,4l143,418r11,3l165,425r5,2l176,428r5,2l187,431r6,2l199,434r6,l211,436r6,l224,437r6,l236,437e" filled="f" strokecolor="#24282b" strokeweight="1.2pt">
              <v:stroke joinstyle="miter"/>
              <v:path arrowok="t"/>
            </v:shape>
            <v:shape id="_x0000_s29936" style="position:absolute;left:3501;top:5288;width:119;height:120" coordsize="10,10" path="m,l10,4,,10,,xe" fillcolor="#24282b" stroked="f">
              <v:path arrowok="t"/>
            </v:shape>
            <v:shape id="_x0000_s29937" style="position:absolute;left:4740;top:131;width:2893;height:5265" coordsize="243,442" path="m,l6,r6,2l19,2r6,l31,3r6,l43,5r7,1l62,9r11,3l84,15r11,4l106,24r10,4l126,34r10,6l147,46r8,6l164,59r9,7l180,74r8,7l195,90r7,7l208,106r6,9l217,119r3,6l221,129r3,5l227,138r2,5l230,148r2,5l235,159r1,4l237,167r2,6l239,178r1,6l242,189r,5l242,200r1,4l243,210r,6l243,216r,6l243,228r-1,5l242,239r,5l240,250r,5l239,261r-2,6l236,272r-1,5l233,283r-3,11l226,304r-3,10l217,323r-4,10l207,342r-6,9l195,359r-7,9l180,376r-7,7l166,390r-9,8l150,403r-9,6l132,415r-10,5l113,424r-4,3l103,428r-5,2l94,431r-6,2l84,434r-6,2l73,437r-5,2l62,439r-5,1l51,440r-4,2l41,442r-6,l29,442r,e" filled="f" strokecolor="#24282b" strokeweight="1.2pt">
              <v:stroke joinstyle="miter"/>
              <v:path arrowok="t"/>
            </v:shape>
            <v:shape id="_x0000_s29938" style="position:absolute;left:4621;top:71;width:142;height:131" coordsize="12,11" path="m12,11l,5,12,r,11xe" fillcolor="#24282b" stroked="f">
              <v:path arrowok="t"/>
            </v:shape>
            <v:rect id="_x0000_s29939" style="position:absolute;left:3692;top:345;width:561;height:258;mso-wrap-style:none" filled="f" stroked="f">
              <v:textbox style="mso-next-textbox:#_x0000_s29939;mso-fit-shape-to-text:t" inset="0,0,0,0">
                <w:txbxContent>
                  <w:p w:rsidR="000D3FD4" w:rsidRDefault="000D3FD4" w:rsidP="004F12A8">
                    <w:pPr>
                      <w:spacing w:before="0"/>
                    </w:pPr>
                    <w:r>
                      <w:rPr>
                        <w:b/>
                        <w:bCs/>
                        <w:caps/>
                        <w:color w:val="24282B"/>
                      </w:rPr>
                      <w:t>RRC-</w:t>
                    </w:r>
                  </w:p>
                </w:txbxContent>
              </v:textbox>
            </v:rect>
            <v:rect id="_x0000_s29940" style="position:absolute;left:4168;top:345;width:548;height:258;mso-wrap-style:none" filled="f" stroked="f">
              <v:textbox style="mso-next-textbox:#_x0000_s29940;mso-fit-shape-to-text:t" inset="0,0,0,0">
                <w:txbxContent>
                  <w:p w:rsidR="000D3FD4" w:rsidRDefault="000D3FD4" w:rsidP="004F12A8">
                    <w:pPr>
                      <w:spacing w:before="0"/>
                    </w:pPr>
                    <w:r>
                      <w:rPr>
                        <w:b/>
                        <w:bCs/>
                        <w:caps/>
                        <w:color w:val="24282B"/>
                      </w:rPr>
                      <w:t>IDLE</w:t>
                    </w:r>
                  </w:p>
                </w:txbxContent>
              </v:textbox>
            </v:rect>
            <v:rect id="_x0000_s29941" style="position:absolute;left:1810;top:798;width:1183;height:261;mso-wrap-style:none" filled="f" stroked="f">
              <v:textbox style="mso-next-textbox:#_x0000_s29941;mso-fit-shape-to-text:t" inset="0,0,0,0">
                <w:txbxContent>
                  <w:p w:rsidR="000D3FD4" w:rsidRDefault="000D3FD4" w:rsidP="004F12A8">
                    <w:pPr>
                      <w:spacing w:before="0"/>
                    </w:pPr>
                    <w:r>
                      <w:rPr>
                        <w:caps/>
                        <w:color w:val="24282B"/>
                        <w:szCs w:val="18"/>
                      </w:rPr>
                      <w:t>RCC</w:t>
                    </w:r>
                    <w:r>
                      <w:rPr>
                        <w:rFonts w:hint="eastAsia"/>
                        <w:color w:val="24282B"/>
                        <w:sz w:val="18"/>
                        <w:szCs w:val="18"/>
                        <w:lang w:eastAsia="zh-CN"/>
                      </w:rPr>
                      <w:t>连接释放</w:t>
                    </w:r>
                    <w:r>
                      <w:rPr>
                        <w:color w:val="24282B"/>
                        <w:sz w:val="18"/>
                        <w:szCs w:val="18"/>
                      </w:rPr>
                      <w:t xml:space="preserve"> </w:t>
                    </w:r>
                  </w:p>
                </w:txbxContent>
              </v:textbox>
            </v:rect>
            <v:rect id="_x0000_s29942" style="position:absolute;left:2846;top:1914;width:2802;height:215" filled="f" stroked="f">
              <v:textbox style="mso-next-textbox:#_x0000_s29942" inset="0,0,0,0">
                <w:txbxContent>
                  <w:p w:rsidR="000D3FD4" w:rsidRDefault="000D3FD4" w:rsidP="004F12A8">
                    <w:pPr>
                      <w:spacing w:before="0"/>
                      <w:rPr>
                        <w:lang w:eastAsia="zh-CN"/>
                      </w:rPr>
                    </w:pPr>
                    <w:r>
                      <w:rPr>
                        <w:caps/>
                        <w:color w:val="24282B"/>
                        <w:szCs w:val="18"/>
                        <w:lang w:eastAsia="zh-CN"/>
                      </w:rPr>
                      <w:t>GRA</w:t>
                    </w:r>
                    <w:r>
                      <w:rPr>
                        <w:rFonts w:hint="eastAsia"/>
                        <w:color w:val="24282B"/>
                        <w:sz w:val="18"/>
                        <w:szCs w:val="18"/>
                        <w:lang w:eastAsia="zh-CN"/>
                      </w:rPr>
                      <w:t>更新，小区更新或应答寻呼</w:t>
                    </w:r>
                    <w:r>
                      <w:rPr>
                        <w:color w:val="24282B"/>
                        <w:sz w:val="18"/>
                        <w:szCs w:val="18"/>
                        <w:lang w:eastAsia="zh-CN"/>
                      </w:rPr>
                      <w:t xml:space="preserve"> </w:t>
                    </w:r>
                  </w:p>
                </w:txbxContent>
              </v:textbox>
            </v:rect>
            <v:rect id="_x0000_s29943" style="position:absolute;left:1584;top:3299;width:898;height:529;mso-wrap-style:none" filled="f" stroked="f">
              <v:textbox style="mso-next-textbox:#_x0000_s29943;mso-fit-shape-to-text:t" inset="0,0,0,0">
                <w:txbxContent>
                  <w:p w:rsidR="000D3FD4" w:rsidRPr="000D3FD4" w:rsidRDefault="000D3FD4" w:rsidP="004F12A8">
                    <w:pPr>
                      <w:spacing w:before="0"/>
                      <w:rPr>
                        <w:color w:val="24282B"/>
                        <w:sz w:val="18"/>
                        <w:szCs w:val="18"/>
                        <w:lang w:eastAsia="zh-CN"/>
                      </w:rPr>
                    </w:pPr>
                    <w:r w:rsidRPr="000D3FD4">
                      <w:rPr>
                        <w:rFonts w:hint="eastAsia"/>
                        <w:caps/>
                        <w:color w:val="24282B"/>
                        <w:szCs w:val="18"/>
                        <w:lang w:eastAsia="zh-CN"/>
                      </w:rPr>
                      <w:t>专用物理</w:t>
                    </w:r>
                  </w:p>
                  <w:p w:rsidR="000D3FD4" w:rsidRDefault="000D3FD4" w:rsidP="004F12A8">
                    <w:pPr>
                      <w:spacing w:before="0"/>
                    </w:pPr>
                    <w:r>
                      <w:rPr>
                        <w:rFonts w:hint="eastAsia"/>
                        <w:color w:val="24282B"/>
                        <w:sz w:val="18"/>
                        <w:szCs w:val="18"/>
                        <w:lang w:eastAsia="zh-CN"/>
                      </w:rPr>
                      <w:t>信道指配</w:t>
                    </w:r>
                    <w:r>
                      <w:rPr>
                        <w:color w:val="24282B"/>
                        <w:sz w:val="18"/>
                        <w:szCs w:val="18"/>
                      </w:rPr>
                      <w:t xml:space="preserve"> </w:t>
                    </w:r>
                  </w:p>
                </w:txbxContent>
              </v:textbox>
            </v:rect>
            <v:rect id="_x0000_s29944" style="position:absolute;left:6061;top:2013;width:560;height:257;mso-wrap-style:none" filled="f" stroked="f">
              <v:textbox style="mso-next-textbox:#_x0000_s29944;mso-fit-shape-to-text:t" inset="0,0,0,0">
                <w:txbxContent>
                  <w:p w:rsidR="000D3FD4" w:rsidRDefault="000D3FD4" w:rsidP="004F12A8">
                    <w:pPr>
                      <w:spacing w:before="0"/>
                    </w:pPr>
                    <w:r>
                      <w:rPr>
                        <w:b/>
                        <w:bCs/>
                        <w:caps/>
                        <w:color w:val="24282B"/>
                      </w:rPr>
                      <w:t>RRC-</w:t>
                    </w:r>
                  </w:p>
                </w:txbxContent>
              </v:textbox>
            </v:rect>
            <v:rect id="_x0000_s29945" style="position:absolute;left:5835;top:2216;width:1084;height:258;mso-wrap-style:none" filled="f" stroked="f">
              <v:textbox style="mso-next-textbox:#_x0000_s29945;mso-fit-shape-to-text:t" inset="0,0,0,0">
                <w:txbxContent>
                  <w:p w:rsidR="000D3FD4" w:rsidRDefault="000D3FD4" w:rsidP="004F12A8">
                    <w:pPr>
                      <w:spacing w:before="0"/>
                    </w:pPr>
                    <w:r>
                      <w:rPr>
                        <w:b/>
                        <w:bCs/>
                        <w:caps/>
                        <w:color w:val="24282B"/>
                      </w:rPr>
                      <w:t>GRA_PCH</w:t>
                    </w:r>
                  </w:p>
                </w:txbxContent>
              </v:textbox>
            </v:rect>
            <v:rect id="_x0000_s29946" style="position:absolute;left:3312;top:3457;width:897;height:529;mso-wrap-style:none" filled="f" stroked="f">
              <v:textbox style="mso-next-textbox:#_x0000_s29946;mso-fit-shape-to-text:t" inset="0,0,0,0">
                <w:txbxContent>
                  <w:p w:rsidR="000D3FD4" w:rsidRPr="000D3FD4" w:rsidRDefault="000D3FD4" w:rsidP="004F12A8">
                    <w:pPr>
                      <w:spacing w:before="0"/>
                      <w:rPr>
                        <w:color w:val="24282B"/>
                        <w:sz w:val="18"/>
                        <w:szCs w:val="18"/>
                        <w:lang w:eastAsia="zh-CN"/>
                      </w:rPr>
                    </w:pPr>
                    <w:r w:rsidRPr="000D3FD4">
                      <w:rPr>
                        <w:rFonts w:hint="eastAsia"/>
                        <w:caps/>
                        <w:color w:val="24282B"/>
                        <w:szCs w:val="18"/>
                        <w:lang w:eastAsia="zh-CN"/>
                      </w:rPr>
                      <w:t>专用物理</w:t>
                    </w:r>
                  </w:p>
                  <w:p w:rsidR="000D3FD4" w:rsidRPr="000D3FD4" w:rsidRDefault="000D3FD4" w:rsidP="004F12A8">
                    <w:pPr>
                      <w:spacing w:before="0"/>
                      <w:rPr>
                        <w:sz w:val="18"/>
                        <w:szCs w:val="18"/>
                        <w:lang w:eastAsia="zh-CN"/>
                      </w:rPr>
                    </w:pPr>
                    <w:r w:rsidRPr="000D3FD4">
                      <w:rPr>
                        <w:rFonts w:hint="eastAsia"/>
                        <w:color w:val="24282B"/>
                        <w:sz w:val="18"/>
                        <w:szCs w:val="18"/>
                        <w:lang w:eastAsia="zh-CN"/>
                      </w:rPr>
                      <w:t>信道释放</w:t>
                    </w:r>
                  </w:p>
                </w:txbxContent>
              </v:textbox>
            </v:rect>
            <v:rect id="_x0000_s29947" style="position:absolute;left:2215;top:1310;width:1183;height:262;mso-wrap-style:none" filled="f" stroked="f">
              <v:textbox style="mso-next-textbox:#_x0000_s29947;mso-fit-shape-to-text:t" inset="0,0,0,0">
                <w:txbxContent>
                  <w:p w:rsidR="000D3FD4" w:rsidRDefault="000D3FD4" w:rsidP="004F12A8">
                    <w:pPr>
                      <w:spacing w:before="0"/>
                    </w:pPr>
                    <w:r>
                      <w:rPr>
                        <w:caps/>
                        <w:color w:val="24282B"/>
                        <w:szCs w:val="18"/>
                      </w:rPr>
                      <w:t>RRC</w:t>
                    </w:r>
                    <w:r>
                      <w:rPr>
                        <w:rFonts w:hint="eastAsia"/>
                        <w:color w:val="24282B"/>
                        <w:sz w:val="18"/>
                        <w:szCs w:val="18"/>
                        <w:lang w:eastAsia="zh-CN"/>
                      </w:rPr>
                      <w:t>连接建立</w:t>
                    </w:r>
                  </w:p>
                </w:txbxContent>
              </v:textbox>
            </v:rect>
            <v:rect id="_x0000_s29948" style="position:absolute;left:5850;top:3646;width:1794;height:540;mso-wrap-style:none" filled="f" stroked="f">
              <v:textbox style="mso-next-textbox:#_x0000_s29948" inset="0,0,0,0">
                <w:txbxContent>
                  <w:p w:rsidR="000D3FD4" w:rsidRPr="000D3FD4" w:rsidRDefault="000D3FD4" w:rsidP="004F12A8">
                    <w:pPr>
                      <w:spacing w:before="0"/>
                      <w:rPr>
                        <w:color w:val="24282B"/>
                        <w:sz w:val="18"/>
                        <w:szCs w:val="18"/>
                        <w:lang w:eastAsia="zh-CN"/>
                      </w:rPr>
                    </w:pPr>
                    <w:r w:rsidRPr="000D3FD4">
                      <w:rPr>
                        <w:rFonts w:hint="eastAsia"/>
                        <w:caps/>
                        <w:color w:val="24282B"/>
                        <w:szCs w:val="18"/>
                        <w:lang w:eastAsia="zh-CN"/>
                      </w:rPr>
                      <w:t>释放所有专用信道</w:t>
                    </w:r>
                  </w:p>
                  <w:p w:rsidR="000D3FD4" w:rsidRPr="000D3FD4" w:rsidRDefault="000D3FD4" w:rsidP="004F12A8">
                    <w:pPr>
                      <w:spacing w:before="0"/>
                      <w:rPr>
                        <w:sz w:val="18"/>
                        <w:szCs w:val="18"/>
                        <w:lang w:eastAsia="zh-CN"/>
                      </w:rPr>
                    </w:pPr>
                    <w:r w:rsidRPr="000D3FD4">
                      <w:rPr>
                        <w:rFonts w:hint="eastAsia"/>
                        <w:color w:val="24282B"/>
                        <w:sz w:val="18"/>
                        <w:szCs w:val="18"/>
                        <w:lang w:eastAsia="zh-CN"/>
                      </w:rPr>
                      <w:t>和指配给</w:t>
                    </w:r>
                    <w:r w:rsidRPr="000D3FD4">
                      <w:rPr>
                        <w:color w:val="24282B"/>
                        <w:sz w:val="18"/>
                        <w:szCs w:val="18"/>
                        <w:lang w:eastAsia="zh-CN"/>
                      </w:rPr>
                      <w:t>SRB</w:t>
                    </w:r>
                    <w:r w:rsidRPr="000D3FD4">
                      <w:rPr>
                        <w:rFonts w:hint="eastAsia"/>
                        <w:color w:val="24282B"/>
                        <w:sz w:val="18"/>
                        <w:szCs w:val="18"/>
                        <w:lang w:eastAsia="zh-CN"/>
                      </w:rPr>
                      <w:t>的</w:t>
                    </w:r>
                    <w:r w:rsidRPr="000D3FD4">
                      <w:rPr>
                        <w:color w:val="24282B"/>
                        <w:sz w:val="18"/>
                        <w:szCs w:val="18"/>
                        <w:lang w:eastAsia="zh-CN"/>
                      </w:rPr>
                      <w:t>TRF</w:t>
                    </w:r>
                  </w:p>
                </w:txbxContent>
              </v:textbox>
            </v:rect>
            <v:rect id="_x0000_s29949" style="position:absolute;left:1417;top:5610;width:1183;height:262;mso-wrap-style:none" filled="f" stroked="f">
              <v:textbox style="mso-next-textbox:#_x0000_s29949;mso-fit-shape-to-text:t" inset="0,0,0,0">
                <w:txbxContent>
                  <w:p w:rsidR="000D3FD4" w:rsidRPr="000D3FD4" w:rsidRDefault="000D3FD4" w:rsidP="004F12A8">
                    <w:pPr>
                      <w:spacing w:before="0"/>
                      <w:rPr>
                        <w:sz w:val="18"/>
                        <w:szCs w:val="18"/>
                        <w:lang w:eastAsia="zh-CN"/>
                      </w:rPr>
                    </w:pPr>
                    <w:r w:rsidRPr="000D3FD4">
                      <w:rPr>
                        <w:caps/>
                        <w:color w:val="24282B"/>
                        <w:szCs w:val="18"/>
                      </w:rPr>
                      <w:t>RRC</w:t>
                    </w:r>
                    <w:r w:rsidRPr="000D3FD4">
                      <w:rPr>
                        <w:rFonts w:hint="eastAsia"/>
                        <w:color w:val="24282B"/>
                        <w:sz w:val="18"/>
                        <w:szCs w:val="18"/>
                        <w:lang w:eastAsia="zh-CN"/>
                      </w:rPr>
                      <w:t>连接模式</w:t>
                    </w:r>
                  </w:p>
                </w:txbxContent>
              </v:textbox>
            </v:rect>
            <v:rect id="_x0000_s29950" style="position:absolute;left:4263;top:1059;width:1572;height:226" filled="f" stroked="f">
              <v:textbox style="mso-next-textbox:#_x0000_s29950" inset="0,0,0,0">
                <w:txbxContent>
                  <w:p w:rsidR="000D3FD4" w:rsidRDefault="000D3FD4" w:rsidP="004F12A8">
                    <w:pPr>
                      <w:spacing w:before="0"/>
                      <w:rPr>
                        <w:lang w:eastAsia="zh-CN"/>
                      </w:rPr>
                    </w:pPr>
                    <w:r>
                      <w:rPr>
                        <w:caps/>
                        <w:color w:val="24282B"/>
                        <w:szCs w:val="18"/>
                      </w:rPr>
                      <w:t>RRC</w:t>
                    </w:r>
                    <w:r>
                      <w:rPr>
                        <w:rFonts w:hint="eastAsia"/>
                        <w:color w:val="24282B"/>
                        <w:sz w:val="18"/>
                        <w:szCs w:val="18"/>
                        <w:lang w:eastAsia="zh-CN"/>
                      </w:rPr>
                      <w:t>连接释放</w:t>
                    </w:r>
                  </w:p>
                </w:txbxContent>
              </v:textbox>
            </v:rect>
            <v:rect id="_x0000_s29951" style="position:absolute;left:24;top:2096;width:1183;height:262;mso-wrap-style:none" filled="f" stroked="f">
              <v:textbox style="mso-next-textbox:#_x0000_s29951;mso-fit-shape-to-text:t" inset="0,0,0,0">
                <w:txbxContent>
                  <w:p w:rsidR="000D3FD4" w:rsidRDefault="000D3FD4" w:rsidP="004F12A8">
                    <w:pPr>
                      <w:spacing w:before="0"/>
                    </w:pPr>
                    <w:r>
                      <w:rPr>
                        <w:caps/>
                        <w:color w:val="24282B"/>
                        <w:szCs w:val="18"/>
                      </w:rPr>
                      <w:t>RRC</w:t>
                    </w:r>
                    <w:r>
                      <w:rPr>
                        <w:rFonts w:hint="eastAsia"/>
                        <w:color w:val="24282B"/>
                        <w:sz w:val="18"/>
                        <w:szCs w:val="18"/>
                        <w:lang w:eastAsia="zh-CN"/>
                      </w:rPr>
                      <w:t>连接建立</w:t>
                    </w:r>
                    <w:r>
                      <w:rPr>
                        <w:color w:val="24282B"/>
                        <w:sz w:val="18"/>
                        <w:szCs w:val="18"/>
                      </w:rPr>
                      <w:t xml:space="preserve"> </w:t>
                    </w:r>
                  </w:p>
                </w:txbxContent>
              </v:textbox>
            </v:rect>
            <v:rect id="_x0000_s29952" style="position:absolute;left:7324;top:1810;width:1346;height:262" filled="f" stroked="f">
              <v:textbox style="mso-next-textbox:#_x0000_s29952;mso-fit-shape-to-text:t" inset="0,0,0,0">
                <w:txbxContent>
                  <w:p w:rsidR="000D3FD4" w:rsidRDefault="000D3FD4" w:rsidP="000D3FD4">
                    <w:pPr>
                      <w:spacing w:before="0"/>
                      <w:jc w:val="left"/>
                      <w:rPr>
                        <w:lang w:eastAsia="zh-CN"/>
                      </w:rPr>
                    </w:pPr>
                    <w:r>
                      <w:rPr>
                        <w:caps/>
                        <w:color w:val="24282B"/>
                        <w:szCs w:val="18"/>
                      </w:rPr>
                      <w:t>RRC</w:t>
                    </w:r>
                    <w:r>
                      <w:rPr>
                        <w:rFonts w:hint="eastAsia"/>
                        <w:color w:val="24282B"/>
                        <w:sz w:val="18"/>
                        <w:szCs w:val="18"/>
                        <w:lang w:eastAsia="zh-CN"/>
                      </w:rPr>
                      <w:t>连接释放</w:t>
                    </w:r>
                  </w:p>
                </w:txbxContent>
              </v:textbox>
            </v:rect>
            <v:rect id="_x0000_s29953" style="position:absolute;left:4358;top:3144;width:1758;height:448;mso-wrap-style:none" filled="f" stroked="f">
              <v:textbox style="mso-next-textbox:#_x0000_s29953" inset="0,0,0,0">
                <w:txbxContent>
                  <w:p w:rsidR="000D3FD4" w:rsidRDefault="000D3FD4" w:rsidP="004F12A8">
                    <w:pPr>
                      <w:spacing w:before="0"/>
                      <w:rPr>
                        <w:color w:val="24282B"/>
                        <w:sz w:val="18"/>
                        <w:szCs w:val="18"/>
                        <w:lang w:eastAsia="zh-CN"/>
                      </w:rPr>
                    </w:pPr>
                    <w:r>
                      <w:rPr>
                        <w:caps/>
                        <w:color w:val="24282B"/>
                        <w:szCs w:val="18"/>
                        <w:lang w:eastAsia="zh-CN"/>
                      </w:rPr>
                      <w:t>GRA</w:t>
                    </w:r>
                    <w:r>
                      <w:rPr>
                        <w:rFonts w:hint="eastAsia"/>
                        <w:color w:val="24282B"/>
                        <w:sz w:val="18"/>
                        <w:szCs w:val="18"/>
                        <w:lang w:eastAsia="zh-CN"/>
                      </w:rPr>
                      <w:t>更新，小区更新</w:t>
                    </w:r>
                  </w:p>
                  <w:p w:rsidR="000D3FD4" w:rsidRDefault="000D3FD4" w:rsidP="004F12A8">
                    <w:pPr>
                      <w:spacing w:before="0"/>
                      <w:rPr>
                        <w:lang w:eastAsia="zh-CN"/>
                      </w:rPr>
                    </w:pPr>
                    <w:r>
                      <w:rPr>
                        <w:rFonts w:hint="eastAsia"/>
                        <w:color w:val="24282B"/>
                        <w:sz w:val="18"/>
                        <w:szCs w:val="18"/>
                        <w:lang w:eastAsia="zh-CN"/>
                      </w:rPr>
                      <w:t>或应答寻呼</w:t>
                    </w:r>
                    <w:r>
                      <w:rPr>
                        <w:color w:val="24282B"/>
                        <w:sz w:val="18"/>
                        <w:szCs w:val="18"/>
                        <w:lang w:eastAsia="zh-CN"/>
                      </w:rPr>
                      <w:t xml:space="preserve"> </w:t>
                    </w:r>
                  </w:p>
                </w:txbxContent>
              </v:textbox>
            </v:rect>
            <v:rect id="_x0000_s29954" style="position:absolute;left:1989;top:2084;width:561;height:258;mso-wrap-style:none" filled="f" stroked="f">
              <v:textbox style="mso-next-textbox:#_x0000_s29954;mso-fit-shape-to-text:t" inset="0,0,0,0">
                <w:txbxContent>
                  <w:p w:rsidR="000D3FD4" w:rsidRDefault="000D3FD4" w:rsidP="004F12A8">
                    <w:pPr>
                      <w:spacing w:before="0"/>
                    </w:pPr>
                    <w:r>
                      <w:rPr>
                        <w:b/>
                        <w:bCs/>
                        <w:caps/>
                        <w:color w:val="24282B"/>
                      </w:rPr>
                      <w:t>RRC-</w:t>
                    </w:r>
                  </w:p>
                </w:txbxContent>
              </v:textbox>
            </v:rect>
            <v:rect id="_x0000_s29955" style="position:absolute;left:1762;top:2287;width:1656;height:257;mso-wrap-style:none" filled="f" stroked="f">
              <v:textbox style="mso-next-textbox:#_x0000_s29955;mso-fit-shape-to-text:t" inset="0,0,0,0">
                <w:txbxContent>
                  <w:p w:rsidR="000D3FD4" w:rsidRDefault="000D3FD4" w:rsidP="004F12A8">
                    <w:pPr>
                      <w:spacing w:before="0"/>
                    </w:pPr>
                    <w:r>
                      <w:rPr>
                        <w:b/>
                        <w:bCs/>
                        <w:caps/>
                        <w:color w:val="24282B"/>
                      </w:rPr>
                      <w:t>cell_shared</w:t>
                    </w:r>
                  </w:p>
                </w:txbxContent>
              </v:textbox>
            </v:rect>
            <v:rect id="_x0000_s29956" style="position:absolute;left:4132;top:5169;width:561;height:258;mso-wrap-style:none" filled="f" stroked="f">
              <v:textbox style="mso-next-textbox:#_x0000_s29956;mso-fit-shape-to-text:t" inset="0,0,0,0">
                <w:txbxContent>
                  <w:p w:rsidR="000D3FD4" w:rsidRDefault="000D3FD4" w:rsidP="004F12A8">
                    <w:pPr>
                      <w:spacing w:before="0"/>
                    </w:pPr>
                    <w:r>
                      <w:rPr>
                        <w:b/>
                        <w:bCs/>
                        <w:caps/>
                        <w:color w:val="24282B"/>
                      </w:rPr>
                      <w:t>RRC-</w:t>
                    </w:r>
                  </w:p>
                </w:txbxContent>
              </v:textbox>
            </v:rect>
            <v:rect id="_x0000_s29957" style="position:absolute;left:3787;top:5372;width:2068;height:257;mso-wrap-style:none" filled="f" stroked="f">
              <v:textbox style="mso-next-textbox:#_x0000_s29957;mso-fit-shape-to-text:t" inset="0,0,0,0">
                <w:txbxContent>
                  <w:p w:rsidR="000D3FD4" w:rsidRDefault="000D3FD4" w:rsidP="004F12A8">
                    <w:pPr>
                      <w:spacing w:before="0"/>
                    </w:pPr>
                    <w:r>
                      <w:rPr>
                        <w:b/>
                        <w:bCs/>
                        <w:caps/>
                        <w:color w:val="24282B"/>
                      </w:rPr>
                      <w:t>cell_dedicated</w:t>
                    </w:r>
                  </w:p>
                </w:txbxContent>
              </v:textbox>
            </v:rect>
            <v:rect id="_x0000_s29958" style="position:absolute;left:3183;top:2442;width:2390;height:229" filled="f" stroked="f">
              <v:textbox style="mso-next-textbox:#_x0000_s29958" inset="0,0,0,0">
                <w:txbxContent>
                  <w:p w:rsidR="000D3FD4" w:rsidRPr="000D3FD4" w:rsidRDefault="000D3FD4" w:rsidP="004F12A8">
                    <w:pPr>
                      <w:spacing w:before="0"/>
                      <w:rPr>
                        <w:sz w:val="18"/>
                        <w:szCs w:val="18"/>
                        <w:lang w:eastAsia="zh-CN"/>
                      </w:rPr>
                    </w:pPr>
                    <w:r w:rsidRPr="000D3FD4">
                      <w:rPr>
                        <w:rFonts w:hint="eastAsia"/>
                        <w:caps/>
                        <w:color w:val="24282B"/>
                        <w:szCs w:val="18"/>
                        <w:lang w:eastAsia="zh-CN"/>
                      </w:rPr>
                      <w:t>释放所有指配给</w:t>
                    </w:r>
                    <w:r w:rsidRPr="000D3FD4">
                      <w:rPr>
                        <w:color w:val="24282B"/>
                        <w:sz w:val="18"/>
                        <w:szCs w:val="18"/>
                        <w:lang w:eastAsia="zh-CN"/>
                      </w:rPr>
                      <w:t>SRB</w:t>
                    </w:r>
                    <w:r w:rsidRPr="000D3FD4">
                      <w:rPr>
                        <w:rFonts w:hint="eastAsia"/>
                        <w:color w:val="24282B"/>
                        <w:sz w:val="18"/>
                        <w:szCs w:val="18"/>
                        <w:lang w:eastAsia="zh-CN"/>
                      </w:rPr>
                      <w:t>的</w:t>
                    </w:r>
                    <w:r w:rsidRPr="000D3FD4">
                      <w:rPr>
                        <w:color w:val="24282B"/>
                        <w:sz w:val="18"/>
                        <w:szCs w:val="18"/>
                        <w:lang w:eastAsia="zh-CN"/>
                      </w:rPr>
                      <w:t>TRF</w:t>
                    </w:r>
                  </w:p>
                </w:txbxContent>
              </v:textbox>
            </v:rect>
            <w10:wrap type="none"/>
            <w10:anchorlock/>
          </v:group>
        </w:pict>
      </w:r>
    </w:p>
    <w:p w:rsidR="004F12A8" w:rsidRPr="00A56BB2" w:rsidRDefault="004F12A8" w:rsidP="000D3FD4">
      <w:pPr>
        <w:pStyle w:val="Headingb"/>
        <w:tabs>
          <w:tab w:val="clear" w:pos="794"/>
          <w:tab w:val="left" w:pos="993"/>
        </w:tabs>
        <w:spacing w:before="480"/>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A56BB2">
          <w:rPr>
            <w:szCs w:val="22"/>
            <w:lang w:val="en-US" w:eastAsia="zh-CN"/>
          </w:rPr>
          <w:t>4.3.8</w:t>
        </w:r>
      </w:smartTag>
      <w:r w:rsidRPr="00A56BB2">
        <w:rPr>
          <w:szCs w:val="22"/>
          <w:lang w:val="en-US" w:eastAsia="zh-CN"/>
        </w:rPr>
        <w:t>.9</w:t>
      </w:r>
      <w:r w:rsidRPr="00A56BB2">
        <w:rPr>
          <w:szCs w:val="22"/>
          <w:lang w:val="en-US" w:eastAsia="zh-CN"/>
        </w:rPr>
        <w:tab/>
        <w:t xml:space="preserve">PDCP </w:t>
      </w:r>
      <w:r w:rsidRPr="00A56BB2">
        <w:rPr>
          <w:rFonts w:hint="eastAsia"/>
          <w:szCs w:val="22"/>
          <w:lang w:val="en-US" w:eastAsia="zh-CN"/>
        </w:rPr>
        <w:t>层的设计</w:t>
      </w:r>
    </w:p>
    <w:p w:rsidR="004F12A8" w:rsidRPr="00A56BB2" w:rsidRDefault="004F12A8" w:rsidP="004F12A8">
      <w:pPr>
        <w:ind w:firstLineChars="200" w:firstLine="440"/>
        <w:rPr>
          <w:szCs w:val="22"/>
          <w:lang w:val="en-US" w:eastAsia="zh-CN"/>
        </w:rPr>
      </w:pPr>
      <w:r w:rsidRPr="00A56BB2">
        <w:rPr>
          <w:rFonts w:hint="eastAsia"/>
          <w:szCs w:val="22"/>
          <w:lang w:val="en-US" w:eastAsia="zh-CN"/>
        </w:rPr>
        <w:t>分组数据收敛性协议</w:t>
      </w:r>
      <w:r w:rsidRPr="00A56BB2">
        <w:rPr>
          <w:szCs w:val="22"/>
          <w:lang w:val="en-US" w:eastAsia="zh-CN"/>
        </w:rPr>
        <w:t>(PDCP)</w:t>
      </w:r>
      <w:r w:rsidRPr="00A56BB2">
        <w:rPr>
          <w:rFonts w:hint="eastAsia"/>
          <w:szCs w:val="22"/>
          <w:lang w:val="en-US" w:eastAsia="zh-CN"/>
        </w:rPr>
        <w:t>层的设计是以</w:t>
      </w:r>
      <w:r w:rsidRPr="00A56BB2">
        <w:rPr>
          <w:szCs w:val="22"/>
          <w:lang w:val="en-US" w:eastAsia="zh-CN"/>
        </w:rPr>
        <w:t>3GPP TS 25.323</w:t>
      </w:r>
      <w:r w:rsidRPr="00A56BB2">
        <w:rPr>
          <w:rFonts w:hint="eastAsia"/>
          <w:szCs w:val="22"/>
          <w:lang w:val="en-US" w:eastAsia="zh-CN"/>
        </w:rPr>
        <w:t>为基础的，其中具有卫星特定的一些增强功能。图</w:t>
      </w:r>
      <w:r w:rsidRPr="00A56BB2">
        <w:rPr>
          <w:szCs w:val="22"/>
          <w:lang w:val="en-US" w:eastAsia="zh-CN"/>
        </w:rPr>
        <w:t>129</w:t>
      </w:r>
      <w:r>
        <w:rPr>
          <w:rFonts w:hint="eastAsia"/>
          <w:szCs w:val="22"/>
          <w:lang w:val="en-US" w:eastAsia="zh-CN"/>
        </w:rPr>
        <w:t>表</w:t>
      </w:r>
      <w:r w:rsidRPr="00A56BB2">
        <w:rPr>
          <w:rFonts w:hint="eastAsia"/>
          <w:szCs w:val="22"/>
          <w:lang w:val="en-US" w:eastAsia="zh-CN"/>
        </w:rPr>
        <w:t>示</w:t>
      </w:r>
      <w:r w:rsidRPr="00A56BB2">
        <w:rPr>
          <w:szCs w:val="22"/>
          <w:lang w:val="en-US" w:eastAsia="zh-CN"/>
        </w:rPr>
        <w:t>PDCP</w:t>
      </w:r>
      <w:r w:rsidRPr="00A56BB2">
        <w:rPr>
          <w:rFonts w:hint="eastAsia"/>
          <w:szCs w:val="22"/>
          <w:lang w:val="en-US" w:eastAsia="zh-CN"/>
        </w:rPr>
        <w:t>的结构。</w:t>
      </w:r>
      <w:r w:rsidRPr="00A56BB2">
        <w:rPr>
          <w:szCs w:val="22"/>
          <w:lang w:val="en-US" w:eastAsia="zh-CN"/>
        </w:rPr>
        <w:t xml:space="preserve"> </w:t>
      </w:r>
    </w:p>
    <w:p w:rsidR="004F12A8" w:rsidRPr="00A56BB2" w:rsidRDefault="004F12A8" w:rsidP="004F12A8">
      <w:pPr>
        <w:ind w:firstLineChars="200" w:firstLine="440"/>
        <w:rPr>
          <w:szCs w:val="22"/>
          <w:lang w:val="en-US" w:eastAsia="zh-CN"/>
        </w:rPr>
      </w:pPr>
      <w:r w:rsidRPr="00A56BB2">
        <w:rPr>
          <w:szCs w:val="22"/>
          <w:lang w:val="en-US" w:eastAsia="zh-CN"/>
        </w:rPr>
        <w:t xml:space="preserve">PDCP </w:t>
      </w:r>
      <w:r w:rsidRPr="00A56BB2">
        <w:rPr>
          <w:rFonts w:hint="eastAsia"/>
          <w:szCs w:val="22"/>
          <w:lang w:val="en-US" w:eastAsia="zh-CN"/>
        </w:rPr>
        <w:t>完成下述功能：</w:t>
      </w:r>
    </w:p>
    <w:p w:rsidR="004F12A8" w:rsidRPr="00A56BB2" w:rsidRDefault="004F12A8" w:rsidP="000D3FD4">
      <w:pPr>
        <w:pStyle w:val="enumlev1"/>
        <w:spacing w:before="60"/>
        <w:rPr>
          <w:szCs w:val="22"/>
          <w:lang w:val="en-US" w:eastAsia="zh-CN"/>
        </w:rPr>
      </w:pPr>
      <w:r w:rsidRPr="00A56BB2">
        <w:rPr>
          <w:szCs w:val="22"/>
          <w:lang w:val="en-US" w:eastAsia="zh-CN"/>
        </w:rPr>
        <w:t>−</w:t>
      </w:r>
      <w:r w:rsidRPr="00A56BB2">
        <w:rPr>
          <w:szCs w:val="22"/>
          <w:lang w:val="en-US" w:eastAsia="zh-CN"/>
        </w:rPr>
        <w:tab/>
      </w:r>
      <w:r w:rsidRPr="00A56BB2">
        <w:rPr>
          <w:rFonts w:hint="eastAsia"/>
          <w:szCs w:val="22"/>
          <w:lang w:val="en-US" w:eastAsia="zh-CN"/>
        </w:rPr>
        <w:t>分别对发送与接收端的</w:t>
      </w:r>
      <w:r w:rsidRPr="00A56BB2">
        <w:rPr>
          <w:szCs w:val="22"/>
          <w:lang w:val="en-US" w:eastAsia="zh-CN"/>
        </w:rPr>
        <w:t>IP</w:t>
      </w:r>
      <w:r w:rsidRPr="00A56BB2">
        <w:rPr>
          <w:rFonts w:hint="eastAsia"/>
          <w:szCs w:val="22"/>
          <w:lang w:val="en-US" w:eastAsia="zh-CN"/>
        </w:rPr>
        <w:t>数据流的信息头</w:t>
      </w:r>
      <w:r w:rsidRPr="00A56BB2">
        <w:rPr>
          <w:szCs w:val="22"/>
          <w:lang w:val="en-US" w:eastAsia="zh-CN"/>
        </w:rPr>
        <w:t>(</w:t>
      </w:r>
      <w:r w:rsidRPr="00A56BB2">
        <w:rPr>
          <w:rFonts w:hint="eastAsia"/>
          <w:szCs w:val="22"/>
          <w:lang w:val="en-US" w:eastAsia="zh-CN"/>
        </w:rPr>
        <w:t>例如</w:t>
      </w:r>
      <w:r w:rsidRPr="00A56BB2">
        <w:rPr>
          <w:szCs w:val="22"/>
          <w:lang w:val="en-US" w:eastAsia="zh-CN"/>
        </w:rPr>
        <w:t>. IPv4</w:t>
      </w:r>
      <w:r w:rsidRPr="00A56BB2">
        <w:rPr>
          <w:rFonts w:hint="eastAsia"/>
          <w:szCs w:val="22"/>
          <w:lang w:val="en-US" w:eastAsia="zh-CN"/>
        </w:rPr>
        <w:t>与</w:t>
      </w:r>
      <w:r w:rsidRPr="00A56BB2">
        <w:rPr>
          <w:szCs w:val="22"/>
          <w:lang w:val="en-US" w:eastAsia="zh-CN"/>
        </w:rPr>
        <w:t xml:space="preserve"> IPv6</w:t>
      </w:r>
      <w:r w:rsidRPr="00A56BB2">
        <w:rPr>
          <w:rFonts w:hint="eastAsia"/>
          <w:szCs w:val="22"/>
          <w:lang w:val="en-US" w:eastAsia="zh-CN"/>
        </w:rPr>
        <w:t>的</w:t>
      </w:r>
      <w:r w:rsidRPr="00A56BB2">
        <w:rPr>
          <w:szCs w:val="22"/>
          <w:lang w:val="en-US" w:eastAsia="zh-CN"/>
        </w:rPr>
        <w:t> TCP/IP</w:t>
      </w:r>
      <w:r>
        <w:rPr>
          <w:rFonts w:hint="eastAsia"/>
          <w:szCs w:val="22"/>
          <w:lang w:val="en-US" w:eastAsia="zh-CN"/>
        </w:rPr>
        <w:t>和</w:t>
      </w:r>
      <w:r w:rsidRPr="00A56BB2">
        <w:rPr>
          <w:szCs w:val="22"/>
          <w:lang w:val="en-US" w:eastAsia="zh-CN"/>
        </w:rPr>
        <w:t>RTP/UDP/IP</w:t>
      </w:r>
      <w:r w:rsidRPr="00A56BB2">
        <w:rPr>
          <w:rFonts w:hint="eastAsia"/>
          <w:szCs w:val="22"/>
          <w:lang w:val="en-US" w:eastAsia="zh-CN"/>
        </w:rPr>
        <w:t>的信息头</w:t>
      </w:r>
      <w:r w:rsidRPr="00A56BB2">
        <w:rPr>
          <w:szCs w:val="22"/>
          <w:lang w:val="en-US" w:eastAsia="zh-CN"/>
        </w:rPr>
        <w:t>)</w:t>
      </w:r>
      <w:r w:rsidRPr="00A56BB2">
        <w:rPr>
          <w:rFonts w:hint="eastAsia"/>
          <w:szCs w:val="22"/>
          <w:lang w:val="en-US" w:eastAsia="zh-CN"/>
        </w:rPr>
        <w:t>进行压缩与解压。</w:t>
      </w:r>
    </w:p>
    <w:p w:rsidR="004F12A8" w:rsidRPr="00A56BB2" w:rsidRDefault="004F12A8" w:rsidP="000D3FD4">
      <w:pPr>
        <w:pStyle w:val="enumlev1"/>
        <w:spacing w:before="60"/>
        <w:rPr>
          <w:szCs w:val="22"/>
          <w:lang w:val="en-US" w:eastAsia="zh-CN"/>
        </w:rPr>
      </w:pPr>
      <w:r w:rsidRPr="00A56BB2">
        <w:rPr>
          <w:szCs w:val="22"/>
          <w:lang w:val="en-US" w:eastAsia="zh-CN"/>
        </w:rPr>
        <w:t>−</w:t>
      </w:r>
      <w:r w:rsidRPr="00A56BB2">
        <w:rPr>
          <w:szCs w:val="22"/>
          <w:lang w:val="en-US" w:eastAsia="zh-CN"/>
        </w:rPr>
        <w:tab/>
      </w:r>
      <w:r w:rsidRPr="00A56BB2">
        <w:rPr>
          <w:rFonts w:hint="eastAsia"/>
          <w:szCs w:val="22"/>
          <w:lang w:val="en-US" w:eastAsia="zh-CN"/>
        </w:rPr>
        <w:t>传送用户数据。该功能用于在</w:t>
      </w:r>
      <w:r w:rsidRPr="00A56BB2">
        <w:rPr>
          <w:szCs w:val="22"/>
          <w:lang w:val="en-US" w:eastAsia="zh-CN"/>
        </w:rPr>
        <w:t>PDCP</w:t>
      </w:r>
      <w:r w:rsidRPr="00A56BB2">
        <w:rPr>
          <w:rFonts w:hint="eastAsia"/>
          <w:szCs w:val="22"/>
          <w:lang w:val="en-US" w:eastAsia="zh-CN"/>
        </w:rPr>
        <w:t>服务的用户之间运送数据。</w:t>
      </w:r>
    </w:p>
    <w:p w:rsidR="004F12A8" w:rsidRPr="00A56BB2" w:rsidRDefault="004F12A8" w:rsidP="000D3FD4">
      <w:pPr>
        <w:pStyle w:val="enumlev1"/>
        <w:spacing w:before="60"/>
        <w:rPr>
          <w:szCs w:val="22"/>
          <w:lang w:val="en-US" w:eastAsia="zh-CN"/>
        </w:rPr>
      </w:pPr>
      <w:r w:rsidRPr="00A56BB2">
        <w:rPr>
          <w:szCs w:val="22"/>
          <w:lang w:val="en-US" w:eastAsia="zh-CN"/>
        </w:rPr>
        <w:t>−</w:t>
      </w:r>
      <w:r w:rsidRPr="00A56BB2">
        <w:rPr>
          <w:szCs w:val="22"/>
          <w:lang w:val="en-US" w:eastAsia="zh-CN"/>
        </w:rPr>
        <w:tab/>
      </w:r>
      <w:r w:rsidRPr="00A56BB2">
        <w:rPr>
          <w:rFonts w:hint="eastAsia"/>
          <w:szCs w:val="22"/>
          <w:lang w:val="en-US" w:eastAsia="zh-CN"/>
        </w:rPr>
        <w:t>保持</w:t>
      </w:r>
      <w:r w:rsidRPr="00A56BB2">
        <w:rPr>
          <w:szCs w:val="22"/>
          <w:lang w:val="en-US" w:eastAsia="zh-CN"/>
        </w:rPr>
        <w:t xml:space="preserve"> PDCP </w:t>
      </w:r>
      <w:r w:rsidRPr="00A56BB2">
        <w:rPr>
          <w:rFonts w:hint="eastAsia"/>
          <w:szCs w:val="22"/>
          <w:lang w:val="en-US" w:eastAsia="zh-CN"/>
        </w:rPr>
        <w:t>的序列号。</w:t>
      </w:r>
    </w:p>
    <w:p w:rsidR="004F12A8" w:rsidRPr="00A56BB2" w:rsidRDefault="004F12A8" w:rsidP="004F12A8">
      <w:pPr>
        <w:ind w:firstLineChars="200" w:firstLine="440"/>
        <w:rPr>
          <w:szCs w:val="22"/>
          <w:lang w:val="en-US" w:eastAsia="zh-CN"/>
        </w:rPr>
      </w:pPr>
      <w:r w:rsidRPr="00A56BB2">
        <w:rPr>
          <w:szCs w:val="22"/>
          <w:lang w:val="en-US" w:eastAsia="zh-CN"/>
        </w:rPr>
        <w:t>PDCP</w:t>
      </w:r>
      <w:r w:rsidRPr="00A56BB2">
        <w:rPr>
          <w:rFonts w:hint="eastAsia"/>
          <w:szCs w:val="22"/>
          <w:lang w:val="en-US" w:eastAsia="zh-CN"/>
        </w:rPr>
        <w:t>采用的是由无线电链路控制</w:t>
      </w:r>
      <w:r w:rsidRPr="00A56BB2">
        <w:rPr>
          <w:szCs w:val="22"/>
          <w:lang w:val="en-US" w:eastAsia="zh-CN"/>
        </w:rPr>
        <w:t>(RLC)</w:t>
      </w:r>
      <w:r w:rsidRPr="00A56BB2">
        <w:rPr>
          <w:rFonts w:hint="eastAsia"/>
          <w:szCs w:val="22"/>
          <w:lang w:val="en-US" w:eastAsia="zh-CN"/>
        </w:rPr>
        <w:t>的子层提供的服务。</w:t>
      </w:r>
    </w:p>
    <w:p w:rsidR="004F12A8" w:rsidRPr="00A56BB2" w:rsidRDefault="004F12A8" w:rsidP="004F12A8">
      <w:pPr>
        <w:ind w:firstLineChars="200" w:firstLine="440"/>
        <w:rPr>
          <w:szCs w:val="22"/>
          <w:lang w:val="en-US" w:eastAsia="zh-CN"/>
        </w:rPr>
      </w:pPr>
      <w:r w:rsidRPr="00A56BB2">
        <w:rPr>
          <w:rFonts w:hint="eastAsia"/>
          <w:szCs w:val="22"/>
          <w:lang w:val="en-US" w:eastAsia="zh-CN"/>
        </w:rPr>
        <w:t>卫星特定的优化包括：</w:t>
      </w:r>
      <w:r w:rsidRPr="00A56BB2">
        <w:rPr>
          <w:szCs w:val="22"/>
          <w:lang w:val="en-US" w:eastAsia="zh-CN"/>
        </w:rPr>
        <w:t>:</w:t>
      </w:r>
    </w:p>
    <w:p w:rsidR="004F12A8" w:rsidRPr="00A56BB2" w:rsidRDefault="004F12A8" w:rsidP="004F12A8">
      <w:pPr>
        <w:pStyle w:val="enumlev1"/>
        <w:rPr>
          <w:szCs w:val="22"/>
          <w:lang w:val="en-US" w:eastAsia="zh-CN"/>
        </w:rPr>
      </w:pPr>
      <w:r w:rsidRPr="00A56BB2">
        <w:rPr>
          <w:szCs w:val="22"/>
          <w:lang w:val="en-US" w:eastAsia="zh-CN"/>
        </w:rPr>
        <w:t>−</w:t>
      </w:r>
      <w:r w:rsidRPr="00A56BB2">
        <w:rPr>
          <w:szCs w:val="22"/>
          <w:lang w:val="en-US" w:eastAsia="zh-CN"/>
        </w:rPr>
        <w:tab/>
      </w:r>
      <w:r w:rsidRPr="00A56BB2">
        <w:rPr>
          <w:rFonts w:hint="eastAsia"/>
          <w:szCs w:val="22"/>
          <w:lang w:val="en-US" w:eastAsia="zh-CN"/>
        </w:rPr>
        <w:t>提早进行上下文建立规程</w:t>
      </w:r>
    </w:p>
    <w:p w:rsidR="004F12A8" w:rsidRPr="00A56BB2" w:rsidRDefault="004F12A8" w:rsidP="000D3FD4">
      <w:pPr>
        <w:pStyle w:val="enumlev1"/>
        <w:spacing w:before="60"/>
        <w:rPr>
          <w:szCs w:val="22"/>
          <w:lang w:val="en-US" w:eastAsia="zh-CN"/>
        </w:rPr>
      </w:pPr>
      <w:r w:rsidRPr="00A56BB2">
        <w:rPr>
          <w:szCs w:val="22"/>
          <w:lang w:val="en-US" w:eastAsia="zh-CN"/>
        </w:rPr>
        <w:t>−</w:t>
      </w:r>
      <w:r w:rsidRPr="00A56BB2">
        <w:rPr>
          <w:szCs w:val="22"/>
          <w:lang w:val="en-US" w:eastAsia="zh-CN"/>
        </w:rPr>
        <w:tab/>
      </w:r>
      <w:r w:rsidRPr="00A56BB2">
        <w:rPr>
          <w:rFonts w:hint="eastAsia"/>
          <w:szCs w:val="22"/>
          <w:lang w:val="en-US" w:eastAsia="zh-CN"/>
        </w:rPr>
        <w:t>零字节信息头压缩</w:t>
      </w:r>
    </w:p>
    <w:p w:rsidR="004F12A8" w:rsidRPr="00A56BB2" w:rsidRDefault="004F12A8" w:rsidP="000D3FD4">
      <w:pPr>
        <w:pStyle w:val="enumlev1"/>
        <w:spacing w:before="60"/>
        <w:rPr>
          <w:szCs w:val="22"/>
          <w:lang w:val="en-US" w:eastAsia="zh-CN"/>
        </w:rPr>
      </w:pPr>
      <w:r w:rsidRPr="00A56BB2">
        <w:rPr>
          <w:szCs w:val="22"/>
          <w:lang w:val="en-US" w:eastAsia="zh-CN"/>
        </w:rPr>
        <w:t>−</w:t>
      </w:r>
      <w:r w:rsidRPr="00A56BB2">
        <w:rPr>
          <w:szCs w:val="22"/>
          <w:lang w:val="en-US" w:eastAsia="zh-CN"/>
        </w:rPr>
        <w:tab/>
        <w:t>RTCP</w:t>
      </w:r>
      <w:r w:rsidRPr="00A56BB2">
        <w:rPr>
          <w:rFonts w:hint="eastAsia"/>
          <w:szCs w:val="22"/>
          <w:lang w:val="en-US" w:eastAsia="zh-CN"/>
        </w:rPr>
        <w:t>分组的有效控制</w:t>
      </w:r>
      <w:r w:rsidRPr="00A56BB2">
        <w:rPr>
          <w:szCs w:val="22"/>
          <w:lang w:val="en-US" w:eastAsia="zh-CN"/>
        </w:rPr>
        <w:t xml:space="preserve"> </w:t>
      </w:r>
    </w:p>
    <w:p w:rsidR="004F12A8" w:rsidRPr="00A56BB2" w:rsidRDefault="004F12A8" w:rsidP="000D3FD4">
      <w:pPr>
        <w:pStyle w:val="enumlev1"/>
        <w:spacing w:before="60"/>
        <w:rPr>
          <w:szCs w:val="22"/>
          <w:lang w:val="en-US" w:eastAsia="zh-CN"/>
        </w:rPr>
      </w:pPr>
      <w:r w:rsidRPr="00A56BB2">
        <w:rPr>
          <w:szCs w:val="22"/>
          <w:lang w:val="en-US" w:eastAsia="zh-CN"/>
        </w:rPr>
        <w:t>−</w:t>
      </w:r>
      <w:r w:rsidRPr="00A56BB2">
        <w:rPr>
          <w:szCs w:val="22"/>
          <w:lang w:val="en-US" w:eastAsia="zh-CN"/>
        </w:rPr>
        <w:tab/>
        <w:t xml:space="preserve">IPv6 RTP/UDP/IP </w:t>
      </w:r>
      <w:r w:rsidRPr="00A56BB2">
        <w:rPr>
          <w:rFonts w:hint="eastAsia"/>
          <w:szCs w:val="22"/>
          <w:lang w:val="en-US" w:eastAsia="zh-CN"/>
        </w:rPr>
        <w:t>信息头的有效控制</w:t>
      </w:r>
    </w:p>
    <w:p w:rsidR="004F12A8" w:rsidRPr="00A56BB2" w:rsidRDefault="004F12A8" w:rsidP="000D3FD4">
      <w:pPr>
        <w:pStyle w:val="enumlev1"/>
        <w:spacing w:before="60"/>
        <w:rPr>
          <w:szCs w:val="22"/>
          <w:lang w:val="en-US" w:eastAsia="zh-CN"/>
        </w:rPr>
      </w:pPr>
      <w:r w:rsidRPr="00A56BB2">
        <w:rPr>
          <w:szCs w:val="22"/>
          <w:lang w:val="en-US" w:eastAsia="zh-CN"/>
        </w:rPr>
        <w:t>−</w:t>
      </w:r>
      <w:r w:rsidRPr="00A56BB2">
        <w:rPr>
          <w:szCs w:val="22"/>
          <w:lang w:val="en-US" w:eastAsia="zh-CN"/>
        </w:rPr>
        <w:tab/>
      </w:r>
      <w:r w:rsidRPr="00A56BB2">
        <w:rPr>
          <w:rFonts w:hint="eastAsia"/>
          <w:szCs w:val="22"/>
          <w:lang w:val="en-US" w:eastAsia="zh-CN"/>
        </w:rPr>
        <w:t>与</w:t>
      </w:r>
      <w:r w:rsidRPr="00A56BB2">
        <w:rPr>
          <w:szCs w:val="22"/>
          <w:lang w:val="en-US" w:eastAsia="zh-CN"/>
        </w:rPr>
        <w:t>TCP</w:t>
      </w:r>
      <w:r w:rsidRPr="00A56BB2">
        <w:rPr>
          <w:rFonts w:hint="eastAsia"/>
          <w:szCs w:val="22"/>
          <w:lang w:val="en-US" w:eastAsia="zh-CN"/>
        </w:rPr>
        <w:t>性能增强代理互工作</w:t>
      </w:r>
      <w:r w:rsidRPr="00A56BB2">
        <w:rPr>
          <w:szCs w:val="22"/>
          <w:lang w:val="en-US" w:eastAsia="zh-CN"/>
        </w:rPr>
        <w:t>.</w:t>
      </w:r>
    </w:p>
    <w:p w:rsidR="004F12A8" w:rsidRPr="00A56BB2" w:rsidRDefault="004F12A8" w:rsidP="004F12A8">
      <w:pPr>
        <w:ind w:firstLineChars="200" w:firstLine="440"/>
        <w:rPr>
          <w:szCs w:val="22"/>
          <w:lang w:val="en-US" w:eastAsia="zh-CN"/>
        </w:rPr>
      </w:pPr>
      <w:r w:rsidRPr="00A56BB2">
        <w:rPr>
          <w:szCs w:val="22"/>
          <w:lang w:val="en-US" w:eastAsia="zh-CN"/>
        </w:rPr>
        <w:t>PDCP</w:t>
      </w:r>
      <w:r w:rsidRPr="00A56BB2">
        <w:rPr>
          <w:rFonts w:hint="eastAsia"/>
          <w:szCs w:val="22"/>
          <w:lang w:val="en-US" w:eastAsia="zh-CN"/>
        </w:rPr>
        <w:t>层功能的效益包括：</w:t>
      </w:r>
    </w:p>
    <w:p w:rsidR="004F12A8" w:rsidRPr="00A56BB2" w:rsidRDefault="004F12A8" w:rsidP="004F12A8">
      <w:pPr>
        <w:pStyle w:val="enumlev1"/>
        <w:rPr>
          <w:szCs w:val="22"/>
          <w:lang w:val="en-US" w:eastAsia="zh-CN"/>
        </w:rPr>
      </w:pPr>
      <w:r w:rsidRPr="00A56BB2">
        <w:rPr>
          <w:szCs w:val="22"/>
          <w:lang w:val="en-US" w:eastAsia="zh-CN"/>
        </w:rPr>
        <w:t>−</w:t>
      </w:r>
      <w:r w:rsidRPr="00A56BB2">
        <w:rPr>
          <w:szCs w:val="22"/>
          <w:lang w:val="en-US" w:eastAsia="zh-CN"/>
        </w:rPr>
        <w:tab/>
      </w:r>
      <w:r w:rsidRPr="00A56BB2">
        <w:rPr>
          <w:rFonts w:hint="eastAsia"/>
          <w:szCs w:val="22"/>
          <w:lang w:val="en-US" w:eastAsia="zh-CN"/>
        </w:rPr>
        <w:t>改善频谱有效利用和减少卫星功率的使用</w:t>
      </w:r>
    </w:p>
    <w:p w:rsidR="004F12A8" w:rsidRPr="00A56BB2" w:rsidRDefault="004F12A8" w:rsidP="000D3FD4">
      <w:pPr>
        <w:pStyle w:val="enumlev1"/>
        <w:spacing w:before="60"/>
        <w:rPr>
          <w:szCs w:val="22"/>
          <w:lang w:val="en-US" w:eastAsia="zh-CN"/>
        </w:rPr>
      </w:pPr>
      <w:r w:rsidRPr="00A56BB2">
        <w:rPr>
          <w:szCs w:val="22"/>
          <w:lang w:val="en-US" w:eastAsia="zh-CN"/>
        </w:rPr>
        <w:t>−</w:t>
      </w:r>
      <w:r w:rsidRPr="00A56BB2">
        <w:rPr>
          <w:szCs w:val="22"/>
          <w:lang w:val="en-US" w:eastAsia="zh-CN"/>
        </w:rPr>
        <w:tab/>
      </w:r>
      <w:r w:rsidRPr="00A56BB2">
        <w:rPr>
          <w:rFonts w:hint="eastAsia"/>
          <w:szCs w:val="22"/>
          <w:lang w:val="en-US" w:eastAsia="zh-CN"/>
        </w:rPr>
        <w:t>改善容量</w:t>
      </w:r>
    </w:p>
    <w:p w:rsidR="004F12A8" w:rsidRPr="00A56BB2" w:rsidRDefault="004F12A8" w:rsidP="000D3FD4">
      <w:pPr>
        <w:pStyle w:val="enumlev1"/>
        <w:spacing w:before="60"/>
        <w:rPr>
          <w:szCs w:val="22"/>
          <w:lang w:val="en-US" w:eastAsia="zh-CN"/>
        </w:rPr>
      </w:pPr>
      <w:r w:rsidRPr="00A56BB2">
        <w:rPr>
          <w:szCs w:val="22"/>
          <w:lang w:val="en-US" w:eastAsia="zh-CN"/>
        </w:rPr>
        <w:t>−</w:t>
      </w:r>
      <w:r w:rsidRPr="00A56BB2">
        <w:rPr>
          <w:szCs w:val="22"/>
          <w:lang w:val="en-US" w:eastAsia="zh-CN"/>
        </w:rPr>
        <w:tab/>
      </w:r>
      <w:r w:rsidRPr="00A56BB2">
        <w:rPr>
          <w:rFonts w:hint="eastAsia"/>
          <w:szCs w:val="22"/>
          <w:lang w:val="en-US" w:eastAsia="zh-CN"/>
        </w:rPr>
        <w:t>改善</w:t>
      </w:r>
      <w:r w:rsidRPr="00A56BB2">
        <w:rPr>
          <w:szCs w:val="22"/>
          <w:lang w:val="en-US" w:eastAsia="zh-CN"/>
        </w:rPr>
        <w:t xml:space="preserve"> UT </w:t>
      </w:r>
      <w:r w:rsidRPr="00A56BB2">
        <w:rPr>
          <w:rFonts w:hint="eastAsia"/>
          <w:szCs w:val="22"/>
          <w:lang w:val="en-US" w:eastAsia="zh-CN"/>
        </w:rPr>
        <w:t>电池的使用寿命</w:t>
      </w:r>
    </w:p>
    <w:p w:rsidR="004F12A8" w:rsidRPr="00A56BB2" w:rsidRDefault="004F12A8" w:rsidP="000D3FD4">
      <w:pPr>
        <w:pStyle w:val="enumlev1"/>
        <w:spacing w:before="60"/>
        <w:rPr>
          <w:szCs w:val="22"/>
          <w:lang w:val="en-US" w:eastAsia="zh-CN"/>
        </w:rPr>
      </w:pPr>
      <w:r w:rsidRPr="00A56BB2">
        <w:rPr>
          <w:szCs w:val="22"/>
          <w:lang w:val="en-US" w:eastAsia="zh-CN"/>
        </w:rPr>
        <w:lastRenderedPageBreak/>
        <w:t>−</w:t>
      </w:r>
      <w:r w:rsidRPr="00A56BB2">
        <w:rPr>
          <w:szCs w:val="22"/>
          <w:lang w:val="en-US" w:eastAsia="zh-CN"/>
        </w:rPr>
        <w:tab/>
      </w:r>
      <w:r w:rsidRPr="00A56BB2">
        <w:rPr>
          <w:rFonts w:hint="eastAsia"/>
          <w:szCs w:val="22"/>
          <w:lang w:val="en-US" w:eastAsia="zh-CN"/>
        </w:rPr>
        <w:t>改善交互的响应时间</w:t>
      </w:r>
    </w:p>
    <w:p w:rsidR="004F12A8" w:rsidRPr="00A56BB2" w:rsidRDefault="004F12A8" w:rsidP="000D3FD4">
      <w:pPr>
        <w:pStyle w:val="enumlev1"/>
        <w:spacing w:before="60"/>
        <w:rPr>
          <w:szCs w:val="22"/>
          <w:lang w:val="en-US" w:eastAsia="zh-CN"/>
        </w:rPr>
      </w:pPr>
      <w:r w:rsidRPr="00A56BB2">
        <w:rPr>
          <w:szCs w:val="22"/>
          <w:lang w:val="en-US" w:eastAsia="zh-CN"/>
        </w:rPr>
        <w:t>−</w:t>
      </w:r>
      <w:r w:rsidRPr="00A56BB2">
        <w:rPr>
          <w:szCs w:val="22"/>
          <w:lang w:val="en-US" w:eastAsia="zh-CN"/>
        </w:rPr>
        <w:tab/>
      </w:r>
      <w:r w:rsidRPr="00A56BB2">
        <w:rPr>
          <w:rFonts w:hint="eastAsia"/>
          <w:szCs w:val="22"/>
          <w:lang w:val="en-US" w:eastAsia="zh-CN"/>
        </w:rPr>
        <w:t>减少分组的丢失率。</w:t>
      </w:r>
    </w:p>
    <w:p w:rsidR="004F12A8" w:rsidRPr="00190A3C" w:rsidRDefault="004F12A8" w:rsidP="004F12A8">
      <w:pPr>
        <w:pStyle w:val="FigureNo"/>
        <w:spacing w:before="240"/>
        <w:rPr>
          <w:szCs w:val="18"/>
        </w:rPr>
      </w:pPr>
      <w:r>
        <w:rPr>
          <w:rFonts w:hint="eastAsia"/>
          <w:szCs w:val="18"/>
          <w:lang w:eastAsia="zh-CN"/>
        </w:rPr>
        <w:t>图</w:t>
      </w:r>
      <w:r w:rsidRPr="00190A3C">
        <w:rPr>
          <w:szCs w:val="18"/>
        </w:rPr>
        <w:t>129</w:t>
      </w:r>
    </w:p>
    <w:p w:rsidR="004F12A8" w:rsidRPr="00450DA2" w:rsidRDefault="00C07726" w:rsidP="004F12A8">
      <w:pPr>
        <w:pStyle w:val="Figure"/>
      </w:pPr>
      <w:r>
        <w:rPr>
          <w:noProof/>
          <w:lang w:val="en-US" w:eastAsia="zh-CN"/>
        </w:rPr>
      </w:r>
      <w:r w:rsidR="00A435FA">
        <w:pict>
          <v:group id="_x0000_s29959" editas="canvas" style="width:414.15pt;height:312.35pt;mso-position-horizontal-relative:char;mso-position-vertical-relative:line" coordorigin="-180,-12" coordsize="8570,6463">
            <o:lock v:ext="edit" aspectratio="t"/>
            <v:shape id="_x0000_s29960" type="#_x0000_t75" style="position:absolute;left:-180;top:-12;width:8570;height:6463" o:preferrelative="f">
              <v:fill o:detectmouseclick="t"/>
              <v:path o:extrusionok="t" o:connecttype="none"/>
              <o:lock v:ext="edit" text="t"/>
            </v:shape>
            <v:rect id="_x0000_s29961" style="position:absolute;left:7647;top:6118;width:556;height:166;mso-wrap-style:none" filled="f" stroked="f">
              <v:textbox style="mso-next-textbox:#_x0000_s29961;mso-fit-shape-to-text:t" inset="0,0,0,0">
                <w:txbxContent>
                  <w:p w:rsidR="000D3FD4" w:rsidRPr="001D7E2A" w:rsidRDefault="000D3FD4" w:rsidP="004F12A8">
                    <w:pPr>
                      <w:spacing w:before="0"/>
                      <w:rPr>
                        <w:sz w:val="21"/>
                      </w:rPr>
                    </w:pPr>
                    <w:r>
                      <w:rPr>
                        <w:caps/>
                        <w:color w:val="24282B"/>
                        <w:sz w:val="14"/>
                        <w:szCs w:val="14"/>
                      </w:rPr>
                      <w:t>1850-129</w:t>
                    </w:r>
                  </w:p>
                </w:txbxContent>
              </v:textbox>
            </v:rect>
            <v:line id="_x0000_s29962" style="position:absolute" from="3955,3535" to="3955,4499" strokecolor="#24282b" strokeweight=".6pt">
              <v:stroke joinstyle="miter"/>
            </v:line>
            <v:shape id="_x0000_s29963" style="position:absolute;left:3883;top:3357;width:167;height:178" coordsize="14,15" path="m14,15l6,,,15r14,xe" fillcolor="#24282b" stroked="f">
              <v:path arrowok="t"/>
            </v:shape>
            <v:shape id="_x0000_s29964" style="position:absolute;left:3883;top:4487;width:167;height:191" coordsize="14,16" path="m,l6,16,14,,,xe" fillcolor="#24282b" stroked="f">
              <v:path arrowok="t"/>
            </v:shape>
            <v:rect id="_x0000_s29965" style="position:absolute;left:631;top:4880;width:7266;height:762" filled="f" strokecolor="#24282b" strokeweight=".6pt"/>
            <v:oval id="_x0000_s29966" style="position:absolute;left:5098;top:4654;width:751;height:512" strokecolor="#24282b" strokeweight=".6pt">
              <v:stroke joinstyle="miter"/>
            </v:oval>
            <v:shape id="_x0000_s29967" style="position:absolute;left:3466;top:4630;width:1132;height:595" coordsize="95,50" path="m95,25hdc95,38,73,50,48,50,21,50,,38,,25,,12,21,,48,,73,,95,12,95,25xe" strokecolor="#24282b" strokeweight=".6pt">
              <v:stroke joinstyle="miter"/>
              <v:path arrowok="t"/>
            </v:shape>
            <v:line id="_x0000_s29968" style="position:absolute" from="4074,202" to="4074,1238" strokecolor="#24282b" strokeweight=".6pt">
              <v:stroke joinstyle="miter"/>
            </v:line>
            <v:rect id="_x0000_s29969" style="position:absolute;left:655;top:1393;width:7266;height:2285" filled="f" strokecolor="#24282b" strokeweight=".6pt"/>
            <v:shape id="_x0000_s29970" style="position:absolute;left:5503;top:4273;width:24;height:24" coordsize="2,2" path="m1,r,l1,,,,,,1,r,2l2,2r,l2,r,l2,r,l2,,1,xe" fillcolor="#24282b" stroked="f">
              <v:path arrowok="t"/>
            </v:shape>
            <v:shape id="_x0000_s29971" style="position:absolute;left:5551;top:4273;width:24;height:24" coordsize="2,2" path="m,l,,,,,,,,,2r,l1,2r,l2,r,l2,r,l2,,,xe" fillcolor="#24282b" stroked="f">
              <v:path arrowok="t"/>
            </v:shape>
            <v:shape id="_x0000_s29972" style="position:absolute;left:5575;top:4273;width:35;height:24" coordsize="3,2" path="m2,r,l,,,,,,,2r2,l3,2r,l3,r,l3,r,l3,,2,xe" fillcolor="#24282b" stroked="f">
              <v:path arrowok="t"/>
            </v:shape>
            <v:shape id="_x0000_s29973" style="position:absolute;left:5622;top:4273;width:36;height:24" coordsize="3,2" path="m,l,,,,,,,,,2r,l2,2r1,l3,2,3,r,l3,r,l,xe" fillcolor="#24282b" stroked="f">
              <v:path arrowok="t"/>
            </v:shape>
            <v:shape id="_x0000_s29974" style="position:absolute;left:5658;top:4273;width:36;height:24" coordsize="3,2" path="m1,r,l,,,,,,,2r1,l3,2r,l3,2,3,r,l3,r,l1,xe" fillcolor="#24282b" stroked="f">
              <v:path arrowok="t"/>
            </v:shape>
            <v:shape id="_x0000_s29975" style="position:absolute;left:5706;top:4273;width:35;height:24" coordsize="3,2" path="m,l,,,,,,,,,2r,l1,2r2,l3,2,3,r,l3,r,l,xe" fillcolor="#24282b" stroked="f">
              <v:path arrowok="t"/>
            </v:shape>
            <v:shape id="_x0000_s29976" style="position:absolute;left:5741;top:4273;width:24;height:24" coordsize="2,2" path="m1,r,l,,,,,,,2r1,l2,2r,l2,2,2,r,l2,r,l1,xe" fillcolor="#24282b" stroked="f">
              <v:path arrowok="t"/>
            </v:shape>
            <v:shape id="_x0000_s29977" style="position:absolute;left:5789;top:4273;width:24;height:24" coordsize="2,2" path="m,l,,,,,,,,,2r,l1,2r1,l2,2,2,r,l2,r,l,xe" fillcolor="#24282b" stroked="f">
              <v:path arrowok="t"/>
            </v:shape>
            <v:shape id="_x0000_s29978" style="position:absolute;left:5813;top:4273;width:36;height:24" coordsize="3,2" path="m2,l,,,,,,,,,2r,l3,2r,l3,2,3,r,l3,r,l2,xe" fillcolor="#24282b" stroked="f">
              <v:path arrowok="t"/>
            </v:shape>
            <v:shape id="_x0000_s29979" style="position:absolute;left:5861;top:4273;width:35;height:24" coordsize="3,2" path="m,l,,,,,,,,,2r,l2,2r1,l3,2,3,r,l3,r,l,xe" fillcolor="#24282b" stroked="f">
              <v:path arrowok="t"/>
            </v:shape>
            <v:shape id="_x0000_s29980" style="position:absolute;left:5896;top:4273;width:36;height:24" coordsize="3,2" path="m1,l,,,,,,,,,2r,l3,2r,l3,2,3,r,l3,r,l1,xe" fillcolor="#24282b" stroked="f">
              <v:path arrowok="t"/>
            </v:shape>
            <v:shape id="_x0000_s29981" style="position:absolute;left:5944;top:4273;width:36;height:24" coordsize="3,2" path="m,l,,,,,,,,,2r,l1,2r2,l3,2,3,r,l3,r,l,xe" fillcolor="#24282b" stroked="f">
              <v:path arrowok="t"/>
            </v:shape>
            <v:shape id="_x0000_s29982" style="position:absolute;left:5980;top:4273;width:23;height:24" coordsize="2,2" path="m1,l,,,,,,,,,2r,l2,2r,l2,2,2,r,l2,r,l1,xe" fillcolor="#24282b" stroked="f">
              <v:path arrowok="t"/>
            </v:shape>
            <v:shape id="_x0000_s29983" style="position:absolute;left:6027;top:4273;width:24;height:24" coordsize="2,2" path="m,l,,,,,,,,,2r,l1,2r,l2,2,2,r,l2,,1,,,xe" fillcolor="#24282b" stroked="f">
              <v:path arrowok="t"/>
            </v:shape>
            <v:shape id="_x0000_s29984" style="position:absolute;left:6051;top:4273;width:36;height:24" coordsize="3,2" path="m2,l,,,,,,,,,2r,l3,2r,l3,2,3,r,l3,r,l2,xe" fillcolor="#24282b" stroked="f">
              <v:path arrowok="t"/>
            </v:shape>
            <v:shape id="_x0000_s29985" style="position:absolute;left:6099;top:4273;width:36;height:24" coordsize="3,2" path="m,l,,,,,,,,,2r,l2,2r,l3,2,3,r,l3,,2,,,xe" fillcolor="#24282b" stroked="f">
              <v:path arrowok="t"/>
            </v:shape>
            <v:shape id="_x0000_s29986" style="position:absolute;left:6135;top:4273;width:35;height:24" coordsize="3,2" path="m1,l,,,,,,,,,2r,l3,2r,l3,2,3,r,l3,r,l1,xe" fillcolor="#24282b" stroked="f">
              <v:path arrowok="t"/>
            </v:shape>
            <v:shape id="_x0000_s29987" style="position:absolute;left:6182;top:4273;width:36;height:24" coordsize="3,2" path="m,l,,,,,,,,,2r,l1,2r,l3,2,3,r,l3,,1,,,xe" fillcolor="#24282b" stroked="f">
              <v:path arrowok="t"/>
            </v:shape>
            <v:shape id="_x0000_s29988" style="position:absolute;left:6218;top:4273;width:24;height:24" coordsize="2,2" path="m1,l,,,,,,,,,2r,l2,2r,l2,2,2,r,l2,r,l1,xe" fillcolor="#24282b" stroked="f">
              <v:path arrowok="t"/>
            </v:shape>
            <v:shape id="_x0000_s29989" style="position:absolute;left:6266;top:4273;width:23;height:24" coordsize="2,2" path="m,l,,,,,,,,,2r,l1,2r,l2,2,2,r,l2,,1,,,xe" fillcolor="#24282b" stroked="f">
              <v:path arrowok="t"/>
            </v:shape>
            <v:shape id="_x0000_s29990" style="position:absolute;left:6289;top:4273;width:36;height:24" coordsize="3,2" path="m2,l,,,,,,,,,2r,l3,2r,l3,2,3,r,l3,r,l2,xe" fillcolor="#24282b" stroked="f">
              <v:path arrowok="t"/>
            </v:shape>
            <v:shape id="_x0000_s29991" style="position:absolute;left:6337;top:4273;width:36;height:24" coordsize="3,2" path="m,l,,,,,,,,,2r,l2,2r,l3,2,3,r,l3,,2,,,xe" fillcolor="#24282b" stroked="f">
              <v:path arrowok="t"/>
            </v:shape>
            <v:shape id="_x0000_s29992" style="position:absolute;left:6373;top:4273;width:35;height:24" coordsize="3,2" path="m,l,,,,,,,,,2r,l3,2r,l3,2,3,r,l3,r,l,xe" fillcolor="#24282b" stroked="f">
              <v:path arrowok="t"/>
            </v:shape>
            <v:shape id="_x0000_s29993" style="position:absolute;left:6420;top:4273;width:36;height:24" coordsize="3,2" path="m,l,,,,,,,,,2r,l1,2r,l3,2,3,r,l3,,1,,,xe" fillcolor="#24282b" stroked="f">
              <v:path arrowok="t"/>
            </v:shape>
            <v:shape id="_x0000_s29994" style="position:absolute;left:6456;top:4273;width:24;height:24" coordsize="2,2" path="m,l,,,,,,,,,2r,l2,2r,l2,2,2,r,l2,r,l,xe" fillcolor="#24282b" stroked="f">
              <v:path arrowok="t"/>
            </v:shape>
            <v:shape id="_x0000_s29995" style="position:absolute;left:6504;top:4273;width:24;height:24" coordsize="2,2" path="m,l,,,,,,,,,2r,l1,2r,l2,2,2,r,l2,,1,,,xe" fillcolor="#24282b" stroked="f">
              <v:path arrowok="t"/>
            </v:shape>
            <v:shape id="_x0000_s29996" style="position:absolute;left:6528;top:4273;width:35;height:24" coordsize="3,2" path="m,l,,,,,,,,,2r,l3,2r,l3,2,3,r,l3,r,l,xe" fillcolor="#24282b" stroked="f">
              <v:path arrowok="t"/>
            </v:shape>
            <v:shape id="_x0000_s29997" style="position:absolute;left:6575;top:4273;width:24;height:24" coordsize="2,2" path="m,l,,,,,,,,,2r,l2,2r,l2,2,2,r,l2,r,l,xe" fillcolor="#24282b" stroked="f">
              <v:path arrowok="t"/>
            </v:shape>
            <v:shape id="_x0000_s29998" style="position:absolute;left:6611;top:4273;width:36;height:24" coordsize="3,2" path="m,l,,,,,,,,,2r,l3,2r,l3,2,3,r,l3,r,l,xe" fillcolor="#24282b" stroked="f">
              <v:path arrowok="t"/>
            </v:shape>
            <v:line id="_x0000_s29999" style="position:absolute" from="1965,226" to="1965,1274" strokecolor="#24282b" strokeweight=".6pt">
              <v:stroke joinstyle="miter"/>
            </v:line>
            <v:oval id="_x0000_s30000" style="position:absolute;left:5706;top:1274;width:297;height:297" strokecolor="#24282b" strokeweight=".6pt">
              <v:stroke joinstyle="miter"/>
            </v:oval>
            <v:oval id="_x0000_s30001" style="position:absolute;left:7481;top:4725;width:297;height:310" strokecolor="#24282b" strokeweight=".6pt">
              <v:stroke joinstyle="miter"/>
            </v:oval>
            <v:oval id="_x0000_s30002" style="position:absolute;left:3847;top:4725;width:298;height:310" strokecolor="#24282b" strokeweight=".6pt">
              <v:stroke joinstyle="miter"/>
            </v:oval>
            <v:shape id="_x0000_s30003" style="position:absolute;left:7028;top:1250;width:310;height:309" coordsize="26,26" path="m26,12hdc26,20,21,26,13,26,5,26,,20,,12,,6,5,,13,v8,,13,6,13,12xe" strokecolor="#24282b" strokeweight=".6pt">
              <v:stroke joinstyle="miter"/>
              <v:path arrowok="t"/>
            </v:shape>
            <v:rect id="_x0000_s30004" style="position:absolute;left:6420;top:1250;width:441;height:285" stroked="f"/>
            <v:rect id="_x0000_s30005" style="position:absolute;left:6432;top:1285;width:327;height:250;mso-wrap-style:none" filled="f" stroked="f">
              <v:textbox style="mso-next-textbox:#_x0000_s30005;mso-fit-shape-to-text:t" inset="0,0,0,0">
                <w:txbxContent>
                  <w:p w:rsidR="000D3FD4" w:rsidRPr="001D7E2A" w:rsidRDefault="000D3FD4" w:rsidP="004F12A8">
                    <w:pPr>
                      <w:spacing w:before="0"/>
                      <w:rPr>
                        <w:sz w:val="21"/>
                      </w:rPr>
                    </w:pPr>
                    <w:r w:rsidRPr="001D7E2A">
                      <w:rPr>
                        <w:b/>
                        <w:bCs/>
                        <w:caps/>
                        <w:color w:val="24282B"/>
                        <w:sz w:val="21"/>
                      </w:rPr>
                      <w:t xml:space="preserve"> . . .</w:t>
                    </w:r>
                  </w:p>
                </w:txbxContent>
              </v:textbox>
            </v:rect>
            <v:shape id="_x0000_s30006" style="position:absolute;left:1799;top:1286;width:309;height:297" coordsize="26,25" path="m26,12hdc26,20,20,25,12,25,6,25,,20,,12,,5,6,,12,v8,,14,5,14,12xe" strokecolor="#24282b" strokeweight=".6pt">
              <v:stroke joinstyle="miter"/>
              <v:path arrowok="t"/>
            </v:shape>
            <v:rect id="_x0000_s30007" style="position:absolute;left:6956;top:4654;width:453;height:310" stroked="f"/>
            <v:rect id="_x0000_s30008" style="position:absolute;left:6980;top:4700;width:327;height:250;mso-wrap-style:none" filled="f" stroked="f">
              <v:textbox style="mso-next-textbox:#_x0000_s30008;mso-fit-shape-to-text:t" inset="0,0,0,0">
                <w:txbxContent>
                  <w:p w:rsidR="000D3FD4" w:rsidRPr="001D7E2A" w:rsidRDefault="000D3FD4" w:rsidP="004F12A8">
                    <w:pPr>
                      <w:spacing w:before="0"/>
                      <w:rPr>
                        <w:sz w:val="21"/>
                      </w:rPr>
                    </w:pPr>
                    <w:r w:rsidRPr="001D7E2A">
                      <w:rPr>
                        <w:b/>
                        <w:bCs/>
                        <w:caps/>
                        <w:color w:val="24282B"/>
                        <w:sz w:val="21"/>
                      </w:rPr>
                      <w:t xml:space="preserve"> . . .</w:t>
                    </w:r>
                  </w:p>
                </w:txbxContent>
              </v:textbox>
            </v:rect>
            <v:line id="_x0000_s30009" style="position:absolute" from="5861,226" to="5861,1250" strokecolor="#24282b" strokeweight=".6pt">
              <v:stroke joinstyle="miter"/>
            </v:line>
            <v:oval id="_x0000_s30010" style="position:absolute;left:3931;top:1238;width:298;height:321" strokecolor="#24282b" strokeweight=".6pt">
              <v:stroke joinstyle="miter"/>
            </v:oval>
            <v:rect id="_x0000_s30011" style="position:absolute;left:6575;top:512;width:1775;height:297" strokecolor="#24282b" strokeweight=".6pt"/>
            <v:oval id="_x0000_s30012" style="position:absolute;left:5325;top:4773;width:297;height:310" strokecolor="#24282b" strokeweight=".6pt">
              <v:stroke joinstyle="miter"/>
            </v:oval>
            <v:line id="_x0000_s30013" style="position:absolute;flip:x" from="1930,1571" to="1942,1881" strokecolor="#24282b" strokeweight=".6pt">
              <v:stroke joinstyle="miter"/>
            </v:line>
            <v:line id="_x0000_s30014" style="position:absolute" from="5849,1571" to="5849,1857" strokecolor="#24282b" strokeweight=".6pt">
              <v:stroke joinstyle="miter"/>
            </v:line>
            <v:rect id="_x0000_s30015" style="position:absolute;left:6551;top:4130;width:1775;height:322" strokecolor="#24282b" strokeweight=".6pt"/>
            <v:oval id="_x0000_s30016" style="position:absolute;left:798;top:4654;width:989;height:548" strokecolor="#24282b" strokeweight=".6pt">
              <v:stroke joinstyle="miter"/>
            </v:oval>
            <v:oval id="_x0000_s30017" style="position:absolute;left:1167;top:4773;width:298;height:310" strokecolor="#24282b" strokeweight=".6pt">
              <v:stroke joinstyle="miter"/>
            </v:oval>
            <v:shape id="_x0000_s30018" style="position:absolute;left:500;top:1833;width:322;height:464" coordsize="27,39" path="m27,19hdc27,30,21,39,13,39,5,39,,30,,19,,10,5,,13,v8,,14,10,14,19xe" strokecolor="#24282b" strokeweight=".6pt">
              <v:stroke joinstyle="miter"/>
              <v:path arrowok="t"/>
            </v:shape>
            <v:rect id="_x0000_s30019" style="position:absolute;left:870;top:1881;width:2048;height:1547" fillcolor="#bdbfc6" strokecolor="#24282b" strokeweight="2.4pt"/>
            <v:rect id="_x0000_s30020" style="position:absolute;left:1918;top:2619;width:917;height:595" strokecolor="#24282b" strokeweight=".6pt"/>
            <v:rect id="_x0000_s30021" style="position:absolute;left:977;top:2619;width:905;height:595" strokecolor="#24282b" strokeweight=".6pt"/>
            <v:rect id="_x0000_s30022" style="position:absolute;left:3037;top:1904;width:2204;height:1524" fillcolor="#bdbfc6" strokecolor="#24282b" strokeweight="2.4pt"/>
            <v:rect id="_x0000_s30023" style="position:absolute;left:5325;top:1904;width:1107;height:1524" fillcolor="#bdbfc6" strokecolor="#24282b" strokeweight="2.4pt"/>
            <v:rect id="_x0000_s30024" style="position:absolute;left:5420;top:2619;width:905;height:595" strokecolor="#24282b" strokeweight=".6pt"/>
            <v:rect id="_x0000_s30025" style="position:absolute;left:2156;top:1226;width:1203;height:286" stroked="f"/>
            <v:rect id="_x0000_s30026" style="position:absolute;left:3705;top:2059;width:905;height:488" strokecolor="#24282b" strokeweight=".6pt"/>
            <v:rect id="_x0000_s30027" style="position:absolute;left:3204;top:2631;width:894;height:607" strokecolor="#24282b" strokeweight=".6pt"/>
            <v:line id="_x0000_s30028" style="position:absolute" from="4074,1524" to="4074,1881" strokecolor="#24282b" strokeweight=".6pt">
              <v:stroke joinstyle="miter"/>
            </v:line>
            <v:rect id="_x0000_s30029" style="position:absolute;left:4264;top:2631;width:906;height:607" strokecolor="#24282b" strokeweight=".6pt"/>
            <v:shape id="_x0000_s30030" style="position:absolute;left:2037;top:4654;width:977;height:548" coordsize="82,46" path="m82,23hdc82,35,63,46,40,46,19,46,,35,,23,,11,19,,40,,63,,82,11,82,23xe" strokecolor="#24282b" strokeweight=".6pt">
              <v:stroke joinstyle="miter"/>
              <v:path arrowok="t"/>
            </v:shape>
            <v:oval id="_x0000_s30031" style="position:absolute;left:2347;top:4749;width:297;height:322" strokecolor="#24282b" strokeweight=".6pt">
              <v:stroke joinstyle="miter"/>
            </v:oval>
            <v:shape id="_x0000_s30032" style="position:absolute;left:5932;top:4654;width:739;height:512" coordsize="62,43" path="m62,22hdc62,34,48,43,30,43,14,43,,34,,22,,10,14,,30,,48,,62,10,62,22xe" strokecolor="#24282b" strokeweight=".6pt">
              <v:stroke joinstyle="miter"/>
              <v:path arrowok="t"/>
            </v:shape>
            <v:oval id="_x0000_s30033" style="position:absolute;left:6135;top:4749;width:321;height:322" strokecolor="#24282b" strokeweight=".6pt">
              <v:stroke joinstyle="miter"/>
            </v:oval>
            <v:line id="_x0000_s30034" style="position:absolute" from="1298,3535" to="1298,4654" strokecolor="#24282b" strokeweight=".6pt">
              <v:stroke joinstyle="miter"/>
            </v:line>
            <v:shape id="_x0000_s30035" style="position:absolute;left:1215;top:3357;width:179;height:178" coordsize="15,15" path="m15,15l7,,,15r15,xe" fillcolor="#24282b" stroked="f">
              <v:path arrowok="t"/>
            </v:shape>
            <v:line id="_x0000_s30036" style="position:absolute" from="2549,3357" to="2549,4499" strokecolor="#24282b" strokeweight=".6pt">
              <v:stroke joinstyle="miter"/>
            </v:line>
            <v:shape id="_x0000_s30037" style="position:absolute;left:2466;top:4487;width:178;height:191" coordsize="15,16" path="m,l7,16,15,,,xe" fillcolor="#24282b" stroked="f">
              <v:path arrowok="t"/>
            </v:shape>
            <v:line id="_x0000_s30038" style="position:absolute" from="5467,3357" to="5467,4499" strokecolor="#24282b" strokeweight=".6pt">
              <v:stroke joinstyle="miter"/>
            </v:line>
            <v:shape id="_x0000_s30039" style="position:absolute;left:5384;top:4487;width:179;height:191" coordsize="15,16" path="m,l7,16,15,,,xe" fillcolor="#24282b" stroked="f">
              <v:path arrowok="t"/>
            </v:shape>
            <v:line id="_x0000_s30040" style="position:absolute" from="6277,3535" to="6277,4654" strokecolor="#24282b" strokeweight=".6pt">
              <v:stroke joinstyle="miter"/>
            </v:line>
            <v:shape id="_x0000_s30041" style="position:absolute;left:6194;top:3357;width:179;height:178" coordsize="15,15" path="m15,15l7,,,15r15,xe" fillcolor="#24282b" stroked="f">
              <v:path arrowok="t"/>
            </v:shape>
            <v:rect id="_x0000_s30042" style="position:absolute;left:7212;top:5260;width:423;height:243;mso-wrap-style:none" filled="f" stroked="f">
              <v:textbox style="mso-next-textbox:#_x0000_s30042" inset="0,0,0,0">
                <w:txbxContent>
                  <w:p w:rsidR="000D3FD4" w:rsidRPr="001D7E2A" w:rsidRDefault="000D3FD4" w:rsidP="004F12A8">
                    <w:pPr>
                      <w:spacing w:before="0"/>
                      <w:rPr>
                        <w:sz w:val="21"/>
                      </w:rPr>
                    </w:pPr>
                    <w:r w:rsidRPr="001D7E2A">
                      <w:rPr>
                        <w:caps/>
                        <w:color w:val="24282B"/>
                        <w:sz w:val="21"/>
                      </w:rPr>
                      <w:t>RLC</w:t>
                    </w:r>
                  </w:p>
                </w:txbxContent>
              </v:textbox>
            </v:rect>
            <v:rect id="_x0000_s30043" style="position:absolute;left:7004;top:559;width:1051;height:249;mso-wrap-style:none" filled="f" stroked="f">
              <v:textbox style="mso-next-textbox:#_x0000_s30043;mso-fit-shape-to-text:t" inset="0,0,0,0">
                <w:txbxContent>
                  <w:p w:rsidR="000D3FD4" w:rsidRPr="001D7E2A" w:rsidRDefault="000D3FD4" w:rsidP="004F12A8">
                    <w:pPr>
                      <w:spacing w:before="0"/>
                      <w:rPr>
                        <w:sz w:val="21"/>
                      </w:rPr>
                    </w:pPr>
                    <w:r w:rsidRPr="001D7E2A">
                      <w:rPr>
                        <w:caps/>
                        <w:color w:val="24282B"/>
                        <w:sz w:val="21"/>
                      </w:rPr>
                      <w:t>PDCP-SDU</w:t>
                    </w:r>
                  </w:p>
                </w:txbxContent>
              </v:textbox>
            </v:rect>
            <v:rect id="_x0000_s30044" style="position:absolute;left:2451;top:167;width:1522;height:281;mso-wrap-style:none" filled="f" stroked="f">
              <v:textbox style="mso-next-textbox:#_x0000_s30044;mso-fit-shape-to-text:t" inset="0,0,0,0">
                <w:txbxContent>
                  <w:p w:rsidR="000D3FD4" w:rsidRPr="001D7E2A" w:rsidRDefault="000D3FD4" w:rsidP="004F12A8">
                    <w:pPr>
                      <w:spacing w:before="0"/>
                      <w:rPr>
                        <w:sz w:val="21"/>
                        <w:lang w:eastAsia="zh-CN"/>
                      </w:rPr>
                    </w:pPr>
                    <w:r w:rsidRPr="001D7E2A">
                      <w:rPr>
                        <w:rFonts w:hint="eastAsia"/>
                        <w:caps/>
                        <w:color w:val="24282B"/>
                        <w:sz w:val="21"/>
                        <w:lang w:eastAsia="zh-CN"/>
                      </w:rPr>
                      <w:t>无线电承载信道</w:t>
                    </w:r>
                  </w:p>
                </w:txbxContent>
              </v:textbox>
            </v:rect>
            <v:rect id="_x0000_s30045" style="position:absolute;left:1489;top:5273;width:821;height:298;mso-wrap-style:none" filled="f" stroked="f">
              <v:textbox style="mso-next-textbox:#_x0000_s30045" inset="0,0,0,0">
                <w:txbxContent>
                  <w:p w:rsidR="000D3FD4" w:rsidRPr="001D7E2A" w:rsidRDefault="000D3FD4" w:rsidP="004F12A8">
                    <w:pPr>
                      <w:spacing w:before="0"/>
                      <w:rPr>
                        <w:sz w:val="21"/>
                        <w:lang w:eastAsia="zh-CN"/>
                      </w:rPr>
                    </w:pPr>
                    <w:r w:rsidRPr="001D7E2A">
                      <w:rPr>
                        <w:caps/>
                        <w:color w:val="24282B"/>
                        <w:sz w:val="21"/>
                      </w:rPr>
                      <w:t>UM-SAP</w:t>
                    </w:r>
                  </w:p>
                </w:txbxContent>
              </v:textbox>
            </v:rect>
            <v:rect id="_x0000_s30046" style="position:absolute;left:3609;top:5285;width:821;height:284;mso-wrap-style:none" filled="f" stroked="f">
              <v:textbox style="mso-next-textbox:#_x0000_s30046" inset="0,0,0,0">
                <w:txbxContent>
                  <w:p w:rsidR="000D3FD4" w:rsidRPr="001D7E2A" w:rsidRDefault="000D3FD4" w:rsidP="004F12A8">
                    <w:pPr>
                      <w:spacing w:before="0"/>
                      <w:rPr>
                        <w:sz w:val="21"/>
                        <w:lang w:eastAsia="zh-CN"/>
                      </w:rPr>
                    </w:pPr>
                    <w:r w:rsidRPr="001D7E2A">
                      <w:rPr>
                        <w:caps/>
                        <w:color w:val="24282B"/>
                        <w:sz w:val="21"/>
                      </w:rPr>
                      <w:t>AM-SAP</w:t>
                    </w:r>
                  </w:p>
                </w:txbxContent>
              </v:textbox>
            </v:rect>
            <v:rect id="_x0000_s30047" style="position:absolute;left:-106;top:1682;width:696;height:221" filled="f" stroked="f">
              <v:textbox style="mso-next-textbox:#_x0000_s30047" inset="0,0,0,0">
                <w:txbxContent>
                  <w:p w:rsidR="000D3FD4" w:rsidRPr="001D7E2A" w:rsidRDefault="000D3FD4" w:rsidP="004F12A8">
                    <w:pPr>
                      <w:spacing w:before="0"/>
                      <w:rPr>
                        <w:sz w:val="21"/>
                      </w:rPr>
                    </w:pPr>
                    <w:r w:rsidRPr="001D7E2A">
                      <w:rPr>
                        <w:caps/>
                        <w:color w:val="24282B"/>
                        <w:sz w:val="21"/>
                      </w:rPr>
                      <w:t>C-SAP</w:t>
                    </w:r>
                  </w:p>
                </w:txbxContent>
              </v:textbox>
            </v:rect>
            <v:rect id="_x0000_s30048" style="position:absolute;left:5467;top:5273;width:798;height:296;mso-wrap-style:none" filled="f" stroked="f">
              <v:textbox style="mso-next-textbox:#_x0000_s30048" inset="0,0,0,0">
                <w:txbxContent>
                  <w:p w:rsidR="000D3FD4" w:rsidRPr="001D7E2A" w:rsidRDefault="000D3FD4" w:rsidP="004F12A8">
                    <w:pPr>
                      <w:spacing w:before="0"/>
                      <w:rPr>
                        <w:sz w:val="21"/>
                        <w:lang w:eastAsia="zh-CN"/>
                      </w:rPr>
                    </w:pPr>
                    <w:r w:rsidRPr="001D7E2A">
                      <w:rPr>
                        <w:caps/>
                        <w:color w:val="24282B"/>
                        <w:sz w:val="21"/>
                      </w:rPr>
                      <w:t>TM-SAP</w:t>
                    </w:r>
                  </w:p>
                </w:txbxContent>
              </v:textbox>
            </v:rect>
            <v:rect id="_x0000_s30049" style="position:absolute;left:917;top:1940;width:440;height:202;mso-wrap-style:none" filled="f" stroked="f">
              <v:textbox style="mso-next-textbox:#_x0000_s30049;mso-fit-shape-to-text:t" inset="0,0,0,0">
                <w:txbxContent>
                  <w:p w:rsidR="000D3FD4" w:rsidRPr="001D7E2A" w:rsidRDefault="000D3FD4" w:rsidP="004F12A8">
                    <w:pPr>
                      <w:spacing w:before="0"/>
                      <w:rPr>
                        <w:sz w:val="21"/>
                      </w:rPr>
                    </w:pPr>
                    <w:r w:rsidRPr="001D7E2A">
                      <w:rPr>
                        <w:caps/>
                        <w:color w:val="24282B"/>
                        <w:sz w:val="17"/>
                        <w:szCs w:val="18"/>
                      </w:rPr>
                      <w:t>PDCP</w:t>
                    </w:r>
                  </w:p>
                </w:txbxContent>
              </v:textbox>
            </v:rect>
            <v:rect id="_x0000_s30050" style="position:absolute;left:917;top:2118;width:353;height:228;mso-wrap-style:none" filled="f" stroked="f">
              <v:textbox style="mso-next-textbox:#_x0000_s30050;mso-fit-shape-to-text:t" inset="0,0,0,0">
                <w:txbxContent>
                  <w:p w:rsidR="000D3FD4" w:rsidRPr="001D7E2A" w:rsidRDefault="000D3FD4" w:rsidP="004F12A8">
                    <w:pPr>
                      <w:spacing w:before="0"/>
                      <w:rPr>
                        <w:sz w:val="21"/>
                        <w:lang w:eastAsia="zh-CN"/>
                      </w:rPr>
                    </w:pPr>
                    <w:r w:rsidRPr="001D7E2A">
                      <w:rPr>
                        <w:rFonts w:hint="eastAsia"/>
                        <w:caps/>
                        <w:color w:val="24282B"/>
                        <w:sz w:val="17"/>
                        <w:szCs w:val="18"/>
                        <w:lang w:eastAsia="zh-CN"/>
                      </w:rPr>
                      <w:t>实体</w:t>
                    </w:r>
                  </w:p>
                </w:txbxContent>
              </v:textbox>
            </v:rect>
            <v:rect id="_x0000_s30051" style="position:absolute;left:1102;top:2740;width:698;height:383" filled="f" stroked="f">
              <v:textbox style="mso-next-textbox:#_x0000_s30051" inset="0,0,0,0">
                <w:txbxContent>
                  <w:p w:rsidR="000D3FD4" w:rsidRDefault="000D3FD4" w:rsidP="004F12A8">
                    <w:pPr>
                      <w:spacing w:before="0"/>
                      <w:jc w:val="center"/>
                      <w:rPr>
                        <w:color w:val="24282B"/>
                        <w:sz w:val="14"/>
                        <w:szCs w:val="14"/>
                        <w:lang w:eastAsia="zh-CN"/>
                      </w:rPr>
                    </w:pPr>
                    <w:r>
                      <w:rPr>
                        <w:caps/>
                        <w:color w:val="24282B"/>
                        <w:sz w:val="14"/>
                        <w:szCs w:val="14"/>
                      </w:rPr>
                      <w:t>HC</w:t>
                    </w:r>
                    <w:r>
                      <w:rPr>
                        <w:rFonts w:hint="eastAsia"/>
                        <w:color w:val="24282B"/>
                        <w:sz w:val="14"/>
                        <w:szCs w:val="14"/>
                        <w:lang w:eastAsia="zh-CN"/>
                      </w:rPr>
                      <w:t>协议</w:t>
                    </w:r>
                  </w:p>
                  <w:p w:rsidR="000D3FD4" w:rsidRPr="001D7E2A" w:rsidRDefault="000D3FD4" w:rsidP="004F12A8">
                    <w:pPr>
                      <w:spacing w:before="0"/>
                      <w:jc w:val="center"/>
                      <w:rPr>
                        <w:sz w:val="21"/>
                        <w:lang w:eastAsia="zh-CN"/>
                      </w:rPr>
                    </w:pPr>
                    <w:r>
                      <w:rPr>
                        <w:rFonts w:hint="eastAsia"/>
                        <w:color w:val="24282B"/>
                        <w:sz w:val="14"/>
                        <w:szCs w:val="14"/>
                        <w:lang w:eastAsia="zh-CN"/>
                      </w:rPr>
                      <w:t>类型</w:t>
                    </w:r>
                    <w:r>
                      <w:rPr>
                        <w:color w:val="24282B"/>
                        <w:sz w:val="14"/>
                        <w:szCs w:val="14"/>
                        <w:lang w:eastAsia="zh-CN"/>
                      </w:rPr>
                      <w:t>1</w:t>
                    </w:r>
                  </w:p>
                </w:txbxContent>
              </v:textbox>
            </v:rect>
            <v:rect id="_x0000_s30052" style="position:absolute;left:2275;top:1261;width:1015;height:249;mso-wrap-style:none" filled="f" stroked="f">
              <v:textbox style="mso-next-textbox:#_x0000_s30052;mso-fit-shape-to-text:t" inset="0,0,0,0">
                <w:txbxContent>
                  <w:p w:rsidR="000D3FD4" w:rsidRPr="001D7E2A" w:rsidRDefault="000D3FD4" w:rsidP="004F12A8">
                    <w:pPr>
                      <w:spacing w:before="0"/>
                      <w:rPr>
                        <w:sz w:val="21"/>
                      </w:rPr>
                    </w:pPr>
                    <w:r w:rsidRPr="001D7E2A">
                      <w:rPr>
                        <w:caps/>
                        <w:color w:val="24282B"/>
                        <w:sz w:val="21"/>
                      </w:rPr>
                      <w:t>PDCP</w:t>
                    </w:r>
                    <w:r w:rsidRPr="001D7E2A">
                      <w:rPr>
                        <w:color w:val="24282B"/>
                        <w:sz w:val="21"/>
                        <w:lang w:eastAsia="zh-CN"/>
                      </w:rPr>
                      <w:t>-</w:t>
                    </w:r>
                    <w:r w:rsidRPr="001D7E2A">
                      <w:rPr>
                        <w:color w:val="24282B"/>
                        <w:sz w:val="21"/>
                      </w:rPr>
                      <w:t>SAP</w:t>
                    </w:r>
                  </w:p>
                </w:txbxContent>
              </v:textbox>
            </v:rect>
            <v:rect id="_x0000_s30053" style="position:absolute;left:3109;top:1940;width:441;height:202;mso-wrap-style:none" filled="f" stroked="f">
              <v:textbox style="mso-next-textbox:#_x0000_s30053;mso-fit-shape-to-text:t" inset="0,0,0,0">
                <w:txbxContent>
                  <w:p w:rsidR="000D3FD4" w:rsidRPr="001D7E2A" w:rsidRDefault="000D3FD4" w:rsidP="004F12A8">
                    <w:pPr>
                      <w:spacing w:before="0"/>
                      <w:rPr>
                        <w:sz w:val="21"/>
                      </w:rPr>
                    </w:pPr>
                    <w:r w:rsidRPr="001D7E2A">
                      <w:rPr>
                        <w:caps/>
                        <w:color w:val="24282B"/>
                        <w:sz w:val="17"/>
                        <w:szCs w:val="18"/>
                      </w:rPr>
                      <w:t>PDCP</w:t>
                    </w:r>
                  </w:p>
                </w:txbxContent>
              </v:textbox>
            </v:rect>
            <v:rect id="_x0000_s30054" style="position:absolute;left:3109;top:2118;width:353;height:228;mso-wrap-style:none" filled="f" stroked="f">
              <v:textbox style="mso-next-textbox:#_x0000_s30054;mso-fit-shape-to-text:t" inset="0,0,0,0">
                <w:txbxContent>
                  <w:p w:rsidR="000D3FD4" w:rsidRPr="001D7E2A" w:rsidRDefault="000D3FD4" w:rsidP="004F12A8">
                    <w:pPr>
                      <w:spacing w:before="0"/>
                      <w:rPr>
                        <w:sz w:val="21"/>
                        <w:lang w:eastAsia="zh-CN"/>
                      </w:rPr>
                    </w:pPr>
                    <w:r w:rsidRPr="001D7E2A">
                      <w:rPr>
                        <w:rFonts w:hint="eastAsia"/>
                        <w:caps/>
                        <w:color w:val="24282B"/>
                        <w:sz w:val="17"/>
                        <w:szCs w:val="18"/>
                        <w:lang w:eastAsia="zh-CN"/>
                      </w:rPr>
                      <w:t>实体</w:t>
                    </w:r>
                  </w:p>
                </w:txbxContent>
              </v:textbox>
            </v:rect>
            <v:rect id="_x0000_s30055" style="position:absolute;left:5372;top:1940;width:441;height:202;mso-wrap-style:none" filled="f" stroked="f">
              <v:textbox style="mso-next-textbox:#_x0000_s30055;mso-fit-shape-to-text:t" inset="0,0,0,0">
                <w:txbxContent>
                  <w:p w:rsidR="000D3FD4" w:rsidRPr="001D7E2A" w:rsidRDefault="000D3FD4" w:rsidP="004F12A8">
                    <w:pPr>
                      <w:spacing w:before="0"/>
                      <w:rPr>
                        <w:sz w:val="21"/>
                      </w:rPr>
                    </w:pPr>
                    <w:r w:rsidRPr="001D7E2A">
                      <w:rPr>
                        <w:caps/>
                        <w:color w:val="24282B"/>
                        <w:sz w:val="17"/>
                        <w:szCs w:val="18"/>
                      </w:rPr>
                      <w:t>PDCP</w:t>
                    </w:r>
                  </w:p>
                </w:txbxContent>
              </v:textbox>
            </v:rect>
            <v:rect id="_x0000_s30056" style="position:absolute;left:5372;top:2118;width:353;height:228;mso-wrap-style:none" filled="f" stroked="f">
              <v:textbox style="mso-next-textbox:#_x0000_s30056;mso-fit-shape-to-text:t" inset="0,0,0,0">
                <w:txbxContent>
                  <w:p w:rsidR="000D3FD4" w:rsidRPr="001D7E2A" w:rsidRDefault="000D3FD4" w:rsidP="004F12A8">
                    <w:pPr>
                      <w:spacing w:before="0"/>
                      <w:rPr>
                        <w:sz w:val="21"/>
                        <w:lang w:eastAsia="zh-CN"/>
                      </w:rPr>
                    </w:pPr>
                    <w:r w:rsidRPr="001D7E2A">
                      <w:rPr>
                        <w:rFonts w:hint="eastAsia"/>
                        <w:caps/>
                        <w:color w:val="24282B"/>
                        <w:sz w:val="17"/>
                        <w:szCs w:val="18"/>
                        <w:lang w:eastAsia="zh-CN"/>
                      </w:rPr>
                      <w:t>实体</w:t>
                    </w:r>
                  </w:p>
                </w:txbxContent>
              </v:textbox>
            </v:rect>
            <v:rect id="_x0000_s30057" style="position:absolute;left:4462;top:2732;width:492;height:370;mso-wrap-style:none" filled="f" stroked="f">
              <v:textbox style="mso-next-textbox:#_x0000_s30057" inset="0,0,0,0">
                <w:txbxContent>
                  <w:p w:rsidR="000D3FD4" w:rsidRDefault="000D3FD4" w:rsidP="004F12A8">
                    <w:pPr>
                      <w:spacing w:before="0"/>
                      <w:rPr>
                        <w:color w:val="24282B"/>
                        <w:sz w:val="14"/>
                        <w:szCs w:val="14"/>
                        <w:lang w:eastAsia="zh-CN"/>
                      </w:rPr>
                    </w:pPr>
                    <w:r>
                      <w:rPr>
                        <w:caps/>
                        <w:color w:val="24282B"/>
                        <w:sz w:val="14"/>
                        <w:szCs w:val="14"/>
                      </w:rPr>
                      <w:t>HC</w:t>
                    </w:r>
                    <w:r>
                      <w:rPr>
                        <w:rFonts w:hint="eastAsia"/>
                        <w:color w:val="24282B"/>
                        <w:sz w:val="14"/>
                        <w:szCs w:val="14"/>
                        <w:lang w:eastAsia="zh-CN"/>
                      </w:rPr>
                      <w:t>协议</w:t>
                    </w:r>
                  </w:p>
                  <w:p w:rsidR="000D3FD4" w:rsidRPr="001D7E2A" w:rsidRDefault="000D3FD4" w:rsidP="004F12A8">
                    <w:pPr>
                      <w:spacing w:before="0"/>
                      <w:jc w:val="center"/>
                      <w:rPr>
                        <w:sz w:val="21"/>
                        <w:lang w:eastAsia="zh-CN"/>
                      </w:rPr>
                    </w:pPr>
                    <w:r>
                      <w:rPr>
                        <w:rFonts w:hint="eastAsia"/>
                        <w:color w:val="24282B"/>
                        <w:sz w:val="14"/>
                        <w:szCs w:val="14"/>
                        <w:lang w:eastAsia="zh-CN"/>
                      </w:rPr>
                      <w:t>类型</w:t>
                    </w:r>
                    <w:r>
                      <w:rPr>
                        <w:color w:val="24282B"/>
                        <w:sz w:val="14"/>
                        <w:szCs w:val="14"/>
                        <w:lang w:eastAsia="zh-CN"/>
                      </w:rPr>
                      <w:t>2</w:t>
                    </w:r>
                  </w:p>
                </w:txbxContent>
              </v:textbox>
            </v:rect>
            <v:rect id="_x0000_s30058" style="position:absolute;left:6956;top:1940;width:441;height:202;mso-wrap-style:none" filled="f" stroked="f">
              <v:textbox style="mso-next-textbox:#_x0000_s30058;mso-fit-shape-to-text:t" inset="0,0,0,0">
                <w:txbxContent>
                  <w:p w:rsidR="000D3FD4" w:rsidRPr="001D7E2A" w:rsidRDefault="000D3FD4" w:rsidP="004F12A8">
                    <w:pPr>
                      <w:spacing w:before="0"/>
                      <w:rPr>
                        <w:sz w:val="21"/>
                      </w:rPr>
                    </w:pPr>
                    <w:r w:rsidRPr="001D7E2A">
                      <w:rPr>
                        <w:caps/>
                        <w:color w:val="24282B"/>
                        <w:sz w:val="17"/>
                        <w:szCs w:val="18"/>
                      </w:rPr>
                      <w:t>PDCP</w:t>
                    </w:r>
                  </w:p>
                </w:txbxContent>
              </v:textbox>
            </v:rect>
            <v:rect id="_x0000_s30059" style="position:absolute;left:6963;top:2147;width:353;height:228;mso-wrap-style:none" filled="f" stroked="f">
              <v:textbox style="mso-next-textbox:#_x0000_s30059;mso-fit-shape-to-text:t" inset="0,0,0,0">
                <w:txbxContent>
                  <w:p w:rsidR="000D3FD4" w:rsidRPr="001D7E2A" w:rsidRDefault="000D3FD4" w:rsidP="004F12A8">
                    <w:pPr>
                      <w:spacing w:before="0"/>
                      <w:rPr>
                        <w:sz w:val="21"/>
                        <w:lang w:eastAsia="zh-CN"/>
                      </w:rPr>
                    </w:pPr>
                    <w:r w:rsidRPr="001D7E2A">
                      <w:rPr>
                        <w:rFonts w:hint="eastAsia"/>
                        <w:caps/>
                        <w:color w:val="24282B"/>
                        <w:sz w:val="17"/>
                        <w:szCs w:val="18"/>
                        <w:lang w:eastAsia="zh-CN"/>
                      </w:rPr>
                      <w:t>子层</w:t>
                    </w:r>
                  </w:p>
                </w:txbxContent>
              </v:textbox>
            </v:rect>
            <v:rect id="_x0000_s30060" style="position:absolute;left:3874;top:2207;width:580;height:205;mso-wrap-style:none" filled="f" stroked="f">
              <v:textbox style="mso-next-textbox:#_x0000_s30060" inset="0,0,0,0">
                <w:txbxContent>
                  <w:p w:rsidR="000D3FD4" w:rsidRPr="001D7E2A" w:rsidRDefault="000D3FD4" w:rsidP="004F12A8">
                    <w:pPr>
                      <w:spacing w:before="0"/>
                      <w:rPr>
                        <w:sz w:val="21"/>
                        <w:lang w:eastAsia="zh-CN"/>
                      </w:rPr>
                    </w:pPr>
                    <w:r>
                      <w:rPr>
                        <w:caps/>
                        <w:color w:val="24282B"/>
                        <w:sz w:val="14"/>
                        <w:szCs w:val="14"/>
                      </w:rPr>
                      <w:t>SDU</w:t>
                    </w:r>
                    <w:r>
                      <w:rPr>
                        <w:rFonts w:hint="eastAsia"/>
                        <w:color w:val="24282B"/>
                        <w:sz w:val="14"/>
                        <w:szCs w:val="14"/>
                        <w:lang w:eastAsia="zh-CN"/>
                      </w:rPr>
                      <w:t>编号</w:t>
                    </w:r>
                  </w:p>
                </w:txbxContent>
              </v:textbox>
            </v:rect>
            <v:rect id="_x0000_s30061" style="position:absolute;left:5532;top:2717;width:698;height:383" filled="f" stroked="f">
              <v:textbox style="mso-next-textbox:#_x0000_s30061" inset="0,0,0,0">
                <w:txbxContent>
                  <w:p w:rsidR="000D3FD4" w:rsidRDefault="000D3FD4" w:rsidP="004F12A8">
                    <w:pPr>
                      <w:spacing w:before="0"/>
                      <w:jc w:val="center"/>
                      <w:rPr>
                        <w:color w:val="24282B"/>
                        <w:sz w:val="14"/>
                        <w:szCs w:val="14"/>
                        <w:lang w:eastAsia="zh-CN"/>
                      </w:rPr>
                    </w:pPr>
                    <w:r>
                      <w:rPr>
                        <w:caps/>
                        <w:color w:val="24282B"/>
                        <w:sz w:val="14"/>
                        <w:szCs w:val="14"/>
                      </w:rPr>
                      <w:t>HC</w:t>
                    </w:r>
                    <w:r>
                      <w:rPr>
                        <w:rFonts w:hint="eastAsia"/>
                        <w:color w:val="24282B"/>
                        <w:sz w:val="14"/>
                        <w:szCs w:val="14"/>
                        <w:lang w:eastAsia="zh-CN"/>
                      </w:rPr>
                      <w:t>协议</w:t>
                    </w:r>
                  </w:p>
                  <w:p w:rsidR="000D3FD4" w:rsidRPr="001D7E2A" w:rsidRDefault="000D3FD4" w:rsidP="004F12A8">
                    <w:pPr>
                      <w:spacing w:before="0"/>
                      <w:jc w:val="center"/>
                      <w:rPr>
                        <w:sz w:val="21"/>
                        <w:lang w:eastAsia="zh-CN"/>
                      </w:rPr>
                    </w:pPr>
                    <w:r>
                      <w:rPr>
                        <w:rFonts w:hint="eastAsia"/>
                        <w:color w:val="24282B"/>
                        <w:sz w:val="14"/>
                        <w:szCs w:val="14"/>
                        <w:lang w:eastAsia="zh-CN"/>
                      </w:rPr>
                      <w:t>类型</w:t>
                    </w:r>
                    <w:r>
                      <w:rPr>
                        <w:color w:val="24282B"/>
                        <w:sz w:val="14"/>
                        <w:szCs w:val="14"/>
                        <w:lang w:eastAsia="zh-CN"/>
                      </w:rPr>
                      <w:t>1</w:t>
                    </w:r>
                  </w:p>
                </w:txbxContent>
              </v:textbox>
            </v:rect>
            <v:rect id="_x0000_s30062" style="position:absolute;left:2022;top:2732;width:698;height:383" filled="f" stroked="f">
              <v:textbox style="mso-next-textbox:#_x0000_s30062" inset="0,0,0,0">
                <w:txbxContent>
                  <w:p w:rsidR="000D3FD4" w:rsidRDefault="000D3FD4" w:rsidP="004F12A8">
                    <w:pPr>
                      <w:spacing w:before="0"/>
                      <w:jc w:val="center"/>
                      <w:rPr>
                        <w:color w:val="24282B"/>
                        <w:sz w:val="14"/>
                        <w:szCs w:val="14"/>
                        <w:lang w:eastAsia="zh-CN"/>
                      </w:rPr>
                    </w:pPr>
                    <w:r>
                      <w:rPr>
                        <w:caps/>
                        <w:color w:val="24282B"/>
                        <w:sz w:val="14"/>
                        <w:szCs w:val="14"/>
                      </w:rPr>
                      <w:t>HC</w:t>
                    </w:r>
                    <w:r>
                      <w:rPr>
                        <w:rFonts w:hint="eastAsia"/>
                        <w:color w:val="24282B"/>
                        <w:sz w:val="14"/>
                        <w:szCs w:val="14"/>
                        <w:lang w:eastAsia="zh-CN"/>
                      </w:rPr>
                      <w:t>协议</w:t>
                    </w:r>
                  </w:p>
                  <w:p w:rsidR="000D3FD4" w:rsidRPr="001D7E2A" w:rsidRDefault="000D3FD4" w:rsidP="004F12A8">
                    <w:pPr>
                      <w:spacing w:before="0"/>
                      <w:jc w:val="center"/>
                      <w:rPr>
                        <w:sz w:val="21"/>
                        <w:lang w:eastAsia="zh-CN"/>
                      </w:rPr>
                    </w:pPr>
                    <w:r>
                      <w:rPr>
                        <w:rFonts w:hint="eastAsia"/>
                        <w:color w:val="24282B"/>
                        <w:sz w:val="14"/>
                        <w:szCs w:val="14"/>
                        <w:lang w:eastAsia="zh-CN"/>
                      </w:rPr>
                      <w:t>类型</w:t>
                    </w:r>
                    <w:r>
                      <w:rPr>
                        <w:color w:val="24282B"/>
                        <w:sz w:val="14"/>
                        <w:szCs w:val="14"/>
                        <w:lang w:eastAsia="zh-CN"/>
                      </w:rPr>
                      <w:t>2</w:t>
                    </w:r>
                  </w:p>
                </w:txbxContent>
              </v:textbox>
            </v:rect>
            <v:rect id="_x0000_s30063" style="position:absolute;left:3312;top:2740;width:698;height:383" filled="f" stroked="f">
              <v:textbox style="mso-next-textbox:#_x0000_s30063" inset="0,0,0,0">
                <w:txbxContent>
                  <w:p w:rsidR="000D3FD4" w:rsidRDefault="000D3FD4" w:rsidP="004F12A8">
                    <w:pPr>
                      <w:spacing w:before="0"/>
                      <w:jc w:val="center"/>
                      <w:rPr>
                        <w:color w:val="24282B"/>
                        <w:sz w:val="14"/>
                        <w:szCs w:val="14"/>
                        <w:lang w:eastAsia="zh-CN"/>
                      </w:rPr>
                    </w:pPr>
                    <w:r>
                      <w:rPr>
                        <w:caps/>
                        <w:color w:val="24282B"/>
                        <w:sz w:val="14"/>
                        <w:szCs w:val="14"/>
                      </w:rPr>
                      <w:t>HC</w:t>
                    </w:r>
                    <w:r>
                      <w:rPr>
                        <w:rFonts w:hint="eastAsia"/>
                        <w:color w:val="24282B"/>
                        <w:sz w:val="14"/>
                        <w:szCs w:val="14"/>
                        <w:lang w:eastAsia="zh-CN"/>
                      </w:rPr>
                      <w:t>协议</w:t>
                    </w:r>
                  </w:p>
                  <w:p w:rsidR="000D3FD4" w:rsidRPr="001D7E2A" w:rsidRDefault="000D3FD4" w:rsidP="004F12A8">
                    <w:pPr>
                      <w:spacing w:before="0"/>
                      <w:jc w:val="center"/>
                      <w:rPr>
                        <w:sz w:val="21"/>
                        <w:lang w:eastAsia="zh-CN"/>
                      </w:rPr>
                    </w:pPr>
                    <w:r>
                      <w:rPr>
                        <w:rFonts w:hint="eastAsia"/>
                        <w:color w:val="24282B"/>
                        <w:sz w:val="14"/>
                        <w:szCs w:val="14"/>
                        <w:lang w:eastAsia="zh-CN"/>
                      </w:rPr>
                      <w:t>类型</w:t>
                    </w:r>
                    <w:r>
                      <w:rPr>
                        <w:color w:val="24282B"/>
                        <w:sz w:val="14"/>
                        <w:szCs w:val="14"/>
                        <w:lang w:eastAsia="zh-CN"/>
                      </w:rPr>
                      <w:t>1</w:t>
                    </w:r>
                  </w:p>
                </w:txbxContent>
              </v:textbox>
            </v:rect>
            <w10:wrap type="none"/>
            <w10:anchorlock/>
          </v:group>
        </w:pict>
      </w:r>
    </w:p>
    <w:p w:rsidR="004F12A8" w:rsidRPr="00A56BB2" w:rsidRDefault="004F12A8" w:rsidP="000D3FD4">
      <w:pPr>
        <w:pStyle w:val="Headingb"/>
        <w:tabs>
          <w:tab w:val="clear" w:pos="794"/>
          <w:tab w:val="left" w:pos="993"/>
        </w:tabs>
        <w:rPr>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A56BB2">
          <w:rPr>
            <w:szCs w:val="22"/>
            <w:lang w:val="en-US" w:eastAsia="zh-CN"/>
          </w:rPr>
          <w:t>4.3.8</w:t>
        </w:r>
      </w:smartTag>
      <w:r w:rsidRPr="00A56BB2">
        <w:rPr>
          <w:szCs w:val="22"/>
          <w:lang w:val="en-US" w:eastAsia="zh-CN"/>
        </w:rPr>
        <w:t>.10</w:t>
      </w:r>
      <w:r w:rsidRPr="00A56BB2">
        <w:rPr>
          <w:szCs w:val="22"/>
          <w:lang w:val="en-US" w:eastAsia="zh-CN"/>
        </w:rPr>
        <w:tab/>
      </w:r>
      <w:r w:rsidRPr="00A56BB2">
        <w:rPr>
          <w:rFonts w:hint="eastAsia"/>
          <w:szCs w:val="22"/>
          <w:lang w:val="en-US" w:eastAsia="zh-CN"/>
        </w:rPr>
        <w:t>终端类型</w:t>
      </w:r>
    </w:p>
    <w:p w:rsidR="004F12A8" w:rsidRPr="00A56BB2" w:rsidRDefault="004F12A8" w:rsidP="004F12A8">
      <w:pPr>
        <w:ind w:firstLineChars="200" w:firstLine="440"/>
        <w:rPr>
          <w:szCs w:val="22"/>
          <w:lang w:val="en-US" w:eastAsia="zh-CN"/>
        </w:rPr>
      </w:pPr>
      <w:r w:rsidRPr="00A56BB2">
        <w:rPr>
          <w:szCs w:val="22"/>
          <w:lang w:val="en-US" w:eastAsia="zh-CN"/>
        </w:rPr>
        <w:t xml:space="preserve">GMR-1 </w:t>
      </w:r>
      <w:smartTag w:uri="urn:schemas-microsoft-com:office:smarttags" w:element="chmetcnv">
        <w:smartTagPr>
          <w:attr w:name="UnitName" w:val="g"/>
          <w:attr w:name="SourceValue" w:val="3"/>
          <w:attr w:name="HasSpace" w:val="False"/>
          <w:attr w:name="Negative" w:val="False"/>
          <w:attr w:name="NumberType" w:val="1"/>
          <w:attr w:name="TCSC" w:val="0"/>
        </w:smartTagPr>
        <w:r w:rsidRPr="00A56BB2">
          <w:rPr>
            <w:szCs w:val="22"/>
            <w:lang w:val="en-US" w:eastAsia="zh-CN"/>
          </w:rPr>
          <w:t>3G</w:t>
        </w:r>
      </w:smartTag>
      <w:r w:rsidRPr="00A56BB2">
        <w:rPr>
          <w:rFonts w:hint="eastAsia"/>
          <w:szCs w:val="22"/>
          <w:lang w:val="en-US" w:eastAsia="zh-CN"/>
        </w:rPr>
        <w:t>支持的终端类型相当广泛，从小的手持终端到大的高增益固定终端或高增益可移动终端</w:t>
      </w:r>
      <w:r w:rsidRPr="00A56BB2">
        <w:rPr>
          <w:szCs w:val="22"/>
          <w:lang w:val="en-US" w:eastAsia="zh-CN"/>
        </w:rPr>
        <w:t xml:space="preserve">(ETSI TS 101 </w:t>
      </w:r>
      <w:smartTag w:uri="urn:schemas-microsoft-com:office:smarttags" w:element="chsdate">
        <w:smartTagPr>
          <w:attr w:name="Year" w:val="376"/>
          <w:attr w:name="Month" w:val="5"/>
          <w:attr w:name="Day" w:val="2"/>
          <w:attr w:name="IsLunarDate" w:val="False"/>
          <w:attr w:name="IsROCDate" w:val="False"/>
        </w:smartTagPr>
        <w:r w:rsidRPr="00A56BB2">
          <w:rPr>
            <w:szCs w:val="22"/>
            <w:lang w:val="en-US" w:eastAsia="zh-CN"/>
          </w:rPr>
          <w:t>376-5-2</w:t>
        </w:r>
      </w:smartTag>
      <w:r w:rsidRPr="00A56BB2">
        <w:rPr>
          <w:szCs w:val="22"/>
          <w:lang w:val="en-US" w:eastAsia="zh-CN"/>
        </w:rPr>
        <w:t>)</w:t>
      </w:r>
      <w:r w:rsidRPr="00A56BB2">
        <w:rPr>
          <w:rFonts w:hint="eastAsia"/>
          <w:szCs w:val="22"/>
          <w:lang w:val="en-US" w:eastAsia="zh-CN"/>
        </w:rPr>
        <w:t>。采用零字节信息头压缩后、支持的话音通信的速率为</w:t>
      </w:r>
      <w:r w:rsidRPr="00A56BB2">
        <w:rPr>
          <w:szCs w:val="22"/>
          <w:lang w:val="en-US" w:eastAsia="zh-CN"/>
        </w:rPr>
        <w:t>2.45</w:t>
      </w:r>
      <w:r>
        <w:rPr>
          <w:rFonts w:hint="eastAsia"/>
          <w:szCs w:val="22"/>
          <w:lang w:val="en-US" w:eastAsia="zh-CN"/>
        </w:rPr>
        <w:t>和</w:t>
      </w:r>
      <w:r w:rsidRPr="00A56BB2">
        <w:rPr>
          <w:szCs w:val="22"/>
          <w:lang w:val="en-US" w:eastAsia="zh-CN"/>
        </w:rPr>
        <w:t>4 kbit/s</w:t>
      </w:r>
      <w:r w:rsidRPr="00A56BB2">
        <w:rPr>
          <w:rFonts w:hint="eastAsia"/>
          <w:szCs w:val="22"/>
          <w:lang w:val="en-US" w:eastAsia="zh-CN"/>
        </w:rPr>
        <w:t>，还支持具有各种带宽</w:t>
      </w:r>
      <w:r w:rsidRPr="00A56BB2">
        <w:rPr>
          <w:szCs w:val="22"/>
          <w:lang w:val="en-US" w:eastAsia="zh-CN"/>
        </w:rPr>
        <w:t>(</w:t>
      </w:r>
      <w:r w:rsidRPr="00A56BB2">
        <w:rPr>
          <w:rFonts w:hint="eastAsia"/>
          <w:szCs w:val="22"/>
          <w:lang w:val="en-US" w:eastAsia="zh-CN"/>
        </w:rPr>
        <w:t>其带宽视终端类型而不同</w:t>
      </w:r>
      <w:r w:rsidRPr="00A56BB2">
        <w:rPr>
          <w:szCs w:val="22"/>
          <w:lang w:val="en-US" w:eastAsia="zh-CN"/>
        </w:rPr>
        <w:t>)</w:t>
      </w:r>
      <w:r w:rsidRPr="00A56BB2">
        <w:rPr>
          <w:rFonts w:hint="eastAsia"/>
          <w:szCs w:val="22"/>
          <w:lang w:val="en-US" w:eastAsia="zh-CN"/>
        </w:rPr>
        <w:t>的</w:t>
      </w:r>
      <w:r w:rsidRPr="00A56BB2">
        <w:rPr>
          <w:szCs w:val="22"/>
          <w:lang w:val="en-US" w:eastAsia="zh-CN"/>
        </w:rPr>
        <w:t>IP</w:t>
      </w:r>
      <w:r w:rsidRPr="00A56BB2">
        <w:rPr>
          <w:rFonts w:hint="eastAsia"/>
          <w:szCs w:val="22"/>
          <w:lang w:val="en-US" w:eastAsia="zh-CN"/>
        </w:rPr>
        <w:t>数据通信。以下所述是所支持终端的特性。</w:t>
      </w:r>
    </w:p>
    <w:p w:rsidR="004F12A8" w:rsidRPr="00A56BB2" w:rsidRDefault="004F12A8" w:rsidP="004F12A8">
      <w:pPr>
        <w:pStyle w:val="enumlev1"/>
        <w:rPr>
          <w:szCs w:val="22"/>
          <w:lang w:val="en-US" w:eastAsia="zh-CN"/>
        </w:rPr>
      </w:pPr>
      <w:r w:rsidRPr="00A56BB2">
        <w:rPr>
          <w:szCs w:val="22"/>
          <w:lang w:val="en-US" w:eastAsia="zh-CN"/>
        </w:rPr>
        <w:t>−</w:t>
      </w:r>
      <w:r w:rsidRPr="00A56BB2">
        <w:rPr>
          <w:szCs w:val="22"/>
          <w:lang w:val="en-US" w:eastAsia="zh-CN"/>
        </w:rPr>
        <w:tab/>
        <w:t>GMR</w:t>
      </w:r>
      <w:r w:rsidRPr="00A56BB2">
        <w:rPr>
          <w:rFonts w:hint="eastAsia"/>
          <w:szCs w:val="22"/>
          <w:lang w:val="en-US" w:eastAsia="zh-CN"/>
        </w:rPr>
        <w:t>终端类型标识符</w:t>
      </w:r>
      <w:r w:rsidRPr="00A56BB2">
        <w:rPr>
          <w:szCs w:val="22"/>
          <w:lang w:val="en-US" w:eastAsia="zh-CN"/>
        </w:rPr>
        <w:t>(</w:t>
      </w:r>
      <w:r w:rsidRPr="00A56BB2">
        <w:rPr>
          <w:rFonts w:hint="eastAsia"/>
          <w:szCs w:val="22"/>
          <w:lang w:val="en-US" w:eastAsia="zh-CN"/>
        </w:rPr>
        <w:t>信令码点</w:t>
      </w:r>
      <w:r w:rsidRPr="00A56BB2">
        <w:rPr>
          <w:szCs w:val="22"/>
          <w:lang w:val="en-US" w:eastAsia="zh-CN"/>
        </w:rPr>
        <w:t>)</w:t>
      </w:r>
    </w:p>
    <w:p w:rsidR="004F12A8" w:rsidRPr="00A56BB2" w:rsidRDefault="004F12A8" w:rsidP="004F12A8">
      <w:pPr>
        <w:pStyle w:val="enumlev1"/>
        <w:rPr>
          <w:szCs w:val="22"/>
          <w:lang w:val="en-US" w:eastAsia="zh-CN"/>
        </w:rPr>
      </w:pPr>
      <w:r w:rsidRPr="00A56BB2">
        <w:rPr>
          <w:szCs w:val="22"/>
          <w:lang w:val="en-US" w:eastAsia="zh-CN"/>
        </w:rPr>
        <w:t>−</w:t>
      </w:r>
      <w:r w:rsidRPr="00A56BB2">
        <w:rPr>
          <w:szCs w:val="22"/>
          <w:lang w:val="en-US" w:eastAsia="zh-CN"/>
        </w:rPr>
        <w:tab/>
      </w:r>
      <w:r w:rsidRPr="00A56BB2">
        <w:rPr>
          <w:rFonts w:hint="eastAsia"/>
          <w:szCs w:val="22"/>
          <w:lang w:val="en-US" w:eastAsia="zh-CN"/>
        </w:rPr>
        <w:t>多时隙等级</w:t>
      </w:r>
      <w:r w:rsidRPr="00A56BB2">
        <w:rPr>
          <w:szCs w:val="22"/>
          <w:lang w:val="en-US" w:eastAsia="zh-CN"/>
        </w:rPr>
        <w:t>(</w:t>
      </w:r>
      <w:r w:rsidRPr="00A56BB2">
        <w:rPr>
          <w:rFonts w:hint="eastAsia"/>
          <w:szCs w:val="22"/>
          <w:lang w:val="en-US" w:eastAsia="zh-CN"/>
        </w:rPr>
        <w:t>对小终端突发传输的限制</w:t>
      </w:r>
      <w:r w:rsidRPr="00A56BB2">
        <w:rPr>
          <w:szCs w:val="22"/>
          <w:lang w:val="en-US" w:eastAsia="zh-CN"/>
        </w:rPr>
        <w:t>)</w:t>
      </w:r>
    </w:p>
    <w:p w:rsidR="004F12A8" w:rsidRPr="00A56BB2" w:rsidRDefault="004F12A8" w:rsidP="004F12A8">
      <w:pPr>
        <w:pStyle w:val="enumlev1"/>
        <w:rPr>
          <w:szCs w:val="22"/>
          <w:lang w:val="en-US" w:eastAsia="zh-CN"/>
        </w:rPr>
      </w:pPr>
      <w:r w:rsidRPr="00A56BB2">
        <w:rPr>
          <w:szCs w:val="22"/>
          <w:lang w:val="en-US" w:eastAsia="zh-CN"/>
        </w:rPr>
        <w:t>−</w:t>
      </w:r>
      <w:r w:rsidRPr="00A56BB2">
        <w:rPr>
          <w:szCs w:val="22"/>
          <w:lang w:val="en-US" w:eastAsia="zh-CN"/>
        </w:rPr>
        <w:tab/>
      </w:r>
      <w:r w:rsidRPr="00A56BB2">
        <w:rPr>
          <w:rFonts w:hint="eastAsia"/>
          <w:szCs w:val="22"/>
          <w:lang w:val="en-US" w:eastAsia="zh-CN"/>
        </w:rPr>
        <w:t>功率等级</w:t>
      </w:r>
      <w:r w:rsidRPr="00A56BB2">
        <w:rPr>
          <w:szCs w:val="22"/>
          <w:lang w:val="en-US" w:eastAsia="zh-CN"/>
        </w:rPr>
        <w:t>(</w:t>
      </w:r>
      <w:r w:rsidRPr="00A56BB2">
        <w:rPr>
          <w:rFonts w:hint="eastAsia"/>
          <w:szCs w:val="22"/>
          <w:lang w:val="en-US" w:eastAsia="zh-CN"/>
        </w:rPr>
        <w:t>见已颁布的规范书</w:t>
      </w:r>
      <w:r w:rsidRPr="00A56BB2">
        <w:rPr>
          <w:szCs w:val="22"/>
          <w:lang w:val="en-US" w:eastAsia="zh-CN"/>
        </w:rPr>
        <w:t>)</w:t>
      </w:r>
    </w:p>
    <w:p w:rsidR="004F12A8" w:rsidRPr="00A56BB2" w:rsidRDefault="004F12A8" w:rsidP="004F12A8">
      <w:pPr>
        <w:pStyle w:val="enumlev1"/>
        <w:rPr>
          <w:szCs w:val="22"/>
          <w:lang w:val="en-US" w:eastAsia="zh-CN"/>
        </w:rPr>
      </w:pPr>
      <w:r w:rsidRPr="00A56BB2">
        <w:rPr>
          <w:szCs w:val="22"/>
          <w:lang w:val="en-US" w:eastAsia="zh-CN"/>
        </w:rPr>
        <w:t>−</w:t>
      </w:r>
      <w:r w:rsidRPr="00A56BB2">
        <w:rPr>
          <w:szCs w:val="22"/>
          <w:lang w:val="en-US" w:eastAsia="zh-CN"/>
        </w:rPr>
        <w:tab/>
      </w:r>
      <w:r w:rsidRPr="00A56BB2">
        <w:rPr>
          <w:rFonts w:hint="eastAsia"/>
          <w:szCs w:val="22"/>
          <w:lang w:val="en-US" w:eastAsia="zh-CN"/>
        </w:rPr>
        <w:t>所支持信道的类型</w:t>
      </w:r>
      <w:r w:rsidRPr="00A56BB2">
        <w:rPr>
          <w:szCs w:val="22"/>
          <w:lang w:val="en-US" w:eastAsia="zh-CN"/>
        </w:rPr>
        <w:t xml:space="preserve"> (FCCH</w:t>
      </w:r>
      <w:r>
        <w:rPr>
          <w:rFonts w:hint="eastAsia"/>
          <w:szCs w:val="22"/>
          <w:lang w:val="en-US" w:eastAsia="zh-CN"/>
        </w:rPr>
        <w:t>和</w:t>
      </w:r>
      <w:r w:rsidRPr="00A56BB2">
        <w:rPr>
          <w:szCs w:val="22"/>
          <w:lang w:val="en-US" w:eastAsia="zh-CN"/>
        </w:rPr>
        <w:t>/</w:t>
      </w:r>
      <w:r>
        <w:rPr>
          <w:rFonts w:hint="eastAsia"/>
          <w:szCs w:val="22"/>
          <w:lang w:val="en-US" w:eastAsia="zh-CN"/>
        </w:rPr>
        <w:t>或</w:t>
      </w:r>
      <w:r w:rsidRPr="00A56BB2">
        <w:rPr>
          <w:szCs w:val="22"/>
          <w:lang w:val="en-US" w:eastAsia="zh-CN"/>
        </w:rPr>
        <w:t xml:space="preserve">FCCH3, </w:t>
      </w:r>
      <w:r w:rsidRPr="00A56BB2">
        <w:rPr>
          <w:rFonts w:hint="eastAsia"/>
          <w:szCs w:val="22"/>
          <w:lang w:val="en-US" w:eastAsia="zh-CN"/>
        </w:rPr>
        <w:t>等</w:t>
      </w:r>
      <w:r w:rsidRPr="00A56BB2">
        <w:rPr>
          <w:szCs w:val="22"/>
          <w:lang w:val="en-US" w:eastAsia="zh-CN"/>
        </w:rPr>
        <w:t>)</w:t>
      </w:r>
    </w:p>
    <w:p w:rsidR="004F12A8" w:rsidRPr="00A56BB2" w:rsidRDefault="004F12A8" w:rsidP="004F12A8">
      <w:pPr>
        <w:pStyle w:val="enumlev1"/>
        <w:rPr>
          <w:szCs w:val="22"/>
          <w:lang w:val="en-US" w:eastAsia="zh-CN"/>
        </w:rPr>
      </w:pPr>
      <w:r w:rsidRPr="00A56BB2">
        <w:rPr>
          <w:szCs w:val="22"/>
          <w:lang w:val="en-US" w:eastAsia="zh-CN"/>
        </w:rPr>
        <w:t>−</w:t>
      </w:r>
      <w:r w:rsidRPr="00A56BB2">
        <w:rPr>
          <w:szCs w:val="22"/>
          <w:lang w:val="en-US" w:eastAsia="zh-CN"/>
        </w:rPr>
        <w:tab/>
      </w:r>
      <w:r w:rsidRPr="00A56BB2">
        <w:rPr>
          <w:rFonts w:hint="eastAsia"/>
          <w:szCs w:val="22"/>
          <w:lang w:val="en-US" w:eastAsia="zh-CN"/>
        </w:rPr>
        <w:t>传输能力</w:t>
      </w:r>
      <w:r w:rsidRPr="00A56BB2">
        <w:rPr>
          <w:szCs w:val="22"/>
          <w:lang w:val="en-US" w:eastAsia="zh-CN"/>
        </w:rPr>
        <w:t>(</w:t>
      </w:r>
      <w:r w:rsidRPr="00A56BB2">
        <w:rPr>
          <w:rFonts w:hint="eastAsia"/>
          <w:szCs w:val="22"/>
          <w:lang w:val="en-US" w:eastAsia="zh-CN"/>
        </w:rPr>
        <w:t>半双工或全双工</w:t>
      </w:r>
      <w:r w:rsidRPr="00A56BB2">
        <w:rPr>
          <w:szCs w:val="22"/>
          <w:lang w:val="en-US" w:eastAsia="zh-CN"/>
        </w:rPr>
        <w:t>)</w:t>
      </w:r>
    </w:p>
    <w:p w:rsidR="004F12A8" w:rsidRPr="00A56BB2" w:rsidRDefault="004F12A8" w:rsidP="004F12A8">
      <w:pPr>
        <w:pStyle w:val="enumlev1"/>
        <w:rPr>
          <w:szCs w:val="22"/>
          <w:lang w:val="en-US" w:eastAsia="zh-CN"/>
        </w:rPr>
      </w:pPr>
      <w:r w:rsidRPr="00A56BB2">
        <w:rPr>
          <w:szCs w:val="22"/>
          <w:lang w:val="en-US" w:eastAsia="zh-CN"/>
        </w:rPr>
        <w:t>−</w:t>
      </w:r>
      <w:r w:rsidRPr="00A56BB2">
        <w:rPr>
          <w:szCs w:val="22"/>
          <w:lang w:val="en-US" w:eastAsia="zh-CN"/>
        </w:rPr>
        <w:tab/>
      </w:r>
      <w:r w:rsidRPr="00A56BB2">
        <w:rPr>
          <w:rFonts w:hint="eastAsia"/>
          <w:szCs w:val="22"/>
          <w:lang w:val="en-US" w:eastAsia="zh-CN"/>
        </w:rPr>
        <w:t>应用方式</w:t>
      </w:r>
      <w:r w:rsidRPr="00A56BB2">
        <w:rPr>
          <w:szCs w:val="22"/>
          <w:lang w:val="en-US" w:eastAsia="zh-CN"/>
        </w:rPr>
        <w:t>(</w:t>
      </w:r>
      <w:r w:rsidRPr="00A56BB2">
        <w:rPr>
          <w:rFonts w:hint="eastAsia"/>
          <w:szCs w:val="22"/>
          <w:lang w:val="en-US" w:eastAsia="zh-CN"/>
        </w:rPr>
        <w:t>手持或固定等</w:t>
      </w:r>
      <w:r w:rsidRPr="00A56BB2">
        <w:rPr>
          <w:szCs w:val="22"/>
          <w:lang w:val="en-US" w:eastAsia="zh-CN"/>
        </w:rPr>
        <w:t>)</w:t>
      </w:r>
    </w:p>
    <w:p w:rsidR="004F12A8" w:rsidRPr="00A56BB2" w:rsidRDefault="004F12A8" w:rsidP="004F12A8">
      <w:pPr>
        <w:pStyle w:val="enumlev1"/>
        <w:rPr>
          <w:szCs w:val="22"/>
          <w:lang w:val="en-US" w:eastAsia="zh-CN"/>
        </w:rPr>
      </w:pPr>
      <w:r w:rsidRPr="00A56BB2">
        <w:rPr>
          <w:szCs w:val="22"/>
          <w:lang w:val="en-US" w:eastAsia="zh-CN"/>
        </w:rPr>
        <w:t>−</w:t>
      </w:r>
      <w:r w:rsidRPr="00A56BB2">
        <w:rPr>
          <w:szCs w:val="22"/>
          <w:lang w:val="en-US" w:eastAsia="zh-CN"/>
        </w:rPr>
        <w:tab/>
      </w:r>
      <w:r w:rsidRPr="00A56BB2">
        <w:rPr>
          <w:rFonts w:hint="eastAsia"/>
          <w:szCs w:val="22"/>
          <w:lang w:val="en-US" w:eastAsia="zh-CN"/>
        </w:rPr>
        <w:t>天线类型</w:t>
      </w:r>
      <w:r w:rsidRPr="00A56BB2">
        <w:rPr>
          <w:szCs w:val="22"/>
          <w:lang w:val="en-US" w:eastAsia="zh-CN"/>
        </w:rPr>
        <w:t>(</w:t>
      </w:r>
      <w:r w:rsidRPr="00A56BB2">
        <w:rPr>
          <w:rFonts w:hint="eastAsia"/>
          <w:szCs w:val="22"/>
          <w:lang w:val="en-US" w:eastAsia="zh-CN"/>
        </w:rPr>
        <w:t>内置或外接天线、线性或圆极化天线等</w:t>
      </w:r>
      <w:r w:rsidRPr="00A56BB2">
        <w:rPr>
          <w:szCs w:val="22"/>
          <w:lang w:val="en-US" w:eastAsia="zh-CN"/>
        </w:rPr>
        <w:t>)</w:t>
      </w:r>
    </w:p>
    <w:p w:rsidR="004F12A8" w:rsidRPr="00A56BB2" w:rsidRDefault="004F12A8" w:rsidP="004F12A8">
      <w:pPr>
        <w:pStyle w:val="enumlev1"/>
        <w:rPr>
          <w:szCs w:val="22"/>
          <w:lang w:val="en-US" w:eastAsia="zh-CN"/>
        </w:rPr>
      </w:pPr>
      <w:r w:rsidRPr="00A56BB2">
        <w:rPr>
          <w:szCs w:val="22"/>
          <w:lang w:val="en-US" w:eastAsia="zh-CN"/>
        </w:rPr>
        <w:t>−</w:t>
      </w:r>
      <w:r w:rsidRPr="00A56BB2">
        <w:rPr>
          <w:szCs w:val="22"/>
          <w:lang w:val="en-US" w:eastAsia="zh-CN"/>
        </w:rPr>
        <w:tab/>
      </w:r>
      <w:r w:rsidRPr="00A56BB2">
        <w:rPr>
          <w:rFonts w:hint="eastAsia"/>
          <w:szCs w:val="22"/>
          <w:lang w:val="en-US" w:eastAsia="zh-CN"/>
        </w:rPr>
        <w:t>所支持的网络接口</w:t>
      </w:r>
      <w:r w:rsidRPr="00A56BB2">
        <w:rPr>
          <w:szCs w:val="22"/>
          <w:lang w:val="en-US" w:eastAsia="zh-CN"/>
        </w:rPr>
        <w:t xml:space="preserve"> (A, Gb</w:t>
      </w:r>
      <w:r>
        <w:rPr>
          <w:rFonts w:hint="eastAsia"/>
          <w:szCs w:val="22"/>
          <w:lang w:val="en-US" w:eastAsia="zh-CN"/>
        </w:rPr>
        <w:t>或</w:t>
      </w:r>
      <w:r w:rsidRPr="00A56BB2">
        <w:rPr>
          <w:szCs w:val="22"/>
          <w:lang w:val="en-US" w:eastAsia="zh-CN"/>
        </w:rPr>
        <w:t xml:space="preserve">Iu </w:t>
      </w:r>
      <w:r w:rsidRPr="00A56BB2">
        <w:rPr>
          <w:rFonts w:hint="eastAsia"/>
          <w:szCs w:val="22"/>
          <w:lang w:val="en-US" w:eastAsia="zh-CN"/>
        </w:rPr>
        <w:t>模式</w:t>
      </w:r>
      <w:r w:rsidRPr="00A56BB2">
        <w:rPr>
          <w:szCs w:val="22"/>
          <w:lang w:val="en-US" w:eastAsia="zh-CN"/>
        </w:rPr>
        <w:t>)</w:t>
      </w:r>
    </w:p>
    <w:p w:rsidR="004F12A8" w:rsidRPr="00A56BB2" w:rsidRDefault="004F12A8" w:rsidP="004F12A8">
      <w:pPr>
        <w:pStyle w:val="enumlev1"/>
        <w:rPr>
          <w:szCs w:val="22"/>
          <w:lang w:val="en-US" w:eastAsia="zh-CN"/>
        </w:rPr>
      </w:pPr>
      <w:r w:rsidRPr="00A56BB2">
        <w:rPr>
          <w:szCs w:val="22"/>
          <w:lang w:val="en-US" w:eastAsia="zh-CN"/>
        </w:rPr>
        <w:t>−</w:t>
      </w:r>
      <w:r w:rsidRPr="00A56BB2">
        <w:rPr>
          <w:szCs w:val="22"/>
          <w:lang w:val="en-US" w:eastAsia="zh-CN"/>
        </w:rPr>
        <w:tab/>
      </w:r>
      <w:r w:rsidRPr="00A56BB2">
        <w:rPr>
          <w:rFonts w:hint="eastAsia"/>
          <w:szCs w:val="22"/>
          <w:lang w:val="en-US" w:eastAsia="zh-CN"/>
        </w:rPr>
        <w:t>运行频带</w:t>
      </w:r>
      <w:r>
        <w:rPr>
          <w:szCs w:val="22"/>
          <w:lang w:val="en-US" w:eastAsia="zh-CN"/>
        </w:rPr>
        <w:t xml:space="preserve"> (2 GHz, 1.5/1.6 GHz)</w:t>
      </w:r>
      <w:r>
        <w:rPr>
          <w:rFonts w:hint="eastAsia"/>
          <w:szCs w:val="22"/>
          <w:lang w:val="en-US" w:eastAsia="zh-CN"/>
        </w:rPr>
        <w:t>。</w:t>
      </w:r>
    </w:p>
    <w:p w:rsidR="004F12A8" w:rsidRPr="00A56BB2" w:rsidRDefault="004F12A8" w:rsidP="000D3FD4">
      <w:pPr>
        <w:pStyle w:val="Headingb"/>
        <w:tabs>
          <w:tab w:val="clear" w:pos="794"/>
          <w:tab w:val="left" w:pos="993"/>
        </w:tabs>
        <w:rPr>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A56BB2">
          <w:rPr>
            <w:szCs w:val="22"/>
            <w:lang w:val="en-US" w:eastAsia="zh-CN"/>
          </w:rPr>
          <w:t>4.3.8</w:t>
        </w:r>
      </w:smartTag>
      <w:r w:rsidRPr="00A56BB2">
        <w:rPr>
          <w:szCs w:val="22"/>
          <w:lang w:val="en-US" w:eastAsia="zh-CN"/>
        </w:rPr>
        <w:t>.11</w:t>
      </w:r>
      <w:r w:rsidRPr="00A56BB2">
        <w:rPr>
          <w:szCs w:val="22"/>
          <w:lang w:val="en-US" w:eastAsia="zh-CN"/>
        </w:rPr>
        <w:tab/>
      </w:r>
      <w:r w:rsidRPr="00A56BB2">
        <w:rPr>
          <w:rFonts w:hint="eastAsia"/>
          <w:szCs w:val="22"/>
          <w:lang w:val="en-US" w:eastAsia="zh-CN"/>
        </w:rPr>
        <w:t>结论</w:t>
      </w:r>
    </w:p>
    <w:p w:rsidR="004F12A8" w:rsidRPr="00A56BB2" w:rsidRDefault="004F12A8" w:rsidP="004F12A8">
      <w:pPr>
        <w:ind w:firstLineChars="200" w:firstLine="440"/>
        <w:rPr>
          <w:szCs w:val="22"/>
          <w:lang w:val="en-US" w:eastAsia="zh-CN"/>
        </w:rPr>
      </w:pPr>
      <w:r w:rsidRPr="00A56BB2">
        <w:rPr>
          <w:szCs w:val="22"/>
          <w:lang w:val="en-US"/>
        </w:rPr>
        <w:t xml:space="preserve">GMR-1 </w:t>
      </w:r>
      <w:smartTag w:uri="urn:schemas-microsoft-com:office:smarttags" w:element="chmetcnv">
        <w:smartTagPr>
          <w:attr w:name="UnitName" w:val="g"/>
          <w:attr w:name="SourceValue" w:val="3"/>
          <w:attr w:name="HasSpace" w:val="False"/>
          <w:attr w:name="Negative" w:val="False"/>
          <w:attr w:name="NumberType" w:val="1"/>
          <w:attr w:name="TCSC" w:val="0"/>
        </w:smartTagPr>
        <w:r w:rsidRPr="00A56BB2">
          <w:rPr>
            <w:szCs w:val="22"/>
            <w:lang w:val="en-US"/>
          </w:rPr>
          <w:t>3G</w:t>
        </w:r>
      </w:smartTag>
      <w:r w:rsidRPr="00A56BB2">
        <w:rPr>
          <w:rFonts w:hint="eastAsia"/>
          <w:szCs w:val="22"/>
          <w:lang w:val="en-US" w:eastAsia="zh-CN"/>
        </w:rPr>
        <w:t>是已颁布的标准</w:t>
      </w:r>
      <w:r w:rsidRPr="00A56BB2">
        <w:rPr>
          <w:szCs w:val="22"/>
          <w:lang w:val="en-US"/>
        </w:rPr>
        <w:t>ETSI (ETSI TS 101 376)</w:t>
      </w:r>
      <w:r>
        <w:rPr>
          <w:rFonts w:hint="eastAsia"/>
          <w:szCs w:val="22"/>
          <w:lang w:val="en-US" w:eastAsia="zh-CN"/>
        </w:rPr>
        <w:t>和</w:t>
      </w:r>
      <w:r w:rsidRPr="00A56BB2">
        <w:rPr>
          <w:szCs w:val="22"/>
          <w:lang w:val="en-US"/>
        </w:rPr>
        <w:t>TIA (S-J-STD-782)</w:t>
      </w:r>
      <w:r w:rsidRPr="00A56BB2">
        <w:rPr>
          <w:rFonts w:hint="eastAsia"/>
          <w:szCs w:val="22"/>
          <w:lang w:val="en-US" w:eastAsia="zh-CN"/>
        </w:rPr>
        <w:t>中、关于移动卫星通信的、支持</w:t>
      </w:r>
      <w:r w:rsidRPr="00A56BB2">
        <w:rPr>
          <w:szCs w:val="22"/>
          <w:lang w:val="en-US"/>
        </w:rPr>
        <w:t>IMT-2000</w:t>
      </w:r>
      <w:r w:rsidRPr="00A56BB2">
        <w:rPr>
          <w:rFonts w:hint="eastAsia"/>
          <w:szCs w:val="22"/>
          <w:lang w:val="en-US" w:eastAsia="zh-CN"/>
        </w:rPr>
        <w:t>业务的标准</w:t>
      </w:r>
      <w:r w:rsidRPr="00A56BB2">
        <w:rPr>
          <w:szCs w:val="22"/>
          <w:lang w:val="en-US"/>
        </w:rPr>
        <w:t>GMR-1</w:t>
      </w:r>
      <w:r w:rsidRPr="00A56BB2">
        <w:rPr>
          <w:rFonts w:hint="eastAsia"/>
          <w:szCs w:val="22"/>
          <w:lang w:val="en-US" w:eastAsia="zh-CN"/>
        </w:rPr>
        <w:t>的扩充。</w:t>
      </w:r>
      <w:r w:rsidRPr="00A56BB2">
        <w:rPr>
          <w:szCs w:val="22"/>
          <w:lang w:val="en-US" w:eastAsia="zh-CN"/>
        </w:rPr>
        <w:t>GMR-1</w:t>
      </w:r>
      <w:r w:rsidRPr="00A56BB2">
        <w:rPr>
          <w:rFonts w:hint="eastAsia"/>
          <w:szCs w:val="22"/>
          <w:lang w:val="en-US" w:eastAsia="zh-CN"/>
        </w:rPr>
        <w:t>现在被用于全球许多地方的移动卫星通信系统、涵盖非洲、亚洲和中东地区。</w:t>
      </w:r>
      <w:r w:rsidRPr="00A56BB2">
        <w:rPr>
          <w:szCs w:val="22"/>
          <w:lang w:val="en-US" w:eastAsia="zh-CN"/>
        </w:rPr>
        <w:t xml:space="preserve">GMR-1  </w:t>
      </w:r>
      <w:smartTag w:uri="urn:schemas-microsoft-com:office:smarttags" w:element="chmetcnv">
        <w:smartTagPr>
          <w:attr w:name="UnitName" w:val="g"/>
          <w:attr w:name="SourceValue" w:val="3"/>
          <w:attr w:name="HasSpace" w:val="False"/>
          <w:attr w:name="Negative" w:val="False"/>
          <w:attr w:name="NumberType" w:val="1"/>
          <w:attr w:name="TCSC" w:val="0"/>
        </w:smartTagPr>
        <w:r w:rsidRPr="00A56BB2">
          <w:rPr>
            <w:szCs w:val="22"/>
            <w:lang w:val="en-US" w:eastAsia="zh-CN"/>
          </w:rPr>
          <w:t>3G</w:t>
        </w:r>
      </w:smartTag>
      <w:r w:rsidRPr="00A56BB2">
        <w:rPr>
          <w:rFonts w:hint="eastAsia"/>
          <w:szCs w:val="22"/>
          <w:lang w:val="en-US" w:eastAsia="zh-CN"/>
        </w:rPr>
        <w:t>现正在北美使用。</w:t>
      </w:r>
    </w:p>
    <w:p w:rsidR="004F12A8" w:rsidRPr="00A56BB2" w:rsidRDefault="004F12A8" w:rsidP="004F12A8">
      <w:pPr>
        <w:ind w:firstLineChars="200" w:firstLine="440"/>
        <w:rPr>
          <w:szCs w:val="22"/>
          <w:lang w:val="en-US" w:eastAsia="zh-CN"/>
        </w:rPr>
      </w:pPr>
      <w:r w:rsidRPr="00A56BB2">
        <w:rPr>
          <w:szCs w:val="22"/>
          <w:lang w:val="en-US" w:eastAsia="zh-CN"/>
        </w:rPr>
        <w:lastRenderedPageBreak/>
        <w:t xml:space="preserve">GMR-1 </w:t>
      </w:r>
      <w:smartTag w:uri="urn:schemas-microsoft-com:office:smarttags" w:element="chmetcnv">
        <w:smartTagPr>
          <w:attr w:name="TCSC" w:val="0"/>
          <w:attr w:name="NumberType" w:val="1"/>
          <w:attr w:name="Negative" w:val="False"/>
          <w:attr w:name="HasSpace" w:val="False"/>
          <w:attr w:name="SourceValue" w:val="3"/>
          <w:attr w:name="UnitName" w:val="g"/>
        </w:smartTagPr>
        <w:r w:rsidRPr="00A56BB2">
          <w:rPr>
            <w:szCs w:val="22"/>
            <w:lang w:val="en-US" w:eastAsia="zh-CN"/>
          </w:rPr>
          <w:t>3G</w:t>
        </w:r>
      </w:smartTag>
      <w:r w:rsidRPr="00A56BB2">
        <w:rPr>
          <w:rFonts w:hint="eastAsia"/>
          <w:szCs w:val="22"/>
          <w:lang w:val="en-US" w:eastAsia="zh-CN"/>
        </w:rPr>
        <w:t>为各种各样的终端提供</w:t>
      </w:r>
      <w:r w:rsidRPr="00A56BB2">
        <w:rPr>
          <w:szCs w:val="22"/>
          <w:lang w:val="en-US" w:eastAsia="zh-CN"/>
        </w:rPr>
        <w:t>IMT-2000</w:t>
      </w:r>
      <w:r w:rsidRPr="00A56BB2">
        <w:rPr>
          <w:rFonts w:hint="eastAsia"/>
          <w:szCs w:val="22"/>
          <w:lang w:val="en-US" w:eastAsia="zh-CN"/>
        </w:rPr>
        <w:t>业务，并且所支持的分组数据的通过量从</w:t>
      </w:r>
      <w:r w:rsidRPr="00A56BB2">
        <w:rPr>
          <w:szCs w:val="22"/>
          <w:lang w:val="en-US" w:eastAsia="zh-CN"/>
        </w:rPr>
        <w:t>2.45</w:t>
      </w:r>
      <w:r w:rsidRPr="00A56BB2">
        <w:rPr>
          <w:rFonts w:hint="eastAsia"/>
          <w:szCs w:val="22"/>
          <w:lang w:val="en-US" w:eastAsia="zh-CN"/>
        </w:rPr>
        <w:t>到</w:t>
      </w:r>
      <w:r w:rsidRPr="00A56BB2">
        <w:rPr>
          <w:szCs w:val="22"/>
          <w:lang w:val="en-US" w:eastAsia="zh-CN"/>
        </w:rPr>
        <w:t xml:space="preserve"> 592 kbit/s</w:t>
      </w:r>
    </w:p>
    <w:p w:rsidR="004F12A8" w:rsidRPr="00A56BB2" w:rsidRDefault="004F12A8" w:rsidP="004F12A8">
      <w:pPr>
        <w:ind w:firstLineChars="200" w:firstLine="440"/>
        <w:rPr>
          <w:szCs w:val="22"/>
          <w:lang w:val="en-US" w:eastAsia="zh-CN"/>
        </w:rPr>
      </w:pPr>
      <w:r w:rsidRPr="00A56BB2">
        <w:rPr>
          <w:szCs w:val="22"/>
          <w:lang w:val="en-US" w:eastAsia="zh-CN"/>
        </w:rPr>
        <w:t xml:space="preserve">GMR-1 </w:t>
      </w:r>
      <w:smartTag w:uri="urn:schemas-microsoft-com:office:smarttags" w:element="chmetcnv">
        <w:smartTagPr>
          <w:attr w:name="TCSC" w:val="0"/>
          <w:attr w:name="NumberType" w:val="1"/>
          <w:attr w:name="Negative" w:val="False"/>
          <w:attr w:name="HasSpace" w:val="False"/>
          <w:attr w:name="SourceValue" w:val="3"/>
          <w:attr w:name="UnitName" w:val="g"/>
        </w:smartTagPr>
        <w:r w:rsidRPr="00A56BB2">
          <w:rPr>
            <w:szCs w:val="22"/>
            <w:lang w:val="en-US" w:eastAsia="zh-CN"/>
          </w:rPr>
          <w:t>3G</w:t>
        </w:r>
      </w:smartTag>
      <w:r w:rsidRPr="00A56BB2">
        <w:rPr>
          <w:rFonts w:hint="eastAsia"/>
          <w:szCs w:val="22"/>
          <w:lang w:val="en-US" w:eastAsia="zh-CN"/>
        </w:rPr>
        <w:t>支持有效利用频谱的零字节信息头压缩的话音通信。</w:t>
      </w:r>
    </w:p>
    <w:p w:rsidR="004F12A8" w:rsidRPr="00A56BB2" w:rsidRDefault="004F12A8" w:rsidP="004F12A8">
      <w:pPr>
        <w:ind w:firstLineChars="200" w:firstLine="440"/>
        <w:rPr>
          <w:szCs w:val="22"/>
          <w:lang w:val="en-US" w:eastAsia="zh-CN"/>
        </w:rPr>
      </w:pPr>
      <w:r w:rsidRPr="00A56BB2">
        <w:rPr>
          <w:rFonts w:hint="eastAsia"/>
          <w:szCs w:val="22"/>
          <w:lang w:val="en-US" w:eastAsia="zh-CN"/>
        </w:rPr>
        <w:t>现在</w:t>
      </w:r>
      <w:r w:rsidRPr="00A56BB2">
        <w:rPr>
          <w:szCs w:val="22"/>
          <w:lang w:val="en-US" w:eastAsia="zh-CN"/>
        </w:rPr>
        <w:t xml:space="preserve"> GMR-1</w:t>
      </w:r>
      <w:r w:rsidRPr="00A56BB2">
        <w:rPr>
          <w:rFonts w:hint="eastAsia"/>
          <w:szCs w:val="22"/>
          <w:lang w:val="en-US" w:eastAsia="zh-CN"/>
        </w:rPr>
        <w:t>是被当做已颁布的</w:t>
      </w:r>
      <w:r w:rsidRPr="00A56BB2">
        <w:rPr>
          <w:szCs w:val="22"/>
          <w:lang w:val="en-US" w:eastAsia="zh-CN"/>
        </w:rPr>
        <w:t>ETSI (ETSI TS 101 376)</w:t>
      </w:r>
      <w:r>
        <w:rPr>
          <w:rFonts w:hint="eastAsia"/>
          <w:szCs w:val="22"/>
          <w:lang w:val="en-US" w:eastAsia="zh-CN"/>
        </w:rPr>
        <w:t>和</w:t>
      </w:r>
      <w:r w:rsidRPr="00A56BB2">
        <w:rPr>
          <w:szCs w:val="22"/>
          <w:lang w:val="en-US" w:eastAsia="zh-CN"/>
        </w:rPr>
        <w:t>TIA (S-J-STD-782)</w:t>
      </w:r>
      <w:r w:rsidRPr="00A56BB2">
        <w:rPr>
          <w:rFonts w:hint="eastAsia"/>
          <w:szCs w:val="22"/>
          <w:lang w:val="en-US" w:eastAsia="zh-CN"/>
        </w:rPr>
        <w:t>的空中接口规范使用的，而将</w:t>
      </w:r>
      <w:r w:rsidRPr="00A56BB2">
        <w:rPr>
          <w:szCs w:val="22"/>
          <w:lang w:val="en-US" w:eastAsia="zh-CN"/>
        </w:rPr>
        <w:t xml:space="preserve">GMR-1 </w:t>
      </w:r>
      <w:smartTag w:uri="urn:schemas-microsoft-com:office:smarttags" w:element="chmetcnv">
        <w:smartTagPr>
          <w:attr w:name="UnitName" w:val="g"/>
          <w:attr w:name="SourceValue" w:val="3"/>
          <w:attr w:name="HasSpace" w:val="False"/>
          <w:attr w:name="Negative" w:val="False"/>
          <w:attr w:name="NumberType" w:val="1"/>
          <w:attr w:name="TCSC" w:val="0"/>
        </w:smartTagPr>
        <w:r w:rsidRPr="00A56BB2">
          <w:rPr>
            <w:szCs w:val="22"/>
            <w:lang w:val="en-US" w:eastAsia="zh-CN"/>
          </w:rPr>
          <w:t>3G</w:t>
        </w:r>
      </w:smartTag>
      <w:r w:rsidRPr="00A56BB2">
        <w:rPr>
          <w:rFonts w:hint="eastAsia"/>
          <w:szCs w:val="22"/>
          <w:lang w:val="en-US" w:eastAsia="zh-CN"/>
        </w:rPr>
        <w:t>引进标准这个大舞台以便考虑和审查。</w:t>
      </w:r>
    </w:p>
    <w:p w:rsidR="004F12A8" w:rsidRPr="00A56BB2" w:rsidRDefault="004F12A8" w:rsidP="004F12A8">
      <w:pPr>
        <w:pStyle w:val="Heading1"/>
        <w:rPr>
          <w:szCs w:val="22"/>
          <w:lang w:val="en-US" w:eastAsia="zh-CN"/>
        </w:rPr>
      </w:pPr>
      <w:bookmarkStart w:id="175" w:name="_Toc229991504"/>
      <w:bookmarkStart w:id="176" w:name="_Toc232433751"/>
      <w:r w:rsidRPr="00A56BB2">
        <w:rPr>
          <w:szCs w:val="22"/>
          <w:lang w:val="en-US" w:eastAsia="zh-CN"/>
        </w:rPr>
        <w:t>5</w:t>
      </w:r>
      <w:r w:rsidRPr="00A56BB2">
        <w:rPr>
          <w:szCs w:val="22"/>
          <w:lang w:val="en-US" w:eastAsia="zh-CN"/>
        </w:rPr>
        <w:tab/>
      </w:r>
      <w:bookmarkEnd w:id="173"/>
      <w:bookmarkEnd w:id="175"/>
      <w:bookmarkEnd w:id="176"/>
      <w:r w:rsidRPr="00A56BB2">
        <w:rPr>
          <w:rFonts w:hint="eastAsia"/>
          <w:szCs w:val="22"/>
          <w:lang w:val="en-US" w:eastAsia="zh-CN"/>
        </w:rPr>
        <w:t>关于来自</w:t>
      </w:r>
      <w:r w:rsidRPr="00A56BB2">
        <w:rPr>
          <w:szCs w:val="22"/>
          <w:lang w:val="en-US" w:eastAsia="zh-CN"/>
        </w:rPr>
        <w:t>IMT-2000</w:t>
      </w:r>
      <w:r>
        <w:rPr>
          <w:rFonts w:hint="eastAsia"/>
          <w:szCs w:val="22"/>
          <w:lang w:val="en-US" w:eastAsia="zh-CN"/>
        </w:rPr>
        <w:t>卫星系统终端的无用发射限值</w:t>
      </w:r>
      <w:r w:rsidRPr="00A56BB2">
        <w:rPr>
          <w:rFonts w:hint="eastAsia"/>
          <w:szCs w:val="22"/>
          <w:lang w:val="en-US" w:eastAsia="zh-CN"/>
        </w:rPr>
        <w:t>的</w:t>
      </w:r>
      <w:r>
        <w:rPr>
          <w:rFonts w:hint="eastAsia"/>
          <w:szCs w:val="22"/>
          <w:lang w:val="en-US" w:eastAsia="zh-CN"/>
        </w:rPr>
        <w:t>建议书</w:t>
      </w:r>
    </w:p>
    <w:p w:rsidR="004F12A8" w:rsidRPr="001D7E2A" w:rsidRDefault="004F12A8" w:rsidP="004F12A8">
      <w:pPr>
        <w:ind w:firstLineChars="200" w:firstLine="440"/>
        <w:rPr>
          <w:szCs w:val="22"/>
          <w:lang w:val="en-US" w:eastAsia="zh-CN"/>
        </w:rPr>
      </w:pPr>
      <w:r w:rsidRPr="00A56BB2">
        <w:rPr>
          <w:rFonts w:hint="eastAsia"/>
          <w:szCs w:val="22"/>
          <w:lang w:val="en-US" w:eastAsia="zh-CN"/>
        </w:rPr>
        <w:t>来自</w:t>
      </w:r>
      <w:r w:rsidRPr="00A56BB2">
        <w:rPr>
          <w:szCs w:val="22"/>
          <w:lang w:val="en-US" w:eastAsia="zh-CN"/>
        </w:rPr>
        <w:t>IMT-2000</w:t>
      </w:r>
      <w:r w:rsidRPr="00A56BB2">
        <w:rPr>
          <w:rFonts w:hint="eastAsia"/>
          <w:szCs w:val="22"/>
          <w:lang w:val="en-US" w:eastAsia="zh-CN"/>
        </w:rPr>
        <w:t>系统终端的无用</w:t>
      </w:r>
      <w:r>
        <w:rPr>
          <w:rFonts w:hint="eastAsia"/>
          <w:szCs w:val="22"/>
          <w:lang w:val="en-US" w:eastAsia="zh-CN"/>
        </w:rPr>
        <w:t>发射</w:t>
      </w:r>
      <w:r w:rsidRPr="00A56BB2">
        <w:rPr>
          <w:rFonts w:hint="eastAsia"/>
          <w:szCs w:val="22"/>
          <w:lang w:val="en-US" w:eastAsia="zh-CN"/>
        </w:rPr>
        <w:t>应该符合相关的</w:t>
      </w:r>
      <w:r w:rsidRPr="00A56BB2">
        <w:rPr>
          <w:szCs w:val="22"/>
          <w:lang w:val="en-US" w:eastAsia="zh-CN"/>
        </w:rPr>
        <w:t>ITU</w:t>
      </w:r>
      <w:r w:rsidRPr="00A56BB2">
        <w:rPr>
          <w:szCs w:val="22"/>
          <w:lang w:val="en-US" w:eastAsia="zh-CN"/>
        </w:rPr>
        <w:noBreakHyphen/>
        <w:t>R</w:t>
      </w:r>
      <w:r>
        <w:rPr>
          <w:rFonts w:hint="eastAsia"/>
          <w:szCs w:val="22"/>
          <w:lang w:val="en-US" w:eastAsia="zh-CN"/>
        </w:rPr>
        <w:t>建议书</w:t>
      </w:r>
      <w:r w:rsidRPr="00A56BB2">
        <w:rPr>
          <w:szCs w:val="22"/>
          <w:lang w:val="en-US" w:eastAsia="zh-CN"/>
        </w:rPr>
        <w:t>(</w:t>
      </w:r>
      <w:r w:rsidRPr="00A56BB2">
        <w:rPr>
          <w:rFonts w:hint="eastAsia"/>
          <w:szCs w:val="22"/>
          <w:lang w:val="en-US" w:eastAsia="zh-CN"/>
        </w:rPr>
        <w:t>例如，对工作在</w:t>
      </w:r>
      <w:r w:rsidRPr="00A56BB2">
        <w:rPr>
          <w:szCs w:val="22"/>
          <w:lang w:val="en-US" w:eastAsia="zh-CN"/>
        </w:rPr>
        <w:t>1-3</w:t>
      </w:r>
      <w:r>
        <w:rPr>
          <w:szCs w:val="22"/>
          <w:lang w:val="en-US" w:eastAsia="zh-CN"/>
        </w:rPr>
        <w:t xml:space="preserve"> GHz</w:t>
      </w:r>
      <w:r w:rsidRPr="00A56BB2">
        <w:rPr>
          <w:rFonts w:hint="eastAsia"/>
          <w:szCs w:val="22"/>
          <w:lang w:val="en-US" w:eastAsia="zh-CN"/>
        </w:rPr>
        <w:t>范围的、一定频带内的非</w:t>
      </w:r>
      <w:r w:rsidRPr="00A56BB2">
        <w:rPr>
          <w:szCs w:val="22"/>
          <w:lang w:val="en-US" w:eastAsia="zh-CN"/>
        </w:rPr>
        <w:noBreakHyphen/>
        <w:t>GSO</w:t>
      </w:r>
      <w:r>
        <w:rPr>
          <w:rFonts w:hint="eastAsia"/>
          <w:szCs w:val="22"/>
          <w:lang w:val="en-US" w:eastAsia="zh-CN"/>
        </w:rPr>
        <w:t>和</w:t>
      </w:r>
      <w:r w:rsidRPr="00A56BB2">
        <w:rPr>
          <w:szCs w:val="22"/>
          <w:lang w:val="en-US" w:eastAsia="zh-CN"/>
        </w:rPr>
        <w:t>GSO</w:t>
      </w:r>
      <w:r w:rsidRPr="00A56BB2">
        <w:rPr>
          <w:rFonts w:hint="eastAsia"/>
          <w:szCs w:val="22"/>
          <w:lang w:val="en-US" w:eastAsia="zh-CN"/>
        </w:rPr>
        <w:t>卫星系统，所有终端应该符合分别在</w:t>
      </w:r>
      <w:r w:rsidRPr="00A56BB2">
        <w:rPr>
          <w:szCs w:val="22"/>
          <w:lang w:val="en-US" w:eastAsia="zh-CN"/>
        </w:rPr>
        <w:t>ITU</w:t>
      </w:r>
      <w:r w:rsidRPr="00A56BB2">
        <w:rPr>
          <w:szCs w:val="22"/>
          <w:lang w:val="en-US" w:eastAsia="zh-CN"/>
        </w:rPr>
        <w:noBreakHyphen/>
        <w:t>R M.1343</w:t>
      </w:r>
      <w:r>
        <w:rPr>
          <w:rFonts w:hint="eastAsia"/>
          <w:szCs w:val="22"/>
          <w:lang w:val="en-US" w:eastAsia="zh-CN"/>
        </w:rPr>
        <w:t>和</w:t>
      </w:r>
      <w:r w:rsidRPr="00A56BB2">
        <w:rPr>
          <w:szCs w:val="22"/>
          <w:lang w:val="en-US" w:eastAsia="zh-CN"/>
        </w:rPr>
        <w:t>ITU</w:t>
      </w:r>
      <w:r w:rsidRPr="00A56BB2">
        <w:rPr>
          <w:szCs w:val="22"/>
          <w:lang w:val="en-US" w:eastAsia="zh-CN"/>
        </w:rPr>
        <w:noBreakHyphen/>
        <w:t>R M.1480</w:t>
      </w:r>
      <w:r>
        <w:rPr>
          <w:rFonts w:hint="eastAsia"/>
          <w:szCs w:val="22"/>
          <w:lang w:val="en-US" w:eastAsia="zh-CN"/>
        </w:rPr>
        <w:t>建议书</w:t>
      </w:r>
      <w:r w:rsidRPr="00A56BB2">
        <w:rPr>
          <w:rFonts w:hint="eastAsia"/>
          <w:szCs w:val="22"/>
          <w:lang w:val="en-US" w:eastAsia="zh-CN"/>
        </w:rPr>
        <w:t>中规定的电平</w:t>
      </w:r>
      <w:r w:rsidRPr="00A56BB2">
        <w:rPr>
          <w:szCs w:val="22"/>
          <w:lang w:val="en-US" w:eastAsia="zh-CN"/>
        </w:rPr>
        <w:t>)</w:t>
      </w:r>
      <w:r>
        <w:rPr>
          <w:rFonts w:hint="eastAsia"/>
          <w:szCs w:val="22"/>
          <w:lang w:val="en-US" w:eastAsia="zh-CN"/>
        </w:rPr>
        <w:t>。</w:t>
      </w:r>
    </w:p>
    <w:p w:rsidR="004F12A8" w:rsidRPr="000F28BA" w:rsidRDefault="004F12A8" w:rsidP="004F12A8">
      <w:pPr>
        <w:pStyle w:val="AnnexNoTitle"/>
        <w:rPr>
          <w:szCs w:val="28"/>
          <w:lang w:val="en-US" w:eastAsia="zh-CN"/>
        </w:rPr>
      </w:pPr>
      <w:bookmarkStart w:id="177" w:name="_Toc232433752"/>
      <w:r w:rsidRPr="000F28BA">
        <w:rPr>
          <w:rFonts w:hint="eastAsia"/>
          <w:szCs w:val="28"/>
          <w:lang w:val="en-US" w:eastAsia="zh-CN"/>
        </w:rPr>
        <w:t>附件</w:t>
      </w:r>
      <w:r w:rsidRPr="000F28BA">
        <w:rPr>
          <w:szCs w:val="28"/>
          <w:lang w:val="en-US" w:eastAsia="zh-CN"/>
        </w:rPr>
        <w:t>1</w:t>
      </w:r>
      <w:r w:rsidRPr="000F28BA">
        <w:rPr>
          <w:szCs w:val="28"/>
          <w:lang w:val="en-US" w:eastAsia="zh-CN"/>
        </w:rPr>
        <w:br/>
      </w:r>
      <w:r w:rsidRPr="000F28BA">
        <w:rPr>
          <w:szCs w:val="28"/>
          <w:lang w:val="en-US" w:eastAsia="zh-CN"/>
        </w:rPr>
        <w:br/>
      </w:r>
      <w:bookmarkEnd w:id="177"/>
      <w:r>
        <w:rPr>
          <w:rFonts w:hint="eastAsia"/>
          <w:szCs w:val="28"/>
          <w:lang w:val="en-US" w:eastAsia="zh-CN"/>
        </w:rPr>
        <w:t>缩写</w:t>
      </w:r>
    </w:p>
    <w:p w:rsidR="004F12A8" w:rsidRPr="000F28BA" w:rsidRDefault="004F12A8" w:rsidP="004F12A8">
      <w:pPr>
        <w:pStyle w:val="Normalaftertitle"/>
        <w:tabs>
          <w:tab w:val="clear" w:pos="794"/>
          <w:tab w:val="clear" w:pos="1191"/>
          <w:tab w:val="clear" w:pos="1588"/>
        </w:tabs>
        <w:spacing w:line="240" w:lineRule="exact"/>
        <w:rPr>
          <w:szCs w:val="22"/>
          <w:lang w:val="en-US" w:eastAsia="zh-CN"/>
        </w:rPr>
      </w:pPr>
      <w:r w:rsidRPr="000F28BA">
        <w:rPr>
          <w:szCs w:val="22"/>
          <w:lang w:val="en-US" w:eastAsia="zh-CN"/>
        </w:rPr>
        <w:t>3GPP</w:t>
      </w:r>
      <w:r w:rsidRPr="000F28BA">
        <w:rPr>
          <w:szCs w:val="22"/>
          <w:lang w:val="en-US" w:eastAsia="zh-CN"/>
        </w:rPr>
        <w:tab/>
      </w:r>
      <w:r w:rsidRPr="000F28BA">
        <w:rPr>
          <w:rFonts w:hint="eastAsia"/>
          <w:szCs w:val="22"/>
          <w:lang w:val="en-US" w:eastAsia="zh-CN"/>
        </w:rPr>
        <w:t>第</w:t>
      </w:r>
      <w:r w:rsidRPr="000F28BA">
        <w:rPr>
          <w:szCs w:val="22"/>
          <w:lang w:val="en-US" w:eastAsia="zh-CN"/>
        </w:rPr>
        <w:t>3</w:t>
      </w:r>
      <w:r w:rsidRPr="000F28BA">
        <w:rPr>
          <w:rFonts w:hint="eastAsia"/>
          <w:szCs w:val="22"/>
          <w:lang w:val="en-US" w:eastAsia="zh-CN"/>
        </w:rPr>
        <w:t>代一体化项目</w:t>
      </w:r>
      <w:r w:rsidRPr="000F28BA">
        <w:rPr>
          <w:szCs w:val="22"/>
          <w:lang w:val="en-US" w:eastAsia="zh-CN"/>
        </w:rPr>
        <w:t xml:space="preserve"> </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AI</w:t>
      </w:r>
      <w:r w:rsidRPr="000F28BA">
        <w:rPr>
          <w:szCs w:val="22"/>
          <w:lang w:val="en-US" w:eastAsia="zh-CN"/>
        </w:rPr>
        <w:tab/>
      </w:r>
      <w:r w:rsidRPr="000F28BA">
        <w:rPr>
          <w:rFonts w:hint="eastAsia"/>
          <w:szCs w:val="22"/>
          <w:lang w:val="en-US" w:eastAsia="zh-CN"/>
        </w:rPr>
        <w:t>捕获指示符</w:t>
      </w:r>
      <w:r w:rsidRPr="000F28BA">
        <w:rPr>
          <w:szCs w:val="22"/>
          <w:lang w:val="en-US" w:eastAsia="zh-CN"/>
        </w:rPr>
        <w:t>(</w:t>
      </w:r>
      <w:r w:rsidRPr="000F28BA">
        <w:rPr>
          <w:rFonts w:hint="eastAsia"/>
          <w:szCs w:val="22"/>
          <w:lang w:val="en-US" w:eastAsia="zh-CN"/>
        </w:rPr>
        <w:t>器</w:t>
      </w:r>
      <w:r w:rsidRPr="000F28BA">
        <w:rPr>
          <w:szCs w:val="22"/>
          <w:lang w:val="en-US" w:eastAsia="zh-CN"/>
        </w:rPr>
        <w:t>)</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AICH</w:t>
      </w:r>
      <w:r w:rsidRPr="000F28BA">
        <w:rPr>
          <w:szCs w:val="22"/>
          <w:lang w:val="en-US" w:eastAsia="zh-CN"/>
        </w:rPr>
        <w:tab/>
      </w:r>
      <w:r w:rsidRPr="000F28BA">
        <w:rPr>
          <w:rFonts w:hint="eastAsia"/>
          <w:szCs w:val="22"/>
          <w:lang w:val="en-US" w:eastAsia="zh-CN"/>
        </w:rPr>
        <w:t>捕获指示符信道</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ALT</w:t>
      </w:r>
      <w:r w:rsidRPr="000F28BA">
        <w:rPr>
          <w:szCs w:val="22"/>
          <w:lang w:val="en-US" w:eastAsia="zh-CN"/>
        </w:rPr>
        <w:tab/>
      </w:r>
      <w:r w:rsidRPr="000F28BA">
        <w:rPr>
          <w:rFonts w:hint="eastAsia"/>
          <w:szCs w:val="22"/>
          <w:lang w:val="en-US" w:eastAsia="zh-CN"/>
        </w:rPr>
        <w:t>自动无线电链路传送</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AP</w:t>
      </w:r>
      <w:r w:rsidRPr="000F28BA">
        <w:rPr>
          <w:szCs w:val="22"/>
          <w:lang w:val="en-US" w:eastAsia="zh-CN"/>
        </w:rPr>
        <w:tab/>
      </w:r>
      <w:r w:rsidRPr="000F28BA">
        <w:rPr>
          <w:rFonts w:hint="eastAsia"/>
          <w:szCs w:val="22"/>
          <w:lang w:val="en-US" w:eastAsia="zh-CN"/>
        </w:rPr>
        <w:t>访问报头</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ARQ</w:t>
      </w:r>
      <w:r w:rsidRPr="000F28BA">
        <w:rPr>
          <w:szCs w:val="22"/>
          <w:lang w:val="en-US" w:eastAsia="zh-CN"/>
        </w:rPr>
        <w:tab/>
      </w:r>
      <w:r w:rsidRPr="000F28BA">
        <w:rPr>
          <w:rFonts w:hint="eastAsia"/>
          <w:szCs w:val="22"/>
          <w:lang w:val="en-US" w:eastAsia="zh-CN"/>
        </w:rPr>
        <w:t>终端重复请求</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AS</w:t>
      </w:r>
      <w:r w:rsidRPr="000F28BA">
        <w:rPr>
          <w:szCs w:val="22"/>
          <w:lang w:val="en-US" w:eastAsia="zh-CN"/>
        </w:rPr>
        <w:tab/>
      </w:r>
      <w:r w:rsidRPr="000F28BA">
        <w:rPr>
          <w:rFonts w:hint="eastAsia"/>
          <w:szCs w:val="22"/>
          <w:lang w:val="en-US" w:eastAsia="zh-CN"/>
        </w:rPr>
        <w:t>访问时隙</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AVP</w:t>
      </w:r>
      <w:r w:rsidRPr="000F28BA">
        <w:rPr>
          <w:szCs w:val="22"/>
          <w:lang w:val="en-US" w:eastAsia="zh-CN"/>
        </w:rPr>
        <w:tab/>
      </w:r>
      <w:r w:rsidRPr="000F28BA">
        <w:rPr>
          <w:rFonts w:hint="eastAsia"/>
          <w:szCs w:val="22"/>
          <w:lang w:val="en-US" w:eastAsia="zh-CN"/>
        </w:rPr>
        <w:t>属性值</w:t>
      </w:r>
      <w:r w:rsidRPr="000F28BA">
        <w:rPr>
          <w:szCs w:val="22"/>
          <w:lang w:val="en-US" w:eastAsia="zh-CN"/>
        </w:rPr>
        <w:t>(</w:t>
      </w:r>
      <w:r w:rsidRPr="000F28BA">
        <w:rPr>
          <w:rFonts w:hint="eastAsia"/>
          <w:szCs w:val="22"/>
          <w:lang w:val="en-US" w:eastAsia="zh-CN"/>
        </w:rPr>
        <w:t>成</w:t>
      </w:r>
      <w:r w:rsidRPr="000F28BA">
        <w:rPr>
          <w:szCs w:val="22"/>
          <w:lang w:val="en-US" w:eastAsia="zh-CN"/>
        </w:rPr>
        <w:t>)</w:t>
      </w:r>
      <w:r w:rsidRPr="000F28BA">
        <w:rPr>
          <w:rFonts w:hint="eastAsia"/>
          <w:szCs w:val="22"/>
          <w:lang w:val="en-US" w:eastAsia="zh-CN"/>
        </w:rPr>
        <w:t>对</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BCH</w:t>
      </w:r>
      <w:r w:rsidRPr="000F28BA">
        <w:rPr>
          <w:szCs w:val="22"/>
          <w:lang w:val="en-US" w:eastAsia="zh-CN"/>
        </w:rPr>
        <w:tab/>
      </w:r>
      <w:r w:rsidRPr="000F28BA">
        <w:rPr>
          <w:rFonts w:hint="eastAsia"/>
          <w:szCs w:val="22"/>
          <w:lang w:val="en-US" w:eastAsia="zh-CN"/>
        </w:rPr>
        <w:t>广播信道</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BCCH</w:t>
      </w:r>
      <w:r w:rsidRPr="000F28BA">
        <w:rPr>
          <w:szCs w:val="22"/>
          <w:lang w:val="en-US" w:eastAsia="zh-CN"/>
        </w:rPr>
        <w:tab/>
      </w:r>
      <w:r w:rsidRPr="000F28BA">
        <w:rPr>
          <w:rFonts w:hint="eastAsia"/>
          <w:szCs w:val="22"/>
          <w:lang w:val="en-US" w:eastAsia="zh-CN"/>
        </w:rPr>
        <w:t>广播控制信道</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 xml:space="preserve">BEC </w:t>
      </w:r>
      <w:r w:rsidRPr="000F28BA">
        <w:rPr>
          <w:szCs w:val="22"/>
          <w:lang w:val="en-US" w:eastAsia="zh-CN"/>
        </w:rPr>
        <w:tab/>
      </w:r>
      <w:r w:rsidRPr="000F28BA">
        <w:rPr>
          <w:rFonts w:hint="eastAsia"/>
          <w:szCs w:val="22"/>
          <w:lang w:val="en-US" w:eastAsia="zh-CN"/>
        </w:rPr>
        <w:t>反向差错校正</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BER</w:t>
      </w:r>
      <w:r w:rsidRPr="000F28BA">
        <w:rPr>
          <w:szCs w:val="22"/>
          <w:lang w:val="en-US" w:eastAsia="zh-CN"/>
        </w:rPr>
        <w:tab/>
      </w:r>
      <w:r w:rsidRPr="000F28BA">
        <w:rPr>
          <w:rFonts w:hint="eastAsia"/>
          <w:szCs w:val="22"/>
          <w:lang w:val="en-US" w:eastAsia="zh-CN"/>
        </w:rPr>
        <w:t>比特</w:t>
      </w:r>
      <w:r w:rsidRPr="000F28BA">
        <w:rPr>
          <w:szCs w:val="22"/>
          <w:lang w:val="en-US" w:eastAsia="zh-CN"/>
        </w:rPr>
        <w:t>(</w:t>
      </w:r>
      <w:r w:rsidRPr="000F28BA">
        <w:rPr>
          <w:rFonts w:hint="eastAsia"/>
          <w:szCs w:val="22"/>
          <w:lang w:val="en-US" w:eastAsia="zh-CN"/>
        </w:rPr>
        <w:t>位</w:t>
      </w:r>
      <w:r w:rsidRPr="000F28BA">
        <w:rPr>
          <w:szCs w:val="22"/>
          <w:lang w:val="en-US" w:eastAsia="zh-CN"/>
        </w:rPr>
        <w:t>)</w:t>
      </w:r>
      <w:r w:rsidRPr="000F28BA">
        <w:rPr>
          <w:rFonts w:hint="eastAsia"/>
          <w:szCs w:val="22"/>
          <w:lang w:val="en-US" w:eastAsia="zh-CN"/>
        </w:rPr>
        <w:t>差错比</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BPSK</w:t>
      </w:r>
      <w:r w:rsidRPr="000F28BA">
        <w:rPr>
          <w:szCs w:val="22"/>
          <w:lang w:val="en-US" w:eastAsia="zh-CN"/>
        </w:rPr>
        <w:tab/>
      </w:r>
      <w:r w:rsidRPr="000F28BA">
        <w:rPr>
          <w:rFonts w:hint="eastAsia"/>
          <w:szCs w:val="22"/>
          <w:lang w:val="en-US" w:eastAsia="zh-CN"/>
        </w:rPr>
        <w:t>二进制相移键控</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BS</w:t>
      </w:r>
      <w:r w:rsidRPr="000F28BA">
        <w:rPr>
          <w:szCs w:val="22"/>
          <w:lang w:val="en-US" w:eastAsia="zh-CN"/>
        </w:rPr>
        <w:tab/>
      </w:r>
      <w:r w:rsidRPr="000F28BA">
        <w:rPr>
          <w:rFonts w:hint="eastAsia"/>
          <w:szCs w:val="22"/>
          <w:lang w:val="en-US" w:eastAsia="zh-CN"/>
        </w:rPr>
        <w:t>基站</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BSDT</w:t>
      </w:r>
      <w:r w:rsidRPr="000F28BA">
        <w:rPr>
          <w:szCs w:val="22"/>
          <w:lang w:val="en-US" w:eastAsia="zh-CN"/>
        </w:rPr>
        <w:tab/>
      </w:r>
      <w:r w:rsidRPr="000F28BA">
        <w:rPr>
          <w:rFonts w:hint="eastAsia"/>
          <w:szCs w:val="22"/>
          <w:lang w:val="en-US" w:eastAsia="zh-CN"/>
        </w:rPr>
        <w:t>波束选择分集</w:t>
      </w:r>
      <w:r w:rsidRPr="000F28BA">
        <w:rPr>
          <w:szCs w:val="22"/>
          <w:lang w:val="en-US" w:eastAsia="zh-CN"/>
        </w:rPr>
        <w:t>(</w:t>
      </w:r>
      <w:r w:rsidRPr="000F28BA">
        <w:rPr>
          <w:rFonts w:hint="eastAsia"/>
          <w:szCs w:val="22"/>
          <w:lang w:val="en-US" w:eastAsia="zh-CN"/>
        </w:rPr>
        <w:t>发散性</w:t>
      </w:r>
      <w:r w:rsidRPr="000F28BA">
        <w:rPr>
          <w:szCs w:val="22"/>
          <w:lang w:val="en-US" w:eastAsia="zh-CN"/>
        </w:rPr>
        <w:t>)</w:t>
      </w:r>
      <w:r w:rsidRPr="000F28BA">
        <w:rPr>
          <w:rFonts w:hint="eastAsia"/>
          <w:szCs w:val="22"/>
          <w:lang w:val="en-US" w:eastAsia="zh-CN"/>
        </w:rPr>
        <w:t>传输技术</w:t>
      </w:r>
      <w:r>
        <w:rPr>
          <w:rFonts w:hint="eastAsia"/>
          <w:szCs w:val="22"/>
          <w:lang w:val="en-US" w:eastAsia="zh-CN"/>
        </w:rPr>
        <w:t>。</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CCCH</w:t>
      </w:r>
      <w:r w:rsidRPr="000F28BA">
        <w:rPr>
          <w:szCs w:val="22"/>
          <w:lang w:val="en-US" w:eastAsia="zh-CN"/>
        </w:rPr>
        <w:tab/>
      </w:r>
      <w:r w:rsidRPr="000F28BA">
        <w:rPr>
          <w:rFonts w:hint="eastAsia"/>
          <w:szCs w:val="22"/>
          <w:lang w:val="en-US" w:eastAsia="zh-CN"/>
        </w:rPr>
        <w:t>公共控制信道</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CCPCH</w:t>
      </w:r>
      <w:r w:rsidRPr="000F28BA">
        <w:rPr>
          <w:szCs w:val="22"/>
          <w:lang w:val="en-US" w:eastAsia="zh-CN"/>
        </w:rPr>
        <w:tab/>
      </w:r>
      <w:r w:rsidRPr="000F28BA">
        <w:rPr>
          <w:rFonts w:hint="eastAsia"/>
          <w:szCs w:val="22"/>
          <w:lang w:val="en-US" w:eastAsia="zh-CN"/>
        </w:rPr>
        <w:t>公共控制物理信道</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CDMA</w:t>
      </w:r>
      <w:r w:rsidRPr="000F28BA">
        <w:rPr>
          <w:szCs w:val="22"/>
          <w:lang w:val="en-US" w:eastAsia="zh-CN"/>
        </w:rPr>
        <w:tab/>
      </w:r>
      <w:r w:rsidRPr="000F28BA">
        <w:rPr>
          <w:rFonts w:hint="eastAsia"/>
          <w:szCs w:val="22"/>
          <w:lang w:val="en-US" w:eastAsia="zh-CN"/>
        </w:rPr>
        <w:t>码分复用接入</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CDP</w:t>
      </w:r>
      <w:r w:rsidRPr="000F28BA">
        <w:rPr>
          <w:szCs w:val="22"/>
          <w:lang w:val="en-US" w:eastAsia="zh-CN"/>
        </w:rPr>
        <w:tab/>
      </w:r>
      <w:r w:rsidRPr="000F28BA">
        <w:rPr>
          <w:rFonts w:hint="eastAsia"/>
          <w:szCs w:val="22"/>
          <w:lang w:val="en-US" w:eastAsia="zh-CN"/>
        </w:rPr>
        <w:t>冲突检测报头</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CLoS</w:t>
      </w:r>
      <w:r w:rsidRPr="000F28BA">
        <w:rPr>
          <w:szCs w:val="22"/>
          <w:lang w:val="en-US" w:eastAsia="zh-CN"/>
        </w:rPr>
        <w:tab/>
      </w:r>
      <w:r>
        <w:rPr>
          <w:rFonts w:hint="eastAsia"/>
          <w:szCs w:val="22"/>
          <w:lang w:val="en-US" w:eastAsia="zh-CN"/>
        </w:rPr>
        <w:t>无障碍视距</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CN</w:t>
      </w:r>
      <w:r w:rsidRPr="000F28BA">
        <w:rPr>
          <w:szCs w:val="22"/>
          <w:lang w:val="en-US" w:eastAsia="zh-CN"/>
        </w:rPr>
        <w:tab/>
      </w:r>
      <w:r w:rsidRPr="000F28BA">
        <w:rPr>
          <w:rFonts w:hint="eastAsia"/>
          <w:szCs w:val="22"/>
          <w:lang w:val="en-US" w:eastAsia="zh-CN"/>
        </w:rPr>
        <w:t>核心网络</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CPCH</w:t>
      </w:r>
      <w:r w:rsidRPr="000F28BA">
        <w:rPr>
          <w:szCs w:val="22"/>
          <w:lang w:val="en-US" w:eastAsia="zh-CN"/>
        </w:rPr>
        <w:tab/>
      </w:r>
      <w:r w:rsidRPr="000F28BA">
        <w:rPr>
          <w:rFonts w:hint="eastAsia"/>
          <w:szCs w:val="22"/>
          <w:lang w:val="en-US" w:eastAsia="zh-CN"/>
        </w:rPr>
        <w:t>公共分组信道</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CPICH</w:t>
      </w:r>
      <w:r w:rsidRPr="000F28BA">
        <w:rPr>
          <w:szCs w:val="22"/>
          <w:lang w:val="en-US" w:eastAsia="zh-CN"/>
        </w:rPr>
        <w:tab/>
      </w:r>
      <w:r w:rsidRPr="000F28BA">
        <w:rPr>
          <w:rFonts w:hint="eastAsia"/>
          <w:szCs w:val="22"/>
          <w:lang w:val="en-US" w:eastAsia="zh-CN"/>
        </w:rPr>
        <w:t>公共导频信道</w:t>
      </w:r>
    </w:p>
    <w:p w:rsidR="000D3FD4" w:rsidRDefault="000D3FD4">
      <w:pPr>
        <w:tabs>
          <w:tab w:val="clear" w:pos="794"/>
          <w:tab w:val="clear" w:pos="1191"/>
          <w:tab w:val="clear" w:pos="1588"/>
          <w:tab w:val="clear" w:pos="1985"/>
        </w:tabs>
        <w:overflowPunct/>
        <w:autoSpaceDE/>
        <w:autoSpaceDN/>
        <w:adjustRightInd/>
        <w:spacing w:before="0"/>
        <w:jc w:val="left"/>
        <w:textAlignment w:val="auto"/>
        <w:rPr>
          <w:szCs w:val="22"/>
          <w:lang w:val="en-US" w:eastAsia="zh-CN"/>
        </w:rPr>
      </w:pPr>
      <w:r>
        <w:rPr>
          <w:szCs w:val="22"/>
          <w:lang w:val="en-US" w:eastAsia="zh-CN"/>
        </w:rPr>
        <w:br w:type="page"/>
      </w:r>
    </w:p>
    <w:p w:rsidR="004F12A8" w:rsidRPr="000F28BA" w:rsidRDefault="004F12A8" w:rsidP="004F12A8">
      <w:pPr>
        <w:tabs>
          <w:tab w:val="clear" w:pos="794"/>
          <w:tab w:val="clear" w:pos="1191"/>
          <w:tab w:val="clear" w:pos="1588"/>
        </w:tabs>
        <w:spacing w:line="240" w:lineRule="exact"/>
        <w:rPr>
          <w:szCs w:val="22"/>
          <w:lang w:val="en-US"/>
        </w:rPr>
      </w:pPr>
      <w:r w:rsidRPr="000F28BA">
        <w:rPr>
          <w:szCs w:val="22"/>
          <w:lang w:val="en-US"/>
        </w:rPr>
        <w:lastRenderedPageBreak/>
        <w:t xml:space="preserve">CSICH </w:t>
      </w:r>
      <w:r w:rsidRPr="000F28BA">
        <w:rPr>
          <w:szCs w:val="22"/>
          <w:lang w:val="en-US"/>
        </w:rPr>
        <w:tab/>
        <w:t>CPCH</w:t>
      </w:r>
      <w:r w:rsidRPr="000F28BA">
        <w:rPr>
          <w:rFonts w:hint="eastAsia"/>
          <w:szCs w:val="22"/>
          <w:lang w:val="en-US" w:eastAsia="zh-CN"/>
        </w:rPr>
        <w:t>状态指示符信道</w:t>
      </w:r>
      <w:r w:rsidRPr="000F28BA">
        <w:rPr>
          <w:szCs w:val="22"/>
          <w:lang w:val="en-US"/>
        </w:rPr>
        <w:t xml:space="preserve"> </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rPr>
        <w:t>CTCH</w:t>
      </w:r>
      <w:r w:rsidRPr="000F28BA">
        <w:rPr>
          <w:szCs w:val="22"/>
          <w:lang w:val="en-US"/>
        </w:rPr>
        <w:tab/>
      </w:r>
      <w:r w:rsidRPr="000F28BA">
        <w:rPr>
          <w:rFonts w:hint="eastAsia"/>
          <w:szCs w:val="22"/>
          <w:lang w:val="en-US" w:eastAsia="zh-CN"/>
        </w:rPr>
        <w:t>公共通信信道</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rPr>
        <w:t>DCCH</w:t>
      </w:r>
      <w:r w:rsidRPr="000F28BA">
        <w:rPr>
          <w:szCs w:val="22"/>
          <w:lang w:val="en-US"/>
        </w:rPr>
        <w:tab/>
      </w:r>
      <w:r w:rsidRPr="000F28BA">
        <w:rPr>
          <w:rFonts w:hint="eastAsia"/>
          <w:szCs w:val="22"/>
          <w:lang w:val="en-US" w:eastAsia="zh-CN"/>
        </w:rPr>
        <w:t>专用控制信道</w:t>
      </w:r>
    </w:p>
    <w:p w:rsidR="004F12A8" w:rsidRPr="000F28BA" w:rsidRDefault="004F12A8" w:rsidP="004F12A8">
      <w:pPr>
        <w:tabs>
          <w:tab w:val="clear" w:pos="794"/>
          <w:tab w:val="clear" w:pos="1191"/>
          <w:tab w:val="clear" w:pos="1588"/>
        </w:tabs>
        <w:spacing w:line="240" w:lineRule="exact"/>
        <w:rPr>
          <w:szCs w:val="22"/>
          <w:lang w:val="en-US"/>
        </w:rPr>
      </w:pPr>
      <w:r w:rsidRPr="000F28BA">
        <w:rPr>
          <w:szCs w:val="22"/>
          <w:lang w:val="en-US"/>
        </w:rPr>
        <w:t>DPCCH</w:t>
      </w:r>
      <w:r w:rsidRPr="000F28BA">
        <w:rPr>
          <w:szCs w:val="22"/>
          <w:lang w:val="en-US"/>
        </w:rPr>
        <w:tab/>
      </w:r>
      <w:r w:rsidRPr="000F28BA">
        <w:rPr>
          <w:rFonts w:hint="eastAsia"/>
          <w:szCs w:val="22"/>
          <w:lang w:val="en-US" w:eastAsia="zh-CN"/>
        </w:rPr>
        <w:t>专用物理控制信道</w:t>
      </w:r>
    </w:p>
    <w:p w:rsidR="004F12A8" w:rsidRPr="000F28BA" w:rsidRDefault="004F12A8" w:rsidP="004F12A8">
      <w:pPr>
        <w:tabs>
          <w:tab w:val="clear" w:pos="794"/>
          <w:tab w:val="clear" w:pos="1191"/>
          <w:tab w:val="clear" w:pos="1588"/>
        </w:tabs>
        <w:spacing w:line="240" w:lineRule="exact"/>
        <w:rPr>
          <w:szCs w:val="22"/>
          <w:lang w:val="en-US"/>
        </w:rPr>
      </w:pPr>
      <w:r w:rsidRPr="000F28BA">
        <w:rPr>
          <w:szCs w:val="22"/>
          <w:lang w:val="en-US"/>
        </w:rPr>
        <w:t>DPDCH</w:t>
      </w:r>
      <w:r w:rsidRPr="000F28BA">
        <w:rPr>
          <w:szCs w:val="22"/>
          <w:lang w:val="en-US"/>
        </w:rPr>
        <w:tab/>
      </w:r>
      <w:r w:rsidRPr="000F28BA">
        <w:rPr>
          <w:rFonts w:hint="eastAsia"/>
          <w:szCs w:val="22"/>
          <w:lang w:val="en-US" w:eastAsia="zh-CN"/>
        </w:rPr>
        <w:t>专用物理数据信道</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rPr>
        <w:t>DRA</w:t>
      </w:r>
      <w:r w:rsidRPr="000F28BA">
        <w:rPr>
          <w:szCs w:val="22"/>
          <w:lang w:val="en-US"/>
        </w:rPr>
        <w:tab/>
      </w:r>
      <w:r w:rsidRPr="000F28BA">
        <w:rPr>
          <w:rFonts w:hint="eastAsia"/>
          <w:szCs w:val="22"/>
          <w:lang w:val="en-US" w:eastAsia="zh-CN"/>
        </w:rPr>
        <w:t>直接辐射阵</w:t>
      </w:r>
    </w:p>
    <w:p w:rsidR="004F12A8" w:rsidRPr="000F28BA" w:rsidRDefault="004F12A8" w:rsidP="004F12A8">
      <w:pPr>
        <w:tabs>
          <w:tab w:val="clear" w:pos="794"/>
          <w:tab w:val="clear" w:pos="1191"/>
          <w:tab w:val="clear" w:pos="1588"/>
        </w:tabs>
        <w:spacing w:line="240" w:lineRule="exact"/>
        <w:rPr>
          <w:szCs w:val="22"/>
          <w:lang w:val="en-US"/>
        </w:rPr>
      </w:pPr>
      <w:r w:rsidRPr="000F28BA">
        <w:rPr>
          <w:szCs w:val="22"/>
          <w:lang w:val="en-US"/>
        </w:rPr>
        <w:t>DS-CDMA</w:t>
      </w:r>
      <w:r w:rsidRPr="000F28BA">
        <w:rPr>
          <w:szCs w:val="22"/>
          <w:lang w:val="en-US"/>
        </w:rPr>
        <w:tab/>
      </w:r>
      <w:r w:rsidRPr="000F28BA">
        <w:rPr>
          <w:rFonts w:hint="eastAsia"/>
          <w:szCs w:val="22"/>
          <w:lang w:val="en-US" w:eastAsia="zh-CN"/>
        </w:rPr>
        <w:t>直接扩</w:t>
      </w:r>
      <w:r>
        <w:rPr>
          <w:rFonts w:hint="eastAsia"/>
          <w:szCs w:val="22"/>
          <w:lang w:val="en-US" w:eastAsia="zh-CN"/>
        </w:rPr>
        <w:t>谱</w:t>
      </w:r>
      <w:r w:rsidRPr="000F28BA">
        <w:rPr>
          <w:szCs w:val="22"/>
          <w:lang w:val="en-US"/>
        </w:rPr>
        <w:t>CDMA</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rPr>
        <w:t>DSCH</w:t>
      </w:r>
      <w:r w:rsidRPr="000F28BA">
        <w:rPr>
          <w:szCs w:val="22"/>
          <w:lang w:val="en-US"/>
        </w:rPr>
        <w:tab/>
      </w:r>
      <w:r>
        <w:rPr>
          <w:rFonts w:hint="eastAsia"/>
          <w:szCs w:val="22"/>
          <w:lang w:val="en-US" w:eastAsia="zh-CN"/>
        </w:rPr>
        <w:t>下行链路</w:t>
      </w:r>
      <w:r w:rsidRPr="000F28BA">
        <w:rPr>
          <w:rFonts w:hint="eastAsia"/>
          <w:szCs w:val="22"/>
          <w:lang w:val="en-US" w:eastAsia="zh-CN"/>
        </w:rPr>
        <w:t>共</w:t>
      </w:r>
      <w:r>
        <w:rPr>
          <w:rFonts w:hint="eastAsia"/>
          <w:szCs w:val="22"/>
          <w:lang w:val="en-US" w:eastAsia="zh-CN"/>
        </w:rPr>
        <w:t>用</w:t>
      </w:r>
      <w:r w:rsidRPr="000F28BA">
        <w:rPr>
          <w:rFonts w:hint="eastAsia"/>
          <w:szCs w:val="22"/>
          <w:lang w:val="en-US" w:eastAsia="zh-CN"/>
        </w:rPr>
        <w:t>信道</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rPr>
        <w:t>DTCH</w:t>
      </w:r>
      <w:r w:rsidRPr="000F28BA">
        <w:rPr>
          <w:szCs w:val="22"/>
          <w:lang w:val="en-US"/>
        </w:rPr>
        <w:tab/>
      </w:r>
      <w:r w:rsidRPr="000F28BA">
        <w:rPr>
          <w:rFonts w:hint="eastAsia"/>
          <w:szCs w:val="22"/>
          <w:lang w:val="en-US" w:eastAsia="zh-CN"/>
        </w:rPr>
        <w:t>专用通信信道</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DTMF</w:t>
      </w:r>
      <w:r w:rsidRPr="000F28BA">
        <w:rPr>
          <w:szCs w:val="22"/>
          <w:lang w:val="en-US" w:eastAsia="zh-CN"/>
        </w:rPr>
        <w:tab/>
      </w:r>
      <w:r w:rsidRPr="000F28BA">
        <w:rPr>
          <w:rFonts w:hint="eastAsia"/>
          <w:szCs w:val="22"/>
          <w:lang w:val="en-US" w:eastAsia="zh-CN"/>
        </w:rPr>
        <w:t>双音多频</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FACH</w:t>
      </w:r>
      <w:r w:rsidRPr="000F28BA">
        <w:rPr>
          <w:szCs w:val="22"/>
          <w:lang w:val="en-US" w:eastAsia="zh-CN"/>
        </w:rPr>
        <w:tab/>
      </w:r>
      <w:r w:rsidRPr="000F28BA">
        <w:rPr>
          <w:rFonts w:hint="eastAsia"/>
          <w:szCs w:val="22"/>
          <w:lang w:val="en-US" w:eastAsia="zh-CN"/>
        </w:rPr>
        <w:t>前向</w:t>
      </w:r>
      <w:r>
        <w:rPr>
          <w:rFonts w:hint="eastAsia"/>
          <w:szCs w:val="22"/>
          <w:lang w:val="en-US" w:eastAsia="zh-CN"/>
        </w:rPr>
        <w:t>接入</w:t>
      </w:r>
      <w:r w:rsidRPr="000F28BA">
        <w:rPr>
          <w:rFonts w:hint="eastAsia"/>
          <w:szCs w:val="22"/>
          <w:lang w:val="en-US" w:eastAsia="zh-CN"/>
        </w:rPr>
        <w:t>信道</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FBI</w:t>
      </w:r>
      <w:r w:rsidRPr="000F28BA">
        <w:rPr>
          <w:szCs w:val="22"/>
          <w:lang w:val="en-US" w:eastAsia="zh-CN"/>
        </w:rPr>
        <w:tab/>
      </w:r>
      <w:r w:rsidRPr="000F28BA">
        <w:rPr>
          <w:rFonts w:hint="eastAsia"/>
          <w:szCs w:val="22"/>
          <w:lang w:val="en-US" w:eastAsia="zh-CN"/>
        </w:rPr>
        <w:t>反馈信息</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FCH</w:t>
      </w:r>
      <w:r w:rsidRPr="000F28BA">
        <w:rPr>
          <w:szCs w:val="22"/>
          <w:lang w:val="en-US" w:eastAsia="zh-CN"/>
        </w:rPr>
        <w:tab/>
      </w:r>
      <w:r w:rsidRPr="000F28BA">
        <w:rPr>
          <w:rFonts w:hint="eastAsia"/>
          <w:szCs w:val="22"/>
          <w:lang w:val="en-US" w:eastAsia="zh-CN"/>
        </w:rPr>
        <w:t>帧控制头</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FCCH</w:t>
      </w:r>
      <w:r w:rsidRPr="000F28BA">
        <w:rPr>
          <w:szCs w:val="22"/>
          <w:lang w:val="en-US" w:eastAsia="zh-CN"/>
        </w:rPr>
        <w:tab/>
      </w:r>
      <w:r w:rsidRPr="000F28BA">
        <w:rPr>
          <w:rFonts w:hint="eastAsia"/>
          <w:szCs w:val="22"/>
          <w:lang w:val="en-US" w:eastAsia="zh-CN"/>
        </w:rPr>
        <w:t>频率校正信道</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FDD</w:t>
      </w:r>
      <w:r w:rsidRPr="000F28BA">
        <w:rPr>
          <w:szCs w:val="22"/>
          <w:lang w:val="en-US" w:eastAsia="zh-CN"/>
        </w:rPr>
        <w:tab/>
      </w:r>
      <w:r w:rsidRPr="000F28BA">
        <w:rPr>
          <w:rFonts w:hint="eastAsia"/>
          <w:szCs w:val="22"/>
          <w:lang w:val="en-US" w:eastAsia="zh-CN"/>
        </w:rPr>
        <w:t>频分双工</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FDMA</w:t>
      </w:r>
      <w:r w:rsidRPr="000F28BA">
        <w:rPr>
          <w:szCs w:val="22"/>
          <w:lang w:val="en-US" w:eastAsia="zh-CN"/>
        </w:rPr>
        <w:tab/>
      </w:r>
      <w:r w:rsidRPr="000F28BA">
        <w:rPr>
          <w:rFonts w:hint="eastAsia"/>
          <w:szCs w:val="22"/>
          <w:lang w:val="en-US" w:eastAsia="zh-CN"/>
        </w:rPr>
        <w:t>频分</w:t>
      </w:r>
      <w:r>
        <w:rPr>
          <w:rFonts w:hint="eastAsia"/>
          <w:szCs w:val="22"/>
          <w:lang w:val="en-US" w:eastAsia="zh-CN"/>
        </w:rPr>
        <w:t>多址</w:t>
      </w:r>
      <w:r w:rsidRPr="000F28BA">
        <w:rPr>
          <w:szCs w:val="22"/>
          <w:lang w:val="en-US" w:eastAsia="zh-CN"/>
        </w:rPr>
        <w:t xml:space="preserve"> </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FEC</w:t>
      </w:r>
      <w:r w:rsidRPr="000F28BA">
        <w:rPr>
          <w:szCs w:val="22"/>
          <w:lang w:val="en-US" w:eastAsia="zh-CN"/>
        </w:rPr>
        <w:tab/>
      </w:r>
      <w:r w:rsidRPr="000F28BA">
        <w:rPr>
          <w:rFonts w:hint="eastAsia"/>
          <w:szCs w:val="22"/>
          <w:lang w:val="en-US" w:eastAsia="zh-CN"/>
        </w:rPr>
        <w:t>前向纠错</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FER</w:t>
      </w:r>
      <w:r w:rsidRPr="000F28BA">
        <w:rPr>
          <w:szCs w:val="22"/>
          <w:lang w:val="en-US" w:eastAsia="zh-CN"/>
        </w:rPr>
        <w:tab/>
      </w:r>
      <w:r w:rsidRPr="000F28BA">
        <w:rPr>
          <w:rFonts w:hint="eastAsia"/>
          <w:szCs w:val="22"/>
          <w:lang w:val="en-US" w:eastAsia="zh-CN"/>
        </w:rPr>
        <w:t>帧差错比</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FFT</w:t>
      </w:r>
      <w:r w:rsidRPr="000F28BA">
        <w:rPr>
          <w:szCs w:val="22"/>
          <w:lang w:val="en-US" w:eastAsia="zh-CN"/>
        </w:rPr>
        <w:tab/>
      </w:r>
      <w:r w:rsidRPr="000F28BA">
        <w:rPr>
          <w:rFonts w:hint="eastAsia"/>
          <w:szCs w:val="22"/>
          <w:lang w:val="en-US" w:eastAsia="zh-CN"/>
        </w:rPr>
        <w:t>快速傅里叶变换</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FSW</w:t>
      </w:r>
      <w:r w:rsidRPr="000F28BA">
        <w:rPr>
          <w:szCs w:val="22"/>
          <w:lang w:val="en-US" w:eastAsia="zh-CN"/>
        </w:rPr>
        <w:tab/>
      </w:r>
      <w:r w:rsidRPr="000F28BA">
        <w:rPr>
          <w:rFonts w:hint="eastAsia"/>
          <w:szCs w:val="22"/>
          <w:lang w:val="en-US" w:eastAsia="zh-CN"/>
        </w:rPr>
        <w:t>帧同步字</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FTP</w:t>
      </w:r>
      <w:r w:rsidRPr="000F28BA">
        <w:rPr>
          <w:szCs w:val="22"/>
          <w:lang w:val="en-US" w:eastAsia="zh-CN"/>
        </w:rPr>
        <w:tab/>
      </w:r>
      <w:r w:rsidRPr="000F28BA">
        <w:rPr>
          <w:rFonts w:hint="eastAsia"/>
          <w:szCs w:val="22"/>
          <w:lang w:val="en-US" w:eastAsia="zh-CN"/>
        </w:rPr>
        <w:t>文件传送协议</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GBCH</w:t>
      </w:r>
      <w:r w:rsidRPr="000F28BA">
        <w:rPr>
          <w:szCs w:val="22"/>
          <w:lang w:val="en-US" w:eastAsia="zh-CN"/>
        </w:rPr>
        <w:tab/>
      </w:r>
      <w:r w:rsidRPr="000F28BA">
        <w:rPr>
          <w:rFonts w:hint="eastAsia"/>
          <w:szCs w:val="22"/>
          <w:lang w:val="en-US" w:eastAsia="zh-CN"/>
        </w:rPr>
        <w:t>全球定位系统</w:t>
      </w:r>
      <w:r w:rsidRPr="000F28BA">
        <w:rPr>
          <w:szCs w:val="22"/>
          <w:lang w:val="en-US" w:eastAsia="zh-CN"/>
        </w:rPr>
        <w:t>(GPS)</w:t>
      </w:r>
      <w:r w:rsidRPr="000F28BA">
        <w:rPr>
          <w:rFonts w:hint="eastAsia"/>
          <w:szCs w:val="22"/>
          <w:lang w:val="en-US" w:eastAsia="zh-CN"/>
        </w:rPr>
        <w:t>广播信道</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GCC</w:t>
      </w:r>
      <w:r w:rsidRPr="000F28BA">
        <w:rPr>
          <w:szCs w:val="22"/>
          <w:lang w:val="en-US" w:eastAsia="zh-CN"/>
        </w:rPr>
        <w:tab/>
      </w:r>
      <w:r w:rsidRPr="000F28BA">
        <w:rPr>
          <w:rFonts w:hint="eastAsia"/>
          <w:szCs w:val="22"/>
          <w:lang w:val="en-US" w:eastAsia="zh-CN"/>
        </w:rPr>
        <w:t>地面控制中心</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GERAN</w:t>
      </w:r>
      <w:r w:rsidRPr="000F28BA">
        <w:rPr>
          <w:szCs w:val="22"/>
          <w:lang w:val="en-US" w:eastAsia="zh-CN"/>
        </w:rPr>
        <w:tab/>
        <w:t xml:space="preserve">GSM EDGE </w:t>
      </w:r>
      <w:r>
        <w:rPr>
          <w:rFonts w:hint="eastAsia"/>
          <w:szCs w:val="22"/>
          <w:lang w:val="en-US" w:eastAsia="zh-CN"/>
        </w:rPr>
        <w:t>无线电接入</w:t>
      </w:r>
      <w:r w:rsidRPr="000F28BA">
        <w:rPr>
          <w:rFonts w:hint="eastAsia"/>
          <w:szCs w:val="22"/>
          <w:lang w:val="en-US" w:eastAsia="zh-CN"/>
        </w:rPr>
        <w:t>网</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GMR-1</w:t>
      </w:r>
      <w:r w:rsidRPr="000F28BA">
        <w:rPr>
          <w:szCs w:val="22"/>
          <w:lang w:val="en-US" w:eastAsia="zh-CN"/>
        </w:rPr>
        <w:tab/>
      </w:r>
      <w:r w:rsidRPr="000F28BA">
        <w:rPr>
          <w:rFonts w:hint="eastAsia"/>
          <w:szCs w:val="22"/>
          <w:lang w:val="en-US" w:eastAsia="zh-CN"/>
        </w:rPr>
        <w:t>地面移动无线电</w:t>
      </w:r>
      <w:r w:rsidRPr="000F28BA">
        <w:rPr>
          <w:szCs w:val="22"/>
          <w:lang w:val="en-US" w:eastAsia="zh-CN"/>
        </w:rPr>
        <w:t>-1</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GPS</w:t>
      </w:r>
      <w:r w:rsidRPr="000F28BA">
        <w:rPr>
          <w:szCs w:val="22"/>
          <w:lang w:val="en-US" w:eastAsia="zh-CN"/>
        </w:rPr>
        <w:tab/>
      </w:r>
      <w:r w:rsidRPr="000F28BA">
        <w:rPr>
          <w:rFonts w:hint="eastAsia"/>
          <w:szCs w:val="22"/>
          <w:lang w:val="en-US" w:eastAsia="zh-CN"/>
        </w:rPr>
        <w:t>全球定位系统</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HDLC</w:t>
      </w:r>
      <w:r w:rsidRPr="000F28BA">
        <w:rPr>
          <w:szCs w:val="22"/>
          <w:lang w:val="en-US" w:eastAsia="zh-CN"/>
        </w:rPr>
        <w:tab/>
      </w:r>
      <w:r w:rsidRPr="000F28BA">
        <w:rPr>
          <w:rFonts w:hint="eastAsia"/>
          <w:szCs w:val="22"/>
          <w:lang w:val="en-US" w:eastAsia="zh-CN"/>
        </w:rPr>
        <w:t>高级数据链路控制规程</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HP-CCPCH</w:t>
      </w:r>
      <w:r w:rsidRPr="000F28BA">
        <w:rPr>
          <w:szCs w:val="22"/>
          <w:lang w:val="en-US" w:eastAsia="zh-CN"/>
        </w:rPr>
        <w:tab/>
      </w:r>
      <w:r w:rsidRPr="000F28BA">
        <w:rPr>
          <w:rFonts w:hint="eastAsia"/>
          <w:szCs w:val="22"/>
          <w:lang w:val="en-US" w:eastAsia="zh-CN"/>
        </w:rPr>
        <w:t>高穿透性公共控制物理信道</w:t>
      </w:r>
    </w:p>
    <w:p w:rsidR="004F12A8" w:rsidRPr="000F28BA" w:rsidRDefault="004F12A8" w:rsidP="004F12A8">
      <w:pPr>
        <w:tabs>
          <w:tab w:val="clear" w:pos="794"/>
          <w:tab w:val="clear" w:pos="1191"/>
          <w:tab w:val="clear" w:pos="1588"/>
        </w:tabs>
        <w:spacing w:line="240" w:lineRule="exact"/>
        <w:rPr>
          <w:szCs w:val="22"/>
          <w:lang w:val="en-US" w:eastAsia="zh-CN"/>
        </w:rPr>
      </w:pPr>
      <w:r>
        <w:rPr>
          <w:szCs w:val="22"/>
          <w:lang w:val="en-US" w:eastAsia="zh-CN"/>
        </w:rPr>
        <w:t>IMS</w:t>
      </w:r>
      <w:r>
        <w:rPr>
          <w:szCs w:val="22"/>
          <w:lang w:val="en-US" w:eastAsia="zh-CN"/>
        </w:rPr>
        <w:tab/>
        <w:t>IP</w:t>
      </w:r>
      <w:r w:rsidRPr="000F28BA">
        <w:rPr>
          <w:rFonts w:hint="eastAsia"/>
          <w:szCs w:val="22"/>
          <w:lang w:val="en-US" w:eastAsia="zh-CN"/>
        </w:rPr>
        <w:t>多媒体子系统</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IMR</w:t>
      </w:r>
      <w:r w:rsidRPr="000F28BA">
        <w:rPr>
          <w:szCs w:val="22"/>
          <w:lang w:val="en-US" w:eastAsia="zh-CN"/>
        </w:rPr>
        <w:tab/>
      </w:r>
      <w:r w:rsidRPr="000F28BA">
        <w:rPr>
          <w:rFonts w:hint="eastAsia"/>
          <w:szCs w:val="22"/>
          <w:lang w:val="en-US" w:eastAsia="zh-CN"/>
        </w:rPr>
        <w:t>中间模块转发器</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IP</w:t>
      </w:r>
      <w:r w:rsidRPr="000F28BA">
        <w:rPr>
          <w:szCs w:val="22"/>
          <w:lang w:val="en-US" w:eastAsia="zh-CN"/>
        </w:rPr>
        <w:tab/>
      </w:r>
      <w:r w:rsidRPr="000F28BA">
        <w:rPr>
          <w:rFonts w:hint="eastAsia"/>
          <w:szCs w:val="22"/>
          <w:lang w:val="en-US" w:eastAsia="zh-CN"/>
        </w:rPr>
        <w:t>网</w:t>
      </w:r>
      <w:r>
        <w:rPr>
          <w:rFonts w:hint="eastAsia"/>
          <w:szCs w:val="22"/>
          <w:lang w:val="en-US" w:eastAsia="zh-CN"/>
        </w:rPr>
        <w:t>际</w:t>
      </w:r>
      <w:r w:rsidRPr="000F28BA">
        <w:rPr>
          <w:rFonts w:hint="eastAsia"/>
          <w:szCs w:val="22"/>
          <w:lang w:val="en-US" w:eastAsia="zh-CN"/>
        </w:rPr>
        <w:t>协议</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IWF</w:t>
      </w:r>
      <w:r w:rsidRPr="000F28BA">
        <w:rPr>
          <w:szCs w:val="22"/>
          <w:lang w:val="en-US" w:eastAsia="zh-CN"/>
        </w:rPr>
        <w:tab/>
      </w:r>
      <w:r w:rsidRPr="000F28BA">
        <w:rPr>
          <w:rFonts w:hint="eastAsia"/>
          <w:szCs w:val="22"/>
          <w:lang w:val="en-US" w:eastAsia="zh-CN"/>
        </w:rPr>
        <w:t>互</w:t>
      </w:r>
      <w:r>
        <w:rPr>
          <w:rFonts w:hint="eastAsia"/>
          <w:szCs w:val="22"/>
          <w:lang w:val="en-US" w:eastAsia="zh-CN"/>
        </w:rPr>
        <w:t>通</w:t>
      </w:r>
      <w:r w:rsidRPr="000F28BA">
        <w:rPr>
          <w:rFonts w:hint="eastAsia"/>
          <w:szCs w:val="22"/>
          <w:lang w:val="en-US" w:eastAsia="zh-CN"/>
        </w:rPr>
        <w:t>功能</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LDPC</w:t>
      </w:r>
      <w:r w:rsidRPr="000F28BA">
        <w:rPr>
          <w:szCs w:val="22"/>
          <w:lang w:val="en-US" w:eastAsia="zh-CN"/>
        </w:rPr>
        <w:tab/>
      </w:r>
      <w:r w:rsidRPr="000F28BA">
        <w:rPr>
          <w:rFonts w:hint="eastAsia"/>
          <w:szCs w:val="22"/>
          <w:lang w:val="en-US" w:eastAsia="zh-CN"/>
        </w:rPr>
        <w:t>低密度奇偶校验码</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LES</w:t>
      </w:r>
      <w:r w:rsidRPr="000F28BA">
        <w:rPr>
          <w:szCs w:val="22"/>
          <w:lang w:val="en-US" w:eastAsia="zh-CN"/>
        </w:rPr>
        <w:tab/>
      </w:r>
      <w:r>
        <w:rPr>
          <w:rFonts w:hint="eastAsia"/>
          <w:szCs w:val="22"/>
          <w:lang w:val="en-US" w:eastAsia="zh-CN"/>
        </w:rPr>
        <w:t>陆地地球</w:t>
      </w:r>
      <w:r w:rsidRPr="000F28BA">
        <w:rPr>
          <w:rFonts w:hint="eastAsia"/>
          <w:szCs w:val="22"/>
          <w:lang w:val="en-US" w:eastAsia="zh-CN"/>
        </w:rPr>
        <w:t>站</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MAC</w:t>
      </w:r>
      <w:r w:rsidRPr="000F28BA">
        <w:rPr>
          <w:szCs w:val="22"/>
          <w:lang w:val="en-US" w:eastAsia="zh-CN"/>
        </w:rPr>
        <w:tab/>
      </w:r>
      <w:r w:rsidRPr="000F28BA">
        <w:rPr>
          <w:rFonts w:hint="eastAsia"/>
          <w:szCs w:val="22"/>
          <w:lang w:val="en-US" w:eastAsia="zh-CN"/>
        </w:rPr>
        <w:t>媒体接入</w:t>
      </w:r>
      <w:r w:rsidRPr="000F28BA">
        <w:rPr>
          <w:szCs w:val="22"/>
          <w:lang w:val="en-US" w:eastAsia="zh-CN"/>
        </w:rPr>
        <w:t>(</w:t>
      </w:r>
      <w:r w:rsidRPr="000F28BA">
        <w:rPr>
          <w:rFonts w:hint="eastAsia"/>
          <w:szCs w:val="22"/>
          <w:lang w:val="en-US" w:eastAsia="zh-CN"/>
        </w:rPr>
        <w:t>访问</w:t>
      </w:r>
      <w:r w:rsidRPr="000F28BA">
        <w:rPr>
          <w:szCs w:val="22"/>
          <w:lang w:val="en-US" w:eastAsia="zh-CN"/>
        </w:rPr>
        <w:t>)</w:t>
      </w:r>
      <w:r w:rsidRPr="000F28BA">
        <w:rPr>
          <w:rFonts w:hint="eastAsia"/>
          <w:szCs w:val="22"/>
          <w:lang w:val="en-US" w:eastAsia="zh-CN"/>
        </w:rPr>
        <w:t>控制</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MBMS</w:t>
      </w:r>
      <w:r w:rsidRPr="000F28BA">
        <w:rPr>
          <w:szCs w:val="22"/>
          <w:lang w:val="en-US" w:eastAsia="zh-CN"/>
        </w:rPr>
        <w:tab/>
      </w:r>
      <w:r w:rsidRPr="000F28BA">
        <w:rPr>
          <w:rFonts w:hint="eastAsia"/>
          <w:szCs w:val="22"/>
          <w:lang w:val="en-US" w:eastAsia="zh-CN"/>
        </w:rPr>
        <w:t>多媒体广播</w:t>
      </w:r>
      <w:r w:rsidRPr="000F28BA">
        <w:rPr>
          <w:szCs w:val="22"/>
          <w:lang w:val="en-US" w:eastAsia="zh-CN"/>
        </w:rPr>
        <w:t>/</w:t>
      </w:r>
      <w:r w:rsidRPr="000F28BA">
        <w:rPr>
          <w:rFonts w:hint="eastAsia"/>
          <w:szCs w:val="22"/>
          <w:lang w:val="en-US" w:eastAsia="zh-CN"/>
        </w:rPr>
        <w:t>多射程服务</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MC</w:t>
      </w:r>
      <w:r w:rsidRPr="000F28BA">
        <w:rPr>
          <w:szCs w:val="22"/>
          <w:lang w:val="en-US" w:eastAsia="zh-CN"/>
        </w:rPr>
        <w:tab/>
      </w:r>
      <w:r w:rsidRPr="000F28BA">
        <w:rPr>
          <w:rFonts w:hint="eastAsia"/>
          <w:szCs w:val="22"/>
          <w:lang w:val="en-US" w:eastAsia="zh-CN"/>
        </w:rPr>
        <w:t>多</w:t>
      </w:r>
      <w:r>
        <w:rPr>
          <w:rFonts w:hint="eastAsia"/>
          <w:szCs w:val="22"/>
          <w:lang w:val="en-US" w:eastAsia="zh-CN"/>
        </w:rPr>
        <w:t>载波</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MES</w:t>
      </w:r>
      <w:r w:rsidRPr="000F28BA">
        <w:rPr>
          <w:szCs w:val="22"/>
          <w:lang w:val="en-US" w:eastAsia="zh-CN"/>
        </w:rPr>
        <w:tab/>
      </w:r>
      <w:r w:rsidRPr="000F28BA">
        <w:rPr>
          <w:rFonts w:hint="eastAsia"/>
          <w:szCs w:val="22"/>
          <w:lang w:val="en-US" w:eastAsia="zh-CN"/>
        </w:rPr>
        <w:t>移动地球站</w:t>
      </w:r>
    </w:p>
    <w:p w:rsidR="000D3FD4" w:rsidRDefault="000D3FD4">
      <w:pPr>
        <w:tabs>
          <w:tab w:val="clear" w:pos="794"/>
          <w:tab w:val="clear" w:pos="1191"/>
          <w:tab w:val="clear" w:pos="1588"/>
          <w:tab w:val="clear" w:pos="1985"/>
        </w:tabs>
        <w:overflowPunct/>
        <w:autoSpaceDE/>
        <w:autoSpaceDN/>
        <w:adjustRightInd/>
        <w:spacing w:before="0"/>
        <w:jc w:val="left"/>
        <w:textAlignment w:val="auto"/>
        <w:rPr>
          <w:szCs w:val="22"/>
          <w:lang w:val="en-US" w:eastAsia="zh-CN"/>
        </w:rPr>
      </w:pPr>
      <w:r>
        <w:rPr>
          <w:szCs w:val="22"/>
          <w:lang w:val="en-US" w:eastAsia="zh-CN"/>
        </w:rPr>
        <w:br w:type="page"/>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lastRenderedPageBreak/>
        <w:t>MF</w:t>
      </w:r>
      <w:r w:rsidRPr="000F28BA">
        <w:rPr>
          <w:szCs w:val="22"/>
          <w:lang w:val="en-US" w:eastAsia="zh-CN"/>
        </w:rPr>
        <w:tab/>
      </w:r>
      <w:r>
        <w:rPr>
          <w:rFonts w:hint="eastAsia"/>
          <w:szCs w:val="22"/>
          <w:lang w:val="en-US" w:eastAsia="zh-CN"/>
        </w:rPr>
        <w:t>复</w:t>
      </w:r>
      <w:r w:rsidRPr="000F28BA">
        <w:rPr>
          <w:rFonts w:hint="eastAsia"/>
          <w:szCs w:val="22"/>
          <w:lang w:val="en-US" w:eastAsia="zh-CN"/>
        </w:rPr>
        <w:t>帧</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MOE</w:t>
      </w:r>
      <w:r w:rsidRPr="000F28BA">
        <w:rPr>
          <w:szCs w:val="22"/>
          <w:lang w:val="en-US" w:eastAsia="zh-CN"/>
        </w:rPr>
        <w:tab/>
      </w:r>
      <w:r w:rsidRPr="000F28BA">
        <w:rPr>
          <w:rFonts w:hint="eastAsia"/>
          <w:szCs w:val="22"/>
          <w:lang w:val="en-US" w:eastAsia="zh-CN"/>
        </w:rPr>
        <w:t>最小输出能量</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MRC</w:t>
      </w:r>
      <w:r w:rsidRPr="000F28BA">
        <w:rPr>
          <w:szCs w:val="22"/>
          <w:lang w:val="en-US" w:eastAsia="zh-CN"/>
        </w:rPr>
        <w:tab/>
      </w:r>
      <w:r w:rsidRPr="000F28BA">
        <w:rPr>
          <w:rFonts w:hint="eastAsia"/>
          <w:szCs w:val="22"/>
          <w:lang w:val="en-US" w:eastAsia="zh-CN"/>
        </w:rPr>
        <w:t>最大比率组合</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 xml:space="preserve">MTCH </w:t>
      </w:r>
      <w:r w:rsidRPr="000F28BA">
        <w:rPr>
          <w:szCs w:val="22"/>
          <w:lang w:val="en-US" w:eastAsia="zh-CN"/>
        </w:rPr>
        <w:tab/>
      </w:r>
      <w:r w:rsidRPr="000F28BA">
        <w:rPr>
          <w:rFonts w:hint="eastAsia"/>
          <w:szCs w:val="22"/>
          <w:lang w:val="en-US" w:eastAsia="zh-CN"/>
        </w:rPr>
        <w:t>多媒体广播</w:t>
      </w:r>
      <w:r w:rsidRPr="000F28BA">
        <w:rPr>
          <w:szCs w:val="22"/>
          <w:lang w:val="en-US" w:eastAsia="zh-CN"/>
        </w:rPr>
        <w:t>/</w:t>
      </w:r>
      <w:r w:rsidRPr="000F28BA">
        <w:rPr>
          <w:rFonts w:hint="eastAsia"/>
          <w:szCs w:val="22"/>
          <w:lang w:val="en-US" w:eastAsia="zh-CN"/>
        </w:rPr>
        <w:t>多射程服务</w:t>
      </w:r>
      <w:r w:rsidRPr="000F28BA">
        <w:rPr>
          <w:szCs w:val="22"/>
          <w:lang w:val="en-US" w:eastAsia="zh-CN"/>
        </w:rPr>
        <w:t>(MBMS)</w:t>
      </w:r>
      <w:r w:rsidRPr="000F28BA">
        <w:rPr>
          <w:rFonts w:hint="eastAsia"/>
          <w:szCs w:val="22"/>
          <w:lang w:val="en-US" w:eastAsia="zh-CN"/>
        </w:rPr>
        <w:t>通信信道</w:t>
      </w:r>
      <w:r w:rsidRPr="000F28BA">
        <w:rPr>
          <w:szCs w:val="22"/>
          <w:lang w:val="en-US" w:eastAsia="zh-CN"/>
        </w:rPr>
        <w:t xml:space="preserve"> </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MTs</w:t>
      </w:r>
      <w:r w:rsidRPr="000F28BA">
        <w:rPr>
          <w:szCs w:val="22"/>
          <w:lang w:val="en-US" w:eastAsia="zh-CN"/>
        </w:rPr>
        <w:tab/>
      </w:r>
      <w:r w:rsidRPr="000F28BA">
        <w:rPr>
          <w:rFonts w:hint="eastAsia"/>
          <w:szCs w:val="22"/>
          <w:lang w:val="en-US" w:eastAsia="zh-CN"/>
        </w:rPr>
        <w:t>移动终端</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NCCH</w:t>
      </w:r>
      <w:r w:rsidRPr="000F28BA">
        <w:rPr>
          <w:szCs w:val="22"/>
          <w:lang w:val="en-US" w:eastAsia="zh-CN"/>
        </w:rPr>
        <w:tab/>
      </w:r>
      <w:r w:rsidRPr="000F28BA">
        <w:rPr>
          <w:rFonts w:hint="eastAsia"/>
          <w:szCs w:val="22"/>
          <w:lang w:val="en-US" w:eastAsia="zh-CN"/>
        </w:rPr>
        <w:t>通知的控制信道</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OCQPSK</w:t>
      </w:r>
      <w:r w:rsidRPr="000F28BA">
        <w:rPr>
          <w:szCs w:val="22"/>
          <w:lang w:val="en-US" w:eastAsia="zh-CN"/>
        </w:rPr>
        <w:tab/>
      </w:r>
      <w:r w:rsidRPr="000F28BA">
        <w:rPr>
          <w:rFonts w:hint="eastAsia"/>
          <w:szCs w:val="22"/>
          <w:lang w:val="en-US" w:eastAsia="zh-CN"/>
        </w:rPr>
        <w:t>正交复合性正交相移键控</w:t>
      </w:r>
      <w:r w:rsidRPr="000F28BA">
        <w:rPr>
          <w:szCs w:val="22"/>
          <w:lang w:val="en-US" w:eastAsia="zh-CN"/>
        </w:rPr>
        <w:t xml:space="preserve"> </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OVSF</w:t>
      </w:r>
      <w:r w:rsidRPr="000F28BA">
        <w:rPr>
          <w:szCs w:val="22"/>
          <w:lang w:val="en-US" w:eastAsia="zh-CN"/>
        </w:rPr>
        <w:tab/>
      </w:r>
      <w:r w:rsidRPr="000F28BA">
        <w:rPr>
          <w:rFonts w:hint="eastAsia"/>
          <w:szCs w:val="22"/>
          <w:lang w:val="en-US" w:eastAsia="zh-CN"/>
        </w:rPr>
        <w:t>正交变量分布因子</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PBX</w:t>
      </w:r>
      <w:r w:rsidRPr="000F28BA">
        <w:rPr>
          <w:szCs w:val="22"/>
          <w:lang w:val="en-US" w:eastAsia="zh-CN"/>
        </w:rPr>
        <w:tab/>
      </w:r>
      <w:r w:rsidRPr="000F28BA">
        <w:rPr>
          <w:rFonts w:hint="eastAsia"/>
          <w:szCs w:val="22"/>
          <w:lang w:val="en-US" w:eastAsia="zh-CN"/>
        </w:rPr>
        <w:t>专用小交换机</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PCCC</w:t>
      </w:r>
      <w:r w:rsidRPr="000F28BA">
        <w:rPr>
          <w:szCs w:val="22"/>
          <w:lang w:val="en-US" w:eastAsia="zh-CN"/>
        </w:rPr>
        <w:tab/>
      </w:r>
      <w:r w:rsidRPr="000F28BA">
        <w:rPr>
          <w:rFonts w:hint="eastAsia"/>
          <w:szCs w:val="22"/>
          <w:lang w:val="en-US" w:eastAsia="zh-CN"/>
        </w:rPr>
        <w:t>并联卷积码</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PCH</w:t>
      </w:r>
      <w:r w:rsidRPr="000F28BA">
        <w:rPr>
          <w:szCs w:val="22"/>
          <w:lang w:val="en-US" w:eastAsia="zh-CN"/>
        </w:rPr>
        <w:tab/>
      </w:r>
      <w:r w:rsidRPr="000F28BA">
        <w:rPr>
          <w:rFonts w:hint="eastAsia"/>
          <w:szCs w:val="22"/>
          <w:lang w:val="en-US" w:eastAsia="zh-CN"/>
        </w:rPr>
        <w:t>寻呼信道</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PC-P</w:t>
      </w:r>
      <w:r w:rsidRPr="000F28BA">
        <w:rPr>
          <w:szCs w:val="22"/>
          <w:lang w:val="en-US" w:eastAsia="zh-CN"/>
        </w:rPr>
        <w:tab/>
      </w:r>
      <w:r w:rsidRPr="000F28BA">
        <w:rPr>
          <w:rFonts w:hint="eastAsia"/>
          <w:szCs w:val="22"/>
          <w:lang w:val="en-US" w:eastAsia="zh-CN"/>
        </w:rPr>
        <w:t>功率控制报头</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PCPCH</w:t>
      </w:r>
      <w:r w:rsidRPr="000F28BA">
        <w:rPr>
          <w:szCs w:val="22"/>
          <w:lang w:val="en-US" w:eastAsia="zh-CN"/>
        </w:rPr>
        <w:tab/>
      </w:r>
      <w:r w:rsidRPr="000F28BA">
        <w:rPr>
          <w:rFonts w:hint="eastAsia"/>
          <w:szCs w:val="22"/>
          <w:lang w:val="en-US" w:eastAsia="zh-CN"/>
        </w:rPr>
        <w:t>公共物理分组信道</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P-CPICH</w:t>
      </w:r>
      <w:r w:rsidRPr="000F28BA">
        <w:rPr>
          <w:szCs w:val="22"/>
          <w:lang w:val="en-US" w:eastAsia="zh-CN"/>
        </w:rPr>
        <w:tab/>
      </w:r>
      <w:r w:rsidRPr="000F28BA">
        <w:rPr>
          <w:rFonts w:hint="eastAsia"/>
          <w:szCs w:val="22"/>
          <w:lang w:val="en-US" w:eastAsia="zh-CN"/>
        </w:rPr>
        <w:t>主公共导频信道</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PDCP</w:t>
      </w:r>
      <w:r w:rsidRPr="000F28BA">
        <w:rPr>
          <w:szCs w:val="22"/>
          <w:lang w:val="en-US" w:eastAsia="zh-CN"/>
        </w:rPr>
        <w:tab/>
      </w:r>
      <w:r w:rsidRPr="000F28BA">
        <w:rPr>
          <w:rFonts w:hint="eastAsia"/>
          <w:szCs w:val="22"/>
          <w:lang w:val="en-US" w:eastAsia="zh-CN"/>
        </w:rPr>
        <w:t>分组数据收敛协议</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PDSCH</w:t>
      </w:r>
      <w:r w:rsidRPr="000F28BA">
        <w:rPr>
          <w:szCs w:val="22"/>
          <w:lang w:val="en-US" w:eastAsia="zh-CN"/>
        </w:rPr>
        <w:tab/>
      </w:r>
      <w:r>
        <w:rPr>
          <w:rFonts w:hint="eastAsia"/>
          <w:szCs w:val="22"/>
          <w:lang w:val="en-US" w:eastAsia="zh-CN"/>
        </w:rPr>
        <w:t>下行链路共用</w:t>
      </w:r>
      <w:r w:rsidRPr="000F28BA">
        <w:rPr>
          <w:rFonts w:hint="eastAsia"/>
          <w:szCs w:val="22"/>
          <w:lang w:val="en-US" w:eastAsia="zh-CN"/>
        </w:rPr>
        <w:t>物理信道</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PDSCCH</w:t>
      </w:r>
      <w:r w:rsidRPr="000F28BA">
        <w:rPr>
          <w:szCs w:val="22"/>
          <w:lang w:val="en-US" w:eastAsia="zh-CN"/>
        </w:rPr>
        <w:tab/>
      </w:r>
      <w:r>
        <w:rPr>
          <w:rFonts w:hint="eastAsia"/>
          <w:szCs w:val="22"/>
          <w:lang w:val="en-US" w:eastAsia="zh-CN"/>
        </w:rPr>
        <w:t>下行链路共用</w:t>
      </w:r>
      <w:r w:rsidRPr="000F28BA">
        <w:rPr>
          <w:rFonts w:hint="eastAsia"/>
          <w:szCs w:val="22"/>
          <w:lang w:val="en-US" w:eastAsia="zh-CN"/>
        </w:rPr>
        <w:t>物理控制信道</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PDTCH</w:t>
      </w:r>
      <w:r w:rsidRPr="000F28BA">
        <w:rPr>
          <w:szCs w:val="22"/>
          <w:lang w:val="en-US" w:eastAsia="zh-CN"/>
        </w:rPr>
        <w:tab/>
      </w:r>
      <w:r w:rsidRPr="000F28BA">
        <w:rPr>
          <w:rFonts w:hint="eastAsia"/>
          <w:szCs w:val="22"/>
          <w:lang w:val="en-US" w:eastAsia="zh-CN"/>
        </w:rPr>
        <w:t>分组数据通信信道</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PDU</w:t>
      </w:r>
      <w:r w:rsidRPr="000F28BA">
        <w:rPr>
          <w:szCs w:val="22"/>
          <w:lang w:val="en-US" w:eastAsia="zh-CN"/>
        </w:rPr>
        <w:tab/>
      </w:r>
      <w:r w:rsidRPr="000F28BA">
        <w:rPr>
          <w:rFonts w:hint="eastAsia"/>
          <w:szCs w:val="22"/>
          <w:lang w:val="en-US" w:eastAsia="zh-CN"/>
        </w:rPr>
        <w:t>协议数据单元</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PFM</w:t>
      </w:r>
      <w:r w:rsidRPr="000F28BA">
        <w:rPr>
          <w:szCs w:val="22"/>
          <w:lang w:val="en-US" w:eastAsia="zh-CN"/>
        </w:rPr>
        <w:tab/>
      </w:r>
      <w:r w:rsidRPr="000F28BA">
        <w:rPr>
          <w:rFonts w:hint="eastAsia"/>
          <w:szCs w:val="22"/>
          <w:lang w:val="en-US" w:eastAsia="zh-CN"/>
        </w:rPr>
        <w:t>预补偿调频</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PI-CCPCH</w:t>
      </w:r>
      <w:r w:rsidRPr="000F28BA">
        <w:rPr>
          <w:szCs w:val="22"/>
          <w:lang w:val="en-US" w:eastAsia="zh-CN"/>
        </w:rPr>
        <w:tab/>
      </w:r>
      <w:r w:rsidRPr="000F28BA">
        <w:rPr>
          <w:rFonts w:hint="eastAsia"/>
          <w:szCs w:val="22"/>
          <w:lang w:val="en-US" w:eastAsia="zh-CN"/>
        </w:rPr>
        <w:t>导频公共控制物理信道</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PLMN</w:t>
      </w:r>
      <w:r w:rsidRPr="000F28BA">
        <w:rPr>
          <w:szCs w:val="22"/>
          <w:lang w:val="en-US" w:eastAsia="zh-CN"/>
        </w:rPr>
        <w:tab/>
      </w:r>
      <w:r>
        <w:rPr>
          <w:rFonts w:hint="eastAsia"/>
          <w:szCs w:val="22"/>
          <w:lang w:val="en-US" w:eastAsia="zh-CN"/>
        </w:rPr>
        <w:t>公众陆地</w:t>
      </w:r>
      <w:r w:rsidRPr="000F28BA">
        <w:rPr>
          <w:rFonts w:hint="eastAsia"/>
          <w:szCs w:val="22"/>
          <w:lang w:val="en-US" w:eastAsia="zh-CN"/>
        </w:rPr>
        <w:t>移动网</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PRACH</w:t>
      </w:r>
      <w:r w:rsidRPr="000F28BA">
        <w:rPr>
          <w:szCs w:val="22"/>
          <w:lang w:val="en-US" w:eastAsia="zh-CN"/>
        </w:rPr>
        <w:tab/>
      </w:r>
      <w:r w:rsidRPr="000F28BA">
        <w:rPr>
          <w:rFonts w:hint="eastAsia"/>
          <w:szCs w:val="22"/>
          <w:lang w:val="en-US" w:eastAsia="zh-CN"/>
        </w:rPr>
        <w:t>物理随机</w:t>
      </w:r>
      <w:r>
        <w:rPr>
          <w:rFonts w:hint="eastAsia"/>
          <w:szCs w:val="22"/>
          <w:lang w:val="en-US" w:eastAsia="zh-CN"/>
        </w:rPr>
        <w:t>接入</w:t>
      </w:r>
      <w:r w:rsidRPr="000F28BA">
        <w:rPr>
          <w:rFonts w:hint="eastAsia"/>
          <w:szCs w:val="22"/>
          <w:lang w:val="en-US" w:eastAsia="zh-CN"/>
        </w:rPr>
        <w:t>信道</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PRI</w:t>
      </w:r>
      <w:r w:rsidRPr="000F28BA">
        <w:rPr>
          <w:szCs w:val="22"/>
          <w:lang w:val="en-US" w:eastAsia="zh-CN"/>
        </w:rPr>
        <w:tab/>
      </w:r>
      <w:r w:rsidRPr="000F28BA">
        <w:rPr>
          <w:rFonts w:hint="eastAsia"/>
          <w:szCs w:val="22"/>
          <w:lang w:val="en-US" w:eastAsia="zh-CN"/>
        </w:rPr>
        <w:t>私人用户信息</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PSC</w:t>
      </w:r>
      <w:r w:rsidRPr="000F28BA">
        <w:rPr>
          <w:szCs w:val="22"/>
          <w:lang w:val="en-US" w:eastAsia="zh-CN"/>
        </w:rPr>
        <w:tab/>
      </w:r>
      <w:r w:rsidRPr="000F28BA">
        <w:rPr>
          <w:rFonts w:hint="eastAsia"/>
          <w:szCs w:val="22"/>
          <w:lang w:val="en-US" w:eastAsia="zh-CN"/>
        </w:rPr>
        <w:t>主同步码</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PSDN</w:t>
      </w:r>
      <w:r w:rsidRPr="000F28BA">
        <w:rPr>
          <w:szCs w:val="22"/>
          <w:lang w:val="en-US" w:eastAsia="zh-CN"/>
        </w:rPr>
        <w:tab/>
      </w:r>
      <w:r w:rsidRPr="000F28BA">
        <w:rPr>
          <w:rFonts w:hint="eastAsia"/>
          <w:szCs w:val="22"/>
          <w:lang w:val="en-US" w:eastAsia="zh-CN"/>
        </w:rPr>
        <w:t>公</w:t>
      </w:r>
      <w:r>
        <w:rPr>
          <w:rFonts w:hint="eastAsia"/>
          <w:szCs w:val="22"/>
          <w:lang w:val="en-US" w:eastAsia="zh-CN"/>
        </w:rPr>
        <w:t>众</w:t>
      </w:r>
      <w:r w:rsidRPr="000F28BA">
        <w:rPr>
          <w:rFonts w:hint="eastAsia"/>
          <w:szCs w:val="22"/>
          <w:lang w:val="en-US" w:eastAsia="zh-CN"/>
        </w:rPr>
        <w:t>交换数据网</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PSTN</w:t>
      </w:r>
      <w:r w:rsidRPr="000F28BA">
        <w:rPr>
          <w:szCs w:val="22"/>
          <w:lang w:val="en-US" w:eastAsia="zh-CN"/>
        </w:rPr>
        <w:tab/>
      </w:r>
      <w:r w:rsidRPr="000F28BA">
        <w:rPr>
          <w:rFonts w:hint="eastAsia"/>
          <w:szCs w:val="22"/>
          <w:lang w:val="en-US" w:eastAsia="zh-CN"/>
        </w:rPr>
        <w:t>公</w:t>
      </w:r>
      <w:r>
        <w:rPr>
          <w:rFonts w:hint="eastAsia"/>
          <w:szCs w:val="22"/>
          <w:lang w:val="en-US" w:eastAsia="zh-CN"/>
        </w:rPr>
        <w:t>众</w:t>
      </w:r>
      <w:r w:rsidRPr="000F28BA">
        <w:rPr>
          <w:rFonts w:hint="eastAsia"/>
          <w:szCs w:val="22"/>
          <w:lang w:val="en-US" w:eastAsia="zh-CN"/>
        </w:rPr>
        <w:t>交换电话网</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PUI</w:t>
      </w:r>
      <w:r w:rsidRPr="000F28BA">
        <w:rPr>
          <w:szCs w:val="22"/>
          <w:lang w:val="en-US" w:eastAsia="zh-CN"/>
        </w:rPr>
        <w:tab/>
      </w:r>
      <w:r w:rsidRPr="000F28BA">
        <w:rPr>
          <w:rFonts w:hint="eastAsia"/>
          <w:szCs w:val="22"/>
          <w:lang w:val="en-US" w:eastAsia="zh-CN"/>
        </w:rPr>
        <w:t>公共用户信息</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QoS</w:t>
      </w:r>
      <w:r w:rsidRPr="000F28BA">
        <w:rPr>
          <w:szCs w:val="22"/>
          <w:lang w:val="en-US" w:eastAsia="zh-CN"/>
        </w:rPr>
        <w:tab/>
      </w:r>
      <w:r w:rsidRPr="000F28BA">
        <w:rPr>
          <w:rFonts w:hint="eastAsia"/>
          <w:szCs w:val="22"/>
          <w:lang w:val="en-US" w:eastAsia="zh-CN"/>
        </w:rPr>
        <w:t>访问质量</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QPSK</w:t>
      </w:r>
      <w:r w:rsidRPr="000F28BA">
        <w:rPr>
          <w:szCs w:val="22"/>
          <w:lang w:val="en-US" w:eastAsia="zh-CN"/>
        </w:rPr>
        <w:tab/>
      </w:r>
      <w:r w:rsidRPr="000F28BA">
        <w:rPr>
          <w:rFonts w:hint="eastAsia"/>
          <w:szCs w:val="22"/>
          <w:lang w:val="en-US" w:eastAsia="zh-CN"/>
        </w:rPr>
        <w:t>正交相移键控</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RACH</w:t>
      </w:r>
      <w:r w:rsidRPr="000F28BA">
        <w:rPr>
          <w:szCs w:val="22"/>
          <w:lang w:val="en-US" w:eastAsia="zh-CN"/>
        </w:rPr>
        <w:tab/>
      </w:r>
      <w:r w:rsidRPr="000F28BA">
        <w:rPr>
          <w:rFonts w:hint="eastAsia"/>
          <w:szCs w:val="22"/>
          <w:lang w:val="en-US" w:eastAsia="zh-CN"/>
        </w:rPr>
        <w:t>随机</w:t>
      </w:r>
      <w:r>
        <w:rPr>
          <w:rFonts w:hint="eastAsia"/>
          <w:szCs w:val="22"/>
          <w:lang w:val="en-US" w:eastAsia="zh-CN"/>
        </w:rPr>
        <w:t>接入</w:t>
      </w:r>
      <w:r w:rsidRPr="000F28BA">
        <w:rPr>
          <w:rFonts w:hint="eastAsia"/>
          <w:szCs w:val="22"/>
          <w:lang w:val="en-US" w:eastAsia="zh-CN"/>
        </w:rPr>
        <w:t>信道</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RF</w:t>
      </w:r>
      <w:r w:rsidRPr="000F28BA">
        <w:rPr>
          <w:szCs w:val="22"/>
          <w:lang w:val="en-US" w:eastAsia="zh-CN"/>
        </w:rPr>
        <w:tab/>
      </w:r>
      <w:r w:rsidRPr="000F28BA">
        <w:rPr>
          <w:rFonts w:hint="eastAsia"/>
          <w:szCs w:val="22"/>
          <w:lang w:val="en-US" w:eastAsia="zh-CN"/>
        </w:rPr>
        <w:t>射频</w:t>
      </w:r>
      <w:r w:rsidRPr="000F28BA">
        <w:rPr>
          <w:szCs w:val="22"/>
          <w:lang w:val="en-US" w:eastAsia="zh-CN"/>
        </w:rPr>
        <w:t>(</w:t>
      </w:r>
      <w:r w:rsidRPr="000F28BA">
        <w:rPr>
          <w:rFonts w:hint="eastAsia"/>
          <w:szCs w:val="22"/>
          <w:lang w:val="en-US" w:eastAsia="zh-CN"/>
        </w:rPr>
        <w:t>无线电频率</w:t>
      </w:r>
      <w:r w:rsidRPr="000F28BA">
        <w:rPr>
          <w:szCs w:val="22"/>
          <w:lang w:val="en-US" w:eastAsia="zh-CN"/>
        </w:rPr>
        <w:t>)</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RLC</w:t>
      </w:r>
      <w:r w:rsidRPr="000F28BA">
        <w:rPr>
          <w:szCs w:val="22"/>
          <w:lang w:val="en-US" w:eastAsia="zh-CN"/>
        </w:rPr>
        <w:tab/>
      </w:r>
      <w:r w:rsidRPr="000F28BA">
        <w:rPr>
          <w:rFonts w:hint="eastAsia"/>
          <w:szCs w:val="22"/>
          <w:lang w:val="en-US" w:eastAsia="zh-CN"/>
        </w:rPr>
        <w:t>无线</w:t>
      </w:r>
      <w:r>
        <w:rPr>
          <w:rFonts w:hint="eastAsia"/>
          <w:szCs w:val="22"/>
          <w:lang w:val="en-US" w:eastAsia="zh-CN"/>
        </w:rPr>
        <w:t>电</w:t>
      </w:r>
      <w:r w:rsidRPr="000F28BA">
        <w:rPr>
          <w:rFonts w:hint="eastAsia"/>
          <w:szCs w:val="22"/>
          <w:lang w:val="en-US" w:eastAsia="zh-CN"/>
        </w:rPr>
        <w:t>链路控制</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RNC</w:t>
      </w:r>
      <w:r w:rsidRPr="000F28BA">
        <w:rPr>
          <w:szCs w:val="22"/>
          <w:lang w:val="en-US" w:eastAsia="zh-CN"/>
        </w:rPr>
        <w:tab/>
      </w:r>
      <w:r w:rsidRPr="000F28BA">
        <w:rPr>
          <w:rFonts w:hint="eastAsia"/>
          <w:szCs w:val="22"/>
          <w:lang w:val="en-US" w:eastAsia="zh-CN"/>
        </w:rPr>
        <w:t>无线</w:t>
      </w:r>
      <w:r>
        <w:rPr>
          <w:rFonts w:hint="eastAsia"/>
          <w:szCs w:val="22"/>
          <w:lang w:val="en-US" w:eastAsia="zh-CN"/>
        </w:rPr>
        <w:t>电</w:t>
      </w:r>
      <w:r w:rsidRPr="000F28BA">
        <w:rPr>
          <w:rFonts w:hint="eastAsia"/>
          <w:szCs w:val="22"/>
          <w:lang w:val="en-US" w:eastAsia="zh-CN"/>
        </w:rPr>
        <w:t>网络控制器</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RNS</w:t>
      </w:r>
      <w:r w:rsidRPr="000F28BA">
        <w:rPr>
          <w:szCs w:val="22"/>
          <w:lang w:val="en-US" w:eastAsia="zh-CN"/>
        </w:rPr>
        <w:tab/>
      </w:r>
      <w:r w:rsidRPr="000F28BA">
        <w:rPr>
          <w:rFonts w:hint="eastAsia"/>
          <w:szCs w:val="22"/>
          <w:lang w:val="en-US" w:eastAsia="zh-CN"/>
        </w:rPr>
        <w:t>无线</w:t>
      </w:r>
      <w:r>
        <w:rPr>
          <w:rFonts w:hint="eastAsia"/>
          <w:szCs w:val="22"/>
          <w:lang w:val="en-US" w:eastAsia="zh-CN"/>
        </w:rPr>
        <w:t>电</w:t>
      </w:r>
      <w:r w:rsidRPr="000F28BA">
        <w:rPr>
          <w:rFonts w:hint="eastAsia"/>
          <w:szCs w:val="22"/>
          <w:lang w:val="en-US" w:eastAsia="zh-CN"/>
        </w:rPr>
        <w:t>网络子系统</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RRC</w:t>
      </w:r>
      <w:r w:rsidRPr="000F28BA">
        <w:rPr>
          <w:szCs w:val="22"/>
          <w:lang w:val="en-US" w:eastAsia="zh-CN"/>
        </w:rPr>
        <w:tab/>
      </w:r>
      <w:r w:rsidRPr="000F28BA">
        <w:rPr>
          <w:rFonts w:hint="eastAsia"/>
          <w:szCs w:val="22"/>
          <w:lang w:val="en-US" w:eastAsia="zh-CN"/>
        </w:rPr>
        <w:t>无线</w:t>
      </w:r>
      <w:r>
        <w:rPr>
          <w:rFonts w:hint="eastAsia"/>
          <w:szCs w:val="22"/>
          <w:lang w:val="en-US" w:eastAsia="zh-CN"/>
        </w:rPr>
        <w:t>电</w:t>
      </w:r>
      <w:r w:rsidRPr="000F28BA">
        <w:rPr>
          <w:rFonts w:hint="eastAsia"/>
          <w:szCs w:val="22"/>
          <w:lang w:val="en-US" w:eastAsia="zh-CN"/>
        </w:rPr>
        <w:t>资源控制</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RRM</w:t>
      </w:r>
      <w:r w:rsidRPr="000F28BA">
        <w:rPr>
          <w:szCs w:val="22"/>
          <w:lang w:val="en-US" w:eastAsia="zh-CN"/>
        </w:rPr>
        <w:tab/>
      </w:r>
      <w:r w:rsidRPr="000F28BA">
        <w:rPr>
          <w:rFonts w:hint="eastAsia"/>
          <w:szCs w:val="22"/>
          <w:lang w:val="en-US" w:eastAsia="zh-CN"/>
        </w:rPr>
        <w:t>无线</w:t>
      </w:r>
      <w:r>
        <w:rPr>
          <w:rFonts w:hint="eastAsia"/>
          <w:szCs w:val="22"/>
          <w:lang w:val="en-US" w:eastAsia="zh-CN"/>
        </w:rPr>
        <w:t>电</w:t>
      </w:r>
      <w:r w:rsidRPr="000F28BA">
        <w:rPr>
          <w:rFonts w:hint="eastAsia"/>
          <w:szCs w:val="22"/>
          <w:lang w:val="en-US" w:eastAsia="zh-CN"/>
        </w:rPr>
        <w:t>资源管理</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RTCH</w:t>
      </w:r>
      <w:r w:rsidRPr="000F28BA">
        <w:rPr>
          <w:szCs w:val="22"/>
          <w:lang w:val="en-US" w:eastAsia="zh-CN"/>
        </w:rPr>
        <w:tab/>
      </w:r>
      <w:r w:rsidRPr="000F28BA">
        <w:rPr>
          <w:rFonts w:hint="eastAsia"/>
          <w:szCs w:val="22"/>
          <w:lang w:val="en-US" w:eastAsia="zh-CN"/>
        </w:rPr>
        <w:t>随机通信信道</w:t>
      </w:r>
    </w:p>
    <w:p w:rsidR="000D3FD4" w:rsidRDefault="000D3FD4">
      <w:pPr>
        <w:tabs>
          <w:tab w:val="clear" w:pos="794"/>
          <w:tab w:val="clear" w:pos="1191"/>
          <w:tab w:val="clear" w:pos="1588"/>
          <w:tab w:val="clear" w:pos="1985"/>
        </w:tabs>
        <w:overflowPunct/>
        <w:autoSpaceDE/>
        <w:autoSpaceDN/>
        <w:adjustRightInd/>
        <w:spacing w:before="0"/>
        <w:jc w:val="left"/>
        <w:textAlignment w:val="auto"/>
        <w:rPr>
          <w:szCs w:val="22"/>
          <w:lang w:val="en-US"/>
        </w:rPr>
      </w:pPr>
      <w:r>
        <w:rPr>
          <w:szCs w:val="22"/>
          <w:lang w:val="en-US"/>
        </w:rPr>
        <w:br w:type="page"/>
      </w:r>
    </w:p>
    <w:p w:rsidR="004F12A8" w:rsidRPr="000F28BA" w:rsidRDefault="004F12A8" w:rsidP="004F12A8">
      <w:pPr>
        <w:tabs>
          <w:tab w:val="clear" w:pos="794"/>
          <w:tab w:val="clear" w:pos="1191"/>
          <w:tab w:val="clear" w:pos="1588"/>
        </w:tabs>
        <w:spacing w:line="240" w:lineRule="exact"/>
        <w:rPr>
          <w:szCs w:val="22"/>
          <w:lang w:val="en-US"/>
        </w:rPr>
      </w:pPr>
      <w:r w:rsidRPr="000F28BA">
        <w:rPr>
          <w:szCs w:val="22"/>
          <w:lang w:val="en-US"/>
        </w:rPr>
        <w:lastRenderedPageBreak/>
        <w:t>S-CCPCH</w:t>
      </w:r>
      <w:r w:rsidRPr="000F28BA">
        <w:rPr>
          <w:szCs w:val="22"/>
          <w:lang w:val="en-US"/>
        </w:rPr>
        <w:tab/>
      </w:r>
      <w:r w:rsidRPr="000F28BA">
        <w:rPr>
          <w:rFonts w:hint="eastAsia"/>
          <w:szCs w:val="22"/>
          <w:lang w:val="en-US" w:eastAsia="zh-CN"/>
        </w:rPr>
        <w:t>次公共控制物理信道</w:t>
      </w:r>
    </w:p>
    <w:p w:rsidR="004F12A8" w:rsidRPr="000F28BA" w:rsidRDefault="004F12A8" w:rsidP="004F12A8">
      <w:pPr>
        <w:tabs>
          <w:tab w:val="clear" w:pos="794"/>
          <w:tab w:val="clear" w:pos="1191"/>
          <w:tab w:val="clear" w:pos="1588"/>
        </w:tabs>
        <w:spacing w:line="240" w:lineRule="exact"/>
        <w:rPr>
          <w:szCs w:val="22"/>
          <w:lang w:val="en-US"/>
        </w:rPr>
      </w:pPr>
      <w:r w:rsidRPr="000F28BA">
        <w:rPr>
          <w:szCs w:val="22"/>
          <w:lang w:val="en-US"/>
        </w:rPr>
        <w:t>S-CPICH</w:t>
      </w:r>
      <w:r w:rsidRPr="000F28BA">
        <w:rPr>
          <w:szCs w:val="22"/>
          <w:lang w:val="en-US"/>
        </w:rPr>
        <w:tab/>
      </w:r>
      <w:r w:rsidRPr="000F28BA">
        <w:rPr>
          <w:rFonts w:hint="eastAsia"/>
          <w:szCs w:val="22"/>
          <w:lang w:val="en-US" w:eastAsia="zh-CN"/>
        </w:rPr>
        <w:t>次公共导频信道</w:t>
      </w:r>
    </w:p>
    <w:p w:rsidR="004F12A8" w:rsidRPr="000F28BA" w:rsidRDefault="004F12A8" w:rsidP="004F12A8">
      <w:pPr>
        <w:tabs>
          <w:tab w:val="clear" w:pos="794"/>
          <w:tab w:val="clear" w:pos="1191"/>
          <w:tab w:val="clear" w:pos="1588"/>
        </w:tabs>
        <w:spacing w:line="240" w:lineRule="exact"/>
        <w:rPr>
          <w:szCs w:val="22"/>
          <w:lang w:val="en-US"/>
        </w:rPr>
      </w:pPr>
      <w:r w:rsidRPr="000F28BA">
        <w:rPr>
          <w:szCs w:val="22"/>
          <w:lang w:val="en-US"/>
        </w:rPr>
        <w:t>SC</w:t>
      </w:r>
      <w:r w:rsidRPr="000F28BA">
        <w:rPr>
          <w:szCs w:val="22"/>
          <w:lang w:val="en-US"/>
        </w:rPr>
        <w:tab/>
      </w:r>
      <w:r>
        <w:rPr>
          <w:rFonts w:hint="eastAsia"/>
          <w:szCs w:val="22"/>
          <w:lang w:val="en-US" w:eastAsia="zh-CN"/>
        </w:rPr>
        <w:t>单一载波</w:t>
      </w:r>
    </w:p>
    <w:p w:rsidR="004F12A8" w:rsidRPr="000F28BA" w:rsidRDefault="004F12A8" w:rsidP="004F12A8">
      <w:pPr>
        <w:tabs>
          <w:tab w:val="clear" w:pos="794"/>
          <w:tab w:val="clear" w:pos="1191"/>
          <w:tab w:val="clear" w:pos="1588"/>
        </w:tabs>
        <w:spacing w:line="240" w:lineRule="exact"/>
        <w:rPr>
          <w:szCs w:val="22"/>
          <w:lang w:val="en-US"/>
        </w:rPr>
      </w:pPr>
      <w:r w:rsidRPr="000F28BA">
        <w:rPr>
          <w:szCs w:val="22"/>
          <w:lang w:val="en-US"/>
        </w:rPr>
        <w:t>SCC</w:t>
      </w:r>
      <w:r w:rsidRPr="000F28BA">
        <w:rPr>
          <w:szCs w:val="22"/>
          <w:lang w:val="en-US"/>
        </w:rPr>
        <w:tab/>
      </w:r>
      <w:r w:rsidRPr="000F28BA">
        <w:rPr>
          <w:rFonts w:hint="eastAsia"/>
          <w:szCs w:val="22"/>
          <w:lang w:val="en-US" w:eastAsia="zh-CN"/>
        </w:rPr>
        <w:t>卫星控制中心</w:t>
      </w:r>
    </w:p>
    <w:p w:rsidR="004F12A8" w:rsidRPr="000F28BA" w:rsidRDefault="004F12A8" w:rsidP="004F12A8">
      <w:pPr>
        <w:tabs>
          <w:tab w:val="clear" w:pos="794"/>
          <w:tab w:val="clear" w:pos="1191"/>
          <w:tab w:val="clear" w:pos="1588"/>
        </w:tabs>
        <w:spacing w:line="240" w:lineRule="exact"/>
        <w:rPr>
          <w:szCs w:val="22"/>
          <w:lang w:val="en-US"/>
        </w:rPr>
      </w:pPr>
      <w:r w:rsidRPr="000F28BA">
        <w:rPr>
          <w:szCs w:val="22"/>
          <w:lang w:val="en-US"/>
        </w:rPr>
        <w:t>SCH</w:t>
      </w:r>
      <w:r w:rsidRPr="000F28BA">
        <w:rPr>
          <w:szCs w:val="22"/>
          <w:lang w:val="en-US"/>
        </w:rPr>
        <w:tab/>
      </w:r>
      <w:r w:rsidRPr="000F28BA">
        <w:rPr>
          <w:rFonts w:hint="eastAsia"/>
          <w:szCs w:val="22"/>
          <w:lang w:val="en-US" w:eastAsia="zh-CN"/>
        </w:rPr>
        <w:t>同步信道</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SCPC</w:t>
      </w:r>
      <w:r w:rsidRPr="000F28BA">
        <w:rPr>
          <w:szCs w:val="22"/>
          <w:lang w:val="en-US" w:eastAsia="zh-CN"/>
        </w:rPr>
        <w:tab/>
      </w:r>
      <w:r>
        <w:rPr>
          <w:rFonts w:hint="eastAsia"/>
          <w:szCs w:val="22"/>
          <w:lang w:val="en-US" w:eastAsia="zh-CN"/>
        </w:rPr>
        <w:t>单路单载波</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SDO(s)</w:t>
      </w:r>
      <w:r w:rsidRPr="000F28BA">
        <w:rPr>
          <w:szCs w:val="22"/>
          <w:lang w:val="en-US" w:eastAsia="zh-CN"/>
        </w:rPr>
        <w:tab/>
      </w:r>
      <w:r w:rsidRPr="000F28BA">
        <w:rPr>
          <w:rFonts w:hint="eastAsia"/>
          <w:szCs w:val="22"/>
          <w:lang w:val="en-US" w:eastAsia="zh-CN"/>
        </w:rPr>
        <w:t>标准开发组织</w:t>
      </w:r>
    </w:p>
    <w:p w:rsidR="004F12A8" w:rsidRPr="00F822EC"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SDU</w:t>
      </w:r>
      <w:r w:rsidRPr="000F28BA">
        <w:rPr>
          <w:rFonts w:eastAsia="MS UI Gothic"/>
          <w:szCs w:val="22"/>
          <w:lang w:val="en-US" w:eastAsia="zh-CN"/>
        </w:rPr>
        <w:tab/>
      </w:r>
      <w:r w:rsidRPr="000F28BA">
        <w:rPr>
          <w:rFonts w:hint="eastAsia"/>
          <w:szCs w:val="22"/>
          <w:lang w:val="en-US" w:eastAsia="zh-CN"/>
        </w:rPr>
        <w:t>业务数据单元</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rFonts w:eastAsia="MS UI Gothic"/>
          <w:szCs w:val="22"/>
          <w:lang w:val="en-US" w:eastAsia="zh-CN"/>
        </w:rPr>
        <w:t>SF</w:t>
      </w:r>
      <w:r w:rsidRPr="000F28BA">
        <w:rPr>
          <w:rFonts w:eastAsia="MS UI Gothic"/>
          <w:szCs w:val="22"/>
          <w:lang w:val="en-US" w:eastAsia="zh-CN"/>
        </w:rPr>
        <w:tab/>
      </w:r>
      <w:r w:rsidRPr="000F28BA">
        <w:rPr>
          <w:rFonts w:hint="eastAsia"/>
          <w:szCs w:val="22"/>
          <w:lang w:val="en-US" w:eastAsia="zh-CN"/>
        </w:rPr>
        <w:t>扩展因子</w:t>
      </w:r>
    </w:p>
    <w:p w:rsidR="004F12A8" w:rsidRPr="000F28BA" w:rsidRDefault="004F12A8" w:rsidP="004F12A8">
      <w:pPr>
        <w:tabs>
          <w:tab w:val="clear" w:pos="794"/>
          <w:tab w:val="clear" w:pos="1191"/>
          <w:tab w:val="clear" w:pos="1588"/>
        </w:tabs>
        <w:spacing w:line="240" w:lineRule="exact"/>
        <w:rPr>
          <w:rFonts w:eastAsia="MS UI Gothic"/>
          <w:szCs w:val="22"/>
          <w:lang w:val="en-US" w:eastAsia="zh-CN"/>
        </w:rPr>
      </w:pPr>
      <w:r w:rsidRPr="000F28BA">
        <w:rPr>
          <w:szCs w:val="22"/>
          <w:lang w:val="en-US" w:eastAsia="zh-CN"/>
        </w:rPr>
        <w:t>SFN</w:t>
      </w:r>
      <w:r w:rsidRPr="000F28BA">
        <w:rPr>
          <w:szCs w:val="22"/>
          <w:lang w:val="en-US" w:eastAsia="zh-CN"/>
        </w:rPr>
        <w:tab/>
      </w:r>
      <w:r w:rsidRPr="000F28BA">
        <w:rPr>
          <w:rFonts w:hint="eastAsia"/>
          <w:szCs w:val="22"/>
          <w:lang w:val="en-US" w:eastAsia="zh-CN"/>
        </w:rPr>
        <w:t>系统帧的号码</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rFonts w:eastAsia="MS UI Gothic"/>
          <w:szCs w:val="22"/>
          <w:lang w:val="en-US" w:eastAsia="zh-CN"/>
        </w:rPr>
        <w:t>SI</w:t>
      </w:r>
      <w:r w:rsidRPr="000F28BA">
        <w:rPr>
          <w:rFonts w:eastAsia="MS UI Gothic"/>
          <w:szCs w:val="22"/>
          <w:lang w:val="en-US" w:eastAsia="zh-CN"/>
        </w:rPr>
        <w:tab/>
      </w:r>
      <w:r w:rsidRPr="000F28BA">
        <w:rPr>
          <w:rFonts w:hint="eastAsia"/>
          <w:szCs w:val="22"/>
          <w:lang w:val="en-US" w:eastAsia="zh-CN"/>
        </w:rPr>
        <w:t>状态指示符</w:t>
      </w:r>
      <w:r w:rsidRPr="000F28BA">
        <w:rPr>
          <w:szCs w:val="22"/>
          <w:lang w:val="en-US" w:eastAsia="zh-CN"/>
        </w:rPr>
        <w:t>(</w:t>
      </w:r>
      <w:r w:rsidRPr="000F28BA">
        <w:rPr>
          <w:rFonts w:hint="eastAsia"/>
          <w:szCs w:val="22"/>
          <w:lang w:val="en-US" w:eastAsia="zh-CN"/>
        </w:rPr>
        <w:t>器</w:t>
      </w:r>
      <w:r w:rsidRPr="000F28BA">
        <w:rPr>
          <w:szCs w:val="22"/>
          <w:lang w:val="en-US" w:eastAsia="zh-CN"/>
        </w:rPr>
        <w:t>)</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SIR</w:t>
      </w:r>
      <w:r w:rsidRPr="000F28BA">
        <w:rPr>
          <w:szCs w:val="22"/>
          <w:lang w:val="en-US" w:eastAsia="zh-CN"/>
        </w:rPr>
        <w:tab/>
      </w:r>
      <w:r w:rsidRPr="000F28BA">
        <w:rPr>
          <w:rFonts w:hint="eastAsia"/>
          <w:szCs w:val="22"/>
          <w:lang w:val="en-US" w:eastAsia="zh-CN"/>
        </w:rPr>
        <w:t>信号干扰比</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SIM</w:t>
      </w:r>
      <w:r w:rsidRPr="000F28BA">
        <w:rPr>
          <w:szCs w:val="22"/>
          <w:lang w:val="en-US" w:eastAsia="zh-CN"/>
        </w:rPr>
        <w:tab/>
      </w:r>
      <w:r w:rsidRPr="000F28BA">
        <w:rPr>
          <w:rFonts w:hint="eastAsia"/>
          <w:szCs w:val="22"/>
          <w:lang w:val="en-US" w:eastAsia="zh-CN"/>
        </w:rPr>
        <w:t>用户身份模块</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SMS</w:t>
      </w:r>
      <w:r w:rsidRPr="000F28BA">
        <w:rPr>
          <w:szCs w:val="22"/>
          <w:lang w:val="en-US" w:eastAsia="zh-CN"/>
        </w:rPr>
        <w:tab/>
      </w:r>
      <w:r w:rsidRPr="000F28BA">
        <w:rPr>
          <w:rFonts w:hint="eastAsia"/>
          <w:szCs w:val="22"/>
          <w:lang w:val="en-US" w:eastAsia="zh-CN"/>
        </w:rPr>
        <w:t>短报文业务</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SRAN</w:t>
      </w:r>
      <w:r w:rsidRPr="000F28BA">
        <w:rPr>
          <w:szCs w:val="22"/>
          <w:lang w:val="en-US" w:eastAsia="zh-CN"/>
        </w:rPr>
        <w:tab/>
      </w:r>
      <w:r w:rsidRPr="000F28BA">
        <w:rPr>
          <w:rFonts w:hint="eastAsia"/>
          <w:szCs w:val="22"/>
          <w:lang w:val="en-US" w:eastAsia="zh-CN"/>
        </w:rPr>
        <w:t>卫星</w:t>
      </w:r>
      <w:r>
        <w:rPr>
          <w:rFonts w:hint="eastAsia"/>
          <w:szCs w:val="22"/>
          <w:lang w:val="en-US" w:eastAsia="zh-CN"/>
        </w:rPr>
        <w:t>无线电接入</w:t>
      </w:r>
      <w:r w:rsidRPr="000F28BA">
        <w:rPr>
          <w:rFonts w:hint="eastAsia"/>
          <w:szCs w:val="22"/>
          <w:lang w:val="en-US" w:eastAsia="zh-CN"/>
        </w:rPr>
        <w:t>网</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SRI-E</w:t>
      </w:r>
      <w:r w:rsidRPr="000F28BA">
        <w:rPr>
          <w:szCs w:val="22"/>
          <w:lang w:val="en-US" w:eastAsia="zh-CN"/>
        </w:rPr>
        <w:tab/>
      </w:r>
      <w:r w:rsidRPr="000F28BA">
        <w:rPr>
          <w:rFonts w:hint="eastAsia"/>
          <w:szCs w:val="22"/>
          <w:lang w:val="en-US" w:eastAsia="zh-CN"/>
        </w:rPr>
        <w:t>卫星</w:t>
      </w:r>
      <w:r>
        <w:rPr>
          <w:rFonts w:hint="eastAsia"/>
          <w:szCs w:val="22"/>
          <w:lang w:val="en-US" w:eastAsia="zh-CN"/>
        </w:rPr>
        <w:t>无线电接口</w:t>
      </w:r>
      <w:r w:rsidRPr="000F28BA">
        <w:rPr>
          <w:szCs w:val="22"/>
          <w:lang w:val="en-US" w:eastAsia="zh-CN"/>
        </w:rPr>
        <w:t>E</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SS</w:t>
      </w:r>
      <w:r w:rsidRPr="000F28BA">
        <w:rPr>
          <w:szCs w:val="22"/>
          <w:lang w:val="en-US" w:eastAsia="zh-CN"/>
        </w:rPr>
        <w:tab/>
      </w:r>
      <w:r w:rsidRPr="000F28BA">
        <w:rPr>
          <w:rFonts w:hint="eastAsia"/>
          <w:szCs w:val="22"/>
          <w:lang w:val="en-US" w:eastAsia="zh-CN"/>
        </w:rPr>
        <w:t>用户站</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SSC</w:t>
      </w:r>
      <w:r w:rsidRPr="000F28BA">
        <w:rPr>
          <w:szCs w:val="22"/>
          <w:lang w:val="en-US" w:eastAsia="zh-CN"/>
        </w:rPr>
        <w:tab/>
      </w:r>
      <w:r w:rsidRPr="000F28BA">
        <w:rPr>
          <w:rFonts w:hint="eastAsia"/>
          <w:szCs w:val="22"/>
          <w:lang w:val="en-US" w:eastAsia="zh-CN"/>
        </w:rPr>
        <w:t>次同步码</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SSDT</w:t>
      </w:r>
      <w:r w:rsidRPr="000F28BA">
        <w:rPr>
          <w:szCs w:val="22"/>
          <w:lang w:val="en-US" w:eastAsia="zh-CN"/>
        </w:rPr>
        <w:tab/>
      </w:r>
      <w:r>
        <w:rPr>
          <w:rFonts w:hint="eastAsia"/>
          <w:szCs w:val="22"/>
          <w:lang w:val="en-US" w:eastAsia="zh-CN"/>
        </w:rPr>
        <w:t>波束</w:t>
      </w:r>
      <w:r w:rsidRPr="000F28BA">
        <w:rPr>
          <w:rFonts w:hint="eastAsia"/>
          <w:szCs w:val="22"/>
          <w:lang w:val="en-US" w:eastAsia="zh-CN"/>
        </w:rPr>
        <w:t>选择</w:t>
      </w:r>
      <w:r>
        <w:rPr>
          <w:rFonts w:hint="eastAsia"/>
          <w:szCs w:val="22"/>
          <w:lang w:val="en-US" w:eastAsia="zh-CN"/>
        </w:rPr>
        <w:t>分集</w:t>
      </w:r>
      <w:r w:rsidRPr="000F28BA">
        <w:rPr>
          <w:rFonts w:hint="eastAsia"/>
          <w:szCs w:val="22"/>
          <w:lang w:val="en-US" w:eastAsia="zh-CN"/>
        </w:rPr>
        <w:t>传输</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SSTD</w:t>
      </w:r>
      <w:r w:rsidRPr="000F28BA">
        <w:rPr>
          <w:szCs w:val="22"/>
          <w:lang w:val="en-US" w:eastAsia="zh-CN"/>
        </w:rPr>
        <w:tab/>
      </w:r>
      <w:r w:rsidRPr="000F28BA">
        <w:rPr>
          <w:rFonts w:hint="eastAsia"/>
          <w:szCs w:val="22"/>
          <w:lang w:val="en-US" w:eastAsia="zh-CN"/>
        </w:rPr>
        <w:t>波束选择</w:t>
      </w:r>
      <w:r>
        <w:rPr>
          <w:rFonts w:hint="eastAsia"/>
          <w:szCs w:val="22"/>
          <w:lang w:val="en-US" w:eastAsia="zh-CN"/>
        </w:rPr>
        <w:t>传输分集</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SW-CDMA</w:t>
      </w:r>
      <w:r w:rsidRPr="000F28BA">
        <w:rPr>
          <w:szCs w:val="22"/>
          <w:lang w:val="en-US" w:eastAsia="zh-CN"/>
        </w:rPr>
        <w:tab/>
      </w:r>
      <w:r w:rsidRPr="000F28BA">
        <w:rPr>
          <w:rFonts w:hint="eastAsia"/>
          <w:szCs w:val="22"/>
          <w:lang w:val="en-US" w:eastAsia="zh-CN"/>
        </w:rPr>
        <w:t>卫星宽带码分</w:t>
      </w:r>
      <w:r>
        <w:rPr>
          <w:rFonts w:hint="eastAsia"/>
          <w:szCs w:val="22"/>
          <w:lang w:val="en-US" w:eastAsia="zh-CN"/>
        </w:rPr>
        <w:t>多址</w:t>
      </w:r>
      <w:r w:rsidRPr="000F28BA">
        <w:rPr>
          <w:szCs w:val="22"/>
          <w:lang w:val="en-US" w:eastAsia="zh-CN"/>
        </w:rPr>
        <w:t>(CDMA)</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TDD</w:t>
      </w:r>
      <w:r w:rsidRPr="000F28BA">
        <w:rPr>
          <w:szCs w:val="22"/>
          <w:lang w:val="en-US" w:eastAsia="zh-CN"/>
        </w:rPr>
        <w:tab/>
      </w:r>
      <w:r w:rsidRPr="000F28BA">
        <w:rPr>
          <w:rFonts w:hint="eastAsia"/>
          <w:szCs w:val="22"/>
          <w:lang w:val="en-US" w:eastAsia="zh-CN"/>
        </w:rPr>
        <w:t>时分双工</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TDMA</w:t>
      </w:r>
      <w:r w:rsidRPr="000F28BA">
        <w:rPr>
          <w:szCs w:val="22"/>
          <w:lang w:val="en-US" w:eastAsia="zh-CN"/>
        </w:rPr>
        <w:tab/>
      </w:r>
      <w:r>
        <w:rPr>
          <w:rFonts w:hint="eastAsia"/>
          <w:szCs w:val="22"/>
          <w:lang w:val="en-US" w:eastAsia="zh-CN"/>
        </w:rPr>
        <w:t>时分多址</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TFCI</w:t>
      </w:r>
      <w:r w:rsidRPr="000F28BA">
        <w:rPr>
          <w:szCs w:val="22"/>
          <w:lang w:val="en-US" w:eastAsia="zh-CN"/>
        </w:rPr>
        <w:tab/>
      </w:r>
      <w:r w:rsidRPr="000F28BA">
        <w:rPr>
          <w:rFonts w:hint="eastAsia"/>
          <w:szCs w:val="22"/>
          <w:lang w:val="en-US" w:eastAsia="zh-CN"/>
        </w:rPr>
        <w:t>运送格式组合指示符</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TPC</w:t>
      </w:r>
      <w:r w:rsidRPr="000F28BA">
        <w:rPr>
          <w:szCs w:val="22"/>
          <w:lang w:val="en-US" w:eastAsia="zh-CN"/>
        </w:rPr>
        <w:tab/>
      </w:r>
      <w:r w:rsidRPr="000F28BA">
        <w:rPr>
          <w:rFonts w:hint="eastAsia"/>
          <w:szCs w:val="22"/>
          <w:lang w:val="en-US" w:eastAsia="zh-CN"/>
        </w:rPr>
        <w:t>发送功率控制</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rFonts w:eastAsia="MS UI Gothic"/>
          <w:szCs w:val="22"/>
          <w:lang w:val="en-US" w:eastAsia="zh-CN"/>
        </w:rPr>
        <w:t>TT&amp;C</w:t>
      </w:r>
      <w:r w:rsidRPr="000F28BA">
        <w:rPr>
          <w:rFonts w:eastAsia="MS UI Gothic"/>
          <w:szCs w:val="22"/>
          <w:lang w:val="en-US" w:eastAsia="zh-CN"/>
        </w:rPr>
        <w:tab/>
      </w:r>
      <w:r w:rsidRPr="000F28BA">
        <w:rPr>
          <w:rFonts w:hint="eastAsia"/>
          <w:szCs w:val="22"/>
          <w:lang w:val="en-US" w:eastAsia="zh-CN"/>
        </w:rPr>
        <w:t>遥测、通信与控制</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TTI</w:t>
      </w:r>
      <w:r w:rsidRPr="000F28BA">
        <w:rPr>
          <w:szCs w:val="22"/>
          <w:lang w:val="en-US" w:eastAsia="zh-CN"/>
        </w:rPr>
        <w:tab/>
      </w:r>
      <w:r w:rsidRPr="000F28BA">
        <w:rPr>
          <w:rFonts w:hint="eastAsia"/>
          <w:szCs w:val="22"/>
          <w:lang w:val="en-US" w:eastAsia="zh-CN"/>
        </w:rPr>
        <w:t>传输时间间隔</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UBR</w:t>
      </w:r>
      <w:r w:rsidRPr="000F28BA">
        <w:rPr>
          <w:szCs w:val="22"/>
          <w:lang w:val="en-US" w:eastAsia="zh-CN"/>
        </w:rPr>
        <w:tab/>
      </w:r>
      <w:r w:rsidRPr="000F28BA">
        <w:rPr>
          <w:rFonts w:hint="eastAsia"/>
          <w:szCs w:val="22"/>
          <w:lang w:val="en-US" w:eastAsia="zh-CN"/>
        </w:rPr>
        <w:t>不确定的比特率</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UE</w:t>
      </w:r>
      <w:r w:rsidRPr="000F28BA">
        <w:rPr>
          <w:szCs w:val="22"/>
          <w:lang w:val="en-US" w:eastAsia="zh-CN"/>
        </w:rPr>
        <w:tab/>
      </w:r>
      <w:r w:rsidRPr="000F28BA">
        <w:rPr>
          <w:rFonts w:hint="eastAsia"/>
          <w:szCs w:val="22"/>
          <w:lang w:val="en-US" w:eastAsia="zh-CN"/>
        </w:rPr>
        <w:t>用户设备</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URL</w:t>
      </w:r>
      <w:r w:rsidRPr="000F28BA">
        <w:rPr>
          <w:szCs w:val="22"/>
          <w:lang w:val="en-US" w:eastAsia="zh-CN"/>
        </w:rPr>
        <w:tab/>
      </w:r>
      <w:r>
        <w:rPr>
          <w:rFonts w:hint="eastAsia"/>
          <w:szCs w:val="22"/>
          <w:lang w:val="en-US" w:eastAsia="zh-CN"/>
        </w:rPr>
        <w:t>统一</w:t>
      </w:r>
      <w:r w:rsidRPr="000F28BA">
        <w:rPr>
          <w:rFonts w:hint="eastAsia"/>
          <w:szCs w:val="22"/>
          <w:lang w:val="en-US" w:eastAsia="zh-CN"/>
        </w:rPr>
        <w:t>资源定位器</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UT</w:t>
      </w:r>
      <w:r w:rsidRPr="000F28BA">
        <w:rPr>
          <w:szCs w:val="22"/>
          <w:lang w:val="en-US" w:eastAsia="zh-CN"/>
        </w:rPr>
        <w:tab/>
      </w:r>
      <w:r w:rsidRPr="000F28BA">
        <w:rPr>
          <w:rFonts w:hint="eastAsia"/>
          <w:szCs w:val="22"/>
          <w:lang w:val="en-US" w:eastAsia="zh-CN"/>
        </w:rPr>
        <w:t>用户终端</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UTRA</w:t>
      </w:r>
      <w:r w:rsidRPr="000F28BA">
        <w:rPr>
          <w:szCs w:val="22"/>
          <w:lang w:val="en-US" w:eastAsia="zh-CN"/>
        </w:rPr>
        <w:tab/>
      </w:r>
      <w:r w:rsidRPr="000F28BA">
        <w:rPr>
          <w:rFonts w:hint="eastAsia"/>
          <w:szCs w:val="22"/>
          <w:lang w:val="en-US" w:eastAsia="zh-CN"/>
        </w:rPr>
        <w:t>通用地面无线电接入</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WCDMA</w:t>
      </w:r>
      <w:r w:rsidRPr="000F28BA">
        <w:rPr>
          <w:szCs w:val="22"/>
          <w:lang w:val="en-US" w:eastAsia="zh-CN"/>
        </w:rPr>
        <w:tab/>
      </w:r>
      <w:r w:rsidRPr="000F28BA">
        <w:rPr>
          <w:rFonts w:hint="eastAsia"/>
          <w:szCs w:val="22"/>
          <w:lang w:val="en-US" w:eastAsia="zh-CN"/>
        </w:rPr>
        <w:t>宽带码分</w:t>
      </w:r>
      <w:r>
        <w:rPr>
          <w:rFonts w:hint="eastAsia"/>
          <w:szCs w:val="22"/>
          <w:lang w:val="en-US" w:eastAsia="zh-CN"/>
        </w:rPr>
        <w:t>多址</w:t>
      </w:r>
      <w:r w:rsidRPr="000F28BA">
        <w:rPr>
          <w:szCs w:val="22"/>
          <w:lang w:val="en-US" w:eastAsia="zh-CN"/>
        </w:rPr>
        <w:t>(CDMA)</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W-C/TDMA</w:t>
      </w:r>
      <w:r w:rsidRPr="000F28BA">
        <w:rPr>
          <w:szCs w:val="22"/>
          <w:lang w:val="en-US" w:eastAsia="zh-CN"/>
        </w:rPr>
        <w:tab/>
      </w:r>
      <w:r w:rsidRPr="000F28BA">
        <w:rPr>
          <w:rFonts w:hint="eastAsia"/>
          <w:szCs w:val="22"/>
          <w:lang w:val="en-US" w:eastAsia="zh-CN"/>
        </w:rPr>
        <w:t>宽带</w:t>
      </w:r>
      <w:r w:rsidRPr="000F28BA">
        <w:rPr>
          <w:szCs w:val="22"/>
          <w:lang w:val="en-US" w:eastAsia="zh-CN"/>
        </w:rPr>
        <w:t>(</w:t>
      </w:r>
      <w:r w:rsidRPr="000F28BA">
        <w:rPr>
          <w:rFonts w:hint="eastAsia"/>
          <w:szCs w:val="22"/>
          <w:lang w:val="en-US" w:eastAsia="zh-CN"/>
        </w:rPr>
        <w:t>混合</w:t>
      </w:r>
      <w:r w:rsidRPr="000F28BA">
        <w:rPr>
          <w:szCs w:val="22"/>
          <w:lang w:val="en-US" w:eastAsia="zh-CN"/>
        </w:rPr>
        <w:t>)</w:t>
      </w:r>
      <w:r w:rsidRPr="000F28BA">
        <w:rPr>
          <w:rFonts w:hint="eastAsia"/>
          <w:szCs w:val="22"/>
          <w:lang w:val="en-US" w:eastAsia="zh-CN"/>
        </w:rPr>
        <w:t>码和时分</w:t>
      </w:r>
      <w:r>
        <w:rPr>
          <w:rFonts w:hint="eastAsia"/>
          <w:szCs w:val="22"/>
          <w:lang w:val="en-US" w:eastAsia="zh-CN"/>
        </w:rPr>
        <w:t>多址</w:t>
      </w:r>
    </w:p>
    <w:p w:rsidR="004F12A8" w:rsidRPr="000F28BA" w:rsidRDefault="004F12A8" w:rsidP="004F12A8">
      <w:pPr>
        <w:tabs>
          <w:tab w:val="clear" w:pos="794"/>
          <w:tab w:val="clear" w:pos="1191"/>
          <w:tab w:val="clear" w:pos="1588"/>
        </w:tabs>
        <w:spacing w:line="240" w:lineRule="exact"/>
        <w:rPr>
          <w:szCs w:val="22"/>
          <w:lang w:val="en-US" w:eastAsia="zh-CN"/>
        </w:rPr>
      </w:pPr>
      <w:r w:rsidRPr="000F28BA">
        <w:rPr>
          <w:szCs w:val="22"/>
          <w:lang w:val="en-US" w:eastAsia="zh-CN"/>
        </w:rPr>
        <w:t>W-O-C/TDM</w:t>
      </w:r>
      <w:r w:rsidRPr="000F28BA">
        <w:rPr>
          <w:szCs w:val="22"/>
          <w:lang w:val="en-US" w:eastAsia="zh-CN"/>
        </w:rPr>
        <w:tab/>
        <w:t>(</w:t>
      </w:r>
      <w:r w:rsidRPr="000F28BA">
        <w:rPr>
          <w:rFonts w:hint="eastAsia"/>
          <w:szCs w:val="22"/>
          <w:lang w:val="en-US" w:eastAsia="zh-CN"/>
        </w:rPr>
        <w:t>混合式</w:t>
      </w:r>
      <w:r w:rsidRPr="000F28BA">
        <w:rPr>
          <w:szCs w:val="22"/>
          <w:lang w:val="en-US" w:eastAsia="zh-CN"/>
        </w:rPr>
        <w:t>)</w:t>
      </w:r>
      <w:r w:rsidRPr="000F28BA">
        <w:rPr>
          <w:rFonts w:hint="eastAsia"/>
          <w:szCs w:val="22"/>
          <w:lang w:val="en-US" w:eastAsia="zh-CN"/>
        </w:rPr>
        <w:t>宽带正交码分复用</w:t>
      </w:r>
      <w:r w:rsidRPr="000F28BA">
        <w:rPr>
          <w:szCs w:val="22"/>
          <w:lang w:val="en-US" w:eastAsia="zh-CN"/>
        </w:rPr>
        <w:t>(CDM)/</w:t>
      </w:r>
      <w:r w:rsidRPr="000F28BA">
        <w:rPr>
          <w:rFonts w:hint="eastAsia"/>
          <w:szCs w:val="22"/>
          <w:lang w:val="en-US" w:eastAsia="zh-CN"/>
        </w:rPr>
        <w:t>时分复用</w:t>
      </w:r>
      <w:r w:rsidRPr="000F28BA">
        <w:rPr>
          <w:szCs w:val="22"/>
          <w:lang w:val="en-US" w:eastAsia="zh-CN"/>
        </w:rPr>
        <w:t>(TDM)</w:t>
      </w:r>
    </w:p>
    <w:p w:rsidR="004F12A8" w:rsidRPr="00D962D9" w:rsidRDefault="004F12A8" w:rsidP="004F12A8">
      <w:pPr>
        <w:tabs>
          <w:tab w:val="clear" w:pos="794"/>
          <w:tab w:val="clear" w:pos="1191"/>
          <w:tab w:val="clear" w:pos="1588"/>
        </w:tabs>
        <w:spacing w:line="240" w:lineRule="exact"/>
        <w:rPr>
          <w:sz w:val="24"/>
          <w:szCs w:val="24"/>
          <w:lang w:val="en-US" w:eastAsia="zh-CN"/>
        </w:rPr>
      </w:pPr>
      <w:r w:rsidRPr="000F28BA">
        <w:rPr>
          <w:szCs w:val="22"/>
          <w:lang w:val="en-US"/>
        </w:rPr>
        <w:t>W-QS-QO-C/TDMA</w:t>
      </w:r>
      <w:r>
        <w:rPr>
          <w:szCs w:val="22"/>
          <w:lang w:val="en-US" w:eastAsia="zh-CN"/>
        </w:rPr>
        <w:tab/>
      </w:r>
      <w:r w:rsidRPr="000F28BA">
        <w:rPr>
          <w:szCs w:val="22"/>
          <w:lang w:val="en-US" w:eastAsia="zh-CN"/>
        </w:rPr>
        <w:t>(</w:t>
      </w:r>
      <w:r w:rsidRPr="000F28BA">
        <w:rPr>
          <w:rFonts w:hint="eastAsia"/>
          <w:szCs w:val="22"/>
          <w:lang w:val="en-US" w:eastAsia="zh-CN"/>
        </w:rPr>
        <w:t>混合式</w:t>
      </w:r>
      <w:r w:rsidRPr="000F28BA">
        <w:rPr>
          <w:szCs w:val="22"/>
          <w:lang w:val="en-US" w:eastAsia="zh-CN"/>
        </w:rPr>
        <w:t>)</w:t>
      </w:r>
      <w:r w:rsidRPr="000F28BA">
        <w:rPr>
          <w:rFonts w:hint="eastAsia"/>
          <w:szCs w:val="22"/>
          <w:lang w:val="en-US" w:eastAsia="zh-CN"/>
        </w:rPr>
        <w:t>宽带准同步准正交码分复用接入</w:t>
      </w:r>
      <w:r w:rsidRPr="000F28BA">
        <w:rPr>
          <w:szCs w:val="22"/>
          <w:lang w:val="en-US" w:eastAsia="zh-CN"/>
        </w:rPr>
        <w:t>(</w:t>
      </w:r>
      <w:r w:rsidRPr="000F28BA">
        <w:rPr>
          <w:szCs w:val="22"/>
          <w:lang w:val="en-US"/>
        </w:rPr>
        <w:t>CDMA</w:t>
      </w:r>
      <w:r w:rsidRPr="000F28BA">
        <w:rPr>
          <w:szCs w:val="22"/>
          <w:lang w:val="en-US" w:eastAsia="zh-CN"/>
        </w:rPr>
        <w:t>)</w:t>
      </w:r>
      <w:r w:rsidRPr="000F28BA">
        <w:rPr>
          <w:szCs w:val="22"/>
          <w:lang w:val="en-US"/>
        </w:rPr>
        <w:t>/</w:t>
      </w:r>
      <w:r w:rsidRPr="000F28BA">
        <w:rPr>
          <w:rFonts w:hint="eastAsia"/>
          <w:szCs w:val="22"/>
          <w:lang w:val="en-US" w:eastAsia="zh-CN"/>
        </w:rPr>
        <w:t>时分</w:t>
      </w:r>
      <w:r>
        <w:rPr>
          <w:rFonts w:hint="eastAsia"/>
          <w:szCs w:val="22"/>
          <w:lang w:val="en-US" w:eastAsia="zh-CN"/>
        </w:rPr>
        <w:t>多址</w:t>
      </w:r>
      <w:r w:rsidRPr="000F28BA">
        <w:rPr>
          <w:szCs w:val="22"/>
          <w:lang w:val="en-US" w:eastAsia="zh-CN"/>
        </w:rPr>
        <w:t>(</w:t>
      </w:r>
      <w:r w:rsidRPr="000F28BA">
        <w:rPr>
          <w:szCs w:val="22"/>
          <w:lang w:val="en-US"/>
        </w:rPr>
        <w:t>TDMA</w:t>
      </w:r>
      <w:r w:rsidRPr="000F28BA">
        <w:rPr>
          <w:szCs w:val="22"/>
          <w:lang w:val="en-US" w:eastAsia="zh-CN"/>
        </w:rPr>
        <w:t>)</w:t>
      </w:r>
    </w:p>
    <w:p w:rsidR="004F12A8" w:rsidRPr="00D962D9" w:rsidRDefault="004F12A8" w:rsidP="004F12A8">
      <w:pPr>
        <w:rPr>
          <w:sz w:val="24"/>
          <w:szCs w:val="24"/>
          <w:lang w:val="en-US"/>
        </w:rPr>
      </w:pPr>
    </w:p>
    <w:p w:rsidR="004F12A8" w:rsidRPr="00D962D9" w:rsidRDefault="004F12A8" w:rsidP="004F12A8">
      <w:pPr>
        <w:rPr>
          <w:sz w:val="24"/>
          <w:szCs w:val="24"/>
          <w:lang w:val="en-US"/>
        </w:rPr>
      </w:pPr>
    </w:p>
    <w:p w:rsidR="004F12A8" w:rsidRPr="00D962D9" w:rsidRDefault="004F12A8" w:rsidP="004F12A8">
      <w:pPr>
        <w:pStyle w:val="Line"/>
        <w:rPr>
          <w:sz w:val="24"/>
          <w:szCs w:val="24"/>
        </w:rPr>
      </w:pPr>
    </w:p>
    <w:sectPr w:rsidR="004F12A8" w:rsidRPr="00D962D9" w:rsidSect="001C7075">
      <w:headerReference w:type="even" r:id="rId100"/>
      <w:headerReference w:type="default" r:id="rId101"/>
      <w:pgSz w:w="11907" w:h="16834" w:code="9"/>
      <w:pgMar w:top="1418" w:right="1134" w:bottom="1134" w:left="1134" w:header="720" w:footer="482" w:gutter="0"/>
      <w:paperSrc w:first="15" w:other="15"/>
      <w:cols w:space="720"/>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0F34" w:rsidRDefault="00590F34">
      <w:r>
        <w:separator/>
      </w:r>
    </w:p>
  </w:endnote>
  <w:endnote w:type="continuationSeparator" w:id="0">
    <w:p w:rsidR="00590F34" w:rsidRDefault="00590F3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ì???"/>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Times New Roman MT Extra Bold">
    <w:altName w:val="Elephant"/>
    <w:panose1 w:val="00000000000000000000"/>
    <w:charset w:val="00"/>
    <w:family w:val="roman"/>
    <w:notTrueType/>
    <w:pitch w:val="variable"/>
    <w:sig w:usb0="00000003" w:usb1="00000000" w:usb2="00000000" w:usb3="00000000" w:csb0="00000001" w:csb1="00000000"/>
  </w:font>
  <w:font w:name="方正小标宋简体">
    <w:altName w:val="SimSun"/>
    <w:panose1 w:val="00000000000000000000"/>
    <w:charset w:val="86"/>
    <w:family w:val="auto"/>
    <w:notTrueType/>
    <w:pitch w:val="variable"/>
    <w:sig w:usb0="00000001" w:usb1="080E0000" w:usb2="00000010" w:usb3="00000000" w:csb0="00040000" w:csb1="00000000"/>
  </w:font>
  <w:font w:name="SimHei">
    <w:altName w:val="o???¡ì?2???¡ì???"/>
    <w:panose1 w:val="02010600030101010101"/>
    <w:charset w:val="86"/>
    <w:family w:val="auto"/>
    <w:pitch w:val="variable"/>
    <w:sig w:usb0="00000001" w:usb1="080E0000" w:usb2="00000010" w:usb3="00000000" w:csb0="00040000" w:csb1="00000000"/>
  </w:font>
  <w:font w:name="STKaiti">
    <w:panose1 w:val="02010600040101010101"/>
    <w:charset w:val="86"/>
    <w:family w:val="auto"/>
    <w:pitch w:val="variable"/>
    <w:sig w:usb0="00000287" w:usb1="080F0000" w:usb2="00000010" w:usb3="00000000" w:csb0="0004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MS Mincho">
    <w:altName w:val="?l?r ??fc"/>
    <w:panose1 w:val="02020609040205080304"/>
    <w:charset w:val="80"/>
    <w:family w:val="modern"/>
    <w:pitch w:val="fixed"/>
    <w:sig w:usb0="A00002BF" w:usb1="68C7FCFB" w:usb2="00000010" w:usb3="00000000" w:csb0="0002009F" w:csb1="00000000"/>
  </w:font>
  <w:font w:name="Dotum">
    <w:altName w:val="¡Ë¢çE¢®EcIi¡Ë¢çE¢®EcE¡Ë¢çE¢®Ec¢"/>
    <w:panose1 w:val="020B0600000101010101"/>
    <w:charset w:val="81"/>
    <w:family w:val="swiss"/>
    <w:pitch w:val="variable"/>
    <w:sig w:usb0="B00002AF" w:usb1="69D77CFB" w:usb2="00000030" w:usb3="00000000" w:csb0="0008009F" w:csb1="00000000"/>
  </w:font>
  <w:font w:name="?? ??">
    <w:altName w:val="MS Mincho"/>
    <w:panose1 w:val="00000000000000000000"/>
    <w:charset w:val="80"/>
    <w:family w:val="roman"/>
    <w:notTrueType/>
    <w:pitch w:val="fixed"/>
    <w:sig w:usb0="00000001" w:usb1="08070000" w:usb2="00000010" w:usb3="00000000" w:csb0="00020000" w:csb1="00000000"/>
  </w:font>
  <w:font w:name="Estrangelo Edessa">
    <w:panose1 w:val="03080600000000000000"/>
    <w:charset w:val="01"/>
    <w:family w:val="script"/>
    <w:pitch w:val="variable"/>
    <w:sig w:usb0="80002040" w:usb1="00000000" w:usb2="00000080" w:usb3="00000000" w:csb0="00000000" w:csb1="00000000"/>
  </w:font>
  <w:font w:name="MS ??">
    <w:altName w:val="MS Mincho"/>
    <w:panose1 w:val="00000000000000000000"/>
    <w:charset w:val="80"/>
    <w:family w:val="roman"/>
    <w:notTrueType/>
    <w:pitch w:val="fixed"/>
    <w:sig w:usb0="00000001" w:usb1="08070000" w:usb2="00000010" w:usb3="00000000" w:csb0="0002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MS UI Gothic">
    <w:panose1 w:val="020B0600070205080204"/>
    <w:charset w:val="80"/>
    <w:family w:val="swiss"/>
    <w:pitch w:val="variable"/>
    <w:sig w:usb0="A00002BF" w:usb1="68C7FCFB" w:usb2="00000010" w:usb3="00000000" w:csb0="0002009F" w:csb1="00000000"/>
  </w:font>
  <w:font w:name="宋体">
    <w:altName w:val="Times New Roman"/>
    <w:panose1 w:val="00000000000000000000"/>
    <w:charset w:val="4D"/>
    <w:family w:val="roman"/>
    <w:notTrueType/>
    <w:pitch w:val="default"/>
    <w:sig w:usb0="00000000" w:usb1="0A02889C" w:usb2="00000015" w:usb3="0D07859C" w:csb0="3D78AF95" w:csb1="0D07862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FD4" w:rsidRPr="00E82E28" w:rsidRDefault="000D3FD4" w:rsidP="00D93890">
    <w:pPr>
      <w:pStyle w:val="Footer"/>
      <w:rPr>
        <w:szCs w:val="16"/>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FD4" w:rsidRPr="00E82E28" w:rsidRDefault="000D3FD4" w:rsidP="00D93890">
    <w:pPr>
      <w:pStyle w:val="Footer"/>
      <w:rPr>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0F34" w:rsidRDefault="00590F34">
      <w:r>
        <w:separator/>
      </w:r>
    </w:p>
  </w:footnote>
  <w:footnote w:type="continuationSeparator" w:id="0">
    <w:p w:rsidR="00590F34" w:rsidRDefault="00590F34">
      <w:r>
        <w:continuationSeparator/>
      </w:r>
    </w:p>
  </w:footnote>
  <w:footnote w:id="1">
    <w:p w:rsidR="00000000" w:rsidRDefault="000D3FD4" w:rsidP="001C7075">
      <w:pPr>
        <w:pStyle w:val="FootnoteText"/>
        <w:rPr>
          <w:lang w:eastAsia="zh-CN"/>
        </w:rPr>
      </w:pPr>
      <w:r w:rsidRPr="001C7075">
        <w:rPr>
          <w:rStyle w:val="FootnoteReference"/>
          <w:szCs w:val="18"/>
        </w:rPr>
        <w:sym w:font="Symbol" w:char="F02A"/>
      </w:r>
      <w:r>
        <w:rPr>
          <w:lang w:eastAsia="zh-CN"/>
        </w:rPr>
        <w:tab/>
      </w:r>
      <w:r>
        <w:rPr>
          <w:rFonts w:ascii="SimSun" w:hAnsi="SimSun" w:cs="SimSun" w:hint="eastAsia"/>
          <w:sz w:val="21"/>
          <w:szCs w:val="21"/>
          <w:lang w:val="en-US" w:eastAsia="zh-CN"/>
        </w:rPr>
        <w:t>此处推荐的</w:t>
      </w:r>
      <w:r w:rsidRPr="00A431E0">
        <w:rPr>
          <w:sz w:val="21"/>
          <w:szCs w:val="21"/>
          <w:lang w:val="en-US" w:eastAsia="zh-CN"/>
        </w:rPr>
        <w:t>IMT-2000</w:t>
      </w:r>
      <w:r>
        <w:rPr>
          <w:rFonts w:ascii="SimSun" w:hAnsi="SimSun" w:cs="SimSun" w:hint="eastAsia"/>
          <w:sz w:val="21"/>
          <w:szCs w:val="21"/>
          <w:lang w:val="en-US" w:eastAsia="zh-CN"/>
        </w:rPr>
        <w:t>无线电接口的</w:t>
      </w:r>
      <w:r w:rsidRPr="00A431E0">
        <w:rPr>
          <w:rFonts w:ascii="SimSun" w:hAnsi="SimSun" w:cs="SimSun" w:hint="eastAsia"/>
          <w:sz w:val="21"/>
          <w:szCs w:val="21"/>
          <w:lang w:val="en-US" w:eastAsia="zh-CN"/>
        </w:rPr>
        <w:t>详细</w:t>
      </w:r>
      <w:r>
        <w:rPr>
          <w:rFonts w:ascii="SimSun" w:hAnsi="SimSun" w:cs="SimSun" w:hint="eastAsia"/>
          <w:sz w:val="21"/>
          <w:szCs w:val="21"/>
          <w:lang w:val="en-US" w:eastAsia="zh-CN"/>
        </w:rPr>
        <w:t>技术要求是含在</w:t>
      </w:r>
      <w:r w:rsidRPr="00A431E0">
        <w:rPr>
          <w:rFonts w:ascii="SimSun" w:hAnsi="SimSun" w:cs="SimSun" w:hint="eastAsia"/>
          <w:sz w:val="21"/>
          <w:szCs w:val="21"/>
          <w:lang w:val="en-US" w:eastAsia="zh-CN"/>
        </w:rPr>
        <w:t>核心全球技术要求</w:t>
      </w:r>
      <w:r>
        <w:rPr>
          <w:rFonts w:ascii="SimSun" w:hAnsi="SimSun" w:cs="SimSun" w:hint="eastAsia"/>
          <w:sz w:val="21"/>
          <w:szCs w:val="21"/>
          <w:lang w:val="en-US" w:eastAsia="zh-CN"/>
        </w:rPr>
        <w:t>中的</w:t>
      </w:r>
      <w:r w:rsidRPr="00A431E0">
        <w:rPr>
          <w:rFonts w:ascii="SimSun" w:hAnsi="SimSun" w:cs="SimSun" w:hint="eastAsia"/>
          <w:sz w:val="21"/>
          <w:szCs w:val="21"/>
          <w:lang w:val="en-US" w:eastAsia="zh-CN"/>
        </w:rPr>
        <w:t>，</w:t>
      </w:r>
      <w:r>
        <w:rPr>
          <w:rFonts w:ascii="SimSun" w:hAnsi="SimSun" w:cs="SimSun" w:hint="eastAsia"/>
          <w:sz w:val="21"/>
          <w:szCs w:val="21"/>
          <w:lang w:val="en-US" w:eastAsia="zh-CN"/>
        </w:rPr>
        <w:t>这些</w:t>
      </w:r>
      <w:r w:rsidRPr="00A431E0">
        <w:rPr>
          <w:rFonts w:ascii="SimSun" w:hAnsi="SimSun" w:cs="SimSun" w:hint="eastAsia"/>
          <w:sz w:val="21"/>
          <w:szCs w:val="21"/>
          <w:lang w:val="en-US" w:eastAsia="zh-CN"/>
        </w:rPr>
        <w:t>核心全球技术要求</w:t>
      </w:r>
      <w:r>
        <w:rPr>
          <w:rFonts w:ascii="SimSun" w:hAnsi="SimSun" w:cs="SimSun" w:hint="eastAsia"/>
          <w:sz w:val="21"/>
          <w:szCs w:val="21"/>
          <w:lang w:val="en-US" w:eastAsia="zh-CN"/>
        </w:rPr>
        <w:t>以引用</w:t>
      </w:r>
      <w:r>
        <w:rPr>
          <w:rFonts w:hint="eastAsia"/>
          <w:sz w:val="21"/>
          <w:szCs w:val="21"/>
          <w:lang w:val="en-US" w:eastAsia="zh-CN"/>
        </w:rPr>
        <w:t>国际电联网站</w:t>
      </w:r>
      <w:r w:rsidRPr="00A431E0">
        <w:rPr>
          <w:rFonts w:ascii="SimSun" w:hAnsi="SimSun" w:cs="SimSun" w:hint="eastAsia"/>
          <w:sz w:val="21"/>
          <w:szCs w:val="21"/>
          <w:lang w:val="en-US" w:eastAsia="zh-CN"/>
        </w:rPr>
        <w:t>统一资源定位器</w:t>
      </w:r>
      <w:r w:rsidRPr="00A431E0">
        <w:rPr>
          <w:sz w:val="21"/>
          <w:szCs w:val="21"/>
          <w:lang w:val="en-US" w:eastAsia="zh-CN"/>
        </w:rPr>
        <w:t>(URL)</w:t>
      </w:r>
      <w:r>
        <w:rPr>
          <w:rFonts w:hint="eastAsia"/>
          <w:sz w:val="21"/>
          <w:szCs w:val="21"/>
          <w:lang w:val="en-US" w:eastAsia="zh-CN"/>
        </w:rPr>
        <w:t>的方式</w:t>
      </w:r>
      <w:r>
        <w:rPr>
          <w:rFonts w:ascii="SimSun" w:hAnsi="SimSun" w:cs="SimSun" w:hint="eastAsia"/>
          <w:sz w:val="21"/>
          <w:szCs w:val="21"/>
          <w:lang w:val="en-US" w:eastAsia="zh-CN"/>
        </w:rPr>
        <w:t>成为</w:t>
      </w:r>
      <w:r w:rsidRPr="00A431E0">
        <w:rPr>
          <w:rFonts w:ascii="SimSun" w:hAnsi="SimSun" w:cs="SimSun" w:hint="eastAsia"/>
          <w:sz w:val="21"/>
          <w:szCs w:val="21"/>
          <w:lang w:val="en-US" w:eastAsia="zh-CN"/>
        </w:rPr>
        <w:t>本建议</w:t>
      </w:r>
      <w:r>
        <w:rPr>
          <w:rFonts w:ascii="SimSun" w:hAnsi="SimSun" w:cs="SimSun" w:hint="eastAsia"/>
          <w:sz w:val="21"/>
          <w:szCs w:val="21"/>
          <w:lang w:val="en-US" w:eastAsia="zh-CN"/>
        </w:rPr>
        <w:t>书</w:t>
      </w:r>
      <w:r w:rsidRPr="00A431E0">
        <w:rPr>
          <w:rFonts w:ascii="SimSun" w:hAnsi="SimSun" w:cs="SimSun" w:hint="eastAsia"/>
          <w:sz w:val="21"/>
          <w:szCs w:val="21"/>
          <w:lang w:val="en-US" w:eastAsia="zh-CN"/>
        </w:rPr>
        <w:t>的</w:t>
      </w:r>
      <w:r>
        <w:rPr>
          <w:rFonts w:ascii="SimSun" w:hAnsi="SimSun" w:cs="SimSun" w:hint="eastAsia"/>
          <w:sz w:val="21"/>
          <w:szCs w:val="21"/>
          <w:lang w:val="en-US" w:eastAsia="zh-CN"/>
        </w:rPr>
        <w:t>一</w:t>
      </w:r>
      <w:r w:rsidRPr="00A431E0">
        <w:rPr>
          <w:rFonts w:ascii="SimSun" w:hAnsi="SimSun" w:cs="SimSun" w:hint="eastAsia"/>
          <w:sz w:val="21"/>
          <w:szCs w:val="21"/>
          <w:lang w:val="en-US" w:eastAsia="zh-CN"/>
        </w:rPr>
        <w:t>部分。</w:t>
      </w:r>
      <w:r>
        <w:rPr>
          <w:rFonts w:ascii="SimSun" w:hAnsi="SimSun" w:cs="SimSun" w:hint="eastAsia"/>
          <w:sz w:val="21"/>
          <w:szCs w:val="21"/>
          <w:lang w:val="en-US" w:eastAsia="zh-CN"/>
        </w:rPr>
        <w:t>有些经</w:t>
      </w:r>
      <w:r w:rsidRPr="00A431E0">
        <w:rPr>
          <w:rFonts w:ascii="SimSun" w:hAnsi="SimSun" w:cs="SimSun" w:hint="eastAsia"/>
          <w:sz w:val="21"/>
          <w:szCs w:val="21"/>
          <w:lang w:val="en-US" w:eastAsia="zh-CN"/>
        </w:rPr>
        <w:t>认可的外部组织已将这些核心全球技术要求</w:t>
      </w:r>
      <w:r>
        <w:rPr>
          <w:rFonts w:ascii="SimSun" w:hAnsi="SimSun" w:cs="SimSun" w:hint="eastAsia"/>
          <w:sz w:val="21"/>
          <w:szCs w:val="21"/>
          <w:lang w:val="en-US" w:eastAsia="zh-CN"/>
        </w:rPr>
        <w:t>转化为</w:t>
      </w:r>
      <w:r w:rsidRPr="00A431E0">
        <w:rPr>
          <w:rFonts w:ascii="SimSun" w:hAnsi="SimSun" w:cs="SimSun" w:hint="eastAsia"/>
          <w:sz w:val="21"/>
          <w:szCs w:val="21"/>
          <w:lang w:val="en-US" w:eastAsia="zh-CN"/>
        </w:rPr>
        <w:t>或部分转</w:t>
      </w:r>
      <w:r>
        <w:rPr>
          <w:rFonts w:ascii="SimSun" w:hAnsi="SimSun" w:cs="SimSun" w:hint="eastAsia"/>
          <w:sz w:val="21"/>
          <w:szCs w:val="21"/>
          <w:lang w:val="en-US" w:eastAsia="zh-CN"/>
        </w:rPr>
        <w:t>化</w:t>
      </w:r>
      <w:r w:rsidRPr="00A431E0">
        <w:rPr>
          <w:rFonts w:ascii="SimSun" w:hAnsi="SimSun" w:cs="SimSun" w:hint="eastAsia"/>
          <w:sz w:val="21"/>
          <w:szCs w:val="21"/>
          <w:lang w:val="en-US" w:eastAsia="zh-CN"/>
        </w:rPr>
        <w:t>为</w:t>
      </w:r>
      <w:r>
        <w:rPr>
          <w:rFonts w:ascii="SimSun" w:hAnsi="SimSun" w:cs="SimSun" w:hint="eastAsia"/>
          <w:sz w:val="21"/>
          <w:szCs w:val="21"/>
          <w:lang w:val="en-US" w:eastAsia="zh-CN"/>
        </w:rPr>
        <w:t>各自</w:t>
      </w:r>
      <w:r w:rsidRPr="00A431E0">
        <w:rPr>
          <w:rFonts w:ascii="SimSun" w:hAnsi="SimSun" w:cs="SimSun" w:hint="eastAsia"/>
          <w:sz w:val="21"/>
          <w:szCs w:val="21"/>
          <w:lang w:val="en-US" w:eastAsia="zh-CN"/>
        </w:rPr>
        <w:t>的标准</w:t>
      </w:r>
      <w:r>
        <w:rPr>
          <w:rFonts w:ascii="SimSun" w:hAnsi="SimSun" w:cs="SimSun" w:hint="eastAsia"/>
          <w:sz w:val="21"/>
          <w:szCs w:val="21"/>
          <w:lang w:val="en-US" w:eastAsia="zh-CN"/>
        </w:rPr>
        <w:t>予以批准</w:t>
      </w:r>
      <w:r w:rsidRPr="00A431E0">
        <w:rPr>
          <w:rFonts w:ascii="SimSun" w:hAnsi="SimSun" w:cs="SimSun" w:hint="eastAsia"/>
          <w:sz w:val="21"/>
          <w:szCs w:val="21"/>
          <w:lang w:val="en-US" w:eastAsia="zh-CN"/>
        </w:rPr>
        <w:t>，</w:t>
      </w:r>
      <w:r>
        <w:rPr>
          <w:rFonts w:ascii="SimSun" w:hAnsi="SimSun" w:cs="SimSun" w:hint="eastAsia"/>
          <w:sz w:val="21"/>
          <w:szCs w:val="21"/>
          <w:lang w:val="en-US" w:eastAsia="zh-CN"/>
        </w:rPr>
        <w:t>在这种情况下，</w:t>
      </w:r>
      <w:r w:rsidRPr="00A431E0">
        <w:rPr>
          <w:rFonts w:ascii="SimSun" w:hAnsi="SimSun" w:cs="SimSun" w:hint="eastAsia"/>
          <w:sz w:val="21"/>
          <w:szCs w:val="21"/>
          <w:lang w:val="en-US" w:eastAsia="zh-CN"/>
        </w:rPr>
        <w:t>本建议</w:t>
      </w:r>
      <w:r>
        <w:rPr>
          <w:rFonts w:ascii="SimSun" w:hAnsi="SimSun" w:cs="SimSun" w:hint="eastAsia"/>
          <w:sz w:val="21"/>
          <w:szCs w:val="21"/>
          <w:lang w:val="en-US" w:eastAsia="zh-CN"/>
        </w:rPr>
        <w:t>书以引用各组织的网站</w:t>
      </w:r>
      <w:r w:rsidRPr="00A431E0">
        <w:rPr>
          <w:sz w:val="21"/>
          <w:szCs w:val="21"/>
          <w:lang w:val="en-US" w:eastAsia="zh-CN"/>
        </w:rPr>
        <w:t>URL</w:t>
      </w:r>
      <w:r>
        <w:rPr>
          <w:rFonts w:ascii="SimSun" w:hAnsi="SimSun" w:cs="SimSun" w:hint="eastAsia"/>
          <w:sz w:val="21"/>
          <w:szCs w:val="21"/>
          <w:lang w:val="en-US" w:eastAsia="zh-CN"/>
        </w:rPr>
        <w:t>的方式纳入了相应的外部文本</w:t>
      </w:r>
      <w:r w:rsidRPr="00A431E0">
        <w:rPr>
          <w:rFonts w:ascii="SimSun" w:hAnsi="SimSun" w:cs="SimSun" w:hint="eastAsia"/>
          <w:sz w:val="21"/>
          <w:szCs w:val="21"/>
          <w:lang w:val="en-US" w:eastAsia="zh-CN"/>
        </w:rPr>
        <w:t>。这</w:t>
      </w:r>
      <w:r>
        <w:rPr>
          <w:rFonts w:ascii="SimSun" w:hAnsi="SimSun" w:cs="SimSun" w:hint="eastAsia"/>
          <w:sz w:val="21"/>
          <w:szCs w:val="21"/>
          <w:lang w:val="en-US" w:eastAsia="zh-CN"/>
        </w:rPr>
        <w:t>种引用并不意味着</w:t>
      </w:r>
      <w:r w:rsidRPr="00A431E0">
        <w:rPr>
          <w:rFonts w:ascii="SimSun" w:hAnsi="SimSun" w:cs="SimSun" w:hint="eastAsia"/>
          <w:sz w:val="21"/>
          <w:szCs w:val="21"/>
          <w:lang w:val="en-US" w:eastAsia="zh-CN"/>
        </w:rPr>
        <w:t>外部文本</w:t>
      </w:r>
      <w:r>
        <w:rPr>
          <w:rFonts w:ascii="SimSun" w:hAnsi="SimSun" w:cs="SimSun" w:hint="eastAsia"/>
          <w:sz w:val="21"/>
          <w:szCs w:val="21"/>
          <w:lang w:val="en-US" w:eastAsia="zh-CN"/>
        </w:rPr>
        <w:t>作为单独文件出现时具备国际电联</w:t>
      </w:r>
      <w:r w:rsidRPr="00A431E0">
        <w:rPr>
          <w:rFonts w:ascii="SimSun" w:hAnsi="SimSun" w:cs="SimSun" w:hint="eastAsia"/>
          <w:sz w:val="21"/>
          <w:szCs w:val="21"/>
          <w:lang w:val="en-US" w:eastAsia="zh-CN"/>
        </w:rPr>
        <w:t>建议</w:t>
      </w:r>
      <w:r>
        <w:rPr>
          <w:rFonts w:ascii="SimSun" w:hAnsi="SimSun" w:cs="SimSun" w:hint="eastAsia"/>
          <w:sz w:val="21"/>
          <w:szCs w:val="21"/>
          <w:lang w:val="en-US" w:eastAsia="zh-CN"/>
        </w:rPr>
        <w:t>书的地位</w:t>
      </w:r>
      <w:r w:rsidRPr="00A431E0">
        <w:rPr>
          <w:rFonts w:ascii="SimSun" w:hAnsi="SimSun" w:cs="SimSun" w:hint="eastAsia"/>
          <w:sz w:val="21"/>
          <w:szCs w:val="21"/>
          <w:lang w:val="en-US" w:eastAsia="zh-CN"/>
        </w:rPr>
        <w:t>。</w:t>
      </w:r>
      <w:r>
        <w:rPr>
          <w:rFonts w:ascii="SimSun" w:hAnsi="SimSun" w:cs="SimSun" w:hint="eastAsia"/>
          <w:sz w:val="21"/>
          <w:szCs w:val="21"/>
          <w:lang w:val="en-US" w:eastAsia="zh-CN"/>
        </w:rPr>
        <w:t>引用的外部文本在本建书批准之时是准确的。</w:t>
      </w:r>
      <w:r w:rsidRPr="00A431E0">
        <w:rPr>
          <w:rFonts w:ascii="SimSun" w:hAnsi="SimSun" w:cs="SimSun" w:hint="eastAsia"/>
          <w:sz w:val="21"/>
          <w:szCs w:val="21"/>
          <w:lang w:val="en-US" w:eastAsia="zh-CN"/>
        </w:rPr>
        <w:t>由于外部文本</w:t>
      </w:r>
      <w:r>
        <w:rPr>
          <w:rFonts w:ascii="SimSun" w:hAnsi="SimSun" w:cs="SimSun" w:hint="eastAsia"/>
          <w:sz w:val="21"/>
          <w:szCs w:val="21"/>
          <w:lang w:val="en-US" w:eastAsia="zh-CN"/>
        </w:rPr>
        <w:t>有可能</w:t>
      </w:r>
      <w:r w:rsidRPr="00A431E0">
        <w:rPr>
          <w:rFonts w:ascii="SimSun" w:hAnsi="SimSun" w:cs="SimSun" w:hint="eastAsia"/>
          <w:sz w:val="21"/>
          <w:szCs w:val="21"/>
          <w:lang w:val="en-US" w:eastAsia="zh-CN"/>
        </w:rPr>
        <w:t>修订，</w:t>
      </w:r>
      <w:r>
        <w:rPr>
          <w:rFonts w:ascii="SimSun" w:hAnsi="SimSun" w:cs="SimSun" w:hint="eastAsia"/>
          <w:sz w:val="21"/>
          <w:szCs w:val="21"/>
          <w:lang w:val="en-US" w:eastAsia="zh-CN"/>
        </w:rPr>
        <w:t>请</w:t>
      </w:r>
      <w:r w:rsidRPr="00A431E0">
        <w:rPr>
          <w:rFonts w:ascii="SimSun" w:hAnsi="SimSun" w:cs="SimSun" w:hint="eastAsia"/>
          <w:sz w:val="21"/>
          <w:szCs w:val="21"/>
          <w:lang w:val="en-US" w:eastAsia="zh-CN"/>
        </w:rPr>
        <w:t>本建议</w:t>
      </w:r>
      <w:r>
        <w:rPr>
          <w:rFonts w:ascii="SimSun" w:hAnsi="SimSun" w:cs="SimSun" w:hint="eastAsia"/>
          <w:sz w:val="21"/>
          <w:szCs w:val="21"/>
          <w:lang w:val="en-US" w:eastAsia="zh-CN"/>
        </w:rPr>
        <w:t>书</w:t>
      </w:r>
      <w:r w:rsidRPr="00A431E0">
        <w:rPr>
          <w:rFonts w:ascii="SimSun" w:hAnsi="SimSun" w:cs="SimSun" w:hint="eastAsia"/>
          <w:sz w:val="21"/>
          <w:szCs w:val="21"/>
          <w:lang w:val="en-US" w:eastAsia="zh-CN"/>
        </w:rPr>
        <w:t>的使用者与外部文本的提供者联系以确认</w:t>
      </w:r>
      <w:r>
        <w:rPr>
          <w:rFonts w:ascii="SimSun" w:hAnsi="SimSun" w:cs="SimSun" w:hint="eastAsia"/>
          <w:sz w:val="21"/>
          <w:szCs w:val="21"/>
          <w:lang w:val="en-US" w:eastAsia="zh-CN"/>
        </w:rPr>
        <w:t>引文</w:t>
      </w:r>
      <w:r w:rsidRPr="00A431E0">
        <w:rPr>
          <w:rFonts w:ascii="SimSun" w:hAnsi="SimSun" w:cs="SimSun" w:hint="eastAsia"/>
          <w:sz w:val="21"/>
          <w:szCs w:val="21"/>
          <w:lang w:val="en-US" w:eastAsia="zh-CN"/>
        </w:rPr>
        <w:t>是否</w:t>
      </w:r>
      <w:r>
        <w:rPr>
          <w:rFonts w:ascii="SimSun" w:hAnsi="SimSun" w:cs="SimSun" w:hint="eastAsia"/>
          <w:sz w:val="21"/>
          <w:szCs w:val="21"/>
          <w:lang w:val="en-US" w:eastAsia="zh-CN"/>
        </w:rPr>
        <w:t>仍然</w:t>
      </w:r>
      <w:r w:rsidRPr="00A431E0">
        <w:rPr>
          <w:rFonts w:ascii="SimSun" w:hAnsi="SimSun" w:cs="SimSun" w:hint="eastAsia"/>
          <w:sz w:val="21"/>
          <w:szCs w:val="21"/>
          <w:lang w:val="en-US" w:eastAsia="zh-CN"/>
        </w:rPr>
        <w:t>适用。本建议</w:t>
      </w:r>
      <w:r>
        <w:rPr>
          <w:rFonts w:ascii="SimSun" w:hAnsi="SimSun" w:cs="SimSun" w:hint="eastAsia"/>
          <w:sz w:val="21"/>
          <w:szCs w:val="21"/>
          <w:lang w:val="en-US" w:eastAsia="zh-CN"/>
        </w:rPr>
        <w:t>书</w:t>
      </w:r>
      <w:r w:rsidRPr="00A431E0">
        <w:rPr>
          <w:rFonts w:ascii="SimSun" w:hAnsi="SimSun" w:cs="SimSun" w:hint="eastAsia"/>
          <w:sz w:val="21"/>
          <w:szCs w:val="21"/>
          <w:lang w:val="en-US" w:eastAsia="zh-CN"/>
        </w:rPr>
        <w:t>将</w:t>
      </w:r>
      <w:r>
        <w:rPr>
          <w:rFonts w:ascii="SimSun" w:hAnsi="SimSun" w:cs="SimSun" w:hint="eastAsia"/>
          <w:sz w:val="21"/>
          <w:szCs w:val="21"/>
          <w:lang w:val="en-US" w:eastAsia="zh-CN"/>
        </w:rPr>
        <w:t>定期更新。更新工作将</w:t>
      </w:r>
      <w:r w:rsidRPr="00A431E0">
        <w:rPr>
          <w:rFonts w:ascii="SimSun" w:hAnsi="SimSun" w:cs="SimSun" w:hint="eastAsia"/>
          <w:sz w:val="21"/>
          <w:szCs w:val="21"/>
          <w:lang w:val="en-US" w:eastAsia="zh-CN"/>
        </w:rPr>
        <w:t>与</w:t>
      </w:r>
      <w:r>
        <w:rPr>
          <w:rFonts w:ascii="SimSun" w:hAnsi="SimSun" w:cs="SimSun" w:hint="eastAsia"/>
          <w:sz w:val="21"/>
          <w:szCs w:val="21"/>
          <w:lang w:val="en-US" w:eastAsia="zh-CN"/>
        </w:rPr>
        <w:t>相应</w:t>
      </w:r>
      <w:r w:rsidRPr="00A431E0">
        <w:rPr>
          <w:rFonts w:ascii="SimSun" w:hAnsi="SimSun" w:cs="SimSun" w:hint="eastAsia"/>
          <w:sz w:val="21"/>
          <w:szCs w:val="21"/>
          <w:lang w:val="en-US" w:eastAsia="zh-CN"/>
        </w:rPr>
        <w:t>负责</w:t>
      </w:r>
      <w:r>
        <w:rPr>
          <w:rFonts w:ascii="SimSun" w:hAnsi="SimSun" w:cs="SimSun" w:hint="eastAsia"/>
          <w:sz w:val="21"/>
          <w:szCs w:val="21"/>
          <w:lang w:val="en-US" w:eastAsia="zh-CN"/>
        </w:rPr>
        <w:t>被引用</w:t>
      </w:r>
      <w:r w:rsidRPr="00A431E0">
        <w:rPr>
          <w:rFonts w:ascii="SimSun" w:hAnsi="SimSun" w:cs="SimSun" w:hint="eastAsia"/>
          <w:sz w:val="21"/>
          <w:szCs w:val="21"/>
          <w:lang w:val="en-US" w:eastAsia="zh-CN"/>
        </w:rPr>
        <w:t>的外部文本的</w:t>
      </w:r>
      <w:r>
        <w:rPr>
          <w:rFonts w:ascii="SimSun" w:hAnsi="SimSun" w:cs="SimSun" w:hint="eastAsia"/>
          <w:sz w:val="21"/>
          <w:szCs w:val="21"/>
          <w:lang w:val="en-US" w:eastAsia="zh-CN"/>
        </w:rPr>
        <w:t>经</w:t>
      </w:r>
      <w:r w:rsidRPr="00A431E0">
        <w:rPr>
          <w:rFonts w:ascii="SimSun" w:hAnsi="SimSun" w:cs="SimSun" w:hint="eastAsia"/>
          <w:sz w:val="21"/>
          <w:szCs w:val="21"/>
          <w:lang w:val="en-US" w:eastAsia="zh-CN"/>
        </w:rPr>
        <w:t>认可的外部组织</w:t>
      </w:r>
      <w:r>
        <w:rPr>
          <w:rFonts w:ascii="SimSun" w:hAnsi="SimSun" w:cs="SimSun" w:hint="eastAsia"/>
          <w:sz w:val="21"/>
          <w:szCs w:val="21"/>
          <w:lang w:val="en-US" w:eastAsia="zh-CN"/>
        </w:rPr>
        <w:t>进行协调</w:t>
      </w:r>
      <w:r w:rsidRPr="00A431E0">
        <w:rPr>
          <w:rFonts w:ascii="SimSun" w:hAnsi="SimSun" w:cs="SimSun" w:hint="eastAsia"/>
          <w:sz w:val="21"/>
          <w:szCs w:val="21"/>
          <w:lang w:val="en-US" w:eastAsia="zh-CN"/>
        </w:rPr>
        <w:t>。</w:t>
      </w:r>
    </w:p>
  </w:footnote>
  <w:footnote w:id="2">
    <w:p w:rsidR="00000000" w:rsidRDefault="000D3FD4" w:rsidP="00D93890">
      <w:pPr>
        <w:pStyle w:val="FootnoteText"/>
        <w:spacing w:before="80"/>
        <w:rPr>
          <w:lang w:eastAsia="zh-CN"/>
        </w:rPr>
      </w:pPr>
      <w:r>
        <w:rPr>
          <w:rStyle w:val="FootnoteReference"/>
        </w:rPr>
        <w:footnoteRef/>
      </w:r>
      <w:r>
        <w:rPr>
          <w:lang w:val="en-US" w:eastAsia="zh-CN"/>
        </w:rPr>
        <w:tab/>
      </w:r>
      <w:r>
        <w:rPr>
          <w:rFonts w:hint="eastAsia"/>
          <w:sz w:val="21"/>
          <w:szCs w:val="21"/>
          <w:lang w:val="en-US" w:eastAsia="zh-CN"/>
        </w:rPr>
        <w:t>附件</w:t>
      </w:r>
      <w:r w:rsidRPr="00633DAE">
        <w:rPr>
          <w:sz w:val="21"/>
          <w:szCs w:val="21"/>
          <w:lang w:val="en-US" w:eastAsia="zh-CN"/>
        </w:rPr>
        <w:t>1</w:t>
      </w:r>
      <w:r>
        <w:rPr>
          <w:rFonts w:hint="eastAsia"/>
          <w:sz w:val="21"/>
          <w:szCs w:val="21"/>
          <w:lang w:val="en-US" w:eastAsia="zh-CN"/>
        </w:rPr>
        <w:t>列出了本建议书所用的缩写。</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FD4" w:rsidRDefault="000D3FD4" w:rsidP="00E907B9">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Pr>
        <w:rStyle w:val="PageNumber"/>
        <w:b/>
        <w:bCs/>
        <w:noProof/>
        <w:lang w:val="en-US"/>
      </w:rPr>
      <w:t>2</w:t>
    </w:r>
    <w:r>
      <w:rPr>
        <w:rStyle w:val="PageNumber"/>
        <w:b/>
        <w:bCs/>
        <w:lang w:val="en-US"/>
      </w:rPr>
      <w:fldChar w:fldCharType="end"/>
    </w:r>
    <w:r>
      <w:rPr>
        <w:lang w:val="en-US"/>
      </w:rPr>
      <w:tab/>
    </w:r>
    <w:r w:rsidRPr="008429A7">
      <w:rPr>
        <w:b/>
        <w:bCs/>
      </w:rPr>
      <w:t>ITU-R  S.1844</w:t>
    </w:r>
    <w:r>
      <w:rPr>
        <w:b/>
        <w:bCs/>
        <w:lang w:eastAsia="zh-CN"/>
      </w:rPr>
      <w:t xml:space="preserve"> </w:t>
    </w:r>
    <w:r w:rsidRPr="008429A7">
      <w:rPr>
        <w:rFonts w:ascii="SimSun" w:hAnsi="SimSun" w:cs="SimSun" w:hint="eastAsia"/>
        <w:b/>
        <w:bCs/>
      </w:rPr>
      <w:t>建议书</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FD4" w:rsidRPr="00FC42AF" w:rsidRDefault="000D3FD4" w:rsidP="00D07EB3">
    <w:pPr>
      <w:pStyle w:val="Header"/>
      <w:tabs>
        <w:tab w:val="clear" w:pos="4848"/>
        <w:tab w:val="clear" w:pos="9696"/>
        <w:tab w:val="center" w:pos="7258"/>
        <w:tab w:val="right" w:pos="14515"/>
      </w:tabs>
      <w:jc w:val="left"/>
    </w:pPr>
    <w:r w:rsidRPr="00FC42AF">
      <w:rPr>
        <w:rStyle w:val="PageNumber"/>
        <w:b/>
        <w:bCs/>
      </w:rPr>
      <w:fldChar w:fldCharType="begin"/>
    </w:r>
    <w:r w:rsidRPr="00FC42AF">
      <w:rPr>
        <w:rStyle w:val="PageNumber"/>
        <w:b/>
        <w:bCs/>
      </w:rPr>
      <w:instrText xml:space="preserve"> PAGE </w:instrText>
    </w:r>
    <w:r w:rsidRPr="00FC42AF">
      <w:rPr>
        <w:rStyle w:val="PageNumber"/>
        <w:b/>
        <w:bCs/>
      </w:rPr>
      <w:fldChar w:fldCharType="separate"/>
    </w:r>
    <w:r w:rsidR="008653C7">
      <w:rPr>
        <w:rStyle w:val="PageNumber"/>
        <w:b/>
        <w:bCs/>
        <w:noProof/>
      </w:rPr>
      <w:t>158</w:t>
    </w:r>
    <w:r w:rsidRPr="00FC42AF">
      <w:rPr>
        <w:rStyle w:val="PageNumber"/>
        <w:b/>
        <w:bCs/>
      </w:rPr>
      <w:fldChar w:fldCharType="end"/>
    </w:r>
    <w:r w:rsidRPr="00FC42AF">
      <w:tab/>
    </w:r>
    <w:r w:rsidRPr="00CA0271">
      <w:rPr>
        <w:b/>
        <w:bCs/>
        <w:lang w:eastAsia="zh-CN"/>
      </w:rPr>
      <w:t>ITU-R M.1850</w:t>
    </w:r>
    <w:r w:rsidRPr="00CA0271">
      <w:rPr>
        <w:rFonts w:hint="eastAsia"/>
        <w:b/>
        <w:bCs/>
        <w:lang w:eastAsia="zh-CN"/>
      </w:rPr>
      <w:t>建议书</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FD4" w:rsidRPr="00FC42AF" w:rsidRDefault="000D3FD4" w:rsidP="00D07EB3">
    <w:pPr>
      <w:pStyle w:val="Header"/>
      <w:tabs>
        <w:tab w:val="clear" w:pos="4848"/>
        <w:tab w:val="clear" w:pos="9696"/>
        <w:tab w:val="center" w:pos="7258"/>
        <w:tab w:val="right" w:pos="14515"/>
      </w:tabs>
      <w:jc w:val="left"/>
    </w:pPr>
    <w:r w:rsidRPr="00FC42AF">
      <w:tab/>
    </w:r>
    <w:r w:rsidRPr="00CA0271">
      <w:rPr>
        <w:b/>
        <w:bCs/>
        <w:lang w:eastAsia="zh-CN"/>
      </w:rPr>
      <w:t>ITU-R M.1850</w:t>
    </w:r>
    <w:r w:rsidRPr="00CA0271">
      <w:rPr>
        <w:rFonts w:hint="eastAsia"/>
        <w:b/>
        <w:bCs/>
        <w:lang w:eastAsia="zh-CN"/>
      </w:rPr>
      <w:t>建议书</w:t>
    </w:r>
    <w:r>
      <w:rPr>
        <w:b/>
        <w:bCs/>
      </w:rPr>
      <w:tab/>
    </w:r>
    <w:r w:rsidRPr="00FC42AF">
      <w:rPr>
        <w:rStyle w:val="PageNumber"/>
        <w:b/>
        <w:bCs/>
      </w:rPr>
      <w:fldChar w:fldCharType="begin"/>
    </w:r>
    <w:r w:rsidRPr="00FC42AF">
      <w:rPr>
        <w:rStyle w:val="PageNumber"/>
        <w:b/>
        <w:bCs/>
      </w:rPr>
      <w:instrText xml:space="preserve"> PAGE </w:instrText>
    </w:r>
    <w:r w:rsidRPr="00FC42AF">
      <w:rPr>
        <w:rStyle w:val="PageNumber"/>
        <w:b/>
        <w:bCs/>
      </w:rPr>
      <w:fldChar w:fldCharType="separate"/>
    </w:r>
    <w:r w:rsidR="008653C7">
      <w:rPr>
        <w:rStyle w:val="PageNumber"/>
        <w:b/>
        <w:bCs/>
        <w:noProof/>
      </w:rPr>
      <w:t>157</w:t>
    </w:r>
    <w:r w:rsidRPr="00FC42AF">
      <w:rPr>
        <w:rStyle w:val="PageNumber"/>
        <w:b/>
        <w:bCs/>
      </w:rPr>
      <w:fldChar w:fldCharType="end"/>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FD4" w:rsidRDefault="000D3FD4">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sidR="008653C7">
      <w:rPr>
        <w:rStyle w:val="PageNumber"/>
        <w:b/>
        <w:bCs/>
        <w:noProof/>
        <w:lang w:val="en-US"/>
      </w:rPr>
      <w:t>172</w:t>
    </w:r>
    <w:r>
      <w:rPr>
        <w:rStyle w:val="PageNumber"/>
        <w:b/>
        <w:bCs/>
        <w:lang w:val="en-US"/>
      </w:rPr>
      <w:fldChar w:fldCharType="end"/>
    </w:r>
    <w:r>
      <w:rPr>
        <w:lang w:val="en-US"/>
      </w:rPr>
      <w:tab/>
    </w:r>
    <w:r w:rsidRPr="00CA0271">
      <w:rPr>
        <w:b/>
        <w:bCs/>
        <w:lang w:eastAsia="zh-CN"/>
      </w:rPr>
      <w:t xml:space="preserve">ITU-R </w:t>
    </w:r>
    <w:r>
      <w:rPr>
        <w:b/>
        <w:bCs/>
        <w:lang w:eastAsia="zh-CN"/>
      </w:rPr>
      <w:t xml:space="preserve"> </w:t>
    </w:r>
    <w:r w:rsidRPr="00CA0271">
      <w:rPr>
        <w:b/>
        <w:bCs/>
        <w:lang w:eastAsia="zh-CN"/>
      </w:rPr>
      <w:t>M.1850</w:t>
    </w:r>
    <w:r>
      <w:rPr>
        <w:b/>
        <w:bCs/>
        <w:lang w:eastAsia="zh-CN"/>
      </w:rPr>
      <w:t xml:space="preserve"> </w:t>
    </w:r>
    <w:r w:rsidRPr="00CA0271">
      <w:rPr>
        <w:rFonts w:hint="eastAsia"/>
        <w:b/>
        <w:bCs/>
        <w:lang w:eastAsia="zh-CN"/>
      </w:rPr>
      <w:t>建议书</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FD4" w:rsidRDefault="000D3FD4">
    <w:pPr>
      <w:pStyle w:val="Header"/>
    </w:pPr>
    <w:r>
      <w:tab/>
    </w:r>
    <w:r w:rsidRPr="00CA0271">
      <w:rPr>
        <w:b/>
        <w:bCs/>
        <w:lang w:eastAsia="zh-CN"/>
      </w:rPr>
      <w:t xml:space="preserve">ITU-R </w:t>
    </w:r>
    <w:r>
      <w:rPr>
        <w:b/>
        <w:bCs/>
        <w:lang w:eastAsia="zh-CN"/>
      </w:rPr>
      <w:t xml:space="preserve"> </w:t>
    </w:r>
    <w:r w:rsidRPr="00CA0271">
      <w:rPr>
        <w:b/>
        <w:bCs/>
        <w:lang w:eastAsia="zh-CN"/>
      </w:rPr>
      <w:t>M.1850</w:t>
    </w:r>
    <w:r>
      <w:rPr>
        <w:b/>
        <w:bCs/>
        <w:lang w:eastAsia="zh-CN"/>
      </w:rPr>
      <w:t xml:space="preserve"> </w:t>
    </w:r>
    <w:r w:rsidRPr="00CA0271">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8653C7">
      <w:rPr>
        <w:rStyle w:val="PageNumber"/>
        <w:b/>
        <w:bCs/>
        <w:noProof/>
      </w:rPr>
      <w:t>173</w:t>
    </w:r>
    <w:r>
      <w:rPr>
        <w:rStyle w:val="PageNumber"/>
        <w:b/>
        <w:bCs/>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FD4" w:rsidRDefault="00C07726" w:rsidP="00E907B9">
    <w:pPr>
      <w:pStyle w:val="Header"/>
      <w:jc w:val="left"/>
      <w:rPr>
        <w:lang w:val="en-US" w:eastAsia="zh-CN"/>
      </w:rPr>
    </w:pPr>
    <w:r>
      <w:rPr>
        <w:noProof/>
        <w:lang w:val="en-US" w:eastAsia="zh-CN"/>
      </w:rPr>
      <w:drawing>
        <wp:anchor distT="0" distB="0" distL="114300" distR="114300" simplePos="0" relativeHeight="251660288" behindDoc="1" locked="0" layoutInCell="1" allowOverlap="0">
          <wp:simplePos x="0" y="0"/>
          <wp:positionH relativeFrom="column">
            <wp:posOffset>-748665</wp:posOffset>
          </wp:positionH>
          <wp:positionV relativeFrom="paragraph">
            <wp:posOffset>-471170</wp:posOffset>
          </wp:positionV>
          <wp:extent cx="7696200" cy="10729595"/>
          <wp:effectExtent l="19050" t="0" r="0" b="0"/>
          <wp:wrapNone/>
          <wp:docPr id="1" name="Picture 11"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spect="1" noChangeArrowheads="1"/>
                  </pic:cNvPicPr>
                </pic:nvPicPr>
                <pic:blipFill>
                  <a:blip r:embed="rId1"/>
                  <a:srcRect/>
                  <a:stretch>
                    <a:fillRect/>
                  </a:stretch>
                </pic:blipFill>
                <pic:spPr bwMode="auto">
                  <a:xfrm>
                    <a:off x="0" y="0"/>
                    <a:ext cx="7696200" cy="10729595"/>
                  </a:xfrm>
                  <a:prstGeom prst="rect">
                    <a:avLst/>
                  </a:prstGeom>
                  <a:noFill/>
                  <a:ln w="9525">
                    <a:noFill/>
                    <a:miter lim="800000"/>
                    <a:headEnd/>
                    <a:tailEnd/>
                  </a:ln>
                </pic:spPr>
              </pic:pic>
            </a:graphicData>
          </a:graphic>
        </wp:anchor>
      </w:drawing>
    </w:r>
    <w:r w:rsidR="000D3FD4">
      <w:rPr>
        <w:b/>
        <w:bCs/>
        <w:lang w:eastAsia="zh-CN"/>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FD4" w:rsidRPr="00FC42AF" w:rsidRDefault="000D3FD4">
    <w:pPr>
      <w:pStyle w:val="Header"/>
      <w:jc w:val="left"/>
      <w:rPr>
        <w:lang w:eastAsia="zh-CN"/>
      </w:rPr>
    </w:pPr>
    <w:r w:rsidRPr="00FC42AF">
      <w:rPr>
        <w:rStyle w:val="PageNumber"/>
        <w:b/>
        <w:bCs/>
      </w:rPr>
      <w:fldChar w:fldCharType="begin"/>
    </w:r>
    <w:r w:rsidRPr="00FC42AF">
      <w:rPr>
        <w:rStyle w:val="PageNumber"/>
        <w:b/>
        <w:bCs/>
      </w:rPr>
      <w:instrText xml:space="preserve"> PAGE </w:instrText>
    </w:r>
    <w:r w:rsidRPr="00FC42AF">
      <w:rPr>
        <w:rStyle w:val="PageNumber"/>
        <w:b/>
        <w:bCs/>
      </w:rPr>
      <w:fldChar w:fldCharType="separate"/>
    </w:r>
    <w:r w:rsidR="008653C7">
      <w:rPr>
        <w:rStyle w:val="PageNumber"/>
        <w:b/>
        <w:bCs/>
        <w:noProof/>
      </w:rPr>
      <w:t>ii</w:t>
    </w:r>
    <w:r w:rsidRPr="00FC42AF">
      <w:rPr>
        <w:rStyle w:val="PageNumber"/>
        <w:b/>
        <w:bCs/>
      </w:rPr>
      <w:fldChar w:fldCharType="end"/>
    </w:r>
    <w:r w:rsidRPr="00FC42AF">
      <w:tab/>
    </w:r>
    <w:r w:rsidRPr="00CA0271">
      <w:rPr>
        <w:b/>
        <w:bCs/>
        <w:lang w:eastAsia="zh-CN"/>
      </w:rPr>
      <w:t>ITU-R</w:t>
    </w:r>
    <w:r>
      <w:rPr>
        <w:b/>
        <w:bCs/>
        <w:lang w:eastAsia="zh-CN"/>
      </w:rPr>
      <w:t xml:space="preserve"> </w:t>
    </w:r>
    <w:r w:rsidRPr="00CA0271">
      <w:rPr>
        <w:b/>
        <w:bCs/>
        <w:lang w:eastAsia="zh-CN"/>
      </w:rPr>
      <w:t xml:space="preserve"> M.1850</w:t>
    </w:r>
    <w:r>
      <w:rPr>
        <w:b/>
        <w:bCs/>
        <w:lang w:eastAsia="zh-CN"/>
      </w:rPr>
      <w:t xml:space="preserve"> </w:t>
    </w:r>
    <w:r w:rsidRPr="00CA0271">
      <w:rPr>
        <w:rFonts w:hint="eastAsia"/>
        <w:b/>
        <w:bCs/>
        <w:lang w:eastAsia="zh-CN"/>
      </w:rPr>
      <w:t>建议书</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FD4" w:rsidRDefault="000D3FD4">
    <w:pPr>
      <w:pStyle w:val="Header"/>
    </w:pPr>
    <w:r>
      <w:tab/>
    </w:r>
    <w:r w:rsidRPr="00CA0271">
      <w:rPr>
        <w:b/>
        <w:bCs/>
        <w:lang w:eastAsia="zh-CN"/>
      </w:rPr>
      <w:t>ITU-R M.1850</w:t>
    </w:r>
    <w:r w:rsidRPr="00CA0271">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FD4" w:rsidRPr="00FC42AF" w:rsidRDefault="000D3FD4">
    <w:pPr>
      <w:pStyle w:val="Header"/>
      <w:jc w:val="left"/>
    </w:pPr>
    <w:r w:rsidRPr="00FC42AF">
      <w:rPr>
        <w:rStyle w:val="PageNumber"/>
        <w:b/>
        <w:bCs/>
      </w:rPr>
      <w:fldChar w:fldCharType="begin"/>
    </w:r>
    <w:r w:rsidRPr="00FC42AF">
      <w:rPr>
        <w:rStyle w:val="PageNumber"/>
        <w:b/>
        <w:bCs/>
      </w:rPr>
      <w:instrText xml:space="preserve"> PAGE </w:instrText>
    </w:r>
    <w:r w:rsidRPr="00FC42AF">
      <w:rPr>
        <w:rStyle w:val="PageNumber"/>
        <w:b/>
        <w:bCs/>
      </w:rPr>
      <w:fldChar w:fldCharType="separate"/>
    </w:r>
    <w:r w:rsidR="008653C7">
      <w:rPr>
        <w:rStyle w:val="PageNumber"/>
        <w:b/>
        <w:bCs/>
        <w:noProof/>
      </w:rPr>
      <w:t>38</w:t>
    </w:r>
    <w:r w:rsidRPr="00FC42AF">
      <w:rPr>
        <w:rStyle w:val="PageNumber"/>
        <w:b/>
        <w:bCs/>
      </w:rPr>
      <w:fldChar w:fldCharType="end"/>
    </w:r>
    <w:r w:rsidRPr="00FC42AF">
      <w:tab/>
    </w:r>
    <w:r w:rsidRPr="00CA0271">
      <w:rPr>
        <w:b/>
        <w:bCs/>
        <w:lang w:eastAsia="zh-CN"/>
      </w:rPr>
      <w:t xml:space="preserve">ITU-R </w:t>
    </w:r>
    <w:r>
      <w:rPr>
        <w:b/>
        <w:bCs/>
        <w:lang w:eastAsia="zh-CN"/>
      </w:rPr>
      <w:t xml:space="preserve"> </w:t>
    </w:r>
    <w:r w:rsidRPr="00CA0271">
      <w:rPr>
        <w:b/>
        <w:bCs/>
        <w:lang w:eastAsia="zh-CN"/>
      </w:rPr>
      <w:t>M.1850</w:t>
    </w:r>
    <w:r>
      <w:rPr>
        <w:b/>
        <w:bCs/>
        <w:lang w:eastAsia="zh-CN"/>
      </w:rPr>
      <w:t xml:space="preserve"> </w:t>
    </w:r>
    <w:r w:rsidRPr="00CA0271">
      <w:rPr>
        <w:rFonts w:hint="eastAsia"/>
        <w:b/>
        <w:bCs/>
        <w:lang w:eastAsia="zh-CN"/>
      </w:rPr>
      <w:t>建议书</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FD4" w:rsidRPr="00FC42AF" w:rsidRDefault="000D3FD4" w:rsidP="00D07EB3">
    <w:pPr>
      <w:pStyle w:val="Header"/>
      <w:jc w:val="left"/>
    </w:pPr>
    <w:r w:rsidRPr="00FC42AF">
      <w:tab/>
    </w:r>
    <w:r w:rsidRPr="00CA0271">
      <w:rPr>
        <w:b/>
        <w:bCs/>
        <w:lang w:eastAsia="zh-CN"/>
      </w:rPr>
      <w:t xml:space="preserve">ITU-R </w:t>
    </w:r>
    <w:r>
      <w:rPr>
        <w:b/>
        <w:bCs/>
        <w:lang w:eastAsia="zh-CN"/>
      </w:rPr>
      <w:t xml:space="preserve"> </w:t>
    </w:r>
    <w:r w:rsidRPr="00CA0271">
      <w:rPr>
        <w:b/>
        <w:bCs/>
        <w:lang w:eastAsia="zh-CN"/>
      </w:rPr>
      <w:t>M.1850</w:t>
    </w:r>
    <w:r>
      <w:rPr>
        <w:b/>
        <w:bCs/>
        <w:lang w:eastAsia="zh-CN"/>
      </w:rPr>
      <w:t xml:space="preserve"> </w:t>
    </w:r>
    <w:r w:rsidRPr="00CA0271">
      <w:rPr>
        <w:rFonts w:hint="eastAsia"/>
        <w:b/>
        <w:bCs/>
        <w:lang w:eastAsia="zh-CN"/>
      </w:rPr>
      <w:t>建议书</w:t>
    </w:r>
    <w:r>
      <w:rPr>
        <w:b/>
        <w:bCs/>
      </w:rPr>
      <w:tab/>
    </w:r>
    <w:r w:rsidRPr="00FC42AF">
      <w:rPr>
        <w:rStyle w:val="PageNumber"/>
        <w:b/>
        <w:bCs/>
      </w:rPr>
      <w:fldChar w:fldCharType="begin"/>
    </w:r>
    <w:r w:rsidRPr="00FC42AF">
      <w:rPr>
        <w:rStyle w:val="PageNumber"/>
        <w:b/>
        <w:bCs/>
      </w:rPr>
      <w:instrText xml:space="preserve"> PAGE </w:instrText>
    </w:r>
    <w:r w:rsidRPr="00FC42AF">
      <w:rPr>
        <w:rStyle w:val="PageNumber"/>
        <w:b/>
        <w:bCs/>
      </w:rPr>
      <w:fldChar w:fldCharType="separate"/>
    </w:r>
    <w:r w:rsidR="008653C7">
      <w:rPr>
        <w:rStyle w:val="PageNumber"/>
        <w:b/>
        <w:bCs/>
        <w:noProof/>
      </w:rPr>
      <w:t>39</w:t>
    </w:r>
    <w:r w:rsidRPr="00FC42AF">
      <w:rPr>
        <w:rStyle w:val="PageNumber"/>
        <w:b/>
        <w:bCs/>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FD4" w:rsidRPr="008653C7" w:rsidRDefault="000D3FD4" w:rsidP="00D07EB3">
    <w:pPr>
      <w:pStyle w:val="Header"/>
      <w:tabs>
        <w:tab w:val="clear" w:pos="4848"/>
        <w:tab w:val="clear" w:pos="9696"/>
        <w:tab w:val="center" w:pos="7258"/>
        <w:tab w:val="right" w:pos="14515"/>
      </w:tabs>
      <w:jc w:val="left"/>
      <w:rPr>
        <w:lang w:val="en-US"/>
      </w:rPr>
    </w:pPr>
    <w:r w:rsidRPr="00FC42AF">
      <w:rPr>
        <w:rStyle w:val="PageNumber"/>
        <w:b/>
        <w:bCs/>
      </w:rPr>
      <w:fldChar w:fldCharType="begin"/>
    </w:r>
    <w:r w:rsidRPr="008653C7">
      <w:rPr>
        <w:rStyle w:val="PageNumber"/>
        <w:b/>
        <w:bCs/>
        <w:lang w:val="en-US"/>
      </w:rPr>
      <w:instrText xml:space="preserve"> PAGE </w:instrText>
    </w:r>
    <w:r w:rsidRPr="00FC42AF">
      <w:rPr>
        <w:rStyle w:val="PageNumber"/>
        <w:b/>
        <w:bCs/>
      </w:rPr>
      <w:fldChar w:fldCharType="separate"/>
    </w:r>
    <w:r w:rsidR="00A76C67" w:rsidRPr="008653C7">
      <w:rPr>
        <w:rStyle w:val="PageNumber"/>
        <w:b/>
        <w:bCs/>
        <w:noProof/>
        <w:lang w:val="en-US"/>
      </w:rPr>
      <w:t>40</w:t>
    </w:r>
    <w:r w:rsidRPr="00FC42AF">
      <w:rPr>
        <w:rStyle w:val="PageNumber"/>
        <w:b/>
        <w:bCs/>
      </w:rPr>
      <w:fldChar w:fldCharType="end"/>
    </w:r>
    <w:r w:rsidRPr="008653C7">
      <w:rPr>
        <w:lang w:val="en-US"/>
      </w:rPr>
      <w:tab/>
    </w:r>
    <w:fldSimple w:instr=" DOCPROPERTY &quot;Header&quot; \* MERGEFORMAT ">
      <w:r w:rsidR="00A76C67" w:rsidRPr="008653C7">
        <w:rPr>
          <w:b/>
          <w:bCs/>
          <w:lang w:val="en-US"/>
        </w:rPr>
        <w:t xml:space="preserve">Rec. </w:t>
      </w:r>
    </w:fldSimple>
    <w:r w:rsidRPr="008653C7">
      <w:rPr>
        <w:b/>
        <w:bCs/>
        <w:lang w:val="en-US"/>
      </w:rPr>
      <w:t xml:space="preserve"> </w:t>
    </w:r>
    <w:r w:rsidRPr="00FC42AF">
      <w:rPr>
        <w:b/>
        <w:bCs/>
      </w:rPr>
      <w:fldChar w:fldCharType="begin"/>
    </w:r>
    <w:r w:rsidRPr="008653C7">
      <w:rPr>
        <w:b/>
        <w:bCs/>
        <w:lang w:val="en-US"/>
      </w:rPr>
      <w:instrText>styleref href</w:instrText>
    </w:r>
    <w:r w:rsidRPr="00FC42AF">
      <w:rPr>
        <w:b/>
        <w:bCs/>
      </w:rPr>
      <w:fldChar w:fldCharType="separate"/>
    </w:r>
    <w:r w:rsidR="00A76C67">
      <w:rPr>
        <w:noProof/>
        <w:lang w:val="en-US"/>
      </w:rPr>
      <w:t>Error! No text of specified style in document.</w:t>
    </w:r>
    <w:r w:rsidRPr="00FC42AF">
      <w:rPr>
        <w:b/>
        <w:bCs/>
      </w:rPr>
      <w:fldChar w:fldCharType="end"/>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FD4" w:rsidRPr="00FC42AF" w:rsidRDefault="000D3FD4" w:rsidP="00D07EB3">
    <w:pPr>
      <w:pStyle w:val="Header"/>
      <w:jc w:val="left"/>
    </w:pPr>
    <w:r w:rsidRPr="00FC42AF">
      <w:rPr>
        <w:rStyle w:val="PageNumber"/>
        <w:b/>
        <w:bCs/>
      </w:rPr>
      <w:fldChar w:fldCharType="begin"/>
    </w:r>
    <w:r w:rsidRPr="00FC42AF">
      <w:rPr>
        <w:rStyle w:val="PageNumber"/>
        <w:b/>
        <w:bCs/>
      </w:rPr>
      <w:instrText xml:space="preserve"> PAGE </w:instrText>
    </w:r>
    <w:r w:rsidRPr="00FC42AF">
      <w:rPr>
        <w:rStyle w:val="PageNumber"/>
        <w:b/>
        <w:bCs/>
      </w:rPr>
      <w:fldChar w:fldCharType="separate"/>
    </w:r>
    <w:r w:rsidR="008653C7">
      <w:rPr>
        <w:rStyle w:val="PageNumber"/>
        <w:b/>
        <w:bCs/>
        <w:noProof/>
      </w:rPr>
      <w:t>144</w:t>
    </w:r>
    <w:r w:rsidRPr="00FC42AF">
      <w:rPr>
        <w:rStyle w:val="PageNumber"/>
        <w:b/>
        <w:bCs/>
      </w:rPr>
      <w:fldChar w:fldCharType="end"/>
    </w:r>
    <w:r w:rsidRPr="00FC42AF">
      <w:tab/>
    </w:r>
    <w:r w:rsidRPr="00CA0271">
      <w:rPr>
        <w:b/>
        <w:bCs/>
        <w:lang w:eastAsia="zh-CN"/>
      </w:rPr>
      <w:t xml:space="preserve">ITU-R </w:t>
    </w:r>
    <w:r w:rsidR="008653C7">
      <w:rPr>
        <w:rFonts w:hint="eastAsia"/>
        <w:b/>
        <w:bCs/>
        <w:lang w:eastAsia="zh-CN"/>
      </w:rPr>
      <w:t xml:space="preserve"> </w:t>
    </w:r>
    <w:r w:rsidRPr="00CA0271">
      <w:rPr>
        <w:b/>
        <w:bCs/>
        <w:lang w:eastAsia="zh-CN"/>
      </w:rPr>
      <w:t>M.1850</w:t>
    </w:r>
    <w:r w:rsidR="008653C7">
      <w:rPr>
        <w:rFonts w:hint="eastAsia"/>
        <w:b/>
        <w:bCs/>
        <w:lang w:eastAsia="zh-CN"/>
      </w:rPr>
      <w:t xml:space="preserve"> </w:t>
    </w:r>
    <w:r w:rsidRPr="00CA0271">
      <w:rPr>
        <w:rFonts w:hint="eastAsia"/>
        <w:b/>
        <w:bCs/>
        <w:lang w:eastAsia="zh-CN"/>
      </w:rPr>
      <w:t>建议书</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FD4" w:rsidRPr="00FC42AF" w:rsidRDefault="000D3FD4" w:rsidP="00D07EB3">
    <w:pPr>
      <w:pStyle w:val="Header"/>
      <w:jc w:val="left"/>
    </w:pPr>
    <w:r w:rsidRPr="00FC42AF">
      <w:tab/>
    </w:r>
    <w:r w:rsidRPr="00CA0271">
      <w:rPr>
        <w:b/>
        <w:bCs/>
        <w:lang w:eastAsia="zh-CN"/>
      </w:rPr>
      <w:t>ITU-R</w:t>
    </w:r>
    <w:r w:rsidR="008653C7">
      <w:rPr>
        <w:rFonts w:hint="eastAsia"/>
        <w:b/>
        <w:bCs/>
        <w:lang w:eastAsia="zh-CN"/>
      </w:rPr>
      <w:t xml:space="preserve"> </w:t>
    </w:r>
    <w:r w:rsidRPr="00CA0271">
      <w:rPr>
        <w:b/>
        <w:bCs/>
        <w:lang w:eastAsia="zh-CN"/>
      </w:rPr>
      <w:t xml:space="preserve"> M.1850</w:t>
    </w:r>
    <w:r w:rsidR="008653C7">
      <w:rPr>
        <w:rFonts w:hint="eastAsia"/>
        <w:b/>
        <w:bCs/>
        <w:lang w:eastAsia="zh-CN"/>
      </w:rPr>
      <w:t xml:space="preserve"> </w:t>
    </w:r>
    <w:r w:rsidRPr="00CA0271">
      <w:rPr>
        <w:rFonts w:hint="eastAsia"/>
        <w:b/>
        <w:bCs/>
        <w:lang w:eastAsia="zh-CN"/>
      </w:rPr>
      <w:t>建议书</w:t>
    </w:r>
    <w:r>
      <w:rPr>
        <w:b/>
        <w:bCs/>
      </w:rPr>
      <w:tab/>
    </w:r>
    <w:r w:rsidRPr="00FC42AF">
      <w:rPr>
        <w:rStyle w:val="PageNumber"/>
        <w:b/>
        <w:bCs/>
      </w:rPr>
      <w:fldChar w:fldCharType="begin"/>
    </w:r>
    <w:r w:rsidRPr="00FC42AF">
      <w:rPr>
        <w:rStyle w:val="PageNumber"/>
        <w:b/>
        <w:bCs/>
      </w:rPr>
      <w:instrText xml:space="preserve"> PAGE </w:instrText>
    </w:r>
    <w:r w:rsidRPr="00FC42AF">
      <w:rPr>
        <w:rStyle w:val="PageNumber"/>
        <w:b/>
        <w:bCs/>
      </w:rPr>
      <w:fldChar w:fldCharType="separate"/>
    </w:r>
    <w:r w:rsidR="008653C7">
      <w:rPr>
        <w:rStyle w:val="PageNumber"/>
        <w:b/>
        <w:bCs/>
        <w:noProof/>
      </w:rPr>
      <w:t>145</w:t>
    </w:r>
    <w:r w:rsidRPr="00FC42AF">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256829"/>
    <w:multiLevelType w:val="multilevel"/>
    <w:tmpl w:val="92EA8D40"/>
    <w:lvl w:ilvl="0">
      <w:start w:val="5"/>
      <w:numFmt w:val="decimal"/>
      <w:lvlText w:val="%1"/>
      <w:lvlJc w:val="left"/>
      <w:pPr>
        <w:tabs>
          <w:tab w:val="num" w:pos="1188"/>
        </w:tabs>
        <w:ind w:left="1188" w:hanging="1188"/>
      </w:pPr>
      <w:rPr>
        <w:rFonts w:cs="Times New Roman" w:hint="default"/>
        <w:b/>
      </w:rPr>
    </w:lvl>
    <w:lvl w:ilvl="1">
      <w:start w:val="4"/>
      <w:numFmt w:val="decimal"/>
      <w:lvlText w:val="%1.%2"/>
      <w:lvlJc w:val="left"/>
      <w:pPr>
        <w:tabs>
          <w:tab w:val="num" w:pos="1188"/>
        </w:tabs>
        <w:ind w:left="1188" w:hanging="1188"/>
      </w:pPr>
      <w:rPr>
        <w:rFonts w:cs="Times New Roman" w:hint="default"/>
        <w:b/>
      </w:rPr>
    </w:lvl>
    <w:lvl w:ilvl="2">
      <w:start w:val="2"/>
      <w:numFmt w:val="decimal"/>
      <w:lvlText w:val="%1.%2.%3"/>
      <w:lvlJc w:val="left"/>
      <w:pPr>
        <w:tabs>
          <w:tab w:val="num" w:pos="1188"/>
        </w:tabs>
        <w:ind w:left="1188" w:hanging="1188"/>
      </w:pPr>
      <w:rPr>
        <w:rFonts w:cs="Times New Roman" w:hint="default"/>
        <w:b/>
      </w:rPr>
    </w:lvl>
    <w:lvl w:ilvl="3">
      <w:start w:val="9"/>
      <w:numFmt w:val="decimal"/>
      <w:lvlText w:val="%1.%2.%3.%4"/>
      <w:lvlJc w:val="left"/>
      <w:pPr>
        <w:tabs>
          <w:tab w:val="num" w:pos="1188"/>
        </w:tabs>
        <w:ind w:left="1188" w:hanging="1188"/>
      </w:pPr>
      <w:rPr>
        <w:rFonts w:cs="Times New Roman" w:hint="default"/>
        <w:b/>
      </w:rPr>
    </w:lvl>
    <w:lvl w:ilvl="4">
      <w:start w:val="11"/>
      <w:numFmt w:val="decimal"/>
      <w:lvlText w:val="%1.%2.%3.%4.%5"/>
      <w:lvlJc w:val="left"/>
      <w:pPr>
        <w:tabs>
          <w:tab w:val="num" w:pos="1188"/>
        </w:tabs>
        <w:ind w:left="1188" w:hanging="1188"/>
      </w:pPr>
      <w:rPr>
        <w:rFonts w:cs="Times New Roman" w:hint="default"/>
        <w:b/>
      </w:rPr>
    </w:lvl>
    <w:lvl w:ilvl="5">
      <w:start w:val="1"/>
      <w:numFmt w:val="decimal"/>
      <w:lvlText w:val="%1.%2.%3.%4.%5.%6"/>
      <w:lvlJc w:val="left"/>
      <w:pPr>
        <w:tabs>
          <w:tab w:val="num" w:pos="1188"/>
        </w:tabs>
        <w:ind w:left="1188" w:hanging="1188"/>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440"/>
        </w:tabs>
        <w:ind w:left="1440" w:hanging="1440"/>
      </w:pPr>
      <w:rPr>
        <w:rFonts w:cs="Times New Roman" w:hint="default"/>
        <w:b/>
      </w:rPr>
    </w:lvl>
  </w:abstractNum>
  <w:abstractNum w:abstractNumId="1">
    <w:nsid w:val="350A0336"/>
    <w:multiLevelType w:val="hybridMultilevel"/>
    <w:tmpl w:val="67385340"/>
    <w:lvl w:ilvl="0" w:tplc="F06C0DF8">
      <w:start w:val="16"/>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370E60B5"/>
    <w:multiLevelType w:val="hybridMultilevel"/>
    <w:tmpl w:val="FBD4B348"/>
    <w:lvl w:ilvl="0" w:tplc="254C30A8">
      <w:numFmt w:val="bullet"/>
      <w:lvlText w:val=""/>
      <w:lvlJc w:val="left"/>
      <w:pPr>
        <w:tabs>
          <w:tab w:val="num" w:pos="1170"/>
        </w:tabs>
        <w:ind w:left="1170" w:hanging="390"/>
      </w:pPr>
      <w:rPr>
        <w:rFonts w:ascii="Wingdings" w:eastAsia="SimSun" w:hAnsi="Wingdings" w:hint="default"/>
      </w:rPr>
    </w:lvl>
    <w:lvl w:ilvl="1" w:tplc="04090003" w:tentative="1">
      <w:start w:val="1"/>
      <w:numFmt w:val="bullet"/>
      <w:lvlText w:val=""/>
      <w:lvlJc w:val="left"/>
      <w:pPr>
        <w:tabs>
          <w:tab w:val="num" w:pos="1620"/>
        </w:tabs>
        <w:ind w:left="1620" w:hanging="420"/>
      </w:pPr>
      <w:rPr>
        <w:rFonts w:ascii="Wingdings" w:hAnsi="Wingdings" w:hint="default"/>
      </w:rPr>
    </w:lvl>
    <w:lvl w:ilvl="2" w:tplc="04090005" w:tentative="1">
      <w:start w:val="1"/>
      <w:numFmt w:val="bullet"/>
      <w:lvlText w:val=""/>
      <w:lvlJc w:val="left"/>
      <w:pPr>
        <w:tabs>
          <w:tab w:val="num" w:pos="2040"/>
        </w:tabs>
        <w:ind w:left="2040" w:hanging="420"/>
      </w:pPr>
      <w:rPr>
        <w:rFonts w:ascii="Wingdings" w:hAnsi="Wingdings" w:hint="default"/>
      </w:rPr>
    </w:lvl>
    <w:lvl w:ilvl="3" w:tplc="04090001" w:tentative="1">
      <w:start w:val="1"/>
      <w:numFmt w:val="bullet"/>
      <w:lvlText w:val=""/>
      <w:lvlJc w:val="left"/>
      <w:pPr>
        <w:tabs>
          <w:tab w:val="num" w:pos="2460"/>
        </w:tabs>
        <w:ind w:left="2460" w:hanging="420"/>
      </w:pPr>
      <w:rPr>
        <w:rFonts w:ascii="Wingdings" w:hAnsi="Wingdings" w:hint="default"/>
      </w:rPr>
    </w:lvl>
    <w:lvl w:ilvl="4" w:tplc="04090003" w:tentative="1">
      <w:start w:val="1"/>
      <w:numFmt w:val="bullet"/>
      <w:lvlText w:val=""/>
      <w:lvlJc w:val="left"/>
      <w:pPr>
        <w:tabs>
          <w:tab w:val="num" w:pos="2880"/>
        </w:tabs>
        <w:ind w:left="2880" w:hanging="420"/>
      </w:pPr>
      <w:rPr>
        <w:rFonts w:ascii="Wingdings" w:hAnsi="Wingdings" w:hint="default"/>
      </w:rPr>
    </w:lvl>
    <w:lvl w:ilvl="5" w:tplc="04090005" w:tentative="1">
      <w:start w:val="1"/>
      <w:numFmt w:val="bullet"/>
      <w:lvlText w:val=""/>
      <w:lvlJc w:val="left"/>
      <w:pPr>
        <w:tabs>
          <w:tab w:val="num" w:pos="3300"/>
        </w:tabs>
        <w:ind w:left="3300" w:hanging="420"/>
      </w:pPr>
      <w:rPr>
        <w:rFonts w:ascii="Wingdings" w:hAnsi="Wingdings" w:hint="default"/>
      </w:rPr>
    </w:lvl>
    <w:lvl w:ilvl="6" w:tplc="04090001" w:tentative="1">
      <w:start w:val="1"/>
      <w:numFmt w:val="bullet"/>
      <w:lvlText w:val=""/>
      <w:lvlJc w:val="left"/>
      <w:pPr>
        <w:tabs>
          <w:tab w:val="num" w:pos="3720"/>
        </w:tabs>
        <w:ind w:left="3720" w:hanging="420"/>
      </w:pPr>
      <w:rPr>
        <w:rFonts w:ascii="Wingdings" w:hAnsi="Wingdings" w:hint="default"/>
      </w:rPr>
    </w:lvl>
    <w:lvl w:ilvl="7" w:tplc="04090003" w:tentative="1">
      <w:start w:val="1"/>
      <w:numFmt w:val="bullet"/>
      <w:lvlText w:val=""/>
      <w:lvlJc w:val="left"/>
      <w:pPr>
        <w:tabs>
          <w:tab w:val="num" w:pos="4140"/>
        </w:tabs>
        <w:ind w:left="4140" w:hanging="420"/>
      </w:pPr>
      <w:rPr>
        <w:rFonts w:ascii="Wingdings" w:hAnsi="Wingdings" w:hint="default"/>
      </w:rPr>
    </w:lvl>
    <w:lvl w:ilvl="8" w:tplc="04090005" w:tentative="1">
      <w:start w:val="1"/>
      <w:numFmt w:val="bullet"/>
      <w:lvlText w:val=""/>
      <w:lvlJc w:val="left"/>
      <w:pPr>
        <w:tabs>
          <w:tab w:val="num" w:pos="4560"/>
        </w:tabs>
        <w:ind w:left="4560" w:hanging="420"/>
      </w:pPr>
      <w:rPr>
        <w:rFonts w:ascii="Wingdings" w:hAnsi="Wingdings" w:hint="default"/>
      </w:rPr>
    </w:lvl>
  </w:abstractNum>
  <w:abstractNum w:abstractNumId="3">
    <w:nsid w:val="3BE91CBA"/>
    <w:multiLevelType w:val="hybridMultilevel"/>
    <w:tmpl w:val="75441C9C"/>
    <w:lvl w:ilvl="0" w:tplc="FFFFFFFF">
      <w:numFmt w:val="bullet"/>
      <w:lvlText w:val="–"/>
      <w:lvlJc w:val="left"/>
      <w:pPr>
        <w:tabs>
          <w:tab w:val="num" w:pos="1155"/>
        </w:tabs>
        <w:ind w:left="1155" w:hanging="795"/>
      </w:pPr>
      <w:rPr>
        <w:rFonts w:ascii="Times New Roman" w:eastAsia="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4B7A5836"/>
    <w:multiLevelType w:val="hybridMultilevel"/>
    <w:tmpl w:val="F6B42042"/>
    <w:lvl w:ilvl="0" w:tplc="E15880D6">
      <w:start w:val="4"/>
      <w:numFmt w:val="bullet"/>
      <w:lvlText w:val="—"/>
      <w:lvlJc w:val="left"/>
      <w:pPr>
        <w:tabs>
          <w:tab w:val="num" w:pos="795"/>
        </w:tabs>
        <w:ind w:left="795" w:hanging="795"/>
      </w:pPr>
      <w:rPr>
        <w:rFonts w:ascii="SimSun" w:eastAsia="SimSun" w:hAnsi="SimSun"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5">
    <w:nsid w:val="509A5F23"/>
    <w:multiLevelType w:val="hybridMultilevel"/>
    <w:tmpl w:val="5B16D548"/>
    <w:lvl w:ilvl="0" w:tplc="2E9C703E">
      <w:start w:val="4"/>
      <w:numFmt w:val="bullet"/>
      <w:lvlText w:val=""/>
      <w:lvlJc w:val="left"/>
      <w:pPr>
        <w:tabs>
          <w:tab w:val="num" w:pos="795"/>
        </w:tabs>
        <w:ind w:left="795" w:hanging="795"/>
      </w:pPr>
      <w:rPr>
        <w:rFonts w:ascii="Symbol" w:eastAsia="SimSun" w:hAnsi="Symbo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6">
    <w:nsid w:val="5B82634B"/>
    <w:multiLevelType w:val="hybridMultilevel"/>
    <w:tmpl w:val="41BC4B14"/>
    <w:lvl w:ilvl="0" w:tplc="9366584E">
      <w:start w:val="4"/>
      <w:numFmt w:val="bullet"/>
      <w:lvlText w:val="–"/>
      <w:lvlJc w:val="left"/>
      <w:pPr>
        <w:tabs>
          <w:tab w:val="num" w:pos="795"/>
        </w:tabs>
        <w:ind w:left="795" w:hanging="795"/>
      </w:pPr>
      <w:rPr>
        <w:rFonts w:ascii="Times New Roman" w:eastAsia="SimSun" w:hAnsi="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7">
    <w:nsid w:val="6B4E5595"/>
    <w:multiLevelType w:val="hybridMultilevel"/>
    <w:tmpl w:val="F55C6556"/>
    <w:lvl w:ilvl="0" w:tplc="1370203C">
      <w:start w:val="4"/>
      <w:numFmt w:val="bullet"/>
      <w:lvlText w:val="–"/>
      <w:lvlJc w:val="left"/>
      <w:pPr>
        <w:tabs>
          <w:tab w:val="num" w:pos="720"/>
        </w:tabs>
        <w:ind w:left="720" w:hanging="360"/>
      </w:pPr>
      <w:rPr>
        <w:rFonts w:ascii="Times New Roman" w:eastAsia="SimSun" w:hAnsi="Times New Roman" w:hint="default"/>
      </w:rPr>
    </w:lvl>
    <w:lvl w:ilvl="1" w:tplc="04090003" w:tentative="1">
      <w:start w:val="1"/>
      <w:numFmt w:val="bullet"/>
      <w:lvlText w:val=""/>
      <w:lvlJc w:val="left"/>
      <w:pPr>
        <w:tabs>
          <w:tab w:val="num" w:pos="1200"/>
        </w:tabs>
        <w:ind w:left="1200" w:hanging="420"/>
      </w:pPr>
      <w:rPr>
        <w:rFonts w:ascii="Wingdings" w:hAnsi="Wingdings" w:hint="default"/>
      </w:rPr>
    </w:lvl>
    <w:lvl w:ilvl="2" w:tplc="04090005"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3" w:tentative="1">
      <w:start w:val="1"/>
      <w:numFmt w:val="bullet"/>
      <w:lvlText w:val=""/>
      <w:lvlJc w:val="left"/>
      <w:pPr>
        <w:tabs>
          <w:tab w:val="num" w:pos="2460"/>
        </w:tabs>
        <w:ind w:left="2460" w:hanging="420"/>
      </w:pPr>
      <w:rPr>
        <w:rFonts w:ascii="Wingdings" w:hAnsi="Wingdings" w:hint="default"/>
      </w:rPr>
    </w:lvl>
    <w:lvl w:ilvl="5" w:tplc="04090005"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3" w:tentative="1">
      <w:start w:val="1"/>
      <w:numFmt w:val="bullet"/>
      <w:lvlText w:val=""/>
      <w:lvlJc w:val="left"/>
      <w:pPr>
        <w:tabs>
          <w:tab w:val="num" w:pos="3720"/>
        </w:tabs>
        <w:ind w:left="3720" w:hanging="420"/>
      </w:pPr>
      <w:rPr>
        <w:rFonts w:ascii="Wingdings" w:hAnsi="Wingdings" w:hint="default"/>
      </w:rPr>
    </w:lvl>
    <w:lvl w:ilvl="8" w:tplc="04090005" w:tentative="1">
      <w:start w:val="1"/>
      <w:numFmt w:val="bullet"/>
      <w:lvlText w:val=""/>
      <w:lvlJc w:val="left"/>
      <w:pPr>
        <w:tabs>
          <w:tab w:val="num" w:pos="4140"/>
        </w:tabs>
        <w:ind w:left="4140" w:hanging="420"/>
      </w:pPr>
      <w:rPr>
        <w:rFonts w:ascii="Wingdings" w:hAnsi="Wingdings" w:hint="default"/>
      </w:rPr>
    </w:lvl>
  </w:abstractNum>
  <w:abstractNum w:abstractNumId="8">
    <w:nsid w:val="74DE2E3D"/>
    <w:multiLevelType w:val="hybridMultilevel"/>
    <w:tmpl w:val="D422A300"/>
    <w:lvl w:ilvl="0" w:tplc="4F805546">
      <w:start w:val="6"/>
      <w:numFmt w:val="bullet"/>
      <w:lvlText w:val=""/>
      <w:lvlJc w:val="left"/>
      <w:pPr>
        <w:tabs>
          <w:tab w:val="num" w:pos="720"/>
        </w:tabs>
        <w:ind w:left="72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78825A5C"/>
    <w:multiLevelType w:val="hybridMultilevel"/>
    <w:tmpl w:val="0F628500"/>
    <w:lvl w:ilvl="0" w:tplc="49FA5E32">
      <w:start w:val="4"/>
      <w:numFmt w:val="bullet"/>
      <w:lvlText w:val="—"/>
      <w:lvlJc w:val="left"/>
      <w:pPr>
        <w:tabs>
          <w:tab w:val="num" w:pos="1080"/>
        </w:tabs>
        <w:ind w:left="1080" w:hanging="360"/>
      </w:pPr>
      <w:rPr>
        <w:rFonts w:ascii="Times New Roman" w:eastAsia="SimSun" w:hAnsi="Times New Roman" w:hint="default"/>
      </w:rPr>
    </w:lvl>
    <w:lvl w:ilvl="1" w:tplc="04090003" w:tentative="1">
      <w:start w:val="1"/>
      <w:numFmt w:val="bullet"/>
      <w:lvlText w:val=""/>
      <w:lvlJc w:val="left"/>
      <w:pPr>
        <w:tabs>
          <w:tab w:val="num" w:pos="1560"/>
        </w:tabs>
        <w:ind w:left="1560" w:hanging="420"/>
      </w:pPr>
      <w:rPr>
        <w:rFonts w:ascii="Wingdings" w:hAnsi="Wingdings" w:hint="default"/>
      </w:rPr>
    </w:lvl>
    <w:lvl w:ilvl="2" w:tplc="04090005" w:tentative="1">
      <w:start w:val="1"/>
      <w:numFmt w:val="bullet"/>
      <w:lvlText w:val=""/>
      <w:lvlJc w:val="left"/>
      <w:pPr>
        <w:tabs>
          <w:tab w:val="num" w:pos="1980"/>
        </w:tabs>
        <w:ind w:left="1980" w:hanging="420"/>
      </w:pPr>
      <w:rPr>
        <w:rFonts w:ascii="Wingdings" w:hAnsi="Wingdings" w:hint="default"/>
      </w:rPr>
    </w:lvl>
    <w:lvl w:ilvl="3" w:tplc="04090001" w:tentative="1">
      <w:start w:val="1"/>
      <w:numFmt w:val="bullet"/>
      <w:lvlText w:val=""/>
      <w:lvlJc w:val="left"/>
      <w:pPr>
        <w:tabs>
          <w:tab w:val="num" w:pos="2400"/>
        </w:tabs>
        <w:ind w:left="2400" w:hanging="420"/>
      </w:pPr>
      <w:rPr>
        <w:rFonts w:ascii="Wingdings" w:hAnsi="Wingdings" w:hint="default"/>
      </w:rPr>
    </w:lvl>
    <w:lvl w:ilvl="4" w:tplc="04090003" w:tentative="1">
      <w:start w:val="1"/>
      <w:numFmt w:val="bullet"/>
      <w:lvlText w:val=""/>
      <w:lvlJc w:val="left"/>
      <w:pPr>
        <w:tabs>
          <w:tab w:val="num" w:pos="2820"/>
        </w:tabs>
        <w:ind w:left="2820" w:hanging="420"/>
      </w:pPr>
      <w:rPr>
        <w:rFonts w:ascii="Wingdings" w:hAnsi="Wingdings" w:hint="default"/>
      </w:rPr>
    </w:lvl>
    <w:lvl w:ilvl="5" w:tplc="04090005" w:tentative="1">
      <w:start w:val="1"/>
      <w:numFmt w:val="bullet"/>
      <w:lvlText w:val=""/>
      <w:lvlJc w:val="left"/>
      <w:pPr>
        <w:tabs>
          <w:tab w:val="num" w:pos="3240"/>
        </w:tabs>
        <w:ind w:left="3240" w:hanging="420"/>
      </w:pPr>
      <w:rPr>
        <w:rFonts w:ascii="Wingdings" w:hAnsi="Wingdings" w:hint="default"/>
      </w:rPr>
    </w:lvl>
    <w:lvl w:ilvl="6" w:tplc="04090001" w:tentative="1">
      <w:start w:val="1"/>
      <w:numFmt w:val="bullet"/>
      <w:lvlText w:val=""/>
      <w:lvlJc w:val="left"/>
      <w:pPr>
        <w:tabs>
          <w:tab w:val="num" w:pos="3660"/>
        </w:tabs>
        <w:ind w:left="3660" w:hanging="420"/>
      </w:pPr>
      <w:rPr>
        <w:rFonts w:ascii="Wingdings" w:hAnsi="Wingdings" w:hint="default"/>
      </w:rPr>
    </w:lvl>
    <w:lvl w:ilvl="7" w:tplc="04090003" w:tentative="1">
      <w:start w:val="1"/>
      <w:numFmt w:val="bullet"/>
      <w:lvlText w:val=""/>
      <w:lvlJc w:val="left"/>
      <w:pPr>
        <w:tabs>
          <w:tab w:val="num" w:pos="4080"/>
        </w:tabs>
        <w:ind w:left="4080" w:hanging="420"/>
      </w:pPr>
      <w:rPr>
        <w:rFonts w:ascii="Wingdings" w:hAnsi="Wingdings" w:hint="default"/>
      </w:rPr>
    </w:lvl>
    <w:lvl w:ilvl="8" w:tplc="04090005" w:tentative="1">
      <w:start w:val="1"/>
      <w:numFmt w:val="bullet"/>
      <w:lvlText w:val=""/>
      <w:lvlJc w:val="left"/>
      <w:pPr>
        <w:tabs>
          <w:tab w:val="num" w:pos="4500"/>
        </w:tabs>
        <w:ind w:left="4500" w:hanging="420"/>
      </w:pPr>
      <w:rPr>
        <w:rFonts w:ascii="Wingdings" w:hAnsi="Wingdings" w:hint="default"/>
      </w:rPr>
    </w:lvl>
  </w:abstractNum>
  <w:num w:numId="1">
    <w:abstractNumId w:val="3"/>
  </w:num>
  <w:num w:numId="2">
    <w:abstractNumId w:val="0"/>
  </w:num>
  <w:num w:numId="3">
    <w:abstractNumId w:val="1"/>
  </w:num>
  <w:num w:numId="4">
    <w:abstractNumId w:val="8"/>
  </w:num>
  <w:num w:numId="5">
    <w:abstractNumId w:val="6"/>
  </w:num>
  <w:num w:numId="6">
    <w:abstractNumId w:val="7"/>
  </w:num>
  <w:num w:numId="7">
    <w:abstractNumId w:val="2"/>
  </w:num>
  <w:num w:numId="8">
    <w:abstractNumId w:val="5"/>
  </w:num>
  <w:num w:numId="9">
    <w:abstractNumId w:val="9"/>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bordersDoNotSurroundHeader/>
  <w:bordersDoNotSurroundFooter/>
  <w:attachedTemplate r:id="rId1"/>
  <w:stylePaneFormatFilter w:val="3F01"/>
  <w:defaultTabStop w:val="720"/>
  <w:evenAndOddHeaders/>
  <w:noPunctuationKerning/>
  <w:characterSpacingControl w:val="doNotCompress"/>
  <w:noLineBreaksAfter w:lang="zh-CN" w:val="$([{£¥·‘“〈《「『【〔〖〝﹙﹛﹝＄（．［｛￡￥"/>
  <w:noLineBreaksBefore w:lang="zh-CN" w:val="!%),.:;&gt;?]}¢¨°·ˇˉ―‖’”…‰′″›℃∶、。〃〉》」』】〕〗〞︶︺︾﹀﹄﹚﹜﹞！＂％＇），．：；？］｀｜｝～￠"/>
  <w:hdrShapeDefaults>
    <o:shapedefaults v:ext="edit" spidmax="30064"/>
  </w:hdrShapeDefaults>
  <w:footnotePr>
    <w:footnote w:id="-1"/>
    <w:footnote w:id="0"/>
  </w:footnotePr>
  <w:endnotePr>
    <w:endnote w:id="-1"/>
    <w:endnote w:id="0"/>
  </w:endnotePr>
  <w:compat>
    <w:useFELayout/>
  </w:compat>
  <w:rsids>
    <w:rsidRoot w:val="00D93890"/>
    <w:rsid w:val="00003BC3"/>
    <w:rsid w:val="00003D8E"/>
    <w:rsid w:val="00004977"/>
    <w:rsid w:val="00005B7C"/>
    <w:rsid w:val="00006E2D"/>
    <w:rsid w:val="000077AF"/>
    <w:rsid w:val="000112B6"/>
    <w:rsid w:val="00011A53"/>
    <w:rsid w:val="00015DA8"/>
    <w:rsid w:val="000164FE"/>
    <w:rsid w:val="0001673E"/>
    <w:rsid w:val="00016794"/>
    <w:rsid w:val="00021910"/>
    <w:rsid w:val="0002315F"/>
    <w:rsid w:val="000242CA"/>
    <w:rsid w:val="00024952"/>
    <w:rsid w:val="000269DA"/>
    <w:rsid w:val="00026EB4"/>
    <w:rsid w:val="00030893"/>
    <w:rsid w:val="00032948"/>
    <w:rsid w:val="00033202"/>
    <w:rsid w:val="00036774"/>
    <w:rsid w:val="0003772E"/>
    <w:rsid w:val="00041B45"/>
    <w:rsid w:val="00044D5A"/>
    <w:rsid w:val="0005034B"/>
    <w:rsid w:val="00053B75"/>
    <w:rsid w:val="00053C02"/>
    <w:rsid w:val="000551C4"/>
    <w:rsid w:val="000551D4"/>
    <w:rsid w:val="00055301"/>
    <w:rsid w:val="000558E4"/>
    <w:rsid w:val="00056735"/>
    <w:rsid w:val="00057EC0"/>
    <w:rsid w:val="00061796"/>
    <w:rsid w:val="0006311A"/>
    <w:rsid w:val="0006334F"/>
    <w:rsid w:val="00065242"/>
    <w:rsid w:val="00067915"/>
    <w:rsid w:val="000709FB"/>
    <w:rsid w:val="00072C47"/>
    <w:rsid w:val="00072E6F"/>
    <w:rsid w:val="000734BD"/>
    <w:rsid w:val="00073D03"/>
    <w:rsid w:val="000772A9"/>
    <w:rsid w:val="00077B3B"/>
    <w:rsid w:val="00077F0B"/>
    <w:rsid w:val="000800A8"/>
    <w:rsid w:val="000820EF"/>
    <w:rsid w:val="00083B4E"/>
    <w:rsid w:val="00085C15"/>
    <w:rsid w:val="00085CB5"/>
    <w:rsid w:val="00090A33"/>
    <w:rsid w:val="0009495E"/>
    <w:rsid w:val="00096F31"/>
    <w:rsid w:val="000A03E9"/>
    <w:rsid w:val="000A2747"/>
    <w:rsid w:val="000A3F39"/>
    <w:rsid w:val="000A5826"/>
    <w:rsid w:val="000A5AC8"/>
    <w:rsid w:val="000A5DFF"/>
    <w:rsid w:val="000B0A24"/>
    <w:rsid w:val="000B0EDC"/>
    <w:rsid w:val="000B20DD"/>
    <w:rsid w:val="000B277D"/>
    <w:rsid w:val="000B2927"/>
    <w:rsid w:val="000B2AC3"/>
    <w:rsid w:val="000B468E"/>
    <w:rsid w:val="000B4D75"/>
    <w:rsid w:val="000C0A64"/>
    <w:rsid w:val="000C0A89"/>
    <w:rsid w:val="000C1E38"/>
    <w:rsid w:val="000C4219"/>
    <w:rsid w:val="000C5604"/>
    <w:rsid w:val="000C5730"/>
    <w:rsid w:val="000C7513"/>
    <w:rsid w:val="000C7B7F"/>
    <w:rsid w:val="000C7F0C"/>
    <w:rsid w:val="000D0770"/>
    <w:rsid w:val="000D2AA7"/>
    <w:rsid w:val="000D3095"/>
    <w:rsid w:val="000D314E"/>
    <w:rsid w:val="000D31B2"/>
    <w:rsid w:val="000D3336"/>
    <w:rsid w:val="000D35A8"/>
    <w:rsid w:val="000D3FD4"/>
    <w:rsid w:val="000D4ACE"/>
    <w:rsid w:val="000D5104"/>
    <w:rsid w:val="000D7380"/>
    <w:rsid w:val="000E073B"/>
    <w:rsid w:val="000E20D0"/>
    <w:rsid w:val="000E2170"/>
    <w:rsid w:val="000E4A88"/>
    <w:rsid w:val="000E75A7"/>
    <w:rsid w:val="000E76AA"/>
    <w:rsid w:val="000E79C9"/>
    <w:rsid w:val="000F100B"/>
    <w:rsid w:val="000F28BA"/>
    <w:rsid w:val="000F3BF4"/>
    <w:rsid w:val="000F4223"/>
    <w:rsid w:val="000F4AFE"/>
    <w:rsid w:val="001016A9"/>
    <w:rsid w:val="0010219D"/>
    <w:rsid w:val="00103A8E"/>
    <w:rsid w:val="00104389"/>
    <w:rsid w:val="00105C06"/>
    <w:rsid w:val="0010639F"/>
    <w:rsid w:val="00111697"/>
    <w:rsid w:val="00112405"/>
    <w:rsid w:val="00112AA0"/>
    <w:rsid w:val="001131CD"/>
    <w:rsid w:val="0011339D"/>
    <w:rsid w:val="00114069"/>
    <w:rsid w:val="001142F0"/>
    <w:rsid w:val="00116483"/>
    <w:rsid w:val="001177B3"/>
    <w:rsid w:val="00122F4D"/>
    <w:rsid w:val="00123131"/>
    <w:rsid w:val="001237FB"/>
    <w:rsid w:val="00123BA6"/>
    <w:rsid w:val="00123F64"/>
    <w:rsid w:val="00125EF2"/>
    <w:rsid w:val="00127939"/>
    <w:rsid w:val="001307AF"/>
    <w:rsid w:val="0013239C"/>
    <w:rsid w:val="00135638"/>
    <w:rsid w:val="001358FE"/>
    <w:rsid w:val="00136769"/>
    <w:rsid w:val="00140295"/>
    <w:rsid w:val="00140AF6"/>
    <w:rsid w:val="001413B2"/>
    <w:rsid w:val="001440CA"/>
    <w:rsid w:val="00145863"/>
    <w:rsid w:val="001463C7"/>
    <w:rsid w:val="00150430"/>
    <w:rsid w:val="00150E57"/>
    <w:rsid w:val="001514C3"/>
    <w:rsid w:val="00151DFE"/>
    <w:rsid w:val="00153721"/>
    <w:rsid w:val="00154B9D"/>
    <w:rsid w:val="00157AA0"/>
    <w:rsid w:val="00161F80"/>
    <w:rsid w:val="001625E6"/>
    <w:rsid w:val="0016397C"/>
    <w:rsid w:val="00164B2E"/>
    <w:rsid w:val="00166655"/>
    <w:rsid w:val="00166A2C"/>
    <w:rsid w:val="00170BDE"/>
    <w:rsid w:val="00170C91"/>
    <w:rsid w:val="00170FD1"/>
    <w:rsid w:val="001766A9"/>
    <w:rsid w:val="00176DE8"/>
    <w:rsid w:val="001773AB"/>
    <w:rsid w:val="00180196"/>
    <w:rsid w:val="00180E08"/>
    <w:rsid w:val="00181374"/>
    <w:rsid w:val="0018137C"/>
    <w:rsid w:val="00181A63"/>
    <w:rsid w:val="0018434B"/>
    <w:rsid w:val="00187CDA"/>
    <w:rsid w:val="00190437"/>
    <w:rsid w:val="00190758"/>
    <w:rsid w:val="00190858"/>
    <w:rsid w:val="00190A3C"/>
    <w:rsid w:val="00191954"/>
    <w:rsid w:val="00191F5E"/>
    <w:rsid w:val="001960C1"/>
    <w:rsid w:val="001A075E"/>
    <w:rsid w:val="001A0F60"/>
    <w:rsid w:val="001A33CD"/>
    <w:rsid w:val="001A3BDC"/>
    <w:rsid w:val="001B0997"/>
    <w:rsid w:val="001B0A41"/>
    <w:rsid w:val="001B13C3"/>
    <w:rsid w:val="001B17D4"/>
    <w:rsid w:val="001B1C08"/>
    <w:rsid w:val="001B48EE"/>
    <w:rsid w:val="001B55BE"/>
    <w:rsid w:val="001B6B68"/>
    <w:rsid w:val="001B7CF5"/>
    <w:rsid w:val="001C0B22"/>
    <w:rsid w:val="001C2043"/>
    <w:rsid w:val="001C2187"/>
    <w:rsid w:val="001C2C58"/>
    <w:rsid w:val="001C3F03"/>
    <w:rsid w:val="001C4D0E"/>
    <w:rsid w:val="001C5D0F"/>
    <w:rsid w:val="001C7075"/>
    <w:rsid w:val="001D11C3"/>
    <w:rsid w:val="001D16F7"/>
    <w:rsid w:val="001D1EAA"/>
    <w:rsid w:val="001D1EF2"/>
    <w:rsid w:val="001D29DC"/>
    <w:rsid w:val="001D2EB9"/>
    <w:rsid w:val="001D2EF0"/>
    <w:rsid w:val="001D3454"/>
    <w:rsid w:val="001D3D2F"/>
    <w:rsid w:val="001D3D9E"/>
    <w:rsid w:val="001D3EBF"/>
    <w:rsid w:val="001D3F23"/>
    <w:rsid w:val="001D44D5"/>
    <w:rsid w:val="001D45C4"/>
    <w:rsid w:val="001D4F3A"/>
    <w:rsid w:val="001D53B7"/>
    <w:rsid w:val="001D5649"/>
    <w:rsid w:val="001D7C6E"/>
    <w:rsid w:val="001D7E2A"/>
    <w:rsid w:val="001E0F56"/>
    <w:rsid w:val="001E3D37"/>
    <w:rsid w:val="001E4686"/>
    <w:rsid w:val="001E4B80"/>
    <w:rsid w:val="001F074D"/>
    <w:rsid w:val="001F0FD9"/>
    <w:rsid w:val="001F398D"/>
    <w:rsid w:val="001F69F1"/>
    <w:rsid w:val="001F6F16"/>
    <w:rsid w:val="00200921"/>
    <w:rsid w:val="00201984"/>
    <w:rsid w:val="00202806"/>
    <w:rsid w:val="00203234"/>
    <w:rsid w:val="002043EA"/>
    <w:rsid w:val="00205251"/>
    <w:rsid w:val="00205F9C"/>
    <w:rsid w:val="002101E8"/>
    <w:rsid w:val="00210AF4"/>
    <w:rsid w:val="00210F96"/>
    <w:rsid w:val="002112FA"/>
    <w:rsid w:val="002121FE"/>
    <w:rsid w:val="002122E9"/>
    <w:rsid w:val="00213F29"/>
    <w:rsid w:val="00217807"/>
    <w:rsid w:val="002207A3"/>
    <w:rsid w:val="00221156"/>
    <w:rsid w:val="002230E8"/>
    <w:rsid w:val="00225007"/>
    <w:rsid w:val="002254C7"/>
    <w:rsid w:val="00225CC4"/>
    <w:rsid w:val="00226B27"/>
    <w:rsid w:val="00226FB9"/>
    <w:rsid w:val="00227C54"/>
    <w:rsid w:val="00230892"/>
    <w:rsid w:val="00231879"/>
    <w:rsid w:val="00231BC6"/>
    <w:rsid w:val="002330FB"/>
    <w:rsid w:val="00233F2D"/>
    <w:rsid w:val="00235BBE"/>
    <w:rsid w:val="00236CD3"/>
    <w:rsid w:val="00237FD3"/>
    <w:rsid w:val="0024162D"/>
    <w:rsid w:val="002423A7"/>
    <w:rsid w:val="00243981"/>
    <w:rsid w:val="00244626"/>
    <w:rsid w:val="00247A3D"/>
    <w:rsid w:val="0025054C"/>
    <w:rsid w:val="00250B37"/>
    <w:rsid w:val="002521DA"/>
    <w:rsid w:val="00252288"/>
    <w:rsid w:val="002529BD"/>
    <w:rsid w:val="002530F8"/>
    <w:rsid w:val="00253897"/>
    <w:rsid w:val="002579A0"/>
    <w:rsid w:val="002605F6"/>
    <w:rsid w:val="00261FFF"/>
    <w:rsid w:val="00263ABC"/>
    <w:rsid w:val="00266C29"/>
    <w:rsid w:val="00270A1A"/>
    <w:rsid w:val="00270A1F"/>
    <w:rsid w:val="00270A75"/>
    <w:rsid w:val="00272917"/>
    <w:rsid w:val="00273030"/>
    <w:rsid w:val="00273D36"/>
    <w:rsid w:val="00274983"/>
    <w:rsid w:val="00274E7C"/>
    <w:rsid w:val="00276296"/>
    <w:rsid w:val="00280FDA"/>
    <w:rsid w:val="0028184A"/>
    <w:rsid w:val="00282F49"/>
    <w:rsid w:val="00284040"/>
    <w:rsid w:val="00285B4C"/>
    <w:rsid w:val="00285BAF"/>
    <w:rsid w:val="00285DAA"/>
    <w:rsid w:val="00287C94"/>
    <w:rsid w:val="002909D0"/>
    <w:rsid w:val="0029558B"/>
    <w:rsid w:val="00295640"/>
    <w:rsid w:val="00295EC8"/>
    <w:rsid w:val="002A08F5"/>
    <w:rsid w:val="002A0A8F"/>
    <w:rsid w:val="002A0B8A"/>
    <w:rsid w:val="002A24D4"/>
    <w:rsid w:val="002A3DAB"/>
    <w:rsid w:val="002A465C"/>
    <w:rsid w:val="002A48F9"/>
    <w:rsid w:val="002A59A8"/>
    <w:rsid w:val="002B131F"/>
    <w:rsid w:val="002B163E"/>
    <w:rsid w:val="002B2D52"/>
    <w:rsid w:val="002B730E"/>
    <w:rsid w:val="002C24AB"/>
    <w:rsid w:val="002C25F1"/>
    <w:rsid w:val="002C290E"/>
    <w:rsid w:val="002C3CB6"/>
    <w:rsid w:val="002C4900"/>
    <w:rsid w:val="002C4DB8"/>
    <w:rsid w:val="002C56F8"/>
    <w:rsid w:val="002C5B69"/>
    <w:rsid w:val="002C7A1D"/>
    <w:rsid w:val="002D0567"/>
    <w:rsid w:val="002D0EEF"/>
    <w:rsid w:val="002D1DD4"/>
    <w:rsid w:val="002D2548"/>
    <w:rsid w:val="002D4058"/>
    <w:rsid w:val="002D463E"/>
    <w:rsid w:val="002D76C4"/>
    <w:rsid w:val="002E2420"/>
    <w:rsid w:val="002E36CA"/>
    <w:rsid w:val="002E55BD"/>
    <w:rsid w:val="002E77AE"/>
    <w:rsid w:val="002E7F13"/>
    <w:rsid w:val="002F029F"/>
    <w:rsid w:val="002F07C7"/>
    <w:rsid w:val="002F15D3"/>
    <w:rsid w:val="002F1B87"/>
    <w:rsid w:val="002F62CD"/>
    <w:rsid w:val="002F660F"/>
    <w:rsid w:val="002F6CFF"/>
    <w:rsid w:val="002F7230"/>
    <w:rsid w:val="0030049C"/>
    <w:rsid w:val="0030340F"/>
    <w:rsid w:val="00304175"/>
    <w:rsid w:val="00304C9E"/>
    <w:rsid w:val="00306076"/>
    <w:rsid w:val="003073EE"/>
    <w:rsid w:val="00307F75"/>
    <w:rsid w:val="00314AF6"/>
    <w:rsid w:val="00315904"/>
    <w:rsid w:val="003161BF"/>
    <w:rsid w:val="00320BA0"/>
    <w:rsid w:val="00324695"/>
    <w:rsid w:val="003278D8"/>
    <w:rsid w:val="00330C66"/>
    <w:rsid w:val="003322BE"/>
    <w:rsid w:val="00332628"/>
    <w:rsid w:val="00336B80"/>
    <w:rsid w:val="00336D96"/>
    <w:rsid w:val="003407C0"/>
    <w:rsid w:val="0034158D"/>
    <w:rsid w:val="00343D5A"/>
    <w:rsid w:val="00343DA7"/>
    <w:rsid w:val="00346A81"/>
    <w:rsid w:val="00346E12"/>
    <w:rsid w:val="00347693"/>
    <w:rsid w:val="00347B03"/>
    <w:rsid w:val="00347BE5"/>
    <w:rsid w:val="00350B8F"/>
    <w:rsid w:val="003539BA"/>
    <w:rsid w:val="003540DF"/>
    <w:rsid w:val="00355C93"/>
    <w:rsid w:val="00357C17"/>
    <w:rsid w:val="0036069F"/>
    <w:rsid w:val="00363250"/>
    <w:rsid w:val="00363DF1"/>
    <w:rsid w:val="003644AD"/>
    <w:rsid w:val="00364C33"/>
    <w:rsid w:val="003658ED"/>
    <w:rsid w:val="00365F54"/>
    <w:rsid w:val="00366137"/>
    <w:rsid w:val="00366593"/>
    <w:rsid w:val="003722BD"/>
    <w:rsid w:val="003733FE"/>
    <w:rsid w:val="003761D1"/>
    <w:rsid w:val="00376285"/>
    <w:rsid w:val="00376339"/>
    <w:rsid w:val="00377029"/>
    <w:rsid w:val="0038192F"/>
    <w:rsid w:val="003822CB"/>
    <w:rsid w:val="00382EC0"/>
    <w:rsid w:val="0038383F"/>
    <w:rsid w:val="003844F5"/>
    <w:rsid w:val="0038530E"/>
    <w:rsid w:val="0038540E"/>
    <w:rsid w:val="00387AB4"/>
    <w:rsid w:val="00390EFE"/>
    <w:rsid w:val="003941F9"/>
    <w:rsid w:val="0039573F"/>
    <w:rsid w:val="003A0833"/>
    <w:rsid w:val="003A1A26"/>
    <w:rsid w:val="003A38E2"/>
    <w:rsid w:val="003A715B"/>
    <w:rsid w:val="003A7BE1"/>
    <w:rsid w:val="003B1C93"/>
    <w:rsid w:val="003B2B46"/>
    <w:rsid w:val="003B3AAB"/>
    <w:rsid w:val="003B451E"/>
    <w:rsid w:val="003B47A1"/>
    <w:rsid w:val="003B5FF1"/>
    <w:rsid w:val="003B603F"/>
    <w:rsid w:val="003C40E7"/>
    <w:rsid w:val="003C442F"/>
    <w:rsid w:val="003C4CD2"/>
    <w:rsid w:val="003C5066"/>
    <w:rsid w:val="003C531E"/>
    <w:rsid w:val="003C5845"/>
    <w:rsid w:val="003C7377"/>
    <w:rsid w:val="003C7BB0"/>
    <w:rsid w:val="003C7D49"/>
    <w:rsid w:val="003D232D"/>
    <w:rsid w:val="003D2820"/>
    <w:rsid w:val="003D2F5C"/>
    <w:rsid w:val="003D3032"/>
    <w:rsid w:val="003D312C"/>
    <w:rsid w:val="003D396A"/>
    <w:rsid w:val="003D3E89"/>
    <w:rsid w:val="003D7943"/>
    <w:rsid w:val="003E1DFB"/>
    <w:rsid w:val="003E203A"/>
    <w:rsid w:val="003E2FE2"/>
    <w:rsid w:val="003E7B92"/>
    <w:rsid w:val="003E7C2C"/>
    <w:rsid w:val="003F0CB8"/>
    <w:rsid w:val="003F101E"/>
    <w:rsid w:val="003F1A13"/>
    <w:rsid w:val="003F4109"/>
    <w:rsid w:val="003F4B68"/>
    <w:rsid w:val="003F4CE5"/>
    <w:rsid w:val="003F52C7"/>
    <w:rsid w:val="003F5B1A"/>
    <w:rsid w:val="003F62F4"/>
    <w:rsid w:val="003F6E37"/>
    <w:rsid w:val="004007A4"/>
    <w:rsid w:val="00401BE1"/>
    <w:rsid w:val="00402AEB"/>
    <w:rsid w:val="00402C57"/>
    <w:rsid w:val="00404149"/>
    <w:rsid w:val="004058A7"/>
    <w:rsid w:val="004101D1"/>
    <w:rsid w:val="00410B8C"/>
    <w:rsid w:val="004136EF"/>
    <w:rsid w:val="00413828"/>
    <w:rsid w:val="00413B10"/>
    <w:rsid w:val="00414F3D"/>
    <w:rsid w:val="00415BE6"/>
    <w:rsid w:val="00416CEA"/>
    <w:rsid w:val="00417711"/>
    <w:rsid w:val="004202C4"/>
    <w:rsid w:val="00420590"/>
    <w:rsid w:val="00421AAC"/>
    <w:rsid w:val="004227A1"/>
    <w:rsid w:val="004229A0"/>
    <w:rsid w:val="00425287"/>
    <w:rsid w:val="004255BA"/>
    <w:rsid w:val="00430E30"/>
    <w:rsid w:val="00431F6D"/>
    <w:rsid w:val="00432194"/>
    <w:rsid w:val="0043249E"/>
    <w:rsid w:val="00434396"/>
    <w:rsid w:val="0043446C"/>
    <w:rsid w:val="00435F23"/>
    <w:rsid w:val="00436810"/>
    <w:rsid w:val="00437766"/>
    <w:rsid w:val="00437F54"/>
    <w:rsid w:val="00440037"/>
    <w:rsid w:val="00441EEC"/>
    <w:rsid w:val="004436F3"/>
    <w:rsid w:val="0044487C"/>
    <w:rsid w:val="0044507A"/>
    <w:rsid w:val="00447564"/>
    <w:rsid w:val="00447621"/>
    <w:rsid w:val="00450DA2"/>
    <w:rsid w:val="00450EC0"/>
    <w:rsid w:val="0045102F"/>
    <w:rsid w:val="00453109"/>
    <w:rsid w:val="00453A6E"/>
    <w:rsid w:val="00455221"/>
    <w:rsid w:val="004560CC"/>
    <w:rsid w:val="00456D11"/>
    <w:rsid w:val="00457EE2"/>
    <w:rsid w:val="00460134"/>
    <w:rsid w:val="00461B67"/>
    <w:rsid w:val="00461FD7"/>
    <w:rsid w:val="00463629"/>
    <w:rsid w:val="00465783"/>
    <w:rsid w:val="00465A4F"/>
    <w:rsid w:val="00465AC2"/>
    <w:rsid w:val="00465E4E"/>
    <w:rsid w:val="00470E28"/>
    <w:rsid w:val="00471708"/>
    <w:rsid w:val="00471BD6"/>
    <w:rsid w:val="0047323F"/>
    <w:rsid w:val="0047360E"/>
    <w:rsid w:val="00473B0A"/>
    <w:rsid w:val="004764C4"/>
    <w:rsid w:val="004807B9"/>
    <w:rsid w:val="004828BE"/>
    <w:rsid w:val="00482DDE"/>
    <w:rsid w:val="0048326D"/>
    <w:rsid w:val="004862EB"/>
    <w:rsid w:val="00487580"/>
    <w:rsid w:val="00487E4D"/>
    <w:rsid w:val="00490816"/>
    <w:rsid w:val="0049151D"/>
    <w:rsid w:val="004961ED"/>
    <w:rsid w:val="004A18FD"/>
    <w:rsid w:val="004A2482"/>
    <w:rsid w:val="004A2780"/>
    <w:rsid w:val="004A305C"/>
    <w:rsid w:val="004A4349"/>
    <w:rsid w:val="004A5A44"/>
    <w:rsid w:val="004A5EC1"/>
    <w:rsid w:val="004A62BF"/>
    <w:rsid w:val="004B22B7"/>
    <w:rsid w:val="004B3886"/>
    <w:rsid w:val="004B3B12"/>
    <w:rsid w:val="004B4472"/>
    <w:rsid w:val="004B589E"/>
    <w:rsid w:val="004B66A5"/>
    <w:rsid w:val="004C0217"/>
    <w:rsid w:val="004C17A7"/>
    <w:rsid w:val="004C217E"/>
    <w:rsid w:val="004C41F6"/>
    <w:rsid w:val="004C4830"/>
    <w:rsid w:val="004C5371"/>
    <w:rsid w:val="004C6DE3"/>
    <w:rsid w:val="004C709E"/>
    <w:rsid w:val="004D0015"/>
    <w:rsid w:val="004D0627"/>
    <w:rsid w:val="004D0F27"/>
    <w:rsid w:val="004D1F82"/>
    <w:rsid w:val="004D25B1"/>
    <w:rsid w:val="004D483A"/>
    <w:rsid w:val="004D4E1D"/>
    <w:rsid w:val="004D68FB"/>
    <w:rsid w:val="004D7B8D"/>
    <w:rsid w:val="004E2809"/>
    <w:rsid w:val="004E2EEC"/>
    <w:rsid w:val="004E34F3"/>
    <w:rsid w:val="004E35F3"/>
    <w:rsid w:val="004E7514"/>
    <w:rsid w:val="004F12A8"/>
    <w:rsid w:val="004F2888"/>
    <w:rsid w:val="004F6092"/>
    <w:rsid w:val="005016BC"/>
    <w:rsid w:val="005018BD"/>
    <w:rsid w:val="005028F0"/>
    <w:rsid w:val="00503548"/>
    <w:rsid w:val="00503E04"/>
    <w:rsid w:val="00505136"/>
    <w:rsid w:val="0050739B"/>
    <w:rsid w:val="00507505"/>
    <w:rsid w:val="005079BA"/>
    <w:rsid w:val="00507D95"/>
    <w:rsid w:val="00511792"/>
    <w:rsid w:val="00512664"/>
    <w:rsid w:val="0051280A"/>
    <w:rsid w:val="00512ECF"/>
    <w:rsid w:val="00514103"/>
    <w:rsid w:val="00515382"/>
    <w:rsid w:val="00515481"/>
    <w:rsid w:val="005154B9"/>
    <w:rsid w:val="00515719"/>
    <w:rsid w:val="005164F5"/>
    <w:rsid w:val="005168A2"/>
    <w:rsid w:val="005168AC"/>
    <w:rsid w:val="0052321F"/>
    <w:rsid w:val="005243BD"/>
    <w:rsid w:val="00524881"/>
    <w:rsid w:val="00524F61"/>
    <w:rsid w:val="00525A48"/>
    <w:rsid w:val="00527791"/>
    <w:rsid w:val="005311B5"/>
    <w:rsid w:val="005330FB"/>
    <w:rsid w:val="00535D90"/>
    <w:rsid w:val="00535E9A"/>
    <w:rsid w:val="0053742B"/>
    <w:rsid w:val="0053790E"/>
    <w:rsid w:val="005452B4"/>
    <w:rsid w:val="005459EA"/>
    <w:rsid w:val="00551794"/>
    <w:rsid w:val="0055204C"/>
    <w:rsid w:val="005563F5"/>
    <w:rsid w:val="0055730D"/>
    <w:rsid w:val="0056189D"/>
    <w:rsid w:val="0056323F"/>
    <w:rsid w:val="005642F6"/>
    <w:rsid w:val="00565053"/>
    <w:rsid w:val="00565061"/>
    <w:rsid w:val="005660E6"/>
    <w:rsid w:val="00566ED1"/>
    <w:rsid w:val="00567817"/>
    <w:rsid w:val="005727B6"/>
    <w:rsid w:val="00575443"/>
    <w:rsid w:val="00580AE8"/>
    <w:rsid w:val="005813AB"/>
    <w:rsid w:val="00581515"/>
    <w:rsid w:val="00581F2D"/>
    <w:rsid w:val="00582400"/>
    <w:rsid w:val="005833DB"/>
    <w:rsid w:val="00584AA2"/>
    <w:rsid w:val="0058543E"/>
    <w:rsid w:val="00586EF8"/>
    <w:rsid w:val="00590F34"/>
    <w:rsid w:val="00591841"/>
    <w:rsid w:val="0059189F"/>
    <w:rsid w:val="005930C3"/>
    <w:rsid w:val="005956FE"/>
    <w:rsid w:val="0059663F"/>
    <w:rsid w:val="00597322"/>
    <w:rsid w:val="0059759B"/>
    <w:rsid w:val="005A0822"/>
    <w:rsid w:val="005A2936"/>
    <w:rsid w:val="005A722B"/>
    <w:rsid w:val="005A7CC6"/>
    <w:rsid w:val="005B024C"/>
    <w:rsid w:val="005B0C1C"/>
    <w:rsid w:val="005B18AA"/>
    <w:rsid w:val="005B2F45"/>
    <w:rsid w:val="005B63A7"/>
    <w:rsid w:val="005B64FF"/>
    <w:rsid w:val="005C2416"/>
    <w:rsid w:val="005C3D98"/>
    <w:rsid w:val="005C4A1D"/>
    <w:rsid w:val="005C5056"/>
    <w:rsid w:val="005C517F"/>
    <w:rsid w:val="005C6980"/>
    <w:rsid w:val="005D0E6D"/>
    <w:rsid w:val="005D1977"/>
    <w:rsid w:val="005D1D01"/>
    <w:rsid w:val="005D3E7D"/>
    <w:rsid w:val="005E25E5"/>
    <w:rsid w:val="005E2A41"/>
    <w:rsid w:val="005E3185"/>
    <w:rsid w:val="005E4C53"/>
    <w:rsid w:val="005E5BB6"/>
    <w:rsid w:val="005E783A"/>
    <w:rsid w:val="005F2F37"/>
    <w:rsid w:val="005F30ED"/>
    <w:rsid w:val="005F4E5A"/>
    <w:rsid w:val="005F60B3"/>
    <w:rsid w:val="005F6348"/>
    <w:rsid w:val="005F75EB"/>
    <w:rsid w:val="0060050F"/>
    <w:rsid w:val="00604763"/>
    <w:rsid w:val="0060487B"/>
    <w:rsid w:val="006056AA"/>
    <w:rsid w:val="00607A3A"/>
    <w:rsid w:val="00607D68"/>
    <w:rsid w:val="00607F37"/>
    <w:rsid w:val="006114C3"/>
    <w:rsid w:val="00612908"/>
    <w:rsid w:val="00612E0B"/>
    <w:rsid w:val="006163DE"/>
    <w:rsid w:val="006168E6"/>
    <w:rsid w:val="00616D97"/>
    <w:rsid w:val="0062026D"/>
    <w:rsid w:val="00620BB0"/>
    <w:rsid w:val="00621025"/>
    <w:rsid w:val="00622DEE"/>
    <w:rsid w:val="00624FE0"/>
    <w:rsid w:val="00625CF7"/>
    <w:rsid w:val="00626E36"/>
    <w:rsid w:val="00627887"/>
    <w:rsid w:val="006301D3"/>
    <w:rsid w:val="006306D2"/>
    <w:rsid w:val="00630BE0"/>
    <w:rsid w:val="00630E57"/>
    <w:rsid w:val="00631BF6"/>
    <w:rsid w:val="00632892"/>
    <w:rsid w:val="00632B8E"/>
    <w:rsid w:val="0063310E"/>
    <w:rsid w:val="00633810"/>
    <w:rsid w:val="006338F3"/>
    <w:rsid w:val="00633AC7"/>
    <w:rsid w:val="00633DAE"/>
    <w:rsid w:val="00636ED0"/>
    <w:rsid w:val="006376A2"/>
    <w:rsid w:val="00637D16"/>
    <w:rsid w:val="00641354"/>
    <w:rsid w:val="0064335F"/>
    <w:rsid w:val="00643FA2"/>
    <w:rsid w:val="00647DB6"/>
    <w:rsid w:val="00650C7C"/>
    <w:rsid w:val="00651232"/>
    <w:rsid w:val="00653DF0"/>
    <w:rsid w:val="006546F9"/>
    <w:rsid w:val="0065488C"/>
    <w:rsid w:val="00654927"/>
    <w:rsid w:val="00654CB0"/>
    <w:rsid w:val="0065537E"/>
    <w:rsid w:val="00655671"/>
    <w:rsid w:val="00655699"/>
    <w:rsid w:val="00655ADB"/>
    <w:rsid w:val="00656982"/>
    <w:rsid w:val="00657F6F"/>
    <w:rsid w:val="00660738"/>
    <w:rsid w:val="00661693"/>
    <w:rsid w:val="00664E0E"/>
    <w:rsid w:val="00667F4D"/>
    <w:rsid w:val="00670894"/>
    <w:rsid w:val="00671C4F"/>
    <w:rsid w:val="00672CD2"/>
    <w:rsid w:val="00675C1E"/>
    <w:rsid w:val="00681D71"/>
    <w:rsid w:val="00682B1F"/>
    <w:rsid w:val="006836AF"/>
    <w:rsid w:val="006837E5"/>
    <w:rsid w:val="0068522B"/>
    <w:rsid w:val="00686D12"/>
    <w:rsid w:val="0068782A"/>
    <w:rsid w:val="006905DF"/>
    <w:rsid w:val="00690AB7"/>
    <w:rsid w:val="00693E31"/>
    <w:rsid w:val="00694400"/>
    <w:rsid w:val="00697B4D"/>
    <w:rsid w:val="006A078E"/>
    <w:rsid w:val="006A1A15"/>
    <w:rsid w:val="006A3009"/>
    <w:rsid w:val="006A33D4"/>
    <w:rsid w:val="006A472F"/>
    <w:rsid w:val="006A4EE2"/>
    <w:rsid w:val="006A4EF3"/>
    <w:rsid w:val="006A7145"/>
    <w:rsid w:val="006B0BBF"/>
    <w:rsid w:val="006B1D6C"/>
    <w:rsid w:val="006B3460"/>
    <w:rsid w:val="006B408E"/>
    <w:rsid w:val="006B545F"/>
    <w:rsid w:val="006B6ABC"/>
    <w:rsid w:val="006C3274"/>
    <w:rsid w:val="006C6372"/>
    <w:rsid w:val="006C65DF"/>
    <w:rsid w:val="006D2711"/>
    <w:rsid w:val="006D35AC"/>
    <w:rsid w:val="006D36E5"/>
    <w:rsid w:val="006D65AC"/>
    <w:rsid w:val="006D7C5D"/>
    <w:rsid w:val="006E05A1"/>
    <w:rsid w:val="006E1FA9"/>
    <w:rsid w:val="006E3644"/>
    <w:rsid w:val="006E50E9"/>
    <w:rsid w:val="006E61D7"/>
    <w:rsid w:val="006E7C7B"/>
    <w:rsid w:val="006F0913"/>
    <w:rsid w:val="006F49B1"/>
    <w:rsid w:val="006F4EE9"/>
    <w:rsid w:val="006F588C"/>
    <w:rsid w:val="006F6537"/>
    <w:rsid w:val="006F7064"/>
    <w:rsid w:val="006F71EF"/>
    <w:rsid w:val="006F7AA6"/>
    <w:rsid w:val="00701885"/>
    <w:rsid w:val="00702075"/>
    <w:rsid w:val="00702D49"/>
    <w:rsid w:val="0070452E"/>
    <w:rsid w:val="0070547C"/>
    <w:rsid w:val="0070637F"/>
    <w:rsid w:val="007067E5"/>
    <w:rsid w:val="00706E83"/>
    <w:rsid w:val="00710C68"/>
    <w:rsid w:val="00711409"/>
    <w:rsid w:val="00713A6C"/>
    <w:rsid w:val="00714B64"/>
    <w:rsid w:val="00714D2D"/>
    <w:rsid w:val="00715041"/>
    <w:rsid w:val="007208C5"/>
    <w:rsid w:val="00720979"/>
    <w:rsid w:val="00720CE9"/>
    <w:rsid w:val="00725A72"/>
    <w:rsid w:val="00727069"/>
    <w:rsid w:val="00727E62"/>
    <w:rsid w:val="00730E1E"/>
    <w:rsid w:val="00732F93"/>
    <w:rsid w:val="00737443"/>
    <w:rsid w:val="007375CC"/>
    <w:rsid w:val="00740565"/>
    <w:rsid w:val="0074091C"/>
    <w:rsid w:val="00740E24"/>
    <w:rsid w:val="00740FBD"/>
    <w:rsid w:val="0074121B"/>
    <w:rsid w:val="007416FB"/>
    <w:rsid w:val="0074194A"/>
    <w:rsid w:val="00742132"/>
    <w:rsid w:val="00742173"/>
    <w:rsid w:val="00742197"/>
    <w:rsid w:val="007424F8"/>
    <w:rsid w:val="00745ABD"/>
    <w:rsid w:val="007468DA"/>
    <w:rsid w:val="00747DF2"/>
    <w:rsid w:val="007500A4"/>
    <w:rsid w:val="0075072B"/>
    <w:rsid w:val="00751C41"/>
    <w:rsid w:val="00755407"/>
    <w:rsid w:val="0075732E"/>
    <w:rsid w:val="00760223"/>
    <w:rsid w:val="00761A07"/>
    <w:rsid w:val="00764ECA"/>
    <w:rsid w:val="00765B7F"/>
    <w:rsid w:val="00772951"/>
    <w:rsid w:val="007748FD"/>
    <w:rsid w:val="00775BD3"/>
    <w:rsid w:val="00781B4E"/>
    <w:rsid w:val="00784BE2"/>
    <w:rsid w:val="00785CDC"/>
    <w:rsid w:val="00786E24"/>
    <w:rsid w:val="007870BD"/>
    <w:rsid w:val="00790630"/>
    <w:rsid w:val="00791D27"/>
    <w:rsid w:val="00794380"/>
    <w:rsid w:val="00797C5C"/>
    <w:rsid w:val="007A0F36"/>
    <w:rsid w:val="007A3EB0"/>
    <w:rsid w:val="007A485F"/>
    <w:rsid w:val="007A50C6"/>
    <w:rsid w:val="007A7698"/>
    <w:rsid w:val="007B00AA"/>
    <w:rsid w:val="007B1390"/>
    <w:rsid w:val="007B200A"/>
    <w:rsid w:val="007B2EE1"/>
    <w:rsid w:val="007B483B"/>
    <w:rsid w:val="007B6A26"/>
    <w:rsid w:val="007B79A8"/>
    <w:rsid w:val="007C16E7"/>
    <w:rsid w:val="007C4550"/>
    <w:rsid w:val="007C6B6B"/>
    <w:rsid w:val="007C6D17"/>
    <w:rsid w:val="007C7E48"/>
    <w:rsid w:val="007C7ECD"/>
    <w:rsid w:val="007D10CC"/>
    <w:rsid w:val="007D11E8"/>
    <w:rsid w:val="007D16B6"/>
    <w:rsid w:val="007D204F"/>
    <w:rsid w:val="007D619D"/>
    <w:rsid w:val="007D61D3"/>
    <w:rsid w:val="007D716D"/>
    <w:rsid w:val="007D7910"/>
    <w:rsid w:val="007E0302"/>
    <w:rsid w:val="007E03A4"/>
    <w:rsid w:val="007E129F"/>
    <w:rsid w:val="007E1A03"/>
    <w:rsid w:val="007E1BF6"/>
    <w:rsid w:val="007E4315"/>
    <w:rsid w:val="007E4690"/>
    <w:rsid w:val="007E5444"/>
    <w:rsid w:val="007F0748"/>
    <w:rsid w:val="007F07DD"/>
    <w:rsid w:val="007F1CB9"/>
    <w:rsid w:val="007F23C1"/>
    <w:rsid w:val="007F2A4A"/>
    <w:rsid w:val="007F336D"/>
    <w:rsid w:val="007F4F5D"/>
    <w:rsid w:val="007F5C5D"/>
    <w:rsid w:val="007F6128"/>
    <w:rsid w:val="0080083E"/>
    <w:rsid w:val="00802626"/>
    <w:rsid w:val="00804913"/>
    <w:rsid w:val="008049C8"/>
    <w:rsid w:val="00804D2F"/>
    <w:rsid w:val="00805004"/>
    <w:rsid w:val="00806423"/>
    <w:rsid w:val="0080758E"/>
    <w:rsid w:val="00811434"/>
    <w:rsid w:val="0081226A"/>
    <w:rsid w:val="0081407F"/>
    <w:rsid w:val="008159A9"/>
    <w:rsid w:val="008162B5"/>
    <w:rsid w:val="00816383"/>
    <w:rsid w:val="00816F44"/>
    <w:rsid w:val="008204B2"/>
    <w:rsid w:val="00820B85"/>
    <w:rsid w:val="00823211"/>
    <w:rsid w:val="0082472C"/>
    <w:rsid w:val="00826A4C"/>
    <w:rsid w:val="00826E09"/>
    <w:rsid w:val="00830AD0"/>
    <w:rsid w:val="008319B8"/>
    <w:rsid w:val="00832BE3"/>
    <w:rsid w:val="008336EF"/>
    <w:rsid w:val="0083504B"/>
    <w:rsid w:val="008366F0"/>
    <w:rsid w:val="00836D79"/>
    <w:rsid w:val="0083748F"/>
    <w:rsid w:val="00840993"/>
    <w:rsid w:val="008417DF"/>
    <w:rsid w:val="00841B86"/>
    <w:rsid w:val="008429A7"/>
    <w:rsid w:val="00843247"/>
    <w:rsid w:val="00843AC8"/>
    <w:rsid w:val="008457E7"/>
    <w:rsid w:val="00846618"/>
    <w:rsid w:val="00846935"/>
    <w:rsid w:val="008476A4"/>
    <w:rsid w:val="0085300D"/>
    <w:rsid w:val="00853332"/>
    <w:rsid w:val="0085474C"/>
    <w:rsid w:val="00855214"/>
    <w:rsid w:val="00855CA6"/>
    <w:rsid w:val="00855DB1"/>
    <w:rsid w:val="008560A9"/>
    <w:rsid w:val="00857ADB"/>
    <w:rsid w:val="00860897"/>
    <w:rsid w:val="00860CDB"/>
    <w:rsid w:val="00861388"/>
    <w:rsid w:val="00864D12"/>
    <w:rsid w:val="008653C7"/>
    <w:rsid w:val="008663F5"/>
    <w:rsid w:val="0086691D"/>
    <w:rsid w:val="00866CFF"/>
    <w:rsid w:val="008676C0"/>
    <w:rsid w:val="0087043C"/>
    <w:rsid w:val="00871DE5"/>
    <w:rsid w:val="0087359F"/>
    <w:rsid w:val="00874731"/>
    <w:rsid w:val="00874C90"/>
    <w:rsid w:val="00874E37"/>
    <w:rsid w:val="00876CA0"/>
    <w:rsid w:val="00882899"/>
    <w:rsid w:val="00884A10"/>
    <w:rsid w:val="00887696"/>
    <w:rsid w:val="00887C19"/>
    <w:rsid w:val="00893267"/>
    <w:rsid w:val="00896855"/>
    <w:rsid w:val="008972FC"/>
    <w:rsid w:val="008A1BE9"/>
    <w:rsid w:val="008A205D"/>
    <w:rsid w:val="008A20D6"/>
    <w:rsid w:val="008A37C2"/>
    <w:rsid w:val="008A6CD9"/>
    <w:rsid w:val="008A7085"/>
    <w:rsid w:val="008A7205"/>
    <w:rsid w:val="008A783E"/>
    <w:rsid w:val="008A7E97"/>
    <w:rsid w:val="008B053B"/>
    <w:rsid w:val="008B0C9F"/>
    <w:rsid w:val="008B13F9"/>
    <w:rsid w:val="008B23AA"/>
    <w:rsid w:val="008B2E35"/>
    <w:rsid w:val="008B30DB"/>
    <w:rsid w:val="008B5D07"/>
    <w:rsid w:val="008C11ED"/>
    <w:rsid w:val="008C1B20"/>
    <w:rsid w:val="008C1D5D"/>
    <w:rsid w:val="008C279C"/>
    <w:rsid w:val="008C2FF5"/>
    <w:rsid w:val="008C3397"/>
    <w:rsid w:val="008C39C5"/>
    <w:rsid w:val="008C556E"/>
    <w:rsid w:val="008D30FC"/>
    <w:rsid w:val="008D77EB"/>
    <w:rsid w:val="008E140E"/>
    <w:rsid w:val="008E15E7"/>
    <w:rsid w:val="008E2AA9"/>
    <w:rsid w:val="008E4760"/>
    <w:rsid w:val="008E47D8"/>
    <w:rsid w:val="008E5043"/>
    <w:rsid w:val="008E5DC0"/>
    <w:rsid w:val="008F1C39"/>
    <w:rsid w:val="008F79BF"/>
    <w:rsid w:val="008F7A24"/>
    <w:rsid w:val="008F7A6C"/>
    <w:rsid w:val="008F7B77"/>
    <w:rsid w:val="008F7FE7"/>
    <w:rsid w:val="009023AA"/>
    <w:rsid w:val="00902C42"/>
    <w:rsid w:val="00903F50"/>
    <w:rsid w:val="00905520"/>
    <w:rsid w:val="00906FCE"/>
    <w:rsid w:val="00910027"/>
    <w:rsid w:val="009116BB"/>
    <w:rsid w:val="00912604"/>
    <w:rsid w:val="009136C5"/>
    <w:rsid w:val="0091389A"/>
    <w:rsid w:val="0091452A"/>
    <w:rsid w:val="00915DE7"/>
    <w:rsid w:val="00916F89"/>
    <w:rsid w:val="009171F2"/>
    <w:rsid w:val="0091774B"/>
    <w:rsid w:val="00922FB3"/>
    <w:rsid w:val="00923500"/>
    <w:rsid w:val="0092656E"/>
    <w:rsid w:val="0092679C"/>
    <w:rsid w:val="009278B1"/>
    <w:rsid w:val="00927F67"/>
    <w:rsid w:val="009307A7"/>
    <w:rsid w:val="0093253B"/>
    <w:rsid w:val="00932E32"/>
    <w:rsid w:val="0093346E"/>
    <w:rsid w:val="00933B25"/>
    <w:rsid w:val="0093441B"/>
    <w:rsid w:val="00935DFB"/>
    <w:rsid w:val="0093600F"/>
    <w:rsid w:val="00937658"/>
    <w:rsid w:val="00937A18"/>
    <w:rsid w:val="009409D0"/>
    <w:rsid w:val="00940CC7"/>
    <w:rsid w:val="0094248B"/>
    <w:rsid w:val="009445B6"/>
    <w:rsid w:val="0094653D"/>
    <w:rsid w:val="00946DF1"/>
    <w:rsid w:val="00946E9B"/>
    <w:rsid w:val="00947B3A"/>
    <w:rsid w:val="00950B55"/>
    <w:rsid w:val="00950E46"/>
    <w:rsid w:val="00952127"/>
    <w:rsid w:val="00952ADD"/>
    <w:rsid w:val="009538CC"/>
    <w:rsid w:val="00953D46"/>
    <w:rsid w:val="009542B4"/>
    <w:rsid w:val="0095454C"/>
    <w:rsid w:val="00955E65"/>
    <w:rsid w:val="00956A9D"/>
    <w:rsid w:val="00960D92"/>
    <w:rsid w:val="00961D7A"/>
    <w:rsid w:val="00962D6D"/>
    <w:rsid w:val="00963163"/>
    <w:rsid w:val="009642EA"/>
    <w:rsid w:val="00965006"/>
    <w:rsid w:val="00965F4A"/>
    <w:rsid w:val="00967906"/>
    <w:rsid w:val="009708C2"/>
    <w:rsid w:val="00972A02"/>
    <w:rsid w:val="009745B3"/>
    <w:rsid w:val="009756C3"/>
    <w:rsid w:val="0097794A"/>
    <w:rsid w:val="00980207"/>
    <w:rsid w:val="0098080F"/>
    <w:rsid w:val="0098403C"/>
    <w:rsid w:val="00985007"/>
    <w:rsid w:val="00985057"/>
    <w:rsid w:val="00985810"/>
    <w:rsid w:val="00995478"/>
    <w:rsid w:val="0099550B"/>
    <w:rsid w:val="00996890"/>
    <w:rsid w:val="009974ED"/>
    <w:rsid w:val="00997EA1"/>
    <w:rsid w:val="009A0397"/>
    <w:rsid w:val="009A05AC"/>
    <w:rsid w:val="009A0984"/>
    <w:rsid w:val="009A0FF2"/>
    <w:rsid w:val="009A3965"/>
    <w:rsid w:val="009A3CA9"/>
    <w:rsid w:val="009A4265"/>
    <w:rsid w:val="009A6A61"/>
    <w:rsid w:val="009A7755"/>
    <w:rsid w:val="009B15A9"/>
    <w:rsid w:val="009B260B"/>
    <w:rsid w:val="009B2892"/>
    <w:rsid w:val="009B3955"/>
    <w:rsid w:val="009C1AF0"/>
    <w:rsid w:val="009C2DF2"/>
    <w:rsid w:val="009C32F5"/>
    <w:rsid w:val="009C3D81"/>
    <w:rsid w:val="009C4994"/>
    <w:rsid w:val="009C4D5C"/>
    <w:rsid w:val="009D06C4"/>
    <w:rsid w:val="009D65BE"/>
    <w:rsid w:val="009D7D89"/>
    <w:rsid w:val="009D7D92"/>
    <w:rsid w:val="009D7E44"/>
    <w:rsid w:val="009E016A"/>
    <w:rsid w:val="009E1331"/>
    <w:rsid w:val="009E1AB8"/>
    <w:rsid w:val="009E23ED"/>
    <w:rsid w:val="009E2483"/>
    <w:rsid w:val="009E4DE4"/>
    <w:rsid w:val="009E5C00"/>
    <w:rsid w:val="009E70F7"/>
    <w:rsid w:val="009F1B94"/>
    <w:rsid w:val="009F391C"/>
    <w:rsid w:val="009F41E2"/>
    <w:rsid w:val="009F46D4"/>
    <w:rsid w:val="009F4A51"/>
    <w:rsid w:val="009F5C19"/>
    <w:rsid w:val="009F74FA"/>
    <w:rsid w:val="00A044E1"/>
    <w:rsid w:val="00A073FE"/>
    <w:rsid w:val="00A138D2"/>
    <w:rsid w:val="00A14365"/>
    <w:rsid w:val="00A15F54"/>
    <w:rsid w:val="00A16F3E"/>
    <w:rsid w:val="00A20D58"/>
    <w:rsid w:val="00A220BC"/>
    <w:rsid w:val="00A230F7"/>
    <w:rsid w:val="00A235F0"/>
    <w:rsid w:val="00A2410A"/>
    <w:rsid w:val="00A25473"/>
    <w:rsid w:val="00A321D6"/>
    <w:rsid w:val="00A3247A"/>
    <w:rsid w:val="00A33AED"/>
    <w:rsid w:val="00A35513"/>
    <w:rsid w:val="00A35798"/>
    <w:rsid w:val="00A36198"/>
    <w:rsid w:val="00A41445"/>
    <w:rsid w:val="00A41F2A"/>
    <w:rsid w:val="00A431E0"/>
    <w:rsid w:val="00A435FA"/>
    <w:rsid w:val="00A43CA0"/>
    <w:rsid w:val="00A4593E"/>
    <w:rsid w:val="00A479FA"/>
    <w:rsid w:val="00A47ADD"/>
    <w:rsid w:val="00A512CF"/>
    <w:rsid w:val="00A51696"/>
    <w:rsid w:val="00A5321A"/>
    <w:rsid w:val="00A5444B"/>
    <w:rsid w:val="00A56BB2"/>
    <w:rsid w:val="00A613D0"/>
    <w:rsid w:val="00A65597"/>
    <w:rsid w:val="00A6617B"/>
    <w:rsid w:val="00A67205"/>
    <w:rsid w:val="00A67BA1"/>
    <w:rsid w:val="00A71588"/>
    <w:rsid w:val="00A71FF3"/>
    <w:rsid w:val="00A73241"/>
    <w:rsid w:val="00A739EB"/>
    <w:rsid w:val="00A746DF"/>
    <w:rsid w:val="00A76C67"/>
    <w:rsid w:val="00A80835"/>
    <w:rsid w:val="00A8278E"/>
    <w:rsid w:val="00A82BC5"/>
    <w:rsid w:val="00A83ACC"/>
    <w:rsid w:val="00A84F4A"/>
    <w:rsid w:val="00A85AE2"/>
    <w:rsid w:val="00A85C25"/>
    <w:rsid w:val="00A870AB"/>
    <w:rsid w:val="00A8745B"/>
    <w:rsid w:val="00A93B1D"/>
    <w:rsid w:val="00A9531A"/>
    <w:rsid w:val="00A9583C"/>
    <w:rsid w:val="00A96003"/>
    <w:rsid w:val="00A965E0"/>
    <w:rsid w:val="00A974C5"/>
    <w:rsid w:val="00AA093F"/>
    <w:rsid w:val="00AA10E8"/>
    <w:rsid w:val="00AA1BC2"/>
    <w:rsid w:val="00AA41EA"/>
    <w:rsid w:val="00AA4351"/>
    <w:rsid w:val="00AA4710"/>
    <w:rsid w:val="00AA52DD"/>
    <w:rsid w:val="00AA538C"/>
    <w:rsid w:val="00AA6AAB"/>
    <w:rsid w:val="00AA7AE8"/>
    <w:rsid w:val="00AB0A69"/>
    <w:rsid w:val="00AB0DC8"/>
    <w:rsid w:val="00AB2AC2"/>
    <w:rsid w:val="00AB4141"/>
    <w:rsid w:val="00AB4288"/>
    <w:rsid w:val="00AB4330"/>
    <w:rsid w:val="00AB4C62"/>
    <w:rsid w:val="00AB6C77"/>
    <w:rsid w:val="00AB7797"/>
    <w:rsid w:val="00AB79B7"/>
    <w:rsid w:val="00AC05E8"/>
    <w:rsid w:val="00AC53A3"/>
    <w:rsid w:val="00AC6A77"/>
    <w:rsid w:val="00AD032F"/>
    <w:rsid w:val="00AD2D05"/>
    <w:rsid w:val="00AD2F19"/>
    <w:rsid w:val="00AD3113"/>
    <w:rsid w:val="00AD441B"/>
    <w:rsid w:val="00AD5DF3"/>
    <w:rsid w:val="00AD65EF"/>
    <w:rsid w:val="00AD7E33"/>
    <w:rsid w:val="00AD7EB2"/>
    <w:rsid w:val="00AE0410"/>
    <w:rsid w:val="00AE17D8"/>
    <w:rsid w:val="00AE1E6A"/>
    <w:rsid w:val="00AE2593"/>
    <w:rsid w:val="00AE2F88"/>
    <w:rsid w:val="00AE359C"/>
    <w:rsid w:val="00AE622A"/>
    <w:rsid w:val="00AE7F00"/>
    <w:rsid w:val="00AF0231"/>
    <w:rsid w:val="00AF0B55"/>
    <w:rsid w:val="00AF1A90"/>
    <w:rsid w:val="00AF4EAC"/>
    <w:rsid w:val="00AF4EDB"/>
    <w:rsid w:val="00B00030"/>
    <w:rsid w:val="00B00A98"/>
    <w:rsid w:val="00B013C9"/>
    <w:rsid w:val="00B049FE"/>
    <w:rsid w:val="00B06A95"/>
    <w:rsid w:val="00B07E91"/>
    <w:rsid w:val="00B1033C"/>
    <w:rsid w:val="00B104DE"/>
    <w:rsid w:val="00B12C13"/>
    <w:rsid w:val="00B13D47"/>
    <w:rsid w:val="00B16EFD"/>
    <w:rsid w:val="00B17F7A"/>
    <w:rsid w:val="00B219B3"/>
    <w:rsid w:val="00B227AF"/>
    <w:rsid w:val="00B22E43"/>
    <w:rsid w:val="00B23414"/>
    <w:rsid w:val="00B25A43"/>
    <w:rsid w:val="00B26AD6"/>
    <w:rsid w:val="00B27646"/>
    <w:rsid w:val="00B31665"/>
    <w:rsid w:val="00B36755"/>
    <w:rsid w:val="00B37606"/>
    <w:rsid w:val="00B40551"/>
    <w:rsid w:val="00B4197A"/>
    <w:rsid w:val="00B42640"/>
    <w:rsid w:val="00B44568"/>
    <w:rsid w:val="00B44E24"/>
    <w:rsid w:val="00B46BD5"/>
    <w:rsid w:val="00B478A7"/>
    <w:rsid w:val="00B47C9C"/>
    <w:rsid w:val="00B51B65"/>
    <w:rsid w:val="00B6045E"/>
    <w:rsid w:val="00B608FF"/>
    <w:rsid w:val="00B65C7C"/>
    <w:rsid w:val="00B67B76"/>
    <w:rsid w:val="00B71372"/>
    <w:rsid w:val="00B714F3"/>
    <w:rsid w:val="00B71578"/>
    <w:rsid w:val="00B71C13"/>
    <w:rsid w:val="00B72EF9"/>
    <w:rsid w:val="00B73462"/>
    <w:rsid w:val="00B73C2C"/>
    <w:rsid w:val="00B75152"/>
    <w:rsid w:val="00B7538F"/>
    <w:rsid w:val="00B75849"/>
    <w:rsid w:val="00B7718E"/>
    <w:rsid w:val="00B774A5"/>
    <w:rsid w:val="00B8178C"/>
    <w:rsid w:val="00B85B53"/>
    <w:rsid w:val="00B85E26"/>
    <w:rsid w:val="00B86B0D"/>
    <w:rsid w:val="00B86B4B"/>
    <w:rsid w:val="00B902A6"/>
    <w:rsid w:val="00B906AB"/>
    <w:rsid w:val="00B90AAC"/>
    <w:rsid w:val="00B910DF"/>
    <w:rsid w:val="00B91386"/>
    <w:rsid w:val="00B91E82"/>
    <w:rsid w:val="00B94771"/>
    <w:rsid w:val="00B96A4C"/>
    <w:rsid w:val="00B97795"/>
    <w:rsid w:val="00BA075E"/>
    <w:rsid w:val="00BA0AB6"/>
    <w:rsid w:val="00BA3781"/>
    <w:rsid w:val="00BA3A15"/>
    <w:rsid w:val="00BA4ED5"/>
    <w:rsid w:val="00BA5BDB"/>
    <w:rsid w:val="00BA7B3A"/>
    <w:rsid w:val="00BA7DD3"/>
    <w:rsid w:val="00BB0358"/>
    <w:rsid w:val="00BB0767"/>
    <w:rsid w:val="00BB09EB"/>
    <w:rsid w:val="00BB28DA"/>
    <w:rsid w:val="00BB46EF"/>
    <w:rsid w:val="00BB64B3"/>
    <w:rsid w:val="00BC0E6F"/>
    <w:rsid w:val="00BC21AF"/>
    <w:rsid w:val="00BC24EE"/>
    <w:rsid w:val="00BC26C0"/>
    <w:rsid w:val="00BC56A6"/>
    <w:rsid w:val="00BC78BF"/>
    <w:rsid w:val="00BD5887"/>
    <w:rsid w:val="00BE21E5"/>
    <w:rsid w:val="00BE24F2"/>
    <w:rsid w:val="00BE392A"/>
    <w:rsid w:val="00BE49A8"/>
    <w:rsid w:val="00BE5966"/>
    <w:rsid w:val="00BE7FAF"/>
    <w:rsid w:val="00BF2814"/>
    <w:rsid w:val="00BF46DF"/>
    <w:rsid w:val="00BF5CA3"/>
    <w:rsid w:val="00BF6D49"/>
    <w:rsid w:val="00BF6D5F"/>
    <w:rsid w:val="00BF71C3"/>
    <w:rsid w:val="00BF7AF5"/>
    <w:rsid w:val="00C00A9B"/>
    <w:rsid w:val="00C010D6"/>
    <w:rsid w:val="00C027C1"/>
    <w:rsid w:val="00C02E05"/>
    <w:rsid w:val="00C030C8"/>
    <w:rsid w:val="00C03BAC"/>
    <w:rsid w:val="00C04AC6"/>
    <w:rsid w:val="00C11598"/>
    <w:rsid w:val="00C118E8"/>
    <w:rsid w:val="00C12100"/>
    <w:rsid w:val="00C13155"/>
    <w:rsid w:val="00C13E75"/>
    <w:rsid w:val="00C154E6"/>
    <w:rsid w:val="00C177EC"/>
    <w:rsid w:val="00C2121F"/>
    <w:rsid w:val="00C21385"/>
    <w:rsid w:val="00C2179F"/>
    <w:rsid w:val="00C21A27"/>
    <w:rsid w:val="00C23E2B"/>
    <w:rsid w:val="00C253E5"/>
    <w:rsid w:val="00C3116E"/>
    <w:rsid w:val="00C315C2"/>
    <w:rsid w:val="00C31E48"/>
    <w:rsid w:val="00C3269D"/>
    <w:rsid w:val="00C33E65"/>
    <w:rsid w:val="00C4170F"/>
    <w:rsid w:val="00C41F1B"/>
    <w:rsid w:val="00C42C0B"/>
    <w:rsid w:val="00C435A5"/>
    <w:rsid w:val="00C4411D"/>
    <w:rsid w:val="00C44361"/>
    <w:rsid w:val="00C450B5"/>
    <w:rsid w:val="00C50136"/>
    <w:rsid w:val="00C50D05"/>
    <w:rsid w:val="00C5234A"/>
    <w:rsid w:val="00C543A4"/>
    <w:rsid w:val="00C55420"/>
    <w:rsid w:val="00C56535"/>
    <w:rsid w:val="00C57B0D"/>
    <w:rsid w:val="00C61474"/>
    <w:rsid w:val="00C62702"/>
    <w:rsid w:val="00C63CDD"/>
    <w:rsid w:val="00C6449E"/>
    <w:rsid w:val="00C65B85"/>
    <w:rsid w:val="00C67834"/>
    <w:rsid w:val="00C6786B"/>
    <w:rsid w:val="00C67D80"/>
    <w:rsid w:val="00C7024B"/>
    <w:rsid w:val="00C71961"/>
    <w:rsid w:val="00C72E26"/>
    <w:rsid w:val="00C76008"/>
    <w:rsid w:val="00C769A6"/>
    <w:rsid w:val="00C7793B"/>
    <w:rsid w:val="00C808A8"/>
    <w:rsid w:val="00C8090E"/>
    <w:rsid w:val="00C810F4"/>
    <w:rsid w:val="00C8152F"/>
    <w:rsid w:val="00C81654"/>
    <w:rsid w:val="00C83709"/>
    <w:rsid w:val="00C83D78"/>
    <w:rsid w:val="00C84358"/>
    <w:rsid w:val="00C850AC"/>
    <w:rsid w:val="00C853DE"/>
    <w:rsid w:val="00C8550D"/>
    <w:rsid w:val="00C90D2E"/>
    <w:rsid w:val="00C94BB9"/>
    <w:rsid w:val="00C94DE6"/>
    <w:rsid w:val="00C9536B"/>
    <w:rsid w:val="00C96365"/>
    <w:rsid w:val="00CA0258"/>
    <w:rsid w:val="00CA0271"/>
    <w:rsid w:val="00CA09EA"/>
    <w:rsid w:val="00CA2865"/>
    <w:rsid w:val="00CA2A48"/>
    <w:rsid w:val="00CA456A"/>
    <w:rsid w:val="00CA4B48"/>
    <w:rsid w:val="00CA5304"/>
    <w:rsid w:val="00CA6D30"/>
    <w:rsid w:val="00CA7E00"/>
    <w:rsid w:val="00CB158B"/>
    <w:rsid w:val="00CB1741"/>
    <w:rsid w:val="00CB1BC6"/>
    <w:rsid w:val="00CB2A05"/>
    <w:rsid w:val="00CB2CF0"/>
    <w:rsid w:val="00CB33CF"/>
    <w:rsid w:val="00CB3907"/>
    <w:rsid w:val="00CB39AC"/>
    <w:rsid w:val="00CB40A8"/>
    <w:rsid w:val="00CB4149"/>
    <w:rsid w:val="00CB6F8C"/>
    <w:rsid w:val="00CC02CC"/>
    <w:rsid w:val="00CC1785"/>
    <w:rsid w:val="00CC4457"/>
    <w:rsid w:val="00CC50A1"/>
    <w:rsid w:val="00CC5B9A"/>
    <w:rsid w:val="00CC6F7F"/>
    <w:rsid w:val="00CD2272"/>
    <w:rsid w:val="00CD5F95"/>
    <w:rsid w:val="00CD61DA"/>
    <w:rsid w:val="00CD6C3E"/>
    <w:rsid w:val="00CD71C6"/>
    <w:rsid w:val="00CD7B4B"/>
    <w:rsid w:val="00CE0108"/>
    <w:rsid w:val="00CE0E68"/>
    <w:rsid w:val="00CE117C"/>
    <w:rsid w:val="00CE12D4"/>
    <w:rsid w:val="00CE2D8C"/>
    <w:rsid w:val="00CE3FF3"/>
    <w:rsid w:val="00CE631F"/>
    <w:rsid w:val="00CE6F29"/>
    <w:rsid w:val="00CE7328"/>
    <w:rsid w:val="00CF3110"/>
    <w:rsid w:val="00CF379E"/>
    <w:rsid w:val="00CF4924"/>
    <w:rsid w:val="00CF54A1"/>
    <w:rsid w:val="00CF55FB"/>
    <w:rsid w:val="00CF5618"/>
    <w:rsid w:val="00CF566D"/>
    <w:rsid w:val="00CF6E41"/>
    <w:rsid w:val="00D02B38"/>
    <w:rsid w:val="00D02BBC"/>
    <w:rsid w:val="00D0332B"/>
    <w:rsid w:val="00D03B66"/>
    <w:rsid w:val="00D03F34"/>
    <w:rsid w:val="00D0556A"/>
    <w:rsid w:val="00D0564A"/>
    <w:rsid w:val="00D07361"/>
    <w:rsid w:val="00D07578"/>
    <w:rsid w:val="00D07EB3"/>
    <w:rsid w:val="00D07FF5"/>
    <w:rsid w:val="00D1050F"/>
    <w:rsid w:val="00D11819"/>
    <w:rsid w:val="00D11CFE"/>
    <w:rsid w:val="00D1200E"/>
    <w:rsid w:val="00D12AC9"/>
    <w:rsid w:val="00D13A5C"/>
    <w:rsid w:val="00D20192"/>
    <w:rsid w:val="00D226DF"/>
    <w:rsid w:val="00D24610"/>
    <w:rsid w:val="00D25549"/>
    <w:rsid w:val="00D25A97"/>
    <w:rsid w:val="00D26407"/>
    <w:rsid w:val="00D27571"/>
    <w:rsid w:val="00D30E41"/>
    <w:rsid w:val="00D33B82"/>
    <w:rsid w:val="00D340D1"/>
    <w:rsid w:val="00D34D64"/>
    <w:rsid w:val="00D40F9A"/>
    <w:rsid w:val="00D4334A"/>
    <w:rsid w:val="00D444EF"/>
    <w:rsid w:val="00D44E8F"/>
    <w:rsid w:val="00D45B2E"/>
    <w:rsid w:val="00D50C85"/>
    <w:rsid w:val="00D52154"/>
    <w:rsid w:val="00D5727D"/>
    <w:rsid w:val="00D57878"/>
    <w:rsid w:val="00D61862"/>
    <w:rsid w:val="00D64DA8"/>
    <w:rsid w:val="00D66280"/>
    <w:rsid w:val="00D67784"/>
    <w:rsid w:val="00D67970"/>
    <w:rsid w:val="00D67D37"/>
    <w:rsid w:val="00D70635"/>
    <w:rsid w:val="00D73284"/>
    <w:rsid w:val="00D7399E"/>
    <w:rsid w:val="00D74850"/>
    <w:rsid w:val="00D764FA"/>
    <w:rsid w:val="00D76A07"/>
    <w:rsid w:val="00D809DB"/>
    <w:rsid w:val="00D8116F"/>
    <w:rsid w:val="00D819FB"/>
    <w:rsid w:val="00D81ECB"/>
    <w:rsid w:val="00D82551"/>
    <w:rsid w:val="00D82C89"/>
    <w:rsid w:val="00D83FDB"/>
    <w:rsid w:val="00D87ACC"/>
    <w:rsid w:val="00D87CB9"/>
    <w:rsid w:val="00D91D0A"/>
    <w:rsid w:val="00D92A79"/>
    <w:rsid w:val="00D93890"/>
    <w:rsid w:val="00D93E99"/>
    <w:rsid w:val="00D94067"/>
    <w:rsid w:val="00D941FE"/>
    <w:rsid w:val="00D962D9"/>
    <w:rsid w:val="00D9663A"/>
    <w:rsid w:val="00D97E0A"/>
    <w:rsid w:val="00D97ED6"/>
    <w:rsid w:val="00DA0EB3"/>
    <w:rsid w:val="00DA166A"/>
    <w:rsid w:val="00DA1A7A"/>
    <w:rsid w:val="00DA2112"/>
    <w:rsid w:val="00DA38E3"/>
    <w:rsid w:val="00DA4525"/>
    <w:rsid w:val="00DA5BAD"/>
    <w:rsid w:val="00DA5C00"/>
    <w:rsid w:val="00DA5D4D"/>
    <w:rsid w:val="00DA62FC"/>
    <w:rsid w:val="00DB0444"/>
    <w:rsid w:val="00DB1D93"/>
    <w:rsid w:val="00DB52B1"/>
    <w:rsid w:val="00DB53CC"/>
    <w:rsid w:val="00DB6511"/>
    <w:rsid w:val="00DC071C"/>
    <w:rsid w:val="00DC19D1"/>
    <w:rsid w:val="00DC1F0E"/>
    <w:rsid w:val="00DC24A9"/>
    <w:rsid w:val="00DC5DED"/>
    <w:rsid w:val="00DC710A"/>
    <w:rsid w:val="00DC7CA9"/>
    <w:rsid w:val="00DD039C"/>
    <w:rsid w:val="00DD3284"/>
    <w:rsid w:val="00DD3D94"/>
    <w:rsid w:val="00DE0EDB"/>
    <w:rsid w:val="00DE1204"/>
    <w:rsid w:val="00DE71AD"/>
    <w:rsid w:val="00DF04AA"/>
    <w:rsid w:val="00DF0D0B"/>
    <w:rsid w:val="00DF1434"/>
    <w:rsid w:val="00DF4176"/>
    <w:rsid w:val="00DF4BAC"/>
    <w:rsid w:val="00DF6031"/>
    <w:rsid w:val="00E0151C"/>
    <w:rsid w:val="00E01B9E"/>
    <w:rsid w:val="00E01CDE"/>
    <w:rsid w:val="00E041D7"/>
    <w:rsid w:val="00E05B07"/>
    <w:rsid w:val="00E05BFF"/>
    <w:rsid w:val="00E1065C"/>
    <w:rsid w:val="00E114E5"/>
    <w:rsid w:val="00E13013"/>
    <w:rsid w:val="00E13291"/>
    <w:rsid w:val="00E13CBF"/>
    <w:rsid w:val="00E140E6"/>
    <w:rsid w:val="00E148C2"/>
    <w:rsid w:val="00E14F57"/>
    <w:rsid w:val="00E152AC"/>
    <w:rsid w:val="00E152F4"/>
    <w:rsid w:val="00E16585"/>
    <w:rsid w:val="00E176CA"/>
    <w:rsid w:val="00E203E6"/>
    <w:rsid w:val="00E24AA2"/>
    <w:rsid w:val="00E25F73"/>
    <w:rsid w:val="00E26C2C"/>
    <w:rsid w:val="00E26E8A"/>
    <w:rsid w:val="00E30562"/>
    <w:rsid w:val="00E329F0"/>
    <w:rsid w:val="00E368E1"/>
    <w:rsid w:val="00E36914"/>
    <w:rsid w:val="00E369CB"/>
    <w:rsid w:val="00E36A17"/>
    <w:rsid w:val="00E36AE0"/>
    <w:rsid w:val="00E42B93"/>
    <w:rsid w:val="00E432EF"/>
    <w:rsid w:val="00E43983"/>
    <w:rsid w:val="00E43C1E"/>
    <w:rsid w:val="00E43D6F"/>
    <w:rsid w:val="00E444FF"/>
    <w:rsid w:val="00E448C8"/>
    <w:rsid w:val="00E45436"/>
    <w:rsid w:val="00E45E29"/>
    <w:rsid w:val="00E477BF"/>
    <w:rsid w:val="00E47D20"/>
    <w:rsid w:val="00E507BF"/>
    <w:rsid w:val="00E508D7"/>
    <w:rsid w:val="00E51810"/>
    <w:rsid w:val="00E5246A"/>
    <w:rsid w:val="00E53D72"/>
    <w:rsid w:val="00E54217"/>
    <w:rsid w:val="00E5426D"/>
    <w:rsid w:val="00E5616A"/>
    <w:rsid w:val="00E5694D"/>
    <w:rsid w:val="00E61BEE"/>
    <w:rsid w:val="00E62F93"/>
    <w:rsid w:val="00E6305B"/>
    <w:rsid w:val="00E63E93"/>
    <w:rsid w:val="00E64C20"/>
    <w:rsid w:val="00E65233"/>
    <w:rsid w:val="00E663A0"/>
    <w:rsid w:val="00E67BB0"/>
    <w:rsid w:val="00E7006C"/>
    <w:rsid w:val="00E7121A"/>
    <w:rsid w:val="00E71BC7"/>
    <w:rsid w:val="00E73FC4"/>
    <w:rsid w:val="00E74263"/>
    <w:rsid w:val="00E74359"/>
    <w:rsid w:val="00E74C4F"/>
    <w:rsid w:val="00E751D7"/>
    <w:rsid w:val="00E75221"/>
    <w:rsid w:val="00E7646E"/>
    <w:rsid w:val="00E764F7"/>
    <w:rsid w:val="00E768E4"/>
    <w:rsid w:val="00E76FD9"/>
    <w:rsid w:val="00E778CC"/>
    <w:rsid w:val="00E8015D"/>
    <w:rsid w:val="00E8036D"/>
    <w:rsid w:val="00E80B82"/>
    <w:rsid w:val="00E80CEC"/>
    <w:rsid w:val="00E81D27"/>
    <w:rsid w:val="00E82E28"/>
    <w:rsid w:val="00E8515B"/>
    <w:rsid w:val="00E85E61"/>
    <w:rsid w:val="00E86250"/>
    <w:rsid w:val="00E87060"/>
    <w:rsid w:val="00E874B2"/>
    <w:rsid w:val="00E87771"/>
    <w:rsid w:val="00E907B9"/>
    <w:rsid w:val="00E90945"/>
    <w:rsid w:val="00E914C1"/>
    <w:rsid w:val="00E925CB"/>
    <w:rsid w:val="00E93370"/>
    <w:rsid w:val="00E939A9"/>
    <w:rsid w:val="00E93BB1"/>
    <w:rsid w:val="00E950A4"/>
    <w:rsid w:val="00E951D1"/>
    <w:rsid w:val="00E9648D"/>
    <w:rsid w:val="00E96CBA"/>
    <w:rsid w:val="00E979E0"/>
    <w:rsid w:val="00EA017F"/>
    <w:rsid w:val="00EA2DAB"/>
    <w:rsid w:val="00EA2EFA"/>
    <w:rsid w:val="00EA50F4"/>
    <w:rsid w:val="00EA510B"/>
    <w:rsid w:val="00EA59A6"/>
    <w:rsid w:val="00EA68B2"/>
    <w:rsid w:val="00EB0EC6"/>
    <w:rsid w:val="00EB15BC"/>
    <w:rsid w:val="00EB15E6"/>
    <w:rsid w:val="00EB2DE2"/>
    <w:rsid w:val="00EB34B0"/>
    <w:rsid w:val="00EB40A4"/>
    <w:rsid w:val="00EB415D"/>
    <w:rsid w:val="00EC162C"/>
    <w:rsid w:val="00EC1ADD"/>
    <w:rsid w:val="00EC4885"/>
    <w:rsid w:val="00EC5C44"/>
    <w:rsid w:val="00EC64C8"/>
    <w:rsid w:val="00EC6E50"/>
    <w:rsid w:val="00EC6E82"/>
    <w:rsid w:val="00EC75C2"/>
    <w:rsid w:val="00EC7E1E"/>
    <w:rsid w:val="00ED07C5"/>
    <w:rsid w:val="00ED22EE"/>
    <w:rsid w:val="00ED2EAF"/>
    <w:rsid w:val="00ED372C"/>
    <w:rsid w:val="00ED4521"/>
    <w:rsid w:val="00ED4DAA"/>
    <w:rsid w:val="00ED55BB"/>
    <w:rsid w:val="00ED7831"/>
    <w:rsid w:val="00EE5DE9"/>
    <w:rsid w:val="00EE688A"/>
    <w:rsid w:val="00EE7298"/>
    <w:rsid w:val="00EE7B7A"/>
    <w:rsid w:val="00EF001E"/>
    <w:rsid w:val="00EF1F61"/>
    <w:rsid w:val="00EF3EF5"/>
    <w:rsid w:val="00EF4289"/>
    <w:rsid w:val="00EF489C"/>
    <w:rsid w:val="00EF6FA9"/>
    <w:rsid w:val="00EF736C"/>
    <w:rsid w:val="00EF745D"/>
    <w:rsid w:val="00F0000E"/>
    <w:rsid w:val="00F020C8"/>
    <w:rsid w:val="00F023BE"/>
    <w:rsid w:val="00F04AB2"/>
    <w:rsid w:val="00F05DBA"/>
    <w:rsid w:val="00F06DEE"/>
    <w:rsid w:val="00F06DFC"/>
    <w:rsid w:val="00F114FB"/>
    <w:rsid w:val="00F1167E"/>
    <w:rsid w:val="00F128B0"/>
    <w:rsid w:val="00F14EBC"/>
    <w:rsid w:val="00F15711"/>
    <w:rsid w:val="00F20D76"/>
    <w:rsid w:val="00F211E1"/>
    <w:rsid w:val="00F22E9C"/>
    <w:rsid w:val="00F23F51"/>
    <w:rsid w:val="00F24E21"/>
    <w:rsid w:val="00F24EB7"/>
    <w:rsid w:val="00F255A5"/>
    <w:rsid w:val="00F259DD"/>
    <w:rsid w:val="00F30137"/>
    <w:rsid w:val="00F31CC7"/>
    <w:rsid w:val="00F368A3"/>
    <w:rsid w:val="00F371A6"/>
    <w:rsid w:val="00F378E6"/>
    <w:rsid w:val="00F37B90"/>
    <w:rsid w:val="00F4221E"/>
    <w:rsid w:val="00F42840"/>
    <w:rsid w:val="00F45023"/>
    <w:rsid w:val="00F47AFE"/>
    <w:rsid w:val="00F47CF7"/>
    <w:rsid w:val="00F513D7"/>
    <w:rsid w:val="00F52800"/>
    <w:rsid w:val="00F5545D"/>
    <w:rsid w:val="00F57A6C"/>
    <w:rsid w:val="00F61630"/>
    <w:rsid w:val="00F635D6"/>
    <w:rsid w:val="00F64EDA"/>
    <w:rsid w:val="00F65B9C"/>
    <w:rsid w:val="00F705B4"/>
    <w:rsid w:val="00F71AAE"/>
    <w:rsid w:val="00F71B22"/>
    <w:rsid w:val="00F7226A"/>
    <w:rsid w:val="00F72F31"/>
    <w:rsid w:val="00F73119"/>
    <w:rsid w:val="00F775CD"/>
    <w:rsid w:val="00F822EC"/>
    <w:rsid w:val="00F82838"/>
    <w:rsid w:val="00F8326A"/>
    <w:rsid w:val="00F83304"/>
    <w:rsid w:val="00F86558"/>
    <w:rsid w:val="00F86ECC"/>
    <w:rsid w:val="00F921D2"/>
    <w:rsid w:val="00F93E64"/>
    <w:rsid w:val="00F95130"/>
    <w:rsid w:val="00F95B48"/>
    <w:rsid w:val="00F97977"/>
    <w:rsid w:val="00FA0F09"/>
    <w:rsid w:val="00FA1BC9"/>
    <w:rsid w:val="00FA2046"/>
    <w:rsid w:val="00FA2AB6"/>
    <w:rsid w:val="00FA361A"/>
    <w:rsid w:val="00FA409A"/>
    <w:rsid w:val="00FA40AF"/>
    <w:rsid w:val="00FA4874"/>
    <w:rsid w:val="00FA5C4F"/>
    <w:rsid w:val="00FA5E97"/>
    <w:rsid w:val="00FA66F0"/>
    <w:rsid w:val="00FA6CDB"/>
    <w:rsid w:val="00FB1001"/>
    <w:rsid w:val="00FB2996"/>
    <w:rsid w:val="00FB4EF6"/>
    <w:rsid w:val="00FB5DFA"/>
    <w:rsid w:val="00FB7FCC"/>
    <w:rsid w:val="00FC02F3"/>
    <w:rsid w:val="00FC0362"/>
    <w:rsid w:val="00FC0EBD"/>
    <w:rsid w:val="00FC3479"/>
    <w:rsid w:val="00FC42AF"/>
    <w:rsid w:val="00FC4832"/>
    <w:rsid w:val="00FC6539"/>
    <w:rsid w:val="00FD1591"/>
    <w:rsid w:val="00FD30C6"/>
    <w:rsid w:val="00FD3C62"/>
    <w:rsid w:val="00FE000A"/>
    <w:rsid w:val="00FE052F"/>
    <w:rsid w:val="00FE0CD0"/>
    <w:rsid w:val="00FE3100"/>
    <w:rsid w:val="00FE3C34"/>
    <w:rsid w:val="00FE3E0D"/>
    <w:rsid w:val="00FE43A5"/>
    <w:rsid w:val="00FE6247"/>
    <w:rsid w:val="00FF0DC0"/>
    <w:rsid w:val="00FF1CB9"/>
    <w:rsid w:val="00FF2FCC"/>
    <w:rsid w:val="00FF4B39"/>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martTagType w:namespaceuri="urn:schemas-microsoft-com:office:smarttags" w:name="chsdate"/>
  <w:shapeDefaults>
    <o:shapedefaults v:ext="edit" spidmax="30064"/>
    <o:shapelayout v:ext="edit">
      <o:idmap v:ext="edit" data="1,3,4,5,6,7,8,9,10,11,12,13,14,15,16,17,18,19,20,21,22,23,24,25,26,27,28,29"/>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locked="0" w:semiHidden="1"/>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EB40A4"/>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uiPriority w:val="9"/>
    <w:qFormat/>
    <w:rsid w:val="00D07EB3"/>
    <w:pPr>
      <w:keepNext/>
      <w:keepLines/>
      <w:spacing w:before="480"/>
      <w:ind w:left="794" w:hanging="794"/>
      <w:outlineLvl w:val="0"/>
    </w:pPr>
    <w:rPr>
      <w:b/>
    </w:rPr>
  </w:style>
  <w:style w:type="paragraph" w:styleId="Heading2">
    <w:name w:val="heading 2"/>
    <w:basedOn w:val="Heading1"/>
    <w:next w:val="Normal"/>
    <w:link w:val="Heading2Char"/>
    <w:uiPriority w:val="9"/>
    <w:qFormat/>
    <w:rsid w:val="00D07EB3"/>
    <w:pPr>
      <w:spacing w:before="320"/>
      <w:outlineLvl w:val="1"/>
    </w:pPr>
  </w:style>
  <w:style w:type="paragraph" w:styleId="Heading3">
    <w:name w:val="heading 3"/>
    <w:basedOn w:val="Heading1"/>
    <w:next w:val="Normal"/>
    <w:link w:val="Heading3Char"/>
    <w:uiPriority w:val="9"/>
    <w:qFormat/>
    <w:rsid w:val="00D07EB3"/>
    <w:pPr>
      <w:spacing w:before="200"/>
      <w:outlineLvl w:val="2"/>
    </w:pPr>
  </w:style>
  <w:style w:type="paragraph" w:styleId="Heading4">
    <w:name w:val="heading 4"/>
    <w:basedOn w:val="Heading3"/>
    <w:next w:val="Normal"/>
    <w:link w:val="Heading4Char"/>
    <w:uiPriority w:val="9"/>
    <w:qFormat/>
    <w:rsid w:val="00D07EB3"/>
    <w:pPr>
      <w:tabs>
        <w:tab w:val="clear" w:pos="794"/>
        <w:tab w:val="left" w:pos="992"/>
      </w:tabs>
      <w:ind w:left="992" w:hanging="992"/>
      <w:outlineLvl w:val="3"/>
    </w:pPr>
  </w:style>
  <w:style w:type="paragraph" w:styleId="Heading5">
    <w:name w:val="heading 5"/>
    <w:basedOn w:val="Heading4"/>
    <w:next w:val="Normal"/>
    <w:link w:val="Heading5Char"/>
    <w:uiPriority w:val="9"/>
    <w:qFormat/>
    <w:rsid w:val="00D07EB3"/>
    <w:pPr>
      <w:outlineLvl w:val="4"/>
    </w:pPr>
  </w:style>
  <w:style w:type="paragraph" w:styleId="Heading6">
    <w:name w:val="heading 6"/>
    <w:basedOn w:val="Heading4"/>
    <w:next w:val="Normal"/>
    <w:link w:val="Heading6Char"/>
    <w:uiPriority w:val="9"/>
    <w:qFormat/>
    <w:rsid w:val="00D07EB3"/>
    <w:pPr>
      <w:tabs>
        <w:tab w:val="clear" w:pos="992"/>
        <w:tab w:val="clear" w:pos="1191"/>
      </w:tabs>
      <w:ind w:left="1588" w:hanging="1588"/>
      <w:outlineLvl w:val="5"/>
    </w:pPr>
  </w:style>
  <w:style w:type="paragraph" w:styleId="Heading7">
    <w:name w:val="heading 7"/>
    <w:basedOn w:val="Heading6"/>
    <w:next w:val="Normal"/>
    <w:link w:val="Heading7Char"/>
    <w:uiPriority w:val="9"/>
    <w:qFormat/>
    <w:rsid w:val="00D07EB3"/>
    <w:pPr>
      <w:outlineLvl w:val="6"/>
    </w:pPr>
  </w:style>
  <w:style w:type="paragraph" w:styleId="Heading8">
    <w:name w:val="heading 8"/>
    <w:basedOn w:val="Heading6"/>
    <w:next w:val="Normal"/>
    <w:link w:val="Heading8Char"/>
    <w:uiPriority w:val="9"/>
    <w:qFormat/>
    <w:rsid w:val="00D07EB3"/>
    <w:pPr>
      <w:outlineLvl w:val="7"/>
    </w:pPr>
  </w:style>
  <w:style w:type="paragraph" w:styleId="Heading9">
    <w:name w:val="heading 9"/>
    <w:basedOn w:val="Heading6"/>
    <w:next w:val="Normal"/>
    <w:link w:val="Heading9Char"/>
    <w:uiPriority w:val="9"/>
    <w:qFormat/>
    <w:rsid w:val="00D07EB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E13291"/>
    <w:rPr>
      <w:rFonts w:cs="Times New Roman"/>
      <w:b/>
      <w:bCs/>
      <w:kern w:val="44"/>
      <w:sz w:val="44"/>
      <w:szCs w:val="44"/>
      <w:lang w:val="fr-FR" w:eastAsia="en-US"/>
    </w:rPr>
  </w:style>
  <w:style w:type="character" w:customStyle="1" w:styleId="Heading2Char">
    <w:name w:val="Heading 2 Char"/>
    <w:basedOn w:val="DefaultParagraphFont"/>
    <w:link w:val="Heading2"/>
    <w:uiPriority w:val="9"/>
    <w:semiHidden/>
    <w:locked/>
    <w:rsid w:val="00E13291"/>
    <w:rPr>
      <w:rFonts w:ascii="Cambria" w:eastAsia="SimSun" w:hAnsi="Cambria" w:cs="Times New Roman"/>
      <w:b/>
      <w:bCs/>
      <w:kern w:val="0"/>
      <w:sz w:val="32"/>
      <w:szCs w:val="32"/>
      <w:lang w:val="fr-FR" w:eastAsia="en-US"/>
    </w:rPr>
  </w:style>
  <w:style w:type="character" w:customStyle="1" w:styleId="Heading3Char">
    <w:name w:val="Heading 3 Char"/>
    <w:basedOn w:val="DefaultParagraphFont"/>
    <w:link w:val="Heading3"/>
    <w:uiPriority w:val="9"/>
    <w:semiHidden/>
    <w:locked/>
    <w:rsid w:val="00E13291"/>
    <w:rPr>
      <w:rFonts w:cs="Times New Roman"/>
      <w:b/>
      <w:bCs/>
      <w:kern w:val="0"/>
      <w:sz w:val="32"/>
      <w:szCs w:val="32"/>
      <w:lang w:val="fr-FR" w:eastAsia="en-US"/>
    </w:rPr>
  </w:style>
  <w:style w:type="character" w:customStyle="1" w:styleId="Heading4Char">
    <w:name w:val="Heading 4 Char"/>
    <w:basedOn w:val="DefaultParagraphFont"/>
    <w:link w:val="Heading4"/>
    <w:uiPriority w:val="9"/>
    <w:semiHidden/>
    <w:locked/>
    <w:rsid w:val="00E13291"/>
    <w:rPr>
      <w:rFonts w:ascii="Cambria" w:eastAsia="SimSun" w:hAnsi="Cambria" w:cs="Times New Roman"/>
      <w:b/>
      <w:bCs/>
      <w:kern w:val="0"/>
      <w:sz w:val="28"/>
      <w:szCs w:val="28"/>
      <w:lang w:val="fr-FR" w:eastAsia="en-US"/>
    </w:rPr>
  </w:style>
  <w:style w:type="character" w:customStyle="1" w:styleId="Heading5Char">
    <w:name w:val="Heading 5 Char"/>
    <w:basedOn w:val="DefaultParagraphFont"/>
    <w:link w:val="Heading5"/>
    <w:uiPriority w:val="9"/>
    <w:semiHidden/>
    <w:locked/>
    <w:rsid w:val="00E13291"/>
    <w:rPr>
      <w:rFonts w:cs="Times New Roman"/>
      <w:b/>
      <w:bCs/>
      <w:kern w:val="0"/>
      <w:sz w:val="28"/>
      <w:szCs w:val="28"/>
      <w:lang w:val="fr-FR" w:eastAsia="en-US"/>
    </w:rPr>
  </w:style>
  <w:style w:type="character" w:customStyle="1" w:styleId="Heading6Char">
    <w:name w:val="Heading 6 Char"/>
    <w:basedOn w:val="DefaultParagraphFont"/>
    <w:link w:val="Heading6"/>
    <w:uiPriority w:val="9"/>
    <w:semiHidden/>
    <w:locked/>
    <w:rsid w:val="00E13291"/>
    <w:rPr>
      <w:rFonts w:ascii="Cambria" w:eastAsia="SimSun" w:hAnsi="Cambria" w:cs="Times New Roman"/>
      <w:b/>
      <w:bCs/>
      <w:kern w:val="0"/>
      <w:sz w:val="24"/>
      <w:szCs w:val="24"/>
      <w:lang w:val="fr-FR" w:eastAsia="en-US"/>
    </w:rPr>
  </w:style>
  <w:style w:type="character" w:customStyle="1" w:styleId="Heading7Char">
    <w:name w:val="Heading 7 Char"/>
    <w:basedOn w:val="DefaultParagraphFont"/>
    <w:link w:val="Heading7"/>
    <w:uiPriority w:val="9"/>
    <w:semiHidden/>
    <w:locked/>
    <w:rsid w:val="00E13291"/>
    <w:rPr>
      <w:rFonts w:cs="Times New Roman"/>
      <w:b/>
      <w:bCs/>
      <w:kern w:val="0"/>
      <w:sz w:val="24"/>
      <w:szCs w:val="24"/>
      <w:lang w:val="fr-FR" w:eastAsia="en-US"/>
    </w:rPr>
  </w:style>
  <w:style w:type="character" w:customStyle="1" w:styleId="Heading8Char">
    <w:name w:val="Heading 8 Char"/>
    <w:basedOn w:val="DefaultParagraphFont"/>
    <w:link w:val="Heading8"/>
    <w:uiPriority w:val="9"/>
    <w:semiHidden/>
    <w:locked/>
    <w:rsid w:val="00E13291"/>
    <w:rPr>
      <w:rFonts w:ascii="Cambria" w:eastAsia="SimSun" w:hAnsi="Cambria" w:cs="Times New Roman"/>
      <w:kern w:val="0"/>
      <w:sz w:val="24"/>
      <w:szCs w:val="24"/>
      <w:lang w:val="fr-FR" w:eastAsia="en-US"/>
    </w:rPr>
  </w:style>
  <w:style w:type="character" w:customStyle="1" w:styleId="Heading9Char">
    <w:name w:val="Heading 9 Char"/>
    <w:basedOn w:val="DefaultParagraphFont"/>
    <w:link w:val="Heading9"/>
    <w:uiPriority w:val="9"/>
    <w:semiHidden/>
    <w:locked/>
    <w:rsid w:val="00E13291"/>
    <w:rPr>
      <w:rFonts w:ascii="Cambria" w:eastAsia="SimSun" w:hAnsi="Cambria" w:cs="Times New Roman"/>
      <w:kern w:val="0"/>
      <w:sz w:val="21"/>
      <w:szCs w:val="21"/>
      <w:lang w:val="fr-FR" w:eastAsia="en-US"/>
    </w:rPr>
  </w:style>
  <w:style w:type="paragraph" w:styleId="Header">
    <w:name w:val="header"/>
    <w:basedOn w:val="Normal"/>
    <w:link w:val="HeaderChar"/>
    <w:uiPriority w:val="99"/>
    <w:rsid w:val="00D07EB3"/>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semiHidden/>
    <w:locked/>
    <w:rsid w:val="00E13291"/>
    <w:rPr>
      <w:rFonts w:cs="Times New Roman"/>
      <w:kern w:val="0"/>
      <w:sz w:val="18"/>
      <w:szCs w:val="18"/>
      <w:lang w:val="fr-FR" w:eastAsia="en-US"/>
    </w:rPr>
  </w:style>
  <w:style w:type="paragraph" w:styleId="Footer">
    <w:name w:val="footer"/>
    <w:basedOn w:val="Normal"/>
    <w:link w:val="FooterChar"/>
    <w:uiPriority w:val="99"/>
    <w:rsid w:val="00D07EB3"/>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uiPriority w:val="99"/>
    <w:semiHidden/>
    <w:locked/>
    <w:rsid w:val="00E13291"/>
    <w:rPr>
      <w:rFonts w:cs="Times New Roman"/>
      <w:kern w:val="0"/>
      <w:sz w:val="18"/>
      <w:szCs w:val="18"/>
      <w:lang w:val="fr-FR" w:eastAsia="en-US"/>
    </w:rPr>
  </w:style>
  <w:style w:type="character" w:styleId="PageNumber">
    <w:name w:val="page number"/>
    <w:basedOn w:val="DefaultParagraphFont"/>
    <w:uiPriority w:val="99"/>
    <w:rsid w:val="00D07EB3"/>
    <w:rPr>
      <w:rFonts w:cs="Times New Roman"/>
    </w:rPr>
  </w:style>
  <w:style w:type="paragraph" w:customStyle="1" w:styleId="Headingb">
    <w:name w:val="Heading_b"/>
    <w:basedOn w:val="Heading3"/>
    <w:next w:val="Normal"/>
    <w:rsid w:val="00D07EB3"/>
    <w:pPr>
      <w:spacing w:before="160"/>
      <w:ind w:left="0" w:firstLine="0"/>
      <w:outlineLvl w:val="9"/>
    </w:pPr>
  </w:style>
  <w:style w:type="paragraph" w:customStyle="1" w:styleId="Headingi">
    <w:name w:val="Heading_i"/>
    <w:basedOn w:val="Heading3"/>
    <w:next w:val="Normal"/>
    <w:rsid w:val="00D07EB3"/>
    <w:pPr>
      <w:spacing w:before="160"/>
      <w:ind w:left="0" w:firstLine="0"/>
    </w:pPr>
    <w:rPr>
      <w:b w:val="0"/>
      <w:i/>
    </w:rPr>
  </w:style>
  <w:style w:type="character" w:customStyle="1" w:styleId="href">
    <w:name w:val="href"/>
    <w:basedOn w:val="DefaultParagraphFont"/>
    <w:rsid w:val="00D07EB3"/>
    <w:rPr>
      <w:rFonts w:cs="Times New Roman"/>
    </w:rPr>
  </w:style>
  <w:style w:type="paragraph" w:customStyle="1" w:styleId="enumlev1">
    <w:name w:val="enumlev1"/>
    <w:basedOn w:val="Normal"/>
    <w:rsid w:val="00D07EB3"/>
    <w:pPr>
      <w:spacing w:before="80"/>
      <w:ind w:left="794" w:hanging="794"/>
    </w:pPr>
  </w:style>
  <w:style w:type="paragraph" w:customStyle="1" w:styleId="enumlev2">
    <w:name w:val="enumlev2"/>
    <w:basedOn w:val="enumlev1"/>
    <w:rsid w:val="00D07EB3"/>
    <w:pPr>
      <w:ind w:left="1191" w:hanging="397"/>
    </w:pPr>
  </w:style>
  <w:style w:type="paragraph" w:customStyle="1" w:styleId="enumlev3">
    <w:name w:val="enumlev3"/>
    <w:basedOn w:val="enumlev2"/>
    <w:rsid w:val="00D07EB3"/>
    <w:pPr>
      <w:ind w:left="1588"/>
    </w:pPr>
  </w:style>
  <w:style w:type="paragraph" w:customStyle="1" w:styleId="Normalaftertitle">
    <w:name w:val="Normal_after_title"/>
    <w:basedOn w:val="Normal"/>
    <w:next w:val="Normal"/>
    <w:rsid w:val="00D07EB3"/>
    <w:pPr>
      <w:spacing w:before="320"/>
    </w:pPr>
  </w:style>
  <w:style w:type="paragraph" w:customStyle="1" w:styleId="Note">
    <w:name w:val="Note"/>
    <w:basedOn w:val="Normal"/>
    <w:rsid w:val="00EB40A4"/>
    <w:pPr>
      <w:tabs>
        <w:tab w:val="clear" w:pos="794"/>
        <w:tab w:val="clear" w:pos="1191"/>
        <w:tab w:val="clear" w:pos="1588"/>
        <w:tab w:val="clear" w:pos="1985"/>
      </w:tabs>
      <w:spacing w:before="80"/>
    </w:pPr>
    <w:rPr>
      <w:sz w:val="20"/>
    </w:rPr>
  </w:style>
  <w:style w:type="paragraph" w:customStyle="1" w:styleId="RecNoBR">
    <w:name w:val="Rec_No_BR"/>
    <w:basedOn w:val="Normal"/>
    <w:next w:val="RectitleBR"/>
    <w:rsid w:val="00D07EB3"/>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D07EB3"/>
    <w:pPr>
      <w:keepNext/>
      <w:keepLines/>
      <w:spacing w:before="240"/>
      <w:jc w:val="center"/>
    </w:pPr>
    <w:rPr>
      <w:b/>
      <w:sz w:val="28"/>
    </w:rPr>
  </w:style>
  <w:style w:type="paragraph" w:customStyle="1" w:styleId="Recref">
    <w:name w:val="Rec_ref"/>
    <w:basedOn w:val="Normal"/>
    <w:next w:val="Recdate"/>
    <w:rsid w:val="00D07EB3"/>
    <w:pPr>
      <w:jc w:val="center"/>
    </w:pPr>
  </w:style>
  <w:style w:type="paragraph" w:customStyle="1" w:styleId="Recdate">
    <w:name w:val="Rec_date"/>
    <w:basedOn w:val="Recref"/>
    <w:next w:val="Normalaftertitle"/>
    <w:rsid w:val="00D07EB3"/>
    <w:pPr>
      <w:jc w:val="right"/>
    </w:pPr>
  </w:style>
  <w:style w:type="paragraph" w:customStyle="1" w:styleId="HeadingSum">
    <w:name w:val="Heading_Sum"/>
    <w:basedOn w:val="Headingb"/>
    <w:next w:val="Normal"/>
    <w:rsid w:val="00D07EB3"/>
    <w:pPr>
      <w:spacing w:before="240"/>
    </w:pPr>
    <w:rPr>
      <w:lang w:val="es-ES_tradnl"/>
    </w:rPr>
  </w:style>
  <w:style w:type="paragraph" w:customStyle="1" w:styleId="AnnexNoTitle">
    <w:name w:val="Annex_NoTitle"/>
    <w:basedOn w:val="Normal"/>
    <w:next w:val="Normalaftertitle"/>
    <w:rsid w:val="00C72E26"/>
    <w:pPr>
      <w:keepNext/>
      <w:keepLines/>
      <w:spacing w:before="480" w:after="80"/>
      <w:jc w:val="center"/>
    </w:pPr>
    <w:rPr>
      <w:b/>
      <w:sz w:val="28"/>
    </w:rPr>
  </w:style>
  <w:style w:type="paragraph" w:customStyle="1" w:styleId="AppendixNoTitle">
    <w:name w:val="Appendix_NoTitle"/>
    <w:basedOn w:val="AnnexNoTitle"/>
    <w:next w:val="Normal"/>
    <w:rsid w:val="00D07EB3"/>
  </w:style>
  <w:style w:type="paragraph" w:customStyle="1" w:styleId="Tablefin">
    <w:name w:val="Table_fin"/>
    <w:basedOn w:val="Normal"/>
    <w:next w:val="Normal"/>
    <w:rsid w:val="00D07EB3"/>
    <w:pPr>
      <w:spacing w:before="0"/>
    </w:pPr>
    <w:rPr>
      <w:sz w:val="20"/>
      <w:lang w:val="en-GB"/>
    </w:rPr>
  </w:style>
  <w:style w:type="paragraph" w:customStyle="1" w:styleId="Tablehead">
    <w:name w:val="Table_head"/>
    <w:basedOn w:val="Normal"/>
    <w:next w:val="Normal"/>
    <w:rsid w:val="00EB40A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EB40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EB40A4"/>
    <w:pPr>
      <w:keepNext/>
      <w:spacing w:before="360" w:after="120"/>
      <w:jc w:val="center"/>
    </w:pPr>
    <w:rPr>
      <w:sz w:val="20"/>
    </w:rPr>
  </w:style>
  <w:style w:type="paragraph" w:customStyle="1" w:styleId="Tabletext">
    <w:name w:val="Table_text"/>
    <w:basedOn w:val="Normal"/>
    <w:rsid w:val="00EB40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D07EB3"/>
    <w:pPr>
      <w:tabs>
        <w:tab w:val="clear" w:pos="1191"/>
        <w:tab w:val="clear" w:pos="1588"/>
        <w:tab w:val="clear" w:pos="1985"/>
        <w:tab w:val="center" w:pos="4820"/>
        <w:tab w:val="right" w:pos="9639"/>
      </w:tabs>
    </w:pPr>
  </w:style>
  <w:style w:type="paragraph" w:customStyle="1" w:styleId="Equationlegend">
    <w:name w:val="Equation_legend"/>
    <w:basedOn w:val="NormalIndent"/>
    <w:rsid w:val="00D07EB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D07EB3"/>
    <w:pPr>
      <w:ind w:left="794"/>
    </w:pPr>
  </w:style>
  <w:style w:type="paragraph" w:customStyle="1" w:styleId="Figurelegend">
    <w:name w:val="Figure_legend"/>
    <w:basedOn w:val="Normal"/>
    <w:rsid w:val="00D07EB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0E76AA"/>
    <w:pPr>
      <w:keepLines/>
      <w:spacing w:before="480" w:after="80"/>
      <w:jc w:val="center"/>
    </w:pPr>
    <w:rPr>
      <w:caps/>
      <w:sz w:val="18"/>
    </w:rPr>
  </w:style>
  <w:style w:type="paragraph" w:customStyle="1" w:styleId="Figuretitle">
    <w:name w:val="Figure_title"/>
    <w:basedOn w:val="Normal"/>
    <w:next w:val="Figure"/>
    <w:rsid w:val="00D07EB3"/>
    <w:pPr>
      <w:keepNext/>
      <w:spacing w:before="0" w:after="120"/>
      <w:jc w:val="center"/>
    </w:pPr>
    <w:rPr>
      <w:rFonts w:ascii="Times New Roman Bold" w:hAnsi="Times New Roman Bold"/>
      <w:b/>
      <w:sz w:val="18"/>
    </w:rPr>
  </w:style>
  <w:style w:type="paragraph" w:customStyle="1" w:styleId="Figure">
    <w:name w:val="Figure"/>
    <w:basedOn w:val="FigureNo"/>
    <w:next w:val="Normal"/>
    <w:rsid w:val="00D07EB3"/>
    <w:pPr>
      <w:spacing w:before="0" w:after="240"/>
    </w:pPr>
  </w:style>
  <w:style w:type="paragraph" w:customStyle="1" w:styleId="tocpart">
    <w:name w:val="tocpart"/>
    <w:basedOn w:val="Normal"/>
    <w:rsid w:val="00D07EB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07EB3"/>
    <w:pPr>
      <w:keepNext/>
      <w:keepLines/>
      <w:spacing w:before="480"/>
      <w:jc w:val="center"/>
    </w:pPr>
    <w:rPr>
      <w:sz w:val="28"/>
    </w:rPr>
  </w:style>
  <w:style w:type="paragraph" w:customStyle="1" w:styleId="Arttitle">
    <w:name w:val="Art_title"/>
    <w:basedOn w:val="Normal"/>
    <w:next w:val="Normalaftertitle"/>
    <w:rsid w:val="00D07EB3"/>
    <w:pPr>
      <w:keepNext/>
      <w:keepLines/>
      <w:spacing w:before="240"/>
      <w:jc w:val="center"/>
    </w:pPr>
    <w:rPr>
      <w:b/>
      <w:sz w:val="28"/>
    </w:rPr>
  </w:style>
  <w:style w:type="paragraph" w:customStyle="1" w:styleId="Blanc">
    <w:name w:val="Blanc"/>
    <w:basedOn w:val="Normal"/>
    <w:next w:val="Tabletext"/>
    <w:rsid w:val="00D07EB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07EB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07EB3"/>
    <w:pPr>
      <w:keepNext/>
      <w:keepLines/>
      <w:spacing w:before="160"/>
      <w:ind w:left="794"/>
    </w:pPr>
    <w:rPr>
      <w:i/>
    </w:rPr>
  </w:style>
  <w:style w:type="paragraph" w:customStyle="1" w:styleId="ChapNo">
    <w:name w:val="Chap_No"/>
    <w:basedOn w:val="ArtNo"/>
    <w:next w:val="Chaptitle"/>
    <w:rsid w:val="00D07EB3"/>
    <w:rPr>
      <w:b/>
    </w:rPr>
  </w:style>
  <w:style w:type="paragraph" w:customStyle="1" w:styleId="Chaptitle">
    <w:name w:val="Chap_title"/>
    <w:basedOn w:val="Arttitle"/>
    <w:next w:val="Normalaftertitle"/>
    <w:rsid w:val="00D07EB3"/>
  </w:style>
  <w:style w:type="character" w:styleId="FootnoteReference">
    <w:name w:val="footnote reference"/>
    <w:basedOn w:val="DefaultParagraphFont"/>
    <w:uiPriority w:val="99"/>
    <w:semiHidden/>
    <w:rsid w:val="00D07EB3"/>
    <w:rPr>
      <w:rFonts w:cs="Times New Roman"/>
      <w:position w:val="6"/>
      <w:sz w:val="18"/>
    </w:rPr>
  </w:style>
  <w:style w:type="paragraph" w:styleId="FootnoteText">
    <w:name w:val="footnote text"/>
    <w:basedOn w:val="Normal"/>
    <w:link w:val="FootnoteTextChar"/>
    <w:uiPriority w:val="99"/>
    <w:semiHidden/>
    <w:rsid w:val="00D07EB3"/>
    <w:pPr>
      <w:keepLines/>
      <w:tabs>
        <w:tab w:val="left" w:pos="255"/>
      </w:tabs>
      <w:ind w:left="255" w:hanging="255"/>
    </w:pPr>
  </w:style>
  <w:style w:type="character" w:customStyle="1" w:styleId="FootnoteTextChar">
    <w:name w:val="Footnote Text Char"/>
    <w:basedOn w:val="DefaultParagraphFont"/>
    <w:link w:val="FootnoteText"/>
    <w:uiPriority w:val="99"/>
    <w:semiHidden/>
    <w:locked/>
    <w:rsid w:val="00E13291"/>
    <w:rPr>
      <w:rFonts w:cs="Times New Roman"/>
      <w:kern w:val="0"/>
      <w:sz w:val="18"/>
      <w:szCs w:val="18"/>
      <w:lang w:val="fr-FR" w:eastAsia="en-US"/>
    </w:rPr>
  </w:style>
  <w:style w:type="paragraph" w:styleId="Index1">
    <w:name w:val="index 1"/>
    <w:basedOn w:val="Normal"/>
    <w:next w:val="Normal"/>
    <w:uiPriority w:val="99"/>
    <w:semiHidden/>
    <w:rsid w:val="00D07EB3"/>
  </w:style>
  <w:style w:type="paragraph" w:styleId="Index2">
    <w:name w:val="index 2"/>
    <w:basedOn w:val="Normal"/>
    <w:next w:val="Normal"/>
    <w:uiPriority w:val="99"/>
    <w:semiHidden/>
    <w:rsid w:val="00D07EB3"/>
    <w:pPr>
      <w:ind w:left="283"/>
    </w:pPr>
  </w:style>
  <w:style w:type="paragraph" w:styleId="Index3">
    <w:name w:val="index 3"/>
    <w:basedOn w:val="Normal"/>
    <w:next w:val="Normal"/>
    <w:uiPriority w:val="99"/>
    <w:semiHidden/>
    <w:rsid w:val="00D07EB3"/>
    <w:pPr>
      <w:ind w:left="566"/>
    </w:pPr>
  </w:style>
  <w:style w:type="paragraph" w:styleId="IndexHeading">
    <w:name w:val="index heading"/>
    <w:basedOn w:val="Normal"/>
    <w:next w:val="Index1"/>
    <w:uiPriority w:val="99"/>
    <w:semiHidden/>
    <w:rsid w:val="00D07EB3"/>
  </w:style>
  <w:style w:type="paragraph" w:customStyle="1" w:styleId="Line">
    <w:name w:val="Line"/>
    <w:basedOn w:val="Normal"/>
    <w:next w:val="Normal"/>
    <w:rsid w:val="00D07EB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07EB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07EB3"/>
  </w:style>
  <w:style w:type="paragraph" w:customStyle="1" w:styleId="Partref">
    <w:name w:val="Part_ref"/>
    <w:basedOn w:val="Normal"/>
    <w:next w:val="Normal"/>
    <w:rsid w:val="00D07EB3"/>
    <w:pPr>
      <w:keepNext/>
      <w:keepLines/>
      <w:spacing w:after="280"/>
      <w:jc w:val="center"/>
    </w:pPr>
  </w:style>
  <w:style w:type="paragraph" w:customStyle="1" w:styleId="Parttitle">
    <w:name w:val="Part_title"/>
    <w:basedOn w:val="Normal"/>
    <w:next w:val="Normalaftertitle"/>
    <w:rsid w:val="00D07EB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07EB3"/>
  </w:style>
  <w:style w:type="paragraph" w:customStyle="1" w:styleId="QuestionNo">
    <w:name w:val="Question_No"/>
    <w:basedOn w:val="RecNoBR"/>
    <w:next w:val="Normal"/>
    <w:rsid w:val="00D07EB3"/>
  </w:style>
  <w:style w:type="paragraph" w:customStyle="1" w:styleId="Questionref">
    <w:name w:val="Question_ref"/>
    <w:basedOn w:val="Recref"/>
    <w:next w:val="Questiondate"/>
    <w:rsid w:val="00D07EB3"/>
  </w:style>
  <w:style w:type="paragraph" w:customStyle="1" w:styleId="Questiontitle">
    <w:name w:val="Question_title"/>
    <w:basedOn w:val="Normal"/>
    <w:next w:val="Questionref"/>
    <w:rsid w:val="00D07EB3"/>
  </w:style>
  <w:style w:type="paragraph" w:customStyle="1" w:styleId="Reftext">
    <w:name w:val="Ref_text"/>
    <w:basedOn w:val="Normal"/>
    <w:rsid w:val="00D07EB3"/>
    <w:pPr>
      <w:ind w:left="794" w:hanging="794"/>
    </w:pPr>
  </w:style>
  <w:style w:type="paragraph" w:customStyle="1" w:styleId="Reftitle">
    <w:name w:val="Ref_title"/>
    <w:basedOn w:val="Normal"/>
    <w:next w:val="Reftext"/>
    <w:rsid w:val="00D07EB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07EB3"/>
  </w:style>
  <w:style w:type="paragraph" w:customStyle="1" w:styleId="RepNo">
    <w:name w:val="Rep_No"/>
    <w:basedOn w:val="RecNoBR"/>
    <w:next w:val="Reptitle"/>
    <w:rsid w:val="00D07EB3"/>
  </w:style>
  <w:style w:type="paragraph" w:customStyle="1" w:styleId="Reptitle">
    <w:name w:val="Rep_title"/>
    <w:basedOn w:val="RectitleBR"/>
    <w:next w:val="Repref"/>
    <w:rsid w:val="00D07EB3"/>
  </w:style>
  <w:style w:type="paragraph" w:customStyle="1" w:styleId="Repref">
    <w:name w:val="Rep_ref"/>
    <w:basedOn w:val="Recref"/>
    <w:next w:val="Repdate"/>
    <w:rsid w:val="00D07EB3"/>
  </w:style>
  <w:style w:type="paragraph" w:customStyle="1" w:styleId="Resdate">
    <w:name w:val="Res_date"/>
    <w:basedOn w:val="Recdate"/>
    <w:next w:val="Normalaftertitle"/>
    <w:rsid w:val="00D07EB3"/>
  </w:style>
  <w:style w:type="paragraph" w:customStyle="1" w:styleId="ResNo">
    <w:name w:val="Res_No"/>
    <w:basedOn w:val="RecNoBR"/>
    <w:next w:val="Restitle"/>
    <w:rsid w:val="00D07EB3"/>
  </w:style>
  <w:style w:type="paragraph" w:customStyle="1" w:styleId="Restitle">
    <w:name w:val="Res_title"/>
    <w:basedOn w:val="Normal"/>
    <w:next w:val="Resref"/>
    <w:rsid w:val="00D07EB3"/>
    <w:pPr>
      <w:spacing w:before="240"/>
      <w:jc w:val="center"/>
    </w:pPr>
    <w:rPr>
      <w:b/>
      <w:sz w:val="28"/>
    </w:rPr>
  </w:style>
  <w:style w:type="paragraph" w:customStyle="1" w:styleId="Resref">
    <w:name w:val="Res_ref"/>
    <w:basedOn w:val="Recref"/>
    <w:next w:val="Resdate"/>
    <w:rsid w:val="00D07EB3"/>
  </w:style>
  <w:style w:type="paragraph" w:customStyle="1" w:styleId="SectionNo">
    <w:name w:val="Section_No"/>
    <w:basedOn w:val="Normal"/>
    <w:next w:val="Normal"/>
    <w:rsid w:val="00D07EB3"/>
  </w:style>
  <w:style w:type="paragraph" w:customStyle="1" w:styleId="Sectiontitle">
    <w:name w:val="Section_title"/>
    <w:basedOn w:val="Normal"/>
    <w:next w:val="Normalaftertitle"/>
    <w:rsid w:val="00D07EB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07EB3"/>
    <w:pPr>
      <w:tabs>
        <w:tab w:val="clear" w:pos="794"/>
        <w:tab w:val="clear" w:pos="1191"/>
        <w:tab w:val="clear" w:pos="1588"/>
        <w:tab w:val="clear" w:pos="1985"/>
        <w:tab w:val="right" w:pos="9611"/>
      </w:tabs>
    </w:pPr>
    <w:rPr>
      <w:i/>
    </w:rPr>
  </w:style>
  <w:style w:type="paragraph" w:styleId="TOC1">
    <w:name w:val="toc 1"/>
    <w:basedOn w:val="Normal"/>
    <w:uiPriority w:val="39"/>
    <w:semiHidden/>
    <w:rsid w:val="00D07EB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semiHidden/>
    <w:rsid w:val="00D07EB3"/>
    <w:pPr>
      <w:tabs>
        <w:tab w:val="clear" w:pos="567"/>
        <w:tab w:val="left" w:pos="1276"/>
      </w:tabs>
      <w:spacing w:before="160"/>
      <w:ind w:left="1276" w:hanging="709"/>
    </w:pPr>
  </w:style>
  <w:style w:type="paragraph" w:styleId="TOC3">
    <w:name w:val="toc 3"/>
    <w:basedOn w:val="TOC2"/>
    <w:uiPriority w:val="39"/>
    <w:semiHidden/>
    <w:rsid w:val="00D07EB3"/>
    <w:pPr>
      <w:tabs>
        <w:tab w:val="clear" w:pos="1276"/>
        <w:tab w:val="left" w:pos="2155"/>
      </w:tabs>
      <w:ind w:left="2155" w:hanging="879"/>
    </w:pPr>
  </w:style>
  <w:style w:type="paragraph" w:styleId="TOC4">
    <w:name w:val="toc 4"/>
    <w:basedOn w:val="TOC3"/>
    <w:uiPriority w:val="39"/>
    <w:semiHidden/>
    <w:rsid w:val="00D07EB3"/>
    <w:pPr>
      <w:tabs>
        <w:tab w:val="left" w:pos="3261"/>
      </w:tabs>
      <w:spacing w:before="80"/>
      <w:ind w:left="3261" w:hanging="993"/>
    </w:pPr>
  </w:style>
  <w:style w:type="paragraph" w:styleId="TOC5">
    <w:name w:val="toc 5"/>
    <w:basedOn w:val="TOC4"/>
    <w:uiPriority w:val="39"/>
    <w:semiHidden/>
    <w:rsid w:val="00D07EB3"/>
  </w:style>
  <w:style w:type="paragraph" w:styleId="TOC6">
    <w:name w:val="toc 6"/>
    <w:basedOn w:val="TOC4"/>
    <w:uiPriority w:val="39"/>
    <w:semiHidden/>
    <w:rsid w:val="00D07EB3"/>
  </w:style>
  <w:style w:type="paragraph" w:styleId="TOC7">
    <w:name w:val="toc 7"/>
    <w:basedOn w:val="TOC4"/>
    <w:uiPriority w:val="39"/>
    <w:semiHidden/>
    <w:rsid w:val="00D07EB3"/>
  </w:style>
  <w:style w:type="paragraph" w:styleId="TOC8">
    <w:name w:val="toc 8"/>
    <w:basedOn w:val="TOC4"/>
    <w:uiPriority w:val="39"/>
    <w:semiHidden/>
    <w:rsid w:val="00D07EB3"/>
  </w:style>
  <w:style w:type="paragraph" w:customStyle="1" w:styleId="Annexref">
    <w:name w:val="Annex_ref"/>
    <w:basedOn w:val="Normal"/>
    <w:next w:val="Normalaftertitle"/>
    <w:rsid w:val="00D07EB3"/>
    <w:pPr>
      <w:keepNext/>
      <w:keepLines/>
      <w:spacing w:after="280"/>
      <w:jc w:val="center"/>
    </w:pPr>
  </w:style>
  <w:style w:type="paragraph" w:customStyle="1" w:styleId="Appendixref">
    <w:name w:val="Appendix_ref"/>
    <w:basedOn w:val="Annexref"/>
    <w:next w:val="Normalaftertitle"/>
    <w:rsid w:val="00D07EB3"/>
  </w:style>
  <w:style w:type="paragraph" w:customStyle="1" w:styleId="Tabletitle">
    <w:name w:val="Table_title"/>
    <w:basedOn w:val="Normal"/>
    <w:next w:val="Tablehead"/>
    <w:rsid w:val="00EB40A4"/>
    <w:pPr>
      <w:keepNext/>
      <w:spacing w:before="0" w:after="120"/>
      <w:jc w:val="center"/>
    </w:pPr>
    <w:rPr>
      <w:b/>
      <w:sz w:val="20"/>
    </w:rPr>
  </w:style>
  <w:style w:type="paragraph" w:customStyle="1" w:styleId="Summary">
    <w:name w:val="Summary"/>
    <w:basedOn w:val="Normal"/>
    <w:next w:val="Normalaftertitle"/>
    <w:rsid w:val="00D07EB3"/>
    <w:pPr>
      <w:spacing w:after="480"/>
    </w:pPr>
    <w:rPr>
      <w:lang w:val="es-ES_tradnl"/>
    </w:rPr>
  </w:style>
  <w:style w:type="character" w:styleId="Hyperlink">
    <w:name w:val="Hyperlink"/>
    <w:basedOn w:val="DefaultParagraphFont"/>
    <w:uiPriority w:val="99"/>
    <w:rsid w:val="00D93890"/>
    <w:rPr>
      <w:rFonts w:cs="Times New Roman"/>
      <w:color w:val="0000FF"/>
      <w:u w:val="single"/>
    </w:rPr>
  </w:style>
  <w:style w:type="paragraph" w:customStyle="1" w:styleId="FigureNoTitle">
    <w:name w:val="Figure_NoTitle"/>
    <w:basedOn w:val="Normal"/>
    <w:next w:val="Normalaftertitle"/>
    <w:rsid w:val="00D93890"/>
    <w:pPr>
      <w:keepLines/>
      <w:spacing w:before="240" w:after="120"/>
      <w:jc w:val="center"/>
    </w:pPr>
    <w:rPr>
      <w:b/>
      <w:lang w:val="en-GB"/>
    </w:rPr>
  </w:style>
  <w:style w:type="character" w:styleId="EndnoteReference">
    <w:name w:val="endnote reference"/>
    <w:basedOn w:val="DefaultParagraphFont"/>
    <w:uiPriority w:val="99"/>
    <w:rsid w:val="00D93890"/>
    <w:rPr>
      <w:rFonts w:cs="Times New Roman"/>
      <w:vertAlign w:val="superscript"/>
    </w:rPr>
  </w:style>
  <w:style w:type="paragraph" w:styleId="List">
    <w:name w:val="List"/>
    <w:basedOn w:val="Normal"/>
    <w:uiPriority w:val="99"/>
    <w:rsid w:val="00D93890"/>
    <w:pPr>
      <w:ind w:left="283" w:hanging="283"/>
      <w:jc w:val="left"/>
    </w:pPr>
    <w:rPr>
      <w:lang w:val="en-GB"/>
    </w:rPr>
  </w:style>
  <w:style w:type="paragraph" w:customStyle="1" w:styleId="Char1CharChar1Char">
    <w:name w:val="Char1 Char Char1 Char"/>
    <w:basedOn w:val="Normal"/>
    <w:rsid w:val="00FE3E0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sz w:val="24"/>
      <w:lang w:val="en-US"/>
    </w:rPr>
  </w:style>
  <w:style w:type="paragraph" w:styleId="BalloonText">
    <w:name w:val="Balloon Text"/>
    <w:basedOn w:val="Normal"/>
    <w:link w:val="BalloonTextChar"/>
    <w:uiPriority w:val="99"/>
    <w:rsid w:val="007E129F"/>
    <w:pPr>
      <w:spacing w:before="0"/>
    </w:pPr>
    <w:rPr>
      <w:rFonts w:ascii="Tahoma" w:hAnsi="Tahoma" w:cs="Tahoma"/>
      <w:sz w:val="16"/>
      <w:szCs w:val="16"/>
    </w:rPr>
  </w:style>
  <w:style w:type="character" w:customStyle="1" w:styleId="BalloonTextChar">
    <w:name w:val="Balloon Text Char"/>
    <w:basedOn w:val="DefaultParagraphFont"/>
    <w:link w:val="BalloonText"/>
    <w:uiPriority w:val="99"/>
    <w:locked/>
    <w:rsid w:val="007E129F"/>
    <w:rPr>
      <w:rFonts w:ascii="Tahoma" w:hAnsi="Tahoma" w:cs="Tahoma"/>
      <w:sz w:val="16"/>
      <w:szCs w:val="16"/>
      <w:lang w:val="fr-FR" w:eastAsia="en-US"/>
    </w:rPr>
  </w:style>
  <w:style w:type="character" w:styleId="PlaceholderText">
    <w:name w:val="Placeholder Text"/>
    <w:basedOn w:val="DefaultParagraphFont"/>
    <w:uiPriority w:val="99"/>
    <w:semiHidden/>
    <w:rsid w:val="00A85C25"/>
    <w:rPr>
      <w:rFonts w:cs="Times New Roman"/>
      <w:color w:val="808080"/>
    </w:rPr>
  </w:style>
  <w:style w:type="table" w:styleId="TableGrid">
    <w:name w:val="Table Grid"/>
    <w:basedOn w:val="TableNormal"/>
    <w:uiPriority w:val="59"/>
    <w:rsid w:val="00E907B9"/>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行高"/>
    <w:next w:val="Normal"/>
    <w:rsid w:val="00307F75"/>
    <w:pPr>
      <w:snapToGrid w:val="0"/>
    </w:pPr>
    <w:rPr>
      <w:noProof/>
      <w:sz w:val="15"/>
    </w:rPr>
  </w:style>
  <w:style w:type="paragraph" w:customStyle="1" w:styleId="a">
    <w:name w:val="注"/>
    <w:rsid w:val="00307F75"/>
    <w:pPr>
      <w:widowControl w:val="0"/>
      <w:ind w:firstLine="425"/>
      <w:jc w:val="both"/>
    </w:pPr>
    <w:rPr>
      <w:sz w:val="21"/>
    </w:rPr>
  </w:style>
  <w:style w:type="paragraph" w:customStyle="1" w:styleId="tw">
    <w:name w:val="tw"/>
    <w:next w:val="Normal"/>
    <w:rsid w:val="00307F75"/>
    <w:pPr>
      <w:widowControl w:val="0"/>
      <w:spacing w:beforeLines="20" w:afterLines="20"/>
      <w:jc w:val="both"/>
    </w:pPr>
    <w:rPr>
      <w:noProof/>
      <w:sz w:val="18"/>
    </w:rPr>
  </w:style>
  <w:style w:type="paragraph" w:customStyle="1" w:styleId="a0">
    <w:name w:val="线悬挂"/>
    <w:next w:val="Normal"/>
    <w:rsid w:val="000F4223"/>
    <w:pPr>
      <w:widowControl w:val="0"/>
      <w:ind w:left="850" w:hanging="425"/>
      <w:jc w:val="both"/>
    </w:pPr>
    <w:rPr>
      <w:noProof/>
      <w:sz w:val="21"/>
    </w:rPr>
  </w:style>
  <w:style w:type="paragraph" w:customStyle="1" w:styleId="ts">
    <w:name w:val="ts"/>
    <w:next w:val="Normal"/>
    <w:rsid w:val="000F4223"/>
    <w:pPr>
      <w:widowControl w:val="0"/>
      <w:jc w:val="center"/>
    </w:pPr>
    <w:rPr>
      <w:noProof/>
      <w:sz w:val="18"/>
    </w:rPr>
  </w:style>
  <w:style w:type="paragraph" w:customStyle="1" w:styleId="tsa">
    <w:name w:val="tsa"/>
    <w:next w:val="Normal"/>
    <w:rsid w:val="002D0567"/>
    <w:pPr>
      <w:widowControl w:val="0"/>
      <w:jc w:val="center"/>
    </w:pPr>
    <w:rPr>
      <w:rFonts w:ascii="Times New Roman MT Extra Bold" w:hAnsi="Times New Roman MT Extra Bold"/>
      <w:noProof/>
      <w:sz w:val="18"/>
    </w:rPr>
  </w:style>
  <w:style w:type="paragraph" w:customStyle="1" w:styleId="a1">
    <w:name w:val="楷体"/>
    <w:next w:val="Normal"/>
    <w:rsid w:val="006A4EE2"/>
    <w:pPr>
      <w:widowControl w:val="0"/>
      <w:ind w:firstLine="425"/>
      <w:jc w:val="both"/>
    </w:pPr>
    <w:rPr>
      <w:noProof/>
      <w:sz w:val="21"/>
    </w:rPr>
  </w:style>
  <w:style w:type="paragraph" w:customStyle="1" w:styleId="xing">
    <w:name w:val="xing"/>
    <w:next w:val="Normal"/>
    <w:rsid w:val="00B7718E"/>
    <w:pPr>
      <w:widowControl w:val="0"/>
      <w:jc w:val="center"/>
    </w:pPr>
    <w:rPr>
      <w:rFonts w:ascii="Times New Roman MT Extra Bold" w:eastAsia="方正小标宋简体" w:hAnsi="Times New Roman MT Extra Bold"/>
      <w:noProof/>
      <w:sz w:val="28"/>
    </w:rPr>
  </w:style>
  <w:style w:type="paragraph" w:customStyle="1" w:styleId="10">
    <w:name w:val="线悬挂1"/>
    <w:next w:val="Normal"/>
    <w:rsid w:val="00420590"/>
    <w:pPr>
      <w:ind w:left="1276" w:hanging="425"/>
      <w:jc w:val="both"/>
    </w:pPr>
    <w:rPr>
      <w:sz w:val="21"/>
    </w:rPr>
  </w:style>
  <w:style w:type="paragraph" w:customStyle="1" w:styleId="tp">
    <w:name w:val="tp"/>
    <w:next w:val="Normal"/>
    <w:rsid w:val="00153721"/>
    <w:pPr>
      <w:widowControl w:val="0"/>
      <w:jc w:val="center"/>
    </w:pPr>
    <w:rPr>
      <w:noProof/>
      <w:sz w:val="2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image" Target="media/image7.png"/><Relationship Id="rId42" Type="http://schemas.openxmlformats.org/officeDocument/2006/relationships/image" Target="media/image15.wmf"/><Relationship Id="rId47" Type="http://schemas.openxmlformats.org/officeDocument/2006/relationships/image" Target="media/image18.png"/><Relationship Id="rId63" Type="http://schemas.openxmlformats.org/officeDocument/2006/relationships/image" Target="media/image33.wmf"/><Relationship Id="rId68" Type="http://schemas.openxmlformats.org/officeDocument/2006/relationships/image" Target="media/image38.png"/><Relationship Id="rId84" Type="http://schemas.openxmlformats.org/officeDocument/2006/relationships/image" Target="media/image54.png"/><Relationship Id="rId89" Type="http://schemas.openxmlformats.org/officeDocument/2006/relationships/image" Target="media/image59.png"/><Relationship Id="rId7" Type="http://schemas.openxmlformats.org/officeDocument/2006/relationships/header" Target="header1.xml"/><Relationship Id="rId71" Type="http://schemas.openxmlformats.org/officeDocument/2006/relationships/image" Target="media/image41.png"/><Relationship Id="rId92" Type="http://schemas.openxmlformats.org/officeDocument/2006/relationships/header" Target="header9.xml"/><Relationship Id="rId2" Type="http://schemas.openxmlformats.org/officeDocument/2006/relationships/styles" Target="styles.xml"/><Relationship Id="rId16" Type="http://schemas.openxmlformats.org/officeDocument/2006/relationships/oleObject" Target="embeddings/oleObject1.bin"/><Relationship Id="rId29" Type="http://schemas.openxmlformats.org/officeDocument/2006/relationships/header" Target="header7.xml"/><Relationship Id="rId11" Type="http://schemas.openxmlformats.org/officeDocument/2006/relationships/header" Target="header3.xml"/><Relationship Id="rId24" Type="http://schemas.openxmlformats.org/officeDocument/2006/relationships/header" Target="header5.xml"/><Relationship Id="rId32" Type="http://schemas.openxmlformats.org/officeDocument/2006/relationships/image" Target="media/image10.wmf"/><Relationship Id="rId37" Type="http://schemas.openxmlformats.org/officeDocument/2006/relationships/oleObject" Target="embeddings/oleObject5.bin"/><Relationship Id="rId40" Type="http://schemas.openxmlformats.org/officeDocument/2006/relationships/image" Target="media/image14.wmf"/><Relationship Id="rId45" Type="http://schemas.openxmlformats.org/officeDocument/2006/relationships/oleObject" Target="embeddings/oleObject9.bin"/><Relationship Id="rId53" Type="http://schemas.openxmlformats.org/officeDocument/2006/relationships/image" Target="media/image24.png"/><Relationship Id="rId58" Type="http://schemas.openxmlformats.org/officeDocument/2006/relationships/oleObject" Target="embeddings/oleObject10.bin"/><Relationship Id="rId66" Type="http://schemas.openxmlformats.org/officeDocument/2006/relationships/image" Target="media/image36.png"/><Relationship Id="rId74" Type="http://schemas.openxmlformats.org/officeDocument/2006/relationships/image" Target="media/image44.png"/><Relationship Id="rId79" Type="http://schemas.openxmlformats.org/officeDocument/2006/relationships/image" Target="media/image49.png"/><Relationship Id="rId87" Type="http://schemas.openxmlformats.org/officeDocument/2006/relationships/image" Target="media/image57.png"/><Relationship Id="rId102"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31.wmf"/><Relationship Id="rId82" Type="http://schemas.openxmlformats.org/officeDocument/2006/relationships/image" Target="media/image52.png"/><Relationship Id="rId90" Type="http://schemas.openxmlformats.org/officeDocument/2006/relationships/image" Target="media/image60.png"/><Relationship Id="rId95" Type="http://schemas.openxmlformats.org/officeDocument/2006/relationships/image" Target="media/image61.emf"/><Relationship Id="rId19" Type="http://schemas.openxmlformats.org/officeDocument/2006/relationships/image" Target="media/image5.png"/><Relationship Id="rId14" Type="http://schemas.openxmlformats.org/officeDocument/2006/relationships/hyperlink" Target="http://www.3gpp.org/RAN4-Radio-performance-and" TargetMode="External"/><Relationship Id="rId22" Type="http://schemas.openxmlformats.org/officeDocument/2006/relationships/hyperlink" Target="http://www.3gpp.org/RAN" TargetMode="External"/><Relationship Id="rId27" Type="http://schemas.openxmlformats.org/officeDocument/2006/relationships/footer" Target="footer2.xml"/><Relationship Id="rId30" Type="http://schemas.openxmlformats.org/officeDocument/2006/relationships/image" Target="media/image9.wmf"/><Relationship Id="rId35" Type="http://schemas.openxmlformats.org/officeDocument/2006/relationships/oleObject" Target="embeddings/oleObject4.bin"/><Relationship Id="rId43" Type="http://schemas.openxmlformats.org/officeDocument/2006/relationships/oleObject" Target="embeddings/oleObject8.bin"/><Relationship Id="rId48" Type="http://schemas.openxmlformats.org/officeDocument/2006/relationships/image" Target="media/image19.png"/><Relationship Id="rId56" Type="http://schemas.openxmlformats.org/officeDocument/2006/relationships/image" Target="media/image27.png"/><Relationship Id="rId64" Type="http://schemas.openxmlformats.org/officeDocument/2006/relationships/image" Target="media/image34.png"/><Relationship Id="rId69" Type="http://schemas.openxmlformats.org/officeDocument/2006/relationships/image" Target="media/image39.png"/><Relationship Id="rId77" Type="http://schemas.openxmlformats.org/officeDocument/2006/relationships/image" Target="media/image47.png"/><Relationship Id="rId100" Type="http://schemas.openxmlformats.org/officeDocument/2006/relationships/header" Target="header12.xml"/><Relationship Id="rId8" Type="http://schemas.openxmlformats.org/officeDocument/2006/relationships/header" Target="header2.xml"/><Relationship Id="rId51" Type="http://schemas.openxmlformats.org/officeDocument/2006/relationships/image" Target="media/image22.jpeg"/><Relationship Id="rId72" Type="http://schemas.openxmlformats.org/officeDocument/2006/relationships/image" Target="media/image42.png"/><Relationship Id="rId80" Type="http://schemas.openxmlformats.org/officeDocument/2006/relationships/image" Target="media/image50.png"/><Relationship Id="rId85" Type="http://schemas.openxmlformats.org/officeDocument/2006/relationships/image" Target="media/image55.png"/><Relationship Id="rId93" Type="http://schemas.openxmlformats.org/officeDocument/2006/relationships/header" Target="header10.xml"/><Relationship Id="rId98" Type="http://schemas.openxmlformats.org/officeDocument/2006/relationships/image" Target="media/image63.wmf"/><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3.png"/><Relationship Id="rId25" Type="http://schemas.openxmlformats.org/officeDocument/2006/relationships/header" Target="header6.xml"/><Relationship Id="rId33" Type="http://schemas.openxmlformats.org/officeDocument/2006/relationships/oleObject" Target="embeddings/oleObject3.bin"/><Relationship Id="rId38" Type="http://schemas.openxmlformats.org/officeDocument/2006/relationships/image" Target="media/image13.wmf"/><Relationship Id="rId46" Type="http://schemas.openxmlformats.org/officeDocument/2006/relationships/image" Target="media/image17.png"/><Relationship Id="rId59" Type="http://schemas.openxmlformats.org/officeDocument/2006/relationships/image" Target="media/image29.png"/><Relationship Id="rId67" Type="http://schemas.openxmlformats.org/officeDocument/2006/relationships/image" Target="media/image37.png"/><Relationship Id="rId103"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oleObject" Target="embeddings/oleObject7.bin"/><Relationship Id="rId54" Type="http://schemas.openxmlformats.org/officeDocument/2006/relationships/image" Target="media/image25.png"/><Relationship Id="rId62" Type="http://schemas.openxmlformats.org/officeDocument/2006/relationships/image" Target="media/image32.wmf"/><Relationship Id="rId70" Type="http://schemas.openxmlformats.org/officeDocument/2006/relationships/image" Target="media/image40.png"/><Relationship Id="rId75" Type="http://schemas.openxmlformats.org/officeDocument/2006/relationships/image" Target="media/image45.png"/><Relationship Id="rId83" Type="http://schemas.openxmlformats.org/officeDocument/2006/relationships/image" Target="media/image53.png"/><Relationship Id="rId88" Type="http://schemas.openxmlformats.org/officeDocument/2006/relationships/image" Target="media/image58.png"/><Relationship Id="rId91" Type="http://schemas.openxmlformats.org/officeDocument/2006/relationships/header" Target="header8.xml"/><Relationship Id="rId96" Type="http://schemas.openxmlformats.org/officeDocument/2006/relationships/image" Target="media/image62.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emf"/><Relationship Id="rId23" Type="http://schemas.openxmlformats.org/officeDocument/2006/relationships/hyperlink" Target="http://www.3agpp.org/RAN4-Radio-performance-and" TargetMode="External"/><Relationship Id="rId28" Type="http://schemas.openxmlformats.org/officeDocument/2006/relationships/image" Target="media/image8.png"/><Relationship Id="rId36" Type="http://schemas.openxmlformats.org/officeDocument/2006/relationships/image" Target="media/image12.wmf"/><Relationship Id="rId49" Type="http://schemas.openxmlformats.org/officeDocument/2006/relationships/image" Target="media/image20.png"/><Relationship Id="rId57" Type="http://schemas.openxmlformats.org/officeDocument/2006/relationships/image" Target="media/image28.wmf"/><Relationship Id="rId10" Type="http://schemas.openxmlformats.org/officeDocument/2006/relationships/hyperlink" Target="http://www.itu.int/publ/R-REC/en" TargetMode="External"/><Relationship Id="rId31" Type="http://schemas.openxmlformats.org/officeDocument/2006/relationships/oleObject" Target="embeddings/oleObject2.bin"/><Relationship Id="rId44" Type="http://schemas.openxmlformats.org/officeDocument/2006/relationships/image" Target="media/image16.wmf"/><Relationship Id="rId52" Type="http://schemas.openxmlformats.org/officeDocument/2006/relationships/image" Target="media/image23.png"/><Relationship Id="rId60" Type="http://schemas.openxmlformats.org/officeDocument/2006/relationships/image" Target="media/image30.wmf"/><Relationship Id="rId65" Type="http://schemas.openxmlformats.org/officeDocument/2006/relationships/image" Target="media/image35.png"/><Relationship Id="rId73" Type="http://schemas.openxmlformats.org/officeDocument/2006/relationships/image" Target="media/image43.png"/><Relationship Id="rId78" Type="http://schemas.openxmlformats.org/officeDocument/2006/relationships/image" Target="media/image48.png"/><Relationship Id="rId81" Type="http://schemas.openxmlformats.org/officeDocument/2006/relationships/image" Target="media/image51.png"/><Relationship Id="rId86" Type="http://schemas.openxmlformats.org/officeDocument/2006/relationships/image" Target="media/image56.png"/><Relationship Id="rId94" Type="http://schemas.openxmlformats.org/officeDocument/2006/relationships/header" Target="header11.xml"/><Relationship Id="rId99" Type="http://schemas.openxmlformats.org/officeDocument/2006/relationships/oleObject" Target="embeddings/oleObject12.bin"/><Relationship Id="rId101" Type="http://schemas.openxmlformats.org/officeDocument/2006/relationships/header" Target="header13.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3" Type="http://schemas.openxmlformats.org/officeDocument/2006/relationships/hyperlink" Target="http://www.3gpp.org/RAN" TargetMode="External"/><Relationship Id="rId18" Type="http://schemas.openxmlformats.org/officeDocument/2006/relationships/image" Target="media/image4.png"/><Relationship Id="rId39" Type="http://schemas.openxmlformats.org/officeDocument/2006/relationships/oleObject" Target="embeddings/oleObject6.bin"/><Relationship Id="rId34" Type="http://schemas.openxmlformats.org/officeDocument/2006/relationships/image" Target="media/image11.wmf"/><Relationship Id="rId50" Type="http://schemas.openxmlformats.org/officeDocument/2006/relationships/image" Target="media/image21.png"/><Relationship Id="rId55" Type="http://schemas.openxmlformats.org/officeDocument/2006/relationships/image" Target="media/image26.png"/><Relationship Id="rId76" Type="http://schemas.openxmlformats.org/officeDocument/2006/relationships/image" Target="media/image46.png"/><Relationship Id="rId97" Type="http://schemas.openxmlformats.org/officeDocument/2006/relationships/oleObject" Target="embeddings/oleObject1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Template>
  <TotalTime>1</TotalTime>
  <Pages>175</Pages>
  <Words>89162</Words>
  <Characters>42355</Characters>
  <Application>Microsoft Office Word</Application>
  <DocSecurity>0</DocSecurity>
  <Lines>352</Lines>
  <Paragraphs>262</Paragraphs>
  <ScaleCrop>false</ScaleCrop>
  <Company>ITU</Company>
  <LinksUpToDate>false</LinksUpToDate>
  <CharactersWithSpaces>131255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M.1850 建议书 - 国际移动通信-2000(IMT-2000)卫星部分无线电接口的详细技术要求</dc:title>
  <dc:subject>M Series = Mobile, radiodetermination, amateur and related satellite services</dc:subject>
  <dc:creator>ITU Radiocommunication Bureau (BR)</dc:creator>
  <cp:keywords>M,1850</cp:keywords>
  <dc:description>Santosbo, 19/02/2010, MSB106309</dc:description>
  <cp:lastModifiedBy>lij</cp:lastModifiedBy>
  <cp:revision>2</cp:revision>
  <cp:lastPrinted>2010-06-25T13:54:00Z</cp:lastPrinted>
  <dcterms:created xsi:type="dcterms:W3CDTF">2010-10-26T12:33:00Z</dcterms:created>
  <dcterms:modified xsi:type="dcterms:W3CDTF">2010-10-26T12:33:00Z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18 February 2010</vt:lpwstr>
  </property>
</Properties>
</file>